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63A" w:rsidRDefault="0083763A">
      <w:pPr>
        <w:pStyle w:val="a3"/>
        <w:rPr>
          <w:sz w:val="20"/>
        </w:rPr>
      </w:pPr>
    </w:p>
    <w:p w:rsidR="00723252" w:rsidRPr="00723252" w:rsidRDefault="00723252" w:rsidP="00723252">
      <w:pPr>
        <w:adjustRightInd w:val="0"/>
        <w:jc w:val="center"/>
        <w:rPr>
          <w:b/>
          <w:sz w:val="24"/>
          <w:szCs w:val="24"/>
          <w:lang w:eastAsia="x-none"/>
        </w:rPr>
      </w:pPr>
      <w:r w:rsidRPr="00723252">
        <w:rPr>
          <w:b/>
          <w:sz w:val="24"/>
          <w:szCs w:val="24"/>
          <w:lang w:eastAsia="x-none"/>
        </w:rPr>
        <w:t>Муниципальное бюджетное общеобразовательное учреждение</w:t>
      </w:r>
    </w:p>
    <w:p w:rsidR="00723252" w:rsidRPr="00723252" w:rsidRDefault="00723252" w:rsidP="00723252">
      <w:pPr>
        <w:adjustRightInd w:val="0"/>
        <w:jc w:val="center"/>
        <w:rPr>
          <w:b/>
          <w:sz w:val="24"/>
          <w:szCs w:val="24"/>
          <w:lang w:eastAsia="x-none"/>
        </w:rPr>
      </w:pPr>
      <w:r w:rsidRPr="00723252">
        <w:rPr>
          <w:b/>
          <w:sz w:val="24"/>
          <w:szCs w:val="24"/>
          <w:lang w:eastAsia="x-none"/>
        </w:rPr>
        <w:t xml:space="preserve">«Русско – татарская средняя общеобразовательная школа №81с углубленным изучением отдельных предметов имени В.А. Григорьева» </w:t>
      </w:r>
    </w:p>
    <w:p w:rsidR="00723252" w:rsidRPr="00723252" w:rsidRDefault="00723252" w:rsidP="00723252">
      <w:pPr>
        <w:adjustRightInd w:val="0"/>
        <w:jc w:val="center"/>
        <w:rPr>
          <w:b/>
          <w:sz w:val="24"/>
          <w:szCs w:val="24"/>
          <w:lang w:eastAsia="x-none"/>
        </w:rPr>
      </w:pPr>
      <w:r w:rsidRPr="00723252">
        <w:rPr>
          <w:b/>
          <w:sz w:val="24"/>
          <w:szCs w:val="24"/>
          <w:lang w:eastAsia="x-none"/>
        </w:rPr>
        <w:t>Кировского района г. Казани</w:t>
      </w:r>
    </w:p>
    <w:p w:rsidR="00723252" w:rsidRPr="00723252" w:rsidRDefault="00723252" w:rsidP="00723252">
      <w:pPr>
        <w:adjustRightInd w:val="0"/>
        <w:jc w:val="both"/>
        <w:rPr>
          <w:b/>
          <w:sz w:val="24"/>
          <w:szCs w:val="24"/>
          <w:lang w:eastAsia="x-none"/>
        </w:rPr>
      </w:pPr>
    </w:p>
    <w:p w:rsidR="00723252" w:rsidRPr="00723252" w:rsidRDefault="00723252" w:rsidP="00723252">
      <w:pPr>
        <w:adjustRightInd w:val="0"/>
        <w:jc w:val="both"/>
        <w:rPr>
          <w:b/>
          <w:sz w:val="24"/>
          <w:szCs w:val="24"/>
          <w:lang w:eastAsia="x-none"/>
        </w:rPr>
      </w:pPr>
    </w:p>
    <w:tbl>
      <w:tblPr>
        <w:tblW w:w="0" w:type="auto"/>
        <w:tblLook w:val="04A0" w:firstRow="1" w:lastRow="0" w:firstColumn="1" w:lastColumn="0" w:noHBand="0" w:noVBand="1"/>
      </w:tblPr>
      <w:tblGrid>
        <w:gridCol w:w="5920"/>
        <w:gridCol w:w="3934"/>
      </w:tblGrid>
      <w:tr w:rsidR="00723252" w:rsidRPr="00723252" w:rsidTr="006226C8">
        <w:trPr>
          <w:trHeight w:val="2462"/>
        </w:trPr>
        <w:tc>
          <w:tcPr>
            <w:tcW w:w="5920" w:type="dxa"/>
          </w:tcPr>
          <w:p w:rsidR="00723252" w:rsidRPr="00723252" w:rsidRDefault="00723252" w:rsidP="00723252">
            <w:pPr>
              <w:adjustRightInd w:val="0"/>
              <w:jc w:val="both"/>
              <w:rPr>
                <w:rFonts w:ascii="Times New Roman CYR" w:hAnsi="Times New Roman CYR" w:cs="Times New Roman CYR"/>
                <w:bCs/>
                <w:iCs/>
                <w:sz w:val="24"/>
                <w:szCs w:val="28"/>
                <w:lang w:eastAsia="ru-RU"/>
              </w:rPr>
            </w:pPr>
            <w:r w:rsidRPr="00723252">
              <w:rPr>
                <w:rFonts w:ascii="Times New Roman CYR" w:hAnsi="Times New Roman CYR" w:cs="Times New Roman CYR"/>
                <w:bCs/>
                <w:iCs/>
                <w:sz w:val="24"/>
                <w:szCs w:val="28"/>
                <w:lang w:eastAsia="ru-RU"/>
              </w:rPr>
              <w:t xml:space="preserve">Введена в действие </w:t>
            </w:r>
          </w:p>
          <w:p w:rsidR="00723252" w:rsidRPr="00723252" w:rsidRDefault="00723252" w:rsidP="00723252">
            <w:pPr>
              <w:adjustRightInd w:val="0"/>
              <w:jc w:val="both"/>
              <w:rPr>
                <w:rFonts w:ascii="Times New Roman CYR" w:hAnsi="Times New Roman CYR" w:cs="Times New Roman CYR"/>
                <w:bCs/>
                <w:i/>
                <w:iCs/>
                <w:sz w:val="24"/>
                <w:szCs w:val="28"/>
                <w:u w:val="single"/>
                <w:lang w:eastAsia="ru-RU"/>
              </w:rPr>
            </w:pPr>
            <w:r w:rsidRPr="00723252">
              <w:rPr>
                <w:rFonts w:ascii="Times New Roman CYR" w:hAnsi="Times New Roman CYR" w:cs="Times New Roman CYR"/>
                <w:bCs/>
                <w:iCs/>
                <w:sz w:val="24"/>
                <w:szCs w:val="28"/>
                <w:lang w:eastAsia="ru-RU"/>
              </w:rPr>
              <w:t xml:space="preserve">приказом № </w:t>
            </w:r>
            <w:r w:rsidRPr="00723252">
              <w:rPr>
                <w:rFonts w:ascii="Times New Roman CYR" w:hAnsi="Times New Roman CYR" w:cs="Times New Roman CYR"/>
                <w:bCs/>
                <w:i/>
                <w:iCs/>
                <w:sz w:val="24"/>
                <w:szCs w:val="28"/>
                <w:u w:val="single"/>
                <w:lang w:eastAsia="ru-RU"/>
              </w:rPr>
              <w:t>____</w:t>
            </w:r>
          </w:p>
          <w:p w:rsidR="00723252" w:rsidRPr="00723252" w:rsidRDefault="00723252" w:rsidP="00723252">
            <w:pPr>
              <w:adjustRightInd w:val="0"/>
              <w:jc w:val="both"/>
              <w:rPr>
                <w:rFonts w:ascii="Times New Roman CYR" w:hAnsi="Times New Roman CYR" w:cs="Times New Roman CYR"/>
                <w:bCs/>
                <w:iCs/>
                <w:sz w:val="24"/>
                <w:szCs w:val="28"/>
                <w:lang w:eastAsia="ru-RU"/>
              </w:rPr>
            </w:pPr>
            <w:r w:rsidRPr="00723252">
              <w:rPr>
                <w:rFonts w:ascii="Times New Roman CYR" w:hAnsi="Times New Roman CYR" w:cs="Times New Roman CYR"/>
                <w:bCs/>
                <w:iCs/>
                <w:sz w:val="24"/>
                <w:szCs w:val="28"/>
                <w:lang w:eastAsia="ru-RU"/>
              </w:rPr>
              <w:t xml:space="preserve">от </w:t>
            </w:r>
            <w:r w:rsidRPr="00723252">
              <w:rPr>
                <w:rFonts w:ascii="Times New Roman CYR" w:hAnsi="Times New Roman CYR" w:cs="Times New Roman CYR"/>
                <w:bCs/>
                <w:iCs/>
                <w:sz w:val="24"/>
                <w:szCs w:val="28"/>
                <w:u w:val="single"/>
                <w:lang w:eastAsia="ru-RU"/>
              </w:rPr>
              <w:t>______________</w:t>
            </w:r>
          </w:p>
          <w:p w:rsidR="00723252" w:rsidRPr="00723252" w:rsidRDefault="00723252" w:rsidP="00723252">
            <w:pPr>
              <w:adjustRightInd w:val="0"/>
              <w:jc w:val="both"/>
              <w:rPr>
                <w:rFonts w:ascii="Times New Roman CYR" w:hAnsi="Times New Roman CYR" w:cs="Times New Roman CYR"/>
                <w:bCs/>
                <w:iCs/>
                <w:sz w:val="26"/>
                <w:szCs w:val="28"/>
                <w:lang w:eastAsia="ru-RU"/>
              </w:rPr>
            </w:pPr>
          </w:p>
        </w:tc>
        <w:tc>
          <w:tcPr>
            <w:tcW w:w="3934" w:type="dxa"/>
          </w:tcPr>
          <w:p w:rsidR="00723252" w:rsidRPr="00723252" w:rsidRDefault="00723252" w:rsidP="00723252">
            <w:pPr>
              <w:adjustRightInd w:val="0"/>
              <w:jc w:val="both"/>
              <w:rPr>
                <w:rFonts w:ascii="Times New Roman CYR" w:hAnsi="Times New Roman CYR" w:cs="Times New Roman CYR"/>
                <w:bCs/>
                <w:iCs/>
                <w:sz w:val="24"/>
                <w:szCs w:val="28"/>
                <w:lang w:eastAsia="ru-RU"/>
              </w:rPr>
            </w:pPr>
            <w:r w:rsidRPr="00723252">
              <w:rPr>
                <w:rFonts w:ascii="Times New Roman CYR" w:hAnsi="Times New Roman CYR" w:cs="Times New Roman CYR"/>
                <w:bCs/>
                <w:iCs/>
                <w:sz w:val="24"/>
                <w:szCs w:val="28"/>
                <w:lang w:eastAsia="ru-RU"/>
              </w:rPr>
              <w:t xml:space="preserve">Принята на заседании </w:t>
            </w:r>
          </w:p>
          <w:p w:rsidR="00723252" w:rsidRPr="00723252" w:rsidRDefault="00723252" w:rsidP="00723252">
            <w:pPr>
              <w:adjustRightInd w:val="0"/>
              <w:jc w:val="both"/>
              <w:rPr>
                <w:rFonts w:ascii="Times New Roman CYR" w:hAnsi="Times New Roman CYR" w:cs="Times New Roman CYR"/>
                <w:bCs/>
                <w:iCs/>
                <w:sz w:val="24"/>
                <w:szCs w:val="28"/>
                <w:lang w:eastAsia="ru-RU"/>
              </w:rPr>
            </w:pPr>
            <w:r w:rsidRPr="00723252">
              <w:rPr>
                <w:rFonts w:ascii="Times New Roman CYR" w:hAnsi="Times New Roman CYR" w:cs="Times New Roman CYR"/>
                <w:bCs/>
                <w:iCs/>
                <w:sz w:val="24"/>
                <w:szCs w:val="28"/>
                <w:lang w:eastAsia="ru-RU"/>
              </w:rPr>
              <w:t>педагогического совета</w:t>
            </w:r>
          </w:p>
          <w:p w:rsidR="00723252" w:rsidRPr="00723252" w:rsidRDefault="00723252" w:rsidP="00723252">
            <w:pPr>
              <w:adjustRightInd w:val="0"/>
              <w:jc w:val="both"/>
              <w:rPr>
                <w:rFonts w:ascii="Times New Roman CYR" w:hAnsi="Times New Roman CYR" w:cs="Times New Roman CYR"/>
                <w:bCs/>
                <w:iCs/>
                <w:sz w:val="24"/>
                <w:szCs w:val="28"/>
                <w:lang w:eastAsia="ru-RU"/>
              </w:rPr>
            </w:pPr>
            <w:r w:rsidRPr="00723252">
              <w:rPr>
                <w:rFonts w:ascii="Times New Roman CYR" w:hAnsi="Times New Roman CYR" w:cs="Times New Roman CYR"/>
                <w:bCs/>
                <w:iCs/>
                <w:sz w:val="24"/>
                <w:szCs w:val="28"/>
                <w:lang w:eastAsia="ru-RU"/>
              </w:rPr>
              <w:t xml:space="preserve">протокол </w:t>
            </w:r>
            <w:r w:rsidRPr="00723252">
              <w:rPr>
                <w:rFonts w:ascii="Times New Roman CYR" w:hAnsi="Times New Roman CYR" w:cs="Times New Roman CYR"/>
                <w:bCs/>
                <w:iCs/>
                <w:sz w:val="24"/>
                <w:szCs w:val="28"/>
                <w:u w:val="single"/>
                <w:lang w:eastAsia="ru-RU"/>
              </w:rPr>
              <w:t>№__</w:t>
            </w:r>
            <w:r w:rsidRPr="00723252">
              <w:rPr>
                <w:rFonts w:ascii="Times New Roman CYR" w:hAnsi="Times New Roman CYR" w:cs="Times New Roman CYR"/>
                <w:bCs/>
                <w:iCs/>
                <w:sz w:val="24"/>
                <w:szCs w:val="28"/>
                <w:lang w:eastAsia="ru-RU"/>
              </w:rPr>
              <w:t xml:space="preserve"> от </w:t>
            </w:r>
            <w:r w:rsidRPr="00723252">
              <w:rPr>
                <w:rFonts w:ascii="Times New Roman CYR" w:hAnsi="Times New Roman CYR" w:cs="Times New Roman CYR"/>
                <w:bCs/>
                <w:iCs/>
                <w:sz w:val="24"/>
                <w:szCs w:val="28"/>
                <w:u w:val="single"/>
                <w:lang w:eastAsia="ru-RU"/>
              </w:rPr>
              <w:t>________</w:t>
            </w:r>
          </w:p>
          <w:p w:rsidR="00723252" w:rsidRPr="00723252" w:rsidRDefault="00723252" w:rsidP="00723252">
            <w:pPr>
              <w:adjustRightInd w:val="0"/>
              <w:jc w:val="both"/>
              <w:rPr>
                <w:rFonts w:ascii="Times New Roman CYR" w:hAnsi="Times New Roman CYR" w:cs="Times New Roman CYR"/>
                <w:bCs/>
                <w:iCs/>
                <w:color w:val="FF0000"/>
                <w:sz w:val="24"/>
                <w:szCs w:val="28"/>
                <w:lang w:eastAsia="ru-RU"/>
              </w:rPr>
            </w:pPr>
          </w:p>
          <w:p w:rsidR="00723252" w:rsidRPr="00723252" w:rsidRDefault="00723252" w:rsidP="00723252">
            <w:pPr>
              <w:adjustRightInd w:val="0"/>
              <w:jc w:val="both"/>
              <w:rPr>
                <w:rFonts w:ascii="Times New Roman CYR" w:hAnsi="Times New Roman CYR" w:cs="Times New Roman CYR"/>
                <w:bCs/>
                <w:iCs/>
                <w:sz w:val="24"/>
                <w:szCs w:val="28"/>
                <w:lang w:eastAsia="ru-RU"/>
              </w:rPr>
            </w:pPr>
            <w:r w:rsidRPr="00723252">
              <w:rPr>
                <w:rFonts w:ascii="Times New Roman CYR" w:hAnsi="Times New Roman CYR" w:cs="Times New Roman CYR"/>
                <w:bCs/>
                <w:iCs/>
                <w:sz w:val="24"/>
                <w:szCs w:val="28"/>
                <w:lang w:eastAsia="ru-RU"/>
              </w:rPr>
              <w:t>УТВЕРЖДАЮ.</w:t>
            </w:r>
          </w:p>
          <w:p w:rsidR="00723252" w:rsidRPr="00723252" w:rsidRDefault="00723252" w:rsidP="00723252">
            <w:pPr>
              <w:adjustRightInd w:val="0"/>
              <w:jc w:val="both"/>
              <w:rPr>
                <w:rFonts w:ascii="Times New Roman CYR" w:hAnsi="Times New Roman CYR" w:cs="Times New Roman CYR"/>
                <w:bCs/>
                <w:iCs/>
                <w:sz w:val="24"/>
                <w:szCs w:val="28"/>
                <w:lang w:eastAsia="ru-RU"/>
              </w:rPr>
            </w:pPr>
            <w:r w:rsidRPr="00723252">
              <w:rPr>
                <w:rFonts w:ascii="Times New Roman CYR" w:hAnsi="Times New Roman CYR" w:cs="Times New Roman CYR"/>
                <w:bCs/>
                <w:iCs/>
                <w:sz w:val="24"/>
                <w:szCs w:val="28"/>
                <w:lang w:eastAsia="ru-RU"/>
              </w:rPr>
              <w:t xml:space="preserve">Директор школы </w:t>
            </w:r>
          </w:p>
          <w:p w:rsidR="00723252" w:rsidRPr="00723252" w:rsidRDefault="00723252" w:rsidP="00723252">
            <w:pPr>
              <w:adjustRightInd w:val="0"/>
              <w:jc w:val="both"/>
              <w:rPr>
                <w:rFonts w:ascii="Times New Roman CYR" w:hAnsi="Times New Roman CYR" w:cs="Times New Roman CYR"/>
                <w:bCs/>
                <w:iCs/>
                <w:sz w:val="24"/>
                <w:szCs w:val="28"/>
                <w:lang w:eastAsia="ru-RU"/>
              </w:rPr>
            </w:pPr>
            <w:r w:rsidRPr="00723252">
              <w:rPr>
                <w:rFonts w:ascii="Times New Roman CYR" w:hAnsi="Times New Roman CYR" w:cs="Times New Roman CYR"/>
                <w:bCs/>
                <w:iCs/>
                <w:sz w:val="24"/>
                <w:szCs w:val="28"/>
                <w:lang w:eastAsia="ru-RU"/>
              </w:rPr>
              <w:t xml:space="preserve">__________ </w:t>
            </w:r>
            <w:r>
              <w:rPr>
                <w:rFonts w:ascii="Times New Roman CYR" w:hAnsi="Times New Roman CYR" w:cs="Times New Roman CYR"/>
                <w:bCs/>
                <w:iCs/>
                <w:sz w:val="24"/>
                <w:szCs w:val="28"/>
                <w:lang w:eastAsia="ru-RU"/>
              </w:rPr>
              <w:t>А.А. Ярцева</w:t>
            </w:r>
          </w:p>
          <w:p w:rsidR="00723252" w:rsidRPr="00723252" w:rsidRDefault="00723252" w:rsidP="00723252">
            <w:pPr>
              <w:adjustRightInd w:val="0"/>
              <w:jc w:val="both"/>
              <w:rPr>
                <w:rFonts w:ascii="Times New Roman CYR" w:hAnsi="Times New Roman CYR" w:cs="Times New Roman CYR"/>
                <w:bCs/>
                <w:iCs/>
                <w:sz w:val="24"/>
                <w:szCs w:val="28"/>
                <w:lang w:eastAsia="ru-RU"/>
              </w:rPr>
            </w:pPr>
            <w:r w:rsidRPr="00723252">
              <w:rPr>
                <w:rFonts w:ascii="Times New Roman CYR" w:hAnsi="Times New Roman CYR" w:cs="Times New Roman CYR"/>
                <w:bCs/>
                <w:iCs/>
                <w:sz w:val="24"/>
                <w:szCs w:val="28"/>
                <w:lang w:eastAsia="ru-RU"/>
              </w:rPr>
              <w:t>«</w:t>
            </w:r>
            <w:r w:rsidRPr="00723252">
              <w:rPr>
                <w:rFonts w:ascii="Times New Roman CYR" w:hAnsi="Times New Roman CYR" w:cs="Times New Roman CYR"/>
                <w:bCs/>
                <w:i/>
                <w:iCs/>
                <w:sz w:val="24"/>
                <w:szCs w:val="28"/>
                <w:u w:val="single"/>
                <w:lang w:eastAsia="ru-RU"/>
              </w:rPr>
              <w:t>___</w:t>
            </w:r>
            <w:r w:rsidRPr="00723252">
              <w:rPr>
                <w:rFonts w:ascii="Times New Roman CYR" w:hAnsi="Times New Roman CYR" w:cs="Times New Roman CYR"/>
                <w:bCs/>
                <w:iCs/>
                <w:sz w:val="24"/>
                <w:szCs w:val="28"/>
                <w:lang w:eastAsia="ru-RU"/>
              </w:rPr>
              <w:t xml:space="preserve">» </w:t>
            </w:r>
            <w:r w:rsidRPr="00723252">
              <w:rPr>
                <w:rFonts w:ascii="Times New Roman CYR" w:hAnsi="Times New Roman CYR" w:cs="Times New Roman CYR"/>
                <w:bCs/>
                <w:i/>
                <w:iCs/>
                <w:sz w:val="24"/>
                <w:szCs w:val="28"/>
                <w:u w:val="single"/>
                <w:lang w:eastAsia="ru-RU"/>
              </w:rPr>
              <w:t>_________________</w:t>
            </w:r>
          </w:p>
        </w:tc>
      </w:tr>
    </w:tbl>
    <w:p w:rsidR="00723252" w:rsidRPr="00723252" w:rsidRDefault="00723252" w:rsidP="00723252">
      <w:pPr>
        <w:shd w:val="clear" w:color="auto" w:fill="FFFFFF"/>
        <w:adjustRightInd w:val="0"/>
        <w:jc w:val="both"/>
        <w:rPr>
          <w:rFonts w:ascii="Times New Roman CYR" w:hAnsi="Times New Roman CYR" w:cs="Times New Roman CYR"/>
          <w:b/>
          <w:bCs/>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Cs/>
          <w:iCs/>
          <w:sz w:val="24"/>
          <w:szCs w:val="24"/>
          <w:lang w:eastAsia="ru-RU"/>
        </w:rPr>
      </w:pPr>
      <w:r w:rsidRPr="00723252">
        <w:rPr>
          <w:rFonts w:ascii="Times New Roman CYR" w:hAnsi="Times New Roman CYR" w:cs="Times New Roman CYR"/>
          <w:b/>
          <w:bCs/>
          <w:iCs/>
          <w:sz w:val="28"/>
          <w:szCs w:val="28"/>
          <w:lang w:eastAsia="ru-RU"/>
        </w:rPr>
        <w:t xml:space="preserve">       </w:t>
      </w: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center"/>
        <w:rPr>
          <w:b/>
          <w:bCs/>
          <w:iCs/>
          <w:sz w:val="32"/>
          <w:szCs w:val="32"/>
          <w:lang w:eastAsia="ru-RU"/>
        </w:rPr>
      </w:pPr>
      <w:r w:rsidRPr="00723252">
        <w:rPr>
          <w:b/>
          <w:bCs/>
          <w:iCs/>
          <w:sz w:val="32"/>
          <w:szCs w:val="32"/>
          <w:lang w:eastAsia="ru-RU"/>
        </w:rPr>
        <w:t>Образовательная программа</w:t>
      </w:r>
    </w:p>
    <w:p w:rsidR="00723252" w:rsidRPr="00723252" w:rsidRDefault="00723252" w:rsidP="00723252">
      <w:pPr>
        <w:shd w:val="clear" w:color="auto" w:fill="FFFFFF"/>
        <w:adjustRightInd w:val="0"/>
        <w:jc w:val="center"/>
        <w:rPr>
          <w:b/>
          <w:bCs/>
          <w:iCs/>
          <w:sz w:val="32"/>
          <w:szCs w:val="32"/>
          <w:lang w:eastAsia="ru-RU"/>
        </w:rPr>
      </w:pPr>
      <w:r w:rsidRPr="00723252">
        <w:rPr>
          <w:b/>
          <w:bCs/>
          <w:iCs/>
          <w:sz w:val="32"/>
          <w:szCs w:val="32"/>
          <w:lang w:eastAsia="ru-RU"/>
        </w:rPr>
        <w:t>начального общего образования</w:t>
      </w:r>
    </w:p>
    <w:p w:rsidR="00723252" w:rsidRPr="00723252" w:rsidRDefault="00723252" w:rsidP="00723252">
      <w:pPr>
        <w:shd w:val="clear" w:color="auto" w:fill="FFFFFF"/>
        <w:adjustRightInd w:val="0"/>
        <w:jc w:val="center"/>
        <w:rPr>
          <w:b/>
          <w:bCs/>
          <w:iCs/>
          <w:sz w:val="32"/>
          <w:szCs w:val="32"/>
          <w:lang w:eastAsia="ru-RU"/>
        </w:rPr>
      </w:pPr>
      <w:r w:rsidRPr="00723252">
        <w:rPr>
          <w:b/>
          <w:bCs/>
          <w:iCs/>
          <w:sz w:val="32"/>
          <w:szCs w:val="32"/>
          <w:lang w:eastAsia="ru-RU"/>
        </w:rPr>
        <w:t xml:space="preserve">МБОУ "Русско – татарская средняя </w:t>
      </w:r>
    </w:p>
    <w:p w:rsidR="00723252" w:rsidRPr="00723252" w:rsidRDefault="00723252" w:rsidP="00723252">
      <w:pPr>
        <w:shd w:val="clear" w:color="auto" w:fill="FFFFFF"/>
        <w:adjustRightInd w:val="0"/>
        <w:jc w:val="center"/>
        <w:rPr>
          <w:b/>
          <w:bCs/>
          <w:iCs/>
          <w:sz w:val="32"/>
          <w:szCs w:val="32"/>
          <w:lang w:eastAsia="ru-RU"/>
        </w:rPr>
      </w:pPr>
      <w:r w:rsidRPr="00723252">
        <w:rPr>
          <w:b/>
          <w:bCs/>
          <w:iCs/>
          <w:sz w:val="32"/>
          <w:szCs w:val="32"/>
          <w:lang w:eastAsia="ru-RU"/>
        </w:rPr>
        <w:t xml:space="preserve">общеобразовательная школа №81 с углубленным изучением отдельных предметов </w:t>
      </w:r>
      <w:r>
        <w:rPr>
          <w:b/>
          <w:bCs/>
          <w:iCs/>
          <w:sz w:val="32"/>
          <w:szCs w:val="32"/>
          <w:lang w:eastAsia="ru-RU"/>
        </w:rPr>
        <w:t>имени В.А. Григорьева</w:t>
      </w:r>
      <w:r w:rsidRPr="00723252">
        <w:rPr>
          <w:b/>
          <w:bCs/>
          <w:iCs/>
          <w:sz w:val="32"/>
          <w:szCs w:val="32"/>
          <w:lang w:eastAsia="ru-RU"/>
        </w:rPr>
        <w:t xml:space="preserve">"  </w:t>
      </w:r>
    </w:p>
    <w:p w:rsidR="00723252" w:rsidRPr="00723252" w:rsidRDefault="00723252" w:rsidP="00723252">
      <w:pPr>
        <w:shd w:val="clear" w:color="auto" w:fill="FFFFFF"/>
        <w:adjustRightInd w:val="0"/>
        <w:jc w:val="center"/>
        <w:rPr>
          <w:b/>
          <w:bCs/>
          <w:iCs/>
          <w:sz w:val="32"/>
          <w:szCs w:val="32"/>
          <w:lang w:eastAsia="ru-RU"/>
        </w:rPr>
      </w:pPr>
      <w:r w:rsidRPr="00723252">
        <w:rPr>
          <w:b/>
          <w:bCs/>
          <w:iCs/>
          <w:sz w:val="32"/>
          <w:szCs w:val="32"/>
          <w:lang w:eastAsia="ru-RU"/>
        </w:rPr>
        <w:t xml:space="preserve">Кировского района </w:t>
      </w:r>
    </w:p>
    <w:p w:rsidR="00723252" w:rsidRPr="00723252" w:rsidRDefault="00723252" w:rsidP="00723252">
      <w:pPr>
        <w:shd w:val="clear" w:color="auto" w:fill="FFFFFF"/>
        <w:adjustRightInd w:val="0"/>
        <w:jc w:val="center"/>
        <w:rPr>
          <w:b/>
          <w:bCs/>
          <w:iCs/>
          <w:sz w:val="32"/>
          <w:szCs w:val="32"/>
          <w:lang w:eastAsia="ru-RU"/>
        </w:rPr>
      </w:pPr>
      <w:r w:rsidRPr="00723252">
        <w:rPr>
          <w:b/>
          <w:bCs/>
          <w:iCs/>
          <w:sz w:val="32"/>
          <w:szCs w:val="32"/>
          <w:lang w:eastAsia="ru-RU"/>
        </w:rPr>
        <w:t>г. Казани</w:t>
      </w:r>
    </w:p>
    <w:p w:rsidR="00723252" w:rsidRPr="00723252" w:rsidRDefault="00723252" w:rsidP="00723252">
      <w:pPr>
        <w:shd w:val="clear" w:color="auto" w:fill="FFFFFF"/>
        <w:adjustRightInd w:val="0"/>
        <w:jc w:val="center"/>
        <w:rPr>
          <w:b/>
          <w:bCs/>
          <w:iCs/>
          <w:sz w:val="32"/>
          <w:szCs w:val="32"/>
          <w:lang w:eastAsia="ru-RU"/>
        </w:rPr>
      </w:pPr>
      <w:r w:rsidRPr="00723252">
        <w:rPr>
          <w:b/>
          <w:bCs/>
          <w:iCs/>
          <w:sz w:val="32"/>
          <w:szCs w:val="32"/>
          <w:lang w:eastAsia="ru-RU"/>
        </w:rPr>
        <w:t>Срок действия программы 20</w:t>
      </w:r>
      <w:r>
        <w:rPr>
          <w:b/>
          <w:bCs/>
          <w:iCs/>
          <w:sz w:val="32"/>
          <w:szCs w:val="32"/>
          <w:lang w:eastAsia="ru-RU"/>
        </w:rPr>
        <w:t>22-20</w:t>
      </w:r>
      <w:r w:rsidRPr="00723252">
        <w:rPr>
          <w:b/>
          <w:bCs/>
          <w:iCs/>
          <w:sz w:val="32"/>
          <w:szCs w:val="32"/>
          <w:lang w:eastAsia="ru-RU"/>
        </w:rPr>
        <w:t>2</w:t>
      </w:r>
      <w:r>
        <w:rPr>
          <w:b/>
          <w:bCs/>
          <w:iCs/>
          <w:sz w:val="32"/>
          <w:szCs w:val="32"/>
          <w:lang w:eastAsia="ru-RU"/>
        </w:rPr>
        <w:t>7</w:t>
      </w:r>
      <w:r w:rsidRPr="00723252">
        <w:rPr>
          <w:b/>
          <w:bCs/>
          <w:iCs/>
          <w:sz w:val="32"/>
          <w:szCs w:val="32"/>
          <w:lang w:eastAsia="ru-RU"/>
        </w:rPr>
        <w:t>гг.</w:t>
      </w:r>
    </w:p>
    <w:p w:rsidR="00723252" w:rsidRPr="00723252" w:rsidRDefault="00723252" w:rsidP="00723252">
      <w:pPr>
        <w:shd w:val="clear" w:color="auto" w:fill="FFFFFF"/>
        <w:adjustRightInd w:val="0"/>
        <w:jc w:val="both"/>
        <w:rPr>
          <w:rFonts w:ascii="Times New Roman CYR" w:hAnsi="Times New Roman CYR" w:cs="Times New Roman CYR"/>
          <w:b/>
          <w:bCs/>
          <w:i/>
          <w:iCs/>
          <w:sz w:val="48"/>
          <w:szCs w:val="4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both"/>
        <w:rPr>
          <w:rFonts w:ascii="Times New Roman CYR" w:hAnsi="Times New Roman CYR" w:cs="Times New Roman CYR"/>
          <w:b/>
          <w:bCs/>
          <w:i/>
          <w:iCs/>
          <w:sz w:val="28"/>
          <w:szCs w:val="28"/>
          <w:lang w:eastAsia="ru-RU"/>
        </w:rPr>
      </w:pPr>
    </w:p>
    <w:p w:rsidR="00723252" w:rsidRPr="00723252" w:rsidRDefault="00723252" w:rsidP="00723252">
      <w:pPr>
        <w:shd w:val="clear" w:color="auto" w:fill="FFFFFF"/>
        <w:adjustRightInd w:val="0"/>
        <w:jc w:val="center"/>
        <w:rPr>
          <w:rFonts w:ascii="Times New Roman CYR" w:hAnsi="Times New Roman CYR" w:cs="Times New Roman CYR"/>
          <w:iCs/>
          <w:sz w:val="24"/>
          <w:szCs w:val="24"/>
          <w:lang w:eastAsia="ru-RU"/>
        </w:rPr>
      </w:pPr>
      <w:r w:rsidRPr="00723252">
        <w:rPr>
          <w:rFonts w:ascii="Times New Roman CYR" w:hAnsi="Times New Roman CYR" w:cs="Times New Roman CYR"/>
          <w:iCs/>
          <w:sz w:val="24"/>
          <w:szCs w:val="24"/>
          <w:lang w:eastAsia="ru-RU"/>
        </w:rPr>
        <w:t xml:space="preserve">Казань, </w:t>
      </w:r>
      <w:r>
        <w:rPr>
          <w:rFonts w:ascii="Times New Roman CYR" w:hAnsi="Times New Roman CYR" w:cs="Times New Roman CYR"/>
          <w:iCs/>
          <w:sz w:val="24"/>
          <w:szCs w:val="24"/>
          <w:lang w:eastAsia="ru-RU"/>
        </w:rPr>
        <w:t>2022</w:t>
      </w:r>
      <w:r w:rsidRPr="00723252">
        <w:rPr>
          <w:rFonts w:ascii="Times New Roman CYR" w:hAnsi="Times New Roman CYR" w:cs="Times New Roman CYR"/>
          <w:iCs/>
          <w:sz w:val="24"/>
          <w:szCs w:val="24"/>
          <w:lang w:eastAsia="ru-RU"/>
        </w:rPr>
        <w:t>г.</w:t>
      </w:r>
    </w:p>
    <w:p w:rsidR="0083763A" w:rsidRDefault="0083763A">
      <w:pPr>
        <w:rPr>
          <w:sz w:val="20"/>
        </w:rPr>
        <w:sectPr w:rsidR="0083763A">
          <w:type w:val="continuous"/>
          <w:pgSz w:w="11910" w:h="16840"/>
          <w:pgMar w:top="1120" w:right="240" w:bottom="280" w:left="740" w:header="720" w:footer="720" w:gutter="0"/>
          <w:cols w:space="720"/>
        </w:sectPr>
      </w:pPr>
    </w:p>
    <w:tbl>
      <w:tblPr>
        <w:tblStyle w:val="TableNormal"/>
        <w:tblW w:w="0" w:type="auto"/>
        <w:tblInd w:w="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4"/>
        <w:gridCol w:w="8512"/>
        <w:gridCol w:w="669"/>
      </w:tblGrid>
      <w:tr w:rsidR="00723252" w:rsidRPr="00791837" w:rsidTr="006226C8">
        <w:trPr>
          <w:trHeight w:val="409"/>
        </w:trPr>
        <w:tc>
          <w:tcPr>
            <w:tcW w:w="9975" w:type="dxa"/>
            <w:gridSpan w:val="3"/>
          </w:tcPr>
          <w:p w:rsidR="00723252" w:rsidRPr="00723252" w:rsidRDefault="00723252" w:rsidP="00723252">
            <w:pPr>
              <w:pStyle w:val="TableParagraph"/>
              <w:jc w:val="center"/>
              <w:rPr>
                <w:b/>
                <w:sz w:val="28"/>
                <w:szCs w:val="24"/>
              </w:rPr>
            </w:pPr>
            <w:r w:rsidRPr="00723252">
              <w:rPr>
                <w:b/>
                <w:sz w:val="28"/>
                <w:szCs w:val="24"/>
              </w:rPr>
              <w:lastRenderedPageBreak/>
              <w:t>Содержание</w:t>
            </w:r>
          </w:p>
        </w:tc>
      </w:tr>
      <w:tr w:rsidR="0083763A" w:rsidRPr="00791837" w:rsidTr="00791837">
        <w:trPr>
          <w:trHeight w:val="414"/>
        </w:trPr>
        <w:tc>
          <w:tcPr>
            <w:tcW w:w="794" w:type="dxa"/>
          </w:tcPr>
          <w:p w:rsidR="0083763A" w:rsidRPr="00791837" w:rsidRDefault="00791837" w:rsidP="00791837">
            <w:pPr>
              <w:pStyle w:val="TableParagraph"/>
              <w:spacing w:before="133" w:line="261" w:lineRule="exact"/>
              <w:rPr>
                <w:sz w:val="24"/>
                <w:szCs w:val="24"/>
              </w:rPr>
            </w:pPr>
            <w:r w:rsidRPr="00791837">
              <w:rPr>
                <w:sz w:val="24"/>
                <w:szCs w:val="24"/>
              </w:rPr>
              <w:t>1.</w:t>
            </w:r>
          </w:p>
        </w:tc>
        <w:tc>
          <w:tcPr>
            <w:tcW w:w="8512" w:type="dxa"/>
          </w:tcPr>
          <w:p w:rsidR="0083763A" w:rsidRPr="00791837" w:rsidRDefault="00791837" w:rsidP="00791837">
            <w:pPr>
              <w:pStyle w:val="TableParagraph"/>
              <w:spacing w:before="133" w:line="261" w:lineRule="exact"/>
              <w:rPr>
                <w:sz w:val="24"/>
                <w:szCs w:val="24"/>
              </w:rPr>
            </w:pPr>
            <w:r w:rsidRPr="00791837">
              <w:rPr>
                <w:sz w:val="24"/>
                <w:szCs w:val="24"/>
              </w:rPr>
              <w:t>ЦЕЛЕВОЙ</w:t>
            </w:r>
            <w:r w:rsidRPr="00791837">
              <w:rPr>
                <w:spacing w:val="-5"/>
                <w:sz w:val="24"/>
                <w:szCs w:val="24"/>
              </w:rPr>
              <w:t xml:space="preserve"> </w:t>
            </w:r>
            <w:r w:rsidRPr="00791837">
              <w:rPr>
                <w:sz w:val="24"/>
                <w:szCs w:val="24"/>
              </w:rPr>
              <w:t>РАЗДЕЛ</w:t>
            </w:r>
          </w:p>
        </w:tc>
        <w:tc>
          <w:tcPr>
            <w:tcW w:w="669" w:type="dxa"/>
          </w:tcPr>
          <w:p w:rsidR="0083763A" w:rsidRPr="00791837" w:rsidRDefault="00791837" w:rsidP="00791837">
            <w:pPr>
              <w:pStyle w:val="TableParagraph"/>
              <w:spacing w:before="133" w:line="261" w:lineRule="exact"/>
              <w:rPr>
                <w:sz w:val="24"/>
                <w:szCs w:val="24"/>
              </w:rPr>
            </w:pPr>
            <w:r w:rsidRPr="00791837">
              <w:rPr>
                <w:sz w:val="24"/>
                <w:szCs w:val="24"/>
              </w:rPr>
              <w:t>3</w:t>
            </w:r>
          </w:p>
        </w:tc>
      </w:tr>
      <w:tr w:rsidR="0083763A" w:rsidRPr="00791837" w:rsidTr="00791837">
        <w:trPr>
          <w:trHeight w:val="276"/>
        </w:trPr>
        <w:tc>
          <w:tcPr>
            <w:tcW w:w="794" w:type="dxa"/>
          </w:tcPr>
          <w:p w:rsidR="0083763A" w:rsidRPr="00791837" w:rsidRDefault="00791837" w:rsidP="00791837">
            <w:pPr>
              <w:pStyle w:val="TableParagraph"/>
              <w:spacing w:line="256" w:lineRule="exact"/>
              <w:rPr>
                <w:sz w:val="24"/>
                <w:szCs w:val="24"/>
              </w:rPr>
            </w:pPr>
            <w:r w:rsidRPr="00791837">
              <w:rPr>
                <w:sz w:val="24"/>
                <w:szCs w:val="24"/>
              </w:rPr>
              <w:t>1.1.</w:t>
            </w:r>
          </w:p>
        </w:tc>
        <w:tc>
          <w:tcPr>
            <w:tcW w:w="8512" w:type="dxa"/>
          </w:tcPr>
          <w:p w:rsidR="0083763A" w:rsidRPr="00791837" w:rsidRDefault="00791837" w:rsidP="00791837">
            <w:pPr>
              <w:pStyle w:val="TableParagraph"/>
              <w:spacing w:line="256" w:lineRule="exact"/>
              <w:rPr>
                <w:sz w:val="24"/>
                <w:szCs w:val="24"/>
              </w:rPr>
            </w:pPr>
            <w:r w:rsidRPr="00791837">
              <w:rPr>
                <w:sz w:val="24"/>
                <w:szCs w:val="24"/>
              </w:rPr>
              <w:t>Пояснительная</w:t>
            </w:r>
            <w:r w:rsidRPr="00791837">
              <w:rPr>
                <w:spacing w:val="-4"/>
                <w:sz w:val="24"/>
                <w:szCs w:val="24"/>
              </w:rPr>
              <w:t xml:space="preserve"> </w:t>
            </w:r>
            <w:r w:rsidRPr="00791837">
              <w:rPr>
                <w:sz w:val="24"/>
                <w:szCs w:val="24"/>
              </w:rPr>
              <w:t>записка</w:t>
            </w:r>
          </w:p>
        </w:tc>
        <w:tc>
          <w:tcPr>
            <w:tcW w:w="669" w:type="dxa"/>
          </w:tcPr>
          <w:p w:rsidR="0083763A" w:rsidRPr="00791837" w:rsidRDefault="00791837" w:rsidP="00791837">
            <w:pPr>
              <w:pStyle w:val="TableParagraph"/>
              <w:spacing w:line="256" w:lineRule="exact"/>
              <w:rPr>
                <w:sz w:val="24"/>
                <w:szCs w:val="24"/>
              </w:rPr>
            </w:pPr>
            <w:r w:rsidRPr="00791837">
              <w:rPr>
                <w:sz w:val="24"/>
                <w:szCs w:val="24"/>
              </w:rPr>
              <w:t>3</w:t>
            </w:r>
          </w:p>
        </w:tc>
      </w:tr>
      <w:tr w:rsidR="0083763A" w:rsidRPr="00791837" w:rsidTr="00791837">
        <w:trPr>
          <w:trHeight w:val="275"/>
        </w:trPr>
        <w:tc>
          <w:tcPr>
            <w:tcW w:w="794" w:type="dxa"/>
          </w:tcPr>
          <w:p w:rsidR="0083763A" w:rsidRPr="00791837" w:rsidRDefault="00791837" w:rsidP="00791837">
            <w:pPr>
              <w:pStyle w:val="TableParagraph"/>
              <w:spacing w:line="256" w:lineRule="exact"/>
              <w:rPr>
                <w:sz w:val="24"/>
                <w:szCs w:val="24"/>
              </w:rPr>
            </w:pPr>
            <w:r w:rsidRPr="00791837">
              <w:rPr>
                <w:sz w:val="24"/>
                <w:szCs w:val="24"/>
              </w:rPr>
              <w:t>1.2</w:t>
            </w:r>
          </w:p>
        </w:tc>
        <w:tc>
          <w:tcPr>
            <w:tcW w:w="8512" w:type="dxa"/>
          </w:tcPr>
          <w:p w:rsidR="0083763A" w:rsidRPr="00791837" w:rsidRDefault="00791837" w:rsidP="00791837">
            <w:pPr>
              <w:pStyle w:val="TableParagraph"/>
              <w:spacing w:line="256" w:lineRule="exact"/>
              <w:rPr>
                <w:sz w:val="24"/>
                <w:szCs w:val="24"/>
              </w:rPr>
            </w:pPr>
            <w:r w:rsidRPr="00791837">
              <w:rPr>
                <w:sz w:val="24"/>
                <w:szCs w:val="24"/>
              </w:rPr>
              <w:t>Планируемые</w:t>
            </w:r>
            <w:r w:rsidRPr="00791837">
              <w:rPr>
                <w:spacing w:val="-5"/>
                <w:sz w:val="24"/>
                <w:szCs w:val="24"/>
              </w:rPr>
              <w:t xml:space="preserve"> </w:t>
            </w:r>
            <w:r w:rsidRPr="00791837">
              <w:rPr>
                <w:sz w:val="24"/>
                <w:szCs w:val="24"/>
              </w:rPr>
              <w:t>результаты</w:t>
            </w:r>
            <w:r w:rsidRPr="00791837">
              <w:rPr>
                <w:spacing w:val="-3"/>
                <w:sz w:val="24"/>
                <w:szCs w:val="24"/>
              </w:rPr>
              <w:t xml:space="preserve"> </w:t>
            </w:r>
            <w:r w:rsidRPr="00791837">
              <w:rPr>
                <w:sz w:val="24"/>
                <w:szCs w:val="24"/>
              </w:rPr>
              <w:t>освоения</w:t>
            </w:r>
            <w:r w:rsidRPr="00791837">
              <w:rPr>
                <w:spacing w:val="-3"/>
                <w:sz w:val="24"/>
                <w:szCs w:val="24"/>
              </w:rPr>
              <w:t xml:space="preserve"> </w:t>
            </w:r>
            <w:r w:rsidRPr="00791837">
              <w:rPr>
                <w:sz w:val="24"/>
                <w:szCs w:val="24"/>
              </w:rPr>
              <w:t>программы</w:t>
            </w:r>
            <w:r w:rsidRPr="00791837">
              <w:rPr>
                <w:spacing w:val="-3"/>
                <w:sz w:val="24"/>
                <w:szCs w:val="24"/>
              </w:rPr>
              <w:t xml:space="preserve"> </w:t>
            </w:r>
            <w:r w:rsidRPr="00791837">
              <w:rPr>
                <w:sz w:val="24"/>
                <w:szCs w:val="24"/>
              </w:rPr>
              <w:t>начального</w:t>
            </w:r>
            <w:r w:rsidRPr="00791837">
              <w:rPr>
                <w:spacing w:val="-3"/>
                <w:sz w:val="24"/>
                <w:szCs w:val="24"/>
              </w:rPr>
              <w:t xml:space="preserve"> </w:t>
            </w:r>
            <w:r w:rsidRPr="00791837">
              <w:rPr>
                <w:sz w:val="24"/>
                <w:szCs w:val="24"/>
              </w:rPr>
              <w:t>общего</w:t>
            </w:r>
            <w:r w:rsidRPr="00791837">
              <w:rPr>
                <w:spacing w:val="-4"/>
                <w:sz w:val="24"/>
                <w:szCs w:val="24"/>
              </w:rPr>
              <w:t xml:space="preserve"> </w:t>
            </w:r>
            <w:r w:rsidRPr="00791837">
              <w:rPr>
                <w:sz w:val="24"/>
                <w:szCs w:val="24"/>
              </w:rPr>
              <w:t>образования</w:t>
            </w:r>
          </w:p>
        </w:tc>
        <w:tc>
          <w:tcPr>
            <w:tcW w:w="669" w:type="dxa"/>
          </w:tcPr>
          <w:p w:rsidR="0083763A" w:rsidRPr="00791837" w:rsidRDefault="00791837" w:rsidP="00791837">
            <w:pPr>
              <w:pStyle w:val="TableParagraph"/>
              <w:spacing w:line="256" w:lineRule="exact"/>
              <w:rPr>
                <w:sz w:val="24"/>
                <w:szCs w:val="24"/>
              </w:rPr>
            </w:pPr>
            <w:r w:rsidRPr="00791837">
              <w:rPr>
                <w:sz w:val="24"/>
                <w:szCs w:val="24"/>
              </w:rPr>
              <w:t>7</w:t>
            </w:r>
          </w:p>
        </w:tc>
      </w:tr>
      <w:tr w:rsidR="0083763A" w:rsidRPr="00791837" w:rsidTr="00791837">
        <w:trPr>
          <w:trHeight w:val="602"/>
        </w:trPr>
        <w:tc>
          <w:tcPr>
            <w:tcW w:w="794" w:type="dxa"/>
          </w:tcPr>
          <w:p w:rsidR="0083763A" w:rsidRPr="00791837" w:rsidRDefault="00791837" w:rsidP="00791837">
            <w:pPr>
              <w:pStyle w:val="TableParagraph"/>
              <w:spacing w:line="271" w:lineRule="exact"/>
              <w:rPr>
                <w:sz w:val="24"/>
                <w:szCs w:val="24"/>
              </w:rPr>
            </w:pPr>
            <w:r w:rsidRPr="00791837">
              <w:rPr>
                <w:sz w:val="24"/>
                <w:szCs w:val="24"/>
              </w:rPr>
              <w:t>1.3</w:t>
            </w:r>
          </w:p>
        </w:tc>
        <w:tc>
          <w:tcPr>
            <w:tcW w:w="8512" w:type="dxa"/>
          </w:tcPr>
          <w:p w:rsidR="0083763A" w:rsidRPr="00791837" w:rsidRDefault="00791837" w:rsidP="00791837">
            <w:pPr>
              <w:pStyle w:val="TableParagraph"/>
              <w:rPr>
                <w:sz w:val="24"/>
                <w:szCs w:val="24"/>
              </w:rPr>
            </w:pPr>
            <w:r w:rsidRPr="00791837">
              <w:rPr>
                <w:sz w:val="24"/>
                <w:szCs w:val="24"/>
              </w:rPr>
              <w:t>Система</w:t>
            </w:r>
            <w:r w:rsidRPr="00791837">
              <w:rPr>
                <w:spacing w:val="35"/>
                <w:sz w:val="24"/>
                <w:szCs w:val="24"/>
              </w:rPr>
              <w:t xml:space="preserve"> </w:t>
            </w:r>
            <w:r w:rsidRPr="00791837">
              <w:rPr>
                <w:sz w:val="24"/>
                <w:szCs w:val="24"/>
              </w:rPr>
              <w:t>оценки</w:t>
            </w:r>
            <w:r w:rsidRPr="00791837">
              <w:rPr>
                <w:spacing w:val="37"/>
                <w:sz w:val="24"/>
                <w:szCs w:val="24"/>
              </w:rPr>
              <w:t xml:space="preserve"> </w:t>
            </w:r>
            <w:r w:rsidRPr="00791837">
              <w:rPr>
                <w:sz w:val="24"/>
                <w:szCs w:val="24"/>
              </w:rPr>
              <w:t>достижения</w:t>
            </w:r>
            <w:r w:rsidRPr="00791837">
              <w:rPr>
                <w:spacing w:val="36"/>
                <w:sz w:val="24"/>
                <w:szCs w:val="24"/>
              </w:rPr>
              <w:t xml:space="preserve"> </w:t>
            </w:r>
            <w:r w:rsidRPr="00791837">
              <w:rPr>
                <w:sz w:val="24"/>
                <w:szCs w:val="24"/>
              </w:rPr>
              <w:t>планируемых</w:t>
            </w:r>
            <w:r w:rsidRPr="00791837">
              <w:rPr>
                <w:spacing w:val="38"/>
                <w:sz w:val="24"/>
                <w:szCs w:val="24"/>
              </w:rPr>
              <w:t xml:space="preserve"> </w:t>
            </w:r>
            <w:r w:rsidRPr="00791837">
              <w:rPr>
                <w:sz w:val="24"/>
                <w:szCs w:val="24"/>
              </w:rPr>
              <w:t>результатов</w:t>
            </w:r>
            <w:r w:rsidRPr="00791837">
              <w:rPr>
                <w:spacing w:val="36"/>
                <w:sz w:val="24"/>
                <w:szCs w:val="24"/>
              </w:rPr>
              <w:t xml:space="preserve"> </w:t>
            </w:r>
            <w:r w:rsidRPr="00791837">
              <w:rPr>
                <w:sz w:val="24"/>
                <w:szCs w:val="24"/>
              </w:rPr>
              <w:t>освоения</w:t>
            </w:r>
            <w:r w:rsidRPr="00791837">
              <w:rPr>
                <w:spacing w:val="36"/>
                <w:sz w:val="24"/>
                <w:szCs w:val="24"/>
              </w:rPr>
              <w:t xml:space="preserve"> </w:t>
            </w:r>
            <w:r w:rsidRPr="00791837">
              <w:rPr>
                <w:sz w:val="24"/>
                <w:szCs w:val="24"/>
              </w:rPr>
              <w:t>основной</w:t>
            </w:r>
            <w:r w:rsidRPr="00791837">
              <w:rPr>
                <w:spacing w:val="-57"/>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программы</w:t>
            </w:r>
          </w:p>
        </w:tc>
        <w:tc>
          <w:tcPr>
            <w:tcW w:w="669" w:type="dxa"/>
          </w:tcPr>
          <w:p w:rsidR="0083763A" w:rsidRPr="00791837" w:rsidRDefault="006D2F6F" w:rsidP="00791837">
            <w:pPr>
              <w:pStyle w:val="TableParagraph"/>
              <w:spacing w:line="271" w:lineRule="exact"/>
              <w:rPr>
                <w:sz w:val="24"/>
                <w:szCs w:val="24"/>
              </w:rPr>
            </w:pPr>
            <w:r>
              <w:rPr>
                <w:sz w:val="24"/>
                <w:szCs w:val="24"/>
              </w:rPr>
              <w:t>21</w:t>
            </w:r>
          </w:p>
        </w:tc>
      </w:tr>
      <w:tr w:rsidR="0083763A" w:rsidRPr="00791837" w:rsidTr="00791837">
        <w:trPr>
          <w:trHeight w:val="326"/>
        </w:trPr>
        <w:tc>
          <w:tcPr>
            <w:tcW w:w="794" w:type="dxa"/>
          </w:tcPr>
          <w:p w:rsidR="0083763A" w:rsidRPr="00791837" w:rsidRDefault="00791837" w:rsidP="00791837">
            <w:pPr>
              <w:pStyle w:val="TableParagraph"/>
              <w:spacing w:before="45" w:line="261" w:lineRule="exact"/>
              <w:rPr>
                <w:sz w:val="24"/>
                <w:szCs w:val="24"/>
              </w:rPr>
            </w:pPr>
            <w:r w:rsidRPr="00791837">
              <w:rPr>
                <w:sz w:val="24"/>
                <w:szCs w:val="24"/>
              </w:rPr>
              <w:t>2 .</w:t>
            </w:r>
          </w:p>
        </w:tc>
        <w:tc>
          <w:tcPr>
            <w:tcW w:w="8512" w:type="dxa"/>
          </w:tcPr>
          <w:p w:rsidR="0083763A" w:rsidRPr="00791837" w:rsidRDefault="00791837" w:rsidP="00791837">
            <w:pPr>
              <w:pStyle w:val="TableParagraph"/>
              <w:spacing w:before="45" w:line="261" w:lineRule="exact"/>
              <w:rPr>
                <w:sz w:val="24"/>
                <w:szCs w:val="24"/>
              </w:rPr>
            </w:pPr>
            <w:r w:rsidRPr="00791837">
              <w:rPr>
                <w:sz w:val="24"/>
                <w:szCs w:val="24"/>
              </w:rPr>
              <w:t>СОДЕРЖАТЕЛЬНЫЙ</w:t>
            </w:r>
            <w:r w:rsidRPr="00791837">
              <w:rPr>
                <w:spacing w:val="-4"/>
                <w:sz w:val="24"/>
                <w:szCs w:val="24"/>
              </w:rPr>
              <w:t xml:space="preserve"> </w:t>
            </w:r>
            <w:r w:rsidRPr="00791837">
              <w:rPr>
                <w:sz w:val="24"/>
                <w:szCs w:val="24"/>
              </w:rPr>
              <w:t>РАЗДЕЛ</w:t>
            </w:r>
          </w:p>
        </w:tc>
        <w:tc>
          <w:tcPr>
            <w:tcW w:w="669" w:type="dxa"/>
          </w:tcPr>
          <w:p w:rsidR="0083763A" w:rsidRPr="00791837" w:rsidRDefault="006D2F6F" w:rsidP="00791837">
            <w:pPr>
              <w:pStyle w:val="TableParagraph"/>
              <w:spacing w:before="45" w:line="261" w:lineRule="exact"/>
              <w:rPr>
                <w:sz w:val="24"/>
                <w:szCs w:val="24"/>
              </w:rPr>
            </w:pPr>
            <w:r>
              <w:rPr>
                <w:sz w:val="24"/>
                <w:szCs w:val="24"/>
              </w:rPr>
              <w:t>53</w:t>
            </w:r>
          </w:p>
        </w:tc>
      </w:tr>
      <w:tr w:rsidR="0083763A" w:rsidRPr="00791837" w:rsidTr="00791837">
        <w:trPr>
          <w:trHeight w:val="551"/>
        </w:trPr>
        <w:tc>
          <w:tcPr>
            <w:tcW w:w="794" w:type="dxa"/>
          </w:tcPr>
          <w:p w:rsidR="0083763A" w:rsidRPr="00791837" w:rsidRDefault="00791837" w:rsidP="00791837">
            <w:pPr>
              <w:pStyle w:val="TableParagraph"/>
              <w:spacing w:line="271" w:lineRule="exact"/>
              <w:rPr>
                <w:sz w:val="24"/>
                <w:szCs w:val="24"/>
              </w:rPr>
            </w:pPr>
            <w:r w:rsidRPr="00791837">
              <w:rPr>
                <w:sz w:val="24"/>
                <w:szCs w:val="24"/>
              </w:rPr>
              <w:t>2.1.</w:t>
            </w:r>
          </w:p>
        </w:tc>
        <w:tc>
          <w:tcPr>
            <w:tcW w:w="8512" w:type="dxa"/>
          </w:tcPr>
          <w:p w:rsidR="0083763A" w:rsidRPr="00791837" w:rsidRDefault="00791837" w:rsidP="00791837">
            <w:pPr>
              <w:pStyle w:val="TableParagraph"/>
              <w:tabs>
                <w:tab w:val="left" w:pos="2741"/>
              </w:tabs>
              <w:spacing w:line="271" w:lineRule="exact"/>
              <w:rPr>
                <w:sz w:val="24"/>
                <w:szCs w:val="24"/>
              </w:rPr>
            </w:pPr>
            <w:r w:rsidRPr="00791837">
              <w:rPr>
                <w:sz w:val="24"/>
                <w:szCs w:val="24"/>
              </w:rPr>
              <w:t xml:space="preserve">Рабочие  </w:t>
            </w:r>
            <w:r w:rsidRPr="00791837">
              <w:rPr>
                <w:spacing w:val="6"/>
                <w:sz w:val="24"/>
                <w:szCs w:val="24"/>
              </w:rPr>
              <w:t xml:space="preserve"> </w:t>
            </w:r>
            <w:r w:rsidRPr="00791837">
              <w:rPr>
                <w:sz w:val="24"/>
                <w:szCs w:val="24"/>
              </w:rPr>
              <w:t>программы</w:t>
            </w:r>
            <w:r w:rsidRPr="00791837">
              <w:rPr>
                <w:sz w:val="24"/>
                <w:szCs w:val="24"/>
              </w:rPr>
              <w:tab/>
              <w:t>учебных</w:t>
            </w:r>
            <w:r w:rsidRPr="00791837">
              <w:rPr>
                <w:spacing w:val="69"/>
                <w:sz w:val="24"/>
                <w:szCs w:val="24"/>
              </w:rPr>
              <w:t xml:space="preserve"> </w:t>
            </w:r>
            <w:r w:rsidRPr="00791837">
              <w:rPr>
                <w:sz w:val="24"/>
                <w:szCs w:val="24"/>
              </w:rPr>
              <w:t xml:space="preserve">предметов,  </w:t>
            </w:r>
            <w:r w:rsidRPr="00791837">
              <w:rPr>
                <w:spacing w:val="6"/>
                <w:sz w:val="24"/>
                <w:szCs w:val="24"/>
              </w:rPr>
              <w:t xml:space="preserve"> </w:t>
            </w:r>
            <w:r w:rsidRPr="00791837">
              <w:rPr>
                <w:sz w:val="24"/>
                <w:szCs w:val="24"/>
              </w:rPr>
              <w:t xml:space="preserve">курсов,  </w:t>
            </w:r>
            <w:r w:rsidRPr="00791837">
              <w:rPr>
                <w:spacing w:val="8"/>
                <w:sz w:val="24"/>
                <w:szCs w:val="24"/>
              </w:rPr>
              <w:t xml:space="preserve"> </w:t>
            </w:r>
            <w:r w:rsidRPr="00791837">
              <w:rPr>
                <w:sz w:val="24"/>
                <w:szCs w:val="24"/>
              </w:rPr>
              <w:t xml:space="preserve">модулей,  </w:t>
            </w:r>
            <w:r w:rsidRPr="00791837">
              <w:rPr>
                <w:spacing w:val="5"/>
                <w:sz w:val="24"/>
                <w:szCs w:val="24"/>
              </w:rPr>
              <w:t xml:space="preserve"> </w:t>
            </w:r>
            <w:r w:rsidRPr="00791837">
              <w:rPr>
                <w:sz w:val="24"/>
                <w:szCs w:val="24"/>
              </w:rPr>
              <w:t>внеурочной</w:t>
            </w:r>
          </w:p>
          <w:p w:rsidR="0083763A" w:rsidRPr="00791837" w:rsidRDefault="00791837" w:rsidP="00791837">
            <w:pPr>
              <w:pStyle w:val="TableParagraph"/>
              <w:spacing w:line="261" w:lineRule="exact"/>
              <w:rPr>
                <w:sz w:val="24"/>
                <w:szCs w:val="24"/>
              </w:rPr>
            </w:pPr>
            <w:r w:rsidRPr="00791837">
              <w:rPr>
                <w:sz w:val="24"/>
                <w:szCs w:val="24"/>
              </w:rPr>
              <w:t>деятельности</w:t>
            </w:r>
          </w:p>
        </w:tc>
        <w:tc>
          <w:tcPr>
            <w:tcW w:w="669" w:type="dxa"/>
          </w:tcPr>
          <w:p w:rsidR="0083763A" w:rsidRPr="00791837" w:rsidRDefault="006D2F6F" w:rsidP="00791837">
            <w:pPr>
              <w:pStyle w:val="TableParagraph"/>
              <w:spacing w:line="271" w:lineRule="exact"/>
              <w:rPr>
                <w:sz w:val="24"/>
                <w:szCs w:val="24"/>
              </w:rPr>
            </w:pPr>
            <w:r>
              <w:rPr>
                <w:sz w:val="24"/>
                <w:szCs w:val="24"/>
              </w:rPr>
              <w:t>53</w:t>
            </w:r>
          </w:p>
        </w:tc>
      </w:tr>
      <w:tr w:rsidR="0083763A" w:rsidRPr="00791837" w:rsidTr="00791837">
        <w:trPr>
          <w:trHeight w:val="276"/>
        </w:trPr>
        <w:tc>
          <w:tcPr>
            <w:tcW w:w="794" w:type="dxa"/>
          </w:tcPr>
          <w:p w:rsidR="0083763A" w:rsidRPr="00791837" w:rsidRDefault="00791837" w:rsidP="00791837">
            <w:pPr>
              <w:pStyle w:val="TableParagraph"/>
              <w:spacing w:line="256" w:lineRule="exact"/>
              <w:rPr>
                <w:sz w:val="24"/>
                <w:szCs w:val="24"/>
              </w:rPr>
            </w:pPr>
            <w:r w:rsidRPr="00791837">
              <w:rPr>
                <w:sz w:val="24"/>
                <w:szCs w:val="24"/>
              </w:rPr>
              <w:t>2.1.1</w:t>
            </w:r>
          </w:p>
        </w:tc>
        <w:tc>
          <w:tcPr>
            <w:tcW w:w="8512" w:type="dxa"/>
          </w:tcPr>
          <w:p w:rsidR="0083763A" w:rsidRPr="00791837" w:rsidRDefault="00791837" w:rsidP="00791837">
            <w:pPr>
              <w:pStyle w:val="TableParagraph"/>
              <w:spacing w:line="256" w:lineRule="exact"/>
              <w:rPr>
                <w:sz w:val="24"/>
                <w:szCs w:val="24"/>
              </w:rPr>
            </w:pPr>
            <w:r w:rsidRPr="00791837">
              <w:rPr>
                <w:sz w:val="24"/>
                <w:szCs w:val="24"/>
              </w:rPr>
              <w:t>Рабочие</w:t>
            </w:r>
            <w:r w:rsidRPr="00791837">
              <w:rPr>
                <w:spacing w:val="-3"/>
                <w:sz w:val="24"/>
                <w:szCs w:val="24"/>
              </w:rPr>
              <w:t xml:space="preserve"> </w:t>
            </w:r>
            <w:r w:rsidRPr="00791837">
              <w:rPr>
                <w:sz w:val="24"/>
                <w:szCs w:val="24"/>
              </w:rPr>
              <w:t>программы  учебных предметов,</w:t>
            </w:r>
            <w:r w:rsidRPr="00791837">
              <w:rPr>
                <w:spacing w:val="-2"/>
                <w:sz w:val="24"/>
                <w:szCs w:val="24"/>
              </w:rPr>
              <w:t xml:space="preserve"> </w:t>
            </w:r>
            <w:r w:rsidRPr="00791837">
              <w:rPr>
                <w:sz w:val="24"/>
                <w:szCs w:val="24"/>
              </w:rPr>
              <w:t>курсов</w:t>
            </w:r>
            <w:r w:rsidRPr="00791837">
              <w:rPr>
                <w:spacing w:val="-2"/>
                <w:sz w:val="24"/>
                <w:szCs w:val="24"/>
              </w:rPr>
              <w:t xml:space="preserve"> </w:t>
            </w:r>
            <w:r w:rsidRPr="00791837">
              <w:rPr>
                <w:sz w:val="24"/>
                <w:szCs w:val="24"/>
              </w:rPr>
              <w:t>,</w:t>
            </w:r>
            <w:r w:rsidRPr="00791837">
              <w:rPr>
                <w:spacing w:val="-2"/>
                <w:sz w:val="24"/>
                <w:szCs w:val="24"/>
              </w:rPr>
              <w:t xml:space="preserve"> </w:t>
            </w:r>
            <w:r w:rsidRPr="00791837">
              <w:rPr>
                <w:sz w:val="24"/>
                <w:szCs w:val="24"/>
              </w:rPr>
              <w:t>модулей</w:t>
            </w:r>
          </w:p>
        </w:tc>
        <w:tc>
          <w:tcPr>
            <w:tcW w:w="669" w:type="dxa"/>
          </w:tcPr>
          <w:p w:rsidR="0083763A" w:rsidRPr="00791837" w:rsidRDefault="006D2F6F" w:rsidP="00791837">
            <w:pPr>
              <w:pStyle w:val="TableParagraph"/>
              <w:spacing w:line="256" w:lineRule="exact"/>
              <w:rPr>
                <w:sz w:val="24"/>
                <w:szCs w:val="24"/>
              </w:rPr>
            </w:pPr>
            <w:r>
              <w:rPr>
                <w:sz w:val="24"/>
                <w:szCs w:val="24"/>
              </w:rPr>
              <w:t>53</w:t>
            </w:r>
          </w:p>
        </w:tc>
      </w:tr>
      <w:tr w:rsidR="0083763A" w:rsidRPr="00791837" w:rsidTr="00791837">
        <w:trPr>
          <w:trHeight w:val="276"/>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Русский</w:t>
            </w:r>
            <w:r w:rsidRPr="00791837">
              <w:rPr>
                <w:spacing w:val="-2"/>
                <w:sz w:val="24"/>
                <w:szCs w:val="24"/>
              </w:rPr>
              <w:t xml:space="preserve"> </w:t>
            </w:r>
            <w:r w:rsidRPr="00791837">
              <w:rPr>
                <w:sz w:val="24"/>
                <w:szCs w:val="24"/>
              </w:rPr>
              <w:t>язык</w:t>
            </w:r>
          </w:p>
        </w:tc>
        <w:tc>
          <w:tcPr>
            <w:tcW w:w="669" w:type="dxa"/>
          </w:tcPr>
          <w:p w:rsidR="0083763A" w:rsidRPr="00791837" w:rsidRDefault="006D2F6F" w:rsidP="00791837">
            <w:pPr>
              <w:pStyle w:val="TableParagraph"/>
              <w:rPr>
                <w:sz w:val="24"/>
                <w:szCs w:val="24"/>
              </w:rPr>
            </w:pPr>
            <w:r>
              <w:rPr>
                <w:sz w:val="24"/>
                <w:szCs w:val="24"/>
              </w:rPr>
              <w:t>53</w:t>
            </w:r>
          </w:p>
        </w:tc>
      </w:tr>
      <w:tr w:rsidR="0083763A" w:rsidRPr="00791837" w:rsidTr="00791837">
        <w:trPr>
          <w:trHeight w:val="276"/>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Литературное</w:t>
            </w:r>
            <w:r w:rsidRPr="00791837">
              <w:rPr>
                <w:spacing w:val="-4"/>
                <w:sz w:val="24"/>
                <w:szCs w:val="24"/>
              </w:rPr>
              <w:t xml:space="preserve"> </w:t>
            </w:r>
            <w:r w:rsidRPr="00791837">
              <w:rPr>
                <w:sz w:val="24"/>
                <w:szCs w:val="24"/>
              </w:rPr>
              <w:t>чтение</w:t>
            </w:r>
          </w:p>
        </w:tc>
        <w:tc>
          <w:tcPr>
            <w:tcW w:w="669" w:type="dxa"/>
          </w:tcPr>
          <w:p w:rsidR="0083763A" w:rsidRPr="00791837" w:rsidRDefault="006D2F6F" w:rsidP="00791837">
            <w:pPr>
              <w:pStyle w:val="TableParagraph"/>
              <w:rPr>
                <w:sz w:val="24"/>
                <w:szCs w:val="24"/>
              </w:rPr>
            </w:pPr>
            <w:r>
              <w:rPr>
                <w:sz w:val="24"/>
                <w:szCs w:val="24"/>
              </w:rPr>
              <w:t>66</w:t>
            </w:r>
          </w:p>
        </w:tc>
      </w:tr>
      <w:tr w:rsidR="0083763A" w:rsidRPr="00791837" w:rsidTr="00791837">
        <w:trPr>
          <w:trHeight w:val="275"/>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Математика</w:t>
            </w:r>
          </w:p>
        </w:tc>
        <w:tc>
          <w:tcPr>
            <w:tcW w:w="669" w:type="dxa"/>
          </w:tcPr>
          <w:p w:rsidR="0083763A" w:rsidRPr="00791837" w:rsidRDefault="006D2F6F" w:rsidP="00791837">
            <w:pPr>
              <w:pStyle w:val="TableParagraph"/>
              <w:rPr>
                <w:sz w:val="24"/>
                <w:szCs w:val="24"/>
              </w:rPr>
            </w:pPr>
            <w:r>
              <w:rPr>
                <w:sz w:val="24"/>
                <w:szCs w:val="24"/>
              </w:rPr>
              <w:t>77</w:t>
            </w:r>
          </w:p>
        </w:tc>
      </w:tr>
      <w:tr w:rsidR="0083763A" w:rsidRPr="00791837" w:rsidTr="00791837">
        <w:trPr>
          <w:trHeight w:val="275"/>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Окружающий</w:t>
            </w:r>
            <w:r w:rsidRPr="00791837">
              <w:rPr>
                <w:spacing w:val="-4"/>
                <w:sz w:val="24"/>
                <w:szCs w:val="24"/>
              </w:rPr>
              <w:t xml:space="preserve"> </w:t>
            </w:r>
            <w:r w:rsidRPr="00791837">
              <w:rPr>
                <w:sz w:val="24"/>
                <w:szCs w:val="24"/>
              </w:rPr>
              <w:t>мир</w:t>
            </w:r>
          </w:p>
        </w:tc>
        <w:tc>
          <w:tcPr>
            <w:tcW w:w="669" w:type="dxa"/>
          </w:tcPr>
          <w:p w:rsidR="0083763A" w:rsidRPr="00791837" w:rsidRDefault="006D2F6F" w:rsidP="00791837">
            <w:pPr>
              <w:pStyle w:val="TableParagraph"/>
              <w:rPr>
                <w:sz w:val="24"/>
                <w:szCs w:val="24"/>
              </w:rPr>
            </w:pPr>
            <w:r>
              <w:rPr>
                <w:sz w:val="24"/>
                <w:szCs w:val="24"/>
              </w:rPr>
              <w:t>89</w:t>
            </w:r>
          </w:p>
        </w:tc>
      </w:tr>
      <w:tr w:rsidR="0083763A" w:rsidRPr="00791837" w:rsidTr="00791837">
        <w:trPr>
          <w:trHeight w:val="276"/>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Изобразительное</w:t>
            </w:r>
            <w:r w:rsidRPr="00791837">
              <w:rPr>
                <w:spacing w:val="-6"/>
                <w:sz w:val="24"/>
                <w:szCs w:val="24"/>
              </w:rPr>
              <w:t xml:space="preserve"> </w:t>
            </w:r>
            <w:r w:rsidRPr="00791837">
              <w:rPr>
                <w:sz w:val="24"/>
                <w:szCs w:val="24"/>
              </w:rPr>
              <w:t>искусство</w:t>
            </w:r>
          </w:p>
        </w:tc>
        <w:tc>
          <w:tcPr>
            <w:tcW w:w="669" w:type="dxa"/>
          </w:tcPr>
          <w:p w:rsidR="0083763A" w:rsidRPr="00791837" w:rsidRDefault="006D2F6F" w:rsidP="00791837">
            <w:pPr>
              <w:pStyle w:val="TableParagraph"/>
              <w:rPr>
                <w:sz w:val="24"/>
                <w:szCs w:val="24"/>
              </w:rPr>
            </w:pPr>
            <w:r>
              <w:rPr>
                <w:sz w:val="24"/>
                <w:szCs w:val="24"/>
              </w:rPr>
              <w:t>97</w:t>
            </w:r>
          </w:p>
        </w:tc>
      </w:tr>
      <w:tr w:rsidR="0083763A" w:rsidRPr="00791837" w:rsidTr="00791837">
        <w:trPr>
          <w:trHeight w:val="276"/>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Музыка</w:t>
            </w:r>
          </w:p>
        </w:tc>
        <w:tc>
          <w:tcPr>
            <w:tcW w:w="669" w:type="dxa"/>
          </w:tcPr>
          <w:p w:rsidR="0083763A" w:rsidRPr="00791837" w:rsidRDefault="006D2F6F" w:rsidP="00791837">
            <w:pPr>
              <w:pStyle w:val="TableParagraph"/>
              <w:rPr>
                <w:sz w:val="24"/>
                <w:szCs w:val="24"/>
              </w:rPr>
            </w:pPr>
            <w:r>
              <w:rPr>
                <w:sz w:val="24"/>
                <w:szCs w:val="24"/>
              </w:rPr>
              <w:t>103</w:t>
            </w:r>
          </w:p>
        </w:tc>
      </w:tr>
      <w:tr w:rsidR="0083763A" w:rsidRPr="00791837" w:rsidTr="00791837">
        <w:trPr>
          <w:trHeight w:val="275"/>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Технология</w:t>
            </w:r>
          </w:p>
        </w:tc>
        <w:tc>
          <w:tcPr>
            <w:tcW w:w="669" w:type="dxa"/>
          </w:tcPr>
          <w:p w:rsidR="0083763A" w:rsidRPr="00791837" w:rsidRDefault="006D2F6F" w:rsidP="00791837">
            <w:pPr>
              <w:pStyle w:val="TableParagraph"/>
              <w:rPr>
                <w:sz w:val="24"/>
                <w:szCs w:val="24"/>
              </w:rPr>
            </w:pPr>
            <w:r>
              <w:rPr>
                <w:sz w:val="24"/>
                <w:szCs w:val="24"/>
              </w:rPr>
              <w:t>112</w:t>
            </w:r>
          </w:p>
        </w:tc>
      </w:tr>
      <w:tr w:rsidR="0083763A" w:rsidRPr="00791837" w:rsidTr="00791837">
        <w:trPr>
          <w:trHeight w:val="275"/>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ОКРСЭ.</w:t>
            </w:r>
            <w:r w:rsidRPr="00791837">
              <w:rPr>
                <w:spacing w:val="-4"/>
                <w:sz w:val="24"/>
                <w:szCs w:val="24"/>
              </w:rPr>
              <w:t xml:space="preserve"> </w:t>
            </w:r>
            <w:r w:rsidRPr="00791837">
              <w:rPr>
                <w:sz w:val="24"/>
                <w:szCs w:val="24"/>
              </w:rPr>
              <w:t>Модуль»</w:t>
            </w:r>
            <w:r w:rsidRPr="00791837">
              <w:rPr>
                <w:spacing w:val="-9"/>
                <w:sz w:val="24"/>
                <w:szCs w:val="24"/>
              </w:rPr>
              <w:t xml:space="preserve"> </w:t>
            </w:r>
            <w:r w:rsidRPr="00791837">
              <w:rPr>
                <w:sz w:val="24"/>
                <w:szCs w:val="24"/>
              </w:rPr>
              <w:t>Основы</w:t>
            </w:r>
            <w:r w:rsidRPr="00791837">
              <w:rPr>
                <w:spacing w:val="-3"/>
                <w:sz w:val="24"/>
                <w:szCs w:val="24"/>
              </w:rPr>
              <w:t xml:space="preserve"> </w:t>
            </w:r>
            <w:r w:rsidRPr="00791837">
              <w:rPr>
                <w:sz w:val="24"/>
                <w:szCs w:val="24"/>
              </w:rPr>
              <w:t>религиозных</w:t>
            </w:r>
            <w:r w:rsidRPr="00791837">
              <w:rPr>
                <w:spacing w:val="-1"/>
                <w:sz w:val="24"/>
                <w:szCs w:val="24"/>
              </w:rPr>
              <w:t xml:space="preserve"> </w:t>
            </w:r>
            <w:r w:rsidRPr="00791837">
              <w:rPr>
                <w:sz w:val="24"/>
                <w:szCs w:val="24"/>
              </w:rPr>
              <w:t>культур»</w:t>
            </w:r>
          </w:p>
        </w:tc>
        <w:tc>
          <w:tcPr>
            <w:tcW w:w="669" w:type="dxa"/>
          </w:tcPr>
          <w:p w:rsidR="0083763A" w:rsidRPr="00791837" w:rsidRDefault="006D2F6F" w:rsidP="00791837">
            <w:pPr>
              <w:pStyle w:val="TableParagraph"/>
              <w:rPr>
                <w:sz w:val="24"/>
                <w:szCs w:val="24"/>
              </w:rPr>
            </w:pPr>
            <w:r>
              <w:rPr>
                <w:sz w:val="24"/>
                <w:szCs w:val="24"/>
              </w:rPr>
              <w:t>123</w:t>
            </w:r>
          </w:p>
        </w:tc>
      </w:tr>
      <w:tr w:rsidR="0083763A" w:rsidRPr="00791837" w:rsidTr="00791837">
        <w:trPr>
          <w:trHeight w:val="276"/>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Физическая</w:t>
            </w:r>
            <w:r w:rsidRPr="00791837">
              <w:rPr>
                <w:spacing w:val="-5"/>
                <w:sz w:val="24"/>
                <w:szCs w:val="24"/>
              </w:rPr>
              <w:t xml:space="preserve"> </w:t>
            </w:r>
            <w:r w:rsidRPr="00791837">
              <w:rPr>
                <w:sz w:val="24"/>
                <w:szCs w:val="24"/>
              </w:rPr>
              <w:t>культура</w:t>
            </w:r>
          </w:p>
        </w:tc>
        <w:tc>
          <w:tcPr>
            <w:tcW w:w="669" w:type="dxa"/>
          </w:tcPr>
          <w:p w:rsidR="0083763A" w:rsidRPr="00791837" w:rsidRDefault="006D2F6F" w:rsidP="00791837">
            <w:pPr>
              <w:pStyle w:val="TableParagraph"/>
              <w:rPr>
                <w:sz w:val="24"/>
                <w:szCs w:val="24"/>
              </w:rPr>
            </w:pPr>
            <w:r>
              <w:rPr>
                <w:sz w:val="24"/>
                <w:szCs w:val="24"/>
              </w:rPr>
              <w:t>124</w:t>
            </w:r>
          </w:p>
        </w:tc>
      </w:tr>
      <w:tr w:rsidR="0083763A" w:rsidRPr="00791837" w:rsidTr="00791837">
        <w:trPr>
          <w:trHeight w:val="275"/>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Родной</w:t>
            </w:r>
            <w:r w:rsidRPr="00791837">
              <w:rPr>
                <w:spacing w:val="-3"/>
                <w:sz w:val="24"/>
                <w:szCs w:val="24"/>
              </w:rPr>
              <w:t xml:space="preserve"> </w:t>
            </w:r>
            <w:r w:rsidRPr="00791837">
              <w:rPr>
                <w:sz w:val="24"/>
                <w:szCs w:val="24"/>
              </w:rPr>
              <w:t>язык</w:t>
            </w:r>
            <w:r w:rsidRPr="00791837">
              <w:rPr>
                <w:spacing w:val="-2"/>
                <w:sz w:val="24"/>
                <w:szCs w:val="24"/>
              </w:rPr>
              <w:t xml:space="preserve"> </w:t>
            </w:r>
            <w:r w:rsidRPr="00791837">
              <w:rPr>
                <w:sz w:val="24"/>
                <w:szCs w:val="24"/>
              </w:rPr>
              <w:t>(русский)</w:t>
            </w:r>
          </w:p>
        </w:tc>
        <w:tc>
          <w:tcPr>
            <w:tcW w:w="669" w:type="dxa"/>
          </w:tcPr>
          <w:p w:rsidR="0083763A" w:rsidRPr="00791837" w:rsidRDefault="006D2F6F" w:rsidP="00791837">
            <w:pPr>
              <w:pStyle w:val="TableParagraph"/>
              <w:rPr>
                <w:sz w:val="24"/>
                <w:szCs w:val="24"/>
              </w:rPr>
            </w:pPr>
            <w:r>
              <w:rPr>
                <w:sz w:val="24"/>
                <w:szCs w:val="24"/>
              </w:rPr>
              <w:t>152</w:t>
            </w:r>
          </w:p>
        </w:tc>
      </w:tr>
      <w:tr w:rsidR="0083763A" w:rsidRPr="00791837" w:rsidTr="00791837">
        <w:trPr>
          <w:trHeight w:val="275"/>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Литературное</w:t>
            </w:r>
            <w:r w:rsidRPr="00791837">
              <w:rPr>
                <w:spacing w:val="-3"/>
                <w:sz w:val="24"/>
                <w:szCs w:val="24"/>
              </w:rPr>
              <w:t xml:space="preserve"> </w:t>
            </w:r>
            <w:r w:rsidRPr="00791837">
              <w:rPr>
                <w:sz w:val="24"/>
                <w:szCs w:val="24"/>
              </w:rPr>
              <w:t>чтение</w:t>
            </w:r>
            <w:r w:rsidRPr="00791837">
              <w:rPr>
                <w:spacing w:val="-3"/>
                <w:sz w:val="24"/>
                <w:szCs w:val="24"/>
              </w:rPr>
              <w:t xml:space="preserve"> </w:t>
            </w:r>
            <w:r w:rsidRPr="00791837">
              <w:rPr>
                <w:sz w:val="24"/>
                <w:szCs w:val="24"/>
              </w:rPr>
              <w:t>на</w:t>
            </w:r>
            <w:r w:rsidRPr="00791837">
              <w:rPr>
                <w:spacing w:val="-3"/>
                <w:sz w:val="24"/>
                <w:szCs w:val="24"/>
              </w:rPr>
              <w:t xml:space="preserve"> </w:t>
            </w:r>
            <w:r w:rsidRPr="00791837">
              <w:rPr>
                <w:sz w:val="24"/>
                <w:szCs w:val="24"/>
              </w:rPr>
              <w:t>родном</w:t>
            </w:r>
            <w:r w:rsidRPr="00791837">
              <w:rPr>
                <w:spacing w:val="-2"/>
                <w:sz w:val="24"/>
                <w:szCs w:val="24"/>
              </w:rPr>
              <w:t xml:space="preserve"> </w:t>
            </w:r>
            <w:r w:rsidRPr="00791837">
              <w:rPr>
                <w:sz w:val="24"/>
                <w:szCs w:val="24"/>
              </w:rPr>
              <w:t>языке</w:t>
            </w:r>
            <w:r w:rsidRPr="00791837">
              <w:rPr>
                <w:spacing w:val="-2"/>
                <w:sz w:val="24"/>
                <w:szCs w:val="24"/>
              </w:rPr>
              <w:t xml:space="preserve"> </w:t>
            </w:r>
            <w:r w:rsidRPr="00791837">
              <w:rPr>
                <w:sz w:val="24"/>
                <w:szCs w:val="24"/>
              </w:rPr>
              <w:t>(русском)</w:t>
            </w:r>
          </w:p>
        </w:tc>
        <w:tc>
          <w:tcPr>
            <w:tcW w:w="669" w:type="dxa"/>
          </w:tcPr>
          <w:p w:rsidR="0083763A" w:rsidRPr="00791837" w:rsidRDefault="006D2F6F" w:rsidP="00791837">
            <w:pPr>
              <w:pStyle w:val="TableParagraph"/>
              <w:rPr>
                <w:sz w:val="24"/>
                <w:szCs w:val="24"/>
              </w:rPr>
            </w:pPr>
            <w:r>
              <w:rPr>
                <w:sz w:val="24"/>
                <w:szCs w:val="24"/>
              </w:rPr>
              <w:t>161</w:t>
            </w:r>
          </w:p>
        </w:tc>
      </w:tr>
      <w:tr w:rsidR="0083763A" w:rsidRPr="00791837" w:rsidTr="00791837">
        <w:trPr>
          <w:trHeight w:val="276"/>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Родной</w:t>
            </w:r>
            <w:r w:rsidRPr="00791837">
              <w:rPr>
                <w:spacing w:val="-2"/>
                <w:sz w:val="24"/>
                <w:szCs w:val="24"/>
              </w:rPr>
              <w:t xml:space="preserve"> </w:t>
            </w:r>
            <w:r w:rsidRPr="00791837">
              <w:rPr>
                <w:sz w:val="24"/>
                <w:szCs w:val="24"/>
              </w:rPr>
              <w:t>язык</w:t>
            </w:r>
            <w:r w:rsidRPr="00791837">
              <w:rPr>
                <w:spacing w:val="-2"/>
                <w:sz w:val="24"/>
                <w:szCs w:val="24"/>
              </w:rPr>
              <w:t xml:space="preserve"> </w:t>
            </w:r>
            <w:r w:rsidRPr="00791837">
              <w:rPr>
                <w:sz w:val="24"/>
                <w:szCs w:val="24"/>
              </w:rPr>
              <w:t>(татарский)</w:t>
            </w:r>
          </w:p>
        </w:tc>
        <w:tc>
          <w:tcPr>
            <w:tcW w:w="669" w:type="dxa"/>
          </w:tcPr>
          <w:p w:rsidR="0083763A" w:rsidRPr="00791837" w:rsidRDefault="006D2F6F" w:rsidP="00791837">
            <w:pPr>
              <w:pStyle w:val="TableParagraph"/>
              <w:rPr>
                <w:sz w:val="24"/>
                <w:szCs w:val="24"/>
              </w:rPr>
            </w:pPr>
            <w:r>
              <w:rPr>
                <w:sz w:val="24"/>
                <w:szCs w:val="24"/>
              </w:rPr>
              <w:t>168</w:t>
            </w:r>
          </w:p>
        </w:tc>
      </w:tr>
      <w:tr w:rsidR="0083763A" w:rsidRPr="00791837" w:rsidTr="00791837">
        <w:trPr>
          <w:trHeight w:val="276"/>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line="256" w:lineRule="exact"/>
              <w:rPr>
                <w:sz w:val="24"/>
                <w:szCs w:val="24"/>
              </w:rPr>
            </w:pPr>
            <w:r w:rsidRPr="00791837">
              <w:rPr>
                <w:sz w:val="24"/>
                <w:szCs w:val="24"/>
              </w:rPr>
              <w:t>Литературное</w:t>
            </w:r>
            <w:r w:rsidRPr="00791837">
              <w:rPr>
                <w:spacing w:val="-3"/>
                <w:sz w:val="24"/>
                <w:szCs w:val="24"/>
              </w:rPr>
              <w:t xml:space="preserve"> </w:t>
            </w:r>
            <w:r w:rsidRPr="00791837">
              <w:rPr>
                <w:sz w:val="24"/>
                <w:szCs w:val="24"/>
              </w:rPr>
              <w:t>чтение</w:t>
            </w:r>
            <w:r w:rsidRPr="00791837">
              <w:rPr>
                <w:spacing w:val="-2"/>
                <w:sz w:val="24"/>
                <w:szCs w:val="24"/>
              </w:rPr>
              <w:t xml:space="preserve"> </w:t>
            </w:r>
            <w:r w:rsidRPr="00791837">
              <w:rPr>
                <w:sz w:val="24"/>
                <w:szCs w:val="24"/>
              </w:rPr>
              <w:t>на</w:t>
            </w:r>
            <w:r w:rsidRPr="00791837">
              <w:rPr>
                <w:spacing w:val="-2"/>
                <w:sz w:val="24"/>
                <w:szCs w:val="24"/>
              </w:rPr>
              <w:t xml:space="preserve"> </w:t>
            </w:r>
            <w:r w:rsidRPr="00791837">
              <w:rPr>
                <w:sz w:val="24"/>
                <w:szCs w:val="24"/>
              </w:rPr>
              <w:t>родном</w:t>
            </w:r>
            <w:r w:rsidRPr="00791837">
              <w:rPr>
                <w:spacing w:val="-3"/>
                <w:sz w:val="24"/>
                <w:szCs w:val="24"/>
              </w:rPr>
              <w:t xml:space="preserve"> </w:t>
            </w:r>
            <w:r w:rsidRPr="00791837">
              <w:rPr>
                <w:sz w:val="24"/>
                <w:szCs w:val="24"/>
              </w:rPr>
              <w:t>языке</w:t>
            </w:r>
            <w:r w:rsidRPr="00791837">
              <w:rPr>
                <w:spacing w:val="-1"/>
                <w:sz w:val="24"/>
                <w:szCs w:val="24"/>
              </w:rPr>
              <w:t xml:space="preserve"> </w:t>
            </w:r>
            <w:r w:rsidRPr="00791837">
              <w:rPr>
                <w:sz w:val="24"/>
                <w:szCs w:val="24"/>
              </w:rPr>
              <w:t>(татарском)</w:t>
            </w:r>
          </w:p>
        </w:tc>
        <w:tc>
          <w:tcPr>
            <w:tcW w:w="669" w:type="dxa"/>
          </w:tcPr>
          <w:p w:rsidR="0083763A" w:rsidRPr="00791837" w:rsidRDefault="006D2F6F" w:rsidP="00791837">
            <w:pPr>
              <w:pStyle w:val="TableParagraph"/>
              <w:rPr>
                <w:sz w:val="24"/>
                <w:szCs w:val="24"/>
              </w:rPr>
            </w:pPr>
            <w:r>
              <w:rPr>
                <w:sz w:val="24"/>
                <w:szCs w:val="24"/>
              </w:rPr>
              <w:t>174</w:t>
            </w:r>
          </w:p>
        </w:tc>
      </w:tr>
      <w:tr w:rsidR="0083763A" w:rsidRPr="00791837" w:rsidTr="00791837">
        <w:trPr>
          <w:trHeight w:val="300"/>
        </w:trPr>
        <w:tc>
          <w:tcPr>
            <w:tcW w:w="794" w:type="dxa"/>
          </w:tcPr>
          <w:p w:rsidR="0083763A" w:rsidRPr="00791837" w:rsidRDefault="00791837" w:rsidP="00791837">
            <w:pPr>
              <w:pStyle w:val="TableParagraph"/>
              <w:spacing w:line="271" w:lineRule="exact"/>
              <w:rPr>
                <w:sz w:val="24"/>
                <w:szCs w:val="24"/>
              </w:rPr>
            </w:pPr>
            <w:r w:rsidRPr="00791837">
              <w:rPr>
                <w:sz w:val="24"/>
                <w:szCs w:val="24"/>
              </w:rPr>
              <w:t>2.1.2</w:t>
            </w:r>
          </w:p>
        </w:tc>
        <w:tc>
          <w:tcPr>
            <w:tcW w:w="8512" w:type="dxa"/>
          </w:tcPr>
          <w:p w:rsidR="0083763A" w:rsidRPr="00791837" w:rsidRDefault="00791837" w:rsidP="00791837">
            <w:pPr>
              <w:pStyle w:val="TableParagraph"/>
              <w:spacing w:line="271" w:lineRule="exact"/>
              <w:rPr>
                <w:sz w:val="24"/>
                <w:szCs w:val="24"/>
              </w:rPr>
            </w:pPr>
            <w:r w:rsidRPr="00791837">
              <w:rPr>
                <w:sz w:val="24"/>
                <w:szCs w:val="24"/>
              </w:rPr>
              <w:t>Рабочие</w:t>
            </w:r>
            <w:r w:rsidRPr="00791837">
              <w:rPr>
                <w:spacing w:val="-2"/>
                <w:sz w:val="24"/>
                <w:szCs w:val="24"/>
              </w:rPr>
              <w:t xml:space="preserve"> </w:t>
            </w:r>
            <w:r w:rsidRPr="00791837">
              <w:rPr>
                <w:sz w:val="24"/>
                <w:szCs w:val="24"/>
              </w:rPr>
              <w:t>программы</w:t>
            </w:r>
            <w:r w:rsidRPr="00791837">
              <w:rPr>
                <w:spacing w:val="57"/>
                <w:sz w:val="24"/>
                <w:szCs w:val="24"/>
              </w:rPr>
              <w:t xml:space="preserve"> </w:t>
            </w:r>
            <w:r w:rsidRPr="00791837">
              <w:rPr>
                <w:sz w:val="24"/>
                <w:szCs w:val="24"/>
              </w:rPr>
              <w:t>курсов</w:t>
            </w:r>
            <w:r w:rsidRPr="00791837">
              <w:rPr>
                <w:spacing w:val="56"/>
                <w:sz w:val="24"/>
                <w:szCs w:val="24"/>
              </w:rPr>
              <w:t xml:space="preserve"> </w:t>
            </w:r>
            <w:r w:rsidRPr="00791837">
              <w:rPr>
                <w:sz w:val="24"/>
                <w:szCs w:val="24"/>
              </w:rPr>
              <w:t>внеурочной</w:t>
            </w:r>
            <w:r w:rsidRPr="00791837">
              <w:rPr>
                <w:spacing w:val="-1"/>
                <w:sz w:val="24"/>
                <w:szCs w:val="24"/>
              </w:rPr>
              <w:t xml:space="preserve"> </w:t>
            </w:r>
            <w:r w:rsidRPr="00791837">
              <w:rPr>
                <w:sz w:val="24"/>
                <w:szCs w:val="24"/>
              </w:rPr>
              <w:t>деятельности</w:t>
            </w:r>
          </w:p>
        </w:tc>
        <w:tc>
          <w:tcPr>
            <w:tcW w:w="669" w:type="dxa"/>
          </w:tcPr>
          <w:p w:rsidR="0083763A" w:rsidRPr="00791837" w:rsidRDefault="004333BF" w:rsidP="00791837">
            <w:pPr>
              <w:pStyle w:val="TableParagraph"/>
              <w:spacing w:line="271" w:lineRule="exact"/>
              <w:rPr>
                <w:sz w:val="24"/>
                <w:szCs w:val="24"/>
              </w:rPr>
            </w:pPr>
            <w:r>
              <w:rPr>
                <w:sz w:val="24"/>
                <w:szCs w:val="24"/>
              </w:rPr>
              <w:t>182</w:t>
            </w:r>
          </w:p>
        </w:tc>
      </w:tr>
      <w:tr w:rsidR="0083763A" w:rsidRPr="00791837" w:rsidTr="00791837">
        <w:trPr>
          <w:trHeight w:val="324"/>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before="19"/>
              <w:rPr>
                <w:sz w:val="24"/>
                <w:szCs w:val="24"/>
              </w:rPr>
            </w:pPr>
            <w:r w:rsidRPr="00791837">
              <w:rPr>
                <w:sz w:val="24"/>
                <w:szCs w:val="24"/>
              </w:rPr>
              <w:t>Школа</w:t>
            </w:r>
            <w:r w:rsidRPr="00791837">
              <w:rPr>
                <w:spacing w:val="-1"/>
                <w:sz w:val="24"/>
                <w:szCs w:val="24"/>
              </w:rPr>
              <w:t xml:space="preserve"> </w:t>
            </w:r>
            <w:r w:rsidRPr="00791837">
              <w:rPr>
                <w:sz w:val="24"/>
                <w:szCs w:val="24"/>
              </w:rPr>
              <w:t>шахматиста</w:t>
            </w:r>
          </w:p>
        </w:tc>
        <w:tc>
          <w:tcPr>
            <w:tcW w:w="669" w:type="dxa"/>
          </w:tcPr>
          <w:p w:rsidR="0083763A" w:rsidRPr="00791837" w:rsidRDefault="004333BF" w:rsidP="00791837">
            <w:pPr>
              <w:pStyle w:val="TableParagraph"/>
              <w:rPr>
                <w:sz w:val="24"/>
                <w:szCs w:val="24"/>
              </w:rPr>
            </w:pPr>
            <w:r>
              <w:rPr>
                <w:sz w:val="24"/>
                <w:szCs w:val="24"/>
              </w:rPr>
              <w:t>183</w:t>
            </w:r>
          </w:p>
        </w:tc>
      </w:tr>
      <w:tr w:rsidR="0083763A" w:rsidRPr="00791837" w:rsidTr="00791837">
        <w:trPr>
          <w:trHeight w:val="325"/>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before="19"/>
              <w:rPr>
                <w:sz w:val="24"/>
                <w:szCs w:val="24"/>
              </w:rPr>
            </w:pPr>
            <w:r w:rsidRPr="00791837">
              <w:rPr>
                <w:sz w:val="24"/>
                <w:szCs w:val="24"/>
              </w:rPr>
              <w:t>Веселый</w:t>
            </w:r>
            <w:r w:rsidRPr="00791837">
              <w:rPr>
                <w:spacing w:val="-4"/>
                <w:sz w:val="24"/>
                <w:szCs w:val="24"/>
              </w:rPr>
              <w:t xml:space="preserve"> </w:t>
            </w:r>
            <w:r w:rsidRPr="00791837">
              <w:rPr>
                <w:sz w:val="24"/>
                <w:szCs w:val="24"/>
              </w:rPr>
              <w:t>английский</w:t>
            </w:r>
          </w:p>
        </w:tc>
        <w:tc>
          <w:tcPr>
            <w:tcW w:w="669" w:type="dxa"/>
          </w:tcPr>
          <w:p w:rsidR="0083763A" w:rsidRPr="00791837" w:rsidRDefault="006D2F6F" w:rsidP="00791837">
            <w:pPr>
              <w:pStyle w:val="TableParagraph"/>
              <w:rPr>
                <w:sz w:val="24"/>
                <w:szCs w:val="24"/>
              </w:rPr>
            </w:pPr>
            <w:r>
              <w:rPr>
                <w:sz w:val="24"/>
                <w:szCs w:val="24"/>
              </w:rPr>
              <w:t>186</w:t>
            </w:r>
          </w:p>
        </w:tc>
      </w:tr>
      <w:tr w:rsidR="0083763A" w:rsidRPr="00791837" w:rsidTr="00791837">
        <w:trPr>
          <w:trHeight w:val="325"/>
        </w:trPr>
        <w:tc>
          <w:tcPr>
            <w:tcW w:w="794" w:type="dxa"/>
          </w:tcPr>
          <w:p w:rsidR="0083763A" w:rsidRPr="00791837" w:rsidRDefault="0083763A" w:rsidP="00791837">
            <w:pPr>
              <w:pStyle w:val="TableParagraph"/>
              <w:rPr>
                <w:sz w:val="24"/>
                <w:szCs w:val="24"/>
              </w:rPr>
            </w:pPr>
          </w:p>
        </w:tc>
        <w:tc>
          <w:tcPr>
            <w:tcW w:w="8512" w:type="dxa"/>
          </w:tcPr>
          <w:p w:rsidR="0083763A" w:rsidRPr="00791837" w:rsidRDefault="00791837" w:rsidP="00791837">
            <w:pPr>
              <w:pStyle w:val="TableParagraph"/>
              <w:spacing w:before="20"/>
              <w:rPr>
                <w:sz w:val="24"/>
                <w:szCs w:val="24"/>
              </w:rPr>
            </w:pPr>
            <w:r w:rsidRPr="00791837">
              <w:rPr>
                <w:sz w:val="24"/>
                <w:szCs w:val="24"/>
              </w:rPr>
              <w:t>Основы</w:t>
            </w:r>
            <w:r w:rsidRPr="00791837">
              <w:rPr>
                <w:spacing w:val="-4"/>
                <w:sz w:val="24"/>
                <w:szCs w:val="24"/>
              </w:rPr>
              <w:t xml:space="preserve"> </w:t>
            </w:r>
            <w:r w:rsidRPr="00791837">
              <w:rPr>
                <w:sz w:val="24"/>
                <w:szCs w:val="24"/>
              </w:rPr>
              <w:t>читательской</w:t>
            </w:r>
            <w:r w:rsidRPr="00791837">
              <w:rPr>
                <w:spacing w:val="-1"/>
                <w:sz w:val="24"/>
                <w:szCs w:val="24"/>
              </w:rPr>
              <w:t xml:space="preserve"> </w:t>
            </w:r>
            <w:r w:rsidRPr="00791837">
              <w:rPr>
                <w:sz w:val="24"/>
                <w:szCs w:val="24"/>
              </w:rPr>
              <w:t>грамотности</w:t>
            </w:r>
          </w:p>
        </w:tc>
        <w:tc>
          <w:tcPr>
            <w:tcW w:w="669" w:type="dxa"/>
          </w:tcPr>
          <w:p w:rsidR="0083763A" w:rsidRPr="00791837" w:rsidRDefault="006D2F6F" w:rsidP="00791837">
            <w:pPr>
              <w:pStyle w:val="TableParagraph"/>
              <w:rPr>
                <w:sz w:val="24"/>
                <w:szCs w:val="24"/>
              </w:rPr>
            </w:pPr>
            <w:r>
              <w:rPr>
                <w:sz w:val="24"/>
                <w:szCs w:val="24"/>
              </w:rPr>
              <w:t>187</w:t>
            </w:r>
          </w:p>
        </w:tc>
      </w:tr>
      <w:tr w:rsidR="0083763A" w:rsidRPr="00791837" w:rsidTr="00791837">
        <w:trPr>
          <w:trHeight w:val="336"/>
        </w:trPr>
        <w:tc>
          <w:tcPr>
            <w:tcW w:w="794" w:type="dxa"/>
          </w:tcPr>
          <w:p w:rsidR="0083763A" w:rsidRPr="00791837" w:rsidRDefault="00791837" w:rsidP="00791837">
            <w:pPr>
              <w:pStyle w:val="TableParagraph"/>
              <w:spacing w:before="19"/>
              <w:rPr>
                <w:sz w:val="24"/>
                <w:szCs w:val="24"/>
              </w:rPr>
            </w:pPr>
            <w:r w:rsidRPr="00791837">
              <w:rPr>
                <w:sz w:val="24"/>
                <w:szCs w:val="24"/>
              </w:rPr>
              <w:t>2.2.</w:t>
            </w:r>
          </w:p>
        </w:tc>
        <w:tc>
          <w:tcPr>
            <w:tcW w:w="8512" w:type="dxa"/>
          </w:tcPr>
          <w:p w:rsidR="0083763A" w:rsidRPr="00791837" w:rsidRDefault="00791837" w:rsidP="00791837">
            <w:pPr>
              <w:pStyle w:val="TableParagraph"/>
              <w:spacing w:before="19"/>
              <w:rPr>
                <w:sz w:val="24"/>
                <w:szCs w:val="24"/>
              </w:rPr>
            </w:pPr>
            <w:r w:rsidRPr="00791837">
              <w:rPr>
                <w:sz w:val="24"/>
                <w:szCs w:val="24"/>
              </w:rPr>
              <w:t>Программа</w:t>
            </w:r>
            <w:r w:rsidRPr="00791837">
              <w:rPr>
                <w:spacing w:val="-6"/>
                <w:sz w:val="24"/>
                <w:szCs w:val="24"/>
              </w:rPr>
              <w:t xml:space="preserve"> </w:t>
            </w:r>
            <w:r w:rsidRPr="00791837">
              <w:rPr>
                <w:sz w:val="24"/>
                <w:szCs w:val="24"/>
              </w:rPr>
              <w:t>формирования</w:t>
            </w:r>
            <w:r w:rsidRPr="00791837">
              <w:rPr>
                <w:spacing w:val="-3"/>
                <w:sz w:val="24"/>
                <w:szCs w:val="24"/>
              </w:rPr>
              <w:t xml:space="preserve"> </w:t>
            </w:r>
            <w:r w:rsidRPr="00791837">
              <w:rPr>
                <w:sz w:val="24"/>
                <w:szCs w:val="24"/>
              </w:rPr>
              <w:t>универсальных</w:t>
            </w:r>
            <w:r w:rsidRPr="00791837">
              <w:rPr>
                <w:spacing w:val="-2"/>
                <w:sz w:val="24"/>
                <w:szCs w:val="24"/>
              </w:rPr>
              <w:t xml:space="preserve"> </w:t>
            </w:r>
            <w:r w:rsidRPr="00791837">
              <w:rPr>
                <w:sz w:val="24"/>
                <w:szCs w:val="24"/>
              </w:rPr>
              <w:t>учебных</w:t>
            </w:r>
            <w:r w:rsidRPr="00791837">
              <w:rPr>
                <w:spacing w:val="-5"/>
                <w:sz w:val="24"/>
                <w:szCs w:val="24"/>
              </w:rPr>
              <w:t xml:space="preserve"> </w:t>
            </w:r>
            <w:r w:rsidRPr="00791837">
              <w:rPr>
                <w:sz w:val="24"/>
                <w:szCs w:val="24"/>
              </w:rPr>
              <w:t>действий</w:t>
            </w:r>
          </w:p>
        </w:tc>
        <w:tc>
          <w:tcPr>
            <w:tcW w:w="669" w:type="dxa"/>
          </w:tcPr>
          <w:p w:rsidR="0083763A" w:rsidRPr="00791837" w:rsidRDefault="006D2F6F" w:rsidP="00791837">
            <w:pPr>
              <w:pStyle w:val="TableParagraph"/>
              <w:spacing w:before="19"/>
              <w:rPr>
                <w:sz w:val="24"/>
                <w:szCs w:val="24"/>
              </w:rPr>
            </w:pPr>
            <w:r>
              <w:rPr>
                <w:sz w:val="24"/>
                <w:szCs w:val="24"/>
              </w:rPr>
              <w:t>194</w:t>
            </w:r>
          </w:p>
        </w:tc>
      </w:tr>
      <w:tr w:rsidR="0083763A" w:rsidRPr="00791837" w:rsidTr="00791837">
        <w:trPr>
          <w:trHeight w:val="311"/>
        </w:trPr>
        <w:tc>
          <w:tcPr>
            <w:tcW w:w="794" w:type="dxa"/>
          </w:tcPr>
          <w:p w:rsidR="0083763A" w:rsidRPr="00791837" w:rsidRDefault="00791837" w:rsidP="00791837">
            <w:pPr>
              <w:pStyle w:val="TableParagraph"/>
              <w:spacing w:before="31" w:line="261" w:lineRule="exact"/>
              <w:rPr>
                <w:sz w:val="24"/>
                <w:szCs w:val="24"/>
              </w:rPr>
            </w:pPr>
            <w:r w:rsidRPr="00791837">
              <w:rPr>
                <w:sz w:val="24"/>
                <w:szCs w:val="24"/>
              </w:rPr>
              <w:t>2.3.</w:t>
            </w:r>
          </w:p>
        </w:tc>
        <w:tc>
          <w:tcPr>
            <w:tcW w:w="8512" w:type="dxa"/>
          </w:tcPr>
          <w:p w:rsidR="0083763A" w:rsidRPr="00791837" w:rsidRDefault="00791837" w:rsidP="00791837">
            <w:pPr>
              <w:pStyle w:val="TableParagraph"/>
              <w:spacing w:before="31" w:line="261" w:lineRule="exact"/>
              <w:rPr>
                <w:sz w:val="24"/>
                <w:szCs w:val="24"/>
              </w:rPr>
            </w:pPr>
            <w:r w:rsidRPr="00791837">
              <w:rPr>
                <w:sz w:val="24"/>
                <w:szCs w:val="24"/>
              </w:rPr>
              <w:t>Рабочая</w:t>
            </w:r>
            <w:r w:rsidRPr="00791837">
              <w:rPr>
                <w:spacing w:val="-3"/>
                <w:sz w:val="24"/>
                <w:szCs w:val="24"/>
              </w:rPr>
              <w:t xml:space="preserve"> </w:t>
            </w:r>
            <w:r w:rsidRPr="00791837">
              <w:rPr>
                <w:sz w:val="24"/>
                <w:szCs w:val="24"/>
              </w:rPr>
              <w:t>программа</w:t>
            </w:r>
            <w:r w:rsidRPr="00791837">
              <w:rPr>
                <w:spacing w:val="-3"/>
                <w:sz w:val="24"/>
                <w:szCs w:val="24"/>
              </w:rPr>
              <w:t xml:space="preserve"> </w:t>
            </w:r>
            <w:r w:rsidRPr="00791837">
              <w:rPr>
                <w:sz w:val="24"/>
                <w:szCs w:val="24"/>
              </w:rPr>
              <w:t>воспитания</w:t>
            </w:r>
          </w:p>
        </w:tc>
        <w:tc>
          <w:tcPr>
            <w:tcW w:w="669" w:type="dxa"/>
          </w:tcPr>
          <w:p w:rsidR="0083763A" w:rsidRPr="00791837" w:rsidRDefault="006D2F6F" w:rsidP="00791837">
            <w:pPr>
              <w:pStyle w:val="TableParagraph"/>
              <w:spacing w:before="31" w:line="261" w:lineRule="exact"/>
              <w:rPr>
                <w:sz w:val="24"/>
                <w:szCs w:val="24"/>
              </w:rPr>
            </w:pPr>
            <w:r>
              <w:rPr>
                <w:sz w:val="24"/>
                <w:szCs w:val="24"/>
              </w:rPr>
              <w:t>203</w:t>
            </w:r>
          </w:p>
        </w:tc>
      </w:tr>
      <w:tr w:rsidR="0083763A" w:rsidRPr="00791837" w:rsidTr="00791837">
        <w:trPr>
          <w:trHeight w:val="276"/>
        </w:trPr>
        <w:tc>
          <w:tcPr>
            <w:tcW w:w="794" w:type="dxa"/>
          </w:tcPr>
          <w:p w:rsidR="0083763A" w:rsidRPr="00791837" w:rsidRDefault="00791837" w:rsidP="00791837">
            <w:pPr>
              <w:pStyle w:val="TableParagraph"/>
              <w:spacing w:line="256" w:lineRule="exact"/>
              <w:rPr>
                <w:sz w:val="24"/>
                <w:szCs w:val="24"/>
              </w:rPr>
            </w:pPr>
            <w:r w:rsidRPr="00791837">
              <w:rPr>
                <w:sz w:val="24"/>
                <w:szCs w:val="24"/>
              </w:rPr>
              <w:t>3.</w:t>
            </w:r>
          </w:p>
        </w:tc>
        <w:tc>
          <w:tcPr>
            <w:tcW w:w="8512" w:type="dxa"/>
          </w:tcPr>
          <w:p w:rsidR="0083763A" w:rsidRPr="00791837" w:rsidRDefault="00791837" w:rsidP="00791837">
            <w:pPr>
              <w:pStyle w:val="TableParagraph"/>
              <w:spacing w:line="256" w:lineRule="exact"/>
              <w:rPr>
                <w:sz w:val="24"/>
                <w:szCs w:val="24"/>
              </w:rPr>
            </w:pPr>
            <w:r w:rsidRPr="00791837">
              <w:rPr>
                <w:sz w:val="24"/>
                <w:szCs w:val="24"/>
              </w:rPr>
              <w:t>ОРГАНИЗАЦИОННЫЙ</w:t>
            </w:r>
            <w:r w:rsidRPr="00791837">
              <w:rPr>
                <w:spacing w:val="-7"/>
                <w:sz w:val="24"/>
                <w:szCs w:val="24"/>
              </w:rPr>
              <w:t xml:space="preserve"> </w:t>
            </w:r>
            <w:r w:rsidRPr="00791837">
              <w:rPr>
                <w:sz w:val="24"/>
                <w:szCs w:val="24"/>
              </w:rPr>
              <w:t>РАЗДЕЛ</w:t>
            </w:r>
          </w:p>
        </w:tc>
        <w:tc>
          <w:tcPr>
            <w:tcW w:w="669" w:type="dxa"/>
          </w:tcPr>
          <w:p w:rsidR="0083763A" w:rsidRPr="00791837" w:rsidRDefault="006D2F6F" w:rsidP="00791837">
            <w:pPr>
              <w:pStyle w:val="TableParagraph"/>
              <w:spacing w:line="256" w:lineRule="exact"/>
              <w:rPr>
                <w:sz w:val="24"/>
                <w:szCs w:val="24"/>
              </w:rPr>
            </w:pPr>
            <w:r>
              <w:rPr>
                <w:sz w:val="24"/>
                <w:szCs w:val="24"/>
              </w:rPr>
              <w:t>213</w:t>
            </w:r>
          </w:p>
        </w:tc>
      </w:tr>
      <w:tr w:rsidR="0083763A" w:rsidRPr="00791837" w:rsidTr="00791837">
        <w:trPr>
          <w:trHeight w:val="275"/>
        </w:trPr>
        <w:tc>
          <w:tcPr>
            <w:tcW w:w="794" w:type="dxa"/>
          </w:tcPr>
          <w:p w:rsidR="0083763A" w:rsidRPr="00791837" w:rsidRDefault="00791837" w:rsidP="00791837">
            <w:pPr>
              <w:pStyle w:val="TableParagraph"/>
              <w:spacing w:line="256" w:lineRule="exact"/>
              <w:rPr>
                <w:sz w:val="24"/>
                <w:szCs w:val="24"/>
              </w:rPr>
            </w:pPr>
            <w:r w:rsidRPr="00791837">
              <w:rPr>
                <w:sz w:val="24"/>
                <w:szCs w:val="24"/>
              </w:rPr>
              <w:t>3.1.</w:t>
            </w:r>
          </w:p>
        </w:tc>
        <w:tc>
          <w:tcPr>
            <w:tcW w:w="8512" w:type="dxa"/>
          </w:tcPr>
          <w:p w:rsidR="0083763A" w:rsidRPr="00791837" w:rsidRDefault="00791837" w:rsidP="00791837">
            <w:pPr>
              <w:pStyle w:val="TableParagraph"/>
              <w:spacing w:line="256" w:lineRule="exact"/>
              <w:rPr>
                <w:sz w:val="24"/>
                <w:szCs w:val="24"/>
              </w:rPr>
            </w:pPr>
            <w:r w:rsidRPr="00791837">
              <w:rPr>
                <w:sz w:val="24"/>
                <w:szCs w:val="24"/>
              </w:rPr>
              <w:t>Учебный</w:t>
            </w:r>
            <w:r w:rsidRPr="00791837">
              <w:rPr>
                <w:spacing w:val="-2"/>
                <w:sz w:val="24"/>
                <w:szCs w:val="24"/>
              </w:rPr>
              <w:t xml:space="preserve"> </w:t>
            </w:r>
            <w:r w:rsidRPr="00791837">
              <w:rPr>
                <w:sz w:val="24"/>
                <w:szCs w:val="24"/>
              </w:rPr>
              <w:t>план</w:t>
            </w:r>
            <w:r w:rsidRPr="00791837">
              <w:rPr>
                <w:spacing w:val="-3"/>
                <w:sz w:val="24"/>
                <w:szCs w:val="24"/>
              </w:rPr>
              <w:t xml:space="preserve"> </w:t>
            </w:r>
            <w:r w:rsidRPr="00791837">
              <w:rPr>
                <w:sz w:val="24"/>
                <w:szCs w:val="24"/>
              </w:rPr>
              <w:t>начального</w:t>
            </w:r>
            <w:r w:rsidRPr="00791837">
              <w:rPr>
                <w:spacing w:val="-2"/>
                <w:sz w:val="24"/>
                <w:szCs w:val="24"/>
              </w:rPr>
              <w:t xml:space="preserve"> </w:t>
            </w:r>
            <w:r w:rsidRPr="00791837">
              <w:rPr>
                <w:sz w:val="24"/>
                <w:szCs w:val="24"/>
              </w:rPr>
              <w:t>общего</w:t>
            </w:r>
            <w:r w:rsidRPr="00791837">
              <w:rPr>
                <w:spacing w:val="-2"/>
                <w:sz w:val="24"/>
                <w:szCs w:val="24"/>
              </w:rPr>
              <w:t xml:space="preserve"> </w:t>
            </w:r>
            <w:r w:rsidRPr="00791837">
              <w:rPr>
                <w:sz w:val="24"/>
                <w:szCs w:val="24"/>
              </w:rPr>
              <w:t>образования</w:t>
            </w:r>
          </w:p>
        </w:tc>
        <w:tc>
          <w:tcPr>
            <w:tcW w:w="669" w:type="dxa"/>
          </w:tcPr>
          <w:p w:rsidR="0083763A" w:rsidRPr="00791837" w:rsidRDefault="006D2F6F" w:rsidP="00791837">
            <w:pPr>
              <w:pStyle w:val="TableParagraph"/>
              <w:spacing w:line="256" w:lineRule="exact"/>
              <w:rPr>
                <w:sz w:val="24"/>
                <w:szCs w:val="24"/>
              </w:rPr>
            </w:pPr>
            <w:r>
              <w:rPr>
                <w:sz w:val="24"/>
                <w:szCs w:val="24"/>
              </w:rPr>
              <w:t>219</w:t>
            </w:r>
          </w:p>
        </w:tc>
      </w:tr>
      <w:tr w:rsidR="0083763A" w:rsidRPr="00791837" w:rsidTr="00791837">
        <w:trPr>
          <w:trHeight w:val="276"/>
        </w:trPr>
        <w:tc>
          <w:tcPr>
            <w:tcW w:w="794" w:type="dxa"/>
          </w:tcPr>
          <w:p w:rsidR="0083763A" w:rsidRPr="00791837" w:rsidRDefault="00791837" w:rsidP="00791837">
            <w:pPr>
              <w:pStyle w:val="TableParagraph"/>
              <w:spacing w:line="256" w:lineRule="exact"/>
              <w:rPr>
                <w:sz w:val="24"/>
                <w:szCs w:val="24"/>
              </w:rPr>
            </w:pPr>
            <w:r w:rsidRPr="00791837">
              <w:rPr>
                <w:sz w:val="24"/>
                <w:szCs w:val="24"/>
              </w:rPr>
              <w:t>3.2.</w:t>
            </w:r>
          </w:p>
        </w:tc>
        <w:tc>
          <w:tcPr>
            <w:tcW w:w="8512" w:type="dxa"/>
          </w:tcPr>
          <w:p w:rsidR="0083763A" w:rsidRPr="00791837" w:rsidRDefault="00791837" w:rsidP="00791837">
            <w:pPr>
              <w:pStyle w:val="TableParagraph"/>
              <w:spacing w:line="256" w:lineRule="exact"/>
              <w:rPr>
                <w:sz w:val="24"/>
                <w:szCs w:val="24"/>
              </w:rPr>
            </w:pPr>
            <w:r w:rsidRPr="00791837">
              <w:rPr>
                <w:sz w:val="24"/>
                <w:szCs w:val="24"/>
              </w:rPr>
              <w:t>Календарный</w:t>
            </w:r>
            <w:r w:rsidRPr="00791837">
              <w:rPr>
                <w:spacing w:val="-5"/>
                <w:sz w:val="24"/>
                <w:szCs w:val="24"/>
              </w:rPr>
              <w:t xml:space="preserve"> </w:t>
            </w:r>
            <w:r w:rsidRPr="00791837">
              <w:rPr>
                <w:sz w:val="24"/>
                <w:szCs w:val="24"/>
              </w:rPr>
              <w:t>годовой</w:t>
            </w:r>
            <w:r w:rsidRPr="00791837">
              <w:rPr>
                <w:spacing w:val="-4"/>
                <w:sz w:val="24"/>
                <w:szCs w:val="24"/>
              </w:rPr>
              <w:t xml:space="preserve"> </w:t>
            </w:r>
            <w:r w:rsidRPr="00791837">
              <w:rPr>
                <w:sz w:val="24"/>
                <w:szCs w:val="24"/>
              </w:rPr>
              <w:t>графикНОО</w:t>
            </w:r>
          </w:p>
        </w:tc>
        <w:tc>
          <w:tcPr>
            <w:tcW w:w="669" w:type="dxa"/>
          </w:tcPr>
          <w:p w:rsidR="0083763A" w:rsidRPr="00791837" w:rsidRDefault="006D2F6F" w:rsidP="00791837">
            <w:pPr>
              <w:pStyle w:val="TableParagraph"/>
              <w:spacing w:line="256" w:lineRule="exact"/>
              <w:rPr>
                <w:sz w:val="24"/>
                <w:szCs w:val="24"/>
              </w:rPr>
            </w:pPr>
            <w:r>
              <w:rPr>
                <w:sz w:val="24"/>
                <w:szCs w:val="24"/>
              </w:rPr>
              <w:t>220</w:t>
            </w:r>
          </w:p>
        </w:tc>
      </w:tr>
      <w:tr w:rsidR="0083763A" w:rsidRPr="00791837" w:rsidTr="00791837">
        <w:trPr>
          <w:trHeight w:val="276"/>
        </w:trPr>
        <w:tc>
          <w:tcPr>
            <w:tcW w:w="794" w:type="dxa"/>
          </w:tcPr>
          <w:p w:rsidR="0083763A" w:rsidRPr="00791837" w:rsidRDefault="00791837" w:rsidP="00791837">
            <w:pPr>
              <w:pStyle w:val="TableParagraph"/>
              <w:spacing w:line="256" w:lineRule="exact"/>
              <w:rPr>
                <w:sz w:val="24"/>
                <w:szCs w:val="24"/>
              </w:rPr>
            </w:pPr>
            <w:r w:rsidRPr="00791837">
              <w:rPr>
                <w:sz w:val="24"/>
                <w:szCs w:val="24"/>
              </w:rPr>
              <w:t>3.3.</w:t>
            </w:r>
          </w:p>
        </w:tc>
        <w:tc>
          <w:tcPr>
            <w:tcW w:w="8512" w:type="dxa"/>
          </w:tcPr>
          <w:p w:rsidR="0083763A" w:rsidRPr="00791837" w:rsidRDefault="00791837" w:rsidP="00791837">
            <w:pPr>
              <w:pStyle w:val="TableParagraph"/>
              <w:spacing w:line="256" w:lineRule="exact"/>
              <w:rPr>
                <w:sz w:val="24"/>
                <w:szCs w:val="24"/>
              </w:rPr>
            </w:pPr>
            <w:r w:rsidRPr="00791837">
              <w:rPr>
                <w:sz w:val="24"/>
                <w:szCs w:val="24"/>
              </w:rPr>
              <w:t>План</w:t>
            </w:r>
            <w:r w:rsidRPr="00791837">
              <w:rPr>
                <w:spacing w:val="-3"/>
                <w:sz w:val="24"/>
                <w:szCs w:val="24"/>
              </w:rPr>
              <w:t xml:space="preserve"> </w:t>
            </w:r>
            <w:r w:rsidRPr="00791837">
              <w:rPr>
                <w:sz w:val="24"/>
                <w:szCs w:val="24"/>
              </w:rPr>
              <w:t>внеурочной</w:t>
            </w:r>
            <w:r w:rsidRPr="00791837">
              <w:rPr>
                <w:spacing w:val="-3"/>
                <w:sz w:val="24"/>
                <w:szCs w:val="24"/>
              </w:rPr>
              <w:t xml:space="preserve"> </w:t>
            </w:r>
            <w:r w:rsidRPr="00791837">
              <w:rPr>
                <w:sz w:val="24"/>
                <w:szCs w:val="24"/>
              </w:rPr>
              <w:t>деятельности</w:t>
            </w:r>
            <w:r w:rsidRPr="00791837">
              <w:rPr>
                <w:spacing w:val="-3"/>
                <w:sz w:val="24"/>
                <w:szCs w:val="24"/>
              </w:rPr>
              <w:t xml:space="preserve"> </w:t>
            </w:r>
            <w:r w:rsidRPr="00791837">
              <w:rPr>
                <w:sz w:val="24"/>
                <w:szCs w:val="24"/>
              </w:rPr>
              <w:t>НОО</w:t>
            </w:r>
          </w:p>
        </w:tc>
        <w:tc>
          <w:tcPr>
            <w:tcW w:w="669" w:type="dxa"/>
          </w:tcPr>
          <w:p w:rsidR="0083763A" w:rsidRPr="00791837" w:rsidRDefault="006D2F6F" w:rsidP="00791837">
            <w:pPr>
              <w:pStyle w:val="TableParagraph"/>
              <w:spacing w:line="256" w:lineRule="exact"/>
              <w:rPr>
                <w:sz w:val="24"/>
                <w:szCs w:val="24"/>
              </w:rPr>
            </w:pPr>
            <w:r>
              <w:rPr>
                <w:sz w:val="24"/>
                <w:szCs w:val="24"/>
              </w:rPr>
              <w:t>223</w:t>
            </w:r>
          </w:p>
        </w:tc>
      </w:tr>
      <w:tr w:rsidR="0083763A" w:rsidRPr="00791837" w:rsidTr="00791837">
        <w:trPr>
          <w:trHeight w:val="276"/>
        </w:trPr>
        <w:tc>
          <w:tcPr>
            <w:tcW w:w="794" w:type="dxa"/>
          </w:tcPr>
          <w:p w:rsidR="0083763A" w:rsidRPr="00791837" w:rsidRDefault="00791837" w:rsidP="00791837">
            <w:pPr>
              <w:pStyle w:val="TableParagraph"/>
              <w:spacing w:line="256" w:lineRule="exact"/>
              <w:rPr>
                <w:sz w:val="24"/>
                <w:szCs w:val="24"/>
              </w:rPr>
            </w:pPr>
            <w:r w:rsidRPr="00791837">
              <w:rPr>
                <w:sz w:val="24"/>
                <w:szCs w:val="24"/>
              </w:rPr>
              <w:t>3.4.</w:t>
            </w:r>
          </w:p>
        </w:tc>
        <w:tc>
          <w:tcPr>
            <w:tcW w:w="8512" w:type="dxa"/>
          </w:tcPr>
          <w:p w:rsidR="0083763A" w:rsidRPr="00791837" w:rsidRDefault="00791837" w:rsidP="00791837">
            <w:pPr>
              <w:pStyle w:val="TableParagraph"/>
              <w:spacing w:line="256" w:lineRule="exact"/>
              <w:rPr>
                <w:sz w:val="24"/>
                <w:szCs w:val="24"/>
              </w:rPr>
            </w:pPr>
            <w:r w:rsidRPr="00791837">
              <w:rPr>
                <w:sz w:val="24"/>
                <w:szCs w:val="24"/>
              </w:rPr>
              <w:t>Календарный</w:t>
            </w:r>
            <w:r w:rsidRPr="00791837">
              <w:rPr>
                <w:spacing w:val="-4"/>
                <w:sz w:val="24"/>
                <w:szCs w:val="24"/>
              </w:rPr>
              <w:t xml:space="preserve"> </w:t>
            </w:r>
            <w:r w:rsidRPr="00791837">
              <w:rPr>
                <w:sz w:val="24"/>
                <w:szCs w:val="24"/>
              </w:rPr>
              <w:t>план</w:t>
            </w:r>
            <w:r w:rsidRPr="00791837">
              <w:rPr>
                <w:spacing w:val="-3"/>
                <w:sz w:val="24"/>
                <w:szCs w:val="24"/>
              </w:rPr>
              <w:t xml:space="preserve"> </w:t>
            </w:r>
            <w:r w:rsidRPr="00791837">
              <w:rPr>
                <w:sz w:val="24"/>
                <w:szCs w:val="24"/>
              </w:rPr>
              <w:t>воспитательной</w:t>
            </w:r>
            <w:r w:rsidRPr="00791837">
              <w:rPr>
                <w:spacing w:val="-4"/>
                <w:sz w:val="24"/>
                <w:szCs w:val="24"/>
              </w:rPr>
              <w:t xml:space="preserve"> </w:t>
            </w:r>
            <w:r w:rsidRPr="00791837">
              <w:rPr>
                <w:sz w:val="24"/>
                <w:szCs w:val="24"/>
              </w:rPr>
              <w:t>работы НОО</w:t>
            </w:r>
          </w:p>
        </w:tc>
        <w:tc>
          <w:tcPr>
            <w:tcW w:w="669" w:type="dxa"/>
          </w:tcPr>
          <w:p w:rsidR="0083763A" w:rsidRPr="00791837" w:rsidRDefault="006D2F6F" w:rsidP="00791837">
            <w:pPr>
              <w:pStyle w:val="TableParagraph"/>
              <w:spacing w:line="256" w:lineRule="exact"/>
              <w:rPr>
                <w:sz w:val="24"/>
                <w:szCs w:val="24"/>
              </w:rPr>
            </w:pPr>
            <w:r>
              <w:rPr>
                <w:sz w:val="24"/>
                <w:szCs w:val="24"/>
              </w:rPr>
              <w:t>244</w:t>
            </w:r>
          </w:p>
        </w:tc>
      </w:tr>
      <w:tr w:rsidR="0083763A" w:rsidRPr="00791837" w:rsidTr="00791837">
        <w:trPr>
          <w:trHeight w:val="275"/>
        </w:trPr>
        <w:tc>
          <w:tcPr>
            <w:tcW w:w="794" w:type="dxa"/>
          </w:tcPr>
          <w:p w:rsidR="0083763A" w:rsidRPr="00791837" w:rsidRDefault="00791837" w:rsidP="00791837">
            <w:pPr>
              <w:pStyle w:val="TableParagraph"/>
              <w:spacing w:line="256" w:lineRule="exact"/>
              <w:rPr>
                <w:sz w:val="24"/>
                <w:szCs w:val="24"/>
              </w:rPr>
            </w:pPr>
            <w:r w:rsidRPr="00791837">
              <w:rPr>
                <w:sz w:val="24"/>
                <w:szCs w:val="24"/>
              </w:rPr>
              <w:t>3.5.</w:t>
            </w:r>
          </w:p>
        </w:tc>
        <w:tc>
          <w:tcPr>
            <w:tcW w:w="8512" w:type="dxa"/>
            <w:vMerge w:val="restart"/>
          </w:tcPr>
          <w:p w:rsidR="0083763A" w:rsidRPr="00791837" w:rsidRDefault="00791837" w:rsidP="00791837">
            <w:pPr>
              <w:pStyle w:val="TableParagraph"/>
              <w:spacing w:line="271" w:lineRule="exact"/>
              <w:rPr>
                <w:sz w:val="24"/>
                <w:szCs w:val="24"/>
              </w:rPr>
            </w:pPr>
            <w:r w:rsidRPr="00791837">
              <w:rPr>
                <w:sz w:val="24"/>
                <w:szCs w:val="24"/>
              </w:rPr>
              <w:t>Характеристика</w:t>
            </w:r>
            <w:r w:rsidRPr="00791837">
              <w:rPr>
                <w:spacing w:val="54"/>
                <w:sz w:val="24"/>
                <w:szCs w:val="24"/>
              </w:rPr>
              <w:t xml:space="preserve"> </w:t>
            </w:r>
            <w:r w:rsidRPr="00791837">
              <w:rPr>
                <w:sz w:val="24"/>
                <w:szCs w:val="24"/>
              </w:rPr>
              <w:t>условий</w:t>
            </w:r>
            <w:r w:rsidRPr="00791837">
              <w:rPr>
                <w:spacing w:val="25"/>
                <w:sz w:val="24"/>
                <w:szCs w:val="24"/>
              </w:rPr>
              <w:t xml:space="preserve"> </w:t>
            </w:r>
            <w:r w:rsidRPr="00791837">
              <w:rPr>
                <w:sz w:val="24"/>
                <w:szCs w:val="24"/>
              </w:rPr>
              <w:t>реализации</w:t>
            </w:r>
            <w:r w:rsidRPr="00791837">
              <w:rPr>
                <w:spacing w:val="26"/>
                <w:sz w:val="24"/>
                <w:szCs w:val="24"/>
              </w:rPr>
              <w:t xml:space="preserve"> </w:t>
            </w:r>
            <w:r w:rsidRPr="00791837">
              <w:rPr>
                <w:sz w:val="24"/>
                <w:szCs w:val="24"/>
              </w:rPr>
              <w:t>основной</w:t>
            </w:r>
            <w:r w:rsidRPr="00791837">
              <w:rPr>
                <w:spacing w:val="26"/>
                <w:sz w:val="24"/>
                <w:szCs w:val="24"/>
              </w:rPr>
              <w:t xml:space="preserve"> </w:t>
            </w:r>
            <w:r w:rsidRPr="00791837">
              <w:rPr>
                <w:sz w:val="24"/>
                <w:szCs w:val="24"/>
              </w:rPr>
              <w:t>образовательной</w:t>
            </w:r>
            <w:r w:rsidRPr="00791837">
              <w:rPr>
                <w:spacing w:val="23"/>
                <w:sz w:val="24"/>
                <w:szCs w:val="24"/>
              </w:rPr>
              <w:t xml:space="preserve"> </w:t>
            </w:r>
            <w:r w:rsidRPr="00791837">
              <w:rPr>
                <w:sz w:val="24"/>
                <w:szCs w:val="24"/>
              </w:rPr>
              <w:t>программы,</w:t>
            </w:r>
            <w:r w:rsidRPr="00791837">
              <w:rPr>
                <w:spacing w:val="27"/>
                <w:sz w:val="24"/>
                <w:szCs w:val="24"/>
              </w:rPr>
              <w:t xml:space="preserve"> </w:t>
            </w:r>
            <w:r w:rsidRPr="00791837">
              <w:rPr>
                <w:sz w:val="24"/>
                <w:szCs w:val="24"/>
              </w:rPr>
              <w:t>в</w:t>
            </w:r>
          </w:p>
          <w:p w:rsidR="0083763A" w:rsidRPr="00791837" w:rsidRDefault="00791837" w:rsidP="00791837">
            <w:pPr>
              <w:pStyle w:val="TableParagraph"/>
              <w:spacing w:line="261" w:lineRule="exact"/>
              <w:rPr>
                <w:sz w:val="24"/>
                <w:szCs w:val="24"/>
              </w:rPr>
            </w:pPr>
            <w:r w:rsidRPr="00791837">
              <w:rPr>
                <w:sz w:val="24"/>
                <w:szCs w:val="24"/>
              </w:rPr>
              <w:t>том</w:t>
            </w:r>
            <w:r w:rsidRPr="00791837">
              <w:rPr>
                <w:spacing w:val="-2"/>
                <w:sz w:val="24"/>
                <w:szCs w:val="24"/>
              </w:rPr>
              <w:t xml:space="preserve"> </w:t>
            </w:r>
            <w:r w:rsidRPr="00791837">
              <w:rPr>
                <w:sz w:val="24"/>
                <w:szCs w:val="24"/>
              </w:rPr>
              <w:t>числе</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адаптированной</w:t>
            </w:r>
          </w:p>
        </w:tc>
        <w:tc>
          <w:tcPr>
            <w:tcW w:w="669" w:type="dxa"/>
          </w:tcPr>
          <w:p w:rsidR="0083763A" w:rsidRPr="00791837" w:rsidRDefault="006D2F6F" w:rsidP="00791837">
            <w:pPr>
              <w:pStyle w:val="TableParagraph"/>
              <w:rPr>
                <w:sz w:val="24"/>
                <w:szCs w:val="24"/>
              </w:rPr>
            </w:pPr>
            <w:r>
              <w:rPr>
                <w:sz w:val="24"/>
                <w:szCs w:val="24"/>
              </w:rPr>
              <w:t>259</w:t>
            </w:r>
          </w:p>
        </w:tc>
      </w:tr>
      <w:tr w:rsidR="0083763A" w:rsidRPr="00791837" w:rsidTr="00791837">
        <w:trPr>
          <w:trHeight w:val="275"/>
        </w:trPr>
        <w:tc>
          <w:tcPr>
            <w:tcW w:w="794" w:type="dxa"/>
          </w:tcPr>
          <w:p w:rsidR="0083763A" w:rsidRPr="00791837" w:rsidRDefault="0083763A" w:rsidP="00791837">
            <w:pPr>
              <w:pStyle w:val="TableParagraph"/>
              <w:rPr>
                <w:sz w:val="24"/>
                <w:szCs w:val="24"/>
              </w:rPr>
            </w:pPr>
          </w:p>
        </w:tc>
        <w:tc>
          <w:tcPr>
            <w:tcW w:w="8512" w:type="dxa"/>
            <w:vMerge/>
          </w:tcPr>
          <w:p w:rsidR="0083763A" w:rsidRPr="00791837" w:rsidRDefault="0083763A" w:rsidP="00791837">
            <w:pPr>
              <w:rPr>
                <w:sz w:val="24"/>
                <w:szCs w:val="24"/>
              </w:rPr>
            </w:pPr>
          </w:p>
        </w:tc>
        <w:tc>
          <w:tcPr>
            <w:tcW w:w="669" w:type="dxa"/>
          </w:tcPr>
          <w:p w:rsidR="0083763A" w:rsidRPr="00791837" w:rsidRDefault="0083763A" w:rsidP="00791837">
            <w:pPr>
              <w:pStyle w:val="TableParagraph"/>
              <w:spacing w:line="256" w:lineRule="exact"/>
              <w:rPr>
                <w:sz w:val="24"/>
                <w:szCs w:val="24"/>
              </w:rPr>
            </w:pPr>
          </w:p>
        </w:tc>
      </w:tr>
      <w:tr w:rsidR="0083763A" w:rsidRPr="00791837" w:rsidTr="00791837">
        <w:trPr>
          <w:trHeight w:val="276"/>
        </w:trPr>
        <w:tc>
          <w:tcPr>
            <w:tcW w:w="794" w:type="dxa"/>
          </w:tcPr>
          <w:p w:rsidR="0083763A" w:rsidRPr="00791837" w:rsidRDefault="00791837" w:rsidP="00791837">
            <w:pPr>
              <w:pStyle w:val="TableParagraph"/>
              <w:spacing w:line="256" w:lineRule="exact"/>
              <w:rPr>
                <w:sz w:val="24"/>
                <w:szCs w:val="24"/>
              </w:rPr>
            </w:pPr>
            <w:r w:rsidRPr="00791837">
              <w:rPr>
                <w:sz w:val="24"/>
                <w:szCs w:val="24"/>
              </w:rPr>
              <w:t>3.5.1</w:t>
            </w:r>
          </w:p>
        </w:tc>
        <w:tc>
          <w:tcPr>
            <w:tcW w:w="8512" w:type="dxa"/>
          </w:tcPr>
          <w:p w:rsidR="0083763A" w:rsidRPr="00791837" w:rsidRDefault="00791837" w:rsidP="00791837">
            <w:pPr>
              <w:pStyle w:val="TableParagraph"/>
              <w:spacing w:line="256" w:lineRule="exact"/>
              <w:rPr>
                <w:sz w:val="24"/>
                <w:szCs w:val="24"/>
              </w:rPr>
            </w:pPr>
            <w:r w:rsidRPr="00791837">
              <w:rPr>
                <w:sz w:val="24"/>
                <w:szCs w:val="24"/>
              </w:rPr>
              <w:t>Кадровые</w:t>
            </w:r>
            <w:r w:rsidRPr="00791837">
              <w:rPr>
                <w:spacing w:val="-1"/>
                <w:sz w:val="24"/>
                <w:szCs w:val="24"/>
              </w:rPr>
              <w:t xml:space="preserve"> </w:t>
            </w:r>
            <w:r w:rsidRPr="00791837">
              <w:rPr>
                <w:sz w:val="24"/>
                <w:szCs w:val="24"/>
              </w:rPr>
              <w:t>условия</w:t>
            </w:r>
            <w:r w:rsidRPr="00791837">
              <w:rPr>
                <w:spacing w:val="-3"/>
                <w:sz w:val="24"/>
                <w:szCs w:val="24"/>
              </w:rPr>
              <w:t xml:space="preserve"> </w:t>
            </w:r>
            <w:r w:rsidRPr="00791837">
              <w:rPr>
                <w:sz w:val="24"/>
                <w:szCs w:val="24"/>
              </w:rPr>
              <w:t>реализации</w:t>
            </w:r>
            <w:r w:rsidRPr="00791837">
              <w:rPr>
                <w:spacing w:val="-4"/>
                <w:sz w:val="24"/>
                <w:szCs w:val="24"/>
              </w:rPr>
              <w:t xml:space="preserve"> </w:t>
            </w:r>
            <w:r w:rsidRPr="00791837">
              <w:rPr>
                <w:sz w:val="24"/>
                <w:szCs w:val="24"/>
              </w:rPr>
              <w:t>основной</w:t>
            </w:r>
            <w:r w:rsidRPr="00791837">
              <w:rPr>
                <w:spacing w:val="-3"/>
                <w:sz w:val="24"/>
                <w:szCs w:val="24"/>
              </w:rPr>
              <w:t xml:space="preserve"> </w:t>
            </w:r>
            <w:r w:rsidRPr="00791837">
              <w:rPr>
                <w:sz w:val="24"/>
                <w:szCs w:val="24"/>
              </w:rPr>
              <w:t>образовательной</w:t>
            </w:r>
            <w:r w:rsidRPr="00791837">
              <w:rPr>
                <w:spacing w:val="-3"/>
                <w:sz w:val="24"/>
                <w:szCs w:val="24"/>
              </w:rPr>
              <w:t xml:space="preserve"> </w:t>
            </w:r>
            <w:r w:rsidRPr="00791837">
              <w:rPr>
                <w:sz w:val="24"/>
                <w:szCs w:val="24"/>
              </w:rPr>
              <w:t>программы</w:t>
            </w:r>
          </w:p>
        </w:tc>
        <w:tc>
          <w:tcPr>
            <w:tcW w:w="669" w:type="dxa"/>
          </w:tcPr>
          <w:p w:rsidR="0083763A" w:rsidRPr="00791837" w:rsidRDefault="006D2F6F" w:rsidP="00791837">
            <w:pPr>
              <w:pStyle w:val="TableParagraph"/>
              <w:rPr>
                <w:sz w:val="24"/>
                <w:szCs w:val="24"/>
              </w:rPr>
            </w:pPr>
            <w:r>
              <w:rPr>
                <w:sz w:val="24"/>
                <w:szCs w:val="24"/>
              </w:rPr>
              <w:t>259</w:t>
            </w:r>
          </w:p>
        </w:tc>
      </w:tr>
      <w:tr w:rsidR="0083763A" w:rsidRPr="00791837" w:rsidTr="00791837">
        <w:trPr>
          <w:trHeight w:val="292"/>
        </w:trPr>
        <w:tc>
          <w:tcPr>
            <w:tcW w:w="794" w:type="dxa"/>
          </w:tcPr>
          <w:p w:rsidR="0083763A" w:rsidRPr="00791837" w:rsidRDefault="00791837" w:rsidP="00791837">
            <w:pPr>
              <w:pStyle w:val="TableParagraph"/>
              <w:spacing w:line="271" w:lineRule="exact"/>
              <w:rPr>
                <w:sz w:val="24"/>
                <w:szCs w:val="24"/>
              </w:rPr>
            </w:pPr>
            <w:r w:rsidRPr="00791837">
              <w:rPr>
                <w:sz w:val="24"/>
                <w:szCs w:val="24"/>
              </w:rPr>
              <w:t>3.5.2</w:t>
            </w:r>
          </w:p>
        </w:tc>
        <w:tc>
          <w:tcPr>
            <w:tcW w:w="8512" w:type="dxa"/>
          </w:tcPr>
          <w:p w:rsidR="0083763A" w:rsidRPr="00791837" w:rsidRDefault="00791837" w:rsidP="00791837">
            <w:pPr>
              <w:pStyle w:val="TableParagraph"/>
              <w:spacing w:line="271" w:lineRule="exact"/>
              <w:rPr>
                <w:sz w:val="24"/>
                <w:szCs w:val="24"/>
              </w:rPr>
            </w:pPr>
            <w:r w:rsidRPr="00791837">
              <w:rPr>
                <w:sz w:val="24"/>
                <w:szCs w:val="24"/>
              </w:rPr>
              <w:t>Финансовое</w:t>
            </w:r>
            <w:r w:rsidRPr="00791837">
              <w:rPr>
                <w:spacing w:val="-6"/>
                <w:sz w:val="24"/>
                <w:szCs w:val="24"/>
              </w:rPr>
              <w:t xml:space="preserve"> </w:t>
            </w:r>
            <w:r w:rsidRPr="00791837">
              <w:rPr>
                <w:sz w:val="24"/>
                <w:szCs w:val="24"/>
              </w:rPr>
              <w:t>обеспечение</w:t>
            </w:r>
            <w:r w:rsidRPr="00791837">
              <w:rPr>
                <w:spacing w:val="-4"/>
                <w:sz w:val="24"/>
                <w:szCs w:val="24"/>
              </w:rPr>
              <w:t xml:space="preserve"> </w:t>
            </w:r>
            <w:r w:rsidRPr="00791837">
              <w:rPr>
                <w:sz w:val="24"/>
                <w:szCs w:val="24"/>
              </w:rPr>
              <w:t>реализации</w:t>
            </w:r>
            <w:r w:rsidRPr="00791837">
              <w:rPr>
                <w:spacing w:val="-4"/>
                <w:sz w:val="24"/>
                <w:szCs w:val="24"/>
              </w:rPr>
              <w:t xml:space="preserve"> </w:t>
            </w:r>
            <w:r w:rsidRPr="00791837">
              <w:rPr>
                <w:sz w:val="24"/>
                <w:szCs w:val="24"/>
              </w:rPr>
              <w:t>основной</w:t>
            </w:r>
            <w:r w:rsidRPr="00791837">
              <w:rPr>
                <w:spacing w:val="-3"/>
                <w:sz w:val="24"/>
                <w:szCs w:val="24"/>
              </w:rPr>
              <w:t xml:space="preserve"> </w:t>
            </w:r>
            <w:r w:rsidRPr="00791837">
              <w:rPr>
                <w:sz w:val="24"/>
                <w:szCs w:val="24"/>
              </w:rPr>
              <w:t>образовательной</w:t>
            </w:r>
            <w:r w:rsidRPr="00791837">
              <w:rPr>
                <w:spacing w:val="-6"/>
                <w:sz w:val="24"/>
                <w:szCs w:val="24"/>
              </w:rPr>
              <w:t xml:space="preserve"> </w:t>
            </w:r>
            <w:r w:rsidRPr="00791837">
              <w:rPr>
                <w:sz w:val="24"/>
                <w:szCs w:val="24"/>
              </w:rPr>
              <w:t>программы</w:t>
            </w:r>
          </w:p>
        </w:tc>
        <w:tc>
          <w:tcPr>
            <w:tcW w:w="669" w:type="dxa"/>
          </w:tcPr>
          <w:p w:rsidR="0083763A" w:rsidRPr="00791837" w:rsidRDefault="006D2F6F" w:rsidP="00791837">
            <w:pPr>
              <w:pStyle w:val="TableParagraph"/>
              <w:rPr>
                <w:sz w:val="24"/>
                <w:szCs w:val="24"/>
              </w:rPr>
            </w:pPr>
            <w:r>
              <w:rPr>
                <w:sz w:val="24"/>
                <w:szCs w:val="24"/>
              </w:rPr>
              <w:t>269</w:t>
            </w:r>
          </w:p>
        </w:tc>
      </w:tr>
      <w:tr w:rsidR="0083763A" w:rsidRPr="00791837" w:rsidTr="00791837">
        <w:trPr>
          <w:trHeight w:val="585"/>
        </w:trPr>
        <w:tc>
          <w:tcPr>
            <w:tcW w:w="794" w:type="dxa"/>
          </w:tcPr>
          <w:p w:rsidR="0083763A" w:rsidRPr="00791837" w:rsidRDefault="00791837" w:rsidP="00791837">
            <w:pPr>
              <w:pStyle w:val="TableParagraph"/>
              <w:spacing w:before="11"/>
              <w:rPr>
                <w:sz w:val="24"/>
                <w:szCs w:val="24"/>
              </w:rPr>
            </w:pPr>
            <w:r w:rsidRPr="00791837">
              <w:rPr>
                <w:sz w:val="24"/>
                <w:szCs w:val="24"/>
              </w:rPr>
              <w:t>3.5.3</w:t>
            </w:r>
          </w:p>
        </w:tc>
        <w:tc>
          <w:tcPr>
            <w:tcW w:w="8512" w:type="dxa"/>
          </w:tcPr>
          <w:p w:rsidR="0083763A" w:rsidRPr="00791837" w:rsidRDefault="00791837" w:rsidP="00791837">
            <w:pPr>
              <w:pStyle w:val="TableParagraph"/>
              <w:tabs>
                <w:tab w:val="left" w:pos="3313"/>
              </w:tabs>
              <w:spacing w:before="11"/>
              <w:ind w:right="110"/>
              <w:rPr>
                <w:sz w:val="24"/>
                <w:szCs w:val="24"/>
              </w:rPr>
            </w:pPr>
            <w:r w:rsidRPr="00791837">
              <w:rPr>
                <w:sz w:val="24"/>
                <w:szCs w:val="24"/>
              </w:rPr>
              <w:t>Психолого-педагогические</w:t>
            </w:r>
            <w:r w:rsidRPr="00791837">
              <w:rPr>
                <w:sz w:val="24"/>
                <w:szCs w:val="24"/>
              </w:rPr>
              <w:tab/>
              <w:t>условия</w:t>
            </w:r>
            <w:r w:rsidRPr="00791837">
              <w:rPr>
                <w:spacing w:val="13"/>
                <w:sz w:val="24"/>
                <w:szCs w:val="24"/>
              </w:rPr>
              <w:t xml:space="preserve"> </w:t>
            </w:r>
            <w:r w:rsidRPr="00791837">
              <w:rPr>
                <w:sz w:val="24"/>
                <w:szCs w:val="24"/>
              </w:rPr>
              <w:t>реализации</w:t>
            </w:r>
            <w:r w:rsidRPr="00791837">
              <w:rPr>
                <w:spacing w:val="14"/>
                <w:sz w:val="24"/>
                <w:szCs w:val="24"/>
              </w:rPr>
              <w:t xml:space="preserve"> </w:t>
            </w:r>
            <w:r w:rsidRPr="00791837">
              <w:rPr>
                <w:sz w:val="24"/>
                <w:szCs w:val="24"/>
              </w:rPr>
              <w:t>основной</w:t>
            </w:r>
            <w:r w:rsidRPr="00791837">
              <w:rPr>
                <w:spacing w:val="14"/>
                <w:sz w:val="24"/>
                <w:szCs w:val="24"/>
              </w:rPr>
              <w:t xml:space="preserve"> </w:t>
            </w:r>
            <w:r w:rsidRPr="00791837">
              <w:rPr>
                <w:sz w:val="24"/>
                <w:szCs w:val="24"/>
              </w:rPr>
              <w:t>образовательной</w:t>
            </w:r>
            <w:r w:rsidRPr="00791837">
              <w:rPr>
                <w:spacing w:val="-57"/>
                <w:sz w:val="24"/>
                <w:szCs w:val="24"/>
              </w:rPr>
              <w:t xml:space="preserve"> </w:t>
            </w:r>
            <w:r w:rsidRPr="00791837">
              <w:rPr>
                <w:sz w:val="24"/>
                <w:szCs w:val="24"/>
              </w:rPr>
              <w:t>программы</w:t>
            </w:r>
            <w:r w:rsidRPr="00791837">
              <w:rPr>
                <w:spacing w:val="-1"/>
                <w:sz w:val="24"/>
                <w:szCs w:val="24"/>
              </w:rPr>
              <w:t xml:space="preserve"> </w:t>
            </w:r>
            <w:r w:rsidRPr="00791837">
              <w:rPr>
                <w:sz w:val="24"/>
                <w:szCs w:val="24"/>
              </w:rPr>
              <w:t>основного общего</w:t>
            </w:r>
            <w:r w:rsidRPr="00791837">
              <w:rPr>
                <w:spacing w:val="-1"/>
                <w:sz w:val="24"/>
                <w:szCs w:val="24"/>
              </w:rPr>
              <w:t xml:space="preserve"> </w:t>
            </w:r>
            <w:r w:rsidRPr="00791837">
              <w:rPr>
                <w:sz w:val="24"/>
                <w:szCs w:val="24"/>
              </w:rPr>
              <w:t>образования</w:t>
            </w:r>
          </w:p>
        </w:tc>
        <w:tc>
          <w:tcPr>
            <w:tcW w:w="669" w:type="dxa"/>
          </w:tcPr>
          <w:p w:rsidR="0083763A" w:rsidRPr="00791837" w:rsidRDefault="006D2F6F" w:rsidP="00791837">
            <w:pPr>
              <w:pStyle w:val="TableParagraph"/>
              <w:rPr>
                <w:sz w:val="24"/>
                <w:szCs w:val="24"/>
              </w:rPr>
            </w:pPr>
            <w:r>
              <w:rPr>
                <w:sz w:val="24"/>
                <w:szCs w:val="24"/>
              </w:rPr>
              <w:t>271</w:t>
            </w:r>
          </w:p>
        </w:tc>
      </w:tr>
      <w:tr w:rsidR="0083763A" w:rsidRPr="00791837" w:rsidTr="00791837">
        <w:trPr>
          <w:trHeight w:val="321"/>
        </w:trPr>
        <w:tc>
          <w:tcPr>
            <w:tcW w:w="794" w:type="dxa"/>
          </w:tcPr>
          <w:p w:rsidR="0083763A" w:rsidRPr="00791837" w:rsidRDefault="00791837" w:rsidP="00791837">
            <w:pPr>
              <w:pStyle w:val="TableParagraph"/>
              <w:spacing w:before="11"/>
              <w:rPr>
                <w:sz w:val="24"/>
                <w:szCs w:val="24"/>
              </w:rPr>
            </w:pPr>
            <w:r w:rsidRPr="00791837">
              <w:rPr>
                <w:sz w:val="24"/>
                <w:szCs w:val="24"/>
              </w:rPr>
              <w:t>3.5.4</w:t>
            </w:r>
          </w:p>
        </w:tc>
        <w:tc>
          <w:tcPr>
            <w:tcW w:w="8512" w:type="dxa"/>
          </w:tcPr>
          <w:p w:rsidR="0083763A" w:rsidRPr="00791837" w:rsidRDefault="00791837" w:rsidP="00791837">
            <w:pPr>
              <w:pStyle w:val="TableParagraph"/>
              <w:spacing w:before="11"/>
              <w:rPr>
                <w:sz w:val="24"/>
                <w:szCs w:val="24"/>
              </w:rPr>
            </w:pPr>
            <w:r w:rsidRPr="00791837">
              <w:rPr>
                <w:sz w:val="24"/>
                <w:szCs w:val="24"/>
              </w:rPr>
              <w:t>Материально-технические</w:t>
            </w:r>
            <w:r w:rsidRPr="00791837">
              <w:rPr>
                <w:spacing w:val="-3"/>
                <w:sz w:val="24"/>
                <w:szCs w:val="24"/>
              </w:rPr>
              <w:t xml:space="preserve"> </w:t>
            </w:r>
            <w:r w:rsidRPr="00791837">
              <w:rPr>
                <w:sz w:val="24"/>
                <w:szCs w:val="24"/>
              </w:rPr>
              <w:t>условия</w:t>
            </w:r>
            <w:r w:rsidRPr="00791837">
              <w:rPr>
                <w:spacing w:val="-4"/>
                <w:sz w:val="24"/>
                <w:szCs w:val="24"/>
              </w:rPr>
              <w:t xml:space="preserve"> </w:t>
            </w:r>
            <w:r w:rsidRPr="00791837">
              <w:rPr>
                <w:sz w:val="24"/>
                <w:szCs w:val="24"/>
              </w:rPr>
              <w:t>реализации</w:t>
            </w:r>
            <w:r w:rsidRPr="00791837">
              <w:rPr>
                <w:spacing w:val="-4"/>
                <w:sz w:val="24"/>
                <w:szCs w:val="24"/>
              </w:rPr>
              <w:t xml:space="preserve"> </w:t>
            </w:r>
            <w:r w:rsidRPr="00791837">
              <w:rPr>
                <w:sz w:val="24"/>
                <w:szCs w:val="24"/>
              </w:rPr>
              <w:t>программы</w:t>
            </w:r>
          </w:p>
        </w:tc>
        <w:tc>
          <w:tcPr>
            <w:tcW w:w="669" w:type="dxa"/>
          </w:tcPr>
          <w:p w:rsidR="0083763A" w:rsidRPr="00791837" w:rsidRDefault="006D2F6F" w:rsidP="00791837">
            <w:pPr>
              <w:pStyle w:val="TableParagraph"/>
              <w:rPr>
                <w:sz w:val="24"/>
                <w:szCs w:val="24"/>
              </w:rPr>
            </w:pPr>
            <w:r>
              <w:rPr>
                <w:sz w:val="24"/>
                <w:szCs w:val="24"/>
              </w:rPr>
              <w:t>276</w:t>
            </w:r>
          </w:p>
        </w:tc>
      </w:tr>
      <w:tr w:rsidR="0083763A" w:rsidRPr="00791837" w:rsidTr="00791837">
        <w:trPr>
          <w:trHeight w:val="580"/>
        </w:trPr>
        <w:tc>
          <w:tcPr>
            <w:tcW w:w="794" w:type="dxa"/>
          </w:tcPr>
          <w:p w:rsidR="0083763A" w:rsidRPr="00791837" w:rsidRDefault="00791837" w:rsidP="00791837">
            <w:pPr>
              <w:pStyle w:val="TableParagraph"/>
              <w:spacing w:before="23"/>
              <w:rPr>
                <w:sz w:val="24"/>
                <w:szCs w:val="24"/>
              </w:rPr>
            </w:pPr>
            <w:r w:rsidRPr="00791837">
              <w:rPr>
                <w:sz w:val="24"/>
                <w:szCs w:val="24"/>
              </w:rPr>
              <w:t>3.5.5</w:t>
            </w:r>
          </w:p>
        </w:tc>
        <w:tc>
          <w:tcPr>
            <w:tcW w:w="8512" w:type="dxa"/>
          </w:tcPr>
          <w:p w:rsidR="0083763A" w:rsidRPr="00791837" w:rsidRDefault="00791837" w:rsidP="00791837">
            <w:pPr>
              <w:pStyle w:val="TableParagraph"/>
              <w:spacing w:before="9" w:line="270" w:lineRule="atLeast"/>
              <w:rPr>
                <w:sz w:val="24"/>
                <w:szCs w:val="24"/>
              </w:rPr>
            </w:pPr>
            <w:r w:rsidRPr="00791837">
              <w:rPr>
                <w:sz w:val="24"/>
                <w:szCs w:val="24"/>
              </w:rPr>
              <w:t>Информационно-методические</w:t>
            </w:r>
            <w:r w:rsidRPr="00791837">
              <w:rPr>
                <w:spacing w:val="35"/>
                <w:sz w:val="24"/>
                <w:szCs w:val="24"/>
              </w:rPr>
              <w:t xml:space="preserve"> </w:t>
            </w:r>
            <w:r w:rsidRPr="00791837">
              <w:rPr>
                <w:sz w:val="24"/>
                <w:szCs w:val="24"/>
              </w:rPr>
              <w:t>условия</w:t>
            </w:r>
            <w:r w:rsidRPr="00791837">
              <w:rPr>
                <w:spacing w:val="35"/>
                <w:sz w:val="24"/>
                <w:szCs w:val="24"/>
              </w:rPr>
              <w:t xml:space="preserve"> </w:t>
            </w:r>
            <w:r w:rsidRPr="00791837">
              <w:rPr>
                <w:sz w:val="24"/>
                <w:szCs w:val="24"/>
              </w:rPr>
              <w:t>реализации</w:t>
            </w:r>
            <w:r w:rsidRPr="00791837">
              <w:rPr>
                <w:spacing w:val="35"/>
                <w:sz w:val="24"/>
                <w:szCs w:val="24"/>
              </w:rPr>
              <w:t xml:space="preserve"> </w:t>
            </w:r>
            <w:r w:rsidRPr="00791837">
              <w:rPr>
                <w:sz w:val="24"/>
                <w:szCs w:val="24"/>
              </w:rPr>
              <w:t>основной</w:t>
            </w:r>
            <w:r w:rsidRPr="00791837">
              <w:rPr>
                <w:spacing w:val="35"/>
                <w:sz w:val="24"/>
                <w:szCs w:val="24"/>
              </w:rPr>
              <w:t xml:space="preserve"> </w:t>
            </w:r>
            <w:r w:rsidRPr="00791837">
              <w:rPr>
                <w:sz w:val="24"/>
                <w:szCs w:val="24"/>
              </w:rPr>
              <w:t>образовательной</w:t>
            </w:r>
            <w:r w:rsidRPr="00791837">
              <w:rPr>
                <w:spacing w:val="-57"/>
                <w:sz w:val="24"/>
                <w:szCs w:val="24"/>
              </w:rPr>
              <w:t xml:space="preserve"> </w:t>
            </w:r>
            <w:r w:rsidRPr="00791837">
              <w:rPr>
                <w:sz w:val="24"/>
                <w:szCs w:val="24"/>
              </w:rPr>
              <w:t>программ</w:t>
            </w:r>
            <w:r w:rsidRPr="00791837">
              <w:rPr>
                <w:spacing w:val="60"/>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образования</w:t>
            </w:r>
          </w:p>
        </w:tc>
        <w:tc>
          <w:tcPr>
            <w:tcW w:w="669" w:type="dxa"/>
          </w:tcPr>
          <w:p w:rsidR="0083763A" w:rsidRPr="00791837" w:rsidRDefault="006D2F6F" w:rsidP="00791837">
            <w:pPr>
              <w:pStyle w:val="TableParagraph"/>
              <w:rPr>
                <w:sz w:val="24"/>
                <w:szCs w:val="24"/>
              </w:rPr>
            </w:pPr>
            <w:r>
              <w:rPr>
                <w:sz w:val="24"/>
                <w:szCs w:val="24"/>
              </w:rPr>
              <w:t>278</w:t>
            </w:r>
          </w:p>
        </w:tc>
      </w:tr>
      <w:tr w:rsidR="0083763A" w:rsidRPr="00791837" w:rsidTr="00791837">
        <w:trPr>
          <w:trHeight w:val="295"/>
        </w:trPr>
        <w:tc>
          <w:tcPr>
            <w:tcW w:w="794" w:type="dxa"/>
          </w:tcPr>
          <w:p w:rsidR="0083763A" w:rsidRPr="00791837" w:rsidRDefault="00791837" w:rsidP="00791837">
            <w:pPr>
              <w:pStyle w:val="TableParagraph"/>
              <w:spacing w:line="271" w:lineRule="exact"/>
              <w:rPr>
                <w:sz w:val="24"/>
                <w:szCs w:val="24"/>
              </w:rPr>
            </w:pPr>
            <w:r w:rsidRPr="00791837">
              <w:rPr>
                <w:sz w:val="24"/>
                <w:szCs w:val="24"/>
              </w:rPr>
              <w:t>3.5.6</w:t>
            </w:r>
          </w:p>
        </w:tc>
        <w:tc>
          <w:tcPr>
            <w:tcW w:w="8512" w:type="dxa"/>
          </w:tcPr>
          <w:p w:rsidR="0083763A" w:rsidRPr="00791837" w:rsidRDefault="00791837" w:rsidP="00791837">
            <w:pPr>
              <w:pStyle w:val="TableParagraph"/>
              <w:spacing w:line="271" w:lineRule="exact"/>
              <w:rPr>
                <w:sz w:val="24"/>
                <w:szCs w:val="24"/>
              </w:rPr>
            </w:pPr>
            <w:r w:rsidRPr="00791837">
              <w:rPr>
                <w:sz w:val="24"/>
                <w:szCs w:val="24"/>
              </w:rPr>
              <w:t>Механизмы</w:t>
            </w:r>
            <w:r w:rsidRPr="00791837">
              <w:rPr>
                <w:spacing w:val="-4"/>
                <w:sz w:val="24"/>
                <w:szCs w:val="24"/>
              </w:rPr>
              <w:t xml:space="preserve"> </w:t>
            </w:r>
            <w:r w:rsidRPr="00791837">
              <w:rPr>
                <w:sz w:val="24"/>
                <w:szCs w:val="24"/>
              </w:rPr>
              <w:t>достижения</w:t>
            </w:r>
            <w:r w:rsidRPr="00791837">
              <w:rPr>
                <w:spacing w:val="-3"/>
                <w:sz w:val="24"/>
                <w:szCs w:val="24"/>
              </w:rPr>
              <w:t xml:space="preserve"> </w:t>
            </w:r>
            <w:r w:rsidRPr="00791837">
              <w:rPr>
                <w:sz w:val="24"/>
                <w:szCs w:val="24"/>
              </w:rPr>
              <w:t>целевых</w:t>
            </w:r>
            <w:r w:rsidRPr="00791837">
              <w:rPr>
                <w:spacing w:val="-1"/>
                <w:sz w:val="24"/>
                <w:szCs w:val="24"/>
              </w:rPr>
              <w:t xml:space="preserve"> </w:t>
            </w:r>
            <w:r w:rsidRPr="00791837">
              <w:rPr>
                <w:sz w:val="24"/>
                <w:szCs w:val="24"/>
              </w:rPr>
              <w:t>ориентиров</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системе условий</w:t>
            </w:r>
          </w:p>
        </w:tc>
        <w:tc>
          <w:tcPr>
            <w:tcW w:w="669" w:type="dxa"/>
          </w:tcPr>
          <w:p w:rsidR="0083763A" w:rsidRPr="00791837" w:rsidRDefault="006D2F6F" w:rsidP="00791837">
            <w:pPr>
              <w:pStyle w:val="TableParagraph"/>
              <w:rPr>
                <w:sz w:val="24"/>
                <w:szCs w:val="24"/>
              </w:rPr>
            </w:pPr>
            <w:r>
              <w:rPr>
                <w:sz w:val="24"/>
                <w:szCs w:val="24"/>
              </w:rPr>
              <w:t>280</w:t>
            </w:r>
          </w:p>
        </w:tc>
      </w:tr>
      <w:tr w:rsidR="0083763A" w:rsidRPr="00791837" w:rsidTr="00791837">
        <w:trPr>
          <w:trHeight w:val="566"/>
        </w:trPr>
        <w:tc>
          <w:tcPr>
            <w:tcW w:w="794" w:type="dxa"/>
          </w:tcPr>
          <w:p w:rsidR="0083763A" w:rsidRPr="00791837" w:rsidRDefault="00791837" w:rsidP="00791837">
            <w:pPr>
              <w:pStyle w:val="TableParagraph"/>
              <w:spacing w:before="14"/>
              <w:rPr>
                <w:sz w:val="24"/>
                <w:szCs w:val="24"/>
              </w:rPr>
            </w:pPr>
            <w:r w:rsidRPr="00791837">
              <w:rPr>
                <w:sz w:val="24"/>
                <w:szCs w:val="24"/>
              </w:rPr>
              <w:t>3.5.7</w:t>
            </w:r>
          </w:p>
        </w:tc>
        <w:tc>
          <w:tcPr>
            <w:tcW w:w="8512" w:type="dxa"/>
          </w:tcPr>
          <w:p w:rsidR="0083763A" w:rsidRPr="00791837" w:rsidRDefault="00791837" w:rsidP="00791837">
            <w:pPr>
              <w:pStyle w:val="TableParagraph"/>
              <w:spacing w:line="270" w:lineRule="atLeast"/>
              <w:rPr>
                <w:sz w:val="24"/>
                <w:szCs w:val="24"/>
              </w:rPr>
            </w:pPr>
            <w:r w:rsidRPr="00791837">
              <w:rPr>
                <w:sz w:val="24"/>
                <w:szCs w:val="24"/>
              </w:rPr>
              <w:t>Сетевой</w:t>
            </w:r>
            <w:r w:rsidRPr="00791837">
              <w:rPr>
                <w:spacing w:val="10"/>
                <w:sz w:val="24"/>
                <w:szCs w:val="24"/>
              </w:rPr>
              <w:t xml:space="preserve"> </w:t>
            </w:r>
            <w:r w:rsidRPr="00791837">
              <w:rPr>
                <w:sz w:val="24"/>
                <w:szCs w:val="24"/>
              </w:rPr>
              <w:t>график</w:t>
            </w:r>
            <w:r w:rsidRPr="00791837">
              <w:rPr>
                <w:spacing w:val="34"/>
                <w:sz w:val="24"/>
                <w:szCs w:val="24"/>
              </w:rPr>
              <w:t xml:space="preserve"> </w:t>
            </w:r>
            <w:r w:rsidRPr="00791837">
              <w:rPr>
                <w:sz w:val="24"/>
                <w:szCs w:val="24"/>
              </w:rPr>
              <w:t>(дорожная</w:t>
            </w:r>
            <w:r w:rsidRPr="00791837">
              <w:rPr>
                <w:spacing w:val="9"/>
                <w:sz w:val="24"/>
                <w:szCs w:val="24"/>
              </w:rPr>
              <w:t xml:space="preserve"> </w:t>
            </w:r>
            <w:r w:rsidRPr="00791837">
              <w:rPr>
                <w:sz w:val="24"/>
                <w:szCs w:val="24"/>
              </w:rPr>
              <w:t>карта)</w:t>
            </w:r>
            <w:r w:rsidRPr="00791837">
              <w:rPr>
                <w:spacing w:val="33"/>
                <w:sz w:val="24"/>
                <w:szCs w:val="24"/>
              </w:rPr>
              <w:t xml:space="preserve"> </w:t>
            </w:r>
            <w:r w:rsidRPr="00791837">
              <w:rPr>
                <w:sz w:val="24"/>
                <w:szCs w:val="24"/>
              </w:rPr>
              <w:t>по</w:t>
            </w:r>
            <w:r w:rsidRPr="00791837">
              <w:rPr>
                <w:spacing w:val="33"/>
                <w:sz w:val="24"/>
                <w:szCs w:val="24"/>
              </w:rPr>
              <w:t xml:space="preserve"> </w:t>
            </w:r>
            <w:r w:rsidRPr="00791837">
              <w:rPr>
                <w:sz w:val="24"/>
                <w:szCs w:val="24"/>
              </w:rPr>
              <w:t>формированию</w:t>
            </w:r>
            <w:r w:rsidRPr="00791837">
              <w:rPr>
                <w:spacing w:val="9"/>
                <w:sz w:val="24"/>
                <w:szCs w:val="24"/>
              </w:rPr>
              <w:t xml:space="preserve"> </w:t>
            </w:r>
            <w:r w:rsidRPr="00791837">
              <w:rPr>
                <w:sz w:val="24"/>
                <w:szCs w:val="24"/>
              </w:rPr>
              <w:t>необходимой</w:t>
            </w:r>
            <w:r w:rsidRPr="00791837">
              <w:rPr>
                <w:spacing w:val="35"/>
                <w:sz w:val="24"/>
                <w:szCs w:val="24"/>
              </w:rPr>
              <w:t xml:space="preserve"> </w:t>
            </w:r>
            <w:r w:rsidRPr="00791837">
              <w:rPr>
                <w:sz w:val="24"/>
                <w:szCs w:val="24"/>
              </w:rPr>
              <w:t>системы</w:t>
            </w:r>
            <w:r w:rsidRPr="00791837">
              <w:rPr>
                <w:spacing w:val="-57"/>
                <w:sz w:val="24"/>
                <w:szCs w:val="24"/>
              </w:rPr>
              <w:t xml:space="preserve"> </w:t>
            </w:r>
            <w:r w:rsidRPr="00791837">
              <w:rPr>
                <w:sz w:val="24"/>
                <w:szCs w:val="24"/>
              </w:rPr>
              <w:t>условий</w:t>
            </w:r>
          </w:p>
        </w:tc>
        <w:tc>
          <w:tcPr>
            <w:tcW w:w="669" w:type="dxa"/>
          </w:tcPr>
          <w:p w:rsidR="0083763A" w:rsidRPr="00791837" w:rsidRDefault="0011225D" w:rsidP="00791837">
            <w:pPr>
              <w:pStyle w:val="TableParagraph"/>
              <w:rPr>
                <w:sz w:val="24"/>
                <w:szCs w:val="24"/>
              </w:rPr>
            </w:pPr>
            <w:r>
              <w:rPr>
                <w:sz w:val="24"/>
                <w:szCs w:val="24"/>
              </w:rPr>
              <w:t>28</w:t>
            </w:r>
            <w:r w:rsidR="00F54591">
              <w:rPr>
                <w:sz w:val="24"/>
                <w:szCs w:val="24"/>
              </w:rPr>
              <w:t>1</w:t>
            </w:r>
            <w:bookmarkStart w:id="0" w:name="_GoBack"/>
            <w:bookmarkEnd w:id="0"/>
          </w:p>
        </w:tc>
      </w:tr>
    </w:tbl>
    <w:p w:rsidR="0083763A" w:rsidRPr="00791837" w:rsidRDefault="0083763A" w:rsidP="00791837">
      <w:pPr>
        <w:rPr>
          <w:sz w:val="24"/>
          <w:szCs w:val="24"/>
        </w:rPr>
        <w:sectPr w:rsidR="0083763A" w:rsidRPr="00791837">
          <w:footerReference w:type="default" r:id="rId9"/>
          <w:pgSz w:w="11910" w:h="16840"/>
          <w:pgMar w:top="1120" w:right="240" w:bottom="580" w:left="740" w:header="0" w:footer="382" w:gutter="0"/>
          <w:pgNumType w:start="2"/>
          <w:cols w:space="720"/>
        </w:sectPr>
      </w:pPr>
    </w:p>
    <w:p w:rsidR="0083763A" w:rsidRPr="00791837" w:rsidRDefault="00791837" w:rsidP="00AF7ABE">
      <w:pPr>
        <w:pStyle w:val="2"/>
        <w:numPr>
          <w:ilvl w:val="0"/>
          <w:numId w:val="146"/>
        </w:numPr>
        <w:tabs>
          <w:tab w:val="left" w:pos="719"/>
        </w:tabs>
        <w:spacing w:before="73" w:line="240" w:lineRule="auto"/>
        <w:ind w:left="0" w:firstLine="0"/>
      </w:pPr>
      <w:r w:rsidRPr="00791837">
        <w:lastRenderedPageBreak/>
        <w:t>ЦЕЛЕВОЙ</w:t>
      </w:r>
      <w:r w:rsidRPr="00791837">
        <w:rPr>
          <w:spacing w:val="-4"/>
        </w:rPr>
        <w:t xml:space="preserve"> </w:t>
      </w:r>
      <w:r w:rsidRPr="00791837">
        <w:t>РАЗДЕЛ</w:t>
      </w:r>
    </w:p>
    <w:p w:rsidR="0083763A" w:rsidRPr="00791837" w:rsidRDefault="00791837" w:rsidP="00AF7ABE">
      <w:pPr>
        <w:pStyle w:val="a4"/>
        <w:numPr>
          <w:ilvl w:val="1"/>
          <w:numId w:val="146"/>
        </w:numPr>
        <w:tabs>
          <w:tab w:val="left" w:pos="899"/>
        </w:tabs>
        <w:spacing w:before="1" w:line="274" w:lineRule="exact"/>
        <w:ind w:left="0" w:firstLine="0"/>
        <w:rPr>
          <w:b/>
          <w:sz w:val="24"/>
          <w:szCs w:val="24"/>
        </w:rPr>
      </w:pPr>
      <w:r w:rsidRPr="00791837">
        <w:rPr>
          <w:b/>
          <w:sz w:val="24"/>
          <w:szCs w:val="24"/>
        </w:rPr>
        <w:t>Пояснительная</w:t>
      </w:r>
      <w:r w:rsidRPr="00791837">
        <w:rPr>
          <w:b/>
          <w:spacing w:val="-3"/>
          <w:sz w:val="24"/>
          <w:szCs w:val="24"/>
        </w:rPr>
        <w:t xml:space="preserve"> </w:t>
      </w:r>
      <w:r w:rsidRPr="00791837">
        <w:rPr>
          <w:b/>
          <w:sz w:val="24"/>
          <w:szCs w:val="24"/>
        </w:rPr>
        <w:t>записка</w:t>
      </w:r>
    </w:p>
    <w:p w:rsidR="0083763A" w:rsidRPr="00791837" w:rsidRDefault="00791837" w:rsidP="00723252">
      <w:pPr>
        <w:pStyle w:val="a3"/>
        <w:ind w:left="0" w:right="15" w:firstLine="567"/>
        <w:jc w:val="both"/>
      </w:pP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Федеральным</w:t>
      </w:r>
      <w:r w:rsidRPr="00791837">
        <w:rPr>
          <w:spacing w:val="1"/>
        </w:rPr>
        <w:t xml:space="preserve"> </w:t>
      </w:r>
      <w:r w:rsidRPr="00791837">
        <w:t>законом</w:t>
      </w:r>
      <w:r w:rsidRPr="00791837">
        <w:rPr>
          <w:spacing w:val="1"/>
        </w:rPr>
        <w:t xml:space="preserve"> </w:t>
      </w:r>
      <w:r w:rsidRPr="00791837">
        <w:t>«Об</w:t>
      </w:r>
      <w:r w:rsidRPr="00791837">
        <w:rPr>
          <w:spacing w:val="1"/>
        </w:rPr>
        <w:t xml:space="preserve"> </w:t>
      </w:r>
      <w:r w:rsidRPr="00791837">
        <w:t>образовании</w:t>
      </w:r>
      <w:r w:rsidRPr="00791837">
        <w:rPr>
          <w:spacing w:val="1"/>
        </w:rPr>
        <w:t xml:space="preserve"> </w:t>
      </w:r>
      <w:r w:rsidRPr="00791837">
        <w:t>в</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начальное общее образование относится к основным образовательным программам (наряду с</w:t>
      </w:r>
      <w:r w:rsidRPr="00791837">
        <w:rPr>
          <w:spacing w:val="1"/>
        </w:rPr>
        <w:t xml:space="preserve"> </w:t>
      </w:r>
      <w:r w:rsidRPr="00791837">
        <w:t>образовательной</w:t>
      </w:r>
      <w:r w:rsidRPr="00791837">
        <w:rPr>
          <w:spacing w:val="1"/>
        </w:rPr>
        <w:t xml:space="preserve"> </w:t>
      </w:r>
      <w:r w:rsidRPr="00791837">
        <w:t>программой</w:t>
      </w:r>
      <w:r w:rsidRPr="00791837">
        <w:rPr>
          <w:spacing w:val="1"/>
        </w:rPr>
        <w:t xml:space="preserve"> </w:t>
      </w:r>
      <w:r w:rsidRPr="00791837">
        <w:t>дошкольного</w:t>
      </w:r>
      <w:r w:rsidRPr="00791837">
        <w:rPr>
          <w:spacing w:val="1"/>
        </w:rPr>
        <w:t xml:space="preserve"> </w:t>
      </w:r>
      <w:r w:rsidRPr="00791837">
        <w:t>образования</w:t>
      </w:r>
      <w:r w:rsidRPr="00791837">
        <w:rPr>
          <w:spacing w:val="1"/>
        </w:rPr>
        <w:t xml:space="preserve"> </w:t>
      </w:r>
      <w:r w:rsidRPr="00791837">
        <w:t>и</w:t>
      </w:r>
      <w:r w:rsidRPr="00791837">
        <w:rPr>
          <w:spacing w:val="1"/>
        </w:rPr>
        <w:t xml:space="preserve"> </w:t>
      </w:r>
      <w:r w:rsidRPr="00791837">
        <w:t>образовательной</w:t>
      </w:r>
      <w:r w:rsidRPr="00791837">
        <w:rPr>
          <w:spacing w:val="1"/>
        </w:rPr>
        <w:t xml:space="preserve"> </w:t>
      </w:r>
      <w:r w:rsidRPr="00791837">
        <w:t>программой</w:t>
      </w:r>
      <w:r w:rsidRPr="00791837">
        <w:rPr>
          <w:spacing w:val="1"/>
        </w:rPr>
        <w:t xml:space="preserve"> </w:t>
      </w:r>
      <w:r w:rsidRPr="00791837">
        <w:t>основного общего образования, статья 12 Закона) и характеризует первый этап школьного</w:t>
      </w:r>
      <w:r w:rsidRPr="00791837">
        <w:rPr>
          <w:spacing w:val="1"/>
        </w:rPr>
        <w:t xml:space="preserve"> </w:t>
      </w:r>
      <w:r w:rsidRPr="00791837">
        <w:t>обучения</w:t>
      </w:r>
      <w:r w:rsidRPr="00791837">
        <w:rPr>
          <w:spacing w:val="1"/>
        </w:rPr>
        <w:t xml:space="preserve"> </w:t>
      </w:r>
      <w:r w:rsidRPr="00791837">
        <w:t>Образовательная программа понимается в Законе «Об образовании в Российской</w:t>
      </w:r>
      <w:r w:rsidRPr="00791837">
        <w:rPr>
          <w:spacing w:val="1"/>
        </w:rPr>
        <w:t xml:space="preserve"> </w:t>
      </w:r>
      <w:r w:rsidRPr="00791837">
        <w:t>Федерации»</w:t>
      </w:r>
      <w:r w:rsidRPr="00791837">
        <w:rPr>
          <w:spacing w:val="1"/>
        </w:rPr>
        <w:t xml:space="preserve"> </w:t>
      </w:r>
      <w:r w:rsidRPr="00791837">
        <w:t>как</w:t>
      </w:r>
      <w:r w:rsidRPr="00791837">
        <w:rPr>
          <w:spacing w:val="1"/>
        </w:rPr>
        <w:t xml:space="preserve"> </w:t>
      </w:r>
      <w:r w:rsidRPr="00791837">
        <w:t>комплекс</w:t>
      </w:r>
      <w:r w:rsidRPr="00791837">
        <w:rPr>
          <w:spacing w:val="1"/>
        </w:rPr>
        <w:t xml:space="preserve"> </w:t>
      </w:r>
      <w:r w:rsidRPr="00791837">
        <w:t>основных</w:t>
      </w:r>
      <w:r w:rsidRPr="00791837">
        <w:rPr>
          <w:spacing w:val="1"/>
        </w:rPr>
        <w:t xml:space="preserve"> </w:t>
      </w:r>
      <w:r w:rsidRPr="00791837">
        <w:t>характеристик</w:t>
      </w:r>
      <w:r w:rsidRPr="00791837">
        <w:rPr>
          <w:spacing w:val="1"/>
        </w:rPr>
        <w:t xml:space="preserve"> </w:t>
      </w:r>
      <w:r w:rsidRPr="00791837">
        <w:t>образования</w:t>
      </w:r>
      <w:r w:rsidRPr="00791837">
        <w:rPr>
          <w:spacing w:val="1"/>
        </w:rPr>
        <w:t xml:space="preserve"> </w:t>
      </w:r>
      <w:r w:rsidRPr="00791837">
        <w:t>(объём,</w:t>
      </w:r>
      <w:r w:rsidRPr="00791837">
        <w:rPr>
          <w:spacing w:val="1"/>
        </w:rPr>
        <w:t xml:space="preserve"> </w:t>
      </w:r>
      <w:r w:rsidRPr="00791837">
        <w:t>содержание,</w:t>
      </w:r>
      <w:r w:rsidRPr="00791837">
        <w:rPr>
          <w:spacing w:val="1"/>
        </w:rPr>
        <w:t xml:space="preserve"> </w:t>
      </w:r>
      <w:r w:rsidRPr="00791837">
        <w:t>планируемые</w:t>
      </w:r>
      <w:r w:rsidRPr="00791837">
        <w:rPr>
          <w:spacing w:val="1"/>
        </w:rPr>
        <w:t xml:space="preserve"> </w:t>
      </w:r>
      <w:r w:rsidRPr="00791837">
        <w:t>результаты)</w:t>
      </w:r>
      <w:r w:rsidRPr="00791837">
        <w:rPr>
          <w:spacing w:val="1"/>
        </w:rPr>
        <w:t xml:space="preserve"> </w:t>
      </w:r>
      <w:r w:rsidRPr="00791837">
        <w:t>и</w:t>
      </w:r>
      <w:r w:rsidRPr="00791837">
        <w:rPr>
          <w:spacing w:val="1"/>
        </w:rPr>
        <w:t xml:space="preserve"> </w:t>
      </w:r>
      <w:r w:rsidRPr="00791837">
        <w:t>организационно-педагогических</w:t>
      </w:r>
      <w:r w:rsidRPr="00791837">
        <w:rPr>
          <w:spacing w:val="1"/>
        </w:rPr>
        <w:t xml:space="preserve"> </w:t>
      </w:r>
      <w:r w:rsidRPr="00791837">
        <w:t>условий,</w:t>
      </w:r>
      <w:r w:rsidRPr="00791837">
        <w:rPr>
          <w:spacing w:val="1"/>
        </w:rPr>
        <w:t xml:space="preserve"> </w:t>
      </w:r>
      <w:r w:rsidRPr="00791837">
        <w:t>реализация</w:t>
      </w:r>
      <w:r w:rsidRPr="00791837">
        <w:rPr>
          <w:spacing w:val="1"/>
        </w:rPr>
        <w:t xml:space="preserve"> </w:t>
      </w:r>
      <w:r w:rsidRPr="00791837">
        <w:t>которых</w:t>
      </w:r>
      <w:r w:rsidRPr="00791837">
        <w:rPr>
          <w:spacing w:val="1"/>
        </w:rPr>
        <w:t xml:space="preserve"> </w:t>
      </w:r>
      <w:r w:rsidRPr="00791837">
        <w:t>обеспечивает</w:t>
      </w:r>
      <w:r w:rsidRPr="00791837">
        <w:rPr>
          <w:spacing w:val="1"/>
        </w:rPr>
        <w:t xml:space="preserve"> </w:t>
      </w:r>
      <w:r w:rsidRPr="00791837">
        <w:t>успешность</w:t>
      </w:r>
      <w:r w:rsidRPr="00791837">
        <w:rPr>
          <w:spacing w:val="1"/>
        </w:rPr>
        <w:t xml:space="preserve"> </w:t>
      </w:r>
      <w:r w:rsidRPr="00791837">
        <w:t>выполнения</w:t>
      </w:r>
      <w:r w:rsidRPr="00791837">
        <w:rPr>
          <w:spacing w:val="1"/>
        </w:rPr>
        <w:t xml:space="preserve"> </w:t>
      </w:r>
      <w:r w:rsidRPr="00791837">
        <w:t>ФГОС</w:t>
      </w:r>
      <w:r w:rsidRPr="00791837">
        <w:rPr>
          <w:spacing w:val="1"/>
        </w:rPr>
        <w:t xml:space="preserve"> </w:t>
      </w:r>
      <w:r w:rsidRPr="00791837">
        <w:t>каждого</w:t>
      </w:r>
      <w:r w:rsidRPr="00791837">
        <w:rPr>
          <w:spacing w:val="1"/>
        </w:rPr>
        <w:t xml:space="preserve"> </w:t>
      </w:r>
      <w:r w:rsidRPr="00791837">
        <w:t>уровня</w:t>
      </w:r>
      <w:r w:rsidRPr="00791837">
        <w:rPr>
          <w:spacing w:val="1"/>
        </w:rPr>
        <w:t xml:space="preserve"> </w:t>
      </w:r>
      <w:r w:rsidRPr="00791837">
        <w:t>образования</w:t>
      </w:r>
      <w:r w:rsidRPr="00791837">
        <w:rPr>
          <w:spacing w:val="1"/>
        </w:rPr>
        <w:t xml:space="preserve"> </w:t>
      </w:r>
      <w:r w:rsidRPr="00791837">
        <w:t>Программа</w:t>
      </w:r>
      <w:r w:rsidRPr="00791837">
        <w:rPr>
          <w:spacing w:val="-57"/>
        </w:rPr>
        <w:t xml:space="preserve"> </w:t>
      </w:r>
      <w:r w:rsidRPr="00791837">
        <w:t>начального общего образования, которая создаётся образовательной организацией, является</w:t>
      </w:r>
      <w:r w:rsidRPr="00791837">
        <w:rPr>
          <w:spacing w:val="1"/>
        </w:rPr>
        <w:t xml:space="preserve"> </w:t>
      </w:r>
      <w:r w:rsidRPr="00791837">
        <w:t>основным документом, регламентирующим образовательную деятельность образовательной</w:t>
      </w:r>
      <w:r w:rsidRPr="00791837">
        <w:rPr>
          <w:spacing w:val="1"/>
        </w:rPr>
        <w:t xml:space="preserve"> </w:t>
      </w:r>
      <w:r w:rsidRPr="00791837">
        <w:t>организации</w:t>
      </w:r>
      <w:r w:rsidRPr="00791837">
        <w:rPr>
          <w:spacing w:val="1"/>
        </w:rPr>
        <w:t xml:space="preserve"> </w:t>
      </w:r>
      <w:r w:rsidRPr="00791837">
        <w:t>в</w:t>
      </w:r>
      <w:r w:rsidRPr="00791837">
        <w:rPr>
          <w:spacing w:val="1"/>
        </w:rPr>
        <w:t xml:space="preserve"> </w:t>
      </w:r>
      <w:r w:rsidRPr="00791837">
        <w:t>единстве</w:t>
      </w:r>
      <w:r w:rsidRPr="00791837">
        <w:rPr>
          <w:spacing w:val="1"/>
        </w:rPr>
        <w:t xml:space="preserve"> </w:t>
      </w:r>
      <w:r w:rsidRPr="00791837">
        <w:t>урочной</w:t>
      </w:r>
      <w:r w:rsidRPr="00791837">
        <w:rPr>
          <w:spacing w:val="1"/>
        </w:rPr>
        <w:t xml:space="preserve"> </w:t>
      </w:r>
      <w:r w:rsidRPr="00791837">
        <w:t>и</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при</w:t>
      </w:r>
      <w:r w:rsidRPr="00791837">
        <w:rPr>
          <w:spacing w:val="1"/>
        </w:rPr>
        <w:t xml:space="preserve"> </w:t>
      </w:r>
      <w:r w:rsidRPr="00791837">
        <w:t>учёте</w:t>
      </w:r>
      <w:r w:rsidRPr="00791837">
        <w:rPr>
          <w:spacing w:val="1"/>
        </w:rPr>
        <w:t xml:space="preserve"> </w:t>
      </w:r>
      <w:r w:rsidRPr="00791837">
        <w:t>правильного</w:t>
      </w:r>
      <w:r w:rsidRPr="00791837">
        <w:rPr>
          <w:spacing w:val="1"/>
        </w:rPr>
        <w:t xml:space="preserve"> </w:t>
      </w:r>
      <w:r w:rsidRPr="00791837">
        <w:t>соотношения</w:t>
      </w:r>
      <w:r w:rsidRPr="00791837">
        <w:rPr>
          <w:spacing w:val="1"/>
        </w:rPr>
        <w:t xml:space="preserve"> </w:t>
      </w:r>
      <w:r w:rsidRPr="00791837">
        <w:t>обязательной</w:t>
      </w:r>
      <w:r w:rsidRPr="00791837">
        <w:rPr>
          <w:spacing w:val="1"/>
        </w:rPr>
        <w:t xml:space="preserve"> </w:t>
      </w:r>
      <w:r w:rsidRPr="00791837">
        <w:t>части</w:t>
      </w:r>
      <w:r w:rsidRPr="00791837">
        <w:rPr>
          <w:spacing w:val="1"/>
        </w:rPr>
        <w:t xml:space="preserve"> </w:t>
      </w:r>
      <w:r w:rsidRPr="00791837">
        <w:t>программы</w:t>
      </w:r>
      <w:r w:rsidRPr="00791837">
        <w:rPr>
          <w:spacing w:val="1"/>
        </w:rPr>
        <w:t xml:space="preserve"> </w:t>
      </w:r>
      <w:r w:rsidRPr="00791837">
        <w:t>и</w:t>
      </w:r>
      <w:r w:rsidRPr="00791837">
        <w:rPr>
          <w:spacing w:val="1"/>
        </w:rPr>
        <w:t xml:space="preserve"> </w:t>
      </w:r>
      <w:r w:rsidRPr="00791837">
        <w:t>части,</w:t>
      </w:r>
      <w:r w:rsidRPr="00791837">
        <w:rPr>
          <w:spacing w:val="1"/>
        </w:rPr>
        <w:t xml:space="preserve"> </w:t>
      </w:r>
      <w:r w:rsidRPr="00791837">
        <w:t>формируемой</w:t>
      </w:r>
      <w:r w:rsidRPr="00791837">
        <w:rPr>
          <w:spacing w:val="1"/>
        </w:rPr>
        <w:t xml:space="preserve"> </w:t>
      </w:r>
      <w:r w:rsidRPr="00791837">
        <w:t>участниками</w:t>
      </w:r>
      <w:r w:rsidRPr="00791837">
        <w:rPr>
          <w:spacing w:val="1"/>
        </w:rPr>
        <w:t xml:space="preserve"> </w:t>
      </w:r>
      <w:r w:rsidRPr="00791837">
        <w:t>образовательного</w:t>
      </w:r>
      <w:r w:rsidRPr="00791837">
        <w:rPr>
          <w:spacing w:val="-1"/>
        </w:rPr>
        <w:t xml:space="preserve"> </w:t>
      </w:r>
      <w:r w:rsidRPr="00791837">
        <w:t>процесса.</w:t>
      </w:r>
    </w:p>
    <w:p w:rsidR="0083763A" w:rsidRPr="00791837" w:rsidRDefault="00791837" w:rsidP="00723252">
      <w:pPr>
        <w:pStyle w:val="2"/>
        <w:spacing w:before="3"/>
        <w:ind w:left="0" w:right="15" w:firstLine="567"/>
        <w:jc w:val="both"/>
      </w:pPr>
      <w:r w:rsidRPr="00791837">
        <w:t>Общие</w:t>
      </w:r>
      <w:r w:rsidRPr="00791837">
        <w:rPr>
          <w:spacing w:val="-4"/>
        </w:rPr>
        <w:t xml:space="preserve"> </w:t>
      </w:r>
      <w:r w:rsidRPr="00791837">
        <w:t>положения</w:t>
      </w:r>
    </w:p>
    <w:p w:rsidR="0083763A" w:rsidRPr="00791837" w:rsidRDefault="00791837" w:rsidP="00723252">
      <w:pPr>
        <w:pStyle w:val="a3"/>
        <w:ind w:left="0" w:right="15" w:firstLine="567"/>
        <w:jc w:val="both"/>
      </w:pPr>
      <w:r w:rsidRPr="00791837">
        <w:t>Муниципальное бюджетное общеобразовательное учреждение «Русско-татарская средняя общеобразовательная школа №81 с углубленным изучением отдельных предметов имени В.А. Григорьева» Кировского района города Казани</w:t>
      </w:r>
      <w:r w:rsidRPr="00791837">
        <w:rPr>
          <w:spacing w:val="1"/>
        </w:rPr>
        <w:t xml:space="preserve"> </w:t>
      </w:r>
      <w:r w:rsidRPr="00791837">
        <w:t>(далее – Учреждение) основана в 1935 году.</w:t>
      </w:r>
    </w:p>
    <w:p w:rsidR="0083763A" w:rsidRPr="00791837" w:rsidRDefault="00791837" w:rsidP="00723252">
      <w:pPr>
        <w:pStyle w:val="a3"/>
        <w:ind w:left="0" w:right="15" w:firstLine="567"/>
        <w:jc w:val="both"/>
      </w:pPr>
      <w:r w:rsidRPr="00791837">
        <w:t>Школа</w:t>
      </w:r>
      <w:r w:rsidRPr="00791837">
        <w:rPr>
          <w:spacing w:val="1"/>
        </w:rPr>
        <w:t xml:space="preserve"> </w:t>
      </w:r>
      <w:r w:rsidRPr="00791837">
        <w:t>располагается</w:t>
      </w:r>
      <w:r w:rsidRPr="00791837">
        <w:rPr>
          <w:spacing w:val="1"/>
        </w:rPr>
        <w:t xml:space="preserve"> </w:t>
      </w:r>
      <w:r w:rsidRPr="00791837">
        <w:t>в</w:t>
      </w:r>
      <w:r w:rsidRPr="00791837">
        <w:rPr>
          <w:spacing w:val="1"/>
        </w:rPr>
        <w:t xml:space="preserve"> 4</w:t>
      </w:r>
      <w:r w:rsidRPr="00791837">
        <w:t>-х</w:t>
      </w:r>
      <w:r w:rsidRPr="00791837">
        <w:rPr>
          <w:spacing w:val="1"/>
        </w:rPr>
        <w:t xml:space="preserve"> </w:t>
      </w:r>
      <w:r w:rsidRPr="00791837">
        <w:t>этажном</w:t>
      </w:r>
      <w:r w:rsidRPr="00791837">
        <w:rPr>
          <w:spacing w:val="1"/>
        </w:rPr>
        <w:t xml:space="preserve"> </w:t>
      </w:r>
      <w:r w:rsidRPr="00791837">
        <w:t>здании.</w:t>
      </w:r>
      <w:r w:rsidRPr="00791837">
        <w:rPr>
          <w:spacing w:val="61"/>
        </w:rPr>
        <w:t xml:space="preserve"> </w:t>
      </w:r>
      <w:r w:rsidRPr="00791837">
        <w:t>В</w:t>
      </w:r>
      <w:r w:rsidRPr="00791837">
        <w:rPr>
          <w:spacing w:val="61"/>
        </w:rPr>
        <w:t xml:space="preserve"> </w:t>
      </w:r>
      <w:r w:rsidRPr="00791837">
        <w:t>здании</w:t>
      </w:r>
      <w:r w:rsidRPr="00791837">
        <w:rPr>
          <w:spacing w:val="61"/>
        </w:rPr>
        <w:t xml:space="preserve"> </w:t>
      </w:r>
      <w:r w:rsidRPr="00791837">
        <w:t>располагаются:</w:t>
      </w:r>
      <w:r w:rsidRPr="00791837">
        <w:rPr>
          <w:spacing w:val="61"/>
        </w:rPr>
        <w:t xml:space="preserve"> </w:t>
      </w:r>
      <w:r w:rsidRPr="00791837">
        <w:t>предметные</w:t>
      </w:r>
      <w:r w:rsidRPr="00791837">
        <w:rPr>
          <w:spacing w:val="1"/>
        </w:rPr>
        <w:t xml:space="preserve"> </w:t>
      </w:r>
      <w:r w:rsidRPr="00791837">
        <w:t>кабинеты,</w:t>
      </w:r>
      <w:r w:rsidRPr="00791837">
        <w:rPr>
          <w:spacing w:val="1"/>
        </w:rPr>
        <w:t xml:space="preserve"> </w:t>
      </w:r>
      <w:r w:rsidRPr="00791837">
        <w:t>компьютерный</w:t>
      </w:r>
      <w:r w:rsidRPr="00791837">
        <w:rPr>
          <w:spacing w:val="1"/>
        </w:rPr>
        <w:t xml:space="preserve"> </w:t>
      </w:r>
      <w:r w:rsidRPr="00791837">
        <w:t>класс,</w:t>
      </w:r>
      <w:r w:rsidRPr="00791837">
        <w:rPr>
          <w:spacing w:val="1"/>
        </w:rPr>
        <w:t xml:space="preserve"> </w:t>
      </w:r>
      <w:r w:rsidRPr="00791837">
        <w:t>библиотека,</w:t>
      </w:r>
      <w:r w:rsidRPr="00791837">
        <w:rPr>
          <w:spacing w:val="1"/>
        </w:rPr>
        <w:t xml:space="preserve"> </w:t>
      </w:r>
      <w:r w:rsidRPr="00791837">
        <w:t>спортивный</w:t>
      </w:r>
      <w:r w:rsidRPr="00791837">
        <w:rPr>
          <w:spacing w:val="1"/>
        </w:rPr>
        <w:t xml:space="preserve"> </w:t>
      </w:r>
      <w:r w:rsidRPr="00791837">
        <w:t>зал,</w:t>
      </w:r>
      <w:r w:rsidRPr="00791837">
        <w:rPr>
          <w:spacing w:val="1"/>
        </w:rPr>
        <w:t xml:space="preserve"> </w:t>
      </w:r>
      <w:r w:rsidRPr="00791837">
        <w:t>столовая.</w:t>
      </w:r>
      <w:r w:rsidRPr="00791837">
        <w:rPr>
          <w:spacing w:val="1"/>
        </w:rPr>
        <w:t xml:space="preserve"> </w:t>
      </w:r>
      <w:r w:rsidRPr="00791837">
        <w:t>Все</w:t>
      </w:r>
      <w:r w:rsidRPr="00791837">
        <w:rPr>
          <w:spacing w:val="1"/>
        </w:rPr>
        <w:t xml:space="preserve"> </w:t>
      </w:r>
      <w:r w:rsidRPr="00791837">
        <w:t>кабинеты</w:t>
      </w:r>
      <w:r w:rsidRPr="00791837">
        <w:rPr>
          <w:spacing w:val="1"/>
        </w:rPr>
        <w:t xml:space="preserve"> </w:t>
      </w:r>
      <w:r w:rsidRPr="00791837">
        <w:t>оборудованы в соответствии с требованиями охраны труда и   правил техники безопасности.</w:t>
      </w:r>
      <w:r w:rsidRPr="00791837">
        <w:rPr>
          <w:spacing w:val="1"/>
        </w:rPr>
        <w:t xml:space="preserve"> </w:t>
      </w:r>
      <w:r w:rsidRPr="00791837">
        <w:t>На территории школы расположены зеленые насаждения, каток, площадка для</w:t>
      </w:r>
      <w:r w:rsidRPr="00791837">
        <w:rPr>
          <w:spacing w:val="-57"/>
        </w:rPr>
        <w:t xml:space="preserve">  </w:t>
      </w:r>
      <w:r w:rsidRPr="00791837">
        <w:t>отдыха.</w:t>
      </w:r>
    </w:p>
    <w:p w:rsidR="0083763A" w:rsidRPr="00791837" w:rsidRDefault="00791837" w:rsidP="00723252">
      <w:pPr>
        <w:pStyle w:val="2"/>
        <w:spacing w:before="3"/>
        <w:ind w:left="0" w:right="15" w:firstLine="567"/>
        <w:jc w:val="both"/>
      </w:pPr>
      <w:r w:rsidRPr="00791837">
        <w:t>Назначение</w:t>
      </w:r>
      <w:r w:rsidRPr="00791837">
        <w:rPr>
          <w:spacing w:val="-3"/>
        </w:rPr>
        <w:t xml:space="preserve"> </w:t>
      </w:r>
      <w:r w:rsidRPr="00791837">
        <w:t>образовательной</w:t>
      </w:r>
      <w:r w:rsidRPr="00791837">
        <w:rPr>
          <w:spacing w:val="-1"/>
        </w:rPr>
        <w:t xml:space="preserve"> </w:t>
      </w:r>
      <w:r w:rsidRPr="00791837">
        <w:t>программы</w:t>
      </w:r>
    </w:p>
    <w:p w:rsidR="0083763A" w:rsidRPr="00791837" w:rsidRDefault="00791837" w:rsidP="00723252">
      <w:pPr>
        <w:pStyle w:val="a3"/>
        <w:ind w:left="0" w:right="15" w:firstLine="567"/>
        <w:jc w:val="both"/>
      </w:pPr>
      <w:r w:rsidRPr="00791837">
        <w:t>Основная</w:t>
      </w:r>
      <w:r w:rsidRPr="00791837">
        <w:rPr>
          <w:spacing w:val="1"/>
        </w:rPr>
        <w:t xml:space="preserve"> </w:t>
      </w:r>
      <w:r w:rsidRPr="00791837">
        <w:t>образовательная</w:t>
      </w:r>
      <w:r w:rsidRPr="00791837">
        <w:rPr>
          <w:spacing w:val="1"/>
        </w:rPr>
        <w:t xml:space="preserve"> </w:t>
      </w:r>
      <w:r w:rsidRPr="00791837">
        <w:t>программа</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МБОУ</w:t>
      </w:r>
      <w:r w:rsidRPr="00791837">
        <w:rPr>
          <w:spacing w:val="1"/>
        </w:rPr>
        <w:t xml:space="preserve"> </w:t>
      </w:r>
      <w:r w:rsidRPr="00791837">
        <w:t>«Школа №81» Кировского района г. Казани по ФГОС - 2021</w:t>
      </w:r>
      <w:r w:rsidRPr="00791837">
        <w:rPr>
          <w:spacing w:val="1"/>
        </w:rPr>
        <w:t xml:space="preserve"> </w:t>
      </w:r>
      <w:r w:rsidRPr="00791837">
        <w:t>(далее ООП</w:t>
      </w:r>
      <w:r w:rsidRPr="00791837">
        <w:rPr>
          <w:spacing w:val="1"/>
        </w:rPr>
        <w:t xml:space="preserve"> </w:t>
      </w:r>
      <w:r w:rsidRPr="00791837">
        <w:t>НОО) составлена на основе Федерального Закона ФЗ - № 273 от 29.12.2012 «Об образовании в</w:t>
      </w:r>
      <w:r w:rsidRPr="00791837">
        <w:rPr>
          <w:spacing w:val="-57"/>
        </w:rPr>
        <w:t xml:space="preserve"> </w:t>
      </w:r>
      <w:r w:rsidRPr="00791837">
        <w:t>Российской Федерации», Закона Республики Татарстан от 22 июля 2013 г. N 68-З РТ "Об</w:t>
      </w:r>
      <w:r w:rsidRPr="00791837">
        <w:rPr>
          <w:spacing w:val="1"/>
        </w:rPr>
        <w:t xml:space="preserve"> </w:t>
      </w:r>
      <w:r w:rsidRPr="00791837">
        <w:t>образовании»,</w:t>
      </w:r>
      <w:r w:rsidRPr="00791837">
        <w:rPr>
          <w:spacing w:val="1"/>
        </w:rPr>
        <w:t xml:space="preserve"> </w:t>
      </w:r>
      <w:r w:rsidRPr="00791837">
        <w:t>примерной</w:t>
      </w:r>
      <w:r w:rsidRPr="00791837">
        <w:rPr>
          <w:spacing w:val="1"/>
        </w:rPr>
        <w:t xml:space="preserve"> </w:t>
      </w:r>
      <w:r w:rsidRPr="00791837">
        <w:t>основной</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требованиями</w:t>
      </w:r>
      <w:r w:rsidRPr="00791837">
        <w:rPr>
          <w:spacing w:val="1"/>
        </w:rPr>
        <w:t xml:space="preserve"> </w:t>
      </w:r>
      <w:r w:rsidRPr="00791837">
        <w:t>федерального</w:t>
      </w:r>
      <w:r w:rsidRPr="00791837">
        <w:rPr>
          <w:spacing w:val="61"/>
        </w:rPr>
        <w:t xml:space="preserve"> </w:t>
      </w:r>
      <w:r w:rsidRPr="00791837">
        <w:t>государственного</w:t>
      </w:r>
      <w:r w:rsidRPr="00791837">
        <w:rPr>
          <w:spacing w:val="-57"/>
        </w:rPr>
        <w:t xml:space="preserve"> </w:t>
      </w:r>
      <w:r w:rsidRPr="00791837">
        <w:t>образовательного</w:t>
      </w:r>
      <w:r w:rsidRPr="00791837">
        <w:rPr>
          <w:spacing w:val="1"/>
        </w:rPr>
        <w:t xml:space="preserve"> </w:t>
      </w:r>
      <w:r w:rsidRPr="00791837">
        <w:t>стандарта</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к</w:t>
      </w:r>
      <w:r w:rsidRPr="00791837">
        <w:rPr>
          <w:spacing w:val="1"/>
        </w:rPr>
        <w:t xml:space="preserve"> </w:t>
      </w:r>
      <w:r w:rsidRPr="00791837">
        <w:t>структуре</w:t>
      </w:r>
      <w:r w:rsidRPr="00791837">
        <w:rPr>
          <w:spacing w:val="1"/>
        </w:rPr>
        <w:t xml:space="preserve"> </w:t>
      </w:r>
      <w:r w:rsidRPr="00791837">
        <w:t>основной</w:t>
      </w:r>
      <w:r w:rsidRPr="00791837">
        <w:rPr>
          <w:spacing w:val="-57"/>
        </w:rPr>
        <w:t xml:space="preserve"> </w:t>
      </w:r>
      <w:r w:rsidRPr="00791837">
        <w:t>образовательной</w:t>
      </w:r>
      <w:r w:rsidRPr="00791837">
        <w:rPr>
          <w:spacing w:val="35"/>
        </w:rPr>
        <w:t xml:space="preserve"> </w:t>
      </w:r>
      <w:r w:rsidRPr="00791837">
        <w:t>программы</w:t>
      </w:r>
      <w:r w:rsidRPr="00791837">
        <w:rPr>
          <w:spacing w:val="33"/>
        </w:rPr>
        <w:t xml:space="preserve"> </w:t>
      </w:r>
      <w:r w:rsidRPr="00791837">
        <w:t>(утвержденного</w:t>
      </w:r>
      <w:r w:rsidRPr="00791837">
        <w:rPr>
          <w:spacing w:val="35"/>
        </w:rPr>
        <w:t xml:space="preserve"> </w:t>
      </w:r>
      <w:r w:rsidRPr="00791837">
        <w:t>приказом</w:t>
      </w:r>
      <w:r w:rsidRPr="00791837">
        <w:rPr>
          <w:spacing w:val="33"/>
        </w:rPr>
        <w:t xml:space="preserve"> </w:t>
      </w:r>
      <w:r w:rsidRPr="00791837">
        <w:t>Минпросвещения</w:t>
      </w:r>
      <w:r w:rsidRPr="00791837">
        <w:rPr>
          <w:spacing w:val="35"/>
        </w:rPr>
        <w:t xml:space="preserve"> </w:t>
      </w:r>
      <w:r w:rsidRPr="00791837">
        <w:t>России</w:t>
      </w:r>
      <w:r w:rsidRPr="00791837">
        <w:rPr>
          <w:spacing w:val="35"/>
        </w:rPr>
        <w:t xml:space="preserve"> </w:t>
      </w:r>
      <w:r w:rsidRPr="00791837">
        <w:t>от</w:t>
      </w:r>
      <w:r w:rsidRPr="00791837">
        <w:rPr>
          <w:spacing w:val="35"/>
        </w:rPr>
        <w:t xml:space="preserve"> </w:t>
      </w:r>
      <w:r w:rsidRPr="00791837">
        <w:t>31.05.21№286) с изменениями с учетом Примерной основной образовательной программы начального</w:t>
      </w:r>
      <w:r w:rsidRPr="00791837">
        <w:rPr>
          <w:spacing w:val="1"/>
        </w:rPr>
        <w:t xml:space="preserve"> </w:t>
      </w:r>
      <w:r w:rsidRPr="00791837">
        <w:t>общего</w:t>
      </w:r>
      <w:r w:rsidRPr="00791837">
        <w:tab/>
        <w:t>образования,</w:t>
      </w:r>
      <w:r w:rsidRPr="00791837">
        <w:rPr>
          <w:spacing w:val="1"/>
        </w:rPr>
        <w:t xml:space="preserve"> </w:t>
      </w:r>
      <w:r w:rsidRPr="00791837">
        <w:t>образовательных</w:t>
      </w:r>
      <w:r w:rsidRPr="00791837">
        <w:rPr>
          <w:spacing w:val="1"/>
        </w:rPr>
        <w:t xml:space="preserve"> </w:t>
      </w:r>
      <w:r w:rsidRPr="00791837">
        <w:t>потребностей</w:t>
      </w:r>
      <w:r w:rsidRPr="00791837">
        <w:rPr>
          <w:spacing w:val="1"/>
        </w:rPr>
        <w:t xml:space="preserve"> </w:t>
      </w:r>
      <w:r w:rsidRPr="00791837">
        <w:t>и</w:t>
      </w:r>
      <w:r w:rsidRPr="00791837">
        <w:rPr>
          <w:spacing w:val="1"/>
        </w:rPr>
        <w:t xml:space="preserve"> </w:t>
      </w:r>
      <w:r w:rsidRPr="00791837">
        <w:t>запросов</w:t>
      </w:r>
      <w:r w:rsidRPr="00791837">
        <w:rPr>
          <w:spacing w:val="1"/>
        </w:rPr>
        <w:t xml:space="preserve"> </w:t>
      </w:r>
      <w:r w:rsidRPr="00791837">
        <w:t>участников</w:t>
      </w:r>
      <w:r w:rsidRPr="00791837">
        <w:rPr>
          <w:spacing w:val="1"/>
        </w:rPr>
        <w:t xml:space="preserve"> </w:t>
      </w:r>
      <w:r w:rsidRPr="00791837">
        <w:t>образовательных отношений. Программа определяет цель, задачи, планируемые результаты,</w:t>
      </w:r>
      <w:r w:rsidRPr="00791837">
        <w:rPr>
          <w:spacing w:val="1"/>
        </w:rPr>
        <w:t xml:space="preserve"> </w:t>
      </w:r>
      <w:r w:rsidRPr="00791837">
        <w:t>содержание</w:t>
      </w:r>
      <w:r w:rsidRPr="00791837">
        <w:rPr>
          <w:spacing w:val="1"/>
        </w:rPr>
        <w:t xml:space="preserve"> </w:t>
      </w:r>
      <w:r w:rsidRPr="00791837">
        <w:t>и</w:t>
      </w:r>
      <w:r w:rsidRPr="00791837">
        <w:rPr>
          <w:spacing w:val="1"/>
        </w:rPr>
        <w:t xml:space="preserve"> </w:t>
      </w:r>
      <w:r w:rsidRPr="00791837">
        <w:t>организацию</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на</w:t>
      </w:r>
      <w:r w:rsidRPr="00791837">
        <w:rPr>
          <w:spacing w:val="1"/>
        </w:rPr>
        <w:t xml:space="preserve"> </w:t>
      </w:r>
      <w:r w:rsidRPr="00791837">
        <w:t>уровне</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p>
    <w:p w:rsidR="0083763A" w:rsidRPr="00791837" w:rsidRDefault="00791837" w:rsidP="00723252">
      <w:pPr>
        <w:pStyle w:val="a3"/>
        <w:ind w:left="0" w:right="15" w:firstLine="567"/>
        <w:jc w:val="both"/>
      </w:pPr>
      <w:r w:rsidRPr="00791837">
        <w:t>Целевой раздел ООП</w:t>
      </w:r>
      <w:r w:rsidRPr="00791837">
        <w:rPr>
          <w:spacing w:val="1"/>
        </w:rPr>
        <w:t xml:space="preserve"> </w:t>
      </w:r>
      <w:r w:rsidRPr="00791837">
        <w:t>НОО</w:t>
      </w:r>
      <w:r w:rsidRPr="00791837">
        <w:rPr>
          <w:spacing w:val="1"/>
        </w:rPr>
        <w:t xml:space="preserve"> </w:t>
      </w:r>
      <w:r w:rsidRPr="00791837">
        <w:t>отражает основные цели начального общего образования, те</w:t>
      </w:r>
      <w:r w:rsidRPr="00791837">
        <w:rPr>
          <w:spacing w:val="1"/>
        </w:rPr>
        <w:t xml:space="preserve"> </w:t>
      </w:r>
      <w:r w:rsidRPr="00791837">
        <w:t>психические и личностные новообразования, которые могут быть сформированы у младшего</w:t>
      </w:r>
      <w:r w:rsidRPr="00791837">
        <w:rPr>
          <w:spacing w:val="1"/>
        </w:rPr>
        <w:t xml:space="preserve"> </w:t>
      </w:r>
      <w:r w:rsidRPr="00791837">
        <w:t>школьника</w:t>
      </w:r>
      <w:r w:rsidRPr="00791837">
        <w:rPr>
          <w:spacing w:val="1"/>
        </w:rPr>
        <w:t xml:space="preserve"> </w:t>
      </w:r>
      <w:r w:rsidRPr="00791837">
        <w:t>к</w:t>
      </w:r>
      <w:r w:rsidRPr="00791837">
        <w:rPr>
          <w:spacing w:val="1"/>
        </w:rPr>
        <w:t xml:space="preserve"> </w:t>
      </w:r>
      <w:r w:rsidRPr="00791837">
        <w:t>концу его</w:t>
      </w:r>
      <w:r w:rsidRPr="00791837">
        <w:rPr>
          <w:spacing w:val="1"/>
        </w:rPr>
        <w:t xml:space="preserve"> </w:t>
      </w:r>
      <w:r w:rsidRPr="00791837">
        <w:t>обучения</w:t>
      </w:r>
      <w:r w:rsidRPr="00791837">
        <w:rPr>
          <w:spacing w:val="1"/>
        </w:rPr>
        <w:t xml:space="preserve"> </w:t>
      </w:r>
      <w:r w:rsidRPr="00791837">
        <w:t>на</w:t>
      </w:r>
      <w:r w:rsidRPr="00791837">
        <w:rPr>
          <w:spacing w:val="1"/>
        </w:rPr>
        <w:t xml:space="preserve"> </w:t>
      </w:r>
      <w:r w:rsidRPr="00791837">
        <w:t>первом</w:t>
      </w:r>
      <w:r w:rsidRPr="00791837">
        <w:rPr>
          <w:spacing w:val="1"/>
        </w:rPr>
        <w:t xml:space="preserve"> </w:t>
      </w:r>
      <w:r w:rsidRPr="00791837">
        <w:t>школьном</w:t>
      </w:r>
      <w:r w:rsidRPr="00791837">
        <w:rPr>
          <w:spacing w:val="1"/>
        </w:rPr>
        <w:t xml:space="preserve"> </w:t>
      </w:r>
      <w:r w:rsidRPr="00791837">
        <w:t>уровне</w:t>
      </w:r>
      <w:r w:rsidRPr="00791837">
        <w:rPr>
          <w:spacing w:val="1"/>
        </w:rPr>
        <w:t xml:space="preserve"> </w:t>
      </w:r>
      <w:r w:rsidRPr="00791837">
        <w:t>и</w:t>
      </w:r>
      <w:r w:rsidRPr="00791837">
        <w:rPr>
          <w:spacing w:val="60"/>
        </w:rPr>
        <w:t xml:space="preserve"> </w:t>
      </w:r>
      <w:r w:rsidRPr="00791837">
        <w:t>учитывает</w:t>
      </w:r>
      <w:r w:rsidRPr="00791837">
        <w:rPr>
          <w:spacing w:val="61"/>
        </w:rPr>
        <w:t xml:space="preserve"> </w:t>
      </w:r>
      <w:r w:rsidRPr="00791837">
        <w:t>специфику</w:t>
      </w:r>
      <w:r w:rsidRPr="00791837">
        <w:rPr>
          <w:spacing w:val="1"/>
        </w:rPr>
        <w:t xml:space="preserve"> </w:t>
      </w:r>
      <w:r w:rsidRPr="00791837">
        <w:t>региона,</w:t>
      </w:r>
      <w:r w:rsidRPr="00791837">
        <w:rPr>
          <w:spacing w:val="1"/>
        </w:rPr>
        <w:t xml:space="preserve"> </w:t>
      </w:r>
      <w:r w:rsidRPr="00791837">
        <w:t>особенности</w:t>
      </w:r>
      <w:r w:rsidRPr="00791837">
        <w:rPr>
          <w:spacing w:val="1"/>
        </w:rPr>
        <w:t xml:space="preserve"> </w:t>
      </w:r>
      <w:r w:rsidRPr="00791837">
        <w:t>функционирования</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и</w:t>
      </w:r>
      <w:r w:rsidRPr="00791837">
        <w:rPr>
          <w:spacing w:val="1"/>
        </w:rPr>
        <w:t xml:space="preserve"> </w:t>
      </w:r>
      <w:r w:rsidRPr="00791837">
        <w:t>характеристику</w:t>
      </w:r>
      <w:r w:rsidRPr="00791837">
        <w:rPr>
          <w:spacing w:val="1"/>
        </w:rPr>
        <w:t xml:space="preserve"> </w:t>
      </w:r>
      <w:r w:rsidRPr="00791837">
        <w:t>контингента</w:t>
      </w:r>
      <w:r w:rsidRPr="00791837">
        <w:rPr>
          <w:spacing w:val="-1"/>
        </w:rPr>
        <w:t xml:space="preserve"> </w:t>
      </w:r>
      <w:r w:rsidRPr="00791837">
        <w:t>обучающихся</w:t>
      </w:r>
    </w:p>
    <w:p w:rsidR="0083763A" w:rsidRPr="00791837" w:rsidRDefault="00791837" w:rsidP="00723252">
      <w:pPr>
        <w:pStyle w:val="a3"/>
        <w:ind w:left="0" w:right="15" w:firstLine="567"/>
      </w:pPr>
      <w:r w:rsidRPr="00791837">
        <w:t>Целевой</w:t>
      </w:r>
      <w:r w:rsidRPr="00791837">
        <w:rPr>
          <w:spacing w:val="-4"/>
        </w:rPr>
        <w:t xml:space="preserve"> </w:t>
      </w:r>
      <w:r w:rsidRPr="00791837">
        <w:t>раздел</w:t>
      </w:r>
      <w:r w:rsidRPr="00791837">
        <w:rPr>
          <w:spacing w:val="-3"/>
        </w:rPr>
        <w:t xml:space="preserve"> </w:t>
      </w:r>
      <w:r w:rsidRPr="00791837">
        <w:t>включает:</w:t>
      </w:r>
    </w:p>
    <w:p w:rsidR="0083763A" w:rsidRPr="00791837" w:rsidRDefault="00791837" w:rsidP="00723252">
      <w:pPr>
        <w:pStyle w:val="a3"/>
        <w:ind w:left="0" w:right="15" w:firstLine="567"/>
      </w:pPr>
      <w:r w:rsidRPr="00791837">
        <w:t>пояснительную</w:t>
      </w:r>
      <w:r w:rsidRPr="00791837">
        <w:rPr>
          <w:spacing w:val="-5"/>
        </w:rPr>
        <w:t xml:space="preserve"> </w:t>
      </w:r>
      <w:r w:rsidRPr="00791837">
        <w:t>записку;</w:t>
      </w:r>
    </w:p>
    <w:p w:rsidR="0083763A" w:rsidRPr="00791837" w:rsidRDefault="00791837" w:rsidP="00723252">
      <w:pPr>
        <w:pStyle w:val="a3"/>
        <w:tabs>
          <w:tab w:val="left" w:pos="2189"/>
          <w:tab w:val="left" w:pos="3616"/>
          <w:tab w:val="left" w:pos="4827"/>
          <w:tab w:val="left" w:pos="6685"/>
          <w:tab w:val="left" w:pos="8120"/>
          <w:tab w:val="left" w:pos="9557"/>
        </w:tabs>
        <w:ind w:left="0" w:right="15" w:firstLine="567"/>
      </w:pPr>
      <w:r w:rsidRPr="00791837">
        <w:t>планируемые</w:t>
      </w:r>
      <w:r w:rsidRPr="00791837">
        <w:tab/>
        <w:t>результаты</w:t>
      </w:r>
      <w:r w:rsidRPr="00791837">
        <w:tab/>
        <w:t>освоения</w:t>
      </w:r>
      <w:r w:rsidRPr="00791837">
        <w:tab/>
        <w:t>обучающимися</w:t>
      </w:r>
      <w:r w:rsidRPr="00791837">
        <w:tab/>
        <w:t>программы</w:t>
      </w:r>
      <w:r w:rsidRPr="00791837">
        <w:tab/>
        <w:t>начального</w:t>
      </w:r>
      <w:r w:rsidRPr="00791837">
        <w:tab/>
      </w:r>
      <w:r w:rsidRPr="00791837">
        <w:rPr>
          <w:spacing w:val="-1"/>
        </w:rPr>
        <w:t>общего</w:t>
      </w:r>
      <w:r w:rsidRPr="00791837">
        <w:rPr>
          <w:spacing w:val="-57"/>
        </w:rPr>
        <w:t xml:space="preserve"> </w:t>
      </w:r>
      <w:r w:rsidRPr="00791837">
        <w:t>образования;</w:t>
      </w:r>
    </w:p>
    <w:p w:rsidR="0083763A" w:rsidRPr="00791837" w:rsidRDefault="00791837" w:rsidP="00723252">
      <w:pPr>
        <w:pStyle w:val="a3"/>
        <w:ind w:left="0" w:right="15" w:firstLine="567"/>
      </w:pPr>
      <w:r w:rsidRPr="00791837">
        <w:t>систему</w:t>
      </w:r>
      <w:r w:rsidRPr="00791837">
        <w:rPr>
          <w:spacing w:val="1"/>
        </w:rPr>
        <w:t xml:space="preserve"> </w:t>
      </w:r>
      <w:r w:rsidRPr="00791837">
        <w:t>оценки</w:t>
      </w:r>
      <w:r w:rsidRPr="00791837">
        <w:rPr>
          <w:spacing w:val="1"/>
        </w:rPr>
        <w:t xml:space="preserve"> </w:t>
      </w:r>
      <w:r w:rsidRPr="00791837">
        <w:t>достижения</w:t>
      </w:r>
      <w:r w:rsidRPr="00791837">
        <w:rPr>
          <w:spacing w:val="1"/>
        </w:rPr>
        <w:t xml:space="preserve"> </w:t>
      </w:r>
      <w:r w:rsidRPr="00791837">
        <w:t>планируемых</w:t>
      </w:r>
      <w:r w:rsidRPr="00791837">
        <w:rPr>
          <w:spacing w:val="1"/>
        </w:rPr>
        <w:t xml:space="preserve"> </w:t>
      </w:r>
      <w:r w:rsidRPr="00791837">
        <w:t>результатов</w:t>
      </w:r>
      <w:r w:rsidRPr="00791837">
        <w:rPr>
          <w:spacing w:val="1"/>
        </w:rPr>
        <w:t xml:space="preserve"> </w:t>
      </w:r>
      <w:r w:rsidRPr="00791837">
        <w:t>освоения</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57"/>
        </w:rPr>
        <w:t xml:space="preserve"> </w:t>
      </w:r>
      <w:r w:rsidRPr="00791837">
        <w:t>общего</w:t>
      </w:r>
      <w:r w:rsidRPr="00791837">
        <w:rPr>
          <w:spacing w:val="-2"/>
        </w:rPr>
        <w:t xml:space="preserve"> </w:t>
      </w:r>
      <w:r w:rsidRPr="00791837">
        <w:t>образования.</w:t>
      </w:r>
    </w:p>
    <w:p w:rsidR="0083763A" w:rsidRPr="00791837" w:rsidRDefault="00791837" w:rsidP="00723252">
      <w:pPr>
        <w:pStyle w:val="a3"/>
        <w:spacing w:before="68"/>
        <w:ind w:left="0" w:right="15" w:firstLine="567"/>
        <w:jc w:val="both"/>
      </w:pPr>
      <w:r w:rsidRPr="00791837">
        <w:t>Обязательной частью целевого раздела является характеристика планируемых результатов</w:t>
      </w:r>
      <w:r w:rsidRPr="00791837">
        <w:rPr>
          <w:spacing w:val="1"/>
        </w:rPr>
        <w:t xml:space="preserve"> </w:t>
      </w:r>
      <w:r w:rsidRPr="00791837">
        <w:t>обучения, которые должны быть достигнуты обучающимся-выпускником начальной школы,</w:t>
      </w:r>
      <w:r w:rsidRPr="00791837">
        <w:rPr>
          <w:spacing w:val="1"/>
        </w:rPr>
        <w:t xml:space="preserve"> </w:t>
      </w:r>
      <w:r w:rsidRPr="00791837">
        <w:t>независимо</w:t>
      </w:r>
      <w:r w:rsidRPr="00791837">
        <w:rPr>
          <w:spacing w:val="1"/>
        </w:rPr>
        <w:t xml:space="preserve"> </w:t>
      </w:r>
      <w:r w:rsidRPr="00791837">
        <w:t>от</w:t>
      </w:r>
      <w:r w:rsidRPr="00791837">
        <w:rPr>
          <w:spacing w:val="1"/>
        </w:rPr>
        <w:t xml:space="preserve"> </w:t>
      </w:r>
      <w:r w:rsidRPr="00791837">
        <w:t>типа,</w:t>
      </w:r>
      <w:r w:rsidRPr="00791837">
        <w:rPr>
          <w:spacing w:val="1"/>
        </w:rPr>
        <w:t xml:space="preserve"> </w:t>
      </w:r>
      <w:r w:rsidRPr="00791837">
        <w:t>специфики</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особенностей</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Планируемые</w:t>
      </w:r>
      <w:r w:rsidRPr="00791837">
        <w:rPr>
          <w:spacing w:val="1"/>
        </w:rPr>
        <w:t xml:space="preserve"> </w:t>
      </w:r>
      <w:r w:rsidRPr="00791837">
        <w:t>результаты</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ФГОС</w:t>
      </w:r>
      <w:r w:rsidRPr="00791837">
        <w:rPr>
          <w:spacing w:val="1"/>
        </w:rPr>
        <w:t xml:space="preserve"> </w:t>
      </w:r>
      <w:r w:rsidRPr="00791837">
        <w:t>НОО</w:t>
      </w:r>
      <w:r w:rsidRPr="00791837">
        <w:rPr>
          <w:spacing w:val="1"/>
        </w:rPr>
        <w:t xml:space="preserve"> </w:t>
      </w:r>
      <w:r w:rsidRPr="00791837">
        <w:t>включают</w:t>
      </w:r>
      <w:r w:rsidRPr="00791837">
        <w:rPr>
          <w:spacing w:val="1"/>
        </w:rPr>
        <w:t xml:space="preserve"> </w:t>
      </w:r>
      <w:r w:rsidRPr="00791837">
        <w:t>личностные,</w:t>
      </w:r>
      <w:r w:rsidRPr="00791837">
        <w:rPr>
          <w:spacing w:val="1"/>
        </w:rPr>
        <w:t xml:space="preserve"> </w:t>
      </w:r>
      <w:r w:rsidRPr="00791837">
        <w:t>метапредметные</w:t>
      </w:r>
      <w:r w:rsidRPr="00791837">
        <w:rPr>
          <w:spacing w:val="1"/>
        </w:rPr>
        <w:t xml:space="preserve"> </w:t>
      </w:r>
      <w:r w:rsidRPr="00791837">
        <w:t>и</w:t>
      </w:r>
      <w:r w:rsidRPr="00791837">
        <w:rPr>
          <w:spacing w:val="1"/>
        </w:rPr>
        <w:t xml:space="preserve"> </w:t>
      </w:r>
      <w:r w:rsidRPr="00791837">
        <w:t>предметные</w:t>
      </w:r>
      <w:r w:rsidRPr="00791837">
        <w:rPr>
          <w:spacing w:val="1"/>
        </w:rPr>
        <w:t xml:space="preserve"> </w:t>
      </w:r>
      <w:r w:rsidRPr="00791837">
        <w:t>достижения</w:t>
      </w:r>
      <w:r w:rsidRPr="00791837">
        <w:rPr>
          <w:spacing w:val="1"/>
        </w:rPr>
        <w:t xml:space="preserve"> </w:t>
      </w:r>
      <w:r w:rsidRPr="00791837">
        <w:t>младшего</w:t>
      </w:r>
      <w:r w:rsidRPr="00791837">
        <w:rPr>
          <w:spacing w:val="1"/>
        </w:rPr>
        <w:t xml:space="preserve"> </w:t>
      </w:r>
      <w:r w:rsidRPr="00791837">
        <w:t>школьника</w:t>
      </w:r>
      <w:r w:rsidRPr="00791837">
        <w:rPr>
          <w:spacing w:val="1"/>
        </w:rPr>
        <w:t xml:space="preserve"> </w:t>
      </w:r>
      <w:r w:rsidRPr="00791837">
        <w:t>в</w:t>
      </w:r>
      <w:r w:rsidRPr="00791837">
        <w:rPr>
          <w:spacing w:val="1"/>
        </w:rPr>
        <w:t xml:space="preserve"> </w:t>
      </w:r>
      <w:r w:rsidRPr="00791837">
        <w:t>начальной</w:t>
      </w:r>
      <w:r w:rsidRPr="00791837">
        <w:rPr>
          <w:spacing w:val="1"/>
        </w:rPr>
        <w:t xml:space="preserve"> </w:t>
      </w:r>
      <w:r w:rsidRPr="00791837">
        <w:t>школе</w:t>
      </w:r>
      <w:r w:rsidRPr="00791837">
        <w:rPr>
          <w:spacing w:val="1"/>
        </w:rPr>
        <w:t xml:space="preserve"> </w:t>
      </w:r>
      <w:r w:rsidRPr="00791837">
        <w:t>Личностные</w:t>
      </w:r>
      <w:r w:rsidRPr="00791837">
        <w:rPr>
          <w:spacing w:val="1"/>
        </w:rPr>
        <w:t xml:space="preserve"> </w:t>
      </w:r>
      <w:r w:rsidRPr="00791837">
        <w:t>результаты</w:t>
      </w:r>
      <w:r w:rsidRPr="00791837">
        <w:rPr>
          <w:spacing w:val="1"/>
        </w:rPr>
        <w:t xml:space="preserve"> </w:t>
      </w:r>
      <w:r w:rsidRPr="00791837">
        <w:t>отражают</w:t>
      </w:r>
      <w:r w:rsidRPr="00791837">
        <w:rPr>
          <w:spacing w:val="1"/>
        </w:rPr>
        <w:t xml:space="preserve"> </w:t>
      </w:r>
      <w:r w:rsidRPr="00791837">
        <w:t>новообразования</w:t>
      </w:r>
      <w:r w:rsidRPr="00791837">
        <w:rPr>
          <w:spacing w:val="1"/>
        </w:rPr>
        <w:t xml:space="preserve"> </w:t>
      </w:r>
      <w:r w:rsidRPr="00791837">
        <w:t>ребёнка,</w:t>
      </w:r>
      <w:r w:rsidRPr="00791837">
        <w:rPr>
          <w:spacing w:val="1"/>
        </w:rPr>
        <w:t xml:space="preserve"> </w:t>
      </w:r>
      <w:r w:rsidRPr="00791837">
        <w:t>отражающие</w:t>
      </w:r>
      <w:r w:rsidRPr="00791837">
        <w:rPr>
          <w:spacing w:val="1"/>
        </w:rPr>
        <w:t xml:space="preserve"> </w:t>
      </w:r>
      <w:r w:rsidRPr="00791837">
        <w:t>его</w:t>
      </w:r>
      <w:r w:rsidRPr="00791837">
        <w:rPr>
          <w:spacing w:val="1"/>
        </w:rPr>
        <w:t xml:space="preserve"> </w:t>
      </w:r>
      <w:r w:rsidRPr="00791837">
        <w:t>социальный</w:t>
      </w:r>
      <w:r w:rsidRPr="00791837">
        <w:rPr>
          <w:spacing w:val="-57"/>
        </w:rPr>
        <w:t xml:space="preserve"> </w:t>
      </w:r>
      <w:r w:rsidRPr="00791837">
        <w:t>статус:</w:t>
      </w:r>
      <w:r w:rsidRPr="00791837">
        <w:rPr>
          <w:spacing w:val="1"/>
        </w:rPr>
        <w:t xml:space="preserve"> </w:t>
      </w:r>
      <w:r w:rsidRPr="00791837">
        <w:t>сформированность</w:t>
      </w:r>
      <w:r w:rsidRPr="00791837">
        <w:rPr>
          <w:spacing w:val="1"/>
        </w:rPr>
        <w:t xml:space="preserve"> </w:t>
      </w:r>
      <w:r w:rsidRPr="00791837">
        <w:t>гражданской</w:t>
      </w:r>
      <w:r w:rsidRPr="00791837">
        <w:rPr>
          <w:spacing w:val="1"/>
        </w:rPr>
        <w:t xml:space="preserve"> </w:t>
      </w:r>
      <w:r w:rsidRPr="00791837">
        <w:t>идентификации,</w:t>
      </w:r>
      <w:r w:rsidRPr="00791837">
        <w:rPr>
          <w:spacing w:val="1"/>
        </w:rPr>
        <w:t xml:space="preserve"> </w:t>
      </w:r>
      <w:r w:rsidRPr="00791837">
        <w:t>готовность</w:t>
      </w:r>
      <w:r w:rsidRPr="00791837">
        <w:rPr>
          <w:spacing w:val="1"/>
        </w:rPr>
        <w:t xml:space="preserve"> </w:t>
      </w:r>
      <w:r w:rsidRPr="00791837">
        <w:t>к</w:t>
      </w:r>
      <w:r w:rsidRPr="00791837">
        <w:rPr>
          <w:spacing w:val="1"/>
        </w:rPr>
        <w:t xml:space="preserve"> </w:t>
      </w:r>
      <w:r w:rsidRPr="00791837">
        <w:t>самообразованию,</w:t>
      </w:r>
      <w:r w:rsidRPr="00791837">
        <w:rPr>
          <w:spacing w:val="1"/>
        </w:rPr>
        <w:t xml:space="preserve"> </w:t>
      </w:r>
      <w:r w:rsidRPr="00791837">
        <w:t>сформированность учебно-познавательной мотивации и другие.</w:t>
      </w:r>
      <w:r w:rsidRPr="00791837">
        <w:rPr>
          <w:spacing w:val="1"/>
        </w:rPr>
        <w:t xml:space="preserve"> </w:t>
      </w:r>
      <w:r w:rsidRPr="00791837">
        <w:t>Метапредметные результаты</w:t>
      </w:r>
      <w:r w:rsidRPr="00791837">
        <w:rPr>
          <w:spacing w:val="1"/>
        </w:rPr>
        <w:t xml:space="preserve"> </w:t>
      </w:r>
      <w:r w:rsidRPr="00791837">
        <w:t>характеризуют</w:t>
      </w:r>
      <w:r w:rsidRPr="00791837">
        <w:rPr>
          <w:spacing w:val="1"/>
        </w:rPr>
        <w:t xml:space="preserve"> </w:t>
      </w:r>
      <w:r w:rsidRPr="00791837">
        <w:t>уровень</w:t>
      </w:r>
      <w:r w:rsidRPr="00791837">
        <w:rPr>
          <w:spacing w:val="1"/>
        </w:rPr>
        <w:t xml:space="preserve"> </w:t>
      </w:r>
      <w:r w:rsidRPr="00791837">
        <w:t>становления</w:t>
      </w:r>
      <w:r w:rsidRPr="00791837">
        <w:rPr>
          <w:spacing w:val="1"/>
        </w:rPr>
        <w:t xml:space="preserve"> </w:t>
      </w:r>
      <w:r w:rsidRPr="00791837">
        <w:t>универсальных</w:t>
      </w:r>
      <w:r w:rsidRPr="00791837">
        <w:rPr>
          <w:spacing w:val="1"/>
        </w:rPr>
        <w:t xml:space="preserve"> </w:t>
      </w:r>
      <w:r w:rsidRPr="00791837">
        <w:t>учебных</w:t>
      </w:r>
      <w:r w:rsidRPr="00791837">
        <w:rPr>
          <w:spacing w:val="1"/>
        </w:rPr>
        <w:t xml:space="preserve"> </w:t>
      </w:r>
      <w:r w:rsidRPr="00791837">
        <w:t>действий</w:t>
      </w:r>
      <w:r w:rsidRPr="00791837">
        <w:rPr>
          <w:spacing w:val="1"/>
        </w:rPr>
        <w:t xml:space="preserve"> </w:t>
      </w:r>
      <w:r w:rsidRPr="00791837">
        <w:t>(познавательных,</w:t>
      </w:r>
      <w:r w:rsidRPr="00791837">
        <w:rPr>
          <w:spacing w:val="1"/>
        </w:rPr>
        <w:t xml:space="preserve"> </w:t>
      </w:r>
      <w:r w:rsidRPr="00791837">
        <w:t>коммуникативных, регулятивных) как показателей</w:t>
      </w:r>
      <w:r w:rsidRPr="00791837">
        <w:rPr>
          <w:spacing w:val="60"/>
        </w:rPr>
        <w:t xml:space="preserve"> </w:t>
      </w:r>
      <w:r w:rsidRPr="00791837">
        <w:t>умений обучающегося учиться, общаться</w:t>
      </w:r>
      <w:r w:rsidRPr="00791837">
        <w:rPr>
          <w:spacing w:val="1"/>
        </w:rPr>
        <w:t xml:space="preserve"> </w:t>
      </w:r>
      <w:r w:rsidRPr="00791837">
        <w:t>со</w:t>
      </w:r>
      <w:r w:rsidRPr="00791837">
        <w:rPr>
          <w:spacing w:val="1"/>
        </w:rPr>
        <w:t xml:space="preserve"> </w:t>
      </w:r>
      <w:r w:rsidRPr="00791837">
        <w:t>взрослыми</w:t>
      </w:r>
      <w:r w:rsidRPr="00791837">
        <w:rPr>
          <w:spacing w:val="1"/>
        </w:rPr>
        <w:t xml:space="preserve"> </w:t>
      </w:r>
      <w:r w:rsidRPr="00791837">
        <w:t>и</w:t>
      </w:r>
      <w:r w:rsidRPr="00791837">
        <w:rPr>
          <w:spacing w:val="1"/>
        </w:rPr>
        <w:t xml:space="preserve"> </w:t>
      </w:r>
      <w:r w:rsidRPr="00791837">
        <w:t>сверстниками,</w:t>
      </w:r>
      <w:r w:rsidRPr="00791837">
        <w:rPr>
          <w:spacing w:val="1"/>
        </w:rPr>
        <w:t xml:space="preserve"> </w:t>
      </w:r>
      <w:r w:rsidRPr="00791837">
        <w:t>регулировать</w:t>
      </w:r>
      <w:r w:rsidRPr="00791837">
        <w:rPr>
          <w:spacing w:val="1"/>
        </w:rPr>
        <w:t xml:space="preserve"> </w:t>
      </w:r>
      <w:r w:rsidRPr="00791837">
        <w:t>своё поведение и</w:t>
      </w:r>
      <w:r w:rsidRPr="00791837">
        <w:rPr>
          <w:spacing w:val="1"/>
        </w:rPr>
        <w:t xml:space="preserve"> </w:t>
      </w:r>
      <w:r w:rsidRPr="00791837">
        <w:t>деятельность</w:t>
      </w:r>
      <w:r w:rsidRPr="00791837">
        <w:rPr>
          <w:spacing w:val="1"/>
        </w:rPr>
        <w:t xml:space="preserve"> </w:t>
      </w:r>
      <w:r w:rsidRPr="00791837">
        <w:t>Предметные</w:t>
      </w:r>
      <w:r w:rsidRPr="00791837">
        <w:rPr>
          <w:spacing w:val="1"/>
        </w:rPr>
        <w:t xml:space="preserve"> </w:t>
      </w:r>
      <w:r w:rsidRPr="00791837">
        <w:t>результаты</w:t>
      </w:r>
      <w:r w:rsidRPr="00791837">
        <w:rPr>
          <w:spacing w:val="1"/>
        </w:rPr>
        <w:t xml:space="preserve"> </w:t>
      </w:r>
      <w:r w:rsidRPr="00791837">
        <w:t>отражают</w:t>
      </w:r>
      <w:r w:rsidRPr="00791837">
        <w:rPr>
          <w:spacing w:val="1"/>
        </w:rPr>
        <w:t xml:space="preserve"> </w:t>
      </w:r>
      <w:r w:rsidRPr="00791837">
        <w:t>уровень</w:t>
      </w:r>
      <w:r w:rsidRPr="00791837">
        <w:rPr>
          <w:spacing w:val="1"/>
        </w:rPr>
        <w:t xml:space="preserve"> </w:t>
      </w:r>
      <w:r w:rsidRPr="00791837">
        <w:t>и</w:t>
      </w:r>
      <w:r w:rsidRPr="00791837">
        <w:rPr>
          <w:spacing w:val="1"/>
        </w:rPr>
        <w:t xml:space="preserve"> </w:t>
      </w:r>
      <w:r w:rsidRPr="00791837">
        <w:t>качество</w:t>
      </w:r>
      <w:r w:rsidRPr="00791837">
        <w:rPr>
          <w:spacing w:val="1"/>
        </w:rPr>
        <w:t xml:space="preserve"> </w:t>
      </w:r>
      <w:r w:rsidRPr="00791837">
        <w:t>овладения</w:t>
      </w:r>
      <w:r w:rsidRPr="00791837">
        <w:rPr>
          <w:spacing w:val="1"/>
        </w:rPr>
        <w:t xml:space="preserve"> </w:t>
      </w:r>
      <w:r w:rsidRPr="00791837">
        <w:t>содержанием</w:t>
      </w:r>
      <w:r w:rsidRPr="00791837">
        <w:rPr>
          <w:spacing w:val="1"/>
        </w:rPr>
        <w:t xml:space="preserve"> </w:t>
      </w:r>
      <w:r w:rsidRPr="00791837">
        <w:t>учебных</w:t>
      </w:r>
      <w:r w:rsidRPr="00791837">
        <w:rPr>
          <w:spacing w:val="60"/>
        </w:rPr>
        <w:t xml:space="preserve"> </w:t>
      </w:r>
      <w:r w:rsidRPr="00791837">
        <w:t>предметов,</w:t>
      </w:r>
      <w:r w:rsidRPr="00791837">
        <w:rPr>
          <w:spacing w:val="1"/>
        </w:rPr>
        <w:t xml:space="preserve"> </w:t>
      </w:r>
      <w:r w:rsidRPr="00791837">
        <w:t xml:space="preserve">которые изучаются в </w:t>
      </w:r>
      <w:r w:rsidRPr="00791837">
        <w:lastRenderedPageBreak/>
        <w:t>начальной школе. В целевом разделе представлены единые подходы к</w:t>
      </w:r>
      <w:r w:rsidRPr="00791837">
        <w:rPr>
          <w:spacing w:val="1"/>
        </w:rPr>
        <w:t xml:space="preserve"> </w:t>
      </w:r>
      <w:r w:rsidRPr="00791837">
        <w:t>системе оценивания достижений планируемых результатов освоения программы 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Раздел</w:t>
      </w:r>
      <w:r w:rsidRPr="00791837">
        <w:rPr>
          <w:spacing w:val="1"/>
        </w:rPr>
        <w:t xml:space="preserve"> </w:t>
      </w:r>
      <w:r w:rsidRPr="00791837">
        <w:t>включает</w:t>
      </w:r>
      <w:r w:rsidRPr="00791837">
        <w:rPr>
          <w:spacing w:val="1"/>
        </w:rPr>
        <w:t xml:space="preserve"> </w:t>
      </w:r>
      <w:r w:rsidRPr="00791837">
        <w:t>учёт</w:t>
      </w:r>
      <w:r w:rsidRPr="00791837">
        <w:rPr>
          <w:spacing w:val="1"/>
        </w:rPr>
        <w:t xml:space="preserve"> </w:t>
      </w:r>
      <w:r w:rsidRPr="00791837">
        <w:t>специфики</w:t>
      </w:r>
      <w:r w:rsidRPr="00791837">
        <w:rPr>
          <w:spacing w:val="1"/>
        </w:rPr>
        <w:t xml:space="preserve"> </w:t>
      </w:r>
      <w:r w:rsidRPr="00791837">
        <w:t>региона,</w:t>
      </w:r>
      <w:r w:rsidRPr="00791837">
        <w:rPr>
          <w:spacing w:val="1"/>
        </w:rPr>
        <w:t xml:space="preserve"> </w:t>
      </w:r>
      <w:r w:rsidRPr="00791837">
        <w:t>особенностей</w:t>
      </w:r>
      <w:r w:rsidRPr="00791837">
        <w:rPr>
          <w:spacing w:val="-57"/>
        </w:rPr>
        <w:t xml:space="preserve"> </w:t>
      </w:r>
      <w:r w:rsidRPr="00791837">
        <w:t>функционирования</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и</w:t>
      </w:r>
      <w:r w:rsidRPr="00791837">
        <w:rPr>
          <w:spacing w:val="1"/>
        </w:rPr>
        <w:t xml:space="preserve"> </w:t>
      </w:r>
      <w:r w:rsidRPr="00791837">
        <w:t>характеристику</w:t>
      </w:r>
      <w:r w:rsidRPr="00791837">
        <w:rPr>
          <w:spacing w:val="61"/>
        </w:rPr>
        <w:t xml:space="preserve"> </w:t>
      </w:r>
      <w:r w:rsidRPr="00791837">
        <w:t>контингента</w:t>
      </w:r>
      <w:r w:rsidRPr="00791837">
        <w:rPr>
          <w:spacing w:val="1"/>
        </w:rPr>
        <w:t xml:space="preserve"> </w:t>
      </w:r>
      <w:r w:rsidRPr="00791837">
        <w:t>обучающихся. В</w:t>
      </w:r>
      <w:r w:rsidRPr="00791837">
        <w:rPr>
          <w:spacing w:val="-3"/>
        </w:rPr>
        <w:t xml:space="preserve"> </w:t>
      </w:r>
      <w:r w:rsidRPr="00791837">
        <w:t>целевом</w:t>
      </w:r>
      <w:r w:rsidRPr="00791837">
        <w:rPr>
          <w:spacing w:val="-3"/>
        </w:rPr>
        <w:t xml:space="preserve"> </w:t>
      </w:r>
      <w:r w:rsidRPr="00791837">
        <w:t>разделе</w:t>
      </w:r>
      <w:r w:rsidRPr="00791837">
        <w:rPr>
          <w:spacing w:val="-2"/>
        </w:rPr>
        <w:t xml:space="preserve"> </w:t>
      </w:r>
      <w:r w:rsidRPr="00791837">
        <w:t>представлены</w:t>
      </w:r>
      <w:r w:rsidRPr="00791837">
        <w:rPr>
          <w:spacing w:val="-1"/>
        </w:rPr>
        <w:t xml:space="preserve"> </w:t>
      </w:r>
      <w:r w:rsidRPr="00791837">
        <w:t>единые</w:t>
      </w:r>
      <w:r w:rsidRPr="00791837">
        <w:rPr>
          <w:spacing w:val="-3"/>
        </w:rPr>
        <w:t xml:space="preserve"> </w:t>
      </w:r>
      <w:r w:rsidRPr="00791837">
        <w:t>подходы</w:t>
      </w:r>
      <w:r w:rsidRPr="00791837">
        <w:rPr>
          <w:spacing w:val="-1"/>
        </w:rPr>
        <w:t xml:space="preserve"> </w:t>
      </w:r>
      <w:r w:rsidRPr="00791837">
        <w:t>к</w:t>
      </w:r>
      <w:r w:rsidRPr="00791837">
        <w:rPr>
          <w:spacing w:val="-1"/>
        </w:rPr>
        <w:t xml:space="preserve"> </w:t>
      </w:r>
      <w:r w:rsidRPr="00791837">
        <w:t>системе</w:t>
      </w:r>
      <w:r w:rsidRPr="00791837">
        <w:rPr>
          <w:spacing w:val="-2"/>
        </w:rPr>
        <w:t xml:space="preserve"> </w:t>
      </w:r>
      <w:r w:rsidRPr="00791837">
        <w:t>оценивания</w:t>
      </w:r>
    </w:p>
    <w:p w:rsidR="0083763A" w:rsidRPr="00791837" w:rsidRDefault="00791837" w:rsidP="00262580">
      <w:pPr>
        <w:pStyle w:val="a3"/>
        <w:spacing w:before="2"/>
        <w:ind w:left="0" w:right="15"/>
        <w:jc w:val="both"/>
      </w:pPr>
      <w:r w:rsidRPr="00791837">
        <w:t>достижений планируемых результатов освоения программы начального общего образования.</w:t>
      </w:r>
      <w:r w:rsidRPr="00791837">
        <w:rPr>
          <w:spacing w:val="1"/>
        </w:rPr>
        <w:t xml:space="preserve"> </w:t>
      </w:r>
      <w:r w:rsidRPr="00791837">
        <w:rPr>
          <w:b/>
        </w:rPr>
        <w:t>Содержательный</w:t>
      </w:r>
      <w:r w:rsidRPr="00791837">
        <w:rPr>
          <w:b/>
        </w:rPr>
        <w:tab/>
      </w:r>
      <w:r w:rsidRPr="00791837">
        <w:t>раздел</w:t>
      </w:r>
      <w:r w:rsidRPr="00791837">
        <w:tab/>
      </w:r>
      <w:r w:rsidRPr="00791837">
        <w:tab/>
      </w:r>
      <w:r w:rsidRPr="00791837">
        <w:tab/>
      </w:r>
      <w:r w:rsidR="00262580">
        <w:t>программы</w:t>
      </w:r>
      <w:r w:rsidR="00262580">
        <w:tab/>
      </w:r>
      <w:r w:rsidR="00262580">
        <w:tab/>
      </w:r>
      <w:r w:rsidR="00262580">
        <w:tab/>
        <w:t>начального</w:t>
      </w:r>
      <w:r w:rsidR="00262580">
        <w:tab/>
      </w:r>
      <w:r w:rsidR="00262580">
        <w:tab/>
        <w:t xml:space="preserve">общего </w:t>
      </w:r>
      <w:r w:rsidRPr="00791837">
        <w:t>образования</w:t>
      </w:r>
      <w:r w:rsidRPr="00791837">
        <w:tab/>
      </w:r>
      <w:r w:rsidRPr="00791837">
        <w:tab/>
        <w:t>включает</w:t>
      </w:r>
      <w:r w:rsidRPr="00791837">
        <w:rPr>
          <w:spacing w:val="1"/>
        </w:rPr>
        <w:t xml:space="preserve"> </w:t>
      </w:r>
      <w:r w:rsidRPr="00791837">
        <w:t>характеристику</w:t>
      </w:r>
      <w:r w:rsidRPr="00791837">
        <w:rPr>
          <w:spacing w:val="58"/>
        </w:rPr>
        <w:t xml:space="preserve"> </w:t>
      </w:r>
      <w:r w:rsidRPr="00791837">
        <w:t>основных</w:t>
      </w:r>
      <w:r w:rsidRPr="00791837">
        <w:rPr>
          <w:spacing w:val="8"/>
        </w:rPr>
        <w:t xml:space="preserve"> </w:t>
      </w:r>
      <w:r w:rsidRPr="00262580">
        <w:t xml:space="preserve">направлений урочной (рабочие программы учебных предметов, </w:t>
      </w:r>
      <w:r w:rsidR="00262580" w:rsidRPr="00262580">
        <w:t xml:space="preserve">модульных </w:t>
      </w:r>
      <w:r w:rsidRPr="00262580">
        <w:t>курсов)</w:t>
      </w:r>
      <w:r w:rsidRPr="00262580">
        <w:tab/>
      </w:r>
      <w:r w:rsidRPr="00262580">
        <w:tab/>
        <w:t>и</w:t>
      </w:r>
      <w:r w:rsidRPr="00262580">
        <w:tab/>
        <w:t>внеурочной</w:t>
      </w:r>
      <w:r w:rsidRPr="00262580">
        <w:tab/>
        <w:t>деятельности</w:t>
      </w:r>
      <w:r w:rsidRPr="00262580">
        <w:tab/>
        <w:t>(рабочие</w:t>
      </w:r>
      <w:r w:rsidR="00262580">
        <w:t xml:space="preserve"> программы </w:t>
      </w:r>
      <w:r w:rsidRPr="00262580">
        <w:t xml:space="preserve">внеурочной деятельности) образовательной организации, обеспечивающих достижение обучающимися </w:t>
      </w:r>
      <w:r w:rsidR="00262580" w:rsidRPr="00262580">
        <w:t xml:space="preserve">личностных, предметных </w:t>
      </w:r>
      <w:r w:rsidRPr="00262580">
        <w:t>и</w:t>
      </w:r>
      <w:r w:rsidRPr="00262580">
        <w:tab/>
      </w:r>
      <w:r w:rsidRPr="00262580">
        <w:tab/>
        <w:t>метапредме</w:t>
      </w:r>
      <w:r w:rsidR="00262580">
        <w:t>тных</w:t>
      </w:r>
      <w:r w:rsidR="00262580">
        <w:tab/>
        <w:t>результатов.</w:t>
      </w:r>
      <w:r w:rsidR="00262580">
        <w:tab/>
      </w:r>
      <w:r w:rsidR="00262580">
        <w:tab/>
        <w:t xml:space="preserve">Раскрываются подходы </w:t>
      </w:r>
      <w:r w:rsidRPr="00262580">
        <w:t>к созданию</w:t>
      </w:r>
      <w:r w:rsidRPr="00262580">
        <w:tab/>
      </w:r>
      <w:r w:rsidRPr="00262580">
        <w:tab/>
        <w:t>индивидуальных</w:t>
      </w:r>
      <w:r w:rsidRPr="00262580">
        <w:tab/>
      </w:r>
      <w:r w:rsidRPr="00262580">
        <w:tab/>
        <w:t>у</w:t>
      </w:r>
      <w:r w:rsidR="00262580">
        <w:t>чебных</w:t>
      </w:r>
      <w:r w:rsidR="00262580">
        <w:tab/>
      </w:r>
      <w:r w:rsidR="00262580">
        <w:tab/>
        <w:t>планов,</w:t>
      </w:r>
      <w:r w:rsidR="00262580">
        <w:tab/>
        <w:t xml:space="preserve">соответствующих </w:t>
      </w:r>
      <w:r w:rsidRPr="00262580">
        <w:t xml:space="preserve">«образовательным потребностям и интересам обучающихся» (пункт 6.3. ФГОС НОО). Рассматриваются </w:t>
      </w:r>
      <w:r w:rsidR="004D3DA3" w:rsidRPr="00262580">
        <w:t>подходы</w:t>
      </w:r>
      <w:r w:rsidR="004D3DA3" w:rsidRPr="00262580">
        <w:tab/>
        <w:t xml:space="preserve">к </w:t>
      </w:r>
      <w:r w:rsidRPr="00262580">
        <w:t>созданию</w:t>
      </w:r>
      <w:r w:rsidRPr="00262580">
        <w:tab/>
        <w:t>образовательной</w:t>
      </w:r>
      <w:r w:rsidRPr="00262580">
        <w:tab/>
        <w:t>организацией</w:t>
      </w:r>
      <w:r w:rsidRPr="00262580">
        <w:tab/>
        <w:t>программы</w:t>
      </w:r>
      <w:r w:rsidRPr="00262580">
        <w:tab/>
        <w:t>формирования</w:t>
      </w:r>
      <w:r w:rsidR="00262580">
        <w:t xml:space="preserve"> у</w:t>
      </w:r>
      <w:r w:rsidRPr="00262580">
        <w:t>ниверсальных учебных действий на основе интеграции предметных и метапредметных результатов обучения.</w:t>
      </w:r>
      <w:r w:rsidR="004D3DA3" w:rsidRPr="00262580">
        <w:t xml:space="preserve"> Х</w:t>
      </w:r>
      <w:r w:rsidRPr="00262580">
        <w:t>арактеризуется вклад учебного предмета в становление и развитие УУД младшего школьника.</w:t>
      </w:r>
    </w:p>
    <w:p w:rsidR="0083763A" w:rsidRPr="00791837" w:rsidRDefault="00791837" w:rsidP="00723252">
      <w:pPr>
        <w:pStyle w:val="a3"/>
        <w:spacing w:before="1"/>
        <w:ind w:left="0" w:right="15" w:firstLine="567"/>
        <w:jc w:val="both"/>
      </w:pPr>
      <w:r w:rsidRPr="00791837">
        <w:t>Содержательный</w:t>
      </w:r>
      <w:r w:rsidRPr="00791837">
        <w:rPr>
          <w:spacing w:val="1"/>
        </w:rPr>
        <w:t xml:space="preserve"> </w:t>
      </w:r>
      <w:r w:rsidRPr="00791837">
        <w:t>раздел</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включает</w:t>
      </w:r>
      <w:r w:rsidRPr="00791837">
        <w:rPr>
          <w:spacing w:val="1"/>
        </w:rPr>
        <w:t xml:space="preserve"> </w:t>
      </w:r>
      <w:r w:rsidRPr="00791837">
        <w:t>следующие</w:t>
      </w:r>
      <w:r w:rsidRPr="00791837">
        <w:rPr>
          <w:spacing w:val="-57"/>
        </w:rPr>
        <w:t xml:space="preserve"> </w:t>
      </w:r>
      <w:r w:rsidRPr="00791837">
        <w:t>программы,</w:t>
      </w:r>
      <w:r w:rsidRPr="00791837">
        <w:rPr>
          <w:spacing w:val="1"/>
        </w:rPr>
        <w:t xml:space="preserve"> </w:t>
      </w:r>
      <w:r w:rsidRPr="00791837">
        <w:t>ориентированные</w:t>
      </w:r>
      <w:r w:rsidRPr="00791837">
        <w:rPr>
          <w:spacing w:val="1"/>
        </w:rPr>
        <w:t xml:space="preserve"> </w:t>
      </w:r>
      <w:r w:rsidRPr="00791837">
        <w:t>на</w:t>
      </w:r>
      <w:r w:rsidRPr="00791837">
        <w:rPr>
          <w:spacing w:val="1"/>
        </w:rPr>
        <w:t xml:space="preserve"> </w:t>
      </w:r>
      <w:r w:rsidRPr="00791837">
        <w:t>достижение</w:t>
      </w:r>
      <w:r w:rsidRPr="00791837">
        <w:rPr>
          <w:spacing w:val="1"/>
        </w:rPr>
        <w:t xml:space="preserve"> </w:t>
      </w:r>
      <w:r w:rsidRPr="00791837">
        <w:t>предметных,</w:t>
      </w:r>
      <w:r w:rsidRPr="00791837">
        <w:rPr>
          <w:spacing w:val="1"/>
        </w:rPr>
        <w:t xml:space="preserve"> </w:t>
      </w:r>
      <w:r w:rsidRPr="00791837">
        <w:t>метапредметных</w:t>
      </w:r>
      <w:r w:rsidRPr="00791837">
        <w:rPr>
          <w:spacing w:val="1"/>
        </w:rPr>
        <w:t xml:space="preserve"> </w:t>
      </w:r>
      <w:r w:rsidRPr="00791837">
        <w:t>и</w:t>
      </w:r>
      <w:r w:rsidRPr="00791837">
        <w:rPr>
          <w:spacing w:val="1"/>
        </w:rPr>
        <w:t xml:space="preserve"> </w:t>
      </w:r>
      <w:r w:rsidRPr="00791837">
        <w:t>личностных</w:t>
      </w:r>
      <w:r w:rsidRPr="00791837">
        <w:rPr>
          <w:spacing w:val="-57"/>
        </w:rPr>
        <w:t xml:space="preserve"> </w:t>
      </w:r>
      <w:r w:rsidRPr="00791837">
        <w:t>результатов:</w:t>
      </w:r>
    </w:p>
    <w:p w:rsidR="0083763A" w:rsidRPr="00791837" w:rsidRDefault="00791837" w:rsidP="00723252">
      <w:pPr>
        <w:pStyle w:val="a3"/>
        <w:ind w:left="0" w:right="15" w:firstLine="567"/>
        <w:jc w:val="both"/>
      </w:pPr>
      <w:r w:rsidRPr="00791837">
        <w:t>рабочие программы</w:t>
      </w:r>
      <w:r w:rsidRPr="00791837">
        <w:rPr>
          <w:spacing w:val="1"/>
        </w:rPr>
        <w:t xml:space="preserve"> </w:t>
      </w:r>
      <w:r w:rsidRPr="00791837">
        <w:t>учебных предметов, учебных</w:t>
      </w:r>
      <w:r w:rsidRPr="00791837">
        <w:rPr>
          <w:spacing w:val="1"/>
        </w:rPr>
        <w:t xml:space="preserve"> </w:t>
      </w:r>
      <w:r w:rsidRPr="00791837">
        <w:t>курсов,</w:t>
      </w:r>
      <w:r w:rsidRPr="00791837">
        <w:rPr>
          <w:spacing w:val="1"/>
        </w:rPr>
        <w:t xml:space="preserve"> </w:t>
      </w:r>
      <w:r w:rsidRPr="00791837">
        <w:t>(в том числе курсов внеурочной</w:t>
      </w:r>
      <w:r w:rsidRPr="00791837">
        <w:rPr>
          <w:spacing w:val="1"/>
        </w:rPr>
        <w:t xml:space="preserve"> </w:t>
      </w:r>
      <w:r w:rsidRPr="00791837">
        <w:t>деятельности), учебных</w:t>
      </w:r>
      <w:r w:rsidRPr="00791837">
        <w:rPr>
          <w:spacing w:val="1"/>
        </w:rPr>
        <w:t xml:space="preserve"> </w:t>
      </w:r>
      <w:r w:rsidRPr="00791837">
        <w:t>модулей;</w:t>
      </w:r>
    </w:p>
    <w:p w:rsidR="0083763A" w:rsidRPr="00791837" w:rsidRDefault="00791837" w:rsidP="00723252">
      <w:pPr>
        <w:pStyle w:val="a3"/>
        <w:ind w:left="0" w:right="15" w:firstLine="567"/>
        <w:jc w:val="both"/>
      </w:pPr>
      <w:r w:rsidRPr="00791837">
        <w:t>программу формирования универсальных учебных действий у обучающихся;</w:t>
      </w:r>
      <w:r w:rsidRPr="00791837">
        <w:rPr>
          <w:spacing w:val="1"/>
        </w:rPr>
        <w:t xml:space="preserve"> </w:t>
      </w:r>
      <w:r w:rsidRPr="00791837">
        <w:t>рабочую</w:t>
      </w:r>
      <w:r w:rsidRPr="00791837">
        <w:rPr>
          <w:spacing w:val="5"/>
        </w:rPr>
        <w:t xml:space="preserve"> </w:t>
      </w:r>
      <w:r w:rsidRPr="00791837">
        <w:t>программу воспитания.</w:t>
      </w:r>
    </w:p>
    <w:p w:rsidR="0083763A" w:rsidRPr="00791837" w:rsidRDefault="00791837" w:rsidP="00723252">
      <w:pPr>
        <w:pStyle w:val="a3"/>
        <w:ind w:left="0" w:right="15" w:firstLine="567"/>
        <w:jc w:val="both"/>
      </w:pPr>
      <w:r w:rsidRPr="00791837">
        <w:rPr>
          <w:b/>
        </w:rPr>
        <w:t>Организационный</w:t>
      </w:r>
      <w:r w:rsidRPr="00791837">
        <w:rPr>
          <w:b/>
          <w:spacing w:val="1"/>
        </w:rPr>
        <w:t xml:space="preserve"> </w:t>
      </w:r>
      <w:r w:rsidRPr="00791837">
        <w:rPr>
          <w:b/>
        </w:rPr>
        <w:t>раздел</w:t>
      </w:r>
      <w:r w:rsidRPr="00791837">
        <w:rPr>
          <w:b/>
          <w:spacing w:val="1"/>
        </w:rPr>
        <w:t xml:space="preserve"> </w:t>
      </w:r>
      <w:r w:rsidRPr="00791837">
        <w:t>даёт</w:t>
      </w:r>
      <w:r w:rsidRPr="00791837">
        <w:rPr>
          <w:spacing w:val="1"/>
        </w:rPr>
        <w:t xml:space="preserve"> </w:t>
      </w:r>
      <w:r w:rsidRPr="00791837">
        <w:t>характеристику</w:t>
      </w:r>
      <w:r w:rsidRPr="00791837">
        <w:rPr>
          <w:spacing w:val="1"/>
        </w:rPr>
        <w:t xml:space="preserve"> </w:t>
      </w:r>
      <w:r w:rsidRPr="00791837">
        <w:t>условий</w:t>
      </w:r>
      <w:r w:rsidRPr="00791837">
        <w:rPr>
          <w:spacing w:val="1"/>
        </w:rPr>
        <w:t xml:space="preserve"> </w:t>
      </w:r>
      <w:r w:rsidRPr="00791837">
        <w:t>организации</w:t>
      </w:r>
      <w:r w:rsidRPr="00791837">
        <w:rPr>
          <w:spacing w:val="1"/>
        </w:rPr>
        <w:t xml:space="preserve"> </w:t>
      </w:r>
      <w:r w:rsidRPr="00791837">
        <w:t>образовательной</w:t>
      </w:r>
      <w:r w:rsidRPr="00791837">
        <w:rPr>
          <w:spacing w:val="-57"/>
        </w:rPr>
        <w:t xml:space="preserve"> </w:t>
      </w:r>
      <w:r w:rsidRPr="00791837">
        <w:t>деятельности,</w:t>
      </w:r>
      <w:r w:rsidRPr="00791837">
        <w:rPr>
          <w:spacing w:val="1"/>
        </w:rPr>
        <w:t xml:space="preserve"> </w:t>
      </w:r>
      <w:r w:rsidRPr="00791837">
        <w:t>раскрывает</w:t>
      </w:r>
      <w:r w:rsidRPr="00791837">
        <w:rPr>
          <w:spacing w:val="1"/>
        </w:rPr>
        <w:t xml:space="preserve"> </w:t>
      </w:r>
      <w:r w:rsidRPr="00791837">
        <w:t>особенности</w:t>
      </w:r>
      <w:r w:rsidRPr="00791837">
        <w:rPr>
          <w:spacing w:val="1"/>
        </w:rPr>
        <w:t xml:space="preserve"> </w:t>
      </w:r>
      <w:r w:rsidRPr="00791837">
        <w:t>построения</w:t>
      </w:r>
      <w:r w:rsidRPr="00791837">
        <w:rPr>
          <w:spacing w:val="1"/>
        </w:rPr>
        <w:t xml:space="preserve"> </w:t>
      </w:r>
      <w:r w:rsidRPr="00791837">
        <w:t>учебного</w:t>
      </w:r>
      <w:r w:rsidRPr="00791837">
        <w:rPr>
          <w:spacing w:val="1"/>
        </w:rPr>
        <w:t xml:space="preserve"> </w:t>
      </w:r>
      <w:r w:rsidRPr="00791837">
        <w:t>плана</w:t>
      </w:r>
      <w:r w:rsidRPr="00791837">
        <w:rPr>
          <w:spacing w:val="1"/>
        </w:rPr>
        <w:t xml:space="preserve"> </w:t>
      </w:r>
      <w:r w:rsidRPr="00791837">
        <w:t>и</w:t>
      </w:r>
      <w:r w:rsidRPr="00791837">
        <w:rPr>
          <w:spacing w:val="1"/>
        </w:rPr>
        <w:t xml:space="preserve"> </w:t>
      </w:r>
      <w:r w:rsidRPr="00791837">
        <w:t>плана</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календарных</w:t>
      </w:r>
      <w:r w:rsidRPr="00791837">
        <w:rPr>
          <w:spacing w:val="1"/>
        </w:rPr>
        <w:t xml:space="preserve"> </w:t>
      </w:r>
      <w:r w:rsidRPr="00791837">
        <w:t>учебных</w:t>
      </w:r>
      <w:r w:rsidRPr="00791837">
        <w:rPr>
          <w:spacing w:val="1"/>
        </w:rPr>
        <w:t xml:space="preserve"> </w:t>
      </w:r>
      <w:r w:rsidRPr="00791837">
        <w:t>графиков</w:t>
      </w:r>
      <w:r w:rsidRPr="00791837">
        <w:rPr>
          <w:spacing w:val="1"/>
        </w:rPr>
        <w:t xml:space="preserve"> </w:t>
      </w:r>
      <w:r w:rsidRPr="00791837">
        <w:t>и</w:t>
      </w:r>
      <w:r w:rsidRPr="00791837">
        <w:rPr>
          <w:spacing w:val="1"/>
        </w:rPr>
        <w:t xml:space="preserve"> </w:t>
      </w:r>
      <w:r w:rsidRPr="00791837">
        <w:t>планов</w:t>
      </w:r>
      <w:r w:rsidRPr="00791837">
        <w:rPr>
          <w:spacing w:val="1"/>
        </w:rPr>
        <w:t xml:space="preserve"> </w:t>
      </w:r>
      <w:r w:rsidRPr="00791837">
        <w:t>воспитательной</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учетом</w:t>
      </w:r>
      <w:r w:rsidRPr="00791837">
        <w:rPr>
          <w:spacing w:val="1"/>
        </w:rPr>
        <w:t xml:space="preserve"> </w:t>
      </w:r>
      <w:r w:rsidRPr="00791837">
        <w:t>рекомендации по учёту особенностей функционирования школы, режима её работы и местных</w:t>
      </w:r>
      <w:r w:rsidRPr="00791837">
        <w:rPr>
          <w:spacing w:val="-57"/>
        </w:rPr>
        <w:t xml:space="preserve"> </w:t>
      </w:r>
      <w:r w:rsidRPr="00791837">
        <w:t>условий.</w:t>
      </w:r>
      <w:r w:rsidRPr="00791837">
        <w:rPr>
          <w:spacing w:val="1"/>
        </w:rPr>
        <w:t xml:space="preserve"> </w:t>
      </w:r>
      <w:r w:rsidRPr="00791837">
        <w:t>Раскрываются</w:t>
      </w:r>
      <w:r w:rsidRPr="00791837">
        <w:rPr>
          <w:spacing w:val="1"/>
        </w:rPr>
        <w:t xml:space="preserve"> </w:t>
      </w:r>
      <w:r w:rsidRPr="00791837">
        <w:t>возможности</w:t>
      </w:r>
      <w:r w:rsidRPr="00791837">
        <w:rPr>
          <w:spacing w:val="1"/>
        </w:rPr>
        <w:t xml:space="preserve"> </w:t>
      </w:r>
      <w:r w:rsidRPr="00791837">
        <w:t>дистанционного</w:t>
      </w:r>
      <w:r w:rsidRPr="00791837">
        <w:rPr>
          <w:spacing w:val="1"/>
        </w:rPr>
        <w:t xml:space="preserve"> </w:t>
      </w:r>
      <w:r w:rsidRPr="00791837">
        <w:t>обучения</w:t>
      </w:r>
      <w:r w:rsidRPr="00791837">
        <w:rPr>
          <w:spacing w:val="1"/>
        </w:rPr>
        <w:t xml:space="preserve"> </w:t>
      </w:r>
      <w:r w:rsidRPr="00791837">
        <w:t>и</w:t>
      </w:r>
      <w:r w:rsidRPr="00791837">
        <w:rPr>
          <w:spacing w:val="1"/>
        </w:rPr>
        <w:t xml:space="preserve"> </w:t>
      </w:r>
      <w:r w:rsidRPr="00791837">
        <w:t>требования</w:t>
      </w:r>
      <w:r w:rsidRPr="00791837">
        <w:rPr>
          <w:spacing w:val="1"/>
        </w:rPr>
        <w:t xml:space="preserve"> </w:t>
      </w:r>
      <w:r w:rsidRPr="00791837">
        <w:t>к</w:t>
      </w:r>
      <w:r w:rsidRPr="00791837">
        <w:rPr>
          <w:spacing w:val="1"/>
        </w:rPr>
        <w:t xml:space="preserve"> </w:t>
      </w:r>
      <w:r w:rsidRPr="00791837">
        <w:t>его</w:t>
      </w:r>
      <w:r w:rsidRPr="00791837">
        <w:rPr>
          <w:spacing w:val="1"/>
        </w:rPr>
        <w:t xml:space="preserve"> </w:t>
      </w:r>
      <w:r w:rsidRPr="00791837">
        <w:t>организации в начальной школе. Организационный раздел</w:t>
      </w:r>
      <w:r w:rsidRPr="00791837">
        <w:rPr>
          <w:spacing w:val="1"/>
        </w:rPr>
        <w:t xml:space="preserve"> </w:t>
      </w:r>
      <w:r w:rsidRPr="00791837">
        <w:t>программы начального общего</w:t>
      </w:r>
      <w:r w:rsidRPr="00791837">
        <w:rPr>
          <w:spacing w:val="1"/>
        </w:rPr>
        <w:t xml:space="preserve"> </w:t>
      </w:r>
      <w:r w:rsidRPr="00791837">
        <w:t>образования</w:t>
      </w:r>
      <w:r w:rsidRPr="00791837">
        <w:rPr>
          <w:spacing w:val="1"/>
        </w:rPr>
        <w:t xml:space="preserve"> </w:t>
      </w:r>
      <w:r w:rsidRPr="00791837">
        <w:t>определяет</w:t>
      </w:r>
      <w:r w:rsidRPr="00791837">
        <w:rPr>
          <w:spacing w:val="1"/>
        </w:rPr>
        <w:t xml:space="preserve"> </w:t>
      </w:r>
      <w:r w:rsidRPr="00791837">
        <w:t>общие</w:t>
      </w:r>
      <w:r w:rsidRPr="00791837">
        <w:rPr>
          <w:spacing w:val="1"/>
        </w:rPr>
        <w:t xml:space="preserve"> </w:t>
      </w:r>
      <w:r w:rsidRPr="00791837">
        <w:t>рамки</w:t>
      </w:r>
      <w:r w:rsidRPr="00791837">
        <w:rPr>
          <w:spacing w:val="1"/>
        </w:rPr>
        <w:t xml:space="preserve"> </w:t>
      </w:r>
      <w:r w:rsidRPr="00791837">
        <w:t>организации</w:t>
      </w:r>
      <w:r w:rsidRPr="00791837">
        <w:rPr>
          <w:spacing w:val="1"/>
        </w:rPr>
        <w:t xml:space="preserve"> </w:t>
      </w:r>
      <w:r w:rsidRPr="00791837">
        <w:t>образовательной</w:t>
      </w:r>
      <w:r w:rsidRPr="00791837">
        <w:rPr>
          <w:spacing w:val="1"/>
        </w:rPr>
        <w:t xml:space="preserve"> </w:t>
      </w:r>
      <w:r w:rsidRPr="00791837">
        <w:t>деятельности,</w:t>
      </w:r>
      <w:r w:rsidRPr="00791837">
        <w:rPr>
          <w:spacing w:val="1"/>
        </w:rPr>
        <w:t xml:space="preserve"> </w:t>
      </w:r>
      <w:r w:rsidRPr="00791837">
        <w:t>организационные</w:t>
      </w:r>
      <w:r w:rsidRPr="00791837">
        <w:rPr>
          <w:spacing w:val="1"/>
        </w:rPr>
        <w:t xml:space="preserve"> </w:t>
      </w:r>
      <w:r w:rsidRPr="00791837">
        <w:t>механизмы</w:t>
      </w:r>
      <w:r w:rsidRPr="00791837">
        <w:rPr>
          <w:spacing w:val="1"/>
        </w:rPr>
        <w:t xml:space="preserve"> </w:t>
      </w:r>
      <w:r w:rsidRPr="00791837">
        <w:t>и</w:t>
      </w:r>
      <w:r w:rsidRPr="00791837">
        <w:rPr>
          <w:spacing w:val="1"/>
        </w:rPr>
        <w:t xml:space="preserve"> </w:t>
      </w:r>
      <w:r w:rsidRPr="00791837">
        <w:t>условия</w:t>
      </w:r>
      <w:r w:rsidRPr="00791837">
        <w:rPr>
          <w:spacing w:val="1"/>
        </w:rPr>
        <w:t xml:space="preserve"> </w:t>
      </w:r>
      <w:r w:rsidRPr="00791837">
        <w:t>реализации</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p>
    <w:p w:rsidR="0083763A" w:rsidRPr="00791837" w:rsidRDefault="00791837" w:rsidP="00723252">
      <w:pPr>
        <w:pStyle w:val="a3"/>
        <w:ind w:left="0" w:right="15" w:firstLine="567"/>
        <w:jc w:val="both"/>
      </w:pPr>
      <w:r w:rsidRPr="00791837">
        <w:t>Организационный</w:t>
      </w:r>
      <w:r w:rsidRPr="00791837">
        <w:rPr>
          <w:spacing w:val="-7"/>
        </w:rPr>
        <w:t xml:space="preserve"> </w:t>
      </w:r>
      <w:r w:rsidRPr="00791837">
        <w:t>раздел</w:t>
      </w:r>
      <w:r w:rsidRPr="00791837">
        <w:rPr>
          <w:spacing w:val="-7"/>
        </w:rPr>
        <w:t xml:space="preserve"> </w:t>
      </w:r>
      <w:r w:rsidRPr="00791837">
        <w:t>включает:</w:t>
      </w:r>
    </w:p>
    <w:p w:rsidR="00FB703E" w:rsidRDefault="00791837" w:rsidP="00723252">
      <w:pPr>
        <w:pStyle w:val="a3"/>
        <w:spacing w:before="1"/>
        <w:ind w:left="0" w:right="15" w:firstLine="567"/>
      </w:pPr>
      <w:r w:rsidRPr="00791837">
        <w:t xml:space="preserve">учебный план начального общего </w:t>
      </w:r>
      <w:r w:rsidR="00FB703E">
        <w:t>о</w:t>
      </w:r>
      <w:r w:rsidRPr="00791837">
        <w:t>бразования;</w:t>
      </w:r>
    </w:p>
    <w:p w:rsidR="0083763A" w:rsidRPr="00791837" w:rsidRDefault="00791837" w:rsidP="00723252">
      <w:pPr>
        <w:pStyle w:val="a3"/>
        <w:spacing w:before="1"/>
        <w:ind w:left="0" w:right="15" w:firstLine="567"/>
      </w:pPr>
      <w:r w:rsidRPr="00791837">
        <w:rPr>
          <w:spacing w:val="-57"/>
        </w:rPr>
        <w:t xml:space="preserve"> </w:t>
      </w:r>
      <w:r w:rsidRPr="00791837">
        <w:t>календарный</w:t>
      </w:r>
      <w:r w:rsidRPr="00791837">
        <w:rPr>
          <w:spacing w:val="1"/>
        </w:rPr>
        <w:t xml:space="preserve"> </w:t>
      </w:r>
      <w:r w:rsidRPr="00791837">
        <w:t>учебный график;</w:t>
      </w:r>
    </w:p>
    <w:p w:rsidR="00FB703E" w:rsidRDefault="00791837" w:rsidP="00723252">
      <w:pPr>
        <w:pStyle w:val="a3"/>
        <w:ind w:left="0" w:right="15" w:firstLine="567"/>
        <w:rPr>
          <w:spacing w:val="-57"/>
        </w:rPr>
      </w:pPr>
      <w:r w:rsidRPr="00791837">
        <w:t>план внеурочной деятельности;</w:t>
      </w:r>
      <w:r w:rsidRPr="00791837">
        <w:rPr>
          <w:spacing w:val="-57"/>
        </w:rPr>
        <w:t xml:space="preserve"> </w:t>
      </w:r>
    </w:p>
    <w:p w:rsidR="0083763A" w:rsidRPr="00791837" w:rsidRDefault="00791837" w:rsidP="00723252">
      <w:pPr>
        <w:pStyle w:val="a3"/>
        <w:ind w:left="0" w:right="15" w:firstLine="567"/>
      </w:pPr>
      <w:r w:rsidRPr="00791837">
        <w:t>план</w:t>
      </w:r>
      <w:r w:rsidRPr="00791837">
        <w:rPr>
          <w:spacing w:val="-2"/>
        </w:rPr>
        <w:t xml:space="preserve"> </w:t>
      </w:r>
      <w:r w:rsidRPr="00791837">
        <w:t>воспитательной</w:t>
      </w:r>
      <w:r w:rsidRPr="00791837">
        <w:rPr>
          <w:spacing w:val="-2"/>
        </w:rPr>
        <w:t xml:space="preserve"> </w:t>
      </w:r>
      <w:r w:rsidRPr="00791837">
        <w:t>работы;</w:t>
      </w:r>
    </w:p>
    <w:p w:rsidR="0083763A" w:rsidRPr="00791837" w:rsidRDefault="00791837" w:rsidP="00723252">
      <w:pPr>
        <w:pStyle w:val="a3"/>
        <w:ind w:left="0" w:right="15" w:firstLine="567"/>
      </w:pPr>
      <w:r w:rsidRPr="00791837">
        <w:t>характеристику</w:t>
      </w:r>
      <w:r w:rsidRPr="00791837">
        <w:rPr>
          <w:spacing w:val="27"/>
        </w:rPr>
        <w:t xml:space="preserve"> </w:t>
      </w:r>
      <w:r w:rsidRPr="00791837">
        <w:t>условий</w:t>
      </w:r>
      <w:r w:rsidRPr="00791837">
        <w:rPr>
          <w:spacing w:val="31"/>
        </w:rPr>
        <w:t xml:space="preserve"> </w:t>
      </w:r>
      <w:r w:rsidRPr="00791837">
        <w:t>реализации</w:t>
      </w:r>
      <w:r w:rsidRPr="00791837">
        <w:rPr>
          <w:spacing w:val="31"/>
        </w:rPr>
        <w:t xml:space="preserve"> </w:t>
      </w:r>
      <w:r w:rsidRPr="00791837">
        <w:t>основной</w:t>
      </w:r>
      <w:r w:rsidRPr="00791837">
        <w:rPr>
          <w:spacing w:val="34"/>
        </w:rPr>
        <w:t xml:space="preserve"> </w:t>
      </w:r>
      <w:r w:rsidRPr="00791837">
        <w:t>образовательной</w:t>
      </w:r>
      <w:r w:rsidRPr="00791837">
        <w:rPr>
          <w:spacing w:val="29"/>
        </w:rPr>
        <w:t xml:space="preserve"> </w:t>
      </w:r>
      <w:r w:rsidRPr="00791837">
        <w:t>программы</w:t>
      </w:r>
      <w:r w:rsidRPr="00791837">
        <w:rPr>
          <w:spacing w:val="29"/>
        </w:rPr>
        <w:t xml:space="preserve"> </w:t>
      </w:r>
      <w:r w:rsidRPr="00791837">
        <w:t>в</w:t>
      </w:r>
      <w:r w:rsidRPr="00791837">
        <w:rPr>
          <w:spacing w:val="32"/>
        </w:rPr>
        <w:t xml:space="preserve"> </w:t>
      </w:r>
      <w:r w:rsidRPr="00791837">
        <w:t>соответствии</w:t>
      </w:r>
      <w:r w:rsidRPr="00791837">
        <w:rPr>
          <w:spacing w:val="31"/>
        </w:rPr>
        <w:t xml:space="preserve"> </w:t>
      </w:r>
      <w:r w:rsidRPr="00791837">
        <w:t>с</w:t>
      </w:r>
      <w:r w:rsidRPr="00791837">
        <w:rPr>
          <w:spacing w:val="-57"/>
        </w:rPr>
        <w:t xml:space="preserve"> </w:t>
      </w:r>
      <w:r w:rsidRPr="00791837">
        <w:t>требованиями</w:t>
      </w:r>
      <w:r w:rsidRPr="00791837">
        <w:rPr>
          <w:spacing w:val="-1"/>
        </w:rPr>
        <w:t xml:space="preserve"> </w:t>
      </w:r>
      <w:r w:rsidRPr="00791837">
        <w:t>Стандарта.</w:t>
      </w:r>
    </w:p>
    <w:p w:rsidR="0083763A" w:rsidRPr="00791837" w:rsidRDefault="00791837" w:rsidP="00723252">
      <w:pPr>
        <w:pStyle w:val="a3"/>
        <w:ind w:left="0" w:right="15" w:firstLine="567"/>
      </w:pPr>
      <w:r w:rsidRPr="00791837">
        <w:t>Срок</w:t>
      </w:r>
      <w:r w:rsidRPr="00791837">
        <w:rPr>
          <w:spacing w:val="-2"/>
        </w:rPr>
        <w:t xml:space="preserve"> </w:t>
      </w:r>
      <w:r w:rsidRPr="00791837">
        <w:t>действия</w:t>
      </w:r>
      <w:r w:rsidRPr="00791837">
        <w:rPr>
          <w:spacing w:val="-4"/>
        </w:rPr>
        <w:t xml:space="preserve"> </w:t>
      </w:r>
      <w:r w:rsidRPr="00791837">
        <w:t>и</w:t>
      </w:r>
      <w:r w:rsidRPr="00791837">
        <w:rPr>
          <w:spacing w:val="-1"/>
        </w:rPr>
        <w:t xml:space="preserve"> </w:t>
      </w:r>
      <w:r w:rsidRPr="00791837">
        <w:t>реализации</w:t>
      </w:r>
      <w:r w:rsidRPr="00791837">
        <w:rPr>
          <w:spacing w:val="-1"/>
        </w:rPr>
        <w:t xml:space="preserve"> </w:t>
      </w:r>
      <w:r w:rsidRPr="00791837">
        <w:t>ООП</w:t>
      </w:r>
      <w:r w:rsidRPr="00791837">
        <w:rPr>
          <w:spacing w:val="-2"/>
        </w:rPr>
        <w:t xml:space="preserve"> </w:t>
      </w:r>
      <w:r w:rsidRPr="00791837">
        <w:t>НОО-</w:t>
      </w:r>
      <w:r w:rsidRPr="00791837">
        <w:rPr>
          <w:spacing w:val="-3"/>
        </w:rPr>
        <w:t xml:space="preserve"> </w:t>
      </w:r>
      <w:r w:rsidRPr="00791837">
        <w:t>4</w:t>
      </w:r>
      <w:r w:rsidRPr="00791837">
        <w:rPr>
          <w:spacing w:val="-1"/>
        </w:rPr>
        <w:t xml:space="preserve"> </w:t>
      </w:r>
      <w:r w:rsidRPr="00791837">
        <w:t>года.</w:t>
      </w:r>
    </w:p>
    <w:p w:rsidR="0083763A" w:rsidRPr="00791837" w:rsidRDefault="00791837" w:rsidP="00E6275F">
      <w:pPr>
        <w:pStyle w:val="a3"/>
        <w:tabs>
          <w:tab w:val="left" w:pos="2060"/>
        </w:tabs>
        <w:ind w:left="0" w:right="15" w:firstLine="567"/>
      </w:pPr>
      <w:r w:rsidRPr="00791837">
        <w:t>Учреждение</w:t>
      </w:r>
      <w:r w:rsidRPr="00791837">
        <w:tab/>
        <w:t>может</w:t>
      </w:r>
      <w:r w:rsidRPr="00791837">
        <w:rPr>
          <w:spacing w:val="2"/>
        </w:rPr>
        <w:t xml:space="preserve"> </w:t>
      </w:r>
      <w:r w:rsidRPr="00791837">
        <w:t>формировать</w:t>
      </w:r>
      <w:r w:rsidRPr="00791837">
        <w:rPr>
          <w:spacing w:val="3"/>
        </w:rPr>
        <w:t xml:space="preserve"> </w:t>
      </w:r>
      <w:r w:rsidRPr="00791837">
        <w:t>программы</w:t>
      </w:r>
      <w:r w:rsidRPr="00791837">
        <w:rPr>
          <w:spacing w:val="1"/>
        </w:rPr>
        <w:t xml:space="preserve"> </w:t>
      </w:r>
      <w:r w:rsidRPr="00791837">
        <w:t>разного</w:t>
      </w:r>
      <w:r w:rsidRPr="00791837">
        <w:rPr>
          <w:spacing w:val="3"/>
        </w:rPr>
        <w:t xml:space="preserve"> </w:t>
      </w:r>
      <w:r w:rsidRPr="00791837">
        <w:t>уровня</w:t>
      </w:r>
      <w:r w:rsidRPr="00791837">
        <w:rPr>
          <w:spacing w:val="1"/>
        </w:rPr>
        <w:t xml:space="preserve"> </w:t>
      </w:r>
      <w:r w:rsidRPr="00791837">
        <w:t>и</w:t>
      </w:r>
      <w:r w:rsidRPr="00791837">
        <w:rPr>
          <w:spacing w:val="2"/>
        </w:rPr>
        <w:t xml:space="preserve"> </w:t>
      </w:r>
      <w:r w:rsidRPr="00791837">
        <w:t>направленности</w:t>
      </w:r>
      <w:r w:rsidRPr="00791837">
        <w:rPr>
          <w:spacing w:val="3"/>
        </w:rPr>
        <w:t xml:space="preserve"> </w:t>
      </w:r>
      <w:r w:rsidRPr="00791837">
        <w:t>с</w:t>
      </w:r>
      <w:r w:rsidRPr="00791837">
        <w:rPr>
          <w:spacing w:val="3"/>
        </w:rPr>
        <w:t xml:space="preserve"> </w:t>
      </w:r>
      <w:r w:rsidRPr="00791837">
        <w:t>учетом</w:t>
      </w:r>
      <w:r w:rsidRPr="00791837">
        <w:rPr>
          <w:spacing w:val="-57"/>
        </w:rPr>
        <w:t xml:space="preserve"> </w:t>
      </w:r>
      <w:r w:rsidRPr="00791837">
        <w:t>образовательных</w:t>
      </w:r>
      <w:r w:rsidRPr="00791837">
        <w:rPr>
          <w:spacing w:val="-2"/>
        </w:rPr>
        <w:t xml:space="preserve"> </w:t>
      </w:r>
      <w:r w:rsidRPr="00791837">
        <w:t>потребностей и способностей школьников.</w:t>
      </w:r>
    </w:p>
    <w:p w:rsidR="0083763A" w:rsidRPr="00791837" w:rsidRDefault="00791837" w:rsidP="00AF7ABE">
      <w:pPr>
        <w:pStyle w:val="2"/>
        <w:numPr>
          <w:ilvl w:val="2"/>
          <w:numId w:val="146"/>
        </w:numPr>
        <w:tabs>
          <w:tab w:val="left" w:pos="1138"/>
        </w:tabs>
        <w:spacing w:before="6"/>
        <w:ind w:left="0" w:right="15" w:firstLine="567"/>
      </w:pPr>
      <w:r w:rsidRPr="00791837">
        <w:t>Цели</w:t>
      </w:r>
      <w:r w:rsidRPr="00791837">
        <w:rPr>
          <w:spacing w:val="-2"/>
        </w:rPr>
        <w:t xml:space="preserve"> </w:t>
      </w:r>
      <w:r w:rsidRPr="00791837">
        <w:t>реализации</w:t>
      </w:r>
      <w:r w:rsidRPr="00791837">
        <w:rPr>
          <w:spacing w:val="-1"/>
        </w:rPr>
        <w:t xml:space="preserve"> </w:t>
      </w:r>
      <w:r w:rsidRPr="00791837">
        <w:t>программы</w:t>
      </w:r>
      <w:r w:rsidRPr="00791837">
        <w:rPr>
          <w:spacing w:val="-2"/>
        </w:rPr>
        <w:t xml:space="preserve"> </w:t>
      </w:r>
      <w:r w:rsidRPr="00791837">
        <w:t>НОО</w:t>
      </w:r>
    </w:p>
    <w:p w:rsidR="0083763A" w:rsidRPr="00791837" w:rsidRDefault="00791837" w:rsidP="00723252">
      <w:pPr>
        <w:pStyle w:val="a3"/>
        <w:spacing w:line="274" w:lineRule="exact"/>
        <w:ind w:left="0" w:right="15" w:firstLine="567"/>
      </w:pPr>
      <w:r w:rsidRPr="00791837">
        <w:t>Цели</w:t>
      </w:r>
      <w:r w:rsidRPr="00791837">
        <w:rPr>
          <w:spacing w:val="-4"/>
        </w:rPr>
        <w:t xml:space="preserve"> </w:t>
      </w:r>
      <w:r w:rsidRPr="00791837">
        <w:t>реализации</w:t>
      </w:r>
      <w:r w:rsidRPr="00791837">
        <w:rPr>
          <w:spacing w:val="-5"/>
        </w:rPr>
        <w:t xml:space="preserve"> </w:t>
      </w:r>
      <w:r w:rsidRPr="00791837">
        <w:t>Программы:</w:t>
      </w:r>
    </w:p>
    <w:p w:rsidR="0083763A" w:rsidRPr="00791837" w:rsidRDefault="00791837" w:rsidP="00AF7ABE">
      <w:pPr>
        <w:pStyle w:val="a4"/>
        <w:numPr>
          <w:ilvl w:val="0"/>
          <w:numId w:val="145"/>
        </w:numPr>
        <w:tabs>
          <w:tab w:val="left" w:pos="677"/>
        </w:tabs>
        <w:ind w:left="0" w:right="15" w:firstLine="567"/>
        <w:rPr>
          <w:sz w:val="24"/>
          <w:szCs w:val="24"/>
        </w:rPr>
      </w:pPr>
      <w:r w:rsidRPr="00791837">
        <w:rPr>
          <w:sz w:val="24"/>
          <w:szCs w:val="24"/>
        </w:rPr>
        <w:t>обеспечение доступности и равных возможностей получения</w:t>
      </w:r>
      <w:r w:rsidRPr="00791837">
        <w:rPr>
          <w:spacing w:val="-58"/>
          <w:sz w:val="24"/>
          <w:szCs w:val="24"/>
        </w:rPr>
        <w:t xml:space="preserve"> </w:t>
      </w:r>
      <w:r w:rsidRPr="00791837">
        <w:rPr>
          <w:sz w:val="24"/>
          <w:szCs w:val="24"/>
        </w:rPr>
        <w:t>качественного</w:t>
      </w:r>
      <w:r w:rsidRPr="00791837">
        <w:rPr>
          <w:spacing w:val="-1"/>
          <w:sz w:val="24"/>
          <w:szCs w:val="24"/>
        </w:rPr>
        <w:t xml:space="preserve"> </w:t>
      </w:r>
      <w:r w:rsidRPr="00791837">
        <w:rPr>
          <w:sz w:val="24"/>
          <w:szCs w:val="24"/>
        </w:rPr>
        <w:t>начального общего</w:t>
      </w:r>
      <w:r w:rsidRPr="00791837">
        <w:rPr>
          <w:spacing w:val="-2"/>
          <w:sz w:val="24"/>
          <w:szCs w:val="24"/>
        </w:rPr>
        <w:t xml:space="preserve"> </w:t>
      </w:r>
      <w:r w:rsidRPr="00791837">
        <w:rPr>
          <w:sz w:val="24"/>
          <w:szCs w:val="24"/>
        </w:rPr>
        <w:t>образования;</w:t>
      </w:r>
    </w:p>
    <w:p w:rsidR="0083763A" w:rsidRPr="00791837" w:rsidRDefault="00791837" w:rsidP="00AF7ABE">
      <w:pPr>
        <w:pStyle w:val="a4"/>
        <w:numPr>
          <w:ilvl w:val="0"/>
          <w:numId w:val="145"/>
        </w:numPr>
        <w:tabs>
          <w:tab w:val="left" w:pos="677"/>
        </w:tabs>
        <w:ind w:left="0" w:right="15" w:firstLine="567"/>
        <w:rPr>
          <w:sz w:val="24"/>
          <w:szCs w:val="24"/>
        </w:rPr>
      </w:pPr>
      <w:r w:rsidRPr="00791837">
        <w:rPr>
          <w:sz w:val="24"/>
          <w:szCs w:val="24"/>
        </w:rPr>
        <w:t>достижение обучающимися к завершению уровня начального общего</w:t>
      </w:r>
      <w:r w:rsidRPr="00791837">
        <w:rPr>
          <w:spacing w:val="1"/>
          <w:sz w:val="24"/>
          <w:szCs w:val="24"/>
        </w:rPr>
        <w:t xml:space="preserve"> </w:t>
      </w:r>
      <w:r w:rsidRPr="00791837">
        <w:rPr>
          <w:sz w:val="24"/>
          <w:szCs w:val="24"/>
        </w:rPr>
        <w:t>образования планируемых результатов освоения обучающимися программы</w:t>
      </w:r>
      <w:r w:rsidRPr="00791837">
        <w:rPr>
          <w:spacing w:val="-57"/>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образования;</w:t>
      </w:r>
    </w:p>
    <w:p w:rsidR="0083763A" w:rsidRPr="00791837" w:rsidRDefault="00791837" w:rsidP="00AF7ABE">
      <w:pPr>
        <w:pStyle w:val="a4"/>
        <w:numPr>
          <w:ilvl w:val="0"/>
          <w:numId w:val="145"/>
        </w:numPr>
        <w:tabs>
          <w:tab w:val="left" w:pos="677"/>
        </w:tabs>
        <w:ind w:left="0" w:right="15" w:firstLine="567"/>
      </w:pPr>
      <w:r w:rsidRPr="00791837">
        <w:rPr>
          <w:sz w:val="24"/>
          <w:szCs w:val="24"/>
        </w:rPr>
        <w:t>обеспечение</w:t>
      </w:r>
      <w:r w:rsidRPr="004D3DA3">
        <w:rPr>
          <w:spacing w:val="-5"/>
          <w:sz w:val="24"/>
          <w:szCs w:val="24"/>
        </w:rPr>
        <w:t xml:space="preserve"> </w:t>
      </w:r>
      <w:r w:rsidRPr="00791837">
        <w:rPr>
          <w:sz w:val="24"/>
          <w:szCs w:val="24"/>
        </w:rPr>
        <w:t>преемственности</w:t>
      </w:r>
      <w:r w:rsidRPr="004D3DA3">
        <w:rPr>
          <w:spacing w:val="-2"/>
          <w:sz w:val="24"/>
          <w:szCs w:val="24"/>
        </w:rPr>
        <w:t xml:space="preserve"> </w:t>
      </w:r>
      <w:r w:rsidRPr="00791837">
        <w:rPr>
          <w:sz w:val="24"/>
          <w:szCs w:val="24"/>
        </w:rPr>
        <w:t>образовательных</w:t>
      </w:r>
      <w:r w:rsidRPr="004D3DA3">
        <w:rPr>
          <w:spacing w:val="-2"/>
          <w:sz w:val="24"/>
          <w:szCs w:val="24"/>
        </w:rPr>
        <w:t xml:space="preserve"> </w:t>
      </w:r>
      <w:r w:rsidRPr="00791837">
        <w:rPr>
          <w:sz w:val="24"/>
          <w:szCs w:val="24"/>
        </w:rPr>
        <w:t>программ</w:t>
      </w:r>
      <w:r w:rsidR="004D3DA3" w:rsidRPr="004D3DA3">
        <w:rPr>
          <w:sz w:val="24"/>
          <w:szCs w:val="24"/>
        </w:rPr>
        <w:t xml:space="preserve"> </w:t>
      </w:r>
      <w:r w:rsidRPr="004D3DA3">
        <w:rPr>
          <w:sz w:val="24"/>
          <w:szCs w:val="24"/>
        </w:rPr>
        <w:t>дошкольного,</w:t>
      </w:r>
      <w:r w:rsidRPr="004D3DA3">
        <w:rPr>
          <w:spacing w:val="-5"/>
          <w:sz w:val="24"/>
          <w:szCs w:val="24"/>
        </w:rPr>
        <w:t xml:space="preserve"> </w:t>
      </w:r>
      <w:r w:rsidRPr="004D3DA3">
        <w:rPr>
          <w:sz w:val="24"/>
          <w:szCs w:val="24"/>
        </w:rPr>
        <w:t>начального</w:t>
      </w:r>
      <w:r w:rsidRPr="004D3DA3">
        <w:rPr>
          <w:spacing w:val="-3"/>
          <w:sz w:val="24"/>
          <w:szCs w:val="24"/>
        </w:rPr>
        <w:t xml:space="preserve"> </w:t>
      </w:r>
      <w:r w:rsidRPr="004D3DA3">
        <w:rPr>
          <w:sz w:val="24"/>
          <w:szCs w:val="24"/>
        </w:rPr>
        <w:t>общего,</w:t>
      </w:r>
      <w:r w:rsidRPr="004D3DA3">
        <w:rPr>
          <w:spacing w:val="-2"/>
          <w:sz w:val="24"/>
          <w:szCs w:val="24"/>
        </w:rPr>
        <w:t xml:space="preserve"> </w:t>
      </w:r>
      <w:r w:rsidRPr="004D3DA3">
        <w:rPr>
          <w:sz w:val="24"/>
          <w:szCs w:val="24"/>
        </w:rPr>
        <w:t>основного</w:t>
      </w:r>
      <w:r w:rsidRPr="004D3DA3">
        <w:rPr>
          <w:spacing w:val="-1"/>
          <w:sz w:val="24"/>
          <w:szCs w:val="24"/>
        </w:rPr>
        <w:t xml:space="preserve"> </w:t>
      </w:r>
      <w:r w:rsidRPr="004D3DA3">
        <w:rPr>
          <w:sz w:val="24"/>
          <w:szCs w:val="24"/>
        </w:rPr>
        <w:t>общего</w:t>
      </w:r>
      <w:r w:rsidRPr="004D3DA3">
        <w:rPr>
          <w:spacing w:val="-3"/>
          <w:sz w:val="24"/>
          <w:szCs w:val="24"/>
        </w:rPr>
        <w:t xml:space="preserve"> </w:t>
      </w:r>
      <w:r w:rsidRPr="004D3DA3">
        <w:rPr>
          <w:sz w:val="24"/>
          <w:szCs w:val="24"/>
        </w:rPr>
        <w:t>образования.</w:t>
      </w:r>
    </w:p>
    <w:p w:rsidR="0083763A" w:rsidRPr="00791837" w:rsidRDefault="00791837" w:rsidP="00723252">
      <w:pPr>
        <w:pStyle w:val="a3"/>
        <w:ind w:left="0" w:right="15" w:firstLine="567"/>
      </w:pPr>
      <w:r w:rsidRPr="00791837">
        <w:t>Достижение</w:t>
      </w:r>
      <w:r w:rsidRPr="00791837">
        <w:rPr>
          <w:spacing w:val="-5"/>
        </w:rPr>
        <w:t xml:space="preserve"> </w:t>
      </w:r>
      <w:r w:rsidRPr="00791837">
        <w:t>поставленных</w:t>
      </w:r>
      <w:r w:rsidRPr="00791837">
        <w:rPr>
          <w:spacing w:val="-4"/>
        </w:rPr>
        <w:t xml:space="preserve"> </w:t>
      </w:r>
      <w:r w:rsidRPr="00791837">
        <w:t>целей</w:t>
      </w:r>
      <w:r w:rsidRPr="00791837">
        <w:rPr>
          <w:spacing w:val="-4"/>
        </w:rPr>
        <w:t xml:space="preserve"> </w:t>
      </w:r>
      <w:r w:rsidRPr="00791837">
        <w:t>предусматривает</w:t>
      </w:r>
      <w:r w:rsidRPr="00791837">
        <w:rPr>
          <w:spacing w:val="-4"/>
        </w:rPr>
        <w:t xml:space="preserve"> </w:t>
      </w:r>
      <w:r w:rsidRPr="00791837">
        <w:t>решение</w:t>
      </w:r>
      <w:r w:rsidRPr="00791837">
        <w:rPr>
          <w:spacing w:val="-4"/>
        </w:rPr>
        <w:t xml:space="preserve"> </w:t>
      </w:r>
      <w:r w:rsidRPr="00791837">
        <w:t>следующих</w:t>
      </w:r>
      <w:r w:rsidRPr="00791837">
        <w:rPr>
          <w:spacing w:val="4"/>
        </w:rPr>
        <w:t xml:space="preserve"> </w:t>
      </w:r>
      <w:r w:rsidRPr="00791837">
        <w:t>основных</w:t>
      </w:r>
      <w:r w:rsidRPr="00791837">
        <w:rPr>
          <w:spacing w:val="-2"/>
        </w:rPr>
        <w:t xml:space="preserve"> </w:t>
      </w:r>
      <w:r w:rsidRPr="00791837">
        <w:t>задач:</w:t>
      </w:r>
    </w:p>
    <w:p w:rsidR="0083763A" w:rsidRPr="00791837" w:rsidRDefault="00791837" w:rsidP="00AF7ABE">
      <w:pPr>
        <w:pStyle w:val="a4"/>
        <w:numPr>
          <w:ilvl w:val="0"/>
          <w:numId w:val="145"/>
        </w:numPr>
        <w:tabs>
          <w:tab w:val="left" w:pos="677"/>
        </w:tabs>
        <w:ind w:left="0" w:right="15" w:firstLine="567"/>
        <w:jc w:val="both"/>
        <w:rPr>
          <w:sz w:val="24"/>
          <w:szCs w:val="24"/>
        </w:rPr>
      </w:pPr>
      <w:r w:rsidRPr="00791837">
        <w:rPr>
          <w:sz w:val="24"/>
          <w:szCs w:val="24"/>
        </w:rPr>
        <w:t>формирование</w:t>
      </w:r>
      <w:r w:rsidRPr="00791837">
        <w:rPr>
          <w:spacing w:val="1"/>
          <w:sz w:val="24"/>
          <w:szCs w:val="24"/>
        </w:rPr>
        <w:t xml:space="preserve"> </w:t>
      </w:r>
      <w:r w:rsidRPr="00791837">
        <w:rPr>
          <w:sz w:val="24"/>
          <w:szCs w:val="24"/>
        </w:rPr>
        <w:t>общей</w:t>
      </w:r>
      <w:r w:rsidRPr="00791837">
        <w:rPr>
          <w:spacing w:val="1"/>
          <w:sz w:val="24"/>
          <w:szCs w:val="24"/>
        </w:rPr>
        <w:t xml:space="preserve"> </w:t>
      </w:r>
      <w:r w:rsidRPr="00791837">
        <w:rPr>
          <w:sz w:val="24"/>
          <w:szCs w:val="24"/>
        </w:rPr>
        <w:t>культуры,</w:t>
      </w:r>
      <w:r w:rsidRPr="00791837">
        <w:rPr>
          <w:spacing w:val="1"/>
          <w:sz w:val="24"/>
          <w:szCs w:val="24"/>
        </w:rPr>
        <w:t xml:space="preserve"> </w:t>
      </w:r>
      <w:r w:rsidRPr="00791837">
        <w:rPr>
          <w:sz w:val="24"/>
          <w:szCs w:val="24"/>
        </w:rPr>
        <w:t>духовно-нравственное,</w:t>
      </w:r>
      <w:r w:rsidRPr="00791837">
        <w:rPr>
          <w:spacing w:val="1"/>
          <w:sz w:val="24"/>
          <w:szCs w:val="24"/>
        </w:rPr>
        <w:t xml:space="preserve"> </w:t>
      </w:r>
      <w:r w:rsidRPr="00791837">
        <w:rPr>
          <w:sz w:val="24"/>
          <w:szCs w:val="24"/>
        </w:rPr>
        <w:t>гражданское,</w:t>
      </w:r>
      <w:r w:rsidRPr="00791837">
        <w:rPr>
          <w:spacing w:val="61"/>
          <w:sz w:val="24"/>
          <w:szCs w:val="24"/>
        </w:rPr>
        <w:t xml:space="preserve"> </w:t>
      </w:r>
      <w:r w:rsidRPr="00791837">
        <w:rPr>
          <w:sz w:val="24"/>
          <w:szCs w:val="24"/>
        </w:rPr>
        <w:t>социальное,</w:t>
      </w:r>
      <w:r w:rsidRPr="00791837">
        <w:rPr>
          <w:spacing w:val="1"/>
          <w:sz w:val="24"/>
          <w:szCs w:val="24"/>
        </w:rPr>
        <w:t xml:space="preserve"> </w:t>
      </w:r>
      <w:r w:rsidRPr="00791837">
        <w:rPr>
          <w:sz w:val="24"/>
          <w:szCs w:val="24"/>
        </w:rPr>
        <w:t>личностное и интеллектуальное развитие, развитие творческих способностей, сохранение и</w:t>
      </w:r>
      <w:r w:rsidRPr="00791837">
        <w:rPr>
          <w:spacing w:val="1"/>
          <w:sz w:val="24"/>
          <w:szCs w:val="24"/>
        </w:rPr>
        <w:t xml:space="preserve"> </w:t>
      </w:r>
      <w:r w:rsidRPr="00791837">
        <w:rPr>
          <w:sz w:val="24"/>
          <w:szCs w:val="24"/>
        </w:rPr>
        <w:t>укрепление</w:t>
      </w:r>
      <w:r w:rsidRPr="00791837">
        <w:rPr>
          <w:spacing w:val="-2"/>
          <w:sz w:val="24"/>
          <w:szCs w:val="24"/>
        </w:rPr>
        <w:t xml:space="preserve"> </w:t>
      </w:r>
      <w:r w:rsidRPr="00791837">
        <w:rPr>
          <w:sz w:val="24"/>
          <w:szCs w:val="24"/>
        </w:rPr>
        <w:t>здоровья;</w:t>
      </w:r>
    </w:p>
    <w:p w:rsidR="0083763A" w:rsidRPr="00791837" w:rsidRDefault="00791837" w:rsidP="00723252">
      <w:pPr>
        <w:pStyle w:val="a3"/>
        <w:spacing w:before="1"/>
        <w:ind w:left="0" w:right="15" w:firstLine="567"/>
        <w:jc w:val="both"/>
      </w:pPr>
      <w:r w:rsidRPr="00791837">
        <w:t>-обеспечение</w:t>
      </w:r>
      <w:r w:rsidRPr="00791837">
        <w:rPr>
          <w:spacing w:val="1"/>
        </w:rPr>
        <w:t xml:space="preserve"> </w:t>
      </w:r>
      <w:r w:rsidRPr="00791837">
        <w:t>планируемых</w:t>
      </w:r>
      <w:r w:rsidRPr="00791837">
        <w:rPr>
          <w:spacing w:val="1"/>
        </w:rPr>
        <w:t xml:space="preserve"> </w:t>
      </w:r>
      <w:r w:rsidRPr="00791837">
        <w:t>результатов</w:t>
      </w:r>
      <w:r w:rsidRPr="00791837">
        <w:rPr>
          <w:spacing w:val="1"/>
        </w:rPr>
        <w:t xml:space="preserve"> </w:t>
      </w:r>
      <w:r w:rsidRPr="00791837">
        <w:t>по</w:t>
      </w:r>
      <w:r w:rsidRPr="00791837">
        <w:rPr>
          <w:spacing w:val="1"/>
        </w:rPr>
        <w:t xml:space="preserve"> </w:t>
      </w:r>
      <w:r w:rsidRPr="00791837">
        <w:t>освоению</w:t>
      </w:r>
      <w:r w:rsidRPr="00791837">
        <w:rPr>
          <w:spacing w:val="1"/>
        </w:rPr>
        <w:t xml:space="preserve"> </w:t>
      </w:r>
      <w:r w:rsidRPr="00791837">
        <w:t>выпускником</w:t>
      </w:r>
      <w:r w:rsidRPr="00791837">
        <w:rPr>
          <w:spacing w:val="1"/>
        </w:rPr>
        <w:t xml:space="preserve"> </w:t>
      </w:r>
      <w:r w:rsidRPr="00791837">
        <w:t>целевых</w:t>
      </w:r>
      <w:r w:rsidRPr="00791837">
        <w:rPr>
          <w:spacing w:val="1"/>
        </w:rPr>
        <w:t xml:space="preserve"> </w:t>
      </w:r>
      <w:r w:rsidRPr="00791837">
        <w:t>установок,</w:t>
      </w:r>
      <w:r w:rsidRPr="00791837">
        <w:rPr>
          <w:spacing w:val="1"/>
        </w:rPr>
        <w:t xml:space="preserve"> </w:t>
      </w:r>
      <w:r w:rsidRPr="00791837">
        <w:t>приобретению</w:t>
      </w:r>
      <w:r w:rsidRPr="00791837">
        <w:rPr>
          <w:spacing w:val="1"/>
        </w:rPr>
        <w:t xml:space="preserve"> </w:t>
      </w:r>
      <w:r w:rsidRPr="00791837">
        <w:t>знаний,</w:t>
      </w:r>
      <w:r w:rsidRPr="00791837">
        <w:rPr>
          <w:spacing w:val="1"/>
        </w:rPr>
        <w:t xml:space="preserve"> </w:t>
      </w:r>
      <w:r w:rsidRPr="00791837">
        <w:t>умений,</w:t>
      </w:r>
      <w:r w:rsidRPr="00791837">
        <w:rPr>
          <w:spacing w:val="1"/>
        </w:rPr>
        <w:t xml:space="preserve"> </w:t>
      </w:r>
      <w:r w:rsidRPr="00791837">
        <w:t>навыков,</w:t>
      </w:r>
      <w:r w:rsidRPr="00791837">
        <w:rPr>
          <w:spacing w:val="1"/>
        </w:rPr>
        <w:t xml:space="preserve"> </w:t>
      </w:r>
      <w:r w:rsidRPr="00791837">
        <w:t>компетенций</w:t>
      </w:r>
      <w:r w:rsidRPr="00791837">
        <w:rPr>
          <w:spacing w:val="1"/>
        </w:rPr>
        <w:t xml:space="preserve"> </w:t>
      </w:r>
      <w:r w:rsidRPr="00791837">
        <w:t>и</w:t>
      </w:r>
      <w:r w:rsidRPr="00791837">
        <w:rPr>
          <w:spacing w:val="1"/>
        </w:rPr>
        <w:t xml:space="preserve"> </w:t>
      </w:r>
      <w:r w:rsidRPr="00791837">
        <w:t>компетентностей,</w:t>
      </w:r>
      <w:r w:rsidRPr="00791837">
        <w:rPr>
          <w:spacing w:val="1"/>
        </w:rPr>
        <w:t xml:space="preserve"> </w:t>
      </w:r>
      <w:r w:rsidRPr="00791837">
        <w:t>определяемых</w:t>
      </w:r>
      <w:r w:rsidRPr="00791837">
        <w:rPr>
          <w:spacing w:val="1"/>
        </w:rPr>
        <w:t xml:space="preserve"> </w:t>
      </w:r>
      <w:r w:rsidRPr="00791837">
        <w:t>личностными,</w:t>
      </w:r>
      <w:r w:rsidRPr="00791837">
        <w:rPr>
          <w:spacing w:val="1"/>
        </w:rPr>
        <w:t xml:space="preserve"> </w:t>
      </w:r>
      <w:r w:rsidRPr="00791837">
        <w:t>семейными,</w:t>
      </w:r>
      <w:r w:rsidRPr="00791837">
        <w:rPr>
          <w:spacing w:val="1"/>
        </w:rPr>
        <w:t xml:space="preserve"> </w:t>
      </w:r>
      <w:r w:rsidRPr="00791837">
        <w:t>общественными,</w:t>
      </w:r>
      <w:r w:rsidRPr="00791837">
        <w:rPr>
          <w:spacing w:val="1"/>
        </w:rPr>
        <w:t xml:space="preserve"> </w:t>
      </w:r>
      <w:r w:rsidRPr="00791837">
        <w:t>государственными</w:t>
      </w:r>
      <w:r w:rsidRPr="00791837">
        <w:rPr>
          <w:spacing w:val="1"/>
        </w:rPr>
        <w:t xml:space="preserve"> </w:t>
      </w:r>
      <w:r w:rsidRPr="00791837">
        <w:t>потребностями</w:t>
      </w:r>
      <w:r w:rsidRPr="00791837">
        <w:rPr>
          <w:spacing w:val="1"/>
        </w:rPr>
        <w:t xml:space="preserve"> </w:t>
      </w:r>
      <w:r w:rsidRPr="00791837">
        <w:t>и</w:t>
      </w:r>
      <w:r w:rsidRPr="00791837">
        <w:rPr>
          <w:spacing w:val="1"/>
        </w:rPr>
        <w:t xml:space="preserve"> </w:t>
      </w:r>
      <w:r w:rsidRPr="00791837">
        <w:t>возможностями</w:t>
      </w:r>
      <w:r w:rsidRPr="00791837">
        <w:rPr>
          <w:spacing w:val="1"/>
        </w:rPr>
        <w:t xml:space="preserve"> </w:t>
      </w:r>
      <w:r w:rsidRPr="00791837">
        <w:t>обучающегося</w:t>
      </w:r>
      <w:r w:rsidRPr="00791837">
        <w:rPr>
          <w:spacing w:val="1"/>
        </w:rPr>
        <w:t xml:space="preserve"> </w:t>
      </w:r>
      <w:r w:rsidRPr="00791837">
        <w:lastRenderedPageBreak/>
        <w:t>младшего</w:t>
      </w:r>
      <w:r w:rsidRPr="00791837">
        <w:rPr>
          <w:spacing w:val="1"/>
        </w:rPr>
        <w:t xml:space="preserve"> </w:t>
      </w:r>
      <w:r w:rsidRPr="00791837">
        <w:t>школьного</w:t>
      </w:r>
      <w:r w:rsidRPr="00791837">
        <w:rPr>
          <w:spacing w:val="1"/>
        </w:rPr>
        <w:t xml:space="preserve"> </w:t>
      </w:r>
      <w:r w:rsidRPr="00791837">
        <w:t>возраста,</w:t>
      </w:r>
      <w:r w:rsidRPr="00791837">
        <w:rPr>
          <w:spacing w:val="1"/>
        </w:rPr>
        <w:t xml:space="preserve"> </w:t>
      </w:r>
      <w:r w:rsidRPr="00791837">
        <w:t>индивидуальными</w:t>
      </w:r>
      <w:r w:rsidRPr="00791837">
        <w:rPr>
          <w:spacing w:val="1"/>
        </w:rPr>
        <w:t xml:space="preserve"> </w:t>
      </w:r>
      <w:r w:rsidRPr="00791837">
        <w:t>особенностями</w:t>
      </w:r>
      <w:r w:rsidRPr="00791837">
        <w:rPr>
          <w:spacing w:val="-1"/>
        </w:rPr>
        <w:t xml:space="preserve"> </w:t>
      </w:r>
      <w:r w:rsidRPr="00791837">
        <w:t>его</w:t>
      </w:r>
      <w:r w:rsidRPr="00791837">
        <w:rPr>
          <w:spacing w:val="-1"/>
        </w:rPr>
        <w:t xml:space="preserve"> </w:t>
      </w:r>
      <w:r w:rsidRPr="00791837">
        <w:t>развития</w:t>
      </w:r>
      <w:r w:rsidRPr="00791837">
        <w:rPr>
          <w:spacing w:val="-3"/>
        </w:rPr>
        <w:t xml:space="preserve"> </w:t>
      </w:r>
      <w:r w:rsidRPr="00791837">
        <w:t>и состояния</w:t>
      </w:r>
      <w:r w:rsidRPr="00791837">
        <w:rPr>
          <w:spacing w:val="-3"/>
        </w:rPr>
        <w:t xml:space="preserve"> </w:t>
      </w:r>
      <w:r w:rsidRPr="00791837">
        <w:t>здоровья;</w:t>
      </w:r>
    </w:p>
    <w:p w:rsidR="0083763A" w:rsidRPr="00791837" w:rsidRDefault="00791837" w:rsidP="00723252">
      <w:pPr>
        <w:pStyle w:val="a3"/>
        <w:ind w:left="0" w:right="15" w:firstLine="567"/>
        <w:jc w:val="both"/>
      </w:pPr>
      <w:r w:rsidRPr="00791837">
        <w:t>-становление и</w:t>
      </w:r>
      <w:r w:rsidRPr="00791837">
        <w:rPr>
          <w:spacing w:val="1"/>
        </w:rPr>
        <w:t xml:space="preserve"> </w:t>
      </w:r>
      <w:r w:rsidRPr="00791837">
        <w:t>развитие личности</w:t>
      </w:r>
      <w:r w:rsidRPr="00791837">
        <w:rPr>
          <w:spacing w:val="1"/>
        </w:rPr>
        <w:t xml:space="preserve"> </w:t>
      </w:r>
      <w:r w:rsidRPr="00791837">
        <w:t>в ее индивидуальности, самобытности,</w:t>
      </w:r>
      <w:r w:rsidRPr="00791837">
        <w:rPr>
          <w:spacing w:val="1"/>
        </w:rPr>
        <w:t xml:space="preserve"> </w:t>
      </w:r>
      <w:r w:rsidRPr="00791837">
        <w:t>уникальности и</w:t>
      </w:r>
      <w:r w:rsidRPr="00791837">
        <w:rPr>
          <w:spacing w:val="1"/>
        </w:rPr>
        <w:t xml:space="preserve"> </w:t>
      </w:r>
      <w:r w:rsidRPr="00791837">
        <w:t>неповторимости;</w:t>
      </w:r>
      <w:r w:rsidRPr="00791837">
        <w:rPr>
          <w:spacing w:val="1"/>
        </w:rPr>
        <w:t xml:space="preserve"> </w:t>
      </w:r>
      <w:r w:rsidRPr="00791837">
        <w:t>обеспечение</w:t>
      </w:r>
      <w:r w:rsidRPr="00791837">
        <w:rPr>
          <w:spacing w:val="1"/>
        </w:rPr>
        <w:t xml:space="preserve"> </w:t>
      </w:r>
      <w:r w:rsidRPr="00791837">
        <w:t>преемственности</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и</w:t>
      </w:r>
      <w:r w:rsidRPr="00791837">
        <w:rPr>
          <w:spacing w:val="1"/>
        </w:rPr>
        <w:t xml:space="preserve"> </w:t>
      </w:r>
      <w:r w:rsidRPr="00791837">
        <w:t>основного</w:t>
      </w:r>
      <w:r w:rsidRPr="00791837">
        <w:rPr>
          <w:spacing w:val="1"/>
        </w:rPr>
        <w:t xml:space="preserve"> </w:t>
      </w:r>
      <w:r w:rsidRPr="00791837">
        <w:t>общего</w:t>
      </w:r>
      <w:r w:rsidRPr="00791837">
        <w:rPr>
          <w:spacing w:val="1"/>
        </w:rPr>
        <w:t xml:space="preserve"> </w:t>
      </w:r>
      <w:r w:rsidRPr="00791837">
        <w:t>образования;</w:t>
      </w:r>
    </w:p>
    <w:p w:rsidR="0083763A" w:rsidRPr="00791837" w:rsidRDefault="00791837" w:rsidP="00AF7ABE">
      <w:pPr>
        <w:pStyle w:val="a4"/>
        <w:numPr>
          <w:ilvl w:val="0"/>
          <w:numId w:val="145"/>
        </w:numPr>
        <w:tabs>
          <w:tab w:val="left" w:pos="773"/>
        </w:tabs>
        <w:ind w:left="0" w:right="15" w:firstLine="567"/>
        <w:jc w:val="both"/>
        <w:rPr>
          <w:sz w:val="24"/>
          <w:szCs w:val="24"/>
        </w:rPr>
      </w:pPr>
      <w:r w:rsidRPr="00791837">
        <w:rPr>
          <w:sz w:val="24"/>
          <w:szCs w:val="24"/>
        </w:rPr>
        <w:t>достижение</w:t>
      </w:r>
      <w:r w:rsidRPr="00791837">
        <w:rPr>
          <w:spacing w:val="1"/>
          <w:sz w:val="24"/>
          <w:szCs w:val="24"/>
        </w:rPr>
        <w:t xml:space="preserve"> </w:t>
      </w:r>
      <w:r w:rsidRPr="00791837">
        <w:rPr>
          <w:sz w:val="24"/>
          <w:szCs w:val="24"/>
        </w:rPr>
        <w:t>планируемых</w:t>
      </w:r>
      <w:r w:rsidRPr="00791837">
        <w:rPr>
          <w:spacing w:val="1"/>
          <w:sz w:val="24"/>
          <w:szCs w:val="24"/>
        </w:rPr>
        <w:t xml:space="preserve"> </w:t>
      </w:r>
      <w:r w:rsidRPr="00791837">
        <w:rPr>
          <w:sz w:val="24"/>
          <w:szCs w:val="24"/>
        </w:rPr>
        <w:t>результатов</w:t>
      </w:r>
      <w:r w:rsidRPr="00791837">
        <w:rPr>
          <w:spacing w:val="1"/>
          <w:sz w:val="24"/>
          <w:szCs w:val="24"/>
        </w:rPr>
        <w:t xml:space="preserve"> </w:t>
      </w:r>
      <w:r w:rsidRPr="00791837">
        <w:rPr>
          <w:sz w:val="24"/>
          <w:szCs w:val="24"/>
        </w:rPr>
        <w:t>освоения</w:t>
      </w:r>
      <w:r w:rsidRPr="00791837">
        <w:rPr>
          <w:spacing w:val="1"/>
          <w:sz w:val="24"/>
          <w:szCs w:val="24"/>
        </w:rPr>
        <w:t xml:space="preserve"> </w:t>
      </w:r>
      <w:r w:rsidRPr="00791837">
        <w:rPr>
          <w:sz w:val="24"/>
          <w:szCs w:val="24"/>
        </w:rPr>
        <w:t>основной</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программы</w:t>
      </w:r>
      <w:r w:rsidRPr="00791837">
        <w:rPr>
          <w:spacing w:val="1"/>
          <w:sz w:val="24"/>
          <w:szCs w:val="24"/>
        </w:rPr>
        <w:t xml:space="preserve"> </w:t>
      </w:r>
      <w:r w:rsidRPr="00791837">
        <w:rPr>
          <w:sz w:val="24"/>
          <w:szCs w:val="24"/>
        </w:rPr>
        <w:t>начального общего образования всеми обучающимися, в том числе детьми с</w:t>
      </w:r>
      <w:r w:rsidRPr="00791837">
        <w:rPr>
          <w:spacing w:val="1"/>
          <w:sz w:val="24"/>
          <w:szCs w:val="24"/>
        </w:rPr>
        <w:t xml:space="preserve"> </w:t>
      </w:r>
      <w:r w:rsidRPr="00791837">
        <w:rPr>
          <w:sz w:val="24"/>
          <w:szCs w:val="24"/>
        </w:rPr>
        <w:t>ограниченными</w:t>
      </w:r>
      <w:r w:rsidRPr="00791837">
        <w:rPr>
          <w:spacing w:val="1"/>
          <w:sz w:val="24"/>
          <w:szCs w:val="24"/>
        </w:rPr>
        <w:t xml:space="preserve"> </w:t>
      </w:r>
      <w:r w:rsidRPr="00791837">
        <w:rPr>
          <w:sz w:val="24"/>
          <w:szCs w:val="24"/>
        </w:rPr>
        <w:t>возможностями</w:t>
      </w:r>
      <w:r w:rsidRPr="00791837">
        <w:rPr>
          <w:spacing w:val="-1"/>
          <w:sz w:val="24"/>
          <w:szCs w:val="24"/>
        </w:rPr>
        <w:t xml:space="preserve"> </w:t>
      </w:r>
      <w:r w:rsidRPr="00791837">
        <w:rPr>
          <w:sz w:val="24"/>
          <w:szCs w:val="24"/>
        </w:rPr>
        <w:t>здоровья (далее  — дети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ОВЗ);</w:t>
      </w:r>
    </w:p>
    <w:p w:rsidR="0083763A" w:rsidRPr="00791837" w:rsidRDefault="00791837" w:rsidP="00723252">
      <w:pPr>
        <w:pStyle w:val="a3"/>
        <w:ind w:left="0" w:right="15" w:firstLine="567"/>
        <w:jc w:val="both"/>
      </w:pPr>
      <w:r w:rsidRPr="00791837">
        <w:t>-обеспечение</w:t>
      </w:r>
      <w:r w:rsidRPr="00791837">
        <w:rPr>
          <w:spacing w:val="-5"/>
        </w:rPr>
        <w:t xml:space="preserve"> </w:t>
      </w:r>
      <w:r w:rsidRPr="00791837">
        <w:t>доступности</w:t>
      </w:r>
      <w:r w:rsidRPr="00791837">
        <w:rPr>
          <w:spacing w:val="-4"/>
        </w:rPr>
        <w:t xml:space="preserve"> </w:t>
      </w:r>
      <w:r w:rsidRPr="00791837">
        <w:t>получения</w:t>
      </w:r>
      <w:r w:rsidRPr="00791837">
        <w:rPr>
          <w:spacing w:val="-4"/>
        </w:rPr>
        <w:t xml:space="preserve"> </w:t>
      </w:r>
      <w:r w:rsidRPr="00791837">
        <w:t>качественного</w:t>
      </w:r>
      <w:r w:rsidRPr="00791837">
        <w:rPr>
          <w:spacing w:val="-4"/>
        </w:rPr>
        <w:t xml:space="preserve"> </w:t>
      </w:r>
      <w:r w:rsidRPr="00791837">
        <w:t>начального</w:t>
      </w:r>
      <w:r w:rsidRPr="00791837">
        <w:rPr>
          <w:spacing w:val="-4"/>
        </w:rPr>
        <w:t xml:space="preserve"> </w:t>
      </w:r>
      <w:r w:rsidRPr="00791837">
        <w:t>общего</w:t>
      </w:r>
      <w:r w:rsidRPr="00791837">
        <w:rPr>
          <w:spacing w:val="2"/>
        </w:rPr>
        <w:t xml:space="preserve"> </w:t>
      </w:r>
      <w:r w:rsidRPr="00791837">
        <w:t>образования;</w:t>
      </w:r>
    </w:p>
    <w:p w:rsidR="0083763A" w:rsidRPr="00791837" w:rsidRDefault="00791837" w:rsidP="00723252">
      <w:pPr>
        <w:pStyle w:val="a3"/>
        <w:ind w:left="0" w:right="15" w:firstLine="567"/>
        <w:jc w:val="both"/>
      </w:pPr>
      <w:r w:rsidRPr="00791837">
        <w:t>-выявление и развитие способностей обучающихся, в том числе лиц, проявивших выдающиеся</w:t>
      </w:r>
      <w:r w:rsidRPr="00791837">
        <w:rPr>
          <w:spacing w:val="-57"/>
        </w:rPr>
        <w:t xml:space="preserve"> </w:t>
      </w:r>
      <w:r w:rsidRPr="00791837">
        <w:t>способности, через систему клубов,</w:t>
      </w:r>
      <w:r w:rsidRPr="00791837">
        <w:rPr>
          <w:spacing w:val="1"/>
        </w:rPr>
        <w:t xml:space="preserve"> </w:t>
      </w:r>
      <w:r w:rsidRPr="00791837">
        <w:t>секций, студий и кружков, организацию общественно</w:t>
      </w:r>
      <w:r w:rsidRPr="00791837">
        <w:rPr>
          <w:spacing w:val="1"/>
        </w:rPr>
        <w:t xml:space="preserve"> </w:t>
      </w:r>
      <w:r w:rsidRPr="00791837">
        <w:t>полезной</w:t>
      </w:r>
      <w:r w:rsidRPr="00791837">
        <w:rPr>
          <w:spacing w:val="-1"/>
        </w:rPr>
        <w:t xml:space="preserve"> </w:t>
      </w:r>
      <w:r w:rsidRPr="00791837">
        <w:t>деятельности;</w:t>
      </w:r>
    </w:p>
    <w:p w:rsidR="0083763A" w:rsidRPr="00791837" w:rsidRDefault="00791837" w:rsidP="00723252">
      <w:pPr>
        <w:pStyle w:val="a3"/>
        <w:ind w:left="0" w:right="15" w:firstLine="567"/>
        <w:jc w:val="both"/>
      </w:pPr>
      <w:r w:rsidRPr="00791837">
        <w:t>-организация интеллектуальных и творческих соревнований, научно-технического творчества</w:t>
      </w:r>
      <w:r w:rsidRPr="00791837">
        <w:rPr>
          <w:spacing w:val="1"/>
        </w:rPr>
        <w:t xml:space="preserve"> </w:t>
      </w:r>
      <w:r w:rsidRPr="00791837">
        <w:t>и</w:t>
      </w:r>
      <w:r w:rsidRPr="00791837">
        <w:rPr>
          <w:spacing w:val="-1"/>
        </w:rPr>
        <w:t xml:space="preserve"> </w:t>
      </w:r>
      <w:r w:rsidRPr="00791837">
        <w:t>проектно-исследовательской деятельности;</w:t>
      </w:r>
    </w:p>
    <w:p w:rsidR="0083763A" w:rsidRPr="00791837" w:rsidRDefault="00791837" w:rsidP="00723252">
      <w:pPr>
        <w:pStyle w:val="a3"/>
        <w:ind w:left="0" w:right="15" w:firstLine="567"/>
      </w:pPr>
      <w:r w:rsidRPr="00791837">
        <w:t>-участие</w:t>
      </w:r>
      <w:r w:rsidRPr="00791837">
        <w:rPr>
          <w:spacing w:val="10"/>
        </w:rPr>
        <w:t xml:space="preserve"> </w:t>
      </w:r>
      <w:r w:rsidRPr="00791837">
        <w:t>обучающихся,</w:t>
      </w:r>
      <w:r w:rsidRPr="00791837">
        <w:rPr>
          <w:spacing w:val="12"/>
        </w:rPr>
        <w:t xml:space="preserve"> </w:t>
      </w:r>
      <w:r w:rsidRPr="00791837">
        <w:t>их</w:t>
      </w:r>
      <w:r w:rsidRPr="00791837">
        <w:rPr>
          <w:spacing w:val="13"/>
        </w:rPr>
        <w:t xml:space="preserve"> </w:t>
      </w:r>
      <w:r w:rsidRPr="00791837">
        <w:t>родителей</w:t>
      </w:r>
      <w:r w:rsidRPr="00791837">
        <w:rPr>
          <w:spacing w:val="13"/>
        </w:rPr>
        <w:t xml:space="preserve"> </w:t>
      </w:r>
      <w:r w:rsidRPr="00791837">
        <w:t>(законных</w:t>
      </w:r>
      <w:r w:rsidRPr="00791837">
        <w:rPr>
          <w:spacing w:val="13"/>
        </w:rPr>
        <w:t xml:space="preserve"> </w:t>
      </w:r>
      <w:r w:rsidRPr="00791837">
        <w:t>представителей),</w:t>
      </w:r>
      <w:r w:rsidRPr="00791837">
        <w:rPr>
          <w:spacing w:val="11"/>
        </w:rPr>
        <w:t xml:space="preserve"> </w:t>
      </w:r>
      <w:r w:rsidRPr="00791837">
        <w:t>педагогических</w:t>
      </w:r>
      <w:r w:rsidRPr="00791837">
        <w:rPr>
          <w:spacing w:val="13"/>
        </w:rPr>
        <w:t xml:space="preserve"> </w:t>
      </w:r>
      <w:r w:rsidRPr="00791837">
        <w:t>работников</w:t>
      </w:r>
      <w:r w:rsidRPr="00791837">
        <w:rPr>
          <w:spacing w:val="-57"/>
        </w:rPr>
        <w:t xml:space="preserve"> </w:t>
      </w:r>
      <w:r w:rsidRPr="00791837">
        <w:t>и общественности в проектировании и развитии внутришкольной социальной среды;</w:t>
      </w:r>
      <w:r w:rsidRPr="00791837">
        <w:rPr>
          <w:spacing w:val="1"/>
        </w:rPr>
        <w:t xml:space="preserve"> </w:t>
      </w:r>
      <w:r w:rsidRPr="00791837">
        <w:t>использование</w:t>
      </w:r>
      <w:r w:rsidRPr="00791837">
        <w:rPr>
          <w:spacing w:val="4"/>
        </w:rPr>
        <w:t xml:space="preserve"> </w:t>
      </w:r>
      <w:r w:rsidRPr="00791837">
        <w:t>в</w:t>
      </w:r>
      <w:r w:rsidRPr="00791837">
        <w:rPr>
          <w:spacing w:val="4"/>
        </w:rPr>
        <w:t xml:space="preserve"> </w:t>
      </w:r>
      <w:r w:rsidRPr="00791837">
        <w:t>образовательной</w:t>
      </w:r>
      <w:r w:rsidRPr="00791837">
        <w:rPr>
          <w:spacing w:val="6"/>
        </w:rPr>
        <w:t xml:space="preserve"> </w:t>
      </w:r>
      <w:r w:rsidRPr="00791837">
        <w:t>деятельности</w:t>
      </w:r>
      <w:r w:rsidRPr="00791837">
        <w:rPr>
          <w:spacing w:val="7"/>
        </w:rPr>
        <w:t xml:space="preserve"> </w:t>
      </w:r>
      <w:r w:rsidRPr="00791837">
        <w:t>современных</w:t>
      </w:r>
      <w:r w:rsidRPr="00791837">
        <w:rPr>
          <w:spacing w:val="7"/>
        </w:rPr>
        <w:t xml:space="preserve"> </w:t>
      </w:r>
      <w:r w:rsidRPr="00791837">
        <w:t>образовательных</w:t>
      </w:r>
      <w:r w:rsidRPr="00791837">
        <w:rPr>
          <w:spacing w:val="7"/>
        </w:rPr>
        <w:t xml:space="preserve"> </w:t>
      </w:r>
      <w:r w:rsidRPr="00791837">
        <w:t>технологий</w:t>
      </w:r>
      <w:r w:rsidRPr="00791837">
        <w:rPr>
          <w:spacing w:val="-57"/>
        </w:rPr>
        <w:t xml:space="preserve"> </w:t>
      </w:r>
      <w:r w:rsidRPr="00791837">
        <w:t>деятельностного</w:t>
      </w:r>
      <w:r w:rsidRPr="00791837">
        <w:rPr>
          <w:spacing w:val="-1"/>
        </w:rPr>
        <w:t xml:space="preserve"> </w:t>
      </w:r>
      <w:r w:rsidRPr="00791837">
        <w:t>типа;</w:t>
      </w:r>
    </w:p>
    <w:p w:rsidR="0083763A" w:rsidRPr="00791837" w:rsidRDefault="00791837" w:rsidP="00723252">
      <w:pPr>
        <w:pStyle w:val="a3"/>
        <w:spacing w:before="1"/>
        <w:ind w:left="0" w:right="15" w:firstLine="567"/>
      </w:pPr>
      <w:r w:rsidRPr="00791837">
        <w:t>-предоставление</w:t>
      </w:r>
      <w:r w:rsidRPr="00791837">
        <w:rPr>
          <w:spacing w:val="-5"/>
        </w:rPr>
        <w:t xml:space="preserve"> </w:t>
      </w:r>
      <w:r w:rsidRPr="00791837">
        <w:t>обучающимся</w:t>
      </w:r>
      <w:r w:rsidRPr="00791837">
        <w:rPr>
          <w:spacing w:val="-3"/>
        </w:rPr>
        <w:t xml:space="preserve"> </w:t>
      </w:r>
      <w:r w:rsidRPr="00791837">
        <w:t>возможности</w:t>
      </w:r>
      <w:r w:rsidRPr="00791837">
        <w:rPr>
          <w:spacing w:val="-4"/>
        </w:rPr>
        <w:t xml:space="preserve"> </w:t>
      </w:r>
      <w:r w:rsidRPr="00791837">
        <w:t>для</w:t>
      </w:r>
      <w:r w:rsidRPr="00791837">
        <w:rPr>
          <w:spacing w:val="-3"/>
        </w:rPr>
        <w:t xml:space="preserve"> </w:t>
      </w:r>
      <w:r w:rsidRPr="00791837">
        <w:t>эффективной</w:t>
      </w:r>
      <w:r w:rsidRPr="00791837">
        <w:rPr>
          <w:spacing w:val="-3"/>
        </w:rPr>
        <w:t xml:space="preserve"> </w:t>
      </w:r>
      <w:r w:rsidRPr="00791837">
        <w:t>самостоятельной</w:t>
      </w:r>
      <w:r w:rsidRPr="00791837">
        <w:rPr>
          <w:spacing w:val="-3"/>
        </w:rPr>
        <w:t xml:space="preserve"> </w:t>
      </w:r>
      <w:r w:rsidRPr="00791837">
        <w:t>работы;</w:t>
      </w:r>
    </w:p>
    <w:p w:rsidR="0083763A" w:rsidRPr="00791837" w:rsidRDefault="00791837" w:rsidP="00723252">
      <w:pPr>
        <w:pStyle w:val="a3"/>
        <w:ind w:left="0" w:right="15" w:firstLine="567"/>
      </w:pPr>
      <w:r w:rsidRPr="00791837">
        <w:t>-включение</w:t>
      </w:r>
      <w:r w:rsidRPr="00791837">
        <w:rPr>
          <w:spacing w:val="36"/>
        </w:rPr>
        <w:t xml:space="preserve"> </w:t>
      </w:r>
      <w:r w:rsidRPr="00791837">
        <w:t>обучающихся</w:t>
      </w:r>
      <w:r w:rsidRPr="00791837">
        <w:rPr>
          <w:spacing w:val="37"/>
        </w:rPr>
        <w:t xml:space="preserve"> </w:t>
      </w:r>
      <w:r w:rsidRPr="00791837">
        <w:t>в</w:t>
      </w:r>
      <w:r w:rsidRPr="00791837">
        <w:rPr>
          <w:spacing w:val="34"/>
        </w:rPr>
        <w:t xml:space="preserve"> </w:t>
      </w:r>
      <w:r w:rsidRPr="00791837">
        <w:t>процессы</w:t>
      </w:r>
      <w:r w:rsidRPr="00791837">
        <w:rPr>
          <w:spacing w:val="37"/>
        </w:rPr>
        <w:t xml:space="preserve"> </w:t>
      </w:r>
      <w:r w:rsidRPr="00791837">
        <w:t>познания</w:t>
      </w:r>
      <w:r w:rsidRPr="00791837">
        <w:rPr>
          <w:spacing w:val="37"/>
        </w:rPr>
        <w:t xml:space="preserve"> </w:t>
      </w:r>
      <w:r w:rsidRPr="00791837">
        <w:t>и</w:t>
      </w:r>
      <w:r w:rsidRPr="00791837">
        <w:rPr>
          <w:spacing w:val="36"/>
        </w:rPr>
        <w:t xml:space="preserve"> </w:t>
      </w:r>
      <w:r w:rsidRPr="00791837">
        <w:t>преобразования</w:t>
      </w:r>
      <w:r w:rsidRPr="00791837">
        <w:rPr>
          <w:spacing w:val="35"/>
        </w:rPr>
        <w:t xml:space="preserve"> </w:t>
      </w:r>
      <w:r w:rsidRPr="00791837">
        <w:t>внешкольной</w:t>
      </w:r>
      <w:r w:rsidRPr="00791837">
        <w:rPr>
          <w:spacing w:val="38"/>
        </w:rPr>
        <w:t xml:space="preserve"> </w:t>
      </w:r>
      <w:r w:rsidRPr="00791837">
        <w:t>социальной</w:t>
      </w:r>
      <w:r w:rsidRPr="00791837">
        <w:rPr>
          <w:spacing w:val="-57"/>
        </w:rPr>
        <w:t xml:space="preserve"> </w:t>
      </w:r>
      <w:r w:rsidRPr="00791837">
        <w:t>среды</w:t>
      </w:r>
      <w:r w:rsidRPr="00791837">
        <w:rPr>
          <w:spacing w:val="-1"/>
        </w:rPr>
        <w:t xml:space="preserve"> </w:t>
      </w:r>
      <w:r w:rsidRPr="00791837">
        <w:t>(населенного пункта, района, города.</w:t>
      </w:r>
    </w:p>
    <w:p w:rsidR="0083763A" w:rsidRPr="00791837" w:rsidRDefault="00791837" w:rsidP="00AF7ABE">
      <w:pPr>
        <w:pStyle w:val="2"/>
        <w:numPr>
          <w:ilvl w:val="2"/>
          <w:numId w:val="146"/>
        </w:numPr>
        <w:tabs>
          <w:tab w:val="left" w:pos="1138"/>
        </w:tabs>
        <w:spacing w:before="0" w:line="240" w:lineRule="auto"/>
        <w:ind w:left="0" w:right="15" w:firstLine="567"/>
        <w:jc w:val="both"/>
      </w:pPr>
      <w:r w:rsidRPr="00791837">
        <w:t>Принципы</w:t>
      </w:r>
      <w:r w:rsidRPr="00791837">
        <w:rPr>
          <w:spacing w:val="-4"/>
        </w:rPr>
        <w:t xml:space="preserve"> </w:t>
      </w:r>
      <w:r w:rsidRPr="00791837">
        <w:t>формирования</w:t>
      </w:r>
      <w:r w:rsidRPr="00791837">
        <w:rPr>
          <w:spacing w:val="-6"/>
        </w:rPr>
        <w:t xml:space="preserve"> </w:t>
      </w:r>
      <w:r w:rsidRPr="00791837">
        <w:t>и</w:t>
      </w:r>
      <w:r w:rsidRPr="00791837">
        <w:rPr>
          <w:spacing w:val="-3"/>
        </w:rPr>
        <w:t xml:space="preserve"> </w:t>
      </w:r>
      <w:r w:rsidRPr="00791837">
        <w:t>механизмы</w:t>
      </w:r>
      <w:r w:rsidRPr="00791837">
        <w:rPr>
          <w:spacing w:val="-3"/>
        </w:rPr>
        <w:t xml:space="preserve"> </w:t>
      </w:r>
      <w:r w:rsidRPr="00791837">
        <w:t>реализации</w:t>
      </w:r>
      <w:r w:rsidRPr="00791837">
        <w:rPr>
          <w:spacing w:val="1"/>
        </w:rPr>
        <w:t xml:space="preserve"> </w:t>
      </w:r>
      <w:r w:rsidRPr="00791837">
        <w:t>ООП</w:t>
      </w:r>
      <w:r w:rsidRPr="00791837">
        <w:rPr>
          <w:spacing w:val="-2"/>
        </w:rPr>
        <w:t xml:space="preserve"> </w:t>
      </w:r>
      <w:r w:rsidRPr="00791837">
        <w:t>НОО</w:t>
      </w:r>
    </w:p>
    <w:p w:rsidR="0083763A" w:rsidRPr="00791837" w:rsidRDefault="00791837" w:rsidP="00723252">
      <w:pPr>
        <w:pStyle w:val="a3"/>
        <w:ind w:left="0" w:right="15" w:firstLine="567"/>
        <w:jc w:val="both"/>
      </w:pPr>
      <w:r w:rsidRPr="00791837">
        <w:t>Программа</w:t>
      </w:r>
      <w:r w:rsidRPr="00791837">
        <w:rPr>
          <w:spacing w:val="54"/>
        </w:rPr>
        <w:t xml:space="preserve"> </w:t>
      </w:r>
      <w:r w:rsidRPr="00791837">
        <w:t>начального</w:t>
      </w:r>
      <w:r w:rsidRPr="00791837">
        <w:rPr>
          <w:spacing w:val="-3"/>
        </w:rPr>
        <w:t xml:space="preserve"> </w:t>
      </w:r>
      <w:r w:rsidRPr="00791837">
        <w:t>общего</w:t>
      </w:r>
      <w:r w:rsidRPr="00791837">
        <w:rPr>
          <w:spacing w:val="-3"/>
        </w:rPr>
        <w:t xml:space="preserve"> </w:t>
      </w:r>
      <w:r w:rsidRPr="00791837">
        <w:t>образования,</w:t>
      </w:r>
      <w:r w:rsidRPr="00791837">
        <w:rPr>
          <w:spacing w:val="-1"/>
        </w:rPr>
        <w:t xml:space="preserve"> </w:t>
      </w:r>
      <w:r w:rsidRPr="00791837">
        <w:t>разработана</w:t>
      </w:r>
      <w:r w:rsidRPr="00791837">
        <w:rPr>
          <w:spacing w:val="55"/>
        </w:rPr>
        <w:t xml:space="preserve"> </w:t>
      </w:r>
      <w:r w:rsidRPr="00791837">
        <w:t>с учетом следующих</w:t>
      </w:r>
      <w:r w:rsidRPr="00791837">
        <w:rPr>
          <w:spacing w:val="57"/>
        </w:rPr>
        <w:t xml:space="preserve"> </w:t>
      </w:r>
      <w:r w:rsidRPr="00791837">
        <w:t>принципов:</w:t>
      </w:r>
    </w:p>
    <w:p w:rsidR="0083763A" w:rsidRPr="00791837" w:rsidRDefault="00791837" w:rsidP="00723252">
      <w:pPr>
        <w:pStyle w:val="a3"/>
        <w:ind w:left="0" w:right="15" w:firstLine="567"/>
        <w:jc w:val="both"/>
      </w:pPr>
      <w:r w:rsidRPr="00791837">
        <w:rPr>
          <w:b/>
        </w:rPr>
        <w:t>Принцип</w:t>
      </w:r>
      <w:r w:rsidRPr="00791837">
        <w:rPr>
          <w:b/>
          <w:spacing w:val="1"/>
        </w:rPr>
        <w:t xml:space="preserve"> </w:t>
      </w:r>
      <w:r w:rsidRPr="00791837">
        <w:rPr>
          <w:b/>
        </w:rPr>
        <w:t>учёта</w:t>
      </w:r>
      <w:r w:rsidRPr="00791837">
        <w:rPr>
          <w:b/>
          <w:spacing w:val="1"/>
        </w:rPr>
        <w:t xml:space="preserve"> </w:t>
      </w:r>
      <w:r w:rsidRPr="00791837">
        <w:rPr>
          <w:b/>
        </w:rPr>
        <w:t>ФГОС</w:t>
      </w:r>
      <w:r w:rsidRPr="00791837">
        <w:rPr>
          <w:b/>
          <w:spacing w:val="1"/>
        </w:rPr>
        <w:t xml:space="preserve"> </w:t>
      </w:r>
      <w:r w:rsidRPr="00791837">
        <w:rPr>
          <w:b/>
        </w:rPr>
        <w:t>НОО</w:t>
      </w:r>
      <w:r w:rsidRPr="00791837">
        <w:t>:</w:t>
      </w:r>
      <w:r w:rsidRPr="00791837">
        <w:rPr>
          <w:spacing w:val="1"/>
        </w:rPr>
        <w:t xml:space="preserve"> </w:t>
      </w:r>
      <w:r w:rsidRPr="00791837">
        <w:t>программа</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базируется</w:t>
      </w:r>
      <w:r w:rsidRPr="00791837">
        <w:rPr>
          <w:spacing w:val="1"/>
        </w:rPr>
        <w:t xml:space="preserve"> </w:t>
      </w:r>
      <w:r w:rsidRPr="00791837">
        <w:t>на</w:t>
      </w:r>
      <w:r w:rsidRPr="00791837">
        <w:rPr>
          <w:spacing w:val="-57"/>
        </w:rPr>
        <w:t xml:space="preserve"> </w:t>
      </w:r>
      <w:r w:rsidRPr="00791837">
        <w:t>требованиях, предъявляемых ФГОС НОО к целям, содержанию, планируемым результатам и</w:t>
      </w:r>
      <w:r w:rsidRPr="00791837">
        <w:rPr>
          <w:spacing w:val="1"/>
        </w:rPr>
        <w:t xml:space="preserve"> </w:t>
      </w:r>
      <w:r w:rsidRPr="00791837">
        <w:t>условиям</w:t>
      </w:r>
      <w:r w:rsidRPr="00791837">
        <w:rPr>
          <w:spacing w:val="-2"/>
        </w:rPr>
        <w:t xml:space="preserve"> </w:t>
      </w:r>
      <w:r w:rsidRPr="00791837">
        <w:t>обучения в</w:t>
      </w:r>
      <w:r w:rsidRPr="00791837">
        <w:rPr>
          <w:spacing w:val="-1"/>
        </w:rPr>
        <w:t xml:space="preserve"> </w:t>
      </w:r>
      <w:r w:rsidRPr="00791837">
        <w:t>начальной школе:</w:t>
      </w:r>
    </w:p>
    <w:p w:rsidR="0083763A" w:rsidRPr="00791837" w:rsidRDefault="00791837" w:rsidP="00723252">
      <w:pPr>
        <w:pStyle w:val="a3"/>
        <w:ind w:left="0" w:right="15" w:firstLine="567"/>
        <w:jc w:val="both"/>
      </w:pPr>
      <w:r w:rsidRPr="00791837">
        <w:rPr>
          <w:b/>
        </w:rPr>
        <w:t>Принцип</w:t>
      </w:r>
      <w:r w:rsidRPr="00791837">
        <w:rPr>
          <w:b/>
          <w:spacing w:val="1"/>
        </w:rPr>
        <w:t xml:space="preserve"> </w:t>
      </w:r>
      <w:r w:rsidRPr="00791837">
        <w:rPr>
          <w:b/>
        </w:rPr>
        <w:t>учёта</w:t>
      </w:r>
      <w:r w:rsidRPr="00791837">
        <w:rPr>
          <w:b/>
          <w:spacing w:val="1"/>
        </w:rPr>
        <w:t xml:space="preserve"> </w:t>
      </w:r>
      <w:r w:rsidRPr="00791837">
        <w:rPr>
          <w:b/>
        </w:rPr>
        <w:t>языка</w:t>
      </w:r>
      <w:r w:rsidRPr="00791837">
        <w:rPr>
          <w:b/>
          <w:spacing w:val="1"/>
        </w:rPr>
        <w:t xml:space="preserve"> </w:t>
      </w:r>
      <w:r w:rsidRPr="00791837">
        <w:rPr>
          <w:b/>
        </w:rPr>
        <w:t>обучения</w:t>
      </w:r>
      <w:r w:rsidRPr="00791837">
        <w:t>:</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условий</w:t>
      </w:r>
      <w:r w:rsidRPr="00791837">
        <w:rPr>
          <w:spacing w:val="1"/>
        </w:rPr>
        <w:t xml:space="preserve"> </w:t>
      </w:r>
      <w:r w:rsidRPr="00791837">
        <w:t>функционирования</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программа</w:t>
      </w:r>
      <w:r w:rsidRPr="00791837">
        <w:rPr>
          <w:spacing w:val="1"/>
        </w:rPr>
        <w:t xml:space="preserve"> </w:t>
      </w:r>
      <w:r w:rsidRPr="00791837">
        <w:t>характеризует</w:t>
      </w:r>
      <w:r w:rsidRPr="00791837">
        <w:rPr>
          <w:spacing w:val="1"/>
        </w:rPr>
        <w:t xml:space="preserve"> </w:t>
      </w:r>
      <w:r w:rsidRPr="00791837">
        <w:t>право</w:t>
      </w:r>
      <w:r w:rsidRPr="00791837">
        <w:rPr>
          <w:spacing w:val="1"/>
        </w:rPr>
        <w:t xml:space="preserve"> </w:t>
      </w:r>
      <w:r w:rsidRPr="00791837">
        <w:t>получения</w:t>
      </w:r>
      <w:r w:rsidRPr="00791837">
        <w:rPr>
          <w:spacing w:val="1"/>
        </w:rPr>
        <w:t xml:space="preserve"> </w:t>
      </w:r>
      <w:r w:rsidRPr="00791837">
        <w:t>образования</w:t>
      </w:r>
      <w:r w:rsidRPr="00791837">
        <w:rPr>
          <w:spacing w:val="1"/>
        </w:rPr>
        <w:t xml:space="preserve"> </w:t>
      </w:r>
      <w:r w:rsidRPr="00791837">
        <w:t>на</w:t>
      </w:r>
      <w:r w:rsidRPr="00791837">
        <w:rPr>
          <w:spacing w:val="1"/>
        </w:rPr>
        <w:t xml:space="preserve"> </w:t>
      </w:r>
      <w:r w:rsidRPr="00791837">
        <w:t>родном</w:t>
      </w:r>
      <w:r w:rsidRPr="00791837">
        <w:rPr>
          <w:spacing w:val="1"/>
        </w:rPr>
        <w:t xml:space="preserve"> </w:t>
      </w:r>
      <w:r w:rsidRPr="00791837">
        <w:t>языке</w:t>
      </w:r>
      <w:r w:rsidRPr="00791837">
        <w:rPr>
          <w:spacing w:val="60"/>
        </w:rPr>
        <w:t xml:space="preserve"> </w:t>
      </w:r>
      <w:r w:rsidRPr="00791837">
        <w:t>из</w:t>
      </w:r>
      <w:r w:rsidRPr="00791837">
        <w:rPr>
          <w:spacing w:val="1"/>
        </w:rPr>
        <w:t xml:space="preserve"> </w:t>
      </w:r>
      <w:r w:rsidRPr="00791837">
        <w:t>числа языков народов РФ и отражает механизмы реализации данного принципа в учебных</w:t>
      </w:r>
      <w:r w:rsidRPr="00791837">
        <w:rPr>
          <w:spacing w:val="1"/>
        </w:rPr>
        <w:t xml:space="preserve"> </w:t>
      </w:r>
      <w:r w:rsidRPr="00791837">
        <w:t>планах,</w:t>
      </w:r>
      <w:r w:rsidRPr="00791837">
        <w:rPr>
          <w:spacing w:val="-1"/>
        </w:rPr>
        <w:t xml:space="preserve"> </w:t>
      </w:r>
      <w:r w:rsidRPr="00791837">
        <w:t>а</w:t>
      </w:r>
      <w:r w:rsidRPr="00791837">
        <w:rPr>
          <w:spacing w:val="-1"/>
        </w:rPr>
        <w:t xml:space="preserve"> </w:t>
      </w:r>
      <w:r w:rsidRPr="00791837">
        <w:t>также планах</w:t>
      </w:r>
      <w:r w:rsidRPr="00791837">
        <w:rPr>
          <w:spacing w:val="-1"/>
        </w:rPr>
        <w:t xml:space="preserve"> </w:t>
      </w:r>
      <w:r w:rsidRPr="00791837">
        <w:t>внеурочной деятельности;</w:t>
      </w:r>
    </w:p>
    <w:p w:rsidR="0083763A" w:rsidRPr="004D3DA3" w:rsidRDefault="00791837" w:rsidP="00723252">
      <w:pPr>
        <w:ind w:right="15" w:firstLine="567"/>
        <w:jc w:val="both"/>
        <w:rPr>
          <w:sz w:val="24"/>
          <w:szCs w:val="24"/>
        </w:rPr>
      </w:pPr>
      <w:r w:rsidRPr="00791837">
        <w:rPr>
          <w:b/>
          <w:sz w:val="24"/>
          <w:szCs w:val="24"/>
        </w:rPr>
        <w:t>Принцип учёта ведущей</w:t>
      </w:r>
      <w:r w:rsidRPr="00791837">
        <w:rPr>
          <w:b/>
          <w:spacing w:val="1"/>
          <w:sz w:val="24"/>
          <w:szCs w:val="24"/>
        </w:rPr>
        <w:t xml:space="preserve"> </w:t>
      </w:r>
      <w:r w:rsidRPr="00791837">
        <w:rPr>
          <w:b/>
          <w:sz w:val="24"/>
          <w:szCs w:val="24"/>
        </w:rPr>
        <w:t>деятельности младшего</w:t>
      </w:r>
      <w:r w:rsidRPr="00791837">
        <w:rPr>
          <w:b/>
          <w:spacing w:val="1"/>
          <w:sz w:val="24"/>
          <w:szCs w:val="24"/>
        </w:rPr>
        <w:t xml:space="preserve"> </w:t>
      </w:r>
      <w:r w:rsidRPr="00791837">
        <w:rPr>
          <w:b/>
          <w:sz w:val="24"/>
          <w:szCs w:val="24"/>
        </w:rPr>
        <w:t>школьника:</w:t>
      </w:r>
      <w:r w:rsidRPr="00791837">
        <w:rPr>
          <w:b/>
          <w:spacing w:val="1"/>
          <w:sz w:val="24"/>
          <w:szCs w:val="24"/>
        </w:rPr>
        <w:t xml:space="preserve"> </w:t>
      </w:r>
      <w:r w:rsidRPr="00791837">
        <w:rPr>
          <w:sz w:val="24"/>
          <w:szCs w:val="24"/>
        </w:rPr>
        <w:t>программа обеспечивает</w:t>
      </w:r>
      <w:r w:rsidRPr="00791837">
        <w:rPr>
          <w:spacing w:val="1"/>
          <w:sz w:val="24"/>
          <w:szCs w:val="24"/>
        </w:rPr>
        <w:t xml:space="preserve"> </w:t>
      </w:r>
      <w:r w:rsidRPr="004D3DA3">
        <w:rPr>
          <w:sz w:val="24"/>
          <w:szCs w:val="24"/>
        </w:rPr>
        <w:t>конструирование</w:t>
      </w:r>
      <w:r w:rsidRPr="004D3DA3">
        <w:rPr>
          <w:spacing w:val="21"/>
          <w:sz w:val="24"/>
          <w:szCs w:val="24"/>
        </w:rPr>
        <w:t xml:space="preserve"> </w:t>
      </w:r>
      <w:r w:rsidRPr="004D3DA3">
        <w:rPr>
          <w:sz w:val="24"/>
          <w:szCs w:val="24"/>
        </w:rPr>
        <w:t>учебного</w:t>
      </w:r>
      <w:r w:rsidRPr="004D3DA3">
        <w:rPr>
          <w:spacing w:val="17"/>
          <w:sz w:val="24"/>
          <w:szCs w:val="24"/>
        </w:rPr>
        <w:t xml:space="preserve"> </w:t>
      </w:r>
      <w:r w:rsidRPr="004D3DA3">
        <w:rPr>
          <w:sz w:val="24"/>
          <w:szCs w:val="24"/>
        </w:rPr>
        <w:t>процесса</w:t>
      </w:r>
      <w:r w:rsidRPr="004D3DA3">
        <w:rPr>
          <w:spacing w:val="16"/>
          <w:sz w:val="24"/>
          <w:szCs w:val="24"/>
        </w:rPr>
        <w:t xml:space="preserve"> </w:t>
      </w:r>
      <w:r w:rsidRPr="004D3DA3">
        <w:rPr>
          <w:sz w:val="24"/>
          <w:szCs w:val="24"/>
        </w:rPr>
        <w:t>в</w:t>
      </w:r>
      <w:r w:rsidRPr="004D3DA3">
        <w:rPr>
          <w:spacing w:val="19"/>
          <w:sz w:val="24"/>
          <w:szCs w:val="24"/>
        </w:rPr>
        <w:t xml:space="preserve"> </w:t>
      </w:r>
      <w:r w:rsidRPr="004D3DA3">
        <w:rPr>
          <w:sz w:val="24"/>
          <w:szCs w:val="24"/>
        </w:rPr>
        <w:t>структуре</w:t>
      </w:r>
      <w:r w:rsidRPr="004D3DA3">
        <w:rPr>
          <w:spacing w:val="21"/>
          <w:sz w:val="24"/>
          <w:szCs w:val="24"/>
        </w:rPr>
        <w:t xml:space="preserve"> </w:t>
      </w:r>
      <w:r w:rsidRPr="004D3DA3">
        <w:rPr>
          <w:sz w:val="24"/>
          <w:szCs w:val="24"/>
        </w:rPr>
        <w:t>учебной</w:t>
      </w:r>
      <w:r w:rsidRPr="004D3DA3">
        <w:rPr>
          <w:spacing w:val="18"/>
          <w:sz w:val="24"/>
          <w:szCs w:val="24"/>
        </w:rPr>
        <w:t xml:space="preserve"> </w:t>
      </w:r>
      <w:r w:rsidRPr="004D3DA3">
        <w:rPr>
          <w:sz w:val="24"/>
          <w:szCs w:val="24"/>
        </w:rPr>
        <w:t>деятельности,</w:t>
      </w:r>
      <w:r w:rsidRPr="004D3DA3">
        <w:rPr>
          <w:spacing w:val="17"/>
          <w:sz w:val="24"/>
          <w:szCs w:val="24"/>
        </w:rPr>
        <w:t xml:space="preserve"> </w:t>
      </w:r>
      <w:r w:rsidRPr="004D3DA3">
        <w:rPr>
          <w:sz w:val="24"/>
          <w:szCs w:val="24"/>
        </w:rPr>
        <w:t>предусматривает</w:t>
      </w:r>
      <w:r w:rsidR="004D3DA3" w:rsidRPr="004D3DA3">
        <w:rPr>
          <w:sz w:val="24"/>
          <w:szCs w:val="24"/>
        </w:rPr>
        <w:t xml:space="preserve"> </w:t>
      </w:r>
      <w:r w:rsidRPr="004D3DA3">
        <w:rPr>
          <w:sz w:val="24"/>
          <w:szCs w:val="24"/>
        </w:rPr>
        <w:t>механизмы</w:t>
      </w:r>
      <w:r w:rsidRPr="004D3DA3">
        <w:rPr>
          <w:spacing w:val="1"/>
          <w:sz w:val="24"/>
          <w:szCs w:val="24"/>
        </w:rPr>
        <w:t xml:space="preserve"> </w:t>
      </w:r>
      <w:r w:rsidRPr="004D3DA3">
        <w:rPr>
          <w:sz w:val="24"/>
          <w:szCs w:val="24"/>
        </w:rPr>
        <w:t>формирования</w:t>
      </w:r>
      <w:r w:rsidRPr="004D3DA3">
        <w:rPr>
          <w:spacing w:val="1"/>
          <w:sz w:val="24"/>
          <w:szCs w:val="24"/>
        </w:rPr>
        <w:t xml:space="preserve"> </w:t>
      </w:r>
      <w:r w:rsidRPr="004D3DA3">
        <w:rPr>
          <w:sz w:val="24"/>
          <w:szCs w:val="24"/>
        </w:rPr>
        <w:t>всех</w:t>
      </w:r>
      <w:r w:rsidRPr="004D3DA3">
        <w:rPr>
          <w:spacing w:val="1"/>
          <w:sz w:val="24"/>
          <w:szCs w:val="24"/>
        </w:rPr>
        <w:t xml:space="preserve"> </w:t>
      </w:r>
      <w:r w:rsidRPr="004D3DA3">
        <w:rPr>
          <w:sz w:val="24"/>
          <w:szCs w:val="24"/>
        </w:rPr>
        <w:t>компонентов</w:t>
      </w:r>
      <w:r w:rsidRPr="004D3DA3">
        <w:rPr>
          <w:spacing w:val="1"/>
          <w:sz w:val="24"/>
          <w:szCs w:val="24"/>
        </w:rPr>
        <w:t xml:space="preserve"> </w:t>
      </w:r>
      <w:r w:rsidRPr="004D3DA3">
        <w:rPr>
          <w:sz w:val="24"/>
          <w:szCs w:val="24"/>
        </w:rPr>
        <w:t>учебной</w:t>
      </w:r>
      <w:r w:rsidRPr="004D3DA3">
        <w:rPr>
          <w:spacing w:val="1"/>
          <w:sz w:val="24"/>
          <w:szCs w:val="24"/>
        </w:rPr>
        <w:t xml:space="preserve"> </w:t>
      </w:r>
      <w:r w:rsidRPr="004D3DA3">
        <w:rPr>
          <w:sz w:val="24"/>
          <w:szCs w:val="24"/>
        </w:rPr>
        <w:t>деятельности</w:t>
      </w:r>
      <w:r w:rsidRPr="004D3DA3">
        <w:rPr>
          <w:spacing w:val="1"/>
          <w:sz w:val="24"/>
          <w:szCs w:val="24"/>
        </w:rPr>
        <w:t xml:space="preserve"> </w:t>
      </w:r>
      <w:r w:rsidRPr="004D3DA3">
        <w:rPr>
          <w:sz w:val="24"/>
          <w:szCs w:val="24"/>
        </w:rPr>
        <w:t>(мотив,</w:t>
      </w:r>
      <w:r w:rsidRPr="004D3DA3">
        <w:rPr>
          <w:spacing w:val="1"/>
          <w:sz w:val="24"/>
          <w:szCs w:val="24"/>
        </w:rPr>
        <w:t xml:space="preserve"> </w:t>
      </w:r>
      <w:r w:rsidRPr="004D3DA3">
        <w:rPr>
          <w:sz w:val="24"/>
          <w:szCs w:val="24"/>
        </w:rPr>
        <w:t>цель,</w:t>
      </w:r>
      <w:r w:rsidRPr="004D3DA3">
        <w:rPr>
          <w:spacing w:val="1"/>
          <w:sz w:val="24"/>
          <w:szCs w:val="24"/>
        </w:rPr>
        <w:t xml:space="preserve"> </w:t>
      </w:r>
      <w:r w:rsidRPr="004D3DA3">
        <w:rPr>
          <w:sz w:val="24"/>
          <w:szCs w:val="24"/>
        </w:rPr>
        <w:t>учебная</w:t>
      </w:r>
      <w:r w:rsidRPr="004D3DA3">
        <w:rPr>
          <w:spacing w:val="1"/>
          <w:sz w:val="24"/>
          <w:szCs w:val="24"/>
        </w:rPr>
        <w:t xml:space="preserve"> </w:t>
      </w:r>
      <w:r w:rsidRPr="004D3DA3">
        <w:rPr>
          <w:sz w:val="24"/>
          <w:szCs w:val="24"/>
        </w:rPr>
        <w:t>задача,</w:t>
      </w:r>
      <w:r w:rsidRPr="004D3DA3">
        <w:rPr>
          <w:spacing w:val="3"/>
          <w:sz w:val="24"/>
          <w:szCs w:val="24"/>
        </w:rPr>
        <w:t xml:space="preserve"> </w:t>
      </w:r>
      <w:r w:rsidRPr="004D3DA3">
        <w:rPr>
          <w:sz w:val="24"/>
          <w:szCs w:val="24"/>
        </w:rPr>
        <w:t>учебные</w:t>
      </w:r>
      <w:r w:rsidRPr="004D3DA3">
        <w:rPr>
          <w:spacing w:val="-2"/>
          <w:sz w:val="24"/>
          <w:szCs w:val="24"/>
        </w:rPr>
        <w:t xml:space="preserve"> </w:t>
      </w:r>
      <w:r w:rsidRPr="004D3DA3">
        <w:rPr>
          <w:sz w:val="24"/>
          <w:szCs w:val="24"/>
        </w:rPr>
        <w:t>операции, контроль и</w:t>
      </w:r>
      <w:r w:rsidRPr="004D3DA3">
        <w:rPr>
          <w:spacing w:val="-1"/>
          <w:sz w:val="24"/>
          <w:szCs w:val="24"/>
        </w:rPr>
        <w:t xml:space="preserve"> </w:t>
      </w:r>
      <w:r w:rsidRPr="004D3DA3">
        <w:rPr>
          <w:sz w:val="24"/>
          <w:szCs w:val="24"/>
        </w:rPr>
        <w:t>самоконтроль);</w:t>
      </w:r>
    </w:p>
    <w:p w:rsidR="0083763A" w:rsidRPr="00791837" w:rsidRDefault="00791837" w:rsidP="00723252">
      <w:pPr>
        <w:pStyle w:val="a3"/>
        <w:spacing w:before="1"/>
        <w:ind w:left="0" w:right="15" w:firstLine="567"/>
        <w:jc w:val="both"/>
      </w:pPr>
      <w:r w:rsidRPr="00791837">
        <w:rPr>
          <w:b/>
        </w:rPr>
        <w:t>Принцип</w:t>
      </w:r>
      <w:r w:rsidRPr="00791837">
        <w:rPr>
          <w:b/>
          <w:spacing w:val="1"/>
        </w:rPr>
        <w:t xml:space="preserve"> </w:t>
      </w:r>
      <w:r w:rsidRPr="00791837">
        <w:rPr>
          <w:b/>
        </w:rPr>
        <w:t>индивидуализации</w:t>
      </w:r>
      <w:r w:rsidRPr="00791837">
        <w:rPr>
          <w:b/>
          <w:spacing w:val="1"/>
        </w:rPr>
        <w:t xml:space="preserve"> </w:t>
      </w:r>
      <w:r w:rsidRPr="00791837">
        <w:rPr>
          <w:b/>
        </w:rPr>
        <w:t>обучения</w:t>
      </w:r>
      <w:r w:rsidRPr="00791837">
        <w:t>:</w:t>
      </w:r>
      <w:r w:rsidRPr="00791837">
        <w:rPr>
          <w:spacing w:val="1"/>
        </w:rPr>
        <w:t xml:space="preserve"> </w:t>
      </w:r>
      <w:r w:rsidRPr="00791837">
        <w:t>программа</w:t>
      </w:r>
      <w:r w:rsidRPr="00791837">
        <w:rPr>
          <w:spacing w:val="1"/>
        </w:rPr>
        <w:t xml:space="preserve"> </w:t>
      </w:r>
      <w:r w:rsidRPr="00791837">
        <w:t>предусматривает</w:t>
      </w:r>
      <w:r w:rsidRPr="00791837">
        <w:rPr>
          <w:spacing w:val="1"/>
        </w:rPr>
        <w:t xml:space="preserve"> </w:t>
      </w:r>
      <w:r w:rsidRPr="00791837">
        <w:t>возможность</w:t>
      </w:r>
      <w:r w:rsidRPr="00791837">
        <w:rPr>
          <w:spacing w:val="1"/>
        </w:rPr>
        <w:t xml:space="preserve"> </w:t>
      </w:r>
      <w:r w:rsidRPr="00791837">
        <w:t>и</w:t>
      </w:r>
      <w:r w:rsidRPr="00791837">
        <w:rPr>
          <w:spacing w:val="1"/>
        </w:rPr>
        <w:t xml:space="preserve"> </w:t>
      </w:r>
      <w:r w:rsidRPr="00791837">
        <w:t>механизмы разработки индивидуальных программ и учебных планов для обучения детей с</w:t>
      </w:r>
      <w:r w:rsidRPr="00791837">
        <w:rPr>
          <w:spacing w:val="1"/>
        </w:rPr>
        <w:t xml:space="preserve"> </w:t>
      </w:r>
      <w:r w:rsidRPr="00791837">
        <w:t>особыми</w:t>
      </w:r>
      <w:r w:rsidRPr="00791837">
        <w:rPr>
          <w:spacing w:val="1"/>
        </w:rPr>
        <w:t xml:space="preserve"> </w:t>
      </w:r>
      <w:r w:rsidRPr="00791837">
        <w:t>способностями,</w:t>
      </w:r>
      <w:r w:rsidRPr="00791837">
        <w:rPr>
          <w:spacing w:val="1"/>
        </w:rPr>
        <w:t xml:space="preserve"> </w:t>
      </w:r>
      <w:r w:rsidRPr="00791837">
        <w:t>потребностями</w:t>
      </w:r>
      <w:r w:rsidRPr="00791837">
        <w:rPr>
          <w:spacing w:val="1"/>
        </w:rPr>
        <w:t xml:space="preserve"> </w:t>
      </w:r>
      <w:r w:rsidRPr="00791837">
        <w:t>и</w:t>
      </w:r>
      <w:r w:rsidRPr="00791837">
        <w:rPr>
          <w:spacing w:val="1"/>
        </w:rPr>
        <w:t xml:space="preserve"> </w:t>
      </w:r>
      <w:r w:rsidRPr="00791837">
        <w:t>интересами.</w:t>
      </w:r>
      <w:r w:rsidRPr="00791837">
        <w:rPr>
          <w:spacing w:val="1"/>
        </w:rPr>
        <w:t xml:space="preserve"> </w:t>
      </w:r>
      <w:r w:rsidRPr="00791837">
        <w:t>При</w:t>
      </w:r>
      <w:r w:rsidRPr="00791837">
        <w:rPr>
          <w:spacing w:val="1"/>
        </w:rPr>
        <w:t xml:space="preserve"> </w:t>
      </w:r>
      <w:r w:rsidRPr="00791837">
        <w:t>этом</w:t>
      </w:r>
      <w:r w:rsidRPr="00791837">
        <w:rPr>
          <w:spacing w:val="1"/>
        </w:rPr>
        <w:t xml:space="preserve"> </w:t>
      </w:r>
      <w:r w:rsidRPr="00791837">
        <w:t>учитываются</w:t>
      </w:r>
      <w:r w:rsidRPr="00791837">
        <w:rPr>
          <w:spacing w:val="1"/>
        </w:rPr>
        <w:t xml:space="preserve"> </w:t>
      </w:r>
      <w:r w:rsidRPr="00791837">
        <w:t>запросы</w:t>
      </w:r>
      <w:r w:rsidRPr="00791837">
        <w:rPr>
          <w:spacing w:val="1"/>
        </w:rPr>
        <w:t xml:space="preserve"> </w:t>
      </w:r>
      <w:r w:rsidRPr="00791837">
        <w:t>родителей</w:t>
      </w:r>
      <w:r w:rsidRPr="00791837">
        <w:rPr>
          <w:spacing w:val="-1"/>
        </w:rPr>
        <w:t xml:space="preserve"> </w:t>
      </w:r>
      <w:r w:rsidRPr="00791837">
        <w:t>(законных</w:t>
      </w:r>
      <w:r w:rsidRPr="00791837">
        <w:rPr>
          <w:spacing w:val="2"/>
        </w:rPr>
        <w:t xml:space="preserve"> </w:t>
      </w:r>
      <w:r w:rsidRPr="00791837">
        <w:t>представителей) обучающегося;</w:t>
      </w:r>
    </w:p>
    <w:p w:rsidR="0083763A" w:rsidRPr="00791837" w:rsidRDefault="00791837" w:rsidP="00723252">
      <w:pPr>
        <w:pStyle w:val="a3"/>
        <w:ind w:left="0" w:right="15" w:firstLine="567"/>
        <w:jc w:val="both"/>
      </w:pPr>
      <w:r w:rsidRPr="00791837">
        <w:rPr>
          <w:b/>
        </w:rPr>
        <w:t>Принцип</w:t>
      </w:r>
      <w:r w:rsidRPr="00791837">
        <w:rPr>
          <w:b/>
          <w:spacing w:val="11"/>
        </w:rPr>
        <w:t xml:space="preserve"> </w:t>
      </w:r>
      <w:r w:rsidRPr="00791837">
        <w:rPr>
          <w:b/>
        </w:rPr>
        <w:t>преемственности</w:t>
      </w:r>
      <w:r w:rsidRPr="00791837">
        <w:rPr>
          <w:b/>
          <w:spacing w:val="15"/>
        </w:rPr>
        <w:t xml:space="preserve"> </w:t>
      </w:r>
      <w:r w:rsidRPr="00791837">
        <w:rPr>
          <w:b/>
        </w:rPr>
        <w:t>и</w:t>
      </w:r>
      <w:r w:rsidRPr="00791837">
        <w:rPr>
          <w:b/>
          <w:spacing w:val="15"/>
        </w:rPr>
        <w:t xml:space="preserve"> </w:t>
      </w:r>
      <w:r w:rsidRPr="00791837">
        <w:rPr>
          <w:b/>
        </w:rPr>
        <w:t>перспективности</w:t>
      </w:r>
      <w:r w:rsidRPr="00791837">
        <w:t>:</w:t>
      </w:r>
      <w:r w:rsidRPr="00791837">
        <w:rPr>
          <w:spacing w:val="15"/>
        </w:rPr>
        <w:t xml:space="preserve"> </w:t>
      </w:r>
      <w:r w:rsidRPr="00791837">
        <w:t>программа</w:t>
      </w:r>
      <w:r w:rsidRPr="00791837">
        <w:rPr>
          <w:spacing w:val="14"/>
        </w:rPr>
        <w:t xml:space="preserve"> </w:t>
      </w:r>
      <w:r w:rsidRPr="00791837">
        <w:t>обеспечивает</w:t>
      </w:r>
      <w:r w:rsidRPr="00791837">
        <w:rPr>
          <w:spacing w:val="17"/>
        </w:rPr>
        <w:t xml:space="preserve"> </w:t>
      </w:r>
      <w:r w:rsidRPr="00791837">
        <w:t>связь</w:t>
      </w:r>
      <w:r w:rsidRPr="00791837">
        <w:rPr>
          <w:spacing w:val="15"/>
        </w:rPr>
        <w:t xml:space="preserve"> </w:t>
      </w:r>
      <w:r w:rsidRPr="00791837">
        <w:t>и</w:t>
      </w:r>
      <w:r w:rsidRPr="00791837">
        <w:rPr>
          <w:spacing w:val="15"/>
        </w:rPr>
        <w:t xml:space="preserve"> </w:t>
      </w:r>
      <w:r w:rsidRPr="00791837">
        <w:t>динамику</w:t>
      </w:r>
      <w:r w:rsidRPr="00791837">
        <w:rPr>
          <w:spacing w:val="-58"/>
        </w:rPr>
        <w:t xml:space="preserve"> </w:t>
      </w:r>
      <w:r w:rsidRPr="00791837">
        <w:t>в</w:t>
      </w:r>
      <w:r w:rsidRPr="00791837">
        <w:rPr>
          <w:spacing w:val="1"/>
        </w:rPr>
        <w:t xml:space="preserve"> </w:t>
      </w:r>
      <w:r w:rsidRPr="00791837">
        <w:t>формировании</w:t>
      </w:r>
      <w:r w:rsidRPr="00791837">
        <w:rPr>
          <w:spacing w:val="1"/>
        </w:rPr>
        <w:t xml:space="preserve"> </w:t>
      </w:r>
      <w:r w:rsidRPr="00791837">
        <w:t>знаний,</w:t>
      </w:r>
      <w:r w:rsidRPr="00791837">
        <w:rPr>
          <w:spacing w:val="1"/>
        </w:rPr>
        <w:t xml:space="preserve"> </w:t>
      </w:r>
      <w:r w:rsidRPr="00791837">
        <w:t>умений</w:t>
      </w:r>
      <w:r w:rsidRPr="00791837">
        <w:rPr>
          <w:spacing w:val="1"/>
        </w:rPr>
        <w:t xml:space="preserve"> </w:t>
      </w:r>
      <w:r w:rsidRPr="00791837">
        <w:t>и</w:t>
      </w:r>
      <w:r w:rsidRPr="00791837">
        <w:rPr>
          <w:spacing w:val="1"/>
        </w:rPr>
        <w:t xml:space="preserve"> </w:t>
      </w:r>
      <w:r w:rsidRPr="00791837">
        <w:t>способов</w:t>
      </w:r>
      <w:r w:rsidRPr="00791837">
        <w:rPr>
          <w:spacing w:val="1"/>
        </w:rPr>
        <w:t xml:space="preserve"> </w:t>
      </w:r>
      <w:r w:rsidRPr="00791837">
        <w:t>деятельности</w:t>
      </w:r>
      <w:r w:rsidRPr="00791837">
        <w:rPr>
          <w:spacing w:val="1"/>
        </w:rPr>
        <w:t xml:space="preserve"> </w:t>
      </w:r>
      <w:r w:rsidRPr="00791837">
        <w:t>между</w:t>
      </w:r>
      <w:r w:rsidRPr="00791837">
        <w:rPr>
          <w:spacing w:val="1"/>
        </w:rPr>
        <w:t xml:space="preserve"> </w:t>
      </w:r>
      <w:r w:rsidRPr="00791837">
        <w:t>этапами</w:t>
      </w:r>
      <w:r w:rsidRPr="00791837">
        <w:rPr>
          <w:spacing w:val="1"/>
        </w:rPr>
        <w:t xml:space="preserve"> </w:t>
      </w:r>
      <w:r w:rsidRPr="00791837">
        <w:t>начального</w:t>
      </w:r>
      <w:r w:rsidRPr="00791837">
        <w:rPr>
          <w:spacing w:val="1"/>
        </w:rPr>
        <w:t xml:space="preserve"> </w:t>
      </w:r>
      <w:r w:rsidRPr="00791837">
        <w:t>образования,</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успешную</w:t>
      </w:r>
      <w:r w:rsidRPr="00791837">
        <w:rPr>
          <w:spacing w:val="1"/>
        </w:rPr>
        <w:t xml:space="preserve"> </w:t>
      </w:r>
      <w:r w:rsidRPr="00791837">
        <w:t>адаптацию</w:t>
      </w:r>
      <w:r w:rsidRPr="00791837">
        <w:rPr>
          <w:spacing w:val="1"/>
        </w:rPr>
        <w:t xml:space="preserve"> </w:t>
      </w:r>
      <w:r w:rsidRPr="00791837">
        <w:t>обучающихся</w:t>
      </w:r>
      <w:r w:rsidRPr="00791837">
        <w:rPr>
          <w:spacing w:val="1"/>
        </w:rPr>
        <w:t xml:space="preserve"> </w:t>
      </w:r>
      <w:r w:rsidRPr="00791837">
        <w:t>к</w:t>
      </w:r>
      <w:r w:rsidRPr="00791837">
        <w:rPr>
          <w:spacing w:val="1"/>
        </w:rPr>
        <w:t xml:space="preserve"> </w:t>
      </w:r>
      <w:r w:rsidRPr="00791837">
        <w:t>обучению</w:t>
      </w:r>
      <w:r w:rsidRPr="00791837">
        <w:rPr>
          <w:spacing w:val="1"/>
        </w:rPr>
        <w:t xml:space="preserve"> </w:t>
      </w:r>
      <w:r w:rsidRPr="00791837">
        <w:t>в</w:t>
      </w:r>
      <w:r w:rsidRPr="00791837">
        <w:rPr>
          <w:spacing w:val="1"/>
        </w:rPr>
        <w:t xml:space="preserve"> </w:t>
      </w:r>
      <w:r w:rsidRPr="00791837">
        <w:t>основной</w:t>
      </w:r>
      <w:r w:rsidRPr="00791837">
        <w:rPr>
          <w:spacing w:val="1"/>
        </w:rPr>
        <w:t xml:space="preserve"> </w:t>
      </w:r>
      <w:r w:rsidRPr="00791837">
        <w:t>школе,</w:t>
      </w:r>
      <w:r w:rsidRPr="00791837">
        <w:rPr>
          <w:spacing w:val="-57"/>
        </w:rPr>
        <w:t xml:space="preserve"> </w:t>
      </w:r>
      <w:r w:rsidRPr="00791837">
        <w:t>единые</w:t>
      </w:r>
      <w:r w:rsidRPr="00791837">
        <w:rPr>
          <w:spacing w:val="1"/>
        </w:rPr>
        <w:t xml:space="preserve"> </w:t>
      </w:r>
      <w:r w:rsidRPr="00791837">
        <w:t>подходы</w:t>
      </w:r>
      <w:r w:rsidRPr="00791837">
        <w:rPr>
          <w:spacing w:val="1"/>
        </w:rPr>
        <w:t xml:space="preserve"> </w:t>
      </w:r>
      <w:r w:rsidRPr="00791837">
        <w:t>между</w:t>
      </w:r>
      <w:r w:rsidRPr="00791837">
        <w:rPr>
          <w:spacing w:val="1"/>
        </w:rPr>
        <w:t xml:space="preserve"> </w:t>
      </w:r>
      <w:r w:rsidRPr="00791837">
        <w:t>их</w:t>
      </w:r>
      <w:r w:rsidRPr="00791837">
        <w:rPr>
          <w:spacing w:val="1"/>
        </w:rPr>
        <w:t xml:space="preserve"> </w:t>
      </w:r>
      <w:r w:rsidRPr="00791837">
        <w:t>обучением</w:t>
      </w:r>
      <w:r w:rsidRPr="00791837">
        <w:rPr>
          <w:spacing w:val="1"/>
        </w:rPr>
        <w:t xml:space="preserve"> </w:t>
      </w:r>
      <w:r w:rsidRPr="00791837">
        <w:t>и</w:t>
      </w:r>
      <w:r w:rsidRPr="00791837">
        <w:rPr>
          <w:spacing w:val="1"/>
        </w:rPr>
        <w:t xml:space="preserve"> </w:t>
      </w:r>
      <w:r w:rsidRPr="00791837">
        <w:t>развитием</w:t>
      </w:r>
      <w:r w:rsidRPr="00791837">
        <w:rPr>
          <w:spacing w:val="1"/>
        </w:rPr>
        <w:t xml:space="preserve"> </w:t>
      </w:r>
      <w:r w:rsidRPr="00791837">
        <w:t>на</w:t>
      </w:r>
      <w:r w:rsidRPr="00791837">
        <w:rPr>
          <w:spacing w:val="1"/>
        </w:rPr>
        <w:t xml:space="preserve"> </w:t>
      </w:r>
      <w:r w:rsidRPr="00791837">
        <w:t>начальном</w:t>
      </w:r>
      <w:r w:rsidRPr="00791837">
        <w:rPr>
          <w:spacing w:val="1"/>
        </w:rPr>
        <w:t xml:space="preserve"> </w:t>
      </w:r>
      <w:r w:rsidRPr="00791837">
        <w:t>и</w:t>
      </w:r>
      <w:r w:rsidRPr="00791837">
        <w:rPr>
          <w:spacing w:val="1"/>
        </w:rPr>
        <w:t xml:space="preserve"> </w:t>
      </w:r>
      <w:r w:rsidRPr="00791837">
        <w:t>основном</w:t>
      </w:r>
      <w:r w:rsidRPr="00791837">
        <w:rPr>
          <w:spacing w:val="60"/>
        </w:rPr>
        <w:t xml:space="preserve"> </w:t>
      </w:r>
      <w:r w:rsidRPr="00791837">
        <w:t>этапах</w:t>
      </w:r>
      <w:r w:rsidRPr="00791837">
        <w:rPr>
          <w:spacing w:val="1"/>
        </w:rPr>
        <w:t xml:space="preserve"> </w:t>
      </w:r>
      <w:r w:rsidRPr="00791837">
        <w:t>школьного</w:t>
      </w:r>
      <w:r w:rsidRPr="00791837">
        <w:rPr>
          <w:spacing w:val="-1"/>
        </w:rPr>
        <w:t xml:space="preserve"> </w:t>
      </w:r>
      <w:r w:rsidRPr="00791837">
        <w:t>обучения;</w:t>
      </w:r>
    </w:p>
    <w:p w:rsidR="0083763A" w:rsidRPr="00791837" w:rsidRDefault="00791837" w:rsidP="00723252">
      <w:pPr>
        <w:pStyle w:val="a3"/>
        <w:ind w:left="0" w:right="15" w:firstLine="567"/>
        <w:jc w:val="both"/>
      </w:pPr>
      <w:r w:rsidRPr="00791837">
        <w:rPr>
          <w:b/>
        </w:rPr>
        <w:t>Принцип интеграции обучения и воспитания</w:t>
      </w:r>
      <w:r w:rsidRPr="00791837">
        <w:t>: программа предусматривает связь</w:t>
      </w:r>
      <w:r w:rsidRPr="00791837">
        <w:rPr>
          <w:spacing w:val="60"/>
        </w:rPr>
        <w:t xml:space="preserve"> </w:t>
      </w:r>
      <w:r w:rsidRPr="00791837">
        <w:t>урочной</w:t>
      </w:r>
      <w:r w:rsidRPr="00791837">
        <w:rPr>
          <w:spacing w:val="1"/>
        </w:rPr>
        <w:t xml:space="preserve"> </w:t>
      </w:r>
      <w:r w:rsidRPr="00791837">
        <w:t>и внеурочной деятельности, разработку разных мероприятий, направленных на обогащение</w:t>
      </w:r>
      <w:r w:rsidRPr="00791837">
        <w:rPr>
          <w:spacing w:val="1"/>
        </w:rPr>
        <w:t xml:space="preserve"> </w:t>
      </w:r>
      <w:r w:rsidRPr="00791837">
        <w:t>знаний,</w:t>
      </w:r>
      <w:r w:rsidRPr="00791837">
        <w:rPr>
          <w:spacing w:val="1"/>
        </w:rPr>
        <w:t xml:space="preserve"> </w:t>
      </w:r>
      <w:r w:rsidRPr="00791837">
        <w:t>воспитание</w:t>
      </w:r>
      <w:r w:rsidRPr="00791837">
        <w:rPr>
          <w:spacing w:val="1"/>
        </w:rPr>
        <w:t xml:space="preserve"> </w:t>
      </w:r>
      <w:r w:rsidRPr="00791837">
        <w:t>чувств</w:t>
      </w:r>
      <w:r w:rsidRPr="00791837">
        <w:rPr>
          <w:spacing w:val="1"/>
        </w:rPr>
        <w:t xml:space="preserve"> </w:t>
      </w:r>
      <w:r w:rsidRPr="00791837">
        <w:t>и</w:t>
      </w:r>
      <w:r w:rsidRPr="00791837">
        <w:rPr>
          <w:spacing w:val="1"/>
        </w:rPr>
        <w:t xml:space="preserve"> </w:t>
      </w:r>
      <w:r w:rsidRPr="00791837">
        <w:t>познавательных</w:t>
      </w:r>
      <w:r w:rsidRPr="00791837">
        <w:rPr>
          <w:spacing w:val="1"/>
        </w:rPr>
        <w:t xml:space="preserve"> </w:t>
      </w:r>
      <w:r w:rsidRPr="00791837">
        <w:t>интересов</w:t>
      </w:r>
      <w:r w:rsidRPr="00791837">
        <w:rPr>
          <w:spacing w:val="1"/>
        </w:rPr>
        <w:t xml:space="preserve"> </w:t>
      </w:r>
      <w:r w:rsidRPr="00791837">
        <w:t>обучающихся,</w:t>
      </w:r>
      <w:r w:rsidRPr="00791837">
        <w:rPr>
          <w:spacing w:val="1"/>
        </w:rPr>
        <w:t xml:space="preserve"> </w:t>
      </w:r>
      <w:r w:rsidRPr="00791837">
        <w:t>нравственно-</w:t>
      </w:r>
      <w:r w:rsidRPr="00791837">
        <w:rPr>
          <w:spacing w:val="1"/>
        </w:rPr>
        <w:t xml:space="preserve"> </w:t>
      </w:r>
      <w:r w:rsidRPr="00791837">
        <w:t>ценностного</w:t>
      </w:r>
      <w:r w:rsidRPr="00791837">
        <w:rPr>
          <w:spacing w:val="-1"/>
        </w:rPr>
        <w:t xml:space="preserve"> </w:t>
      </w:r>
      <w:r w:rsidRPr="00791837">
        <w:t>отношения к действительности;</w:t>
      </w:r>
    </w:p>
    <w:p w:rsidR="0083763A" w:rsidRPr="00791837" w:rsidRDefault="00791837" w:rsidP="00723252">
      <w:pPr>
        <w:pStyle w:val="a3"/>
        <w:spacing w:before="1"/>
        <w:ind w:left="0" w:right="15" w:firstLine="567"/>
        <w:jc w:val="both"/>
      </w:pPr>
      <w:r w:rsidRPr="00791837">
        <w:rPr>
          <w:b/>
        </w:rPr>
        <w:t>Принцип</w:t>
      </w:r>
      <w:r w:rsidRPr="00791837">
        <w:rPr>
          <w:b/>
          <w:spacing w:val="1"/>
        </w:rPr>
        <w:t xml:space="preserve"> </w:t>
      </w:r>
      <w:r w:rsidRPr="00791837">
        <w:rPr>
          <w:b/>
        </w:rPr>
        <w:t>здоровьесбережения</w:t>
      </w:r>
      <w:r w:rsidRPr="00791837">
        <w:t>:</w:t>
      </w:r>
      <w:r w:rsidRPr="00791837">
        <w:rPr>
          <w:spacing w:val="1"/>
        </w:rPr>
        <w:t xml:space="preserve"> </w:t>
      </w:r>
      <w:r w:rsidRPr="00791837">
        <w:t>при</w:t>
      </w:r>
      <w:r w:rsidRPr="00791837">
        <w:rPr>
          <w:spacing w:val="1"/>
        </w:rPr>
        <w:t xml:space="preserve"> </w:t>
      </w:r>
      <w:r w:rsidRPr="00791837">
        <w:t>организации</w:t>
      </w:r>
      <w:r w:rsidRPr="00791837">
        <w:rPr>
          <w:spacing w:val="1"/>
        </w:rPr>
        <w:t xml:space="preserve"> </w:t>
      </w:r>
      <w:r w:rsidRPr="00791837">
        <w:t>образовательной</w:t>
      </w:r>
      <w:r w:rsidRPr="00791837">
        <w:rPr>
          <w:spacing w:val="1"/>
        </w:rPr>
        <w:t xml:space="preserve"> </w:t>
      </w:r>
      <w:r w:rsidRPr="00791837">
        <w:t>деятельности</w:t>
      </w:r>
      <w:r w:rsidRPr="00791837">
        <w:rPr>
          <w:spacing w:val="1"/>
        </w:rPr>
        <w:t xml:space="preserve"> </w:t>
      </w:r>
      <w:r w:rsidRPr="00791837">
        <w:t>по</w:t>
      </w:r>
      <w:r w:rsidRPr="00791837">
        <w:rPr>
          <w:spacing w:val="1"/>
        </w:rPr>
        <w:t xml:space="preserve"> </w:t>
      </w:r>
      <w:r w:rsidRPr="00791837">
        <w:t>программе</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не</w:t>
      </w:r>
      <w:r w:rsidRPr="00791837">
        <w:rPr>
          <w:spacing w:val="1"/>
        </w:rPr>
        <w:t xml:space="preserve"> </w:t>
      </w:r>
      <w:r w:rsidRPr="00791837">
        <w:t>допускается</w:t>
      </w:r>
      <w:r w:rsidRPr="00791837">
        <w:rPr>
          <w:spacing w:val="1"/>
        </w:rPr>
        <w:t xml:space="preserve"> </w:t>
      </w:r>
      <w:r w:rsidRPr="00791837">
        <w:t>использование</w:t>
      </w:r>
      <w:r w:rsidRPr="00791837">
        <w:rPr>
          <w:spacing w:val="61"/>
        </w:rPr>
        <w:t xml:space="preserve"> </w:t>
      </w:r>
      <w:r w:rsidRPr="00791837">
        <w:t>технологий,</w:t>
      </w:r>
      <w:r w:rsidRPr="00791837">
        <w:rPr>
          <w:spacing w:val="-57"/>
        </w:rPr>
        <w:t xml:space="preserve"> </w:t>
      </w:r>
      <w:r w:rsidRPr="00791837">
        <w:t>которые могут нанести вред физическому и психическому здоровью обучающихся, приоритет</w:t>
      </w:r>
      <w:r w:rsidRPr="00791837">
        <w:rPr>
          <w:spacing w:val="1"/>
        </w:rPr>
        <w:t xml:space="preserve"> </w:t>
      </w:r>
      <w:r w:rsidRPr="00791837">
        <w:t>использования здоровьесберегающих педагогических технологий.</w:t>
      </w:r>
      <w:r w:rsidRPr="00791837">
        <w:rPr>
          <w:spacing w:val="1"/>
        </w:rPr>
        <w:t xml:space="preserve"> </w:t>
      </w:r>
      <w:r w:rsidRPr="00791837">
        <w:t>Объём учебной нагрузки,</w:t>
      </w:r>
      <w:r w:rsidRPr="00791837">
        <w:rPr>
          <w:spacing w:val="1"/>
        </w:rPr>
        <w:t xml:space="preserve"> </w:t>
      </w:r>
      <w:r w:rsidRPr="00791837">
        <w:t>организация всех учебных и внеучебных мероприятий должны соответствовать требованиям</w:t>
      </w:r>
      <w:r w:rsidRPr="00791837">
        <w:rPr>
          <w:spacing w:val="1"/>
        </w:rPr>
        <w:t xml:space="preserve"> </w:t>
      </w:r>
      <w:r w:rsidRPr="00791837">
        <w:t>действующих</w:t>
      </w:r>
      <w:r w:rsidRPr="00791837">
        <w:rPr>
          <w:spacing w:val="1"/>
        </w:rPr>
        <w:t xml:space="preserve"> </w:t>
      </w:r>
      <w:r w:rsidRPr="00791837">
        <w:t>санитарных</w:t>
      </w:r>
      <w:r w:rsidRPr="00791837">
        <w:rPr>
          <w:spacing w:val="1"/>
        </w:rPr>
        <w:t xml:space="preserve"> </w:t>
      </w:r>
      <w:r w:rsidRPr="00791837">
        <w:t>правил</w:t>
      </w:r>
      <w:r w:rsidRPr="00791837">
        <w:rPr>
          <w:spacing w:val="1"/>
        </w:rPr>
        <w:t xml:space="preserve"> </w:t>
      </w:r>
      <w:r w:rsidRPr="00791837">
        <w:t>и</w:t>
      </w:r>
      <w:r w:rsidRPr="00791837">
        <w:rPr>
          <w:spacing w:val="1"/>
        </w:rPr>
        <w:t xml:space="preserve"> </w:t>
      </w:r>
      <w:r w:rsidRPr="00791837">
        <w:t>нормативов.</w:t>
      </w:r>
      <w:r w:rsidRPr="00791837">
        <w:rPr>
          <w:spacing w:val="1"/>
        </w:rPr>
        <w:t xml:space="preserve"> </w:t>
      </w:r>
      <w:r w:rsidRPr="00791837">
        <w:t>В</w:t>
      </w:r>
      <w:r w:rsidRPr="00791837">
        <w:rPr>
          <w:spacing w:val="1"/>
        </w:rPr>
        <w:t xml:space="preserve"> </w:t>
      </w:r>
      <w:r w:rsidRPr="00791837">
        <w:t>программе</w:t>
      </w:r>
      <w:r w:rsidRPr="00791837">
        <w:rPr>
          <w:spacing w:val="1"/>
        </w:rPr>
        <w:t xml:space="preserve"> </w:t>
      </w:r>
      <w:r w:rsidRPr="00791837">
        <w:t>определяются</w:t>
      </w:r>
      <w:r w:rsidRPr="00791837">
        <w:rPr>
          <w:spacing w:val="1"/>
        </w:rPr>
        <w:t xml:space="preserve"> </w:t>
      </w:r>
      <w:r w:rsidRPr="00791837">
        <w:t>основные</w:t>
      </w:r>
      <w:r w:rsidRPr="00791837">
        <w:rPr>
          <w:spacing w:val="1"/>
        </w:rPr>
        <w:t xml:space="preserve"> </w:t>
      </w:r>
      <w:r w:rsidRPr="00791837">
        <w:t>механизмы</w:t>
      </w:r>
      <w:r w:rsidRPr="00791837">
        <w:rPr>
          <w:spacing w:val="1"/>
        </w:rPr>
        <w:t xml:space="preserve"> </w:t>
      </w:r>
      <w:r w:rsidRPr="00791837">
        <w:t>её</w:t>
      </w:r>
      <w:r w:rsidRPr="00791837">
        <w:rPr>
          <w:spacing w:val="1"/>
        </w:rPr>
        <w:t xml:space="preserve"> </w:t>
      </w:r>
      <w:r w:rsidRPr="00791837">
        <w:t>реализации,</w:t>
      </w:r>
      <w:r w:rsidRPr="00791837">
        <w:rPr>
          <w:spacing w:val="1"/>
        </w:rPr>
        <w:t xml:space="preserve"> </w:t>
      </w:r>
      <w:r w:rsidRPr="00791837">
        <w:t>наиболее</w:t>
      </w:r>
      <w:r w:rsidRPr="00791837">
        <w:rPr>
          <w:spacing w:val="1"/>
        </w:rPr>
        <w:t xml:space="preserve"> </w:t>
      </w:r>
      <w:r w:rsidRPr="00791837">
        <w:t>целесообразные</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традиций</w:t>
      </w:r>
      <w:r w:rsidRPr="00791837">
        <w:rPr>
          <w:spacing w:val="1"/>
        </w:rPr>
        <w:t xml:space="preserve"> </w:t>
      </w:r>
      <w:r w:rsidRPr="00791837">
        <w:t>коллектива</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потенциала</w:t>
      </w:r>
      <w:r w:rsidRPr="00791837">
        <w:rPr>
          <w:spacing w:val="1"/>
        </w:rPr>
        <w:t xml:space="preserve"> </w:t>
      </w:r>
      <w:r w:rsidRPr="00791837">
        <w:t>педагогических</w:t>
      </w:r>
      <w:r w:rsidRPr="00791837">
        <w:rPr>
          <w:spacing w:val="1"/>
        </w:rPr>
        <w:t xml:space="preserve"> </w:t>
      </w:r>
      <w:r w:rsidRPr="00791837">
        <w:t>кадров</w:t>
      </w:r>
      <w:r w:rsidRPr="00791837">
        <w:rPr>
          <w:spacing w:val="1"/>
        </w:rPr>
        <w:t xml:space="preserve"> </w:t>
      </w:r>
      <w:r w:rsidRPr="00791837">
        <w:t>и</w:t>
      </w:r>
      <w:r w:rsidRPr="00791837">
        <w:rPr>
          <w:spacing w:val="1"/>
        </w:rPr>
        <w:t xml:space="preserve"> </w:t>
      </w:r>
      <w:r w:rsidRPr="00791837">
        <w:t>контингента</w:t>
      </w:r>
      <w:r w:rsidRPr="00791837">
        <w:rPr>
          <w:spacing w:val="-57"/>
        </w:rPr>
        <w:t xml:space="preserve"> </w:t>
      </w:r>
      <w:r w:rsidRPr="00791837">
        <w:t>обучающихся.</w:t>
      </w:r>
      <w:r w:rsidRPr="00791837">
        <w:rPr>
          <w:spacing w:val="1"/>
        </w:rPr>
        <w:t xml:space="preserve"> </w:t>
      </w:r>
      <w:r w:rsidRPr="00791837">
        <w:t>Среди</w:t>
      </w:r>
      <w:r w:rsidRPr="00791837">
        <w:rPr>
          <w:spacing w:val="1"/>
        </w:rPr>
        <w:t xml:space="preserve"> </w:t>
      </w:r>
      <w:r w:rsidRPr="00791837">
        <w:t>механизмов,</w:t>
      </w:r>
      <w:r w:rsidRPr="00791837">
        <w:rPr>
          <w:spacing w:val="1"/>
        </w:rPr>
        <w:t xml:space="preserve"> </w:t>
      </w:r>
      <w:r w:rsidRPr="00791837">
        <w:t>которые</w:t>
      </w:r>
      <w:r w:rsidRPr="00791837">
        <w:rPr>
          <w:spacing w:val="1"/>
        </w:rPr>
        <w:t xml:space="preserve"> </w:t>
      </w:r>
      <w:r w:rsidRPr="00791837">
        <w:t>возможно</w:t>
      </w:r>
      <w:r w:rsidRPr="00791837">
        <w:rPr>
          <w:spacing w:val="1"/>
        </w:rPr>
        <w:t xml:space="preserve"> </w:t>
      </w:r>
      <w:r w:rsidRPr="00791837">
        <w:t>использовать</w:t>
      </w:r>
      <w:r w:rsidRPr="00791837">
        <w:rPr>
          <w:spacing w:val="1"/>
        </w:rPr>
        <w:t xml:space="preserve"> </w:t>
      </w:r>
      <w:r w:rsidRPr="00791837">
        <w:t>в</w:t>
      </w:r>
      <w:r w:rsidRPr="00791837">
        <w:rPr>
          <w:spacing w:val="1"/>
        </w:rPr>
        <w:t xml:space="preserve"> </w:t>
      </w:r>
      <w:r w:rsidRPr="00791837">
        <w:t>начальной</w:t>
      </w:r>
      <w:r w:rsidRPr="00791837">
        <w:rPr>
          <w:spacing w:val="60"/>
        </w:rPr>
        <w:t xml:space="preserve"> </w:t>
      </w:r>
      <w:r w:rsidRPr="00791837">
        <w:t>школе,</w:t>
      </w:r>
      <w:r w:rsidRPr="00791837">
        <w:rPr>
          <w:spacing w:val="1"/>
        </w:rPr>
        <w:t xml:space="preserve"> </w:t>
      </w:r>
      <w:r w:rsidRPr="00791837">
        <w:t>следует</w:t>
      </w:r>
      <w:r w:rsidRPr="00791837">
        <w:rPr>
          <w:spacing w:val="1"/>
        </w:rPr>
        <w:t xml:space="preserve"> </w:t>
      </w:r>
      <w:r w:rsidRPr="00791837">
        <w:t>отметить:</w:t>
      </w:r>
      <w:r w:rsidRPr="00791837">
        <w:rPr>
          <w:spacing w:val="1"/>
        </w:rPr>
        <w:t xml:space="preserve"> </w:t>
      </w:r>
      <w:r w:rsidRPr="00791837">
        <w:t>организацию</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с</w:t>
      </w:r>
      <w:r w:rsidRPr="00791837">
        <w:rPr>
          <w:spacing w:val="1"/>
        </w:rPr>
        <w:t xml:space="preserve"> </w:t>
      </w:r>
      <w:r w:rsidRPr="00791837">
        <w:t>разработкой</w:t>
      </w:r>
      <w:r w:rsidRPr="00791837">
        <w:rPr>
          <w:spacing w:val="1"/>
        </w:rPr>
        <w:t xml:space="preserve"> </w:t>
      </w:r>
      <w:r w:rsidRPr="00791837">
        <w:t>учебных</w:t>
      </w:r>
      <w:r w:rsidRPr="00791837">
        <w:rPr>
          <w:spacing w:val="1"/>
        </w:rPr>
        <w:t xml:space="preserve"> </w:t>
      </w:r>
      <w:r w:rsidRPr="00791837">
        <w:t>курсов,</w:t>
      </w:r>
      <w:r w:rsidRPr="00791837">
        <w:rPr>
          <w:spacing w:val="1"/>
        </w:rPr>
        <w:t xml:space="preserve"> </w:t>
      </w:r>
      <w:r w:rsidRPr="00791837">
        <w:t>факультативов,</w:t>
      </w:r>
      <w:r w:rsidRPr="00791837">
        <w:rPr>
          <w:spacing w:val="1"/>
        </w:rPr>
        <w:t xml:space="preserve"> </w:t>
      </w:r>
      <w:r w:rsidRPr="00791837">
        <w:t>различных</w:t>
      </w:r>
      <w:r w:rsidRPr="00791837">
        <w:rPr>
          <w:spacing w:val="1"/>
        </w:rPr>
        <w:t xml:space="preserve"> </w:t>
      </w:r>
      <w:r w:rsidRPr="00791837">
        <w:t>форм</w:t>
      </w:r>
      <w:r w:rsidRPr="00791837">
        <w:rPr>
          <w:spacing w:val="1"/>
        </w:rPr>
        <w:t xml:space="preserve"> </w:t>
      </w:r>
      <w:r w:rsidRPr="00791837">
        <w:t>совместной</w:t>
      </w:r>
      <w:r w:rsidRPr="00791837">
        <w:rPr>
          <w:spacing w:val="1"/>
        </w:rPr>
        <w:t xml:space="preserve"> </w:t>
      </w:r>
      <w:r w:rsidRPr="00791837">
        <w:t>познавательной</w:t>
      </w:r>
      <w:r w:rsidRPr="00791837">
        <w:rPr>
          <w:spacing w:val="1"/>
        </w:rPr>
        <w:t xml:space="preserve"> </w:t>
      </w:r>
      <w:r w:rsidRPr="00791837">
        <w:t>деятельности</w:t>
      </w:r>
      <w:r w:rsidRPr="00791837">
        <w:rPr>
          <w:spacing w:val="1"/>
        </w:rPr>
        <w:t xml:space="preserve"> </w:t>
      </w:r>
      <w:r w:rsidRPr="00791837">
        <w:t>(конкурсы,</w:t>
      </w:r>
      <w:r w:rsidRPr="00791837">
        <w:rPr>
          <w:spacing w:val="1"/>
        </w:rPr>
        <w:t xml:space="preserve"> </w:t>
      </w:r>
      <w:r w:rsidRPr="00791837">
        <w:t>диспуты, интеллектуальные марафоны и т   п ).</w:t>
      </w:r>
      <w:r w:rsidRPr="00791837">
        <w:rPr>
          <w:spacing w:val="60"/>
        </w:rPr>
        <w:t xml:space="preserve"> </w:t>
      </w:r>
      <w:r w:rsidRPr="00791837">
        <w:t>Положительные результаты даёт привлечение</w:t>
      </w:r>
      <w:r w:rsidRPr="00791837">
        <w:rPr>
          <w:spacing w:val="1"/>
        </w:rPr>
        <w:t xml:space="preserve"> </w:t>
      </w:r>
      <w:r w:rsidRPr="00791837">
        <w:t xml:space="preserve">к образовательной деятельности </w:t>
      </w:r>
      <w:r w:rsidRPr="00791837">
        <w:lastRenderedPageBreak/>
        <w:t>школы организаций культуры (к примеру, музеев, библиотек,</w:t>
      </w:r>
      <w:r w:rsidRPr="00791837">
        <w:rPr>
          <w:spacing w:val="1"/>
        </w:rPr>
        <w:t xml:space="preserve"> </w:t>
      </w:r>
      <w:r w:rsidRPr="00791837">
        <w:t>стадионов), художественных и театральных студий.</w:t>
      </w:r>
      <w:r w:rsidRPr="00791837">
        <w:rPr>
          <w:spacing w:val="1"/>
        </w:rPr>
        <w:t xml:space="preserve"> </w:t>
      </w:r>
      <w:r w:rsidRPr="00791837">
        <w:t>Эффективным механизмом реализации</w:t>
      </w:r>
      <w:r w:rsidRPr="00791837">
        <w:rPr>
          <w:spacing w:val="1"/>
        </w:rPr>
        <w:t xml:space="preserve"> </w:t>
      </w:r>
      <w:r w:rsidRPr="00791837">
        <w:t>программ</w:t>
      </w:r>
      <w:r w:rsidRPr="00791837">
        <w:rPr>
          <w:spacing w:val="1"/>
        </w:rPr>
        <w:t xml:space="preserve"> </w:t>
      </w:r>
      <w:r w:rsidRPr="00791837">
        <w:t>является</w:t>
      </w:r>
      <w:r w:rsidRPr="00791837">
        <w:rPr>
          <w:spacing w:val="1"/>
        </w:rPr>
        <w:t xml:space="preserve"> </w:t>
      </w:r>
      <w:r w:rsidRPr="00791837">
        <w:t>использование</w:t>
      </w:r>
      <w:r w:rsidRPr="00791837">
        <w:rPr>
          <w:spacing w:val="1"/>
        </w:rPr>
        <w:t xml:space="preserve"> </w:t>
      </w:r>
      <w:r w:rsidRPr="00791837">
        <w:t>индивидуальных</w:t>
      </w:r>
      <w:r w:rsidRPr="00791837">
        <w:rPr>
          <w:spacing w:val="1"/>
        </w:rPr>
        <w:t xml:space="preserve"> </w:t>
      </w:r>
      <w:r w:rsidRPr="00791837">
        <w:t>программ</w:t>
      </w:r>
      <w:r w:rsidRPr="00791837">
        <w:rPr>
          <w:spacing w:val="1"/>
        </w:rPr>
        <w:t xml:space="preserve"> </w:t>
      </w:r>
      <w:r w:rsidRPr="00791837">
        <w:t>и</w:t>
      </w:r>
      <w:r w:rsidRPr="00791837">
        <w:rPr>
          <w:spacing w:val="1"/>
        </w:rPr>
        <w:t xml:space="preserve"> </w:t>
      </w:r>
      <w:r w:rsidRPr="00791837">
        <w:t>учебных</w:t>
      </w:r>
      <w:r w:rsidRPr="00791837">
        <w:rPr>
          <w:spacing w:val="1"/>
        </w:rPr>
        <w:t xml:space="preserve"> </w:t>
      </w:r>
      <w:r w:rsidRPr="00791837">
        <w:t>планов</w:t>
      </w:r>
      <w:r w:rsidRPr="00791837">
        <w:rPr>
          <w:spacing w:val="61"/>
        </w:rPr>
        <w:t xml:space="preserve"> </w:t>
      </w:r>
      <w:r w:rsidRPr="00791837">
        <w:t>для</w:t>
      </w:r>
      <w:r w:rsidRPr="00791837">
        <w:rPr>
          <w:spacing w:val="1"/>
        </w:rPr>
        <w:t xml:space="preserve"> </w:t>
      </w:r>
      <w:r w:rsidRPr="00791837">
        <w:t>отдельных</w:t>
      </w:r>
      <w:r w:rsidRPr="00791837">
        <w:rPr>
          <w:spacing w:val="1"/>
        </w:rPr>
        <w:t xml:space="preserve"> </w:t>
      </w:r>
      <w:r w:rsidRPr="00791837">
        <w:t>обучающихся или</w:t>
      </w:r>
      <w:r w:rsidRPr="00791837">
        <w:rPr>
          <w:spacing w:val="1"/>
        </w:rPr>
        <w:t xml:space="preserve"> </w:t>
      </w:r>
      <w:r w:rsidRPr="00791837">
        <w:t>небольших</w:t>
      </w:r>
      <w:r w:rsidRPr="00791837">
        <w:rPr>
          <w:spacing w:val="2"/>
        </w:rPr>
        <w:t xml:space="preserve"> </w:t>
      </w:r>
      <w:r w:rsidRPr="00791837">
        <w:t>групп.</w:t>
      </w:r>
    </w:p>
    <w:p w:rsidR="0083763A" w:rsidRPr="00791837" w:rsidRDefault="00791837" w:rsidP="00723252">
      <w:pPr>
        <w:pStyle w:val="2"/>
        <w:ind w:left="0" w:right="15" w:firstLine="567"/>
        <w:jc w:val="both"/>
      </w:pPr>
      <w:r w:rsidRPr="00791837">
        <w:t>Механизмы</w:t>
      </w:r>
      <w:r w:rsidRPr="00791837">
        <w:rPr>
          <w:spacing w:val="-2"/>
        </w:rPr>
        <w:t xml:space="preserve"> </w:t>
      </w:r>
      <w:r w:rsidRPr="00791837">
        <w:t>реализации</w:t>
      </w:r>
      <w:r w:rsidRPr="00791837">
        <w:rPr>
          <w:spacing w:val="59"/>
        </w:rPr>
        <w:t xml:space="preserve"> </w:t>
      </w:r>
      <w:r w:rsidRPr="00791837">
        <w:t>ООП</w:t>
      </w:r>
      <w:r w:rsidRPr="00791837">
        <w:rPr>
          <w:spacing w:val="-3"/>
        </w:rPr>
        <w:t xml:space="preserve"> </w:t>
      </w:r>
      <w:r w:rsidRPr="00791837">
        <w:t>НОО.</w:t>
      </w:r>
    </w:p>
    <w:p w:rsidR="0083763A" w:rsidRPr="00791837" w:rsidRDefault="00791837" w:rsidP="00723252">
      <w:pPr>
        <w:pStyle w:val="a3"/>
        <w:ind w:left="0" w:right="15" w:firstLine="567"/>
        <w:jc w:val="both"/>
      </w:pPr>
      <w:r w:rsidRPr="00791837">
        <w:t>Механизмы реализации программы учитывают особенности и образовательные потребности</w:t>
      </w:r>
      <w:r w:rsidRPr="00791837">
        <w:rPr>
          <w:spacing w:val="1"/>
        </w:rPr>
        <w:t xml:space="preserve"> </w:t>
      </w:r>
      <w:r w:rsidRPr="00791837">
        <w:t>обучающихся, традиции МБОУ «СОШ №81», имеющееся ресурсное обеспечение ООП НОО.</w:t>
      </w:r>
      <w:r w:rsidRPr="00791837">
        <w:rPr>
          <w:spacing w:val="1"/>
        </w:rPr>
        <w:t xml:space="preserve"> </w:t>
      </w:r>
      <w:r w:rsidRPr="00791837">
        <w:t>К основным механизмам реализации ООП НОО относятся урочная и внеурочная деятельность</w:t>
      </w:r>
      <w:r w:rsidRPr="00791837">
        <w:rPr>
          <w:spacing w:val="-57"/>
        </w:rPr>
        <w:t xml:space="preserve"> </w:t>
      </w:r>
      <w:r w:rsidRPr="00791837">
        <w:t>младших</w:t>
      </w:r>
      <w:r w:rsidRPr="00791837">
        <w:rPr>
          <w:spacing w:val="1"/>
        </w:rPr>
        <w:t xml:space="preserve"> </w:t>
      </w:r>
      <w:r w:rsidRPr="00791837">
        <w:t>школьников,</w:t>
      </w:r>
      <w:r w:rsidRPr="00791837">
        <w:rPr>
          <w:spacing w:val="1"/>
        </w:rPr>
        <w:t xml:space="preserve"> </w:t>
      </w:r>
      <w:r w:rsidRPr="00791837">
        <w:t>построенная</w:t>
      </w:r>
      <w:r w:rsidRPr="00791837">
        <w:rPr>
          <w:spacing w:val="1"/>
        </w:rPr>
        <w:t xml:space="preserve"> </w:t>
      </w:r>
      <w:r w:rsidRPr="00791837">
        <w:t>на</w:t>
      </w:r>
      <w:r w:rsidRPr="00791837">
        <w:rPr>
          <w:spacing w:val="1"/>
        </w:rPr>
        <w:t xml:space="preserve"> </w:t>
      </w:r>
      <w:r w:rsidRPr="00791837">
        <w:t>принципах</w:t>
      </w:r>
      <w:r w:rsidRPr="00791837">
        <w:rPr>
          <w:spacing w:val="1"/>
        </w:rPr>
        <w:t xml:space="preserve"> </w:t>
      </w:r>
      <w:r w:rsidRPr="00791837">
        <w:t>дифференциации</w:t>
      </w:r>
      <w:r w:rsidRPr="00791837">
        <w:rPr>
          <w:spacing w:val="1"/>
        </w:rPr>
        <w:t xml:space="preserve"> </w:t>
      </w:r>
      <w:r w:rsidRPr="00791837">
        <w:t>и</w:t>
      </w:r>
      <w:r w:rsidRPr="00791837">
        <w:rPr>
          <w:spacing w:val="1"/>
        </w:rPr>
        <w:t xml:space="preserve"> </w:t>
      </w:r>
      <w:r w:rsidRPr="00791837">
        <w:t>индивидуализации</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в</w:t>
      </w:r>
      <w:r w:rsidRPr="00791837">
        <w:rPr>
          <w:spacing w:val="-2"/>
        </w:rPr>
        <w:t xml:space="preserve"> </w:t>
      </w:r>
      <w:r w:rsidRPr="00791837">
        <w:t>т.ч.</w:t>
      </w:r>
      <w:r w:rsidRPr="00791837">
        <w:rPr>
          <w:spacing w:val="-1"/>
        </w:rPr>
        <w:t xml:space="preserve"> </w:t>
      </w:r>
      <w:r w:rsidRPr="00791837">
        <w:t>обучение</w:t>
      </w:r>
      <w:r w:rsidRPr="00791837">
        <w:rPr>
          <w:spacing w:val="-2"/>
        </w:rPr>
        <w:t xml:space="preserve"> </w:t>
      </w:r>
      <w:r w:rsidRPr="00791837">
        <w:t>по</w:t>
      </w:r>
      <w:r w:rsidRPr="00791837">
        <w:rPr>
          <w:spacing w:val="-1"/>
        </w:rPr>
        <w:t xml:space="preserve"> </w:t>
      </w:r>
      <w:r w:rsidRPr="00791837">
        <w:t>индивидуальным</w:t>
      </w:r>
      <w:r w:rsidRPr="00791837">
        <w:rPr>
          <w:spacing w:val="2"/>
        </w:rPr>
        <w:t xml:space="preserve"> </w:t>
      </w:r>
      <w:r w:rsidRPr="00791837">
        <w:t>учебным</w:t>
      </w:r>
      <w:r w:rsidRPr="00791837">
        <w:rPr>
          <w:spacing w:val="-3"/>
        </w:rPr>
        <w:t xml:space="preserve"> </w:t>
      </w:r>
      <w:r w:rsidRPr="00791837">
        <w:t>планам.</w:t>
      </w:r>
    </w:p>
    <w:p w:rsidR="0083763A" w:rsidRPr="00791837" w:rsidRDefault="00791837" w:rsidP="00AF7ABE">
      <w:pPr>
        <w:pStyle w:val="a4"/>
        <w:numPr>
          <w:ilvl w:val="2"/>
          <w:numId w:val="146"/>
        </w:numPr>
        <w:tabs>
          <w:tab w:val="left" w:pos="1087"/>
        </w:tabs>
        <w:spacing w:before="3" w:line="252" w:lineRule="exact"/>
        <w:ind w:left="0" w:right="15" w:firstLine="567"/>
        <w:jc w:val="both"/>
        <w:rPr>
          <w:b/>
          <w:sz w:val="24"/>
          <w:szCs w:val="24"/>
        </w:rPr>
      </w:pPr>
      <w:r w:rsidRPr="00791837">
        <w:rPr>
          <w:b/>
          <w:sz w:val="24"/>
          <w:szCs w:val="24"/>
        </w:rPr>
        <w:t>Общая</w:t>
      </w:r>
      <w:r w:rsidRPr="00791837">
        <w:rPr>
          <w:b/>
          <w:spacing w:val="-3"/>
          <w:sz w:val="24"/>
          <w:szCs w:val="24"/>
        </w:rPr>
        <w:t xml:space="preserve"> </w:t>
      </w:r>
      <w:r w:rsidRPr="00791837">
        <w:rPr>
          <w:b/>
          <w:sz w:val="24"/>
          <w:szCs w:val="24"/>
        </w:rPr>
        <w:t>характеристика</w:t>
      </w:r>
      <w:r w:rsidRPr="00791837">
        <w:rPr>
          <w:b/>
          <w:spacing w:val="-3"/>
          <w:sz w:val="24"/>
          <w:szCs w:val="24"/>
        </w:rPr>
        <w:t xml:space="preserve"> </w:t>
      </w:r>
      <w:r w:rsidRPr="00791837">
        <w:rPr>
          <w:b/>
          <w:sz w:val="24"/>
          <w:szCs w:val="24"/>
        </w:rPr>
        <w:t>программы</w:t>
      </w:r>
      <w:r w:rsidRPr="00791837">
        <w:rPr>
          <w:b/>
          <w:spacing w:val="-3"/>
          <w:sz w:val="24"/>
          <w:szCs w:val="24"/>
        </w:rPr>
        <w:t xml:space="preserve"> </w:t>
      </w:r>
      <w:r w:rsidRPr="00791837">
        <w:rPr>
          <w:b/>
          <w:sz w:val="24"/>
          <w:szCs w:val="24"/>
        </w:rPr>
        <w:t>начального</w:t>
      </w:r>
      <w:r w:rsidRPr="00791837">
        <w:rPr>
          <w:b/>
          <w:spacing w:val="-3"/>
          <w:sz w:val="24"/>
          <w:szCs w:val="24"/>
        </w:rPr>
        <w:t xml:space="preserve"> </w:t>
      </w:r>
      <w:r w:rsidRPr="00791837">
        <w:rPr>
          <w:b/>
          <w:sz w:val="24"/>
          <w:szCs w:val="24"/>
        </w:rPr>
        <w:t>образования</w:t>
      </w:r>
    </w:p>
    <w:p w:rsidR="0083763A" w:rsidRPr="00791837" w:rsidRDefault="00791837" w:rsidP="00723252">
      <w:pPr>
        <w:pStyle w:val="a3"/>
        <w:ind w:left="0" w:right="15" w:firstLine="567"/>
        <w:jc w:val="both"/>
      </w:pPr>
      <w:r w:rsidRPr="00791837">
        <w:t>Программа учитывает психолого-педагогические особенности и образовательные потребности</w:t>
      </w:r>
      <w:r w:rsidRPr="00791837">
        <w:rPr>
          <w:spacing w:val="-57"/>
        </w:rPr>
        <w:t xml:space="preserve"> </w:t>
      </w:r>
      <w:r w:rsidRPr="00791837">
        <w:t>младших</w:t>
      </w:r>
      <w:r w:rsidRPr="00791837">
        <w:rPr>
          <w:spacing w:val="1"/>
        </w:rPr>
        <w:t xml:space="preserve"> </w:t>
      </w:r>
      <w:r w:rsidRPr="00791837">
        <w:t>школьников,</w:t>
      </w:r>
      <w:r w:rsidRPr="00791837">
        <w:rPr>
          <w:spacing w:val="1"/>
        </w:rPr>
        <w:t xml:space="preserve"> </w:t>
      </w:r>
      <w:r w:rsidRPr="00791837">
        <w:t>что</w:t>
      </w:r>
      <w:r w:rsidRPr="00791837">
        <w:rPr>
          <w:spacing w:val="1"/>
        </w:rPr>
        <w:t xml:space="preserve"> </w:t>
      </w:r>
      <w:r w:rsidRPr="00791837">
        <w:t>способствует</w:t>
      </w:r>
      <w:r w:rsidRPr="00791837">
        <w:rPr>
          <w:spacing w:val="1"/>
        </w:rPr>
        <w:t xml:space="preserve"> </w:t>
      </w:r>
      <w:r w:rsidRPr="00791837">
        <w:t>созданию</w:t>
      </w:r>
      <w:r w:rsidRPr="00791837">
        <w:rPr>
          <w:spacing w:val="1"/>
        </w:rPr>
        <w:t xml:space="preserve"> </w:t>
      </w:r>
      <w:r w:rsidRPr="00791837">
        <w:t>комфортных</w:t>
      </w:r>
      <w:r w:rsidRPr="00791837">
        <w:rPr>
          <w:spacing w:val="1"/>
        </w:rPr>
        <w:t xml:space="preserve"> </w:t>
      </w:r>
      <w:r w:rsidRPr="00791837">
        <w:t>условий</w:t>
      </w:r>
      <w:r w:rsidRPr="00791837">
        <w:rPr>
          <w:spacing w:val="1"/>
        </w:rPr>
        <w:t xml:space="preserve"> </w:t>
      </w:r>
      <w:r w:rsidRPr="00791837">
        <w:t>организации</w:t>
      </w:r>
      <w:r w:rsidRPr="00791837">
        <w:rPr>
          <w:spacing w:val="1"/>
        </w:rPr>
        <w:t xml:space="preserve"> </w:t>
      </w:r>
      <w:r w:rsidRPr="00791837">
        <w:t>образовательного процесса без вреда для здоровья и эмоционального благополучия каждого</w:t>
      </w:r>
      <w:r w:rsidRPr="00791837">
        <w:rPr>
          <w:spacing w:val="1"/>
        </w:rPr>
        <w:t xml:space="preserve"> </w:t>
      </w:r>
      <w:r w:rsidRPr="00791837">
        <w:t>обучающегося,</w:t>
      </w:r>
      <w:r w:rsidRPr="00791837">
        <w:rPr>
          <w:spacing w:val="1"/>
        </w:rPr>
        <w:t xml:space="preserve"> </w:t>
      </w:r>
      <w:r w:rsidRPr="00791837">
        <w:t>включая</w:t>
      </w:r>
      <w:r w:rsidRPr="00791837">
        <w:rPr>
          <w:spacing w:val="1"/>
        </w:rPr>
        <w:t xml:space="preserve"> </w:t>
      </w:r>
      <w:r w:rsidRPr="00791837">
        <w:t>одаренных</w:t>
      </w:r>
      <w:r w:rsidRPr="00791837">
        <w:rPr>
          <w:spacing w:val="1"/>
        </w:rPr>
        <w:t xml:space="preserve"> </w:t>
      </w:r>
      <w:r w:rsidRPr="00791837">
        <w:t>обучающихся</w:t>
      </w:r>
      <w:r w:rsidRPr="00791837">
        <w:rPr>
          <w:spacing w:val="1"/>
        </w:rPr>
        <w:t xml:space="preserve"> </w:t>
      </w:r>
      <w:r w:rsidRPr="00791837">
        <w:t>и</w:t>
      </w:r>
      <w:r w:rsidRPr="00791837">
        <w:rPr>
          <w:spacing w:val="1"/>
        </w:rPr>
        <w:t xml:space="preserve"> </w:t>
      </w:r>
      <w:r w:rsidRPr="00791837">
        <w:t>обучающихся</w:t>
      </w:r>
      <w:r w:rsidRPr="00791837">
        <w:rPr>
          <w:spacing w:val="1"/>
        </w:rPr>
        <w:t xml:space="preserve"> </w:t>
      </w:r>
      <w:r w:rsidRPr="00791837">
        <w:t>с</w:t>
      </w:r>
      <w:r w:rsidRPr="00791837">
        <w:rPr>
          <w:spacing w:val="1"/>
        </w:rPr>
        <w:t xml:space="preserve"> </w:t>
      </w:r>
      <w:r w:rsidRPr="00791837">
        <w:t>ОВЗ.</w:t>
      </w:r>
      <w:r w:rsidRPr="00791837">
        <w:rPr>
          <w:spacing w:val="1"/>
        </w:rPr>
        <w:t xml:space="preserve"> </w:t>
      </w:r>
      <w:r w:rsidRPr="00791837">
        <w:t>Программа</w:t>
      </w:r>
      <w:r w:rsidRPr="00791837">
        <w:rPr>
          <w:spacing w:val="1"/>
        </w:rPr>
        <w:t xml:space="preserve"> </w:t>
      </w:r>
      <w:r w:rsidRPr="00791837">
        <w:t>учитывает Санитарно-эпидемиологические требования к организации воспитания и обучения.</w:t>
      </w:r>
      <w:r w:rsidRPr="00791837">
        <w:rPr>
          <w:spacing w:val="1"/>
        </w:rPr>
        <w:t xml:space="preserve"> </w:t>
      </w:r>
      <w:r w:rsidRPr="00791837">
        <w:t>Структура</w:t>
      </w:r>
      <w:r w:rsidRPr="00791837">
        <w:rPr>
          <w:spacing w:val="1"/>
        </w:rPr>
        <w:t xml:space="preserve"> </w:t>
      </w:r>
      <w:r w:rsidRPr="00791837">
        <w:t>Программы</w:t>
      </w:r>
      <w:r w:rsidRPr="00791837">
        <w:rPr>
          <w:spacing w:val="1"/>
        </w:rPr>
        <w:t xml:space="preserve"> </w:t>
      </w:r>
      <w:r w:rsidRPr="00791837">
        <w:t>соответствует</w:t>
      </w:r>
      <w:r w:rsidRPr="00791837">
        <w:rPr>
          <w:spacing w:val="1"/>
        </w:rPr>
        <w:t xml:space="preserve"> </w:t>
      </w:r>
      <w:r w:rsidRPr="00791837">
        <w:t>требованиям</w:t>
      </w:r>
      <w:r w:rsidRPr="00791837">
        <w:rPr>
          <w:spacing w:val="1"/>
        </w:rPr>
        <w:t xml:space="preserve"> </w:t>
      </w:r>
      <w:r w:rsidRPr="00791837">
        <w:t>ФГОС</w:t>
      </w:r>
      <w:r w:rsidRPr="00791837">
        <w:rPr>
          <w:spacing w:val="1"/>
        </w:rPr>
        <w:t xml:space="preserve"> </w:t>
      </w:r>
      <w:r w:rsidRPr="00791837">
        <w:t>НОО</w:t>
      </w:r>
      <w:r w:rsidRPr="00791837">
        <w:rPr>
          <w:spacing w:val="1"/>
        </w:rPr>
        <w:t xml:space="preserve"> </w:t>
      </w:r>
      <w:r w:rsidRPr="00791837">
        <w:t>и</w:t>
      </w:r>
      <w:r w:rsidRPr="00791837">
        <w:rPr>
          <w:spacing w:val="1"/>
        </w:rPr>
        <w:t xml:space="preserve"> </w:t>
      </w:r>
      <w:r w:rsidRPr="00791837">
        <w:t>включает</w:t>
      </w:r>
      <w:r w:rsidRPr="00791837">
        <w:rPr>
          <w:spacing w:val="1"/>
        </w:rPr>
        <w:t xml:space="preserve"> </w:t>
      </w:r>
      <w:r w:rsidRPr="00791837">
        <w:t>целевой,</w:t>
      </w:r>
      <w:r w:rsidRPr="00791837">
        <w:rPr>
          <w:spacing w:val="1"/>
        </w:rPr>
        <w:t xml:space="preserve"> </w:t>
      </w:r>
      <w:r w:rsidRPr="00791837">
        <w:t>содержательный</w:t>
      </w:r>
      <w:r w:rsidRPr="00791837">
        <w:rPr>
          <w:spacing w:val="-1"/>
        </w:rPr>
        <w:t xml:space="preserve"> </w:t>
      </w:r>
      <w:r w:rsidRPr="00791837">
        <w:t>и организационный разделы.</w:t>
      </w:r>
    </w:p>
    <w:p w:rsidR="0083763A" w:rsidRPr="00791837" w:rsidRDefault="00791837" w:rsidP="00723252">
      <w:pPr>
        <w:pStyle w:val="a3"/>
        <w:ind w:left="0" w:right="15" w:firstLine="567"/>
        <w:jc w:val="both"/>
      </w:pPr>
      <w:r w:rsidRPr="00791837">
        <w:t>Целевой раздел отражает основные цели, принципы и механизмы реализации Программы. В</w:t>
      </w:r>
      <w:r w:rsidRPr="00791837">
        <w:rPr>
          <w:spacing w:val="1"/>
        </w:rPr>
        <w:t xml:space="preserve"> </w:t>
      </w:r>
      <w:r w:rsidRPr="00791837">
        <w:t>разделе</w:t>
      </w:r>
      <w:r w:rsidRPr="00791837">
        <w:rPr>
          <w:spacing w:val="1"/>
        </w:rPr>
        <w:t xml:space="preserve"> </w:t>
      </w:r>
      <w:r w:rsidRPr="00791837">
        <w:t>приведены</w:t>
      </w:r>
      <w:r w:rsidRPr="00791837">
        <w:rPr>
          <w:spacing w:val="1"/>
        </w:rPr>
        <w:t xml:space="preserve"> </w:t>
      </w:r>
      <w:r w:rsidRPr="00791837">
        <w:t>планируемые</w:t>
      </w:r>
      <w:r w:rsidRPr="00791837">
        <w:rPr>
          <w:spacing w:val="1"/>
        </w:rPr>
        <w:t xml:space="preserve"> </w:t>
      </w:r>
      <w:r w:rsidRPr="00791837">
        <w:t>результаты</w:t>
      </w:r>
      <w:r w:rsidRPr="00791837">
        <w:rPr>
          <w:spacing w:val="1"/>
        </w:rPr>
        <w:t xml:space="preserve"> </w:t>
      </w:r>
      <w:r w:rsidRPr="00791837">
        <w:t>освоения</w:t>
      </w:r>
      <w:r w:rsidRPr="00791837">
        <w:rPr>
          <w:spacing w:val="1"/>
        </w:rPr>
        <w:t xml:space="preserve"> </w:t>
      </w:r>
      <w:r w:rsidRPr="00791837">
        <w:t>обучающимися</w:t>
      </w:r>
      <w:r w:rsidRPr="00791837">
        <w:rPr>
          <w:spacing w:val="1"/>
        </w:rPr>
        <w:t xml:space="preserve"> </w:t>
      </w:r>
      <w:r w:rsidRPr="00791837">
        <w:t>Программы</w:t>
      </w:r>
      <w:r w:rsidRPr="00791837">
        <w:rPr>
          <w:spacing w:val="1"/>
        </w:rPr>
        <w:t xml:space="preserve"> </w:t>
      </w:r>
      <w:r w:rsidRPr="00791837">
        <w:t>(личностные,</w:t>
      </w:r>
      <w:r w:rsidRPr="00791837">
        <w:rPr>
          <w:spacing w:val="-1"/>
        </w:rPr>
        <w:t xml:space="preserve"> </w:t>
      </w:r>
      <w:r w:rsidRPr="00791837">
        <w:t>метапредметные,</w:t>
      </w:r>
      <w:r w:rsidRPr="00791837">
        <w:rPr>
          <w:spacing w:val="-1"/>
        </w:rPr>
        <w:t xml:space="preserve"> </w:t>
      </w:r>
      <w:r w:rsidRPr="00791837">
        <w:t>предметные),</w:t>
      </w:r>
      <w:r w:rsidRPr="00791837">
        <w:rPr>
          <w:spacing w:val="-1"/>
        </w:rPr>
        <w:t xml:space="preserve"> </w:t>
      </w:r>
      <w:r w:rsidRPr="00791837">
        <w:t>а также</w:t>
      </w:r>
      <w:r w:rsidRPr="00791837">
        <w:rPr>
          <w:spacing w:val="-1"/>
        </w:rPr>
        <w:t xml:space="preserve"> </w:t>
      </w:r>
      <w:r w:rsidRPr="00791837">
        <w:t>раскрыта</w:t>
      </w:r>
      <w:r w:rsidRPr="00791837">
        <w:rPr>
          <w:spacing w:val="-2"/>
        </w:rPr>
        <w:t xml:space="preserve"> </w:t>
      </w:r>
      <w:r w:rsidRPr="00791837">
        <w:t>система</w:t>
      </w:r>
      <w:r w:rsidRPr="00791837">
        <w:rPr>
          <w:spacing w:val="-2"/>
        </w:rPr>
        <w:t xml:space="preserve"> </w:t>
      </w:r>
      <w:r w:rsidRPr="00791837">
        <w:t>их</w:t>
      </w:r>
      <w:r w:rsidRPr="00791837">
        <w:rPr>
          <w:spacing w:val="2"/>
        </w:rPr>
        <w:t xml:space="preserve"> </w:t>
      </w:r>
      <w:r w:rsidRPr="00791837">
        <w:t>оценки.</w:t>
      </w:r>
    </w:p>
    <w:p w:rsidR="0083763A" w:rsidRPr="00791837" w:rsidRDefault="00791837" w:rsidP="00723252">
      <w:pPr>
        <w:pStyle w:val="a3"/>
        <w:ind w:left="0" w:right="15" w:firstLine="567"/>
        <w:jc w:val="both"/>
      </w:pPr>
      <w:r w:rsidRPr="00791837">
        <w:t>Содержательный</w:t>
      </w:r>
      <w:r w:rsidRPr="00791837">
        <w:rPr>
          <w:spacing w:val="-4"/>
        </w:rPr>
        <w:t xml:space="preserve"> </w:t>
      </w:r>
      <w:r w:rsidRPr="00791837">
        <w:t>раздел</w:t>
      </w:r>
      <w:r w:rsidRPr="00791837">
        <w:rPr>
          <w:spacing w:val="-5"/>
        </w:rPr>
        <w:t xml:space="preserve"> </w:t>
      </w:r>
      <w:r w:rsidRPr="00791837">
        <w:t>включает:</w:t>
      </w:r>
    </w:p>
    <w:p w:rsidR="0083763A" w:rsidRPr="00791837" w:rsidRDefault="00791837" w:rsidP="00AF7ABE">
      <w:pPr>
        <w:pStyle w:val="a4"/>
        <w:numPr>
          <w:ilvl w:val="0"/>
          <w:numId w:val="145"/>
        </w:numPr>
        <w:tabs>
          <w:tab w:val="left" w:pos="677"/>
        </w:tabs>
        <w:ind w:left="0" w:right="15" w:firstLine="567"/>
        <w:jc w:val="both"/>
        <w:rPr>
          <w:sz w:val="24"/>
          <w:szCs w:val="24"/>
        </w:rPr>
      </w:pPr>
      <w:r w:rsidRPr="00791837">
        <w:rPr>
          <w:sz w:val="24"/>
          <w:szCs w:val="24"/>
        </w:rPr>
        <w:t>рабочие</w:t>
      </w:r>
      <w:r w:rsidRPr="00791837">
        <w:rPr>
          <w:spacing w:val="-2"/>
          <w:sz w:val="24"/>
          <w:szCs w:val="24"/>
        </w:rPr>
        <w:t xml:space="preserve"> </w:t>
      </w:r>
      <w:r w:rsidRPr="00791837">
        <w:rPr>
          <w:sz w:val="24"/>
          <w:szCs w:val="24"/>
        </w:rPr>
        <w:t>программы</w:t>
      </w:r>
      <w:r w:rsidRPr="00791837">
        <w:rPr>
          <w:spacing w:val="2"/>
          <w:sz w:val="24"/>
          <w:szCs w:val="24"/>
        </w:rPr>
        <w:t xml:space="preserve"> </w:t>
      </w:r>
      <w:r w:rsidRPr="00791837">
        <w:rPr>
          <w:sz w:val="24"/>
          <w:szCs w:val="24"/>
        </w:rPr>
        <w:t>учебных</w:t>
      </w:r>
      <w:r w:rsidRPr="00791837">
        <w:rPr>
          <w:spacing w:val="-1"/>
          <w:sz w:val="24"/>
          <w:szCs w:val="24"/>
        </w:rPr>
        <w:t xml:space="preserve"> </w:t>
      </w:r>
      <w:r w:rsidRPr="00791837">
        <w:rPr>
          <w:sz w:val="24"/>
          <w:szCs w:val="24"/>
        </w:rPr>
        <w:t>предметов, учебных</w:t>
      </w:r>
      <w:r w:rsidRPr="00791837">
        <w:rPr>
          <w:spacing w:val="-3"/>
          <w:sz w:val="24"/>
          <w:szCs w:val="24"/>
        </w:rPr>
        <w:t xml:space="preserve"> </w:t>
      </w:r>
      <w:r w:rsidRPr="00791837">
        <w:rPr>
          <w:sz w:val="24"/>
          <w:szCs w:val="24"/>
        </w:rPr>
        <w:t>курсов</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т.ч. внеурочной</w:t>
      </w:r>
      <w:r w:rsidRPr="00791837">
        <w:rPr>
          <w:spacing w:val="-2"/>
          <w:sz w:val="24"/>
          <w:szCs w:val="24"/>
        </w:rPr>
        <w:t xml:space="preserve"> </w:t>
      </w:r>
      <w:r w:rsidRPr="00791837">
        <w:rPr>
          <w:sz w:val="24"/>
          <w:szCs w:val="24"/>
        </w:rPr>
        <w:t>деятельности),</w:t>
      </w:r>
    </w:p>
    <w:p w:rsidR="0083763A" w:rsidRPr="00791837" w:rsidRDefault="00791837" w:rsidP="00AF7ABE">
      <w:pPr>
        <w:pStyle w:val="a4"/>
        <w:numPr>
          <w:ilvl w:val="0"/>
          <w:numId w:val="145"/>
        </w:numPr>
        <w:tabs>
          <w:tab w:val="left" w:pos="677"/>
        </w:tabs>
        <w:ind w:left="0" w:right="15" w:firstLine="567"/>
        <w:jc w:val="both"/>
        <w:rPr>
          <w:sz w:val="24"/>
          <w:szCs w:val="24"/>
        </w:rPr>
      </w:pPr>
      <w:r w:rsidRPr="00791837">
        <w:rPr>
          <w:sz w:val="24"/>
          <w:szCs w:val="24"/>
        </w:rPr>
        <w:t>программу</w:t>
      </w:r>
      <w:r w:rsidRPr="00791837">
        <w:rPr>
          <w:spacing w:val="-8"/>
          <w:sz w:val="24"/>
          <w:szCs w:val="24"/>
        </w:rPr>
        <w:t xml:space="preserve"> </w:t>
      </w:r>
      <w:r w:rsidRPr="00791837">
        <w:rPr>
          <w:sz w:val="24"/>
          <w:szCs w:val="24"/>
        </w:rPr>
        <w:t>формирования</w:t>
      </w:r>
      <w:r w:rsidRPr="00791837">
        <w:rPr>
          <w:spacing w:val="-1"/>
          <w:sz w:val="24"/>
          <w:szCs w:val="24"/>
        </w:rPr>
        <w:t xml:space="preserve"> </w:t>
      </w:r>
      <w:r w:rsidRPr="00791837">
        <w:rPr>
          <w:sz w:val="24"/>
          <w:szCs w:val="24"/>
        </w:rPr>
        <w:t>универсальных</w:t>
      </w:r>
      <w:r w:rsidRPr="00791837">
        <w:rPr>
          <w:spacing w:val="1"/>
          <w:sz w:val="24"/>
          <w:szCs w:val="24"/>
        </w:rPr>
        <w:t xml:space="preserve"> </w:t>
      </w:r>
      <w:r w:rsidRPr="00791837">
        <w:rPr>
          <w:sz w:val="24"/>
          <w:szCs w:val="24"/>
        </w:rPr>
        <w:t>учебных</w:t>
      </w:r>
      <w:r w:rsidRPr="00791837">
        <w:rPr>
          <w:spacing w:val="-4"/>
          <w:sz w:val="24"/>
          <w:szCs w:val="24"/>
        </w:rPr>
        <w:t xml:space="preserve"> </w:t>
      </w:r>
      <w:r w:rsidRPr="00791837">
        <w:rPr>
          <w:sz w:val="24"/>
          <w:szCs w:val="24"/>
        </w:rPr>
        <w:t>действий у</w:t>
      </w:r>
      <w:r w:rsidRPr="00791837">
        <w:rPr>
          <w:spacing w:val="-10"/>
          <w:sz w:val="24"/>
          <w:szCs w:val="24"/>
        </w:rPr>
        <w:t xml:space="preserve"> </w:t>
      </w:r>
      <w:r w:rsidRPr="00791837">
        <w:rPr>
          <w:sz w:val="24"/>
          <w:szCs w:val="24"/>
        </w:rPr>
        <w:t>обучающихся,</w:t>
      </w:r>
    </w:p>
    <w:p w:rsidR="0083763A" w:rsidRPr="00791837" w:rsidRDefault="00791837" w:rsidP="00AF7ABE">
      <w:pPr>
        <w:pStyle w:val="a4"/>
        <w:numPr>
          <w:ilvl w:val="0"/>
          <w:numId w:val="145"/>
        </w:numPr>
        <w:tabs>
          <w:tab w:val="left" w:pos="874"/>
        </w:tabs>
        <w:ind w:left="0" w:right="15" w:firstLine="567"/>
        <w:jc w:val="both"/>
        <w:rPr>
          <w:sz w:val="24"/>
          <w:szCs w:val="24"/>
        </w:rPr>
      </w:pPr>
      <w:r w:rsidRPr="00791837">
        <w:rPr>
          <w:sz w:val="24"/>
          <w:szCs w:val="24"/>
        </w:rPr>
        <w:t>рабочую</w:t>
      </w:r>
      <w:r w:rsidRPr="00791837">
        <w:rPr>
          <w:spacing w:val="1"/>
          <w:sz w:val="24"/>
          <w:szCs w:val="24"/>
        </w:rPr>
        <w:t xml:space="preserve"> </w:t>
      </w:r>
      <w:r w:rsidRPr="00791837">
        <w:rPr>
          <w:sz w:val="24"/>
          <w:szCs w:val="24"/>
        </w:rPr>
        <w:t>программу</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Основой</w:t>
      </w:r>
      <w:r w:rsidRPr="00791837">
        <w:rPr>
          <w:spacing w:val="1"/>
          <w:sz w:val="24"/>
          <w:szCs w:val="24"/>
        </w:rPr>
        <w:t xml:space="preserve"> </w:t>
      </w:r>
      <w:r w:rsidRPr="00791837">
        <w:rPr>
          <w:sz w:val="24"/>
          <w:szCs w:val="24"/>
        </w:rPr>
        <w:t>разработки</w:t>
      </w:r>
      <w:r w:rsidRPr="00791837">
        <w:rPr>
          <w:spacing w:val="1"/>
          <w:sz w:val="24"/>
          <w:szCs w:val="24"/>
        </w:rPr>
        <w:t xml:space="preserve"> </w:t>
      </w:r>
      <w:r w:rsidRPr="00791837">
        <w:rPr>
          <w:sz w:val="24"/>
          <w:szCs w:val="24"/>
        </w:rPr>
        <w:t>рабочих</w:t>
      </w:r>
      <w:r w:rsidRPr="00791837">
        <w:rPr>
          <w:spacing w:val="1"/>
          <w:sz w:val="24"/>
          <w:szCs w:val="24"/>
        </w:rPr>
        <w:t xml:space="preserve"> </w:t>
      </w:r>
      <w:r w:rsidRPr="00791837">
        <w:rPr>
          <w:sz w:val="24"/>
          <w:szCs w:val="24"/>
        </w:rPr>
        <w:t>программ</w:t>
      </w:r>
      <w:r w:rsidRPr="00791837">
        <w:rPr>
          <w:spacing w:val="1"/>
          <w:sz w:val="24"/>
          <w:szCs w:val="24"/>
        </w:rPr>
        <w:t xml:space="preserve"> </w:t>
      </w:r>
      <w:r w:rsidRPr="00791837">
        <w:rPr>
          <w:sz w:val="24"/>
          <w:szCs w:val="24"/>
        </w:rPr>
        <w:t>являются</w:t>
      </w:r>
      <w:r w:rsidRPr="00791837">
        <w:rPr>
          <w:spacing w:val="1"/>
          <w:sz w:val="24"/>
          <w:szCs w:val="24"/>
        </w:rPr>
        <w:t xml:space="preserve"> </w:t>
      </w:r>
      <w:r w:rsidRPr="00791837">
        <w:rPr>
          <w:sz w:val="24"/>
          <w:szCs w:val="24"/>
        </w:rPr>
        <w:t>программа</w:t>
      </w:r>
      <w:r w:rsidRPr="00791837">
        <w:rPr>
          <w:spacing w:val="7"/>
          <w:sz w:val="24"/>
          <w:szCs w:val="24"/>
        </w:rPr>
        <w:t xml:space="preserve"> </w:t>
      </w:r>
      <w:r w:rsidRPr="00791837">
        <w:rPr>
          <w:sz w:val="24"/>
          <w:szCs w:val="24"/>
        </w:rPr>
        <w:t>формирования</w:t>
      </w:r>
      <w:r w:rsidRPr="00791837">
        <w:rPr>
          <w:spacing w:val="8"/>
          <w:sz w:val="24"/>
          <w:szCs w:val="24"/>
        </w:rPr>
        <w:t xml:space="preserve"> </w:t>
      </w:r>
      <w:r w:rsidRPr="00791837">
        <w:rPr>
          <w:sz w:val="24"/>
          <w:szCs w:val="24"/>
        </w:rPr>
        <w:t>УУД</w:t>
      </w:r>
      <w:r w:rsidRPr="00791837">
        <w:rPr>
          <w:spacing w:val="10"/>
          <w:sz w:val="24"/>
          <w:szCs w:val="24"/>
        </w:rPr>
        <w:t xml:space="preserve"> </w:t>
      </w:r>
      <w:r w:rsidRPr="00791837">
        <w:rPr>
          <w:sz w:val="24"/>
          <w:szCs w:val="24"/>
        </w:rPr>
        <w:t>у</w:t>
      </w:r>
      <w:r w:rsidRPr="00791837">
        <w:rPr>
          <w:spacing w:val="1"/>
          <w:sz w:val="24"/>
          <w:szCs w:val="24"/>
        </w:rPr>
        <w:t xml:space="preserve"> </w:t>
      </w:r>
      <w:r w:rsidRPr="00791837">
        <w:rPr>
          <w:sz w:val="24"/>
          <w:szCs w:val="24"/>
        </w:rPr>
        <w:t>обучающихся</w:t>
      </w:r>
      <w:r w:rsidRPr="00791837">
        <w:rPr>
          <w:spacing w:val="5"/>
          <w:sz w:val="24"/>
          <w:szCs w:val="24"/>
        </w:rPr>
        <w:t xml:space="preserve"> </w:t>
      </w:r>
      <w:r w:rsidRPr="00791837">
        <w:rPr>
          <w:sz w:val="24"/>
          <w:szCs w:val="24"/>
        </w:rPr>
        <w:t>и</w:t>
      </w:r>
      <w:r w:rsidRPr="00791837">
        <w:rPr>
          <w:spacing w:val="9"/>
          <w:sz w:val="24"/>
          <w:szCs w:val="24"/>
        </w:rPr>
        <w:t xml:space="preserve"> </w:t>
      </w:r>
      <w:r w:rsidRPr="00791837">
        <w:rPr>
          <w:sz w:val="24"/>
          <w:szCs w:val="24"/>
        </w:rPr>
        <w:t>рабочая</w:t>
      </w:r>
      <w:r w:rsidRPr="00791837">
        <w:rPr>
          <w:spacing w:val="8"/>
          <w:sz w:val="24"/>
          <w:szCs w:val="24"/>
        </w:rPr>
        <w:t xml:space="preserve"> </w:t>
      </w:r>
      <w:r w:rsidRPr="00791837">
        <w:rPr>
          <w:sz w:val="24"/>
          <w:szCs w:val="24"/>
        </w:rPr>
        <w:t>программа</w:t>
      </w:r>
      <w:r w:rsidRPr="00791837">
        <w:rPr>
          <w:spacing w:val="7"/>
          <w:sz w:val="24"/>
          <w:szCs w:val="24"/>
        </w:rPr>
        <w:t xml:space="preserve"> </w:t>
      </w:r>
      <w:r w:rsidRPr="00791837">
        <w:rPr>
          <w:sz w:val="24"/>
          <w:szCs w:val="24"/>
        </w:rPr>
        <w:t>воспитания.</w:t>
      </w:r>
      <w:r w:rsidRPr="00791837">
        <w:rPr>
          <w:spacing w:val="5"/>
          <w:sz w:val="24"/>
          <w:szCs w:val="24"/>
        </w:rPr>
        <w:t xml:space="preserve"> </w:t>
      </w:r>
      <w:r w:rsidRPr="00791837">
        <w:rPr>
          <w:sz w:val="24"/>
          <w:szCs w:val="24"/>
        </w:rPr>
        <w:t>В программе формирования УУД у обучающихся обосновано значение сформированных УУД</w:t>
      </w:r>
      <w:r w:rsidRPr="00791837">
        <w:rPr>
          <w:spacing w:val="1"/>
          <w:sz w:val="24"/>
          <w:szCs w:val="24"/>
        </w:rPr>
        <w:t xml:space="preserve"> </w:t>
      </w:r>
      <w:r w:rsidRPr="00791837">
        <w:rPr>
          <w:sz w:val="24"/>
          <w:szCs w:val="24"/>
        </w:rPr>
        <w:t>для успешного обучения и развития младших школьников, приведена характеристика УУД. В</w:t>
      </w:r>
      <w:r w:rsidRPr="00791837">
        <w:rPr>
          <w:spacing w:val="1"/>
          <w:sz w:val="24"/>
          <w:szCs w:val="24"/>
        </w:rPr>
        <w:t xml:space="preserve"> </w:t>
      </w:r>
      <w:r w:rsidRPr="00791837">
        <w:rPr>
          <w:sz w:val="24"/>
          <w:szCs w:val="24"/>
        </w:rPr>
        <w:t>качестве механизма конструирования образовательного процесса рассматривается интеграция</w:t>
      </w:r>
      <w:r w:rsidRPr="00791837">
        <w:rPr>
          <w:spacing w:val="1"/>
          <w:sz w:val="24"/>
          <w:szCs w:val="24"/>
        </w:rPr>
        <w:t xml:space="preserve"> </w:t>
      </w:r>
      <w:r w:rsidRPr="00791837">
        <w:rPr>
          <w:sz w:val="24"/>
          <w:szCs w:val="24"/>
        </w:rPr>
        <w:t>предметных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метапредметных</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результатов.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программе</w:t>
      </w:r>
      <w:r w:rsidRPr="00791837">
        <w:rPr>
          <w:spacing w:val="1"/>
          <w:sz w:val="24"/>
          <w:szCs w:val="24"/>
        </w:rPr>
        <w:t xml:space="preserve"> </w:t>
      </w:r>
      <w:r w:rsidRPr="00791837">
        <w:rPr>
          <w:sz w:val="24"/>
          <w:szCs w:val="24"/>
        </w:rPr>
        <w:t>показана</w:t>
      </w:r>
      <w:r w:rsidRPr="00791837">
        <w:rPr>
          <w:spacing w:val="1"/>
          <w:sz w:val="24"/>
          <w:szCs w:val="24"/>
        </w:rPr>
        <w:t xml:space="preserve"> </w:t>
      </w:r>
      <w:r w:rsidRPr="00791837">
        <w:rPr>
          <w:sz w:val="24"/>
          <w:szCs w:val="24"/>
        </w:rPr>
        <w:t>роль</w:t>
      </w:r>
      <w:r w:rsidRPr="00791837">
        <w:rPr>
          <w:spacing w:val="-57"/>
          <w:sz w:val="24"/>
          <w:szCs w:val="24"/>
        </w:rPr>
        <w:t xml:space="preserve"> </w:t>
      </w:r>
      <w:r w:rsidRPr="00791837">
        <w:rPr>
          <w:sz w:val="24"/>
          <w:szCs w:val="24"/>
        </w:rPr>
        <w:t>каждого</w:t>
      </w:r>
      <w:r w:rsidRPr="00791837">
        <w:rPr>
          <w:spacing w:val="1"/>
          <w:sz w:val="24"/>
          <w:szCs w:val="24"/>
        </w:rPr>
        <w:t xml:space="preserve"> </w:t>
      </w:r>
      <w:r w:rsidRPr="00791837">
        <w:rPr>
          <w:sz w:val="24"/>
          <w:szCs w:val="24"/>
        </w:rPr>
        <w:t>учебного</w:t>
      </w:r>
      <w:r w:rsidRPr="00791837">
        <w:rPr>
          <w:spacing w:val="-1"/>
          <w:sz w:val="24"/>
          <w:szCs w:val="24"/>
        </w:rPr>
        <w:t xml:space="preserve"> </w:t>
      </w:r>
      <w:r w:rsidRPr="00791837">
        <w:rPr>
          <w:sz w:val="24"/>
          <w:szCs w:val="24"/>
        </w:rPr>
        <w:t>предмета в</w:t>
      </w:r>
      <w:r w:rsidRPr="00791837">
        <w:rPr>
          <w:spacing w:val="-2"/>
          <w:sz w:val="24"/>
          <w:szCs w:val="24"/>
        </w:rPr>
        <w:t xml:space="preserve"> </w:t>
      </w:r>
      <w:r w:rsidRPr="00791837">
        <w:rPr>
          <w:sz w:val="24"/>
          <w:szCs w:val="24"/>
        </w:rPr>
        <w:t>становление</w:t>
      </w:r>
      <w:r w:rsidRPr="00791837">
        <w:rPr>
          <w:spacing w:val="-2"/>
          <w:sz w:val="24"/>
          <w:szCs w:val="24"/>
        </w:rPr>
        <w:t xml:space="preserve"> </w:t>
      </w:r>
      <w:r w:rsidRPr="00791837">
        <w:rPr>
          <w:sz w:val="24"/>
          <w:szCs w:val="24"/>
        </w:rPr>
        <w:t>и развитие</w:t>
      </w:r>
      <w:r w:rsidRPr="00791837">
        <w:rPr>
          <w:spacing w:val="-2"/>
          <w:sz w:val="24"/>
          <w:szCs w:val="24"/>
        </w:rPr>
        <w:t xml:space="preserve"> </w:t>
      </w:r>
      <w:r w:rsidRPr="00791837">
        <w:rPr>
          <w:sz w:val="24"/>
          <w:szCs w:val="24"/>
        </w:rPr>
        <w:t>УУД</w:t>
      </w:r>
      <w:r w:rsidRPr="00791837">
        <w:rPr>
          <w:spacing w:val="-2"/>
          <w:sz w:val="24"/>
          <w:szCs w:val="24"/>
        </w:rPr>
        <w:t xml:space="preserve"> </w:t>
      </w:r>
      <w:r w:rsidRPr="00791837">
        <w:rPr>
          <w:sz w:val="24"/>
          <w:szCs w:val="24"/>
        </w:rPr>
        <w:t>младшего</w:t>
      </w:r>
      <w:r w:rsidRPr="00791837">
        <w:rPr>
          <w:spacing w:val="2"/>
          <w:sz w:val="24"/>
          <w:szCs w:val="24"/>
        </w:rPr>
        <w:t xml:space="preserve"> </w:t>
      </w:r>
      <w:r w:rsidRPr="00791837">
        <w:rPr>
          <w:sz w:val="24"/>
          <w:szCs w:val="24"/>
        </w:rPr>
        <w:t>школьника.</w:t>
      </w:r>
    </w:p>
    <w:p w:rsidR="0083763A" w:rsidRPr="00791837" w:rsidRDefault="00791837" w:rsidP="00723252">
      <w:pPr>
        <w:pStyle w:val="a3"/>
        <w:spacing w:before="1"/>
        <w:ind w:left="0" w:right="15" w:firstLine="567"/>
        <w:jc w:val="both"/>
      </w:pPr>
      <w:r w:rsidRPr="00791837">
        <w:t>Рабочая</w:t>
      </w:r>
      <w:r w:rsidRPr="00791837">
        <w:rPr>
          <w:spacing w:val="1"/>
        </w:rPr>
        <w:t xml:space="preserve"> </w:t>
      </w:r>
      <w:r w:rsidRPr="00791837">
        <w:t>программа</w:t>
      </w:r>
      <w:r w:rsidRPr="00791837">
        <w:rPr>
          <w:spacing w:val="1"/>
        </w:rPr>
        <w:t xml:space="preserve"> </w:t>
      </w:r>
      <w:r w:rsidRPr="00791837">
        <w:t>воспитания</w:t>
      </w:r>
      <w:r w:rsidRPr="00791837">
        <w:rPr>
          <w:spacing w:val="1"/>
        </w:rPr>
        <w:t xml:space="preserve"> </w:t>
      </w:r>
      <w:r w:rsidRPr="00791837">
        <w:t>имеет</w:t>
      </w:r>
      <w:r w:rsidRPr="00791837">
        <w:rPr>
          <w:spacing w:val="1"/>
        </w:rPr>
        <w:t xml:space="preserve"> </w:t>
      </w:r>
      <w:r w:rsidRPr="00791837">
        <w:t>модульную</w:t>
      </w:r>
      <w:r w:rsidRPr="00791837">
        <w:rPr>
          <w:spacing w:val="1"/>
        </w:rPr>
        <w:t xml:space="preserve"> </w:t>
      </w:r>
      <w:r w:rsidRPr="00791837">
        <w:t>структуру</w:t>
      </w:r>
      <w:r w:rsidRPr="00791837">
        <w:rPr>
          <w:spacing w:val="1"/>
        </w:rPr>
        <w:t xml:space="preserve"> </w:t>
      </w:r>
      <w:r w:rsidRPr="00791837">
        <w:t>и</w:t>
      </w:r>
      <w:r w:rsidRPr="00791837">
        <w:rPr>
          <w:spacing w:val="1"/>
        </w:rPr>
        <w:t xml:space="preserve"> </w:t>
      </w:r>
      <w:r w:rsidRPr="00791837">
        <w:t>включает</w:t>
      </w:r>
      <w:r w:rsidRPr="00791837">
        <w:rPr>
          <w:spacing w:val="1"/>
        </w:rPr>
        <w:t xml:space="preserve"> </w:t>
      </w:r>
      <w:r w:rsidRPr="00791837">
        <w:t>анализ</w:t>
      </w:r>
      <w:r w:rsidRPr="00791837">
        <w:rPr>
          <w:spacing w:val="1"/>
        </w:rPr>
        <w:t xml:space="preserve"> </w:t>
      </w:r>
      <w:r w:rsidRPr="00791837">
        <w:t>воспитательного</w:t>
      </w:r>
      <w:r w:rsidRPr="00791837">
        <w:rPr>
          <w:spacing w:val="1"/>
        </w:rPr>
        <w:t xml:space="preserve"> </w:t>
      </w:r>
      <w:r w:rsidRPr="00791837">
        <w:t>процесса;</w:t>
      </w:r>
      <w:r w:rsidRPr="00791837">
        <w:rPr>
          <w:spacing w:val="1"/>
        </w:rPr>
        <w:t xml:space="preserve"> </w:t>
      </w:r>
      <w:r w:rsidRPr="00791837">
        <w:t>цель</w:t>
      </w:r>
      <w:r w:rsidRPr="00791837">
        <w:rPr>
          <w:spacing w:val="1"/>
        </w:rPr>
        <w:t xml:space="preserve"> </w:t>
      </w:r>
      <w:r w:rsidRPr="00791837">
        <w:t>и</w:t>
      </w:r>
      <w:r w:rsidRPr="00791837">
        <w:rPr>
          <w:spacing w:val="1"/>
        </w:rPr>
        <w:t xml:space="preserve"> </w:t>
      </w:r>
      <w:r w:rsidRPr="00791837">
        <w:t>задачи</w:t>
      </w:r>
      <w:r w:rsidRPr="00791837">
        <w:rPr>
          <w:spacing w:val="1"/>
        </w:rPr>
        <w:t xml:space="preserve"> </w:t>
      </w:r>
      <w:r w:rsidRPr="00791837">
        <w:t>воспитания</w:t>
      </w:r>
      <w:r w:rsidRPr="00791837">
        <w:rPr>
          <w:spacing w:val="1"/>
        </w:rPr>
        <w:t xml:space="preserve"> </w:t>
      </w:r>
      <w:r w:rsidRPr="00791837">
        <w:t>обучающихся;</w:t>
      </w:r>
      <w:r w:rsidRPr="00791837">
        <w:rPr>
          <w:spacing w:val="1"/>
        </w:rPr>
        <w:t xml:space="preserve"> </w:t>
      </w:r>
      <w:r w:rsidRPr="00791837">
        <w:t>виды,</w:t>
      </w:r>
      <w:r w:rsidRPr="00791837">
        <w:rPr>
          <w:spacing w:val="1"/>
        </w:rPr>
        <w:t xml:space="preserve"> </w:t>
      </w:r>
      <w:r w:rsidRPr="00791837">
        <w:t>формы</w:t>
      </w:r>
      <w:r w:rsidRPr="00791837">
        <w:rPr>
          <w:spacing w:val="1"/>
        </w:rPr>
        <w:t xml:space="preserve"> </w:t>
      </w:r>
      <w:r w:rsidRPr="00791837">
        <w:t>и</w:t>
      </w:r>
      <w:r w:rsidRPr="00791837">
        <w:rPr>
          <w:spacing w:val="1"/>
        </w:rPr>
        <w:t xml:space="preserve"> </w:t>
      </w:r>
      <w:r w:rsidRPr="00791837">
        <w:t>содержание воспитательной деятельности с учетом специфики школы, интересов субъектов</w:t>
      </w:r>
      <w:r w:rsidRPr="00791837">
        <w:rPr>
          <w:spacing w:val="1"/>
        </w:rPr>
        <w:t xml:space="preserve"> </w:t>
      </w:r>
      <w:r w:rsidRPr="00791837">
        <w:t>воспитания, тематики модулей; систему поощрения социальной успешности и проявлений</w:t>
      </w:r>
      <w:r w:rsidRPr="00791837">
        <w:rPr>
          <w:spacing w:val="1"/>
        </w:rPr>
        <w:t xml:space="preserve"> </w:t>
      </w:r>
      <w:r w:rsidRPr="00791837">
        <w:t>активной</w:t>
      </w:r>
      <w:r w:rsidRPr="00791837">
        <w:rPr>
          <w:spacing w:val="-1"/>
        </w:rPr>
        <w:t xml:space="preserve"> </w:t>
      </w:r>
      <w:r w:rsidRPr="00791837">
        <w:t>жизненной позиции обучающихся.</w:t>
      </w:r>
    </w:p>
    <w:p w:rsidR="0083763A" w:rsidRPr="00791837" w:rsidRDefault="00791837" w:rsidP="00723252">
      <w:pPr>
        <w:pStyle w:val="a3"/>
        <w:ind w:left="0" w:right="15" w:firstLine="567"/>
        <w:jc w:val="both"/>
      </w:pPr>
      <w:r w:rsidRPr="00791837">
        <w:t>Организационный раздел характеризует условия организации образовательной деятельности,</w:t>
      </w:r>
      <w:r w:rsidRPr="00791837">
        <w:rPr>
          <w:spacing w:val="1"/>
        </w:rPr>
        <w:t xml:space="preserve"> </w:t>
      </w:r>
      <w:r w:rsidRPr="00791837">
        <w:t>содержит учебный план, план внеурочной деятельности, календарный учебный график, план</w:t>
      </w:r>
      <w:r w:rsidRPr="00791837">
        <w:rPr>
          <w:spacing w:val="1"/>
        </w:rPr>
        <w:t xml:space="preserve"> </w:t>
      </w:r>
      <w:r w:rsidRPr="00791837">
        <w:t>воспитательной работы. В разделе дана характеристика условий, имеющихся для реализации</w:t>
      </w:r>
      <w:r w:rsidRPr="00791837">
        <w:rPr>
          <w:spacing w:val="1"/>
        </w:rPr>
        <w:t xml:space="preserve"> </w:t>
      </w:r>
      <w:r w:rsidRPr="00791837">
        <w:t>Программы.</w:t>
      </w:r>
      <w:r w:rsidRPr="00791837">
        <w:rPr>
          <w:spacing w:val="1"/>
        </w:rPr>
        <w:t xml:space="preserve"> </w:t>
      </w:r>
      <w:r w:rsidRPr="00791837">
        <w:t>Программа</w:t>
      </w:r>
      <w:r w:rsidRPr="00791837">
        <w:rPr>
          <w:spacing w:val="1"/>
        </w:rPr>
        <w:t xml:space="preserve"> </w:t>
      </w:r>
      <w:r w:rsidRPr="00791837">
        <w:t>является</w:t>
      </w:r>
      <w:r w:rsidRPr="00791837">
        <w:rPr>
          <w:spacing w:val="1"/>
        </w:rPr>
        <w:t xml:space="preserve"> </w:t>
      </w:r>
      <w:r w:rsidRPr="00791837">
        <w:t>основой</w:t>
      </w:r>
      <w:r w:rsidRPr="00791837">
        <w:rPr>
          <w:spacing w:val="1"/>
        </w:rPr>
        <w:t xml:space="preserve"> </w:t>
      </w:r>
      <w:r w:rsidRPr="00791837">
        <w:t>для</w:t>
      </w:r>
      <w:r w:rsidRPr="00791837">
        <w:rPr>
          <w:spacing w:val="1"/>
        </w:rPr>
        <w:t xml:space="preserve"> </w:t>
      </w:r>
      <w:r w:rsidRPr="00791837">
        <w:t>разработки</w:t>
      </w:r>
      <w:r w:rsidRPr="00791837">
        <w:rPr>
          <w:spacing w:val="1"/>
        </w:rPr>
        <w:t xml:space="preserve"> </w:t>
      </w:r>
      <w:r w:rsidRPr="00791837">
        <w:t>и</w:t>
      </w:r>
      <w:r w:rsidRPr="00791837">
        <w:rPr>
          <w:spacing w:val="1"/>
        </w:rPr>
        <w:t xml:space="preserve"> </w:t>
      </w:r>
      <w:r w:rsidRPr="00791837">
        <w:t>реализации</w:t>
      </w:r>
      <w:r w:rsidRPr="00791837">
        <w:rPr>
          <w:spacing w:val="1"/>
        </w:rPr>
        <w:t xml:space="preserve"> </w:t>
      </w:r>
      <w:r w:rsidRPr="00791837">
        <w:t>индивидуальных</w:t>
      </w:r>
      <w:r w:rsidRPr="00791837">
        <w:rPr>
          <w:spacing w:val="1"/>
        </w:rPr>
        <w:t xml:space="preserve"> </w:t>
      </w:r>
      <w:r w:rsidRPr="00791837">
        <w:t>учебных планов обучающихся</w:t>
      </w:r>
    </w:p>
    <w:p w:rsidR="0083763A" w:rsidRPr="004D3DA3" w:rsidRDefault="00791837" w:rsidP="004D3DA3">
      <w:pPr>
        <w:ind w:firstLine="567"/>
        <w:jc w:val="both"/>
        <w:rPr>
          <w:sz w:val="24"/>
          <w:szCs w:val="24"/>
        </w:rPr>
      </w:pPr>
      <w:r w:rsidRPr="004D3DA3">
        <w:rPr>
          <w:sz w:val="24"/>
          <w:szCs w:val="24"/>
        </w:rPr>
        <w:t>Общая характеристика планируемых результатов освоения основной образовательной программы</w:t>
      </w:r>
      <w:r w:rsidR="004D3DA3">
        <w:rPr>
          <w:sz w:val="24"/>
          <w:szCs w:val="24"/>
        </w:rPr>
        <w:t>:</w:t>
      </w:r>
    </w:p>
    <w:p w:rsidR="0083763A" w:rsidRPr="004D3DA3" w:rsidRDefault="00791837" w:rsidP="00723252">
      <w:pPr>
        <w:ind w:firstLine="567"/>
        <w:jc w:val="both"/>
        <w:rPr>
          <w:sz w:val="24"/>
          <w:szCs w:val="24"/>
        </w:rPr>
      </w:pPr>
      <w:r w:rsidRPr="004D3DA3">
        <w:rPr>
          <w:sz w:val="24"/>
          <w:szCs w:val="24"/>
        </w:rPr>
        <w:t>Всё наполнение программы начального общего образования (содержание и планируемые результаты обучения, условия организации образовательной среды) подчиняется современным целям начального образования, которые представлены во ФГОС как система личностных, метапредметных и предметных достижений обучающегося. Личностные результаты включают ценностные отношения обучающегося к окружающему миру, другим людям, а также к самому себе как субъекту учебно-познавательной деятельности (осознание её социальной значимости, ответственность, установка на принятие учебной задачи и др.). Метапредметные результаты характеризуют уровень сформированности познавательных, коммуникативных и регулятивных универсальных действий, которые обеспечивают успешность изучения учебных предметов, а также становление способности к самообразованию и саморазвитию. В результате освоения содержания различных предметов, курсов, модулей обучающиеся овладевают рядом междисциплинарных понятий, а также различными знаково- символическими средствами,  которые  помогают  обучающимся  применять знания какв типовых, так и в новых, нестандартных учебных ситуациях.</w:t>
      </w:r>
    </w:p>
    <w:p w:rsidR="0083763A" w:rsidRPr="004D3DA3" w:rsidRDefault="00791837" w:rsidP="00723252">
      <w:pPr>
        <w:ind w:firstLine="567"/>
        <w:jc w:val="both"/>
        <w:rPr>
          <w:sz w:val="24"/>
          <w:szCs w:val="24"/>
        </w:rPr>
      </w:pPr>
      <w:r w:rsidRPr="004D3DA3">
        <w:rPr>
          <w:sz w:val="24"/>
          <w:szCs w:val="24"/>
        </w:rPr>
        <w:t>Планируемые результаты освоения программы начального общего образования:</w:t>
      </w:r>
    </w:p>
    <w:p w:rsidR="0083763A" w:rsidRPr="004D3DA3" w:rsidRDefault="00791837" w:rsidP="00E6275F">
      <w:pPr>
        <w:pStyle w:val="a3"/>
        <w:ind w:left="0" w:firstLine="567"/>
        <w:jc w:val="both"/>
      </w:pPr>
      <w:r w:rsidRPr="004D3DA3">
        <w:t>-обеспечивают</w:t>
      </w:r>
      <w:r w:rsidRPr="004D3DA3">
        <w:rPr>
          <w:spacing w:val="30"/>
        </w:rPr>
        <w:t xml:space="preserve"> </w:t>
      </w:r>
      <w:r w:rsidRPr="004D3DA3">
        <w:t>связь</w:t>
      </w:r>
      <w:r w:rsidRPr="004D3DA3">
        <w:rPr>
          <w:spacing w:val="31"/>
        </w:rPr>
        <w:t xml:space="preserve"> </w:t>
      </w:r>
      <w:r w:rsidRPr="004D3DA3">
        <w:t>между</w:t>
      </w:r>
      <w:r w:rsidRPr="004D3DA3">
        <w:rPr>
          <w:spacing w:val="21"/>
        </w:rPr>
        <w:t xml:space="preserve"> </w:t>
      </w:r>
      <w:r w:rsidRPr="004D3DA3">
        <w:t>требованиями</w:t>
      </w:r>
      <w:r w:rsidRPr="004D3DA3">
        <w:rPr>
          <w:spacing w:val="27"/>
        </w:rPr>
        <w:t xml:space="preserve"> </w:t>
      </w:r>
      <w:r w:rsidRPr="004D3DA3">
        <w:t>ФГОС</w:t>
      </w:r>
      <w:r w:rsidRPr="004D3DA3">
        <w:rPr>
          <w:spacing w:val="28"/>
        </w:rPr>
        <w:t xml:space="preserve"> </w:t>
      </w:r>
      <w:r w:rsidRPr="004D3DA3">
        <w:t>НОО,</w:t>
      </w:r>
      <w:r w:rsidR="00E6275F">
        <w:t xml:space="preserve"> </w:t>
      </w:r>
      <w:r w:rsidRPr="004D3DA3">
        <w:t xml:space="preserve">образовательной деятельностью и </w:t>
      </w:r>
      <w:r w:rsidRPr="004D3DA3">
        <w:lastRenderedPageBreak/>
        <w:t>системой оценки результатов освоения основной</w:t>
      </w:r>
      <w:r w:rsidRPr="004D3DA3">
        <w:rPr>
          <w:spacing w:val="1"/>
        </w:rPr>
        <w:t xml:space="preserve"> </w:t>
      </w:r>
      <w:r w:rsidRPr="004D3DA3">
        <w:t>образовательной программы начального общего образования, уточняя и конкретизируя общее</w:t>
      </w:r>
      <w:r w:rsidRPr="004D3DA3">
        <w:rPr>
          <w:spacing w:val="-58"/>
        </w:rPr>
        <w:t xml:space="preserve"> </w:t>
      </w:r>
      <w:r w:rsidRPr="004D3DA3">
        <w:t>понимание личностных, метапредметных и предметных результатов для каждой учебной</w:t>
      </w:r>
      <w:r w:rsidRPr="004D3DA3">
        <w:rPr>
          <w:spacing w:val="1"/>
        </w:rPr>
        <w:t xml:space="preserve"> </w:t>
      </w:r>
      <w:r w:rsidRPr="004D3DA3">
        <w:t>программы с учётом ведущих целевых установок их освоения, возрастной специфики</w:t>
      </w:r>
      <w:r w:rsidRPr="004D3DA3">
        <w:rPr>
          <w:spacing w:val="1"/>
        </w:rPr>
        <w:t xml:space="preserve"> </w:t>
      </w:r>
      <w:r w:rsidRPr="004D3DA3">
        <w:t>обучающихся</w:t>
      </w:r>
      <w:r w:rsidRPr="004D3DA3">
        <w:rPr>
          <w:spacing w:val="-1"/>
        </w:rPr>
        <w:t xml:space="preserve"> </w:t>
      </w:r>
      <w:r w:rsidRPr="004D3DA3">
        <w:t>и</w:t>
      </w:r>
      <w:r w:rsidRPr="004D3DA3">
        <w:rPr>
          <w:spacing w:val="-2"/>
        </w:rPr>
        <w:t xml:space="preserve"> </w:t>
      </w:r>
      <w:r w:rsidRPr="004D3DA3">
        <w:t>требований,</w:t>
      </w:r>
      <w:r w:rsidRPr="004D3DA3">
        <w:rPr>
          <w:spacing w:val="-3"/>
        </w:rPr>
        <w:t xml:space="preserve"> </w:t>
      </w:r>
      <w:r w:rsidRPr="004D3DA3">
        <w:t>предъявляемых</w:t>
      </w:r>
      <w:r w:rsidRPr="004D3DA3">
        <w:rPr>
          <w:spacing w:val="1"/>
        </w:rPr>
        <w:t xml:space="preserve"> </w:t>
      </w:r>
      <w:r w:rsidRPr="004D3DA3">
        <w:t>системой</w:t>
      </w:r>
      <w:r w:rsidRPr="004D3DA3">
        <w:rPr>
          <w:spacing w:val="-1"/>
        </w:rPr>
        <w:t xml:space="preserve"> </w:t>
      </w:r>
      <w:r w:rsidRPr="004D3DA3">
        <w:t>оценки;</w:t>
      </w:r>
    </w:p>
    <w:p w:rsidR="0083763A" w:rsidRPr="004D3DA3" w:rsidRDefault="00791837" w:rsidP="00723252">
      <w:pPr>
        <w:pStyle w:val="a3"/>
        <w:ind w:left="0" w:firstLine="567"/>
        <w:jc w:val="both"/>
      </w:pPr>
      <w:r w:rsidRPr="004D3DA3">
        <w:t>-являются</w:t>
      </w:r>
      <w:r w:rsidRPr="004D3DA3">
        <w:rPr>
          <w:spacing w:val="1"/>
        </w:rPr>
        <w:t xml:space="preserve"> </w:t>
      </w:r>
      <w:r w:rsidRPr="004D3DA3">
        <w:t>содержательной</w:t>
      </w:r>
      <w:r w:rsidRPr="004D3DA3">
        <w:rPr>
          <w:spacing w:val="1"/>
        </w:rPr>
        <w:t xml:space="preserve"> </w:t>
      </w:r>
      <w:r w:rsidRPr="004D3DA3">
        <w:t>и</w:t>
      </w:r>
      <w:r w:rsidRPr="004D3DA3">
        <w:rPr>
          <w:spacing w:val="1"/>
        </w:rPr>
        <w:t xml:space="preserve"> </w:t>
      </w:r>
      <w:r w:rsidRPr="004D3DA3">
        <w:t>критериальной</w:t>
      </w:r>
      <w:r w:rsidRPr="004D3DA3">
        <w:rPr>
          <w:spacing w:val="1"/>
        </w:rPr>
        <w:t xml:space="preserve"> </w:t>
      </w:r>
      <w:r w:rsidRPr="004D3DA3">
        <w:t>основой</w:t>
      </w:r>
      <w:r w:rsidRPr="004D3DA3">
        <w:rPr>
          <w:spacing w:val="1"/>
        </w:rPr>
        <w:t xml:space="preserve"> </w:t>
      </w:r>
      <w:r w:rsidRPr="004D3DA3">
        <w:t>для</w:t>
      </w:r>
      <w:r w:rsidRPr="004D3DA3">
        <w:rPr>
          <w:spacing w:val="1"/>
        </w:rPr>
        <w:t xml:space="preserve"> </w:t>
      </w:r>
      <w:r w:rsidRPr="004D3DA3">
        <w:t>разработки</w:t>
      </w:r>
      <w:r w:rsidRPr="004D3DA3">
        <w:rPr>
          <w:spacing w:val="1"/>
        </w:rPr>
        <w:t xml:space="preserve"> </w:t>
      </w:r>
      <w:r w:rsidRPr="004D3DA3">
        <w:t>программ</w:t>
      </w:r>
      <w:r w:rsidRPr="004D3DA3">
        <w:rPr>
          <w:spacing w:val="1"/>
        </w:rPr>
        <w:t xml:space="preserve"> </w:t>
      </w:r>
      <w:r w:rsidRPr="004D3DA3">
        <w:t>учебных</w:t>
      </w:r>
      <w:r w:rsidRPr="004D3DA3">
        <w:rPr>
          <w:spacing w:val="1"/>
        </w:rPr>
        <w:t xml:space="preserve"> </w:t>
      </w:r>
      <w:r w:rsidRPr="004D3DA3">
        <w:t>предметов, курсов, учебно­ методической литературы, а также для системы оценки качества</w:t>
      </w:r>
      <w:r w:rsidRPr="004D3DA3">
        <w:rPr>
          <w:spacing w:val="1"/>
        </w:rPr>
        <w:t xml:space="preserve"> </w:t>
      </w:r>
      <w:r w:rsidRPr="004D3DA3">
        <w:t>освоения</w:t>
      </w:r>
      <w:r w:rsidRPr="004D3DA3">
        <w:rPr>
          <w:spacing w:val="1"/>
        </w:rPr>
        <w:t xml:space="preserve"> </w:t>
      </w:r>
      <w:r w:rsidRPr="004D3DA3">
        <w:t>обучающимися</w:t>
      </w:r>
      <w:r w:rsidRPr="004D3DA3">
        <w:rPr>
          <w:spacing w:val="1"/>
        </w:rPr>
        <w:t xml:space="preserve"> </w:t>
      </w:r>
      <w:r w:rsidRPr="004D3DA3">
        <w:t>основной</w:t>
      </w:r>
      <w:r w:rsidRPr="004D3DA3">
        <w:rPr>
          <w:spacing w:val="1"/>
        </w:rPr>
        <w:t xml:space="preserve"> </w:t>
      </w:r>
      <w:r w:rsidRPr="004D3DA3">
        <w:t>образовательной</w:t>
      </w:r>
      <w:r w:rsidRPr="004D3DA3">
        <w:rPr>
          <w:spacing w:val="1"/>
        </w:rPr>
        <w:t xml:space="preserve"> </w:t>
      </w:r>
      <w:r w:rsidRPr="004D3DA3">
        <w:t>программы</w:t>
      </w:r>
      <w:r w:rsidRPr="004D3DA3">
        <w:rPr>
          <w:spacing w:val="1"/>
        </w:rPr>
        <w:t xml:space="preserve"> </w:t>
      </w:r>
      <w:r w:rsidRPr="004D3DA3">
        <w:t>начального</w:t>
      </w:r>
      <w:r w:rsidRPr="004D3DA3">
        <w:rPr>
          <w:spacing w:val="1"/>
        </w:rPr>
        <w:t xml:space="preserve"> </w:t>
      </w:r>
      <w:r w:rsidRPr="004D3DA3">
        <w:t>общего</w:t>
      </w:r>
      <w:r w:rsidRPr="004D3DA3">
        <w:rPr>
          <w:spacing w:val="1"/>
        </w:rPr>
        <w:t xml:space="preserve"> </w:t>
      </w:r>
      <w:r w:rsidRPr="004D3DA3">
        <w:t>образования.</w:t>
      </w:r>
      <w:r w:rsidRPr="004D3DA3">
        <w:rPr>
          <w:spacing w:val="1"/>
        </w:rPr>
        <w:t xml:space="preserve"> </w:t>
      </w:r>
      <w:r w:rsidRPr="004D3DA3">
        <w:t>ФГОС</w:t>
      </w:r>
      <w:r w:rsidRPr="004D3DA3">
        <w:rPr>
          <w:spacing w:val="1"/>
        </w:rPr>
        <w:t xml:space="preserve"> </w:t>
      </w:r>
      <w:r w:rsidRPr="004D3DA3">
        <w:t>устанавливает</w:t>
      </w:r>
      <w:r w:rsidRPr="004D3DA3">
        <w:rPr>
          <w:spacing w:val="1"/>
        </w:rPr>
        <w:t xml:space="preserve"> </w:t>
      </w:r>
      <w:r w:rsidRPr="004D3DA3">
        <w:t>требования</w:t>
      </w:r>
      <w:r w:rsidRPr="004D3DA3">
        <w:rPr>
          <w:spacing w:val="1"/>
        </w:rPr>
        <w:t xml:space="preserve"> </w:t>
      </w:r>
      <w:r w:rsidRPr="004D3DA3">
        <w:t>к</w:t>
      </w:r>
      <w:r w:rsidRPr="004D3DA3">
        <w:rPr>
          <w:spacing w:val="1"/>
        </w:rPr>
        <w:t xml:space="preserve"> </w:t>
      </w:r>
      <w:r w:rsidRPr="004D3DA3">
        <w:t>результатам</w:t>
      </w:r>
      <w:r w:rsidRPr="004D3DA3">
        <w:rPr>
          <w:spacing w:val="1"/>
        </w:rPr>
        <w:t xml:space="preserve"> </w:t>
      </w:r>
      <w:r w:rsidRPr="004D3DA3">
        <w:t>освоения</w:t>
      </w:r>
      <w:r w:rsidRPr="004D3DA3">
        <w:rPr>
          <w:spacing w:val="1"/>
        </w:rPr>
        <w:t xml:space="preserve"> </w:t>
      </w:r>
      <w:r w:rsidRPr="004D3DA3">
        <w:t>обучающимися</w:t>
      </w:r>
      <w:r w:rsidRPr="004D3DA3">
        <w:rPr>
          <w:spacing w:val="-57"/>
        </w:rPr>
        <w:t xml:space="preserve"> </w:t>
      </w:r>
      <w:r w:rsidRPr="004D3DA3">
        <w:t>программ</w:t>
      </w:r>
      <w:r w:rsidRPr="004D3DA3">
        <w:rPr>
          <w:spacing w:val="-2"/>
        </w:rPr>
        <w:t xml:space="preserve"> </w:t>
      </w:r>
      <w:r w:rsidRPr="004D3DA3">
        <w:t>начального общего</w:t>
      </w:r>
      <w:r w:rsidRPr="004D3DA3">
        <w:rPr>
          <w:spacing w:val="-1"/>
        </w:rPr>
        <w:t xml:space="preserve"> </w:t>
      </w:r>
      <w:r w:rsidRPr="004D3DA3">
        <w:t>образования:</w:t>
      </w:r>
    </w:p>
    <w:p w:rsidR="0083763A" w:rsidRPr="00791837" w:rsidRDefault="00791837" w:rsidP="00AF7ABE">
      <w:pPr>
        <w:pStyle w:val="a4"/>
        <w:numPr>
          <w:ilvl w:val="0"/>
          <w:numId w:val="143"/>
        </w:numPr>
        <w:tabs>
          <w:tab w:val="left" w:pos="798"/>
        </w:tabs>
        <w:ind w:left="0" w:firstLine="567"/>
        <w:jc w:val="both"/>
        <w:rPr>
          <w:sz w:val="24"/>
          <w:szCs w:val="24"/>
        </w:rPr>
      </w:pPr>
      <w:r w:rsidRPr="00791837">
        <w:rPr>
          <w:sz w:val="24"/>
          <w:szCs w:val="24"/>
        </w:rPr>
        <w:t>личностным,</w:t>
      </w:r>
      <w:r w:rsidRPr="00791837">
        <w:rPr>
          <w:spacing w:val="-4"/>
          <w:sz w:val="24"/>
          <w:szCs w:val="24"/>
        </w:rPr>
        <w:t xml:space="preserve"> </w:t>
      </w:r>
      <w:r w:rsidRPr="00791837">
        <w:rPr>
          <w:sz w:val="24"/>
          <w:szCs w:val="24"/>
        </w:rPr>
        <w:t>включающим:</w:t>
      </w:r>
    </w:p>
    <w:p w:rsidR="0083763A" w:rsidRPr="00791837" w:rsidRDefault="00791837" w:rsidP="00723252">
      <w:pPr>
        <w:pStyle w:val="a3"/>
        <w:spacing w:before="1"/>
        <w:ind w:left="0" w:firstLine="567"/>
      </w:pPr>
      <w:r w:rsidRPr="00791837">
        <w:t>формирование у обучающихся основ российской гражданской идентичности;</w:t>
      </w:r>
      <w:r w:rsidRPr="00791837">
        <w:rPr>
          <w:spacing w:val="1"/>
        </w:rPr>
        <w:t xml:space="preserve"> </w:t>
      </w:r>
      <w:r w:rsidRPr="00791837">
        <w:t>готовность</w:t>
      </w:r>
      <w:r w:rsidRPr="00791837">
        <w:rPr>
          <w:spacing w:val="-3"/>
        </w:rPr>
        <w:t xml:space="preserve"> </w:t>
      </w:r>
      <w:r w:rsidRPr="00791837">
        <w:t>обучающихся</w:t>
      </w:r>
      <w:r w:rsidRPr="00791837">
        <w:rPr>
          <w:spacing w:val="-4"/>
        </w:rPr>
        <w:t xml:space="preserve"> </w:t>
      </w:r>
      <w:r w:rsidRPr="00791837">
        <w:t>к</w:t>
      </w:r>
      <w:r w:rsidRPr="00791837">
        <w:rPr>
          <w:spacing w:val="-4"/>
        </w:rPr>
        <w:t xml:space="preserve"> </w:t>
      </w:r>
      <w:r w:rsidRPr="00791837">
        <w:t>саморазвитию;</w:t>
      </w:r>
      <w:r w:rsidRPr="00791837">
        <w:rPr>
          <w:spacing w:val="-4"/>
        </w:rPr>
        <w:t xml:space="preserve"> </w:t>
      </w:r>
      <w:r w:rsidRPr="00791837">
        <w:t>мотивацию</w:t>
      </w:r>
      <w:r w:rsidRPr="00791837">
        <w:rPr>
          <w:spacing w:val="-5"/>
        </w:rPr>
        <w:t xml:space="preserve"> </w:t>
      </w:r>
      <w:r w:rsidRPr="00791837">
        <w:t>к</w:t>
      </w:r>
      <w:r w:rsidRPr="00791837">
        <w:rPr>
          <w:spacing w:val="-4"/>
        </w:rPr>
        <w:t xml:space="preserve"> </w:t>
      </w:r>
      <w:r w:rsidRPr="00791837">
        <w:t>познанию</w:t>
      </w:r>
      <w:r w:rsidRPr="00791837">
        <w:rPr>
          <w:spacing w:val="-4"/>
        </w:rPr>
        <w:t xml:space="preserve"> </w:t>
      </w:r>
      <w:r w:rsidRPr="00791837">
        <w:t>и</w:t>
      </w:r>
      <w:r w:rsidRPr="00791837">
        <w:rPr>
          <w:spacing w:val="-3"/>
        </w:rPr>
        <w:t xml:space="preserve"> </w:t>
      </w:r>
      <w:r w:rsidRPr="00791837">
        <w:t>обучению;</w:t>
      </w:r>
      <w:r w:rsidRPr="00791837">
        <w:rPr>
          <w:spacing w:val="-57"/>
        </w:rPr>
        <w:t xml:space="preserve"> </w:t>
      </w:r>
      <w:r w:rsidRPr="00791837">
        <w:t>ценностные</w:t>
      </w:r>
      <w:r w:rsidRPr="00791837">
        <w:rPr>
          <w:spacing w:val="-1"/>
        </w:rPr>
        <w:t xml:space="preserve"> </w:t>
      </w:r>
      <w:r w:rsidRPr="00791837">
        <w:t>установки</w:t>
      </w:r>
      <w:r w:rsidRPr="00791837">
        <w:rPr>
          <w:spacing w:val="-2"/>
        </w:rPr>
        <w:t xml:space="preserve"> </w:t>
      </w:r>
      <w:r w:rsidRPr="00791837">
        <w:t>и социально</w:t>
      </w:r>
      <w:r w:rsidRPr="00791837">
        <w:rPr>
          <w:spacing w:val="-1"/>
        </w:rPr>
        <w:t xml:space="preserve"> </w:t>
      </w:r>
      <w:r w:rsidRPr="00791837">
        <w:t>значимые</w:t>
      </w:r>
      <w:r w:rsidRPr="00791837">
        <w:rPr>
          <w:spacing w:val="-3"/>
        </w:rPr>
        <w:t xml:space="preserve"> </w:t>
      </w:r>
      <w:r w:rsidRPr="00791837">
        <w:t>качества</w:t>
      </w:r>
      <w:r w:rsidRPr="00791837">
        <w:rPr>
          <w:spacing w:val="-1"/>
        </w:rPr>
        <w:t xml:space="preserve"> </w:t>
      </w:r>
      <w:r w:rsidRPr="00791837">
        <w:t>личности;</w:t>
      </w:r>
    </w:p>
    <w:p w:rsidR="0083763A" w:rsidRPr="00791837" w:rsidRDefault="00791837" w:rsidP="00723252">
      <w:pPr>
        <w:pStyle w:val="a3"/>
        <w:ind w:left="0" w:firstLine="567"/>
      </w:pPr>
      <w:r w:rsidRPr="00791837">
        <w:t>активное</w:t>
      </w:r>
      <w:r w:rsidRPr="00791837">
        <w:rPr>
          <w:spacing w:val="-2"/>
        </w:rPr>
        <w:t xml:space="preserve"> </w:t>
      </w:r>
      <w:r w:rsidRPr="00791837">
        <w:t>участие</w:t>
      </w:r>
      <w:r w:rsidRPr="00791837">
        <w:rPr>
          <w:spacing w:val="-4"/>
        </w:rPr>
        <w:t xml:space="preserve"> </w:t>
      </w:r>
      <w:r w:rsidRPr="00791837">
        <w:t>в</w:t>
      </w:r>
      <w:r w:rsidRPr="00791837">
        <w:rPr>
          <w:spacing w:val="-2"/>
        </w:rPr>
        <w:t xml:space="preserve"> </w:t>
      </w:r>
      <w:r w:rsidRPr="00791837">
        <w:t>социально</w:t>
      </w:r>
      <w:r w:rsidRPr="00791837">
        <w:rPr>
          <w:spacing w:val="-6"/>
        </w:rPr>
        <w:t xml:space="preserve"> </w:t>
      </w:r>
      <w:r w:rsidRPr="00791837">
        <w:t>значимой</w:t>
      </w:r>
      <w:r w:rsidRPr="00791837">
        <w:rPr>
          <w:spacing w:val="-3"/>
        </w:rPr>
        <w:t xml:space="preserve"> </w:t>
      </w:r>
      <w:r w:rsidRPr="00791837">
        <w:t>деятельности;</w:t>
      </w:r>
    </w:p>
    <w:p w:rsidR="0083763A" w:rsidRPr="00791837" w:rsidRDefault="00791837" w:rsidP="00AF7ABE">
      <w:pPr>
        <w:pStyle w:val="a4"/>
        <w:numPr>
          <w:ilvl w:val="0"/>
          <w:numId w:val="143"/>
        </w:numPr>
        <w:tabs>
          <w:tab w:val="left" w:pos="798"/>
        </w:tabs>
        <w:ind w:left="0" w:firstLine="567"/>
        <w:rPr>
          <w:sz w:val="24"/>
          <w:szCs w:val="24"/>
        </w:rPr>
      </w:pPr>
      <w:r w:rsidRPr="00791837">
        <w:rPr>
          <w:sz w:val="24"/>
          <w:szCs w:val="24"/>
        </w:rPr>
        <w:t>метапредметным,</w:t>
      </w:r>
      <w:r w:rsidRPr="00791837">
        <w:rPr>
          <w:spacing w:val="-5"/>
          <w:sz w:val="24"/>
          <w:szCs w:val="24"/>
        </w:rPr>
        <w:t xml:space="preserve"> </w:t>
      </w:r>
      <w:r w:rsidRPr="00791837">
        <w:rPr>
          <w:sz w:val="24"/>
          <w:szCs w:val="24"/>
        </w:rPr>
        <w:t>включающим:</w:t>
      </w:r>
    </w:p>
    <w:p w:rsidR="0083763A" w:rsidRPr="00791837" w:rsidRDefault="00791837" w:rsidP="00723252">
      <w:pPr>
        <w:pStyle w:val="a3"/>
        <w:tabs>
          <w:tab w:val="left" w:pos="2308"/>
          <w:tab w:val="left" w:pos="4164"/>
          <w:tab w:val="left" w:pos="5246"/>
          <w:tab w:val="left" w:pos="6385"/>
          <w:tab w:val="left" w:pos="7505"/>
          <w:tab w:val="left" w:pos="8877"/>
          <w:tab w:val="left" w:pos="9224"/>
        </w:tabs>
        <w:ind w:left="0" w:firstLine="567"/>
      </w:pPr>
      <w:r w:rsidRPr="00791837">
        <w:t>универсальные</w:t>
      </w:r>
      <w:r w:rsidRPr="00791837">
        <w:tab/>
        <w:t>познавательные</w:t>
      </w:r>
      <w:r w:rsidRPr="00791837">
        <w:tab/>
        <w:t>учебные</w:t>
      </w:r>
      <w:r w:rsidRPr="00791837">
        <w:tab/>
        <w:t>действия</w:t>
      </w:r>
      <w:r w:rsidRPr="00791837">
        <w:tab/>
        <w:t>(базовые</w:t>
      </w:r>
      <w:r w:rsidRPr="00791837">
        <w:tab/>
        <w:t>логические</w:t>
      </w:r>
      <w:r w:rsidRPr="00791837">
        <w:tab/>
        <w:t>и</w:t>
      </w:r>
      <w:r w:rsidRPr="00791837">
        <w:tab/>
      </w:r>
      <w:r w:rsidRPr="00791837">
        <w:rPr>
          <w:spacing w:val="-1"/>
        </w:rPr>
        <w:t>начальные</w:t>
      </w:r>
      <w:r w:rsidRPr="00791837">
        <w:rPr>
          <w:spacing w:val="-57"/>
        </w:rPr>
        <w:t xml:space="preserve"> </w:t>
      </w:r>
      <w:r w:rsidRPr="00791837">
        <w:t>исследовательские</w:t>
      </w:r>
      <w:r w:rsidRPr="00791837">
        <w:rPr>
          <w:spacing w:val="-2"/>
        </w:rPr>
        <w:t xml:space="preserve"> </w:t>
      </w:r>
      <w:r w:rsidRPr="00791837">
        <w:t>действия, а</w:t>
      </w:r>
      <w:r w:rsidRPr="00791837">
        <w:rPr>
          <w:spacing w:val="-1"/>
        </w:rPr>
        <w:t xml:space="preserve"> </w:t>
      </w:r>
      <w:r w:rsidRPr="00791837">
        <w:t>также работу</w:t>
      </w:r>
      <w:r w:rsidRPr="00791837">
        <w:rPr>
          <w:spacing w:val="-5"/>
        </w:rPr>
        <w:t xml:space="preserve"> </w:t>
      </w:r>
      <w:r w:rsidRPr="00791837">
        <w:t>с</w:t>
      </w:r>
      <w:r w:rsidRPr="00791837">
        <w:rPr>
          <w:spacing w:val="-1"/>
        </w:rPr>
        <w:t xml:space="preserve"> </w:t>
      </w:r>
      <w:r w:rsidRPr="00791837">
        <w:t>информацией);</w:t>
      </w:r>
    </w:p>
    <w:p w:rsidR="0083763A" w:rsidRPr="00791837" w:rsidRDefault="00791837" w:rsidP="00723252">
      <w:pPr>
        <w:pStyle w:val="a3"/>
        <w:ind w:left="0" w:firstLine="567"/>
        <w:jc w:val="both"/>
      </w:pPr>
      <w:r w:rsidRPr="00791837">
        <w:t>универсальные коммуникативные действия (общение, совместная деятельность, презентация);</w:t>
      </w:r>
      <w:r w:rsidRPr="00791837">
        <w:rPr>
          <w:spacing w:val="-58"/>
        </w:rPr>
        <w:t xml:space="preserve"> </w:t>
      </w:r>
      <w:r w:rsidRPr="00791837">
        <w:t>универсальные</w:t>
      </w:r>
      <w:r w:rsidRPr="00791837">
        <w:rPr>
          <w:spacing w:val="-3"/>
        </w:rPr>
        <w:t xml:space="preserve"> </w:t>
      </w:r>
      <w:r w:rsidRPr="00791837">
        <w:t>регулятивные</w:t>
      </w:r>
      <w:r w:rsidRPr="00791837">
        <w:rPr>
          <w:spacing w:val="-2"/>
        </w:rPr>
        <w:t xml:space="preserve"> </w:t>
      </w:r>
      <w:r w:rsidRPr="00791837">
        <w:t>действия (саморегуляция,</w:t>
      </w:r>
      <w:r w:rsidRPr="00791837">
        <w:rPr>
          <w:spacing w:val="-1"/>
        </w:rPr>
        <w:t xml:space="preserve"> </w:t>
      </w:r>
      <w:r w:rsidRPr="00791837">
        <w:t>самоконтроль);</w:t>
      </w:r>
    </w:p>
    <w:p w:rsidR="0083763A" w:rsidRPr="00791837" w:rsidRDefault="00791837" w:rsidP="00AF7ABE">
      <w:pPr>
        <w:pStyle w:val="a4"/>
        <w:numPr>
          <w:ilvl w:val="0"/>
          <w:numId w:val="143"/>
        </w:numPr>
        <w:tabs>
          <w:tab w:val="left" w:pos="818"/>
        </w:tabs>
        <w:spacing w:before="1"/>
        <w:ind w:left="0" w:firstLine="567"/>
        <w:jc w:val="both"/>
        <w:rPr>
          <w:sz w:val="24"/>
          <w:szCs w:val="24"/>
        </w:rPr>
      </w:pPr>
      <w:r w:rsidRPr="00791837">
        <w:rPr>
          <w:sz w:val="24"/>
          <w:szCs w:val="24"/>
        </w:rPr>
        <w:t>предметным, включающим освоенный обучающимися в ходе изучения учебного предмета</w:t>
      </w:r>
      <w:r w:rsidRPr="00791837">
        <w:rPr>
          <w:spacing w:val="1"/>
          <w:sz w:val="24"/>
          <w:szCs w:val="24"/>
        </w:rPr>
        <w:t xml:space="preserve"> </w:t>
      </w:r>
      <w:r w:rsidRPr="00791837">
        <w:rPr>
          <w:sz w:val="24"/>
          <w:szCs w:val="24"/>
        </w:rPr>
        <w:t>опыт деятельности, специфической для данной предметной области, по получению нового</w:t>
      </w:r>
      <w:r w:rsidRPr="00791837">
        <w:rPr>
          <w:spacing w:val="1"/>
          <w:sz w:val="24"/>
          <w:szCs w:val="24"/>
        </w:rPr>
        <w:t xml:space="preserve"> </w:t>
      </w:r>
      <w:r w:rsidRPr="00791837">
        <w:rPr>
          <w:sz w:val="24"/>
          <w:szCs w:val="24"/>
        </w:rPr>
        <w:t>знания,</w:t>
      </w:r>
      <w:r w:rsidRPr="00791837">
        <w:rPr>
          <w:spacing w:val="-1"/>
          <w:sz w:val="24"/>
          <w:szCs w:val="24"/>
        </w:rPr>
        <w:t xml:space="preserve"> </w:t>
      </w:r>
      <w:r w:rsidRPr="00791837">
        <w:rPr>
          <w:sz w:val="24"/>
          <w:szCs w:val="24"/>
        </w:rPr>
        <w:t>его</w:t>
      </w:r>
      <w:r w:rsidRPr="00791837">
        <w:rPr>
          <w:spacing w:val="-1"/>
          <w:sz w:val="24"/>
          <w:szCs w:val="24"/>
        </w:rPr>
        <w:t xml:space="preserve"> </w:t>
      </w:r>
      <w:r w:rsidRPr="00791837">
        <w:rPr>
          <w:sz w:val="24"/>
          <w:szCs w:val="24"/>
        </w:rPr>
        <w:t>преобразованию и</w:t>
      </w:r>
      <w:r w:rsidRPr="00791837">
        <w:rPr>
          <w:spacing w:val="-2"/>
          <w:sz w:val="24"/>
          <w:szCs w:val="24"/>
        </w:rPr>
        <w:t xml:space="preserve"> </w:t>
      </w:r>
      <w:r w:rsidRPr="00791837">
        <w:rPr>
          <w:sz w:val="24"/>
          <w:szCs w:val="24"/>
        </w:rPr>
        <w:t>применению.</w:t>
      </w:r>
    </w:p>
    <w:p w:rsidR="0083763A" w:rsidRPr="00791837" w:rsidRDefault="00791837" w:rsidP="00723252">
      <w:pPr>
        <w:pStyle w:val="a3"/>
        <w:ind w:left="0" w:firstLine="567"/>
        <w:jc w:val="both"/>
      </w:pPr>
      <w:r w:rsidRPr="00791837">
        <w:t>Научно-методологической</w:t>
      </w:r>
      <w:r w:rsidRPr="00791837">
        <w:rPr>
          <w:spacing w:val="1"/>
        </w:rPr>
        <w:t xml:space="preserve"> </w:t>
      </w:r>
      <w:r w:rsidRPr="00791837">
        <w:t>основой</w:t>
      </w:r>
      <w:r w:rsidRPr="00791837">
        <w:rPr>
          <w:spacing w:val="1"/>
        </w:rPr>
        <w:t xml:space="preserve"> </w:t>
      </w:r>
      <w:r w:rsidRPr="00791837">
        <w:t>для</w:t>
      </w:r>
      <w:r w:rsidRPr="00791837">
        <w:rPr>
          <w:spacing w:val="1"/>
        </w:rPr>
        <w:t xml:space="preserve"> </w:t>
      </w:r>
      <w:r w:rsidRPr="00791837">
        <w:t>разработки</w:t>
      </w:r>
      <w:r w:rsidRPr="00791837">
        <w:rPr>
          <w:spacing w:val="1"/>
        </w:rPr>
        <w:t xml:space="preserve"> </w:t>
      </w:r>
      <w:r w:rsidRPr="00791837">
        <w:t>требований</w:t>
      </w:r>
      <w:r w:rsidRPr="00791837">
        <w:rPr>
          <w:spacing w:val="1"/>
        </w:rPr>
        <w:t xml:space="preserve"> </w:t>
      </w:r>
      <w:r w:rsidRPr="00791837">
        <w:t>к</w:t>
      </w:r>
      <w:r w:rsidRPr="00791837">
        <w:rPr>
          <w:spacing w:val="1"/>
        </w:rPr>
        <w:t xml:space="preserve"> </w:t>
      </w:r>
      <w:r w:rsidRPr="00791837">
        <w:t>личностным,</w:t>
      </w:r>
      <w:r w:rsidRPr="00791837">
        <w:rPr>
          <w:spacing w:val="1"/>
        </w:rPr>
        <w:t xml:space="preserve"> </w:t>
      </w:r>
      <w:r w:rsidRPr="00791837">
        <w:t>метапредметным и предметным результатам обучающихся, освоивших программу начального</w:t>
      </w:r>
      <w:r w:rsidRPr="00791837">
        <w:rPr>
          <w:spacing w:val="1"/>
        </w:rPr>
        <w:t xml:space="preserve"> </w:t>
      </w:r>
      <w:r w:rsidRPr="00791837">
        <w:t>общего</w:t>
      </w:r>
      <w:r w:rsidRPr="00791837">
        <w:rPr>
          <w:spacing w:val="31"/>
        </w:rPr>
        <w:t xml:space="preserve"> </w:t>
      </w:r>
      <w:r w:rsidRPr="00791837">
        <w:t>образования,</w:t>
      </w:r>
      <w:r w:rsidRPr="00791837">
        <w:rPr>
          <w:spacing w:val="32"/>
        </w:rPr>
        <w:t xml:space="preserve"> </w:t>
      </w:r>
      <w:r w:rsidRPr="00791837">
        <w:t>является</w:t>
      </w:r>
      <w:r w:rsidRPr="00791837">
        <w:rPr>
          <w:spacing w:val="32"/>
        </w:rPr>
        <w:t xml:space="preserve"> </w:t>
      </w:r>
      <w:r w:rsidRPr="00791837">
        <w:t>системно-деятельностный</w:t>
      </w:r>
      <w:r w:rsidRPr="00791837">
        <w:rPr>
          <w:spacing w:val="32"/>
        </w:rPr>
        <w:t xml:space="preserve"> </w:t>
      </w:r>
      <w:r w:rsidRPr="00791837">
        <w:t>подход.</w:t>
      </w:r>
      <w:r w:rsidRPr="00791837">
        <w:rPr>
          <w:spacing w:val="35"/>
        </w:rPr>
        <w:t xml:space="preserve"> </w:t>
      </w:r>
      <w:r w:rsidRPr="00791837">
        <w:t>В</w:t>
      </w:r>
      <w:r w:rsidRPr="00791837">
        <w:rPr>
          <w:spacing w:val="30"/>
        </w:rPr>
        <w:t xml:space="preserve"> </w:t>
      </w:r>
      <w:r w:rsidRPr="00791837">
        <w:t>соответствии</w:t>
      </w:r>
      <w:r w:rsidRPr="00791837">
        <w:rPr>
          <w:spacing w:val="32"/>
        </w:rPr>
        <w:t xml:space="preserve"> </w:t>
      </w:r>
      <w:r w:rsidRPr="00791837">
        <w:t>с</w:t>
      </w:r>
      <w:r w:rsidRPr="00791837">
        <w:rPr>
          <w:spacing w:val="31"/>
        </w:rPr>
        <w:t xml:space="preserve"> </w:t>
      </w:r>
      <w:r w:rsidRPr="00791837">
        <w:t>системно­деятельностным подходом содержание планируемых результатов описывает и характеризует</w:t>
      </w:r>
      <w:r w:rsidRPr="00791837">
        <w:rPr>
          <w:spacing w:val="1"/>
        </w:rPr>
        <w:t xml:space="preserve"> </w:t>
      </w:r>
      <w:r w:rsidRPr="00791837">
        <w:t>обобщённые способы действий с учебным материалом, позволяющие обучающимся успешно</w:t>
      </w:r>
      <w:r w:rsidRPr="00791837">
        <w:rPr>
          <w:spacing w:val="1"/>
        </w:rPr>
        <w:t xml:space="preserve"> </w:t>
      </w:r>
      <w:r w:rsidRPr="00791837">
        <w:t>решать</w:t>
      </w:r>
      <w:r w:rsidRPr="00791837">
        <w:rPr>
          <w:spacing w:val="1"/>
        </w:rPr>
        <w:t xml:space="preserve"> </w:t>
      </w:r>
      <w:r w:rsidRPr="00791837">
        <w:t>учебные</w:t>
      </w:r>
      <w:r w:rsidRPr="00791837">
        <w:rPr>
          <w:spacing w:val="1"/>
        </w:rPr>
        <w:t xml:space="preserve"> </w:t>
      </w:r>
      <w:r w:rsidRPr="00791837">
        <w:t>и</w:t>
      </w:r>
      <w:r w:rsidRPr="00791837">
        <w:rPr>
          <w:spacing w:val="1"/>
        </w:rPr>
        <w:t xml:space="preserve"> </w:t>
      </w:r>
      <w:r w:rsidRPr="00791837">
        <w:t>учебно</w:t>
      </w:r>
      <w:r w:rsidRPr="00791837">
        <w:rPr>
          <w:spacing w:val="1"/>
        </w:rPr>
        <w:t xml:space="preserve"> </w:t>
      </w:r>
      <w:r w:rsidRPr="00791837">
        <w:t>­практические</w:t>
      </w:r>
      <w:r w:rsidRPr="00791837">
        <w:rPr>
          <w:spacing w:val="1"/>
        </w:rPr>
        <w:t xml:space="preserve"> </w:t>
      </w:r>
      <w:r w:rsidRPr="00791837">
        <w:t>задачи,</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задачи,</w:t>
      </w:r>
      <w:r w:rsidRPr="00791837">
        <w:rPr>
          <w:spacing w:val="1"/>
        </w:rPr>
        <w:t xml:space="preserve"> </w:t>
      </w:r>
      <w:r w:rsidRPr="00791837">
        <w:t>направленные</w:t>
      </w:r>
      <w:r w:rsidRPr="00791837">
        <w:rPr>
          <w:spacing w:val="1"/>
        </w:rPr>
        <w:t xml:space="preserve"> </w:t>
      </w:r>
      <w:r w:rsidRPr="00791837">
        <w:t>на</w:t>
      </w:r>
      <w:r w:rsidRPr="00791837">
        <w:rPr>
          <w:spacing w:val="1"/>
        </w:rPr>
        <w:t xml:space="preserve"> </w:t>
      </w:r>
      <w:r w:rsidRPr="00791837">
        <w:t>отработку</w:t>
      </w:r>
      <w:r w:rsidRPr="00791837">
        <w:rPr>
          <w:spacing w:val="1"/>
        </w:rPr>
        <w:t xml:space="preserve"> </w:t>
      </w:r>
      <w:r w:rsidRPr="00791837">
        <w:t>теоретических</w:t>
      </w:r>
      <w:r w:rsidRPr="00791837">
        <w:rPr>
          <w:spacing w:val="1"/>
        </w:rPr>
        <w:t xml:space="preserve"> </w:t>
      </w:r>
      <w:r w:rsidRPr="00791837">
        <w:t>моделей</w:t>
      </w:r>
      <w:r w:rsidRPr="00791837">
        <w:rPr>
          <w:spacing w:val="1"/>
        </w:rPr>
        <w:t xml:space="preserve"> </w:t>
      </w:r>
      <w:r w:rsidRPr="00791837">
        <w:t>и</w:t>
      </w:r>
      <w:r w:rsidRPr="00791837">
        <w:rPr>
          <w:spacing w:val="1"/>
        </w:rPr>
        <w:t xml:space="preserve"> </w:t>
      </w:r>
      <w:r w:rsidRPr="00791837">
        <w:t>понятий,</w:t>
      </w:r>
      <w:r w:rsidRPr="00791837">
        <w:rPr>
          <w:spacing w:val="1"/>
        </w:rPr>
        <w:t xml:space="preserve"> </w:t>
      </w:r>
      <w:r w:rsidRPr="00791837">
        <w:t>и</w:t>
      </w:r>
      <w:r w:rsidRPr="00791837">
        <w:rPr>
          <w:spacing w:val="1"/>
        </w:rPr>
        <w:t xml:space="preserve"> </w:t>
      </w:r>
      <w:r w:rsidRPr="00791837">
        <w:t>задачи,</w:t>
      </w:r>
      <w:r w:rsidRPr="00791837">
        <w:rPr>
          <w:spacing w:val="1"/>
        </w:rPr>
        <w:t xml:space="preserve"> </w:t>
      </w:r>
      <w:r w:rsidRPr="00791837">
        <w:t>по</w:t>
      </w:r>
      <w:r w:rsidRPr="00791837">
        <w:rPr>
          <w:spacing w:val="1"/>
        </w:rPr>
        <w:t xml:space="preserve"> </w:t>
      </w:r>
      <w:r w:rsidRPr="00791837">
        <w:t>возможности</w:t>
      </w:r>
      <w:r w:rsidRPr="00791837">
        <w:rPr>
          <w:spacing w:val="1"/>
        </w:rPr>
        <w:t xml:space="preserve"> </w:t>
      </w:r>
      <w:r w:rsidRPr="00791837">
        <w:t>максимально</w:t>
      </w:r>
      <w:r w:rsidRPr="00791837">
        <w:rPr>
          <w:spacing w:val="1"/>
        </w:rPr>
        <w:t xml:space="preserve"> </w:t>
      </w:r>
      <w:r w:rsidRPr="00791837">
        <w:t>приближенные</w:t>
      </w:r>
      <w:r w:rsidRPr="00791837">
        <w:rPr>
          <w:spacing w:val="-3"/>
        </w:rPr>
        <w:t xml:space="preserve"> </w:t>
      </w:r>
      <w:r w:rsidRPr="00791837">
        <w:t>к реальным</w:t>
      </w:r>
      <w:r w:rsidRPr="00791837">
        <w:rPr>
          <w:spacing w:val="-2"/>
        </w:rPr>
        <w:t xml:space="preserve"> </w:t>
      </w:r>
      <w:r w:rsidRPr="00791837">
        <w:t>жизненным</w:t>
      </w:r>
      <w:r w:rsidRPr="00791837">
        <w:rPr>
          <w:spacing w:val="-2"/>
        </w:rPr>
        <w:t xml:space="preserve"> </w:t>
      </w:r>
      <w:r w:rsidRPr="00791837">
        <w:t>ситуациям.</w:t>
      </w:r>
    </w:p>
    <w:p w:rsidR="0083763A" w:rsidRPr="00791837" w:rsidRDefault="00791837" w:rsidP="00723252">
      <w:pPr>
        <w:pStyle w:val="a3"/>
        <w:spacing w:before="1"/>
        <w:ind w:left="0" w:firstLine="567"/>
        <w:jc w:val="both"/>
      </w:pPr>
      <w:r w:rsidRPr="00791837">
        <w:t>Иными</w:t>
      </w:r>
      <w:r w:rsidRPr="00791837">
        <w:rPr>
          <w:spacing w:val="1"/>
        </w:rPr>
        <w:t xml:space="preserve"> </w:t>
      </w:r>
      <w:r w:rsidRPr="00791837">
        <w:t>словами,</w:t>
      </w:r>
      <w:r w:rsidRPr="00791837">
        <w:rPr>
          <w:spacing w:val="1"/>
        </w:rPr>
        <w:t xml:space="preserve"> </w:t>
      </w:r>
      <w:r w:rsidRPr="00791837">
        <w:t>система</w:t>
      </w:r>
      <w:r w:rsidRPr="00791837">
        <w:rPr>
          <w:spacing w:val="1"/>
        </w:rPr>
        <w:t xml:space="preserve"> </w:t>
      </w:r>
      <w:r w:rsidRPr="00791837">
        <w:t>планируемых</w:t>
      </w:r>
      <w:r w:rsidRPr="00791837">
        <w:rPr>
          <w:spacing w:val="1"/>
        </w:rPr>
        <w:t xml:space="preserve"> </w:t>
      </w:r>
      <w:r w:rsidRPr="00791837">
        <w:t>результатов</w:t>
      </w:r>
      <w:r w:rsidRPr="00791837">
        <w:rPr>
          <w:spacing w:val="1"/>
        </w:rPr>
        <w:t xml:space="preserve"> </w:t>
      </w:r>
      <w:r w:rsidRPr="00791837">
        <w:t>даёт</w:t>
      </w:r>
      <w:r w:rsidRPr="00791837">
        <w:rPr>
          <w:spacing w:val="1"/>
        </w:rPr>
        <w:t xml:space="preserve"> </w:t>
      </w:r>
      <w:r w:rsidRPr="00791837">
        <w:t>представление</w:t>
      </w:r>
      <w:r w:rsidRPr="00791837">
        <w:rPr>
          <w:spacing w:val="60"/>
        </w:rPr>
        <w:t xml:space="preserve"> </w:t>
      </w:r>
      <w:r w:rsidRPr="00791837">
        <w:t>о</w:t>
      </w:r>
      <w:r w:rsidRPr="00791837">
        <w:rPr>
          <w:spacing w:val="60"/>
        </w:rPr>
        <w:t xml:space="preserve"> </w:t>
      </w:r>
      <w:r w:rsidRPr="00791837">
        <w:t>том,</w:t>
      </w:r>
      <w:r w:rsidRPr="00791837">
        <w:rPr>
          <w:spacing w:val="60"/>
        </w:rPr>
        <w:t xml:space="preserve"> </w:t>
      </w:r>
      <w:r w:rsidRPr="00791837">
        <w:t>какими</w:t>
      </w:r>
      <w:r w:rsidRPr="00791837">
        <w:rPr>
          <w:spacing w:val="1"/>
        </w:rPr>
        <w:t xml:space="preserve"> </w:t>
      </w:r>
      <w:r w:rsidRPr="00791837">
        <w:t>именно действиями</w:t>
      </w:r>
      <w:r w:rsidRPr="00791837">
        <w:rPr>
          <w:spacing w:val="1"/>
        </w:rPr>
        <w:t xml:space="preserve"> </w:t>
      </w:r>
      <w:r w:rsidRPr="00791837">
        <w:t>– познавательными, личностными, регулятивными, коммуникативными,</w:t>
      </w:r>
      <w:r w:rsidRPr="00791837">
        <w:rPr>
          <w:spacing w:val="1"/>
        </w:rPr>
        <w:t xml:space="preserve"> </w:t>
      </w:r>
      <w:r w:rsidRPr="00791837">
        <w:t>преломлёнными</w:t>
      </w:r>
      <w:r w:rsidRPr="00791837">
        <w:rPr>
          <w:spacing w:val="1"/>
        </w:rPr>
        <w:t xml:space="preserve"> </w:t>
      </w:r>
      <w:r w:rsidRPr="00791837">
        <w:t>через</w:t>
      </w:r>
      <w:r w:rsidRPr="00791837">
        <w:rPr>
          <w:spacing w:val="1"/>
        </w:rPr>
        <w:t xml:space="preserve"> </w:t>
      </w:r>
      <w:r w:rsidRPr="00791837">
        <w:t>специфику</w:t>
      </w:r>
      <w:r w:rsidRPr="00791837">
        <w:rPr>
          <w:spacing w:val="1"/>
        </w:rPr>
        <w:t xml:space="preserve"> </w:t>
      </w:r>
      <w:r w:rsidRPr="00791837">
        <w:t>содержания</w:t>
      </w:r>
      <w:r w:rsidRPr="00791837">
        <w:rPr>
          <w:spacing w:val="1"/>
        </w:rPr>
        <w:t xml:space="preserve"> </w:t>
      </w:r>
      <w:r w:rsidRPr="00791837">
        <w:t>того</w:t>
      </w:r>
      <w:r w:rsidRPr="00791837">
        <w:rPr>
          <w:spacing w:val="1"/>
        </w:rPr>
        <w:t xml:space="preserve"> </w:t>
      </w:r>
      <w:r w:rsidRPr="00791837">
        <w:t>или</w:t>
      </w:r>
      <w:r w:rsidRPr="00791837">
        <w:rPr>
          <w:spacing w:val="1"/>
        </w:rPr>
        <w:t xml:space="preserve"> </w:t>
      </w:r>
      <w:r w:rsidRPr="00791837">
        <w:t>иного</w:t>
      </w:r>
      <w:r w:rsidRPr="00791837">
        <w:rPr>
          <w:spacing w:val="1"/>
        </w:rPr>
        <w:t xml:space="preserve"> </w:t>
      </w:r>
      <w:r w:rsidRPr="00791837">
        <w:t>предмета –</w:t>
      </w:r>
      <w:r w:rsidRPr="00791837">
        <w:rPr>
          <w:spacing w:val="1"/>
        </w:rPr>
        <w:t xml:space="preserve"> </w:t>
      </w:r>
      <w:r w:rsidRPr="00791837">
        <w:t>овладеют</w:t>
      </w:r>
      <w:r w:rsidRPr="00791837">
        <w:rPr>
          <w:spacing w:val="1"/>
        </w:rPr>
        <w:t xml:space="preserve"> </w:t>
      </w:r>
      <w:r w:rsidRPr="00791837">
        <w:t>обучающиеся</w:t>
      </w:r>
      <w:r w:rsidRPr="00791837">
        <w:rPr>
          <w:spacing w:val="1"/>
        </w:rPr>
        <w:t xml:space="preserve"> </w:t>
      </w:r>
      <w:r w:rsidRPr="00791837">
        <w:t>в</w:t>
      </w:r>
      <w:r w:rsidRPr="00791837">
        <w:rPr>
          <w:spacing w:val="1"/>
        </w:rPr>
        <w:t xml:space="preserve"> </w:t>
      </w:r>
      <w:r w:rsidRPr="00791837">
        <w:t>ходе</w:t>
      </w:r>
      <w:r w:rsidRPr="00791837">
        <w:rPr>
          <w:spacing w:val="1"/>
        </w:rPr>
        <w:t xml:space="preserve"> </w:t>
      </w:r>
      <w:r w:rsidRPr="00791837">
        <w:t>образовательной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системе</w:t>
      </w:r>
      <w:r w:rsidRPr="00791837">
        <w:rPr>
          <w:spacing w:val="1"/>
        </w:rPr>
        <w:t xml:space="preserve"> </w:t>
      </w:r>
      <w:r w:rsidRPr="00791837">
        <w:t>планируемых</w:t>
      </w:r>
      <w:r w:rsidRPr="00791837">
        <w:rPr>
          <w:spacing w:val="1"/>
        </w:rPr>
        <w:t xml:space="preserve"> </w:t>
      </w:r>
      <w:r w:rsidRPr="00791837">
        <w:t>результатов</w:t>
      </w:r>
      <w:r w:rsidRPr="00791837">
        <w:rPr>
          <w:spacing w:val="1"/>
        </w:rPr>
        <w:t xml:space="preserve"> </w:t>
      </w:r>
      <w:r w:rsidRPr="00791837">
        <w:t>особо</w:t>
      </w:r>
      <w:r w:rsidRPr="00791837">
        <w:rPr>
          <w:spacing w:val="1"/>
        </w:rPr>
        <w:t xml:space="preserve"> </w:t>
      </w:r>
      <w:r w:rsidRPr="00791837">
        <w:t>выделяется</w:t>
      </w:r>
      <w:r w:rsidRPr="00791837">
        <w:rPr>
          <w:spacing w:val="1"/>
        </w:rPr>
        <w:t xml:space="preserve"> </w:t>
      </w:r>
      <w:r w:rsidRPr="00791837">
        <w:t>учебный материал, имеющий опорный характер, т.</w:t>
      </w:r>
      <w:r w:rsidRPr="00791837">
        <w:rPr>
          <w:spacing w:val="1"/>
        </w:rPr>
        <w:t xml:space="preserve"> </w:t>
      </w:r>
      <w:r w:rsidRPr="00791837">
        <w:t>е.</w:t>
      </w:r>
      <w:r w:rsidRPr="00791837">
        <w:rPr>
          <w:spacing w:val="60"/>
        </w:rPr>
        <w:t xml:space="preserve"> </w:t>
      </w:r>
      <w:r w:rsidRPr="00791837">
        <w:t>служащий</w:t>
      </w:r>
      <w:r w:rsidRPr="00791837">
        <w:rPr>
          <w:spacing w:val="60"/>
        </w:rPr>
        <w:t xml:space="preserve"> </w:t>
      </w:r>
      <w:r w:rsidRPr="00791837">
        <w:t>основой</w:t>
      </w:r>
      <w:r w:rsidRPr="00791837">
        <w:rPr>
          <w:spacing w:val="1"/>
        </w:rPr>
        <w:t xml:space="preserve"> </w:t>
      </w:r>
      <w:r w:rsidRPr="00791837">
        <w:t>для</w:t>
      </w:r>
      <w:r w:rsidRPr="00791837">
        <w:rPr>
          <w:spacing w:val="2"/>
        </w:rPr>
        <w:t xml:space="preserve"> </w:t>
      </w:r>
      <w:r w:rsidRPr="00791837">
        <w:t>последующего</w:t>
      </w:r>
      <w:r w:rsidRPr="00791837">
        <w:rPr>
          <w:spacing w:val="4"/>
        </w:rPr>
        <w:t xml:space="preserve"> </w:t>
      </w:r>
      <w:r w:rsidRPr="00791837">
        <w:t>обучения.</w:t>
      </w:r>
    </w:p>
    <w:p w:rsidR="0083763A" w:rsidRPr="00791837" w:rsidRDefault="00791837" w:rsidP="00723252">
      <w:pPr>
        <w:ind w:firstLine="567"/>
        <w:jc w:val="both"/>
        <w:rPr>
          <w:sz w:val="24"/>
          <w:szCs w:val="24"/>
        </w:rPr>
      </w:pPr>
      <w:r w:rsidRPr="00791837">
        <w:rPr>
          <w:b/>
          <w:sz w:val="24"/>
          <w:szCs w:val="24"/>
        </w:rPr>
        <w:t>Структура</w:t>
      </w:r>
      <w:r w:rsidRPr="00791837">
        <w:rPr>
          <w:b/>
          <w:spacing w:val="-4"/>
          <w:sz w:val="24"/>
          <w:szCs w:val="24"/>
        </w:rPr>
        <w:t xml:space="preserve"> </w:t>
      </w:r>
      <w:r w:rsidRPr="00791837">
        <w:rPr>
          <w:b/>
          <w:sz w:val="24"/>
          <w:szCs w:val="24"/>
        </w:rPr>
        <w:t>планируемых</w:t>
      </w:r>
      <w:r w:rsidRPr="00791837">
        <w:rPr>
          <w:b/>
          <w:spacing w:val="-4"/>
          <w:sz w:val="24"/>
          <w:szCs w:val="24"/>
        </w:rPr>
        <w:t xml:space="preserve"> </w:t>
      </w:r>
      <w:r w:rsidRPr="00791837">
        <w:rPr>
          <w:b/>
          <w:sz w:val="24"/>
          <w:szCs w:val="24"/>
        </w:rPr>
        <w:t>результатов</w:t>
      </w:r>
      <w:r w:rsidRPr="00791837">
        <w:rPr>
          <w:b/>
          <w:spacing w:val="1"/>
          <w:sz w:val="24"/>
          <w:szCs w:val="24"/>
        </w:rPr>
        <w:t xml:space="preserve"> </w:t>
      </w:r>
      <w:r w:rsidRPr="00791837">
        <w:rPr>
          <w:sz w:val="24"/>
          <w:szCs w:val="24"/>
        </w:rPr>
        <w:t>учитывает</w:t>
      </w:r>
      <w:r w:rsidRPr="00791837">
        <w:rPr>
          <w:spacing w:val="-4"/>
          <w:sz w:val="24"/>
          <w:szCs w:val="24"/>
        </w:rPr>
        <w:t xml:space="preserve"> </w:t>
      </w:r>
      <w:r w:rsidRPr="00791837">
        <w:rPr>
          <w:sz w:val="24"/>
          <w:szCs w:val="24"/>
        </w:rPr>
        <w:t>необходимость:</w:t>
      </w:r>
    </w:p>
    <w:p w:rsidR="0083763A" w:rsidRPr="00791837" w:rsidRDefault="00791837" w:rsidP="00AF7ABE">
      <w:pPr>
        <w:pStyle w:val="a4"/>
        <w:numPr>
          <w:ilvl w:val="0"/>
          <w:numId w:val="145"/>
        </w:numPr>
        <w:tabs>
          <w:tab w:val="left" w:pos="723"/>
        </w:tabs>
        <w:ind w:left="0" w:firstLine="567"/>
        <w:jc w:val="both"/>
        <w:rPr>
          <w:sz w:val="24"/>
          <w:szCs w:val="24"/>
        </w:rPr>
      </w:pPr>
      <w:r w:rsidRPr="00791837">
        <w:rPr>
          <w:sz w:val="24"/>
          <w:szCs w:val="24"/>
        </w:rPr>
        <w:t>определения динамики развития обучающихся на основе выделения достигнутого уровня</w:t>
      </w:r>
      <w:r w:rsidRPr="00791837">
        <w:rPr>
          <w:spacing w:val="1"/>
          <w:sz w:val="24"/>
          <w:szCs w:val="24"/>
        </w:rPr>
        <w:t xml:space="preserve"> </w:t>
      </w:r>
      <w:r w:rsidRPr="00791837">
        <w:rPr>
          <w:sz w:val="24"/>
          <w:szCs w:val="24"/>
        </w:rPr>
        <w:t>развития</w:t>
      </w:r>
      <w:r w:rsidRPr="00791837">
        <w:rPr>
          <w:spacing w:val="-4"/>
          <w:sz w:val="24"/>
          <w:szCs w:val="24"/>
        </w:rPr>
        <w:t xml:space="preserve"> </w:t>
      </w:r>
      <w:r w:rsidRPr="00791837">
        <w:rPr>
          <w:sz w:val="24"/>
          <w:szCs w:val="24"/>
        </w:rPr>
        <w:t>и ближайшей</w:t>
      </w:r>
      <w:r w:rsidRPr="00791837">
        <w:rPr>
          <w:spacing w:val="-3"/>
          <w:sz w:val="24"/>
          <w:szCs w:val="24"/>
        </w:rPr>
        <w:t xml:space="preserve"> </w:t>
      </w:r>
      <w:r w:rsidRPr="00791837">
        <w:rPr>
          <w:sz w:val="24"/>
          <w:szCs w:val="24"/>
        </w:rPr>
        <w:t>перспективы</w:t>
      </w:r>
      <w:r w:rsidRPr="00791837">
        <w:rPr>
          <w:spacing w:val="2"/>
          <w:sz w:val="24"/>
          <w:szCs w:val="24"/>
        </w:rPr>
        <w:t xml:space="preserve"> </w:t>
      </w:r>
      <w:r w:rsidRPr="00791837">
        <w:rPr>
          <w:sz w:val="24"/>
          <w:szCs w:val="24"/>
        </w:rPr>
        <w:t>—</w:t>
      </w:r>
      <w:r w:rsidRPr="00791837">
        <w:rPr>
          <w:spacing w:val="-1"/>
          <w:sz w:val="24"/>
          <w:szCs w:val="24"/>
        </w:rPr>
        <w:t xml:space="preserve"> </w:t>
      </w:r>
      <w:r w:rsidRPr="00791837">
        <w:rPr>
          <w:sz w:val="24"/>
          <w:szCs w:val="24"/>
        </w:rPr>
        <w:t>зоны ближайшего</w:t>
      </w:r>
      <w:r w:rsidRPr="00791837">
        <w:rPr>
          <w:spacing w:val="-2"/>
          <w:sz w:val="24"/>
          <w:szCs w:val="24"/>
        </w:rPr>
        <w:t xml:space="preserve"> </w:t>
      </w:r>
      <w:r w:rsidRPr="00791837">
        <w:rPr>
          <w:sz w:val="24"/>
          <w:szCs w:val="24"/>
        </w:rPr>
        <w:t>развития ребёнка;</w:t>
      </w:r>
    </w:p>
    <w:p w:rsidR="0083763A" w:rsidRPr="00791837" w:rsidRDefault="00791837" w:rsidP="00AF7ABE">
      <w:pPr>
        <w:pStyle w:val="a4"/>
        <w:numPr>
          <w:ilvl w:val="0"/>
          <w:numId w:val="145"/>
        </w:numPr>
        <w:tabs>
          <w:tab w:val="left" w:pos="735"/>
        </w:tabs>
        <w:ind w:left="0" w:firstLine="567"/>
        <w:jc w:val="both"/>
        <w:rPr>
          <w:sz w:val="24"/>
          <w:szCs w:val="24"/>
        </w:rPr>
      </w:pPr>
      <w:r w:rsidRPr="00791837">
        <w:rPr>
          <w:sz w:val="24"/>
          <w:szCs w:val="24"/>
        </w:rPr>
        <w:t>определения</w:t>
      </w:r>
      <w:r w:rsidRPr="00791837">
        <w:rPr>
          <w:spacing w:val="1"/>
          <w:sz w:val="24"/>
          <w:szCs w:val="24"/>
        </w:rPr>
        <w:t xml:space="preserve"> </w:t>
      </w:r>
      <w:r w:rsidRPr="00791837">
        <w:rPr>
          <w:sz w:val="24"/>
          <w:szCs w:val="24"/>
        </w:rPr>
        <w:t>возможностей</w:t>
      </w:r>
      <w:r w:rsidRPr="00791837">
        <w:rPr>
          <w:spacing w:val="1"/>
          <w:sz w:val="24"/>
          <w:szCs w:val="24"/>
        </w:rPr>
        <w:t xml:space="preserve"> </w:t>
      </w:r>
      <w:r w:rsidRPr="00791837">
        <w:rPr>
          <w:sz w:val="24"/>
          <w:szCs w:val="24"/>
        </w:rPr>
        <w:t>овладения</w:t>
      </w:r>
      <w:r w:rsidRPr="00791837">
        <w:rPr>
          <w:spacing w:val="1"/>
          <w:sz w:val="24"/>
          <w:szCs w:val="24"/>
        </w:rPr>
        <w:t xml:space="preserve"> </w:t>
      </w:r>
      <w:r w:rsidRPr="00791837">
        <w:rPr>
          <w:sz w:val="24"/>
          <w:szCs w:val="24"/>
        </w:rPr>
        <w:t>обучающимися</w:t>
      </w:r>
      <w:r w:rsidRPr="00791837">
        <w:rPr>
          <w:spacing w:val="1"/>
          <w:sz w:val="24"/>
          <w:szCs w:val="24"/>
        </w:rPr>
        <w:t xml:space="preserve"> </w:t>
      </w:r>
      <w:r w:rsidRPr="00791837">
        <w:rPr>
          <w:sz w:val="24"/>
          <w:szCs w:val="24"/>
        </w:rPr>
        <w:t>учебными</w:t>
      </w:r>
      <w:r w:rsidRPr="00791837">
        <w:rPr>
          <w:spacing w:val="1"/>
          <w:sz w:val="24"/>
          <w:szCs w:val="24"/>
        </w:rPr>
        <w:t xml:space="preserve"> </w:t>
      </w:r>
      <w:r w:rsidRPr="00791837">
        <w:rPr>
          <w:sz w:val="24"/>
          <w:szCs w:val="24"/>
        </w:rPr>
        <w:t>действиями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уровне,</w:t>
      </w:r>
      <w:r w:rsidRPr="00791837">
        <w:rPr>
          <w:spacing w:val="1"/>
          <w:sz w:val="24"/>
          <w:szCs w:val="24"/>
        </w:rPr>
        <w:t xml:space="preserve"> </w:t>
      </w:r>
      <w:r w:rsidRPr="00791837">
        <w:rPr>
          <w:sz w:val="24"/>
          <w:szCs w:val="24"/>
        </w:rPr>
        <w:t>соответствующем</w:t>
      </w:r>
      <w:r w:rsidRPr="00791837">
        <w:rPr>
          <w:spacing w:val="1"/>
          <w:sz w:val="24"/>
          <w:szCs w:val="24"/>
        </w:rPr>
        <w:t xml:space="preserve"> </w:t>
      </w:r>
      <w:r w:rsidRPr="00791837">
        <w:rPr>
          <w:sz w:val="24"/>
          <w:szCs w:val="24"/>
        </w:rPr>
        <w:t>зоне</w:t>
      </w:r>
      <w:r w:rsidRPr="00791837">
        <w:rPr>
          <w:spacing w:val="1"/>
          <w:sz w:val="24"/>
          <w:szCs w:val="24"/>
        </w:rPr>
        <w:t xml:space="preserve"> </w:t>
      </w:r>
      <w:r w:rsidRPr="00791837">
        <w:rPr>
          <w:sz w:val="24"/>
          <w:szCs w:val="24"/>
        </w:rPr>
        <w:t>ближайшего</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отношении</w:t>
      </w:r>
      <w:r w:rsidRPr="00791837">
        <w:rPr>
          <w:spacing w:val="1"/>
          <w:sz w:val="24"/>
          <w:szCs w:val="24"/>
        </w:rPr>
        <w:t xml:space="preserve"> </w:t>
      </w:r>
      <w:r w:rsidRPr="00791837">
        <w:rPr>
          <w:sz w:val="24"/>
          <w:szCs w:val="24"/>
        </w:rPr>
        <w:t>знаний,</w:t>
      </w:r>
      <w:r w:rsidRPr="00791837">
        <w:rPr>
          <w:spacing w:val="1"/>
          <w:sz w:val="24"/>
          <w:szCs w:val="24"/>
        </w:rPr>
        <w:t xml:space="preserve"> </w:t>
      </w:r>
      <w:r w:rsidRPr="00791837">
        <w:rPr>
          <w:sz w:val="24"/>
          <w:szCs w:val="24"/>
        </w:rPr>
        <w:t>расширяющих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углубляющих</w:t>
      </w:r>
      <w:r w:rsidRPr="00791837">
        <w:rPr>
          <w:spacing w:val="1"/>
          <w:sz w:val="24"/>
          <w:szCs w:val="24"/>
        </w:rPr>
        <w:t xml:space="preserve"> </w:t>
      </w:r>
      <w:r w:rsidRPr="00791837">
        <w:rPr>
          <w:sz w:val="24"/>
          <w:szCs w:val="24"/>
        </w:rPr>
        <w:t>систему</w:t>
      </w:r>
      <w:r w:rsidRPr="00791837">
        <w:rPr>
          <w:spacing w:val="1"/>
          <w:sz w:val="24"/>
          <w:szCs w:val="24"/>
        </w:rPr>
        <w:t xml:space="preserve"> </w:t>
      </w:r>
      <w:r w:rsidRPr="00791837">
        <w:rPr>
          <w:sz w:val="24"/>
          <w:szCs w:val="24"/>
        </w:rPr>
        <w:t>опорных</w:t>
      </w:r>
      <w:r w:rsidRPr="00791837">
        <w:rPr>
          <w:spacing w:val="1"/>
          <w:sz w:val="24"/>
          <w:szCs w:val="24"/>
        </w:rPr>
        <w:t xml:space="preserve"> </w:t>
      </w:r>
      <w:r w:rsidRPr="00791837">
        <w:rPr>
          <w:sz w:val="24"/>
          <w:szCs w:val="24"/>
        </w:rPr>
        <w:t>знаний,</w:t>
      </w:r>
      <w:r w:rsidRPr="00791837">
        <w:rPr>
          <w:spacing w:val="1"/>
          <w:sz w:val="24"/>
          <w:szCs w:val="24"/>
        </w:rPr>
        <w:t xml:space="preserve"> </w:t>
      </w:r>
      <w:r w:rsidRPr="00791837">
        <w:rPr>
          <w:sz w:val="24"/>
          <w:szCs w:val="24"/>
        </w:rPr>
        <w:t>а</w:t>
      </w:r>
      <w:r w:rsidRPr="00791837">
        <w:rPr>
          <w:spacing w:val="1"/>
          <w:sz w:val="24"/>
          <w:szCs w:val="24"/>
        </w:rPr>
        <w:t xml:space="preserve"> </w:t>
      </w:r>
      <w:r w:rsidRPr="00791837">
        <w:rPr>
          <w:sz w:val="24"/>
          <w:szCs w:val="24"/>
        </w:rPr>
        <w:t>также</w:t>
      </w:r>
      <w:r w:rsidRPr="00791837">
        <w:rPr>
          <w:spacing w:val="1"/>
          <w:sz w:val="24"/>
          <w:szCs w:val="24"/>
        </w:rPr>
        <w:t xml:space="preserve"> </w:t>
      </w:r>
      <w:r w:rsidRPr="00791837">
        <w:rPr>
          <w:sz w:val="24"/>
          <w:szCs w:val="24"/>
        </w:rPr>
        <w:t>знаний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умений,</w:t>
      </w:r>
      <w:r w:rsidRPr="00791837">
        <w:rPr>
          <w:spacing w:val="1"/>
          <w:sz w:val="24"/>
          <w:szCs w:val="24"/>
        </w:rPr>
        <w:t xml:space="preserve"> </w:t>
      </w:r>
      <w:r w:rsidRPr="00791837">
        <w:rPr>
          <w:sz w:val="24"/>
          <w:szCs w:val="24"/>
        </w:rPr>
        <w:t>являющихся</w:t>
      </w:r>
      <w:r w:rsidRPr="00791837">
        <w:rPr>
          <w:spacing w:val="-57"/>
          <w:sz w:val="24"/>
          <w:szCs w:val="24"/>
        </w:rPr>
        <w:t xml:space="preserve"> </w:t>
      </w:r>
      <w:r w:rsidRPr="00791837">
        <w:rPr>
          <w:sz w:val="24"/>
          <w:szCs w:val="24"/>
        </w:rPr>
        <w:t>подготовительными</w:t>
      </w:r>
      <w:r w:rsidRPr="00791837">
        <w:rPr>
          <w:spacing w:val="-1"/>
          <w:sz w:val="24"/>
          <w:szCs w:val="24"/>
        </w:rPr>
        <w:t xml:space="preserve"> </w:t>
      </w:r>
      <w:r w:rsidRPr="00791837">
        <w:rPr>
          <w:sz w:val="24"/>
          <w:szCs w:val="24"/>
        </w:rPr>
        <w:t>для данного</w:t>
      </w:r>
      <w:r w:rsidRPr="00791837">
        <w:rPr>
          <w:spacing w:val="2"/>
          <w:sz w:val="24"/>
          <w:szCs w:val="24"/>
        </w:rPr>
        <w:t xml:space="preserve"> </w:t>
      </w:r>
      <w:r w:rsidRPr="00791837">
        <w:rPr>
          <w:sz w:val="24"/>
          <w:szCs w:val="24"/>
        </w:rPr>
        <w:t>предмета;</w:t>
      </w:r>
    </w:p>
    <w:p w:rsidR="0083763A" w:rsidRPr="004D3DA3" w:rsidRDefault="00791837" w:rsidP="004D3DA3">
      <w:pPr>
        <w:ind w:firstLine="567"/>
        <w:jc w:val="both"/>
        <w:rPr>
          <w:sz w:val="24"/>
          <w:szCs w:val="24"/>
        </w:rPr>
      </w:pPr>
      <w:r w:rsidRPr="004D3DA3">
        <w:rPr>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83763A" w:rsidRPr="004D3DA3" w:rsidRDefault="00791837" w:rsidP="004D3DA3">
      <w:pPr>
        <w:ind w:firstLine="567"/>
        <w:jc w:val="both"/>
        <w:rPr>
          <w:sz w:val="24"/>
          <w:szCs w:val="24"/>
        </w:rPr>
      </w:pPr>
      <w:r w:rsidRPr="004D3DA3">
        <w:rPr>
          <w:sz w:val="24"/>
          <w:szCs w:val="24"/>
        </w:rPr>
        <w:t>С этой целью в структуре планируемых результатов по каждой учебной программе (предметной, междисциплинарной) выделяются следующие уровни описания.</w:t>
      </w:r>
    </w:p>
    <w:p w:rsidR="0083763A" w:rsidRPr="00E6275F" w:rsidRDefault="00791837" w:rsidP="004D3DA3">
      <w:pPr>
        <w:ind w:firstLine="567"/>
        <w:jc w:val="both"/>
        <w:rPr>
          <w:sz w:val="24"/>
          <w:szCs w:val="24"/>
        </w:rPr>
      </w:pPr>
      <w:r w:rsidRPr="004D3DA3">
        <w:rPr>
          <w:sz w:val="24"/>
          <w:szCs w:val="24"/>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w:t>
      </w:r>
      <w:r w:rsidRPr="004D3DA3">
        <w:rPr>
          <w:sz w:val="24"/>
          <w:szCs w:val="24"/>
        </w:rPr>
        <w:lastRenderedPageBreak/>
        <w:t xml:space="preserve">неперсонифицированной информации, а полученные результаты характеризуют деятельность системы </w:t>
      </w:r>
      <w:r w:rsidRPr="00E6275F">
        <w:rPr>
          <w:sz w:val="24"/>
          <w:szCs w:val="24"/>
        </w:rPr>
        <w:t>образования.</w:t>
      </w:r>
    </w:p>
    <w:p w:rsidR="0083763A" w:rsidRPr="00E6275F" w:rsidRDefault="00791837" w:rsidP="004D3DA3">
      <w:pPr>
        <w:ind w:firstLine="567"/>
        <w:jc w:val="both"/>
        <w:rPr>
          <w:sz w:val="24"/>
          <w:szCs w:val="24"/>
        </w:rPr>
      </w:pPr>
      <w:r w:rsidRPr="00E6275F">
        <w:rPr>
          <w:sz w:val="24"/>
          <w:szCs w:val="24"/>
        </w:rPr>
        <w:t>В целевом разделе  основной  образовательной  программы  начального общего образования характеризуется система оценки достижений планируемых результатов освоения основной образовательной программы. При определении подходов к контрольно-оценочной деятельности младших школьников учитываются формы и виды контроля, а также требования к объёму и числу проводимых контрольных, проверочных и диагностических работ. Ориентиром в этом направлении служат «Рекомендации для системы общего образования по основным подходам к формированию графика проведения оценочных процедур в общеобразовательных организациях», подготовленные в 2021 году Федеральной службой по надзору в сфере образования и науки РФ. Для первого уровня школьного образования очень важно целесообразно организовать</w:t>
      </w:r>
      <w:r w:rsidR="004D3DA3" w:rsidRPr="00E6275F">
        <w:rPr>
          <w:sz w:val="24"/>
          <w:szCs w:val="24"/>
        </w:rPr>
        <w:t xml:space="preserve"> </w:t>
      </w:r>
      <w:r w:rsidRPr="00E6275F">
        <w:rPr>
          <w:sz w:val="24"/>
          <w:szCs w:val="24"/>
        </w:rPr>
        <w:t>образовательную среду. Все особенности её конструирования прописываются в организационном разделе программы: учебный план, внеурочная деятельность, воспитательные мероприятия, возможность использования предметных кабинетов (изобразительного искусства, музыки, технологии), специально оборудованных территорий для занятий физической культурой и спортом и т. п.</w:t>
      </w:r>
    </w:p>
    <w:p w:rsidR="0083763A" w:rsidRPr="004D3DA3" w:rsidRDefault="00791837" w:rsidP="004D3DA3">
      <w:pPr>
        <w:ind w:firstLine="567"/>
        <w:jc w:val="both"/>
        <w:rPr>
          <w:sz w:val="24"/>
          <w:szCs w:val="24"/>
        </w:rPr>
      </w:pPr>
      <w:r w:rsidRPr="004D3DA3">
        <w:rPr>
          <w:sz w:val="24"/>
          <w:szCs w:val="24"/>
        </w:rPr>
        <w:t>Личностные результаты освоения программы начального общего образования</w:t>
      </w:r>
    </w:p>
    <w:p w:rsidR="0083763A" w:rsidRPr="00791837" w:rsidRDefault="00791837" w:rsidP="004D3DA3">
      <w:pPr>
        <w:ind w:firstLine="567"/>
        <w:jc w:val="both"/>
      </w:pPr>
      <w:r w:rsidRPr="004D3DA3">
        <w:rPr>
          <w:sz w:val="24"/>
          <w:szCs w:val="24"/>
        </w:rPr>
        <w:t>Личностные</w:t>
      </w:r>
      <w:r w:rsidRPr="004D3DA3">
        <w:rPr>
          <w:sz w:val="24"/>
          <w:szCs w:val="24"/>
        </w:rPr>
        <w:tab/>
        <w:t>результаты</w:t>
      </w:r>
      <w:r w:rsidRPr="004D3DA3">
        <w:rPr>
          <w:sz w:val="24"/>
          <w:szCs w:val="24"/>
        </w:rPr>
        <w:tab/>
        <w:t>освоения</w:t>
      </w:r>
      <w:r w:rsidRPr="004D3DA3">
        <w:rPr>
          <w:sz w:val="24"/>
          <w:szCs w:val="24"/>
        </w:rPr>
        <w:tab/>
        <w:t>программы</w:t>
      </w:r>
      <w:r w:rsidRPr="004D3DA3">
        <w:rPr>
          <w:sz w:val="24"/>
          <w:szCs w:val="24"/>
        </w:rPr>
        <w:tab/>
        <w:t>начального</w:t>
      </w:r>
      <w:r w:rsidRPr="004D3DA3">
        <w:rPr>
          <w:sz w:val="24"/>
          <w:szCs w:val="24"/>
        </w:rPr>
        <w:tab/>
        <w:t>общего</w:t>
      </w:r>
      <w:r w:rsidR="004D3DA3">
        <w:rPr>
          <w:sz w:val="24"/>
          <w:szCs w:val="24"/>
        </w:rPr>
        <w:t xml:space="preserve"> о</w:t>
      </w:r>
      <w:r w:rsidRPr="004D3DA3">
        <w:rPr>
          <w:sz w:val="24"/>
          <w:szCs w:val="24"/>
        </w:rPr>
        <w:t xml:space="preserve">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Личностные результаты освоения программы начального общего образования должны </w:t>
      </w:r>
      <w:r w:rsidR="004D3DA3">
        <w:rPr>
          <w:sz w:val="24"/>
          <w:szCs w:val="24"/>
        </w:rPr>
        <w:t>отражать</w:t>
      </w:r>
      <w:r w:rsidR="004D3DA3">
        <w:rPr>
          <w:sz w:val="24"/>
          <w:szCs w:val="24"/>
        </w:rPr>
        <w:tab/>
        <w:t>готовность</w:t>
      </w:r>
      <w:r w:rsidR="004D3DA3">
        <w:rPr>
          <w:sz w:val="24"/>
          <w:szCs w:val="24"/>
        </w:rPr>
        <w:tab/>
        <w:t xml:space="preserve">обучающихся </w:t>
      </w:r>
      <w:r w:rsidRPr="004D3DA3">
        <w:rPr>
          <w:sz w:val="24"/>
          <w:szCs w:val="24"/>
        </w:rPr>
        <w:t>руководствоваться</w:t>
      </w:r>
      <w:r w:rsidRPr="004D3DA3">
        <w:rPr>
          <w:sz w:val="24"/>
          <w:szCs w:val="24"/>
        </w:rPr>
        <w:tab/>
        <w:t>ценностями</w:t>
      </w:r>
      <w:r w:rsidRPr="00791837">
        <w:tab/>
        <w:t>и</w:t>
      </w:r>
      <w:r w:rsidRPr="00791837">
        <w:tab/>
        <w:t>приобретение</w:t>
      </w:r>
      <w:r w:rsidRPr="00791837">
        <w:rPr>
          <w:spacing w:val="-57"/>
        </w:rPr>
        <w:t xml:space="preserve"> </w:t>
      </w:r>
      <w:r w:rsidRPr="00791837">
        <w:t>первоначального</w:t>
      </w:r>
      <w:r w:rsidRPr="00791837">
        <w:rPr>
          <w:spacing w:val="-1"/>
        </w:rPr>
        <w:t xml:space="preserve"> </w:t>
      </w:r>
      <w:r w:rsidRPr="00791837">
        <w:t>опыта</w:t>
      </w:r>
      <w:r w:rsidRPr="00791837">
        <w:rPr>
          <w:spacing w:val="-1"/>
        </w:rPr>
        <w:t xml:space="preserve"> </w:t>
      </w:r>
      <w:r w:rsidRPr="00791837">
        <w:t>деятельности на</w:t>
      </w:r>
      <w:r w:rsidRPr="00791837">
        <w:rPr>
          <w:spacing w:val="-4"/>
        </w:rPr>
        <w:t xml:space="preserve"> </w:t>
      </w:r>
      <w:r w:rsidRPr="00791837">
        <w:t>их</w:t>
      </w:r>
      <w:r w:rsidRPr="00791837">
        <w:rPr>
          <w:spacing w:val="2"/>
        </w:rPr>
        <w:t xml:space="preserve"> </w:t>
      </w:r>
      <w:r w:rsidRPr="00791837">
        <w:t>основе,</w:t>
      </w:r>
      <w:r w:rsidRPr="00791837">
        <w:rPr>
          <w:spacing w:val="-1"/>
        </w:rPr>
        <w:t xml:space="preserve"> </w:t>
      </w:r>
      <w:r w:rsidRPr="00791837">
        <w:t>в</w:t>
      </w:r>
      <w:r w:rsidRPr="00791837">
        <w:rPr>
          <w:spacing w:val="-1"/>
        </w:rPr>
        <w:t xml:space="preserve"> </w:t>
      </w:r>
      <w:r w:rsidRPr="00791837">
        <w:t>том числе в</w:t>
      </w:r>
      <w:r w:rsidRPr="00791837">
        <w:rPr>
          <w:spacing w:val="-1"/>
        </w:rPr>
        <w:t xml:space="preserve"> </w:t>
      </w:r>
      <w:r w:rsidRPr="00791837">
        <w:t>части:</w:t>
      </w:r>
    </w:p>
    <w:p w:rsidR="0083763A" w:rsidRPr="00791837" w:rsidRDefault="00791837" w:rsidP="004D3DA3">
      <w:pPr>
        <w:pStyle w:val="2"/>
        <w:spacing w:before="1"/>
        <w:ind w:left="0" w:firstLine="567"/>
        <w:jc w:val="both"/>
      </w:pPr>
      <w:r w:rsidRPr="00791837">
        <w:t>Гражданско-патриотического</w:t>
      </w:r>
      <w:r w:rsidRPr="00791837">
        <w:rPr>
          <w:spacing w:val="-6"/>
        </w:rPr>
        <w:t xml:space="preserve"> </w:t>
      </w:r>
      <w:r w:rsidRPr="00791837">
        <w:t>воспитания:</w:t>
      </w:r>
    </w:p>
    <w:p w:rsidR="0083763A" w:rsidRPr="00791837" w:rsidRDefault="00791837" w:rsidP="004D3DA3">
      <w:pPr>
        <w:pStyle w:val="a3"/>
        <w:spacing w:line="274" w:lineRule="exact"/>
        <w:ind w:left="0" w:firstLine="567"/>
        <w:jc w:val="both"/>
      </w:pPr>
      <w:r w:rsidRPr="00791837">
        <w:t>становление</w:t>
      </w:r>
      <w:r w:rsidRPr="00791837">
        <w:rPr>
          <w:spacing w:val="-4"/>
        </w:rPr>
        <w:t xml:space="preserve"> </w:t>
      </w:r>
      <w:r w:rsidRPr="00791837">
        <w:t>ценностного</w:t>
      </w:r>
      <w:r w:rsidRPr="00791837">
        <w:rPr>
          <w:spacing w:val="-3"/>
        </w:rPr>
        <w:t xml:space="preserve"> </w:t>
      </w:r>
      <w:r w:rsidRPr="00791837">
        <w:t>отношения</w:t>
      </w:r>
      <w:r w:rsidRPr="00791837">
        <w:rPr>
          <w:spacing w:val="-4"/>
        </w:rPr>
        <w:t xml:space="preserve"> </w:t>
      </w:r>
      <w:r w:rsidRPr="00791837">
        <w:t>к</w:t>
      </w:r>
      <w:r w:rsidRPr="00791837">
        <w:rPr>
          <w:spacing w:val="-3"/>
        </w:rPr>
        <w:t xml:space="preserve"> </w:t>
      </w:r>
      <w:r w:rsidRPr="00791837">
        <w:t>своей</w:t>
      </w:r>
      <w:r w:rsidRPr="00791837">
        <w:rPr>
          <w:spacing w:val="-2"/>
        </w:rPr>
        <w:t xml:space="preserve"> </w:t>
      </w:r>
      <w:r w:rsidRPr="00791837">
        <w:t>Родине</w:t>
      </w:r>
      <w:r w:rsidRPr="00791837">
        <w:rPr>
          <w:spacing w:val="1"/>
        </w:rPr>
        <w:t xml:space="preserve"> </w:t>
      </w:r>
      <w:r w:rsidRPr="00791837">
        <w:t>-</w:t>
      </w:r>
      <w:r w:rsidRPr="00791837">
        <w:rPr>
          <w:spacing w:val="-3"/>
        </w:rPr>
        <w:t xml:space="preserve"> </w:t>
      </w:r>
      <w:r w:rsidRPr="00791837">
        <w:t>России;</w:t>
      </w:r>
    </w:p>
    <w:p w:rsidR="0083763A" w:rsidRPr="00791837" w:rsidRDefault="00791837" w:rsidP="004D3DA3">
      <w:pPr>
        <w:pStyle w:val="a3"/>
        <w:ind w:left="0" w:right="1724" w:firstLine="567"/>
        <w:jc w:val="both"/>
      </w:pPr>
      <w:r w:rsidRPr="00791837">
        <w:t>осознание своей этнокультурной и российской гражданской идентичности;</w:t>
      </w:r>
      <w:r w:rsidRPr="00791837">
        <w:rPr>
          <w:spacing w:val="1"/>
        </w:rPr>
        <w:t xml:space="preserve"> </w:t>
      </w:r>
      <w:r w:rsidRPr="00791837">
        <w:t>сопричастность к прошлому, настоящему и будущему своей страны и родного края;</w:t>
      </w:r>
      <w:r w:rsidRPr="00791837">
        <w:rPr>
          <w:spacing w:val="-57"/>
        </w:rPr>
        <w:t xml:space="preserve"> </w:t>
      </w:r>
      <w:r w:rsidRPr="00791837">
        <w:t>уважение</w:t>
      </w:r>
      <w:r w:rsidRPr="00791837">
        <w:rPr>
          <w:spacing w:val="-2"/>
        </w:rPr>
        <w:t xml:space="preserve"> </w:t>
      </w:r>
      <w:r w:rsidRPr="00791837">
        <w:t>к своему</w:t>
      </w:r>
      <w:r w:rsidRPr="00791837">
        <w:rPr>
          <w:spacing w:val="-5"/>
        </w:rPr>
        <w:t xml:space="preserve"> </w:t>
      </w:r>
      <w:r w:rsidRPr="00791837">
        <w:t>и другим</w:t>
      </w:r>
      <w:r w:rsidRPr="00791837">
        <w:rPr>
          <w:spacing w:val="-1"/>
        </w:rPr>
        <w:t xml:space="preserve"> </w:t>
      </w:r>
      <w:r w:rsidRPr="00791837">
        <w:t>народам;</w:t>
      </w:r>
    </w:p>
    <w:p w:rsidR="0083763A" w:rsidRPr="00791837" w:rsidRDefault="00791837" w:rsidP="004D3DA3">
      <w:pPr>
        <w:pStyle w:val="a3"/>
        <w:ind w:left="0" w:right="606" w:firstLine="567"/>
        <w:jc w:val="both"/>
      </w:pPr>
      <w:r w:rsidRPr="00791837">
        <w:t>первоначальные представления о человеке как члене общества, о правах и ответственности,</w:t>
      </w:r>
      <w:r w:rsidRPr="00791837">
        <w:rPr>
          <w:spacing w:val="1"/>
        </w:rPr>
        <w:t xml:space="preserve"> </w:t>
      </w:r>
      <w:r w:rsidRPr="00791837">
        <w:t>уважении и достоинстве человека, о нравственно-этических нормах поведения и правилах</w:t>
      </w:r>
      <w:r w:rsidRPr="00791837">
        <w:rPr>
          <w:spacing w:val="1"/>
        </w:rPr>
        <w:t xml:space="preserve"> </w:t>
      </w:r>
      <w:r w:rsidRPr="00791837">
        <w:t>межличностных отношений.</w:t>
      </w:r>
    </w:p>
    <w:p w:rsidR="0083763A" w:rsidRPr="00791837" w:rsidRDefault="00791837" w:rsidP="004D3DA3">
      <w:pPr>
        <w:pStyle w:val="2"/>
        <w:ind w:left="0" w:firstLine="567"/>
        <w:jc w:val="both"/>
      </w:pPr>
      <w:r w:rsidRPr="00791837">
        <w:t>Духовно-нравственного</w:t>
      </w:r>
      <w:r w:rsidRPr="00791837">
        <w:rPr>
          <w:spacing w:val="-4"/>
        </w:rPr>
        <w:t xml:space="preserve"> </w:t>
      </w:r>
      <w:r w:rsidRPr="00791837">
        <w:t>воспитания:</w:t>
      </w:r>
    </w:p>
    <w:p w:rsidR="0083763A" w:rsidRPr="00791837" w:rsidRDefault="00791837" w:rsidP="004D3DA3">
      <w:pPr>
        <w:pStyle w:val="a3"/>
        <w:spacing w:line="274" w:lineRule="exact"/>
        <w:ind w:left="0" w:firstLine="567"/>
        <w:jc w:val="both"/>
      </w:pPr>
      <w:r w:rsidRPr="00791837">
        <w:t>признание</w:t>
      </w:r>
      <w:r w:rsidRPr="00791837">
        <w:rPr>
          <w:spacing w:val="-6"/>
        </w:rPr>
        <w:t xml:space="preserve"> </w:t>
      </w:r>
      <w:r w:rsidRPr="00791837">
        <w:t>индивидуальности</w:t>
      </w:r>
      <w:r w:rsidRPr="00791837">
        <w:rPr>
          <w:spacing w:val="-5"/>
        </w:rPr>
        <w:t xml:space="preserve"> </w:t>
      </w:r>
      <w:r w:rsidRPr="00791837">
        <w:t>каждого</w:t>
      </w:r>
      <w:r w:rsidRPr="00791837">
        <w:rPr>
          <w:spacing w:val="-5"/>
        </w:rPr>
        <w:t xml:space="preserve"> </w:t>
      </w:r>
      <w:r w:rsidRPr="00791837">
        <w:t>человека;</w:t>
      </w:r>
    </w:p>
    <w:p w:rsidR="0083763A" w:rsidRPr="00791837" w:rsidRDefault="00791837" w:rsidP="004D3DA3">
      <w:pPr>
        <w:pStyle w:val="a3"/>
        <w:ind w:left="0" w:firstLine="567"/>
        <w:jc w:val="both"/>
      </w:pPr>
      <w:r w:rsidRPr="00791837">
        <w:t>проявление</w:t>
      </w:r>
      <w:r w:rsidRPr="00791837">
        <w:rPr>
          <w:spacing w:val="-6"/>
        </w:rPr>
        <w:t xml:space="preserve"> </w:t>
      </w:r>
      <w:r w:rsidRPr="00791837">
        <w:t>сопереживания,</w:t>
      </w:r>
      <w:r w:rsidRPr="00791837">
        <w:rPr>
          <w:spacing w:val="-2"/>
        </w:rPr>
        <w:t xml:space="preserve"> </w:t>
      </w:r>
      <w:r w:rsidRPr="00791837">
        <w:t>уважения</w:t>
      </w:r>
      <w:r w:rsidRPr="00791837">
        <w:rPr>
          <w:spacing w:val="-4"/>
        </w:rPr>
        <w:t xml:space="preserve"> </w:t>
      </w:r>
      <w:r w:rsidRPr="00791837">
        <w:t>и</w:t>
      </w:r>
      <w:r w:rsidRPr="00791837">
        <w:rPr>
          <w:spacing w:val="-5"/>
        </w:rPr>
        <w:t xml:space="preserve"> </w:t>
      </w:r>
      <w:r w:rsidRPr="00791837">
        <w:t>доброжелательности;</w:t>
      </w:r>
    </w:p>
    <w:p w:rsidR="0083763A" w:rsidRPr="00791837" w:rsidRDefault="00791837" w:rsidP="004D3DA3">
      <w:pPr>
        <w:pStyle w:val="a3"/>
        <w:ind w:left="0" w:right="605" w:firstLine="567"/>
        <w:jc w:val="both"/>
      </w:pPr>
      <w:r w:rsidRPr="00791837">
        <w:t>неприятие любых форм поведения, направленных на причинение физического и морального</w:t>
      </w:r>
      <w:r w:rsidRPr="00791837">
        <w:rPr>
          <w:spacing w:val="1"/>
        </w:rPr>
        <w:t xml:space="preserve"> </w:t>
      </w:r>
      <w:r w:rsidRPr="00791837">
        <w:t>вреда</w:t>
      </w:r>
      <w:r w:rsidRPr="00791837">
        <w:rPr>
          <w:spacing w:val="-2"/>
        </w:rPr>
        <w:t xml:space="preserve"> </w:t>
      </w:r>
      <w:r w:rsidRPr="00791837">
        <w:t>другим</w:t>
      </w:r>
      <w:r w:rsidRPr="00791837">
        <w:rPr>
          <w:spacing w:val="-1"/>
        </w:rPr>
        <w:t xml:space="preserve"> </w:t>
      </w:r>
      <w:r w:rsidRPr="00791837">
        <w:t>людям.</w:t>
      </w:r>
    </w:p>
    <w:p w:rsidR="0083763A" w:rsidRPr="00791837" w:rsidRDefault="00791837" w:rsidP="004D3DA3">
      <w:pPr>
        <w:pStyle w:val="2"/>
        <w:spacing w:before="4"/>
        <w:ind w:left="0" w:firstLine="567"/>
        <w:jc w:val="both"/>
      </w:pPr>
      <w:r w:rsidRPr="00791837">
        <w:t>Эстетического</w:t>
      </w:r>
      <w:r w:rsidRPr="00791837">
        <w:rPr>
          <w:spacing w:val="-5"/>
        </w:rPr>
        <w:t xml:space="preserve"> </w:t>
      </w:r>
      <w:r w:rsidRPr="00791837">
        <w:t>воспитания:</w:t>
      </w:r>
    </w:p>
    <w:p w:rsidR="0083763A" w:rsidRPr="00791837" w:rsidRDefault="00791837" w:rsidP="004D3DA3">
      <w:pPr>
        <w:pStyle w:val="a3"/>
        <w:ind w:left="0" w:right="615" w:firstLine="567"/>
        <w:jc w:val="both"/>
      </w:pPr>
      <w:r w:rsidRPr="00791837">
        <w:t>уважительное отношение и интерес к художественной культуре, восприимчивость к разным</w:t>
      </w:r>
      <w:r w:rsidRPr="00791837">
        <w:rPr>
          <w:spacing w:val="1"/>
        </w:rPr>
        <w:t xml:space="preserve"> </w:t>
      </w:r>
      <w:r w:rsidRPr="00791837">
        <w:t>видам</w:t>
      </w:r>
      <w:r w:rsidRPr="00791837">
        <w:rPr>
          <w:spacing w:val="-2"/>
        </w:rPr>
        <w:t xml:space="preserve"> </w:t>
      </w:r>
      <w:r w:rsidRPr="00791837">
        <w:t>искусства, традициям</w:t>
      </w:r>
      <w:r w:rsidRPr="00791837">
        <w:rPr>
          <w:spacing w:val="-1"/>
        </w:rPr>
        <w:t xml:space="preserve"> </w:t>
      </w:r>
      <w:r w:rsidRPr="00791837">
        <w:t>и</w:t>
      </w:r>
      <w:r w:rsidRPr="00791837">
        <w:rPr>
          <w:spacing w:val="-1"/>
        </w:rPr>
        <w:t xml:space="preserve"> </w:t>
      </w:r>
      <w:r w:rsidRPr="00791837">
        <w:t>творчеству</w:t>
      </w:r>
      <w:r w:rsidRPr="00791837">
        <w:rPr>
          <w:spacing w:val="-5"/>
        </w:rPr>
        <w:t xml:space="preserve"> </w:t>
      </w:r>
      <w:r w:rsidRPr="00791837">
        <w:t>своего</w:t>
      </w:r>
      <w:r w:rsidRPr="00791837">
        <w:rPr>
          <w:spacing w:val="-1"/>
        </w:rPr>
        <w:t xml:space="preserve"> </w:t>
      </w:r>
      <w:r w:rsidRPr="00791837">
        <w:t>и других</w:t>
      </w:r>
      <w:r w:rsidRPr="00791837">
        <w:rPr>
          <w:spacing w:val="1"/>
        </w:rPr>
        <w:t xml:space="preserve"> </w:t>
      </w:r>
      <w:r w:rsidRPr="00791837">
        <w:t>народов;</w:t>
      </w:r>
    </w:p>
    <w:p w:rsidR="0083763A" w:rsidRPr="00791837" w:rsidRDefault="00791837" w:rsidP="004D3DA3">
      <w:pPr>
        <w:pStyle w:val="a3"/>
        <w:ind w:left="0" w:firstLine="567"/>
        <w:jc w:val="both"/>
      </w:pPr>
      <w:r w:rsidRPr="00791837">
        <w:t>стремление</w:t>
      </w:r>
      <w:r w:rsidRPr="00791837">
        <w:rPr>
          <w:spacing w:val="-4"/>
        </w:rPr>
        <w:t xml:space="preserve"> </w:t>
      </w:r>
      <w:r w:rsidRPr="00791837">
        <w:t>к</w:t>
      </w:r>
      <w:r w:rsidRPr="00791837">
        <w:rPr>
          <w:spacing w:val="-2"/>
        </w:rPr>
        <w:t xml:space="preserve"> </w:t>
      </w:r>
      <w:r w:rsidRPr="00791837">
        <w:t>самовыражению</w:t>
      </w:r>
      <w:r w:rsidRPr="00791837">
        <w:rPr>
          <w:spacing w:val="-2"/>
        </w:rPr>
        <w:t xml:space="preserve"> </w:t>
      </w:r>
      <w:r w:rsidRPr="00791837">
        <w:t>в</w:t>
      </w:r>
      <w:r w:rsidRPr="00791837">
        <w:rPr>
          <w:spacing w:val="-4"/>
        </w:rPr>
        <w:t xml:space="preserve"> </w:t>
      </w:r>
      <w:r w:rsidRPr="00791837">
        <w:t>разных видах</w:t>
      </w:r>
      <w:r w:rsidRPr="00791837">
        <w:rPr>
          <w:spacing w:val="-3"/>
        </w:rPr>
        <w:t xml:space="preserve"> </w:t>
      </w:r>
      <w:r w:rsidRPr="00791837">
        <w:t>художественной</w:t>
      </w:r>
      <w:r w:rsidRPr="00791837">
        <w:rPr>
          <w:spacing w:val="-2"/>
        </w:rPr>
        <w:t xml:space="preserve"> </w:t>
      </w:r>
      <w:r w:rsidRPr="00791837">
        <w:t>деятельности.</w:t>
      </w:r>
    </w:p>
    <w:p w:rsidR="0083763A" w:rsidRPr="00791837" w:rsidRDefault="00791837" w:rsidP="004D3DA3">
      <w:pPr>
        <w:pStyle w:val="2"/>
        <w:spacing w:before="3" w:line="240" w:lineRule="auto"/>
        <w:ind w:left="0" w:right="612" w:firstLine="567"/>
        <w:jc w:val="both"/>
      </w:pPr>
      <w:r w:rsidRPr="00791837">
        <w:t>Физического</w:t>
      </w:r>
      <w:r w:rsidRPr="00791837">
        <w:rPr>
          <w:spacing w:val="1"/>
        </w:rPr>
        <w:t xml:space="preserve"> </w:t>
      </w:r>
      <w:r w:rsidRPr="00791837">
        <w:t>воспитания,</w:t>
      </w:r>
      <w:r w:rsidRPr="00791837">
        <w:rPr>
          <w:spacing w:val="1"/>
        </w:rPr>
        <w:t xml:space="preserve"> </w:t>
      </w:r>
      <w:r w:rsidRPr="00791837">
        <w:t>формирования</w:t>
      </w:r>
      <w:r w:rsidRPr="00791837">
        <w:rPr>
          <w:spacing w:val="1"/>
        </w:rPr>
        <w:t xml:space="preserve"> </w:t>
      </w:r>
      <w:r w:rsidRPr="00791837">
        <w:t>культуры</w:t>
      </w:r>
      <w:r w:rsidRPr="00791837">
        <w:rPr>
          <w:spacing w:val="1"/>
        </w:rPr>
        <w:t xml:space="preserve"> </w:t>
      </w:r>
      <w:r w:rsidRPr="00791837">
        <w:t>здоровья</w:t>
      </w:r>
      <w:r w:rsidRPr="00791837">
        <w:rPr>
          <w:spacing w:val="1"/>
        </w:rPr>
        <w:t xml:space="preserve"> </w:t>
      </w:r>
      <w:r w:rsidRPr="00791837">
        <w:t>и</w:t>
      </w:r>
      <w:r w:rsidRPr="00791837">
        <w:rPr>
          <w:spacing w:val="1"/>
        </w:rPr>
        <w:t xml:space="preserve"> </w:t>
      </w:r>
      <w:r w:rsidRPr="00791837">
        <w:t>эмоционального</w:t>
      </w:r>
      <w:r w:rsidRPr="00791837">
        <w:rPr>
          <w:spacing w:val="1"/>
        </w:rPr>
        <w:t xml:space="preserve"> </w:t>
      </w:r>
      <w:r w:rsidRPr="00791837">
        <w:t>благополучия:</w:t>
      </w:r>
    </w:p>
    <w:p w:rsidR="0083763A" w:rsidRPr="00791837" w:rsidRDefault="00791837" w:rsidP="004D3DA3">
      <w:pPr>
        <w:pStyle w:val="a3"/>
        <w:ind w:left="0" w:right="614" w:firstLine="567"/>
        <w:jc w:val="both"/>
      </w:pPr>
      <w:r w:rsidRPr="00791837">
        <w:t>соблюдение</w:t>
      </w:r>
      <w:r w:rsidRPr="00791837">
        <w:rPr>
          <w:spacing w:val="1"/>
        </w:rPr>
        <w:t xml:space="preserve"> </w:t>
      </w:r>
      <w:r w:rsidRPr="00791837">
        <w:t>правил</w:t>
      </w:r>
      <w:r w:rsidRPr="00791837">
        <w:rPr>
          <w:spacing w:val="1"/>
        </w:rPr>
        <w:t xml:space="preserve"> </w:t>
      </w:r>
      <w:r w:rsidRPr="00791837">
        <w:t>здорового</w:t>
      </w:r>
      <w:r w:rsidRPr="00791837">
        <w:rPr>
          <w:spacing w:val="1"/>
        </w:rPr>
        <w:t xml:space="preserve"> </w:t>
      </w:r>
      <w:r w:rsidRPr="00791837">
        <w:t>и</w:t>
      </w:r>
      <w:r w:rsidRPr="00791837">
        <w:rPr>
          <w:spacing w:val="1"/>
        </w:rPr>
        <w:t xml:space="preserve"> </w:t>
      </w:r>
      <w:r w:rsidRPr="00791837">
        <w:t>безопасного</w:t>
      </w:r>
      <w:r w:rsidRPr="00791837">
        <w:rPr>
          <w:spacing w:val="1"/>
        </w:rPr>
        <w:t xml:space="preserve"> </w:t>
      </w:r>
      <w:r w:rsidRPr="00791837">
        <w:t>(для</w:t>
      </w:r>
      <w:r w:rsidRPr="00791837">
        <w:rPr>
          <w:spacing w:val="1"/>
        </w:rPr>
        <w:t xml:space="preserve"> </w:t>
      </w:r>
      <w:r w:rsidRPr="00791837">
        <w:t>себя</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людей)</w:t>
      </w:r>
      <w:r w:rsidRPr="00791837">
        <w:rPr>
          <w:spacing w:val="1"/>
        </w:rPr>
        <w:t xml:space="preserve"> </w:t>
      </w:r>
      <w:r w:rsidRPr="00791837">
        <w:t>образа</w:t>
      </w:r>
      <w:r w:rsidRPr="00791837">
        <w:rPr>
          <w:spacing w:val="1"/>
        </w:rPr>
        <w:t xml:space="preserve"> </w:t>
      </w:r>
      <w:r w:rsidRPr="00791837">
        <w:t>жизни</w:t>
      </w:r>
      <w:r w:rsidRPr="00791837">
        <w:rPr>
          <w:spacing w:val="1"/>
        </w:rPr>
        <w:t xml:space="preserve"> </w:t>
      </w:r>
      <w:r w:rsidRPr="00791837">
        <w:t>в</w:t>
      </w:r>
      <w:r w:rsidRPr="00791837">
        <w:rPr>
          <w:spacing w:val="1"/>
        </w:rPr>
        <w:t xml:space="preserve"> </w:t>
      </w:r>
      <w:r w:rsidRPr="00791837">
        <w:t>окружающей</w:t>
      </w:r>
      <w:r w:rsidRPr="00791837">
        <w:rPr>
          <w:spacing w:val="-1"/>
        </w:rPr>
        <w:t xml:space="preserve"> </w:t>
      </w:r>
      <w:r w:rsidRPr="00791837">
        <w:t>среде</w:t>
      </w:r>
      <w:r w:rsidRPr="00791837">
        <w:rPr>
          <w:spacing w:val="-1"/>
        </w:rPr>
        <w:t xml:space="preserve"> </w:t>
      </w:r>
      <w:r w:rsidRPr="00791837">
        <w:t>(в</w:t>
      </w:r>
      <w:r w:rsidRPr="00791837">
        <w:rPr>
          <w:spacing w:val="-2"/>
        </w:rPr>
        <w:t xml:space="preserve"> </w:t>
      </w:r>
      <w:r w:rsidRPr="00791837">
        <w:t>том</w:t>
      </w:r>
      <w:r w:rsidRPr="00791837">
        <w:rPr>
          <w:spacing w:val="-1"/>
        </w:rPr>
        <w:t xml:space="preserve"> </w:t>
      </w:r>
      <w:r w:rsidRPr="00791837">
        <w:t>числе</w:t>
      </w:r>
      <w:r w:rsidRPr="00791837">
        <w:rPr>
          <w:spacing w:val="-1"/>
        </w:rPr>
        <w:t xml:space="preserve"> </w:t>
      </w:r>
      <w:r w:rsidRPr="00791837">
        <w:t>информационной);</w:t>
      </w:r>
    </w:p>
    <w:p w:rsidR="0083763A" w:rsidRPr="00791837" w:rsidRDefault="00791837" w:rsidP="004D3DA3">
      <w:pPr>
        <w:pStyle w:val="a3"/>
        <w:ind w:left="0" w:firstLine="567"/>
        <w:jc w:val="both"/>
      </w:pPr>
      <w:r w:rsidRPr="00791837">
        <w:t>бережное</w:t>
      </w:r>
      <w:r w:rsidRPr="00791837">
        <w:rPr>
          <w:spacing w:val="-3"/>
        </w:rPr>
        <w:t xml:space="preserve"> </w:t>
      </w:r>
      <w:r w:rsidRPr="00791837">
        <w:t>отношение</w:t>
      </w:r>
      <w:r w:rsidRPr="00791837">
        <w:rPr>
          <w:spacing w:val="-2"/>
        </w:rPr>
        <w:t xml:space="preserve"> </w:t>
      </w:r>
      <w:r w:rsidRPr="00791837">
        <w:t>к</w:t>
      </w:r>
      <w:r w:rsidRPr="00791837">
        <w:rPr>
          <w:spacing w:val="-3"/>
        </w:rPr>
        <w:t xml:space="preserve"> </w:t>
      </w:r>
      <w:r w:rsidRPr="00791837">
        <w:t>физическому</w:t>
      </w:r>
      <w:r w:rsidRPr="00791837">
        <w:rPr>
          <w:spacing w:val="-6"/>
        </w:rPr>
        <w:t xml:space="preserve"> </w:t>
      </w:r>
      <w:r w:rsidRPr="00791837">
        <w:t>и</w:t>
      </w:r>
      <w:r w:rsidRPr="00791837">
        <w:rPr>
          <w:spacing w:val="-2"/>
        </w:rPr>
        <w:t xml:space="preserve"> </w:t>
      </w:r>
      <w:r w:rsidRPr="00791837">
        <w:t>психическому</w:t>
      </w:r>
      <w:r w:rsidRPr="00791837">
        <w:rPr>
          <w:spacing w:val="-6"/>
        </w:rPr>
        <w:t xml:space="preserve"> </w:t>
      </w:r>
      <w:r w:rsidRPr="00791837">
        <w:t>здоровью.</w:t>
      </w:r>
    </w:p>
    <w:p w:rsidR="0083763A" w:rsidRPr="00791837" w:rsidRDefault="00791837" w:rsidP="004D3DA3">
      <w:pPr>
        <w:pStyle w:val="2"/>
        <w:spacing w:before="1"/>
        <w:ind w:left="0" w:firstLine="567"/>
        <w:jc w:val="both"/>
      </w:pPr>
      <w:r w:rsidRPr="00791837">
        <w:t>Трудового</w:t>
      </w:r>
      <w:r w:rsidRPr="00791837">
        <w:rPr>
          <w:spacing w:val="-3"/>
        </w:rPr>
        <w:t xml:space="preserve"> </w:t>
      </w:r>
      <w:r w:rsidRPr="00791837">
        <w:t>воспитания:</w:t>
      </w:r>
    </w:p>
    <w:p w:rsidR="0083763A" w:rsidRPr="00791837" w:rsidRDefault="00791837" w:rsidP="004D3DA3">
      <w:pPr>
        <w:pStyle w:val="a3"/>
        <w:ind w:left="0" w:right="613" w:firstLine="567"/>
        <w:jc w:val="both"/>
      </w:pPr>
      <w:r w:rsidRPr="00791837">
        <w:t>осознание</w:t>
      </w:r>
      <w:r w:rsidRPr="00791837">
        <w:rPr>
          <w:spacing w:val="1"/>
        </w:rPr>
        <w:t xml:space="preserve"> </w:t>
      </w:r>
      <w:r w:rsidRPr="00791837">
        <w:t>ценности</w:t>
      </w:r>
      <w:r w:rsidRPr="00791837">
        <w:rPr>
          <w:spacing w:val="1"/>
        </w:rPr>
        <w:t xml:space="preserve"> </w:t>
      </w:r>
      <w:r w:rsidRPr="00791837">
        <w:t>труда</w:t>
      </w:r>
      <w:r w:rsidRPr="00791837">
        <w:rPr>
          <w:spacing w:val="1"/>
        </w:rPr>
        <w:t xml:space="preserve"> </w:t>
      </w:r>
      <w:r w:rsidRPr="00791837">
        <w:t>в</w:t>
      </w:r>
      <w:r w:rsidRPr="00791837">
        <w:rPr>
          <w:spacing w:val="1"/>
        </w:rPr>
        <w:t xml:space="preserve"> </w:t>
      </w:r>
      <w:r w:rsidRPr="00791837">
        <w:t>жизни</w:t>
      </w:r>
      <w:r w:rsidRPr="00791837">
        <w:rPr>
          <w:spacing w:val="1"/>
        </w:rPr>
        <w:t xml:space="preserve"> </w:t>
      </w:r>
      <w:r w:rsidRPr="00791837">
        <w:t>человека</w:t>
      </w:r>
      <w:r w:rsidRPr="00791837">
        <w:rPr>
          <w:spacing w:val="1"/>
        </w:rPr>
        <w:t xml:space="preserve"> </w:t>
      </w:r>
      <w:r w:rsidRPr="00791837">
        <w:t>и</w:t>
      </w:r>
      <w:r w:rsidRPr="00791837">
        <w:rPr>
          <w:spacing w:val="1"/>
        </w:rPr>
        <w:t xml:space="preserve"> </w:t>
      </w:r>
      <w:r w:rsidRPr="00791837">
        <w:t>общества,</w:t>
      </w:r>
      <w:r w:rsidRPr="00791837">
        <w:rPr>
          <w:spacing w:val="1"/>
        </w:rPr>
        <w:t xml:space="preserve"> </w:t>
      </w:r>
      <w:r w:rsidRPr="00791837">
        <w:t>ответственное</w:t>
      </w:r>
      <w:r w:rsidRPr="00791837">
        <w:rPr>
          <w:spacing w:val="1"/>
        </w:rPr>
        <w:t xml:space="preserve"> </w:t>
      </w:r>
      <w:r w:rsidRPr="00791837">
        <w:t>потребление</w:t>
      </w:r>
      <w:r w:rsidRPr="00791837">
        <w:rPr>
          <w:spacing w:val="1"/>
        </w:rPr>
        <w:t xml:space="preserve"> </w:t>
      </w:r>
      <w:r w:rsidRPr="00791837">
        <w:t>и</w:t>
      </w:r>
      <w:r w:rsidRPr="00791837">
        <w:rPr>
          <w:spacing w:val="1"/>
        </w:rPr>
        <w:t xml:space="preserve"> </w:t>
      </w:r>
      <w:r w:rsidRPr="00791837">
        <w:t>бережное</w:t>
      </w:r>
      <w:r w:rsidRPr="00791837">
        <w:rPr>
          <w:spacing w:val="1"/>
        </w:rPr>
        <w:t xml:space="preserve"> </w:t>
      </w:r>
      <w:r w:rsidRPr="00791837">
        <w:t>отношение</w:t>
      </w:r>
      <w:r w:rsidRPr="00791837">
        <w:rPr>
          <w:spacing w:val="1"/>
        </w:rPr>
        <w:t xml:space="preserve"> </w:t>
      </w:r>
      <w:r w:rsidRPr="00791837">
        <w:t>к</w:t>
      </w:r>
      <w:r w:rsidRPr="00791837">
        <w:rPr>
          <w:spacing w:val="1"/>
        </w:rPr>
        <w:t xml:space="preserve"> </w:t>
      </w:r>
      <w:r w:rsidRPr="00791837">
        <w:t>результатам</w:t>
      </w:r>
      <w:r w:rsidRPr="00791837">
        <w:rPr>
          <w:spacing w:val="1"/>
        </w:rPr>
        <w:t xml:space="preserve"> </w:t>
      </w:r>
      <w:r w:rsidRPr="00791837">
        <w:t>труда,</w:t>
      </w:r>
      <w:r w:rsidRPr="00791837">
        <w:rPr>
          <w:spacing w:val="1"/>
        </w:rPr>
        <w:t xml:space="preserve"> </w:t>
      </w:r>
      <w:r w:rsidRPr="00791837">
        <w:t>навыки</w:t>
      </w:r>
      <w:r w:rsidRPr="00791837">
        <w:rPr>
          <w:spacing w:val="1"/>
        </w:rPr>
        <w:t xml:space="preserve"> </w:t>
      </w:r>
      <w:r w:rsidRPr="00791837">
        <w:t>участия</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видах</w:t>
      </w:r>
      <w:r w:rsidRPr="00791837">
        <w:rPr>
          <w:spacing w:val="1"/>
        </w:rPr>
        <w:t xml:space="preserve"> </w:t>
      </w:r>
      <w:r w:rsidRPr="00791837">
        <w:t>трудовой</w:t>
      </w:r>
      <w:r w:rsidRPr="00791837">
        <w:rPr>
          <w:spacing w:val="1"/>
        </w:rPr>
        <w:t xml:space="preserve"> </w:t>
      </w:r>
      <w:r w:rsidRPr="00791837">
        <w:t>деятельности,</w:t>
      </w:r>
      <w:r w:rsidRPr="00791837">
        <w:rPr>
          <w:spacing w:val="-1"/>
        </w:rPr>
        <w:t xml:space="preserve"> </w:t>
      </w:r>
      <w:r w:rsidRPr="00791837">
        <w:t>интерес</w:t>
      </w:r>
      <w:r w:rsidRPr="00791837">
        <w:rPr>
          <w:spacing w:val="-1"/>
        </w:rPr>
        <w:t xml:space="preserve"> </w:t>
      </w:r>
      <w:r w:rsidRPr="00791837">
        <w:t>к различным</w:t>
      </w:r>
      <w:r w:rsidRPr="00791837">
        <w:rPr>
          <w:spacing w:val="-2"/>
        </w:rPr>
        <w:t xml:space="preserve"> </w:t>
      </w:r>
      <w:r w:rsidRPr="00791837">
        <w:t>профессиям.</w:t>
      </w:r>
    </w:p>
    <w:p w:rsidR="0083763A" w:rsidRPr="00791837" w:rsidRDefault="00791837" w:rsidP="004D3DA3">
      <w:pPr>
        <w:pStyle w:val="2"/>
        <w:spacing w:before="2"/>
        <w:ind w:left="0" w:firstLine="567"/>
        <w:jc w:val="both"/>
      </w:pPr>
      <w:r w:rsidRPr="00791837">
        <w:t>Экологического</w:t>
      </w:r>
      <w:r w:rsidRPr="00791837">
        <w:rPr>
          <w:spacing w:val="-4"/>
        </w:rPr>
        <w:t xml:space="preserve"> </w:t>
      </w:r>
      <w:r w:rsidRPr="00791837">
        <w:t>воспитания:</w:t>
      </w:r>
    </w:p>
    <w:p w:rsidR="0083763A" w:rsidRPr="00791837" w:rsidRDefault="00791837" w:rsidP="004D3DA3">
      <w:pPr>
        <w:pStyle w:val="a3"/>
        <w:spacing w:line="274" w:lineRule="exact"/>
        <w:ind w:left="0" w:firstLine="567"/>
        <w:jc w:val="both"/>
      </w:pPr>
      <w:r w:rsidRPr="00791837">
        <w:t>бережное</w:t>
      </w:r>
      <w:r w:rsidRPr="00791837">
        <w:rPr>
          <w:spacing w:val="-2"/>
        </w:rPr>
        <w:t xml:space="preserve"> </w:t>
      </w:r>
      <w:r w:rsidRPr="00791837">
        <w:t>отношение</w:t>
      </w:r>
      <w:r w:rsidRPr="00791837">
        <w:rPr>
          <w:spacing w:val="-2"/>
        </w:rPr>
        <w:t xml:space="preserve"> </w:t>
      </w:r>
      <w:r w:rsidRPr="00791837">
        <w:t>к</w:t>
      </w:r>
      <w:r w:rsidRPr="00791837">
        <w:rPr>
          <w:spacing w:val="-3"/>
        </w:rPr>
        <w:t xml:space="preserve"> </w:t>
      </w:r>
      <w:r w:rsidRPr="00791837">
        <w:t>природе;</w:t>
      </w:r>
    </w:p>
    <w:p w:rsidR="0083763A" w:rsidRPr="00791837" w:rsidRDefault="00791837" w:rsidP="004D3DA3">
      <w:pPr>
        <w:pStyle w:val="a3"/>
        <w:ind w:left="0" w:firstLine="567"/>
        <w:jc w:val="both"/>
      </w:pPr>
      <w:r w:rsidRPr="00791837">
        <w:t>неприятие</w:t>
      </w:r>
      <w:r w:rsidRPr="00791837">
        <w:rPr>
          <w:spacing w:val="-4"/>
        </w:rPr>
        <w:t xml:space="preserve"> </w:t>
      </w:r>
      <w:r w:rsidRPr="00791837">
        <w:t>действий,</w:t>
      </w:r>
      <w:r w:rsidRPr="00791837">
        <w:rPr>
          <w:spacing w:val="-6"/>
        </w:rPr>
        <w:t xml:space="preserve"> </w:t>
      </w:r>
      <w:r w:rsidRPr="00791837">
        <w:t>приносящих</w:t>
      </w:r>
      <w:r w:rsidRPr="00791837">
        <w:rPr>
          <w:spacing w:val="-1"/>
        </w:rPr>
        <w:t xml:space="preserve"> </w:t>
      </w:r>
      <w:r w:rsidRPr="00791837">
        <w:t>ей</w:t>
      </w:r>
      <w:r w:rsidRPr="00791837">
        <w:rPr>
          <w:spacing w:val="-3"/>
        </w:rPr>
        <w:t xml:space="preserve"> </w:t>
      </w:r>
      <w:r w:rsidRPr="00791837">
        <w:t>вред.</w:t>
      </w:r>
    </w:p>
    <w:p w:rsidR="0083763A" w:rsidRPr="00791837" w:rsidRDefault="00791837" w:rsidP="004D3DA3">
      <w:pPr>
        <w:pStyle w:val="2"/>
        <w:ind w:left="0" w:firstLine="567"/>
        <w:jc w:val="both"/>
      </w:pPr>
      <w:r w:rsidRPr="00791837">
        <w:t>Ценности</w:t>
      </w:r>
      <w:r w:rsidRPr="00791837">
        <w:rPr>
          <w:spacing w:val="-3"/>
        </w:rPr>
        <w:t xml:space="preserve"> </w:t>
      </w:r>
      <w:r w:rsidRPr="00791837">
        <w:t>научного</w:t>
      </w:r>
      <w:r w:rsidRPr="00791837">
        <w:rPr>
          <w:spacing w:val="-1"/>
        </w:rPr>
        <w:t xml:space="preserve"> </w:t>
      </w:r>
      <w:r w:rsidRPr="00791837">
        <w:t>познания:</w:t>
      </w:r>
    </w:p>
    <w:p w:rsidR="0083763A" w:rsidRPr="00791837" w:rsidRDefault="00791837" w:rsidP="004D3DA3">
      <w:pPr>
        <w:pStyle w:val="a3"/>
        <w:spacing w:line="274" w:lineRule="exact"/>
        <w:ind w:left="0" w:firstLine="567"/>
        <w:jc w:val="both"/>
      </w:pPr>
      <w:r w:rsidRPr="00791837">
        <w:lastRenderedPageBreak/>
        <w:t>первоначальные</w:t>
      </w:r>
      <w:r w:rsidRPr="00791837">
        <w:rPr>
          <w:spacing w:val="-5"/>
        </w:rPr>
        <w:t xml:space="preserve"> </w:t>
      </w:r>
      <w:r w:rsidRPr="00791837">
        <w:t>представления</w:t>
      </w:r>
      <w:r w:rsidRPr="00791837">
        <w:rPr>
          <w:spacing w:val="-2"/>
        </w:rPr>
        <w:t xml:space="preserve"> </w:t>
      </w:r>
      <w:r w:rsidRPr="00791837">
        <w:t>о</w:t>
      </w:r>
      <w:r w:rsidRPr="00791837">
        <w:rPr>
          <w:spacing w:val="-3"/>
        </w:rPr>
        <w:t xml:space="preserve"> </w:t>
      </w:r>
      <w:r w:rsidRPr="00791837">
        <w:t>научной</w:t>
      </w:r>
      <w:r w:rsidRPr="00791837">
        <w:rPr>
          <w:spacing w:val="-2"/>
        </w:rPr>
        <w:t xml:space="preserve"> </w:t>
      </w:r>
      <w:r w:rsidRPr="00791837">
        <w:t>картине</w:t>
      </w:r>
      <w:r w:rsidRPr="00791837">
        <w:rPr>
          <w:spacing w:val="-3"/>
        </w:rPr>
        <w:t xml:space="preserve"> </w:t>
      </w:r>
      <w:r w:rsidRPr="00791837">
        <w:t>мира;</w:t>
      </w:r>
    </w:p>
    <w:p w:rsidR="0083763A" w:rsidRPr="00791837" w:rsidRDefault="00791837" w:rsidP="004D3DA3">
      <w:pPr>
        <w:pStyle w:val="a3"/>
        <w:ind w:left="0" w:right="609" w:firstLine="567"/>
        <w:jc w:val="both"/>
      </w:pPr>
      <w:r w:rsidRPr="00791837">
        <w:t>познавательные</w:t>
      </w:r>
      <w:r w:rsidRPr="00791837">
        <w:rPr>
          <w:spacing w:val="1"/>
        </w:rPr>
        <w:t xml:space="preserve"> </w:t>
      </w:r>
      <w:r w:rsidRPr="00791837">
        <w:t>интересы,</w:t>
      </w:r>
      <w:r w:rsidRPr="00791837">
        <w:rPr>
          <w:spacing w:val="1"/>
        </w:rPr>
        <w:t xml:space="preserve"> </w:t>
      </w:r>
      <w:r w:rsidRPr="00791837">
        <w:t>активность,</w:t>
      </w:r>
      <w:r w:rsidRPr="00791837">
        <w:rPr>
          <w:spacing w:val="1"/>
        </w:rPr>
        <w:t xml:space="preserve"> </w:t>
      </w:r>
      <w:r w:rsidRPr="00791837">
        <w:t>инициативность,</w:t>
      </w:r>
      <w:r w:rsidRPr="00791837">
        <w:rPr>
          <w:spacing w:val="1"/>
        </w:rPr>
        <w:t xml:space="preserve"> </w:t>
      </w:r>
      <w:r w:rsidRPr="00791837">
        <w:t>любознательность</w:t>
      </w:r>
      <w:r w:rsidRPr="00791837">
        <w:rPr>
          <w:spacing w:val="1"/>
        </w:rPr>
        <w:t xml:space="preserve"> </w:t>
      </w:r>
      <w:r w:rsidRPr="00791837">
        <w:t>и</w:t>
      </w:r>
      <w:r w:rsidRPr="00791837">
        <w:rPr>
          <w:spacing w:val="1"/>
        </w:rPr>
        <w:t xml:space="preserve"> </w:t>
      </w:r>
      <w:r w:rsidRPr="00791837">
        <w:t>самостоятельность в</w:t>
      </w:r>
      <w:r w:rsidRPr="00791837">
        <w:rPr>
          <w:spacing w:val="-1"/>
        </w:rPr>
        <w:t xml:space="preserve"> </w:t>
      </w:r>
      <w:r w:rsidRPr="00791837">
        <w:t>познании.</w:t>
      </w:r>
    </w:p>
    <w:p w:rsidR="0083763A" w:rsidRPr="00791837" w:rsidRDefault="00791837" w:rsidP="00AF7ABE">
      <w:pPr>
        <w:pStyle w:val="2"/>
        <w:numPr>
          <w:ilvl w:val="2"/>
          <w:numId w:val="144"/>
        </w:numPr>
        <w:tabs>
          <w:tab w:val="left" w:pos="1138"/>
        </w:tabs>
        <w:spacing w:before="10" w:line="235" w:lineRule="auto"/>
        <w:ind w:left="0" w:right="609" w:firstLine="0"/>
        <w:jc w:val="both"/>
        <w:rPr>
          <w:b w:val="0"/>
        </w:rPr>
      </w:pPr>
      <w:r w:rsidRPr="00791837">
        <w:t>Метапредметные результаты освоения программы начального общего образования</w:t>
      </w:r>
      <w:r w:rsidRPr="00791837">
        <w:rPr>
          <w:spacing w:val="-57"/>
        </w:rPr>
        <w:t xml:space="preserve"> </w:t>
      </w:r>
      <w:r w:rsidRPr="00791837">
        <w:t>должны</w:t>
      </w:r>
      <w:r w:rsidRPr="00791837">
        <w:rPr>
          <w:spacing w:val="-1"/>
        </w:rPr>
        <w:t xml:space="preserve"> </w:t>
      </w:r>
      <w:r w:rsidRPr="00791837">
        <w:t>отражать</w:t>
      </w:r>
      <w:r w:rsidRPr="00791837">
        <w:rPr>
          <w:b w:val="0"/>
        </w:rPr>
        <w:t>:</w:t>
      </w:r>
    </w:p>
    <w:p w:rsidR="0083763A" w:rsidRPr="00791837" w:rsidRDefault="0083763A" w:rsidP="00791837">
      <w:pPr>
        <w:pStyle w:val="a3"/>
        <w:spacing w:before="9"/>
        <w:ind w:left="0"/>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32"/>
        <w:gridCol w:w="7759"/>
      </w:tblGrid>
      <w:tr w:rsidR="0083763A" w:rsidRPr="00791837">
        <w:trPr>
          <w:trHeight w:val="551"/>
        </w:trPr>
        <w:tc>
          <w:tcPr>
            <w:tcW w:w="2132" w:type="dxa"/>
          </w:tcPr>
          <w:p w:rsidR="0083763A" w:rsidRPr="00791837" w:rsidRDefault="00791837" w:rsidP="00791837">
            <w:pPr>
              <w:pStyle w:val="TableParagraph"/>
              <w:spacing w:line="274" w:lineRule="exact"/>
              <w:ind w:right="668"/>
              <w:rPr>
                <w:b/>
                <w:sz w:val="24"/>
                <w:szCs w:val="24"/>
              </w:rPr>
            </w:pPr>
            <w:r w:rsidRPr="00791837">
              <w:rPr>
                <w:b/>
                <w:sz w:val="24"/>
                <w:szCs w:val="24"/>
              </w:rPr>
              <w:t>Требования</w:t>
            </w:r>
            <w:r w:rsidRPr="00791837">
              <w:rPr>
                <w:b/>
                <w:spacing w:val="-57"/>
                <w:sz w:val="24"/>
                <w:szCs w:val="24"/>
              </w:rPr>
              <w:t xml:space="preserve"> </w:t>
            </w:r>
            <w:r w:rsidRPr="00791837">
              <w:rPr>
                <w:b/>
                <w:sz w:val="24"/>
                <w:szCs w:val="24"/>
              </w:rPr>
              <w:t>ФГОС</w:t>
            </w:r>
            <w:r w:rsidRPr="00791837">
              <w:rPr>
                <w:b/>
                <w:spacing w:val="-13"/>
                <w:sz w:val="24"/>
                <w:szCs w:val="24"/>
              </w:rPr>
              <w:t xml:space="preserve"> </w:t>
            </w:r>
            <w:r w:rsidRPr="00791837">
              <w:rPr>
                <w:b/>
                <w:sz w:val="24"/>
                <w:szCs w:val="24"/>
              </w:rPr>
              <w:t>НОО</w:t>
            </w:r>
          </w:p>
        </w:tc>
        <w:tc>
          <w:tcPr>
            <w:tcW w:w="7759" w:type="dxa"/>
          </w:tcPr>
          <w:p w:rsidR="0083763A" w:rsidRPr="00791837" w:rsidRDefault="00791837" w:rsidP="00791837">
            <w:pPr>
              <w:pStyle w:val="TableParagraph"/>
              <w:spacing w:before="1"/>
              <w:rPr>
                <w:b/>
                <w:sz w:val="24"/>
                <w:szCs w:val="24"/>
              </w:rPr>
            </w:pPr>
            <w:r w:rsidRPr="00791837">
              <w:rPr>
                <w:b/>
                <w:sz w:val="24"/>
                <w:szCs w:val="24"/>
              </w:rPr>
              <w:t>Достижение</w:t>
            </w:r>
            <w:r w:rsidRPr="00791837">
              <w:rPr>
                <w:b/>
                <w:spacing w:val="-4"/>
                <w:sz w:val="24"/>
                <w:szCs w:val="24"/>
              </w:rPr>
              <w:t xml:space="preserve"> </w:t>
            </w:r>
            <w:r w:rsidRPr="00791837">
              <w:rPr>
                <w:b/>
                <w:sz w:val="24"/>
                <w:szCs w:val="24"/>
              </w:rPr>
              <w:t>требований</w:t>
            </w:r>
          </w:p>
        </w:tc>
      </w:tr>
      <w:tr w:rsidR="0083763A" w:rsidRPr="00791837">
        <w:trPr>
          <w:trHeight w:val="278"/>
        </w:trPr>
        <w:tc>
          <w:tcPr>
            <w:tcW w:w="9891" w:type="dxa"/>
            <w:gridSpan w:val="2"/>
          </w:tcPr>
          <w:p w:rsidR="0083763A" w:rsidRPr="00791837" w:rsidRDefault="00791837" w:rsidP="00791837">
            <w:pPr>
              <w:pStyle w:val="TableParagraph"/>
              <w:spacing w:before="1" w:line="257" w:lineRule="exact"/>
              <w:rPr>
                <w:b/>
                <w:sz w:val="24"/>
                <w:szCs w:val="24"/>
              </w:rPr>
            </w:pPr>
            <w:r w:rsidRPr="00791837">
              <w:rPr>
                <w:b/>
                <w:sz w:val="24"/>
                <w:szCs w:val="24"/>
              </w:rPr>
              <w:t>Овладение</w:t>
            </w:r>
            <w:r w:rsidRPr="00791837">
              <w:rPr>
                <w:b/>
                <w:spacing w:val="-5"/>
                <w:sz w:val="24"/>
                <w:szCs w:val="24"/>
              </w:rPr>
              <w:t xml:space="preserve"> </w:t>
            </w:r>
            <w:r w:rsidRPr="00791837">
              <w:rPr>
                <w:b/>
                <w:sz w:val="24"/>
                <w:szCs w:val="24"/>
              </w:rPr>
              <w:t>универсальными</w:t>
            </w:r>
            <w:r w:rsidRPr="00791837">
              <w:rPr>
                <w:b/>
                <w:spacing w:val="-4"/>
                <w:sz w:val="24"/>
                <w:szCs w:val="24"/>
              </w:rPr>
              <w:t xml:space="preserve"> </w:t>
            </w:r>
            <w:r w:rsidRPr="00791837">
              <w:rPr>
                <w:b/>
                <w:sz w:val="24"/>
                <w:szCs w:val="24"/>
              </w:rPr>
              <w:t>учебными</w:t>
            </w:r>
            <w:r w:rsidRPr="00791837">
              <w:rPr>
                <w:b/>
                <w:spacing w:val="-4"/>
                <w:sz w:val="24"/>
                <w:szCs w:val="24"/>
              </w:rPr>
              <w:t xml:space="preserve"> </w:t>
            </w:r>
            <w:r w:rsidRPr="00791837">
              <w:rPr>
                <w:b/>
                <w:sz w:val="24"/>
                <w:szCs w:val="24"/>
              </w:rPr>
              <w:t>познавательными</w:t>
            </w:r>
            <w:r w:rsidRPr="00791837">
              <w:rPr>
                <w:b/>
                <w:spacing w:val="-4"/>
                <w:sz w:val="24"/>
                <w:szCs w:val="24"/>
              </w:rPr>
              <w:t xml:space="preserve"> </w:t>
            </w:r>
            <w:r w:rsidRPr="00791837">
              <w:rPr>
                <w:b/>
                <w:sz w:val="24"/>
                <w:szCs w:val="24"/>
              </w:rPr>
              <w:t>действиями</w:t>
            </w:r>
          </w:p>
        </w:tc>
      </w:tr>
      <w:tr w:rsidR="0083763A" w:rsidRPr="00791837">
        <w:trPr>
          <w:trHeight w:val="3590"/>
        </w:trPr>
        <w:tc>
          <w:tcPr>
            <w:tcW w:w="2132" w:type="dxa"/>
          </w:tcPr>
          <w:p w:rsidR="0083763A" w:rsidRPr="00791837" w:rsidRDefault="00791837" w:rsidP="00791837">
            <w:pPr>
              <w:pStyle w:val="TableParagraph"/>
              <w:ind w:right="842"/>
              <w:rPr>
                <w:sz w:val="24"/>
                <w:szCs w:val="24"/>
              </w:rPr>
            </w:pPr>
            <w:r w:rsidRPr="00791837">
              <w:rPr>
                <w:sz w:val="24"/>
                <w:szCs w:val="24"/>
              </w:rPr>
              <w:t>1)базовые</w:t>
            </w:r>
            <w:r w:rsidRPr="00791837">
              <w:rPr>
                <w:spacing w:val="1"/>
                <w:sz w:val="24"/>
                <w:szCs w:val="24"/>
              </w:rPr>
              <w:t xml:space="preserve"> </w:t>
            </w:r>
            <w:r w:rsidRPr="00791837">
              <w:rPr>
                <w:sz w:val="24"/>
                <w:szCs w:val="24"/>
              </w:rPr>
              <w:t>логические</w:t>
            </w:r>
            <w:r w:rsidRPr="00791837">
              <w:rPr>
                <w:spacing w:val="-57"/>
                <w:sz w:val="24"/>
                <w:szCs w:val="24"/>
              </w:rPr>
              <w:t xml:space="preserve"> </w:t>
            </w:r>
            <w:r w:rsidRPr="00791837">
              <w:rPr>
                <w:sz w:val="24"/>
                <w:szCs w:val="24"/>
              </w:rPr>
              <w:t>действия</w:t>
            </w:r>
          </w:p>
        </w:tc>
        <w:tc>
          <w:tcPr>
            <w:tcW w:w="7759" w:type="dxa"/>
          </w:tcPr>
          <w:p w:rsidR="0083763A" w:rsidRPr="00791837" w:rsidRDefault="00791837" w:rsidP="00791837">
            <w:pPr>
              <w:pStyle w:val="TableParagraph"/>
              <w:ind w:right="101"/>
              <w:jc w:val="both"/>
              <w:rPr>
                <w:sz w:val="24"/>
                <w:szCs w:val="24"/>
              </w:rPr>
            </w:pPr>
            <w:r w:rsidRPr="00791837">
              <w:rPr>
                <w:sz w:val="24"/>
                <w:szCs w:val="24"/>
              </w:rPr>
              <w:t>сравнивать</w:t>
            </w:r>
            <w:r w:rsidRPr="00791837">
              <w:rPr>
                <w:spacing w:val="1"/>
                <w:sz w:val="24"/>
                <w:szCs w:val="24"/>
              </w:rPr>
              <w:t xml:space="preserve"> </w:t>
            </w:r>
            <w:r w:rsidRPr="00791837">
              <w:rPr>
                <w:sz w:val="24"/>
                <w:szCs w:val="24"/>
              </w:rPr>
              <w:t>объекты,</w:t>
            </w:r>
            <w:r w:rsidRPr="00791837">
              <w:rPr>
                <w:spacing w:val="1"/>
                <w:sz w:val="24"/>
                <w:szCs w:val="24"/>
              </w:rPr>
              <w:t xml:space="preserve"> </w:t>
            </w:r>
            <w:r w:rsidRPr="00791837">
              <w:rPr>
                <w:sz w:val="24"/>
                <w:szCs w:val="24"/>
              </w:rPr>
              <w:t>устанавливать</w:t>
            </w:r>
            <w:r w:rsidRPr="00791837">
              <w:rPr>
                <w:spacing w:val="1"/>
                <w:sz w:val="24"/>
                <w:szCs w:val="24"/>
              </w:rPr>
              <w:t xml:space="preserve"> </w:t>
            </w:r>
            <w:r w:rsidRPr="00791837">
              <w:rPr>
                <w:sz w:val="24"/>
                <w:szCs w:val="24"/>
              </w:rPr>
              <w:t>основания</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сравнения,</w:t>
            </w:r>
            <w:r w:rsidRPr="00791837">
              <w:rPr>
                <w:spacing w:val="1"/>
                <w:sz w:val="24"/>
                <w:szCs w:val="24"/>
              </w:rPr>
              <w:t xml:space="preserve"> </w:t>
            </w:r>
            <w:r w:rsidRPr="00791837">
              <w:rPr>
                <w:sz w:val="24"/>
                <w:szCs w:val="24"/>
              </w:rPr>
              <w:t>устанавливать аналогии;</w:t>
            </w:r>
          </w:p>
          <w:p w:rsidR="0083763A" w:rsidRPr="00791837" w:rsidRDefault="00791837" w:rsidP="00791837">
            <w:pPr>
              <w:pStyle w:val="TableParagraph"/>
              <w:jc w:val="both"/>
              <w:rPr>
                <w:sz w:val="24"/>
                <w:szCs w:val="24"/>
              </w:rPr>
            </w:pPr>
            <w:r w:rsidRPr="00791837">
              <w:rPr>
                <w:sz w:val="24"/>
                <w:szCs w:val="24"/>
              </w:rPr>
              <w:t>объединять</w:t>
            </w:r>
            <w:r w:rsidRPr="00791837">
              <w:rPr>
                <w:spacing w:val="-3"/>
                <w:sz w:val="24"/>
                <w:szCs w:val="24"/>
              </w:rPr>
              <w:t xml:space="preserve"> </w:t>
            </w:r>
            <w:r w:rsidRPr="00791837">
              <w:rPr>
                <w:sz w:val="24"/>
                <w:szCs w:val="24"/>
              </w:rPr>
              <w:t>части</w:t>
            </w:r>
            <w:r w:rsidRPr="00791837">
              <w:rPr>
                <w:spacing w:val="-1"/>
                <w:sz w:val="24"/>
                <w:szCs w:val="24"/>
              </w:rPr>
              <w:t xml:space="preserve"> </w:t>
            </w:r>
            <w:r w:rsidRPr="00791837">
              <w:rPr>
                <w:sz w:val="24"/>
                <w:szCs w:val="24"/>
              </w:rPr>
              <w:t>объекта</w:t>
            </w:r>
            <w:r w:rsidRPr="00791837">
              <w:rPr>
                <w:spacing w:val="-3"/>
                <w:sz w:val="24"/>
                <w:szCs w:val="24"/>
              </w:rPr>
              <w:t xml:space="preserve"> </w:t>
            </w:r>
            <w:r w:rsidRPr="00791837">
              <w:rPr>
                <w:sz w:val="24"/>
                <w:szCs w:val="24"/>
              </w:rPr>
              <w:t>(объекты)</w:t>
            </w:r>
            <w:r w:rsidRPr="00791837">
              <w:rPr>
                <w:spacing w:val="-2"/>
                <w:sz w:val="24"/>
                <w:szCs w:val="24"/>
              </w:rPr>
              <w:t xml:space="preserve"> </w:t>
            </w:r>
            <w:r w:rsidRPr="00791837">
              <w:rPr>
                <w:sz w:val="24"/>
                <w:szCs w:val="24"/>
              </w:rPr>
              <w:t>по</w:t>
            </w:r>
            <w:r w:rsidRPr="00791837">
              <w:rPr>
                <w:spacing w:val="-3"/>
                <w:sz w:val="24"/>
                <w:szCs w:val="24"/>
              </w:rPr>
              <w:t xml:space="preserve"> </w:t>
            </w:r>
            <w:r w:rsidRPr="00791837">
              <w:rPr>
                <w:sz w:val="24"/>
                <w:szCs w:val="24"/>
              </w:rPr>
              <w:t>определенному</w:t>
            </w:r>
            <w:r w:rsidRPr="00791837">
              <w:rPr>
                <w:spacing w:val="-7"/>
                <w:sz w:val="24"/>
                <w:szCs w:val="24"/>
              </w:rPr>
              <w:t xml:space="preserve"> </w:t>
            </w:r>
            <w:r w:rsidRPr="00791837">
              <w:rPr>
                <w:sz w:val="24"/>
                <w:szCs w:val="24"/>
              </w:rPr>
              <w:t>признаку;</w:t>
            </w:r>
          </w:p>
          <w:p w:rsidR="0083763A" w:rsidRPr="00791837" w:rsidRDefault="00791837" w:rsidP="00791837">
            <w:pPr>
              <w:pStyle w:val="TableParagraph"/>
              <w:ind w:right="101"/>
              <w:jc w:val="both"/>
              <w:rPr>
                <w:sz w:val="24"/>
                <w:szCs w:val="24"/>
              </w:rPr>
            </w:pPr>
            <w:r w:rsidRPr="00791837">
              <w:rPr>
                <w:sz w:val="24"/>
                <w:szCs w:val="24"/>
              </w:rPr>
              <w:t>определять</w:t>
            </w:r>
            <w:r w:rsidRPr="00791837">
              <w:rPr>
                <w:spacing w:val="1"/>
                <w:sz w:val="24"/>
                <w:szCs w:val="24"/>
              </w:rPr>
              <w:t xml:space="preserve"> </w:t>
            </w:r>
            <w:r w:rsidRPr="00791837">
              <w:rPr>
                <w:sz w:val="24"/>
                <w:szCs w:val="24"/>
              </w:rPr>
              <w:t>существенный</w:t>
            </w:r>
            <w:r w:rsidRPr="00791837">
              <w:rPr>
                <w:spacing w:val="1"/>
                <w:sz w:val="24"/>
                <w:szCs w:val="24"/>
              </w:rPr>
              <w:t xml:space="preserve"> </w:t>
            </w:r>
            <w:r w:rsidRPr="00791837">
              <w:rPr>
                <w:sz w:val="24"/>
                <w:szCs w:val="24"/>
              </w:rPr>
              <w:t>признак</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классификации,</w:t>
            </w:r>
            <w:r w:rsidRPr="00791837">
              <w:rPr>
                <w:spacing w:val="1"/>
                <w:sz w:val="24"/>
                <w:szCs w:val="24"/>
              </w:rPr>
              <w:t xml:space="preserve"> </w:t>
            </w:r>
            <w:r w:rsidRPr="00791837">
              <w:rPr>
                <w:sz w:val="24"/>
                <w:szCs w:val="24"/>
              </w:rPr>
              <w:t>классифицировать</w:t>
            </w:r>
            <w:r w:rsidRPr="00791837">
              <w:rPr>
                <w:spacing w:val="-1"/>
                <w:sz w:val="24"/>
                <w:szCs w:val="24"/>
              </w:rPr>
              <w:t xml:space="preserve"> </w:t>
            </w:r>
            <w:r w:rsidRPr="00791837">
              <w:rPr>
                <w:sz w:val="24"/>
                <w:szCs w:val="24"/>
              </w:rPr>
              <w:t>предложенные</w:t>
            </w:r>
            <w:r w:rsidRPr="00791837">
              <w:rPr>
                <w:spacing w:val="-2"/>
                <w:sz w:val="24"/>
                <w:szCs w:val="24"/>
              </w:rPr>
              <w:t xml:space="preserve"> </w:t>
            </w:r>
            <w:r w:rsidRPr="00791837">
              <w:rPr>
                <w:sz w:val="24"/>
                <w:szCs w:val="24"/>
              </w:rPr>
              <w:t>объекты;</w:t>
            </w:r>
          </w:p>
          <w:p w:rsidR="0083763A" w:rsidRPr="00791837" w:rsidRDefault="00791837" w:rsidP="00791837">
            <w:pPr>
              <w:pStyle w:val="TableParagraph"/>
              <w:ind w:right="102"/>
              <w:jc w:val="both"/>
              <w:rPr>
                <w:sz w:val="24"/>
                <w:szCs w:val="24"/>
              </w:rPr>
            </w:pPr>
            <w:r w:rsidRPr="00791837">
              <w:rPr>
                <w:sz w:val="24"/>
                <w:szCs w:val="24"/>
              </w:rPr>
              <w:t>находить закономерности</w:t>
            </w:r>
            <w:r w:rsidRPr="00791837">
              <w:rPr>
                <w:spacing w:val="1"/>
                <w:sz w:val="24"/>
                <w:szCs w:val="24"/>
              </w:rPr>
              <w:t xml:space="preserve"> </w:t>
            </w:r>
            <w:r w:rsidRPr="00791837">
              <w:rPr>
                <w:sz w:val="24"/>
                <w:szCs w:val="24"/>
              </w:rPr>
              <w:t>и противоречия в рассматриваемых</w:t>
            </w:r>
            <w:r w:rsidRPr="00791837">
              <w:rPr>
                <w:spacing w:val="1"/>
                <w:sz w:val="24"/>
                <w:szCs w:val="24"/>
              </w:rPr>
              <w:t xml:space="preserve"> </w:t>
            </w:r>
            <w:r w:rsidRPr="00791837">
              <w:rPr>
                <w:sz w:val="24"/>
                <w:szCs w:val="24"/>
              </w:rPr>
              <w:t>фактах,</w:t>
            </w:r>
            <w:r w:rsidRPr="00791837">
              <w:rPr>
                <w:spacing w:val="1"/>
                <w:sz w:val="24"/>
                <w:szCs w:val="24"/>
              </w:rPr>
              <w:t xml:space="preserve"> </w:t>
            </w:r>
            <w:r w:rsidRPr="00791837">
              <w:rPr>
                <w:sz w:val="24"/>
                <w:szCs w:val="24"/>
              </w:rPr>
              <w:t>данных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наблюдениях</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предложенного</w:t>
            </w:r>
            <w:r w:rsidRPr="00791837">
              <w:rPr>
                <w:spacing w:val="1"/>
                <w:sz w:val="24"/>
                <w:szCs w:val="24"/>
              </w:rPr>
              <w:t xml:space="preserve"> </w:t>
            </w:r>
            <w:r w:rsidRPr="00791837">
              <w:rPr>
                <w:sz w:val="24"/>
                <w:szCs w:val="24"/>
              </w:rPr>
              <w:t>педагогическим</w:t>
            </w:r>
            <w:r w:rsidRPr="00791837">
              <w:rPr>
                <w:spacing w:val="-57"/>
                <w:sz w:val="24"/>
                <w:szCs w:val="24"/>
              </w:rPr>
              <w:t xml:space="preserve"> </w:t>
            </w:r>
            <w:r w:rsidRPr="00791837">
              <w:rPr>
                <w:sz w:val="24"/>
                <w:szCs w:val="24"/>
              </w:rPr>
              <w:t>работником</w:t>
            </w:r>
            <w:r w:rsidRPr="00791837">
              <w:rPr>
                <w:spacing w:val="-2"/>
                <w:sz w:val="24"/>
                <w:szCs w:val="24"/>
              </w:rPr>
              <w:t xml:space="preserve"> </w:t>
            </w:r>
            <w:r w:rsidRPr="00791837">
              <w:rPr>
                <w:sz w:val="24"/>
                <w:szCs w:val="24"/>
              </w:rPr>
              <w:t>алгоритма;</w:t>
            </w:r>
          </w:p>
          <w:p w:rsidR="0083763A" w:rsidRPr="00791837" w:rsidRDefault="00791837" w:rsidP="00791837">
            <w:pPr>
              <w:pStyle w:val="TableParagraph"/>
              <w:ind w:right="100"/>
              <w:jc w:val="both"/>
              <w:rPr>
                <w:sz w:val="24"/>
                <w:szCs w:val="24"/>
              </w:rPr>
            </w:pPr>
            <w:r w:rsidRPr="00791837">
              <w:rPr>
                <w:sz w:val="24"/>
                <w:szCs w:val="24"/>
              </w:rPr>
              <w:t>выявлять недостаток информации для решения учебной (практической)</w:t>
            </w:r>
            <w:r w:rsidRPr="00791837">
              <w:rPr>
                <w:spacing w:val="1"/>
                <w:sz w:val="24"/>
                <w:szCs w:val="24"/>
              </w:rPr>
              <w:t xml:space="preserve"> </w:t>
            </w:r>
            <w:r w:rsidRPr="00791837">
              <w:rPr>
                <w:sz w:val="24"/>
                <w:szCs w:val="24"/>
              </w:rPr>
              <w:t>задачи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2"/>
                <w:sz w:val="24"/>
                <w:szCs w:val="24"/>
              </w:rPr>
              <w:t xml:space="preserve"> </w:t>
            </w:r>
            <w:r w:rsidRPr="00791837">
              <w:rPr>
                <w:sz w:val="24"/>
                <w:szCs w:val="24"/>
              </w:rPr>
              <w:t>предложенного алгоритма;</w:t>
            </w:r>
          </w:p>
          <w:p w:rsidR="0083763A" w:rsidRPr="00791837" w:rsidRDefault="00791837" w:rsidP="00791837">
            <w:pPr>
              <w:pStyle w:val="TableParagraph"/>
              <w:spacing w:line="270" w:lineRule="atLeast"/>
              <w:ind w:right="99"/>
              <w:jc w:val="both"/>
              <w:rPr>
                <w:sz w:val="24"/>
                <w:szCs w:val="24"/>
              </w:rPr>
            </w:pPr>
            <w:r w:rsidRPr="00791837">
              <w:rPr>
                <w:sz w:val="24"/>
                <w:szCs w:val="24"/>
              </w:rPr>
              <w:t>устанавливать причинно-следственные связи в ситуациях, поддающихся</w:t>
            </w:r>
            <w:r w:rsidRPr="00791837">
              <w:rPr>
                <w:spacing w:val="1"/>
                <w:sz w:val="24"/>
                <w:szCs w:val="24"/>
              </w:rPr>
              <w:t xml:space="preserve"> </w:t>
            </w:r>
            <w:r w:rsidRPr="00791837">
              <w:rPr>
                <w:sz w:val="24"/>
                <w:szCs w:val="24"/>
              </w:rPr>
              <w:t>непосредственному</w:t>
            </w:r>
            <w:r w:rsidRPr="00791837">
              <w:rPr>
                <w:spacing w:val="1"/>
                <w:sz w:val="24"/>
                <w:szCs w:val="24"/>
              </w:rPr>
              <w:t xml:space="preserve"> </w:t>
            </w:r>
            <w:r w:rsidRPr="00791837">
              <w:rPr>
                <w:sz w:val="24"/>
                <w:szCs w:val="24"/>
              </w:rPr>
              <w:t>наблюдению</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знакомых</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опыту,</w:t>
            </w:r>
            <w:r w:rsidRPr="00791837">
              <w:rPr>
                <w:spacing w:val="1"/>
                <w:sz w:val="24"/>
                <w:szCs w:val="24"/>
              </w:rPr>
              <w:t xml:space="preserve"> </w:t>
            </w:r>
            <w:r w:rsidRPr="00791837">
              <w:rPr>
                <w:sz w:val="24"/>
                <w:szCs w:val="24"/>
              </w:rPr>
              <w:t>делать</w:t>
            </w:r>
            <w:r w:rsidRPr="00791837">
              <w:rPr>
                <w:spacing w:val="1"/>
                <w:sz w:val="24"/>
                <w:szCs w:val="24"/>
              </w:rPr>
              <w:t xml:space="preserve"> </w:t>
            </w:r>
            <w:r w:rsidRPr="00791837">
              <w:rPr>
                <w:sz w:val="24"/>
                <w:szCs w:val="24"/>
              </w:rPr>
              <w:t>выводы;</w:t>
            </w:r>
          </w:p>
        </w:tc>
      </w:tr>
      <w:tr w:rsidR="0083763A" w:rsidRPr="00791837">
        <w:trPr>
          <w:trHeight w:val="4140"/>
        </w:trPr>
        <w:tc>
          <w:tcPr>
            <w:tcW w:w="2132" w:type="dxa"/>
          </w:tcPr>
          <w:p w:rsidR="0083763A" w:rsidRPr="00791837" w:rsidRDefault="00791837" w:rsidP="00791837">
            <w:pPr>
              <w:pStyle w:val="TableParagraph"/>
              <w:tabs>
                <w:tab w:val="left" w:pos="1199"/>
              </w:tabs>
              <w:ind w:right="96"/>
              <w:jc w:val="both"/>
              <w:rPr>
                <w:sz w:val="24"/>
                <w:szCs w:val="24"/>
              </w:rPr>
            </w:pPr>
            <w:r w:rsidRPr="00791837">
              <w:rPr>
                <w:sz w:val="24"/>
                <w:szCs w:val="24"/>
              </w:rPr>
              <w:t>2)</w:t>
            </w:r>
            <w:r w:rsidRPr="00791837">
              <w:rPr>
                <w:sz w:val="24"/>
                <w:szCs w:val="24"/>
              </w:rPr>
              <w:tab/>
            </w:r>
            <w:r w:rsidRPr="00791837">
              <w:rPr>
                <w:spacing w:val="-1"/>
                <w:sz w:val="24"/>
                <w:szCs w:val="24"/>
              </w:rPr>
              <w:t>базовые</w:t>
            </w:r>
            <w:r w:rsidRPr="00791837">
              <w:rPr>
                <w:spacing w:val="-58"/>
                <w:sz w:val="24"/>
                <w:szCs w:val="24"/>
              </w:rPr>
              <w:t xml:space="preserve"> </w:t>
            </w:r>
            <w:r w:rsidRPr="00791837">
              <w:rPr>
                <w:spacing w:val="-1"/>
                <w:sz w:val="24"/>
                <w:szCs w:val="24"/>
              </w:rPr>
              <w:t>исследовательские</w:t>
            </w:r>
            <w:r w:rsidRPr="00791837">
              <w:rPr>
                <w:spacing w:val="-58"/>
                <w:sz w:val="24"/>
                <w:szCs w:val="24"/>
              </w:rPr>
              <w:t xml:space="preserve"> </w:t>
            </w:r>
            <w:r w:rsidRPr="00791837">
              <w:rPr>
                <w:sz w:val="24"/>
                <w:szCs w:val="24"/>
              </w:rPr>
              <w:t>действия:</w:t>
            </w:r>
          </w:p>
        </w:tc>
        <w:tc>
          <w:tcPr>
            <w:tcW w:w="7759" w:type="dxa"/>
          </w:tcPr>
          <w:p w:rsidR="0083763A" w:rsidRPr="00791837" w:rsidRDefault="00791837" w:rsidP="00791837">
            <w:pPr>
              <w:pStyle w:val="TableParagraph"/>
              <w:ind w:right="100"/>
              <w:jc w:val="both"/>
              <w:rPr>
                <w:sz w:val="24"/>
                <w:szCs w:val="24"/>
              </w:rPr>
            </w:pPr>
            <w:r w:rsidRPr="00791837">
              <w:rPr>
                <w:sz w:val="24"/>
                <w:szCs w:val="24"/>
              </w:rPr>
              <w:t>определять разрыв между реальным и желательным состоянием объекта</w:t>
            </w:r>
            <w:r w:rsidRPr="00791837">
              <w:rPr>
                <w:spacing w:val="1"/>
                <w:sz w:val="24"/>
                <w:szCs w:val="24"/>
              </w:rPr>
              <w:t xml:space="preserve"> </w:t>
            </w:r>
            <w:r w:rsidRPr="00791837">
              <w:rPr>
                <w:sz w:val="24"/>
                <w:szCs w:val="24"/>
              </w:rPr>
              <w:t>(ситуации)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предложенных</w:t>
            </w:r>
            <w:r w:rsidRPr="00791837">
              <w:rPr>
                <w:spacing w:val="1"/>
                <w:sz w:val="24"/>
                <w:szCs w:val="24"/>
              </w:rPr>
              <w:t xml:space="preserve"> </w:t>
            </w:r>
            <w:r w:rsidRPr="00791837">
              <w:rPr>
                <w:sz w:val="24"/>
                <w:szCs w:val="24"/>
              </w:rPr>
              <w:t>педагогическим</w:t>
            </w:r>
            <w:r w:rsidRPr="00791837">
              <w:rPr>
                <w:spacing w:val="1"/>
                <w:sz w:val="24"/>
                <w:szCs w:val="24"/>
              </w:rPr>
              <w:t xml:space="preserve"> </w:t>
            </w:r>
            <w:r w:rsidRPr="00791837">
              <w:rPr>
                <w:sz w:val="24"/>
                <w:szCs w:val="24"/>
              </w:rPr>
              <w:t>работником</w:t>
            </w:r>
            <w:r w:rsidRPr="00791837">
              <w:rPr>
                <w:spacing w:val="1"/>
                <w:sz w:val="24"/>
                <w:szCs w:val="24"/>
              </w:rPr>
              <w:t xml:space="preserve"> </w:t>
            </w:r>
            <w:r w:rsidRPr="00791837">
              <w:rPr>
                <w:sz w:val="24"/>
                <w:szCs w:val="24"/>
              </w:rPr>
              <w:t>вопросов;</w:t>
            </w:r>
          </w:p>
          <w:p w:rsidR="0083763A" w:rsidRPr="00791837" w:rsidRDefault="00791837" w:rsidP="00791837">
            <w:pPr>
              <w:pStyle w:val="TableParagraph"/>
              <w:ind w:right="101"/>
              <w:jc w:val="both"/>
              <w:rPr>
                <w:sz w:val="24"/>
                <w:szCs w:val="24"/>
              </w:rPr>
            </w:pPr>
            <w:r w:rsidRPr="00791837">
              <w:rPr>
                <w:sz w:val="24"/>
                <w:szCs w:val="24"/>
              </w:rPr>
              <w:t>с</w:t>
            </w:r>
            <w:r w:rsidRPr="00791837">
              <w:rPr>
                <w:spacing w:val="1"/>
                <w:sz w:val="24"/>
                <w:szCs w:val="24"/>
              </w:rPr>
              <w:t xml:space="preserve"> </w:t>
            </w:r>
            <w:r w:rsidRPr="00791837">
              <w:rPr>
                <w:sz w:val="24"/>
                <w:szCs w:val="24"/>
              </w:rPr>
              <w:t>помощью</w:t>
            </w:r>
            <w:r w:rsidRPr="00791837">
              <w:rPr>
                <w:spacing w:val="1"/>
                <w:sz w:val="24"/>
                <w:szCs w:val="24"/>
              </w:rPr>
              <w:t xml:space="preserve"> </w:t>
            </w:r>
            <w:r w:rsidRPr="00791837">
              <w:rPr>
                <w:sz w:val="24"/>
                <w:szCs w:val="24"/>
              </w:rPr>
              <w:t>педагогического</w:t>
            </w:r>
            <w:r w:rsidRPr="00791837">
              <w:rPr>
                <w:spacing w:val="1"/>
                <w:sz w:val="24"/>
                <w:szCs w:val="24"/>
              </w:rPr>
              <w:t xml:space="preserve"> </w:t>
            </w:r>
            <w:r w:rsidRPr="00791837">
              <w:rPr>
                <w:sz w:val="24"/>
                <w:szCs w:val="24"/>
              </w:rPr>
              <w:t>работника</w:t>
            </w:r>
            <w:r w:rsidRPr="00791837">
              <w:rPr>
                <w:spacing w:val="1"/>
                <w:sz w:val="24"/>
                <w:szCs w:val="24"/>
              </w:rPr>
              <w:t xml:space="preserve"> </w:t>
            </w:r>
            <w:r w:rsidRPr="00791837">
              <w:rPr>
                <w:sz w:val="24"/>
                <w:szCs w:val="24"/>
              </w:rPr>
              <w:t>формулировать</w:t>
            </w:r>
            <w:r w:rsidRPr="00791837">
              <w:rPr>
                <w:spacing w:val="1"/>
                <w:sz w:val="24"/>
                <w:szCs w:val="24"/>
              </w:rPr>
              <w:t xml:space="preserve"> </w:t>
            </w:r>
            <w:r w:rsidRPr="00791837">
              <w:rPr>
                <w:sz w:val="24"/>
                <w:szCs w:val="24"/>
              </w:rPr>
              <w:t>цель,</w:t>
            </w:r>
            <w:r w:rsidRPr="00791837">
              <w:rPr>
                <w:spacing w:val="1"/>
                <w:sz w:val="24"/>
                <w:szCs w:val="24"/>
              </w:rPr>
              <w:t xml:space="preserve"> </w:t>
            </w:r>
            <w:r w:rsidRPr="00791837">
              <w:rPr>
                <w:sz w:val="24"/>
                <w:szCs w:val="24"/>
              </w:rPr>
              <w:t>планировать</w:t>
            </w:r>
            <w:r w:rsidRPr="00791837">
              <w:rPr>
                <w:spacing w:val="-2"/>
                <w:sz w:val="24"/>
                <w:szCs w:val="24"/>
              </w:rPr>
              <w:t xml:space="preserve"> </w:t>
            </w:r>
            <w:r w:rsidRPr="00791837">
              <w:rPr>
                <w:sz w:val="24"/>
                <w:szCs w:val="24"/>
              </w:rPr>
              <w:t>изменения</w:t>
            </w:r>
            <w:r w:rsidRPr="00791837">
              <w:rPr>
                <w:spacing w:val="-3"/>
                <w:sz w:val="24"/>
                <w:szCs w:val="24"/>
              </w:rPr>
              <w:t xml:space="preserve"> </w:t>
            </w:r>
            <w:r w:rsidRPr="00791837">
              <w:rPr>
                <w:sz w:val="24"/>
                <w:szCs w:val="24"/>
              </w:rPr>
              <w:t>объекта, ситуации;</w:t>
            </w:r>
          </w:p>
          <w:p w:rsidR="0083763A" w:rsidRPr="00791837" w:rsidRDefault="00791837" w:rsidP="00791837">
            <w:pPr>
              <w:pStyle w:val="TableParagraph"/>
              <w:ind w:right="103"/>
              <w:jc w:val="both"/>
              <w:rPr>
                <w:sz w:val="24"/>
                <w:szCs w:val="24"/>
              </w:rPr>
            </w:pPr>
            <w:r w:rsidRPr="00791837">
              <w:rPr>
                <w:sz w:val="24"/>
                <w:szCs w:val="24"/>
              </w:rPr>
              <w:t>сравнивать</w:t>
            </w:r>
            <w:r w:rsidRPr="00791837">
              <w:rPr>
                <w:spacing w:val="1"/>
                <w:sz w:val="24"/>
                <w:szCs w:val="24"/>
              </w:rPr>
              <w:t xml:space="preserve"> </w:t>
            </w:r>
            <w:r w:rsidRPr="00791837">
              <w:rPr>
                <w:sz w:val="24"/>
                <w:szCs w:val="24"/>
              </w:rPr>
              <w:t>несколько</w:t>
            </w:r>
            <w:r w:rsidRPr="00791837">
              <w:rPr>
                <w:spacing w:val="1"/>
                <w:sz w:val="24"/>
                <w:szCs w:val="24"/>
              </w:rPr>
              <w:t xml:space="preserve"> </w:t>
            </w:r>
            <w:r w:rsidRPr="00791837">
              <w:rPr>
                <w:sz w:val="24"/>
                <w:szCs w:val="24"/>
              </w:rPr>
              <w:t>вариантов</w:t>
            </w:r>
            <w:r w:rsidRPr="00791837">
              <w:rPr>
                <w:spacing w:val="1"/>
                <w:sz w:val="24"/>
                <w:szCs w:val="24"/>
              </w:rPr>
              <w:t xml:space="preserve"> </w:t>
            </w:r>
            <w:r w:rsidRPr="00791837">
              <w:rPr>
                <w:sz w:val="24"/>
                <w:szCs w:val="24"/>
              </w:rPr>
              <w:t>решения</w:t>
            </w:r>
            <w:r w:rsidRPr="00791837">
              <w:rPr>
                <w:spacing w:val="1"/>
                <w:sz w:val="24"/>
                <w:szCs w:val="24"/>
              </w:rPr>
              <w:t xml:space="preserve"> </w:t>
            </w:r>
            <w:r w:rsidRPr="00791837">
              <w:rPr>
                <w:sz w:val="24"/>
                <w:szCs w:val="24"/>
              </w:rPr>
              <w:t>задачи,</w:t>
            </w:r>
            <w:r w:rsidRPr="00791837">
              <w:rPr>
                <w:spacing w:val="1"/>
                <w:sz w:val="24"/>
                <w:szCs w:val="24"/>
              </w:rPr>
              <w:t xml:space="preserve"> </w:t>
            </w:r>
            <w:r w:rsidRPr="00791837">
              <w:rPr>
                <w:sz w:val="24"/>
                <w:szCs w:val="24"/>
              </w:rPr>
              <w:t>выбирать</w:t>
            </w:r>
            <w:r w:rsidRPr="00791837">
              <w:rPr>
                <w:spacing w:val="1"/>
                <w:sz w:val="24"/>
                <w:szCs w:val="24"/>
              </w:rPr>
              <w:t xml:space="preserve"> </w:t>
            </w:r>
            <w:r w:rsidRPr="00791837">
              <w:rPr>
                <w:sz w:val="24"/>
                <w:szCs w:val="24"/>
              </w:rPr>
              <w:t>наиболее</w:t>
            </w:r>
            <w:r w:rsidRPr="00791837">
              <w:rPr>
                <w:spacing w:val="1"/>
                <w:sz w:val="24"/>
                <w:szCs w:val="24"/>
              </w:rPr>
              <w:t xml:space="preserve"> </w:t>
            </w:r>
            <w:r w:rsidRPr="00791837">
              <w:rPr>
                <w:sz w:val="24"/>
                <w:szCs w:val="24"/>
              </w:rPr>
              <w:t>подходящий</w:t>
            </w:r>
            <w:r w:rsidRPr="00791837">
              <w:rPr>
                <w:spacing w:val="-1"/>
                <w:sz w:val="24"/>
                <w:szCs w:val="24"/>
              </w:rPr>
              <w:t xml:space="preserve"> </w:t>
            </w:r>
            <w:r w:rsidRPr="00791837">
              <w:rPr>
                <w:sz w:val="24"/>
                <w:szCs w:val="24"/>
              </w:rPr>
              <w:t>(на основе</w:t>
            </w:r>
            <w:r w:rsidRPr="00791837">
              <w:rPr>
                <w:spacing w:val="-2"/>
                <w:sz w:val="24"/>
                <w:szCs w:val="24"/>
              </w:rPr>
              <w:t xml:space="preserve"> </w:t>
            </w:r>
            <w:r w:rsidRPr="00791837">
              <w:rPr>
                <w:sz w:val="24"/>
                <w:szCs w:val="24"/>
              </w:rPr>
              <w:t>предложенных</w:t>
            </w:r>
            <w:r w:rsidRPr="00791837">
              <w:rPr>
                <w:spacing w:val="1"/>
                <w:sz w:val="24"/>
                <w:szCs w:val="24"/>
              </w:rPr>
              <w:t xml:space="preserve"> </w:t>
            </w:r>
            <w:r w:rsidRPr="00791837">
              <w:rPr>
                <w:sz w:val="24"/>
                <w:szCs w:val="24"/>
              </w:rPr>
              <w:t>критериев);</w:t>
            </w:r>
          </w:p>
          <w:p w:rsidR="0083763A" w:rsidRPr="00791837" w:rsidRDefault="00791837" w:rsidP="00791837">
            <w:pPr>
              <w:pStyle w:val="TableParagraph"/>
              <w:ind w:right="100"/>
              <w:jc w:val="both"/>
              <w:rPr>
                <w:sz w:val="24"/>
                <w:szCs w:val="24"/>
              </w:rPr>
            </w:pPr>
            <w:r w:rsidRPr="00791837">
              <w:rPr>
                <w:sz w:val="24"/>
                <w:szCs w:val="24"/>
              </w:rPr>
              <w:t>проводить по предложенному плану опыт, несложное исследование по</w:t>
            </w:r>
            <w:r w:rsidRPr="00791837">
              <w:rPr>
                <w:spacing w:val="1"/>
                <w:sz w:val="24"/>
                <w:szCs w:val="24"/>
              </w:rPr>
              <w:t xml:space="preserve"> </w:t>
            </w:r>
            <w:r w:rsidRPr="00791837">
              <w:rPr>
                <w:sz w:val="24"/>
                <w:szCs w:val="24"/>
              </w:rPr>
              <w:t>установлению</w:t>
            </w:r>
            <w:r w:rsidRPr="00791837">
              <w:rPr>
                <w:spacing w:val="1"/>
                <w:sz w:val="24"/>
                <w:szCs w:val="24"/>
              </w:rPr>
              <w:t xml:space="preserve"> </w:t>
            </w:r>
            <w:r w:rsidRPr="00791837">
              <w:rPr>
                <w:sz w:val="24"/>
                <w:szCs w:val="24"/>
              </w:rPr>
              <w:t>особенностей</w:t>
            </w:r>
            <w:r w:rsidRPr="00791837">
              <w:rPr>
                <w:spacing w:val="1"/>
                <w:sz w:val="24"/>
                <w:szCs w:val="24"/>
              </w:rPr>
              <w:t xml:space="preserve"> </w:t>
            </w:r>
            <w:r w:rsidRPr="00791837">
              <w:rPr>
                <w:sz w:val="24"/>
                <w:szCs w:val="24"/>
              </w:rPr>
              <w:t>объекта</w:t>
            </w:r>
            <w:r w:rsidRPr="00791837">
              <w:rPr>
                <w:spacing w:val="1"/>
                <w:sz w:val="24"/>
                <w:szCs w:val="24"/>
              </w:rPr>
              <w:t xml:space="preserve"> </w:t>
            </w:r>
            <w:r w:rsidRPr="00791837">
              <w:rPr>
                <w:sz w:val="24"/>
                <w:szCs w:val="24"/>
              </w:rPr>
              <w:t>изучения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связей</w:t>
            </w:r>
            <w:r w:rsidRPr="00791837">
              <w:rPr>
                <w:spacing w:val="61"/>
                <w:sz w:val="24"/>
                <w:szCs w:val="24"/>
              </w:rPr>
              <w:t xml:space="preserve"> </w:t>
            </w:r>
            <w:r w:rsidRPr="00791837">
              <w:rPr>
                <w:sz w:val="24"/>
                <w:szCs w:val="24"/>
              </w:rPr>
              <w:t>между</w:t>
            </w:r>
            <w:r w:rsidRPr="00791837">
              <w:rPr>
                <w:spacing w:val="-57"/>
                <w:sz w:val="24"/>
                <w:szCs w:val="24"/>
              </w:rPr>
              <w:t xml:space="preserve"> </w:t>
            </w:r>
            <w:r w:rsidRPr="00791837">
              <w:rPr>
                <w:sz w:val="24"/>
                <w:szCs w:val="24"/>
              </w:rPr>
              <w:t>объектами</w:t>
            </w:r>
            <w:r w:rsidRPr="00791837">
              <w:rPr>
                <w:spacing w:val="-1"/>
                <w:sz w:val="24"/>
                <w:szCs w:val="24"/>
              </w:rPr>
              <w:t xml:space="preserve"> </w:t>
            </w:r>
            <w:r w:rsidRPr="00791837">
              <w:rPr>
                <w:sz w:val="24"/>
                <w:szCs w:val="24"/>
              </w:rPr>
              <w:t>(часть</w:t>
            </w:r>
            <w:r w:rsidRPr="00791837">
              <w:rPr>
                <w:spacing w:val="3"/>
                <w:sz w:val="24"/>
                <w:szCs w:val="24"/>
              </w:rPr>
              <w:t xml:space="preserve"> </w:t>
            </w:r>
            <w:r w:rsidRPr="00791837">
              <w:rPr>
                <w:sz w:val="24"/>
                <w:szCs w:val="24"/>
              </w:rPr>
              <w:t>-</w:t>
            </w:r>
            <w:r w:rsidRPr="00791837">
              <w:rPr>
                <w:spacing w:val="-1"/>
                <w:sz w:val="24"/>
                <w:szCs w:val="24"/>
              </w:rPr>
              <w:t xml:space="preserve"> </w:t>
            </w:r>
            <w:r w:rsidRPr="00791837">
              <w:rPr>
                <w:sz w:val="24"/>
                <w:szCs w:val="24"/>
              </w:rPr>
              <w:t>целое, причина</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следствие);</w:t>
            </w:r>
          </w:p>
          <w:p w:rsidR="0083763A" w:rsidRPr="00791837" w:rsidRDefault="00791837" w:rsidP="00791837">
            <w:pPr>
              <w:pStyle w:val="TableParagraph"/>
              <w:ind w:right="99"/>
              <w:jc w:val="both"/>
              <w:rPr>
                <w:sz w:val="24"/>
                <w:szCs w:val="24"/>
              </w:rPr>
            </w:pPr>
            <w:r w:rsidRPr="00791837">
              <w:rPr>
                <w:sz w:val="24"/>
                <w:szCs w:val="24"/>
              </w:rPr>
              <w:t>формулировать выводы и подкреплять их доказательствами на основе</w:t>
            </w:r>
            <w:r w:rsidRPr="00791837">
              <w:rPr>
                <w:spacing w:val="1"/>
                <w:sz w:val="24"/>
                <w:szCs w:val="24"/>
              </w:rPr>
              <w:t xml:space="preserve"> </w:t>
            </w:r>
            <w:r w:rsidRPr="00791837">
              <w:rPr>
                <w:sz w:val="24"/>
                <w:szCs w:val="24"/>
              </w:rPr>
              <w:t>результатов</w:t>
            </w:r>
            <w:r w:rsidRPr="00791837">
              <w:rPr>
                <w:spacing w:val="1"/>
                <w:sz w:val="24"/>
                <w:szCs w:val="24"/>
              </w:rPr>
              <w:t xml:space="preserve"> </w:t>
            </w:r>
            <w:r w:rsidRPr="00791837">
              <w:rPr>
                <w:sz w:val="24"/>
                <w:szCs w:val="24"/>
              </w:rPr>
              <w:t>проведенного</w:t>
            </w:r>
            <w:r w:rsidRPr="00791837">
              <w:rPr>
                <w:spacing w:val="1"/>
                <w:sz w:val="24"/>
                <w:szCs w:val="24"/>
              </w:rPr>
              <w:t xml:space="preserve"> </w:t>
            </w:r>
            <w:r w:rsidRPr="00791837">
              <w:rPr>
                <w:sz w:val="24"/>
                <w:szCs w:val="24"/>
              </w:rPr>
              <w:t>наблюдения</w:t>
            </w:r>
            <w:r w:rsidRPr="00791837">
              <w:rPr>
                <w:spacing w:val="1"/>
                <w:sz w:val="24"/>
                <w:szCs w:val="24"/>
              </w:rPr>
              <w:t xml:space="preserve"> </w:t>
            </w:r>
            <w:r w:rsidRPr="00791837">
              <w:rPr>
                <w:sz w:val="24"/>
                <w:szCs w:val="24"/>
              </w:rPr>
              <w:t>(опыта,</w:t>
            </w:r>
            <w:r w:rsidRPr="00791837">
              <w:rPr>
                <w:spacing w:val="1"/>
                <w:sz w:val="24"/>
                <w:szCs w:val="24"/>
              </w:rPr>
              <w:t xml:space="preserve"> </w:t>
            </w:r>
            <w:r w:rsidRPr="00791837">
              <w:rPr>
                <w:sz w:val="24"/>
                <w:szCs w:val="24"/>
              </w:rPr>
              <w:t>измерения,</w:t>
            </w:r>
            <w:r w:rsidRPr="00791837">
              <w:rPr>
                <w:spacing w:val="1"/>
                <w:sz w:val="24"/>
                <w:szCs w:val="24"/>
              </w:rPr>
              <w:t xml:space="preserve"> </w:t>
            </w:r>
            <w:r w:rsidRPr="00791837">
              <w:rPr>
                <w:sz w:val="24"/>
                <w:szCs w:val="24"/>
              </w:rPr>
              <w:t>классификации,</w:t>
            </w:r>
            <w:r w:rsidRPr="00791837">
              <w:rPr>
                <w:spacing w:val="-1"/>
                <w:sz w:val="24"/>
                <w:szCs w:val="24"/>
              </w:rPr>
              <w:t xml:space="preserve"> </w:t>
            </w:r>
            <w:r w:rsidRPr="00791837">
              <w:rPr>
                <w:sz w:val="24"/>
                <w:szCs w:val="24"/>
              </w:rPr>
              <w:t>сравнения, исследования);</w:t>
            </w:r>
          </w:p>
          <w:p w:rsidR="0083763A" w:rsidRPr="00791837" w:rsidRDefault="00791837" w:rsidP="00791837">
            <w:pPr>
              <w:pStyle w:val="TableParagraph"/>
              <w:spacing w:line="270" w:lineRule="atLeast"/>
              <w:ind w:right="103"/>
              <w:jc w:val="both"/>
              <w:rPr>
                <w:sz w:val="24"/>
                <w:szCs w:val="24"/>
              </w:rPr>
            </w:pPr>
            <w:r w:rsidRPr="00791837">
              <w:rPr>
                <w:sz w:val="24"/>
                <w:szCs w:val="24"/>
              </w:rPr>
              <w:t>прогнозировать</w:t>
            </w:r>
            <w:r w:rsidRPr="00791837">
              <w:rPr>
                <w:spacing w:val="1"/>
                <w:sz w:val="24"/>
                <w:szCs w:val="24"/>
              </w:rPr>
              <w:t xml:space="preserve"> </w:t>
            </w:r>
            <w:r w:rsidRPr="00791837">
              <w:rPr>
                <w:sz w:val="24"/>
                <w:szCs w:val="24"/>
              </w:rPr>
              <w:t>возможное</w:t>
            </w:r>
            <w:r w:rsidRPr="00791837">
              <w:rPr>
                <w:spacing w:val="1"/>
                <w:sz w:val="24"/>
                <w:szCs w:val="24"/>
              </w:rPr>
              <w:t xml:space="preserve"> </w:t>
            </w:r>
            <w:r w:rsidRPr="00791837">
              <w:rPr>
                <w:sz w:val="24"/>
                <w:szCs w:val="24"/>
              </w:rPr>
              <w:t>развитие</w:t>
            </w:r>
            <w:r w:rsidRPr="00791837">
              <w:rPr>
                <w:spacing w:val="1"/>
                <w:sz w:val="24"/>
                <w:szCs w:val="24"/>
              </w:rPr>
              <w:t xml:space="preserve"> </w:t>
            </w:r>
            <w:r w:rsidRPr="00791837">
              <w:rPr>
                <w:sz w:val="24"/>
                <w:szCs w:val="24"/>
              </w:rPr>
              <w:t>процессов,</w:t>
            </w:r>
            <w:r w:rsidRPr="00791837">
              <w:rPr>
                <w:spacing w:val="1"/>
                <w:sz w:val="24"/>
                <w:szCs w:val="24"/>
              </w:rPr>
              <w:t xml:space="preserve"> </w:t>
            </w:r>
            <w:r w:rsidRPr="00791837">
              <w:rPr>
                <w:sz w:val="24"/>
                <w:szCs w:val="24"/>
              </w:rPr>
              <w:t>событий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их</w:t>
            </w:r>
            <w:r w:rsidRPr="00791837">
              <w:rPr>
                <w:spacing w:val="1"/>
                <w:sz w:val="24"/>
                <w:szCs w:val="24"/>
              </w:rPr>
              <w:t xml:space="preserve"> </w:t>
            </w:r>
            <w:r w:rsidRPr="00791837">
              <w:rPr>
                <w:sz w:val="24"/>
                <w:szCs w:val="24"/>
              </w:rPr>
              <w:t>последствия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аналогичных</w:t>
            </w:r>
            <w:r w:rsidRPr="00791837">
              <w:rPr>
                <w:spacing w:val="-2"/>
                <w:sz w:val="24"/>
                <w:szCs w:val="24"/>
              </w:rPr>
              <w:t xml:space="preserve"> </w:t>
            </w:r>
            <w:r w:rsidRPr="00791837">
              <w:rPr>
                <w:sz w:val="24"/>
                <w:szCs w:val="24"/>
              </w:rPr>
              <w:t>или</w:t>
            </w:r>
            <w:r w:rsidRPr="00791837">
              <w:rPr>
                <w:spacing w:val="1"/>
                <w:sz w:val="24"/>
                <w:szCs w:val="24"/>
              </w:rPr>
              <w:t xml:space="preserve"> </w:t>
            </w:r>
            <w:r w:rsidRPr="00791837">
              <w:rPr>
                <w:sz w:val="24"/>
                <w:szCs w:val="24"/>
              </w:rPr>
              <w:t>сходных</w:t>
            </w:r>
            <w:r w:rsidRPr="00791837">
              <w:rPr>
                <w:spacing w:val="1"/>
                <w:sz w:val="24"/>
                <w:szCs w:val="24"/>
              </w:rPr>
              <w:t xml:space="preserve"> </w:t>
            </w:r>
            <w:r w:rsidRPr="00791837">
              <w:rPr>
                <w:sz w:val="24"/>
                <w:szCs w:val="24"/>
              </w:rPr>
              <w:t>ситуациях;</w:t>
            </w:r>
          </w:p>
        </w:tc>
      </w:tr>
      <w:tr w:rsidR="0083763A" w:rsidRPr="00791837">
        <w:trPr>
          <w:trHeight w:val="3864"/>
        </w:trPr>
        <w:tc>
          <w:tcPr>
            <w:tcW w:w="2132" w:type="dxa"/>
          </w:tcPr>
          <w:p w:rsidR="0083763A" w:rsidRPr="00791837" w:rsidRDefault="00791837" w:rsidP="00791837">
            <w:pPr>
              <w:pStyle w:val="TableParagraph"/>
              <w:tabs>
                <w:tab w:val="left" w:pos="772"/>
                <w:tab w:val="left" w:pos="1917"/>
              </w:tabs>
              <w:ind w:right="96"/>
              <w:rPr>
                <w:sz w:val="24"/>
                <w:szCs w:val="24"/>
              </w:rPr>
            </w:pPr>
            <w:r w:rsidRPr="00791837">
              <w:rPr>
                <w:sz w:val="24"/>
                <w:szCs w:val="24"/>
              </w:rPr>
              <w:t>3)</w:t>
            </w:r>
            <w:r w:rsidRPr="00791837">
              <w:rPr>
                <w:sz w:val="24"/>
                <w:szCs w:val="24"/>
              </w:rPr>
              <w:tab/>
              <w:t>работа</w:t>
            </w:r>
            <w:r w:rsidRPr="00791837">
              <w:rPr>
                <w:sz w:val="24"/>
                <w:szCs w:val="24"/>
              </w:rPr>
              <w:tab/>
            </w:r>
            <w:r w:rsidRPr="00791837">
              <w:rPr>
                <w:spacing w:val="-5"/>
                <w:sz w:val="24"/>
                <w:szCs w:val="24"/>
              </w:rPr>
              <w:t>с</w:t>
            </w:r>
            <w:r w:rsidRPr="00791837">
              <w:rPr>
                <w:spacing w:val="-57"/>
                <w:sz w:val="24"/>
                <w:szCs w:val="24"/>
              </w:rPr>
              <w:t xml:space="preserve"> </w:t>
            </w:r>
            <w:r w:rsidRPr="00791837">
              <w:rPr>
                <w:sz w:val="24"/>
                <w:szCs w:val="24"/>
              </w:rPr>
              <w:t>информацией:</w:t>
            </w:r>
          </w:p>
        </w:tc>
        <w:tc>
          <w:tcPr>
            <w:tcW w:w="7759" w:type="dxa"/>
          </w:tcPr>
          <w:p w:rsidR="0083763A" w:rsidRPr="00791837" w:rsidRDefault="00791837" w:rsidP="00791837">
            <w:pPr>
              <w:pStyle w:val="TableParagraph"/>
              <w:spacing w:line="265" w:lineRule="exact"/>
              <w:jc w:val="both"/>
              <w:rPr>
                <w:sz w:val="24"/>
                <w:szCs w:val="24"/>
              </w:rPr>
            </w:pPr>
            <w:r w:rsidRPr="00791837">
              <w:rPr>
                <w:sz w:val="24"/>
                <w:szCs w:val="24"/>
              </w:rPr>
              <w:t>выбирать</w:t>
            </w:r>
            <w:r w:rsidRPr="00791837">
              <w:rPr>
                <w:spacing w:val="-4"/>
                <w:sz w:val="24"/>
                <w:szCs w:val="24"/>
              </w:rPr>
              <w:t xml:space="preserve"> </w:t>
            </w:r>
            <w:r w:rsidRPr="00791837">
              <w:rPr>
                <w:sz w:val="24"/>
                <w:szCs w:val="24"/>
              </w:rPr>
              <w:t>источник</w:t>
            </w:r>
            <w:r w:rsidRPr="00791837">
              <w:rPr>
                <w:spacing w:val="-4"/>
                <w:sz w:val="24"/>
                <w:szCs w:val="24"/>
              </w:rPr>
              <w:t xml:space="preserve"> </w:t>
            </w:r>
            <w:r w:rsidRPr="00791837">
              <w:rPr>
                <w:sz w:val="24"/>
                <w:szCs w:val="24"/>
              </w:rPr>
              <w:t>получения</w:t>
            </w:r>
            <w:r w:rsidRPr="00791837">
              <w:rPr>
                <w:spacing w:val="-4"/>
                <w:sz w:val="24"/>
                <w:szCs w:val="24"/>
              </w:rPr>
              <w:t xml:space="preserve"> </w:t>
            </w:r>
            <w:r w:rsidRPr="00791837">
              <w:rPr>
                <w:sz w:val="24"/>
                <w:szCs w:val="24"/>
              </w:rPr>
              <w:t>информации;</w:t>
            </w:r>
          </w:p>
          <w:p w:rsidR="0083763A" w:rsidRPr="00791837" w:rsidRDefault="00791837" w:rsidP="00791837">
            <w:pPr>
              <w:pStyle w:val="TableParagraph"/>
              <w:ind w:right="103"/>
              <w:jc w:val="both"/>
              <w:rPr>
                <w:sz w:val="24"/>
                <w:szCs w:val="24"/>
              </w:rPr>
            </w:pPr>
            <w:r w:rsidRPr="00791837">
              <w:rPr>
                <w:sz w:val="24"/>
                <w:szCs w:val="24"/>
              </w:rPr>
              <w:t>согласно</w:t>
            </w:r>
            <w:r w:rsidRPr="00791837">
              <w:rPr>
                <w:spacing w:val="1"/>
                <w:sz w:val="24"/>
                <w:szCs w:val="24"/>
              </w:rPr>
              <w:t xml:space="preserve"> </w:t>
            </w:r>
            <w:r w:rsidRPr="00791837">
              <w:rPr>
                <w:sz w:val="24"/>
                <w:szCs w:val="24"/>
              </w:rPr>
              <w:t>заданному</w:t>
            </w:r>
            <w:r w:rsidRPr="00791837">
              <w:rPr>
                <w:spacing w:val="1"/>
                <w:sz w:val="24"/>
                <w:szCs w:val="24"/>
              </w:rPr>
              <w:t xml:space="preserve"> </w:t>
            </w:r>
            <w:r w:rsidRPr="00791837">
              <w:rPr>
                <w:sz w:val="24"/>
                <w:szCs w:val="24"/>
              </w:rPr>
              <w:t>алгоритму</w:t>
            </w:r>
            <w:r w:rsidRPr="00791837">
              <w:rPr>
                <w:spacing w:val="1"/>
                <w:sz w:val="24"/>
                <w:szCs w:val="24"/>
              </w:rPr>
              <w:t xml:space="preserve"> </w:t>
            </w:r>
            <w:r w:rsidRPr="00791837">
              <w:rPr>
                <w:sz w:val="24"/>
                <w:szCs w:val="24"/>
              </w:rPr>
              <w:t>находить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предложенном</w:t>
            </w:r>
            <w:r w:rsidRPr="00791837">
              <w:rPr>
                <w:spacing w:val="1"/>
                <w:sz w:val="24"/>
                <w:szCs w:val="24"/>
              </w:rPr>
              <w:t xml:space="preserve"> </w:t>
            </w:r>
            <w:r w:rsidRPr="00791837">
              <w:rPr>
                <w:sz w:val="24"/>
                <w:szCs w:val="24"/>
              </w:rPr>
              <w:t>источнике</w:t>
            </w:r>
            <w:r w:rsidRPr="00791837">
              <w:rPr>
                <w:spacing w:val="1"/>
                <w:sz w:val="24"/>
                <w:szCs w:val="24"/>
              </w:rPr>
              <w:t xml:space="preserve"> </w:t>
            </w:r>
            <w:r w:rsidRPr="00791837">
              <w:rPr>
                <w:sz w:val="24"/>
                <w:szCs w:val="24"/>
              </w:rPr>
              <w:t>информацию,</w:t>
            </w:r>
            <w:r w:rsidRPr="00791837">
              <w:rPr>
                <w:spacing w:val="-1"/>
                <w:sz w:val="24"/>
                <w:szCs w:val="24"/>
              </w:rPr>
              <w:t xml:space="preserve"> </w:t>
            </w:r>
            <w:r w:rsidRPr="00791837">
              <w:rPr>
                <w:sz w:val="24"/>
                <w:szCs w:val="24"/>
              </w:rPr>
              <w:t>представленную в</w:t>
            </w:r>
            <w:r w:rsidRPr="00791837">
              <w:rPr>
                <w:spacing w:val="-1"/>
                <w:sz w:val="24"/>
                <w:szCs w:val="24"/>
              </w:rPr>
              <w:t xml:space="preserve"> </w:t>
            </w:r>
            <w:r w:rsidRPr="00791837">
              <w:rPr>
                <w:sz w:val="24"/>
                <w:szCs w:val="24"/>
              </w:rPr>
              <w:t>явном виде;</w:t>
            </w:r>
          </w:p>
          <w:p w:rsidR="0083763A" w:rsidRPr="00791837" w:rsidRDefault="00791837" w:rsidP="00791837">
            <w:pPr>
              <w:pStyle w:val="TableParagraph"/>
              <w:ind w:right="101"/>
              <w:jc w:val="both"/>
              <w:rPr>
                <w:sz w:val="24"/>
                <w:szCs w:val="24"/>
              </w:rPr>
            </w:pPr>
            <w:r w:rsidRPr="00791837">
              <w:rPr>
                <w:sz w:val="24"/>
                <w:szCs w:val="24"/>
              </w:rPr>
              <w:t>распознавать</w:t>
            </w:r>
            <w:r w:rsidRPr="00791837">
              <w:rPr>
                <w:spacing w:val="1"/>
                <w:sz w:val="24"/>
                <w:szCs w:val="24"/>
              </w:rPr>
              <w:t xml:space="preserve"> </w:t>
            </w:r>
            <w:r w:rsidRPr="00791837">
              <w:rPr>
                <w:sz w:val="24"/>
                <w:szCs w:val="24"/>
              </w:rPr>
              <w:t>достоверную</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недостоверную</w:t>
            </w:r>
            <w:r w:rsidRPr="00791837">
              <w:rPr>
                <w:spacing w:val="1"/>
                <w:sz w:val="24"/>
                <w:szCs w:val="24"/>
              </w:rPr>
              <w:t xml:space="preserve"> </w:t>
            </w:r>
            <w:r w:rsidRPr="00791837">
              <w:rPr>
                <w:sz w:val="24"/>
                <w:szCs w:val="24"/>
              </w:rPr>
              <w:t>информацию</w:t>
            </w:r>
            <w:r w:rsidRPr="00791837">
              <w:rPr>
                <w:spacing w:val="1"/>
                <w:sz w:val="24"/>
                <w:szCs w:val="24"/>
              </w:rPr>
              <w:t xml:space="preserve"> </w:t>
            </w:r>
            <w:r w:rsidRPr="00791837">
              <w:rPr>
                <w:sz w:val="24"/>
                <w:szCs w:val="24"/>
              </w:rPr>
              <w:t>самостоятельно</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основании</w:t>
            </w:r>
            <w:r w:rsidRPr="00791837">
              <w:rPr>
                <w:spacing w:val="1"/>
                <w:sz w:val="24"/>
                <w:szCs w:val="24"/>
              </w:rPr>
              <w:t xml:space="preserve"> </w:t>
            </w:r>
            <w:r w:rsidRPr="00791837">
              <w:rPr>
                <w:sz w:val="24"/>
                <w:szCs w:val="24"/>
              </w:rPr>
              <w:t>предложенного</w:t>
            </w:r>
            <w:r w:rsidRPr="00791837">
              <w:rPr>
                <w:spacing w:val="1"/>
                <w:sz w:val="24"/>
                <w:szCs w:val="24"/>
              </w:rPr>
              <w:t xml:space="preserve"> </w:t>
            </w:r>
            <w:r w:rsidRPr="00791837">
              <w:rPr>
                <w:sz w:val="24"/>
                <w:szCs w:val="24"/>
              </w:rPr>
              <w:t>педагогическим</w:t>
            </w:r>
            <w:r w:rsidRPr="00791837">
              <w:rPr>
                <w:spacing w:val="1"/>
                <w:sz w:val="24"/>
                <w:szCs w:val="24"/>
              </w:rPr>
              <w:t xml:space="preserve"> </w:t>
            </w:r>
            <w:r w:rsidRPr="00791837">
              <w:rPr>
                <w:sz w:val="24"/>
                <w:szCs w:val="24"/>
              </w:rPr>
              <w:t>работником</w:t>
            </w:r>
            <w:r w:rsidRPr="00791837">
              <w:rPr>
                <w:spacing w:val="-2"/>
                <w:sz w:val="24"/>
                <w:szCs w:val="24"/>
              </w:rPr>
              <w:t xml:space="preserve"> </w:t>
            </w:r>
            <w:r w:rsidRPr="00791837">
              <w:rPr>
                <w:sz w:val="24"/>
                <w:szCs w:val="24"/>
              </w:rPr>
              <w:t>способа</w:t>
            </w:r>
            <w:r w:rsidRPr="00791837">
              <w:rPr>
                <w:spacing w:val="-1"/>
                <w:sz w:val="24"/>
                <w:szCs w:val="24"/>
              </w:rPr>
              <w:t xml:space="preserve"> </w:t>
            </w:r>
            <w:r w:rsidRPr="00791837">
              <w:rPr>
                <w:sz w:val="24"/>
                <w:szCs w:val="24"/>
              </w:rPr>
              <w:t>ее</w:t>
            </w:r>
            <w:r w:rsidRPr="00791837">
              <w:rPr>
                <w:spacing w:val="-1"/>
                <w:sz w:val="24"/>
                <w:szCs w:val="24"/>
              </w:rPr>
              <w:t xml:space="preserve"> </w:t>
            </w:r>
            <w:r w:rsidRPr="00791837">
              <w:rPr>
                <w:sz w:val="24"/>
                <w:szCs w:val="24"/>
              </w:rPr>
              <w:t>проверки;</w:t>
            </w:r>
          </w:p>
          <w:p w:rsidR="0083763A" w:rsidRPr="00791837" w:rsidRDefault="00791837" w:rsidP="00791837">
            <w:pPr>
              <w:pStyle w:val="TableParagraph"/>
              <w:ind w:right="101"/>
              <w:jc w:val="both"/>
              <w:rPr>
                <w:sz w:val="24"/>
                <w:szCs w:val="24"/>
              </w:rPr>
            </w:pPr>
            <w:r w:rsidRPr="00791837">
              <w:rPr>
                <w:sz w:val="24"/>
                <w:szCs w:val="24"/>
              </w:rPr>
              <w:t>соблюдать с помощью взрослых (педагогических работников, родителей</w:t>
            </w:r>
            <w:r w:rsidRPr="00791837">
              <w:rPr>
                <w:spacing w:val="-57"/>
                <w:sz w:val="24"/>
                <w:szCs w:val="24"/>
              </w:rPr>
              <w:t xml:space="preserve"> </w:t>
            </w:r>
            <w:r w:rsidRPr="00791837">
              <w:rPr>
                <w:sz w:val="24"/>
                <w:szCs w:val="24"/>
              </w:rPr>
              <w:t>(законных представителей) несовершеннолетних обучающихся) правила</w:t>
            </w:r>
            <w:r w:rsidRPr="00791837">
              <w:rPr>
                <w:spacing w:val="1"/>
                <w:sz w:val="24"/>
                <w:szCs w:val="24"/>
              </w:rPr>
              <w:t xml:space="preserve"> </w:t>
            </w:r>
            <w:r w:rsidRPr="00791837">
              <w:rPr>
                <w:sz w:val="24"/>
                <w:szCs w:val="24"/>
              </w:rPr>
              <w:t>информационной</w:t>
            </w:r>
            <w:r w:rsidRPr="00791837">
              <w:rPr>
                <w:spacing w:val="1"/>
                <w:sz w:val="24"/>
                <w:szCs w:val="24"/>
              </w:rPr>
              <w:t xml:space="preserve"> </w:t>
            </w:r>
            <w:r w:rsidRPr="00791837">
              <w:rPr>
                <w:sz w:val="24"/>
                <w:szCs w:val="24"/>
              </w:rPr>
              <w:t>безопасности</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поиске</w:t>
            </w:r>
            <w:r w:rsidRPr="00791837">
              <w:rPr>
                <w:spacing w:val="1"/>
                <w:sz w:val="24"/>
                <w:szCs w:val="24"/>
              </w:rPr>
              <w:t xml:space="preserve"> </w:t>
            </w:r>
            <w:r w:rsidRPr="00791837">
              <w:rPr>
                <w:sz w:val="24"/>
                <w:szCs w:val="24"/>
              </w:rPr>
              <w:t>информации</w:t>
            </w:r>
            <w:r w:rsidRPr="00791837">
              <w:rPr>
                <w:spacing w:val="1"/>
                <w:sz w:val="24"/>
                <w:szCs w:val="24"/>
              </w:rPr>
              <w:t xml:space="preserve"> </w:t>
            </w:r>
            <w:r w:rsidRPr="00791837">
              <w:rPr>
                <w:sz w:val="24"/>
                <w:szCs w:val="24"/>
              </w:rPr>
              <w:t>в</w:t>
            </w:r>
            <w:r w:rsidRPr="00791837">
              <w:rPr>
                <w:spacing w:val="61"/>
                <w:sz w:val="24"/>
                <w:szCs w:val="24"/>
              </w:rPr>
              <w:t xml:space="preserve"> </w:t>
            </w:r>
            <w:r w:rsidRPr="00791837">
              <w:rPr>
                <w:sz w:val="24"/>
                <w:szCs w:val="24"/>
              </w:rPr>
              <w:t>сети</w:t>
            </w:r>
            <w:r w:rsidRPr="00791837">
              <w:rPr>
                <w:spacing w:val="1"/>
                <w:sz w:val="24"/>
                <w:szCs w:val="24"/>
              </w:rPr>
              <w:t xml:space="preserve"> </w:t>
            </w:r>
            <w:r w:rsidRPr="00791837">
              <w:rPr>
                <w:sz w:val="24"/>
                <w:szCs w:val="24"/>
              </w:rPr>
              <w:t>Интернет;</w:t>
            </w:r>
          </w:p>
          <w:p w:rsidR="0083763A" w:rsidRPr="00791837" w:rsidRDefault="00791837" w:rsidP="00791837">
            <w:pPr>
              <w:pStyle w:val="TableParagraph"/>
              <w:spacing w:before="1"/>
              <w:ind w:right="97"/>
              <w:jc w:val="both"/>
              <w:rPr>
                <w:sz w:val="24"/>
                <w:szCs w:val="24"/>
              </w:rPr>
            </w:pPr>
            <w:r w:rsidRPr="00791837">
              <w:rPr>
                <w:sz w:val="24"/>
                <w:szCs w:val="24"/>
              </w:rPr>
              <w:t>анализировать и создавать текстовую, видео, графическую, звуковую,</w:t>
            </w:r>
            <w:r w:rsidRPr="00791837">
              <w:rPr>
                <w:spacing w:val="1"/>
                <w:sz w:val="24"/>
                <w:szCs w:val="24"/>
              </w:rPr>
              <w:t xml:space="preserve"> </w:t>
            </w:r>
            <w:r w:rsidRPr="00791837">
              <w:rPr>
                <w:sz w:val="24"/>
                <w:szCs w:val="24"/>
              </w:rPr>
              <w:t>информацию</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 с учебной задачей;</w:t>
            </w:r>
          </w:p>
          <w:p w:rsidR="0083763A" w:rsidRPr="00791837" w:rsidRDefault="00791837" w:rsidP="00791837">
            <w:pPr>
              <w:pStyle w:val="TableParagraph"/>
              <w:spacing w:line="270" w:lineRule="atLeast"/>
              <w:ind w:right="99"/>
              <w:jc w:val="both"/>
              <w:rPr>
                <w:sz w:val="24"/>
                <w:szCs w:val="24"/>
              </w:rPr>
            </w:pPr>
            <w:r w:rsidRPr="00791837">
              <w:rPr>
                <w:sz w:val="24"/>
                <w:szCs w:val="24"/>
              </w:rPr>
              <w:t>самостоятельно</w:t>
            </w:r>
            <w:r w:rsidRPr="00791837">
              <w:rPr>
                <w:spacing w:val="1"/>
                <w:sz w:val="24"/>
                <w:szCs w:val="24"/>
              </w:rPr>
              <w:t xml:space="preserve"> </w:t>
            </w:r>
            <w:r w:rsidRPr="00791837">
              <w:rPr>
                <w:sz w:val="24"/>
                <w:szCs w:val="24"/>
              </w:rPr>
              <w:t>создавать</w:t>
            </w:r>
            <w:r w:rsidRPr="00791837">
              <w:rPr>
                <w:spacing w:val="1"/>
                <w:sz w:val="24"/>
                <w:szCs w:val="24"/>
              </w:rPr>
              <w:t xml:space="preserve"> </w:t>
            </w:r>
            <w:r w:rsidRPr="00791837">
              <w:rPr>
                <w:sz w:val="24"/>
                <w:szCs w:val="24"/>
              </w:rPr>
              <w:t>схемы,</w:t>
            </w:r>
            <w:r w:rsidRPr="00791837">
              <w:rPr>
                <w:spacing w:val="1"/>
                <w:sz w:val="24"/>
                <w:szCs w:val="24"/>
              </w:rPr>
              <w:t xml:space="preserve"> </w:t>
            </w:r>
            <w:r w:rsidRPr="00791837">
              <w:rPr>
                <w:sz w:val="24"/>
                <w:szCs w:val="24"/>
              </w:rPr>
              <w:t>таблицы</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представления</w:t>
            </w:r>
            <w:r w:rsidRPr="00791837">
              <w:rPr>
                <w:spacing w:val="-57"/>
                <w:sz w:val="24"/>
                <w:szCs w:val="24"/>
              </w:rPr>
              <w:t xml:space="preserve"> </w:t>
            </w:r>
            <w:r w:rsidRPr="00791837">
              <w:rPr>
                <w:sz w:val="24"/>
                <w:szCs w:val="24"/>
              </w:rPr>
              <w:t>информации.</w:t>
            </w:r>
          </w:p>
        </w:tc>
      </w:tr>
      <w:tr w:rsidR="0083763A" w:rsidRPr="00791837">
        <w:trPr>
          <w:trHeight w:val="275"/>
        </w:trPr>
        <w:tc>
          <w:tcPr>
            <w:tcW w:w="9891" w:type="dxa"/>
            <w:gridSpan w:val="2"/>
          </w:tcPr>
          <w:p w:rsidR="0083763A" w:rsidRPr="00791837" w:rsidRDefault="00791837" w:rsidP="00791837">
            <w:pPr>
              <w:pStyle w:val="TableParagraph"/>
              <w:spacing w:line="256" w:lineRule="exact"/>
              <w:rPr>
                <w:b/>
                <w:sz w:val="24"/>
                <w:szCs w:val="24"/>
              </w:rPr>
            </w:pPr>
            <w:r w:rsidRPr="00791837">
              <w:rPr>
                <w:b/>
                <w:sz w:val="24"/>
                <w:szCs w:val="24"/>
              </w:rPr>
              <w:t>Овладение</w:t>
            </w:r>
            <w:r w:rsidRPr="00791837">
              <w:rPr>
                <w:b/>
                <w:spacing w:val="-5"/>
                <w:sz w:val="24"/>
                <w:szCs w:val="24"/>
              </w:rPr>
              <w:t xml:space="preserve"> </w:t>
            </w:r>
            <w:r w:rsidRPr="00791837">
              <w:rPr>
                <w:b/>
                <w:sz w:val="24"/>
                <w:szCs w:val="24"/>
              </w:rPr>
              <w:t>универсальными</w:t>
            </w:r>
            <w:r w:rsidRPr="00791837">
              <w:rPr>
                <w:b/>
                <w:spacing w:val="-3"/>
                <w:sz w:val="24"/>
                <w:szCs w:val="24"/>
              </w:rPr>
              <w:t xml:space="preserve"> </w:t>
            </w:r>
            <w:r w:rsidRPr="00791837">
              <w:rPr>
                <w:b/>
                <w:sz w:val="24"/>
                <w:szCs w:val="24"/>
              </w:rPr>
              <w:t>учебными</w:t>
            </w:r>
            <w:r w:rsidRPr="00791837">
              <w:rPr>
                <w:b/>
                <w:spacing w:val="-4"/>
                <w:sz w:val="24"/>
                <w:szCs w:val="24"/>
              </w:rPr>
              <w:t xml:space="preserve"> </w:t>
            </w:r>
            <w:r w:rsidRPr="00791837">
              <w:rPr>
                <w:b/>
                <w:sz w:val="24"/>
                <w:szCs w:val="24"/>
              </w:rPr>
              <w:t>коммуникативными</w:t>
            </w:r>
            <w:r w:rsidRPr="00791837">
              <w:rPr>
                <w:b/>
                <w:spacing w:val="-3"/>
                <w:sz w:val="24"/>
                <w:szCs w:val="24"/>
              </w:rPr>
              <w:t xml:space="preserve"> </w:t>
            </w:r>
            <w:r w:rsidRPr="00791837">
              <w:rPr>
                <w:b/>
                <w:sz w:val="24"/>
                <w:szCs w:val="24"/>
              </w:rPr>
              <w:t>действиями:</w:t>
            </w:r>
          </w:p>
        </w:tc>
      </w:tr>
      <w:tr w:rsidR="0083763A" w:rsidRPr="00791837">
        <w:trPr>
          <w:trHeight w:val="2759"/>
        </w:trPr>
        <w:tc>
          <w:tcPr>
            <w:tcW w:w="2132" w:type="dxa"/>
          </w:tcPr>
          <w:p w:rsidR="0083763A" w:rsidRPr="00791837" w:rsidRDefault="00791837" w:rsidP="00791837">
            <w:pPr>
              <w:pStyle w:val="TableParagraph"/>
              <w:spacing w:line="265" w:lineRule="exact"/>
              <w:rPr>
                <w:sz w:val="24"/>
                <w:szCs w:val="24"/>
              </w:rPr>
            </w:pPr>
            <w:r w:rsidRPr="00791837">
              <w:rPr>
                <w:sz w:val="24"/>
                <w:szCs w:val="24"/>
              </w:rPr>
              <w:lastRenderedPageBreak/>
              <w:t>1)</w:t>
            </w:r>
            <w:r w:rsidRPr="00791837">
              <w:rPr>
                <w:spacing w:val="-2"/>
                <w:sz w:val="24"/>
                <w:szCs w:val="24"/>
              </w:rPr>
              <w:t xml:space="preserve"> </w:t>
            </w:r>
            <w:r w:rsidRPr="00791837">
              <w:rPr>
                <w:sz w:val="24"/>
                <w:szCs w:val="24"/>
              </w:rPr>
              <w:t>общение:</w:t>
            </w:r>
          </w:p>
        </w:tc>
        <w:tc>
          <w:tcPr>
            <w:tcW w:w="7759" w:type="dxa"/>
          </w:tcPr>
          <w:p w:rsidR="0083763A" w:rsidRPr="00791837" w:rsidRDefault="00791837" w:rsidP="00791837">
            <w:pPr>
              <w:pStyle w:val="TableParagraph"/>
              <w:tabs>
                <w:tab w:val="left" w:pos="1797"/>
                <w:tab w:val="left" w:pos="2171"/>
                <w:tab w:val="left" w:pos="4001"/>
                <w:tab w:val="left" w:pos="5294"/>
                <w:tab w:val="left" w:pos="6525"/>
                <w:tab w:val="left" w:pos="7530"/>
              </w:tabs>
              <w:ind w:right="103"/>
              <w:rPr>
                <w:sz w:val="24"/>
                <w:szCs w:val="24"/>
              </w:rPr>
            </w:pPr>
            <w:r w:rsidRPr="00791837">
              <w:rPr>
                <w:sz w:val="24"/>
                <w:szCs w:val="24"/>
              </w:rPr>
              <w:t>воспринимать</w:t>
            </w:r>
            <w:r w:rsidRPr="00791837">
              <w:rPr>
                <w:sz w:val="24"/>
                <w:szCs w:val="24"/>
              </w:rPr>
              <w:tab/>
              <w:t>и</w:t>
            </w:r>
            <w:r w:rsidRPr="00791837">
              <w:rPr>
                <w:sz w:val="24"/>
                <w:szCs w:val="24"/>
              </w:rPr>
              <w:tab/>
              <w:t>формулировать</w:t>
            </w:r>
            <w:r w:rsidRPr="00791837">
              <w:rPr>
                <w:sz w:val="24"/>
                <w:szCs w:val="24"/>
              </w:rPr>
              <w:tab/>
              <w:t>суждения,</w:t>
            </w:r>
            <w:r w:rsidRPr="00791837">
              <w:rPr>
                <w:sz w:val="24"/>
                <w:szCs w:val="24"/>
              </w:rPr>
              <w:tab/>
              <w:t>выражать</w:t>
            </w:r>
            <w:r w:rsidRPr="00791837">
              <w:rPr>
                <w:sz w:val="24"/>
                <w:szCs w:val="24"/>
              </w:rPr>
              <w:tab/>
              <w:t>эмоции</w:t>
            </w:r>
            <w:r w:rsidRPr="00791837">
              <w:rPr>
                <w:sz w:val="24"/>
                <w:szCs w:val="24"/>
              </w:rPr>
              <w:tab/>
            </w:r>
            <w:r w:rsidRPr="00791837">
              <w:rPr>
                <w:spacing w:val="-4"/>
                <w:sz w:val="24"/>
                <w:szCs w:val="24"/>
              </w:rPr>
              <w:t>в</w:t>
            </w:r>
            <w:r w:rsidRPr="00791837">
              <w:rPr>
                <w:spacing w:val="-57"/>
                <w:sz w:val="24"/>
                <w:szCs w:val="24"/>
              </w:rPr>
              <w:t xml:space="preserve"> </w:t>
            </w:r>
            <w:r w:rsidRPr="00791837">
              <w:rPr>
                <w:sz w:val="24"/>
                <w:szCs w:val="24"/>
              </w:rPr>
              <w:t>соответствии с целями и условиями общения в знакомой среде;</w:t>
            </w:r>
            <w:r w:rsidRPr="00791837">
              <w:rPr>
                <w:spacing w:val="1"/>
                <w:sz w:val="24"/>
                <w:szCs w:val="24"/>
              </w:rPr>
              <w:t xml:space="preserve"> </w:t>
            </w:r>
            <w:r w:rsidRPr="00791837">
              <w:rPr>
                <w:sz w:val="24"/>
                <w:szCs w:val="24"/>
              </w:rPr>
              <w:t>проявлять</w:t>
            </w:r>
            <w:r w:rsidRPr="00791837">
              <w:rPr>
                <w:spacing w:val="35"/>
                <w:sz w:val="24"/>
                <w:szCs w:val="24"/>
              </w:rPr>
              <w:t xml:space="preserve"> </w:t>
            </w:r>
            <w:r w:rsidRPr="00791837">
              <w:rPr>
                <w:sz w:val="24"/>
                <w:szCs w:val="24"/>
              </w:rPr>
              <w:t>уважительное</w:t>
            </w:r>
            <w:r w:rsidRPr="00791837">
              <w:rPr>
                <w:spacing w:val="30"/>
                <w:sz w:val="24"/>
                <w:szCs w:val="24"/>
              </w:rPr>
              <w:t xml:space="preserve"> </w:t>
            </w:r>
            <w:r w:rsidRPr="00791837">
              <w:rPr>
                <w:sz w:val="24"/>
                <w:szCs w:val="24"/>
              </w:rPr>
              <w:t>отношение</w:t>
            </w:r>
            <w:r w:rsidRPr="00791837">
              <w:rPr>
                <w:spacing w:val="30"/>
                <w:sz w:val="24"/>
                <w:szCs w:val="24"/>
              </w:rPr>
              <w:t xml:space="preserve"> </w:t>
            </w:r>
            <w:r w:rsidRPr="00791837">
              <w:rPr>
                <w:sz w:val="24"/>
                <w:szCs w:val="24"/>
              </w:rPr>
              <w:t>к</w:t>
            </w:r>
            <w:r w:rsidRPr="00791837">
              <w:rPr>
                <w:spacing w:val="30"/>
                <w:sz w:val="24"/>
                <w:szCs w:val="24"/>
              </w:rPr>
              <w:t xml:space="preserve"> </w:t>
            </w:r>
            <w:r w:rsidRPr="00791837">
              <w:rPr>
                <w:sz w:val="24"/>
                <w:szCs w:val="24"/>
              </w:rPr>
              <w:t>собеседнику,</w:t>
            </w:r>
            <w:r w:rsidRPr="00791837">
              <w:rPr>
                <w:spacing w:val="31"/>
                <w:sz w:val="24"/>
                <w:szCs w:val="24"/>
              </w:rPr>
              <w:t xml:space="preserve"> </w:t>
            </w:r>
            <w:r w:rsidRPr="00791837">
              <w:rPr>
                <w:sz w:val="24"/>
                <w:szCs w:val="24"/>
              </w:rPr>
              <w:t>соблюдать</w:t>
            </w:r>
            <w:r w:rsidRPr="00791837">
              <w:rPr>
                <w:spacing w:val="33"/>
                <w:sz w:val="24"/>
                <w:szCs w:val="24"/>
              </w:rPr>
              <w:t xml:space="preserve"> </w:t>
            </w:r>
            <w:r w:rsidRPr="00791837">
              <w:rPr>
                <w:sz w:val="24"/>
                <w:szCs w:val="24"/>
              </w:rPr>
              <w:t>правила</w:t>
            </w:r>
            <w:r w:rsidRPr="00791837">
              <w:rPr>
                <w:spacing w:val="-57"/>
                <w:sz w:val="24"/>
                <w:szCs w:val="24"/>
              </w:rPr>
              <w:t xml:space="preserve"> </w:t>
            </w:r>
            <w:r w:rsidRPr="00791837">
              <w:rPr>
                <w:sz w:val="24"/>
                <w:szCs w:val="24"/>
              </w:rPr>
              <w:t>ведения</w:t>
            </w:r>
            <w:r w:rsidRPr="00791837">
              <w:rPr>
                <w:spacing w:val="-1"/>
                <w:sz w:val="24"/>
                <w:szCs w:val="24"/>
              </w:rPr>
              <w:t xml:space="preserve"> </w:t>
            </w:r>
            <w:r w:rsidRPr="00791837">
              <w:rPr>
                <w:sz w:val="24"/>
                <w:szCs w:val="24"/>
              </w:rPr>
              <w:t>диалога</w:t>
            </w:r>
            <w:r w:rsidRPr="00791837">
              <w:rPr>
                <w:spacing w:val="-1"/>
                <w:sz w:val="24"/>
                <w:szCs w:val="24"/>
              </w:rPr>
              <w:t xml:space="preserve"> </w:t>
            </w:r>
            <w:r w:rsidRPr="00791837">
              <w:rPr>
                <w:sz w:val="24"/>
                <w:szCs w:val="24"/>
              </w:rPr>
              <w:t>и дискуссии;</w:t>
            </w:r>
          </w:p>
          <w:p w:rsidR="0083763A" w:rsidRPr="00791837" w:rsidRDefault="00791837" w:rsidP="00791837">
            <w:pPr>
              <w:pStyle w:val="TableParagraph"/>
              <w:ind w:right="329"/>
              <w:rPr>
                <w:sz w:val="24"/>
                <w:szCs w:val="24"/>
              </w:rPr>
            </w:pPr>
            <w:r w:rsidRPr="00791837">
              <w:rPr>
                <w:sz w:val="24"/>
                <w:szCs w:val="24"/>
              </w:rPr>
              <w:t>признавать</w:t>
            </w:r>
            <w:r w:rsidRPr="00791837">
              <w:rPr>
                <w:spacing w:val="-3"/>
                <w:sz w:val="24"/>
                <w:szCs w:val="24"/>
              </w:rPr>
              <w:t xml:space="preserve"> </w:t>
            </w:r>
            <w:r w:rsidRPr="00791837">
              <w:rPr>
                <w:sz w:val="24"/>
                <w:szCs w:val="24"/>
              </w:rPr>
              <w:t>возможность</w:t>
            </w:r>
            <w:r w:rsidRPr="00791837">
              <w:rPr>
                <w:spacing w:val="-4"/>
                <w:sz w:val="24"/>
                <w:szCs w:val="24"/>
              </w:rPr>
              <w:t xml:space="preserve"> </w:t>
            </w:r>
            <w:r w:rsidRPr="00791837">
              <w:rPr>
                <w:sz w:val="24"/>
                <w:szCs w:val="24"/>
              </w:rPr>
              <w:t>существования</w:t>
            </w:r>
            <w:r w:rsidRPr="00791837">
              <w:rPr>
                <w:spacing w:val="-4"/>
                <w:sz w:val="24"/>
                <w:szCs w:val="24"/>
              </w:rPr>
              <w:t xml:space="preserve"> </w:t>
            </w:r>
            <w:r w:rsidRPr="00791837">
              <w:rPr>
                <w:sz w:val="24"/>
                <w:szCs w:val="24"/>
              </w:rPr>
              <w:t>разных</w:t>
            </w:r>
            <w:r w:rsidRPr="00791837">
              <w:rPr>
                <w:spacing w:val="-3"/>
                <w:sz w:val="24"/>
                <w:szCs w:val="24"/>
              </w:rPr>
              <w:t xml:space="preserve"> </w:t>
            </w:r>
            <w:r w:rsidRPr="00791837">
              <w:rPr>
                <w:sz w:val="24"/>
                <w:szCs w:val="24"/>
              </w:rPr>
              <w:t>точек</w:t>
            </w:r>
            <w:r w:rsidRPr="00791837">
              <w:rPr>
                <w:spacing w:val="-6"/>
                <w:sz w:val="24"/>
                <w:szCs w:val="24"/>
              </w:rPr>
              <w:t xml:space="preserve"> </w:t>
            </w:r>
            <w:r w:rsidRPr="00791837">
              <w:rPr>
                <w:sz w:val="24"/>
                <w:szCs w:val="24"/>
              </w:rPr>
              <w:t>зрения;</w:t>
            </w:r>
            <w:r w:rsidRPr="00791837">
              <w:rPr>
                <w:spacing w:val="-57"/>
                <w:sz w:val="24"/>
                <w:szCs w:val="24"/>
              </w:rPr>
              <w:t xml:space="preserve"> </w:t>
            </w:r>
            <w:r w:rsidRPr="00791837">
              <w:rPr>
                <w:sz w:val="24"/>
                <w:szCs w:val="24"/>
              </w:rPr>
              <w:t>корректно</w:t>
            </w:r>
            <w:r w:rsidRPr="00791837">
              <w:rPr>
                <w:spacing w:val="-5"/>
                <w:sz w:val="24"/>
                <w:szCs w:val="24"/>
              </w:rPr>
              <w:t xml:space="preserve"> </w:t>
            </w:r>
            <w:r w:rsidRPr="00791837">
              <w:rPr>
                <w:sz w:val="24"/>
                <w:szCs w:val="24"/>
              </w:rPr>
              <w:t>и</w:t>
            </w:r>
            <w:r w:rsidRPr="00791837">
              <w:rPr>
                <w:spacing w:val="-1"/>
                <w:sz w:val="24"/>
                <w:szCs w:val="24"/>
              </w:rPr>
              <w:t xml:space="preserve"> </w:t>
            </w:r>
            <w:r w:rsidRPr="00791837">
              <w:rPr>
                <w:sz w:val="24"/>
                <w:szCs w:val="24"/>
              </w:rPr>
              <w:t>аргументированно</w:t>
            </w:r>
            <w:r w:rsidRPr="00791837">
              <w:rPr>
                <w:spacing w:val="-1"/>
                <w:sz w:val="24"/>
                <w:szCs w:val="24"/>
              </w:rPr>
              <w:t xml:space="preserve"> </w:t>
            </w:r>
            <w:r w:rsidRPr="00791837">
              <w:rPr>
                <w:sz w:val="24"/>
                <w:szCs w:val="24"/>
              </w:rPr>
              <w:t>высказывать свое</w:t>
            </w:r>
            <w:r w:rsidRPr="00791837">
              <w:rPr>
                <w:spacing w:val="-2"/>
                <w:sz w:val="24"/>
                <w:szCs w:val="24"/>
              </w:rPr>
              <w:t xml:space="preserve"> </w:t>
            </w:r>
            <w:r w:rsidRPr="00791837">
              <w:rPr>
                <w:sz w:val="24"/>
                <w:szCs w:val="24"/>
              </w:rPr>
              <w:t>мнение;</w:t>
            </w:r>
          </w:p>
          <w:p w:rsidR="0083763A" w:rsidRPr="00791837" w:rsidRDefault="00791837" w:rsidP="00791837">
            <w:pPr>
              <w:pStyle w:val="TableParagraph"/>
              <w:tabs>
                <w:tab w:val="left" w:pos="1306"/>
                <w:tab w:val="left" w:pos="2239"/>
                <w:tab w:val="left" w:pos="2582"/>
                <w:tab w:val="left" w:pos="4049"/>
                <w:tab w:val="left" w:pos="4961"/>
                <w:tab w:val="left" w:pos="6266"/>
              </w:tabs>
              <w:ind w:right="102"/>
              <w:rPr>
                <w:sz w:val="24"/>
                <w:szCs w:val="24"/>
              </w:rPr>
            </w:pPr>
            <w:r w:rsidRPr="00791837">
              <w:rPr>
                <w:sz w:val="24"/>
                <w:szCs w:val="24"/>
              </w:rPr>
              <w:t>строить речевое высказывание в соответствии с поставленной задачей;</w:t>
            </w:r>
            <w:r w:rsidRPr="00791837">
              <w:rPr>
                <w:spacing w:val="1"/>
                <w:sz w:val="24"/>
                <w:szCs w:val="24"/>
              </w:rPr>
              <w:t xml:space="preserve"> </w:t>
            </w:r>
            <w:r w:rsidRPr="00791837">
              <w:rPr>
                <w:sz w:val="24"/>
                <w:szCs w:val="24"/>
              </w:rPr>
              <w:t>создавать</w:t>
            </w:r>
            <w:r w:rsidRPr="00791837">
              <w:rPr>
                <w:sz w:val="24"/>
                <w:szCs w:val="24"/>
              </w:rPr>
              <w:tab/>
              <w:t>устные</w:t>
            </w:r>
            <w:r w:rsidRPr="00791837">
              <w:rPr>
                <w:sz w:val="24"/>
                <w:szCs w:val="24"/>
              </w:rPr>
              <w:tab/>
              <w:t>и</w:t>
            </w:r>
            <w:r w:rsidRPr="00791837">
              <w:rPr>
                <w:sz w:val="24"/>
                <w:szCs w:val="24"/>
              </w:rPr>
              <w:tab/>
              <w:t>письменные</w:t>
            </w:r>
            <w:r w:rsidRPr="00791837">
              <w:rPr>
                <w:sz w:val="24"/>
                <w:szCs w:val="24"/>
              </w:rPr>
              <w:tab/>
              <w:t>тексты</w:t>
            </w:r>
            <w:r w:rsidRPr="00791837">
              <w:rPr>
                <w:sz w:val="24"/>
                <w:szCs w:val="24"/>
              </w:rPr>
              <w:tab/>
              <w:t>(описание,</w:t>
            </w:r>
            <w:r w:rsidRPr="00791837">
              <w:rPr>
                <w:sz w:val="24"/>
                <w:szCs w:val="24"/>
              </w:rPr>
              <w:tab/>
            </w:r>
            <w:r w:rsidRPr="00791837">
              <w:rPr>
                <w:spacing w:val="-1"/>
                <w:sz w:val="24"/>
                <w:szCs w:val="24"/>
              </w:rPr>
              <w:t>рассуждение,</w:t>
            </w:r>
            <w:r w:rsidRPr="00791837">
              <w:rPr>
                <w:spacing w:val="-57"/>
                <w:sz w:val="24"/>
                <w:szCs w:val="24"/>
              </w:rPr>
              <w:t xml:space="preserve"> </w:t>
            </w:r>
            <w:r w:rsidRPr="00791837">
              <w:rPr>
                <w:sz w:val="24"/>
                <w:szCs w:val="24"/>
              </w:rPr>
              <w:t>повествование);</w:t>
            </w:r>
          </w:p>
          <w:p w:rsidR="0083763A" w:rsidRPr="00791837" w:rsidRDefault="00791837" w:rsidP="00791837">
            <w:pPr>
              <w:pStyle w:val="TableParagraph"/>
              <w:spacing w:line="267" w:lineRule="exact"/>
              <w:rPr>
                <w:sz w:val="24"/>
                <w:szCs w:val="24"/>
              </w:rPr>
            </w:pPr>
            <w:r w:rsidRPr="00791837">
              <w:rPr>
                <w:sz w:val="24"/>
                <w:szCs w:val="24"/>
              </w:rPr>
              <w:t>готовить</w:t>
            </w:r>
            <w:r w:rsidRPr="00791837">
              <w:rPr>
                <w:spacing w:val="-4"/>
                <w:sz w:val="24"/>
                <w:szCs w:val="24"/>
              </w:rPr>
              <w:t xml:space="preserve"> </w:t>
            </w:r>
            <w:r w:rsidRPr="00791837">
              <w:rPr>
                <w:sz w:val="24"/>
                <w:szCs w:val="24"/>
              </w:rPr>
              <w:t>небольшие</w:t>
            </w:r>
            <w:r w:rsidRPr="00791837">
              <w:rPr>
                <w:spacing w:val="-4"/>
                <w:sz w:val="24"/>
                <w:szCs w:val="24"/>
              </w:rPr>
              <w:t xml:space="preserve"> </w:t>
            </w:r>
            <w:r w:rsidRPr="00791837">
              <w:rPr>
                <w:sz w:val="24"/>
                <w:szCs w:val="24"/>
              </w:rPr>
              <w:t>публичные</w:t>
            </w:r>
            <w:r w:rsidRPr="00791837">
              <w:rPr>
                <w:spacing w:val="-5"/>
                <w:sz w:val="24"/>
                <w:szCs w:val="24"/>
              </w:rPr>
              <w:t xml:space="preserve"> </w:t>
            </w:r>
            <w:r w:rsidRPr="00791837">
              <w:rPr>
                <w:sz w:val="24"/>
                <w:szCs w:val="24"/>
              </w:rPr>
              <w:t>выступления;</w:t>
            </w:r>
          </w:p>
        </w:tc>
      </w:tr>
      <w:tr w:rsidR="0083763A" w:rsidRPr="00791837">
        <w:trPr>
          <w:trHeight w:val="554"/>
        </w:trPr>
        <w:tc>
          <w:tcPr>
            <w:tcW w:w="2132" w:type="dxa"/>
          </w:tcPr>
          <w:p w:rsidR="0083763A" w:rsidRPr="00791837" w:rsidRDefault="0083763A" w:rsidP="00791837">
            <w:pPr>
              <w:pStyle w:val="TableParagraph"/>
              <w:rPr>
                <w:sz w:val="24"/>
                <w:szCs w:val="24"/>
              </w:rPr>
            </w:pPr>
          </w:p>
        </w:tc>
        <w:tc>
          <w:tcPr>
            <w:tcW w:w="7759" w:type="dxa"/>
          </w:tcPr>
          <w:p w:rsidR="0083763A" w:rsidRPr="00791837" w:rsidRDefault="00791837" w:rsidP="00791837">
            <w:pPr>
              <w:pStyle w:val="TableParagraph"/>
              <w:spacing w:line="267" w:lineRule="exact"/>
              <w:rPr>
                <w:sz w:val="24"/>
                <w:szCs w:val="24"/>
              </w:rPr>
            </w:pPr>
            <w:r w:rsidRPr="00791837">
              <w:rPr>
                <w:sz w:val="24"/>
                <w:szCs w:val="24"/>
              </w:rPr>
              <w:t>подбирать</w:t>
            </w:r>
            <w:r w:rsidRPr="00791837">
              <w:rPr>
                <w:spacing w:val="13"/>
                <w:sz w:val="24"/>
                <w:szCs w:val="24"/>
              </w:rPr>
              <w:t xml:space="preserve"> </w:t>
            </w:r>
            <w:r w:rsidRPr="00791837">
              <w:rPr>
                <w:sz w:val="24"/>
                <w:szCs w:val="24"/>
              </w:rPr>
              <w:t>иллюстративный</w:t>
            </w:r>
            <w:r w:rsidRPr="00791837">
              <w:rPr>
                <w:spacing w:val="15"/>
                <w:sz w:val="24"/>
                <w:szCs w:val="24"/>
              </w:rPr>
              <w:t xml:space="preserve"> </w:t>
            </w:r>
            <w:r w:rsidRPr="00791837">
              <w:rPr>
                <w:sz w:val="24"/>
                <w:szCs w:val="24"/>
              </w:rPr>
              <w:t>материал</w:t>
            </w:r>
            <w:r w:rsidRPr="00791837">
              <w:rPr>
                <w:spacing w:val="14"/>
                <w:sz w:val="24"/>
                <w:szCs w:val="24"/>
              </w:rPr>
              <w:t xml:space="preserve"> </w:t>
            </w:r>
            <w:r w:rsidRPr="00791837">
              <w:rPr>
                <w:sz w:val="24"/>
                <w:szCs w:val="24"/>
              </w:rPr>
              <w:t>(рисунки,</w:t>
            </w:r>
            <w:r w:rsidRPr="00791837">
              <w:rPr>
                <w:spacing w:val="14"/>
                <w:sz w:val="24"/>
                <w:szCs w:val="24"/>
              </w:rPr>
              <w:t xml:space="preserve"> </w:t>
            </w:r>
            <w:r w:rsidRPr="00791837">
              <w:rPr>
                <w:sz w:val="24"/>
                <w:szCs w:val="24"/>
              </w:rPr>
              <w:t>фото,</w:t>
            </w:r>
            <w:r w:rsidRPr="00791837">
              <w:rPr>
                <w:spacing w:val="12"/>
                <w:sz w:val="24"/>
                <w:szCs w:val="24"/>
              </w:rPr>
              <w:t xml:space="preserve"> </w:t>
            </w:r>
            <w:r w:rsidRPr="00791837">
              <w:rPr>
                <w:sz w:val="24"/>
                <w:szCs w:val="24"/>
              </w:rPr>
              <w:t>плакаты)</w:t>
            </w:r>
            <w:r w:rsidRPr="00791837">
              <w:rPr>
                <w:spacing w:val="20"/>
                <w:sz w:val="24"/>
                <w:szCs w:val="24"/>
              </w:rPr>
              <w:t xml:space="preserve"> </w:t>
            </w:r>
            <w:r w:rsidRPr="00791837">
              <w:rPr>
                <w:sz w:val="24"/>
                <w:szCs w:val="24"/>
              </w:rPr>
              <w:t>к</w:t>
            </w:r>
            <w:r w:rsidRPr="00791837">
              <w:rPr>
                <w:spacing w:val="15"/>
                <w:sz w:val="24"/>
                <w:szCs w:val="24"/>
              </w:rPr>
              <w:t xml:space="preserve"> </w:t>
            </w:r>
            <w:r w:rsidRPr="00791837">
              <w:rPr>
                <w:sz w:val="24"/>
                <w:szCs w:val="24"/>
              </w:rPr>
              <w:t>тексту</w:t>
            </w:r>
          </w:p>
          <w:p w:rsidR="0083763A" w:rsidRPr="00791837" w:rsidRDefault="00791837" w:rsidP="00791837">
            <w:pPr>
              <w:pStyle w:val="TableParagraph"/>
              <w:spacing w:line="267" w:lineRule="exact"/>
              <w:rPr>
                <w:sz w:val="24"/>
                <w:szCs w:val="24"/>
              </w:rPr>
            </w:pPr>
            <w:r w:rsidRPr="00791837">
              <w:rPr>
                <w:sz w:val="24"/>
                <w:szCs w:val="24"/>
              </w:rPr>
              <w:t>выступления;</w:t>
            </w:r>
          </w:p>
        </w:tc>
      </w:tr>
      <w:tr w:rsidR="0083763A" w:rsidRPr="00791837">
        <w:trPr>
          <w:trHeight w:val="3312"/>
        </w:trPr>
        <w:tc>
          <w:tcPr>
            <w:tcW w:w="2132" w:type="dxa"/>
          </w:tcPr>
          <w:p w:rsidR="0083763A" w:rsidRPr="00791837" w:rsidRDefault="00791837" w:rsidP="00791837">
            <w:pPr>
              <w:pStyle w:val="TableParagraph"/>
              <w:tabs>
                <w:tab w:val="left" w:pos="866"/>
              </w:tabs>
              <w:ind w:right="97"/>
              <w:rPr>
                <w:sz w:val="24"/>
                <w:szCs w:val="24"/>
              </w:rPr>
            </w:pPr>
            <w:r w:rsidRPr="00791837">
              <w:rPr>
                <w:sz w:val="24"/>
                <w:szCs w:val="24"/>
              </w:rPr>
              <w:t>2)</w:t>
            </w:r>
            <w:r w:rsidRPr="00791837">
              <w:rPr>
                <w:sz w:val="24"/>
                <w:szCs w:val="24"/>
              </w:rPr>
              <w:tab/>
            </w:r>
            <w:r w:rsidRPr="00791837">
              <w:rPr>
                <w:spacing w:val="-1"/>
                <w:sz w:val="24"/>
                <w:szCs w:val="24"/>
              </w:rPr>
              <w:t>совместная</w:t>
            </w:r>
            <w:r w:rsidRPr="00791837">
              <w:rPr>
                <w:spacing w:val="-57"/>
                <w:sz w:val="24"/>
                <w:szCs w:val="24"/>
              </w:rPr>
              <w:t xml:space="preserve"> </w:t>
            </w:r>
            <w:r w:rsidRPr="00791837">
              <w:rPr>
                <w:sz w:val="24"/>
                <w:szCs w:val="24"/>
              </w:rPr>
              <w:t>деятельность:</w:t>
            </w:r>
          </w:p>
        </w:tc>
        <w:tc>
          <w:tcPr>
            <w:tcW w:w="7759" w:type="dxa"/>
          </w:tcPr>
          <w:p w:rsidR="0083763A" w:rsidRPr="00791837" w:rsidRDefault="00791837" w:rsidP="00791837">
            <w:pPr>
              <w:pStyle w:val="TableParagraph"/>
              <w:ind w:right="100"/>
              <w:jc w:val="both"/>
              <w:rPr>
                <w:sz w:val="24"/>
                <w:szCs w:val="24"/>
              </w:rPr>
            </w:pPr>
            <w:r w:rsidRPr="00791837">
              <w:rPr>
                <w:sz w:val="24"/>
                <w:szCs w:val="24"/>
              </w:rPr>
              <w:t>формулировать краткосрочные и долгосрочные цели (индивидуальные с</w:t>
            </w:r>
            <w:r w:rsidRPr="00791837">
              <w:rPr>
                <w:spacing w:val="1"/>
                <w:sz w:val="24"/>
                <w:szCs w:val="24"/>
              </w:rPr>
              <w:t xml:space="preserve"> </w:t>
            </w:r>
            <w:r w:rsidRPr="00791837">
              <w:rPr>
                <w:sz w:val="24"/>
                <w:szCs w:val="24"/>
              </w:rPr>
              <w:t>учетом</w:t>
            </w:r>
            <w:r w:rsidRPr="00791837">
              <w:rPr>
                <w:spacing w:val="1"/>
                <w:sz w:val="24"/>
                <w:szCs w:val="24"/>
              </w:rPr>
              <w:t xml:space="preserve"> </w:t>
            </w:r>
            <w:r w:rsidRPr="00791837">
              <w:rPr>
                <w:sz w:val="24"/>
                <w:szCs w:val="24"/>
              </w:rPr>
              <w:t>участия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коллективных</w:t>
            </w:r>
            <w:r w:rsidRPr="00791837">
              <w:rPr>
                <w:spacing w:val="1"/>
                <w:sz w:val="24"/>
                <w:szCs w:val="24"/>
              </w:rPr>
              <w:t xml:space="preserve"> </w:t>
            </w:r>
            <w:r w:rsidRPr="00791837">
              <w:rPr>
                <w:sz w:val="24"/>
                <w:szCs w:val="24"/>
              </w:rPr>
              <w:t>задачах)</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стандартной</w:t>
            </w:r>
            <w:r w:rsidRPr="00791837">
              <w:rPr>
                <w:spacing w:val="1"/>
                <w:sz w:val="24"/>
                <w:szCs w:val="24"/>
              </w:rPr>
              <w:t xml:space="preserve"> </w:t>
            </w:r>
            <w:r w:rsidRPr="00791837">
              <w:rPr>
                <w:sz w:val="24"/>
                <w:szCs w:val="24"/>
              </w:rPr>
              <w:t>(типовой)</w:t>
            </w:r>
            <w:r w:rsidRPr="00791837">
              <w:rPr>
                <w:spacing w:val="1"/>
                <w:sz w:val="24"/>
                <w:szCs w:val="24"/>
              </w:rPr>
              <w:t xml:space="preserve"> </w:t>
            </w:r>
            <w:r w:rsidRPr="00791837">
              <w:rPr>
                <w:sz w:val="24"/>
                <w:szCs w:val="24"/>
              </w:rPr>
              <w:t>ситуации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предложенного</w:t>
            </w:r>
            <w:r w:rsidRPr="00791837">
              <w:rPr>
                <w:spacing w:val="1"/>
                <w:sz w:val="24"/>
                <w:szCs w:val="24"/>
              </w:rPr>
              <w:t xml:space="preserve"> </w:t>
            </w:r>
            <w:r w:rsidRPr="00791837">
              <w:rPr>
                <w:sz w:val="24"/>
                <w:szCs w:val="24"/>
              </w:rPr>
              <w:t>формата</w:t>
            </w:r>
            <w:r w:rsidRPr="00791837">
              <w:rPr>
                <w:spacing w:val="1"/>
                <w:sz w:val="24"/>
                <w:szCs w:val="24"/>
              </w:rPr>
              <w:t xml:space="preserve"> </w:t>
            </w:r>
            <w:r w:rsidRPr="00791837">
              <w:rPr>
                <w:sz w:val="24"/>
                <w:szCs w:val="24"/>
              </w:rPr>
              <w:t>планирования,</w:t>
            </w:r>
            <w:r w:rsidRPr="00791837">
              <w:rPr>
                <w:spacing w:val="1"/>
                <w:sz w:val="24"/>
                <w:szCs w:val="24"/>
              </w:rPr>
              <w:t xml:space="preserve"> </w:t>
            </w:r>
            <w:r w:rsidRPr="00791837">
              <w:rPr>
                <w:sz w:val="24"/>
                <w:szCs w:val="24"/>
              </w:rPr>
              <w:t>распределения</w:t>
            </w:r>
            <w:r w:rsidRPr="00791837">
              <w:rPr>
                <w:spacing w:val="-1"/>
                <w:sz w:val="24"/>
                <w:szCs w:val="24"/>
              </w:rPr>
              <w:t xml:space="preserve"> </w:t>
            </w:r>
            <w:r w:rsidRPr="00791837">
              <w:rPr>
                <w:sz w:val="24"/>
                <w:szCs w:val="24"/>
              </w:rPr>
              <w:t>промежуточных</w:t>
            </w:r>
            <w:r w:rsidRPr="00791837">
              <w:rPr>
                <w:spacing w:val="1"/>
                <w:sz w:val="24"/>
                <w:szCs w:val="24"/>
              </w:rPr>
              <w:t xml:space="preserve"> </w:t>
            </w:r>
            <w:r w:rsidRPr="00791837">
              <w:rPr>
                <w:sz w:val="24"/>
                <w:szCs w:val="24"/>
              </w:rPr>
              <w:t>шагов</w:t>
            </w:r>
            <w:r w:rsidRPr="00791837">
              <w:rPr>
                <w:spacing w:val="-1"/>
                <w:sz w:val="24"/>
                <w:szCs w:val="24"/>
              </w:rPr>
              <w:t xml:space="preserve"> </w:t>
            </w:r>
            <w:r w:rsidRPr="00791837">
              <w:rPr>
                <w:sz w:val="24"/>
                <w:szCs w:val="24"/>
              </w:rPr>
              <w:t>и сроков;</w:t>
            </w:r>
          </w:p>
          <w:p w:rsidR="0083763A" w:rsidRPr="00791837" w:rsidRDefault="00791837" w:rsidP="00791837">
            <w:pPr>
              <w:pStyle w:val="TableParagraph"/>
              <w:ind w:right="102"/>
              <w:jc w:val="both"/>
              <w:rPr>
                <w:sz w:val="24"/>
                <w:szCs w:val="24"/>
              </w:rPr>
            </w:pPr>
            <w:r w:rsidRPr="00791837">
              <w:rPr>
                <w:sz w:val="24"/>
                <w:szCs w:val="24"/>
              </w:rPr>
              <w:t>принимать</w:t>
            </w:r>
            <w:r w:rsidRPr="00791837">
              <w:rPr>
                <w:spacing w:val="1"/>
                <w:sz w:val="24"/>
                <w:szCs w:val="24"/>
              </w:rPr>
              <w:t xml:space="preserve"> </w:t>
            </w:r>
            <w:r w:rsidRPr="00791837">
              <w:rPr>
                <w:sz w:val="24"/>
                <w:szCs w:val="24"/>
              </w:rPr>
              <w:t>цель</w:t>
            </w:r>
            <w:r w:rsidRPr="00791837">
              <w:rPr>
                <w:spacing w:val="1"/>
                <w:sz w:val="24"/>
                <w:szCs w:val="24"/>
              </w:rPr>
              <w:t xml:space="preserve"> </w:t>
            </w:r>
            <w:r w:rsidRPr="00791837">
              <w:rPr>
                <w:sz w:val="24"/>
                <w:szCs w:val="24"/>
              </w:rPr>
              <w:t>совместной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коллективно</w:t>
            </w:r>
            <w:r w:rsidRPr="00791837">
              <w:rPr>
                <w:spacing w:val="61"/>
                <w:sz w:val="24"/>
                <w:szCs w:val="24"/>
              </w:rPr>
              <w:t xml:space="preserve"> </w:t>
            </w:r>
            <w:r w:rsidRPr="00791837">
              <w:rPr>
                <w:sz w:val="24"/>
                <w:szCs w:val="24"/>
              </w:rPr>
              <w:t>строить</w:t>
            </w:r>
            <w:r w:rsidRPr="00791837">
              <w:rPr>
                <w:spacing w:val="1"/>
                <w:sz w:val="24"/>
                <w:szCs w:val="24"/>
              </w:rPr>
              <w:t xml:space="preserve"> </w:t>
            </w:r>
            <w:r w:rsidRPr="00791837">
              <w:rPr>
                <w:sz w:val="24"/>
                <w:szCs w:val="24"/>
              </w:rPr>
              <w:t>действия</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ее</w:t>
            </w:r>
            <w:r w:rsidRPr="00791837">
              <w:rPr>
                <w:spacing w:val="1"/>
                <w:sz w:val="24"/>
                <w:szCs w:val="24"/>
              </w:rPr>
              <w:t xml:space="preserve"> </w:t>
            </w:r>
            <w:r w:rsidRPr="00791837">
              <w:rPr>
                <w:sz w:val="24"/>
                <w:szCs w:val="24"/>
              </w:rPr>
              <w:t>достижению:</w:t>
            </w:r>
            <w:r w:rsidRPr="00791837">
              <w:rPr>
                <w:spacing w:val="1"/>
                <w:sz w:val="24"/>
                <w:szCs w:val="24"/>
              </w:rPr>
              <w:t xml:space="preserve"> </w:t>
            </w:r>
            <w:r w:rsidRPr="00791837">
              <w:rPr>
                <w:sz w:val="24"/>
                <w:szCs w:val="24"/>
              </w:rPr>
              <w:t>распределять</w:t>
            </w:r>
            <w:r w:rsidRPr="00791837">
              <w:rPr>
                <w:spacing w:val="1"/>
                <w:sz w:val="24"/>
                <w:szCs w:val="24"/>
              </w:rPr>
              <w:t xml:space="preserve"> </w:t>
            </w:r>
            <w:r w:rsidRPr="00791837">
              <w:rPr>
                <w:sz w:val="24"/>
                <w:szCs w:val="24"/>
              </w:rPr>
              <w:t>роли,</w:t>
            </w:r>
            <w:r w:rsidRPr="00791837">
              <w:rPr>
                <w:spacing w:val="1"/>
                <w:sz w:val="24"/>
                <w:szCs w:val="24"/>
              </w:rPr>
              <w:t xml:space="preserve"> </w:t>
            </w:r>
            <w:r w:rsidRPr="00791837">
              <w:rPr>
                <w:sz w:val="24"/>
                <w:szCs w:val="24"/>
              </w:rPr>
              <w:t>договариваться,</w:t>
            </w:r>
            <w:r w:rsidRPr="00791837">
              <w:rPr>
                <w:spacing w:val="1"/>
                <w:sz w:val="24"/>
                <w:szCs w:val="24"/>
              </w:rPr>
              <w:t xml:space="preserve"> </w:t>
            </w:r>
            <w:r w:rsidRPr="00791837">
              <w:rPr>
                <w:sz w:val="24"/>
                <w:szCs w:val="24"/>
              </w:rPr>
              <w:t>обсуждать процесс</w:t>
            </w:r>
            <w:r w:rsidRPr="00791837">
              <w:rPr>
                <w:spacing w:val="-1"/>
                <w:sz w:val="24"/>
                <w:szCs w:val="24"/>
              </w:rPr>
              <w:t xml:space="preserve"> </w:t>
            </w:r>
            <w:r w:rsidRPr="00791837">
              <w:rPr>
                <w:sz w:val="24"/>
                <w:szCs w:val="24"/>
              </w:rPr>
              <w:t>и результат</w:t>
            </w:r>
            <w:r w:rsidRPr="00791837">
              <w:rPr>
                <w:spacing w:val="-1"/>
                <w:sz w:val="24"/>
                <w:szCs w:val="24"/>
              </w:rPr>
              <w:t xml:space="preserve"> </w:t>
            </w:r>
            <w:r w:rsidRPr="00791837">
              <w:rPr>
                <w:sz w:val="24"/>
                <w:szCs w:val="24"/>
              </w:rPr>
              <w:t>совместной работы;</w:t>
            </w:r>
          </w:p>
          <w:p w:rsidR="0083763A" w:rsidRPr="00791837" w:rsidRDefault="00791837" w:rsidP="00791837">
            <w:pPr>
              <w:pStyle w:val="TableParagraph"/>
              <w:ind w:right="329"/>
              <w:rPr>
                <w:sz w:val="24"/>
                <w:szCs w:val="24"/>
              </w:rPr>
            </w:pPr>
            <w:r w:rsidRPr="00791837">
              <w:rPr>
                <w:sz w:val="24"/>
                <w:szCs w:val="24"/>
              </w:rPr>
              <w:t>проявлять готовность руководить, выполнять поручения, подчиняться;</w:t>
            </w:r>
            <w:r w:rsidRPr="00791837">
              <w:rPr>
                <w:spacing w:val="-57"/>
                <w:sz w:val="24"/>
                <w:szCs w:val="24"/>
              </w:rPr>
              <w:t xml:space="preserve"> </w:t>
            </w:r>
            <w:r w:rsidRPr="00791837">
              <w:rPr>
                <w:sz w:val="24"/>
                <w:szCs w:val="24"/>
              </w:rPr>
              <w:t>ответственно</w:t>
            </w:r>
            <w:r w:rsidRPr="00791837">
              <w:rPr>
                <w:spacing w:val="-1"/>
                <w:sz w:val="24"/>
                <w:szCs w:val="24"/>
              </w:rPr>
              <w:t xml:space="preserve"> </w:t>
            </w:r>
            <w:r w:rsidRPr="00791837">
              <w:rPr>
                <w:sz w:val="24"/>
                <w:szCs w:val="24"/>
              </w:rPr>
              <w:t>выполнять свою</w:t>
            </w:r>
            <w:r w:rsidRPr="00791837">
              <w:rPr>
                <w:spacing w:val="-1"/>
                <w:sz w:val="24"/>
                <w:szCs w:val="24"/>
              </w:rPr>
              <w:t xml:space="preserve"> </w:t>
            </w:r>
            <w:r w:rsidRPr="00791837">
              <w:rPr>
                <w:sz w:val="24"/>
                <w:szCs w:val="24"/>
              </w:rPr>
              <w:t>часть</w:t>
            </w:r>
            <w:r w:rsidRPr="00791837">
              <w:rPr>
                <w:spacing w:val="1"/>
                <w:sz w:val="24"/>
                <w:szCs w:val="24"/>
              </w:rPr>
              <w:t xml:space="preserve"> </w:t>
            </w:r>
            <w:r w:rsidRPr="00791837">
              <w:rPr>
                <w:sz w:val="24"/>
                <w:szCs w:val="24"/>
              </w:rPr>
              <w:t>работы;</w:t>
            </w:r>
          </w:p>
          <w:p w:rsidR="0083763A" w:rsidRPr="00791837" w:rsidRDefault="00791837" w:rsidP="00791837">
            <w:pPr>
              <w:pStyle w:val="TableParagraph"/>
              <w:rPr>
                <w:sz w:val="24"/>
                <w:szCs w:val="24"/>
              </w:rPr>
            </w:pPr>
            <w:r w:rsidRPr="00791837">
              <w:rPr>
                <w:sz w:val="24"/>
                <w:szCs w:val="24"/>
              </w:rPr>
              <w:t>оценивать</w:t>
            </w:r>
            <w:r w:rsidRPr="00791837">
              <w:rPr>
                <w:spacing w:val="-2"/>
                <w:sz w:val="24"/>
                <w:szCs w:val="24"/>
              </w:rPr>
              <w:t xml:space="preserve"> </w:t>
            </w:r>
            <w:r w:rsidRPr="00791837">
              <w:rPr>
                <w:sz w:val="24"/>
                <w:szCs w:val="24"/>
              </w:rPr>
              <w:t>свой</w:t>
            </w:r>
            <w:r w:rsidRPr="00791837">
              <w:rPr>
                <w:spacing w:val="-2"/>
                <w:sz w:val="24"/>
                <w:szCs w:val="24"/>
              </w:rPr>
              <w:t xml:space="preserve"> </w:t>
            </w:r>
            <w:r w:rsidRPr="00791837">
              <w:rPr>
                <w:sz w:val="24"/>
                <w:szCs w:val="24"/>
              </w:rPr>
              <w:t>вклад</w:t>
            </w:r>
            <w:r w:rsidRPr="00791837">
              <w:rPr>
                <w:spacing w:val="-3"/>
                <w:sz w:val="24"/>
                <w:szCs w:val="24"/>
              </w:rPr>
              <w:t xml:space="preserve"> </w:t>
            </w:r>
            <w:r w:rsidRPr="00791837">
              <w:rPr>
                <w:sz w:val="24"/>
                <w:szCs w:val="24"/>
              </w:rPr>
              <w:t>в</w:t>
            </w:r>
            <w:r w:rsidRPr="00791837">
              <w:rPr>
                <w:spacing w:val="-5"/>
                <w:sz w:val="24"/>
                <w:szCs w:val="24"/>
              </w:rPr>
              <w:t xml:space="preserve"> </w:t>
            </w:r>
            <w:r w:rsidRPr="00791837">
              <w:rPr>
                <w:sz w:val="24"/>
                <w:szCs w:val="24"/>
              </w:rPr>
              <w:t>общий</w:t>
            </w:r>
            <w:r w:rsidRPr="00791837">
              <w:rPr>
                <w:spacing w:val="-2"/>
                <w:sz w:val="24"/>
                <w:szCs w:val="24"/>
              </w:rPr>
              <w:t xml:space="preserve"> </w:t>
            </w:r>
            <w:r w:rsidRPr="00791837">
              <w:rPr>
                <w:sz w:val="24"/>
                <w:szCs w:val="24"/>
              </w:rPr>
              <w:t>результат;</w:t>
            </w:r>
          </w:p>
          <w:p w:rsidR="0083763A" w:rsidRPr="00791837" w:rsidRDefault="00791837" w:rsidP="00791837">
            <w:pPr>
              <w:pStyle w:val="TableParagraph"/>
              <w:spacing w:line="276" w:lineRule="exact"/>
              <w:rPr>
                <w:sz w:val="24"/>
                <w:szCs w:val="24"/>
              </w:rPr>
            </w:pPr>
            <w:r w:rsidRPr="00791837">
              <w:rPr>
                <w:sz w:val="24"/>
                <w:szCs w:val="24"/>
              </w:rPr>
              <w:t>выполнять</w:t>
            </w:r>
            <w:r w:rsidRPr="00791837">
              <w:rPr>
                <w:spacing w:val="47"/>
                <w:sz w:val="24"/>
                <w:szCs w:val="24"/>
              </w:rPr>
              <w:t xml:space="preserve"> </w:t>
            </w:r>
            <w:r w:rsidRPr="00791837">
              <w:rPr>
                <w:sz w:val="24"/>
                <w:szCs w:val="24"/>
              </w:rPr>
              <w:t>совместные</w:t>
            </w:r>
            <w:r w:rsidRPr="00791837">
              <w:rPr>
                <w:spacing w:val="44"/>
                <w:sz w:val="24"/>
                <w:szCs w:val="24"/>
              </w:rPr>
              <w:t xml:space="preserve"> </w:t>
            </w:r>
            <w:r w:rsidRPr="00791837">
              <w:rPr>
                <w:sz w:val="24"/>
                <w:szCs w:val="24"/>
              </w:rPr>
              <w:t>проектные</w:t>
            </w:r>
            <w:r w:rsidRPr="00791837">
              <w:rPr>
                <w:spacing w:val="44"/>
                <w:sz w:val="24"/>
                <w:szCs w:val="24"/>
              </w:rPr>
              <w:t xml:space="preserve"> </w:t>
            </w:r>
            <w:r w:rsidRPr="00791837">
              <w:rPr>
                <w:sz w:val="24"/>
                <w:szCs w:val="24"/>
              </w:rPr>
              <w:t>задания</w:t>
            </w:r>
            <w:r w:rsidRPr="00791837">
              <w:rPr>
                <w:spacing w:val="46"/>
                <w:sz w:val="24"/>
                <w:szCs w:val="24"/>
              </w:rPr>
              <w:t xml:space="preserve"> </w:t>
            </w:r>
            <w:r w:rsidRPr="00791837">
              <w:rPr>
                <w:sz w:val="24"/>
                <w:szCs w:val="24"/>
              </w:rPr>
              <w:t>с</w:t>
            </w:r>
            <w:r w:rsidRPr="00791837">
              <w:rPr>
                <w:spacing w:val="42"/>
                <w:sz w:val="24"/>
                <w:szCs w:val="24"/>
              </w:rPr>
              <w:t xml:space="preserve"> </w:t>
            </w:r>
            <w:r w:rsidRPr="00791837">
              <w:rPr>
                <w:sz w:val="24"/>
                <w:szCs w:val="24"/>
              </w:rPr>
              <w:t>опорой</w:t>
            </w:r>
            <w:r w:rsidRPr="00791837">
              <w:rPr>
                <w:spacing w:val="46"/>
                <w:sz w:val="24"/>
                <w:szCs w:val="24"/>
              </w:rPr>
              <w:t xml:space="preserve"> </w:t>
            </w:r>
            <w:r w:rsidRPr="00791837">
              <w:rPr>
                <w:sz w:val="24"/>
                <w:szCs w:val="24"/>
              </w:rPr>
              <w:t>на</w:t>
            </w:r>
            <w:r w:rsidRPr="00791837">
              <w:rPr>
                <w:spacing w:val="45"/>
                <w:sz w:val="24"/>
                <w:szCs w:val="24"/>
              </w:rPr>
              <w:t xml:space="preserve"> </w:t>
            </w:r>
            <w:r w:rsidRPr="00791837">
              <w:rPr>
                <w:sz w:val="24"/>
                <w:szCs w:val="24"/>
              </w:rPr>
              <w:t>предложенные</w:t>
            </w:r>
            <w:r w:rsidRPr="00791837">
              <w:rPr>
                <w:spacing w:val="-57"/>
                <w:sz w:val="24"/>
                <w:szCs w:val="24"/>
              </w:rPr>
              <w:t xml:space="preserve"> </w:t>
            </w:r>
            <w:r w:rsidRPr="00791837">
              <w:rPr>
                <w:sz w:val="24"/>
                <w:szCs w:val="24"/>
              </w:rPr>
              <w:t>образцы</w:t>
            </w:r>
          </w:p>
        </w:tc>
      </w:tr>
      <w:tr w:rsidR="0083763A" w:rsidRPr="00791837">
        <w:trPr>
          <w:trHeight w:val="275"/>
        </w:trPr>
        <w:tc>
          <w:tcPr>
            <w:tcW w:w="9891" w:type="dxa"/>
            <w:gridSpan w:val="2"/>
          </w:tcPr>
          <w:p w:rsidR="0083763A" w:rsidRPr="00791837" w:rsidRDefault="00791837" w:rsidP="00791837">
            <w:pPr>
              <w:pStyle w:val="TableParagraph"/>
              <w:spacing w:line="256" w:lineRule="exact"/>
              <w:rPr>
                <w:b/>
                <w:sz w:val="24"/>
                <w:szCs w:val="24"/>
              </w:rPr>
            </w:pPr>
            <w:r w:rsidRPr="00791837">
              <w:rPr>
                <w:b/>
                <w:sz w:val="24"/>
                <w:szCs w:val="24"/>
              </w:rPr>
              <w:t>Овладение</w:t>
            </w:r>
            <w:r w:rsidRPr="00791837">
              <w:rPr>
                <w:b/>
                <w:spacing w:val="-5"/>
                <w:sz w:val="24"/>
                <w:szCs w:val="24"/>
              </w:rPr>
              <w:t xml:space="preserve"> </w:t>
            </w:r>
            <w:r w:rsidRPr="00791837">
              <w:rPr>
                <w:b/>
                <w:sz w:val="24"/>
                <w:szCs w:val="24"/>
              </w:rPr>
              <w:t>универсальными</w:t>
            </w:r>
            <w:r w:rsidRPr="00791837">
              <w:rPr>
                <w:b/>
                <w:spacing w:val="-3"/>
                <w:sz w:val="24"/>
                <w:szCs w:val="24"/>
              </w:rPr>
              <w:t xml:space="preserve"> </w:t>
            </w:r>
            <w:r w:rsidRPr="00791837">
              <w:rPr>
                <w:b/>
                <w:sz w:val="24"/>
                <w:szCs w:val="24"/>
              </w:rPr>
              <w:t>учебными</w:t>
            </w:r>
            <w:r w:rsidRPr="00791837">
              <w:rPr>
                <w:b/>
                <w:spacing w:val="-3"/>
                <w:sz w:val="24"/>
                <w:szCs w:val="24"/>
              </w:rPr>
              <w:t xml:space="preserve"> </w:t>
            </w:r>
            <w:r w:rsidRPr="00791837">
              <w:rPr>
                <w:b/>
                <w:sz w:val="24"/>
                <w:szCs w:val="24"/>
              </w:rPr>
              <w:t>регулятивными</w:t>
            </w:r>
            <w:r w:rsidRPr="00791837">
              <w:rPr>
                <w:b/>
                <w:spacing w:val="-3"/>
                <w:sz w:val="24"/>
                <w:szCs w:val="24"/>
              </w:rPr>
              <w:t xml:space="preserve"> </w:t>
            </w:r>
            <w:r w:rsidRPr="00791837">
              <w:rPr>
                <w:b/>
                <w:sz w:val="24"/>
                <w:szCs w:val="24"/>
              </w:rPr>
              <w:t>действиями:</w:t>
            </w:r>
          </w:p>
        </w:tc>
      </w:tr>
      <w:tr w:rsidR="0083763A" w:rsidRPr="00791837">
        <w:trPr>
          <w:trHeight w:val="827"/>
        </w:trPr>
        <w:tc>
          <w:tcPr>
            <w:tcW w:w="2132" w:type="dxa"/>
          </w:tcPr>
          <w:p w:rsidR="0083763A" w:rsidRPr="00791837" w:rsidRDefault="00791837" w:rsidP="00791837">
            <w:pPr>
              <w:pStyle w:val="TableParagraph"/>
              <w:spacing w:line="265" w:lineRule="exact"/>
              <w:rPr>
                <w:sz w:val="24"/>
                <w:szCs w:val="24"/>
              </w:rPr>
            </w:pPr>
            <w:r w:rsidRPr="00791837">
              <w:rPr>
                <w:sz w:val="24"/>
                <w:szCs w:val="24"/>
              </w:rPr>
              <w:t>1)</w:t>
            </w:r>
          </w:p>
          <w:p w:rsidR="0083763A" w:rsidRPr="00791837" w:rsidRDefault="00791837" w:rsidP="00791837">
            <w:pPr>
              <w:pStyle w:val="TableParagraph"/>
              <w:rPr>
                <w:sz w:val="24"/>
                <w:szCs w:val="24"/>
              </w:rPr>
            </w:pPr>
            <w:r w:rsidRPr="00791837">
              <w:rPr>
                <w:sz w:val="24"/>
                <w:szCs w:val="24"/>
              </w:rPr>
              <w:t>самоорганизация:</w:t>
            </w:r>
          </w:p>
        </w:tc>
        <w:tc>
          <w:tcPr>
            <w:tcW w:w="7759" w:type="dxa"/>
          </w:tcPr>
          <w:p w:rsidR="0083763A" w:rsidRPr="00791837" w:rsidRDefault="00791837" w:rsidP="00791837">
            <w:pPr>
              <w:pStyle w:val="TableParagraph"/>
              <w:rPr>
                <w:sz w:val="24"/>
                <w:szCs w:val="24"/>
              </w:rPr>
            </w:pPr>
            <w:r w:rsidRPr="00791837">
              <w:rPr>
                <w:sz w:val="24"/>
                <w:szCs w:val="24"/>
              </w:rPr>
              <w:t>планировать</w:t>
            </w:r>
            <w:r w:rsidRPr="00791837">
              <w:rPr>
                <w:spacing w:val="46"/>
                <w:sz w:val="24"/>
                <w:szCs w:val="24"/>
              </w:rPr>
              <w:t xml:space="preserve"> </w:t>
            </w:r>
            <w:r w:rsidRPr="00791837">
              <w:rPr>
                <w:sz w:val="24"/>
                <w:szCs w:val="24"/>
              </w:rPr>
              <w:t>действия</w:t>
            </w:r>
            <w:r w:rsidRPr="00791837">
              <w:rPr>
                <w:spacing w:val="43"/>
                <w:sz w:val="24"/>
                <w:szCs w:val="24"/>
              </w:rPr>
              <w:t xml:space="preserve"> </w:t>
            </w:r>
            <w:r w:rsidRPr="00791837">
              <w:rPr>
                <w:sz w:val="24"/>
                <w:szCs w:val="24"/>
              </w:rPr>
              <w:t>по</w:t>
            </w:r>
            <w:r w:rsidRPr="00791837">
              <w:rPr>
                <w:spacing w:val="45"/>
                <w:sz w:val="24"/>
                <w:szCs w:val="24"/>
              </w:rPr>
              <w:t xml:space="preserve"> </w:t>
            </w:r>
            <w:r w:rsidRPr="00791837">
              <w:rPr>
                <w:sz w:val="24"/>
                <w:szCs w:val="24"/>
              </w:rPr>
              <w:t>решению</w:t>
            </w:r>
            <w:r w:rsidRPr="00791837">
              <w:rPr>
                <w:spacing w:val="46"/>
                <w:sz w:val="24"/>
                <w:szCs w:val="24"/>
              </w:rPr>
              <w:t xml:space="preserve"> </w:t>
            </w:r>
            <w:r w:rsidRPr="00791837">
              <w:rPr>
                <w:sz w:val="24"/>
                <w:szCs w:val="24"/>
              </w:rPr>
              <w:t>учебной</w:t>
            </w:r>
            <w:r w:rsidRPr="00791837">
              <w:rPr>
                <w:spacing w:val="46"/>
                <w:sz w:val="24"/>
                <w:szCs w:val="24"/>
              </w:rPr>
              <w:t xml:space="preserve"> </w:t>
            </w:r>
            <w:r w:rsidRPr="00791837">
              <w:rPr>
                <w:sz w:val="24"/>
                <w:szCs w:val="24"/>
              </w:rPr>
              <w:t>задачи</w:t>
            </w:r>
            <w:r w:rsidRPr="00791837">
              <w:rPr>
                <w:spacing w:val="46"/>
                <w:sz w:val="24"/>
                <w:szCs w:val="24"/>
              </w:rPr>
              <w:t xml:space="preserve"> </w:t>
            </w:r>
            <w:r w:rsidRPr="00791837">
              <w:rPr>
                <w:sz w:val="24"/>
                <w:szCs w:val="24"/>
              </w:rPr>
              <w:t>для</w:t>
            </w:r>
            <w:r w:rsidRPr="00791837">
              <w:rPr>
                <w:spacing w:val="43"/>
                <w:sz w:val="24"/>
                <w:szCs w:val="24"/>
              </w:rPr>
              <w:t xml:space="preserve"> </w:t>
            </w:r>
            <w:r w:rsidRPr="00791837">
              <w:rPr>
                <w:sz w:val="24"/>
                <w:szCs w:val="24"/>
              </w:rPr>
              <w:t>получения</w:t>
            </w:r>
            <w:r w:rsidRPr="00791837">
              <w:rPr>
                <w:spacing w:val="-57"/>
                <w:sz w:val="24"/>
                <w:szCs w:val="24"/>
              </w:rPr>
              <w:t xml:space="preserve"> </w:t>
            </w:r>
            <w:r w:rsidRPr="00791837">
              <w:rPr>
                <w:sz w:val="24"/>
                <w:szCs w:val="24"/>
              </w:rPr>
              <w:t>результата;</w:t>
            </w:r>
          </w:p>
          <w:p w:rsidR="0083763A" w:rsidRPr="00791837" w:rsidRDefault="00791837" w:rsidP="00791837">
            <w:pPr>
              <w:pStyle w:val="TableParagraph"/>
              <w:spacing w:line="267" w:lineRule="exact"/>
              <w:rPr>
                <w:sz w:val="24"/>
                <w:szCs w:val="24"/>
              </w:rPr>
            </w:pPr>
            <w:r w:rsidRPr="00791837">
              <w:rPr>
                <w:sz w:val="24"/>
                <w:szCs w:val="24"/>
              </w:rPr>
              <w:t>выстраивать</w:t>
            </w:r>
            <w:r w:rsidRPr="00791837">
              <w:rPr>
                <w:spacing w:val="-4"/>
                <w:sz w:val="24"/>
                <w:szCs w:val="24"/>
              </w:rPr>
              <w:t xml:space="preserve"> </w:t>
            </w:r>
            <w:r w:rsidRPr="00791837">
              <w:rPr>
                <w:sz w:val="24"/>
                <w:szCs w:val="24"/>
              </w:rPr>
              <w:t>последовательность</w:t>
            </w:r>
            <w:r w:rsidRPr="00791837">
              <w:rPr>
                <w:spacing w:val="-3"/>
                <w:sz w:val="24"/>
                <w:szCs w:val="24"/>
              </w:rPr>
              <w:t xml:space="preserve"> </w:t>
            </w:r>
            <w:r w:rsidRPr="00791837">
              <w:rPr>
                <w:sz w:val="24"/>
                <w:szCs w:val="24"/>
              </w:rPr>
              <w:t>выбранных</w:t>
            </w:r>
            <w:r w:rsidRPr="00791837">
              <w:rPr>
                <w:spacing w:val="-2"/>
                <w:sz w:val="24"/>
                <w:szCs w:val="24"/>
              </w:rPr>
              <w:t xml:space="preserve"> </w:t>
            </w:r>
            <w:r w:rsidRPr="00791837">
              <w:rPr>
                <w:sz w:val="24"/>
                <w:szCs w:val="24"/>
              </w:rPr>
              <w:t>действий;</w:t>
            </w:r>
          </w:p>
        </w:tc>
      </w:tr>
      <w:tr w:rsidR="0083763A" w:rsidRPr="00791837">
        <w:trPr>
          <w:trHeight w:val="551"/>
        </w:trPr>
        <w:tc>
          <w:tcPr>
            <w:tcW w:w="2132" w:type="dxa"/>
          </w:tcPr>
          <w:p w:rsidR="0083763A" w:rsidRPr="00791837" w:rsidRDefault="00791837" w:rsidP="00791837">
            <w:pPr>
              <w:pStyle w:val="TableParagraph"/>
              <w:spacing w:line="265" w:lineRule="exact"/>
              <w:rPr>
                <w:sz w:val="24"/>
                <w:szCs w:val="24"/>
              </w:rPr>
            </w:pPr>
            <w:r w:rsidRPr="00791837">
              <w:rPr>
                <w:sz w:val="24"/>
                <w:szCs w:val="24"/>
              </w:rPr>
              <w:t>2)</w:t>
            </w:r>
            <w:r w:rsidRPr="00791837">
              <w:rPr>
                <w:spacing w:val="-6"/>
                <w:sz w:val="24"/>
                <w:szCs w:val="24"/>
              </w:rPr>
              <w:t xml:space="preserve"> </w:t>
            </w:r>
            <w:r w:rsidRPr="00791837">
              <w:rPr>
                <w:sz w:val="24"/>
                <w:szCs w:val="24"/>
              </w:rPr>
              <w:t>самоконтроль:</w:t>
            </w:r>
          </w:p>
        </w:tc>
        <w:tc>
          <w:tcPr>
            <w:tcW w:w="7759" w:type="dxa"/>
          </w:tcPr>
          <w:p w:rsidR="0083763A" w:rsidRPr="00791837" w:rsidRDefault="00791837" w:rsidP="00791837">
            <w:pPr>
              <w:pStyle w:val="TableParagraph"/>
              <w:spacing w:line="265" w:lineRule="exact"/>
              <w:rPr>
                <w:sz w:val="24"/>
                <w:szCs w:val="24"/>
              </w:rPr>
            </w:pPr>
            <w:r w:rsidRPr="00791837">
              <w:rPr>
                <w:sz w:val="24"/>
                <w:szCs w:val="24"/>
              </w:rPr>
              <w:t>устанавливать</w:t>
            </w:r>
            <w:r w:rsidRPr="00791837">
              <w:rPr>
                <w:spacing w:val="-4"/>
                <w:sz w:val="24"/>
                <w:szCs w:val="24"/>
              </w:rPr>
              <w:t xml:space="preserve"> </w:t>
            </w:r>
            <w:r w:rsidRPr="00791837">
              <w:rPr>
                <w:sz w:val="24"/>
                <w:szCs w:val="24"/>
              </w:rPr>
              <w:t>причины</w:t>
            </w:r>
            <w:r w:rsidRPr="00791837">
              <w:rPr>
                <w:spacing w:val="-3"/>
                <w:sz w:val="24"/>
                <w:szCs w:val="24"/>
              </w:rPr>
              <w:t xml:space="preserve"> </w:t>
            </w:r>
            <w:r w:rsidRPr="00791837">
              <w:rPr>
                <w:sz w:val="24"/>
                <w:szCs w:val="24"/>
              </w:rPr>
              <w:t>успеха/неудач</w:t>
            </w:r>
            <w:r w:rsidRPr="00791837">
              <w:rPr>
                <w:spacing w:val="-2"/>
                <w:sz w:val="24"/>
                <w:szCs w:val="24"/>
              </w:rPr>
              <w:t xml:space="preserve"> </w:t>
            </w:r>
            <w:r w:rsidRPr="00791837">
              <w:rPr>
                <w:sz w:val="24"/>
                <w:szCs w:val="24"/>
              </w:rPr>
              <w:t>учебной</w:t>
            </w:r>
            <w:r w:rsidRPr="00791837">
              <w:rPr>
                <w:spacing w:val="-5"/>
                <w:sz w:val="24"/>
                <w:szCs w:val="24"/>
              </w:rPr>
              <w:t xml:space="preserve"> </w:t>
            </w:r>
            <w:r w:rsidRPr="00791837">
              <w:rPr>
                <w:sz w:val="24"/>
                <w:szCs w:val="24"/>
              </w:rPr>
              <w:t>деятельности;</w:t>
            </w:r>
          </w:p>
          <w:p w:rsidR="0083763A" w:rsidRPr="00791837" w:rsidRDefault="00791837" w:rsidP="00791837">
            <w:pPr>
              <w:pStyle w:val="TableParagraph"/>
              <w:spacing w:line="267" w:lineRule="exact"/>
              <w:rPr>
                <w:sz w:val="24"/>
                <w:szCs w:val="24"/>
              </w:rPr>
            </w:pPr>
            <w:r w:rsidRPr="00791837">
              <w:rPr>
                <w:sz w:val="24"/>
                <w:szCs w:val="24"/>
              </w:rPr>
              <w:t>корректировать</w:t>
            </w:r>
            <w:r w:rsidRPr="00791837">
              <w:rPr>
                <w:spacing w:val="-2"/>
                <w:sz w:val="24"/>
                <w:szCs w:val="24"/>
              </w:rPr>
              <w:t xml:space="preserve"> </w:t>
            </w:r>
            <w:r w:rsidRPr="00791837">
              <w:rPr>
                <w:sz w:val="24"/>
                <w:szCs w:val="24"/>
              </w:rPr>
              <w:t>свои учебные</w:t>
            </w:r>
            <w:r w:rsidRPr="00791837">
              <w:rPr>
                <w:spacing w:val="-4"/>
                <w:sz w:val="24"/>
                <w:szCs w:val="24"/>
              </w:rPr>
              <w:t xml:space="preserve"> </w:t>
            </w:r>
            <w:r w:rsidRPr="00791837">
              <w:rPr>
                <w:sz w:val="24"/>
                <w:szCs w:val="24"/>
              </w:rPr>
              <w:t>действия</w:t>
            </w:r>
            <w:r w:rsidRPr="00791837">
              <w:rPr>
                <w:spacing w:val="-2"/>
                <w:sz w:val="24"/>
                <w:szCs w:val="24"/>
              </w:rPr>
              <w:t xml:space="preserve"> </w:t>
            </w:r>
            <w:r w:rsidRPr="00791837">
              <w:rPr>
                <w:sz w:val="24"/>
                <w:szCs w:val="24"/>
              </w:rPr>
              <w:t>для</w:t>
            </w:r>
            <w:r w:rsidRPr="00791837">
              <w:rPr>
                <w:spacing w:val="-2"/>
                <w:sz w:val="24"/>
                <w:szCs w:val="24"/>
              </w:rPr>
              <w:t xml:space="preserve"> </w:t>
            </w:r>
            <w:r w:rsidRPr="00791837">
              <w:rPr>
                <w:sz w:val="24"/>
                <w:szCs w:val="24"/>
              </w:rPr>
              <w:t>преодоления</w:t>
            </w:r>
            <w:r w:rsidRPr="00791837">
              <w:rPr>
                <w:spacing w:val="-2"/>
                <w:sz w:val="24"/>
                <w:szCs w:val="24"/>
              </w:rPr>
              <w:t xml:space="preserve"> </w:t>
            </w:r>
            <w:r w:rsidRPr="00791837">
              <w:rPr>
                <w:sz w:val="24"/>
                <w:szCs w:val="24"/>
              </w:rPr>
              <w:t>ошибок.</w:t>
            </w:r>
          </w:p>
        </w:tc>
      </w:tr>
    </w:tbl>
    <w:p w:rsidR="0083763A" w:rsidRPr="004D3DA3" w:rsidRDefault="00791837" w:rsidP="00AF7ABE">
      <w:pPr>
        <w:pStyle w:val="a4"/>
        <w:numPr>
          <w:ilvl w:val="1"/>
          <w:numId w:val="144"/>
        </w:numPr>
        <w:tabs>
          <w:tab w:val="left" w:pos="899"/>
        </w:tabs>
        <w:spacing w:before="90"/>
        <w:ind w:left="0" w:firstLine="567"/>
        <w:jc w:val="both"/>
        <w:rPr>
          <w:sz w:val="24"/>
          <w:szCs w:val="24"/>
        </w:rPr>
      </w:pPr>
      <w:r w:rsidRPr="004D3DA3">
        <w:rPr>
          <w:sz w:val="24"/>
          <w:szCs w:val="24"/>
        </w:rPr>
        <w:t>Предметные</w:t>
      </w:r>
      <w:r w:rsidRPr="004D3DA3">
        <w:rPr>
          <w:spacing w:val="-4"/>
          <w:sz w:val="24"/>
          <w:szCs w:val="24"/>
        </w:rPr>
        <w:t xml:space="preserve"> </w:t>
      </w:r>
      <w:r w:rsidRPr="004D3DA3">
        <w:rPr>
          <w:sz w:val="24"/>
          <w:szCs w:val="24"/>
        </w:rPr>
        <w:t>результаты</w:t>
      </w:r>
      <w:r w:rsidRPr="004D3DA3">
        <w:rPr>
          <w:spacing w:val="-3"/>
          <w:sz w:val="24"/>
          <w:szCs w:val="24"/>
        </w:rPr>
        <w:t xml:space="preserve"> </w:t>
      </w:r>
      <w:r w:rsidRPr="004D3DA3">
        <w:rPr>
          <w:sz w:val="24"/>
          <w:szCs w:val="24"/>
        </w:rPr>
        <w:t>изучения</w:t>
      </w:r>
      <w:r w:rsidRPr="004D3DA3">
        <w:rPr>
          <w:spacing w:val="-3"/>
          <w:sz w:val="24"/>
          <w:szCs w:val="24"/>
        </w:rPr>
        <w:t xml:space="preserve"> </w:t>
      </w:r>
      <w:r w:rsidRPr="004D3DA3">
        <w:rPr>
          <w:sz w:val="24"/>
          <w:szCs w:val="24"/>
        </w:rPr>
        <w:t>учебных</w:t>
      </w:r>
      <w:r w:rsidRPr="004D3DA3">
        <w:rPr>
          <w:spacing w:val="54"/>
          <w:sz w:val="24"/>
          <w:szCs w:val="24"/>
        </w:rPr>
        <w:t xml:space="preserve"> </w:t>
      </w:r>
      <w:r w:rsidRPr="004D3DA3">
        <w:rPr>
          <w:sz w:val="24"/>
          <w:szCs w:val="24"/>
        </w:rPr>
        <w:t>предметов</w:t>
      </w:r>
    </w:p>
    <w:p w:rsidR="0083763A" w:rsidRPr="004D3DA3" w:rsidRDefault="00791837" w:rsidP="00C46E8F">
      <w:pPr>
        <w:spacing w:before="43"/>
        <w:ind w:firstLine="567"/>
        <w:jc w:val="both"/>
        <w:rPr>
          <w:sz w:val="24"/>
          <w:szCs w:val="24"/>
        </w:rPr>
      </w:pPr>
      <w:r w:rsidRPr="004D3DA3">
        <w:rPr>
          <w:sz w:val="24"/>
          <w:szCs w:val="24"/>
        </w:rPr>
        <w:t>Основой предметных результатов являются положения ФГОС НОО, представленные в</w:t>
      </w:r>
      <w:r w:rsidRPr="004D3DA3">
        <w:rPr>
          <w:spacing w:val="1"/>
          <w:sz w:val="24"/>
          <w:szCs w:val="24"/>
        </w:rPr>
        <w:t xml:space="preserve"> </w:t>
      </w:r>
      <w:r w:rsidRPr="004D3DA3">
        <w:rPr>
          <w:sz w:val="24"/>
          <w:szCs w:val="24"/>
        </w:rPr>
        <w:t>разделах</w:t>
      </w:r>
      <w:r w:rsidRPr="004D3DA3">
        <w:rPr>
          <w:spacing w:val="1"/>
          <w:sz w:val="24"/>
          <w:szCs w:val="24"/>
        </w:rPr>
        <w:t xml:space="preserve"> </w:t>
      </w:r>
      <w:r w:rsidRPr="004D3DA3">
        <w:rPr>
          <w:sz w:val="24"/>
          <w:szCs w:val="24"/>
        </w:rPr>
        <w:t>I</w:t>
      </w:r>
      <w:r w:rsidRPr="004D3DA3">
        <w:rPr>
          <w:spacing w:val="1"/>
          <w:sz w:val="24"/>
          <w:szCs w:val="24"/>
        </w:rPr>
        <w:t xml:space="preserve"> </w:t>
      </w:r>
      <w:r w:rsidRPr="004D3DA3">
        <w:rPr>
          <w:sz w:val="24"/>
          <w:szCs w:val="24"/>
        </w:rPr>
        <w:t>«Общие</w:t>
      </w:r>
      <w:r w:rsidRPr="004D3DA3">
        <w:rPr>
          <w:spacing w:val="1"/>
          <w:sz w:val="24"/>
          <w:szCs w:val="24"/>
        </w:rPr>
        <w:t xml:space="preserve"> </w:t>
      </w:r>
      <w:r w:rsidRPr="004D3DA3">
        <w:rPr>
          <w:sz w:val="24"/>
          <w:szCs w:val="24"/>
        </w:rPr>
        <w:t>положения»</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IV</w:t>
      </w:r>
      <w:r w:rsidRPr="004D3DA3">
        <w:rPr>
          <w:spacing w:val="1"/>
          <w:sz w:val="24"/>
          <w:szCs w:val="24"/>
        </w:rPr>
        <w:t xml:space="preserve"> </w:t>
      </w:r>
      <w:r w:rsidRPr="004D3DA3">
        <w:rPr>
          <w:sz w:val="24"/>
          <w:szCs w:val="24"/>
        </w:rPr>
        <w:t>«Требования</w:t>
      </w:r>
      <w:r w:rsidRPr="004D3DA3">
        <w:rPr>
          <w:spacing w:val="1"/>
          <w:sz w:val="24"/>
          <w:szCs w:val="24"/>
        </w:rPr>
        <w:t xml:space="preserve"> </w:t>
      </w:r>
      <w:r w:rsidRPr="004D3DA3">
        <w:rPr>
          <w:sz w:val="24"/>
          <w:szCs w:val="24"/>
        </w:rPr>
        <w:t>к</w:t>
      </w:r>
      <w:r w:rsidRPr="004D3DA3">
        <w:rPr>
          <w:spacing w:val="1"/>
          <w:sz w:val="24"/>
          <w:szCs w:val="24"/>
        </w:rPr>
        <w:t xml:space="preserve"> </w:t>
      </w:r>
      <w:r w:rsidRPr="004D3DA3">
        <w:rPr>
          <w:sz w:val="24"/>
          <w:szCs w:val="24"/>
        </w:rPr>
        <w:t>результатам</w:t>
      </w:r>
      <w:r w:rsidRPr="004D3DA3">
        <w:rPr>
          <w:spacing w:val="1"/>
          <w:sz w:val="24"/>
          <w:szCs w:val="24"/>
        </w:rPr>
        <w:t xml:space="preserve"> </w:t>
      </w:r>
      <w:r w:rsidRPr="004D3DA3">
        <w:rPr>
          <w:sz w:val="24"/>
          <w:szCs w:val="24"/>
        </w:rPr>
        <w:t>освоения</w:t>
      </w:r>
      <w:r w:rsidRPr="004D3DA3">
        <w:rPr>
          <w:spacing w:val="1"/>
          <w:sz w:val="24"/>
          <w:szCs w:val="24"/>
        </w:rPr>
        <w:t xml:space="preserve"> </w:t>
      </w:r>
      <w:r w:rsidRPr="004D3DA3">
        <w:rPr>
          <w:sz w:val="24"/>
          <w:szCs w:val="24"/>
        </w:rPr>
        <w:t>программы</w:t>
      </w:r>
      <w:r w:rsidRPr="004D3DA3">
        <w:rPr>
          <w:spacing w:val="1"/>
          <w:sz w:val="24"/>
          <w:szCs w:val="24"/>
        </w:rPr>
        <w:t xml:space="preserve"> </w:t>
      </w:r>
      <w:r w:rsidRPr="004D3DA3">
        <w:rPr>
          <w:sz w:val="24"/>
          <w:szCs w:val="24"/>
        </w:rPr>
        <w:t>начального общего образования». Формирование предметных результатов обеспечивается каждой</w:t>
      </w:r>
      <w:r w:rsidRPr="004D3DA3">
        <w:rPr>
          <w:spacing w:val="5"/>
          <w:sz w:val="24"/>
          <w:szCs w:val="24"/>
        </w:rPr>
        <w:t xml:space="preserve"> </w:t>
      </w:r>
      <w:r w:rsidRPr="004D3DA3">
        <w:rPr>
          <w:sz w:val="24"/>
          <w:szCs w:val="24"/>
        </w:rPr>
        <w:t>учебной</w:t>
      </w:r>
      <w:r w:rsidRPr="004D3DA3">
        <w:rPr>
          <w:spacing w:val="13"/>
          <w:sz w:val="24"/>
          <w:szCs w:val="24"/>
        </w:rPr>
        <w:t xml:space="preserve"> </w:t>
      </w:r>
      <w:r w:rsidRPr="004D3DA3">
        <w:rPr>
          <w:sz w:val="24"/>
          <w:szCs w:val="24"/>
        </w:rPr>
        <w:t>дисциплиной</w:t>
      </w:r>
      <w:r w:rsidRPr="004D3DA3">
        <w:rPr>
          <w:spacing w:val="17"/>
          <w:sz w:val="24"/>
          <w:szCs w:val="24"/>
        </w:rPr>
        <w:t xml:space="preserve"> </w:t>
      </w:r>
      <w:r w:rsidRPr="004D3DA3">
        <w:rPr>
          <w:sz w:val="24"/>
          <w:szCs w:val="24"/>
        </w:rPr>
        <w:t>в</w:t>
      </w:r>
      <w:r w:rsidRPr="004D3DA3">
        <w:rPr>
          <w:spacing w:val="13"/>
          <w:sz w:val="24"/>
          <w:szCs w:val="24"/>
        </w:rPr>
        <w:t xml:space="preserve"> </w:t>
      </w:r>
      <w:r w:rsidRPr="004D3DA3">
        <w:rPr>
          <w:sz w:val="24"/>
          <w:szCs w:val="24"/>
        </w:rPr>
        <w:t>рамках</w:t>
      </w:r>
      <w:r w:rsidRPr="004D3DA3">
        <w:rPr>
          <w:spacing w:val="19"/>
          <w:sz w:val="24"/>
          <w:szCs w:val="24"/>
        </w:rPr>
        <w:t xml:space="preserve"> </w:t>
      </w:r>
      <w:r w:rsidRPr="004D3DA3">
        <w:rPr>
          <w:sz w:val="24"/>
          <w:szCs w:val="24"/>
        </w:rPr>
        <w:t>реализации</w:t>
      </w:r>
      <w:r w:rsidRPr="004D3DA3">
        <w:rPr>
          <w:spacing w:val="16"/>
          <w:sz w:val="24"/>
          <w:szCs w:val="24"/>
        </w:rPr>
        <w:t xml:space="preserve"> </w:t>
      </w:r>
      <w:r w:rsidRPr="004D3DA3">
        <w:rPr>
          <w:sz w:val="24"/>
          <w:szCs w:val="24"/>
        </w:rPr>
        <w:t>рабочей</w:t>
      </w:r>
      <w:r w:rsidRPr="004D3DA3">
        <w:rPr>
          <w:spacing w:val="17"/>
          <w:sz w:val="24"/>
          <w:szCs w:val="24"/>
        </w:rPr>
        <w:t xml:space="preserve"> </w:t>
      </w:r>
      <w:r w:rsidRPr="004D3DA3">
        <w:rPr>
          <w:sz w:val="24"/>
          <w:szCs w:val="24"/>
        </w:rPr>
        <w:t>программы</w:t>
      </w:r>
    </w:p>
    <w:p w:rsidR="0083763A" w:rsidRPr="004D3DA3" w:rsidRDefault="00791837" w:rsidP="00C46E8F">
      <w:pPr>
        <w:pStyle w:val="a3"/>
        <w:spacing w:before="1"/>
        <w:ind w:left="0" w:firstLine="567"/>
        <w:jc w:val="both"/>
      </w:pPr>
      <w:r w:rsidRPr="004D3DA3">
        <w:t>Предметные результаты освоения программы начального общего образования с учетом</w:t>
      </w:r>
      <w:r w:rsidRPr="004D3DA3">
        <w:rPr>
          <w:spacing w:val="1"/>
        </w:rPr>
        <w:t xml:space="preserve"> </w:t>
      </w:r>
      <w:r w:rsidRPr="004D3DA3">
        <w:t>специфики содержания предметных областей, включающих конкретные учебные предметы</w:t>
      </w:r>
      <w:r w:rsidRPr="004D3DA3">
        <w:rPr>
          <w:spacing w:val="1"/>
        </w:rPr>
        <w:t xml:space="preserve"> </w:t>
      </w:r>
      <w:r w:rsidRPr="004D3DA3">
        <w:t>(учебные модули), ориентированы на применение знаний, умений и навыков обучающимися в</w:t>
      </w:r>
      <w:r w:rsidRPr="004D3DA3">
        <w:rPr>
          <w:spacing w:val="-57"/>
        </w:rPr>
        <w:t xml:space="preserve"> </w:t>
      </w:r>
      <w:r w:rsidRPr="004D3DA3">
        <w:t>учебных ситуациях и реальных жизненных условиях, а также на успешное обучение на уровне</w:t>
      </w:r>
      <w:r w:rsidRPr="004D3DA3">
        <w:rPr>
          <w:spacing w:val="-57"/>
        </w:rPr>
        <w:t xml:space="preserve"> </w:t>
      </w:r>
      <w:r w:rsidRPr="004D3DA3">
        <w:t>начального</w:t>
      </w:r>
      <w:r w:rsidRPr="004D3DA3">
        <w:rPr>
          <w:spacing w:val="-1"/>
        </w:rPr>
        <w:t xml:space="preserve"> </w:t>
      </w:r>
      <w:r w:rsidRPr="004D3DA3">
        <w:t>общего</w:t>
      </w:r>
      <w:r w:rsidRPr="004D3DA3">
        <w:rPr>
          <w:spacing w:val="-1"/>
        </w:rPr>
        <w:t xml:space="preserve"> </w:t>
      </w:r>
      <w:r w:rsidRPr="004D3DA3">
        <w:t>образования, и включают:</w:t>
      </w:r>
    </w:p>
    <w:p w:rsidR="0083763A" w:rsidRPr="004D3DA3" w:rsidRDefault="00791837" w:rsidP="00C46E8F">
      <w:pPr>
        <w:pStyle w:val="a3"/>
        <w:ind w:left="0" w:firstLine="567"/>
        <w:jc w:val="both"/>
      </w:pPr>
      <w:r w:rsidRPr="004D3DA3">
        <w:t>Предметные результаты по предметной области "Русский язык и литературное чтение"</w:t>
      </w:r>
      <w:r w:rsidRPr="004D3DA3">
        <w:rPr>
          <w:spacing w:val="-58"/>
        </w:rPr>
        <w:t xml:space="preserve"> </w:t>
      </w:r>
      <w:r w:rsidRPr="004D3DA3">
        <w:t>должны</w:t>
      </w:r>
      <w:r w:rsidRPr="004D3DA3">
        <w:rPr>
          <w:spacing w:val="-1"/>
        </w:rPr>
        <w:t xml:space="preserve"> </w:t>
      </w:r>
      <w:r w:rsidRPr="004D3DA3">
        <w:t>обеспечивать:</w:t>
      </w:r>
    </w:p>
    <w:p w:rsidR="0083763A" w:rsidRPr="004D3DA3" w:rsidRDefault="00791837" w:rsidP="00C46E8F">
      <w:pPr>
        <w:pStyle w:val="2"/>
        <w:ind w:left="0" w:firstLine="567"/>
        <w:jc w:val="both"/>
      </w:pPr>
      <w:r w:rsidRPr="004D3DA3">
        <w:t>По</w:t>
      </w:r>
      <w:r w:rsidRPr="004D3DA3">
        <w:rPr>
          <w:spacing w:val="-3"/>
        </w:rPr>
        <w:t xml:space="preserve"> </w:t>
      </w:r>
      <w:r w:rsidRPr="004D3DA3">
        <w:t>учебному</w:t>
      </w:r>
      <w:r w:rsidRPr="004D3DA3">
        <w:rPr>
          <w:spacing w:val="-2"/>
        </w:rPr>
        <w:t xml:space="preserve"> </w:t>
      </w:r>
      <w:r w:rsidRPr="004D3DA3">
        <w:t>предмету</w:t>
      </w:r>
      <w:r w:rsidRPr="004D3DA3">
        <w:rPr>
          <w:spacing w:val="-3"/>
        </w:rPr>
        <w:t xml:space="preserve"> </w:t>
      </w:r>
      <w:r w:rsidRPr="004D3DA3">
        <w:t>"Русский</w:t>
      </w:r>
      <w:r w:rsidRPr="004D3DA3">
        <w:rPr>
          <w:spacing w:val="-2"/>
        </w:rPr>
        <w:t xml:space="preserve"> </w:t>
      </w:r>
      <w:r w:rsidRPr="004D3DA3">
        <w:t>язык":</w:t>
      </w:r>
    </w:p>
    <w:p w:rsidR="0083763A" w:rsidRPr="004D3DA3" w:rsidRDefault="00791837" w:rsidP="00AF7ABE">
      <w:pPr>
        <w:pStyle w:val="a4"/>
        <w:numPr>
          <w:ilvl w:val="0"/>
          <w:numId w:val="142"/>
        </w:numPr>
        <w:tabs>
          <w:tab w:val="left" w:pos="1338"/>
        </w:tabs>
        <w:ind w:left="0" w:firstLine="567"/>
        <w:jc w:val="both"/>
        <w:rPr>
          <w:sz w:val="24"/>
          <w:szCs w:val="24"/>
        </w:rPr>
      </w:pPr>
      <w:r w:rsidRPr="004D3DA3">
        <w:rPr>
          <w:sz w:val="24"/>
          <w:szCs w:val="24"/>
        </w:rPr>
        <w:t>первоначальное представление о многообразии языков и культур на территории</w:t>
      </w:r>
      <w:r w:rsidRPr="004D3DA3">
        <w:rPr>
          <w:spacing w:val="-57"/>
          <w:sz w:val="24"/>
          <w:szCs w:val="24"/>
        </w:rPr>
        <w:t xml:space="preserve"> </w:t>
      </w:r>
      <w:r w:rsidRPr="004D3DA3">
        <w:rPr>
          <w:sz w:val="24"/>
          <w:szCs w:val="24"/>
        </w:rPr>
        <w:t>Российской Федерации, о языке как одной из главных духовно-нравственных ценностей</w:t>
      </w:r>
      <w:r w:rsidRPr="004D3DA3">
        <w:rPr>
          <w:spacing w:val="-57"/>
          <w:sz w:val="24"/>
          <w:szCs w:val="24"/>
        </w:rPr>
        <w:t xml:space="preserve"> </w:t>
      </w:r>
      <w:r w:rsidRPr="004D3DA3">
        <w:rPr>
          <w:sz w:val="24"/>
          <w:szCs w:val="24"/>
        </w:rPr>
        <w:t>народа;</w:t>
      </w:r>
    </w:p>
    <w:p w:rsidR="0083763A" w:rsidRPr="004D3DA3" w:rsidRDefault="00791837" w:rsidP="00AF7ABE">
      <w:pPr>
        <w:pStyle w:val="a4"/>
        <w:numPr>
          <w:ilvl w:val="0"/>
          <w:numId w:val="142"/>
        </w:numPr>
        <w:tabs>
          <w:tab w:val="left" w:pos="1338"/>
        </w:tabs>
        <w:ind w:left="0" w:firstLine="567"/>
        <w:jc w:val="both"/>
        <w:rPr>
          <w:sz w:val="24"/>
          <w:szCs w:val="24"/>
        </w:rPr>
      </w:pPr>
      <w:r w:rsidRPr="004D3DA3">
        <w:rPr>
          <w:sz w:val="24"/>
          <w:szCs w:val="24"/>
        </w:rPr>
        <w:t>понимание</w:t>
      </w:r>
      <w:r w:rsidRPr="004D3DA3">
        <w:rPr>
          <w:spacing w:val="-4"/>
          <w:sz w:val="24"/>
          <w:szCs w:val="24"/>
        </w:rPr>
        <w:t xml:space="preserve"> </w:t>
      </w:r>
      <w:r w:rsidRPr="004D3DA3">
        <w:rPr>
          <w:sz w:val="24"/>
          <w:szCs w:val="24"/>
        </w:rPr>
        <w:t>роли</w:t>
      </w:r>
      <w:r w:rsidRPr="004D3DA3">
        <w:rPr>
          <w:spacing w:val="-3"/>
          <w:sz w:val="24"/>
          <w:szCs w:val="24"/>
        </w:rPr>
        <w:t xml:space="preserve"> </w:t>
      </w:r>
      <w:r w:rsidRPr="004D3DA3">
        <w:rPr>
          <w:sz w:val="24"/>
          <w:szCs w:val="24"/>
        </w:rPr>
        <w:t>языка</w:t>
      </w:r>
      <w:r w:rsidRPr="004D3DA3">
        <w:rPr>
          <w:spacing w:val="-3"/>
          <w:sz w:val="24"/>
          <w:szCs w:val="24"/>
        </w:rPr>
        <w:t xml:space="preserve"> </w:t>
      </w:r>
      <w:r w:rsidRPr="004D3DA3">
        <w:rPr>
          <w:sz w:val="24"/>
          <w:szCs w:val="24"/>
        </w:rPr>
        <w:t>как</w:t>
      </w:r>
      <w:r w:rsidRPr="004D3DA3">
        <w:rPr>
          <w:spacing w:val="-3"/>
          <w:sz w:val="24"/>
          <w:szCs w:val="24"/>
        </w:rPr>
        <w:t xml:space="preserve"> </w:t>
      </w:r>
      <w:r w:rsidRPr="004D3DA3">
        <w:rPr>
          <w:sz w:val="24"/>
          <w:szCs w:val="24"/>
        </w:rPr>
        <w:t>основного</w:t>
      </w:r>
      <w:r w:rsidRPr="004D3DA3">
        <w:rPr>
          <w:spacing w:val="-3"/>
          <w:sz w:val="24"/>
          <w:szCs w:val="24"/>
        </w:rPr>
        <w:t xml:space="preserve"> </w:t>
      </w:r>
      <w:r w:rsidRPr="004D3DA3">
        <w:rPr>
          <w:sz w:val="24"/>
          <w:szCs w:val="24"/>
        </w:rPr>
        <w:t>средства</w:t>
      </w:r>
      <w:r w:rsidRPr="004D3DA3">
        <w:rPr>
          <w:spacing w:val="-3"/>
          <w:sz w:val="24"/>
          <w:szCs w:val="24"/>
        </w:rPr>
        <w:t xml:space="preserve"> </w:t>
      </w:r>
      <w:r w:rsidRPr="004D3DA3">
        <w:rPr>
          <w:sz w:val="24"/>
          <w:szCs w:val="24"/>
        </w:rPr>
        <w:t>общения;</w:t>
      </w:r>
      <w:r w:rsidRPr="004D3DA3">
        <w:rPr>
          <w:spacing w:val="-3"/>
          <w:sz w:val="24"/>
          <w:szCs w:val="24"/>
        </w:rPr>
        <w:t xml:space="preserve"> </w:t>
      </w:r>
      <w:r w:rsidRPr="004D3DA3">
        <w:rPr>
          <w:sz w:val="24"/>
          <w:szCs w:val="24"/>
        </w:rPr>
        <w:t>осознание</w:t>
      </w:r>
      <w:r w:rsidRPr="004D3DA3">
        <w:rPr>
          <w:spacing w:val="-4"/>
          <w:sz w:val="24"/>
          <w:szCs w:val="24"/>
        </w:rPr>
        <w:t xml:space="preserve"> </w:t>
      </w:r>
      <w:r w:rsidRPr="004D3DA3">
        <w:rPr>
          <w:sz w:val="24"/>
          <w:szCs w:val="24"/>
        </w:rPr>
        <w:t>значения</w:t>
      </w:r>
      <w:r w:rsidRPr="004D3DA3">
        <w:rPr>
          <w:spacing w:val="-2"/>
          <w:sz w:val="24"/>
          <w:szCs w:val="24"/>
        </w:rPr>
        <w:t xml:space="preserve"> </w:t>
      </w:r>
      <w:r w:rsidRPr="004D3DA3">
        <w:rPr>
          <w:sz w:val="24"/>
          <w:szCs w:val="24"/>
        </w:rPr>
        <w:t>русского</w:t>
      </w:r>
      <w:r w:rsidRPr="004D3DA3">
        <w:rPr>
          <w:spacing w:val="-57"/>
          <w:sz w:val="24"/>
          <w:szCs w:val="24"/>
        </w:rPr>
        <w:t xml:space="preserve"> </w:t>
      </w:r>
      <w:r w:rsidRPr="004D3DA3">
        <w:rPr>
          <w:sz w:val="24"/>
          <w:szCs w:val="24"/>
        </w:rPr>
        <w:t>языка как государственного языка Российской Федерации; понимание роли русского языка</w:t>
      </w:r>
      <w:r w:rsidRPr="004D3DA3">
        <w:rPr>
          <w:spacing w:val="1"/>
          <w:sz w:val="24"/>
          <w:szCs w:val="24"/>
        </w:rPr>
        <w:t xml:space="preserve"> </w:t>
      </w:r>
      <w:r w:rsidRPr="004D3DA3">
        <w:rPr>
          <w:sz w:val="24"/>
          <w:szCs w:val="24"/>
        </w:rPr>
        <w:t>как</w:t>
      </w:r>
      <w:r w:rsidRPr="004D3DA3">
        <w:rPr>
          <w:spacing w:val="-1"/>
          <w:sz w:val="24"/>
          <w:szCs w:val="24"/>
        </w:rPr>
        <w:t xml:space="preserve"> </w:t>
      </w:r>
      <w:r w:rsidRPr="004D3DA3">
        <w:rPr>
          <w:sz w:val="24"/>
          <w:szCs w:val="24"/>
        </w:rPr>
        <w:t>языка межнационального общения;</w:t>
      </w:r>
    </w:p>
    <w:p w:rsidR="0083763A" w:rsidRPr="004D3DA3" w:rsidRDefault="00791837" w:rsidP="00AF7ABE">
      <w:pPr>
        <w:pStyle w:val="a4"/>
        <w:numPr>
          <w:ilvl w:val="0"/>
          <w:numId w:val="142"/>
        </w:numPr>
        <w:tabs>
          <w:tab w:val="left" w:pos="1338"/>
        </w:tabs>
        <w:ind w:left="0" w:firstLine="567"/>
        <w:jc w:val="both"/>
        <w:rPr>
          <w:sz w:val="24"/>
          <w:szCs w:val="24"/>
        </w:rPr>
      </w:pPr>
      <w:r w:rsidRPr="004D3DA3">
        <w:rPr>
          <w:sz w:val="24"/>
          <w:szCs w:val="24"/>
        </w:rPr>
        <w:t>осознание</w:t>
      </w:r>
      <w:r w:rsidRPr="004D3DA3">
        <w:rPr>
          <w:spacing w:val="-5"/>
          <w:sz w:val="24"/>
          <w:szCs w:val="24"/>
        </w:rPr>
        <w:t xml:space="preserve"> </w:t>
      </w:r>
      <w:r w:rsidRPr="004D3DA3">
        <w:rPr>
          <w:sz w:val="24"/>
          <w:szCs w:val="24"/>
        </w:rPr>
        <w:t>правильной</w:t>
      </w:r>
      <w:r w:rsidRPr="004D3DA3">
        <w:rPr>
          <w:spacing w:val="-1"/>
          <w:sz w:val="24"/>
          <w:szCs w:val="24"/>
        </w:rPr>
        <w:t xml:space="preserve"> </w:t>
      </w:r>
      <w:r w:rsidRPr="004D3DA3">
        <w:rPr>
          <w:sz w:val="24"/>
          <w:szCs w:val="24"/>
        </w:rPr>
        <w:t>устной</w:t>
      </w:r>
      <w:r w:rsidRPr="004D3DA3">
        <w:rPr>
          <w:spacing w:val="-4"/>
          <w:sz w:val="24"/>
          <w:szCs w:val="24"/>
        </w:rPr>
        <w:t xml:space="preserve"> </w:t>
      </w:r>
      <w:r w:rsidRPr="004D3DA3">
        <w:rPr>
          <w:sz w:val="24"/>
          <w:szCs w:val="24"/>
        </w:rPr>
        <w:t>и</w:t>
      </w:r>
      <w:r w:rsidRPr="004D3DA3">
        <w:rPr>
          <w:spacing w:val="-4"/>
          <w:sz w:val="24"/>
          <w:szCs w:val="24"/>
        </w:rPr>
        <w:t xml:space="preserve"> </w:t>
      </w:r>
      <w:r w:rsidRPr="004D3DA3">
        <w:rPr>
          <w:sz w:val="24"/>
          <w:szCs w:val="24"/>
        </w:rPr>
        <w:t>письменной</w:t>
      </w:r>
      <w:r w:rsidRPr="004D3DA3">
        <w:rPr>
          <w:spacing w:val="-6"/>
          <w:sz w:val="24"/>
          <w:szCs w:val="24"/>
        </w:rPr>
        <w:t xml:space="preserve"> </w:t>
      </w:r>
      <w:r w:rsidRPr="004D3DA3">
        <w:rPr>
          <w:sz w:val="24"/>
          <w:szCs w:val="24"/>
        </w:rPr>
        <w:t>речи</w:t>
      </w:r>
      <w:r w:rsidRPr="004D3DA3">
        <w:rPr>
          <w:spacing w:val="-4"/>
          <w:sz w:val="24"/>
          <w:szCs w:val="24"/>
        </w:rPr>
        <w:t xml:space="preserve"> </w:t>
      </w:r>
      <w:r w:rsidRPr="004D3DA3">
        <w:rPr>
          <w:sz w:val="24"/>
          <w:szCs w:val="24"/>
        </w:rPr>
        <w:t>как</w:t>
      </w:r>
      <w:r w:rsidRPr="004D3DA3">
        <w:rPr>
          <w:spacing w:val="-4"/>
          <w:sz w:val="24"/>
          <w:szCs w:val="24"/>
        </w:rPr>
        <w:t xml:space="preserve"> </w:t>
      </w:r>
      <w:r w:rsidRPr="004D3DA3">
        <w:rPr>
          <w:sz w:val="24"/>
          <w:szCs w:val="24"/>
        </w:rPr>
        <w:t>показателя</w:t>
      </w:r>
      <w:r w:rsidRPr="004D3DA3">
        <w:rPr>
          <w:spacing w:val="-3"/>
          <w:sz w:val="24"/>
          <w:szCs w:val="24"/>
        </w:rPr>
        <w:t xml:space="preserve"> </w:t>
      </w:r>
      <w:r w:rsidRPr="004D3DA3">
        <w:rPr>
          <w:sz w:val="24"/>
          <w:szCs w:val="24"/>
        </w:rPr>
        <w:t>общей</w:t>
      </w:r>
      <w:r w:rsidRPr="004D3DA3">
        <w:rPr>
          <w:spacing w:val="-4"/>
          <w:sz w:val="24"/>
          <w:szCs w:val="24"/>
        </w:rPr>
        <w:t xml:space="preserve"> </w:t>
      </w:r>
      <w:r w:rsidRPr="004D3DA3">
        <w:rPr>
          <w:sz w:val="24"/>
          <w:szCs w:val="24"/>
        </w:rPr>
        <w:t>культуры</w:t>
      </w:r>
      <w:r w:rsidRPr="004D3DA3">
        <w:rPr>
          <w:spacing w:val="-57"/>
          <w:sz w:val="24"/>
          <w:szCs w:val="24"/>
        </w:rPr>
        <w:t xml:space="preserve"> </w:t>
      </w:r>
      <w:r w:rsidRPr="004D3DA3">
        <w:rPr>
          <w:sz w:val="24"/>
          <w:szCs w:val="24"/>
        </w:rPr>
        <w:t>человека;</w:t>
      </w:r>
    </w:p>
    <w:p w:rsidR="0083763A" w:rsidRPr="004D3DA3" w:rsidRDefault="00791837" w:rsidP="00AF7ABE">
      <w:pPr>
        <w:pStyle w:val="a4"/>
        <w:numPr>
          <w:ilvl w:val="0"/>
          <w:numId w:val="142"/>
        </w:numPr>
        <w:tabs>
          <w:tab w:val="left" w:pos="1338"/>
        </w:tabs>
        <w:ind w:left="0" w:firstLine="567"/>
        <w:jc w:val="both"/>
        <w:rPr>
          <w:sz w:val="24"/>
          <w:szCs w:val="24"/>
        </w:rPr>
      </w:pPr>
      <w:r w:rsidRPr="004D3DA3">
        <w:rPr>
          <w:sz w:val="24"/>
          <w:szCs w:val="24"/>
        </w:rPr>
        <w:t>овладение основными видами речевой деятельности на основе первоначальных</w:t>
      </w:r>
      <w:r w:rsidRPr="004D3DA3">
        <w:rPr>
          <w:spacing w:val="-57"/>
          <w:sz w:val="24"/>
          <w:szCs w:val="24"/>
        </w:rPr>
        <w:t xml:space="preserve"> </w:t>
      </w:r>
      <w:r w:rsidRPr="004D3DA3">
        <w:rPr>
          <w:sz w:val="24"/>
          <w:szCs w:val="24"/>
        </w:rPr>
        <w:t>представлений</w:t>
      </w:r>
      <w:r w:rsidRPr="004D3DA3">
        <w:rPr>
          <w:spacing w:val="-1"/>
          <w:sz w:val="24"/>
          <w:szCs w:val="24"/>
        </w:rPr>
        <w:t xml:space="preserve"> </w:t>
      </w:r>
      <w:r w:rsidRPr="004D3DA3">
        <w:rPr>
          <w:sz w:val="24"/>
          <w:szCs w:val="24"/>
        </w:rPr>
        <w:t>о нормах</w:t>
      </w:r>
      <w:r w:rsidRPr="004D3DA3">
        <w:rPr>
          <w:spacing w:val="1"/>
          <w:sz w:val="24"/>
          <w:szCs w:val="24"/>
        </w:rPr>
        <w:t xml:space="preserve"> </w:t>
      </w:r>
      <w:r w:rsidRPr="004D3DA3">
        <w:rPr>
          <w:sz w:val="24"/>
          <w:szCs w:val="24"/>
        </w:rPr>
        <w:t>современного</w:t>
      </w:r>
      <w:r w:rsidRPr="004D3DA3">
        <w:rPr>
          <w:spacing w:val="-1"/>
          <w:sz w:val="24"/>
          <w:szCs w:val="24"/>
        </w:rPr>
        <w:t xml:space="preserve"> </w:t>
      </w:r>
      <w:r w:rsidRPr="004D3DA3">
        <w:rPr>
          <w:sz w:val="24"/>
          <w:szCs w:val="24"/>
        </w:rPr>
        <w:t>русского литературного</w:t>
      </w:r>
      <w:r w:rsidRPr="004D3DA3">
        <w:rPr>
          <w:spacing w:val="-1"/>
          <w:sz w:val="24"/>
          <w:szCs w:val="24"/>
        </w:rPr>
        <w:t xml:space="preserve"> </w:t>
      </w:r>
      <w:r w:rsidRPr="004D3DA3">
        <w:rPr>
          <w:sz w:val="24"/>
          <w:szCs w:val="24"/>
        </w:rPr>
        <w:t>языка:</w:t>
      </w:r>
    </w:p>
    <w:p w:rsidR="0083763A" w:rsidRPr="004D3DA3" w:rsidRDefault="00791837" w:rsidP="00C46E8F">
      <w:pPr>
        <w:pStyle w:val="a3"/>
        <w:ind w:left="0" w:firstLine="567"/>
        <w:jc w:val="both"/>
      </w:pPr>
      <w:r w:rsidRPr="004D3DA3">
        <w:t>аудирование (слушание): адекватно воспринимать звучащую речь; понимать</w:t>
      </w:r>
      <w:r w:rsidRPr="004D3DA3">
        <w:rPr>
          <w:spacing w:val="1"/>
        </w:rPr>
        <w:t xml:space="preserve"> </w:t>
      </w:r>
      <w:r w:rsidRPr="004D3DA3">
        <w:t>воспринимаемую информацию, содержащуюся в предложенном тексте; определять основную</w:t>
      </w:r>
      <w:r w:rsidRPr="004D3DA3">
        <w:rPr>
          <w:spacing w:val="1"/>
        </w:rPr>
        <w:t xml:space="preserve"> </w:t>
      </w:r>
      <w:r w:rsidRPr="004D3DA3">
        <w:t>мысль воспринимаемого текста; передавать содержание воспринимаемого текста путем ответа</w:t>
      </w:r>
      <w:r w:rsidRPr="004D3DA3">
        <w:rPr>
          <w:spacing w:val="-57"/>
        </w:rPr>
        <w:t xml:space="preserve"> </w:t>
      </w:r>
      <w:r w:rsidRPr="004D3DA3">
        <w:t>на</w:t>
      </w:r>
      <w:r w:rsidRPr="004D3DA3">
        <w:rPr>
          <w:spacing w:val="-2"/>
        </w:rPr>
        <w:t xml:space="preserve"> </w:t>
      </w:r>
      <w:r w:rsidRPr="004D3DA3">
        <w:t>предложенные</w:t>
      </w:r>
      <w:r w:rsidRPr="004D3DA3">
        <w:rPr>
          <w:spacing w:val="-2"/>
        </w:rPr>
        <w:t xml:space="preserve"> </w:t>
      </w:r>
      <w:r w:rsidRPr="004D3DA3">
        <w:t>вопросы;</w:t>
      </w:r>
      <w:r w:rsidRPr="004D3DA3">
        <w:rPr>
          <w:spacing w:val="-1"/>
        </w:rPr>
        <w:t xml:space="preserve"> </w:t>
      </w:r>
      <w:r w:rsidRPr="004D3DA3">
        <w:t>задавать</w:t>
      </w:r>
      <w:r w:rsidRPr="004D3DA3">
        <w:rPr>
          <w:spacing w:val="1"/>
        </w:rPr>
        <w:t xml:space="preserve"> </w:t>
      </w:r>
      <w:r w:rsidRPr="004D3DA3">
        <w:lastRenderedPageBreak/>
        <w:t>вопросы по</w:t>
      </w:r>
      <w:r w:rsidRPr="004D3DA3">
        <w:rPr>
          <w:spacing w:val="2"/>
        </w:rPr>
        <w:t xml:space="preserve"> </w:t>
      </w:r>
      <w:r w:rsidRPr="004D3DA3">
        <w:t>услышанному</w:t>
      </w:r>
      <w:r w:rsidRPr="004D3DA3">
        <w:rPr>
          <w:spacing w:val="-6"/>
        </w:rPr>
        <w:t xml:space="preserve"> </w:t>
      </w:r>
      <w:r w:rsidRPr="004D3DA3">
        <w:t>тексту;</w:t>
      </w:r>
    </w:p>
    <w:p w:rsidR="0083763A" w:rsidRPr="004D3DA3" w:rsidRDefault="00791837" w:rsidP="00C46E8F">
      <w:pPr>
        <w:pStyle w:val="a3"/>
        <w:ind w:left="0" w:firstLine="567"/>
        <w:jc w:val="both"/>
      </w:pPr>
      <w:r w:rsidRPr="004D3DA3">
        <w:t>говорение: осознавать цели и ситуации (с кем и где происходит общение) устного</w:t>
      </w:r>
      <w:r w:rsidRPr="004D3DA3">
        <w:rPr>
          <w:spacing w:val="1"/>
        </w:rPr>
        <w:t xml:space="preserve"> </w:t>
      </w:r>
      <w:r w:rsidRPr="004D3DA3">
        <w:t>общения; выбирать языковые средства в соответствии с целями и условиями общения для</w:t>
      </w:r>
      <w:r w:rsidRPr="004D3DA3">
        <w:rPr>
          <w:spacing w:val="1"/>
        </w:rPr>
        <w:t xml:space="preserve"> </w:t>
      </w:r>
      <w:r w:rsidRPr="004D3DA3">
        <w:t>эффективного решения коммуникативной задачи; использовать диалогическую форму речи;</w:t>
      </w:r>
      <w:r w:rsidRPr="004D3DA3">
        <w:rPr>
          <w:spacing w:val="-57"/>
        </w:rPr>
        <w:t xml:space="preserve"> </w:t>
      </w:r>
      <w:r w:rsidRPr="004D3DA3">
        <w:t>уметь начать, поддержать, закончить разговор, привлечь внимание собеседника; отвечать на</w:t>
      </w:r>
      <w:r w:rsidRPr="004D3DA3">
        <w:rPr>
          <w:spacing w:val="-58"/>
        </w:rPr>
        <w:t xml:space="preserve"> </w:t>
      </w:r>
      <w:r w:rsidRPr="004D3DA3">
        <w:t>вопросы</w:t>
      </w:r>
      <w:r w:rsidRPr="004D3DA3">
        <w:rPr>
          <w:spacing w:val="-2"/>
        </w:rPr>
        <w:t xml:space="preserve"> </w:t>
      </w:r>
      <w:r w:rsidRPr="004D3DA3">
        <w:t>и</w:t>
      </w:r>
      <w:r w:rsidRPr="004D3DA3">
        <w:rPr>
          <w:spacing w:val="-1"/>
        </w:rPr>
        <w:t xml:space="preserve"> </w:t>
      </w:r>
      <w:r w:rsidRPr="004D3DA3">
        <w:t>задавать их;</w:t>
      </w:r>
      <w:r w:rsidRPr="004D3DA3">
        <w:rPr>
          <w:spacing w:val="-4"/>
        </w:rPr>
        <w:t xml:space="preserve"> </w:t>
      </w:r>
      <w:r w:rsidRPr="004D3DA3">
        <w:t>строить</w:t>
      </w:r>
      <w:r w:rsidRPr="004D3DA3">
        <w:rPr>
          <w:spacing w:val="2"/>
        </w:rPr>
        <w:t xml:space="preserve"> </w:t>
      </w:r>
      <w:r w:rsidRPr="004D3DA3">
        <w:t>устные</w:t>
      </w:r>
      <w:r w:rsidRPr="004D3DA3">
        <w:rPr>
          <w:spacing w:val="-3"/>
        </w:rPr>
        <w:t xml:space="preserve"> </w:t>
      </w:r>
      <w:r w:rsidRPr="004D3DA3">
        <w:t>монологические</w:t>
      </w:r>
      <w:r w:rsidRPr="004D3DA3">
        <w:rPr>
          <w:spacing w:val="-2"/>
        </w:rPr>
        <w:t xml:space="preserve"> </w:t>
      </w:r>
      <w:r w:rsidRPr="004D3DA3">
        <w:t>высказывания</w:t>
      </w:r>
      <w:r w:rsidRPr="004D3DA3">
        <w:rPr>
          <w:spacing w:val="-2"/>
        </w:rPr>
        <w:t xml:space="preserve"> </w:t>
      </w:r>
      <w:r w:rsidRPr="004D3DA3">
        <w:t>в</w:t>
      </w:r>
      <w:r w:rsidRPr="004D3DA3">
        <w:rPr>
          <w:spacing w:val="-2"/>
        </w:rPr>
        <w:t xml:space="preserve"> </w:t>
      </w:r>
      <w:r w:rsidRPr="004D3DA3">
        <w:t>соответствии</w:t>
      </w:r>
      <w:r w:rsidRPr="004D3DA3">
        <w:rPr>
          <w:spacing w:val="-1"/>
        </w:rPr>
        <w:t xml:space="preserve"> </w:t>
      </w:r>
      <w:r w:rsidRPr="004D3DA3">
        <w:t>с</w:t>
      </w:r>
      <w:r w:rsidR="004D3DA3">
        <w:t xml:space="preserve"> </w:t>
      </w:r>
      <w:r w:rsidRPr="004D3DA3">
        <w:t>учебной задачей; соблюдать нормы речевого этикета в ситуациях учебного и бытового</w:t>
      </w:r>
      <w:r w:rsidRPr="004D3DA3">
        <w:rPr>
          <w:spacing w:val="-57"/>
        </w:rPr>
        <w:t xml:space="preserve"> </w:t>
      </w:r>
      <w:r w:rsidRPr="004D3DA3">
        <w:t>общения (приветствие, прощание, извинение, благодарность, просьба); соблюдать</w:t>
      </w:r>
      <w:r w:rsidRPr="004D3DA3">
        <w:rPr>
          <w:spacing w:val="1"/>
        </w:rPr>
        <w:t xml:space="preserve"> </w:t>
      </w:r>
      <w:r w:rsidRPr="004D3DA3">
        <w:t>орфоэпические</w:t>
      </w:r>
      <w:r w:rsidRPr="004D3DA3">
        <w:rPr>
          <w:spacing w:val="-2"/>
        </w:rPr>
        <w:t xml:space="preserve"> </w:t>
      </w:r>
      <w:r w:rsidRPr="004D3DA3">
        <w:t>нормы</w:t>
      </w:r>
      <w:r w:rsidRPr="004D3DA3">
        <w:rPr>
          <w:spacing w:val="-3"/>
        </w:rPr>
        <w:t xml:space="preserve"> </w:t>
      </w:r>
      <w:r w:rsidRPr="004D3DA3">
        <w:t>и правильную интонацию;</w:t>
      </w:r>
    </w:p>
    <w:p w:rsidR="0083763A" w:rsidRPr="004D3DA3" w:rsidRDefault="00791837" w:rsidP="00C46E8F">
      <w:pPr>
        <w:pStyle w:val="a3"/>
        <w:spacing w:before="1"/>
        <w:ind w:left="0" w:firstLine="567"/>
        <w:jc w:val="both"/>
      </w:pPr>
      <w:r w:rsidRPr="004D3DA3">
        <w:t>чтение: соблюдать орфоэпические нормы при чтении вслух; понимать содержание</w:t>
      </w:r>
      <w:r w:rsidRPr="004D3DA3">
        <w:rPr>
          <w:spacing w:val="1"/>
        </w:rPr>
        <w:t xml:space="preserve"> </w:t>
      </w:r>
      <w:r w:rsidRPr="004D3DA3">
        <w:t>предлагаемого текста; использовать выборочное чтение с целью нахождения необходимого</w:t>
      </w:r>
      <w:r w:rsidRPr="004D3DA3">
        <w:rPr>
          <w:spacing w:val="1"/>
        </w:rPr>
        <w:t xml:space="preserve"> </w:t>
      </w:r>
      <w:r w:rsidRPr="004D3DA3">
        <w:t>материала;</w:t>
      </w:r>
      <w:r w:rsidRPr="004D3DA3">
        <w:rPr>
          <w:spacing w:val="-3"/>
        </w:rPr>
        <w:t xml:space="preserve"> </w:t>
      </w:r>
      <w:r w:rsidRPr="004D3DA3">
        <w:t>находить</w:t>
      </w:r>
      <w:r w:rsidRPr="004D3DA3">
        <w:rPr>
          <w:spacing w:val="-2"/>
        </w:rPr>
        <w:t xml:space="preserve"> </w:t>
      </w:r>
      <w:r w:rsidRPr="004D3DA3">
        <w:t>информацию,</w:t>
      </w:r>
      <w:r w:rsidRPr="004D3DA3">
        <w:rPr>
          <w:spacing w:val="-3"/>
        </w:rPr>
        <w:t xml:space="preserve"> </w:t>
      </w:r>
      <w:r w:rsidRPr="004D3DA3">
        <w:t>заданную</w:t>
      </w:r>
      <w:r w:rsidRPr="004D3DA3">
        <w:rPr>
          <w:spacing w:val="-2"/>
        </w:rPr>
        <w:t xml:space="preserve"> </w:t>
      </w:r>
      <w:r w:rsidRPr="004D3DA3">
        <w:t>в</w:t>
      </w:r>
      <w:r w:rsidRPr="004D3DA3">
        <w:rPr>
          <w:spacing w:val="-2"/>
        </w:rPr>
        <w:t xml:space="preserve"> </w:t>
      </w:r>
      <w:r w:rsidRPr="004D3DA3">
        <w:t>тексте</w:t>
      </w:r>
      <w:r w:rsidRPr="004D3DA3">
        <w:rPr>
          <w:spacing w:val="-3"/>
        </w:rPr>
        <w:t xml:space="preserve"> </w:t>
      </w:r>
      <w:r w:rsidRPr="004D3DA3">
        <w:t>в</w:t>
      </w:r>
      <w:r w:rsidRPr="004D3DA3">
        <w:rPr>
          <w:spacing w:val="-3"/>
        </w:rPr>
        <w:t xml:space="preserve"> </w:t>
      </w:r>
      <w:r w:rsidRPr="004D3DA3">
        <w:t>явном</w:t>
      </w:r>
      <w:r w:rsidRPr="004D3DA3">
        <w:rPr>
          <w:spacing w:val="-3"/>
        </w:rPr>
        <w:t xml:space="preserve"> </w:t>
      </w:r>
      <w:r w:rsidRPr="004D3DA3">
        <w:t>виде;</w:t>
      </w:r>
      <w:r w:rsidRPr="004D3DA3">
        <w:rPr>
          <w:spacing w:val="-3"/>
        </w:rPr>
        <w:t xml:space="preserve"> </w:t>
      </w:r>
      <w:r w:rsidRPr="004D3DA3">
        <w:t>формулировать</w:t>
      </w:r>
      <w:r w:rsidRPr="004D3DA3">
        <w:rPr>
          <w:spacing w:val="-1"/>
        </w:rPr>
        <w:t xml:space="preserve"> </w:t>
      </w:r>
      <w:r w:rsidRPr="004D3DA3">
        <w:t>простые</w:t>
      </w:r>
      <w:r w:rsidRPr="004D3DA3">
        <w:rPr>
          <w:spacing w:val="-57"/>
        </w:rPr>
        <w:t xml:space="preserve"> </w:t>
      </w:r>
      <w:r w:rsidRPr="004D3DA3">
        <w:t>выводы, интерпретировать и обобщать содержащуюся в тексте информацию; анализировать</w:t>
      </w:r>
      <w:r w:rsidRPr="004D3DA3">
        <w:rPr>
          <w:spacing w:val="-57"/>
        </w:rPr>
        <w:t xml:space="preserve"> </w:t>
      </w:r>
      <w:r w:rsidRPr="004D3DA3">
        <w:t>содержание,</w:t>
      </w:r>
      <w:r w:rsidRPr="004D3DA3">
        <w:rPr>
          <w:spacing w:val="-1"/>
        </w:rPr>
        <w:t xml:space="preserve"> </w:t>
      </w:r>
      <w:r w:rsidRPr="004D3DA3">
        <w:t>языковые особенности</w:t>
      </w:r>
      <w:r w:rsidRPr="004D3DA3">
        <w:rPr>
          <w:spacing w:val="1"/>
        </w:rPr>
        <w:t xml:space="preserve"> </w:t>
      </w:r>
      <w:r w:rsidRPr="004D3DA3">
        <w:t>и структуру</w:t>
      </w:r>
      <w:r w:rsidRPr="004D3DA3">
        <w:rPr>
          <w:spacing w:val="-4"/>
        </w:rPr>
        <w:t xml:space="preserve"> </w:t>
      </w:r>
      <w:r w:rsidRPr="004D3DA3">
        <w:t>текста;</w:t>
      </w:r>
    </w:p>
    <w:p w:rsidR="0083763A" w:rsidRPr="004D3DA3" w:rsidRDefault="00791837" w:rsidP="00C46E8F">
      <w:pPr>
        <w:pStyle w:val="a3"/>
        <w:ind w:left="0" w:firstLine="567"/>
        <w:jc w:val="both"/>
      </w:pPr>
      <w:r w:rsidRPr="004D3DA3">
        <w:t>письмо: осознавать цели и ситуации (с кем и где происходит общение) письменного</w:t>
      </w:r>
      <w:r w:rsidRPr="004D3DA3">
        <w:rPr>
          <w:spacing w:val="1"/>
        </w:rPr>
        <w:t xml:space="preserve"> </w:t>
      </w:r>
      <w:r w:rsidRPr="004D3DA3">
        <w:t>общения; списывать текст с представленного образца, писать под диктовку в соответствии с</w:t>
      </w:r>
      <w:r w:rsidRPr="004D3DA3">
        <w:rPr>
          <w:spacing w:val="1"/>
        </w:rPr>
        <w:t xml:space="preserve"> </w:t>
      </w:r>
      <w:r w:rsidRPr="004D3DA3">
        <w:t>изученными правилами; писать подробное изложение; создавать небольшие тексты</w:t>
      </w:r>
      <w:r w:rsidRPr="004D3DA3">
        <w:rPr>
          <w:spacing w:val="1"/>
        </w:rPr>
        <w:t xml:space="preserve"> </w:t>
      </w:r>
      <w:r w:rsidRPr="004D3DA3">
        <w:t>(сочинения) по соответствующей возрасту тематике (на основе впечатлений, литературных</w:t>
      </w:r>
      <w:r w:rsidRPr="004D3DA3">
        <w:rPr>
          <w:spacing w:val="1"/>
        </w:rPr>
        <w:t xml:space="preserve"> </w:t>
      </w:r>
      <w:r w:rsidRPr="004D3DA3">
        <w:t>произведений, сюжетных картинок, просмотра фрагмента видеозаписи); использовать словари</w:t>
      </w:r>
      <w:r w:rsidRPr="004D3DA3">
        <w:rPr>
          <w:spacing w:val="-57"/>
        </w:rPr>
        <w:t xml:space="preserve"> </w:t>
      </w:r>
      <w:r w:rsidRPr="004D3DA3">
        <w:t>и</w:t>
      </w:r>
      <w:r w:rsidRPr="004D3DA3">
        <w:rPr>
          <w:spacing w:val="-1"/>
        </w:rPr>
        <w:t xml:space="preserve"> </w:t>
      </w:r>
      <w:r w:rsidRPr="004D3DA3">
        <w:t>различные</w:t>
      </w:r>
      <w:r w:rsidRPr="004D3DA3">
        <w:rPr>
          <w:spacing w:val="-2"/>
        </w:rPr>
        <w:t xml:space="preserve"> </w:t>
      </w:r>
      <w:r w:rsidRPr="004D3DA3">
        <w:t>справочные</w:t>
      </w:r>
      <w:r w:rsidRPr="004D3DA3">
        <w:rPr>
          <w:spacing w:val="-3"/>
        </w:rPr>
        <w:t xml:space="preserve"> </w:t>
      </w:r>
      <w:r w:rsidRPr="004D3DA3">
        <w:t>материалы,</w:t>
      </w:r>
      <w:r w:rsidRPr="004D3DA3">
        <w:rPr>
          <w:spacing w:val="-1"/>
        </w:rPr>
        <w:t xml:space="preserve"> </w:t>
      </w:r>
      <w:r w:rsidRPr="004D3DA3">
        <w:t>включая</w:t>
      </w:r>
      <w:r w:rsidRPr="004D3DA3">
        <w:rPr>
          <w:spacing w:val="-1"/>
        </w:rPr>
        <w:t xml:space="preserve"> </w:t>
      </w:r>
      <w:r w:rsidRPr="004D3DA3">
        <w:t>ресурсы</w:t>
      </w:r>
      <w:r w:rsidRPr="004D3DA3">
        <w:rPr>
          <w:spacing w:val="1"/>
        </w:rPr>
        <w:t xml:space="preserve"> </w:t>
      </w:r>
      <w:r w:rsidRPr="004D3DA3">
        <w:t>сети</w:t>
      </w:r>
      <w:r w:rsidRPr="004D3DA3">
        <w:rPr>
          <w:spacing w:val="1"/>
        </w:rPr>
        <w:t xml:space="preserve"> </w:t>
      </w:r>
      <w:r w:rsidRPr="004D3DA3">
        <w:t>Интернет;</w:t>
      </w:r>
    </w:p>
    <w:p w:rsidR="0083763A" w:rsidRPr="004D3DA3" w:rsidRDefault="00791837" w:rsidP="00AF7ABE">
      <w:pPr>
        <w:pStyle w:val="a4"/>
        <w:numPr>
          <w:ilvl w:val="0"/>
          <w:numId w:val="142"/>
        </w:numPr>
        <w:tabs>
          <w:tab w:val="left" w:pos="1338"/>
        </w:tabs>
        <w:spacing w:before="1"/>
        <w:ind w:left="0" w:firstLine="567"/>
        <w:jc w:val="both"/>
        <w:rPr>
          <w:sz w:val="24"/>
          <w:szCs w:val="24"/>
        </w:rPr>
      </w:pPr>
      <w:r w:rsidRPr="004D3DA3">
        <w:rPr>
          <w:sz w:val="24"/>
          <w:szCs w:val="24"/>
        </w:rPr>
        <w:t>сформированность</w:t>
      </w:r>
      <w:r w:rsidRPr="004D3DA3">
        <w:rPr>
          <w:spacing w:val="-3"/>
          <w:sz w:val="24"/>
          <w:szCs w:val="24"/>
        </w:rPr>
        <w:t xml:space="preserve"> </w:t>
      </w:r>
      <w:r w:rsidRPr="004D3DA3">
        <w:rPr>
          <w:sz w:val="24"/>
          <w:szCs w:val="24"/>
        </w:rPr>
        <w:t>первоначальных</w:t>
      </w:r>
      <w:r w:rsidRPr="004D3DA3">
        <w:rPr>
          <w:spacing w:val="-3"/>
          <w:sz w:val="24"/>
          <w:szCs w:val="24"/>
        </w:rPr>
        <w:t xml:space="preserve"> </w:t>
      </w:r>
      <w:r w:rsidRPr="004D3DA3">
        <w:rPr>
          <w:sz w:val="24"/>
          <w:szCs w:val="24"/>
        </w:rPr>
        <w:t>научных</w:t>
      </w:r>
      <w:r w:rsidRPr="004D3DA3">
        <w:rPr>
          <w:spacing w:val="-3"/>
          <w:sz w:val="24"/>
          <w:szCs w:val="24"/>
        </w:rPr>
        <w:t xml:space="preserve"> </w:t>
      </w:r>
      <w:r w:rsidRPr="004D3DA3">
        <w:rPr>
          <w:sz w:val="24"/>
          <w:szCs w:val="24"/>
        </w:rPr>
        <w:t>представлений</w:t>
      </w:r>
      <w:r w:rsidRPr="004D3DA3">
        <w:rPr>
          <w:spacing w:val="-4"/>
          <w:sz w:val="24"/>
          <w:szCs w:val="24"/>
        </w:rPr>
        <w:t xml:space="preserve"> </w:t>
      </w:r>
      <w:r w:rsidRPr="004D3DA3">
        <w:rPr>
          <w:sz w:val="24"/>
          <w:szCs w:val="24"/>
        </w:rPr>
        <w:t>о</w:t>
      </w:r>
      <w:r w:rsidRPr="004D3DA3">
        <w:rPr>
          <w:spacing w:val="-4"/>
          <w:sz w:val="24"/>
          <w:szCs w:val="24"/>
        </w:rPr>
        <w:t xml:space="preserve"> </w:t>
      </w:r>
      <w:r w:rsidRPr="004D3DA3">
        <w:rPr>
          <w:sz w:val="24"/>
          <w:szCs w:val="24"/>
        </w:rPr>
        <w:t>системе</w:t>
      </w:r>
      <w:r w:rsidRPr="004D3DA3">
        <w:rPr>
          <w:spacing w:val="-5"/>
          <w:sz w:val="24"/>
          <w:szCs w:val="24"/>
        </w:rPr>
        <w:t xml:space="preserve"> </w:t>
      </w:r>
      <w:r w:rsidRPr="004D3DA3">
        <w:rPr>
          <w:sz w:val="24"/>
          <w:szCs w:val="24"/>
        </w:rPr>
        <w:t>русского</w:t>
      </w:r>
      <w:r w:rsidRPr="004D3DA3">
        <w:rPr>
          <w:spacing w:val="-4"/>
          <w:sz w:val="24"/>
          <w:szCs w:val="24"/>
        </w:rPr>
        <w:t xml:space="preserve"> </w:t>
      </w:r>
      <w:r w:rsidRPr="004D3DA3">
        <w:rPr>
          <w:sz w:val="24"/>
          <w:szCs w:val="24"/>
        </w:rPr>
        <w:t>языка:</w:t>
      </w:r>
      <w:r w:rsidRPr="004D3DA3">
        <w:rPr>
          <w:spacing w:val="-57"/>
          <w:sz w:val="24"/>
          <w:szCs w:val="24"/>
        </w:rPr>
        <w:t xml:space="preserve"> </w:t>
      </w:r>
      <w:r w:rsidRPr="004D3DA3">
        <w:rPr>
          <w:sz w:val="24"/>
          <w:szCs w:val="24"/>
        </w:rPr>
        <w:t>фонетике, графике, лексике, морфемике, морфологии и синтаксисе; об основных единицах</w:t>
      </w:r>
      <w:r w:rsidRPr="004D3DA3">
        <w:rPr>
          <w:spacing w:val="1"/>
          <w:sz w:val="24"/>
          <w:szCs w:val="24"/>
        </w:rPr>
        <w:t xml:space="preserve"> </w:t>
      </w:r>
      <w:r w:rsidRPr="004D3DA3">
        <w:rPr>
          <w:sz w:val="24"/>
          <w:szCs w:val="24"/>
        </w:rPr>
        <w:t>языка,</w:t>
      </w:r>
      <w:r w:rsidRPr="004D3DA3">
        <w:rPr>
          <w:spacing w:val="-1"/>
          <w:sz w:val="24"/>
          <w:szCs w:val="24"/>
        </w:rPr>
        <w:t xml:space="preserve"> </w:t>
      </w:r>
      <w:r w:rsidRPr="004D3DA3">
        <w:rPr>
          <w:sz w:val="24"/>
          <w:szCs w:val="24"/>
        </w:rPr>
        <w:t>их</w:t>
      </w:r>
      <w:r w:rsidRPr="004D3DA3">
        <w:rPr>
          <w:spacing w:val="2"/>
          <w:sz w:val="24"/>
          <w:szCs w:val="24"/>
        </w:rPr>
        <w:t xml:space="preserve"> </w:t>
      </w:r>
      <w:r w:rsidRPr="004D3DA3">
        <w:rPr>
          <w:sz w:val="24"/>
          <w:szCs w:val="24"/>
        </w:rPr>
        <w:t>признаках</w:t>
      </w:r>
      <w:r w:rsidRPr="004D3DA3">
        <w:rPr>
          <w:spacing w:val="-2"/>
          <w:sz w:val="24"/>
          <w:szCs w:val="24"/>
        </w:rPr>
        <w:t xml:space="preserve"> </w:t>
      </w:r>
      <w:r w:rsidRPr="004D3DA3">
        <w:rPr>
          <w:sz w:val="24"/>
          <w:szCs w:val="24"/>
        </w:rPr>
        <w:t>и особенностях</w:t>
      </w:r>
      <w:r w:rsidRPr="004D3DA3">
        <w:rPr>
          <w:spacing w:val="5"/>
          <w:sz w:val="24"/>
          <w:szCs w:val="24"/>
        </w:rPr>
        <w:t xml:space="preserve"> </w:t>
      </w:r>
      <w:r w:rsidRPr="004D3DA3">
        <w:rPr>
          <w:sz w:val="24"/>
          <w:szCs w:val="24"/>
        </w:rPr>
        <w:t>употребления</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речи;</w:t>
      </w:r>
    </w:p>
    <w:p w:rsidR="0083763A" w:rsidRPr="004D3DA3" w:rsidRDefault="00791837" w:rsidP="00AF7ABE">
      <w:pPr>
        <w:pStyle w:val="a4"/>
        <w:numPr>
          <w:ilvl w:val="0"/>
          <w:numId w:val="142"/>
        </w:numPr>
        <w:tabs>
          <w:tab w:val="left" w:pos="1338"/>
        </w:tabs>
        <w:ind w:left="0" w:firstLine="567"/>
        <w:jc w:val="both"/>
        <w:rPr>
          <w:sz w:val="24"/>
          <w:szCs w:val="24"/>
        </w:rPr>
      </w:pPr>
      <w:r w:rsidRPr="004D3DA3">
        <w:rPr>
          <w:sz w:val="24"/>
          <w:szCs w:val="24"/>
        </w:rPr>
        <w:t>использование</w:t>
      </w:r>
      <w:r w:rsidRPr="004D3DA3">
        <w:rPr>
          <w:spacing w:val="-4"/>
          <w:sz w:val="24"/>
          <w:szCs w:val="24"/>
        </w:rPr>
        <w:t xml:space="preserve"> </w:t>
      </w:r>
      <w:r w:rsidRPr="004D3DA3">
        <w:rPr>
          <w:sz w:val="24"/>
          <w:szCs w:val="24"/>
        </w:rPr>
        <w:t>в</w:t>
      </w:r>
      <w:r w:rsidRPr="004D3DA3">
        <w:rPr>
          <w:spacing w:val="-4"/>
          <w:sz w:val="24"/>
          <w:szCs w:val="24"/>
        </w:rPr>
        <w:t xml:space="preserve"> </w:t>
      </w:r>
      <w:r w:rsidRPr="004D3DA3">
        <w:rPr>
          <w:sz w:val="24"/>
          <w:szCs w:val="24"/>
        </w:rPr>
        <w:t>речевой</w:t>
      </w:r>
      <w:r w:rsidRPr="004D3DA3">
        <w:rPr>
          <w:spacing w:val="-3"/>
          <w:sz w:val="24"/>
          <w:szCs w:val="24"/>
        </w:rPr>
        <w:t xml:space="preserve"> </w:t>
      </w:r>
      <w:r w:rsidRPr="004D3DA3">
        <w:rPr>
          <w:sz w:val="24"/>
          <w:szCs w:val="24"/>
        </w:rPr>
        <w:t>деятельности</w:t>
      </w:r>
      <w:r w:rsidRPr="004D3DA3">
        <w:rPr>
          <w:spacing w:val="-2"/>
          <w:sz w:val="24"/>
          <w:szCs w:val="24"/>
        </w:rPr>
        <w:t xml:space="preserve"> </w:t>
      </w:r>
      <w:r w:rsidRPr="004D3DA3">
        <w:rPr>
          <w:sz w:val="24"/>
          <w:szCs w:val="24"/>
        </w:rPr>
        <w:t>норм</w:t>
      </w:r>
      <w:r w:rsidRPr="004D3DA3">
        <w:rPr>
          <w:spacing w:val="-4"/>
          <w:sz w:val="24"/>
          <w:szCs w:val="24"/>
        </w:rPr>
        <w:t xml:space="preserve"> </w:t>
      </w:r>
      <w:r w:rsidRPr="004D3DA3">
        <w:rPr>
          <w:sz w:val="24"/>
          <w:szCs w:val="24"/>
        </w:rPr>
        <w:t>современного</w:t>
      </w:r>
      <w:r w:rsidRPr="004D3DA3">
        <w:rPr>
          <w:spacing w:val="-3"/>
          <w:sz w:val="24"/>
          <w:szCs w:val="24"/>
        </w:rPr>
        <w:t xml:space="preserve"> </w:t>
      </w:r>
      <w:r w:rsidRPr="004D3DA3">
        <w:rPr>
          <w:sz w:val="24"/>
          <w:szCs w:val="24"/>
        </w:rPr>
        <w:t>русского</w:t>
      </w:r>
      <w:r w:rsidRPr="004D3DA3">
        <w:rPr>
          <w:spacing w:val="-3"/>
          <w:sz w:val="24"/>
          <w:szCs w:val="24"/>
        </w:rPr>
        <w:t xml:space="preserve"> </w:t>
      </w:r>
      <w:r w:rsidRPr="004D3DA3">
        <w:rPr>
          <w:sz w:val="24"/>
          <w:szCs w:val="24"/>
        </w:rPr>
        <w:t>литературного</w:t>
      </w:r>
    </w:p>
    <w:p w:rsidR="0083763A" w:rsidRPr="004D3DA3" w:rsidRDefault="00791837" w:rsidP="00C46E8F">
      <w:pPr>
        <w:pStyle w:val="a3"/>
        <w:ind w:left="0" w:firstLine="567"/>
        <w:jc w:val="both"/>
      </w:pPr>
      <w:r w:rsidRPr="004D3DA3">
        <w:t>языка</w:t>
      </w:r>
      <w:r w:rsidRPr="004D3DA3">
        <w:rPr>
          <w:spacing w:val="-4"/>
        </w:rPr>
        <w:t xml:space="preserve"> </w:t>
      </w:r>
      <w:r w:rsidRPr="004D3DA3">
        <w:t>(орфоэпических,</w:t>
      </w:r>
      <w:r w:rsidRPr="004D3DA3">
        <w:rPr>
          <w:spacing w:val="-7"/>
        </w:rPr>
        <w:t xml:space="preserve"> </w:t>
      </w:r>
      <w:r w:rsidRPr="004D3DA3">
        <w:t>лексических,</w:t>
      </w:r>
      <w:r w:rsidRPr="004D3DA3">
        <w:rPr>
          <w:spacing w:val="-4"/>
        </w:rPr>
        <w:t xml:space="preserve"> </w:t>
      </w:r>
      <w:r w:rsidRPr="004D3DA3">
        <w:t>грамматических,</w:t>
      </w:r>
      <w:r w:rsidRPr="004D3DA3">
        <w:rPr>
          <w:spacing w:val="-4"/>
        </w:rPr>
        <w:t xml:space="preserve"> </w:t>
      </w:r>
      <w:r w:rsidRPr="004D3DA3">
        <w:t>орфографических,</w:t>
      </w:r>
      <w:r w:rsidRPr="004D3DA3">
        <w:rPr>
          <w:spacing w:val="-7"/>
        </w:rPr>
        <w:t xml:space="preserve"> </w:t>
      </w:r>
      <w:r w:rsidRPr="004D3DA3">
        <w:t>пунктуационных)</w:t>
      </w:r>
      <w:r w:rsidRPr="004D3DA3">
        <w:rPr>
          <w:spacing w:val="-7"/>
        </w:rPr>
        <w:t xml:space="preserve"> </w:t>
      </w:r>
      <w:r w:rsidRPr="004D3DA3">
        <w:t>и</w:t>
      </w:r>
      <w:r w:rsidRPr="004D3DA3">
        <w:rPr>
          <w:spacing w:val="-57"/>
        </w:rPr>
        <w:t xml:space="preserve"> </w:t>
      </w:r>
      <w:r w:rsidRPr="004D3DA3">
        <w:t>речевого</w:t>
      </w:r>
      <w:r w:rsidRPr="004D3DA3">
        <w:rPr>
          <w:spacing w:val="-2"/>
        </w:rPr>
        <w:t xml:space="preserve"> </w:t>
      </w:r>
      <w:r w:rsidRPr="004D3DA3">
        <w:t>этикета.</w:t>
      </w:r>
    </w:p>
    <w:p w:rsidR="0083763A" w:rsidRPr="004D3DA3" w:rsidRDefault="00791837" w:rsidP="00C46E8F">
      <w:pPr>
        <w:pStyle w:val="2"/>
        <w:ind w:left="0" w:firstLine="567"/>
        <w:jc w:val="both"/>
      </w:pPr>
      <w:r w:rsidRPr="004D3DA3">
        <w:t>По</w:t>
      </w:r>
      <w:r w:rsidRPr="004D3DA3">
        <w:rPr>
          <w:spacing w:val="-3"/>
        </w:rPr>
        <w:t xml:space="preserve"> </w:t>
      </w:r>
      <w:r w:rsidRPr="004D3DA3">
        <w:t>учебному</w:t>
      </w:r>
      <w:r w:rsidRPr="004D3DA3">
        <w:rPr>
          <w:spacing w:val="-3"/>
        </w:rPr>
        <w:t xml:space="preserve"> </w:t>
      </w:r>
      <w:r w:rsidRPr="004D3DA3">
        <w:t>предмету</w:t>
      </w:r>
      <w:r w:rsidRPr="004D3DA3">
        <w:rPr>
          <w:spacing w:val="-4"/>
        </w:rPr>
        <w:t xml:space="preserve"> </w:t>
      </w:r>
      <w:r w:rsidRPr="004D3DA3">
        <w:t>"Литературное</w:t>
      </w:r>
      <w:r w:rsidRPr="004D3DA3">
        <w:rPr>
          <w:spacing w:val="-4"/>
        </w:rPr>
        <w:t xml:space="preserve"> </w:t>
      </w:r>
      <w:r w:rsidRPr="004D3DA3">
        <w:t>чтение":</w:t>
      </w:r>
    </w:p>
    <w:p w:rsidR="0083763A" w:rsidRPr="004D3DA3" w:rsidRDefault="00791837" w:rsidP="00AF7ABE">
      <w:pPr>
        <w:pStyle w:val="a4"/>
        <w:numPr>
          <w:ilvl w:val="0"/>
          <w:numId w:val="141"/>
        </w:numPr>
        <w:tabs>
          <w:tab w:val="left" w:pos="1338"/>
        </w:tabs>
        <w:ind w:left="0" w:firstLine="567"/>
        <w:jc w:val="both"/>
        <w:rPr>
          <w:sz w:val="24"/>
          <w:szCs w:val="24"/>
        </w:rPr>
      </w:pPr>
      <w:r w:rsidRPr="004D3DA3">
        <w:rPr>
          <w:sz w:val="24"/>
          <w:szCs w:val="24"/>
        </w:rPr>
        <w:t>сформированность положительной мотивации к систематическому чтению и</w:t>
      </w:r>
      <w:r w:rsidRPr="004D3DA3">
        <w:rPr>
          <w:spacing w:val="1"/>
          <w:sz w:val="24"/>
          <w:szCs w:val="24"/>
        </w:rPr>
        <w:t xml:space="preserve"> </w:t>
      </w:r>
      <w:r w:rsidRPr="004D3DA3">
        <w:rPr>
          <w:sz w:val="24"/>
          <w:szCs w:val="24"/>
        </w:rPr>
        <w:t>слушанию</w:t>
      </w:r>
      <w:r w:rsidRPr="004D3DA3">
        <w:rPr>
          <w:spacing w:val="-7"/>
          <w:sz w:val="24"/>
          <w:szCs w:val="24"/>
        </w:rPr>
        <w:t xml:space="preserve"> </w:t>
      </w:r>
      <w:r w:rsidRPr="004D3DA3">
        <w:rPr>
          <w:sz w:val="24"/>
          <w:szCs w:val="24"/>
        </w:rPr>
        <w:t>художественной</w:t>
      </w:r>
      <w:r w:rsidRPr="004D3DA3">
        <w:rPr>
          <w:spacing w:val="-5"/>
          <w:sz w:val="24"/>
          <w:szCs w:val="24"/>
        </w:rPr>
        <w:t xml:space="preserve"> </w:t>
      </w:r>
      <w:r w:rsidRPr="004D3DA3">
        <w:rPr>
          <w:sz w:val="24"/>
          <w:szCs w:val="24"/>
        </w:rPr>
        <w:t>литературы</w:t>
      </w:r>
      <w:r w:rsidRPr="004D3DA3">
        <w:rPr>
          <w:spacing w:val="-5"/>
          <w:sz w:val="24"/>
          <w:szCs w:val="24"/>
        </w:rPr>
        <w:t xml:space="preserve"> </w:t>
      </w:r>
      <w:r w:rsidRPr="004D3DA3">
        <w:rPr>
          <w:sz w:val="24"/>
          <w:szCs w:val="24"/>
        </w:rPr>
        <w:t>и</w:t>
      </w:r>
      <w:r w:rsidRPr="004D3DA3">
        <w:rPr>
          <w:spacing w:val="-4"/>
          <w:sz w:val="24"/>
          <w:szCs w:val="24"/>
        </w:rPr>
        <w:t xml:space="preserve"> </w:t>
      </w:r>
      <w:r w:rsidRPr="004D3DA3">
        <w:rPr>
          <w:sz w:val="24"/>
          <w:szCs w:val="24"/>
        </w:rPr>
        <w:t>произведений</w:t>
      </w:r>
      <w:r w:rsidRPr="004D3DA3">
        <w:rPr>
          <w:spacing w:val="-2"/>
          <w:sz w:val="24"/>
          <w:szCs w:val="24"/>
        </w:rPr>
        <w:t xml:space="preserve"> </w:t>
      </w:r>
      <w:r w:rsidRPr="004D3DA3">
        <w:rPr>
          <w:sz w:val="24"/>
          <w:szCs w:val="24"/>
        </w:rPr>
        <w:t>устного</w:t>
      </w:r>
      <w:r w:rsidRPr="004D3DA3">
        <w:rPr>
          <w:spacing w:val="-5"/>
          <w:sz w:val="24"/>
          <w:szCs w:val="24"/>
        </w:rPr>
        <w:t xml:space="preserve"> </w:t>
      </w:r>
      <w:r w:rsidRPr="004D3DA3">
        <w:rPr>
          <w:sz w:val="24"/>
          <w:szCs w:val="24"/>
        </w:rPr>
        <w:t>народного</w:t>
      </w:r>
      <w:r w:rsidRPr="004D3DA3">
        <w:rPr>
          <w:spacing w:val="-5"/>
          <w:sz w:val="24"/>
          <w:szCs w:val="24"/>
        </w:rPr>
        <w:t xml:space="preserve"> </w:t>
      </w:r>
      <w:r w:rsidRPr="004D3DA3">
        <w:rPr>
          <w:sz w:val="24"/>
          <w:szCs w:val="24"/>
        </w:rPr>
        <w:t>творчества;</w:t>
      </w:r>
    </w:p>
    <w:p w:rsidR="0083763A" w:rsidRPr="004D3DA3" w:rsidRDefault="00791837" w:rsidP="00AF7ABE">
      <w:pPr>
        <w:pStyle w:val="a4"/>
        <w:numPr>
          <w:ilvl w:val="0"/>
          <w:numId w:val="141"/>
        </w:numPr>
        <w:tabs>
          <w:tab w:val="left" w:pos="1338"/>
        </w:tabs>
        <w:ind w:left="0" w:firstLine="567"/>
        <w:jc w:val="both"/>
        <w:rPr>
          <w:sz w:val="24"/>
          <w:szCs w:val="24"/>
        </w:rPr>
      </w:pPr>
      <w:r w:rsidRPr="004D3DA3">
        <w:rPr>
          <w:sz w:val="24"/>
          <w:szCs w:val="24"/>
        </w:rPr>
        <w:t>достижение необходимого для продолжения образования уровня общего речевого</w:t>
      </w:r>
      <w:r w:rsidRPr="004D3DA3">
        <w:rPr>
          <w:spacing w:val="-57"/>
          <w:sz w:val="24"/>
          <w:szCs w:val="24"/>
        </w:rPr>
        <w:t xml:space="preserve"> </w:t>
      </w:r>
      <w:r w:rsidRPr="004D3DA3">
        <w:rPr>
          <w:sz w:val="24"/>
          <w:szCs w:val="24"/>
        </w:rPr>
        <w:t>развития;</w:t>
      </w:r>
    </w:p>
    <w:p w:rsidR="0083763A" w:rsidRPr="004D3DA3" w:rsidRDefault="00791837" w:rsidP="00AF7ABE">
      <w:pPr>
        <w:pStyle w:val="a4"/>
        <w:numPr>
          <w:ilvl w:val="0"/>
          <w:numId w:val="141"/>
        </w:numPr>
        <w:tabs>
          <w:tab w:val="left" w:pos="1338"/>
        </w:tabs>
        <w:ind w:left="0" w:firstLine="567"/>
        <w:jc w:val="both"/>
        <w:rPr>
          <w:sz w:val="24"/>
          <w:szCs w:val="24"/>
        </w:rPr>
      </w:pPr>
      <w:r w:rsidRPr="004D3DA3">
        <w:rPr>
          <w:sz w:val="24"/>
          <w:szCs w:val="24"/>
        </w:rPr>
        <w:t>осознание значимости художественной литературы и произведений устного народного</w:t>
      </w:r>
      <w:r w:rsidRPr="004D3DA3">
        <w:rPr>
          <w:spacing w:val="-58"/>
          <w:sz w:val="24"/>
          <w:szCs w:val="24"/>
        </w:rPr>
        <w:t xml:space="preserve"> </w:t>
      </w:r>
      <w:r w:rsidRPr="004D3DA3">
        <w:rPr>
          <w:sz w:val="24"/>
          <w:szCs w:val="24"/>
        </w:rPr>
        <w:t>творчества</w:t>
      </w:r>
      <w:r w:rsidRPr="004D3DA3">
        <w:rPr>
          <w:spacing w:val="-2"/>
          <w:sz w:val="24"/>
          <w:szCs w:val="24"/>
        </w:rPr>
        <w:t xml:space="preserve"> </w:t>
      </w:r>
      <w:r w:rsidRPr="004D3DA3">
        <w:rPr>
          <w:sz w:val="24"/>
          <w:szCs w:val="24"/>
        </w:rPr>
        <w:t>для всестороннего</w:t>
      </w:r>
      <w:r w:rsidRPr="004D3DA3">
        <w:rPr>
          <w:spacing w:val="-1"/>
          <w:sz w:val="24"/>
          <w:szCs w:val="24"/>
        </w:rPr>
        <w:t xml:space="preserve"> </w:t>
      </w:r>
      <w:r w:rsidRPr="004D3DA3">
        <w:rPr>
          <w:sz w:val="24"/>
          <w:szCs w:val="24"/>
        </w:rPr>
        <w:t>развития</w:t>
      </w:r>
      <w:r w:rsidRPr="004D3DA3">
        <w:rPr>
          <w:spacing w:val="-1"/>
          <w:sz w:val="24"/>
          <w:szCs w:val="24"/>
        </w:rPr>
        <w:t xml:space="preserve"> </w:t>
      </w:r>
      <w:r w:rsidRPr="004D3DA3">
        <w:rPr>
          <w:sz w:val="24"/>
          <w:szCs w:val="24"/>
        </w:rPr>
        <w:t>личности</w:t>
      </w:r>
      <w:r w:rsidRPr="004D3DA3">
        <w:rPr>
          <w:spacing w:val="1"/>
          <w:sz w:val="24"/>
          <w:szCs w:val="24"/>
        </w:rPr>
        <w:t xml:space="preserve"> </w:t>
      </w:r>
      <w:r w:rsidRPr="004D3DA3">
        <w:rPr>
          <w:sz w:val="24"/>
          <w:szCs w:val="24"/>
        </w:rPr>
        <w:t>человека;</w:t>
      </w:r>
    </w:p>
    <w:p w:rsidR="0083763A" w:rsidRPr="004D3DA3" w:rsidRDefault="00791837" w:rsidP="00AF7ABE">
      <w:pPr>
        <w:pStyle w:val="a4"/>
        <w:numPr>
          <w:ilvl w:val="0"/>
          <w:numId w:val="141"/>
        </w:numPr>
        <w:tabs>
          <w:tab w:val="left" w:pos="1338"/>
        </w:tabs>
        <w:ind w:left="0" w:firstLine="567"/>
        <w:jc w:val="both"/>
        <w:rPr>
          <w:sz w:val="24"/>
          <w:szCs w:val="24"/>
        </w:rPr>
      </w:pPr>
      <w:r w:rsidRPr="004D3DA3">
        <w:rPr>
          <w:sz w:val="24"/>
          <w:szCs w:val="24"/>
        </w:rPr>
        <w:t>первоначальное представление о многообразии жанров художественных произведений</w:t>
      </w:r>
      <w:r w:rsidRPr="004D3DA3">
        <w:rPr>
          <w:spacing w:val="-57"/>
          <w:sz w:val="24"/>
          <w:szCs w:val="24"/>
        </w:rPr>
        <w:t xml:space="preserve"> </w:t>
      </w:r>
      <w:r w:rsidRPr="004D3DA3">
        <w:rPr>
          <w:sz w:val="24"/>
          <w:szCs w:val="24"/>
        </w:rPr>
        <w:t>и</w:t>
      </w:r>
      <w:r w:rsidRPr="004D3DA3">
        <w:rPr>
          <w:spacing w:val="-1"/>
          <w:sz w:val="24"/>
          <w:szCs w:val="24"/>
        </w:rPr>
        <w:t xml:space="preserve"> </w:t>
      </w:r>
      <w:r w:rsidRPr="004D3DA3">
        <w:rPr>
          <w:sz w:val="24"/>
          <w:szCs w:val="24"/>
        </w:rPr>
        <w:t>произведений</w:t>
      </w:r>
      <w:r w:rsidRPr="004D3DA3">
        <w:rPr>
          <w:spacing w:val="3"/>
          <w:sz w:val="24"/>
          <w:szCs w:val="24"/>
        </w:rPr>
        <w:t xml:space="preserve"> </w:t>
      </w:r>
      <w:r w:rsidRPr="004D3DA3">
        <w:rPr>
          <w:sz w:val="24"/>
          <w:szCs w:val="24"/>
        </w:rPr>
        <w:t>устного</w:t>
      </w:r>
      <w:r w:rsidRPr="004D3DA3">
        <w:rPr>
          <w:spacing w:val="2"/>
          <w:sz w:val="24"/>
          <w:szCs w:val="24"/>
        </w:rPr>
        <w:t xml:space="preserve"> </w:t>
      </w:r>
      <w:r w:rsidRPr="004D3DA3">
        <w:rPr>
          <w:sz w:val="24"/>
          <w:szCs w:val="24"/>
        </w:rPr>
        <w:t>народного творчества;</w:t>
      </w:r>
    </w:p>
    <w:p w:rsidR="0083763A" w:rsidRPr="004D3DA3" w:rsidRDefault="00791837" w:rsidP="00AF7ABE">
      <w:pPr>
        <w:pStyle w:val="a4"/>
        <w:numPr>
          <w:ilvl w:val="0"/>
          <w:numId w:val="141"/>
        </w:numPr>
        <w:tabs>
          <w:tab w:val="left" w:pos="1338"/>
        </w:tabs>
        <w:ind w:left="0" w:firstLine="567"/>
        <w:jc w:val="both"/>
        <w:rPr>
          <w:sz w:val="24"/>
          <w:szCs w:val="24"/>
        </w:rPr>
      </w:pPr>
      <w:r w:rsidRPr="004D3DA3">
        <w:rPr>
          <w:sz w:val="24"/>
          <w:szCs w:val="24"/>
        </w:rPr>
        <w:t>овладение элементарными умениями анализа и интерпретации текста, осознанного</w:t>
      </w:r>
      <w:r w:rsidRPr="004D3DA3">
        <w:rPr>
          <w:spacing w:val="1"/>
          <w:sz w:val="24"/>
          <w:szCs w:val="24"/>
        </w:rPr>
        <w:t xml:space="preserve"> </w:t>
      </w:r>
      <w:r w:rsidRPr="004D3DA3">
        <w:rPr>
          <w:sz w:val="24"/>
          <w:szCs w:val="24"/>
        </w:rPr>
        <w:t>использования при анализе текста изученных литературных понятий: прозаическая и</w:t>
      </w:r>
      <w:r w:rsidRPr="004D3DA3">
        <w:rPr>
          <w:spacing w:val="1"/>
          <w:sz w:val="24"/>
          <w:szCs w:val="24"/>
        </w:rPr>
        <w:t xml:space="preserve"> </w:t>
      </w:r>
      <w:r w:rsidRPr="004D3DA3">
        <w:rPr>
          <w:sz w:val="24"/>
          <w:szCs w:val="24"/>
        </w:rPr>
        <w:t>стихотворная речь; жанровое разнообразие произведений (общее представление о жанрах);</w:t>
      </w:r>
      <w:r w:rsidRPr="004D3DA3">
        <w:rPr>
          <w:spacing w:val="1"/>
          <w:sz w:val="24"/>
          <w:szCs w:val="24"/>
        </w:rPr>
        <w:t xml:space="preserve"> </w:t>
      </w:r>
      <w:r w:rsidRPr="004D3DA3">
        <w:rPr>
          <w:sz w:val="24"/>
          <w:szCs w:val="24"/>
        </w:rPr>
        <w:t>устное народное творчество, малые жанры фольклора (считалки, пословицы, поговорки,</w:t>
      </w:r>
      <w:r w:rsidRPr="004D3DA3">
        <w:rPr>
          <w:spacing w:val="1"/>
          <w:sz w:val="24"/>
          <w:szCs w:val="24"/>
        </w:rPr>
        <w:t xml:space="preserve"> </w:t>
      </w:r>
      <w:r w:rsidRPr="004D3DA3">
        <w:rPr>
          <w:sz w:val="24"/>
          <w:szCs w:val="24"/>
        </w:rPr>
        <w:t>загадки,</w:t>
      </w:r>
      <w:r w:rsidRPr="004D3DA3">
        <w:rPr>
          <w:spacing w:val="-4"/>
          <w:sz w:val="24"/>
          <w:szCs w:val="24"/>
        </w:rPr>
        <w:t xml:space="preserve"> </w:t>
      </w:r>
      <w:r w:rsidRPr="004D3DA3">
        <w:rPr>
          <w:sz w:val="24"/>
          <w:szCs w:val="24"/>
        </w:rPr>
        <w:t>фольклорная</w:t>
      </w:r>
      <w:r w:rsidRPr="004D3DA3">
        <w:rPr>
          <w:spacing w:val="-3"/>
          <w:sz w:val="24"/>
          <w:szCs w:val="24"/>
        </w:rPr>
        <w:t xml:space="preserve"> </w:t>
      </w:r>
      <w:r w:rsidRPr="004D3DA3">
        <w:rPr>
          <w:sz w:val="24"/>
          <w:szCs w:val="24"/>
        </w:rPr>
        <w:t>сказка);</w:t>
      </w:r>
      <w:r w:rsidRPr="004D3DA3">
        <w:rPr>
          <w:spacing w:val="-3"/>
          <w:sz w:val="24"/>
          <w:szCs w:val="24"/>
        </w:rPr>
        <w:t xml:space="preserve"> </w:t>
      </w:r>
      <w:r w:rsidRPr="004D3DA3">
        <w:rPr>
          <w:sz w:val="24"/>
          <w:szCs w:val="24"/>
        </w:rPr>
        <w:t>басня</w:t>
      </w:r>
      <w:r w:rsidRPr="004D3DA3">
        <w:rPr>
          <w:spacing w:val="-3"/>
          <w:sz w:val="24"/>
          <w:szCs w:val="24"/>
        </w:rPr>
        <w:t xml:space="preserve"> </w:t>
      </w:r>
      <w:r w:rsidRPr="004D3DA3">
        <w:rPr>
          <w:sz w:val="24"/>
          <w:szCs w:val="24"/>
        </w:rPr>
        <w:t>(мораль,</w:t>
      </w:r>
      <w:r w:rsidRPr="004D3DA3">
        <w:rPr>
          <w:spacing w:val="-3"/>
          <w:sz w:val="24"/>
          <w:szCs w:val="24"/>
        </w:rPr>
        <w:t xml:space="preserve"> </w:t>
      </w:r>
      <w:r w:rsidRPr="004D3DA3">
        <w:rPr>
          <w:sz w:val="24"/>
          <w:szCs w:val="24"/>
        </w:rPr>
        <w:t>идея,</w:t>
      </w:r>
      <w:r w:rsidRPr="004D3DA3">
        <w:rPr>
          <w:spacing w:val="-3"/>
          <w:sz w:val="24"/>
          <w:szCs w:val="24"/>
        </w:rPr>
        <w:t xml:space="preserve"> </w:t>
      </w:r>
      <w:r w:rsidRPr="004D3DA3">
        <w:rPr>
          <w:sz w:val="24"/>
          <w:szCs w:val="24"/>
        </w:rPr>
        <w:t>персонажи);</w:t>
      </w:r>
      <w:r w:rsidRPr="004D3DA3">
        <w:rPr>
          <w:spacing w:val="-4"/>
          <w:sz w:val="24"/>
          <w:szCs w:val="24"/>
        </w:rPr>
        <w:t xml:space="preserve"> </w:t>
      </w:r>
      <w:r w:rsidRPr="004D3DA3">
        <w:rPr>
          <w:sz w:val="24"/>
          <w:szCs w:val="24"/>
        </w:rPr>
        <w:t>литературная</w:t>
      </w:r>
      <w:r w:rsidRPr="004D3DA3">
        <w:rPr>
          <w:spacing w:val="-3"/>
          <w:sz w:val="24"/>
          <w:szCs w:val="24"/>
        </w:rPr>
        <w:t xml:space="preserve"> </w:t>
      </w:r>
      <w:r w:rsidRPr="004D3DA3">
        <w:rPr>
          <w:sz w:val="24"/>
          <w:szCs w:val="24"/>
        </w:rPr>
        <w:t>сказка,</w:t>
      </w:r>
      <w:r w:rsidRPr="004D3DA3">
        <w:rPr>
          <w:spacing w:val="-3"/>
          <w:sz w:val="24"/>
          <w:szCs w:val="24"/>
        </w:rPr>
        <w:t xml:space="preserve"> </w:t>
      </w:r>
      <w:r w:rsidRPr="004D3DA3">
        <w:rPr>
          <w:sz w:val="24"/>
          <w:szCs w:val="24"/>
        </w:rPr>
        <w:t>рассказ;</w:t>
      </w:r>
    </w:p>
    <w:p w:rsidR="0083763A" w:rsidRPr="004D3DA3" w:rsidRDefault="00791837" w:rsidP="00C46E8F">
      <w:pPr>
        <w:pStyle w:val="a3"/>
        <w:ind w:left="0" w:firstLine="567"/>
        <w:jc w:val="both"/>
      </w:pPr>
      <w:r w:rsidRPr="004D3DA3">
        <w:t>автор; литературный герой; образ; характер; тема; идея; заголовок и содержание; композиция;</w:t>
      </w:r>
      <w:r w:rsidRPr="004D3DA3">
        <w:rPr>
          <w:spacing w:val="-57"/>
        </w:rPr>
        <w:t xml:space="preserve"> </w:t>
      </w:r>
      <w:r w:rsidRPr="004D3DA3">
        <w:t>сюжет; эпизод, смысловые части; стихотворение (ритм, рифма); средства художественной</w:t>
      </w:r>
      <w:r w:rsidRPr="004D3DA3">
        <w:rPr>
          <w:spacing w:val="1"/>
        </w:rPr>
        <w:t xml:space="preserve"> </w:t>
      </w:r>
      <w:r w:rsidRPr="004D3DA3">
        <w:t>выразительности (сравнение, эпитет, олицетворение);</w:t>
      </w:r>
    </w:p>
    <w:p w:rsidR="0083763A" w:rsidRPr="004D3DA3" w:rsidRDefault="00791837" w:rsidP="00AF7ABE">
      <w:pPr>
        <w:pStyle w:val="a4"/>
        <w:numPr>
          <w:ilvl w:val="0"/>
          <w:numId w:val="141"/>
        </w:numPr>
        <w:tabs>
          <w:tab w:val="left" w:pos="1338"/>
        </w:tabs>
        <w:ind w:left="0" w:firstLine="567"/>
        <w:jc w:val="both"/>
        <w:rPr>
          <w:sz w:val="24"/>
          <w:szCs w:val="24"/>
        </w:rPr>
      </w:pPr>
      <w:r w:rsidRPr="004D3DA3">
        <w:rPr>
          <w:sz w:val="24"/>
          <w:szCs w:val="24"/>
        </w:rPr>
        <w:t>овладение техникой смыслового чтения вслух (правильным плавным чтением,</w:t>
      </w:r>
      <w:r w:rsidRPr="004D3DA3">
        <w:rPr>
          <w:spacing w:val="1"/>
          <w:sz w:val="24"/>
          <w:szCs w:val="24"/>
        </w:rPr>
        <w:t xml:space="preserve"> </w:t>
      </w:r>
      <w:r w:rsidRPr="004D3DA3">
        <w:rPr>
          <w:sz w:val="24"/>
          <w:szCs w:val="24"/>
        </w:rPr>
        <w:t>позволяющим воспринимать, понимать и интерпретировать смысл текстов разных типов,</w:t>
      </w:r>
      <w:r w:rsidRPr="004D3DA3">
        <w:rPr>
          <w:spacing w:val="-57"/>
          <w:sz w:val="24"/>
          <w:szCs w:val="24"/>
        </w:rPr>
        <w:t xml:space="preserve"> </w:t>
      </w:r>
      <w:r w:rsidRPr="004D3DA3">
        <w:rPr>
          <w:sz w:val="24"/>
          <w:szCs w:val="24"/>
        </w:rPr>
        <w:t>жанров, назначений в целях решения различных учебных задач и удовлетворения</w:t>
      </w:r>
      <w:r w:rsidRPr="004D3DA3">
        <w:rPr>
          <w:spacing w:val="1"/>
          <w:sz w:val="24"/>
          <w:szCs w:val="24"/>
        </w:rPr>
        <w:t xml:space="preserve"> </w:t>
      </w:r>
      <w:r w:rsidRPr="004D3DA3">
        <w:rPr>
          <w:sz w:val="24"/>
          <w:szCs w:val="24"/>
        </w:rPr>
        <w:t>эмоциональных потребностей общения с книгой, адекватно воспринимать чтение</w:t>
      </w:r>
      <w:r w:rsidRPr="004D3DA3">
        <w:rPr>
          <w:spacing w:val="1"/>
          <w:sz w:val="24"/>
          <w:szCs w:val="24"/>
        </w:rPr>
        <w:t xml:space="preserve"> </w:t>
      </w:r>
      <w:r w:rsidRPr="004D3DA3">
        <w:rPr>
          <w:sz w:val="24"/>
          <w:szCs w:val="24"/>
        </w:rPr>
        <w:t>слушателями).</w:t>
      </w:r>
    </w:p>
    <w:p w:rsidR="0083763A" w:rsidRPr="004D3DA3" w:rsidRDefault="00791837" w:rsidP="00C46E8F">
      <w:pPr>
        <w:pStyle w:val="a3"/>
        <w:ind w:left="0" w:firstLine="567"/>
        <w:jc w:val="both"/>
      </w:pPr>
      <w:r w:rsidRPr="004D3DA3">
        <w:t>Предметная</w:t>
      </w:r>
      <w:r w:rsidRPr="004D3DA3">
        <w:rPr>
          <w:spacing w:val="-3"/>
        </w:rPr>
        <w:t xml:space="preserve"> </w:t>
      </w:r>
      <w:r w:rsidRPr="004D3DA3">
        <w:t>область</w:t>
      </w:r>
      <w:r w:rsidRPr="004D3DA3">
        <w:rPr>
          <w:spacing w:val="-2"/>
        </w:rPr>
        <w:t xml:space="preserve"> </w:t>
      </w:r>
      <w:r w:rsidRPr="004D3DA3">
        <w:t>"Родной язык</w:t>
      </w:r>
      <w:r w:rsidRPr="004D3DA3">
        <w:rPr>
          <w:spacing w:val="-3"/>
        </w:rPr>
        <w:t xml:space="preserve"> </w:t>
      </w:r>
      <w:r w:rsidRPr="004D3DA3">
        <w:t>и</w:t>
      </w:r>
      <w:r w:rsidRPr="004D3DA3">
        <w:rPr>
          <w:spacing w:val="-2"/>
        </w:rPr>
        <w:t xml:space="preserve"> </w:t>
      </w:r>
      <w:r w:rsidRPr="004D3DA3">
        <w:t>литературное</w:t>
      </w:r>
      <w:r w:rsidRPr="004D3DA3">
        <w:rPr>
          <w:spacing w:val="-3"/>
        </w:rPr>
        <w:t xml:space="preserve"> </w:t>
      </w:r>
      <w:r w:rsidRPr="004D3DA3">
        <w:t>чтение</w:t>
      </w:r>
      <w:r w:rsidRPr="004D3DA3">
        <w:rPr>
          <w:spacing w:val="-4"/>
        </w:rPr>
        <w:t xml:space="preserve"> </w:t>
      </w:r>
      <w:r w:rsidRPr="004D3DA3">
        <w:t>на</w:t>
      </w:r>
      <w:r w:rsidRPr="004D3DA3">
        <w:rPr>
          <w:spacing w:val="-3"/>
        </w:rPr>
        <w:t xml:space="preserve"> </w:t>
      </w:r>
      <w:r w:rsidRPr="004D3DA3">
        <w:t>родном</w:t>
      </w:r>
      <w:r w:rsidRPr="004D3DA3">
        <w:rPr>
          <w:spacing w:val="-4"/>
        </w:rPr>
        <w:t xml:space="preserve"> </w:t>
      </w:r>
      <w:r w:rsidRPr="004D3DA3">
        <w:t>языке"</w:t>
      </w:r>
      <w:r w:rsidRPr="004D3DA3">
        <w:rPr>
          <w:spacing w:val="-5"/>
        </w:rPr>
        <w:t xml:space="preserve"> </w:t>
      </w:r>
      <w:r w:rsidRPr="004D3DA3">
        <w:t>предусматривает</w:t>
      </w:r>
      <w:r w:rsidRPr="004D3DA3">
        <w:rPr>
          <w:spacing w:val="-57"/>
        </w:rPr>
        <w:t xml:space="preserve"> </w:t>
      </w:r>
      <w:r w:rsidRPr="004D3DA3">
        <w:t>изучение государственного языка республики и (или) родных языков из числа народов</w:t>
      </w:r>
      <w:r w:rsidRPr="004D3DA3">
        <w:rPr>
          <w:spacing w:val="1"/>
        </w:rPr>
        <w:t xml:space="preserve"> </w:t>
      </w:r>
      <w:r w:rsidRPr="004D3DA3">
        <w:t>Российской Федерации, в том числе русского языка. Распределение предметных результатов</w:t>
      </w:r>
      <w:r w:rsidRPr="004D3DA3">
        <w:rPr>
          <w:spacing w:val="1"/>
        </w:rPr>
        <w:t xml:space="preserve"> </w:t>
      </w:r>
      <w:r w:rsidRPr="004D3DA3">
        <w:t>освоения и содержания учебных предметов "Родной язык и (или) государственный язык</w:t>
      </w:r>
      <w:r w:rsidRPr="004D3DA3">
        <w:rPr>
          <w:spacing w:val="1"/>
        </w:rPr>
        <w:t xml:space="preserve"> </w:t>
      </w:r>
      <w:r w:rsidRPr="004D3DA3">
        <w:t>республики</w:t>
      </w:r>
      <w:r w:rsidRPr="004D3DA3">
        <w:rPr>
          <w:spacing w:val="-1"/>
        </w:rPr>
        <w:t xml:space="preserve"> </w:t>
      </w:r>
      <w:r w:rsidRPr="004D3DA3">
        <w:t>Российской</w:t>
      </w:r>
      <w:r w:rsidRPr="004D3DA3">
        <w:rPr>
          <w:spacing w:val="-2"/>
        </w:rPr>
        <w:t xml:space="preserve"> </w:t>
      </w:r>
      <w:r w:rsidRPr="004D3DA3">
        <w:t>Федерации"</w:t>
      </w:r>
      <w:r w:rsidRPr="004D3DA3">
        <w:rPr>
          <w:spacing w:val="-3"/>
        </w:rPr>
        <w:t xml:space="preserve"> </w:t>
      </w:r>
      <w:r w:rsidRPr="004D3DA3">
        <w:t>и "Литературное</w:t>
      </w:r>
      <w:r w:rsidRPr="004D3DA3">
        <w:rPr>
          <w:spacing w:val="-2"/>
        </w:rPr>
        <w:t xml:space="preserve"> </w:t>
      </w:r>
      <w:r w:rsidRPr="004D3DA3">
        <w:t>чтение</w:t>
      </w:r>
      <w:r w:rsidRPr="004D3DA3">
        <w:rPr>
          <w:spacing w:val="-1"/>
        </w:rPr>
        <w:t xml:space="preserve"> </w:t>
      </w:r>
      <w:r w:rsidRPr="004D3DA3">
        <w:t>на</w:t>
      </w:r>
      <w:r w:rsidRPr="004D3DA3">
        <w:rPr>
          <w:spacing w:val="-1"/>
        </w:rPr>
        <w:t xml:space="preserve"> </w:t>
      </w:r>
      <w:r w:rsidRPr="004D3DA3">
        <w:t>родном</w:t>
      </w:r>
      <w:r w:rsidRPr="004D3DA3">
        <w:rPr>
          <w:spacing w:val="-2"/>
        </w:rPr>
        <w:t xml:space="preserve"> </w:t>
      </w:r>
      <w:r w:rsidRPr="004D3DA3">
        <w:t>языке"</w:t>
      </w:r>
    </w:p>
    <w:p w:rsidR="0083763A" w:rsidRPr="004D3DA3" w:rsidRDefault="00791837" w:rsidP="00C46E8F">
      <w:pPr>
        <w:pStyle w:val="a3"/>
        <w:ind w:left="0" w:firstLine="567"/>
        <w:jc w:val="both"/>
      </w:pPr>
      <w:r w:rsidRPr="004D3DA3">
        <w:t>разрабатываются в соответствии с требованиями ФГОС с учетом ПООП по учебному</w:t>
      </w:r>
      <w:r w:rsidRPr="004D3DA3">
        <w:rPr>
          <w:spacing w:val="-57"/>
        </w:rPr>
        <w:t xml:space="preserve"> </w:t>
      </w:r>
      <w:r w:rsidRPr="004D3DA3">
        <w:t>предмету</w:t>
      </w:r>
      <w:r w:rsidRPr="004D3DA3">
        <w:rPr>
          <w:spacing w:val="-6"/>
        </w:rPr>
        <w:t xml:space="preserve"> </w:t>
      </w:r>
      <w:r w:rsidRPr="004D3DA3">
        <w:t>и</w:t>
      </w:r>
      <w:r w:rsidRPr="004D3DA3">
        <w:rPr>
          <w:spacing w:val="5"/>
        </w:rPr>
        <w:t xml:space="preserve"> </w:t>
      </w:r>
      <w:r w:rsidRPr="004D3DA3">
        <w:t>утверждается Организацией</w:t>
      </w:r>
      <w:r w:rsidRPr="004D3DA3">
        <w:rPr>
          <w:spacing w:val="-1"/>
        </w:rPr>
        <w:t xml:space="preserve"> </w:t>
      </w:r>
      <w:r w:rsidRPr="004D3DA3">
        <w:t>самостоятельно.</w:t>
      </w:r>
    </w:p>
    <w:p w:rsidR="0083763A" w:rsidRPr="004D3DA3" w:rsidRDefault="00791837" w:rsidP="00C46E8F">
      <w:pPr>
        <w:pStyle w:val="a3"/>
        <w:ind w:left="0" w:firstLine="567"/>
        <w:jc w:val="both"/>
      </w:pPr>
      <w:r w:rsidRPr="004D3DA3">
        <w:t>Предметные результаты по предметной области "Родной язык и литературное чтение на</w:t>
      </w:r>
      <w:r w:rsidRPr="004D3DA3">
        <w:rPr>
          <w:spacing w:val="-58"/>
        </w:rPr>
        <w:t xml:space="preserve"> </w:t>
      </w:r>
      <w:r w:rsidRPr="004D3DA3">
        <w:t>родном</w:t>
      </w:r>
      <w:r w:rsidRPr="004D3DA3">
        <w:rPr>
          <w:spacing w:val="-2"/>
        </w:rPr>
        <w:t xml:space="preserve"> </w:t>
      </w:r>
      <w:r w:rsidRPr="004D3DA3">
        <w:t>языке"</w:t>
      </w:r>
      <w:r w:rsidRPr="004D3DA3">
        <w:rPr>
          <w:spacing w:val="-3"/>
        </w:rPr>
        <w:t xml:space="preserve"> </w:t>
      </w:r>
      <w:r w:rsidRPr="004D3DA3">
        <w:t>должны обеспечивать:</w:t>
      </w:r>
    </w:p>
    <w:p w:rsidR="0083763A" w:rsidRPr="004D3DA3" w:rsidRDefault="00791837" w:rsidP="00C46E8F">
      <w:pPr>
        <w:pStyle w:val="2"/>
        <w:spacing w:before="4" w:line="240" w:lineRule="auto"/>
        <w:ind w:left="0" w:firstLine="567"/>
        <w:jc w:val="both"/>
      </w:pPr>
      <w:r w:rsidRPr="004D3DA3">
        <w:lastRenderedPageBreak/>
        <w:t>По учебному предмету "Родной язык и (или) государственный язык Республика</w:t>
      </w:r>
      <w:r w:rsidRPr="004D3DA3">
        <w:rPr>
          <w:spacing w:val="-57"/>
        </w:rPr>
        <w:t xml:space="preserve"> </w:t>
      </w:r>
      <w:r w:rsidRPr="004D3DA3">
        <w:t>Татарстан«:</w:t>
      </w:r>
    </w:p>
    <w:p w:rsidR="0083763A" w:rsidRPr="004D3DA3" w:rsidRDefault="00791837" w:rsidP="00AF7ABE">
      <w:pPr>
        <w:pStyle w:val="a4"/>
        <w:numPr>
          <w:ilvl w:val="0"/>
          <w:numId w:val="140"/>
        </w:numPr>
        <w:tabs>
          <w:tab w:val="left" w:pos="1397"/>
        </w:tabs>
        <w:spacing w:before="68"/>
        <w:ind w:left="0" w:firstLine="567"/>
        <w:jc w:val="both"/>
        <w:rPr>
          <w:sz w:val="24"/>
          <w:szCs w:val="24"/>
        </w:rPr>
      </w:pPr>
      <w:r w:rsidRPr="004D3DA3">
        <w:rPr>
          <w:sz w:val="24"/>
          <w:szCs w:val="24"/>
        </w:rPr>
        <w:t>понимание</w:t>
      </w:r>
      <w:r w:rsidRPr="004D3DA3">
        <w:rPr>
          <w:spacing w:val="1"/>
          <w:sz w:val="24"/>
          <w:szCs w:val="24"/>
        </w:rPr>
        <w:t xml:space="preserve"> </w:t>
      </w:r>
      <w:r w:rsidRPr="004D3DA3">
        <w:rPr>
          <w:sz w:val="24"/>
          <w:szCs w:val="24"/>
        </w:rPr>
        <w:t>роли</w:t>
      </w:r>
      <w:r w:rsidRPr="004D3DA3">
        <w:rPr>
          <w:spacing w:val="1"/>
          <w:sz w:val="24"/>
          <w:szCs w:val="24"/>
        </w:rPr>
        <w:t xml:space="preserve"> </w:t>
      </w:r>
      <w:r w:rsidRPr="004D3DA3">
        <w:rPr>
          <w:sz w:val="24"/>
          <w:szCs w:val="24"/>
        </w:rPr>
        <w:t>языка</w:t>
      </w:r>
      <w:r w:rsidRPr="004D3DA3">
        <w:rPr>
          <w:spacing w:val="1"/>
          <w:sz w:val="24"/>
          <w:szCs w:val="24"/>
        </w:rPr>
        <w:t xml:space="preserve"> </w:t>
      </w:r>
      <w:r w:rsidRPr="004D3DA3">
        <w:rPr>
          <w:sz w:val="24"/>
          <w:szCs w:val="24"/>
        </w:rPr>
        <w:t>как</w:t>
      </w:r>
      <w:r w:rsidRPr="004D3DA3">
        <w:rPr>
          <w:spacing w:val="1"/>
          <w:sz w:val="24"/>
          <w:szCs w:val="24"/>
        </w:rPr>
        <w:t xml:space="preserve"> </w:t>
      </w:r>
      <w:r w:rsidRPr="004D3DA3">
        <w:rPr>
          <w:sz w:val="24"/>
          <w:szCs w:val="24"/>
        </w:rPr>
        <w:t>основного средства</w:t>
      </w:r>
      <w:r w:rsidRPr="004D3DA3">
        <w:rPr>
          <w:spacing w:val="1"/>
          <w:sz w:val="24"/>
          <w:szCs w:val="24"/>
        </w:rPr>
        <w:t xml:space="preserve"> </w:t>
      </w:r>
      <w:r w:rsidRPr="004D3DA3">
        <w:rPr>
          <w:sz w:val="24"/>
          <w:szCs w:val="24"/>
        </w:rPr>
        <w:t>человеческого</w:t>
      </w:r>
      <w:r w:rsidRPr="004D3DA3">
        <w:rPr>
          <w:spacing w:val="1"/>
          <w:sz w:val="24"/>
          <w:szCs w:val="24"/>
        </w:rPr>
        <w:t xml:space="preserve"> </w:t>
      </w:r>
      <w:r w:rsidRPr="004D3DA3">
        <w:rPr>
          <w:sz w:val="24"/>
          <w:szCs w:val="24"/>
        </w:rPr>
        <w:t>общения;</w:t>
      </w:r>
      <w:r w:rsidRPr="004D3DA3">
        <w:rPr>
          <w:spacing w:val="1"/>
          <w:sz w:val="24"/>
          <w:szCs w:val="24"/>
        </w:rPr>
        <w:t xml:space="preserve"> </w:t>
      </w:r>
      <w:r w:rsidRPr="004D3DA3">
        <w:rPr>
          <w:sz w:val="24"/>
          <w:szCs w:val="24"/>
        </w:rPr>
        <w:t>осознание</w:t>
      </w:r>
      <w:r w:rsidRPr="004D3DA3">
        <w:rPr>
          <w:spacing w:val="1"/>
          <w:sz w:val="24"/>
          <w:szCs w:val="24"/>
        </w:rPr>
        <w:t xml:space="preserve"> </w:t>
      </w:r>
      <w:r w:rsidRPr="004D3DA3">
        <w:rPr>
          <w:sz w:val="24"/>
          <w:szCs w:val="24"/>
        </w:rPr>
        <w:t>языка как одной из главных духовно-нравственных ценностей народа; понимание значения</w:t>
      </w:r>
      <w:r w:rsidRPr="004D3DA3">
        <w:rPr>
          <w:spacing w:val="1"/>
          <w:sz w:val="24"/>
          <w:szCs w:val="24"/>
        </w:rPr>
        <w:t xml:space="preserve"> </w:t>
      </w:r>
      <w:r w:rsidRPr="004D3DA3">
        <w:rPr>
          <w:sz w:val="24"/>
          <w:szCs w:val="24"/>
        </w:rPr>
        <w:t>родного языка для освоения и укрепления культуры и традиций своего народа; понимание</w:t>
      </w:r>
      <w:r w:rsidRPr="004D3DA3">
        <w:rPr>
          <w:spacing w:val="1"/>
          <w:sz w:val="24"/>
          <w:szCs w:val="24"/>
        </w:rPr>
        <w:t xml:space="preserve"> </w:t>
      </w:r>
      <w:r w:rsidRPr="004D3DA3">
        <w:rPr>
          <w:sz w:val="24"/>
          <w:szCs w:val="24"/>
        </w:rPr>
        <w:t>необходимости овладения родным языком; проявление познавательного интереса к родному</w:t>
      </w:r>
      <w:r w:rsidRPr="004D3DA3">
        <w:rPr>
          <w:spacing w:val="1"/>
          <w:sz w:val="24"/>
          <w:szCs w:val="24"/>
        </w:rPr>
        <w:t xml:space="preserve"> </w:t>
      </w:r>
      <w:r w:rsidRPr="004D3DA3">
        <w:rPr>
          <w:sz w:val="24"/>
          <w:szCs w:val="24"/>
        </w:rPr>
        <w:t>языку</w:t>
      </w:r>
      <w:r w:rsidRPr="004D3DA3">
        <w:rPr>
          <w:spacing w:val="-9"/>
          <w:sz w:val="24"/>
          <w:szCs w:val="24"/>
        </w:rPr>
        <w:t xml:space="preserve"> </w:t>
      </w:r>
      <w:r w:rsidRPr="004D3DA3">
        <w:rPr>
          <w:sz w:val="24"/>
          <w:szCs w:val="24"/>
        </w:rPr>
        <w:t>и желания его</w:t>
      </w:r>
      <w:r w:rsidRPr="004D3DA3">
        <w:rPr>
          <w:spacing w:val="-1"/>
          <w:sz w:val="24"/>
          <w:szCs w:val="24"/>
        </w:rPr>
        <w:t xml:space="preserve"> </w:t>
      </w:r>
      <w:r w:rsidRPr="004D3DA3">
        <w:rPr>
          <w:sz w:val="24"/>
          <w:szCs w:val="24"/>
        </w:rPr>
        <w:t>изучать;</w:t>
      </w:r>
    </w:p>
    <w:p w:rsidR="0083763A" w:rsidRPr="004D3DA3" w:rsidRDefault="00791837" w:rsidP="00C46E8F">
      <w:pPr>
        <w:pStyle w:val="a3"/>
        <w:spacing w:before="1"/>
        <w:ind w:left="0" w:firstLine="567"/>
        <w:jc w:val="both"/>
      </w:pPr>
      <w:r w:rsidRPr="004D3DA3">
        <w:t>понимание</w:t>
      </w:r>
      <w:r w:rsidRPr="004D3DA3">
        <w:rPr>
          <w:spacing w:val="1"/>
        </w:rPr>
        <w:t xml:space="preserve"> </w:t>
      </w:r>
      <w:r w:rsidRPr="004D3DA3">
        <w:t>статуса</w:t>
      </w:r>
      <w:r w:rsidRPr="004D3DA3">
        <w:rPr>
          <w:spacing w:val="1"/>
        </w:rPr>
        <w:t xml:space="preserve"> </w:t>
      </w:r>
      <w:r w:rsidRPr="004D3DA3">
        <w:t>и</w:t>
      </w:r>
      <w:r w:rsidRPr="004D3DA3">
        <w:rPr>
          <w:spacing w:val="1"/>
        </w:rPr>
        <w:t xml:space="preserve"> </w:t>
      </w:r>
      <w:r w:rsidRPr="004D3DA3">
        <w:t>значения</w:t>
      </w:r>
      <w:r w:rsidRPr="004D3DA3">
        <w:rPr>
          <w:spacing w:val="1"/>
        </w:rPr>
        <w:t xml:space="preserve"> </w:t>
      </w:r>
      <w:r w:rsidRPr="004D3DA3">
        <w:t>государственного</w:t>
      </w:r>
      <w:r w:rsidRPr="004D3DA3">
        <w:rPr>
          <w:spacing w:val="1"/>
        </w:rPr>
        <w:t xml:space="preserve"> </w:t>
      </w:r>
      <w:r w:rsidRPr="004D3DA3">
        <w:t>языка</w:t>
      </w:r>
      <w:r w:rsidRPr="004D3DA3">
        <w:rPr>
          <w:spacing w:val="1"/>
        </w:rPr>
        <w:t xml:space="preserve"> </w:t>
      </w:r>
      <w:r w:rsidRPr="004D3DA3">
        <w:t>республики</w:t>
      </w:r>
      <w:r w:rsidRPr="004D3DA3">
        <w:rPr>
          <w:spacing w:val="1"/>
        </w:rPr>
        <w:t xml:space="preserve"> </w:t>
      </w:r>
      <w:r w:rsidRPr="004D3DA3">
        <w:t>Российской</w:t>
      </w:r>
      <w:r w:rsidRPr="004D3DA3">
        <w:rPr>
          <w:spacing w:val="1"/>
        </w:rPr>
        <w:t xml:space="preserve"> </w:t>
      </w:r>
      <w:r w:rsidRPr="004D3DA3">
        <w:t>Федерации,</w:t>
      </w:r>
      <w:r w:rsidRPr="004D3DA3">
        <w:rPr>
          <w:spacing w:val="1"/>
        </w:rPr>
        <w:t xml:space="preserve"> </w:t>
      </w:r>
      <w:r w:rsidRPr="004D3DA3">
        <w:t>формирование</w:t>
      </w:r>
      <w:r w:rsidRPr="004D3DA3">
        <w:rPr>
          <w:spacing w:val="1"/>
        </w:rPr>
        <w:t xml:space="preserve"> </w:t>
      </w:r>
      <w:r w:rsidRPr="004D3DA3">
        <w:t>мотивации</w:t>
      </w:r>
      <w:r w:rsidRPr="004D3DA3">
        <w:rPr>
          <w:spacing w:val="1"/>
        </w:rPr>
        <w:t xml:space="preserve"> </w:t>
      </w:r>
      <w:r w:rsidRPr="004D3DA3">
        <w:t>к</w:t>
      </w:r>
      <w:r w:rsidRPr="004D3DA3">
        <w:rPr>
          <w:spacing w:val="1"/>
        </w:rPr>
        <w:t xml:space="preserve"> </w:t>
      </w:r>
      <w:r w:rsidRPr="004D3DA3">
        <w:t>изучению</w:t>
      </w:r>
      <w:r w:rsidRPr="004D3DA3">
        <w:rPr>
          <w:spacing w:val="1"/>
        </w:rPr>
        <w:t xml:space="preserve"> </w:t>
      </w:r>
      <w:r w:rsidRPr="004D3DA3">
        <w:t>государственного</w:t>
      </w:r>
      <w:r w:rsidRPr="004D3DA3">
        <w:rPr>
          <w:spacing w:val="1"/>
        </w:rPr>
        <w:t xml:space="preserve"> </w:t>
      </w:r>
      <w:r w:rsidRPr="004D3DA3">
        <w:t>языка</w:t>
      </w:r>
      <w:r w:rsidRPr="004D3DA3">
        <w:rPr>
          <w:spacing w:val="1"/>
        </w:rPr>
        <w:t xml:space="preserve"> </w:t>
      </w:r>
      <w:r w:rsidRPr="004D3DA3">
        <w:t>республики</w:t>
      </w:r>
      <w:r w:rsidRPr="004D3DA3">
        <w:rPr>
          <w:spacing w:val="1"/>
        </w:rPr>
        <w:t xml:space="preserve"> </w:t>
      </w:r>
      <w:r w:rsidRPr="004D3DA3">
        <w:t>Российской Федерации: понимать значение государственного языка республики Российской</w:t>
      </w:r>
      <w:r w:rsidRPr="004D3DA3">
        <w:rPr>
          <w:spacing w:val="1"/>
        </w:rPr>
        <w:t xml:space="preserve"> </w:t>
      </w:r>
      <w:r w:rsidRPr="004D3DA3">
        <w:t>Федерации</w:t>
      </w:r>
      <w:r w:rsidRPr="004D3DA3">
        <w:rPr>
          <w:spacing w:val="1"/>
        </w:rPr>
        <w:t xml:space="preserve"> </w:t>
      </w:r>
      <w:r w:rsidRPr="004D3DA3">
        <w:t>для</w:t>
      </w:r>
      <w:r w:rsidRPr="004D3DA3">
        <w:rPr>
          <w:spacing w:val="1"/>
        </w:rPr>
        <w:t xml:space="preserve"> </w:t>
      </w:r>
      <w:r w:rsidRPr="004D3DA3">
        <w:t>межнационального</w:t>
      </w:r>
      <w:r w:rsidRPr="004D3DA3">
        <w:rPr>
          <w:spacing w:val="1"/>
        </w:rPr>
        <w:t xml:space="preserve"> </w:t>
      </w:r>
      <w:r w:rsidRPr="004D3DA3">
        <w:t>общения,</w:t>
      </w:r>
      <w:r w:rsidRPr="004D3DA3">
        <w:rPr>
          <w:spacing w:val="1"/>
        </w:rPr>
        <w:t xml:space="preserve"> </w:t>
      </w:r>
      <w:r w:rsidRPr="004D3DA3">
        <w:t>освоения</w:t>
      </w:r>
      <w:r w:rsidRPr="004D3DA3">
        <w:rPr>
          <w:spacing w:val="1"/>
        </w:rPr>
        <w:t xml:space="preserve"> </w:t>
      </w:r>
      <w:r w:rsidRPr="004D3DA3">
        <w:t>культуры</w:t>
      </w:r>
      <w:r w:rsidRPr="004D3DA3">
        <w:rPr>
          <w:spacing w:val="1"/>
        </w:rPr>
        <w:t xml:space="preserve"> </w:t>
      </w:r>
      <w:r w:rsidRPr="004D3DA3">
        <w:t>и</w:t>
      </w:r>
      <w:r w:rsidRPr="004D3DA3">
        <w:rPr>
          <w:spacing w:val="1"/>
        </w:rPr>
        <w:t xml:space="preserve"> </w:t>
      </w:r>
      <w:r w:rsidRPr="004D3DA3">
        <w:t>традиций</w:t>
      </w:r>
      <w:r w:rsidRPr="004D3DA3">
        <w:rPr>
          <w:spacing w:val="1"/>
        </w:rPr>
        <w:t xml:space="preserve"> </w:t>
      </w:r>
      <w:r w:rsidRPr="004D3DA3">
        <w:t>народов</w:t>
      </w:r>
      <w:r w:rsidRPr="004D3DA3">
        <w:rPr>
          <w:spacing w:val="1"/>
        </w:rPr>
        <w:t xml:space="preserve"> </w:t>
      </w:r>
      <w:r w:rsidRPr="004D3DA3">
        <w:t>республики</w:t>
      </w:r>
      <w:r w:rsidRPr="004D3DA3">
        <w:rPr>
          <w:spacing w:val="1"/>
        </w:rPr>
        <w:t xml:space="preserve"> </w:t>
      </w:r>
      <w:r w:rsidRPr="004D3DA3">
        <w:t>Российской</w:t>
      </w:r>
      <w:r w:rsidRPr="004D3DA3">
        <w:rPr>
          <w:spacing w:val="1"/>
        </w:rPr>
        <w:t xml:space="preserve"> </w:t>
      </w:r>
      <w:r w:rsidRPr="004D3DA3">
        <w:t>Федерации;</w:t>
      </w:r>
      <w:r w:rsidRPr="004D3DA3">
        <w:rPr>
          <w:spacing w:val="1"/>
        </w:rPr>
        <w:t xml:space="preserve"> </w:t>
      </w:r>
      <w:r w:rsidRPr="004D3DA3">
        <w:t>понимать</w:t>
      </w:r>
      <w:r w:rsidRPr="004D3DA3">
        <w:rPr>
          <w:spacing w:val="1"/>
        </w:rPr>
        <w:t xml:space="preserve"> </w:t>
      </w:r>
      <w:r w:rsidRPr="004D3DA3">
        <w:t>необходимость</w:t>
      </w:r>
      <w:r w:rsidRPr="004D3DA3">
        <w:rPr>
          <w:spacing w:val="1"/>
        </w:rPr>
        <w:t xml:space="preserve"> </w:t>
      </w:r>
      <w:r w:rsidRPr="004D3DA3">
        <w:t>овладения</w:t>
      </w:r>
      <w:r w:rsidRPr="004D3DA3">
        <w:rPr>
          <w:spacing w:val="1"/>
        </w:rPr>
        <w:t xml:space="preserve"> </w:t>
      </w:r>
      <w:r w:rsidRPr="004D3DA3">
        <w:t>государственным</w:t>
      </w:r>
      <w:r w:rsidRPr="004D3DA3">
        <w:rPr>
          <w:spacing w:val="1"/>
        </w:rPr>
        <w:t xml:space="preserve"> </w:t>
      </w:r>
      <w:r w:rsidRPr="004D3DA3">
        <w:t>языком</w:t>
      </w:r>
      <w:r w:rsidRPr="004D3DA3">
        <w:rPr>
          <w:spacing w:val="10"/>
        </w:rPr>
        <w:t xml:space="preserve"> </w:t>
      </w:r>
      <w:r w:rsidRPr="004D3DA3">
        <w:t>республики</w:t>
      </w:r>
      <w:r w:rsidRPr="004D3DA3">
        <w:rPr>
          <w:spacing w:val="12"/>
        </w:rPr>
        <w:t xml:space="preserve"> </w:t>
      </w:r>
      <w:r w:rsidRPr="004D3DA3">
        <w:t>Российской</w:t>
      </w:r>
      <w:r w:rsidRPr="004D3DA3">
        <w:rPr>
          <w:spacing w:val="12"/>
        </w:rPr>
        <w:t xml:space="preserve"> </w:t>
      </w:r>
      <w:r w:rsidRPr="004D3DA3">
        <w:t>Федерации;</w:t>
      </w:r>
      <w:r w:rsidRPr="004D3DA3">
        <w:rPr>
          <w:spacing w:val="9"/>
        </w:rPr>
        <w:t xml:space="preserve"> </w:t>
      </w:r>
      <w:r w:rsidRPr="004D3DA3">
        <w:t>проявлять</w:t>
      </w:r>
      <w:r w:rsidRPr="004D3DA3">
        <w:rPr>
          <w:spacing w:val="12"/>
        </w:rPr>
        <w:t xml:space="preserve"> </w:t>
      </w:r>
      <w:r w:rsidRPr="004D3DA3">
        <w:t>интерес</w:t>
      </w:r>
      <w:r w:rsidRPr="004D3DA3">
        <w:rPr>
          <w:spacing w:val="16"/>
        </w:rPr>
        <w:t xml:space="preserve"> </w:t>
      </w:r>
      <w:r w:rsidRPr="004D3DA3">
        <w:t>и</w:t>
      </w:r>
      <w:r w:rsidRPr="004D3DA3">
        <w:rPr>
          <w:spacing w:val="12"/>
        </w:rPr>
        <w:t xml:space="preserve"> </w:t>
      </w:r>
      <w:r w:rsidRPr="004D3DA3">
        <w:t>желание</w:t>
      </w:r>
      <w:r w:rsidRPr="004D3DA3">
        <w:rPr>
          <w:spacing w:val="10"/>
        </w:rPr>
        <w:t xml:space="preserve"> </w:t>
      </w:r>
      <w:r w:rsidRPr="004D3DA3">
        <w:t>к</w:t>
      </w:r>
      <w:r w:rsidRPr="004D3DA3">
        <w:rPr>
          <w:spacing w:val="12"/>
        </w:rPr>
        <w:t xml:space="preserve"> </w:t>
      </w:r>
      <w:r w:rsidRPr="004D3DA3">
        <w:t>его</w:t>
      </w:r>
      <w:r w:rsidRPr="004D3DA3">
        <w:rPr>
          <w:spacing w:val="11"/>
        </w:rPr>
        <w:t xml:space="preserve"> </w:t>
      </w:r>
      <w:r w:rsidRPr="004D3DA3">
        <w:t>изучению</w:t>
      </w:r>
      <w:r w:rsidRPr="004D3DA3">
        <w:rPr>
          <w:spacing w:val="11"/>
        </w:rPr>
        <w:t xml:space="preserve"> </w:t>
      </w:r>
      <w:r w:rsidRPr="004D3DA3">
        <w:t>как</w:t>
      </w:r>
      <w:r w:rsidRPr="004D3DA3">
        <w:rPr>
          <w:spacing w:val="-58"/>
        </w:rPr>
        <w:t xml:space="preserve"> </w:t>
      </w:r>
      <w:r w:rsidRPr="004D3DA3">
        <w:t>к</w:t>
      </w:r>
      <w:r w:rsidRPr="004D3DA3">
        <w:rPr>
          <w:spacing w:val="1"/>
        </w:rPr>
        <w:t xml:space="preserve"> </w:t>
      </w:r>
      <w:r w:rsidRPr="004D3DA3">
        <w:t>важнейшей</w:t>
      </w:r>
      <w:r w:rsidRPr="004D3DA3">
        <w:rPr>
          <w:spacing w:val="1"/>
        </w:rPr>
        <w:t xml:space="preserve"> </w:t>
      </w:r>
      <w:r w:rsidRPr="004D3DA3">
        <w:t>духовно-нравственной</w:t>
      </w:r>
      <w:r w:rsidRPr="004D3DA3">
        <w:rPr>
          <w:spacing w:val="1"/>
        </w:rPr>
        <w:t xml:space="preserve"> </w:t>
      </w:r>
      <w:r w:rsidRPr="004D3DA3">
        <w:t>ценности</w:t>
      </w:r>
      <w:r w:rsidRPr="004D3DA3">
        <w:rPr>
          <w:spacing w:val="1"/>
        </w:rPr>
        <w:t xml:space="preserve"> </w:t>
      </w:r>
      <w:r w:rsidRPr="004D3DA3">
        <w:t>народа</w:t>
      </w:r>
      <w:r w:rsidRPr="004D3DA3">
        <w:rPr>
          <w:spacing w:val="1"/>
        </w:rPr>
        <w:t xml:space="preserve"> </w:t>
      </w:r>
      <w:r w:rsidRPr="004D3DA3">
        <w:t>(по</w:t>
      </w:r>
      <w:r w:rsidRPr="004D3DA3">
        <w:rPr>
          <w:spacing w:val="1"/>
        </w:rPr>
        <w:t xml:space="preserve"> </w:t>
      </w:r>
      <w:r w:rsidRPr="004D3DA3">
        <w:t>учебному</w:t>
      </w:r>
      <w:r w:rsidRPr="004D3DA3">
        <w:rPr>
          <w:spacing w:val="1"/>
        </w:rPr>
        <w:t xml:space="preserve"> </w:t>
      </w:r>
      <w:r w:rsidRPr="004D3DA3">
        <w:t>предмету</w:t>
      </w:r>
      <w:r w:rsidRPr="004D3DA3">
        <w:rPr>
          <w:spacing w:val="1"/>
        </w:rPr>
        <w:t xml:space="preserve"> </w:t>
      </w:r>
      <w:r w:rsidRPr="004D3DA3">
        <w:t>"Государственный</w:t>
      </w:r>
      <w:r w:rsidRPr="004D3DA3">
        <w:rPr>
          <w:spacing w:val="-1"/>
        </w:rPr>
        <w:t xml:space="preserve"> </w:t>
      </w:r>
      <w:r w:rsidRPr="004D3DA3">
        <w:t>язык</w:t>
      </w:r>
      <w:r w:rsidRPr="004D3DA3">
        <w:rPr>
          <w:spacing w:val="-2"/>
        </w:rPr>
        <w:t xml:space="preserve"> </w:t>
      </w:r>
      <w:r w:rsidRPr="004D3DA3">
        <w:t>республики Российской</w:t>
      </w:r>
      <w:r w:rsidRPr="004D3DA3">
        <w:rPr>
          <w:spacing w:val="-1"/>
        </w:rPr>
        <w:t xml:space="preserve"> </w:t>
      </w:r>
      <w:r w:rsidRPr="004D3DA3">
        <w:t>Федерации");</w:t>
      </w:r>
    </w:p>
    <w:p w:rsidR="0083763A" w:rsidRPr="004D3DA3" w:rsidRDefault="00791837" w:rsidP="00AF7ABE">
      <w:pPr>
        <w:pStyle w:val="a4"/>
        <w:numPr>
          <w:ilvl w:val="0"/>
          <w:numId w:val="140"/>
        </w:numPr>
        <w:tabs>
          <w:tab w:val="left" w:pos="1462"/>
        </w:tabs>
        <w:spacing w:before="1"/>
        <w:ind w:left="0" w:firstLine="567"/>
        <w:jc w:val="both"/>
        <w:rPr>
          <w:sz w:val="24"/>
          <w:szCs w:val="24"/>
        </w:rPr>
      </w:pPr>
      <w:r w:rsidRPr="004D3DA3">
        <w:rPr>
          <w:sz w:val="24"/>
          <w:szCs w:val="24"/>
        </w:rPr>
        <w:t>сформированность</w:t>
      </w:r>
      <w:r w:rsidRPr="004D3DA3">
        <w:rPr>
          <w:spacing w:val="1"/>
          <w:sz w:val="24"/>
          <w:szCs w:val="24"/>
        </w:rPr>
        <w:t xml:space="preserve"> </w:t>
      </w:r>
      <w:r w:rsidRPr="004D3DA3">
        <w:rPr>
          <w:sz w:val="24"/>
          <w:szCs w:val="24"/>
        </w:rPr>
        <w:t>первоначальных</w:t>
      </w:r>
      <w:r w:rsidRPr="004D3DA3">
        <w:rPr>
          <w:spacing w:val="1"/>
          <w:sz w:val="24"/>
          <w:szCs w:val="24"/>
        </w:rPr>
        <w:t xml:space="preserve"> </w:t>
      </w:r>
      <w:r w:rsidRPr="004D3DA3">
        <w:rPr>
          <w:sz w:val="24"/>
          <w:szCs w:val="24"/>
        </w:rPr>
        <w:t>представлений</w:t>
      </w:r>
      <w:r w:rsidRPr="004D3DA3">
        <w:rPr>
          <w:spacing w:val="1"/>
          <w:sz w:val="24"/>
          <w:szCs w:val="24"/>
        </w:rPr>
        <w:t xml:space="preserve"> </w:t>
      </w:r>
      <w:r w:rsidRPr="004D3DA3">
        <w:rPr>
          <w:sz w:val="24"/>
          <w:szCs w:val="24"/>
        </w:rPr>
        <w:t>о</w:t>
      </w:r>
      <w:r w:rsidRPr="004D3DA3">
        <w:rPr>
          <w:spacing w:val="1"/>
          <w:sz w:val="24"/>
          <w:szCs w:val="24"/>
        </w:rPr>
        <w:t xml:space="preserve"> </w:t>
      </w:r>
      <w:r w:rsidRPr="004D3DA3">
        <w:rPr>
          <w:sz w:val="24"/>
          <w:szCs w:val="24"/>
        </w:rPr>
        <w:t>единстве</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многообразии</w:t>
      </w:r>
      <w:r w:rsidRPr="004D3DA3">
        <w:rPr>
          <w:spacing w:val="-57"/>
          <w:sz w:val="24"/>
          <w:szCs w:val="24"/>
        </w:rPr>
        <w:t xml:space="preserve"> </w:t>
      </w:r>
      <w:r w:rsidRPr="004D3DA3">
        <w:rPr>
          <w:sz w:val="24"/>
          <w:szCs w:val="24"/>
        </w:rPr>
        <w:t>языкового и культурного пространства Российской Федерации, о месте родного языка среди</w:t>
      </w:r>
      <w:r w:rsidRPr="004D3DA3">
        <w:rPr>
          <w:spacing w:val="1"/>
          <w:sz w:val="24"/>
          <w:szCs w:val="24"/>
        </w:rPr>
        <w:t xml:space="preserve"> </w:t>
      </w:r>
      <w:r w:rsidRPr="004D3DA3">
        <w:rPr>
          <w:sz w:val="24"/>
          <w:szCs w:val="24"/>
        </w:rPr>
        <w:t>других языков народов России: понимать, что родной край есть часть России, составлять</w:t>
      </w:r>
      <w:r w:rsidRPr="004D3DA3">
        <w:rPr>
          <w:spacing w:val="1"/>
          <w:sz w:val="24"/>
          <w:szCs w:val="24"/>
        </w:rPr>
        <w:t xml:space="preserve"> </w:t>
      </w:r>
      <w:r w:rsidRPr="004D3DA3">
        <w:rPr>
          <w:sz w:val="24"/>
          <w:szCs w:val="24"/>
        </w:rPr>
        <w:t>высказывания</w:t>
      </w:r>
      <w:r w:rsidRPr="004D3DA3">
        <w:rPr>
          <w:spacing w:val="1"/>
          <w:sz w:val="24"/>
          <w:szCs w:val="24"/>
        </w:rPr>
        <w:t xml:space="preserve"> </w:t>
      </w:r>
      <w:r w:rsidRPr="004D3DA3">
        <w:rPr>
          <w:sz w:val="24"/>
          <w:szCs w:val="24"/>
        </w:rPr>
        <w:t>о</w:t>
      </w:r>
      <w:r w:rsidRPr="004D3DA3">
        <w:rPr>
          <w:spacing w:val="1"/>
          <w:sz w:val="24"/>
          <w:szCs w:val="24"/>
        </w:rPr>
        <w:t xml:space="preserve"> </w:t>
      </w:r>
      <w:r w:rsidRPr="004D3DA3">
        <w:rPr>
          <w:sz w:val="24"/>
          <w:szCs w:val="24"/>
        </w:rPr>
        <w:t>малой</w:t>
      </w:r>
      <w:r w:rsidRPr="004D3DA3">
        <w:rPr>
          <w:spacing w:val="1"/>
          <w:sz w:val="24"/>
          <w:szCs w:val="24"/>
        </w:rPr>
        <w:t xml:space="preserve"> </w:t>
      </w:r>
      <w:r w:rsidRPr="004D3DA3">
        <w:rPr>
          <w:sz w:val="24"/>
          <w:szCs w:val="24"/>
        </w:rPr>
        <w:t>Родине,</w:t>
      </w:r>
      <w:r w:rsidRPr="004D3DA3">
        <w:rPr>
          <w:spacing w:val="1"/>
          <w:sz w:val="24"/>
          <w:szCs w:val="24"/>
        </w:rPr>
        <w:t xml:space="preserve"> </w:t>
      </w:r>
      <w:r w:rsidRPr="004D3DA3">
        <w:rPr>
          <w:sz w:val="24"/>
          <w:szCs w:val="24"/>
        </w:rPr>
        <w:t>приводить</w:t>
      </w:r>
      <w:r w:rsidRPr="004D3DA3">
        <w:rPr>
          <w:spacing w:val="1"/>
          <w:sz w:val="24"/>
          <w:szCs w:val="24"/>
        </w:rPr>
        <w:t xml:space="preserve"> </w:t>
      </w:r>
      <w:r w:rsidRPr="004D3DA3">
        <w:rPr>
          <w:sz w:val="24"/>
          <w:szCs w:val="24"/>
        </w:rPr>
        <w:t>примеры</w:t>
      </w:r>
      <w:r w:rsidRPr="004D3DA3">
        <w:rPr>
          <w:spacing w:val="1"/>
          <w:sz w:val="24"/>
          <w:szCs w:val="24"/>
        </w:rPr>
        <w:t xml:space="preserve"> </w:t>
      </w:r>
      <w:r w:rsidRPr="004D3DA3">
        <w:rPr>
          <w:sz w:val="24"/>
          <w:szCs w:val="24"/>
        </w:rPr>
        <w:t>традиций</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обычаев,</w:t>
      </w:r>
      <w:r w:rsidRPr="004D3DA3">
        <w:rPr>
          <w:spacing w:val="1"/>
          <w:sz w:val="24"/>
          <w:szCs w:val="24"/>
        </w:rPr>
        <w:t xml:space="preserve"> </w:t>
      </w:r>
      <w:r w:rsidRPr="004D3DA3">
        <w:rPr>
          <w:sz w:val="24"/>
          <w:szCs w:val="24"/>
        </w:rPr>
        <w:t>объединяющих</w:t>
      </w:r>
      <w:r w:rsidRPr="004D3DA3">
        <w:rPr>
          <w:spacing w:val="1"/>
          <w:sz w:val="24"/>
          <w:szCs w:val="24"/>
        </w:rPr>
        <w:t xml:space="preserve"> </w:t>
      </w:r>
      <w:r w:rsidRPr="004D3DA3">
        <w:rPr>
          <w:sz w:val="24"/>
          <w:szCs w:val="24"/>
        </w:rPr>
        <w:t>народы России; составлять небольшие рассказы о взаимосвязях языков, культур и истории</w:t>
      </w:r>
      <w:r w:rsidRPr="004D3DA3">
        <w:rPr>
          <w:spacing w:val="1"/>
          <w:sz w:val="24"/>
          <w:szCs w:val="24"/>
        </w:rPr>
        <w:t xml:space="preserve"> </w:t>
      </w:r>
      <w:r w:rsidRPr="004D3DA3">
        <w:rPr>
          <w:sz w:val="24"/>
          <w:szCs w:val="24"/>
        </w:rPr>
        <w:t>народов России; осознавать роль родного языка как носителя народной культуры, средства ее</w:t>
      </w:r>
      <w:r w:rsidRPr="004D3DA3">
        <w:rPr>
          <w:spacing w:val="1"/>
          <w:sz w:val="24"/>
          <w:szCs w:val="24"/>
        </w:rPr>
        <w:t xml:space="preserve"> </w:t>
      </w:r>
      <w:r w:rsidRPr="004D3DA3">
        <w:rPr>
          <w:sz w:val="24"/>
          <w:szCs w:val="24"/>
        </w:rPr>
        <w:t>познания;</w:t>
      </w:r>
      <w:r w:rsidRPr="004D3DA3">
        <w:rPr>
          <w:spacing w:val="1"/>
          <w:sz w:val="24"/>
          <w:szCs w:val="24"/>
        </w:rPr>
        <w:t xml:space="preserve"> </w:t>
      </w:r>
      <w:r w:rsidRPr="004D3DA3">
        <w:rPr>
          <w:sz w:val="24"/>
          <w:szCs w:val="24"/>
        </w:rPr>
        <w:t>понимать</w:t>
      </w:r>
      <w:r w:rsidRPr="004D3DA3">
        <w:rPr>
          <w:spacing w:val="1"/>
          <w:sz w:val="24"/>
          <w:szCs w:val="24"/>
        </w:rPr>
        <w:t xml:space="preserve"> </w:t>
      </w:r>
      <w:r w:rsidRPr="004D3DA3">
        <w:rPr>
          <w:sz w:val="24"/>
          <w:szCs w:val="24"/>
        </w:rPr>
        <w:t>эстетическую</w:t>
      </w:r>
      <w:r w:rsidRPr="004D3DA3">
        <w:rPr>
          <w:spacing w:val="1"/>
          <w:sz w:val="24"/>
          <w:szCs w:val="24"/>
        </w:rPr>
        <w:t xml:space="preserve"> </w:t>
      </w:r>
      <w:r w:rsidRPr="004D3DA3">
        <w:rPr>
          <w:sz w:val="24"/>
          <w:szCs w:val="24"/>
        </w:rPr>
        <w:t>ценность</w:t>
      </w:r>
      <w:r w:rsidRPr="004D3DA3">
        <w:rPr>
          <w:spacing w:val="1"/>
          <w:sz w:val="24"/>
          <w:szCs w:val="24"/>
        </w:rPr>
        <w:t xml:space="preserve"> </w:t>
      </w:r>
      <w:r w:rsidRPr="004D3DA3">
        <w:rPr>
          <w:sz w:val="24"/>
          <w:szCs w:val="24"/>
        </w:rPr>
        <w:t>родного</w:t>
      </w:r>
      <w:r w:rsidRPr="004D3DA3">
        <w:rPr>
          <w:spacing w:val="1"/>
          <w:sz w:val="24"/>
          <w:szCs w:val="24"/>
        </w:rPr>
        <w:t xml:space="preserve"> </w:t>
      </w:r>
      <w:r w:rsidRPr="004D3DA3">
        <w:rPr>
          <w:sz w:val="24"/>
          <w:szCs w:val="24"/>
        </w:rPr>
        <w:t>языка,</w:t>
      </w:r>
      <w:r w:rsidRPr="004D3DA3">
        <w:rPr>
          <w:spacing w:val="1"/>
          <w:sz w:val="24"/>
          <w:szCs w:val="24"/>
        </w:rPr>
        <w:t xml:space="preserve"> </w:t>
      </w:r>
      <w:r w:rsidRPr="004D3DA3">
        <w:rPr>
          <w:sz w:val="24"/>
          <w:szCs w:val="24"/>
        </w:rPr>
        <w:t>стремиться</w:t>
      </w:r>
      <w:r w:rsidRPr="004D3DA3">
        <w:rPr>
          <w:spacing w:val="1"/>
          <w:sz w:val="24"/>
          <w:szCs w:val="24"/>
        </w:rPr>
        <w:t xml:space="preserve"> </w:t>
      </w:r>
      <w:r w:rsidRPr="004D3DA3">
        <w:rPr>
          <w:sz w:val="24"/>
          <w:szCs w:val="24"/>
        </w:rPr>
        <w:t>к</w:t>
      </w:r>
      <w:r w:rsidRPr="004D3DA3">
        <w:rPr>
          <w:spacing w:val="1"/>
          <w:sz w:val="24"/>
          <w:szCs w:val="24"/>
        </w:rPr>
        <w:t xml:space="preserve"> </w:t>
      </w:r>
      <w:r w:rsidRPr="004D3DA3">
        <w:rPr>
          <w:sz w:val="24"/>
          <w:szCs w:val="24"/>
        </w:rPr>
        <w:t>овладению</w:t>
      </w:r>
      <w:r w:rsidRPr="004D3DA3">
        <w:rPr>
          <w:spacing w:val="1"/>
          <w:sz w:val="24"/>
          <w:szCs w:val="24"/>
        </w:rPr>
        <w:t xml:space="preserve"> </w:t>
      </w:r>
      <w:r w:rsidRPr="004D3DA3">
        <w:rPr>
          <w:sz w:val="24"/>
          <w:szCs w:val="24"/>
        </w:rPr>
        <w:t>выразительными</w:t>
      </w:r>
      <w:r w:rsidRPr="004D3DA3">
        <w:rPr>
          <w:spacing w:val="-1"/>
          <w:sz w:val="24"/>
          <w:szCs w:val="24"/>
        </w:rPr>
        <w:t xml:space="preserve"> </w:t>
      </w:r>
      <w:r w:rsidRPr="004D3DA3">
        <w:rPr>
          <w:sz w:val="24"/>
          <w:szCs w:val="24"/>
        </w:rPr>
        <w:t>средствами,</w:t>
      </w:r>
      <w:r w:rsidRPr="004D3DA3">
        <w:rPr>
          <w:spacing w:val="2"/>
          <w:sz w:val="24"/>
          <w:szCs w:val="24"/>
        </w:rPr>
        <w:t xml:space="preserve"> </w:t>
      </w:r>
      <w:r w:rsidRPr="004D3DA3">
        <w:rPr>
          <w:sz w:val="24"/>
          <w:szCs w:val="24"/>
        </w:rPr>
        <w:t>свойственными родному</w:t>
      </w:r>
      <w:r w:rsidRPr="004D3DA3">
        <w:rPr>
          <w:spacing w:val="-6"/>
          <w:sz w:val="24"/>
          <w:szCs w:val="24"/>
        </w:rPr>
        <w:t xml:space="preserve"> </w:t>
      </w:r>
      <w:r w:rsidRPr="004D3DA3">
        <w:rPr>
          <w:sz w:val="24"/>
          <w:szCs w:val="24"/>
        </w:rPr>
        <w:t>языку;</w:t>
      </w:r>
    </w:p>
    <w:p w:rsidR="0083763A" w:rsidRPr="004D3DA3" w:rsidRDefault="00791837" w:rsidP="00C46E8F">
      <w:pPr>
        <w:pStyle w:val="a3"/>
        <w:ind w:left="0" w:firstLine="567"/>
        <w:jc w:val="both"/>
      </w:pPr>
      <w:r w:rsidRPr="004D3DA3">
        <w:t>сформированность</w:t>
      </w:r>
      <w:r w:rsidRPr="004D3DA3">
        <w:rPr>
          <w:spacing w:val="1"/>
        </w:rPr>
        <w:t xml:space="preserve"> </w:t>
      </w:r>
      <w:r w:rsidRPr="004D3DA3">
        <w:t>первоначальных</w:t>
      </w:r>
      <w:r w:rsidRPr="004D3DA3">
        <w:rPr>
          <w:spacing w:val="1"/>
        </w:rPr>
        <w:t xml:space="preserve"> </w:t>
      </w:r>
      <w:r w:rsidRPr="004D3DA3">
        <w:t>знаний</w:t>
      </w:r>
      <w:r w:rsidRPr="004D3DA3">
        <w:rPr>
          <w:spacing w:val="1"/>
        </w:rPr>
        <w:t xml:space="preserve"> </w:t>
      </w:r>
      <w:r w:rsidRPr="004D3DA3">
        <w:t>о</w:t>
      </w:r>
      <w:r w:rsidRPr="004D3DA3">
        <w:rPr>
          <w:spacing w:val="1"/>
        </w:rPr>
        <w:t xml:space="preserve"> </w:t>
      </w:r>
      <w:r w:rsidRPr="004D3DA3">
        <w:t>фонетике,</w:t>
      </w:r>
      <w:r w:rsidRPr="004D3DA3">
        <w:rPr>
          <w:spacing w:val="1"/>
        </w:rPr>
        <w:t xml:space="preserve"> </w:t>
      </w:r>
      <w:r w:rsidRPr="004D3DA3">
        <w:t>лексике,</w:t>
      </w:r>
      <w:r w:rsidRPr="004D3DA3">
        <w:rPr>
          <w:spacing w:val="61"/>
        </w:rPr>
        <w:t xml:space="preserve"> </w:t>
      </w:r>
      <w:r w:rsidRPr="004D3DA3">
        <w:t>грамматике,</w:t>
      </w:r>
      <w:r w:rsidRPr="004D3DA3">
        <w:rPr>
          <w:spacing w:val="1"/>
        </w:rPr>
        <w:t xml:space="preserve"> </w:t>
      </w:r>
      <w:r w:rsidRPr="004D3DA3">
        <w:t>орфографии и пунктуации изучаемого языка, а также умений применять полученные знания в</w:t>
      </w:r>
      <w:r w:rsidRPr="004D3DA3">
        <w:rPr>
          <w:spacing w:val="1"/>
        </w:rPr>
        <w:t xml:space="preserve"> </w:t>
      </w:r>
      <w:r w:rsidRPr="004D3DA3">
        <w:t>речевой деятельности: различать на слух и произносить звуки и слова изучаемого языка в</w:t>
      </w:r>
      <w:r w:rsidRPr="004D3DA3">
        <w:rPr>
          <w:spacing w:val="1"/>
        </w:rPr>
        <w:t xml:space="preserve"> </w:t>
      </w:r>
      <w:r w:rsidRPr="004D3DA3">
        <w:t>соответствии с языковой нормой, без фонетических ошибок;</w:t>
      </w:r>
      <w:r w:rsidRPr="004D3DA3">
        <w:rPr>
          <w:spacing w:val="1"/>
        </w:rPr>
        <w:t xml:space="preserve"> </w:t>
      </w:r>
      <w:r w:rsidRPr="004D3DA3">
        <w:t>употреблять в речи лексику,</w:t>
      </w:r>
      <w:r w:rsidRPr="004D3DA3">
        <w:rPr>
          <w:spacing w:val="1"/>
        </w:rPr>
        <w:t xml:space="preserve"> </w:t>
      </w:r>
      <w:r w:rsidRPr="004D3DA3">
        <w:t>усвоенную</w:t>
      </w:r>
      <w:r w:rsidRPr="004D3DA3">
        <w:rPr>
          <w:spacing w:val="1"/>
        </w:rPr>
        <w:t xml:space="preserve"> </w:t>
      </w:r>
      <w:r w:rsidRPr="004D3DA3">
        <w:t>в</w:t>
      </w:r>
      <w:r w:rsidRPr="004D3DA3">
        <w:rPr>
          <w:spacing w:val="1"/>
        </w:rPr>
        <w:t xml:space="preserve"> </w:t>
      </w:r>
      <w:r w:rsidRPr="004D3DA3">
        <w:t>пределах</w:t>
      </w:r>
      <w:r w:rsidRPr="004D3DA3">
        <w:rPr>
          <w:spacing w:val="1"/>
        </w:rPr>
        <w:t xml:space="preserve"> </w:t>
      </w:r>
      <w:r w:rsidRPr="004D3DA3">
        <w:t>изучаемого</w:t>
      </w:r>
      <w:r w:rsidRPr="004D3DA3">
        <w:rPr>
          <w:spacing w:val="1"/>
        </w:rPr>
        <w:t xml:space="preserve"> </w:t>
      </w:r>
      <w:r w:rsidRPr="004D3DA3">
        <w:t>коммуникативно-речевого</w:t>
      </w:r>
      <w:r w:rsidRPr="004D3DA3">
        <w:rPr>
          <w:spacing w:val="1"/>
        </w:rPr>
        <w:t xml:space="preserve"> </w:t>
      </w:r>
      <w:r w:rsidRPr="004D3DA3">
        <w:t>материала;</w:t>
      </w:r>
      <w:r w:rsidRPr="004D3DA3">
        <w:rPr>
          <w:spacing w:val="61"/>
        </w:rPr>
        <w:t xml:space="preserve"> </w:t>
      </w:r>
      <w:r w:rsidRPr="004D3DA3">
        <w:t>группировать</w:t>
      </w:r>
      <w:r w:rsidRPr="004D3DA3">
        <w:rPr>
          <w:spacing w:val="1"/>
        </w:rPr>
        <w:t xml:space="preserve"> </w:t>
      </w:r>
      <w:r w:rsidRPr="004D3DA3">
        <w:t>лексику изучаемого языка по тематическому принципу; строить небольшие по объему устные</w:t>
      </w:r>
      <w:r w:rsidRPr="004D3DA3">
        <w:rPr>
          <w:spacing w:val="1"/>
        </w:rPr>
        <w:t xml:space="preserve"> </w:t>
      </w:r>
      <w:r w:rsidRPr="004D3DA3">
        <w:t>высказывания</w:t>
      </w:r>
      <w:r w:rsidRPr="004D3DA3">
        <w:rPr>
          <w:spacing w:val="1"/>
        </w:rPr>
        <w:t xml:space="preserve"> </w:t>
      </w:r>
      <w:r w:rsidRPr="004D3DA3">
        <w:t>с</w:t>
      </w:r>
      <w:r w:rsidRPr="004D3DA3">
        <w:rPr>
          <w:spacing w:val="1"/>
        </w:rPr>
        <w:t xml:space="preserve"> </w:t>
      </w:r>
      <w:r w:rsidRPr="004D3DA3">
        <w:t>использованием</w:t>
      </w:r>
      <w:r w:rsidRPr="004D3DA3">
        <w:rPr>
          <w:spacing w:val="1"/>
        </w:rPr>
        <w:t xml:space="preserve"> </w:t>
      </w:r>
      <w:r w:rsidRPr="004D3DA3">
        <w:t>усвоенной</w:t>
      </w:r>
      <w:r w:rsidRPr="004D3DA3">
        <w:rPr>
          <w:spacing w:val="1"/>
        </w:rPr>
        <w:t xml:space="preserve"> </w:t>
      </w:r>
      <w:r w:rsidRPr="004D3DA3">
        <w:t>лексики</w:t>
      </w:r>
      <w:r w:rsidRPr="004D3DA3">
        <w:rPr>
          <w:spacing w:val="1"/>
        </w:rPr>
        <w:t xml:space="preserve"> </w:t>
      </w:r>
      <w:r w:rsidRPr="004D3DA3">
        <w:t>и</w:t>
      </w:r>
      <w:r w:rsidRPr="004D3DA3">
        <w:rPr>
          <w:spacing w:val="1"/>
        </w:rPr>
        <w:t xml:space="preserve"> </w:t>
      </w:r>
      <w:r w:rsidRPr="004D3DA3">
        <w:t>языковых</w:t>
      </w:r>
      <w:r w:rsidRPr="004D3DA3">
        <w:rPr>
          <w:spacing w:val="1"/>
        </w:rPr>
        <w:t xml:space="preserve"> </w:t>
      </w:r>
      <w:r w:rsidRPr="004D3DA3">
        <w:t>знаний;</w:t>
      </w:r>
      <w:r w:rsidRPr="004D3DA3">
        <w:rPr>
          <w:spacing w:val="1"/>
        </w:rPr>
        <w:t xml:space="preserve"> </w:t>
      </w:r>
      <w:r w:rsidRPr="004D3DA3">
        <w:t>участвовать</w:t>
      </w:r>
      <w:r w:rsidRPr="004D3DA3">
        <w:rPr>
          <w:spacing w:val="60"/>
        </w:rPr>
        <w:t xml:space="preserve"> </w:t>
      </w:r>
      <w:r w:rsidRPr="004D3DA3">
        <w:t>в</w:t>
      </w:r>
      <w:r w:rsidRPr="004D3DA3">
        <w:rPr>
          <w:spacing w:val="1"/>
        </w:rPr>
        <w:t xml:space="preserve"> </w:t>
      </w:r>
      <w:r w:rsidRPr="004D3DA3">
        <w:t>речевом общении, используя изученные формулы речевого этикета (по учебному предмету</w:t>
      </w:r>
      <w:r w:rsidRPr="004D3DA3">
        <w:rPr>
          <w:spacing w:val="1"/>
        </w:rPr>
        <w:t xml:space="preserve"> </w:t>
      </w:r>
      <w:r w:rsidRPr="004D3DA3">
        <w:t>"Государственный</w:t>
      </w:r>
      <w:r w:rsidRPr="004D3DA3">
        <w:rPr>
          <w:spacing w:val="-1"/>
        </w:rPr>
        <w:t xml:space="preserve"> </w:t>
      </w:r>
      <w:r w:rsidRPr="004D3DA3">
        <w:t>язык</w:t>
      </w:r>
      <w:r w:rsidRPr="004D3DA3">
        <w:rPr>
          <w:spacing w:val="-2"/>
        </w:rPr>
        <w:t xml:space="preserve"> </w:t>
      </w:r>
      <w:r w:rsidRPr="004D3DA3">
        <w:t>республики Российской</w:t>
      </w:r>
      <w:r w:rsidRPr="004D3DA3">
        <w:rPr>
          <w:spacing w:val="-1"/>
        </w:rPr>
        <w:t xml:space="preserve"> </w:t>
      </w:r>
      <w:r w:rsidRPr="004D3DA3">
        <w:t>Федерации");</w:t>
      </w:r>
    </w:p>
    <w:p w:rsidR="0083763A" w:rsidRPr="004D3DA3" w:rsidRDefault="00791837" w:rsidP="00AF7ABE">
      <w:pPr>
        <w:pStyle w:val="a4"/>
        <w:numPr>
          <w:ilvl w:val="0"/>
          <w:numId w:val="140"/>
        </w:numPr>
        <w:tabs>
          <w:tab w:val="left" w:pos="1338"/>
        </w:tabs>
        <w:spacing w:before="1"/>
        <w:ind w:left="0" w:firstLine="567"/>
        <w:jc w:val="both"/>
        <w:rPr>
          <w:sz w:val="24"/>
          <w:szCs w:val="24"/>
        </w:rPr>
      </w:pPr>
      <w:r w:rsidRPr="004D3DA3">
        <w:rPr>
          <w:sz w:val="24"/>
          <w:szCs w:val="24"/>
        </w:rPr>
        <w:t>сформированность и развитие всех видов речевой деятельности на изучаемом языке:</w:t>
      </w:r>
      <w:r w:rsidRPr="004D3DA3">
        <w:rPr>
          <w:spacing w:val="1"/>
          <w:sz w:val="24"/>
          <w:szCs w:val="24"/>
        </w:rPr>
        <w:t xml:space="preserve"> </w:t>
      </w:r>
      <w:r w:rsidRPr="004D3DA3">
        <w:rPr>
          <w:sz w:val="24"/>
          <w:szCs w:val="24"/>
        </w:rPr>
        <w:t>слушание</w:t>
      </w:r>
      <w:r w:rsidRPr="004D3DA3">
        <w:rPr>
          <w:spacing w:val="33"/>
          <w:sz w:val="24"/>
          <w:szCs w:val="24"/>
        </w:rPr>
        <w:t xml:space="preserve"> </w:t>
      </w:r>
      <w:r w:rsidRPr="004D3DA3">
        <w:rPr>
          <w:sz w:val="24"/>
          <w:szCs w:val="24"/>
        </w:rPr>
        <w:t>(аудирование)</w:t>
      </w:r>
      <w:r w:rsidRPr="004D3DA3">
        <w:rPr>
          <w:spacing w:val="33"/>
          <w:sz w:val="24"/>
          <w:szCs w:val="24"/>
        </w:rPr>
        <w:t xml:space="preserve"> </w:t>
      </w:r>
      <w:r w:rsidRPr="004D3DA3">
        <w:rPr>
          <w:sz w:val="24"/>
          <w:szCs w:val="24"/>
        </w:rPr>
        <w:t>и</w:t>
      </w:r>
      <w:r w:rsidRPr="004D3DA3">
        <w:rPr>
          <w:spacing w:val="35"/>
          <w:sz w:val="24"/>
          <w:szCs w:val="24"/>
        </w:rPr>
        <w:t xml:space="preserve"> </w:t>
      </w:r>
      <w:r w:rsidRPr="004D3DA3">
        <w:rPr>
          <w:sz w:val="24"/>
          <w:szCs w:val="24"/>
        </w:rPr>
        <w:t>говорение:</w:t>
      </w:r>
      <w:r w:rsidRPr="004D3DA3">
        <w:rPr>
          <w:spacing w:val="35"/>
          <w:sz w:val="24"/>
          <w:szCs w:val="24"/>
        </w:rPr>
        <w:t xml:space="preserve"> </w:t>
      </w:r>
      <w:r w:rsidRPr="004D3DA3">
        <w:rPr>
          <w:sz w:val="24"/>
          <w:szCs w:val="24"/>
        </w:rPr>
        <w:t>понимать</w:t>
      </w:r>
      <w:r w:rsidRPr="004D3DA3">
        <w:rPr>
          <w:spacing w:val="35"/>
          <w:sz w:val="24"/>
          <w:szCs w:val="24"/>
        </w:rPr>
        <w:t xml:space="preserve"> </w:t>
      </w:r>
      <w:r w:rsidRPr="004D3DA3">
        <w:rPr>
          <w:sz w:val="24"/>
          <w:szCs w:val="24"/>
        </w:rPr>
        <w:t>на</w:t>
      </w:r>
      <w:r w:rsidRPr="004D3DA3">
        <w:rPr>
          <w:spacing w:val="33"/>
          <w:sz w:val="24"/>
          <w:szCs w:val="24"/>
        </w:rPr>
        <w:t xml:space="preserve"> </w:t>
      </w:r>
      <w:r w:rsidRPr="004D3DA3">
        <w:rPr>
          <w:sz w:val="24"/>
          <w:szCs w:val="24"/>
        </w:rPr>
        <w:t>слух</w:t>
      </w:r>
      <w:r w:rsidRPr="004D3DA3">
        <w:rPr>
          <w:spacing w:val="36"/>
          <w:sz w:val="24"/>
          <w:szCs w:val="24"/>
        </w:rPr>
        <w:t xml:space="preserve"> </w:t>
      </w:r>
      <w:r w:rsidRPr="004D3DA3">
        <w:rPr>
          <w:sz w:val="24"/>
          <w:szCs w:val="24"/>
        </w:rPr>
        <w:t>речь,</w:t>
      </w:r>
      <w:r w:rsidRPr="004D3DA3">
        <w:rPr>
          <w:spacing w:val="34"/>
          <w:sz w:val="24"/>
          <w:szCs w:val="24"/>
        </w:rPr>
        <w:t xml:space="preserve"> </w:t>
      </w:r>
      <w:r w:rsidRPr="004D3DA3">
        <w:rPr>
          <w:sz w:val="24"/>
          <w:szCs w:val="24"/>
        </w:rPr>
        <w:t>звучащую</w:t>
      </w:r>
      <w:r w:rsidRPr="004D3DA3">
        <w:rPr>
          <w:spacing w:val="35"/>
          <w:sz w:val="24"/>
          <w:szCs w:val="24"/>
        </w:rPr>
        <w:t xml:space="preserve"> </w:t>
      </w:r>
      <w:r w:rsidRPr="004D3DA3">
        <w:rPr>
          <w:sz w:val="24"/>
          <w:szCs w:val="24"/>
        </w:rPr>
        <w:t>из</w:t>
      </w:r>
      <w:r w:rsidRPr="004D3DA3">
        <w:rPr>
          <w:spacing w:val="35"/>
          <w:sz w:val="24"/>
          <w:szCs w:val="24"/>
        </w:rPr>
        <w:t xml:space="preserve"> </w:t>
      </w:r>
      <w:r w:rsidRPr="004D3DA3">
        <w:rPr>
          <w:sz w:val="24"/>
          <w:szCs w:val="24"/>
        </w:rPr>
        <w:t>различных</w:t>
      </w:r>
    </w:p>
    <w:p w:rsidR="0083763A" w:rsidRPr="004D3DA3" w:rsidRDefault="00791837" w:rsidP="00C46E8F">
      <w:pPr>
        <w:pStyle w:val="a3"/>
        <w:ind w:left="0" w:firstLine="567"/>
        <w:jc w:val="both"/>
      </w:pPr>
      <w:r w:rsidRPr="004D3DA3">
        <w:t>источников</w:t>
      </w:r>
      <w:r w:rsidRPr="004D3DA3">
        <w:rPr>
          <w:spacing w:val="1"/>
        </w:rPr>
        <w:t xml:space="preserve"> </w:t>
      </w:r>
      <w:r w:rsidRPr="004D3DA3">
        <w:t>(педагогический</w:t>
      </w:r>
      <w:r w:rsidRPr="004D3DA3">
        <w:rPr>
          <w:spacing w:val="1"/>
        </w:rPr>
        <w:t xml:space="preserve"> </w:t>
      </w:r>
      <w:r w:rsidRPr="004D3DA3">
        <w:t>работник,</w:t>
      </w:r>
      <w:r w:rsidRPr="004D3DA3">
        <w:rPr>
          <w:spacing w:val="1"/>
        </w:rPr>
        <w:t xml:space="preserve"> </w:t>
      </w:r>
      <w:r w:rsidRPr="004D3DA3">
        <w:t>одноклассники,</w:t>
      </w:r>
      <w:r w:rsidRPr="004D3DA3">
        <w:rPr>
          <w:spacing w:val="1"/>
        </w:rPr>
        <w:t xml:space="preserve"> </w:t>
      </w:r>
      <w:r w:rsidRPr="004D3DA3">
        <w:t>телевизионные</w:t>
      </w:r>
      <w:r w:rsidRPr="004D3DA3">
        <w:rPr>
          <w:spacing w:val="1"/>
        </w:rPr>
        <w:t xml:space="preserve"> </w:t>
      </w:r>
      <w:r w:rsidRPr="004D3DA3">
        <w:t>и</w:t>
      </w:r>
      <w:r w:rsidRPr="004D3DA3">
        <w:rPr>
          <w:spacing w:val="1"/>
        </w:rPr>
        <w:t xml:space="preserve"> </w:t>
      </w:r>
      <w:r w:rsidRPr="004D3DA3">
        <w:t>радиопередачи);</w:t>
      </w:r>
      <w:r w:rsidRPr="004D3DA3">
        <w:rPr>
          <w:spacing w:val="1"/>
        </w:rPr>
        <w:t xml:space="preserve"> </w:t>
      </w:r>
      <w:r w:rsidRPr="004D3DA3">
        <w:t>определять тему и главную мысль прослушанного высказывания (текста); различать на слух</w:t>
      </w:r>
      <w:r w:rsidRPr="004D3DA3">
        <w:rPr>
          <w:spacing w:val="1"/>
        </w:rPr>
        <w:t xml:space="preserve"> </w:t>
      </w:r>
      <w:r w:rsidRPr="004D3DA3">
        <w:t>интонации звучащей речи (радость, удивление, грусть, сочувствие); участвовать в диалогах на</w:t>
      </w:r>
      <w:r w:rsidRPr="004D3DA3">
        <w:rPr>
          <w:spacing w:val="1"/>
        </w:rPr>
        <w:t xml:space="preserve"> </w:t>
      </w:r>
      <w:r w:rsidRPr="004D3DA3">
        <w:t>бытовые,</w:t>
      </w:r>
      <w:r w:rsidRPr="004D3DA3">
        <w:rPr>
          <w:spacing w:val="1"/>
        </w:rPr>
        <w:t xml:space="preserve"> </w:t>
      </w:r>
      <w:r w:rsidRPr="004D3DA3">
        <w:t>учебные</w:t>
      </w:r>
      <w:r w:rsidRPr="004D3DA3">
        <w:rPr>
          <w:spacing w:val="1"/>
        </w:rPr>
        <w:t xml:space="preserve"> </w:t>
      </w:r>
      <w:r w:rsidRPr="004D3DA3">
        <w:t>темы,</w:t>
      </w:r>
      <w:r w:rsidRPr="004D3DA3">
        <w:rPr>
          <w:spacing w:val="1"/>
        </w:rPr>
        <w:t xml:space="preserve"> </w:t>
      </w:r>
      <w:r w:rsidRPr="004D3DA3">
        <w:t>обсуждать</w:t>
      </w:r>
      <w:r w:rsidRPr="004D3DA3">
        <w:rPr>
          <w:spacing w:val="1"/>
        </w:rPr>
        <w:t xml:space="preserve"> </w:t>
      </w:r>
      <w:r w:rsidRPr="004D3DA3">
        <w:t>поставленные</w:t>
      </w:r>
      <w:r w:rsidRPr="004D3DA3">
        <w:rPr>
          <w:spacing w:val="1"/>
        </w:rPr>
        <w:t xml:space="preserve"> </w:t>
      </w:r>
      <w:r w:rsidRPr="004D3DA3">
        <w:t>вопросы,</w:t>
      </w:r>
      <w:r w:rsidRPr="004D3DA3">
        <w:rPr>
          <w:spacing w:val="1"/>
        </w:rPr>
        <w:t xml:space="preserve"> </w:t>
      </w:r>
      <w:r w:rsidRPr="004D3DA3">
        <w:t>прослушанные</w:t>
      </w:r>
      <w:r w:rsidRPr="004D3DA3">
        <w:rPr>
          <w:spacing w:val="1"/>
        </w:rPr>
        <w:t xml:space="preserve"> </w:t>
      </w:r>
      <w:r w:rsidRPr="004D3DA3">
        <w:t>высказывания;</w:t>
      </w:r>
      <w:r w:rsidRPr="004D3DA3">
        <w:rPr>
          <w:spacing w:val="1"/>
        </w:rPr>
        <w:t xml:space="preserve"> </w:t>
      </w:r>
      <w:r w:rsidRPr="004D3DA3">
        <w:t>формулировать вопросы, отвечать на вопросы в соответствии с темой диалога; применять в</w:t>
      </w:r>
      <w:r w:rsidRPr="004D3DA3">
        <w:rPr>
          <w:spacing w:val="1"/>
        </w:rPr>
        <w:t xml:space="preserve"> </w:t>
      </w:r>
      <w:r w:rsidRPr="004D3DA3">
        <w:t>диалогической</w:t>
      </w:r>
      <w:r w:rsidRPr="004D3DA3">
        <w:rPr>
          <w:spacing w:val="1"/>
        </w:rPr>
        <w:t xml:space="preserve"> </w:t>
      </w:r>
      <w:r w:rsidRPr="004D3DA3">
        <w:t>речи</w:t>
      </w:r>
      <w:r w:rsidRPr="004D3DA3">
        <w:rPr>
          <w:spacing w:val="1"/>
        </w:rPr>
        <w:t xml:space="preserve"> </w:t>
      </w:r>
      <w:r w:rsidRPr="004D3DA3">
        <w:t>формулы</w:t>
      </w:r>
      <w:r w:rsidRPr="004D3DA3">
        <w:rPr>
          <w:spacing w:val="1"/>
        </w:rPr>
        <w:t xml:space="preserve"> </w:t>
      </w:r>
      <w:r w:rsidRPr="004D3DA3">
        <w:t>речевого</w:t>
      </w:r>
      <w:r w:rsidRPr="004D3DA3">
        <w:rPr>
          <w:spacing w:val="1"/>
        </w:rPr>
        <w:t xml:space="preserve"> </w:t>
      </w:r>
      <w:r w:rsidRPr="004D3DA3">
        <w:t>этикета,</w:t>
      </w:r>
      <w:r w:rsidRPr="004D3DA3">
        <w:rPr>
          <w:spacing w:val="1"/>
        </w:rPr>
        <w:t xml:space="preserve"> </w:t>
      </w:r>
      <w:r w:rsidRPr="004D3DA3">
        <w:t>правила</w:t>
      </w:r>
      <w:r w:rsidRPr="004D3DA3">
        <w:rPr>
          <w:spacing w:val="1"/>
        </w:rPr>
        <w:t xml:space="preserve"> </w:t>
      </w:r>
      <w:r w:rsidRPr="004D3DA3">
        <w:t>речевого</w:t>
      </w:r>
      <w:r w:rsidRPr="004D3DA3">
        <w:rPr>
          <w:spacing w:val="1"/>
        </w:rPr>
        <w:t xml:space="preserve"> </w:t>
      </w:r>
      <w:r w:rsidRPr="004D3DA3">
        <w:t>поведения в</w:t>
      </w:r>
      <w:r w:rsidRPr="004D3DA3">
        <w:rPr>
          <w:spacing w:val="1"/>
        </w:rPr>
        <w:t xml:space="preserve"> </w:t>
      </w:r>
      <w:r w:rsidRPr="004D3DA3">
        <w:t>различных</w:t>
      </w:r>
      <w:r w:rsidRPr="004D3DA3">
        <w:rPr>
          <w:spacing w:val="1"/>
        </w:rPr>
        <w:t xml:space="preserve"> </w:t>
      </w:r>
      <w:r w:rsidRPr="004D3DA3">
        <w:t>учебных</w:t>
      </w:r>
      <w:r w:rsidRPr="004D3DA3">
        <w:rPr>
          <w:spacing w:val="1"/>
        </w:rPr>
        <w:t xml:space="preserve"> </w:t>
      </w:r>
      <w:r w:rsidRPr="004D3DA3">
        <w:t>и</w:t>
      </w:r>
      <w:r w:rsidRPr="004D3DA3">
        <w:rPr>
          <w:spacing w:val="1"/>
        </w:rPr>
        <w:t xml:space="preserve"> </w:t>
      </w:r>
      <w:r w:rsidRPr="004D3DA3">
        <w:t>жизненных</w:t>
      </w:r>
      <w:r w:rsidRPr="004D3DA3">
        <w:rPr>
          <w:spacing w:val="1"/>
        </w:rPr>
        <w:t xml:space="preserve"> </w:t>
      </w:r>
      <w:r w:rsidRPr="004D3DA3">
        <w:t>ситуациях</w:t>
      </w:r>
      <w:r w:rsidRPr="004D3DA3">
        <w:rPr>
          <w:spacing w:val="1"/>
        </w:rPr>
        <w:t xml:space="preserve"> </w:t>
      </w:r>
      <w:r w:rsidRPr="004D3DA3">
        <w:t>(понимать</w:t>
      </w:r>
      <w:r w:rsidRPr="004D3DA3">
        <w:rPr>
          <w:spacing w:val="1"/>
        </w:rPr>
        <w:t xml:space="preserve"> </w:t>
      </w:r>
      <w:r w:rsidRPr="004D3DA3">
        <w:t>цель</w:t>
      </w:r>
      <w:r w:rsidRPr="004D3DA3">
        <w:rPr>
          <w:spacing w:val="1"/>
        </w:rPr>
        <w:t xml:space="preserve"> </w:t>
      </w:r>
      <w:r w:rsidRPr="004D3DA3">
        <w:t>общения,</w:t>
      </w:r>
      <w:r w:rsidRPr="004D3DA3">
        <w:rPr>
          <w:spacing w:val="1"/>
        </w:rPr>
        <w:t xml:space="preserve"> </w:t>
      </w:r>
      <w:r w:rsidRPr="004D3DA3">
        <w:t>проявлять</w:t>
      </w:r>
      <w:r w:rsidRPr="004D3DA3">
        <w:rPr>
          <w:spacing w:val="1"/>
        </w:rPr>
        <w:t xml:space="preserve"> </w:t>
      </w:r>
      <w:r w:rsidRPr="004D3DA3">
        <w:t>желание</w:t>
      </w:r>
      <w:r w:rsidRPr="004D3DA3">
        <w:rPr>
          <w:spacing w:val="1"/>
        </w:rPr>
        <w:t xml:space="preserve"> </w:t>
      </w:r>
      <w:r w:rsidRPr="004D3DA3">
        <w:t>слушать</w:t>
      </w:r>
      <w:r w:rsidRPr="004D3DA3">
        <w:rPr>
          <w:spacing w:val="1"/>
        </w:rPr>
        <w:t xml:space="preserve"> </w:t>
      </w:r>
      <w:r w:rsidRPr="004D3DA3">
        <w:t>собеседников,</w:t>
      </w:r>
      <w:r w:rsidRPr="004D3DA3">
        <w:rPr>
          <w:spacing w:val="1"/>
        </w:rPr>
        <w:t xml:space="preserve"> </w:t>
      </w:r>
      <w:r w:rsidRPr="004D3DA3">
        <w:t>учитывать</w:t>
      </w:r>
      <w:r w:rsidRPr="004D3DA3">
        <w:rPr>
          <w:spacing w:val="1"/>
        </w:rPr>
        <w:t xml:space="preserve"> </w:t>
      </w:r>
      <w:r w:rsidRPr="004D3DA3">
        <w:t>мнение</w:t>
      </w:r>
      <w:r w:rsidRPr="004D3DA3">
        <w:rPr>
          <w:spacing w:val="1"/>
        </w:rPr>
        <w:t xml:space="preserve"> </w:t>
      </w:r>
      <w:r w:rsidRPr="004D3DA3">
        <w:t>участников);</w:t>
      </w:r>
      <w:r w:rsidRPr="004D3DA3">
        <w:rPr>
          <w:spacing w:val="1"/>
        </w:rPr>
        <w:t xml:space="preserve"> </w:t>
      </w:r>
      <w:r w:rsidRPr="004D3DA3">
        <w:t>решать</w:t>
      </w:r>
      <w:r w:rsidRPr="004D3DA3">
        <w:rPr>
          <w:spacing w:val="1"/>
        </w:rPr>
        <w:t xml:space="preserve"> </w:t>
      </w:r>
      <w:r w:rsidRPr="004D3DA3">
        <w:t>учебные</w:t>
      </w:r>
      <w:r w:rsidRPr="004D3DA3">
        <w:rPr>
          <w:spacing w:val="1"/>
        </w:rPr>
        <w:t xml:space="preserve"> </w:t>
      </w:r>
      <w:r w:rsidRPr="004D3DA3">
        <w:t>задачи</w:t>
      </w:r>
      <w:r w:rsidRPr="004D3DA3">
        <w:rPr>
          <w:spacing w:val="1"/>
        </w:rPr>
        <w:t xml:space="preserve"> </w:t>
      </w:r>
      <w:r w:rsidRPr="004D3DA3">
        <w:t>с</w:t>
      </w:r>
      <w:r w:rsidRPr="004D3DA3">
        <w:rPr>
          <w:spacing w:val="1"/>
        </w:rPr>
        <w:t xml:space="preserve"> </w:t>
      </w:r>
      <w:r w:rsidRPr="004D3DA3">
        <w:t>использованием</w:t>
      </w:r>
      <w:r w:rsidRPr="004D3DA3">
        <w:rPr>
          <w:spacing w:val="1"/>
        </w:rPr>
        <w:t xml:space="preserve"> </w:t>
      </w:r>
      <w:r w:rsidRPr="004D3DA3">
        <w:t>активного</w:t>
      </w:r>
      <w:r w:rsidRPr="004D3DA3">
        <w:rPr>
          <w:spacing w:val="1"/>
        </w:rPr>
        <w:t xml:space="preserve"> </w:t>
      </w:r>
      <w:r w:rsidRPr="004D3DA3">
        <w:t>и</w:t>
      </w:r>
      <w:r w:rsidRPr="004D3DA3">
        <w:rPr>
          <w:spacing w:val="1"/>
        </w:rPr>
        <w:t xml:space="preserve"> </w:t>
      </w:r>
      <w:r w:rsidRPr="004D3DA3">
        <w:t>потенциального</w:t>
      </w:r>
      <w:r w:rsidRPr="004D3DA3">
        <w:rPr>
          <w:spacing w:val="1"/>
        </w:rPr>
        <w:t xml:space="preserve"> </w:t>
      </w:r>
      <w:r w:rsidRPr="004D3DA3">
        <w:t>словарного</w:t>
      </w:r>
      <w:r w:rsidRPr="004D3DA3">
        <w:rPr>
          <w:spacing w:val="1"/>
        </w:rPr>
        <w:t xml:space="preserve"> </w:t>
      </w:r>
      <w:r w:rsidRPr="004D3DA3">
        <w:t>запаса;</w:t>
      </w:r>
      <w:r w:rsidRPr="004D3DA3">
        <w:rPr>
          <w:spacing w:val="1"/>
        </w:rPr>
        <w:t xml:space="preserve"> </w:t>
      </w:r>
      <w:r w:rsidRPr="004D3DA3">
        <w:t>рассказывать</w:t>
      </w:r>
      <w:r w:rsidRPr="004D3DA3">
        <w:rPr>
          <w:spacing w:val="1"/>
        </w:rPr>
        <w:t xml:space="preserve"> </w:t>
      </w:r>
      <w:r w:rsidRPr="004D3DA3">
        <w:t>устно</w:t>
      </w:r>
      <w:r w:rsidRPr="004D3DA3">
        <w:rPr>
          <w:spacing w:val="1"/>
        </w:rPr>
        <w:t xml:space="preserve"> </w:t>
      </w:r>
      <w:r w:rsidRPr="004D3DA3">
        <w:t>о</w:t>
      </w:r>
      <w:r w:rsidRPr="004D3DA3">
        <w:rPr>
          <w:spacing w:val="1"/>
        </w:rPr>
        <w:t xml:space="preserve"> </w:t>
      </w:r>
      <w:r w:rsidRPr="004D3DA3">
        <w:t>себе</w:t>
      </w:r>
      <w:r w:rsidRPr="004D3DA3">
        <w:rPr>
          <w:spacing w:val="1"/>
        </w:rPr>
        <w:t xml:space="preserve"> </w:t>
      </w:r>
      <w:r w:rsidRPr="004D3DA3">
        <w:t>(внешность,</w:t>
      </w:r>
      <w:r w:rsidRPr="004D3DA3">
        <w:rPr>
          <w:spacing w:val="1"/>
        </w:rPr>
        <w:t xml:space="preserve"> </w:t>
      </w:r>
      <w:r w:rsidRPr="004D3DA3">
        <w:t>интересы,</w:t>
      </w:r>
      <w:r w:rsidRPr="004D3DA3">
        <w:rPr>
          <w:spacing w:val="1"/>
        </w:rPr>
        <w:t xml:space="preserve"> </w:t>
      </w:r>
      <w:r w:rsidRPr="004D3DA3">
        <w:t>любимые</w:t>
      </w:r>
      <w:r w:rsidRPr="004D3DA3">
        <w:rPr>
          <w:spacing w:val="1"/>
        </w:rPr>
        <w:t xml:space="preserve"> </w:t>
      </w:r>
      <w:r w:rsidRPr="004D3DA3">
        <w:t>занятия),</w:t>
      </w:r>
      <w:r w:rsidRPr="004D3DA3">
        <w:rPr>
          <w:spacing w:val="1"/>
        </w:rPr>
        <w:t xml:space="preserve"> </w:t>
      </w:r>
      <w:r w:rsidRPr="004D3DA3">
        <w:t>о</w:t>
      </w:r>
      <w:r w:rsidRPr="004D3DA3">
        <w:rPr>
          <w:spacing w:val="1"/>
        </w:rPr>
        <w:t xml:space="preserve"> </w:t>
      </w:r>
      <w:r w:rsidRPr="004D3DA3">
        <w:t>своей</w:t>
      </w:r>
      <w:r w:rsidRPr="004D3DA3">
        <w:rPr>
          <w:spacing w:val="1"/>
        </w:rPr>
        <w:t xml:space="preserve"> </w:t>
      </w:r>
      <w:r w:rsidRPr="004D3DA3">
        <w:t>семье</w:t>
      </w:r>
      <w:r w:rsidRPr="004D3DA3">
        <w:rPr>
          <w:spacing w:val="1"/>
        </w:rPr>
        <w:t xml:space="preserve"> </w:t>
      </w:r>
      <w:r w:rsidRPr="004D3DA3">
        <w:t>(традиции,</w:t>
      </w:r>
      <w:r w:rsidRPr="004D3DA3">
        <w:rPr>
          <w:spacing w:val="1"/>
        </w:rPr>
        <w:t xml:space="preserve"> </w:t>
      </w:r>
      <w:r w:rsidRPr="004D3DA3">
        <w:t>совместные</w:t>
      </w:r>
      <w:r w:rsidRPr="004D3DA3">
        <w:rPr>
          <w:spacing w:val="1"/>
        </w:rPr>
        <w:t xml:space="preserve"> </w:t>
      </w:r>
      <w:r w:rsidRPr="004D3DA3">
        <w:t>занятия);</w:t>
      </w:r>
      <w:r w:rsidRPr="004D3DA3">
        <w:rPr>
          <w:spacing w:val="1"/>
        </w:rPr>
        <w:t xml:space="preserve"> </w:t>
      </w:r>
      <w:r w:rsidRPr="004D3DA3">
        <w:t>описывать</w:t>
      </w:r>
      <w:r w:rsidRPr="004D3DA3">
        <w:rPr>
          <w:spacing w:val="1"/>
        </w:rPr>
        <w:t xml:space="preserve"> </w:t>
      </w:r>
      <w:r w:rsidRPr="004D3DA3">
        <w:t>предмет (название, качества, назначение);</w:t>
      </w:r>
      <w:r w:rsidRPr="004D3DA3">
        <w:rPr>
          <w:spacing w:val="1"/>
        </w:rPr>
        <w:t xml:space="preserve"> </w:t>
      </w:r>
      <w:r w:rsidRPr="004D3DA3">
        <w:t>уместно употреблять в устной речи пословицы,</w:t>
      </w:r>
      <w:r w:rsidRPr="004D3DA3">
        <w:rPr>
          <w:spacing w:val="1"/>
        </w:rPr>
        <w:t xml:space="preserve"> </w:t>
      </w:r>
      <w:r w:rsidRPr="004D3DA3">
        <w:t>поговорки родного народа, использовать изобразительные и выразительные средства родного</w:t>
      </w:r>
      <w:r w:rsidRPr="004D3DA3">
        <w:rPr>
          <w:spacing w:val="1"/>
        </w:rPr>
        <w:t xml:space="preserve"> </w:t>
      </w:r>
      <w:r w:rsidRPr="004D3DA3">
        <w:t>языка</w:t>
      </w:r>
      <w:r w:rsidRPr="004D3DA3">
        <w:rPr>
          <w:spacing w:val="1"/>
        </w:rPr>
        <w:t xml:space="preserve"> </w:t>
      </w:r>
      <w:r w:rsidRPr="004D3DA3">
        <w:t>(эпитеты,</w:t>
      </w:r>
      <w:r w:rsidRPr="004D3DA3">
        <w:rPr>
          <w:spacing w:val="1"/>
        </w:rPr>
        <w:t xml:space="preserve"> </w:t>
      </w:r>
      <w:r w:rsidRPr="004D3DA3">
        <w:t>сравнения,</w:t>
      </w:r>
      <w:r w:rsidRPr="004D3DA3">
        <w:rPr>
          <w:spacing w:val="1"/>
        </w:rPr>
        <w:t xml:space="preserve"> </w:t>
      </w:r>
      <w:r w:rsidRPr="004D3DA3">
        <w:t>олицетворения);</w:t>
      </w:r>
      <w:r w:rsidRPr="004D3DA3">
        <w:rPr>
          <w:spacing w:val="1"/>
        </w:rPr>
        <w:t xml:space="preserve"> </w:t>
      </w:r>
      <w:r w:rsidRPr="004D3DA3">
        <w:t>составлять</w:t>
      </w:r>
      <w:r w:rsidRPr="004D3DA3">
        <w:rPr>
          <w:spacing w:val="1"/>
        </w:rPr>
        <w:t xml:space="preserve"> </w:t>
      </w:r>
      <w:r w:rsidRPr="004D3DA3">
        <w:t>небольшие</w:t>
      </w:r>
      <w:r w:rsidRPr="004D3DA3">
        <w:rPr>
          <w:spacing w:val="1"/>
        </w:rPr>
        <w:t xml:space="preserve"> </w:t>
      </w:r>
      <w:r w:rsidRPr="004D3DA3">
        <w:t>высказывания</w:t>
      </w:r>
      <w:r w:rsidRPr="004D3DA3">
        <w:rPr>
          <w:spacing w:val="1"/>
        </w:rPr>
        <w:t xml:space="preserve"> </w:t>
      </w:r>
      <w:r w:rsidRPr="004D3DA3">
        <w:t>для</w:t>
      </w:r>
      <w:r w:rsidRPr="004D3DA3">
        <w:rPr>
          <w:spacing w:val="1"/>
        </w:rPr>
        <w:t xml:space="preserve"> </w:t>
      </w:r>
      <w:r w:rsidRPr="004D3DA3">
        <w:t>публичного</w:t>
      </w:r>
      <w:r w:rsidRPr="004D3DA3">
        <w:rPr>
          <w:spacing w:val="-1"/>
        </w:rPr>
        <w:t xml:space="preserve"> </w:t>
      </w:r>
      <w:r w:rsidRPr="004D3DA3">
        <w:t>выступления с</w:t>
      </w:r>
      <w:r w:rsidRPr="004D3DA3">
        <w:rPr>
          <w:spacing w:val="-1"/>
        </w:rPr>
        <w:t xml:space="preserve"> </w:t>
      </w:r>
      <w:r w:rsidRPr="004D3DA3">
        <w:t>использованием</w:t>
      </w:r>
      <w:r w:rsidRPr="004D3DA3">
        <w:rPr>
          <w:spacing w:val="-2"/>
        </w:rPr>
        <w:t xml:space="preserve"> </w:t>
      </w:r>
      <w:r w:rsidRPr="004D3DA3">
        <w:t>небольших</w:t>
      </w:r>
      <w:r w:rsidRPr="004D3DA3">
        <w:rPr>
          <w:spacing w:val="-1"/>
        </w:rPr>
        <w:t xml:space="preserve"> </w:t>
      </w:r>
      <w:r w:rsidRPr="004D3DA3">
        <w:t>презентаций;</w:t>
      </w:r>
    </w:p>
    <w:p w:rsidR="0083763A" w:rsidRPr="004D3DA3" w:rsidRDefault="00791837" w:rsidP="00C46E8F">
      <w:pPr>
        <w:pStyle w:val="a3"/>
        <w:spacing w:before="1"/>
        <w:ind w:left="0" w:firstLine="567"/>
        <w:jc w:val="both"/>
      </w:pPr>
      <w:r w:rsidRPr="004D3DA3">
        <w:t>аудирование (слушание): понимать на слух речь, звучащую из различных источников</w:t>
      </w:r>
      <w:r w:rsidRPr="004D3DA3">
        <w:rPr>
          <w:spacing w:val="1"/>
        </w:rPr>
        <w:t xml:space="preserve"> </w:t>
      </w:r>
      <w:r w:rsidRPr="004D3DA3">
        <w:t>(учитель,</w:t>
      </w:r>
      <w:r w:rsidRPr="004D3DA3">
        <w:rPr>
          <w:spacing w:val="1"/>
        </w:rPr>
        <w:t xml:space="preserve"> </w:t>
      </w:r>
      <w:r w:rsidRPr="004D3DA3">
        <w:t>одноклассники,</w:t>
      </w:r>
      <w:r w:rsidRPr="004D3DA3">
        <w:rPr>
          <w:spacing w:val="1"/>
        </w:rPr>
        <w:t xml:space="preserve"> </w:t>
      </w:r>
      <w:r w:rsidRPr="004D3DA3">
        <w:t>теле-</w:t>
      </w:r>
      <w:r w:rsidRPr="004D3DA3">
        <w:rPr>
          <w:spacing w:val="1"/>
        </w:rPr>
        <w:t xml:space="preserve"> </w:t>
      </w:r>
      <w:r w:rsidRPr="004D3DA3">
        <w:t>и</w:t>
      </w:r>
      <w:r w:rsidRPr="004D3DA3">
        <w:rPr>
          <w:spacing w:val="1"/>
        </w:rPr>
        <w:t xml:space="preserve"> </w:t>
      </w:r>
      <w:r w:rsidRPr="004D3DA3">
        <w:t>радиопередачи);</w:t>
      </w:r>
      <w:r w:rsidRPr="004D3DA3">
        <w:rPr>
          <w:spacing w:val="1"/>
        </w:rPr>
        <w:t xml:space="preserve"> </w:t>
      </w:r>
      <w:r w:rsidRPr="004D3DA3">
        <w:t>говорение:</w:t>
      </w:r>
      <w:r w:rsidRPr="004D3DA3">
        <w:rPr>
          <w:spacing w:val="1"/>
        </w:rPr>
        <w:t xml:space="preserve"> </w:t>
      </w:r>
      <w:r w:rsidRPr="004D3DA3">
        <w:t>воспроизводить</w:t>
      </w:r>
      <w:r w:rsidRPr="004D3DA3">
        <w:rPr>
          <w:spacing w:val="1"/>
        </w:rPr>
        <w:t xml:space="preserve"> </w:t>
      </w:r>
      <w:r w:rsidRPr="004D3DA3">
        <w:t>речевые</w:t>
      </w:r>
      <w:r w:rsidRPr="004D3DA3">
        <w:rPr>
          <w:spacing w:val="1"/>
        </w:rPr>
        <w:t xml:space="preserve"> </w:t>
      </w:r>
      <w:r w:rsidRPr="004D3DA3">
        <w:t>образцы, участвовать в диалогах на бытовые, учебные темы, в обсуждении прослушанных или</w:t>
      </w:r>
      <w:r w:rsidRPr="004D3DA3">
        <w:rPr>
          <w:spacing w:val="-57"/>
        </w:rPr>
        <w:t xml:space="preserve"> </w:t>
      </w:r>
      <w:r w:rsidRPr="004D3DA3">
        <w:t>прочитанных текстов; декламировать стихи (по учебному предмету "Государственный язык</w:t>
      </w:r>
      <w:r w:rsidRPr="004D3DA3">
        <w:rPr>
          <w:spacing w:val="1"/>
        </w:rPr>
        <w:t xml:space="preserve"> </w:t>
      </w:r>
      <w:r w:rsidRPr="004D3DA3">
        <w:t>республики</w:t>
      </w:r>
      <w:r w:rsidRPr="004D3DA3">
        <w:rPr>
          <w:spacing w:val="-1"/>
        </w:rPr>
        <w:t xml:space="preserve"> </w:t>
      </w:r>
      <w:r w:rsidRPr="004D3DA3">
        <w:t>Российской</w:t>
      </w:r>
      <w:r w:rsidRPr="004D3DA3">
        <w:rPr>
          <w:spacing w:val="-2"/>
        </w:rPr>
        <w:t xml:space="preserve"> </w:t>
      </w:r>
      <w:r w:rsidRPr="004D3DA3">
        <w:t>Федерации");</w:t>
      </w:r>
    </w:p>
    <w:p w:rsidR="0083763A" w:rsidRPr="004D3DA3" w:rsidRDefault="00791837" w:rsidP="00C46E8F">
      <w:pPr>
        <w:pStyle w:val="a3"/>
        <w:ind w:left="0" w:firstLine="567"/>
        <w:jc w:val="both"/>
      </w:pPr>
      <w:r w:rsidRPr="004D3DA3">
        <w:t>чтение</w:t>
      </w:r>
      <w:r w:rsidRPr="004D3DA3">
        <w:rPr>
          <w:spacing w:val="1"/>
        </w:rPr>
        <w:t xml:space="preserve"> </w:t>
      </w:r>
      <w:r w:rsidRPr="004D3DA3">
        <w:t>и</w:t>
      </w:r>
      <w:r w:rsidRPr="004D3DA3">
        <w:rPr>
          <w:spacing w:val="1"/>
        </w:rPr>
        <w:t xml:space="preserve"> </w:t>
      </w:r>
      <w:r w:rsidRPr="004D3DA3">
        <w:t>письмо:</w:t>
      </w:r>
      <w:r w:rsidRPr="004D3DA3">
        <w:rPr>
          <w:spacing w:val="1"/>
        </w:rPr>
        <w:t xml:space="preserve"> </w:t>
      </w:r>
      <w:r w:rsidRPr="004D3DA3">
        <w:t>читать</w:t>
      </w:r>
      <w:r w:rsidRPr="004D3DA3">
        <w:rPr>
          <w:spacing w:val="1"/>
        </w:rPr>
        <w:t xml:space="preserve"> </w:t>
      </w:r>
      <w:r w:rsidRPr="004D3DA3">
        <w:t>вслух</w:t>
      </w:r>
      <w:r w:rsidRPr="004D3DA3">
        <w:rPr>
          <w:spacing w:val="1"/>
        </w:rPr>
        <w:t xml:space="preserve"> </w:t>
      </w:r>
      <w:r w:rsidRPr="004D3DA3">
        <w:t>небольшие</w:t>
      </w:r>
      <w:r w:rsidRPr="004D3DA3">
        <w:rPr>
          <w:spacing w:val="1"/>
        </w:rPr>
        <w:t xml:space="preserve"> </w:t>
      </w:r>
      <w:r w:rsidRPr="004D3DA3">
        <w:t>тексты</w:t>
      </w:r>
      <w:r w:rsidRPr="004D3DA3">
        <w:rPr>
          <w:spacing w:val="1"/>
        </w:rPr>
        <w:t xml:space="preserve"> </w:t>
      </w:r>
      <w:r w:rsidRPr="004D3DA3">
        <w:t>разного</w:t>
      </w:r>
      <w:r w:rsidRPr="004D3DA3">
        <w:rPr>
          <w:spacing w:val="1"/>
        </w:rPr>
        <w:t xml:space="preserve"> </w:t>
      </w:r>
      <w:r w:rsidRPr="004D3DA3">
        <w:t>вида</w:t>
      </w:r>
      <w:r w:rsidRPr="004D3DA3">
        <w:rPr>
          <w:spacing w:val="1"/>
        </w:rPr>
        <w:t xml:space="preserve"> </w:t>
      </w:r>
      <w:r w:rsidRPr="004D3DA3">
        <w:t>(фольклорный,</w:t>
      </w:r>
      <w:r w:rsidRPr="004D3DA3">
        <w:rPr>
          <w:spacing w:val="1"/>
        </w:rPr>
        <w:t xml:space="preserve"> </w:t>
      </w:r>
      <w:r w:rsidRPr="004D3DA3">
        <w:t>художественный,</w:t>
      </w:r>
      <w:r w:rsidRPr="004D3DA3">
        <w:rPr>
          <w:spacing w:val="25"/>
        </w:rPr>
        <w:t xml:space="preserve"> </w:t>
      </w:r>
      <w:r w:rsidRPr="004D3DA3">
        <w:t>научно-познавательный,</w:t>
      </w:r>
      <w:r w:rsidRPr="004D3DA3">
        <w:rPr>
          <w:spacing w:val="25"/>
        </w:rPr>
        <w:t xml:space="preserve"> </w:t>
      </w:r>
      <w:r w:rsidRPr="004D3DA3">
        <w:t>справочный)</w:t>
      </w:r>
      <w:r w:rsidRPr="004D3DA3">
        <w:rPr>
          <w:spacing w:val="25"/>
        </w:rPr>
        <w:t xml:space="preserve"> </w:t>
      </w:r>
      <w:r w:rsidRPr="004D3DA3">
        <w:t>в</w:t>
      </w:r>
      <w:r w:rsidRPr="004D3DA3">
        <w:rPr>
          <w:spacing w:val="25"/>
        </w:rPr>
        <w:t xml:space="preserve"> </w:t>
      </w:r>
      <w:r w:rsidRPr="004D3DA3">
        <w:t>индивидуальном</w:t>
      </w:r>
      <w:r w:rsidRPr="004D3DA3">
        <w:rPr>
          <w:spacing w:val="25"/>
        </w:rPr>
        <w:t xml:space="preserve"> </w:t>
      </w:r>
      <w:r w:rsidRPr="004D3DA3">
        <w:t>темпе,</w:t>
      </w:r>
      <w:r w:rsidR="004D3DA3">
        <w:t xml:space="preserve"> </w:t>
      </w:r>
      <w:r w:rsidRPr="004D3DA3">
        <w:t>позволяющем понять содержание и смысл прочитанного; составлять план текста (с помощью</w:t>
      </w:r>
      <w:r w:rsidRPr="004D3DA3">
        <w:rPr>
          <w:spacing w:val="1"/>
        </w:rPr>
        <w:t xml:space="preserve"> </w:t>
      </w:r>
      <w:r w:rsidRPr="004D3DA3">
        <w:t>педагогического работника и самостоятельно); пересказывать текст в соответствии с учебной</w:t>
      </w:r>
      <w:r w:rsidRPr="004D3DA3">
        <w:rPr>
          <w:spacing w:val="1"/>
        </w:rPr>
        <w:t xml:space="preserve"> </w:t>
      </w:r>
      <w:r w:rsidRPr="004D3DA3">
        <w:t>задачей (подробно и кратко); списывать текст и выписывать из него слова, словосочетания,</w:t>
      </w:r>
      <w:r w:rsidRPr="004D3DA3">
        <w:rPr>
          <w:spacing w:val="1"/>
        </w:rPr>
        <w:t xml:space="preserve"> </w:t>
      </w:r>
      <w:r w:rsidRPr="004D3DA3">
        <w:t>предложения в соответствии с решаемой учебной задачей; строить связные высказывания в</w:t>
      </w:r>
      <w:r w:rsidRPr="004D3DA3">
        <w:rPr>
          <w:spacing w:val="1"/>
        </w:rPr>
        <w:t xml:space="preserve"> </w:t>
      </w:r>
      <w:r w:rsidRPr="004D3DA3">
        <w:t>письменной</w:t>
      </w:r>
      <w:r w:rsidRPr="004D3DA3">
        <w:rPr>
          <w:spacing w:val="1"/>
        </w:rPr>
        <w:t xml:space="preserve"> </w:t>
      </w:r>
      <w:r w:rsidRPr="004D3DA3">
        <w:t>форме</w:t>
      </w:r>
      <w:r w:rsidRPr="004D3DA3">
        <w:rPr>
          <w:spacing w:val="1"/>
        </w:rPr>
        <w:t xml:space="preserve"> </w:t>
      </w:r>
      <w:r w:rsidRPr="004D3DA3">
        <w:t>на</w:t>
      </w:r>
      <w:r w:rsidRPr="004D3DA3">
        <w:rPr>
          <w:spacing w:val="1"/>
        </w:rPr>
        <w:t xml:space="preserve"> </w:t>
      </w:r>
      <w:r w:rsidRPr="004D3DA3">
        <w:t>различные</w:t>
      </w:r>
      <w:r w:rsidRPr="004D3DA3">
        <w:rPr>
          <w:spacing w:val="1"/>
        </w:rPr>
        <w:t xml:space="preserve"> </w:t>
      </w:r>
      <w:r w:rsidRPr="004D3DA3">
        <w:t>темы;</w:t>
      </w:r>
      <w:r w:rsidRPr="004D3DA3">
        <w:rPr>
          <w:spacing w:val="1"/>
        </w:rPr>
        <w:t xml:space="preserve"> </w:t>
      </w:r>
      <w:r w:rsidRPr="004D3DA3">
        <w:t>выполнять</w:t>
      </w:r>
      <w:r w:rsidRPr="004D3DA3">
        <w:rPr>
          <w:spacing w:val="1"/>
        </w:rPr>
        <w:t xml:space="preserve"> </w:t>
      </w:r>
      <w:r w:rsidRPr="004D3DA3">
        <w:t>небольшие</w:t>
      </w:r>
      <w:r w:rsidRPr="004D3DA3">
        <w:rPr>
          <w:spacing w:val="1"/>
        </w:rPr>
        <w:t xml:space="preserve"> </w:t>
      </w:r>
      <w:r w:rsidRPr="004D3DA3">
        <w:t>творческие</w:t>
      </w:r>
      <w:r w:rsidRPr="004D3DA3">
        <w:rPr>
          <w:spacing w:val="61"/>
        </w:rPr>
        <w:t xml:space="preserve"> </w:t>
      </w:r>
      <w:r w:rsidRPr="004D3DA3">
        <w:t>задания</w:t>
      </w:r>
      <w:r w:rsidRPr="004D3DA3">
        <w:rPr>
          <w:spacing w:val="1"/>
        </w:rPr>
        <w:t xml:space="preserve"> </w:t>
      </w:r>
      <w:r w:rsidRPr="004D3DA3">
        <w:t>(дополнение</w:t>
      </w:r>
      <w:r w:rsidRPr="004D3DA3">
        <w:rPr>
          <w:spacing w:val="-5"/>
        </w:rPr>
        <w:t xml:space="preserve"> </w:t>
      </w:r>
      <w:r w:rsidRPr="004D3DA3">
        <w:t>и распространение</w:t>
      </w:r>
      <w:r w:rsidRPr="004D3DA3">
        <w:rPr>
          <w:spacing w:val="-1"/>
        </w:rPr>
        <w:t xml:space="preserve"> </w:t>
      </w:r>
      <w:r w:rsidRPr="004D3DA3">
        <w:t>предложения текста/изложения);</w:t>
      </w:r>
    </w:p>
    <w:p w:rsidR="0083763A" w:rsidRPr="004D3DA3" w:rsidRDefault="00791837" w:rsidP="00C46E8F">
      <w:pPr>
        <w:pStyle w:val="a3"/>
        <w:spacing w:before="1"/>
        <w:ind w:left="0" w:firstLine="567"/>
        <w:jc w:val="both"/>
      </w:pPr>
      <w:r w:rsidRPr="004D3DA3">
        <w:lastRenderedPageBreak/>
        <w:t>чтение: читать вслух небольшие тексты, построенные на изученном языковом материале;</w:t>
      </w:r>
      <w:r w:rsidRPr="004D3DA3">
        <w:rPr>
          <w:spacing w:val="-57"/>
        </w:rPr>
        <w:t xml:space="preserve"> </w:t>
      </w:r>
      <w:r w:rsidRPr="004D3DA3">
        <w:t>письмо:</w:t>
      </w:r>
      <w:r w:rsidRPr="004D3DA3">
        <w:rPr>
          <w:spacing w:val="1"/>
        </w:rPr>
        <w:t xml:space="preserve"> </w:t>
      </w:r>
      <w:r w:rsidRPr="004D3DA3">
        <w:t>воспроизводить</w:t>
      </w:r>
      <w:r w:rsidRPr="004D3DA3">
        <w:rPr>
          <w:spacing w:val="1"/>
        </w:rPr>
        <w:t xml:space="preserve"> </w:t>
      </w:r>
      <w:r w:rsidRPr="004D3DA3">
        <w:t>речевые</w:t>
      </w:r>
      <w:r w:rsidRPr="004D3DA3">
        <w:rPr>
          <w:spacing w:val="1"/>
        </w:rPr>
        <w:t xml:space="preserve"> </w:t>
      </w:r>
      <w:r w:rsidRPr="004D3DA3">
        <w:t>образцы,</w:t>
      </w:r>
      <w:r w:rsidRPr="004D3DA3">
        <w:rPr>
          <w:spacing w:val="1"/>
        </w:rPr>
        <w:t xml:space="preserve"> </w:t>
      </w:r>
      <w:r w:rsidRPr="004D3DA3">
        <w:t>списывать</w:t>
      </w:r>
      <w:r w:rsidRPr="004D3DA3">
        <w:rPr>
          <w:spacing w:val="1"/>
        </w:rPr>
        <w:t xml:space="preserve"> </w:t>
      </w:r>
      <w:r w:rsidRPr="004D3DA3">
        <w:t>текст</w:t>
      </w:r>
      <w:r w:rsidRPr="004D3DA3">
        <w:rPr>
          <w:spacing w:val="1"/>
        </w:rPr>
        <w:t xml:space="preserve"> </w:t>
      </w:r>
      <w:r w:rsidRPr="004D3DA3">
        <w:t>и</w:t>
      </w:r>
      <w:r w:rsidRPr="004D3DA3">
        <w:rPr>
          <w:spacing w:val="1"/>
        </w:rPr>
        <w:t xml:space="preserve"> </w:t>
      </w:r>
      <w:r w:rsidRPr="004D3DA3">
        <w:t>выписывать</w:t>
      </w:r>
      <w:r w:rsidRPr="004D3DA3">
        <w:rPr>
          <w:spacing w:val="1"/>
        </w:rPr>
        <w:t xml:space="preserve"> </w:t>
      </w:r>
      <w:r w:rsidRPr="004D3DA3">
        <w:t>из</w:t>
      </w:r>
      <w:r w:rsidRPr="004D3DA3">
        <w:rPr>
          <w:spacing w:val="1"/>
        </w:rPr>
        <w:t xml:space="preserve"> </w:t>
      </w:r>
      <w:r w:rsidRPr="004D3DA3">
        <w:t>него</w:t>
      </w:r>
      <w:r w:rsidRPr="004D3DA3">
        <w:rPr>
          <w:spacing w:val="1"/>
        </w:rPr>
        <w:t xml:space="preserve"> </w:t>
      </w:r>
      <w:r w:rsidRPr="004D3DA3">
        <w:t>слова,</w:t>
      </w:r>
      <w:r w:rsidRPr="004D3DA3">
        <w:rPr>
          <w:spacing w:val="1"/>
        </w:rPr>
        <w:t xml:space="preserve"> </w:t>
      </w:r>
      <w:r w:rsidRPr="004D3DA3">
        <w:t>словосочетания,</w:t>
      </w:r>
      <w:r w:rsidRPr="004D3DA3">
        <w:rPr>
          <w:spacing w:val="1"/>
        </w:rPr>
        <w:t xml:space="preserve"> </w:t>
      </w:r>
      <w:r w:rsidRPr="004D3DA3">
        <w:t>предложения</w:t>
      </w:r>
      <w:r w:rsidRPr="004D3DA3">
        <w:rPr>
          <w:spacing w:val="1"/>
        </w:rPr>
        <w:t xml:space="preserve"> </w:t>
      </w:r>
      <w:r w:rsidRPr="004D3DA3">
        <w:t>в</w:t>
      </w:r>
      <w:r w:rsidRPr="004D3DA3">
        <w:rPr>
          <w:spacing w:val="1"/>
        </w:rPr>
        <w:t xml:space="preserve"> </w:t>
      </w:r>
      <w:r w:rsidRPr="004D3DA3">
        <w:t>соответствии</w:t>
      </w:r>
      <w:r w:rsidRPr="004D3DA3">
        <w:rPr>
          <w:spacing w:val="1"/>
        </w:rPr>
        <w:t xml:space="preserve"> </w:t>
      </w:r>
      <w:r w:rsidRPr="004D3DA3">
        <w:t>с</w:t>
      </w:r>
      <w:r w:rsidRPr="004D3DA3">
        <w:rPr>
          <w:spacing w:val="1"/>
        </w:rPr>
        <w:t xml:space="preserve"> </w:t>
      </w:r>
      <w:r w:rsidRPr="004D3DA3">
        <w:t>решаемой</w:t>
      </w:r>
      <w:r w:rsidRPr="004D3DA3">
        <w:rPr>
          <w:spacing w:val="1"/>
        </w:rPr>
        <w:t xml:space="preserve"> </w:t>
      </w:r>
      <w:r w:rsidRPr="004D3DA3">
        <w:t>учебной</w:t>
      </w:r>
      <w:r w:rsidRPr="004D3DA3">
        <w:rPr>
          <w:spacing w:val="1"/>
        </w:rPr>
        <w:t xml:space="preserve"> </w:t>
      </w:r>
      <w:r w:rsidRPr="004D3DA3">
        <w:t>задачей;</w:t>
      </w:r>
      <w:r w:rsidRPr="004D3DA3">
        <w:rPr>
          <w:spacing w:val="1"/>
        </w:rPr>
        <w:t xml:space="preserve"> </w:t>
      </w:r>
      <w:r w:rsidRPr="004D3DA3">
        <w:t>выполнять</w:t>
      </w:r>
      <w:r w:rsidRPr="004D3DA3">
        <w:rPr>
          <w:spacing w:val="1"/>
        </w:rPr>
        <w:t xml:space="preserve"> </w:t>
      </w:r>
      <w:r w:rsidRPr="004D3DA3">
        <w:t>небольшие</w:t>
      </w:r>
      <w:r w:rsidRPr="004D3DA3">
        <w:rPr>
          <w:spacing w:val="1"/>
        </w:rPr>
        <w:t xml:space="preserve"> </w:t>
      </w:r>
      <w:r w:rsidRPr="004D3DA3">
        <w:t>письменные</w:t>
      </w:r>
      <w:r w:rsidRPr="004D3DA3">
        <w:rPr>
          <w:spacing w:val="1"/>
        </w:rPr>
        <w:t xml:space="preserve"> </w:t>
      </w:r>
      <w:r w:rsidRPr="004D3DA3">
        <w:t>работы</w:t>
      </w:r>
      <w:r w:rsidRPr="004D3DA3">
        <w:rPr>
          <w:spacing w:val="1"/>
        </w:rPr>
        <w:t xml:space="preserve"> </w:t>
      </w:r>
      <w:r w:rsidRPr="004D3DA3">
        <w:t>и</w:t>
      </w:r>
      <w:r w:rsidRPr="004D3DA3">
        <w:rPr>
          <w:spacing w:val="1"/>
        </w:rPr>
        <w:t xml:space="preserve"> </w:t>
      </w:r>
      <w:r w:rsidRPr="004D3DA3">
        <w:t>творческие</w:t>
      </w:r>
      <w:r w:rsidRPr="004D3DA3">
        <w:rPr>
          <w:spacing w:val="1"/>
        </w:rPr>
        <w:t xml:space="preserve"> </w:t>
      </w:r>
      <w:r w:rsidRPr="004D3DA3">
        <w:t>задания</w:t>
      </w:r>
      <w:r w:rsidRPr="004D3DA3">
        <w:rPr>
          <w:spacing w:val="1"/>
        </w:rPr>
        <w:t xml:space="preserve"> </w:t>
      </w:r>
      <w:r w:rsidRPr="004D3DA3">
        <w:t>(по</w:t>
      </w:r>
      <w:r w:rsidRPr="004D3DA3">
        <w:rPr>
          <w:spacing w:val="1"/>
        </w:rPr>
        <w:t xml:space="preserve"> </w:t>
      </w:r>
      <w:r w:rsidRPr="004D3DA3">
        <w:t>учебному</w:t>
      </w:r>
      <w:r w:rsidRPr="004D3DA3">
        <w:rPr>
          <w:spacing w:val="1"/>
        </w:rPr>
        <w:t xml:space="preserve"> </w:t>
      </w:r>
      <w:r w:rsidRPr="004D3DA3">
        <w:t>предмету</w:t>
      </w:r>
      <w:r w:rsidRPr="004D3DA3">
        <w:rPr>
          <w:spacing w:val="1"/>
        </w:rPr>
        <w:t xml:space="preserve"> </w:t>
      </w:r>
      <w:r w:rsidRPr="004D3DA3">
        <w:t>"Государственный</w:t>
      </w:r>
      <w:r w:rsidRPr="004D3DA3">
        <w:rPr>
          <w:spacing w:val="-1"/>
        </w:rPr>
        <w:t xml:space="preserve"> </w:t>
      </w:r>
      <w:r w:rsidRPr="004D3DA3">
        <w:t>язык</w:t>
      </w:r>
      <w:r w:rsidRPr="004D3DA3">
        <w:rPr>
          <w:spacing w:val="-2"/>
        </w:rPr>
        <w:t xml:space="preserve"> </w:t>
      </w:r>
      <w:r w:rsidRPr="004D3DA3">
        <w:t>республики Российской</w:t>
      </w:r>
      <w:r w:rsidRPr="004D3DA3">
        <w:rPr>
          <w:spacing w:val="-1"/>
        </w:rPr>
        <w:t xml:space="preserve"> </w:t>
      </w:r>
      <w:r w:rsidRPr="004D3DA3">
        <w:t>Федерации");</w:t>
      </w:r>
    </w:p>
    <w:p w:rsidR="0083763A" w:rsidRPr="004D3DA3" w:rsidRDefault="00791837" w:rsidP="00AF7ABE">
      <w:pPr>
        <w:pStyle w:val="a4"/>
        <w:numPr>
          <w:ilvl w:val="0"/>
          <w:numId w:val="140"/>
        </w:numPr>
        <w:tabs>
          <w:tab w:val="left" w:pos="1370"/>
        </w:tabs>
        <w:ind w:left="0" w:firstLine="567"/>
        <w:jc w:val="both"/>
        <w:rPr>
          <w:sz w:val="24"/>
          <w:szCs w:val="24"/>
        </w:rPr>
      </w:pPr>
      <w:r w:rsidRPr="004D3DA3">
        <w:rPr>
          <w:sz w:val="24"/>
          <w:szCs w:val="24"/>
        </w:rPr>
        <w:t>усвоение элементарных сведений о языке как носителе культуры народа: составлять</w:t>
      </w:r>
      <w:r w:rsidRPr="004D3DA3">
        <w:rPr>
          <w:spacing w:val="1"/>
          <w:sz w:val="24"/>
          <w:szCs w:val="24"/>
        </w:rPr>
        <w:t xml:space="preserve"> </w:t>
      </w:r>
      <w:r w:rsidRPr="004D3DA3">
        <w:rPr>
          <w:sz w:val="24"/>
          <w:szCs w:val="24"/>
        </w:rPr>
        <w:t>небольшие рассказы по заданной теме на изучаемом языке; представлять родной край как</w:t>
      </w:r>
      <w:r w:rsidRPr="004D3DA3">
        <w:rPr>
          <w:spacing w:val="1"/>
          <w:sz w:val="24"/>
          <w:szCs w:val="24"/>
        </w:rPr>
        <w:t xml:space="preserve"> </w:t>
      </w:r>
      <w:r w:rsidRPr="004D3DA3">
        <w:rPr>
          <w:sz w:val="24"/>
          <w:szCs w:val="24"/>
        </w:rPr>
        <w:t>часть России на</w:t>
      </w:r>
      <w:r w:rsidRPr="004D3DA3">
        <w:rPr>
          <w:spacing w:val="-2"/>
          <w:sz w:val="24"/>
          <w:szCs w:val="24"/>
        </w:rPr>
        <w:t xml:space="preserve"> </w:t>
      </w:r>
      <w:r w:rsidRPr="004D3DA3">
        <w:rPr>
          <w:sz w:val="24"/>
          <w:szCs w:val="24"/>
        </w:rPr>
        <w:t>изучаемом</w:t>
      </w:r>
      <w:r w:rsidRPr="004D3DA3">
        <w:rPr>
          <w:spacing w:val="-1"/>
          <w:sz w:val="24"/>
          <w:szCs w:val="24"/>
        </w:rPr>
        <w:t xml:space="preserve"> </w:t>
      </w:r>
      <w:r w:rsidRPr="004D3DA3">
        <w:rPr>
          <w:sz w:val="24"/>
          <w:szCs w:val="24"/>
        </w:rPr>
        <w:t>языке в</w:t>
      </w:r>
      <w:r w:rsidRPr="004D3DA3">
        <w:rPr>
          <w:spacing w:val="-2"/>
          <w:sz w:val="24"/>
          <w:szCs w:val="24"/>
        </w:rPr>
        <w:t xml:space="preserve"> </w:t>
      </w:r>
      <w:r w:rsidRPr="004D3DA3">
        <w:rPr>
          <w:sz w:val="24"/>
          <w:szCs w:val="24"/>
        </w:rPr>
        <w:t>различных ситуациях</w:t>
      </w:r>
      <w:r w:rsidRPr="004D3DA3">
        <w:rPr>
          <w:spacing w:val="2"/>
          <w:sz w:val="24"/>
          <w:szCs w:val="24"/>
        </w:rPr>
        <w:t xml:space="preserve"> </w:t>
      </w:r>
      <w:r w:rsidRPr="004D3DA3">
        <w:rPr>
          <w:sz w:val="24"/>
          <w:szCs w:val="24"/>
        </w:rPr>
        <w:t>общения.</w:t>
      </w:r>
    </w:p>
    <w:p w:rsidR="0083763A" w:rsidRPr="004D3DA3" w:rsidRDefault="00791837" w:rsidP="00C46E8F">
      <w:pPr>
        <w:pStyle w:val="2"/>
        <w:spacing w:before="6"/>
        <w:ind w:left="0" w:firstLine="567"/>
        <w:jc w:val="both"/>
      </w:pPr>
      <w:r w:rsidRPr="004D3DA3">
        <w:t>По</w:t>
      </w:r>
      <w:r w:rsidRPr="004D3DA3">
        <w:rPr>
          <w:spacing w:val="-3"/>
        </w:rPr>
        <w:t xml:space="preserve"> </w:t>
      </w:r>
      <w:r w:rsidRPr="004D3DA3">
        <w:t>учебному</w:t>
      </w:r>
      <w:r w:rsidRPr="004D3DA3">
        <w:rPr>
          <w:spacing w:val="-2"/>
        </w:rPr>
        <w:t xml:space="preserve"> </w:t>
      </w:r>
      <w:r w:rsidRPr="004D3DA3">
        <w:t>предмету</w:t>
      </w:r>
      <w:r w:rsidRPr="004D3DA3">
        <w:rPr>
          <w:spacing w:val="-3"/>
        </w:rPr>
        <w:t xml:space="preserve"> </w:t>
      </w:r>
      <w:r w:rsidRPr="004D3DA3">
        <w:t>"Литературное</w:t>
      </w:r>
      <w:r w:rsidRPr="004D3DA3">
        <w:rPr>
          <w:spacing w:val="-4"/>
        </w:rPr>
        <w:t xml:space="preserve"> </w:t>
      </w:r>
      <w:r w:rsidRPr="004D3DA3">
        <w:t>чтение</w:t>
      </w:r>
      <w:r w:rsidRPr="004D3DA3">
        <w:rPr>
          <w:spacing w:val="-3"/>
        </w:rPr>
        <w:t xml:space="preserve"> </w:t>
      </w:r>
      <w:r w:rsidRPr="004D3DA3">
        <w:t>на</w:t>
      </w:r>
      <w:r w:rsidRPr="004D3DA3">
        <w:rPr>
          <w:spacing w:val="-2"/>
        </w:rPr>
        <w:t xml:space="preserve"> </w:t>
      </w:r>
      <w:r w:rsidRPr="004D3DA3">
        <w:t>родном</w:t>
      </w:r>
      <w:r w:rsidRPr="004D3DA3">
        <w:rPr>
          <w:spacing w:val="-2"/>
        </w:rPr>
        <w:t xml:space="preserve"> </w:t>
      </w:r>
      <w:r w:rsidRPr="004D3DA3">
        <w:t>языке":</w:t>
      </w:r>
    </w:p>
    <w:p w:rsidR="0083763A" w:rsidRPr="004D3DA3" w:rsidRDefault="00791837" w:rsidP="00AF7ABE">
      <w:pPr>
        <w:pStyle w:val="a4"/>
        <w:numPr>
          <w:ilvl w:val="0"/>
          <w:numId w:val="139"/>
        </w:numPr>
        <w:tabs>
          <w:tab w:val="left" w:pos="1416"/>
        </w:tabs>
        <w:ind w:left="0" w:firstLine="567"/>
        <w:jc w:val="both"/>
        <w:rPr>
          <w:sz w:val="24"/>
          <w:szCs w:val="24"/>
        </w:rPr>
      </w:pPr>
      <w:r w:rsidRPr="004D3DA3">
        <w:rPr>
          <w:sz w:val="24"/>
          <w:szCs w:val="24"/>
        </w:rPr>
        <w:t>понимание</w:t>
      </w:r>
      <w:r w:rsidRPr="004D3DA3">
        <w:rPr>
          <w:spacing w:val="1"/>
          <w:sz w:val="24"/>
          <w:szCs w:val="24"/>
        </w:rPr>
        <w:t xml:space="preserve"> </w:t>
      </w:r>
      <w:r w:rsidRPr="004D3DA3">
        <w:rPr>
          <w:sz w:val="24"/>
          <w:szCs w:val="24"/>
        </w:rPr>
        <w:t>места</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роли</w:t>
      </w:r>
      <w:r w:rsidRPr="004D3DA3">
        <w:rPr>
          <w:spacing w:val="1"/>
          <w:sz w:val="24"/>
          <w:szCs w:val="24"/>
        </w:rPr>
        <w:t xml:space="preserve"> </w:t>
      </w:r>
      <w:r w:rsidRPr="004D3DA3">
        <w:rPr>
          <w:sz w:val="24"/>
          <w:szCs w:val="24"/>
        </w:rPr>
        <w:t>литературы</w:t>
      </w:r>
      <w:r w:rsidRPr="004D3DA3">
        <w:rPr>
          <w:spacing w:val="1"/>
          <w:sz w:val="24"/>
          <w:szCs w:val="24"/>
        </w:rPr>
        <w:t xml:space="preserve"> </w:t>
      </w:r>
      <w:r w:rsidRPr="004D3DA3">
        <w:rPr>
          <w:sz w:val="24"/>
          <w:szCs w:val="24"/>
        </w:rPr>
        <w:t>на</w:t>
      </w:r>
      <w:r w:rsidRPr="004D3DA3">
        <w:rPr>
          <w:spacing w:val="1"/>
          <w:sz w:val="24"/>
          <w:szCs w:val="24"/>
        </w:rPr>
        <w:t xml:space="preserve"> </w:t>
      </w:r>
      <w:r w:rsidRPr="004D3DA3">
        <w:rPr>
          <w:sz w:val="24"/>
          <w:szCs w:val="24"/>
        </w:rPr>
        <w:t>изучаемом</w:t>
      </w:r>
      <w:r w:rsidRPr="004D3DA3">
        <w:rPr>
          <w:spacing w:val="1"/>
          <w:sz w:val="24"/>
          <w:szCs w:val="24"/>
        </w:rPr>
        <w:t xml:space="preserve"> </w:t>
      </w:r>
      <w:r w:rsidRPr="004D3DA3">
        <w:rPr>
          <w:sz w:val="24"/>
          <w:szCs w:val="24"/>
        </w:rPr>
        <w:t>языке</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едином</w:t>
      </w:r>
      <w:r w:rsidRPr="004D3DA3">
        <w:rPr>
          <w:spacing w:val="1"/>
          <w:sz w:val="24"/>
          <w:szCs w:val="24"/>
        </w:rPr>
        <w:t xml:space="preserve"> </w:t>
      </w:r>
      <w:r w:rsidRPr="004D3DA3">
        <w:rPr>
          <w:sz w:val="24"/>
          <w:szCs w:val="24"/>
        </w:rPr>
        <w:t>культурном</w:t>
      </w:r>
      <w:r w:rsidRPr="004D3DA3">
        <w:rPr>
          <w:spacing w:val="1"/>
          <w:sz w:val="24"/>
          <w:szCs w:val="24"/>
        </w:rPr>
        <w:t xml:space="preserve"> </w:t>
      </w:r>
      <w:r w:rsidRPr="004D3DA3">
        <w:rPr>
          <w:sz w:val="24"/>
          <w:szCs w:val="24"/>
        </w:rPr>
        <w:t>пространстве</w:t>
      </w:r>
      <w:r w:rsidRPr="004D3DA3">
        <w:rPr>
          <w:spacing w:val="1"/>
          <w:sz w:val="24"/>
          <w:szCs w:val="24"/>
        </w:rPr>
        <w:t xml:space="preserve"> </w:t>
      </w:r>
      <w:r w:rsidRPr="004D3DA3">
        <w:rPr>
          <w:sz w:val="24"/>
          <w:szCs w:val="24"/>
        </w:rPr>
        <w:t>Российской</w:t>
      </w:r>
      <w:r w:rsidRPr="004D3DA3">
        <w:rPr>
          <w:spacing w:val="1"/>
          <w:sz w:val="24"/>
          <w:szCs w:val="24"/>
        </w:rPr>
        <w:t xml:space="preserve"> </w:t>
      </w:r>
      <w:r w:rsidRPr="004D3DA3">
        <w:rPr>
          <w:sz w:val="24"/>
          <w:szCs w:val="24"/>
        </w:rPr>
        <w:t>Федерации,</w:t>
      </w:r>
      <w:r w:rsidRPr="004D3DA3">
        <w:rPr>
          <w:spacing w:val="1"/>
          <w:sz w:val="24"/>
          <w:szCs w:val="24"/>
        </w:rPr>
        <w:t xml:space="preserve"> </w:t>
      </w:r>
      <w:r w:rsidRPr="004D3DA3">
        <w:rPr>
          <w:sz w:val="24"/>
          <w:szCs w:val="24"/>
        </w:rPr>
        <w:t>среди</w:t>
      </w:r>
      <w:r w:rsidRPr="004D3DA3">
        <w:rPr>
          <w:spacing w:val="1"/>
          <w:sz w:val="24"/>
          <w:szCs w:val="24"/>
        </w:rPr>
        <w:t xml:space="preserve"> </w:t>
      </w:r>
      <w:r w:rsidRPr="004D3DA3">
        <w:rPr>
          <w:sz w:val="24"/>
          <w:szCs w:val="24"/>
        </w:rPr>
        <w:t>литератур</w:t>
      </w:r>
      <w:r w:rsidRPr="004D3DA3">
        <w:rPr>
          <w:spacing w:val="1"/>
          <w:sz w:val="24"/>
          <w:szCs w:val="24"/>
        </w:rPr>
        <w:t xml:space="preserve"> </w:t>
      </w:r>
      <w:r w:rsidRPr="004D3DA3">
        <w:rPr>
          <w:sz w:val="24"/>
          <w:szCs w:val="24"/>
        </w:rPr>
        <w:t>народов</w:t>
      </w:r>
      <w:r w:rsidRPr="004D3DA3">
        <w:rPr>
          <w:spacing w:val="1"/>
          <w:sz w:val="24"/>
          <w:szCs w:val="24"/>
        </w:rPr>
        <w:t xml:space="preserve"> </w:t>
      </w:r>
      <w:r w:rsidRPr="004D3DA3">
        <w:rPr>
          <w:sz w:val="24"/>
          <w:szCs w:val="24"/>
        </w:rPr>
        <w:t>Российской</w:t>
      </w:r>
      <w:r w:rsidRPr="004D3DA3">
        <w:rPr>
          <w:spacing w:val="1"/>
          <w:sz w:val="24"/>
          <w:szCs w:val="24"/>
        </w:rPr>
        <w:t xml:space="preserve"> </w:t>
      </w:r>
      <w:r w:rsidRPr="004D3DA3">
        <w:rPr>
          <w:sz w:val="24"/>
          <w:szCs w:val="24"/>
        </w:rPr>
        <w:t>Федерации,</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сохранении</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передаче</w:t>
      </w:r>
      <w:r w:rsidRPr="004D3DA3">
        <w:rPr>
          <w:spacing w:val="1"/>
          <w:sz w:val="24"/>
          <w:szCs w:val="24"/>
        </w:rPr>
        <w:t xml:space="preserve"> </w:t>
      </w:r>
      <w:r w:rsidRPr="004D3DA3">
        <w:rPr>
          <w:sz w:val="24"/>
          <w:szCs w:val="24"/>
        </w:rPr>
        <w:t>от</w:t>
      </w:r>
      <w:r w:rsidRPr="004D3DA3">
        <w:rPr>
          <w:spacing w:val="1"/>
          <w:sz w:val="24"/>
          <w:szCs w:val="24"/>
        </w:rPr>
        <w:t xml:space="preserve"> </w:t>
      </w:r>
      <w:r w:rsidRPr="004D3DA3">
        <w:rPr>
          <w:sz w:val="24"/>
          <w:szCs w:val="24"/>
        </w:rPr>
        <w:t>поколения</w:t>
      </w:r>
      <w:r w:rsidRPr="004D3DA3">
        <w:rPr>
          <w:spacing w:val="1"/>
          <w:sz w:val="24"/>
          <w:szCs w:val="24"/>
        </w:rPr>
        <w:t xml:space="preserve"> </w:t>
      </w:r>
      <w:r w:rsidRPr="004D3DA3">
        <w:rPr>
          <w:sz w:val="24"/>
          <w:szCs w:val="24"/>
        </w:rPr>
        <w:t>к</w:t>
      </w:r>
      <w:r w:rsidRPr="004D3DA3">
        <w:rPr>
          <w:spacing w:val="1"/>
          <w:sz w:val="24"/>
          <w:szCs w:val="24"/>
        </w:rPr>
        <w:t xml:space="preserve"> </w:t>
      </w:r>
      <w:r w:rsidRPr="004D3DA3">
        <w:rPr>
          <w:sz w:val="24"/>
          <w:szCs w:val="24"/>
        </w:rPr>
        <w:t>поколению</w:t>
      </w:r>
      <w:r w:rsidRPr="004D3DA3">
        <w:rPr>
          <w:spacing w:val="1"/>
          <w:sz w:val="24"/>
          <w:szCs w:val="24"/>
        </w:rPr>
        <w:t xml:space="preserve"> </w:t>
      </w:r>
      <w:r w:rsidRPr="004D3DA3">
        <w:rPr>
          <w:sz w:val="24"/>
          <w:szCs w:val="24"/>
        </w:rPr>
        <w:t>историко-культурных,</w:t>
      </w:r>
      <w:r w:rsidRPr="004D3DA3">
        <w:rPr>
          <w:spacing w:val="1"/>
          <w:sz w:val="24"/>
          <w:szCs w:val="24"/>
        </w:rPr>
        <w:t xml:space="preserve"> </w:t>
      </w:r>
      <w:r w:rsidRPr="004D3DA3">
        <w:rPr>
          <w:sz w:val="24"/>
          <w:szCs w:val="24"/>
        </w:rPr>
        <w:t>нравственных,</w:t>
      </w:r>
      <w:r w:rsidRPr="004D3DA3">
        <w:rPr>
          <w:spacing w:val="1"/>
          <w:sz w:val="24"/>
          <w:szCs w:val="24"/>
        </w:rPr>
        <w:t xml:space="preserve"> </w:t>
      </w:r>
      <w:r w:rsidRPr="004D3DA3">
        <w:rPr>
          <w:sz w:val="24"/>
          <w:szCs w:val="24"/>
        </w:rPr>
        <w:t>эстетических</w:t>
      </w:r>
      <w:r w:rsidRPr="004D3DA3">
        <w:rPr>
          <w:spacing w:val="-2"/>
          <w:sz w:val="24"/>
          <w:szCs w:val="24"/>
        </w:rPr>
        <w:t xml:space="preserve"> </w:t>
      </w:r>
      <w:r w:rsidRPr="004D3DA3">
        <w:rPr>
          <w:sz w:val="24"/>
          <w:szCs w:val="24"/>
        </w:rPr>
        <w:t>ценностей:</w:t>
      </w:r>
    </w:p>
    <w:p w:rsidR="0083763A" w:rsidRPr="004D3DA3" w:rsidRDefault="00791837" w:rsidP="00C46E8F">
      <w:pPr>
        <w:pStyle w:val="a3"/>
        <w:ind w:left="0" w:firstLine="567"/>
        <w:jc w:val="both"/>
      </w:pPr>
      <w:r w:rsidRPr="004D3DA3">
        <w:t>воспринимать художественную литературу как особый вид искусства (искусство слова);</w:t>
      </w:r>
      <w:r w:rsidRPr="004D3DA3">
        <w:rPr>
          <w:spacing w:val="1"/>
        </w:rPr>
        <w:t xml:space="preserve"> </w:t>
      </w:r>
      <w:r w:rsidRPr="004D3DA3">
        <w:t>соотносить</w:t>
      </w:r>
      <w:r w:rsidRPr="004D3DA3">
        <w:rPr>
          <w:spacing w:val="5"/>
        </w:rPr>
        <w:t xml:space="preserve"> </w:t>
      </w:r>
      <w:r w:rsidRPr="004D3DA3">
        <w:t>произведения</w:t>
      </w:r>
      <w:r w:rsidRPr="004D3DA3">
        <w:rPr>
          <w:spacing w:val="6"/>
        </w:rPr>
        <w:t xml:space="preserve"> </w:t>
      </w:r>
      <w:r w:rsidRPr="004D3DA3">
        <w:t>словесного</w:t>
      </w:r>
      <w:r w:rsidRPr="004D3DA3">
        <w:rPr>
          <w:spacing w:val="6"/>
        </w:rPr>
        <w:t xml:space="preserve"> </w:t>
      </w:r>
      <w:r w:rsidRPr="004D3DA3">
        <w:t>творчества</w:t>
      </w:r>
      <w:r w:rsidRPr="004D3DA3">
        <w:rPr>
          <w:spacing w:val="8"/>
        </w:rPr>
        <w:t xml:space="preserve"> </w:t>
      </w:r>
      <w:r w:rsidRPr="004D3DA3">
        <w:t>с</w:t>
      </w:r>
      <w:r w:rsidRPr="004D3DA3">
        <w:rPr>
          <w:spacing w:val="5"/>
        </w:rPr>
        <w:t xml:space="preserve"> </w:t>
      </w:r>
      <w:r w:rsidRPr="004D3DA3">
        <w:t>произведениями</w:t>
      </w:r>
      <w:r w:rsidRPr="004D3DA3">
        <w:rPr>
          <w:spacing w:val="7"/>
        </w:rPr>
        <w:t xml:space="preserve"> </w:t>
      </w:r>
      <w:r w:rsidRPr="004D3DA3">
        <w:t>других</w:t>
      </w:r>
      <w:r w:rsidRPr="004D3DA3">
        <w:rPr>
          <w:spacing w:val="8"/>
        </w:rPr>
        <w:t xml:space="preserve"> </w:t>
      </w:r>
      <w:r w:rsidRPr="004D3DA3">
        <w:t>видов</w:t>
      </w:r>
    </w:p>
    <w:p w:rsidR="0083763A" w:rsidRPr="004D3DA3" w:rsidRDefault="00791837" w:rsidP="00C46E8F">
      <w:pPr>
        <w:pStyle w:val="a3"/>
        <w:ind w:left="0" w:firstLine="567"/>
        <w:jc w:val="both"/>
      </w:pPr>
      <w:r w:rsidRPr="004D3DA3">
        <w:t>искусств</w:t>
      </w:r>
      <w:r w:rsidRPr="004D3DA3">
        <w:rPr>
          <w:spacing w:val="-2"/>
        </w:rPr>
        <w:t xml:space="preserve"> </w:t>
      </w:r>
      <w:r w:rsidRPr="004D3DA3">
        <w:t>(живопись,</w:t>
      </w:r>
      <w:r w:rsidRPr="004D3DA3">
        <w:rPr>
          <w:spacing w:val="-3"/>
        </w:rPr>
        <w:t xml:space="preserve"> </w:t>
      </w:r>
      <w:r w:rsidRPr="004D3DA3">
        <w:t>музыка,</w:t>
      </w:r>
      <w:r w:rsidRPr="004D3DA3">
        <w:rPr>
          <w:spacing w:val="-3"/>
        </w:rPr>
        <w:t xml:space="preserve"> </w:t>
      </w:r>
      <w:r w:rsidRPr="004D3DA3">
        <w:t>фотография,</w:t>
      </w:r>
      <w:r w:rsidRPr="004D3DA3">
        <w:rPr>
          <w:spacing w:val="-3"/>
        </w:rPr>
        <w:t xml:space="preserve"> </w:t>
      </w:r>
      <w:r w:rsidRPr="004D3DA3">
        <w:t>кино);</w:t>
      </w:r>
    </w:p>
    <w:p w:rsidR="0083763A" w:rsidRPr="004D3DA3" w:rsidRDefault="00791837" w:rsidP="00C46E8F">
      <w:pPr>
        <w:pStyle w:val="a3"/>
        <w:ind w:left="0" w:firstLine="567"/>
        <w:jc w:val="both"/>
      </w:pPr>
      <w:r w:rsidRPr="004D3DA3">
        <w:t>иметь</w:t>
      </w:r>
      <w:r w:rsidRPr="004D3DA3">
        <w:rPr>
          <w:spacing w:val="1"/>
        </w:rPr>
        <w:t xml:space="preserve"> </w:t>
      </w:r>
      <w:r w:rsidRPr="004D3DA3">
        <w:t>первоначальные</w:t>
      </w:r>
      <w:r w:rsidRPr="004D3DA3">
        <w:rPr>
          <w:spacing w:val="1"/>
        </w:rPr>
        <w:t xml:space="preserve"> </w:t>
      </w:r>
      <w:r w:rsidRPr="004D3DA3">
        <w:t>представления</w:t>
      </w:r>
      <w:r w:rsidRPr="004D3DA3">
        <w:rPr>
          <w:spacing w:val="1"/>
        </w:rPr>
        <w:t xml:space="preserve"> </w:t>
      </w:r>
      <w:r w:rsidRPr="004D3DA3">
        <w:t>о</w:t>
      </w:r>
      <w:r w:rsidRPr="004D3DA3">
        <w:rPr>
          <w:spacing w:val="1"/>
        </w:rPr>
        <w:t xml:space="preserve"> </w:t>
      </w:r>
      <w:r w:rsidRPr="004D3DA3">
        <w:t>взаимодействии,</w:t>
      </w:r>
      <w:r w:rsidRPr="004D3DA3">
        <w:rPr>
          <w:spacing w:val="1"/>
        </w:rPr>
        <w:t xml:space="preserve"> </w:t>
      </w:r>
      <w:r w:rsidRPr="004D3DA3">
        <w:t>взаимовлиянии</w:t>
      </w:r>
      <w:r w:rsidRPr="004D3DA3">
        <w:rPr>
          <w:spacing w:val="1"/>
        </w:rPr>
        <w:t xml:space="preserve"> </w:t>
      </w:r>
      <w:r w:rsidRPr="004D3DA3">
        <w:t>литератур</w:t>
      </w:r>
      <w:r w:rsidRPr="004D3DA3">
        <w:rPr>
          <w:spacing w:val="1"/>
        </w:rPr>
        <w:t xml:space="preserve"> </w:t>
      </w:r>
      <w:r w:rsidRPr="004D3DA3">
        <w:t>разных народов, о роли фольклора и художественной литературы родного народа в создании</w:t>
      </w:r>
      <w:r w:rsidRPr="004D3DA3">
        <w:rPr>
          <w:spacing w:val="1"/>
        </w:rPr>
        <w:t xml:space="preserve"> </w:t>
      </w:r>
      <w:r w:rsidRPr="004D3DA3">
        <w:t>культурного,</w:t>
      </w:r>
      <w:r w:rsidRPr="004D3DA3">
        <w:rPr>
          <w:spacing w:val="1"/>
        </w:rPr>
        <w:t xml:space="preserve"> </w:t>
      </w:r>
      <w:r w:rsidRPr="004D3DA3">
        <w:t>морально-этического</w:t>
      </w:r>
      <w:r w:rsidRPr="004D3DA3">
        <w:rPr>
          <w:spacing w:val="1"/>
        </w:rPr>
        <w:t xml:space="preserve"> </w:t>
      </w:r>
      <w:r w:rsidRPr="004D3DA3">
        <w:t>и</w:t>
      </w:r>
      <w:r w:rsidRPr="004D3DA3">
        <w:rPr>
          <w:spacing w:val="1"/>
        </w:rPr>
        <w:t xml:space="preserve"> </w:t>
      </w:r>
      <w:r w:rsidRPr="004D3DA3">
        <w:t>эстетического</w:t>
      </w:r>
      <w:r w:rsidRPr="004D3DA3">
        <w:rPr>
          <w:spacing w:val="1"/>
        </w:rPr>
        <w:t xml:space="preserve"> </w:t>
      </w:r>
      <w:r w:rsidRPr="004D3DA3">
        <w:t>пространства</w:t>
      </w:r>
      <w:r w:rsidRPr="004D3DA3">
        <w:rPr>
          <w:spacing w:val="1"/>
        </w:rPr>
        <w:t xml:space="preserve"> </w:t>
      </w:r>
      <w:r w:rsidRPr="004D3DA3">
        <w:t>субъекта</w:t>
      </w:r>
      <w:r w:rsidRPr="004D3DA3">
        <w:rPr>
          <w:spacing w:val="1"/>
        </w:rPr>
        <w:t xml:space="preserve"> </w:t>
      </w:r>
      <w:r w:rsidRPr="004D3DA3">
        <w:t>Российской</w:t>
      </w:r>
      <w:r w:rsidRPr="004D3DA3">
        <w:rPr>
          <w:spacing w:val="1"/>
        </w:rPr>
        <w:t xml:space="preserve"> </w:t>
      </w:r>
      <w:r w:rsidRPr="004D3DA3">
        <w:t>Федерации;</w:t>
      </w:r>
    </w:p>
    <w:p w:rsidR="0083763A" w:rsidRPr="004D3DA3" w:rsidRDefault="00791837" w:rsidP="00C46E8F">
      <w:pPr>
        <w:pStyle w:val="a3"/>
        <w:ind w:left="0" w:firstLine="567"/>
        <w:jc w:val="both"/>
      </w:pPr>
      <w:r w:rsidRPr="004D3DA3">
        <w:t>находить</w:t>
      </w:r>
      <w:r w:rsidRPr="004D3DA3">
        <w:rPr>
          <w:spacing w:val="1"/>
        </w:rPr>
        <w:t xml:space="preserve"> </w:t>
      </w:r>
      <w:r w:rsidRPr="004D3DA3">
        <w:t>общее</w:t>
      </w:r>
      <w:r w:rsidRPr="004D3DA3">
        <w:rPr>
          <w:spacing w:val="1"/>
        </w:rPr>
        <w:t xml:space="preserve"> </w:t>
      </w:r>
      <w:r w:rsidRPr="004D3DA3">
        <w:t>и</w:t>
      </w:r>
      <w:r w:rsidRPr="004D3DA3">
        <w:rPr>
          <w:spacing w:val="1"/>
        </w:rPr>
        <w:t xml:space="preserve"> </w:t>
      </w:r>
      <w:r w:rsidRPr="004D3DA3">
        <w:t>особенное</w:t>
      </w:r>
      <w:r w:rsidRPr="004D3DA3">
        <w:rPr>
          <w:spacing w:val="1"/>
        </w:rPr>
        <w:t xml:space="preserve"> </w:t>
      </w:r>
      <w:r w:rsidRPr="004D3DA3">
        <w:t>при</w:t>
      </w:r>
      <w:r w:rsidRPr="004D3DA3">
        <w:rPr>
          <w:spacing w:val="1"/>
        </w:rPr>
        <w:t xml:space="preserve"> </w:t>
      </w:r>
      <w:r w:rsidRPr="004D3DA3">
        <w:t>сравнении</w:t>
      </w:r>
      <w:r w:rsidRPr="004D3DA3">
        <w:rPr>
          <w:spacing w:val="1"/>
        </w:rPr>
        <w:t xml:space="preserve"> </w:t>
      </w:r>
      <w:r w:rsidRPr="004D3DA3">
        <w:t>художественных</w:t>
      </w:r>
      <w:r w:rsidRPr="004D3DA3">
        <w:rPr>
          <w:spacing w:val="1"/>
        </w:rPr>
        <w:t xml:space="preserve"> </w:t>
      </w:r>
      <w:r w:rsidRPr="004D3DA3">
        <w:t>произведений</w:t>
      </w:r>
      <w:r w:rsidRPr="004D3DA3">
        <w:rPr>
          <w:spacing w:val="1"/>
        </w:rPr>
        <w:t xml:space="preserve"> </w:t>
      </w:r>
      <w:r w:rsidRPr="004D3DA3">
        <w:t>народов</w:t>
      </w:r>
      <w:r w:rsidRPr="004D3DA3">
        <w:rPr>
          <w:spacing w:val="1"/>
        </w:rPr>
        <w:t xml:space="preserve"> </w:t>
      </w:r>
      <w:r w:rsidRPr="004D3DA3">
        <w:t>Российской</w:t>
      </w:r>
      <w:r w:rsidRPr="004D3DA3">
        <w:rPr>
          <w:spacing w:val="-1"/>
        </w:rPr>
        <w:t xml:space="preserve"> </w:t>
      </w:r>
      <w:r w:rsidRPr="004D3DA3">
        <w:t>Федерации,</w:t>
      </w:r>
      <w:r w:rsidRPr="004D3DA3">
        <w:rPr>
          <w:spacing w:val="-3"/>
        </w:rPr>
        <w:t xml:space="preserve"> </w:t>
      </w:r>
      <w:r w:rsidRPr="004D3DA3">
        <w:t>народов мира;</w:t>
      </w:r>
    </w:p>
    <w:p w:rsidR="0083763A" w:rsidRPr="004D3DA3" w:rsidRDefault="00791837" w:rsidP="00AF7ABE">
      <w:pPr>
        <w:pStyle w:val="a4"/>
        <w:numPr>
          <w:ilvl w:val="0"/>
          <w:numId w:val="139"/>
        </w:numPr>
        <w:tabs>
          <w:tab w:val="left" w:pos="1375"/>
        </w:tabs>
        <w:ind w:left="0" w:firstLine="567"/>
        <w:jc w:val="both"/>
        <w:rPr>
          <w:sz w:val="24"/>
          <w:szCs w:val="24"/>
        </w:rPr>
      </w:pPr>
      <w:r w:rsidRPr="004D3DA3">
        <w:rPr>
          <w:sz w:val="24"/>
          <w:szCs w:val="24"/>
        </w:rPr>
        <w:t>освоение смыслового чтения, понимание смысла и значения элементарных понятий</w:t>
      </w:r>
      <w:r w:rsidRPr="004D3DA3">
        <w:rPr>
          <w:spacing w:val="1"/>
          <w:sz w:val="24"/>
          <w:szCs w:val="24"/>
        </w:rPr>
        <w:t xml:space="preserve"> </w:t>
      </w:r>
      <w:r w:rsidRPr="004D3DA3">
        <w:rPr>
          <w:sz w:val="24"/>
          <w:szCs w:val="24"/>
        </w:rPr>
        <w:t>теории</w:t>
      </w:r>
      <w:r w:rsidRPr="004D3DA3">
        <w:rPr>
          <w:spacing w:val="-1"/>
          <w:sz w:val="24"/>
          <w:szCs w:val="24"/>
        </w:rPr>
        <w:t xml:space="preserve"> </w:t>
      </w:r>
      <w:r w:rsidRPr="004D3DA3">
        <w:rPr>
          <w:sz w:val="24"/>
          <w:szCs w:val="24"/>
        </w:rPr>
        <w:t>литературы:</w:t>
      </w:r>
    </w:p>
    <w:p w:rsidR="0083763A" w:rsidRPr="004D3DA3" w:rsidRDefault="00791837" w:rsidP="00C46E8F">
      <w:pPr>
        <w:pStyle w:val="a3"/>
        <w:ind w:left="0" w:firstLine="567"/>
        <w:jc w:val="both"/>
      </w:pPr>
      <w:r w:rsidRPr="004D3DA3">
        <w:t>владеть</w:t>
      </w:r>
      <w:r w:rsidRPr="004D3DA3">
        <w:rPr>
          <w:spacing w:val="1"/>
        </w:rPr>
        <w:t xml:space="preserve"> </w:t>
      </w:r>
      <w:r w:rsidRPr="004D3DA3">
        <w:t>техникой</w:t>
      </w:r>
      <w:r w:rsidRPr="004D3DA3">
        <w:rPr>
          <w:spacing w:val="1"/>
        </w:rPr>
        <w:t xml:space="preserve"> </w:t>
      </w:r>
      <w:r w:rsidRPr="004D3DA3">
        <w:t>смыслового</w:t>
      </w:r>
      <w:r w:rsidRPr="004D3DA3">
        <w:rPr>
          <w:spacing w:val="1"/>
        </w:rPr>
        <w:t xml:space="preserve"> </w:t>
      </w:r>
      <w:r w:rsidRPr="004D3DA3">
        <w:t>чтения</w:t>
      </w:r>
      <w:r w:rsidRPr="004D3DA3">
        <w:rPr>
          <w:spacing w:val="1"/>
        </w:rPr>
        <w:t xml:space="preserve"> </w:t>
      </w:r>
      <w:r w:rsidRPr="004D3DA3">
        <w:t>вслух</w:t>
      </w:r>
      <w:r w:rsidRPr="004D3DA3">
        <w:rPr>
          <w:spacing w:val="1"/>
        </w:rPr>
        <w:t xml:space="preserve"> </w:t>
      </w:r>
      <w:r w:rsidRPr="004D3DA3">
        <w:t>(правильным</w:t>
      </w:r>
      <w:r w:rsidRPr="004D3DA3">
        <w:rPr>
          <w:spacing w:val="1"/>
        </w:rPr>
        <w:t xml:space="preserve"> </w:t>
      </w:r>
      <w:r w:rsidRPr="004D3DA3">
        <w:t>плавным</w:t>
      </w:r>
      <w:r w:rsidRPr="004D3DA3">
        <w:rPr>
          <w:spacing w:val="1"/>
        </w:rPr>
        <w:t xml:space="preserve"> </w:t>
      </w:r>
      <w:r w:rsidRPr="004D3DA3">
        <w:t>чтением,</w:t>
      </w:r>
      <w:r w:rsidRPr="004D3DA3">
        <w:rPr>
          <w:spacing w:val="1"/>
        </w:rPr>
        <w:t xml:space="preserve"> </w:t>
      </w:r>
      <w:r w:rsidRPr="004D3DA3">
        <w:t>позволяющим</w:t>
      </w:r>
      <w:r w:rsidRPr="004D3DA3">
        <w:rPr>
          <w:spacing w:val="1"/>
        </w:rPr>
        <w:t xml:space="preserve"> </w:t>
      </w:r>
      <w:r w:rsidRPr="004D3DA3">
        <w:t>воспринимать,</w:t>
      </w:r>
      <w:r w:rsidRPr="004D3DA3">
        <w:rPr>
          <w:spacing w:val="1"/>
        </w:rPr>
        <w:t xml:space="preserve"> </w:t>
      </w:r>
      <w:r w:rsidRPr="004D3DA3">
        <w:t>понимать</w:t>
      </w:r>
      <w:r w:rsidRPr="004D3DA3">
        <w:rPr>
          <w:spacing w:val="1"/>
        </w:rPr>
        <w:t xml:space="preserve"> </w:t>
      </w:r>
      <w:r w:rsidRPr="004D3DA3">
        <w:t>и</w:t>
      </w:r>
      <w:r w:rsidRPr="004D3DA3">
        <w:rPr>
          <w:spacing w:val="1"/>
        </w:rPr>
        <w:t xml:space="preserve"> </w:t>
      </w:r>
      <w:r w:rsidRPr="004D3DA3">
        <w:t>интерпретировать</w:t>
      </w:r>
      <w:r w:rsidRPr="004D3DA3">
        <w:rPr>
          <w:spacing w:val="1"/>
        </w:rPr>
        <w:t xml:space="preserve"> </w:t>
      </w:r>
      <w:r w:rsidRPr="004D3DA3">
        <w:t>смысл</w:t>
      </w:r>
      <w:r w:rsidRPr="004D3DA3">
        <w:rPr>
          <w:spacing w:val="1"/>
        </w:rPr>
        <w:t xml:space="preserve"> </w:t>
      </w:r>
      <w:r w:rsidRPr="004D3DA3">
        <w:t>текстов</w:t>
      </w:r>
      <w:r w:rsidRPr="004D3DA3">
        <w:rPr>
          <w:spacing w:val="1"/>
        </w:rPr>
        <w:t xml:space="preserve"> </w:t>
      </w:r>
      <w:r w:rsidRPr="004D3DA3">
        <w:t>разных</w:t>
      </w:r>
      <w:r w:rsidRPr="004D3DA3">
        <w:rPr>
          <w:spacing w:val="1"/>
        </w:rPr>
        <w:t xml:space="preserve"> </w:t>
      </w:r>
      <w:r w:rsidRPr="004D3DA3">
        <w:t>типов,</w:t>
      </w:r>
      <w:r w:rsidRPr="004D3DA3">
        <w:rPr>
          <w:spacing w:val="1"/>
        </w:rPr>
        <w:t xml:space="preserve"> </w:t>
      </w:r>
      <w:r w:rsidRPr="004D3DA3">
        <w:t>жанров,</w:t>
      </w:r>
      <w:r w:rsidRPr="004D3DA3">
        <w:rPr>
          <w:spacing w:val="1"/>
        </w:rPr>
        <w:t xml:space="preserve"> </w:t>
      </w:r>
      <w:r w:rsidRPr="004D3DA3">
        <w:t>назначений</w:t>
      </w:r>
      <w:r w:rsidRPr="004D3DA3">
        <w:rPr>
          <w:spacing w:val="1"/>
        </w:rPr>
        <w:t xml:space="preserve"> </w:t>
      </w:r>
      <w:r w:rsidRPr="004D3DA3">
        <w:t>в</w:t>
      </w:r>
      <w:r w:rsidRPr="004D3DA3">
        <w:rPr>
          <w:spacing w:val="1"/>
        </w:rPr>
        <w:t xml:space="preserve"> </w:t>
      </w:r>
      <w:r w:rsidRPr="004D3DA3">
        <w:t>целях</w:t>
      </w:r>
      <w:r w:rsidRPr="004D3DA3">
        <w:rPr>
          <w:spacing w:val="1"/>
        </w:rPr>
        <w:t xml:space="preserve"> </w:t>
      </w:r>
      <w:r w:rsidRPr="004D3DA3">
        <w:t>решения</w:t>
      </w:r>
      <w:r w:rsidRPr="004D3DA3">
        <w:rPr>
          <w:spacing w:val="1"/>
        </w:rPr>
        <w:t xml:space="preserve"> </w:t>
      </w:r>
      <w:r w:rsidRPr="004D3DA3">
        <w:t>различных</w:t>
      </w:r>
      <w:r w:rsidRPr="004D3DA3">
        <w:rPr>
          <w:spacing w:val="1"/>
        </w:rPr>
        <w:t xml:space="preserve"> </w:t>
      </w:r>
      <w:r w:rsidRPr="004D3DA3">
        <w:t>учебных</w:t>
      </w:r>
      <w:r w:rsidRPr="004D3DA3">
        <w:rPr>
          <w:spacing w:val="1"/>
        </w:rPr>
        <w:t xml:space="preserve"> </w:t>
      </w:r>
      <w:r w:rsidRPr="004D3DA3">
        <w:t>задач</w:t>
      </w:r>
      <w:r w:rsidRPr="004D3DA3">
        <w:rPr>
          <w:spacing w:val="1"/>
        </w:rPr>
        <w:t xml:space="preserve"> </w:t>
      </w:r>
      <w:r w:rsidRPr="004D3DA3">
        <w:t>и</w:t>
      </w:r>
      <w:r w:rsidRPr="004D3DA3">
        <w:rPr>
          <w:spacing w:val="1"/>
        </w:rPr>
        <w:t xml:space="preserve"> </w:t>
      </w:r>
      <w:r w:rsidRPr="004D3DA3">
        <w:t>удовлетворения</w:t>
      </w:r>
      <w:r w:rsidRPr="004D3DA3">
        <w:rPr>
          <w:spacing w:val="1"/>
        </w:rPr>
        <w:t xml:space="preserve"> </w:t>
      </w:r>
      <w:r w:rsidRPr="004D3DA3">
        <w:t>эмоциональных</w:t>
      </w:r>
      <w:r w:rsidRPr="004D3DA3">
        <w:rPr>
          <w:spacing w:val="1"/>
        </w:rPr>
        <w:t xml:space="preserve"> </w:t>
      </w:r>
      <w:r w:rsidRPr="004D3DA3">
        <w:t>потребностей</w:t>
      </w:r>
      <w:r w:rsidRPr="004D3DA3">
        <w:rPr>
          <w:spacing w:val="1"/>
        </w:rPr>
        <w:t xml:space="preserve"> </w:t>
      </w:r>
      <w:r w:rsidRPr="004D3DA3">
        <w:t>общения</w:t>
      </w:r>
      <w:r w:rsidRPr="004D3DA3">
        <w:rPr>
          <w:spacing w:val="1"/>
        </w:rPr>
        <w:t xml:space="preserve"> </w:t>
      </w:r>
      <w:r w:rsidRPr="004D3DA3">
        <w:t>с</w:t>
      </w:r>
      <w:r w:rsidRPr="004D3DA3">
        <w:rPr>
          <w:spacing w:val="1"/>
        </w:rPr>
        <w:t xml:space="preserve"> </w:t>
      </w:r>
      <w:r w:rsidRPr="004D3DA3">
        <w:t>книгой,</w:t>
      </w:r>
      <w:r w:rsidRPr="004D3DA3">
        <w:rPr>
          <w:spacing w:val="1"/>
        </w:rPr>
        <w:t xml:space="preserve"> </w:t>
      </w:r>
      <w:r w:rsidRPr="004D3DA3">
        <w:t>адекватно</w:t>
      </w:r>
      <w:r w:rsidRPr="004D3DA3">
        <w:rPr>
          <w:spacing w:val="1"/>
        </w:rPr>
        <w:t xml:space="preserve"> </w:t>
      </w:r>
      <w:r w:rsidRPr="004D3DA3">
        <w:t>воспринимать</w:t>
      </w:r>
      <w:r w:rsidRPr="004D3DA3">
        <w:rPr>
          <w:spacing w:val="1"/>
        </w:rPr>
        <w:t xml:space="preserve"> </w:t>
      </w:r>
      <w:r w:rsidRPr="004D3DA3">
        <w:t>чтение</w:t>
      </w:r>
      <w:r w:rsidRPr="004D3DA3">
        <w:rPr>
          <w:spacing w:val="1"/>
        </w:rPr>
        <w:t xml:space="preserve"> </w:t>
      </w:r>
      <w:r w:rsidRPr="004D3DA3">
        <w:t>слушателями);</w:t>
      </w:r>
    </w:p>
    <w:p w:rsidR="0083763A" w:rsidRPr="004D3DA3" w:rsidRDefault="00791837" w:rsidP="00C46E8F">
      <w:pPr>
        <w:pStyle w:val="a3"/>
        <w:ind w:left="0" w:firstLine="567"/>
        <w:jc w:val="both"/>
      </w:pPr>
      <w:r w:rsidRPr="004D3DA3">
        <w:t>владеть</w:t>
      </w:r>
      <w:r w:rsidRPr="004D3DA3">
        <w:rPr>
          <w:spacing w:val="1"/>
        </w:rPr>
        <w:t xml:space="preserve"> </w:t>
      </w:r>
      <w:r w:rsidRPr="004D3DA3">
        <w:t>техникой</w:t>
      </w:r>
      <w:r w:rsidRPr="004D3DA3">
        <w:rPr>
          <w:spacing w:val="1"/>
        </w:rPr>
        <w:t xml:space="preserve"> </w:t>
      </w:r>
      <w:r w:rsidRPr="004D3DA3">
        <w:t>смыслового</w:t>
      </w:r>
      <w:r w:rsidRPr="004D3DA3">
        <w:rPr>
          <w:spacing w:val="1"/>
        </w:rPr>
        <w:t xml:space="preserve"> </w:t>
      </w:r>
      <w:r w:rsidRPr="004D3DA3">
        <w:t>чтения</w:t>
      </w:r>
      <w:r w:rsidRPr="004D3DA3">
        <w:rPr>
          <w:spacing w:val="1"/>
        </w:rPr>
        <w:t xml:space="preserve"> </w:t>
      </w:r>
      <w:r w:rsidRPr="004D3DA3">
        <w:t>про</w:t>
      </w:r>
      <w:r w:rsidRPr="004D3DA3">
        <w:rPr>
          <w:spacing w:val="1"/>
        </w:rPr>
        <w:t xml:space="preserve"> </w:t>
      </w:r>
      <w:r w:rsidRPr="004D3DA3">
        <w:t>себя</w:t>
      </w:r>
      <w:r w:rsidRPr="004D3DA3">
        <w:rPr>
          <w:spacing w:val="1"/>
        </w:rPr>
        <w:t xml:space="preserve"> </w:t>
      </w:r>
      <w:r w:rsidRPr="004D3DA3">
        <w:t>(понимание</w:t>
      </w:r>
      <w:r w:rsidRPr="004D3DA3">
        <w:rPr>
          <w:spacing w:val="1"/>
        </w:rPr>
        <w:t xml:space="preserve"> </w:t>
      </w:r>
      <w:r w:rsidRPr="004D3DA3">
        <w:t>смысла</w:t>
      </w:r>
      <w:r w:rsidRPr="004D3DA3">
        <w:rPr>
          <w:spacing w:val="1"/>
        </w:rPr>
        <w:t xml:space="preserve"> </w:t>
      </w:r>
      <w:r w:rsidRPr="004D3DA3">
        <w:t>и</w:t>
      </w:r>
      <w:r w:rsidRPr="004D3DA3">
        <w:rPr>
          <w:spacing w:val="1"/>
        </w:rPr>
        <w:t xml:space="preserve"> </w:t>
      </w:r>
      <w:r w:rsidRPr="004D3DA3">
        <w:t>основного</w:t>
      </w:r>
      <w:r w:rsidRPr="004D3DA3">
        <w:rPr>
          <w:spacing w:val="-57"/>
        </w:rPr>
        <w:t xml:space="preserve"> </w:t>
      </w:r>
      <w:r w:rsidRPr="004D3DA3">
        <w:t>содержания</w:t>
      </w:r>
      <w:r w:rsidRPr="004D3DA3">
        <w:rPr>
          <w:spacing w:val="1"/>
        </w:rPr>
        <w:t xml:space="preserve"> </w:t>
      </w:r>
      <w:r w:rsidRPr="004D3DA3">
        <w:t>прочитанного,</w:t>
      </w:r>
      <w:r w:rsidRPr="004D3DA3">
        <w:rPr>
          <w:spacing w:val="1"/>
        </w:rPr>
        <w:t xml:space="preserve"> </w:t>
      </w:r>
      <w:r w:rsidRPr="004D3DA3">
        <w:t>оценка</w:t>
      </w:r>
      <w:r w:rsidRPr="004D3DA3">
        <w:rPr>
          <w:spacing w:val="1"/>
        </w:rPr>
        <w:t xml:space="preserve"> </w:t>
      </w:r>
      <w:r w:rsidRPr="004D3DA3">
        <w:t>информации,</w:t>
      </w:r>
      <w:r w:rsidRPr="004D3DA3">
        <w:rPr>
          <w:spacing w:val="1"/>
        </w:rPr>
        <w:t xml:space="preserve"> </w:t>
      </w:r>
      <w:r w:rsidRPr="004D3DA3">
        <w:t>контроль</w:t>
      </w:r>
      <w:r w:rsidRPr="004D3DA3">
        <w:rPr>
          <w:spacing w:val="1"/>
        </w:rPr>
        <w:t xml:space="preserve"> </w:t>
      </w:r>
      <w:r w:rsidRPr="004D3DA3">
        <w:t>за</w:t>
      </w:r>
      <w:r w:rsidRPr="004D3DA3">
        <w:rPr>
          <w:spacing w:val="1"/>
        </w:rPr>
        <w:t xml:space="preserve"> </w:t>
      </w:r>
      <w:r w:rsidRPr="004D3DA3">
        <w:t>полнотой</w:t>
      </w:r>
      <w:r w:rsidRPr="004D3DA3">
        <w:rPr>
          <w:spacing w:val="1"/>
        </w:rPr>
        <w:t xml:space="preserve"> </w:t>
      </w:r>
      <w:r w:rsidRPr="004D3DA3">
        <w:t>восприятия</w:t>
      </w:r>
      <w:r w:rsidRPr="004D3DA3">
        <w:rPr>
          <w:spacing w:val="1"/>
        </w:rPr>
        <w:t xml:space="preserve"> </w:t>
      </w:r>
      <w:r w:rsidRPr="004D3DA3">
        <w:t>и</w:t>
      </w:r>
      <w:r w:rsidRPr="004D3DA3">
        <w:rPr>
          <w:spacing w:val="1"/>
        </w:rPr>
        <w:t xml:space="preserve"> </w:t>
      </w:r>
      <w:r w:rsidRPr="004D3DA3">
        <w:t>правильной</w:t>
      </w:r>
      <w:r w:rsidRPr="004D3DA3">
        <w:rPr>
          <w:spacing w:val="-1"/>
        </w:rPr>
        <w:t xml:space="preserve"> </w:t>
      </w:r>
      <w:r w:rsidRPr="004D3DA3">
        <w:t>интерпретацией текста);</w:t>
      </w:r>
    </w:p>
    <w:p w:rsidR="0083763A" w:rsidRPr="004D3DA3" w:rsidRDefault="00791837" w:rsidP="00C46E8F">
      <w:pPr>
        <w:pStyle w:val="a3"/>
        <w:ind w:left="0" w:firstLine="567"/>
        <w:jc w:val="both"/>
      </w:pPr>
      <w:r w:rsidRPr="004D3DA3">
        <w:t>различать</w:t>
      </w:r>
      <w:r w:rsidRPr="004D3DA3">
        <w:rPr>
          <w:spacing w:val="1"/>
        </w:rPr>
        <w:t xml:space="preserve"> </w:t>
      </w:r>
      <w:r w:rsidRPr="004D3DA3">
        <w:t>жанры</w:t>
      </w:r>
      <w:r w:rsidRPr="004D3DA3">
        <w:rPr>
          <w:spacing w:val="1"/>
        </w:rPr>
        <w:t xml:space="preserve"> </w:t>
      </w:r>
      <w:r w:rsidRPr="004D3DA3">
        <w:t>фольклорных</w:t>
      </w:r>
      <w:r w:rsidRPr="004D3DA3">
        <w:rPr>
          <w:spacing w:val="1"/>
        </w:rPr>
        <w:t xml:space="preserve"> </w:t>
      </w:r>
      <w:r w:rsidRPr="004D3DA3">
        <w:t>произведений</w:t>
      </w:r>
      <w:r w:rsidRPr="004D3DA3">
        <w:rPr>
          <w:spacing w:val="1"/>
        </w:rPr>
        <w:t xml:space="preserve"> </w:t>
      </w:r>
      <w:r w:rsidRPr="004D3DA3">
        <w:t>(малые</w:t>
      </w:r>
      <w:r w:rsidRPr="004D3DA3">
        <w:rPr>
          <w:spacing w:val="1"/>
        </w:rPr>
        <w:t xml:space="preserve"> </w:t>
      </w:r>
      <w:r w:rsidRPr="004D3DA3">
        <w:t>фольклорные</w:t>
      </w:r>
      <w:r w:rsidRPr="004D3DA3">
        <w:rPr>
          <w:spacing w:val="1"/>
        </w:rPr>
        <w:t xml:space="preserve"> </w:t>
      </w:r>
      <w:r w:rsidRPr="004D3DA3">
        <w:t>жанры,</w:t>
      </w:r>
      <w:r w:rsidRPr="004D3DA3">
        <w:rPr>
          <w:spacing w:val="1"/>
        </w:rPr>
        <w:t xml:space="preserve"> </w:t>
      </w:r>
      <w:r w:rsidRPr="004D3DA3">
        <w:t>сказки,</w:t>
      </w:r>
      <w:r w:rsidRPr="004D3DA3">
        <w:rPr>
          <w:spacing w:val="1"/>
        </w:rPr>
        <w:t xml:space="preserve"> </w:t>
      </w:r>
      <w:r w:rsidRPr="004D3DA3">
        <w:t>легенды,</w:t>
      </w:r>
      <w:r w:rsidRPr="004D3DA3">
        <w:rPr>
          <w:spacing w:val="-1"/>
        </w:rPr>
        <w:t xml:space="preserve"> </w:t>
      </w:r>
      <w:r w:rsidRPr="004D3DA3">
        <w:t>мифы);</w:t>
      </w:r>
    </w:p>
    <w:p w:rsidR="0083763A" w:rsidRPr="004D3DA3" w:rsidRDefault="00791837" w:rsidP="00C46E8F">
      <w:pPr>
        <w:pStyle w:val="a3"/>
        <w:ind w:left="0" w:firstLine="567"/>
        <w:jc w:val="both"/>
      </w:pPr>
      <w:r w:rsidRPr="004D3DA3">
        <w:t>понимать</w:t>
      </w:r>
      <w:r w:rsidRPr="004D3DA3">
        <w:rPr>
          <w:spacing w:val="1"/>
        </w:rPr>
        <w:t xml:space="preserve"> </w:t>
      </w:r>
      <w:r w:rsidRPr="004D3DA3">
        <w:t>основной</w:t>
      </w:r>
      <w:r w:rsidRPr="004D3DA3">
        <w:rPr>
          <w:spacing w:val="1"/>
        </w:rPr>
        <w:t xml:space="preserve"> </w:t>
      </w:r>
      <w:r w:rsidRPr="004D3DA3">
        <w:t>смысл</w:t>
      </w:r>
      <w:r w:rsidRPr="004D3DA3">
        <w:rPr>
          <w:spacing w:val="1"/>
        </w:rPr>
        <w:t xml:space="preserve"> </w:t>
      </w:r>
      <w:r w:rsidRPr="004D3DA3">
        <w:t>и</w:t>
      </w:r>
      <w:r w:rsidRPr="004D3DA3">
        <w:rPr>
          <w:spacing w:val="1"/>
        </w:rPr>
        <w:t xml:space="preserve"> </w:t>
      </w:r>
      <w:r w:rsidRPr="004D3DA3">
        <w:t>назначение</w:t>
      </w:r>
      <w:r w:rsidRPr="004D3DA3">
        <w:rPr>
          <w:spacing w:val="1"/>
        </w:rPr>
        <w:t xml:space="preserve"> </w:t>
      </w:r>
      <w:r w:rsidRPr="004D3DA3">
        <w:t>фольклорных</w:t>
      </w:r>
      <w:r w:rsidRPr="004D3DA3">
        <w:rPr>
          <w:spacing w:val="1"/>
        </w:rPr>
        <w:t xml:space="preserve"> </w:t>
      </w:r>
      <w:r w:rsidRPr="004D3DA3">
        <w:t>произведений</w:t>
      </w:r>
      <w:r w:rsidRPr="004D3DA3">
        <w:rPr>
          <w:spacing w:val="1"/>
        </w:rPr>
        <w:t xml:space="preserve"> </w:t>
      </w:r>
      <w:r w:rsidRPr="004D3DA3">
        <w:t>своего</w:t>
      </w:r>
      <w:r w:rsidRPr="004D3DA3">
        <w:rPr>
          <w:spacing w:val="1"/>
        </w:rPr>
        <w:t xml:space="preserve"> </w:t>
      </w:r>
      <w:r w:rsidRPr="004D3DA3">
        <w:t>народа</w:t>
      </w:r>
      <w:r w:rsidRPr="004D3DA3">
        <w:rPr>
          <w:spacing w:val="1"/>
        </w:rPr>
        <w:t xml:space="preserve"> </w:t>
      </w:r>
      <w:r w:rsidRPr="004D3DA3">
        <w:t>(порадовать, поучить, использовать для игры), приводить примеры потешек, сказок, загадок,</w:t>
      </w:r>
      <w:r w:rsidRPr="004D3DA3">
        <w:rPr>
          <w:spacing w:val="1"/>
        </w:rPr>
        <w:t xml:space="preserve"> </w:t>
      </w:r>
      <w:r w:rsidRPr="004D3DA3">
        <w:t>колыбельных</w:t>
      </w:r>
      <w:r w:rsidRPr="004D3DA3">
        <w:rPr>
          <w:spacing w:val="1"/>
        </w:rPr>
        <w:t xml:space="preserve"> </w:t>
      </w:r>
      <w:r w:rsidRPr="004D3DA3">
        <w:t>песен своего</w:t>
      </w:r>
      <w:r w:rsidRPr="004D3DA3">
        <w:rPr>
          <w:spacing w:val="-1"/>
        </w:rPr>
        <w:t xml:space="preserve"> </w:t>
      </w:r>
      <w:r w:rsidRPr="004D3DA3">
        <w:t>народа</w:t>
      </w:r>
      <w:r w:rsidRPr="004D3DA3">
        <w:rPr>
          <w:spacing w:val="-2"/>
        </w:rPr>
        <w:t xml:space="preserve"> </w:t>
      </w:r>
      <w:r w:rsidRPr="004D3DA3">
        <w:t>(других</w:t>
      </w:r>
      <w:r w:rsidRPr="004D3DA3">
        <w:rPr>
          <w:spacing w:val="2"/>
        </w:rPr>
        <w:t xml:space="preserve"> </w:t>
      </w:r>
      <w:r w:rsidRPr="004D3DA3">
        <w:t>народов);</w:t>
      </w:r>
    </w:p>
    <w:p w:rsidR="0083763A" w:rsidRPr="004D3DA3" w:rsidRDefault="00791837" w:rsidP="00C46E8F">
      <w:pPr>
        <w:pStyle w:val="a3"/>
        <w:ind w:left="0" w:firstLine="567"/>
        <w:jc w:val="both"/>
      </w:pPr>
      <w:r w:rsidRPr="004D3DA3">
        <w:t>сравнивать произведения фольклора в близкородственных языках (тема, главная мысль,</w:t>
      </w:r>
      <w:r w:rsidRPr="004D3DA3">
        <w:rPr>
          <w:spacing w:val="1"/>
        </w:rPr>
        <w:t xml:space="preserve"> </w:t>
      </w:r>
      <w:r w:rsidRPr="004D3DA3">
        <w:t>герои);</w:t>
      </w:r>
    </w:p>
    <w:p w:rsidR="0083763A" w:rsidRPr="004D3DA3" w:rsidRDefault="00791837" w:rsidP="00C46E8F">
      <w:pPr>
        <w:pStyle w:val="a3"/>
        <w:ind w:left="0" w:firstLine="567"/>
        <w:jc w:val="both"/>
      </w:pPr>
      <w:r w:rsidRPr="004D3DA3">
        <w:t>сопоставлять</w:t>
      </w:r>
      <w:r w:rsidRPr="004D3DA3">
        <w:rPr>
          <w:spacing w:val="26"/>
        </w:rPr>
        <w:t xml:space="preserve"> </w:t>
      </w:r>
      <w:r w:rsidRPr="004D3DA3">
        <w:t>названия</w:t>
      </w:r>
      <w:r w:rsidRPr="004D3DA3">
        <w:rPr>
          <w:spacing w:val="21"/>
        </w:rPr>
        <w:t xml:space="preserve"> </w:t>
      </w:r>
      <w:r w:rsidRPr="004D3DA3">
        <w:t>произведения</w:t>
      </w:r>
      <w:r w:rsidRPr="004D3DA3">
        <w:rPr>
          <w:spacing w:val="30"/>
        </w:rPr>
        <w:t xml:space="preserve"> </w:t>
      </w:r>
      <w:r w:rsidRPr="004D3DA3">
        <w:t>с</w:t>
      </w:r>
      <w:r w:rsidRPr="004D3DA3">
        <w:rPr>
          <w:spacing w:val="25"/>
        </w:rPr>
        <w:t xml:space="preserve"> </w:t>
      </w:r>
      <w:r w:rsidRPr="004D3DA3">
        <w:t>его</w:t>
      </w:r>
      <w:r w:rsidRPr="004D3DA3">
        <w:rPr>
          <w:spacing w:val="26"/>
        </w:rPr>
        <w:t xml:space="preserve"> </w:t>
      </w:r>
      <w:r w:rsidRPr="004D3DA3">
        <w:t>темой</w:t>
      </w:r>
      <w:r w:rsidRPr="004D3DA3">
        <w:rPr>
          <w:spacing w:val="27"/>
        </w:rPr>
        <w:t xml:space="preserve"> </w:t>
      </w:r>
      <w:r w:rsidRPr="004D3DA3">
        <w:t>(о</w:t>
      </w:r>
      <w:r w:rsidRPr="004D3DA3">
        <w:rPr>
          <w:spacing w:val="25"/>
        </w:rPr>
        <w:t xml:space="preserve"> </w:t>
      </w:r>
      <w:r w:rsidRPr="004D3DA3">
        <w:t>природе,</w:t>
      </w:r>
      <w:r w:rsidRPr="004D3DA3">
        <w:rPr>
          <w:spacing w:val="26"/>
        </w:rPr>
        <w:t xml:space="preserve"> </w:t>
      </w:r>
      <w:r w:rsidRPr="004D3DA3">
        <w:t>истории,</w:t>
      </w:r>
      <w:r w:rsidRPr="004D3DA3">
        <w:rPr>
          <w:spacing w:val="26"/>
        </w:rPr>
        <w:t xml:space="preserve"> </w:t>
      </w:r>
      <w:r w:rsidRPr="004D3DA3">
        <w:t>детях,</w:t>
      </w:r>
      <w:r w:rsidRPr="004D3DA3">
        <w:rPr>
          <w:spacing w:val="24"/>
        </w:rPr>
        <w:t xml:space="preserve"> </w:t>
      </w:r>
      <w:r w:rsidRPr="004D3DA3">
        <w:t>о</w:t>
      </w:r>
      <w:r w:rsidRPr="004D3DA3">
        <w:rPr>
          <w:spacing w:val="25"/>
        </w:rPr>
        <w:t xml:space="preserve"> </w:t>
      </w:r>
      <w:r w:rsidRPr="004D3DA3">
        <w:t>добре</w:t>
      </w:r>
      <w:r w:rsidRPr="004D3DA3">
        <w:rPr>
          <w:spacing w:val="23"/>
        </w:rPr>
        <w:t xml:space="preserve"> </w:t>
      </w:r>
      <w:r w:rsidRPr="004D3DA3">
        <w:t>и</w:t>
      </w:r>
    </w:p>
    <w:p w:rsidR="0083763A" w:rsidRPr="004D3DA3" w:rsidRDefault="00791837" w:rsidP="00C46E8F">
      <w:pPr>
        <w:pStyle w:val="a3"/>
        <w:spacing w:line="275" w:lineRule="exact"/>
        <w:ind w:left="0" w:firstLine="567"/>
        <w:jc w:val="both"/>
      </w:pPr>
      <w:r w:rsidRPr="004D3DA3">
        <w:t>зле);</w:t>
      </w:r>
    </w:p>
    <w:p w:rsidR="0083763A" w:rsidRPr="004D3DA3" w:rsidRDefault="00791837" w:rsidP="00C46E8F">
      <w:pPr>
        <w:pStyle w:val="a3"/>
        <w:ind w:left="0" w:firstLine="567"/>
        <w:jc w:val="both"/>
      </w:pPr>
      <w:r w:rsidRPr="004D3DA3">
        <w:t>различать</w:t>
      </w:r>
      <w:r w:rsidRPr="004D3DA3">
        <w:rPr>
          <w:spacing w:val="21"/>
        </w:rPr>
        <w:t xml:space="preserve"> </w:t>
      </w:r>
      <w:r w:rsidRPr="004D3DA3">
        <w:t>жанры</w:t>
      </w:r>
      <w:r w:rsidRPr="004D3DA3">
        <w:rPr>
          <w:spacing w:val="19"/>
        </w:rPr>
        <w:t xml:space="preserve"> </w:t>
      </w:r>
      <w:r w:rsidRPr="004D3DA3">
        <w:t>небольших</w:t>
      </w:r>
      <w:r w:rsidRPr="004D3DA3">
        <w:rPr>
          <w:spacing w:val="21"/>
        </w:rPr>
        <w:t xml:space="preserve"> </w:t>
      </w:r>
      <w:r w:rsidRPr="004D3DA3">
        <w:t>художественных</w:t>
      </w:r>
      <w:r w:rsidRPr="004D3DA3">
        <w:rPr>
          <w:spacing w:val="21"/>
        </w:rPr>
        <w:t xml:space="preserve"> </w:t>
      </w:r>
      <w:r w:rsidRPr="004D3DA3">
        <w:t>произведений</w:t>
      </w:r>
      <w:r w:rsidRPr="004D3DA3">
        <w:rPr>
          <w:spacing w:val="20"/>
        </w:rPr>
        <w:t xml:space="preserve"> </w:t>
      </w:r>
      <w:r w:rsidRPr="004D3DA3">
        <w:t>детской</w:t>
      </w:r>
      <w:r w:rsidRPr="004D3DA3">
        <w:rPr>
          <w:spacing w:val="21"/>
        </w:rPr>
        <w:t xml:space="preserve"> </w:t>
      </w:r>
      <w:r w:rsidRPr="004D3DA3">
        <w:t>литературы</w:t>
      </w:r>
      <w:r w:rsidRPr="004D3DA3">
        <w:rPr>
          <w:spacing w:val="21"/>
        </w:rPr>
        <w:t xml:space="preserve"> </w:t>
      </w:r>
      <w:r w:rsidRPr="004D3DA3">
        <w:t>своего</w:t>
      </w:r>
    </w:p>
    <w:p w:rsidR="0083763A" w:rsidRPr="004D3DA3" w:rsidRDefault="00791837" w:rsidP="00C46E8F">
      <w:pPr>
        <w:pStyle w:val="a3"/>
        <w:ind w:left="0" w:firstLine="567"/>
        <w:jc w:val="both"/>
      </w:pPr>
      <w:r w:rsidRPr="004D3DA3">
        <w:t>народа</w:t>
      </w:r>
      <w:r w:rsidRPr="004D3DA3">
        <w:rPr>
          <w:spacing w:val="-3"/>
        </w:rPr>
        <w:t xml:space="preserve"> </w:t>
      </w:r>
      <w:r w:rsidRPr="004D3DA3">
        <w:t>(других народов)</w:t>
      </w:r>
      <w:r w:rsidRPr="004D3DA3">
        <w:rPr>
          <w:spacing w:val="-2"/>
        </w:rPr>
        <w:t xml:space="preserve"> </w:t>
      </w:r>
      <w:r w:rsidRPr="004D3DA3">
        <w:t>-</w:t>
      </w:r>
      <w:r w:rsidRPr="004D3DA3">
        <w:rPr>
          <w:spacing w:val="-3"/>
        </w:rPr>
        <w:t xml:space="preserve"> </w:t>
      </w:r>
      <w:r w:rsidRPr="004D3DA3">
        <w:t>стихотворение,</w:t>
      </w:r>
      <w:r w:rsidRPr="004D3DA3">
        <w:rPr>
          <w:spacing w:val="-1"/>
        </w:rPr>
        <w:t xml:space="preserve"> </w:t>
      </w:r>
      <w:r w:rsidRPr="004D3DA3">
        <w:t>рассказ,</w:t>
      </w:r>
      <w:r w:rsidRPr="004D3DA3">
        <w:rPr>
          <w:spacing w:val="-2"/>
        </w:rPr>
        <w:t xml:space="preserve"> </w:t>
      </w:r>
      <w:r w:rsidRPr="004D3DA3">
        <w:t>басню;</w:t>
      </w:r>
    </w:p>
    <w:p w:rsidR="0083763A" w:rsidRPr="004D3DA3" w:rsidRDefault="00791837" w:rsidP="00C46E8F">
      <w:pPr>
        <w:pStyle w:val="a3"/>
        <w:ind w:left="0" w:firstLine="567"/>
        <w:jc w:val="both"/>
      </w:pPr>
      <w:r w:rsidRPr="004D3DA3">
        <w:t>анализировать</w:t>
      </w:r>
      <w:r w:rsidRPr="004D3DA3">
        <w:rPr>
          <w:spacing w:val="48"/>
        </w:rPr>
        <w:t xml:space="preserve"> </w:t>
      </w:r>
      <w:r w:rsidRPr="004D3DA3">
        <w:t>прочитанное</w:t>
      </w:r>
      <w:r w:rsidRPr="004D3DA3">
        <w:rPr>
          <w:spacing w:val="46"/>
        </w:rPr>
        <w:t xml:space="preserve"> </w:t>
      </w:r>
      <w:r w:rsidRPr="004D3DA3">
        <w:t>литературное</w:t>
      </w:r>
      <w:r w:rsidRPr="004D3DA3">
        <w:rPr>
          <w:spacing w:val="46"/>
        </w:rPr>
        <w:t xml:space="preserve"> </w:t>
      </w:r>
      <w:r w:rsidRPr="004D3DA3">
        <w:t>произведение:</w:t>
      </w:r>
      <w:r w:rsidRPr="004D3DA3">
        <w:rPr>
          <w:spacing w:val="47"/>
        </w:rPr>
        <w:t xml:space="preserve"> </w:t>
      </w:r>
      <w:r w:rsidRPr="004D3DA3">
        <w:t>определять</w:t>
      </w:r>
      <w:r w:rsidRPr="004D3DA3">
        <w:rPr>
          <w:spacing w:val="47"/>
        </w:rPr>
        <w:t xml:space="preserve"> </w:t>
      </w:r>
      <w:r w:rsidRPr="004D3DA3">
        <w:t>тему,</w:t>
      </w:r>
      <w:r w:rsidRPr="004D3DA3">
        <w:rPr>
          <w:spacing w:val="47"/>
        </w:rPr>
        <w:t xml:space="preserve"> </w:t>
      </w:r>
      <w:r w:rsidRPr="004D3DA3">
        <w:t>главную</w:t>
      </w:r>
      <w:r w:rsidRPr="004D3DA3">
        <w:rPr>
          <w:spacing w:val="-57"/>
        </w:rPr>
        <w:t xml:space="preserve"> </w:t>
      </w:r>
      <w:r w:rsidRPr="004D3DA3">
        <w:t>мысль,</w:t>
      </w:r>
      <w:r w:rsidRPr="004D3DA3">
        <w:rPr>
          <w:spacing w:val="-1"/>
        </w:rPr>
        <w:t xml:space="preserve"> </w:t>
      </w:r>
      <w:r w:rsidRPr="004D3DA3">
        <w:t>последовательность действий,</w:t>
      </w:r>
      <w:r w:rsidRPr="004D3DA3">
        <w:rPr>
          <w:spacing w:val="-1"/>
        </w:rPr>
        <w:t xml:space="preserve"> </w:t>
      </w:r>
      <w:r w:rsidRPr="004D3DA3">
        <w:t>средства</w:t>
      </w:r>
      <w:r w:rsidRPr="004D3DA3">
        <w:rPr>
          <w:spacing w:val="-2"/>
        </w:rPr>
        <w:t xml:space="preserve"> </w:t>
      </w:r>
      <w:r w:rsidRPr="004D3DA3">
        <w:t>художественной</w:t>
      </w:r>
      <w:r w:rsidRPr="004D3DA3">
        <w:rPr>
          <w:spacing w:val="-1"/>
        </w:rPr>
        <w:t xml:space="preserve"> </w:t>
      </w:r>
      <w:r w:rsidRPr="004D3DA3">
        <w:t>выразительности;</w:t>
      </w:r>
    </w:p>
    <w:p w:rsidR="0083763A" w:rsidRPr="004D3DA3" w:rsidRDefault="00791837" w:rsidP="00C46E8F">
      <w:pPr>
        <w:pStyle w:val="a3"/>
        <w:ind w:left="0" w:firstLine="567"/>
        <w:jc w:val="both"/>
      </w:pPr>
      <w:r w:rsidRPr="004D3DA3">
        <w:t>отвечать</w:t>
      </w:r>
      <w:r w:rsidRPr="004D3DA3">
        <w:rPr>
          <w:spacing w:val="-1"/>
        </w:rPr>
        <w:t xml:space="preserve"> </w:t>
      </w:r>
      <w:r w:rsidRPr="004D3DA3">
        <w:t>на</w:t>
      </w:r>
      <w:r w:rsidRPr="004D3DA3">
        <w:rPr>
          <w:spacing w:val="-3"/>
        </w:rPr>
        <w:t xml:space="preserve"> </w:t>
      </w:r>
      <w:r w:rsidRPr="004D3DA3">
        <w:t>вопросы</w:t>
      </w:r>
      <w:r w:rsidRPr="004D3DA3">
        <w:rPr>
          <w:spacing w:val="-1"/>
        </w:rPr>
        <w:t xml:space="preserve"> </w:t>
      </w:r>
      <w:r w:rsidRPr="004D3DA3">
        <w:t>по</w:t>
      </w:r>
      <w:r w:rsidRPr="004D3DA3">
        <w:rPr>
          <w:spacing w:val="-2"/>
        </w:rPr>
        <w:t xml:space="preserve"> </w:t>
      </w:r>
      <w:r w:rsidRPr="004D3DA3">
        <w:t>содержанию</w:t>
      </w:r>
      <w:r w:rsidRPr="004D3DA3">
        <w:rPr>
          <w:spacing w:val="-1"/>
        </w:rPr>
        <w:t xml:space="preserve"> </w:t>
      </w:r>
      <w:r w:rsidRPr="004D3DA3">
        <w:t>текста;</w:t>
      </w:r>
    </w:p>
    <w:p w:rsidR="0083763A" w:rsidRPr="004D3DA3" w:rsidRDefault="00791837" w:rsidP="00C46E8F">
      <w:pPr>
        <w:pStyle w:val="a3"/>
        <w:spacing w:before="68"/>
        <w:ind w:left="0" w:firstLine="567"/>
        <w:jc w:val="both"/>
      </w:pPr>
      <w:r w:rsidRPr="004D3DA3">
        <w:t>находить</w:t>
      </w:r>
      <w:r w:rsidRPr="004D3DA3">
        <w:rPr>
          <w:spacing w:val="27"/>
        </w:rPr>
        <w:t xml:space="preserve"> </w:t>
      </w:r>
      <w:r w:rsidRPr="004D3DA3">
        <w:t>в</w:t>
      </w:r>
      <w:r w:rsidRPr="004D3DA3">
        <w:rPr>
          <w:spacing w:val="28"/>
        </w:rPr>
        <w:t xml:space="preserve"> </w:t>
      </w:r>
      <w:r w:rsidRPr="004D3DA3">
        <w:t>тексте</w:t>
      </w:r>
      <w:r w:rsidRPr="004D3DA3">
        <w:rPr>
          <w:spacing w:val="28"/>
        </w:rPr>
        <w:t xml:space="preserve"> </w:t>
      </w:r>
      <w:r w:rsidRPr="004D3DA3">
        <w:t>изобразительные</w:t>
      </w:r>
      <w:r w:rsidRPr="004D3DA3">
        <w:rPr>
          <w:spacing w:val="25"/>
        </w:rPr>
        <w:t xml:space="preserve"> </w:t>
      </w:r>
      <w:r w:rsidRPr="004D3DA3">
        <w:t>и</w:t>
      </w:r>
      <w:r w:rsidRPr="004D3DA3">
        <w:rPr>
          <w:spacing w:val="29"/>
        </w:rPr>
        <w:t xml:space="preserve"> </w:t>
      </w:r>
      <w:r w:rsidRPr="004D3DA3">
        <w:t>выразительные</w:t>
      </w:r>
      <w:r w:rsidRPr="004D3DA3">
        <w:rPr>
          <w:spacing w:val="27"/>
        </w:rPr>
        <w:t xml:space="preserve"> </w:t>
      </w:r>
      <w:r w:rsidRPr="004D3DA3">
        <w:t>средства</w:t>
      </w:r>
      <w:r w:rsidRPr="004D3DA3">
        <w:rPr>
          <w:spacing w:val="28"/>
        </w:rPr>
        <w:t xml:space="preserve"> </w:t>
      </w:r>
      <w:r w:rsidRPr="004D3DA3">
        <w:t>родного</w:t>
      </w:r>
      <w:r w:rsidRPr="004D3DA3">
        <w:rPr>
          <w:spacing w:val="28"/>
        </w:rPr>
        <w:t xml:space="preserve"> </w:t>
      </w:r>
      <w:r w:rsidRPr="004D3DA3">
        <w:t>языка</w:t>
      </w:r>
      <w:r w:rsidRPr="004D3DA3">
        <w:rPr>
          <w:spacing w:val="28"/>
        </w:rPr>
        <w:t xml:space="preserve"> </w:t>
      </w:r>
      <w:r w:rsidRPr="004D3DA3">
        <w:t>(эпитеты,</w:t>
      </w:r>
      <w:r w:rsidRPr="004D3DA3">
        <w:rPr>
          <w:spacing w:val="-57"/>
        </w:rPr>
        <w:t xml:space="preserve"> </w:t>
      </w:r>
      <w:r w:rsidRPr="004D3DA3">
        <w:t>сравнения,</w:t>
      </w:r>
      <w:r w:rsidRPr="004D3DA3">
        <w:rPr>
          <w:spacing w:val="-1"/>
        </w:rPr>
        <w:t xml:space="preserve"> </w:t>
      </w:r>
      <w:r w:rsidRPr="004D3DA3">
        <w:t>олицетворения);</w:t>
      </w:r>
    </w:p>
    <w:p w:rsidR="0083763A" w:rsidRPr="004D3DA3" w:rsidRDefault="00791837" w:rsidP="00AF7ABE">
      <w:pPr>
        <w:pStyle w:val="a4"/>
        <w:numPr>
          <w:ilvl w:val="0"/>
          <w:numId w:val="139"/>
        </w:numPr>
        <w:tabs>
          <w:tab w:val="left" w:pos="1392"/>
        </w:tabs>
        <w:spacing w:before="1"/>
        <w:ind w:left="0" w:firstLine="567"/>
        <w:jc w:val="both"/>
        <w:rPr>
          <w:sz w:val="24"/>
          <w:szCs w:val="24"/>
        </w:rPr>
      </w:pPr>
      <w:r w:rsidRPr="004D3DA3">
        <w:rPr>
          <w:sz w:val="24"/>
          <w:szCs w:val="24"/>
        </w:rPr>
        <w:t>приобщение</w:t>
      </w:r>
      <w:r w:rsidRPr="004D3DA3">
        <w:rPr>
          <w:spacing w:val="51"/>
          <w:sz w:val="24"/>
          <w:szCs w:val="24"/>
        </w:rPr>
        <w:t xml:space="preserve"> </w:t>
      </w:r>
      <w:r w:rsidRPr="004D3DA3">
        <w:rPr>
          <w:sz w:val="24"/>
          <w:szCs w:val="24"/>
        </w:rPr>
        <w:t>к</w:t>
      </w:r>
      <w:r w:rsidRPr="004D3DA3">
        <w:rPr>
          <w:spacing w:val="52"/>
          <w:sz w:val="24"/>
          <w:szCs w:val="24"/>
        </w:rPr>
        <w:t xml:space="preserve"> </w:t>
      </w:r>
      <w:r w:rsidRPr="004D3DA3">
        <w:rPr>
          <w:sz w:val="24"/>
          <w:szCs w:val="24"/>
        </w:rPr>
        <w:t>восприятию</w:t>
      </w:r>
      <w:r w:rsidRPr="004D3DA3">
        <w:rPr>
          <w:spacing w:val="52"/>
          <w:sz w:val="24"/>
          <w:szCs w:val="24"/>
        </w:rPr>
        <w:t xml:space="preserve"> </w:t>
      </w:r>
      <w:r w:rsidRPr="004D3DA3">
        <w:rPr>
          <w:sz w:val="24"/>
          <w:szCs w:val="24"/>
        </w:rPr>
        <w:t>и</w:t>
      </w:r>
      <w:r w:rsidRPr="004D3DA3">
        <w:rPr>
          <w:spacing w:val="52"/>
          <w:sz w:val="24"/>
          <w:szCs w:val="24"/>
        </w:rPr>
        <w:t xml:space="preserve"> </w:t>
      </w:r>
      <w:r w:rsidRPr="004D3DA3">
        <w:rPr>
          <w:sz w:val="24"/>
          <w:szCs w:val="24"/>
        </w:rPr>
        <w:t>осмыслению</w:t>
      </w:r>
      <w:r w:rsidRPr="004D3DA3">
        <w:rPr>
          <w:spacing w:val="51"/>
          <w:sz w:val="24"/>
          <w:szCs w:val="24"/>
        </w:rPr>
        <w:t xml:space="preserve"> </w:t>
      </w:r>
      <w:r w:rsidRPr="004D3DA3">
        <w:rPr>
          <w:sz w:val="24"/>
          <w:szCs w:val="24"/>
        </w:rPr>
        <w:t>информации,</w:t>
      </w:r>
      <w:r w:rsidRPr="004D3DA3">
        <w:rPr>
          <w:spacing w:val="51"/>
          <w:sz w:val="24"/>
          <w:szCs w:val="24"/>
        </w:rPr>
        <w:t xml:space="preserve"> </w:t>
      </w:r>
      <w:r w:rsidRPr="004D3DA3">
        <w:rPr>
          <w:sz w:val="24"/>
          <w:szCs w:val="24"/>
        </w:rPr>
        <w:t>представленной</w:t>
      </w:r>
      <w:r w:rsidRPr="004D3DA3">
        <w:rPr>
          <w:spacing w:val="52"/>
          <w:sz w:val="24"/>
          <w:szCs w:val="24"/>
        </w:rPr>
        <w:t xml:space="preserve"> </w:t>
      </w:r>
      <w:r w:rsidRPr="004D3DA3">
        <w:rPr>
          <w:sz w:val="24"/>
          <w:szCs w:val="24"/>
        </w:rPr>
        <w:t>в</w:t>
      </w:r>
      <w:r w:rsidRPr="004D3DA3">
        <w:rPr>
          <w:spacing w:val="51"/>
          <w:sz w:val="24"/>
          <w:szCs w:val="24"/>
        </w:rPr>
        <w:t xml:space="preserve"> </w:t>
      </w:r>
      <w:r w:rsidRPr="004D3DA3">
        <w:rPr>
          <w:sz w:val="24"/>
          <w:szCs w:val="24"/>
        </w:rPr>
        <w:t>текстах,</w:t>
      </w:r>
      <w:r w:rsidRPr="004D3DA3">
        <w:rPr>
          <w:spacing w:val="-57"/>
          <w:sz w:val="24"/>
          <w:szCs w:val="24"/>
        </w:rPr>
        <w:t xml:space="preserve"> </w:t>
      </w:r>
      <w:r w:rsidRPr="004D3DA3">
        <w:rPr>
          <w:sz w:val="24"/>
          <w:szCs w:val="24"/>
        </w:rPr>
        <w:t>сформированность читательского</w:t>
      </w:r>
      <w:r w:rsidRPr="004D3DA3">
        <w:rPr>
          <w:spacing w:val="-1"/>
          <w:sz w:val="24"/>
          <w:szCs w:val="24"/>
        </w:rPr>
        <w:t xml:space="preserve"> </w:t>
      </w:r>
      <w:r w:rsidRPr="004D3DA3">
        <w:rPr>
          <w:sz w:val="24"/>
          <w:szCs w:val="24"/>
        </w:rPr>
        <w:t>интереса</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эстетического</w:t>
      </w:r>
      <w:r w:rsidRPr="004D3DA3">
        <w:rPr>
          <w:spacing w:val="-1"/>
          <w:sz w:val="24"/>
          <w:szCs w:val="24"/>
        </w:rPr>
        <w:t xml:space="preserve"> </w:t>
      </w:r>
      <w:r w:rsidRPr="004D3DA3">
        <w:rPr>
          <w:sz w:val="24"/>
          <w:szCs w:val="24"/>
        </w:rPr>
        <w:t>вкуса</w:t>
      </w:r>
      <w:r w:rsidRPr="004D3DA3">
        <w:rPr>
          <w:spacing w:val="-1"/>
          <w:sz w:val="24"/>
          <w:szCs w:val="24"/>
        </w:rPr>
        <w:t xml:space="preserve"> </w:t>
      </w:r>
      <w:r w:rsidRPr="004D3DA3">
        <w:rPr>
          <w:sz w:val="24"/>
          <w:szCs w:val="24"/>
        </w:rPr>
        <w:t>обучающихся:</w:t>
      </w:r>
    </w:p>
    <w:p w:rsidR="0083763A" w:rsidRPr="004D3DA3" w:rsidRDefault="00791837" w:rsidP="00C46E8F">
      <w:pPr>
        <w:pStyle w:val="a3"/>
        <w:ind w:left="0" w:firstLine="567"/>
        <w:jc w:val="both"/>
      </w:pPr>
      <w:r w:rsidRPr="004D3DA3">
        <w:t>определять</w:t>
      </w:r>
      <w:r w:rsidRPr="004D3DA3">
        <w:rPr>
          <w:spacing w:val="57"/>
        </w:rPr>
        <w:t xml:space="preserve"> </w:t>
      </w:r>
      <w:r w:rsidRPr="004D3DA3">
        <w:t>цель</w:t>
      </w:r>
      <w:r w:rsidRPr="004D3DA3">
        <w:rPr>
          <w:spacing w:val="57"/>
        </w:rPr>
        <w:t xml:space="preserve"> </w:t>
      </w:r>
      <w:r w:rsidRPr="004D3DA3">
        <w:t>чтения</w:t>
      </w:r>
      <w:r w:rsidRPr="004D3DA3">
        <w:rPr>
          <w:spacing w:val="56"/>
        </w:rPr>
        <w:t xml:space="preserve"> </w:t>
      </w:r>
      <w:r w:rsidRPr="004D3DA3">
        <w:t>различных</w:t>
      </w:r>
      <w:r w:rsidRPr="004D3DA3">
        <w:rPr>
          <w:spacing w:val="58"/>
        </w:rPr>
        <w:t xml:space="preserve"> </w:t>
      </w:r>
      <w:r w:rsidRPr="004D3DA3">
        <w:t>текстов</w:t>
      </w:r>
      <w:r w:rsidRPr="004D3DA3">
        <w:rPr>
          <w:spacing w:val="55"/>
        </w:rPr>
        <w:t xml:space="preserve"> </w:t>
      </w:r>
      <w:r w:rsidRPr="004D3DA3">
        <w:t>(художественных,</w:t>
      </w:r>
      <w:r w:rsidRPr="004D3DA3">
        <w:rPr>
          <w:spacing w:val="56"/>
        </w:rPr>
        <w:t xml:space="preserve"> </w:t>
      </w:r>
      <w:r w:rsidRPr="004D3DA3">
        <w:t>научно-популярных,</w:t>
      </w:r>
      <w:r w:rsidRPr="004D3DA3">
        <w:rPr>
          <w:spacing w:val="-57"/>
        </w:rPr>
        <w:t xml:space="preserve"> </w:t>
      </w:r>
      <w:r w:rsidRPr="004D3DA3">
        <w:t>справочных);</w:t>
      </w:r>
    </w:p>
    <w:p w:rsidR="0083763A" w:rsidRPr="004D3DA3" w:rsidRDefault="00791837" w:rsidP="00C46E8F">
      <w:pPr>
        <w:pStyle w:val="a3"/>
        <w:tabs>
          <w:tab w:val="left" w:pos="2696"/>
          <w:tab w:val="left" w:pos="3667"/>
          <w:tab w:val="left" w:pos="4449"/>
          <w:tab w:val="left" w:pos="5404"/>
          <w:tab w:val="left" w:pos="7558"/>
          <w:tab w:val="left" w:pos="9020"/>
        </w:tabs>
        <w:ind w:left="0" w:firstLine="567"/>
        <w:jc w:val="both"/>
      </w:pPr>
      <w:r w:rsidRPr="004D3DA3">
        <w:t>удовлетворять читательский интерес, находить информацию, расширять кругозор;</w:t>
      </w:r>
      <w:r w:rsidRPr="004D3DA3">
        <w:rPr>
          <w:spacing w:val="1"/>
        </w:rPr>
        <w:t xml:space="preserve"> </w:t>
      </w:r>
      <w:r w:rsidRPr="004D3DA3">
        <w:t>использовать</w:t>
      </w:r>
      <w:r w:rsidRPr="004D3DA3">
        <w:tab/>
        <w:t>разные</w:t>
      </w:r>
      <w:r w:rsidRPr="004D3DA3">
        <w:tab/>
        <w:t>виды</w:t>
      </w:r>
      <w:r w:rsidRPr="004D3DA3">
        <w:tab/>
        <w:t>чтения</w:t>
      </w:r>
      <w:r w:rsidRPr="004D3DA3">
        <w:tab/>
        <w:t>(ознакомительное,</w:t>
      </w:r>
      <w:r w:rsidRPr="004D3DA3">
        <w:tab/>
        <w:t>изучающее,</w:t>
      </w:r>
      <w:r w:rsidRPr="004D3DA3">
        <w:tab/>
      </w:r>
      <w:r w:rsidRPr="004D3DA3">
        <w:rPr>
          <w:spacing w:val="-1"/>
        </w:rPr>
        <w:t>выборочное,</w:t>
      </w:r>
    </w:p>
    <w:p w:rsidR="0083763A" w:rsidRPr="004D3DA3" w:rsidRDefault="00791837" w:rsidP="00C46E8F">
      <w:pPr>
        <w:pStyle w:val="a3"/>
        <w:ind w:left="0" w:firstLine="567"/>
        <w:jc w:val="both"/>
      </w:pPr>
      <w:r w:rsidRPr="004D3DA3">
        <w:t>поисковое)</w:t>
      </w:r>
      <w:r w:rsidRPr="004D3DA3">
        <w:rPr>
          <w:spacing w:val="-3"/>
        </w:rPr>
        <w:t xml:space="preserve"> </w:t>
      </w:r>
      <w:r w:rsidRPr="004D3DA3">
        <w:t>для</w:t>
      </w:r>
      <w:r w:rsidRPr="004D3DA3">
        <w:rPr>
          <w:spacing w:val="-2"/>
        </w:rPr>
        <w:t xml:space="preserve"> </w:t>
      </w:r>
      <w:r w:rsidRPr="004D3DA3">
        <w:t>решения</w:t>
      </w:r>
      <w:r w:rsidRPr="004D3DA3">
        <w:rPr>
          <w:spacing w:val="-1"/>
        </w:rPr>
        <w:t xml:space="preserve"> </w:t>
      </w:r>
      <w:r w:rsidRPr="004D3DA3">
        <w:t>учебных</w:t>
      </w:r>
      <w:r w:rsidRPr="004D3DA3">
        <w:rPr>
          <w:spacing w:val="-1"/>
        </w:rPr>
        <w:t xml:space="preserve"> </w:t>
      </w:r>
      <w:r w:rsidRPr="004D3DA3">
        <w:t>и</w:t>
      </w:r>
      <w:r w:rsidRPr="004D3DA3">
        <w:rPr>
          <w:spacing w:val="-5"/>
        </w:rPr>
        <w:t xml:space="preserve"> </w:t>
      </w:r>
      <w:r w:rsidRPr="004D3DA3">
        <w:t>практических</w:t>
      </w:r>
      <w:r w:rsidRPr="004D3DA3">
        <w:rPr>
          <w:spacing w:val="-3"/>
        </w:rPr>
        <w:t xml:space="preserve"> </w:t>
      </w:r>
      <w:r w:rsidRPr="004D3DA3">
        <w:t>задач;</w:t>
      </w:r>
    </w:p>
    <w:p w:rsidR="0083763A" w:rsidRPr="004D3DA3" w:rsidRDefault="00791837" w:rsidP="00C46E8F">
      <w:pPr>
        <w:pStyle w:val="a3"/>
        <w:ind w:left="0" w:firstLine="567"/>
        <w:jc w:val="both"/>
      </w:pPr>
      <w:r w:rsidRPr="004D3DA3">
        <w:t>ставить вопросы к тексту, составлять план для его пересказа, для написания изложений;</w:t>
      </w:r>
      <w:r w:rsidRPr="004D3DA3">
        <w:rPr>
          <w:spacing w:val="1"/>
        </w:rPr>
        <w:t xml:space="preserve"> </w:t>
      </w:r>
      <w:r w:rsidRPr="004D3DA3">
        <w:t>проявлять</w:t>
      </w:r>
      <w:r w:rsidRPr="004D3DA3">
        <w:rPr>
          <w:spacing w:val="43"/>
        </w:rPr>
        <w:t xml:space="preserve"> </w:t>
      </w:r>
      <w:r w:rsidRPr="004D3DA3">
        <w:t>интерес</w:t>
      </w:r>
      <w:r w:rsidRPr="004D3DA3">
        <w:rPr>
          <w:spacing w:val="43"/>
        </w:rPr>
        <w:t xml:space="preserve"> </w:t>
      </w:r>
      <w:r w:rsidRPr="004D3DA3">
        <w:t>к</w:t>
      </w:r>
      <w:r w:rsidRPr="004D3DA3">
        <w:rPr>
          <w:spacing w:val="42"/>
        </w:rPr>
        <w:t xml:space="preserve"> </w:t>
      </w:r>
      <w:r w:rsidRPr="004D3DA3">
        <w:t>самостоятельному</w:t>
      </w:r>
      <w:r w:rsidRPr="004D3DA3">
        <w:rPr>
          <w:spacing w:val="37"/>
        </w:rPr>
        <w:t xml:space="preserve"> </w:t>
      </w:r>
      <w:r w:rsidRPr="004D3DA3">
        <w:t>чтению,</w:t>
      </w:r>
      <w:r w:rsidRPr="004D3DA3">
        <w:rPr>
          <w:spacing w:val="41"/>
        </w:rPr>
        <w:t xml:space="preserve"> </w:t>
      </w:r>
      <w:r w:rsidRPr="004D3DA3">
        <w:t>формулировать</w:t>
      </w:r>
      <w:r w:rsidRPr="004D3DA3">
        <w:rPr>
          <w:spacing w:val="45"/>
        </w:rPr>
        <w:t xml:space="preserve"> </w:t>
      </w:r>
      <w:r w:rsidRPr="004D3DA3">
        <w:t>свои</w:t>
      </w:r>
      <w:r w:rsidRPr="004D3DA3">
        <w:rPr>
          <w:spacing w:val="44"/>
        </w:rPr>
        <w:t xml:space="preserve"> </w:t>
      </w:r>
      <w:r w:rsidRPr="004D3DA3">
        <w:t>читательские</w:t>
      </w:r>
    </w:p>
    <w:p w:rsidR="0083763A" w:rsidRPr="004D3DA3" w:rsidRDefault="00791837" w:rsidP="00C46E8F">
      <w:pPr>
        <w:pStyle w:val="a3"/>
        <w:ind w:left="0" w:firstLine="567"/>
        <w:jc w:val="both"/>
      </w:pPr>
      <w:r w:rsidRPr="004D3DA3">
        <w:t>ожидания, ориентируясь на имя автора, жанр произведения, иллюстрации к книге;</w:t>
      </w:r>
      <w:r w:rsidRPr="004D3DA3">
        <w:rPr>
          <w:spacing w:val="-58"/>
        </w:rPr>
        <w:t xml:space="preserve"> </w:t>
      </w:r>
      <w:r w:rsidRPr="004D3DA3">
        <w:t>читать</w:t>
      </w:r>
      <w:r w:rsidRPr="004D3DA3">
        <w:rPr>
          <w:spacing w:val="-1"/>
        </w:rPr>
        <w:t xml:space="preserve"> </w:t>
      </w:r>
      <w:r w:rsidRPr="004D3DA3">
        <w:t>произведения</w:t>
      </w:r>
      <w:r w:rsidRPr="004D3DA3">
        <w:rPr>
          <w:spacing w:val="-5"/>
        </w:rPr>
        <w:t xml:space="preserve"> </w:t>
      </w:r>
      <w:r w:rsidRPr="004D3DA3">
        <w:t>фольклора</w:t>
      </w:r>
      <w:r w:rsidRPr="004D3DA3">
        <w:rPr>
          <w:spacing w:val="-3"/>
        </w:rPr>
        <w:t xml:space="preserve"> </w:t>
      </w:r>
      <w:r w:rsidRPr="004D3DA3">
        <w:t>по</w:t>
      </w:r>
      <w:r w:rsidRPr="004D3DA3">
        <w:rPr>
          <w:spacing w:val="-2"/>
        </w:rPr>
        <w:t xml:space="preserve"> </w:t>
      </w:r>
      <w:r w:rsidRPr="004D3DA3">
        <w:t>ролям, участвовать</w:t>
      </w:r>
      <w:r w:rsidRPr="004D3DA3">
        <w:rPr>
          <w:spacing w:val="-1"/>
        </w:rPr>
        <w:t xml:space="preserve"> </w:t>
      </w:r>
      <w:r w:rsidRPr="004D3DA3">
        <w:t>в</w:t>
      </w:r>
      <w:r w:rsidRPr="004D3DA3">
        <w:rPr>
          <w:spacing w:val="-3"/>
        </w:rPr>
        <w:t xml:space="preserve"> </w:t>
      </w:r>
      <w:r w:rsidRPr="004D3DA3">
        <w:t>их драматизации;</w:t>
      </w:r>
    </w:p>
    <w:p w:rsidR="0083763A" w:rsidRPr="004D3DA3" w:rsidRDefault="00791837" w:rsidP="00C46E8F">
      <w:pPr>
        <w:pStyle w:val="a3"/>
        <w:tabs>
          <w:tab w:val="left" w:pos="2523"/>
          <w:tab w:val="left" w:pos="2857"/>
          <w:tab w:val="left" w:pos="4246"/>
          <w:tab w:val="left" w:pos="4692"/>
          <w:tab w:val="left" w:pos="6330"/>
          <w:tab w:val="left" w:pos="6786"/>
          <w:tab w:val="left" w:pos="8433"/>
          <w:tab w:val="left" w:pos="9237"/>
        </w:tabs>
        <w:spacing w:before="1"/>
        <w:ind w:left="0" w:firstLine="567"/>
        <w:jc w:val="both"/>
      </w:pPr>
      <w:r w:rsidRPr="004D3DA3">
        <w:t>участвовать</w:t>
      </w:r>
      <w:r w:rsidRPr="004D3DA3">
        <w:tab/>
        <w:t>в</w:t>
      </w:r>
      <w:r w:rsidRPr="004D3DA3">
        <w:tab/>
        <w:t>дискуссиях</w:t>
      </w:r>
      <w:r w:rsidRPr="004D3DA3">
        <w:tab/>
        <w:t>со</w:t>
      </w:r>
      <w:r w:rsidRPr="004D3DA3">
        <w:tab/>
        <w:t>сверстниками</w:t>
      </w:r>
      <w:r w:rsidRPr="004D3DA3">
        <w:tab/>
        <w:t>на</w:t>
      </w:r>
      <w:r w:rsidRPr="004D3DA3">
        <w:tab/>
        <w:t>литературные</w:t>
      </w:r>
      <w:r w:rsidRPr="004D3DA3">
        <w:tab/>
        <w:t>темы,</w:t>
      </w:r>
      <w:r w:rsidRPr="004D3DA3">
        <w:tab/>
      </w:r>
      <w:r w:rsidRPr="004D3DA3">
        <w:rPr>
          <w:spacing w:val="-1"/>
        </w:rPr>
        <w:t>приводить</w:t>
      </w:r>
      <w:r w:rsidRPr="004D3DA3">
        <w:rPr>
          <w:spacing w:val="-57"/>
        </w:rPr>
        <w:t xml:space="preserve"> </w:t>
      </w:r>
      <w:r w:rsidRPr="004D3DA3">
        <w:t>доказательства</w:t>
      </w:r>
      <w:r w:rsidRPr="004D3DA3">
        <w:rPr>
          <w:spacing w:val="-2"/>
        </w:rPr>
        <w:t xml:space="preserve"> </w:t>
      </w:r>
      <w:r w:rsidRPr="004D3DA3">
        <w:t>своей точки зрения;</w:t>
      </w:r>
    </w:p>
    <w:p w:rsidR="0083763A" w:rsidRPr="004D3DA3" w:rsidRDefault="00791837" w:rsidP="00C46E8F">
      <w:pPr>
        <w:pStyle w:val="a3"/>
        <w:tabs>
          <w:tab w:val="left" w:pos="2377"/>
          <w:tab w:val="left" w:pos="3722"/>
          <w:tab w:val="left" w:pos="4660"/>
          <w:tab w:val="left" w:pos="5099"/>
          <w:tab w:val="left" w:pos="6682"/>
          <w:tab w:val="left" w:pos="7934"/>
          <w:tab w:val="left" w:pos="9585"/>
        </w:tabs>
        <w:ind w:left="0" w:firstLine="567"/>
        <w:jc w:val="both"/>
      </w:pPr>
      <w:r w:rsidRPr="004D3DA3">
        <w:lastRenderedPageBreak/>
        <w:t>выполнять</w:t>
      </w:r>
      <w:r w:rsidRPr="004D3DA3">
        <w:tab/>
        <w:t>творческие</w:t>
      </w:r>
      <w:r w:rsidRPr="004D3DA3">
        <w:tab/>
        <w:t>работы</w:t>
      </w:r>
      <w:r w:rsidRPr="004D3DA3">
        <w:tab/>
        <w:t>на</w:t>
      </w:r>
      <w:r w:rsidRPr="004D3DA3">
        <w:tab/>
        <w:t>фольклорном</w:t>
      </w:r>
      <w:r w:rsidRPr="004D3DA3">
        <w:tab/>
        <w:t>материале</w:t>
      </w:r>
      <w:r w:rsidRPr="004D3DA3">
        <w:tab/>
        <w:t>(продолжение</w:t>
      </w:r>
      <w:r w:rsidRPr="004D3DA3">
        <w:tab/>
      </w:r>
      <w:r w:rsidRPr="004D3DA3">
        <w:rPr>
          <w:spacing w:val="-1"/>
        </w:rPr>
        <w:t>сказки,</w:t>
      </w:r>
      <w:r w:rsidRPr="004D3DA3">
        <w:rPr>
          <w:spacing w:val="-57"/>
        </w:rPr>
        <w:t xml:space="preserve"> </w:t>
      </w:r>
      <w:r w:rsidRPr="004D3DA3">
        <w:t>сочинение</w:t>
      </w:r>
      <w:r w:rsidRPr="004D3DA3">
        <w:rPr>
          <w:spacing w:val="-2"/>
        </w:rPr>
        <w:t xml:space="preserve"> </w:t>
      </w:r>
      <w:r w:rsidRPr="004D3DA3">
        <w:t>загадки,</w:t>
      </w:r>
      <w:r w:rsidRPr="004D3DA3">
        <w:rPr>
          <w:spacing w:val="-3"/>
        </w:rPr>
        <w:t xml:space="preserve"> </w:t>
      </w:r>
      <w:r w:rsidRPr="004D3DA3">
        <w:t>пересказ с</w:t>
      </w:r>
      <w:r w:rsidRPr="004D3DA3">
        <w:rPr>
          <w:spacing w:val="-2"/>
        </w:rPr>
        <w:t xml:space="preserve"> </w:t>
      </w:r>
      <w:r w:rsidRPr="004D3DA3">
        <w:t>изменением</w:t>
      </w:r>
      <w:r w:rsidRPr="004D3DA3">
        <w:rPr>
          <w:spacing w:val="-1"/>
        </w:rPr>
        <w:t xml:space="preserve"> </w:t>
      </w:r>
      <w:r w:rsidRPr="004D3DA3">
        <w:t>действующего</w:t>
      </w:r>
      <w:r w:rsidRPr="004D3DA3">
        <w:rPr>
          <w:spacing w:val="-1"/>
        </w:rPr>
        <w:t xml:space="preserve"> </w:t>
      </w:r>
      <w:r w:rsidRPr="004D3DA3">
        <w:t>лица).</w:t>
      </w:r>
    </w:p>
    <w:p w:rsidR="0083763A" w:rsidRPr="004D3DA3" w:rsidRDefault="00791837" w:rsidP="00C46E8F">
      <w:pPr>
        <w:pStyle w:val="a3"/>
        <w:ind w:left="0" w:firstLine="567"/>
        <w:jc w:val="both"/>
      </w:pPr>
      <w:r w:rsidRPr="004D3DA3">
        <w:rPr>
          <w:b/>
        </w:rPr>
        <w:t xml:space="preserve">Предметные результаты по учебному предмету "Иностранный язык" </w:t>
      </w:r>
      <w:r w:rsidRPr="004D3DA3">
        <w:t>предметной области</w:t>
      </w:r>
      <w:r w:rsidRPr="004D3DA3">
        <w:rPr>
          <w:spacing w:val="-57"/>
        </w:rPr>
        <w:t xml:space="preserve"> </w:t>
      </w:r>
      <w:r w:rsidRPr="004D3DA3">
        <w:t>"Иностранный язык" должны быть ориентированы на применение знаний, умений и навыков в</w:t>
      </w:r>
      <w:r w:rsidRPr="004D3DA3">
        <w:rPr>
          <w:spacing w:val="-57"/>
        </w:rPr>
        <w:t xml:space="preserve"> </w:t>
      </w:r>
      <w:r w:rsidRPr="004D3DA3">
        <w:t>типичных учебных ситуациях и реальных жизненных условиях, отражать сформированность</w:t>
      </w:r>
      <w:r w:rsidRPr="004D3DA3">
        <w:rPr>
          <w:spacing w:val="1"/>
        </w:rPr>
        <w:t xml:space="preserve"> </w:t>
      </w:r>
      <w:r w:rsidRPr="004D3DA3">
        <w:t>иноязычной</w:t>
      </w:r>
      <w:r w:rsidRPr="004D3DA3">
        <w:rPr>
          <w:spacing w:val="1"/>
        </w:rPr>
        <w:t xml:space="preserve"> </w:t>
      </w:r>
      <w:r w:rsidRPr="004D3DA3">
        <w:t>коммуникативной</w:t>
      </w:r>
      <w:r w:rsidRPr="004D3DA3">
        <w:rPr>
          <w:spacing w:val="1"/>
        </w:rPr>
        <w:t xml:space="preserve"> </w:t>
      </w:r>
      <w:r w:rsidRPr="004D3DA3">
        <w:t>компетенции</w:t>
      </w:r>
      <w:r w:rsidRPr="004D3DA3">
        <w:rPr>
          <w:spacing w:val="1"/>
        </w:rPr>
        <w:t xml:space="preserve"> </w:t>
      </w:r>
      <w:r w:rsidRPr="004D3DA3">
        <w:t>на</w:t>
      </w:r>
      <w:r w:rsidRPr="004D3DA3">
        <w:rPr>
          <w:spacing w:val="1"/>
        </w:rPr>
        <w:t xml:space="preserve"> </w:t>
      </w:r>
      <w:r w:rsidRPr="004D3DA3">
        <w:t>элементарном</w:t>
      </w:r>
      <w:r w:rsidRPr="004D3DA3">
        <w:rPr>
          <w:spacing w:val="1"/>
        </w:rPr>
        <w:t xml:space="preserve"> </w:t>
      </w:r>
      <w:r w:rsidRPr="004D3DA3">
        <w:t>уровне</w:t>
      </w:r>
      <w:r w:rsidRPr="004D3DA3">
        <w:rPr>
          <w:spacing w:val="1"/>
        </w:rPr>
        <w:t xml:space="preserve"> </w:t>
      </w:r>
      <w:r w:rsidRPr="004D3DA3">
        <w:t>в</w:t>
      </w:r>
      <w:r w:rsidRPr="004D3DA3">
        <w:rPr>
          <w:spacing w:val="1"/>
        </w:rPr>
        <w:t xml:space="preserve"> </w:t>
      </w:r>
      <w:r w:rsidRPr="004D3DA3">
        <w:t>совокупности</w:t>
      </w:r>
      <w:r w:rsidRPr="004D3DA3">
        <w:rPr>
          <w:spacing w:val="1"/>
        </w:rPr>
        <w:t xml:space="preserve"> </w:t>
      </w:r>
      <w:r w:rsidRPr="004D3DA3">
        <w:t>ее</w:t>
      </w:r>
      <w:r w:rsidRPr="004D3DA3">
        <w:rPr>
          <w:spacing w:val="1"/>
        </w:rPr>
        <w:t xml:space="preserve"> </w:t>
      </w:r>
      <w:r w:rsidRPr="004D3DA3">
        <w:t>составляющих</w:t>
      </w:r>
      <w:r w:rsidRPr="004D3DA3">
        <w:rPr>
          <w:spacing w:val="1"/>
        </w:rPr>
        <w:t xml:space="preserve"> </w:t>
      </w:r>
      <w:r w:rsidRPr="004D3DA3">
        <w:t>-</w:t>
      </w:r>
      <w:r w:rsidRPr="004D3DA3">
        <w:rPr>
          <w:spacing w:val="1"/>
        </w:rPr>
        <w:t xml:space="preserve"> </w:t>
      </w:r>
      <w:r w:rsidRPr="004D3DA3">
        <w:t>речевой,</w:t>
      </w:r>
      <w:r w:rsidRPr="004D3DA3">
        <w:rPr>
          <w:spacing w:val="1"/>
        </w:rPr>
        <w:t xml:space="preserve"> </w:t>
      </w:r>
      <w:r w:rsidRPr="004D3DA3">
        <w:t>языковой,</w:t>
      </w:r>
      <w:r w:rsidRPr="004D3DA3">
        <w:rPr>
          <w:spacing w:val="1"/>
        </w:rPr>
        <w:t xml:space="preserve"> </w:t>
      </w:r>
      <w:r w:rsidRPr="004D3DA3">
        <w:t>социокультурной,</w:t>
      </w:r>
      <w:r w:rsidRPr="004D3DA3">
        <w:rPr>
          <w:spacing w:val="1"/>
        </w:rPr>
        <w:t xml:space="preserve"> </w:t>
      </w:r>
      <w:r w:rsidRPr="004D3DA3">
        <w:t>компенсаторной,</w:t>
      </w:r>
      <w:r w:rsidRPr="004D3DA3">
        <w:rPr>
          <w:spacing w:val="1"/>
        </w:rPr>
        <w:t xml:space="preserve"> </w:t>
      </w:r>
      <w:r w:rsidRPr="004D3DA3">
        <w:t>метапредметной</w:t>
      </w:r>
      <w:r w:rsidRPr="004D3DA3">
        <w:rPr>
          <w:spacing w:val="1"/>
        </w:rPr>
        <w:t xml:space="preserve"> </w:t>
      </w:r>
      <w:r w:rsidRPr="004D3DA3">
        <w:t>(учебно-познавательной)</w:t>
      </w:r>
      <w:r w:rsidRPr="004D3DA3">
        <w:rPr>
          <w:spacing w:val="-1"/>
        </w:rPr>
        <w:t xml:space="preserve"> </w:t>
      </w:r>
      <w:r w:rsidRPr="004D3DA3">
        <w:t>и</w:t>
      </w:r>
      <w:r w:rsidRPr="004D3DA3">
        <w:rPr>
          <w:spacing w:val="-1"/>
        </w:rPr>
        <w:t xml:space="preserve"> </w:t>
      </w:r>
      <w:r w:rsidRPr="004D3DA3">
        <w:t>должны обеспечивать:</w:t>
      </w:r>
    </w:p>
    <w:p w:rsidR="0083763A" w:rsidRPr="004D3DA3" w:rsidRDefault="00791837" w:rsidP="00AF7ABE">
      <w:pPr>
        <w:pStyle w:val="a4"/>
        <w:numPr>
          <w:ilvl w:val="0"/>
          <w:numId w:val="138"/>
        </w:numPr>
        <w:tabs>
          <w:tab w:val="left" w:pos="1502"/>
        </w:tabs>
        <w:ind w:left="0" w:firstLine="567"/>
        <w:jc w:val="both"/>
        <w:rPr>
          <w:sz w:val="24"/>
          <w:szCs w:val="24"/>
        </w:rPr>
      </w:pPr>
      <w:r w:rsidRPr="004D3DA3">
        <w:rPr>
          <w:sz w:val="24"/>
          <w:szCs w:val="24"/>
        </w:rPr>
        <w:t>овладение</w:t>
      </w:r>
      <w:r w:rsidRPr="004D3DA3">
        <w:rPr>
          <w:spacing w:val="1"/>
          <w:sz w:val="24"/>
          <w:szCs w:val="24"/>
        </w:rPr>
        <w:t xml:space="preserve"> </w:t>
      </w:r>
      <w:r w:rsidRPr="004D3DA3">
        <w:rPr>
          <w:sz w:val="24"/>
          <w:szCs w:val="24"/>
        </w:rPr>
        <w:t>основными</w:t>
      </w:r>
      <w:r w:rsidRPr="004D3DA3">
        <w:rPr>
          <w:spacing w:val="1"/>
          <w:sz w:val="24"/>
          <w:szCs w:val="24"/>
        </w:rPr>
        <w:t xml:space="preserve"> </w:t>
      </w:r>
      <w:r w:rsidRPr="004D3DA3">
        <w:rPr>
          <w:sz w:val="24"/>
          <w:szCs w:val="24"/>
        </w:rPr>
        <w:t>видами</w:t>
      </w:r>
      <w:r w:rsidRPr="004D3DA3">
        <w:rPr>
          <w:spacing w:val="1"/>
          <w:sz w:val="24"/>
          <w:szCs w:val="24"/>
        </w:rPr>
        <w:t xml:space="preserve"> </w:t>
      </w:r>
      <w:r w:rsidRPr="004D3DA3">
        <w:rPr>
          <w:sz w:val="24"/>
          <w:szCs w:val="24"/>
        </w:rPr>
        <w:t>речевой</w:t>
      </w:r>
      <w:r w:rsidRPr="004D3DA3">
        <w:rPr>
          <w:spacing w:val="1"/>
          <w:sz w:val="24"/>
          <w:szCs w:val="24"/>
        </w:rPr>
        <w:t xml:space="preserve"> </w:t>
      </w:r>
      <w:r w:rsidRPr="004D3DA3">
        <w:rPr>
          <w:sz w:val="24"/>
          <w:szCs w:val="24"/>
        </w:rPr>
        <w:t>деятельности</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рамках</w:t>
      </w:r>
      <w:r w:rsidRPr="004D3DA3">
        <w:rPr>
          <w:spacing w:val="1"/>
          <w:sz w:val="24"/>
          <w:szCs w:val="24"/>
        </w:rPr>
        <w:t xml:space="preserve"> </w:t>
      </w:r>
      <w:r w:rsidRPr="004D3DA3">
        <w:rPr>
          <w:sz w:val="24"/>
          <w:szCs w:val="24"/>
        </w:rPr>
        <w:t>следующего</w:t>
      </w:r>
      <w:r w:rsidRPr="004D3DA3">
        <w:rPr>
          <w:spacing w:val="1"/>
          <w:sz w:val="24"/>
          <w:szCs w:val="24"/>
        </w:rPr>
        <w:t xml:space="preserve"> </w:t>
      </w:r>
      <w:r w:rsidRPr="004D3DA3">
        <w:rPr>
          <w:sz w:val="24"/>
          <w:szCs w:val="24"/>
        </w:rPr>
        <w:t>тематического содержания речи: Мир моего "я". Мир моих</w:t>
      </w:r>
      <w:r w:rsidRPr="004D3DA3">
        <w:rPr>
          <w:spacing w:val="1"/>
          <w:sz w:val="24"/>
          <w:szCs w:val="24"/>
        </w:rPr>
        <w:t xml:space="preserve"> </w:t>
      </w:r>
      <w:r w:rsidRPr="004D3DA3">
        <w:rPr>
          <w:sz w:val="24"/>
          <w:szCs w:val="24"/>
        </w:rPr>
        <w:t>увлечений. Мир вокруг меня.</w:t>
      </w:r>
      <w:r w:rsidRPr="004D3DA3">
        <w:rPr>
          <w:spacing w:val="1"/>
          <w:sz w:val="24"/>
          <w:szCs w:val="24"/>
        </w:rPr>
        <w:t xml:space="preserve"> </w:t>
      </w:r>
      <w:r w:rsidRPr="004D3DA3">
        <w:rPr>
          <w:sz w:val="24"/>
          <w:szCs w:val="24"/>
        </w:rPr>
        <w:t>Родная</w:t>
      </w:r>
      <w:r w:rsidRPr="004D3DA3">
        <w:rPr>
          <w:spacing w:val="-1"/>
          <w:sz w:val="24"/>
          <w:szCs w:val="24"/>
        </w:rPr>
        <w:t xml:space="preserve"> </w:t>
      </w:r>
      <w:r w:rsidRPr="004D3DA3">
        <w:rPr>
          <w:sz w:val="24"/>
          <w:szCs w:val="24"/>
        </w:rPr>
        <w:t>страна</w:t>
      </w:r>
      <w:r w:rsidRPr="004D3DA3">
        <w:rPr>
          <w:spacing w:val="-1"/>
          <w:sz w:val="24"/>
          <w:szCs w:val="24"/>
        </w:rPr>
        <w:t xml:space="preserve"> </w:t>
      </w:r>
      <w:r w:rsidRPr="004D3DA3">
        <w:rPr>
          <w:sz w:val="24"/>
          <w:szCs w:val="24"/>
        </w:rPr>
        <w:t>и страна/страны изучаемого языка:</w:t>
      </w:r>
    </w:p>
    <w:p w:rsidR="0083763A" w:rsidRPr="004D3DA3" w:rsidRDefault="00791837" w:rsidP="00C46E8F">
      <w:pPr>
        <w:pStyle w:val="a3"/>
        <w:ind w:left="0" w:firstLine="567"/>
        <w:jc w:val="both"/>
      </w:pPr>
      <w:r w:rsidRPr="004D3DA3">
        <w:t>говорение: уметь вести разные виды диалога в стандартных ситуациях общения (диалог</w:t>
      </w:r>
      <w:r w:rsidRPr="004D3DA3">
        <w:rPr>
          <w:spacing w:val="1"/>
        </w:rPr>
        <w:t xml:space="preserve"> </w:t>
      </w:r>
      <w:r w:rsidRPr="004D3DA3">
        <w:t>этикетного характера, диалог - побуждение к действию, диалог-расспрос) объемом 4 - 5 фраз</w:t>
      </w:r>
      <w:r w:rsidRPr="004D3DA3">
        <w:rPr>
          <w:spacing w:val="1"/>
        </w:rPr>
        <w:t xml:space="preserve"> </w:t>
      </w:r>
      <w:r w:rsidRPr="004D3DA3">
        <w:t>со стороны каждого собеседника в рамках тематического содержания речи с вербальными и</w:t>
      </w:r>
      <w:r w:rsidRPr="004D3DA3">
        <w:rPr>
          <w:spacing w:val="1"/>
        </w:rPr>
        <w:t xml:space="preserve"> </w:t>
      </w:r>
      <w:r w:rsidRPr="004D3DA3">
        <w:t>(или)</w:t>
      </w:r>
      <w:r w:rsidRPr="004D3DA3">
        <w:rPr>
          <w:spacing w:val="1"/>
        </w:rPr>
        <w:t xml:space="preserve"> </w:t>
      </w:r>
      <w:r w:rsidRPr="004D3DA3">
        <w:t>невербальными</w:t>
      </w:r>
      <w:r w:rsidRPr="004D3DA3">
        <w:rPr>
          <w:spacing w:val="1"/>
        </w:rPr>
        <w:t xml:space="preserve"> </w:t>
      </w:r>
      <w:r w:rsidRPr="004D3DA3">
        <w:t>опорами,</w:t>
      </w:r>
      <w:r w:rsidRPr="004D3DA3">
        <w:rPr>
          <w:spacing w:val="1"/>
        </w:rPr>
        <w:t xml:space="preserve"> </w:t>
      </w:r>
      <w:r w:rsidRPr="004D3DA3">
        <w:t>с</w:t>
      </w:r>
      <w:r w:rsidRPr="004D3DA3">
        <w:rPr>
          <w:spacing w:val="1"/>
        </w:rPr>
        <w:t xml:space="preserve"> </w:t>
      </w:r>
      <w:r w:rsidRPr="004D3DA3">
        <w:t>соблюдением</w:t>
      </w:r>
      <w:r w:rsidRPr="004D3DA3">
        <w:rPr>
          <w:spacing w:val="1"/>
        </w:rPr>
        <w:t xml:space="preserve"> </w:t>
      </w:r>
      <w:r w:rsidRPr="004D3DA3">
        <w:t>правил</w:t>
      </w:r>
      <w:r w:rsidRPr="004D3DA3">
        <w:rPr>
          <w:spacing w:val="1"/>
        </w:rPr>
        <w:t xml:space="preserve"> </w:t>
      </w:r>
      <w:r w:rsidRPr="004D3DA3">
        <w:t>речевого</w:t>
      </w:r>
      <w:r w:rsidRPr="004D3DA3">
        <w:rPr>
          <w:spacing w:val="1"/>
        </w:rPr>
        <w:t xml:space="preserve"> </w:t>
      </w:r>
      <w:r w:rsidRPr="004D3DA3">
        <w:t>этикета,</w:t>
      </w:r>
      <w:r w:rsidRPr="004D3DA3">
        <w:rPr>
          <w:spacing w:val="1"/>
        </w:rPr>
        <w:t xml:space="preserve"> </w:t>
      </w:r>
      <w:r w:rsidRPr="004D3DA3">
        <w:t>принятых</w:t>
      </w:r>
      <w:r w:rsidRPr="004D3DA3">
        <w:rPr>
          <w:spacing w:val="1"/>
        </w:rPr>
        <w:t xml:space="preserve"> </w:t>
      </w:r>
      <w:r w:rsidRPr="004D3DA3">
        <w:t>в</w:t>
      </w:r>
      <w:r w:rsidRPr="004D3DA3">
        <w:rPr>
          <w:spacing w:val="-57"/>
        </w:rPr>
        <w:t xml:space="preserve"> </w:t>
      </w:r>
      <w:r w:rsidRPr="004D3DA3">
        <w:t>стране/странах изучаемого языка; создавать устные связные монологические высказывания</w:t>
      </w:r>
      <w:r w:rsidRPr="004D3DA3">
        <w:rPr>
          <w:spacing w:val="1"/>
        </w:rPr>
        <w:t xml:space="preserve"> </w:t>
      </w:r>
      <w:r w:rsidRPr="004D3DA3">
        <w:t>(описание/характеристика,</w:t>
      </w:r>
      <w:r w:rsidRPr="004D3DA3">
        <w:rPr>
          <w:spacing w:val="1"/>
        </w:rPr>
        <w:t xml:space="preserve"> </w:t>
      </w:r>
      <w:r w:rsidRPr="004D3DA3">
        <w:t>повествование)</w:t>
      </w:r>
      <w:r w:rsidRPr="004D3DA3">
        <w:rPr>
          <w:spacing w:val="1"/>
        </w:rPr>
        <w:t xml:space="preserve"> </w:t>
      </w:r>
      <w:r w:rsidRPr="004D3DA3">
        <w:t>объемом</w:t>
      </w:r>
      <w:r w:rsidRPr="004D3DA3">
        <w:rPr>
          <w:spacing w:val="1"/>
        </w:rPr>
        <w:t xml:space="preserve"> </w:t>
      </w:r>
      <w:r w:rsidRPr="004D3DA3">
        <w:t>4</w:t>
      </w:r>
      <w:r w:rsidRPr="004D3DA3">
        <w:rPr>
          <w:spacing w:val="1"/>
        </w:rPr>
        <w:t xml:space="preserve"> </w:t>
      </w:r>
      <w:r w:rsidRPr="004D3DA3">
        <w:t>-</w:t>
      </w:r>
      <w:r w:rsidRPr="004D3DA3">
        <w:rPr>
          <w:spacing w:val="1"/>
        </w:rPr>
        <w:t xml:space="preserve"> </w:t>
      </w:r>
      <w:r w:rsidRPr="004D3DA3">
        <w:t>5</w:t>
      </w:r>
      <w:r w:rsidRPr="004D3DA3">
        <w:rPr>
          <w:spacing w:val="1"/>
        </w:rPr>
        <w:t xml:space="preserve"> </w:t>
      </w:r>
      <w:r w:rsidRPr="004D3DA3">
        <w:t>фраз</w:t>
      </w:r>
      <w:r w:rsidRPr="004D3DA3">
        <w:rPr>
          <w:spacing w:val="1"/>
        </w:rPr>
        <w:t xml:space="preserve"> </w:t>
      </w:r>
      <w:r w:rsidRPr="004D3DA3">
        <w:t>с</w:t>
      </w:r>
      <w:r w:rsidRPr="004D3DA3">
        <w:rPr>
          <w:spacing w:val="1"/>
        </w:rPr>
        <w:t xml:space="preserve"> </w:t>
      </w:r>
      <w:r w:rsidRPr="004D3DA3">
        <w:t>вербальными</w:t>
      </w:r>
      <w:r w:rsidRPr="004D3DA3">
        <w:rPr>
          <w:spacing w:val="1"/>
        </w:rPr>
        <w:t xml:space="preserve"> </w:t>
      </w:r>
      <w:r w:rsidRPr="004D3DA3">
        <w:t>и</w:t>
      </w:r>
      <w:r w:rsidRPr="004D3DA3">
        <w:rPr>
          <w:spacing w:val="1"/>
        </w:rPr>
        <w:t xml:space="preserve"> </w:t>
      </w:r>
      <w:r w:rsidRPr="004D3DA3">
        <w:t>(или)</w:t>
      </w:r>
      <w:r w:rsidRPr="004D3DA3">
        <w:rPr>
          <w:spacing w:val="1"/>
        </w:rPr>
        <w:t xml:space="preserve"> </w:t>
      </w:r>
      <w:r w:rsidRPr="004D3DA3">
        <w:t>невербальными</w:t>
      </w:r>
      <w:r w:rsidRPr="004D3DA3">
        <w:rPr>
          <w:spacing w:val="1"/>
        </w:rPr>
        <w:t xml:space="preserve"> </w:t>
      </w:r>
      <w:r w:rsidRPr="004D3DA3">
        <w:t>опорами</w:t>
      </w:r>
      <w:r w:rsidRPr="004D3DA3">
        <w:rPr>
          <w:spacing w:val="1"/>
        </w:rPr>
        <w:t xml:space="preserve"> </w:t>
      </w:r>
      <w:r w:rsidRPr="004D3DA3">
        <w:t>в</w:t>
      </w:r>
      <w:r w:rsidRPr="004D3DA3">
        <w:rPr>
          <w:spacing w:val="1"/>
        </w:rPr>
        <w:t xml:space="preserve"> </w:t>
      </w:r>
      <w:r w:rsidRPr="004D3DA3">
        <w:t>рамках</w:t>
      </w:r>
      <w:r w:rsidRPr="004D3DA3">
        <w:rPr>
          <w:spacing w:val="1"/>
        </w:rPr>
        <w:t xml:space="preserve"> </w:t>
      </w:r>
      <w:r w:rsidRPr="004D3DA3">
        <w:t>тематического</w:t>
      </w:r>
      <w:r w:rsidRPr="004D3DA3">
        <w:rPr>
          <w:spacing w:val="1"/>
        </w:rPr>
        <w:t xml:space="preserve"> </w:t>
      </w:r>
      <w:r w:rsidRPr="004D3DA3">
        <w:t>содержания</w:t>
      </w:r>
      <w:r w:rsidRPr="004D3DA3">
        <w:rPr>
          <w:spacing w:val="1"/>
        </w:rPr>
        <w:t xml:space="preserve"> </w:t>
      </w:r>
      <w:r w:rsidRPr="004D3DA3">
        <w:t>речи;</w:t>
      </w:r>
      <w:r w:rsidRPr="004D3DA3">
        <w:rPr>
          <w:spacing w:val="1"/>
        </w:rPr>
        <w:t xml:space="preserve"> </w:t>
      </w:r>
      <w:r w:rsidRPr="004D3DA3">
        <w:t>передавать</w:t>
      </w:r>
      <w:r w:rsidRPr="004D3DA3">
        <w:rPr>
          <w:spacing w:val="1"/>
        </w:rPr>
        <w:t xml:space="preserve"> </w:t>
      </w:r>
      <w:r w:rsidRPr="004D3DA3">
        <w:t>основное</w:t>
      </w:r>
      <w:r w:rsidRPr="004D3DA3">
        <w:rPr>
          <w:spacing w:val="1"/>
        </w:rPr>
        <w:t xml:space="preserve"> </w:t>
      </w:r>
      <w:r w:rsidRPr="004D3DA3">
        <w:t>содержание прочитанного текста; представлять результаты выполненной проектной работы, в</w:t>
      </w:r>
      <w:r w:rsidRPr="004D3DA3">
        <w:rPr>
          <w:spacing w:val="1"/>
        </w:rPr>
        <w:t xml:space="preserve"> </w:t>
      </w:r>
      <w:r w:rsidRPr="004D3DA3">
        <w:t>том</w:t>
      </w:r>
      <w:r w:rsidRPr="004D3DA3">
        <w:rPr>
          <w:spacing w:val="-1"/>
        </w:rPr>
        <w:t xml:space="preserve"> </w:t>
      </w:r>
      <w:r w:rsidRPr="004D3DA3">
        <w:t>числе</w:t>
      </w:r>
      <w:r w:rsidRPr="004D3DA3">
        <w:rPr>
          <w:spacing w:val="-2"/>
        </w:rPr>
        <w:t xml:space="preserve"> </w:t>
      </w:r>
      <w:r w:rsidRPr="004D3DA3">
        <w:t>подбирая</w:t>
      </w:r>
      <w:r w:rsidRPr="004D3DA3">
        <w:rPr>
          <w:spacing w:val="-1"/>
        </w:rPr>
        <w:t xml:space="preserve"> </w:t>
      </w:r>
      <w:r w:rsidRPr="004D3DA3">
        <w:t>иллюстративный</w:t>
      </w:r>
      <w:r w:rsidRPr="004D3DA3">
        <w:rPr>
          <w:spacing w:val="-1"/>
        </w:rPr>
        <w:t xml:space="preserve"> </w:t>
      </w:r>
      <w:r w:rsidRPr="004D3DA3">
        <w:t>материал</w:t>
      </w:r>
      <w:r w:rsidRPr="004D3DA3">
        <w:rPr>
          <w:spacing w:val="-2"/>
        </w:rPr>
        <w:t xml:space="preserve"> </w:t>
      </w:r>
      <w:r w:rsidRPr="004D3DA3">
        <w:t>(рисунки,</w:t>
      </w:r>
      <w:r w:rsidRPr="004D3DA3">
        <w:rPr>
          <w:spacing w:val="-1"/>
        </w:rPr>
        <w:t xml:space="preserve"> </w:t>
      </w:r>
      <w:r w:rsidRPr="004D3DA3">
        <w:t>фото)</w:t>
      </w:r>
      <w:r w:rsidRPr="004D3DA3">
        <w:rPr>
          <w:spacing w:val="-1"/>
        </w:rPr>
        <w:t xml:space="preserve"> </w:t>
      </w:r>
      <w:r w:rsidRPr="004D3DA3">
        <w:t>к</w:t>
      </w:r>
      <w:r w:rsidRPr="004D3DA3">
        <w:rPr>
          <w:spacing w:val="-1"/>
        </w:rPr>
        <w:t xml:space="preserve"> </w:t>
      </w:r>
      <w:r w:rsidRPr="004D3DA3">
        <w:t>тексту</w:t>
      </w:r>
      <w:r w:rsidRPr="004D3DA3">
        <w:rPr>
          <w:spacing w:val="-6"/>
        </w:rPr>
        <w:t xml:space="preserve"> </w:t>
      </w:r>
      <w:r w:rsidRPr="004D3DA3">
        <w:t>выступления;</w:t>
      </w:r>
    </w:p>
    <w:p w:rsidR="0083763A" w:rsidRPr="004D3DA3" w:rsidRDefault="00791837" w:rsidP="00C46E8F">
      <w:pPr>
        <w:pStyle w:val="a3"/>
        <w:spacing w:before="1"/>
        <w:ind w:left="0" w:firstLine="567"/>
        <w:jc w:val="both"/>
      </w:pPr>
      <w:r w:rsidRPr="004D3DA3">
        <w:t>аудирование:</w:t>
      </w:r>
      <w:r w:rsidRPr="004D3DA3">
        <w:rPr>
          <w:spacing w:val="1"/>
        </w:rPr>
        <w:t xml:space="preserve"> </w:t>
      </w:r>
      <w:r w:rsidRPr="004D3DA3">
        <w:t>воспринимать</w:t>
      </w:r>
      <w:r w:rsidRPr="004D3DA3">
        <w:rPr>
          <w:spacing w:val="1"/>
        </w:rPr>
        <w:t xml:space="preserve"> </w:t>
      </w:r>
      <w:r w:rsidRPr="004D3DA3">
        <w:t>на</w:t>
      </w:r>
      <w:r w:rsidRPr="004D3DA3">
        <w:rPr>
          <w:spacing w:val="1"/>
        </w:rPr>
        <w:t xml:space="preserve"> </w:t>
      </w:r>
      <w:r w:rsidRPr="004D3DA3">
        <w:t>слух</w:t>
      </w:r>
      <w:r w:rsidRPr="004D3DA3">
        <w:rPr>
          <w:spacing w:val="1"/>
        </w:rPr>
        <w:t xml:space="preserve"> </w:t>
      </w:r>
      <w:r w:rsidRPr="004D3DA3">
        <w:t>и</w:t>
      </w:r>
      <w:r w:rsidRPr="004D3DA3">
        <w:rPr>
          <w:spacing w:val="1"/>
        </w:rPr>
        <w:t xml:space="preserve"> </w:t>
      </w:r>
      <w:r w:rsidRPr="004D3DA3">
        <w:t>понимать</w:t>
      </w:r>
      <w:r w:rsidRPr="004D3DA3">
        <w:rPr>
          <w:spacing w:val="1"/>
        </w:rPr>
        <w:t xml:space="preserve"> </w:t>
      </w:r>
      <w:r w:rsidRPr="004D3DA3">
        <w:t>речь</w:t>
      </w:r>
      <w:r w:rsidRPr="004D3DA3">
        <w:rPr>
          <w:spacing w:val="1"/>
        </w:rPr>
        <w:t xml:space="preserve"> </w:t>
      </w:r>
      <w:r w:rsidRPr="004D3DA3">
        <w:t>педагогического</w:t>
      </w:r>
      <w:r w:rsidRPr="004D3DA3">
        <w:rPr>
          <w:spacing w:val="1"/>
        </w:rPr>
        <w:t xml:space="preserve"> </w:t>
      </w:r>
      <w:r w:rsidRPr="004D3DA3">
        <w:t>работника</w:t>
      </w:r>
      <w:r w:rsidRPr="004D3DA3">
        <w:rPr>
          <w:spacing w:val="1"/>
        </w:rPr>
        <w:t xml:space="preserve"> </w:t>
      </w:r>
      <w:r w:rsidRPr="004D3DA3">
        <w:t>и</w:t>
      </w:r>
      <w:r w:rsidRPr="004D3DA3">
        <w:rPr>
          <w:spacing w:val="1"/>
        </w:rPr>
        <w:t xml:space="preserve"> </w:t>
      </w:r>
      <w:r w:rsidRPr="004D3DA3">
        <w:t>одноклассников в процессе общения на уроке; воспринимать на слух и понимать основное</w:t>
      </w:r>
      <w:r w:rsidRPr="004D3DA3">
        <w:rPr>
          <w:spacing w:val="1"/>
        </w:rPr>
        <w:t xml:space="preserve"> </w:t>
      </w:r>
      <w:r w:rsidRPr="004D3DA3">
        <w:t>содержание</w:t>
      </w:r>
      <w:r w:rsidRPr="004D3DA3">
        <w:rPr>
          <w:spacing w:val="1"/>
        </w:rPr>
        <w:t xml:space="preserve"> </w:t>
      </w:r>
      <w:r w:rsidRPr="004D3DA3">
        <w:t>звучащих</w:t>
      </w:r>
      <w:r w:rsidRPr="004D3DA3">
        <w:rPr>
          <w:spacing w:val="1"/>
        </w:rPr>
        <w:t xml:space="preserve"> </w:t>
      </w:r>
      <w:r w:rsidRPr="004D3DA3">
        <w:t>до</w:t>
      </w:r>
      <w:r w:rsidRPr="004D3DA3">
        <w:rPr>
          <w:spacing w:val="1"/>
        </w:rPr>
        <w:t xml:space="preserve"> </w:t>
      </w:r>
      <w:r w:rsidRPr="004D3DA3">
        <w:t>1</w:t>
      </w:r>
      <w:r w:rsidRPr="004D3DA3">
        <w:rPr>
          <w:spacing w:val="1"/>
        </w:rPr>
        <w:t xml:space="preserve"> </w:t>
      </w:r>
      <w:r w:rsidRPr="004D3DA3">
        <w:t>минуты</w:t>
      </w:r>
      <w:r w:rsidRPr="004D3DA3">
        <w:rPr>
          <w:spacing w:val="1"/>
        </w:rPr>
        <w:t xml:space="preserve"> </w:t>
      </w:r>
      <w:r w:rsidRPr="004D3DA3">
        <w:t>учебных</w:t>
      </w:r>
      <w:r w:rsidRPr="004D3DA3">
        <w:rPr>
          <w:spacing w:val="1"/>
        </w:rPr>
        <w:t xml:space="preserve"> </w:t>
      </w:r>
      <w:r w:rsidRPr="004D3DA3">
        <w:t>и</w:t>
      </w:r>
      <w:r w:rsidRPr="004D3DA3">
        <w:rPr>
          <w:spacing w:val="1"/>
        </w:rPr>
        <w:t xml:space="preserve"> </w:t>
      </w:r>
      <w:r w:rsidRPr="004D3DA3">
        <w:t>адаптированных</w:t>
      </w:r>
      <w:r w:rsidRPr="004D3DA3">
        <w:rPr>
          <w:spacing w:val="1"/>
        </w:rPr>
        <w:t xml:space="preserve"> </w:t>
      </w:r>
      <w:r w:rsidRPr="004D3DA3">
        <w:t>аутентичных</w:t>
      </w:r>
      <w:r w:rsidRPr="004D3DA3">
        <w:rPr>
          <w:spacing w:val="1"/>
        </w:rPr>
        <w:t xml:space="preserve"> </w:t>
      </w:r>
      <w:r w:rsidRPr="004D3DA3">
        <w:t>текстов,</w:t>
      </w:r>
      <w:r w:rsidRPr="004D3DA3">
        <w:rPr>
          <w:spacing w:val="1"/>
        </w:rPr>
        <w:t xml:space="preserve"> </w:t>
      </w:r>
      <w:r w:rsidRPr="004D3DA3">
        <w:t>построенных</w:t>
      </w:r>
      <w:r w:rsidRPr="004D3DA3">
        <w:rPr>
          <w:spacing w:val="1"/>
        </w:rPr>
        <w:t xml:space="preserve"> </w:t>
      </w:r>
      <w:r w:rsidRPr="004D3DA3">
        <w:t>на</w:t>
      </w:r>
      <w:r w:rsidRPr="004D3DA3">
        <w:rPr>
          <w:spacing w:val="1"/>
        </w:rPr>
        <w:t xml:space="preserve"> </w:t>
      </w:r>
      <w:r w:rsidRPr="004D3DA3">
        <w:t>изученном</w:t>
      </w:r>
      <w:r w:rsidRPr="004D3DA3">
        <w:rPr>
          <w:spacing w:val="1"/>
        </w:rPr>
        <w:t xml:space="preserve"> </w:t>
      </w:r>
      <w:r w:rsidRPr="004D3DA3">
        <w:t>языковом</w:t>
      </w:r>
      <w:r w:rsidRPr="004D3DA3">
        <w:rPr>
          <w:spacing w:val="1"/>
        </w:rPr>
        <w:t xml:space="preserve"> </w:t>
      </w:r>
      <w:r w:rsidRPr="004D3DA3">
        <w:t>материале;</w:t>
      </w:r>
      <w:r w:rsidRPr="004D3DA3">
        <w:rPr>
          <w:spacing w:val="1"/>
        </w:rPr>
        <w:t xml:space="preserve"> </w:t>
      </w:r>
      <w:r w:rsidRPr="004D3DA3">
        <w:t>понимать</w:t>
      </w:r>
      <w:r w:rsidRPr="004D3DA3">
        <w:rPr>
          <w:spacing w:val="1"/>
        </w:rPr>
        <w:t xml:space="preserve"> </w:t>
      </w:r>
      <w:r w:rsidRPr="004D3DA3">
        <w:t>запрашиваемую</w:t>
      </w:r>
      <w:r w:rsidRPr="004D3DA3">
        <w:rPr>
          <w:spacing w:val="1"/>
        </w:rPr>
        <w:t xml:space="preserve"> </w:t>
      </w:r>
      <w:r w:rsidRPr="004D3DA3">
        <w:t>информацию</w:t>
      </w:r>
      <w:r w:rsidRPr="004D3DA3">
        <w:rPr>
          <w:spacing w:val="1"/>
        </w:rPr>
        <w:t xml:space="preserve"> </w:t>
      </w:r>
      <w:r w:rsidRPr="004D3DA3">
        <w:t>фактического</w:t>
      </w:r>
      <w:r w:rsidRPr="004D3DA3">
        <w:rPr>
          <w:spacing w:val="-1"/>
        </w:rPr>
        <w:t xml:space="preserve"> </w:t>
      </w:r>
      <w:r w:rsidRPr="004D3DA3">
        <w:t>характера</w:t>
      </w:r>
      <w:r w:rsidRPr="004D3DA3">
        <w:rPr>
          <w:spacing w:val="-1"/>
        </w:rPr>
        <w:t xml:space="preserve"> </w:t>
      </w:r>
      <w:r w:rsidRPr="004D3DA3">
        <w:t>в</w:t>
      </w:r>
      <w:r w:rsidRPr="004D3DA3">
        <w:rPr>
          <w:spacing w:val="-1"/>
        </w:rPr>
        <w:t xml:space="preserve"> </w:t>
      </w:r>
      <w:r w:rsidRPr="004D3DA3">
        <w:t>прослушанном</w:t>
      </w:r>
      <w:r w:rsidRPr="004D3DA3">
        <w:rPr>
          <w:spacing w:val="-1"/>
        </w:rPr>
        <w:t xml:space="preserve"> </w:t>
      </w:r>
      <w:r w:rsidRPr="004D3DA3">
        <w:t>тексте;</w:t>
      </w:r>
    </w:p>
    <w:p w:rsidR="0083763A" w:rsidRPr="004D3DA3" w:rsidRDefault="00791837" w:rsidP="00C46E8F">
      <w:pPr>
        <w:pStyle w:val="a3"/>
        <w:ind w:left="0" w:firstLine="567"/>
        <w:jc w:val="both"/>
      </w:pPr>
      <w:r w:rsidRPr="004D3DA3">
        <w:t>смысловое чтение: читать вслух и понимать учебные и адаптированные аутентичные</w:t>
      </w:r>
      <w:r w:rsidRPr="004D3DA3">
        <w:rPr>
          <w:spacing w:val="1"/>
        </w:rPr>
        <w:t xml:space="preserve"> </w:t>
      </w:r>
      <w:r w:rsidRPr="004D3DA3">
        <w:t>тексты</w:t>
      </w:r>
      <w:r w:rsidRPr="004D3DA3">
        <w:rPr>
          <w:spacing w:val="1"/>
        </w:rPr>
        <w:t xml:space="preserve"> </w:t>
      </w:r>
      <w:r w:rsidRPr="004D3DA3">
        <w:t>объемом</w:t>
      </w:r>
      <w:r w:rsidRPr="004D3DA3">
        <w:rPr>
          <w:spacing w:val="1"/>
        </w:rPr>
        <w:t xml:space="preserve"> </w:t>
      </w:r>
      <w:r w:rsidRPr="004D3DA3">
        <w:t>до</w:t>
      </w:r>
      <w:r w:rsidRPr="004D3DA3">
        <w:rPr>
          <w:spacing w:val="1"/>
        </w:rPr>
        <w:t xml:space="preserve"> </w:t>
      </w:r>
      <w:r w:rsidRPr="004D3DA3">
        <w:t>80</w:t>
      </w:r>
      <w:r w:rsidRPr="004D3DA3">
        <w:rPr>
          <w:spacing w:val="1"/>
        </w:rPr>
        <w:t xml:space="preserve"> </w:t>
      </w:r>
      <w:r w:rsidRPr="004D3DA3">
        <w:t>слов,</w:t>
      </w:r>
      <w:r w:rsidRPr="004D3DA3">
        <w:rPr>
          <w:spacing w:val="1"/>
        </w:rPr>
        <w:t xml:space="preserve"> </w:t>
      </w:r>
      <w:r w:rsidRPr="004D3DA3">
        <w:t>построенные</w:t>
      </w:r>
      <w:r w:rsidRPr="004D3DA3">
        <w:rPr>
          <w:spacing w:val="1"/>
        </w:rPr>
        <w:t xml:space="preserve"> </w:t>
      </w:r>
      <w:r w:rsidRPr="004D3DA3">
        <w:t>на</w:t>
      </w:r>
      <w:r w:rsidRPr="004D3DA3">
        <w:rPr>
          <w:spacing w:val="1"/>
        </w:rPr>
        <w:t xml:space="preserve"> </w:t>
      </w:r>
      <w:r w:rsidRPr="004D3DA3">
        <w:t>изученном</w:t>
      </w:r>
      <w:r w:rsidRPr="004D3DA3">
        <w:rPr>
          <w:spacing w:val="1"/>
        </w:rPr>
        <w:t xml:space="preserve"> </w:t>
      </w:r>
      <w:r w:rsidRPr="004D3DA3">
        <w:t>языковом</w:t>
      </w:r>
      <w:r w:rsidRPr="004D3DA3">
        <w:rPr>
          <w:spacing w:val="1"/>
        </w:rPr>
        <w:t xml:space="preserve"> </w:t>
      </w:r>
      <w:r w:rsidRPr="004D3DA3">
        <w:t>материале,</w:t>
      </w:r>
      <w:r w:rsidRPr="004D3DA3">
        <w:rPr>
          <w:spacing w:val="60"/>
        </w:rPr>
        <w:t xml:space="preserve"> </w:t>
      </w:r>
      <w:r w:rsidRPr="004D3DA3">
        <w:t>соблюдая</w:t>
      </w:r>
      <w:r w:rsidRPr="004D3DA3">
        <w:rPr>
          <w:spacing w:val="1"/>
        </w:rPr>
        <w:t xml:space="preserve"> </w:t>
      </w:r>
      <w:r w:rsidRPr="004D3DA3">
        <w:t>правила чтения и правильную интонацию; читать про себя и понимать основное содержание</w:t>
      </w:r>
      <w:r w:rsidRPr="004D3DA3">
        <w:rPr>
          <w:spacing w:val="1"/>
        </w:rPr>
        <w:t xml:space="preserve"> </w:t>
      </w:r>
      <w:r w:rsidRPr="004D3DA3">
        <w:t>учебных</w:t>
      </w:r>
      <w:r w:rsidRPr="004D3DA3">
        <w:rPr>
          <w:spacing w:val="1"/>
        </w:rPr>
        <w:t xml:space="preserve"> </w:t>
      </w:r>
      <w:r w:rsidRPr="004D3DA3">
        <w:t>и</w:t>
      </w:r>
      <w:r w:rsidRPr="004D3DA3">
        <w:rPr>
          <w:spacing w:val="1"/>
        </w:rPr>
        <w:t xml:space="preserve"> </w:t>
      </w:r>
      <w:r w:rsidRPr="004D3DA3">
        <w:t>адаптированных</w:t>
      </w:r>
      <w:r w:rsidRPr="004D3DA3">
        <w:rPr>
          <w:spacing w:val="1"/>
        </w:rPr>
        <w:t xml:space="preserve"> </w:t>
      </w:r>
      <w:r w:rsidRPr="004D3DA3">
        <w:t>аутентичных</w:t>
      </w:r>
      <w:r w:rsidRPr="004D3DA3">
        <w:rPr>
          <w:spacing w:val="1"/>
        </w:rPr>
        <w:t xml:space="preserve"> </w:t>
      </w:r>
      <w:r w:rsidRPr="004D3DA3">
        <w:t>текстов</w:t>
      </w:r>
      <w:r w:rsidRPr="004D3DA3">
        <w:rPr>
          <w:spacing w:val="1"/>
        </w:rPr>
        <w:t xml:space="preserve"> </w:t>
      </w:r>
      <w:r w:rsidRPr="004D3DA3">
        <w:t>объемом</w:t>
      </w:r>
      <w:r w:rsidRPr="004D3DA3">
        <w:rPr>
          <w:spacing w:val="1"/>
        </w:rPr>
        <w:t xml:space="preserve"> </w:t>
      </w:r>
      <w:r w:rsidRPr="004D3DA3">
        <w:t>до</w:t>
      </w:r>
      <w:r w:rsidRPr="004D3DA3">
        <w:rPr>
          <w:spacing w:val="1"/>
        </w:rPr>
        <w:t xml:space="preserve"> </w:t>
      </w:r>
      <w:r w:rsidRPr="004D3DA3">
        <w:t>160</w:t>
      </w:r>
      <w:r w:rsidRPr="004D3DA3">
        <w:rPr>
          <w:spacing w:val="61"/>
        </w:rPr>
        <w:t xml:space="preserve"> </w:t>
      </w:r>
      <w:r w:rsidRPr="004D3DA3">
        <w:t>слов,</w:t>
      </w:r>
      <w:r w:rsidRPr="004D3DA3">
        <w:rPr>
          <w:spacing w:val="61"/>
        </w:rPr>
        <w:t xml:space="preserve"> </w:t>
      </w:r>
      <w:r w:rsidRPr="004D3DA3">
        <w:t>содержащих</w:t>
      </w:r>
      <w:r w:rsidRPr="004D3DA3">
        <w:rPr>
          <w:spacing w:val="1"/>
        </w:rPr>
        <w:t xml:space="preserve"> </w:t>
      </w:r>
      <w:r w:rsidRPr="004D3DA3">
        <w:t>отдельные</w:t>
      </w:r>
      <w:r w:rsidRPr="004D3DA3">
        <w:rPr>
          <w:spacing w:val="1"/>
        </w:rPr>
        <w:t xml:space="preserve"> </w:t>
      </w:r>
      <w:r w:rsidRPr="004D3DA3">
        <w:t>незнакомые</w:t>
      </w:r>
      <w:r w:rsidRPr="004D3DA3">
        <w:rPr>
          <w:spacing w:val="1"/>
        </w:rPr>
        <w:t xml:space="preserve"> </w:t>
      </w:r>
      <w:r w:rsidRPr="004D3DA3">
        <w:t>слова,</w:t>
      </w:r>
      <w:r w:rsidRPr="004D3DA3">
        <w:rPr>
          <w:spacing w:val="1"/>
        </w:rPr>
        <w:t xml:space="preserve"> </w:t>
      </w:r>
      <w:r w:rsidRPr="004D3DA3">
        <w:t>не</w:t>
      </w:r>
      <w:r w:rsidRPr="004D3DA3">
        <w:rPr>
          <w:spacing w:val="1"/>
        </w:rPr>
        <w:t xml:space="preserve"> </w:t>
      </w:r>
      <w:r w:rsidRPr="004D3DA3">
        <w:t>препятствующие</w:t>
      </w:r>
      <w:r w:rsidRPr="004D3DA3">
        <w:rPr>
          <w:spacing w:val="1"/>
        </w:rPr>
        <w:t xml:space="preserve"> </w:t>
      </w:r>
      <w:r w:rsidRPr="004D3DA3">
        <w:t>решению</w:t>
      </w:r>
      <w:r w:rsidRPr="004D3DA3">
        <w:rPr>
          <w:spacing w:val="1"/>
        </w:rPr>
        <w:t xml:space="preserve"> </w:t>
      </w:r>
      <w:r w:rsidRPr="004D3DA3">
        <w:t>коммуникативной</w:t>
      </w:r>
      <w:r w:rsidRPr="004D3DA3">
        <w:rPr>
          <w:spacing w:val="1"/>
        </w:rPr>
        <w:t xml:space="preserve"> </w:t>
      </w:r>
      <w:r w:rsidRPr="004D3DA3">
        <w:t>задачи;</w:t>
      </w:r>
      <w:r w:rsidRPr="004D3DA3">
        <w:rPr>
          <w:spacing w:val="1"/>
        </w:rPr>
        <w:t xml:space="preserve"> </w:t>
      </w:r>
      <w:r w:rsidRPr="004D3DA3">
        <w:t>определять</w:t>
      </w:r>
      <w:r w:rsidRPr="004D3DA3">
        <w:rPr>
          <w:spacing w:val="1"/>
        </w:rPr>
        <w:t xml:space="preserve"> </w:t>
      </w:r>
      <w:r w:rsidRPr="004D3DA3">
        <w:t>тему,</w:t>
      </w:r>
      <w:r w:rsidRPr="004D3DA3">
        <w:rPr>
          <w:spacing w:val="1"/>
        </w:rPr>
        <w:t xml:space="preserve"> </w:t>
      </w:r>
      <w:r w:rsidRPr="004D3DA3">
        <w:t>главную</w:t>
      </w:r>
      <w:r w:rsidRPr="004D3DA3">
        <w:rPr>
          <w:spacing w:val="1"/>
        </w:rPr>
        <w:t xml:space="preserve"> </w:t>
      </w:r>
      <w:r w:rsidRPr="004D3DA3">
        <w:t>мысль,</w:t>
      </w:r>
      <w:r w:rsidRPr="004D3DA3">
        <w:rPr>
          <w:spacing w:val="1"/>
        </w:rPr>
        <w:t xml:space="preserve"> </w:t>
      </w:r>
      <w:r w:rsidRPr="004D3DA3">
        <w:t>назначение</w:t>
      </w:r>
      <w:r w:rsidRPr="004D3DA3">
        <w:rPr>
          <w:spacing w:val="1"/>
        </w:rPr>
        <w:t xml:space="preserve"> </w:t>
      </w:r>
      <w:r w:rsidRPr="004D3DA3">
        <w:t>текста;</w:t>
      </w:r>
      <w:r w:rsidRPr="004D3DA3">
        <w:rPr>
          <w:spacing w:val="1"/>
        </w:rPr>
        <w:t xml:space="preserve"> </w:t>
      </w:r>
      <w:r w:rsidRPr="004D3DA3">
        <w:t>извлекать</w:t>
      </w:r>
      <w:r w:rsidRPr="004D3DA3">
        <w:rPr>
          <w:spacing w:val="1"/>
        </w:rPr>
        <w:t xml:space="preserve"> </w:t>
      </w:r>
      <w:r w:rsidRPr="004D3DA3">
        <w:t>из</w:t>
      </w:r>
      <w:r w:rsidRPr="004D3DA3">
        <w:rPr>
          <w:spacing w:val="1"/>
        </w:rPr>
        <w:t xml:space="preserve"> </w:t>
      </w:r>
      <w:r w:rsidRPr="004D3DA3">
        <w:t>прочитанного</w:t>
      </w:r>
      <w:r w:rsidRPr="004D3DA3">
        <w:rPr>
          <w:spacing w:val="1"/>
        </w:rPr>
        <w:t xml:space="preserve"> </w:t>
      </w:r>
      <w:r w:rsidRPr="004D3DA3">
        <w:t>текста</w:t>
      </w:r>
      <w:r w:rsidRPr="004D3DA3">
        <w:rPr>
          <w:spacing w:val="1"/>
        </w:rPr>
        <w:t xml:space="preserve"> </w:t>
      </w:r>
      <w:r w:rsidRPr="004D3DA3">
        <w:t>запрашиваемую</w:t>
      </w:r>
      <w:r w:rsidRPr="004D3DA3">
        <w:rPr>
          <w:spacing w:val="1"/>
        </w:rPr>
        <w:t xml:space="preserve"> </w:t>
      </w:r>
      <w:r w:rsidRPr="004D3DA3">
        <w:t>информацию</w:t>
      </w:r>
      <w:r w:rsidRPr="004D3DA3">
        <w:rPr>
          <w:spacing w:val="1"/>
        </w:rPr>
        <w:t xml:space="preserve"> </w:t>
      </w:r>
      <w:r w:rsidRPr="004D3DA3">
        <w:t>фактического</w:t>
      </w:r>
      <w:r w:rsidRPr="004D3DA3">
        <w:rPr>
          <w:spacing w:val="1"/>
        </w:rPr>
        <w:t xml:space="preserve"> </w:t>
      </w:r>
      <w:r w:rsidRPr="004D3DA3">
        <w:t>характера</w:t>
      </w:r>
      <w:r w:rsidRPr="004D3DA3">
        <w:rPr>
          <w:spacing w:val="1"/>
        </w:rPr>
        <w:t xml:space="preserve"> </w:t>
      </w:r>
      <w:r w:rsidRPr="004D3DA3">
        <w:t>(в</w:t>
      </w:r>
      <w:r w:rsidRPr="004D3DA3">
        <w:rPr>
          <w:spacing w:val="1"/>
        </w:rPr>
        <w:t xml:space="preserve"> </w:t>
      </w:r>
      <w:r w:rsidRPr="004D3DA3">
        <w:t>пределах</w:t>
      </w:r>
      <w:r w:rsidRPr="004D3DA3">
        <w:rPr>
          <w:spacing w:val="1"/>
        </w:rPr>
        <w:t xml:space="preserve"> </w:t>
      </w:r>
      <w:r w:rsidRPr="004D3DA3">
        <w:t>изученного);</w:t>
      </w:r>
      <w:r w:rsidRPr="004D3DA3">
        <w:rPr>
          <w:spacing w:val="1"/>
        </w:rPr>
        <w:t xml:space="preserve"> </w:t>
      </w:r>
      <w:r w:rsidRPr="004D3DA3">
        <w:t>читать</w:t>
      </w:r>
      <w:r w:rsidRPr="004D3DA3">
        <w:rPr>
          <w:spacing w:val="1"/>
        </w:rPr>
        <w:t xml:space="preserve"> </w:t>
      </w:r>
      <w:r w:rsidRPr="004D3DA3">
        <w:t>несплошные</w:t>
      </w:r>
      <w:r w:rsidRPr="004D3DA3">
        <w:rPr>
          <w:spacing w:val="-4"/>
        </w:rPr>
        <w:t xml:space="preserve"> </w:t>
      </w:r>
      <w:r w:rsidRPr="004D3DA3">
        <w:t>тексты</w:t>
      </w:r>
      <w:r w:rsidRPr="004D3DA3">
        <w:rPr>
          <w:spacing w:val="-1"/>
        </w:rPr>
        <w:t xml:space="preserve"> </w:t>
      </w:r>
      <w:r w:rsidRPr="004D3DA3">
        <w:t>(простые</w:t>
      </w:r>
      <w:r w:rsidRPr="004D3DA3">
        <w:rPr>
          <w:spacing w:val="-2"/>
        </w:rPr>
        <w:t xml:space="preserve"> </w:t>
      </w:r>
      <w:r w:rsidRPr="004D3DA3">
        <w:t>таблицы)</w:t>
      </w:r>
      <w:r w:rsidRPr="004D3DA3">
        <w:rPr>
          <w:spacing w:val="-3"/>
        </w:rPr>
        <w:t xml:space="preserve"> </w:t>
      </w:r>
      <w:r w:rsidRPr="004D3DA3">
        <w:t>и</w:t>
      </w:r>
      <w:r w:rsidRPr="004D3DA3">
        <w:rPr>
          <w:spacing w:val="-1"/>
        </w:rPr>
        <w:t xml:space="preserve"> </w:t>
      </w:r>
      <w:r w:rsidRPr="004D3DA3">
        <w:t>понимать представленную</w:t>
      </w:r>
      <w:r w:rsidRPr="004D3DA3">
        <w:rPr>
          <w:spacing w:val="-1"/>
        </w:rPr>
        <w:t xml:space="preserve"> </w:t>
      </w:r>
      <w:r w:rsidRPr="004D3DA3">
        <w:t>в них</w:t>
      </w:r>
      <w:r w:rsidRPr="004D3DA3">
        <w:rPr>
          <w:spacing w:val="1"/>
        </w:rPr>
        <w:t xml:space="preserve"> </w:t>
      </w:r>
      <w:r w:rsidRPr="004D3DA3">
        <w:t>информацию;</w:t>
      </w:r>
    </w:p>
    <w:p w:rsidR="0083763A" w:rsidRPr="004D3DA3" w:rsidRDefault="00791837" w:rsidP="00C46E8F">
      <w:pPr>
        <w:pStyle w:val="a3"/>
        <w:spacing w:before="1"/>
        <w:ind w:left="0" w:firstLine="567"/>
        <w:jc w:val="both"/>
      </w:pPr>
      <w:r w:rsidRPr="004D3DA3">
        <w:t>письменная речь: владеть техникой письма; заполнять простые анкеты и формуляры с</w:t>
      </w:r>
      <w:r w:rsidRPr="004D3DA3">
        <w:rPr>
          <w:spacing w:val="1"/>
        </w:rPr>
        <w:t xml:space="preserve"> </w:t>
      </w:r>
      <w:r w:rsidRPr="004D3DA3">
        <w:t>указанием</w:t>
      </w:r>
      <w:r w:rsidRPr="004D3DA3">
        <w:rPr>
          <w:spacing w:val="1"/>
        </w:rPr>
        <w:t xml:space="preserve"> </w:t>
      </w:r>
      <w:r w:rsidRPr="004D3DA3">
        <w:t>личной</w:t>
      </w:r>
      <w:r w:rsidRPr="004D3DA3">
        <w:rPr>
          <w:spacing w:val="1"/>
        </w:rPr>
        <w:t xml:space="preserve"> </w:t>
      </w:r>
      <w:r w:rsidRPr="004D3DA3">
        <w:t>информации</w:t>
      </w:r>
      <w:r w:rsidRPr="004D3DA3">
        <w:rPr>
          <w:spacing w:val="1"/>
        </w:rPr>
        <w:t xml:space="preserve"> </w:t>
      </w:r>
      <w:r w:rsidRPr="004D3DA3">
        <w:t>в</w:t>
      </w:r>
      <w:r w:rsidRPr="004D3DA3">
        <w:rPr>
          <w:spacing w:val="1"/>
        </w:rPr>
        <w:t xml:space="preserve"> </w:t>
      </w:r>
      <w:r w:rsidRPr="004D3DA3">
        <w:t>соответствии</w:t>
      </w:r>
      <w:r w:rsidRPr="004D3DA3">
        <w:rPr>
          <w:spacing w:val="1"/>
        </w:rPr>
        <w:t xml:space="preserve"> </w:t>
      </w:r>
      <w:r w:rsidRPr="004D3DA3">
        <w:t>с</w:t>
      </w:r>
      <w:r w:rsidRPr="004D3DA3">
        <w:rPr>
          <w:spacing w:val="1"/>
        </w:rPr>
        <w:t xml:space="preserve"> </w:t>
      </w:r>
      <w:r w:rsidRPr="004D3DA3">
        <w:t>нормами,</w:t>
      </w:r>
      <w:r w:rsidRPr="004D3DA3">
        <w:rPr>
          <w:spacing w:val="1"/>
        </w:rPr>
        <w:t xml:space="preserve"> </w:t>
      </w:r>
      <w:r w:rsidRPr="004D3DA3">
        <w:t>принятыми</w:t>
      </w:r>
      <w:r w:rsidRPr="004D3DA3">
        <w:rPr>
          <w:spacing w:val="1"/>
        </w:rPr>
        <w:t xml:space="preserve"> </w:t>
      </w:r>
      <w:r w:rsidRPr="004D3DA3">
        <w:t>в</w:t>
      </w:r>
      <w:r w:rsidRPr="004D3DA3">
        <w:rPr>
          <w:spacing w:val="1"/>
        </w:rPr>
        <w:t xml:space="preserve"> </w:t>
      </w:r>
      <w:r w:rsidRPr="004D3DA3">
        <w:t>стране/странах</w:t>
      </w:r>
      <w:r w:rsidRPr="004D3DA3">
        <w:rPr>
          <w:spacing w:val="1"/>
        </w:rPr>
        <w:t xml:space="preserve"> </w:t>
      </w:r>
      <w:r w:rsidRPr="004D3DA3">
        <w:t>изучаемого языка; писать электронное сообщение личного характера объемом до 40 слов с</w:t>
      </w:r>
      <w:r w:rsidRPr="004D3DA3">
        <w:rPr>
          <w:spacing w:val="1"/>
        </w:rPr>
        <w:t xml:space="preserve"> </w:t>
      </w:r>
      <w:r w:rsidRPr="004D3DA3">
        <w:t>опорой</w:t>
      </w:r>
      <w:r w:rsidRPr="004D3DA3">
        <w:rPr>
          <w:spacing w:val="-1"/>
        </w:rPr>
        <w:t xml:space="preserve"> </w:t>
      </w:r>
      <w:r w:rsidRPr="004D3DA3">
        <w:t>на</w:t>
      </w:r>
      <w:r w:rsidRPr="004D3DA3">
        <w:rPr>
          <w:spacing w:val="-4"/>
        </w:rPr>
        <w:t xml:space="preserve"> </w:t>
      </w:r>
      <w:r w:rsidRPr="004D3DA3">
        <w:t>предъявленный педагогическим</w:t>
      </w:r>
      <w:r w:rsidRPr="004D3DA3">
        <w:rPr>
          <w:spacing w:val="-2"/>
        </w:rPr>
        <w:t xml:space="preserve"> </w:t>
      </w:r>
      <w:r w:rsidRPr="004D3DA3">
        <w:t>работником</w:t>
      </w:r>
      <w:r w:rsidRPr="004D3DA3">
        <w:rPr>
          <w:spacing w:val="-1"/>
        </w:rPr>
        <w:t xml:space="preserve"> </w:t>
      </w:r>
      <w:r w:rsidRPr="004D3DA3">
        <w:t>образец;</w:t>
      </w:r>
    </w:p>
    <w:p w:rsidR="0083763A" w:rsidRPr="004D3DA3" w:rsidRDefault="00791837" w:rsidP="00AF7ABE">
      <w:pPr>
        <w:pStyle w:val="a4"/>
        <w:numPr>
          <w:ilvl w:val="0"/>
          <w:numId w:val="138"/>
        </w:numPr>
        <w:tabs>
          <w:tab w:val="left" w:pos="1500"/>
        </w:tabs>
        <w:spacing w:before="68"/>
        <w:ind w:left="0" w:firstLine="567"/>
        <w:jc w:val="both"/>
        <w:rPr>
          <w:sz w:val="24"/>
          <w:szCs w:val="24"/>
        </w:rPr>
      </w:pPr>
      <w:r w:rsidRPr="004D3DA3">
        <w:rPr>
          <w:sz w:val="24"/>
          <w:szCs w:val="24"/>
        </w:rPr>
        <w:t>знание</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понимание</w:t>
      </w:r>
      <w:r w:rsidRPr="004D3DA3">
        <w:rPr>
          <w:spacing w:val="1"/>
          <w:sz w:val="24"/>
          <w:szCs w:val="24"/>
        </w:rPr>
        <w:t xml:space="preserve"> </w:t>
      </w:r>
      <w:r w:rsidRPr="004D3DA3">
        <w:rPr>
          <w:sz w:val="24"/>
          <w:szCs w:val="24"/>
        </w:rPr>
        <w:t>правил</w:t>
      </w:r>
      <w:r w:rsidRPr="004D3DA3">
        <w:rPr>
          <w:spacing w:val="1"/>
          <w:sz w:val="24"/>
          <w:szCs w:val="24"/>
        </w:rPr>
        <w:t xml:space="preserve"> </w:t>
      </w:r>
      <w:r w:rsidRPr="004D3DA3">
        <w:rPr>
          <w:sz w:val="24"/>
          <w:szCs w:val="24"/>
        </w:rPr>
        <w:t>чтения</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орфографии;</w:t>
      </w:r>
      <w:r w:rsidRPr="004D3DA3">
        <w:rPr>
          <w:spacing w:val="1"/>
          <w:sz w:val="24"/>
          <w:szCs w:val="24"/>
        </w:rPr>
        <w:t xml:space="preserve"> </w:t>
      </w:r>
      <w:r w:rsidRPr="004D3DA3">
        <w:rPr>
          <w:sz w:val="24"/>
          <w:szCs w:val="24"/>
        </w:rPr>
        <w:t>интонации</w:t>
      </w:r>
      <w:r w:rsidRPr="004D3DA3">
        <w:rPr>
          <w:spacing w:val="1"/>
          <w:sz w:val="24"/>
          <w:szCs w:val="24"/>
        </w:rPr>
        <w:t xml:space="preserve"> </w:t>
      </w:r>
      <w:r w:rsidRPr="004D3DA3">
        <w:rPr>
          <w:sz w:val="24"/>
          <w:szCs w:val="24"/>
        </w:rPr>
        <w:t>изученных</w:t>
      </w:r>
      <w:r w:rsidRPr="004D3DA3">
        <w:rPr>
          <w:spacing w:val="1"/>
          <w:sz w:val="24"/>
          <w:szCs w:val="24"/>
        </w:rPr>
        <w:t xml:space="preserve"> </w:t>
      </w:r>
      <w:r w:rsidRPr="004D3DA3">
        <w:rPr>
          <w:sz w:val="24"/>
          <w:szCs w:val="24"/>
        </w:rPr>
        <w:t>коммуникативных типов предложений; основных значений изученных лексических единиц</w:t>
      </w:r>
      <w:r w:rsidRPr="004D3DA3">
        <w:rPr>
          <w:spacing w:val="1"/>
          <w:sz w:val="24"/>
          <w:szCs w:val="24"/>
        </w:rPr>
        <w:t xml:space="preserve"> </w:t>
      </w:r>
      <w:r w:rsidRPr="004D3DA3">
        <w:rPr>
          <w:sz w:val="24"/>
          <w:szCs w:val="24"/>
        </w:rPr>
        <w:t>(слов,</w:t>
      </w:r>
      <w:r w:rsidRPr="004D3DA3">
        <w:rPr>
          <w:spacing w:val="-3"/>
          <w:sz w:val="24"/>
          <w:szCs w:val="24"/>
        </w:rPr>
        <w:t xml:space="preserve"> </w:t>
      </w:r>
      <w:r w:rsidRPr="004D3DA3">
        <w:rPr>
          <w:sz w:val="24"/>
          <w:szCs w:val="24"/>
        </w:rPr>
        <w:t>словосочетаний,</w:t>
      </w:r>
      <w:r w:rsidRPr="004D3DA3">
        <w:rPr>
          <w:spacing w:val="-5"/>
          <w:sz w:val="24"/>
          <w:szCs w:val="24"/>
        </w:rPr>
        <w:t xml:space="preserve"> </w:t>
      </w:r>
      <w:r w:rsidRPr="004D3DA3">
        <w:rPr>
          <w:sz w:val="24"/>
          <w:szCs w:val="24"/>
        </w:rPr>
        <w:t>речевых клише);</w:t>
      </w:r>
      <w:r w:rsidRPr="004D3DA3">
        <w:rPr>
          <w:spacing w:val="-2"/>
          <w:sz w:val="24"/>
          <w:szCs w:val="24"/>
        </w:rPr>
        <w:t xml:space="preserve"> </w:t>
      </w:r>
      <w:r w:rsidRPr="004D3DA3">
        <w:rPr>
          <w:sz w:val="24"/>
          <w:szCs w:val="24"/>
        </w:rPr>
        <w:t>признаков</w:t>
      </w:r>
      <w:r w:rsidRPr="004D3DA3">
        <w:rPr>
          <w:spacing w:val="-1"/>
          <w:sz w:val="24"/>
          <w:szCs w:val="24"/>
        </w:rPr>
        <w:t xml:space="preserve"> </w:t>
      </w:r>
      <w:r w:rsidRPr="004D3DA3">
        <w:rPr>
          <w:sz w:val="24"/>
          <w:szCs w:val="24"/>
        </w:rPr>
        <w:t>изученных</w:t>
      </w:r>
      <w:r w:rsidRPr="004D3DA3">
        <w:rPr>
          <w:spacing w:val="-1"/>
          <w:sz w:val="24"/>
          <w:szCs w:val="24"/>
        </w:rPr>
        <w:t xml:space="preserve"> </w:t>
      </w:r>
      <w:r w:rsidRPr="004D3DA3">
        <w:rPr>
          <w:sz w:val="24"/>
          <w:szCs w:val="24"/>
        </w:rPr>
        <w:t>грамматических явлений;</w:t>
      </w:r>
    </w:p>
    <w:p w:rsidR="0083763A" w:rsidRPr="004D3DA3" w:rsidRDefault="00791837" w:rsidP="00AF7ABE">
      <w:pPr>
        <w:pStyle w:val="a4"/>
        <w:numPr>
          <w:ilvl w:val="0"/>
          <w:numId w:val="138"/>
        </w:numPr>
        <w:tabs>
          <w:tab w:val="left" w:pos="1397"/>
        </w:tabs>
        <w:spacing w:before="1"/>
        <w:ind w:left="0" w:firstLine="567"/>
        <w:jc w:val="both"/>
        <w:rPr>
          <w:sz w:val="24"/>
          <w:szCs w:val="24"/>
        </w:rPr>
      </w:pPr>
      <w:r w:rsidRPr="004D3DA3">
        <w:rPr>
          <w:sz w:val="24"/>
          <w:szCs w:val="24"/>
        </w:rPr>
        <w:t>овладение фонетическими</w:t>
      </w:r>
      <w:r w:rsidRPr="004D3DA3">
        <w:rPr>
          <w:spacing w:val="1"/>
          <w:sz w:val="24"/>
          <w:szCs w:val="24"/>
        </w:rPr>
        <w:t xml:space="preserve"> </w:t>
      </w:r>
      <w:r w:rsidRPr="004D3DA3">
        <w:rPr>
          <w:sz w:val="24"/>
          <w:szCs w:val="24"/>
        </w:rPr>
        <w:t>навыками</w:t>
      </w:r>
      <w:r w:rsidRPr="004D3DA3">
        <w:rPr>
          <w:spacing w:val="1"/>
          <w:sz w:val="24"/>
          <w:szCs w:val="24"/>
        </w:rPr>
        <w:t xml:space="preserve"> </w:t>
      </w:r>
      <w:r w:rsidRPr="004D3DA3">
        <w:rPr>
          <w:sz w:val="24"/>
          <w:szCs w:val="24"/>
        </w:rPr>
        <w:t>(различать</w:t>
      </w:r>
      <w:r w:rsidRPr="004D3DA3">
        <w:rPr>
          <w:spacing w:val="1"/>
          <w:sz w:val="24"/>
          <w:szCs w:val="24"/>
        </w:rPr>
        <w:t xml:space="preserve"> </w:t>
      </w:r>
      <w:r w:rsidRPr="004D3DA3">
        <w:rPr>
          <w:sz w:val="24"/>
          <w:szCs w:val="24"/>
        </w:rPr>
        <w:t>на слух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адекватно, без</w:t>
      </w:r>
      <w:r w:rsidRPr="004D3DA3">
        <w:rPr>
          <w:spacing w:val="1"/>
          <w:sz w:val="24"/>
          <w:szCs w:val="24"/>
        </w:rPr>
        <w:t xml:space="preserve"> </w:t>
      </w:r>
      <w:r w:rsidRPr="004D3DA3">
        <w:rPr>
          <w:sz w:val="24"/>
          <w:szCs w:val="24"/>
        </w:rPr>
        <w:t>ошибок,</w:t>
      </w:r>
      <w:r w:rsidRPr="004D3DA3">
        <w:rPr>
          <w:spacing w:val="1"/>
          <w:sz w:val="24"/>
          <w:szCs w:val="24"/>
        </w:rPr>
        <w:t xml:space="preserve"> </w:t>
      </w:r>
      <w:r w:rsidRPr="004D3DA3">
        <w:rPr>
          <w:sz w:val="24"/>
          <w:szCs w:val="24"/>
        </w:rPr>
        <w:t>ведущих</w:t>
      </w:r>
      <w:r w:rsidRPr="004D3DA3">
        <w:rPr>
          <w:spacing w:val="1"/>
          <w:sz w:val="24"/>
          <w:szCs w:val="24"/>
        </w:rPr>
        <w:t xml:space="preserve"> </w:t>
      </w:r>
      <w:r w:rsidRPr="004D3DA3">
        <w:rPr>
          <w:sz w:val="24"/>
          <w:szCs w:val="24"/>
        </w:rPr>
        <w:t>к</w:t>
      </w:r>
      <w:r w:rsidRPr="004D3DA3">
        <w:rPr>
          <w:spacing w:val="1"/>
          <w:sz w:val="24"/>
          <w:szCs w:val="24"/>
        </w:rPr>
        <w:t xml:space="preserve"> </w:t>
      </w:r>
      <w:r w:rsidRPr="004D3DA3">
        <w:rPr>
          <w:sz w:val="24"/>
          <w:szCs w:val="24"/>
        </w:rPr>
        <w:t>сбою</w:t>
      </w:r>
      <w:r w:rsidRPr="004D3DA3">
        <w:rPr>
          <w:spacing w:val="1"/>
          <w:sz w:val="24"/>
          <w:szCs w:val="24"/>
        </w:rPr>
        <w:t xml:space="preserve"> </w:t>
      </w:r>
      <w:r w:rsidRPr="004D3DA3">
        <w:rPr>
          <w:sz w:val="24"/>
          <w:szCs w:val="24"/>
        </w:rPr>
        <w:t>коммуникации,</w:t>
      </w:r>
      <w:r w:rsidRPr="004D3DA3">
        <w:rPr>
          <w:spacing w:val="1"/>
          <w:sz w:val="24"/>
          <w:szCs w:val="24"/>
        </w:rPr>
        <w:t xml:space="preserve"> </w:t>
      </w:r>
      <w:r w:rsidRPr="004D3DA3">
        <w:rPr>
          <w:sz w:val="24"/>
          <w:szCs w:val="24"/>
        </w:rPr>
        <w:t>произносить</w:t>
      </w:r>
      <w:r w:rsidRPr="004D3DA3">
        <w:rPr>
          <w:spacing w:val="1"/>
          <w:sz w:val="24"/>
          <w:szCs w:val="24"/>
        </w:rPr>
        <w:t xml:space="preserve"> </w:t>
      </w:r>
      <w:r w:rsidRPr="004D3DA3">
        <w:rPr>
          <w:sz w:val="24"/>
          <w:szCs w:val="24"/>
        </w:rPr>
        <w:t>изученные</w:t>
      </w:r>
      <w:r w:rsidRPr="004D3DA3">
        <w:rPr>
          <w:spacing w:val="1"/>
          <w:sz w:val="24"/>
          <w:szCs w:val="24"/>
        </w:rPr>
        <w:t xml:space="preserve"> </w:t>
      </w:r>
      <w:r w:rsidRPr="004D3DA3">
        <w:rPr>
          <w:sz w:val="24"/>
          <w:szCs w:val="24"/>
        </w:rPr>
        <w:t>звуки</w:t>
      </w:r>
      <w:r w:rsidRPr="004D3DA3">
        <w:rPr>
          <w:spacing w:val="61"/>
          <w:sz w:val="24"/>
          <w:szCs w:val="24"/>
        </w:rPr>
        <w:t xml:space="preserve"> </w:t>
      </w:r>
      <w:r w:rsidRPr="004D3DA3">
        <w:rPr>
          <w:sz w:val="24"/>
          <w:szCs w:val="24"/>
        </w:rPr>
        <w:t>иностранного</w:t>
      </w:r>
      <w:r w:rsidRPr="004D3DA3">
        <w:rPr>
          <w:spacing w:val="61"/>
          <w:sz w:val="24"/>
          <w:szCs w:val="24"/>
        </w:rPr>
        <w:t xml:space="preserve"> </w:t>
      </w:r>
      <w:r w:rsidRPr="004D3DA3">
        <w:rPr>
          <w:sz w:val="24"/>
          <w:szCs w:val="24"/>
        </w:rPr>
        <w:t>языка;</w:t>
      </w:r>
      <w:r w:rsidRPr="004D3DA3">
        <w:rPr>
          <w:spacing w:val="1"/>
          <w:sz w:val="24"/>
          <w:szCs w:val="24"/>
        </w:rPr>
        <w:t xml:space="preserve"> </w:t>
      </w:r>
      <w:r w:rsidRPr="004D3DA3">
        <w:rPr>
          <w:sz w:val="24"/>
          <w:szCs w:val="24"/>
        </w:rPr>
        <w:t>соблюдать</w:t>
      </w:r>
      <w:r w:rsidRPr="004D3DA3">
        <w:rPr>
          <w:spacing w:val="1"/>
          <w:sz w:val="24"/>
          <w:szCs w:val="24"/>
        </w:rPr>
        <w:t xml:space="preserve"> </w:t>
      </w:r>
      <w:r w:rsidRPr="004D3DA3">
        <w:rPr>
          <w:sz w:val="24"/>
          <w:szCs w:val="24"/>
        </w:rPr>
        <w:t>правильное</w:t>
      </w:r>
      <w:r w:rsidRPr="004D3DA3">
        <w:rPr>
          <w:spacing w:val="1"/>
          <w:sz w:val="24"/>
          <w:szCs w:val="24"/>
        </w:rPr>
        <w:t xml:space="preserve"> </w:t>
      </w:r>
      <w:r w:rsidRPr="004D3DA3">
        <w:rPr>
          <w:sz w:val="24"/>
          <w:szCs w:val="24"/>
        </w:rPr>
        <w:t>ударение</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изученных</w:t>
      </w:r>
      <w:r w:rsidRPr="004D3DA3">
        <w:rPr>
          <w:spacing w:val="1"/>
          <w:sz w:val="24"/>
          <w:szCs w:val="24"/>
        </w:rPr>
        <w:t xml:space="preserve"> </w:t>
      </w:r>
      <w:r w:rsidRPr="004D3DA3">
        <w:rPr>
          <w:sz w:val="24"/>
          <w:szCs w:val="24"/>
        </w:rPr>
        <w:t>словах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фразах;</w:t>
      </w:r>
      <w:r w:rsidRPr="004D3DA3">
        <w:rPr>
          <w:spacing w:val="1"/>
          <w:sz w:val="24"/>
          <w:szCs w:val="24"/>
        </w:rPr>
        <w:t xml:space="preserve"> </w:t>
      </w:r>
      <w:r w:rsidRPr="004D3DA3">
        <w:rPr>
          <w:sz w:val="24"/>
          <w:szCs w:val="24"/>
        </w:rPr>
        <w:t>соблюдать</w:t>
      </w:r>
      <w:r w:rsidRPr="004D3DA3">
        <w:rPr>
          <w:spacing w:val="1"/>
          <w:sz w:val="24"/>
          <w:szCs w:val="24"/>
        </w:rPr>
        <w:t xml:space="preserve"> </w:t>
      </w:r>
      <w:r w:rsidRPr="004D3DA3">
        <w:rPr>
          <w:sz w:val="24"/>
          <w:szCs w:val="24"/>
        </w:rPr>
        <w:t>особенности</w:t>
      </w:r>
      <w:r w:rsidRPr="004D3DA3">
        <w:rPr>
          <w:spacing w:val="1"/>
          <w:sz w:val="24"/>
          <w:szCs w:val="24"/>
        </w:rPr>
        <w:t xml:space="preserve"> </w:t>
      </w:r>
      <w:r w:rsidRPr="004D3DA3">
        <w:rPr>
          <w:sz w:val="24"/>
          <w:szCs w:val="24"/>
        </w:rPr>
        <w:t>интонации в повествовательных и побудительных предложениях, а также в изученных типах</w:t>
      </w:r>
      <w:r w:rsidRPr="004D3DA3">
        <w:rPr>
          <w:spacing w:val="1"/>
          <w:sz w:val="24"/>
          <w:szCs w:val="24"/>
        </w:rPr>
        <w:t xml:space="preserve"> </w:t>
      </w:r>
      <w:r w:rsidRPr="004D3DA3">
        <w:rPr>
          <w:sz w:val="24"/>
          <w:szCs w:val="24"/>
        </w:rPr>
        <w:t>вопросов); графическими навыками (графически корректно писать буквы изучаемого языка);</w:t>
      </w:r>
      <w:r w:rsidRPr="004D3DA3">
        <w:rPr>
          <w:spacing w:val="1"/>
          <w:sz w:val="24"/>
          <w:szCs w:val="24"/>
        </w:rPr>
        <w:t xml:space="preserve"> </w:t>
      </w:r>
      <w:r w:rsidRPr="004D3DA3">
        <w:rPr>
          <w:sz w:val="24"/>
          <w:szCs w:val="24"/>
        </w:rPr>
        <w:t>орфографическими</w:t>
      </w:r>
      <w:r w:rsidRPr="004D3DA3">
        <w:rPr>
          <w:spacing w:val="1"/>
          <w:sz w:val="24"/>
          <w:szCs w:val="24"/>
        </w:rPr>
        <w:t xml:space="preserve"> </w:t>
      </w:r>
      <w:r w:rsidRPr="004D3DA3">
        <w:rPr>
          <w:sz w:val="24"/>
          <w:szCs w:val="24"/>
        </w:rPr>
        <w:t>(корректно</w:t>
      </w:r>
      <w:r w:rsidRPr="004D3DA3">
        <w:rPr>
          <w:spacing w:val="1"/>
          <w:sz w:val="24"/>
          <w:szCs w:val="24"/>
        </w:rPr>
        <w:t xml:space="preserve"> </w:t>
      </w:r>
      <w:r w:rsidRPr="004D3DA3">
        <w:rPr>
          <w:sz w:val="24"/>
          <w:szCs w:val="24"/>
        </w:rPr>
        <w:t>писать</w:t>
      </w:r>
      <w:r w:rsidRPr="004D3DA3">
        <w:rPr>
          <w:spacing w:val="1"/>
          <w:sz w:val="24"/>
          <w:szCs w:val="24"/>
        </w:rPr>
        <w:t xml:space="preserve"> </w:t>
      </w:r>
      <w:r w:rsidRPr="004D3DA3">
        <w:rPr>
          <w:sz w:val="24"/>
          <w:szCs w:val="24"/>
        </w:rPr>
        <w:t>изученные</w:t>
      </w:r>
      <w:r w:rsidRPr="004D3DA3">
        <w:rPr>
          <w:spacing w:val="1"/>
          <w:sz w:val="24"/>
          <w:szCs w:val="24"/>
        </w:rPr>
        <w:t xml:space="preserve"> </w:t>
      </w:r>
      <w:r w:rsidRPr="004D3DA3">
        <w:rPr>
          <w:sz w:val="24"/>
          <w:szCs w:val="24"/>
        </w:rPr>
        <w:t>слова)</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пунктуационными</w:t>
      </w:r>
      <w:r w:rsidRPr="004D3DA3">
        <w:rPr>
          <w:spacing w:val="1"/>
          <w:sz w:val="24"/>
          <w:szCs w:val="24"/>
        </w:rPr>
        <w:t xml:space="preserve"> </w:t>
      </w:r>
      <w:r w:rsidRPr="004D3DA3">
        <w:rPr>
          <w:sz w:val="24"/>
          <w:szCs w:val="24"/>
        </w:rPr>
        <w:t>навыками</w:t>
      </w:r>
      <w:r w:rsidRPr="004D3DA3">
        <w:rPr>
          <w:spacing w:val="1"/>
          <w:sz w:val="24"/>
          <w:szCs w:val="24"/>
        </w:rPr>
        <w:t xml:space="preserve"> </w:t>
      </w:r>
      <w:r w:rsidRPr="004D3DA3">
        <w:rPr>
          <w:sz w:val="24"/>
          <w:szCs w:val="24"/>
        </w:rPr>
        <w:t>(использовать</w:t>
      </w:r>
      <w:r w:rsidRPr="004D3DA3">
        <w:rPr>
          <w:spacing w:val="1"/>
          <w:sz w:val="24"/>
          <w:szCs w:val="24"/>
        </w:rPr>
        <w:t xml:space="preserve"> </w:t>
      </w:r>
      <w:r w:rsidRPr="004D3DA3">
        <w:rPr>
          <w:sz w:val="24"/>
          <w:szCs w:val="24"/>
        </w:rPr>
        <w:t>точку,</w:t>
      </w:r>
      <w:r w:rsidRPr="004D3DA3">
        <w:rPr>
          <w:spacing w:val="1"/>
          <w:sz w:val="24"/>
          <w:szCs w:val="24"/>
        </w:rPr>
        <w:t xml:space="preserve"> </w:t>
      </w:r>
      <w:r w:rsidRPr="004D3DA3">
        <w:rPr>
          <w:sz w:val="24"/>
          <w:szCs w:val="24"/>
        </w:rPr>
        <w:t>вопросительный</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восклицательный</w:t>
      </w:r>
      <w:r w:rsidRPr="004D3DA3">
        <w:rPr>
          <w:spacing w:val="1"/>
          <w:sz w:val="24"/>
          <w:szCs w:val="24"/>
        </w:rPr>
        <w:t xml:space="preserve"> </w:t>
      </w:r>
      <w:r w:rsidRPr="004D3DA3">
        <w:rPr>
          <w:sz w:val="24"/>
          <w:szCs w:val="24"/>
        </w:rPr>
        <w:t>знаки</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конце</w:t>
      </w:r>
      <w:r w:rsidRPr="004D3DA3">
        <w:rPr>
          <w:spacing w:val="1"/>
          <w:sz w:val="24"/>
          <w:szCs w:val="24"/>
        </w:rPr>
        <w:t xml:space="preserve"> </w:t>
      </w:r>
      <w:r w:rsidRPr="004D3DA3">
        <w:rPr>
          <w:sz w:val="24"/>
          <w:szCs w:val="24"/>
        </w:rPr>
        <w:t>предложения,</w:t>
      </w:r>
      <w:r w:rsidRPr="004D3DA3">
        <w:rPr>
          <w:spacing w:val="1"/>
          <w:sz w:val="24"/>
          <w:szCs w:val="24"/>
        </w:rPr>
        <w:t xml:space="preserve"> </w:t>
      </w:r>
      <w:r w:rsidRPr="004D3DA3">
        <w:rPr>
          <w:sz w:val="24"/>
          <w:szCs w:val="24"/>
        </w:rPr>
        <w:t>апостроф,</w:t>
      </w:r>
      <w:r w:rsidRPr="004D3DA3">
        <w:rPr>
          <w:spacing w:val="-1"/>
          <w:sz w:val="24"/>
          <w:szCs w:val="24"/>
        </w:rPr>
        <w:t xml:space="preserve"> </w:t>
      </w:r>
      <w:r w:rsidRPr="004D3DA3">
        <w:rPr>
          <w:sz w:val="24"/>
          <w:szCs w:val="24"/>
        </w:rPr>
        <w:t>запятую при перечислении и</w:t>
      </w:r>
      <w:r w:rsidRPr="004D3DA3">
        <w:rPr>
          <w:spacing w:val="-1"/>
          <w:sz w:val="24"/>
          <w:szCs w:val="24"/>
        </w:rPr>
        <w:t xml:space="preserve"> </w:t>
      </w:r>
      <w:r w:rsidRPr="004D3DA3">
        <w:rPr>
          <w:sz w:val="24"/>
          <w:szCs w:val="24"/>
        </w:rPr>
        <w:t>обращении);</w:t>
      </w:r>
    </w:p>
    <w:p w:rsidR="0083763A" w:rsidRPr="004D3DA3" w:rsidRDefault="00791837" w:rsidP="00AF7ABE">
      <w:pPr>
        <w:pStyle w:val="a4"/>
        <w:numPr>
          <w:ilvl w:val="0"/>
          <w:numId w:val="138"/>
        </w:numPr>
        <w:tabs>
          <w:tab w:val="left" w:pos="1399"/>
        </w:tabs>
        <w:ind w:left="0" w:firstLine="567"/>
        <w:jc w:val="both"/>
        <w:rPr>
          <w:sz w:val="24"/>
          <w:szCs w:val="24"/>
        </w:rPr>
      </w:pPr>
      <w:r w:rsidRPr="004D3DA3">
        <w:rPr>
          <w:sz w:val="24"/>
          <w:szCs w:val="24"/>
        </w:rPr>
        <w:t>использование</w:t>
      </w:r>
      <w:r w:rsidRPr="004D3DA3">
        <w:rPr>
          <w:spacing w:val="1"/>
          <w:sz w:val="24"/>
          <w:szCs w:val="24"/>
        </w:rPr>
        <w:t xml:space="preserve"> </w:t>
      </w:r>
      <w:r w:rsidRPr="004D3DA3">
        <w:rPr>
          <w:sz w:val="24"/>
          <w:szCs w:val="24"/>
        </w:rPr>
        <w:t>языковых</w:t>
      </w:r>
      <w:r w:rsidRPr="004D3DA3">
        <w:rPr>
          <w:spacing w:val="1"/>
          <w:sz w:val="24"/>
          <w:szCs w:val="24"/>
        </w:rPr>
        <w:t xml:space="preserve"> </w:t>
      </w:r>
      <w:r w:rsidRPr="004D3DA3">
        <w:rPr>
          <w:sz w:val="24"/>
          <w:szCs w:val="24"/>
        </w:rPr>
        <w:t>средств, соответствующих</w:t>
      </w:r>
      <w:r w:rsidRPr="004D3DA3">
        <w:rPr>
          <w:spacing w:val="1"/>
          <w:sz w:val="24"/>
          <w:szCs w:val="24"/>
        </w:rPr>
        <w:t xml:space="preserve"> </w:t>
      </w:r>
      <w:r w:rsidRPr="004D3DA3">
        <w:rPr>
          <w:sz w:val="24"/>
          <w:szCs w:val="24"/>
        </w:rPr>
        <w:t>учебно-познавательной</w:t>
      </w:r>
      <w:r w:rsidRPr="004D3DA3">
        <w:rPr>
          <w:spacing w:val="1"/>
          <w:sz w:val="24"/>
          <w:szCs w:val="24"/>
        </w:rPr>
        <w:t xml:space="preserve"> </w:t>
      </w:r>
      <w:r w:rsidRPr="004D3DA3">
        <w:rPr>
          <w:sz w:val="24"/>
          <w:szCs w:val="24"/>
        </w:rPr>
        <w:t>задаче,</w:t>
      </w:r>
      <w:r w:rsidRPr="004D3DA3">
        <w:rPr>
          <w:spacing w:val="1"/>
          <w:sz w:val="24"/>
          <w:szCs w:val="24"/>
        </w:rPr>
        <w:t xml:space="preserve"> </w:t>
      </w:r>
      <w:r w:rsidRPr="004D3DA3">
        <w:rPr>
          <w:sz w:val="24"/>
          <w:szCs w:val="24"/>
        </w:rPr>
        <w:t>ситуации</w:t>
      </w:r>
      <w:r w:rsidRPr="004D3DA3">
        <w:rPr>
          <w:spacing w:val="1"/>
          <w:sz w:val="24"/>
          <w:szCs w:val="24"/>
        </w:rPr>
        <w:t xml:space="preserve"> </w:t>
      </w:r>
      <w:r w:rsidRPr="004D3DA3">
        <w:rPr>
          <w:sz w:val="24"/>
          <w:szCs w:val="24"/>
        </w:rPr>
        <w:t>повседневного</w:t>
      </w:r>
      <w:r w:rsidRPr="004D3DA3">
        <w:rPr>
          <w:spacing w:val="1"/>
          <w:sz w:val="24"/>
          <w:szCs w:val="24"/>
        </w:rPr>
        <w:t xml:space="preserve"> </w:t>
      </w:r>
      <w:r w:rsidRPr="004D3DA3">
        <w:rPr>
          <w:sz w:val="24"/>
          <w:szCs w:val="24"/>
        </w:rPr>
        <w:t>общения:</w:t>
      </w:r>
      <w:r w:rsidRPr="004D3DA3">
        <w:rPr>
          <w:spacing w:val="1"/>
          <w:sz w:val="24"/>
          <w:szCs w:val="24"/>
        </w:rPr>
        <w:t xml:space="preserve"> </w:t>
      </w:r>
      <w:r w:rsidRPr="004D3DA3">
        <w:rPr>
          <w:sz w:val="24"/>
          <w:szCs w:val="24"/>
        </w:rPr>
        <w:t>овладение</w:t>
      </w:r>
      <w:r w:rsidRPr="004D3DA3">
        <w:rPr>
          <w:spacing w:val="1"/>
          <w:sz w:val="24"/>
          <w:szCs w:val="24"/>
        </w:rPr>
        <w:t xml:space="preserve"> </w:t>
      </w:r>
      <w:r w:rsidRPr="004D3DA3">
        <w:rPr>
          <w:sz w:val="24"/>
          <w:szCs w:val="24"/>
        </w:rPr>
        <w:t>навыками</w:t>
      </w:r>
      <w:r w:rsidRPr="004D3DA3">
        <w:rPr>
          <w:spacing w:val="1"/>
          <w:sz w:val="24"/>
          <w:szCs w:val="24"/>
        </w:rPr>
        <w:t xml:space="preserve"> </w:t>
      </w:r>
      <w:r w:rsidRPr="004D3DA3">
        <w:rPr>
          <w:sz w:val="24"/>
          <w:szCs w:val="24"/>
        </w:rPr>
        <w:t>распознавания</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употребления</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устной</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письменной</w:t>
      </w:r>
      <w:r w:rsidRPr="004D3DA3">
        <w:rPr>
          <w:spacing w:val="1"/>
          <w:sz w:val="24"/>
          <w:szCs w:val="24"/>
        </w:rPr>
        <w:t xml:space="preserve"> </w:t>
      </w:r>
      <w:r w:rsidRPr="004D3DA3">
        <w:rPr>
          <w:sz w:val="24"/>
          <w:szCs w:val="24"/>
        </w:rPr>
        <w:t>речи</w:t>
      </w:r>
      <w:r w:rsidRPr="004D3DA3">
        <w:rPr>
          <w:spacing w:val="1"/>
          <w:sz w:val="24"/>
          <w:szCs w:val="24"/>
        </w:rPr>
        <w:t xml:space="preserve"> </w:t>
      </w:r>
      <w:r w:rsidRPr="004D3DA3">
        <w:rPr>
          <w:sz w:val="24"/>
          <w:szCs w:val="24"/>
        </w:rPr>
        <w:t>не</w:t>
      </w:r>
      <w:r w:rsidRPr="004D3DA3">
        <w:rPr>
          <w:spacing w:val="1"/>
          <w:sz w:val="24"/>
          <w:szCs w:val="24"/>
        </w:rPr>
        <w:t xml:space="preserve"> </w:t>
      </w:r>
      <w:r w:rsidRPr="004D3DA3">
        <w:rPr>
          <w:sz w:val="24"/>
          <w:szCs w:val="24"/>
        </w:rPr>
        <w:t>менее</w:t>
      </w:r>
      <w:r w:rsidRPr="004D3DA3">
        <w:rPr>
          <w:spacing w:val="1"/>
          <w:sz w:val="24"/>
          <w:szCs w:val="24"/>
        </w:rPr>
        <w:t xml:space="preserve"> </w:t>
      </w:r>
      <w:r w:rsidRPr="004D3DA3">
        <w:rPr>
          <w:sz w:val="24"/>
          <w:szCs w:val="24"/>
        </w:rPr>
        <w:t>500</w:t>
      </w:r>
      <w:r w:rsidRPr="004D3DA3">
        <w:rPr>
          <w:spacing w:val="1"/>
          <w:sz w:val="24"/>
          <w:szCs w:val="24"/>
        </w:rPr>
        <w:t xml:space="preserve"> </w:t>
      </w:r>
      <w:r w:rsidRPr="004D3DA3">
        <w:rPr>
          <w:sz w:val="24"/>
          <w:szCs w:val="24"/>
        </w:rPr>
        <w:t>изученных</w:t>
      </w:r>
      <w:r w:rsidRPr="004D3DA3">
        <w:rPr>
          <w:spacing w:val="1"/>
          <w:sz w:val="24"/>
          <w:szCs w:val="24"/>
        </w:rPr>
        <w:t xml:space="preserve"> </w:t>
      </w:r>
      <w:r w:rsidRPr="004D3DA3">
        <w:rPr>
          <w:sz w:val="24"/>
          <w:szCs w:val="24"/>
        </w:rPr>
        <w:t>лексических</w:t>
      </w:r>
      <w:r w:rsidRPr="004D3DA3">
        <w:rPr>
          <w:spacing w:val="1"/>
          <w:sz w:val="24"/>
          <w:szCs w:val="24"/>
        </w:rPr>
        <w:t xml:space="preserve"> </w:t>
      </w:r>
      <w:r w:rsidRPr="004D3DA3">
        <w:rPr>
          <w:sz w:val="24"/>
          <w:szCs w:val="24"/>
        </w:rPr>
        <w:t>единиц</w:t>
      </w:r>
      <w:r w:rsidRPr="004D3DA3">
        <w:rPr>
          <w:spacing w:val="61"/>
          <w:sz w:val="24"/>
          <w:szCs w:val="24"/>
        </w:rPr>
        <w:t xml:space="preserve"> </w:t>
      </w:r>
      <w:r w:rsidRPr="004D3DA3">
        <w:rPr>
          <w:sz w:val="24"/>
          <w:szCs w:val="24"/>
        </w:rPr>
        <w:t>(слов,</w:t>
      </w:r>
      <w:r w:rsidRPr="004D3DA3">
        <w:rPr>
          <w:spacing w:val="1"/>
          <w:sz w:val="24"/>
          <w:szCs w:val="24"/>
        </w:rPr>
        <w:t xml:space="preserve"> </w:t>
      </w:r>
      <w:r w:rsidRPr="004D3DA3">
        <w:rPr>
          <w:sz w:val="24"/>
          <w:szCs w:val="24"/>
        </w:rPr>
        <w:t>словосочетаний,</w:t>
      </w:r>
      <w:r w:rsidRPr="004D3DA3">
        <w:rPr>
          <w:spacing w:val="1"/>
          <w:sz w:val="24"/>
          <w:szCs w:val="24"/>
        </w:rPr>
        <w:t xml:space="preserve"> </w:t>
      </w:r>
      <w:r w:rsidRPr="004D3DA3">
        <w:rPr>
          <w:sz w:val="24"/>
          <w:szCs w:val="24"/>
        </w:rPr>
        <w:t>речевых</w:t>
      </w:r>
      <w:r w:rsidRPr="004D3DA3">
        <w:rPr>
          <w:spacing w:val="1"/>
          <w:sz w:val="24"/>
          <w:szCs w:val="24"/>
        </w:rPr>
        <w:t xml:space="preserve"> </w:t>
      </w:r>
      <w:r w:rsidRPr="004D3DA3">
        <w:rPr>
          <w:sz w:val="24"/>
          <w:szCs w:val="24"/>
        </w:rPr>
        <w:t>клише)</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их</w:t>
      </w:r>
      <w:r w:rsidRPr="004D3DA3">
        <w:rPr>
          <w:spacing w:val="1"/>
          <w:sz w:val="24"/>
          <w:szCs w:val="24"/>
        </w:rPr>
        <w:t xml:space="preserve"> </w:t>
      </w:r>
      <w:r w:rsidRPr="004D3DA3">
        <w:rPr>
          <w:sz w:val="24"/>
          <w:szCs w:val="24"/>
        </w:rPr>
        <w:t>основных</w:t>
      </w:r>
      <w:r w:rsidRPr="004D3DA3">
        <w:rPr>
          <w:spacing w:val="1"/>
          <w:sz w:val="24"/>
          <w:szCs w:val="24"/>
        </w:rPr>
        <w:t xml:space="preserve"> </w:t>
      </w:r>
      <w:r w:rsidRPr="004D3DA3">
        <w:rPr>
          <w:sz w:val="24"/>
          <w:szCs w:val="24"/>
        </w:rPr>
        <w:t>значениях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навыками</w:t>
      </w:r>
      <w:r w:rsidRPr="004D3DA3">
        <w:rPr>
          <w:spacing w:val="1"/>
          <w:sz w:val="24"/>
          <w:szCs w:val="24"/>
        </w:rPr>
        <w:t xml:space="preserve"> </w:t>
      </w:r>
      <w:r w:rsidRPr="004D3DA3">
        <w:rPr>
          <w:sz w:val="24"/>
          <w:szCs w:val="24"/>
        </w:rPr>
        <w:t>распознавания</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употребления</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устной</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письменной</w:t>
      </w:r>
      <w:r w:rsidRPr="004D3DA3">
        <w:rPr>
          <w:spacing w:val="1"/>
          <w:sz w:val="24"/>
          <w:szCs w:val="24"/>
        </w:rPr>
        <w:t xml:space="preserve"> </w:t>
      </w:r>
      <w:r w:rsidRPr="004D3DA3">
        <w:rPr>
          <w:sz w:val="24"/>
          <w:szCs w:val="24"/>
        </w:rPr>
        <w:t>речи</w:t>
      </w:r>
      <w:r w:rsidRPr="004D3DA3">
        <w:rPr>
          <w:spacing w:val="1"/>
          <w:sz w:val="24"/>
          <w:szCs w:val="24"/>
        </w:rPr>
        <w:t xml:space="preserve"> </w:t>
      </w:r>
      <w:r w:rsidRPr="004D3DA3">
        <w:rPr>
          <w:sz w:val="24"/>
          <w:szCs w:val="24"/>
        </w:rPr>
        <w:t>изученных</w:t>
      </w:r>
      <w:r w:rsidRPr="004D3DA3">
        <w:rPr>
          <w:spacing w:val="1"/>
          <w:sz w:val="24"/>
          <w:szCs w:val="24"/>
        </w:rPr>
        <w:t xml:space="preserve"> </w:t>
      </w:r>
      <w:r w:rsidRPr="004D3DA3">
        <w:rPr>
          <w:sz w:val="24"/>
          <w:szCs w:val="24"/>
        </w:rPr>
        <w:t>синтаксических</w:t>
      </w:r>
      <w:r w:rsidRPr="004D3DA3">
        <w:rPr>
          <w:spacing w:val="1"/>
          <w:sz w:val="24"/>
          <w:szCs w:val="24"/>
        </w:rPr>
        <w:t xml:space="preserve"> </w:t>
      </w:r>
      <w:r w:rsidRPr="004D3DA3">
        <w:rPr>
          <w:sz w:val="24"/>
          <w:szCs w:val="24"/>
        </w:rPr>
        <w:t>конструкций</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морфологических</w:t>
      </w:r>
      <w:r w:rsidRPr="004D3DA3">
        <w:rPr>
          <w:spacing w:val="1"/>
          <w:sz w:val="24"/>
          <w:szCs w:val="24"/>
        </w:rPr>
        <w:t xml:space="preserve"> </w:t>
      </w:r>
      <w:r w:rsidRPr="004D3DA3">
        <w:rPr>
          <w:sz w:val="24"/>
          <w:szCs w:val="24"/>
        </w:rPr>
        <w:t>форм</w:t>
      </w:r>
      <w:r w:rsidRPr="004D3DA3">
        <w:rPr>
          <w:spacing w:val="-3"/>
          <w:sz w:val="24"/>
          <w:szCs w:val="24"/>
        </w:rPr>
        <w:t xml:space="preserve"> </w:t>
      </w:r>
      <w:r w:rsidRPr="004D3DA3">
        <w:rPr>
          <w:sz w:val="24"/>
          <w:szCs w:val="24"/>
        </w:rPr>
        <w:t>изучаемого иностранного языка;</w:t>
      </w:r>
    </w:p>
    <w:p w:rsidR="0083763A" w:rsidRPr="004D3DA3" w:rsidRDefault="00791837" w:rsidP="00AF7ABE">
      <w:pPr>
        <w:pStyle w:val="a4"/>
        <w:numPr>
          <w:ilvl w:val="0"/>
          <w:numId w:val="138"/>
        </w:numPr>
        <w:tabs>
          <w:tab w:val="left" w:pos="1356"/>
        </w:tabs>
        <w:spacing w:before="1"/>
        <w:ind w:left="0" w:firstLine="567"/>
        <w:jc w:val="both"/>
        <w:rPr>
          <w:sz w:val="24"/>
          <w:szCs w:val="24"/>
        </w:rPr>
      </w:pPr>
      <w:r w:rsidRPr="004D3DA3">
        <w:rPr>
          <w:sz w:val="24"/>
          <w:szCs w:val="24"/>
        </w:rPr>
        <w:t>овладение</w:t>
      </w:r>
      <w:r w:rsidRPr="004D3DA3">
        <w:rPr>
          <w:spacing w:val="15"/>
          <w:sz w:val="24"/>
          <w:szCs w:val="24"/>
        </w:rPr>
        <w:t xml:space="preserve"> </w:t>
      </w:r>
      <w:r w:rsidRPr="004D3DA3">
        <w:rPr>
          <w:sz w:val="24"/>
          <w:szCs w:val="24"/>
        </w:rPr>
        <w:t>социокультурными</w:t>
      </w:r>
      <w:r w:rsidRPr="004D3DA3">
        <w:rPr>
          <w:spacing w:val="16"/>
          <w:sz w:val="24"/>
          <w:szCs w:val="24"/>
        </w:rPr>
        <w:t xml:space="preserve"> </w:t>
      </w:r>
      <w:r w:rsidRPr="004D3DA3">
        <w:rPr>
          <w:sz w:val="24"/>
          <w:szCs w:val="24"/>
        </w:rPr>
        <w:t>знаниями</w:t>
      </w:r>
      <w:r w:rsidRPr="004D3DA3">
        <w:rPr>
          <w:spacing w:val="14"/>
          <w:sz w:val="24"/>
          <w:szCs w:val="24"/>
        </w:rPr>
        <w:t xml:space="preserve"> </w:t>
      </w:r>
      <w:r w:rsidRPr="004D3DA3">
        <w:rPr>
          <w:sz w:val="24"/>
          <w:szCs w:val="24"/>
        </w:rPr>
        <w:t>и</w:t>
      </w:r>
      <w:r w:rsidRPr="004D3DA3">
        <w:rPr>
          <w:spacing w:val="15"/>
          <w:sz w:val="24"/>
          <w:szCs w:val="24"/>
        </w:rPr>
        <w:t xml:space="preserve"> </w:t>
      </w:r>
      <w:r w:rsidRPr="004D3DA3">
        <w:rPr>
          <w:sz w:val="24"/>
          <w:szCs w:val="24"/>
        </w:rPr>
        <w:t>умениями:</w:t>
      </w:r>
      <w:r w:rsidRPr="004D3DA3">
        <w:rPr>
          <w:spacing w:val="16"/>
          <w:sz w:val="24"/>
          <w:szCs w:val="24"/>
        </w:rPr>
        <w:t xml:space="preserve"> </w:t>
      </w:r>
      <w:r w:rsidRPr="004D3DA3">
        <w:rPr>
          <w:sz w:val="24"/>
          <w:szCs w:val="24"/>
        </w:rPr>
        <w:t>знание</w:t>
      </w:r>
      <w:r w:rsidRPr="004D3DA3">
        <w:rPr>
          <w:spacing w:val="15"/>
          <w:sz w:val="24"/>
          <w:szCs w:val="24"/>
        </w:rPr>
        <w:t xml:space="preserve"> </w:t>
      </w:r>
      <w:r w:rsidRPr="004D3DA3">
        <w:rPr>
          <w:sz w:val="24"/>
          <w:szCs w:val="24"/>
        </w:rPr>
        <w:t>названий</w:t>
      </w:r>
      <w:r w:rsidRPr="004D3DA3">
        <w:rPr>
          <w:spacing w:val="17"/>
          <w:sz w:val="24"/>
          <w:szCs w:val="24"/>
        </w:rPr>
        <w:t xml:space="preserve"> </w:t>
      </w:r>
      <w:r w:rsidRPr="004D3DA3">
        <w:rPr>
          <w:sz w:val="24"/>
          <w:szCs w:val="24"/>
        </w:rPr>
        <w:t>родной</w:t>
      </w:r>
      <w:r w:rsidRPr="004D3DA3">
        <w:rPr>
          <w:spacing w:val="16"/>
          <w:sz w:val="24"/>
          <w:szCs w:val="24"/>
        </w:rPr>
        <w:t xml:space="preserve"> </w:t>
      </w:r>
      <w:r w:rsidRPr="004D3DA3">
        <w:rPr>
          <w:sz w:val="24"/>
          <w:szCs w:val="24"/>
        </w:rPr>
        <w:t>страны</w:t>
      </w:r>
      <w:r w:rsidRPr="004D3DA3">
        <w:rPr>
          <w:spacing w:val="-58"/>
          <w:sz w:val="24"/>
          <w:szCs w:val="24"/>
        </w:rPr>
        <w:t xml:space="preserve"> </w:t>
      </w:r>
      <w:r w:rsidRPr="004D3DA3">
        <w:rPr>
          <w:sz w:val="24"/>
          <w:szCs w:val="24"/>
        </w:rPr>
        <w:t>и</w:t>
      </w:r>
      <w:r w:rsidRPr="004D3DA3">
        <w:rPr>
          <w:spacing w:val="1"/>
          <w:sz w:val="24"/>
          <w:szCs w:val="24"/>
        </w:rPr>
        <w:t xml:space="preserve"> </w:t>
      </w:r>
      <w:r w:rsidRPr="004D3DA3">
        <w:rPr>
          <w:sz w:val="24"/>
          <w:szCs w:val="24"/>
        </w:rPr>
        <w:t>страны/стран</w:t>
      </w:r>
      <w:r w:rsidRPr="004D3DA3">
        <w:rPr>
          <w:spacing w:val="1"/>
          <w:sz w:val="24"/>
          <w:szCs w:val="24"/>
        </w:rPr>
        <w:t xml:space="preserve"> </w:t>
      </w:r>
      <w:r w:rsidRPr="004D3DA3">
        <w:rPr>
          <w:sz w:val="24"/>
          <w:szCs w:val="24"/>
        </w:rPr>
        <w:t>изучаемого</w:t>
      </w:r>
      <w:r w:rsidRPr="004D3DA3">
        <w:rPr>
          <w:spacing w:val="1"/>
          <w:sz w:val="24"/>
          <w:szCs w:val="24"/>
        </w:rPr>
        <w:t xml:space="preserve"> </w:t>
      </w:r>
      <w:r w:rsidRPr="004D3DA3">
        <w:rPr>
          <w:sz w:val="24"/>
          <w:szCs w:val="24"/>
        </w:rPr>
        <w:t>языка,</w:t>
      </w:r>
      <w:r w:rsidRPr="004D3DA3">
        <w:rPr>
          <w:spacing w:val="1"/>
          <w:sz w:val="24"/>
          <w:szCs w:val="24"/>
        </w:rPr>
        <w:t xml:space="preserve"> </w:t>
      </w:r>
      <w:r w:rsidRPr="004D3DA3">
        <w:rPr>
          <w:sz w:val="24"/>
          <w:szCs w:val="24"/>
        </w:rPr>
        <w:t>некоторых</w:t>
      </w:r>
      <w:r w:rsidRPr="004D3DA3">
        <w:rPr>
          <w:spacing w:val="1"/>
          <w:sz w:val="24"/>
          <w:szCs w:val="24"/>
        </w:rPr>
        <w:t xml:space="preserve"> </w:t>
      </w:r>
      <w:r w:rsidRPr="004D3DA3">
        <w:rPr>
          <w:sz w:val="24"/>
          <w:szCs w:val="24"/>
        </w:rPr>
        <w:t>литературных</w:t>
      </w:r>
      <w:r w:rsidRPr="004D3DA3">
        <w:rPr>
          <w:spacing w:val="1"/>
          <w:sz w:val="24"/>
          <w:szCs w:val="24"/>
        </w:rPr>
        <w:t xml:space="preserve"> </w:t>
      </w:r>
      <w:r w:rsidRPr="004D3DA3">
        <w:rPr>
          <w:sz w:val="24"/>
          <w:szCs w:val="24"/>
        </w:rPr>
        <w:t>персонажей,</w:t>
      </w:r>
      <w:r w:rsidRPr="004D3DA3">
        <w:rPr>
          <w:spacing w:val="1"/>
          <w:sz w:val="24"/>
          <w:szCs w:val="24"/>
        </w:rPr>
        <w:t xml:space="preserve"> </w:t>
      </w:r>
      <w:r w:rsidRPr="004D3DA3">
        <w:rPr>
          <w:sz w:val="24"/>
          <w:szCs w:val="24"/>
        </w:rPr>
        <w:t>небольших</w:t>
      </w:r>
      <w:r w:rsidRPr="004D3DA3">
        <w:rPr>
          <w:spacing w:val="1"/>
          <w:sz w:val="24"/>
          <w:szCs w:val="24"/>
        </w:rPr>
        <w:t xml:space="preserve"> </w:t>
      </w:r>
      <w:r w:rsidRPr="004D3DA3">
        <w:rPr>
          <w:sz w:val="24"/>
          <w:szCs w:val="24"/>
        </w:rPr>
        <w:t>произведений</w:t>
      </w:r>
      <w:r w:rsidRPr="004D3DA3">
        <w:rPr>
          <w:spacing w:val="1"/>
          <w:sz w:val="24"/>
          <w:szCs w:val="24"/>
        </w:rPr>
        <w:t xml:space="preserve"> </w:t>
      </w:r>
      <w:r w:rsidRPr="004D3DA3">
        <w:rPr>
          <w:sz w:val="24"/>
          <w:szCs w:val="24"/>
        </w:rPr>
        <w:t>детского</w:t>
      </w:r>
      <w:r w:rsidRPr="004D3DA3">
        <w:rPr>
          <w:spacing w:val="1"/>
          <w:sz w:val="24"/>
          <w:szCs w:val="24"/>
        </w:rPr>
        <w:t xml:space="preserve"> </w:t>
      </w:r>
      <w:r w:rsidRPr="004D3DA3">
        <w:rPr>
          <w:sz w:val="24"/>
          <w:szCs w:val="24"/>
        </w:rPr>
        <w:t>фольклора</w:t>
      </w:r>
      <w:r w:rsidRPr="004D3DA3">
        <w:rPr>
          <w:spacing w:val="1"/>
          <w:sz w:val="24"/>
          <w:szCs w:val="24"/>
        </w:rPr>
        <w:t xml:space="preserve"> </w:t>
      </w:r>
      <w:r w:rsidRPr="004D3DA3">
        <w:rPr>
          <w:sz w:val="24"/>
          <w:szCs w:val="24"/>
        </w:rPr>
        <w:t>(рифмовок,</w:t>
      </w:r>
      <w:r w:rsidRPr="004D3DA3">
        <w:rPr>
          <w:spacing w:val="1"/>
          <w:sz w:val="24"/>
          <w:szCs w:val="24"/>
        </w:rPr>
        <w:t xml:space="preserve"> </w:t>
      </w:r>
      <w:r w:rsidRPr="004D3DA3">
        <w:rPr>
          <w:sz w:val="24"/>
          <w:szCs w:val="24"/>
        </w:rPr>
        <w:t>песен);</w:t>
      </w:r>
      <w:r w:rsidRPr="004D3DA3">
        <w:rPr>
          <w:spacing w:val="1"/>
          <w:sz w:val="24"/>
          <w:szCs w:val="24"/>
        </w:rPr>
        <w:t xml:space="preserve"> </w:t>
      </w:r>
      <w:r w:rsidRPr="004D3DA3">
        <w:rPr>
          <w:sz w:val="24"/>
          <w:szCs w:val="24"/>
        </w:rPr>
        <w:t>умение</w:t>
      </w:r>
      <w:r w:rsidRPr="004D3DA3">
        <w:rPr>
          <w:spacing w:val="1"/>
          <w:sz w:val="24"/>
          <w:szCs w:val="24"/>
        </w:rPr>
        <w:t xml:space="preserve"> </w:t>
      </w:r>
      <w:r w:rsidRPr="004D3DA3">
        <w:rPr>
          <w:sz w:val="24"/>
          <w:szCs w:val="24"/>
        </w:rPr>
        <w:t>кратко</w:t>
      </w:r>
      <w:r w:rsidRPr="004D3DA3">
        <w:rPr>
          <w:spacing w:val="1"/>
          <w:sz w:val="24"/>
          <w:szCs w:val="24"/>
        </w:rPr>
        <w:t xml:space="preserve"> </w:t>
      </w:r>
      <w:r w:rsidRPr="004D3DA3">
        <w:rPr>
          <w:sz w:val="24"/>
          <w:szCs w:val="24"/>
        </w:rPr>
        <w:t>представлять</w:t>
      </w:r>
      <w:r w:rsidRPr="004D3DA3">
        <w:rPr>
          <w:spacing w:val="60"/>
          <w:sz w:val="24"/>
          <w:szCs w:val="24"/>
        </w:rPr>
        <w:t xml:space="preserve"> </w:t>
      </w:r>
      <w:r w:rsidRPr="004D3DA3">
        <w:rPr>
          <w:sz w:val="24"/>
          <w:szCs w:val="24"/>
        </w:rPr>
        <w:t>свою</w:t>
      </w:r>
      <w:r w:rsidRPr="004D3DA3">
        <w:rPr>
          <w:spacing w:val="1"/>
          <w:sz w:val="24"/>
          <w:szCs w:val="24"/>
        </w:rPr>
        <w:t xml:space="preserve"> </w:t>
      </w:r>
      <w:r w:rsidRPr="004D3DA3">
        <w:rPr>
          <w:sz w:val="24"/>
          <w:szCs w:val="24"/>
        </w:rPr>
        <w:t>страну</w:t>
      </w:r>
      <w:r w:rsidRPr="004D3DA3">
        <w:rPr>
          <w:spacing w:val="-6"/>
          <w:sz w:val="24"/>
          <w:szCs w:val="24"/>
        </w:rPr>
        <w:t xml:space="preserve"> </w:t>
      </w:r>
      <w:r w:rsidRPr="004D3DA3">
        <w:rPr>
          <w:sz w:val="24"/>
          <w:szCs w:val="24"/>
        </w:rPr>
        <w:t>на</w:t>
      </w:r>
      <w:r w:rsidRPr="004D3DA3">
        <w:rPr>
          <w:spacing w:val="-1"/>
          <w:sz w:val="24"/>
          <w:szCs w:val="24"/>
        </w:rPr>
        <w:t xml:space="preserve"> </w:t>
      </w:r>
      <w:r w:rsidRPr="004D3DA3">
        <w:rPr>
          <w:sz w:val="24"/>
          <w:szCs w:val="24"/>
        </w:rPr>
        <w:t>иностранном</w:t>
      </w:r>
      <w:r w:rsidRPr="004D3DA3">
        <w:rPr>
          <w:spacing w:val="-1"/>
          <w:sz w:val="24"/>
          <w:szCs w:val="24"/>
        </w:rPr>
        <w:t xml:space="preserve"> </w:t>
      </w:r>
      <w:r w:rsidRPr="004D3DA3">
        <w:rPr>
          <w:sz w:val="24"/>
          <w:szCs w:val="24"/>
        </w:rPr>
        <w:t>языке в</w:t>
      </w:r>
      <w:r w:rsidRPr="004D3DA3">
        <w:rPr>
          <w:spacing w:val="-1"/>
          <w:sz w:val="24"/>
          <w:szCs w:val="24"/>
        </w:rPr>
        <w:t xml:space="preserve"> </w:t>
      </w:r>
      <w:r w:rsidRPr="004D3DA3">
        <w:rPr>
          <w:sz w:val="24"/>
          <w:szCs w:val="24"/>
        </w:rPr>
        <w:t>рамках</w:t>
      </w:r>
      <w:r w:rsidRPr="004D3DA3">
        <w:rPr>
          <w:spacing w:val="2"/>
          <w:sz w:val="24"/>
          <w:szCs w:val="24"/>
        </w:rPr>
        <w:t xml:space="preserve"> </w:t>
      </w:r>
      <w:r w:rsidRPr="004D3DA3">
        <w:rPr>
          <w:sz w:val="24"/>
          <w:szCs w:val="24"/>
        </w:rPr>
        <w:t>изучаемой</w:t>
      </w:r>
      <w:r w:rsidRPr="004D3DA3">
        <w:rPr>
          <w:spacing w:val="-1"/>
          <w:sz w:val="24"/>
          <w:szCs w:val="24"/>
        </w:rPr>
        <w:t xml:space="preserve"> </w:t>
      </w:r>
      <w:r w:rsidRPr="004D3DA3">
        <w:rPr>
          <w:sz w:val="24"/>
          <w:szCs w:val="24"/>
        </w:rPr>
        <w:t>тематики;</w:t>
      </w:r>
    </w:p>
    <w:p w:rsidR="0083763A" w:rsidRPr="004D3DA3" w:rsidRDefault="00791837" w:rsidP="00AF7ABE">
      <w:pPr>
        <w:pStyle w:val="a4"/>
        <w:numPr>
          <w:ilvl w:val="0"/>
          <w:numId w:val="138"/>
        </w:numPr>
        <w:tabs>
          <w:tab w:val="left" w:pos="1416"/>
        </w:tabs>
        <w:ind w:left="0" w:firstLine="567"/>
        <w:jc w:val="both"/>
        <w:rPr>
          <w:sz w:val="24"/>
          <w:szCs w:val="24"/>
        </w:rPr>
      </w:pPr>
      <w:r w:rsidRPr="004D3DA3">
        <w:rPr>
          <w:sz w:val="24"/>
          <w:szCs w:val="24"/>
        </w:rPr>
        <w:lastRenderedPageBreak/>
        <w:t>овладение</w:t>
      </w:r>
      <w:r w:rsidRPr="004D3DA3">
        <w:rPr>
          <w:spacing w:val="1"/>
          <w:sz w:val="24"/>
          <w:szCs w:val="24"/>
        </w:rPr>
        <w:t xml:space="preserve"> </w:t>
      </w:r>
      <w:r w:rsidRPr="004D3DA3">
        <w:rPr>
          <w:sz w:val="24"/>
          <w:szCs w:val="24"/>
        </w:rPr>
        <w:t>компенсаторными</w:t>
      </w:r>
      <w:r w:rsidRPr="004D3DA3">
        <w:rPr>
          <w:spacing w:val="1"/>
          <w:sz w:val="24"/>
          <w:szCs w:val="24"/>
        </w:rPr>
        <w:t xml:space="preserve"> </w:t>
      </w:r>
      <w:r w:rsidRPr="004D3DA3">
        <w:rPr>
          <w:sz w:val="24"/>
          <w:szCs w:val="24"/>
        </w:rPr>
        <w:t>умениями:</w:t>
      </w:r>
      <w:r w:rsidRPr="004D3DA3">
        <w:rPr>
          <w:spacing w:val="1"/>
          <w:sz w:val="24"/>
          <w:szCs w:val="24"/>
        </w:rPr>
        <w:t xml:space="preserve"> </w:t>
      </w:r>
      <w:r w:rsidRPr="004D3DA3">
        <w:rPr>
          <w:sz w:val="24"/>
          <w:szCs w:val="24"/>
        </w:rPr>
        <w:t>использовать</w:t>
      </w:r>
      <w:r w:rsidRPr="004D3DA3">
        <w:rPr>
          <w:spacing w:val="1"/>
          <w:sz w:val="24"/>
          <w:szCs w:val="24"/>
        </w:rPr>
        <w:t xml:space="preserve"> </w:t>
      </w:r>
      <w:r w:rsidRPr="004D3DA3">
        <w:rPr>
          <w:sz w:val="24"/>
          <w:szCs w:val="24"/>
        </w:rPr>
        <w:t>при</w:t>
      </w:r>
      <w:r w:rsidRPr="004D3DA3">
        <w:rPr>
          <w:spacing w:val="1"/>
          <w:sz w:val="24"/>
          <w:szCs w:val="24"/>
        </w:rPr>
        <w:t xml:space="preserve"> </w:t>
      </w:r>
      <w:r w:rsidRPr="004D3DA3">
        <w:rPr>
          <w:sz w:val="24"/>
          <w:szCs w:val="24"/>
        </w:rPr>
        <w:t>чтении</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аудировании</w:t>
      </w:r>
      <w:r w:rsidRPr="004D3DA3">
        <w:rPr>
          <w:spacing w:val="1"/>
          <w:sz w:val="24"/>
          <w:szCs w:val="24"/>
        </w:rPr>
        <w:t xml:space="preserve"> </w:t>
      </w:r>
      <w:r w:rsidRPr="004D3DA3">
        <w:rPr>
          <w:sz w:val="24"/>
          <w:szCs w:val="24"/>
        </w:rPr>
        <w:t>языковую,</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том</w:t>
      </w:r>
      <w:r w:rsidRPr="004D3DA3">
        <w:rPr>
          <w:spacing w:val="1"/>
          <w:sz w:val="24"/>
          <w:szCs w:val="24"/>
        </w:rPr>
        <w:t xml:space="preserve"> </w:t>
      </w:r>
      <w:r w:rsidRPr="004D3DA3">
        <w:rPr>
          <w:sz w:val="24"/>
          <w:szCs w:val="24"/>
        </w:rPr>
        <w:t>числе контекстуальную догадку;</w:t>
      </w:r>
    </w:p>
    <w:p w:rsidR="0083763A" w:rsidRPr="004D3DA3" w:rsidRDefault="00791837" w:rsidP="00AF7ABE">
      <w:pPr>
        <w:pStyle w:val="a4"/>
        <w:numPr>
          <w:ilvl w:val="0"/>
          <w:numId w:val="138"/>
        </w:numPr>
        <w:tabs>
          <w:tab w:val="left" w:pos="1402"/>
        </w:tabs>
        <w:ind w:left="0" w:firstLine="567"/>
        <w:jc w:val="both"/>
        <w:rPr>
          <w:sz w:val="24"/>
          <w:szCs w:val="24"/>
        </w:rPr>
      </w:pPr>
      <w:r w:rsidRPr="004D3DA3">
        <w:rPr>
          <w:sz w:val="24"/>
          <w:szCs w:val="24"/>
        </w:rPr>
        <w:t>овладение</w:t>
      </w:r>
      <w:r w:rsidRPr="004D3DA3">
        <w:rPr>
          <w:spacing w:val="1"/>
          <w:sz w:val="24"/>
          <w:szCs w:val="24"/>
        </w:rPr>
        <w:t xml:space="preserve"> </w:t>
      </w:r>
      <w:r w:rsidRPr="004D3DA3">
        <w:rPr>
          <w:sz w:val="24"/>
          <w:szCs w:val="24"/>
        </w:rPr>
        <w:t>умениями</w:t>
      </w:r>
      <w:r w:rsidRPr="004D3DA3">
        <w:rPr>
          <w:spacing w:val="1"/>
          <w:sz w:val="24"/>
          <w:szCs w:val="24"/>
        </w:rPr>
        <w:t xml:space="preserve"> </w:t>
      </w:r>
      <w:r w:rsidRPr="004D3DA3">
        <w:rPr>
          <w:sz w:val="24"/>
          <w:szCs w:val="24"/>
        </w:rPr>
        <w:t>описывать,</w:t>
      </w:r>
      <w:r w:rsidRPr="004D3DA3">
        <w:rPr>
          <w:spacing w:val="1"/>
          <w:sz w:val="24"/>
          <w:szCs w:val="24"/>
        </w:rPr>
        <w:t xml:space="preserve"> </w:t>
      </w:r>
      <w:r w:rsidRPr="004D3DA3">
        <w:rPr>
          <w:sz w:val="24"/>
          <w:szCs w:val="24"/>
        </w:rPr>
        <w:t>сравнивать</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группировать</w:t>
      </w:r>
      <w:r w:rsidRPr="004D3DA3">
        <w:rPr>
          <w:spacing w:val="1"/>
          <w:sz w:val="24"/>
          <w:szCs w:val="24"/>
        </w:rPr>
        <w:t xml:space="preserve"> </w:t>
      </w:r>
      <w:r w:rsidRPr="004D3DA3">
        <w:rPr>
          <w:sz w:val="24"/>
          <w:szCs w:val="24"/>
        </w:rPr>
        <w:t>объекты</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явления</w:t>
      </w:r>
      <w:r w:rsidRPr="004D3DA3">
        <w:rPr>
          <w:spacing w:val="1"/>
          <w:sz w:val="24"/>
          <w:szCs w:val="24"/>
        </w:rPr>
        <w:t xml:space="preserve"> </w:t>
      </w:r>
      <w:r w:rsidRPr="004D3DA3">
        <w:rPr>
          <w:sz w:val="24"/>
          <w:szCs w:val="24"/>
        </w:rPr>
        <w:t>в</w:t>
      </w:r>
      <w:r w:rsidRPr="004D3DA3">
        <w:rPr>
          <w:spacing w:val="-57"/>
          <w:sz w:val="24"/>
          <w:szCs w:val="24"/>
        </w:rPr>
        <w:t xml:space="preserve"> </w:t>
      </w:r>
      <w:r w:rsidRPr="004D3DA3">
        <w:rPr>
          <w:sz w:val="24"/>
          <w:szCs w:val="24"/>
        </w:rPr>
        <w:t>рамках</w:t>
      </w:r>
      <w:r w:rsidRPr="004D3DA3">
        <w:rPr>
          <w:spacing w:val="1"/>
          <w:sz w:val="24"/>
          <w:szCs w:val="24"/>
        </w:rPr>
        <w:t xml:space="preserve"> </w:t>
      </w:r>
      <w:r w:rsidRPr="004D3DA3">
        <w:rPr>
          <w:sz w:val="24"/>
          <w:szCs w:val="24"/>
        </w:rPr>
        <w:t>изучаемой тематики;</w:t>
      </w:r>
    </w:p>
    <w:p w:rsidR="0083763A" w:rsidRPr="004D3DA3" w:rsidRDefault="00791837" w:rsidP="00AF7ABE">
      <w:pPr>
        <w:pStyle w:val="a4"/>
        <w:numPr>
          <w:ilvl w:val="0"/>
          <w:numId w:val="138"/>
        </w:numPr>
        <w:tabs>
          <w:tab w:val="left" w:pos="1356"/>
        </w:tabs>
        <w:ind w:left="0" w:firstLine="567"/>
        <w:jc w:val="both"/>
        <w:rPr>
          <w:sz w:val="24"/>
          <w:szCs w:val="24"/>
        </w:rPr>
      </w:pPr>
      <w:r w:rsidRPr="004D3DA3">
        <w:rPr>
          <w:sz w:val="24"/>
          <w:szCs w:val="24"/>
        </w:rPr>
        <w:t>приобретение базовых умений работы с доступной информацией в рамках изучаемой</w:t>
      </w:r>
      <w:r w:rsidRPr="004D3DA3">
        <w:rPr>
          <w:spacing w:val="1"/>
          <w:sz w:val="24"/>
          <w:szCs w:val="24"/>
        </w:rPr>
        <w:t xml:space="preserve"> </w:t>
      </w:r>
      <w:r w:rsidRPr="004D3DA3">
        <w:rPr>
          <w:sz w:val="24"/>
          <w:szCs w:val="24"/>
        </w:rPr>
        <w:t>тематики, безопасного использования электронных ресурсов Организации и сети Интернет,</w:t>
      </w:r>
      <w:r w:rsidRPr="004D3DA3">
        <w:rPr>
          <w:spacing w:val="1"/>
          <w:sz w:val="24"/>
          <w:szCs w:val="24"/>
        </w:rPr>
        <w:t xml:space="preserve"> </w:t>
      </w:r>
      <w:r w:rsidRPr="004D3DA3">
        <w:rPr>
          <w:sz w:val="24"/>
          <w:szCs w:val="24"/>
        </w:rPr>
        <w:t>получения</w:t>
      </w:r>
      <w:r w:rsidRPr="004D3DA3">
        <w:rPr>
          <w:spacing w:val="-1"/>
          <w:sz w:val="24"/>
          <w:szCs w:val="24"/>
        </w:rPr>
        <w:t xml:space="preserve"> </w:t>
      </w:r>
      <w:r w:rsidRPr="004D3DA3">
        <w:rPr>
          <w:sz w:val="24"/>
          <w:szCs w:val="24"/>
        </w:rPr>
        <w:t>информации</w:t>
      </w:r>
      <w:r w:rsidRPr="004D3DA3">
        <w:rPr>
          <w:spacing w:val="-3"/>
          <w:sz w:val="24"/>
          <w:szCs w:val="24"/>
        </w:rPr>
        <w:t xml:space="preserve"> </w:t>
      </w:r>
      <w:r w:rsidRPr="004D3DA3">
        <w:rPr>
          <w:sz w:val="24"/>
          <w:szCs w:val="24"/>
        </w:rPr>
        <w:t>из</w:t>
      </w:r>
      <w:r w:rsidRPr="004D3DA3">
        <w:rPr>
          <w:spacing w:val="-1"/>
          <w:sz w:val="24"/>
          <w:szCs w:val="24"/>
        </w:rPr>
        <w:t xml:space="preserve"> </w:t>
      </w:r>
      <w:r w:rsidRPr="004D3DA3">
        <w:rPr>
          <w:sz w:val="24"/>
          <w:szCs w:val="24"/>
        </w:rPr>
        <w:t>источников</w:t>
      </w:r>
      <w:r w:rsidRPr="004D3DA3">
        <w:rPr>
          <w:spacing w:val="-1"/>
          <w:sz w:val="24"/>
          <w:szCs w:val="24"/>
        </w:rPr>
        <w:t xml:space="preserve"> </w:t>
      </w:r>
      <w:r w:rsidRPr="004D3DA3">
        <w:rPr>
          <w:sz w:val="24"/>
          <w:szCs w:val="24"/>
        </w:rPr>
        <w:t>в</w:t>
      </w:r>
      <w:r w:rsidRPr="004D3DA3">
        <w:rPr>
          <w:spacing w:val="-2"/>
          <w:sz w:val="24"/>
          <w:szCs w:val="24"/>
        </w:rPr>
        <w:t xml:space="preserve"> </w:t>
      </w:r>
      <w:r w:rsidRPr="004D3DA3">
        <w:rPr>
          <w:sz w:val="24"/>
          <w:szCs w:val="24"/>
        </w:rPr>
        <w:t>современной информационной</w:t>
      </w:r>
      <w:r w:rsidRPr="004D3DA3">
        <w:rPr>
          <w:spacing w:val="-1"/>
          <w:sz w:val="24"/>
          <w:szCs w:val="24"/>
        </w:rPr>
        <w:t xml:space="preserve"> </w:t>
      </w:r>
      <w:r w:rsidRPr="004D3DA3">
        <w:rPr>
          <w:sz w:val="24"/>
          <w:szCs w:val="24"/>
        </w:rPr>
        <w:t>среде;</w:t>
      </w:r>
    </w:p>
    <w:p w:rsidR="0083763A" w:rsidRPr="004D3DA3" w:rsidRDefault="00791837" w:rsidP="00AF7ABE">
      <w:pPr>
        <w:pStyle w:val="a4"/>
        <w:numPr>
          <w:ilvl w:val="0"/>
          <w:numId w:val="138"/>
        </w:numPr>
        <w:tabs>
          <w:tab w:val="left" w:pos="1346"/>
        </w:tabs>
        <w:ind w:left="0" w:firstLine="567"/>
        <w:jc w:val="both"/>
        <w:rPr>
          <w:sz w:val="24"/>
          <w:szCs w:val="24"/>
        </w:rPr>
      </w:pPr>
      <w:r w:rsidRPr="004D3DA3">
        <w:rPr>
          <w:sz w:val="24"/>
          <w:szCs w:val="24"/>
        </w:rPr>
        <w:t>выполнение простых проектных работ, включая задания межпредметного характера, в</w:t>
      </w:r>
      <w:r w:rsidRPr="004D3DA3">
        <w:rPr>
          <w:spacing w:val="1"/>
          <w:sz w:val="24"/>
          <w:szCs w:val="24"/>
        </w:rPr>
        <w:t xml:space="preserve"> </w:t>
      </w:r>
      <w:r w:rsidRPr="004D3DA3">
        <w:rPr>
          <w:sz w:val="24"/>
          <w:szCs w:val="24"/>
        </w:rPr>
        <w:t>том</w:t>
      </w:r>
      <w:r w:rsidRPr="004D3DA3">
        <w:rPr>
          <w:spacing w:val="7"/>
          <w:sz w:val="24"/>
          <w:szCs w:val="24"/>
        </w:rPr>
        <w:t xml:space="preserve"> </w:t>
      </w:r>
      <w:r w:rsidRPr="004D3DA3">
        <w:rPr>
          <w:sz w:val="24"/>
          <w:szCs w:val="24"/>
        </w:rPr>
        <w:t>числе</w:t>
      </w:r>
      <w:r w:rsidRPr="004D3DA3">
        <w:rPr>
          <w:spacing w:val="10"/>
          <w:sz w:val="24"/>
          <w:szCs w:val="24"/>
        </w:rPr>
        <w:t xml:space="preserve"> </w:t>
      </w:r>
      <w:r w:rsidRPr="004D3DA3">
        <w:rPr>
          <w:sz w:val="24"/>
          <w:szCs w:val="24"/>
        </w:rPr>
        <w:t>с</w:t>
      </w:r>
      <w:r w:rsidRPr="004D3DA3">
        <w:rPr>
          <w:spacing w:val="11"/>
          <w:sz w:val="24"/>
          <w:szCs w:val="24"/>
        </w:rPr>
        <w:t xml:space="preserve"> </w:t>
      </w:r>
      <w:r w:rsidRPr="004D3DA3">
        <w:rPr>
          <w:sz w:val="24"/>
          <w:szCs w:val="24"/>
        </w:rPr>
        <w:t>участием</w:t>
      </w:r>
      <w:r w:rsidRPr="004D3DA3">
        <w:rPr>
          <w:spacing w:val="9"/>
          <w:sz w:val="24"/>
          <w:szCs w:val="24"/>
        </w:rPr>
        <w:t xml:space="preserve"> </w:t>
      </w:r>
      <w:r w:rsidRPr="004D3DA3">
        <w:rPr>
          <w:sz w:val="24"/>
          <w:szCs w:val="24"/>
        </w:rPr>
        <w:t>в</w:t>
      </w:r>
      <w:r w:rsidRPr="004D3DA3">
        <w:rPr>
          <w:spacing w:val="9"/>
          <w:sz w:val="24"/>
          <w:szCs w:val="24"/>
        </w:rPr>
        <w:t xml:space="preserve"> </w:t>
      </w:r>
      <w:r w:rsidRPr="004D3DA3">
        <w:rPr>
          <w:sz w:val="24"/>
          <w:szCs w:val="24"/>
        </w:rPr>
        <w:t>совместной</w:t>
      </w:r>
      <w:r w:rsidRPr="004D3DA3">
        <w:rPr>
          <w:spacing w:val="9"/>
          <w:sz w:val="24"/>
          <w:szCs w:val="24"/>
        </w:rPr>
        <w:t xml:space="preserve"> </w:t>
      </w:r>
      <w:r w:rsidRPr="004D3DA3">
        <w:rPr>
          <w:sz w:val="24"/>
          <w:szCs w:val="24"/>
        </w:rPr>
        <w:t>деятельности,</w:t>
      </w:r>
      <w:r w:rsidRPr="004D3DA3">
        <w:rPr>
          <w:spacing w:val="7"/>
          <w:sz w:val="24"/>
          <w:szCs w:val="24"/>
        </w:rPr>
        <w:t xml:space="preserve"> </w:t>
      </w:r>
      <w:r w:rsidRPr="004D3DA3">
        <w:rPr>
          <w:sz w:val="24"/>
          <w:szCs w:val="24"/>
        </w:rPr>
        <w:t>понимание</w:t>
      </w:r>
      <w:r w:rsidRPr="004D3DA3">
        <w:rPr>
          <w:spacing w:val="7"/>
          <w:sz w:val="24"/>
          <w:szCs w:val="24"/>
        </w:rPr>
        <w:t xml:space="preserve"> </w:t>
      </w:r>
      <w:r w:rsidRPr="004D3DA3">
        <w:rPr>
          <w:sz w:val="24"/>
          <w:szCs w:val="24"/>
        </w:rPr>
        <w:t>и</w:t>
      </w:r>
      <w:r w:rsidRPr="004D3DA3">
        <w:rPr>
          <w:spacing w:val="9"/>
          <w:sz w:val="24"/>
          <w:szCs w:val="24"/>
        </w:rPr>
        <w:t xml:space="preserve"> </w:t>
      </w:r>
      <w:r w:rsidRPr="004D3DA3">
        <w:rPr>
          <w:sz w:val="24"/>
          <w:szCs w:val="24"/>
        </w:rPr>
        <w:t>принятие</w:t>
      </w:r>
      <w:r w:rsidRPr="004D3DA3">
        <w:rPr>
          <w:spacing w:val="6"/>
          <w:sz w:val="24"/>
          <w:szCs w:val="24"/>
        </w:rPr>
        <w:t xml:space="preserve"> </w:t>
      </w:r>
      <w:r w:rsidRPr="004D3DA3">
        <w:rPr>
          <w:sz w:val="24"/>
          <w:szCs w:val="24"/>
        </w:rPr>
        <w:t>ее</w:t>
      </w:r>
      <w:r w:rsidRPr="004D3DA3">
        <w:rPr>
          <w:spacing w:val="7"/>
          <w:sz w:val="24"/>
          <w:szCs w:val="24"/>
        </w:rPr>
        <w:t xml:space="preserve"> </w:t>
      </w:r>
      <w:r w:rsidRPr="004D3DA3">
        <w:rPr>
          <w:sz w:val="24"/>
          <w:szCs w:val="24"/>
        </w:rPr>
        <w:t>цели,</w:t>
      </w:r>
      <w:r w:rsidRPr="004D3DA3">
        <w:rPr>
          <w:spacing w:val="7"/>
          <w:sz w:val="24"/>
          <w:szCs w:val="24"/>
        </w:rPr>
        <w:t xml:space="preserve"> </w:t>
      </w:r>
      <w:r w:rsidRPr="004D3DA3">
        <w:rPr>
          <w:sz w:val="24"/>
          <w:szCs w:val="24"/>
        </w:rPr>
        <w:t>обсуждение</w:t>
      </w:r>
      <w:r w:rsidRPr="004D3DA3">
        <w:rPr>
          <w:spacing w:val="-57"/>
          <w:sz w:val="24"/>
          <w:szCs w:val="24"/>
        </w:rPr>
        <w:t xml:space="preserve"> </w:t>
      </w:r>
      <w:r w:rsidRPr="004D3DA3">
        <w:rPr>
          <w:sz w:val="24"/>
          <w:szCs w:val="24"/>
        </w:rPr>
        <w:t>и согласование способов достижения общего результата, распределение ролей в совместной</w:t>
      </w:r>
      <w:r w:rsidRPr="004D3DA3">
        <w:rPr>
          <w:spacing w:val="1"/>
          <w:sz w:val="24"/>
          <w:szCs w:val="24"/>
        </w:rPr>
        <w:t xml:space="preserve"> </w:t>
      </w:r>
      <w:r w:rsidRPr="004D3DA3">
        <w:rPr>
          <w:sz w:val="24"/>
          <w:szCs w:val="24"/>
        </w:rPr>
        <w:t>деятельности, проявление готовности быть лидером и выполнять поручения, осуществление</w:t>
      </w:r>
      <w:r w:rsidRPr="004D3DA3">
        <w:rPr>
          <w:spacing w:val="1"/>
          <w:sz w:val="24"/>
          <w:szCs w:val="24"/>
        </w:rPr>
        <w:t xml:space="preserve"> </w:t>
      </w:r>
      <w:r w:rsidRPr="004D3DA3">
        <w:rPr>
          <w:sz w:val="24"/>
          <w:szCs w:val="24"/>
        </w:rPr>
        <w:t>взаимного</w:t>
      </w:r>
      <w:r w:rsidRPr="004D3DA3">
        <w:rPr>
          <w:spacing w:val="-2"/>
          <w:sz w:val="24"/>
          <w:szCs w:val="24"/>
        </w:rPr>
        <w:t xml:space="preserve"> </w:t>
      </w:r>
      <w:r w:rsidRPr="004D3DA3">
        <w:rPr>
          <w:sz w:val="24"/>
          <w:szCs w:val="24"/>
        </w:rPr>
        <w:t>контроля</w:t>
      </w:r>
      <w:r w:rsidRPr="004D3DA3">
        <w:rPr>
          <w:spacing w:val="-1"/>
          <w:sz w:val="24"/>
          <w:szCs w:val="24"/>
        </w:rPr>
        <w:t xml:space="preserve"> </w:t>
      </w:r>
      <w:r w:rsidRPr="004D3DA3">
        <w:rPr>
          <w:sz w:val="24"/>
          <w:szCs w:val="24"/>
        </w:rPr>
        <w:t>в</w:t>
      </w:r>
      <w:r w:rsidRPr="004D3DA3">
        <w:rPr>
          <w:spacing w:val="-2"/>
          <w:sz w:val="24"/>
          <w:szCs w:val="24"/>
        </w:rPr>
        <w:t xml:space="preserve"> </w:t>
      </w:r>
      <w:r w:rsidRPr="004D3DA3">
        <w:rPr>
          <w:sz w:val="24"/>
          <w:szCs w:val="24"/>
        </w:rPr>
        <w:t>совместной</w:t>
      </w:r>
      <w:r w:rsidRPr="004D3DA3">
        <w:rPr>
          <w:spacing w:val="-1"/>
          <w:sz w:val="24"/>
          <w:szCs w:val="24"/>
        </w:rPr>
        <w:t xml:space="preserve"> </w:t>
      </w:r>
      <w:r w:rsidRPr="004D3DA3">
        <w:rPr>
          <w:sz w:val="24"/>
          <w:szCs w:val="24"/>
        </w:rPr>
        <w:t>деятельности,</w:t>
      </w:r>
      <w:r w:rsidRPr="004D3DA3">
        <w:rPr>
          <w:spacing w:val="-2"/>
          <w:sz w:val="24"/>
          <w:szCs w:val="24"/>
        </w:rPr>
        <w:t xml:space="preserve"> </w:t>
      </w:r>
      <w:r w:rsidRPr="004D3DA3">
        <w:rPr>
          <w:sz w:val="24"/>
          <w:szCs w:val="24"/>
        </w:rPr>
        <w:t>оценивание</w:t>
      </w:r>
      <w:r w:rsidRPr="004D3DA3">
        <w:rPr>
          <w:spacing w:val="-2"/>
          <w:sz w:val="24"/>
          <w:szCs w:val="24"/>
        </w:rPr>
        <w:t xml:space="preserve"> </w:t>
      </w:r>
      <w:r w:rsidRPr="004D3DA3">
        <w:rPr>
          <w:sz w:val="24"/>
          <w:szCs w:val="24"/>
        </w:rPr>
        <w:t>своего</w:t>
      </w:r>
      <w:r w:rsidRPr="004D3DA3">
        <w:rPr>
          <w:spacing w:val="-2"/>
          <w:sz w:val="24"/>
          <w:szCs w:val="24"/>
        </w:rPr>
        <w:t xml:space="preserve"> </w:t>
      </w:r>
      <w:r w:rsidRPr="004D3DA3">
        <w:rPr>
          <w:sz w:val="24"/>
          <w:szCs w:val="24"/>
        </w:rPr>
        <w:t>вклада</w:t>
      </w:r>
      <w:r w:rsidRPr="004D3DA3">
        <w:rPr>
          <w:spacing w:val="-2"/>
          <w:sz w:val="24"/>
          <w:szCs w:val="24"/>
        </w:rPr>
        <w:t xml:space="preserve"> </w:t>
      </w:r>
      <w:r w:rsidRPr="004D3DA3">
        <w:rPr>
          <w:sz w:val="24"/>
          <w:szCs w:val="24"/>
        </w:rPr>
        <w:t>в</w:t>
      </w:r>
      <w:r w:rsidRPr="004D3DA3">
        <w:rPr>
          <w:spacing w:val="-3"/>
          <w:sz w:val="24"/>
          <w:szCs w:val="24"/>
        </w:rPr>
        <w:t xml:space="preserve"> </w:t>
      </w:r>
      <w:r w:rsidRPr="004D3DA3">
        <w:rPr>
          <w:sz w:val="24"/>
          <w:szCs w:val="24"/>
        </w:rPr>
        <w:t>общее</w:t>
      </w:r>
      <w:r w:rsidRPr="004D3DA3">
        <w:rPr>
          <w:spacing w:val="-2"/>
          <w:sz w:val="24"/>
          <w:szCs w:val="24"/>
        </w:rPr>
        <w:t xml:space="preserve"> </w:t>
      </w:r>
      <w:r w:rsidRPr="004D3DA3">
        <w:rPr>
          <w:sz w:val="24"/>
          <w:szCs w:val="24"/>
        </w:rPr>
        <w:t>дело;</w:t>
      </w:r>
    </w:p>
    <w:p w:rsidR="0083763A" w:rsidRPr="004D3DA3" w:rsidRDefault="00791837" w:rsidP="00AF7ABE">
      <w:pPr>
        <w:pStyle w:val="a4"/>
        <w:numPr>
          <w:ilvl w:val="0"/>
          <w:numId w:val="138"/>
        </w:numPr>
        <w:tabs>
          <w:tab w:val="left" w:pos="1458"/>
        </w:tabs>
        <w:spacing w:before="1"/>
        <w:ind w:left="0" w:firstLine="567"/>
        <w:jc w:val="both"/>
        <w:rPr>
          <w:sz w:val="24"/>
          <w:szCs w:val="24"/>
        </w:rPr>
      </w:pPr>
      <w:r w:rsidRPr="004D3DA3">
        <w:rPr>
          <w:sz w:val="24"/>
          <w:szCs w:val="24"/>
        </w:rPr>
        <w:t>приобретение</w:t>
      </w:r>
      <w:r w:rsidRPr="004D3DA3">
        <w:rPr>
          <w:spacing w:val="-4"/>
          <w:sz w:val="24"/>
          <w:szCs w:val="24"/>
        </w:rPr>
        <w:t xml:space="preserve"> </w:t>
      </w:r>
      <w:r w:rsidRPr="004D3DA3">
        <w:rPr>
          <w:sz w:val="24"/>
          <w:szCs w:val="24"/>
        </w:rPr>
        <w:t>опыта</w:t>
      </w:r>
      <w:r w:rsidRPr="004D3DA3">
        <w:rPr>
          <w:spacing w:val="-3"/>
          <w:sz w:val="24"/>
          <w:szCs w:val="24"/>
        </w:rPr>
        <w:t xml:space="preserve"> </w:t>
      </w:r>
      <w:r w:rsidRPr="004D3DA3">
        <w:rPr>
          <w:sz w:val="24"/>
          <w:szCs w:val="24"/>
        </w:rPr>
        <w:t>практической</w:t>
      </w:r>
      <w:r w:rsidRPr="004D3DA3">
        <w:rPr>
          <w:spacing w:val="-3"/>
          <w:sz w:val="24"/>
          <w:szCs w:val="24"/>
        </w:rPr>
        <w:t xml:space="preserve"> </w:t>
      </w:r>
      <w:r w:rsidRPr="004D3DA3">
        <w:rPr>
          <w:sz w:val="24"/>
          <w:szCs w:val="24"/>
        </w:rPr>
        <w:t>деятельности</w:t>
      </w:r>
      <w:r w:rsidRPr="004D3DA3">
        <w:rPr>
          <w:spacing w:val="-1"/>
          <w:sz w:val="24"/>
          <w:szCs w:val="24"/>
        </w:rPr>
        <w:t xml:space="preserve"> </w:t>
      </w:r>
      <w:r w:rsidRPr="004D3DA3">
        <w:rPr>
          <w:sz w:val="24"/>
          <w:szCs w:val="24"/>
        </w:rPr>
        <w:t>в</w:t>
      </w:r>
      <w:r w:rsidRPr="004D3DA3">
        <w:rPr>
          <w:spacing w:val="-4"/>
          <w:sz w:val="24"/>
          <w:szCs w:val="24"/>
        </w:rPr>
        <w:t xml:space="preserve"> </w:t>
      </w:r>
      <w:r w:rsidRPr="004D3DA3">
        <w:rPr>
          <w:sz w:val="24"/>
          <w:szCs w:val="24"/>
        </w:rPr>
        <w:t>повседневной</w:t>
      </w:r>
      <w:r w:rsidRPr="004D3DA3">
        <w:rPr>
          <w:spacing w:val="-4"/>
          <w:sz w:val="24"/>
          <w:szCs w:val="24"/>
        </w:rPr>
        <w:t xml:space="preserve"> </w:t>
      </w:r>
      <w:r w:rsidRPr="004D3DA3">
        <w:rPr>
          <w:sz w:val="24"/>
          <w:szCs w:val="24"/>
        </w:rPr>
        <w:t>жизни:</w:t>
      </w:r>
    </w:p>
    <w:p w:rsidR="0083763A" w:rsidRPr="004D3DA3" w:rsidRDefault="00791837" w:rsidP="00C46E8F">
      <w:pPr>
        <w:pStyle w:val="a3"/>
        <w:ind w:left="0" w:firstLine="567"/>
        <w:jc w:val="both"/>
      </w:pPr>
      <w:r w:rsidRPr="004D3DA3">
        <w:t>использовать ИКТ для выполнения несложных заданий на иностранном языке (выбирать</w:t>
      </w:r>
      <w:r w:rsidRPr="004D3DA3">
        <w:rPr>
          <w:spacing w:val="1"/>
        </w:rPr>
        <w:t xml:space="preserve"> </w:t>
      </w:r>
      <w:r w:rsidRPr="004D3DA3">
        <w:t>источник для получения информации, оценивать необходимость и достаточность информации</w:t>
      </w:r>
      <w:r w:rsidRPr="004D3DA3">
        <w:rPr>
          <w:spacing w:val="-57"/>
        </w:rPr>
        <w:t xml:space="preserve"> </w:t>
      </w:r>
      <w:r w:rsidRPr="004D3DA3">
        <w:t>для</w:t>
      </w:r>
      <w:r w:rsidRPr="004D3DA3">
        <w:rPr>
          <w:spacing w:val="1"/>
        </w:rPr>
        <w:t xml:space="preserve"> </w:t>
      </w:r>
      <w:r w:rsidRPr="004D3DA3">
        <w:t>решения поставленной задачи; использовать</w:t>
      </w:r>
      <w:r w:rsidRPr="004D3DA3">
        <w:rPr>
          <w:spacing w:val="1"/>
        </w:rPr>
        <w:t xml:space="preserve"> </w:t>
      </w:r>
      <w:r w:rsidRPr="004D3DA3">
        <w:t>и</w:t>
      </w:r>
      <w:r w:rsidRPr="004D3DA3">
        <w:rPr>
          <w:spacing w:val="1"/>
        </w:rPr>
        <w:t xml:space="preserve"> </w:t>
      </w:r>
      <w:r w:rsidRPr="004D3DA3">
        <w:t>самостоятельно создавать</w:t>
      </w:r>
      <w:r w:rsidRPr="004D3DA3">
        <w:rPr>
          <w:spacing w:val="1"/>
        </w:rPr>
        <w:t xml:space="preserve"> </w:t>
      </w:r>
      <w:r w:rsidRPr="004D3DA3">
        <w:t>таблицы</w:t>
      </w:r>
      <w:r w:rsidRPr="004D3DA3">
        <w:rPr>
          <w:spacing w:val="1"/>
        </w:rPr>
        <w:t xml:space="preserve"> </w:t>
      </w:r>
      <w:r w:rsidRPr="004D3DA3">
        <w:t>для</w:t>
      </w:r>
      <w:r w:rsidRPr="004D3DA3">
        <w:rPr>
          <w:spacing w:val="1"/>
        </w:rPr>
        <w:t xml:space="preserve"> </w:t>
      </w:r>
      <w:r w:rsidRPr="004D3DA3">
        <w:t>представления информации; соблюдать правила информационной безопасности в ситуациях</w:t>
      </w:r>
      <w:r w:rsidRPr="004D3DA3">
        <w:rPr>
          <w:spacing w:val="1"/>
        </w:rPr>
        <w:t xml:space="preserve"> </w:t>
      </w:r>
      <w:r w:rsidRPr="004D3DA3">
        <w:t>повседневной</w:t>
      </w:r>
      <w:r w:rsidRPr="004D3DA3">
        <w:rPr>
          <w:spacing w:val="-1"/>
        </w:rPr>
        <w:t xml:space="preserve"> </w:t>
      </w:r>
      <w:r w:rsidRPr="004D3DA3">
        <w:t>жизни</w:t>
      </w:r>
      <w:r w:rsidRPr="004D3DA3">
        <w:rPr>
          <w:spacing w:val="-2"/>
        </w:rPr>
        <w:t xml:space="preserve"> </w:t>
      </w:r>
      <w:r w:rsidRPr="004D3DA3">
        <w:t>и</w:t>
      </w:r>
      <w:r w:rsidRPr="004D3DA3">
        <w:rPr>
          <w:spacing w:val="-2"/>
        </w:rPr>
        <w:t xml:space="preserve"> </w:t>
      </w:r>
      <w:r w:rsidRPr="004D3DA3">
        <w:t>при работе</w:t>
      </w:r>
      <w:r w:rsidRPr="004D3DA3">
        <w:rPr>
          <w:spacing w:val="-1"/>
        </w:rPr>
        <w:t xml:space="preserve"> </w:t>
      </w:r>
      <w:r w:rsidRPr="004D3DA3">
        <w:t>в</w:t>
      </w:r>
      <w:r w:rsidRPr="004D3DA3">
        <w:rPr>
          <w:spacing w:val="-2"/>
        </w:rPr>
        <w:t xml:space="preserve"> </w:t>
      </w:r>
      <w:r w:rsidRPr="004D3DA3">
        <w:t>сети</w:t>
      </w:r>
      <w:r w:rsidRPr="004D3DA3">
        <w:rPr>
          <w:spacing w:val="1"/>
        </w:rPr>
        <w:t xml:space="preserve"> </w:t>
      </w:r>
      <w:r w:rsidRPr="004D3DA3">
        <w:t>Интернет);</w:t>
      </w:r>
    </w:p>
    <w:p w:rsidR="0083763A" w:rsidRPr="004D3DA3" w:rsidRDefault="00791837" w:rsidP="00C46E8F">
      <w:pPr>
        <w:pStyle w:val="a3"/>
        <w:ind w:left="0" w:firstLine="567"/>
        <w:jc w:val="both"/>
      </w:pPr>
      <w:r w:rsidRPr="004D3DA3">
        <w:t>знакомить</w:t>
      </w:r>
      <w:r w:rsidRPr="004D3DA3">
        <w:rPr>
          <w:spacing w:val="1"/>
        </w:rPr>
        <w:t xml:space="preserve"> </w:t>
      </w:r>
      <w:r w:rsidRPr="004D3DA3">
        <w:t>представителей</w:t>
      </w:r>
      <w:r w:rsidRPr="004D3DA3">
        <w:rPr>
          <w:spacing w:val="1"/>
        </w:rPr>
        <w:t xml:space="preserve"> </w:t>
      </w:r>
      <w:r w:rsidRPr="004D3DA3">
        <w:t>других</w:t>
      </w:r>
      <w:r w:rsidRPr="004D3DA3">
        <w:rPr>
          <w:spacing w:val="1"/>
        </w:rPr>
        <w:t xml:space="preserve"> </w:t>
      </w:r>
      <w:r w:rsidRPr="004D3DA3">
        <w:t>стран</w:t>
      </w:r>
      <w:r w:rsidRPr="004D3DA3">
        <w:rPr>
          <w:spacing w:val="1"/>
        </w:rPr>
        <w:t xml:space="preserve"> </w:t>
      </w:r>
      <w:r w:rsidRPr="004D3DA3">
        <w:t>с</w:t>
      </w:r>
      <w:r w:rsidRPr="004D3DA3">
        <w:rPr>
          <w:spacing w:val="1"/>
        </w:rPr>
        <w:t xml:space="preserve"> </w:t>
      </w:r>
      <w:r w:rsidRPr="004D3DA3">
        <w:t>культурой</w:t>
      </w:r>
      <w:r w:rsidRPr="004D3DA3">
        <w:rPr>
          <w:spacing w:val="1"/>
        </w:rPr>
        <w:t xml:space="preserve"> </w:t>
      </w:r>
      <w:r w:rsidRPr="004D3DA3">
        <w:t>своего</w:t>
      </w:r>
      <w:r w:rsidRPr="004D3DA3">
        <w:rPr>
          <w:spacing w:val="1"/>
        </w:rPr>
        <w:t xml:space="preserve"> </w:t>
      </w:r>
      <w:r w:rsidRPr="004D3DA3">
        <w:t>народа</w:t>
      </w:r>
      <w:r w:rsidRPr="004D3DA3">
        <w:rPr>
          <w:spacing w:val="1"/>
        </w:rPr>
        <w:t xml:space="preserve"> </w:t>
      </w:r>
      <w:r w:rsidRPr="004D3DA3">
        <w:t>и</w:t>
      </w:r>
      <w:r w:rsidRPr="004D3DA3">
        <w:rPr>
          <w:spacing w:val="1"/>
        </w:rPr>
        <w:t xml:space="preserve"> </w:t>
      </w:r>
      <w:r w:rsidRPr="004D3DA3">
        <w:t>участвовать</w:t>
      </w:r>
      <w:r w:rsidRPr="004D3DA3">
        <w:rPr>
          <w:spacing w:val="1"/>
        </w:rPr>
        <w:t xml:space="preserve"> </w:t>
      </w:r>
      <w:r w:rsidRPr="004D3DA3">
        <w:t>в</w:t>
      </w:r>
      <w:r w:rsidRPr="004D3DA3">
        <w:rPr>
          <w:spacing w:val="1"/>
        </w:rPr>
        <w:t xml:space="preserve"> </w:t>
      </w:r>
      <w:r w:rsidRPr="004D3DA3">
        <w:t>элементарном</w:t>
      </w:r>
      <w:r w:rsidRPr="004D3DA3">
        <w:rPr>
          <w:spacing w:val="-2"/>
        </w:rPr>
        <w:t xml:space="preserve"> </w:t>
      </w:r>
      <w:r w:rsidRPr="004D3DA3">
        <w:t>бытовом</w:t>
      </w:r>
      <w:r w:rsidRPr="004D3DA3">
        <w:rPr>
          <w:spacing w:val="1"/>
        </w:rPr>
        <w:t xml:space="preserve"> </w:t>
      </w:r>
      <w:r w:rsidRPr="004D3DA3">
        <w:t>общении</w:t>
      </w:r>
      <w:r w:rsidRPr="004D3DA3">
        <w:rPr>
          <w:spacing w:val="-2"/>
        </w:rPr>
        <w:t xml:space="preserve"> </w:t>
      </w:r>
      <w:r w:rsidRPr="004D3DA3">
        <w:t>на</w:t>
      </w:r>
      <w:r w:rsidRPr="004D3DA3">
        <w:rPr>
          <w:spacing w:val="-1"/>
        </w:rPr>
        <w:t xml:space="preserve"> </w:t>
      </w:r>
      <w:r w:rsidRPr="004D3DA3">
        <w:t>иностранном</w:t>
      </w:r>
      <w:r w:rsidRPr="004D3DA3">
        <w:rPr>
          <w:spacing w:val="-1"/>
        </w:rPr>
        <w:t xml:space="preserve"> </w:t>
      </w:r>
      <w:r w:rsidRPr="004D3DA3">
        <w:t>языке.</w:t>
      </w:r>
    </w:p>
    <w:p w:rsidR="0083763A" w:rsidRPr="004D3DA3" w:rsidRDefault="00791837" w:rsidP="00C46E8F">
      <w:pPr>
        <w:ind w:firstLine="567"/>
        <w:jc w:val="both"/>
        <w:rPr>
          <w:sz w:val="24"/>
          <w:szCs w:val="24"/>
        </w:rPr>
      </w:pPr>
      <w:r w:rsidRPr="004D3DA3">
        <w:rPr>
          <w:b/>
          <w:sz w:val="24"/>
          <w:szCs w:val="24"/>
        </w:rPr>
        <w:t>Предметные</w:t>
      </w:r>
      <w:r w:rsidRPr="004D3DA3">
        <w:rPr>
          <w:b/>
          <w:spacing w:val="1"/>
          <w:sz w:val="24"/>
          <w:szCs w:val="24"/>
        </w:rPr>
        <w:t xml:space="preserve"> </w:t>
      </w:r>
      <w:r w:rsidRPr="004D3DA3">
        <w:rPr>
          <w:b/>
          <w:sz w:val="24"/>
          <w:szCs w:val="24"/>
        </w:rPr>
        <w:t>результаты</w:t>
      </w:r>
      <w:r w:rsidRPr="004D3DA3">
        <w:rPr>
          <w:b/>
          <w:spacing w:val="1"/>
          <w:sz w:val="24"/>
          <w:szCs w:val="24"/>
        </w:rPr>
        <w:t xml:space="preserve"> </w:t>
      </w:r>
      <w:r w:rsidRPr="004D3DA3">
        <w:rPr>
          <w:b/>
          <w:sz w:val="24"/>
          <w:szCs w:val="24"/>
        </w:rPr>
        <w:t>по</w:t>
      </w:r>
      <w:r w:rsidRPr="004D3DA3">
        <w:rPr>
          <w:b/>
          <w:spacing w:val="1"/>
          <w:sz w:val="24"/>
          <w:szCs w:val="24"/>
        </w:rPr>
        <w:t xml:space="preserve"> </w:t>
      </w:r>
      <w:r w:rsidRPr="004D3DA3">
        <w:rPr>
          <w:b/>
          <w:sz w:val="24"/>
          <w:szCs w:val="24"/>
        </w:rPr>
        <w:t>учебному</w:t>
      </w:r>
      <w:r w:rsidRPr="004D3DA3">
        <w:rPr>
          <w:b/>
          <w:spacing w:val="1"/>
          <w:sz w:val="24"/>
          <w:szCs w:val="24"/>
        </w:rPr>
        <w:t xml:space="preserve"> </w:t>
      </w:r>
      <w:r w:rsidRPr="004D3DA3">
        <w:rPr>
          <w:b/>
          <w:sz w:val="24"/>
          <w:szCs w:val="24"/>
        </w:rPr>
        <w:t>предмету</w:t>
      </w:r>
      <w:r w:rsidRPr="004D3DA3">
        <w:rPr>
          <w:b/>
          <w:spacing w:val="1"/>
          <w:sz w:val="24"/>
          <w:szCs w:val="24"/>
        </w:rPr>
        <w:t xml:space="preserve"> </w:t>
      </w:r>
      <w:r w:rsidRPr="004D3DA3">
        <w:rPr>
          <w:b/>
          <w:sz w:val="24"/>
          <w:szCs w:val="24"/>
        </w:rPr>
        <w:t>"Математика"</w:t>
      </w:r>
      <w:r w:rsidRPr="004D3DA3">
        <w:rPr>
          <w:b/>
          <w:spacing w:val="1"/>
          <w:sz w:val="24"/>
          <w:szCs w:val="24"/>
        </w:rPr>
        <w:t xml:space="preserve"> </w:t>
      </w:r>
      <w:r w:rsidRPr="004D3DA3">
        <w:rPr>
          <w:sz w:val="24"/>
          <w:szCs w:val="24"/>
        </w:rPr>
        <w:t>предметной</w:t>
      </w:r>
      <w:r w:rsidRPr="004D3DA3">
        <w:rPr>
          <w:spacing w:val="1"/>
          <w:sz w:val="24"/>
          <w:szCs w:val="24"/>
        </w:rPr>
        <w:t xml:space="preserve"> </w:t>
      </w:r>
      <w:r w:rsidRPr="004D3DA3">
        <w:rPr>
          <w:sz w:val="24"/>
          <w:szCs w:val="24"/>
        </w:rPr>
        <w:t>области</w:t>
      </w:r>
      <w:r w:rsidRPr="004D3DA3">
        <w:rPr>
          <w:spacing w:val="1"/>
          <w:sz w:val="24"/>
          <w:szCs w:val="24"/>
        </w:rPr>
        <w:t xml:space="preserve"> </w:t>
      </w:r>
      <w:r w:rsidRPr="004D3DA3">
        <w:rPr>
          <w:sz w:val="24"/>
          <w:szCs w:val="24"/>
        </w:rPr>
        <w:t>"Математика</w:t>
      </w:r>
      <w:r w:rsidRPr="004D3DA3">
        <w:rPr>
          <w:spacing w:val="-2"/>
          <w:sz w:val="24"/>
          <w:szCs w:val="24"/>
        </w:rPr>
        <w:t xml:space="preserve"> </w:t>
      </w:r>
      <w:r w:rsidRPr="004D3DA3">
        <w:rPr>
          <w:sz w:val="24"/>
          <w:szCs w:val="24"/>
        </w:rPr>
        <w:t>и информатика"</w:t>
      </w:r>
      <w:r w:rsidRPr="004D3DA3">
        <w:rPr>
          <w:spacing w:val="-2"/>
          <w:sz w:val="24"/>
          <w:szCs w:val="24"/>
        </w:rPr>
        <w:t xml:space="preserve"> </w:t>
      </w:r>
      <w:r w:rsidRPr="004D3DA3">
        <w:rPr>
          <w:sz w:val="24"/>
          <w:szCs w:val="24"/>
        </w:rPr>
        <w:t>должны обеспечивать:</w:t>
      </w:r>
    </w:p>
    <w:p w:rsidR="0083763A" w:rsidRPr="004D3DA3" w:rsidRDefault="00791837" w:rsidP="00AF7ABE">
      <w:pPr>
        <w:pStyle w:val="a4"/>
        <w:numPr>
          <w:ilvl w:val="0"/>
          <w:numId w:val="137"/>
        </w:numPr>
        <w:tabs>
          <w:tab w:val="left" w:pos="1409"/>
        </w:tabs>
        <w:ind w:left="0" w:firstLine="567"/>
        <w:jc w:val="both"/>
        <w:rPr>
          <w:sz w:val="24"/>
          <w:szCs w:val="24"/>
        </w:rPr>
      </w:pPr>
      <w:r w:rsidRPr="004D3DA3">
        <w:rPr>
          <w:sz w:val="24"/>
          <w:szCs w:val="24"/>
        </w:rPr>
        <w:t>сформированность</w:t>
      </w:r>
      <w:r w:rsidRPr="004D3DA3">
        <w:rPr>
          <w:spacing w:val="1"/>
          <w:sz w:val="24"/>
          <w:szCs w:val="24"/>
        </w:rPr>
        <w:t xml:space="preserve"> </w:t>
      </w:r>
      <w:r w:rsidRPr="004D3DA3">
        <w:rPr>
          <w:sz w:val="24"/>
          <w:szCs w:val="24"/>
        </w:rPr>
        <w:t>системы</w:t>
      </w:r>
      <w:r w:rsidRPr="004D3DA3">
        <w:rPr>
          <w:spacing w:val="1"/>
          <w:sz w:val="24"/>
          <w:szCs w:val="24"/>
        </w:rPr>
        <w:t xml:space="preserve"> </w:t>
      </w:r>
      <w:r w:rsidRPr="004D3DA3">
        <w:rPr>
          <w:sz w:val="24"/>
          <w:szCs w:val="24"/>
        </w:rPr>
        <w:t>знаний</w:t>
      </w:r>
      <w:r w:rsidRPr="004D3DA3">
        <w:rPr>
          <w:spacing w:val="1"/>
          <w:sz w:val="24"/>
          <w:szCs w:val="24"/>
        </w:rPr>
        <w:t xml:space="preserve"> </w:t>
      </w:r>
      <w:r w:rsidRPr="004D3DA3">
        <w:rPr>
          <w:sz w:val="24"/>
          <w:szCs w:val="24"/>
        </w:rPr>
        <w:t>о</w:t>
      </w:r>
      <w:r w:rsidRPr="004D3DA3">
        <w:rPr>
          <w:spacing w:val="1"/>
          <w:sz w:val="24"/>
          <w:szCs w:val="24"/>
        </w:rPr>
        <w:t xml:space="preserve"> </w:t>
      </w:r>
      <w:r w:rsidRPr="004D3DA3">
        <w:rPr>
          <w:sz w:val="24"/>
          <w:szCs w:val="24"/>
        </w:rPr>
        <w:t>числе</w:t>
      </w:r>
      <w:r w:rsidRPr="004D3DA3">
        <w:rPr>
          <w:spacing w:val="1"/>
          <w:sz w:val="24"/>
          <w:szCs w:val="24"/>
        </w:rPr>
        <w:t xml:space="preserve"> </w:t>
      </w:r>
      <w:r w:rsidRPr="004D3DA3">
        <w:rPr>
          <w:sz w:val="24"/>
          <w:szCs w:val="24"/>
        </w:rPr>
        <w:t>как</w:t>
      </w:r>
      <w:r w:rsidRPr="004D3DA3">
        <w:rPr>
          <w:spacing w:val="1"/>
          <w:sz w:val="24"/>
          <w:szCs w:val="24"/>
        </w:rPr>
        <w:t xml:space="preserve"> </w:t>
      </w:r>
      <w:r w:rsidRPr="004D3DA3">
        <w:rPr>
          <w:sz w:val="24"/>
          <w:szCs w:val="24"/>
        </w:rPr>
        <w:t>результате</w:t>
      </w:r>
      <w:r w:rsidRPr="004D3DA3">
        <w:rPr>
          <w:spacing w:val="1"/>
          <w:sz w:val="24"/>
          <w:szCs w:val="24"/>
        </w:rPr>
        <w:t xml:space="preserve"> </w:t>
      </w:r>
      <w:r w:rsidRPr="004D3DA3">
        <w:rPr>
          <w:sz w:val="24"/>
          <w:szCs w:val="24"/>
        </w:rPr>
        <w:t>счета</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измерения,</w:t>
      </w:r>
      <w:r w:rsidRPr="004D3DA3">
        <w:rPr>
          <w:spacing w:val="1"/>
          <w:sz w:val="24"/>
          <w:szCs w:val="24"/>
        </w:rPr>
        <w:t xml:space="preserve"> </w:t>
      </w:r>
      <w:r w:rsidRPr="004D3DA3">
        <w:rPr>
          <w:sz w:val="24"/>
          <w:szCs w:val="24"/>
        </w:rPr>
        <w:t>о</w:t>
      </w:r>
      <w:r w:rsidRPr="004D3DA3">
        <w:rPr>
          <w:spacing w:val="1"/>
          <w:sz w:val="24"/>
          <w:szCs w:val="24"/>
        </w:rPr>
        <w:t xml:space="preserve"> </w:t>
      </w:r>
      <w:r w:rsidRPr="004D3DA3">
        <w:rPr>
          <w:sz w:val="24"/>
          <w:szCs w:val="24"/>
        </w:rPr>
        <w:t>десятичном</w:t>
      </w:r>
      <w:r w:rsidRPr="004D3DA3">
        <w:rPr>
          <w:spacing w:val="-2"/>
          <w:sz w:val="24"/>
          <w:szCs w:val="24"/>
        </w:rPr>
        <w:t xml:space="preserve"> </w:t>
      </w:r>
      <w:r w:rsidRPr="004D3DA3">
        <w:rPr>
          <w:sz w:val="24"/>
          <w:szCs w:val="24"/>
        </w:rPr>
        <w:t>принципе</w:t>
      </w:r>
      <w:r w:rsidRPr="004D3DA3">
        <w:rPr>
          <w:spacing w:val="-1"/>
          <w:sz w:val="24"/>
          <w:szCs w:val="24"/>
        </w:rPr>
        <w:t xml:space="preserve"> </w:t>
      </w:r>
      <w:r w:rsidRPr="004D3DA3">
        <w:rPr>
          <w:sz w:val="24"/>
          <w:szCs w:val="24"/>
        </w:rPr>
        <w:t>записи чисел;</w:t>
      </w:r>
    </w:p>
    <w:p w:rsidR="0083763A" w:rsidRPr="004D3DA3" w:rsidRDefault="00791837" w:rsidP="00AF7ABE">
      <w:pPr>
        <w:pStyle w:val="a4"/>
        <w:numPr>
          <w:ilvl w:val="0"/>
          <w:numId w:val="137"/>
        </w:numPr>
        <w:tabs>
          <w:tab w:val="left" w:pos="1373"/>
        </w:tabs>
        <w:ind w:left="0" w:firstLine="567"/>
        <w:jc w:val="both"/>
        <w:rPr>
          <w:sz w:val="24"/>
          <w:szCs w:val="24"/>
        </w:rPr>
      </w:pPr>
      <w:r w:rsidRPr="004D3DA3">
        <w:rPr>
          <w:sz w:val="24"/>
          <w:szCs w:val="24"/>
        </w:rPr>
        <w:t>сформированность вычислительных навыков, умений выполнять устно и письменно</w:t>
      </w:r>
      <w:r w:rsidRPr="004D3DA3">
        <w:rPr>
          <w:spacing w:val="1"/>
          <w:sz w:val="24"/>
          <w:szCs w:val="24"/>
        </w:rPr>
        <w:t xml:space="preserve"> </w:t>
      </w:r>
      <w:r w:rsidRPr="004D3DA3">
        <w:rPr>
          <w:sz w:val="24"/>
          <w:szCs w:val="24"/>
        </w:rPr>
        <w:t>арифметические</w:t>
      </w:r>
      <w:r w:rsidRPr="004D3DA3">
        <w:rPr>
          <w:spacing w:val="1"/>
          <w:sz w:val="24"/>
          <w:szCs w:val="24"/>
        </w:rPr>
        <w:t xml:space="preserve"> </w:t>
      </w:r>
      <w:r w:rsidRPr="004D3DA3">
        <w:rPr>
          <w:sz w:val="24"/>
          <w:szCs w:val="24"/>
        </w:rPr>
        <w:t>действия</w:t>
      </w:r>
      <w:r w:rsidRPr="004D3DA3">
        <w:rPr>
          <w:spacing w:val="1"/>
          <w:sz w:val="24"/>
          <w:szCs w:val="24"/>
        </w:rPr>
        <w:t xml:space="preserve"> </w:t>
      </w:r>
      <w:r w:rsidRPr="004D3DA3">
        <w:rPr>
          <w:sz w:val="24"/>
          <w:szCs w:val="24"/>
        </w:rPr>
        <w:t>с</w:t>
      </w:r>
      <w:r w:rsidRPr="004D3DA3">
        <w:rPr>
          <w:spacing w:val="1"/>
          <w:sz w:val="24"/>
          <w:szCs w:val="24"/>
        </w:rPr>
        <w:t xml:space="preserve"> </w:t>
      </w:r>
      <w:r w:rsidRPr="004D3DA3">
        <w:rPr>
          <w:sz w:val="24"/>
          <w:szCs w:val="24"/>
        </w:rPr>
        <w:t>числами,</w:t>
      </w:r>
      <w:r w:rsidRPr="004D3DA3">
        <w:rPr>
          <w:spacing w:val="1"/>
          <w:sz w:val="24"/>
          <w:szCs w:val="24"/>
        </w:rPr>
        <w:t xml:space="preserve"> </w:t>
      </w:r>
      <w:r w:rsidRPr="004D3DA3">
        <w:rPr>
          <w:sz w:val="24"/>
          <w:szCs w:val="24"/>
        </w:rPr>
        <w:t>решать</w:t>
      </w:r>
      <w:r w:rsidRPr="004D3DA3">
        <w:rPr>
          <w:spacing w:val="1"/>
          <w:sz w:val="24"/>
          <w:szCs w:val="24"/>
        </w:rPr>
        <w:t xml:space="preserve"> </w:t>
      </w:r>
      <w:r w:rsidRPr="004D3DA3">
        <w:rPr>
          <w:sz w:val="24"/>
          <w:szCs w:val="24"/>
        </w:rPr>
        <w:t>текстовые</w:t>
      </w:r>
      <w:r w:rsidRPr="004D3DA3">
        <w:rPr>
          <w:spacing w:val="1"/>
          <w:sz w:val="24"/>
          <w:szCs w:val="24"/>
        </w:rPr>
        <w:t xml:space="preserve"> </w:t>
      </w:r>
      <w:r w:rsidRPr="004D3DA3">
        <w:rPr>
          <w:sz w:val="24"/>
          <w:szCs w:val="24"/>
        </w:rPr>
        <w:t>задачи,</w:t>
      </w:r>
      <w:r w:rsidRPr="004D3DA3">
        <w:rPr>
          <w:spacing w:val="1"/>
          <w:sz w:val="24"/>
          <w:szCs w:val="24"/>
        </w:rPr>
        <w:t xml:space="preserve"> </w:t>
      </w:r>
      <w:r w:rsidRPr="004D3DA3">
        <w:rPr>
          <w:sz w:val="24"/>
          <w:szCs w:val="24"/>
        </w:rPr>
        <w:t>оценивать</w:t>
      </w:r>
      <w:r w:rsidRPr="004D3DA3">
        <w:rPr>
          <w:spacing w:val="1"/>
          <w:sz w:val="24"/>
          <w:szCs w:val="24"/>
        </w:rPr>
        <w:t xml:space="preserve"> </w:t>
      </w:r>
      <w:r w:rsidRPr="004D3DA3">
        <w:rPr>
          <w:sz w:val="24"/>
          <w:szCs w:val="24"/>
        </w:rPr>
        <w:t>полученный</w:t>
      </w:r>
      <w:r w:rsidRPr="004D3DA3">
        <w:rPr>
          <w:spacing w:val="1"/>
          <w:sz w:val="24"/>
          <w:szCs w:val="24"/>
        </w:rPr>
        <w:t xml:space="preserve"> </w:t>
      </w:r>
      <w:r w:rsidRPr="004D3DA3">
        <w:rPr>
          <w:sz w:val="24"/>
          <w:szCs w:val="24"/>
        </w:rPr>
        <w:t>результат</w:t>
      </w:r>
      <w:r w:rsidRPr="004D3DA3">
        <w:rPr>
          <w:spacing w:val="-2"/>
          <w:sz w:val="24"/>
          <w:szCs w:val="24"/>
        </w:rPr>
        <w:t xml:space="preserve"> </w:t>
      </w:r>
      <w:r w:rsidRPr="004D3DA3">
        <w:rPr>
          <w:sz w:val="24"/>
          <w:szCs w:val="24"/>
        </w:rPr>
        <w:t>по</w:t>
      </w:r>
      <w:r w:rsidRPr="004D3DA3">
        <w:rPr>
          <w:spacing w:val="-1"/>
          <w:sz w:val="24"/>
          <w:szCs w:val="24"/>
        </w:rPr>
        <w:t xml:space="preserve"> </w:t>
      </w:r>
      <w:r w:rsidRPr="004D3DA3">
        <w:rPr>
          <w:sz w:val="24"/>
          <w:szCs w:val="24"/>
        </w:rPr>
        <w:t>критериям:</w:t>
      </w:r>
      <w:r w:rsidRPr="004D3DA3">
        <w:rPr>
          <w:spacing w:val="-1"/>
          <w:sz w:val="24"/>
          <w:szCs w:val="24"/>
        </w:rPr>
        <w:t xml:space="preserve"> </w:t>
      </w:r>
      <w:r w:rsidRPr="004D3DA3">
        <w:rPr>
          <w:sz w:val="24"/>
          <w:szCs w:val="24"/>
        </w:rPr>
        <w:t>достоверность/реальность,</w:t>
      </w:r>
      <w:r w:rsidRPr="004D3DA3">
        <w:rPr>
          <w:spacing w:val="-1"/>
          <w:sz w:val="24"/>
          <w:szCs w:val="24"/>
        </w:rPr>
        <w:t xml:space="preserve"> </w:t>
      </w:r>
      <w:r w:rsidRPr="004D3DA3">
        <w:rPr>
          <w:sz w:val="24"/>
          <w:szCs w:val="24"/>
        </w:rPr>
        <w:t>соответствие</w:t>
      </w:r>
      <w:r w:rsidRPr="004D3DA3">
        <w:rPr>
          <w:spacing w:val="-2"/>
          <w:sz w:val="24"/>
          <w:szCs w:val="24"/>
        </w:rPr>
        <w:t xml:space="preserve"> </w:t>
      </w:r>
      <w:r w:rsidRPr="004D3DA3">
        <w:rPr>
          <w:sz w:val="24"/>
          <w:szCs w:val="24"/>
        </w:rPr>
        <w:t>правилу/алгоритму;</w:t>
      </w:r>
    </w:p>
    <w:p w:rsidR="0083763A" w:rsidRPr="004D3DA3" w:rsidRDefault="00791837" w:rsidP="00AF7ABE">
      <w:pPr>
        <w:pStyle w:val="a4"/>
        <w:numPr>
          <w:ilvl w:val="0"/>
          <w:numId w:val="137"/>
        </w:numPr>
        <w:tabs>
          <w:tab w:val="left" w:pos="1354"/>
        </w:tabs>
        <w:spacing w:before="1"/>
        <w:ind w:left="0" w:firstLine="567"/>
        <w:jc w:val="both"/>
        <w:rPr>
          <w:sz w:val="24"/>
          <w:szCs w:val="24"/>
        </w:rPr>
      </w:pPr>
      <w:r w:rsidRPr="004D3DA3">
        <w:rPr>
          <w:sz w:val="24"/>
          <w:szCs w:val="24"/>
        </w:rPr>
        <w:t>развитие пространственного мышления: умения распознавать, изображать (от руки) и</w:t>
      </w:r>
      <w:r w:rsidRPr="004D3DA3">
        <w:rPr>
          <w:spacing w:val="1"/>
          <w:sz w:val="24"/>
          <w:szCs w:val="24"/>
        </w:rPr>
        <w:t xml:space="preserve"> </w:t>
      </w:r>
      <w:r w:rsidRPr="004D3DA3">
        <w:rPr>
          <w:sz w:val="24"/>
          <w:szCs w:val="24"/>
        </w:rPr>
        <w:t>выполнять</w:t>
      </w:r>
      <w:r w:rsidRPr="004D3DA3">
        <w:rPr>
          <w:spacing w:val="1"/>
          <w:sz w:val="24"/>
          <w:szCs w:val="24"/>
        </w:rPr>
        <w:t xml:space="preserve"> </w:t>
      </w:r>
      <w:r w:rsidRPr="004D3DA3">
        <w:rPr>
          <w:sz w:val="24"/>
          <w:szCs w:val="24"/>
        </w:rPr>
        <w:t>построение</w:t>
      </w:r>
      <w:r w:rsidRPr="004D3DA3">
        <w:rPr>
          <w:spacing w:val="1"/>
          <w:sz w:val="24"/>
          <w:szCs w:val="24"/>
        </w:rPr>
        <w:t xml:space="preserve"> </w:t>
      </w:r>
      <w:r w:rsidRPr="004D3DA3">
        <w:rPr>
          <w:sz w:val="24"/>
          <w:szCs w:val="24"/>
        </w:rPr>
        <w:t>геометрических</w:t>
      </w:r>
      <w:r w:rsidRPr="004D3DA3">
        <w:rPr>
          <w:spacing w:val="1"/>
          <w:sz w:val="24"/>
          <w:szCs w:val="24"/>
        </w:rPr>
        <w:t xml:space="preserve"> </w:t>
      </w:r>
      <w:r w:rsidRPr="004D3DA3">
        <w:rPr>
          <w:sz w:val="24"/>
          <w:szCs w:val="24"/>
        </w:rPr>
        <w:t>фигур</w:t>
      </w:r>
      <w:r w:rsidRPr="004D3DA3">
        <w:rPr>
          <w:spacing w:val="1"/>
          <w:sz w:val="24"/>
          <w:szCs w:val="24"/>
        </w:rPr>
        <w:t xml:space="preserve"> </w:t>
      </w:r>
      <w:r w:rsidRPr="004D3DA3">
        <w:rPr>
          <w:sz w:val="24"/>
          <w:szCs w:val="24"/>
        </w:rPr>
        <w:t>(с</w:t>
      </w:r>
      <w:r w:rsidRPr="004D3DA3">
        <w:rPr>
          <w:spacing w:val="1"/>
          <w:sz w:val="24"/>
          <w:szCs w:val="24"/>
        </w:rPr>
        <w:t xml:space="preserve"> </w:t>
      </w:r>
      <w:r w:rsidRPr="004D3DA3">
        <w:rPr>
          <w:sz w:val="24"/>
          <w:szCs w:val="24"/>
        </w:rPr>
        <w:t>заданными</w:t>
      </w:r>
      <w:r w:rsidRPr="004D3DA3">
        <w:rPr>
          <w:spacing w:val="1"/>
          <w:sz w:val="24"/>
          <w:szCs w:val="24"/>
        </w:rPr>
        <w:t xml:space="preserve"> </w:t>
      </w:r>
      <w:r w:rsidRPr="004D3DA3">
        <w:rPr>
          <w:sz w:val="24"/>
          <w:szCs w:val="24"/>
        </w:rPr>
        <w:t>измерениями)</w:t>
      </w:r>
      <w:r w:rsidRPr="004D3DA3">
        <w:rPr>
          <w:spacing w:val="1"/>
          <w:sz w:val="24"/>
          <w:szCs w:val="24"/>
        </w:rPr>
        <w:t xml:space="preserve"> </w:t>
      </w:r>
      <w:r w:rsidRPr="004D3DA3">
        <w:rPr>
          <w:sz w:val="24"/>
          <w:szCs w:val="24"/>
        </w:rPr>
        <w:t>с</w:t>
      </w:r>
      <w:r w:rsidRPr="004D3DA3">
        <w:rPr>
          <w:spacing w:val="1"/>
          <w:sz w:val="24"/>
          <w:szCs w:val="24"/>
        </w:rPr>
        <w:t xml:space="preserve"> </w:t>
      </w:r>
      <w:r w:rsidRPr="004D3DA3">
        <w:rPr>
          <w:sz w:val="24"/>
          <w:szCs w:val="24"/>
        </w:rPr>
        <w:t>помощью</w:t>
      </w:r>
      <w:r w:rsidRPr="004D3DA3">
        <w:rPr>
          <w:spacing w:val="1"/>
          <w:sz w:val="24"/>
          <w:szCs w:val="24"/>
        </w:rPr>
        <w:t xml:space="preserve"> </w:t>
      </w:r>
      <w:r w:rsidRPr="004D3DA3">
        <w:rPr>
          <w:sz w:val="24"/>
          <w:szCs w:val="24"/>
        </w:rPr>
        <w:t>чертежных</w:t>
      </w:r>
      <w:r w:rsidRPr="004D3DA3">
        <w:rPr>
          <w:spacing w:val="1"/>
          <w:sz w:val="24"/>
          <w:szCs w:val="24"/>
        </w:rPr>
        <w:t xml:space="preserve"> </w:t>
      </w:r>
      <w:r w:rsidRPr="004D3DA3">
        <w:rPr>
          <w:sz w:val="24"/>
          <w:szCs w:val="24"/>
        </w:rPr>
        <w:t>инструментов;</w:t>
      </w:r>
      <w:r w:rsidRPr="004D3DA3">
        <w:rPr>
          <w:spacing w:val="1"/>
          <w:sz w:val="24"/>
          <w:szCs w:val="24"/>
        </w:rPr>
        <w:t xml:space="preserve"> </w:t>
      </w:r>
      <w:r w:rsidRPr="004D3DA3">
        <w:rPr>
          <w:sz w:val="24"/>
          <w:szCs w:val="24"/>
        </w:rPr>
        <w:t>развитие</w:t>
      </w:r>
      <w:r w:rsidRPr="004D3DA3">
        <w:rPr>
          <w:spacing w:val="1"/>
          <w:sz w:val="24"/>
          <w:szCs w:val="24"/>
        </w:rPr>
        <w:t xml:space="preserve"> </w:t>
      </w:r>
      <w:r w:rsidRPr="004D3DA3">
        <w:rPr>
          <w:sz w:val="24"/>
          <w:szCs w:val="24"/>
        </w:rPr>
        <w:t>наглядного</w:t>
      </w:r>
      <w:r w:rsidRPr="004D3DA3">
        <w:rPr>
          <w:spacing w:val="1"/>
          <w:sz w:val="24"/>
          <w:szCs w:val="24"/>
        </w:rPr>
        <w:t xml:space="preserve"> </w:t>
      </w:r>
      <w:r w:rsidRPr="004D3DA3">
        <w:rPr>
          <w:sz w:val="24"/>
          <w:szCs w:val="24"/>
        </w:rPr>
        <w:t>представления</w:t>
      </w:r>
      <w:r w:rsidRPr="004D3DA3">
        <w:rPr>
          <w:spacing w:val="1"/>
          <w:sz w:val="24"/>
          <w:szCs w:val="24"/>
        </w:rPr>
        <w:t xml:space="preserve"> </w:t>
      </w:r>
      <w:r w:rsidRPr="004D3DA3">
        <w:rPr>
          <w:sz w:val="24"/>
          <w:szCs w:val="24"/>
        </w:rPr>
        <w:t>о</w:t>
      </w:r>
      <w:r w:rsidRPr="004D3DA3">
        <w:rPr>
          <w:spacing w:val="1"/>
          <w:sz w:val="24"/>
          <w:szCs w:val="24"/>
        </w:rPr>
        <w:t xml:space="preserve"> </w:t>
      </w:r>
      <w:r w:rsidRPr="004D3DA3">
        <w:rPr>
          <w:sz w:val="24"/>
          <w:szCs w:val="24"/>
        </w:rPr>
        <w:t>симметрии;</w:t>
      </w:r>
      <w:r w:rsidRPr="004D3DA3">
        <w:rPr>
          <w:spacing w:val="1"/>
          <w:sz w:val="24"/>
          <w:szCs w:val="24"/>
        </w:rPr>
        <w:t xml:space="preserve"> </w:t>
      </w:r>
      <w:r w:rsidRPr="004D3DA3">
        <w:rPr>
          <w:sz w:val="24"/>
          <w:szCs w:val="24"/>
        </w:rPr>
        <w:t>овладение</w:t>
      </w:r>
      <w:r w:rsidRPr="004D3DA3">
        <w:rPr>
          <w:spacing w:val="1"/>
          <w:sz w:val="24"/>
          <w:szCs w:val="24"/>
        </w:rPr>
        <w:t xml:space="preserve"> </w:t>
      </w:r>
      <w:r w:rsidRPr="004D3DA3">
        <w:rPr>
          <w:sz w:val="24"/>
          <w:szCs w:val="24"/>
        </w:rPr>
        <w:t>простейшими</w:t>
      </w:r>
      <w:r w:rsidRPr="004D3DA3">
        <w:rPr>
          <w:spacing w:val="-1"/>
          <w:sz w:val="24"/>
          <w:szCs w:val="24"/>
        </w:rPr>
        <w:t xml:space="preserve"> </w:t>
      </w:r>
      <w:r w:rsidRPr="004D3DA3">
        <w:rPr>
          <w:sz w:val="24"/>
          <w:szCs w:val="24"/>
        </w:rPr>
        <w:t>способами измерения длин, площадей;</w:t>
      </w:r>
    </w:p>
    <w:p w:rsidR="0083763A" w:rsidRPr="004D3DA3" w:rsidRDefault="00791837" w:rsidP="00AF7ABE">
      <w:pPr>
        <w:pStyle w:val="a4"/>
        <w:numPr>
          <w:ilvl w:val="0"/>
          <w:numId w:val="137"/>
        </w:numPr>
        <w:tabs>
          <w:tab w:val="left" w:pos="1390"/>
        </w:tabs>
        <w:spacing w:before="68"/>
        <w:ind w:left="0" w:firstLine="567"/>
        <w:jc w:val="both"/>
        <w:rPr>
          <w:sz w:val="24"/>
          <w:szCs w:val="24"/>
        </w:rPr>
      </w:pPr>
      <w:r w:rsidRPr="004D3DA3">
        <w:rPr>
          <w:sz w:val="24"/>
          <w:szCs w:val="24"/>
        </w:rPr>
        <w:t>развитие логического и алгоритмического мышления: умения распознавать верные</w:t>
      </w:r>
      <w:r w:rsidRPr="004D3DA3">
        <w:rPr>
          <w:spacing w:val="1"/>
          <w:sz w:val="24"/>
          <w:szCs w:val="24"/>
        </w:rPr>
        <w:t xml:space="preserve"> </w:t>
      </w:r>
      <w:r w:rsidRPr="004D3DA3">
        <w:rPr>
          <w:sz w:val="24"/>
          <w:szCs w:val="24"/>
        </w:rPr>
        <w:t>(истинные)</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неверные</w:t>
      </w:r>
      <w:r w:rsidRPr="004D3DA3">
        <w:rPr>
          <w:spacing w:val="1"/>
          <w:sz w:val="24"/>
          <w:szCs w:val="24"/>
        </w:rPr>
        <w:t xml:space="preserve"> </w:t>
      </w:r>
      <w:r w:rsidRPr="004D3DA3">
        <w:rPr>
          <w:sz w:val="24"/>
          <w:szCs w:val="24"/>
        </w:rPr>
        <w:t>(ложные)</w:t>
      </w:r>
      <w:r w:rsidRPr="004D3DA3">
        <w:rPr>
          <w:spacing w:val="1"/>
          <w:sz w:val="24"/>
          <w:szCs w:val="24"/>
        </w:rPr>
        <w:t xml:space="preserve"> </w:t>
      </w:r>
      <w:r w:rsidRPr="004D3DA3">
        <w:rPr>
          <w:sz w:val="24"/>
          <w:szCs w:val="24"/>
        </w:rPr>
        <w:t>утверждения</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простейших</w:t>
      </w:r>
      <w:r w:rsidRPr="004D3DA3">
        <w:rPr>
          <w:spacing w:val="1"/>
          <w:sz w:val="24"/>
          <w:szCs w:val="24"/>
        </w:rPr>
        <w:t xml:space="preserve"> </w:t>
      </w:r>
      <w:r w:rsidRPr="004D3DA3">
        <w:rPr>
          <w:sz w:val="24"/>
          <w:szCs w:val="24"/>
        </w:rPr>
        <w:t>случаях</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учебных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практических ситуациях, приводить пример и контрпример, строить простейшие алгоритмы и</w:t>
      </w:r>
      <w:r w:rsidRPr="004D3DA3">
        <w:rPr>
          <w:spacing w:val="1"/>
          <w:sz w:val="24"/>
          <w:szCs w:val="24"/>
        </w:rPr>
        <w:t xml:space="preserve"> </w:t>
      </w:r>
      <w:r w:rsidRPr="004D3DA3">
        <w:rPr>
          <w:sz w:val="24"/>
          <w:szCs w:val="24"/>
        </w:rPr>
        <w:t>использовать</w:t>
      </w:r>
      <w:r w:rsidRPr="004D3DA3">
        <w:rPr>
          <w:spacing w:val="-1"/>
          <w:sz w:val="24"/>
          <w:szCs w:val="24"/>
        </w:rPr>
        <w:t xml:space="preserve"> </w:t>
      </w:r>
      <w:r w:rsidRPr="004D3DA3">
        <w:rPr>
          <w:sz w:val="24"/>
          <w:szCs w:val="24"/>
        </w:rPr>
        <w:t>изученные</w:t>
      </w:r>
      <w:r w:rsidRPr="004D3DA3">
        <w:rPr>
          <w:spacing w:val="-3"/>
          <w:sz w:val="24"/>
          <w:szCs w:val="24"/>
        </w:rPr>
        <w:t xml:space="preserve"> </w:t>
      </w:r>
      <w:r w:rsidRPr="004D3DA3">
        <w:rPr>
          <w:sz w:val="24"/>
          <w:szCs w:val="24"/>
        </w:rPr>
        <w:t>алгоритмы</w:t>
      </w:r>
      <w:r w:rsidRPr="004D3DA3">
        <w:rPr>
          <w:spacing w:val="-1"/>
          <w:sz w:val="24"/>
          <w:szCs w:val="24"/>
        </w:rPr>
        <w:t xml:space="preserve"> </w:t>
      </w:r>
      <w:r w:rsidRPr="004D3DA3">
        <w:rPr>
          <w:sz w:val="24"/>
          <w:szCs w:val="24"/>
        </w:rPr>
        <w:t>(вычислений,</w:t>
      </w:r>
      <w:r w:rsidRPr="004D3DA3">
        <w:rPr>
          <w:spacing w:val="-1"/>
          <w:sz w:val="24"/>
          <w:szCs w:val="24"/>
        </w:rPr>
        <w:t xml:space="preserve"> </w:t>
      </w:r>
      <w:r w:rsidRPr="004D3DA3">
        <w:rPr>
          <w:sz w:val="24"/>
          <w:szCs w:val="24"/>
        </w:rPr>
        <w:t>измерений)</w:t>
      </w:r>
      <w:r w:rsidRPr="004D3DA3">
        <w:rPr>
          <w:spacing w:val="-2"/>
          <w:sz w:val="24"/>
          <w:szCs w:val="24"/>
        </w:rPr>
        <w:t xml:space="preserve"> </w:t>
      </w:r>
      <w:r w:rsidRPr="004D3DA3">
        <w:rPr>
          <w:sz w:val="24"/>
          <w:szCs w:val="24"/>
        </w:rPr>
        <w:t>в</w:t>
      </w:r>
      <w:r w:rsidRPr="004D3DA3">
        <w:rPr>
          <w:spacing w:val="-1"/>
          <w:sz w:val="24"/>
          <w:szCs w:val="24"/>
        </w:rPr>
        <w:t xml:space="preserve"> </w:t>
      </w:r>
      <w:r w:rsidRPr="004D3DA3">
        <w:rPr>
          <w:sz w:val="24"/>
          <w:szCs w:val="24"/>
        </w:rPr>
        <w:t>учебных ситуациях;</w:t>
      </w:r>
    </w:p>
    <w:p w:rsidR="0083763A" w:rsidRPr="004D3DA3" w:rsidRDefault="00791837" w:rsidP="00AF7ABE">
      <w:pPr>
        <w:pStyle w:val="a4"/>
        <w:numPr>
          <w:ilvl w:val="0"/>
          <w:numId w:val="137"/>
        </w:numPr>
        <w:tabs>
          <w:tab w:val="left" w:pos="1409"/>
        </w:tabs>
        <w:spacing w:before="1"/>
        <w:ind w:left="0" w:firstLine="567"/>
        <w:jc w:val="both"/>
        <w:rPr>
          <w:sz w:val="24"/>
          <w:szCs w:val="24"/>
        </w:rPr>
      </w:pPr>
      <w:r w:rsidRPr="004D3DA3">
        <w:rPr>
          <w:sz w:val="24"/>
          <w:szCs w:val="24"/>
        </w:rPr>
        <w:t>овладение</w:t>
      </w:r>
      <w:r w:rsidRPr="004D3DA3">
        <w:rPr>
          <w:spacing w:val="1"/>
          <w:sz w:val="24"/>
          <w:szCs w:val="24"/>
        </w:rPr>
        <w:t xml:space="preserve"> </w:t>
      </w:r>
      <w:r w:rsidRPr="004D3DA3">
        <w:rPr>
          <w:sz w:val="24"/>
          <w:szCs w:val="24"/>
        </w:rPr>
        <w:t>элементами</w:t>
      </w:r>
      <w:r w:rsidRPr="004D3DA3">
        <w:rPr>
          <w:spacing w:val="1"/>
          <w:sz w:val="24"/>
          <w:szCs w:val="24"/>
        </w:rPr>
        <w:t xml:space="preserve"> </w:t>
      </w:r>
      <w:r w:rsidRPr="004D3DA3">
        <w:rPr>
          <w:sz w:val="24"/>
          <w:szCs w:val="24"/>
        </w:rPr>
        <w:t>математической</w:t>
      </w:r>
      <w:r w:rsidRPr="004D3DA3">
        <w:rPr>
          <w:spacing w:val="1"/>
          <w:sz w:val="24"/>
          <w:szCs w:val="24"/>
        </w:rPr>
        <w:t xml:space="preserve"> </w:t>
      </w:r>
      <w:r w:rsidRPr="004D3DA3">
        <w:rPr>
          <w:sz w:val="24"/>
          <w:szCs w:val="24"/>
        </w:rPr>
        <w:t>речи:</w:t>
      </w:r>
      <w:r w:rsidRPr="004D3DA3">
        <w:rPr>
          <w:spacing w:val="1"/>
          <w:sz w:val="24"/>
          <w:szCs w:val="24"/>
        </w:rPr>
        <w:t xml:space="preserve"> </w:t>
      </w:r>
      <w:r w:rsidRPr="004D3DA3">
        <w:rPr>
          <w:sz w:val="24"/>
          <w:szCs w:val="24"/>
        </w:rPr>
        <w:t>умения</w:t>
      </w:r>
      <w:r w:rsidRPr="004D3DA3">
        <w:rPr>
          <w:spacing w:val="1"/>
          <w:sz w:val="24"/>
          <w:szCs w:val="24"/>
        </w:rPr>
        <w:t xml:space="preserve"> </w:t>
      </w:r>
      <w:r w:rsidRPr="004D3DA3">
        <w:rPr>
          <w:sz w:val="24"/>
          <w:szCs w:val="24"/>
        </w:rPr>
        <w:t>формулировать</w:t>
      </w:r>
      <w:r w:rsidRPr="004D3DA3">
        <w:rPr>
          <w:spacing w:val="1"/>
          <w:sz w:val="24"/>
          <w:szCs w:val="24"/>
        </w:rPr>
        <w:t xml:space="preserve"> </w:t>
      </w:r>
      <w:r w:rsidRPr="004D3DA3">
        <w:rPr>
          <w:sz w:val="24"/>
          <w:szCs w:val="24"/>
        </w:rPr>
        <w:t>утверждение</w:t>
      </w:r>
      <w:r w:rsidRPr="004D3DA3">
        <w:rPr>
          <w:spacing w:val="1"/>
          <w:sz w:val="24"/>
          <w:szCs w:val="24"/>
        </w:rPr>
        <w:t xml:space="preserve"> </w:t>
      </w:r>
      <w:r w:rsidRPr="004D3DA3">
        <w:rPr>
          <w:sz w:val="24"/>
          <w:szCs w:val="24"/>
        </w:rPr>
        <w:t>(вывод,</w:t>
      </w:r>
      <w:r w:rsidRPr="004D3DA3">
        <w:rPr>
          <w:spacing w:val="1"/>
          <w:sz w:val="24"/>
          <w:szCs w:val="24"/>
        </w:rPr>
        <w:t xml:space="preserve"> </w:t>
      </w:r>
      <w:r w:rsidRPr="004D3DA3">
        <w:rPr>
          <w:sz w:val="24"/>
          <w:szCs w:val="24"/>
        </w:rPr>
        <w:t>правило),</w:t>
      </w:r>
      <w:r w:rsidRPr="004D3DA3">
        <w:rPr>
          <w:spacing w:val="1"/>
          <w:sz w:val="24"/>
          <w:szCs w:val="24"/>
        </w:rPr>
        <w:t xml:space="preserve"> </w:t>
      </w:r>
      <w:r w:rsidRPr="004D3DA3">
        <w:rPr>
          <w:sz w:val="24"/>
          <w:szCs w:val="24"/>
        </w:rPr>
        <w:t>строить</w:t>
      </w:r>
      <w:r w:rsidRPr="004D3DA3">
        <w:rPr>
          <w:spacing w:val="1"/>
          <w:sz w:val="24"/>
          <w:szCs w:val="24"/>
        </w:rPr>
        <w:t xml:space="preserve"> </w:t>
      </w:r>
      <w:r w:rsidRPr="004D3DA3">
        <w:rPr>
          <w:sz w:val="24"/>
          <w:szCs w:val="24"/>
        </w:rPr>
        <w:t>логические</w:t>
      </w:r>
      <w:r w:rsidRPr="004D3DA3">
        <w:rPr>
          <w:spacing w:val="1"/>
          <w:sz w:val="24"/>
          <w:szCs w:val="24"/>
        </w:rPr>
        <w:t xml:space="preserve"> </w:t>
      </w:r>
      <w:r w:rsidRPr="004D3DA3">
        <w:rPr>
          <w:sz w:val="24"/>
          <w:szCs w:val="24"/>
        </w:rPr>
        <w:t>рассуждения</w:t>
      </w:r>
      <w:r w:rsidRPr="004D3DA3">
        <w:rPr>
          <w:spacing w:val="1"/>
          <w:sz w:val="24"/>
          <w:szCs w:val="24"/>
        </w:rPr>
        <w:t xml:space="preserve"> </w:t>
      </w:r>
      <w:r w:rsidRPr="004D3DA3">
        <w:rPr>
          <w:sz w:val="24"/>
          <w:szCs w:val="24"/>
        </w:rPr>
        <w:t>(одно-двухшаговые)</w:t>
      </w:r>
      <w:r w:rsidRPr="004D3DA3">
        <w:rPr>
          <w:spacing w:val="1"/>
          <w:sz w:val="24"/>
          <w:szCs w:val="24"/>
        </w:rPr>
        <w:t xml:space="preserve"> </w:t>
      </w:r>
      <w:r w:rsidRPr="004D3DA3">
        <w:rPr>
          <w:sz w:val="24"/>
          <w:szCs w:val="24"/>
        </w:rPr>
        <w:t>с</w:t>
      </w:r>
      <w:r w:rsidRPr="004D3DA3">
        <w:rPr>
          <w:spacing w:val="1"/>
          <w:sz w:val="24"/>
          <w:szCs w:val="24"/>
        </w:rPr>
        <w:t xml:space="preserve"> </w:t>
      </w:r>
      <w:r w:rsidRPr="004D3DA3">
        <w:rPr>
          <w:sz w:val="24"/>
          <w:szCs w:val="24"/>
        </w:rPr>
        <w:t>использованием</w:t>
      </w:r>
      <w:r w:rsidRPr="004D3DA3">
        <w:rPr>
          <w:spacing w:val="1"/>
          <w:sz w:val="24"/>
          <w:szCs w:val="24"/>
        </w:rPr>
        <w:t xml:space="preserve"> </w:t>
      </w:r>
      <w:r w:rsidRPr="004D3DA3">
        <w:rPr>
          <w:sz w:val="24"/>
          <w:szCs w:val="24"/>
        </w:rPr>
        <w:t>связок</w:t>
      </w:r>
      <w:r w:rsidRPr="004D3DA3">
        <w:rPr>
          <w:spacing w:val="-1"/>
          <w:sz w:val="24"/>
          <w:szCs w:val="24"/>
        </w:rPr>
        <w:t xml:space="preserve"> </w:t>
      </w:r>
      <w:r w:rsidRPr="004D3DA3">
        <w:rPr>
          <w:sz w:val="24"/>
          <w:szCs w:val="24"/>
        </w:rPr>
        <w:t>"если</w:t>
      </w:r>
      <w:r w:rsidRPr="004D3DA3">
        <w:rPr>
          <w:spacing w:val="1"/>
          <w:sz w:val="24"/>
          <w:szCs w:val="24"/>
        </w:rPr>
        <w:t xml:space="preserve"> </w:t>
      </w:r>
      <w:r w:rsidRPr="004D3DA3">
        <w:rPr>
          <w:sz w:val="24"/>
          <w:szCs w:val="24"/>
        </w:rPr>
        <w:t>..., то ...",</w:t>
      </w:r>
      <w:r w:rsidRPr="004D3DA3">
        <w:rPr>
          <w:spacing w:val="1"/>
          <w:sz w:val="24"/>
          <w:szCs w:val="24"/>
        </w:rPr>
        <w:t xml:space="preserve"> </w:t>
      </w:r>
      <w:r w:rsidRPr="004D3DA3">
        <w:rPr>
          <w:sz w:val="24"/>
          <w:szCs w:val="24"/>
        </w:rPr>
        <w:t>"и", "все",</w:t>
      </w:r>
      <w:r w:rsidRPr="004D3DA3">
        <w:rPr>
          <w:spacing w:val="2"/>
          <w:sz w:val="24"/>
          <w:szCs w:val="24"/>
        </w:rPr>
        <w:t xml:space="preserve"> </w:t>
      </w:r>
      <w:r w:rsidRPr="004D3DA3">
        <w:rPr>
          <w:sz w:val="24"/>
          <w:szCs w:val="24"/>
        </w:rPr>
        <w:t>"некоторые";</w:t>
      </w:r>
    </w:p>
    <w:p w:rsidR="0083763A" w:rsidRPr="004D3DA3" w:rsidRDefault="00791837" w:rsidP="00AF7ABE">
      <w:pPr>
        <w:pStyle w:val="a4"/>
        <w:numPr>
          <w:ilvl w:val="0"/>
          <w:numId w:val="137"/>
        </w:numPr>
        <w:tabs>
          <w:tab w:val="left" w:pos="1385"/>
        </w:tabs>
        <w:ind w:left="0" w:firstLine="567"/>
        <w:jc w:val="both"/>
        <w:rPr>
          <w:sz w:val="24"/>
          <w:szCs w:val="24"/>
        </w:rPr>
      </w:pPr>
      <w:r w:rsidRPr="004D3DA3">
        <w:rPr>
          <w:sz w:val="24"/>
          <w:szCs w:val="24"/>
        </w:rPr>
        <w:t>приобретение опыта работы с информацией, представленной в графической форме</w:t>
      </w:r>
      <w:r w:rsidRPr="004D3DA3">
        <w:rPr>
          <w:spacing w:val="1"/>
          <w:sz w:val="24"/>
          <w:szCs w:val="24"/>
        </w:rPr>
        <w:t xml:space="preserve"> </w:t>
      </w:r>
      <w:r w:rsidRPr="004D3DA3">
        <w:rPr>
          <w:sz w:val="24"/>
          <w:szCs w:val="24"/>
        </w:rPr>
        <w:t>(простейшие таблицы, схемы, столбчатые диаграммы) и текстовой форме: умения извлекать,</w:t>
      </w:r>
      <w:r w:rsidRPr="004D3DA3">
        <w:rPr>
          <w:spacing w:val="1"/>
          <w:sz w:val="24"/>
          <w:szCs w:val="24"/>
        </w:rPr>
        <w:t xml:space="preserve"> </w:t>
      </w:r>
      <w:r w:rsidRPr="004D3DA3">
        <w:rPr>
          <w:sz w:val="24"/>
          <w:szCs w:val="24"/>
        </w:rPr>
        <w:t>анализировать,</w:t>
      </w:r>
      <w:r w:rsidRPr="004D3DA3">
        <w:rPr>
          <w:spacing w:val="1"/>
          <w:sz w:val="24"/>
          <w:szCs w:val="24"/>
        </w:rPr>
        <w:t xml:space="preserve"> </w:t>
      </w:r>
      <w:r w:rsidRPr="004D3DA3">
        <w:rPr>
          <w:sz w:val="24"/>
          <w:szCs w:val="24"/>
        </w:rPr>
        <w:t>использовать</w:t>
      </w:r>
      <w:r w:rsidRPr="004D3DA3">
        <w:rPr>
          <w:spacing w:val="1"/>
          <w:sz w:val="24"/>
          <w:szCs w:val="24"/>
        </w:rPr>
        <w:t xml:space="preserve"> </w:t>
      </w:r>
      <w:r w:rsidRPr="004D3DA3">
        <w:rPr>
          <w:sz w:val="24"/>
          <w:szCs w:val="24"/>
        </w:rPr>
        <w:t>информацию</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делать</w:t>
      </w:r>
      <w:r w:rsidRPr="004D3DA3">
        <w:rPr>
          <w:spacing w:val="1"/>
          <w:sz w:val="24"/>
          <w:szCs w:val="24"/>
        </w:rPr>
        <w:t xml:space="preserve"> </w:t>
      </w:r>
      <w:r w:rsidRPr="004D3DA3">
        <w:rPr>
          <w:sz w:val="24"/>
          <w:szCs w:val="24"/>
        </w:rPr>
        <w:t>выводы,</w:t>
      </w:r>
      <w:r w:rsidRPr="004D3DA3">
        <w:rPr>
          <w:spacing w:val="1"/>
          <w:sz w:val="24"/>
          <w:szCs w:val="24"/>
        </w:rPr>
        <w:t xml:space="preserve"> </w:t>
      </w:r>
      <w:r w:rsidRPr="004D3DA3">
        <w:rPr>
          <w:sz w:val="24"/>
          <w:szCs w:val="24"/>
        </w:rPr>
        <w:t>заполнять</w:t>
      </w:r>
      <w:r w:rsidRPr="004D3DA3">
        <w:rPr>
          <w:spacing w:val="1"/>
          <w:sz w:val="24"/>
          <w:szCs w:val="24"/>
        </w:rPr>
        <w:t xml:space="preserve"> </w:t>
      </w:r>
      <w:r w:rsidRPr="004D3DA3">
        <w:rPr>
          <w:sz w:val="24"/>
          <w:szCs w:val="24"/>
        </w:rPr>
        <w:t>готовые</w:t>
      </w:r>
      <w:r w:rsidRPr="004D3DA3">
        <w:rPr>
          <w:spacing w:val="1"/>
          <w:sz w:val="24"/>
          <w:szCs w:val="24"/>
        </w:rPr>
        <w:t xml:space="preserve"> </w:t>
      </w:r>
      <w:r w:rsidRPr="004D3DA3">
        <w:rPr>
          <w:sz w:val="24"/>
          <w:szCs w:val="24"/>
        </w:rPr>
        <w:t>формы</w:t>
      </w:r>
      <w:r w:rsidRPr="004D3DA3">
        <w:rPr>
          <w:spacing w:val="1"/>
          <w:sz w:val="24"/>
          <w:szCs w:val="24"/>
        </w:rPr>
        <w:t xml:space="preserve"> </w:t>
      </w:r>
      <w:r w:rsidRPr="004D3DA3">
        <w:rPr>
          <w:sz w:val="24"/>
          <w:szCs w:val="24"/>
        </w:rPr>
        <w:t>данными;</w:t>
      </w:r>
    </w:p>
    <w:p w:rsidR="0083763A" w:rsidRPr="004D3DA3" w:rsidRDefault="00791837" w:rsidP="00AF7ABE">
      <w:pPr>
        <w:pStyle w:val="a4"/>
        <w:numPr>
          <w:ilvl w:val="0"/>
          <w:numId w:val="137"/>
        </w:numPr>
        <w:tabs>
          <w:tab w:val="left" w:pos="1498"/>
        </w:tabs>
        <w:ind w:left="0" w:firstLine="567"/>
        <w:jc w:val="both"/>
        <w:rPr>
          <w:sz w:val="24"/>
          <w:szCs w:val="24"/>
        </w:rPr>
      </w:pPr>
      <w:r w:rsidRPr="004D3DA3">
        <w:rPr>
          <w:sz w:val="24"/>
          <w:szCs w:val="24"/>
        </w:rPr>
        <w:t>использование</w:t>
      </w:r>
      <w:r w:rsidRPr="004D3DA3">
        <w:rPr>
          <w:spacing w:val="1"/>
          <w:sz w:val="24"/>
          <w:szCs w:val="24"/>
        </w:rPr>
        <w:t xml:space="preserve"> </w:t>
      </w:r>
      <w:r w:rsidRPr="004D3DA3">
        <w:rPr>
          <w:sz w:val="24"/>
          <w:szCs w:val="24"/>
        </w:rPr>
        <w:t>начальных</w:t>
      </w:r>
      <w:r w:rsidRPr="004D3DA3">
        <w:rPr>
          <w:spacing w:val="1"/>
          <w:sz w:val="24"/>
          <w:szCs w:val="24"/>
        </w:rPr>
        <w:t xml:space="preserve"> </w:t>
      </w:r>
      <w:r w:rsidRPr="004D3DA3">
        <w:rPr>
          <w:sz w:val="24"/>
          <w:szCs w:val="24"/>
        </w:rPr>
        <w:t>математических</w:t>
      </w:r>
      <w:r w:rsidRPr="004D3DA3">
        <w:rPr>
          <w:spacing w:val="1"/>
          <w:sz w:val="24"/>
          <w:szCs w:val="24"/>
        </w:rPr>
        <w:t xml:space="preserve"> </w:t>
      </w:r>
      <w:r w:rsidRPr="004D3DA3">
        <w:rPr>
          <w:sz w:val="24"/>
          <w:szCs w:val="24"/>
        </w:rPr>
        <w:t>знаний</w:t>
      </w:r>
      <w:r w:rsidRPr="004D3DA3">
        <w:rPr>
          <w:spacing w:val="1"/>
          <w:sz w:val="24"/>
          <w:szCs w:val="24"/>
        </w:rPr>
        <w:t xml:space="preserve"> </w:t>
      </w:r>
      <w:r w:rsidRPr="004D3DA3">
        <w:rPr>
          <w:sz w:val="24"/>
          <w:szCs w:val="24"/>
        </w:rPr>
        <w:t>при</w:t>
      </w:r>
      <w:r w:rsidRPr="004D3DA3">
        <w:rPr>
          <w:spacing w:val="1"/>
          <w:sz w:val="24"/>
          <w:szCs w:val="24"/>
        </w:rPr>
        <w:t xml:space="preserve"> </w:t>
      </w:r>
      <w:r w:rsidRPr="004D3DA3">
        <w:rPr>
          <w:sz w:val="24"/>
          <w:szCs w:val="24"/>
        </w:rPr>
        <w:t>решении</w:t>
      </w:r>
      <w:r w:rsidRPr="004D3DA3">
        <w:rPr>
          <w:spacing w:val="1"/>
          <w:sz w:val="24"/>
          <w:szCs w:val="24"/>
        </w:rPr>
        <w:t xml:space="preserve"> </w:t>
      </w:r>
      <w:r w:rsidRPr="004D3DA3">
        <w:rPr>
          <w:sz w:val="24"/>
          <w:szCs w:val="24"/>
        </w:rPr>
        <w:t>учебных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практических задач и в повседневных ситуациях для описания и объяснения окружающих</w:t>
      </w:r>
      <w:r w:rsidRPr="004D3DA3">
        <w:rPr>
          <w:spacing w:val="1"/>
          <w:sz w:val="24"/>
          <w:szCs w:val="24"/>
        </w:rPr>
        <w:t xml:space="preserve"> </w:t>
      </w:r>
      <w:r w:rsidRPr="004D3DA3">
        <w:rPr>
          <w:sz w:val="24"/>
          <w:szCs w:val="24"/>
        </w:rPr>
        <w:t>предметов,</w:t>
      </w:r>
      <w:r w:rsidRPr="004D3DA3">
        <w:rPr>
          <w:spacing w:val="10"/>
          <w:sz w:val="24"/>
          <w:szCs w:val="24"/>
        </w:rPr>
        <w:t xml:space="preserve"> </w:t>
      </w:r>
      <w:r w:rsidRPr="004D3DA3">
        <w:rPr>
          <w:sz w:val="24"/>
          <w:szCs w:val="24"/>
        </w:rPr>
        <w:t>процессов</w:t>
      </w:r>
      <w:r w:rsidRPr="004D3DA3">
        <w:rPr>
          <w:spacing w:val="13"/>
          <w:sz w:val="24"/>
          <w:szCs w:val="24"/>
        </w:rPr>
        <w:t xml:space="preserve"> </w:t>
      </w:r>
      <w:r w:rsidRPr="004D3DA3">
        <w:rPr>
          <w:sz w:val="24"/>
          <w:szCs w:val="24"/>
        </w:rPr>
        <w:t>и</w:t>
      </w:r>
      <w:r w:rsidRPr="004D3DA3">
        <w:rPr>
          <w:spacing w:val="11"/>
          <w:sz w:val="24"/>
          <w:szCs w:val="24"/>
        </w:rPr>
        <w:t xml:space="preserve"> </w:t>
      </w:r>
      <w:r w:rsidRPr="004D3DA3">
        <w:rPr>
          <w:sz w:val="24"/>
          <w:szCs w:val="24"/>
        </w:rPr>
        <w:t>явлений,</w:t>
      </w:r>
      <w:r w:rsidRPr="004D3DA3">
        <w:rPr>
          <w:spacing w:val="11"/>
          <w:sz w:val="24"/>
          <w:szCs w:val="24"/>
        </w:rPr>
        <w:t xml:space="preserve"> </w:t>
      </w:r>
      <w:r w:rsidRPr="004D3DA3">
        <w:rPr>
          <w:sz w:val="24"/>
          <w:szCs w:val="24"/>
        </w:rPr>
        <w:t>оценки</w:t>
      </w:r>
      <w:r w:rsidRPr="004D3DA3">
        <w:rPr>
          <w:spacing w:val="12"/>
          <w:sz w:val="24"/>
          <w:szCs w:val="24"/>
        </w:rPr>
        <w:t xml:space="preserve"> </w:t>
      </w:r>
      <w:r w:rsidRPr="004D3DA3">
        <w:rPr>
          <w:sz w:val="24"/>
          <w:szCs w:val="24"/>
        </w:rPr>
        <w:t>их</w:t>
      </w:r>
      <w:r w:rsidRPr="004D3DA3">
        <w:rPr>
          <w:spacing w:val="12"/>
          <w:sz w:val="24"/>
          <w:szCs w:val="24"/>
        </w:rPr>
        <w:t xml:space="preserve"> </w:t>
      </w:r>
      <w:r w:rsidRPr="004D3DA3">
        <w:rPr>
          <w:sz w:val="24"/>
          <w:szCs w:val="24"/>
        </w:rPr>
        <w:t>количественных</w:t>
      </w:r>
      <w:r w:rsidRPr="004D3DA3">
        <w:rPr>
          <w:spacing w:val="12"/>
          <w:sz w:val="24"/>
          <w:szCs w:val="24"/>
        </w:rPr>
        <w:t xml:space="preserve"> </w:t>
      </w:r>
      <w:r w:rsidRPr="004D3DA3">
        <w:rPr>
          <w:sz w:val="24"/>
          <w:szCs w:val="24"/>
        </w:rPr>
        <w:t>и</w:t>
      </w:r>
      <w:r w:rsidRPr="004D3DA3">
        <w:rPr>
          <w:spacing w:val="9"/>
          <w:sz w:val="24"/>
          <w:szCs w:val="24"/>
        </w:rPr>
        <w:t xml:space="preserve"> </w:t>
      </w:r>
      <w:r w:rsidRPr="004D3DA3">
        <w:rPr>
          <w:sz w:val="24"/>
          <w:szCs w:val="24"/>
        </w:rPr>
        <w:t>пространственных</w:t>
      </w:r>
      <w:r w:rsidRPr="004D3DA3">
        <w:rPr>
          <w:spacing w:val="11"/>
          <w:sz w:val="24"/>
          <w:szCs w:val="24"/>
        </w:rPr>
        <w:t xml:space="preserve"> </w:t>
      </w:r>
      <w:r w:rsidRPr="004D3DA3">
        <w:rPr>
          <w:sz w:val="24"/>
          <w:szCs w:val="24"/>
        </w:rPr>
        <w:t>отношений,</w:t>
      </w:r>
      <w:r w:rsidRPr="004D3DA3">
        <w:rPr>
          <w:spacing w:val="-57"/>
          <w:sz w:val="24"/>
          <w:szCs w:val="24"/>
        </w:rPr>
        <w:t xml:space="preserve"> </w:t>
      </w:r>
      <w:r w:rsidRPr="004D3DA3">
        <w:rPr>
          <w:sz w:val="24"/>
          <w:szCs w:val="24"/>
        </w:rPr>
        <w:t>в</w:t>
      </w:r>
      <w:r w:rsidRPr="004D3DA3">
        <w:rPr>
          <w:spacing w:val="-2"/>
          <w:sz w:val="24"/>
          <w:szCs w:val="24"/>
        </w:rPr>
        <w:t xml:space="preserve"> </w:t>
      </w:r>
      <w:r w:rsidRPr="004D3DA3">
        <w:rPr>
          <w:sz w:val="24"/>
          <w:szCs w:val="24"/>
        </w:rPr>
        <w:t>том числе</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сфере</w:t>
      </w:r>
      <w:r w:rsidRPr="004D3DA3">
        <w:rPr>
          <w:spacing w:val="-1"/>
          <w:sz w:val="24"/>
          <w:szCs w:val="24"/>
        </w:rPr>
        <w:t xml:space="preserve"> </w:t>
      </w:r>
      <w:r w:rsidRPr="004D3DA3">
        <w:rPr>
          <w:sz w:val="24"/>
          <w:szCs w:val="24"/>
        </w:rPr>
        <w:t>личных</w:t>
      </w:r>
      <w:r w:rsidRPr="004D3DA3">
        <w:rPr>
          <w:spacing w:val="-1"/>
          <w:sz w:val="24"/>
          <w:szCs w:val="24"/>
        </w:rPr>
        <w:t xml:space="preserve"> </w:t>
      </w:r>
      <w:r w:rsidRPr="004D3DA3">
        <w:rPr>
          <w:sz w:val="24"/>
          <w:szCs w:val="24"/>
        </w:rPr>
        <w:t>и семейных финансов.</w:t>
      </w:r>
    </w:p>
    <w:p w:rsidR="0083763A" w:rsidRPr="004D3DA3" w:rsidRDefault="00791837" w:rsidP="00C46E8F">
      <w:pPr>
        <w:spacing w:before="1"/>
        <w:ind w:firstLine="567"/>
        <w:jc w:val="both"/>
        <w:rPr>
          <w:sz w:val="24"/>
          <w:szCs w:val="24"/>
        </w:rPr>
      </w:pPr>
      <w:r w:rsidRPr="004D3DA3">
        <w:rPr>
          <w:b/>
          <w:sz w:val="24"/>
          <w:szCs w:val="24"/>
        </w:rPr>
        <w:t xml:space="preserve">Предметные результаты по учебному предмету "Окружающий мир" </w:t>
      </w:r>
      <w:r w:rsidRPr="004D3DA3">
        <w:rPr>
          <w:sz w:val="24"/>
          <w:szCs w:val="24"/>
        </w:rPr>
        <w:t>предметной области</w:t>
      </w:r>
      <w:r w:rsidRPr="004D3DA3">
        <w:rPr>
          <w:spacing w:val="1"/>
          <w:sz w:val="24"/>
          <w:szCs w:val="24"/>
        </w:rPr>
        <w:t xml:space="preserve"> </w:t>
      </w:r>
      <w:r w:rsidRPr="004D3DA3">
        <w:rPr>
          <w:sz w:val="24"/>
          <w:szCs w:val="24"/>
        </w:rPr>
        <w:t>"Обществознание</w:t>
      </w:r>
      <w:r w:rsidRPr="004D3DA3">
        <w:rPr>
          <w:spacing w:val="-2"/>
          <w:sz w:val="24"/>
          <w:szCs w:val="24"/>
        </w:rPr>
        <w:t xml:space="preserve"> </w:t>
      </w:r>
      <w:r w:rsidRPr="004D3DA3">
        <w:rPr>
          <w:sz w:val="24"/>
          <w:szCs w:val="24"/>
        </w:rPr>
        <w:t>и</w:t>
      </w:r>
      <w:r w:rsidRPr="004D3DA3">
        <w:rPr>
          <w:spacing w:val="-1"/>
          <w:sz w:val="24"/>
          <w:szCs w:val="24"/>
        </w:rPr>
        <w:t xml:space="preserve"> </w:t>
      </w:r>
      <w:r w:rsidRPr="004D3DA3">
        <w:rPr>
          <w:sz w:val="24"/>
          <w:szCs w:val="24"/>
        </w:rPr>
        <w:t>естествознание</w:t>
      </w:r>
      <w:r w:rsidRPr="004D3DA3">
        <w:rPr>
          <w:spacing w:val="-1"/>
          <w:sz w:val="24"/>
          <w:szCs w:val="24"/>
        </w:rPr>
        <w:t xml:space="preserve"> </w:t>
      </w:r>
      <w:r w:rsidRPr="004D3DA3">
        <w:rPr>
          <w:sz w:val="24"/>
          <w:szCs w:val="24"/>
        </w:rPr>
        <w:t>(окружающий</w:t>
      </w:r>
      <w:r w:rsidRPr="004D3DA3">
        <w:rPr>
          <w:spacing w:val="-1"/>
          <w:sz w:val="24"/>
          <w:szCs w:val="24"/>
        </w:rPr>
        <w:t xml:space="preserve"> </w:t>
      </w:r>
      <w:r w:rsidRPr="004D3DA3">
        <w:rPr>
          <w:sz w:val="24"/>
          <w:szCs w:val="24"/>
        </w:rPr>
        <w:t>мир)"</w:t>
      </w:r>
      <w:r w:rsidRPr="004D3DA3">
        <w:rPr>
          <w:spacing w:val="-4"/>
          <w:sz w:val="24"/>
          <w:szCs w:val="24"/>
        </w:rPr>
        <w:t xml:space="preserve"> </w:t>
      </w:r>
      <w:r w:rsidRPr="004D3DA3">
        <w:rPr>
          <w:sz w:val="24"/>
          <w:szCs w:val="24"/>
        </w:rPr>
        <w:t>должны обеспечивать:</w:t>
      </w:r>
    </w:p>
    <w:p w:rsidR="0083763A" w:rsidRPr="004D3DA3" w:rsidRDefault="00791837" w:rsidP="00AF7ABE">
      <w:pPr>
        <w:pStyle w:val="a4"/>
        <w:numPr>
          <w:ilvl w:val="0"/>
          <w:numId w:val="136"/>
        </w:numPr>
        <w:tabs>
          <w:tab w:val="left" w:pos="1368"/>
        </w:tabs>
        <w:ind w:left="0" w:firstLine="567"/>
        <w:jc w:val="both"/>
        <w:rPr>
          <w:sz w:val="24"/>
          <w:szCs w:val="24"/>
        </w:rPr>
      </w:pPr>
      <w:r w:rsidRPr="004D3DA3">
        <w:rPr>
          <w:sz w:val="24"/>
          <w:szCs w:val="24"/>
        </w:rPr>
        <w:t>сформированность уважительного отношения к своей семье и семейным традициям,</w:t>
      </w:r>
      <w:r w:rsidRPr="004D3DA3">
        <w:rPr>
          <w:spacing w:val="1"/>
          <w:sz w:val="24"/>
          <w:szCs w:val="24"/>
        </w:rPr>
        <w:t xml:space="preserve"> </w:t>
      </w:r>
      <w:r w:rsidRPr="004D3DA3">
        <w:rPr>
          <w:sz w:val="24"/>
          <w:szCs w:val="24"/>
        </w:rPr>
        <w:t>Организации, родному краю, России, ее истории и культуре, природе; чувства гордости за</w:t>
      </w:r>
      <w:r w:rsidRPr="004D3DA3">
        <w:rPr>
          <w:spacing w:val="1"/>
          <w:sz w:val="24"/>
          <w:szCs w:val="24"/>
        </w:rPr>
        <w:t xml:space="preserve"> </w:t>
      </w:r>
      <w:r w:rsidRPr="004D3DA3">
        <w:rPr>
          <w:sz w:val="24"/>
          <w:szCs w:val="24"/>
        </w:rPr>
        <w:t>национальные</w:t>
      </w:r>
      <w:r w:rsidRPr="004D3DA3">
        <w:rPr>
          <w:spacing w:val="-3"/>
          <w:sz w:val="24"/>
          <w:szCs w:val="24"/>
        </w:rPr>
        <w:t xml:space="preserve"> </w:t>
      </w:r>
      <w:r w:rsidRPr="004D3DA3">
        <w:rPr>
          <w:sz w:val="24"/>
          <w:szCs w:val="24"/>
        </w:rPr>
        <w:t>свершения, открытия, победы;</w:t>
      </w:r>
    </w:p>
    <w:p w:rsidR="0083763A" w:rsidRPr="004D3DA3" w:rsidRDefault="00791837" w:rsidP="00AF7ABE">
      <w:pPr>
        <w:pStyle w:val="a4"/>
        <w:numPr>
          <w:ilvl w:val="0"/>
          <w:numId w:val="136"/>
        </w:numPr>
        <w:tabs>
          <w:tab w:val="left" w:pos="1349"/>
        </w:tabs>
        <w:ind w:left="0" w:firstLine="567"/>
        <w:jc w:val="both"/>
        <w:rPr>
          <w:sz w:val="24"/>
          <w:szCs w:val="24"/>
        </w:rPr>
      </w:pPr>
      <w:r w:rsidRPr="004D3DA3">
        <w:rPr>
          <w:sz w:val="24"/>
          <w:szCs w:val="24"/>
        </w:rPr>
        <w:t>первоначальные представления о природных и социальных объектах как компонентах</w:t>
      </w:r>
      <w:r w:rsidRPr="004D3DA3">
        <w:rPr>
          <w:spacing w:val="1"/>
          <w:sz w:val="24"/>
          <w:szCs w:val="24"/>
        </w:rPr>
        <w:t xml:space="preserve"> </w:t>
      </w:r>
      <w:r w:rsidRPr="004D3DA3">
        <w:rPr>
          <w:sz w:val="24"/>
          <w:szCs w:val="24"/>
        </w:rPr>
        <w:t>единого мира, о многообразии объектов и явлений природы; связи мира живой и неживой</w:t>
      </w:r>
      <w:r w:rsidRPr="004D3DA3">
        <w:rPr>
          <w:spacing w:val="1"/>
          <w:sz w:val="24"/>
          <w:szCs w:val="24"/>
        </w:rPr>
        <w:t xml:space="preserve"> </w:t>
      </w:r>
      <w:r w:rsidRPr="004D3DA3">
        <w:rPr>
          <w:sz w:val="24"/>
          <w:szCs w:val="24"/>
        </w:rPr>
        <w:t>природы;</w:t>
      </w:r>
      <w:r w:rsidRPr="004D3DA3">
        <w:rPr>
          <w:spacing w:val="1"/>
          <w:sz w:val="24"/>
          <w:szCs w:val="24"/>
        </w:rPr>
        <w:t xml:space="preserve"> </w:t>
      </w:r>
      <w:r w:rsidRPr="004D3DA3">
        <w:rPr>
          <w:sz w:val="24"/>
          <w:szCs w:val="24"/>
        </w:rPr>
        <w:t>сформированность</w:t>
      </w:r>
      <w:r w:rsidRPr="004D3DA3">
        <w:rPr>
          <w:spacing w:val="1"/>
          <w:sz w:val="24"/>
          <w:szCs w:val="24"/>
        </w:rPr>
        <w:t xml:space="preserve"> </w:t>
      </w:r>
      <w:r w:rsidRPr="004D3DA3">
        <w:rPr>
          <w:sz w:val="24"/>
          <w:szCs w:val="24"/>
        </w:rPr>
        <w:t>основ</w:t>
      </w:r>
      <w:r w:rsidRPr="004D3DA3">
        <w:rPr>
          <w:spacing w:val="1"/>
          <w:sz w:val="24"/>
          <w:szCs w:val="24"/>
        </w:rPr>
        <w:t xml:space="preserve"> </w:t>
      </w:r>
      <w:r w:rsidRPr="004D3DA3">
        <w:rPr>
          <w:sz w:val="24"/>
          <w:szCs w:val="24"/>
        </w:rPr>
        <w:t>рационального</w:t>
      </w:r>
      <w:r w:rsidRPr="004D3DA3">
        <w:rPr>
          <w:spacing w:val="1"/>
          <w:sz w:val="24"/>
          <w:szCs w:val="24"/>
        </w:rPr>
        <w:t xml:space="preserve"> </w:t>
      </w:r>
      <w:r w:rsidRPr="004D3DA3">
        <w:rPr>
          <w:sz w:val="24"/>
          <w:szCs w:val="24"/>
        </w:rPr>
        <w:t>поведения</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обоснованного</w:t>
      </w:r>
      <w:r w:rsidRPr="004D3DA3">
        <w:rPr>
          <w:spacing w:val="1"/>
          <w:sz w:val="24"/>
          <w:szCs w:val="24"/>
        </w:rPr>
        <w:t xml:space="preserve"> </w:t>
      </w:r>
      <w:r w:rsidRPr="004D3DA3">
        <w:rPr>
          <w:sz w:val="24"/>
          <w:szCs w:val="24"/>
        </w:rPr>
        <w:t>принятия</w:t>
      </w:r>
      <w:r w:rsidRPr="004D3DA3">
        <w:rPr>
          <w:spacing w:val="1"/>
          <w:sz w:val="24"/>
          <w:szCs w:val="24"/>
        </w:rPr>
        <w:t xml:space="preserve"> </w:t>
      </w:r>
      <w:r w:rsidRPr="004D3DA3">
        <w:rPr>
          <w:sz w:val="24"/>
          <w:szCs w:val="24"/>
        </w:rPr>
        <w:t>решений;</w:t>
      </w:r>
    </w:p>
    <w:p w:rsidR="0083763A" w:rsidRPr="004D3DA3" w:rsidRDefault="00791837" w:rsidP="00AF7ABE">
      <w:pPr>
        <w:pStyle w:val="a4"/>
        <w:numPr>
          <w:ilvl w:val="0"/>
          <w:numId w:val="136"/>
        </w:numPr>
        <w:tabs>
          <w:tab w:val="left" w:pos="1423"/>
        </w:tabs>
        <w:ind w:left="0" w:firstLine="567"/>
        <w:jc w:val="both"/>
        <w:rPr>
          <w:sz w:val="24"/>
          <w:szCs w:val="24"/>
        </w:rPr>
      </w:pPr>
      <w:r w:rsidRPr="004D3DA3">
        <w:rPr>
          <w:sz w:val="24"/>
          <w:szCs w:val="24"/>
        </w:rPr>
        <w:t>первоначальные</w:t>
      </w:r>
      <w:r w:rsidRPr="004D3DA3">
        <w:rPr>
          <w:spacing w:val="1"/>
          <w:sz w:val="24"/>
          <w:szCs w:val="24"/>
        </w:rPr>
        <w:t xml:space="preserve"> </w:t>
      </w:r>
      <w:r w:rsidRPr="004D3DA3">
        <w:rPr>
          <w:sz w:val="24"/>
          <w:szCs w:val="24"/>
        </w:rPr>
        <w:t>представления</w:t>
      </w:r>
      <w:r w:rsidRPr="004D3DA3">
        <w:rPr>
          <w:spacing w:val="1"/>
          <w:sz w:val="24"/>
          <w:szCs w:val="24"/>
        </w:rPr>
        <w:t xml:space="preserve"> </w:t>
      </w:r>
      <w:r w:rsidRPr="004D3DA3">
        <w:rPr>
          <w:sz w:val="24"/>
          <w:szCs w:val="24"/>
        </w:rPr>
        <w:t>о</w:t>
      </w:r>
      <w:r w:rsidRPr="004D3DA3">
        <w:rPr>
          <w:spacing w:val="1"/>
          <w:sz w:val="24"/>
          <w:szCs w:val="24"/>
        </w:rPr>
        <w:t xml:space="preserve"> </w:t>
      </w:r>
      <w:r w:rsidRPr="004D3DA3">
        <w:rPr>
          <w:sz w:val="24"/>
          <w:szCs w:val="24"/>
        </w:rPr>
        <w:t>традициях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обычаях,</w:t>
      </w:r>
      <w:r w:rsidRPr="004D3DA3">
        <w:rPr>
          <w:spacing w:val="1"/>
          <w:sz w:val="24"/>
          <w:szCs w:val="24"/>
        </w:rPr>
        <w:t xml:space="preserve"> </w:t>
      </w:r>
      <w:r w:rsidRPr="004D3DA3">
        <w:rPr>
          <w:sz w:val="24"/>
          <w:szCs w:val="24"/>
        </w:rPr>
        <w:t>хозяйственных</w:t>
      </w:r>
      <w:r w:rsidRPr="004D3DA3">
        <w:rPr>
          <w:spacing w:val="1"/>
          <w:sz w:val="24"/>
          <w:szCs w:val="24"/>
        </w:rPr>
        <w:t xml:space="preserve"> </w:t>
      </w:r>
      <w:r w:rsidRPr="004D3DA3">
        <w:rPr>
          <w:sz w:val="24"/>
          <w:szCs w:val="24"/>
        </w:rPr>
        <w:t>занятиях</w:t>
      </w:r>
      <w:r w:rsidRPr="004D3DA3">
        <w:rPr>
          <w:spacing w:val="1"/>
          <w:sz w:val="24"/>
          <w:szCs w:val="24"/>
        </w:rPr>
        <w:t xml:space="preserve"> </w:t>
      </w:r>
      <w:r w:rsidRPr="004D3DA3">
        <w:rPr>
          <w:sz w:val="24"/>
          <w:szCs w:val="24"/>
        </w:rPr>
        <w:t xml:space="preserve">населения </w:t>
      </w:r>
      <w:r w:rsidRPr="004D3DA3">
        <w:rPr>
          <w:sz w:val="24"/>
          <w:szCs w:val="24"/>
        </w:rPr>
        <w:lastRenderedPageBreak/>
        <w:t>и массовых профессиях родного края, достопримечательностях столицы России и</w:t>
      </w:r>
      <w:r w:rsidRPr="004D3DA3">
        <w:rPr>
          <w:spacing w:val="1"/>
          <w:sz w:val="24"/>
          <w:szCs w:val="24"/>
        </w:rPr>
        <w:t xml:space="preserve"> </w:t>
      </w:r>
      <w:r w:rsidRPr="004D3DA3">
        <w:rPr>
          <w:sz w:val="24"/>
          <w:szCs w:val="24"/>
        </w:rPr>
        <w:t>родного края, наиболее значимых объектах Всемирного культурного и природного наследия в</w:t>
      </w:r>
      <w:r w:rsidRPr="004D3DA3">
        <w:rPr>
          <w:spacing w:val="1"/>
          <w:sz w:val="24"/>
          <w:szCs w:val="24"/>
        </w:rPr>
        <w:t xml:space="preserve"> </w:t>
      </w:r>
      <w:r w:rsidRPr="004D3DA3">
        <w:rPr>
          <w:sz w:val="24"/>
          <w:szCs w:val="24"/>
        </w:rPr>
        <w:t>России;</w:t>
      </w:r>
      <w:r w:rsidRPr="004D3DA3">
        <w:rPr>
          <w:spacing w:val="1"/>
          <w:sz w:val="24"/>
          <w:szCs w:val="24"/>
        </w:rPr>
        <w:t xml:space="preserve"> </w:t>
      </w:r>
      <w:r w:rsidRPr="004D3DA3">
        <w:rPr>
          <w:sz w:val="24"/>
          <w:szCs w:val="24"/>
        </w:rPr>
        <w:t>важнейших</w:t>
      </w:r>
      <w:r w:rsidRPr="004D3DA3">
        <w:rPr>
          <w:spacing w:val="1"/>
          <w:sz w:val="24"/>
          <w:szCs w:val="24"/>
        </w:rPr>
        <w:t xml:space="preserve"> </w:t>
      </w:r>
      <w:r w:rsidRPr="004D3DA3">
        <w:rPr>
          <w:sz w:val="24"/>
          <w:szCs w:val="24"/>
        </w:rPr>
        <w:t>для</w:t>
      </w:r>
      <w:r w:rsidRPr="004D3DA3">
        <w:rPr>
          <w:spacing w:val="1"/>
          <w:sz w:val="24"/>
          <w:szCs w:val="24"/>
        </w:rPr>
        <w:t xml:space="preserve"> </w:t>
      </w:r>
      <w:r w:rsidRPr="004D3DA3">
        <w:rPr>
          <w:sz w:val="24"/>
          <w:szCs w:val="24"/>
        </w:rPr>
        <w:t>страны</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личности</w:t>
      </w:r>
      <w:r w:rsidRPr="004D3DA3">
        <w:rPr>
          <w:spacing w:val="1"/>
          <w:sz w:val="24"/>
          <w:szCs w:val="24"/>
        </w:rPr>
        <w:t xml:space="preserve"> </w:t>
      </w:r>
      <w:r w:rsidRPr="004D3DA3">
        <w:rPr>
          <w:sz w:val="24"/>
          <w:szCs w:val="24"/>
        </w:rPr>
        <w:t>событиях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фактах</w:t>
      </w:r>
      <w:r w:rsidRPr="004D3DA3">
        <w:rPr>
          <w:spacing w:val="1"/>
          <w:sz w:val="24"/>
          <w:szCs w:val="24"/>
        </w:rPr>
        <w:t xml:space="preserve"> </w:t>
      </w:r>
      <w:r w:rsidRPr="004D3DA3">
        <w:rPr>
          <w:sz w:val="24"/>
          <w:szCs w:val="24"/>
        </w:rPr>
        <w:t>прошлого</w:t>
      </w:r>
      <w:r w:rsidRPr="004D3DA3">
        <w:rPr>
          <w:spacing w:val="1"/>
          <w:sz w:val="24"/>
          <w:szCs w:val="24"/>
        </w:rPr>
        <w:t xml:space="preserve"> </w:t>
      </w:r>
      <w:r w:rsidRPr="004D3DA3">
        <w:rPr>
          <w:sz w:val="24"/>
          <w:szCs w:val="24"/>
        </w:rPr>
        <w:t>и</w:t>
      </w:r>
      <w:r w:rsidRPr="004D3DA3">
        <w:rPr>
          <w:spacing w:val="60"/>
          <w:sz w:val="24"/>
          <w:szCs w:val="24"/>
        </w:rPr>
        <w:t xml:space="preserve"> </w:t>
      </w:r>
      <w:r w:rsidRPr="004D3DA3">
        <w:rPr>
          <w:sz w:val="24"/>
          <w:szCs w:val="24"/>
        </w:rPr>
        <w:t>настоящего</w:t>
      </w:r>
      <w:r w:rsidRPr="004D3DA3">
        <w:rPr>
          <w:spacing w:val="1"/>
          <w:sz w:val="24"/>
          <w:szCs w:val="24"/>
        </w:rPr>
        <w:t xml:space="preserve"> </w:t>
      </w:r>
      <w:r w:rsidRPr="004D3DA3">
        <w:rPr>
          <w:sz w:val="24"/>
          <w:szCs w:val="24"/>
        </w:rPr>
        <w:t>России;</w:t>
      </w:r>
      <w:r w:rsidRPr="004D3DA3">
        <w:rPr>
          <w:spacing w:val="-1"/>
          <w:sz w:val="24"/>
          <w:szCs w:val="24"/>
        </w:rPr>
        <w:t xml:space="preserve"> </w:t>
      </w:r>
      <w:r w:rsidRPr="004D3DA3">
        <w:rPr>
          <w:sz w:val="24"/>
          <w:szCs w:val="24"/>
        </w:rPr>
        <w:t>основных</w:t>
      </w:r>
      <w:r w:rsidRPr="004D3DA3">
        <w:rPr>
          <w:spacing w:val="1"/>
          <w:sz w:val="24"/>
          <w:szCs w:val="24"/>
        </w:rPr>
        <w:t xml:space="preserve"> </w:t>
      </w:r>
      <w:r w:rsidRPr="004D3DA3">
        <w:rPr>
          <w:sz w:val="24"/>
          <w:szCs w:val="24"/>
        </w:rPr>
        <w:t>правах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обязанностях</w:t>
      </w:r>
      <w:r w:rsidRPr="004D3DA3">
        <w:rPr>
          <w:spacing w:val="1"/>
          <w:sz w:val="24"/>
          <w:szCs w:val="24"/>
        </w:rPr>
        <w:t xml:space="preserve"> </w:t>
      </w:r>
      <w:r w:rsidRPr="004D3DA3">
        <w:rPr>
          <w:sz w:val="24"/>
          <w:szCs w:val="24"/>
        </w:rPr>
        <w:t>гражданина</w:t>
      </w:r>
      <w:r w:rsidRPr="004D3DA3">
        <w:rPr>
          <w:spacing w:val="-2"/>
          <w:sz w:val="24"/>
          <w:szCs w:val="24"/>
        </w:rPr>
        <w:t xml:space="preserve"> </w:t>
      </w:r>
      <w:r w:rsidRPr="004D3DA3">
        <w:rPr>
          <w:sz w:val="24"/>
          <w:szCs w:val="24"/>
        </w:rPr>
        <w:t>Российской</w:t>
      </w:r>
      <w:r w:rsidRPr="004D3DA3">
        <w:rPr>
          <w:spacing w:val="-1"/>
          <w:sz w:val="24"/>
          <w:szCs w:val="24"/>
        </w:rPr>
        <w:t xml:space="preserve"> </w:t>
      </w:r>
      <w:r w:rsidRPr="004D3DA3">
        <w:rPr>
          <w:sz w:val="24"/>
          <w:szCs w:val="24"/>
        </w:rPr>
        <w:t>Федерации;</w:t>
      </w:r>
    </w:p>
    <w:p w:rsidR="0083763A" w:rsidRPr="004D3DA3" w:rsidRDefault="00791837" w:rsidP="00AF7ABE">
      <w:pPr>
        <w:pStyle w:val="a4"/>
        <w:numPr>
          <w:ilvl w:val="0"/>
          <w:numId w:val="136"/>
        </w:numPr>
        <w:tabs>
          <w:tab w:val="left" w:pos="1445"/>
        </w:tabs>
        <w:spacing w:before="1"/>
        <w:ind w:left="0" w:firstLine="567"/>
        <w:jc w:val="both"/>
        <w:rPr>
          <w:sz w:val="24"/>
          <w:szCs w:val="24"/>
        </w:rPr>
      </w:pPr>
      <w:r w:rsidRPr="004D3DA3">
        <w:rPr>
          <w:sz w:val="24"/>
          <w:szCs w:val="24"/>
        </w:rPr>
        <w:t>развитие</w:t>
      </w:r>
      <w:r w:rsidRPr="004D3DA3">
        <w:rPr>
          <w:spacing w:val="1"/>
          <w:sz w:val="24"/>
          <w:szCs w:val="24"/>
        </w:rPr>
        <w:t xml:space="preserve"> </w:t>
      </w:r>
      <w:r w:rsidRPr="004D3DA3">
        <w:rPr>
          <w:sz w:val="24"/>
          <w:szCs w:val="24"/>
        </w:rPr>
        <w:t>умений</w:t>
      </w:r>
      <w:r w:rsidRPr="004D3DA3">
        <w:rPr>
          <w:spacing w:val="1"/>
          <w:sz w:val="24"/>
          <w:szCs w:val="24"/>
        </w:rPr>
        <w:t xml:space="preserve"> </w:t>
      </w:r>
      <w:r w:rsidRPr="004D3DA3">
        <w:rPr>
          <w:sz w:val="24"/>
          <w:szCs w:val="24"/>
        </w:rPr>
        <w:t>описывать,</w:t>
      </w:r>
      <w:r w:rsidRPr="004D3DA3">
        <w:rPr>
          <w:spacing w:val="1"/>
          <w:sz w:val="24"/>
          <w:szCs w:val="24"/>
        </w:rPr>
        <w:t xml:space="preserve"> </w:t>
      </w:r>
      <w:r w:rsidRPr="004D3DA3">
        <w:rPr>
          <w:sz w:val="24"/>
          <w:szCs w:val="24"/>
        </w:rPr>
        <w:t>сравнивать</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группировать</w:t>
      </w:r>
      <w:r w:rsidRPr="004D3DA3">
        <w:rPr>
          <w:spacing w:val="1"/>
          <w:sz w:val="24"/>
          <w:szCs w:val="24"/>
        </w:rPr>
        <w:t xml:space="preserve"> </w:t>
      </w:r>
      <w:r w:rsidRPr="004D3DA3">
        <w:rPr>
          <w:sz w:val="24"/>
          <w:szCs w:val="24"/>
        </w:rPr>
        <w:t>изученные</w:t>
      </w:r>
      <w:r w:rsidRPr="004D3DA3">
        <w:rPr>
          <w:spacing w:val="1"/>
          <w:sz w:val="24"/>
          <w:szCs w:val="24"/>
        </w:rPr>
        <w:t xml:space="preserve"> </w:t>
      </w:r>
      <w:r w:rsidRPr="004D3DA3">
        <w:rPr>
          <w:sz w:val="24"/>
          <w:szCs w:val="24"/>
        </w:rPr>
        <w:t>природные</w:t>
      </w:r>
      <w:r w:rsidRPr="004D3DA3">
        <w:rPr>
          <w:spacing w:val="1"/>
          <w:sz w:val="24"/>
          <w:szCs w:val="24"/>
        </w:rPr>
        <w:t xml:space="preserve"> </w:t>
      </w:r>
      <w:r w:rsidRPr="004D3DA3">
        <w:rPr>
          <w:sz w:val="24"/>
          <w:szCs w:val="24"/>
        </w:rPr>
        <w:t>объекты и явления, выделяя их существенные признаки и отношения между объектами и</w:t>
      </w:r>
      <w:r w:rsidRPr="004D3DA3">
        <w:rPr>
          <w:spacing w:val="1"/>
          <w:sz w:val="24"/>
          <w:szCs w:val="24"/>
        </w:rPr>
        <w:t xml:space="preserve"> </w:t>
      </w:r>
      <w:r w:rsidRPr="004D3DA3">
        <w:rPr>
          <w:sz w:val="24"/>
          <w:szCs w:val="24"/>
        </w:rPr>
        <w:t>явлениями;</w:t>
      </w:r>
    </w:p>
    <w:p w:rsidR="0083763A" w:rsidRPr="004D3DA3" w:rsidRDefault="00791837" w:rsidP="00AF7ABE">
      <w:pPr>
        <w:pStyle w:val="a4"/>
        <w:numPr>
          <w:ilvl w:val="0"/>
          <w:numId w:val="136"/>
        </w:numPr>
        <w:tabs>
          <w:tab w:val="left" w:pos="1380"/>
        </w:tabs>
        <w:ind w:left="0" w:firstLine="567"/>
        <w:jc w:val="both"/>
        <w:rPr>
          <w:sz w:val="24"/>
          <w:szCs w:val="24"/>
        </w:rPr>
      </w:pPr>
      <w:r w:rsidRPr="004D3DA3">
        <w:rPr>
          <w:sz w:val="24"/>
          <w:szCs w:val="24"/>
        </w:rPr>
        <w:t>понимание простейших причинно-следственных связей в окружающем мире (в том</w:t>
      </w:r>
      <w:r w:rsidRPr="004D3DA3">
        <w:rPr>
          <w:spacing w:val="1"/>
          <w:sz w:val="24"/>
          <w:szCs w:val="24"/>
        </w:rPr>
        <w:t xml:space="preserve"> </w:t>
      </w:r>
      <w:r w:rsidRPr="004D3DA3">
        <w:rPr>
          <w:sz w:val="24"/>
          <w:szCs w:val="24"/>
        </w:rPr>
        <w:t>числе</w:t>
      </w:r>
      <w:r w:rsidRPr="004D3DA3">
        <w:rPr>
          <w:spacing w:val="-2"/>
          <w:sz w:val="24"/>
          <w:szCs w:val="24"/>
        </w:rPr>
        <w:t xml:space="preserve"> </w:t>
      </w:r>
      <w:r w:rsidRPr="004D3DA3">
        <w:rPr>
          <w:sz w:val="24"/>
          <w:szCs w:val="24"/>
        </w:rPr>
        <w:t>на</w:t>
      </w:r>
      <w:r w:rsidRPr="004D3DA3">
        <w:rPr>
          <w:spacing w:val="-1"/>
          <w:sz w:val="24"/>
          <w:szCs w:val="24"/>
        </w:rPr>
        <w:t xml:space="preserve"> </w:t>
      </w:r>
      <w:r w:rsidRPr="004D3DA3">
        <w:rPr>
          <w:sz w:val="24"/>
          <w:szCs w:val="24"/>
        </w:rPr>
        <w:t>материале</w:t>
      </w:r>
      <w:r w:rsidRPr="004D3DA3">
        <w:rPr>
          <w:spacing w:val="-1"/>
          <w:sz w:val="24"/>
          <w:szCs w:val="24"/>
        </w:rPr>
        <w:t xml:space="preserve"> </w:t>
      </w:r>
      <w:r w:rsidRPr="004D3DA3">
        <w:rPr>
          <w:sz w:val="24"/>
          <w:szCs w:val="24"/>
        </w:rPr>
        <w:t>о природе</w:t>
      </w:r>
      <w:r w:rsidRPr="004D3DA3">
        <w:rPr>
          <w:spacing w:val="-1"/>
          <w:sz w:val="24"/>
          <w:szCs w:val="24"/>
        </w:rPr>
        <w:t xml:space="preserve"> </w:t>
      </w:r>
      <w:r w:rsidRPr="004D3DA3">
        <w:rPr>
          <w:sz w:val="24"/>
          <w:szCs w:val="24"/>
        </w:rPr>
        <w:t>и культуре</w:t>
      </w:r>
      <w:r w:rsidRPr="004D3DA3">
        <w:rPr>
          <w:spacing w:val="-1"/>
          <w:sz w:val="24"/>
          <w:szCs w:val="24"/>
        </w:rPr>
        <w:t xml:space="preserve"> </w:t>
      </w:r>
      <w:r w:rsidRPr="004D3DA3">
        <w:rPr>
          <w:sz w:val="24"/>
          <w:szCs w:val="24"/>
        </w:rPr>
        <w:t>родного края);</w:t>
      </w:r>
    </w:p>
    <w:p w:rsidR="0083763A" w:rsidRPr="004D3DA3" w:rsidRDefault="00791837" w:rsidP="00AF7ABE">
      <w:pPr>
        <w:pStyle w:val="a4"/>
        <w:numPr>
          <w:ilvl w:val="0"/>
          <w:numId w:val="136"/>
        </w:numPr>
        <w:tabs>
          <w:tab w:val="left" w:pos="1454"/>
        </w:tabs>
        <w:ind w:left="0" w:firstLine="567"/>
        <w:jc w:val="both"/>
        <w:rPr>
          <w:sz w:val="24"/>
          <w:szCs w:val="24"/>
        </w:rPr>
      </w:pPr>
      <w:r w:rsidRPr="004D3DA3">
        <w:rPr>
          <w:sz w:val="24"/>
          <w:szCs w:val="24"/>
        </w:rPr>
        <w:t>умение</w:t>
      </w:r>
      <w:r w:rsidRPr="004D3DA3">
        <w:rPr>
          <w:spacing w:val="1"/>
          <w:sz w:val="24"/>
          <w:szCs w:val="24"/>
        </w:rPr>
        <w:t xml:space="preserve"> </w:t>
      </w:r>
      <w:r w:rsidRPr="004D3DA3">
        <w:rPr>
          <w:sz w:val="24"/>
          <w:szCs w:val="24"/>
        </w:rPr>
        <w:t>решать</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рамках</w:t>
      </w:r>
      <w:r w:rsidRPr="004D3DA3">
        <w:rPr>
          <w:spacing w:val="1"/>
          <w:sz w:val="24"/>
          <w:szCs w:val="24"/>
        </w:rPr>
        <w:t xml:space="preserve"> </w:t>
      </w:r>
      <w:r w:rsidRPr="004D3DA3">
        <w:rPr>
          <w:sz w:val="24"/>
          <w:szCs w:val="24"/>
        </w:rPr>
        <w:t>изученного</w:t>
      </w:r>
      <w:r w:rsidRPr="004D3DA3">
        <w:rPr>
          <w:spacing w:val="1"/>
          <w:sz w:val="24"/>
          <w:szCs w:val="24"/>
        </w:rPr>
        <w:t xml:space="preserve"> </w:t>
      </w:r>
      <w:r w:rsidRPr="004D3DA3">
        <w:rPr>
          <w:sz w:val="24"/>
          <w:szCs w:val="24"/>
        </w:rPr>
        <w:t>материала</w:t>
      </w:r>
      <w:r w:rsidRPr="004D3DA3">
        <w:rPr>
          <w:spacing w:val="1"/>
          <w:sz w:val="24"/>
          <w:szCs w:val="24"/>
        </w:rPr>
        <w:t xml:space="preserve"> </w:t>
      </w:r>
      <w:r w:rsidRPr="004D3DA3">
        <w:rPr>
          <w:sz w:val="24"/>
          <w:szCs w:val="24"/>
        </w:rPr>
        <w:t>познавательные,</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том</w:t>
      </w:r>
      <w:r w:rsidRPr="004D3DA3">
        <w:rPr>
          <w:spacing w:val="1"/>
          <w:sz w:val="24"/>
          <w:szCs w:val="24"/>
        </w:rPr>
        <w:t xml:space="preserve"> </w:t>
      </w:r>
      <w:r w:rsidRPr="004D3DA3">
        <w:rPr>
          <w:sz w:val="24"/>
          <w:szCs w:val="24"/>
        </w:rPr>
        <w:t>числе</w:t>
      </w:r>
      <w:r w:rsidRPr="004D3DA3">
        <w:rPr>
          <w:spacing w:val="1"/>
          <w:sz w:val="24"/>
          <w:szCs w:val="24"/>
        </w:rPr>
        <w:t xml:space="preserve"> </w:t>
      </w:r>
      <w:r w:rsidRPr="004D3DA3">
        <w:rPr>
          <w:sz w:val="24"/>
          <w:szCs w:val="24"/>
        </w:rPr>
        <w:t>практические</w:t>
      </w:r>
      <w:r w:rsidRPr="004D3DA3">
        <w:rPr>
          <w:spacing w:val="-2"/>
          <w:sz w:val="24"/>
          <w:szCs w:val="24"/>
        </w:rPr>
        <w:t xml:space="preserve"> </w:t>
      </w:r>
      <w:r w:rsidRPr="004D3DA3">
        <w:rPr>
          <w:sz w:val="24"/>
          <w:szCs w:val="24"/>
        </w:rPr>
        <w:t>задачи;</w:t>
      </w:r>
    </w:p>
    <w:p w:rsidR="0083763A" w:rsidRPr="004D3DA3" w:rsidRDefault="00791837" w:rsidP="00AF7ABE">
      <w:pPr>
        <w:pStyle w:val="a4"/>
        <w:numPr>
          <w:ilvl w:val="0"/>
          <w:numId w:val="136"/>
        </w:numPr>
        <w:tabs>
          <w:tab w:val="left" w:pos="1469"/>
        </w:tabs>
        <w:ind w:left="0" w:firstLine="567"/>
        <w:jc w:val="both"/>
        <w:rPr>
          <w:sz w:val="24"/>
          <w:szCs w:val="24"/>
        </w:rPr>
      </w:pPr>
      <w:r w:rsidRPr="004D3DA3">
        <w:rPr>
          <w:sz w:val="24"/>
          <w:szCs w:val="24"/>
        </w:rPr>
        <w:t>приобретение</w:t>
      </w:r>
      <w:r w:rsidRPr="004D3DA3">
        <w:rPr>
          <w:spacing w:val="1"/>
          <w:sz w:val="24"/>
          <w:szCs w:val="24"/>
        </w:rPr>
        <w:t xml:space="preserve"> </w:t>
      </w:r>
      <w:r w:rsidRPr="004D3DA3">
        <w:rPr>
          <w:sz w:val="24"/>
          <w:szCs w:val="24"/>
        </w:rPr>
        <w:t>базовых</w:t>
      </w:r>
      <w:r w:rsidRPr="004D3DA3">
        <w:rPr>
          <w:spacing w:val="1"/>
          <w:sz w:val="24"/>
          <w:szCs w:val="24"/>
        </w:rPr>
        <w:t xml:space="preserve"> </w:t>
      </w:r>
      <w:r w:rsidRPr="004D3DA3">
        <w:rPr>
          <w:sz w:val="24"/>
          <w:szCs w:val="24"/>
        </w:rPr>
        <w:t>умений</w:t>
      </w:r>
      <w:r w:rsidRPr="004D3DA3">
        <w:rPr>
          <w:spacing w:val="1"/>
          <w:sz w:val="24"/>
          <w:szCs w:val="24"/>
        </w:rPr>
        <w:t xml:space="preserve"> </w:t>
      </w:r>
      <w:r w:rsidRPr="004D3DA3">
        <w:rPr>
          <w:sz w:val="24"/>
          <w:szCs w:val="24"/>
        </w:rPr>
        <w:t>работы</w:t>
      </w:r>
      <w:r w:rsidRPr="004D3DA3">
        <w:rPr>
          <w:spacing w:val="1"/>
          <w:sz w:val="24"/>
          <w:szCs w:val="24"/>
        </w:rPr>
        <w:t xml:space="preserve"> </w:t>
      </w:r>
      <w:r w:rsidRPr="004D3DA3">
        <w:rPr>
          <w:sz w:val="24"/>
          <w:szCs w:val="24"/>
        </w:rPr>
        <w:t>с</w:t>
      </w:r>
      <w:r w:rsidRPr="004D3DA3">
        <w:rPr>
          <w:spacing w:val="1"/>
          <w:sz w:val="24"/>
          <w:szCs w:val="24"/>
        </w:rPr>
        <w:t xml:space="preserve"> </w:t>
      </w:r>
      <w:r w:rsidRPr="004D3DA3">
        <w:rPr>
          <w:sz w:val="24"/>
          <w:szCs w:val="24"/>
        </w:rPr>
        <w:t>доступной</w:t>
      </w:r>
      <w:r w:rsidRPr="004D3DA3">
        <w:rPr>
          <w:spacing w:val="1"/>
          <w:sz w:val="24"/>
          <w:szCs w:val="24"/>
        </w:rPr>
        <w:t xml:space="preserve"> </w:t>
      </w:r>
      <w:r w:rsidRPr="004D3DA3">
        <w:rPr>
          <w:sz w:val="24"/>
          <w:szCs w:val="24"/>
        </w:rPr>
        <w:t>информацией</w:t>
      </w:r>
      <w:r w:rsidRPr="004D3DA3">
        <w:rPr>
          <w:spacing w:val="1"/>
          <w:sz w:val="24"/>
          <w:szCs w:val="24"/>
        </w:rPr>
        <w:t xml:space="preserve"> </w:t>
      </w:r>
      <w:r w:rsidRPr="004D3DA3">
        <w:rPr>
          <w:sz w:val="24"/>
          <w:szCs w:val="24"/>
        </w:rPr>
        <w:t>(текстовой,</w:t>
      </w:r>
      <w:r w:rsidRPr="004D3DA3">
        <w:rPr>
          <w:spacing w:val="1"/>
          <w:sz w:val="24"/>
          <w:szCs w:val="24"/>
        </w:rPr>
        <w:t xml:space="preserve"> </w:t>
      </w:r>
      <w:r w:rsidRPr="004D3DA3">
        <w:rPr>
          <w:sz w:val="24"/>
          <w:szCs w:val="24"/>
        </w:rPr>
        <w:t>графической,</w:t>
      </w:r>
      <w:r w:rsidRPr="004D3DA3">
        <w:rPr>
          <w:spacing w:val="1"/>
          <w:sz w:val="24"/>
          <w:szCs w:val="24"/>
        </w:rPr>
        <w:t xml:space="preserve"> </w:t>
      </w:r>
      <w:r w:rsidRPr="004D3DA3">
        <w:rPr>
          <w:sz w:val="24"/>
          <w:szCs w:val="24"/>
        </w:rPr>
        <w:t>аудиовизуальной)</w:t>
      </w:r>
      <w:r w:rsidRPr="004D3DA3">
        <w:rPr>
          <w:spacing w:val="1"/>
          <w:sz w:val="24"/>
          <w:szCs w:val="24"/>
        </w:rPr>
        <w:t xml:space="preserve"> </w:t>
      </w:r>
      <w:r w:rsidRPr="004D3DA3">
        <w:rPr>
          <w:sz w:val="24"/>
          <w:szCs w:val="24"/>
        </w:rPr>
        <w:t>о</w:t>
      </w:r>
      <w:r w:rsidRPr="004D3DA3">
        <w:rPr>
          <w:spacing w:val="1"/>
          <w:sz w:val="24"/>
          <w:szCs w:val="24"/>
        </w:rPr>
        <w:t xml:space="preserve"> </w:t>
      </w:r>
      <w:r w:rsidRPr="004D3DA3">
        <w:rPr>
          <w:sz w:val="24"/>
          <w:szCs w:val="24"/>
        </w:rPr>
        <w:t>природе</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обществе,</w:t>
      </w:r>
      <w:r w:rsidRPr="004D3DA3">
        <w:rPr>
          <w:spacing w:val="1"/>
          <w:sz w:val="24"/>
          <w:szCs w:val="24"/>
        </w:rPr>
        <w:t xml:space="preserve"> </w:t>
      </w:r>
      <w:r w:rsidRPr="004D3DA3">
        <w:rPr>
          <w:sz w:val="24"/>
          <w:szCs w:val="24"/>
        </w:rPr>
        <w:t>безопасного</w:t>
      </w:r>
      <w:r w:rsidRPr="004D3DA3">
        <w:rPr>
          <w:spacing w:val="1"/>
          <w:sz w:val="24"/>
          <w:szCs w:val="24"/>
        </w:rPr>
        <w:t xml:space="preserve"> </w:t>
      </w:r>
      <w:r w:rsidRPr="004D3DA3">
        <w:rPr>
          <w:sz w:val="24"/>
          <w:szCs w:val="24"/>
        </w:rPr>
        <w:t>использования</w:t>
      </w:r>
      <w:r w:rsidRPr="004D3DA3">
        <w:rPr>
          <w:spacing w:val="1"/>
          <w:sz w:val="24"/>
          <w:szCs w:val="24"/>
        </w:rPr>
        <w:t xml:space="preserve"> </w:t>
      </w:r>
      <w:r w:rsidRPr="004D3DA3">
        <w:rPr>
          <w:sz w:val="24"/>
          <w:szCs w:val="24"/>
        </w:rPr>
        <w:t>электронных ресурсов Организации и сети Интернет, получения информации из источников в</w:t>
      </w:r>
      <w:r w:rsidRPr="004D3DA3">
        <w:rPr>
          <w:spacing w:val="1"/>
          <w:sz w:val="24"/>
          <w:szCs w:val="24"/>
        </w:rPr>
        <w:t xml:space="preserve"> </w:t>
      </w:r>
      <w:r w:rsidRPr="004D3DA3">
        <w:rPr>
          <w:sz w:val="24"/>
          <w:szCs w:val="24"/>
        </w:rPr>
        <w:t>современной</w:t>
      </w:r>
      <w:r w:rsidRPr="004D3DA3">
        <w:rPr>
          <w:spacing w:val="-1"/>
          <w:sz w:val="24"/>
          <w:szCs w:val="24"/>
        </w:rPr>
        <w:t xml:space="preserve"> </w:t>
      </w:r>
      <w:r w:rsidRPr="004D3DA3">
        <w:rPr>
          <w:sz w:val="24"/>
          <w:szCs w:val="24"/>
        </w:rPr>
        <w:t>информационной среде;</w:t>
      </w:r>
    </w:p>
    <w:p w:rsidR="0083763A" w:rsidRPr="004D3DA3" w:rsidRDefault="00791837" w:rsidP="00AF7ABE">
      <w:pPr>
        <w:pStyle w:val="a4"/>
        <w:numPr>
          <w:ilvl w:val="0"/>
          <w:numId w:val="136"/>
        </w:numPr>
        <w:tabs>
          <w:tab w:val="left" w:pos="1517"/>
        </w:tabs>
        <w:ind w:left="0" w:firstLine="567"/>
        <w:jc w:val="both"/>
        <w:rPr>
          <w:sz w:val="24"/>
          <w:szCs w:val="24"/>
        </w:rPr>
      </w:pPr>
      <w:r w:rsidRPr="004D3DA3">
        <w:rPr>
          <w:sz w:val="24"/>
          <w:szCs w:val="24"/>
        </w:rPr>
        <w:t>приобретение</w:t>
      </w:r>
      <w:r w:rsidRPr="004D3DA3">
        <w:rPr>
          <w:spacing w:val="1"/>
          <w:sz w:val="24"/>
          <w:szCs w:val="24"/>
        </w:rPr>
        <w:t xml:space="preserve"> </w:t>
      </w:r>
      <w:r w:rsidRPr="004D3DA3">
        <w:rPr>
          <w:sz w:val="24"/>
          <w:szCs w:val="24"/>
        </w:rPr>
        <w:t>опыта</w:t>
      </w:r>
      <w:r w:rsidRPr="004D3DA3">
        <w:rPr>
          <w:spacing w:val="1"/>
          <w:sz w:val="24"/>
          <w:szCs w:val="24"/>
        </w:rPr>
        <w:t xml:space="preserve"> </w:t>
      </w:r>
      <w:r w:rsidRPr="004D3DA3">
        <w:rPr>
          <w:sz w:val="24"/>
          <w:szCs w:val="24"/>
        </w:rPr>
        <w:t>проведения</w:t>
      </w:r>
      <w:r w:rsidRPr="004D3DA3">
        <w:rPr>
          <w:spacing w:val="1"/>
          <w:sz w:val="24"/>
          <w:szCs w:val="24"/>
        </w:rPr>
        <w:t xml:space="preserve"> </w:t>
      </w:r>
      <w:r w:rsidRPr="004D3DA3">
        <w:rPr>
          <w:sz w:val="24"/>
          <w:szCs w:val="24"/>
        </w:rPr>
        <w:t>несложных</w:t>
      </w:r>
      <w:r w:rsidRPr="004D3DA3">
        <w:rPr>
          <w:spacing w:val="1"/>
          <w:sz w:val="24"/>
          <w:szCs w:val="24"/>
        </w:rPr>
        <w:t xml:space="preserve"> </w:t>
      </w:r>
      <w:r w:rsidRPr="004D3DA3">
        <w:rPr>
          <w:sz w:val="24"/>
          <w:szCs w:val="24"/>
        </w:rPr>
        <w:t>групповых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индивидуальных</w:t>
      </w:r>
      <w:r w:rsidRPr="004D3DA3">
        <w:rPr>
          <w:spacing w:val="1"/>
          <w:sz w:val="24"/>
          <w:szCs w:val="24"/>
        </w:rPr>
        <w:t xml:space="preserve"> </w:t>
      </w:r>
      <w:r w:rsidRPr="004D3DA3">
        <w:rPr>
          <w:sz w:val="24"/>
          <w:szCs w:val="24"/>
        </w:rPr>
        <w:t>наблюдений в окружающей среде и опытов по исследованию природных объектов и явлений с</w:t>
      </w:r>
      <w:r w:rsidRPr="004D3DA3">
        <w:rPr>
          <w:spacing w:val="-57"/>
          <w:sz w:val="24"/>
          <w:szCs w:val="24"/>
        </w:rPr>
        <w:t xml:space="preserve"> </w:t>
      </w:r>
      <w:r w:rsidRPr="004D3DA3">
        <w:rPr>
          <w:sz w:val="24"/>
          <w:szCs w:val="24"/>
        </w:rPr>
        <w:t>использованием</w:t>
      </w:r>
      <w:r w:rsidRPr="004D3DA3">
        <w:rPr>
          <w:spacing w:val="1"/>
          <w:sz w:val="24"/>
          <w:szCs w:val="24"/>
        </w:rPr>
        <w:t xml:space="preserve"> </w:t>
      </w:r>
      <w:r w:rsidRPr="004D3DA3">
        <w:rPr>
          <w:sz w:val="24"/>
          <w:szCs w:val="24"/>
        </w:rPr>
        <w:t>простейшего</w:t>
      </w:r>
      <w:r w:rsidRPr="004D3DA3">
        <w:rPr>
          <w:spacing w:val="1"/>
          <w:sz w:val="24"/>
          <w:szCs w:val="24"/>
        </w:rPr>
        <w:t xml:space="preserve"> </w:t>
      </w:r>
      <w:r w:rsidRPr="004D3DA3">
        <w:rPr>
          <w:sz w:val="24"/>
          <w:szCs w:val="24"/>
        </w:rPr>
        <w:t>лабораторного</w:t>
      </w:r>
      <w:r w:rsidRPr="004D3DA3">
        <w:rPr>
          <w:spacing w:val="1"/>
          <w:sz w:val="24"/>
          <w:szCs w:val="24"/>
        </w:rPr>
        <w:t xml:space="preserve"> </w:t>
      </w:r>
      <w:r w:rsidRPr="004D3DA3">
        <w:rPr>
          <w:sz w:val="24"/>
          <w:szCs w:val="24"/>
        </w:rPr>
        <w:t>оборудования</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измерительных</w:t>
      </w:r>
      <w:r w:rsidRPr="004D3DA3">
        <w:rPr>
          <w:spacing w:val="1"/>
          <w:sz w:val="24"/>
          <w:szCs w:val="24"/>
        </w:rPr>
        <w:t xml:space="preserve"> </w:t>
      </w:r>
      <w:r w:rsidRPr="004D3DA3">
        <w:rPr>
          <w:sz w:val="24"/>
          <w:szCs w:val="24"/>
        </w:rPr>
        <w:t>приборов</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следованием инструкциям и правилам безопасного труда, фиксацией результатов наблюдений</w:t>
      </w:r>
      <w:r w:rsidRPr="004D3DA3">
        <w:rPr>
          <w:spacing w:val="1"/>
          <w:sz w:val="24"/>
          <w:szCs w:val="24"/>
        </w:rPr>
        <w:t xml:space="preserve"> </w:t>
      </w:r>
      <w:r w:rsidRPr="004D3DA3">
        <w:rPr>
          <w:sz w:val="24"/>
          <w:szCs w:val="24"/>
        </w:rPr>
        <w:t>и опытов;</w:t>
      </w:r>
    </w:p>
    <w:p w:rsidR="0083763A" w:rsidRPr="004D3DA3" w:rsidRDefault="00791837" w:rsidP="00AF7ABE">
      <w:pPr>
        <w:pStyle w:val="a4"/>
        <w:numPr>
          <w:ilvl w:val="0"/>
          <w:numId w:val="136"/>
        </w:numPr>
        <w:tabs>
          <w:tab w:val="left" w:pos="1356"/>
        </w:tabs>
        <w:ind w:left="0" w:firstLine="567"/>
        <w:jc w:val="both"/>
        <w:rPr>
          <w:sz w:val="24"/>
          <w:szCs w:val="24"/>
        </w:rPr>
      </w:pPr>
      <w:r w:rsidRPr="004D3DA3">
        <w:rPr>
          <w:sz w:val="24"/>
          <w:szCs w:val="24"/>
        </w:rPr>
        <w:t>формирование навыков здорового и безопасного образа жизни на основе выполнения</w:t>
      </w:r>
      <w:r w:rsidRPr="004D3DA3">
        <w:rPr>
          <w:spacing w:val="1"/>
          <w:sz w:val="24"/>
          <w:szCs w:val="24"/>
        </w:rPr>
        <w:t xml:space="preserve"> </w:t>
      </w:r>
      <w:r w:rsidRPr="004D3DA3">
        <w:rPr>
          <w:sz w:val="24"/>
          <w:szCs w:val="24"/>
        </w:rPr>
        <w:t>правил безопасного поведения в окружающей среде, в том числе знаний о небезопасности</w:t>
      </w:r>
      <w:r w:rsidRPr="004D3DA3">
        <w:rPr>
          <w:spacing w:val="1"/>
          <w:sz w:val="24"/>
          <w:szCs w:val="24"/>
        </w:rPr>
        <w:t xml:space="preserve"> </w:t>
      </w:r>
      <w:r w:rsidRPr="004D3DA3">
        <w:rPr>
          <w:sz w:val="24"/>
          <w:szCs w:val="24"/>
        </w:rPr>
        <w:t>разглашения личной и финансовой информации при общении с людьми вне семьи, в сети</w:t>
      </w:r>
      <w:r w:rsidRPr="004D3DA3">
        <w:rPr>
          <w:spacing w:val="1"/>
          <w:sz w:val="24"/>
          <w:szCs w:val="24"/>
        </w:rPr>
        <w:t xml:space="preserve"> </w:t>
      </w:r>
      <w:r w:rsidRPr="004D3DA3">
        <w:rPr>
          <w:sz w:val="24"/>
          <w:szCs w:val="24"/>
        </w:rPr>
        <w:t>Интернет</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опыта</w:t>
      </w:r>
      <w:r w:rsidRPr="004D3DA3">
        <w:rPr>
          <w:spacing w:val="1"/>
          <w:sz w:val="24"/>
          <w:szCs w:val="24"/>
        </w:rPr>
        <w:t xml:space="preserve"> </w:t>
      </w:r>
      <w:r w:rsidRPr="004D3DA3">
        <w:rPr>
          <w:sz w:val="24"/>
          <w:szCs w:val="24"/>
        </w:rPr>
        <w:t>соблюдения правил</w:t>
      </w:r>
      <w:r w:rsidRPr="004D3DA3">
        <w:rPr>
          <w:spacing w:val="1"/>
          <w:sz w:val="24"/>
          <w:szCs w:val="24"/>
        </w:rPr>
        <w:t xml:space="preserve"> </w:t>
      </w:r>
      <w:r w:rsidRPr="004D3DA3">
        <w:rPr>
          <w:sz w:val="24"/>
          <w:szCs w:val="24"/>
        </w:rPr>
        <w:t>безопасного</w:t>
      </w:r>
      <w:r w:rsidRPr="004D3DA3">
        <w:rPr>
          <w:spacing w:val="1"/>
          <w:sz w:val="24"/>
          <w:szCs w:val="24"/>
        </w:rPr>
        <w:t xml:space="preserve"> </w:t>
      </w:r>
      <w:r w:rsidRPr="004D3DA3">
        <w:rPr>
          <w:sz w:val="24"/>
          <w:szCs w:val="24"/>
        </w:rPr>
        <w:t>поведения</w:t>
      </w:r>
      <w:r w:rsidRPr="004D3DA3">
        <w:rPr>
          <w:spacing w:val="1"/>
          <w:sz w:val="24"/>
          <w:szCs w:val="24"/>
        </w:rPr>
        <w:t xml:space="preserve"> </w:t>
      </w:r>
      <w:r w:rsidRPr="004D3DA3">
        <w:rPr>
          <w:sz w:val="24"/>
          <w:szCs w:val="24"/>
        </w:rPr>
        <w:t>при</w:t>
      </w:r>
      <w:r w:rsidRPr="004D3DA3">
        <w:rPr>
          <w:spacing w:val="1"/>
          <w:sz w:val="24"/>
          <w:szCs w:val="24"/>
        </w:rPr>
        <w:t xml:space="preserve"> </w:t>
      </w:r>
      <w:r w:rsidRPr="004D3DA3">
        <w:rPr>
          <w:sz w:val="24"/>
          <w:szCs w:val="24"/>
        </w:rPr>
        <w:t>использовании</w:t>
      </w:r>
      <w:r w:rsidRPr="004D3DA3">
        <w:rPr>
          <w:spacing w:val="1"/>
          <w:sz w:val="24"/>
          <w:szCs w:val="24"/>
        </w:rPr>
        <w:t xml:space="preserve"> </w:t>
      </w:r>
      <w:r w:rsidRPr="004D3DA3">
        <w:rPr>
          <w:sz w:val="24"/>
          <w:szCs w:val="24"/>
        </w:rPr>
        <w:t>личных</w:t>
      </w:r>
      <w:r w:rsidRPr="004D3DA3">
        <w:rPr>
          <w:spacing w:val="1"/>
          <w:sz w:val="24"/>
          <w:szCs w:val="24"/>
        </w:rPr>
        <w:t xml:space="preserve"> </w:t>
      </w:r>
      <w:r w:rsidRPr="004D3DA3">
        <w:rPr>
          <w:sz w:val="24"/>
          <w:szCs w:val="24"/>
        </w:rPr>
        <w:t>финансов;</w:t>
      </w:r>
    </w:p>
    <w:p w:rsidR="0083763A" w:rsidRPr="004D3DA3" w:rsidRDefault="00791837" w:rsidP="00AF7ABE">
      <w:pPr>
        <w:pStyle w:val="a4"/>
        <w:numPr>
          <w:ilvl w:val="0"/>
          <w:numId w:val="136"/>
        </w:numPr>
        <w:tabs>
          <w:tab w:val="left" w:pos="1582"/>
        </w:tabs>
        <w:spacing w:before="1"/>
        <w:ind w:left="0" w:firstLine="567"/>
        <w:jc w:val="both"/>
        <w:rPr>
          <w:sz w:val="24"/>
          <w:szCs w:val="24"/>
        </w:rPr>
      </w:pPr>
      <w:r w:rsidRPr="004D3DA3">
        <w:rPr>
          <w:sz w:val="24"/>
          <w:szCs w:val="24"/>
        </w:rPr>
        <w:t>приобретение</w:t>
      </w:r>
      <w:r w:rsidRPr="004D3DA3">
        <w:rPr>
          <w:spacing w:val="1"/>
          <w:sz w:val="24"/>
          <w:szCs w:val="24"/>
        </w:rPr>
        <w:t xml:space="preserve"> </w:t>
      </w:r>
      <w:r w:rsidRPr="004D3DA3">
        <w:rPr>
          <w:sz w:val="24"/>
          <w:szCs w:val="24"/>
        </w:rPr>
        <w:t>опыта</w:t>
      </w:r>
      <w:r w:rsidRPr="004D3DA3">
        <w:rPr>
          <w:spacing w:val="1"/>
          <w:sz w:val="24"/>
          <w:szCs w:val="24"/>
        </w:rPr>
        <w:t xml:space="preserve"> </w:t>
      </w:r>
      <w:r w:rsidRPr="004D3DA3">
        <w:rPr>
          <w:sz w:val="24"/>
          <w:szCs w:val="24"/>
        </w:rPr>
        <w:t>положительного</w:t>
      </w:r>
      <w:r w:rsidRPr="004D3DA3">
        <w:rPr>
          <w:spacing w:val="1"/>
          <w:sz w:val="24"/>
          <w:szCs w:val="24"/>
        </w:rPr>
        <w:t xml:space="preserve"> </w:t>
      </w:r>
      <w:r w:rsidRPr="004D3DA3">
        <w:rPr>
          <w:sz w:val="24"/>
          <w:szCs w:val="24"/>
        </w:rPr>
        <w:t>эмоционально-ценностного</w:t>
      </w:r>
      <w:r w:rsidRPr="004D3DA3">
        <w:rPr>
          <w:spacing w:val="1"/>
          <w:sz w:val="24"/>
          <w:szCs w:val="24"/>
        </w:rPr>
        <w:t xml:space="preserve"> </w:t>
      </w:r>
      <w:r w:rsidRPr="004D3DA3">
        <w:rPr>
          <w:sz w:val="24"/>
          <w:szCs w:val="24"/>
        </w:rPr>
        <w:t>отношения</w:t>
      </w:r>
      <w:r w:rsidRPr="004D3DA3">
        <w:rPr>
          <w:spacing w:val="1"/>
          <w:sz w:val="24"/>
          <w:szCs w:val="24"/>
        </w:rPr>
        <w:t xml:space="preserve"> </w:t>
      </w:r>
      <w:r w:rsidRPr="004D3DA3">
        <w:rPr>
          <w:sz w:val="24"/>
          <w:szCs w:val="24"/>
        </w:rPr>
        <w:t>к</w:t>
      </w:r>
      <w:r w:rsidRPr="004D3DA3">
        <w:rPr>
          <w:spacing w:val="-57"/>
          <w:sz w:val="24"/>
          <w:szCs w:val="24"/>
        </w:rPr>
        <w:t xml:space="preserve"> </w:t>
      </w:r>
      <w:r w:rsidRPr="004D3DA3">
        <w:rPr>
          <w:sz w:val="24"/>
          <w:szCs w:val="24"/>
        </w:rPr>
        <w:t>природе;</w:t>
      </w:r>
      <w:r w:rsidRPr="004D3DA3">
        <w:rPr>
          <w:spacing w:val="1"/>
          <w:sz w:val="24"/>
          <w:szCs w:val="24"/>
        </w:rPr>
        <w:t xml:space="preserve"> </w:t>
      </w:r>
      <w:r w:rsidRPr="004D3DA3">
        <w:rPr>
          <w:sz w:val="24"/>
          <w:szCs w:val="24"/>
        </w:rPr>
        <w:t>стремления</w:t>
      </w:r>
      <w:r w:rsidRPr="004D3DA3">
        <w:rPr>
          <w:spacing w:val="1"/>
          <w:sz w:val="24"/>
          <w:szCs w:val="24"/>
        </w:rPr>
        <w:t xml:space="preserve"> </w:t>
      </w:r>
      <w:r w:rsidRPr="004D3DA3">
        <w:rPr>
          <w:sz w:val="24"/>
          <w:szCs w:val="24"/>
        </w:rPr>
        <w:t>действовать</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окружающей</w:t>
      </w:r>
      <w:r w:rsidRPr="004D3DA3">
        <w:rPr>
          <w:spacing w:val="1"/>
          <w:sz w:val="24"/>
          <w:szCs w:val="24"/>
        </w:rPr>
        <w:t xml:space="preserve"> </w:t>
      </w:r>
      <w:r w:rsidRPr="004D3DA3">
        <w:rPr>
          <w:sz w:val="24"/>
          <w:szCs w:val="24"/>
        </w:rPr>
        <w:t>среде</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соответствии</w:t>
      </w:r>
      <w:r w:rsidRPr="004D3DA3">
        <w:rPr>
          <w:spacing w:val="1"/>
          <w:sz w:val="24"/>
          <w:szCs w:val="24"/>
        </w:rPr>
        <w:t xml:space="preserve"> </w:t>
      </w:r>
      <w:r w:rsidRPr="004D3DA3">
        <w:rPr>
          <w:sz w:val="24"/>
          <w:szCs w:val="24"/>
        </w:rPr>
        <w:t>с</w:t>
      </w:r>
      <w:r w:rsidRPr="004D3DA3">
        <w:rPr>
          <w:spacing w:val="1"/>
          <w:sz w:val="24"/>
          <w:szCs w:val="24"/>
        </w:rPr>
        <w:t xml:space="preserve"> </w:t>
      </w:r>
      <w:r w:rsidRPr="004D3DA3">
        <w:rPr>
          <w:sz w:val="24"/>
          <w:szCs w:val="24"/>
        </w:rPr>
        <w:t>экологическими</w:t>
      </w:r>
      <w:r w:rsidRPr="004D3DA3">
        <w:rPr>
          <w:spacing w:val="1"/>
          <w:sz w:val="24"/>
          <w:szCs w:val="24"/>
        </w:rPr>
        <w:t xml:space="preserve"> </w:t>
      </w:r>
      <w:r w:rsidRPr="004D3DA3">
        <w:rPr>
          <w:sz w:val="24"/>
          <w:szCs w:val="24"/>
        </w:rPr>
        <w:t>нормами</w:t>
      </w:r>
      <w:r w:rsidRPr="004D3DA3">
        <w:rPr>
          <w:spacing w:val="-1"/>
          <w:sz w:val="24"/>
          <w:szCs w:val="24"/>
        </w:rPr>
        <w:t xml:space="preserve"> </w:t>
      </w:r>
      <w:r w:rsidRPr="004D3DA3">
        <w:rPr>
          <w:sz w:val="24"/>
          <w:szCs w:val="24"/>
        </w:rPr>
        <w:t>поведения.</w:t>
      </w:r>
    </w:p>
    <w:p w:rsidR="0083763A" w:rsidRPr="004D3DA3" w:rsidRDefault="00791837" w:rsidP="00C46E8F">
      <w:pPr>
        <w:pStyle w:val="a3"/>
        <w:spacing w:before="68"/>
        <w:ind w:left="0" w:firstLine="567"/>
        <w:jc w:val="both"/>
      </w:pPr>
      <w:r w:rsidRPr="004D3DA3">
        <w:t>По выбору родителей (законных представителей) несовершеннолетних обучающихся в</w:t>
      </w:r>
      <w:r w:rsidRPr="004D3DA3">
        <w:rPr>
          <w:spacing w:val="1"/>
        </w:rPr>
        <w:t xml:space="preserve"> </w:t>
      </w:r>
      <w:r w:rsidRPr="004D3DA3">
        <w:t>рамках</w:t>
      </w:r>
      <w:r w:rsidRPr="004D3DA3">
        <w:rPr>
          <w:spacing w:val="1"/>
        </w:rPr>
        <w:t xml:space="preserve"> </w:t>
      </w:r>
      <w:r w:rsidRPr="004D3DA3">
        <w:t>учебного</w:t>
      </w:r>
      <w:r w:rsidRPr="004D3DA3">
        <w:rPr>
          <w:spacing w:val="1"/>
        </w:rPr>
        <w:t xml:space="preserve"> </w:t>
      </w:r>
      <w:r w:rsidRPr="004D3DA3">
        <w:t>предмета</w:t>
      </w:r>
      <w:r w:rsidRPr="004D3DA3">
        <w:rPr>
          <w:spacing w:val="1"/>
        </w:rPr>
        <w:t xml:space="preserve"> </w:t>
      </w:r>
      <w:r w:rsidRPr="004D3DA3">
        <w:t>"Основы</w:t>
      </w:r>
      <w:r w:rsidRPr="004D3DA3">
        <w:rPr>
          <w:spacing w:val="1"/>
        </w:rPr>
        <w:t xml:space="preserve"> </w:t>
      </w:r>
      <w:r w:rsidRPr="004D3DA3">
        <w:t>религиозных</w:t>
      </w:r>
      <w:r w:rsidRPr="004D3DA3">
        <w:rPr>
          <w:spacing w:val="1"/>
        </w:rPr>
        <w:t xml:space="preserve"> </w:t>
      </w:r>
      <w:r w:rsidRPr="004D3DA3">
        <w:t>культур</w:t>
      </w:r>
      <w:r w:rsidRPr="004D3DA3">
        <w:rPr>
          <w:spacing w:val="1"/>
        </w:rPr>
        <w:t xml:space="preserve"> </w:t>
      </w:r>
      <w:r w:rsidRPr="004D3DA3">
        <w:t>и</w:t>
      </w:r>
      <w:r w:rsidRPr="004D3DA3">
        <w:rPr>
          <w:spacing w:val="1"/>
        </w:rPr>
        <w:t xml:space="preserve"> </w:t>
      </w:r>
      <w:r w:rsidRPr="004D3DA3">
        <w:t>светской</w:t>
      </w:r>
      <w:r w:rsidRPr="004D3DA3">
        <w:rPr>
          <w:spacing w:val="1"/>
        </w:rPr>
        <w:t xml:space="preserve"> </w:t>
      </w:r>
      <w:r w:rsidRPr="004D3DA3">
        <w:t>этики"</w:t>
      </w:r>
      <w:r w:rsidRPr="004D3DA3">
        <w:rPr>
          <w:spacing w:val="1"/>
        </w:rPr>
        <w:t xml:space="preserve"> </w:t>
      </w:r>
      <w:r w:rsidRPr="004D3DA3">
        <w:t>предметной</w:t>
      </w:r>
      <w:r w:rsidRPr="004D3DA3">
        <w:rPr>
          <w:spacing w:val="1"/>
        </w:rPr>
        <w:t xml:space="preserve"> </w:t>
      </w:r>
      <w:r w:rsidRPr="004D3DA3">
        <w:t>области</w:t>
      </w:r>
      <w:r w:rsidRPr="004D3DA3">
        <w:rPr>
          <w:spacing w:val="1"/>
        </w:rPr>
        <w:t xml:space="preserve"> </w:t>
      </w:r>
      <w:r w:rsidRPr="004D3DA3">
        <w:t>"Основы</w:t>
      </w:r>
      <w:r w:rsidRPr="004D3DA3">
        <w:rPr>
          <w:spacing w:val="1"/>
        </w:rPr>
        <w:t xml:space="preserve"> </w:t>
      </w:r>
      <w:r w:rsidRPr="004D3DA3">
        <w:t>религиозных</w:t>
      </w:r>
      <w:r w:rsidRPr="004D3DA3">
        <w:rPr>
          <w:spacing w:val="1"/>
        </w:rPr>
        <w:t xml:space="preserve"> </w:t>
      </w:r>
      <w:r w:rsidRPr="004D3DA3">
        <w:t>культур</w:t>
      </w:r>
      <w:r w:rsidRPr="004D3DA3">
        <w:rPr>
          <w:spacing w:val="1"/>
        </w:rPr>
        <w:t xml:space="preserve"> </w:t>
      </w:r>
      <w:r w:rsidRPr="004D3DA3">
        <w:t>и</w:t>
      </w:r>
      <w:r w:rsidRPr="004D3DA3">
        <w:rPr>
          <w:spacing w:val="1"/>
        </w:rPr>
        <w:t xml:space="preserve"> </w:t>
      </w:r>
      <w:r w:rsidRPr="004D3DA3">
        <w:t>светской</w:t>
      </w:r>
      <w:r w:rsidRPr="004D3DA3">
        <w:rPr>
          <w:spacing w:val="1"/>
        </w:rPr>
        <w:t xml:space="preserve"> </w:t>
      </w:r>
      <w:r w:rsidRPr="004D3DA3">
        <w:t>этики"</w:t>
      </w:r>
      <w:r w:rsidRPr="004D3DA3">
        <w:rPr>
          <w:spacing w:val="1"/>
        </w:rPr>
        <w:t xml:space="preserve"> </w:t>
      </w:r>
      <w:r w:rsidRPr="004D3DA3">
        <w:t>изучаются</w:t>
      </w:r>
      <w:r w:rsidRPr="004D3DA3">
        <w:rPr>
          <w:spacing w:val="1"/>
        </w:rPr>
        <w:t xml:space="preserve"> </w:t>
      </w:r>
      <w:r w:rsidRPr="004D3DA3">
        <w:t>учебные</w:t>
      </w:r>
      <w:r w:rsidRPr="004D3DA3">
        <w:rPr>
          <w:spacing w:val="60"/>
        </w:rPr>
        <w:t xml:space="preserve"> </w:t>
      </w:r>
      <w:r w:rsidRPr="004D3DA3">
        <w:t>модули:</w:t>
      </w:r>
      <w:r w:rsidRPr="004D3DA3">
        <w:rPr>
          <w:spacing w:val="1"/>
        </w:rPr>
        <w:t xml:space="preserve"> </w:t>
      </w:r>
      <w:r w:rsidRPr="004D3DA3">
        <w:t>"Основы</w:t>
      </w:r>
      <w:r w:rsidRPr="004D3DA3">
        <w:rPr>
          <w:spacing w:val="1"/>
        </w:rPr>
        <w:t xml:space="preserve"> </w:t>
      </w:r>
      <w:r w:rsidRPr="004D3DA3">
        <w:t>православной</w:t>
      </w:r>
      <w:r w:rsidRPr="004D3DA3">
        <w:rPr>
          <w:spacing w:val="1"/>
        </w:rPr>
        <w:t xml:space="preserve"> </w:t>
      </w:r>
      <w:r w:rsidRPr="004D3DA3">
        <w:t>культуры",</w:t>
      </w:r>
      <w:r w:rsidRPr="004D3DA3">
        <w:rPr>
          <w:spacing w:val="1"/>
        </w:rPr>
        <w:t xml:space="preserve"> </w:t>
      </w:r>
      <w:r w:rsidRPr="004D3DA3">
        <w:t>"Основы</w:t>
      </w:r>
      <w:r w:rsidRPr="004D3DA3">
        <w:rPr>
          <w:spacing w:val="1"/>
        </w:rPr>
        <w:t xml:space="preserve"> </w:t>
      </w:r>
      <w:r w:rsidRPr="004D3DA3">
        <w:t>иудейской</w:t>
      </w:r>
      <w:r w:rsidRPr="004D3DA3">
        <w:rPr>
          <w:spacing w:val="1"/>
        </w:rPr>
        <w:t xml:space="preserve"> </w:t>
      </w:r>
      <w:r w:rsidRPr="004D3DA3">
        <w:t>культуры",</w:t>
      </w:r>
      <w:r w:rsidRPr="004D3DA3">
        <w:rPr>
          <w:spacing w:val="1"/>
        </w:rPr>
        <w:t xml:space="preserve"> </w:t>
      </w:r>
      <w:r w:rsidRPr="004D3DA3">
        <w:t>"Основы</w:t>
      </w:r>
      <w:r w:rsidRPr="004D3DA3">
        <w:rPr>
          <w:spacing w:val="1"/>
        </w:rPr>
        <w:t xml:space="preserve"> </w:t>
      </w:r>
      <w:r w:rsidRPr="004D3DA3">
        <w:t>буддийской</w:t>
      </w:r>
      <w:r w:rsidRPr="004D3DA3">
        <w:rPr>
          <w:spacing w:val="1"/>
        </w:rPr>
        <w:t xml:space="preserve"> </w:t>
      </w:r>
      <w:r w:rsidRPr="004D3DA3">
        <w:t>культуры", "Основы исламской культуры", "Основы религиозных культур народов России"</w:t>
      </w:r>
      <w:r w:rsidRPr="004D3DA3">
        <w:rPr>
          <w:spacing w:val="1"/>
        </w:rPr>
        <w:t xml:space="preserve"> </w:t>
      </w:r>
      <w:r w:rsidRPr="004D3DA3">
        <w:t>или "Основы</w:t>
      </w:r>
      <w:r w:rsidRPr="004D3DA3">
        <w:rPr>
          <w:spacing w:val="-1"/>
        </w:rPr>
        <w:t xml:space="preserve"> </w:t>
      </w:r>
      <w:r w:rsidRPr="004D3DA3">
        <w:t>светской</w:t>
      </w:r>
      <w:r w:rsidRPr="004D3DA3">
        <w:rPr>
          <w:spacing w:val="3"/>
        </w:rPr>
        <w:t xml:space="preserve"> </w:t>
      </w:r>
      <w:r w:rsidRPr="004D3DA3">
        <w:t>этики".</w:t>
      </w:r>
    </w:p>
    <w:p w:rsidR="0083763A" w:rsidRPr="004D3DA3" w:rsidRDefault="00791837" w:rsidP="00C46E8F">
      <w:pPr>
        <w:pStyle w:val="2"/>
        <w:spacing w:before="6"/>
        <w:ind w:left="0" w:firstLine="567"/>
        <w:jc w:val="both"/>
      </w:pPr>
      <w:r w:rsidRPr="004D3DA3">
        <w:t>По</w:t>
      </w:r>
      <w:r w:rsidRPr="004D3DA3">
        <w:rPr>
          <w:spacing w:val="-3"/>
        </w:rPr>
        <w:t xml:space="preserve"> </w:t>
      </w:r>
      <w:r w:rsidRPr="004D3DA3">
        <w:t>учебному</w:t>
      </w:r>
      <w:r w:rsidRPr="004D3DA3">
        <w:rPr>
          <w:spacing w:val="-2"/>
        </w:rPr>
        <w:t xml:space="preserve"> </w:t>
      </w:r>
      <w:r w:rsidRPr="004D3DA3">
        <w:t>модулю</w:t>
      </w:r>
      <w:r w:rsidRPr="004D3DA3">
        <w:rPr>
          <w:spacing w:val="-2"/>
        </w:rPr>
        <w:t xml:space="preserve"> </w:t>
      </w:r>
      <w:r w:rsidRPr="004D3DA3">
        <w:t>"Основы</w:t>
      </w:r>
      <w:r w:rsidRPr="004D3DA3">
        <w:rPr>
          <w:spacing w:val="-2"/>
        </w:rPr>
        <w:t xml:space="preserve"> </w:t>
      </w:r>
      <w:r w:rsidRPr="004D3DA3">
        <w:t>религиозных</w:t>
      </w:r>
      <w:r w:rsidRPr="004D3DA3">
        <w:rPr>
          <w:spacing w:val="-3"/>
        </w:rPr>
        <w:t xml:space="preserve"> </w:t>
      </w:r>
      <w:r w:rsidRPr="004D3DA3">
        <w:t>культур</w:t>
      </w:r>
      <w:r w:rsidRPr="004D3DA3">
        <w:rPr>
          <w:spacing w:val="-2"/>
        </w:rPr>
        <w:t xml:space="preserve"> </w:t>
      </w:r>
      <w:r w:rsidRPr="004D3DA3">
        <w:t>народов</w:t>
      </w:r>
      <w:r w:rsidRPr="004D3DA3">
        <w:rPr>
          <w:spacing w:val="-2"/>
        </w:rPr>
        <w:t xml:space="preserve"> </w:t>
      </w:r>
      <w:r w:rsidRPr="004D3DA3">
        <w:t>России":</w:t>
      </w:r>
    </w:p>
    <w:p w:rsidR="0083763A" w:rsidRPr="004D3DA3" w:rsidRDefault="00791837" w:rsidP="00AF7ABE">
      <w:pPr>
        <w:pStyle w:val="a4"/>
        <w:numPr>
          <w:ilvl w:val="0"/>
          <w:numId w:val="135"/>
        </w:numPr>
        <w:tabs>
          <w:tab w:val="left" w:pos="1399"/>
        </w:tabs>
        <w:ind w:left="0" w:firstLine="567"/>
        <w:jc w:val="both"/>
        <w:rPr>
          <w:sz w:val="24"/>
          <w:szCs w:val="24"/>
        </w:rPr>
      </w:pPr>
      <w:r w:rsidRPr="004D3DA3">
        <w:rPr>
          <w:sz w:val="24"/>
          <w:szCs w:val="24"/>
        </w:rPr>
        <w:t>понимание</w:t>
      </w:r>
      <w:r w:rsidRPr="004D3DA3">
        <w:rPr>
          <w:spacing w:val="1"/>
          <w:sz w:val="24"/>
          <w:szCs w:val="24"/>
        </w:rPr>
        <w:t xml:space="preserve"> </w:t>
      </w:r>
      <w:r w:rsidRPr="004D3DA3">
        <w:rPr>
          <w:sz w:val="24"/>
          <w:szCs w:val="24"/>
        </w:rPr>
        <w:t>необходимости</w:t>
      </w:r>
      <w:r w:rsidRPr="004D3DA3">
        <w:rPr>
          <w:spacing w:val="1"/>
          <w:sz w:val="24"/>
          <w:szCs w:val="24"/>
        </w:rPr>
        <w:t xml:space="preserve"> </w:t>
      </w:r>
      <w:r w:rsidRPr="004D3DA3">
        <w:rPr>
          <w:sz w:val="24"/>
          <w:szCs w:val="24"/>
        </w:rPr>
        <w:t>нравственного совершенствования,</w:t>
      </w:r>
      <w:r w:rsidRPr="004D3DA3">
        <w:rPr>
          <w:spacing w:val="1"/>
          <w:sz w:val="24"/>
          <w:szCs w:val="24"/>
        </w:rPr>
        <w:t xml:space="preserve"> </w:t>
      </w:r>
      <w:r w:rsidRPr="004D3DA3">
        <w:rPr>
          <w:sz w:val="24"/>
          <w:szCs w:val="24"/>
        </w:rPr>
        <w:t>духовного</w:t>
      </w:r>
      <w:r w:rsidRPr="004D3DA3">
        <w:rPr>
          <w:spacing w:val="1"/>
          <w:sz w:val="24"/>
          <w:szCs w:val="24"/>
        </w:rPr>
        <w:t xml:space="preserve"> </w:t>
      </w:r>
      <w:r w:rsidRPr="004D3DA3">
        <w:rPr>
          <w:sz w:val="24"/>
          <w:szCs w:val="24"/>
        </w:rPr>
        <w:t>развития,</w:t>
      </w:r>
      <w:r w:rsidRPr="004D3DA3">
        <w:rPr>
          <w:spacing w:val="1"/>
          <w:sz w:val="24"/>
          <w:szCs w:val="24"/>
        </w:rPr>
        <w:t xml:space="preserve"> </w:t>
      </w:r>
      <w:r w:rsidRPr="004D3DA3">
        <w:rPr>
          <w:sz w:val="24"/>
          <w:szCs w:val="24"/>
        </w:rPr>
        <w:t>роли в</w:t>
      </w:r>
      <w:r w:rsidRPr="004D3DA3">
        <w:rPr>
          <w:spacing w:val="-1"/>
          <w:sz w:val="24"/>
          <w:szCs w:val="24"/>
        </w:rPr>
        <w:t xml:space="preserve"> </w:t>
      </w:r>
      <w:r w:rsidRPr="004D3DA3">
        <w:rPr>
          <w:sz w:val="24"/>
          <w:szCs w:val="24"/>
        </w:rPr>
        <w:t>этом</w:t>
      </w:r>
      <w:r w:rsidRPr="004D3DA3">
        <w:rPr>
          <w:spacing w:val="-1"/>
          <w:sz w:val="24"/>
          <w:szCs w:val="24"/>
        </w:rPr>
        <w:t xml:space="preserve"> </w:t>
      </w:r>
      <w:r w:rsidRPr="004D3DA3">
        <w:rPr>
          <w:sz w:val="24"/>
          <w:szCs w:val="24"/>
        </w:rPr>
        <w:t>личных</w:t>
      </w:r>
      <w:r w:rsidRPr="004D3DA3">
        <w:rPr>
          <w:spacing w:val="4"/>
          <w:sz w:val="24"/>
          <w:szCs w:val="24"/>
        </w:rPr>
        <w:t xml:space="preserve"> </w:t>
      </w:r>
      <w:r w:rsidRPr="004D3DA3">
        <w:rPr>
          <w:sz w:val="24"/>
          <w:szCs w:val="24"/>
        </w:rPr>
        <w:t>усилий человека;</w:t>
      </w:r>
    </w:p>
    <w:p w:rsidR="0083763A" w:rsidRPr="004D3DA3" w:rsidRDefault="00791837" w:rsidP="00AF7ABE">
      <w:pPr>
        <w:pStyle w:val="a4"/>
        <w:numPr>
          <w:ilvl w:val="0"/>
          <w:numId w:val="135"/>
        </w:numPr>
        <w:tabs>
          <w:tab w:val="left" w:pos="1423"/>
        </w:tabs>
        <w:ind w:left="0" w:firstLine="567"/>
        <w:jc w:val="both"/>
        <w:rPr>
          <w:sz w:val="24"/>
          <w:szCs w:val="24"/>
        </w:rPr>
      </w:pPr>
      <w:r w:rsidRPr="004D3DA3">
        <w:rPr>
          <w:sz w:val="24"/>
          <w:szCs w:val="24"/>
        </w:rPr>
        <w:t>формирование</w:t>
      </w:r>
      <w:r w:rsidRPr="004D3DA3">
        <w:rPr>
          <w:spacing w:val="1"/>
          <w:sz w:val="24"/>
          <w:szCs w:val="24"/>
        </w:rPr>
        <w:t xml:space="preserve"> </w:t>
      </w:r>
      <w:r w:rsidRPr="004D3DA3">
        <w:rPr>
          <w:sz w:val="24"/>
          <w:szCs w:val="24"/>
        </w:rPr>
        <w:t>умений</w:t>
      </w:r>
      <w:r w:rsidRPr="004D3DA3">
        <w:rPr>
          <w:spacing w:val="1"/>
          <w:sz w:val="24"/>
          <w:szCs w:val="24"/>
        </w:rPr>
        <w:t xml:space="preserve"> </w:t>
      </w:r>
      <w:r w:rsidRPr="004D3DA3">
        <w:rPr>
          <w:sz w:val="24"/>
          <w:szCs w:val="24"/>
        </w:rPr>
        <w:t>анализировать</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давать</w:t>
      </w:r>
      <w:r w:rsidRPr="004D3DA3">
        <w:rPr>
          <w:spacing w:val="1"/>
          <w:sz w:val="24"/>
          <w:szCs w:val="24"/>
        </w:rPr>
        <w:t xml:space="preserve"> </w:t>
      </w:r>
      <w:r w:rsidRPr="004D3DA3">
        <w:rPr>
          <w:sz w:val="24"/>
          <w:szCs w:val="24"/>
        </w:rPr>
        <w:t>нравственную</w:t>
      </w:r>
      <w:r w:rsidRPr="004D3DA3">
        <w:rPr>
          <w:spacing w:val="1"/>
          <w:sz w:val="24"/>
          <w:szCs w:val="24"/>
        </w:rPr>
        <w:t xml:space="preserve"> </w:t>
      </w:r>
      <w:r w:rsidRPr="004D3DA3">
        <w:rPr>
          <w:sz w:val="24"/>
          <w:szCs w:val="24"/>
        </w:rPr>
        <w:t>оценку</w:t>
      </w:r>
      <w:r w:rsidRPr="004D3DA3">
        <w:rPr>
          <w:spacing w:val="1"/>
          <w:sz w:val="24"/>
          <w:szCs w:val="24"/>
        </w:rPr>
        <w:t xml:space="preserve"> </w:t>
      </w:r>
      <w:r w:rsidRPr="004D3DA3">
        <w:rPr>
          <w:sz w:val="24"/>
          <w:szCs w:val="24"/>
        </w:rPr>
        <w:t>поступкам,</w:t>
      </w:r>
      <w:r w:rsidRPr="004D3DA3">
        <w:rPr>
          <w:spacing w:val="1"/>
          <w:sz w:val="24"/>
          <w:szCs w:val="24"/>
        </w:rPr>
        <w:t xml:space="preserve"> </w:t>
      </w:r>
      <w:r w:rsidRPr="004D3DA3">
        <w:rPr>
          <w:sz w:val="24"/>
          <w:szCs w:val="24"/>
        </w:rPr>
        <w:t>отвечать за</w:t>
      </w:r>
      <w:r w:rsidRPr="004D3DA3">
        <w:rPr>
          <w:spacing w:val="-2"/>
          <w:sz w:val="24"/>
          <w:szCs w:val="24"/>
        </w:rPr>
        <w:t xml:space="preserve"> </w:t>
      </w:r>
      <w:r w:rsidRPr="004D3DA3">
        <w:rPr>
          <w:sz w:val="24"/>
          <w:szCs w:val="24"/>
        </w:rPr>
        <w:t>них,</w:t>
      </w:r>
      <w:r w:rsidRPr="004D3DA3">
        <w:rPr>
          <w:spacing w:val="-1"/>
          <w:sz w:val="24"/>
          <w:szCs w:val="24"/>
        </w:rPr>
        <w:t xml:space="preserve"> </w:t>
      </w:r>
      <w:r w:rsidRPr="004D3DA3">
        <w:rPr>
          <w:sz w:val="24"/>
          <w:szCs w:val="24"/>
        </w:rPr>
        <w:t>проявлять готовность</w:t>
      </w:r>
      <w:r w:rsidRPr="004D3DA3">
        <w:rPr>
          <w:spacing w:val="-1"/>
          <w:sz w:val="24"/>
          <w:szCs w:val="24"/>
        </w:rPr>
        <w:t xml:space="preserve"> </w:t>
      </w:r>
      <w:r w:rsidRPr="004D3DA3">
        <w:rPr>
          <w:sz w:val="24"/>
          <w:szCs w:val="24"/>
        </w:rPr>
        <w:t>к</w:t>
      </w:r>
      <w:r w:rsidRPr="004D3DA3">
        <w:rPr>
          <w:spacing w:val="-1"/>
          <w:sz w:val="24"/>
          <w:szCs w:val="24"/>
        </w:rPr>
        <w:t xml:space="preserve"> </w:t>
      </w:r>
      <w:r w:rsidRPr="004D3DA3">
        <w:rPr>
          <w:sz w:val="24"/>
          <w:szCs w:val="24"/>
        </w:rPr>
        <w:t>сознательному</w:t>
      </w:r>
      <w:r w:rsidRPr="004D3DA3">
        <w:rPr>
          <w:spacing w:val="-6"/>
          <w:sz w:val="24"/>
          <w:szCs w:val="24"/>
        </w:rPr>
        <w:t xml:space="preserve"> </w:t>
      </w:r>
      <w:r w:rsidRPr="004D3DA3">
        <w:rPr>
          <w:sz w:val="24"/>
          <w:szCs w:val="24"/>
        </w:rPr>
        <w:t>самоограничению</w:t>
      </w:r>
      <w:r w:rsidRPr="004D3DA3">
        <w:rPr>
          <w:spacing w:val="-1"/>
          <w:sz w:val="24"/>
          <w:szCs w:val="24"/>
        </w:rPr>
        <w:t xml:space="preserve"> </w:t>
      </w:r>
      <w:r w:rsidRPr="004D3DA3">
        <w:rPr>
          <w:sz w:val="24"/>
          <w:szCs w:val="24"/>
        </w:rPr>
        <w:t>в</w:t>
      </w:r>
      <w:r w:rsidRPr="004D3DA3">
        <w:rPr>
          <w:spacing w:val="-4"/>
          <w:sz w:val="24"/>
          <w:szCs w:val="24"/>
        </w:rPr>
        <w:t xml:space="preserve"> </w:t>
      </w:r>
      <w:r w:rsidRPr="004D3DA3">
        <w:rPr>
          <w:sz w:val="24"/>
          <w:szCs w:val="24"/>
        </w:rPr>
        <w:t>поведении;</w:t>
      </w:r>
    </w:p>
    <w:p w:rsidR="0083763A" w:rsidRPr="004D3DA3" w:rsidRDefault="00791837" w:rsidP="00AF7ABE">
      <w:pPr>
        <w:pStyle w:val="a4"/>
        <w:numPr>
          <w:ilvl w:val="0"/>
          <w:numId w:val="135"/>
        </w:numPr>
        <w:tabs>
          <w:tab w:val="left" w:pos="1440"/>
        </w:tabs>
        <w:ind w:left="0" w:firstLine="567"/>
        <w:jc w:val="both"/>
        <w:rPr>
          <w:sz w:val="24"/>
          <w:szCs w:val="24"/>
        </w:rPr>
      </w:pPr>
      <w:r w:rsidRPr="004D3DA3">
        <w:rPr>
          <w:sz w:val="24"/>
          <w:szCs w:val="24"/>
        </w:rPr>
        <w:t>возможность</w:t>
      </w:r>
      <w:r w:rsidRPr="004D3DA3">
        <w:rPr>
          <w:spacing w:val="1"/>
          <w:sz w:val="24"/>
          <w:szCs w:val="24"/>
        </w:rPr>
        <w:t xml:space="preserve"> </w:t>
      </w:r>
      <w:r w:rsidRPr="004D3DA3">
        <w:rPr>
          <w:sz w:val="24"/>
          <w:szCs w:val="24"/>
        </w:rPr>
        <w:t>осуществления</w:t>
      </w:r>
      <w:r w:rsidRPr="004D3DA3">
        <w:rPr>
          <w:spacing w:val="1"/>
          <w:sz w:val="24"/>
          <w:szCs w:val="24"/>
        </w:rPr>
        <w:t xml:space="preserve"> </w:t>
      </w:r>
      <w:r w:rsidRPr="004D3DA3">
        <w:rPr>
          <w:sz w:val="24"/>
          <w:szCs w:val="24"/>
        </w:rPr>
        <w:t>обоснованного</w:t>
      </w:r>
      <w:r w:rsidRPr="004D3DA3">
        <w:rPr>
          <w:spacing w:val="1"/>
          <w:sz w:val="24"/>
          <w:szCs w:val="24"/>
        </w:rPr>
        <w:t xml:space="preserve"> </w:t>
      </w:r>
      <w:r w:rsidRPr="004D3DA3">
        <w:rPr>
          <w:sz w:val="24"/>
          <w:szCs w:val="24"/>
        </w:rPr>
        <w:t>нравственного</w:t>
      </w:r>
      <w:r w:rsidRPr="004D3DA3">
        <w:rPr>
          <w:spacing w:val="1"/>
          <w:sz w:val="24"/>
          <w:szCs w:val="24"/>
        </w:rPr>
        <w:t xml:space="preserve"> </w:t>
      </w:r>
      <w:r w:rsidRPr="004D3DA3">
        <w:rPr>
          <w:sz w:val="24"/>
          <w:szCs w:val="24"/>
        </w:rPr>
        <w:t>выбора</w:t>
      </w:r>
      <w:r w:rsidRPr="004D3DA3">
        <w:rPr>
          <w:spacing w:val="1"/>
          <w:sz w:val="24"/>
          <w:szCs w:val="24"/>
        </w:rPr>
        <w:t xml:space="preserve"> </w:t>
      </w:r>
      <w:r w:rsidRPr="004D3DA3">
        <w:rPr>
          <w:sz w:val="24"/>
          <w:szCs w:val="24"/>
        </w:rPr>
        <w:t>с</w:t>
      </w:r>
      <w:r w:rsidRPr="004D3DA3">
        <w:rPr>
          <w:spacing w:val="1"/>
          <w:sz w:val="24"/>
          <w:szCs w:val="24"/>
        </w:rPr>
        <w:t xml:space="preserve"> </w:t>
      </w:r>
      <w:r w:rsidRPr="004D3DA3">
        <w:rPr>
          <w:sz w:val="24"/>
          <w:szCs w:val="24"/>
        </w:rPr>
        <w:t>опорой</w:t>
      </w:r>
      <w:r w:rsidRPr="004D3DA3">
        <w:rPr>
          <w:spacing w:val="1"/>
          <w:sz w:val="24"/>
          <w:szCs w:val="24"/>
        </w:rPr>
        <w:t xml:space="preserve"> </w:t>
      </w:r>
      <w:r w:rsidRPr="004D3DA3">
        <w:rPr>
          <w:sz w:val="24"/>
          <w:szCs w:val="24"/>
        </w:rPr>
        <w:t>на</w:t>
      </w:r>
      <w:r w:rsidRPr="004D3DA3">
        <w:rPr>
          <w:spacing w:val="1"/>
          <w:sz w:val="24"/>
          <w:szCs w:val="24"/>
        </w:rPr>
        <w:t xml:space="preserve"> </w:t>
      </w:r>
      <w:r w:rsidRPr="004D3DA3">
        <w:rPr>
          <w:sz w:val="24"/>
          <w:szCs w:val="24"/>
        </w:rPr>
        <w:t>этические</w:t>
      </w:r>
      <w:r w:rsidRPr="004D3DA3">
        <w:rPr>
          <w:spacing w:val="-2"/>
          <w:sz w:val="24"/>
          <w:szCs w:val="24"/>
        </w:rPr>
        <w:t xml:space="preserve"> </w:t>
      </w:r>
      <w:r w:rsidRPr="004D3DA3">
        <w:rPr>
          <w:sz w:val="24"/>
          <w:szCs w:val="24"/>
        </w:rPr>
        <w:t>нормы религиозных</w:t>
      </w:r>
      <w:r w:rsidRPr="004D3DA3">
        <w:rPr>
          <w:spacing w:val="-1"/>
          <w:sz w:val="24"/>
          <w:szCs w:val="24"/>
        </w:rPr>
        <w:t xml:space="preserve"> </w:t>
      </w:r>
      <w:r w:rsidRPr="004D3DA3">
        <w:rPr>
          <w:sz w:val="24"/>
          <w:szCs w:val="24"/>
        </w:rPr>
        <w:t>культур народов</w:t>
      </w:r>
      <w:r w:rsidRPr="004D3DA3">
        <w:rPr>
          <w:spacing w:val="-1"/>
          <w:sz w:val="24"/>
          <w:szCs w:val="24"/>
        </w:rPr>
        <w:t xml:space="preserve"> </w:t>
      </w:r>
      <w:r w:rsidRPr="004D3DA3">
        <w:rPr>
          <w:sz w:val="24"/>
          <w:szCs w:val="24"/>
        </w:rPr>
        <w:t>России;</w:t>
      </w:r>
    </w:p>
    <w:p w:rsidR="0083763A" w:rsidRPr="004D3DA3" w:rsidRDefault="00791837" w:rsidP="00AF7ABE">
      <w:pPr>
        <w:pStyle w:val="a4"/>
        <w:numPr>
          <w:ilvl w:val="0"/>
          <w:numId w:val="135"/>
        </w:numPr>
        <w:tabs>
          <w:tab w:val="left" w:pos="1505"/>
        </w:tabs>
        <w:ind w:left="0" w:firstLine="567"/>
        <w:jc w:val="both"/>
        <w:rPr>
          <w:sz w:val="24"/>
          <w:szCs w:val="24"/>
        </w:rPr>
      </w:pPr>
      <w:r w:rsidRPr="004D3DA3">
        <w:rPr>
          <w:sz w:val="24"/>
          <w:szCs w:val="24"/>
        </w:rPr>
        <w:t>формирование</w:t>
      </w:r>
      <w:r w:rsidRPr="004D3DA3">
        <w:rPr>
          <w:spacing w:val="1"/>
          <w:sz w:val="24"/>
          <w:szCs w:val="24"/>
        </w:rPr>
        <w:t xml:space="preserve"> </w:t>
      </w:r>
      <w:r w:rsidRPr="004D3DA3">
        <w:rPr>
          <w:sz w:val="24"/>
          <w:szCs w:val="24"/>
        </w:rPr>
        <w:t>умений</w:t>
      </w:r>
      <w:r w:rsidRPr="004D3DA3">
        <w:rPr>
          <w:spacing w:val="1"/>
          <w:sz w:val="24"/>
          <w:szCs w:val="24"/>
        </w:rPr>
        <w:t xml:space="preserve"> </w:t>
      </w:r>
      <w:r w:rsidRPr="004D3DA3">
        <w:rPr>
          <w:sz w:val="24"/>
          <w:szCs w:val="24"/>
        </w:rPr>
        <w:t>рассказывать</w:t>
      </w:r>
      <w:r w:rsidRPr="004D3DA3">
        <w:rPr>
          <w:spacing w:val="1"/>
          <w:sz w:val="24"/>
          <w:szCs w:val="24"/>
        </w:rPr>
        <w:t xml:space="preserve"> </w:t>
      </w:r>
      <w:r w:rsidRPr="004D3DA3">
        <w:rPr>
          <w:sz w:val="24"/>
          <w:szCs w:val="24"/>
        </w:rPr>
        <w:t>об</w:t>
      </w:r>
      <w:r w:rsidRPr="004D3DA3">
        <w:rPr>
          <w:spacing w:val="1"/>
          <w:sz w:val="24"/>
          <w:szCs w:val="24"/>
        </w:rPr>
        <w:t xml:space="preserve"> </w:t>
      </w:r>
      <w:r w:rsidRPr="004D3DA3">
        <w:rPr>
          <w:sz w:val="24"/>
          <w:szCs w:val="24"/>
        </w:rPr>
        <w:t>основных</w:t>
      </w:r>
      <w:r w:rsidRPr="004D3DA3">
        <w:rPr>
          <w:spacing w:val="1"/>
          <w:sz w:val="24"/>
          <w:szCs w:val="24"/>
        </w:rPr>
        <w:t xml:space="preserve"> </w:t>
      </w:r>
      <w:r w:rsidRPr="004D3DA3">
        <w:rPr>
          <w:sz w:val="24"/>
          <w:szCs w:val="24"/>
        </w:rPr>
        <w:t>особенностях</w:t>
      </w:r>
      <w:r w:rsidRPr="004D3DA3">
        <w:rPr>
          <w:spacing w:val="1"/>
          <w:sz w:val="24"/>
          <w:szCs w:val="24"/>
        </w:rPr>
        <w:t xml:space="preserve"> </w:t>
      </w:r>
      <w:r w:rsidRPr="004D3DA3">
        <w:rPr>
          <w:sz w:val="24"/>
          <w:szCs w:val="24"/>
        </w:rPr>
        <w:t>вероучений</w:t>
      </w:r>
      <w:r w:rsidRPr="004D3DA3">
        <w:rPr>
          <w:spacing w:val="1"/>
          <w:sz w:val="24"/>
          <w:szCs w:val="24"/>
        </w:rPr>
        <w:t xml:space="preserve"> </w:t>
      </w:r>
      <w:r w:rsidRPr="004D3DA3">
        <w:rPr>
          <w:sz w:val="24"/>
          <w:szCs w:val="24"/>
        </w:rPr>
        <w:t>традиционных религий народов России, называть имена их основателей и основные события,</w:t>
      </w:r>
      <w:r w:rsidRPr="004D3DA3">
        <w:rPr>
          <w:spacing w:val="1"/>
          <w:sz w:val="24"/>
          <w:szCs w:val="24"/>
        </w:rPr>
        <w:t xml:space="preserve"> </w:t>
      </w:r>
      <w:r w:rsidRPr="004D3DA3">
        <w:rPr>
          <w:sz w:val="24"/>
          <w:szCs w:val="24"/>
        </w:rPr>
        <w:t>связанные</w:t>
      </w:r>
      <w:r w:rsidRPr="004D3DA3">
        <w:rPr>
          <w:spacing w:val="-3"/>
          <w:sz w:val="24"/>
          <w:szCs w:val="24"/>
        </w:rPr>
        <w:t xml:space="preserve"> </w:t>
      </w:r>
      <w:r w:rsidRPr="004D3DA3">
        <w:rPr>
          <w:sz w:val="24"/>
          <w:szCs w:val="24"/>
        </w:rPr>
        <w:t>с</w:t>
      </w:r>
      <w:r w:rsidRPr="004D3DA3">
        <w:rPr>
          <w:spacing w:val="-1"/>
          <w:sz w:val="24"/>
          <w:szCs w:val="24"/>
        </w:rPr>
        <w:t xml:space="preserve"> </w:t>
      </w:r>
      <w:r w:rsidRPr="004D3DA3">
        <w:rPr>
          <w:sz w:val="24"/>
          <w:szCs w:val="24"/>
        </w:rPr>
        <w:t>историей их</w:t>
      </w:r>
      <w:r w:rsidRPr="004D3DA3">
        <w:rPr>
          <w:spacing w:val="2"/>
          <w:sz w:val="24"/>
          <w:szCs w:val="24"/>
        </w:rPr>
        <w:t xml:space="preserve"> </w:t>
      </w:r>
      <w:r w:rsidRPr="004D3DA3">
        <w:rPr>
          <w:sz w:val="24"/>
          <w:szCs w:val="24"/>
        </w:rPr>
        <w:t>возникновения</w:t>
      </w:r>
      <w:r w:rsidRPr="004D3DA3">
        <w:rPr>
          <w:spacing w:val="-4"/>
          <w:sz w:val="24"/>
          <w:szCs w:val="24"/>
        </w:rPr>
        <w:t xml:space="preserve"> </w:t>
      </w:r>
      <w:r w:rsidRPr="004D3DA3">
        <w:rPr>
          <w:sz w:val="24"/>
          <w:szCs w:val="24"/>
        </w:rPr>
        <w:t>и развития;</w:t>
      </w:r>
    </w:p>
    <w:p w:rsidR="0083763A" w:rsidRPr="004D3DA3" w:rsidRDefault="00791837" w:rsidP="00AF7ABE">
      <w:pPr>
        <w:pStyle w:val="a4"/>
        <w:numPr>
          <w:ilvl w:val="0"/>
          <w:numId w:val="135"/>
        </w:numPr>
        <w:tabs>
          <w:tab w:val="left" w:pos="1399"/>
        </w:tabs>
        <w:ind w:left="0" w:firstLine="567"/>
        <w:jc w:val="both"/>
        <w:rPr>
          <w:sz w:val="24"/>
          <w:szCs w:val="24"/>
        </w:rPr>
      </w:pPr>
      <w:r w:rsidRPr="004D3DA3">
        <w:rPr>
          <w:sz w:val="24"/>
          <w:szCs w:val="24"/>
        </w:rPr>
        <w:t>знание названий</w:t>
      </w:r>
      <w:r w:rsidRPr="004D3DA3">
        <w:rPr>
          <w:spacing w:val="1"/>
          <w:sz w:val="24"/>
          <w:szCs w:val="24"/>
        </w:rPr>
        <w:t xml:space="preserve"> </w:t>
      </w:r>
      <w:r w:rsidRPr="004D3DA3">
        <w:rPr>
          <w:sz w:val="24"/>
          <w:szCs w:val="24"/>
        </w:rPr>
        <w:t>священных книг</w:t>
      </w:r>
      <w:r w:rsidRPr="004D3DA3">
        <w:rPr>
          <w:spacing w:val="1"/>
          <w:sz w:val="24"/>
          <w:szCs w:val="24"/>
        </w:rPr>
        <w:t xml:space="preserve"> </w:t>
      </w:r>
      <w:r w:rsidRPr="004D3DA3">
        <w:rPr>
          <w:sz w:val="24"/>
          <w:szCs w:val="24"/>
        </w:rPr>
        <w:t>традиционных</w:t>
      </w:r>
      <w:r w:rsidRPr="004D3DA3">
        <w:rPr>
          <w:spacing w:val="1"/>
          <w:sz w:val="24"/>
          <w:szCs w:val="24"/>
        </w:rPr>
        <w:t xml:space="preserve"> </w:t>
      </w:r>
      <w:r w:rsidRPr="004D3DA3">
        <w:rPr>
          <w:sz w:val="24"/>
          <w:szCs w:val="24"/>
        </w:rPr>
        <w:t>религий</w:t>
      </w:r>
      <w:r w:rsidRPr="004D3DA3">
        <w:rPr>
          <w:spacing w:val="1"/>
          <w:sz w:val="24"/>
          <w:szCs w:val="24"/>
        </w:rPr>
        <w:t xml:space="preserve"> </w:t>
      </w:r>
      <w:r w:rsidRPr="004D3DA3">
        <w:rPr>
          <w:sz w:val="24"/>
          <w:szCs w:val="24"/>
        </w:rPr>
        <w:t>народов</w:t>
      </w:r>
      <w:r w:rsidRPr="004D3DA3">
        <w:rPr>
          <w:spacing w:val="1"/>
          <w:sz w:val="24"/>
          <w:szCs w:val="24"/>
        </w:rPr>
        <w:t xml:space="preserve"> </w:t>
      </w:r>
      <w:r w:rsidRPr="004D3DA3">
        <w:rPr>
          <w:sz w:val="24"/>
          <w:szCs w:val="24"/>
        </w:rPr>
        <w:t>России,</w:t>
      </w:r>
      <w:r w:rsidRPr="004D3DA3">
        <w:rPr>
          <w:spacing w:val="1"/>
          <w:sz w:val="24"/>
          <w:szCs w:val="24"/>
        </w:rPr>
        <w:t xml:space="preserve"> </w:t>
      </w:r>
      <w:r w:rsidRPr="004D3DA3">
        <w:rPr>
          <w:sz w:val="24"/>
          <w:szCs w:val="24"/>
        </w:rPr>
        <w:t>умение</w:t>
      </w:r>
      <w:r w:rsidRPr="004D3DA3">
        <w:rPr>
          <w:spacing w:val="1"/>
          <w:sz w:val="24"/>
          <w:szCs w:val="24"/>
        </w:rPr>
        <w:t xml:space="preserve"> </w:t>
      </w:r>
      <w:r w:rsidRPr="004D3DA3">
        <w:rPr>
          <w:sz w:val="24"/>
          <w:szCs w:val="24"/>
        </w:rPr>
        <w:t>кратко</w:t>
      </w:r>
      <w:r w:rsidRPr="004D3DA3">
        <w:rPr>
          <w:spacing w:val="-1"/>
          <w:sz w:val="24"/>
          <w:szCs w:val="24"/>
        </w:rPr>
        <w:t xml:space="preserve"> </w:t>
      </w:r>
      <w:r w:rsidRPr="004D3DA3">
        <w:rPr>
          <w:sz w:val="24"/>
          <w:szCs w:val="24"/>
        </w:rPr>
        <w:t>описывать</w:t>
      </w:r>
      <w:r w:rsidRPr="004D3DA3">
        <w:rPr>
          <w:spacing w:val="1"/>
          <w:sz w:val="24"/>
          <w:szCs w:val="24"/>
        </w:rPr>
        <w:t xml:space="preserve"> </w:t>
      </w:r>
      <w:r w:rsidRPr="004D3DA3">
        <w:rPr>
          <w:sz w:val="24"/>
          <w:szCs w:val="24"/>
        </w:rPr>
        <w:t>их</w:t>
      </w:r>
      <w:r w:rsidRPr="004D3DA3">
        <w:rPr>
          <w:spacing w:val="2"/>
          <w:sz w:val="24"/>
          <w:szCs w:val="24"/>
        </w:rPr>
        <w:t xml:space="preserve"> </w:t>
      </w:r>
      <w:r w:rsidRPr="004D3DA3">
        <w:rPr>
          <w:sz w:val="24"/>
          <w:szCs w:val="24"/>
        </w:rPr>
        <w:t>содержание;</w:t>
      </w:r>
    </w:p>
    <w:p w:rsidR="0083763A" w:rsidRPr="004D3DA3" w:rsidRDefault="00791837" w:rsidP="00AF7ABE">
      <w:pPr>
        <w:pStyle w:val="a4"/>
        <w:numPr>
          <w:ilvl w:val="0"/>
          <w:numId w:val="135"/>
        </w:numPr>
        <w:tabs>
          <w:tab w:val="left" w:pos="1459"/>
        </w:tabs>
        <w:ind w:left="0" w:firstLine="567"/>
        <w:jc w:val="both"/>
        <w:rPr>
          <w:sz w:val="24"/>
          <w:szCs w:val="24"/>
        </w:rPr>
      </w:pPr>
      <w:r w:rsidRPr="004D3DA3">
        <w:rPr>
          <w:sz w:val="24"/>
          <w:szCs w:val="24"/>
        </w:rPr>
        <w:t>формирование</w:t>
      </w:r>
      <w:r w:rsidRPr="004D3DA3">
        <w:rPr>
          <w:spacing w:val="1"/>
          <w:sz w:val="24"/>
          <w:szCs w:val="24"/>
        </w:rPr>
        <w:t xml:space="preserve"> </w:t>
      </w:r>
      <w:r w:rsidRPr="004D3DA3">
        <w:rPr>
          <w:sz w:val="24"/>
          <w:szCs w:val="24"/>
        </w:rPr>
        <w:t>умений</w:t>
      </w:r>
      <w:r w:rsidRPr="004D3DA3">
        <w:rPr>
          <w:spacing w:val="1"/>
          <w:sz w:val="24"/>
          <w:szCs w:val="24"/>
        </w:rPr>
        <w:t xml:space="preserve"> </w:t>
      </w:r>
      <w:r w:rsidRPr="004D3DA3">
        <w:rPr>
          <w:sz w:val="24"/>
          <w:szCs w:val="24"/>
        </w:rPr>
        <w:t>называть</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составлять</w:t>
      </w:r>
      <w:r w:rsidRPr="004D3DA3">
        <w:rPr>
          <w:spacing w:val="1"/>
          <w:sz w:val="24"/>
          <w:szCs w:val="24"/>
        </w:rPr>
        <w:t xml:space="preserve"> </w:t>
      </w:r>
      <w:r w:rsidRPr="004D3DA3">
        <w:rPr>
          <w:sz w:val="24"/>
          <w:szCs w:val="24"/>
        </w:rPr>
        <w:t>краткие</w:t>
      </w:r>
      <w:r w:rsidRPr="004D3DA3">
        <w:rPr>
          <w:spacing w:val="1"/>
          <w:sz w:val="24"/>
          <w:szCs w:val="24"/>
        </w:rPr>
        <w:t xml:space="preserve"> </w:t>
      </w:r>
      <w:r w:rsidRPr="004D3DA3">
        <w:rPr>
          <w:sz w:val="24"/>
          <w:szCs w:val="24"/>
        </w:rPr>
        <w:t>описания</w:t>
      </w:r>
      <w:r w:rsidRPr="004D3DA3">
        <w:rPr>
          <w:spacing w:val="1"/>
          <w:sz w:val="24"/>
          <w:szCs w:val="24"/>
        </w:rPr>
        <w:t xml:space="preserve"> </w:t>
      </w:r>
      <w:r w:rsidRPr="004D3DA3">
        <w:rPr>
          <w:sz w:val="24"/>
          <w:szCs w:val="24"/>
        </w:rPr>
        <w:t>особенностей</w:t>
      </w:r>
      <w:r w:rsidRPr="004D3DA3">
        <w:rPr>
          <w:spacing w:val="-57"/>
          <w:sz w:val="24"/>
          <w:szCs w:val="24"/>
        </w:rPr>
        <w:t xml:space="preserve"> </w:t>
      </w:r>
      <w:r w:rsidRPr="004D3DA3">
        <w:rPr>
          <w:sz w:val="24"/>
          <w:szCs w:val="24"/>
        </w:rPr>
        <w:t>культовых</w:t>
      </w:r>
      <w:r w:rsidRPr="004D3DA3">
        <w:rPr>
          <w:spacing w:val="-3"/>
          <w:sz w:val="24"/>
          <w:szCs w:val="24"/>
        </w:rPr>
        <w:t xml:space="preserve"> </w:t>
      </w:r>
      <w:r w:rsidRPr="004D3DA3">
        <w:rPr>
          <w:sz w:val="24"/>
          <w:szCs w:val="24"/>
        </w:rPr>
        <w:t>сооружений,</w:t>
      </w:r>
      <w:r w:rsidRPr="004D3DA3">
        <w:rPr>
          <w:spacing w:val="-1"/>
          <w:sz w:val="24"/>
          <w:szCs w:val="24"/>
        </w:rPr>
        <w:t xml:space="preserve"> </w:t>
      </w:r>
      <w:r w:rsidRPr="004D3DA3">
        <w:rPr>
          <w:sz w:val="24"/>
          <w:szCs w:val="24"/>
        </w:rPr>
        <w:t>религиозных</w:t>
      </w:r>
      <w:r w:rsidRPr="004D3DA3">
        <w:rPr>
          <w:spacing w:val="-2"/>
          <w:sz w:val="24"/>
          <w:szCs w:val="24"/>
        </w:rPr>
        <w:t xml:space="preserve"> </w:t>
      </w:r>
      <w:r w:rsidRPr="004D3DA3">
        <w:rPr>
          <w:sz w:val="24"/>
          <w:szCs w:val="24"/>
        </w:rPr>
        <w:t>служб,</w:t>
      </w:r>
      <w:r w:rsidRPr="004D3DA3">
        <w:rPr>
          <w:spacing w:val="-3"/>
          <w:sz w:val="24"/>
          <w:szCs w:val="24"/>
        </w:rPr>
        <w:t xml:space="preserve"> </w:t>
      </w:r>
      <w:r w:rsidRPr="004D3DA3">
        <w:rPr>
          <w:sz w:val="24"/>
          <w:szCs w:val="24"/>
        </w:rPr>
        <w:t>обрядов</w:t>
      </w:r>
      <w:r w:rsidRPr="004D3DA3">
        <w:rPr>
          <w:spacing w:val="-3"/>
          <w:sz w:val="24"/>
          <w:szCs w:val="24"/>
        </w:rPr>
        <w:t xml:space="preserve"> </w:t>
      </w:r>
      <w:r w:rsidRPr="004D3DA3">
        <w:rPr>
          <w:sz w:val="24"/>
          <w:szCs w:val="24"/>
        </w:rPr>
        <w:t>традиционных</w:t>
      </w:r>
      <w:r w:rsidRPr="004D3DA3">
        <w:rPr>
          <w:spacing w:val="-1"/>
          <w:sz w:val="24"/>
          <w:szCs w:val="24"/>
        </w:rPr>
        <w:t xml:space="preserve"> </w:t>
      </w:r>
      <w:r w:rsidRPr="004D3DA3">
        <w:rPr>
          <w:sz w:val="24"/>
          <w:szCs w:val="24"/>
        </w:rPr>
        <w:t>религий</w:t>
      </w:r>
      <w:r w:rsidRPr="004D3DA3">
        <w:rPr>
          <w:spacing w:val="-3"/>
          <w:sz w:val="24"/>
          <w:szCs w:val="24"/>
        </w:rPr>
        <w:t xml:space="preserve"> </w:t>
      </w:r>
      <w:r w:rsidRPr="004D3DA3">
        <w:rPr>
          <w:sz w:val="24"/>
          <w:szCs w:val="24"/>
        </w:rPr>
        <w:t>народов</w:t>
      </w:r>
      <w:r w:rsidRPr="004D3DA3">
        <w:rPr>
          <w:spacing w:val="-3"/>
          <w:sz w:val="24"/>
          <w:szCs w:val="24"/>
        </w:rPr>
        <w:t xml:space="preserve"> </w:t>
      </w:r>
      <w:r w:rsidRPr="004D3DA3">
        <w:rPr>
          <w:sz w:val="24"/>
          <w:szCs w:val="24"/>
        </w:rPr>
        <w:t>России;</w:t>
      </w:r>
    </w:p>
    <w:p w:rsidR="0083763A" w:rsidRPr="004D3DA3" w:rsidRDefault="00791837" w:rsidP="00AF7ABE">
      <w:pPr>
        <w:pStyle w:val="a4"/>
        <w:numPr>
          <w:ilvl w:val="0"/>
          <w:numId w:val="135"/>
        </w:numPr>
        <w:tabs>
          <w:tab w:val="left" w:pos="1342"/>
        </w:tabs>
        <w:ind w:left="0" w:firstLine="567"/>
        <w:jc w:val="both"/>
        <w:rPr>
          <w:sz w:val="24"/>
          <w:szCs w:val="24"/>
        </w:rPr>
      </w:pPr>
      <w:r w:rsidRPr="004D3DA3">
        <w:rPr>
          <w:sz w:val="24"/>
          <w:szCs w:val="24"/>
        </w:rPr>
        <w:t>построение суждений оценочного характера, раскрывающих значение нравственности,</w:t>
      </w:r>
      <w:r w:rsidRPr="004D3DA3">
        <w:rPr>
          <w:spacing w:val="-57"/>
          <w:sz w:val="24"/>
          <w:szCs w:val="24"/>
        </w:rPr>
        <w:t xml:space="preserve"> </w:t>
      </w:r>
      <w:r w:rsidRPr="004D3DA3">
        <w:rPr>
          <w:sz w:val="24"/>
          <w:szCs w:val="24"/>
        </w:rPr>
        <w:t>веры</w:t>
      </w:r>
      <w:r w:rsidRPr="004D3DA3">
        <w:rPr>
          <w:spacing w:val="1"/>
          <w:sz w:val="24"/>
          <w:szCs w:val="24"/>
        </w:rPr>
        <w:t xml:space="preserve"> </w:t>
      </w:r>
      <w:r w:rsidRPr="004D3DA3">
        <w:rPr>
          <w:sz w:val="24"/>
          <w:szCs w:val="24"/>
        </w:rPr>
        <w:t>как</w:t>
      </w:r>
      <w:r w:rsidRPr="004D3DA3">
        <w:rPr>
          <w:spacing w:val="1"/>
          <w:sz w:val="24"/>
          <w:szCs w:val="24"/>
        </w:rPr>
        <w:t xml:space="preserve"> </w:t>
      </w:r>
      <w:r w:rsidRPr="004D3DA3">
        <w:rPr>
          <w:sz w:val="24"/>
          <w:szCs w:val="24"/>
        </w:rPr>
        <w:t>регуляторов</w:t>
      </w:r>
      <w:r w:rsidRPr="004D3DA3">
        <w:rPr>
          <w:spacing w:val="1"/>
          <w:sz w:val="24"/>
          <w:szCs w:val="24"/>
        </w:rPr>
        <w:t xml:space="preserve"> </w:t>
      </w:r>
      <w:r w:rsidRPr="004D3DA3">
        <w:rPr>
          <w:sz w:val="24"/>
          <w:szCs w:val="24"/>
        </w:rPr>
        <w:t>поведения</w:t>
      </w:r>
      <w:r w:rsidRPr="004D3DA3">
        <w:rPr>
          <w:spacing w:val="1"/>
          <w:sz w:val="24"/>
          <w:szCs w:val="24"/>
        </w:rPr>
        <w:t xml:space="preserve"> </w:t>
      </w:r>
      <w:r w:rsidRPr="004D3DA3">
        <w:rPr>
          <w:sz w:val="24"/>
          <w:szCs w:val="24"/>
        </w:rPr>
        <w:t>человека</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обществе</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условий</w:t>
      </w:r>
      <w:r w:rsidRPr="004D3DA3">
        <w:rPr>
          <w:spacing w:val="1"/>
          <w:sz w:val="24"/>
          <w:szCs w:val="24"/>
        </w:rPr>
        <w:t xml:space="preserve"> </w:t>
      </w:r>
      <w:r w:rsidRPr="004D3DA3">
        <w:rPr>
          <w:sz w:val="24"/>
          <w:szCs w:val="24"/>
        </w:rPr>
        <w:t>духовно-нравственного</w:t>
      </w:r>
      <w:r w:rsidRPr="004D3DA3">
        <w:rPr>
          <w:spacing w:val="1"/>
          <w:sz w:val="24"/>
          <w:szCs w:val="24"/>
        </w:rPr>
        <w:t xml:space="preserve"> </w:t>
      </w:r>
      <w:r w:rsidRPr="004D3DA3">
        <w:rPr>
          <w:sz w:val="24"/>
          <w:szCs w:val="24"/>
        </w:rPr>
        <w:t>развития</w:t>
      </w:r>
      <w:r w:rsidRPr="004D3DA3">
        <w:rPr>
          <w:spacing w:val="-1"/>
          <w:sz w:val="24"/>
          <w:szCs w:val="24"/>
        </w:rPr>
        <w:t xml:space="preserve"> </w:t>
      </w:r>
      <w:r w:rsidRPr="004D3DA3">
        <w:rPr>
          <w:sz w:val="24"/>
          <w:szCs w:val="24"/>
        </w:rPr>
        <w:t>личности;</w:t>
      </w:r>
    </w:p>
    <w:p w:rsidR="0083763A" w:rsidRPr="004D3DA3" w:rsidRDefault="00791837" w:rsidP="00AF7ABE">
      <w:pPr>
        <w:pStyle w:val="a4"/>
        <w:numPr>
          <w:ilvl w:val="0"/>
          <w:numId w:val="135"/>
        </w:numPr>
        <w:tabs>
          <w:tab w:val="left" w:pos="1406"/>
        </w:tabs>
        <w:ind w:left="0" w:firstLine="567"/>
        <w:jc w:val="both"/>
        <w:rPr>
          <w:sz w:val="24"/>
          <w:szCs w:val="24"/>
        </w:rPr>
      </w:pPr>
      <w:r w:rsidRPr="004D3DA3">
        <w:rPr>
          <w:sz w:val="24"/>
          <w:szCs w:val="24"/>
        </w:rPr>
        <w:t>понимание</w:t>
      </w:r>
      <w:r w:rsidRPr="004D3DA3">
        <w:rPr>
          <w:spacing w:val="1"/>
          <w:sz w:val="24"/>
          <w:szCs w:val="24"/>
        </w:rPr>
        <w:t xml:space="preserve"> </w:t>
      </w:r>
      <w:r w:rsidRPr="004D3DA3">
        <w:rPr>
          <w:sz w:val="24"/>
          <w:szCs w:val="24"/>
        </w:rPr>
        <w:t>ценности</w:t>
      </w:r>
      <w:r w:rsidRPr="004D3DA3">
        <w:rPr>
          <w:spacing w:val="1"/>
          <w:sz w:val="24"/>
          <w:szCs w:val="24"/>
        </w:rPr>
        <w:t xml:space="preserve"> </w:t>
      </w:r>
      <w:r w:rsidRPr="004D3DA3">
        <w:rPr>
          <w:sz w:val="24"/>
          <w:szCs w:val="24"/>
        </w:rPr>
        <w:t>семьи,</w:t>
      </w:r>
      <w:r w:rsidRPr="004D3DA3">
        <w:rPr>
          <w:spacing w:val="1"/>
          <w:sz w:val="24"/>
          <w:szCs w:val="24"/>
        </w:rPr>
        <w:t xml:space="preserve"> </w:t>
      </w:r>
      <w:r w:rsidRPr="004D3DA3">
        <w:rPr>
          <w:sz w:val="24"/>
          <w:szCs w:val="24"/>
        </w:rPr>
        <w:t>умение</w:t>
      </w:r>
      <w:r w:rsidRPr="004D3DA3">
        <w:rPr>
          <w:spacing w:val="1"/>
          <w:sz w:val="24"/>
          <w:szCs w:val="24"/>
        </w:rPr>
        <w:t xml:space="preserve"> </w:t>
      </w:r>
      <w:r w:rsidRPr="004D3DA3">
        <w:rPr>
          <w:sz w:val="24"/>
          <w:szCs w:val="24"/>
        </w:rPr>
        <w:t>приводить</w:t>
      </w:r>
      <w:r w:rsidRPr="004D3DA3">
        <w:rPr>
          <w:spacing w:val="1"/>
          <w:sz w:val="24"/>
          <w:szCs w:val="24"/>
        </w:rPr>
        <w:t xml:space="preserve"> </w:t>
      </w:r>
      <w:r w:rsidRPr="004D3DA3">
        <w:rPr>
          <w:sz w:val="24"/>
          <w:szCs w:val="24"/>
        </w:rPr>
        <w:t>примеры</w:t>
      </w:r>
      <w:r w:rsidRPr="004D3DA3">
        <w:rPr>
          <w:spacing w:val="1"/>
          <w:sz w:val="24"/>
          <w:szCs w:val="24"/>
        </w:rPr>
        <w:t xml:space="preserve"> </w:t>
      </w:r>
      <w:r w:rsidRPr="004D3DA3">
        <w:rPr>
          <w:sz w:val="24"/>
          <w:szCs w:val="24"/>
        </w:rPr>
        <w:t>положительного</w:t>
      </w:r>
      <w:r w:rsidRPr="004D3DA3">
        <w:rPr>
          <w:spacing w:val="1"/>
          <w:sz w:val="24"/>
          <w:szCs w:val="24"/>
        </w:rPr>
        <w:t xml:space="preserve"> </w:t>
      </w:r>
      <w:r w:rsidRPr="004D3DA3">
        <w:rPr>
          <w:sz w:val="24"/>
          <w:szCs w:val="24"/>
        </w:rPr>
        <w:t>влияния</w:t>
      </w:r>
      <w:r w:rsidRPr="004D3DA3">
        <w:rPr>
          <w:spacing w:val="1"/>
          <w:sz w:val="24"/>
          <w:szCs w:val="24"/>
        </w:rPr>
        <w:t xml:space="preserve"> </w:t>
      </w:r>
      <w:r w:rsidRPr="004D3DA3">
        <w:rPr>
          <w:sz w:val="24"/>
          <w:szCs w:val="24"/>
        </w:rPr>
        <w:t>религиозных</w:t>
      </w:r>
      <w:r w:rsidRPr="004D3DA3">
        <w:rPr>
          <w:spacing w:val="-2"/>
          <w:sz w:val="24"/>
          <w:szCs w:val="24"/>
        </w:rPr>
        <w:t xml:space="preserve"> </w:t>
      </w:r>
      <w:r w:rsidRPr="004D3DA3">
        <w:rPr>
          <w:sz w:val="24"/>
          <w:szCs w:val="24"/>
        </w:rPr>
        <w:t>традиций</w:t>
      </w:r>
      <w:r w:rsidRPr="004D3DA3">
        <w:rPr>
          <w:spacing w:val="-2"/>
          <w:sz w:val="24"/>
          <w:szCs w:val="24"/>
        </w:rPr>
        <w:t xml:space="preserve"> </w:t>
      </w:r>
      <w:r w:rsidRPr="004D3DA3">
        <w:rPr>
          <w:sz w:val="24"/>
          <w:szCs w:val="24"/>
        </w:rPr>
        <w:t>на</w:t>
      </w:r>
      <w:r w:rsidRPr="004D3DA3">
        <w:rPr>
          <w:spacing w:val="-1"/>
          <w:sz w:val="24"/>
          <w:szCs w:val="24"/>
        </w:rPr>
        <w:t xml:space="preserve"> </w:t>
      </w:r>
      <w:r w:rsidRPr="004D3DA3">
        <w:rPr>
          <w:sz w:val="24"/>
          <w:szCs w:val="24"/>
        </w:rPr>
        <w:t>отношения в</w:t>
      </w:r>
      <w:r w:rsidRPr="004D3DA3">
        <w:rPr>
          <w:spacing w:val="-2"/>
          <w:sz w:val="24"/>
          <w:szCs w:val="24"/>
        </w:rPr>
        <w:t xml:space="preserve"> </w:t>
      </w:r>
      <w:r w:rsidRPr="004D3DA3">
        <w:rPr>
          <w:sz w:val="24"/>
          <w:szCs w:val="24"/>
        </w:rPr>
        <w:t>семье, воспитание</w:t>
      </w:r>
      <w:r w:rsidRPr="004D3DA3">
        <w:rPr>
          <w:spacing w:val="-1"/>
          <w:sz w:val="24"/>
          <w:szCs w:val="24"/>
        </w:rPr>
        <w:t xml:space="preserve"> </w:t>
      </w:r>
      <w:r w:rsidRPr="004D3DA3">
        <w:rPr>
          <w:sz w:val="24"/>
          <w:szCs w:val="24"/>
        </w:rPr>
        <w:t>детей;</w:t>
      </w:r>
    </w:p>
    <w:p w:rsidR="0083763A" w:rsidRPr="004D3DA3" w:rsidRDefault="00791837" w:rsidP="00AF7ABE">
      <w:pPr>
        <w:pStyle w:val="a4"/>
        <w:numPr>
          <w:ilvl w:val="0"/>
          <w:numId w:val="135"/>
        </w:numPr>
        <w:tabs>
          <w:tab w:val="left" w:pos="1399"/>
        </w:tabs>
        <w:ind w:left="0" w:firstLine="567"/>
        <w:jc w:val="both"/>
        <w:rPr>
          <w:sz w:val="24"/>
          <w:szCs w:val="24"/>
        </w:rPr>
      </w:pPr>
      <w:r w:rsidRPr="004D3DA3">
        <w:rPr>
          <w:sz w:val="24"/>
          <w:szCs w:val="24"/>
        </w:rPr>
        <w:t>овладение</w:t>
      </w:r>
      <w:r w:rsidRPr="004D3DA3">
        <w:rPr>
          <w:spacing w:val="1"/>
          <w:sz w:val="24"/>
          <w:szCs w:val="24"/>
        </w:rPr>
        <w:t xml:space="preserve"> </w:t>
      </w:r>
      <w:r w:rsidRPr="004D3DA3">
        <w:rPr>
          <w:sz w:val="24"/>
          <w:szCs w:val="24"/>
        </w:rPr>
        <w:t>навыками</w:t>
      </w:r>
      <w:r w:rsidRPr="004D3DA3">
        <w:rPr>
          <w:spacing w:val="1"/>
          <w:sz w:val="24"/>
          <w:szCs w:val="24"/>
        </w:rPr>
        <w:t xml:space="preserve"> </w:t>
      </w:r>
      <w:r w:rsidRPr="004D3DA3">
        <w:rPr>
          <w:sz w:val="24"/>
          <w:szCs w:val="24"/>
        </w:rPr>
        <w:t>общения</w:t>
      </w:r>
      <w:r w:rsidRPr="004D3DA3">
        <w:rPr>
          <w:spacing w:val="1"/>
          <w:sz w:val="24"/>
          <w:szCs w:val="24"/>
        </w:rPr>
        <w:t xml:space="preserve"> </w:t>
      </w:r>
      <w:r w:rsidRPr="004D3DA3">
        <w:rPr>
          <w:sz w:val="24"/>
          <w:szCs w:val="24"/>
        </w:rPr>
        <w:t>с</w:t>
      </w:r>
      <w:r w:rsidRPr="004D3DA3">
        <w:rPr>
          <w:spacing w:val="1"/>
          <w:sz w:val="24"/>
          <w:szCs w:val="24"/>
        </w:rPr>
        <w:t xml:space="preserve"> </w:t>
      </w:r>
      <w:r w:rsidRPr="004D3DA3">
        <w:rPr>
          <w:sz w:val="24"/>
          <w:szCs w:val="24"/>
        </w:rPr>
        <w:t>людьми</w:t>
      </w:r>
      <w:r w:rsidRPr="004D3DA3">
        <w:rPr>
          <w:spacing w:val="1"/>
          <w:sz w:val="24"/>
          <w:szCs w:val="24"/>
        </w:rPr>
        <w:t xml:space="preserve"> </w:t>
      </w:r>
      <w:r w:rsidRPr="004D3DA3">
        <w:rPr>
          <w:sz w:val="24"/>
          <w:szCs w:val="24"/>
        </w:rPr>
        <w:t>разного</w:t>
      </w:r>
      <w:r w:rsidRPr="004D3DA3">
        <w:rPr>
          <w:spacing w:val="1"/>
          <w:sz w:val="24"/>
          <w:szCs w:val="24"/>
        </w:rPr>
        <w:t xml:space="preserve"> </w:t>
      </w:r>
      <w:r w:rsidRPr="004D3DA3">
        <w:rPr>
          <w:sz w:val="24"/>
          <w:szCs w:val="24"/>
        </w:rPr>
        <w:t>вероисповедания;</w:t>
      </w:r>
      <w:r w:rsidRPr="004D3DA3">
        <w:rPr>
          <w:spacing w:val="1"/>
          <w:sz w:val="24"/>
          <w:szCs w:val="24"/>
        </w:rPr>
        <w:t xml:space="preserve"> </w:t>
      </w:r>
      <w:r w:rsidRPr="004D3DA3">
        <w:rPr>
          <w:sz w:val="24"/>
          <w:szCs w:val="24"/>
        </w:rPr>
        <w:t>осознание,</w:t>
      </w:r>
      <w:r w:rsidRPr="004D3DA3">
        <w:rPr>
          <w:spacing w:val="1"/>
          <w:sz w:val="24"/>
          <w:szCs w:val="24"/>
        </w:rPr>
        <w:t xml:space="preserve"> </w:t>
      </w:r>
      <w:r w:rsidRPr="004D3DA3">
        <w:rPr>
          <w:sz w:val="24"/>
          <w:szCs w:val="24"/>
        </w:rPr>
        <w:t>что</w:t>
      </w:r>
      <w:r w:rsidRPr="004D3DA3">
        <w:rPr>
          <w:spacing w:val="-57"/>
          <w:sz w:val="24"/>
          <w:szCs w:val="24"/>
        </w:rPr>
        <w:t xml:space="preserve"> </w:t>
      </w:r>
      <w:r w:rsidRPr="004D3DA3">
        <w:rPr>
          <w:sz w:val="24"/>
          <w:szCs w:val="24"/>
        </w:rPr>
        <w:t>оскорбление представителей другой веры есть нарушение нравственных норм поведения в</w:t>
      </w:r>
      <w:r w:rsidRPr="004D3DA3">
        <w:rPr>
          <w:spacing w:val="1"/>
          <w:sz w:val="24"/>
          <w:szCs w:val="24"/>
        </w:rPr>
        <w:t xml:space="preserve"> </w:t>
      </w:r>
      <w:r w:rsidRPr="004D3DA3">
        <w:rPr>
          <w:sz w:val="24"/>
          <w:szCs w:val="24"/>
        </w:rPr>
        <w:t>обществе;</w:t>
      </w:r>
    </w:p>
    <w:p w:rsidR="0083763A" w:rsidRPr="004D3DA3" w:rsidRDefault="00791837" w:rsidP="00AF7ABE">
      <w:pPr>
        <w:pStyle w:val="a4"/>
        <w:numPr>
          <w:ilvl w:val="0"/>
          <w:numId w:val="135"/>
        </w:numPr>
        <w:tabs>
          <w:tab w:val="left" w:pos="1546"/>
        </w:tabs>
        <w:ind w:left="0" w:firstLine="567"/>
        <w:jc w:val="both"/>
        <w:rPr>
          <w:sz w:val="24"/>
          <w:szCs w:val="24"/>
        </w:rPr>
      </w:pPr>
      <w:r w:rsidRPr="004D3DA3">
        <w:rPr>
          <w:sz w:val="24"/>
          <w:szCs w:val="24"/>
        </w:rPr>
        <w:t>понимание</w:t>
      </w:r>
      <w:r w:rsidRPr="004D3DA3">
        <w:rPr>
          <w:spacing w:val="1"/>
          <w:sz w:val="24"/>
          <w:szCs w:val="24"/>
        </w:rPr>
        <w:t xml:space="preserve"> </w:t>
      </w:r>
      <w:r w:rsidRPr="004D3DA3">
        <w:rPr>
          <w:sz w:val="24"/>
          <w:szCs w:val="24"/>
        </w:rPr>
        <w:t>ценности</w:t>
      </w:r>
      <w:r w:rsidRPr="004D3DA3">
        <w:rPr>
          <w:spacing w:val="1"/>
          <w:sz w:val="24"/>
          <w:szCs w:val="24"/>
        </w:rPr>
        <w:t xml:space="preserve"> </w:t>
      </w:r>
      <w:r w:rsidRPr="004D3DA3">
        <w:rPr>
          <w:sz w:val="24"/>
          <w:szCs w:val="24"/>
        </w:rPr>
        <w:t>человеческой</w:t>
      </w:r>
      <w:r w:rsidRPr="004D3DA3">
        <w:rPr>
          <w:spacing w:val="1"/>
          <w:sz w:val="24"/>
          <w:szCs w:val="24"/>
        </w:rPr>
        <w:t xml:space="preserve"> </w:t>
      </w:r>
      <w:r w:rsidRPr="004D3DA3">
        <w:rPr>
          <w:sz w:val="24"/>
          <w:szCs w:val="24"/>
        </w:rPr>
        <w:t>жизни,</w:t>
      </w:r>
      <w:r w:rsidRPr="004D3DA3">
        <w:rPr>
          <w:spacing w:val="1"/>
          <w:sz w:val="24"/>
          <w:szCs w:val="24"/>
        </w:rPr>
        <w:t xml:space="preserve"> </w:t>
      </w:r>
      <w:r w:rsidRPr="004D3DA3">
        <w:rPr>
          <w:sz w:val="24"/>
          <w:szCs w:val="24"/>
        </w:rPr>
        <w:t>человеческого</w:t>
      </w:r>
      <w:r w:rsidRPr="004D3DA3">
        <w:rPr>
          <w:spacing w:val="1"/>
          <w:sz w:val="24"/>
          <w:szCs w:val="24"/>
        </w:rPr>
        <w:t xml:space="preserve"> </w:t>
      </w:r>
      <w:r w:rsidRPr="004D3DA3">
        <w:rPr>
          <w:sz w:val="24"/>
          <w:szCs w:val="24"/>
        </w:rPr>
        <w:t>достоинства,</w:t>
      </w:r>
      <w:r w:rsidRPr="004D3DA3">
        <w:rPr>
          <w:spacing w:val="1"/>
          <w:sz w:val="24"/>
          <w:szCs w:val="24"/>
        </w:rPr>
        <w:t xml:space="preserve"> </w:t>
      </w:r>
      <w:r w:rsidRPr="004D3DA3">
        <w:rPr>
          <w:sz w:val="24"/>
          <w:szCs w:val="24"/>
        </w:rPr>
        <w:t>честного</w:t>
      </w:r>
      <w:r w:rsidRPr="004D3DA3">
        <w:rPr>
          <w:spacing w:val="1"/>
          <w:sz w:val="24"/>
          <w:szCs w:val="24"/>
        </w:rPr>
        <w:t xml:space="preserve"> </w:t>
      </w:r>
      <w:r w:rsidRPr="004D3DA3">
        <w:rPr>
          <w:sz w:val="24"/>
          <w:szCs w:val="24"/>
        </w:rPr>
        <w:t>труда</w:t>
      </w:r>
      <w:r w:rsidRPr="004D3DA3">
        <w:rPr>
          <w:spacing w:val="-2"/>
          <w:sz w:val="24"/>
          <w:szCs w:val="24"/>
        </w:rPr>
        <w:t xml:space="preserve"> </w:t>
      </w:r>
      <w:r w:rsidRPr="004D3DA3">
        <w:rPr>
          <w:sz w:val="24"/>
          <w:szCs w:val="24"/>
        </w:rPr>
        <w:t>людей на</w:t>
      </w:r>
      <w:r w:rsidRPr="004D3DA3">
        <w:rPr>
          <w:spacing w:val="-1"/>
          <w:sz w:val="24"/>
          <w:szCs w:val="24"/>
        </w:rPr>
        <w:t xml:space="preserve"> </w:t>
      </w:r>
      <w:r w:rsidRPr="004D3DA3">
        <w:rPr>
          <w:sz w:val="24"/>
          <w:szCs w:val="24"/>
        </w:rPr>
        <w:t>благо человека, общества;</w:t>
      </w:r>
    </w:p>
    <w:p w:rsidR="0083763A" w:rsidRPr="004D3DA3" w:rsidRDefault="00791837" w:rsidP="00AF7ABE">
      <w:pPr>
        <w:pStyle w:val="a4"/>
        <w:numPr>
          <w:ilvl w:val="0"/>
          <w:numId w:val="135"/>
        </w:numPr>
        <w:tabs>
          <w:tab w:val="left" w:pos="1577"/>
        </w:tabs>
        <w:ind w:left="0" w:firstLine="567"/>
        <w:jc w:val="both"/>
        <w:rPr>
          <w:sz w:val="24"/>
          <w:szCs w:val="24"/>
        </w:rPr>
      </w:pPr>
      <w:r w:rsidRPr="004D3DA3">
        <w:rPr>
          <w:sz w:val="24"/>
          <w:szCs w:val="24"/>
        </w:rPr>
        <w:t>формирование</w:t>
      </w:r>
      <w:r w:rsidRPr="004D3DA3">
        <w:rPr>
          <w:spacing w:val="1"/>
          <w:sz w:val="24"/>
          <w:szCs w:val="24"/>
        </w:rPr>
        <w:t xml:space="preserve"> </w:t>
      </w:r>
      <w:r w:rsidRPr="004D3DA3">
        <w:rPr>
          <w:sz w:val="24"/>
          <w:szCs w:val="24"/>
        </w:rPr>
        <w:t>умений</w:t>
      </w:r>
      <w:r w:rsidRPr="004D3DA3">
        <w:rPr>
          <w:spacing w:val="1"/>
          <w:sz w:val="24"/>
          <w:szCs w:val="24"/>
        </w:rPr>
        <w:t xml:space="preserve"> </w:t>
      </w:r>
      <w:r w:rsidRPr="004D3DA3">
        <w:rPr>
          <w:sz w:val="24"/>
          <w:szCs w:val="24"/>
        </w:rPr>
        <w:t>объяснять</w:t>
      </w:r>
      <w:r w:rsidRPr="004D3DA3">
        <w:rPr>
          <w:spacing w:val="1"/>
          <w:sz w:val="24"/>
          <w:szCs w:val="24"/>
        </w:rPr>
        <w:t xml:space="preserve"> </w:t>
      </w:r>
      <w:r w:rsidRPr="004D3DA3">
        <w:rPr>
          <w:sz w:val="24"/>
          <w:szCs w:val="24"/>
        </w:rPr>
        <w:t>значение</w:t>
      </w:r>
      <w:r w:rsidRPr="004D3DA3">
        <w:rPr>
          <w:spacing w:val="1"/>
          <w:sz w:val="24"/>
          <w:szCs w:val="24"/>
        </w:rPr>
        <w:t xml:space="preserve"> </w:t>
      </w:r>
      <w:r w:rsidRPr="004D3DA3">
        <w:rPr>
          <w:sz w:val="24"/>
          <w:szCs w:val="24"/>
        </w:rPr>
        <w:t>слов</w:t>
      </w:r>
      <w:r w:rsidRPr="004D3DA3">
        <w:rPr>
          <w:spacing w:val="1"/>
          <w:sz w:val="24"/>
          <w:szCs w:val="24"/>
        </w:rPr>
        <w:t xml:space="preserve"> </w:t>
      </w:r>
      <w:r w:rsidRPr="004D3DA3">
        <w:rPr>
          <w:sz w:val="24"/>
          <w:szCs w:val="24"/>
        </w:rPr>
        <w:t>"милосердие",</w:t>
      </w:r>
      <w:r w:rsidRPr="004D3DA3">
        <w:rPr>
          <w:spacing w:val="1"/>
          <w:sz w:val="24"/>
          <w:szCs w:val="24"/>
        </w:rPr>
        <w:t xml:space="preserve"> </w:t>
      </w:r>
      <w:r w:rsidRPr="004D3DA3">
        <w:rPr>
          <w:sz w:val="24"/>
          <w:szCs w:val="24"/>
        </w:rPr>
        <w:t>"сострадание",</w:t>
      </w:r>
      <w:r w:rsidRPr="004D3DA3">
        <w:rPr>
          <w:spacing w:val="1"/>
          <w:sz w:val="24"/>
          <w:szCs w:val="24"/>
        </w:rPr>
        <w:t xml:space="preserve"> </w:t>
      </w:r>
      <w:r w:rsidRPr="004D3DA3">
        <w:rPr>
          <w:sz w:val="24"/>
          <w:szCs w:val="24"/>
        </w:rPr>
        <w:t>"прощение",</w:t>
      </w:r>
      <w:r w:rsidRPr="004D3DA3">
        <w:rPr>
          <w:spacing w:val="1"/>
          <w:sz w:val="24"/>
          <w:szCs w:val="24"/>
        </w:rPr>
        <w:t xml:space="preserve"> </w:t>
      </w:r>
      <w:r w:rsidRPr="004D3DA3">
        <w:rPr>
          <w:sz w:val="24"/>
          <w:szCs w:val="24"/>
        </w:rPr>
        <w:t>"дружелюбие";</w:t>
      </w:r>
    </w:p>
    <w:p w:rsidR="0083763A" w:rsidRPr="004D3DA3" w:rsidRDefault="00791837" w:rsidP="00AF7ABE">
      <w:pPr>
        <w:pStyle w:val="a4"/>
        <w:numPr>
          <w:ilvl w:val="0"/>
          <w:numId w:val="135"/>
        </w:numPr>
        <w:tabs>
          <w:tab w:val="left" w:pos="1553"/>
        </w:tabs>
        <w:ind w:left="0" w:firstLine="567"/>
        <w:jc w:val="both"/>
        <w:rPr>
          <w:sz w:val="24"/>
          <w:szCs w:val="24"/>
        </w:rPr>
      </w:pPr>
      <w:r w:rsidRPr="004D3DA3">
        <w:rPr>
          <w:sz w:val="24"/>
          <w:szCs w:val="24"/>
        </w:rPr>
        <w:t>умение</w:t>
      </w:r>
      <w:r w:rsidRPr="004D3DA3">
        <w:rPr>
          <w:spacing w:val="1"/>
          <w:sz w:val="24"/>
          <w:szCs w:val="24"/>
        </w:rPr>
        <w:t xml:space="preserve"> </w:t>
      </w:r>
      <w:r w:rsidRPr="004D3DA3">
        <w:rPr>
          <w:sz w:val="24"/>
          <w:szCs w:val="24"/>
        </w:rPr>
        <w:t>находить</w:t>
      </w:r>
      <w:r w:rsidRPr="004D3DA3">
        <w:rPr>
          <w:spacing w:val="1"/>
          <w:sz w:val="24"/>
          <w:szCs w:val="24"/>
        </w:rPr>
        <w:t xml:space="preserve"> </w:t>
      </w:r>
      <w:r w:rsidRPr="004D3DA3">
        <w:rPr>
          <w:sz w:val="24"/>
          <w:szCs w:val="24"/>
        </w:rPr>
        <w:t>образы,</w:t>
      </w:r>
      <w:r w:rsidRPr="004D3DA3">
        <w:rPr>
          <w:spacing w:val="1"/>
          <w:sz w:val="24"/>
          <w:szCs w:val="24"/>
        </w:rPr>
        <w:t xml:space="preserve"> </w:t>
      </w:r>
      <w:r w:rsidRPr="004D3DA3">
        <w:rPr>
          <w:sz w:val="24"/>
          <w:szCs w:val="24"/>
        </w:rPr>
        <w:t>приводить</w:t>
      </w:r>
      <w:r w:rsidRPr="004D3DA3">
        <w:rPr>
          <w:spacing w:val="1"/>
          <w:sz w:val="24"/>
          <w:szCs w:val="24"/>
        </w:rPr>
        <w:t xml:space="preserve"> </w:t>
      </w:r>
      <w:r w:rsidRPr="004D3DA3">
        <w:rPr>
          <w:sz w:val="24"/>
          <w:szCs w:val="24"/>
        </w:rPr>
        <w:t>примеры</w:t>
      </w:r>
      <w:r w:rsidRPr="004D3DA3">
        <w:rPr>
          <w:spacing w:val="1"/>
          <w:sz w:val="24"/>
          <w:szCs w:val="24"/>
        </w:rPr>
        <w:t xml:space="preserve"> </w:t>
      </w:r>
      <w:r w:rsidRPr="004D3DA3">
        <w:rPr>
          <w:sz w:val="24"/>
          <w:szCs w:val="24"/>
        </w:rPr>
        <w:t>проявлений</w:t>
      </w:r>
      <w:r w:rsidRPr="004D3DA3">
        <w:rPr>
          <w:spacing w:val="1"/>
          <w:sz w:val="24"/>
          <w:szCs w:val="24"/>
        </w:rPr>
        <w:t xml:space="preserve"> </w:t>
      </w:r>
      <w:r w:rsidRPr="004D3DA3">
        <w:rPr>
          <w:sz w:val="24"/>
          <w:szCs w:val="24"/>
        </w:rPr>
        <w:t>любви</w:t>
      </w:r>
      <w:r w:rsidRPr="004D3DA3">
        <w:rPr>
          <w:spacing w:val="1"/>
          <w:sz w:val="24"/>
          <w:szCs w:val="24"/>
        </w:rPr>
        <w:t xml:space="preserve"> </w:t>
      </w:r>
      <w:r w:rsidRPr="004D3DA3">
        <w:rPr>
          <w:sz w:val="24"/>
          <w:szCs w:val="24"/>
        </w:rPr>
        <w:t>к</w:t>
      </w:r>
      <w:r w:rsidRPr="004D3DA3">
        <w:rPr>
          <w:spacing w:val="1"/>
          <w:sz w:val="24"/>
          <w:szCs w:val="24"/>
        </w:rPr>
        <w:t xml:space="preserve"> </w:t>
      </w:r>
      <w:r w:rsidRPr="004D3DA3">
        <w:rPr>
          <w:sz w:val="24"/>
          <w:szCs w:val="24"/>
        </w:rPr>
        <w:t>ближнему,</w:t>
      </w:r>
      <w:r w:rsidRPr="004D3DA3">
        <w:rPr>
          <w:spacing w:val="1"/>
          <w:sz w:val="24"/>
          <w:szCs w:val="24"/>
        </w:rPr>
        <w:t xml:space="preserve"> </w:t>
      </w:r>
      <w:r w:rsidRPr="004D3DA3">
        <w:rPr>
          <w:sz w:val="24"/>
          <w:szCs w:val="24"/>
        </w:rPr>
        <w:t>милосердия</w:t>
      </w:r>
      <w:r w:rsidRPr="004D3DA3">
        <w:rPr>
          <w:spacing w:val="-2"/>
          <w:sz w:val="24"/>
          <w:szCs w:val="24"/>
        </w:rPr>
        <w:t xml:space="preserve"> </w:t>
      </w:r>
      <w:r w:rsidRPr="004D3DA3">
        <w:rPr>
          <w:sz w:val="24"/>
          <w:szCs w:val="24"/>
        </w:rPr>
        <w:t>и</w:t>
      </w:r>
      <w:r w:rsidRPr="004D3DA3">
        <w:rPr>
          <w:spacing w:val="-1"/>
          <w:sz w:val="24"/>
          <w:szCs w:val="24"/>
        </w:rPr>
        <w:t xml:space="preserve"> </w:t>
      </w:r>
      <w:r w:rsidRPr="004D3DA3">
        <w:rPr>
          <w:sz w:val="24"/>
          <w:szCs w:val="24"/>
        </w:rPr>
        <w:t>сострадания</w:t>
      </w:r>
      <w:r w:rsidRPr="004D3DA3">
        <w:rPr>
          <w:spacing w:val="-2"/>
          <w:sz w:val="24"/>
          <w:szCs w:val="24"/>
        </w:rPr>
        <w:t xml:space="preserve"> </w:t>
      </w:r>
      <w:r w:rsidRPr="004D3DA3">
        <w:rPr>
          <w:sz w:val="24"/>
          <w:szCs w:val="24"/>
        </w:rPr>
        <w:t>в</w:t>
      </w:r>
      <w:r w:rsidRPr="004D3DA3">
        <w:rPr>
          <w:spacing w:val="-2"/>
          <w:sz w:val="24"/>
          <w:szCs w:val="24"/>
        </w:rPr>
        <w:t xml:space="preserve"> </w:t>
      </w:r>
      <w:r w:rsidRPr="004D3DA3">
        <w:rPr>
          <w:sz w:val="24"/>
          <w:szCs w:val="24"/>
        </w:rPr>
        <w:t>религиозных</w:t>
      </w:r>
      <w:r w:rsidRPr="004D3DA3">
        <w:rPr>
          <w:spacing w:val="-3"/>
          <w:sz w:val="24"/>
          <w:szCs w:val="24"/>
        </w:rPr>
        <w:t xml:space="preserve"> </w:t>
      </w:r>
      <w:r w:rsidRPr="004D3DA3">
        <w:rPr>
          <w:sz w:val="24"/>
          <w:szCs w:val="24"/>
        </w:rPr>
        <w:t>культурах,</w:t>
      </w:r>
      <w:r w:rsidRPr="004D3DA3">
        <w:rPr>
          <w:spacing w:val="-1"/>
          <w:sz w:val="24"/>
          <w:szCs w:val="24"/>
        </w:rPr>
        <w:t xml:space="preserve"> </w:t>
      </w:r>
      <w:r w:rsidRPr="004D3DA3">
        <w:rPr>
          <w:sz w:val="24"/>
          <w:szCs w:val="24"/>
        </w:rPr>
        <w:t>истории</w:t>
      </w:r>
      <w:r w:rsidRPr="004D3DA3">
        <w:rPr>
          <w:spacing w:val="-3"/>
          <w:sz w:val="24"/>
          <w:szCs w:val="24"/>
        </w:rPr>
        <w:t xml:space="preserve"> </w:t>
      </w:r>
      <w:r w:rsidRPr="004D3DA3">
        <w:rPr>
          <w:sz w:val="24"/>
          <w:szCs w:val="24"/>
        </w:rPr>
        <w:t>России,</w:t>
      </w:r>
      <w:r w:rsidRPr="004D3DA3">
        <w:rPr>
          <w:spacing w:val="-5"/>
          <w:sz w:val="24"/>
          <w:szCs w:val="24"/>
        </w:rPr>
        <w:t xml:space="preserve"> </w:t>
      </w:r>
      <w:r w:rsidRPr="004D3DA3">
        <w:rPr>
          <w:sz w:val="24"/>
          <w:szCs w:val="24"/>
        </w:rPr>
        <w:t>современной</w:t>
      </w:r>
      <w:r w:rsidRPr="004D3DA3">
        <w:rPr>
          <w:spacing w:val="-1"/>
          <w:sz w:val="24"/>
          <w:szCs w:val="24"/>
        </w:rPr>
        <w:t xml:space="preserve"> </w:t>
      </w:r>
      <w:r w:rsidRPr="004D3DA3">
        <w:rPr>
          <w:sz w:val="24"/>
          <w:szCs w:val="24"/>
        </w:rPr>
        <w:t>жизни;</w:t>
      </w:r>
    </w:p>
    <w:p w:rsidR="0083763A" w:rsidRPr="004D3DA3" w:rsidRDefault="00791837" w:rsidP="00AF7ABE">
      <w:pPr>
        <w:pStyle w:val="a4"/>
        <w:numPr>
          <w:ilvl w:val="0"/>
          <w:numId w:val="135"/>
        </w:numPr>
        <w:tabs>
          <w:tab w:val="left" w:pos="1536"/>
        </w:tabs>
        <w:ind w:left="0" w:firstLine="567"/>
        <w:jc w:val="both"/>
        <w:rPr>
          <w:sz w:val="24"/>
          <w:szCs w:val="24"/>
        </w:rPr>
      </w:pPr>
      <w:r w:rsidRPr="004D3DA3">
        <w:rPr>
          <w:sz w:val="24"/>
          <w:szCs w:val="24"/>
        </w:rPr>
        <w:lastRenderedPageBreak/>
        <w:t>открытость</w:t>
      </w:r>
      <w:r w:rsidRPr="004D3DA3">
        <w:rPr>
          <w:spacing w:val="1"/>
          <w:sz w:val="24"/>
          <w:szCs w:val="24"/>
        </w:rPr>
        <w:t xml:space="preserve"> </w:t>
      </w:r>
      <w:r w:rsidRPr="004D3DA3">
        <w:rPr>
          <w:sz w:val="24"/>
          <w:szCs w:val="24"/>
        </w:rPr>
        <w:t>к</w:t>
      </w:r>
      <w:r w:rsidRPr="004D3DA3">
        <w:rPr>
          <w:spacing w:val="1"/>
          <w:sz w:val="24"/>
          <w:szCs w:val="24"/>
        </w:rPr>
        <w:t xml:space="preserve"> </w:t>
      </w:r>
      <w:r w:rsidRPr="004D3DA3">
        <w:rPr>
          <w:sz w:val="24"/>
          <w:szCs w:val="24"/>
        </w:rPr>
        <w:t>сотрудничеству,</w:t>
      </w:r>
      <w:r w:rsidRPr="004D3DA3">
        <w:rPr>
          <w:spacing w:val="1"/>
          <w:sz w:val="24"/>
          <w:szCs w:val="24"/>
        </w:rPr>
        <w:t xml:space="preserve"> </w:t>
      </w:r>
      <w:r w:rsidRPr="004D3DA3">
        <w:rPr>
          <w:sz w:val="24"/>
          <w:szCs w:val="24"/>
        </w:rPr>
        <w:t>готовность</w:t>
      </w:r>
      <w:r w:rsidRPr="004D3DA3">
        <w:rPr>
          <w:spacing w:val="1"/>
          <w:sz w:val="24"/>
          <w:szCs w:val="24"/>
        </w:rPr>
        <w:t xml:space="preserve"> </w:t>
      </w:r>
      <w:r w:rsidRPr="004D3DA3">
        <w:rPr>
          <w:sz w:val="24"/>
          <w:szCs w:val="24"/>
        </w:rPr>
        <w:t>оказывать</w:t>
      </w:r>
      <w:r w:rsidRPr="004D3DA3">
        <w:rPr>
          <w:spacing w:val="1"/>
          <w:sz w:val="24"/>
          <w:szCs w:val="24"/>
        </w:rPr>
        <w:t xml:space="preserve"> </w:t>
      </w:r>
      <w:r w:rsidRPr="004D3DA3">
        <w:rPr>
          <w:sz w:val="24"/>
          <w:szCs w:val="24"/>
        </w:rPr>
        <w:t>помощь;</w:t>
      </w:r>
      <w:r w:rsidRPr="004D3DA3">
        <w:rPr>
          <w:spacing w:val="1"/>
          <w:sz w:val="24"/>
          <w:szCs w:val="24"/>
        </w:rPr>
        <w:t xml:space="preserve"> </w:t>
      </w:r>
      <w:r w:rsidRPr="004D3DA3">
        <w:rPr>
          <w:sz w:val="24"/>
          <w:szCs w:val="24"/>
        </w:rPr>
        <w:t>осуждение</w:t>
      </w:r>
      <w:r w:rsidRPr="004D3DA3">
        <w:rPr>
          <w:spacing w:val="1"/>
          <w:sz w:val="24"/>
          <w:szCs w:val="24"/>
        </w:rPr>
        <w:t xml:space="preserve"> </w:t>
      </w:r>
      <w:r w:rsidRPr="004D3DA3">
        <w:rPr>
          <w:sz w:val="24"/>
          <w:szCs w:val="24"/>
        </w:rPr>
        <w:t>любых</w:t>
      </w:r>
      <w:r w:rsidRPr="004D3DA3">
        <w:rPr>
          <w:spacing w:val="1"/>
          <w:sz w:val="24"/>
          <w:szCs w:val="24"/>
        </w:rPr>
        <w:t xml:space="preserve"> </w:t>
      </w:r>
      <w:r w:rsidRPr="004D3DA3">
        <w:rPr>
          <w:sz w:val="24"/>
          <w:szCs w:val="24"/>
        </w:rPr>
        <w:t>случаев</w:t>
      </w:r>
      <w:r w:rsidRPr="004D3DA3">
        <w:rPr>
          <w:spacing w:val="3"/>
          <w:sz w:val="24"/>
          <w:szCs w:val="24"/>
        </w:rPr>
        <w:t xml:space="preserve"> </w:t>
      </w:r>
      <w:r w:rsidRPr="004D3DA3">
        <w:rPr>
          <w:sz w:val="24"/>
          <w:szCs w:val="24"/>
        </w:rPr>
        <w:t>унижения человеческого достоинства.</w:t>
      </w:r>
    </w:p>
    <w:p w:rsidR="0083763A" w:rsidRPr="004D3DA3" w:rsidRDefault="00791837" w:rsidP="00C46E8F">
      <w:pPr>
        <w:ind w:firstLine="567"/>
        <w:jc w:val="both"/>
        <w:rPr>
          <w:sz w:val="24"/>
          <w:szCs w:val="24"/>
        </w:rPr>
      </w:pPr>
      <w:r w:rsidRPr="004D3DA3">
        <w:rPr>
          <w:b/>
          <w:sz w:val="24"/>
          <w:szCs w:val="24"/>
        </w:rPr>
        <w:t>Предметные</w:t>
      </w:r>
      <w:r w:rsidRPr="004D3DA3">
        <w:rPr>
          <w:b/>
          <w:spacing w:val="-6"/>
          <w:sz w:val="24"/>
          <w:szCs w:val="24"/>
        </w:rPr>
        <w:t xml:space="preserve"> </w:t>
      </w:r>
      <w:r w:rsidRPr="004D3DA3">
        <w:rPr>
          <w:b/>
          <w:sz w:val="24"/>
          <w:szCs w:val="24"/>
        </w:rPr>
        <w:t>результаты</w:t>
      </w:r>
      <w:r w:rsidRPr="004D3DA3">
        <w:rPr>
          <w:b/>
          <w:spacing w:val="-3"/>
          <w:sz w:val="24"/>
          <w:szCs w:val="24"/>
        </w:rPr>
        <w:t xml:space="preserve"> </w:t>
      </w:r>
      <w:r w:rsidRPr="004D3DA3">
        <w:rPr>
          <w:b/>
          <w:sz w:val="24"/>
          <w:szCs w:val="24"/>
        </w:rPr>
        <w:t>по</w:t>
      </w:r>
      <w:r w:rsidRPr="004D3DA3">
        <w:rPr>
          <w:b/>
          <w:spacing w:val="-6"/>
          <w:sz w:val="24"/>
          <w:szCs w:val="24"/>
        </w:rPr>
        <w:t xml:space="preserve"> </w:t>
      </w:r>
      <w:r w:rsidRPr="004D3DA3">
        <w:rPr>
          <w:b/>
          <w:sz w:val="24"/>
          <w:szCs w:val="24"/>
        </w:rPr>
        <w:t>предметной</w:t>
      </w:r>
      <w:r w:rsidRPr="004D3DA3">
        <w:rPr>
          <w:b/>
          <w:spacing w:val="-3"/>
          <w:sz w:val="24"/>
          <w:szCs w:val="24"/>
        </w:rPr>
        <w:t xml:space="preserve"> </w:t>
      </w:r>
      <w:r w:rsidRPr="004D3DA3">
        <w:rPr>
          <w:b/>
          <w:sz w:val="24"/>
          <w:szCs w:val="24"/>
        </w:rPr>
        <w:t>области</w:t>
      </w:r>
      <w:r w:rsidRPr="004D3DA3">
        <w:rPr>
          <w:b/>
          <w:spacing w:val="-4"/>
          <w:sz w:val="24"/>
          <w:szCs w:val="24"/>
        </w:rPr>
        <w:t xml:space="preserve"> </w:t>
      </w:r>
      <w:r w:rsidRPr="004D3DA3">
        <w:rPr>
          <w:b/>
          <w:sz w:val="24"/>
          <w:szCs w:val="24"/>
        </w:rPr>
        <w:t>"Искусство"</w:t>
      </w:r>
      <w:r w:rsidRPr="004D3DA3">
        <w:rPr>
          <w:b/>
          <w:spacing w:val="2"/>
          <w:sz w:val="24"/>
          <w:szCs w:val="24"/>
        </w:rPr>
        <w:t xml:space="preserve"> </w:t>
      </w:r>
      <w:r w:rsidRPr="004D3DA3">
        <w:rPr>
          <w:sz w:val="24"/>
          <w:szCs w:val="24"/>
        </w:rPr>
        <w:t>должны</w:t>
      </w:r>
      <w:r w:rsidRPr="004D3DA3">
        <w:rPr>
          <w:spacing w:val="-4"/>
          <w:sz w:val="24"/>
          <w:szCs w:val="24"/>
        </w:rPr>
        <w:t xml:space="preserve"> </w:t>
      </w:r>
      <w:r w:rsidRPr="004D3DA3">
        <w:rPr>
          <w:sz w:val="24"/>
          <w:szCs w:val="24"/>
        </w:rPr>
        <w:t>обеспечивать:</w:t>
      </w:r>
    </w:p>
    <w:p w:rsidR="0083763A" w:rsidRPr="004D3DA3" w:rsidRDefault="00791837" w:rsidP="00C46E8F">
      <w:pPr>
        <w:pStyle w:val="2"/>
        <w:spacing w:before="4"/>
        <w:ind w:left="0" w:firstLine="567"/>
        <w:jc w:val="both"/>
      </w:pPr>
      <w:r w:rsidRPr="004D3DA3">
        <w:t>По</w:t>
      </w:r>
      <w:r w:rsidRPr="004D3DA3">
        <w:rPr>
          <w:spacing w:val="-3"/>
        </w:rPr>
        <w:t xml:space="preserve"> </w:t>
      </w:r>
      <w:r w:rsidRPr="004D3DA3">
        <w:t>учебному</w:t>
      </w:r>
      <w:r w:rsidRPr="004D3DA3">
        <w:rPr>
          <w:spacing w:val="-2"/>
        </w:rPr>
        <w:t xml:space="preserve"> </w:t>
      </w:r>
      <w:r w:rsidRPr="004D3DA3">
        <w:t>предмету</w:t>
      </w:r>
      <w:r w:rsidRPr="004D3DA3">
        <w:rPr>
          <w:spacing w:val="-4"/>
        </w:rPr>
        <w:t xml:space="preserve"> </w:t>
      </w:r>
      <w:r w:rsidRPr="004D3DA3">
        <w:t>"Изобразительное</w:t>
      </w:r>
      <w:r w:rsidRPr="004D3DA3">
        <w:rPr>
          <w:spacing w:val="-3"/>
        </w:rPr>
        <w:t xml:space="preserve"> </w:t>
      </w:r>
      <w:r w:rsidRPr="004D3DA3">
        <w:t>искусство":</w:t>
      </w:r>
    </w:p>
    <w:p w:rsidR="0083763A" w:rsidRPr="004D3DA3" w:rsidRDefault="00791837" w:rsidP="00AF7ABE">
      <w:pPr>
        <w:pStyle w:val="a4"/>
        <w:numPr>
          <w:ilvl w:val="0"/>
          <w:numId w:val="134"/>
        </w:numPr>
        <w:tabs>
          <w:tab w:val="left" w:pos="1487"/>
          <w:tab w:val="left" w:pos="1488"/>
          <w:tab w:val="left" w:pos="2940"/>
          <w:tab w:val="left" w:pos="4307"/>
          <w:tab w:val="left" w:pos="5091"/>
          <w:tab w:val="left" w:pos="5406"/>
          <w:tab w:val="left" w:pos="7278"/>
          <w:tab w:val="left" w:pos="8588"/>
        </w:tabs>
        <w:ind w:left="0" w:firstLine="567"/>
        <w:jc w:val="both"/>
        <w:rPr>
          <w:sz w:val="24"/>
          <w:szCs w:val="24"/>
        </w:rPr>
      </w:pPr>
      <w:r w:rsidRPr="004D3DA3">
        <w:rPr>
          <w:sz w:val="24"/>
          <w:szCs w:val="24"/>
        </w:rPr>
        <w:t>выполнение</w:t>
      </w:r>
      <w:r w:rsidRPr="004D3DA3">
        <w:rPr>
          <w:sz w:val="24"/>
          <w:szCs w:val="24"/>
        </w:rPr>
        <w:tab/>
        <w:t>творческих</w:t>
      </w:r>
      <w:r w:rsidRPr="004D3DA3">
        <w:rPr>
          <w:sz w:val="24"/>
          <w:szCs w:val="24"/>
        </w:rPr>
        <w:tab/>
        <w:t>работ</w:t>
      </w:r>
      <w:r w:rsidRPr="004D3DA3">
        <w:rPr>
          <w:sz w:val="24"/>
          <w:szCs w:val="24"/>
        </w:rPr>
        <w:tab/>
        <w:t>с</w:t>
      </w:r>
      <w:r w:rsidRPr="004D3DA3">
        <w:rPr>
          <w:sz w:val="24"/>
          <w:szCs w:val="24"/>
        </w:rPr>
        <w:tab/>
        <w:t>использованием</w:t>
      </w:r>
      <w:r w:rsidRPr="004D3DA3">
        <w:rPr>
          <w:sz w:val="24"/>
          <w:szCs w:val="24"/>
        </w:rPr>
        <w:tab/>
        <w:t>различных</w:t>
      </w:r>
      <w:r w:rsidRPr="004D3DA3">
        <w:rPr>
          <w:sz w:val="24"/>
          <w:szCs w:val="24"/>
        </w:rPr>
        <w:tab/>
      </w:r>
      <w:r w:rsidRPr="004D3DA3">
        <w:rPr>
          <w:spacing w:val="-1"/>
          <w:sz w:val="24"/>
          <w:szCs w:val="24"/>
        </w:rPr>
        <w:t>художественных</w:t>
      </w:r>
      <w:r w:rsidRPr="004D3DA3">
        <w:rPr>
          <w:spacing w:val="-57"/>
          <w:sz w:val="24"/>
          <w:szCs w:val="24"/>
        </w:rPr>
        <w:t xml:space="preserve"> </w:t>
      </w:r>
      <w:r w:rsidRPr="004D3DA3">
        <w:rPr>
          <w:sz w:val="24"/>
          <w:szCs w:val="24"/>
        </w:rPr>
        <w:t>материалов</w:t>
      </w:r>
      <w:r w:rsidRPr="004D3DA3">
        <w:rPr>
          <w:spacing w:val="-3"/>
          <w:sz w:val="24"/>
          <w:szCs w:val="24"/>
        </w:rPr>
        <w:t xml:space="preserve"> </w:t>
      </w:r>
      <w:r w:rsidRPr="004D3DA3">
        <w:rPr>
          <w:sz w:val="24"/>
          <w:szCs w:val="24"/>
        </w:rPr>
        <w:t>и</w:t>
      </w:r>
      <w:r w:rsidRPr="004D3DA3">
        <w:rPr>
          <w:spacing w:val="-1"/>
          <w:sz w:val="24"/>
          <w:szCs w:val="24"/>
        </w:rPr>
        <w:t xml:space="preserve"> </w:t>
      </w:r>
      <w:r w:rsidRPr="004D3DA3">
        <w:rPr>
          <w:sz w:val="24"/>
          <w:szCs w:val="24"/>
        </w:rPr>
        <w:t>средств</w:t>
      </w:r>
      <w:r w:rsidRPr="004D3DA3">
        <w:rPr>
          <w:spacing w:val="-1"/>
          <w:sz w:val="24"/>
          <w:szCs w:val="24"/>
        </w:rPr>
        <w:t xml:space="preserve"> </w:t>
      </w:r>
      <w:r w:rsidRPr="004D3DA3">
        <w:rPr>
          <w:sz w:val="24"/>
          <w:szCs w:val="24"/>
        </w:rPr>
        <w:t>художественной</w:t>
      </w:r>
      <w:r w:rsidRPr="004D3DA3">
        <w:rPr>
          <w:spacing w:val="-2"/>
          <w:sz w:val="24"/>
          <w:szCs w:val="24"/>
        </w:rPr>
        <w:t xml:space="preserve"> </w:t>
      </w:r>
      <w:r w:rsidRPr="004D3DA3">
        <w:rPr>
          <w:sz w:val="24"/>
          <w:szCs w:val="24"/>
        </w:rPr>
        <w:t>выразительности</w:t>
      </w:r>
      <w:r w:rsidRPr="004D3DA3">
        <w:rPr>
          <w:spacing w:val="-2"/>
          <w:sz w:val="24"/>
          <w:szCs w:val="24"/>
        </w:rPr>
        <w:t xml:space="preserve"> </w:t>
      </w:r>
      <w:r w:rsidRPr="004D3DA3">
        <w:rPr>
          <w:sz w:val="24"/>
          <w:szCs w:val="24"/>
        </w:rPr>
        <w:t>изобразительного</w:t>
      </w:r>
      <w:r w:rsidRPr="004D3DA3">
        <w:rPr>
          <w:spacing w:val="-1"/>
          <w:sz w:val="24"/>
          <w:szCs w:val="24"/>
        </w:rPr>
        <w:t xml:space="preserve"> </w:t>
      </w:r>
      <w:r w:rsidRPr="004D3DA3">
        <w:rPr>
          <w:sz w:val="24"/>
          <w:szCs w:val="24"/>
        </w:rPr>
        <w:t>искусства;</w:t>
      </w:r>
    </w:p>
    <w:p w:rsidR="0083763A" w:rsidRPr="004D3DA3" w:rsidRDefault="00791837" w:rsidP="00AF7ABE">
      <w:pPr>
        <w:pStyle w:val="a4"/>
        <w:numPr>
          <w:ilvl w:val="0"/>
          <w:numId w:val="134"/>
        </w:numPr>
        <w:tabs>
          <w:tab w:val="left" w:pos="1339"/>
        </w:tabs>
        <w:ind w:left="0" w:firstLine="567"/>
        <w:jc w:val="both"/>
        <w:rPr>
          <w:sz w:val="24"/>
          <w:szCs w:val="24"/>
        </w:rPr>
      </w:pPr>
      <w:r w:rsidRPr="004D3DA3">
        <w:rPr>
          <w:sz w:val="24"/>
          <w:szCs w:val="24"/>
        </w:rPr>
        <w:t>умение</w:t>
      </w:r>
      <w:r w:rsidRPr="004D3DA3">
        <w:rPr>
          <w:spacing w:val="-5"/>
          <w:sz w:val="24"/>
          <w:szCs w:val="24"/>
        </w:rPr>
        <w:t xml:space="preserve"> </w:t>
      </w:r>
      <w:r w:rsidRPr="004D3DA3">
        <w:rPr>
          <w:sz w:val="24"/>
          <w:szCs w:val="24"/>
        </w:rPr>
        <w:t>характеризовать</w:t>
      </w:r>
      <w:r w:rsidRPr="004D3DA3">
        <w:rPr>
          <w:spacing w:val="-2"/>
          <w:sz w:val="24"/>
          <w:szCs w:val="24"/>
        </w:rPr>
        <w:t xml:space="preserve"> </w:t>
      </w:r>
      <w:r w:rsidRPr="004D3DA3">
        <w:rPr>
          <w:sz w:val="24"/>
          <w:szCs w:val="24"/>
        </w:rPr>
        <w:t>виды</w:t>
      </w:r>
      <w:r w:rsidRPr="004D3DA3">
        <w:rPr>
          <w:spacing w:val="-3"/>
          <w:sz w:val="24"/>
          <w:szCs w:val="24"/>
        </w:rPr>
        <w:t xml:space="preserve"> </w:t>
      </w:r>
      <w:r w:rsidRPr="004D3DA3">
        <w:rPr>
          <w:sz w:val="24"/>
          <w:szCs w:val="24"/>
        </w:rPr>
        <w:t>и</w:t>
      </w:r>
      <w:r w:rsidRPr="004D3DA3">
        <w:rPr>
          <w:spacing w:val="-3"/>
          <w:sz w:val="24"/>
          <w:szCs w:val="24"/>
        </w:rPr>
        <w:t xml:space="preserve"> </w:t>
      </w:r>
      <w:r w:rsidRPr="004D3DA3">
        <w:rPr>
          <w:sz w:val="24"/>
          <w:szCs w:val="24"/>
        </w:rPr>
        <w:t>жанры</w:t>
      </w:r>
      <w:r w:rsidRPr="004D3DA3">
        <w:rPr>
          <w:spacing w:val="-3"/>
          <w:sz w:val="24"/>
          <w:szCs w:val="24"/>
        </w:rPr>
        <w:t xml:space="preserve"> </w:t>
      </w:r>
      <w:r w:rsidRPr="004D3DA3">
        <w:rPr>
          <w:sz w:val="24"/>
          <w:szCs w:val="24"/>
        </w:rPr>
        <w:t>изобразительного</w:t>
      </w:r>
      <w:r w:rsidRPr="004D3DA3">
        <w:rPr>
          <w:spacing w:val="-6"/>
          <w:sz w:val="24"/>
          <w:szCs w:val="24"/>
        </w:rPr>
        <w:t xml:space="preserve"> </w:t>
      </w:r>
      <w:r w:rsidRPr="004D3DA3">
        <w:rPr>
          <w:sz w:val="24"/>
          <w:szCs w:val="24"/>
        </w:rPr>
        <w:t>искусства;</w:t>
      </w:r>
    </w:p>
    <w:p w:rsidR="0083763A" w:rsidRPr="004D3DA3" w:rsidRDefault="00791837" w:rsidP="00AF7ABE">
      <w:pPr>
        <w:pStyle w:val="a4"/>
        <w:numPr>
          <w:ilvl w:val="0"/>
          <w:numId w:val="134"/>
        </w:numPr>
        <w:tabs>
          <w:tab w:val="left" w:pos="1338"/>
        </w:tabs>
        <w:ind w:left="0" w:firstLine="567"/>
        <w:jc w:val="both"/>
        <w:rPr>
          <w:sz w:val="24"/>
          <w:szCs w:val="24"/>
        </w:rPr>
      </w:pPr>
      <w:r w:rsidRPr="004D3DA3">
        <w:rPr>
          <w:sz w:val="24"/>
          <w:szCs w:val="24"/>
        </w:rPr>
        <w:t>овладение умением</w:t>
      </w:r>
      <w:r w:rsidRPr="004D3DA3">
        <w:rPr>
          <w:spacing w:val="-4"/>
          <w:sz w:val="24"/>
          <w:szCs w:val="24"/>
        </w:rPr>
        <w:t xml:space="preserve"> </w:t>
      </w:r>
      <w:r w:rsidRPr="004D3DA3">
        <w:rPr>
          <w:sz w:val="24"/>
          <w:szCs w:val="24"/>
        </w:rPr>
        <w:t>рисовать</w:t>
      </w:r>
      <w:r w:rsidRPr="004D3DA3">
        <w:rPr>
          <w:spacing w:val="-1"/>
          <w:sz w:val="24"/>
          <w:szCs w:val="24"/>
        </w:rPr>
        <w:t xml:space="preserve"> </w:t>
      </w:r>
      <w:r w:rsidRPr="004D3DA3">
        <w:rPr>
          <w:sz w:val="24"/>
          <w:szCs w:val="24"/>
        </w:rPr>
        <w:t>с</w:t>
      </w:r>
      <w:r w:rsidRPr="004D3DA3">
        <w:rPr>
          <w:spacing w:val="-4"/>
          <w:sz w:val="24"/>
          <w:szCs w:val="24"/>
        </w:rPr>
        <w:t xml:space="preserve"> </w:t>
      </w:r>
      <w:r w:rsidRPr="004D3DA3">
        <w:rPr>
          <w:sz w:val="24"/>
          <w:szCs w:val="24"/>
        </w:rPr>
        <w:t>натуры,</w:t>
      </w:r>
      <w:r w:rsidRPr="004D3DA3">
        <w:rPr>
          <w:spacing w:val="-2"/>
          <w:sz w:val="24"/>
          <w:szCs w:val="24"/>
        </w:rPr>
        <w:t xml:space="preserve"> </w:t>
      </w:r>
      <w:r w:rsidRPr="004D3DA3">
        <w:rPr>
          <w:sz w:val="24"/>
          <w:szCs w:val="24"/>
        </w:rPr>
        <w:t>по</w:t>
      </w:r>
      <w:r w:rsidRPr="004D3DA3">
        <w:rPr>
          <w:spacing w:val="-3"/>
          <w:sz w:val="24"/>
          <w:szCs w:val="24"/>
        </w:rPr>
        <w:t xml:space="preserve"> </w:t>
      </w:r>
      <w:r w:rsidRPr="004D3DA3">
        <w:rPr>
          <w:sz w:val="24"/>
          <w:szCs w:val="24"/>
        </w:rPr>
        <w:t>памяти,</w:t>
      </w:r>
      <w:r w:rsidRPr="004D3DA3">
        <w:rPr>
          <w:spacing w:val="-3"/>
          <w:sz w:val="24"/>
          <w:szCs w:val="24"/>
        </w:rPr>
        <w:t xml:space="preserve"> </w:t>
      </w:r>
      <w:r w:rsidRPr="004D3DA3">
        <w:rPr>
          <w:sz w:val="24"/>
          <w:szCs w:val="24"/>
        </w:rPr>
        <w:t>по</w:t>
      </w:r>
      <w:r w:rsidRPr="004D3DA3">
        <w:rPr>
          <w:spacing w:val="-2"/>
          <w:sz w:val="24"/>
          <w:szCs w:val="24"/>
        </w:rPr>
        <w:t xml:space="preserve"> </w:t>
      </w:r>
      <w:r w:rsidRPr="004D3DA3">
        <w:rPr>
          <w:sz w:val="24"/>
          <w:szCs w:val="24"/>
        </w:rPr>
        <w:t>представлению;</w:t>
      </w:r>
    </w:p>
    <w:p w:rsidR="0083763A" w:rsidRPr="004D3DA3" w:rsidRDefault="00791837" w:rsidP="00AF7ABE">
      <w:pPr>
        <w:pStyle w:val="a4"/>
        <w:numPr>
          <w:ilvl w:val="0"/>
          <w:numId w:val="134"/>
        </w:numPr>
        <w:tabs>
          <w:tab w:val="left" w:pos="1339"/>
        </w:tabs>
        <w:ind w:left="0" w:firstLine="567"/>
        <w:jc w:val="both"/>
        <w:rPr>
          <w:sz w:val="24"/>
          <w:szCs w:val="24"/>
        </w:rPr>
      </w:pPr>
      <w:r w:rsidRPr="004D3DA3">
        <w:rPr>
          <w:sz w:val="24"/>
          <w:szCs w:val="24"/>
        </w:rPr>
        <w:t>умение</w:t>
      </w:r>
      <w:r w:rsidRPr="004D3DA3">
        <w:rPr>
          <w:spacing w:val="-5"/>
          <w:sz w:val="24"/>
          <w:szCs w:val="24"/>
        </w:rPr>
        <w:t xml:space="preserve"> </w:t>
      </w:r>
      <w:r w:rsidRPr="004D3DA3">
        <w:rPr>
          <w:sz w:val="24"/>
          <w:szCs w:val="24"/>
        </w:rPr>
        <w:t>применять</w:t>
      </w:r>
      <w:r w:rsidRPr="004D3DA3">
        <w:rPr>
          <w:spacing w:val="-4"/>
          <w:sz w:val="24"/>
          <w:szCs w:val="24"/>
        </w:rPr>
        <w:t xml:space="preserve"> </w:t>
      </w:r>
      <w:r w:rsidRPr="004D3DA3">
        <w:rPr>
          <w:sz w:val="24"/>
          <w:szCs w:val="24"/>
        </w:rPr>
        <w:t>принципы</w:t>
      </w:r>
      <w:r w:rsidRPr="004D3DA3">
        <w:rPr>
          <w:spacing w:val="-7"/>
          <w:sz w:val="24"/>
          <w:szCs w:val="24"/>
        </w:rPr>
        <w:t xml:space="preserve"> </w:t>
      </w:r>
      <w:r w:rsidRPr="004D3DA3">
        <w:rPr>
          <w:sz w:val="24"/>
          <w:szCs w:val="24"/>
        </w:rPr>
        <w:t>перспективных</w:t>
      </w:r>
      <w:r w:rsidRPr="004D3DA3">
        <w:rPr>
          <w:spacing w:val="-1"/>
          <w:sz w:val="24"/>
          <w:szCs w:val="24"/>
        </w:rPr>
        <w:t xml:space="preserve"> </w:t>
      </w:r>
      <w:r w:rsidRPr="004D3DA3">
        <w:rPr>
          <w:sz w:val="24"/>
          <w:szCs w:val="24"/>
        </w:rPr>
        <w:t>и</w:t>
      </w:r>
      <w:r w:rsidRPr="004D3DA3">
        <w:rPr>
          <w:spacing w:val="-5"/>
          <w:sz w:val="24"/>
          <w:szCs w:val="24"/>
        </w:rPr>
        <w:t xml:space="preserve"> </w:t>
      </w:r>
      <w:r w:rsidRPr="004D3DA3">
        <w:rPr>
          <w:sz w:val="24"/>
          <w:szCs w:val="24"/>
        </w:rPr>
        <w:t>композиционных</w:t>
      </w:r>
      <w:r w:rsidRPr="004D3DA3">
        <w:rPr>
          <w:spacing w:val="-2"/>
          <w:sz w:val="24"/>
          <w:szCs w:val="24"/>
        </w:rPr>
        <w:t xml:space="preserve"> </w:t>
      </w:r>
      <w:r w:rsidRPr="004D3DA3">
        <w:rPr>
          <w:sz w:val="24"/>
          <w:szCs w:val="24"/>
        </w:rPr>
        <w:t>построений;</w:t>
      </w:r>
    </w:p>
    <w:p w:rsidR="0083763A" w:rsidRPr="004D3DA3" w:rsidRDefault="00791837" w:rsidP="00AF7ABE">
      <w:pPr>
        <w:pStyle w:val="a4"/>
        <w:numPr>
          <w:ilvl w:val="0"/>
          <w:numId w:val="134"/>
        </w:numPr>
        <w:tabs>
          <w:tab w:val="left" w:pos="1430"/>
        </w:tabs>
        <w:ind w:left="0" w:firstLine="567"/>
        <w:jc w:val="both"/>
        <w:rPr>
          <w:sz w:val="24"/>
          <w:szCs w:val="24"/>
        </w:rPr>
      </w:pPr>
      <w:r w:rsidRPr="004D3DA3">
        <w:rPr>
          <w:sz w:val="24"/>
          <w:szCs w:val="24"/>
        </w:rPr>
        <w:t>умение</w:t>
      </w:r>
      <w:r w:rsidRPr="004D3DA3">
        <w:rPr>
          <w:spacing w:val="25"/>
          <w:sz w:val="24"/>
          <w:szCs w:val="24"/>
        </w:rPr>
        <w:t xml:space="preserve"> </w:t>
      </w:r>
      <w:r w:rsidRPr="004D3DA3">
        <w:rPr>
          <w:sz w:val="24"/>
          <w:szCs w:val="24"/>
        </w:rPr>
        <w:t>характеризовать</w:t>
      </w:r>
      <w:r w:rsidRPr="004D3DA3">
        <w:rPr>
          <w:spacing w:val="27"/>
          <w:sz w:val="24"/>
          <w:szCs w:val="24"/>
        </w:rPr>
        <w:t xml:space="preserve"> </w:t>
      </w:r>
      <w:r w:rsidRPr="004D3DA3">
        <w:rPr>
          <w:sz w:val="24"/>
          <w:szCs w:val="24"/>
        </w:rPr>
        <w:t>отличительные</w:t>
      </w:r>
      <w:r w:rsidRPr="004D3DA3">
        <w:rPr>
          <w:spacing w:val="22"/>
          <w:sz w:val="24"/>
          <w:szCs w:val="24"/>
        </w:rPr>
        <w:t xml:space="preserve"> </w:t>
      </w:r>
      <w:r w:rsidRPr="004D3DA3">
        <w:rPr>
          <w:sz w:val="24"/>
          <w:szCs w:val="24"/>
        </w:rPr>
        <w:t>особенности</w:t>
      </w:r>
      <w:r w:rsidRPr="004D3DA3">
        <w:rPr>
          <w:spacing w:val="25"/>
          <w:sz w:val="24"/>
          <w:szCs w:val="24"/>
        </w:rPr>
        <w:t xml:space="preserve"> </w:t>
      </w:r>
      <w:r w:rsidRPr="004D3DA3">
        <w:rPr>
          <w:sz w:val="24"/>
          <w:szCs w:val="24"/>
        </w:rPr>
        <w:t>художественных</w:t>
      </w:r>
      <w:r w:rsidRPr="004D3DA3">
        <w:rPr>
          <w:spacing w:val="25"/>
          <w:sz w:val="24"/>
          <w:szCs w:val="24"/>
        </w:rPr>
        <w:t xml:space="preserve"> </w:t>
      </w:r>
      <w:r w:rsidRPr="004D3DA3">
        <w:rPr>
          <w:sz w:val="24"/>
          <w:szCs w:val="24"/>
        </w:rPr>
        <w:t>промыслов</w:t>
      </w:r>
      <w:r w:rsidRPr="004D3DA3">
        <w:rPr>
          <w:spacing w:val="-57"/>
          <w:sz w:val="24"/>
          <w:szCs w:val="24"/>
        </w:rPr>
        <w:t xml:space="preserve"> </w:t>
      </w:r>
      <w:r w:rsidRPr="004D3DA3">
        <w:rPr>
          <w:sz w:val="24"/>
          <w:szCs w:val="24"/>
        </w:rPr>
        <w:t>России;</w:t>
      </w:r>
    </w:p>
    <w:p w:rsidR="0083763A" w:rsidRPr="004D3DA3" w:rsidRDefault="00791837" w:rsidP="00AF7ABE">
      <w:pPr>
        <w:pStyle w:val="a4"/>
        <w:numPr>
          <w:ilvl w:val="0"/>
          <w:numId w:val="134"/>
        </w:numPr>
        <w:tabs>
          <w:tab w:val="left" w:pos="1496"/>
          <w:tab w:val="left" w:pos="1498"/>
          <w:tab w:val="left" w:pos="2453"/>
          <w:tab w:val="left" w:pos="4033"/>
          <w:tab w:val="left" w:pos="5487"/>
          <w:tab w:val="left" w:pos="7063"/>
          <w:tab w:val="left" w:pos="8592"/>
          <w:tab w:val="left" w:pos="9960"/>
        </w:tabs>
        <w:ind w:left="0" w:firstLine="567"/>
        <w:jc w:val="both"/>
        <w:rPr>
          <w:sz w:val="24"/>
          <w:szCs w:val="24"/>
        </w:rPr>
      </w:pPr>
      <w:r w:rsidRPr="004D3DA3">
        <w:rPr>
          <w:sz w:val="24"/>
          <w:szCs w:val="24"/>
        </w:rPr>
        <w:t>умение</w:t>
      </w:r>
      <w:r w:rsidRPr="004D3DA3">
        <w:rPr>
          <w:sz w:val="24"/>
          <w:szCs w:val="24"/>
        </w:rPr>
        <w:tab/>
        <w:t>использовать</w:t>
      </w:r>
      <w:r w:rsidRPr="004D3DA3">
        <w:rPr>
          <w:sz w:val="24"/>
          <w:szCs w:val="24"/>
        </w:rPr>
        <w:tab/>
        <w:t>простейшие</w:t>
      </w:r>
      <w:r w:rsidRPr="004D3DA3">
        <w:rPr>
          <w:sz w:val="24"/>
          <w:szCs w:val="24"/>
        </w:rPr>
        <w:tab/>
        <w:t>инструменты</w:t>
      </w:r>
      <w:r w:rsidRPr="004D3DA3">
        <w:rPr>
          <w:sz w:val="24"/>
          <w:szCs w:val="24"/>
        </w:rPr>
        <w:tab/>
        <w:t>графических</w:t>
      </w:r>
      <w:r w:rsidRPr="004D3DA3">
        <w:rPr>
          <w:sz w:val="24"/>
          <w:szCs w:val="24"/>
        </w:rPr>
        <w:tab/>
        <w:t>редакторов</w:t>
      </w:r>
      <w:r w:rsidRPr="004D3DA3">
        <w:rPr>
          <w:sz w:val="24"/>
          <w:szCs w:val="24"/>
        </w:rPr>
        <w:tab/>
      </w:r>
      <w:r w:rsidRPr="004D3DA3">
        <w:rPr>
          <w:spacing w:val="-1"/>
          <w:sz w:val="24"/>
          <w:szCs w:val="24"/>
        </w:rPr>
        <w:t>для</w:t>
      </w:r>
      <w:r w:rsidRPr="004D3DA3">
        <w:rPr>
          <w:spacing w:val="-57"/>
          <w:sz w:val="24"/>
          <w:szCs w:val="24"/>
        </w:rPr>
        <w:t xml:space="preserve"> </w:t>
      </w:r>
      <w:r w:rsidRPr="004D3DA3">
        <w:rPr>
          <w:sz w:val="24"/>
          <w:szCs w:val="24"/>
        </w:rPr>
        <w:t>обработки</w:t>
      </w:r>
      <w:r w:rsidRPr="004D3DA3">
        <w:rPr>
          <w:spacing w:val="-1"/>
          <w:sz w:val="24"/>
          <w:szCs w:val="24"/>
        </w:rPr>
        <w:t xml:space="preserve"> </w:t>
      </w:r>
      <w:r w:rsidRPr="004D3DA3">
        <w:rPr>
          <w:sz w:val="24"/>
          <w:szCs w:val="24"/>
        </w:rPr>
        <w:t>фотографических</w:t>
      </w:r>
      <w:r w:rsidRPr="004D3DA3">
        <w:rPr>
          <w:spacing w:val="-1"/>
          <w:sz w:val="24"/>
          <w:szCs w:val="24"/>
        </w:rPr>
        <w:t xml:space="preserve"> </w:t>
      </w:r>
      <w:r w:rsidRPr="004D3DA3">
        <w:rPr>
          <w:sz w:val="24"/>
          <w:szCs w:val="24"/>
        </w:rPr>
        <w:t>изображений и анимации.</w:t>
      </w:r>
    </w:p>
    <w:p w:rsidR="0083763A" w:rsidRPr="004D3DA3" w:rsidRDefault="00791837" w:rsidP="00C46E8F">
      <w:pPr>
        <w:pStyle w:val="2"/>
        <w:spacing w:before="4"/>
        <w:ind w:left="0" w:firstLine="567"/>
        <w:jc w:val="both"/>
      </w:pPr>
      <w:r w:rsidRPr="004D3DA3">
        <w:t>По</w:t>
      </w:r>
      <w:r w:rsidRPr="004D3DA3">
        <w:rPr>
          <w:spacing w:val="-2"/>
        </w:rPr>
        <w:t xml:space="preserve"> </w:t>
      </w:r>
      <w:r w:rsidRPr="004D3DA3">
        <w:t>учебному</w:t>
      </w:r>
      <w:r w:rsidRPr="004D3DA3">
        <w:rPr>
          <w:spacing w:val="-2"/>
        </w:rPr>
        <w:t xml:space="preserve"> </w:t>
      </w:r>
      <w:r w:rsidRPr="004D3DA3">
        <w:t>предмету</w:t>
      </w:r>
      <w:r w:rsidRPr="004D3DA3">
        <w:rPr>
          <w:spacing w:val="-2"/>
        </w:rPr>
        <w:t xml:space="preserve"> </w:t>
      </w:r>
      <w:r w:rsidRPr="004D3DA3">
        <w:t>"Музыка":</w:t>
      </w:r>
    </w:p>
    <w:p w:rsidR="0083763A" w:rsidRPr="004D3DA3" w:rsidRDefault="00791837" w:rsidP="00AF7ABE">
      <w:pPr>
        <w:pStyle w:val="a4"/>
        <w:numPr>
          <w:ilvl w:val="0"/>
          <w:numId w:val="133"/>
        </w:numPr>
        <w:tabs>
          <w:tab w:val="left" w:pos="1338"/>
        </w:tabs>
        <w:spacing w:line="274" w:lineRule="exact"/>
        <w:ind w:left="0" w:firstLine="567"/>
        <w:jc w:val="both"/>
        <w:rPr>
          <w:sz w:val="24"/>
          <w:szCs w:val="24"/>
        </w:rPr>
      </w:pPr>
      <w:r w:rsidRPr="004D3DA3">
        <w:rPr>
          <w:sz w:val="24"/>
          <w:szCs w:val="24"/>
        </w:rPr>
        <w:t>знание</w:t>
      </w:r>
      <w:r w:rsidRPr="004D3DA3">
        <w:rPr>
          <w:spacing w:val="-4"/>
          <w:sz w:val="24"/>
          <w:szCs w:val="24"/>
        </w:rPr>
        <w:t xml:space="preserve"> </w:t>
      </w:r>
      <w:r w:rsidRPr="004D3DA3">
        <w:rPr>
          <w:sz w:val="24"/>
          <w:szCs w:val="24"/>
        </w:rPr>
        <w:t>основных</w:t>
      </w:r>
      <w:r w:rsidRPr="004D3DA3">
        <w:rPr>
          <w:spacing w:val="-1"/>
          <w:sz w:val="24"/>
          <w:szCs w:val="24"/>
        </w:rPr>
        <w:t xml:space="preserve"> </w:t>
      </w:r>
      <w:r w:rsidRPr="004D3DA3">
        <w:rPr>
          <w:sz w:val="24"/>
          <w:szCs w:val="24"/>
        </w:rPr>
        <w:t>жанров</w:t>
      </w:r>
      <w:r w:rsidRPr="004D3DA3">
        <w:rPr>
          <w:spacing w:val="-3"/>
          <w:sz w:val="24"/>
          <w:szCs w:val="24"/>
        </w:rPr>
        <w:t xml:space="preserve"> </w:t>
      </w:r>
      <w:r w:rsidRPr="004D3DA3">
        <w:rPr>
          <w:sz w:val="24"/>
          <w:szCs w:val="24"/>
        </w:rPr>
        <w:t>народной</w:t>
      </w:r>
      <w:r w:rsidRPr="004D3DA3">
        <w:rPr>
          <w:spacing w:val="-5"/>
          <w:sz w:val="24"/>
          <w:szCs w:val="24"/>
        </w:rPr>
        <w:t xml:space="preserve"> </w:t>
      </w:r>
      <w:r w:rsidRPr="004D3DA3">
        <w:rPr>
          <w:sz w:val="24"/>
          <w:szCs w:val="24"/>
        </w:rPr>
        <w:t>и</w:t>
      </w:r>
      <w:r w:rsidRPr="004D3DA3">
        <w:rPr>
          <w:spacing w:val="-3"/>
          <w:sz w:val="24"/>
          <w:szCs w:val="24"/>
        </w:rPr>
        <w:t xml:space="preserve"> </w:t>
      </w:r>
      <w:r w:rsidRPr="004D3DA3">
        <w:rPr>
          <w:sz w:val="24"/>
          <w:szCs w:val="24"/>
        </w:rPr>
        <w:t>профессиональной</w:t>
      </w:r>
      <w:r w:rsidRPr="004D3DA3">
        <w:rPr>
          <w:spacing w:val="-3"/>
          <w:sz w:val="24"/>
          <w:szCs w:val="24"/>
        </w:rPr>
        <w:t xml:space="preserve"> </w:t>
      </w:r>
      <w:r w:rsidRPr="004D3DA3">
        <w:rPr>
          <w:sz w:val="24"/>
          <w:szCs w:val="24"/>
        </w:rPr>
        <w:t>музыки;</w:t>
      </w:r>
    </w:p>
    <w:p w:rsidR="0083763A" w:rsidRPr="004D3DA3" w:rsidRDefault="00791837" w:rsidP="00AF7ABE">
      <w:pPr>
        <w:pStyle w:val="a4"/>
        <w:numPr>
          <w:ilvl w:val="0"/>
          <w:numId w:val="133"/>
        </w:numPr>
        <w:tabs>
          <w:tab w:val="left" w:pos="1462"/>
        </w:tabs>
        <w:ind w:left="0" w:firstLine="567"/>
        <w:jc w:val="both"/>
        <w:rPr>
          <w:sz w:val="24"/>
          <w:szCs w:val="24"/>
        </w:rPr>
      </w:pPr>
      <w:r w:rsidRPr="004D3DA3">
        <w:rPr>
          <w:sz w:val="24"/>
          <w:szCs w:val="24"/>
        </w:rPr>
        <w:t>знание</w:t>
      </w:r>
      <w:r w:rsidRPr="004D3DA3">
        <w:rPr>
          <w:spacing w:val="59"/>
          <w:sz w:val="24"/>
          <w:szCs w:val="24"/>
        </w:rPr>
        <w:t xml:space="preserve"> </w:t>
      </w:r>
      <w:r w:rsidRPr="004D3DA3">
        <w:rPr>
          <w:sz w:val="24"/>
          <w:szCs w:val="24"/>
        </w:rPr>
        <w:t>видов</w:t>
      </w:r>
      <w:r w:rsidRPr="004D3DA3">
        <w:rPr>
          <w:spacing w:val="60"/>
          <w:sz w:val="24"/>
          <w:szCs w:val="24"/>
        </w:rPr>
        <w:t xml:space="preserve"> </w:t>
      </w:r>
      <w:r w:rsidRPr="004D3DA3">
        <w:rPr>
          <w:sz w:val="24"/>
          <w:szCs w:val="24"/>
        </w:rPr>
        <w:t>оркестров,</w:t>
      </w:r>
      <w:r w:rsidRPr="004D3DA3">
        <w:rPr>
          <w:spacing w:val="60"/>
          <w:sz w:val="24"/>
          <w:szCs w:val="24"/>
        </w:rPr>
        <w:t xml:space="preserve"> </w:t>
      </w:r>
      <w:r w:rsidRPr="004D3DA3">
        <w:rPr>
          <w:sz w:val="24"/>
          <w:szCs w:val="24"/>
        </w:rPr>
        <w:t>названий</w:t>
      </w:r>
      <w:r w:rsidRPr="004D3DA3">
        <w:rPr>
          <w:spacing w:val="1"/>
          <w:sz w:val="24"/>
          <w:szCs w:val="24"/>
        </w:rPr>
        <w:t xml:space="preserve"> </w:t>
      </w:r>
      <w:r w:rsidRPr="004D3DA3">
        <w:rPr>
          <w:sz w:val="24"/>
          <w:szCs w:val="24"/>
        </w:rPr>
        <w:t>наиболее</w:t>
      </w:r>
      <w:r w:rsidRPr="004D3DA3">
        <w:rPr>
          <w:spacing w:val="59"/>
          <w:sz w:val="24"/>
          <w:szCs w:val="24"/>
        </w:rPr>
        <w:t xml:space="preserve"> </w:t>
      </w:r>
      <w:r w:rsidRPr="004D3DA3">
        <w:rPr>
          <w:sz w:val="24"/>
          <w:szCs w:val="24"/>
        </w:rPr>
        <w:t>известных</w:t>
      </w:r>
      <w:r w:rsidRPr="004D3DA3">
        <w:rPr>
          <w:spacing w:val="2"/>
          <w:sz w:val="24"/>
          <w:szCs w:val="24"/>
        </w:rPr>
        <w:t xml:space="preserve"> </w:t>
      </w:r>
      <w:r w:rsidRPr="004D3DA3">
        <w:rPr>
          <w:sz w:val="24"/>
          <w:szCs w:val="24"/>
        </w:rPr>
        <w:t>инструментов;</w:t>
      </w:r>
      <w:r w:rsidRPr="004D3DA3">
        <w:rPr>
          <w:spacing w:val="6"/>
          <w:sz w:val="24"/>
          <w:szCs w:val="24"/>
        </w:rPr>
        <w:t xml:space="preserve"> </w:t>
      </w:r>
      <w:r w:rsidRPr="004D3DA3">
        <w:rPr>
          <w:sz w:val="24"/>
          <w:szCs w:val="24"/>
        </w:rPr>
        <w:t>умение</w:t>
      </w:r>
      <w:r w:rsidRPr="004D3DA3">
        <w:rPr>
          <w:spacing w:val="-57"/>
          <w:sz w:val="24"/>
          <w:szCs w:val="24"/>
        </w:rPr>
        <w:t xml:space="preserve"> </w:t>
      </w:r>
      <w:r w:rsidRPr="004D3DA3">
        <w:rPr>
          <w:sz w:val="24"/>
          <w:szCs w:val="24"/>
        </w:rPr>
        <w:t>различать звучание</w:t>
      </w:r>
      <w:r w:rsidRPr="004D3DA3">
        <w:rPr>
          <w:spacing w:val="-2"/>
          <w:sz w:val="24"/>
          <w:szCs w:val="24"/>
        </w:rPr>
        <w:t xml:space="preserve"> </w:t>
      </w:r>
      <w:r w:rsidRPr="004D3DA3">
        <w:rPr>
          <w:sz w:val="24"/>
          <w:szCs w:val="24"/>
        </w:rPr>
        <w:t>отдельных музыкальных</w:t>
      </w:r>
      <w:r w:rsidRPr="004D3DA3">
        <w:rPr>
          <w:spacing w:val="-2"/>
          <w:sz w:val="24"/>
          <w:szCs w:val="24"/>
        </w:rPr>
        <w:t xml:space="preserve"> </w:t>
      </w:r>
      <w:r w:rsidRPr="004D3DA3">
        <w:rPr>
          <w:sz w:val="24"/>
          <w:szCs w:val="24"/>
        </w:rPr>
        <w:t>инструментов,</w:t>
      </w:r>
      <w:r w:rsidRPr="004D3DA3">
        <w:rPr>
          <w:spacing w:val="-1"/>
          <w:sz w:val="24"/>
          <w:szCs w:val="24"/>
        </w:rPr>
        <w:t xml:space="preserve"> </w:t>
      </w:r>
      <w:r w:rsidRPr="004D3DA3">
        <w:rPr>
          <w:sz w:val="24"/>
          <w:szCs w:val="24"/>
        </w:rPr>
        <w:t>виды</w:t>
      </w:r>
      <w:r w:rsidRPr="004D3DA3">
        <w:rPr>
          <w:spacing w:val="-1"/>
          <w:sz w:val="24"/>
          <w:szCs w:val="24"/>
        </w:rPr>
        <w:t xml:space="preserve"> </w:t>
      </w:r>
      <w:r w:rsidRPr="004D3DA3">
        <w:rPr>
          <w:sz w:val="24"/>
          <w:szCs w:val="24"/>
        </w:rPr>
        <w:t>хора</w:t>
      </w:r>
      <w:r w:rsidRPr="004D3DA3">
        <w:rPr>
          <w:spacing w:val="-2"/>
          <w:sz w:val="24"/>
          <w:szCs w:val="24"/>
        </w:rPr>
        <w:t xml:space="preserve"> </w:t>
      </w:r>
      <w:r w:rsidRPr="004D3DA3">
        <w:rPr>
          <w:sz w:val="24"/>
          <w:szCs w:val="24"/>
        </w:rPr>
        <w:t>и оркестра;</w:t>
      </w:r>
    </w:p>
    <w:p w:rsidR="0083763A" w:rsidRPr="004D3DA3" w:rsidRDefault="00791837" w:rsidP="00AF7ABE">
      <w:pPr>
        <w:pStyle w:val="a4"/>
        <w:numPr>
          <w:ilvl w:val="0"/>
          <w:numId w:val="133"/>
        </w:numPr>
        <w:tabs>
          <w:tab w:val="left" w:pos="1370"/>
        </w:tabs>
        <w:spacing w:before="68"/>
        <w:ind w:left="0" w:firstLine="567"/>
        <w:jc w:val="both"/>
        <w:rPr>
          <w:sz w:val="24"/>
          <w:szCs w:val="24"/>
        </w:rPr>
      </w:pPr>
      <w:r w:rsidRPr="004D3DA3">
        <w:rPr>
          <w:sz w:val="24"/>
          <w:szCs w:val="24"/>
        </w:rPr>
        <w:t>умение узнавать на слух и называть изученные произведения русской и зарубежной</w:t>
      </w:r>
      <w:r w:rsidRPr="004D3DA3">
        <w:rPr>
          <w:spacing w:val="1"/>
          <w:sz w:val="24"/>
          <w:szCs w:val="24"/>
        </w:rPr>
        <w:t xml:space="preserve"> </w:t>
      </w:r>
      <w:r w:rsidRPr="004D3DA3">
        <w:rPr>
          <w:sz w:val="24"/>
          <w:szCs w:val="24"/>
        </w:rPr>
        <w:t>классики,</w:t>
      </w:r>
      <w:r w:rsidRPr="004D3DA3">
        <w:rPr>
          <w:spacing w:val="1"/>
          <w:sz w:val="24"/>
          <w:szCs w:val="24"/>
        </w:rPr>
        <w:t xml:space="preserve"> </w:t>
      </w:r>
      <w:r w:rsidRPr="004D3DA3">
        <w:rPr>
          <w:sz w:val="24"/>
          <w:szCs w:val="24"/>
        </w:rPr>
        <w:t>образцы</w:t>
      </w:r>
      <w:r w:rsidRPr="004D3DA3">
        <w:rPr>
          <w:spacing w:val="1"/>
          <w:sz w:val="24"/>
          <w:szCs w:val="24"/>
        </w:rPr>
        <w:t xml:space="preserve"> </w:t>
      </w:r>
      <w:r w:rsidRPr="004D3DA3">
        <w:rPr>
          <w:sz w:val="24"/>
          <w:szCs w:val="24"/>
        </w:rPr>
        <w:t>народного</w:t>
      </w:r>
      <w:r w:rsidRPr="004D3DA3">
        <w:rPr>
          <w:spacing w:val="1"/>
          <w:sz w:val="24"/>
          <w:szCs w:val="24"/>
        </w:rPr>
        <w:t xml:space="preserve"> </w:t>
      </w:r>
      <w:r w:rsidRPr="004D3DA3">
        <w:rPr>
          <w:sz w:val="24"/>
          <w:szCs w:val="24"/>
        </w:rPr>
        <w:t>музыкального</w:t>
      </w:r>
      <w:r w:rsidRPr="004D3DA3">
        <w:rPr>
          <w:spacing w:val="1"/>
          <w:sz w:val="24"/>
          <w:szCs w:val="24"/>
        </w:rPr>
        <w:t xml:space="preserve"> </w:t>
      </w:r>
      <w:r w:rsidRPr="004D3DA3">
        <w:rPr>
          <w:sz w:val="24"/>
          <w:szCs w:val="24"/>
        </w:rPr>
        <w:t>творчества,</w:t>
      </w:r>
      <w:r w:rsidRPr="004D3DA3">
        <w:rPr>
          <w:spacing w:val="1"/>
          <w:sz w:val="24"/>
          <w:szCs w:val="24"/>
        </w:rPr>
        <w:t xml:space="preserve"> </w:t>
      </w:r>
      <w:r w:rsidRPr="004D3DA3">
        <w:rPr>
          <w:sz w:val="24"/>
          <w:szCs w:val="24"/>
        </w:rPr>
        <w:t>произведения</w:t>
      </w:r>
      <w:r w:rsidRPr="004D3DA3">
        <w:rPr>
          <w:spacing w:val="1"/>
          <w:sz w:val="24"/>
          <w:szCs w:val="24"/>
        </w:rPr>
        <w:t xml:space="preserve"> </w:t>
      </w:r>
      <w:r w:rsidRPr="004D3DA3">
        <w:rPr>
          <w:sz w:val="24"/>
          <w:szCs w:val="24"/>
        </w:rPr>
        <w:t>современных</w:t>
      </w:r>
      <w:r w:rsidRPr="004D3DA3">
        <w:rPr>
          <w:spacing w:val="-57"/>
          <w:sz w:val="24"/>
          <w:szCs w:val="24"/>
        </w:rPr>
        <w:t xml:space="preserve"> </w:t>
      </w:r>
      <w:r w:rsidRPr="004D3DA3">
        <w:rPr>
          <w:sz w:val="24"/>
          <w:szCs w:val="24"/>
        </w:rPr>
        <w:t>композиторов;</w:t>
      </w:r>
    </w:p>
    <w:p w:rsidR="0083763A" w:rsidRPr="004D3DA3" w:rsidRDefault="00791837" w:rsidP="00AF7ABE">
      <w:pPr>
        <w:pStyle w:val="a4"/>
        <w:numPr>
          <w:ilvl w:val="0"/>
          <w:numId w:val="133"/>
        </w:numPr>
        <w:tabs>
          <w:tab w:val="left" w:pos="1339"/>
        </w:tabs>
        <w:spacing w:before="1"/>
        <w:ind w:left="0" w:firstLine="567"/>
        <w:jc w:val="both"/>
        <w:rPr>
          <w:sz w:val="24"/>
          <w:szCs w:val="24"/>
        </w:rPr>
      </w:pPr>
      <w:r w:rsidRPr="004D3DA3">
        <w:rPr>
          <w:sz w:val="24"/>
          <w:szCs w:val="24"/>
        </w:rPr>
        <w:t>умение</w:t>
      </w:r>
      <w:r w:rsidRPr="004D3DA3">
        <w:rPr>
          <w:spacing w:val="-3"/>
          <w:sz w:val="24"/>
          <w:szCs w:val="24"/>
        </w:rPr>
        <w:t xml:space="preserve"> </w:t>
      </w:r>
      <w:r w:rsidRPr="004D3DA3">
        <w:rPr>
          <w:sz w:val="24"/>
          <w:szCs w:val="24"/>
        </w:rPr>
        <w:t>исполнять</w:t>
      </w:r>
      <w:r w:rsidRPr="004D3DA3">
        <w:rPr>
          <w:spacing w:val="-1"/>
          <w:sz w:val="24"/>
          <w:szCs w:val="24"/>
        </w:rPr>
        <w:t xml:space="preserve"> </w:t>
      </w:r>
      <w:r w:rsidRPr="004D3DA3">
        <w:rPr>
          <w:sz w:val="24"/>
          <w:szCs w:val="24"/>
        </w:rPr>
        <w:t>свою</w:t>
      </w:r>
      <w:r w:rsidRPr="004D3DA3">
        <w:rPr>
          <w:spacing w:val="-1"/>
          <w:sz w:val="24"/>
          <w:szCs w:val="24"/>
        </w:rPr>
        <w:t xml:space="preserve"> </w:t>
      </w:r>
      <w:r w:rsidRPr="004D3DA3">
        <w:rPr>
          <w:sz w:val="24"/>
          <w:szCs w:val="24"/>
        </w:rPr>
        <w:t>партию</w:t>
      </w:r>
      <w:r w:rsidRPr="004D3DA3">
        <w:rPr>
          <w:spacing w:val="-2"/>
          <w:sz w:val="24"/>
          <w:szCs w:val="24"/>
        </w:rPr>
        <w:t xml:space="preserve"> </w:t>
      </w:r>
      <w:r w:rsidRPr="004D3DA3">
        <w:rPr>
          <w:sz w:val="24"/>
          <w:szCs w:val="24"/>
        </w:rPr>
        <w:t>в</w:t>
      </w:r>
      <w:r w:rsidRPr="004D3DA3">
        <w:rPr>
          <w:spacing w:val="-4"/>
          <w:sz w:val="24"/>
          <w:szCs w:val="24"/>
        </w:rPr>
        <w:t xml:space="preserve"> </w:t>
      </w:r>
      <w:r w:rsidRPr="004D3DA3">
        <w:rPr>
          <w:sz w:val="24"/>
          <w:szCs w:val="24"/>
        </w:rPr>
        <w:t>хоре</w:t>
      </w:r>
      <w:r w:rsidRPr="004D3DA3">
        <w:rPr>
          <w:spacing w:val="-2"/>
          <w:sz w:val="24"/>
          <w:szCs w:val="24"/>
        </w:rPr>
        <w:t xml:space="preserve"> </w:t>
      </w:r>
      <w:r w:rsidRPr="004D3DA3">
        <w:rPr>
          <w:sz w:val="24"/>
          <w:szCs w:val="24"/>
        </w:rPr>
        <w:t>с</w:t>
      </w:r>
      <w:r w:rsidRPr="004D3DA3">
        <w:rPr>
          <w:spacing w:val="-3"/>
          <w:sz w:val="24"/>
          <w:szCs w:val="24"/>
        </w:rPr>
        <w:t xml:space="preserve"> </w:t>
      </w:r>
      <w:r w:rsidRPr="004D3DA3">
        <w:rPr>
          <w:sz w:val="24"/>
          <w:szCs w:val="24"/>
        </w:rPr>
        <w:t>сопровождением</w:t>
      </w:r>
      <w:r w:rsidRPr="004D3DA3">
        <w:rPr>
          <w:spacing w:val="-2"/>
          <w:sz w:val="24"/>
          <w:szCs w:val="24"/>
        </w:rPr>
        <w:t xml:space="preserve"> </w:t>
      </w:r>
      <w:r w:rsidRPr="004D3DA3">
        <w:rPr>
          <w:sz w:val="24"/>
          <w:szCs w:val="24"/>
        </w:rPr>
        <w:t>и</w:t>
      </w:r>
      <w:r w:rsidRPr="004D3DA3">
        <w:rPr>
          <w:spacing w:val="-2"/>
          <w:sz w:val="24"/>
          <w:szCs w:val="24"/>
        </w:rPr>
        <w:t xml:space="preserve"> </w:t>
      </w:r>
      <w:r w:rsidRPr="004D3DA3">
        <w:rPr>
          <w:sz w:val="24"/>
          <w:szCs w:val="24"/>
        </w:rPr>
        <w:t>без</w:t>
      </w:r>
      <w:r w:rsidRPr="004D3DA3">
        <w:rPr>
          <w:spacing w:val="-1"/>
          <w:sz w:val="24"/>
          <w:szCs w:val="24"/>
        </w:rPr>
        <w:t xml:space="preserve"> </w:t>
      </w:r>
      <w:r w:rsidRPr="004D3DA3">
        <w:rPr>
          <w:sz w:val="24"/>
          <w:szCs w:val="24"/>
        </w:rPr>
        <w:t>сопровождения.</w:t>
      </w:r>
    </w:p>
    <w:p w:rsidR="0083763A" w:rsidRPr="004D3DA3" w:rsidRDefault="00791837" w:rsidP="00C46E8F">
      <w:pPr>
        <w:ind w:firstLine="567"/>
        <w:jc w:val="both"/>
        <w:rPr>
          <w:sz w:val="24"/>
          <w:szCs w:val="24"/>
        </w:rPr>
      </w:pPr>
      <w:r w:rsidRPr="004D3DA3">
        <w:rPr>
          <w:b/>
          <w:sz w:val="24"/>
          <w:szCs w:val="24"/>
        </w:rPr>
        <w:t>Предметные</w:t>
      </w:r>
      <w:r w:rsidRPr="004D3DA3">
        <w:rPr>
          <w:b/>
          <w:spacing w:val="1"/>
          <w:sz w:val="24"/>
          <w:szCs w:val="24"/>
        </w:rPr>
        <w:t xml:space="preserve"> </w:t>
      </w:r>
      <w:r w:rsidRPr="004D3DA3">
        <w:rPr>
          <w:b/>
          <w:sz w:val="24"/>
          <w:szCs w:val="24"/>
        </w:rPr>
        <w:t>результаты</w:t>
      </w:r>
      <w:r w:rsidRPr="004D3DA3">
        <w:rPr>
          <w:b/>
          <w:spacing w:val="1"/>
          <w:sz w:val="24"/>
          <w:szCs w:val="24"/>
        </w:rPr>
        <w:t xml:space="preserve"> </w:t>
      </w:r>
      <w:r w:rsidRPr="004D3DA3">
        <w:rPr>
          <w:b/>
          <w:sz w:val="24"/>
          <w:szCs w:val="24"/>
        </w:rPr>
        <w:t>по</w:t>
      </w:r>
      <w:r w:rsidRPr="004D3DA3">
        <w:rPr>
          <w:b/>
          <w:spacing w:val="1"/>
          <w:sz w:val="24"/>
          <w:szCs w:val="24"/>
        </w:rPr>
        <w:t xml:space="preserve"> </w:t>
      </w:r>
      <w:r w:rsidRPr="004D3DA3">
        <w:rPr>
          <w:b/>
          <w:sz w:val="24"/>
          <w:szCs w:val="24"/>
        </w:rPr>
        <w:t>учебному</w:t>
      </w:r>
      <w:r w:rsidRPr="004D3DA3">
        <w:rPr>
          <w:b/>
          <w:spacing w:val="1"/>
          <w:sz w:val="24"/>
          <w:szCs w:val="24"/>
        </w:rPr>
        <w:t xml:space="preserve"> </w:t>
      </w:r>
      <w:r w:rsidRPr="004D3DA3">
        <w:rPr>
          <w:b/>
          <w:sz w:val="24"/>
          <w:szCs w:val="24"/>
        </w:rPr>
        <w:t>предмету</w:t>
      </w:r>
      <w:r w:rsidRPr="004D3DA3">
        <w:rPr>
          <w:b/>
          <w:spacing w:val="1"/>
          <w:sz w:val="24"/>
          <w:szCs w:val="24"/>
        </w:rPr>
        <w:t xml:space="preserve"> </w:t>
      </w:r>
      <w:r w:rsidRPr="004D3DA3">
        <w:rPr>
          <w:b/>
          <w:sz w:val="24"/>
          <w:szCs w:val="24"/>
        </w:rPr>
        <w:t>"Технология"</w:t>
      </w:r>
      <w:r w:rsidRPr="004D3DA3">
        <w:rPr>
          <w:b/>
          <w:spacing w:val="1"/>
          <w:sz w:val="24"/>
          <w:szCs w:val="24"/>
        </w:rPr>
        <w:t xml:space="preserve"> </w:t>
      </w:r>
      <w:r w:rsidRPr="004D3DA3">
        <w:rPr>
          <w:sz w:val="24"/>
          <w:szCs w:val="24"/>
        </w:rPr>
        <w:t>предметной</w:t>
      </w:r>
      <w:r w:rsidRPr="004D3DA3">
        <w:rPr>
          <w:spacing w:val="1"/>
          <w:sz w:val="24"/>
          <w:szCs w:val="24"/>
        </w:rPr>
        <w:t xml:space="preserve"> </w:t>
      </w:r>
      <w:r w:rsidRPr="004D3DA3">
        <w:rPr>
          <w:sz w:val="24"/>
          <w:szCs w:val="24"/>
        </w:rPr>
        <w:t>области</w:t>
      </w:r>
      <w:r w:rsidRPr="004D3DA3">
        <w:rPr>
          <w:spacing w:val="-57"/>
          <w:sz w:val="24"/>
          <w:szCs w:val="24"/>
        </w:rPr>
        <w:t xml:space="preserve"> </w:t>
      </w:r>
      <w:r w:rsidRPr="004D3DA3">
        <w:rPr>
          <w:sz w:val="24"/>
          <w:szCs w:val="24"/>
        </w:rPr>
        <w:t>"Технология"</w:t>
      </w:r>
      <w:r w:rsidRPr="004D3DA3">
        <w:rPr>
          <w:spacing w:val="-3"/>
          <w:sz w:val="24"/>
          <w:szCs w:val="24"/>
        </w:rPr>
        <w:t xml:space="preserve"> </w:t>
      </w:r>
      <w:r w:rsidRPr="004D3DA3">
        <w:rPr>
          <w:sz w:val="24"/>
          <w:szCs w:val="24"/>
        </w:rPr>
        <w:t>должны обеспечивать:</w:t>
      </w:r>
    </w:p>
    <w:p w:rsidR="0083763A" w:rsidRPr="004D3DA3" w:rsidRDefault="00791837" w:rsidP="00AF7ABE">
      <w:pPr>
        <w:pStyle w:val="a4"/>
        <w:numPr>
          <w:ilvl w:val="0"/>
          <w:numId w:val="132"/>
        </w:numPr>
        <w:tabs>
          <w:tab w:val="left" w:pos="1361"/>
        </w:tabs>
        <w:ind w:left="0" w:firstLine="567"/>
        <w:jc w:val="both"/>
        <w:rPr>
          <w:sz w:val="24"/>
          <w:szCs w:val="24"/>
        </w:rPr>
      </w:pPr>
      <w:r w:rsidRPr="004D3DA3">
        <w:rPr>
          <w:sz w:val="24"/>
          <w:szCs w:val="24"/>
        </w:rPr>
        <w:t>сформированность общих представлений о мире профессий, значении труда в жизни</w:t>
      </w:r>
      <w:r w:rsidRPr="004D3DA3">
        <w:rPr>
          <w:spacing w:val="1"/>
          <w:sz w:val="24"/>
          <w:szCs w:val="24"/>
        </w:rPr>
        <w:t xml:space="preserve"> </w:t>
      </w:r>
      <w:r w:rsidRPr="004D3DA3">
        <w:rPr>
          <w:sz w:val="24"/>
          <w:szCs w:val="24"/>
        </w:rPr>
        <w:t>человека</w:t>
      </w:r>
      <w:r w:rsidRPr="004D3DA3">
        <w:rPr>
          <w:spacing w:val="-2"/>
          <w:sz w:val="24"/>
          <w:szCs w:val="24"/>
        </w:rPr>
        <w:t xml:space="preserve"> </w:t>
      </w:r>
      <w:r w:rsidRPr="004D3DA3">
        <w:rPr>
          <w:sz w:val="24"/>
          <w:szCs w:val="24"/>
        </w:rPr>
        <w:t>и общества, многообразии</w:t>
      </w:r>
      <w:r w:rsidRPr="004D3DA3">
        <w:rPr>
          <w:spacing w:val="-1"/>
          <w:sz w:val="24"/>
          <w:szCs w:val="24"/>
        </w:rPr>
        <w:t xml:space="preserve"> </w:t>
      </w:r>
      <w:r w:rsidRPr="004D3DA3">
        <w:rPr>
          <w:sz w:val="24"/>
          <w:szCs w:val="24"/>
        </w:rPr>
        <w:t>предметов материальной культуры;</w:t>
      </w:r>
    </w:p>
    <w:p w:rsidR="0083763A" w:rsidRPr="004D3DA3" w:rsidRDefault="00791837" w:rsidP="00AF7ABE">
      <w:pPr>
        <w:pStyle w:val="a4"/>
        <w:numPr>
          <w:ilvl w:val="0"/>
          <w:numId w:val="132"/>
        </w:numPr>
        <w:tabs>
          <w:tab w:val="left" w:pos="1390"/>
        </w:tabs>
        <w:ind w:left="0" w:firstLine="567"/>
        <w:jc w:val="both"/>
        <w:rPr>
          <w:sz w:val="24"/>
          <w:szCs w:val="24"/>
        </w:rPr>
      </w:pPr>
      <w:r w:rsidRPr="004D3DA3">
        <w:rPr>
          <w:sz w:val="24"/>
          <w:szCs w:val="24"/>
        </w:rPr>
        <w:t>сформированность первоначальных представлений о материалах и их свойствах, о</w:t>
      </w:r>
      <w:r w:rsidRPr="004D3DA3">
        <w:rPr>
          <w:spacing w:val="1"/>
          <w:sz w:val="24"/>
          <w:szCs w:val="24"/>
        </w:rPr>
        <w:t xml:space="preserve"> </w:t>
      </w:r>
      <w:r w:rsidRPr="004D3DA3">
        <w:rPr>
          <w:sz w:val="24"/>
          <w:szCs w:val="24"/>
        </w:rPr>
        <w:t>конструировании,</w:t>
      </w:r>
      <w:r w:rsidRPr="004D3DA3">
        <w:rPr>
          <w:spacing w:val="-1"/>
          <w:sz w:val="24"/>
          <w:szCs w:val="24"/>
        </w:rPr>
        <w:t xml:space="preserve"> </w:t>
      </w:r>
      <w:r w:rsidRPr="004D3DA3">
        <w:rPr>
          <w:sz w:val="24"/>
          <w:szCs w:val="24"/>
        </w:rPr>
        <w:t>моделировании;</w:t>
      </w:r>
    </w:p>
    <w:p w:rsidR="0083763A" w:rsidRPr="004D3DA3" w:rsidRDefault="00791837" w:rsidP="00AF7ABE">
      <w:pPr>
        <w:pStyle w:val="a4"/>
        <w:numPr>
          <w:ilvl w:val="0"/>
          <w:numId w:val="132"/>
        </w:numPr>
        <w:tabs>
          <w:tab w:val="left" w:pos="1338"/>
        </w:tabs>
        <w:ind w:left="0" w:firstLine="567"/>
        <w:jc w:val="both"/>
        <w:rPr>
          <w:sz w:val="24"/>
          <w:szCs w:val="24"/>
        </w:rPr>
      </w:pPr>
      <w:r w:rsidRPr="004D3DA3">
        <w:rPr>
          <w:sz w:val="24"/>
          <w:szCs w:val="24"/>
        </w:rPr>
        <w:t>овладение</w:t>
      </w:r>
      <w:r w:rsidRPr="004D3DA3">
        <w:rPr>
          <w:spacing w:val="-5"/>
          <w:sz w:val="24"/>
          <w:szCs w:val="24"/>
        </w:rPr>
        <w:t xml:space="preserve"> </w:t>
      </w:r>
      <w:r w:rsidRPr="004D3DA3">
        <w:rPr>
          <w:sz w:val="24"/>
          <w:szCs w:val="24"/>
        </w:rPr>
        <w:t>технологическими</w:t>
      </w:r>
      <w:r w:rsidRPr="004D3DA3">
        <w:rPr>
          <w:spacing w:val="-3"/>
          <w:sz w:val="24"/>
          <w:szCs w:val="24"/>
        </w:rPr>
        <w:t xml:space="preserve"> </w:t>
      </w:r>
      <w:r w:rsidRPr="004D3DA3">
        <w:rPr>
          <w:sz w:val="24"/>
          <w:szCs w:val="24"/>
        </w:rPr>
        <w:t>приемами</w:t>
      </w:r>
      <w:r w:rsidRPr="004D3DA3">
        <w:rPr>
          <w:spacing w:val="-3"/>
          <w:sz w:val="24"/>
          <w:szCs w:val="24"/>
        </w:rPr>
        <w:t xml:space="preserve"> </w:t>
      </w:r>
      <w:r w:rsidRPr="004D3DA3">
        <w:rPr>
          <w:sz w:val="24"/>
          <w:szCs w:val="24"/>
        </w:rPr>
        <w:t>ручной</w:t>
      </w:r>
      <w:r w:rsidRPr="004D3DA3">
        <w:rPr>
          <w:spacing w:val="-3"/>
          <w:sz w:val="24"/>
          <w:szCs w:val="24"/>
        </w:rPr>
        <w:t xml:space="preserve"> </w:t>
      </w:r>
      <w:r w:rsidRPr="004D3DA3">
        <w:rPr>
          <w:sz w:val="24"/>
          <w:szCs w:val="24"/>
        </w:rPr>
        <w:t>обработки</w:t>
      </w:r>
      <w:r w:rsidRPr="004D3DA3">
        <w:rPr>
          <w:spacing w:val="-3"/>
          <w:sz w:val="24"/>
          <w:szCs w:val="24"/>
        </w:rPr>
        <w:t xml:space="preserve"> </w:t>
      </w:r>
      <w:r w:rsidRPr="004D3DA3">
        <w:rPr>
          <w:sz w:val="24"/>
          <w:szCs w:val="24"/>
        </w:rPr>
        <w:t>материалов;</w:t>
      </w:r>
    </w:p>
    <w:p w:rsidR="0083763A" w:rsidRPr="004D3DA3" w:rsidRDefault="00791837" w:rsidP="00AF7ABE">
      <w:pPr>
        <w:pStyle w:val="a4"/>
        <w:numPr>
          <w:ilvl w:val="0"/>
          <w:numId w:val="132"/>
        </w:numPr>
        <w:tabs>
          <w:tab w:val="left" w:pos="1349"/>
        </w:tabs>
        <w:ind w:left="0" w:firstLine="567"/>
        <w:jc w:val="both"/>
        <w:rPr>
          <w:sz w:val="24"/>
          <w:szCs w:val="24"/>
        </w:rPr>
      </w:pPr>
      <w:r w:rsidRPr="004D3DA3">
        <w:rPr>
          <w:sz w:val="24"/>
          <w:szCs w:val="24"/>
        </w:rPr>
        <w:t>приобретение опыта практической преобразовательной деятельности при выполнении</w:t>
      </w:r>
      <w:r w:rsidRPr="004D3DA3">
        <w:rPr>
          <w:spacing w:val="1"/>
          <w:sz w:val="24"/>
          <w:szCs w:val="24"/>
        </w:rPr>
        <w:t xml:space="preserve"> </w:t>
      </w:r>
      <w:r w:rsidRPr="004D3DA3">
        <w:rPr>
          <w:sz w:val="24"/>
          <w:szCs w:val="24"/>
        </w:rPr>
        <w:t>учебно-познавательных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художественно-конструкторских</w:t>
      </w:r>
      <w:r w:rsidRPr="004D3DA3">
        <w:rPr>
          <w:spacing w:val="1"/>
          <w:sz w:val="24"/>
          <w:szCs w:val="24"/>
        </w:rPr>
        <w:t xml:space="preserve"> </w:t>
      </w:r>
      <w:r w:rsidRPr="004D3DA3">
        <w:rPr>
          <w:sz w:val="24"/>
          <w:szCs w:val="24"/>
        </w:rPr>
        <w:t>задач,</w:t>
      </w:r>
      <w:r w:rsidRPr="004D3DA3">
        <w:rPr>
          <w:spacing w:val="1"/>
          <w:sz w:val="24"/>
          <w:szCs w:val="24"/>
        </w:rPr>
        <w:t xml:space="preserve"> </w:t>
      </w:r>
      <w:r w:rsidRPr="004D3DA3">
        <w:rPr>
          <w:sz w:val="24"/>
          <w:szCs w:val="24"/>
        </w:rPr>
        <w:t>в</w:t>
      </w:r>
      <w:r w:rsidRPr="004D3DA3">
        <w:rPr>
          <w:spacing w:val="1"/>
          <w:sz w:val="24"/>
          <w:szCs w:val="24"/>
        </w:rPr>
        <w:t xml:space="preserve"> </w:t>
      </w:r>
      <w:r w:rsidRPr="004D3DA3">
        <w:rPr>
          <w:sz w:val="24"/>
          <w:szCs w:val="24"/>
        </w:rPr>
        <w:t>том</w:t>
      </w:r>
      <w:r w:rsidRPr="004D3DA3">
        <w:rPr>
          <w:spacing w:val="1"/>
          <w:sz w:val="24"/>
          <w:szCs w:val="24"/>
        </w:rPr>
        <w:t xml:space="preserve"> </w:t>
      </w:r>
      <w:r w:rsidRPr="004D3DA3">
        <w:rPr>
          <w:sz w:val="24"/>
          <w:szCs w:val="24"/>
        </w:rPr>
        <w:t>числе</w:t>
      </w:r>
      <w:r w:rsidRPr="004D3DA3">
        <w:rPr>
          <w:spacing w:val="1"/>
          <w:sz w:val="24"/>
          <w:szCs w:val="24"/>
        </w:rPr>
        <w:t xml:space="preserve"> </w:t>
      </w:r>
      <w:r w:rsidRPr="004D3DA3">
        <w:rPr>
          <w:sz w:val="24"/>
          <w:szCs w:val="24"/>
        </w:rPr>
        <w:t>с</w:t>
      </w:r>
      <w:r w:rsidRPr="004D3DA3">
        <w:rPr>
          <w:spacing w:val="1"/>
          <w:sz w:val="24"/>
          <w:szCs w:val="24"/>
        </w:rPr>
        <w:t xml:space="preserve"> </w:t>
      </w:r>
      <w:r w:rsidRPr="004D3DA3">
        <w:rPr>
          <w:sz w:val="24"/>
          <w:szCs w:val="24"/>
        </w:rPr>
        <w:t>использованием</w:t>
      </w:r>
      <w:r w:rsidRPr="004D3DA3">
        <w:rPr>
          <w:spacing w:val="-2"/>
          <w:sz w:val="24"/>
          <w:szCs w:val="24"/>
        </w:rPr>
        <w:t xml:space="preserve"> </w:t>
      </w:r>
      <w:r w:rsidRPr="004D3DA3">
        <w:rPr>
          <w:sz w:val="24"/>
          <w:szCs w:val="24"/>
        </w:rPr>
        <w:t>информационной среды;</w:t>
      </w:r>
    </w:p>
    <w:p w:rsidR="0083763A" w:rsidRPr="004D3DA3" w:rsidRDefault="00791837" w:rsidP="00AF7ABE">
      <w:pPr>
        <w:pStyle w:val="a4"/>
        <w:numPr>
          <w:ilvl w:val="0"/>
          <w:numId w:val="132"/>
        </w:numPr>
        <w:tabs>
          <w:tab w:val="left" w:pos="1356"/>
        </w:tabs>
        <w:spacing w:before="1"/>
        <w:ind w:left="0" w:firstLine="567"/>
        <w:jc w:val="both"/>
        <w:rPr>
          <w:sz w:val="24"/>
          <w:szCs w:val="24"/>
        </w:rPr>
      </w:pPr>
      <w:r w:rsidRPr="004D3DA3">
        <w:rPr>
          <w:sz w:val="24"/>
          <w:szCs w:val="24"/>
        </w:rPr>
        <w:t>сформированность умения безопасного пользования необходимыми инструментами в</w:t>
      </w:r>
      <w:r w:rsidRPr="004D3DA3">
        <w:rPr>
          <w:spacing w:val="1"/>
          <w:sz w:val="24"/>
          <w:szCs w:val="24"/>
        </w:rPr>
        <w:t xml:space="preserve"> </w:t>
      </w:r>
      <w:r w:rsidRPr="004D3DA3">
        <w:rPr>
          <w:sz w:val="24"/>
          <w:szCs w:val="24"/>
        </w:rPr>
        <w:t>предметно-преобразующей</w:t>
      </w:r>
      <w:r w:rsidRPr="004D3DA3">
        <w:rPr>
          <w:spacing w:val="-1"/>
          <w:sz w:val="24"/>
          <w:szCs w:val="24"/>
        </w:rPr>
        <w:t xml:space="preserve"> </w:t>
      </w:r>
      <w:r w:rsidRPr="004D3DA3">
        <w:rPr>
          <w:sz w:val="24"/>
          <w:szCs w:val="24"/>
        </w:rPr>
        <w:t>деятельности.</w:t>
      </w:r>
    </w:p>
    <w:p w:rsidR="0083763A" w:rsidRPr="004D3DA3" w:rsidRDefault="00791837" w:rsidP="00C46E8F">
      <w:pPr>
        <w:ind w:firstLine="567"/>
        <w:jc w:val="both"/>
        <w:rPr>
          <w:sz w:val="24"/>
          <w:szCs w:val="24"/>
        </w:rPr>
      </w:pPr>
      <w:r w:rsidRPr="004D3DA3">
        <w:rPr>
          <w:b/>
          <w:sz w:val="24"/>
          <w:szCs w:val="24"/>
        </w:rPr>
        <w:t xml:space="preserve">Предметные результаты по учебному предмету "Физическая культура" </w:t>
      </w:r>
      <w:r w:rsidRPr="004D3DA3">
        <w:rPr>
          <w:sz w:val="24"/>
          <w:szCs w:val="24"/>
        </w:rPr>
        <w:t>предметной</w:t>
      </w:r>
      <w:r w:rsidRPr="004D3DA3">
        <w:rPr>
          <w:spacing w:val="1"/>
          <w:sz w:val="24"/>
          <w:szCs w:val="24"/>
        </w:rPr>
        <w:t xml:space="preserve"> </w:t>
      </w:r>
      <w:r w:rsidRPr="004D3DA3">
        <w:rPr>
          <w:sz w:val="24"/>
          <w:szCs w:val="24"/>
        </w:rPr>
        <w:t>области "Физическая культура"</w:t>
      </w:r>
      <w:r w:rsidRPr="004D3DA3">
        <w:rPr>
          <w:spacing w:val="-2"/>
          <w:sz w:val="24"/>
          <w:szCs w:val="24"/>
        </w:rPr>
        <w:t xml:space="preserve"> </w:t>
      </w:r>
      <w:r w:rsidRPr="004D3DA3">
        <w:rPr>
          <w:sz w:val="24"/>
          <w:szCs w:val="24"/>
        </w:rPr>
        <w:t>должны обеспечивать:</w:t>
      </w:r>
    </w:p>
    <w:p w:rsidR="0083763A" w:rsidRPr="004D3DA3" w:rsidRDefault="00791837" w:rsidP="00AF7ABE">
      <w:pPr>
        <w:pStyle w:val="a4"/>
        <w:numPr>
          <w:ilvl w:val="0"/>
          <w:numId w:val="131"/>
        </w:numPr>
        <w:tabs>
          <w:tab w:val="left" w:pos="1342"/>
        </w:tabs>
        <w:ind w:left="0" w:firstLine="567"/>
        <w:jc w:val="both"/>
        <w:rPr>
          <w:sz w:val="24"/>
          <w:szCs w:val="24"/>
        </w:rPr>
      </w:pPr>
      <w:r w:rsidRPr="004D3DA3">
        <w:rPr>
          <w:sz w:val="24"/>
          <w:szCs w:val="24"/>
        </w:rPr>
        <w:t>сформированность общих представлений о физической культуре и спорте, физической</w:t>
      </w:r>
      <w:r w:rsidRPr="004D3DA3">
        <w:rPr>
          <w:spacing w:val="-57"/>
          <w:sz w:val="24"/>
          <w:szCs w:val="24"/>
        </w:rPr>
        <w:t xml:space="preserve"> </w:t>
      </w:r>
      <w:r w:rsidRPr="004D3DA3">
        <w:rPr>
          <w:sz w:val="24"/>
          <w:szCs w:val="24"/>
        </w:rPr>
        <w:t>активности</w:t>
      </w:r>
      <w:r w:rsidRPr="004D3DA3">
        <w:rPr>
          <w:spacing w:val="1"/>
          <w:sz w:val="24"/>
          <w:szCs w:val="24"/>
        </w:rPr>
        <w:t xml:space="preserve"> </w:t>
      </w:r>
      <w:r w:rsidRPr="004D3DA3">
        <w:rPr>
          <w:sz w:val="24"/>
          <w:szCs w:val="24"/>
        </w:rPr>
        <w:t>человека,</w:t>
      </w:r>
      <w:r w:rsidRPr="004D3DA3">
        <w:rPr>
          <w:spacing w:val="1"/>
          <w:sz w:val="24"/>
          <w:szCs w:val="24"/>
        </w:rPr>
        <w:t xml:space="preserve"> </w:t>
      </w:r>
      <w:r w:rsidRPr="004D3DA3">
        <w:rPr>
          <w:sz w:val="24"/>
          <w:szCs w:val="24"/>
        </w:rPr>
        <w:t>физических</w:t>
      </w:r>
      <w:r w:rsidRPr="004D3DA3">
        <w:rPr>
          <w:spacing w:val="1"/>
          <w:sz w:val="24"/>
          <w:szCs w:val="24"/>
        </w:rPr>
        <w:t xml:space="preserve"> </w:t>
      </w:r>
      <w:r w:rsidRPr="004D3DA3">
        <w:rPr>
          <w:sz w:val="24"/>
          <w:szCs w:val="24"/>
        </w:rPr>
        <w:t>качествах,</w:t>
      </w:r>
      <w:r w:rsidRPr="004D3DA3">
        <w:rPr>
          <w:spacing w:val="1"/>
          <w:sz w:val="24"/>
          <w:szCs w:val="24"/>
        </w:rPr>
        <w:t xml:space="preserve"> </w:t>
      </w:r>
      <w:r w:rsidRPr="004D3DA3">
        <w:rPr>
          <w:sz w:val="24"/>
          <w:szCs w:val="24"/>
        </w:rPr>
        <w:t>жизненно</w:t>
      </w:r>
      <w:r w:rsidRPr="004D3DA3">
        <w:rPr>
          <w:spacing w:val="1"/>
          <w:sz w:val="24"/>
          <w:szCs w:val="24"/>
        </w:rPr>
        <w:t xml:space="preserve"> </w:t>
      </w:r>
      <w:r w:rsidRPr="004D3DA3">
        <w:rPr>
          <w:sz w:val="24"/>
          <w:szCs w:val="24"/>
        </w:rPr>
        <w:t>важных</w:t>
      </w:r>
      <w:r w:rsidRPr="004D3DA3">
        <w:rPr>
          <w:spacing w:val="1"/>
          <w:sz w:val="24"/>
          <w:szCs w:val="24"/>
        </w:rPr>
        <w:t xml:space="preserve"> </w:t>
      </w:r>
      <w:r w:rsidRPr="004D3DA3">
        <w:rPr>
          <w:sz w:val="24"/>
          <w:szCs w:val="24"/>
        </w:rPr>
        <w:t>прикладных</w:t>
      </w:r>
      <w:r w:rsidRPr="004D3DA3">
        <w:rPr>
          <w:spacing w:val="1"/>
          <w:sz w:val="24"/>
          <w:szCs w:val="24"/>
        </w:rPr>
        <w:t xml:space="preserve"> </w:t>
      </w:r>
      <w:r w:rsidRPr="004D3DA3">
        <w:rPr>
          <w:sz w:val="24"/>
          <w:szCs w:val="24"/>
        </w:rPr>
        <w:t>умениях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навыках,</w:t>
      </w:r>
      <w:r w:rsidRPr="004D3DA3">
        <w:rPr>
          <w:spacing w:val="1"/>
          <w:sz w:val="24"/>
          <w:szCs w:val="24"/>
        </w:rPr>
        <w:t xml:space="preserve"> </w:t>
      </w:r>
      <w:r w:rsidRPr="004D3DA3">
        <w:rPr>
          <w:sz w:val="24"/>
          <w:szCs w:val="24"/>
        </w:rPr>
        <w:t>основных</w:t>
      </w:r>
      <w:r w:rsidRPr="004D3DA3">
        <w:rPr>
          <w:spacing w:val="1"/>
          <w:sz w:val="24"/>
          <w:szCs w:val="24"/>
        </w:rPr>
        <w:t xml:space="preserve"> </w:t>
      </w:r>
      <w:r w:rsidRPr="004D3DA3">
        <w:rPr>
          <w:sz w:val="24"/>
          <w:szCs w:val="24"/>
        </w:rPr>
        <w:t>физических</w:t>
      </w:r>
      <w:r w:rsidRPr="004D3DA3">
        <w:rPr>
          <w:spacing w:val="1"/>
          <w:sz w:val="24"/>
          <w:szCs w:val="24"/>
        </w:rPr>
        <w:t xml:space="preserve"> </w:t>
      </w:r>
      <w:r w:rsidRPr="004D3DA3">
        <w:rPr>
          <w:sz w:val="24"/>
          <w:szCs w:val="24"/>
        </w:rPr>
        <w:t>упражнениях</w:t>
      </w:r>
      <w:r w:rsidRPr="004D3DA3">
        <w:rPr>
          <w:spacing w:val="1"/>
          <w:sz w:val="24"/>
          <w:szCs w:val="24"/>
        </w:rPr>
        <w:t xml:space="preserve"> </w:t>
      </w:r>
      <w:r w:rsidRPr="004D3DA3">
        <w:rPr>
          <w:sz w:val="24"/>
          <w:szCs w:val="24"/>
        </w:rPr>
        <w:t>(гимнастических,</w:t>
      </w:r>
      <w:r w:rsidRPr="004D3DA3">
        <w:rPr>
          <w:spacing w:val="1"/>
          <w:sz w:val="24"/>
          <w:szCs w:val="24"/>
        </w:rPr>
        <w:t xml:space="preserve"> </w:t>
      </w:r>
      <w:r w:rsidRPr="004D3DA3">
        <w:rPr>
          <w:sz w:val="24"/>
          <w:szCs w:val="24"/>
        </w:rPr>
        <w:t>игровых,</w:t>
      </w:r>
      <w:r w:rsidRPr="004D3DA3">
        <w:rPr>
          <w:spacing w:val="1"/>
          <w:sz w:val="24"/>
          <w:szCs w:val="24"/>
        </w:rPr>
        <w:t xml:space="preserve"> </w:t>
      </w:r>
      <w:r w:rsidRPr="004D3DA3">
        <w:rPr>
          <w:sz w:val="24"/>
          <w:szCs w:val="24"/>
        </w:rPr>
        <w:t>туристических</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спортивных);</w:t>
      </w:r>
    </w:p>
    <w:p w:rsidR="0083763A" w:rsidRPr="004D3DA3" w:rsidRDefault="00791837" w:rsidP="00AF7ABE">
      <w:pPr>
        <w:pStyle w:val="a4"/>
        <w:numPr>
          <w:ilvl w:val="0"/>
          <w:numId w:val="131"/>
        </w:numPr>
        <w:tabs>
          <w:tab w:val="left" w:pos="1416"/>
        </w:tabs>
        <w:ind w:left="0" w:firstLine="567"/>
        <w:jc w:val="both"/>
        <w:rPr>
          <w:sz w:val="24"/>
          <w:szCs w:val="24"/>
        </w:rPr>
      </w:pPr>
      <w:r w:rsidRPr="004D3DA3">
        <w:rPr>
          <w:sz w:val="24"/>
          <w:szCs w:val="24"/>
        </w:rPr>
        <w:t>умение</w:t>
      </w:r>
      <w:r w:rsidRPr="004D3DA3">
        <w:rPr>
          <w:spacing w:val="1"/>
          <w:sz w:val="24"/>
          <w:szCs w:val="24"/>
        </w:rPr>
        <w:t xml:space="preserve"> </w:t>
      </w:r>
      <w:r w:rsidRPr="004D3DA3">
        <w:rPr>
          <w:sz w:val="24"/>
          <w:szCs w:val="24"/>
        </w:rPr>
        <w:t>использовать</w:t>
      </w:r>
      <w:r w:rsidRPr="004D3DA3">
        <w:rPr>
          <w:spacing w:val="1"/>
          <w:sz w:val="24"/>
          <w:szCs w:val="24"/>
        </w:rPr>
        <w:t xml:space="preserve"> </w:t>
      </w:r>
      <w:r w:rsidRPr="004D3DA3">
        <w:rPr>
          <w:sz w:val="24"/>
          <w:szCs w:val="24"/>
        </w:rPr>
        <w:t>основные</w:t>
      </w:r>
      <w:r w:rsidRPr="004D3DA3">
        <w:rPr>
          <w:spacing w:val="1"/>
          <w:sz w:val="24"/>
          <w:szCs w:val="24"/>
        </w:rPr>
        <w:t xml:space="preserve"> </w:t>
      </w:r>
      <w:r w:rsidRPr="004D3DA3">
        <w:rPr>
          <w:sz w:val="24"/>
          <w:szCs w:val="24"/>
        </w:rPr>
        <w:t>гимнастические</w:t>
      </w:r>
      <w:r w:rsidRPr="004D3DA3">
        <w:rPr>
          <w:spacing w:val="1"/>
          <w:sz w:val="24"/>
          <w:szCs w:val="24"/>
        </w:rPr>
        <w:t xml:space="preserve"> </w:t>
      </w:r>
      <w:r w:rsidRPr="004D3DA3">
        <w:rPr>
          <w:sz w:val="24"/>
          <w:szCs w:val="24"/>
        </w:rPr>
        <w:t>упражнения</w:t>
      </w:r>
      <w:r w:rsidRPr="004D3DA3">
        <w:rPr>
          <w:spacing w:val="1"/>
          <w:sz w:val="24"/>
          <w:szCs w:val="24"/>
        </w:rPr>
        <w:t xml:space="preserve"> </w:t>
      </w:r>
      <w:r w:rsidRPr="004D3DA3">
        <w:rPr>
          <w:sz w:val="24"/>
          <w:szCs w:val="24"/>
        </w:rPr>
        <w:t>для</w:t>
      </w:r>
      <w:r w:rsidRPr="004D3DA3">
        <w:rPr>
          <w:spacing w:val="1"/>
          <w:sz w:val="24"/>
          <w:szCs w:val="24"/>
        </w:rPr>
        <w:t xml:space="preserve"> </w:t>
      </w:r>
      <w:r w:rsidRPr="004D3DA3">
        <w:rPr>
          <w:sz w:val="24"/>
          <w:szCs w:val="24"/>
        </w:rPr>
        <w:t>формирования</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укрепления здоровья, физического развития и физического совершенствования, повышения</w:t>
      </w:r>
      <w:r w:rsidRPr="004D3DA3">
        <w:rPr>
          <w:spacing w:val="1"/>
          <w:sz w:val="24"/>
          <w:szCs w:val="24"/>
        </w:rPr>
        <w:t xml:space="preserve"> </w:t>
      </w:r>
      <w:r w:rsidRPr="004D3DA3">
        <w:rPr>
          <w:sz w:val="24"/>
          <w:szCs w:val="24"/>
        </w:rPr>
        <w:t>физической и умственной работоспособности, в том числе для подготовки к выполнению</w:t>
      </w:r>
      <w:r w:rsidRPr="004D3DA3">
        <w:rPr>
          <w:spacing w:val="1"/>
          <w:sz w:val="24"/>
          <w:szCs w:val="24"/>
        </w:rPr>
        <w:t xml:space="preserve"> </w:t>
      </w:r>
      <w:r w:rsidRPr="004D3DA3">
        <w:rPr>
          <w:sz w:val="24"/>
          <w:szCs w:val="24"/>
        </w:rPr>
        <w:t>нормативов Всероссийского физкультурно-спортивного комплекса "Готов к труду и обороне"</w:t>
      </w:r>
      <w:r w:rsidRPr="004D3DA3">
        <w:rPr>
          <w:spacing w:val="1"/>
          <w:sz w:val="24"/>
          <w:szCs w:val="24"/>
        </w:rPr>
        <w:t xml:space="preserve"> </w:t>
      </w:r>
      <w:r w:rsidRPr="004D3DA3">
        <w:rPr>
          <w:sz w:val="24"/>
          <w:szCs w:val="24"/>
        </w:rPr>
        <w:t>(ГТО);</w:t>
      </w:r>
    </w:p>
    <w:p w:rsidR="0083763A" w:rsidRPr="004D3DA3" w:rsidRDefault="00791837" w:rsidP="00AF7ABE">
      <w:pPr>
        <w:pStyle w:val="a4"/>
        <w:numPr>
          <w:ilvl w:val="0"/>
          <w:numId w:val="131"/>
        </w:numPr>
        <w:tabs>
          <w:tab w:val="left" w:pos="1484"/>
          <w:tab w:val="left" w:pos="1486"/>
          <w:tab w:val="left" w:pos="2429"/>
          <w:tab w:val="left" w:pos="4585"/>
          <w:tab w:val="left" w:pos="5017"/>
          <w:tab w:val="left" w:pos="6641"/>
          <w:tab w:val="left" w:pos="6960"/>
          <w:tab w:val="left" w:pos="8027"/>
          <w:tab w:val="left" w:pos="9149"/>
          <w:tab w:val="left" w:pos="9482"/>
        </w:tabs>
        <w:ind w:left="0" w:firstLine="567"/>
        <w:jc w:val="both"/>
        <w:rPr>
          <w:sz w:val="24"/>
          <w:szCs w:val="24"/>
        </w:rPr>
      </w:pPr>
      <w:r w:rsidRPr="004D3DA3">
        <w:rPr>
          <w:sz w:val="24"/>
          <w:szCs w:val="24"/>
        </w:rPr>
        <w:t>умение</w:t>
      </w:r>
      <w:r w:rsidRPr="004D3DA3">
        <w:rPr>
          <w:sz w:val="24"/>
          <w:szCs w:val="24"/>
        </w:rPr>
        <w:tab/>
        <w:t>взаимодействовать</w:t>
      </w:r>
      <w:r w:rsidRPr="004D3DA3">
        <w:rPr>
          <w:sz w:val="24"/>
          <w:szCs w:val="24"/>
        </w:rPr>
        <w:tab/>
        <w:t>со</w:t>
      </w:r>
      <w:r w:rsidRPr="004D3DA3">
        <w:rPr>
          <w:sz w:val="24"/>
          <w:szCs w:val="24"/>
        </w:rPr>
        <w:tab/>
        <w:t>сверстниками</w:t>
      </w:r>
      <w:r w:rsidRPr="004D3DA3">
        <w:rPr>
          <w:sz w:val="24"/>
          <w:szCs w:val="24"/>
        </w:rPr>
        <w:tab/>
        <w:t>в</w:t>
      </w:r>
      <w:r w:rsidRPr="004D3DA3">
        <w:rPr>
          <w:sz w:val="24"/>
          <w:szCs w:val="24"/>
        </w:rPr>
        <w:tab/>
        <w:t>игровых</w:t>
      </w:r>
      <w:r w:rsidRPr="004D3DA3">
        <w:rPr>
          <w:sz w:val="24"/>
          <w:szCs w:val="24"/>
        </w:rPr>
        <w:tab/>
        <w:t>заданиях</w:t>
      </w:r>
      <w:r w:rsidRPr="004D3DA3">
        <w:rPr>
          <w:sz w:val="24"/>
          <w:szCs w:val="24"/>
        </w:rPr>
        <w:tab/>
        <w:t>и</w:t>
      </w:r>
      <w:r w:rsidRPr="004D3DA3">
        <w:rPr>
          <w:sz w:val="24"/>
          <w:szCs w:val="24"/>
        </w:rPr>
        <w:tab/>
      </w:r>
      <w:r w:rsidRPr="004D3DA3">
        <w:rPr>
          <w:spacing w:val="-1"/>
          <w:sz w:val="24"/>
          <w:szCs w:val="24"/>
        </w:rPr>
        <w:t>игровой</w:t>
      </w:r>
      <w:r w:rsidRPr="004D3DA3">
        <w:rPr>
          <w:spacing w:val="-57"/>
          <w:sz w:val="24"/>
          <w:szCs w:val="24"/>
        </w:rPr>
        <w:t xml:space="preserve"> </w:t>
      </w:r>
      <w:r w:rsidRPr="004D3DA3">
        <w:rPr>
          <w:sz w:val="24"/>
          <w:szCs w:val="24"/>
        </w:rPr>
        <w:t>деятельности,</w:t>
      </w:r>
      <w:r w:rsidRPr="004D3DA3">
        <w:rPr>
          <w:spacing w:val="-1"/>
          <w:sz w:val="24"/>
          <w:szCs w:val="24"/>
        </w:rPr>
        <w:t xml:space="preserve"> </w:t>
      </w:r>
      <w:r w:rsidRPr="004D3DA3">
        <w:rPr>
          <w:sz w:val="24"/>
          <w:szCs w:val="24"/>
        </w:rPr>
        <w:t>соблюдая</w:t>
      </w:r>
      <w:r w:rsidRPr="004D3DA3">
        <w:rPr>
          <w:spacing w:val="1"/>
          <w:sz w:val="24"/>
          <w:szCs w:val="24"/>
        </w:rPr>
        <w:t xml:space="preserve"> </w:t>
      </w:r>
      <w:r w:rsidRPr="004D3DA3">
        <w:rPr>
          <w:sz w:val="24"/>
          <w:szCs w:val="24"/>
        </w:rPr>
        <w:t>правила</w:t>
      </w:r>
      <w:r w:rsidRPr="004D3DA3">
        <w:rPr>
          <w:spacing w:val="-1"/>
          <w:sz w:val="24"/>
          <w:szCs w:val="24"/>
        </w:rPr>
        <w:t xml:space="preserve"> </w:t>
      </w:r>
      <w:r w:rsidRPr="004D3DA3">
        <w:rPr>
          <w:sz w:val="24"/>
          <w:szCs w:val="24"/>
        </w:rPr>
        <w:t>честной игры;</w:t>
      </w:r>
    </w:p>
    <w:p w:rsidR="0083763A" w:rsidRPr="004D3DA3" w:rsidRDefault="00791837" w:rsidP="00AF7ABE">
      <w:pPr>
        <w:pStyle w:val="a4"/>
        <w:numPr>
          <w:ilvl w:val="0"/>
          <w:numId w:val="131"/>
        </w:numPr>
        <w:tabs>
          <w:tab w:val="left" w:pos="1421"/>
        </w:tabs>
        <w:spacing w:before="1"/>
        <w:ind w:left="0" w:firstLine="567"/>
        <w:jc w:val="both"/>
        <w:rPr>
          <w:sz w:val="24"/>
          <w:szCs w:val="24"/>
        </w:rPr>
      </w:pPr>
      <w:r w:rsidRPr="004D3DA3">
        <w:rPr>
          <w:sz w:val="24"/>
          <w:szCs w:val="24"/>
        </w:rPr>
        <w:t>овладение</w:t>
      </w:r>
      <w:r w:rsidRPr="004D3DA3">
        <w:rPr>
          <w:spacing w:val="19"/>
          <w:sz w:val="24"/>
          <w:szCs w:val="24"/>
        </w:rPr>
        <w:t xml:space="preserve"> </w:t>
      </w:r>
      <w:r w:rsidRPr="004D3DA3">
        <w:rPr>
          <w:sz w:val="24"/>
          <w:szCs w:val="24"/>
        </w:rPr>
        <w:t>жизненно</w:t>
      </w:r>
      <w:r w:rsidRPr="004D3DA3">
        <w:rPr>
          <w:spacing w:val="20"/>
          <w:sz w:val="24"/>
          <w:szCs w:val="24"/>
        </w:rPr>
        <w:t xml:space="preserve"> </w:t>
      </w:r>
      <w:r w:rsidRPr="004D3DA3">
        <w:rPr>
          <w:sz w:val="24"/>
          <w:szCs w:val="24"/>
        </w:rPr>
        <w:t>важными</w:t>
      </w:r>
      <w:r w:rsidRPr="004D3DA3">
        <w:rPr>
          <w:spacing w:val="21"/>
          <w:sz w:val="24"/>
          <w:szCs w:val="24"/>
        </w:rPr>
        <w:t xml:space="preserve"> </w:t>
      </w:r>
      <w:r w:rsidRPr="004D3DA3">
        <w:rPr>
          <w:sz w:val="24"/>
          <w:szCs w:val="24"/>
        </w:rPr>
        <w:t>навыками</w:t>
      </w:r>
      <w:r w:rsidRPr="004D3DA3">
        <w:rPr>
          <w:spacing w:val="21"/>
          <w:sz w:val="24"/>
          <w:szCs w:val="24"/>
        </w:rPr>
        <w:t xml:space="preserve"> </w:t>
      </w:r>
      <w:r w:rsidRPr="004D3DA3">
        <w:rPr>
          <w:sz w:val="24"/>
          <w:szCs w:val="24"/>
        </w:rPr>
        <w:t>плавания</w:t>
      </w:r>
      <w:r w:rsidRPr="004D3DA3">
        <w:rPr>
          <w:spacing w:val="20"/>
          <w:sz w:val="24"/>
          <w:szCs w:val="24"/>
        </w:rPr>
        <w:t xml:space="preserve"> </w:t>
      </w:r>
      <w:r w:rsidRPr="004D3DA3">
        <w:rPr>
          <w:sz w:val="24"/>
          <w:szCs w:val="24"/>
        </w:rPr>
        <w:t>(при</w:t>
      </w:r>
      <w:r w:rsidRPr="004D3DA3">
        <w:rPr>
          <w:spacing w:val="22"/>
          <w:sz w:val="24"/>
          <w:szCs w:val="24"/>
        </w:rPr>
        <w:t xml:space="preserve"> </w:t>
      </w:r>
      <w:r w:rsidRPr="004D3DA3">
        <w:rPr>
          <w:sz w:val="24"/>
          <w:szCs w:val="24"/>
        </w:rPr>
        <w:t>наличии</w:t>
      </w:r>
      <w:r w:rsidRPr="004D3DA3">
        <w:rPr>
          <w:spacing w:val="21"/>
          <w:sz w:val="24"/>
          <w:szCs w:val="24"/>
        </w:rPr>
        <w:t xml:space="preserve"> </w:t>
      </w:r>
      <w:r w:rsidRPr="004D3DA3">
        <w:rPr>
          <w:sz w:val="24"/>
          <w:szCs w:val="24"/>
        </w:rPr>
        <w:t>в</w:t>
      </w:r>
      <w:r w:rsidRPr="004D3DA3">
        <w:rPr>
          <w:spacing w:val="20"/>
          <w:sz w:val="24"/>
          <w:szCs w:val="24"/>
        </w:rPr>
        <w:t xml:space="preserve"> </w:t>
      </w:r>
      <w:r w:rsidRPr="004D3DA3">
        <w:rPr>
          <w:sz w:val="24"/>
          <w:szCs w:val="24"/>
        </w:rPr>
        <w:t>Организации</w:t>
      </w:r>
      <w:r w:rsidRPr="004D3DA3">
        <w:rPr>
          <w:spacing w:val="-57"/>
          <w:sz w:val="24"/>
          <w:szCs w:val="24"/>
        </w:rPr>
        <w:t xml:space="preserve"> </w:t>
      </w:r>
      <w:r w:rsidRPr="004D3DA3">
        <w:rPr>
          <w:sz w:val="24"/>
          <w:szCs w:val="24"/>
        </w:rPr>
        <w:t>материально-технической</w:t>
      </w:r>
      <w:r w:rsidRPr="004D3DA3">
        <w:rPr>
          <w:spacing w:val="-1"/>
          <w:sz w:val="24"/>
          <w:szCs w:val="24"/>
        </w:rPr>
        <w:t xml:space="preserve"> </w:t>
      </w:r>
      <w:r w:rsidRPr="004D3DA3">
        <w:rPr>
          <w:sz w:val="24"/>
          <w:szCs w:val="24"/>
        </w:rPr>
        <w:t>базы</w:t>
      </w:r>
      <w:r w:rsidRPr="004D3DA3">
        <w:rPr>
          <w:spacing w:val="1"/>
          <w:sz w:val="24"/>
          <w:szCs w:val="24"/>
        </w:rPr>
        <w:t xml:space="preserve"> </w:t>
      </w:r>
      <w:r w:rsidRPr="004D3DA3">
        <w:rPr>
          <w:sz w:val="24"/>
          <w:szCs w:val="24"/>
        </w:rPr>
        <w:t>-</w:t>
      </w:r>
      <w:r w:rsidRPr="004D3DA3">
        <w:rPr>
          <w:spacing w:val="-1"/>
          <w:sz w:val="24"/>
          <w:szCs w:val="24"/>
        </w:rPr>
        <w:t xml:space="preserve"> </w:t>
      </w:r>
      <w:r w:rsidRPr="004D3DA3">
        <w:rPr>
          <w:sz w:val="24"/>
          <w:szCs w:val="24"/>
        </w:rPr>
        <w:t>бассейна) и</w:t>
      </w:r>
      <w:r w:rsidRPr="004D3DA3">
        <w:rPr>
          <w:spacing w:val="-2"/>
          <w:sz w:val="24"/>
          <w:szCs w:val="24"/>
        </w:rPr>
        <w:t xml:space="preserve"> </w:t>
      </w:r>
      <w:r w:rsidRPr="004D3DA3">
        <w:rPr>
          <w:sz w:val="24"/>
          <w:szCs w:val="24"/>
        </w:rPr>
        <w:t>гимнастики;</w:t>
      </w:r>
    </w:p>
    <w:p w:rsidR="0083763A" w:rsidRPr="004D3DA3" w:rsidRDefault="00791837" w:rsidP="00AF7ABE">
      <w:pPr>
        <w:pStyle w:val="a4"/>
        <w:numPr>
          <w:ilvl w:val="0"/>
          <w:numId w:val="131"/>
        </w:numPr>
        <w:tabs>
          <w:tab w:val="left" w:pos="1378"/>
        </w:tabs>
        <w:ind w:left="0" w:firstLine="567"/>
        <w:jc w:val="both"/>
        <w:rPr>
          <w:sz w:val="24"/>
          <w:szCs w:val="24"/>
        </w:rPr>
      </w:pPr>
      <w:r w:rsidRPr="004D3DA3">
        <w:rPr>
          <w:sz w:val="24"/>
          <w:szCs w:val="24"/>
        </w:rPr>
        <w:t>умение</w:t>
      </w:r>
      <w:r w:rsidRPr="004D3DA3">
        <w:rPr>
          <w:spacing w:val="32"/>
          <w:sz w:val="24"/>
          <w:szCs w:val="24"/>
        </w:rPr>
        <w:t xml:space="preserve"> </w:t>
      </w:r>
      <w:r w:rsidRPr="004D3DA3">
        <w:rPr>
          <w:sz w:val="24"/>
          <w:szCs w:val="24"/>
        </w:rPr>
        <w:t>вести</w:t>
      </w:r>
      <w:r w:rsidRPr="004D3DA3">
        <w:rPr>
          <w:spacing w:val="35"/>
          <w:sz w:val="24"/>
          <w:szCs w:val="24"/>
        </w:rPr>
        <w:t xml:space="preserve"> </w:t>
      </w:r>
      <w:r w:rsidRPr="004D3DA3">
        <w:rPr>
          <w:sz w:val="24"/>
          <w:szCs w:val="24"/>
        </w:rPr>
        <w:t>наблюдение</w:t>
      </w:r>
      <w:r w:rsidRPr="004D3DA3">
        <w:rPr>
          <w:spacing w:val="33"/>
          <w:sz w:val="24"/>
          <w:szCs w:val="24"/>
        </w:rPr>
        <w:t xml:space="preserve"> </w:t>
      </w:r>
      <w:r w:rsidRPr="004D3DA3">
        <w:rPr>
          <w:sz w:val="24"/>
          <w:szCs w:val="24"/>
        </w:rPr>
        <w:t>за</w:t>
      </w:r>
      <w:r w:rsidRPr="004D3DA3">
        <w:rPr>
          <w:spacing w:val="33"/>
          <w:sz w:val="24"/>
          <w:szCs w:val="24"/>
        </w:rPr>
        <w:t xml:space="preserve"> </w:t>
      </w:r>
      <w:r w:rsidRPr="004D3DA3">
        <w:rPr>
          <w:sz w:val="24"/>
          <w:szCs w:val="24"/>
        </w:rPr>
        <w:t>своим</w:t>
      </w:r>
      <w:r w:rsidRPr="004D3DA3">
        <w:rPr>
          <w:spacing w:val="33"/>
          <w:sz w:val="24"/>
          <w:szCs w:val="24"/>
        </w:rPr>
        <w:t xml:space="preserve"> </w:t>
      </w:r>
      <w:r w:rsidRPr="004D3DA3">
        <w:rPr>
          <w:sz w:val="24"/>
          <w:szCs w:val="24"/>
        </w:rPr>
        <w:t>физическим</w:t>
      </w:r>
      <w:r w:rsidRPr="004D3DA3">
        <w:rPr>
          <w:spacing w:val="33"/>
          <w:sz w:val="24"/>
          <w:szCs w:val="24"/>
        </w:rPr>
        <w:t xml:space="preserve"> </w:t>
      </w:r>
      <w:r w:rsidRPr="004D3DA3">
        <w:rPr>
          <w:sz w:val="24"/>
          <w:szCs w:val="24"/>
        </w:rPr>
        <w:t>состоянием,</w:t>
      </w:r>
      <w:r w:rsidRPr="004D3DA3">
        <w:rPr>
          <w:spacing w:val="34"/>
          <w:sz w:val="24"/>
          <w:szCs w:val="24"/>
        </w:rPr>
        <w:t xml:space="preserve"> </w:t>
      </w:r>
      <w:r w:rsidRPr="004D3DA3">
        <w:rPr>
          <w:sz w:val="24"/>
          <w:szCs w:val="24"/>
        </w:rPr>
        <w:t>величиной</w:t>
      </w:r>
      <w:r w:rsidRPr="004D3DA3">
        <w:rPr>
          <w:spacing w:val="35"/>
          <w:sz w:val="24"/>
          <w:szCs w:val="24"/>
        </w:rPr>
        <w:t xml:space="preserve"> </w:t>
      </w:r>
      <w:r w:rsidRPr="004D3DA3">
        <w:rPr>
          <w:sz w:val="24"/>
          <w:szCs w:val="24"/>
        </w:rPr>
        <w:t>физических</w:t>
      </w:r>
      <w:r w:rsidRPr="004D3DA3">
        <w:rPr>
          <w:spacing w:val="-57"/>
          <w:sz w:val="24"/>
          <w:szCs w:val="24"/>
        </w:rPr>
        <w:t xml:space="preserve"> </w:t>
      </w:r>
      <w:r w:rsidRPr="004D3DA3">
        <w:rPr>
          <w:sz w:val="24"/>
          <w:szCs w:val="24"/>
        </w:rPr>
        <w:t>нагрузок,</w:t>
      </w:r>
      <w:r w:rsidRPr="004D3DA3">
        <w:rPr>
          <w:spacing w:val="-1"/>
          <w:sz w:val="24"/>
          <w:szCs w:val="24"/>
        </w:rPr>
        <w:t xml:space="preserve"> </w:t>
      </w:r>
      <w:r w:rsidRPr="004D3DA3">
        <w:rPr>
          <w:sz w:val="24"/>
          <w:szCs w:val="24"/>
        </w:rPr>
        <w:t>показателями основных</w:t>
      </w:r>
      <w:r w:rsidRPr="004D3DA3">
        <w:rPr>
          <w:spacing w:val="1"/>
          <w:sz w:val="24"/>
          <w:szCs w:val="24"/>
        </w:rPr>
        <w:t xml:space="preserve"> </w:t>
      </w:r>
      <w:r w:rsidRPr="004D3DA3">
        <w:rPr>
          <w:sz w:val="24"/>
          <w:szCs w:val="24"/>
        </w:rPr>
        <w:t>физических</w:t>
      </w:r>
      <w:r w:rsidRPr="004D3DA3">
        <w:rPr>
          <w:spacing w:val="-2"/>
          <w:sz w:val="24"/>
          <w:szCs w:val="24"/>
        </w:rPr>
        <w:t xml:space="preserve"> </w:t>
      </w:r>
      <w:r w:rsidRPr="004D3DA3">
        <w:rPr>
          <w:sz w:val="24"/>
          <w:szCs w:val="24"/>
        </w:rPr>
        <w:t>качеств;</w:t>
      </w:r>
    </w:p>
    <w:p w:rsidR="0083763A" w:rsidRPr="004D3DA3" w:rsidRDefault="00791837" w:rsidP="00AF7ABE">
      <w:pPr>
        <w:pStyle w:val="a4"/>
        <w:numPr>
          <w:ilvl w:val="0"/>
          <w:numId w:val="131"/>
        </w:numPr>
        <w:tabs>
          <w:tab w:val="left" w:pos="1366"/>
        </w:tabs>
        <w:ind w:left="0" w:firstLine="567"/>
        <w:jc w:val="both"/>
        <w:rPr>
          <w:sz w:val="24"/>
          <w:szCs w:val="24"/>
        </w:rPr>
      </w:pPr>
      <w:r w:rsidRPr="004D3DA3">
        <w:rPr>
          <w:sz w:val="24"/>
          <w:szCs w:val="24"/>
        </w:rPr>
        <w:t>умение</w:t>
      </w:r>
      <w:r w:rsidRPr="004D3DA3">
        <w:rPr>
          <w:spacing w:val="20"/>
          <w:sz w:val="24"/>
          <w:szCs w:val="24"/>
        </w:rPr>
        <w:t xml:space="preserve"> </w:t>
      </w:r>
      <w:r w:rsidRPr="004D3DA3">
        <w:rPr>
          <w:sz w:val="24"/>
          <w:szCs w:val="24"/>
        </w:rPr>
        <w:t>применять</w:t>
      </w:r>
      <w:r w:rsidRPr="004D3DA3">
        <w:rPr>
          <w:spacing w:val="23"/>
          <w:sz w:val="24"/>
          <w:szCs w:val="24"/>
        </w:rPr>
        <w:t xml:space="preserve"> </w:t>
      </w:r>
      <w:r w:rsidRPr="004D3DA3">
        <w:rPr>
          <w:sz w:val="24"/>
          <w:szCs w:val="24"/>
        </w:rPr>
        <w:t>правила</w:t>
      </w:r>
      <w:r w:rsidRPr="004D3DA3">
        <w:rPr>
          <w:spacing w:val="20"/>
          <w:sz w:val="24"/>
          <w:szCs w:val="24"/>
        </w:rPr>
        <w:t xml:space="preserve"> </w:t>
      </w:r>
      <w:r w:rsidRPr="004D3DA3">
        <w:rPr>
          <w:sz w:val="24"/>
          <w:szCs w:val="24"/>
        </w:rPr>
        <w:t>безопасности</w:t>
      </w:r>
      <w:r w:rsidRPr="004D3DA3">
        <w:rPr>
          <w:spacing w:val="23"/>
          <w:sz w:val="24"/>
          <w:szCs w:val="24"/>
        </w:rPr>
        <w:t xml:space="preserve"> </w:t>
      </w:r>
      <w:r w:rsidRPr="004D3DA3">
        <w:rPr>
          <w:sz w:val="24"/>
          <w:szCs w:val="24"/>
        </w:rPr>
        <w:t>при</w:t>
      </w:r>
      <w:r w:rsidRPr="004D3DA3">
        <w:rPr>
          <w:spacing w:val="22"/>
          <w:sz w:val="24"/>
          <w:szCs w:val="24"/>
        </w:rPr>
        <w:t xml:space="preserve"> </w:t>
      </w:r>
      <w:r w:rsidRPr="004D3DA3">
        <w:rPr>
          <w:sz w:val="24"/>
          <w:szCs w:val="24"/>
        </w:rPr>
        <w:t>выполнении</w:t>
      </w:r>
      <w:r w:rsidRPr="004D3DA3">
        <w:rPr>
          <w:spacing w:val="22"/>
          <w:sz w:val="24"/>
          <w:szCs w:val="24"/>
        </w:rPr>
        <w:t xml:space="preserve"> </w:t>
      </w:r>
      <w:r w:rsidRPr="004D3DA3">
        <w:rPr>
          <w:sz w:val="24"/>
          <w:szCs w:val="24"/>
        </w:rPr>
        <w:t>физических</w:t>
      </w:r>
      <w:r w:rsidRPr="004D3DA3">
        <w:rPr>
          <w:spacing w:val="26"/>
          <w:sz w:val="24"/>
          <w:szCs w:val="24"/>
        </w:rPr>
        <w:t xml:space="preserve"> </w:t>
      </w:r>
      <w:r w:rsidRPr="004D3DA3">
        <w:rPr>
          <w:sz w:val="24"/>
          <w:szCs w:val="24"/>
        </w:rPr>
        <w:t>упражнений</w:t>
      </w:r>
      <w:r w:rsidRPr="004D3DA3">
        <w:rPr>
          <w:spacing w:val="19"/>
          <w:sz w:val="24"/>
          <w:szCs w:val="24"/>
        </w:rPr>
        <w:t xml:space="preserve"> </w:t>
      </w:r>
      <w:r w:rsidRPr="004D3DA3">
        <w:rPr>
          <w:sz w:val="24"/>
          <w:szCs w:val="24"/>
        </w:rPr>
        <w:t>и</w:t>
      </w:r>
      <w:r w:rsidRPr="004D3DA3">
        <w:rPr>
          <w:spacing w:val="-57"/>
          <w:sz w:val="24"/>
          <w:szCs w:val="24"/>
        </w:rPr>
        <w:t xml:space="preserve"> </w:t>
      </w:r>
      <w:r w:rsidRPr="004D3DA3">
        <w:rPr>
          <w:sz w:val="24"/>
          <w:szCs w:val="24"/>
        </w:rPr>
        <w:t>различных</w:t>
      </w:r>
      <w:r w:rsidRPr="004D3DA3">
        <w:rPr>
          <w:spacing w:val="1"/>
          <w:sz w:val="24"/>
          <w:szCs w:val="24"/>
        </w:rPr>
        <w:t xml:space="preserve"> </w:t>
      </w:r>
      <w:r w:rsidRPr="004D3DA3">
        <w:rPr>
          <w:sz w:val="24"/>
          <w:szCs w:val="24"/>
        </w:rPr>
        <w:t>форм двигательной активности.</w:t>
      </w:r>
    </w:p>
    <w:p w:rsidR="0083763A" w:rsidRPr="00791837" w:rsidRDefault="00791837" w:rsidP="00AF7ABE">
      <w:pPr>
        <w:pStyle w:val="2"/>
        <w:numPr>
          <w:ilvl w:val="1"/>
          <w:numId w:val="130"/>
        </w:numPr>
        <w:tabs>
          <w:tab w:val="left" w:pos="1124"/>
        </w:tabs>
        <w:spacing w:before="0" w:line="240" w:lineRule="auto"/>
        <w:ind w:left="0" w:firstLine="567"/>
        <w:jc w:val="both"/>
      </w:pPr>
      <w:r w:rsidRPr="00791837">
        <w:t>Система</w:t>
      </w:r>
      <w:r w:rsidRPr="00791837">
        <w:rPr>
          <w:spacing w:val="1"/>
        </w:rPr>
        <w:t xml:space="preserve"> </w:t>
      </w:r>
      <w:r w:rsidRPr="00791837">
        <w:t>оценки</w:t>
      </w:r>
      <w:r w:rsidRPr="00791837">
        <w:rPr>
          <w:spacing w:val="1"/>
        </w:rPr>
        <w:t xml:space="preserve"> </w:t>
      </w:r>
      <w:r w:rsidRPr="00791837">
        <w:t>достижения</w:t>
      </w:r>
      <w:r w:rsidRPr="00791837">
        <w:rPr>
          <w:spacing w:val="1"/>
        </w:rPr>
        <w:t xml:space="preserve"> </w:t>
      </w:r>
      <w:r w:rsidRPr="00791837">
        <w:t>планируемых</w:t>
      </w:r>
      <w:r w:rsidRPr="00791837">
        <w:rPr>
          <w:spacing w:val="1"/>
        </w:rPr>
        <w:t xml:space="preserve"> </w:t>
      </w:r>
      <w:r w:rsidRPr="00791837">
        <w:t>результатов</w:t>
      </w:r>
      <w:r w:rsidRPr="00791837">
        <w:rPr>
          <w:spacing w:val="1"/>
        </w:rPr>
        <w:t xml:space="preserve"> </w:t>
      </w:r>
      <w:r w:rsidRPr="00791837">
        <w:t>освоения</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 образования</w:t>
      </w:r>
    </w:p>
    <w:p w:rsidR="0083763A" w:rsidRPr="00791837" w:rsidRDefault="00791837" w:rsidP="00AF7ABE">
      <w:pPr>
        <w:pStyle w:val="a4"/>
        <w:numPr>
          <w:ilvl w:val="2"/>
          <w:numId w:val="130"/>
        </w:numPr>
        <w:tabs>
          <w:tab w:val="left" w:pos="1433"/>
        </w:tabs>
        <w:spacing w:line="274" w:lineRule="exact"/>
        <w:ind w:left="0" w:firstLine="0"/>
        <w:jc w:val="both"/>
        <w:rPr>
          <w:b/>
          <w:sz w:val="24"/>
          <w:szCs w:val="24"/>
        </w:rPr>
      </w:pPr>
      <w:r w:rsidRPr="00791837">
        <w:rPr>
          <w:b/>
          <w:sz w:val="24"/>
          <w:szCs w:val="24"/>
        </w:rPr>
        <w:t>Общие</w:t>
      </w:r>
      <w:r w:rsidRPr="00791837">
        <w:rPr>
          <w:b/>
          <w:spacing w:val="-4"/>
          <w:sz w:val="24"/>
          <w:szCs w:val="24"/>
        </w:rPr>
        <w:t xml:space="preserve"> </w:t>
      </w:r>
      <w:r w:rsidRPr="00791837">
        <w:rPr>
          <w:b/>
          <w:sz w:val="24"/>
          <w:szCs w:val="24"/>
        </w:rPr>
        <w:t>положения.</w:t>
      </w:r>
    </w:p>
    <w:p w:rsidR="0083763A" w:rsidRPr="00791837" w:rsidRDefault="00791837" w:rsidP="00C46E8F">
      <w:pPr>
        <w:pStyle w:val="a3"/>
        <w:ind w:left="0" w:firstLine="567"/>
        <w:jc w:val="both"/>
      </w:pPr>
      <w:r w:rsidRPr="00791837">
        <w:t>Система оценки достижения планируемых результатов (далее - система оценки) является</w:t>
      </w:r>
      <w:r w:rsidRPr="00791837">
        <w:rPr>
          <w:spacing w:val="1"/>
        </w:rPr>
        <w:t xml:space="preserve"> </w:t>
      </w:r>
      <w:r w:rsidRPr="00791837">
        <w:t>частью системы оценки и управления качеством образования в Учреждении. Система оценки</w:t>
      </w:r>
      <w:r w:rsidRPr="00791837">
        <w:rPr>
          <w:spacing w:val="-57"/>
        </w:rPr>
        <w:t xml:space="preserve"> </w:t>
      </w:r>
      <w:r w:rsidRPr="00791837">
        <w:t>призвана способствовать поддержанию единства всей системы образования, обеспечению</w:t>
      </w:r>
      <w:r w:rsidRPr="00791837">
        <w:rPr>
          <w:spacing w:val="1"/>
        </w:rPr>
        <w:t xml:space="preserve"> </w:t>
      </w:r>
      <w:r w:rsidRPr="00791837">
        <w:t xml:space="preserve">преемственности в </w:t>
      </w:r>
      <w:r w:rsidRPr="00791837">
        <w:lastRenderedPageBreak/>
        <w:t>системе непрерывного образования. Её основными функциями являются</w:t>
      </w:r>
      <w:r w:rsidRPr="00791837">
        <w:rPr>
          <w:spacing w:val="1"/>
        </w:rPr>
        <w:t xml:space="preserve"> </w:t>
      </w:r>
      <w:r w:rsidRPr="00791837">
        <w:t>ориентация образовательного процесса на достижение планируемых результатов освоения</w:t>
      </w:r>
      <w:r w:rsidRPr="00791837">
        <w:rPr>
          <w:spacing w:val="1"/>
        </w:rPr>
        <w:t xml:space="preserve"> </w:t>
      </w:r>
      <w:r w:rsidRPr="00791837">
        <w:t>основной образовательной программы НОО и обеспечение эффективной обратной связи,</w:t>
      </w:r>
      <w:r w:rsidRPr="00791837">
        <w:rPr>
          <w:spacing w:val="1"/>
        </w:rPr>
        <w:t xml:space="preserve"> </w:t>
      </w:r>
      <w:r w:rsidRPr="00791837">
        <w:t>позволяющей</w:t>
      </w:r>
      <w:r w:rsidRPr="00791837">
        <w:rPr>
          <w:spacing w:val="1"/>
        </w:rPr>
        <w:t xml:space="preserve"> </w:t>
      </w:r>
      <w:r w:rsidRPr="00791837">
        <w:t>осуществлять</w:t>
      </w:r>
      <w:r w:rsidRPr="00791837">
        <w:rPr>
          <w:spacing w:val="1"/>
        </w:rPr>
        <w:t xml:space="preserve"> </w:t>
      </w:r>
      <w:r w:rsidRPr="00791837">
        <w:t>управление</w:t>
      </w:r>
      <w:r w:rsidRPr="00791837">
        <w:rPr>
          <w:spacing w:val="1"/>
        </w:rPr>
        <w:t xml:space="preserve"> </w:t>
      </w:r>
      <w:r w:rsidRPr="00791837">
        <w:t>образовательным</w:t>
      </w:r>
      <w:r w:rsidRPr="00791837">
        <w:rPr>
          <w:spacing w:val="1"/>
        </w:rPr>
        <w:t xml:space="preserve"> </w:t>
      </w:r>
      <w:r w:rsidRPr="00791837">
        <w:t>процессом.</w:t>
      </w:r>
      <w:r w:rsidRPr="00791837">
        <w:rPr>
          <w:spacing w:val="1"/>
        </w:rPr>
        <w:t xml:space="preserve"> </w:t>
      </w:r>
      <w:r w:rsidRPr="00791837">
        <w:t>Основными</w:t>
      </w:r>
      <w:r w:rsidRPr="00791837">
        <w:rPr>
          <w:spacing w:val="1"/>
        </w:rPr>
        <w:t xml:space="preserve"> </w:t>
      </w:r>
      <w:r w:rsidRPr="00791837">
        <w:t>направлениями</w:t>
      </w:r>
      <w:r w:rsidRPr="00791837">
        <w:rPr>
          <w:spacing w:val="1"/>
        </w:rPr>
        <w:t xml:space="preserve"> </w:t>
      </w:r>
      <w:r w:rsidRPr="00791837">
        <w:t>и</w:t>
      </w:r>
      <w:r w:rsidRPr="00791837">
        <w:rPr>
          <w:spacing w:val="1"/>
        </w:rPr>
        <w:t xml:space="preserve"> </w:t>
      </w:r>
      <w:r w:rsidRPr="00791837">
        <w:t>целями</w:t>
      </w:r>
      <w:r w:rsidRPr="00791837">
        <w:rPr>
          <w:spacing w:val="1"/>
        </w:rPr>
        <w:t xml:space="preserve"> </w:t>
      </w:r>
      <w:r w:rsidRPr="00791837">
        <w:t>оценочной</w:t>
      </w:r>
      <w:r w:rsidRPr="00791837">
        <w:rPr>
          <w:spacing w:val="1"/>
        </w:rPr>
        <w:t xml:space="preserve"> </w:t>
      </w:r>
      <w:r w:rsidRPr="00791837">
        <w:t>деятельности</w:t>
      </w:r>
      <w:r w:rsidRPr="00791837">
        <w:rPr>
          <w:spacing w:val="1"/>
        </w:rPr>
        <w:t xml:space="preserve"> </w:t>
      </w:r>
      <w:r w:rsidRPr="00791837">
        <w:t>являются:</w:t>
      </w:r>
      <w:r w:rsidRPr="00791837">
        <w:rPr>
          <w:spacing w:val="1"/>
        </w:rPr>
        <w:t xml:space="preserve"> </w:t>
      </w:r>
      <w:r w:rsidRPr="00791837">
        <w:t>-</w:t>
      </w:r>
      <w:r w:rsidRPr="00791837">
        <w:rPr>
          <w:spacing w:val="1"/>
        </w:rPr>
        <w:t xml:space="preserve"> </w:t>
      </w:r>
      <w:r w:rsidRPr="00791837">
        <w:t>оценка</w:t>
      </w:r>
      <w:r w:rsidRPr="00791837">
        <w:rPr>
          <w:spacing w:val="1"/>
        </w:rPr>
        <w:t xml:space="preserve"> </w:t>
      </w:r>
      <w:r w:rsidRPr="00791837">
        <w:t>образовательных</w:t>
      </w:r>
      <w:r w:rsidRPr="00791837">
        <w:rPr>
          <w:spacing w:val="1"/>
        </w:rPr>
        <w:t xml:space="preserve"> </w:t>
      </w:r>
      <w:r w:rsidRPr="00791837">
        <w:t>достижений обучающихся на различных этапах обучения как основа их промежуточной и</w:t>
      </w:r>
      <w:r w:rsidRPr="00791837">
        <w:rPr>
          <w:spacing w:val="1"/>
        </w:rPr>
        <w:t xml:space="preserve"> </w:t>
      </w:r>
      <w:r w:rsidRPr="00791837">
        <w:t>итоговой аттестации, а также основа процедур внутреннего мониторинга образовательной</w:t>
      </w:r>
      <w:r w:rsidRPr="00791837">
        <w:rPr>
          <w:spacing w:val="1"/>
        </w:rPr>
        <w:t xml:space="preserve"> </w:t>
      </w:r>
      <w:r w:rsidRPr="00791837">
        <w:t>организации,</w:t>
      </w:r>
      <w:r w:rsidRPr="00791837">
        <w:rPr>
          <w:spacing w:val="1"/>
        </w:rPr>
        <w:t xml:space="preserve"> </w:t>
      </w:r>
      <w:r w:rsidRPr="00791837">
        <w:t>мониторинговых</w:t>
      </w:r>
      <w:r w:rsidRPr="00791837">
        <w:rPr>
          <w:spacing w:val="1"/>
        </w:rPr>
        <w:t xml:space="preserve"> </w:t>
      </w:r>
      <w:r w:rsidRPr="00791837">
        <w:t>исследований</w:t>
      </w:r>
      <w:r w:rsidRPr="00791837">
        <w:rPr>
          <w:spacing w:val="1"/>
        </w:rPr>
        <w:t xml:space="preserve"> </w:t>
      </w:r>
      <w:r w:rsidRPr="00791837">
        <w:t>муниципального,</w:t>
      </w:r>
      <w:r w:rsidRPr="00791837">
        <w:rPr>
          <w:spacing w:val="1"/>
        </w:rPr>
        <w:t xml:space="preserve"> </w:t>
      </w:r>
      <w:r w:rsidRPr="00791837">
        <w:t>регионального</w:t>
      </w:r>
      <w:r w:rsidRPr="00791837">
        <w:rPr>
          <w:spacing w:val="61"/>
        </w:rPr>
        <w:t xml:space="preserve"> </w:t>
      </w:r>
      <w:r w:rsidRPr="00791837">
        <w:t>и</w:t>
      </w:r>
      <w:r w:rsidRPr="00791837">
        <w:rPr>
          <w:spacing w:val="1"/>
        </w:rPr>
        <w:t xml:space="preserve"> </w:t>
      </w:r>
      <w:r w:rsidRPr="00791837">
        <w:t>федерального</w:t>
      </w:r>
      <w:r w:rsidRPr="00791837">
        <w:rPr>
          <w:spacing w:val="3"/>
        </w:rPr>
        <w:t xml:space="preserve"> </w:t>
      </w:r>
      <w:r w:rsidRPr="00791837">
        <w:t>уровней;</w:t>
      </w:r>
      <w:r w:rsidRPr="00791837">
        <w:rPr>
          <w:spacing w:val="4"/>
        </w:rPr>
        <w:t xml:space="preserve"> </w:t>
      </w:r>
      <w:r w:rsidRPr="00791837">
        <w:t>-</w:t>
      </w:r>
      <w:r w:rsidRPr="00791837">
        <w:rPr>
          <w:spacing w:val="1"/>
        </w:rPr>
        <w:t xml:space="preserve"> </w:t>
      </w:r>
      <w:r w:rsidRPr="00791837">
        <w:t>оценка</w:t>
      </w:r>
      <w:r w:rsidRPr="00791837">
        <w:rPr>
          <w:spacing w:val="1"/>
        </w:rPr>
        <w:t xml:space="preserve"> </w:t>
      </w:r>
      <w:r w:rsidRPr="00791837">
        <w:t>результатов</w:t>
      </w:r>
      <w:r w:rsidRPr="00791837">
        <w:rPr>
          <w:spacing w:val="3"/>
        </w:rPr>
        <w:t xml:space="preserve"> </w:t>
      </w:r>
      <w:r w:rsidRPr="00791837">
        <w:t>деятельности</w:t>
      </w:r>
      <w:r w:rsidRPr="00791837">
        <w:rPr>
          <w:spacing w:val="3"/>
        </w:rPr>
        <w:t xml:space="preserve"> </w:t>
      </w:r>
      <w:r w:rsidRPr="00791837">
        <w:t>педагогических</w:t>
      </w:r>
      <w:r w:rsidRPr="00791837">
        <w:rPr>
          <w:spacing w:val="4"/>
        </w:rPr>
        <w:t xml:space="preserve"> </w:t>
      </w:r>
      <w:r w:rsidRPr="00791837">
        <w:t>кадров</w:t>
      </w:r>
      <w:r w:rsidRPr="00791837">
        <w:rPr>
          <w:spacing w:val="1"/>
        </w:rPr>
        <w:t xml:space="preserve"> </w:t>
      </w:r>
      <w:r w:rsidRPr="00791837">
        <w:t>как</w:t>
      </w:r>
      <w:r w:rsidRPr="00791837">
        <w:rPr>
          <w:spacing w:val="2"/>
        </w:rPr>
        <w:t xml:space="preserve"> </w:t>
      </w:r>
      <w:r w:rsidRPr="00791837">
        <w:t>основа</w:t>
      </w:r>
      <w:r w:rsidR="00C46E8F">
        <w:t xml:space="preserve"> </w:t>
      </w:r>
      <w:r w:rsidRPr="00791837">
        <w:t>аттестационных процедур; - оценка результатов деятельности как основа аккредитационных</w:t>
      </w:r>
      <w:r w:rsidRPr="00791837">
        <w:rPr>
          <w:spacing w:val="1"/>
        </w:rPr>
        <w:t xml:space="preserve"> </w:t>
      </w:r>
      <w:r w:rsidRPr="00791837">
        <w:t>процедур. Основным объектом системы оценки, её содержательной и критериальной базой</w:t>
      </w:r>
      <w:r w:rsidRPr="00791837">
        <w:rPr>
          <w:spacing w:val="1"/>
        </w:rPr>
        <w:t xml:space="preserve"> </w:t>
      </w:r>
      <w:r w:rsidRPr="00791837">
        <w:t>выступают</w:t>
      </w:r>
      <w:r w:rsidRPr="00791837">
        <w:rPr>
          <w:spacing w:val="1"/>
        </w:rPr>
        <w:t xml:space="preserve"> </w:t>
      </w:r>
      <w:r w:rsidRPr="00791837">
        <w:t>требования</w:t>
      </w:r>
      <w:r w:rsidRPr="00791837">
        <w:rPr>
          <w:spacing w:val="1"/>
        </w:rPr>
        <w:t xml:space="preserve"> </w:t>
      </w:r>
      <w:r w:rsidRPr="00791837">
        <w:t>ФГОС,</w:t>
      </w:r>
      <w:r w:rsidRPr="00791837">
        <w:rPr>
          <w:spacing w:val="1"/>
        </w:rPr>
        <w:t xml:space="preserve"> </w:t>
      </w:r>
      <w:r w:rsidRPr="00791837">
        <w:t>которые</w:t>
      </w:r>
      <w:r w:rsidRPr="00791837">
        <w:rPr>
          <w:spacing w:val="1"/>
        </w:rPr>
        <w:t xml:space="preserve"> </w:t>
      </w:r>
      <w:r w:rsidRPr="00791837">
        <w:t>конкретизируются</w:t>
      </w:r>
      <w:r w:rsidRPr="00791837">
        <w:rPr>
          <w:spacing w:val="1"/>
        </w:rPr>
        <w:t xml:space="preserve"> </w:t>
      </w:r>
      <w:r w:rsidRPr="00791837">
        <w:t>в</w:t>
      </w:r>
      <w:r w:rsidRPr="00791837">
        <w:rPr>
          <w:spacing w:val="1"/>
        </w:rPr>
        <w:t xml:space="preserve"> </w:t>
      </w:r>
      <w:r w:rsidRPr="00791837">
        <w:t>планируемых</w:t>
      </w:r>
      <w:r w:rsidRPr="00791837">
        <w:rPr>
          <w:spacing w:val="1"/>
        </w:rPr>
        <w:t xml:space="preserve"> </w:t>
      </w:r>
      <w:r w:rsidRPr="00791837">
        <w:t>результатах</w:t>
      </w:r>
      <w:r w:rsidRPr="00791837">
        <w:rPr>
          <w:spacing w:val="1"/>
        </w:rPr>
        <w:t xml:space="preserve"> </w:t>
      </w:r>
      <w:r w:rsidRPr="00791837">
        <w:t>освоения</w:t>
      </w:r>
      <w:r w:rsidRPr="00791837">
        <w:rPr>
          <w:spacing w:val="1"/>
        </w:rPr>
        <w:t xml:space="preserve"> </w:t>
      </w:r>
      <w:r w:rsidRPr="00791837">
        <w:t>обучающимися</w:t>
      </w:r>
      <w:r w:rsidRPr="00791837">
        <w:rPr>
          <w:spacing w:val="1"/>
        </w:rPr>
        <w:t xml:space="preserve"> </w:t>
      </w:r>
      <w:r w:rsidRPr="00791837">
        <w:t>основной</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НОО.</w:t>
      </w:r>
      <w:r w:rsidRPr="00791837">
        <w:rPr>
          <w:spacing w:val="1"/>
        </w:rPr>
        <w:t xml:space="preserve"> </w:t>
      </w:r>
      <w:r w:rsidRPr="00791837">
        <w:t>Система</w:t>
      </w:r>
      <w:r w:rsidRPr="00791837">
        <w:rPr>
          <w:spacing w:val="1"/>
        </w:rPr>
        <w:t xml:space="preserve"> </w:t>
      </w:r>
      <w:r w:rsidRPr="00791837">
        <w:t>оценки</w:t>
      </w:r>
      <w:r w:rsidRPr="00791837">
        <w:rPr>
          <w:spacing w:val="1"/>
        </w:rPr>
        <w:t xml:space="preserve"> </w:t>
      </w:r>
      <w:r w:rsidRPr="00791837">
        <w:t>включает</w:t>
      </w:r>
      <w:r w:rsidRPr="00791837">
        <w:rPr>
          <w:spacing w:val="-1"/>
        </w:rPr>
        <w:t xml:space="preserve"> </w:t>
      </w:r>
      <w:r w:rsidRPr="00791837">
        <w:t>процедуры внутренней и</w:t>
      </w:r>
      <w:r w:rsidRPr="00791837">
        <w:rPr>
          <w:spacing w:val="-1"/>
        </w:rPr>
        <w:t xml:space="preserve"> </w:t>
      </w:r>
      <w:r w:rsidRPr="00791837">
        <w:t>внешней оценки.</w:t>
      </w:r>
    </w:p>
    <w:p w:rsidR="0083763A" w:rsidRPr="00791837" w:rsidRDefault="00791837" w:rsidP="00C46E8F">
      <w:pPr>
        <w:pStyle w:val="a3"/>
        <w:spacing w:before="1"/>
        <w:ind w:left="0" w:right="15" w:firstLine="567"/>
        <w:jc w:val="both"/>
      </w:pPr>
      <w:r w:rsidRPr="00791837">
        <w:t>Внутренняя</w:t>
      </w:r>
      <w:r w:rsidRPr="00791837">
        <w:rPr>
          <w:spacing w:val="1"/>
        </w:rPr>
        <w:t xml:space="preserve"> </w:t>
      </w:r>
      <w:r w:rsidRPr="00791837">
        <w:t>оценка</w:t>
      </w:r>
      <w:r w:rsidRPr="00791837">
        <w:rPr>
          <w:spacing w:val="1"/>
        </w:rPr>
        <w:t xml:space="preserve"> </w:t>
      </w:r>
      <w:r w:rsidRPr="00791837">
        <w:t>включает:</w:t>
      </w:r>
      <w:r w:rsidRPr="00791837">
        <w:rPr>
          <w:spacing w:val="1"/>
        </w:rPr>
        <w:t xml:space="preserve"> </w:t>
      </w:r>
      <w:r w:rsidRPr="00791837">
        <w:t>-</w:t>
      </w:r>
      <w:r w:rsidRPr="00791837">
        <w:rPr>
          <w:spacing w:val="1"/>
        </w:rPr>
        <w:t xml:space="preserve"> </w:t>
      </w:r>
      <w:r w:rsidRPr="00791837">
        <w:t>стартовую</w:t>
      </w:r>
      <w:r w:rsidRPr="00791837">
        <w:rPr>
          <w:spacing w:val="1"/>
        </w:rPr>
        <w:t xml:space="preserve"> </w:t>
      </w:r>
      <w:r w:rsidRPr="00791837">
        <w:t>педагогическую</w:t>
      </w:r>
      <w:r w:rsidRPr="00791837">
        <w:rPr>
          <w:spacing w:val="1"/>
        </w:rPr>
        <w:t xml:space="preserve"> </w:t>
      </w:r>
      <w:r w:rsidRPr="00791837">
        <w:t>диагностику;</w:t>
      </w:r>
      <w:r w:rsidRPr="00791837">
        <w:rPr>
          <w:spacing w:val="1"/>
        </w:rPr>
        <w:t xml:space="preserve"> </w:t>
      </w:r>
      <w:r w:rsidRPr="00791837">
        <w:t>-</w:t>
      </w:r>
      <w:r w:rsidRPr="00791837">
        <w:rPr>
          <w:spacing w:val="1"/>
        </w:rPr>
        <w:t xml:space="preserve"> </w:t>
      </w:r>
      <w:r w:rsidRPr="00791837">
        <w:t>текущую</w:t>
      </w:r>
      <w:r w:rsidRPr="00791837">
        <w:rPr>
          <w:spacing w:val="1"/>
        </w:rPr>
        <w:t xml:space="preserve"> </w:t>
      </w:r>
      <w:r w:rsidRPr="00791837">
        <w:t>и</w:t>
      </w:r>
      <w:r w:rsidRPr="00791837">
        <w:rPr>
          <w:spacing w:val="1"/>
        </w:rPr>
        <w:t xml:space="preserve"> </w:t>
      </w:r>
      <w:r w:rsidRPr="00791837">
        <w:t>тематическую</w:t>
      </w:r>
      <w:r w:rsidRPr="00791837">
        <w:rPr>
          <w:spacing w:val="1"/>
        </w:rPr>
        <w:t xml:space="preserve"> </w:t>
      </w:r>
      <w:r w:rsidRPr="00791837">
        <w:t>оценку;</w:t>
      </w:r>
      <w:r w:rsidRPr="00791837">
        <w:rPr>
          <w:spacing w:val="1"/>
        </w:rPr>
        <w:t xml:space="preserve"> </w:t>
      </w:r>
      <w:r w:rsidRPr="00791837">
        <w:t>-</w:t>
      </w:r>
      <w:r w:rsidRPr="00791837">
        <w:rPr>
          <w:spacing w:val="1"/>
        </w:rPr>
        <w:t xml:space="preserve"> </w:t>
      </w:r>
      <w:r w:rsidRPr="00791837">
        <w:t>портфолио;</w:t>
      </w:r>
      <w:r w:rsidRPr="00791837">
        <w:rPr>
          <w:spacing w:val="1"/>
        </w:rPr>
        <w:t xml:space="preserve"> </w:t>
      </w:r>
      <w:r w:rsidRPr="00791837">
        <w:t>-</w:t>
      </w:r>
      <w:r w:rsidRPr="00791837">
        <w:rPr>
          <w:spacing w:val="1"/>
        </w:rPr>
        <w:t xml:space="preserve"> </w:t>
      </w:r>
      <w:r w:rsidRPr="00791837">
        <w:t>внутришкольный</w:t>
      </w:r>
      <w:r w:rsidRPr="00791837">
        <w:rPr>
          <w:spacing w:val="1"/>
        </w:rPr>
        <w:t xml:space="preserve"> </w:t>
      </w:r>
      <w:r w:rsidRPr="00791837">
        <w:t>мониторинг</w:t>
      </w:r>
      <w:r w:rsidRPr="00791837">
        <w:rPr>
          <w:spacing w:val="1"/>
        </w:rPr>
        <w:t xml:space="preserve"> </w:t>
      </w:r>
      <w:r w:rsidRPr="00791837">
        <w:t>образовательных</w:t>
      </w:r>
      <w:r w:rsidRPr="00791837">
        <w:rPr>
          <w:spacing w:val="-57"/>
        </w:rPr>
        <w:t xml:space="preserve"> </w:t>
      </w:r>
      <w:r w:rsidRPr="00791837">
        <w:t>достижений.</w:t>
      </w:r>
      <w:r w:rsidRPr="00791837">
        <w:rPr>
          <w:spacing w:val="6"/>
        </w:rPr>
        <w:t xml:space="preserve"> </w:t>
      </w:r>
      <w:r w:rsidRPr="00791837">
        <w:t>К</w:t>
      </w:r>
      <w:r w:rsidRPr="00791837">
        <w:rPr>
          <w:spacing w:val="7"/>
        </w:rPr>
        <w:t xml:space="preserve"> </w:t>
      </w:r>
      <w:r w:rsidRPr="00791837">
        <w:t>внешним</w:t>
      </w:r>
      <w:r w:rsidRPr="00791837">
        <w:rPr>
          <w:spacing w:val="6"/>
        </w:rPr>
        <w:t xml:space="preserve"> </w:t>
      </w:r>
      <w:r w:rsidRPr="00791837">
        <w:t>процедурам</w:t>
      </w:r>
      <w:r w:rsidRPr="00791837">
        <w:rPr>
          <w:spacing w:val="6"/>
        </w:rPr>
        <w:t xml:space="preserve"> </w:t>
      </w:r>
      <w:r w:rsidRPr="00791837">
        <w:t>относятся:</w:t>
      </w:r>
      <w:r w:rsidRPr="00791837">
        <w:rPr>
          <w:spacing w:val="12"/>
        </w:rPr>
        <w:t xml:space="preserve"> </w:t>
      </w:r>
      <w:r w:rsidRPr="00791837">
        <w:t>-</w:t>
      </w:r>
      <w:r w:rsidRPr="00791837">
        <w:rPr>
          <w:spacing w:val="6"/>
        </w:rPr>
        <w:t xml:space="preserve"> </w:t>
      </w:r>
      <w:r w:rsidRPr="00791837">
        <w:t>независимая</w:t>
      </w:r>
      <w:r w:rsidRPr="00791837">
        <w:rPr>
          <w:spacing w:val="7"/>
        </w:rPr>
        <w:t xml:space="preserve"> </w:t>
      </w:r>
      <w:r w:rsidRPr="00791837">
        <w:t>оценка</w:t>
      </w:r>
      <w:r w:rsidRPr="00791837">
        <w:rPr>
          <w:spacing w:val="6"/>
        </w:rPr>
        <w:t xml:space="preserve"> </w:t>
      </w:r>
      <w:r w:rsidRPr="00791837">
        <w:t>качества</w:t>
      </w:r>
      <w:r w:rsidRPr="00791837">
        <w:rPr>
          <w:spacing w:val="6"/>
        </w:rPr>
        <w:t xml:space="preserve"> </w:t>
      </w:r>
      <w:r w:rsidRPr="00791837">
        <w:t>образования;</w:t>
      </w:r>
    </w:p>
    <w:p w:rsidR="0083763A" w:rsidRPr="00791837" w:rsidRDefault="00791837" w:rsidP="00AF7ABE">
      <w:pPr>
        <w:pStyle w:val="a4"/>
        <w:numPr>
          <w:ilvl w:val="0"/>
          <w:numId w:val="145"/>
        </w:numPr>
        <w:tabs>
          <w:tab w:val="left" w:pos="677"/>
        </w:tabs>
        <w:ind w:left="0" w:right="15" w:firstLine="567"/>
        <w:jc w:val="both"/>
        <w:rPr>
          <w:sz w:val="24"/>
          <w:szCs w:val="24"/>
        </w:rPr>
      </w:pPr>
      <w:r w:rsidRPr="00791837">
        <w:rPr>
          <w:sz w:val="24"/>
          <w:szCs w:val="24"/>
        </w:rPr>
        <w:t>мониторинговые</w:t>
      </w:r>
      <w:r w:rsidRPr="00791837">
        <w:rPr>
          <w:spacing w:val="-6"/>
          <w:sz w:val="24"/>
          <w:szCs w:val="24"/>
        </w:rPr>
        <w:t xml:space="preserve"> </w:t>
      </w:r>
      <w:r w:rsidRPr="00791837">
        <w:rPr>
          <w:sz w:val="24"/>
          <w:szCs w:val="24"/>
        </w:rPr>
        <w:t>исследования</w:t>
      </w:r>
      <w:r w:rsidRPr="00791837">
        <w:rPr>
          <w:spacing w:val="-3"/>
          <w:sz w:val="24"/>
          <w:szCs w:val="24"/>
        </w:rPr>
        <w:t xml:space="preserve"> </w:t>
      </w:r>
      <w:r w:rsidRPr="00791837">
        <w:rPr>
          <w:sz w:val="24"/>
          <w:szCs w:val="24"/>
        </w:rPr>
        <w:t>муниципального,</w:t>
      </w:r>
      <w:r w:rsidRPr="00791837">
        <w:rPr>
          <w:spacing w:val="-4"/>
          <w:sz w:val="24"/>
          <w:szCs w:val="24"/>
        </w:rPr>
        <w:t xml:space="preserve"> </w:t>
      </w:r>
      <w:r w:rsidRPr="00791837">
        <w:rPr>
          <w:sz w:val="24"/>
          <w:szCs w:val="24"/>
        </w:rPr>
        <w:t>регионального</w:t>
      </w:r>
      <w:r w:rsidRPr="00791837">
        <w:rPr>
          <w:spacing w:val="-6"/>
          <w:sz w:val="24"/>
          <w:szCs w:val="24"/>
        </w:rPr>
        <w:t xml:space="preserve"> </w:t>
      </w:r>
      <w:r w:rsidRPr="00791837">
        <w:rPr>
          <w:sz w:val="24"/>
          <w:szCs w:val="24"/>
        </w:rPr>
        <w:t>и</w:t>
      </w:r>
      <w:r w:rsidRPr="00791837">
        <w:rPr>
          <w:spacing w:val="-3"/>
          <w:sz w:val="24"/>
          <w:szCs w:val="24"/>
        </w:rPr>
        <w:t xml:space="preserve"> </w:t>
      </w:r>
      <w:r w:rsidRPr="00791837">
        <w:rPr>
          <w:sz w:val="24"/>
          <w:szCs w:val="24"/>
        </w:rPr>
        <w:t>федерального</w:t>
      </w:r>
      <w:r w:rsidRPr="00791837">
        <w:rPr>
          <w:spacing w:val="-2"/>
          <w:sz w:val="24"/>
          <w:szCs w:val="24"/>
        </w:rPr>
        <w:t xml:space="preserve"> </w:t>
      </w:r>
      <w:r w:rsidRPr="00791837">
        <w:rPr>
          <w:sz w:val="24"/>
          <w:szCs w:val="24"/>
        </w:rPr>
        <w:t>уровней.</w:t>
      </w:r>
    </w:p>
    <w:p w:rsidR="0083763A" w:rsidRPr="00791837" w:rsidRDefault="00791837" w:rsidP="00C46E8F">
      <w:pPr>
        <w:pStyle w:val="a3"/>
        <w:ind w:left="0" w:right="15" w:firstLine="567"/>
        <w:jc w:val="both"/>
      </w:pPr>
      <w:r w:rsidRPr="00791837">
        <w:t>В соответствии с ФГОС НОО система оценки образовательной организации реализует</w:t>
      </w:r>
      <w:r w:rsidRPr="00791837">
        <w:rPr>
          <w:spacing w:val="1"/>
        </w:rPr>
        <w:t xml:space="preserve"> </w:t>
      </w:r>
      <w:r w:rsidRPr="00791837">
        <w:t>системно-деятельностный, уровневый и комплексный подходы к оценке образовательных</w:t>
      </w:r>
      <w:r w:rsidRPr="00791837">
        <w:rPr>
          <w:spacing w:val="1"/>
        </w:rPr>
        <w:t xml:space="preserve"> </w:t>
      </w:r>
      <w:r w:rsidRPr="00791837">
        <w:t>достижений.</w:t>
      </w:r>
    </w:p>
    <w:p w:rsidR="0083763A" w:rsidRPr="00791837" w:rsidRDefault="00791837" w:rsidP="00C46E8F">
      <w:pPr>
        <w:pStyle w:val="a3"/>
        <w:ind w:left="0" w:right="15" w:firstLine="567"/>
        <w:jc w:val="both"/>
      </w:pPr>
      <w:r w:rsidRPr="00791837">
        <w:t>Системно-деятельностный подход к оценке образовательных достижений проявляется в</w:t>
      </w:r>
      <w:r w:rsidRPr="00791837">
        <w:rPr>
          <w:spacing w:val="1"/>
        </w:rPr>
        <w:t xml:space="preserve"> </w:t>
      </w:r>
      <w:r w:rsidRPr="00791837">
        <w:t>оценке</w:t>
      </w:r>
      <w:r w:rsidRPr="00791837">
        <w:rPr>
          <w:spacing w:val="1"/>
        </w:rPr>
        <w:t xml:space="preserve"> </w:t>
      </w:r>
      <w:r w:rsidRPr="00791837">
        <w:t>способности</w:t>
      </w:r>
      <w:r w:rsidRPr="00791837">
        <w:rPr>
          <w:spacing w:val="1"/>
        </w:rPr>
        <w:t xml:space="preserve"> </w:t>
      </w:r>
      <w:r w:rsidRPr="00791837">
        <w:t>обучающихся</w:t>
      </w:r>
      <w:r w:rsidRPr="00791837">
        <w:rPr>
          <w:spacing w:val="1"/>
        </w:rPr>
        <w:t xml:space="preserve"> </w:t>
      </w:r>
      <w:r w:rsidRPr="00791837">
        <w:t>к</w:t>
      </w:r>
      <w:r w:rsidRPr="00791837">
        <w:rPr>
          <w:spacing w:val="1"/>
        </w:rPr>
        <w:t xml:space="preserve"> </w:t>
      </w:r>
      <w:r w:rsidRPr="00791837">
        <w:t>решению</w:t>
      </w:r>
      <w:r w:rsidRPr="00791837">
        <w:rPr>
          <w:spacing w:val="1"/>
        </w:rPr>
        <w:t xml:space="preserve"> </w:t>
      </w:r>
      <w:r w:rsidRPr="00791837">
        <w:t>учебно-познавательных</w:t>
      </w:r>
      <w:r w:rsidRPr="00791837">
        <w:rPr>
          <w:spacing w:val="1"/>
        </w:rPr>
        <w:t xml:space="preserve"> </w:t>
      </w:r>
      <w:r w:rsidRPr="00791837">
        <w:t>и</w:t>
      </w:r>
      <w:r w:rsidRPr="00791837">
        <w:rPr>
          <w:spacing w:val="1"/>
        </w:rPr>
        <w:t xml:space="preserve"> </w:t>
      </w:r>
      <w:r w:rsidRPr="00791837">
        <w:t>учебно-</w:t>
      </w:r>
      <w:r w:rsidRPr="00791837">
        <w:rPr>
          <w:spacing w:val="1"/>
        </w:rPr>
        <w:t xml:space="preserve"> </w:t>
      </w:r>
      <w:r w:rsidRPr="00791837">
        <w:t>практических</w:t>
      </w:r>
      <w:r w:rsidRPr="00791837">
        <w:rPr>
          <w:spacing w:val="1"/>
        </w:rPr>
        <w:t xml:space="preserve"> </w:t>
      </w:r>
      <w:r w:rsidRPr="00791837">
        <w:t>задач,</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в</w:t>
      </w:r>
      <w:r w:rsidRPr="00791837">
        <w:rPr>
          <w:spacing w:val="1"/>
        </w:rPr>
        <w:t xml:space="preserve"> </w:t>
      </w:r>
      <w:r w:rsidRPr="00791837">
        <w:t>оценке</w:t>
      </w:r>
      <w:r w:rsidRPr="00791837">
        <w:rPr>
          <w:spacing w:val="1"/>
        </w:rPr>
        <w:t xml:space="preserve"> </w:t>
      </w:r>
      <w:r w:rsidRPr="00791837">
        <w:t>уровня</w:t>
      </w:r>
      <w:r w:rsidRPr="00791837">
        <w:rPr>
          <w:spacing w:val="1"/>
        </w:rPr>
        <w:t xml:space="preserve"> </w:t>
      </w:r>
      <w:r w:rsidRPr="00791837">
        <w:t>их</w:t>
      </w:r>
      <w:r w:rsidRPr="00791837">
        <w:rPr>
          <w:spacing w:val="1"/>
        </w:rPr>
        <w:t xml:space="preserve"> </w:t>
      </w:r>
      <w:r w:rsidRPr="00791837">
        <w:t>функциональной</w:t>
      </w:r>
      <w:r w:rsidRPr="00791837">
        <w:rPr>
          <w:spacing w:val="1"/>
        </w:rPr>
        <w:t xml:space="preserve"> </w:t>
      </w:r>
      <w:r w:rsidRPr="00791837">
        <w:t>грамотности.</w:t>
      </w:r>
      <w:r w:rsidRPr="00791837">
        <w:rPr>
          <w:spacing w:val="1"/>
        </w:rPr>
        <w:t xml:space="preserve"> </w:t>
      </w:r>
      <w:r w:rsidRPr="00791837">
        <w:t>Он</w:t>
      </w:r>
      <w:r w:rsidRPr="00791837">
        <w:rPr>
          <w:spacing w:val="1"/>
        </w:rPr>
        <w:t xml:space="preserve"> </w:t>
      </w:r>
      <w:r w:rsidRPr="00791837">
        <w:t>обеспечивается</w:t>
      </w:r>
      <w:r w:rsidRPr="00791837">
        <w:rPr>
          <w:spacing w:val="1"/>
        </w:rPr>
        <w:t xml:space="preserve"> </w:t>
      </w:r>
      <w:r w:rsidRPr="00791837">
        <w:t>содержанием</w:t>
      </w:r>
      <w:r w:rsidRPr="00791837">
        <w:rPr>
          <w:spacing w:val="1"/>
        </w:rPr>
        <w:t xml:space="preserve"> </w:t>
      </w:r>
      <w:r w:rsidRPr="00791837">
        <w:t>и</w:t>
      </w:r>
      <w:r w:rsidRPr="00791837">
        <w:rPr>
          <w:spacing w:val="1"/>
        </w:rPr>
        <w:t xml:space="preserve"> </w:t>
      </w:r>
      <w:r w:rsidRPr="00791837">
        <w:t>критериями</w:t>
      </w:r>
      <w:r w:rsidRPr="00791837">
        <w:rPr>
          <w:spacing w:val="1"/>
        </w:rPr>
        <w:t xml:space="preserve"> </w:t>
      </w:r>
      <w:r w:rsidRPr="00791837">
        <w:t>оценки,</w:t>
      </w:r>
      <w:r w:rsidRPr="00791837">
        <w:rPr>
          <w:spacing w:val="1"/>
        </w:rPr>
        <w:t xml:space="preserve"> </w:t>
      </w:r>
      <w:r w:rsidRPr="00791837">
        <w:t>в</w:t>
      </w:r>
      <w:r w:rsidRPr="00791837">
        <w:rPr>
          <w:spacing w:val="1"/>
        </w:rPr>
        <w:t xml:space="preserve"> </w:t>
      </w:r>
      <w:r w:rsidRPr="00791837">
        <w:t>качестве</w:t>
      </w:r>
      <w:r w:rsidRPr="00791837">
        <w:rPr>
          <w:spacing w:val="1"/>
        </w:rPr>
        <w:t xml:space="preserve"> </w:t>
      </w:r>
      <w:r w:rsidRPr="00791837">
        <w:t>которых</w:t>
      </w:r>
      <w:r w:rsidRPr="00791837">
        <w:rPr>
          <w:spacing w:val="1"/>
        </w:rPr>
        <w:t xml:space="preserve"> </w:t>
      </w:r>
      <w:r w:rsidRPr="00791837">
        <w:t>выступают</w:t>
      </w:r>
      <w:r w:rsidRPr="00791837">
        <w:rPr>
          <w:spacing w:val="1"/>
        </w:rPr>
        <w:t xml:space="preserve"> </w:t>
      </w:r>
      <w:r w:rsidRPr="00791837">
        <w:t>планируемые</w:t>
      </w:r>
      <w:r w:rsidRPr="00791837">
        <w:rPr>
          <w:spacing w:val="1"/>
        </w:rPr>
        <w:t xml:space="preserve"> </w:t>
      </w:r>
      <w:r w:rsidRPr="00791837">
        <w:t>результаты</w:t>
      </w:r>
      <w:r w:rsidRPr="00791837">
        <w:rPr>
          <w:spacing w:val="1"/>
        </w:rPr>
        <w:t xml:space="preserve"> </w:t>
      </w:r>
      <w:r w:rsidRPr="00791837">
        <w:t>обучения,</w:t>
      </w:r>
      <w:r w:rsidRPr="00791837">
        <w:rPr>
          <w:spacing w:val="1"/>
        </w:rPr>
        <w:t xml:space="preserve"> </w:t>
      </w:r>
      <w:r w:rsidRPr="00791837">
        <w:t>выраженные</w:t>
      </w:r>
      <w:r w:rsidRPr="00791837">
        <w:rPr>
          <w:spacing w:val="1"/>
        </w:rPr>
        <w:t xml:space="preserve"> </w:t>
      </w:r>
      <w:r w:rsidRPr="00791837">
        <w:t>в</w:t>
      </w:r>
      <w:r w:rsidRPr="00791837">
        <w:rPr>
          <w:spacing w:val="1"/>
        </w:rPr>
        <w:t xml:space="preserve"> </w:t>
      </w:r>
      <w:r w:rsidRPr="00791837">
        <w:t>деятельностной</w:t>
      </w:r>
      <w:r w:rsidRPr="00791837">
        <w:rPr>
          <w:spacing w:val="1"/>
        </w:rPr>
        <w:t xml:space="preserve"> </w:t>
      </w:r>
      <w:r w:rsidRPr="00791837">
        <w:t>форме.</w:t>
      </w:r>
      <w:r w:rsidRPr="00791837">
        <w:rPr>
          <w:spacing w:val="60"/>
        </w:rPr>
        <w:t xml:space="preserve"> </w:t>
      </w:r>
      <w:r w:rsidRPr="00791837">
        <w:t>Уровневый</w:t>
      </w:r>
      <w:r w:rsidRPr="00791837">
        <w:rPr>
          <w:spacing w:val="1"/>
        </w:rPr>
        <w:t xml:space="preserve"> </w:t>
      </w:r>
      <w:r w:rsidRPr="00791837">
        <w:t>подход</w:t>
      </w:r>
      <w:r w:rsidRPr="00791837">
        <w:rPr>
          <w:spacing w:val="1"/>
        </w:rPr>
        <w:t xml:space="preserve"> </w:t>
      </w:r>
      <w:r w:rsidRPr="00791837">
        <w:t>служит</w:t>
      </w:r>
      <w:r w:rsidRPr="00791837">
        <w:rPr>
          <w:spacing w:val="1"/>
        </w:rPr>
        <w:t xml:space="preserve"> </w:t>
      </w:r>
      <w:r w:rsidRPr="00791837">
        <w:t>важнейшей</w:t>
      </w:r>
      <w:r w:rsidRPr="00791837">
        <w:rPr>
          <w:spacing w:val="1"/>
        </w:rPr>
        <w:t xml:space="preserve"> </w:t>
      </w:r>
      <w:r w:rsidRPr="00791837">
        <w:t>основой</w:t>
      </w:r>
      <w:r w:rsidRPr="00791837">
        <w:rPr>
          <w:spacing w:val="1"/>
        </w:rPr>
        <w:t xml:space="preserve"> </w:t>
      </w:r>
      <w:r w:rsidRPr="00791837">
        <w:t>для</w:t>
      </w:r>
      <w:r w:rsidRPr="00791837">
        <w:rPr>
          <w:spacing w:val="1"/>
        </w:rPr>
        <w:t xml:space="preserve"> </w:t>
      </w:r>
      <w:r w:rsidRPr="00791837">
        <w:t>организации</w:t>
      </w:r>
      <w:r w:rsidRPr="00791837">
        <w:rPr>
          <w:spacing w:val="1"/>
        </w:rPr>
        <w:t xml:space="preserve"> </w:t>
      </w:r>
      <w:r w:rsidRPr="00791837">
        <w:t>индивидуальной</w:t>
      </w:r>
      <w:r w:rsidRPr="00791837">
        <w:rPr>
          <w:spacing w:val="1"/>
        </w:rPr>
        <w:t xml:space="preserve"> </w:t>
      </w:r>
      <w:r w:rsidRPr="00791837">
        <w:t>работы</w:t>
      </w:r>
      <w:r w:rsidRPr="00791837">
        <w:rPr>
          <w:spacing w:val="1"/>
        </w:rPr>
        <w:t xml:space="preserve"> </w:t>
      </w:r>
      <w:r w:rsidRPr="00791837">
        <w:t>с</w:t>
      </w:r>
      <w:r w:rsidRPr="00791837">
        <w:rPr>
          <w:spacing w:val="-57"/>
        </w:rPr>
        <w:t xml:space="preserve"> </w:t>
      </w:r>
      <w:r w:rsidRPr="00791837">
        <w:t>обучающимися.</w:t>
      </w:r>
      <w:r w:rsidRPr="00791837">
        <w:rPr>
          <w:spacing w:val="1"/>
        </w:rPr>
        <w:t xml:space="preserve"> </w:t>
      </w:r>
      <w:r w:rsidRPr="00791837">
        <w:t>Он</w:t>
      </w:r>
      <w:r w:rsidRPr="00791837">
        <w:rPr>
          <w:spacing w:val="1"/>
        </w:rPr>
        <w:t xml:space="preserve"> </w:t>
      </w:r>
      <w:r w:rsidRPr="00791837">
        <w:t>реализуется</w:t>
      </w:r>
      <w:r w:rsidRPr="00791837">
        <w:rPr>
          <w:spacing w:val="1"/>
        </w:rPr>
        <w:t xml:space="preserve"> </w:t>
      </w:r>
      <w:r w:rsidRPr="00791837">
        <w:t>как</w:t>
      </w:r>
      <w:r w:rsidRPr="00791837">
        <w:rPr>
          <w:spacing w:val="1"/>
        </w:rPr>
        <w:t xml:space="preserve"> </w:t>
      </w:r>
      <w:r w:rsidRPr="00791837">
        <w:t>по</w:t>
      </w:r>
      <w:r w:rsidRPr="00791837">
        <w:rPr>
          <w:spacing w:val="1"/>
        </w:rPr>
        <w:t xml:space="preserve"> </w:t>
      </w:r>
      <w:r w:rsidRPr="00791837">
        <w:t>отношению</w:t>
      </w:r>
      <w:r w:rsidRPr="00791837">
        <w:rPr>
          <w:spacing w:val="1"/>
        </w:rPr>
        <w:t xml:space="preserve"> </w:t>
      </w:r>
      <w:r w:rsidRPr="00791837">
        <w:t>к</w:t>
      </w:r>
      <w:r w:rsidRPr="00791837">
        <w:rPr>
          <w:spacing w:val="1"/>
        </w:rPr>
        <w:t xml:space="preserve"> </w:t>
      </w:r>
      <w:r w:rsidRPr="00791837">
        <w:t>содержанию</w:t>
      </w:r>
      <w:r w:rsidRPr="00791837">
        <w:rPr>
          <w:spacing w:val="1"/>
        </w:rPr>
        <w:t xml:space="preserve"> </w:t>
      </w:r>
      <w:r w:rsidRPr="00791837">
        <w:t>оценки,</w:t>
      </w:r>
      <w:r w:rsidRPr="00791837">
        <w:rPr>
          <w:spacing w:val="1"/>
        </w:rPr>
        <w:t xml:space="preserve"> </w:t>
      </w:r>
      <w:r w:rsidRPr="00791837">
        <w:t>так</w:t>
      </w:r>
      <w:r w:rsidRPr="00791837">
        <w:rPr>
          <w:spacing w:val="1"/>
        </w:rPr>
        <w:t xml:space="preserve"> </w:t>
      </w:r>
      <w:r w:rsidRPr="00791837">
        <w:t>и</w:t>
      </w:r>
      <w:r w:rsidRPr="00791837">
        <w:rPr>
          <w:spacing w:val="1"/>
        </w:rPr>
        <w:t xml:space="preserve"> </w:t>
      </w:r>
      <w:r w:rsidRPr="00791837">
        <w:t>к</w:t>
      </w:r>
      <w:r w:rsidRPr="00791837">
        <w:rPr>
          <w:spacing w:val="1"/>
        </w:rPr>
        <w:t xml:space="preserve"> </w:t>
      </w:r>
      <w:r w:rsidRPr="00791837">
        <w:t>представлению и интерпретации результатов измерений. Уровневый подход реализуется за</w:t>
      </w:r>
      <w:r w:rsidRPr="00791837">
        <w:rPr>
          <w:spacing w:val="1"/>
        </w:rPr>
        <w:t xml:space="preserve"> </w:t>
      </w:r>
      <w:r w:rsidRPr="00791837">
        <w:t>счёт фиксации различных</w:t>
      </w:r>
      <w:r w:rsidRPr="00791837">
        <w:rPr>
          <w:spacing w:val="1"/>
        </w:rPr>
        <w:t xml:space="preserve"> </w:t>
      </w:r>
      <w:r w:rsidRPr="00791837">
        <w:t>уровней достижения обучающимися планируемых результатов</w:t>
      </w:r>
      <w:r w:rsidRPr="00791837">
        <w:rPr>
          <w:spacing w:val="1"/>
        </w:rPr>
        <w:t xml:space="preserve"> </w:t>
      </w:r>
      <w:r w:rsidRPr="00791837">
        <w:t>базового</w:t>
      </w:r>
      <w:r w:rsidRPr="00791837">
        <w:rPr>
          <w:spacing w:val="1"/>
        </w:rPr>
        <w:t xml:space="preserve"> </w:t>
      </w:r>
      <w:r w:rsidRPr="00791837">
        <w:t>уровня</w:t>
      </w:r>
      <w:r w:rsidRPr="00791837">
        <w:rPr>
          <w:spacing w:val="1"/>
        </w:rPr>
        <w:t xml:space="preserve"> </w:t>
      </w:r>
      <w:r w:rsidRPr="00791837">
        <w:t>и</w:t>
      </w:r>
      <w:r w:rsidRPr="00791837">
        <w:rPr>
          <w:spacing w:val="1"/>
        </w:rPr>
        <w:t xml:space="preserve"> </w:t>
      </w:r>
      <w:r w:rsidRPr="00791837">
        <w:t>уровней</w:t>
      </w:r>
      <w:r w:rsidRPr="00791837">
        <w:rPr>
          <w:spacing w:val="1"/>
        </w:rPr>
        <w:t xml:space="preserve"> </w:t>
      </w:r>
      <w:r w:rsidRPr="00791837">
        <w:t>выше</w:t>
      </w:r>
      <w:r w:rsidRPr="00791837">
        <w:rPr>
          <w:spacing w:val="1"/>
        </w:rPr>
        <w:t xml:space="preserve"> </w:t>
      </w:r>
      <w:r w:rsidRPr="00791837">
        <w:t>и</w:t>
      </w:r>
      <w:r w:rsidRPr="00791837">
        <w:rPr>
          <w:spacing w:val="1"/>
        </w:rPr>
        <w:t xml:space="preserve"> </w:t>
      </w:r>
      <w:r w:rsidRPr="00791837">
        <w:t>ниже</w:t>
      </w:r>
      <w:r w:rsidRPr="00791837">
        <w:rPr>
          <w:spacing w:val="1"/>
        </w:rPr>
        <w:t xml:space="preserve"> </w:t>
      </w:r>
      <w:r w:rsidRPr="00791837">
        <w:t>базового.</w:t>
      </w:r>
      <w:r w:rsidRPr="00791837">
        <w:rPr>
          <w:spacing w:val="1"/>
        </w:rPr>
        <w:t xml:space="preserve"> </w:t>
      </w:r>
      <w:r w:rsidRPr="00791837">
        <w:t>Достижение</w:t>
      </w:r>
      <w:r w:rsidRPr="00791837">
        <w:rPr>
          <w:spacing w:val="1"/>
        </w:rPr>
        <w:t xml:space="preserve"> </w:t>
      </w:r>
      <w:r w:rsidRPr="00791837">
        <w:t>базового</w:t>
      </w:r>
      <w:r w:rsidRPr="00791837">
        <w:rPr>
          <w:spacing w:val="1"/>
        </w:rPr>
        <w:t xml:space="preserve"> </w:t>
      </w:r>
      <w:r w:rsidRPr="00791837">
        <w:t>уровня</w:t>
      </w:r>
      <w:r w:rsidRPr="00791837">
        <w:rPr>
          <w:spacing w:val="1"/>
        </w:rPr>
        <w:t xml:space="preserve"> </w:t>
      </w:r>
      <w:r w:rsidRPr="00791837">
        <w:t>свидетельствует</w:t>
      </w:r>
      <w:r w:rsidRPr="00791837">
        <w:rPr>
          <w:spacing w:val="1"/>
        </w:rPr>
        <w:t xml:space="preserve"> </w:t>
      </w:r>
      <w:r w:rsidRPr="00791837">
        <w:t>о</w:t>
      </w:r>
      <w:r w:rsidRPr="00791837">
        <w:rPr>
          <w:spacing w:val="1"/>
        </w:rPr>
        <w:t xml:space="preserve"> </w:t>
      </w:r>
      <w:r w:rsidRPr="00791837">
        <w:t>способности</w:t>
      </w:r>
      <w:r w:rsidRPr="00791837">
        <w:rPr>
          <w:spacing w:val="1"/>
        </w:rPr>
        <w:t xml:space="preserve"> </w:t>
      </w:r>
      <w:r w:rsidRPr="00791837">
        <w:t>обучающихся</w:t>
      </w:r>
      <w:r w:rsidRPr="00791837">
        <w:rPr>
          <w:spacing w:val="1"/>
        </w:rPr>
        <w:t xml:space="preserve"> </w:t>
      </w:r>
      <w:r w:rsidRPr="00791837">
        <w:t>решать</w:t>
      </w:r>
      <w:r w:rsidRPr="00791837">
        <w:rPr>
          <w:spacing w:val="1"/>
        </w:rPr>
        <w:t xml:space="preserve"> </w:t>
      </w:r>
      <w:r w:rsidRPr="00791837">
        <w:t>типовые</w:t>
      </w:r>
      <w:r w:rsidRPr="00791837">
        <w:rPr>
          <w:spacing w:val="1"/>
        </w:rPr>
        <w:t xml:space="preserve"> </w:t>
      </w:r>
      <w:r w:rsidRPr="00791837">
        <w:t>учебные</w:t>
      </w:r>
      <w:r w:rsidRPr="00791837">
        <w:rPr>
          <w:spacing w:val="1"/>
        </w:rPr>
        <w:t xml:space="preserve"> </w:t>
      </w:r>
      <w:r w:rsidRPr="00791837">
        <w:t>задачи,</w:t>
      </w:r>
      <w:r w:rsidRPr="00791837">
        <w:rPr>
          <w:spacing w:val="1"/>
        </w:rPr>
        <w:t xml:space="preserve"> </w:t>
      </w:r>
      <w:r w:rsidRPr="00791837">
        <w:t>целенаправленно</w:t>
      </w:r>
      <w:r w:rsidRPr="00791837">
        <w:rPr>
          <w:spacing w:val="1"/>
        </w:rPr>
        <w:t xml:space="preserve"> </w:t>
      </w:r>
      <w:r w:rsidRPr="00791837">
        <w:t>отрабатываемые</w:t>
      </w:r>
      <w:r w:rsidRPr="00791837">
        <w:rPr>
          <w:spacing w:val="1"/>
        </w:rPr>
        <w:t xml:space="preserve"> </w:t>
      </w:r>
      <w:r w:rsidRPr="00791837">
        <w:t>со</w:t>
      </w:r>
      <w:r w:rsidRPr="00791837">
        <w:rPr>
          <w:spacing w:val="1"/>
        </w:rPr>
        <w:t xml:space="preserve"> </w:t>
      </w:r>
      <w:r w:rsidRPr="00791837">
        <w:t>всеми</w:t>
      </w:r>
      <w:r w:rsidRPr="00791837">
        <w:rPr>
          <w:spacing w:val="1"/>
        </w:rPr>
        <w:t xml:space="preserve"> </w:t>
      </w:r>
      <w:r w:rsidRPr="00791837">
        <w:t>обучающимися</w:t>
      </w:r>
      <w:r w:rsidRPr="00791837">
        <w:rPr>
          <w:spacing w:val="1"/>
        </w:rPr>
        <w:t xml:space="preserve"> </w:t>
      </w:r>
      <w:r w:rsidRPr="00791837">
        <w:t>в</w:t>
      </w:r>
      <w:r w:rsidRPr="00791837">
        <w:rPr>
          <w:spacing w:val="1"/>
        </w:rPr>
        <w:t xml:space="preserve"> </w:t>
      </w:r>
      <w:r w:rsidRPr="00791837">
        <w:t>ходе</w:t>
      </w:r>
      <w:r w:rsidRPr="00791837">
        <w:rPr>
          <w:spacing w:val="1"/>
        </w:rPr>
        <w:t xml:space="preserve"> </w:t>
      </w:r>
      <w:r w:rsidRPr="00791837">
        <w:t>учебного</w:t>
      </w:r>
      <w:r w:rsidRPr="00791837">
        <w:rPr>
          <w:spacing w:val="1"/>
        </w:rPr>
        <w:t xml:space="preserve"> </w:t>
      </w:r>
      <w:r w:rsidRPr="00791837">
        <w:t>процесса.</w:t>
      </w:r>
      <w:r w:rsidRPr="00791837">
        <w:rPr>
          <w:spacing w:val="1"/>
        </w:rPr>
        <w:t xml:space="preserve"> </w:t>
      </w:r>
      <w:r w:rsidRPr="00791837">
        <w:t>Овладение базовым уровнем является границей, отделяющей знание от незнания, выступает</w:t>
      </w:r>
      <w:r w:rsidRPr="00791837">
        <w:rPr>
          <w:spacing w:val="1"/>
        </w:rPr>
        <w:t xml:space="preserve"> </w:t>
      </w:r>
      <w:r w:rsidRPr="00791837">
        <w:t>достаточным</w:t>
      </w:r>
      <w:r w:rsidRPr="00791837">
        <w:rPr>
          <w:spacing w:val="-3"/>
        </w:rPr>
        <w:t xml:space="preserve"> </w:t>
      </w:r>
      <w:r w:rsidRPr="00791837">
        <w:t>для</w:t>
      </w:r>
      <w:r w:rsidRPr="00791837">
        <w:rPr>
          <w:spacing w:val="-2"/>
        </w:rPr>
        <w:t xml:space="preserve"> </w:t>
      </w:r>
      <w:r w:rsidRPr="00791837">
        <w:t>продолжения</w:t>
      </w:r>
      <w:r w:rsidRPr="00791837">
        <w:rPr>
          <w:spacing w:val="-1"/>
        </w:rPr>
        <w:t xml:space="preserve"> </w:t>
      </w:r>
      <w:r w:rsidRPr="00791837">
        <w:t>обучения и</w:t>
      </w:r>
      <w:r w:rsidRPr="00791837">
        <w:rPr>
          <w:spacing w:val="2"/>
        </w:rPr>
        <w:t xml:space="preserve"> </w:t>
      </w:r>
      <w:r w:rsidRPr="00791837">
        <w:t>усвоения</w:t>
      </w:r>
      <w:r w:rsidRPr="00791837">
        <w:rPr>
          <w:spacing w:val="-1"/>
        </w:rPr>
        <w:t xml:space="preserve"> </w:t>
      </w:r>
      <w:r w:rsidRPr="00791837">
        <w:t>последующего</w:t>
      </w:r>
      <w:r w:rsidRPr="00791837">
        <w:rPr>
          <w:spacing w:val="-1"/>
        </w:rPr>
        <w:t xml:space="preserve"> </w:t>
      </w:r>
      <w:r w:rsidRPr="00791837">
        <w:t>материала.</w:t>
      </w:r>
    </w:p>
    <w:p w:rsidR="0083763A" w:rsidRPr="00791837" w:rsidRDefault="00791837" w:rsidP="00C46E8F">
      <w:pPr>
        <w:pStyle w:val="a3"/>
        <w:spacing w:before="1"/>
        <w:ind w:left="0" w:right="15" w:firstLine="567"/>
        <w:jc w:val="both"/>
      </w:pPr>
      <w:r w:rsidRPr="00791837">
        <w:t>Комплексный подход к оценке образовательных достижений реализуется посредством: -</w:t>
      </w:r>
      <w:r w:rsidRPr="00791837">
        <w:rPr>
          <w:spacing w:val="1"/>
        </w:rPr>
        <w:t xml:space="preserve"> </w:t>
      </w:r>
      <w:r w:rsidRPr="00791837">
        <w:t>оценки</w:t>
      </w:r>
      <w:r w:rsidRPr="00791837">
        <w:rPr>
          <w:spacing w:val="-3"/>
        </w:rPr>
        <w:t xml:space="preserve"> </w:t>
      </w:r>
      <w:r w:rsidRPr="00791837">
        <w:t>предметных</w:t>
      </w:r>
      <w:r w:rsidRPr="00791837">
        <w:rPr>
          <w:spacing w:val="2"/>
        </w:rPr>
        <w:t xml:space="preserve"> </w:t>
      </w:r>
      <w:r w:rsidRPr="00791837">
        <w:t>и метапредметных</w:t>
      </w:r>
      <w:r w:rsidRPr="00791837">
        <w:rPr>
          <w:spacing w:val="1"/>
        </w:rPr>
        <w:t xml:space="preserve"> </w:t>
      </w:r>
      <w:r w:rsidRPr="00791837">
        <w:t>результатов;</w:t>
      </w:r>
    </w:p>
    <w:p w:rsidR="0083763A" w:rsidRPr="00791837" w:rsidRDefault="00791837" w:rsidP="00AF7ABE">
      <w:pPr>
        <w:pStyle w:val="a4"/>
        <w:numPr>
          <w:ilvl w:val="1"/>
          <w:numId w:val="145"/>
        </w:numPr>
        <w:tabs>
          <w:tab w:val="left" w:pos="996"/>
        </w:tabs>
        <w:ind w:left="0" w:right="15" w:firstLine="567"/>
        <w:jc w:val="both"/>
        <w:rPr>
          <w:sz w:val="24"/>
          <w:szCs w:val="24"/>
        </w:rPr>
      </w:pPr>
      <w:r w:rsidRPr="00791837">
        <w:rPr>
          <w:sz w:val="24"/>
          <w:szCs w:val="24"/>
        </w:rPr>
        <w:t>использования</w:t>
      </w:r>
      <w:r w:rsidRPr="00791837">
        <w:rPr>
          <w:spacing w:val="1"/>
          <w:sz w:val="24"/>
          <w:szCs w:val="24"/>
        </w:rPr>
        <w:t xml:space="preserve"> </w:t>
      </w:r>
      <w:r w:rsidRPr="00791837">
        <w:rPr>
          <w:sz w:val="24"/>
          <w:szCs w:val="24"/>
        </w:rPr>
        <w:t>комплекса</w:t>
      </w:r>
      <w:r w:rsidRPr="00791837">
        <w:rPr>
          <w:spacing w:val="1"/>
          <w:sz w:val="24"/>
          <w:szCs w:val="24"/>
        </w:rPr>
        <w:t xml:space="preserve"> </w:t>
      </w:r>
      <w:r w:rsidRPr="00791837">
        <w:rPr>
          <w:sz w:val="24"/>
          <w:szCs w:val="24"/>
        </w:rPr>
        <w:t>оценочных</w:t>
      </w:r>
      <w:r w:rsidRPr="00791837">
        <w:rPr>
          <w:spacing w:val="1"/>
          <w:sz w:val="24"/>
          <w:szCs w:val="24"/>
        </w:rPr>
        <w:t xml:space="preserve"> </w:t>
      </w:r>
      <w:r w:rsidRPr="00791837">
        <w:rPr>
          <w:sz w:val="24"/>
          <w:szCs w:val="24"/>
        </w:rPr>
        <w:t>процедур</w:t>
      </w:r>
      <w:r w:rsidRPr="00791837">
        <w:rPr>
          <w:spacing w:val="1"/>
          <w:sz w:val="24"/>
          <w:szCs w:val="24"/>
        </w:rPr>
        <w:t xml:space="preserve"> </w:t>
      </w:r>
      <w:r w:rsidRPr="00791837">
        <w:rPr>
          <w:sz w:val="24"/>
          <w:szCs w:val="24"/>
        </w:rPr>
        <w:t>(стартовой,</w:t>
      </w:r>
      <w:r w:rsidRPr="00791837">
        <w:rPr>
          <w:spacing w:val="1"/>
          <w:sz w:val="24"/>
          <w:szCs w:val="24"/>
        </w:rPr>
        <w:t xml:space="preserve"> </w:t>
      </w:r>
      <w:r w:rsidRPr="00791837">
        <w:rPr>
          <w:sz w:val="24"/>
          <w:szCs w:val="24"/>
        </w:rPr>
        <w:t>текущей,</w:t>
      </w:r>
      <w:r w:rsidRPr="00791837">
        <w:rPr>
          <w:spacing w:val="1"/>
          <w:sz w:val="24"/>
          <w:szCs w:val="24"/>
        </w:rPr>
        <w:t xml:space="preserve"> </w:t>
      </w:r>
      <w:r w:rsidRPr="00791837">
        <w:rPr>
          <w:sz w:val="24"/>
          <w:szCs w:val="24"/>
        </w:rPr>
        <w:t>тематической,</w:t>
      </w:r>
      <w:r w:rsidRPr="00791837">
        <w:rPr>
          <w:spacing w:val="1"/>
          <w:sz w:val="24"/>
          <w:szCs w:val="24"/>
        </w:rPr>
        <w:t xml:space="preserve"> </w:t>
      </w:r>
      <w:r w:rsidRPr="00791837">
        <w:rPr>
          <w:sz w:val="24"/>
          <w:szCs w:val="24"/>
        </w:rPr>
        <w:t>промежуточной)</w:t>
      </w:r>
      <w:r w:rsidRPr="00791837">
        <w:rPr>
          <w:spacing w:val="1"/>
          <w:sz w:val="24"/>
          <w:szCs w:val="24"/>
        </w:rPr>
        <w:t xml:space="preserve"> </w:t>
      </w:r>
      <w:r w:rsidRPr="00791837">
        <w:rPr>
          <w:sz w:val="24"/>
          <w:szCs w:val="24"/>
        </w:rPr>
        <w:t>как</w:t>
      </w:r>
      <w:r w:rsidRPr="00791837">
        <w:rPr>
          <w:spacing w:val="1"/>
          <w:sz w:val="24"/>
          <w:szCs w:val="24"/>
        </w:rPr>
        <w:t xml:space="preserve"> </w:t>
      </w:r>
      <w:r w:rsidRPr="00791837">
        <w:rPr>
          <w:sz w:val="24"/>
          <w:szCs w:val="24"/>
        </w:rPr>
        <w:t>основы</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оценки</w:t>
      </w:r>
      <w:r w:rsidRPr="00791837">
        <w:rPr>
          <w:spacing w:val="1"/>
          <w:sz w:val="24"/>
          <w:szCs w:val="24"/>
        </w:rPr>
        <w:t xml:space="preserve"> </w:t>
      </w:r>
      <w:r w:rsidRPr="00791837">
        <w:rPr>
          <w:sz w:val="24"/>
          <w:szCs w:val="24"/>
        </w:rPr>
        <w:t>динамики</w:t>
      </w:r>
      <w:r w:rsidRPr="00791837">
        <w:rPr>
          <w:spacing w:val="1"/>
          <w:sz w:val="24"/>
          <w:szCs w:val="24"/>
        </w:rPr>
        <w:t xml:space="preserve"> </w:t>
      </w:r>
      <w:r w:rsidRPr="00791837">
        <w:rPr>
          <w:sz w:val="24"/>
          <w:szCs w:val="24"/>
        </w:rPr>
        <w:t>индивидуальных</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достижений обучающихся и для итоговой оценки; - использования контекстной информации</w:t>
      </w:r>
      <w:r w:rsidRPr="00791837">
        <w:rPr>
          <w:spacing w:val="-57"/>
          <w:sz w:val="24"/>
          <w:szCs w:val="24"/>
        </w:rPr>
        <w:t xml:space="preserve"> </w:t>
      </w:r>
      <w:r w:rsidRPr="00791837">
        <w:rPr>
          <w:sz w:val="24"/>
          <w:szCs w:val="24"/>
        </w:rPr>
        <w:t>(об особенностях обучающихся, условиях и процессе обучения и др.) для интерпретации</w:t>
      </w:r>
      <w:r w:rsidRPr="00791837">
        <w:rPr>
          <w:spacing w:val="1"/>
          <w:sz w:val="24"/>
          <w:szCs w:val="24"/>
        </w:rPr>
        <w:t xml:space="preserve"> </w:t>
      </w:r>
      <w:r w:rsidRPr="00791837">
        <w:rPr>
          <w:sz w:val="24"/>
          <w:szCs w:val="24"/>
        </w:rPr>
        <w:t>полученных результатов</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целях</w:t>
      </w:r>
      <w:r w:rsidRPr="00791837">
        <w:rPr>
          <w:spacing w:val="3"/>
          <w:sz w:val="24"/>
          <w:szCs w:val="24"/>
        </w:rPr>
        <w:t xml:space="preserve"> </w:t>
      </w:r>
      <w:r w:rsidRPr="00791837">
        <w:rPr>
          <w:sz w:val="24"/>
          <w:szCs w:val="24"/>
        </w:rPr>
        <w:t>управления качеством</w:t>
      </w:r>
      <w:r w:rsidRPr="00791837">
        <w:rPr>
          <w:spacing w:val="-2"/>
          <w:sz w:val="24"/>
          <w:szCs w:val="24"/>
        </w:rPr>
        <w:t xml:space="preserve"> </w:t>
      </w:r>
      <w:r w:rsidRPr="00791837">
        <w:rPr>
          <w:sz w:val="24"/>
          <w:szCs w:val="24"/>
        </w:rPr>
        <w:t>образования;</w:t>
      </w:r>
      <w:r w:rsidRPr="00791837">
        <w:rPr>
          <w:spacing w:val="5"/>
          <w:sz w:val="24"/>
          <w:szCs w:val="24"/>
        </w:rPr>
        <w:t xml:space="preserve"> </w:t>
      </w:r>
      <w:r w:rsidRPr="00791837">
        <w:rPr>
          <w:sz w:val="24"/>
          <w:szCs w:val="24"/>
        </w:rPr>
        <w:t>-</w:t>
      </w:r>
    </w:p>
    <w:p w:rsidR="0083763A" w:rsidRPr="00791837" w:rsidRDefault="00791837" w:rsidP="00C46E8F">
      <w:pPr>
        <w:pStyle w:val="a3"/>
        <w:spacing w:before="1"/>
        <w:ind w:left="0" w:right="15" w:firstLine="567"/>
        <w:jc w:val="both"/>
      </w:pPr>
      <w:r w:rsidRPr="00791837">
        <w:t>использования разнообразных методов и форм оценки, взаимно дополняющих друг друга:</w:t>
      </w:r>
      <w:r w:rsidRPr="00791837">
        <w:rPr>
          <w:spacing w:val="-57"/>
        </w:rPr>
        <w:t xml:space="preserve"> </w:t>
      </w:r>
      <w:r w:rsidRPr="00791837">
        <w:t>стандартизированных</w:t>
      </w:r>
      <w:r w:rsidRPr="00791837">
        <w:rPr>
          <w:spacing w:val="1"/>
        </w:rPr>
        <w:t xml:space="preserve"> </w:t>
      </w:r>
      <w:r w:rsidRPr="00791837">
        <w:t>устных</w:t>
      </w:r>
      <w:r w:rsidRPr="00791837">
        <w:rPr>
          <w:spacing w:val="1"/>
        </w:rPr>
        <w:t xml:space="preserve"> </w:t>
      </w:r>
      <w:r w:rsidRPr="00791837">
        <w:t>и</w:t>
      </w:r>
      <w:r w:rsidRPr="00791837">
        <w:rPr>
          <w:spacing w:val="1"/>
        </w:rPr>
        <w:t xml:space="preserve"> </w:t>
      </w:r>
      <w:r w:rsidRPr="00791837">
        <w:t>письменных</w:t>
      </w:r>
      <w:r w:rsidRPr="00791837">
        <w:rPr>
          <w:spacing w:val="1"/>
        </w:rPr>
        <w:t xml:space="preserve"> </w:t>
      </w:r>
      <w:r w:rsidRPr="00791837">
        <w:t>работ,</w:t>
      </w:r>
      <w:r w:rsidRPr="00791837">
        <w:rPr>
          <w:spacing w:val="1"/>
        </w:rPr>
        <w:t xml:space="preserve"> </w:t>
      </w:r>
      <w:r w:rsidRPr="00791837">
        <w:t>проектов,</w:t>
      </w:r>
      <w:r w:rsidRPr="00791837">
        <w:rPr>
          <w:spacing w:val="1"/>
        </w:rPr>
        <w:t xml:space="preserve"> </w:t>
      </w:r>
      <w:r w:rsidRPr="00791837">
        <w:t>практических</w:t>
      </w:r>
      <w:r w:rsidRPr="00791837">
        <w:rPr>
          <w:spacing w:val="1"/>
        </w:rPr>
        <w:t xml:space="preserve"> </w:t>
      </w:r>
      <w:r w:rsidRPr="00791837">
        <w:t>(в</w:t>
      </w:r>
      <w:r w:rsidRPr="00791837">
        <w:rPr>
          <w:spacing w:val="1"/>
        </w:rPr>
        <w:t xml:space="preserve"> </w:t>
      </w:r>
      <w:r w:rsidRPr="00791837">
        <w:t>т.ч.</w:t>
      </w:r>
      <w:r w:rsidRPr="00791837">
        <w:rPr>
          <w:spacing w:val="1"/>
        </w:rPr>
        <w:t xml:space="preserve"> </w:t>
      </w:r>
      <w:r w:rsidRPr="00791837">
        <w:t>исследовательских)</w:t>
      </w:r>
      <w:r w:rsidRPr="00791837">
        <w:rPr>
          <w:spacing w:val="-1"/>
        </w:rPr>
        <w:t xml:space="preserve"> </w:t>
      </w:r>
      <w:r w:rsidRPr="00791837">
        <w:t>и</w:t>
      </w:r>
      <w:r w:rsidRPr="00791837">
        <w:rPr>
          <w:spacing w:val="-1"/>
        </w:rPr>
        <w:t xml:space="preserve"> </w:t>
      </w:r>
      <w:r w:rsidRPr="00791837">
        <w:t>творческих</w:t>
      </w:r>
      <w:r w:rsidRPr="00791837">
        <w:rPr>
          <w:spacing w:val="2"/>
        </w:rPr>
        <w:t xml:space="preserve"> </w:t>
      </w:r>
      <w:r w:rsidRPr="00791837">
        <w:t>работ;</w:t>
      </w:r>
    </w:p>
    <w:p w:rsidR="0083763A" w:rsidRPr="00791837" w:rsidRDefault="00791837" w:rsidP="00AF7ABE">
      <w:pPr>
        <w:pStyle w:val="a4"/>
        <w:numPr>
          <w:ilvl w:val="1"/>
          <w:numId w:val="145"/>
        </w:numPr>
        <w:tabs>
          <w:tab w:val="left" w:pos="1027"/>
        </w:tabs>
        <w:ind w:left="0" w:right="15" w:firstLine="567"/>
        <w:jc w:val="both"/>
        <w:rPr>
          <w:sz w:val="24"/>
          <w:szCs w:val="24"/>
        </w:rPr>
      </w:pPr>
      <w:r w:rsidRPr="00791837">
        <w:rPr>
          <w:sz w:val="24"/>
          <w:szCs w:val="24"/>
        </w:rPr>
        <w:t>использования</w:t>
      </w:r>
      <w:r w:rsidRPr="00791837">
        <w:rPr>
          <w:spacing w:val="1"/>
          <w:sz w:val="24"/>
          <w:szCs w:val="24"/>
        </w:rPr>
        <w:t xml:space="preserve"> </w:t>
      </w:r>
      <w:r w:rsidRPr="00791837">
        <w:rPr>
          <w:sz w:val="24"/>
          <w:szCs w:val="24"/>
        </w:rPr>
        <w:t>форм</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обеспечивающих</w:t>
      </w:r>
      <w:r w:rsidRPr="00791837">
        <w:rPr>
          <w:spacing w:val="1"/>
          <w:sz w:val="24"/>
          <w:szCs w:val="24"/>
        </w:rPr>
        <w:t xml:space="preserve"> </w:t>
      </w:r>
      <w:r w:rsidRPr="00791837">
        <w:rPr>
          <w:sz w:val="24"/>
          <w:szCs w:val="24"/>
        </w:rPr>
        <w:t>возможность</w:t>
      </w:r>
      <w:r w:rsidRPr="00791837">
        <w:rPr>
          <w:spacing w:val="1"/>
          <w:sz w:val="24"/>
          <w:szCs w:val="24"/>
        </w:rPr>
        <w:t xml:space="preserve"> </w:t>
      </w:r>
      <w:r w:rsidRPr="00791837">
        <w:rPr>
          <w:sz w:val="24"/>
          <w:szCs w:val="24"/>
        </w:rPr>
        <w:t>включения</w:t>
      </w:r>
      <w:r w:rsidRPr="00791837">
        <w:rPr>
          <w:spacing w:val="1"/>
          <w:sz w:val="24"/>
          <w:szCs w:val="24"/>
        </w:rPr>
        <w:t xml:space="preserve"> </w:t>
      </w:r>
      <w:r w:rsidRPr="00791837">
        <w:rPr>
          <w:sz w:val="24"/>
          <w:szCs w:val="24"/>
        </w:rPr>
        <w:t>младших</w:t>
      </w:r>
      <w:r w:rsidRPr="00791837">
        <w:rPr>
          <w:spacing w:val="-57"/>
          <w:sz w:val="24"/>
          <w:szCs w:val="24"/>
        </w:rPr>
        <w:t xml:space="preserve"> </w:t>
      </w:r>
      <w:r w:rsidRPr="00791837">
        <w:rPr>
          <w:sz w:val="24"/>
          <w:szCs w:val="24"/>
        </w:rPr>
        <w:t>школьников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самостоятельную</w:t>
      </w:r>
      <w:r w:rsidRPr="00791837">
        <w:rPr>
          <w:spacing w:val="1"/>
          <w:sz w:val="24"/>
          <w:szCs w:val="24"/>
        </w:rPr>
        <w:t xml:space="preserve"> </w:t>
      </w:r>
      <w:r w:rsidRPr="00791837">
        <w:rPr>
          <w:sz w:val="24"/>
          <w:szCs w:val="24"/>
        </w:rPr>
        <w:t>оценочную</w:t>
      </w:r>
      <w:r w:rsidRPr="00791837">
        <w:rPr>
          <w:spacing w:val="1"/>
          <w:sz w:val="24"/>
          <w:szCs w:val="24"/>
        </w:rPr>
        <w:t xml:space="preserve"> </w:t>
      </w:r>
      <w:r w:rsidRPr="00791837">
        <w:rPr>
          <w:sz w:val="24"/>
          <w:szCs w:val="24"/>
        </w:rPr>
        <w:t>деятельность</w:t>
      </w:r>
      <w:r w:rsidRPr="00791837">
        <w:rPr>
          <w:spacing w:val="1"/>
          <w:sz w:val="24"/>
          <w:szCs w:val="24"/>
        </w:rPr>
        <w:t xml:space="preserve"> </w:t>
      </w:r>
      <w:r w:rsidRPr="00791837">
        <w:rPr>
          <w:sz w:val="24"/>
          <w:szCs w:val="24"/>
        </w:rPr>
        <w:t>(самоанализ,</w:t>
      </w:r>
      <w:r w:rsidRPr="00791837">
        <w:rPr>
          <w:spacing w:val="1"/>
          <w:sz w:val="24"/>
          <w:szCs w:val="24"/>
        </w:rPr>
        <w:t xml:space="preserve"> </w:t>
      </w:r>
      <w:r w:rsidRPr="00791837">
        <w:rPr>
          <w:sz w:val="24"/>
          <w:szCs w:val="24"/>
        </w:rPr>
        <w:t>самооценка,</w:t>
      </w:r>
      <w:r w:rsidRPr="00791837">
        <w:rPr>
          <w:spacing w:val="1"/>
          <w:sz w:val="24"/>
          <w:szCs w:val="24"/>
        </w:rPr>
        <w:t xml:space="preserve"> </w:t>
      </w:r>
      <w:r w:rsidRPr="00791837">
        <w:rPr>
          <w:sz w:val="24"/>
          <w:szCs w:val="24"/>
        </w:rPr>
        <w:t>взаимооценка);</w:t>
      </w:r>
    </w:p>
    <w:p w:rsidR="0083763A" w:rsidRPr="00791837" w:rsidRDefault="00791837" w:rsidP="00AF7ABE">
      <w:pPr>
        <w:pStyle w:val="a4"/>
        <w:numPr>
          <w:ilvl w:val="1"/>
          <w:numId w:val="145"/>
        </w:numPr>
        <w:tabs>
          <w:tab w:val="left" w:pos="912"/>
        </w:tabs>
        <w:ind w:left="0" w:right="15" w:firstLine="567"/>
        <w:jc w:val="both"/>
        <w:rPr>
          <w:sz w:val="24"/>
          <w:szCs w:val="24"/>
        </w:rPr>
      </w:pPr>
      <w:r w:rsidRPr="00791837">
        <w:rPr>
          <w:sz w:val="24"/>
          <w:szCs w:val="24"/>
        </w:rPr>
        <w:t>использования мониторинга динамических показателей освоения умений и знаний, в т.ч.</w:t>
      </w:r>
      <w:r w:rsidRPr="00791837">
        <w:rPr>
          <w:spacing w:val="1"/>
          <w:sz w:val="24"/>
          <w:szCs w:val="24"/>
        </w:rPr>
        <w:t xml:space="preserve"> </w:t>
      </w:r>
      <w:r w:rsidRPr="00791837">
        <w:rPr>
          <w:sz w:val="24"/>
          <w:szCs w:val="24"/>
        </w:rPr>
        <w:t>формируемых с</w:t>
      </w:r>
      <w:r w:rsidRPr="00791837">
        <w:rPr>
          <w:spacing w:val="-1"/>
          <w:sz w:val="24"/>
          <w:szCs w:val="24"/>
        </w:rPr>
        <w:t xml:space="preserve"> </w:t>
      </w:r>
      <w:r w:rsidRPr="00791837">
        <w:rPr>
          <w:sz w:val="24"/>
          <w:szCs w:val="24"/>
        </w:rPr>
        <w:t>использованием</w:t>
      </w:r>
      <w:r w:rsidRPr="00791837">
        <w:rPr>
          <w:spacing w:val="-1"/>
          <w:sz w:val="24"/>
          <w:szCs w:val="24"/>
        </w:rPr>
        <w:t xml:space="preserve"> </w:t>
      </w:r>
      <w:r w:rsidRPr="00791837">
        <w:rPr>
          <w:sz w:val="24"/>
          <w:szCs w:val="24"/>
        </w:rPr>
        <w:t>ИКТ</w:t>
      </w:r>
      <w:r w:rsidRPr="00791837">
        <w:rPr>
          <w:spacing w:val="-2"/>
          <w:sz w:val="24"/>
          <w:szCs w:val="24"/>
        </w:rPr>
        <w:t xml:space="preserve"> </w:t>
      </w:r>
      <w:r w:rsidRPr="00791837">
        <w:rPr>
          <w:sz w:val="24"/>
          <w:szCs w:val="24"/>
        </w:rPr>
        <w:t>(цифровых) технологий.</w:t>
      </w:r>
    </w:p>
    <w:p w:rsidR="0083763A" w:rsidRPr="004D3DA3" w:rsidRDefault="00791837" w:rsidP="00C46E8F">
      <w:pPr>
        <w:ind w:right="15" w:firstLine="567"/>
        <w:jc w:val="both"/>
        <w:rPr>
          <w:sz w:val="24"/>
          <w:szCs w:val="24"/>
        </w:rPr>
      </w:pPr>
      <w:r w:rsidRPr="004D3DA3">
        <w:rPr>
          <w:sz w:val="24"/>
          <w:szCs w:val="24"/>
        </w:rPr>
        <w:t>Система оценки призвана способствовать поддержанию единства всей системы образования, обеспечению преемственностив системе непрерывного образования. 1.4.2.Особенности</w:t>
      </w:r>
      <w:r w:rsidRPr="004D3DA3">
        <w:rPr>
          <w:sz w:val="24"/>
          <w:szCs w:val="24"/>
        </w:rPr>
        <w:tab/>
        <w:t>оценки  результатов</w:t>
      </w:r>
      <w:r w:rsidRPr="004D3DA3">
        <w:rPr>
          <w:sz w:val="24"/>
          <w:szCs w:val="24"/>
        </w:rPr>
        <w:tab/>
        <w:t>освоения</w:t>
      </w:r>
      <w:r w:rsidRPr="004D3DA3">
        <w:rPr>
          <w:sz w:val="24"/>
          <w:szCs w:val="24"/>
        </w:rPr>
        <w:tab/>
        <w:t>программы</w:t>
      </w:r>
      <w:r w:rsidRPr="004D3DA3">
        <w:rPr>
          <w:sz w:val="24"/>
          <w:szCs w:val="24"/>
        </w:rPr>
        <w:tab/>
        <w:t>начального общего образования</w:t>
      </w:r>
    </w:p>
    <w:p w:rsidR="0083763A" w:rsidRPr="004D3DA3" w:rsidRDefault="00791837" w:rsidP="00C46E8F">
      <w:pPr>
        <w:ind w:right="15" w:firstLine="567"/>
        <w:jc w:val="both"/>
        <w:rPr>
          <w:sz w:val="24"/>
          <w:szCs w:val="24"/>
        </w:rPr>
      </w:pPr>
      <w:r w:rsidRPr="004D3DA3">
        <w:rPr>
          <w:sz w:val="24"/>
          <w:szCs w:val="24"/>
        </w:rPr>
        <w:t>Особенности оценки метапредметных результатов</w:t>
      </w:r>
    </w:p>
    <w:p w:rsidR="0083763A" w:rsidRPr="004D3DA3" w:rsidRDefault="00791837" w:rsidP="00C46E8F">
      <w:pPr>
        <w:ind w:right="15" w:firstLine="567"/>
        <w:jc w:val="both"/>
        <w:rPr>
          <w:sz w:val="24"/>
          <w:szCs w:val="24"/>
        </w:rPr>
      </w:pPr>
      <w:r w:rsidRPr="004D3DA3">
        <w:rPr>
          <w:sz w:val="24"/>
          <w:szCs w:val="24"/>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w:t>
      </w:r>
    </w:p>
    <w:p w:rsidR="0083763A" w:rsidRPr="004D3DA3" w:rsidRDefault="00791837" w:rsidP="00C46E8F">
      <w:pPr>
        <w:ind w:right="15" w:firstLine="567"/>
        <w:jc w:val="both"/>
        <w:rPr>
          <w:sz w:val="24"/>
          <w:szCs w:val="24"/>
        </w:rPr>
      </w:pPr>
      <w:r w:rsidRPr="004D3DA3">
        <w:rPr>
          <w:sz w:val="24"/>
          <w:szCs w:val="24"/>
        </w:rPr>
        <w:t>Формирование метапредметных результатов обеспечивается за счёт всех учебных предметов и внеурочной деятельности.</w:t>
      </w:r>
    </w:p>
    <w:p w:rsidR="0083763A" w:rsidRPr="004D3DA3" w:rsidRDefault="00791837" w:rsidP="004D3DA3">
      <w:pPr>
        <w:ind w:firstLine="567"/>
        <w:jc w:val="both"/>
        <w:rPr>
          <w:sz w:val="24"/>
          <w:szCs w:val="24"/>
        </w:rPr>
      </w:pPr>
      <w:r w:rsidRPr="004D3DA3">
        <w:rPr>
          <w:sz w:val="24"/>
          <w:szCs w:val="24"/>
        </w:rPr>
        <w:lastRenderedPageBreak/>
        <w:t>Оценка</w:t>
      </w:r>
      <w:r w:rsidRPr="004D3DA3">
        <w:rPr>
          <w:sz w:val="24"/>
          <w:szCs w:val="24"/>
        </w:rPr>
        <w:tab/>
        <w:t>метапредметных</w:t>
      </w:r>
      <w:r w:rsidRPr="004D3DA3">
        <w:rPr>
          <w:sz w:val="24"/>
          <w:szCs w:val="24"/>
        </w:rPr>
        <w:tab/>
        <w:t>результатов</w:t>
      </w:r>
      <w:r w:rsidRPr="004D3DA3">
        <w:rPr>
          <w:sz w:val="24"/>
          <w:szCs w:val="24"/>
        </w:rPr>
        <w:tab/>
        <w:t>проводится</w:t>
      </w:r>
      <w:r w:rsidRPr="004D3DA3">
        <w:rPr>
          <w:sz w:val="24"/>
          <w:szCs w:val="24"/>
        </w:rPr>
        <w:tab/>
        <w:t>с</w:t>
      </w:r>
      <w:r w:rsidRPr="004D3DA3">
        <w:rPr>
          <w:sz w:val="24"/>
          <w:szCs w:val="24"/>
        </w:rPr>
        <w:tab/>
        <w:t>целью</w:t>
      </w:r>
      <w:r w:rsidRPr="004D3DA3">
        <w:rPr>
          <w:sz w:val="24"/>
          <w:szCs w:val="24"/>
        </w:rPr>
        <w:tab/>
        <w:t>определения сформированности:</w:t>
      </w:r>
    </w:p>
    <w:p w:rsidR="0083763A" w:rsidRPr="004D3DA3" w:rsidRDefault="00791837" w:rsidP="004D3DA3">
      <w:pPr>
        <w:ind w:firstLine="567"/>
        <w:jc w:val="both"/>
        <w:rPr>
          <w:sz w:val="24"/>
          <w:szCs w:val="24"/>
        </w:rPr>
      </w:pPr>
      <w:r w:rsidRPr="004D3DA3">
        <w:rPr>
          <w:sz w:val="24"/>
          <w:szCs w:val="24"/>
        </w:rPr>
        <w:t>универсальных учебных познавательных действий; универсальных учебных коммуникативных действий; универсальных учебных регулятивных действий.</w:t>
      </w:r>
    </w:p>
    <w:p w:rsidR="0083763A" w:rsidRPr="004D3DA3" w:rsidRDefault="00791837" w:rsidP="004D3DA3">
      <w:pPr>
        <w:ind w:firstLine="567"/>
        <w:jc w:val="both"/>
        <w:rPr>
          <w:sz w:val="24"/>
          <w:szCs w:val="24"/>
        </w:rPr>
      </w:pPr>
      <w:r w:rsidRPr="004D3DA3">
        <w:rPr>
          <w:sz w:val="24"/>
          <w:szCs w:val="24"/>
        </w:rPr>
        <w:t>Овладение универсальными учебными познавательными действиями согласно ФГОС НОО предполагает формирование и оценку у обучающихся следующих групп умений:</w:t>
      </w:r>
    </w:p>
    <w:p w:rsidR="0083763A" w:rsidRPr="004D3DA3" w:rsidRDefault="00791837" w:rsidP="004D3DA3">
      <w:pPr>
        <w:ind w:firstLine="567"/>
        <w:jc w:val="both"/>
        <w:rPr>
          <w:sz w:val="24"/>
          <w:szCs w:val="24"/>
        </w:rPr>
      </w:pPr>
      <w:r w:rsidRPr="004D3DA3">
        <w:rPr>
          <w:sz w:val="24"/>
          <w:szCs w:val="24"/>
        </w:rPr>
        <w:t>базовые логические действия:</w:t>
      </w:r>
    </w:p>
    <w:p w:rsidR="0083763A" w:rsidRPr="004D3DA3" w:rsidRDefault="00791837" w:rsidP="004D3DA3">
      <w:pPr>
        <w:ind w:firstLine="567"/>
        <w:jc w:val="both"/>
        <w:rPr>
          <w:sz w:val="24"/>
          <w:szCs w:val="24"/>
        </w:rPr>
      </w:pPr>
      <w:r w:rsidRPr="004D3DA3">
        <w:rPr>
          <w:sz w:val="24"/>
          <w:szCs w:val="24"/>
        </w:rPr>
        <w:t>сравнивать объекты, устанавливать основания для сравнения, устанавливать аналогии;</w:t>
      </w:r>
    </w:p>
    <w:p w:rsidR="0083763A" w:rsidRPr="004D3DA3" w:rsidRDefault="00791837" w:rsidP="004D3DA3">
      <w:pPr>
        <w:ind w:firstLine="567"/>
        <w:jc w:val="both"/>
        <w:rPr>
          <w:sz w:val="24"/>
          <w:szCs w:val="24"/>
        </w:rPr>
      </w:pPr>
      <w:r w:rsidRPr="004D3DA3">
        <w:rPr>
          <w:sz w:val="24"/>
          <w:szCs w:val="24"/>
        </w:rPr>
        <w:t>объединять части объекта (объекты) по определённому признаку;</w:t>
      </w:r>
    </w:p>
    <w:p w:rsidR="0083763A" w:rsidRPr="004D3DA3" w:rsidRDefault="00791837" w:rsidP="004D3DA3">
      <w:pPr>
        <w:ind w:firstLine="567"/>
        <w:jc w:val="both"/>
        <w:rPr>
          <w:sz w:val="24"/>
          <w:szCs w:val="24"/>
        </w:rPr>
      </w:pPr>
      <w:r w:rsidRPr="004D3DA3">
        <w:rPr>
          <w:sz w:val="24"/>
          <w:szCs w:val="24"/>
        </w:rPr>
        <w:t>определять существенный признак для классификации, классифицировать предложенные объекты;</w:t>
      </w:r>
    </w:p>
    <w:p w:rsidR="0083763A" w:rsidRPr="004D3DA3" w:rsidRDefault="00791837" w:rsidP="004D3DA3">
      <w:pPr>
        <w:ind w:firstLine="567"/>
        <w:jc w:val="both"/>
        <w:rPr>
          <w:sz w:val="24"/>
          <w:szCs w:val="24"/>
        </w:rPr>
      </w:pPr>
      <w:r w:rsidRPr="004D3DA3">
        <w:rPr>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 выявлять недостаток информации для  решения  учебной  (практической) задачи на основе предложенного алгоритма;</w:t>
      </w:r>
    </w:p>
    <w:p w:rsidR="0083763A" w:rsidRPr="004D3DA3" w:rsidRDefault="00791837" w:rsidP="004D3DA3">
      <w:pPr>
        <w:ind w:firstLine="567"/>
        <w:jc w:val="both"/>
        <w:rPr>
          <w:sz w:val="24"/>
          <w:szCs w:val="24"/>
        </w:rPr>
      </w:pPr>
      <w:r w:rsidRPr="004D3DA3">
        <w:rPr>
          <w:sz w:val="24"/>
          <w:szCs w:val="24"/>
        </w:rPr>
        <w:t>устанавливать</w:t>
      </w:r>
      <w:r w:rsidRPr="004D3DA3">
        <w:rPr>
          <w:sz w:val="24"/>
          <w:szCs w:val="24"/>
        </w:rPr>
        <w:tab/>
        <w:t>причинно-следственные</w:t>
      </w:r>
      <w:r w:rsidRPr="004D3DA3">
        <w:rPr>
          <w:sz w:val="24"/>
          <w:szCs w:val="24"/>
        </w:rPr>
        <w:tab/>
        <w:t>связи</w:t>
      </w:r>
      <w:r w:rsidRPr="004D3DA3">
        <w:rPr>
          <w:sz w:val="24"/>
          <w:szCs w:val="24"/>
        </w:rPr>
        <w:tab/>
        <w:t>в</w:t>
      </w:r>
      <w:r w:rsidRPr="004D3DA3">
        <w:rPr>
          <w:sz w:val="24"/>
          <w:szCs w:val="24"/>
        </w:rPr>
        <w:tab/>
        <w:t>ситуациях,</w:t>
      </w:r>
      <w:r w:rsidRPr="004D3DA3">
        <w:rPr>
          <w:sz w:val="24"/>
          <w:szCs w:val="24"/>
        </w:rPr>
        <w:tab/>
        <w:t>поддающихся непосредственному наблюдению или знакомых по опыту, делать выводы;</w:t>
      </w:r>
    </w:p>
    <w:p w:rsidR="0083763A" w:rsidRPr="004D3DA3" w:rsidRDefault="00791837" w:rsidP="004D3DA3">
      <w:pPr>
        <w:ind w:firstLine="567"/>
        <w:jc w:val="both"/>
        <w:rPr>
          <w:sz w:val="24"/>
          <w:szCs w:val="24"/>
        </w:rPr>
      </w:pPr>
      <w:r w:rsidRPr="004D3DA3">
        <w:rPr>
          <w:sz w:val="24"/>
          <w:szCs w:val="24"/>
        </w:rPr>
        <w:t>базовые исследовательские действия:</w:t>
      </w:r>
    </w:p>
    <w:p w:rsidR="0083763A" w:rsidRPr="004D3DA3" w:rsidRDefault="00791837" w:rsidP="004D3DA3">
      <w:pPr>
        <w:ind w:firstLine="567"/>
        <w:jc w:val="both"/>
        <w:rPr>
          <w:sz w:val="24"/>
          <w:szCs w:val="24"/>
        </w:rPr>
      </w:pPr>
      <w:r w:rsidRPr="004D3DA3">
        <w:rPr>
          <w:sz w:val="24"/>
          <w:szCs w:val="24"/>
        </w:rPr>
        <w:t>определять</w:t>
      </w:r>
      <w:r w:rsidRPr="004D3DA3">
        <w:rPr>
          <w:sz w:val="24"/>
          <w:szCs w:val="24"/>
        </w:rPr>
        <w:tab/>
        <w:t>разрыв</w:t>
      </w:r>
      <w:r w:rsidRPr="004D3DA3">
        <w:rPr>
          <w:sz w:val="24"/>
          <w:szCs w:val="24"/>
        </w:rPr>
        <w:tab/>
        <w:t>между</w:t>
      </w:r>
      <w:r w:rsidRPr="004D3DA3">
        <w:rPr>
          <w:sz w:val="24"/>
          <w:szCs w:val="24"/>
        </w:rPr>
        <w:tab/>
        <w:t>реальным</w:t>
      </w:r>
      <w:r w:rsidRPr="004D3DA3">
        <w:rPr>
          <w:sz w:val="24"/>
          <w:szCs w:val="24"/>
        </w:rPr>
        <w:tab/>
        <w:t>и</w:t>
      </w:r>
      <w:r w:rsidRPr="004D3DA3">
        <w:rPr>
          <w:sz w:val="24"/>
          <w:szCs w:val="24"/>
        </w:rPr>
        <w:tab/>
        <w:t>желательным</w:t>
      </w:r>
      <w:r w:rsidRPr="004D3DA3">
        <w:rPr>
          <w:sz w:val="24"/>
          <w:szCs w:val="24"/>
        </w:rPr>
        <w:tab/>
        <w:t>состоянием</w:t>
      </w:r>
      <w:r w:rsidRPr="004D3DA3">
        <w:rPr>
          <w:sz w:val="24"/>
          <w:szCs w:val="24"/>
        </w:rPr>
        <w:tab/>
        <w:t>объекта (ситуации) на основе предложенных педагогическим работником вопросов;</w:t>
      </w:r>
    </w:p>
    <w:p w:rsidR="0083763A" w:rsidRPr="004D3DA3" w:rsidRDefault="00791837" w:rsidP="004D3DA3">
      <w:pPr>
        <w:ind w:firstLine="567"/>
        <w:jc w:val="both"/>
        <w:rPr>
          <w:sz w:val="24"/>
          <w:szCs w:val="24"/>
        </w:rPr>
      </w:pPr>
      <w:r w:rsidRPr="004D3DA3">
        <w:rPr>
          <w:sz w:val="24"/>
          <w:szCs w:val="24"/>
        </w:rPr>
        <w:t>с</w:t>
      </w:r>
      <w:r w:rsidRPr="004D3DA3">
        <w:rPr>
          <w:sz w:val="24"/>
          <w:szCs w:val="24"/>
        </w:rPr>
        <w:tab/>
        <w:t>помощью</w:t>
      </w:r>
      <w:r w:rsidRPr="004D3DA3">
        <w:rPr>
          <w:sz w:val="24"/>
          <w:szCs w:val="24"/>
        </w:rPr>
        <w:tab/>
        <w:t>педагогического</w:t>
      </w:r>
      <w:r w:rsidRPr="004D3DA3">
        <w:rPr>
          <w:sz w:val="24"/>
          <w:szCs w:val="24"/>
        </w:rPr>
        <w:tab/>
        <w:t>работника</w:t>
      </w:r>
      <w:r w:rsidRPr="004D3DA3">
        <w:rPr>
          <w:sz w:val="24"/>
          <w:szCs w:val="24"/>
        </w:rPr>
        <w:tab/>
        <w:t>формулировать</w:t>
      </w:r>
      <w:r w:rsidRPr="004D3DA3">
        <w:rPr>
          <w:sz w:val="24"/>
          <w:szCs w:val="24"/>
        </w:rPr>
        <w:tab/>
        <w:t>цель,</w:t>
      </w:r>
      <w:r w:rsidRPr="004D3DA3">
        <w:rPr>
          <w:sz w:val="24"/>
          <w:szCs w:val="24"/>
        </w:rPr>
        <w:tab/>
        <w:t>планировать изменения объекта, ситуации;</w:t>
      </w:r>
    </w:p>
    <w:p w:rsidR="0083763A" w:rsidRPr="004D3DA3" w:rsidRDefault="00791837" w:rsidP="004D3DA3">
      <w:pPr>
        <w:ind w:firstLine="567"/>
        <w:jc w:val="both"/>
        <w:rPr>
          <w:sz w:val="24"/>
          <w:szCs w:val="24"/>
        </w:rPr>
      </w:pPr>
      <w:r w:rsidRPr="004D3DA3">
        <w:rPr>
          <w:sz w:val="24"/>
          <w:szCs w:val="24"/>
        </w:rPr>
        <w:t>сравнивать</w:t>
      </w:r>
      <w:r w:rsidRPr="004D3DA3">
        <w:rPr>
          <w:sz w:val="24"/>
          <w:szCs w:val="24"/>
        </w:rPr>
        <w:tab/>
        <w:t>несколько</w:t>
      </w:r>
      <w:r w:rsidRPr="004D3DA3">
        <w:rPr>
          <w:sz w:val="24"/>
          <w:szCs w:val="24"/>
        </w:rPr>
        <w:tab/>
        <w:t>вариантов</w:t>
      </w:r>
      <w:r w:rsidRPr="004D3DA3">
        <w:rPr>
          <w:sz w:val="24"/>
          <w:szCs w:val="24"/>
        </w:rPr>
        <w:tab/>
        <w:t>решения</w:t>
      </w:r>
      <w:r w:rsidRPr="004D3DA3">
        <w:rPr>
          <w:sz w:val="24"/>
          <w:szCs w:val="24"/>
        </w:rPr>
        <w:tab/>
        <w:t>задачи,</w:t>
      </w:r>
      <w:r w:rsidRPr="004D3DA3">
        <w:rPr>
          <w:sz w:val="24"/>
          <w:szCs w:val="24"/>
        </w:rPr>
        <w:tab/>
        <w:t>выбирать</w:t>
      </w:r>
      <w:r w:rsidRPr="004D3DA3">
        <w:rPr>
          <w:sz w:val="24"/>
          <w:szCs w:val="24"/>
        </w:rPr>
        <w:tab/>
        <w:t>наиболее подходящий (на основе предложенных критериев);</w:t>
      </w:r>
    </w:p>
    <w:p w:rsidR="0083763A" w:rsidRPr="004D3DA3" w:rsidRDefault="00791837" w:rsidP="004D3DA3">
      <w:pPr>
        <w:ind w:firstLine="567"/>
        <w:jc w:val="both"/>
        <w:rPr>
          <w:sz w:val="24"/>
          <w:szCs w:val="24"/>
        </w:rPr>
      </w:pPr>
      <w:r w:rsidRPr="004D3DA3">
        <w:rPr>
          <w:sz w:val="24"/>
          <w:szCs w:val="24"/>
        </w:rPr>
        <w:t>проводить</w:t>
      </w:r>
      <w:r w:rsidRPr="004D3DA3">
        <w:rPr>
          <w:sz w:val="24"/>
          <w:szCs w:val="24"/>
        </w:rPr>
        <w:tab/>
        <w:t>по</w:t>
      </w:r>
      <w:r w:rsidRPr="004D3DA3">
        <w:rPr>
          <w:sz w:val="24"/>
          <w:szCs w:val="24"/>
        </w:rPr>
        <w:tab/>
        <w:t>предложенному</w:t>
      </w:r>
      <w:r w:rsidRPr="004D3DA3">
        <w:rPr>
          <w:sz w:val="24"/>
          <w:szCs w:val="24"/>
        </w:rPr>
        <w:tab/>
        <w:t>плану</w:t>
      </w:r>
      <w:r w:rsidRPr="004D3DA3">
        <w:rPr>
          <w:sz w:val="24"/>
          <w:szCs w:val="24"/>
        </w:rPr>
        <w:tab/>
        <w:t>опыт,</w:t>
      </w:r>
      <w:r w:rsidRPr="004D3DA3">
        <w:rPr>
          <w:sz w:val="24"/>
          <w:szCs w:val="24"/>
        </w:rPr>
        <w:tab/>
        <w:t>несложное</w:t>
      </w:r>
      <w:r w:rsidRPr="004D3DA3">
        <w:rPr>
          <w:sz w:val="24"/>
          <w:szCs w:val="24"/>
        </w:rPr>
        <w:tab/>
        <w:t>исследование</w:t>
      </w:r>
      <w:r w:rsidRPr="004D3DA3">
        <w:rPr>
          <w:sz w:val="24"/>
          <w:szCs w:val="24"/>
        </w:rPr>
        <w:tab/>
        <w:t>по установлению особенностей объекта изучения и связей между объектами (часть</w:t>
      </w:r>
    </w:p>
    <w:p w:rsidR="0083763A" w:rsidRPr="004D3DA3" w:rsidRDefault="00791837" w:rsidP="004D3DA3">
      <w:pPr>
        <w:ind w:firstLine="567"/>
        <w:jc w:val="both"/>
        <w:rPr>
          <w:sz w:val="24"/>
          <w:szCs w:val="24"/>
        </w:rPr>
      </w:pPr>
      <w:r w:rsidRPr="004D3DA3">
        <w:rPr>
          <w:sz w:val="24"/>
          <w:szCs w:val="24"/>
        </w:rPr>
        <w:t>— целое, причина — следствие);</w:t>
      </w:r>
    </w:p>
    <w:p w:rsidR="0083763A" w:rsidRPr="004D3DA3" w:rsidRDefault="00791837" w:rsidP="004D3DA3">
      <w:pPr>
        <w:ind w:firstLine="567"/>
        <w:jc w:val="both"/>
        <w:rPr>
          <w:sz w:val="24"/>
          <w:szCs w:val="24"/>
        </w:rPr>
      </w:pPr>
      <w:r w:rsidRPr="004D3DA3">
        <w:rPr>
          <w:sz w:val="24"/>
          <w:szCs w:val="24"/>
        </w:rPr>
        <w:t>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w:t>
      </w:r>
    </w:p>
    <w:p w:rsidR="0083763A" w:rsidRPr="004D3DA3" w:rsidRDefault="00791837" w:rsidP="004D3DA3">
      <w:pPr>
        <w:ind w:firstLine="567"/>
        <w:jc w:val="both"/>
        <w:rPr>
          <w:sz w:val="24"/>
          <w:szCs w:val="24"/>
        </w:rPr>
      </w:pPr>
      <w:r w:rsidRPr="004D3DA3">
        <w:rPr>
          <w:sz w:val="24"/>
          <w:szCs w:val="24"/>
        </w:rPr>
        <w:t>прогнозировать возможное развитие процессов, событий и их последствия в аналогичных или сходных ситуациях;</w:t>
      </w:r>
    </w:p>
    <w:p w:rsidR="0083763A" w:rsidRPr="004D3DA3" w:rsidRDefault="00791837" w:rsidP="004D3DA3">
      <w:pPr>
        <w:ind w:firstLine="567"/>
        <w:jc w:val="both"/>
        <w:rPr>
          <w:sz w:val="24"/>
          <w:szCs w:val="24"/>
        </w:rPr>
      </w:pPr>
      <w:r w:rsidRPr="004D3DA3">
        <w:rPr>
          <w:sz w:val="24"/>
          <w:szCs w:val="24"/>
        </w:rPr>
        <w:t>работа с информацией:</w:t>
      </w:r>
    </w:p>
    <w:p w:rsidR="0083763A" w:rsidRPr="004D3DA3" w:rsidRDefault="00791837" w:rsidP="004D3DA3">
      <w:pPr>
        <w:ind w:firstLine="567"/>
        <w:jc w:val="both"/>
        <w:rPr>
          <w:sz w:val="24"/>
          <w:szCs w:val="24"/>
        </w:rPr>
      </w:pPr>
      <w:r w:rsidRPr="004D3DA3">
        <w:rPr>
          <w:sz w:val="24"/>
          <w:szCs w:val="24"/>
        </w:rPr>
        <w:t>выбирать источник получения информации;</w:t>
      </w:r>
    </w:p>
    <w:p w:rsidR="0083763A" w:rsidRPr="004D3DA3" w:rsidRDefault="00791837" w:rsidP="004D3DA3">
      <w:pPr>
        <w:ind w:firstLine="567"/>
        <w:jc w:val="both"/>
        <w:rPr>
          <w:sz w:val="24"/>
          <w:szCs w:val="24"/>
        </w:rPr>
      </w:pPr>
      <w:r w:rsidRPr="004D3DA3">
        <w:rPr>
          <w:sz w:val="24"/>
          <w:szCs w:val="24"/>
        </w:rPr>
        <w:t>согласно заданному алгоритму находить в предложенном  источнике информацию, представленную в явном виде;</w:t>
      </w:r>
    </w:p>
    <w:p w:rsidR="0083763A" w:rsidRPr="004D3DA3" w:rsidRDefault="00791837" w:rsidP="004D3DA3">
      <w:pPr>
        <w:ind w:firstLine="567"/>
        <w:jc w:val="both"/>
        <w:rPr>
          <w:sz w:val="24"/>
          <w:szCs w:val="24"/>
        </w:rPr>
      </w:pPr>
      <w:r w:rsidRPr="004D3DA3">
        <w:rPr>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83763A" w:rsidRPr="004D3DA3" w:rsidRDefault="00791837" w:rsidP="004D3DA3">
      <w:pPr>
        <w:ind w:firstLine="567"/>
        <w:jc w:val="both"/>
        <w:rPr>
          <w:sz w:val="24"/>
          <w:szCs w:val="24"/>
        </w:rPr>
      </w:pPr>
      <w:r w:rsidRPr="004D3DA3">
        <w:rPr>
          <w:sz w:val="24"/>
          <w:szCs w:val="24"/>
        </w:rPr>
        <w:t>соблюдать с помощью взрослых (педагогических работников, родителей (законных представителей) несовершеннолетних обучающихся) элементарные правила информационной безопасности при поиске информации в Интернете;</w:t>
      </w:r>
    </w:p>
    <w:p w:rsidR="0083763A" w:rsidRPr="004D3DA3" w:rsidRDefault="00791837" w:rsidP="004D3DA3">
      <w:pPr>
        <w:ind w:firstLine="567"/>
        <w:jc w:val="both"/>
        <w:rPr>
          <w:sz w:val="24"/>
          <w:szCs w:val="24"/>
        </w:rPr>
      </w:pPr>
      <w:r w:rsidRPr="004D3DA3">
        <w:rPr>
          <w:sz w:val="24"/>
          <w:szCs w:val="24"/>
        </w:rPr>
        <w:t>анализировать и создавать текстовую, видеографическую, звуковую информацию в соответствии с учебной задачей;</w:t>
      </w:r>
    </w:p>
    <w:p w:rsidR="0083763A" w:rsidRPr="004D3DA3" w:rsidRDefault="00791837" w:rsidP="004D3DA3">
      <w:pPr>
        <w:ind w:firstLine="567"/>
        <w:jc w:val="both"/>
        <w:rPr>
          <w:sz w:val="24"/>
          <w:szCs w:val="24"/>
        </w:rPr>
      </w:pPr>
      <w:r w:rsidRPr="004D3DA3">
        <w:rPr>
          <w:sz w:val="24"/>
          <w:szCs w:val="24"/>
        </w:rPr>
        <w:t>самостоятельно создавать схемы, таблицы для представления информации.</w:t>
      </w:r>
    </w:p>
    <w:p w:rsidR="0083763A" w:rsidRPr="004D3DA3" w:rsidRDefault="00791837" w:rsidP="004D3DA3">
      <w:pPr>
        <w:ind w:firstLine="567"/>
        <w:jc w:val="both"/>
        <w:rPr>
          <w:sz w:val="24"/>
          <w:szCs w:val="24"/>
        </w:rPr>
      </w:pPr>
      <w:r w:rsidRPr="004D3DA3">
        <w:rPr>
          <w:sz w:val="24"/>
          <w:szCs w:val="24"/>
        </w:rPr>
        <w:t>Овладение универсальными учебными коммуникативными действиями согласно ФГОС НОО предполагает формирование и оценку у обучающихся следующих групп умений:</w:t>
      </w:r>
    </w:p>
    <w:p w:rsidR="0083763A" w:rsidRPr="004D3DA3" w:rsidRDefault="00791837" w:rsidP="004D3DA3">
      <w:pPr>
        <w:ind w:firstLine="567"/>
        <w:jc w:val="both"/>
        <w:rPr>
          <w:sz w:val="24"/>
          <w:szCs w:val="24"/>
        </w:rPr>
      </w:pPr>
      <w:r w:rsidRPr="004D3DA3">
        <w:rPr>
          <w:sz w:val="24"/>
          <w:szCs w:val="24"/>
        </w:rPr>
        <w:t>общение:</w:t>
      </w:r>
    </w:p>
    <w:p w:rsidR="0083763A" w:rsidRPr="004D3DA3" w:rsidRDefault="00791837" w:rsidP="004D3DA3">
      <w:pPr>
        <w:ind w:firstLine="567"/>
        <w:jc w:val="both"/>
        <w:rPr>
          <w:sz w:val="24"/>
          <w:szCs w:val="24"/>
        </w:rPr>
      </w:pPr>
      <w:r w:rsidRPr="004D3DA3">
        <w:rPr>
          <w:sz w:val="24"/>
          <w:szCs w:val="24"/>
        </w:rPr>
        <w:t>-воспринимать и формулировать суждения, выражать эмоции в соответствии с целями и условиями общения в знакомой среде;</w:t>
      </w:r>
    </w:p>
    <w:p w:rsidR="0083763A" w:rsidRPr="004D3DA3" w:rsidRDefault="00791837" w:rsidP="004D3DA3">
      <w:pPr>
        <w:ind w:firstLine="567"/>
        <w:jc w:val="both"/>
        <w:rPr>
          <w:sz w:val="24"/>
          <w:szCs w:val="24"/>
        </w:rPr>
      </w:pPr>
      <w:r w:rsidRPr="004D3DA3">
        <w:rPr>
          <w:sz w:val="24"/>
          <w:szCs w:val="24"/>
        </w:rPr>
        <w:t>-проявлять</w:t>
      </w:r>
      <w:r w:rsidRPr="004D3DA3">
        <w:rPr>
          <w:sz w:val="24"/>
          <w:szCs w:val="24"/>
        </w:rPr>
        <w:tab/>
        <w:t>уважительное</w:t>
      </w:r>
      <w:r w:rsidRPr="004D3DA3">
        <w:rPr>
          <w:sz w:val="24"/>
          <w:szCs w:val="24"/>
        </w:rPr>
        <w:tab/>
        <w:t>отношение</w:t>
      </w:r>
      <w:r w:rsidRPr="004D3DA3">
        <w:rPr>
          <w:sz w:val="24"/>
          <w:szCs w:val="24"/>
        </w:rPr>
        <w:tab/>
        <w:t>к</w:t>
      </w:r>
      <w:r w:rsidRPr="004D3DA3">
        <w:rPr>
          <w:sz w:val="24"/>
          <w:szCs w:val="24"/>
        </w:rPr>
        <w:tab/>
        <w:t>собеседнику,</w:t>
      </w:r>
      <w:r w:rsidRPr="004D3DA3">
        <w:rPr>
          <w:sz w:val="24"/>
          <w:szCs w:val="24"/>
        </w:rPr>
        <w:tab/>
        <w:t>соблюдать</w:t>
      </w:r>
      <w:r w:rsidRPr="004D3DA3">
        <w:rPr>
          <w:sz w:val="24"/>
          <w:szCs w:val="24"/>
        </w:rPr>
        <w:tab/>
        <w:t>правила ведения диалога и дискуссии;</w:t>
      </w:r>
    </w:p>
    <w:p w:rsidR="0083763A" w:rsidRPr="004D3DA3" w:rsidRDefault="00791837" w:rsidP="004D3DA3">
      <w:pPr>
        <w:ind w:firstLine="567"/>
        <w:jc w:val="both"/>
        <w:rPr>
          <w:sz w:val="24"/>
          <w:szCs w:val="24"/>
        </w:rPr>
      </w:pPr>
      <w:r w:rsidRPr="004D3DA3">
        <w:rPr>
          <w:sz w:val="24"/>
          <w:szCs w:val="24"/>
        </w:rPr>
        <w:t>-признавать возможность существования разных точек зрения;</w:t>
      </w:r>
    </w:p>
    <w:p w:rsidR="0083763A" w:rsidRPr="004D3DA3" w:rsidRDefault="00791837" w:rsidP="004D3DA3">
      <w:pPr>
        <w:ind w:firstLine="567"/>
        <w:jc w:val="both"/>
        <w:rPr>
          <w:sz w:val="24"/>
          <w:szCs w:val="24"/>
        </w:rPr>
      </w:pPr>
      <w:r w:rsidRPr="004D3DA3">
        <w:rPr>
          <w:sz w:val="24"/>
          <w:szCs w:val="24"/>
        </w:rPr>
        <w:t>-корректно и аргументированно высказывать своё мнение;</w:t>
      </w:r>
    </w:p>
    <w:p w:rsidR="0083763A" w:rsidRPr="004D3DA3" w:rsidRDefault="00791837" w:rsidP="004D3DA3">
      <w:pPr>
        <w:ind w:firstLine="567"/>
        <w:jc w:val="both"/>
        <w:rPr>
          <w:sz w:val="24"/>
          <w:szCs w:val="24"/>
        </w:rPr>
      </w:pPr>
      <w:r w:rsidRPr="004D3DA3">
        <w:rPr>
          <w:sz w:val="24"/>
          <w:szCs w:val="24"/>
        </w:rPr>
        <w:t>-строить речевое высказывание в соответствии с поставленнойзадачей;</w:t>
      </w:r>
    </w:p>
    <w:p w:rsidR="0083763A" w:rsidRPr="004D3DA3" w:rsidRDefault="00791837" w:rsidP="004D3DA3">
      <w:pPr>
        <w:ind w:firstLine="567"/>
        <w:jc w:val="both"/>
        <w:rPr>
          <w:sz w:val="24"/>
          <w:szCs w:val="24"/>
        </w:rPr>
      </w:pPr>
      <w:r w:rsidRPr="004D3DA3">
        <w:rPr>
          <w:sz w:val="24"/>
          <w:szCs w:val="24"/>
        </w:rPr>
        <w:t>-создавать устные и письменные тексты (описание, рассуждение, повествование);</w:t>
      </w:r>
    </w:p>
    <w:p w:rsidR="0083763A" w:rsidRPr="004D3DA3" w:rsidRDefault="00791837" w:rsidP="004D3DA3">
      <w:pPr>
        <w:ind w:firstLine="567"/>
        <w:jc w:val="both"/>
        <w:rPr>
          <w:sz w:val="24"/>
          <w:szCs w:val="24"/>
        </w:rPr>
      </w:pPr>
      <w:r w:rsidRPr="004D3DA3">
        <w:rPr>
          <w:sz w:val="24"/>
          <w:szCs w:val="24"/>
        </w:rPr>
        <w:t>-готовить небольшие публичные выступления;</w:t>
      </w:r>
    </w:p>
    <w:p w:rsidR="0083763A" w:rsidRPr="004D3DA3" w:rsidRDefault="00791837" w:rsidP="004D3DA3">
      <w:pPr>
        <w:ind w:firstLine="567"/>
        <w:jc w:val="both"/>
        <w:rPr>
          <w:sz w:val="24"/>
          <w:szCs w:val="24"/>
        </w:rPr>
      </w:pPr>
      <w:r w:rsidRPr="004D3DA3">
        <w:rPr>
          <w:sz w:val="24"/>
          <w:szCs w:val="24"/>
        </w:rPr>
        <w:t>-подбирать</w:t>
      </w:r>
      <w:r w:rsidRPr="004D3DA3">
        <w:rPr>
          <w:sz w:val="24"/>
          <w:szCs w:val="24"/>
        </w:rPr>
        <w:tab/>
        <w:t>иллюстративный</w:t>
      </w:r>
      <w:r w:rsidRPr="004D3DA3">
        <w:rPr>
          <w:sz w:val="24"/>
          <w:szCs w:val="24"/>
        </w:rPr>
        <w:tab/>
        <w:t>материал</w:t>
      </w:r>
      <w:r w:rsidRPr="004D3DA3">
        <w:rPr>
          <w:sz w:val="24"/>
          <w:szCs w:val="24"/>
        </w:rPr>
        <w:tab/>
        <w:t>(рисунки,</w:t>
      </w:r>
      <w:r w:rsidRPr="004D3DA3">
        <w:rPr>
          <w:sz w:val="24"/>
          <w:szCs w:val="24"/>
        </w:rPr>
        <w:tab/>
        <w:t>фото,</w:t>
      </w:r>
      <w:r w:rsidRPr="004D3DA3">
        <w:rPr>
          <w:sz w:val="24"/>
          <w:szCs w:val="24"/>
        </w:rPr>
        <w:tab/>
        <w:t>плакаты)</w:t>
      </w:r>
      <w:r w:rsidRPr="004D3DA3">
        <w:rPr>
          <w:sz w:val="24"/>
          <w:szCs w:val="24"/>
        </w:rPr>
        <w:tab/>
        <w:t>к</w:t>
      </w:r>
      <w:r w:rsidRPr="004D3DA3">
        <w:rPr>
          <w:sz w:val="24"/>
          <w:szCs w:val="24"/>
        </w:rPr>
        <w:tab/>
        <w:t xml:space="preserve">тексту </w:t>
      </w:r>
      <w:r w:rsidRPr="004D3DA3">
        <w:rPr>
          <w:sz w:val="24"/>
          <w:szCs w:val="24"/>
        </w:rPr>
        <w:lastRenderedPageBreak/>
        <w:t>выступления;</w:t>
      </w:r>
    </w:p>
    <w:p w:rsidR="0083763A" w:rsidRPr="004D3DA3" w:rsidRDefault="00791837" w:rsidP="004D3DA3">
      <w:pPr>
        <w:ind w:firstLine="567"/>
        <w:jc w:val="both"/>
        <w:rPr>
          <w:sz w:val="24"/>
          <w:szCs w:val="24"/>
        </w:rPr>
      </w:pPr>
      <w:r w:rsidRPr="004D3DA3">
        <w:rPr>
          <w:sz w:val="24"/>
          <w:szCs w:val="24"/>
        </w:rPr>
        <w:t>совместная деятельность:</w:t>
      </w:r>
    </w:p>
    <w:p w:rsidR="0083763A" w:rsidRPr="004D3DA3" w:rsidRDefault="00791837" w:rsidP="004D3DA3">
      <w:pPr>
        <w:ind w:firstLine="567"/>
        <w:jc w:val="both"/>
        <w:rPr>
          <w:sz w:val="24"/>
          <w:szCs w:val="24"/>
        </w:rPr>
      </w:pPr>
      <w:r w:rsidRPr="004D3DA3">
        <w:rPr>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83763A" w:rsidRPr="004D3DA3" w:rsidRDefault="00791837" w:rsidP="004D3DA3">
      <w:pPr>
        <w:ind w:firstLine="567"/>
        <w:jc w:val="both"/>
        <w:rPr>
          <w:sz w:val="24"/>
          <w:szCs w:val="24"/>
        </w:rPr>
      </w:pPr>
      <w:r w:rsidRPr="004D3DA3">
        <w:rPr>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763A" w:rsidRPr="004D3DA3" w:rsidRDefault="00791837" w:rsidP="004D3DA3">
      <w:pPr>
        <w:ind w:firstLine="567"/>
        <w:jc w:val="both"/>
        <w:rPr>
          <w:sz w:val="24"/>
          <w:szCs w:val="24"/>
        </w:rPr>
      </w:pPr>
      <w:r w:rsidRPr="004D3DA3">
        <w:rPr>
          <w:sz w:val="24"/>
          <w:szCs w:val="24"/>
        </w:rPr>
        <w:t>проявлять готовность руководить, выполнять поручения,подчиняться; ответственно выполнять свою часть работы;</w:t>
      </w:r>
    </w:p>
    <w:p w:rsidR="0083763A" w:rsidRPr="004D3DA3" w:rsidRDefault="00791837" w:rsidP="004D3DA3">
      <w:pPr>
        <w:ind w:firstLine="567"/>
        <w:jc w:val="both"/>
        <w:rPr>
          <w:sz w:val="24"/>
          <w:szCs w:val="24"/>
        </w:rPr>
      </w:pPr>
      <w:r w:rsidRPr="004D3DA3">
        <w:rPr>
          <w:sz w:val="24"/>
          <w:szCs w:val="24"/>
        </w:rPr>
        <w:t>оценивать свой вклад в общий результат;</w:t>
      </w:r>
    </w:p>
    <w:p w:rsidR="0083763A" w:rsidRPr="004D3DA3" w:rsidRDefault="00791837" w:rsidP="004D3DA3">
      <w:pPr>
        <w:ind w:firstLine="567"/>
        <w:jc w:val="both"/>
        <w:rPr>
          <w:sz w:val="24"/>
          <w:szCs w:val="24"/>
        </w:rPr>
      </w:pPr>
      <w:r w:rsidRPr="004D3DA3">
        <w:rPr>
          <w:sz w:val="24"/>
          <w:szCs w:val="24"/>
        </w:rPr>
        <w:t>выполнять совместные проектные задания с опорой на предложенные образцы. Овладение</w:t>
      </w:r>
      <w:r w:rsidRPr="004D3DA3">
        <w:rPr>
          <w:sz w:val="24"/>
          <w:szCs w:val="24"/>
        </w:rPr>
        <w:tab/>
        <w:t>универсальными</w:t>
      </w:r>
      <w:r w:rsidRPr="004D3DA3">
        <w:rPr>
          <w:sz w:val="24"/>
          <w:szCs w:val="24"/>
        </w:rPr>
        <w:tab/>
        <w:t>учебными</w:t>
      </w:r>
      <w:r w:rsidRPr="004D3DA3">
        <w:rPr>
          <w:sz w:val="24"/>
          <w:szCs w:val="24"/>
        </w:rPr>
        <w:tab/>
        <w:t>регулятивными</w:t>
      </w:r>
      <w:r w:rsidRPr="004D3DA3">
        <w:rPr>
          <w:sz w:val="24"/>
          <w:szCs w:val="24"/>
        </w:rPr>
        <w:tab/>
        <w:t>действиями</w:t>
      </w:r>
      <w:r w:rsidRPr="004D3DA3">
        <w:rPr>
          <w:sz w:val="24"/>
          <w:szCs w:val="24"/>
        </w:rPr>
        <w:tab/>
        <w:t>согласно ФГОС НОО предполагает формирование и оценку у обучающихся следующих групп умений:</w:t>
      </w:r>
    </w:p>
    <w:p w:rsidR="0083763A" w:rsidRPr="004D3DA3" w:rsidRDefault="00791837" w:rsidP="004D3DA3">
      <w:pPr>
        <w:ind w:firstLine="567"/>
        <w:jc w:val="both"/>
        <w:rPr>
          <w:sz w:val="24"/>
          <w:szCs w:val="24"/>
        </w:rPr>
      </w:pPr>
      <w:r w:rsidRPr="004D3DA3">
        <w:rPr>
          <w:sz w:val="24"/>
          <w:szCs w:val="24"/>
        </w:rPr>
        <w:t>самоорганизация:</w:t>
      </w:r>
    </w:p>
    <w:p w:rsidR="0083763A" w:rsidRPr="004D3DA3" w:rsidRDefault="00791837" w:rsidP="004D3DA3">
      <w:pPr>
        <w:ind w:firstLine="567"/>
        <w:jc w:val="both"/>
        <w:rPr>
          <w:sz w:val="24"/>
          <w:szCs w:val="24"/>
        </w:rPr>
      </w:pPr>
      <w:r w:rsidRPr="004D3DA3">
        <w:rPr>
          <w:sz w:val="24"/>
          <w:szCs w:val="24"/>
        </w:rPr>
        <w:t>планировать действия по решению учебной задачи для получения результата; выстраивать последовательность выбранных действий;</w:t>
      </w:r>
    </w:p>
    <w:p w:rsidR="0083763A" w:rsidRPr="004D3DA3" w:rsidRDefault="00791837" w:rsidP="004D3DA3">
      <w:pPr>
        <w:ind w:firstLine="567"/>
        <w:jc w:val="both"/>
        <w:rPr>
          <w:sz w:val="24"/>
          <w:szCs w:val="24"/>
        </w:rPr>
      </w:pPr>
      <w:r w:rsidRPr="004D3DA3">
        <w:rPr>
          <w:sz w:val="24"/>
          <w:szCs w:val="24"/>
        </w:rPr>
        <w:t>самоконтроль:</w:t>
      </w:r>
    </w:p>
    <w:p w:rsidR="0083763A" w:rsidRPr="004D3DA3" w:rsidRDefault="00791837" w:rsidP="004D3DA3">
      <w:pPr>
        <w:ind w:firstLine="567"/>
        <w:jc w:val="both"/>
        <w:rPr>
          <w:sz w:val="24"/>
          <w:szCs w:val="24"/>
        </w:rPr>
      </w:pPr>
      <w:r w:rsidRPr="004D3DA3">
        <w:rPr>
          <w:sz w:val="24"/>
          <w:szCs w:val="24"/>
        </w:rPr>
        <w:t>устанавливать причины успеха/неудач в учебной деятельности;</w:t>
      </w:r>
    </w:p>
    <w:p w:rsidR="0083763A" w:rsidRPr="004D3DA3" w:rsidRDefault="00791837" w:rsidP="004D3DA3">
      <w:pPr>
        <w:ind w:firstLine="567"/>
        <w:jc w:val="both"/>
        <w:rPr>
          <w:sz w:val="24"/>
          <w:szCs w:val="24"/>
        </w:rPr>
      </w:pPr>
      <w:r w:rsidRPr="004D3DA3">
        <w:rPr>
          <w:sz w:val="24"/>
          <w:szCs w:val="24"/>
        </w:rPr>
        <w:t>корректировать свои учебные действия для преодоленияошибок.</w:t>
      </w:r>
    </w:p>
    <w:p w:rsidR="0083763A" w:rsidRPr="004D3DA3" w:rsidRDefault="00791837" w:rsidP="004D3DA3">
      <w:pPr>
        <w:ind w:firstLine="567"/>
        <w:jc w:val="both"/>
        <w:rPr>
          <w:sz w:val="24"/>
          <w:szCs w:val="24"/>
        </w:rPr>
      </w:pPr>
      <w:r w:rsidRPr="004D3DA3">
        <w:rPr>
          <w:sz w:val="24"/>
          <w:szCs w:val="24"/>
        </w:rPr>
        <w:t>Оценка достижения метапредметных результатов осуществляется как педагогическим работником в ходе текущей и промежуточной оценки по предмету, так и администрацией Учреждения в ходе внутришкольного мониторинга. В текущем учебном процессе отслеживается способность</w:t>
      </w:r>
    </w:p>
    <w:p w:rsidR="0083763A" w:rsidRPr="004D3DA3" w:rsidRDefault="00791837" w:rsidP="004D3DA3">
      <w:pPr>
        <w:ind w:firstLine="567"/>
        <w:jc w:val="both"/>
        <w:rPr>
          <w:sz w:val="24"/>
          <w:szCs w:val="24"/>
        </w:rPr>
      </w:pPr>
      <w:r w:rsidRPr="004D3DA3">
        <w:rPr>
          <w:sz w:val="24"/>
          <w:szCs w:val="24"/>
        </w:rPr>
        <w:t>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rsidR="0083763A" w:rsidRPr="004D3DA3" w:rsidRDefault="00791837" w:rsidP="004D3DA3">
      <w:pPr>
        <w:ind w:firstLine="567"/>
        <w:jc w:val="both"/>
        <w:rPr>
          <w:sz w:val="24"/>
          <w:szCs w:val="24"/>
        </w:rPr>
      </w:pPr>
      <w:r w:rsidRPr="004D3DA3">
        <w:rPr>
          <w:sz w:val="24"/>
          <w:szCs w:val="24"/>
        </w:rPr>
        <w:t>В ходе внутришкольного мониторинга проводится оценка сформированности учебных универсальных действий.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ИКТ (цифровой) грамотности, сформированности регулятивных, коммуникативных и познавательных учебных действий.</w:t>
      </w:r>
    </w:p>
    <w:p w:rsidR="0083763A" w:rsidRPr="004D3DA3" w:rsidRDefault="00791837" w:rsidP="004D3DA3">
      <w:pPr>
        <w:ind w:firstLine="567"/>
        <w:jc w:val="both"/>
        <w:rPr>
          <w:sz w:val="24"/>
          <w:szCs w:val="24"/>
        </w:rPr>
      </w:pPr>
      <w:r w:rsidRPr="004D3DA3">
        <w:rPr>
          <w:sz w:val="24"/>
          <w:szCs w:val="24"/>
        </w:rPr>
        <w:t>Особенности оценки предметных результатов</w:t>
      </w:r>
    </w:p>
    <w:p w:rsidR="0083763A" w:rsidRPr="004D3DA3" w:rsidRDefault="00791837" w:rsidP="004D3DA3">
      <w:pPr>
        <w:ind w:firstLine="567"/>
        <w:jc w:val="both"/>
        <w:rPr>
          <w:sz w:val="24"/>
          <w:szCs w:val="24"/>
        </w:rPr>
      </w:pPr>
      <w:r w:rsidRPr="004D3DA3">
        <w:rPr>
          <w:sz w:val="24"/>
          <w:szCs w:val="24"/>
        </w:rPr>
        <w:t>Оценка предметных результатов представляет собой оценку достижения обучающимися планируемых результатов по отдельным предметам. Основой для оценки предметных результатов являются положения ФГОС НОО, представленные в разделах I «Общие положения» и IV «Требования к результатам освоения программы начального общего образования». Формирование предметных результатов обеспечивается каждой учебной дисциплиной.</w:t>
      </w:r>
    </w:p>
    <w:p w:rsidR="0083763A" w:rsidRPr="004D3DA3" w:rsidRDefault="00791837" w:rsidP="00C46E8F">
      <w:pPr>
        <w:ind w:firstLine="567"/>
        <w:jc w:val="both"/>
        <w:rPr>
          <w:sz w:val="24"/>
          <w:szCs w:val="24"/>
        </w:rPr>
      </w:pPr>
      <w:r w:rsidRPr="004D3DA3">
        <w:rPr>
          <w:sz w:val="24"/>
          <w:szCs w:val="24"/>
        </w:rPr>
        <w:t>Основным предметом оценки в соответствии с требованиями ФГОС  НОО является способность к решению учебно-познавательных и учебно-практических</w:t>
      </w:r>
      <w:r w:rsidR="00C46E8F">
        <w:rPr>
          <w:sz w:val="24"/>
          <w:szCs w:val="24"/>
        </w:rPr>
        <w:t xml:space="preserve"> </w:t>
      </w:r>
      <w:r w:rsidRPr="004D3DA3">
        <w:rPr>
          <w:sz w:val="24"/>
          <w:szCs w:val="24"/>
        </w:rPr>
        <w:t>задач, основанных на изучаемом учебном материале и способах действий, в том числе метапредметных (познавательных, регулятивных, коммуникативных) действий.</w:t>
      </w:r>
    </w:p>
    <w:p w:rsidR="0083763A" w:rsidRPr="004D3DA3" w:rsidRDefault="00791837" w:rsidP="004D3DA3">
      <w:pPr>
        <w:ind w:firstLine="567"/>
        <w:jc w:val="both"/>
        <w:rPr>
          <w:sz w:val="24"/>
          <w:szCs w:val="24"/>
        </w:rPr>
      </w:pPr>
      <w:r w:rsidRPr="004D3DA3">
        <w:rPr>
          <w:sz w:val="24"/>
          <w:szCs w:val="24"/>
        </w:rPr>
        <w:t>Для оценки предметных результатов предлагаются следующие критерии: знание и понимание, применение, функциональность.</w:t>
      </w:r>
    </w:p>
    <w:p w:rsidR="0083763A" w:rsidRPr="004D3DA3" w:rsidRDefault="00791837" w:rsidP="004D3DA3">
      <w:pPr>
        <w:ind w:firstLine="567"/>
        <w:jc w:val="both"/>
        <w:rPr>
          <w:sz w:val="24"/>
          <w:szCs w:val="24"/>
        </w:rPr>
      </w:pPr>
      <w:r w:rsidRPr="004D3DA3">
        <w:rPr>
          <w:sz w:val="24"/>
          <w:szCs w:val="24"/>
        </w:rPr>
        <w:t>Обобщённый критерий «знание и понимание»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rsidR="0083763A" w:rsidRPr="004D3DA3" w:rsidRDefault="00791837" w:rsidP="004D3DA3">
      <w:pPr>
        <w:ind w:firstLine="567"/>
        <w:jc w:val="both"/>
        <w:rPr>
          <w:sz w:val="24"/>
          <w:szCs w:val="24"/>
        </w:rPr>
      </w:pPr>
      <w:r w:rsidRPr="004D3DA3">
        <w:rPr>
          <w:sz w:val="24"/>
          <w:szCs w:val="24"/>
        </w:rPr>
        <w:t>Обобщённый критерий «применение» включает: использование изучаемого материала при решении учебных</w:t>
      </w:r>
    </w:p>
    <w:p w:rsidR="0083763A" w:rsidRPr="004D3DA3" w:rsidRDefault="00791837" w:rsidP="004D3DA3">
      <w:pPr>
        <w:ind w:firstLine="567"/>
        <w:jc w:val="both"/>
        <w:rPr>
          <w:sz w:val="24"/>
          <w:szCs w:val="24"/>
        </w:rPr>
      </w:pPr>
      <w:r w:rsidRPr="004D3DA3">
        <w:rPr>
          <w:sz w:val="24"/>
          <w:szCs w:val="24"/>
        </w:rPr>
        <w:t>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83763A" w:rsidRPr="004D3DA3" w:rsidRDefault="00791837" w:rsidP="004D3DA3">
      <w:pPr>
        <w:ind w:firstLine="567"/>
        <w:jc w:val="both"/>
        <w:rPr>
          <w:sz w:val="24"/>
          <w:szCs w:val="24"/>
        </w:rPr>
      </w:pPr>
      <w:r w:rsidRPr="004D3DA3">
        <w:rPr>
          <w:sz w:val="24"/>
          <w:szCs w:val="24"/>
        </w:rP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83763A" w:rsidRPr="004D3DA3" w:rsidRDefault="00791837" w:rsidP="004D3DA3">
      <w:pPr>
        <w:ind w:firstLine="567"/>
        <w:jc w:val="both"/>
        <w:rPr>
          <w:sz w:val="24"/>
          <w:szCs w:val="24"/>
        </w:rPr>
      </w:pPr>
      <w:r w:rsidRPr="004D3DA3">
        <w:rPr>
          <w:sz w:val="24"/>
          <w:szCs w:val="24"/>
        </w:rPr>
        <w:t xml:space="preserve">Обобщённый критерий «функциональность» включает осознанное использование приобретённых </w:t>
      </w:r>
      <w:r w:rsidRPr="004D3DA3">
        <w:rPr>
          <w:sz w:val="24"/>
          <w:szCs w:val="24"/>
        </w:rPr>
        <w:lastRenderedPageBreak/>
        <w:t>знаний и способов действий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w:t>
      </w:r>
    </w:p>
    <w:p w:rsidR="0083763A" w:rsidRPr="004D3DA3" w:rsidRDefault="00791837" w:rsidP="004D3DA3">
      <w:pPr>
        <w:ind w:firstLine="567"/>
        <w:jc w:val="both"/>
        <w:rPr>
          <w:sz w:val="24"/>
          <w:szCs w:val="24"/>
        </w:rPr>
      </w:pPr>
      <w:r w:rsidRPr="004D3DA3">
        <w:rPr>
          <w:sz w:val="24"/>
          <w:szCs w:val="24"/>
        </w:rPr>
        <w:t>Оценка предметных результатов ведётся каждым педагогическим работником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83763A" w:rsidRPr="004D3DA3" w:rsidRDefault="00791837" w:rsidP="004D3DA3">
      <w:pPr>
        <w:ind w:firstLine="567"/>
        <w:jc w:val="both"/>
        <w:rPr>
          <w:sz w:val="24"/>
          <w:szCs w:val="24"/>
        </w:rPr>
      </w:pPr>
      <w:r w:rsidRPr="004D3DA3">
        <w:rPr>
          <w:sz w:val="24"/>
          <w:szCs w:val="24"/>
        </w:rPr>
        <w:t>Оценка предметных результатов ведётся каждым педагогическим работником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83763A" w:rsidRPr="004D3DA3" w:rsidRDefault="00791837" w:rsidP="00C46E8F">
      <w:pPr>
        <w:ind w:firstLine="567"/>
        <w:jc w:val="both"/>
        <w:rPr>
          <w:sz w:val="24"/>
          <w:szCs w:val="24"/>
        </w:rPr>
      </w:pPr>
      <w:r w:rsidRPr="004D3DA3">
        <w:rPr>
          <w:sz w:val="24"/>
          <w:szCs w:val="24"/>
        </w:rPr>
        <w:t>Критерии оценки по отдельному предмету утверждаются педагогическим советом образовательной организации и доводится до сведения обучающихся и их родителей (законных представителей) Оценка предметных результатов включает в себя:</w:t>
      </w:r>
    </w:p>
    <w:p w:rsidR="0083763A" w:rsidRPr="004D3DA3" w:rsidRDefault="00791837" w:rsidP="00C46E8F">
      <w:pPr>
        <w:ind w:firstLine="567"/>
        <w:jc w:val="both"/>
        <w:rPr>
          <w:sz w:val="24"/>
          <w:szCs w:val="24"/>
        </w:rPr>
      </w:pPr>
      <w:r w:rsidRPr="004D3DA3">
        <w:rPr>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83763A" w:rsidRPr="004D3DA3" w:rsidRDefault="00791837" w:rsidP="00C46E8F">
      <w:pPr>
        <w:ind w:firstLine="567"/>
        <w:jc w:val="both"/>
        <w:rPr>
          <w:sz w:val="24"/>
          <w:szCs w:val="24"/>
        </w:rPr>
      </w:pPr>
      <w:r w:rsidRPr="004D3DA3">
        <w:rPr>
          <w:sz w:val="24"/>
          <w:szCs w:val="24"/>
        </w:rPr>
        <w:t>-требования к выставлению отметок за промежуточную аттестацию (при необходимости — с учётом степени значимости отметок за отдельные оценочные процедуры);</w:t>
      </w:r>
    </w:p>
    <w:p w:rsidR="0083763A" w:rsidRPr="004D3DA3" w:rsidRDefault="00791837" w:rsidP="00C46E8F">
      <w:pPr>
        <w:ind w:firstLine="567"/>
        <w:jc w:val="both"/>
        <w:rPr>
          <w:sz w:val="24"/>
          <w:szCs w:val="24"/>
        </w:rPr>
      </w:pPr>
      <w:r w:rsidRPr="004D3DA3">
        <w:rPr>
          <w:sz w:val="24"/>
          <w:szCs w:val="24"/>
        </w:rPr>
        <w:t>-график контрольных мероприятий.</w:t>
      </w:r>
    </w:p>
    <w:p w:rsidR="0083763A" w:rsidRPr="00791837" w:rsidRDefault="00791837" w:rsidP="00C46E8F">
      <w:pPr>
        <w:pStyle w:val="2"/>
        <w:spacing w:line="240" w:lineRule="auto"/>
        <w:ind w:left="0" w:firstLine="567"/>
        <w:jc w:val="both"/>
      </w:pPr>
      <w:r w:rsidRPr="00791837">
        <w:t>Критерии</w:t>
      </w:r>
      <w:r w:rsidRPr="00791837">
        <w:rPr>
          <w:spacing w:val="-2"/>
        </w:rPr>
        <w:t xml:space="preserve"> </w:t>
      </w:r>
      <w:r w:rsidRPr="00791837">
        <w:t>оценки</w:t>
      </w:r>
      <w:r w:rsidRPr="00791837">
        <w:rPr>
          <w:spacing w:val="-2"/>
        </w:rPr>
        <w:t xml:space="preserve"> </w:t>
      </w:r>
      <w:r w:rsidRPr="00791837">
        <w:t>и</w:t>
      </w:r>
      <w:r w:rsidRPr="00791837">
        <w:rPr>
          <w:spacing w:val="-4"/>
        </w:rPr>
        <w:t xml:space="preserve"> </w:t>
      </w:r>
      <w:r w:rsidRPr="00791837">
        <w:t>нормы</w:t>
      </w:r>
      <w:r w:rsidRPr="00791837">
        <w:rPr>
          <w:spacing w:val="-3"/>
        </w:rPr>
        <w:t xml:space="preserve"> </w:t>
      </w:r>
      <w:r w:rsidRPr="00791837">
        <w:t>оценивания</w:t>
      </w:r>
      <w:r w:rsidRPr="00791837">
        <w:rPr>
          <w:spacing w:val="-2"/>
        </w:rPr>
        <w:t xml:space="preserve"> </w:t>
      </w:r>
      <w:r w:rsidRPr="00791837">
        <w:t>по</w:t>
      </w:r>
      <w:r w:rsidRPr="00791837">
        <w:rPr>
          <w:spacing w:val="-5"/>
        </w:rPr>
        <w:t xml:space="preserve"> </w:t>
      </w:r>
      <w:r w:rsidRPr="00791837">
        <w:t>учебным</w:t>
      </w:r>
      <w:r w:rsidRPr="00791837">
        <w:rPr>
          <w:spacing w:val="-2"/>
        </w:rPr>
        <w:t xml:space="preserve"> </w:t>
      </w:r>
      <w:r w:rsidRPr="00791837">
        <w:t>предметам</w:t>
      </w:r>
    </w:p>
    <w:p w:rsidR="0083763A" w:rsidRPr="00791837" w:rsidRDefault="00791837" w:rsidP="00C46E8F">
      <w:pPr>
        <w:ind w:firstLine="567"/>
        <w:jc w:val="both"/>
        <w:rPr>
          <w:b/>
          <w:sz w:val="24"/>
          <w:szCs w:val="24"/>
        </w:rPr>
      </w:pPr>
      <w:r w:rsidRPr="00791837">
        <w:rPr>
          <w:b/>
          <w:sz w:val="24"/>
          <w:szCs w:val="24"/>
        </w:rPr>
        <w:t>Критерии и нормы оценивания</w:t>
      </w:r>
      <w:r w:rsidRPr="00791837">
        <w:rPr>
          <w:b/>
          <w:spacing w:val="1"/>
          <w:sz w:val="24"/>
          <w:szCs w:val="24"/>
        </w:rPr>
        <w:t xml:space="preserve"> </w:t>
      </w:r>
      <w:r w:rsidRPr="00791837">
        <w:rPr>
          <w:b/>
          <w:sz w:val="24"/>
          <w:szCs w:val="24"/>
        </w:rPr>
        <w:t>планируемых результатов по</w:t>
      </w:r>
      <w:r w:rsidRPr="00791837">
        <w:rPr>
          <w:b/>
          <w:spacing w:val="1"/>
          <w:sz w:val="24"/>
          <w:szCs w:val="24"/>
        </w:rPr>
        <w:t xml:space="preserve"> </w:t>
      </w:r>
      <w:r w:rsidRPr="00791837">
        <w:rPr>
          <w:b/>
          <w:sz w:val="24"/>
          <w:szCs w:val="24"/>
        </w:rPr>
        <w:t>учебным предметам</w:t>
      </w:r>
      <w:r w:rsidRPr="00791837">
        <w:rPr>
          <w:b/>
          <w:spacing w:val="1"/>
          <w:sz w:val="24"/>
          <w:szCs w:val="24"/>
        </w:rPr>
        <w:t xml:space="preserve"> </w:t>
      </w:r>
      <w:r w:rsidRPr="00791837">
        <w:rPr>
          <w:b/>
          <w:sz w:val="24"/>
          <w:szCs w:val="24"/>
        </w:rPr>
        <w:t>в 1</w:t>
      </w:r>
      <w:r w:rsidRPr="00791837">
        <w:rPr>
          <w:b/>
          <w:spacing w:val="-57"/>
          <w:sz w:val="24"/>
          <w:szCs w:val="24"/>
        </w:rPr>
        <w:t xml:space="preserve"> </w:t>
      </w:r>
      <w:r w:rsidRPr="00791837">
        <w:rPr>
          <w:b/>
          <w:sz w:val="24"/>
          <w:szCs w:val="24"/>
        </w:rPr>
        <w:t>классе</w:t>
      </w:r>
    </w:p>
    <w:p w:rsidR="0083763A" w:rsidRPr="00791837" w:rsidRDefault="00791837" w:rsidP="00C46E8F">
      <w:pPr>
        <w:pStyle w:val="a3"/>
        <w:ind w:left="0" w:firstLine="567"/>
        <w:jc w:val="both"/>
      </w:pPr>
      <w:r w:rsidRPr="00791837">
        <w:t>В</w:t>
      </w:r>
      <w:r w:rsidRPr="00791837">
        <w:rPr>
          <w:spacing w:val="-5"/>
        </w:rPr>
        <w:t xml:space="preserve"> </w:t>
      </w:r>
      <w:r w:rsidRPr="00791837">
        <w:t>1-м</w:t>
      </w:r>
      <w:r w:rsidRPr="00791837">
        <w:rPr>
          <w:spacing w:val="-3"/>
        </w:rPr>
        <w:t xml:space="preserve"> </w:t>
      </w:r>
      <w:r w:rsidRPr="00791837">
        <w:t>классе</w:t>
      </w:r>
      <w:r w:rsidRPr="00791837">
        <w:rPr>
          <w:spacing w:val="-3"/>
        </w:rPr>
        <w:t xml:space="preserve"> </w:t>
      </w:r>
      <w:r w:rsidRPr="00791837">
        <w:t>исключается</w:t>
      </w:r>
      <w:r w:rsidRPr="00791837">
        <w:rPr>
          <w:spacing w:val="-2"/>
        </w:rPr>
        <w:t xml:space="preserve"> </w:t>
      </w:r>
      <w:r w:rsidRPr="00791837">
        <w:t>система</w:t>
      </w:r>
      <w:r w:rsidRPr="00791837">
        <w:rPr>
          <w:spacing w:val="-4"/>
        </w:rPr>
        <w:t xml:space="preserve"> </w:t>
      </w:r>
      <w:r w:rsidRPr="00791837">
        <w:t>бального</w:t>
      </w:r>
      <w:r w:rsidRPr="00791837">
        <w:rPr>
          <w:spacing w:val="-2"/>
        </w:rPr>
        <w:t xml:space="preserve"> </w:t>
      </w:r>
      <w:r w:rsidRPr="00791837">
        <w:t>(отметочного)</w:t>
      </w:r>
      <w:r w:rsidRPr="00791837">
        <w:rPr>
          <w:spacing w:val="-3"/>
        </w:rPr>
        <w:t xml:space="preserve"> </w:t>
      </w:r>
      <w:r w:rsidRPr="00791837">
        <w:t>оценивания,</w:t>
      </w:r>
      <w:r w:rsidRPr="00791837">
        <w:rPr>
          <w:spacing w:val="-2"/>
        </w:rPr>
        <w:t xml:space="preserve"> </w:t>
      </w:r>
      <w:r w:rsidRPr="00791837">
        <w:t>используется</w:t>
      </w:r>
      <w:r w:rsidRPr="00791837">
        <w:rPr>
          <w:spacing w:val="-2"/>
        </w:rPr>
        <w:t xml:space="preserve"> </w:t>
      </w:r>
      <w:r w:rsidRPr="00791837">
        <w:t>только</w:t>
      </w:r>
      <w:r w:rsidRPr="00791837">
        <w:rPr>
          <w:spacing w:val="-57"/>
        </w:rPr>
        <w:t xml:space="preserve"> </w:t>
      </w:r>
      <w:r w:rsidRPr="00791837">
        <w:t>словесная</w:t>
      </w:r>
      <w:r w:rsidRPr="00791837">
        <w:rPr>
          <w:spacing w:val="-1"/>
        </w:rPr>
        <w:t xml:space="preserve"> </w:t>
      </w:r>
      <w:r w:rsidRPr="00791837">
        <w:t>оценка</w:t>
      </w:r>
      <w:r w:rsidRPr="00791837">
        <w:rPr>
          <w:spacing w:val="-2"/>
        </w:rPr>
        <w:t xml:space="preserve"> </w:t>
      </w:r>
      <w:r w:rsidRPr="00791837">
        <w:t>-</w:t>
      </w:r>
      <w:r w:rsidRPr="00791837">
        <w:rPr>
          <w:spacing w:val="-2"/>
        </w:rPr>
        <w:t xml:space="preserve"> </w:t>
      </w:r>
      <w:r w:rsidRPr="00791837">
        <w:t>краткая</w:t>
      </w:r>
      <w:r w:rsidRPr="00791837">
        <w:rPr>
          <w:spacing w:val="-1"/>
        </w:rPr>
        <w:t xml:space="preserve"> </w:t>
      </w:r>
      <w:r w:rsidRPr="00791837">
        <w:t>характеристика</w:t>
      </w:r>
      <w:r w:rsidRPr="00791837">
        <w:rPr>
          <w:spacing w:val="-1"/>
        </w:rPr>
        <w:t xml:space="preserve"> </w:t>
      </w:r>
      <w:r w:rsidRPr="00791837">
        <w:t>результатов</w:t>
      </w:r>
      <w:r w:rsidRPr="00791837">
        <w:rPr>
          <w:spacing w:val="2"/>
        </w:rPr>
        <w:t xml:space="preserve"> </w:t>
      </w:r>
      <w:r w:rsidRPr="00791837">
        <w:t>учебного</w:t>
      </w:r>
      <w:r w:rsidRPr="00791837">
        <w:rPr>
          <w:spacing w:val="-1"/>
        </w:rPr>
        <w:t xml:space="preserve"> </w:t>
      </w:r>
      <w:r w:rsidRPr="00791837">
        <w:t>труда</w:t>
      </w:r>
      <w:r w:rsidRPr="00791837">
        <w:rPr>
          <w:spacing w:val="-1"/>
        </w:rPr>
        <w:t xml:space="preserve"> </w:t>
      </w:r>
      <w:r w:rsidRPr="00791837">
        <w:t>школьника.</w:t>
      </w:r>
    </w:p>
    <w:p w:rsidR="0083763A" w:rsidRPr="00791837" w:rsidRDefault="00791837" w:rsidP="00C46E8F">
      <w:pPr>
        <w:pStyle w:val="a3"/>
        <w:ind w:left="0" w:firstLine="567"/>
        <w:jc w:val="both"/>
      </w:pPr>
      <w:r w:rsidRPr="00791837">
        <w:t>Критериями словесной оценки является соответствие или несоответствие требованиям ООП</w:t>
      </w:r>
      <w:r w:rsidRPr="00791837">
        <w:rPr>
          <w:spacing w:val="1"/>
        </w:rPr>
        <w:t xml:space="preserve"> </w:t>
      </w:r>
      <w:r w:rsidRPr="00791837">
        <w:t>НОО на данном этапе обучения. Особенностью данной оценки является ее содержательность,</w:t>
      </w:r>
      <w:r w:rsidRPr="00791837">
        <w:rPr>
          <w:spacing w:val="-58"/>
        </w:rPr>
        <w:t xml:space="preserve"> </w:t>
      </w:r>
      <w:r w:rsidRPr="00791837">
        <w:t>анализ</w:t>
      </w:r>
      <w:r w:rsidRPr="00791837">
        <w:rPr>
          <w:spacing w:val="-2"/>
        </w:rPr>
        <w:t xml:space="preserve"> </w:t>
      </w:r>
      <w:r w:rsidRPr="00791837">
        <w:t>работы</w:t>
      </w:r>
      <w:r w:rsidRPr="00791837">
        <w:rPr>
          <w:spacing w:val="-1"/>
        </w:rPr>
        <w:t xml:space="preserve"> </w:t>
      </w:r>
      <w:r w:rsidRPr="00791837">
        <w:t>школьника,</w:t>
      </w:r>
      <w:r w:rsidRPr="00791837">
        <w:rPr>
          <w:spacing w:val="-1"/>
        </w:rPr>
        <w:t xml:space="preserve"> </w:t>
      </w:r>
      <w:r w:rsidRPr="00791837">
        <w:t>четкая</w:t>
      </w:r>
      <w:r w:rsidRPr="00791837">
        <w:rPr>
          <w:spacing w:val="-2"/>
        </w:rPr>
        <w:t xml:space="preserve"> </w:t>
      </w:r>
      <w:r w:rsidRPr="00791837">
        <w:t>фиксация</w:t>
      </w:r>
      <w:r w:rsidRPr="00791837">
        <w:rPr>
          <w:spacing w:val="1"/>
        </w:rPr>
        <w:t xml:space="preserve"> </w:t>
      </w:r>
      <w:r w:rsidRPr="00791837">
        <w:t>успешных результатов</w:t>
      </w:r>
      <w:r w:rsidRPr="00791837">
        <w:rPr>
          <w:spacing w:val="-2"/>
        </w:rPr>
        <w:t xml:space="preserve"> </w:t>
      </w:r>
      <w:r w:rsidRPr="00791837">
        <w:t>и</w:t>
      </w:r>
      <w:r w:rsidRPr="00791837">
        <w:rPr>
          <w:spacing w:val="-1"/>
        </w:rPr>
        <w:t xml:space="preserve"> </w:t>
      </w:r>
      <w:r w:rsidRPr="00791837">
        <w:t>раскрытие</w:t>
      </w:r>
      <w:r w:rsidRPr="00791837">
        <w:rPr>
          <w:spacing w:val="-2"/>
        </w:rPr>
        <w:t xml:space="preserve"> </w:t>
      </w:r>
      <w:r w:rsidRPr="00791837">
        <w:t>причин</w:t>
      </w:r>
    </w:p>
    <w:p w:rsidR="0083763A" w:rsidRPr="00791837" w:rsidRDefault="00791837" w:rsidP="00C46E8F">
      <w:pPr>
        <w:pStyle w:val="a3"/>
        <w:ind w:left="0" w:firstLine="567"/>
        <w:jc w:val="both"/>
      </w:pPr>
      <w:r w:rsidRPr="00791837">
        <w:t>неудач. Недопустимо использование любой знаковой символики, заменяющей цифровую</w:t>
      </w:r>
      <w:r w:rsidRPr="00791837">
        <w:rPr>
          <w:spacing w:val="1"/>
        </w:rPr>
        <w:t xml:space="preserve"> </w:t>
      </w:r>
      <w:r w:rsidRPr="00791837">
        <w:t>отметку. Текущая аттестация учащихся 1-х классов в течение учебного года осуществляется</w:t>
      </w:r>
      <w:r w:rsidRPr="00791837">
        <w:rPr>
          <w:spacing w:val="-57"/>
        </w:rPr>
        <w:t xml:space="preserve"> </w:t>
      </w:r>
      <w:r w:rsidRPr="00791837">
        <w:t>качественно,</w:t>
      </w:r>
      <w:r w:rsidRPr="00791837">
        <w:rPr>
          <w:spacing w:val="-1"/>
        </w:rPr>
        <w:t xml:space="preserve"> </w:t>
      </w:r>
      <w:r w:rsidRPr="00791837">
        <w:t>без фиксации</w:t>
      </w:r>
      <w:r w:rsidRPr="00791837">
        <w:rPr>
          <w:spacing w:val="-3"/>
        </w:rPr>
        <w:t xml:space="preserve"> </w:t>
      </w:r>
      <w:r w:rsidRPr="00791837">
        <w:t>их</w:t>
      </w:r>
      <w:r w:rsidRPr="00791837">
        <w:rPr>
          <w:spacing w:val="2"/>
        </w:rPr>
        <w:t xml:space="preserve"> </w:t>
      </w:r>
      <w:r w:rsidRPr="00791837">
        <w:t>достижений</w:t>
      </w:r>
      <w:r w:rsidRPr="00791837">
        <w:rPr>
          <w:spacing w:val="-1"/>
        </w:rPr>
        <w:t xml:space="preserve"> </w:t>
      </w:r>
      <w:r w:rsidRPr="00791837">
        <w:t>в</w:t>
      </w:r>
      <w:r w:rsidRPr="00791837">
        <w:rPr>
          <w:spacing w:val="-3"/>
        </w:rPr>
        <w:t xml:space="preserve"> </w:t>
      </w:r>
      <w:r w:rsidRPr="00791837">
        <w:t>классных</w:t>
      </w:r>
      <w:r w:rsidRPr="00791837">
        <w:rPr>
          <w:spacing w:val="1"/>
        </w:rPr>
        <w:t xml:space="preserve"> </w:t>
      </w:r>
      <w:r w:rsidRPr="00791837">
        <w:t>журналах.</w:t>
      </w:r>
    </w:p>
    <w:p w:rsidR="0083763A" w:rsidRPr="00791837" w:rsidRDefault="00791837" w:rsidP="00C46E8F">
      <w:pPr>
        <w:pStyle w:val="a3"/>
        <w:ind w:left="0" w:firstLine="567"/>
        <w:jc w:val="both"/>
      </w:pPr>
      <w:r w:rsidRPr="00791837">
        <w:t>Успешность</w:t>
      </w:r>
      <w:r w:rsidRPr="00791837">
        <w:rPr>
          <w:spacing w:val="20"/>
        </w:rPr>
        <w:t xml:space="preserve"> </w:t>
      </w:r>
      <w:r w:rsidRPr="00791837">
        <w:t>освоения</w:t>
      </w:r>
      <w:r w:rsidRPr="00791837">
        <w:rPr>
          <w:spacing w:val="21"/>
        </w:rPr>
        <w:t xml:space="preserve"> </w:t>
      </w:r>
      <w:r w:rsidRPr="00791837">
        <w:t>учебных</w:t>
      </w:r>
      <w:r w:rsidRPr="00791837">
        <w:rPr>
          <w:spacing w:val="21"/>
        </w:rPr>
        <w:t xml:space="preserve"> </w:t>
      </w:r>
      <w:r w:rsidRPr="00791837">
        <w:t>программ</w:t>
      </w:r>
      <w:r w:rsidRPr="00791837">
        <w:rPr>
          <w:spacing w:val="18"/>
        </w:rPr>
        <w:t xml:space="preserve"> </w:t>
      </w:r>
      <w:r w:rsidRPr="00791837">
        <w:t>обучающихся</w:t>
      </w:r>
      <w:r w:rsidRPr="00791837">
        <w:rPr>
          <w:spacing w:val="20"/>
        </w:rPr>
        <w:t xml:space="preserve"> </w:t>
      </w:r>
      <w:r w:rsidRPr="00791837">
        <w:t>1</w:t>
      </w:r>
      <w:r w:rsidRPr="00791837">
        <w:rPr>
          <w:spacing w:val="19"/>
        </w:rPr>
        <w:t xml:space="preserve"> </w:t>
      </w:r>
      <w:r w:rsidRPr="00791837">
        <w:t>классов</w:t>
      </w:r>
      <w:r w:rsidRPr="00791837">
        <w:rPr>
          <w:spacing w:val="18"/>
        </w:rPr>
        <w:t xml:space="preserve"> </w:t>
      </w:r>
      <w:r w:rsidRPr="00791837">
        <w:t>в</w:t>
      </w:r>
      <w:r w:rsidRPr="00791837">
        <w:rPr>
          <w:spacing w:val="19"/>
        </w:rPr>
        <w:t xml:space="preserve"> </w:t>
      </w:r>
      <w:r w:rsidRPr="00791837">
        <w:t>соответствии</w:t>
      </w:r>
      <w:r w:rsidRPr="00791837">
        <w:rPr>
          <w:spacing w:val="20"/>
        </w:rPr>
        <w:t xml:space="preserve"> </w:t>
      </w:r>
      <w:r w:rsidRPr="00791837">
        <w:t>с</w:t>
      </w:r>
      <w:r w:rsidRPr="00791837">
        <w:rPr>
          <w:spacing w:val="18"/>
        </w:rPr>
        <w:t xml:space="preserve"> </w:t>
      </w:r>
      <w:r w:rsidRPr="00791837">
        <w:t>ФГОС</w:t>
      </w:r>
      <w:r w:rsidRPr="00791837">
        <w:rPr>
          <w:spacing w:val="-57"/>
        </w:rPr>
        <w:t xml:space="preserve"> </w:t>
      </w:r>
      <w:r w:rsidRPr="00791837">
        <w:t>НОО</w:t>
      </w:r>
      <w:r w:rsidRPr="00791837">
        <w:rPr>
          <w:spacing w:val="58"/>
        </w:rPr>
        <w:t xml:space="preserve"> </w:t>
      </w:r>
      <w:r w:rsidRPr="00791837">
        <w:t>оценивается следующими</w:t>
      </w:r>
      <w:r w:rsidRPr="00791837">
        <w:rPr>
          <w:spacing w:val="3"/>
        </w:rPr>
        <w:t xml:space="preserve"> </w:t>
      </w:r>
      <w:r w:rsidRPr="00791837">
        <w:t>уровнями:</w:t>
      </w:r>
    </w:p>
    <w:tbl>
      <w:tblPr>
        <w:tblStyle w:val="TableNormal"/>
        <w:tblW w:w="0" w:type="auto"/>
        <w:tblInd w:w="9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21"/>
        <w:gridCol w:w="4541"/>
      </w:tblGrid>
      <w:tr w:rsidR="0083763A" w:rsidRPr="00791837">
        <w:trPr>
          <w:trHeight w:val="365"/>
        </w:trPr>
        <w:tc>
          <w:tcPr>
            <w:tcW w:w="4421" w:type="dxa"/>
            <w:tcBorders>
              <w:bottom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Качество</w:t>
            </w:r>
            <w:r w:rsidRPr="00791837">
              <w:rPr>
                <w:spacing w:val="-3"/>
                <w:sz w:val="24"/>
                <w:szCs w:val="24"/>
              </w:rPr>
              <w:t xml:space="preserve"> </w:t>
            </w:r>
            <w:r w:rsidRPr="00791837">
              <w:rPr>
                <w:sz w:val="24"/>
                <w:szCs w:val="24"/>
              </w:rPr>
              <w:t>освоения</w:t>
            </w:r>
            <w:r w:rsidRPr="00791837">
              <w:rPr>
                <w:spacing w:val="-3"/>
                <w:sz w:val="24"/>
                <w:szCs w:val="24"/>
              </w:rPr>
              <w:t xml:space="preserve"> </w:t>
            </w:r>
            <w:r w:rsidRPr="00791837">
              <w:rPr>
                <w:sz w:val="24"/>
                <w:szCs w:val="24"/>
              </w:rPr>
              <w:t>программы</w:t>
            </w:r>
          </w:p>
        </w:tc>
        <w:tc>
          <w:tcPr>
            <w:tcW w:w="4541" w:type="dxa"/>
            <w:tcBorders>
              <w:left w:val="double" w:sz="2" w:space="0" w:color="000000"/>
              <w:bottom w:val="double" w:sz="2" w:space="0" w:color="000000"/>
            </w:tcBorders>
          </w:tcPr>
          <w:p w:rsidR="0083763A" w:rsidRPr="00791837" w:rsidRDefault="00791837" w:rsidP="00791837">
            <w:pPr>
              <w:pStyle w:val="TableParagraph"/>
              <w:spacing w:before="39"/>
              <w:rPr>
                <w:sz w:val="24"/>
                <w:szCs w:val="24"/>
              </w:rPr>
            </w:pPr>
            <w:r w:rsidRPr="00791837">
              <w:rPr>
                <w:sz w:val="24"/>
                <w:szCs w:val="24"/>
              </w:rPr>
              <w:t>Уровень</w:t>
            </w:r>
            <w:r w:rsidRPr="00791837">
              <w:rPr>
                <w:spacing w:val="-3"/>
                <w:sz w:val="24"/>
                <w:szCs w:val="24"/>
              </w:rPr>
              <w:t xml:space="preserve"> </w:t>
            </w:r>
            <w:r w:rsidRPr="00791837">
              <w:rPr>
                <w:sz w:val="24"/>
                <w:szCs w:val="24"/>
              </w:rPr>
              <w:t>достижений</w:t>
            </w:r>
          </w:p>
        </w:tc>
      </w:tr>
      <w:tr w:rsidR="0083763A" w:rsidRPr="00791837">
        <w:trPr>
          <w:trHeight w:val="365"/>
        </w:trPr>
        <w:tc>
          <w:tcPr>
            <w:tcW w:w="4421" w:type="dxa"/>
            <w:tcBorders>
              <w:top w:val="double" w:sz="2" w:space="0" w:color="000000"/>
              <w:bottom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90-100%</w:t>
            </w:r>
          </w:p>
        </w:tc>
        <w:tc>
          <w:tcPr>
            <w:tcW w:w="4541" w:type="dxa"/>
            <w:tcBorders>
              <w:top w:val="double" w:sz="2" w:space="0" w:color="000000"/>
              <w:left w:val="double" w:sz="2" w:space="0" w:color="000000"/>
              <w:bottom w:val="double" w:sz="2" w:space="0" w:color="000000"/>
            </w:tcBorders>
          </w:tcPr>
          <w:p w:rsidR="0083763A" w:rsidRPr="00791837" w:rsidRDefault="00791837" w:rsidP="00791837">
            <w:pPr>
              <w:pStyle w:val="TableParagraph"/>
              <w:spacing w:before="39"/>
              <w:rPr>
                <w:sz w:val="24"/>
                <w:szCs w:val="24"/>
              </w:rPr>
            </w:pPr>
            <w:r w:rsidRPr="00791837">
              <w:rPr>
                <w:sz w:val="24"/>
                <w:szCs w:val="24"/>
              </w:rPr>
              <w:t>высокий</w:t>
            </w:r>
          </w:p>
        </w:tc>
      </w:tr>
      <w:tr w:rsidR="0083763A" w:rsidRPr="00791837">
        <w:trPr>
          <w:trHeight w:val="365"/>
        </w:trPr>
        <w:tc>
          <w:tcPr>
            <w:tcW w:w="4421" w:type="dxa"/>
            <w:tcBorders>
              <w:top w:val="double" w:sz="2" w:space="0" w:color="000000"/>
              <w:bottom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66</w:t>
            </w:r>
            <w:r w:rsidRPr="00791837">
              <w:rPr>
                <w:spacing w:val="-2"/>
                <w:sz w:val="24"/>
                <w:szCs w:val="24"/>
              </w:rPr>
              <w:t xml:space="preserve"> </w:t>
            </w:r>
            <w:r w:rsidRPr="00791837">
              <w:rPr>
                <w:sz w:val="24"/>
                <w:szCs w:val="24"/>
              </w:rPr>
              <w:t>-89%</w:t>
            </w:r>
          </w:p>
        </w:tc>
        <w:tc>
          <w:tcPr>
            <w:tcW w:w="4541" w:type="dxa"/>
            <w:tcBorders>
              <w:top w:val="double" w:sz="2" w:space="0" w:color="000000"/>
              <w:left w:val="double" w:sz="2" w:space="0" w:color="000000"/>
              <w:bottom w:val="double" w:sz="2" w:space="0" w:color="000000"/>
            </w:tcBorders>
          </w:tcPr>
          <w:p w:rsidR="0083763A" w:rsidRPr="00791837" w:rsidRDefault="00791837" w:rsidP="00791837">
            <w:pPr>
              <w:pStyle w:val="TableParagraph"/>
              <w:spacing w:before="39"/>
              <w:rPr>
                <w:sz w:val="24"/>
                <w:szCs w:val="24"/>
              </w:rPr>
            </w:pPr>
            <w:r w:rsidRPr="00791837">
              <w:rPr>
                <w:sz w:val="24"/>
                <w:szCs w:val="24"/>
              </w:rPr>
              <w:t>повышенный</w:t>
            </w:r>
          </w:p>
        </w:tc>
      </w:tr>
      <w:tr w:rsidR="0083763A" w:rsidRPr="00791837">
        <w:trPr>
          <w:trHeight w:val="365"/>
        </w:trPr>
        <w:tc>
          <w:tcPr>
            <w:tcW w:w="4421" w:type="dxa"/>
            <w:tcBorders>
              <w:top w:val="double" w:sz="2" w:space="0" w:color="000000"/>
              <w:bottom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50</w:t>
            </w:r>
            <w:r w:rsidRPr="00791837">
              <w:rPr>
                <w:spacing w:val="-2"/>
                <w:sz w:val="24"/>
                <w:szCs w:val="24"/>
              </w:rPr>
              <w:t xml:space="preserve"> </w:t>
            </w:r>
            <w:r w:rsidRPr="00791837">
              <w:rPr>
                <w:sz w:val="24"/>
                <w:szCs w:val="24"/>
              </w:rPr>
              <w:t>-65 %</w:t>
            </w:r>
          </w:p>
        </w:tc>
        <w:tc>
          <w:tcPr>
            <w:tcW w:w="4541" w:type="dxa"/>
            <w:tcBorders>
              <w:top w:val="double" w:sz="2" w:space="0" w:color="000000"/>
              <w:left w:val="double" w:sz="2" w:space="0" w:color="000000"/>
              <w:bottom w:val="double" w:sz="2" w:space="0" w:color="000000"/>
            </w:tcBorders>
          </w:tcPr>
          <w:p w:rsidR="0083763A" w:rsidRPr="00791837" w:rsidRDefault="00791837" w:rsidP="00791837">
            <w:pPr>
              <w:pStyle w:val="TableParagraph"/>
              <w:spacing w:before="39"/>
              <w:rPr>
                <w:sz w:val="24"/>
                <w:szCs w:val="24"/>
              </w:rPr>
            </w:pPr>
            <w:r w:rsidRPr="00791837">
              <w:rPr>
                <w:sz w:val="24"/>
                <w:szCs w:val="24"/>
              </w:rPr>
              <w:t>средний</w:t>
            </w:r>
          </w:p>
        </w:tc>
      </w:tr>
      <w:tr w:rsidR="0083763A" w:rsidRPr="00791837">
        <w:trPr>
          <w:trHeight w:val="363"/>
        </w:trPr>
        <w:tc>
          <w:tcPr>
            <w:tcW w:w="4421" w:type="dxa"/>
            <w:tcBorders>
              <w:top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меньше</w:t>
            </w:r>
            <w:r w:rsidRPr="00791837">
              <w:rPr>
                <w:spacing w:val="-2"/>
                <w:sz w:val="24"/>
                <w:szCs w:val="24"/>
              </w:rPr>
              <w:t xml:space="preserve"> </w:t>
            </w:r>
            <w:r w:rsidRPr="00791837">
              <w:rPr>
                <w:sz w:val="24"/>
                <w:szCs w:val="24"/>
              </w:rPr>
              <w:t>50%</w:t>
            </w:r>
          </w:p>
        </w:tc>
        <w:tc>
          <w:tcPr>
            <w:tcW w:w="4541" w:type="dxa"/>
            <w:tcBorders>
              <w:top w:val="double" w:sz="2" w:space="0" w:color="000000"/>
              <w:left w:val="double" w:sz="2" w:space="0" w:color="000000"/>
            </w:tcBorders>
          </w:tcPr>
          <w:p w:rsidR="0083763A" w:rsidRPr="00791837" w:rsidRDefault="00791837" w:rsidP="00791837">
            <w:pPr>
              <w:pStyle w:val="TableParagraph"/>
              <w:spacing w:before="39"/>
              <w:rPr>
                <w:sz w:val="24"/>
                <w:szCs w:val="24"/>
              </w:rPr>
            </w:pPr>
            <w:r w:rsidRPr="00791837">
              <w:rPr>
                <w:sz w:val="24"/>
                <w:szCs w:val="24"/>
              </w:rPr>
              <w:t>ниже</w:t>
            </w:r>
            <w:r w:rsidRPr="00791837">
              <w:rPr>
                <w:spacing w:val="-4"/>
                <w:sz w:val="24"/>
                <w:szCs w:val="24"/>
              </w:rPr>
              <w:t xml:space="preserve"> </w:t>
            </w:r>
            <w:r w:rsidRPr="00791837">
              <w:rPr>
                <w:sz w:val="24"/>
                <w:szCs w:val="24"/>
              </w:rPr>
              <w:t>среднего</w:t>
            </w:r>
          </w:p>
        </w:tc>
      </w:tr>
    </w:tbl>
    <w:p w:rsidR="0083763A" w:rsidRPr="004D3DA3" w:rsidRDefault="00791837" w:rsidP="00C46E8F">
      <w:pPr>
        <w:pStyle w:val="2"/>
        <w:spacing w:before="22"/>
        <w:ind w:left="0" w:firstLine="567"/>
        <w:jc w:val="both"/>
      </w:pPr>
      <w:r w:rsidRPr="004D3DA3">
        <w:t>Критерии</w:t>
      </w:r>
      <w:r w:rsidRPr="004D3DA3">
        <w:rPr>
          <w:spacing w:val="-2"/>
        </w:rPr>
        <w:t xml:space="preserve"> </w:t>
      </w:r>
      <w:r w:rsidRPr="004D3DA3">
        <w:t>оценивания</w:t>
      </w:r>
      <w:r w:rsidRPr="004D3DA3">
        <w:rPr>
          <w:spacing w:val="-5"/>
        </w:rPr>
        <w:t xml:space="preserve"> </w:t>
      </w:r>
      <w:r w:rsidRPr="004D3DA3">
        <w:t>по</w:t>
      </w:r>
      <w:r w:rsidRPr="004D3DA3">
        <w:rPr>
          <w:spacing w:val="-1"/>
        </w:rPr>
        <w:t xml:space="preserve"> </w:t>
      </w:r>
      <w:r w:rsidRPr="004D3DA3">
        <w:t>предметам</w:t>
      </w:r>
      <w:r w:rsidRPr="004D3DA3">
        <w:rPr>
          <w:spacing w:val="1"/>
        </w:rPr>
        <w:t xml:space="preserve"> </w:t>
      </w:r>
      <w:r w:rsidRPr="004D3DA3">
        <w:t>-</w:t>
      </w:r>
      <w:r w:rsidRPr="004D3DA3">
        <w:rPr>
          <w:spacing w:val="-2"/>
        </w:rPr>
        <w:t xml:space="preserve"> </w:t>
      </w:r>
      <w:r w:rsidRPr="004D3DA3">
        <w:t>русскому</w:t>
      </w:r>
      <w:r w:rsidRPr="004D3DA3">
        <w:rPr>
          <w:spacing w:val="-2"/>
        </w:rPr>
        <w:t xml:space="preserve"> </w:t>
      </w:r>
      <w:r w:rsidRPr="004D3DA3">
        <w:t>языку</w:t>
      </w:r>
      <w:r w:rsidRPr="004D3DA3">
        <w:rPr>
          <w:spacing w:val="-1"/>
        </w:rPr>
        <w:t xml:space="preserve"> </w:t>
      </w:r>
      <w:r w:rsidRPr="004D3DA3">
        <w:t>и</w:t>
      </w:r>
      <w:r w:rsidRPr="004D3DA3">
        <w:rPr>
          <w:spacing w:val="-2"/>
        </w:rPr>
        <w:t xml:space="preserve"> </w:t>
      </w:r>
      <w:r w:rsidRPr="004D3DA3">
        <w:t>родному</w:t>
      </w:r>
      <w:r w:rsidRPr="004D3DA3">
        <w:rPr>
          <w:spacing w:val="-4"/>
        </w:rPr>
        <w:t xml:space="preserve"> </w:t>
      </w:r>
      <w:r w:rsidRPr="004D3DA3">
        <w:t>языку</w:t>
      </w:r>
    </w:p>
    <w:p w:rsidR="0083763A" w:rsidRPr="004D3DA3" w:rsidRDefault="00791837" w:rsidP="00C46E8F">
      <w:pPr>
        <w:pStyle w:val="a3"/>
        <w:ind w:left="0" w:firstLine="567"/>
        <w:jc w:val="both"/>
      </w:pPr>
      <w:r w:rsidRPr="004D3DA3">
        <w:t>При выявлении уровня развития умений и навыков по русскому языку необходимо учитывать</w:t>
      </w:r>
      <w:r w:rsidRPr="004D3DA3">
        <w:rPr>
          <w:spacing w:val="1"/>
        </w:rPr>
        <w:t xml:space="preserve"> </w:t>
      </w:r>
      <w:r w:rsidRPr="004D3DA3">
        <w:t>развитие</w:t>
      </w:r>
      <w:r w:rsidRPr="004D3DA3">
        <w:rPr>
          <w:spacing w:val="1"/>
        </w:rPr>
        <w:t xml:space="preserve"> </w:t>
      </w:r>
      <w:r w:rsidRPr="004D3DA3">
        <w:t>каллиграфического</w:t>
      </w:r>
      <w:r w:rsidRPr="004D3DA3">
        <w:rPr>
          <w:spacing w:val="1"/>
        </w:rPr>
        <w:t xml:space="preserve"> </w:t>
      </w:r>
      <w:r w:rsidRPr="004D3DA3">
        <w:t>навыка,</w:t>
      </w:r>
      <w:r w:rsidRPr="004D3DA3">
        <w:rPr>
          <w:spacing w:val="1"/>
        </w:rPr>
        <w:t xml:space="preserve"> </w:t>
      </w:r>
      <w:r w:rsidRPr="004D3DA3">
        <w:t>знаний,</w:t>
      </w:r>
      <w:r w:rsidRPr="004D3DA3">
        <w:rPr>
          <w:spacing w:val="1"/>
        </w:rPr>
        <w:t xml:space="preserve"> </w:t>
      </w:r>
      <w:r w:rsidRPr="004D3DA3">
        <w:t>умений</w:t>
      </w:r>
      <w:r w:rsidRPr="004D3DA3">
        <w:rPr>
          <w:spacing w:val="1"/>
        </w:rPr>
        <w:t xml:space="preserve"> </w:t>
      </w:r>
      <w:r w:rsidRPr="004D3DA3">
        <w:t>и</w:t>
      </w:r>
      <w:r w:rsidRPr="004D3DA3">
        <w:rPr>
          <w:spacing w:val="1"/>
        </w:rPr>
        <w:t xml:space="preserve"> </w:t>
      </w:r>
      <w:r w:rsidRPr="004D3DA3">
        <w:t>навыков</w:t>
      </w:r>
      <w:r w:rsidRPr="004D3DA3">
        <w:rPr>
          <w:spacing w:val="1"/>
        </w:rPr>
        <w:t xml:space="preserve"> </w:t>
      </w:r>
      <w:r w:rsidRPr="004D3DA3">
        <w:t>по</w:t>
      </w:r>
      <w:r w:rsidRPr="004D3DA3">
        <w:rPr>
          <w:spacing w:val="1"/>
        </w:rPr>
        <w:t xml:space="preserve"> </w:t>
      </w:r>
      <w:r w:rsidRPr="004D3DA3">
        <w:t>орфографии,</w:t>
      </w:r>
      <w:r w:rsidRPr="004D3DA3">
        <w:rPr>
          <w:spacing w:val="1"/>
        </w:rPr>
        <w:t xml:space="preserve"> </w:t>
      </w:r>
      <w:r w:rsidRPr="004D3DA3">
        <w:t>уровень</w:t>
      </w:r>
      <w:r w:rsidRPr="004D3DA3">
        <w:rPr>
          <w:spacing w:val="1"/>
        </w:rPr>
        <w:t xml:space="preserve"> </w:t>
      </w:r>
      <w:r w:rsidRPr="004D3DA3">
        <w:t>сформированности</w:t>
      </w:r>
      <w:r w:rsidRPr="004D3DA3">
        <w:rPr>
          <w:spacing w:val="2"/>
        </w:rPr>
        <w:t xml:space="preserve"> </w:t>
      </w:r>
      <w:r w:rsidRPr="004D3DA3">
        <w:t>устной речи.</w:t>
      </w:r>
    </w:p>
    <w:p w:rsidR="0083763A" w:rsidRPr="004D3DA3" w:rsidRDefault="00791837" w:rsidP="00C46E8F">
      <w:pPr>
        <w:pStyle w:val="a3"/>
        <w:ind w:left="0" w:firstLine="567"/>
        <w:jc w:val="both"/>
      </w:pPr>
      <w:r w:rsidRPr="004D3DA3">
        <w:t>Высокому</w:t>
      </w:r>
      <w:r w:rsidRPr="004D3DA3">
        <w:rPr>
          <w:spacing w:val="1"/>
        </w:rPr>
        <w:t xml:space="preserve"> </w:t>
      </w:r>
      <w:r w:rsidRPr="004D3DA3">
        <w:t xml:space="preserve">уровню развития </w:t>
      </w:r>
      <w:r w:rsidRPr="004D3DA3">
        <w:rPr>
          <w:b/>
        </w:rPr>
        <w:t>каллиграфического</w:t>
      </w:r>
      <w:r w:rsidRPr="004D3DA3">
        <w:rPr>
          <w:b/>
          <w:spacing w:val="1"/>
        </w:rPr>
        <w:t xml:space="preserve"> </w:t>
      </w:r>
      <w:r w:rsidRPr="004D3DA3">
        <w:rPr>
          <w:b/>
        </w:rPr>
        <w:t xml:space="preserve">навыка </w:t>
      </w:r>
      <w:r w:rsidRPr="004D3DA3">
        <w:t>письма</w:t>
      </w:r>
      <w:r w:rsidRPr="004D3DA3">
        <w:rPr>
          <w:spacing w:val="1"/>
        </w:rPr>
        <w:t xml:space="preserve"> </w:t>
      </w:r>
      <w:r w:rsidRPr="004D3DA3">
        <w:t>соответствует</w:t>
      </w:r>
      <w:r w:rsidRPr="004D3DA3">
        <w:rPr>
          <w:spacing w:val="1"/>
        </w:rPr>
        <w:t xml:space="preserve"> </w:t>
      </w:r>
      <w:r w:rsidRPr="004D3DA3">
        <w:t>письмо</w:t>
      </w:r>
      <w:r w:rsidRPr="004D3DA3">
        <w:rPr>
          <w:spacing w:val="1"/>
        </w:rPr>
        <w:t xml:space="preserve"> </w:t>
      </w:r>
      <w:r w:rsidRPr="004D3DA3">
        <w:t>с</w:t>
      </w:r>
      <w:r w:rsidRPr="004D3DA3">
        <w:rPr>
          <w:spacing w:val="1"/>
        </w:rPr>
        <w:t xml:space="preserve"> </w:t>
      </w:r>
      <w:r w:rsidRPr="004D3DA3">
        <w:t>правильной</w:t>
      </w:r>
      <w:r w:rsidRPr="004D3DA3">
        <w:rPr>
          <w:spacing w:val="-1"/>
        </w:rPr>
        <w:t xml:space="preserve"> </w:t>
      </w:r>
      <w:r w:rsidRPr="004D3DA3">
        <w:t>каллиграфией. Допускается 1</w:t>
      </w:r>
      <w:r w:rsidRPr="004D3DA3">
        <w:rPr>
          <w:spacing w:val="59"/>
        </w:rPr>
        <w:t xml:space="preserve"> </w:t>
      </w:r>
      <w:r w:rsidRPr="004D3DA3">
        <w:t>негрубый</w:t>
      </w:r>
      <w:r w:rsidRPr="004D3DA3">
        <w:rPr>
          <w:spacing w:val="2"/>
        </w:rPr>
        <w:t xml:space="preserve"> </w:t>
      </w:r>
      <w:r w:rsidRPr="004D3DA3">
        <w:t>недочёт.</w:t>
      </w:r>
    </w:p>
    <w:p w:rsidR="0083763A" w:rsidRPr="004D3DA3" w:rsidRDefault="00791837" w:rsidP="00C46E8F">
      <w:pPr>
        <w:pStyle w:val="a3"/>
        <w:ind w:left="0" w:firstLine="567"/>
        <w:jc w:val="both"/>
      </w:pPr>
      <w:r w:rsidRPr="004D3DA3">
        <w:t>Повышенному</w:t>
      </w:r>
      <w:r w:rsidRPr="004D3DA3">
        <w:rPr>
          <w:spacing w:val="1"/>
        </w:rPr>
        <w:t xml:space="preserve"> </w:t>
      </w:r>
      <w:r w:rsidRPr="004D3DA3">
        <w:t>уровню развития</w:t>
      </w:r>
      <w:r w:rsidRPr="004D3DA3">
        <w:rPr>
          <w:spacing w:val="1"/>
        </w:rPr>
        <w:t xml:space="preserve"> </w:t>
      </w:r>
      <w:r w:rsidRPr="004D3DA3">
        <w:t>каллиграфического</w:t>
      </w:r>
      <w:r w:rsidRPr="004D3DA3">
        <w:rPr>
          <w:spacing w:val="1"/>
        </w:rPr>
        <w:t xml:space="preserve"> </w:t>
      </w:r>
      <w:r w:rsidRPr="004D3DA3">
        <w:t>навыка</w:t>
      </w:r>
      <w:r w:rsidRPr="004D3DA3">
        <w:rPr>
          <w:spacing w:val="1"/>
        </w:rPr>
        <w:t xml:space="preserve"> </w:t>
      </w:r>
      <w:r w:rsidRPr="004D3DA3">
        <w:t>соответствует</w:t>
      </w:r>
      <w:r w:rsidRPr="004D3DA3">
        <w:rPr>
          <w:spacing w:val="1"/>
        </w:rPr>
        <w:t xml:space="preserve"> </w:t>
      </w:r>
      <w:r w:rsidRPr="004D3DA3">
        <w:t>письмо,</w:t>
      </w:r>
      <w:r w:rsidRPr="004D3DA3">
        <w:rPr>
          <w:spacing w:val="1"/>
        </w:rPr>
        <w:t xml:space="preserve"> </w:t>
      </w:r>
      <w:r w:rsidRPr="004D3DA3">
        <w:t>если</w:t>
      </w:r>
      <w:r w:rsidRPr="004D3DA3">
        <w:rPr>
          <w:spacing w:val="-57"/>
        </w:rPr>
        <w:t xml:space="preserve"> </w:t>
      </w:r>
      <w:r w:rsidRPr="004D3DA3">
        <w:t>имеется 1 существенный недочёт (несоблюдение наклона, равного расстояния между буквами</w:t>
      </w:r>
      <w:r w:rsidRPr="004D3DA3">
        <w:rPr>
          <w:spacing w:val="1"/>
        </w:rPr>
        <w:t xml:space="preserve"> </w:t>
      </w:r>
      <w:r w:rsidRPr="004D3DA3">
        <w:t>и</w:t>
      </w:r>
      <w:r w:rsidRPr="004D3DA3">
        <w:rPr>
          <w:spacing w:val="-1"/>
        </w:rPr>
        <w:t xml:space="preserve"> </w:t>
      </w:r>
      <w:r w:rsidRPr="004D3DA3">
        <w:t>словами, пропорций</w:t>
      </w:r>
      <w:r w:rsidRPr="004D3DA3">
        <w:rPr>
          <w:spacing w:val="-3"/>
        </w:rPr>
        <w:t xml:space="preserve"> </w:t>
      </w:r>
      <w:r w:rsidRPr="004D3DA3">
        <w:t>букв</w:t>
      </w:r>
      <w:r w:rsidRPr="004D3DA3">
        <w:rPr>
          <w:spacing w:val="-1"/>
        </w:rPr>
        <w:t xml:space="preserve"> </w:t>
      </w:r>
      <w:r w:rsidRPr="004D3DA3">
        <w:t>по</w:t>
      </w:r>
      <w:r w:rsidRPr="004D3DA3">
        <w:rPr>
          <w:spacing w:val="-1"/>
        </w:rPr>
        <w:t xml:space="preserve"> </w:t>
      </w:r>
      <w:r w:rsidRPr="004D3DA3">
        <w:t>высоте и</w:t>
      </w:r>
      <w:r w:rsidRPr="004D3DA3">
        <w:rPr>
          <w:spacing w:val="-1"/>
        </w:rPr>
        <w:t xml:space="preserve"> </w:t>
      </w:r>
      <w:r w:rsidRPr="004D3DA3">
        <w:t>ширине</w:t>
      </w:r>
      <w:r w:rsidRPr="004D3DA3">
        <w:rPr>
          <w:spacing w:val="-1"/>
        </w:rPr>
        <w:t xml:space="preserve"> </w:t>
      </w:r>
      <w:r w:rsidRPr="004D3DA3">
        <w:t>и</w:t>
      </w:r>
      <w:r w:rsidRPr="004D3DA3">
        <w:rPr>
          <w:spacing w:val="-1"/>
        </w:rPr>
        <w:t xml:space="preserve"> </w:t>
      </w:r>
      <w:r w:rsidRPr="004D3DA3">
        <w:t>др.) и</w:t>
      </w:r>
      <w:r w:rsidRPr="004D3DA3">
        <w:rPr>
          <w:spacing w:val="-1"/>
        </w:rPr>
        <w:t xml:space="preserve"> </w:t>
      </w:r>
      <w:r w:rsidRPr="004D3DA3">
        <w:t>1–2 негрубых</w:t>
      </w:r>
      <w:r w:rsidRPr="004D3DA3">
        <w:rPr>
          <w:spacing w:val="2"/>
        </w:rPr>
        <w:t xml:space="preserve"> </w:t>
      </w:r>
      <w:r w:rsidRPr="004D3DA3">
        <w:t>недочёта.</w:t>
      </w:r>
    </w:p>
    <w:p w:rsidR="0083763A" w:rsidRPr="004D3DA3" w:rsidRDefault="00791837" w:rsidP="00C46E8F">
      <w:pPr>
        <w:pStyle w:val="a3"/>
        <w:ind w:left="0" w:firstLine="567"/>
        <w:jc w:val="both"/>
      </w:pPr>
      <w:r w:rsidRPr="004D3DA3">
        <w:t>Среднему</w:t>
      </w:r>
      <w:r w:rsidRPr="004D3DA3">
        <w:rPr>
          <w:spacing w:val="9"/>
        </w:rPr>
        <w:t xml:space="preserve"> </w:t>
      </w:r>
      <w:r w:rsidRPr="004D3DA3">
        <w:t>уровню развития</w:t>
      </w:r>
      <w:r w:rsidRPr="004D3DA3">
        <w:rPr>
          <w:spacing w:val="9"/>
        </w:rPr>
        <w:t xml:space="preserve"> </w:t>
      </w:r>
      <w:r w:rsidRPr="004D3DA3">
        <w:t>каллиграфического</w:t>
      </w:r>
      <w:r w:rsidRPr="004D3DA3">
        <w:rPr>
          <w:spacing w:val="10"/>
        </w:rPr>
        <w:t xml:space="preserve"> </w:t>
      </w:r>
      <w:r w:rsidRPr="004D3DA3">
        <w:t>навыка</w:t>
      </w:r>
      <w:r w:rsidRPr="004D3DA3">
        <w:rPr>
          <w:spacing w:val="8"/>
        </w:rPr>
        <w:t xml:space="preserve"> </w:t>
      </w:r>
      <w:r w:rsidRPr="004D3DA3">
        <w:t>соответствует</w:t>
      </w:r>
      <w:r w:rsidRPr="004D3DA3">
        <w:rPr>
          <w:spacing w:val="12"/>
        </w:rPr>
        <w:t xml:space="preserve"> </w:t>
      </w:r>
      <w:r w:rsidRPr="004D3DA3">
        <w:t>письмо,</w:t>
      </w:r>
      <w:r w:rsidRPr="004D3DA3">
        <w:rPr>
          <w:spacing w:val="9"/>
        </w:rPr>
        <w:t xml:space="preserve"> </w:t>
      </w:r>
      <w:r w:rsidRPr="004D3DA3">
        <w:t>если</w:t>
      </w:r>
      <w:r w:rsidRPr="004D3DA3">
        <w:rPr>
          <w:spacing w:val="10"/>
        </w:rPr>
        <w:t xml:space="preserve"> </w:t>
      </w:r>
      <w:r w:rsidRPr="004D3DA3">
        <w:t>имеется</w:t>
      </w:r>
      <w:r w:rsidRPr="004D3DA3">
        <w:rPr>
          <w:spacing w:val="12"/>
        </w:rPr>
        <w:t xml:space="preserve"> </w:t>
      </w:r>
      <w:r w:rsidRPr="004D3DA3">
        <w:t>2-</w:t>
      </w:r>
    </w:p>
    <w:p w:rsidR="0083763A" w:rsidRPr="004D3DA3" w:rsidRDefault="00791837" w:rsidP="00C46E8F">
      <w:pPr>
        <w:pStyle w:val="a3"/>
        <w:ind w:left="0" w:firstLine="567"/>
        <w:jc w:val="both"/>
      </w:pPr>
      <w:r w:rsidRPr="004D3DA3">
        <w:t>3</w:t>
      </w:r>
      <w:r w:rsidRPr="004D3DA3">
        <w:rPr>
          <w:spacing w:val="1"/>
        </w:rPr>
        <w:t xml:space="preserve"> </w:t>
      </w:r>
      <w:r w:rsidRPr="004D3DA3">
        <w:t>существенных</w:t>
      </w:r>
      <w:r w:rsidRPr="004D3DA3">
        <w:rPr>
          <w:spacing w:val="1"/>
        </w:rPr>
        <w:t xml:space="preserve"> </w:t>
      </w:r>
      <w:r w:rsidRPr="004D3DA3">
        <w:t>недочёта</w:t>
      </w:r>
      <w:r w:rsidRPr="004D3DA3">
        <w:rPr>
          <w:spacing w:val="1"/>
        </w:rPr>
        <w:t xml:space="preserve"> </w:t>
      </w:r>
      <w:r w:rsidRPr="004D3DA3">
        <w:t>(несоблюдение</w:t>
      </w:r>
      <w:r w:rsidRPr="004D3DA3">
        <w:rPr>
          <w:spacing w:val="1"/>
        </w:rPr>
        <w:t xml:space="preserve"> </w:t>
      </w:r>
      <w:r w:rsidRPr="004D3DA3">
        <w:t>наклона,</w:t>
      </w:r>
      <w:r w:rsidRPr="004D3DA3">
        <w:rPr>
          <w:spacing w:val="1"/>
        </w:rPr>
        <w:t xml:space="preserve"> </w:t>
      </w:r>
      <w:r w:rsidRPr="004D3DA3">
        <w:t>равного</w:t>
      </w:r>
      <w:r w:rsidRPr="004D3DA3">
        <w:rPr>
          <w:spacing w:val="1"/>
        </w:rPr>
        <w:t xml:space="preserve"> </w:t>
      </w:r>
      <w:r w:rsidRPr="004D3DA3">
        <w:t>расстояния</w:t>
      </w:r>
      <w:r w:rsidRPr="004D3DA3">
        <w:rPr>
          <w:spacing w:val="1"/>
        </w:rPr>
        <w:t xml:space="preserve"> </w:t>
      </w:r>
      <w:r w:rsidRPr="004D3DA3">
        <w:t>между</w:t>
      </w:r>
      <w:r w:rsidRPr="004D3DA3">
        <w:rPr>
          <w:spacing w:val="1"/>
        </w:rPr>
        <w:t xml:space="preserve"> </w:t>
      </w:r>
      <w:r w:rsidRPr="004D3DA3">
        <w:t>буквами</w:t>
      </w:r>
      <w:r w:rsidRPr="004D3DA3">
        <w:rPr>
          <w:spacing w:val="1"/>
        </w:rPr>
        <w:t xml:space="preserve"> </w:t>
      </w:r>
      <w:r w:rsidRPr="004D3DA3">
        <w:t>и</w:t>
      </w:r>
      <w:r w:rsidRPr="004D3DA3">
        <w:rPr>
          <w:spacing w:val="1"/>
        </w:rPr>
        <w:t xml:space="preserve"> </w:t>
      </w:r>
      <w:r w:rsidRPr="004D3DA3">
        <w:t>словами,</w:t>
      </w:r>
      <w:r w:rsidRPr="004D3DA3">
        <w:rPr>
          <w:spacing w:val="-1"/>
        </w:rPr>
        <w:t xml:space="preserve"> </w:t>
      </w:r>
      <w:r w:rsidRPr="004D3DA3">
        <w:t>пропорций</w:t>
      </w:r>
      <w:r w:rsidRPr="004D3DA3">
        <w:rPr>
          <w:spacing w:val="-1"/>
        </w:rPr>
        <w:t xml:space="preserve"> </w:t>
      </w:r>
      <w:r w:rsidRPr="004D3DA3">
        <w:t>букв</w:t>
      </w:r>
      <w:r w:rsidRPr="004D3DA3">
        <w:rPr>
          <w:spacing w:val="-1"/>
        </w:rPr>
        <w:t xml:space="preserve"> </w:t>
      </w:r>
      <w:r w:rsidRPr="004D3DA3">
        <w:t>по</w:t>
      </w:r>
      <w:r w:rsidRPr="004D3DA3">
        <w:rPr>
          <w:spacing w:val="-1"/>
        </w:rPr>
        <w:t xml:space="preserve"> </w:t>
      </w:r>
      <w:r w:rsidRPr="004D3DA3">
        <w:t>высоте и</w:t>
      </w:r>
      <w:r w:rsidRPr="004D3DA3">
        <w:rPr>
          <w:spacing w:val="-1"/>
        </w:rPr>
        <w:t xml:space="preserve"> </w:t>
      </w:r>
      <w:r w:rsidRPr="004D3DA3">
        <w:t>ширине</w:t>
      </w:r>
      <w:r w:rsidRPr="004D3DA3">
        <w:rPr>
          <w:spacing w:val="-1"/>
        </w:rPr>
        <w:t xml:space="preserve"> </w:t>
      </w:r>
      <w:r w:rsidRPr="004D3DA3">
        <w:t>и</w:t>
      </w:r>
      <w:r w:rsidRPr="004D3DA3">
        <w:rPr>
          <w:spacing w:val="-1"/>
        </w:rPr>
        <w:t xml:space="preserve"> </w:t>
      </w:r>
      <w:r w:rsidRPr="004D3DA3">
        <w:t>др.) и</w:t>
      </w:r>
      <w:r w:rsidRPr="004D3DA3">
        <w:rPr>
          <w:spacing w:val="-1"/>
        </w:rPr>
        <w:t xml:space="preserve"> </w:t>
      </w:r>
      <w:r w:rsidRPr="004D3DA3">
        <w:t>2-3</w:t>
      </w:r>
      <w:r w:rsidRPr="004D3DA3">
        <w:rPr>
          <w:spacing w:val="-1"/>
        </w:rPr>
        <w:t xml:space="preserve"> </w:t>
      </w:r>
      <w:r w:rsidRPr="004D3DA3">
        <w:t>негрубых</w:t>
      </w:r>
      <w:r w:rsidRPr="004D3DA3">
        <w:rPr>
          <w:spacing w:val="2"/>
        </w:rPr>
        <w:t xml:space="preserve"> </w:t>
      </w:r>
      <w:r w:rsidRPr="004D3DA3">
        <w:t>недочёта.</w:t>
      </w:r>
    </w:p>
    <w:p w:rsidR="0083763A" w:rsidRPr="004D3DA3" w:rsidRDefault="00791837" w:rsidP="00C46E8F">
      <w:pPr>
        <w:pStyle w:val="a3"/>
        <w:ind w:left="0" w:firstLine="567"/>
        <w:jc w:val="both"/>
      </w:pPr>
      <w:r w:rsidRPr="004D3DA3">
        <w:t>Ниже среднего уровня развития каллиграфического навыка соответствует письмо, которое в</w:t>
      </w:r>
      <w:r w:rsidRPr="004D3DA3">
        <w:rPr>
          <w:spacing w:val="1"/>
        </w:rPr>
        <w:t xml:space="preserve"> </w:t>
      </w:r>
      <w:r w:rsidRPr="004D3DA3">
        <w:t>целом</w:t>
      </w:r>
      <w:r w:rsidRPr="004D3DA3">
        <w:rPr>
          <w:spacing w:val="1"/>
        </w:rPr>
        <w:t xml:space="preserve"> </w:t>
      </w:r>
      <w:r w:rsidRPr="004D3DA3">
        <w:t>не</w:t>
      </w:r>
      <w:r w:rsidRPr="004D3DA3">
        <w:rPr>
          <w:spacing w:val="1"/>
        </w:rPr>
        <w:t xml:space="preserve"> </w:t>
      </w:r>
      <w:r w:rsidRPr="004D3DA3">
        <w:t>соответствует</w:t>
      </w:r>
      <w:r w:rsidRPr="004D3DA3">
        <w:rPr>
          <w:spacing w:val="1"/>
        </w:rPr>
        <w:t xml:space="preserve"> </w:t>
      </w:r>
      <w:r w:rsidRPr="004D3DA3">
        <w:t>многим</w:t>
      </w:r>
      <w:r w:rsidRPr="004D3DA3">
        <w:rPr>
          <w:spacing w:val="1"/>
        </w:rPr>
        <w:t xml:space="preserve"> </w:t>
      </w:r>
      <w:r w:rsidRPr="004D3DA3">
        <w:t>из</w:t>
      </w:r>
      <w:r w:rsidRPr="004D3DA3">
        <w:rPr>
          <w:spacing w:val="1"/>
        </w:rPr>
        <w:t xml:space="preserve"> </w:t>
      </w:r>
      <w:r w:rsidRPr="004D3DA3">
        <w:t>перечисленных</w:t>
      </w:r>
      <w:r w:rsidRPr="004D3DA3">
        <w:rPr>
          <w:spacing w:val="1"/>
        </w:rPr>
        <w:t xml:space="preserve"> </w:t>
      </w:r>
      <w:r w:rsidRPr="004D3DA3">
        <w:t>выше</w:t>
      </w:r>
      <w:r w:rsidRPr="004D3DA3">
        <w:rPr>
          <w:spacing w:val="1"/>
        </w:rPr>
        <w:t xml:space="preserve"> </w:t>
      </w:r>
      <w:r w:rsidRPr="004D3DA3">
        <w:t>требований,</w:t>
      </w:r>
      <w:r w:rsidRPr="004D3DA3">
        <w:rPr>
          <w:spacing w:val="1"/>
        </w:rPr>
        <w:t xml:space="preserve"> </w:t>
      </w:r>
      <w:r w:rsidRPr="004D3DA3">
        <w:t>небрежное,</w:t>
      </w:r>
      <w:r w:rsidRPr="004D3DA3">
        <w:rPr>
          <w:spacing w:val="-57"/>
        </w:rPr>
        <w:t xml:space="preserve"> </w:t>
      </w:r>
      <w:r w:rsidRPr="004D3DA3">
        <w:t>неразборчивое,</w:t>
      </w:r>
      <w:r w:rsidRPr="004D3DA3">
        <w:rPr>
          <w:spacing w:val="-1"/>
        </w:rPr>
        <w:t xml:space="preserve"> </w:t>
      </w:r>
      <w:r w:rsidRPr="004D3DA3">
        <w:t>с</w:t>
      </w:r>
      <w:r w:rsidRPr="004D3DA3">
        <w:rPr>
          <w:spacing w:val="-1"/>
        </w:rPr>
        <w:t xml:space="preserve"> </w:t>
      </w:r>
      <w:r w:rsidRPr="004D3DA3">
        <w:t>помарками.</w:t>
      </w:r>
    </w:p>
    <w:p w:rsidR="0083763A" w:rsidRPr="004D3DA3" w:rsidRDefault="00791837" w:rsidP="00C46E8F">
      <w:pPr>
        <w:pStyle w:val="a3"/>
        <w:ind w:left="0" w:firstLine="567"/>
        <w:jc w:val="both"/>
      </w:pPr>
      <w:r w:rsidRPr="004D3DA3">
        <w:t>К</w:t>
      </w:r>
      <w:r w:rsidRPr="004D3DA3">
        <w:rPr>
          <w:spacing w:val="1"/>
        </w:rPr>
        <w:t xml:space="preserve"> </w:t>
      </w:r>
      <w:r w:rsidRPr="004D3DA3">
        <w:t>числу негрубых</w:t>
      </w:r>
      <w:r w:rsidRPr="004D3DA3">
        <w:rPr>
          <w:spacing w:val="1"/>
        </w:rPr>
        <w:t xml:space="preserve"> </w:t>
      </w:r>
      <w:r w:rsidRPr="004D3DA3">
        <w:t>недочётов относятся:</w:t>
      </w:r>
      <w:r w:rsidRPr="004D3DA3">
        <w:rPr>
          <w:spacing w:val="1"/>
        </w:rPr>
        <w:t xml:space="preserve"> </w:t>
      </w:r>
      <w:r w:rsidRPr="004D3DA3">
        <w:t>частичные</w:t>
      </w:r>
      <w:r w:rsidRPr="004D3DA3">
        <w:rPr>
          <w:spacing w:val="1"/>
        </w:rPr>
        <w:t xml:space="preserve"> </w:t>
      </w:r>
      <w:r w:rsidRPr="004D3DA3">
        <w:t>искажения</w:t>
      </w:r>
      <w:r w:rsidRPr="004D3DA3">
        <w:rPr>
          <w:spacing w:val="1"/>
        </w:rPr>
        <w:t xml:space="preserve"> </w:t>
      </w:r>
      <w:r w:rsidRPr="004D3DA3">
        <w:t>формы</w:t>
      </w:r>
      <w:r w:rsidRPr="004D3DA3">
        <w:rPr>
          <w:spacing w:val="1"/>
        </w:rPr>
        <w:t xml:space="preserve"> </w:t>
      </w:r>
      <w:r w:rsidRPr="004D3DA3">
        <w:t>букв;</w:t>
      </w:r>
      <w:r w:rsidRPr="004D3DA3">
        <w:rPr>
          <w:spacing w:val="1"/>
        </w:rPr>
        <w:t xml:space="preserve"> </w:t>
      </w:r>
      <w:r w:rsidRPr="004D3DA3">
        <w:t>несоблюдение</w:t>
      </w:r>
      <w:r w:rsidRPr="004D3DA3">
        <w:rPr>
          <w:spacing w:val="1"/>
        </w:rPr>
        <w:t xml:space="preserve"> </w:t>
      </w:r>
      <w:r w:rsidRPr="004D3DA3">
        <w:t>точных пропорций по высоте заглавных и строчных букв; выход за линию рабочей строки;</w:t>
      </w:r>
      <w:r w:rsidRPr="004D3DA3">
        <w:rPr>
          <w:spacing w:val="1"/>
        </w:rPr>
        <w:t xml:space="preserve"> </w:t>
      </w:r>
      <w:r w:rsidRPr="004D3DA3">
        <w:t>наличие</w:t>
      </w:r>
      <w:r w:rsidRPr="004D3DA3">
        <w:rPr>
          <w:spacing w:val="-2"/>
        </w:rPr>
        <w:t xml:space="preserve"> </w:t>
      </w:r>
      <w:r w:rsidRPr="004D3DA3">
        <w:t>нерациональных соединений;</w:t>
      </w:r>
      <w:r w:rsidRPr="004D3DA3">
        <w:rPr>
          <w:spacing w:val="-1"/>
        </w:rPr>
        <w:t xml:space="preserve"> </w:t>
      </w:r>
      <w:r w:rsidRPr="004D3DA3">
        <w:t>отдельные</w:t>
      </w:r>
      <w:r w:rsidRPr="004D3DA3">
        <w:rPr>
          <w:spacing w:val="-3"/>
        </w:rPr>
        <w:t xml:space="preserve"> </w:t>
      </w:r>
      <w:r w:rsidRPr="004D3DA3">
        <w:t>случаи</w:t>
      </w:r>
      <w:r w:rsidRPr="004D3DA3">
        <w:rPr>
          <w:spacing w:val="-1"/>
        </w:rPr>
        <w:t xml:space="preserve"> </w:t>
      </w:r>
      <w:r w:rsidRPr="004D3DA3">
        <w:t>несоблюдения</w:t>
      </w:r>
      <w:r w:rsidRPr="004D3DA3">
        <w:rPr>
          <w:spacing w:val="-1"/>
        </w:rPr>
        <w:t xml:space="preserve"> </w:t>
      </w:r>
      <w:r w:rsidRPr="004D3DA3">
        <w:t>наклона.</w:t>
      </w:r>
    </w:p>
    <w:p w:rsidR="0083763A" w:rsidRPr="004D3DA3" w:rsidRDefault="00791837" w:rsidP="00C46E8F">
      <w:pPr>
        <w:pStyle w:val="a3"/>
        <w:ind w:left="0" w:firstLine="567"/>
        <w:jc w:val="both"/>
      </w:pPr>
      <w:r w:rsidRPr="004D3DA3">
        <w:t xml:space="preserve">Высокому уровню развития знаний, умений и навыков по </w:t>
      </w:r>
      <w:r w:rsidRPr="004D3DA3">
        <w:rPr>
          <w:b/>
        </w:rPr>
        <w:t xml:space="preserve">орфографии </w:t>
      </w:r>
      <w:r w:rsidRPr="004D3DA3">
        <w:t>соответствует письмо</w:t>
      </w:r>
      <w:r w:rsidRPr="004D3DA3">
        <w:rPr>
          <w:spacing w:val="1"/>
        </w:rPr>
        <w:t xml:space="preserve"> </w:t>
      </w:r>
      <w:r w:rsidRPr="004D3DA3">
        <w:t>без ошибок.</w:t>
      </w:r>
    </w:p>
    <w:p w:rsidR="0083763A" w:rsidRPr="004D3DA3" w:rsidRDefault="00791837" w:rsidP="00C46E8F">
      <w:pPr>
        <w:pStyle w:val="a3"/>
        <w:ind w:left="0" w:firstLine="567"/>
        <w:jc w:val="both"/>
      </w:pPr>
      <w:r w:rsidRPr="004D3DA3">
        <w:lastRenderedPageBreak/>
        <w:t>Повышенному</w:t>
      </w:r>
      <w:r w:rsidRPr="004D3DA3">
        <w:rPr>
          <w:spacing w:val="1"/>
        </w:rPr>
        <w:t xml:space="preserve"> </w:t>
      </w:r>
      <w:r w:rsidRPr="004D3DA3">
        <w:t>уровню развития</w:t>
      </w:r>
      <w:r w:rsidRPr="004D3DA3">
        <w:rPr>
          <w:spacing w:val="1"/>
        </w:rPr>
        <w:t xml:space="preserve"> </w:t>
      </w:r>
      <w:r w:rsidRPr="004D3DA3">
        <w:t>знаний,</w:t>
      </w:r>
      <w:r w:rsidRPr="004D3DA3">
        <w:rPr>
          <w:spacing w:val="1"/>
        </w:rPr>
        <w:t xml:space="preserve"> </w:t>
      </w:r>
      <w:r w:rsidRPr="004D3DA3">
        <w:t>умений</w:t>
      </w:r>
      <w:r w:rsidRPr="004D3DA3">
        <w:rPr>
          <w:spacing w:val="1"/>
        </w:rPr>
        <w:t xml:space="preserve"> </w:t>
      </w:r>
      <w:r w:rsidRPr="004D3DA3">
        <w:t>и</w:t>
      </w:r>
      <w:r w:rsidRPr="004D3DA3">
        <w:rPr>
          <w:spacing w:val="1"/>
        </w:rPr>
        <w:t xml:space="preserve"> </w:t>
      </w:r>
      <w:r w:rsidRPr="004D3DA3">
        <w:t>навыков</w:t>
      </w:r>
      <w:r w:rsidRPr="004D3DA3">
        <w:rPr>
          <w:spacing w:val="1"/>
        </w:rPr>
        <w:t xml:space="preserve"> </w:t>
      </w:r>
      <w:r w:rsidRPr="004D3DA3">
        <w:t>соответствует</w:t>
      </w:r>
      <w:r w:rsidRPr="004D3DA3">
        <w:rPr>
          <w:spacing w:val="1"/>
        </w:rPr>
        <w:t xml:space="preserve"> </w:t>
      </w:r>
      <w:r w:rsidRPr="004D3DA3">
        <w:t>письмо,</w:t>
      </w:r>
      <w:r w:rsidRPr="004D3DA3">
        <w:rPr>
          <w:spacing w:val="60"/>
        </w:rPr>
        <w:t xml:space="preserve"> </w:t>
      </w:r>
      <w:r w:rsidRPr="004D3DA3">
        <w:t>при</w:t>
      </w:r>
      <w:r w:rsidRPr="004D3DA3">
        <w:rPr>
          <w:spacing w:val="1"/>
        </w:rPr>
        <w:t xml:space="preserve"> </w:t>
      </w:r>
      <w:r w:rsidRPr="004D3DA3">
        <w:t>котором</w:t>
      </w:r>
      <w:r w:rsidRPr="004D3DA3">
        <w:rPr>
          <w:spacing w:val="-2"/>
        </w:rPr>
        <w:t xml:space="preserve"> </w:t>
      </w:r>
      <w:r w:rsidRPr="004D3DA3">
        <w:t>число</w:t>
      </w:r>
      <w:r w:rsidRPr="004D3DA3">
        <w:rPr>
          <w:spacing w:val="-1"/>
        </w:rPr>
        <w:t xml:space="preserve"> </w:t>
      </w:r>
      <w:r w:rsidRPr="004D3DA3">
        <w:t>ошибок</w:t>
      </w:r>
      <w:r w:rsidRPr="004D3DA3">
        <w:rPr>
          <w:spacing w:val="-2"/>
        </w:rPr>
        <w:t xml:space="preserve"> </w:t>
      </w:r>
      <w:r w:rsidRPr="004D3DA3">
        <w:t>не</w:t>
      </w:r>
      <w:r w:rsidRPr="004D3DA3">
        <w:rPr>
          <w:spacing w:val="-2"/>
        </w:rPr>
        <w:t xml:space="preserve"> </w:t>
      </w:r>
      <w:r w:rsidRPr="004D3DA3">
        <w:t>превышает 2, и работа</w:t>
      </w:r>
      <w:r w:rsidRPr="004D3DA3">
        <w:rPr>
          <w:spacing w:val="2"/>
        </w:rPr>
        <w:t xml:space="preserve"> </w:t>
      </w:r>
      <w:r w:rsidRPr="004D3DA3">
        <w:t>содержит не</w:t>
      </w:r>
      <w:r w:rsidRPr="004D3DA3">
        <w:rPr>
          <w:spacing w:val="-1"/>
        </w:rPr>
        <w:t xml:space="preserve"> </w:t>
      </w:r>
      <w:r w:rsidRPr="004D3DA3">
        <w:t>более 2-3</w:t>
      </w:r>
      <w:r w:rsidRPr="004D3DA3">
        <w:rPr>
          <w:spacing w:val="-1"/>
        </w:rPr>
        <w:t xml:space="preserve"> </w:t>
      </w:r>
      <w:r w:rsidRPr="004D3DA3">
        <w:t>недочётов.</w:t>
      </w:r>
    </w:p>
    <w:p w:rsidR="0083763A" w:rsidRPr="004D3DA3" w:rsidRDefault="00791837" w:rsidP="00C46E8F">
      <w:pPr>
        <w:pStyle w:val="a3"/>
        <w:ind w:left="0" w:firstLine="567"/>
        <w:jc w:val="both"/>
      </w:pPr>
      <w:r w:rsidRPr="004D3DA3">
        <w:t>Среднему уровню развития знаний, умений и навыков соответствует письмо, при котором</w:t>
      </w:r>
      <w:r w:rsidRPr="004D3DA3">
        <w:rPr>
          <w:spacing w:val="1"/>
        </w:rPr>
        <w:t xml:space="preserve"> </w:t>
      </w:r>
      <w:r w:rsidRPr="004D3DA3">
        <w:t>число</w:t>
      </w:r>
      <w:r w:rsidRPr="004D3DA3">
        <w:rPr>
          <w:spacing w:val="-2"/>
        </w:rPr>
        <w:t xml:space="preserve"> </w:t>
      </w:r>
      <w:r w:rsidRPr="004D3DA3">
        <w:t>ошибок</w:t>
      </w:r>
      <w:r w:rsidRPr="004D3DA3">
        <w:rPr>
          <w:spacing w:val="1"/>
        </w:rPr>
        <w:t xml:space="preserve"> </w:t>
      </w:r>
      <w:r w:rsidRPr="004D3DA3">
        <w:t>не</w:t>
      </w:r>
      <w:r w:rsidRPr="004D3DA3">
        <w:rPr>
          <w:spacing w:val="-1"/>
        </w:rPr>
        <w:t xml:space="preserve"> </w:t>
      </w:r>
      <w:r w:rsidRPr="004D3DA3">
        <w:t>превышает</w:t>
      </w:r>
      <w:r w:rsidRPr="004D3DA3">
        <w:rPr>
          <w:spacing w:val="-1"/>
        </w:rPr>
        <w:t xml:space="preserve"> </w:t>
      </w:r>
      <w:r w:rsidRPr="004D3DA3">
        <w:t>5, и</w:t>
      </w:r>
      <w:r w:rsidRPr="004D3DA3">
        <w:rPr>
          <w:spacing w:val="1"/>
        </w:rPr>
        <w:t xml:space="preserve"> </w:t>
      </w:r>
      <w:r w:rsidRPr="004D3DA3">
        <w:t>работа</w:t>
      </w:r>
      <w:r w:rsidRPr="004D3DA3">
        <w:rPr>
          <w:spacing w:val="1"/>
        </w:rPr>
        <w:t xml:space="preserve"> </w:t>
      </w:r>
      <w:r w:rsidRPr="004D3DA3">
        <w:t>содержит не</w:t>
      </w:r>
      <w:r w:rsidRPr="004D3DA3">
        <w:rPr>
          <w:spacing w:val="-2"/>
        </w:rPr>
        <w:t xml:space="preserve"> </w:t>
      </w:r>
      <w:r w:rsidRPr="004D3DA3">
        <w:t>более</w:t>
      </w:r>
      <w:r w:rsidRPr="004D3DA3">
        <w:rPr>
          <w:spacing w:val="-2"/>
        </w:rPr>
        <w:t xml:space="preserve"> </w:t>
      </w:r>
      <w:r w:rsidRPr="004D3DA3">
        <w:t>3–4 недочётов.</w:t>
      </w:r>
    </w:p>
    <w:p w:rsidR="0083763A" w:rsidRPr="004D3DA3" w:rsidRDefault="00791837" w:rsidP="00C46E8F">
      <w:pPr>
        <w:pStyle w:val="a3"/>
        <w:ind w:left="0" w:firstLine="567"/>
        <w:jc w:val="both"/>
      </w:pPr>
      <w:r w:rsidRPr="004D3DA3">
        <w:t>Ниже среднего</w:t>
      </w:r>
      <w:r w:rsidRPr="004D3DA3">
        <w:rPr>
          <w:spacing w:val="1"/>
        </w:rPr>
        <w:t xml:space="preserve"> </w:t>
      </w:r>
      <w:r w:rsidRPr="004D3DA3">
        <w:t>уровня</w:t>
      </w:r>
      <w:r w:rsidRPr="004D3DA3">
        <w:rPr>
          <w:spacing w:val="1"/>
        </w:rPr>
        <w:t xml:space="preserve"> </w:t>
      </w:r>
      <w:r w:rsidRPr="004D3DA3">
        <w:t>развития знаний, умений и навыков по орфографии соответствует</w:t>
      </w:r>
      <w:r w:rsidRPr="004D3DA3">
        <w:rPr>
          <w:spacing w:val="1"/>
        </w:rPr>
        <w:t xml:space="preserve"> </w:t>
      </w:r>
      <w:r w:rsidRPr="004D3DA3">
        <w:t>письмо,</w:t>
      </w:r>
      <w:r w:rsidRPr="004D3DA3">
        <w:rPr>
          <w:spacing w:val="-1"/>
        </w:rPr>
        <w:t xml:space="preserve"> </w:t>
      </w:r>
      <w:r w:rsidRPr="004D3DA3">
        <w:t>в</w:t>
      </w:r>
      <w:r w:rsidRPr="004D3DA3">
        <w:rPr>
          <w:spacing w:val="-2"/>
        </w:rPr>
        <w:t xml:space="preserve"> </w:t>
      </w:r>
      <w:r w:rsidRPr="004D3DA3">
        <w:t>котором число</w:t>
      </w:r>
      <w:r w:rsidRPr="004D3DA3">
        <w:rPr>
          <w:spacing w:val="-1"/>
        </w:rPr>
        <w:t xml:space="preserve"> </w:t>
      </w:r>
      <w:r w:rsidRPr="004D3DA3">
        <w:t>ошибок и</w:t>
      </w:r>
      <w:r w:rsidRPr="004D3DA3">
        <w:rPr>
          <w:spacing w:val="-2"/>
        </w:rPr>
        <w:t xml:space="preserve"> </w:t>
      </w:r>
      <w:r w:rsidRPr="004D3DA3">
        <w:t>недочётов</w:t>
      </w:r>
      <w:r w:rsidRPr="004D3DA3">
        <w:rPr>
          <w:spacing w:val="-1"/>
        </w:rPr>
        <w:t xml:space="preserve"> </w:t>
      </w:r>
      <w:r w:rsidRPr="004D3DA3">
        <w:t>превышает</w:t>
      </w:r>
      <w:r w:rsidRPr="004D3DA3">
        <w:rPr>
          <w:spacing w:val="1"/>
        </w:rPr>
        <w:t xml:space="preserve"> </w:t>
      </w:r>
      <w:r w:rsidRPr="004D3DA3">
        <w:t>указанное</w:t>
      </w:r>
      <w:r w:rsidRPr="004D3DA3">
        <w:rPr>
          <w:spacing w:val="-1"/>
        </w:rPr>
        <w:t xml:space="preserve"> </w:t>
      </w:r>
      <w:r w:rsidRPr="004D3DA3">
        <w:t>количество.</w:t>
      </w:r>
    </w:p>
    <w:p w:rsidR="0083763A" w:rsidRPr="004D3DA3" w:rsidRDefault="00791837" w:rsidP="00C46E8F">
      <w:pPr>
        <w:pStyle w:val="a3"/>
        <w:ind w:left="0" w:firstLine="567"/>
        <w:jc w:val="both"/>
      </w:pPr>
      <w:r w:rsidRPr="004D3DA3">
        <w:t>Высокому</w:t>
      </w:r>
      <w:r w:rsidRPr="004D3DA3">
        <w:rPr>
          <w:spacing w:val="1"/>
        </w:rPr>
        <w:t xml:space="preserve"> </w:t>
      </w:r>
      <w:r w:rsidRPr="004D3DA3">
        <w:t xml:space="preserve">уровню развития </w:t>
      </w:r>
      <w:r w:rsidRPr="004D3DA3">
        <w:rPr>
          <w:b/>
        </w:rPr>
        <w:t>устной</w:t>
      </w:r>
      <w:r w:rsidRPr="004D3DA3">
        <w:rPr>
          <w:b/>
          <w:spacing w:val="1"/>
        </w:rPr>
        <w:t xml:space="preserve"> </w:t>
      </w:r>
      <w:r w:rsidRPr="004D3DA3">
        <w:rPr>
          <w:b/>
        </w:rPr>
        <w:t xml:space="preserve">речи </w:t>
      </w:r>
      <w:r w:rsidRPr="004D3DA3">
        <w:t>соответствуют</w:t>
      </w:r>
      <w:r w:rsidRPr="004D3DA3">
        <w:rPr>
          <w:spacing w:val="1"/>
        </w:rPr>
        <w:t xml:space="preserve"> </w:t>
      </w:r>
      <w:r w:rsidRPr="004D3DA3">
        <w:t>полные,</w:t>
      </w:r>
      <w:r w:rsidRPr="004D3DA3">
        <w:rPr>
          <w:spacing w:val="1"/>
        </w:rPr>
        <w:t xml:space="preserve"> </w:t>
      </w:r>
      <w:r w:rsidRPr="004D3DA3">
        <w:t>правильные,</w:t>
      </w:r>
      <w:r w:rsidRPr="004D3DA3">
        <w:rPr>
          <w:spacing w:val="1"/>
        </w:rPr>
        <w:t xml:space="preserve"> </w:t>
      </w:r>
      <w:r w:rsidRPr="004D3DA3">
        <w:t>связанные,</w:t>
      </w:r>
      <w:r w:rsidRPr="004D3DA3">
        <w:rPr>
          <w:spacing w:val="1"/>
        </w:rPr>
        <w:t xml:space="preserve"> </w:t>
      </w:r>
      <w:r w:rsidRPr="004D3DA3">
        <w:t>последовательные</w:t>
      </w:r>
      <w:r w:rsidRPr="004D3DA3">
        <w:rPr>
          <w:spacing w:val="13"/>
        </w:rPr>
        <w:t xml:space="preserve"> </w:t>
      </w:r>
      <w:r w:rsidRPr="004D3DA3">
        <w:t>ответы</w:t>
      </w:r>
      <w:r w:rsidRPr="004D3DA3">
        <w:rPr>
          <w:spacing w:val="17"/>
        </w:rPr>
        <w:t xml:space="preserve"> </w:t>
      </w:r>
      <w:r w:rsidRPr="004D3DA3">
        <w:t>ученика</w:t>
      </w:r>
      <w:r w:rsidRPr="004D3DA3">
        <w:rPr>
          <w:spacing w:val="13"/>
        </w:rPr>
        <w:t xml:space="preserve"> </w:t>
      </w:r>
      <w:r w:rsidRPr="004D3DA3">
        <w:t>без</w:t>
      </w:r>
      <w:r w:rsidRPr="004D3DA3">
        <w:rPr>
          <w:spacing w:val="15"/>
        </w:rPr>
        <w:t xml:space="preserve"> </w:t>
      </w:r>
      <w:r w:rsidRPr="004D3DA3">
        <w:t>недочётов</w:t>
      </w:r>
      <w:r w:rsidRPr="004D3DA3">
        <w:rPr>
          <w:spacing w:val="14"/>
        </w:rPr>
        <w:t xml:space="preserve"> </w:t>
      </w:r>
      <w:r w:rsidRPr="004D3DA3">
        <w:t>или</w:t>
      </w:r>
      <w:r w:rsidRPr="004D3DA3">
        <w:rPr>
          <w:spacing w:val="15"/>
        </w:rPr>
        <w:t xml:space="preserve"> </w:t>
      </w:r>
      <w:r w:rsidRPr="004D3DA3">
        <w:t>допускается</w:t>
      </w:r>
      <w:r w:rsidRPr="004D3DA3">
        <w:rPr>
          <w:spacing w:val="14"/>
        </w:rPr>
        <w:t xml:space="preserve"> </w:t>
      </w:r>
      <w:r w:rsidRPr="004D3DA3">
        <w:t>не</w:t>
      </w:r>
      <w:r w:rsidRPr="004D3DA3">
        <w:rPr>
          <w:spacing w:val="15"/>
        </w:rPr>
        <w:t xml:space="preserve"> </w:t>
      </w:r>
      <w:r w:rsidRPr="004D3DA3">
        <w:t>более</w:t>
      </w:r>
      <w:r w:rsidRPr="004D3DA3">
        <w:rPr>
          <w:spacing w:val="13"/>
        </w:rPr>
        <w:t xml:space="preserve"> </w:t>
      </w:r>
      <w:r w:rsidRPr="004D3DA3">
        <w:t>одной</w:t>
      </w:r>
      <w:r w:rsidRPr="004D3DA3">
        <w:rPr>
          <w:spacing w:val="15"/>
        </w:rPr>
        <w:t xml:space="preserve"> </w:t>
      </w:r>
      <w:r w:rsidRPr="004D3DA3">
        <w:t>неточности</w:t>
      </w:r>
      <w:r w:rsidRPr="004D3DA3">
        <w:rPr>
          <w:spacing w:val="-57"/>
        </w:rPr>
        <w:t xml:space="preserve"> </w:t>
      </w:r>
      <w:r w:rsidRPr="004D3DA3">
        <w:t>в</w:t>
      </w:r>
      <w:r w:rsidRPr="004D3DA3">
        <w:rPr>
          <w:spacing w:val="-2"/>
        </w:rPr>
        <w:t xml:space="preserve"> </w:t>
      </w:r>
      <w:r w:rsidRPr="004D3DA3">
        <w:t>речи.</w:t>
      </w:r>
    </w:p>
    <w:p w:rsidR="0083763A" w:rsidRPr="004D3DA3" w:rsidRDefault="00791837" w:rsidP="00C46E8F">
      <w:pPr>
        <w:pStyle w:val="a3"/>
        <w:ind w:left="0" w:firstLine="567"/>
        <w:jc w:val="both"/>
      </w:pPr>
      <w:r w:rsidRPr="004D3DA3">
        <w:t>Повышенному уровню развития устной речи соответствуют ответы, близкие к требованиям,</w:t>
      </w:r>
      <w:r w:rsidRPr="004D3DA3">
        <w:rPr>
          <w:spacing w:val="1"/>
        </w:rPr>
        <w:t xml:space="preserve"> </w:t>
      </w:r>
      <w:r w:rsidRPr="004D3DA3">
        <w:t>удовлетворяющим</w:t>
      </w:r>
      <w:r w:rsidRPr="004D3DA3">
        <w:rPr>
          <w:spacing w:val="1"/>
        </w:rPr>
        <w:t xml:space="preserve"> </w:t>
      </w:r>
      <w:r w:rsidRPr="004D3DA3">
        <w:t>для</w:t>
      </w:r>
      <w:r w:rsidRPr="004D3DA3">
        <w:rPr>
          <w:spacing w:val="1"/>
        </w:rPr>
        <w:t xml:space="preserve"> </w:t>
      </w:r>
      <w:r w:rsidRPr="004D3DA3">
        <w:t>оценки оптимального</w:t>
      </w:r>
      <w:r w:rsidRPr="004D3DA3">
        <w:rPr>
          <w:spacing w:val="1"/>
        </w:rPr>
        <w:t xml:space="preserve"> </w:t>
      </w:r>
      <w:r w:rsidRPr="004D3DA3">
        <w:t>уровня,</w:t>
      </w:r>
      <w:r w:rsidRPr="004D3DA3">
        <w:rPr>
          <w:spacing w:val="1"/>
        </w:rPr>
        <w:t xml:space="preserve"> </w:t>
      </w:r>
      <w:r w:rsidRPr="004D3DA3">
        <w:t>но</w:t>
      </w:r>
      <w:r w:rsidRPr="004D3DA3">
        <w:rPr>
          <w:spacing w:val="1"/>
        </w:rPr>
        <w:t xml:space="preserve"> </w:t>
      </w:r>
      <w:r w:rsidRPr="004D3DA3">
        <w:t>ученик</w:t>
      </w:r>
      <w:r w:rsidRPr="004D3DA3">
        <w:rPr>
          <w:spacing w:val="1"/>
        </w:rPr>
        <w:t xml:space="preserve"> </w:t>
      </w:r>
      <w:r w:rsidRPr="004D3DA3">
        <w:t>допускает</w:t>
      </w:r>
      <w:r w:rsidRPr="004D3DA3">
        <w:rPr>
          <w:spacing w:val="1"/>
        </w:rPr>
        <w:t xml:space="preserve"> </w:t>
      </w:r>
      <w:r w:rsidRPr="004D3DA3">
        <w:t>неточности</w:t>
      </w:r>
      <w:r w:rsidRPr="004D3DA3">
        <w:rPr>
          <w:spacing w:val="1"/>
        </w:rPr>
        <w:t xml:space="preserve"> </w:t>
      </w:r>
      <w:r w:rsidRPr="004D3DA3">
        <w:t>в</w:t>
      </w:r>
      <w:r w:rsidRPr="004D3DA3">
        <w:rPr>
          <w:spacing w:val="1"/>
        </w:rPr>
        <w:t xml:space="preserve"> </w:t>
      </w:r>
      <w:r w:rsidRPr="004D3DA3">
        <w:t>речевом</w:t>
      </w:r>
      <w:r w:rsidRPr="004D3DA3">
        <w:rPr>
          <w:spacing w:val="-2"/>
        </w:rPr>
        <w:t xml:space="preserve"> </w:t>
      </w:r>
      <w:r w:rsidRPr="004D3DA3">
        <w:t>оформлении ответов.</w:t>
      </w:r>
    </w:p>
    <w:p w:rsidR="0083763A" w:rsidRPr="004D3DA3" w:rsidRDefault="00791837" w:rsidP="00C46E8F">
      <w:pPr>
        <w:pStyle w:val="a3"/>
        <w:ind w:left="0" w:firstLine="567"/>
        <w:jc w:val="both"/>
      </w:pPr>
      <w:r w:rsidRPr="004D3DA3">
        <w:t>Среднему</w:t>
      </w:r>
      <w:r w:rsidRPr="004D3DA3">
        <w:rPr>
          <w:spacing w:val="1"/>
        </w:rPr>
        <w:t xml:space="preserve"> </w:t>
      </w:r>
      <w:r w:rsidRPr="004D3DA3">
        <w:t>уровню развития</w:t>
      </w:r>
      <w:r w:rsidRPr="004D3DA3">
        <w:rPr>
          <w:spacing w:val="1"/>
        </w:rPr>
        <w:t xml:space="preserve"> </w:t>
      </w:r>
      <w:r w:rsidRPr="004D3DA3">
        <w:t>устной</w:t>
      </w:r>
      <w:r w:rsidRPr="004D3DA3">
        <w:rPr>
          <w:spacing w:val="1"/>
        </w:rPr>
        <w:t xml:space="preserve"> </w:t>
      </w:r>
      <w:r w:rsidRPr="004D3DA3">
        <w:t>речи</w:t>
      </w:r>
      <w:r w:rsidRPr="004D3DA3">
        <w:rPr>
          <w:spacing w:val="1"/>
        </w:rPr>
        <w:t xml:space="preserve"> </w:t>
      </w:r>
      <w:r w:rsidRPr="004D3DA3">
        <w:t>соответствуют</w:t>
      </w:r>
      <w:r w:rsidRPr="004D3DA3">
        <w:rPr>
          <w:spacing w:val="1"/>
        </w:rPr>
        <w:t xml:space="preserve"> </w:t>
      </w:r>
      <w:r w:rsidRPr="004D3DA3">
        <w:t>неполные,</w:t>
      </w:r>
      <w:r w:rsidRPr="004D3DA3">
        <w:rPr>
          <w:spacing w:val="1"/>
        </w:rPr>
        <w:t xml:space="preserve"> </w:t>
      </w:r>
      <w:r w:rsidRPr="004D3DA3">
        <w:t>недостаточно</w:t>
      </w:r>
      <w:r w:rsidRPr="004D3DA3">
        <w:rPr>
          <w:spacing w:val="1"/>
        </w:rPr>
        <w:t xml:space="preserve"> </w:t>
      </w:r>
      <w:r w:rsidRPr="004D3DA3">
        <w:t>последовательные ответы ученика,</w:t>
      </w:r>
      <w:r w:rsidRPr="004D3DA3">
        <w:rPr>
          <w:spacing w:val="1"/>
        </w:rPr>
        <w:t xml:space="preserve"> </w:t>
      </w:r>
      <w:r w:rsidRPr="004D3DA3">
        <w:t>допускает неточности в употреблении слов и построении</w:t>
      </w:r>
      <w:r w:rsidRPr="004D3DA3">
        <w:rPr>
          <w:spacing w:val="1"/>
        </w:rPr>
        <w:t xml:space="preserve"> </w:t>
      </w:r>
      <w:r w:rsidRPr="004D3DA3">
        <w:t>предложений.</w:t>
      </w:r>
    </w:p>
    <w:p w:rsidR="0083763A" w:rsidRPr="004D3DA3" w:rsidRDefault="00791837" w:rsidP="00C46E8F">
      <w:pPr>
        <w:pStyle w:val="a3"/>
        <w:ind w:left="0" w:firstLine="567"/>
        <w:jc w:val="both"/>
      </w:pPr>
      <w:r w:rsidRPr="004D3DA3">
        <w:t>Ниже среднего уровня</w:t>
      </w:r>
      <w:r w:rsidRPr="004D3DA3">
        <w:rPr>
          <w:spacing w:val="1"/>
        </w:rPr>
        <w:t xml:space="preserve"> </w:t>
      </w:r>
      <w:r w:rsidRPr="004D3DA3">
        <w:t>развития устной речи соответствуют ответы, когда ученик отвечает</w:t>
      </w:r>
      <w:r w:rsidRPr="004D3DA3">
        <w:rPr>
          <w:spacing w:val="1"/>
        </w:rPr>
        <w:t xml:space="preserve"> </w:t>
      </w:r>
      <w:r w:rsidRPr="004D3DA3">
        <w:t>неполно,</w:t>
      </w:r>
      <w:r w:rsidRPr="004D3DA3">
        <w:rPr>
          <w:spacing w:val="1"/>
        </w:rPr>
        <w:t xml:space="preserve"> </w:t>
      </w:r>
      <w:r w:rsidRPr="004D3DA3">
        <w:t>по</w:t>
      </w:r>
      <w:r w:rsidRPr="004D3DA3">
        <w:rPr>
          <w:spacing w:val="1"/>
        </w:rPr>
        <w:t xml:space="preserve"> </w:t>
      </w:r>
      <w:r w:rsidRPr="004D3DA3">
        <w:t>наводящим</w:t>
      </w:r>
      <w:r w:rsidRPr="004D3DA3">
        <w:rPr>
          <w:spacing w:val="1"/>
        </w:rPr>
        <w:t xml:space="preserve"> </w:t>
      </w:r>
      <w:r w:rsidRPr="004D3DA3">
        <w:t>вопросам,</w:t>
      </w:r>
      <w:r w:rsidRPr="004D3DA3">
        <w:rPr>
          <w:spacing w:val="1"/>
        </w:rPr>
        <w:t xml:space="preserve"> </w:t>
      </w:r>
      <w:r w:rsidRPr="004D3DA3">
        <w:t>затрудняется</w:t>
      </w:r>
      <w:r w:rsidRPr="004D3DA3">
        <w:rPr>
          <w:spacing w:val="1"/>
        </w:rPr>
        <w:t xml:space="preserve"> </w:t>
      </w:r>
      <w:r w:rsidRPr="004D3DA3">
        <w:t>самостоятельно</w:t>
      </w:r>
      <w:r w:rsidRPr="004D3DA3">
        <w:rPr>
          <w:spacing w:val="1"/>
        </w:rPr>
        <w:t xml:space="preserve"> </w:t>
      </w:r>
      <w:r w:rsidRPr="004D3DA3">
        <w:t>подтвердить</w:t>
      </w:r>
      <w:r w:rsidRPr="004D3DA3">
        <w:rPr>
          <w:spacing w:val="1"/>
        </w:rPr>
        <w:t xml:space="preserve"> </w:t>
      </w:r>
      <w:r w:rsidRPr="004D3DA3">
        <w:t>правило</w:t>
      </w:r>
      <w:r w:rsidRPr="004D3DA3">
        <w:rPr>
          <w:spacing w:val="1"/>
        </w:rPr>
        <w:t xml:space="preserve"> </w:t>
      </w:r>
      <w:r w:rsidRPr="004D3DA3">
        <w:t>примерами,</w:t>
      </w:r>
      <w:r w:rsidRPr="004D3DA3">
        <w:rPr>
          <w:spacing w:val="-1"/>
        </w:rPr>
        <w:t xml:space="preserve"> </w:t>
      </w:r>
      <w:r w:rsidRPr="004D3DA3">
        <w:t>излагает материал</w:t>
      </w:r>
      <w:r w:rsidRPr="004D3DA3">
        <w:rPr>
          <w:spacing w:val="-1"/>
        </w:rPr>
        <w:t xml:space="preserve"> </w:t>
      </w:r>
      <w:r w:rsidRPr="004D3DA3">
        <w:t>несвязно.</w:t>
      </w:r>
    </w:p>
    <w:p w:rsidR="0083763A" w:rsidRPr="004D3DA3" w:rsidRDefault="00791837" w:rsidP="00C46E8F">
      <w:pPr>
        <w:pStyle w:val="2"/>
        <w:spacing w:line="240" w:lineRule="auto"/>
        <w:ind w:left="0" w:firstLine="567"/>
        <w:jc w:val="both"/>
      </w:pPr>
      <w:r w:rsidRPr="004D3DA3">
        <w:t>Критерии оценивания работ по предметам</w:t>
      </w:r>
      <w:r w:rsidRPr="004D3DA3">
        <w:rPr>
          <w:spacing w:val="1"/>
        </w:rPr>
        <w:t xml:space="preserve"> </w:t>
      </w:r>
      <w:r w:rsidRPr="004D3DA3">
        <w:t>«Литературное чтение» « Литературное</w:t>
      </w:r>
      <w:r w:rsidRPr="004D3DA3">
        <w:rPr>
          <w:spacing w:val="1"/>
        </w:rPr>
        <w:t xml:space="preserve"> </w:t>
      </w:r>
      <w:r w:rsidRPr="004D3DA3">
        <w:t>чтение</w:t>
      </w:r>
      <w:r w:rsidRPr="004D3DA3">
        <w:rPr>
          <w:spacing w:val="58"/>
        </w:rPr>
        <w:t xml:space="preserve"> </w:t>
      </w:r>
      <w:r w:rsidRPr="004D3DA3">
        <w:t>на родном языке».</w:t>
      </w:r>
    </w:p>
    <w:p w:rsidR="0083763A" w:rsidRPr="004D3DA3" w:rsidRDefault="00791837" w:rsidP="00C46E8F">
      <w:pPr>
        <w:pStyle w:val="a3"/>
        <w:ind w:left="0" w:firstLine="567"/>
        <w:jc w:val="both"/>
      </w:pPr>
      <w:r w:rsidRPr="004D3DA3">
        <w:t>При</w:t>
      </w:r>
      <w:r w:rsidRPr="004D3DA3">
        <w:rPr>
          <w:spacing w:val="1"/>
        </w:rPr>
        <w:t xml:space="preserve"> </w:t>
      </w:r>
      <w:r w:rsidRPr="004D3DA3">
        <w:t>определении</w:t>
      </w:r>
      <w:r w:rsidRPr="004D3DA3">
        <w:rPr>
          <w:spacing w:val="1"/>
        </w:rPr>
        <w:t xml:space="preserve"> </w:t>
      </w:r>
      <w:r w:rsidRPr="004D3DA3">
        <w:t>уровня</w:t>
      </w:r>
      <w:r w:rsidRPr="004D3DA3">
        <w:rPr>
          <w:spacing w:val="1"/>
        </w:rPr>
        <w:t xml:space="preserve"> </w:t>
      </w:r>
      <w:r w:rsidRPr="004D3DA3">
        <w:t>развития</w:t>
      </w:r>
      <w:r w:rsidRPr="004D3DA3">
        <w:rPr>
          <w:spacing w:val="1"/>
        </w:rPr>
        <w:t xml:space="preserve"> </w:t>
      </w:r>
      <w:r w:rsidRPr="004D3DA3">
        <w:t>умений</w:t>
      </w:r>
      <w:r w:rsidRPr="004D3DA3">
        <w:rPr>
          <w:spacing w:val="1"/>
        </w:rPr>
        <w:t xml:space="preserve"> </w:t>
      </w:r>
      <w:r w:rsidRPr="004D3DA3">
        <w:t>и</w:t>
      </w:r>
      <w:r w:rsidRPr="004D3DA3">
        <w:rPr>
          <w:spacing w:val="1"/>
        </w:rPr>
        <w:t xml:space="preserve"> </w:t>
      </w:r>
      <w:r w:rsidRPr="004D3DA3">
        <w:t xml:space="preserve">навыков </w:t>
      </w:r>
      <w:r w:rsidRPr="004D3DA3">
        <w:rPr>
          <w:b/>
        </w:rPr>
        <w:t>по</w:t>
      </w:r>
      <w:r w:rsidRPr="004D3DA3">
        <w:rPr>
          <w:b/>
          <w:spacing w:val="1"/>
        </w:rPr>
        <w:t xml:space="preserve"> </w:t>
      </w:r>
      <w:r w:rsidRPr="004D3DA3">
        <w:rPr>
          <w:b/>
        </w:rPr>
        <w:t xml:space="preserve">чтению </w:t>
      </w:r>
      <w:r w:rsidRPr="004D3DA3">
        <w:t>необходимо</w:t>
      </w:r>
      <w:r w:rsidRPr="004D3DA3">
        <w:rPr>
          <w:spacing w:val="1"/>
        </w:rPr>
        <w:t xml:space="preserve"> </w:t>
      </w:r>
      <w:r w:rsidRPr="004D3DA3">
        <w:t>учитывать</w:t>
      </w:r>
      <w:r w:rsidRPr="004D3DA3">
        <w:rPr>
          <w:spacing w:val="1"/>
        </w:rPr>
        <w:t xml:space="preserve"> </w:t>
      </w:r>
      <w:r w:rsidRPr="004D3DA3">
        <w:t>способ чтения, беглость, правильность, выразительность, понимание прочитанного, владение</w:t>
      </w:r>
      <w:r w:rsidRPr="004D3DA3">
        <w:rPr>
          <w:spacing w:val="1"/>
        </w:rPr>
        <w:t xml:space="preserve"> </w:t>
      </w:r>
      <w:r w:rsidRPr="004D3DA3">
        <w:t>речевыми</w:t>
      </w:r>
      <w:r w:rsidRPr="004D3DA3">
        <w:rPr>
          <w:spacing w:val="-1"/>
        </w:rPr>
        <w:t xml:space="preserve"> </w:t>
      </w:r>
      <w:r w:rsidRPr="004D3DA3">
        <w:t>навыками</w:t>
      </w:r>
      <w:r w:rsidRPr="004D3DA3">
        <w:rPr>
          <w:spacing w:val="-1"/>
        </w:rPr>
        <w:t xml:space="preserve"> </w:t>
      </w:r>
      <w:r w:rsidRPr="004D3DA3">
        <w:t>и</w:t>
      </w:r>
      <w:r w:rsidRPr="004D3DA3">
        <w:rPr>
          <w:spacing w:val="2"/>
        </w:rPr>
        <w:t xml:space="preserve"> </w:t>
      </w:r>
      <w:r w:rsidRPr="004D3DA3">
        <w:t>умением</w:t>
      </w:r>
      <w:r w:rsidRPr="004D3DA3">
        <w:rPr>
          <w:spacing w:val="-1"/>
        </w:rPr>
        <w:t xml:space="preserve"> </w:t>
      </w:r>
      <w:r w:rsidRPr="004D3DA3">
        <w:t>работать с</w:t>
      </w:r>
      <w:r w:rsidRPr="004D3DA3">
        <w:rPr>
          <w:spacing w:val="-2"/>
        </w:rPr>
        <w:t xml:space="preserve"> </w:t>
      </w:r>
      <w:r w:rsidRPr="004D3DA3">
        <w:t>текстом,</w:t>
      </w:r>
      <w:r w:rsidRPr="004D3DA3">
        <w:rPr>
          <w:spacing w:val="2"/>
        </w:rPr>
        <w:t xml:space="preserve"> </w:t>
      </w:r>
      <w:r w:rsidRPr="004D3DA3">
        <w:t>умение</w:t>
      </w:r>
      <w:r w:rsidRPr="004D3DA3">
        <w:rPr>
          <w:spacing w:val="-2"/>
        </w:rPr>
        <w:t xml:space="preserve"> </w:t>
      </w:r>
      <w:r w:rsidRPr="004D3DA3">
        <w:t>работать с</w:t>
      </w:r>
      <w:r w:rsidRPr="004D3DA3">
        <w:rPr>
          <w:spacing w:val="-1"/>
        </w:rPr>
        <w:t xml:space="preserve"> </w:t>
      </w:r>
      <w:r w:rsidRPr="004D3DA3">
        <w:t>книгой.</w:t>
      </w:r>
    </w:p>
    <w:p w:rsidR="0083763A" w:rsidRPr="004D3DA3" w:rsidRDefault="00791837" w:rsidP="00C46E8F">
      <w:pPr>
        <w:pStyle w:val="a3"/>
        <w:ind w:left="0" w:firstLine="567"/>
        <w:jc w:val="both"/>
      </w:pPr>
      <w:r w:rsidRPr="004D3DA3">
        <w:t>Высокому уровню развития навыка чтения соответствуют плавно–слоговой, целыми словами</w:t>
      </w:r>
      <w:r w:rsidRPr="004D3DA3">
        <w:rPr>
          <w:spacing w:val="1"/>
        </w:rPr>
        <w:t xml:space="preserve"> </w:t>
      </w:r>
      <w:r w:rsidRPr="004D3DA3">
        <w:t>способ</w:t>
      </w:r>
      <w:r w:rsidRPr="004D3DA3">
        <w:rPr>
          <w:spacing w:val="35"/>
        </w:rPr>
        <w:t xml:space="preserve"> </w:t>
      </w:r>
      <w:r w:rsidRPr="004D3DA3">
        <w:t>чтения</w:t>
      </w:r>
      <w:r w:rsidRPr="004D3DA3">
        <w:rPr>
          <w:spacing w:val="35"/>
        </w:rPr>
        <w:t xml:space="preserve"> </w:t>
      </w:r>
      <w:r w:rsidRPr="004D3DA3">
        <w:t>без</w:t>
      </w:r>
      <w:r w:rsidRPr="004D3DA3">
        <w:rPr>
          <w:spacing w:val="36"/>
        </w:rPr>
        <w:t xml:space="preserve"> </w:t>
      </w:r>
      <w:r w:rsidRPr="004D3DA3">
        <w:t>ошибок</w:t>
      </w:r>
      <w:r w:rsidRPr="004D3DA3">
        <w:rPr>
          <w:spacing w:val="36"/>
        </w:rPr>
        <w:t xml:space="preserve"> </w:t>
      </w:r>
      <w:r w:rsidRPr="004D3DA3">
        <w:t>при</w:t>
      </w:r>
      <w:r w:rsidRPr="004D3DA3">
        <w:rPr>
          <w:spacing w:val="36"/>
        </w:rPr>
        <w:t xml:space="preserve"> </w:t>
      </w:r>
      <w:r w:rsidRPr="004D3DA3">
        <w:t>темпе</w:t>
      </w:r>
      <w:r w:rsidRPr="004D3DA3">
        <w:rPr>
          <w:spacing w:val="33"/>
        </w:rPr>
        <w:t xml:space="preserve"> </w:t>
      </w:r>
      <w:r w:rsidRPr="004D3DA3">
        <w:t>не</w:t>
      </w:r>
      <w:r w:rsidRPr="004D3DA3">
        <w:rPr>
          <w:spacing w:val="34"/>
        </w:rPr>
        <w:t xml:space="preserve"> </w:t>
      </w:r>
      <w:r w:rsidRPr="004D3DA3">
        <w:t>менее</w:t>
      </w:r>
      <w:r w:rsidRPr="004D3DA3">
        <w:rPr>
          <w:spacing w:val="34"/>
        </w:rPr>
        <w:t xml:space="preserve"> </w:t>
      </w:r>
      <w:r w:rsidRPr="004D3DA3">
        <w:t>30</w:t>
      </w:r>
      <w:r w:rsidRPr="004D3DA3">
        <w:rPr>
          <w:spacing w:val="35"/>
        </w:rPr>
        <w:t xml:space="preserve"> </w:t>
      </w:r>
      <w:r w:rsidRPr="004D3DA3">
        <w:t>слов</w:t>
      </w:r>
      <w:r w:rsidRPr="004D3DA3">
        <w:rPr>
          <w:spacing w:val="37"/>
        </w:rPr>
        <w:t xml:space="preserve"> </w:t>
      </w:r>
      <w:r w:rsidRPr="004D3DA3">
        <w:t>в</w:t>
      </w:r>
      <w:r w:rsidRPr="004D3DA3">
        <w:rPr>
          <w:spacing w:val="34"/>
        </w:rPr>
        <w:t xml:space="preserve"> </w:t>
      </w:r>
      <w:r w:rsidRPr="004D3DA3">
        <w:t>минуту</w:t>
      </w:r>
      <w:r w:rsidRPr="004D3DA3">
        <w:rPr>
          <w:spacing w:val="30"/>
        </w:rPr>
        <w:t xml:space="preserve"> </w:t>
      </w:r>
      <w:r w:rsidRPr="004D3DA3">
        <w:t>(на</w:t>
      </w:r>
      <w:r w:rsidRPr="004D3DA3">
        <w:rPr>
          <w:spacing w:val="34"/>
        </w:rPr>
        <w:t xml:space="preserve"> </w:t>
      </w:r>
      <w:r w:rsidRPr="004D3DA3">
        <w:t>конец</w:t>
      </w:r>
      <w:r w:rsidRPr="004D3DA3">
        <w:rPr>
          <w:spacing w:val="39"/>
        </w:rPr>
        <w:t xml:space="preserve"> </w:t>
      </w:r>
      <w:r w:rsidRPr="004D3DA3">
        <w:t>учебного</w:t>
      </w:r>
      <w:r w:rsidRPr="004D3DA3">
        <w:rPr>
          <w:spacing w:val="35"/>
        </w:rPr>
        <w:t xml:space="preserve"> </w:t>
      </w:r>
      <w:r w:rsidRPr="004D3DA3">
        <w:t>года),</w:t>
      </w:r>
    </w:p>
    <w:p w:rsidR="0083763A" w:rsidRPr="004D3DA3" w:rsidRDefault="00791837" w:rsidP="00C46E8F">
      <w:pPr>
        <w:pStyle w:val="a3"/>
        <w:ind w:left="0" w:right="15" w:firstLine="567"/>
        <w:jc w:val="both"/>
      </w:pPr>
      <w:r w:rsidRPr="004D3DA3">
        <w:t>понимание значения отдельных слов и предложений, умение выделить главную мысль и найти</w:t>
      </w:r>
      <w:r w:rsidRPr="004D3DA3">
        <w:rPr>
          <w:spacing w:val="-57"/>
        </w:rPr>
        <w:t xml:space="preserve"> </w:t>
      </w:r>
      <w:r w:rsidRPr="004D3DA3">
        <w:t>в</w:t>
      </w:r>
      <w:r w:rsidRPr="004D3DA3">
        <w:rPr>
          <w:spacing w:val="-2"/>
        </w:rPr>
        <w:t xml:space="preserve"> </w:t>
      </w:r>
      <w:r w:rsidRPr="004D3DA3">
        <w:t>тексте слова</w:t>
      </w:r>
      <w:r w:rsidRPr="004D3DA3">
        <w:rPr>
          <w:spacing w:val="-2"/>
        </w:rPr>
        <w:t xml:space="preserve"> </w:t>
      </w:r>
      <w:r w:rsidRPr="004D3DA3">
        <w:t>и выражения, подтверждающие</w:t>
      </w:r>
      <w:r w:rsidRPr="004D3DA3">
        <w:rPr>
          <w:spacing w:val="-4"/>
        </w:rPr>
        <w:t xml:space="preserve"> </w:t>
      </w:r>
      <w:r w:rsidRPr="004D3DA3">
        <w:t>эту</w:t>
      </w:r>
      <w:r w:rsidRPr="004D3DA3">
        <w:rPr>
          <w:spacing w:val="-5"/>
        </w:rPr>
        <w:t xml:space="preserve"> </w:t>
      </w:r>
      <w:r w:rsidRPr="004D3DA3">
        <w:t>мысль.</w:t>
      </w:r>
    </w:p>
    <w:p w:rsidR="0083763A" w:rsidRPr="004D3DA3" w:rsidRDefault="00791837" w:rsidP="00C46E8F">
      <w:pPr>
        <w:pStyle w:val="a3"/>
        <w:spacing w:before="1"/>
        <w:ind w:left="0" w:right="15" w:firstLine="567"/>
        <w:jc w:val="both"/>
      </w:pPr>
      <w:r w:rsidRPr="004D3DA3">
        <w:t>Повышенному уровню развития навыка чтения соответствует слоговой способ чтения, если</w:t>
      </w:r>
      <w:r w:rsidRPr="004D3DA3">
        <w:rPr>
          <w:spacing w:val="1"/>
        </w:rPr>
        <w:t xml:space="preserve"> </w:t>
      </w:r>
      <w:r w:rsidRPr="004D3DA3">
        <w:t>при чтении допускается от 1 до 2 ошибок, темп чтения не менее 30 слов в минуту (на конец</w:t>
      </w:r>
      <w:r w:rsidRPr="004D3DA3">
        <w:rPr>
          <w:spacing w:val="1"/>
        </w:rPr>
        <w:t xml:space="preserve"> </w:t>
      </w:r>
      <w:r w:rsidRPr="004D3DA3">
        <w:t>учебного</w:t>
      </w:r>
      <w:r w:rsidRPr="004D3DA3">
        <w:rPr>
          <w:spacing w:val="1"/>
        </w:rPr>
        <w:t xml:space="preserve"> </w:t>
      </w:r>
      <w:r w:rsidRPr="004D3DA3">
        <w:t>года).</w:t>
      </w:r>
      <w:r w:rsidRPr="004D3DA3">
        <w:rPr>
          <w:spacing w:val="1"/>
        </w:rPr>
        <w:t xml:space="preserve"> </w:t>
      </w:r>
      <w:r w:rsidRPr="004D3DA3">
        <w:t>Учащийся</w:t>
      </w:r>
      <w:r w:rsidRPr="004D3DA3">
        <w:rPr>
          <w:spacing w:val="1"/>
        </w:rPr>
        <w:t xml:space="preserve"> </w:t>
      </w:r>
      <w:r w:rsidRPr="004D3DA3">
        <w:t>может</w:t>
      </w:r>
      <w:r w:rsidRPr="004D3DA3">
        <w:rPr>
          <w:spacing w:val="1"/>
        </w:rPr>
        <w:t xml:space="preserve"> </w:t>
      </w:r>
      <w:r w:rsidRPr="004D3DA3">
        <w:t>понять</w:t>
      </w:r>
      <w:r w:rsidRPr="004D3DA3">
        <w:rPr>
          <w:spacing w:val="1"/>
        </w:rPr>
        <w:t xml:space="preserve"> </w:t>
      </w:r>
      <w:r w:rsidRPr="004D3DA3">
        <w:t>определённые</w:t>
      </w:r>
      <w:r w:rsidRPr="004D3DA3">
        <w:rPr>
          <w:spacing w:val="1"/>
        </w:rPr>
        <w:t xml:space="preserve"> </w:t>
      </w:r>
      <w:r w:rsidRPr="004D3DA3">
        <w:t>слова,</w:t>
      </w:r>
      <w:r w:rsidRPr="004D3DA3">
        <w:rPr>
          <w:spacing w:val="1"/>
        </w:rPr>
        <w:t xml:space="preserve"> </w:t>
      </w:r>
      <w:r w:rsidRPr="004D3DA3">
        <w:t>при</w:t>
      </w:r>
      <w:r w:rsidRPr="004D3DA3">
        <w:rPr>
          <w:spacing w:val="1"/>
        </w:rPr>
        <w:t xml:space="preserve"> </w:t>
      </w:r>
      <w:r w:rsidRPr="004D3DA3">
        <w:t>общем</w:t>
      </w:r>
      <w:r w:rsidRPr="004D3DA3">
        <w:rPr>
          <w:spacing w:val="1"/>
        </w:rPr>
        <w:t xml:space="preserve"> </w:t>
      </w:r>
      <w:r w:rsidRPr="004D3DA3">
        <w:t>понимании</w:t>
      </w:r>
      <w:r w:rsidRPr="004D3DA3">
        <w:rPr>
          <w:spacing w:val="1"/>
        </w:rPr>
        <w:t xml:space="preserve"> </w:t>
      </w:r>
      <w:r w:rsidRPr="004D3DA3">
        <w:t>прочитанного, умеет выделить главную мысль, может найти в тексте слова и выражения,</w:t>
      </w:r>
      <w:r w:rsidRPr="004D3DA3">
        <w:rPr>
          <w:spacing w:val="1"/>
        </w:rPr>
        <w:t xml:space="preserve"> </w:t>
      </w:r>
      <w:r w:rsidRPr="004D3DA3">
        <w:t>подтверждающие</w:t>
      </w:r>
      <w:r w:rsidRPr="004D3DA3">
        <w:rPr>
          <w:spacing w:val="-2"/>
        </w:rPr>
        <w:t xml:space="preserve"> </w:t>
      </w:r>
      <w:r w:rsidRPr="004D3DA3">
        <w:t>эту</w:t>
      </w:r>
      <w:r w:rsidRPr="004D3DA3">
        <w:rPr>
          <w:spacing w:val="-6"/>
        </w:rPr>
        <w:t xml:space="preserve"> </w:t>
      </w:r>
      <w:r w:rsidRPr="004D3DA3">
        <w:t>мысль.</w:t>
      </w:r>
    </w:p>
    <w:p w:rsidR="0083763A" w:rsidRPr="004D3DA3" w:rsidRDefault="00791837" w:rsidP="00C46E8F">
      <w:pPr>
        <w:pStyle w:val="a3"/>
        <w:ind w:left="0" w:right="15" w:firstLine="567"/>
        <w:jc w:val="both"/>
      </w:pPr>
      <w:r w:rsidRPr="004D3DA3">
        <w:t>Среднему</w:t>
      </w:r>
      <w:r w:rsidRPr="004D3DA3">
        <w:rPr>
          <w:spacing w:val="39"/>
        </w:rPr>
        <w:t xml:space="preserve"> </w:t>
      </w:r>
      <w:r w:rsidRPr="004D3DA3">
        <w:t>уровню развития</w:t>
      </w:r>
      <w:r w:rsidRPr="004D3DA3">
        <w:rPr>
          <w:spacing w:val="37"/>
        </w:rPr>
        <w:t xml:space="preserve"> </w:t>
      </w:r>
      <w:r w:rsidRPr="004D3DA3">
        <w:t>навыка</w:t>
      </w:r>
      <w:r w:rsidRPr="004D3DA3">
        <w:rPr>
          <w:spacing w:val="40"/>
        </w:rPr>
        <w:t xml:space="preserve"> </w:t>
      </w:r>
      <w:r w:rsidRPr="004D3DA3">
        <w:t>чтения</w:t>
      </w:r>
      <w:r w:rsidRPr="004D3DA3">
        <w:rPr>
          <w:spacing w:val="39"/>
        </w:rPr>
        <w:t xml:space="preserve"> </w:t>
      </w:r>
      <w:r w:rsidRPr="004D3DA3">
        <w:t>соответствует</w:t>
      </w:r>
      <w:r w:rsidRPr="004D3DA3">
        <w:rPr>
          <w:spacing w:val="44"/>
        </w:rPr>
        <w:t xml:space="preserve"> </w:t>
      </w:r>
      <w:r w:rsidRPr="004D3DA3">
        <w:t>слоговой</w:t>
      </w:r>
      <w:r w:rsidRPr="004D3DA3">
        <w:rPr>
          <w:spacing w:val="40"/>
        </w:rPr>
        <w:t xml:space="preserve"> </w:t>
      </w:r>
      <w:r w:rsidRPr="004D3DA3">
        <w:t>способ</w:t>
      </w:r>
      <w:r w:rsidRPr="004D3DA3">
        <w:rPr>
          <w:spacing w:val="41"/>
        </w:rPr>
        <w:t xml:space="preserve"> </w:t>
      </w:r>
      <w:r w:rsidRPr="004D3DA3">
        <w:t>чтения,</w:t>
      </w:r>
      <w:r w:rsidRPr="004D3DA3">
        <w:rPr>
          <w:spacing w:val="40"/>
        </w:rPr>
        <w:t xml:space="preserve"> </w:t>
      </w:r>
      <w:r w:rsidRPr="004D3DA3">
        <w:t>если</w:t>
      </w:r>
      <w:r w:rsidRPr="004D3DA3">
        <w:rPr>
          <w:spacing w:val="38"/>
        </w:rPr>
        <w:t xml:space="preserve"> </w:t>
      </w:r>
      <w:r w:rsidRPr="004D3DA3">
        <w:t>при</w:t>
      </w:r>
      <w:r w:rsidRPr="004D3DA3">
        <w:rPr>
          <w:spacing w:val="-57"/>
        </w:rPr>
        <w:t xml:space="preserve"> </w:t>
      </w:r>
      <w:r w:rsidRPr="004D3DA3">
        <w:t>чтении</w:t>
      </w:r>
      <w:r w:rsidRPr="004D3DA3">
        <w:rPr>
          <w:spacing w:val="29"/>
        </w:rPr>
        <w:t xml:space="preserve"> </w:t>
      </w:r>
      <w:r w:rsidRPr="004D3DA3">
        <w:t>допускается</w:t>
      </w:r>
      <w:r w:rsidRPr="004D3DA3">
        <w:rPr>
          <w:spacing w:val="31"/>
        </w:rPr>
        <w:t xml:space="preserve"> </w:t>
      </w:r>
      <w:r w:rsidRPr="004D3DA3">
        <w:t>от</w:t>
      </w:r>
      <w:r w:rsidRPr="004D3DA3">
        <w:rPr>
          <w:spacing w:val="33"/>
        </w:rPr>
        <w:t xml:space="preserve"> </w:t>
      </w:r>
      <w:r w:rsidRPr="004D3DA3">
        <w:t>2</w:t>
      </w:r>
      <w:r w:rsidRPr="004D3DA3">
        <w:rPr>
          <w:spacing w:val="31"/>
        </w:rPr>
        <w:t xml:space="preserve"> </w:t>
      </w:r>
      <w:r w:rsidRPr="004D3DA3">
        <w:t>до</w:t>
      </w:r>
      <w:r w:rsidRPr="004D3DA3">
        <w:rPr>
          <w:spacing w:val="32"/>
        </w:rPr>
        <w:t xml:space="preserve"> </w:t>
      </w:r>
      <w:r w:rsidRPr="004D3DA3">
        <w:t>4</w:t>
      </w:r>
      <w:r w:rsidRPr="004D3DA3">
        <w:rPr>
          <w:spacing w:val="28"/>
        </w:rPr>
        <w:t xml:space="preserve"> </w:t>
      </w:r>
      <w:r w:rsidRPr="004D3DA3">
        <w:t>ошибок</w:t>
      </w:r>
      <w:r w:rsidRPr="004D3DA3">
        <w:rPr>
          <w:spacing w:val="30"/>
        </w:rPr>
        <w:t xml:space="preserve"> </w:t>
      </w:r>
      <w:r w:rsidRPr="004D3DA3">
        <w:t>при</w:t>
      </w:r>
      <w:r w:rsidRPr="004D3DA3">
        <w:rPr>
          <w:spacing w:val="30"/>
        </w:rPr>
        <w:t xml:space="preserve"> </w:t>
      </w:r>
      <w:r w:rsidRPr="004D3DA3">
        <w:t>темпе</w:t>
      </w:r>
      <w:r w:rsidRPr="004D3DA3">
        <w:rPr>
          <w:spacing w:val="31"/>
        </w:rPr>
        <w:t xml:space="preserve"> </w:t>
      </w:r>
      <w:r w:rsidRPr="004D3DA3">
        <w:t>ниже</w:t>
      </w:r>
      <w:r w:rsidRPr="004D3DA3">
        <w:rPr>
          <w:spacing w:val="30"/>
        </w:rPr>
        <w:t xml:space="preserve"> </w:t>
      </w:r>
      <w:r w:rsidRPr="004D3DA3">
        <w:t>25</w:t>
      </w:r>
      <w:r w:rsidRPr="004D3DA3">
        <w:rPr>
          <w:spacing w:val="35"/>
        </w:rPr>
        <w:t xml:space="preserve"> </w:t>
      </w:r>
      <w:r w:rsidRPr="004D3DA3">
        <w:t>-</w:t>
      </w:r>
      <w:r w:rsidRPr="004D3DA3">
        <w:rPr>
          <w:spacing w:val="31"/>
        </w:rPr>
        <w:t xml:space="preserve"> </w:t>
      </w:r>
      <w:r w:rsidRPr="004D3DA3">
        <w:t>30</w:t>
      </w:r>
      <w:r w:rsidRPr="004D3DA3">
        <w:rPr>
          <w:spacing w:val="31"/>
        </w:rPr>
        <w:t xml:space="preserve"> </w:t>
      </w:r>
      <w:r w:rsidRPr="004D3DA3">
        <w:t>слов</w:t>
      </w:r>
      <w:r w:rsidRPr="004D3DA3">
        <w:rPr>
          <w:spacing w:val="29"/>
        </w:rPr>
        <w:t xml:space="preserve"> </w:t>
      </w:r>
      <w:r w:rsidRPr="004D3DA3">
        <w:t>в</w:t>
      </w:r>
      <w:r w:rsidRPr="004D3DA3">
        <w:rPr>
          <w:spacing w:val="30"/>
        </w:rPr>
        <w:t xml:space="preserve"> </w:t>
      </w:r>
      <w:r w:rsidRPr="004D3DA3">
        <w:t>минуту.</w:t>
      </w:r>
      <w:r w:rsidRPr="004D3DA3">
        <w:rPr>
          <w:spacing w:val="32"/>
        </w:rPr>
        <w:t xml:space="preserve"> </w:t>
      </w:r>
      <w:r w:rsidRPr="004D3DA3">
        <w:t>Учащийся</w:t>
      </w:r>
      <w:r w:rsidRPr="004D3DA3">
        <w:rPr>
          <w:spacing w:val="31"/>
        </w:rPr>
        <w:t xml:space="preserve"> </w:t>
      </w:r>
      <w:r w:rsidRPr="004D3DA3">
        <w:t>не</w:t>
      </w:r>
      <w:r w:rsidRPr="004D3DA3">
        <w:rPr>
          <w:spacing w:val="-57"/>
        </w:rPr>
        <w:t xml:space="preserve"> </w:t>
      </w:r>
      <w:r w:rsidRPr="004D3DA3">
        <w:t>может</w:t>
      </w:r>
      <w:r w:rsidRPr="004D3DA3">
        <w:rPr>
          <w:spacing w:val="1"/>
        </w:rPr>
        <w:t xml:space="preserve"> </w:t>
      </w:r>
      <w:r w:rsidRPr="004D3DA3">
        <w:t>понять</w:t>
      </w:r>
      <w:r w:rsidRPr="004D3DA3">
        <w:rPr>
          <w:spacing w:val="1"/>
        </w:rPr>
        <w:t xml:space="preserve"> </w:t>
      </w:r>
      <w:r w:rsidRPr="004D3DA3">
        <w:t>определённые</w:t>
      </w:r>
      <w:r w:rsidRPr="004D3DA3">
        <w:rPr>
          <w:spacing w:val="1"/>
        </w:rPr>
        <w:t xml:space="preserve"> </w:t>
      </w:r>
      <w:r w:rsidRPr="004D3DA3">
        <w:t>слова,</w:t>
      </w:r>
      <w:r w:rsidRPr="004D3DA3">
        <w:rPr>
          <w:spacing w:val="1"/>
        </w:rPr>
        <w:t xml:space="preserve"> </w:t>
      </w:r>
      <w:r w:rsidRPr="004D3DA3">
        <w:t>при</w:t>
      </w:r>
      <w:r w:rsidRPr="004D3DA3">
        <w:rPr>
          <w:spacing w:val="1"/>
        </w:rPr>
        <w:t xml:space="preserve"> </w:t>
      </w:r>
      <w:r w:rsidRPr="004D3DA3">
        <w:t>общем</w:t>
      </w:r>
      <w:r w:rsidRPr="004D3DA3">
        <w:rPr>
          <w:spacing w:val="1"/>
        </w:rPr>
        <w:t xml:space="preserve"> </w:t>
      </w:r>
      <w:r w:rsidRPr="004D3DA3">
        <w:t>понимании</w:t>
      </w:r>
      <w:r w:rsidRPr="004D3DA3">
        <w:rPr>
          <w:spacing w:val="1"/>
        </w:rPr>
        <w:t xml:space="preserve"> </w:t>
      </w:r>
      <w:r w:rsidRPr="004D3DA3">
        <w:t>прочитанного,</w:t>
      </w:r>
      <w:r w:rsidRPr="004D3DA3">
        <w:rPr>
          <w:spacing w:val="1"/>
        </w:rPr>
        <w:t xml:space="preserve"> </w:t>
      </w:r>
      <w:r w:rsidRPr="004D3DA3">
        <w:t>умеет</w:t>
      </w:r>
      <w:r w:rsidRPr="004D3DA3">
        <w:rPr>
          <w:spacing w:val="1"/>
        </w:rPr>
        <w:t xml:space="preserve"> </w:t>
      </w:r>
      <w:r w:rsidRPr="004D3DA3">
        <w:t>выделить</w:t>
      </w:r>
      <w:r w:rsidRPr="004D3DA3">
        <w:rPr>
          <w:spacing w:val="-57"/>
        </w:rPr>
        <w:t xml:space="preserve"> </w:t>
      </w:r>
      <w:r w:rsidRPr="004D3DA3">
        <w:t>главную мысль, но не может найти в тексте слова и выражения, подтверждающие эту мысль.</w:t>
      </w:r>
      <w:r w:rsidRPr="004D3DA3">
        <w:rPr>
          <w:spacing w:val="1"/>
        </w:rPr>
        <w:t xml:space="preserve"> </w:t>
      </w:r>
      <w:r w:rsidRPr="004D3DA3">
        <w:t>Ниже</w:t>
      </w:r>
      <w:r w:rsidRPr="004D3DA3">
        <w:rPr>
          <w:spacing w:val="30"/>
        </w:rPr>
        <w:t xml:space="preserve"> </w:t>
      </w:r>
      <w:r w:rsidRPr="004D3DA3">
        <w:t>среднего</w:t>
      </w:r>
      <w:r w:rsidRPr="004D3DA3">
        <w:rPr>
          <w:spacing w:val="35"/>
        </w:rPr>
        <w:t xml:space="preserve"> </w:t>
      </w:r>
      <w:r w:rsidRPr="004D3DA3">
        <w:t>уровня</w:t>
      </w:r>
      <w:r w:rsidRPr="004D3DA3">
        <w:rPr>
          <w:spacing w:val="34"/>
        </w:rPr>
        <w:t xml:space="preserve"> </w:t>
      </w:r>
      <w:r w:rsidRPr="004D3DA3">
        <w:t>развития</w:t>
      </w:r>
      <w:r w:rsidRPr="004D3DA3">
        <w:rPr>
          <w:spacing w:val="31"/>
        </w:rPr>
        <w:t xml:space="preserve"> </w:t>
      </w:r>
      <w:r w:rsidRPr="004D3DA3">
        <w:t>навыка</w:t>
      </w:r>
      <w:r w:rsidRPr="004D3DA3">
        <w:rPr>
          <w:spacing w:val="30"/>
        </w:rPr>
        <w:t xml:space="preserve"> </w:t>
      </w:r>
      <w:r w:rsidRPr="004D3DA3">
        <w:t>чтения</w:t>
      </w:r>
      <w:r w:rsidRPr="004D3DA3">
        <w:rPr>
          <w:spacing w:val="31"/>
        </w:rPr>
        <w:t xml:space="preserve"> </w:t>
      </w:r>
      <w:r w:rsidRPr="004D3DA3">
        <w:t>соответствуют</w:t>
      </w:r>
      <w:r w:rsidRPr="004D3DA3">
        <w:rPr>
          <w:spacing w:val="32"/>
        </w:rPr>
        <w:t xml:space="preserve"> </w:t>
      </w:r>
      <w:r w:rsidRPr="004D3DA3">
        <w:t>чтение</w:t>
      </w:r>
      <w:r w:rsidRPr="004D3DA3">
        <w:rPr>
          <w:spacing w:val="30"/>
        </w:rPr>
        <w:t xml:space="preserve"> </w:t>
      </w:r>
      <w:r w:rsidRPr="004D3DA3">
        <w:t>по</w:t>
      </w:r>
      <w:r w:rsidRPr="004D3DA3">
        <w:rPr>
          <w:spacing w:val="32"/>
        </w:rPr>
        <w:t xml:space="preserve"> </w:t>
      </w:r>
      <w:r w:rsidRPr="004D3DA3">
        <w:t>буквам</w:t>
      </w:r>
      <w:r w:rsidRPr="004D3DA3">
        <w:rPr>
          <w:spacing w:val="30"/>
        </w:rPr>
        <w:t xml:space="preserve"> </w:t>
      </w:r>
      <w:r w:rsidRPr="004D3DA3">
        <w:t>при</w:t>
      </w:r>
      <w:r w:rsidRPr="004D3DA3">
        <w:rPr>
          <w:spacing w:val="32"/>
        </w:rPr>
        <w:t xml:space="preserve"> </w:t>
      </w:r>
      <w:r w:rsidRPr="004D3DA3">
        <w:t>темпе</w:t>
      </w:r>
      <w:r w:rsidRPr="004D3DA3">
        <w:rPr>
          <w:spacing w:val="-57"/>
        </w:rPr>
        <w:t xml:space="preserve"> </w:t>
      </w:r>
      <w:r w:rsidRPr="004D3DA3">
        <w:t>ниже</w:t>
      </w:r>
      <w:r w:rsidRPr="004D3DA3">
        <w:rPr>
          <w:spacing w:val="22"/>
        </w:rPr>
        <w:t xml:space="preserve"> </w:t>
      </w:r>
      <w:r w:rsidRPr="004D3DA3">
        <w:t>25</w:t>
      </w:r>
      <w:r w:rsidRPr="004D3DA3">
        <w:rPr>
          <w:spacing w:val="24"/>
        </w:rPr>
        <w:t xml:space="preserve"> </w:t>
      </w:r>
      <w:r w:rsidRPr="004D3DA3">
        <w:t>слов</w:t>
      </w:r>
      <w:r w:rsidRPr="004D3DA3">
        <w:rPr>
          <w:spacing w:val="23"/>
        </w:rPr>
        <w:t xml:space="preserve"> </w:t>
      </w:r>
      <w:r w:rsidRPr="004D3DA3">
        <w:t>в</w:t>
      </w:r>
      <w:r w:rsidRPr="004D3DA3">
        <w:rPr>
          <w:spacing w:val="23"/>
        </w:rPr>
        <w:t xml:space="preserve"> </w:t>
      </w:r>
      <w:r w:rsidRPr="004D3DA3">
        <w:t>минуту</w:t>
      </w:r>
      <w:r w:rsidRPr="004D3DA3">
        <w:rPr>
          <w:spacing w:val="21"/>
        </w:rPr>
        <w:t xml:space="preserve"> </w:t>
      </w:r>
      <w:r w:rsidRPr="004D3DA3">
        <w:t>без</w:t>
      </w:r>
      <w:r w:rsidRPr="004D3DA3">
        <w:rPr>
          <w:spacing w:val="25"/>
        </w:rPr>
        <w:t xml:space="preserve"> </w:t>
      </w:r>
      <w:r w:rsidRPr="004D3DA3">
        <w:t>смысловых</w:t>
      </w:r>
      <w:r w:rsidRPr="004D3DA3">
        <w:rPr>
          <w:spacing w:val="25"/>
        </w:rPr>
        <w:t xml:space="preserve"> </w:t>
      </w:r>
      <w:r w:rsidRPr="004D3DA3">
        <w:t>пауз</w:t>
      </w:r>
      <w:r w:rsidRPr="004D3DA3">
        <w:rPr>
          <w:spacing w:val="25"/>
        </w:rPr>
        <w:t xml:space="preserve"> </w:t>
      </w:r>
      <w:r w:rsidRPr="004D3DA3">
        <w:t>и</w:t>
      </w:r>
      <w:r w:rsidRPr="004D3DA3">
        <w:rPr>
          <w:spacing w:val="27"/>
        </w:rPr>
        <w:t xml:space="preserve"> </w:t>
      </w:r>
      <w:r w:rsidRPr="004D3DA3">
        <w:t>чёткости</w:t>
      </w:r>
      <w:r w:rsidRPr="004D3DA3">
        <w:rPr>
          <w:spacing w:val="25"/>
        </w:rPr>
        <w:t xml:space="preserve"> </w:t>
      </w:r>
      <w:r w:rsidRPr="004D3DA3">
        <w:t>произношения,</w:t>
      </w:r>
      <w:r w:rsidRPr="004D3DA3">
        <w:rPr>
          <w:spacing w:val="24"/>
        </w:rPr>
        <w:t xml:space="preserve"> </w:t>
      </w:r>
      <w:r w:rsidRPr="004D3DA3">
        <w:t>непонимание</w:t>
      </w:r>
      <w:r w:rsidRPr="004D3DA3">
        <w:rPr>
          <w:spacing w:val="23"/>
        </w:rPr>
        <w:t xml:space="preserve"> </w:t>
      </w:r>
      <w:r w:rsidRPr="004D3DA3">
        <w:t>общего</w:t>
      </w:r>
      <w:r w:rsidRPr="004D3DA3">
        <w:rPr>
          <w:spacing w:val="-57"/>
        </w:rPr>
        <w:t xml:space="preserve"> </w:t>
      </w:r>
      <w:r w:rsidRPr="004D3DA3">
        <w:t>смысла</w:t>
      </w:r>
      <w:r w:rsidRPr="004D3DA3">
        <w:rPr>
          <w:spacing w:val="-2"/>
        </w:rPr>
        <w:t xml:space="preserve"> </w:t>
      </w:r>
      <w:r w:rsidRPr="004D3DA3">
        <w:t>прочитанного</w:t>
      </w:r>
      <w:r w:rsidRPr="004D3DA3">
        <w:rPr>
          <w:spacing w:val="-1"/>
        </w:rPr>
        <w:t xml:space="preserve"> </w:t>
      </w:r>
      <w:r w:rsidRPr="004D3DA3">
        <w:t>текста, неправильные</w:t>
      </w:r>
      <w:r w:rsidRPr="004D3DA3">
        <w:rPr>
          <w:spacing w:val="-3"/>
        </w:rPr>
        <w:t xml:space="preserve"> </w:t>
      </w:r>
      <w:r w:rsidRPr="004D3DA3">
        <w:t>ответы на</w:t>
      </w:r>
      <w:r w:rsidRPr="004D3DA3">
        <w:rPr>
          <w:spacing w:val="-2"/>
        </w:rPr>
        <w:t xml:space="preserve"> </w:t>
      </w:r>
      <w:r w:rsidRPr="004D3DA3">
        <w:t>вопросы по</w:t>
      </w:r>
      <w:r w:rsidRPr="004D3DA3">
        <w:rPr>
          <w:spacing w:val="-1"/>
        </w:rPr>
        <w:t xml:space="preserve"> </w:t>
      </w:r>
      <w:r w:rsidRPr="004D3DA3">
        <w:t>содержанию.</w:t>
      </w:r>
    </w:p>
    <w:p w:rsidR="0083763A" w:rsidRPr="004D3DA3" w:rsidRDefault="00791837" w:rsidP="00C46E8F">
      <w:pPr>
        <w:pStyle w:val="a3"/>
        <w:spacing w:before="1"/>
        <w:ind w:left="0" w:right="15" w:firstLine="567"/>
        <w:jc w:val="both"/>
      </w:pPr>
      <w:r w:rsidRPr="004D3DA3">
        <w:t xml:space="preserve">Высокому уровню развития умения </w:t>
      </w:r>
      <w:r w:rsidRPr="004D3DA3">
        <w:rPr>
          <w:b/>
        </w:rPr>
        <w:t xml:space="preserve">работать с книгой </w:t>
      </w:r>
      <w:r w:rsidRPr="004D3DA3">
        <w:t>соответствует способность</w:t>
      </w:r>
      <w:r w:rsidRPr="004D3DA3">
        <w:rPr>
          <w:spacing w:val="1"/>
        </w:rPr>
        <w:t xml:space="preserve"> </w:t>
      </w:r>
      <w:r w:rsidRPr="004D3DA3">
        <w:t>ученика</w:t>
      </w:r>
      <w:r w:rsidRPr="004D3DA3">
        <w:rPr>
          <w:spacing w:val="1"/>
        </w:rPr>
        <w:t xml:space="preserve"> </w:t>
      </w:r>
      <w:r w:rsidRPr="004D3DA3">
        <w:t>самостоятельно ориентироваться в детской книге, легко вычленять на обложке и прочитывать</w:t>
      </w:r>
      <w:r w:rsidRPr="004D3DA3">
        <w:rPr>
          <w:spacing w:val="1"/>
        </w:rPr>
        <w:t xml:space="preserve"> </w:t>
      </w:r>
      <w:r w:rsidRPr="004D3DA3">
        <w:t>название, определять тему, сопоставлять три внешних показателя её содержания (фамилию</w:t>
      </w:r>
      <w:r w:rsidRPr="004D3DA3">
        <w:rPr>
          <w:spacing w:val="1"/>
        </w:rPr>
        <w:t xml:space="preserve"> </w:t>
      </w:r>
      <w:r w:rsidRPr="004D3DA3">
        <w:t>автора,</w:t>
      </w:r>
      <w:r w:rsidRPr="004D3DA3">
        <w:rPr>
          <w:spacing w:val="-1"/>
        </w:rPr>
        <w:t xml:space="preserve"> </w:t>
      </w:r>
      <w:r w:rsidRPr="004D3DA3">
        <w:t>заглавие, иллюстрации).</w:t>
      </w:r>
    </w:p>
    <w:p w:rsidR="0083763A" w:rsidRPr="004D3DA3" w:rsidRDefault="00791837" w:rsidP="00C46E8F">
      <w:pPr>
        <w:pStyle w:val="a3"/>
        <w:ind w:left="0" w:right="15" w:firstLine="567"/>
        <w:jc w:val="both"/>
      </w:pPr>
      <w:r w:rsidRPr="004D3DA3">
        <w:t>Повышенному</w:t>
      </w:r>
      <w:r w:rsidRPr="004D3DA3">
        <w:rPr>
          <w:spacing w:val="1"/>
        </w:rPr>
        <w:t xml:space="preserve"> </w:t>
      </w:r>
      <w:r w:rsidRPr="004D3DA3">
        <w:t>уровню развития</w:t>
      </w:r>
      <w:r w:rsidRPr="004D3DA3">
        <w:rPr>
          <w:spacing w:val="1"/>
        </w:rPr>
        <w:t xml:space="preserve"> </w:t>
      </w:r>
      <w:r w:rsidRPr="004D3DA3">
        <w:t>умения</w:t>
      </w:r>
      <w:r w:rsidRPr="004D3DA3">
        <w:rPr>
          <w:spacing w:val="1"/>
        </w:rPr>
        <w:t xml:space="preserve"> </w:t>
      </w:r>
      <w:r w:rsidRPr="004D3DA3">
        <w:t>работать</w:t>
      </w:r>
      <w:r w:rsidRPr="004D3DA3">
        <w:rPr>
          <w:spacing w:val="1"/>
        </w:rPr>
        <w:t xml:space="preserve"> </w:t>
      </w:r>
      <w:r w:rsidRPr="004D3DA3">
        <w:t>с</w:t>
      </w:r>
      <w:r w:rsidRPr="004D3DA3">
        <w:rPr>
          <w:spacing w:val="1"/>
        </w:rPr>
        <w:t xml:space="preserve"> </w:t>
      </w:r>
      <w:r w:rsidRPr="004D3DA3">
        <w:t>книгой</w:t>
      </w:r>
      <w:r w:rsidRPr="004D3DA3">
        <w:rPr>
          <w:spacing w:val="1"/>
        </w:rPr>
        <w:t xml:space="preserve"> </w:t>
      </w:r>
      <w:r w:rsidRPr="004D3DA3">
        <w:t>соответствует</w:t>
      </w:r>
      <w:r w:rsidRPr="004D3DA3">
        <w:rPr>
          <w:spacing w:val="1"/>
        </w:rPr>
        <w:t xml:space="preserve"> </w:t>
      </w:r>
      <w:r w:rsidRPr="004D3DA3">
        <w:t>умение</w:t>
      </w:r>
      <w:r w:rsidRPr="004D3DA3">
        <w:rPr>
          <w:spacing w:val="1"/>
        </w:rPr>
        <w:t xml:space="preserve"> </w:t>
      </w:r>
      <w:r w:rsidRPr="004D3DA3">
        <w:t>самостоятельно</w:t>
      </w:r>
      <w:r w:rsidRPr="004D3DA3">
        <w:rPr>
          <w:spacing w:val="1"/>
        </w:rPr>
        <w:t xml:space="preserve"> </w:t>
      </w:r>
      <w:r w:rsidRPr="004D3DA3">
        <w:t>ориентироваться</w:t>
      </w:r>
      <w:r w:rsidRPr="004D3DA3">
        <w:rPr>
          <w:spacing w:val="1"/>
        </w:rPr>
        <w:t xml:space="preserve"> </w:t>
      </w:r>
      <w:r w:rsidRPr="004D3DA3">
        <w:t>в</w:t>
      </w:r>
      <w:r w:rsidRPr="004D3DA3">
        <w:rPr>
          <w:spacing w:val="1"/>
        </w:rPr>
        <w:t xml:space="preserve"> </w:t>
      </w:r>
      <w:r w:rsidRPr="004D3DA3">
        <w:t>детской</w:t>
      </w:r>
      <w:r w:rsidRPr="004D3DA3">
        <w:rPr>
          <w:spacing w:val="1"/>
        </w:rPr>
        <w:t xml:space="preserve"> </w:t>
      </w:r>
      <w:r w:rsidRPr="004D3DA3">
        <w:t>книге,</w:t>
      </w:r>
      <w:r w:rsidRPr="004D3DA3">
        <w:rPr>
          <w:spacing w:val="1"/>
        </w:rPr>
        <w:t xml:space="preserve"> </w:t>
      </w:r>
      <w:r w:rsidRPr="004D3DA3">
        <w:t>вычленять</w:t>
      </w:r>
      <w:r w:rsidRPr="004D3DA3">
        <w:rPr>
          <w:spacing w:val="1"/>
        </w:rPr>
        <w:t xml:space="preserve"> </w:t>
      </w:r>
      <w:r w:rsidRPr="004D3DA3">
        <w:t>на</w:t>
      </w:r>
      <w:r w:rsidRPr="004D3DA3">
        <w:rPr>
          <w:spacing w:val="1"/>
        </w:rPr>
        <w:t xml:space="preserve"> </w:t>
      </w:r>
      <w:r w:rsidRPr="004D3DA3">
        <w:t>обложке</w:t>
      </w:r>
      <w:r w:rsidRPr="004D3DA3">
        <w:rPr>
          <w:spacing w:val="1"/>
        </w:rPr>
        <w:t xml:space="preserve"> </w:t>
      </w:r>
      <w:r w:rsidRPr="004D3DA3">
        <w:t>и</w:t>
      </w:r>
      <w:r w:rsidRPr="004D3DA3">
        <w:rPr>
          <w:spacing w:val="1"/>
        </w:rPr>
        <w:t xml:space="preserve"> </w:t>
      </w:r>
      <w:r w:rsidRPr="004D3DA3">
        <w:t>прочитывать</w:t>
      </w:r>
      <w:r w:rsidRPr="004D3DA3">
        <w:rPr>
          <w:spacing w:val="1"/>
        </w:rPr>
        <w:t xml:space="preserve"> </w:t>
      </w:r>
      <w:r w:rsidRPr="004D3DA3">
        <w:t>название книги (фамилию автора и заглавие), определять тему, сопоставляя не менее двух</w:t>
      </w:r>
      <w:r w:rsidRPr="004D3DA3">
        <w:rPr>
          <w:spacing w:val="1"/>
        </w:rPr>
        <w:t xml:space="preserve"> </w:t>
      </w:r>
      <w:r w:rsidRPr="004D3DA3">
        <w:t>основных внешних</w:t>
      </w:r>
      <w:r w:rsidRPr="004D3DA3">
        <w:rPr>
          <w:spacing w:val="2"/>
        </w:rPr>
        <w:t xml:space="preserve"> </w:t>
      </w:r>
      <w:r w:rsidRPr="004D3DA3">
        <w:t>показателей её</w:t>
      </w:r>
      <w:r w:rsidRPr="004D3DA3">
        <w:rPr>
          <w:spacing w:val="-1"/>
        </w:rPr>
        <w:t xml:space="preserve"> </w:t>
      </w:r>
      <w:r w:rsidRPr="004D3DA3">
        <w:t>содержания.</w:t>
      </w:r>
    </w:p>
    <w:p w:rsidR="0083763A" w:rsidRPr="004D3DA3" w:rsidRDefault="00791837" w:rsidP="00C46E8F">
      <w:pPr>
        <w:pStyle w:val="a3"/>
        <w:ind w:left="0" w:right="15" w:firstLine="567"/>
        <w:jc w:val="both"/>
      </w:pPr>
      <w:r w:rsidRPr="004D3DA3">
        <w:t>Среднему</w:t>
      </w:r>
      <w:r w:rsidRPr="004D3DA3">
        <w:rPr>
          <w:spacing w:val="1"/>
        </w:rPr>
        <w:t xml:space="preserve"> </w:t>
      </w:r>
      <w:r w:rsidRPr="004D3DA3">
        <w:t>уровню развития</w:t>
      </w:r>
      <w:r w:rsidRPr="004D3DA3">
        <w:rPr>
          <w:spacing w:val="1"/>
        </w:rPr>
        <w:t xml:space="preserve"> </w:t>
      </w:r>
      <w:r w:rsidRPr="004D3DA3">
        <w:t>умения</w:t>
      </w:r>
      <w:r w:rsidRPr="004D3DA3">
        <w:rPr>
          <w:spacing w:val="1"/>
        </w:rPr>
        <w:t xml:space="preserve"> </w:t>
      </w:r>
      <w:r w:rsidRPr="004D3DA3">
        <w:t>работать</w:t>
      </w:r>
      <w:r w:rsidRPr="004D3DA3">
        <w:rPr>
          <w:spacing w:val="1"/>
        </w:rPr>
        <w:t xml:space="preserve"> </w:t>
      </w:r>
      <w:r w:rsidRPr="004D3DA3">
        <w:t>с</w:t>
      </w:r>
      <w:r w:rsidRPr="004D3DA3">
        <w:rPr>
          <w:spacing w:val="1"/>
        </w:rPr>
        <w:t xml:space="preserve"> </w:t>
      </w:r>
      <w:r w:rsidRPr="004D3DA3">
        <w:t>книгой</w:t>
      </w:r>
      <w:r w:rsidRPr="004D3DA3">
        <w:rPr>
          <w:spacing w:val="1"/>
        </w:rPr>
        <w:t xml:space="preserve"> </w:t>
      </w:r>
      <w:r w:rsidRPr="004D3DA3">
        <w:t>соответствует</w:t>
      </w:r>
      <w:r w:rsidRPr="004D3DA3">
        <w:rPr>
          <w:spacing w:val="1"/>
        </w:rPr>
        <w:t xml:space="preserve"> </w:t>
      </w:r>
      <w:r w:rsidRPr="004D3DA3">
        <w:t>такая</w:t>
      </w:r>
      <w:r w:rsidRPr="004D3DA3">
        <w:rPr>
          <w:spacing w:val="1"/>
        </w:rPr>
        <w:t xml:space="preserve"> </w:t>
      </w:r>
      <w:r w:rsidRPr="004D3DA3">
        <w:t>деятельность</w:t>
      </w:r>
      <w:r w:rsidRPr="004D3DA3">
        <w:rPr>
          <w:spacing w:val="1"/>
        </w:rPr>
        <w:t xml:space="preserve"> </w:t>
      </w:r>
      <w:r w:rsidRPr="004D3DA3">
        <w:t>ученика,</w:t>
      </w:r>
      <w:r w:rsidRPr="004D3DA3">
        <w:rPr>
          <w:spacing w:val="1"/>
        </w:rPr>
        <w:t xml:space="preserve"> </w:t>
      </w:r>
      <w:r w:rsidRPr="004D3DA3">
        <w:t>при</w:t>
      </w:r>
      <w:r w:rsidRPr="004D3DA3">
        <w:rPr>
          <w:spacing w:val="1"/>
        </w:rPr>
        <w:t xml:space="preserve"> </w:t>
      </w:r>
      <w:r w:rsidRPr="004D3DA3">
        <w:t>которой</w:t>
      </w:r>
      <w:r w:rsidRPr="004D3DA3">
        <w:rPr>
          <w:spacing w:val="1"/>
        </w:rPr>
        <w:t xml:space="preserve"> </w:t>
      </w:r>
      <w:r w:rsidRPr="004D3DA3">
        <w:t>он</w:t>
      </w:r>
      <w:r w:rsidRPr="004D3DA3">
        <w:rPr>
          <w:spacing w:val="1"/>
        </w:rPr>
        <w:t xml:space="preserve"> </w:t>
      </w:r>
      <w:r w:rsidRPr="004D3DA3">
        <w:t>обращается</w:t>
      </w:r>
      <w:r w:rsidRPr="004D3DA3">
        <w:rPr>
          <w:spacing w:val="1"/>
        </w:rPr>
        <w:t xml:space="preserve"> </w:t>
      </w:r>
      <w:r w:rsidRPr="004D3DA3">
        <w:t>к</w:t>
      </w:r>
      <w:r w:rsidRPr="004D3DA3">
        <w:rPr>
          <w:spacing w:val="1"/>
        </w:rPr>
        <w:t xml:space="preserve"> </w:t>
      </w:r>
      <w:r w:rsidRPr="004D3DA3">
        <w:t>книге</w:t>
      </w:r>
      <w:r w:rsidRPr="004D3DA3">
        <w:rPr>
          <w:spacing w:val="1"/>
        </w:rPr>
        <w:t xml:space="preserve"> </w:t>
      </w:r>
      <w:r w:rsidRPr="004D3DA3">
        <w:t>только</w:t>
      </w:r>
      <w:r w:rsidRPr="004D3DA3">
        <w:rPr>
          <w:spacing w:val="1"/>
        </w:rPr>
        <w:t xml:space="preserve"> </w:t>
      </w:r>
      <w:r w:rsidRPr="004D3DA3">
        <w:t>после</w:t>
      </w:r>
      <w:r w:rsidRPr="004D3DA3">
        <w:rPr>
          <w:spacing w:val="1"/>
        </w:rPr>
        <w:t xml:space="preserve"> </w:t>
      </w:r>
      <w:r w:rsidRPr="004D3DA3">
        <w:t>напоминания</w:t>
      </w:r>
      <w:r w:rsidRPr="004D3DA3">
        <w:rPr>
          <w:spacing w:val="1"/>
        </w:rPr>
        <w:t xml:space="preserve"> </w:t>
      </w:r>
      <w:r w:rsidRPr="004D3DA3">
        <w:t>учителя,</w:t>
      </w:r>
      <w:r w:rsidRPr="004D3DA3">
        <w:rPr>
          <w:spacing w:val="1"/>
        </w:rPr>
        <w:t xml:space="preserve"> </w:t>
      </w:r>
      <w:r w:rsidRPr="004D3DA3">
        <w:t>самостоятельно</w:t>
      </w:r>
      <w:r w:rsidRPr="004D3DA3">
        <w:rPr>
          <w:spacing w:val="1"/>
        </w:rPr>
        <w:t xml:space="preserve"> </w:t>
      </w:r>
      <w:r w:rsidRPr="004D3DA3">
        <w:t>ориентируется</w:t>
      </w:r>
      <w:r w:rsidRPr="004D3DA3">
        <w:rPr>
          <w:spacing w:val="1"/>
        </w:rPr>
        <w:t xml:space="preserve"> </w:t>
      </w:r>
      <w:r w:rsidRPr="004D3DA3">
        <w:t>только</w:t>
      </w:r>
      <w:r w:rsidRPr="004D3DA3">
        <w:rPr>
          <w:spacing w:val="1"/>
        </w:rPr>
        <w:t xml:space="preserve"> </w:t>
      </w:r>
      <w:r w:rsidRPr="004D3DA3">
        <w:t>в</w:t>
      </w:r>
      <w:r w:rsidRPr="004D3DA3">
        <w:rPr>
          <w:spacing w:val="1"/>
        </w:rPr>
        <w:t xml:space="preserve"> </w:t>
      </w:r>
      <w:r w:rsidRPr="004D3DA3">
        <w:t>книге</w:t>
      </w:r>
      <w:r w:rsidRPr="004D3DA3">
        <w:rPr>
          <w:spacing w:val="1"/>
        </w:rPr>
        <w:t xml:space="preserve"> </w:t>
      </w:r>
      <w:r w:rsidRPr="004D3DA3">
        <w:t>с</w:t>
      </w:r>
      <w:r w:rsidRPr="004D3DA3">
        <w:rPr>
          <w:spacing w:val="1"/>
        </w:rPr>
        <w:t xml:space="preserve"> </w:t>
      </w:r>
      <w:r w:rsidRPr="004D3DA3">
        <w:t>типовым</w:t>
      </w:r>
      <w:r w:rsidRPr="004D3DA3">
        <w:rPr>
          <w:spacing w:val="1"/>
        </w:rPr>
        <w:t xml:space="preserve"> </w:t>
      </w:r>
      <w:r w:rsidRPr="004D3DA3">
        <w:t>оформлением,</w:t>
      </w:r>
      <w:r w:rsidRPr="004D3DA3">
        <w:rPr>
          <w:spacing w:val="1"/>
        </w:rPr>
        <w:t xml:space="preserve"> </w:t>
      </w:r>
      <w:r w:rsidRPr="004D3DA3">
        <w:t>вычленяет</w:t>
      </w:r>
      <w:r w:rsidRPr="004D3DA3">
        <w:rPr>
          <w:spacing w:val="1"/>
        </w:rPr>
        <w:t xml:space="preserve"> </w:t>
      </w:r>
      <w:r w:rsidRPr="004D3DA3">
        <w:t>и</w:t>
      </w:r>
      <w:r w:rsidRPr="004D3DA3">
        <w:rPr>
          <w:spacing w:val="1"/>
        </w:rPr>
        <w:t xml:space="preserve"> </w:t>
      </w:r>
      <w:r w:rsidRPr="004D3DA3">
        <w:t>прочитывает название с помощью учителя, определяет тему, принимая во внимание главным</w:t>
      </w:r>
      <w:r w:rsidRPr="004D3DA3">
        <w:rPr>
          <w:spacing w:val="1"/>
        </w:rPr>
        <w:t xml:space="preserve"> </w:t>
      </w:r>
      <w:r w:rsidRPr="004D3DA3">
        <w:t>образом</w:t>
      </w:r>
      <w:r w:rsidRPr="004D3DA3">
        <w:rPr>
          <w:spacing w:val="-2"/>
        </w:rPr>
        <w:t xml:space="preserve"> </w:t>
      </w:r>
      <w:r w:rsidRPr="004D3DA3">
        <w:t>иллюстрации на</w:t>
      </w:r>
      <w:r w:rsidRPr="004D3DA3">
        <w:rPr>
          <w:spacing w:val="-1"/>
        </w:rPr>
        <w:t xml:space="preserve"> </w:t>
      </w:r>
      <w:r w:rsidRPr="004D3DA3">
        <w:t>обложке</w:t>
      </w:r>
      <w:r w:rsidRPr="004D3DA3">
        <w:rPr>
          <w:spacing w:val="-1"/>
        </w:rPr>
        <w:t xml:space="preserve"> </w:t>
      </w:r>
      <w:r w:rsidRPr="004D3DA3">
        <w:t>и в</w:t>
      </w:r>
      <w:r w:rsidRPr="004D3DA3">
        <w:rPr>
          <w:spacing w:val="-1"/>
        </w:rPr>
        <w:t xml:space="preserve"> </w:t>
      </w:r>
      <w:r w:rsidRPr="004D3DA3">
        <w:t>тексте.</w:t>
      </w:r>
    </w:p>
    <w:p w:rsidR="0083763A" w:rsidRPr="004D3DA3" w:rsidRDefault="00791837" w:rsidP="00C46E8F">
      <w:pPr>
        <w:pStyle w:val="a3"/>
        <w:ind w:left="0" w:right="15" w:firstLine="567"/>
        <w:jc w:val="both"/>
      </w:pPr>
      <w:r w:rsidRPr="004D3DA3">
        <w:t>Ниже</w:t>
      </w:r>
      <w:r w:rsidRPr="004D3DA3">
        <w:rPr>
          <w:spacing w:val="1"/>
        </w:rPr>
        <w:t xml:space="preserve"> </w:t>
      </w:r>
      <w:r w:rsidRPr="004D3DA3">
        <w:t>среднего</w:t>
      </w:r>
      <w:r w:rsidRPr="004D3DA3">
        <w:rPr>
          <w:spacing w:val="1"/>
        </w:rPr>
        <w:t xml:space="preserve"> </w:t>
      </w:r>
      <w:r w:rsidRPr="004D3DA3">
        <w:t>уровня</w:t>
      </w:r>
      <w:r w:rsidRPr="004D3DA3">
        <w:rPr>
          <w:spacing w:val="1"/>
        </w:rPr>
        <w:t xml:space="preserve"> </w:t>
      </w:r>
      <w:r w:rsidRPr="004D3DA3">
        <w:t>уровню развития</w:t>
      </w:r>
      <w:r w:rsidRPr="004D3DA3">
        <w:rPr>
          <w:spacing w:val="1"/>
        </w:rPr>
        <w:t xml:space="preserve"> </w:t>
      </w:r>
      <w:r w:rsidRPr="004D3DA3">
        <w:t>умения</w:t>
      </w:r>
      <w:r w:rsidRPr="004D3DA3">
        <w:rPr>
          <w:spacing w:val="1"/>
        </w:rPr>
        <w:t xml:space="preserve"> </w:t>
      </w:r>
      <w:r w:rsidRPr="004D3DA3">
        <w:t>работать</w:t>
      </w:r>
      <w:r w:rsidRPr="004D3DA3">
        <w:rPr>
          <w:spacing w:val="1"/>
        </w:rPr>
        <w:t xml:space="preserve"> </w:t>
      </w:r>
      <w:r w:rsidRPr="004D3DA3">
        <w:t>с</w:t>
      </w:r>
      <w:r w:rsidRPr="004D3DA3">
        <w:rPr>
          <w:spacing w:val="1"/>
        </w:rPr>
        <w:t xml:space="preserve"> </w:t>
      </w:r>
      <w:r w:rsidRPr="004D3DA3">
        <w:t>книгой</w:t>
      </w:r>
      <w:r w:rsidRPr="004D3DA3">
        <w:rPr>
          <w:spacing w:val="1"/>
        </w:rPr>
        <w:t xml:space="preserve"> </w:t>
      </w:r>
      <w:r w:rsidRPr="004D3DA3">
        <w:t>соответствует</w:t>
      </w:r>
      <w:r w:rsidRPr="004D3DA3">
        <w:rPr>
          <w:spacing w:val="1"/>
        </w:rPr>
        <w:t xml:space="preserve"> </w:t>
      </w:r>
      <w:r w:rsidRPr="004D3DA3">
        <w:t>такая</w:t>
      </w:r>
      <w:r w:rsidRPr="004D3DA3">
        <w:rPr>
          <w:spacing w:val="1"/>
        </w:rPr>
        <w:t xml:space="preserve"> </w:t>
      </w:r>
      <w:r w:rsidRPr="004D3DA3">
        <w:t>деятельность ученика, при которой ученик не может самостоятельно ориентироваться в книге,</w:t>
      </w:r>
      <w:r w:rsidRPr="004D3DA3">
        <w:rPr>
          <w:spacing w:val="-57"/>
        </w:rPr>
        <w:t xml:space="preserve"> </w:t>
      </w:r>
      <w:r w:rsidRPr="004D3DA3">
        <w:t>не</w:t>
      </w:r>
      <w:r w:rsidRPr="004D3DA3">
        <w:rPr>
          <w:spacing w:val="-2"/>
        </w:rPr>
        <w:t xml:space="preserve"> </w:t>
      </w:r>
      <w:r w:rsidRPr="004D3DA3">
        <w:t>вычленяет, не</w:t>
      </w:r>
      <w:r w:rsidRPr="004D3DA3">
        <w:rPr>
          <w:spacing w:val="-2"/>
        </w:rPr>
        <w:t xml:space="preserve"> </w:t>
      </w:r>
      <w:r w:rsidRPr="004D3DA3">
        <w:t>прочитывает</w:t>
      </w:r>
      <w:r w:rsidRPr="004D3DA3">
        <w:rPr>
          <w:spacing w:val="2"/>
        </w:rPr>
        <w:t xml:space="preserve"> </w:t>
      </w:r>
      <w:r w:rsidRPr="004D3DA3">
        <w:t>название, не</w:t>
      </w:r>
      <w:r w:rsidRPr="004D3DA3">
        <w:rPr>
          <w:spacing w:val="-1"/>
        </w:rPr>
        <w:t xml:space="preserve"> </w:t>
      </w:r>
      <w:r w:rsidRPr="004D3DA3">
        <w:t>может</w:t>
      </w:r>
      <w:r w:rsidRPr="004D3DA3">
        <w:rPr>
          <w:spacing w:val="-1"/>
        </w:rPr>
        <w:t xml:space="preserve"> </w:t>
      </w:r>
      <w:r w:rsidRPr="004D3DA3">
        <w:t>определить</w:t>
      </w:r>
      <w:r w:rsidRPr="004D3DA3">
        <w:rPr>
          <w:spacing w:val="1"/>
        </w:rPr>
        <w:t xml:space="preserve"> </w:t>
      </w:r>
      <w:r w:rsidRPr="004D3DA3">
        <w:t>тему.</w:t>
      </w:r>
    </w:p>
    <w:p w:rsidR="0083763A" w:rsidRPr="004D3DA3" w:rsidRDefault="00791837" w:rsidP="00C46E8F">
      <w:pPr>
        <w:pStyle w:val="2"/>
        <w:ind w:left="0" w:right="15" w:firstLine="567"/>
        <w:jc w:val="both"/>
      </w:pPr>
      <w:r w:rsidRPr="004D3DA3">
        <w:t>Критерии</w:t>
      </w:r>
      <w:r w:rsidRPr="004D3DA3">
        <w:rPr>
          <w:spacing w:val="-2"/>
        </w:rPr>
        <w:t xml:space="preserve"> </w:t>
      </w:r>
      <w:r w:rsidRPr="004D3DA3">
        <w:t>оценивания</w:t>
      </w:r>
      <w:r w:rsidRPr="004D3DA3">
        <w:rPr>
          <w:spacing w:val="-5"/>
        </w:rPr>
        <w:t xml:space="preserve"> </w:t>
      </w:r>
      <w:r w:rsidRPr="004D3DA3">
        <w:t>работ</w:t>
      </w:r>
      <w:r w:rsidRPr="004D3DA3">
        <w:rPr>
          <w:spacing w:val="-3"/>
        </w:rPr>
        <w:t xml:space="preserve"> </w:t>
      </w:r>
      <w:r w:rsidRPr="004D3DA3">
        <w:t>по</w:t>
      </w:r>
      <w:r w:rsidRPr="004D3DA3">
        <w:rPr>
          <w:spacing w:val="-2"/>
        </w:rPr>
        <w:t xml:space="preserve"> </w:t>
      </w:r>
      <w:r w:rsidRPr="004D3DA3">
        <w:t>предмету</w:t>
      </w:r>
      <w:r w:rsidRPr="004D3DA3">
        <w:rPr>
          <w:spacing w:val="55"/>
        </w:rPr>
        <w:t xml:space="preserve"> </w:t>
      </w:r>
      <w:r w:rsidRPr="004D3DA3">
        <w:t>«</w:t>
      </w:r>
      <w:r w:rsidRPr="004D3DA3">
        <w:rPr>
          <w:spacing w:val="-5"/>
        </w:rPr>
        <w:t xml:space="preserve"> </w:t>
      </w:r>
      <w:r w:rsidRPr="004D3DA3">
        <w:t>Математика</w:t>
      </w:r>
      <w:r w:rsidRPr="004D3DA3">
        <w:rPr>
          <w:spacing w:val="56"/>
        </w:rPr>
        <w:t xml:space="preserve"> </w:t>
      </w:r>
      <w:r w:rsidRPr="004D3DA3">
        <w:t>и</w:t>
      </w:r>
      <w:r w:rsidRPr="004D3DA3">
        <w:rPr>
          <w:spacing w:val="-2"/>
        </w:rPr>
        <w:t xml:space="preserve"> </w:t>
      </w:r>
      <w:r w:rsidRPr="004D3DA3">
        <w:t>информатика»</w:t>
      </w:r>
    </w:p>
    <w:p w:rsidR="0083763A" w:rsidRPr="004D3DA3" w:rsidRDefault="00791837" w:rsidP="00C46E8F">
      <w:pPr>
        <w:pStyle w:val="a3"/>
        <w:ind w:left="0" w:right="15" w:firstLine="567"/>
        <w:jc w:val="both"/>
      </w:pPr>
      <w:r w:rsidRPr="004D3DA3">
        <w:t>При определении уровня развития умений и навыков по математике необходимо учитывать</w:t>
      </w:r>
      <w:r w:rsidRPr="004D3DA3">
        <w:rPr>
          <w:spacing w:val="1"/>
        </w:rPr>
        <w:t xml:space="preserve"> </w:t>
      </w:r>
      <w:r w:rsidRPr="004D3DA3">
        <w:t>развитие устных и письменных вычислительных навыков, сформированность умения решать</w:t>
      </w:r>
      <w:r w:rsidRPr="004D3DA3">
        <w:rPr>
          <w:spacing w:val="1"/>
        </w:rPr>
        <w:t xml:space="preserve"> </w:t>
      </w:r>
      <w:r w:rsidRPr="004D3DA3">
        <w:t>простые</w:t>
      </w:r>
      <w:r w:rsidRPr="004D3DA3">
        <w:rPr>
          <w:spacing w:val="-2"/>
        </w:rPr>
        <w:t xml:space="preserve"> </w:t>
      </w:r>
      <w:r w:rsidRPr="004D3DA3">
        <w:t>задачи, ориентироваться</w:t>
      </w:r>
      <w:r w:rsidRPr="004D3DA3">
        <w:rPr>
          <w:spacing w:val="-1"/>
        </w:rPr>
        <w:t xml:space="preserve"> </w:t>
      </w:r>
      <w:r w:rsidRPr="004D3DA3">
        <w:t>в</w:t>
      </w:r>
      <w:r w:rsidRPr="004D3DA3">
        <w:rPr>
          <w:spacing w:val="-1"/>
        </w:rPr>
        <w:t xml:space="preserve"> </w:t>
      </w:r>
      <w:r w:rsidRPr="004D3DA3">
        <w:t>простейших</w:t>
      </w:r>
      <w:r w:rsidRPr="004D3DA3">
        <w:rPr>
          <w:spacing w:val="1"/>
        </w:rPr>
        <w:t xml:space="preserve"> </w:t>
      </w:r>
      <w:r w:rsidRPr="004D3DA3">
        <w:t>геометрических</w:t>
      </w:r>
      <w:r w:rsidRPr="004D3DA3">
        <w:rPr>
          <w:spacing w:val="-2"/>
        </w:rPr>
        <w:t xml:space="preserve"> </w:t>
      </w:r>
      <w:r w:rsidRPr="004D3DA3">
        <w:t>понятиях.</w:t>
      </w:r>
    </w:p>
    <w:p w:rsidR="0083763A" w:rsidRPr="004D3DA3" w:rsidRDefault="00791837" w:rsidP="00C46E8F">
      <w:pPr>
        <w:tabs>
          <w:tab w:val="left" w:pos="2276"/>
          <w:tab w:val="left" w:pos="5553"/>
          <w:tab w:val="left" w:pos="6370"/>
          <w:tab w:val="left" w:pos="8415"/>
        </w:tabs>
        <w:ind w:right="15" w:firstLine="567"/>
        <w:jc w:val="both"/>
        <w:rPr>
          <w:sz w:val="24"/>
          <w:szCs w:val="24"/>
        </w:rPr>
      </w:pPr>
      <w:r w:rsidRPr="004D3DA3">
        <w:rPr>
          <w:sz w:val="24"/>
          <w:szCs w:val="24"/>
        </w:rPr>
        <w:lastRenderedPageBreak/>
        <w:t>Высокому</w:t>
      </w:r>
      <w:r w:rsidRPr="004D3DA3">
        <w:rPr>
          <w:sz w:val="24"/>
          <w:szCs w:val="24"/>
        </w:rPr>
        <w:tab/>
        <w:t>уровню</w:t>
      </w:r>
      <w:r w:rsidRPr="004D3DA3">
        <w:rPr>
          <w:spacing w:val="-1"/>
          <w:sz w:val="24"/>
          <w:szCs w:val="24"/>
        </w:rPr>
        <w:t xml:space="preserve"> </w:t>
      </w:r>
      <w:r w:rsidRPr="004D3DA3">
        <w:rPr>
          <w:sz w:val="24"/>
          <w:szCs w:val="24"/>
        </w:rPr>
        <w:t>развития</w:t>
      </w:r>
      <w:r w:rsidRPr="004D3DA3">
        <w:rPr>
          <w:spacing w:val="-2"/>
          <w:sz w:val="24"/>
          <w:szCs w:val="24"/>
        </w:rPr>
        <w:t xml:space="preserve"> </w:t>
      </w:r>
      <w:r w:rsidRPr="004D3DA3">
        <w:rPr>
          <w:b/>
          <w:sz w:val="24"/>
          <w:szCs w:val="24"/>
        </w:rPr>
        <w:t>устных</w:t>
      </w:r>
      <w:r w:rsidRPr="004D3DA3">
        <w:rPr>
          <w:b/>
          <w:sz w:val="24"/>
          <w:szCs w:val="24"/>
        </w:rPr>
        <w:tab/>
        <w:t>и</w:t>
      </w:r>
      <w:r w:rsidRPr="004D3DA3">
        <w:rPr>
          <w:b/>
          <w:sz w:val="24"/>
          <w:szCs w:val="24"/>
        </w:rPr>
        <w:tab/>
        <w:t>письменных</w:t>
      </w:r>
      <w:r w:rsidRPr="004D3DA3">
        <w:rPr>
          <w:b/>
          <w:sz w:val="24"/>
          <w:szCs w:val="24"/>
        </w:rPr>
        <w:tab/>
      </w:r>
      <w:r w:rsidRPr="004D3DA3">
        <w:rPr>
          <w:b/>
          <w:spacing w:val="-1"/>
          <w:sz w:val="24"/>
          <w:szCs w:val="24"/>
        </w:rPr>
        <w:t>вычислительных</w:t>
      </w:r>
      <w:r w:rsidRPr="004D3DA3">
        <w:rPr>
          <w:b/>
          <w:spacing w:val="-57"/>
          <w:sz w:val="24"/>
          <w:szCs w:val="24"/>
        </w:rPr>
        <w:t xml:space="preserve"> </w:t>
      </w:r>
      <w:r w:rsidRPr="004D3DA3">
        <w:rPr>
          <w:b/>
          <w:sz w:val="24"/>
          <w:szCs w:val="24"/>
        </w:rPr>
        <w:t>навыков</w:t>
      </w:r>
      <w:r w:rsidRPr="004D3DA3">
        <w:rPr>
          <w:b/>
          <w:spacing w:val="59"/>
          <w:sz w:val="24"/>
          <w:szCs w:val="24"/>
        </w:rPr>
        <w:t xml:space="preserve"> </w:t>
      </w:r>
      <w:r w:rsidRPr="004D3DA3">
        <w:rPr>
          <w:sz w:val="24"/>
          <w:szCs w:val="24"/>
        </w:rPr>
        <w:t>соответствует</w:t>
      </w:r>
      <w:r w:rsidRPr="004D3DA3">
        <w:rPr>
          <w:spacing w:val="1"/>
          <w:sz w:val="24"/>
          <w:szCs w:val="24"/>
        </w:rPr>
        <w:t xml:space="preserve"> </w:t>
      </w:r>
      <w:r w:rsidRPr="004D3DA3">
        <w:rPr>
          <w:sz w:val="24"/>
          <w:szCs w:val="24"/>
        </w:rPr>
        <w:t>умение</w:t>
      </w:r>
      <w:r w:rsidRPr="004D3DA3">
        <w:rPr>
          <w:spacing w:val="-2"/>
          <w:sz w:val="24"/>
          <w:szCs w:val="24"/>
        </w:rPr>
        <w:t xml:space="preserve"> </w:t>
      </w:r>
      <w:r w:rsidRPr="004D3DA3">
        <w:rPr>
          <w:sz w:val="24"/>
          <w:szCs w:val="24"/>
        </w:rPr>
        <w:t>производить</w:t>
      </w:r>
      <w:r w:rsidRPr="004D3DA3">
        <w:rPr>
          <w:spacing w:val="-2"/>
          <w:sz w:val="24"/>
          <w:szCs w:val="24"/>
        </w:rPr>
        <w:t xml:space="preserve"> </w:t>
      </w:r>
      <w:r w:rsidRPr="004D3DA3">
        <w:rPr>
          <w:sz w:val="24"/>
          <w:szCs w:val="24"/>
        </w:rPr>
        <w:t>вычисления</w:t>
      </w:r>
      <w:r w:rsidRPr="004D3DA3">
        <w:rPr>
          <w:spacing w:val="-1"/>
          <w:sz w:val="24"/>
          <w:szCs w:val="24"/>
        </w:rPr>
        <w:t xml:space="preserve"> </w:t>
      </w:r>
      <w:r w:rsidRPr="004D3DA3">
        <w:rPr>
          <w:sz w:val="24"/>
          <w:szCs w:val="24"/>
        </w:rPr>
        <w:t>без ошибок.</w:t>
      </w:r>
    </w:p>
    <w:p w:rsidR="0083763A" w:rsidRPr="004D3DA3" w:rsidRDefault="00791837" w:rsidP="00C46E8F">
      <w:pPr>
        <w:pStyle w:val="a3"/>
        <w:ind w:left="0" w:right="15" w:firstLine="567"/>
        <w:jc w:val="both"/>
      </w:pPr>
      <w:r w:rsidRPr="004D3DA3">
        <w:t>Повышенному</w:t>
      </w:r>
      <w:r w:rsidRPr="004D3DA3">
        <w:rPr>
          <w:spacing w:val="1"/>
        </w:rPr>
        <w:t xml:space="preserve"> </w:t>
      </w:r>
      <w:r w:rsidRPr="004D3DA3">
        <w:t>уровню развития</w:t>
      </w:r>
      <w:r w:rsidRPr="004D3DA3">
        <w:rPr>
          <w:spacing w:val="1"/>
        </w:rPr>
        <w:t xml:space="preserve"> </w:t>
      </w:r>
      <w:r w:rsidRPr="004D3DA3">
        <w:t>устных</w:t>
      </w:r>
      <w:r w:rsidRPr="004D3DA3">
        <w:rPr>
          <w:spacing w:val="1"/>
        </w:rPr>
        <w:t xml:space="preserve"> </w:t>
      </w:r>
      <w:r w:rsidRPr="004D3DA3">
        <w:t>и</w:t>
      </w:r>
      <w:r w:rsidRPr="004D3DA3">
        <w:rPr>
          <w:spacing w:val="1"/>
        </w:rPr>
        <w:t xml:space="preserve"> </w:t>
      </w:r>
      <w:r w:rsidRPr="004D3DA3">
        <w:t>письменных</w:t>
      </w:r>
      <w:r w:rsidRPr="004D3DA3">
        <w:rPr>
          <w:spacing w:val="1"/>
        </w:rPr>
        <w:t xml:space="preserve"> </w:t>
      </w:r>
      <w:r w:rsidRPr="004D3DA3">
        <w:t>вычислительных</w:t>
      </w:r>
      <w:r w:rsidRPr="004D3DA3">
        <w:rPr>
          <w:spacing w:val="1"/>
        </w:rPr>
        <w:t xml:space="preserve"> </w:t>
      </w:r>
      <w:r w:rsidRPr="004D3DA3">
        <w:t>навыков</w:t>
      </w:r>
      <w:r w:rsidRPr="004D3DA3">
        <w:rPr>
          <w:spacing w:val="1"/>
        </w:rPr>
        <w:t xml:space="preserve"> </w:t>
      </w:r>
      <w:r w:rsidRPr="004D3DA3">
        <w:t>соответствуют</w:t>
      </w:r>
      <w:r w:rsidRPr="004D3DA3">
        <w:rPr>
          <w:spacing w:val="-1"/>
        </w:rPr>
        <w:t xml:space="preserve"> </w:t>
      </w:r>
      <w:r w:rsidRPr="004D3DA3">
        <w:t>ответы</w:t>
      </w:r>
      <w:r w:rsidRPr="004D3DA3">
        <w:rPr>
          <w:spacing w:val="1"/>
        </w:rPr>
        <w:t xml:space="preserve"> </w:t>
      </w:r>
      <w:r w:rsidRPr="004D3DA3">
        <w:t>и работы,</w:t>
      </w:r>
      <w:r w:rsidRPr="004D3DA3">
        <w:rPr>
          <w:spacing w:val="-1"/>
        </w:rPr>
        <w:t xml:space="preserve"> </w:t>
      </w:r>
      <w:r w:rsidRPr="004D3DA3">
        <w:t>в</w:t>
      </w:r>
      <w:r w:rsidRPr="004D3DA3">
        <w:rPr>
          <w:spacing w:val="-1"/>
        </w:rPr>
        <w:t xml:space="preserve"> </w:t>
      </w:r>
      <w:r w:rsidRPr="004D3DA3">
        <w:t>которых</w:t>
      </w:r>
      <w:r w:rsidRPr="004D3DA3">
        <w:rPr>
          <w:spacing w:val="3"/>
        </w:rPr>
        <w:t xml:space="preserve"> </w:t>
      </w:r>
      <w:r w:rsidRPr="004D3DA3">
        <w:t>допущено</w:t>
      </w:r>
      <w:r w:rsidRPr="004D3DA3">
        <w:rPr>
          <w:spacing w:val="-1"/>
        </w:rPr>
        <w:t xml:space="preserve"> </w:t>
      </w:r>
      <w:r w:rsidRPr="004D3DA3">
        <w:t>не</w:t>
      </w:r>
      <w:r w:rsidRPr="004D3DA3">
        <w:rPr>
          <w:spacing w:val="-2"/>
        </w:rPr>
        <w:t xml:space="preserve"> </w:t>
      </w:r>
      <w:r w:rsidRPr="004D3DA3">
        <w:t>более</w:t>
      </w:r>
      <w:r w:rsidRPr="004D3DA3">
        <w:rPr>
          <w:spacing w:val="-2"/>
        </w:rPr>
        <w:t xml:space="preserve"> </w:t>
      </w:r>
      <w:r w:rsidRPr="004D3DA3">
        <w:t>2</w:t>
      </w:r>
      <w:r w:rsidRPr="004D3DA3">
        <w:rPr>
          <w:spacing w:val="-1"/>
        </w:rPr>
        <w:t xml:space="preserve"> </w:t>
      </w:r>
      <w:r w:rsidRPr="004D3DA3">
        <w:t>грубых</w:t>
      </w:r>
      <w:r w:rsidRPr="004D3DA3">
        <w:rPr>
          <w:spacing w:val="1"/>
        </w:rPr>
        <w:t xml:space="preserve"> </w:t>
      </w:r>
      <w:r w:rsidRPr="004D3DA3">
        <w:t>ошибок.</w:t>
      </w:r>
    </w:p>
    <w:p w:rsidR="0083763A" w:rsidRPr="004D3DA3" w:rsidRDefault="00791837" w:rsidP="00C46E8F">
      <w:pPr>
        <w:pStyle w:val="a3"/>
        <w:ind w:left="0" w:right="15" w:firstLine="567"/>
        <w:jc w:val="both"/>
      </w:pPr>
      <w:r w:rsidRPr="004D3DA3">
        <w:t>Среднему уровню развития устных и письменных вычислительных навыков соответствуют</w:t>
      </w:r>
      <w:r w:rsidRPr="004D3DA3">
        <w:rPr>
          <w:spacing w:val="1"/>
        </w:rPr>
        <w:t xml:space="preserve"> </w:t>
      </w:r>
      <w:r w:rsidRPr="004D3DA3">
        <w:t>ответы</w:t>
      </w:r>
      <w:r w:rsidRPr="004D3DA3">
        <w:rPr>
          <w:spacing w:val="-1"/>
        </w:rPr>
        <w:t xml:space="preserve"> </w:t>
      </w:r>
      <w:r w:rsidRPr="004D3DA3">
        <w:t>и</w:t>
      </w:r>
      <w:r w:rsidRPr="004D3DA3">
        <w:rPr>
          <w:spacing w:val="1"/>
        </w:rPr>
        <w:t xml:space="preserve"> </w:t>
      </w:r>
      <w:r w:rsidRPr="004D3DA3">
        <w:t>работы, в</w:t>
      </w:r>
      <w:r w:rsidRPr="004D3DA3">
        <w:rPr>
          <w:spacing w:val="-1"/>
        </w:rPr>
        <w:t xml:space="preserve"> </w:t>
      </w:r>
      <w:r w:rsidRPr="004D3DA3">
        <w:t>которых допущено от 3 до 4</w:t>
      </w:r>
      <w:r w:rsidRPr="004D3DA3">
        <w:rPr>
          <w:spacing w:val="-1"/>
        </w:rPr>
        <w:t xml:space="preserve"> </w:t>
      </w:r>
      <w:r w:rsidRPr="004D3DA3">
        <w:t>грубых</w:t>
      </w:r>
      <w:r w:rsidRPr="004D3DA3">
        <w:rPr>
          <w:spacing w:val="1"/>
        </w:rPr>
        <w:t xml:space="preserve"> </w:t>
      </w:r>
      <w:r w:rsidRPr="004D3DA3">
        <w:t>ошибок.</w:t>
      </w:r>
    </w:p>
    <w:p w:rsidR="0083763A" w:rsidRPr="004D3DA3" w:rsidRDefault="00791837" w:rsidP="00C46E8F">
      <w:pPr>
        <w:pStyle w:val="a3"/>
        <w:ind w:left="0" w:right="15" w:firstLine="567"/>
        <w:jc w:val="both"/>
      </w:pPr>
      <w:r w:rsidRPr="004D3DA3">
        <w:t>Ниже</w:t>
      </w:r>
      <w:r w:rsidRPr="004D3DA3">
        <w:rPr>
          <w:spacing w:val="1"/>
        </w:rPr>
        <w:t xml:space="preserve"> </w:t>
      </w:r>
      <w:r w:rsidRPr="004D3DA3">
        <w:t>среднего</w:t>
      </w:r>
      <w:r w:rsidRPr="004D3DA3">
        <w:rPr>
          <w:spacing w:val="1"/>
        </w:rPr>
        <w:t xml:space="preserve"> </w:t>
      </w:r>
      <w:r w:rsidRPr="004D3DA3">
        <w:t>уровня</w:t>
      </w:r>
      <w:r w:rsidRPr="004D3DA3">
        <w:rPr>
          <w:spacing w:val="1"/>
        </w:rPr>
        <w:t xml:space="preserve"> </w:t>
      </w:r>
      <w:r w:rsidRPr="004D3DA3">
        <w:t>уровню развития</w:t>
      </w:r>
      <w:r w:rsidRPr="004D3DA3">
        <w:rPr>
          <w:spacing w:val="1"/>
        </w:rPr>
        <w:t xml:space="preserve"> </w:t>
      </w:r>
      <w:r w:rsidRPr="004D3DA3">
        <w:t>устных</w:t>
      </w:r>
      <w:r w:rsidRPr="004D3DA3">
        <w:rPr>
          <w:spacing w:val="1"/>
        </w:rPr>
        <w:t xml:space="preserve"> </w:t>
      </w:r>
      <w:r w:rsidRPr="004D3DA3">
        <w:t>и</w:t>
      </w:r>
      <w:r w:rsidRPr="004D3DA3">
        <w:rPr>
          <w:spacing w:val="1"/>
        </w:rPr>
        <w:t xml:space="preserve"> </w:t>
      </w:r>
      <w:r w:rsidRPr="004D3DA3">
        <w:t>письменных</w:t>
      </w:r>
      <w:r w:rsidRPr="004D3DA3">
        <w:rPr>
          <w:spacing w:val="1"/>
        </w:rPr>
        <w:t xml:space="preserve"> </w:t>
      </w:r>
      <w:r w:rsidRPr="004D3DA3">
        <w:t>вычислительных</w:t>
      </w:r>
      <w:r w:rsidRPr="004D3DA3">
        <w:rPr>
          <w:spacing w:val="1"/>
        </w:rPr>
        <w:t xml:space="preserve"> </w:t>
      </w:r>
      <w:r w:rsidRPr="004D3DA3">
        <w:t>навыков</w:t>
      </w:r>
      <w:r w:rsidRPr="004D3DA3">
        <w:rPr>
          <w:spacing w:val="1"/>
        </w:rPr>
        <w:t xml:space="preserve"> </w:t>
      </w:r>
      <w:r w:rsidRPr="004D3DA3">
        <w:t>соответствуют</w:t>
      </w:r>
      <w:r w:rsidRPr="004D3DA3">
        <w:rPr>
          <w:spacing w:val="-1"/>
        </w:rPr>
        <w:t xml:space="preserve"> </w:t>
      </w:r>
      <w:r w:rsidRPr="004D3DA3">
        <w:t>ответы</w:t>
      </w:r>
      <w:r w:rsidRPr="004D3DA3">
        <w:rPr>
          <w:spacing w:val="2"/>
        </w:rPr>
        <w:t xml:space="preserve"> </w:t>
      </w:r>
      <w:r w:rsidRPr="004D3DA3">
        <w:t>и</w:t>
      </w:r>
      <w:r w:rsidRPr="004D3DA3">
        <w:rPr>
          <w:spacing w:val="-1"/>
        </w:rPr>
        <w:t xml:space="preserve"> </w:t>
      </w:r>
      <w:r w:rsidRPr="004D3DA3">
        <w:t>работы, в</w:t>
      </w:r>
      <w:r w:rsidRPr="004D3DA3">
        <w:rPr>
          <w:spacing w:val="-2"/>
        </w:rPr>
        <w:t xml:space="preserve"> </w:t>
      </w:r>
      <w:r w:rsidRPr="004D3DA3">
        <w:t>которых</w:t>
      </w:r>
      <w:r w:rsidRPr="004D3DA3">
        <w:rPr>
          <w:spacing w:val="2"/>
        </w:rPr>
        <w:t xml:space="preserve"> </w:t>
      </w:r>
      <w:r w:rsidRPr="004D3DA3">
        <w:t>допущено</w:t>
      </w:r>
      <w:r w:rsidRPr="004D3DA3">
        <w:rPr>
          <w:spacing w:val="-1"/>
        </w:rPr>
        <w:t xml:space="preserve"> </w:t>
      </w:r>
      <w:r w:rsidRPr="004D3DA3">
        <w:t>от 5</w:t>
      </w:r>
      <w:r w:rsidRPr="004D3DA3">
        <w:rPr>
          <w:spacing w:val="4"/>
        </w:rPr>
        <w:t xml:space="preserve"> </w:t>
      </w:r>
      <w:r w:rsidRPr="004D3DA3">
        <w:t>грубых ошибок.</w:t>
      </w:r>
    </w:p>
    <w:p w:rsidR="0083763A" w:rsidRPr="004D3DA3" w:rsidRDefault="00791837" w:rsidP="00C46E8F">
      <w:pPr>
        <w:pStyle w:val="a3"/>
        <w:ind w:left="0" w:right="15" w:firstLine="567"/>
        <w:jc w:val="both"/>
      </w:pPr>
      <w:r w:rsidRPr="004D3DA3">
        <w:t xml:space="preserve">Высокому уровню сформированности умения </w:t>
      </w:r>
      <w:r w:rsidRPr="004D3DA3">
        <w:rPr>
          <w:b/>
        </w:rPr>
        <w:t xml:space="preserve">решать задачи </w:t>
      </w:r>
      <w:r w:rsidRPr="004D3DA3">
        <w:t>соответствуют работы и ответы,</w:t>
      </w:r>
      <w:r w:rsidRPr="004D3DA3">
        <w:rPr>
          <w:spacing w:val="-57"/>
        </w:rPr>
        <w:t xml:space="preserve"> </w:t>
      </w:r>
      <w:r w:rsidRPr="004D3DA3">
        <w:t>в которых ученик может самостоятельно и безошибочно составить план, решить, объяснить</w:t>
      </w:r>
      <w:r w:rsidRPr="004D3DA3">
        <w:rPr>
          <w:spacing w:val="1"/>
        </w:rPr>
        <w:t xml:space="preserve"> </w:t>
      </w:r>
      <w:r w:rsidRPr="004D3DA3">
        <w:t>ход</w:t>
      </w:r>
      <w:r w:rsidRPr="004D3DA3">
        <w:rPr>
          <w:spacing w:val="-1"/>
        </w:rPr>
        <w:t xml:space="preserve"> </w:t>
      </w:r>
      <w:r w:rsidRPr="004D3DA3">
        <w:t>решения</w:t>
      </w:r>
      <w:r w:rsidRPr="004D3DA3">
        <w:rPr>
          <w:spacing w:val="-3"/>
        </w:rPr>
        <w:t xml:space="preserve"> </w:t>
      </w:r>
      <w:r w:rsidRPr="004D3DA3">
        <w:t>и точно сформулировать ответ на</w:t>
      </w:r>
      <w:r w:rsidRPr="004D3DA3">
        <w:rPr>
          <w:spacing w:val="-1"/>
        </w:rPr>
        <w:t xml:space="preserve"> </w:t>
      </w:r>
      <w:r w:rsidRPr="004D3DA3">
        <w:t>вопрос</w:t>
      </w:r>
      <w:r w:rsidRPr="004D3DA3">
        <w:rPr>
          <w:spacing w:val="-1"/>
        </w:rPr>
        <w:t xml:space="preserve"> </w:t>
      </w:r>
      <w:r w:rsidRPr="004D3DA3">
        <w:t>задачи.</w:t>
      </w:r>
    </w:p>
    <w:p w:rsidR="0083763A" w:rsidRPr="004D3DA3" w:rsidRDefault="00791837" w:rsidP="00C46E8F">
      <w:pPr>
        <w:pStyle w:val="a3"/>
        <w:ind w:left="0" w:right="15" w:firstLine="567"/>
        <w:jc w:val="both"/>
      </w:pPr>
      <w:r w:rsidRPr="004D3DA3">
        <w:t>Повышенному</w:t>
      </w:r>
      <w:r w:rsidRPr="004D3DA3">
        <w:rPr>
          <w:spacing w:val="1"/>
        </w:rPr>
        <w:t xml:space="preserve"> </w:t>
      </w:r>
      <w:r w:rsidRPr="004D3DA3">
        <w:t>уровню сформированности</w:t>
      </w:r>
      <w:r w:rsidRPr="004D3DA3">
        <w:rPr>
          <w:spacing w:val="1"/>
        </w:rPr>
        <w:t xml:space="preserve"> </w:t>
      </w:r>
      <w:r w:rsidRPr="004D3DA3">
        <w:t>умения</w:t>
      </w:r>
      <w:r w:rsidRPr="004D3DA3">
        <w:rPr>
          <w:spacing w:val="1"/>
        </w:rPr>
        <w:t xml:space="preserve"> </w:t>
      </w:r>
      <w:r w:rsidRPr="004D3DA3">
        <w:t>решать</w:t>
      </w:r>
      <w:r w:rsidRPr="004D3DA3">
        <w:rPr>
          <w:spacing w:val="1"/>
        </w:rPr>
        <w:t xml:space="preserve"> </w:t>
      </w:r>
      <w:r w:rsidRPr="004D3DA3">
        <w:t>задачи</w:t>
      </w:r>
      <w:r w:rsidRPr="004D3DA3">
        <w:rPr>
          <w:spacing w:val="1"/>
        </w:rPr>
        <w:t xml:space="preserve"> </w:t>
      </w:r>
      <w:r w:rsidRPr="004D3DA3">
        <w:t>соответствуют</w:t>
      </w:r>
      <w:r w:rsidRPr="004D3DA3">
        <w:rPr>
          <w:spacing w:val="1"/>
        </w:rPr>
        <w:t xml:space="preserve"> </w:t>
      </w:r>
      <w:r w:rsidRPr="004D3DA3">
        <w:t>работы</w:t>
      </w:r>
      <w:r w:rsidRPr="004D3DA3">
        <w:rPr>
          <w:spacing w:val="1"/>
        </w:rPr>
        <w:t xml:space="preserve"> </w:t>
      </w:r>
      <w:r w:rsidRPr="004D3DA3">
        <w:t>и</w:t>
      </w:r>
      <w:r w:rsidRPr="004D3DA3">
        <w:rPr>
          <w:spacing w:val="1"/>
        </w:rPr>
        <w:t xml:space="preserve"> </w:t>
      </w:r>
      <w:r w:rsidRPr="004D3DA3">
        <w:t>ответы, в которых ученик сам решает задачу. При этом в работах не должно быть более 1</w:t>
      </w:r>
      <w:r w:rsidRPr="004D3DA3">
        <w:rPr>
          <w:spacing w:val="1"/>
        </w:rPr>
        <w:t xml:space="preserve"> </w:t>
      </w:r>
      <w:r w:rsidRPr="004D3DA3">
        <w:t>грубой и</w:t>
      </w:r>
      <w:r w:rsidRPr="004D3DA3">
        <w:rPr>
          <w:spacing w:val="2"/>
        </w:rPr>
        <w:t xml:space="preserve"> </w:t>
      </w:r>
      <w:r w:rsidRPr="004D3DA3">
        <w:t>2-3 негрубых</w:t>
      </w:r>
      <w:r w:rsidRPr="004D3DA3">
        <w:rPr>
          <w:spacing w:val="1"/>
        </w:rPr>
        <w:t xml:space="preserve"> </w:t>
      </w:r>
      <w:r w:rsidRPr="004D3DA3">
        <w:t>ошибок.</w:t>
      </w:r>
    </w:p>
    <w:p w:rsidR="0083763A" w:rsidRPr="004D3DA3" w:rsidRDefault="00791837" w:rsidP="00C46E8F">
      <w:pPr>
        <w:pStyle w:val="a3"/>
        <w:ind w:left="0" w:right="15" w:firstLine="567"/>
        <w:jc w:val="both"/>
      </w:pPr>
      <w:r w:rsidRPr="004D3DA3">
        <w:t>Среднему уровню сформированности умения решать задачи соответствуют работы и ответы, в</w:t>
      </w:r>
      <w:r w:rsidRPr="004D3DA3">
        <w:rPr>
          <w:spacing w:val="-57"/>
        </w:rPr>
        <w:t xml:space="preserve"> </w:t>
      </w:r>
      <w:r w:rsidRPr="004D3DA3">
        <w:t>которых ученик допускает ошибки в вычислениях, но при решении задачи   сам исправляет</w:t>
      </w:r>
      <w:r w:rsidRPr="004D3DA3">
        <w:rPr>
          <w:spacing w:val="1"/>
        </w:rPr>
        <w:t xml:space="preserve"> </w:t>
      </w:r>
      <w:r w:rsidRPr="004D3DA3">
        <w:t>или с помощью учителя. При этом в работах не должно быть более 1 грубой и 3–4 негрубых</w:t>
      </w:r>
      <w:r w:rsidRPr="004D3DA3">
        <w:rPr>
          <w:spacing w:val="1"/>
        </w:rPr>
        <w:t xml:space="preserve"> </w:t>
      </w:r>
      <w:r w:rsidRPr="004D3DA3">
        <w:t>ошибок.</w:t>
      </w:r>
      <w:r w:rsidR="00C46E8F">
        <w:t xml:space="preserve"> </w:t>
      </w:r>
      <w:r w:rsidRPr="004D3DA3">
        <w:t>Ниже среднего</w:t>
      </w:r>
      <w:r w:rsidRPr="004D3DA3">
        <w:rPr>
          <w:spacing w:val="1"/>
        </w:rPr>
        <w:t xml:space="preserve"> </w:t>
      </w:r>
      <w:r w:rsidRPr="004D3DA3">
        <w:t>уровня</w:t>
      </w:r>
      <w:r w:rsidRPr="004D3DA3">
        <w:rPr>
          <w:spacing w:val="1"/>
        </w:rPr>
        <w:t xml:space="preserve"> </w:t>
      </w:r>
      <w:r w:rsidRPr="004D3DA3">
        <w:t>сформированности</w:t>
      </w:r>
      <w:r w:rsidRPr="004D3DA3">
        <w:rPr>
          <w:spacing w:val="1"/>
        </w:rPr>
        <w:t xml:space="preserve"> </w:t>
      </w:r>
      <w:r w:rsidRPr="004D3DA3">
        <w:t>умения решать задачи соответствуют работы и</w:t>
      </w:r>
      <w:r w:rsidRPr="004D3DA3">
        <w:rPr>
          <w:spacing w:val="1"/>
        </w:rPr>
        <w:t xml:space="preserve"> </w:t>
      </w:r>
      <w:r w:rsidRPr="004D3DA3">
        <w:t>ответы,</w:t>
      </w:r>
      <w:r w:rsidRPr="004D3DA3">
        <w:rPr>
          <w:spacing w:val="-1"/>
        </w:rPr>
        <w:t xml:space="preserve"> </w:t>
      </w:r>
      <w:r w:rsidRPr="004D3DA3">
        <w:t>в</w:t>
      </w:r>
      <w:r w:rsidRPr="004D3DA3">
        <w:rPr>
          <w:spacing w:val="-1"/>
        </w:rPr>
        <w:t xml:space="preserve"> </w:t>
      </w:r>
      <w:r w:rsidRPr="004D3DA3">
        <w:t>которых</w:t>
      </w:r>
      <w:r w:rsidRPr="004D3DA3">
        <w:rPr>
          <w:spacing w:val="4"/>
        </w:rPr>
        <w:t xml:space="preserve"> </w:t>
      </w:r>
      <w:r w:rsidRPr="004D3DA3">
        <w:t>ученик</w:t>
      </w:r>
      <w:r w:rsidRPr="004D3DA3">
        <w:rPr>
          <w:spacing w:val="-1"/>
        </w:rPr>
        <w:t xml:space="preserve"> </w:t>
      </w:r>
      <w:r w:rsidRPr="004D3DA3">
        <w:t>не</w:t>
      </w:r>
      <w:r w:rsidRPr="004D3DA3">
        <w:rPr>
          <w:spacing w:val="-1"/>
        </w:rPr>
        <w:t xml:space="preserve"> </w:t>
      </w:r>
      <w:r w:rsidRPr="004D3DA3">
        <w:t>справляется с</w:t>
      </w:r>
      <w:r w:rsidRPr="004D3DA3">
        <w:rPr>
          <w:spacing w:val="-3"/>
        </w:rPr>
        <w:t xml:space="preserve"> </w:t>
      </w:r>
      <w:r w:rsidRPr="004D3DA3">
        <w:t>решением</w:t>
      </w:r>
      <w:r w:rsidRPr="004D3DA3">
        <w:rPr>
          <w:spacing w:val="-1"/>
        </w:rPr>
        <w:t xml:space="preserve"> </w:t>
      </w:r>
      <w:r w:rsidRPr="004D3DA3">
        <w:t>задач.</w:t>
      </w:r>
    </w:p>
    <w:p w:rsidR="0083763A" w:rsidRPr="004D3DA3" w:rsidRDefault="00791837" w:rsidP="00C46E8F">
      <w:pPr>
        <w:pStyle w:val="a3"/>
        <w:spacing w:before="1"/>
        <w:ind w:left="0" w:right="15" w:firstLine="567"/>
        <w:jc w:val="both"/>
      </w:pPr>
      <w:r w:rsidRPr="004D3DA3">
        <w:t xml:space="preserve">Высокому уровню сформированности умения </w:t>
      </w:r>
      <w:r w:rsidRPr="004D3DA3">
        <w:rPr>
          <w:b/>
        </w:rPr>
        <w:t>ориентироваться в геометрических понятиях</w:t>
      </w:r>
      <w:r w:rsidRPr="004D3DA3">
        <w:rPr>
          <w:b/>
          <w:spacing w:val="-57"/>
        </w:rPr>
        <w:t xml:space="preserve"> </w:t>
      </w:r>
      <w:r w:rsidRPr="004D3DA3">
        <w:t>соответствуют</w:t>
      </w:r>
      <w:r w:rsidRPr="004D3DA3">
        <w:rPr>
          <w:spacing w:val="1"/>
        </w:rPr>
        <w:t xml:space="preserve"> </w:t>
      </w:r>
      <w:r w:rsidRPr="004D3DA3">
        <w:t>умения</w:t>
      </w:r>
      <w:r w:rsidRPr="004D3DA3">
        <w:rPr>
          <w:spacing w:val="1"/>
        </w:rPr>
        <w:t xml:space="preserve"> </w:t>
      </w:r>
      <w:r w:rsidRPr="004D3DA3">
        <w:t>называть</w:t>
      </w:r>
      <w:r w:rsidRPr="004D3DA3">
        <w:rPr>
          <w:spacing w:val="1"/>
        </w:rPr>
        <w:t xml:space="preserve"> </w:t>
      </w:r>
      <w:r w:rsidRPr="004D3DA3">
        <w:t>геометрические</w:t>
      </w:r>
      <w:r w:rsidRPr="004D3DA3">
        <w:rPr>
          <w:spacing w:val="1"/>
        </w:rPr>
        <w:t xml:space="preserve"> </w:t>
      </w:r>
      <w:r w:rsidRPr="004D3DA3">
        <w:t>фигуры</w:t>
      </w:r>
      <w:r w:rsidRPr="004D3DA3">
        <w:rPr>
          <w:spacing w:val="1"/>
        </w:rPr>
        <w:t xml:space="preserve"> </w:t>
      </w:r>
      <w:r w:rsidRPr="004D3DA3">
        <w:t>и</w:t>
      </w:r>
      <w:r w:rsidRPr="004D3DA3">
        <w:rPr>
          <w:spacing w:val="1"/>
        </w:rPr>
        <w:t xml:space="preserve"> </w:t>
      </w:r>
      <w:r w:rsidRPr="004D3DA3">
        <w:t>их</w:t>
      </w:r>
      <w:r w:rsidRPr="004D3DA3">
        <w:rPr>
          <w:spacing w:val="1"/>
        </w:rPr>
        <w:t xml:space="preserve"> </w:t>
      </w:r>
      <w:r w:rsidRPr="004D3DA3">
        <w:t>существенные</w:t>
      </w:r>
      <w:r w:rsidRPr="004D3DA3">
        <w:rPr>
          <w:spacing w:val="1"/>
        </w:rPr>
        <w:t xml:space="preserve"> </w:t>
      </w:r>
      <w:r w:rsidRPr="004D3DA3">
        <w:t>признаки,</w:t>
      </w:r>
      <w:r w:rsidRPr="004D3DA3">
        <w:rPr>
          <w:spacing w:val="1"/>
        </w:rPr>
        <w:t xml:space="preserve"> </w:t>
      </w:r>
      <w:r w:rsidRPr="004D3DA3">
        <w:t>распознавать геометрические</w:t>
      </w:r>
      <w:r w:rsidRPr="004D3DA3">
        <w:rPr>
          <w:spacing w:val="-2"/>
        </w:rPr>
        <w:t xml:space="preserve"> </w:t>
      </w:r>
      <w:r w:rsidRPr="004D3DA3">
        <w:t>фигуры,</w:t>
      </w:r>
      <w:r w:rsidRPr="004D3DA3">
        <w:rPr>
          <w:spacing w:val="-1"/>
        </w:rPr>
        <w:t xml:space="preserve"> </w:t>
      </w:r>
      <w:r w:rsidRPr="004D3DA3">
        <w:t>чертить</w:t>
      </w:r>
      <w:r w:rsidRPr="004D3DA3">
        <w:rPr>
          <w:spacing w:val="-2"/>
        </w:rPr>
        <w:t xml:space="preserve"> </w:t>
      </w:r>
      <w:r w:rsidRPr="004D3DA3">
        <w:t>их,</w:t>
      </w:r>
      <w:r w:rsidRPr="004D3DA3">
        <w:rPr>
          <w:spacing w:val="-4"/>
        </w:rPr>
        <w:t xml:space="preserve"> </w:t>
      </w:r>
      <w:r w:rsidRPr="004D3DA3">
        <w:t>используя</w:t>
      </w:r>
      <w:r w:rsidRPr="004D3DA3">
        <w:rPr>
          <w:spacing w:val="-1"/>
        </w:rPr>
        <w:t xml:space="preserve"> </w:t>
      </w:r>
      <w:r w:rsidRPr="004D3DA3">
        <w:t>линейку,</w:t>
      </w:r>
      <w:r w:rsidRPr="004D3DA3">
        <w:rPr>
          <w:spacing w:val="1"/>
        </w:rPr>
        <w:t xml:space="preserve"> </w:t>
      </w:r>
      <w:r w:rsidRPr="004D3DA3">
        <w:t>циркуль.</w:t>
      </w:r>
    </w:p>
    <w:p w:rsidR="0083763A" w:rsidRPr="004D3DA3" w:rsidRDefault="00791837" w:rsidP="00C46E8F">
      <w:pPr>
        <w:pStyle w:val="a3"/>
        <w:ind w:left="0" w:right="15" w:firstLine="567"/>
        <w:jc w:val="both"/>
      </w:pPr>
      <w:r w:rsidRPr="004D3DA3">
        <w:t>Повышенному</w:t>
      </w:r>
      <w:r w:rsidRPr="004D3DA3">
        <w:rPr>
          <w:spacing w:val="1"/>
        </w:rPr>
        <w:t xml:space="preserve"> </w:t>
      </w:r>
      <w:r w:rsidRPr="004D3DA3">
        <w:t>уровню сформированности</w:t>
      </w:r>
      <w:r w:rsidRPr="004D3DA3">
        <w:rPr>
          <w:spacing w:val="1"/>
        </w:rPr>
        <w:t xml:space="preserve"> </w:t>
      </w:r>
      <w:r w:rsidRPr="004D3DA3">
        <w:t>умения</w:t>
      </w:r>
      <w:r w:rsidRPr="004D3DA3">
        <w:rPr>
          <w:spacing w:val="1"/>
        </w:rPr>
        <w:t xml:space="preserve"> </w:t>
      </w:r>
      <w:r w:rsidRPr="004D3DA3">
        <w:t>ориентироваться</w:t>
      </w:r>
      <w:r w:rsidRPr="004D3DA3">
        <w:rPr>
          <w:spacing w:val="1"/>
        </w:rPr>
        <w:t xml:space="preserve"> </w:t>
      </w:r>
      <w:r w:rsidRPr="004D3DA3">
        <w:t>в</w:t>
      </w:r>
      <w:r w:rsidRPr="004D3DA3">
        <w:rPr>
          <w:spacing w:val="61"/>
        </w:rPr>
        <w:t xml:space="preserve"> </w:t>
      </w:r>
      <w:r w:rsidRPr="004D3DA3">
        <w:t>геометрических</w:t>
      </w:r>
      <w:r w:rsidRPr="004D3DA3">
        <w:rPr>
          <w:spacing w:val="-57"/>
        </w:rPr>
        <w:t xml:space="preserve"> </w:t>
      </w:r>
      <w:r w:rsidRPr="004D3DA3">
        <w:t>понятиях соответствуют умения называть и распознавать геометрические фигуры, но при этом</w:t>
      </w:r>
      <w:r w:rsidRPr="004D3DA3">
        <w:rPr>
          <w:spacing w:val="-57"/>
        </w:rPr>
        <w:t xml:space="preserve"> </w:t>
      </w:r>
      <w:r w:rsidRPr="004D3DA3">
        <w:t>ученик</w:t>
      </w:r>
      <w:r w:rsidRPr="004D3DA3">
        <w:rPr>
          <w:spacing w:val="-1"/>
        </w:rPr>
        <w:t xml:space="preserve"> </w:t>
      </w:r>
      <w:r w:rsidRPr="004D3DA3">
        <w:t>допускает</w:t>
      </w:r>
      <w:r w:rsidRPr="004D3DA3">
        <w:rPr>
          <w:spacing w:val="-1"/>
        </w:rPr>
        <w:t xml:space="preserve"> </w:t>
      </w:r>
      <w:r w:rsidRPr="004D3DA3">
        <w:t>неточности</w:t>
      </w:r>
      <w:r w:rsidRPr="004D3DA3">
        <w:rPr>
          <w:spacing w:val="1"/>
        </w:rPr>
        <w:t xml:space="preserve"> </w:t>
      </w:r>
      <w:r w:rsidRPr="004D3DA3">
        <w:t>в</w:t>
      </w:r>
      <w:r w:rsidRPr="004D3DA3">
        <w:rPr>
          <w:spacing w:val="-2"/>
        </w:rPr>
        <w:t xml:space="preserve"> </w:t>
      </w:r>
      <w:r w:rsidRPr="004D3DA3">
        <w:t>определении существенных признаков.</w:t>
      </w:r>
    </w:p>
    <w:p w:rsidR="0083763A" w:rsidRPr="004D3DA3" w:rsidRDefault="00791837" w:rsidP="00C46E8F">
      <w:pPr>
        <w:pStyle w:val="a3"/>
        <w:ind w:left="0" w:right="15" w:firstLine="567"/>
        <w:jc w:val="both"/>
      </w:pPr>
      <w:r w:rsidRPr="004D3DA3">
        <w:t>Среднему</w:t>
      </w:r>
      <w:r w:rsidRPr="004D3DA3">
        <w:rPr>
          <w:spacing w:val="1"/>
        </w:rPr>
        <w:t xml:space="preserve"> </w:t>
      </w:r>
      <w:r w:rsidRPr="004D3DA3">
        <w:t>уровню сформированности</w:t>
      </w:r>
      <w:r w:rsidRPr="004D3DA3">
        <w:rPr>
          <w:spacing w:val="1"/>
        </w:rPr>
        <w:t xml:space="preserve"> </w:t>
      </w:r>
      <w:r w:rsidRPr="004D3DA3">
        <w:t>умения</w:t>
      </w:r>
      <w:r w:rsidRPr="004D3DA3">
        <w:rPr>
          <w:spacing w:val="1"/>
        </w:rPr>
        <w:t xml:space="preserve"> </w:t>
      </w:r>
      <w:r w:rsidRPr="004D3DA3">
        <w:t>ориентироваться</w:t>
      </w:r>
      <w:r w:rsidRPr="004D3DA3">
        <w:rPr>
          <w:spacing w:val="1"/>
        </w:rPr>
        <w:t xml:space="preserve"> </w:t>
      </w:r>
      <w:r w:rsidRPr="004D3DA3">
        <w:t>в</w:t>
      </w:r>
      <w:r w:rsidRPr="004D3DA3">
        <w:rPr>
          <w:spacing w:val="1"/>
        </w:rPr>
        <w:t xml:space="preserve"> </w:t>
      </w:r>
      <w:r w:rsidRPr="004D3DA3">
        <w:t>геометрических</w:t>
      </w:r>
      <w:r w:rsidRPr="004D3DA3">
        <w:rPr>
          <w:spacing w:val="1"/>
        </w:rPr>
        <w:t xml:space="preserve"> </w:t>
      </w:r>
      <w:r w:rsidRPr="004D3DA3">
        <w:t>понятиях</w:t>
      </w:r>
      <w:r w:rsidRPr="004D3DA3">
        <w:rPr>
          <w:spacing w:val="1"/>
        </w:rPr>
        <w:t xml:space="preserve"> </w:t>
      </w:r>
      <w:r w:rsidRPr="004D3DA3">
        <w:t>соответствуют умения называть и распознавать геометрические фигуры, но не умеет выделить</w:t>
      </w:r>
      <w:r w:rsidRPr="004D3DA3">
        <w:rPr>
          <w:spacing w:val="-57"/>
        </w:rPr>
        <w:t xml:space="preserve"> </w:t>
      </w:r>
      <w:r w:rsidRPr="004D3DA3">
        <w:t>существенные</w:t>
      </w:r>
      <w:r w:rsidRPr="004D3DA3">
        <w:rPr>
          <w:spacing w:val="-3"/>
        </w:rPr>
        <w:t xml:space="preserve"> </w:t>
      </w:r>
      <w:r w:rsidRPr="004D3DA3">
        <w:t>признаки.</w:t>
      </w:r>
    </w:p>
    <w:p w:rsidR="0083763A" w:rsidRPr="004D3DA3" w:rsidRDefault="00791837" w:rsidP="00C46E8F">
      <w:pPr>
        <w:pStyle w:val="a3"/>
        <w:ind w:left="0" w:right="15" w:firstLine="567"/>
        <w:jc w:val="both"/>
      </w:pPr>
      <w:r w:rsidRPr="004D3DA3">
        <w:t>Ниже</w:t>
      </w:r>
      <w:r w:rsidRPr="004D3DA3">
        <w:rPr>
          <w:spacing w:val="1"/>
        </w:rPr>
        <w:t xml:space="preserve"> </w:t>
      </w:r>
      <w:r w:rsidRPr="004D3DA3">
        <w:t>среднего</w:t>
      </w:r>
      <w:r w:rsidRPr="004D3DA3">
        <w:rPr>
          <w:spacing w:val="1"/>
        </w:rPr>
        <w:t xml:space="preserve"> </w:t>
      </w:r>
      <w:r w:rsidRPr="004D3DA3">
        <w:t>уровня</w:t>
      </w:r>
      <w:r w:rsidRPr="004D3DA3">
        <w:rPr>
          <w:spacing w:val="1"/>
        </w:rPr>
        <w:t xml:space="preserve"> </w:t>
      </w:r>
      <w:r w:rsidRPr="004D3DA3">
        <w:t>сформированности</w:t>
      </w:r>
      <w:r w:rsidRPr="004D3DA3">
        <w:rPr>
          <w:spacing w:val="1"/>
        </w:rPr>
        <w:t xml:space="preserve"> </w:t>
      </w:r>
      <w:r w:rsidRPr="004D3DA3">
        <w:t>умения</w:t>
      </w:r>
      <w:r w:rsidRPr="004D3DA3">
        <w:rPr>
          <w:spacing w:val="1"/>
        </w:rPr>
        <w:t xml:space="preserve"> </w:t>
      </w:r>
      <w:r w:rsidRPr="004D3DA3">
        <w:t>ориентироваться</w:t>
      </w:r>
      <w:r w:rsidRPr="004D3DA3">
        <w:rPr>
          <w:spacing w:val="1"/>
        </w:rPr>
        <w:t xml:space="preserve"> </w:t>
      </w:r>
      <w:r w:rsidRPr="004D3DA3">
        <w:t>в</w:t>
      </w:r>
      <w:r w:rsidRPr="004D3DA3">
        <w:rPr>
          <w:spacing w:val="61"/>
        </w:rPr>
        <w:t xml:space="preserve"> </w:t>
      </w:r>
      <w:r w:rsidRPr="004D3DA3">
        <w:t>геометрических</w:t>
      </w:r>
      <w:r w:rsidRPr="004D3DA3">
        <w:rPr>
          <w:spacing w:val="1"/>
        </w:rPr>
        <w:t xml:space="preserve"> </w:t>
      </w:r>
      <w:r w:rsidRPr="004D3DA3">
        <w:t>понятиях определяются</w:t>
      </w:r>
      <w:r w:rsidRPr="004D3DA3">
        <w:rPr>
          <w:spacing w:val="-4"/>
        </w:rPr>
        <w:t xml:space="preserve"> </w:t>
      </w:r>
      <w:r w:rsidRPr="004D3DA3">
        <w:t>знания</w:t>
      </w:r>
      <w:r w:rsidRPr="004D3DA3">
        <w:rPr>
          <w:spacing w:val="-1"/>
        </w:rPr>
        <w:t xml:space="preserve"> </w:t>
      </w:r>
      <w:r w:rsidRPr="004D3DA3">
        <w:t>и</w:t>
      </w:r>
      <w:r w:rsidRPr="004D3DA3">
        <w:rPr>
          <w:spacing w:val="1"/>
        </w:rPr>
        <w:t xml:space="preserve"> </w:t>
      </w:r>
      <w:r w:rsidRPr="004D3DA3">
        <w:t>умения,</w:t>
      </w:r>
      <w:r w:rsidRPr="004D3DA3">
        <w:rPr>
          <w:spacing w:val="-1"/>
        </w:rPr>
        <w:t xml:space="preserve"> </w:t>
      </w:r>
      <w:r w:rsidRPr="004D3DA3">
        <w:t>не</w:t>
      </w:r>
      <w:r w:rsidRPr="004D3DA3">
        <w:rPr>
          <w:spacing w:val="-2"/>
        </w:rPr>
        <w:t xml:space="preserve"> </w:t>
      </w:r>
      <w:r w:rsidRPr="004D3DA3">
        <w:t>соответствующие</w:t>
      </w:r>
      <w:r w:rsidRPr="004D3DA3">
        <w:rPr>
          <w:spacing w:val="1"/>
        </w:rPr>
        <w:t xml:space="preserve"> </w:t>
      </w:r>
      <w:r w:rsidRPr="004D3DA3">
        <w:t>указанным</w:t>
      </w:r>
      <w:r w:rsidRPr="004D3DA3">
        <w:rPr>
          <w:spacing w:val="-2"/>
        </w:rPr>
        <w:t xml:space="preserve"> </w:t>
      </w:r>
      <w:r w:rsidRPr="004D3DA3">
        <w:t>требованиям.</w:t>
      </w:r>
    </w:p>
    <w:p w:rsidR="0083763A" w:rsidRPr="004D3DA3" w:rsidRDefault="00791837" w:rsidP="00C46E8F">
      <w:pPr>
        <w:pStyle w:val="2"/>
        <w:spacing w:before="6" w:line="240" w:lineRule="auto"/>
        <w:ind w:left="0" w:right="15" w:firstLine="567"/>
        <w:jc w:val="both"/>
      </w:pPr>
      <w:r w:rsidRPr="004D3DA3">
        <w:t>Критерии оценивания по</w:t>
      </w:r>
      <w:r w:rsidRPr="004D3DA3">
        <w:rPr>
          <w:spacing w:val="1"/>
        </w:rPr>
        <w:t xml:space="preserve"> </w:t>
      </w:r>
      <w:r w:rsidRPr="004D3DA3">
        <w:t>предмету</w:t>
      </w:r>
      <w:r w:rsidRPr="004D3DA3">
        <w:rPr>
          <w:spacing w:val="1"/>
        </w:rPr>
        <w:t xml:space="preserve"> </w:t>
      </w:r>
      <w:r w:rsidRPr="004D3DA3">
        <w:t>«Обществознание и естествознание (окружающий</w:t>
      </w:r>
      <w:r w:rsidRPr="004D3DA3">
        <w:rPr>
          <w:spacing w:val="1"/>
        </w:rPr>
        <w:t xml:space="preserve"> </w:t>
      </w:r>
      <w:r w:rsidRPr="004D3DA3">
        <w:t>мир)»</w:t>
      </w:r>
    </w:p>
    <w:p w:rsidR="0083763A" w:rsidRPr="004D3DA3" w:rsidRDefault="00791837" w:rsidP="00C46E8F">
      <w:pPr>
        <w:pStyle w:val="a3"/>
        <w:ind w:left="0" w:right="15" w:firstLine="567"/>
        <w:jc w:val="both"/>
      </w:pPr>
      <w:r w:rsidRPr="004D3DA3">
        <w:t>Определение</w:t>
      </w:r>
      <w:r w:rsidRPr="004D3DA3">
        <w:rPr>
          <w:spacing w:val="1"/>
        </w:rPr>
        <w:t xml:space="preserve"> </w:t>
      </w:r>
      <w:r w:rsidRPr="004D3DA3">
        <w:t>уровня</w:t>
      </w:r>
      <w:r w:rsidRPr="004D3DA3">
        <w:rPr>
          <w:spacing w:val="1"/>
        </w:rPr>
        <w:t xml:space="preserve"> </w:t>
      </w:r>
      <w:r w:rsidRPr="004D3DA3">
        <w:t>развития</w:t>
      </w:r>
      <w:r w:rsidRPr="004D3DA3">
        <w:rPr>
          <w:spacing w:val="1"/>
        </w:rPr>
        <w:t xml:space="preserve"> </w:t>
      </w:r>
      <w:r w:rsidRPr="004D3DA3">
        <w:t>умений</w:t>
      </w:r>
      <w:r w:rsidRPr="004D3DA3">
        <w:rPr>
          <w:spacing w:val="1"/>
        </w:rPr>
        <w:t xml:space="preserve"> </w:t>
      </w:r>
      <w:r w:rsidRPr="004D3DA3">
        <w:t>и</w:t>
      </w:r>
      <w:r w:rsidRPr="004D3DA3">
        <w:rPr>
          <w:spacing w:val="1"/>
        </w:rPr>
        <w:t xml:space="preserve"> </w:t>
      </w:r>
      <w:r w:rsidRPr="004D3DA3">
        <w:t>навыков по</w:t>
      </w:r>
      <w:r w:rsidRPr="004D3DA3">
        <w:rPr>
          <w:spacing w:val="1"/>
        </w:rPr>
        <w:t xml:space="preserve"> </w:t>
      </w:r>
      <w:r w:rsidRPr="004D3DA3">
        <w:t>окружающему</w:t>
      </w:r>
      <w:r w:rsidRPr="004D3DA3">
        <w:rPr>
          <w:spacing w:val="1"/>
        </w:rPr>
        <w:t xml:space="preserve"> </w:t>
      </w:r>
      <w:r w:rsidRPr="004D3DA3">
        <w:t>миру производится</w:t>
      </w:r>
      <w:r w:rsidRPr="004D3DA3">
        <w:rPr>
          <w:spacing w:val="1"/>
        </w:rPr>
        <w:t xml:space="preserve"> </w:t>
      </w:r>
      <w:r w:rsidRPr="004D3DA3">
        <w:t>в</w:t>
      </w:r>
      <w:r w:rsidRPr="004D3DA3">
        <w:rPr>
          <w:spacing w:val="1"/>
        </w:rPr>
        <w:t xml:space="preserve"> </w:t>
      </w:r>
      <w:r w:rsidRPr="004D3DA3">
        <w:t>соответствии с требованием программы на основе анализа результатов бесед, наблюдений,</w:t>
      </w:r>
      <w:r w:rsidRPr="004D3DA3">
        <w:rPr>
          <w:spacing w:val="1"/>
        </w:rPr>
        <w:t xml:space="preserve"> </w:t>
      </w:r>
      <w:r w:rsidRPr="004D3DA3">
        <w:t>практических</w:t>
      </w:r>
      <w:r w:rsidRPr="004D3DA3">
        <w:rPr>
          <w:spacing w:val="1"/>
        </w:rPr>
        <w:t xml:space="preserve"> </w:t>
      </w:r>
      <w:r w:rsidRPr="004D3DA3">
        <w:t>работ</w:t>
      </w:r>
      <w:r w:rsidRPr="004D3DA3">
        <w:rPr>
          <w:spacing w:val="-2"/>
        </w:rPr>
        <w:t xml:space="preserve"> </w:t>
      </w:r>
      <w:r w:rsidRPr="004D3DA3">
        <w:t>и дидактических</w:t>
      </w:r>
      <w:r w:rsidRPr="004D3DA3">
        <w:rPr>
          <w:spacing w:val="-1"/>
        </w:rPr>
        <w:t xml:space="preserve"> </w:t>
      </w:r>
      <w:r w:rsidRPr="004D3DA3">
        <w:t>игр.</w:t>
      </w:r>
    </w:p>
    <w:p w:rsidR="0083763A" w:rsidRPr="004D3DA3" w:rsidRDefault="00791837" w:rsidP="00C46E8F">
      <w:pPr>
        <w:pStyle w:val="a3"/>
        <w:ind w:left="0" w:right="15" w:firstLine="567"/>
        <w:jc w:val="both"/>
      </w:pPr>
      <w:r w:rsidRPr="004D3DA3">
        <w:t>Высокому уровню развития этих умений и навыков соответствуют ответы, представляющие</w:t>
      </w:r>
      <w:r w:rsidRPr="004D3DA3">
        <w:rPr>
          <w:spacing w:val="1"/>
        </w:rPr>
        <w:t xml:space="preserve"> </w:t>
      </w:r>
      <w:r w:rsidRPr="004D3DA3">
        <w:t>собой</w:t>
      </w:r>
      <w:r w:rsidRPr="004D3DA3">
        <w:rPr>
          <w:spacing w:val="1"/>
        </w:rPr>
        <w:t xml:space="preserve"> </w:t>
      </w:r>
      <w:r w:rsidRPr="004D3DA3">
        <w:t>правильные,</w:t>
      </w:r>
      <w:r w:rsidRPr="004D3DA3">
        <w:rPr>
          <w:spacing w:val="1"/>
        </w:rPr>
        <w:t xml:space="preserve"> </w:t>
      </w:r>
      <w:r w:rsidRPr="004D3DA3">
        <w:t>логически</w:t>
      </w:r>
      <w:r w:rsidRPr="004D3DA3">
        <w:rPr>
          <w:spacing w:val="1"/>
        </w:rPr>
        <w:t xml:space="preserve"> </w:t>
      </w:r>
      <w:r w:rsidRPr="004D3DA3">
        <w:t>законченные</w:t>
      </w:r>
      <w:r w:rsidRPr="004D3DA3">
        <w:rPr>
          <w:spacing w:val="1"/>
        </w:rPr>
        <w:t xml:space="preserve"> </w:t>
      </w:r>
      <w:r w:rsidRPr="004D3DA3">
        <w:t>рассказы</w:t>
      </w:r>
      <w:r w:rsidRPr="004D3DA3">
        <w:rPr>
          <w:spacing w:val="1"/>
        </w:rPr>
        <w:t xml:space="preserve"> </w:t>
      </w:r>
      <w:r w:rsidRPr="004D3DA3">
        <w:t>с</w:t>
      </w:r>
      <w:r w:rsidRPr="004D3DA3">
        <w:rPr>
          <w:spacing w:val="1"/>
        </w:rPr>
        <w:t xml:space="preserve"> </w:t>
      </w:r>
      <w:r w:rsidRPr="004D3DA3">
        <w:t>опорой</w:t>
      </w:r>
      <w:r w:rsidRPr="004D3DA3">
        <w:rPr>
          <w:spacing w:val="1"/>
        </w:rPr>
        <w:t xml:space="preserve"> </w:t>
      </w:r>
      <w:r w:rsidRPr="004D3DA3">
        <w:t>на</w:t>
      </w:r>
      <w:r w:rsidRPr="004D3DA3">
        <w:rPr>
          <w:spacing w:val="1"/>
        </w:rPr>
        <w:t xml:space="preserve"> </w:t>
      </w:r>
      <w:r w:rsidRPr="004D3DA3">
        <w:t>свои</w:t>
      </w:r>
      <w:r w:rsidRPr="004D3DA3">
        <w:rPr>
          <w:spacing w:val="1"/>
        </w:rPr>
        <w:t xml:space="preserve"> </w:t>
      </w:r>
      <w:r w:rsidRPr="004D3DA3">
        <w:t>непосредственные</w:t>
      </w:r>
      <w:r w:rsidRPr="004D3DA3">
        <w:rPr>
          <w:spacing w:val="1"/>
        </w:rPr>
        <w:t xml:space="preserve"> </w:t>
      </w:r>
      <w:r w:rsidRPr="004D3DA3">
        <w:t>наблюдения</w:t>
      </w:r>
      <w:r w:rsidRPr="004D3DA3">
        <w:rPr>
          <w:spacing w:val="1"/>
        </w:rPr>
        <w:t xml:space="preserve"> </w:t>
      </w:r>
      <w:r w:rsidRPr="004D3DA3">
        <w:t>явлений</w:t>
      </w:r>
      <w:r w:rsidRPr="004D3DA3">
        <w:rPr>
          <w:spacing w:val="1"/>
        </w:rPr>
        <w:t xml:space="preserve"> </w:t>
      </w:r>
      <w:r w:rsidRPr="004D3DA3">
        <w:t>в</w:t>
      </w:r>
      <w:r w:rsidRPr="004D3DA3">
        <w:rPr>
          <w:spacing w:val="1"/>
        </w:rPr>
        <w:t xml:space="preserve"> </w:t>
      </w:r>
      <w:r w:rsidRPr="004D3DA3">
        <w:t>окружающем</w:t>
      </w:r>
      <w:r w:rsidRPr="004D3DA3">
        <w:rPr>
          <w:spacing w:val="1"/>
        </w:rPr>
        <w:t xml:space="preserve"> </w:t>
      </w:r>
      <w:r w:rsidRPr="004D3DA3">
        <w:t>природном</w:t>
      </w:r>
      <w:r w:rsidRPr="004D3DA3">
        <w:rPr>
          <w:spacing w:val="1"/>
        </w:rPr>
        <w:t xml:space="preserve"> </w:t>
      </w:r>
      <w:r w:rsidRPr="004D3DA3">
        <w:t>и</w:t>
      </w:r>
      <w:r w:rsidRPr="004D3DA3">
        <w:rPr>
          <w:spacing w:val="1"/>
        </w:rPr>
        <w:t xml:space="preserve"> </w:t>
      </w:r>
      <w:r w:rsidRPr="004D3DA3">
        <w:t>социальном</w:t>
      </w:r>
      <w:r w:rsidRPr="004D3DA3">
        <w:rPr>
          <w:spacing w:val="1"/>
        </w:rPr>
        <w:t xml:space="preserve"> </w:t>
      </w:r>
      <w:r w:rsidRPr="004D3DA3">
        <w:t>мире.</w:t>
      </w:r>
      <w:r w:rsidRPr="004D3DA3">
        <w:rPr>
          <w:spacing w:val="1"/>
        </w:rPr>
        <w:t xml:space="preserve"> </w:t>
      </w:r>
      <w:r w:rsidRPr="004D3DA3">
        <w:t>Ученик</w:t>
      </w:r>
      <w:r w:rsidRPr="004D3DA3">
        <w:rPr>
          <w:spacing w:val="1"/>
        </w:rPr>
        <w:t xml:space="preserve"> </w:t>
      </w:r>
      <w:r w:rsidRPr="004D3DA3">
        <w:t>способен</w:t>
      </w:r>
      <w:r w:rsidRPr="004D3DA3">
        <w:rPr>
          <w:spacing w:val="1"/>
        </w:rPr>
        <w:t xml:space="preserve"> </w:t>
      </w:r>
      <w:r w:rsidRPr="004D3DA3">
        <w:t>установить</w:t>
      </w:r>
      <w:r w:rsidRPr="004D3DA3">
        <w:rPr>
          <w:spacing w:val="-1"/>
        </w:rPr>
        <w:t xml:space="preserve"> </w:t>
      </w:r>
      <w:r w:rsidRPr="004D3DA3">
        <w:t>и</w:t>
      </w:r>
      <w:r w:rsidRPr="004D3DA3">
        <w:rPr>
          <w:spacing w:val="-2"/>
        </w:rPr>
        <w:t xml:space="preserve"> </w:t>
      </w:r>
      <w:r w:rsidRPr="004D3DA3">
        <w:t>раскрыть</w:t>
      </w:r>
      <w:r w:rsidRPr="004D3DA3">
        <w:rPr>
          <w:spacing w:val="-4"/>
        </w:rPr>
        <w:t xml:space="preserve"> </w:t>
      </w:r>
      <w:r w:rsidRPr="004D3DA3">
        <w:t>возможные</w:t>
      </w:r>
      <w:r w:rsidRPr="004D3DA3">
        <w:rPr>
          <w:spacing w:val="-4"/>
        </w:rPr>
        <w:t xml:space="preserve"> </w:t>
      </w:r>
      <w:r w:rsidRPr="004D3DA3">
        <w:t>взаимосвязи, умеет</w:t>
      </w:r>
      <w:r w:rsidRPr="004D3DA3">
        <w:rPr>
          <w:spacing w:val="-2"/>
        </w:rPr>
        <w:t xml:space="preserve"> </w:t>
      </w:r>
      <w:r w:rsidRPr="004D3DA3">
        <w:t>применять свои</w:t>
      </w:r>
      <w:r w:rsidRPr="004D3DA3">
        <w:rPr>
          <w:spacing w:val="-2"/>
        </w:rPr>
        <w:t xml:space="preserve"> </w:t>
      </w:r>
      <w:r w:rsidRPr="004D3DA3">
        <w:t>знания</w:t>
      </w:r>
      <w:r w:rsidRPr="004D3DA3">
        <w:rPr>
          <w:spacing w:val="-5"/>
        </w:rPr>
        <w:t xml:space="preserve"> </w:t>
      </w:r>
      <w:r w:rsidRPr="004D3DA3">
        <w:t>на</w:t>
      </w:r>
      <w:r w:rsidRPr="004D3DA3">
        <w:rPr>
          <w:spacing w:val="-3"/>
        </w:rPr>
        <w:t xml:space="preserve"> </w:t>
      </w:r>
      <w:r w:rsidRPr="004D3DA3">
        <w:t>практике.</w:t>
      </w:r>
    </w:p>
    <w:p w:rsidR="0083763A" w:rsidRPr="004D3DA3" w:rsidRDefault="00791837" w:rsidP="00C46E8F">
      <w:pPr>
        <w:pStyle w:val="a3"/>
        <w:ind w:left="0" w:right="15" w:firstLine="567"/>
        <w:jc w:val="both"/>
      </w:pPr>
      <w:r w:rsidRPr="004D3DA3">
        <w:t>Повышенному уровню развития умений и навыков по этому предмету соответствуют ответы,</w:t>
      </w:r>
      <w:r w:rsidRPr="004D3DA3">
        <w:rPr>
          <w:spacing w:val="1"/>
        </w:rPr>
        <w:t xml:space="preserve"> </w:t>
      </w:r>
      <w:r w:rsidRPr="004D3DA3">
        <w:t>построенные</w:t>
      </w:r>
      <w:r w:rsidRPr="004D3DA3">
        <w:rPr>
          <w:spacing w:val="1"/>
        </w:rPr>
        <w:t xml:space="preserve"> </w:t>
      </w:r>
      <w:r w:rsidRPr="004D3DA3">
        <w:t>как</w:t>
      </w:r>
      <w:r w:rsidRPr="004D3DA3">
        <w:rPr>
          <w:spacing w:val="1"/>
        </w:rPr>
        <w:t xml:space="preserve"> </w:t>
      </w:r>
      <w:r w:rsidRPr="004D3DA3">
        <w:t>правильные,</w:t>
      </w:r>
      <w:r w:rsidRPr="004D3DA3">
        <w:rPr>
          <w:spacing w:val="1"/>
        </w:rPr>
        <w:t xml:space="preserve"> </w:t>
      </w:r>
      <w:r w:rsidRPr="004D3DA3">
        <w:t>логически</w:t>
      </w:r>
      <w:r w:rsidRPr="004D3DA3">
        <w:rPr>
          <w:spacing w:val="1"/>
        </w:rPr>
        <w:t xml:space="preserve"> </w:t>
      </w:r>
      <w:r w:rsidRPr="004D3DA3">
        <w:t>законченные</w:t>
      </w:r>
      <w:r w:rsidRPr="004D3DA3">
        <w:rPr>
          <w:spacing w:val="1"/>
        </w:rPr>
        <w:t xml:space="preserve"> </w:t>
      </w:r>
      <w:r w:rsidRPr="004D3DA3">
        <w:t>рассказы,</w:t>
      </w:r>
      <w:r w:rsidRPr="004D3DA3">
        <w:rPr>
          <w:spacing w:val="1"/>
        </w:rPr>
        <w:t xml:space="preserve"> </w:t>
      </w:r>
      <w:r w:rsidRPr="004D3DA3">
        <w:t>но</w:t>
      </w:r>
      <w:r w:rsidRPr="004D3DA3">
        <w:rPr>
          <w:spacing w:val="1"/>
        </w:rPr>
        <w:t xml:space="preserve"> </w:t>
      </w:r>
      <w:r w:rsidRPr="004D3DA3">
        <w:t>ученик</w:t>
      </w:r>
      <w:r w:rsidRPr="004D3DA3">
        <w:rPr>
          <w:spacing w:val="1"/>
        </w:rPr>
        <w:t xml:space="preserve"> </w:t>
      </w:r>
      <w:r w:rsidRPr="004D3DA3">
        <w:t>допускает</w:t>
      </w:r>
      <w:r w:rsidRPr="004D3DA3">
        <w:rPr>
          <w:spacing w:val="-57"/>
        </w:rPr>
        <w:t xml:space="preserve"> </w:t>
      </w:r>
      <w:r w:rsidRPr="004D3DA3">
        <w:t>отдельные</w:t>
      </w:r>
      <w:r w:rsidRPr="004D3DA3">
        <w:rPr>
          <w:spacing w:val="-3"/>
        </w:rPr>
        <w:t xml:space="preserve"> </w:t>
      </w:r>
      <w:r w:rsidRPr="004D3DA3">
        <w:t>неточности</w:t>
      </w:r>
      <w:r w:rsidRPr="004D3DA3">
        <w:rPr>
          <w:spacing w:val="-1"/>
        </w:rPr>
        <w:t xml:space="preserve"> </w:t>
      </w:r>
      <w:r w:rsidRPr="004D3DA3">
        <w:t>в</w:t>
      </w:r>
      <w:r w:rsidRPr="004D3DA3">
        <w:rPr>
          <w:spacing w:val="-1"/>
        </w:rPr>
        <w:t xml:space="preserve"> </w:t>
      </w:r>
      <w:r w:rsidRPr="004D3DA3">
        <w:t>изложении фактического</w:t>
      </w:r>
      <w:r w:rsidRPr="004D3DA3">
        <w:rPr>
          <w:spacing w:val="-1"/>
        </w:rPr>
        <w:t xml:space="preserve"> </w:t>
      </w:r>
      <w:r w:rsidRPr="004D3DA3">
        <w:t>материала.</w:t>
      </w:r>
    </w:p>
    <w:p w:rsidR="0083763A" w:rsidRPr="004D3DA3" w:rsidRDefault="00791837" w:rsidP="00C46E8F">
      <w:pPr>
        <w:pStyle w:val="a3"/>
        <w:ind w:left="0" w:right="15" w:firstLine="567"/>
        <w:jc w:val="both"/>
      </w:pPr>
      <w:r w:rsidRPr="004D3DA3">
        <w:t>Среднему уровню развития умений и навыков по этому предмету соответствуют ответы, в</w:t>
      </w:r>
      <w:r w:rsidRPr="004D3DA3">
        <w:rPr>
          <w:spacing w:val="1"/>
        </w:rPr>
        <w:t xml:space="preserve"> </w:t>
      </w:r>
      <w:r w:rsidRPr="004D3DA3">
        <w:t>которых</w:t>
      </w:r>
      <w:r w:rsidRPr="004D3DA3">
        <w:rPr>
          <w:spacing w:val="1"/>
        </w:rPr>
        <w:t xml:space="preserve"> </w:t>
      </w:r>
      <w:r w:rsidRPr="004D3DA3">
        <w:t>ученик</w:t>
      </w:r>
      <w:r w:rsidRPr="004D3DA3">
        <w:rPr>
          <w:spacing w:val="1"/>
        </w:rPr>
        <w:t xml:space="preserve"> </w:t>
      </w:r>
      <w:r w:rsidRPr="004D3DA3">
        <w:t>неполно</w:t>
      </w:r>
      <w:r w:rsidRPr="004D3DA3">
        <w:rPr>
          <w:spacing w:val="1"/>
        </w:rPr>
        <w:t xml:space="preserve"> </w:t>
      </w:r>
      <w:r w:rsidRPr="004D3DA3">
        <w:t>раскрывает</w:t>
      </w:r>
      <w:r w:rsidRPr="004D3DA3">
        <w:rPr>
          <w:spacing w:val="1"/>
        </w:rPr>
        <w:t xml:space="preserve"> </w:t>
      </w:r>
      <w:r w:rsidRPr="004D3DA3">
        <w:t>взаимосвязи</w:t>
      </w:r>
      <w:r w:rsidRPr="004D3DA3">
        <w:rPr>
          <w:spacing w:val="1"/>
        </w:rPr>
        <w:t xml:space="preserve"> </w:t>
      </w:r>
      <w:r w:rsidRPr="004D3DA3">
        <w:t>явлений,</w:t>
      </w:r>
      <w:r w:rsidRPr="004D3DA3">
        <w:rPr>
          <w:spacing w:val="1"/>
        </w:rPr>
        <w:t xml:space="preserve"> </w:t>
      </w:r>
      <w:r w:rsidRPr="004D3DA3">
        <w:t>испытывает</w:t>
      </w:r>
      <w:r w:rsidRPr="004D3DA3">
        <w:rPr>
          <w:spacing w:val="1"/>
        </w:rPr>
        <w:t xml:space="preserve"> </w:t>
      </w:r>
      <w:r w:rsidRPr="004D3DA3">
        <w:t>трудности</w:t>
      </w:r>
      <w:r w:rsidRPr="004D3DA3">
        <w:rPr>
          <w:spacing w:val="1"/>
        </w:rPr>
        <w:t xml:space="preserve"> </w:t>
      </w:r>
      <w:r w:rsidRPr="004D3DA3">
        <w:t>в</w:t>
      </w:r>
      <w:r w:rsidRPr="004D3DA3">
        <w:rPr>
          <w:spacing w:val="1"/>
        </w:rPr>
        <w:t xml:space="preserve"> </w:t>
      </w:r>
      <w:r w:rsidRPr="004D3DA3">
        <w:t>применении</w:t>
      </w:r>
      <w:r w:rsidRPr="004D3DA3">
        <w:rPr>
          <w:spacing w:val="-1"/>
        </w:rPr>
        <w:t xml:space="preserve"> </w:t>
      </w:r>
      <w:r w:rsidRPr="004D3DA3">
        <w:t>своих</w:t>
      </w:r>
      <w:r w:rsidRPr="004D3DA3">
        <w:rPr>
          <w:spacing w:val="2"/>
        </w:rPr>
        <w:t xml:space="preserve"> </w:t>
      </w:r>
      <w:r w:rsidRPr="004D3DA3">
        <w:t>знаний на</w:t>
      </w:r>
      <w:r w:rsidRPr="004D3DA3">
        <w:rPr>
          <w:spacing w:val="-4"/>
        </w:rPr>
        <w:t xml:space="preserve"> </w:t>
      </w:r>
      <w:r w:rsidRPr="004D3DA3">
        <w:t>практике.</w:t>
      </w:r>
    </w:p>
    <w:p w:rsidR="0083763A" w:rsidRPr="004D3DA3" w:rsidRDefault="00791837" w:rsidP="00C46E8F">
      <w:pPr>
        <w:pStyle w:val="a3"/>
        <w:ind w:left="0" w:right="15" w:firstLine="567"/>
        <w:jc w:val="both"/>
      </w:pPr>
      <w:r w:rsidRPr="004D3DA3">
        <w:t>Ниже среднего уровня</w:t>
      </w:r>
      <w:r w:rsidRPr="004D3DA3">
        <w:rPr>
          <w:spacing w:val="1"/>
        </w:rPr>
        <w:t xml:space="preserve"> </w:t>
      </w:r>
      <w:r w:rsidRPr="004D3DA3">
        <w:t>развития этих умений и навыков соответствуют ответы, в которых</w:t>
      </w:r>
      <w:r w:rsidRPr="004D3DA3">
        <w:rPr>
          <w:spacing w:val="1"/>
        </w:rPr>
        <w:t xml:space="preserve"> </w:t>
      </w:r>
      <w:r w:rsidRPr="004D3DA3">
        <w:t>ученик</w:t>
      </w:r>
      <w:r w:rsidRPr="004D3DA3">
        <w:rPr>
          <w:spacing w:val="1"/>
        </w:rPr>
        <w:t xml:space="preserve"> </w:t>
      </w:r>
      <w:r w:rsidRPr="004D3DA3">
        <w:t>обнаруживает</w:t>
      </w:r>
      <w:r w:rsidRPr="004D3DA3">
        <w:rPr>
          <w:spacing w:val="1"/>
        </w:rPr>
        <w:t xml:space="preserve"> </w:t>
      </w:r>
      <w:r w:rsidRPr="004D3DA3">
        <w:t>незнание большей</w:t>
      </w:r>
      <w:r w:rsidRPr="004D3DA3">
        <w:rPr>
          <w:spacing w:val="1"/>
        </w:rPr>
        <w:t xml:space="preserve"> </w:t>
      </w:r>
      <w:r w:rsidRPr="004D3DA3">
        <w:t>части</w:t>
      </w:r>
      <w:r w:rsidRPr="004D3DA3">
        <w:rPr>
          <w:spacing w:val="1"/>
        </w:rPr>
        <w:t xml:space="preserve"> </w:t>
      </w:r>
      <w:r w:rsidRPr="004D3DA3">
        <w:t>программного материала, не справляется</w:t>
      </w:r>
      <w:r w:rsidRPr="004D3DA3">
        <w:rPr>
          <w:spacing w:val="1"/>
        </w:rPr>
        <w:t xml:space="preserve"> </w:t>
      </w:r>
      <w:r w:rsidRPr="004D3DA3">
        <w:t>с</w:t>
      </w:r>
      <w:r w:rsidRPr="004D3DA3">
        <w:rPr>
          <w:spacing w:val="1"/>
        </w:rPr>
        <w:t xml:space="preserve"> </w:t>
      </w:r>
      <w:r w:rsidRPr="004D3DA3">
        <w:t>выполнением</w:t>
      </w:r>
      <w:r w:rsidRPr="004D3DA3">
        <w:rPr>
          <w:spacing w:val="-2"/>
        </w:rPr>
        <w:t xml:space="preserve"> </w:t>
      </w:r>
      <w:r w:rsidRPr="004D3DA3">
        <w:t>практических</w:t>
      </w:r>
      <w:r w:rsidRPr="004D3DA3">
        <w:rPr>
          <w:spacing w:val="2"/>
        </w:rPr>
        <w:t xml:space="preserve"> </w:t>
      </w:r>
      <w:r w:rsidRPr="004D3DA3">
        <w:t>работ даже</w:t>
      </w:r>
      <w:r w:rsidRPr="004D3DA3">
        <w:rPr>
          <w:spacing w:val="-2"/>
        </w:rPr>
        <w:t xml:space="preserve"> </w:t>
      </w:r>
      <w:r w:rsidRPr="004D3DA3">
        <w:t>с</w:t>
      </w:r>
      <w:r w:rsidRPr="004D3DA3">
        <w:rPr>
          <w:spacing w:val="-2"/>
        </w:rPr>
        <w:t xml:space="preserve"> </w:t>
      </w:r>
      <w:r w:rsidRPr="004D3DA3">
        <w:t>помощью</w:t>
      </w:r>
      <w:r w:rsidRPr="004D3DA3">
        <w:rPr>
          <w:spacing w:val="2"/>
        </w:rPr>
        <w:t xml:space="preserve"> </w:t>
      </w:r>
      <w:r w:rsidRPr="004D3DA3">
        <w:t>учителя.</w:t>
      </w:r>
    </w:p>
    <w:p w:rsidR="0083763A" w:rsidRPr="004D3DA3" w:rsidRDefault="00791837" w:rsidP="00C46E8F">
      <w:pPr>
        <w:pStyle w:val="2"/>
        <w:spacing w:before="0" w:line="240" w:lineRule="auto"/>
        <w:ind w:left="0" w:right="15" w:firstLine="567"/>
        <w:jc w:val="both"/>
      </w:pPr>
      <w:r w:rsidRPr="004D3DA3">
        <w:t>Критерии</w:t>
      </w:r>
      <w:r w:rsidRPr="004D3DA3">
        <w:rPr>
          <w:spacing w:val="-3"/>
        </w:rPr>
        <w:t xml:space="preserve"> </w:t>
      </w:r>
      <w:r w:rsidRPr="004D3DA3">
        <w:t>оценивания</w:t>
      </w:r>
      <w:r w:rsidRPr="004D3DA3">
        <w:rPr>
          <w:spacing w:val="-6"/>
        </w:rPr>
        <w:t xml:space="preserve"> </w:t>
      </w:r>
      <w:r w:rsidRPr="004D3DA3">
        <w:t>практических</w:t>
      </w:r>
      <w:r w:rsidRPr="004D3DA3">
        <w:rPr>
          <w:spacing w:val="-3"/>
        </w:rPr>
        <w:t xml:space="preserve"> </w:t>
      </w:r>
      <w:r w:rsidRPr="004D3DA3">
        <w:t>работ</w:t>
      </w:r>
      <w:r w:rsidRPr="004D3DA3">
        <w:rPr>
          <w:spacing w:val="-4"/>
        </w:rPr>
        <w:t xml:space="preserve"> </w:t>
      </w:r>
      <w:r w:rsidRPr="004D3DA3">
        <w:t>по</w:t>
      </w:r>
      <w:r w:rsidRPr="004D3DA3">
        <w:rPr>
          <w:spacing w:val="55"/>
        </w:rPr>
        <w:t xml:space="preserve"> </w:t>
      </w:r>
      <w:r w:rsidRPr="004D3DA3">
        <w:t>предмету</w:t>
      </w:r>
      <w:r w:rsidRPr="004D3DA3">
        <w:rPr>
          <w:spacing w:val="54"/>
        </w:rPr>
        <w:t xml:space="preserve"> </w:t>
      </w:r>
      <w:r w:rsidRPr="004D3DA3">
        <w:t>«Технология»</w:t>
      </w:r>
      <w:r w:rsidRPr="004D3DA3">
        <w:rPr>
          <w:spacing w:val="-57"/>
        </w:rPr>
        <w:t xml:space="preserve"> </w:t>
      </w:r>
      <w:r w:rsidRPr="004D3DA3">
        <w:t>Высокий</w:t>
      </w:r>
      <w:r w:rsidRPr="004D3DA3">
        <w:rPr>
          <w:spacing w:val="-1"/>
        </w:rPr>
        <w:t xml:space="preserve"> </w:t>
      </w:r>
      <w:r w:rsidRPr="004D3DA3">
        <w:t>уровень</w:t>
      </w:r>
    </w:p>
    <w:p w:rsidR="0083763A" w:rsidRPr="004D3DA3" w:rsidRDefault="00791837" w:rsidP="00C46E8F">
      <w:pPr>
        <w:pStyle w:val="a3"/>
        <w:spacing w:line="288" w:lineRule="exact"/>
        <w:ind w:left="0" w:right="15" w:firstLine="567"/>
        <w:jc w:val="both"/>
      </w:pPr>
      <w:r w:rsidRPr="004D3DA3">
        <w:t>тщательно</w:t>
      </w:r>
      <w:r w:rsidRPr="004D3DA3">
        <w:rPr>
          <w:spacing w:val="-1"/>
        </w:rPr>
        <w:t xml:space="preserve"> </w:t>
      </w:r>
      <w:r w:rsidRPr="004D3DA3">
        <w:t>спланирован</w:t>
      </w:r>
      <w:r w:rsidRPr="004D3DA3">
        <w:rPr>
          <w:spacing w:val="-1"/>
        </w:rPr>
        <w:t xml:space="preserve"> </w:t>
      </w:r>
      <w:r w:rsidRPr="004D3DA3">
        <w:t>труд</w:t>
      </w:r>
      <w:r w:rsidRPr="004D3DA3">
        <w:rPr>
          <w:spacing w:val="-1"/>
        </w:rPr>
        <w:t xml:space="preserve"> </w:t>
      </w:r>
      <w:r w:rsidRPr="004D3DA3">
        <w:t>и рационально</w:t>
      </w:r>
      <w:r w:rsidRPr="004D3DA3">
        <w:rPr>
          <w:spacing w:val="-1"/>
        </w:rPr>
        <w:t xml:space="preserve"> </w:t>
      </w:r>
      <w:r w:rsidRPr="004D3DA3">
        <w:t>организовано</w:t>
      </w:r>
      <w:r w:rsidRPr="004D3DA3">
        <w:rPr>
          <w:spacing w:val="-1"/>
        </w:rPr>
        <w:t xml:space="preserve"> </w:t>
      </w:r>
      <w:r w:rsidRPr="004D3DA3">
        <w:t>рабочее</w:t>
      </w:r>
      <w:r w:rsidRPr="004D3DA3">
        <w:rPr>
          <w:spacing w:val="-2"/>
        </w:rPr>
        <w:t xml:space="preserve"> </w:t>
      </w:r>
      <w:r w:rsidRPr="004D3DA3">
        <w:t>место;</w:t>
      </w:r>
    </w:p>
    <w:p w:rsidR="0083763A" w:rsidRPr="004D3DA3" w:rsidRDefault="00791837" w:rsidP="00C46E8F">
      <w:pPr>
        <w:pStyle w:val="a3"/>
        <w:spacing w:line="293" w:lineRule="exact"/>
        <w:ind w:left="0" w:right="15" w:firstLine="567"/>
        <w:jc w:val="both"/>
      </w:pPr>
      <w:r w:rsidRPr="004D3DA3">
        <w:t>задание</w:t>
      </w:r>
      <w:r w:rsidRPr="004D3DA3">
        <w:rPr>
          <w:spacing w:val="-3"/>
        </w:rPr>
        <w:t xml:space="preserve"> </w:t>
      </w:r>
      <w:r w:rsidRPr="004D3DA3">
        <w:t>выполнено</w:t>
      </w:r>
      <w:r w:rsidRPr="004D3DA3">
        <w:rPr>
          <w:spacing w:val="-4"/>
        </w:rPr>
        <w:t xml:space="preserve"> </w:t>
      </w:r>
      <w:r w:rsidRPr="004D3DA3">
        <w:t>качественно,</w:t>
      </w:r>
      <w:r w:rsidRPr="004D3DA3">
        <w:rPr>
          <w:spacing w:val="-2"/>
        </w:rPr>
        <w:t xml:space="preserve"> </w:t>
      </w:r>
      <w:r w:rsidRPr="004D3DA3">
        <w:t>без</w:t>
      </w:r>
      <w:r w:rsidRPr="004D3DA3">
        <w:rPr>
          <w:spacing w:val="-1"/>
        </w:rPr>
        <w:t xml:space="preserve"> </w:t>
      </w:r>
      <w:r w:rsidRPr="004D3DA3">
        <w:t>нарушения</w:t>
      </w:r>
      <w:r w:rsidRPr="004D3DA3">
        <w:rPr>
          <w:spacing w:val="-2"/>
        </w:rPr>
        <w:t xml:space="preserve"> </w:t>
      </w:r>
      <w:r w:rsidRPr="004D3DA3">
        <w:t>соответствующей</w:t>
      </w:r>
      <w:r w:rsidRPr="004D3DA3">
        <w:rPr>
          <w:spacing w:val="57"/>
        </w:rPr>
        <w:t xml:space="preserve"> </w:t>
      </w:r>
      <w:r w:rsidRPr="004D3DA3">
        <w:t>технологии;</w:t>
      </w:r>
    </w:p>
    <w:p w:rsidR="0083763A" w:rsidRPr="004D3DA3" w:rsidRDefault="00791837" w:rsidP="00C46E8F">
      <w:pPr>
        <w:pStyle w:val="a3"/>
        <w:spacing w:before="2" w:line="293" w:lineRule="exact"/>
        <w:ind w:left="0" w:right="15" w:firstLine="567"/>
        <w:jc w:val="both"/>
      </w:pPr>
      <w:r w:rsidRPr="004D3DA3">
        <w:t>правильно</w:t>
      </w:r>
      <w:r w:rsidRPr="004D3DA3">
        <w:rPr>
          <w:spacing w:val="-2"/>
        </w:rPr>
        <w:t xml:space="preserve"> </w:t>
      </w:r>
      <w:r w:rsidRPr="004D3DA3">
        <w:t>выполнялись</w:t>
      </w:r>
      <w:r w:rsidRPr="004D3DA3">
        <w:rPr>
          <w:spacing w:val="1"/>
        </w:rPr>
        <w:t xml:space="preserve"> </w:t>
      </w:r>
      <w:r w:rsidRPr="004D3DA3">
        <w:t>приемы</w:t>
      </w:r>
      <w:r w:rsidRPr="004D3DA3">
        <w:rPr>
          <w:spacing w:val="-2"/>
        </w:rPr>
        <w:t xml:space="preserve"> </w:t>
      </w:r>
      <w:r w:rsidRPr="004D3DA3">
        <w:t>труда,</w:t>
      </w:r>
      <w:r w:rsidRPr="004D3DA3">
        <w:rPr>
          <w:spacing w:val="-2"/>
        </w:rPr>
        <w:t xml:space="preserve"> </w:t>
      </w:r>
      <w:r w:rsidRPr="004D3DA3">
        <w:t>самостоятельно</w:t>
      </w:r>
      <w:r w:rsidRPr="004D3DA3">
        <w:rPr>
          <w:spacing w:val="-2"/>
        </w:rPr>
        <w:t xml:space="preserve"> </w:t>
      </w:r>
      <w:r w:rsidRPr="004D3DA3">
        <w:t>и</w:t>
      </w:r>
      <w:r w:rsidRPr="004D3DA3">
        <w:rPr>
          <w:spacing w:val="-3"/>
        </w:rPr>
        <w:t xml:space="preserve"> </w:t>
      </w:r>
      <w:r w:rsidRPr="004D3DA3">
        <w:t>творчески</w:t>
      </w:r>
      <w:r w:rsidRPr="004D3DA3">
        <w:rPr>
          <w:spacing w:val="-2"/>
        </w:rPr>
        <w:t xml:space="preserve"> </w:t>
      </w:r>
      <w:r w:rsidRPr="004D3DA3">
        <w:t>выполнялась</w:t>
      </w:r>
      <w:r w:rsidRPr="004D3DA3">
        <w:rPr>
          <w:spacing w:val="-2"/>
        </w:rPr>
        <w:t xml:space="preserve"> </w:t>
      </w:r>
      <w:r w:rsidRPr="004D3DA3">
        <w:t>работа;</w:t>
      </w:r>
    </w:p>
    <w:p w:rsidR="0083763A" w:rsidRPr="004D3DA3" w:rsidRDefault="00791837" w:rsidP="00C46E8F">
      <w:pPr>
        <w:pStyle w:val="a3"/>
        <w:spacing w:line="293" w:lineRule="exact"/>
        <w:ind w:left="0" w:right="15" w:firstLine="567"/>
        <w:jc w:val="both"/>
      </w:pPr>
      <w:r w:rsidRPr="004D3DA3">
        <w:t>полностью</w:t>
      </w:r>
      <w:r w:rsidRPr="004D3DA3">
        <w:rPr>
          <w:spacing w:val="-2"/>
        </w:rPr>
        <w:t xml:space="preserve"> </w:t>
      </w:r>
      <w:r w:rsidRPr="004D3DA3">
        <w:t>соблюдались</w:t>
      </w:r>
      <w:r w:rsidRPr="004D3DA3">
        <w:rPr>
          <w:spacing w:val="-1"/>
        </w:rPr>
        <w:t xml:space="preserve"> </w:t>
      </w:r>
      <w:r w:rsidRPr="004D3DA3">
        <w:t>правила</w:t>
      </w:r>
      <w:r w:rsidRPr="004D3DA3">
        <w:rPr>
          <w:spacing w:val="-2"/>
        </w:rPr>
        <w:t xml:space="preserve"> </w:t>
      </w:r>
      <w:r w:rsidRPr="004D3DA3">
        <w:t>техники</w:t>
      </w:r>
      <w:r w:rsidRPr="004D3DA3">
        <w:rPr>
          <w:spacing w:val="-2"/>
        </w:rPr>
        <w:t xml:space="preserve"> </w:t>
      </w:r>
      <w:r w:rsidRPr="004D3DA3">
        <w:t>безопасности.</w:t>
      </w:r>
    </w:p>
    <w:p w:rsidR="0083763A" w:rsidRPr="004D3DA3" w:rsidRDefault="00791837" w:rsidP="00C46E8F">
      <w:pPr>
        <w:pStyle w:val="2"/>
        <w:spacing w:before="4" w:line="273" w:lineRule="exact"/>
        <w:ind w:left="0" w:right="15" w:firstLine="567"/>
        <w:jc w:val="both"/>
      </w:pPr>
      <w:r w:rsidRPr="004D3DA3">
        <w:t>Повышенный</w:t>
      </w:r>
      <w:r w:rsidRPr="004D3DA3">
        <w:rPr>
          <w:spacing w:val="-3"/>
        </w:rPr>
        <w:t xml:space="preserve"> </w:t>
      </w:r>
      <w:r w:rsidRPr="004D3DA3">
        <w:t>уровень</w:t>
      </w:r>
    </w:p>
    <w:p w:rsidR="0083763A" w:rsidRPr="004D3DA3" w:rsidRDefault="00791837" w:rsidP="00C46E8F">
      <w:pPr>
        <w:pStyle w:val="a3"/>
        <w:spacing w:line="291" w:lineRule="exact"/>
        <w:ind w:left="0" w:right="15" w:firstLine="567"/>
        <w:jc w:val="both"/>
      </w:pPr>
      <w:r w:rsidRPr="004D3DA3">
        <w:t>допущены</w:t>
      </w:r>
      <w:r w:rsidRPr="004D3DA3">
        <w:rPr>
          <w:spacing w:val="-3"/>
        </w:rPr>
        <w:t xml:space="preserve"> </w:t>
      </w:r>
      <w:r w:rsidRPr="004D3DA3">
        <w:t>незначительные</w:t>
      </w:r>
      <w:r w:rsidRPr="004D3DA3">
        <w:rPr>
          <w:spacing w:val="-4"/>
        </w:rPr>
        <w:t xml:space="preserve"> </w:t>
      </w:r>
      <w:r w:rsidRPr="004D3DA3">
        <w:t>недостатки</w:t>
      </w:r>
      <w:r w:rsidRPr="004D3DA3">
        <w:rPr>
          <w:spacing w:val="-2"/>
        </w:rPr>
        <w:t xml:space="preserve"> </w:t>
      </w:r>
      <w:r w:rsidRPr="004D3DA3">
        <w:t>в</w:t>
      </w:r>
      <w:r w:rsidRPr="004D3DA3">
        <w:rPr>
          <w:spacing w:val="-3"/>
        </w:rPr>
        <w:t xml:space="preserve"> </w:t>
      </w:r>
      <w:r w:rsidRPr="004D3DA3">
        <w:t>планировании</w:t>
      </w:r>
      <w:r w:rsidRPr="004D3DA3">
        <w:rPr>
          <w:spacing w:val="-3"/>
        </w:rPr>
        <w:t xml:space="preserve"> </w:t>
      </w:r>
      <w:r w:rsidRPr="004D3DA3">
        <w:t>труда</w:t>
      </w:r>
      <w:r w:rsidRPr="004D3DA3">
        <w:rPr>
          <w:spacing w:val="-3"/>
        </w:rPr>
        <w:t xml:space="preserve"> </w:t>
      </w:r>
      <w:r w:rsidRPr="004D3DA3">
        <w:t>и</w:t>
      </w:r>
      <w:r w:rsidRPr="004D3DA3">
        <w:rPr>
          <w:spacing w:val="-2"/>
        </w:rPr>
        <w:t xml:space="preserve"> </w:t>
      </w:r>
      <w:r w:rsidRPr="004D3DA3">
        <w:t>организации</w:t>
      </w:r>
      <w:r w:rsidRPr="004D3DA3">
        <w:rPr>
          <w:spacing w:val="-2"/>
        </w:rPr>
        <w:t xml:space="preserve"> </w:t>
      </w:r>
      <w:r w:rsidRPr="004D3DA3">
        <w:t>рабочего</w:t>
      </w:r>
      <w:r w:rsidRPr="004D3DA3">
        <w:rPr>
          <w:spacing w:val="-3"/>
        </w:rPr>
        <w:t xml:space="preserve"> </w:t>
      </w:r>
      <w:r w:rsidRPr="004D3DA3">
        <w:t>места;</w:t>
      </w:r>
    </w:p>
    <w:p w:rsidR="0083763A" w:rsidRPr="004D3DA3" w:rsidRDefault="00791837" w:rsidP="00C46E8F">
      <w:pPr>
        <w:pStyle w:val="a3"/>
        <w:ind w:left="0" w:right="15" w:firstLine="567"/>
        <w:jc w:val="both"/>
      </w:pPr>
      <w:r w:rsidRPr="004D3DA3">
        <w:lastRenderedPageBreak/>
        <w:t>задание</w:t>
      </w:r>
      <w:r w:rsidRPr="004D3DA3">
        <w:rPr>
          <w:spacing w:val="29"/>
        </w:rPr>
        <w:t xml:space="preserve"> </w:t>
      </w:r>
      <w:r w:rsidRPr="004D3DA3">
        <w:t>выполнено</w:t>
      </w:r>
      <w:r w:rsidRPr="004D3DA3">
        <w:rPr>
          <w:spacing w:val="2"/>
        </w:rPr>
        <w:t xml:space="preserve"> </w:t>
      </w:r>
      <w:r w:rsidRPr="004D3DA3">
        <w:t>с</w:t>
      </w:r>
      <w:r w:rsidRPr="004D3DA3">
        <w:rPr>
          <w:spacing w:val="30"/>
        </w:rPr>
        <w:t xml:space="preserve"> </w:t>
      </w:r>
      <w:r w:rsidRPr="004D3DA3">
        <w:t>небольшими</w:t>
      </w:r>
      <w:r w:rsidRPr="004D3DA3">
        <w:rPr>
          <w:spacing w:val="31"/>
        </w:rPr>
        <w:t xml:space="preserve"> </w:t>
      </w:r>
      <w:r w:rsidRPr="004D3DA3">
        <w:t>отклонениями</w:t>
      </w:r>
      <w:r w:rsidRPr="004D3DA3">
        <w:rPr>
          <w:spacing w:val="30"/>
        </w:rPr>
        <w:t xml:space="preserve"> </w:t>
      </w:r>
      <w:r w:rsidRPr="004D3DA3">
        <w:t>(в</w:t>
      </w:r>
      <w:r w:rsidRPr="004D3DA3">
        <w:rPr>
          <w:spacing w:val="29"/>
        </w:rPr>
        <w:t xml:space="preserve"> </w:t>
      </w:r>
      <w:r w:rsidRPr="004D3DA3">
        <w:t>пределах</w:t>
      </w:r>
      <w:r w:rsidRPr="004D3DA3">
        <w:rPr>
          <w:spacing w:val="33"/>
        </w:rPr>
        <w:t xml:space="preserve"> </w:t>
      </w:r>
      <w:r w:rsidRPr="004D3DA3">
        <w:t>нормы)</w:t>
      </w:r>
      <w:r w:rsidRPr="004D3DA3">
        <w:rPr>
          <w:spacing w:val="28"/>
        </w:rPr>
        <w:t xml:space="preserve"> </w:t>
      </w:r>
      <w:r w:rsidRPr="004D3DA3">
        <w:t>от</w:t>
      </w:r>
      <w:r w:rsidRPr="004D3DA3">
        <w:rPr>
          <w:spacing w:val="31"/>
        </w:rPr>
        <w:t xml:space="preserve"> </w:t>
      </w:r>
      <w:r w:rsidRPr="004D3DA3">
        <w:t>соответствующей</w:t>
      </w:r>
      <w:r w:rsidRPr="004D3DA3">
        <w:rPr>
          <w:spacing w:val="-57"/>
        </w:rPr>
        <w:t xml:space="preserve"> </w:t>
      </w:r>
      <w:r w:rsidRPr="004D3DA3">
        <w:t>технологии</w:t>
      </w:r>
      <w:r w:rsidRPr="004D3DA3">
        <w:rPr>
          <w:spacing w:val="-3"/>
        </w:rPr>
        <w:t xml:space="preserve"> </w:t>
      </w:r>
      <w:r w:rsidRPr="004D3DA3">
        <w:t>изготовления;</w:t>
      </w:r>
    </w:p>
    <w:p w:rsidR="0083763A" w:rsidRPr="004D3DA3" w:rsidRDefault="00791837" w:rsidP="00C46E8F">
      <w:pPr>
        <w:pStyle w:val="a3"/>
        <w:spacing w:line="292" w:lineRule="exact"/>
        <w:ind w:left="0" w:right="15" w:firstLine="567"/>
        <w:jc w:val="both"/>
      </w:pPr>
      <w:r w:rsidRPr="004D3DA3">
        <w:t>в</w:t>
      </w:r>
      <w:r w:rsidRPr="004D3DA3">
        <w:rPr>
          <w:spacing w:val="-2"/>
        </w:rPr>
        <w:t xml:space="preserve"> </w:t>
      </w:r>
      <w:r w:rsidRPr="004D3DA3">
        <w:t>основном</w:t>
      </w:r>
      <w:r w:rsidRPr="004D3DA3">
        <w:rPr>
          <w:spacing w:val="-2"/>
        </w:rPr>
        <w:t xml:space="preserve"> </w:t>
      </w:r>
      <w:r w:rsidRPr="004D3DA3">
        <w:t>правильно</w:t>
      </w:r>
      <w:r w:rsidRPr="004D3DA3">
        <w:rPr>
          <w:spacing w:val="-4"/>
        </w:rPr>
        <w:t xml:space="preserve"> </w:t>
      </w:r>
      <w:r w:rsidRPr="004D3DA3">
        <w:t>выполняются</w:t>
      </w:r>
      <w:r w:rsidRPr="004D3DA3">
        <w:rPr>
          <w:spacing w:val="-1"/>
        </w:rPr>
        <w:t xml:space="preserve"> </w:t>
      </w:r>
      <w:r w:rsidRPr="004D3DA3">
        <w:t>приемы труда;</w:t>
      </w:r>
    </w:p>
    <w:p w:rsidR="0083763A" w:rsidRPr="004D3DA3" w:rsidRDefault="00791837" w:rsidP="00C46E8F">
      <w:pPr>
        <w:pStyle w:val="a3"/>
        <w:spacing w:line="293" w:lineRule="exact"/>
        <w:ind w:left="0" w:right="15" w:firstLine="567"/>
        <w:jc w:val="both"/>
      </w:pPr>
      <w:r w:rsidRPr="004D3DA3">
        <w:t>работа</w:t>
      </w:r>
      <w:r w:rsidRPr="004D3DA3">
        <w:rPr>
          <w:spacing w:val="-1"/>
        </w:rPr>
        <w:t xml:space="preserve"> </w:t>
      </w:r>
      <w:r w:rsidRPr="004D3DA3">
        <w:t>выполнялась</w:t>
      </w:r>
      <w:r w:rsidRPr="004D3DA3">
        <w:rPr>
          <w:spacing w:val="1"/>
        </w:rPr>
        <w:t xml:space="preserve"> </w:t>
      </w:r>
      <w:r w:rsidRPr="004D3DA3">
        <w:t>самостоятельно;</w:t>
      </w:r>
    </w:p>
    <w:p w:rsidR="0083763A" w:rsidRPr="004D3DA3" w:rsidRDefault="00791837" w:rsidP="00C46E8F">
      <w:pPr>
        <w:pStyle w:val="a3"/>
        <w:spacing w:before="1" w:line="293" w:lineRule="exact"/>
        <w:ind w:left="0" w:right="15" w:firstLine="567"/>
        <w:jc w:val="both"/>
      </w:pPr>
      <w:r w:rsidRPr="004D3DA3">
        <w:t>норма</w:t>
      </w:r>
      <w:r w:rsidRPr="004D3DA3">
        <w:rPr>
          <w:spacing w:val="-2"/>
        </w:rPr>
        <w:t xml:space="preserve"> </w:t>
      </w:r>
      <w:r w:rsidRPr="004D3DA3">
        <w:t>времени</w:t>
      </w:r>
      <w:r w:rsidRPr="004D3DA3">
        <w:rPr>
          <w:spacing w:val="-1"/>
        </w:rPr>
        <w:t xml:space="preserve"> </w:t>
      </w:r>
      <w:r w:rsidRPr="004D3DA3">
        <w:t>выполнена</w:t>
      </w:r>
      <w:r w:rsidRPr="004D3DA3">
        <w:rPr>
          <w:spacing w:val="-2"/>
        </w:rPr>
        <w:t xml:space="preserve"> </w:t>
      </w:r>
      <w:r w:rsidRPr="004D3DA3">
        <w:t>или недовыполнена</w:t>
      </w:r>
      <w:r w:rsidRPr="004D3DA3">
        <w:rPr>
          <w:spacing w:val="-2"/>
        </w:rPr>
        <w:t xml:space="preserve"> </w:t>
      </w:r>
      <w:r w:rsidRPr="004D3DA3">
        <w:t>10-15 %;</w:t>
      </w:r>
    </w:p>
    <w:p w:rsidR="0083763A" w:rsidRPr="004D3DA3" w:rsidRDefault="00791837" w:rsidP="00C46E8F">
      <w:pPr>
        <w:pStyle w:val="a3"/>
        <w:spacing w:line="293" w:lineRule="exact"/>
        <w:ind w:left="0" w:right="15" w:firstLine="567"/>
        <w:jc w:val="both"/>
      </w:pPr>
      <w:r w:rsidRPr="004D3DA3">
        <w:t>полностью</w:t>
      </w:r>
      <w:r w:rsidRPr="004D3DA3">
        <w:rPr>
          <w:spacing w:val="-2"/>
        </w:rPr>
        <w:t xml:space="preserve"> </w:t>
      </w:r>
      <w:r w:rsidRPr="004D3DA3">
        <w:t>соблюдались</w:t>
      </w:r>
      <w:r w:rsidRPr="004D3DA3">
        <w:rPr>
          <w:spacing w:val="-2"/>
        </w:rPr>
        <w:t xml:space="preserve"> </w:t>
      </w:r>
      <w:r w:rsidRPr="004D3DA3">
        <w:t>правила</w:t>
      </w:r>
      <w:r w:rsidRPr="004D3DA3">
        <w:rPr>
          <w:spacing w:val="-3"/>
        </w:rPr>
        <w:t xml:space="preserve"> </w:t>
      </w:r>
      <w:r w:rsidRPr="004D3DA3">
        <w:t>техники</w:t>
      </w:r>
      <w:r w:rsidRPr="004D3DA3">
        <w:rPr>
          <w:spacing w:val="-1"/>
        </w:rPr>
        <w:t xml:space="preserve"> </w:t>
      </w:r>
      <w:r w:rsidRPr="004D3DA3">
        <w:t>безопасности.</w:t>
      </w:r>
    </w:p>
    <w:p w:rsidR="0083763A" w:rsidRPr="004D3DA3" w:rsidRDefault="00791837" w:rsidP="00C46E8F">
      <w:pPr>
        <w:pStyle w:val="2"/>
        <w:spacing w:before="4"/>
        <w:ind w:left="0" w:right="15" w:firstLine="567"/>
        <w:jc w:val="both"/>
      </w:pPr>
      <w:r w:rsidRPr="004D3DA3">
        <w:t>Средний</w:t>
      </w:r>
      <w:r w:rsidRPr="004D3DA3">
        <w:rPr>
          <w:spacing w:val="-3"/>
        </w:rPr>
        <w:t xml:space="preserve"> </w:t>
      </w:r>
      <w:r w:rsidRPr="004D3DA3">
        <w:t>уровень</w:t>
      </w:r>
    </w:p>
    <w:p w:rsidR="0083763A" w:rsidRPr="004D3DA3" w:rsidRDefault="00791837" w:rsidP="00C46E8F">
      <w:pPr>
        <w:pStyle w:val="a3"/>
        <w:spacing w:line="291" w:lineRule="exact"/>
        <w:ind w:left="0" w:right="15" w:firstLine="567"/>
        <w:jc w:val="both"/>
      </w:pPr>
      <w:r w:rsidRPr="004D3DA3">
        <w:t>имеют</w:t>
      </w:r>
      <w:r w:rsidRPr="004D3DA3">
        <w:rPr>
          <w:spacing w:val="-2"/>
        </w:rPr>
        <w:t xml:space="preserve"> </w:t>
      </w:r>
      <w:r w:rsidRPr="004D3DA3">
        <w:t>место</w:t>
      </w:r>
      <w:r w:rsidRPr="004D3DA3">
        <w:rPr>
          <w:spacing w:val="-2"/>
        </w:rPr>
        <w:t xml:space="preserve"> </w:t>
      </w:r>
      <w:r w:rsidRPr="004D3DA3">
        <w:t>недостатки</w:t>
      </w:r>
      <w:r w:rsidRPr="004D3DA3">
        <w:rPr>
          <w:spacing w:val="-1"/>
        </w:rPr>
        <w:t xml:space="preserve"> </w:t>
      </w:r>
      <w:r w:rsidRPr="004D3DA3">
        <w:t>в</w:t>
      </w:r>
      <w:r w:rsidRPr="004D3DA3">
        <w:rPr>
          <w:spacing w:val="-3"/>
        </w:rPr>
        <w:t xml:space="preserve"> </w:t>
      </w:r>
      <w:r w:rsidRPr="004D3DA3">
        <w:t>планировании</w:t>
      </w:r>
      <w:r w:rsidRPr="004D3DA3">
        <w:rPr>
          <w:spacing w:val="-4"/>
        </w:rPr>
        <w:t xml:space="preserve"> </w:t>
      </w:r>
      <w:r w:rsidRPr="004D3DA3">
        <w:t>труда и</w:t>
      </w:r>
      <w:r w:rsidRPr="004D3DA3">
        <w:rPr>
          <w:spacing w:val="-2"/>
        </w:rPr>
        <w:t xml:space="preserve"> </w:t>
      </w:r>
      <w:r w:rsidRPr="004D3DA3">
        <w:t>организации</w:t>
      </w:r>
      <w:r w:rsidRPr="004D3DA3">
        <w:rPr>
          <w:spacing w:val="-2"/>
        </w:rPr>
        <w:t xml:space="preserve"> </w:t>
      </w:r>
      <w:r w:rsidRPr="004D3DA3">
        <w:t>рабочего</w:t>
      </w:r>
      <w:r w:rsidRPr="004D3DA3">
        <w:rPr>
          <w:spacing w:val="-2"/>
        </w:rPr>
        <w:t xml:space="preserve"> </w:t>
      </w:r>
      <w:r w:rsidRPr="004D3DA3">
        <w:t>места;</w:t>
      </w:r>
    </w:p>
    <w:p w:rsidR="0083763A" w:rsidRPr="004D3DA3" w:rsidRDefault="00791837" w:rsidP="00C46E8F">
      <w:pPr>
        <w:pStyle w:val="a3"/>
        <w:tabs>
          <w:tab w:val="left" w:pos="1700"/>
          <w:tab w:val="left" w:pos="3050"/>
          <w:tab w:val="left" w:pos="3383"/>
          <w:tab w:val="left" w:pos="4825"/>
          <w:tab w:val="left" w:pos="6613"/>
          <w:tab w:val="left" w:pos="7090"/>
          <w:tab w:val="left" w:pos="9134"/>
        </w:tabs>
        <w:ind w:left="0" w:right="15" w:firstLine="567"/>
        <w:jc w:val="both"/>
      </w:pPr>
      <w:r w:rsidRPr="004D3DA3">
        <w:t>задание</w:t>
      </w:r>
      <w:r w:rsidRPr="004D3DA3">
        <w:tab/>
        <w:t>выполнено</w:t>
      </w:r>
      <w:r w:rsidRPr="004D3DA3">
        <w:tab/>
        <w:t>с</w:t>
      </w:r>
      <w:r w:rsidRPr="004D3DA3">
        <w:tab/>
        <w:t>серьезными</w:t>
      </w:r>
      <w:r w:rsidRPr="004D3DA3">
        <w:tab/>
        <w:t>замечаниями</w:t>
      </w:r>
      <w:r w:rsidRPr="004D3DA3">
        <w:tab/>
        <w:t>по</w:t>
      </w:r>
      <w:r w:rsidRPr="004D3DA3">
        <w:tab/>
        <w:t>соответствующей</w:t>
      </w:r>
      <w:r w:rsidRPr="004D3DA3">
        <w:tab/>
        <w:t>технологии</w:t>
      </w:r>
      <w:r w:rsidRPr="004D3DA3">
        <w:rPr>
          <w:spacing w:val="-57"/>
        </w:rPr>
        <w:t xml:space="preserve"> </w:t>
      </w:r>
      <w:r w:rsidRPr="004D3DA3">
        <w:t>изготовления;</w:t>
      </w:r>
    </w:p>
    <w:p w:rsidR="0083763A" w:rsidRPr="004D3DA3" w:rsidRDefault="00791837" w:rsidP="00C46E8F">
      <w:pPr>
        <w:pStyle w:val="a3"/>
        <w:spacing w:line="292" w:lineRule="exact"/>
        <w:ind w:left="0" w:right="15" w:firstLine="567"/>
        <w:jc w:val="both"/>
      </w:pPr>
      <w:r w:rsidRPr="004D3DA3">
        <w:t>отдельные</w:t>
      </w:r>
      <w:r w:rsidRPr="004D3DA3">
        <w:rPr>
          <w:spacing w:val="-4"/>
        </w:rPr>
        <w:t xml:space="preserve"> </w:t>
      </w:r>
      <w:r w:rsidRPr="004D3DA3">
        <w:t>приемы</w:t>
      </w:r>
      <w:r w:rsidRPr="004D3DA3">
        <w:rPr>
          <w:spacing w:val="-1"/>
        </w:rPr>
        <w:t xml:space="preserve"> </w:t>
      </w:r>
      <w:r w:rsidRPr="004D3DA3">
        <w:t>труда</w:t>
      </w:r>
      <w:r w:rsidRPr="004D3DA3">
        <w:rPr>
          <w:spacing w:val="-2"/>
        </w:rPr>
        <w:t xml:space="preserve"> </w:t>
      </w:r>
      <w:r w:rsidRPr="004D3DA3">
        <w:t>выполнялись</w:t>
      </w:r>
      <w:r w:rsidRPr="004D3DA3">
        <w:rPr>
          <w:spacing w:val="-2"/>
        </w:rPr>
        <w:t xml:space="preserve"> </w:t>
      </w:r>
      <w:r w:rsidRPr="004D3DA3">
        <w:t>неправильно;</w:t>
      </w:r>
    </w:p>
    <w:p w:rsidR="0083763A" w:rsidRPr="004D3DA3" w:rsidRDefault="00791837" w:rsidP="00C46E8F">
      <w:pPr>
        <w:pStyle w:val="a3"/>
        <w:spacing w:line="293" w:lineRule="exact"/>
        <w:ind w:left="0" w:right="15" w:firstLine="567"/>
        <w:jc w:val="both"/>
      </w:pPr>
      <w:r w:rsidRPr="004D3DA3">
        <w:t>самостоятельность</w:t>
      </w:r>
      <w:r w:rsidRPr="004D3DA3">
        <w:rPr>
          <w:spacing w:val="1"/>
        </w:rPr>
        <w:t xml:space="preserve"> </w:t>
      </w:r>
      <w:r w:rsidRPr="004D3DA3">
        <w:t>в</w:t>
      </w:r>
      <w:r w:rsidRPr="004D3DA3">
        <w:rPr>
          <w:spacing w:val="-1"/>
        </w:rPr>
        <w:t xml:space="preserve"> </w:t>
      </w:r>
      <w:r w:rsidRPr="004D3DA3">
        <w:t>работе была</w:t>
      </w:r>
      <w:r w:rsidRPr="004D3DA3">
        <w:rPr>
          <w:spacing w:val="1"/>
        </w:rPr>
        <w:t xml:space="preserve"> </w:t>
      </w:r>
      <w:r w:rsidRPr="004D3DA3">
        <w:t>низкой;</w:t>
      </w:r>
    </w:p>
    <w:p w:rsidR="0083763A" w:rsidRPr="004D3DA3" w:rsidRDefault="00791837" w:rsidP="00C46E8F">
      <w:pPr>
        <w:pStyle w:val="a3"/>
        <w:spacing w:line="293" w:lineRule="exact"/>
        <w:ind w:left="0" w:right="15" w:firstLine="567"/>
        <w:jc w:val="both"/>
      </w:pPr>
      <w:r w:rsidRPr="004D3DA3">
        <w:t>норма</w:t>
      </w:r>
      <w:r w:rsidRPr="004D3DA3">
        <w:rPr>
          <w:spacing w:val="-1"/>
        </w:rPr>
        <w:t xml:space="preserve"> </w:t>
      </w:r>
      <w:r w:rsidRPr="004D3DA3">
        <w:t>времени недовыполнена</w:t>
      </w:r>
      <w:r w:rsidRPr="004D3DA3">
        <w:rPr>
          <w:spacing w:val="-1"/>
        </w:rPr>
        <w:t xml:space="preserve"> </w:t>
      </w:r>
      <w:r w:rsidRPr="004D3DA3">
        <w:t>на 15-20 %;</w:t>
      </w:r>
    </w:p>
    <w:p w:rsidR="0083763A" w:rsidRPr="004D3DA3" w:rsidRDefault="00791837" w:rsidP="004D3DA3">
      <w:pPr>
        <w:pStyle w:val="a3"/>
        <w:spacing w:before="88"/>
        <w:ind w:left="0" w:firstLine="567"/>
        <w:jc w:val="both"/>
      </w:pPr>
      <w:r w:rsidRPr="004D3DA3">
        <w:t>не</w:t>
      </w:r>
      <w:r w:rsidRPr="004D3DA3">
        <w:rPr>
          <w:spacing w:val="-3"/>
        </w:rPr>
        <w:t xml:space="preserve"> </w:t>
      </w:r>
      <w:r w:rsidRPr="004D3DA3">
        <w:t>полностью</w:t>
      </w:r>
      <w:r w:rsidRPr="004D3DA3">
        <w:rPr>
          <w:spacing w:val="-1"/>
        </w:rPr>
        <w:t xml:space="preserve"> </w:t>
      </w:r>
      <w:r w:rsidRPr="004D3DA3">
        <w:t>соблюдались</w:t>
      </w:r>
      <w:r w:rsidRPr="004D3DA3">
        <w:rPr>
          <w:spacing w:val="-1"/>
        </w:rPr>
        <w:t xml:space="preserve"> </w:t>
      </w:r>
      <w:r w:rsidRPr="004D3DA3">
        <w:t>правила</w:t>
      </w:r>
      <w:r w:rsidRPr="004D3DA3">
        <w:rPr>
          <w:spacing w:val="-3"/>
        </w:rPr>
        <w:t xml:space="preserve"> </w:t>
      </w:r>
      <w:r w:rsidRPr="004D3DA3">
        <w:t>техники</w:t>
      </w:r>
      <w:r w:rsidRPr="004D3DA3">
        <w:rPr>
          <w:spacing w:val="-1"/>
        </w:rPr>
        <w:t xml:space="preserve"> </w:t>
      </w:r>
      <w:r w:rsidRPr="004D3DA3">
        <w:t>безопасности.</w:t>
      </w:r>
    </w:p>
    <w:p w:rsidR="0083763A" w:rsidRPr="004D3DA3" w:rsidRDefault="00791837" w:rsidP="004D3DA3">
      <w:pPr>
        <w:pStyle w:val="2"/>
        <w:spacing w:before="7" w:line="273" w:lineRule="exact"/>
        <w:ind w:left="0" w:firstLine="567"/>
        <w:jc w:val="both"/>
      </w:pPr>
      <w:r w:rsidRPr="004D3DA3">
        <w:t>Уровень</w:t>
      </w:r>
      <w:r w:rsidRPr="004D3DA3">
        <w:rPr>
          <w:spacing w:val="-3"/>
        </w:rPr>
        <w:t xml:space="preserve"> </w:t>
      </w:r>
      <w:r w:rsidRPr="004D3DA3">
        <w:t>ниже</w:t>
      </w:r>
      <w:r w:rsidRPr="004D3DA3">
        <w:rPr>
          <w:spacing w:val="-3"/>
        </w:rPr>
        <w:t xml:space="preserve"> </w:t>
      </w:r>
      <w:r w:rsidRPr="004D3DA3">
        <w:t>среднего</w:t>
      </w:r>
    </w:p>
    <w:p w:rsidR="0083763A" w:rsidRPr="004D3DA3" w:rsidRDefault="00791837" w:rsidP="004D3DA3">
      <w:pPr>
        <w:pStyle w:val="a3"/>
        <w:spacing w:line="291" w:lineRule="exact"/>
        <w:ind w:left="0" w:firstLine="567"/>
        <w:jc w:val="both"/>
      </w:pPr>
      <w:r w:rsidRPr="004D3DA3">
        <w:t>имеют</w:t>
      </w:r>
      <w:r w:rsidRPr="004D3DA3">
        <w:rPr>
          <w:spacing w:val="-2"/>
        </w:rPr>
        <w:t xml:space="preserve"> </w:t>
      </w:r>
      <w:r w:rsidRPr="004D3DA3">
        <w:t>место</w:t>
      </w:r>
      <w:r w:rsidRPr="004D3DA3">
        <w:rPr>
          <w:spacing w:val="-1"/>
        </w:rPr>
        <w:t xml:space="preserve"> </w:t>
      </w:r>
      <w:r w:rsidRPr="004D3DA3">
        <w:t>существенные</w:t>
      </w:r>
      <w:r w:rsidRPr="004D3DA3">
        <w:rPr>
          <w:spacing w:val="-4"/>
        </w:rPr>
        <w:t xml:space="preserve"> </w:t>
      </w:r>
      <w:r w:rsidRPr="004D3DA3">
        <w:t>недостатки</w:t>
      </w:r>
      <w:r w:rsidRPr="004D3DA3">
        <w:rPr>
          <w:spacing w:val="-1"/>
        </w:rPr>
        <w:t xml:space="preserve"> </w:t>
      </w:r>
      <w:r w:rsidRPr="004D3DA3">
        <w:t>в</w:t>
      </w:r>
      <w:r w:rsidRPr="004D3DA3">
        <w:rPr>
          <w:spacing w:val="-5"/>
        </w:rPr>
        <w:t xml:space="preserve"> </w:t>
      </w:r>
      <w:r w:rsidRPr="004D3DA3">
        <w:t>планировании</w:t>
      </w:r>
      <w:r w:rsidRPr="004D3DA3">
        <w:rPr>
          <w:spacing w:val="-3"/>
        </w:rPr>
        <w:t xml:space="preserve"> </w:t>
      </w:r>
      <w:r w:rsidRPr="004D3DA3">
        <w:t>труда</w:t>
      </w:r>
      <w:r w:rsidRPr="004D3DA3">
        <w:rPr>
          <w:spacing w:val="-2"/>
        </w:rPr>
        <w:t xml:space="preserve"> </w:t>
      </w:r>
      <w:r w:rsidRPr="004D3DA3">
        <w:t>и</w:t>
      </w:r>
      <w:r w:rsidRPr="004D3DA3">
        <w:rPr>
          <w:spacing w:val="-2"/>
        </w:rPr>
        <w:t xml:space="preserve"> </w:t>
      </w:r>
      <w:r w:rsidRPr="004D3DA3">
        <w:t>организации</w:t>
      </w:r>
      <w:r w:rsidRPr="004D3DA3">
        <w:rPr>
          <w:spacing w:val="-1"/>
        </w:rPr>
        <w:t xml:space="preserve"> </w:t>
      </w:r>
      <w:r w:rsidRPr="004D3DA3">
        <w:t>рабочего</w:t>
      </w:r>
      <w:r w:rsidRPr="004D3DA3">
        <w:rPr>
          <w:spacing w:val="-3"/>
        </w:rPr>
        <w:t xml:space="preserve"> </w:t>
      </w:r>
      <w:r w:rsidRPr="004D3DA3">
        <w:t>места;</w:t>
      </w:r>
    </w:p>
    <w:p w:rsidR="0083763A" w:rsidRPr="004D3DA3" w:rsidRDefault="00791837" w:rsidP="004D3DA3">
      <w:pPr>
        <w:pStyle w:val="a3"/>
        <w:spacing w:line="293" w:lineRule="exact"/>
        <w:ind w:left="0" w:firstLine="567"/>
        <w:jc w:val="both"/>
      </w:pPr>
      <w:r w:rsidRPr="004D3DA3">
        <w:t>неправильно</w:t>
      </w:r>
      <w:r w:rsidRPr="004D3DA3">
        <w:rPr>
          <w:spacing w:val="-2"/>
        </w:rPr>
        <w:t xml:space="preserve"> </w:t>
      </w:r>
      <w:r w:rsidRPr="004D3DA3">
        <w:t>выполнялись</w:t>
      </w:r>
      <w:r w:rsidRPr="004D3DA3">
        <w:rPr>
          <w:spacing w:val="-2"/>
        </w:rPr>
        <w:t xml:space="preserve"> </w:t>
      </w:r>
      <w:r w:rsidRPr="004D3DA3">
        <w:t>многие</w:t>
      </w:r>
      <w:r w:rsidRPr="004D3DA3">
        <w:rPr>
          <w:spacing w:val="-2"/>
        </w:rPr>
        <w:t xml:space="preserve"> </w:t>
      </w:r>
      <w:r w:rsidRPr="004D3DA3">
        <w:t>приемы</w:t>
      </w:r>
      <w:r w:rsidRPr="004D3DA3">
        <w:rPr>
          <w:spacing w:val="-1"/>
        </w:rPr>
        <w:t xml:space="preserve"> </w:t>
      </w:r>
      <w:r w:rsidRPr="004D3DA3">
        <w:t>труда;</w:t>
      </w:r>
    </w:p>
    <w:p w:rsidR="0083763A" w:rsidRPr="004D3DA3" w:rsidRDefault="00791837" w:rsidP="004D3DA3">
      <w:pPr>
        <w:pStyle w:val="a3"/>
        <w:spacing w:line="293" w:lineRule="exact"/>
        <w:ind w:left="0" w:firstLine="567"/>
        <w:jc w:val="both"/>
      </w:pPr>
      <w:r w:rsidRPr="004D3DA3">
        <w:t>самостоятельность в</w:t>
      </w:r>
      <w:r w:rsidRPr="004D3DA3">
        <w:rPr>
          <w:spacing w:val="-2"/>
        </w:rPr>
        <w:t xml:space="preserve"> </w:t>
      </w:r>
      <w:r w:rsidRPr="004D3DA3">
        <w:t>работе</w:t>
      </w:r>
      <w:r w:rsidRPr="004D3DA3">
        <w:rPr>
          <w:spacing w:val="-2"/>
        </w:rPr>
        <w:t xml:space="preserve"> </w:t>
      </w:r>
      <w:r w:rsidRPr="004D3DA3">
        <w:t>почти</w:t>
      </w:r>
      <w:r w:rsidRPr="004D3DA3">
        <w:rPr>
          <w:spacing w:val="1"/>
        </w:rPr>
        <w:t xml:space="preserve"> </w:t>
      </w:r>
      <w:r w:rsidRPr="004D3DA3">
        <w:t>отсутствовала;</w:t>
      </w:r>
    </w:p>
    <w:p w:rsidR="0083763A" w:rsidRPr="004D3DA3" w:rsidRDefault="00791837" w:rsidP="004D3DA3">
      <w:pPr>
        <w:pStyle w:val="a3"/>
        <w:spacing w:line="293" w:lineRule="exact"/>
        <w:ind w:left="0" w:firstLine="567"/>
        <w:jc w:val="both"/>
      </w:pPr>
      <w:r w:rsidRPr="004D3DA3">
        <w:t>норма</w:t>
      </w:r>
      <w:r w:rsidRPr="004D3DA3">
        <w:rPr>
          <w:spacing w:val="-1"/>
        </w:rPr>
        <w:t xml:space="preserve"> </w:t>
      </w:r>
      <w:r w:rsidRPr="004D3DA3">
        <w:t>времени недовыполнена</w:t>
      </w:r>
      <w:r w:rsidRPr="004D3DA3">
        <w:rPr>
          <w:spacing w:val="-1"/>
        </w:rPr>
        <w:t xml:space="preserve"> </w:t>
      </w:r>
      <w:r w:rsidRPr="004D3DA3">
        <w:t>на 20-30 %;</w:t>
      </w:r>
    </w:p>
    <w:p w:rsidR="0083763A" w:rsidRPr="004D3DA3" w:rsidRDefault="00791837" w:rsidP="004D3DA3">
      <w:pPr>
        <w:pStyle w:val="a3"/>
        <w:spacing w:line="293" w:lineRule="exact"/>
        <w:ind w:left="0" w:firstLine="567"/>
        <w:jc w:val="both"/>
      </w:pPr>
      <w:r w:rsidRPr="004D3DA3">
        <w:t>не</w:t>
      </w:r>
      <w:r w:rsidRPr="004D3DA3">
        <w:rPr>
          <w:spacing w:val="-3"/>
        </w:rPr>
        <w:t xml:space="preserve"> </w:t>
      </w:r>
      <w:r w:rsidRPr="004D3DA3">
        <w:t>соблюдались</w:t>
      </w:r>
      <w:r w:rsidRPr="004D3DA3">
        <w:rPr>
          <w:spacing w:val="-1"/>
        </w:rPr>
        <w:t xml:space="preserve"> </w:t>
      </w:r>
      <w:r w:rsidRPr="004D3DA3">
        <w:t>многие</w:t>
      </w:r>
      <w:r w:rsidRPr="004D3DA3">
        <w:rPr>
          <w:spacing w:val="-5"/>
        </w:rPr>
        <w:t xml:space="preserve"> </w:t>
      </w:r>
      <w:r w:rsidRPr="004D3DA3">
        <w:t>правила</w:t>
      </w:r>
      <w:r w:rsidRPr="004D3DA3">
        <w:rPr>
          <w:spacing w:val="-2"/>
        </w:rPr>
        <w:t xml:space="preserve"> </w:t>
      </w:r>
      <w:r w:rsidRPr="004D3DA3">
        <w:t>техники</w:t>
      </w:r>
      <w:r w:rsidRPr="004D3DA3">
        <w:rPr>
          <w:spacing w:val="-1"/>
        </w:rPr>
        <w:t xml:space="preserve"> </w:t>
      </w:r>
      <w:r w:rsidRPr="004D3DA3">
        <w:t>безопасности.</w:t>
      </w:r>
    </w:p>
    <w:p w:rsidR="0083763A" w:rsidRPr="004D3DA3" w:rsidRDefault="00791837" w:rsidP="004D3DA3">
      <w:pPr>
        <w:pStyle w:val="2"/>
        <w:spacing w:before="4" w:line="240" w:lineRule="auto"/>
        <w:ind w:left="0" w:right="1724" w:firstLine="567"/>
        <w:jc w:val="both"/>
      </w:pPr>
      <w:r w:rsidRPr="004D3DA3">
        <w:t>Критерии оценивания практических работ</w:t>
      </w:r>
      <w:r w:rsidRPr="004D3DA3">
        <w:rPr>
          <w:spacing w:val="1"/>
        </w:rPr>
        <w:t xml:space="preserve"> </w:t>
      </w:r>
      <w:r w:rsidRPr="004D3DA3">
        <w:t>по предмету</w:t>
      </w:r>
      <w:r w:rsidRPr="004D3DA3">
        <w:rPr>
          <w:spacing w:val="1"/>
        </w:rPr>
        <w:t xml:space="preserve"> </w:t>
      </w:r>
      <w:r w:rsidRPr="004D3DA3">
        <w:t>«Искусство (ИЗО)»</w:t>
      </w:r>
      <w:r w:rsidRPr="004D3DA3">
        <w:rPr>
          <w:spacing w:val="-58"/>
        </w:rPr>
        <w:t xml:space="preserve"> </w:t>
      </w:r>
      <w:r w:rsidRPr="004D3DA3">
        <w:t>Критерии</w:t>
      </w:r>
      <w:r w:rsidRPr="004D3DA3">
        <w:rPr>
          <w:spacing w:val="-1"/>
        </w:rPr>
        <w:t xml:space="preserve"> </w:t>
      </w:r>
      <w:r w:rsidRPr="004D3DA3">
        <w:t>оценивания</w:t>
      </w:r>
      <w:r w:rsidRPr="004D3DA3">
        <w:rPr>
          <w:spacing w:val="-3"/>
        </w:rPr>
        <w:t xml:space="preserve"> </w:t>
      </w:r>
      <w:r w:rsidRPr="004D3DA3">
        <w:t>предметных умений</w:t>
      </w:r>
    </w:p>
    <w:p w:rsidR="0083763A" w:rsidRPr="004D3DA3" w:rsidRDefault="00791837" w:rsidP="004D3DA3">
      <w:pPr>
        <w:spacing w:line="274" w:lineRule="exact"/>
        <w:ind w:firstLine="567"/>
        <w:jc w:val="both"/>
        <w:rPr>
          <w:b/>
          <w:sz w:val="24"/>
          <w:szCs w:val="24"/>
        </w:rPr>
      </w:pPr>
      <w:r w:rsidRPr="004D3DA3">
        <w:rPr>
          <w:b/>
          <w:sz w:val="24"/>
          <w:szCs w:val="24"/>
        </w:rPr>
        <w:t>Высокий</w:t>
      </w:r>
      <w:r w:rsidRPr="004D3DA3">
        <w:rPr>
          <w:b/>
          <w:spacing w:val="-2"/>
          <w:sz w:val="24"/>
          <w:szCs w:val="24"/>
        </w:rPr>
        <w:t xml:space="preserve"> </w:t>
      </w:r>
      <w:r w:rsidRPr="004D3DA3">
        <w:rPr>
          <w:b/>
          <w:sz w:val="24"/>
          <w:szCs w:val="24"/>
        </w:rPr>
        <w:t>уровень</w:t>
      </w:r>
    </w:p>
    <w:p w:rsidR="0083763A" w:rsidRPr="004D3DA3" w:rsidRDefault="00791837" w:rsidP="00AF7ABE">
      <w:pPr>
        <w:pStyle w:val="a4"/>
        <w:numPr>
          <w:ilvl w:val="0"/>
          <w:numId w:val="145"/>
        </w:numPr>
        <w:tabs>
          <w:tab w:val="left" w:pos="737"/>
        </w:tabs>
        <w:ind w:left="0" w:right="612" w:firstLine="567"/>
        <w:jc w:val="both"/>
        <w:rPr>
          <w:sz w:val="24"/>
          <w:szCs w:val="24"/>
        </w:rPr>
      </w:pPr>
      <w:r w:rsidRPr="004D3DA3">
        <w:rPr>
          <w:sz w:val="24"/>
          <w:szCs w:val="24"/>
        </w:rPr>
        <w:t>поставленные</w:t>
      </w:r>
      <w:r w:rsidRPr="004D3DA3">
        <w:rPr>
          <w:spacing w:val="1"/>
          <w:sz w:val="24"/>
          <w:szCs w:val="24"/>
        </w:rPr>
        <w:t xml:space="preserve"> </w:t>
      </w:r>
      <w:r w:rsidRPr="004D3DA3">
        <w:rPr>
          <w:sz w:val="24"/>
          <w:szCs w:val="24"/>
        </w:rPr>
        <w:t>задачи</w:t>
      </w:r>
      <w:r w:rsidRPr="004D3DA3">
        <w:rPr>
          <w:spacing w:val="1"/>
          <w:sz w:val="24"/>
          <w:szCs w:val="24"/>
        </w:rPr>
        <w:t xml:space="preserve"> </w:t>
      </w:r>
      <w:r w:rsidRPr="004D3DA3">
        <w:rPr>
          <w:sz w:val="24"/>
          <w:szCs w:val="24"/>
        </w:rPr>
        <w:t>выполнены</w:t>
      </w:r>
      <w:r w:rsidRPr="004D3DA3">
        <w:rPr>
          <w:spacing w:val="1"/>
          <w:sz w:val="24"/>
          <w:szCs w:val="24"/>
        </w:rPr>
        <w:t xml:space="preserve"> </w:t>
      </w:r>
      <w:r w:rsidRPr="004D3DA3">
        <w:rPr>
          <w:sz w:val="24"/>
          <w:szCs w:val="24"/>
        </w:rPr>
        <w:t>быстро</w:t>
      </w:r>
      <w:r w:rsidRPr="004D3DA3">
        <w:rPr>
          <w:spacing w:val="1"/>
          <w:sz w:val="24"/>
          <w:szCs w:val="24"/>
        </w:rPr>
        <w:t xml:space="preserve"> </w:t>
      </w:r>
      <w:r w:rsidRPr="004D3DA3">
        <w:rPr>
          <w:sz w:val="24"/>
          <w:szCs w:val="24"/>
        </w:rPr>
        <w:t>и</w:t>
      </w:r>
      <w:r w:rsidRPr="004D3DA3">
        <w:rPr>
          <w:spacing w:val="1"/>
          <w:sz w:val="24"/>
          <w:szCs w:val="24"/>
        </w:rPr>
        <w:t xml:space="preserve"> </w:t>
      </w:r>
      <w:r w:rsidRPr="004D3DA3">
        <w:rPr>
          <w:sz w:val="24"/>
          <w:szCs w:val="24"/>
        </w:rPr>
        <w:t>хорошо,</w:t>
      </w:r>
      <w:r w:rsidRPr="004D3DA3">
        <w:rPr>
          <w:spacing w:val="1"/>
          <w:sz w:val="24"/>
          <w:szCs w:val="24"/>
        </w:rPr>
        <w:t xml:space="preserve"> </w:t>
      </w:r>
      <w:r w:rsidRPr="004D3DA3">
        <w:rPr>
          <w:sz w:val="24"/>
          <w:szCs w:val="24"/>
        </w:rPr>
        <w:t>без</w:t>
      </w:r>
      <w:r w:rsidRPr="004D3DA3">
        <w:rPr>
          <w:spacing w:val="1"/>
          <w:sz w:val="24"/>
          <w:szCs w:val="24"/>
        </w:rPr>
        <w:t xml:space="preserve"> </w:t>
      </w:r>
      <w:r w:rsidRPr="004D3DA3">
        <w:rPr>
          <w:sz w:val="24"/>
          <w:szCs w:val="24"/>
        </w:rPr>
        <w:t>ошибок;</w:t>
      </w:r>
      <w:r w:rsidRPr="004D3DA3">
        <w:rPr>
          <w:spacing w:val="1"/>
          <w:sz w:val="24"/>
          <w:szCs w:val="24"/>
        </w:rPr>
        <w:t xml:space="preserve"> </w:t>
      </w:r>
      <w:r w:rsidRPr="004D3DA3">
        <w:rPr>
          <w:sz w:val="24"/>
          <w:szCs w:val="24"/>
        </w:rPr>
        <w:t>работа</w:t>
      </w:r>
      <w:r w:rsidRPr="004D3DA3">
        <w:rPr>
          <w:spacing w:val="1"/>
          <w:sz w:val="24"/>
          <w:szCs w:val="24"/>
        </w:rPr>
        <w:t xml:space="preserve"> </w:t>
      </w:r>
      <w:r w:rsidRPr="004D3DA3">
        <w:rPr>
          <w:sz w:val="24"/>
          <w:szCs w:val="24"/>
        </w:rPr>
        <w:t>выразительна</w:t>
      </w:r>
      <w:r w:rsidRPr="004D3DA3">
        <w:rPr>
          <w:spacing w:val="1"/>
          <w:sz w:val="24"/>
          <w:szCs w:val="24"/>
        </w:rPr>
        <w:t xml:space="preserve"> </w:t>
      </w:r>
      <w:r w:rsidRPr="004D3DA3">
        <w:rPr>
          <w:sz w:val="24"/>
          <w:szCs w:val="24"/>
        </w:rPr>
        <w:t>и</w:t>
      </w:r>
      <w:r w:rsidRPr="004D3DA3">
        <w:rPr>
          <w:spacing w:val="-57"/>
          <w:sz w:val="24"/>
          <w:szCs w:val="24"/>
        </w:rPr>
        <w:t xml:space="preserve"> </w:t>
      </w:r>
      <w:r w:rsidRPr="004D3DA3">
        <w:rPr>
          <w:sz w:val="24"/>
          <w:szCs w:val="24"/>
        </w:rPr>
        <w:t>интересна.</w:t>
      </w:r>
    </w:p>
    <w:p w:rsidR="0083763A" w:rsidRPr="004D3DA3" w:rsidRDefault="00791837" w:rsidP="004D3DA3">
      <w:pPr>
        <w:pStyle w:val="2"/>
        <w:spacing w:before="3"/>
        <w:ind w:left="0" w:firstLine="567"/>
        <w:jc w:val="both"/>
      </w:pPr>
      <w:r w:rsidRPr="004D3DA3">
        <w:t>Повышенный</w:t>
      </w:r>
      <w:r w:rsidRPr="004D3DA3">
        <w:rPr>
          <w:spacing w:val="-3"/>
        </w:rPr>
        <w:t xml:space="preserve"> </w:t>
      </w:r>
      <w:r w:rsidRPr="004D3DA3">
        <w:t>уровень</w:t>
      </w:r>
    </w:p>
    <w:p w:rsidR="0083763A" w:rsidRPr="004D3DA3" w:rsidRDefault="00791837" w:rsidP="00AF7ABE">
      <w:pPr>
        <w:pStyle w:val="a4"/>
        <w:numPr>
          <w:ilvl w:val="0"/>
          <w:numId w:val="145"/>
        </w:numPr>
        <w:tabs>
          <w:tab w:val="left" w:pos="682"/>
        </w:tabs>
        <w:ind w:left="0" w:right="614" w:firstLine="567"/>
        <w:jc w:val="both"/>
        <w:rPr>
          <w:sz w:val="24"/>
          <w:szCs w:val="24"/>
        </w:rPr>
      </w:pPr>
      <w:r w:rsidRPr="004D3DA3">
        <w:rPr>
          <w:sz w:val="24"/>
          <w:szCs w:val="24"/>
        </w:rPr>
        <w:t>поставленные</w:t>
      </w:r>
      <w:r w:rsidRPr="004D3DA3">
        <w:rPr>
          <w:spacing w:val="1"/>
          <w:sz w:val="24"/>
          <w:szCs w:val="24"/>
        </w:rPr>
        <w:t xml:space="preserve"> </w:t>
      </w:r>
      <w:r w:rsidRPr="004D3DA3">
        <w:rPr>
          <w:sz w:val="24"/>
          <w:szCs w:val="24"/>
        </w:rPr>
        <w:t>задачи</w:t>
      </w:r>
      <w:r w:rsidRPr="004D3DA3">
        <w:rPr>
          <w:spacing w:val="5"/>
          <w:sz w:val="24"/>
          <w:szCs w:val="24"/>
        </w:rPr>
        <w:t xml:space="preserve"> </w:t>
      </w:r>
      <w:r w:rsidRPr="004D3DA3">
        <w:rPr>
          <w:sz w:val="24"/>
          <w:szCs w:val="24"/>
        </w:rPr>
        <w:t>выполнены</w:t>
      </w:r>
      <w:r w:rsidRPr="004D3DA3">
        <w:rPr>
          <w:spacing w:val="3"/>
          <w:sz w:val="24"/>
          <w:szCs w:val="24"/>
        </w:rPr>
        <w:t xml:space="preserve"> </w:t>
      </w:r>
      <w:r w:rsidRPr="004D3DA3">
        <w:rPr>
          <w:sz w:val="24"/>
          <w:szCs w:val="24"/>
        </w:rPr>
        <w:t>быстро,</w:t>
      </w:r>
      <w:r w:rsidRPr="004D3DA3">
        <w:rPr>
          <w:spacing w:val="3"/>
          <w:sz w:val="24"/>
          <w:szCs w:val="24"/>
        </w:rPr>
        <w:t xml:space="preserve"> </w:t>
      </w:r>
      <w:r w:rsidRPr="004D3DA3">
        <w:rPr>
          <w:sz w:val="24"/>
          <w:szCs w:val="24"/>
        </w:rPr>
        <w:t>но</w:t>
      </w:r>
      <w:r w:rsidRPr="004D3DA3">
        <w:rPr>
          <w:spacing w:val="2"/>
          <w:sz w:val="24"/>
          <w:szCs w:val="24"/>
        </w:rPr>
        <w:t xml:space="preserve"> </w:t>
      </w:r>
      <w:r w:rsidRPr="004D3DA3">
        <w:rPr>
          <w:sz w:val="24"/>
          <w:szCs w:val="24"/>
        </w:rPr>
        <w:t>работа</w:t>
      </w:r>
      <w:r w:rsidRPr="004D3DA3">
        <w:rPr>
          <w:spacing w:val="2"/>
          <w:sz w:val="24"/>
          <w:szCs w:val="24"/>
        </w:rPr>
        <w:t xml:space="preserve"> </w:t>
      </w:r>
      <w:r w:rsidRPr="004D3DA3">
        <w:rPr>
          <w:sz w:val="24"/>
          <w:szCs w:val="24"/>
        </w:rPr>
        <w:t>не</w:t>
      </w:r>
      <w:r w:rsidRPr="004D3DA3">
        <w:rPr>
          <w:spacing w:val="1"/>
          <w:sz w:val="24"/>
          <w:szCs w:val="24"/>
        </w:rPr>
        <w:t xml:space="preserve"> </w:t>
      </w:r>
      <w:r w:rsidRPr="004D3DA3">
        <w:rPr>
          <w:sz w:val="24"/>
          <w:szCs w:val="24"/>
        </w:rPr>
        <w:t>выразительна,</w:t>
      </w:r>
      <w:r w:rsidRPr="004D3DA3">
        <w:rPr>
          <w:spacing w:val="3"/>
          <w:sz w:val="24"/>
          <w:szCs w:val="24"/>
        </w:rPr>
        <w:t xml:space="preserve"> </w:t>
      </w:r>
      <w:r w:rsidRPr="004D3DA3">
        <w:rPr>
          <w:sz w:val="24"/>
          <w:szCs w:val="24"/>
        </w:rPr>
        <w:t>хотя и</w:t>
      </w:r>
      <w:r w:rsidRPr="004D3DA3">
        <w:rPr>
          <w:spacing w:val="3"/>
          <w:sz w:val="24"/>
          <w:szCs w:val="24"/>
        </w:rPr>
        <w:t xml:space="preserve"> </w:t>
      </w:r>
      <w:r w:rsidRPr="004D3DA3">
        <w:rPr>
          <w:sz w:val="24"/>
          <w:szCs w:val="24"/>
        </w:rPr>
        <w:t>не</w:t>
      </w:r>
      <w:r w:rsidRPr="004D3DA3">
        <w:rPr>
          <w:spacing w:val="2"/>
          <w:sz w:val="24"/>
          <w:szCs w:val="24"/>
        </w:rPr>
        <w:t xml:space="preserve"> </w:t>
      </w:r>
      <w:r w:rsidRPr="004D3DA3">
        <w:rPr>
          <w:sz w:val="24"/>
          <w:szCs w:val="24"/>
        </w:rPr>
        <w:t>имеет</w:t>
      </w:r>
      <w:r w:rsidRPr="004D3DA3">
        <w:rPr>
          <w:spacing w:val="3"/>
          <w:sz w:val="24"/>
          <w:szCs w:val="24"/>
        </w:rPr>
        <w:t xml:space="preserve"> </w:t>
      </w:r>
      <w:r w:rsidRPr="004D3DA3">
        <w:rPr>
          <w:sz w:val="24"/>
          <w:szCs w:val="24"/>
        </w:rPr>
        <w:t>грубых</w:t>
      </w:r>
      <w:r w:rsidRPr="004D3DA3">
        <w:rPr>
          <w:spacing w:val="-57"/>
          <w:sz w:val="24"/>
          <w:szCs w:val="24"/>
        </w:rPr>
        <w:t xml:space="preserve"> </w:t>
      </w:r>
      <w:r w:rsidRPr="004D3DA3">
        <w:rPr>
          <w:sz w:val="24"/>
          <w:szCs w:val="24"/>
        </w:rPr>
        <w:t>ошибок.</w:t>
      </w:r>
    </w:p>
    <w:p w:rsidR="0083763A" w:rsidRPr="004D3DA3" w:rsidRDefault="00791837" w:rsidP="004D3DA3">
      <w:pPr>
        <w:pStyle w:val="2"/>
        <w:spacing w:before="2"/>
        <w:ind w:left="0" w:firstLine="567"/>
        <w:jc w:val="both"/>
      </w:pPr>
      <w:r w:rsidRPr="004D3DA3">
        <w:t>Средний</w:t>
      </w:r>
      <w:r w:rsidRPr="004D3DA3">
        <w:rPr>
          <w:spacing w:val="-3"/>
        </w:rPr>
        <w:t xml:space="preserve"> </w:t>
      </w:r>
      <w:r w:rsidRPr="004D3DA3">
        <w:t>уровень</w:t>
      </w:r>
    </w:p>
    <w:p w:rsidR="0083763A" w:rsidRPr="004D3DA3" w:rsidRDefault="00791837" w:rsidP="00AF7ABE">
      <w:pPr>
        <w:pStyle w:val="a4"/>
        <w:numPr>
          <w:ilvl w:val="0"/>
          <w:numId w:val="145"/>
        </w:numPr>
        <w:tabs>
          <w:tab w:val="left" w:pos="677"/>
        </w:tabs>
        <w:ind w:left="0" w:right="611" w:firstLine="567"/>
        <w:jc w:val="both"/>
        <w:rPr>
          <w:sz w:val="24"/>
          <w:szCs w:val="24"/>
        </w:rPr>
      </w:pPr>
      <w:r w:rsidRPr="004D3DA3">
        <w:rPr>
          <w:sz w:val="24"/>
          <w:szCs w:val="24"/>
        </w:rPr>
        <w:t>поставленные задачи выполнены частично, работа не выразительна, в ней можно обнаружить</w:t>
      </w:r>
      <w:r w:rsidRPr="004D3DA3">
        <w:rPr>
          <w:spacing w:val="-57"/>
          <w:sz w:val="24"/>
          <w:szCs w:val="24"/>
        </w:rPr>
        <w:t xml:space="preserve"> </w:t>
      </w:r>
      <w:r w:rsidRPr="004D3DA3">
        <w:rPr>
          <w:sz w:val="24"/>
          <w:szCs w:val="24"/>
        </w:rPr>
        <w:t>грубые</w:t>
      </w:r>
      <w:r w:rsidRPr="004D3DA3">
        <w:rPr>
          <w:spacing w:val="-2"/>
          <w:sz w:val="24"/>
          <w:szCs w:val="24"/>
        </w:rPr>
        <w:t xml:space="preserve"> </w:t>
      </w:r>
      <w:r w:rsidRPr="004D3DA3">
        <w:rPr>
          <w:sz w:val="24"/>
          <w:szCs w:val="24"/>
        </w:rPr>
        <w:t>ошибки.</w:t>
      </w:r>
    </w:p>
    <w:p w:rsidR="0083763A" w:rsidRPr="004D3DA3" w:rsidRDefault="00791837" w:rsidP="004D3DA3">
      <w:pPr>
        <w:pStyle w:val="2"/>
        <w:spacing w:before="3"/>
        <w:ind w:left="0" w:firstLine="567"/>
        <w:jc w:val="both"/>
      </w:pPr>
      <w:r w:rsidRPr="004D3DA3">
        <w:t>Уровень</w:t>
      </w:r>
      <w:r w:rsidRPr="004D3DA3">
        <w:rPr>
          <w:spacing w:val="-3"/>
        </w:rPr>
        <w:t xml:space="preserve"> </w:t>
      </w:r>
      <w:r w:rsidRPr="004D3DA3">
        <w:t>ниже</w:t>
      </w:r>
      <w:r w:rsidRPr="004D3DA3">
        <w:rPr>
          <w:spacing w:val="-3"/>
        </w:rPr>
        <w:t xml:space="preserve"> </w:t>
      </w:r>
      <w:r w:rsidRPr="004D3DA3">
        <w:t>среднего</w:t>
      </w:r>
    </w:p>
    <w:p w:rsidR="0083763A" w:rsidRPr="004D3DA3" w:rsidRDefault="00791837" w:rsidP="00AF7ABE">
      <w:pPr>
        <w:pStyle w:val="a4"/>
        <w:numPr>
          <w:ilvl w:val="0"/>
          <w:numId w:val="145"/>
        </w:numPr>
        <w:tabs>
          <w:tab w:val="left" w:pos="677"/>
        </w:tabs>
        <w:spacing w:line="274" w:lineRule="exact"/>
        <w:ind w:left="0" w:firstLine="567"/>
        <w:jc w:val="both"/>
        <w:rPr>
          <w:sz w:val="24"/>
          <w:szCs w:val="24"/>
        </w:rPr>
      </w:pPr>
      <w:r w:rsidRPr="004D3DA3">
        <w:rPr>
          <w:sz w:val="24"/>
          <w:szCs w:val="24"/>
        </w:rPr>
        <w:t>поставленные</w:t>
      </w:r>
      <w:r w:rsidRPr="004D3DA3">
        <w:rPr>
          <w:spacing w:val="-4"/>
          <w:sz w:val="24"/>
          <w:szCs w:val="24"/>
        </w:rPr>
        <w:t xml:space="preserve"> </w:t>
      </w:r>
      <w:r w:rsidRPr="004D3DA3">
        <w:rPr>
          <w:sz w:val="24"/>
          <w:szCs w:val="24"/>
        </w:rPr>
        <w:t>задачи</w:t>
      </w:r>
      <w:r w:rsidRPr="004D3DA3">
        <w:rPr>
          <w:spacing w:val="-2"/>
          <w:sz w:val="24"/>
          <w:szCs w:val="24"/>
        </w:rPr>
        <w:t xml:space="preserve"> </w:t>
      </w:r>
      <w:r w:rsidRPr="004D3DA3">
        <w:rPr>
          <w:sz w:val="24"/>
          <w:szCs w:val="24"/>
        </w:rPr>
        <w:t>не</w:t>
      </w:r>
      <w:r w:rsidRPr="004D3DA3">
        <w:rPr>
          <w:spacing w:val="-3"/>
          <w:sz w:val="24"/>
          <w:szCs w:val="24"/>
        </w:rPr>
        <w:t xml:space="preserve"> </w:t>
      </w:r>
      <w:r w:rsidRPr="004D3DA3">
        <w:rPr>
          <w:sz w:val="24"/>
          <w:szCs w:val="24"/>
        </w:rPr>
        <w:t>выполнены.</w:t>
      </w:r>
    </w:p>
    <w:p w:rsidR="0083763A" w:rsidRPr="004D3DA3" w:rsidRDefault="00791837" w:rsidP="004D3DA3">
      <w:pPr>
        <w:pStyle w:val="2"/>
        <w:ind w:left="0" w:firstLine="567"/>
        <w:jc w:val="both"/>
      </w:pPr>
      <w:r w:rsidRPr="004D3DA3">
        <w:t>Критерии</w:t>
      </w:r>
      <w:r w:rsidRPr="004D3DA3">
        <w:rPr>
          <w:spacing w:val="-3"/>
        </w:rPr>
        <w:t xml:space="preserve"> </w:t>
      </w:r>
      <w:r w:rsidRPr="004D3DA3">
        <w:t>оценивания</w:t>
      </w:r>
      <w:r w:rsidRPr="004D3DA3">
        <w:rPr>
          <w:spacing w:val="-2"/>
        </w:rPr>
        <w:t xml:space="preserve"> </w:t>
      </w:r>
      <w:r w:rsidRPr="004D3DA3">
        <w:t>по</w:t>
      </w:r>
      <w:r w:rsidRPr="004D3DA3">
        <w:rPr>
          <w:spacing w:val="53"/>
        </w:rPr>
        <w:t xml:space="preserve"> </w:t>
      </w:r>
      <w:r w:rsidRPr="004D3DA3">
        <w:t>предмету</w:t>
      </w:r>
      <w:r w:rsidRPr="004D3DA3">
        <w:rPr>
          <w:spacing w:val="53"/>
        </w:rPr>
        <w:t xml:space="preserve"> </w:t>
      </w:r>
      <w:r w:rsidRPr="004D3DA3">
        <w:t>«Физическая</w:t>
      </w:r>
      <w:r w:rsidRPr="004D3DA3">
        <w:rPr>
          <w:spacing w:val="56"/>
        </w:rPr>
        <w:t xml:space="preserve"> </w:t>
      </w:r>
      <w:r w:rsidRPr="004D3DA3">
        <w:t>культура»</w:t>
      </w:r>
    </w:p>
    <w:p w:rsidR="0083763A" w:rsidRPr="004D3DA3" w:rsidRDefault="00791837" w:rsidP="004D3DA3">
      <w:pPr>
        <w:pStyle w:val="a3"/>
        <w:ind w:left="0" w:firstLine="567"/>
        <w:jc w:val="both"/>
      </w:pPr>
      <w:r w:rsidRPr="004D3DA3">
        <w:t>В</w:t>
      </w:r>
      <w:r w:rsidRPr="004D3DA3">
        <w:rPr>
          <w:spacing w:val="23"/>
        </w:rPr>
        <w:t xml:space="preserve"> </w:t>
      </w:r>
      <w:r w:rsidRPr="004D3DA3">
        <w:t>результате</w:t>
      </w:r>
      <w:r w:rsidRPr="004D3DA3">
        <w:rPr>
          <w:spacing w:val="25"/>
        </w:rPr>
        <w:t xml:space="preserve"> </w:t>
      </w:r>
      <w:r w:rsidRPr="004D3DA3">
        <w:t>освоения</w:t>
      </w:r>
      <w:r w:rsidRPr="004D3DA3">
        <w:rPr>
          <w:spacing w:val="25"/>
        </w:rPr>
        <w:t xml:space="preserve"> </w:t>
      </w:r>
      <w:r w:rsidRPr="004D3DA3">
        <w:t>программного</w:t>
      </w:r>
      <w:r w:rsidRPr="004D3DA3">
        <w:rPr>
          <w:spacing w:val="25"/>
        </w:rPr>
        <w:t xml:space="preserve"> </w:t>
      </w:r>
      <w:r w:rsidRPr="004D3DA3">
        <w:t>материала</w:t>
      </w:r>
      <w:r w:rsidRPr="004D3DA3">
        <w:rPr>
          <w:spacing w:val="24"/>
        </w:rPr>
        <w:t xml:space="preserve"> </w:t>
      </w:r>
      <w:r w:rsidRPr="004D3DA3">
        <w:t>по</w:t>
      </w:r>
      <w:r w:rsidRPr="004D3DA3">
        <w:rPr>
          <w:spacing w:val="25"/>
        </w:rPr>
        <w:t xml:space="preserve"> </w:t>
      </w:r>
      <w:r w:rsidRPr="004D3DA3">
        <w:t>физической</w:t>
      </w:r>
      <w:r w:rsidRPr="004D3DA3">
        <w:rPr>
          <w:spacing w:val="24"/>
        </w:rPr>
        <w:t xml:space="preserve"> </w:t>
      </w:r>
      <w:r w:rsidRPr="004D3DA3">
        <w:t>культуре</w:t>
      </w:r>
      <w:r w:rsidRPr="004D3DA3">
        <w:rPr>
          <w:spacing w:val="27"/>
        </w:rPr>
        <w:t xml:space="preserve"> </w:t>
      </w:r>
      <w:r w:rsidRPr="004D3DA3">
        <w:t>учащиеся</w:t>
      </w:r>
      <w:r w:rsidRPr="004D3DA3">
        <w:rPr>
          <w:spacing w:val="25"/>
        </w:rPr>
        <w:t xml:space="preserve"> </w:t>
      </w:r>
      <w:r w:rsidRPr="004D3DA3">
        <w:t>1</w:t>
      </w:r>
      <w:r w:rsidRPr="004D3DA3">
        <w:rPr>
          <w:spacing w:val="26"/>
        </w:rPr>
        <w:t xml:space="preserve"> </w:t>
      </w:r>
      <w:r w:rsidRPr="004D3DA3">
        <w:t>класса</w:t>
      </w:r>
      <w:r w:rsidRPr="004D3DA3">
        <w:rPr>
          <w:spacing w:val="-57"/>
        </w:rPr>
        <w:t xml:space="preserve"> </w:t>
      </w:r>
      <w:r w:rsidRPr="004D3DA3">
        <w:t>должны:</w:t>
      </w:r>
    </w:p>
    <w:p w:rsidR="0083763A" w:rsidRPr="004D3DA3" w:rsidRDefault="00791837" w:rsidP="004D3DA3">
      <w:pPr>
        <w:pStyle w:val="a3"/>
        <w:ind w:left="0" w:firstLine="567"/>
        <w:jc w:val="both"/>
      </w:pPr>
      <w:r w:rsidRPr="004D3DA3">
        <w:t>иметь</w:t>
      </w:r>
      <w:r w:rsidRPr="004D3DA3">
        <w:rPr>
          <w:spacing w:val="-3"/>
        </w:rPr>
        <w:t xml:space="preserve"> </w:t>
      </w:r>
      <w:r w:rsidRPr="004D3DA3">
        <w:t>представление:</w:t>
      </w:r>
    </w:p>
    <w:p w:rsidR="0083763A" w:rsidRPr="004D3DA3" w:rsidRDefault="00791837" w:rsidP="00AF7ABE">
      <w:pPr>
        <w:pStyle w:val="a4"/>
        <w:numPr>
          <w:ilvl w:val="1"/>
          <w:numId w:val="145"/>
        </w:numPr>
        <w:tabs>
          <w:tab w:val="left" w:pos="958"/>
        </w:tabs>
        <w:ind w:left="0" w:right="770" w:firstLine="567"/>
        <w:jc w:val="both"/>
        <w:rPr>
          <w:sz w:val="24"/>
          <w:szCs w:val="24"/>
        </w:rPr>
      </w:pPr>
      <w:r w:rsidRPr="004D3DA3">
        <w:rPr>
          <w:sz w:val="24"/>
          <w:szCs w:val="24"/>
        </w:rPr>
        <w:t>о</w:t>
      </w:r>
      <w:r w:rsidRPr="004D3DA3">
        <w:rPr>
          <w:spacing w:val="49"/>
          <w:sz w:val="24"/>
          <w:szCs w:val="24"/>
        </w:rPr>
        <w:t xml:space="preserve"> </w:t>
      </w:r>
      <w:r w:rsidRPr="004D3DA3">
        <w:rPr>
          <w:sz w:val="24"/>
          <w:szCs w:val="24"/>
        </w:rPr>
        <w:t>связи</w:t>
      </w:r>
      <w:r w:rsidRPr="004D3DA3">
        <w:rPr>
          <w:spacing w:val="51"/>
          <w:sz w:val="24"/>
          <w:szCs w:val="24"/>
        </w:rPr>
        <w:t xml:space="preserve"> </w:t>
      </w:r>
      <w:r w:rsidRPr="004D3DA3">
        <w:rPr>
          <w:sz w:val="24"/>
          <w:szCs w:val="24"/>
        </w:rPr>
        <w:t>занятий</w:t>
      </w:r>
      <w:r w:rsidRPr="004D3DA3">
        <w:rPr>
          <w:spacing w:val="50"/>
          <w:sz w:val="24"/>
          <w:szCs w:val="24"/>
        </w:rPr>
        <w:t xml:space="preserve"> </w:t>
      </w:r>
      <w:r w:rsidRPr="004D3DA3">
        <w:rPr>
          <w:sz w:val="24"/>
          <w:szCs w:val="24"/>
        </w:rPr>
        <w:t>физическими</w:t>
      </w:r>
      <w:r w:rsidRPr="004D3DA3">
        <w:rPr>
          <w:spacing w:val="54"/>
          <w:sz w:val="24"/>
          <w:szCs w:val="24"/>
        </w:rPr>
        <w:t xml:space="preserve"> </w:t>
      </w:r>
      <w:r w:rsidRPr="004D3DA3">
        <w:rPr>
          <w:sz w:val="24"/>
          <w:szCs w:val="24"/>
        </w:rPr>
        <w:t>упражнениями</w:t>
      </w:r>
      <w:r w:rsidRPr="004D3DA3">
        <w:rPr>
          <w:spacing w:val="50"/>
          <w:sz w:val="24"/>
          <w:szCs w:val="24"/>
        </w:rPr>
        <w:t xml:space="preserve"> </w:t>
      </w:r>
      <w:r w:rsidRPr="004D3DA3">
        <w:rPr>
          <w:sz w:val="24"/>
          <w:szCs w:val="24"/>
        </w:rPr>
        <w:t>с</w:t>
      </w:r>
      <w:r w:rsidRPr="004D3DA3">
        <w:rPr>
          <w:spacing w:val="52"/>
          <w:sz w:val="24"/>
          <w:szCs w:val="24"/>
        </w:rPr>
        <w:t xml:space="preserve"> </w:t>
      </w:r>
      <w:r w:rsidRPr="004D3DA3">
        <w:rPr>
          <w:sz w:val="24"/>
          <w:szCs w:val="24"/>
        </w:rPr>
        <w:t>укреплением</w:t>
      </w:r>
      <w:r w:rsidRPr="004D3DA3">
        <w:rPr>
          <w:spacing w:val="49"/>
          <w:sz w:val="24"/>
          <w:szCs w:val="24"/>
        </w:rPr>
        <w:t xml:space="preserve"> </w:t>
      </w:r>
      <w:r w:rsidRPr="004D3DA3">
        <w:rPr>
          <w:sz w:val="24"/>
          <w:szCs w:val="24"/>
        </w:rPr>
        <w:t>здоровья</w:t>
      </w:r>
      <w:r w:rsidRPr="004D3DA3">
        <w:rPr>
          <w:spacing w:val="51"/>
          <w:sz w:val="24"/>
          <w:szCs w:val="24"/>
        </w:rPr>
        <w:t xml:space="preserve"> </w:t>
      </w:r>
      <w:r w:rsidRPr="004D3DA3">
        <w:rPr>
          <w:sz w:val="24"/>
          <w:szCs w:val="24"/>
        </w:rPr>
        <w:t>и</w:t>
      </w:r>
      <w:r w:rsidRPr="004D3DA3">
        <w:rPr>
          <w:spacing w:val="49"/>
          <w:sz w:val="24"/>
          <w:szCs w:val="24"/>
        </w:rPr>
        <w:t xml:space="preserve"> </w:t>
      </w:r>
      <w:r w:rsidRPr="004D3DA3">
        <w:rPr>
          <w:sz w:val="24"/>
          <w:szCs w:val="24"/>
        </w:rPr>
        <w:t>повышением</w:t>
      </w:r>
      <w:r w:rsidRPr="004D3DA3">
        <w:rPr>
          <w:spacing w:val="-57"/>
          <w:sz w:val="24"/>
          <w:szCs w:val="24"/>
        </w:rPr>
        <w:t xml:space="preserve"> </w:t>
      </w:r>
      <w:r w:rsidRPr="004D3DA3">
        <w:rPr>
          <w:sz w:val="24"/>
          <w:szCs w:val="24"/>
        </w:rPr>
        <w:t>физической</w:t>
      </w:r>
      <w:r w:rsidRPr="004D3DA3">
        <w:rPr>
          <w:spacing w:val="-1"/>
          <w:sz w:val="24"/>
          <w:szCs w:val="24"/>
        </w:rPr>
        <w:t xml:space="preserve"> </w:t>
      </w:r>
      <w:r w:rsidRPr="004D3DA3">
        <w:rPr>
          <w:sz w:val="24"/>
          <w:szCs w:val="24"/>
        </w:rPr>
        <w:t>подготовленности;</w:t>
      </w:r>
    </w:p>
    <w:p w:rsidR="0083763A" w:rsidRPr="004D3DA3" w:rsidRDefault="00791837" w:rsidP="00AF7ABE">
      <w:pPr>
        <w:pStyle w:val="a4"/>
        <w:numPr>
          <w:ilvl w:val="1"/>
          <w:numId w:val="145"/>
        </w:numPr>
        <w:tabs>
          <w:tab w:val="left" w:pos="903"/>
        </w:tabs>
        <w:ind w:left="0" w:firstLine="567"/>
        <w:jc w:val="both"/>
        <w:rPr>
          <w:sz w:val="24"/>
          <w:szCs w:val="24"/>
        </w:rPr>
      </w:pPr>
      <w:r w:rsidRPr="004D3DA3">
        <w:rPr>
          <w:sz w:val="24"/>
          <w:szCs w:val="24"/>
        </w:rPr>
        <w:t>о</w:t>
      </w:r>
      <w:r w:rsidRPr="004D3DA3">
        <w:rPr>
          <w:spacing w:val="-3"/>
          <w:sz w:val="24"/>
          <w:szCs w:val="24"/>
        </w:rPr>
        <w:t xml:space="preserve"> </w:t>
      </w:r>
      <w:r w:rsidRPr="004D3DA3">
        <w:rPr>
          <w:sz w:val="24"/>
          <w:szCs w:val="24"/>
        </w:rPr>
        <w:t>способах изменения</w:t>
      </w:r>
      <w:r w:rsidRPr="004D3DA3">
        <w:rPr>
          <w:spacing w:val="-5"/>
          <w:sz w:val="24"/>
          <w:szCs w:val="24"/>
        </w:rPr>
        <w:t xml:space="preserve"> </w:t>
      </w:r>
      <w:r w:rsidRPr="004D3DA3">
        <w:rPr>
          <w:sz w:val="24"/>
          <w:szCs w:val="24"/>
        </w:rPr>
        <w:t>направления</w:t>
      </w:r>
      <w:r w:rsidRPr="004D3DA3">
        <w:rPr>
          <w:spacing w:val="-3"/>
          <w:sz w:val="24"/>
          <w:szCs w:val="24"/>
        </w:rPr>
        <w:t xml:space="preserve"> </w:t>
      </w:r>
      <w:r w:rsidRPr="004D3DA3">
        <w:rPr>
          <w:sz w:val="24"/>
          <w:szCs w:val="24"/>
        </w:rPr>
        <w:t>и</w:t>
      </w:r>
      <w:r w:rsidRPr="004D3DA3">
        <w:rPr>
          <w:spacing w:val="-2"/>
          <w:sz w:val="24"/>
          <w:szCs w:val="24"/>
        </w:rPr>
        <w:t xml:space="preserve"> </w:t>
      </w:r>
      <w:r w:rsidRPr="004D3DA3">
        <w:rPr>
          <w:sz w:val="24"/>
          <w:szCs w:val="24"/>
        </w:rPr>
        <w:t>скорости</w:t>
      </w:r>
      <w:r w:rsidRPr="004D3DA3">
        <w:rPr>
          <w:spacing w:val="-2"/>
          <w:sz w:val="24"/>
          <w:szCs w:val="24"/>
        </w:rPr>
        <w:t xml:space="preserve"> </w:t>
      </w:r>
      <w:r w:rsidRPr="004D3DA3">
        <w:rPr>
          <w:sz w:val="24"/>
          <w:szCs w:val="24"/>
        </w:rPr>
        <w:t>движения;</w:t>
      </w:r>
    </w:p>
    <w:p w:rsidR="0083763A" w:rsidRPr="004D3DA3" w:rsidRDefault="00791837" w:rsidP="00AF7ABE">
      <w:pPr>
        <w:pStyle w:val="a4"/>
        <w:numPr>
          <w:ilvl w:val="1"/>
          <w:numId w:val="145"/>
        </w:numPr>
        <w:tabs>
          <w:tab w:val="left" w:pos="903"/>
        </w:tabs>
        <w:ind w:left="0" w:firstLine="567"/>
        <w:jc w:val="both"/>
        <w:rPr>
          <w:sz w:val="24"/>
          <w:szCs w:val="24"/>
        </w:rPr>
      </w:pPr>
      <w:r w:rsidRPr="004D3DA3">
        <w:rPr>
          <w:sz w:val="24"/>
          <w:szCs w:val="24"/>
        </w:rPr>
        <w:t>о</w:t>
      </w:r>
      <w:r w:rsidRPr="004D3DA3">
        <w:rPr>
          <w:spacing w:val="-2"/>
          <w:sz w:val="24"/>
          <w:szCs w:val="24"/>
        </w:rPr>
        <w:t xml:space="preserve"> </w:t>
      </w:r>
      <w:r w:rsidRPr="004D3DA3">
        <w:rPr>
          <w:sz w:val="24"/>
          <w:szCs w:val="24"/>
        </w:rPr>
        <w:t>режиме</w:t>
      </w:r>
      <w:r w:rsidRPr="004D3DA3">
        <w:rPr>
          <w:spacing w:val="-2"/>
          <w:sz w:val="24"/>
          <w:szCs w:val="24"/>
        </w:rPr>
        <w:t xml:space="preserve"> </w:t>
      </w:r>
      <w:r w:rsidRPr="004D3DA3">
        <w:rPr>
          <w:sz w:val="24"/>
          <w:szCs w:val="24"/>
        </w:rPr>
        <w:t>дня</w:t>
      </w:r>
      <w:r w:rsidRPr="004D3DA3">
        <w:rPr>
          <w:spacing w:val="-1"/>
          <w:sz w:val="24"/>
          <w:szCs w:val="24"/>
        </w:rPr>
        <w:t xml:space="preserve"> </w:t>
      </w:r>
      <w:r w:rsidRPr="004D3DA3">
        <w:rPr>
          <w:sz w:val="24"/>
          <w:szCs w:val="24"/>
        </w:rPr>
        <w:t>и</w:t>
      </w:r>
      <w:r w:rsidRPr="004D3DA3">
        <w:rPr>
          <w:spacing w:val="-2"/>
          <w:sz w:val="24"/>
          <w:szCs w:val="24"/>
        </w:rPr>
        <w:t xml:space="preserve"> </w:t>
      </w:r>
      <w:r w:rsidRPr="004D3DA3">
        <w:rPr>
          <w:sz w:val="24"/>
          <w:szCs w:val="24"/>
        </w:rPr>
        <w:t>личной</w:t>
      </w:r>
      <w:r w:rsidRPr="004D3DA3">
        <w:rPr>
          <w:spacing w:val="-1"/>
          <w:sz w:val="24"/>
          <w:szCs w:val="24"/>
        </w:rPr>
        <w:t xml:space="preserve"> </w:t>
      </w:r>
      <w:r w:rsidRPr="004D3DA3">
        <w:rPr>
          <w:sz w:val="24"/>
          <w:szCs w:val="24"/>
        </w:rPr>
        <w:t>гигиене;</w:t>
      </w:r>
    </w:p>
    <w:p w:rsidR="0083763A" w:rsidRPr="004D3DA3" w:rsidRDefault="00791837" w:rsidP="00AF7ABE">
      <w:pPr>
        <w:pStyle w:val="a4"/>
        <w:numPr>
          <w:ilvl w:val="1"/>
          <w:numId w:val="145"/>
        </w:numPr>
        <w:tabs>
          <w:tab w:val="left" w:pos="903"/>
        </w:tabs>
        <w:ind w:left="0" w:right="4401" w:firstLine="567"/>
        <w:jc w:val="both"/>
        <w:rPr>
          <w:sz w:val="24"/>
          <w:szCs w:val="24"/>
        </w:rPr>
      </w:pPr>
      <w:r w:rsidRPr="004D3DA3">
        <w:rPr>
          <w:sz w:val="24"/>
          <w:szCs w:val="24"/>
        </w:rPr>
        <w:t>о правилах составления комплексов утренней зарядки;</w:t>
      </w:r>
      <w:r w:rsidRPr="004D3DA3">
        <w:rPr>
          <w:spacing w:val="-57"/>
          <w:sz w:val="24"/>
          <w:szCs w:val="24"/>
        </w:rPr>
        <w:t xml:space="preserve"> </w:t>
      </w:r>
      <w:r w:rsidRPr="004D3DA3">
        <w:rPr>
          <w:sz w:val="24"/>
          <w:szCs w:val="24"/>
        </w:rPr>
        <w:t>уметь:</w:t>
      </w:r>
    </w:p>
    <w:p w:rsidR="0083763A" w:rsidRPr="004D3DA3" w:rsidRDefault="00791837" w:rsidP="004D3DA3">
      <w:pPr>
        <w:pStyle w:val="a3"/>
        <w:ind w:left="0" w:firstLine="567"/>
        <w:jc w:val="both"/>
      </w:pPr>
      <w:r w:rsidRPr="004D3DA3">
        <w:t>-выполнять</w:t>
      </w:r>
      <w:r w:rsidRPr="004D3DA3">
        <w:rPr>
          <w:spacing w:val="-3"/>
        </w:rPr>
        <w:t xml:space="preserve"> </w:t>
      </w:r>
      <w:r w:rsidRPr="004D3DA3">
        <w:t>комплексы</w:t>
      </w:r>
      <w:r w:rsidRPr="004D3DA3">
        <w:rPr>
          <w:spacing w:val="-4"/>
        </w:rPr>
        <w:t xml:space="preserve"> </w:t>
      </w:r>
      <w:r w:rsidRPr="004D3DA3">
        <w:t>упражнений,</w:t>
      </w:r>
      <w:r w:rsidRPr="004D3DA3">
        <w:rPr>
          <w:spacing w:val="-4"/>
        </w:rPr>
        <w:t xml:space="preserve"> </w:t>
      </w:r>
      <w:r w:rsidRPr="004D3DA3">
        <w:t>направленные</w:t>
      </w:r>
      <w:r w:rsidRPr="004D3DA3">
        <w:rPr>
          <w:spacing w:val="-5"/>
        </w:rPr>
        <w:t xml:space="preserve"> </w:t>
      </w:r>
      <w:r w:rsidRPr="004D3DA3">
        <w:t>на</w:t>
      </w:r>
      <w:r w:rsidRPr="004D3DA3">
        <w:rPr>
          <w:spacing w:val="-5"/>
        </w:rPr>
        <w:t xml:space="preserve"> </w:t>
      </w:r>
      <w:r w:rsidRPr="004D3DA3">
        <w:t>формирование</w:t>
      </w:r>
      <w:r w:rsidRPr="004D3DA3">
        <w:rPr>
          <w:spacing w:val="-5"/>
        </w:rPr>
        <w:t xml:space="preserve"> </w:t>
      </w:r>
      <w:r w:rsidRPr="004D3DA3">
        <w:t>правильной</w:t>
      </w:r>
      <w:r w:rsidRPr="004D3DA3">
        <w:rPr>
          <w:spacing w:val="-4"/>
        </w:rPr>
        <w:t xml:space="preserve"> </w:t>
      </w:r>
      <w:r w:rsidRPr="004D3DA3">
        <w:t>осанки;</w:t>
      </w:r>
    </w:p>
    <w:p w:rsidR="0083763A" w:rsidRPr="004D3DA3" w:rsidRDefault="00791837" w:rsidP="004D3DA3">
      <w:pPr>
        <w:pStyle w:val="a3"/>
        <w:ind w:left="0" w:firstLine="567"/>
        <w:jc w:val="both"/>
      </w:pPr>
      <w:r w:rsidRPr="004D3DA3">
        <w:t>-выполнять</w:t>
      </w:r>
      <w:r w:rsidRPr="004D3DA3">
        <w:rPr>
          <w:spacing w:val="-4"/>
        </w:rPr>
        <w:t xml:space="preserve"> </w:t>
      </w:r>
      <w:r w:rsidRPr="004D3DA3">
        <w:t>комплексы</w:t>
      </w:r>
      <w:r w:rsidRPr="004D3DA3">
        <w:rPr>
          <w:spacing w:val="-4"/>
        </w:rPr>
        <w:t xml:space="preserve"> </w:t>
      </w:r>
      <w:r w:rsidRPr="004D3DA3">
        <w:t>упражнений</w:t>
      </w:r>
      <w:r w:rsidRPr="004D3DA3">
        <w:rPr>
          <w:spacing w:val="-2"/>
        </w:rPr>
        <w:t xml:space="preserve"> </w:t>
      </w:r>
      <w:r w:rsidRPr="004D3DA3">
        <w:t>утренней</w:t>
      </w:r>
      <w:r w:rsidRPr="004D3DA3">
        <w:rPr>
          <w:spacing w:val="-4"/>
        </w:rPr>
        <w:t xml:space="preserve"> </w:t>
      </w:r>
      <w:r w:rsidRPr="004D3DA3">
        <w:t>зарядки</w:t>
      </w:r>
      <w:r w:rsidRPr="004D3DA3">
        <w:rPr>
          <w:spacing w:val="-4"/>
        </w:rPr>
        <w:t xml:space="preserve"> </w:t>
      </w:r>
      <w:r w:rsidRPr="004D3DA3">
        <w:t>и</w:t>
      </w:r>
      <w:r w:rsidRPr="004D3DA3">
        <w:rPr>
          <w:spacing w:val="1"/>
        </w:rPr>
        <w:t xml:space="preserve"> </w:t>
      </w:r>
      <w:r w:rsidRPr="004D3DA3">
        <w:t>физкультминуток;</w:t>
      </w:r>
    </w:p>
    <w:p w:rsidR="0083763A" w:rsidRPr="004D3DA3" w:rsidRDefault="00791837" w:rsidP="004D3DA3">
      <w:pPr>
        <w:pStyle w:val="a3"/>
        <w:ind w:left="0" w:firstLine="567"/>
        <w:jc w:val="both"/>
      </w:pPr>
      <w:r w:rsidRPr="004D3DA3">
        <w:t>-играть</w:t>
      </w:r>
      <w:r w:rsidRPr="004D3DA3">
        <w:rPr>
          <w:spacing w:val="-1"/>
        </w:rPr>
        <w:t xml:space="preserve"> </w:t>
      </w:r>
      <w:r w:rsidRPr="004D3DA3">
        <w:t>в</w:t>
      </w:r>
      <w:r w:rsidRPr="004D3DA3">
        <w:rPr>
          <w:spacing w:val="-3"/>
        </w:rPr>
        <w:t xml:space="preserve"> </w:t>
      </w:r>
      <w:r w:rsidRPr="004D3DA3">
        <w:t>подвижные</w:t>
      </w:r>
      <w:r w:rsidRPr="004D3DA3">
        <w:rPr>
          <w:spacing w:val="-3"/>
        </w:rPr>
        <w:t xml:space="preserve"> </w:t>
      </w:r>
      <w:r w:rsidRPr="004D3DA3">
        <w:t>игры;</w:t>
      </w:r>
    </w:p>
    <w:p w:rsidR="0083763A" w:rsidRPr="004D3DA3" w:rsidRDefault="00791837" w:rsidP="004D3DA3">
      <w:pPr>
        <w:pStyle w:val="a3"/>
        <w:ind w:left="0" w:firstLine="567"/>
        <w:jc w:val="both"/>
      </w:pPr>
      <w:r w:rsidRPr="004D3DA3">
        <w:t>-выполнять</w:t>
      </w:r>
      <w:r w:rsidRPr="004D3DA3">
        <w:rPr>
          <w:spacing w:val="-2"/>
        </w:rPr>
        <w:t xml:space="preserve"> </w:t>
      </w:r>
      <w:r w:rsidRPr="004D3DA3">
        <w:t>передвижения</w:t>
      </w:r>
      <w:r w:rsidRPr="004D3DA3">
        <w:rPr>
          <w:spacing w:val="-3"/>
        </w:rPr>
        <w:t xml:space="preserve"> </w:t>
      </w:r>
      <w:r w:rsidRPr="004D3DA3">
        <w:t>в</w:t>
      </w:r>
      <w:r w:rsidRPr="004D3DA3">
        <w:rPr>
          <w:spacing w:val="-5"/>
        </w:rPr>
        <w:t xml:space="preserve"> </w:t>
      </w:r>
      <w:r w:rsidRPr="004D3DA3">
        <w:t>ходьбе,</w:t>
      </w:r>
      <w:r w:rsidRPr="004D3DA3">
        <w:rPr>
          <w:spacing w:val="-3"/>
        </w:rPr>
        <w:t xml:space="preserve"> </w:t>
      </w:r>
      <w:r w:rsidRPr="004D3DA3">
        <w:t>беге,</w:t>
      </w:r>
      <w:r w:rsidRPr="004D3DA3">
        <w:rPr>
          <w:spacing w:val="-3"/>
        </w:rPr>
        <w:t xml:space="preserve"> </w:t>
      </w:r>
      <w:r w:rsidRPr="004D3DA3">
        <w:t>прыжках</w:t>
      </w:r>
      <w:r w:rsidRPr="004D3DA3">
        <w:rPr>
          <w:spacing w:val="-1"/>
        </w:rPr>
        <w:t xml:space="preserve"> </w:t>
      </w:r>
      <w:r w:rsidRPr="004D3DA3">
        <w:t>разными</w:t>
      </w:r>
      <w:r w:rsidRPr="004D3DA3">
        <w:rPr>
          <w:spacing w:val="-3"/>
        </w:rPr>
        <w:t xml:space="preserve"> </w:t>
      </w:r>
      <w:r w:rsidRPr="004D3DA3">
        <w:t>способами;</w:t>
      </w:r>
    </w:p>
    <w:p w:rsidR="0083763A" w:rsidRPr="004D3DA3" w:rsidRDefault="00791837" w:rsidP="004D3DA3">
      <w:pPr>
        <w:pStyle w:val="a3"/>
        <w:ind w:left="0" w:firstLine="567"/>
        <w:jc w:val="both"/>
      </w:pPr>
      <w:r w:rsidRPr="004D3DA3">
        <w:t>-выполнять</w:t>
      </w:r>
      <w:r w:rsidRPr="004D3DA3">
        <w:rPr>
          <w:spacing w:val="-2"/>
        </w:rPr>
        <w:t xml:space="preserve"> </w:t>
      </w:r>
      <w:r w:rsidRPr="004D3DA3">
        <w:t>строевые</w:t>
      </w:r>
      <w:r w:rsidRPr="004D3DA3">
        <w:rPr>
          <w:spacing w:val="-3"/>
        </w:rPr>
        <w:t xml:space="preserve"> </w:t>
      </w:r>
      <w:r w:rsidRPr="004D3DA3">
        <w:t>упражнения;</w:t>
      </w:r>
    </w:p>
    <w:p w:rsidR="0083763A" w:rsidRPr="004D3DA3" w:rsidRDefault="00791837" w:rsidP="004D3DA3">
      <w:pPr>
        <w:pStyle w:val="a3"/>
        <w:spacing w:after="5"/>
        <w:ind w:left="0" w:firstLine="567"/>
        <w:jc w:val="both"/>
      </w:pPr>
      <w:r w:rsidRPr="004D3DA3">
        <w:t>-демонстрировать</w:t>
      </w:r>
      <w:r w:rsidRPr="004D3DA3">
        <w:rPr>
          <w:spacing w:val="-3"/>
        </w:rPr>
        <w:t xml:space="preserve"> </w:t>
      </w:r>
      <w:r w:rsidRPr="004D3DA3">
        <w:t>уровень</w:t>
      </w:r>
      <w:r w:rsidRPr="004D3DA3">
        <w:rPr>
          <w:spacing w:val="-5"/>
        </w:rPr>
        <w:t xml:space="preserve"> </w:t>
      </w:r>
      <w:r w:rsidRPr="004D3DA3">
        <w:t>физической</w:t>
      </w:r>
      <w:r w:rsidRPr="004D3DA3">
        <w:rPr>
          <w:spacing w:val="-5"/>
        </w:rPr>
        <w:t xml:space="preserve"> </w:t>
      </w:r>
      <w:r w:rsidRPr="004D3DA3">
        <w:t>подготовленности</w:t>
      </w:r>
    </w:p>
    <w:tbl>
      <w:tblPr>
        <w:tblStyle w:val="TableNormal"/>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7"/>
        <w:gridCol w:w="220"/>
        <w:gridCol w:w="388"/>
        <w:gridCol w:w="1616"/>
        <w:gridCol w:w="87"/>
        <w:gridCol w:w="1217"/>
        <w:gridCol w:w="1318"/>
        <w:gridCol w:w="414"/>
        <w:gridCol w:w="719"/>
        <w:gridCol w:w="1503"/>
        <w:gridCol w:w="1352"/>
      </w:tblGrid>
      <w:tr w:rsidR="0083763A" w:rsidRPr="00791837">
        <w:trPr>
          <w:trHeight w:val="275"/>
        </w:trPr>
        <w:tc>
          <w:tcPr>
            <w:tcW w:w="1695" w:type="dxa"/>
            <w:gridSpan w:val="3"/>
            <w:vMerge w:val="restart"/>
          </w:tcPr>
          <w:p w:rsidR="0083763A" w:rsidRPr="00791837" w:rsidRDefault="00791837" w:rsidP="00791837">
            <w:pPr>
              <w:pStyle w:val="TableParagraph"/>
              <w:ind w:right="134"/>
              <w:rPr>
                <w:sz w:val="24"/>
                <w:szCs w:val="24"/>
              </w:rPr>
            </w:pPr>
            <w:r w:rsidRPr="00791837">
              <w:rPr>
                <w:sz w:val="24"/>
                <w:szCs w:val="24"/>
              </w:rPr>
              <w:t>Контрольные</w:t>
            </w:r>
            <w:r w:rsidRPr="00791837">
              <w:rPr>
                <w:spacing w:val="-57"/>
                <w:sz w:val="24"/>
                <w:szCs w:val="24"/>
              </w:rPr>
              <w:t xml:space="preserve"> </w:t>
            </w:r>
            <w:r w:rsidRPr="00791837">
              <w:rPr>
                <w:sz w:val="24"/>
                <w:szCs w:val="24"/>
              </w:rPr>
              <w:t>упражнения</w:t>
            </w:r>
          </w:p>
        </w:tc>
        <w:tc>
          <w:tcPr>
            <w:tcW w:w="8226" w:type="dxa"/>
            <w:gridSpan w:val="8"/>
          </w:tcPr>
          <w:p w:rsidR="0083763A" w:rsidRPr="00791837" w:rsidRDefault="00791837" w:rsidP="00791837">
            <w:pPr>
              <w:pStyle w:val="TableParagraph"/>
              <w:spacing w:line="256" w:lineRule="exact"/>
              <w:ind w:right="3654"/>
              <w:jc w:val="center"/>
              <w:rPr>
                <w:sz w:val="24"/>
                <w:szCs w:val="24"/>
              </w:rPr>
            </w:pPr>
            <w:r w:rsidRPr="00791837">
              <w:rPr>
                <w:sz w:val="24"/>
                <w:szCs w:val="24"/>
              </w:rPr>
              <w:t>Уровень</w:t>
            </w:r>
          </w:p>
        </w:tc>
      </w:tr>
      <w:tr w:rsidR="0083763A" w:rsidRPr="00791837">
        <w:trPr>
          <w:trHeight w:val="277"/>
        </w:trPr>
        <w:tc>
          <w:tcPr>
            <w:tcW w:w="1695" w:type="dxa"/>
            <w:gridSpan w:val="3"/>
            <w:vMerge/>
            <w:tcBorders>
              <w:top w:val="nil"/>
            </w:tcBorders>
          </w:tcPr>
          <w:p w:rsidR="0083763A" w:rsidRPr="00791837" w:rsidRDefault="0083763A" w:rsidP="00791837">
            <w:pPr>
              <w:rPr>
                <w:sz w:val="24"/>
                <w:szCs w:val="24"/>
              </w:rPr>
            </w:pPr>
          </w:p>
        </w:tc>
        <w:tc>
          <w:tcPr>
            <w:tcW w:w="1616" w:type="dxa"/>
          </w:tcPr>
          <w:p w:rsidR="0083763A" w:rsidRPr="00791837" w:rsidRDefault="00791837" w:rsidP="00791837">
            <w:pPr>
              <w:pStyle w:val="TableParagraph"/>
              <w:spacing w:line="258" w:lineRule="exact"/>
              <w:rPr>
                <w:sz w:val="24"/>
                <w:szCs w:val="24"/>
              </w:rPr>
            </w:pPr>
            <w:r w:rsidRPr="00791837">
              <w:rPr>
                <w:sz w:val="24"/>
                <w:szCs w:val="24"/>
              </w:rPr>
              <w:t>высокий</w:t>
            </w:r>
          </w:p>
        </w:tc>
        <w:tc>
          <w:tcPr>
            <w:tcW w:w="1304" w:type="dxa"/>
            <w:gridSpan w:val="2"/>
          </w:tcPr>
          <w:p w:rsidR="0083763A" w:rsidRPr="00791837" w:rsidRDefault="00791837" w:rsidP="00791837">
            <w:pPr>
              <w:pStyle w:val="TableParagraph"/>
              <w:spacing w:line="258" w:lineRule="exact"/>
              <w:rPr>
                <w:sz w:val="24"/>
                <w:szCs w:val="24"/>
              </w:rPr>
            </w:pPr>
            <w:r w:rsidRPr="00791837">
              <w:rPr>
                <w:sz w:val="24"/>
                <w:szCs w:val="24"/>
              </w:rPr>
              <w:t>средний</w:t>
            </w:r>
          </w:p>
        </w:tc>
        <w:tc>
          <w:tcPr>
            <w:tcW w:w="1318" w:type="dxa"/>
          </w:tcPr>
          <w:p w:rsidR="0083763A" w:rsidRPr="00791837" w:rsidRDefault="00791837" w:rsidP="00791837">
            <w:pPr>
              <w:pStyle w:val="TableParagraph"/>
              <w:spacing w:line="258" w:lineRule="exact"/>
              <w:rPr>
                <w:sz w:val="24"/>
                <w:szCs w:val="24"/>
              </w:rPr>
            </w:pPr>
            <w:r w:rsidRPr="00791837">
              <w:rPr>
                <w:sz w:val="24"/>
                <w:szCs w:val="24"/>
              </w:rPr>
              <w:t>низкий</w:t>
            </w:r>
          </w:p>
        </w:tc>
        <w:tc>
          <w:tcPr>
            <w:tcW w:w="1133" w:type="dxa"/>
            <w:gridSpan w:val="2"/>
          </w:tcPr>
          <w:p w:rsidR="0083763A" w:rsidRPr="00791837" w:rsidRDefault="00791837" w:rsidP="00791837">
            <w:pPr>
              <w:pStyle w:val="TableParagraph"/>
              <w:spacing w:line="258" w:lineRule="exact"/>
              <w:rPr>
                <w:sz w:val="24"/>
                <w:szCs w:val="24"/>
              </w:rPr>
            </w:pPr>
            <w:r w:rsidRPr="00791837">
              <w:rPr>
                <w:sz w:val="24"/>
                <w:szCs w:val="24"/>
              </w:rPr>
              <w:t>высокий</w:t>
            </w:r>
          </w:p>
        </w:tc>
        <w:tc>
          <w:tcPr>
            <w:tcW w:w="1503" w:type="dxa"/>
          </w:tcPr>
          <w:p w:rsidR="0083763A" w:rsidRPr="00791837" w:rsidRDefault="00791837" w:rsidP="00791837">
            <w:pPr>
              <w:pStyle w:val="TableParagraph"/>
              <w:spacing w:line="258" w:lineRule="exact"/>
              <w:ind w:right="320"/>
              <w:jc w:val="right"/>
              <w:rPr>
                <w:sz w:val="24"/>
                <w:szCs w:val="24"/>
              </w:rPr>
            </w:pPr>
            <w:r w:rsidRPr="00791837">
              <w:rPr>
                <w:sz w:val="24"/>
                <w:szCs w:val="24"/>
              </w:rPr>
              <w:t>средний</w:t>
            </w:r>
          </w:p>
        </w:tc>
        <w:tc>
          <w:tcPr>
            <w:tcW w:w="1352" w:type="dxa"/>
          </w:tcPr>
          <w:p w:rsidR="0083763A" w:rsidRPr="00791837" w:rsidRDefault="00791837" w:rsidP="00791837">
            <w:pPr>
              <w:pStyle w:val="TableParagraph"/>
              <w:spacing w:line="258" w:lineRule="exact"/>
              <w:rPr>
                <w:sz w:val="24"/>
                <w:szCs w:val="24"/>
              </w:rPr>
            </w:pPr>
            <w:r w:rsidRPr="00791837">
              <w:rPr>
                <w:sz w:val="24"/>
                <w:szCs w:val="24"/>
              </w:rPr>
              <w:t>низкий</w:t>
            </w:r>
          </w:p>
        </w:tc>
      </w:tr>
      <w:tr w:rsidR="0083763A" w:rsidRPr="00791837">
        <w:trPr>
          <w:trHeight w:val="275"/>
        </w:trPr>
        <w:tc>
          <w:tcPr>
            <w:tcW w:w="1695" w:type="dxa"/>
            <w:gridSpan w:val="3"/>
            <w:vMerge/>
            <w:tcBorders>
              <w:top w:val="nil"/>
            </w:tcBorders>
          </w:tcPr>
          <w:p w:rsidR="0083763A" w:rsidRPr="00791837" w:rsidRDefault="0083763A" w:rsidP="00791837">
            <w:pPr>
              <w:rPr>
                <w:sz w:val="24"/>
                <w:szCs w:val="24"/>
              </w:rPr>
            </w:pPr>
          </w:p>
        </w:tc>
        <w:tc>
          <w:tcPr>
            <w:tcW w:w="4238" w:type="dxa"/>
            <w:gridSpan w:val="4"/>
          </w:tcPr>
          <w:p w:rsidR="0083763A" w:rsidRPr="00791837" w:rsidRDefault="00791837" w:rsidP="00791837">
            <w:pPr>
              <w:pStyle w:val="TableParagraph"/>
              <w:spacing w:line="256" w:lineRule="exact"/>
              <w:ind w:right="1570"/>
              <w:jc w:val="center"/>
              <w:rPr>
                <w:sz w:val="24"/>
                <w:szCs w:val="24"/>
              </w:rPr>
            </w:pPr>
            <w:r w:rsidRPr="00791837">
              <w:rPr>
                <w:sz w:val="24"/>
                <w:szCs w:val="24"/>
              </w:rPr>
              <w:t>Мальчики</w:t>
            </w:r>
          </w:p>
        </w:tc>
        <w:tc>
          <w:tcPr>
            <w:tcW w:w="3988" w:type="dxa"/>
            <w:gridSpan w:val="4"/>
          </w:tcPr>
          <w:p w:rsidR="0083763A" w:rsidRPr="00791837" w:rsidRDefault="00791837" w:rsidP="00791837">
            <w:pPr>
              <w:pStyle w:val="TableParagraph"/>
              <w:spacing w:line="256" w:lineRule="exact"/>
              <w:ind w:right="1534"/>
              <w:jc w:val="center"/>
              <w:rPr>
                <w:sz w:val="24"/>
                <w:szCs w:val="24"/>
              </w:rPr>
            </w:pPr>
            <w:r w:rsidRPr="00791837">
              <w:rPr>
                <w:sz w:val="24"/>
                <w:szCs w:val="24"/>
              </w:rPr>
              <w:t>Девочки</w:t>
            </w:r>
          </w:p>
        </w:tc>
      </w:tr>
      <w:tr w:rsidR="0083763A" w:rsidRPr="00791837">
        <w:trPr>
          <w:trHeight w:val="1379"/>
        </w:trPr>
        <w:tc>
          <w:tcPr>
            <w:tcW w:w="1695" w:type="dxa"/>
            <w:gridSpan w:val="3"/>
          </w:tcPr>
          <w:p w:rsidR="0083763A" w:rsidRPr="00791837" w:rsidRDefault="00791837" w:rsidP="00791837">
            <w:pPr>
              <w:pStyle w:val="TableParagraph"/>
              <w:tabs>
                <w:tab w:val="left" w:pos="868"/>
              </w:tabs>
              <w:ind w:right="99"/>
              <w:rPr>
                <w:sz w:val="24"/>
                <w:szCs w:val="24"/>
              </w:rPr>
            </w:pPr>
            <w:r w:rsidRPr="00791837">
              <w:rPr>
                <w:sz w:val="24"/>
                <w:szCs w:val="24"/>
              </w:rPr>
              <w:lastRenderedPageBreak/>
              <w:t>Подтягивание</w:t>
            </w:r>
            <w:r w:rsidRPr="00791837">
              <w:rPr>
                <w:spacing w:val="-57"/>
                <w:sz w:val="24"/>
                <w:szCs w:val="24"/>
              </w:rPr>
              <w:t xml:space="preserve"> </w:t>
            </w:r>
            <w:r w:rsidRPr="00791837">
              <w:rPr>
                <w:sz w:val="24"/>
                <w:szCs w:val="24"/>
              </w:rPr>
              <w:t>на</w:t>
            </w:r>
            <w:r w:rsidRPr="00791837">
              <w:rPr>
                <w:sz w:val="24"/>
                <w:szCs w:val="24"/>
              </w:rPr>
              <w:tab/>
            </w:r>
            <w:r w:rsidRPr="00791837">
              <w:rPr>
                <w:spacing w:val="-1"/>
                <w:sz w:val="24"/>
                <w:szCs w:val="24"/>
              </w:rPr>
              <w:t>низкой</w:t>
            </w:r>
            <w:r w:rsidRPr="00791837">
              <w:rPr>
                <w:spacing w:val="-57"/>
                <w:sz w:val="24"/>
                <w:szCs w:val="24"/>
              </w:rPr>
              <w:t xml:space="preserve"> </w:t>
            </w:r>
            <w:r w:rsidRPr="00791837">
              <w:rPr>
                <w:sz w:val="24"/>
                <w:szCs w:val="24"/>
              </w:rPr>
              <w:t>перекладине</w:t>
            </w:r>
            <w:r w:rsidRPr="00791837">
              <w:rPr>
                <w:spacing w:val="1"/>
                <w:sz w:val="24"/>
                <w:szCs w:val="24"/>
              </w:rPr>
              <w:t xml:space="preserve"> </w:t>
            </w:r>
            <w:r w:rsidRPr="00791837">
              <w:rPr>
                <w:sz w:val="24"/>
                <w:szCs w:val="24"/>
              </w:rPr>
              <w:t>из</w:t>
            </w:r>
            <w:r w:rsidRPr="00791837">
              <w:rPr>
                <w:spacing w:val="57"/>
                <w:sz w:val="24"/>
                <w:szCs w:val="24"/>
              </w:rPr>
              <w:t xml:space="preserve"> </w:t>
            </w:r>
            <w:r w:rsidRPr="00791837">
              <w:rPr>
                <w:sz w:val="24"/>
                <w:szCs w:val="24"/>
              </w:rPr>
              <w:t>виса</w:t>
            </w:r>
            <w:r w:rsidRPr="00791837">
              <w:rPr>
                <w:spacing w:val="56"/>
                <w:sz w:val="24"/>
                <w:szCs w:val="24"/>
              </w:rPr>
              <w:t xml:space="preserve"> </w:t>
            </w:r>
            <w:r w:rsidRPr="00791837">
              <w:rPr>
                <w:sz w:val="24"/>
                <w:szCs w:val="24"/>
              </w:rPr>
              <w:t>лежа,</w:t>
            </w:r>
          </w:p>
          <w:p w:rsidR="0083763A" w:rsidRPr="00791837" w:rsidRDefault="00791837" w:rsidP="00791837">
            <w:pPr>
              <w:pStyle w:val="TableParagraph"/>
              <w:spacing w:line="261" w:lineRule="exact"/>
              <w:rPr>
                <w:sz w:val="24"/>
                <w:szCs w:val="24"/>
              </w:rPr>
            </w:pPr>
            <w:r w:rsidRPr="00791837">
              <w:rPr>
                <w:sz w:val="24"/>
                <w:szCs w:val="24"/>
              </w:rPr>
              <w:t>кол-во</w:t>
            </w:r>
            <w:r w:rsidRPr="00791837">
              <w:rPr>
                <w:spacing w:val="-3"/>
                <w:sz w:val="24"/>
                <w:szCs w:val="24"/>
              </w:rPr>
              <w:t xml:space="preserve"> </w:t>
            </w:r>
            <w:r w:rsidRPr="00791837">
              <w:rPr>
                <w:sz w:val="24"/>
                <w:szCs w:val="24"/>
              </w:rPr>
              <w:t>раз</w:t>
            </w:r>
          </w:p>
        </w:tc>
        <w:tc>
          <w:tcPr>
            <w:tcW w:w="1703" w:type="dxa"/>
            <w:gridSpan w:val="2"/>
          </w:tcPr>
          <w:p w:rsidR="0083763A" w:rsidRPr="00791837" w:rsidRDefault="00791837" w:rsidP="00791837">
            <w:pPr>
              <w:pStyle w:val="TableParagraph"/>
              <w:spacing w:line="270" w:lineRule="exact"/>
              <w:rPr>
                <w:sz w:val="24"/>
                <w:szCs w:val="24"/>
              </w:rPr>
            </w:pPr>
            <w:r w:rsidRPr="00791837">
              <w:rPr>
                <w:sz w:val="24"/>
                <w:szCs w:val="24"/>
              </w:rPr>
              <w:t>11 – 12</w:t>
            </w:r>
          </w:p>
        </w:tc>
        <w:tc>
          <w:tcPr>
            <w:tcW w:w="1217" w:type="dxa"/>
          </w:tcPr>
          <w:p w:rsidR="0083763A" w:rsidRPr="00791837" w:rsidRDefault="00791837" w:rsidP="00791837">
            <w:pPr>
              <w:pStyle w:val="TableParagraph"/>
              <w:spacing w:line="270" w:lineRule="exact"/>
              <w:rPr>
                <w:sz w:val="24"/>
                <w:szCs w:val="24"/>
              </w:rPr>
            </w:pPr>
            <w:r w:rsidRPr="00791837">
              <w:rPr>
                <w:sz w:val="24"/>
                <w:szCs w:val="24"/>
              </w:rPr>
              <w:t>9 – 10</w:t>
            </w:r>
          </w:p>
        </w:tc>
        <w:tc>
          <w:tcPr>
            <w:tcW w:w="1318" w:type="dxa"/>
          </w:tcPr>
          <w:p w:rsidR="0083763A" w:rsidRPr="00791837" w:rsidRDefault="00791837" w:rsidP="00791837">
            <w:pPr>
              <w:pStyle w:val="TableParagraph"/>
              <w:spacing w:line="270" w:lineRule="exact"/>
              <w:rPr>
                <w:sz w:val="24"/>
                <w:szCs w:val="24"/>
              </w:rPr>
            </w:pPr>
            <w:r w:rsidRPr="00791837">
              <w:rPr>
                <w:sz w:val="24"/>
                <w:szCs w:val="24"/>
              </w:rPr>
              <w:t>7 – 8</w:t>
            </w:r>
          </w:p>
        </w:tc>
        <w:tc>
          <w:tcPr>
            <w:tcW w:w="414" w:type="dxa"/>
            <w:tcBorders>
              <w:right w:val="nil"/>
            </w:tcBorders>
          </w:tcPr>
          <w:p w:rsidR="0083763A" w:rsidRPr="00791837" w:rsidRDefault="00791837" w:rsidP="00791837">
            <w:pPr>
              <w:pStyle w:val="TableParagraph"/>
              <w:spacing w:line="270" w:lineRule="exact"/>
              <w:ind w:right="24"/>
              <w:jc w:val="right"/>
              <w:rPr>
                <w:sz w:val="24"/>
                <w:szCs w:val="24"/>
              </w:rPr>
            </w:pPr>
            <w:r w:rsidRPr="00791837">
              <w:rPr>
                <w:sz w:val="24"/>
                <w:szCs w:val="24"/>
              </w:rPr>
              <w:t>9</w:t>
            </w:r>
          </w:p>
        </w:tc>
        <w:tc>
          <w:tcPr>
            <w:tcW w:w="719" w:type="dxa"/>
            <w:tcBorders>
              <w:left w:val="nil"/>
            </w:tcBorders>
          </w:tcPr>
          <w:p w:rsidR="0083763A" w:rsidRPr="00791837" w:rsidRDefault="00791837" w:rsidP="00791837">
            <w:pPr>
              <w:pStyle w:val="TableParagraph"/>
              <w:spacing w:line="270" w:lineRule="exact"/>
              <w:rPr>
                <w:sz w:val="24"/>
                <w:szCs w:val="24"/>
              </w:rPr>
            </w:pPr>
            <w:r w:rsidRPr="00791837">
              <w:rPr>
                <w:sz w:val="24"/>
                <w:szCs w:val="24"/>
              </w:rPr>
              <w:t>– 10</w:t>
            </w:r>
          </w:p>
        </w:tc>
        <w:tc>
          <w:tcPr>
            <w:tcW w:w="1503" w:type="dxa"/>
          </w:tcPr>
          <w:p w:rsidR="0083763A" w:rsidRPr="00791837" w:rsidRDefault="00791837" w:rsidP="00791837">
            <w:pPr>
              <w:pStyle w:val="TableParagraph"/>
              <w:spacing w:line="270" w:lineRule="exact"/>
              <w:ind w:right="483"/>
              <w:jc w:val="center"/>
              <w:rPr>
                <w:sz w:val="24"/>
                <w:szCs w:val="24"/>
              </w:rPr>
            </w:pPr>
            <w:r w:rsidRPr="00791837">
              <w:rPr>
                <w:sz w:val="24"/>
                <w:szCs w:val="24"/>
              </w:rPr>
              <w:t>7 – 8</w:t>
            </w:r>
          </w:p>
        </w:tc>
        <w:tc>
          <w:tcPr>
            <w:tcW w:w="1352" w:type="dxa"/>
          </w:tcPr>
          <w:p w:rsidR="0083763A" w:rsidRPr="00791837" w:rsidRDefault="00791837" w:rsidP="00791837">
            <w:pPr>
              <w:pStyle w:val="TableParagraph"/>
              <w:spacing w:line="270" w:lineRule="exact"/>
              <w:rPr>
                <w:sz w:val="24"/>
                <w:szCs w:val="24"/>
              </w:rPr>
            </w:pPr>
            <w:r w:rsidRPr="00791837">
              <w:rPr>
                <w:sz w:val="24"/>
                <w:szCs w:val="24"/>
              </w:rPr>
              <w:t>5 – 6</w:t>
            </w:r>
          </w:p>
        </w:tc>
      </w:tr>
      <w:tr w:rsidR="0083763A" w:rsidRPr="00791837">
        <w:trPr>
          <w:trHeight w:val="275"/>
        </w:trPr>
        <w:tc>
          <w:tcPr>
            <w:tcW w:w="1087" w:type="dxa"/>
            <w:tcBorders>
              <w:bottom w:val="nil"/>
              <w:right w:val="nil"/>
            </w:tcBorders>
          </w:tcPr>
          <w:p w:rsidR="0083763A" w:rsidRPr="00791837" w:rsidRDefault="00791837" w:rsidP="00791837">
            <w:pPr>
              <w:pStyle w:val="TableParagraph"/>
              <w:spacing w:line="255" w:lineRule="exact"/>
              <w:rPr>
                <w:sz w:val="24"/>
                <w:szCs w:val="24"/>
              </w:rPr>
            </w:pPr>
            <w:r w:rsidRPr="00791837">
              <w:rPr>
                <w:sz w:val="24"/>
                <w:szCs w:val="24"/>
              </w:rPr>
              <w:t>Прыжок</w:t>
            </w:r>
          </w:p>
        </w:tc>
        <w:tc>
          <w:tcPr>
            <w:tcW w:w="220" w:type="dxa"/>
            <w:tcBorders>
              <w:left w:val="nil"/>
              <w:bottom w:val="nil"/>
              <w:right w:val="nil"/>
            </w:tcBorders>
          </w:tcPr>
          <w:p w:rsidR="0083763A" w:rsidRPr="00791837" w:rsidRDefault="0083763A" w:rsidP="00791837">
            <w:pPr>
              <w:pStyle w:val="TableParagraph"/>
              <w:rPr>
                <w:sz w:val="24"/>
                <w:szCs w:val="24"/>
              </w:rPr>
            </w:pPr>
          </w:p>
        </w:tc>
        <w:tc>
          <w:tcPr>
            <w:tcW w:w="388" w:type="dxa"/>
            <w:tcBorders>
              <w:left w:val="nil"/>
              <w:bottom w:val="nil"/>
            </w:tcBorders>
          </w:tcPr>
          <w:p w:rsidR="0083763A" w:rsidRPr="00791837" w:rsidRDefault="00791837" w:rsidP="00791837">
            <w:pPr>
              <w:pStyle w:val="TableParagraph"/>
              <w:spacing w:line="255" w:lineRule="exact"/>
              <w:ind w:right="99"/>
              <w:jc w:val="right"/>
              <w:rPr>
                <w:sz w:val="24"/>
                <w:szCs w:val="24"/>
              </w:rPr>
            </w:pPr>
            <w:r w:rsidRPr="00791837">
              <w:rPr>
                <w:sz w:val="24"/>
                <w:szCs w:val="24"/>
              </w:rPr>
              <w:t>в</w:t>
            </w:r>
          </w:p>
        </w:tc>
        <w:tc>
          <w:tcPr>
            <w:tcW w:w="1703" w:type="dxa"/>
            <w:gridSpan w:val="2"/>
            <w:tcBorders>
              <w:bottom w:val="nil"/>
            </w:tcBorders>
          </w:tcPr>
          <w:p w:rsidR="0083763A" w:rsidRPr="00791837" w:rsidRDefault="00791837" w:rsidP="00791837">
            <w:pPr>
              <w:pStyle w:val="TableParagraph"/>
              <w:spacing w:line="255" w:lineRule="exact"/>
              <w:rPr>
                <w:sz w:val="24"/>
                <w:szCs w:val="24"/>
              </w:rPr>
            </w:pPr>
            <w:r w:rsidRPr="00791837">
              <w:rPr>
                <w:sz w:val="24"/>
                <w:szCs w:val="24"/>
              </w:rPr>
              <w:t>118 – 120</w:t>
            </w:r>
          </w:p>
        </w:tc>
        <w:tc>
          <w:tcPr>
            <w:tcW w:w="1217" w:type="dxa"/>
            <w:tcBorders>
              <w:bottom w:val="nil"/>
            </w:tcBorders>
          </w:tcPr>
          <w:p w:rsidR="0083763A" w:rsidRPr="00791837" w:rsidRDefault="00791837" w:rsidP="00791837">
            <w:pPr>
              <w:pStyle w:val="TableParagraph"/>
              <w:spacing w:line="255" w:lineRule="exact"/>
              <w:rPr>
                <w:sz w:val="24"/>
                <w:szCs w:val="24"/>
              </w:rPr>
            </w:pPr>
            <w:r w:rsidRPr="00791837">
              <w:rPr>
                <w:sz w:val="24"/>
                <w:szCs w:val="24"/>
              </w:rPr>
              <w:t>115 – 117</w:t>
            </w:r>
          </w:p>
        </w:tc>
        <w:tc>
          <w:tcPr>
            <w:tcW w:w="1318" w:type="dxa"/>
            <w:tcBorders>
              <w:bottom w:val="nil"/>
            </w:tcBorders>
          </w:tcPr>
          <w:p w:rsidR="0083763A" w:rsidRPr="00791837" w:rsidRDefault="00791837" w:rsidP="00791837">
            <w:pPr>
              <w:pStyle w:val="TableParagraph"/>
              <w:spacing w:line="255" w:lineRule="exact"/>
              <w:rPr>
                <w:sz w:val="24"/>
                <w:szCs w:val="24"/>
              </w:rPr>
            </w:pPr>
            <w:r w:rsidRPr="00791837">
              <w:rPr>
                <w:sz w:val="24"/>
                <w:szCs w:val="24"/>
              </w:rPr>
              <w:t>105 – 114</w:t>
            </w:r>
          </w:p>
        </w:tc>
        <w:tc>
          <w:tcPr>
            <w:tcW w:w="1133" w:type="dxa"/>
            <w:gridSpan w:val="2"/>
            <w:tcBorders>
              <w:bottom w:val="nil"/>
            </w:tcBorders>
          </w:tcPr>
          <w:p w:rsidR="0083763A" w:rsidRPr="00791837" w:rsidRDefault="00791837" w:rsidP="00791837">
            <w:pPr>
              <w:pStyle w:val="TableParagraph"/>
              <w:spacing w:line="255" w:lineRule="exact"/>
              <w:rPr>
                <w:sz w:val="24"/>
                <w:szCs w:val="24"/>
              </w:rPr>
            </w:pPr>
            <w:r w:rsidRPr="00791837">
              <w:rPr>
                <w:sz w:val="24"/>
                <w:szCs w:val="24"/>
              </w:rPr>
              <w:t>116 –</w:t>
            </w:r>
          </w:p>
        </w:tc>
        <w:tc>
          <w:tcPr>
            <w:tcW w:w="1503" w:type="dxa"/>
            <w:tcBorders>
              <w:bottom w:val="nil"/>
            </w:tcBorders>
          </w:tcPr>
          <w:p w:rsidR="0083763A" w:rsidRPr="00791837" w:rsidRDefault="00791837" w:rsidP="00791837">
            <w:pPr>
              <w:pStyle w:val="TableParagraph"/>
              <w:spacing w:line="255" w:lineRule="exact"/>
              <w:ind w:right="261"/>
              <w:jc w:val="right"/>
              <w:rPr>
                <w:sz w:val="24"/>
                <w:szCs w:val="24"/>
              </w:rPr>
            </w:pPr>
            <w:r w:rsidRPr="00791837">
              <w:rPr>
                <w:sz w:val="24"/>
                <w:szCs w:val="24"/>
              </w:rPr>
              <w:t>113 – 115</w:t>
            </w:r>
          </w:p>
        </w:tc>
        <w:tc>
          <w:tcPr>
            <w:tcW w:w="1352" w:type="dxa"/>
            <w:tcBorders>
              <w:bottom w:val="nil"/>
            </w:tcBorders>
          </w:tcPr>
          <w:p w:rsidR="0083763A" w:rsidRPr="00791837" w:rsidRDefault="00791837" w:rsidP="00791837">
            <w:pPr>
              <w:pStyle w:val="TableParagraph"/>
              <w:spacing w:line="255" w:lineRule="exact"/>
              <w:rPr>
                <w:sz w:val="24"/>
                <w:szCs w:val="24"/>
              </w:rPr>
            </w:pPr>
            <w:r w:rsidRPr="00791837">
              <w:rPr>
                <w:sz w:val="24"/>
                <w:szCs w:val="24"/>
              </w:rPr>
              <w:t>95 – 112</w:t>
            </w:r>
          </w:p>
        </w:tc>
      </w:tr>
      <w:tr w:rsidR="0083763A" w:rsidRPr="00791837">
        <w:trPr>
          <w:trHeight w:val="276"/>
        </w:trPr>
        <w:tc>
          <w:tcPr>
            <w:tcW w:w="1087" w:type="dxa"/>
            <w:tcBorders>
              <w:top w:val="nil"/>
              <w:bottom w:val="nil"/>
              <w:right w:val="nil"/>
            </w:tcBorders>
          </w:tcPr>
          <w:p w:rsidR="0083763A" w:rsidRPr="00791837" w:rsidRDefault="00791837" w:rsidP="00791837">
            <w:pPr>
              <w:pStyle w:val="TableParagraph"/>
              <w:spacing w:line="256" w:lineRule="exact"/>
              <w:rPr>
                <w:sz w:val="24"/>
                <w:szCs w:val="24"/>
              </w:rPr>
            </w:pPr>
            <w:r w:rsidRPr="00791837">
              <w:rPr>
                <w:sz w:val="24"/>
                <w:szCs w:val="24"/>
              </w:rPr>
              <w:t>длину</w:t>
            </w:r>
          </w:p>
        </w:tc>
        <w:tc>
          <w:tcPr>
            <w:tcW w:w="220" w:type="dxa"/>
            <w:tcBorders>
              <w:top w:val="nil"/>
              <w:left w:val="nil"/>
              <w:bottom w:val="nil"/>
              <w:right w:val="nil"/>
            </w:tcBorders>
          </w:tcPr>
          <w:p w:rsidR="0083763A" w:rsidRPr="00791837" w:rsidRDefault="0083763A" w:rsidP="00791837">
            <w:pPr>
              <w:pStyle w:val="TableParagraph"/>
              <w:rPr>
                <w:sz w:val="24"/>
                <w:szCs w:val="24"/>
              </w:rPr>
            </w:pPr>
          </w:p>
        </w:tc>
        <w:tc>
          <w:tcPr>
            <w:tcW w:w="388" w:type="dxa"/>
            <w:tcBorders>
              <w:top w:val="nil"/>
              <w:left w:val="nil"/>
              <w:bottom w:val="nil"/>
            </w:tcBorders>
          </w:tcPr>
          <w:p w:rsidR="0083763A" w:rsidRPr="00791837" w:rsidRDefault="00791837" w:rsidP="00791837">
            <w:pPr>
              <w:pStyle w:val="TableParagraph"/>
              <w:spacing w:line="256" w:lineRule="exact"/>
              <w:ind w:right="101"/>
              <w:jc w:val="right"/>
              <w:rPr>
                <w:sz w:val="24"/>
                <w:szCs w:val="24"/>
              </w:rPr>
            </w:pPr>
            <w:r w:rsidRPr="00791837">
              <w:rPr>
                <w:sz w:val="24"/>
                <w:szCs w:val="24"/>
              </w:rPr>
              <w:t>с</w:t>
            </w:r>
          </w:p>
        </w:tc>
        <w:tc>
          <w:tcPr>
            <w:tcW w:w="1703" w:type="dxa"/>
            <w:gridSpan w:val="2"/>
            <w:tcBorders>
              <w:top w:val="nil"/>
              <w:bottom w:val="nil"/>
            </w:tcBorders>
          </w:tcPr>
          <w:p w:rsidR="0083763A" w:rsidRPr="00791837" w:rsidRDefault="0083763A" w:rsidP="00791837">
            <w:pPr>
              <w:pStyle w:val="TableParagraph"/>
              <w:rPr>
                <w:sz w:val="24"/>
                <w:szCs w:val="24"/>
              </w:rPr>
            </w:pPr>
          </w:p>
        </w:tc>
        <w:tc>
          <w:tcPr>
            <w:tcW w:w="1217" w:type="dxa"/>
            <w:tcBorders>
              <w:top w:val="nil"/>
              <w:bottom w:val="nil"/>
            </w:tcBorders>
          </w:tcPr>
          <w:p w:rsidR="0083763A" w:rsidRPr="00791837" w:rsidRDefault="0083763A" w:rsidP="00791837">
            <w:pPr>
              <w:pStyle w:val="TableParagraph"/>
              <w:rPr>
                <w:sz w:val="24"/>
                <w:szCs w:val="24"/>
              </w:rPr>
            </w:pPr>
          </w:p>
        </w:tc>
        <w:tc>
          <w:tcPr>
            <w:tcW w:w="1318" w:type="dxa"/>
            <w:tcBorders>
              <w:top w:val="nil"/>
              <w:bottom w:val="nil"/>
            </w:tcBorders>
          </w:tcPr>
          <w:p w:rsidR="0083763A" w:rsidRPr="00791837" w:rsidRDefault="0083763A" w:rsidP="00791837">
            <w:pPr>
              <w:pStyle w:val="TableParagraph"/>
              <w:rPr>
                <w:sz w:val="24"/>
                <w:szCs w:val="24"/>
              </w:rPr>
            </w:pPr>
          </w:p>
        </w:tc>
        <w:tc>
          <w:tcPr>
            <w:tcW w:w="1133" w:type="dxa"/>
            <w:gridSpan w:val="2"/>
            <w:tcBorders>
              <w:top w:val="nil"/>
              <w:bottom w:val="nil"/>
            </w:tcBorders>
          </w:tcPr>
          <w:p w:rsidR="0083763A" w:rsidRPr="00791837" w:rsidRDefault="00791837" w:rsidP="00791837">
            <w:pPr>
              <w:pStyle w:val="TableParagraph"/>
              <w:spacing w:line="256" w:lineRule="exact"/>
              <w:ind w:right="361"/>
              <w:jc w:val="center"/>
              <w:rPr>
                <w:sz w:val="24"/>
                <w:szCs w:val="24"/>
              </w:rPr>
            </w:pPr>
            <w:r w:rsidRPr="00791837">
              <w:rPr>
                <w:sz w:val="24"/>
                <w:szCs w:val="24"/>
              </w:rPr>
              <w:t>118</w:t>
            </w:r>
          </w:p>
        </w:tc>
        <w:tc>
          <w:tcPr>
            <w:tcW w:w="1503" w:type="dxa"/>
            <w:tcBorders>
              <w:top w:val="nil"/>
              <w:bottom w:val="nil"/>
            </w:tcBorders>
          </w:tcPr>
          <w:p w:rsidR="0083763A" w:rsidRPr="00791837" w:rsidRDefault="0083763A" w:rsidP="00791837">
            <w:pPr>
              <w:pStyle w:val="TableParagraph"/>
              <w:rPr>
                <w:sz w:val="24"/>
                <w:szCs w:val="24"/>
              </w:rPr>
            </w:pPr>
          </w:p>
        </w:tc>
        <w:tc>
          <w:tcPr>
            <w:tcW w:w="1352" w:type="dxa"/>
            <w:tcBorders>
              <w:top w:val="nil"/>
              <w:bottom w:val="nil"/>
            </w:tcBorders>
          </w:tcPr>
          <w:p w:rsidR="0083763A" w:rsidRPr="00791837" w:rsidRDefault="0083763A" w:rsidP="00791837">
            <w:pPr>
              <w:pStyle w:val="TableParagraph"/>
              <w:rPr>
                <w:sz w:val="24"/>
                <w:szCs w:val="24"/>
              </w:rPr>
            </w:pPr>
          </w:p>
        </w:tc>
      </w:tr>
      <w:tr w:rsidR="0083763A" w:rsidRPr="00791837">
        <w:trPr>
          <w:trHeight w:val="276"/>
        </w:trPr>
        <w:tc>
          <w:tcPr>
            <w:tcW w:w="1695" w:type="dxa"/>
            <w:gridSpan w:val="3"/>
            <w:tcBorders>
              <w:top w:val="nil"/>
            </w:tcBorders>
          </w:tcPr>
          <w:p w:rsidR="0083763A" w:rsidRPr="00791837" w:rsidRDefault="00791837" w:rsidP="00791837">
            <w:pPr>
              <w:pStyle w:val="TableParagraph"/>
              <w:spacing w:line="257" w:lineRule="exact"/>
              <w:rPr>
                <w:sz w:val="24"/>
                <w:szCs w:val="24"/>
              </w:rPr>
            </w:pPr>
            <w:r w:rsidRPr="00791837">
              <w:rPr>
                <w:sz w:val="24"/>
                <w:szCs w:val="24"/>
              </w:rPr>
              <w:t>места,</w:t>
            </w:r>
            <w:r w:rsidRPr="00791837">
              <w:rPr>
                <w:spacing w:val="-1"/>
                <w:sz w:val="24"/>
                <w:szCs w:val="24"/>
              </w:rPr>
              <w:t xml:space="preserve"> </w:t>
            </w:r>
            <w:r w:rsidRPr="00791837">
              <w:rPr>
                <w:sz w:val="24"/>
                <w:szCs w:val="24"/>
              </w:rPr>
              <w:t>см</w:t>
            </w:r>
          </w:p>
        </w:tc>
        <w:tc>
          <w:tcPr>
            <w:tcW w:w="1703" w:type="dxa"/>
            <w:gridSpan w:val="2"/>
            <w:tcBorders>
              <w:top w:val="nil"/>
            </w:tcBorders>
          </w:tcPr>
          <w:p w:rsidR="0083763A" w:rsidRPr="00791837" w:rsidRDefault="0083763A" w:rsidP="00791837">
            <w:pPr>
              <w:pStyle w:val="TableParagraph"/>
              <w:rPr>
                <w:sz w:val="24"/>
                <w:szCs w:val="24"/>
              </w:rPr>
            </w:pPr>
          </w:p>
        </w:tc>
        <w:tc>
          <w:tcPr>
            <w:tcW w:w="1217" w:type="dxa"/>
            <w:tcBorders>
              <w:top w:val="nil"/>
            </w:tcBorders>
          </w:tcPr>
          <w:p w:rsidR="0083763A" w:rsidRPr="00791837" w:rsidRDefault="0083763A" w:rsidP="00791837">
            <w:pPr>
              <w:pStyle w:val="TableParagraph"/>
              <w:rPr>
                <w:sz w:val="24"/>
                <w:szCs w:val="24"/>
              </w:rPr>
            </w:pPr>
          </w:p>
        </w:tc>
        <w:tc>
          <w:tcPr>
            <w:tcW w:w="1318" w:type="dxa"/>
            <w:tcBorders>
              <w:top w:val="nil"/>
            </w:tcBorders>
          </w:tcPr>
          <w:p w:rsidR="0083763A" w:rsidRPr="00791837" w:rsidRDefault="0083763A" w:rsidP="00791837">
            <w:pPr>
              <w:pStyle w:val="TableParagraph"/>
              <w:rPr>
                <w:sz w:val="24"/>
                <w:szCs w:val="24"/>
              </w:rPr>
            </w:pPr>
          </w:p>
        </w:tc>
        <w:tc>
          <w:tcPr>
            <w:tcW w:w="1133" w:type="dxa"/>
            <w:gridSpan w:val="2"/>
            <w:tcBorders>
              <w:top w:val="nil"/>
            </w:tcBorders>
          </w:tcPr>
          <w:p w:rsidR="0083763A" w:rsidRPr="00791837" w:rsidRDefault="0083763A" w:rsidP="00791837">
            <w:pPr>
              <w:pStyle w:val="TableParagraph"/>
              <w:rPr>
                <w:sz w:val="24"/>
                <w:szCs w:val="24"/>
              </w:rPr>
            </w:pPr>
          </w:p>
        </w:tc>
        <w:tc>
          <w:tcPr>
            <w:tcW w:w="1503" w:type="dxa"/>
            <w:tcBorders>
              <w:top w:val="nil"/>
            </w:tcBorders>
          </w:tcPr>
          <w:p w:rsidR="0083763A" w:rsidRPr="00791837" w:rsidRDefault="0083763A" w:rsidP="00791837">
            <w:pPr>
              <w:pStyle w:val="TableParagraph"/>
              <w:rPr>
                <w:sz w:val="24"/>
                <w:szCs w:val="24"/>
              </w:rPr>
            </w:pPr>
          </w:p>
        </w:tc>
        <w:tc>
          <w:tcPr>
            <w:tcW w:w="1352" w:type="dxa"/>
            <w:tcBorders>
              <w:top w:val="nil"/>
            </w:tcBorders>
          </w:tcPr>
          <w:p w:rsidR="0083763A" w:rsidRPr="00791837" w:rsidRDefault="0083763A" w:rsidP="00791837">
            <w:pPr>
              <w:pStyle w:val="TableParagraph"/>
              <w:rPr>
                <w:sz w:val="24"/>
                <w:szCs w:val="24"/>
              </w:rPr>
            </w:pPr>
          </w:p>
        </w:tc>
      </w:tr>
      <w:tr w:rsidR="0083763A" w:rsidRPr="00791837">
        <w:trPr>
          <w:trHeight w:val="275"/>
        </w:trPr>
        <w:tc>
          <w:tcPr>
            <w:tcW w:w="1695" w:type="dxa"/>
            <w:gridSpan w:val="3"/>
            <w:tcBorders>
              <w:bottom w:val="nil"/>
            </w:tcBorders>
          </w:tcPr>
          <w:p w:rsidR="0083763A" w:rsidRPr="00791837" w:rsidRDefault="00791837" w:rsidP="00791837">
            <w:pPr>
              <w:pStyle w:val="TableParagraph"/>
              <w:spacing w:line="255" w:lineRule="exact"/>
              <w:rPr>
                <w:sz w:val="24"/>
                <w:szCs w:val="24"/>
              </w:rPr>
            </w:pPr>
            <w:r w:rsidRPr="00791837">
              <w:rPr>
                <w:sz w:val="24"/>
                <w:szCs w:val="24"/>
              </w:rPr>
              <w:t>Наклон</w:t>
            </w:r>
          </w:p>
        </w:tc>
        <w:tc>
          <w:tcPr>
            <w:tcW w:w="1703" w:type="dxa"/>
            <w:gridSpan w:val="2"/>
            <w:tcBorders>
              <w:bottom w:val="nil"/>
            </w:tcBorders>
          </w:tcPr>
          <w:p w:rsidR="0083763A" w:rsidRPr="00791837" w:rsidRDefault="00791837" w:rsidP="00791837">
            <w:pPr>
              <w:pStyle w:val="TableParagraph"/>
              <w:spacing w:line="255" w:lineRule="exact"/>
              <w:rPr>
                <w:sz w:val="24"/>
                <w:szCs w:val="24"/>
              </w:rPr>
            </w:pPr>
            <w:r w:rsidRPr="00791837">
              <w:rPr>
                <w:sz w:val="24"/>
                <w:szCs w:val="24"/>
              </w:rPr>
              <w:t>Коснуться</w:t>
            </w:r>
          </w:p>
        </w:tc>
        <w:tc>
          <w:tcPr>
            <w:tcW w:w="1217" w:type="dxa"/>
            <w:tcBorders>
              <w:bottom w:val="nil"/>
            </w:tcBorders>
          </w:tcPr>
          <w:p w:rsidR="0083763A" w:rsidRPr="00791837" w:rsidRDefault="00791837" w:rsidP="00791837">
            <w:pPr>
              <w:pStyle w:val="TableParagraph"/>
              <w:spacing w:line="255" w:lineRule="exact"/>
              <w:rPr>
                <w:sz w:val="24"/>
                <w:szCs w:val="24"/>
              </w:rPr>
            </w:pPr>
            <w:r w:rsidRPr="00791837">
              <w:rPr>
                <w:sz w:val="24"/>
                <w:szCs w:val="24"/>
              </w:rPr>
              <w:t>Коснутьс</w:t>
            </w:r>
          </w:p>
        </w:tc>
        <w:tc>
          <w:tcPr>
            <w:tcW w:w="1318" w:type="dxa"/>
            <w:tcBorders>
              <w:bottom w:val="nil"/>
            </w:tcBorders>
          </w:tcPr>
          <w:p w:rsidR="0083763A" w:rsidRPr="00791837" w:rsidRDefault="00791837" w:rsidP="00791837">
            <w:pPr>
              <w:pStyle w:val="TableParagraph"/>
              <w:spacing w:line="255" w:lineRule="exact"/>
              <w:rPr>
                <w:sz w:val="24"/>
                <w:szCs w:val="24"/>
              </w:rPr>
            </w:pPr>
            <w:r w:rsidRPr="00791837">
              <w:rPr>
                <w:sz w:val="24"/>
                <w:szCs w:val="24"/>
              </w:rPr>
              <w:t>Коснуться</w:t>
            </w:r>
          </w:p>
        </w:tc>
        <w:tc>
          <w:tcPr>
            <w:tcW w:w="1133" w:type="dxa"/>
            <w:gridSpan w:val="2"/>
            <w:tcBorders>
              <w:bottom w:val="nil"/>
            </w:tcBorders>
          </w:tcPr>
          <w:p w:rsidR="0083763A" w:rsidRPr="00791837" w:rsidRDefault="00791837" w:rsidP="00791837">
            <w:pPr>
              <w:pStyle w:val="TableParagraph"/>
              <w:spacing w:line="255" w:lineRule="exact"/>
              <w:rPr>
                <w:sz w:val="24"/>
                <w:szCs w:val="24"/>
              </w:rPr>
            </w:pPr>
            <w:r w:rsidRPr="00791837">
              <w:rPr>
                <w:sz w:val="24"/>
                <w:szCs w:val="24"/>
              </w:rPr>
              <w:t>Коснуть</w:t>
            </w:r>
          </w:p>
        </w:tc>
        <w:tc>
          <w:tcPr>
            <w:tcW w:w="1503" w:type="dxa"/>
            <w:tcBorders>
              <w:bottom w:val="nil"/>
            </w:tcBorders>
          </w:tcPr>
          <w:p w:rsidR="0083763A" w:rsidRPr="00791837" w:rsidRDefault="00791837" w:rsidP="00791837">
            <w:pPr>
              <w:pStyle w:val="TableParagraph"/>
              <w:spacing w:line="255" w:lineRule="exact"/>
              <w:rPr>
                <w:sz w:val="24"/>
                <w:szCs w:val="24"/>
              </w:rPr>
            </w:pPr>
            <w:r w:rsidRPr="00791837">
              <w:rPr>
                <w:sz w:val="24"/>
                <w:szCs w:val="24"/>
              </w:rPr>
              <w:t>Коснуться</w:t>
            </w:r>
          </w:p>
        </w:tc>
        <w:tc>
          <w:tcPr>
            <w:tcW w:w="1352" w:type="dxa"/>
            <w:tcBorders>
              <w:bottom w:val="nil"/>
            </w:tcBorders>
          </w:tcPr>
          <w:p w:rsidR="0083763A" w:rsidRPr="00791837" w:rsidRDefault="00791837" w:rsidP="00791837">
            <w:pPr>
              <w:pStyle w:val="TableParagraph"/>
              <w:spacing w:line="255" w:lineRule="exact"/>
              <w:rPr>
                <w:sz w:val="24"/>
                <w:szCs w:val="24"/>
              </w:rPr>
            </w:pPr>
            <w:r w:rsidRPr="00791837">
              <w:rPr>
                <w:sz w:val="24"/>
                <w:szCs w:val="24"/>
              </w:rPr>
              <w:t>Коснуться</w:t>
            </w:r>
          </w:p>
        </w:tc>
      </w:tr>
      <w:tr w:rsidR="0083763A" w:rsidRPr="00791837">
        <w:trPr>
          <w:trHeight w:val="276"/>
        </w:trPr>
        <w:tc>
          <w:tcPr>
            <w:tcW w:w="1087" w:type="dxa"/>
            <w:tcBorders>
              <w:top w:val="nil"/>
              <w:bottom w:val="nil"/>
              <w:right w:val="nil"/>
            </w:tcBorders>
          </w:tcPr>
          <w:p w:rsidR="0083763A" w:rsidRPr="00791837" w:rsidRDefault="00791837" w:rsidP="00791837">
            <w:pPr>
              <w:pStyle w:val="TableParagraph"/>
              <w:spacing w:line="256" w:lineRule="exact"/>
              <w:rPr>
                <w:sz w:val="24"/>
                <w:szCs w:val="24"/>
              </w:rPr>
            </w:pPr>
            <w:r w:rsidRPr="00791837">
              <w:rPr>
                <w:sz w:val="24"/>
                <w:szCs w:val="24"/>
              </w:rPr>
              <w:t>вперед,</w:t>
            </w:r>
          </w:p>
        </w:tc>
        <w:tc>
          <w:tcPr>
            <w:tcW w:w="220" w:type="dxa"/>
            <w:tcBorders>
              <w:top w:val="nil"/>
              <w:left w:val="nil"/>
              <w:bottom w:val="nil"/>
              <w:right w:val="nil"/>
            </w:tcBorders>
          </w:tcPr>
          <w:p w:rsidR="0083763A" w:rsidRPr="00791837" w:rsidRDefault="0083763A" w:rsidP="00791837">
            <w:pPr>
              <w:pStyle w:val="TableParagraph"/>
              <w:rPr>
                <w:sz w:val="24"/>
                <w:szCs w:val="24"/>
              </w:rPr>
            </w:pPr>
          </w:p>
        </w:tc>
        <w:tc>
          <w:tcPr>
            <w:tcW w:w="388" w:type="dxa"/>
            <w:tcBorders>
              <w:top w:val="nil"/>
              <w:left w:val="nil"/>
              <w:bottom w:val="nil"/>
            </w:tcBorders>
          </w:tcPr>
          <w:p w:rsidR="0083763A" w:rsidRPr="00791837" w:rsidRDefault="00791837" w:rsidP="00791837">
            <w:pPr>
              <w:pStyle w:val="TableParagraph"/>
              <w:spacing w:line="256" w:lineRule="exact"/>
              <w:ind w:right="98"/>
              <w:jc w:val="right"/>
              <w:rPr>
                <w:sz w:val="24"/>
                <w:szCs w:val="24"/>
              </w:rPr>
            </w:pPr>
            <w:r w:rsidRPr="00791837">
              <w:rPr>
                <w:sz w:val="24"/>
                <w:szCs w:val="24"/>
              </w:rPr>
              <w:t>не</w:t>
            </w:r>
          </w:p>
        </w:tc>
        <w:tc>
          <w:tcPr>
            <w:tcW w:w="1703" w:type="dxa"/>
            <w:gridSpan w:val="2"/>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лбом</w:t>
            </w:r>
            <w:r w:rsidRPr="00791837">
              <w:rPr>
                <w:spacing w:val="-3"/>
                <w:sz w:val="24"/>
                <w:szCs w:val="24"/>
              </w:rPr>
              <w:t xml:space="preserve"> </w:t>
            </w:r>
            <w:r w:rsidRPr="00791837">
              <w:rPr>
                <w:sz w:val="24"/>
                <w:szCs w:val="24"/>
              </w:rPr>
              <w:t>колен</w:t>
            </w:r>
          </w:p>
        </w:tc>
        <w:tc>
          <w:tcPr>
            <w:tcW w:w="1217" w:type="dxa"/>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я</w:t>
            </w:r>
          </w:p>
        </w:tc>
        <w:tc>
          <w:tcPr>
            <w:tcW w:w="1318" w:type="dxa"/>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пальцами</w:t>
            </w:r>
          </w:p>
        </w:tc>
        <w:tc>
          <w:tcPr>
            <w:tcW w:w="414" w:type="dxa"/>
            <w:tcBorders>
              <w:top w:val="nil"/>
              <w:bottom w:val="nil"/>
              <w:right w:val="nil"/>
            </w:tcBorders>
          </w:tcPr>
          <w:p w:rsidR="0083763A" w:rsidRPr="00791837" w:rsidRDefault="00791837" w:rsidP="00791837">
            <w:pPr>
              <w:pStyle w:val="TableParagraph"/>
              <w:spacing w:line="256" w:lineRule="exact"/>
              <w:ind w:right="87"/>
              <w:jc w:val="right"/>
              <w:rPr>
                <w:sz w:val="24"/>
                <w:szCs w:val="24"/>
              </w:rPr>
            </w:pPr>
            <w:r w:rsidRPr="00791837">
              <w:rPr>
                <w:sz w:val="24"/>
                <w:szCs w:val="24"/>
              </w:rPr>
              <w:t>ся</w:t>
            </w:r>
          </w:p>
        </w:tc>
        <w:tc>
          <w:tcPr>
            <w:tcW w:w="719" w:type="dxa"/>
            <w:tcBorders>
              <w:top w:val="nil"/>
              <w:left w:val="nil"/>
              <w:bottom w:val="nil"/>
            </w:tcBorders>
          </w:tcPr>
          <w:p w:rsidR="0083763A" w:rsidRPr="00791837" w:rsidRDefault="00791837" w:rsidP="00791837">
            <w:pPr>
              <w:pStyle w:val="TableParagraph"/>
              <w:spacing w:line="256" w:lineRule="exact"/>
              <w:rPr>
                <w:sz w:val="24"/>
                <w:szCs w:val="24"/>
              </w:rPr>
            </w:pPr>
            <w:r w:rsidRPr="00791837">
              <w:rPr>
                <w:sz w:val="24"/>
                <w:szCs w:val="24"/>
              </w:rPr>
              <w:t>лбом</w:t>
            </w:r>
          </w:p>
        </w:tc>
        <w:tc>
          <w:tcPr>
            <w:tcW w:w="1503" w:type="dxa"/>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ладонями</w:t>
            </w:r>
          </w:p>
        </w:tc>
        <w:tc>
          <w:tcPr>
            <w:tcW w:w="1352" w:type="dxa"/>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пальцами</w:t>
            </w:r>
          </w:p>
        </w:tc>
      </w:tr>
      <w:tr w:rsidR="0083763A" w:rsidRPr="00791837">
        <w:trPr>
          <w:trHeight w:val="276"/>
        </w:trPr>
        <w:tc>
          <w:tcPr>
            <w:tcW w:w="1695" w:type="dxa"/>
            <w:gridSpan w:val="3"/>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сгибая</w:t>
            </w:r>
            <w:r w:rsidRPr="00791837">
              <w:rPr>
                <w:spacing w:val="52"/>
                <w:sz w:val="24"/>
                <w:szCs w:val="24"/>
              </w:rPr>
              <w:t xml:space="preserve"> </w:t>
            </w:r>
            <w:r w:rsidRPr="00791837">
              <w:rPr>
                <w:sz w:val="24"/>
                <w:szCs w:val="24"/>
              </w:rPr>
              <w:t>ног</w:t>
            </w:r>
            <w:r w:rsidRPr="00791837">
              <w:rPr>
                <w:spacing w:val="111"/>
                <w:sz w:val="24"/>
                <w:szCs w:val="24"/>
              </w:rPr>
              <w:t xml:space="preserve"> </w:t>
            </w:r>
            <w:r w:rsidRPr="00791837">
              <w:rPr>
                <w:sz w:val="24"/>
                <w:szCs w:val="24"/>
              </w:rPr>
              <w:t>в</w:t>
            </w:r>
          </w:p>
        </w:tc>
        <w:tc>
          <w:tcPr>
            <w:tcW w:w="1703" w:type="dxa"/>
            <w:gridSpan w:val="2"/>
            <w:tcBorders>
              <w:top w:val="nil"/>
              <w:bottom w:val="nil"/>
            </w:tcBorders>
          </w:tcPr>
          <w:p w:rsidR="0083763A" w:rsidRPr="00791837" w:rsidRDefault="0083763A" w:rsidP="00791837">
            <w:pPr>
              <w:pStyle w:val="TableParagraph"/>
              <w:rPr>
                <w:sz w:val="24"/>
                <w:szCs w:val="24"/>
              </w:rPr>
            </w:pPr>
          </w:p>
        </w:tc>
        <w:tc>
          <w:tcPr>
            <w:tcW w:w="1217" w:type="dxa"/>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ладонями</w:t>
            </w:r>
          </w:p>
        </w:tc>
        <w:tc>
          <w:tcPr>
            <w:tcW w:w="1318" w:type="dxa"/>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пола</w:t>
            </w:r>
          </w:p>
        </w:tc>
        <w:tc>
          <w:tcPr>
            <w:tcW w:w="1133" w:type="dxa"/>
            <w:gridSpan w:val="2"/>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колен</w:t>
            </w:r>
          </w:p>
        </w:tc>
        <w:tc>
          <w:tcPr>
            <w:tcW w:w="1503" w:type="dxa"/>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пола</w:t>
            </w:r>
          </w:p>
        </w:tc>
        <w:tc>
          <w:tcPr>
            <w:tcW w:w="1352" w:type="dxa"/>
            <w:tcBorders>
              <w:top w:val="nil"/>
              <w:bottom w:val="nil"/>
            </w:tcBorders>
          </w:tcPr>
          <w:p w:rsidR="0083763A" w:rsidRPr="00791837" w:rsidRDefault="00791837" w:rsidP="00791837">
            <w:pPr>
              <w:pStyle w:val="TableParagraph"/>
              <w:spacing w:line="256" w:lineRule="exact"/>
              <w:rPr>
                <w:sz w:val="24"/>
                <w:szCs w:val="24"/>
              </w:rPr>
            </w:pPr>
            <w:r w:rsidRPr="00791837">
              <w:rPr>
                <w:sz w:val="24"/>
                <w:szCs w:val="24"/>
              </w:rPr>
              <w:t>пола</w:t>
            </w:r>
          </w:p>
        </w:tc>
      </w:tr>
      <w:tr w:rsidR="0083763A" w:rsidRPr="00791837">
        <w:trPr>
          <w:trHeight w:val="276"/>
        </w:trPr>
        <w:tc>
          <w:tcPr>
            <w:tcW w:w="1695" w:type="dxa"/>
            <w:gridSpan w:val="3"/>
            <w:tcBorders>
              <w:top w:val="nil"/>
            </w:tcBorders>
          </w:tcPr>
          <w:p w:rsidR="0083763A" w:rsidRPr="00791837" w:rsidRDefault="00791837" w:rsidP="00791837">
            <w:pPr>
              <w:pStyle w:val="TableParagraph"/>
              <w:spacing w:line="256" w:lineRule="exact"/>
              <w:rPr>
                <w:sz w:val="24"/>
                <w:szCs w:val="24"/>
              </w:rPr>
            </w:pPr>
            <w:r w:rsidRPr="00791837">
              <w:rPr>
                <w:sz w:val="24"/>
                <w:szCs w:val="24"/>
              </w:rPr>
              <w:t>коленях</w:t>
            </w:r>
          </w:p>
        </w:tc>
        <w:tc>
          <w:tcPr>
            <w:tcW w:w="1703" w:type="dxa"/>
            <w:gridSpan w:val="2"/>
            <w:tcBorders>
              <w:top w:val="nil"/>
            </w:tcBorders>
          </w:tcPr>
          <w:p w:rsidR="0083763A" w:rsidRPr="00791837" w:rsidRDefault="0083763A" w:rsidP="00791837">
            <w:pPr>
              <w:pStyle w:val="TableParagraph"/>
              <w:rPr>
                <w:sz w:val="24"/>
                <w:szCs w:val="24"/>
              </w:rPr>
            </w:pPr>
          </w:p>
        </w:tc>
        <w:tc>
          <w:tcPr>
            <w:tcW w:w="1217" w:type="dxa"/>
            <w:tcBorders>
              <w:top w:val="nil"/>
            </w:tcBorders>
          </w:tcPr>
          <w:p w:rsidR="0083763A" w:rsidRPr="00791837" w:rsidRDefault="00791837" w:rsidP="00791837">
            <w:pPr>
              <w:pStyle w:val="TableParagraph"/>
              <w:spacing w:line="256" w:lineRule="exact"/>
              <w:rPr>
                <w:sz w:val="24"/>
                <w:szCs w:val="24"/>
              </w:rPr>
            </w:pPr>
            <w:r w:rsidRPr="00791837">
              <w:rPr>
                <w:sz w:val="24"/>
                <w:szCs w:val="24"/>
              </w:rPr>
              <w:t>пола</w:t>
            </w:r>
          </w:p>
        </w:tc>
        <w:tc>
          <w:tcPr>
            <w:tcW w:w="1318" w:type="dxa"/>
            <w:tcBorders>
              <w:top w:val="nil"/>
            </w:tcBorders>
          </w:tcPr>
          <w:p w:rsidR="0083763A" w:rsidRPr="00791837" w:rsidRDefault="0083763A" w:rsidP="00791837">
            <w:pPr>
              <w:pStyle w:val="TableParagraph"/>
              <w:rPr>
                <w:sz w:val="24"/>
                <w:szCs w:val="24"/>
              </w:rPr>
            </w:pPr>
          </w:p>
        </w:tc>
        <w:tc>
          <w:tcPr>
            <w:tcW w:w="1133" w:type="dxa"/>
            <w:gridSpan w:val="2"/>
            <w:tcBorders>
              <w:top w:val="nil"/>
            </w:tcBorders>
          </w:tcPr>
          <w:p w:rsidR="0083763A" w:rsidRPr="00791837" w:rsidRDefault="0083763A" w:rsidP="00791837">
            <w:pPr>
              <w:pStyle w:val="TableParagraph"/>
              <w:rPr>
                <w:sz w:val="24"/>
                <w:szCs w:val="24"/>
              </w:rPr>
            </w:pPr>
          </w:p>
        </w:tc>
        <w:tc>
          <w:tcPr>
            <w:tcW w:w="1503" w:type="dxa"/>
            <w:tcBorders>
              <w:top w:val="nil"/>
            </w:tcBorders>
          </w:tcPr>
          <w:p w:rsidR="0083763A" w:rsidRPr="00791837" w:rsidRDefault="0083763A" w:rsidP="00791837">
            <w:pPr>
              <w:pStyle w:val="TableParagraph"/>
              <w:rPr>
                <w:sz w:val="24"/>
                <w:szCs w:val="24"/>
              </w:rPr>
            </w:pPr>
          </w:p>
        </w:tc>
        <w:tc>
          <w:tcPr>
            <w:tcW w:w="1352" w:type="dxa"/>
            <w:tcBorders>
              <w:top w:val="nil"/>
            </w:tcBorders>
          </w:tcPr>
          <w:p w:rsidR="0083763A" w:rsidRPr="00791837" w:rsidRDefault="0083763A" w:rsidP="00791837">
            <w:pPr>
              <w:pStyle w:val="TableParagraph"/>
              <w:rPr>
                <w:sz w:val="24"/>
                <w:szCs w:val="24"/>
              </w:rPr>
            </w:pPr>
          </w:p>
        </w:tc>
      </w:tr>
      <w:tr w:rsidR="0083763A" w:rsidRPr="00791837">
        <w:trPr>
          <w:trHeight w:val="551"/>
        </w:trPr>
        <w:tc>
          <w:tcPr>
            <w:tcW w:w="1087" w:type="dxa"/>
            <w:tcBorders>
              <w:right w:val="nil"/>
            </w:tcBorders>
          </w:tcPr>
          <w:p w:rsidR="0083763A" w:rsidRPr="00791837" w:rsidRDefault="00791837" w:rsidP="00791837">
            <w:pPr>
              <w:pStyle w:val="TableParagraph"/>
              <w:tabs>
                <w:tab w:val="left" w:pos="659"/>
              </w:tabs>
              <w:spacing w:line="270" w:lineRule="exact"/>
              <w:rPr>
                <w:sz w:val="24"/>
                <w:szCs w:val="24"/>
              </w:rPr>
            </w:pPr>
            <w:r w:rsidRPr="00791837">
              <w:rPr>
                <w:sz w:val="24"/>
                <w:szCs w:val="24"/>
              </w:rPr>
              <w:t>Бег</w:t>
            </w:r>
            <w:r w:rsidRPr="00791837">
              <w:rPr>
                <w:sz w:val="24"/>
                <w:szCs w:val="24"/>
              </w:rPr>
              <w:tab/>
              <w:t>30</w:t>
            </w:r>
          </w:p>
          <w:p w:rsidR="0083763A" w:rsidRPr="00791837" w:rsidRDefault="00791837" w:rsidP="00791837">
            <w:pPr>
              <w:pStyle w:val="TableParagraph"/>
              <w:spacing w:line="261" w:lineRule="exact"/>
              <w:rPr>
                <w:sz w:val="24"/>
                <w:szCs w:val="24"/>
              </w:rPr>
            </w:pPr>
            <w:r w:rsidRPr="00791837">
              <w:rPr>
                <w:sz w:val="24"/>
                <w:szCs w:val="24"/>
              </w:rPr>
              <w:t>высокого</w:t>
            </w:r>
          </w:p>
        </w:tc>
        <w:tc>
          <w:tcPr>
            <w:tcW w:w="220" w:type="dxa"/>
            <w:tcBorders>
              <w:left w:val="nil"/>
              <w:right w:val="nil"/>
            </w:tcBorders>
          </w:tcPr>
          <w:p w:rsidR="0083763A" w:rsidRPr="00791837" w:rsidRDefault="00791837" w:rsidP="00791837">
            <w:pPr>
              <w:pStyle w:val="TableParagraph"/>
              <w:spacing w:line="270" w:lineRule="exact"/>
              <w:rPr>
                <w:sz w:val="24"/>
                <w:szCs w:val="24"/>
              </w:rPr>
            </w:pPr>
            <w:r w:rsidRPr="00791837">
              <w:rPr>
                <w:sz w:val="24"/>
                <w:szCs w:val="24"/>
              </w:rPr>
              <w:t>м</w:t>
            </w:r>
          </w:p>
        </w:tc>
        <w:tc>
          <w:tcPr>
            <w:tcW w:w="388" w:type="dxa"/>
            <w:tcBorders>
              <w:left w:val="nil"/>
            </w:tcBorders>
          </w:tcPr>
          <w:p w:rsidR="0083763A" w:rsidRPr="00791837" w:rsidRDefault="00791837" w:rsidP="00791837">
            <w:pPr>
              <w:pStyle w:val="TableParagraph"/>
              <w:spacing w:line="270" w:lineRule="exact"/>
              <w:ind w:right="99"/>
              <w:jc w:val="right"/>
              <w:rPr>
                <w:sz w:val="24"/>
                <w:szCs w:val="24"/>
              </w:rPr>
            </w:pPr>
            <w:r w:rsidRPr="00791837">
              <w:rPr>
                <w:sz w:val="24"/>
                <w:szCs w:val="24"/>
              </w:rPr>
              <w:t>с</w:t>
            </w:r>
          </w:p>
        </w:tc>
        <w:tc>
          <w:tcPr>
            <w:tcW w:w="1703" w:type="dxa"/>
            <w:gridSpan w:val="2"/>
          </w:tcPr>
          <w:p w:rsidR="0083763A" w:rsidRPr="00791837" w:rsidRDefault="00791837" w:rsidP="00791837">
            <w:pPr>
              <w:pStyle w:val="TableParagraph"/>
              <w:spacing w:line="270" w:lineRule="exact"/>
              <w:rPr>
                <w:sz w:val="24"/>
                <w:szCs w:val="24"/>
              </w:rPr>
            </w:pPr>
            <w:r w:rsidRPr="00791837">
              <w:rPr>
                <w:sz w:val="24"/>
                <w:szCs w:val="24"/>
              </w:rPr>
              <w:t>6,2 – 6,0</w:t>
            </w:r>
          </w:p>
        </w:tc>
        <w:tc>
          <w:tcPr>
            <w:tcW w:w="1217" w:type="dxa"/>
          </w:tcPr>
          <w:p w:rsidR="0083763A" w:rsidRPr="00791837" w:rsidRDefault="00791837" w:rsidP="00791837">
            <w:pPr>
              <w:pStyle w:val="TableParagraph"/>
              <w:spacing w:line="270" w:lineRule="exact"/>
              <w:rPr>
                <w:sz w:val="24"/>
                <w:szCs w:val="24"/>
              </w:rPr>
            </w:pPr>
            <w:r w:rsidRPr="00791837">
              <w:rPr>
                <w:sz w:val="24"/>
                <w:szCs w:val="24"/>
              </w:rPr>
              <w:t>6,7 – 6,3</w:t>
            </w:r>
          </w:p>
        </w:tc>
        <w:tc>
          <w:tcPr>
            <w:tcW w:w="1318" w:type="dxa"/>
          </w:tcPr>
          <w:p w:rsidR="0083763A" w:rsidRPr="00791837" w:rsidRDefault="00791837" w:rsidP="00791837">
            <w:pPr>
              <w:pStyle w:val="TableParagraph"/>
              <w:spacing w:line="270" w:lineRule="exact"/>
              <w:rPr>
                <w:sz w:val="24"/>
                <w:szCs w:val="24"/>
              </w:rPr>
            </w:pPr>
            <w:r w:rsidRPr="00791837">
              <w:rPr>
                <w:sz w:val="24"/>
                <w:szCs w:val="24"/>
              </w:rPr>
              <w:t>7,2 – 7,0</w:t>
            </w:r>
          </w:p>
        </w:tc>
        <w:tc>
          <w:tcPr>
            <w:tcW w:w="1133" w:type="dxa"/>
            <w:gridSpan w:val="2"/>
          </w:tcPr>
          <w:p w:rsidR="0083763A" w:rsidRPr="00791837" w:rsidRDefault="00791837" w:rsidP="00791837">
            <w:pPr>
              <w:pStyle w:val="TableParagraph"/>
              <w:spacing w:line="270" w:lineRule="exact"/>
              <w:rPr>
                <w:sz w:val="24"/>
                <w:szCs w:val="24"/>
              </w:rPr>
            </w:pPr>
            <w:r w:rsidRPr="00791837">
              <w:rPr>
                <w:sz w:val="24"/>
                <w:szCs w:val="24"/>
              </w:rPr>
              <w:t>6,3 – 6,1</w:t>
            </w:r>
          </w:p>
        </w:tc>
        <w:tc>
          <w:tcPr>
            <w:tcW w:w="1503" w:type="dxa"/>
          </w:tcPr>
          <w:p w:rsidR="0083763A" w:rsidRPr="00791837" w:rsidRDefault="00791837" w:rsidP="00791837">
            <w:pPr>
              <w:pStyle w:val="TableParagraph"/>
              <w:spacing w:line="270" w:lineRule="exact"/>
              <w:ind w:right="321"/>
              <w:jc w:val="right"/>
              <w:rPr>
                <w:sz w:val="24"/>
                <w:szCs w:val="24"/>
              </w:rPr>
            </w:pPr>
            <w:r w:rsidRPr="00791837">
              <w:rPr>
                <w:sz w:val="24"/>
                <w:szCs w:val="24"/>
              </w:rPr>
              <w:t>6,9 – 6,5</w:t>
            </w:r>
          </w:p>
        </w:tc>
        <w:tc>
          <w:tcPr>
            <w:tcW w:w="1352" w:type="dxa"/>
          </w:tcPr>
          <w:p w:rsidR="0083763A" w:rsidRPr="00791837" w:rsidRDefault="00791837" w:rsidP="00791837">
            <w:pPr>
              <w:pStyle w:val="TableParagraph"/>
              <w:spacing w:line="270" w:lineRule="exact"/>
              <w:rPr>
                <w:sz w:val="24"/>
                <w:szCs w:val="24"/>
              </w:rPr>
            </w:pPr>
            <w:r w:rsidRPr="00791837">
              <w:rPr>
                <w:sz w:val="24"/>
                <w:szCs w:val="24"/>
              </w:rPr>
              <w:t>7,2 – 7,0</w:t>
            </w:r>
          </w:p>
        </w:tc>
      </w:tr>
      <w:tr w:rsidR="0083763A" w:rsidRPr="00791837">
        <w:trPr>
          <w:trHeight w:val="544"/>
        </w:trPr>
        <w:tc>
          <w:tcPr>
            <w:tcW w:w="1694" w:type="dxa"/>
            <w:gridSpan w:val="3"/>
          </w:tcPr>
          <w:p w:rsidR="0083763A" w:rsidRPr="00791837" w:rsidRDefault="00791837" w:rsidP="00791837">
            <w:pPr>
              <w:pStyle w:val="TableParagraph"/>
              <w:spacing w:line="267" w:lineRule="exact"/>
              <w:rPr>
                <w:sz w:val="24"/>
                <w:szCs w:val="24"/>
              </w:rPr>
            </w:pPr>
            <w:r w:rsidRPr="00791837">
              <w:rPr>
                <w:sz w:val="24"/>
                <w:szCs w:val="24"/>
              </w:rPr>
              <w:t>старта</w:t>
            </w:r>
          </w:p>
        </w:tc>
        <w:tc>
          <w:tcPr>
            <w:tcW w:w="1702" w:type="dxa"/>
            <w:gridSpan w:val="2"/>
          </w:tcPr>
          <w:p w:rsidR="0083763A" w:rsidRPr="00791837" w:rsidRDefault="0083763A" w:rsidP="00791837">
            <w:pPr>
              <w:pStyle w:val="TableParagraph"/>
              <w:rPr>
                <w:sz w:val="24"/>
                <w:szCs w:val="24"/>
              </w:rPr>
            </w:pPr>
          </w:p>
        </w:tc>
        <w:tc>
          <w:tcPr>
            <w:tcW w:w="1217" w:type="dxa"/>
          </w:tcPr>
          <w:p w:rsidR="0083763A" w:rsidRPr="00791837" w:rsidRDefault="0083763A" w:rsidP="00791837">
            <w:pPr>
              <w:pStyle w:val="TableParagraph"/>
              <w:rPr>
                <w:sz w:val="24"/>
                <w:szCs w:val="24"/>
              </w:rPr>
            </w:pPr>
          </w:p>
        </w:tc>
        <w:tc>
          <w:tcPr>
            <w:tcW w:w="1318" w:type="dxa"/>
          </w:tcPr>
          <w:p w:rsidR="0083763A" w:rsidRPr="00791837" w:rsidRDefault="0083763A" w:rsidP="00791837">
            <w:pPr>
              <w:pStyle w:val="TableParagraph"/>
              <w:rPr>
                <w:sz w:val="24"/>
                <w:szCs w:val="24"/>
              </w:rPr>
            </w:pPr>
          </w:p>
        </w:tc>
        <w:tc>
          <w:tcPr>
            <w:tcW w:w="1133" w:type="dxa"/>
            <w:gridSpan w:val="2"/>
          </w:tcPr>
          <w:p w:rsidR="0083763A" w:rsidRPr="00791837" w:rsidRDefault="0083763A" w:rsidP="00791837">
            <w:pPr>
              <w:pStyle w:val="TableParagraph"/>
              <w:rPr>
                <w:sz w:val="24"/>
                <w:szCs w:val="24"/>
              </w:rPr>
            </w:pPr>
          </w:p>
        </w:tc>
        <w:tc>
          <w:tcPr>
            <w:tcW w:w="1503" w:type="dxa"/>
          </w:tcPr>
          <w:p w:rsidR="0083763A" w:rsidRPr="00791837" w:rsidRDefault="0083763A" w:rsidP="00791837">
            <w:pPr>
              <w:pStyle w:val="TableParagraph"/>
              <w:rPr>
                <w:sz w:val="24"/>
                <w:szCs w:val="24"/>
              </w:rPr>
            </w:pPr>
          </w:p>
        </w:tc>
        <w:tc>
          <w:tcPr>
            <w:tcW w:w="1352" w:type="dxa"/>
          </w:tcPr>
          <w:p w:rsidR="0083763A" w:rsidRPr="00791837" w:rsidRDefault="0083763A" w:rsidP="00791837">
            <w:pPr>
              <w:pStyle w:val="TableParagraph"/>
              <w:rPr>
                <w:sz w:val="24"/>
                <w:szCs w:val="24"/>
              </w:rPr>
            </w:pPr>
          </w:p>
        </w:tc>
      </w:tr>
      <w:tr w:rsidR="0083763A" w:rsidRPr="00791837">
        <w:trPr>
          <w:trHeight w:val="277"/>
        </w:trPr>
        <w:tc>
          <w:tcPr>
            <w:tcW w:w="1694" w:type="dxa"/>
            <w:gridSpan w:val="3"/>
          </w:tcPr>
          <w:p w:rsidR="0083763A" w:rsidRPr="00791837" w:rsidRDefault="00791837" w:rsidP="00791837">
            <w:pPr>
              <w:pStyle w:val="TableParagraph"/>
              <w:spacing w:line="258" w:lineRule="exact"/>
              <w:rPr>
                <w:sz w:val="24"/>
                <w:szCs w:val="24"/>
              </w:rPr>
            </w:pPr>
            <w:r w:rsidRPr="00791837">
              <w:rPr>
                <w:sz w:val="24"/>
                <w:szCs w:val="24"/>
              </w:rPr>
              <w:t>Бег</w:t>
            </w:r>
            <w:r w:rsidRPr="00791837">
              <w:rPr>
                <w:spacing w:val="-2"/>
                <w:sz w:val="24"/>
                <w:szCs w:val="24"/>
              </w:rPr>
              <w:t xml:space="preserve"> </w:t>
            </w:r>
            <w:r w:rsidRPr="00791837">
              <w:rPr>
                <w:sz w:val="24"/>
                <w:szCs w:val="24"/>
              </w:rPr>
              <w:t>1000</w:t>
            </w:r>
            <w:r w:rsidRPr="00791837">
              <w:rPr>
                <w:spacing w:val="-1"/>
                <w:sz w:val="24"/>
                <w:szCs w:val="24"/>
              </w:rPr>
              <w:t xml:space="preserve"> </w:t>
            </w:r>
            <w:r w:rsidRPr="00791837">
              <w:rPr>
                <w:sz w:val="24"/>
                <w:szCs w:val="24"/>
              </w:rPr>
              <w:t>м</w:t>
            </w:r>
          </w:p>
        </w:tc>
        <w:tc>
          <w:tcPr>
            <w:tcW w:w="8225" w:type="dxa"/>
            <w:gridSpan w:val="8"/>
          </w:tcPr>
          <w:p w:rsidR="0083763A" w:rsidRPr="00791837" w:rsidRDefault="00791837" w:rsidP="00791837">
            <w:pPr>
              <w:pStyle w:val="TableParagraph"/>
              <w:spacing w:line="258" w:lineRule="exact"/>
              <w:ind w:right="3152"/>
              <w:jc w:val="center"/>
              <w:rPr>
                <w:sz w:val="24"/>
                <w:szCs w:val="24"/>
              </w:rPr>
            </w:pPr>
            <w:r w:rsidRPr="00791837">
              <w:rPr>
                <w:sz w:val="24"/>
                <w:szCs w:val="24"/>
              </w:rPr>
              <w:t>Без</w:t>
            </w:r>
            <w:r w:rsidRPr="00791837">
              <w:rPr>
                <w:spacing w:val="-1"/>
                <w:sz w:val="24"/>
                <w:szCs w:val="24"/>
              </w:rPr>
              <w:t xml:space="preserve"> </w:t>
            </w:r>
            <w:r w:rsidRPr="00791837">
              <w:rPr>
                <w:sz w:val="24"/>
                <w:szCs w:val="24"/>
              </w:rPr>
              <w:t>учета</w:t>
            </w:r>
            <w:r w:rsidRPr="00791837">
              <w:rPr>
                <w:spacing w:val="-3"/>
                <w:sz w:val="24"/>
                <w:szCs w:val="24"/>
              </w:rPr>
              <w:t xml:space="preserve"> </w:t>
            </w:r>
            <w:r w:rsidRPr="00791837">
              <w:rPr>
                <w:sz w:val="24"/>
                <w:szCs w:val="24"/>
              </w:rPr>
              <w:t>времени</w:t>
            </w:r>
          </w:p>
        </w:tc>
      </w:tr>
    </w:tbl>
    <w:p w:rsidR="0083763A" w:rsidRPr="00791837" w:rsidRDefault="00791837" w:rsidP="00791837">
      <w:pPr>
        <w:pStyle w:val="2"/>
        <w:spacing w:before="90"/>
        <w:ind w:left="0"/>
      </w:pPr>
      <w:r w:rsidRPr="00791837">
        <w:t>Лист</w:t>
      </w:r>
      <w:r w:rsidRPr="00791837">
        <w:rPr>
          <w:spacing w:val="-3"/>
        </w:rPr>
        <w:t xml:space="preserve"> </w:t>
      </w:r>
      <w:r w:rsidRPr="00791837">
        <w:t>индивидуальных</w:t>
      </w:r>
      <w:r w:rsidRPr="00791837">
        <w:rPr>
          <w:spacing w:val="-2"/>
        </w:rPr>
        <w:t xml:space="preserve"> </w:t>
      </w:r>
      <w:r w:rsidRPr="00791837">
        <w:t>достижений</w:t>
      </w:r>
      <w:r w:rsidRPr="00791837">
        <w:rPr>
          <w:spacing w:val="56"/>
        </w:rPr>
        <w:t xml:space="preserve"> </w:t>
      </w:r>
      <w:r w:rsidRPr="00791837">
        <w:t>ученика</w:t>
      </w:r>
      <w:r w:rsidRPr="00791837">
        <w:rPr>
          <w:spacing w:val="-2"/>
        </w:rPr>
        <w:t xml:space="preserve"> </w:t>
      </w:r>
      <w:r w:rsidRPr="00791837">
        <w:t>(цы)</w:t>
      </w:r>
      <w:r w:rsidRPr="00791837">
        <w:rPr>
          <w:spacing w:val="-2"/>
        </w:rPr>
        <w:t xml:space="preserve"> </w:t>
      </w:r>
      <w:r w:rsidRPr="00791837">
        <w:t>1</w:t>
      </w:r>
      <w:r w:rsidRPr="00791837">
        <w:rPr>
          <w:spacing w:val="56"/>
        </w:rPr>
        <w:t xml:space="preserve"> </w:t>
      </w:r>
      <w:r w:rsidRPr="00791837">
        <w:t>класса</w:t>
      </w:r>
      <w:r w:rsidRPr="00791837">
        <w:rPr>
          <w:spacing w:val="-2"/>
        </w:rPr>
        <w:t xml:space="preserve"> </w:t>
      </w:r>
      <w:r w:rsidRPr="00791837">
        <w:t>МБОУ</w:t>
      </w:r>
      <w:r w:rsidRPr="00791837">
        <w:rPr>
          <w:spacing w:val="-1"/>
        </w:rPr>
        <w:t xml:space="preserve"> </w:t>
      </w:r>
      <w:r w:rsidR="004D3DA3">
        <w:t>«</w:t>
      </w:r>
      <w:r w:rsidRPr="00791837">
        <w:t>Ш</w:t>
      </w:r>
      <w:r w:rsidR="004D3DA3">
        <w:t>кола</w:t>
      </w:r>
      <w:r w:rsidRPr="00791837">
        <w:rPr>
          <w:spacing w:val="-2"/>
        </w:rPr>
        <w:t xml:space="preserve"> </w:t>
      </w:r>
      <w:r w:rsidR="004D3DA3">
        <w:t>№81</w:t>
      </w:r>
      <w:r w:rsidRPr="00791837">
        <w:t>»</w:t>
      </w:r>
    </w:p>
    <w:p w:rsidR="0083763A" w:rsidRPr="00791837" w:rsidRDefault="00791837" w:rsidP="00791837">
      <w:pPr>
        <w:pStyle w:val="a3"/>
        <w:tabs>
          <w:tab w:val="left" w:pos="5634"/>
        </w:tabs>
        <w:spacing w:after="6" w:line="274" w:lineRule="exact"/>
        <w:ind w:left="0"/>
      </w:pPr>
      <w:r w:rsidRPr="00791837">
        <w:t>Ф.И.</w:t>
      </w:r>
      <w:r w:rsidRPr="00791837">
        <w:rPr>
          <w:u w:val="single"/>
        </w:rPr>
        <w:t xml:space="preserve"> </w:t>
      </w:r>
      <w:r w:rsidRPr="00791837">
        <w:rPr>
          <w:u w:val="single"/>
        </w:rPr>
        <w:tab/>
      </w:r>
    </w:p>
    <w:tbl>
      <w:tblPr>
        <w:tblStyle w:val="TableNormal"/>
        <w:tblW w:w="0" w:type="auto"/>
        <w:tblInd w:w="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107"/>
        <w:gridCol w:w="204"/>
        <w:gridCol w:w="610"/>
        <w:gridCol w:w="815"/>
        <w:gridCol w:w="610"/>
        <w:gridCol w:w="204"/>
        <w:gridCol w:w="612"/>
        <w:gridCol w:w="610"/>
      </w:tblGrid>
      <w:tr w:rsidR="0083763A" w:rsidRPr="00791837">
        <w:trPr>
          <w:trHeight w:val="303"/>
        </w:trPr>
        <w:tc>
          <w:tcPr>
            <w:tcW w:w="6107" w:type="dxa"/>
          </w:tcPr>
          <w:p w:rsidR="0083763A" w:rsidRPr="00791837" w:rsidRDefault="00791837" w:rsidP="00791837">
            <w:pPr>
              <w:pStyle w:val="TableParagraph"/>
              <w:spacing w:before="8" w:line="276" w:lineRule="exact"/>
              <w:rPr>
                <w:sz w:val="24"/>
                <w:szCs w:val="24"/>
              </w:rPr>
            </w:pPr>
            <w:r w:rsidRPr="00791837">
              <w:rPr>
                <w:sz w:val="24"/>
                <w:szCs w:val="24"/>
              </w:rPr>
              <w:t>Навыки</w:t>
            </w:r>
          </w:p>
        </w:tc>
        <w:tc>
          <w:tcPr>
            <w:tcW w:w="814" w:type="dxa"/>
            <w:gridSpan w:val="2"/>
          </w:tcPr>
          <w:p w:rsidR="0083763A" w:rsidRPr="00791837" w:rsidRDefault="00791837" w:rsidP="00791837">
            <w:pPr>
              <w:pStyle w:val="TableParagraph"/>
              <w:spacing w:before="8" w:line="276" w:lineRule="exact"/>
              <w:rPr>
                <w:sz w:val="24"/>
                <w:szCs w:val="24"/>
              </w:rPr>
            </w:pPr>
            <w:r w:rsidRPr="00791837">
              <w:rPr>
                <w:sz w:val="24"/>
                <w:szCs w:val="24"/>
              </w:rPr>
              <w:t>1 ч</w:t>
            </w:r>
          </w:p>
        </w:tc>
        <w:tc>
          <w:tcPr>
            <w:tcW w:w="815" w:type="dxa"/>
          </w:tcPr>
          <w:p w:rsidR="0083763A" w:rsidRPr="00791837" w:rsidRDefault="00791837" w:rsidP="00791837">
            <w:pPr>
              <w:pStyle w:val="TableParagraph"/>
              <w:spacing w:before="8" w:line="276" w:lineRule="exact"/>
              <w:rPr>
                <w:sz w:val="24"/>
                <w:szCs w:val="24"/>
              </w:rPr>
            </w:pPr>
            <w:r w:rsidRPr="00791837">
              <w:rPr>
                <w:sz w:val="24"/>
                <w:szCs w:val="24"/>
              </w:rPr>
              <w:t>2 ч</w:t>
            </w:r>
          </w:p>
        </w:tc>
        <w:tc>
          <w:tcPr>
            <w:tcW w:w="610" w:type="dxa"/>
          </w:tcPr>
          <w:p w:rsidR="0083763A" w:rsidRPr="00791837" w:rsidRDefault="00791837" w:rsidP="00791837">
            <w:pPr>
              <w:pStyle w:val="TableParagraph"/>
              <w:spacing w:before="8" w:line="276" w:lineRule="exact"/>
              <w:rPr>
                <w:sz w:val="24"/>
                <w:szCs w:val="24"/>
              </w:rPr>
            </w:pPr>
            <w:r w:rsidRPr="00791837">
              <w:rPr>
                <w:sz w:val="24"/>
                <w:szCs w:val="24"/>
              </w:rPr>
              <w:t>3 ч</w:t>
            </w:r>
          </w:p>
        </w:tc>
        <w:tc>
          <w:tcPr>
            <w:tcW w:w="816" w:type="dxa"/>
            <w:gridSpan w:val="2"/>
          </w:tcPr>
          <w:p w:rsidR="0083763A" w:rsidRPr="00791837" w:rsidRDefault="00791837" w:rsidP="00791837">
            <w:pPr>
              <w:pStyle w:val="TableParagraph"/>
              <w:spacing w:before="8" w:line="276" w:lineRule="exact"/>
              <w:rPr>
                <w:sz w:val="24"/>
                <w:szCs w:val="24"/>
              </w:rPr>
            </w:pPr>
            <w:r w:rsidRPr="00791837">
              <w:rPr>
                <w:sz w:val="24"/>
                <w:szCs w:val="24"/>
              </w:rPr>
              <w:t>4 ч</w:t>
            </w:r>
          </w:p>
        </w:tc>
        <w:tc>
          <w:tcPr>
            <w:tcW w:w="610" w:type="dxa"/>
          </w:tcPr>
          <w:p w:rsidR="0083763A" w:rsidRPr="00791837" w:rsidRDefault="00791837" w:rsidP="00791837">
            <w:pPr>
              <w:pStyle w:val="TableParagraph"/>
              <w:spacing w:before="8" w:line="276" w:lineRule="exact"/>
              <w:rPr>
                <w:sz w:val="24"/>
                <w:szCs w:val="24"/>
              </w:rPr>
            </w:pPr>
            <w:r w:rsidRPr="00791837">
              <w:rPr>
                <w:sz w:val="24"/>
                <w:szCs w:val="24"/>
              </w:rPr>
              <w:t>год</w:t>
            </w:r>
          </w:p>
        </w:tc>
      </w:tr>
      <w:tr w:rsidR="0083763A" w:rsidRPr="00791837">
        <w:trPr>
          <w:trHeight w:val="277"/>
        </w:trPr>
        <w:tc>
          <w:tcPr>
            <w:tcW w:w="9772" w:type="dxa"/>
            <w:gridSpan w:val="8"/>
          </w:tcPr>
          <w:p w:rsidR="0083763A" w:rsidRPr="00791837" w:rsidRDefault="00791837" w:rsidP="00791837">
            <w:pPr>
              <w:pStyle w:val="TableParagraph"/>
              <w:spacing w:before="1" w:line="256" w:lineRule="exact"/>
              <w:rPr>
                <w:b/>
                <w:sz w:val="24"/>
                <w:szCs w:val="24"/>
              </w:rPr>
            </w:pPr>
            <w:r w:rsidRPr="00791837">
              <w:rPr>
                <w:b/>
                <w:sz w:val="24"/>
                <w:szCs w:val="24"/>
              </w:rPr>
              <w:t>Предметные</w:t>
            </w:r>
            <w:r w:rsidRPr="00791837">
              <w:rPr>
                <w:b/>
                <w:spacing w:val="54"/>
                <w:sz w:val="24"/>
                <w:szCs w:val="24"/>
              </w:rPr>
              <w:t xml:space="preserve"> </w:t>
            </w:r>
            <w:r w:rsidRPr="00791837">
              <w:rPr>
                <w:b/>
                <w:sz w:val="24"/>
                <w:szCs w:val="24"/>
              </w:rPr>
              <w:t>результаты</w:t>
            </w:r>
          </w:p>
        </w:tc>
      </w:tr>
      <w:tr w:rsidR="0083763A" w:rsidRPr="00791837">
        <w:trPr>
          <w:trHeight w:val="306"/>
        </w:trPr>
        <w:tc>
          <w:tcPr>
            <w:tcW w:w="9162" w:type="dxa"/>
            <w:gridSpan w:val="7"/>
          </w:tcPr>
          <w:p w:rsidR="0083763A" w:rsidRPr="00791837" w:rsidRDefault="00791837" w:rsidP="00791837">
            <w:pPr>
              <w:pStyle w:val="TableParagraph"/>
              <w:spacing w:before="13" w:line="273" w:lineRule="exact"/>
              <w:rPr>
                <w:b/>
                <w:sz w:val="24"/>
                <w:szCs w:val="24"/>
              </w:rPr>
            </w:pPr>
            <w:r w:rsidRPr="00791837">
              <w:rPr>
                <w:b/>
                <w:sz w:val="24"/>
                <w:szCs w:val="24"/>
              </w:rPr>
              <w:t>Математика</w:t>
            </w:r>
          </w:p>
        </w:tc>
        <w:tc>
          <w:tcPr>
            <w:tcW w:w="610" w:type="dxa"/>
          </w:tcPr>
          <w:p w:rsidR="0083763A" w:rsidRPr="00791837" w:rsidRDefault="0083763A" w:rsidP="00791837">
            <w:pPr>
              <w:pStyle w:val="TableParagraph"/>
              <w:rPr>
                <w:sz w:val="24"/>
                <w:szCs w:val="24"/>
              </w:rPr>
            </w:pPr>
          </w:p>
        </w:tc>
      </w:tr>
      <w:tr w:rsidR="0083763A" w:rsidRPr="00791837">
        <w:trPr>
          <w:trHeight w:val="580"/>
        </w:trPr>
        <w:tc>
          <w:tcPr>
            <w:tcW w:w="6311" w:type="dxa"/>
            <w:gridSpan w:val="2"/>
          </w:tcPr>
          <w:p w:rsidR="0083763A" w:rsidRPr="00791837" w:rsidRDefault="00791837" w:rsidP="00791837">
            <w:pPr>
              <w:pStyle w:val="TableParagraph"/>
              <w:spacing w:before="8" w:line="270" w:lineRule="atLeast"/>
              <w:rPr>
                <w:sz w:val="24"/>
                <w:szCs w:val="24"/>
              </w:rPr>
            </w:pPr>
            <w:r w:rsidRPr="00791837">
              <w:rPr>
                <w:sz w:val="24"/>
                <w:szCs w:val="24"/>
              </w:rPr>
              <w:t>Умение</w:t>
            </w:r>
            <w:r w:rsidRPr="00791837">
              <w:rPr>
                <w:spacing w:val="26"/>
                <w:sz w:val="24"/>
                <w:szCs w:val="24"/>
              </w:rPr>
              <w:t xml:space="preserve"> </w:t>
            </w:r>
            <w:r w:rsidRPr="00791837">
              <w:rPr>
                <w:sz w:val="24"/>
                <w:szCs w:val="24"/>
              </w:rPr>
              <w:t>читать,</w:t>
            </w:r>
            <w:r w:rsidRPr="00791837">
              <w:rPr>
                <w:spacing w:val="26"/>
                <w:sz w:val="24"/>
                <w:szCs w:val="24"/>
              </w:rPr>
              <w:t xml:space="preserve"> </w:t>
            </w:r>
            <w:r w:rsidRPr="00791837">
              <w:rPr>
                <w:sz w:val="24"/>
                <w:szCs w:val="24"/>
              </w:rPr>
              <w:t>записывать,</w:t>
            </w:r>
            <w:r w:rsidRPr="00791837">
              <w:rPr>
                <w:spacing w:val="26"/>
                <w:sz w:val="24"/>
                <w:szCs w:val="24"/>
              </w:rPr>
              <w:t xml:space="preserve"> </w:t>
            </w:r>
            <w:r w:rsidRPr="00791837">
              <w:rPr>
                <w:sz w:val="24"/>
                <w:szCs w:val="24"/>
              </w:rPr>
              <w:t>сравнивать,</w:t>
            </w:r>
            <w:r w:rsidRPr="00791837">
              <w:rPr>
                <w:spacing w:val="29"/>
                <w:sz w:val="24"/>
                <w:szCs w:val="24"/>
              </w:rPr>
              <w:t xml:space="preserve"> </w:t>
            </w:r>
            <w:r w:rsidRPr="00791837">
              <w:rPr>
                <w:sz w:val="24"/>
                <w:szCs w:val="24"/>
              </w:rPr>
              <w:t>упорядочивать</w:t>
            </w:r>
            <w:r w:rsidRPr="00791837">
              <w:rPr>
                <w:spacing w:val="-57"/>
                <w:sz w:val="24"/>
                <w:szCs w:val="24"/>
              </w:rPr>
              <w:t xml:space="preserve"> </w:t>
            </w:r>
            <w:r w:rsidRPr="00791837">
              <w:rPr>
                <w:sz w:val="24"/>
                <w:szCs w:val="24"/>
              </w:rPr>
              <w:t>числа</w:t>
            </w:r>
            <w:r w:rsidRPr="00791837">
              <w:rPr>
                <w:spacing w:val="-2"/>
                <w:sz w:val="24"/>
                <w:szCs w:val="24"/>
              </w:rPr>
              <w:t xml:space="preserve"> </w:t>
            </w:r>
            <w:r w:rsidRPr="00791837">
              <w:rPr>
                <w:sz w:val="24"/>
                <w:szCs w:val="24"/>
              </w:rPr>
              <w:t>от нуля</w:t>
            </w:r>
            <w:r w:rsidRPr="00791837">
              <w:rPr>
                <w:spacing w:val="-1"/>
                <w:sz w:val="24"/>
                <w:szCs w:val="24"/>
              </w:rPr>
              <w:t xml:space="preserve"> </w:t>
            </w:r>
            <w:r w:rsidRPr="00791837">
              <w:rPr>
                <w:sz w:val="24"/>
                <w:szCs w:val="24"/>
              </w:rPr>
              <w:t>до двадцати, ста</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Знание</w:t>
            </w:r>
            <w:r w:rsidRPr="00791837">
              <w:rPr>
                <w:spacing w:val="-3"/>
                <w:sz w:val="24"/>
                <w:szCs w:val="24"/>
              </w:rPr>
              <w:t xml:space="preserve"> </w:t>
            </w:r>
            <w:r w:rsidRPr="00791837">
              <w:rPr>
                <w:sz w:val="24"/>
                <w:szCs w:val="24"/>
              </w:rPr>
              <w:t>таблицы</w:t>
            </w:r>
            <w:r w:rsidRPr="00791837">
              <w:rPr>
                <w:spacing w:val="-2"/>
                <w:sz w:val="24"/>
                <w:szCs w:val="24"/>
              </w:rPr>
              <w:t xml:space="preserve"> </w:t>
            </w:r>
            <w:r w:rsidRPr="00791837">
              <w:rPr>
                <w:sz w:val="24"/>
                <w:szCs w:val="24"/>
              </w:rPr>
              <w:t>сложения</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вычитания</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пределах 10</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7"/>
        </w:trPr>
        <w:tc>
          <w:tcPr>
            <w:tcW w:w="6311" w:type="dxa"/>
            <w:gridSpan w:val="2"/>
          </w:tcPr>
          <w:p w:rsidR="0083763A" w:rsidRPr="00791837" w:rsidRDefault="00791837" w:rsidP="00791837">
            <w:pPr>
              <w:pStyle w:val="TableParagraph"/>
              <w:spacing w:before="11" w:line="276" w:lineRule="exact"/>
              <w:rPr>
                <w:sz w:val="24"/>
                <w:szCs w:val="24"/>
              </w:rPr>
            </w:pPr>
            <w:r w:rsidRPr="00791837">
              <w:rPr>
                <w:sz w:val="24"/>
                <w:szCs w:val="24"/>
              </w:rPr>
              <w:t>Знание</w:t>
            </w:r>
            <w:r w:rsidRPr="00791837">
              <w:rPr>
                <w:spacing w:val="-3"/>
                <w:sz w:val="24"/>
                <w:szCs w:val="24"/>
              </w:rPr>
              <w:t xml:space="preserve"> </w:t>
            </w:r>
            <w:r w:rsidRPr="00791837">
              <w:rPr>
                <w:sz w:val="24"/>
                <w:szCs w:val="24"/>
              </w:rPr>
              <w:t>таблицы</w:t>
            </w:r>
            <w:r w:rsidRPr="00791837">
              <w:rPr>
                <w:spacing w:val="-2"/>
                <w:sz w:val="24"/>
                <w:szCs w:val="24"/>
              </w:rPr>
              <w:t xml:space="preserve"> </w:t>
            </w:r>
            <w:r w:rsidRPr="00791837">
              <w:rPr>
                <w:sz w:val="24"/>
                <w:szCs w:val="24"/>
              </w:rPr>
              <w:t>сложения</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вычитания</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пределах 20</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tabs>
                <w:tab w:val="left" w:pos="1769"/>
                <w:tab w:val="left" w:pos="2890"/>
                <w:tab w:val="left" w:pos="4492"/>
              </w:tabs>
              <w:spacing w:before="10" w:line="270" w:lineRule="atLeast"/>
              <w:ind w:right="98"/>
              <w:rPr>
                <w:sz w:val="24"/>
                <w:szCs w:val="24"/>
              </w:rPr>
            </w:pPr>
            <w:r w:rsidRPr="00791837">
              <w:rPr>
                <w:sz w:val="24"/>
                <w:szCs w:val="24"/>
              </w:rPr>
              <w:t>Письменные</w:t>
            </w:r>
            <w:r w:rsidRPr="00791837">
              <w:rPr>
                <w:sz w:val="24"/>
                <w:szCs w:val="24"/>
              </w:rPr>
              <w:tab/>
              <w:t>случаи</w:t>
            </w:r>
            <w:r w:rsidRPr="00791837">
              <w:rPr>
                <w:sz w:val="24"/>
                <w:szCs w:val="24"/>
              </w:rPr>
              <w:tab/>
              <w:t>выполнения</w:t>
            </w:r>
            <w:r w:rsidRPr="00791837">
              <w:rPr>
                <w:sz w:val="24"/>
                <w:szCs w:val="24"/>
              </w:rPr>
              <w:tab/>
            </w:r>
            <w:r w:rsidRPr="00791837">
              <w:rPr>
                <w:spacing w:val="-1"/>
                <w:sz w:val="24"/>
                <w:szCs w:val="24"/>
              </w:rPr>
              <w:t>арифметических</w:t>
            </w:r>
            <w:r w:rsidRPr="00791837">
              <w:rPr>
                <w:spacing w:val="-57"/>
                <w:sz w:val="24"/>
                <w:szCs w:val="24"/>
              </w:rPr>
              <w:t xml:space="preserve"> </w:t>
            </w:r>
            <w:r w:rsidRPr="00791837">
              <w:rPr>
                <w:sz w:val="24"/>
                <w:szCs w:val="24"/>
              </w:rPr>
              <w:t>действий</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8"/>
              <w:rPr>
                <w:sz w:val="24"/>
                <w:szCs w:val="24"/>
              </w:rPr>
            </w:pPr>
            <w:r w:rsidRPr="00791837">
              <w:rPr>
                <w:sz w:val="24"/>
                <w:szCs w:val="24"/>
              </w:rPr>
              <w:t>Умение</w:t>
            </w:r>
            <w:r w:rsidRPr="00791837">
              <w:rPr>
                <w:spacing w:val="55"/>
                <w:sz w:val="24"/>
                <w:szCs w:val="24"/>
              </w:rPr>
              <w:t xml:space="preserve"> </w:t>
            </w:r>
            <w:r w:rsidRPr="00791837">
              <w:rPr>
                <w:sz w:val="24"/>
                <w:szCs w:val="24"/>
              </w:rPr>
              <w:t>решать</w:t>
            </w:r>
            <w:r w:rsidRPr="00791837">
              <w:rPr>
                <w:spacing w:val="57"/>
                <w:sz w:val="24"/>
                <w:szCs w:val="24"/>
              </w:rPr>
              <w:t xml:space="preserve"> </w:t>
            </w:r>
            <w:r w:rsidRPr="00791837">
              <w:rPr>
                <w:sz w:val="24"/>
                <w:szCs w:val="24"/>
              </w:rPr>
              <w:t>простые</w:t>
            </w:r>
            <w:r w:rsidRPr="00791837">
              <w:rPr>
                <w:spacing w:val="3"/>
                <w:sz w:val="24"/>
                <w:szCs w:val="24"/>
              </w:rPr>
              <w:t xml:space="preserve"> </w:t>
            </w:r>
            <w:r w:rsidRPr="00791837">
              <w:rPr>
                <w:sz w:val="24"/>
                <w:szCs w:val="24"/>
              </w:rPr>
              <w:t>уравнения</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8"/>
              <w:rPr>
                <w:sz w:val="24"/>
                <w:szCs w:val="24"/>
              </w:rPr>
            </w:pPr>
            <w:r w:rsidRPr="00791837">
              <w:rPr>
                <w:sz w:val="24"/>
                <w:szCs w:val="24"/>
              </w:rPr>
              <w:t>Умение</w:t>
            </w:r>
            <w:r w:rsidRPr="00791837">
              <w:rPr>
                <w:spacing w:val="-3"/>
                <w:sz w:val="24"/>
                <w:szCs w:val="24"/>
              </w:rPr>
              <w:t xml:space="preserve"> </w:t>
            </w:r>
            <w:r w:rsidRPr="00791837">
              <w:rPr>
                <w:sz w:val="24"/>
                <w:szCs w:val="24"/>
              </w:rPr>
              <w:t>анализировать</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решать задачи</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1</w:t>
            </w:r>
            <w:r w:rsidRPr="00791837">
              <w:rPr>
                <w:spacing w:val="-2"/>
                <w:sz w:val="24"/>
                <w:szCs w:val="24"/>
              </w:rPr>
              <w:t xml:space="preserve"> </w:t>
            </w:r>
            <w:r w:rsidRPr="00791837">
              <w:rPr>
                <w:sz w:val="24"/>
                <w:szCs w:val="24"/>
              </w:rPr>
              <w:t>действие</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3"/>
        </w:trPr>
        <w:tc>
          <w:tcPr>
            <w:tcW w:w="6311" w:type="dxa"/>
            <w:gridSpan w:val="2"/>
          </w:tcPr>
          <w:p w:rsidR="0083763A" w:rsidRPr="00791837" w:rsidRDefault="00791837" w:rsidP="00791837">
            <w:pPr>
              <w:pStyle w:val="TableParagraph"/>
              <w:spacing w:before="8" w:line="276" w:lineRule="exact"/>
              <w:rPr>
                <w:sz w:val="24"/>
                <w:szCs w:val="24"/>
              </w:rPr>
            </w:pPr>
            <w:r w:rsidRPr="00791837">
              <w:rPr>
                <w:sz w:val="24"/>
                <w:szCs w:val="24"/>
              </w:rPr>
              <w:t>Умение</w:t>
            </w:r>
            <w:r w:rsidRPr="00791837">
              <w:rPr>
                <w:spacing w:val="-3"/>
                <w:sz w:val="24"/>
                <w:szCs w:val="24"/>
              </w:rPr>
              <w:t xml:space="preserve"> </w:t>
            </w:r>
            <w:r w:rsidRPr="00791837">
              <w:rPr>
                <w:sz w:val="24"/>
                <w:szCs w:val="24"/>
              </w:rPr>
              <w:t>анализировать</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решать задачи</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2</w:t>
            </w:r>
            <w:r w:rsidRPr="00791837">
              <w:rPr>
                <w:spacing w:val="-2"/>
                <w:sz w:val="24"/>
                <w:szCs w:val="24"/>
              </w:rPr>
              <w:t xml:space="preserve"> </w:t>
            </w:r>
            <w:r w:rsidRPr="00791837">
              <w:rPr>
                <w:sz w:val="24"/>
                <w:szCs w:val="24"/>
              </w:rPr>
              <w:t>действия</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spacing w:before="10" w:line="270" w:lineRule="atLeast"/>
              <w:rPr>
                <w:sz w:val="24"/>
                <w:szCs w:val="24"/>
              </w:rPr>
            </w:pPr>
            <w:r w:rsidRPr="00791837">
              <w:rPr>
                <w:sz w:val="24"/>
                <w:szCs w:val="24"/>
              </w:rPr>
              <w:t>Умение</w:t>
            </w:r>
            <w:r w:rsidRPr="00791837">
              <w:rPr>
                <w:spacing w:val="5"/>
                <w:sz w:val="24"/>
                <w:szCs w:val="24"/>
              </w:rPr>
              <w:t xml:space="preserve"> </w:t>
            </w:r>
            <w:r w:rsidRPr="00791837">
              <w:rPr>
                <w:sz w:val="24"/>
                <w:szCs w:val="24"/>
              </w:rPr>
              <w:t>чертить</w:t>
            </w:r>
            <w:r w:rsidRPr="00791837">
              <w:rPr>
                <w:spacing w:val="7"/>
                <w:sz w:val="24"/>
                <w:szCs w:val="24"/>
              </w:rPr>
              <w:t xml:space="preserve"> </w:t>
            </w:r>
            <w:r w:rsidRPr="00791837">
              <w:rPr>
                <w:sz w:val="24"/>
                <w:szCs w:val="24"/>
              </w:rPr>
              <w:t>прямую,</w:t>
            </w:r>
            <w:r w:rsidRPr="00791837">
              <w:rPr>
                <w:spacing w:val="5"/>
                <w:sz w:val="24"/>
                <w:szCs w:val="24"/>
              </w:rPr>
              <w:t xml:space="preserve"> </w:t>
            </w:r>
            <w:r w:rsidRPr="00791837">
              <w:rPr>
                <w:sz w:val="24"/>
                <w:szCs w:val="24"/>
              </w:rPr>
              <w:t>луч,</w:t>
            </w:r>
            <w:r w:rsidRPr="00791837">
              <w:rPr>
                <w:spacing w:val="8"/>
                <w:sz w:val="24"/>
                <w:szCs w:val="24"/>
              </w:rPr>
              <w:t xml:space="preserve"> </w:t>
            </w:r>
            <w:r w:rsidRPr="00791837">
              <w:rPr>
                <w:sz w:val="24"/>
                <w:szCs w:val="24"/>
              </w:rPr>
              <w:t>отрезок,</w:t>
            </w:r>
            <w:r w:rsidRPr="00791837">
              <w:rPr>
                <w:spacing w:val="5"/>
                <w:sz w:val="24"/>
                <w:szCs w:val="24"/>
              </w:rPr>
              <w:t xml:space="preserve"> </w:t>
            </w:r>
            <w:r w:rsidRPr="00791837">
              <w:rPr>
                <w:sz w:val="24"/>
                <w:szCs w:val="24"/>
              </w:rPr>
              <w:t>ломаные</w:t>
            </w:r>
            <w:r w:rsidRPr="00791837">
              <w:rPr>
                <w:spacing w:val="4"/>
                <w:sz w:val="24"/>
                <w:szCs w:val="24"/>
              </w:rPr>
              <w:t xml:space="preserve"> </w:t>
            </w:r>
            <w:r w:rsidRPr="00791837">
              <w:rPr>
                <w:sz w:val="24"/>
                <w:szCs w:val="24"/>
              </w:rPr>
              <w:t>линии,</w:t>
            </w:r>
            <w:r w:rsidRPr="00791837">
              <w:rPr>
                <w:spacing w:val="-57"/>
                <w:sz w:val="24"/>
                <w:szCs w:val="24"/>
              </w:rPr>
              <w:t xml:space="preserve"> </w:t>
            </w:r>
            <w:r w:rsidRPr="00791837">
              <w:rPr>
                <w:sz w:val="24"/>
                <w:szCs w:val="24"/>
              </w:rPr>
              <w:t>многоугольники</w:t>
            </w:r>
            <w:r w:rsidRPr="00791837">
              <w:rPr>
                <w:spacing w:val="-3"/>
                <w:sz w:val="24"/>
                <w:szCs w:val="24"/>
              </w:rPr>
              <w:t xml:space="preserve"> </w:t>
            </w:r>
            <w:r w:rsidRPr="00791837">
              <w:rPr>
                <w:sz w:val="24"/>
                <w:szCs w:val="24"/>
              </w:rPr>
              <w:t>и обозначать их</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Умение</w:t>
            </w:r>
            <w:r w:rsidRPr="00791837">
              <w:rPr>
                <w:spacing w:val="-3"/>
                <w:sz w:val="24"/>
                <w:szCs w:val="24"/>
              </w:rPr>
              <w:t xml:space="preserve"> </w:t>
            </w:r>
            <w:r w:rsidRPr="00791837">
              <w:rPr>
                <w:sz w:val="24"/>
                <w:szCs w:val="24"/>
              </w:rPr>
              <w:t>чертить  отрезки,</w:t>
            </w:r>
            <w:r w:rsidRPr="00791837">
              <w:rPr>
                <w:spacing w:val="-2"/>
                <w:sz w:val="24"/>
                <w:szCs w:val="24"/>
              </w:rPr>
              <w:t xml:space="preserve"> </w:t>
            </w:r>
            <w:r w:rsidRPr="00791837">
              <w:rPr>
                <w:sz w:val="24"/>
                <w:szCs w:val="24"/>
              </w:rPr>
              <w:t>определять</w:t>
            </w:r>
            <w:r w:rsidRPr="00791837">
              <w:rPr>
                <w:spacing w:val="1"/>
                <w:sz w:val="24"/>
                <w:szCs w:val="24"/>
              </w:rPr>
              <w:t xml:space="preserve"> </w:t>
            </w:r>
            <w:r w:rsidRPr="00791837">
              <w:rPr>
                <w:sz w:val="24"/>
                <w:szCs w:val="24"/>
              </w:rPr>
              <w:t>длину</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tabs>
                <w:tab w:val="left" w:pos="1547"/>
                <w:tab w:val="left" w:pos="3135"/>
                <w:tab w:val="left" w:pos="5082"/>
              </w:tabs>
              <w:spacing w:before="10"/>
              <w:ind w:right="98"/>
              <w:rPr>
                <w:sz w:val="24"/>
                <w:szCs w:val="24"/>
              </w:rPr>
            </w:pPr>
            <w:r w:rsidRPr="00791837">
              <w:rPr>
                <w:sz w:val="24"/>
                <w:szCs w:val="24"/>
              </w:rPr>
              <w:t>Умение</w:t>
            </w:r>
            <w:r w:rsidRPr="00791837">
              <w:rPr>
                <w:sz w:val="24"/>
                <w:szCs w:val="24"/>
              </w:rPr>
              <w:tab/>
              <w:t>выделять</w:t>
            </w:r>
            <w:r w:rsidRPr="00791837">
              <w:rPr>
                <w:sz w:val="24"/>
                <w:szCs w:val="24"/>
              </w:rPr>
              <w:tab/>
              <w:t>неизвестный</w:t>
            </w:r>
            <w:r w:rsidRPr="00791837">
              <w:rPr>
                <w:sz w:val="24"/>
                <w:szCs w:val="24"/>
              </w:rPr>
              <w:tab/>
            </w:r>
            <w:r w:rsidRPr="00791837">
              <w:rPr>
                <w:spacing w:val="-1"/>
                <w:sz w:val="24"/>
                <w:szCs w:val="24"/>
              </w:rPr>
              <w:t>компонент</w:t>
            </w:r>
            <w:r w:rsidRPr="00791837">
              <w:rPr>
                <w:spacing w:val="-57"/>
                <w:sz w:val="24"/>
                <w:szCs w:val="24"/>
              </w:rPr>
              <w:t xml:space="preserve"> </w:t>
            </w:r>
            <w:r w:rsidRPr="00791837">
              <w:rPr>
                <w:sz w:val="24"/>
                <w:szCs w:val="24"/>
              </w:rPr>
              <w:t>арифметического</w:t>
            </w:r>
            <w:r w:rsidRPr="00791837">
              <w:rPr>
                <w:spacing w:val="-1"/>
                <w:sz w:val="24"/>
                <w:szCs w:val="24"/>
              </w:rPr>
              <w:t xml:space="preserve"> </w:t>
            </w:r>
            <w:r w:rsidRPr="00791837">
              <w:rPr>
                <w:sz w:val="24"/>
                <w:szCs w:val="24"/>
              </w:rPr>
              <w:t>действия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находить его</w:t>
            </w:r>
            <w:r w:rsidRPr="00791837">
              <w:rPr>
                <w:spacing w:val="-2"/>
                <w:sz w:val="24"/>
                <w:szCs w:val="24"/>
              </w:rPr>
              <w:t xml:space="preserve"> </w:t>
            </w:r>
            <w:r w:rsidRPr="00791837">
              <w:rPr>
                <w:sz w:val="24"/>
                <w:szCs w:val="24"/>
              </w:rPr>
              <w:t>значение</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8"/>
              <w:rPr>
                <w:sz w:val="24"/>
                <w:szCs w:val="24"/>
              </w:rPr>
            </w:pPr>
            <w:r w:rsidRPr="00791837">
              <w:rPr>
                <w:sz w:val="24"/>
                <w:szCs w:val="24"/>
              </w:rPr>
              <w:t>Умение</w:t>
            </w:r>
            <w:r w:rsidRPr="00791837">
              <w:rPr>
                <w:spacing w:val="-6"/>
                <w:sz w:val="24"/>
                <w:szCs w:val="24"/>
              </w:rPr>
              <w:t xml:space="preserve"> </w:t>
            </w:r>
            <w:r w:rsidRPr="00791837">
              <w:rPr>
                <w:sz w:val="24"/>
                <w:szCs w:val="24"/>
              </w:rPr>
              <w:t>вычислять</w:t>
            </w:r>
            <w:r w:rsidRPr="00791837">
              <w:rPr>
                <w:spacing w:val="-4"/>
                <w:sz w:val="24"/>
                <w:szCs w:val="24"/>
              </w:rPr>
              <w:t xml:space="preserve"> </w:t>
            </w:r>
            <w:r w:rsidRPr="00791837">
              <w:rPr>
                <w:sz w:val="24"/>
                <w:szCs w:val="24"/>
              </w:rPr>
              <w:t>значение</w:t>
            </w:r>
            <w:r w:rsidRPr="00791837">
              <w:rPr>
                <w:spacing w:val="-5"/>
                <w:sz w:val="24"/>
                <w:szCs w:val="24"/>
              </w:rPr>
              <w:t xml:space="preserve"> </w:t>
            </w:r>
            <w:r w:rsidRPr="00791837">
              <w:rPr>
                <w:sz w:val="24"/>
                <w:szCs w:val="24"/>
              </w:rPr>
              <w:t>числового</w:t>
            </w:r>
            <w:r w:rsidRPr="00791837">
              <w:rPr>
                <w:spacing w:val="-5"/>
                <w:sz w:val="24"/>
                <w:szCs w:val="24"/>
              </w:rPr>
              <w:t xml:space="preserve"> </w:t>
            </w:r>
            <w:r w:rsidRPr="00791837">
              <w:rPr>
                <w:sz w:val="24"/>
                <w:szCs w:val="24"/>
              </w:rPr>
              <w:t>выражения</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c>
          <w:tcPr>
            <w:tcW w:w="816" w:type="dxa"/>
            <w:gridSpan w:val="2"/>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275"/>
        </w:trPr>
        <w:tc>
          <w:tcPr>
            <w:tcW w:w="9772" w:type="dxa"/>
            <w:gridSpan w:val="8"/>
          </w:tcPr>
          <w:p w:rsidR="0083763A" w:rsidRPr="00791837" w:rsidRDefault="00791837" w:rsidP="00791837">
            <w:pPr>
              <w:pStyle w:val="TableParagraph"/>
              <w:spacing w:line="255" w:lineRule="exact"/>
              <w:rPr>
                <w:b/>
                <w:sz w:val="24"/>
                <w:szCs w:val="24"/>
              </w:rPr>
            </w:pPr>
            <w:r w:rsidRPr="00791837">
              <w:rPr>
                <w:b/>
                <w:sz w:val="24"/>
                <w:szCs w:val="24"/>
              </w:rPr>
              <w:t>Русский</w:t>
            </w:r>
            <w:r w:rsidRPr="00791837">
              <w:rPr>
                <w:b/>
                <w:spacing w:val="-2"/>
                <w:sz w:val="24"/>
                <w:szCs w:val="24"/>
              </w:rPr>
              <w:t xml:space="preserve"> </w:t>
            </w:r>
            <w:r w:rsidRPr="00791837">
              <w:rPr>
                <w:b/>
                <w:sz w:val="24"/>
                <w:szCs w:val="24"/>
              </w:rPr>
              <w:t>язык</w:t>
            </w: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Умение</w:t>
            </w:r>
            <w:r w:rsidRPr="00791837">
              <w:rPr>
                <w:spacing w:val="-4"/>
                <w:sz w:val="24"/>
                <w:szCs w:val="24"/>
              </w:rPr>
              <w:t xml:space="preserve"> </w:t>
            </w:r>
            <w:r w:rsidRPr="00791837">
              <w:rPr>
                <w:sz w:val="24"/>
                <w:szCs w:val="24"/>
              </w:rPr>
              <w:t>характеризовать</w:t>
            </w:r>
            <w:r w:rsidRPr="00791837">
              <w:rPr>
                <w:spacing w:val="-2"/>
                <w:sz w:val="24"/>
                <w:szCs w:val="24"/>
              </w:rPr>
              <w:t xml:space="preserve"> </w:t>
            </w:r>
            <w:r w:rsidRPr="00791837">
              <w:rPr>
                <w:sz w:val="24"/>
                <w:szCs w:val="24"/>
              </w:rPr>
              <w:t>звуки</w:t>
            </w:r>
            <w:r w:rsidRPr="00791837">
              <w:rPr>
                <w:spacing w:val="-3"/>
                <w:sz w:val="24"/>
                <w:szCs w:val="24"/>
              </w:rPr>
              <w:t xml:space="preserve"> </w:t>
            </w:r>
            <w:r w:rsidRPr="00791837">
              <w:rPr>
                <w:sz w:val="24"/>
                <w:szCs w:val="24"/>
              </w:rPr>
              <w:t>русского</w:t>
            </w:r>
            <w:r w:rsidRPr="00791837">
              <w:rPr>
                <w:spacing w:val="-3"/>
                <w:sz w:val="24"/>
                <w:szCs w:val="24"/>
              </w:rPr>
              <w:t xml:space="preserve"> </w:t>
            </w:r>
            <w:r w:rsidRPr="00791837">
              <w:rPr>
                <w:sz w:val="24"/>
                <w:szCs w:val="24"/>
              </w:rPr>
              <w:t>языка</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tabs>
                <w:tab w:val="left" w:pos="5218"/>
              </w:tabs>
              <w:spacing w:before="8"/>
              <w:ind w:right="95"/>
              <w:rPr>
                <w:sz w:val="24"/>
                <w:szCs w:val="24"/>
              </w:rPr>
            </w:pPr>
            <w:r w:rsidRPr="00791837">
              <w:rPr>
                <w:sz w:val="24"/>
                <w:szCs w:val="24"/>
              </w:rPr>
              <w:t xml:space="preserve">Умение  </w:t>
            </w:r>
            <w:r w:rsidRPr="00791837">
              <w:rPr>
                <w:spacing w:val="13"/>
                <w:sz w:val="24"/>
                <w:szCs w:val="24"/>
              </w:rPr>
              <w:t xml:space="preserve"> </w:t>
            </w:r>
            <w:r w:rsidRPr="00791837">
              <w:rPr>
                <w:sz w:val="24"/>
                <w:szCs w:val="24"/>
              </w:rPr>
              <w:t xml:space="preserve">применять  </w:t>
            </w:r>
            <w:r w:rsidRPr="00791837">
              <w:rPr>
                <w:spacing w:val="15"/>
                <w:sz w:val="24"/>
                <w:szCs w:val="24"/>
              </w:rPr>
              <w:t xml:space="preserve"> </w:t>
            </w:r>
            <w:r w:rsidRPr="00791837">
              <w:rPr>
                <w:sz w:val="24"/>
                <w:szCs w:val="24"/>
              </w:rPr>
              <w:t xml:space="preserve">правила  </w:t>
            </w:r>
            <w:r w:rsidRPr="00791837">
              <w:rPr>
                <w:spacing w:val="14"/>
                <w:sz w:val="24"/>
                <w:szCs w:val="24"/>
              </w:rPr>
              <w:t xml:space="preserve"> </w:t>
            </w:r>
            <w:r w:rsidRPr="00791837">
              <w:rPr>
                <w:sz w:val="24"/>
                <w:szCs w:val="24"/>
              </w:rPr>
              <w:t>правописания.</w:t>
            </w:r>
            <w:r w:rsidRPr="00791837">
              <w:rPr>
                <w:sz w:val="24"/>
                <w:szCs w:val="24"/>
              </w:rPr>
              <w:tab/>
            </w:r>
            <w:r w:rsidRPr="00791837">
              <w:rPr>
                <w:spacing w:val="-1"/>
                <w:sz w:val="24"/>
                <w:szCs w:val="24"/>
              </w:rPr>
              <w:t>Проверка</w:t>
            </w:r>
            <w:r w:rsidRPr="00791837">
              <w:rPr>
                <w:spacing w:val="-57"/>
                <w:sz w:val="24"/>
                <w:szCs w:val="24"/>
              </w:rPr>
              <w:t xml:space="preserve"> </w:t>
            </w:r>
            <w:r w:rsidRPr="00791837">
              <w:rPr>
                <w:sz w:val="24"/>
                <w:szCs w:val="24"/>
              </w:rPr>
              <w:t>орфограмм</w:t>
            </w:r>
            <w:r w:rsidRPr="00791837">
              <w:rPr>
                <w:spacing w:val="58"/>
                <w:sz w:val="24"/>
                <w:szCs w:val="24"/>
              </w:rPr>
              <w:t xml:space="preserve"> </w:t>
            </w:r>
            <w:r w:rsidRPr="00791837">
              <w:rPr>
                <w:sz w:val="24"/>
                <w:szCs w:val="24"/>
              </w:rPr>
              <w:t>по курсу.</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0"/>
        </w:trPr>
        <w:tc>
          <w:tcPr>
            <w:tcW w:w="6311" w:type="dxa"/>
            <w:gridSpan w:val="2"/>
          </w:tcPr>
          <w:p w:rsidR="0083763A" w:rsidRPr="00791837" w:rsidRDefault="00791837" w:rsidP="00791837">
            <w:pPr>
              <w:pStyle w:val="TableParagraph"/>
              <w:tabs>
                <w:tab w:val="left" w:pos="1131"/>
                <w:tab w:val="left" w:pos="2299"/>
                <w:tab w:val="left" w:pos="2652"/>
                <w:tab w:val="left" w:pos="4026"/>
                <w:tab w:val="left" w:pos="6060"/>
              </w:tabs>
              <w:spacing w:before="8" w:line="270" w:lineRule="atLeast"/>
              <w:ind w:right="100"/>
              <w:rPr>
                <w:sz w:val="24"/>
                <w:szCs w:val="24"/>
              </w:rPr>
            </w:pPr>
            <w:r w:rsidRPr="00791837">
              <w:rPr>
                <w:sz w:val="24"/>
                <w:szCs w:val="24"/>
              </w:rPr>
              <w:t>Умение</w:t>
            </w:r>
            <w:r w:rsidRPr="00791837">
              <w:rPr>
                <w:sz w:val="24"/>
                <w:szCs w:val="24"/>
              </w:rPr>
              <w:tab/>
              <w:t>находить</w:t>
            </w:r>
            <w:r w:rsidRPr="00791837">
              <w:rPr>
                <w:sz w:val="24"/>
                <w:szCs w:val="24"/>
              </w:rPr>
              <w:tab/>
              <w:t>и</w:t>
            </w:r>
            <w:r w:rsidRPr="00791837">
              <w:rPr>
                <w:sz w:val="24"/>
                <w:szCs w:val="24"/>
              </w:rPr>
              <w:tab/>
              <w:t>исправлять</w:t>
            </w:r>
            <w:r w:rsidRPr="00791837">
              <w:rPr>
                <w:sz w:val="24"/>
                <w:szCs w:val="24"/>
              </w:rPr>
              <w:tab/>
              <w:t>орфографические</w:t>
            </w:r>
            <w:r w:rsidRPr="00791837">
              <w:rPr>
                <w:sz w:val="24"/>
                <w:szCs w:val="24"/>
              </w:rPr>
              <w:tab/>
            </w:r>
            <w:r w:rsidRPr="00791837">
              <w:rPr>
                <w:spacing w:val="-5"/>
                <w:sz w:val="24"/>
                <w:szCs w:val="24"/>
              </w:rPr>
              <w:t>и</w:t>
            </w:r>
            <w:r w:rsidRPr="00791837">
              <w:rPr>
                <w:spacing w:val="-57"/>
                <w:sz w:val="24"/>
                <w:szCs w:val="24"/>
              </w:rPr>
              <w:t xml:space="preserve"> </w:t>
            </w:r>
            <w:r w:rsidRPr="00791837">
              <w:rPr>
                <w:sz w:val="24"/>
                <w:szCs w:val="24"/>
              </w:rPr>
              <w:t>пунктуационные</w:t>
            </w:r>
            <w:r w:rsidRPr="00791837">
              <w:rPr>
                <w:spacing w:val="-3"/>
                <w:sz w:val="24"/>
                <w:szCs w:val="24"/>
              </w:rPr>
              <w:t xml:space="preserve"> </w:t>
            </w:r>
            <w:r w:rsidRPr="00791837">
              <w:rPr>
                <w:sz w:val="24"/>
                <w:szCs w:val="24"/>
              </w:rPr>
              <w:t>ошибки.</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Грамотное</w:t>
            </w:r>
            <w:r w:rsidRPr="00791837">
              <w:rPr>
                <w:spacing w:val="-5"/>
                <w:sz w:val="24"/>
                <w:szCs w:val="24"/>
              </w:rPr>
              <w:t xml:space="preserve"> </w:t>
            </w:r>
            <w:r w:rsidRPr="00791837">
              <w:rPr>
                <w:sz w:val="24"/>
                <w:szCs w:val="24"/>
              </w:rPr>
              <w:t>списывание</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Письмо</w:t>
            </w:r>
            <w:r w:rsidRPr="00791837">
              <w:rPr>
                <w:spacing w:val="-1"/>
                <w:sz w:val="24"/>
                <w:szCs w:val="24"/>
              </w:rPr>
              <w:t xml:space="preserve"> </w:t>
            </w:r>
            <w:r w:rsidRPr="00791837">
              <w:rPr>
                <w:sz w:val="24"/>
                <w:szCs w:val="24"/>
              </w:rPr>
              <w:t>под диктовку</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1" w:line="276" w:lineRule="exact"/>
              <w:rPr>
                <w:sz w:val="24"/>
                <w:szCs w:val="24"/>
              </w:rPr>
            </w:pPr>
            <w:r w:rsidRPr="00791837">
              <w:rPr>
                <w:sz w:val="24"/>
                <w:szCs w:val="24"/>
              </w:rPr>
              <w:t>Каллиграфическое</w:t>
            </w:r>
            <w:r w:rsidRPr="00791837">
              <w:rPr>
                <w:spacing w:val="-5"/>
                <w:sz w:val="24"/>
                <w:szCs w:val="24"/>
              </w:rPr>
              <w:t xml:space="preserve"> </w:t>
            </w:r>
            <w:r w:rsidRPr="00791837">
              <w:rPr>
                <w:sz w:val="24"/>
                <w:szCs w:val="24"/>
              </w:rPr>
              <w:t>письмо</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8"/>
              <w:rPr>
                <w:sz w:val="24"/>
                <w:szCs w:val="24"/>
              </w:rPr>
            </w:pPr>
            <w:r w:rsidRPr="00791837">
              <w:rPr>
                <w:sz w:val="24"/>
                <w:szCs w:val="24"/>
              </w:rPr>
              <w:t>Знание</w:t>
            </w:r>
            <w:r w:rsidRPr="00791837">
              <w:rPr>
                <w:spacing w:val="-3"/>
                <w:sz w:val="24"/>
                <w:szCs w:val="24"/>
              </w:rPr>
              <w:t xml:space="preserve"> </w:t>
            </w:r>
            <w:r w:rsidRPr="00791837">
              <w:rPr>
                <w:sz w:val="24"/>
                <w:szCs w:val="24"/>
              </w:rPr>
              <w:t>словарных</w:t>
            </w:r>
            <w:r w:rsidRPr="00791837">
              <w:rPr>
                <w:spacing w:val="1"/>
                <w:sz w:val="24"/>
                <w:szCs w:val="24"/>
              </w:rPr>
              <w:t xml:space="preserve"> </w:t>
            </w:r>
            <w:r w:rsidRPr="00791837">
              <w:rPr>
                <w:sz w:val="24"/>
                <w:szCs w:val="24"/>
              </w:rPr>
              <w:t>слов</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8"/>
              <w:rPr>
                <w:sz w:val="24"/>
                <w:szCs w:val="24"/>
              </w:rPr>
            </w:pPr>
            <w:r w:rsidRPr="00791837">
              <w:rPr>
                <w:sz w:val="24"/>
                <w:szCs w:val="24"/>
              </w:rPr>
              <w:t>Оформление</w:t>
            </w:r>
            <w:r w:rsidRPr="00791837">
              <w:rPr>
                <w:spacing w:val="-5"/>
                <w:sz w:val="24"/>
                <w:szCs w:val="24"/>
              </w:rPr>
              <w:t xml:space="preserve"> </w:t>
            </w:r>
            <w:r w:rsidRPr="00791837">
              <w:rPr>
                <w:sz w:val="24"/>
                <w:szCs w:val="24"/>
              </w:rPr>
              <w:t>предложений</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0"/>
        </w:trPr>
        <w:tc>
          <w:tcPr>
            <w:tcW w:w="6311" w:type="dxa"/>
            <w:gridSpan w:val="2"/>
          </w:tcPr>
          <w:p w:rsidR="0083763A" w:rsidRPr="00791837" w:rsidRDefault="00791837" w:rsidP="00791837">
            <w:pPr>
              <w:pStyle w:val="TableParagraph"/>
              <w:spacing w:before="8"/>
              <w:rPr>
                <w:sz w:val="24"/>
                <w:szCs w:val="24"/>
              </w:rPr>
            </w:pPr>
            <w:r w:rsidRPr="00791837">
              <w:rPr>
                <w:sz w:val="24"/>
                <w:szCs w:val="24"/>
              </w:rPr>
              <w:t>Развитие</w:t>
            </w:r>
            <w:r w:rsidRPr="00791837">
              <w:rPr>
                <w:spacing w:val="-6"/>
                <w:sz w:val="24"/>
                <w:szCs w:val="24"/>
              </w:rPr>
              <w:t xml:space="preserve"> </w:t>
            </w:r>
            <w:r w:rsidRPr="00791837">
              <w:rPr>
                <w:sz w:val="24"/>
                <w:szCs w:val="24"/>
              </w:rPr>
              <w:t>письменной</w:t>
            </w:r>
            <w:r w:rsidRPr="00791837">
              <w:rPr>
                <w:spacing w:val="-4"/>
                <w:sz w:val="24"/>
                <w:szCs w:val="24"/>
              </w:rPr>
              <w:t xml:space="preserve"> </w:t>
            </w:r>
            <w:r w:rsidRPr="00791837">
              <w:rPr>
                <w:sz w:val="24"/>
                <w:szCs w:val="24"/>
              </w:rPr>
              <w:t>речи</w:t>
            </w:r>
          </w:p>
          <w:p w:rsidR="0083763A" w:rsidRPr="00791837" w:rsidRDefault="00791837" w:rsidP="00791837">
            <w:pPr>
              <w:pStyle w:val="TableParagraph"/>
              <w:spacing w:line="276" w:lineRule="exact"/>
              <w:rPr>
                <w:sz w:val="24"/>
                <w:szCs w:val="24"/>
              </w:rPr>
            </w:pPr>
            <w:r w:rsidRPr="00791837">
              <w:rPr>
                <w:sz w:val="24"/>
                <w:szCs w:val="24"/>
              </w:rPr>
              <w:t>-</w:t>
            </w:r>
            <w:r w:rsidRPr="00791837">
              <w:rPr>
                <w:spacing w:val="-2"/>
                <w:sz w:val="24"/>
                <w:szCs w:val="24"/>
              </w:rPr>
              <w:t xml:space="preserve"> </w:t>
            </w:r>
            <w:r w:rsidRPr="00791837">
              <w:rPr>
                <w:sz w:val="24"/>
                <w:szCs w:val="24"/>
              </w:rPr>
              <w:t>изложение</w:t>
            </w:r>
            <w:r w:rsidRPr="00791837">
              <w:rPr>
                <w:spacing w:val="-1"/>
                <w:sz w:val="24"/>
                <w:szCs w:val="24"/>
              </w:rPr>
              <w:t xml:space="preserve"> </w:t>
            </w:r>
            <w:r w:rsidRPr="00791837">
              <w:rPr>
                <w:sz w:val="24"/>
                <w:szCs w:val="24"/>
              </w:rPr>
              <w:t>текста</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lastRenderedPageBreak/>
              <w:t>-</w:t>
            </w:r>
            <w:r w:rsidRPr="00791837">
              <w:rPr>
                <w:spacing w:val="-4"/>
                <w:sz w:val="24"/>
                <w:szCs w:val="24"/>
              </w:rPr>
              <w:t xml:space="preserve"> </w:t>
            </w:r>
            <w:r w:rsidRPr="00791837">
              <w:rPr>
                <w:sz w:val="24"/>
                <w:szCs w:val="24"/>
              </w:rPr>
              <w:t>восстановление</w:t>
            </w:r>
            <w:r w:rsidRPr="00791837">
              <w:rPr>
                <w:spacing w:val="-4"/>
                <w:sz w:val="24"/>
                <w:szCs w:val="24"/>
              </w:rPr>
              <w:t xml:space="preserve"> </w:t>
            </w:r>
            <w:r w:rsidRPr="00791837">
              <w:rPr>
                <w:sz w:val="24"/>
                <w:szCs w:val="24"/>
              </w:rPr>
              <w:t>деформированного</w:t>
            </w:r>
            <w:r w:rsidRPr="00791837">
              <w:rPr>
                <w:spacing w:val="-2"/>
                <w:sz w:val="24"/>
                <w:szCs w:val="24"/>
              </w:rPr>
              <w:t xml:space="preserve"> </w:t>
            </w:r>
            <w:r w:rsidRPr="00791837">
              <w:rPr>
                <w:sz w:val="24"/>
                <w:szCs w:val="24"/>
              </w:rPr>
              <w:t>текста</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w:t>
            </w:r>
            <w:r w:rsidRPr="00791837">
              <w:rPr>
                <w:spacing w:val="-3"/>
                <w:sz w:val="24"/>
                <w:szCs w:val="24"/>
              </w:rPr>
              <w:t xml:space="preserve"> </w:t>
            </w:r>
            <w:r w:rsidRPr="00791837">
              <w:rPr>
                <w:sz w:val="24"/>
                <w:szCs w:val="24"/>
              </w:rPr>
              <w:t>сочинение</w:t>
            </w:r>
            <w:r w:rsidRPr="00791837">
              <w:rPr>
                <w:spacing w:val="-3"/>
                <w:sz w:val="24"/>
                <w:szCs w:val="24"/>
              </w:rPr>
              <w:t xml:space="preserve"> </w:t>
            </w:r>
            <w:r w:rsidRPr="00791837">
              <w:rPr>
                <w:sz w:val="24"/>
                <w:szCs w:val="24"/>
              </w:rPr>
              <w:t>по</w:t>
            </w:r>
            <w:r w:rsidRPr="00791837">
              <w:rPr>
                <w:spacing w:val="-2"/>
                <w:sz w:val="24"/>
                <w:szCs w:val="24"/>
              </w:rPr>
              <w:t xml:space="preserve"> </w:t>
            </w:r>
            <w:r w:rsidRPr="00791837">
              <w:rPr>
                <w:sz w:val="24"/>
                <w:szCs w:val="24"/>
              </w:rPr>
              <w:t>опорным</w:t>
            </w:r>
            <w:r w:rsidRPr="00791837">
              <w:rPr>
                <w:spacing w:val="-3"/>
                <w:sz w:val="24"/>
                <w:szCs w:val="24"/>
              </w:rPr>
              <w:t xml:space="preserve"> </w:t>
            </w:r>
            <w:r w:rsidRPr="00791837">
              <w:rPr>
                <w:sz w:val="24"/>
                <w:szCs w:val="24"/>
              </w:rPr>
              <w:t>словам</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275"/>
        </w:trPr>
        <w:tc>
          <w:tcPr>
            <w:tcW w:w="9772" w:type="dxa"/>
            <w:gridSpan w:val="8"/>
          </w:tcPr>
          <w:p w:rsidR="0083763A" w:rsidRPr="00791837" w:rsidRDefault="00791837" w:rsidP="00791837">
            <w:pPr>
              <w:pStyle w:val="TableParagraph"/>
              <w:spacing w:line="255" w:lineRule="exact"/>
              <w:rPr>
                <w:b/>
                <w:sz w:val="24"/>
                <w:szCs w:val="24"/>
              </w:rPr>
            </w:pPr>
            <w:r w:rsidRPr="00791837">
              <w:rPr>
                <w:b/>
                <w:sz w:val="24"/>
                <w:szCs w:val="24"/>
              </w:rPr>
              <w:t>Литературное</w:t>
            </w:r>
            <w:r w:rsidRPr="00791837">
              <w:rPr>
                <w:b/>
                <w:spacing w:val="-5"/>
                <w:sz w:val="24"/>
                <w:szCs w:val="24"/>
              </w:rPr>
              <w:t xml:space="preserve"> </w:t>
            </w:r>
            <w:r w:rsidRPr="00791837">
              <w:rPr>
                <w:b/>
                <w:sz w:val="24"/>
                <w:szCs w:val="24"/>
              </w:rPr>
              <w:t>чтение:</w:t>
            </w: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Темп</w:t>
            </w:r>
            <w:r w:rsidRPr="00791837">
              <w:rPr>
                <w:spacing w:val="-2"/>
                <w:sz w:val="24"/>
                <w:szCs w:val="24"/>
              </w:rPr>
              <w:t xml:space="preserve"> </w:t>
            </w:r>
            <w:r w:rsidRPr="00791837">
              <w:rPr>
                <w:sz w:val="24"/>
                <w:szCs w:val="24"/>
              </w:rPr>
              <w:t>чтения</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Способ</w:t>
            </w:r>
            <w:r w:rsidRPr="00791837">
              <w:rPr>
                <w:spacing w:val="-1"/>
                <w:sz w:val="24"/>
                <w:szCs w:val="24"/>
              </w:rPr>
              <w:t xml:space="preserve"> </w:t>
            </w:r>
            <w:r w:rsidRPr="00791837">
              <w:rPr>
                <w:sz w:val="24"/>
                <w:szCs w:val="24"/>
              </w:rPr>
              <w:t>чтения</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1" w:line="276" w:lineRule="exact"/>
              <w:rPr>
                <w:sz w:val="24"/>
                <w:szCs w:val="24"/>
              </w:rPr>
            </w:pPr>
            <w:r w:rsidRPr="00791837">
              <w:rPr>
                <w:sz w:val="24"/>
                <w:szCs w:val="24"/>
              </w:rPr>
              <w:t>Осознанность</w:t>
            </w:r>
            <w:r w:rsidRPr="00791837">
              <w:rPr>
                <w:spacing w:val="57"/>
                <w:sz w:val="24"/>
                <w:szCs w:val="24"/>
              </w:rPr>
              <w:t xml:space="preserve"> </w:t>
            </w:r>
            <w:r w:rsidRPr="00791837">
              <w:rPr>
                <w:sz w:val="24"/>
                <w:szCs w:val="24"/>
              </w:rPr>
              <w:t>чтения</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8"/>
              <w:rPr>
                <w:sz w:val="24"/>
                <w:szCs w:val="24"/>
              </w:rPr>
            </w:pPr>
            <w:r w:rsidRPr="00791837">
              <w:rPr>
                <w:sz w:val="24"/>
                <w:szCs w:val="24"/>
              </w:rPr>
              <w:t>Правильность</w:t>
            </w:r>
            <w:r w:rsidRPr="00791837">
              <w:rPr>
                <w:spacing w:val="57"/>
                <w:sz w:val="24"/>
                <w:szCs w:val="24"/>
              </w:rPr>
              <w:t xml:space="preserve"> </w:t>
            </w:r>
            <w:r w:rsidRPr="00791837">
              <w:rPr>
                <w:sz w:val="24"/>
                <w:szCs w:val="24"/>
              </w:rPr>
              <w:t>чтения</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3"/>
        </w:trPr>
        <w:tc>
          <w:tcPr>
            <w:tcW w:w="6311" w:type="dxa"/>
            <w:gridSpan w:val="2"/>
          </w:tcPr>
          <w:p w:rsidR="0083763A" w:rsidRPr="00791837" w:rsidRDefault="00791837" w:rsidP="00791837">
            <w:pPr>
              <w:pStyle w:val="TableParagraph"/>
              <w:spacing w:before="8" w:line="276" w:lineRule="exact"/>
              <w:rPr>
                <w:sz w:val="24"/>
                <w:szCs w:val="24"/>
              </w:rPr>
            </w:pPr>
            <w:r w:rsidRPr="00791837">
              <w:rPr>
                <w:sz w:val="24"/>
                <w:szCs w:val="24"/>
              </w:rPr>
              <w:t>Выразительность</w:t>
            </w:r>
            <w:r w:rsidRPr="00791837">
              <w:rPr>
                <w:spacing w:val="57"/>
                <w:sz w:val="24"/>
                <w:szCs w:val="24"/>
              </w:rPr>
              <w:t xml:space="preserve"> </w:t>
            </w:r>
            <w:r w:rsidRPr="00791837">
              <w:rPr>
                <w:sz w:val="24"/>
                <w:szCs w:val="24"/>
              </w:rPr>
              <w:t>чтения</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Интерес</w:t>
            </w:r>
            <w:r w:rsidRPr="00791837">
              <w:rPr>
                <w:spacing w:val="-4"/>
                <w:sz w:val="24"/>
                <w:szCs w:val="24"/>
              </w:rPr>
              <w:t xml:space="preserve"> </w:t>
            </w:r>
            <w:r w:rsidRPr="00791837">
              <w:rPr>
                <w:sz w:val="24"/>
                <w:szCs w:val="24"/>
              </w:rPr>
              <w:t>к</w:t>
            </w:r>
            <w:r w:rsidRPr="00791837">
              <w:rPr>
                <w:spacing w:val="-2"/>
                <w:sz w:val="24"/>
                <w:szCs w:val="24"/>
              </w:rPr>
              <w:t xml:space="preserve"> </w:t>
            </w:r>
            <w:r w:rsidRPr="00791837">
              <w:rPr>
                <w:sz w:val="24"/>
                <w:szCs w:val="24"/>
              </w:rPr>
              <w:t>чтению,</w:t>
            </w:r>
            <w:r w:rsidRPr="00791837">
              <w:rPr>
                <w:spacing w:val="-2"/>
                <w:sz w:val="24"/>
                <w:szCs w:val="24"/>
              </w:rPr>
              <w:t xml:space="preserve"> </w:t>
            </w:r>
            <w:r w:rsidRPr="00791837">
              <w:rPr>
                <w:sz w:val="24"/>
                <w:szCs w:val="24"/>
              </w:rPr>
              <w:t>книге</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10" w:line="276" w:lineRule="exact"/>
              <w:rPr>
                <w:sz w:val="24"/>
                <w:szCs w:val="24"/>
              </w:rPr>
            </w:pPr>
            <w:r w:rsidRPr="00791837">
              <w:rPr>
                <w:sz w:val="24"/>
                <w:szCs w:val="24"/>
              </w:rPr>
              <w:t>Домашнее</w:t>
            </w:r>
            <w:r w:rsidRPr="00791837">
              <w:rPr>
                <w:spacing w:val="-4"/>
                <w:sz w:val="24"/>
                <w:szCs w:val="24"/>
              </w:rPr>
              <w:t xml:space="preserve"> </w:t>
            </w:r>
            <w:r w:rsidRPr="00791837">
              <w:rPr>
                <w:sz w:val="24"/>
                <w:szCs w:val="24"/>
              </w:rPr>
              <w:t>чтение</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5"/>
              <w:rPr>
                <w:sz w:val="24"/>
                <w:szCs w:val="24"/>
              </w:rPr>
            </w:pPr>
            <w:r w:rsidRPr="00791837">
              <w:rPr>
                <w:sz w:val="24"/>
                <w:szCs w:val="24"/>
              </w:rPr>
              <w:t>Умение</w:t>
            </w:r>
            <w:r w:rsidRPr="00791837">
              <w:rPr>
                <w:spacing w:val="-4"/>
                <w:sz w:val="24"/>
                <w:szCs w:val="24"/>
              </w:rPr>
              <w:t xml:space="preserve"> </w:t>
            </w:r>
            <w:r w:rsidRPr="00791837">
              <w:rPr>
                <w:sz w:val="24"/>
                <w:szCs w:val="24"/>
              </w:rPr>
              <w:t>читать</w:t>
            </w:r>
            <w:r w:rsidRPr="00791837">
              <w:rPr>
                <w:spacing w:val="-1"/>
                <w:sz w:val="24"/>
                <w:szCs w:val="24"/>
              </w:rPr>
              <w:t xml:space="preserve"> </w:t>
            </w:r>
            <w:r w:rsidRPr="00791837">
              <w:rPr>
                <w:sz w:val="24"/>
                <w:szCs w:val="24"/>
              </w:rPr>
              <w:t>по</w:t>
            </w:r>
            <w:r w:rsidRPr="00791837">
              <w:rPr>
                <w:spacing w:val="-2"/>
                <w:sz w:val="24"/>
                <w:szCs w:val="24"/>
              </w:rPr>
              <w:t xml:space="preserve"> </w:t>
            </w:r>
            <w:r w:rsidRPr="00791837">
              <w:rPr>
                <w:sz w:val="24"/>
                <w:szCs w:val="24"/>
              </w:rPr>
              <w:t>ролям</w:t>
            </w:r>
            <w:r w:rsidRPr="00791837">
              <w:rPr>
                <w:spacing w:val="-3"/>
                <w:sz w:val="24"/>
                <w:szCs w:val="24"/>
              </w:rPr>
              <w:t xml:space="preserve"> </w:t>
            </w:r>
            <w:r w:rsidRPr="00791837">
              <w:rPr>
                <w:sz w:val="24"/>
                <w:szCs w:val="24"/>
              </w:rPr>
              <w:t>литературное</w:t>
            </w:r>
            <w:r w:rsidRPr="00791837">
              <w:rPr>
                <w:spacing w:val="-4"/>
                <w:sz w:val="24"/>
                <w:szCs w:val="24"/>
              </w:rPr>
              <w:t xml:space="preserve"> </w:t>
            </w:r>
            <w:r w:rsidRPr="00791837">
              <w:rPr>
                <w:sz w:val="24"/>
                <w:szCs w:val="24"/>
              </w:rPr>
              <w:t>произведение</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5"/>
              <w:rPr>
                <w:sz w:val="24"/>
                <w:szCs w:val="24"/>
              </w:rPr>
            </w:pPr>
            <w:r w:rsidRPr="00791837">
              <w:rPr>
                <w:sz w:val="24"/>
                <w:szCs w:val="24"/>
              </w:rPr>
              <w:t>Умение</w:t>
            </w:r>
            <w:r w:rsidRPr="00791837">
              <w:rPr>
                <w:spacing w:val="-2"/>
                <w:sz w:val="24"/>
                <w:szCs w:val="24"/>
              </w:rPr>
              <w:t xml:space="preserve"> </w:t>
            </w:r>
            <w:r w:rsidRPr="00791837">
              <w:rPr>
                <w:sz w:val="24"/>
                <w:szCs w:val="24"/>
              </w:rPr>
              <w:t xml:space="preserve">давать </w:t>
            </w:r>
            <w:r w:rsidRPr="00791837">
              <w:rPr>
                <w:spacing w:val="1"/>
                <w:sz w:val="24"/>
                <w:szCs w:val="24"/>
              </w:rPr>
              <w:t xml:space="preserve"> </w:t>
            </w:r>
            <w:r w:rsidRPr="00791837">
              <w:rPr>
                <w:sz w:val="24"/>
                <w:szCs w:val="24"/>
              </w:rPr>
              <w:t>характеристику</w:t>
            </w:r>
            <w:r w:rsidRPr="00791837">
              <w:rPr>
                <w:spacing w:val="-9"/>
                <w:sz w:val="24"/>
                <w:szCs w:val="24"/>
              </w:rPr>
              <w:t xml:space="preserve"> </w:t>
            </w:r>
            <w:r w:rsidRPr="00791837">
              <w:rPr>
                <w:sz w:val="24"/>
                <w:szCs w:val="24"/>
              </w:rPr>
              <w:t>героя</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275"/>
        </w:trPr>
        <w:tc>
          <w:tcPr>
            <w:tcW w:w="9772" w:type="dxa"/>
            <w:gridSpan w:val="8"/>
          </w:tcPr>
          <w:p w:rsidR="0083763A" w:rsidRPr="00791837" w:rsidRDefault="00791837" w:rsidP="00791837">
            <w:pPr>
              <w:pStyle w:val="TableParagraph"/>
              <w:spacing w:line="255" w:lineRule="exact"/>
              <w:rPr>
                <w:b/>
                <w:sz w:val="24"/>
                <w:szCs w:val="24"/>
              </w:rPr>
            </w:pPr>
            <w:r w:rsidRPr="00791837">
              <w:rPr>
                <w:b/>
                <w:sz w:val="24"/>
                <w:szCs w:val="24"/>
              </w:rPr>
              <w:t>Окружающий</w:t>
            </w:r>
            <w:r w:rsidRPr="00791837">
              <w:rPr>
                <w:b/>
                <w:spacing w:val="-3"/>
                <w:sz w:val="24"/>
                <w:szCs w:val="24"/>
              </w:rPr>
              <w:t xml:space="preserve"> </w:t>
            </w:r>
            <w:r w:rsidRPr="00791837">
              <w:rPr>
                <w:b/>
                <w:sz w:val="24"/>
                <w:szCs w:val="24"/>
              </w:rPr>
              <w:t>мир:</w:t>
            </w:r>
          </w:p>
        </w:tc>
      </w:tr>
      <w:tr w:rsidR="0083763A" w:rsidRPr="00791837">
        <w:trPr>
          <w:trHeight w:val="582"/>
        </w:trPr>
        <w:tc>
          <w:tcPr>
            <w:tcW w:w="6311" w:type="dxa"/>
            <w:gridSpan w:val="2"/>
          </w:tcPr>
          <w:p w:rsidR="0083763A" w:rsidRPr="00791837" w:rsidRDefault="00791837" w:rsidP="00791837">
            <w:pPr>
              <w:pStyle w:val="TableParagraph"/>
              <w:spacing w:before="5"/>
              <w:rPr>
                <w:sz w:val="24"/>
                <w:szCs w:val="24"/>
              </w:rPr>
            </w:pPr>
            <w:r w:rsidRPr="00791837">
              <w:rPr>
                <w:sz w:val="24"/>
                <w:szCs w:val="24"/>
              </w:rPr>
              <w:t>Проявление</w:t>
            </w:r>
            <w:r w:rsidRPr="00791837">
              <w:rPr>
                <w:spacing w:val="41"/>
                <w:sz w:val="24"/>
                <w:szCs w:val="24"/>
              </w:rPr>
              <w:t xml:space="preserve"> </w:t>
            </w:r>
            <w:r w:rsidRPr="00791837">
              <w:rPr>
                <w:sz w:val="24"/>
                <w:szCs w:val="24"/>
              </w:rPr>
              <w:t>любознательности</w:t>
            </w:r>
            <w:r w:rsidRPr="00791837">
              <w:rPr>
                <w:spacing w:val="44"/>
                <w:sz w:val="24"/>
                <w:szCs w:val="24"/>
              </w:rPr>
              <w:t xml:space="preserve"> </w:t>
            </w:r>
            <w:r w:rsidRPr="00791837">
              <w:rPr>
                <w:sz w:val="24"/>
                <w:szCs w:val="24"/>
              </w:rPr>
              <w:t>в</w:t>
            </w:r>
            <w:r w:rsidRPr="00791837">
              <w:rPr>
                <w:spacing w:val="42"/>
                <w:sz w:val="24"/>
                <w:szCs w:val="24"/>
              </w:rPr>
              <w:t xml:space="preserve"> </w:t>
            </w:r>
            <w:r w:rsidRPr="00791837">
              <w:rPr>
                <w:sz w:val="24"/>
                <w:szCs w:val="24"/>
              </w:rPr>
              <w:t>познании</w:t>
            </w:r>
            <w:r w:rsidRPr="00791837">
              <w:rPr>
                <w:spacing w:val="44"/>
                <w:sz w:val="24"/>
                <w:szCs w:val="24"/>
              </w:rPr>
              <w:t xml:space="preserve"> </w:t>
            </w:r>
            <w:r w:rsidRPr="00791837">
              <w:rPr>
                <w:sz w:val="24"/>
                <w:szCs w:val="24"/>
              </w:rPr>
              <w:t>окружающего</w:t>
            </w:r>
            <w:r w:rsidRPr="00791837">
              <w:rPr>
                <w:spacing w:val="-57"/>
                <w:sz w:val="24"/>
                <w:szCs w:val="24"/>
              </w:rPr>
              <w:t xml:space="preserve"> </w:t>
            </w:r>
            <w:r w:rsidRPr="00791837">
              <w:rPr>
                <w:sz w:val="24"/>
                <w:szCs w:val="24"/>
              </w:rPr>
              <w:t>мира</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spacing w:before="5"/>
              <w:rPr>
                <w:sz w:val="24"/>
                <w:szCs w:val="24"/>
              </w:rPr>
            </w:pPr>
            <w:r w:rsidRPr="00791837">
              <w:rPr>
                <w:sz w:val="24"/>
                <w:szCs w:val="24"/>
              </w:rPr>
              <w:t>Умение</w:t>
            </w:r>
            <w:r w:rsidRPr="00791837">
              <w:rPr>
                <w:spacing w:val="41"/>
                <w:sz w:val="24"/>
                <w:szCs w:val="24"/>
              </w:rPr>
              <w:t xml:space="preserve"> </w:t>
            </w:r>
            <w:r w:rsidRPr="00791837">
              <w:rPr>
                <w:sz w:val="24"/>
                <w:szCs w:val="24"/>
              </w:rPr>
              <w:t>узнавать</w:t>
            </w:r>
            <w:r w:rsidRPr="00791837">
              <w:rPr>
                <w:spacing w:val="41"/>
                <w:sz w:val="24"/>
                <w:szCs w:val="24"/>
              </w:rPr>
              <w:t xml:space="preserve"> </w:t>
            </w:r>
            <w:r w:rsidRPr="00791837">
              <w:rPr>
                <w:sz w:val="24"/>
                <w:szCs w:val="24"/>
              </w:rPr>
              <w:t>изученные</w:t>
            </w:r>
            <w:r w:rsidRPr="00791837">
              <w:rPr>
                <w:spacing w:val="38"/>
                <w:sz w:val="24"/>
                <w:szCs w:val="24"/>
              </w:rPr>
              <w:t xml:space="preserve"> </w:t>
            </w:r>
            <w:r w:rsidRPr="00791837">
              <w:rPr>
                <w:sz w:val="24"/>
                <w:szCs w:val="24"/>
              </w:rPr>
              <w:t>объекты</w:t>
            </w:r>
            <w:r w:rsidRPr="00791837">
              <w:rPr>
                <w:spacing w:val="37"/>
                <w:sz w:val="24"/>
                <w:szCs w:val="24"/>
              </w:rPr>
              <w:t xml:space="preserve"> </w:t>
            </w:r>
            <w:r w:rsidRPr="00791837">
              <w:rPr>
                <w:sz w:val="24"/>
                <w:szCs w:val="24"/>
              </w:rPr>
              <w:t>и</w:t>
            </w:r>
            <w:r w:rsidRPr="00791837">
              <w:rPr>
                <w:spacing w:val="40"/>
                <w:sz w:val="24"/>
                <w:szCs w:val="24"/>
              </w:rPr>
              <w:t xml:space="preserve"> </w:t>
            </w:r>
            <w:r w:rsidRPr="00791837">
              <w:rPr>
                <w:sz w:val="24"/>
                <w:szCs w:val="24"/>
              </w:rPr>
              <w:t>явления</w:t>
            </w:r>
            <w:r w:rsidRPr="00791837">
              <w:rPr>
                <w:spacing w:val="39"/>
                <w:sz w:val="24"/>
                <w:szCs w:val="24"/>
              </w:rPr>
              <w:t xml:space="preserve"> </w:t>
            </w:r>
            <w:r w:rsidRPr="00791837">
              <w:rPr>
                <w:sz w:val="24"/>
                <w:szCs w:val="24"/>
              </w:rPr>
              <w:t>живой</w:t>
            </w:r>
            <w:r w:rsidRPr="00791837">
              <w:rPr>
                <w:spacing w:val="38"/>
                <w:sz w:val="24"/>
                <w:szCs w:val="24"/>
              </w:rPr>
              <w:t xml:space="preserve"> </w:t>
            </w:r>
            <w:r w:rsidRPr="00791837">
              <w:rPr>
                <w:sz w:val="24"/>
                <w:szCs w:val="24"/>
              </w:rPr>
              <w:t>и</w:t>
            </w:r>
            <w:r w:rsidRPr="00791837">
              <w:rPr>
                <w:spacing w:val="-57"/>
                <w:sz w:val="24"/>
                <w:szCs w:val="24"/>
              </w:rPr>
              <w:t xml:space="preserve"> </w:t>
            </w:r>
            <w:r w:rsidRPr="00791837">
              <w:rPr>
                <w:sz w:val="24"/>
                <w:szCs w:val="24"/>
              </w:rPr>
              <w:t>неживой</w:t>
            </w:r>
            <w:r w:rsidRPr="00791837">
              <w:rPr>
                <w:spacing w:val="-1"/>
                <w:sz w:val="24"/>
                <w:szCs w:val="24"/>
              </w:rPr>
              <w:t xml:space="preserve"> </w:t>
            </w:r>
            <w:r w:rsidRPr="00791837">
              <w:rPr>
                <w:sz w:val="24"/>
                <w:szCs w:val="24"/>
              </w:rPr>
              <w:t>природы</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spacing w:before="5"/>
              <w:ind w:right="100"/>
              <w:rPr>
                <w:sz w:val="24"/>
                <w:szCs w:val="24"/>
              </w:rPr>
            </w:pPr>
            <w:r w:rsidRPr="00791837">
              <w:rPr>
                <w:sz w:val="24"/>
                <w:szCs w:val="24"/>
              </w:rPr>
              <w:t>Умение</w:t>
            </w:r>
            <w:r w:rsidRPr="00791837">
              <w:rPr>
                <w:spacing w:val="7"/>
                <w:sz w:val="24"/>
                <w:szCs w:val="24"/>
              </w:rPr>
              <w:t xml:space="preserve"> </w:t>
            </w:r>
            <w:r w:rsidRPr="00791837">
              <w:rPr>
                <w:sz w:val="24"/>
                <w:szCs w:val="24"/>
              </w:rPr>
              <w:t>проводить</w:t>
            </w:r>
            <w:r w:rsidRPr="00791837">
              <w:rPr>
                <w:spacing w:val="8"/>
                <w:sz w:val="24"/>
                <w:szCs w:val="24"/>
              </w:rPr>
              <w:t xml:space="preserve"> </w:t>
            </w:r>
            <w:r w:rsidRPr="00791837">
              <w:rPr>
                <w:sz w:val="24"/>
                <w:szCs w:val="24"/>
              </w:rPr>
              <w:t>несложные</w:t>
            </w:r>
            <w:r w:rsidRPr="00791837">
              <w:rPr>
                <w:spacing w:val="8"/>
                <w:sz w:val="24"/>
                <w:szCs w:val="24"/>
              </w:rPr>
              <w:t xml:space="preserve"> </w:t>
            </w:r>
            <w:r w:rsidRPr="00791837">
              <w:rPr>
                <w:sz w:val="24"/>
                <w:szCs w:val="24"/>
              </w:rPr>
              <w:t>наблюдения</w:t>
            </w:r>
            <w:r w:rsidRPr="00791837">
              <w:rPr>
                <w:spacing w:val="9"/>
                <w:sz w:val="24"/>
                <w:szCs w:val="24"/>
              </w:rPr>
              <w:t xml:space="preserve"> </w:t>
            </w:r>
            <w:r w:rsidRPr="00791837">
              <w:rPr>
                <w:sz w:val="24"/>
                <w:szCs w:val="24"/>
              </w:rPr>
              <w:t>в</w:t>
            </w:r>
            <w:r w:rsidRPr="00791837">
              <w:rPr>
                <w:spacing w:val="9"/>
                <w:sz w:val="24"/>
                <w:szCs w:val="24"/>
              </w:rPr>
              <w:t xml:space="preserve"> </w:t>
            </w:r>
            <w:r w:rsidRPr="00791837">
              <w:rPr>
                <w:sz w:val="24"/>
                <w:szCs w:val="24"/>
              </w:rPr>
              <w:t>окружающей</w:t>
            </w:r>
            <w:r w:rsidRPr="00791837">
              <w:rPr>
                <w:spacing w:val="-57"/>
                <w:sz w:val="24"/>
                <w:szCs w:val="24"/>
              </w:rPr>
              <w:t xml:space="preserve"> </w:t>
            </w:r>
            <w:r w:rsidRPr="00791837">
              <w:rPr>
                <w:sz w:val="24"/>
                <w:szCs w:val="24"/>
              </w:rPr>
              <w:t>среде</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858"/>
        </w:trPr>
        <w:tc>
          <w:tcPr>
            <w:tcW w:w="6311" w:type="dxa"/>
            <w:gridSpan w:val="2"/>
          </w:tcPr>
          <w:p w:rsidR="0083763A" w:rsidRPr="00791837" w:rsidRDefault="00791837" w:rsidP="00791837">
            <w:pPr>
              <w:pStyle w:val="TableParagraph"/>
              <w:spacing w:before="2"/>
              <w:ind w:right="96"/>
              <w:jc w:val="both"/>
              <w:rPr>
                <w:sz w:val="24"/>
                <w:szCs w:val="24"/>
              </w:rPr>
            </w:pPr>
            <w:r w:rsidRPr="00791837">
              <w:rPr>
                <w:sz w:val="24"/>
                <w:szCs w:val="24"/>
              </w:rPr>
              <w:t>Умение описывать</w:t>
            </w:r>
            <w:r w:rsidRPr="00791837">
              <w:rPr>
                <w:spacing w:val="1"/>
                <w:sz w:val="24"/>
                <w:szCs w:val="24"/>
              </w:rPr>
              <w:t xml:space="preserve"> </w:t>
            </w:r>
            <w:r w:rsidRPr="00791837">
              <w:rPr>
                <w:sz w:val="24"/>
                <w:szCs w:val="24"/>
              </w:rPr>
              <w:t>на основе</w:t>
            </w:r>
            <w:r w:rsidRPr="00791837">
              <w:rPr>
                <w:spacing w:val="1"/>
                <w:sz w:val="24"/>
                <w:szCs w:val="24"/>
              </w:rPr>
              <w:t xml:space="preserve"> </w:t>
            </w:r>
            <w:r w:rsidRPr="00791837">
              <w:rPr>
                <w:sz w:val="24"/>
                <w:szCs w:val="24"/>
              </w:rPr>
              <w:t>плана объекты и</w:t>
            </w:r>
            <w:r w:rsidRPr="00791837">
              <w:rPr>
                <w:spacing w:val="1"/>
                <w:sz w:val="24"/>
                <w:szCs w:val="24"/>
              </w:rPr>
              <w:t xml:space="preserve"> </w:t>
            </w:r>
            <w:r w:rsidRPr="00791837">
              <w:rPr>
                <w:sz w:val="24"/>
                <w:szCs w:val="24"/>
              </w:rPr>
              <w:t>явления</w:t>
            </w:r>
            <w:r w:rsidRPr="00791837">
              <w:rPr>
                <w:spacing w:val="1"/>
                <w:sz w:val="24"/>
                <w:szCs w:val="24"/>
              </w:rPr>
              <w:t xml:space="preserve"> </w:t>
            </w:r>
            <w:r w:rsidRPr="00791837">
              <w:rPr>
                <w:sz w:val="24"/>
                <w:szCs w:val="24"/>
              </w:rPr>
              <w:t>живой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неживой</w:t>
            </w:r>
            <w:r w:rsidRPr="00791837">
              <w:rPr>
                <w:spacing w:val="1"/>
                <w:sz w:val="24"/>
                <w:szCs w:val="24"/>
              </w:rPr>
              <w:t xml:space="preserve"> </w:t>
            </w:r>
            <w:r w:rsidRPr="00791837">
              <w:rPr>
                <w:sz w:val="24"/>
                <w:szCs w:val="24"/>
              </w:rPr>
              <w:t>природы,</w:t>
            </w:r>
            <w:r w:rsidRPr="00791837">
              <w:rPr>
                <w:spacing w:val="1"/>
                <w:sz w:val="24"/>
                <w:szCs w:val="24"/>
              </w:rPr>
              <w:t xml:space="preserve"> </w:t>
            </w:r>
            <w:r w:rsidRPr="00791837">
              <w:rPr>
                <w:sz w:val="24"/>
                <w:szCs w:val="24"/>
              </w:rPr>
              <w:t>выделять</w:t>
            </w:r>
            <w:r w:rsidRPr="00791837">
              <w:rPr>
                <w:spacing w:val="1"/>
                <w:sz w:val="24"/>
                <w:szCs w:val="24"/>
              </w:rPr>
              <w:t xml:space="preserve"> </w:t>
            </w:r>
            <w:r w:rsidRPr="00791837">
              <w:rPr>
                <w:sz w:val="24"/>
                <w:szCs w:val="24"/>
              </w:rPr>
              <w:t>их</w:t>
            </w:r>
            <w:r w:rsidRPr="00791837">
              <w:rPr>
                <w:spacing w:val="1"/>
                <w:sz w:val="24"/>
                <w:szCs w:val="24"/>
              </w:rPr>
              <w:t xml:space="preserve"> </w:t>
            </w:r>
            <w:r w:rsidRPr="00791837">
              <w:rPr>
                <w:sz w:val="24"/>
                <w:szCs w:val="24"/>
              </w:rPr>
              <w:t>существенные</w:t>
            </w:r>
            <w:r w:rsidRPr="00791837">
              <w:rPr>
                <w:spacing w:val="-57"/>
                <w:sz w:val="24"/>
                <w:szCs w:val="24"/>
              </w:rPr>
              <w:t xml:space="preserve"> </w:t>
            </w:r>
            <w:r w:rsidRPr="00791837">
              <w:rPr>
                <w:sz w:val="24"/>
                <w:szCs w:val="24"/>
              </w:rPr>
              <w:t>признаки</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306"/>
        </w:trPr>
        <w:tc>
          <w:tcPr>
            <w:tcW w:w="6311" w:type="dxa"/>
            <w:gridSpan w:val="2"/>
          </w:tcPr>
          <w:p w:rsidR="0083763A" w:rsidRPr="00791837" w:rsidRDefault="00791837" w:rsidP="00791837">
            <w:pPr>
              <w:pStyle w:val="TableParagraph"/>
              <w:spacing w:before="2"/>
              <w:rPr>
                <w:sz w:val="24"/>
                <w:szCs w:val="24"/>
              </w:rPr>
            </w:pPr>
            <w:r w:rsidRPr="00791837">
              <w:rPr>
                <w:sz w:val="24"/>
                <w:szCs w:val="24"/>
              </w:rPr>
              <w:t>Умение</w:t>
            </w:r>
            <w:r w:rsidRPr="00791837">
              <w:rPr>
                <w:spacing w:val="-4"/>
                <w:sz w:val="24"/>
                <w:szCs w:val="24"/>
              </w:rPr>
              <w:t xml:space="preserve"> </w:t>
            </w:r>
            <w:r w:rsidRPr="00791837">
              <w:rPr>
                <w:sz w:val="24"/>
                <w:szCs w:val="24"/>
              </w:rPr>
              <w:t>формулировать</w:t>
            </w:r>
            <w:r w:rsidRPr="00791837">
              <w:rPr>
                <w:spacing w:val="59"/>
                <w:sz w:val="24"/>
                <w:szCs w:val="24"/>
              </w:rPr>
              <w:t xml:space="preserve"> </w:t>
            </w:r>
            <w:r w:rsidRPr="00791837">
              <w:rPr>
                <w:sz w:val="24"/>
                <w:szCs w:val="24"/>
              </w:rPr>
              <w:t>вопросы</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262"/>
        </w:trPr>
        <w:tc>
          <w:tcPr>
            <w:tcW w:w="9772" w:type="dxa"/>
            <w:gridSpan w:val="8"/>
            <w:tcBorders>
              <w:bottom w:val="nil"/>
            </w:tcBorders>
          </w:tcPr>
          <w:p w:rsidR="0083763A" w:rsidRPr="00791837" w:rsidRDefault="00791837" w:rsidP="00791837">
            <w:pPr>
              <w:pStyle w:val="TableParagraph"/>
              <w:spacing w:line="243" w:lineRule="exact"/>
              <w:rPr>
                <w:b/>
                <w:sz w:val="24"/>
                <w:szCs w:val="24"/>
              </w:rPr>
            </w:pPr>
            <w:r w:rsidRPr="00791837">
              <w:rPr>
                <w:b/>
                <w:sz w:val="24"/>
                <w:szCs w:val="24"/>
              </w:rPr>
              <w:t>Чтение.</w:t>
            </w:r>
            <w:r w:rsidRPr="00791837">
              <w:rPr>
                <w:b/>
                <w:spacing w:val="-1"/>
                <w:sz w:val="24"/>
                <w:szCs w:val="24"/>
              </w:rPr>
              <w:t xml:space="preserve"> </w:t>
            </w:r>
            <w:r w:rsidRPr="00791837">
              <w:rPr>
                <w:b/>
                <w:sz w:val="24"/>
                <w:szCs w:val="24"/>
              </w:rPr>
              <w:t>Работа</w:t>
            </w:r>
            <w:r w:rsidRPr="00791837">
              <w:rPr>
                <w:b/>
                <w:spacing w:val="-1"/>
                <w:sz w:val="24"/>
                <w:szCs w:val="24"/>
              </w:rPr>
              <w:t xml:space="preserve"> </w:t>
            </w:r>
            <w:r w:rsidRPr="00791837">
              <w:rPr>
                <w:b/>
                <w:sz w:val="24"/>
                <w:szCs w:val="24"/>
              </w:rPr>
              <w:t>с</w:t>
            </w:r>
            <w:r w:rsidRPr="00791837">
              <w:rPr>
                <w:b/>
                <w:spacing w:val="-2"/>
                <w:sz w:val="24"/>
                <w:szCs w:val="24"/>
              </w:rPr>
              <w:t xml:space="preserve"> </w:t>
            </w:r>
            <w:r w:rsidRPr="00791837">
              <w:rPr>
                <w:b/>
                <w:sz w:val="24"/>
                <w:szCs w:val="24"/>
              </w:rPr>
              <w:t>текстом</w:t>
            </w:r>
          </w:p>
        </w:tc>
      </w:tr>
      <w:tr w:rsidR="0083763A" w:rsidRPr="00791837">
        <w:trPr>
          <w:trHeight w:val="293"/>
        </w:trPr>
        <w:tc>
          <w:tcPr>
            <w:tcW w:w="6311" w:type="dxa"/>
            <w:gridSpan w:val="2"/>
            <w:tcBorders>
              <w:top w:val="thickThinMediumGap" w:sz="6" w:space="0" w:color="000000"/>
            </w:tcBorders>
          </w:tcPr>
          <w:p w:rsidR="0083763A" w:rsidRPr="00791837" w:rsidRDefault="00791837" w:rsidP="00791837">
            <w:pPr>
              <w:pStyle w:val="TableParagraph"/>
              <w:spacing w:line="266" w:lineRule="exact"/>
              <w:rPr>
                <w:sz w:val="24"/>
                <w:szCs w:val="24"/>
              </w:rPr>
            </w:pPr>
            <w:r w:rsidRPr="00791837">
              <w:rPr>
                <w:sz w:val="24"/>
                <w:szCs w:val="24"/>
              </w:rPr>
              <w:t>Умение</w:t>
            </w:r>
            <w:r w:rsidRPr="00791837">
              <w:rPr>
                <w:spacing w:val="-4"/>
                <w:sz w:val="24"/>
                <w:szCs w:val="24"/>
              </w:rPr>
              <w:t xml:space="preserve"> </w:t>
            </w:r>
            <w:r w:rsidRPr="00791837">
              <w:rPr>
                <w:sz w:val="24"/>
                <w:szCs w:val="24"/>
              </w:rPr>
              <w:t>выделять</w:t>
            </w:r>
            <w:r w:rsidRPr="00791837">
              <w:rPr>
                <w:spacing w:val="-2"/>
                <w:sz w:val="24"/>
                <w:szCs w:val="24"/>
              </w:rPr>
              <w:t xml:space="preserve"> </w:t>
            </w:r>
            <w:r w:rsidRPr="00791837">
              <w:rPr>
                <w:sz w:val="24"/>
                <w:szCs w:val="24"/>
              </w:rPr>
              <w:t>информацию</w:t>
            </w:r>
            <w:r w:rsidRPr="00791837">
              <w:rPr>
                <w:spacing w:val="-2"/>
                <w:sz w:val="24"/>
                <w:szCs w:val="24"/>
              </w:rPr>
              <w:t xml:space="preserve"> </w:t>
            </w:r>
            <w:r w:rsidRPr="00791837">
              <w:rPr>
                <w:sz w:val="24"/>
                <w:szCs w:val="24"/>
              </w:rPr>
              <w:t>из</w:t>
            </w:r>
            <w:r w:rsidRPr="00791837">
              <w:rPr>
                <w:spacing w:val="-2"/>
                <w:sz w:val="24"/>
                <w:szCs w:val="24"/>
              </w:rPr>
              <w:t xml:space="preserve"> </w:t>
            </w:r>
            <w:r w:rsidRPr="00791837">
              <w:rPr>
                <w:sz w:val="24"/>
                <w:szCs w:val="24"/>
              </w:rPr>
              <w:t>текста</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spacing w:before="2"/>
              <w:rPr>
                <w:sz w:val="24"/>
                <w:szCs w:val="24"/>
              </w:rPr>
            </w:pPr>
            <w:r w:rsidRPr="00791837">
              <w:rPr>
                <w:sz w:val="24"/>
                <w:szCs w:val="24"/>
              </w:rPr>
              <w:t>Умение</w:t>
            </w:r>
            <w:r w:rsidRPr="00791837">
              <w:rPr>
                <w:spacing w:val="1"/>
                <w:sz w:val="24"/>
                <w:szCs w:val="24"/>
              </w:rPr>
              <w:t xml:space="preserve"> </w:t>
            </w:r>
            <w:r w:rsidRPr="00791837">
              <w:rPr>
                <w:sz w:val="24"/>
                <w:szCs w:val="24"/>
              </w:rPr>
              <w:t>сопоставлять и обобщать содержащуюся в разных</w:t>
            </w:r>
            <w:r w:rsidRPr="00791837">
              <w:rPr>
                <w:spacing w:val="-57"/>
                <w:sz w:val="24"/>
                <w:szCs w:val="24"/>
              </w:rPr>
              <w:t xml:space="preserve"> </w:t>
            </w:r>
            <w:r w:rsidRPr="00791837">
              <w:rPr>
                <w:sz w:val="24"/>
                <w:szCs w:val="24"/>
              </w:rPr>
              <w:t>частях</w:t>
            </w:r>
            <w:r w:rsidRPr="00791837">
              <w:rPr>
                <w:spacing w:val="1"/>
                <w:sz w:val="24"/>
                <w:szCs w:val="24"/>
              </w:rPr>
              <w:t xml:space="preserve"> </w:t>
            </w:r>
            <w:r w:rsidRPr="00791837">
              <w:rPr>
                <w:sz w:val="24"/>
                <w:szCs w:val="24"/>
              </w:rPr>
              <w:t>текста информацию</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855"/>
        </w:trPr>
        <w:tc>
          <w:tcPr>
            <w:tcW w:w="6311" w:type="dxa"/>
            <w:gridSpan w:val="2"/>
          </w:tcPr>
          <w:p w:rsidR="0083763A" w:rsidRPr="00791837" w:rsidRDefault="00791837" w:rsidP="00791837">
            <w:pPr>
              <w:pStyle w:val="TableParagraph"/>
              <w:spacing w:before="2"/>
              <w:ind w:right="95"/>
              <w:jc w:val="both"/>
              <w:rPr>
                <w:sz w:val="24"/>
                <w:szCs w:val="24"/>
              </w:rPr>
            </w:pPr>
            <w:r w:rsidRPr="00791837">
              <w:rPr>
                <w:sz w:val="24"/>
                <w:szCs w:val="24"/>
              </w:rPr>
              <w:t>Умение</w:t>
            </w:r>
            <w:r w:rsidRPr="00791837">
              <w:rPr>
                <w:spacing w:val="1"/>
                <w:sz w:val="24"/>
                <w:szCs w:val="24"/>
              </w:rPr>
              <w:t xml:space="preserve"> </w:t>
            </w:r>
            <w:r w:rsidRPr="00791837">
              <w:rPr>
                <w:sz w:val="24"/>
                <w:szCs w:val="24"/>
              </w:rPr>
              <w:t>составлять</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основании</w:t>
            </w:r>
            <w:r w:rsidRPr="00791837">
              <w:rPr>
                <w:spacing w:val="1"/>
                <w:sz w:val="24"/>
                <w:szCs w:val="24"/>
              </w:rPr>
              <w:t xml:space="preserve"> </w:t>
            </w:r>
            <w:r w:rsidRPr="00791837">
              <w:rPr>
                <w:sz w:val="24"/>
                <w:szCs w:val="24"/>
              </w:rPr>
              <w:t>текста</w:t>
            </w:r>
            <w:r w:rsidRPr="00791837">
              <w:rPr>
                <w:spacing w:val="1"/>
                <w:sz w:val="24"/>
                <w:szCs w:val="24"/>
              </w:rPr>
              <w:t xml:space="preserve"> </w:t>
            </w:r>
            <w:r w:rsidRPr="00791837">
              <w:rPr>
                <w:sz w:val="24"/>
                <w:szCs w:val="24"/>
              </w:rPr>
              <w:t>небольшое</w:t>
            </w:r>
            <w:r w:rsidRPr="00791837">
              <w:rPr>
                <w:spacing w:val="1"/>
                <w:sz w:val="24"/>
                <w:szCs w:val="24"/>
              </w:rPr>
              <w:t xml:space="preserve"> </w:t>
            </w:r>
            <w:r w:rsidRPr="00791837">
              <w:rPr>
                <w:sz w:val="24"/>
                <w:szCs w:val="24"/>
              </w:rPr>
              <w:t>монологическое высказывание,</w:t>
            </w:r>
            <w:r w:rsidRPr="00791837">
              <w:rPr>
                <w:spacing w:val="1"/>
                <w:sz w:val="24"/>
                <w:szCs w:val="24"/>
              </w:rPr>
              <w:t xml:space="preserve"> </w:t>
            </w:r>
            <w:r w:rsidRPr="00791837">
              <w:rPr>
                <w:sz w:val="24"/>
                <w:szCs w:val="24"/>
              </w:rPr>
              <w:t>отвечая на поставленный</w:t>
            </w:r>
            <w:r w:rsidRPr="00791837">
              <w:rPr>
                <w:spacing w:val="1"/>
                <w:sz w:val="24"/>
                <w:szCs w:val="24"/>
              </w:rPr>
              <w:t xml:space="preserve"> </w:t>
            </w:r>
            <w:r w:rsidRPr="00791837">
              <w:rPr>
                <w:sz w:val="24"/>
                <w:szCs w:val="24"/>
              </w:rPr>
              <w:t>вопрос</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spacing w:before="5"/>
              <w:rPr>
                <w:sz w:val="24"/>
                <w:szCs w:val="24"/>
              </w:rPr>
            </w:pPr>
            <w:r w:rsidRPr="00791837">
              <w:rPr>
                <w:sz w:val="24"/>
                <w:szCs w:val="24"/>
              </w:rPr>
              <w:t>Умение</w:t>
            </w:r>
            <w:r w:rsidRPr="00791837">
              <w:rPr>
                <w:spacing w:val="47"/>
                <w:sz w:val="24"/>
                <w:szCs w:val="24"/>
              </w:rPr>
              <w:t xml:space="preserve"> </w:t>
            </w:r>
            <w:r w:rsidRPr="00791837">
              <w:rPr>
                <w:sz w:val="24"/>
                <w:szCs w:val="24"/>
              </w:rPr>
              <w:t>высказывать</w:t>
            </w:r>
            <w:r w:rsidRPr="00791837">
              <w:rPr>
                <w:spacing w:val="51"/>
                <w:sz w:val="24"/>
                <w:szCs w:val="24"/>
              </w:rPr>
              <w:t xml:space="preserve"> </w:t>
            </w:r>
            <w:r w:rsidRPr="00791837">
              <w:rPr>
                <w:sz w:val="24"/>
                <w:szCs w:val="24"/>
              </w:rPr>
              <w:t>свою</w:t>
            </w:r>
            <w:r w:rsidRPr="00791837">
              <w:rPr>
                <w:spacing w:val="48"/>
                <w:sz w:val="24"/>
                <w:szCs w:val="24"/>
              </w:rPr>
              <w:t xml:space="preserve"> </w:t>
            </w:r>
            <w:r w:rsidRPr="00791837">
              <w:rPr>
                <w:sz w:val="24"/>
                <w:szCs w:val="24"/>
              </w:rPr>
              <w:t>точку</w:t>
            </w:r>
            <w:r w:rsidRPr="00791837">
              <w:rPr>
                <w:spacing w:val="43"/>
                <w:sz w:val="24"/>
                <w:szCs w:val="24"/>
              </w:rPr>
              <w:t xml:space="preserve"> </w:t>
            </w:r>
            <w:r w:rsidRPr="00791837">
              <w:rPr>
                <w:sz w:val="24"/>
                <w:szCs w:val="24"/>
              </w:rPr>
              <w:t>зрения</w:t>
            </w:r>
            <w:r w:rsidRPr="00791837">
              <w:rPr>
                <w:spacing w:val="48"/>
                <w:sz w:val="24"/>
                <w:szCs w:val="24"/>
              </w:rPr>
              <w:t xml:space="preserve"> </w:t>
            </w:r>
            <w:r w:rsidRPr="00791837">
              <w:rPr>
                <w:sz w:val="24"/>
                <w:szCs w:val="24"/>
              </w:rPr>
              <w:t>о</w:t>
            </w:r>
            <w:r w:rsidRPr="00791837">
              <w:rPr>
                <w:spacing w:val="49"/>
                <w:sz w:val="24"/>
                <w:szCs w:val="24"/>
              </w:rPr>
              <w:t xml:space="preserve"> </w:t>
            </w:r>
            <w:r w:rsidRPr="00791837">
              <w:rPr>
                <w:sz w:val="24"/>
                <w:szCs w:val="24"/>
              </w:rPr>
              <w:t>прочитанном</w:t>
            </w:r>
            <w:r w:rsidRPr="00791837">
              <w:rPr>
                <w:spacing w:val="-57"/>
                <w:sz w:val="24"/>
                <w:szCs w:val="24"/>
              </w:rPr>
              <w:t xml:space="preserve"> </w:t>
            </w:r>
            <w:r w:rsidRPr="00791837">
              <w:rPr>
                <w:sz w:val="24"/>
                <w:szCs w:val="24"/>
              </w:rPr>
              <w:t>тексте</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249"/>
        </w:trPr>
        <w:tc>
          <w:tcPr>
            <w:tcW w:w="9772" w:type="dxa"/>
            <w:gridSpan w:val="8"/>
            <w:tcBorders>
              <w:bottom w:val="nil"/>
            </w:tcBorders>
          </w:tcPr>
          <w:p w:rsidR="0083763A" w:rsidRPr="00791837" w:rsidRDefault="00791837" w:rsidP="00791837">
            <w:pPr>
              <w:pStyle w:val="TableParagraph"/>
              <w:spacing w:line="230" w:lineRule="exact"/>
              <w:rPr>
                <w:b/>
                <w:sz w:val="24"/>
                <w:szCs w:val="24"/>
              </w:rPr>
            </w:pPr>
            <w:r w:rsidRPr="00791837">
              <w:rPr>
                <w:b/>
                <w:sz w:val="24"/>
                <w:szCs w:val="24"/>
              </w:rPr>
              <w:t>Формирование</w:t>
            </w:r>
            <w:r w:rsidRPr="00791837">
              <w:rPr>
                <w:b/>
                <w:spacing w:val="-6"/>
                <w:sz w:val="24"/>
                <w:szCs w:val="24"/>
              </w:rPr>
              <w:t xml:space="preserve"> </w:t>
            </w:r>
            <w:r w:rsidRPr="00791837">
              <w:rPr>
                <w:b/>
                <w:sz w:val="24"/>
                <w:szCs w:val="24"/>
              </w:rPr>
              <w:t>ИКТ-компетентности</w:t>
            </w:r>
            <w:r w:rsidRPr="00791837">
              <w:rPr>
                <w:b/>
                <w:spacing w:val="-5"/>
                <w:sz w:val="24"/>
                <w:szCs w:val="24"/>
              </w:rPr>
              <w:t xml:space="preserve"> </w:t>
            </w:r>
            <w:r w:rsidRPr="00791837">
              <w:rPr>
                <w:b/>
                <w:sz w:val="24"/>
                <w:szCs w:val="24"/>
              </w:rPr>
              <w:t>обучающихся</w:t>
            </w:r>
          </w:p>
        </w:tc>
      </w:tr>
      <w:tr w:rsidR="0083763A" w:rsidRPr="00791837">
        <w:trPr>
          <w:trHeight w:val="583"/>
        </w:trPr>
        <w:tc>
          <w:tcPr>
            <w:tcW w:w="6311" w:type="dxa"/>
            <w:gridSpan w:val="2"/>
            <w:tcBorders>
              <w:top w:val="thickThinMediumGap" w:sz="6" w:space="0" w:color="000000"/>
            </w:tcBorders>
          </w:tcPr>
          <w:p w:rsidR="0083763A" w:rsidRPr="00791837" w:rsidRDefault="00791837" w:rsidP="00791837">
            <w:pPr>
              <w:pStyle w:val="TableParagraph"/>
              <w:tabs>
                <w:tab w:val="left" w:pos="1136"/>
                <w:tab w:val="left" w:pos="2304"/>
                <w:tab w:val="left" w:pos="2661"/>
                <w:tab w:val="left" w:pos="4288"/>
                <w:tab w:val="left" w:pos="5811"/>
              </w:tabs>
              <w:spacing w:before="6"/>
              <w:ind w:right="99"/>
              <w:rPr>
                <w:sz w:val="24"/>
                <w:szCs w:val="24"/>
              </w:rPr>
            </w:pPr>
            <w:r w:rsidRPr="00791837">
              <w:rPr>
                <w:sz w:val="24"/>
                <w:szCs w:val="24"/>
              </w:rPr>
              <w:t>Умение</w:t>
            </w:r>
            <w:r w:rsidRPr="00791837">
              <w:rPr>
                <w:sz w:val="24"/>
                <w:szCs w:val="24"/>
              </w:rPr>
              <w:tab/>
              <w:t>находить</w:t>
            </w:r>
            <w:r w:rsidRPr="00791837">
              <w:rPr>
                <w:sz w:val="24"/>
                <w:szCs w:val="24"/>
              </w:rPr>
              <w:tab/>
              <w:t>и</w:t>
            </w:r>
            <w:r w:rsidRPr="00791837">
              <w:rPr>
                <w:sz w:val="24"/>
                <w:szCs w:val="24"/>
              </w:rPr>
              <w:tab/>
              <w:t>обрабатывать</w:t>
            </w:r>
            <w:r w:rsidRPr="00791837">
              <w:rPr>
                <w:sz w:val="24"/>
                <w:szCs w:val="24"/>
              </w:rPr>
              <w:tab/>
              <w:t>информации</w:t>
            </w:r>
            <w:r w:rsidRPr="00791837">
              <w:rPr>
                <w:sz w:val="24"/>
                <w:szCs w:val="24"/>
              </w:rPr>
              <w:tab/>
            </w:r>
            <w:r w:rsidRPr="00791837">
              <w:rPr>
                <w:spacing w:val="-1"/>
                <w:sz w:val="24"/>
                <w:szCs w:val="24"/>
              </w:rPr>
              <w:t>при</w:t>
            </w:r>
            <w:r w:rsidRPr="00791837">
              <w:rPr>
                <w:spacing w:val="-57"/>
                <w:sz w:val="24"/>
                <w:szCs w:val="24"/>
              </w:rPr>
              <w:t xml:space="preserve"> </w:t>
            </w:r>
            <w:r w:rsidRPr="00791837">
              <w:rPr>
                <w:sz w:val="24"/>
                <w:szCs w:val="24"/>
              </w:rPr>
              <w:t>помощи</w:t>
            </w:r>
            <w:r w:rsidRPr="00791837">
              <w:rPr>
                <w:spacing w:val="-1"/>
                <w:sz w:val="24"/>
                <w:szCs w:val="24"/>
              </w:rPr>
              <w:t xml:space="preserve"> </w:t>
            </w:r>
            <w:r w:rsidRPr="00791837">
              <w:rPr>
                <w:sz w:val="24"/>
                <w:szCs w:val="24"/>
              </w:rPr>
              <w:t>средств ИКТ</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tabs>
                <w:tab w:val="left" w:pos="1196"/>
                <w:tab w:val="left" w:pos="2300"/>
                <w:tab w:val="left" w:pos="3676"/>
                <w:tab w:val="left" w:pos="4492"/>
                <w:tab w:val="left" w:pos="6077"/>
              </w:tabs>
              <w:spacing w:before="5"/>
              <w:ind w:right="98"/>
              <w:rPr>
                <w:sz w:val="24"/>
                <w:szCs w:val="24"/>
              </w:rPr>
            </w:pPr>
            <w:r w:rsidRPr="00791837">
              <w:rPr>
                <w:sz w:val="24"/>
                <w:szCs w:val="24"/>
              </w:rPr>
              <w:t>Умение</w:t>
            </w:r>
            <w:r w:rsidRPr="00791837">
              <w:rPr>
                <w:sz w:val="24"/>
                <w:szCs w:val="24"/>
              </w:rPr>
              <w:tab/>
              <w:t>вводить</w:t>
            </w:r>
            <w:r w:rsidRPr="00791837">
              <w:rPr>
                <w:sz w:val="24"/>
                <w:szCs w:val="24"/>
              </w:rPr>
              <w:tab/>
              <w:t>различные</w:t>
            </w:r>
            <w:r w:rsidRPr="00791837">
              <w:rPr>
                <w:sz w:val="24"/>
                <w:szCs w:val="24"/>
              </w:rPr>
              <w:tab/>
              <w:t>виды</w:t>
            </w:r>
            <w:r w:rsidRPr="00791837">
              <w:rPr>
                <w:sz w:val="24"/>
                <w:szCs w:val="24"/>
              </w:rPr>
              <w:tab/>
              <w:t>информации</w:t>
            </w:r>
            <w:r w:rsidRPr="00791837">
              <w:rPr>
                <w:sz w:val="24"/>
                <w:szCs w:val="24"/>
              </w:rPr>
              <w:tab/>
            </w:r>
            <w:r w:rsidRPr="00791837">
              <w:rPr>
                <w:spacing w:val="-4"/>
                <w:sz w:val="24"/>
                <w:szCs w:val="24"/>
              </w:rPr>
              <w:t>в</w:t>
            </w:r>
            <w:r w:rsidRPr="00791837">
              <w:rPr>
                <w:spacing w:val="-57"/>
                <w:sz w:val="24"/>
                <w:szCs w:val="24"/>
              </w:rPr>
              <w:t xml:space="preserve"> </w:t>
            </w:r>
            <w:r w:rsidRPr="00791837">
              <w:rPr>
                <w:sz w:val="24"/>
                <w:szCs w:val="24"/>
              </w:rPr>
              <w:t>компьютер</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r w:rsidR="0083763A" w:rsidRPr="00791837">
        <w:trPr>
          <w:trHeight w:val="582"/>
        </w:trPr>
        <w:tc>
          <w:tcPr>
            <w:tcW w:w="6311" w:type="dxa"/>
            <w:gridSpan w:val="2"/>
          </w:tcPr>
          <w:p w:rsidR="0083763A" w:rsidRPr="00791837" w:rsidRDefault="00791837" w:rsidP="00791837">
            <w:pPr>
              <w:pStyle w:val="TableParagraph"/>
              <w:spacing w:before="5"/>
              <w:ind w:right="102"/>
              <w:rPr>
                <w:sz w:val="24"/>
                <w:szCs w:val="24"/>
              </w:rPr>
            </w:pPr>
            <w:r w:rsidRPr="00791837">
              <w:rPr>
                <w:sz w:val="24"/>
                <w:szCs w:val="24"/>
              </w:rPr>
              <w:t>Умение</w:t>
            </w:r>
            <w:r w:rsidRPr="00791837">
              <w:rPr>
                <w:spacing w:val="19"/>
                <w:sz w:val="24"/>
                <w:szCs w:val="24"/>
              </w:rPr>
              <w:t xml:space="preserve"> </w:t>
            </w:r>
            <w:r w:rsidRPr="00791837">
              <w:rPr>
                <w:sz w:val="24"/>
                <w:szCs w:val="24"/>
              </w:rPr>
              <w:t>создавать,</w:t>
            </w:r>
            <w:r w:rsidRPr="00791837">
              <w:rPr>
                <w:spacing w:val="20"/>
                <w:sz w:val="24"/>
                <w:szCs w:val="24"/>
              </w:rPr>
              <w:t xml:space="preserve"> </w:t>
            </w:r>
            <w:r w:rsidRPr="00791837">
              <w:rPr>
                <w:sz w:val="24"/>
                <w:szCs w:val="24"/>
              </w:rPr>
              <w:t>редактировать,</w:t>
            </w:r>
            <w:r w:rsidRPr="00791837">
              <w:rPr>
                <w:spacing w:val="20"/>
                <w:sz w:val="24"/>
                <w:szCs w:val="24"/>
              </w:rPr>
              <w:t xml:space="preserve"> </w:t>
            </w:r>
            <w:r w:rsidRPr="00791837">
              <w:rPr>
                <w:sz w:val="24"/>
                <w:szCs w:val="24"/>
              </w:rPr>
              <w:t>сохранять</w:t>
            </w:r>
            <w:r w:rsidRPr="00791837">
              <w:rPr>
                <w:spacing w:val="19"/>
                <w:sz w:val="24"/>
                <w:szCs w:val="24"/>
              </w:rPr>
              <w:t xml:space="preserve"> </w:t>
            </w:r>
            <w:r w:rsidRPr="00791837">
              <w:rPr>
                <w:sz w:val="24"/>
                <w:szCs w:val="24"/>
              </w:rPr>
              <w:t>и</w:t>
            </w:r>
            <w:r w:rsidRPr="00791837">
              <w:rPr>
                <w:spacing w:val="21"/>
                <w:sz w:val="24"/>
                <w:szCs w:val="24"/>
              </w:rPr>
              <w:t xml:space="preserve"> </w:t>
            </w:r>
            <w:r w:rsidRPr="00791837">
              <w:rPr>
                <w:sz w:val="24"/>
                <w:szCs w:val="24"/>
              </w:rPr>
              <w:t>передавать</w:t>
            </w:r>
            <w:r w:rsidRPr="00791837">
              <w:rPr>
                <w:spacing w:val="-57"/>
                <w:sz w:val="24"/>
                <w:szCs w:val="24"/>
              </w:rPr>
              <w:t xml:space="preserve"> </w:t>
            </w:r>
            <w:r w:rsidRPr="00791837">
              <w:rPr>
                <w:sz w:val="24"/>
                <w:szCs w:val="24"/>
              </w:rPr>
              <w:t>сообщения</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компьютере</w:t>
            </w:r>
          </w:p>
        </w:tc>
        <w:tc>
          <w:tcPr>
            <w:tcW w:w="610" w:type="dxa"/>
          </w:tcPr>
          <w:p w:rsidR="0083763A" w:rsidRPr="00791837" w:rsidRDefault="0083763A" w:rsidP="00791837">
            <w:pPr>
              <w:pStyle w:val="TableParagraph"/>
              <w:rPr>
                <w:sz w:val="24"/>
                <w:szCs w:val="24"/>
              </w:rPr>
            </w:pPr>
          </w:p>
        </w:tc>
        <w:tc>
          <w:tcPr>
            <w:tcW w:w="815" w:type="dxa"/>
          </w:tcPr>
          <w:p w:rsidR="0083763A" w:rsidRPr="00791837" w:rsidRDefault="0083763A" w:rsidP="00791837">
            <w:pPr>
              <w:pStyle w:val="TableParagraph"/>
              <w:rPr>
                <w:sz w:val="24"/>
                <w:szCs w:val="24"/>
              </w:rPr>
            </w:pPr>
          </w:p>
        </w:tc>
        <w:tc>
          <w:tcPr>
            <w:tcW w:w="814" w:type="dxa"/>
            <w:gridSpan w:val="2"/>
          </w:tcPr>
          <w:p w:rsidR="0083763A" w:rsidRPr="00791837" w:rsidRDefault="0083763A" w:rsidP="00791837">
            <w:pPr>
              <w:pStyle w:val="TableParagraph"/>
              <w:rPr>
                <w:sz w:val="24"/>
                <w:szCs w:val="24"/>
              </w:rPr>
            </w:pPr>
          </w:p>
        </w:tc>
        <w:tc>
          <w:tcPr>
            <w:tcW w:w="612" w:type="dxa"/>
          </w:tcPr>
          <w:p w:rsidR="0083763A" w:rsidRPr="00791837" w:rsidRDefault="0083763A" w:rsidP="00791837">
            <w:pPr>
              <w:pStyle w:val="TableParagraph"/>
              <w:rPr>
                <w:sz w:val="24"/>
                <w:szCs w:val="24"/>
              </w:rPr>
            </w:pPr>
          </w:p>
        </w:tc>
        <w:tc>
          <w:tcPr>
            <w:tcW w:w="610" w:type="dxa"/>
          </w:tcPr>
          <w:p w:rsidR="0083763A" w:rsidRPr="00791837" w:rsidRDefault="0083763A" w:rsidP="00791837">
            <w:pPr>
              <w:pStyle w:val="TableParagraph"/>
              <w:rPr>
                <w:sz w:val="24"/>
                <w:szCs w:val="24"/>
              </w:rPr>
            </w:pPr>
          </w:p>
        </w:tc>
      </w:tr>
    </w:tbl>
    <w:p w:rsidR="0083763A" w:rsidRPr="00791837" w:rsidRDefault="00791837" w:rsidP="00791837">
      <w:pPr>
        <w:spacing w:line="265" w:lineRule="exact"/>
        <w:rPr>
          <w:sz w:val="24"/>
          <w:szCs w:val="24"/>
        </w:rPr>
      </w:pPr>
      <w:r w:rsidRPr="00791837">
        <w:rPr>
          <w:b/>
          <w:sz w:val="24"/>
          <w:szCs w:val="24"/>
        </w:rPr>
        <w:t>Критерии</w:t>
      </w:r>
      <w:r w:rsidRPr="00791837">
        <w:rPr>
          <w:b/>
          <w:spacing w:val="-2"/>
          <w:sz w:val="24"/>
          <w:szCs w:val="24"/>
        </w:rPr>
        <w:t xml:space="preserve"> </w:t>
      </w:r>
      <w:r w:rsidRPr="00791837">
        <w:rPr>
          <w:b/>
          <w:sz w:val="24"/>
          <w:szCs w:val="24"/>
        </w:rPr>
        <w:t>оценки</w:t>
      </w:r>
      <w:r w:rsidRPr="00791837">
        <w:rPr>
          <w:b/>
          <w:spacing w:val="-2"/>
          <w:sz w:val="24"/>
          <w:szCs w:val="24"/>
        </w:rPr>
        <w:t xml:space="preserve"> </w:t>
      </w:r>
      <w:r w:rsidRPr="00791837">
        <w:rPr>
          <w:b/>
          <w:sz w:val="24"/>
          <w:szCs w:val="24"/>
        </w:rPr>
        <w:t>достижений:</w:t>
      </w:r>
      <w:r w:rsidRPr="00791837">
        <w:rPr>
          <w:b/>
          <w:spacing w:val="57"/>
          <w:sz w:val="24"/>
          <w:szCs w:val="24"/>
        </w:rPr>
        <w:t xml:space="preserve"> </w:t>
      </w:r>
      <w:r w:rsidRPr="00791837">
        <w:rPr>
          <w:b/>
          <w:sz w:val="24"/>
          <w:szCs w:val="24"/>
        </w:rPr>
        <w:t>Н</w:t>
      </w:r>
      <w:r w:rsidRPr="00791837">
        <w:rPr>
          <w:b/>
          <w:spacing w:val="-2"/>
          <w:sz w:val="24"/>
          <w:szCs w:val="24"/>
        </w:rPr>
        <w:t xml:space="preserve"> </w:t>
      </w:r>
      <w:r w:rsidRPr="00791837">
        <w:rPr>
          <w:b/>
          <w:sz w:val="24"/>
          <w:szCs w:val="24"/>
        </w:rPr>
        <w:t>-</w:t>
      </w:r>
      <w:r w:rsidRPr="00791837">
        <w:rPr>
          <w:b/>
          <w:spacing w:val="55"/>
          <w:sz w:val="24"/>
          <w:szCs w:val="24"/>
        </w:rPr>
        <w:t xml:space="preserve"> </w:t>
      </w:r>
      <w:r w:rsidRPr="00791837">
        <w:rPr>
          <w:sz w:val="24"/>
          <w:szCs w:val="24"/>
        </w:rPr>
        <w:t>базовый</w:t>
      </w:r>
      <w:r w:rsidRPr="00791837">
        <w:rPr>
          <w:spacing w:val="-2"/>
          <w:sz w:val="24"/>
          <w:szCs w:val="24"/>
        </w:rPr>
        <w:t xml:space="preserve"> </w:t>
      </w:r>
      <w:r w:rsidRPr="00791837">
        <w:rPr>
          <w:sz w:val="24"/>
          <w:szCs w:val="24"/>
        </w:rPr>
        <w:t>уровень</w:t>
      </w:r>
      <w:r w:rsidRPr="00791837">
        <w:rPr>
          <w:spacing w:val="-2"/>
          <w:sz w:val="24"/>
          <w:szCs w:val="24"/>
        </w:rPr>
        <w:t xml:space="preserve"> </w:t>
      </w:r>
      <w:r w:rsidRPr="00791837">
        <w:rPr>
          <w:sz w:val="24"/>
          <w:szCs w:val="24"/>
        </w:rPr>
        <w:t>не</w:t>
      </w:r>
      <w:r w:rsidRPr="00791837">
        <w:rPr>
          <w:spacing w:val="-2"/>
          <w:sz w:val="24"/>
          <w:szCs w:val="24"/>
        </w:rPr>
        <w:t xml:space="preserve"> </w:t>
      </w:r>
      <w:r w:rsidRPr="00791837">
        <w:rPr>
          <w:sz w:val="24"/>
          <w:szCs w:val="24"/>
        </w:rPr>
        <w:t>сформирован,</w:t>
      </w:r>
    </w:p>
    <w:p w:rsidR="0083763A" w:rsidRPr="00791837" w:rsidRDefault="00791837" w:rsidP="00791837">
      <w:pPr>
        <w:pStyle w:val="a3"/>
        <w:tabs>
          <w:tab w:val="left" w:pos="4411"/>
        </w:tabs>
        <w:ind w:left="0"/>
      </w:pPr>
      <w:r w:rsidRPr="00791837">
        <w:rPr>
          <w:b/>
        </w:rPr>
        <w:t xml:space="preserve">Б </w:t>
      </w:r>
      <w:r w:rsidRPr="00791837">
        <w:t>-</w:t>
      </w:r>
      <w:r w:rsidRPr="00791837">
        <w:rPr>
          <w:spacing w:val="-3"/>
        </w:rPr>
        <w:t xml:space="preserve"> </w:t>
      </w:r>
      <w:r w:rsidRPr="00791837">
        <w:t>сформирован</w:t>
      </w:r>
      <w:r w:rsidRPr="00791837">
        <w:rPr>
          <w:spacing w:val="-2"/>
        </w:rPr>
        <w:t xml:space="preserve"> </w:t>
      </w:r>
      <w:r w:rsidRPr="00791837">
        <w:t>базовый</w:t>
      </w:r>
      <w:r w:rsidRPr="00791837">
        <w:rPr>
          <w:spacing w:val="1"/>
        </w:rPr>
        <w:t xml:space="preserve"> </w:t>
      </w:r>
      <w:r w:rsidRPr="00791837">
        <w:t>уровень,</w:t>
      </w:r>
      <w:r w:rsidRPr="00791837">
        <w:tab/>
      </w:r>
      <w:r w:rsidRPr="00791837">
        <w:rPr>
          <w:b/>
        </w:rPr>
        <w:t>П</w:t>
      </w:r>
      <w:r w:rsidRPr="00791837">
        <w:rPr>
          <w:b/>
          <w:spacing w:val="-1"/>
        </w:rPr>
        <w:t xml:space="preserve"> </w:t>
      </w:r>
      <w:r w:rsidRPr="00791837">
        <w:t>-</w:t>
      </w:r>
      <w:r w:rsidRPr="00791837">
        <w:rPr>
          <w:spacing w:val="-3"/>
        </w:rPr>
        <w:t xml:space="preserve"> </w:t>
      </w:r>
      <w:r w:rsidRPr="00791837">
        <w:t>сформирован</w:t>
      </w:r>
      <w:r w:rsidRPr="00791837">
        <w:rPr>
          <w:spacing w:val="-1"/>
        </w:rPr>
        <w:t xml:space="preserve"> </w:t>
      </w:r>
      <w:r w:rsidRPr="00791837">
        <w:t>повышенный</w:t>
      </w:r>
      <w:r w:rsidRPr="00791837">
        <w:rPr>
          <w:spacing w:val="-3"/>
        </w:rPr>
        <w:t xml:space="preserve"> </w:t>
      </w:r>
      <w:r w:rsidRPr="00791837">
        <w:t>уровень.</w:t>
      </w:r>
    </w:p>
    <w:p w:rsidR="0083763A" w:rsidRPr="00791837" w:rsidRDefault="0083763A" w:rsidP="00791837">
      <w:pPr>
        <w:pStyle w:val="a3"/>
        <w:spacing w:before="4"/>
        <w:ind w:left="0"/>
      </w:pPr>
    </w:p>
    <w:p w:rsidR="0083763A" w:rsidRPr="00791837" w:rsidRDefault="00791837" w:rsidP="00791837">
      <w:pPr>
        <w:pStyle w:val="2"/>
        <w:spacing w:before="1"/>
        <w:ind w:left="0"/>
      </w:pPr>
      <w:r w:rsidRPr="00791837">
        <w:t>Критерии</w:t>
      </w:r>
      <w:r w:rsidRPr="00791837">
        <w:rPr>
          <w:spacing w:val="57"/>
        </w:rPr>
        <w:t xml:space="preserve"> </w:t>
      </w:r>
      <w:r w:rsidRPr="00791837">
        <w:t>и</w:t>
      </w:r>
      <w:r w:rsidRPr="00791837">
        <w:rPr>
          <w:spacing w:val="-3"/>
        </w:rPr>
        <w:t xml:space="preserve"> </w:t>
      </w:r>
      <w:r w:rsidRPr="00791837">
        <w:t>нормы</w:t>
      </w:r>
      <w:r w:rsidRPr="00791837">
        <w:rPr>
          <w:spacing w:val="-2"/>
        </w:rPr>
        <w:t xml:space="preserve"> </w:t>
      </w:r>
      <w:r w:rsidRPr="00791837">
        <w:t>оценки</w:t>
      </w:r>
      <w:r w:rsidRPr="00791837">
        <w:rPr>
          <w:spacing w:val="-1"/>
        </w:rPr>
        <w:t xml:space="preserve"> </w:t>
      </w:r>
      <w:r w:rsidRPr="00791837">
        <w:t>в</w:t>
      </w:r>
      <w:r w:rsidRPr="00791837">
        <w:rPr>
          <w:spacing w:val="-3"/>
        </w:rPr>
        <w:t xml:space="preserve"> </w:t>
      </w:r>
      <w:r w:rsidRPr="00791837">
        <w:t>2-4</w:t>
      </w:r>
      <w:r w:rsidRPr="00791837">
        <w:rPr>
          <w:spacing w:val="-1"/>
        </w:rPr>
        <w:t xml:space="preserve"> </w:t>
      </w:r>
      <w:r w:rsidRPr="00791837">
        <w:t>классах</w:t>
      </w:r>
    </w:p>
    <w:p w:rsidR="0083763A" w:rsidRPr="00791837" w:rsidRDefault="00791837" w:rsidP="00791837">
      <w:pPr>
        <w:pStyle w:val="a3"/>
        <w:ind w:left="0"/>
      </w:pPr>
      <w:r w:rsidRPr="00791837">
        <w:t>Успешность</w:t>
      </w:r>
      <w:r w:rsidRPr="00791837">
        <w:rPr>
          <w:spacing w:val="20"/>
        </w:rPr>
        <w:t xml:space="preserve"> </w:t>
      </w:r>
      <w:r w:rsidRPr="00791837">
        <w:t>освоения</w:t>
      </w:r>
      <w:r w:rsidRPr="00791837">
        <w:rPr>
          <w:spacing w:val="21"/>
        </w:rPr>
        <w:t xml:space="preserve"> </w:t>
      </w:r>
      <w:r w:rsidRPr="00791837">
        <w:t>учебных</w:t>
      </w:r>
      <w:r w:rsidRPr="00791837">
        <w:rPr>
          <w:spacing w:val="21"/>
        </w:rPr>
        <w:t xml:space="preserve"> </w:t>
      </w:r>
      <w:r w:rsidRPr="00791837">
        <w:t>программ</w:t>
      </w:r>
      <w:r w:rsidRPr="00791837">
        <w:rPr>
          <w:spacing w:val="19"/>
        </w:rPr>
        <w:t xml:space="preserve"> </w:t>
      </w:r>
      <w:r w:rsidRPr="00791837">
        <w:t>обучающихся</w:t>
      </w:r>
      <w:r w:rsidRPr="00791837">
        <w:rPr>
          <w:spacing w:val="19"/>
        </w:rPr>
        <w:t xml:space="preserve"> </w:t>
      </w:r>
      <w:r w:rsidRPr="00791837">
        <w:t>2</w:t>
      </w:r>
      <w:r w:rsidRPr="00791837">
        <w:rPr>
          <w:spacing w:val="24"/>
        </w:rPr>
        <w:t xml:space="preserve"> </w:t>
      </w:r>
      <w:r w:rsidRPr="00791837">
        <w:t>–</w:t>
      </w:r>
      <w:r w:rsidRPr="00791837">
        <w:rPr>
          <w:spacing w:val="20"/>
        </w:rPr>
        <w:t xml:space="preserve"> </w:t>
      </w:r>
      <w:r w:rsidRPr="00791837">
        <w:t>4</w:t>
      </w:r>
      <w:r w:rsidRPr="00791837">
        <w:rPr>
          <w:spacing w:val="19"/>
        </w:rPr>
        <w:t xml:space="preserve"> </w:t>
      </w:r>
      <w:r w:rsidRPr="00791837">
        <w:t>классов</w:t>
      </w:r>
      <w:r w:rsidRPr="00791837">
        <w:rPr>
          <w:spacing w:val="18"/>
        </w:rPr>
        <w:t xml:space="preserve"> </w:t>
      </w:r>
      <w:r w:rsidRPr="00791837">
        <w:t>в</w:t>
      </w:r>
      <w:r w:rsidRPr="00791837">
        <w:rPr>
          <w:spacing w:val="22"/>
        </w:rPr>
        <w:t xml:space="preserve"> </w:t>
      </w:r>
      <w:r w:rsidRPr="00791837">
        <w:t>соответствии</w:t>
      </w:r>
      <w:r w:rsidRPr="00791837">
        <w:rPr>
          <w:spacing w:val="20"/>
        </w:rPr>
        <w:t xml:space="preserve"> </w:t>
      </w:r>
      <w:r w:rsidRPr="00791837">
        <w:t>с</w:t>
      </w:r>
      <w:r w:rsidRPr="00791837">
        <w:rPr>
          <w:spacing w:val="-57"/>
        </w:rPr>
        <w:t xml:space="preserve"> </w:t>
      </w:r>
      <w:r w:rsidRPr="00791837">
        <w:t>ФГОС</w:t>
      </w:r>
      <w:r w:rsidRPr="00791837">
        <w:rPr>
          <w:spacing w:val="-2"/>
        </w:rPr>
        <w:t xml:space="preserve"> </w:t>
      </w:r>
      <w:r w:rsidRPr="00791837">
        <w:t>НОО</w:t>
      </w:r>
      <w:r w:rsidRPr="00791837">
        <w:rPr>
          <w:spacing w:val="59"/>
        </w:rPr>
        <w:t xml:space="preserve"> </w:t>
      </w:r>
      <w:r w:rsidRPr="00791837">
        <w:t>оценивается по</w:t>
      </w:r>
      <w:r w:rsidRPr="00791837">
        <w:rPr>
          <w:spacing w:val="-1"/>
        </w:rPr>
        <w:t xml:space="preserve"> </w:t>
      </w:r>
      <w:r w:rsidRPr="00791837">
        <w:t>пятибалльной шкале.</w:t>
      </w:r>
    </w:p>
    <w:p w:rsidR="0083763A" w:rsidRPr="00791837" w:rsidRDefault="00791837" w:rsidP="00791837">
      <w:pPr>
        <w:pStyle w:val="a3"/>
        <w:spacing w:after="18"/>
        <w:ind w:left="0"/>
      </w:pPr>
      <w:r w:rsidRPr="00791837">
        <w:t>Перевод</w:t>
      </w:r>
      <w:r w:rsidRPr="00791837">
        <w:rPr>
          <w:spacing w:val="-3"/>
        </w:rPr>
        <w:t xml:space="preserve"> </w:t>
      </w:r>
      <w:r w:rsidRPr="00791837">
        <w:t>отметки</w:t>
      </w:r>
      <w:r w:rsidRPr="00791837">
        <w:rPr>
          <w:spacing w:val="-2"/>
        </w:rPr>
        <w:t xml:space="preserve"> </w:t>
      </w:r>
      <w:r w:rsidRPr="00791837">
        <w:t>в</w:t>
      </w:r>
      <w:r w:rsidRPr="00791837">
        <w:rPr>
          <w:spacing w:val="-2"/>
        </w:rPr>
        <w:t xml:space="preserve"> </w:t>
      </w:r>
      <w:r w:rsidRPr="00791837">
        <w:t>пятибалльную</w:t>
      </w:r>
      <w:r w:rsidRPr="00791837">
        <w:rPr>
          <w:spacing w:val="-2"/>
        </w:rPr>
        <w:t xml:space="preserve"> </w:t>
      </w:r>
      <w:r w:rsidRPr="00791837">
        <w:t>шкалу</w:t>
      </w:r>
      <w:r w:rsidRPr="00791837">
        <w:rPr>
          <w:spacing w:val="-6"/>
        </w:rPr>
        <w:t xml:space="preserve"> </w:t>
      </w:r>
      <w:r w:rsidRPr="00791837">
        <w:t>осуществляется</w:t>
      </w:r>
      <w:r w:rsidRPr="00791837">
        <w:rPr>
          <w:spacing w:val="-2"/>
        </w:rPr>
        <w:t xml:space="preserve"> </w:t>
      </w:r>
      <w:r w:rsidRPr="00791837">
        <w:t>по</w:t>
      </w:r>
      <w:r w:rsidRPr="00791837">
        <w:rPr>
          <w:spacing w:val="-2"/>
        </w:rPr>
        <w:t xml:space="preserve"> </w:t>
      </w:r>
      <w:r w:rsidRPr="00791837">
        <w:t>следующей</w:t>
      </w:r>
      <w:r w:rsidRPr="00791837">
        <w:rPr>
          <w:spacing w:val="-1"/>
        </w:rPr>
        <w:t xml:space="preserve"> </w:t>
      </w:r>
      <w:r w:rsidRPr="00791837">
        <w:t>схеме:</w:t>
      </w:r>
    </w:p>
    <w:tbl>
      <w:tblPr>
        <w:tblStyle w:val="TableNormal"/>
        <w:tblW w:w="0" w:type="auto"/>
        <w:tblInd w:w="9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72"/>
        <w:gridCol w:w="3177"/>
        <w:gridCol w:w="2812"/>
      </w:tblGrid>
      <w:tr w:rsidR="0083763A" w:rsidRPr="00791837">
        <w:trPr>
          <w:trHeight w:val="641"/>
        </w:trPr>
        <w:tc>
          <w:tcPr>
            <w:tcW w:w="2972" w:type="dxa"/>
            <w:tcBorders>
              <w:bottom w:val="double" w:sz="2" w:space="0" w:color="000000"/>
              <w:right w:val="double" w:sz="2" w:space="0" w:color="000000"/>
            </w:tcBorders>
          </w:tcPr>
          <w:p w:rsidR="0083763A" w:rsidRPr="00791837" w:rsidRDefault="00791837" w:rsidP="00791837">
            <w:pPr>
              <w:pStyle w:val="TableParagraph"/>
              <w:tabs>
                <w:tab w:val="left" w:pos="1966"/>
              </w:tabs>
              <w:spacing w:before="39"/>
              <w:ind w:right="37"/>
              <w:rPr>
                <w:sz w:val="24"/>
                <w:szCs w:val="24"/>
              </w:rPr>
            </w:pPr>
            <w:r w:rsidRPr="00791837">
              <w:rPr>
                <w:sz w:val="24"/>
                <w:szCs w:val="24"/>
              </w:rPr>
              <w:t>Качество</w:t>
            </w:r>
            <w:r w:rsidRPr="00791837">
              <w:rPr>
                <w:sz w:val="24"/>
                <w:szCs w:val="24"/>
              </w:rPr>
              <w:tab/>
            </w:r>
            <w:r w:rsidRPr="00791837">
              <w:rPr>
                <w:spacing w:val="-1"/>
                <w:sz w:val="24"/>
                <w:szCs w:val="24"/>
              </w:rPr>
              <w:t>освоения</w:t>
            </w:r>
            <w:r w:rsidRPr="00791837">
              <w:rPr>
                <w:spacing w:val="-57"/>
                <w:sz w:val="24"/>
                <w:szCs w:val="24"/>
              </w:rPr>
              <w:t xml:space="preserve"> </w:t>
            </w:r>
            <w:r w:rsidRPr="00791837">
              <w:rPr>
                <w:sz w:val="24"/>
                <w:szCs w:val="24"/>
              </w:rPr>
              <w:t>программы</w:t>
            </w:r>
          </w:p>
        </w:tc>
        <w:tc>
          <w:tcPr>
            <w:tcW w:w="3177" w:type="dxa"/>
            <w:tcBorders>
              <w:left w:val="double" w:sz="2" w:space="0" w:color="000000"/>
              <w:bottom w:val="double" w:sz="2" w:space="0" w:color="000000"/>
              <w:right w:val="double" w:sz="2" w:space="0" w:color="000000"/>
            </w:tcBorders>
          </w:tcPr>
          <w:p w:rsidR="0083763A" w:rsidRPr="00791837" w:rsidRDefault="00791837" w:rsidP="00791837">
            <w:pPr>
              <w:pStyle w:val="TableParagraph"/>
              <w:spacing w:before="176"/>
              <w:rPr>
                <w:sz w:val="24"/>
                <w:szCs w:val="24"/>
              </w:rPr>
            </w:pPr>
            <w:r w:rsidRPr="00791837">
              <w:rPr>
                <w:sz w:val="24"/>
                <w:szCs w:val="24"/>
              </w:rPr>
              <w:t>Уровень</w:t>
            </w:r>
            <w:r w:rsidRPr="00791837">
              <w:rPr>
                <w:spacing w:val="-3"/>
                <w:sz w:val="24"/>
                <w:szCs w:val="24"/>
              </w:rPr>
              <w:t xml:space="preserve"> </w:t>
            </w:r>
            <w:r w:rsidRPr="00791837">
              <w:rPr>
                <w:sz w:val="24"/>
                <w:szCs w:val="24"/>
              </w:rPr>
              <w:t>достижений</w:t>
            </w:r>
          </w:p>
        </w:tc>
        <w:tc>
          <w:tcPr>
            <w:tcW w:w="2812" w:type="dxa"/>
            <w:tcBorders>
              <w:left w:val="double" w:sz="2" w:space="0" w:color="000000"/>
              <w:bottom w:val="double" w:sz="2" w:space="0" w:color="000000"/>
            </w:tcBorders>
          </w:tcPr>
          <w:p w:rsidR="0083763A" w:rsidRPr="00791837" w:rsidRDefault="00791837" w:rsidP="00791837">
            <w:pPr>
              <w:pStyle w:val="TableParagraph"/>
              <w:tabs>
                <w:tab w:val="left" w:pos="1127"/>
                <w:tab w:val="left" w:pos="1453"/>
                <w:tab w:val="left" w:pos="1786"/>
              </w:tabs>
              <w:spacing w:before="39"/>
              <w:ind w:right="39"/>
              <w:rPr>
                <w:sz w:val="24"/>
                <w:szCs w:val="24"/>
              </w:rPr>
            </w:pPr>
            <w:r w:rsidRPr="00791837">
              <w:rPr>
                <w:sz w:val="24"/>
                <w:szCs w:val="24"/>
              </w:rPr>
              <w:t>Отметка</w:t>
            </w:r>
            <w:r w:rsidRPr="00791837">
              <w:rPr>
                <w:sz w:val="24"/>
                <w:szCs w:val="24"/>
              </w:rPr>
              <w:tab/>
              <w:t>в</w:t>
            </w:r>
            <w:r w:rsidRPr="00791837">
              <w:rPr>
                <w:sz w:val="24"/>
                <w:szCs w:val="24"/>
              </w:rPr>
              <w:tab/>
              <w:t>5</w:t>
            </w:r>
            <w:r w:rsidRPr="00791837">
              <w:rPr>
                <w:sz w:val="24"/>
                <w:szCs w:val="24"/>
              </w:rPr>
              <w:tab/>
            </w:r>
            <w:r w:rsidRPr="00791837">
              <w:rPr>
                <w:spacing w:val="-1"/>
                <w:sz w:val="24"/>
                <w:szCs w:val="24"/>
              </w:rPr>
              <w:t>балльной</w:t>
            </w:r>
            <w:r w:rsidRPr="00791837">
              <w:rPr>
                <w:spacing w:val="-57"/>
                <w:sz w:val="24"/>
                <w:szCs w:val="24"/>
              </w:rPr>
              <w:t xml:space="preserve"> </w:t>
            </w:r>
            <w:r w:rsidRPr="00791837">
              <w:rPr>
                <w:sz w:val="24"/>
                <w:szCs w:val="24"/>
              </w:rPr>
              <w:t>шкале</w:t>
            </w:r>
          </w:p>
        </w:tc>
      </w:tr>
      <w:tr w:rsidR="0083763A" w:rsidRPr="00791837">
        <w:trPr>
          <w:trHeight w:val="365"/>
        </w:trPr>
        <w:tc>
          <w:tcPr>
            <w:tcW w:w="2972" w:type="dxa"/>
            <w:tcBorders>
              <w:top w:val="double" w:sz="2" w:space="0" w:color="000000"/>
              <w:bottom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90-100%</w:t>
            </w:r>
          </w:p>
        </w:tc>
        <w:tc>
          <w:tcPr>
            <w:tcW w:w="3177" w:type="dxa"/>
            <w:tcBorders>
              <w:top w:val="double" w:sz="2" w:space="0" w:color="000000"/>
              <w:left w:val="double" w:sz="2" w:space="0" w:color="000000"/>
              <w:bottom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Высокий</w:t>
            </w:r>
          </w:p>
        </w:tc>
        <w:tc>
          <w:tcPr>
            <w:tcW w:w="2812" w:type="dxa"/>
            <w:tcBorders>
              <w:top w:val="double" w:sz="2" w:space="0" w:color="000000"/>
              <w:left w:val="double" w:sz="2" w:space="0" w:color="000000"/>
              <w:bottom w:val="double" w:sz="2" w:space="0" w:color="000000"/>
            </w:tcBorders>
          </w:tcPr>
          <w:p w:rsidR="0083763A" w:rsidRPr="00791837" w:rsidRDefault="00791837" w:rsidP="00791837">
            <w:pPr>
              <w:pStyle w:val="TableParagraph"/>
              <w:spacing w:before="39"/>
              <w:rPr>
                <w:sz w:val="24"/>
                <w:szCs w:val="24"/>
              </w:rPr>
            </w:pPr>
            <w:r w:rsidRPr="00791837">
              <w:rPr>
                <w:sz w:val="24"/>
                <w:szCs w:val="24"/>
              </w:rPr>
              <w:t>«5»</w:t>
            </w:r>
          </w:p>
        </w:tc>
      </w:tr>
      <w:tr w:rsidR="0083763A" w:rsidRPr="00791837">
        <w:trPr>
          <w:trHeight w:val="365"/>
        </w:trPr>
        <w:tc>
          <w:tcPr>
            <w:tcW w:w="2972" w:type="dxa"/>
            <w:tcBorders>
              <w:top w:val="double" w:sz="2" w:space="0" w:color="000000"/>
              <w:bottom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lastRenderedPageBreak/>
              <w:t>66</w:t>
            </w:r>
            <w:r w:rsidRPr="00791837">
              <w:rPr>
                <w:spacing w:val="-2"/>
                <w:sz w:val="24"/>
                <w:szCs w:val="24"/>
              </w:rPr>
              <w:t xml:space="preserve"> </w:t>
            </w:r>
            <w:r w:rsidRPr="00791837">
              <w:rPr>
                <w:sz w:val="24"/>
                <w:szCs w:val="24"/>
              </w:rPr>
              <w:t>-89%</w:t>
            </w:r>
          </w:p>
        </w:tc>
        <w:tc>
          <w:tcPr>
            <w:tcW w:w="3177" w:type="dxa"/>
            <w:tcBorders>
              <w:top w:val="double" w:sz="2" w:space="0" w:color="000000"/>
              <w:left w:val="double" w:sz="2" w:space="0" w:color="000000"/>
              <w:bottom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Повышенный</w:t>
            </w:r>
          </w:p>
        </w:tc>
        <w:tc>
          <w:tcPr>
            <w:tcW w:w="2812" w:type="dxa"/>
            <w:tcBorders>
              <w:top w:val="double" w:sz="2" w:space="0" w:color="000000"/>
              <w:left w:val="double" w:sz="2" w:space="0" w:color="000000"/>
              <w:bottom w:val="double" w:sz="2" w:space="0" w:color="000000"/>
            </w:tcBorders>
          </w:tcPr>
          <w:p w:rsidR="0083763A" w:rsidRPr="00791837" w:rsidRDefault="00791837" w:rsidP="00791837">
            <w:pPr>
              <w:pStyle w:val="TableParagraph"/>
              <w:spacing w:before="39"/>
              <w:rPr>
                <w:sz w:val="24"/>
                <w:szCs w:val="24"/>
              </w:rPr>
            </w:pPr>
            <w:r w:rsidRPr="00791837">
              <w:rPr>
                <w:sz w:val="24"/>
                <w:szCs w:val="24"/>
              </w:rPr>
              <w:t>«4»</w:t>
            </w:r>
          </w:p>
        </w:tc>
      </w:tr>
      <w:tr w:rsidR="0083763A" w:rsidRPr="00791837">
        <w:trPr>
          <w:trHeight w:val="362"/>
        </w:trPr>
        <w:tc>
          <w:tcPr>
            <w:tcW w:w="2972" w:type="dxa"/>
            <w:tcBorders>
              <w:top w:val="double" w:sz="2" w:space="0" w:color="000000"/>
              <w:bottom w:val="double" w:sz="2" w:space="0" w:color="000000"/>
              <w:right w:val="double" w:sz="2" w:space="0" w:color="000000"/>
            </w:tcBorders>
          </w:tcPr>
          <w:p w:rsidR="0083763A" w:rsidRPr="00791837" w:rsidRDefault="00791837" w:rsidP="00791837">
            <w:pPr>
              <w:pStyle w:val="TableParagraph"/>
              <w:spacing w:before="36"/>
              <w:rPr>
                <w:sz w:val="24"/>
                <w:szCs w:val="24"/>
              </w:rPr>
            </w:pPr>
            <w:r w:rsidRPr="00791837">
              <w:rPr>
                <w:sz w:val="24"/>
                <w:szCs w:val="24"/>
              </w:rPr>
              <w:t>50</w:t>
            </w:r>
            <w:r w:rsidRPr="00791837">
              <w:rPr>
                <w:spacing w:val="-2"/>
                <w:sz w:val="24"/>
                <w:szCs w:val="24"/>
              </w:rPr>
              <w:t xml:space="preserve"> </w:t>
            </w:r>
            <w:r w:rsidRPr="00791837">
              <w:rPr>
                <w:sz w:val="24"/>
                <w:szCs w:val="24"/>
              </w:rPr>
              <w:t>-65 %</w:t>
            </w:r>
          </w:p>
        </w:tc>
        <w:tc>
          <w:tcPr>
            <w:tcW w:w="3177" w:type="dxa"/>
            <w:tcBorders>
              <w:top w:val="double" w:sz="2" w:space="0" w:color="000000"/>
              <w:left w:val="double" w:sz="2" w:space="0" w:color="000000"/>
              <w:bottom w:val="double" w:sz="2" w:space="0" w:color="000000"/>
              <w:right w:val="double" w:sz="2" w:space="0" w:color="000000"/>
            </w:tcBorders>
          </w:tcPr>
          <w:p w:rsidR="0083763A" w:rsidRPr="00791837" w:rsidRDefault="00791837" w:rsidP="00791837">
            <w:pPr>
              <w:pStyle w:val="TableParagraph"/>
              <w:spacing w:before="36"/>
              <w:rPr>
                <w:sz w:val="24"/>
                <w:szCs w:val="24"/>
              </w:rPr>
            </w:pPr>
            <w:r w:rsidRPr="00791837">
              <w:rPr>
                <w:sz w:val="24"/>
                <w:szCs w:val="24"/>
              </w:rPr>
              <w:t>Средний</w:t>
            </w:r>
          </w:p>
        </w:tc>
        <w:tc>
          <w:tcPr>
            <w:tcW w:w="2812" w:type="dxa"/>
            <w:tcBorders>
              <w:top w:val="double" w:sz="2" w:space="0" w:color="000000"/>
              <w:left w:val="double" w:sz="2" w:space="0" w:color="000000"/>
              <w:bottom w:val="double" w:sz="2" w:space="0" w:color="000000"/>
            </w:tcBorders>
          </w:tcPr>
          <w:p w:rsidR="0083763A" w:rsidRPr="00791837" w:rsidRDefault="00791837" w:rsidP="00791837">
            <w:pPr>
              <w:pStyle w:val="TableParagraph"/>
              <w:spacing w:before="36"/>
              <w:rPr>
                <w:sz w:val="24"/>
                <w:szCs w:val="24"/>
              </w:rPr>
            </w:pPr>
            <w:r w:rsidRPr="00791837">
              <w:rPr>
                <w:sz w:val="24"/>
                <w:szCs w:val="24"/>
              </w:rPr>
              <w:t>«3»</w:t>
            </w:r>
          </w:p>
        </w:tc>
      </w:tr>
      <w:tr w:rsidR="0083763A" w:rsidRPr="00791837">
        <w:trPr>
          <w:trHeight w:val="366"/>
        </w:trPr>
        <w:tc>
          <w:tcPr>
            <w:tcW w:w="2972" w:type="dxa"/>
            <w:tcBorders>
              <w:top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меньше</w:t>
            </w:r>
            <w:r w:rsidRPr="00791837">
              <w:rPr>
                <w:spacing w:val="-2"/>
                <w:sz w:val="24"/>
                <w:szCs w:val="24"/>
              </w:rPr>
              <w:t xml:space="preserve"> </w:t>
            </w:r>
            <w:r w:rsidRPr="00791837">
              <w:rPr>
                <w:sz w:val="24"/>
                <w:szCs w:val="24"/>
              </w:rPr>
              <w:t>50%</w:t>
            </w:r>
          </w:p>
        </w:tc>
        <w:tc>
          <w:tcPr>
            <w:tcW w:w="3177" w:type="dxa"/>
            <w:tcBorders>
              <w:top w:val="double" w:sz="2" w:space="0" w:color="000000"/>
              <w:left w:val="double" w:sz="2" w:space="0" w:color="000000"/>
              <w:right w:val="double" w:sz="2" w:space="0" w:color="000000"/>
            </w:tcBorders>
          </w:tcPr>
          <w:p w:rsidR="0083763A" w:rsidRPr="00791837" w:rsidRDefault="00791837" w:rsidP="00791837">
            <w:pPr>
              <w:pStyle w:val="TableParagraph"/>
              <w:spacing w:before="39"/>
              <w:rPr>
                <w:sz w:val="24"/>
                <w:szCs w:val="24"/>
              </w:rPr>
            </w:pPr>
            <w:r w:rsidRPr="00791837">
              <w:rPr>
                <w:sz w:val="24"/>
                <w:szCs w:val="24"/>
              </w:rPr>
              <w:t>ниже</w:t>
            </w:r>
            <w:r w:rsidRPr="00791837">
              <w:rPr>
                <w:spacing w:val="-4"/>
                <w:sz w:val="24"/>
                <w:szCs w:val="24"/>
              </w:rPr>
              <w:t xml:space="preserve"> </w:t>
            </w:r>
            <w:r w:rsidRPr="00791837">
              <w:rPr>
                <w:sz w:val="24"/>
                <w:szCs w:val="24"/>
              </w:rPr>
              <w:t>среднего</w:t>
            </w:r>
          </w:p>
        </w:tc>
        <w:tc>
          <w:tcPr>
            <w:tcW w:w="2812" w:type="dxa"/>
            <w:tcBorders>
              <w:top w:val="double" w:sz="2" w:space="0" w:color="000000"/>
              <w:left w:val="double" w:sz="2" w:space="0" w:color="000000"/>
            </w:tcBorders>
          </w:tcPr>
          <w:p w:rsidR="0083763A" w:rsidRPr="00791837" w:rsidRDefault="00791837" w:rsidP="00791837">
            <w:pPr>
              <w:pStyle w:val="TableParagraph"/>
              <w:spacing w:before="39"/>
              <w:rPr>
                <w:sz w:val="24"/>
                <w:szCs w:val="24"/>
              </w:rPr>
            </w:pPr>
            <w:r w:rsidRPr="00791837">
              <w:rPr>
                <w:sz w:val="24"/>
                <w:szCs w:val="24"/>
              </w:rPr>
              <w:t>«2»</w:t>
            </w:r>
          </w:p>
        </w:tc>
      </w:tr>
    </w:tbl>
    <w:p w:rsidR="0083763A" w:rsidRPr="00791837" w:rsidRDefault="00791837" w:rsidP="00C46E8F">
      <w:pPr>
        <w:pStyle w:val="2"/>
        <w:spacing w:before="8" w:line="240" w:lineRule="auto"/>
        <w:ind w:left="0" w:firstLine="567"/>
        <w:jc w:val="both"/>
      </w:pPr>
      <w:r w:rsidRPr="00791837">
        <w:t>Характеристика</w:t>
      </w:r>
      <w:r w:rsidRPr="00791837">
        <w:rPr>
          <w:spacing w:val="53"/>
        </w:rPr>
        <w:t xml:space="preserve"> </w:t>
      </w:r>
      <w:r w:rsidRPr="00791837">
        <w:t>цифровой</w:t>
      </w:r>
      <w:r w:rsidRPr="00791837">
        <w:rPr>
          <w:spacing w:val="-3"/>
        </w:rPr>
        <w:t xml:space="preserve"> </w:t>
      </w:r>
      <w:r w:rsidRPr="00791837">
        <w:t>оценки</w:t>
      </w:r>
      <w:r w:rsidRPr="00791837">
        <w:rPr>
          <w:spacing w:val="-4"/>
        </w:rPr>
        <w:t xml:space="preserve"> </w:t>
      </w:r>
      <w:r w:rsidRPr="00791837">
        <w:t>(отметки)</w:t>
      </w:r>
      <w:r w:rsidRPr="00791837">
        <w:rPr>
          <w:spacing w:val="-3"/>
        </w:rPr>
        <w:t xml:space="preserve"> </w:t>
      </w:r>
      <w:r w:rsidRPr="00791837">
        <w:t>по</w:t>
      </w:r>
      <w:r w:rsidRPr="00791837">
        <w:rPr>
          <w:spacing w:val="-5"/>
        </w:rPr>
        <w:t xml:space="preserve"> </w:t>
      </w:r>
      <w:r w:rsidRPr="00791837">
        <w:t>предметам:</w:t>
      </w:r>
    </w:p>
    <w:p w:rsidR="0083763A" w:rsidRPr="00791837" w:rsidRDefault="00791837" w:rsidP="00C46E8F">
      <w:pPr>
        <w:pStyle w:val="a3"/>
        <w:ind w:left="0" w:firstLine="567"/>
        <w:jc w:val="both"/>
      </w:pPr>
      <w:r w:rsidRPr="00791837">
        <w:t>"5" ("отлично") - уровень выполнения требований значительно выше удовлетворительного:</w:t>
      </w:r>
      <w:r w:rsidRPr="00791837">
        <w:rPr>
          <w:spacing w:val="1"/>
        </w:rPr>
        <w:t xml:space="preserve"> </w:t>
      </w:r>
      <w:r w:rsidRPr="00791837">
        <w:t>отсутствие ошибок как по текущему, так и по предыдущему учебному материалу; не более</w:t>
      </w:r>
      <w:r w:rsidRPr="00791837">
        <w:rPr>
          <w:spacing w:val="1"/>
        </w:rPr>
        <w:t xml:space="preserve"> </w:t>
      </w:r>
      <w:r w:rsidRPr="00791837">
        <w:t>одного</w:t>
      </w:r>
      <w:r w:rsidRPr="00791837">
        <w:rPr>
          <w:spacing w:val="1"/>
        </w:rPr>
        <w:t xml:space="preserve"> </w:t>
      </w:r>
      <w:r w:rsidRPr="00791837">
        <w:t>недочета</w:t>
      </w:r>
      <w:r w:rsidRPr="00791837">
        <w:rPr>
          <w:spacing w:val="1"/>
        </w:rPr>
        <w:t xml:space="preserve"> </w:t>
      </w:r>
      <w:r w:rsidRPr="00791837">
        <w:t>(два</w:t>
      </w:r>
      <w:r w:rsidRPr="00791837">
        <w:rPr>
          <w:spacing w:val="1"/>
        </w:rPr>
        <w:t xml:space="preserve"> </w:t>
      </w:r>
      <w:r w:rsidRPr="00791837">
        <w:t>недочета</w:t>
      </w:r>
      <w:r w:rsidRPr="00791837">
        <w:rPr>
          <w:spacing w:val="1"/>
        </w:rPr>
        <w:t xml:space="preserve"> </w:t>
      </w:r>
      <w:r w:rsidRPr="00791837">
        <w:t>приравниваются</w:t>
      </w:r>
      <w:r w:rsidRPr="00791837">
        <w:rPr>
          <w:spacing w:val="1"/>
        </w:rPr>
        <w:t xml:space="preserve"> </w:t>
      </w:r>
      <w:r w:rsidRPr="00791837">
        <w:t>к</w:t>
      </w:r>
      <w:r w:rsidRPr="00791837">
        <w:rPr>
          <w:spacing w:val="1"/>
        </w:rPr>
        <w:t xml:space="preserve"> </w:t>
      </w:r>
      <w:r w:rsidRPr="00791837">
        <w:t>одной</w:t>
      </w:r>
      <w:r w:rsidRPr="00791837">
        <w:rPr>
          <w:spacing w:val="1"/>
        </w:rPr>
        <w:t xml:space="preserve"> </w:t>
      </w:r>
      <w:r w:rsidRPr="00791837">
        <w:t>ошибке);</w:t>
      </w:r>
      <w:r w:rsidRPr="00791837">
        <w:rPr>
          <w:spacing w:val="1"/>
        </w:rPr>
        <w:t xml:space="preserve"> </w:t>
      </w:r>
      <w:r w:rsidRPr="00791837">
        <w:t>логичность</w:t>
      </w:r>
      <w:r w:rsidRPr="00791837">
        <w:rPr>
          <w:spacing w:val="1"/>
        </w:rPr>
        <w:t xml:space="preserve"> </w:t>
      </w:r>
      <w:r w:rsidRPr="00791837">
        <w:t>и</w:t>
      </w:r>
      <w:r w:rsidRPr="00791837">
        <w:rPr>
          <w:spacing w:val="1"/>
        </w:rPr>
        <w:t xml:space="preserve"> </w:t>
      </w:r>
      <w:r w:rsidRPr="00791837">
        <w:t>полнота</w:t>
      </w:r>
      <w:r w:rsidRPr="00791837">
        <w:rPr>
          <w:spacing w:val="1"/>
        </w:rPr>
        <w:t xml:space="preserve"> </w:t>
      </w:r>
      <w:r w:rsidRPr="00791837">
        <w:t>изложения.</w:t>
      </w:r>
    </w:p>
    <w:p w:rsidR="0083763A" w:rsidRPr="00791837" w:rsidRDefault="00791837" w:rsidP="00C46E8F">
      <w:pPr>
        <w:pStyle w:val="a3"/>
        <w:spacing w:before="68"/>
        <w:ind w:left="0" w:firstLine="567"/>
        <w:jc w:val="both"/>
      </w:pPr>
      <w:r w:rsidRPr="00791837">
        <w:t>"4" ("хорошо") - уровень выполнения требований выше удовлетворительного: использование</w:t>
      </w:r>
      <w:r w:rsidRPr="00791837">
        <w:rPr>
          <w:spacing w:val="1"/>
        </w:rPr>
        <w:t xml:space="preserve"> </w:t>
      </w:r>
      <w:r w:rsidRPr="00791837">
        <w:t>дополнительного</w:t>
      </w:r>
      <w:r w:rsidRPr="00791837">
        <w:rPr>
          <w:spacing w:val="1"/>
        </w:rPr>
        <w:t xml:space="preserve"> </w:t>
      </w:r>
      <w:r w:rsidRPr="00791837">
        <w:t>материала,</w:t>
      </w:r>
      <w:r w:rsidRPr="00791837">
        <w:rPr>
          <w:spacing w:val="1"/>
        </w:rPr>
        <w:t xml:space="preserve"> </w:t>
      </w:r>
      <w:r w:rsidRPr="00791837">
        <w:t>полнота</w:t>
      </w:r>
      <w:r w:rsidRPr="00791837">
        <w:rPr>
          <w:spacing w:val="1"/>
        </w:rPr>
        <w:t xml:space="preserve"> </w:t>
      </w:r>
      <w:r w:rsidRPr="00791837">
        <w:t>и</w:t>
      </w:r>
      <w:r w:rsidRPr="00791837">
        <w:rPr>
          <w:spacing w:val="1"/>
        </w:rPr>
        <w:t xml:space="preserve"> </w:t>
      </w:r>
      <w:r w:rsidRPr="00791837">
        <w:t>логичность</w:t>
      </w:r>
      <w:r w:rsidRPr="00791837">
        <w:rPr>
          <w:spacing w:val="1"/>
        </w:rPr>
        <w:t xml:space="preserve"> </w:t>
      </w:r>
      <w:r w:rsidRPr="00791837">
        <w:t>раскрытия</w:t>
      </w:r>
      <w:r w:rsidRPr="00791837">
        <w:rPr>
          <w:spacing w:val="1"/>
        </w:rPr>
        <w:t xml:space="preserve"> </w:t>
      </w:r>
      <w:r w:rsidRPr="00791837">
        <w:t>вопроса;</w:t>
      </w:r>
      <w:r w:rsidRPr="00791837">
        <w:rPr>
          <w:spacing w:val="1"/>
        </w:rPr>
        <w:t xml:space="preserve"> </w:t>
      </w:r>
      <w:r w:rsidRPr="00791837">
        <w:t>самостоятельность</w:t>
      </w:r>
      <w:r w:rsidRPr="00791837">
        <w:rPr>
          <w:spacing w:val="-57"/>
        </w:rPr>
        <w:t xml:space="preserve"> </w:t>
      </w:r>
      <w:r w:rsidRPr="00791837">
        <w:t>суждений, отражение своего отношения к предмету обсуждения. Наличие 2-3 ошибок или 4-6</w:t>
      </w:r>
      <w:r w:rsidRPr="00791837">
        <w:rPr>
          <w:spacing w:val="1"/>
        </w:rPr>
        <w:t xml:space="preserve"> </w:t>
      </w:r>
      <w:r w:rsidRPr="00791837">
        <w:t>недочетов</w:t>
      </w:r>
      <w:r w:rsidRPr="00791837">
        <w:rPr>
          <w:spacing w:val="1"/>
        </w:rPr>
        <w:t xml:space="preserve"> </w:t>
      </w:r>
      <w:r w:rsidRPr="00791837">
        <w:t>по</w:t>
      </w:r>
      <w:r w:rsidRPr="00791837">
        <w:rPr>
          <w:spacing w:val="1"/>
        </w:rPr>
        <w:t xml:space="preserve"> </w:t>
      </w:r>
      <w:r w:rsidRPr="00791837">
        <w:t>текущему</w:t>
      </w:r>
      <w:r w:rsidRPr="00791837">
        <w:rPr>
          <w:spacing w:val="1"/>
        </w:rPr>
        <w:t xml:space="preserve"> </w:t>
      </w:r>
      <w:r w:rsidRPr="00791837">
        <w:t>учебному</w:t>
      </w:r>
      <w:r w:rsidRPr="00791837">
        <w:rPr>
          <w:spacing w:val="1"/>
        </w:rPr>
        <w:t xml:space="preserve"> </w:t>
      </w:r>
      <w:r w:rsidRPr="00791837">
        <w:t>материалу;</w:t>
      </w:r>
      <w:r w:rsidRPr="00791837">
        <w:rPr>
          <w:spacing w:val="1"/>
        </w:rPr>
        <w:t xml:space="preserve"> </w:t>
      </w:r>
      <w:r w:rsidRPr="00791837">
        <w:t>не</w:t>
      </w:r>
      <w:r w:rsidRPr="00791837">
        <w:rPr>
          <w:spacing w:val="1"/>
        </w:rPr>
        <w:t xml:space="preserve"> </w:t>
      </w:r>
      <w:r w:rsidRPr="00791837">
        <w:t>более</w:t>
      </w:r>
      <w:r w:rsidRPr="00791837">
        <w:rPr>
          <w:spacing w:val="1"/>
        </w:rPr>
        <w:t xml:space="preserve"> </w:t>
      </w:r>
      <w:r w:rsidRPr="00791837">
        <w:t>2</w:t>
      </w:r>
      <w:r w:rsidRPr="00791837">
        <w:rPr>
          <w:spacing w:val="1"/>
        </w:rPr>
        <w:t xml:space="preserve"> </w:t>
      </w:r>
      <w:r w:rsidRPr="00791837">
        <w:t>ошибок</w:t>
      </w:r>
      <w:r w:rsidRPr="00791837">
        <w:rPr>
          <w:spacing w:val="1"/>
        </w:rPr>
        <w:t xml:space="preserve"> </w:t>
      </w:r>
      <w:r w:rsidRPr="00791837">
        <w:t>или</w:t>
      </w:r>
      <w:r w:rsidRPr="00791837">
        <w:rPr>
          <w:spacing w:val="1"/>
        </w:rPr>
        <w:t xml:space="preserve"> </w:t>
      </w:r>
      <w:r w:rsidRPr="00791837">
        <w:t>4</w:t>
      </w:r>
      <w:r w:rsidRPr="00791837">
        <w:rPr>
          <w:spacing w:val="1"/>
        </w:rPr>
        <w:t xml:space="preserve"> </w:t>
      </w:r>
      <w:r w:rsidRPr="00791837">
        <w:t>недочетов</w:t>
      </w:r>
      <w:r w:rsidRPr="00791837">
        <w:rPr>
          <w:spacing w:val="1"/>
        </w:rPr>
        <w:t xml:space="preserve"> </w:t>
      </w:r>
      <w:r w:rsidRPr="00791837">
        <w:t>по</w:t>
      </w:r>
      <w:r w:rsidRPr="00791837">
        <w:rPr>
          <w:spacing w:val="1"/>
        </w:rPr>
        <w:t xml:space="preserve"> </w:t>
      </w:r>
      <w:r w:rsidRPr="00791837">
        <w:t>пройденному</w:t>
      </w:r>
      <w:r w:rsidRPr="00791837">
        <w:rPr>
          <w:spacing w:val="1"/>
        </w:rPr>
        <w:t xml:space="preserve"> </w:t>
      </w:r>
      <w:r w:rsidRPr="00791837">
        <w:t>материалу;</w:t>
      </w:r>
      <w:r w:rsidRPr="00791837">
        <w:rPr>
          <w:spacing w:val="1"/>
        </w:rPr>
        <w:t xml:space="preserve"> </w:t>
      </w:r>
      <w:r w:rsidRPr="00791837">
        <w:t>незначительные</w:t>
      </w:r>
      <w:r w:rsidRPr="00791837">
        <w:rPr>
          <w:spacing w:val="1"/>
        </w:rPr>
        <w:t xml:space="preserve"> </w:t>
      </w:r>
      <w:r w:rsidRPr="00791837">
        <w:t>нарушения</w:t>
      </w:r>
      <w:r w:rsidRPr="00791837">
        <w:rPr>
          <w:spacing w:val="1"/>
        </w:rPr>
        <w:t xml:space="preserve"> </w:t>
      </w:r>
      <w:r w:rsidRPr="00791837">
        <w:t>логики</w:t>
      </w:r>
      <w:r w:rsidRPr="00791837">
        <w:rPr>
          <w:spacing w:val="1"/>
        </w:rPr>
        <w:t xml:space="preserve"> </w:t>
      </w:r>
      <w:r w:rsidRPr="00791837">
        <w:t>изложения</w:t>
      </w:r>
      <w:r w:rsidRPr="00791837">
        <w:rPr>
          <w:spacing w:val="1"/>
        </w:rPr>
        <w:t xml:space="preserve"> </w:t>
      </w:r>
      <w:r w:rsidRPr="00791837">
        <w:t>материала;</w:t>
      </w:r>
      <w:r w:rsidRPr="00791837">
        <w:rPr>
          <w:spacing w:val="1"/>
        </w:rPr>
        <w:t xml:space="preserve"> </w:t>
      </w:r>
      <w:r w:rsidRPr="00791837">
        <w:t>использование нерациональных приемов решения учебной задачи; отдельные неточности в</w:t>
      </w:r>
      <w:r w:rsidRPr="00791837">
        <w:rPr>
          <w:spacing w:val="1"/>
        </w:rPr>
        <w:t xml:space="preserve"> </w:t>
      </w:r>
      <w:r w:rsidRPr="00791837">
        <w:t>изложении</w:t>
      </w:r>
      <w:r w:rsidRPr="00791837">
        <w:rPr>
          <w:spacing w:val="-1"/>
        </w:rPr>
        <w:t xml:space="preserve"> </w:t>
      </w:r>
      <w:r w:rsidRPr="00791837">
        <w:t>материала;</w:t>
      </w:r>
    </w:p>
    <w:p w:rsidR="0083763A" w:rsidRPr="00791837" w:rsidRDefault="00791837" w:rsidP="00C46E8F">
      <w:pPr>
        <w:pStyle w:val="a3"/>
        <w:spacing w:before="1"/>
        <w:ind w:left="0" w:firstLine="567"/>
        <w:jc w:val="both"/>
      </w:pPr>
      <w:r w:rsidRPr="00791837">
        <w:t>"3"</w:t>
      </w:r>
      <w:r w:rsidRPr="00791837">
        <w:rPr>
          <w:spacing w:val="1"/>
        </w:rPr>
        <w:t xml:space="preserve"> </w:t>
      </w:r>
      <w:r w:rsidRPr="00791837">
        <w:t>("удовлетворительно")</w:t>
      </w:r>
      <w:r w:rsidRPr="00791837">
        <w:rPr>
          <w:spacing w:val="1"/>
        </w:rPr>
        <w:t xml:space="preserve"> </w:t>
      </w:r>
      <w:r w:rsidRPr="00791837">
        <w:t>-</w:t>
      </w:r>
      <w:r w:rsidRPr="00791837">
        <w:rPr>
          <w:spacing w:val="1"/>
        </w:rPr>
        <w:t xml:space="preserve"> </w:t>
      </w:r>
      <w:r w:rsidRPr="00791837">
        <w:t>достаточный</w:t>
      </w:r>
      <w:r w:rsidRPr="00791837">
        <w:rPr>
          <w:spacing w:val="1"/>
        </w:rPr>
        <w:t xml:space="preserve"> </w:t>
      </w:r>
      <w:r w:rsidRPr="00791837">
        <w:t>минимальный</w:t>
      </w:r>
      <w:r w:rsidRPr="00791837">
        <w:rPr>
          <w:spacing w:val="1"/>
        </w:rPr>
        <w:t xml:space="preserve"> </w:t>
      </w:r>
      <w:r w:rsidRPr="00791837">
        <w:t>уровень</w:t>
      </w:r>
      <w:r w:rsidRPr="00791837">
        <w:rPr>
          <w:spacing w:val="1"/>
        </w:rPr>
        <w:t xml:space="preserve"> </w:t>
      </w:r>
      <w:r w:rsidRPr="00791837">
        <w:t>выполнения</w:t>
      </w:r>
      <w:r w:rsidRPr="00791837">
        <w:rPr>
          <w:spacing w:val="1"/>
        </w:rPr>
        <w:t xml:space="preserve"> </w:t>
      </w:r>
      <w:r w:rsidRPr="00791837">
        <w:t>требований,</w:t>
      </w:r>
      <w:r w:rsidRPr="00791837">
        <w:rPr>
          <w:spacing w:val="1"/>
        </w:rPr>
        <w:t xml:space="preserve"> </w:t>
      </w:r>
      <w:r w:rsidRPr="00791837">
        <w:t>предъявляемых к конкретной работе; не более 4-6 ошибок или 10 недочетов по текущему</w:t>
      </w:r>
      <w:r w:rsidRPr="00791837">
        <w:rPr>
          <w:spacing w:val="1"/>
        </w:rPr>
        <w:t xml:space="preserve"> </w:t>
      </w:r>
      <w:r w:rsidRPr="00791837">
        <w:t>учебному</w:t>
      </w:r>
      <w:r w:rsidRPr="00791837">
        <w:rPr>
          <w:spacing w:val="1"/>
        </w:rPr>
        <w:t xml:space="preserve"> </w:t>
      </w:r>
      <w:r w:rsidRPr="00791837">
        <w:t>материалу;</w:t>
      </w:r>
      <w:r w:rsidRPr="00791837">
        <w:rPr>
          <w:spacing w:val="1"/>
        </w:rPr>
        <w:t xml:space="preserve"> </w:t>
      </w:r>
      <w:r w:rsidRPr="00791837">
        <w:t>не</w:t>
      </w:r>
      <w:r w:rsidRPr="00791837">
        <w:rPr>
          <w:spacing w:val="1"/>
        </w:rPr>
        <w:t xml:space="preserve"> </w:t>
      </w:r>
      <w:r w:rsidRPr="00791837">
        <w:t>более</w:t>
      </w:r>
      <w:r w:rsidRPr="00791837">
        <w:rPr>
          <w:spacing w:val="1"/>
        </w:rPr>
        <w:t xml:space="preserve"> </w:t>
      </w:r>
      <w:r w:rsidRPr="00791837">
        <w:t>3-5</w:t>
      </w:r>
      <w:r w:rsidRPr="00791837">
        <w:rPr>
          <w:spacing w:val="1"/>
        </w:rPr>
        <w:t xml:space="preserve"> </w:t>
      </w:r>
      <w:r w:rsidRPr="00791837">
        <w:t>ошибок</w:t>
      </w:r>
      <w:r w:rsidRPr="00791837">
        <w:rPr>
          <w:spacing w:val="1"/>
        </w:rPr>
        <w:t xml:space="preserve"> </w:t>
      </w:r>
      <w:r w:rsidRPr="00791837">
        <w:t>или</w:t>
      </w:r>
      <w:r w:rsidRPr="00791837">
        <w:rPr>
          <w:spacing w:val="1"/>
        </w:rPr>
        <w:t xml:space="preserve"> </w:t>
      </w:r>
      <w:r w:rsidRPr="00791837">
        <w:t>не</w:t>
      </w:r>
      <w:r w:rsidRPr="00791837">
        <w:rPr>
          <w:spacing w:val="1"/>
        </w:rPr>
        <w:t xml:space="preserve"> </w:t>
      </w:r>
      <w:r w:rsidRPr="00791837">
        <w:t>более</w:t>
      </w:r>
      <w:r w:rsidRPr="00791837">
        <w:rPr>
          <w:spacing w:val="1"/>
        </w:rPr>
        <w:t xml:space="preserve"> </w:t>
      </w:r>
      <w:r w:rsidRPr="00791837">
        <w:t>8</w:t>
      </w:r>
      <w:r w:rsidRPr="00791837">
        <w:rPr>
          <w:spacing w:val="1"/>
        </w:rPr>
        <w:t xml:space="preserve"> </w:t>
      </w:r>
      <w:r w:rsidRPr="00791837">
        <w:t>недочетов</w:t>
      </w:r>
      <w:r w:rsidRPr="00791837">
        <w:rPr>
          <w:spacing w:val="60"/>
        </w:rPr>
        <w:t xml:space="preserve"> </w:t>
      </w:r>
      <w:r w:rsidRPr="00791837">
        <w:t>по</w:t>
      </w:r>
      <w:r w:rsidRPr="00791837">
        <w:rPr>
          <w:spacing w:val="60"/>
        </w:rPr>
        <w:t xml:space="preserve"> </w:t>
      </w:r>
      <w:r w:rsidRPr="00791837">
        <w:t>пройденному</w:t>
      </w:r>
      <w:r w:rsidRPr="00791837">
        <w:rPr>
          <w:spacing w:val="1"/>
        </w:rPr>
        <w:t xml:space="preserve"> </w:t>
      </w:r>
      <w:r w:rsidRPr="00791837">
        <w:t>учебному</w:t>
      </w:r>
      <w:r w:rsidRPr="00791837">
        <w:rPr>
          <w:spacing w:val="1"/>
        </w:rPr>
        <w:t xml:space="preserve"> </w:t>
      </w:r>
      <w:r w:rsidRPr="00791837">
        <w:t>материалу;</w:t>
      </w:r>
      <w:r w:rsidRPr="00791837">
        <w:rPr>
          <w:spacing w:val="1"/>
        </w:rPr>
        <w:t xml:space="preserve"> </w:t>
      </w:r>
      <w:r w:rsidRPr="00791837">
        <w:t>отдельные</w:t>
      </w:r>
      <w:r w:rsidRPr="00791837">
        <w:rPr>
          <w:spacing w:val="1"/>
        </w:rPr>
        <w:t xml:space="preserve"> </w:t>
      </w:r>
      <w:r w:rsidRPr="00791837">
        <w:t>нарушения</w:t>
      </w:r>
      <w:r w:rsidRPr="00791837">
        <w:rPr>
          <w:spacing w:val="1"/>
        </w:rPr>
        <w:t xml:space="preserve"> </w:t>
      </w:r>
      <w:r w:rsidRPr="00791837">
        <w:t>логики</w:t>
      </w:r>
      <w:r w:rsidRPr="00791837">
        <w:rPr>
          <w:spacing w:val="1"/>
        </w:rPr>
        <w:t xml:space="preserve"> </w:t>
      </w:r>
      <w:r w:rsidRPr="00791837">
        <w:t>изложения</w:t>
      </w:r>
      <w:r w:rsidRPr="00791837">
        <w:rPr>
          <w:spacing w:val="1"/>
        </w:rPr>
        <w:t xml:space="preserve"> </w:t>
      </w:r>
      <w:r w:rsidRPr="00791837">
        <w:t>материала;</w:t>
      </w:r>
      <w:r w:rsidRPr="00791837">
        <w:rPr>
          <w:spacing w:val="1"/>
        </w:rPr>
        <w:t xml:space="preserve"> </w:t>
      </w:r>
      <w:r w:rsidRPr="00791837">
        <w:t>неполнота</w:t>
      </w:r>
      <w:r w:rsidRPr="00791837">
        <w:rPr>
          <w:spacing w:val="1"/>
        </w:rPr>
        <w:t xml:space="preserve"> </w:t>
      </w:r>
      <w:r w:rsidRPr="00791837">
        <w:t>раскрытия</w:t>
      </w:r>
      <w:r w:rsidRPr="00791837">
        <w:rPr>
          <w:spacing w:val="-1"/>
        </w:rPr>
        <w:t xml:space="preserve"> </w:t>
      </w:r>
      <w:r w:rsidRPr="00791837">
        <w:t>вопроса;</w:t>
      </w:r>
    </w:p>
    <w:p w:rsidR="0083763A" w:rsidRPr="00791837" w:rsidRDefault="00791837" w:rsidP="00C46E8F">
      <w:pPr>
        <w:pStyle w:val="a3"/>
        <w:ind w:left="0" w:firstLine="567"/>
        <w:jc w:val="both"/>
      </w:pPr>
      <w:r w:rsidRPr="00791837">
        <w:t>"2" ("плохо") - уровень выполнения требований ниже удовлетворительного: наличие более б</w:t>
      </w:r>
      <w:r w:rsidRPr="00791837">
        <w:rPr>
          <w:spacing w:val="1"/>
        </w:rPr>
        <w:t xml:space="preserve"> </w:t>
      </w:r>
      <w:r w:rsidRPr="00791837">
        <w:t>ошибок или 10 недочетов по текущему материалу; более 5 ошибок или более 8 недочетов по</w:t>
      </w:r>
      <w:r w:rsidRPr="00791837">
        <w:rPr>
          <w:spacing w:val="1"/>
        </w:rPr>
        <w:t xml:space="preserve"> </w:t>
      </w:r>
      <w:r w:rsidRPr="00791837">
        <w:t>пройденному</w:t>
      </w:r>
      <w:r w:rsidRPr="00791837">
        <w:rPr>
          <w:spacing w:val="1"/>
        </w:rPr>
        <w:t xml:space="preserve"> </w:t>
      </w:r>
      <w:r w:rsidRPr="00791837">
        <w:t>материалу;</w:t>
      </w:r>
      <w:r w:rsidRPr="00791837">
        <w:rPr>
          <w:spacing w:val="1"/>
        </w:rPr>
        <w:t xml:space="preserve"> </w:t>
      </w:r>
      <w:r w:rsidRPr="00791837">
        <w:t>на</w:t>
      </w:r>
      <w:r w:rsidRPr="00791837">
        <w:rPr>
          <w:spacing w:val="1"/>
        </w:rPr>
        <w:t xml:space="preserve"> </w:t>
      </w:r>
      <w:r w:rsidRPr="00791837">
        <w:t>рушение</w:t>
      </w:r>
      <w:r w:rsidRPr="00791837">
        <w:rPr>
          <w:spacing w:val="1"/>
        </w:rPr>
        <w:t xml:space="preserve"> </w:t>
      </w:r>
      <w:r w:rsidRPr="00791837">
        <w:t>логики,</w:t>
      </w:r>
      <w:r w:rsidRPr="00791837">
        <w:rPr>
          <w:spacing w:val="1"/>
        </w:rPr>
        <w:t xml:space="preserve"> </w:t>
      </w:r>
      <w:r w:rsidRPr="00791837">
        <w:t>неполнота,</w:t>
      </w:r>
      <w:r w:rsidRPr="00791837">
        <w:rPr>
          <w:spacing w:val="1"/>
        </w:rPr>
        <w:t xml:space="preserve"> </w:t>
      </w:r>
      <w:r w:rsidRPr="00791837">
        <w:t>нераскрытость</w:t>
      </w:r>
      <w:r w:rsidRPr="00791837">
        <w:rPr>
          <w:spacing w:val="1"/>
        </w:rPr>
        <w:t xml:space="preserve"> </w:t>
      </w:r>
      <w:r w:rsidRPr="00791837">
        <w:t>обсуждаемого</w:t>
      </w:r>
      <w:r w:rsidRPr="00791837">
        <w:rPr>
          <w:spacing w:val="1"/>
        </w:rPr>
        <w:t xml:space="preserve"> </w:t>
      </w:r>
      <w:r w:rsidRPr="00791837">
        <w:t>вопроса,</w:t>
      </w:r>
      <w:r w:rsidRPr="00791837">
        <w:rPr>
          <w:spacing w:val="-1"/>
        </w:rPr>
        <w:t xml:space="preserve"> </w:t>
      </w:r>
      <w:r w:rsidRPr="00791837">
        <w:t>отсутствие</w:t>
      </w:r>
      <w:r w:rsidRPr="00791837">
        <w:rPr>
          <w:spacing w:val="-2"/>
        </w:rPr>
        <w:t xml:space="preserve"> </w:t>
      </w:r>
      <w:r w:rsidRPr="00791837">
        <w:t>аргументации либо</w:t>
      </w:r>
      <w:r w:rsidRPr="00791837">
        <w:rPr>
          <w:spacing w:val="-1"/>
        </w:rPr>
        <w:t xml:space="preserve"> </w:t>
      </w:r>
      <w:r w:rsidRPr="00791837">
        <w:t>ошибочность</w:t>
      </w:r>
      <w:r w:rsidRPr="00791837">
        <w:rPr>
          <w:spacing w:val="1"/>
        </w:rPr>
        <w:t xml:space="preserve"> </w:t>
      </w:r>
      <w:r w:rsidRPr="00791837">
        <w:t>ее</w:t>
      </w:r>
      <w:r w:rsidRPr="00791837">
        <w:rPr>
          <w:spacing w:val="-2"/>
        </w:rPr>
        <w:t xml:space="preserve"> </w:t>
      </w:r>
      <w:r w:rsidRPr="00791837">
        <w:t>основных</w:t>
      </w:r>
      <w:r w:rsidRPr="00791837">
        <w:rPr>
          <w:spacing w:val="1"/>
        </w:rPr>
        <w:t xml:space="preserve"> </w:t>
      </w:r>
      <w:r w:rsidRPr="00791837">
        <w:t>положений.</w:t>
      </w:r>
    </w:p>
    <w:p w:rsidR="0083763A" w:rsidRPr="00791837" w:rsidRDefault="00791837" w:rsidP="00C46E8F">
      <w:pPr>
        <w:pStyle w:val="2"/>
        <w:spacing w:before="6" w:line="240" w:lineRule="auto"/>
        <w:ind w:left="0"/>
        <w:jc w:val="both"/>
      </w:pPr>
      <w:r w:rsidRPr="00791837">
        <w:t>Формы</w:t>
      </w:r>
      <w:r w:rsidRPr="00791837">
        <w:rPr>
          <w:spacing w:val="-3"/>
        </w:rPr>
        <w:t xml:space="preserve"> </w:t>
      </w:r>
      <w:r w:rsidRPr="00791837">
        <w:t>контроля</w:t>
      </w:r>
      <w:r w:rsidRPr="00791837">
        <w:rPr>
          <w:spacing w:val="-2"/>
        </w:rPr>
        <w:t xml:space="preserve"> </w:t>
      </w:r>
      <w:r w:rsidRPr="00791837">
        <w:t>уровня</w:t>
      </w:r>
      <w:r w:rsidRPr="00791837">
        <w:rPr>
          <w:spacing w:val="-2"/>
        </w:rPr>
        <w:t xml:space="preserve"> </w:t>
      </w:r>
      <w:r w:rsidRPr="00791837">
        <w:t>достижений</w:t>
      </w:r>
      <w:r w:rsidRPr="00791837">
        <w:rPr>
          <w:spacing w:val="-1"/>
        </w:rPr>
        <w:t xml:space="preserve"> </w:t>
      </w:r>
      <w:r w:rsidRPr="00791837">
        <w:t>и</w:t>
      </w:r>
      <w:r w:rsidRPr="00791837">
        <w:rPr>
          <w:spacing w:val="-2"/>
        </w:rPr>
        <w:t xml:space="preserve"> </w:t>
      </w:r>
      <w:r w:rsidRPr="00791837">
        <w:t>критерии</w:t>
      </w:r>
      <w:r w:rsidRPr="00791837">
        <w:rPr>
          <w:spacing w:val="-2"/>
        </w:rPr>
        <w:t xml:space="preserve"> </w:t>
      </w:r>
      <w:r w:rsidRPr="00791837">
        <w:t>оценки</w:t>
      </w:r>
      <w:r w:rsidRPr="00791837">
        <w:rPr>
          <w:spacing w:val="-2"/>
        </w:rPr>
        <w:t xml:space="preserve"> </w:t>
      </w:r>
      <w:r w:rsidRPr="00791837">
        <w:t>по</w:t>
      </w:r>
      <w:r w:rsidRPr="00791837">
        <w:rPr>
          <w:spacing w:val="-1"/>
        </w:rPr>
        <w:t xml:space="preserve"> </w:t>
      </w:r>
      <w:r w:rsidRPr="00791837">
        <w:t>предметам</w:t>
      </w:r>
      <w:r w:rsidRPr="00791837">
        <w:rPr>
          <w:spacing w:val="56"/>
        </w:rPr>
        <w:t xml:space="preserve"> </w:t>
      </w:r>
      <w:r w:rsidRPr="00791837">
        <w:t>«Русский</w:t>
      </w:r>
      <w:r w:rsidRPr="00791837">
        <w:rPr>
          <w:spacing w:val="-2"/>
        </w:rPr>
        <w:t xml:space="preserve"> </w:t>
      </w:r>
      <w:r w:rsidRPr="00791837">
        <w:t>язык»,</w:t>
      </w:r>
    </w:p>
    <w:p w:rsidR="0083763A" w:rsidRPr="00791837" w:rsidRDefault="00791837" w:rsidP="00C46E8F">
      <w:pPr>
        <w:jc w:val="center"/>
        <w:rPr>
          <w:b/>
          <w:sz w:val="24"/>
          <w:szCs w:val="24"/>
        </w:rPr>
      </w:pPr>
      <w:r w:rsidRPr="00791837">
        <w:rPr>
          <w:b/>
          <w:sz w:val="24"/>
          <w:szCs w:val="24"/>
        </w:rPr>
        <w:t>«Родной</w:t>
      </w:r>
      <w:r w:rsidRPr="00791837">
        <w:rPr>
          <w:b/>
          <w:spacing w:val="-2"/>
          <w:sz w:val="24"/>
          <w:szCs w:val="24"/>
        </w:rPr>
        <w:t xml:space="preserve"> </w:t>
      </w:r>
      <w:r w:rsidRPr="00791837">
        <w:rPr>
          <w:b/>
          <w:sz w:val="24"/>
          <w:szCs w:val="24"/>
        </w:rPr>
        <w:t>язык».</w:t>
      </w:r>
    </w:p>
    <w:p w:rsidR="0083763A" w:rsidRPr="00791837" w:rsidRDefault="00791837" w:rsidP="00C46E8F">
      <w:pPr>
        <w:pStyle w:val="2"/>
        <w:spacing w:before="0"/>
        <w:ind w:left="0" w:firstLine="567"/>
        <w:jc w:val="both"/>
      </w:pPr>
      <w:r w:rsidRPr="00791837">
        <w:t>Диктант</w:t>
      </w:r>
    </w:p>
    <w:p w:rsidR="0083763A" w:rsidRPr="00791837" w:rsidRDefault="00791837" w:rsidP="00C46E8F">
      <w:pPr>
        <w:pStyle w:val="a3"/>
        <w:ind w:left="0" w:firstLine="567"/>
        <w:jc w:val="both"/>
      </w:pPr>
      <w:r w:rsidRPr="00791837">
        <w:t>«5» – ставится, если нет ошибок и исправлений; работа написана аккуратно в соответствии с</w:t>
      </w:r>
      <w:r w:rsidRPr="00791837">
        <w:rPr>
          <w:spacing w:val="1"/>
        </w:rPr>
        <w:t xml:space="preserve"> </w:t>
      </w:r>
      <w:r w:rsidRPr="00791837">
        <w:t>требованиями</w:t>
      </w:r>
      <w:r w:rsidRPr="00791837">
        <w:rPr>
          <w:spacing w:val="1"/>
        </w:rPr>
        <w:t xml:space="preserve"> </w:t>
      </w:r>
      <w:r w:rsidRPr="00791837">
        <w:t>каллиграфии</w:t>
      </w:r>
      <w:r w:rsidRPr="00791837">
        <w:rPr>
          <w:spacing w:val="1"/>
        </w:rPr>
        <w:t xml:space="preserve"> </w:t>
      </w:r>
      <w:r w:rsidRPr="00791837">
        <w:t>(в</w:t>
      </w:r>
      <w:r w:rsidRPr="00791837">
        <w:rPr>
          <w:spacing w:val="1"/>
        </w:rPr>
        <w:t xml:space="preserve"> </w:t>
      </w:r>
      <w:r w:rsidRPr="00791837">
        <w:t>3-4</w:t>
      </w:r>
      <w:r w:rsidRPr="00791837">
        <w:rPr>
          <w:spacing w:val="1"/>
        </w:rPr>
        <w:t xml:space="preserve"> </w:t>
      </w:r>
      <w:r w:rsidRPr="00791837">
        <w:t>классе</w:t>
      </w:r>
      <w:r w:rsidRPr="00791837">
        <w:rPr>
          <w:spacing w:val="1"/>
        </w:rPr>
        <w:t xml:space="preserve"> </w:t>
      </w:r>
      <w:r w:rsidRPr="00791837">
        <w:t>возможно</w:t>
      </w:r>
      <w:r w:rsidRPr="00791837">
        <w:rPr>
          <w:spacing w:val="1"/>
        </w:rPr>
        <w:t xml:space="preserve"> </w:t>
      </w:r>
      <w:r w:rsidRPr="00791837">
        <w:t>одно</w:t>
      </w:r>
      <w:r w:rsidRPr="00791837">
        <w:rPr>
          <w:spacing w:val="1"/>
        </w:rPr>
        <w:t xml:space="preserve"> </w:t>
      </w:r>
      <w:r w:rsidRPr="00791837">
        <w:t>исправление</w:t>
      </w:r>
      <w:r w:rsidRPr="00791837">
        <w:rPr>
          <w:spacing w:val="61"/>
        </w:rPr>
        <w:t xml:space="preserve"> </w:t>
      </w:r>
      <w:r w:rsidRPr="00791837">
        <w:t>графического</w:t>
      </w:r>
      <w:r w:rsidRPr="00791837">
        <w:rPr>
          <w:spacing w:val="1"/>
        </w:rPr>
        <w:t xml:space="preserve"> </w:t>
      </w:r>
      <w:r w:rsidRPr="00791837">
        <w:t>характера).</w:t>
      </w:r>
    </w:p>
    <w:p w:rsidR="0083763A" w:rsidRPr="00791837" w:rsidRDefault="00791837" w:rsidP="00C46E8F">
      <w:pPr>
        <w:pStyle w:val="a3"/>
        <w:ind w:left="0" w:firstLine="567"/>
        <w:jc w:val="both"/>
      </w:pPr>
      <w:r w:rsidRPr="00791837">
        <w:t>«4»</w:t>
      </w:r>
      <w:r w:rsidRPr="00791837">
        <w:rPr>
          <w:spacing w:val="-5"/>
        </w:rPr>
        <w:t xml:space="preserve"> </w:t>
      </w:r>
      <w:r w:rsidRPr="00791837">
        <w:t>–</w:t>
      </w:r>
      <w:r w:rsidRPr="00791837">
        <w:rPr>
          <w:spacing w:val="3"/>
        </w:rPr>
        <w:t xml:space="preserve"> </w:t>
      </w:r>
      <w:r w:rsidRPr="00791837">
        <w:t>ставится,</w:t>
      </w:r>
      <w:r w:rsidRPr="00791837">
        <w:rPr>
          <w:spacing w:val="3"/>
        </w:rPr>
        <w:t xml:space="preserve"> </w:t>
      </w:r>
      <w:r w:rsidRPr="00791837">
        <w:t>если</w:t>
      </w:r>
      <w:r w:rsidRPr="00791837">
        <w:rPr>
          <w:spacing w:val="1"/>
        </w:rPr>
        <w:t xml:space="preserve"> </w:t>
      </w:r>
      <w:r w:rsidRPr="00791837">
        <w:t>не</w:t>
      </w:r>
      <w:r w:rsidRPr="00791837">
        <w:rPr>
          <w:spacing w:val="2"/>
        </w:rPr>
        <w:t xml:space="preserve"> </w:t>
      </w:r>
      <w:r w:rsidRPr="00791837">
        <w:t>более</w:t>
      </w:r>
      <w:r w:rsidRPr="00791837">
        <w:rPr>
          <w:spacing w:val="-1"/>
        </w:rPr>
        <w:t xml:space="preserve"> </w:t>
      </w:r>
      <w:r w:rsidRPr="00791837">
        <w:t>двух</w:t>
      </w:r>
      <w:r w:rsidRPr="00791837">
        <w:rPr>
          <w:spacing w:val="5"/>
        </w:rPr>
        <w:t xml:space="preserve"> </w:t>
      </w:r>
      <w:r w:rsidRPr="00791837">
        <w:t>орфографических</w:t>
      </w:r>
      <w:r w:rsidRPr="00791837">
        <w:rPr>
          <w:spacing w:val="3"/>
        </w:rPr>
        <w:t xml:space="preserve"> </w:t>
      </w:r>
      <w:r w:rsidRPr="00791837">
        <w:t>ошибок; работа выполнена чисто, но</w:t>
      </w:r>
      <w:r w:rsidRPr="00791837">
        <w:rPr>
          <w:spacing w:val="1"/>
        </w:rPr>
        <w:t xml:space="preserve"> </w:t>
      </w:r>
      <w:r w:rsidRPr="00791837">
        <w:t>есть</w:t>
      </w:r>
      <w:r w:rsidRPr="00791837">
        <w:rPr>
          <w:spacing w:val="-57"/>
        </w:rPr>
        <w:t xml:space="preserve"> </w:t>
      </w:r>
      <w:r w:rsidRPr="00791837">
        <w:t>небольшие</w:t>
      </w:r>
      <w:r w:rsidRPr="00791837">
        <w:rPr>
          <w:spacing w:val="-2"/>
        </w:rPr>
        <w:t xml:space="preserve"> </w:t>
      </w:r>
      <w:r w:rsidRPr="00791837">
        <w:t>отклонения</w:t>
      </w:r>
      <w:r w:rsidRPr="00791837">
        <w:rPr>
          <w:spacing w:val="-3"/>
        </w:rPr>
        <w:t xml:space="preserve"> </w:t>
      </w:r>
      <w:r w:rsidRPr="00791837">
        <w:t>от каллиграфических</w:t>
      </w:r>
      <w:r w:rsidRPr="00791837">
        <w:rPr>
          <w:spacing w:val="-1"/>
        </w:rPr>
        <w:t xml:space="preserve"> </w:t>
      </w:r>
      <w:r w:rsidRPr="00791837">
        <w:t>норм.</w:t>
      </w:r>
    </w:p>
    <w:p w:rsidR="0083763A" w:rsidRPr="00791837" w:rsidRDefault="00791837" w:rsidP="00C46E8F">
      <w:pPr>
        <w:pStyle w:val="a3"/>
        <w:ind w:left="0" w:firstLine="567"/>
        <w:jc w:val="both"/>
      </w:pPr>
      <w:r w:rsidRPr="00791837">
        <w:t>«3»</w:t>
      </w:r>
      <w:r w:rsidRPr="00791837">
        <w:rPr>
          <w:spacing w:val="-7"/>
        </w:rPr>
        <w:t xml:space="preserve"> </w:t>
      </w:r>
      <w:r w:rsidRPr="00791837">
        <w:t>–</w:t>
      </w:r>
      <w:r w:rsidRPr="00791837">
        <w:rPr>
          <w:spacing w:val="-1"/>
        </w:rPr>
        <w:t xml:space="preserve"> </w:t>
      </w:r>
      <w:r w:rsidRPr="00791837">
        <w:t>ставится,</w:t>
      </w:r>
      <w:r w:rsidRPr="00791837">
        <w:rPr>
          <w:spacing w:val="-1"/>
        </w:rPr>
        <w:t xml:space="preserve"> </w:t>
      </w:r>
      <w:r w:rsidRPr="00791837">
        <w:t>если допущено</w:t>
      </w:r>
      <w:r w:rsidRPr="00791837">
        <w:rPr>
          <w:spacing w:val="-1"/>
        </w:rPr>
        <w:t xml:space="preserve"> </w:t>
      </w:r>
      <w:r w:rsidRPr="00791837">
        <w:t>3 –</w:t>
      </w:r>
      <w:r w:rsidRPr="00791837">
        <w:rPr>
          <w:spacing w:val="-1"/>
        </w:rPr>
        <w:t xml:space="preserve"> </w:t>
      </w:r>
      <w:r w:rsidRPr="00791837">
        <w:t>5</w:t>
      </w:r>
      <w:r w:rsidRPr="00791837">
        <w:rPr>
          <w:spacing w:val="-2"/>
        </w:rPr>
        <w:t xml:space="preserve"> </w:t>
      </w:r>
      <w:r w:rsidRPr="00791837">
        <w:t>ошибок,</w:t>
      </w:r>
      <w:r w:rsidRPr="00791837">
        <w:rPr>
          <w:spacing w:val="-1"/>
        </w:rPr>
        <w:t xml:space="preserve"> </w:t>
      </w:r>
      <w:r w:rsidRPr="00791837">
        <w:t>работа</w:t>
      </w:r>
      <w:r w:rsidRPr="00791837">
        <w:rPr>
          <w:spacing w:val="-2"/>
        </w:rPr>
        <w:t xml:space="preserve"> </w:t>
      </w:r>
      <w:r w:rsidRPr="00791837">
        <w:t>написана</w:t>
      </w:r>
      <w:r w:rsidRPr="00791837">
        <w:rPr>
          <w:spacing w:val="-2"/>
        </w:rPr>
        <w:t xml:space="preserve"> </w:t>
      </w:r>
      <w:r w:rsidRPr="00791837">
        <w:t>небрежно.</w:t>
      </w:r>
    </w:p>
    <w:p w:rsidR="0083763A" w:rsidRPr="00791837" w:rsidRDefault="00791837" w:rsidP="00C46E8F">
      <w:pPr>
        <w:pStyle w:val="a3"/>
        <w:ind w:left="0" w:firstLine="567"/>
        <w:jc w:val="both"/>
      </w:pPr>
      <w:r w:rsidRPr="00791837">
        <w:t>«2»</w:t>
      </w:r>
      <w:r w:rsidRPr="00791837">
        <w:rPr>
          <w:spacing w:val="-7"/>
        </w:rPr>
        <w:t xml:space="preserve"> </w:t>
      </w:r>
      <w:r w:rsidRPr="00791837">
        <w:t>–</w:t>
      </w:r>
      <w:r w:rsidRPr="00791837">
        <w:rPr>
          <w:spacing w:val="-1"/>
        </w:rPr>
        <w:t xml:space="preserve"> </w:t>
      </w:r>
      <w:r w:rsidRPr="00791837">
        <w:t>ставится,</w:t>
      </w:r>
      <w:r w:rsidRPr="00791837">
        <w:rPr>
          <w:spacing w:val="-1"/>
        </w:rPr>
        <w:t xml:space="preserve"> </w:t>
      </w:r>
      <w:r w:rsidRPr="00791837">
        <w:t>если допущено</w:t>
      </w:r>
      <w:r w:rsidRPr="00791837">
        <w:rPr>
          <w:spacing w:val="-1"/>
        </w:rPr>
        <w:t xml:space="preserve"> </w:t>
      </w:r>
      <w:r w:rsidRPr="00791837">
        <w:t>более</w:t>
      </w:r>
      <w:r w:rsidRPr="00791837">
        <w:rPr>
          <w:spacing w:val="-3"/>
        </w:rPr>
        <w:t xml:space="preserve"> </w:t>
      </w:r>
      <w:r w:rsidRPr="00791837">
        <w:t>5</w:t>
      </w:r>
      <w:r w:rsidRPr="00791837">
        <w:rPr>
          <w:spacing w:val="-1"/>
        </w:rPr>
        <w:t xml:space="preserve"> </w:t>
      </w:r>
      <w:r w:rsidRPr="00791837">
        <w:t>орфографических ошибок,</w:t>
      </w:r>
      <w:r w:rsidRPr="00791837">
        <w:rPr>
          <w:spacing w:val="-1"/>
        </w:rPr>
        <w:t xml:space="preserve"> </w:t>
      </w:r>
      <w:r w:rsidRPr="00791837">
        <w:t>работа</w:t>
      </w:r>
      <w:r w:rsidRPr="00791837">
        <w:rPr>
          <w:spacing w:val="-1"/>
        </w:rPr>
        <w:t xml:space="preserve"> </w:t>
      </w:r>
      <w:r w:rsidRPr="00791837">
        <w:t>написана</w:t>
      </w:r>
      <w:r w:rsidRPr="00791837">
        <w:rPr>
          <w:spacing w:val="-2"/>
        </w:rPr>
        <w:t xml:space="preserve"> </w:t>
      </w:r>
      <w:r w:rsidRPr="00791837">
        <w:t>неряшливо.</w:t>
      </w:r>
    </w:p>
    <w:p w:rsidR="0083763A" w:rsidRPr="00791837" w:rsidRDefault="00791837" w:rsidP="00C46E8F">
      <w:pPr>
        <w:pStyle w:val="2"/>
        <w:spacing w:before="3"/>
        <w:ind w:left="0" w:firstLine="567"/>
        <w:jc w:val="both"/>
      </w:pPr>
      <w:r w:rsidRPr="00791837">
        <w:t>Ошибки:</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Повторная ошибка в одном и том же слове считается за 1ошибку (например, ученик дважды</w:t>
      </w:r>
      <w:r w:rsidRPr="00791837">
        <w:rPr>
          <w:spacing w:val="-58"/>
          <w:sz w:val="24"/>
          <w:szCs w:val="24"/>
        </w:rPr>
        <w:t xml:space="preserve"> </w:t>
      </w:r>
      <w:r w:rsidRPr="00791837">
        <w:rPr>
          <w:sz w:val="24"/>
          <w:szCs w:val="24"/>
        </w:rPr>
        <w:t>в</w:t>
      </w:r>
      <w:r w:rsidRPr="00791837">
        <w:rPr>
          <w:spacing w:val="-2"/>
          <w:sz w:val="24"/>
          <w:szCs w:val="24"/>
        </w:rPr>
        <w:t xml:space="preserve"> </w:t>
      </w:r>
      <w:r w:rsidRPr="00791837">
        <w:rPr>
          <w:sz w:val="24"/>
          <w:szCs w:val="24"/>
        </w:rPr>
        <w:t>слове</w:t>
      </w:r>
      <w:r w:rsidRPr="00791837">
        <w:rPr>
          <w:spacing w:val="3"/>
          <w:sz w:val="24"/>
          <w:szCs w:val="24"/>
        </w:rPr>
        <w:t xml:space="preserve"> </w:t>
      </w:r>
      <w:r w:rsidRPr="00791837">
        <w:rPr>
          <w:sz w:val="24"/>
          <w:szCs w:val="24"/>
        </w:rPr>
        <w:t>«песок»</w:t>
      </w:r>
      <w:r w:rsidRPr="00791837">
        <w:rPr>
          <w:spacing w:val="-6"/>
          <w:sz w:val="24"/>
          <w:szCs w:val="24"/>
        </w:rPr>
        <w:t xml:space="preserve"> </w:t>
      </w:r>
      <w:r w:rsidRPr="00791837">
        <w:rPr>
          <w:sz w:val="24"/>
          <w:szCs w:val="24"/>
        </w:rPr>
        <w:t>написал</w:t>
      </w:r>
      <w:r w:rsidRPr="00791837">
        <w:rPr>
          <w:spacing w:val="-1"/>
          <w:sz w:val="24"/>
          <w:szCs w:val="24"/>
        </w:rPr>
        <w:t xml:space="preserve"> </w:t>
      </w:r>
      <w:r w:rsidRPr="00791837">
        <w:rPr>
          <w:sz w:val="24"/>
          <w:szCs w:val="24"/>
        </w:rPr>
        <w:t>вместо</w:t>
      </w:r>
      <w:r w:rsidRPr="00791837">
        <w:rPr>
          <w:spacing w:val="5"/>
          <w:sz w:val="24"/>
          <w:szCs w:val="24"/>
        </w:rPr>
        <w:t xml:space="preserve"> </w:t>
      </w:r>
      <w:r w:rsidRPr="00791837">
        <w:rPr>
          <w:sz w:val="24"/>
          <w:szCs w:val="24"/>
        </w:rPr>
        <w:t>«е»</w:t>
      </w:r>
      <w:r w:rsidRPr="00791837">
        <w:rPr>
          <w:spacing w:val="-6"/>
          <w:sz w:val="24"/>
          <w:szCs w:val="24"/>
        </w:rPr>
        <w:t xml:space="preserve"> </w:t>
      </w:r>
      <w:r w:rsidRPr="00791837">
        <w:rPr>
          <w:sz w:val="24"/>
          <w:szCs w:val="24"/>
        </w:rPr>
        <w:t>букву</w:t>
      </w:r>
      <w:r w:rsidRPr="00791837">
        <w:rPr>
          <w:spacing w:val="-2"/>
          <w:sz w:val="24"/>
          <w:szCs w:val="24"/>
        </w:rPr>
        <w:t xml:space="preserve"> </w:t>
      </w:r>
      <w:r w:rsidRPr="00791837">
        <w:rPr>
          <w:sz w:val="24"/>
          <w:szCs w:val="24"/>
        </w:rPr>
        <w:t>«и»).</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Ошибки на одно и то же правило, допущенные в разных словах, считаются как две ошибки</w:t>
      </w:r>
      <w:r w:rsidRPr="00791837">
        <w:rPr>
          <w:spacing w:val="1"/>
          <w:sz w:val="24"/>
          <w:szCs w:val="24"/>
        </w:rPr>
        <w:t xml:space="preserve"> </w:t>
      </w:r>
      <w:r w:rsidRPr="00791837">
        <w:rPr>
          <w:sz w:val="24"/>
          <w:szCs w:val="24"/>
        </w:rPr>
        <w:t>(например, ученик написал букву «т» вместо «д» в слове «лошадка» и букву «с» вместо «з» в</w:t>
      </w:r>
      <w:r w:rsidRPr="00791837">
        <w:rPr>
          <w:spacing w:val="-58"/>
          <w:sz w:val="24"/>
          <w:szCs w:val="24"/>
        </w:rPr>
        <w:t xml:space="preserve"> </w:t>
      </w:r>
      <w:r w:rsidRPr="00791837">
        <w:rPr>
          <w:sz w:val="24"/>
          <w:szCs w:val="24"/>
        </w:rPr>
        <w:t>слове</w:t>
      </w:r>
      <w:r w:rsidRPr="00791837">
        <w:rPr>
          <w:spacing w:val="2"/>
          <w:sz w:val="24"/>
          <w:szCs w:val="24"/>
        </w:rPr>
        <w:t xml:space="preserve"> </w:t>
      </w:r>
      <w:r w:rsidRPr="00791837">
        <w:rPr>
          <w:sz w:val="24"/>
          <w:szCs w:val="24"/>
        </w:rPr>
        <w:t>«повозка»).</w:t>
      </w:r>
    </w:p>
    <w:p w:rsidR="0083763A" w:rsidRPr="00791837" w:rsidRDefault="00791837" w:rsidP="00C46E8F">
      <w:pPr>
        <w:pStyle w:val="2"/>
        <w:spacing w:before="2"/>
        <w:ind w:left="0" w:firstLine="567"/>
        <w:jc w:val="both"/>
      </w:pPr>
      <w:r w:rsidRPr="00791837">
        <w:t>Ошибкой</w:t>
      </w:r>
      <w:r w:rsidRPr="00791837">
        <w:rPr>
          <w:spacing w:val="-3"/>
        </w:rPr>
        <w:t xml:space="preserve"> </w:t>
      </w:r>
      <w:r w:rsidRPr="00791837">
        <w:t>считается:</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Нарушение</w:t>
      </w:r>
      <w:r w:rsidRPr="00791837">
        <w:rPr>
          <w:spacing w:val="-5"/>
          <w:sz w:val="24"/>
          <w:szCs w:val="24"/>
        </w:rPr>
        <w:t xml:space="preserve"> </w:t>
      </w:r>
      <w:r w:rsidRPr="00791837">
        <w:rPr>
          <w:sz w:val="24"/>
          <w:szCs w:val="24"/>
        </w:rPr>
        <w:t>орфографических</w:t>
      </w:r>
      <w:r w:rsidRPr="00791837">
        <w:rPr>
          <w:spacing w:val="-4"/>
          <w:sz w:val="24"/>
          <w:szCs w:val="24"/>
        </w:rPr>
        <w:t xml:space="preserve"> </w:t>
      </w:r>
      <w:r w:rsidRPr="00791837">
        <w:rPr>
          <w:sz w:val="24"/>
          <w:szCs w:val="24"/>
        </w:rPr>
        <w:t>правил</w:t>
      </w:r>
      <w:r w:rsidRPr="00791837">
        <w:rPr>
          <w:spacing w:val="-4"/>
          <w:sz w:val="24"/>
          <w:szCs w:val="24"/>
        </w:rPr>
        <w:t xml:space="preserve"> </w:t>
      </w:r>
      <w:r w:rsidRPr="00791837">
        <w:rPr>
          <w:sz w:val="24"/>
          <w:szCs w:val="24"/>
        </w:rPr>
        <w:t>при</w:t>
      </w:r>
      <w:r w:rsidRPr="00791837">
        <w:rPr>
          <w:spacing w:val="-4"/>
          <w:sz w:val="24"/>
          <w:szCs w:val="24"/>
        </w:rPr>
        <w:t xml:space="preserve"> </w:t>
      </w:r>
      <w:r w:rsidRPr="00791837">
        <w:rPr>
          <w:sz w:val="24"/>
          <w:szCs w:val="24"/>
        </w:rPr>
        <w:t>написании</w:t>
      </w:r>
      <w:r w:rsidRPr="00791837">
        <w:rPr>
          <w:spacing w:val="-3"/>
          <w:sz w:val="24"/>
          <w:szCs w:val="24"/>
        </w:rPr>
        <w:t xml:space="preserve"> </w:t>
      </w:r>
      <w:r w:rsidRPr="00791837">
        <w:rPr>
          <w:sz w:val="24"/>
          <w:szCs w:val="24"/>
        </w:rPr>
        <w:t>слов,</w:t>
      </w:r>
      <w:r w:rsidRPr="00791837">
        <w:rPr>
          <w:spacing w:val="-4"/>
          <w:sz w:val="24"/>
          <w:szCs w:val="24"/>
        </w:rPr>
        <w:t xml:space="preserve"> </w:t>
      </w:r>
      <w:r w:rsidRPr="00791837">
        <w:rPr>
          <w:sz w:val="24"/>
          <w:szCs w:val="24"/>
        </w:rPr>
        <w:t>включая</w:t>
      </w:r>
      <w:r w:rsidRPr="00791837">
        <w:rPr>
          <w:spacing w:val="-4"/>
          <w:sz w:val="24"/>
          <w:szCs w:val="24"/>
        </w:rPr>
        <w:t xml:space="preserve"> </w:t>
      </w:r>
      <w:r w:rsidRPr="00791837">
        <w:rPr>
          <w:sz w:val="24"/>
          <w:szCs w:val="24"/>
        </w:rPr>
        <w:t>ошибки</w:t>
      </w:r>
      <w:r w:rsidRPr="00791837">
        <w:rPr>
          <w:spacing w:val="-5"/>
          <w:sz w:val="24"/>
          <w:szCs w:val="24"/>
        </w:rPr>
        <w:t xml:space="preserve"> </w:t>
      </w:r>
      <w:r w:rsidRPr="00791837">
        <w:rPr>
          <w:sz w:val="24"/>
          <w:szCs w:val="24"/>
        </w:rPr>
        <w:t>на</w:t>
      </w:r>
      <w:r w:rsidRPr="00791837">
        <w:rPr>
          <w:spacing w:val="-4"/>
          <w:sz w:val="24"/>
          <w:szCs w:val="24"/>
        </w:rPr>
        <w:t xml:space="preserve"> </w:t>
      </w:r>
      <w:r w:rsidRPr="00791837">
        <w:rPr>
          <w:sz w:val="24"/>
          <w:szCs w:val="24"/>
        </w:rPr>
        <w:t>пропуск,</w:t>
      </w:r>
      <w:r w:rsidRPr="00791837">
        <w:rPr>
          <w:spacing w:val="-57"/>
          <w:sz w:val="24"/>
          <w:szCs w:val="24"/>
        </w:rPr>
        <w:t xml:space="preserve"> </w:t>
      </w:r>
      <w:r w:rsidRPr="00791837">
        <w:rPr>
          <w:sz w:val="24"/>
          <w:szCs w:val="24"/>
        </w:rPr>
        <w:t>искажение,</w:t>
      </w:r>
      <w:r w:rsidRPr="00791837">
        <w:rPr>
          <w:spacing w:val="-1"/>
          <w:sz w:val="24"/>
          <w:szCs w:val="24"/>
        </w:rPr>
        <w:t xml:space="preserve"> </w:t>
      </w:r>
      <w:r w:rsidRPr="00791837">
        <w:rPr>
          <w:sz w:val="24"/>
          <w:szCs w:val="24"/>
        </w:rPr>
        <w:t>перестановку, замену</w:t>
      </w:r>
      <w:r w:rsidRPr="00791837">
        <w:rPr>
          <w:spacing w:val="-5"/>
          <w:sz w:val="24"/>
          <w:szCs w:val="24"/>
        </w:rPr>
        <w:t xml:space="preserve"> </w:t>
      </w:r>
      <w:r w:rsidRPr="00791837">
        <w:rPr>
          <w:sz w:val="24"/>
          <w:szCs w:val="24"/>
        </w:rPr>
        <w:t>и</w:t>
      </w:r>
      <w:r w:rsidRPr="00791837">
        <w:rPr>
          <w:spacing w:val="-1"/>
          <w:sz w:val="24"/>
          <w:szCs w:val="24"/>
        </w:rPr>
        <w:t xml:space="preserve"> </w:t>
      </w:r>
      <w:r w:rsidRPr="00791837">
        <w:rPr>
          <w:sz w:val="24"/>
          <w:szCs w:val="24"/>
        </w:rPr>
        <w:t>вставку</w:t>
      </w:r>
      <w:r w:rsidRPr="00791837">
        <w:rPr>
          <w:spacing w:val="-5"/>
          <w:sz w:val="24"/>
          <w:szCs w:val="24"/>
        </w:rPr>
        <w:t xml:space="preserve"> </w:t>
      </w:r>
      <w:r w:rsidRPr="00791837">
        <w:rPr>
          <w:sz w:val="24"/>
          <w:szCs w:val="24"/>
        </w:rPr>
        <w:t>лишних</w:t>
      </w:r>
      <w:r w:rsidRPr="00791837">
        <w:rPr>
          <w:spacing w:val="2"/>
          <w:sz w:val="24"/>
          <w:szCs w:val="24"/>
        </w:rPr>
        <w:t xml:space="preserve"> </w:t>
      </w:r>
      <w:r w:rsidRPr="00791837">
        <w:rPr>
          <w:sz w:val="24"/>
          <w:szCs w:val="24"/>
        </w:rPr>
        <w:t>букв</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словах;</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Замена</w:t>
      </w:r>
      <w:r w:rsidRPr="00791837">
        <w:rPr>
          <w:spacing w:val="-2"/>
          <w:sz w:val="24"/>
          <w:szCs w:val="24"/>
        </w:rPr>
        <w:t xml:space="preserve"> </w:t>
      </w:r>
      <w:r w:rsidRPr="00791837">
        <w:rPr>
          <w:sz w:val="24"/>
          <w:szCs w:val="24"/>
        </w:rPr>
        <w:t>слов;</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Отсутствие знаков препинания, изученных в данный момент в соответствии с программой;</w:t>
      </w:r>
      <w:r w:rsidRPr="00791837">
        <w:rPr>
          <w:spacing w:val="1"/>
          <w:sz w:val="24"/>
          <w:szCs w:val="24"/>
        </w:rPr>
        <w:t xml:space="preserve"> </w:t>
      </w:r>
      <w:r w:rsidRPr="00791837">
        <w:rPr>
          <w:sz w:val="24"/>
          <w:szCs w:val="24"/>
        </w:rPr>
        <w:t>отсутствие точки в конце предложения не считается за ошибку, если следующее предложение</w:t>
      </w:r>
      <w:r w:rsidRPr="00791837">
        <w:rPr>
          <w:spacing w:val="-57"/>
          <w:sz w:val="24"/>
          <w:szCs w:val="24"/>
        </w:rPr>
        <w:t xml:space="preserve"> </w:t>
      </w:r>
      <w:r w:rsidRPr="00791837">
        <w:rPr>
          <w:sz w:val="24"/>
          <w:szCs w:val="24"/>
        </w:rPr>
        <w:t>написано</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большой</w:t>
      </w:r>
      <w:r w:rsidRPr="00791837">
        <w:rPr>
          <w:spacing w:val="-2"/>
          <w:sz w:val="24"/>
          <w:szCs w:val="24"/>
        </w:rPr>
        <w:t xml:space="preserve"> </w:t>
      </w:r>
      <w:r w:rsidRPr="00791837">
        <w:rPr>
          <w:sz w:val="24"/>
          <w:szCs w:val="24"/>
        </w:rPr>
        <w:t>буквы.</w:t>
      </w:r>
    </w:p>
    <w:p w:rsidR="0083763A" w:rsidRPr="00791837" w:rsidRDefault="00791837" w:rsidP="00C46E8F">
      <w:pPr>
        <w:pStyle w:val="2"/>
        <w:spacing w:before="3"/>
        <w:ind w:left="0" w:firstLine="567"/>
        <w:jc w:val="both"/>
      </w:pPr>
      <w:r w:rsidRPr="00791837">
        <w:t>За</w:t>
      </w:r>
      <w:r w:rsidRPr="00791837">
        <w:rPr>
          <w:spacing w:val="-2"/>
        </w:rPr>
        <w:t xml:space="preserve"> </w:t>
      </w:r>
      <w:r w:rsidRPr="00791837">
        <w:t>ошибку</w:t>
      </w:r>
      <w:r w:rsidRPr="00791837">
        <w:rPr>
          <w:spacing w:val="-1"/>
        </w:rPr>
        <w:t xml:space="preserve"> </w:t>
      </w:r>
      <w:r w:rsidRPr="00791837">
        <w:t>не</w:t>
      </w:r>
      <w:r w:rsidRPr="00791837">
        <w:rPr>
          <w:spacing w:val="-3"/>
        </w:rPr>
        <w:t xml:space="preserve"> </w:t>
      </w:r>
      <w:r w:rsidRPr="00791837">
        <w:t>считаются:</w:t>
      </w:r>
    </w:p>
    <w:p w:rsidR="0083763A" w:rsidRPr="00791837" w:rsidRDefault="00791837" w:rsidP="00C46E8F">
      <w:pPr>
        <w:pStyle w:val="a3"/>
        <w:ind w:left="0" w:firstLine="567"/>
        <w:jc w:val="both"/>
      </w:pPr>
      <w:r w:rsidRPr="00791837">
        <w:t>ошибки</w:t>
      </w:r>
      <w:r w:rsidRPr="00791837">
        <w:rPr>
          <w:spacing w:val="31"/>
        </w:rPr>
        <w:t xml:space="preserve"> </w:t>
      </w:r>
      <w:r w:rsidRPr="00791837">
        <w:t>на</w:t>
      </w:r>
      <w:r w:rsidRPr="00791837">
        <w:rPr>
          <w:spacing w:val="29"/>
        </w:rPr>
        <w:t xml:space="preserve"> </w:t>
      </w:r>
      <w:r w:rsidRPr="00791837">
        <w:t>те</w:t>
      </w:r>
      <w:r w:rsidRPr="00791837">
        <w:rPr>
          <w:spacing w:val="32"/>
        </w:rPr>
        <w:t xml:space="preserve"> </w:t>
      </w:r>
      <w:r w:rsidRPr="00791837">
        <w:t>разделы</w:t>
      </w:r>
      <w:r w:rsidRPr="00791837">
        <w:rPr>
          <w:spacing w:val="31"/>
        </w:rPr>
        <w:t xml:space="preserve"> </w:t>
      </w:r>
      <w:r w:rsidRPr="00791837">
        <w:t>орфографии</w:t>
      </w:r>
      <w:r w:rsidRPr="00791837">
        <w:rPr>
          <w:spacing w:val="31"/>
        </w:rPr>
        <w:t xml:space="preserve"> </w:t>
      </w:r>
      <w:r w:rsidRPr="00791837">
        <w:t>и</w:t>
      </w:r>
      <w:r w:rsidRPr="00791837">
        <w:rPr>
          <w:spacing w:val="31"/>
        </w:rPr>
        <w:t xml:space="preserve"> </w:t>
      </w:r>
      <w:r w:rsidRPr="00791837">
        <w:t>пунктуации,</w:t>
      </w:r>
      <w:r w:rsidRPr="00791837">
        <w:rPr>
          <w:spacing w:val="29"/>
        </w:rPr>
        <w:t xml:space="preserve"> </w:t>
      </w:r>
      <w:r w:rsidRPr="00791837">
        <w:t>которые</w:t>
      </w:r>
      <w:r w:rsidRPr="00791837">
        <w:rPr>
          <w:spacing w:val="31"/>
        </w:rPr>
        <w:t xml:space="preserve"> </w:t>
      </w:r>
      <w:r w:rsidRPr="00791837">
        <w:t>ни</w:t>
      </w:r>
      <w:r w:rsidRPr="00791837">
        <w:rPr>
          <w:spacing w:val="31"/>
        </w:rPr>
        <w:t xml:space="preserve"> </w:t>
      </w:r>
      <w:r w:rsidRPr="00791837">
        <w:t>в</w:t>
      </w:r>
      <w:r w:rsidRPr="00791837">
        <w:rPr>
          <w:spacing w:val="31"/>
        </w:rPr>
        <w:t xml:space="preserve"> </w:t>
      </w:r>
      <w:r w:rsidRPr="00791837">
        <w:t>данном</w:t>
      </w:r>
      <w:r w:rsidRPr="00791837">
        <w:rPr>
          <w:spacing w:val="29"/>
        </w:rPr>
        <w:t xml:space="preserve"> </w:t>
      </w:r>
      <w:r w:rsidRPr="00791837">
        <w:t>классе,</w:t>
      </w:r>
      <w:r w:rsidRPr="00791837">
        <w:rPr>
          <w:spacing w:val="32"/>
        </w:rPr>
        <w:t xml:space="preserve"> </w:t>
      </w:r>
      <w:r w:rsidRPr="00791837">
        <w:t>ни</w:t>
      </w:r>
      <w:r w:rsidRPr="00791837">
        <w:rPr>
          <w:spacing w:val="33"/>
        </w:rPr>
        <w:t xml:space="preserve"> </w:t>
      </w:r>
      <w:r w:rsidRPr="00791837">
        <w:t>в</w:t>
      </w:r>
      <w:r w:rsidRPr="00791837">
        <w:rPr>
          <w:spacing w:val="-57"/>
        </w:rPr>
        <w:t xml:space="preserve"> </w:t>
      </w:r>
      <w:r w:rsidRPr="00791837">
        <w:t>предшествующих</w:t>
      </w:r>
      <w:r w:rsidRPr="00791837">
        <w:rPr>
          <w:spacing w:val="1"/>
        </w:rPr>
        <w:t xml:space="preserve"> </w:t>
      </w:r>
      <w:r w:rsidRPr="00791837">
        <w:t>классах</w:t>
      </w:r>
      <w:r w:rsidRPr="00791837">
        <w:rPr>
          <w:spacing w:val="2"/>
        </w:rPr>
        <w:t xml:space="preserve"> </w:t>
      </w:r>
      <w:r w:rsidRPr="00791837">
        <w:t>не</w:t>
      </w:r>
      <w:r w:rsidRPr="00791837">
        <w:rPr>
          <w:spacing w:val="-1"/>
        </w:rPr>
        <w:t xml:space="preserve"> </w:t>
      </w:r>
      <w:r w:rsidRPr="00791837">
        <w:t>изучались;</w:t>
      </w:r>
    </w:p>
    <w:p w:rsidR="0083763A" w:rsidRPr="00791837" w:rsidRDefault="00791837" w:rsidP="00C46E8F">
      <w:pPr>
        <w:pStyle w:val="a3"/>
        <w:ind w:left="0" w:firstLine="567"/>
        <w:jc w:val="both"/>
      </w:pPr>
      <w:r w:rsidRPr="00791837">
        <w:t>единичный</w:t>
      </w:r>
      <w:r w:rsidRPr="00791837">
        <w:rPr>
          <w:spacing w:val="7"/>
        </w:rPr>
        <w:t xml:space="preserve"> </w:t>
      </w:r>
      <w:r w:rsidRPr="00791837">
        <w:t>пропуск</w:t>
      </w:r>
      <w:r w:rsidRPr="00791837">
        <w:rPr>
          <w:spacing w:val="10"/>
        </w:rPr>
        <w:t xml:space="preserve"> </w:t>
      </w:r>
      <w:r w:rsidRPr="00791837">
        <w:t>точки</w:t>
      </w:r>
      <w:r w:rsidRPr="00791837">
        <w:rPr>
          <w:spacing w:val="9"/>
        </w:rPr>
        <w:t xml:space="preserve"> </w:t>
      </w:r>
      <w:r w:rsidRPr="00791837">
        <w:t>в</w:t>
      </w:r>
      <w:r w:rsidRPr="00791837">
        <w:rPr>
          <w:spacing w:val="6"/>
        </w:rPr>
        <w:t xml:space="preserve"> </w:t>
      </w:r>
      <w:r w:rsidRPr="00791837">
        <w:t>конце</w:t>
      </w:r>
      <w:r w:rsidRPr="00791837">
        <w:rPr>
          <w:spacing w:val="7"/>
        </w:rPr>
        <w:t xml:space="preserve"> </w:t>
      </w:r>
      <w:r w:rsidRPr="00791837">
        <w:t>предложения,</w:t>
      </w:r>
      <w:r w:rsidRPr="00791837">
        <w:rPr>
          <w:spacing w:val="9"/>
        </w:rPr>
        <w:t xml:space="preserve"> </w:t>
      </w:r>
      <w:r w:rsidRPr="00791837">
        <w:t>если</w:t>
      </w:r>
      <w:r w:rsidRPr="00791837">
        <w:rPr>
          <w:spacing w:val="7"/>
        </w:rPr>
        <w:t xml:space="preserve"> </w:t>
      </w:r>
      <w:r w:rsidRPr="00791837">
        <w:t>первое</w:t>
      </w:r>
      <w:r w:rsidRPr="00791837">
        <w:rPr>
          <w:spacing w:val="8"/>
        </w:rPr>
        <w:t xml:space="preserve"> </w:t>
      </w:r>
      <w:r w:rsidRPr="00791837">
        <w:t>слово</w:t>
      </w:r>
      <w:r w:rsidRPr="00791837">
        <w:rPr>
          <w:spacing w:val="8"/>
        </w:rPr>
        <w:t xml:space="preserve"> </w:t>
      </w:r>
      <w:r w:rsidRPr="00791837">
        <w:t>следующего</w:t>
      </w:r>
      <w:r w:rsidRPr="00791837">
        <w:rPr>
          <w:spacing w:val="9"/>
        </w:rPr>
        <w:t xml:space="preserve"> </w:t>
      </w:r>
      <w:r w:rsidRPr="00791837">
        <w:t>предложения</w:t>
      </w:r>
      <w:r w:rsidRPr="00791837">
        <w:rPr>
          <w:spacing w:val="-57"/>
        </w:rPr>
        <w:t xml:space="preserve"> </w:t>
      </w:r>
      <w:r w:rsidRPr="00791837">
        <w:t>написано</w:t>
      </w:r>
      <w:r w:rsidRPr="00791837">
        <w:rPr>
          <w:spacing w:val="-1"/>
        </w:rPr>
        <w:t xml:space="preserve"> </w:t>
      </w:r>
      <w:r w:rsidRPr="00791837">
        <w:t>с</w:t>
      </w:r>
      <w:r w:rsidRPr="00791837">
        <w:rPr>
          <w:spacing w:val="-1"/>
        </w:rPr>
        <w:t xml:space="preserve"> </w:t>
      </w:r>
      <w:r w:rsidRPr="00791837">
        <w:t>заглавной буквы;</w:t>
      </w:r>
    </w:p>
    <w:p w:rsidR="0083763A" w:rsidRPr="00791837" w:rsidRDefault="00791837" w:rsidP="00C46E8F">
      <w:pPr>
        <w:pStyle w:val="a3"/>
        <w:ind w:left="0" w:firstLine="567"/>
        <w:jc w:val="both"/>
      </w:pPr>
      <w:r w:rsidRPr="00791837">
        <w:t>единичный</w:t>
      </w:r>
      <w:r w:rsidRPr="00791837">
        <w:rPr>
          <w:spacing w:val="-3"/>
        </w:rPr>
        <w:t xml:space="preserve"> </w:t>
      </w:r>
      <w:r w:rsidRPr="00791837">
        <w:t>случай</w:t>
      </w:r>
      <w:r w:rsidRPr="00791837">
        <w:rPr>
          <w:spacing w:val="-3"/>
        </w:rPr>
        <w:t xml:space="preserve"> </w:t>
      </w:r>
      <w:r w:rsidRPr="00791837">
        <w:t>замены</w:t>
      </w:r>
      <w:r w:rsidRPr="00791837">
        <w:rPr>
          <w:spacing w:val="-2"/>
        </w:rPr>
        <w:t xml:space="preserve"> </w:t>
      </w:r>
      <w:r w:rsidRPr="00791837">
        <w:t>одного</w:t>
      </w:r>
      <w:r w:rsidRPr="00791837">
        <w:rPr>
          <w:spacing w:val="-3"/>
        </w:rPr>
        <w:t xml:space="preserve"> </w:t>
      </w:r>
      <w:r w:rsidRPr="00791837">
        <w:t>слова</w:t>
      </w:r>
      <w:r w:rsidRPr="00791837">
        <w:rPr>
          <w:spacing w:val="-5"/>
        </w:rPr>
        <w:t xml:space="preserve"> </w:t>
      </w:r>
      <w:r w:rsidRPr="00791837">
        <w:t>без</w:t>
      </w:r>
      <w:r w:rsidRPr="00791837">
        <w:rPr>
          <w:spacing w:val="2"/>
        </w:rPr>
        <w:t xml:space="preserve"> </w:t>
      </w:r>
      <w:r w:rsidRPr="00791837">
        <w:t>искажения</w:t>
      </w:r>
      <w:r w:rsidRPr="00791837">
        <w:rPr>
          <w:spacing w:val="-3"/>
        </w:rPr>
        <w:t xml:space="preserve"> </w:t>
      </w:r>
      <w:r w:rsidRPr="00791837">
        <w:t>смысла.</w:t>
      </w:r>
    </w:p>
    <w:p w:rsidR="0083763A" w:rsidRPr="00791837" w:rsidRDefault="00791837" w:rsidP="00C46E8F">
      <w:pPr>
        <w:pStyle w:val="2"/>
        <w:spacing w:before="3" w:line="273" w:lineRule="exact"/>
        <w:ind w:left="0" w:firstLine="567"/>
        <w:jc w:val="both"/>
      </w:pPr>
      <w:r w:rsidRPr="00791837">
        <w:t>За</w:t>
      </w:r>
      <w:r w:rsidRPr="00791837">
        <w:rPr>
          <w:spacing w:val="-2"/>
        </w:rPr>
        <w:t xml:space="preserve"> </w:t>
      </w:r>
      <w:r w:rsidRPr="00791837">
        <w:t>одну</w:t>
      </w:r>
      <w:r w:rsidRPr="00791837">
        <w:rPr>
          <w:spacing w:val="-2"/>
        </w:rPr>
        <w:t xml:space="preserve"> </w:t>
      </w:r>
      <w:r w:rsidRPr="00791837">
        <w:t>ошибку</w:t>
      </w:r>
      <w:r w:rsidRPr="00791837">
        <w:rPr>
          <w:spacing w:val="-1"/>
        </w:rPr>
        <w:t xml:space="preserve"> </w:t>
      </w:r>
      <w:r w:rsidRPr="00791837">
        <w:t>в</w:t>
      </w:r>
      <w:r w:rsidRPr="00791837">
        <w:rPr>
          <w:spacing w:val="-3"/>
        </w:rPr>
        <w:t xml:space="preserve"> </w:t>
      </w:r>
      <w:r w:rsidRPr="00791837">
        <w:t>диктанте</w:t>
      </w:r>
      <w:r w:rsidRPr="00791837">
        <w:rPr>
          <w:spacing w:val="-2"/>
        </w:rPr>
        <w:t xml:space="preserve"> </w:t>
      </w:r>
      <w:r w:rsidRPr="00791837">
        <w:t>считаются:</w:t>
      </w:r>
    </w:p>
    <w:p w:rsidR="0083763A" w:rsidRPr="00791837" w:rsidRDefault="00791837" w:rsidP="00C46E8F">
      <w:pPr>
        <w:pStyle w:val="a3"/>
        <w:spacing w:line="291" w:lineRule="exact"/>
        <w:ind w:left="0" w:firstLine="567"/>
        <w:jc w:val="both"/>
      </w:pPr>
      <w:r w:rsidRPr="00791837">
        <w:t>два</w:t>
      </w:r>
      <w:r w:rsidRPr="00791837">
        <w:rPr>
          <w:spacing w:val="-5"/>
        </w:rPr>
        <w:t xml:space="preserve"> </w:t>
      </w:r>
      <w:r w:rsidRPr="00791837">
        <w:t>исправления;</w:t>
      </w:r>
    </w:p>
    <w:p w:rsidR="0083763A" w:rsidRPr="00791837" w:rsidRDefault="00791837" w:rsidP="00C46E8F">
      <w:pPr>
        <w:pStyle w:val="a3"/>
        <w:spacing w:line="293" w:lineRule="exact"/>
        <w:ind w:left="0" w:firstLine="567"/>
        <w:jc w:val="both"/>
      </w:pPr>
      <w:r w:rsidRPr="00791837">
        <w:t>две</w:t>
      </w:r>
      <w:r w:rsidRPr="00791837">
        <w:rPr>
          <w:spacing w:val="-5"/>
        </w:rPr>
        <w:t xml:space="preserve"> </w:t>
      </w:r>
      <w:r w:rsidRPr="00791837">
        <w:t>пунктуационные</w:t>
      </w:r>
      <w:r w:rsidRPr="00791837">
        <w:rPr>
          <w:spacing w:val="-4"/>
        </w:rPr>
        <w:t xml:space="preserve"> </w:t>
      </w:r>
      <w:r w:rsidRPr="00791837">
        <w:t>ошибки;</w:t>
      </w:r>
    </w:p>
    <w:p w:rsidR="0083763A" w:rsidRPr="00791837" w:rsidRDefault="00791837" w:rsidP="00C46E8F">
      <w:pPr>
        <w:pStyle w:val="a3"/>
        <w:ind w:left="0" w:firstLine="567"/>
        <w:jc w:val="both"/>
      </w:pPr>
      <w:r w:rsidRPr="00791837">
        <w:t>повторение</w:t>
      </w:r>
      <w:r w:rsidRPr="00791837">
        <w:rPr>
          <w:spacing w:val="19"/>
        </w:rPr>
        <w:t xml:space="preserve"> </w:t>
      </w:r>
      <w:r w:rsidRPr="00791837">
        <w:t>ошибок</w:t>
      </w:r>
      <w:r w:rsidRPr="00791837">
        <w:rPr>
          <w:spacing w:val="21"/>
        </w:rPr>
        <w:t xml:space="preserve"> </w:t>
      </w:r>
      <w:r w:rsidRPr="00791837">
        <w:t>в</w:t>
      </w:r>
      <w:r w:rsidRPr="00791837">
        <w:rPr>
          <w:spacing w:val="20"/>
        </w:rPr>
        <w:t xml:space="preserve"> </w:t>
      </w:r>
      <w:r w:rsidRPr="00791837">
        <w:t>одном</w:t>
      </w:r>
      <w:r w:rsidRPr="00791837">
        <w:rPr>
          <w:spacing w:val="19"/>
        </w:rPr>
        <w:t xml:space="preserve"> </w:t>
      </w:r>
      <w:r w:rsidRPr="00791837">
        <w:t>и</w:t>
      </w:r>
      <w:r w:rsidRPr="00791837">
        <w:rPr>
          <w:spacing w:val="21"/>
        </w:rPr>
        <w:t xml:space="preserve"> </w:t>
      </w:r>
      <w:r w:rsidRPr="00791837">
        <w:t>том</w:t>
      </w:r>
      <w:r w:rsidRPr="00791837">
        <w:rPr>
          <w:spacing w:val="21"/>
        </w:rPr>
        <w:t xml:space="preserve"> </w:t>
      </w:r>
      <w:r w:rsidRPr="00791837">
        <w:t>же</w:t>
      </w:r>
      <w:r w:rsidRPr="00791837">
        <w:rPr>
          <w:spacing w:val="19"/>
        </w:rPr>
        <w:t xml:space="preserve"> </w:t>
      </w:r>
      <w:r w:rsidRPr="00791837">
        <w:t>слове,</w:t>
      </w:r>
      <w:r w:rsidRPr="00791837">
        <w:rPr>
          <w:spacing w:val="22"/>
        </w:rPr>
        <w:t xml:space="preserve"> </w:t>
      </w:r>
      <w:r w:rsidRPr="00791837">
        <w:t>например,</w:t>
      </w:r>
      <w:r w:rsidRPr="00791837">
        <w:rPr>
          <w:spacing w:val="21"/>
        </w:rPr>
        <w:t xml:space="preserve"> </w:t>
      </w:r>
      <w:r w:rsidRPr="00791837">
        <w:t>в</w:t>
      </w:r>
      <w:r w:rsidRPr="00791837">
        <w:rPr>
          <w:spacing w:val="19"/>
        </w:rPr>
        <w:t xml:space="preserve"> </w:t>
      </w:r>
      <w:r w:rsidRPr="00791837">
        <w:t>слове</w:t>
      </w:r>
      <w:r w:rsidRPr="00791837">
        <w:rPr>
          <w:spacing w:val="24"/>
        </w:rPr>
        <w:t xml:space="preserve"> </w:t>
      </w:r>
      <w:r w:rsidRPr="00791837">
        <w:t>«ножи»</w:t>
      </w:r>
      <w:r w:rsidRPr="00791837">
        <w:rPr>
          <w:spacing w:val="13"/>
        </w:rPr>
        <w:t xml:space="preserve"> </w:t>
      </w:r>
      <w:r w:rsidRPr="00791837">
        <w:t>дважды</w:t>
      </w:r>
      <w:r w:rsidRPr="00791837">
        <w:rPr>
          <w:spacing w:val="19"/>
        </w:rPr>
        <w:t xml:space="preserve"> </w:t>
      </w:r>
      <w:r w:rsidRPr="00791837">
        <w:t>написано</w:t>
      </w:r>
      <w:r w:rsidRPr="00791837">
        <w:rPr>
          <w:spacing w:val="21"/>
        </w:rPr>
        <w:t xml:space="preserve"> </w:t>
      </w:r>
      <w:r w:rsidRPr="00791837">
        <w:t>в</w:t>
      </w:r>
      <w:r w:rsidRPr="00791837">
        <w:rPr>
          <w:spacing w:val="-57"/>
        </w:rPr>
        <w:t xml:space="preserve"> </w:t>
      </w:r>
      <w:r w:rsidRPr="00791837">
        <w:lastRenderedPageBreak/>
        <w:t>конце</w:t>
      </w:r>
      <w:r w:rsidRPr="00791837">
        <w:rPr>
          <w:spacing w:val="-1"/>
        </w:rPr>
        <w:t xml:space="preserve"> </w:t>
      </w:r>
      <w:r w:rsidRPr="00791837">
        <w:t>«ы».</w:t>
      </w:r>
      <w:r w:rsidRPr="00791837">
        <w:rPr>
          <w:spacing w:val="1"/>
        </w:rPr>
        <w:t xml:space="preserve"> </w:t>
      </w:r>
      <w:r w:rsidRPr="00791837">
        <w:t>Если же</w:t>
      </w:r>
      <w:r w:rsidRPr="00791837">
        <w:rPr>
          <w:spacing w:val="-3"/>
        </w:rPr>
        <w:t xml:space="preserve"> </w:t>
      </w:r>
      <w:r w:rsidRPr="00791837">
        <w:t>подобная</w:t>
      </w:r>
      <w:r w:rsidRPr="00791837">
        <w:rPr>
          <w:spacing w:val="-1"/>
        </w:rPr>
        <w:t xml:space="preserve"> </w:t>
      </w:r>
      <w:r w:rsidRPr="00791837">
        <w:t>ошибка</w:t>
      </w:r>
      <w:r w:rsidRPr="00791837">
        <w:rPr>
          <w:spacing w:val="-2"/>
        </w:rPr>
        <w:t xml:space="preserve"> </w:t>
      </w:r>
      <w:r w:rsidRPr="00791837">
        <w:t>встречается</w:t>
      </w:r>
      <w:r w:rsidRPr="00791837">
        <w:rPr>
          <w:spacing w:val="-1"/>
        </w:rPr>
        <w:t xml:space="preserve"> </w:t>
      </w:r>
      <w:r w:rsidRPr="00791837">
        <w:t>в</w:t>
      </w:r>
      <w:r w:rsidRPr="00791837">
        <w:rPr>
          <w:spacing w:val="-2"/>
        </w:rPr>
        <w:t xml:space="preserve"> </w:t>
      </w:r>
      <w:r w:rsidRPr="00791837">
        <w:t>другом</w:t>
      </w:r>
      <w:r w:rsidRPr="00791837">
        <w:rPr>
          <w:spacing w:val="-2"/>
        </w:rPr>
        <w:t xml:space="preserve"> </w:t>
      </w:r>
      <w:r w:rsidRPr="00791837">
        <w:t>слове,</w:t>
      </w:r>
      <w:r w:rsidRPr="00791837">
        <w:rPr>
          <w:spacing w:val="-1"/>
        </w:rPr>
        <w:t xml:space="preserve"> </w:t>
      </w:r>
      <w:r w:rsidRPr="00791837">
        <w:t>она считается</w:t>
      </w:r>
      <w:r w:rsidRPr="00791837">
        <w:rPr>
          <w:spacing w:val="-1"/>
        </w:rPr>
        <w:t xml:space="preserve"> </w:t>
      </w:r>
      <w:r w:rsidRPr="00791837">
        <w:t>за</w:t>
      </w:r>
      <w:r w:rsidRPr="00791837">
        <w:rPr>
          <w:spacing w:val="-2"/>
        </w:rPr>
        <w:t xml:space="preserve"> </w:t>
      </w:r>
      <w:r w:rsidRPr="00791837">
        <w:t>ошибку.</w:t>
      </w:r>
    </w:p>
    <w:p w:rsidR="0083763A" w:rsidRPr="00791837" w:rsidRDefault="00791837" w:rsidP="00C46E8F">
      <w:pPr>
        <w:pStyle w:val="2"/>
        <w:spacing w:before="6"/>
        <w:ind w:left="0" w:firstLine="567"/>
        <w:jc w:val="both"/>
      </w:pPr>
      <w:r w:rsidRPr="00791837">
        <w:t>Негрубыми</w:t>
      </w:r>
      <w:r w:rsidRPr="00791837">
        <w:rPr>
          <w:spacing w:val="-3"/>
        </w:rPr>
        <w:t xml:space="preserve"> </w:t>
      </w:r>
      <w:r w:rsidRPr="00791837">
        <w:t>ошибками</w:t>
      </w:r>
      <w:r w:rsidRPr="00791837">
        <w:rPr>
          <w:spacing w:val="-3"/>
        </w:rPr>
        <w:t xml:space="preserve"> </w:t>
      </w:r>
      <w:r w:rsidRPr="00791837">
        <w:t>считаются</w:t>
      </w:r>
      <w:r w:rsidRPr="00791837">
        <w:rPr>
          <w:spacing w:val="-3"/>
        </w:rPr>
        <w:t xml:space="preserve"> </w:t>
      </w:r>
      <w:r w:rsidRPr="00791837">
        <w:t>следующие:</w:t>
      </w:r>
    </w:p>
    <w:p w:rsidR="0083763A" w:rsidRPr="00791837" w:rsidRDefault="00791837" w:rsidP="00AF7ABE">
      <w:pPr>
        <w:pStyle w:val="a4"/>
        <w:numPr>
          <w:ilvl w:val="0"/>
          <w:numId w:val="145"/>
        </w:numPr>
        <w:tabs>
          <w:tab w:val="left" w:pos="1156"/>
          <w:tab w:val="left" w:pos="1157"/>
        </w:tabs>
        <w:spacing w:line="274" w:lineRule="exact"/>
        <w:ind w:left="0" w:firstLine="567"/>
        <w:jc w:val="both"/>
        <w:rPr>
          <w:sz w:val="24"/>
          <w:szCs w:val="24"/>
        </w:rPr>
      </w:pPr>
      <w:r w:rsidRPr="00791837">
        <w:rPr>
          <w:sz w:val="24"/>
          <w:szCs w:val="24"/>
        </w:rPr>
        <w:t>повторение</w:t>
      </w:r>
      <w:r w:rsidRPr="00791837">
        <w:rPr>
          <w:spacing w:val="-3"/>
          <w:sz w:val="24"/>
          <w:szCs w:val="24"/>
        </w:rPr>
        <w:t xml:space="preserve"> </w:t>
      </w:r>
      <w:r w:rsidRPr="00791837">
        <w:rPr>
          <w:sz w:val="24"/>
          <w:szCs w:val="24"/>
        </w:rPr>
        <w:t>одной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той</w:t>
      </w:r>
      <w:r w:rsidRPr="00791837">
        <w:rPr>
          <w:spacing w:val="-2"/>
          <w:sz w:val="24"/>
          <w:szCs w:val="24"/>
        </w:rPr>
        <w:t xml:space="preserve"> </w:t>
      </w:r>
      <w:r w:rsidRPr="00791837">
        <w:rPr>
          <w:sz w:val="24"/>
          <w:szCs w:val="24"/>
        </w:rPr>
        <w:t>же</w:t>
      </w:r>
      <w:r w:rsidRPr="00791837">
        <w:rPr>
          <w:spacing w:val="-3"/>
          <w:sz w:val="24"/>
          <w:szCs w:val="24"/>
        </w:rPr>
        <w:t xml:space="preserve"> </w:t>
      </w:r>
      <w:r w:rsidRPr="00791837">
        <w:rPr>
          <w:sz w:val="24"/>
          <w:szCs w:val="24"/>
        </w:rPr>
        <w:t>буквы</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слове;</w:t>
      </w:r>
    </w:p>
    <w:p w:rsidR="0083763A" w:rsidRPr="00791837" w:rsidRDefault="00791837" w:rsidP="00AF7ABE">
      <w:pPr>
        <w:pStyle w:val="a4"/>
        <w:numPr>
          <w:ilvl w:val="0"/>
          <w:numId w:val="145"/>
        </w:numPr>
        <w:tabs>
          <w:tab w:val="left" w:pos="1156"/>
          <w:tab w:val="left" w:pos="1157"/>
        </w:tabs>
        <w:ind w:left="0" w:firstLine="567"/>
        <w:jc w:val="both"/>
        <w:rPr>
          <w:sz w:val="24"/>
          <w:szCs w:val="24"/>
        </w:rPr>
      </w:pPr>
      <w:r w:rsidRPr="00791837">
        <w:rPr>
          <w:sz w:val="24"/>
          <w:szCs w:val="24"/>
        </w:rPr>
        <w:t>недописанное</w:t>
      </w:r>
      <w:r w:rsidRPr="00791837">
        <w:rPr>
          <w:spacing w:val="-3"/>
          <w:sz w:val="24"/>
          <w:szCs w:val="24"/>
        </w:rPr>
        <w:t xml:space="preserve"> </w:t>
      </w:r>
      <w:r w:rsidRPr="00791837">
        <w:rPr>
          <w:sz w:val="24"/>
          <w:szCs w:val="24"/>
        </w:rPr>
        <w:t>слово;</w:t>
      </w:r>
    </w:p>
    <w:p w:rsidR="0083763A" w:rsidRPr="00791837" w:rsidRDefault="00791837" w:rsidP="00AF7ABE">
      <w:pPr>
        <w:pStyle w:val="a4"/>
        <w:numPr>
          <w:ilvl w:val="0"/>
          <w:numId w:val="145"/>
        </w:numPr>
        <w:tabs>
          <w:tab w:val="left" w:pos="1156"/>
          <w:tab w:val="left" w:pos="1157"/>
        </w:tabs>
        <w:ind w:left="0" w:firstLine="567"/>
        <w:jc w:val="both"/>
        <w:rPr>
          <w:sz w:val="24"/>
          <w:szCs w:val="24"/>
        </w:rPr>
      </w:pPr>
      <w:r w:rsidRPr="00791837">
        <w:rPr>
          <w:sz w:val="24"/>
          <w:szCs w:val="24"/>
        </w:rPr>
        <w:t>перенос</w:t>
      </w:r>
      <w:r w:rsidRPr="00791837">
        <w:rPr>
          <w:spacing w:val="-3"/>
          <w:sz w:val="24"/>
          <w:szCs w:val="24"/>
        </w:rPr>
        <w:t xml:space="preserve"> </w:t>
      </w:r>
      <w:r w:rsidRPr="00791837">
        <w:rPr>
          <w:sz w:val="24"/>
          <w:szCs w:val="24"/>
        </w:rPr>
        <w:t>слова,</w:t>
      </w:r>
      <w:r w:rsidRPr="00791837">
        <w:rPr>
          <w:spacing w:val="-2"/>
          <w:sz w:val="24"/>
          <w:szCs w:val="24"/>
        </w:rPr>
        <w:t xml:space="preserve"> </w:t>
      </w:r>
      <w:r w:rsidRPr="00791837">
        <w:rPr>
          <w:sz w:val="24"/>
          <w:szCs w:val="24"/>
        </w:rPr>
        <w:t>одна</w:t>
      </w:r>
      <w:r w:rsidRPr="00791837">
        <w:rPr>
          <w:spacing w:val="-3"/>
          <w:sz w:val="24"/>
          <w:szCs w:val="24"/>
        </w:rPr>
        <w:t xml:space="preserve"> </w:t>
      </w:r>
      <w:r w:rsidRPr="00791837">
        <w:rPr>
          <w:sz w:val="24"/>
          <w:szCs w:val="24"/>
        </w:rPr>
        <w:t>часть которого</w:t>
      </w:r>
      <w:r w:rsidRPr="00791837">
        <w:rPr>
          <w:spacing w:val="-3"/>
          <w:sz w:val="24"/>
          <w:szCs w:val="24"/>
        </w:rPr>
        <w:t xml:space="preserve"> </w:t>
      </w:r>
      <w:r w:rsidRPr="00791837">
        <w:rPr>
          <w:sz w:val="24"/>
          <w:szCs w:val="24"/>
        </w:rPr>
        <w:t>написана</w:t>
      </w:r>
      <w:r w:rsidRPr="00791837">
        <w:rPr>
          <w:spacing w:val="-3"/>
          <w:sz w:val="24"/>
          <w:szCs w:val="24"/>
        </w:rPr>
        <w:t xml:space="preserve"> </w:t>
      </w:r>
      <w:r w:rsidRPr="00791837">
        <w:rPr>
          <w:sz w:val="24"/>
          <w:szCs w:val="24"/>
        </w:rPr>
        <w:t>на</w:t>
      </w:r>
      <w:r w:rsidRPr="00791837">
        <w:rPr>
          <w:spacing w:val="-2"/>
          <w:sz w:val="24"/>
          <w:szCs w:val="24"/>
        </w:rPr>
        <w:t xml:space="preserve"> </w:t>
      </w:r>
      <w:r w:rsidRPr="00791837">
        <w:rPr>
          <w:sz w:val="24"/>
          <w:szCs w:val="24"/>
        </w:rPr>
        <w:t>одной</w:t>
      </w:r>
      <w:r w:rsidRPr="00791837">
        <w:rPr>
          <w:spacing w:val="-2"/>
          <w:sz w:val="24"/>
          <w:szCs w:val="24"/>
        </w:rPr>
        <w:t xml:space="preserve"> </w:t>
      </w:r>
      <w:r w:rsidRPr="00791837">
        <w:rPr>
          <w:sz w:val="24"/>
          <w:szCs w:val="24"/>
        </w:rPr>
        <w:t>строке,</w:t>
      </w:r>
      <w:r w:rsidRPr="00791837">
        <w:rPr>
          <w:spacing w:val="-2"/>
          <w:sz w:val="24"/>
          <w:szCs w:val="24"/>
        </w:rPr>
        <w:t xml:space="preserve"> </w:t>
      </w:r>
      <w:r w:rsidRPr="00791837">
        <w:rPr>
          <w:sz w:val="24"/>
          <w:szCs w:val="24"/>
        </w:rPr>
        <w:t>а</w:t>
      </w:r>
      <w:r w:rsidRPr="00791837">
        <w:rPr>
          <w:spacing w:val="-3"/>
          <w:sz w:val="24"/>
          <w:szCs w:val="24"/>
        </w:rPr>
        <w:t xml:space="preserve"> </w:t>
      </w:r>
      <w:r w:rsidRPr="00791837">
        <w:rPr>
          <w:sz w:val="24"/>
          <w:szCs w:val="24"/>
        </w:rPr>
        <w:t>вторая</w:t>
      </w:r>
      <w:r w:rsidRPr="00791837">
        <w:rPr>
          <w:spacing w:val="-1"/>
          <w:sz w:val="24"/>
          <w:szCs w:val="24"/>
        </w:rPr>
        <w:t xml:space="preserve"> </w:t>
      </w:r>
      <w:r w:rsidRPr="00791837">
        <w:rPr>
          <w:sz w:val="24"/>
          <w:szCs w:val="24"/>
        </w:rPr>
        <w:t>опущена;</w:t>
      </w:r>
    </w:p>
    <w:p w:rsidR="0083763A" w:rsidRPr="00791837" w:rsidRDefault="00791837" w:rsidP="00AF7ABE">
      <w:pPr>
        <w:pStyle w:val="a4"/>
        <w:numPr>
          <w:ilvl w:val="0"/>
          <w:numId w:val="145"/>
        </w:numPr>
        <w:tabs>
          <w:tab w:val="left" w:pos="1156"/>
          <w:tab w:val="left" w:pos="1157"/>
        </w:tabs>
        <w:spacing w:before="1"/>
        <w:ind w:left="0" w:firstLine="567"/>
        <w:jc w:val="both"/>
        <w:rPr>
          <w:b/>
          <w:sz w:val="24"/>
          <w:szCs w:val="24"/>
        </w:rPr>
      </w:pPr>
      <w:r w:rsidRPr="00791837">
        <w:rPr>
          <w:sz w:val="24"/>
          <w:szCs w:val="24"/>
        </w:rPr>
        <w:t>дважды записанное одно и то же слово в предложении.</w:t>
      </w:r>
      <w:r w:rsidRPr="00791837">
        <w:rPr>
          <w:spacing w:val="-57"/>
          <w:sz w:val="24"/>
          <w:szCs w:val="24"/>
        </w:rPr>
        <w:t xml:space="preserve"> </w:t>
      </w:r>
      <w:r w:rsidRPr="00791837">
        <w:rPr>
          <w:sz w:val="24"/>
          <w:szCs w:val="24"/>
        </w:rPr>
        <w:t>Примечание</w:t>
      </w:r>
      <w:r w:rsidRPr="00791837">
        <w:rPr>
          <w:b/>
          <w:sz w:val="24"/>
          <w:szCs w:val="24"/>
        </w:rPr>
        <w:t>:</w:t>
      </w:r>
    </w:p>
    <w:p w:rsidR="0083763A" w:rsidRPr="00791837" w:rsidRDefault="00791837" w:rsidP="00C46E8F">
      <w:pPr>
        <w:pStyle w:val="a3"/>
        <w:ind w:left="0" w:firstLine="567"/>
        <w:jc w:val="both"/>
      </w:pPr>
      <w:r w:rsidRPr="00791837">
        <w:t>При оценке контрольной работы учитывается в первую очередь правильность её выполнения.</w:t>
      </w:r>
      <w:r w:rsidRPr="00791837">
        <w:rPr>
          <w:spacing w:val="1"/>
        </w:rPr>
        <w:t xml:space="preserve"> </w:t>
      </w:r>
      <w:r w:rsidRPr="00791837">
        <w:t>При</w:t>
      </w:r>
      <w:r w:rsidRPr="00791837">
        <w:rPr>
          <w:spacing w:val="-2"/>
        </w:rPr>
        <w:t xml:space="preserve"> </w:t>
      </w:r>
      <w:r w:rsidRPr="00791837">
        <w:t>оценивании</w:t>
      </w:r>
      <w:r w:rsidRPr="00791837">
        <w:rPr>
          <w:spacing w:val="-1"/>
        </w:rPr>
        <w:t xml:space="preserve"> </w:t>
      </w:r>
      <w:r w:rsidRPr="00791837">
        <w:t>работы учитель</w:t>
      </w:r>
      <w:r w:rsidRPr="00791837">
        <w:rPr>
          <w:spacing w:val="-2"/>
        </w:rPr>
        <w:t xml:space="preserve"> </w:t>
      </w:r>
      <w:r w:rsidRPr="00791837">
        <w:t>принимает</w:t>
      </w:r>
      <w:r w:rsidRPr="00791837">
        <w:rPr>
          <w:spacing w:val="-1"/>
        </w:rPr>
        <w:t xml:space="preserve"> </w:t>
      </w:r>
      <w:r w:rsidRPr="00791837">
        <w:t>во</w:t>
      </w:r>
      <w:r w:rsidRPr="00791837">
        <w:rPr>
          <w:spacing w:val="-2"/>
        </w:rPr>
        <w:t xml:space="preserve"> </w:t>
      </w:r>
      <w:r w:rsidRPr="00791837">
        <w:t>внимание</w:t>
      </w:r>
      <w:r w:rsidRPr="00791837">
        <w:rPr>
          <w:spacing w:val="-3"/>
        </w:rPr>
        <w:t xml:space="preserve"> </w:t>
      </w:r>
      <w:r w:rsidRPr="00791837">
        <w:t>каллиграфический</w:t>
      </w:r>
      <w:r w:rsidRPr="00791837">
        <w:rPr>
          <w:spacing w:val="-1"/>
        </w:rPr>
        <w:t xml:space="preserve"> </w:t>
      </w:r>
      <w:r w:rsidRPr="00791837">
        <w:t>навык.</w:t>
      </w:r>
    </w:p>
    <w:p w:rsidR="0083763A" w:rsidRPr="00791837" w:rsidRDefault="00791837" w:rsidP="00C46E8F">
      <w:pPr>
        <w:pStyle w:val="2"/>
        <w:ind w:left="0" w:firstLine="567"/>
        <w:jc w:val="both"/>
      </w:pPr>
      <w:r w:rsidRPr="00791837">
        <w:t>Грамматическое</w:t>
      </w:r>
      <w:r w:rsidRPr="00791837">
        <w:rPr>
          <w:spacing w:val="-3"/>
        </w:rPr>
        <w:t xml:space="preserve"> </w:t>
      </w:r>
      <w:r w:rsidRPr="00791837">
        <w:t>задание.</w:t>
      </w:r>
    </w:p>
    <w:p w:rsidR="0083763A" w:rsidRPr="00791837" w:rsidRDefault="00791837" w:rsidP="00C46E8F">
      <w:pPr>
        <w:pStyle w:val="a3"/>
        <w:ind w:left="0" w:firstLine="567"/>
        <w:jc w:val="both"/>
      </w:pPr>
      <w:r w:rsidRPr="00791837">
        <w:t>«5»</w:t>
      </w:r>
      <w:r w:rsidRPr="00791837">
        <w:rPr>
          <w:spacing w:val="1"/>
        </w:rPr>
        <w:t xml:space="preserve"> </w:t>
      </w:r>
      <w:r w:rsidRPr="00791837">
        <w:t>–</w:t>
      </w:r>
      <w:r w:rsidRPr="00791837">
        <w:rPr>
          <w:spacing w:val="1"/>
        </w:rPr>
        <w:t xml:space="preserve"> </w:t>
      </w:r>
      <w:r w:rsidRPr="00791837">
        <w:t>ставится</w:t>
      </w:r>
      <w:r w:rsidRPr="00791837">
        <w:rPr>
          <w:spacing w:val="1"/>
        </w:rPr>
        <w:t xml:space="preserve"> </w:t>
      </w:r>
      <w:r w:rsidRPr="00791837">
        <w:t>за</w:t>
      </w:r>
      <w:r w:rsidRPr="00791837">
        <w:rPr>
          <w:spacing w:val="1"/>
        </w:rPr>
        <w:t xml:space="preserve"> </w:t>
      </w:r>
      <w:r w:rsidRPr="00791837">
        <w:t>безошибочное</w:t>
      </w:r>
      <w:r w:rsidRPr="00791837">
        <w:rPr>
          <w:spacing w:val="1"/>
        </w:rPr>
        <w:t xml:space="preserve"> </w:t>
      </w:r>
      <w:r w:rsidRPr="00791837">
        <w:t>выполнение</w:t>
      </w:r>
      <w:r w:rsidRPr="00791837">
        <w:rPr>
          <w:spacing w:val="1"/>
        </w:rPr>
        <w:t xml:space="preserve"> </w:t>
      </w:r>
      <w:r w:rsidRPr="00791837">
        <w:t>всех</w:t>
      </w:r>
      <w:r w:rsidRPr="00791837">
        <w:rPr>
          <w:spacing w:val="1"/>
        </w:rPr>
        <w:t xml:space="preserve"> </w:t>
      </w:r>
      <w:r w:rsidRPr="00791837">
        <w:t>заданий,</w:t>
      </w:r>
      <w:r w:rsidRPr="00791837">
        <w:rPr>
          <w:spacing w:val="1"/>
        </w:rPr>
        <w:t xml:space="preserve"> </w:t>
      </w:r>
      <w:r w:rsidRPr="00791837">
        <w:t>когда</w:t>
      </w:r>
      <w:r w:rsidRPr="00791837">
        <w:rPr>
          <w:spacing w:val="1"/>
        </w:rPr>
        <w:t xml:space="preserve"> </w:t>
      </w:r>
      <w:r w:rsidRPr="00791837">
        <w:t>ученик</w:t>
      </w:r>
      <w:r w:rsidRPr="00791837">
        <w:rPr>
          <w:spacing w:val="1"/>
        </w:rPr>
        <w:t xml:space="preserve"> </w:t>
      </w:r>
      <w:r w:rsidRPr="00791837">
        <w:t>обнаруживает</w:t>
      </w:r>
      <w:r w:rsidRPr="00791837">
        <w:rPr>
          <w:spacing w:val="1"/>
        </w:rPr>
        <w:t xml:space="preserve"> </w:t>
      </w:r>
      <w:r w:rsidRPr="00791837">
        <w:t>осознанное усвоение определений, правил и умение самостоятельно применять знания при</w:t>
      </w:r>
      <w:r w:rsidRPr="00791837">
        <w:rPr>
          <w:spacing w:val="1"/>
        </w:rPr>
        <w:t xml:space="preserve"> </w:t>
      </w:r>
      <w:r w:rsidRPr="00791837">
        <w:t>выполнении</w:t>
      </w:r>
      <w:r w:rsidRPr="00791837">
        <w:rPr>
          <w:spacing w:val="-1"/>
        </w:rPr>
        <w:t xml:space="preserve"> </w:t>
      </w:r>
      <w:r w:rsidRPr="00791837">
        <w:t>работы;</w:t>
      </w:r>
    </w:p>
    <w:p w:rsidR="0083763A" w:rsidRPr="00791837" w:rsidRDefault="00791837" w:rsidP="00C46E8F">
      <w:pPr>
        <w:pStyle w:val="a3"/>
        <w:ind w:left="0" w:firstLine="567"/>
        <w:jc w:val="both"/>
      </w:pPr>
      <w:r w:rsidRPr="00791837">
        <w:t>«4»</w:t>
      </w:r>
      <w:r w:rsidRPr="00791837">
        <w:rPr>
          <w:spacing w:val="2"/>
        </w:rPr>
        <w:t xml:space="preserve"> </w:t>
      </w:r>
      <w:r w:rsidRPr="00791837">
        <w:t>-</w:t>
      </w:r>
      <w:r w:rsidRPr="00791837">
        <w:rPr>
          <w:spacing w:val="5"/>
        </w:rPr>
        <w:t xml:space="preserve"> </w:t>
      </w:r>
      <w:r w:rsidRPr="00791837">
        <w:t>ставится,</w:t>
      </w:r>
      <w:r w:rsidRPr="00791837">
        <w:rPr>
          <w:spacing w:val="7"/>
        </w:rPr>
        <w:t xml:space="preserve"> </w:t>
      </w:r>
      <w:r w:rsidRPr="00791837">
        <w:t>если</w:t>
      </w:r>
      <w:r w:rsidRPr="00791837">
        <w:rPr>
          <w:spacing w:val="9"/>
        </w:rPr>
        <w:t xml:space="preserve"> </w:t>
      </w:r>
      <w:r w:rsidRPr="00791837">
        <w:t>ученик</w:t>
      </w:r>
      <w:r w:rsidRPr="00791837">
        <w:rPr>
          <w:spacing w:val="7"/>
        </w:rPr>
        <w:t xml:space="preserve"> </w:t>
      </w:r>
      <w:r w:rsidRPr="00791837">
        <w:t>обнаруживает</w:t>
      </w:r>
      <w:r w:rsidRPr="00791837">
        <w:rPr>
          <w:spacing w:val="8"/>
        </w:rPr>
        <w:t xml:space="preserve"> </w:t>
      </w:r>
      <w:r w:rsidRPr="00791837">
        <w:t>осознанное</w:t>
      </w:r>
      <w:r w:rsidRPr="00791837">
        <w:rPr>
          <w:spacing w:val="7"/>
        </w:rPr>
        <w:t xml:space="preserve"> </w:t>
      </w:r>
      <w:r w:rsidRPr="00791837">
        <w:t>усвоение</w:t>
      </w:r>
      <w:r w:rsidRPr="00791837">
        <w:rPr>
          <w:spacing w:val="5"/>
        </w:rPr>
        <w:t xml:space="preserve"> </w:t>
      </w:r>
      <w:r w:rsidRPr="00791837">
        <w:t>правил,</w:t>
      </w:r>
      <w:r w:rsidRPr="00791837">
        <w:rPr>
          <w:spacing w:val="8"/>
        </w:rPr>
        <w:t xml:space="preserve"> </w:t>
      </w:r>
      <w:r w:rsidRPr="00791837">
        <w:t>умеет</w:t>
      </w:r>
      <w:r w:rsidRPr="00791837">
        <w:rPr>
          <w:spacing w:val="8"/>
        </w:rPr>
        <w:t xml:space="preserve"> </w:t>
      </w:r>
      <w:r w:rsidRPr="00791837">
        <w:t>применять</w:t>
      </w:r>
      <w:r w:rsidRPr="00791837">
        <w:rPr>
          <w:spacing w:val="7"/>
        </w:rPr>
        <w:t xml:space="preserve"> </w:t>
      </w:r>
      <w:r w:rsidRPr="00791837">
        <w:t>свои</w:t>
      </w:r>
      <w:r w:rsidRPr="00791837">
        <w:rPr>
          <w:spacing w:val="-57"/>
        </w:rPr>
        <w:t xml:space="preserve"> </w:t>
      </w:r>
      <w:r w:rsidRPr="00791837">
        <w:t>знания</w:t>
      </w:r>
      <w:r w:rsidRPr="00791837">
        <w:rPr>
          <w:spacing w:val="-1"/>
        </w:rPr>
        <w:t xml:space="preserve"> </w:t>
      </w:r>
      <w:r w:rsidRPr="00791837">
        <w:t>в</w:t>
      </w:r>
      <w:r w:rsidRPr="00791837">
        <w:rPr>
          <w:spacing w:val="-2"/>
        </w:rPr>
        <w:t xml:space="preserve"> </w:t>
      </w:r>
      <w:r w:rsidRPr="00791837">
        <w:t>ходе</w:t>
      </w:r>
      <w:r w:rsidRPr="00791837">
        <w:rPr>
          <w:spacing w:val="-2"/>
        </w:rPr>
        <w:t xml:space="preserve"> </w:t>
      </w:r>
      <w:r w:rsidRPr="00791837">
        <w:t>разбора</w:t>
      </w:r>
      <w:r w:rsidRPr="00791837">
        <w:rPr>
          <w:spacing w:val="-1"/>
        </w:rPr>
        <w:t xml:space="preserve"> </w:t>
      </w:r>
      <w:r w:rsidRPr="00791837">
        <w:t>слов</w:t>
      </w:r>
      <w:r w:rsidRPr="00791837">
        <w:rPr>
          <w:spacing w:val="-2"/>
        </w:rPr>
        <w:t xml:space="preserve"> </w:t>
      </w:r>
      <w:r w:rsidRPr="00791837">
        <w:t>и</w:t>
      </w:r>
      <w:r w:rsidRPr="00791837">
        <w:rPr>
          <w:spacing w:val="-1"/>
        </w:rPr>
        <w:t xml:space="preserve"> </w:t>
      </w:r>
      <w:r w:rsidRPr="00791837">
        <w:t>предложений</w:t>
      </w:r>
      <w:r w:rsidRPr="00791837">
        <w:rPr>
          <w:spacing w:val="-1"/>
        </w:rPr>
        <w:t xml:space="preserve"> </w:t>
      </w:r>
      <w:r w:rsidRPr="00791837">
        <w:t>и</w:t>
      </w:r>
      <w:r w:rsidRPr="00791837">
        <w:rPr>
          <w:spacing w:val="-2"/>
        </w:rPr>
        <w:t xml:space="preserve"> </w:t>
      </w:r>
      <w:r w:rsidRPr="00791837">
        <w:t>правильно</w:t>
      </w:r>
      <w:r w:rsidRPr="00791837">
        <w:rPr>
          <w:spacing w:val="-1"/>
        </w:rPr>
        <w:t xml:space="preserve"> </w:t>
      </w:r>
      <w:r w:rsidRPr="00791837">
        <w:t>выполнил</w:t>
      </w:r>
      <w:r w:rsidRPr="00791837">
        <w:rPr>
          <w:spacing w:val="-4"/>
        </w:rPr>
        <w:t xml:space="preserve"> </w:t>
      </w:r>
      <w:r w:rsidRPr="00791837">
        <w:t>не</w:t>
      </w:r>
      <w:r w:rsidRPr="00791837">
        <w:rPr>
          <w:spacing w:val="-2"/>
        </w:rPr>
        <w:t xml:space="preserve"> </w:t>
      </w:r>
      <w:r w:rsidRPr="00791837">
        <w:t>менее</w:t>
      </w:r>
      <w:r w:rsidRPr="00791837">
        <w:rPr>
          <w:spacing w:val="-1"/>
        </w:rPr>
        <w:t xml:space="preserve"> </w:t>
      </w:r>
      <w:r w:rsidRPr="00791837">
        <w:t>3/4</w:t>
      </w:r>
      <w:r w:rsidRPr="00791837">
        <w:rPr>
          <w:spacing w:val="-1"/>
        </w:rPr>
        <w:t xml:space="preserve"> </w:t>
      </w:r>
      <w:r w:rsidRPr="00791837">
        <w:t>заданий;</w:t>
      </w:r>
    </w:p>
    <w:p w:rsidR="0083763A" w:rsidRPr="00791837" w:rsidRDefault="00791837" w:rsidP="00C46E8F">
      <w:pPr>
        <w:pStyle w:val="a3"/>
        <w:ind w:left="0" w:firstLine="567"/>
        <w:jc w:val="both"/>
      </w:pPr>
      <w:r w:rsidRPr="00791837">
        <w:t>«3»</w:t>
      </w:r>
      <w:r w:rsidRPr="00791837">
        <w:rPr>
          <w:spacing w:val="15"/>
        </w:rPr>
        <w:t xml:space="preserve"> </w:t>
      </w:r>
      <w:r w:rsidRPr="00791837">
        <w:t>–</w:t>
      </w:r>
      <w:r w:rsidRPr="00791837">
        <w:rPr>
          <w:spacing w:val="19"/>
        </w:rPr>
        <w:t xml:space="preserve"> </w:t>
      </w:r>
      <w:r w:rsidRPr="00791837">
        <w:t>ставится,</w:t>
      </w:r>
      <w:r w:rsidRPr="00791837">
        <w:rPr>
          <w:spacing w:val="19"/>
        </w:rPr>
        <w:t xml:space="preserve"> </w:t>
      </w:r>
      <w:r w:rsidRPr="00791837">
        <w:t>если</w:t>
      </w:r>
      <w:r w:rsidRPr="00791837">
        <w:rPr>
          <w:spacing w:val="20"/>
        </w:rPr>
        <w:t xml:space="preserve"> </w:t>
      </w:r>
      <w:r w:rsidRPr="00791837">
        <w:t>ученик</w:t>
      </w:r>
      <w:r w:rsidRPr="00791837">
        <w:rPr>
          <w:spacing w:val="20"/>
        </w:rPr>
        <w:t xml:space="preserve"> </w:t>
      </w:r>
      <w:r w:rsidRPr="00791837">
        <w:t>обнаруживает</w:t>
      </w:r>
      <w:r w:rsidRPr="00791837">
        <w:rPr>
          <w:spacing w:val="20"/>
        </w:rPr>
        <w:t xml:space="preserve"> </w:t>
      </w:r>
      <w:r w:rsidRPr="00791837">
        <w:t>усвоение</w:t>
      </w:r>
      <w:r w:rsidRPr="00791837">
        <w:rPr>
          <w:spacing w:val="18"/>
        </w:rPr>
        <w:t xml:space="preserve"> </w:t>
      </w:r>
      <w:r w:rsidRPr="00791837">
        <w:t>определённой</w:t>
      </w:r>
      <w:r w:rsidRPr="00791837">
        <w:rPr>
          <w:spacing w:val="20"/>
        </w:rPr>
        <w:t xml:space="preserve"> </w:t>
      </w:r>
      <w:r w:rsidRPr="00791837">
        <w:t>части</w:t>
      </w:r>
      <w:r w:rsidRPr="00791837">
        <w:rPr>
          <w:spacing w:val="21"/>
        </w:rPr>
        <w:t xml:space="preserve"> </w:t>
      </w:r>
      <w:r w:rsidRPr="00791837">
        <w:t>из</w:t>
      </w:r>
      <w:r w:rsidRPr="00791837">
        <w:rPr>
          <w:spacing w:val="18"/>
        </w:rPr>
        <w:t xml:space="preserve"> </w:t>
      </w:r>
      <w:r w:rsidRPr="00791837">
        <w:t>изученного</w:t>
      </w:r>
      <w:r w:rsidRPr="00791837">
        <w:rPr>
          <w:spacing w:val="-57"/>
        </w:rPr>
        <w:t xml:space="preserve"> </w:t>
      </w:r>
      <w:r w:rsidRPr="00791837">
        <w:t>материала,</w:t>
      </w:r>
      <w:r w:rsidRPr="00791837">
        <w:rPr>
          <w:spacing w:val="-1"/>
        </w:rPr>
        <w:t xml:space="preserve"> </w:t>
      </w:r>
      <w:r w:rsidRPr="00791837">
        <w:t>в</w:t>
      </w:r>
      <w:r w:rsidRPr="00791837">
        <w:rPr>
          <w:spacing w:val="-1"/>
        </w:rPr>
        <w:t xml:space="preserve"> </w:t>
      </w:r>
      <w:r w:rsidRPr="00791837">
        <w:t>работе</w:t>
      </w:r>
      <w:r w:rsidRPr="00791837">
        <w:rPr>
          <w:spacing w:val="-1"/>
        </w:rPr>
        <w:t xml:space="preserve"> </w:t>
      </w:r>
      <w:r w:rsidRPr="00791837">
        <w:t>правильно выполнил</w:t>
      </w:r>
      <w:r w:rsidRPr="00791837">
        <w:rPr>
          <w:spacing w:val="-4"/>
        </w:rPr>
        <w:t xml:space="preserve"> </w:t>
      </w:r>
      <w:r w:rsidRPr="00791837">
        <w:t>не</w:t>
      </w:r>
      <w:r w:rsidRPr="00791837">
        <w:rPr>
          <w:spacing w:val="-1"/>
        </w:rPr>
        <w:t xml:space="preserve"> </w:t>
      </w:r>
      <w:r w:rsidRPr="00791837">
        <w:t>менее</w:t>
      </w:r>
      <w:r w:rsidRPr="00791837">
        <w:rPr>
          <w:spacing w:val="-1"/>
        </w:rPr>
        <w:t xml:space="preserve"> </w:t>
      </w:r>
      <w:r w:rsidRPr="00791837">
        <w:t>1/2 заданий;</w:t>
      </w:r>
    </w:p>
    <w:p w:rsidR="0083763A" w:rsidRPr="00791837" w:rsidRDefault="00791837" w:rsidP="00C46E8F">
      <w:pPr>
        <w:pStyle w:val="a3"/>
        <w:ind w:left="0" w:firstLine="567"/>
        <w:jc w:val="both"/>
      </w:pPr>
      <w:r w:rsidRPr="00791837">
        <w:t>«2»</w:t>
      </w:r>
      <w:r w:rsidRPr="00791837">
        <w:rPr>
          <w:spacing w:val="26"/>
        </w:rPr>
        <w:t xml:space="preserve"> </w:t>
      </w:r>
      <w:r w:rsidRPr="00791837">
        <w:t>–</w:t>
      </w:r>
      <w:r w:rsidRPr="00791837">
        <w:rPr>
          <w:spacing w:val="34"/>
        </w:rPr>
        <w:t xml:space="preserve"> </w:t>
      </w:r>
      <w:r w:rsidRPr="00791837">
        <w:t>ставится,</w:t>
      </w:r>
      <w:r w:rsidRPr="00791837">
        <w:rPr>
          <w:spacing w:val="33"/>
        </w:rPr>
        <w:t xml:space="preserve"> </w:t>
      </w:r>
      <w:r w:rsidRPr="00791837">
        <w:t>если</w:t>
      </w:r>
      <w:r w:rsidRPr="00791837">
        <w:rPr>
          <w:spacing w:val="31"/>
        </w:rPr>
        <w:t xml:space="preserve"> </w:t>
      </w:r>
      <w:r w:rsidRPr="00791837">
        <w:t>правильно</w:t>
      </w:r>
      <w:r w:rsidRPr="00791837">
        <w:rPr>
          <w:spacing w:val="31"/>
        </w:rPr>
        <w:t xml:space="preserve"> </w:t>
      </w:r>
      <w:r w:rsidRPr="00791837">
        <w:t>выполнено</w:t>
      </w:r>
      <w:r w:rsidRPr="00791837">
        <w:rPr>
          <w:spacing w:val="31"/>
        </w:rPr>
        <w:t xml:space="preserve"> </w:t>
      </w:r>
      <w:r w:rsidRPr="00791837">
        <w:t>менее</w:t>
      </w:r>
      <w:r w:rsidRPr="00791837">
        <w:rPr>
          <w:spacing w:val="30"/>
        </w:rPr>
        <w:t xml:space="preserve"> </w:t>
      </w:r>
      <w:r w:rsidRPr="00791837">
        <w:t>1/2</w:t>
      </w:r>
      <w:r w:rsidRPr="00791837">
        <w:rPr>
          <w:spacing w:val="30"/>
        </w:rPr>
        <w:t xml:space="preserve"> </w:t>
      </w:r>
      <w:r w:rsidRPr="00791837">
        <w:t>заданий,</w:t>
      </w:r>
      <w:r w:rsidRPr="00791837">
        <w:rPr>
          <w:spacing w:val="33"/>
        </w:rPr>
        <w:t xml:space="preserve"> </w:t>
      </w:r>
      <w:r w:rsidRPr="00791837">
        <w:t>ученик</w:t>
      </w:r>
      <w:r w:rsidRPr="00791837">
        <w:rPr>
          <w:spacing w:val="32"/>
        </w:rPr>
        <w:t xml:space="preserve"> </w:t>
      </w:r>
      <w:r w:rsidRPr="00791837">
        <w:t>обнаруживает</w:t>
      </w:r>
      <w:r w:rsidRPr="00791837">
        <w:rPr>
          <w:spacing w:val="31"/>
        </w:rPr>
        <w:t xml:space="preserve"> </w:t>
      </w:r>
      <w:r w:rsidRPr="00791837">
        <w:t>плохое</w:t>
      </w:r>
      <w:r w:rsidRPr="00791837">
        <w:rPr>
          <w:spacing w:val="-57"/>
        </w:rPr>
        <w:t xml:space="preserve"> </w:t>
      </w:r>
      <w:r w:rsidRPr="00791837">
        <w:t>знание</w:t>
      </w:r>
      <w:r w:rsidRPr="00791837">
        <w:rPr>
          <w:spacing w:val="-1"/>
        </w:rPr>
        <w:t xml:space="preserve"> </w:t>
      </w:r>
      <w:r w:rsidRPr="00791837">
        <w:t>учебного</w:t>
      </w:r>
      <w:r w:rsidRPr="00791837">
        <w:rPr>
          <w:spacing w:val="-1"/>
        </w:rPr>
        <w:t xml:space="preserve"> </w:t>
      </w:r>
      <w:r w:rsidRPr="00791837">
        <w:t>материала,</w:t>
      </w:r>
      <w:r w:rsidRPr="00791837">
        <w:rPr>
          <w:spacing w:val="-1"/>
        </w:rPr>
        <w:t xml:space="preserve"> </w:t>
      </w:r>
      <w:r w:rsidRPr="00791837">
        <w:t>не</w:t>
      </w:r>
      <w:r w:rsidRPr="00791837">
        <w:rPr>
          <w:spacing w:val="-3"/>
        </w:rPr>
        <w:t xml:space="preserve"> </w:t>
      </w:r>
      <w:r w:rsidRPr="00791837">
        <w:t>справляется</w:t>
      </w:r>
      <w:r w:rsidRPr="00791837">
        <w:rPr>
          <w:spacing w:val="-1"/>
        </w:rPr>
        <w:t xml:space="preserve"> </w:t>
      </w:r>
      <w:r w:rsidRPr="00791837">
        <w:t>с большинством</w:t>
      </w:r>
      <w:r w:rsidRPr="00791837">
        <w:rPr>
          <w:spacing w:val="-2"/>
        </w:rPr>
        <w:t xml:space="preserve"> </w:t>
      </w:r>
      <w:r w:rsidRPr="00791837">
        <w:t>грамматических</w:t>
      </w:r>
      <w:r w:rsidRPr="00791837">
        <w:rPr>
          <w:spacing w:val="-2"/>
        </w:rPr>
        <w:t xml:space="preserve"> </w:t>
      </w:r>
      <w:r w:rsidRPr="00791837">
        <w:t>заданий;</w:t>
      </w:r>
    </w:p>
    <w:p w:rsidR="0083763A" w:rsidRPr="00791837" w:rsidRDefault="00791837" w:rsidP="00C46E8F">
      <w:pPr>
        <w:pStyle w:val="2"/>
        <w:spacing w:before="3" w:line="240" w:lineRule="auto"/>
        <w:ind w:left="0" w:firstLine="567"/>
        <w:jc w:val="both"/>
      </w:pPr>
      <w:r w:rsidRPr="00791837">
        <w:t>Контрольный</w:t>
      </w:r>
      <w:r w:rsidRPr="00791837">
        <w:rPr>
          <w:spacing w:val="-4"/>
        </w:rPr>
        <w:t xml:space="preserve"> </w:t>
      </w:r>
      <w:r w:rsidRPr="00791837">
        <w:t>диктант</w:t>
      </w:r>
    </w:p>
    <w:p w:rsidR="0083763A" w:rsidRPr="00791837" w:rsidRDefault="00791837" w:rsidP="00AF7ABE">
      <w:pPr>
        <w:pStyle w:val="a4"/>
        <w:numPr>
          <w:ilvl w:val="0"/>
          <w:numId w:val="129"/>
        </w:numPr>
        <w:tabs>
          <w:tab w:val="left" w:pos="778"/>
        </w:tabs>
        <w:spacing w:line="271" w:lineRule="exact"/>
        <w:ind w:left="0" w:firstLine="567"/>
        <w:jc w:val="both"/>
        <w:rPr>
          <w:sz w:val="24"/>
          <w:szCs w:val="24"/>
        </w:rPr>
      </w:pPr>
      <w:r w:rsidRPr="00791837">
        <w:rPr>
          <w:sz w:val="24"/>
          <w:szCs w:val="24"/>
        </w:rPr>
        <w:t>Негрубые</w:t>
      </w:r>
      <w:r w:rsidRPr="00791837">
        <w:rPr>
          <w:spacing w:val="-4"/>
          <w:sz w:val="24"/>
          <w:szCs w:val="24"/>
        </w:rPr>
        <w:t xml:space="preserve"> </w:t>
      </w:r>
      <w:r w:rsidRPr="00791837">
        <w:rPr>
          <w:sz w:val="24"/>
          <w:szCs w:val="24"/>
        </w:rPr>
        <w:t>ошибки:</w:t>
      </w:r>
    </w:p>
    <w:p w:rsidR="0083763A" w:rsidRPr="00791837" w:rsidRDefault="00791837" w:rsidP="00C46E8F">
      <w:pPr>
        <w:pStyle w:val="a3"/>
        <w:ind w:left="0" w:firstLine="567"/>
        <w:jc w:val="both"/>
      </w:pPr>
      <w:r w:rsidRPr="00791837">
        <w:t>исключения из</w:t>
      </w:r>
      <w:r w:rsidRPr="00791837">
        <w:rPr>
          <w:spacing w:val="2"/>
        </w:rPr>
        <w:t xml:space="preserve"> </w:t>
      </w:r>
      <w:r w:rsidRPr="00791837">
        <w:t>правил;</w:t>
      </w:r>
      <w:r w:rsidRPr="00791837">
        <w:rPr>
          <w:spacing w:val="1"/>
        </w:rPr>
        <w:t xml:space="preserve"> </w:t>
      </w:r>
      <w:r w:rsidRPr="00791837">
        <w:t>повторение</w:t>
      </w:r>
      <w:r w:rsidRPr="00791837">
        <w:rPr>
          <w:spacing w:val="-3"/>
        </w:rPr>
        <w:t xml:space="preserve"> </w:t>
      </w:r>
      <w:r w:rsidRPr="00791837">
        <w:t>одной</w:t>
      </w:r>
      <w:r w:rsidRPr="00791837">
        <w:rPr>
          <w:spacing w:val="-2"/>
        </w:rPr>
        <w:t xml:space="preserve"> </w:t>
      </w:r>
      <w:r w:rsidRPr="00791837">
        <w:t>и</w:t>
      </w:r>
      <w:r w:rsidRPr="00791837">
        <w:rPr>
          <w:spacing w:val="-4"/>
        </w:rPr>
        <w:t xml:space="preserve"> </w:t>
      </w:r>
      <w:r w:rsidRPr="00791837">
        <w:t>той</w:t>
      </w:r>
      <w:r w:rsidRPr="00791837">
        <w:rPr>
          <w:spacing w:val="-2"/>
        </w:rPr>
        <w:t xml:space="preserve"> </w:t>
      </w:r>
      <w:r w:rsidRPr="00791837">
        <w:t>же</w:t>
      </w:r>
      <w:r w:rsidRPr="00791837">
        <w:rPr>
          <w:spacing w:val="-4"/>
        </w:rPr>
        <w:t xml:space="preserve"> </w:t>
      </w:r>
      <w:r w:rsidRPr="00791837">
        <w:t>буквы;</w:t>
      </w:r>
    </w:p>
    <w:p w:rsidR="0083763A" w:rsidRPr="00791837" w:rsidRDefault="00791837" w:rsidP="00C46E8F">
      <w:pPr>
        <w:pStyle w:val="a3"/>
        <w:ind w:left="0" w:firstLine="567"/>
        <w:jc w:val="both"/>
      </w:pPr>
      <w:r w:rsidRPr="00791837">
        <w:t>неточный перенос слов (единичный случай)</w:t>
      </w:r>
      <w:r w:rsidRPr="00791837">
        <w:rPr>
          <w:spacing w:val="-57"/>
        </w:rPr>
        <w:t xml:space="preserve"> </w:t>
      </w:r>
      <w:r w:rsidRPr="00791837">
        <w:t>единичный</w:t>
      </w:r>
      <w:r w:rsidRPr="00791837">
        <w:rPr>
          <w:spacing w:val="-3"/>
        </w:rPr>
        <w:t xml:space="preserve"> </w:t>
      </w:r>
      <w:r w:rsidRPr="00791837">
        <w:t>пропуск</w:t>
      </w:r>
      <w:r w:rsidRPr="00791837">
        <w:rPr>
          <w:spacing w:val="-2"/>
        </w:rPr>
        <w:t xml:space="preserve"> </w:t>
      </w:r>
      <w:r w:rsidRPr="00791837">
        <w:t>буквы</w:t>
      </w:r>
      <w:r w:rsidRPr="00791837">
        <w:rPr>
          <w:spacing w:val="-3"/>
        </w:rPr>
        <w:t xml:space="preserve"> </w:t>
      </w:r>
      <w:r w:rsidRPr="00791837">
        <w:t>на</w:t>
      </w:r>
      <w:r w:rsidRPr="00791837">
        <w:rPr>
          <w:spacing w:val="-4"/>
        </w:rPr>
        <w:t xml:space="preserve"> </w:t>
      </w:r>
      <w:r w:rsidRPr="00791837">
        <w:t>конце</w:t>
      </w:r>
      <w:r w:rsidRPr="00791837">
        <w:rPr>
          <w:spacing w:val="-3"/>
        </w:rPr>
        <w:t xml:space="preserve"> </w:t>
      </w:r>
      <w:r w:rsidRPr="00791837">
        <w:t>слова;.</w:t>
      </w:r>
    </w:p>
    <w:p w:rsidR="0083763A" w:rsidRPr="00791837" w:rsidRDefault="00791837" w:rsidP="00AF7ABE">
      <w:pPr>
        <w:pStyle w:val="a4"/>
        <w:numPr>
          <w:ilvl w:val="0"/>
          <w:numId w:val="129"/>
        </w:numPr>
        <w:tabs>
          <w:tab w:val="left" w:pos="719"/>
        </w:tabs>
        <w:ind w:left="0" w:firstLine="567"/>
        <w:jc w:val="both"/>
        <w:rPr>
          <w:sz w:val="24"/>
          <w:szCs w:val="24"/>
        </w:rPr>
      </w:pPr>
      <w:r w:rsidRPr="00791837">
        <w:rPr>
          <w:sz w:val="24"/>
          <w:szCs w:val="24"/>
        </w:rPr>
        <w:pict>
          <v:rect id="_x0000_s1028" style="position:absolute;left:0;text-align:left;margin-left:184.35pt;margin-top:12.5pt;width:3.35pt;height:.6pt;z-index:-25721856;mso-position-horizontal-relative:page" fillcolor="black" stroked="f">
            <w10:wrap anchorx="page"/>
          </v:rect>
        </w:pict>
      </w:r>
      <w:r w:rsidRPr="00791837">
        <w:rPr>
          <w:sz w:val="24"/>
          <w:szCs w:val="24"/>
        </w:rPr>
        <w:t>Однотипные</w:t>
      </w:r>
      <w:r w:rsidRPr="00791837">
        <w:rPr>
          <w:spacing w:val="4"/>
          <w:sz w:val="24"/>
          <w:szCs w:val="24"/>
        </w:rPr>
        <w:t xml:space="preserve"> </w:t>
      </w:r>
      <w:r w:rsidRPr="00791837">
        <w:rPr>
          <w:sz w:val="24"/>
          <w:szCs w:val="24"/>
        </w:rPr>
        <w:t>ошибки:</w:t>
      </w:r>
      <w:r w:rsidRPr="00791837">
        <w:rPr>
          <w:spacing w:val="6"/>
          <w:sz w:val="24"/>
          <w:szCs w:val="24"/>
        </w:rPr>
        <w:t xml:space="preserve"> </w:t>
      </w:r>
      <w:r w:rsidRPr="00791837">
        <w:rPr>
          <w:sz w:val="24"/>
          <w:szCs w:val="24"/>
        </w:rPr>
        <w:t>первые</w:t>
      </w:r>
      <w:r w:rsidRPr="00791837">
        <w:rPr>
          <w:spacing w:val="5"/>
          <w:sz w:val="24"/>
          <w:szCs w:val="24"/>
        </w:rPr>
        <w:t xml:space="preserve"> </w:t>
      </w:r>
      <w:r w:rsidRPr="00791837">
        <w:rPr>
          <w:sz w:val="24"/>
          <w:szCs w:val="24"/>
        </w:rPr>
        <w:t>три</w:t>
      </w:r>
      <w:r w:rsidRPr="00791837">
        <w:rPr>
          <w:spacing w:val="7"/>
          <w:sz w:val="24"/>
          <w:szCs w:val="24"/>
        </w:rPr>
        <w:t xml:space="preserve"> </w:t>
      </w:r>
      <w:r w:rsidRPr="00791837">
        <w:rPr>
          <w:sz w:val="24"/>
          <w:szCs w:val="24"/>
        </w:rPr>
        <w:t>однотипные</w:t>
      </w:r>
      <w:r w:rsidRPr="00791837">
        <w:rPr>
          <w:spacing w:val="4"/>
          <w:sz w:val="24"/>
          <w:szCs w:val="24"/>
        </w:rPr>
        <w:t xml:space="preserve"> </w:t>
      </w:r>
      <w:r w:rsidRPr="00791837">
        <w:rPr>
          <w:sz w:val="24"/>
          <w:szCs w:val="24"/>
        </w:rPr>
        <w:t>ошибки</w:t>
      </w:r>
      <w:r w:rsidRPr="00791837">
        <w:rPr>
          <w:spacing w:val="6"/>
          <w:sz w:val="24"/>
          <w:szCs w:val="24"/>
        </w:rPr>
        <w:t xml:space="preserve"> </w:t>
      </w:r>
      <w:r w:rsidRPr="00791837">
        <w:rPr>
          <w:sz w:val="24"/>
          <w:szCs w:val="24"/>
        </w:rPr>
        <w:t>равно</w:t>
      </w:r>
      <w:r w:rsidRPr="00791837">
        <w:rPr>
          <w:spacing w:val="5"/>
          <w:sz w:val="24"/>
          <w:szCs w:val="24"/>
        </w:rPr>
        <w:t xml:space="preserve"> </w:t>
      </w:r>
      <w:r w:rsidRPr="00791837">
        <w:rPr>
          <w:sz w:val="24"/>
          <w:szCs w:val="24"/>
        </w:rPr>
        <w:t>одной</w:t>
      </w:r>
      <w:r w:rsidRPr="00791837">
        <w:rPr>
          <w:spacing w:val="6"/>
          <w:sz w:val="24"/>
          <w:szCs w:val="24"/>
        </w:rPr>
        <w:t xml:space="preserve"> </w:t>
      </w:r>
      <w:r w:rsidRPr="00791837">
        <w:rPr>
          <w:sz w:val="24"/>
          <w:szCs w:val="24"/>
        </w:rPr>
        <w:t>ошибке,</w:t>
      </w:r>
      <w:r w:rsidRPr="00791837">
        <w:rPr>
          <w:spacing w:val="5"/>
          <w:sz w:val="24"/>
          <w:szCs w:val="24"/>
        </w:rPr>
        <w:t xml:space="preserve"> </w:t>
      </w:r>
      <w:r w:rsidRPr="00791837">
        <w:rPr>
          <w:sz w:val="24"/>
          <w:szCs w:val="24"/>
        </w:rPr>
        <w:t>но</w:t>
      </w:r>
      <w:r w:rsidRPr="00791837">
        <w:rPr>
          <w:spacing w:val="3"/>
          <w:sz w:val="24"/>
          <w:szCs w:val="24"/>
        </w:rPr>
        <w:t xml:space="preserve"> </w:t>
      </w:r>
      <w:r w:rsidRPr="00791837">
        <w:rPr>
          <w:sz w:val="24"/>
          <w:szCs w:val="24"/>
        </w:rPr>
        <w:t>каждая</w:t>
      </w:r>
      <w:r w:rsidRPr="00791837">
        <w:rPr>
          <w:spacing w:val="-57"/>
          <w:sz w:val="24"/>
          <w:szCs w:val="24"/>
        </w:rPr>
        <w:t xml:space="preserve"> </w:t>
      </w:r>
      <w:r w:rsidRPr="00791837">
        <w:rPr>
          <w:sz w:val="24"/>
          <w:szCs w:val="24"/>
        </w:rPr>
        <w:t>следующая</w:t>
      </w:r>
      <w:r w:rsidRPr="00791837">
        <w:rPr>
          <w:spacing w:val="-1"/>
          <w:sz w:val="24"/>
          <w:szCs w:val="24"/>
        </w:rPr>
        <w:t xml:space="preserve"> </w:t>
      </w:r>
      <w:r w:rsidRPr="00791837">
        <w:rPr>
          <w:sz w:val="24"/>
          <w:szCs w:val="24"/>
        </w:rPr>
        <w:t>подобная считается за</w:t>
      </w:r>
      <w:r w:rsidRPr="00791837">
        <w:rPr>
          <w:spacing w:val="-2"/>
          <w:sz w:val="24"/>
          <w:szCs w:val="24"/>
        </w:rPr>
        <w:t xml:space="preserve"> </w:t>
      </w:r>
      <w:r w:rsidRPr="00791837">
        <w:rPr>
          <w:sz w:val="24"/>
          <w:szCs w:val="24"/>
        </w:rPr>
        <w:t>отдельную</w:t>
      </w:r>
      <w:r w:rsidRPr="00791837">
        <w:rPr>
          <w:spacing w:val="2"/>
          <w:sz w:val="24"/>
          <w:szCs w:val="24"/>
        </w:rPr>
        <w:t xml:space="preserve"> </w:t>
      </w:r>
      <w:r w:rsidRPr="00791837">
        <w:rPr>
          <w:sz w:val="24"/>
          <w:szCs w:val="24"/>
        </w:rPr>
        <w:t>ошибку.</w:t>
      </w:r>
    </w:p>
    <w:p w:rsidR="0083763A" w:rsidRPr="00791837" w:rsidRDefault="00791837" w:rsidP="00AF7ABE">
      <w:pPr>
        <w:pStyle w:val="a4"/>
        <w:numPr>
          <w:ilvl w:val="0"/>
          <w:numId w:val="129"/>
        </w:numPr>
        <w:tabs>
          <w:tab w:val="left" w:pos="719"/>
        </w:tabs>
        <w:ind w:left="0" w:firstLine="567"/>
        <w:jc w:val="both"/>
        <w:rPr>
          <w:sz w:val="24"/>
          <w:szCs w:val="24"/>
        </w:rPr>
      </w:pPr>
      <w:r w:rsidRPr="00791837">
        <w:rPr>
          <w:sz w:val="24"/>
          <w:szCs w:val="24"/>
        </w:rPr>
        <w:t>При</w:t>
      </w:r>
      <w:r w:rsidRPr="00791837">
        <w:rPr>
          <w:spacing w:val="-3"/>
          <w:sz w:val="24"/>
          <w:szCs w:val="24"/>
        </w:rPr>
        <w:t xml:space="preserve"> </w:t>
      </w:r>
      <w:r w:rsidRPr="00791837">
        <w:rPr>
          <w:sz w:val="24"/>
          <w:szCs w:val="24"/>
        </w:rPr>
        <w:t>трёх</w:t>
      </w:r>
      <w:r w:rsidRPr="00791837">
        <w:rPr>
          <w:spacing w:val="-4"/>
          <w:sz w:val="24"/>
          <w:szCs w:val="24"/>
        </w:rPr>
        <w:t xml:space="preserve"> </w:t>
      </w:r>
      <w:r w:rsidRPr="00791837">
        <w:rPr>
          <w:sz w:val="24"/>
          <w:szCs w:val="24"/>
        </w:rPr>
        <w:t>исправлениях</w:t>
      </w:r>
      <w:r w:rsidRPr="00791837">
        <w:rPr>
          <w:spacing w:val="57"/>
          <w:sz w:val="24"/>
          <w:szCs w:val="24"/>
        </w:rPr>
        <w:t xml:space="preserve"> </w:t>
      </w:r>
      <w:r w:rsidRPr="00791837">
        <w:rPr>
          <w:sz w:val="24"/>
          <w:szCs w:val="24"/>
        </w:rPr>
        <w:t>оценка</w:t>
      </w:r>
      <w:r w:rsidRPr="00791837">
        <w:rPr>
          <w:spacing w:val="-4"/>
          <w:sz w:val="24"/>
          <w:szCs w:val="24"/>
        </w:rPr>
        <w:t xml:space="preserve"> </w:t>
      </w:r>
      <w:r w:rsidRPr="00791837">
        <w:rPr>
          <w:sz w:val="24"/>
          <w:szCs w:val="24"/>
        </w:rPr>
        <w:t>снижается</w:t>
      </w:r>
      <w:r w:rsidRPr="00791837">
        <w:rPr>
          <w:spacing w:val="-2"/>
          <w:sz w:val="24"/>
          <w:szCs w:val="24"/>
        </w:rPr>
        <w:t xml:space="preserve"> </w:t>
      </w:r>
      <w:r w:rsidRPr="00791837">
        <w:rPr>
          <w:sz w:val="24"/>
          <w:szCs w:val="24"/>
        </w:rPr>
        <w:t>на</w:t>
      </w:r>
      <w:r w:rsidRPr="00791837">
        <w:rPr>
          <w:spacing w:val="-4"/>
          <w:sz w:val="24"/>
          <w:szCs w:val="24"/>
        </w:rPr>
        <w:t xml:space="preserve"> </w:t>
      </w:r>
      <w:r w:rsidRPr="00791837">
        <w:rPr>
          <w:sz w:val="24"/>
          <w:szCs w:val="24"/>
        </w:rPr>
        <w:t>1</w:t>
      </w:r>
      <w:r w:rsidRPr="00791837">
        <w:rPr>
          <w:spacing w:val="-2"/>
          <w:sz w:val="24"/>
          <w:szCs w:val="24"/>
        </w:rPr>
        <w:t xml:space="preserve"> </w:t>
      </w:r>
      <w:r w:rsidRPr="00791837">
        <w:rPr>
          <w:sz w:val="24"/>
          <w:szCs w:val="24"/>
        </w:rPr>
        <w:t>балл.</w:t>
      </w:r>
    </w:p>
    <w:p w:rsidR="0083763A" w:rsidRPr="00791837" w:rsidRDefault="00791837" w:rsidP="00C46E8F">
      <w:pPr>
        <w:pStyle w:val="2"/>
        <w:ind w:left="0" w:firstLine="567"/>
        <w:jc w:val="both"/>
      </w:pPr>
      <w:r w:rsidRPr="00791837">
        <w:t>Оценка</w:t>
      </w:r>
      <w:r w:rsidRPr="00791837">
        <w:rPr>
          <w:spacing w:val="-3"/>
        </w:rPr>
        <w:t xml:space="preserve"> </w:t>
      </w:r>
      <w:r w:rsidRPr="00791837">
        <w:t>за</w:t>
      </w:r>
      <w:r w:rsidRPr="00791837">
        <w:rPr>
          <w:spacing w:val="-2"/>
        </w:rPr>
        <w:t xml:space="preserve"> </w:t>
      </w:r>
      <w:r w:rsidRPr="00791837">
        <w:t>контрольный</w:t>
      </w:r>
      <w:r w:rsidRPr="00791837">
        <w:rPr>
          <w:spacing w:val="-2"/>
        </w:rPr>
        <w:t xml:space="preserve"> </w:t>
      </w:r>
      <w:r w:rsidRPr="00791837">
        <w:t>диктант:</w:t>
      </w:r>
    </w:p>
    <w:p w:rsidR="0083763A" w:rsidRPr="00791837" w:rsidRDefault="00791837" w:rsidP="00C46E8F">
      <w:pPr>
        <w:pStyle w:val="a3"/>
        <w:spacing w:line="274" w:lineRule="exact"/>
        <w:ind w:left="0" w:firstLine="567"/>
        <w:jc w:val="both"/>
      </w:pPr>
      <w:r w:rsidRPr="00791837">
        <w:t>«5»</w:t>
      </w:r>
      <w:r w:rsidRPr="00791837">
        <w:rPr>
          <w:spacing w:val="-7"/>
        </w:rPr>
        <w:t xml:space="preserve"> </w:t>
      </w:r>
      <w:r w:rsidRPr="00791837">
        <w:t>–</w:t>
      </w:r>
      <w:r w:rsidRPr="00791837">
        <w:rPr>
          <w:spacing w:val="-2"/>
        </w:rPr>
        <w:t xml:space="preserve"> </w:t>
      </w:r>
      <w:r w:rsidRPr="00791837">
        <w:t>не</w:t>
      </w:r>
      <w:r w:rsidRPr="00791837">
        <w:rPr>
          <w:spacing w:val="-2"/>
        </w:rPr>
        <w:t xml:space="preserve"> </w:t>
      </w:r>
      <w:r w:rsidRPr="00791837">
        <w:t>ставится</w:t>
      </w:r>
      <w:r w:rsidRPr="00791837">
        <w:rPr>
          <w:spacing w:val="-2"/>
        </w:rPr>
        <w:t xml:space="preserve"> </w:t>
      </w:r>
      <w:r w:rsidRPr="00791837">
        <w:t>при</w:t>
      </w:r>
      <w:r w:rsidRPr="00791837">
        <w:rPr>
          <w:spacing w:val="-1"/>
        </w:rPr>
        <w:t xml:space="preserve"> </w:t>
      </w:r>
      <w:r w:rsidRPr="00791837">
        <w:t>трёх исправлениях,</w:t>
      </w:r>
      <w:r w:rsidRPr="00791837">
        <w:rPr>
          <w:spacing w:val="-5"/>
        </w:rPr>
        <w:t xml:space="preserve"> </w:t>
      </w:r>
      <w:r w:rsidRPr="00791837">
        <w:t>но</w:t>
      </w:r>
      <w:r w:rsidRPr="00791837">
        <w:rPr>
          <w:spacing w:val="-1"/>
        </w:rPr>
        <w:t xml:space="preserve"> </w:t>
      </w:r>
      <w:r w:rsidRPr="00791837">
        <w:t>при</w:t>
      </w:r>
      <w:r w:rsidRPr="00791837">
        <w:rPr>
          <w:spacing w:val="-2"/>
        </w:rPr>
        <w:t xml:space="preserve"> </w:t>
      </w:r>
      <w:r w:rsidRPr="00791837">
        <w:t>одной</w:t>
      </w:r>
      <w:r w:rsidRPr="00791837">
        <w:rPr>
          <w:spacing w:val="-1"/>
        </w:rPr>
        <w:t xml:space="preserve"> </w:t>
      </w:r>
      <w:r w:rsidRPr="00791837">
        <w:t>негрубой</w:t>
      </w:r>
      <w:r w:rsidRPr="00791837">
        <w:rPr>
          <w:spacing w:val="-1"/>
        </w:rPr>
        <w:t xml:space="preserve"> </w:t>
      </w:r>
      <w:r w:rsidRPr="00791837">
        <w:t>ошибке</w:t>
      </w:r>
      <w:r w:rsidRPr="00791837">
        <w:rPr>
          <w:spacing w:val="-3"/>
        </w:rPr>
        <w:t xml:space="preserve"> </w:t>
      </w:r>
      <w:r w:rsidRPr="00791837">
        <w:t>можно</w:t>
      </w:r>
      <w:r w:rsidRPr="00791837">
        <w:rPr>
          <w:spacing w:val="-1"/>
        </w:rPr>
        <w:t xml:space="preserve"> </w:t>
      </w:r>
      <w:r w:rsidRPr="00791837">
        <w:t>ставить;</w:t>
      </w:r>
    </w:p>
    <w:p w:rsidR="0083763A" w:rsidRPr="00791837" w:rsidRDefault="00791837" w:rsidP="00C46E8F">
      <w:pPr>
        <w:pStyle w:val="a3"/>
        <w:ind w:left="0" w:firstLine="567"/>
        <w:jc w:val="both"/>
      </w:pPr>
      <w:r w:rsidRPr="00791837">
        <w:t>«4»</w:t>
      </w:r>
      <w:r w:rsidRPr="00791837">
        <w:rPr>
          <w:spacing w:val="-6"/>
        </w:rPr>
        <w:t xml:space="preserve"> </w:t>
      </w:r>
      <w:r w:rsidRPr="00791837">
        <w:t>–</w:t>
      </w:r>
      <w:r w:rsidRPr="00791837">
        <w:rPr>
          <w:spacing w:val="-1"/>
        </w:rPr>
        <w:t xml:space="preserve"> </w:t>
      </w:r>
      <w:r w:rsidRPr="00791837">
        <w:t>2</w:t>
      </w:r>
      <w:r w:rsidRPr="00791837">
        <w:rPr>
          <w:spacing w:val="-1"/>
        </w:rPr>
        <w:t xml:space="preserve"> </w:t>
      </w:r>
      <w:r w:rsidRPr="00791837">
        <w:t>орфограф.</w:t>
      </w:r>
      <w:r w:rsidRPr="00791837">
        <w:rPr>
          <w:spacing w:val="-1"/>
        </w:rPr>
        <w:t xml:space="preserve"> </w:t>
      </w:r>
      <w:r w:rsidRPr="00791837">
        <w:t>и</w:t>
      </w:r>
      <w:r w:rsidRPr="00791837">
        <w:rPr>
          <w:spacing w:val="-1"/>
        </w:rPr>
        <w:t xml:space="preserve"> </w:t>
      </w:r>
      <w:r w:rsidRPr="00791837">
        <w:t>2</w:t>
      </w:r>
      <w:r w:rsidRPr="00791837">
        <w:rPr>
          <w:spacing w:val="-1"/>
        </w:rPr>
        <w:t xml:space="preserve"> </w:t>
      </w:r>
      <w:r w:rsidRPr="00791837">
        <w:t>пунктуац.</w:t>
      </w:r>
      <w:r w:rsidRPr="00791837">
        <w:rPr>
          <w:spacing w:val="-1"/>
        </w:rPr>
        <w:t xml:space="preserve"> </w:t>
      </w:r>
      <w:r w:rsidRPr="00791837">
        <w:t>ошибки</w:t>
      </w:r>
      <w:r w:rsidRPr="00791837">
        <w:rPr>
          <w:spacing w:val="-1"/>
        </w:rPr>
        <w:t xml:space="preserve"> </w:t>
      </w:r>
      <w:r w:rsidRPr="00791837">
        <w:t>или</w:t>
      </w:r>
      <w:r w:rsidRPr="00791837">
        <w:rPr>
          <w:spacing w:val="-1"/>
        </w:rPr>
        <w:t xml:space="preserve"> </w:t>
      </w:r>
      <w:r w:rsidRPr="00791837">
        <w:t>1</w:t>
      </w:r>
      <w:r w:rsidRPr="00791837">
        <w:rPr>
          <w:spacing w:val="-4"/>
        </w:rPr>
        <w:t xml:space="preserve"> </w:t>
      </w:r>
      <w:r w:rsidRPr="00791837">
        <w:t>орфограф. и</w:t>
      </w:r>
      <w:r w:rsidRPr="00791837">
        <w:rPr>
          <w:spacing w:val="-1"/>
        </w:rPr>
        <w:t xml:space="preserve"> </w:t>
      </w:r>
      <w:r w:rsidRPr="00791837">
        <w:t>3</w:t>
      </w:r>
      <w:r w:rsidRPr="00791837">
        <w:rPr>
          <w:spacing w:val="-1"/>
        </w:rPr>
        <w:t xml:space="preserve"> </w:t>
      </w:r>
      <w:r w:rsidRPr="00791837">
        <w:t>пунктуац.;</w:t>
      </w:r>
    </w:p>
    <w:p w:rsidR="0083763A" w:rsidRPr="00791837" w:rsidRDefault="00791837" w:rsidP="00C46E8F">
      <w:pPr>
        <w:pStyle w:val="a3"/>
        <w:ind w:left="0" w:firstLine="567"/>
        <w:jc w:val="both"/>
      </w:pPr>
      <w:r w:rsidRPr="00791837">
        <w:t>«3»</w:t>
      </w:r>
      <w:r w:rsidRPr="00791837">
        <w:rPr>
          <w:spacing w:val="-6"/>
        </w:rPr>
        <w:t xml:space="preserve"> </w:t>
      </w:r>
      <w:r w:rsidRPr="00791837">
        <w:t>–</w:t>
      </w:r>
      <w:r w:rsidRPr="00791837">
        <w:rPr>
          <w:spacing w:val="-1"/>
        </w:rPr>
        <w:t xml:space="preserve"> </w:t>
      </w:r>
      <w:r w:rsidRPr="00791837">
        <w:t>3</w:t>
      </w:r>
      <w:r w:rsidRPr="00791837">
        <w:rPr>
          <w:spacing w:val="-1"/>
        </w:rPr>
        <w:t xml:space="preserve"> </w:t>
      </w:r>
      <w:r w:rsidRPr="00791837">
        <w:t>–</w:t>
      </w:r>
      <w:r w:rsidRPr="00791837">
        <w:rPr>
          <w:spacing w:val="-1"/>
        </w:rPr>
        <w:t xml:space="preserve"> </w:t>
      </w:r>
      <w:r w:rsidRPr="00791837">
        <w:t>4 орфограф.</w:t>
      </w:r>
      <w:r w:rsidRPr="00791837">
        <w:rPr>
          <w:spacing w:val="-1"/>
        </w:rPr>
        <w:t xml:space="preserve"> </w:t>
      </w:r>
      <w:r w:rsidRPr="00791837">
        <w:t>и</w:t>
      </w:r>
      <w:r w:rsidRPr="00791837">
        <w:rPr>
          <w:spacing w:val="2"/>
        </w:rPr>
        <w:t xml:space="preserve"> </w:t>
      </w:r>
      <w:r w:rsidRPr="00791837">
        <w:t>4 пунктуац.</w:t>
      </w:r>
      <w:r w:rsidRPr="00791837">
        <w:rPr>
          <w:spacing w:val="-1"/>
        </w:rPr>
        <w:t xml:space="preserve"> </w:t>
      </w:r>
      <w:r w:rsidRPr="00791837">
        <w:t>ошибки,</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при</w:t>
      </w:r>
      <w:r w:rsidRPr="00791837">
        <w:rPr>
          <w:spacing w:val="1"/>
        </w:rPr>
        <w:t xml:space="preserve"> </w:t>
      </w:r>
      <w:r w:rsidRPr="00791837">
        <w:t>5</w:t>
      </w:r>
      <w:r w:rsidRPr="00791837">
        <w:rPr>
          <w:spacing w:val="-1"/>
        </w:rPr>
        <w:t xml:space="preserve"> </w:t>
      </w:r>
      <w:r w:rsidRPr="00791837">
        <w:t>орфограф.</w:t>
      </w:r>
      <w:r w:rsidRPr="00791837">
        <w:rPr>
          <w:spacing w:val="-1"/>
        </w:rPr>
        <w:t xml:space="preserve"> </w:t>
      </w:r>
      <w:r w:rsidRPr="00791837">
        <w:t>ошибках;</w:t>
      </w:r>
    </w:p>
    <w:p w:rsidR="0083763A" w:rsidRPr="00791837" w:rsidRDefault="00791837" w:rsidP="00C46E8F">
      <w:pPr>
        <w:pStyle w:val="a3"/>
        <w:ind w:left="0" w:firstLine="567"/>
        <w:jc w:val="both"/>
      </w:pPr>
      <w:r w:rsidRPr="00791837">
        <w:t>«2»</w:t>
      </w:r>
      <w:r w:rsidRPr="00791837">
        <w:rPr>
          <w:spacing w:val="-5"/>
        </w:rPr>
        <w:t xml:space="preserve"> </w:t>
      </w:r>
      <w:r w:rsidRPr="00791837">
        <w:t>- более</w:t>
      </w:r>
      <w:r w:rsidRPr="00791837">
        <w:rPr>
          <w:spacing w:val="-1"/>
        </w:rPr>
        <w:t xml:space="preserve"> </w:t>
      </w:r>
      <w:r w:rsidRPr="00791837">
        <w:t>5</w:t>
      </w:r>
      <w:r w:rsidRPr="00791837">
        <w:rPr>
          <w:spacing w:val="1"/>
        </w:rPr>
        <w:t xml:space="preserve"> </w:t>
      </w:r>
      <w:r w:rsidRPr="00791837">
        <w:t>– 8</w:t>
      </w:r>
      <w:r w:rsidRPr="00791837">
        <w:rPr>
          <w:spacing w:val="1"/>
        </w:rPr>
        <w:t xml:space="preserve"> </w:t>
      </w:r>
      <w:r w:rsidRPr="00791837">
        <w:t>орфограф.</w:t>
      </w:r>
      <w:r w:rsidRPr="00791837">
        <w:rPr>
          <w:spacing w:val="1"/>
        </w:rPr>
        <w:t xml:space="preserve"> </w:t>
      </w:r>
      <w:r w:rsidRPr="00791837">
        <w:t>ошибок;</w:t>
      </w:r>
    </w:p>
    <w:p w:rsidR="0083763A" w:rsidRPr="00791837" w:rsidRDefault="00791837" w:rsidP="00C46E8F">
      <w:pPr>
        <w:pStyle w:val="2"/>
        <w:ind w:left="0" w:firstLine="567"/>
        <w:jc w:val="both"/>
      </w:pPr>
      <w:r w:rsidRPr="00791837">
        <w:t>Оценка</w:t>
      </w:r>
      <w:r w:rsidRPr="00791837">
        <w:rPr>
          <w:spacing w:val="-1"/>
        </w:rPr>
        <w:t xml:space="preserve"> </w:t>
      </w:r>
      <w:r w:rsidRPr="00791837">
        <w:t>за</w:t>
      </w:r>
      <w:r w:rsidRPr="00791837">
        <w:rPr>
          <w:spacing w:val="-1"/>
        </w:rPr>
        <w:t xml:space="preserve"> </w:t>
      </w:r>
      <w:r w:rsidRPr="00791837">
        <w:t>грамматические</w:t>
      </w:r>
      <w:r w:rsidRPr="00791837">
        <w:rPr>
          <w:spacing w:val="-2"/>
        </w:rPr>
        <w:t xml:space="preserve"> </w:t>
      </w:r>
      <w:r w:rsidRPr="00791837">
        <w:t>задания:</w:t>
      </w:r>
    </w:p>
    <w:p w:rsidR="0083763A" w:rsidRPr="00791837" w:rsidRDefault="00791837" w:rsidP="00C46E8F">
      <w:pPr>
        <w:pStyle w:val="a3"/>
        <w:spacing w:line="274" w:lineRule="exact"/>
        <w:ind w:left="0" w:firstLine="567"/>
        <w:jc w:val="both"/>
      </w:pPr>
      <w:r w:rsidRPr="00791837">
        <w:t>«5»</w:t>
      </w:r>
      <w:r w:rsidRPr="00791837">
        <w:rPr>
          <w:spacing w:val="-5"/>
        </w:rPr>
        <w:t xml:space="preserve"> </w:t>
      </w:r>
      <w:r w:rsidRPr="00791837">
        <w:t>– всё</w:t>
      </w:r>
      <w:r w:rsidRPr="00791837">
        <w:rPr>
          <w:spacing w:val="-1"/>
        </w:rPr>
        <w:t xml:space="preserve"> </w:t>
      </w:r>
      <w:r w:rsidRPr="00791837">
        <w:t>верно;</w:t>
      </w:r>
    </w:p>
    <w:p w:rsidR="0083763A" w:rsidRPr="00791837" w:rsidRDefault="00791837" w:rsidP="00C46E8F">
      <w:pPr>
        <w:pStyle w:val="a3"/>
        <w:ind w:left="0" w:firstLine="567"/>
        <w:jc w:val="both"/>
      </w:pPr>
      <w:r w:rsidRPr="00791837">
        <w:t>«4»</w:t>
      </w:r>
      <w:r w:rsidRPr="00791837">
        <w:rPr>
          <w:spacing w:val="-5"/>
        </w:rPr>
        <w:t xml:space="preserve"> </w:t>
      </w:r>
      <w:r w:rsidRPr="00791837">
        <w:t>– не</w:t>
      </w:r>
      <w:r w:rsidRPr="00791837">
        <w:rPr>
          <w:spacing w:val="-1"/>
        </w:rPr>
        <w:t xml:space="preserve"> </w:t>
      </w:r>
      <w:r w:rsidRPr="00791837">
        <w:t>менее</w:t>
      </w:r>
      <w:r w:rsidRPr="00791837">
        <w:rPr>
          <w:spacing w:val="-1"/>
        </w:rPr>
        <w:t xml:space="preserve"> </w:t>
      </w:r>
      <w:r w:rsidRPr="00791837">
        <w:t>3/4</w:t>
      </w:r>
      <w:r w:rsidRPr="00791837">
        <w:rPr>
          <w:spacing w:val="1"/>
        </w:rPr>
        <w:t xml:space="preserve"> </w:t>
      </w:r>
      <w:r w:rsidRPr="00791837">
        <w:t>верно;</w:t>
      </w:r>
    </w:p>
    <w:p w:rsidR="0083763A" w:rsidRPr="00791837" w:rsidRDefault="00791837" w:rsidP="00C46E8F">
      <w:pPr>
        <w:pStyle w:val="a3"/>
        <w:ind w:left="0" w:firstLine="567"/>
        <w:jc w:val="both"/>
      </w:pPr>
      <w:r w:rsidRPr="00791837">
        <w:t>«3»</w:t>
      </w:r>
      <w:r w:rsidRPr="00791837">
        <w:rPr>
          <w:spacing w:val="-5"/>
        </w:rPr>
        <w:t xml:space="preserve"> </w:t>
      </w:r>
      <w:r w:rsidRPr="00791837">
        <w:t>– не</w:t>
      </w:r>
      <w:r w:rsidRPr="00791837">
        <w:rPr>
          <w:spacing w:val="-1"/>
        </w:rPr>
        <w:t xml:space="preserve"> </w:t>
      </w:r>
      <w:r w:rsidRPr="00791837">
        <w:t>менее</w:t>
      </w:r>
      <w:r w:rsidRPr="00791837">
        <w:rPr>
          <w:spacing w:val="-1"/>
        </w:rPr>
        <w:t xml:space="preserve"> </w:t>
      </w:r>
      <w:r w:rsidRPr="00791837">
        <w:t>1/2</w:t>
      </w:r>
      <w:r w:rsidRPr="00791837">
        <w:rPr>
          <w:spacing w:val="1"/>
        </w:rPr>
        <w:t xml:space="preserve"> </w:t>
      </w:r>
      <w:r w:rsidRPr="00791837">
        <w:t>верно;</w:t>
      </w:r>
    </w:p>
    <w:p w:rsidR="0083763A" w:rsidRPr="00791837" w:rsidRDefault="00791837" w:rsidP="00C46E8F">
      <w:pPr>
        <w:pStyle w:val="a3"/>
        <w:ind w:left="0" w:firstLine="567"/>
        <w:jc w:val="both"/>
      </w:pPr>
      <w:r w:rsidRPr="00791837">
        <w:t>«2»</w:t>
      </w:r>
      <w:r w:rsidRPr="00791837">
        <w:rPr>
          <w:spacing w:val="-6"/>
        </w:rPr>
        <w:t xml:space="preserve"> </w:t>
      </w:r>
      <w:r w:rsidRPr="00791837">
        <w:t>–</w:t>
      </w:r>
      <w:r w:rsidRPr="00791837">
        <w:rPr>
          <w:spacing w:val="-1"/>
        </w:rPr>
        <w:t xml:space="preserve"> </w:t>
      </w:r>
      <w:r w:rsidRPr="00791837">
        <w:t>не</w:t>
      </w:r>
      <w:r w:rsidRPr="00791837">
        <w:rPr>
          <w:spacing w:val="-2"/>
        </w:rPr>
        <w:t xml:space="preserve"> </w:t>
      </w:r>
      <w:r w:rsidRPr="00791837">
        <w:t>выполнено больше</w:t>
      </w:r>
      <w:r w:rsidRPr="00791837">
        <w:rPr>
          <w:spacing w:val="-2"/>
        </w:rPr>
        <w:t xml:space="preserve"> </w:t>
      </w:r>
      <w:r w:rsidRPr="00791837">
        <w:t>половины</w:t>
      </w:r>
      <w:r w:rsidRPr="00791837">
        <w:rPr>
          <w:spacing w:val="-1"/>
        </w:rPr>
        <w:t xml:space="preserve"> </w:t>
      </w:r>
      <w:r w:rsidRPr="00791837">
        <w:t>общего</w:t>
      </w:r>
      <w:r w:rsidRPr="00791837">
        <w:rPr>
          <w:spacing w:val="-4"/>
        </w:rPr>
        <w:t xml:space="preserve"> </w:t>
      </w:r>
      <w:r w:rsidRPr="00791837">
        <w:t>объёма</w:t>
      </w:r>
      <w:r w:rsidRPr="00791837">
        <w:rPr>
          <w:spacing w:val="-1"/>
        </w:rPr>
        <w:t xml:space="preserve"> </w:t>
      </w:r>
      <w:r w:rsidRPr="00791837">
        <w:t>заданий;</w:t>
      </w:r>
    </w:p>
    <w:p w:rsidR="0083763A" w:rsidRPr="00791837" w:rsidRDefault="00791837" w:rsidP="00C46E8F">
      <w:pPr>
        <w:pStyle w:val="2"/>
        <w:ind w:left="0" w:firstLine="567"/>
        <w:jc w:val="both"/>
      </w:pPr>
      <w:r w:rsidRPr="00791837">
        <w:t>Тест</w:t>
      </w:r>
    </w:p>
    <w:p w:rsidR="0083763A" w:rsidRPr="00791837" w:rsidRDefault="00791837" w:rsidP="00C46E8F">
      <w:pPr>
        <w:pStyle w:val="a3"/>
        <w:ind w:left="0" w:firstLine="567"/>
        <w:jc w:val="both"/>
      </w:pPr>
      <w:r w:rsidRPr="00791837">
        <w:t>Тестовые</w:t>
      </w:r>
      <w:r w:rsidRPr="00791837">
        <w:rPr>
          <w:spacing w:val="17"/>
        </w:rPr>
        <w:t xml:space="preserve"> </w:t>
      </w:r>
      <w:r w:rsidRPr="00791837">
        <w:t>задания</w:t>
      </w:r>
      <w:r w:rsidRPr="00791837">
        <w:rPr>
          <w:spacing w:val="18"/>
        </w:rPr>
        <w:t xml:space="preserve"> </w:t>
      </w:r>
      <w:r w:rsidRPr="00791837">
        <w:t>–</w:t>
      </w:r>
      <w:r w:rsidRPr="00791837">
        <w:rPr>
          <w:spacing w:val="17"/>
        </w:rPr>
        <w:t xml:space="preserve"> </w:t>
      </w:r>
      <w:r w:rsidRPr="00791837">
        <w:t>динамичная</w:t>
      </w:r>
      <w:r w:rsidRPr="00791837">
        <w:rPr>
          <w:spacing w:val="16"/>
        </w:rPr>
        <w:t xml:space="preserve"> </w:t>
      </w:r>
      <w:r w:rsidRPr="00791837">
        <w:t>форма</w:t>
      </w:r>
      <w:r w:rsidRPr="00791837">
        <w:rPr>
          <w:spacing w:val="15"/>
        </w:rPr>
        <w:t xml:space="preserve"> </w:t>
      </w:r>
      <w:r w:rsidRPr="00791837">
        <w:t>проверки,</w:t>
      </w:r>
      <w:r w:rsidRPr="00791837">
        <w:rPr>
          <w:spacing w:val="16"/>
        </w:rPr>
        <w:t xml:space="preserve"> </w:t>
      </w:r>
      <w:r w:rsidRPr="00791837">
        <w:t>направленная</w:t>
      </w:r>
      <w:r w:rsidRPr="00791837">
        <w:rPr>
          <w:spacing w:val="16"/>
        </w:rPr>
        <w:t xml:space="preserve"> </w:t>
      </w:r>
      <w:r w:rsidRPr="00791837">
        <w:t>на</w:t>
      </w:r>
      <w:r w:rsidRPr="00791837">
        <w:rPr>
          <w:spacing w:val="18"/>
        </w:rPr>
        <w:t xml:space="preserve"> </w:t>
      </w:r>
      <w:r w:rsidRPr="00791837">
        <w:t>установление</w:t>
      </w:r>
      <w:r w:rsidRPr="00791837">
        <w:rPr>
          <w:spacing w:val="18"/>
        </w:rPr>
        <w:t xml:space="preserve"> </w:t>
      </w:r>
      <w:r w:rsidRPr="00791837">
        <w:t>уровня</w:t>
      </w:r>
      <w:r w:rsidRPr="00791837">
        <w:rPr>
          <w:spacing w:val="-57"/>
        </w:rPr>
        <w:t xml:space="preserve"> </w:t>
      </w:r>
      <w:r w:rsidRPr="00791837">
        <w:t>сформированности умения</w:t>
      </w:r>
      <w:r w:rsidRPr="00791837">
        <w:rPr>
          <w:spacing w:val="-3"/>
        </w:rPr>
        <w:t xml:space="preserve"> </w:t>
      </w:r>
      <w:r w:rsidRPr="00791837">
        <w:t>использовать</w:t>
      </w:r>
      <w:r w:rsidRPr="00791837">
        <w:rPr>
          <w:spacing w:val="-1"/>
        </w:rPr>
        <w:t xml:space="preserve"> </w:t>
      </w:r>
      <w:r w:rsidRPr="00791837">
        <w:t>свои</w:t>
      </w:r>
      <w:r w:rsidRPr="00791837">
        <w:rPr>
          <w:spacing w:val="-3"/>
        </w:rPr>
        <w:t xml:space="preserve"> </w:t>
      </w:r>
      <w:r w:rsidRPr="00791837">
        <w:t>знания</w:t>
      </w:r>
      <w:r w:rsidRPr="00791837">
        <w:rPr>
          <w:spacing w:val="55"/>
        </w:rPr>
        <w:t xml:space="preserve"> </w:t>
      </w:r>
      <w:r w:rsidRPr="00791837">
        <w:t>в</w:t>
      </w:r>
      <w:r w:rsidRPr="00791837">
        <w:rPr>
          <w:spacing w:val="-4"/>
        </w:rPr>
        <w:t xml:space="preserve"> </w:t>
      </w:r>
      <w:r w:rsidRPr="00791837">
        <w:t>нестандартных</w:t>
      </w:r>
      <w:r w:rsidRPr="00791837">
        <w:rPr>
          <w:spacing w:val="1"/>
        </w:rPr>
        <w:t xml:space="preserve"> </w:t>
      </w:r>
      <w:r w:rsidRPr="00791837">
        <w:t>учебных</w:t>
      </w:r>
      <w:r w:rsidRPr="00791837">
        <w:rPr>
          <w:spacing w:val="-1"/>
        </w:rPr>
        <w:t xml:space="preserve"> </w:t>
      </w:r>
      <w:r w:rsidRPr="00791837">
        <w:t>ситуациях.</w:t>
      </w:r>
    </w:p>
    <w:p w:rsidR="0083763A" w:rsidRPr="00791837" w:rsidRDefault="00791837" w:rsidP="00C46E8F">
      <w:pPr>
        <w:pStyle w:val="2"/>
        <w:spacing w:before="0" w:line="240" w:lineRule="auto"/>
        <w:ind w:left="0" w:firstLine="567"/>
        <w:jc w:val="both"/>
        <w:rPr>
          <w:b w:val="0"/>
        </w:rPr>
      </w:pPr>
      <w:r w:rsidRPr="00791837">
        <w:t>Оценка</w:t>
      </w:r>
      <w:r w:rsidRPr="00791837">
        <w:rPr>
          <w:b w:val="0"/>
        </w:rPr>
        <w:t>:</w:t>
      </w:r>
    </w:p>
    <w:p w:rsidR="0083763A" w:rsidRPr="00791837" w:rsidRDefault="00791837" w:rsidP="00C46E8F">
      <w:pPr>
        <w:pStyle w:val="a3"/>
        <w:ind w:left="0" w:firstLine="567"/>
        <w:jc w:val="both"/>
      </w:pPr>
      <w:r w:rsidRPr="00791837">
        <w:rPr>
          <w:b/>
        </w:rPr>
        <w:t>«5»</w:t>
      </w:r>
      <w:r w:rsidRPr="00791837">
        <w:rPr>
          <w:b/>
          <w:spacing w:val="-1"/>
        </w:rPr>
        <w:t xml:space="preserve"> </w:t>
      </w:r>
      <w:r w:rsidRPr="00791837">
        <w:t>–</w:t>
      </w:r>
      <w:r w:rsidRPr="00791837">
        <w:rPr>
          <w:spacing w:val="-1"/>
        </w:rPr>
        <w:t xml:space="preserve"> </w:t>
      </w:r>
      <w:r w:rsidRPr="00791837">
        <w:t>верно</w:t>
      </w:r>
      <w:r w:rsidRPr="00791837">
        <w:rPr>
          <w:spacing w:val="-1"/>
        </w:rPr>
        <w:t xml:space="preserve"> </w:t>
      </w:r>
      <w:r w:rsidRPr="00791837">
        <w:t>выполнено</w:t>
      </w:r>
      <w:r w:rsidRPr="00791837">
        <w:rPr>
          <w:spacing w:val="-4"/>
        </w:rPr>
        <w:t xml:space="preserve"> </w:t>
      </w:r>
      <w:r w:rsidRPr="00791837">
        <w:t>более</w:t>
      </w:r>
      <w:r w:rsidRPr="00791837">
        <w:rPr>
          <w:spacing w:val="-3"/>
        </w:rPr>
        <w:t xml:space="preserve"> </w:t>
      </w:r>
      <w:r w:rsidRPr="00791837">
        <w:t>3/4 заданий.</w:t>
      </w:r>
    </w:p>
    <w:p w:rsidR="0083763A" w:rsidRPr="00791837" w:rsidRDefault="00791837" w:rsidP="00C46E8F">
      <w:pPr>
        <w:pStyle w:val="a3"/>
        <w:ind w:left="0" w:firstLine="567"/>
        <w:jc w:val="both"/>
      </w:pPr>
      <w:r w:rsidRPr="00791837">
        <w:rPr>
          <w:b/>
        </w:rPr>
        <w:t>«4»</w:t>
      </w:r>
      <w:r w:rsidRPr="00791837">
        <w:rPr>
          <w:b/>
          <w:spacing w:val="-2"/>
        </w:rPr>
        <w:t xml:space="preserve"> </w:t>
      </w:r>
      <w:r w:rsidRPr="00791837">
        <w:t>–</w:t>
      </w:r>
      <w:r w:rsidRPr="00791837">
        <w:rPr>
          <w:spacing w:val="-1"/>
        </w:rPr>
        <w:t xml:space="preserve"> </w:t>
      </w:r>
      <w:r w:rsidRPr="00791837">
        <w:t>верно</w:t>
      </w:r>
      <w:r w:rsidRPr="00791837">
        <w:rPr>
          <w:spacing w:val="-1"/>
        </w:rPr>
        <w:t xml:space="preserve"> </w:t>
      </w:r>
      <w:r w:rsidRPr="00791837">
        <w:t>выполнено</w:t>
      </w:r>
      <w:r w:rsidRPr="00791837">
        <w:rPr>
          <w:spacing w:val="-4"/>
        </w:rPr>
        <w:t xml:space="preserve"> </w:t>
      </w:r>
      <w:r w:rsidRPr="00791837">
        <w:t>3/4</w:t>
      </w:r>
      <w:r w:rsidRPr="00791837">
        <w:rPr>
          <w:spacing w:val="-1"/>
        </w:rPr>
        <w:t xml:space="preserve"> </w:t>
      </w:r>
      <w:r w:rsidRPr="00791837">
        <w:t>заданий.</w:t>
      </w:r>
    </w:p>
    <w:p w:rsidR="0083763A" w:rsidRPr="00791837" w:rsidRDefault="00791837" w:rsidP="00C46E8F">
      <w:pPr>
        <w:pStyle w:val="a3"/>
        <w:ind w:left="0" w:firstLine="567"/>
        <w:jc w:val="both"/>
      </w:pPr>
      <w:r w:rsidRPr="00791837">
        <w:rPr>
          <w:b/>
        </w:rPr>
        <w:t>«3»</w:t>
      </w:r>
      <w:r w:rsidRPr="00791837">
        <w:rPr>
          <w:b/>
          <w:spacing w:val="-2"/>
        </w:rPr>
        <w:t xml:space="preserve"> </w:t>
      </w:r>
      <w:r w:rsidRPr="00791837">
        <w:t>–</w:t>
      </w:r>
      <w:r w:rsidRPr="00791837">
        <w:rPr>
          <w:spacing w:val="-1"/>
        </w:rPr>
        <w:t xml:space="preserve"> </w:t>
      </w:r>
      <w:r w:rsidRPr="00791837">
        <w:t>верно</w:t>
      </w:r>
      <w:r w:rsidRPr="00791837">
        <w:rPr>
          <w:spacing w:val="-1"/>
        </w:rPr>
        <w:t xml:space="preserve"> </w:t>
      </w:r>
      <w:r w:rsidRPr="00791837">
        <w:t>выполнено</w:t>
      </w:r>
      <w:r w:rsidRPr="00791837">
        <w:rPr>
          <w:spacing w:val="-4"/>
        </w:rPr>
        <w:t xml:space="preserve"> </w:t>
      </w:r>
      <w:r w:rsidRPr="00791837">
        <w:t>1/2</w:t>
      </w:r>
      <w:r w:rsidRPr="00791837">
        <w:rPr>
          <w:spacing w:val="-1"/>
        </w:rPr>
        <w:t xml:space="preserve"> </w:t>
      </w:r>
      <w:r w:rsidRPr="00791837">
        <w:t>заданий.</w:t>
      </w:r>
    </w:p>
    <w:p w:rsidR="0083763A" w:rsidRPr="00791837" w:rsidRDefault="00791837" w:rsidP="00C46E8F">
      <w:pPr>
        <w:pStyle w:val="a3"/>
        <w:ind w:left="0" w:firstLine="567"/>
        <w:jc w:val="both"/>
      </w:pPr>
      <w:r w:rsidRPr="00791837">
        <w:rPr>
          <w:b/>
        </w:rPr>
        <w:t>«2»</w:t>
      </w:r>
      <w:r w:rsidRPr="00791837">
        <w:rPr>
          <w:b/>
          <w:spacing w:val="-2"/>
        </w:rPr>
        <w:t xml:space="preserve"> </w:t>
      </w:r>
      <w:r w:rsidRPr="00791837">
        <w:t>–</w:t>
      </w:r>
      <w:r w:rsidRPr="00791837">
        <w:rPr>
          <w:spacing w:val="-1"/>
        </w:rPr>
        <w:t xml:space="preserve"> </w:t>
      </w:r>
      <w:r w:rsidRPr="00791837">
        <w:t>верно</w:t>
      </w:r>
      <w:r w:rsidRPr="00791837">
        <w:rPr>
          <w:spacing w:val="-1"/>
        </w:rPr>
        <w:t xml:space="preserve"> </w:t>
      </w:r>
      <w:r w:rsidRPr="00791837">
        <w:t>выполнено</w:t>
      </w:r>
      <w:r w:rsidRPr="00791837">
        <w:rPr>
          <w:spacing w:val="-4"/>
        </w:rPr>
        <w:t xml:space="preserve"> </w:t>
      </w:r>
      <w:r w:rsidRPr="00791837">
        <w:t>менее</w:t>
      </w:r>
      <w:r w:rsidRPr="00791837">
        <w:rPr>
          <w:spacing w:val="-3"/>
        </w:rPr>
        <w:t xml:space="preserve"> </w:t>
      </w:r>
      <w:r w:rsidRPr="00791837">
        <w:t>1/2</w:t>
      </w:r>
      <w:r w:rsidRPr="00791837">
        <w:rPr>
          <w:spacing w:val="-1"/>
        </w:rPr>
        <w:t xml:space="preserve"> </w:t>
      </w:r>
      <w:r w:rsidRPr="00791837">
        <w:t>заданий.</w:t>
      </w:r>
    </w:p>
    <w:p w:rsidR="0083763A" w:rsidRPr="00791837" w:rsidRDefault="00791837" w:rsidP="00C46E8F">
      <w:pPr>
        <w:pStyle w:val="2"/>
        <w:spacing w:before="3" w:line="240" w:lineRule="auto"/>
        <w:ind w:left="0" w:firstLine="567"/>
        <w:jc w:val="both"/>
      </w:pPr>
      <w:r w:rsidRPr="00791837">
        <w:t>Контрольное</w:t>
      </w:r>
      <w:r w:rsidRPr="00791837">
        <w:rPr>
          <w:spacing w:val="-4"/>
        </w:rPr>
        <w:t xml:space="preserve"> </w:t>
      </w:r>
      <w:r w:rsidRPr="00791837">
        <w:t>списывание</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9"/>
        <w:gridCol w:w="3394"/>
        <w:gridCol w:w="3075"/>
        <w:gridCol w:w="2280"/>
      </w:tblGrid>
      <w:tr w:rsidR="0083763A" w:rsidRPr="00791837">
        <w:trPr>
          <w:trHeight w:val="275"/>
        </w:trPr>
        <w:tc>
          <w:tcPr>
            <w:tcW w:w="1119" w:type="dxa"/>
            <w:vMerge w:val="restart"/>
          </w:tcPr>
          <w:p w:rsidR="0083763A" w:rsidRPr="00791837" w:rsidRDefault="00791837" w:rsidP="00791837">
            <w:pPr>
              <w:pStyle w:val="TableParagraph"/>
              <w:spacing w:line="275" w:lineRule="exact"/>
              <w:rPr>
                <w:b/>
                <w:sz w:val="24"/>
                <w:szCs w:val="24"/>
              </w:rPr>
            </w:pPr>
            <w:r w:rsidRPr="00791837">
              <w:rPr>
                <w:b/>
                <w:sz w:val="24"/>
                <w:szCs w:val="24"/>
              </w:rPr>
              <w:t>Оценки</w:t>
            </w:r>
          </w:p>
        </w:tc>
        <w:tc>
          <w:tcPr>
            <w:tcW w:w="8749" w:type="dxa"/>
            <w:gridSpan w:val="3"/>
          </w:tcPr>
          <w:p w:rsidR="0083763A" w:rsidRPr="00791837" w:rsidRDefault="00791837" w:rsidP="00791837">
            <w:pPr>
              <w:pStyle w:val="TableParagraph"/>
              <w:spacing w:line="256" w:lineRule="exact"/>
              <w:rPr>
                <w:b/>
                <w:sz w:val="24"/>
                <w:szCs w:val="24"/>
              </w:rPr>
            </w:pPr>
            <w:r w:rsidRPr="00791837">
              <w:rPr>
                <w:b/>
                <w:sz w:val="24"/>
                <w:szCs w:val="24"/>
              </w:rPr>
              <w:t>Допустимое</w:t>
            </w:r>
            <w:r w:rsidRPr="00791837">
              <w:rPr>
                <w:b/>
                <w:spacing w:val="-6"/>
                <w:sz w:val="24"/>
                <w:szCs w:val="24"/>
              </w:rPr>
              <w:t xml:space="preserve"> </w:t>
            </w:r>
            <w:r w:rsidRPr="00791837">
              <w:rPr>
                <w:b/>
                <w:sz w:val="24"/>
                <w:szCs w:val="24"/>
              </w:rPr>
              <w:t>количество</w:t>
            </w:r>
            <w:r w:rsidRPr="00791837">
              <w:rPr>
                <w:b/>
                <w:spacing w:val="-4"/>
                <w:sz w:val="24"/>
                <w:szCs w:val="24"/>
              </w:rPr>
              <w:t xml:space="preserve"> </w:t>
            </w:r>
            <w:r w:rsidRPr="00791837">
              <w:rPr>
                <w:b/>
                <w:sz w:val="24"/>
                <w:szCs w:val="24"/>
              </w:rPr>
              <w:t>ошибок</w:t>
            </w:r>
          </w:p>
        </w:tc>
      </w:tr>
      <w:tr w:rsidR="0083763A" w:rsidRPr="00791837">
        <w:trPr>
          <w:trHeight w:val="275"/>
        </w:trPr>
        <w:tc>
          <w:tcPr>
            <w:tcW w:w="1119" w:type="dxa"/>
            <w:vMerge/>
            <w:tcBorders>
              <w:top w:val="nil"/>
            </w:tcBorders>
          </w:tcPr>
          <w:p w:rsidR="0083763A" w:rsidRPr="00791837" w:rsidRDefault="0083763A" w:rsidP="00791837">
            <w:pPr>
              <w:rPr>
                <w:sz w:val="24"/>
                <w:szCs w:val="24"/>
              </w:rPr>
            </w:pPr>
          </w:p>
        </w:tc>
        <w:tc>
          <w:tcPr>
            <w:tcW w:w="3394" w:type="dxa"/>
          </w:tcPr>
          <w:p w:rsidR="0083763A" w:rsidRPr="00791837" w:rsidRDefault="00791837" w:rsidP="00791837">
            <w:pPr>
              <w:pStyle w:val="TableParagraph"/>
              <w:spacing w:line="256" w:lineRule="exact"/>
              <w:rPr>
                <w:b/>
                <w:sz w:val="24"/>
                <w:szCs w:val="24"/>
              </w:rPr>
            </w:pPr>
            <w:r w:rsidRPr="00791837">
              <w:rPr>
                <w:b/>
                <w:sz w:val="24"/>
                <w:szCs w:val="24"/>
              </w:rPr>
              <w:t>II</w:t>
            </w:r>
            <w:r w:rsidRPr="00791837">
              <w:rPr>
                <w:b/>
                <w:spacing w:val="-1"/>
                <w:sz w:val="24"/>
                <w:szCs w:val="24"/>
              </w:rPr>
              <w:t xml:space="preserve"> </w:t>
            </w:r>
            <w:r w:rsidRPr="00791837">
              <w:rPr>
                <w:b/>
                <w:sz w:val="24"/>
                <w:szCs w:val="24"/>
              </w:rPr>
              <w:t>класс</w:t>
            </w:r>
          </w:p>
        </w:tc>
        <w:tc>
          <w:tcPr>
            <w:tcW w:w="3075" w:type="dxa"/>
          </w:tcPr>
          <w:p w:rsidR="0083763A" w:rsidRPr="00791837" w:rsidRDefault="00791837" w:rsidP="00791837">
            <w:pPr>
              <w:pStyle w:val="TableParagraph"/>
              <w:spacing w:line="256" w:lineRule="exact"/>
              <w:rPr>
                <w:b/>
                <w:sz w:val="24"/>
                <w:szCs w:val="24"/>
              </w:rPr>
            </w:pPr>
            <w:r w:rsidRPr="00791837">
              <w:rPr>
                <w:b/>
                <w:sz w:val="24"/>
                <w:szCs w:val="24"/>
              </w:rPr>
              <w:t>III</w:t>
            </w:r>
            <w:r w:rsidRPr="00791837">
              <w:rPr>
                <w:b/>
                <w:spacing w:val="-1"/>
                <w:sz w:val="24"/>
                <w:szCs w:val="24"/>
              </w:rPr>
              <w:t xml:space="preserve"> </w:t>
            </w:r>
            <w:r w:rsidRPr="00791837">
              <w:rPr>
                <w:b/>
                <w:sz w:val="24"/>
                <w:szCs w:val="24"/>
              </w:rPr>
              <w:t>класс</w:t>
            </w:r>
          </w:p>
        </w:tc>
        <w:tc>
          <w:tcPr>
            <w:tcW w:w="2280" w:type="dxa"/>
          </w:tcPr>
          <w:p w:rsidR="0083763A" w:rsidRPr="00791837" w:rsidRDefault="00791837" w:rsidP="00791837">
            <w:pPr>
              <w:pStyle w:val="TableParagraph"/>
              <w:spacing w:line="256" w:lineRule="exact"/>
              <w:rPr>
                <w:b/>
                <w:sz w:val="24"/>
                <w:szCs w:val="24"/>
              </w:rPr>
            </w:pPr>
            <w:r w:rsidRPr="00791837">
              <w:rPr>
                <w:b/>
                <w:sz w:val="24"/>
                <w:szCs w:val="24"/>
              </w:rPr>
              <w:t>IV</w:t>
            </w:r>
            <w:r w:rsidRPr="00791837">
              <w:rPr>
                <w:b/>
                <w:spacing w:val="-2"/>
                <w:sz w:val="24"/>
                <w:szCs w:val="24"/>
              </w:rPr>
              <w:t xml:space="preserve"> </w:t>
            </w:r>
            <w:r w:rsidRPr="00791837">
              <w:rPr>
                <w:b/>
                <w:sz w:val="24"/>
                <w:szCs w:val="24"/>
              </w:rPr>
              <w:t>класс</w:t>
            </w:r>
          </w:p>
        </w:tc>
      </w:tr>
      <w:tr w:rsidR="0083763A" w:rsidRPr="00791837">
        <w:trPr>
          <w:trHeight w:val="842"/>
        </w:trPr>
        <w:tc>
          <w:tcPr>
            <w:tcW w:w="1119" w:type="dxa"/>
          </w:tcPr>
          <w:p w:rsidR="0083763A" w:rsidRPr="00791837" w:rsidRDefault="00791837" w:rsidP="00791837">
            <w:pPr>
              <w:pStyle w:val="TableParagraph"/>
              <w:spacing w:line="273" w:lineRule="exact"/>
              <w:rPr>
                <w:sz w:val="24"/>
                <w:szCs w:val="24"/>
              </w:rPr>
            </w:pPr>
            <w:r w:rsidRPr="00791837">
              <w:rPr>
                <w:sz w:val="24"/>
                <w:szCs w:val="24"/>
              </w:rPr>
              <w:t>«5»</w:t>
            </w:r>
          </w:p>
        </w:tc>
        <w:tc>
          <w:tcPr>
            <w:tcW w:w="3394" w:type="dxa"/>
          </w:tcPr>
          <w:p w:rsidR="0083763A" w:rsidRPr="00791837" w:rsidRDefault="00791837" w:rsidP="00791837">
            <w:pPr>
              <w:pStyle w:val="TableParagraph"/>
              <w:spacing w:line="273" w:lineRule="exact"/>
              <w:rPr>
                <w:sz w:val="24"/>
                <w:szCs w:val="24"/>
              </w:rPr>
            </w:pPr>
            <w:r w:rsidRPr="00791837">
              <w:rPr>
                <w:sz w:val="24"/>
                <w:szCs w:val="24"/>
              </w:rPr>
              <w:t>Нет</w:t>
            </w:r>
            <w:r w:rsidRPr="00791837">
              <w:rPr>
                <w:spacing w:val="-1"/>
                <w:sz w:val="24"/>
                <w:szCs w:val="24"/>
              </w:rPr>
              <w:t xml:space="preserve"> </w:t>
            </w:r>
            <w:r w:rsidRPr="00791837">
              <w:rPr>
                <w:sz w:val="24"/>
                <w:szCs w:val="24"/>
              </w:rPr>
              <w:t>ошибок.</w:t>
            </w:r>
          </w:p>
          <w:p w:rsidR="0083763A" w:rsidRPr="00791837" w:rsidRDefault="00791837" w:rsidP="00791837">
            <w:pPr>
              <w:pStyle w:val="TableParagraph"/>
              <w:tabs>
                <w:tab w:val="left" w:pos="867"/>
                <w:tab w:val="left" w:pos="1884"/>
              </w:tabs>
              <w:spacing w:line="276" w:lineRule="exact"/>
              <w:ind w:right="100"/>
              <w:rPr>
                <w:sz w:val="24"/>
                <w:szCs w:val="24"/>
              </w:rPr>
            </w:pPr>
            <w:r w:rsidRPr="00791837">
              <w:rPr>
                <w:sz w:val="24"/>
                <w:szCs w:val="24"/>
              </w:rPr>
              <w:t>Один</w:t>
            </w:r>
            <w:r w:rsidRPr="00791837">
              <w:rPr>
                <w:sz w:val="24"/>
                <w:szCs w:val="24"/>
              </w:rPr>
              <w:tab/>
              <w:t>недочёт</w:t>
            </w:r>
            <w:r w:rsidRPr="00791837">
              <w:rPr>
                <w:sz w:val="24"/>
                <w:szCs w:val="24"/>
              </w:rPr>
              <w:tab/>
            </w:r>
            <w:r w:rsidRPr="00791837">
              <w:rPr>
                <w:spacing w:val="-1"/>
                <w:sz w:val="24"/>
                <w:szCs w:val="24"/>
              </w:rPr>
              <w:t>графического</w:t>
            </w:r>
            <w:r w:rsidRPr="00791837">
              <w:rPr>
                <w:spacing w:val="-57"/>
                <w:sz w:val="24"/>
                <w:szCs w:val="24"/>
              </w:rPr>
              <w:t xml:space="preserve"> </w:t>
            </w:r>
            <w:r w:rsidRPr="00791837">
              <w:rPr>
                <w:sz w:val="24"/>
                <w:szCs w:val="24"/>
              </w:rPr>
              <w:t>характера.</w:t>
            </w:r>
          </w:p>
        </w:tc>
        <w:tc>
          <w:tcPr>
            <w:tcW w:w="3075" w:type="dxa"/>
          </w:tcPr>
          <w:p w:rsidR="0083763A" w:rsidRPr="00791837" w:rsidRDefault="00791837" w:rsidP="00791837">
            <w:pPr>
              <w:pStyle w:val="TableParagraph"/>
              <w:spacing w:line="273" w:lineRule="exact"/>
              <w:rPr>
                <w:sz w:val="24"/>
                <w:szCs w:val="24"/>
              </w:rPr>
            </w:pPr>
            <w:r w:rsidRPr="00791837">
              <w:rPr>
                <w:sz w:val="24"/>
                <w:szCs w:val="24"/>
              </w:rPr>
              <w:t>Нет</w:t>
            </w:r>
            <w:r w:rsidRPr="00791837">
              <w:rPr>
                <w:spacing w:val="-1"/>
                <w:sz w:val="24"/>
                <w:szCs w:val="24"/>
              </w:rPr>
              <w:t xml:space="preserve"> </w:t>
            </w:r>
            <w:r w:rsidRPr="00791837">
              <w:rPr>
                <w:sz w:val="24"/>
                <w:szCs w:val="24"/>
              </w:rPr>
              <w:t>ошибок.</w:t>
            </w:r>
          </w:p>
        </w:tc>
        <w:tc>
          <w:tcPr>
            <w:tcW w:w="2280" w:type="dxa"/>
          </w:tcPr>
          <w:p w:rsidR="0083763A" w:rsidRPr="00791837" w:rsidRDefault="00791837" w:rsidP="00791837">
            <w:pPr>
              <w:pStyle w:val="TableParagraph"/>
              <w:spacing w:line="273" w:lineRule="exact"/>
              <w:rPr>
                <w:sz w:val="24"/>
                <w:szCs w:val="24"/>
              </w:rPr>
            </w:pPr>
            <w:r w:rsidRPr="00791837">
              <w:rPr>
                <w:sz w:val="24"/>
                <w:szCs w:val="24"/>
              </w:rPr>
              <w:t>Нет</w:t>
            </w:r>
            <w:r w:rsidRPr="00791837">
              <w:rPr>
                <w:spacing w:val="-1"/>
                <w:sz w:val="24"/>
                <w:szCs w:val="24"/>
              </w:rPr>
              <w:t xml:space="preserve"> </w:t>
            </w:r>
            <w:r w:rsidRPr="00791837">
              <w:rPr>
                <w:sz w:val="24"/>
                <w:szCs w:val="24"/>
              </w:rPr>
              <w:t>ошибок.</w:t>
            </w:r>
          </w:p>
        </w:tc>
      </w:tr>
      <w:tr w:rsidR="0083763A" w:rsidRPr="00791837">
        <w:trPr>
          <w:trHeight w:val="563"/>
        </w:trPr>
        <w:tc>
          <w:tcPr>
            <w:tcW w:w="1119" w:type="dxa"/>
          </w:tcPr>
          <w:p w:rsidR="0083763A" w:rsidRPr="00791837" w:rsidRDefault="00791837" w:rsidP="00791837">
            <w:pPr>
              <w:pStyle w:val="TableParagraph"/>
              <w:spacing w:line="270" w:lineRule="exact"/>
              <w:rPr>
                <w:sz w:val="24"/>
                <w:szCs w:val="24"/>
              </w:rPr>
            </w:pPr>
            <w:r w:rsidRPr="00791837">
              <w:rPr>
                <w:sz w:val="24"/>
                <w:szCs w:val="24"/>
              </w:rPr>
              <w:t>«4»</w:t>
            </w:r>
          </w:p>
        </w:tc>
        <w:tc>
          <w:tcPr>
            <w:tcW w:w="3394" w:type="dxa"/>
          </w:tcPr>
          <w:p w:rsidR="0083763A" w:rsidRPr="00791837" w:rsidRDefault="00791837" w:rsidP="00791837">
            <w:pPr>
              <w:pStyle w:val="TableParagraph"/>
              <w:spacing w:line="270" w:lineRule="exact"/>
              <w:rPr>
                <w:sz w:val="24"/>
                <w:szCs w:val="24"/>
              </w:rPr>
            </w:pPr>
            <w:r w:rsidRPr="00791837">
              <w:rPr>
                <w:sz w:val="24"/>
                <w:szCs w:val="24"/>
              </w:rPr>
              <w:t>1 -2 ошибки</w:t>
            </w:r>
            <w:r w:rsidRPr="00791837">
              <w:rPr>
                <w:spacing w:val="-2"/>
                <w:sz w:val="24"/>
                <w:szCs w:val="24"/>
              </w:rPr>
              <w:t xml:space="preserve"> </w:t>
            </w:r>
            <w:r w:rsidRPr="00791837">
              <w:rPr>
                <w:sz w:val="24"/>
                <w:szCs w:val="24"/>
              </w:rPr>
              <w:t>и</w:t>
            </w:r>
          </w:p>
          <w:p w:rsidR="0083763A" w:rsidRPr="00791837" w:rsidRDefault="00791837" w:rsidP="00791837">
            <w:pPr>
              <w:pStyle w:val="TableParagraph"/>
              <w:spacing w:line="273" w:lineRule="exact"/>
              <w:rPr>
                <w:sz w:val="24"/>
                <w:szCs w:val="24"/>
              </w:rPr>
            </w:pPr>
            <w:r w:rsidRPr="00791837">
              <w:rPr>
                <w:sz w:val="24"/>
                <w:szCs w:val="24"/>
              </w:rPr>
              <w:t>1</w:t>
            </w:r>
            <w:r w:rsidRPr="00791837">
              <w:rPr>
                <w:spacing w:val="-3"/>
                <w:sz w:val="24"/>
                <w:szCs w:val="24"/>
              </w:rPr>
              <w:t xml:space="preserve"> </w:t>
            </w:r>
            <w:r w:rsidRPr="00791837">
              <w:rPr>
                <w:sz w:val="24"/>
                <w:szCs w:val="24"/>
              </w:rPr>
              <w:t>исправление</w:t>
            </w:r>
          </w:p>
        </w:tc>
        <w:tc>
          <w:tcPr>
            <w:tcW w:w="3075" w:type="dxa"/>
          </w:tcPr>
          <w:p w:rsidR="0083763A" w:rsidRPr="00791837" w:rsidRDefault="00791837" w:rsidP="00791837">
            <w:pPr>
              <w:pStyle w:val="TableParagraph"/>
              <w:spacing w:line="270" w:lineRule="exact"/>
              <w:rPr>
                <w:sz w:val="24"/>
                <w:szCs w:val="24"/>
              </w:rPr>
            </w:pPr>
            <w:r w:rsidRPr="00791837">
              <w:rPr>
                <w:sz w:val="24"/>
                <w:szCs w:val="24"/>
              </w:rPr>
              <w:t>1 ошибка</w:t>
            </w:r>
            <w:r w:rsidRPr="00791837">
              <w:rPr>
                <w:spacing w:val="-1"/>
                <w:sz w:val="24"/>
                <w:szCs w:val="24"/>
              </w:rPr>
              <w:t xml:space="preserve"> </w:t>
            </w:r>
            <w:r w:rsidRPr="00791837">
              <w:rPr>
                <w:sz w:val="24"/>
                <w:szCs w:val="24"/>
              </w:rPr>
              <w:t>и</w:t>
            </w:r>
          </w:p>
          <w:p w:rsidR="0083763A" w:rsidRPr="00791837" w:rsidRDefault="00791837" w:rsidP="00791837">
            <w:pPr>
              <w:pStyle w:val="TableParagraph"/>
              <w:spacing w:line="273" w:lineRule="exact"/>
              <w:rPr>
                <w:sz w:val="24"/>
                <w:szCs w:val="24"/>
              </w:rPr>
            </w:pPr>
            <w:r w:rsidRPr="00791837">
              <w:rPr>
                <w:sz w:val="24"/>
                <w:szCs w:val="24"/>
              </w:rPr>
              <w:t>1</w:t>
            </w:r>
            <w:r w:rsidRPr="00791837">
              <w:rPr>
                <w:spacing w:val="-3"/>
                <w:sz w:val="24"/>
                <w:szCs w:val="24"/>
              </w:rPr>
              <w:t xml:space="preserve"> </w:t>
            </w:r>
            <w:r w:rsidRPr="00791837">
              <w:rPr>
                <w:sz w:val="24"/>
                <w:szCs w:val="24"/>
              </w:rPr>
              <w:t>исправление</w:t>
            </w:r>
          </w:p>
        </w:tc>
        <w:tc>
          <w:tcPr>
            <w:tcW w:w="2280" w:type="dxa"/>
          </w:tcPr>
          <w:p w:rsidR="0083763A" w:rsidRPr="00791837" w:rsidRDefault="00791837" w:rsidP="00791837">
            <w:pPr>
              <w:pStyle w:val="TableParagraph"/>
              <w:spacing w:line="270" w:lineRule="exact"/>
              <w:rPr>
                <w:sz w:val="24"/>
                <w:szCs w:val="24"/>
              </w:rPr>
            </w:pPr>
            <w:r w:rsidRPr="00791837">
              <w:rPr>
                <w:sz w:val="24"/>
                <w:szCs w:val="24"/>
              </w:rPr>
              <w:t>1 ошибка</w:t>
            </w:r>
            <w:r w:rsidRPr="00791837">
              <w:rPr>
                <w:spacing w:val="-1"/>
                <w:sz w:val="24"/>
                <w:szCs w:val="24"/>
              </w:rPr>
              <w:t xml:space="preserve"> </w:t>
            </w:r>
            <w:r w:rsidRPr="00791837">
              <w:rPr>
                <w:sz w:val="24"/>
                <w:szCs w:val="24"/>
              </w:rPr>
              <w:t>и</w:t>
            </w:r>
          </w:p>
          <w:p w:rsidR="0083763A" w:rsidRPr="00791837" w:rsidRDefault="00791837" w:rsidP="00791837">
            <w:pPr>
              <w:pStyle w:val="TableParagraph"/>
              <w:spacing w:line="273" w:lineRule="exact"/>
              <w:rPr>
                <w:sz w:val="24"/>
                <w:szCs w:val="24"/>
              </w:rPr>
            </w:pPr>
            <w:r w:rsidRPr="00791837">
              <w:rPr>
                <w:sz w:val="24"/>
                <w:szCs w:val="24"/>
              </w:rPr>
              <w:t>1</w:t>
            </w:r>
            <w:r w:rsidRPr="00791837">
              <w:rPr>
                <w:spacing w:val="-3"/>
                <w:sz w:val="24"/>
                <w:szCs w:val="24"/>
              </w:rPr>
              <w:t xml:space="preserve"> </w:t>
            </w:r>
            <w:r w:rsidRPr="00791837">
              <w:rPr>
                <w:sz w:val="24"/>
                <w:szCs w:val="24"/>
              </w:rPr>
              <w:t>исправление</w:t>
            </w:r>
          </w:p>
        </w:tc>
      </w:tr>
      <w:tr w:rsidR="0083763A" w:rsidRPr="00791837">
        <w:trPr>
          <w:trHeight w:val="551"/>
        </w:trPr>
        <w:tc>
          <w:tcPr>
            <w:tcW w:w="1119" w:type="dxa"/>
          </w:tcPr>
          <w:p w:rsidR="0083763A" w:rsidRPr="00791837" w:rsidRDefault="00791837" w:rsidP="00791837">
            <w:pPr>
              <w:pStyle w:val="TableParagraph"/>
              <w:spacing w:line="270" w:lineRule="exact"/>
              <w:rPr>
                <w:sz w:val="24"/>
                <w:szCs w:val="24"/>
              </w:rPr>
            </w:pPr>
            <w:r w:rsidRPr="00791837">
              <w:rPr>
                <w:sz w:val="24"/>
                <w:szCs w:val="24"/>
              </w:rPr>
              <w:t>«3»</w:t>
            </w:r>
          </w:p>
        </w:tc>
        <w:tc>
          <w:tcPr>
            <w:tcW w:w="3394" w:type="dxa"/>
          </w:tcPr>
          <w:p w:rsidR="0083763A" w:rsidRPr="00791837" w:rsidRDefault="00791837" w:rsidP="00791837">
            <w:pPr>
              <w:pStyle w:val="TableParagraph"/>
              <w:spacing w:line="270" w:lineRule="exact"/>
              <w:rPr>
                <w:sz w:val="24"/>
                <w:szCs w:val="24"/>
              </w:rPr>
            </w:pPr>
            <w:r w:rsidRPr="00791837">
              <w:rPr>
                <w:sz w:val="24"/>
                <w:szCs w:val="24"/>
              </w:rPr>
              <w:t>3 ошибки</w:t>
            </w:r>
            <w:r w:rsidRPr="00791837">
              <w:rPr>
                <w:spacing w:val="-2"/>
                <w:sz w:val="24"/>
                <w:szCs w:val="24"/>
              </w:rPr>
              <w:t xml:space="preserve"> </w:t>
            </w:r>
            <w:r w:rsidRPr="00791837">
              <w:rPr>
                <w:sz w:val="24"/>
                <w:szCs w:val="24"/>
              </w:rPr>
              <w:t>и</w:t>
            </w:r>
          </w:p>
          <w:p w:rsidR="0083763A" w:rsidRPr="00791837" w:rsidRDefault="00791837" w:rsidP="00791837">
            <w:pPr>
              <w:pStyle w:val="TableParagraph"/>
              <w:spacing w:line="261" w:lineRule="exact"/>
              <w:rPr>
                <w:sz w:val="24"/>
                <w:szCs w:val="24"/>
              </w:rPr>
            </w:pPr>
            <w:r w:rsidRPr="00791837">
              <w:rPr>
                <w:sz w:val="24"/>
                <w:szCs w:val="24"/>
              </w:rPr>
              <w:t>1</w:t>
            </w:r>
            <w:r w:rsidRPr="00791837">
              <w:rPr>
                <w:spacing w:val="-3"/>
                <w:sz w:val="24"/>
                <w:szCs w:val="24"/>
              </w:rPr>
              <w:t xml:space="preserve"> </w:t>
            </w:r>
            <w:r w:rsidRPr="00791837">
              <w:rPr>
                <w:sz w:val="24"/>
                <w:szCs w:val="24"/>
              </w:rPr>
              <w:t>исправление</w:t>
            </w:r>
          </w:p>
        </w:tc>
        <w:tc>
          <w:tcPr>
            <w:tcW w:w="3075" w:type="dxa"/>
          </w:tcPr>
          <w:p w:rsidR="0083763A" w:rsidRPr="00791837" w:rsidRDefault="00791837" w:rsidP="00791837">
            <w:pPr>
              <w:pStyle w:val="TableParagraph"/>
              <w:spacing w:line="270" w:lineRule="exact"/>
              <w:rPr>
                <w:sz w:val="24"/>
                <w:szCs w:val="24"/>
              </w:rPr>
            </w:pPr>
            <w:r w:rsidRPr="00791837">
              <w:rPr>
                <w:sz w:val="24"/>
                <w:szCs w:val="24"/>
              </w:rPr>
              <w:t>2 ошибки</w:t>
            </w:r>
            <w:r w:rsidRPr="00791837">
              <w:rPr>
                <w:spacing w:val="-2"/>
                <w:sz w:val="24"/>
                <w:szCs w:val="24"/>
              </w:rPr>
              <w:t xml:space="preserve"> </w:t>
            </w:r>
            <w:r w:rsidRPr="00791837">
              <w:rPr>
                <w:sz w:val="24"/>
                <w:szCs w:val="24"/>
              </w:rPr>
              <w:t>и</w:t>
            </w:r>
          </w:p>
          <w:p w:rsidR="0083763A" w:rsidRPr="00791837" w:rsidRDefault="00791837" w:rsidP="00791837">
            <w:pPr>
              <w:pStyle w:val="TableParagraph"/>
              <w:spacing w:line="261" w:lineRule="exact"/>
              <w:rPr>
                <w:sz w:val="24"/>
                <w:szCs w:val="24"/>
              </w:rPr>
            </w:pPr>
            <w:r w:rsidRPr="00791837">
              <w:rPr>
                <w:sz w:val="24"/>
                <w:szCs w:val="24"/>
              </w:rPr>
              <w:t>1</w:t>
            </w:r>
            <w:r w:rsidRPr="00791837">
              <w:rPr>
                <w:spacing w:val="-3"/>
                <w:sz w:val="24"/>
                <w:szCs w:val="24"/>
              </w:rPr>
              <w:t xml:space="preserve"> </w:t>
            </w:r>
            <w:r w:rsidRPr="00791837">
              <w:rPr>
                <w:sz w:val="24"/>
                <w:szCs w:val="24"/>
              </w:rPr>
              <w:t>исправление</w:t>
            </w:r>
          </w:p>
        </w:tc>
        <w:tc>
          <w:tcPr>
            <w:tcW w:w="2280" w:type="dxa"/>
          </w:tcPr>
          <w:p w:rsidR="0083763A" w:rsidRPr="00791837" w:rsidRDefault="00791837" w:rsidP="00791837">
            <w:pPr>
              <w:pStyle w:val="TableParagraph"/>
              <w:spacing w:line="270" w:lineRule="exact"/>
              <w:rPr>
                <w:sz w:val="24"/>
                <w:szCs w:val="24"/>
              </w:rPr>
            </w:pPr>
            <w:r w:rsidRPr="00791837">
              <w:rPr>
                <w:sz w:val="24"/>
                <w:szCs w:val="24"/>
              </w:rPr>
              <w:t>2 ошибки</w:t>
            </w:r>
            <w:r w:rsidRPr="00791837">
              <w:rPr>
                <w:spacing w:val="-2"/>
                <w:sz w:val="24"/>
                <w:szCs w:val="24"/>
              </w:rPr>
              <w:t xml:space="preserve"> </w:t>
            </w:r>
            <w:r w:rsidRPr="00791837">
              <w:rPr>
                <w:sz w:val="24"/>
                <w:szCs w:val="24"/>
              </w:rPr>
              <w:t>и</w:t>
            </w:r>
          </w:p>
          <w:p w:rsidR="0083763A" w:rsidRPr="00791837" w:rsidRDefault="00791837" w:rsidP="00791837">
            <w:pPr>
              <w:pStyle w:val="TableParagraph"/>
              <w:spacing w:line="261" w:lineRule="exact"/>
              <w:rPr>
                <w:sz w:val="24"/>
                <w:szCs w:val="24"/>
              </w:rPr>
            </w:pPr>
            <w:r w:rsidRPr="00791837">
              <w:rPr>
                <w:sz w:val="24"/>
                <w:szCs w:val="24"/>
              </w:rPr>
              <w:t>1</w:t>
            </w:r>
            <w:r w:rsidRPr="00791837">
              <w:rPr>
                <w:spacing w:val="-3"/>
                <w:sz w:val="24"/>
                <w:szCs w:val="24"/>
              </w:rPr>
              <w:t xml:space="preserve"> </w:t>
            </w:r>
            <w:r w:rsidRPr="00791837">
              <w:rPr>
                <w:sz w:val="24"/>
                <w:szCs w:val="24"/>
              </w:rPr>
              <w:t>исправление</w:t>
            </w:r>
          </w:p>
        </w:tc>
      </w:tr>
    </w:tbl>
    <w:p w:rsidR="0083763A" w:rsidRPr="00791837" w:rsidRDefault="0083763A" w:rsidP="00791837">
      <w:pPr>
        <w:spacing w:line="261" w:lineRule="exact"/>
        <w:rPr>
          <w:sz w:val="24"/>
          <w:szCs w:val="24"/>
        </w:rPr>
        <w:sectPr w:rsidR="0083763A" w:rsidRPr="00791837">
          <w:pgSz w:w="11910" w:h="16840"/>
          <w:pgMar w:top="1040" w:right="240" w:bottom="660" w:left="740" w:header="0" w:footer="382"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9"/>
        <w:gridCol w:w="3394"/>
        <w:gridCol w:w="3075"/>
        <w:gridCol w:w="2280"/>
      </w:tblGrid>
      <w:tr w:rsidR="0083763A" w:rsidRPr="00791837">
        <w:trPr>
          <w:trHeight w:val="566"/>
        </w:trPr>
        <w:tc>
          <w:tcPr>
            <w:tcW w:w="1119" w:type="dxa"/>
          </w:tcPr>
          <w:p w:rsidR="0083763A" w:rsidRPr="00791837" w:rsidRDefault="00791837" w:rsidP="00791837">
            <w:pPr>
              <w:pStyle w:val="TableParagraph"/>
              <w:spacing w:line="267" w:lineRule="exact"/>
              <w:rPr>
                <w:sz w:val="24"/>
                <w:szCs w:val="24"/>
              </w:rPr>
            </w:pPr>
            <w:r w:rsidRPr="00791837">
              <w:rPr>
                <w:sz w:val="24"/>
                <w:szCs w:val="24"/>
              </w:rPr>
              <w:lastRenderedPageBreak/>
              <w:t>«2»</w:t>
            </w:r>
          </w:p>
        </w:tc>
        <w:tc>
          <w:tcPr>
            <w:tcW w:w="3394" w:type="dxa"/>
          </w:tcPr>
          <w:p w:rsidR="0083763A" w:rsidRPr="00791837" w:rsidRDefault="00791837" w:rsidP="00791837">
            <w:pPr>
              <w:pStyle w:val="TableParagraph"/>
              <w:spacing w:line="267" w:lineRule="exact"/>
              <w:rPr>
                <w:sz w:val="24"/>
                <w:szCs w:val="24"/>
              </w:rPr>
            </w:pPr>
            <w:r w:rsidRPr="00791837">
              <w:rPr>
                <w:sz w:val="24"/>
                <w:szCs w:val="24"/>
              </w:rPr>
              <w:t>4 ошибки</w:t>
            </w:r>
          </w:p>
          <w:p w:rsidR="0083763A" w:rsidRPr="00791837" w:rsidRDefault="00791837" w:rsidP="00791837">
            <w:pPr>
              <w:pStyle w:val="TableParagraph"/>
              <w:rPr>
                <w:sz w:val="24"/>
                <w:szCs w:val="24"/>
              </w:rPr>
            </w:pPr>
            <w:r w:rsidRPr="00791837">
              <w:rPr>
                <w:sz w:val="24"/>
                <w:szCs w:val="24"/>
              </w:rPr>
              <w:t>1</w:t>
            </w:r>
            <w:r w:rsidRPr="00791837">
              <w:rPr>
                <w:spacing w:val="-2"/>
                <w:sz w:val="24"/>
                <w:szCs w:val="24"/>
              </w:rPr>
              <w:t xml:space="preserve"> </w:t>
            </w:r>
            <w:r w:rsidRPr="00791837">
              <w:rPr>
                <w:sz w:val="24"/>
                <w:szCs w:val="24"/>
              </w:rPr>
              <w:t>-</w:t>
            </w:r>
            <w:r w:rsidRPr="00791837">
              <w:rPr>
                <w:spacing w:val="-2"/>
                <w:sz w:val="24"/>
                <w:szCs w:val="24"/>
              </w:rPr>
              <w:t xml:space="preserve"> </w:t>
            </w:r>
            <w:r w:rsidRPr="00791837">
              <w:rPr>
                <w:sz w:val="24"/>
                <w:szCs w:val="24"/>
              </w:rPr>
              <w:t>2</w:t>
            </w:r>
            <w:r w:rsidRPr="00791837">
              <w:rPr>
                <w:spacing w:val="-2"/>
                <w:sz w:val="24"/>
                <w:szCs w:val="24"/>
              </w:rPr>
              <w:t xml:space="preserve"> </w:t>
            </w:r>
            <w:r w:rsidRPr="00791837">
              <w:rPr>
                <w:sz w:val="24"/>
                <w:szCs w:val="24"/>
              </w:rPr>
              <w:t>исправления</w:t>
            </w:r>
          </w:p>
        </w:tc>
        <w:tc>
          <w:tcPr>
            <w:tcW w:w="3075" w:type="dxa"/>
          </w:tcPr>
          <w:p w:rsidR="0083763A" w:rsidRPr="00791837" w:rsidRDefault="00791837" w:rsidP="00791837">
            <w:pPr>
              <w:pStyle w:val="TableParagraph"/>
              <w:spacing w:line="267" w:lineRule="exact"/>
              <w:rPr>
                <w:sz w:val="24"/>
                <w:szCs w:val="24"/>
              </w:rPr>
            </w:pPr>
            <w:r w:rsidRPr="00791837">
              <w:rPr>
                <w:sz w:val="24"/>
                <w:szCs w:val="24"/>
              </w:rPr>
              <w:t>3 ошибки</w:t>
            </w:r>
          </w:p>
          <w:p w:rsidR="0083763A" w:rsidRPr="00791837" w:rsidRDefault="00791837" w:rsidP="00791837">
            <w:pPr>
              <w:pStyle w:val="TableParagraph"/>
              <w:rPr>
                <w:sz w:val="24"/>
                <w:szCs w:val="24"/>
              </w:rPr>
            </w:pPr>
            <w:r w:rsidRPr="00791837">
              <w:rPr>
                <w:sz w:val="24"/>
                <w:szCs w:val="24"/>
              </w:rPr>
              <w:t>1</w:t>
            </w:r>
            <w:r w:rsidRPr="00791837">
              <w:rPr>
                <w:spacing w:val="-2"/>
                <w:sz w:val="24"/>
                <w:szCs w:val="24"/>
              </w:rPr>
              <w:t xml:space="preserve"> </w:t>
            </w:r>
            <w:r w:rsidRPr="00791837">
              <w:rPr>
                <w:sz w:val="24"/>
                <w:szCs w:val="24"/>
              </w:rPr>
              <w:t>-</w:t>
            </w:r>
            <w:r w:rsidRPr="00791837">
              <w:rPr>
                <w:spacing w:val="-2"/>
                <w:sz w:val="24"/>
                <w:szCs w:val="24"/>
              </w:rPr>
              <w:t xml:space="preserve"> </w:t>
            </w:r>
            <w:r w:rsidRPr="00791837">
              <w:rPr>
                <w:sz w:val="24"/>
                <w:szCs w:val="24"/>
              </w:rPr>
              <w:t>2</w:t>
            </w:r>
            <w:r w:rsidRPr="00791837">
              <w:rPr>
                <w:spacing w:val="-2"/>
                <w:sz w:val="24"/>
                <w:szCs w:val="24"/>
              </w:rPr>
              <w:t xml:space="preserve"> </w:t>
            </w:r>
            <w:r w:rsidRPr="00791837">
              <w:rPr>
                <w:sz w:val="24"/>
                <w:szCs w:val="24"/>
              </w:rPr>
              <w:t>исправления</w:t>
            </w:r>
          </w:p>
        </w:tc>
        <w:tc>
          <w:tcPr>
            <w:tcW w:w="2280" w:type="dxa"/>
          </w:tcPr>
          <w:p w:rsidR="0083763A" w:rsidRPr="00791837" w:rsidRDefault="00791837" w:rsidP="00791837">
            <w:pPr>
              <w:pStyle w:val="TableParagraph"/>
              <w:spacing w:line="267" w:lineRule="exact"/>
              <w:rPr>
                <w:sz w:val="24"/>
                <w:szCs w:val="24"/>
              </w:rPr>
            </w:pPr>
            <w:r w:rsidRPr="00791837">
              <w:rPr>
                <w:sz w:val="24"/>
                <w:szCs w:val="24"/>
              </w:rPr>
              <w:t>3 ошибки</w:t>
            </w:r>
          </w:p>
          <w:p w:rsidR="0083763A" w:rsidRPr="00791837" w:rsidRDefault="00791837" w:rsidP="00791837">
            <w:pPr>
              <w:pStyle w:val="TableParagraph"/>
              <w:rPr>
                <w:sz w:val="24"/>
                <w:szCs w:val="24"/>
              </w:rPr>
            </w:pPr>
            <w:r w:rsidRPr="00791837">
              <w:rPr>
                <w:sz w:val="24"/>
                <w:szCs w:val="24"/>
              </w:rPr>
              <w:t>1</w:t>
            </w:r>
            <w:r w:rsidRPr="00791837">
              <w:rPr>
                <w:spacing w:val="-2"/>
                <w:sz w:val="24"/>
                <w:szCs w:val="24"/>
              </w:rPr>
              <w:t xml:space="preserve"> </w:t>
            </w:r>
            <w:r w:rsidRPr="00791837">
              <w:rPr>
                <w:sz w:val="24"/>
                <w:szCs w:val="24"/>
              </w:rPr>
              <w:t>-</w:t>
            </w:r>
            <w:r w:rsidRPr="00791837">
              <w:rPr>
                <w:spacing w:val="-2"/>
                <w:sz w:val="24"/>
                <w:szCs w:val="24"/>
              </w:rPr>
              <w:t xml:space="preserve"> </w:t>
            </w:r>
            <w:r w:rsidRPr="00791837">
              <w:rPr>
                <w:sz w:val="24"/>
                <w:szCs w:val="24"/>
              </w:rPr>
              <w:t>2</w:t>
            </w:r>
            <w:r w:rsidRPr="00791837">
              <w:rPr>
                <w:spacing w:val="-2"/>
                <w:sz w:val="24"/>
                <w:szCs w:val="24"/>
              </w:rPr>
              <w:t xml:space="preserve"> </w:t>
            </w:r>
            <w:r w:rsidRPr="00791837">
              <w:rPr>
                <w:sz w:val="24"/>
                <w:szCs w:val="24"/>
              </w:rPr>
              <w:t>исправления</w:t>
            </w:r>
          </w:p>
        </w:tc>
      </w:tr>
    </w:tbl>
    <w:p w:rsidR="0083763A" w:rsidRPr="00791837" w:rsidRDefault="00791837" w:rsidP="00791837">
      <w:pPr>
        <w:spacing w:line="270" w:lineRule="exact"/>
        <w:ind w:right="593"/>
        <w:jc w:val="center"/>
        <w:rPr>
          <w:b/>
          <w:sz w:val="24"/>
          <w:szCs w:val="24"/>
        </w:rPr>
      </w:pPr>
      <w:r w:rsidRPr="00791837">
        <w:rPr>
          <w:b/>
          <w:sz w:val="24"/>
          <w:szCs w:val="24"/>
        </w:rPr>
        <w:t>Словарный</w:t>
      </w:r>
      <w:r w:rsidRPr="00791837">
        <w:rPr>
          <w:b/>
          <w:spacing w:val="-3"/>
          <w:sz w:val="24"/>
          <w:szCs w:val="24"/>
        </w:rPr>
        <w:t xml:space="preserve"> </w:t>
      </w:r>
      <w:r w:rsidRPr="00791837">
        <w:rPr>
          <w:b/>
          <w:sz w:val="24"/>
          <w:szCs w:val="24"/>
        </w:rPr>
        <w:t>диктант</w:t>
      </w:r>
    </w:p>
    <w:tbl>
      <w:tblPr>
        <w:tblStyle w:val="TableNormal"/>
        <w:tblW w:w="0" w:type="auto"/>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5"/>
        <w:gridCol w:w="1930"/>
        <w:gridCol w:w="1932"/>
        <w:gridCol w:w="1930"/>
        <w:gridCol w:w="1824"/>
      </w:tblGrid>
      <w:tr w:rsidR="0083763A" w:rsidRPr="00791837">
        <w:trPr>
          <w:trHeight w:val="275"/>
        </w:trPr>
        <w:tc>
          <w:tcPr>
            <w:tcW w:w="2165" w:type="dxa"/>
          </w:tcPr>
          <w:p w:rsidR="0083763A" w:rsidRPr="00791837" w:rsidRDefault="00791837" w:rsidP="00791837">
            <w:pPr>
              <w:pStyle w:val="TableParagraph"/>
              <w:spacing w:line="256" w:lineRule="exact"/>
              <w:rPr>
                <w:sz w:val="24"/>
                <w:szCs w:val="24"/>
              </w:rPr>
            </w:pPr>
            <w:r w:rsidRPr="00791837">
              <w:rPr>
                <w:sz w:val="24"/>
                <w:szCs w:val="24"/>
              </w:rPr>
              <w:t>Классы</w:t>
            </w:r>
          </w:p>
        </w:tc>
        <w:tc>
          <w:tcPr>
            <w:tcW w:w="1930" w:type="dxa"/>
          </w:tcPr>
          <w:p w:rsidR="0083763A" w:rsidRPr="00791837" w:rsidRDefault="00791837" w:rsidP="00791837">
            <w:pPr>
              <w:pStyle w:val="TableParagraph"/>
              <w:spacing w:line="256" w:lineRule="exact"/>
              <w:rPr>
                <w:sz w:val="24"/>
                <w:szCs w:val="24"/>
              </w:rPr>
            </w:pPr>
            <w:r w:rsidRPr="00791837">
              <w:rPr>
                <w:sz w:val="24"/>
                <w:szCs w:val="24"/>
              </w:rPr>
              <w:t>1-й</w:t>
            </w:r>
            <w:r w:rsidRPr="00791837">
              <w:rPr>
                <w:spacing w:val="-2"/>
                <w:sz w:val="24"/>
                <w:szCs w:val="24"/>
              </w:rPr>
              <w:t xml:space="preserve"> </w:t>
            </w:r>
            <w:r w:rsidRPr="00791837">
              <w:rPr>
                <w:sz w:val="24"/>
                <w:szCs w:val="24"/>
              </w:rPr>
              <w:t>класс</w:t>
            </w:r>
          </w:p>
        </w:tc>
        <w:tc>
          <w:tcPr>
            <w:tcW w:w="1932" w:type="dxa"/>
          </w:tcPr>
          <w:p w:rsidR="0083763A" w:rsidRPr="00791837" w:rsidRDefault="00791837" w:rsidP="00791837">
            <w:pPr>
              <w:pStyle w:val="TableParagraph"/>
              <w:spacing w:line="256" w:lineRule="exact"/>
              <w:rPr>
                <w:sz w:val="24"/>
                <w:szCs w:val="24"/>
              </w:rPr>
            </w:pPr>
            <w:r w:rsidRPr="00791837">
              <w:rPr>
                <w:sz w:val="24"/>
                <w:szCs w:val="24"/>
              </w:rPr>
              <w:t>2-й</w:t>
            </w:r>
            <w:r w:rsidRPr="00791837">
              <w:rPr>
                <w:spacing w:val="-2"/>
                <w:sz w:val="24"/>
                <w:szCs w:val="24"/>
              </w:rPr>
              <w:t xml:space="preserve"> </w:t>
            </w:r>
            <w:r w:rsidRPr="00791837">
              <w:rPr>
                <w:sz w:val="24"/>
                <w:szCs w:val="24"/>
              </w:rPr>
              <w:t>класс</w:t>
            </w:r>
          </w:p>
        </w:tc>
        <w:tc>
          <w:tcPr>
            <w:tcW w:w="1930" w:type="dxa"/>
          </w:tcPr>
          <w:p w:rsidR="0083763A" w:rsidRPr="00791837" w:rsidRDefault="00791837" w:rsidP="00791837">
            <w:pPr>
              <w:pStyle w:val="TableParagraph"/>
              <w:spacing w:line="256" w:lineRule="exact"/>
              <w:rPr>
                <w:sz w:val="24"/>
                <w:szCs w:val="24"/>
              </w:rPr>
            </w:pPr>
            <w:r w:rsidRPr="00791837">
              <w:rPr>
                <w:sz w:val="24"/>
                <w:szCs w:val="24"/>
              </w:rPr>
              <w:t>3-й</w:t>
            </w:r>
            <w:r w:rsidRPr="00791837">
              <w:rPr>
                <w:spacing w:val="-1"/>
                <w:sz w:val="24"/>
                <w:szCs w:val="24"/>
              </w:rPr>
              <w:t xml:space="preserve"> </w:t>
            </w:r>
            <w:r w:rsidRPr="00791837">
              <w:rPr>
                <w:sz w:val="24"/>
                <w:szCs w:val="24"/>
              </w:rPr>
              <w:t>класс</w:t>
            </w:r>
          </w:p>
        </w:tc>
        <w:tc>
          <w:tcPr>
            <w:tcW w:w="1824" w:type="dxa"/>
          </w:tcPr>
          <w:p w:rsidR="0083763A" w:rsidRPr="00791837" w:rsidRDefault="00791837" w:rsidP="00791837">
            <w:pPr>
              <w:pStyle w:val="TableParagraph"/>
              <w:spacing w:line="256" w:lineRule="exact"/>
              <w:rPr>
                <w:sz w:val="24"/>
                <w:szCs w:val="24"/>
              </w:rPr>
            </w:pPr>
            <w:r w:rsidRPr="00791837">
              <w:rPr>
                <w:sz w:val="24"/>
                <w:szCs w:val="24"/>
              </w:rPr>
              <w:t>4-й</w:t>
            </w:r>
            <w:r w:rsidRPr="00791837">
              <w:rPr>
                <w:spacing w:val="-2"/>
                <w:sz w:val="24"/>
                <w:szCs w:val="24"/>
              </w:rPr>
              <w:t xml:space="preserve"> </w:t>
            </w:r>
            <w:r w:rsidRPr="00791837">
              <w:rPr>
                <w:sz w:val="24"/>
                <w:szCs w:val="24"/>
              </w:rPr>
              <w:t>класс</w:t>
            </w:r>
          </w:p>
        </w:tc>
      </w:tr>
      <w:tr w:rsidR="0083763A" w:rsidRPr="00791837">
        <w:trPr>
          <w:trHeight w:val="275"/>
        </w:trPr>
        <w:tc>
          <w:tcPr>
            <w:tcW w:w="2165" w:type="dxa"/>
          </w:tcPr>
          <w:p w:rsidR="0083763A" w:rsidRPr="00791837" w:rsidRDefault="00791837" w:rsidP="00791837">
            <w:pPr>
              <w:pStyle w:val="TableParagraph"/>
              <w:spacing w:line="256" w:lineRule="exact"/>
              <w:rPr>
                <w:sz w:val="24"/>
                <w:szCs w:val="24"/>
              </w:rPr>
            </w:pPr>
            <w:r w:rsidRPr="00791837">
              <w:rPr>
                <w:sz w:val="24"/>
                <w:szCs w:val="24"/>
              </w:rPr>
              <w:t>Количество</w:t>
            </w:r>
            <w:r w:rsidRPr="00791837">
              <w:rPr>
                <w:spacing w:val="-2"/>
                <w:sz w:val="24"/>
                <w:szCs w:val="24"/>
              </w:rPr>
              <w:t xml:space="preserve"> </w:t>
            </w:r>
            <w:r w:rsidRPr="00791837">
              <w:rPr>
                <w:sz w:val="24"/>
                <w:szCs w:val="24"/>
              </w:rPr>
              <w:t>слов</w:t>
            </w:r>
          </w:p>
        </w:tc>
        <w:tc>
          <w:tcPr>
            <w:tcW w:w="1930" w:type="dxa"/>
          </w:tcPr>
          <w:p w:rsidR="0083763A" w:rsidRPr="00791837" w:rsidRDefault="00791837" w:rsidP="00791837">
            <w:pPr>
              <w:pStyle w:val="TableParagraph"/>
              <w:spacing w:line="256" w:lineRule="exact"/>
              <w:rPr>
                <w:sz w:val="24"/>
                <w:szCs w:val="24"/>
              </w:rPr>
            </w:pPr>
            <w:r w:rsidRPr="00791837">
              <w:rPr>
                <w:sz w:val="24"/>
                <w:szCs w:val="24"/>
              </w:rPr>
              <w:t>7-8</w:t>
            </w:r>
            <w:r w:rsidRPr="00791837">
              <w:rPr>
                <w:spacing w:val="-1"/>
                <w:sz w:val="24"/>
                <w:szCs w:val="24"/>
              </w:rPr>
              <w:t xml:space="preserve"> </w:t>
            </w:r>
            <w:r w:rsidRPr="00791837">
              <w:rPr>
                <w:sz w:val="24"/>
                <w:szCs w:val="24"/>
              </w:rPr>
              <w:t>слов</w:t>
            </w:r>
          </w:p>
        </w:tc>
        <w:tc>
          <w:tcPr>
            <w:tcW w:w="1932" w:type="dxa"/>
          </w:tcPr>
          <w:p w:rsidR="0083763A" w:rsidRPr="00791837" w:rsidRDefault="00791837" w:rsidP="00791837">
            <w:pPr>
              <w:pStyle w:val="TableParagraph"/>
              <w:spacing w:line="256" w:lineRule="exact"/>
              <w:rPr>
                <w:sz w:val="24"/>
                <w:szCs w:val="24"/>
              </w:rPr>
            </w:pPr>
            <w:r w:rsidRPr="00791837">
              <w:rPr>
                <w:sz w:val="24"/>
                <w:szCs w:val="24"/>
              </w:rPr>
              <w:t>10-12</w:t>
            </w:r>
            <w:r w:rsidRPr="00791837">
              <w:rPr>
                <w:spacing w:val="-1"/>
                <w:sz w:val="24"/>
                <w:szCs w:val="24"/>
              </w:rPr>
              <w:t xml:space="preserve"> </w:t>
            </w:r>
            <w:r w:rsidRPr="00791837">
              <w:rPr>
                <w:sz w:val="24"/>
                <w:szCs w:val="24"/>
              </w:rPr>
              <w:t>слов</w:t>
            </w:r>
          </w:p>
        </w:tc>
        <w:tc>
          <w:tcPr>
            <w:tcW w:w="1930" w:type="dxa"/>
          </w:tcPr>
          <w:p w:rsidR="0083763A" w:rsidRPr="00791837" w:rsidRDefault="00791837" w:rsidP="00791837">
            <w:pPr>
              <w:pStyle w:val="TableParagraph"/>
              <w:spacing w:line="256" w:lineRule="exact"/>
              <w:rPr>
                <w:sz w:val="24"/>
                <w:szCs w:val="24"/>
              </w:rPr>
            </w:pPr>
            <w:r w:rsidRPr="00791837">
              <w:rPr>
                <w:sz w:val="24"/>
                <w:szCs w:val="24"/>
              </w:rPr>
              <w:t>12-15</w:t>
            </w:r>
            <w:r w:rsidRPr="00791837">
              <w:rPr>
                <w:spacing w:val="-1"/>
                <w:sz w:val="24"/>
                <w:szCs w:val="24"/>
              </w:rPr>
              <w:t xml:space="preserve"> </w:t>
            </w:r>
            <w:r w:rsidRPr="00791837">
              <w:rPr>
                <w:sz w:val="24"/>
                <w:szCs w:val="24"/>
              </w:rPr>
              <w:t>слов</w:t>
            </w:r>
          </w:p>
        </w:tc>
        <w:tc>
          <w:tcPr>
            <w:tcW w:w="1824" w:type="dxa"/>
          </w:tcPr>
          <w:p w:rsidR="0083763A" w:rsidRPr="00791837" w:rsidRDefault="00791837" w:rsidP="00791837">
            <w:pPr>
              <w:pStyle w:val="TableParagraph"/>
              <w:spacing w:line="256" w:lineRule="exact"/>
              <w:rPr>
                <w:sz w:val="24"/>
                <w:szCs w:val="24"/>
              </w:rPr>
            </w:pPr>
            <w:r w:rsidRPr="00791837">
              <w:rPr>
                <w:sz w:val="24"/>
                <w:szCs w:val="24"/>
              </w:rPr>
              <w:t>До</w:t>
            </w:r>
            <w:r w:rsidRPr="00791837">
              <w:rPr>
                <w:spacing w:val="-2"/>
                <w:sz w:val="24"/>
                <w:szCs w:val="24"/>
              </w:rPr>
              <w:t xml:space="preserve"> </w:t>
            </w:r>
            <w:r w:rsidRPr="00791837">
              <w:rPr>
                <w:sz w:val="24"/>
                <w:szCs w:val="24"/>
              </w:rPr>
              <w:t>20</w:t>
            </w:r>
            <w:r w:rsidRPr="00791837">
              <w:rPr>
                <w:spacing w:val="-1"/>
                <w:sz w:val="24"/>
                <w:szCs w:val="24"/>
              </w:rPr>
              <w:t xml:space="preserve"> </w:t>
            </w:r>
            <w:r w:rsidRPr="00791837">
              <w:rPr>
                <w:sz w:val="24"/>
                <w:szCs w:val="24"/>
              </w:rPr>
              <w:t>слов</w:t>
            </w:r>
          </w:p>
        </w:tc>
      </w:tr>
      <w:tr w:rsidR="0083763A" w:rsidRPr="00791837">
        <w:trPr>
          <w:trHeight w:val="1103"/>
        </w:trPr>
        <w:tc>
          <w:tcPr>
            <w:tcW w:w="2165" w:type="dxa"/>
          </w:tcPr>
          <w:p w:rsidR="0083763A" w:rsidRPr="00791837" w:rsidRDefault="00791837" w:rsidP="00791837">
            <w:pPr>
              <w:pStyle w:val="TableParagraph"/>
              <w:spacing w:line="270" w:lineRule="exact"/>
              <w:rPr>
                <w:sz w:val="24"/>
                <w:szCs w:val="24"/>
              </w:rPr>
            </w:pPr>
            <w:r w:rsidRPr="00791837">
              <w:rPr>
                <w:sz w:val="24"/>
                <w:szCs w:val="24"/>
              </w:rPr>
              <w:t>Критерии</w:t>
            </w:r>
            <w:r w:rsidRPr="00791837">
              <w:rPr>
                <w:spacing w:val="-3"/>
                <w:sz w:val="24"/>
                <w:szCs w:val="24"/>
              </w:rPr>
              <w:t xml:space="preserve"> </w:t>
            </w:r>
            <w:r w:rsidRPr="00791837">
              <w:rPr>
                <w:sz w:val="24"/>
                <w:szCs w:val="24"/>
              </w:rPr>
              <w:t>оценки</w:t>
            </w:r>
          </w:p>
        </w:tc>
        <w:tc>
          <w:tcPr>
            <w:tcW w:w="7616" w:type="dxa"/>
            <w:gridSpan w:val="4"/>
          </w:tcPr>
          <w:p w:rsidR="0083763A" w:rsidRPr="00791837" w:rsidRDefault="00791837" w:rsidP="00791837">
            <w:pPr>
              <w:pStyle w:val="TableParagraph"/>
              <w:spacing w:line="270" w:lineRule="exact"/>
              <w:rPr>
                <w:sz w:val="24"/>
                <w:szCs w:val="24"/>
              </w:rPr>
            </w:pPr>
            <w:r w:rsidRPr="00791837">
              <w:rPr>
                <w:sz w:val="24"/>
                <w:szCs w:val="24"/>
              </w:rPr>
              <w:t>«5»</w:t>
            </w:r>
            <w:r w:rsidRPr="00791837">
              <w:rPr>
                <w:spacing w:val="-4"/>
                <w:sz w:val="24"/>
                <w:szCs w:val="24"/>
              </w:rPr>
              <w:t xml:space="preserve"> </w:t>
            </w:r>
            <w:r w:rsidRPr="00791837">
              <w:rPr>
                <w:sz w:val="24"/>
                <w:szCs w:val="24"/>
              </w:rPr>
              <w:t>– нет</w:t>
            </w:r>
            <w:r w:rsidRPr="00791837">
              <w:rPr>
                <w:spacing w:val="1"/>
                <w:sz w:val="24"/>
                <w:szCs w:val="24"/>
              </w:rPr>
              <w:t xml:space="preserve"> </w:t>
            </w:r>
            <w:r w:rsidRPr="00791837">
              <w:rPr>
                <w:sz w:val="24"/>
                <w:szCs w:val="24"/>
              </w:rPr>
              <w:t>ошибок;</w:t>
            </w:r>
          </w:p>
          <w:p w:rsidR="0083763A" w:rsidRPr="00791837" w:rsidRDefault="00791837" w:rsidP="00791837">
            <w:pPr>
              <w:pStyle w:val="TableParagraph"/>
              <w:rPr>
                <w:sz w:val="24"/>
                <w:szCs w:val="24"/>
              </w:rPr>
            </w:pPr>
            <w:r w:rsidRPr="00791837">
              <w:rPr>
                <w:sz w:val="24"/>
                <w:szCs w:val="24"/>
              </w:rPr>
              <w:t>«4»</w:t>
            </w:r>
            <w:r w:rsidRPr="00791837">
              <w:rPr>
                <w:spacing w:val="-5"/>
                <w:sz w:val="24"/>
                <w:szCs w:val="24"/>
              </w:rPr>
              <w:t xml:space="preserve"> </w:t>
            </w:r>
            <w:r w:rsidRPr="00791837">
              <w:rPr>
                <w:sz w:val="24"/>
                <w:szCs w:val="24"/>
              </w:rPr>
              <w:t>-</w:t>
            </w:r>
            <w:r w:rsidRPr="00791837">
              <w:rPr>
                <w:spacing w:val="-2"/>
                <w:sz w:val="24"/>
                <w:szCs w:val="24"/>
              </w:rPr>
              <w:t xml:space="preserve"> </w:t>
            </w:r>
            <w:r w:rsidRPr="00791837">
              <w:rPr>
                <w:sz w:val="24"/>
                <w:szCs w:val="24"/>
              </w:rPr>
              <w:t>1</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2</w:t>
            </w:r>
            <w:r w:rsidRPr="00791837">
              <w:rPr>
                <w:spacing w:val="-1"/>
                <w:sz w:val="24"/>
                <w:szCs w:val="24"/>
              </w:rPr>
              <w:t xml:space="preserve"> </w:t>
            </w:r>
            <w:r w:rsidRPr="00791837">
              <w:rPr>
                <w:sz w:val="24"/>
                <w:szCs w:val="24"/>
              </w:rPr>
              <w:t>ошибки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1</w:t>
            </w:r>
            <w:r w:rsidRPr="00791837">
              <w:rPr>
                <w:spacing w:val="-3"/>
                <w:sz w:val="24"/>
                <w:szCs w:val="24"/>
              </w:rPr>
              <w:t xml:space="preserve"> </w:t>
            </w:r>
            <w:r w:rsidRPr="00791837">
              <w:rPr>
                <w:sz w:val="24"/>
                <w:szCs w:val="24"/>
              </w:rPr>
              <w:t>исправление.</w:t>
            </w:r>
          </w:p>
          <w:p w:rsidR="0083763A" w:rsidRPr="00791837" w:rsidRDefault="00791837" w:rsidP="00791837">
            <w:pPr>
              <w:pStyle w:val="TableParagraph"/>
              <w:rPr>
                <w:sz w:val="24"/>
                <w:szCs w:val="24"/>
              </w:rPr>
            </w:pPr>
            <w:r w:rsidRPr="00791837">
              <w:rPr>
                <w:sz w:val="24"/>
                <w:szCs w:val="24"/>
              </w:rPr>
              <w:t>«3»</w:t>
            </w:r>
            <w:r w:rsidRPr="00791837">
              <w:rPr>
                <w:spacing w:val="-5"/>
                <w:sz w:val="24"/>
                <w:szCs w:val="24"/>
              </w:rPr>
              <w:t xml:space="preserve"> </w:t>
            </w:r>
            <w:r w:rsidRPr="00791837">
              <w:rPr>
                <w:sz w:val="24"/>
                <w:szCs w:val="24"/>
              </w:rPr>
              <w:t>-</w:t>
            </w:r>
            <w:r w:rsidRPr="00791837">
              <w:rPr>
                <w:spacing w:val="-1"/>
                <w:sz w:val="24"/>
                <w:szCs w:val="24"/>
              </w:rPr>
              <w:t xml:space="preserve"> </w:t>
            </w:r>
            <w:r w:rsidRPr="00791837">
              <w:rPr>
                <w:sz w:val="24"/>
                <w:szCs w:val="24"/>
              </w:rPr>
              <w:t>3-4</w:t>
            </w:r>
            <w:r w:rsidRPr="00791837">
              <w:rPr>
                <w:spacing w:val="-1"/>
                <w:sz w:val="24"/>
                <w:szCs w:val="24"/>
              </w:rPr>
              <w:t xml:space="preserve"> </w:t>
            </w:r>
            <w:r w:rsidRPr="00791837">
              <w:rPr>
                <w:sz w:val="24"/>
                <w:szCs w:val="24"/>
              </w:rPr>
              <w:t>ошибки и 1</w:t>
            </w:r>
            <w:r w:rsidRPr="00791837">
              <w:rPr>
                <w:spacing w:val="-4"/>
                <w:sz w:val="24"/>
                <w:szCs w:val="24"/>
              </w:rPr>
              <w:t xml:space="preserve"> </w:t>
            </w:r>
            <w:r w:rsidRPr="00791837">
              <w:rPr>
                <w:sz w:val="24"/>
                <w:szCs w:val="24"/>
              </w:rPr>
              <w:t>исправление</w:t>
            </w:r>
            <w:r w:rsidRPr="00791837">
              <w:rPr>
                <w:spacing w:val="-1"/>
                <w:sz w:val="24"/>
                <w:szCs w:val="24"/>
              </w:rPr>
              <w:t xml:space="preserve"> </w:t>
            </w:r>
            <w:r w:rsidRPr="00791837">
              <w:rPr>
                <w:sz w:val="24"/>
                <w:szCs w:val="24"/>
              </w:rPr>
              <w:t>(если 15-20 слов)</w:t>
            </w:r>
          </w:p>
          <w:p w:rsidR="0083763A" w:rsidRPr="00791837" w:rsidRDefault="00791837" w:rsidP="00791837">
            <w:pPr>
              <w:pStyle w:val="TableParagraph"/>
              <w:spacing w:line="261" w:lineRule="exact"/>
              <w:rPr>
                <w:sz w:val="24"/>
                <w:szCs w:val="24"/>
              </w:rPr>
            </w:pPr>
            <w:r w:rsidRPr="00791837">
              <w:rPr>
                <w:sz w:val="24"/>
                <w:szCs w:val="24"/>
              </w:rPr>
              <w:t>«2»</w:t>
            </w:r>
            <w:r w:rsidRPr="00791837">
              <w:rPr>
                <w:spacing w:val="-5"/>
                <w:sz w:val="24"/>
                <w:szCs w:val="24"/>
              </w:rPr>
              <w:t xml:space="preserve"> </w:t>
            </w:r>
            <w:r w:rsidRPr="00791837">
              <w:rPr>
                <w:sz w:val="24"/>
                <w:szCs w:val="24"/>
              </w:rPr>
              <w:t>-более</w:t>
            </w:r>
            <w:r w:rsidRPr="00791837">
              <w:rPr>
                <w:spacing w:val="-1"/>
                <w:sz w:val="24"/>
                <w:szCs w:val="24"/>
              </w:rPr>
              <w:t xml:space="preserve"> </w:t>
            </w:r>
            <w:r w:rsidRPr="00791837">
              <w:rPr>
                <w:sz w:val="24"/>
                <w:szCs w:val="24"/>
              </w:rPr>
              <w:t>6  ошибок</w:t>
            </w:r>
            <w:r w:rsidRPr="00791837">
              <w:rPr>
                <w:spacing w:val="1"/>
                <w:sz w:val="24"/>
                <w:szCs w:val="24"/>
              </w:rPr>
              <w:t xml:space="preserve"> </w:t>
            </w:r>
            <w:r w:rsidRPr="00791837">
              <w:rPr>
                <w:sz w:val="24"/>
                <w:szCs w:val="24"/>
              </w:rPr>
              <w:t>(если</w:t>
            </w:r>
            <w:r w:rsidRPr="00791837">
              <w:rPr>
                <w:spacing w:val="1"/>
                <w:sz w:val="24"/>
                <w:szCs w:val="24"/>
              </w:rPr>
              <w:t xml:space="preserve"> </w:t>
            </w:r>
            <w:r w:rsidRPr="00791837">
              <w:rPr>
                <w:sz w:val="24"/>
                <w:szCs w:val="24"/>
              </w:rPr>
              <w:t>15-20 слов)</w:t>
            </w:r>
          </w:p>
        </w:tc>
      </w:tr>
    </w:tbl>
    <w:p w:rsidR="0083763A" w:rsidRPr="00791837" w:rsidRDefault="00791837" w:rsidP="00C46E8F">
      <w:pPr>
        <w:pStyle w:val="2"/>
        <w:spacing w:before="0" w:line="273" w:lineRule="exact"/>
        <w:ind w:left="0" w:firstLine="567"/>
        <w:jc w:val="both"/>
      </w:pPr>
      <w:r w:rsidRPr="00791837">
        <w:t>Критерии</w:t>
      </w:r>
      <w:r w:rsidRPr="00791837">
        <w:rPr>
          <w:spacing w:val="-4"/>
        </w:rPr>
        <w:t xml:space="preserve"> </w:t>
      </w:r>
      <w:r w:rsidRPr="00791837">
        <w:t>оценки работ</w:t>
      </w:r>
      <w:r w:rsidRPr="00791837">
        <w:rPr>
          <w:spacing w:val="-5"/>
        </w:rPr>
        <w:t xml:space="preserve"> </w:t>
      </w:r>
      <w:r w:rsidRPr="00791837">
        <w:t>творческого</w:t>
      </w:r>
      <w:r w:rsidRPr="00791837">
        <w:rPr>
          <w:spacing w:val="-3"/>
        </w:rPr>
        <w:t xml:space="preserve"> </w:t>
      </w:r>
      <w:r w:rsidRPr="00791837">
        <w:t>характера</w:t>
      </w:r>
    </w:p>
    <w:p w:rsidR="0083763A" w:rsidRPr="00791837" w:rsidRDefault="00791837" w:rsidP="00C46E8F">
      <w:pPr>
        <w:pStyle w:val="a3"/>
        <w:ind w:left="0" w:firstLine="567"/>
        <w:jc w:val="both"/>
      </w:pPr>
      <w:r w:rsidRPr="00791837">
        <w:t>К работам творческого характера относятся изложения, сочинения, рассказы по картинкам,</w:t>
      </w:r>
      <w:r w:rsidRPr="00791837">
        <w:rPr>
          <w:spacing w:val="1"/>
        </w:rPr>
        <w:t xml:space="preserve"> </w:t>
      </w:r>
      <w:r w:rsidRPr="00791837">
        <w:t>личному опыту и т.д. на начальной</w:t>
      </w:r>
      <w:r w:rsidRPr="00791837">
        <w:rPr>
          <w:spacing w:val="1"/>
        </w:rPr>
        <w:t xml:space="preserve"> </w:t>
      </w:r>
      <w:r w:rsidRPr="00791837">
        <w:t>ступени школы все творческие работы носят обучающий</w:t>
      </w:r>
      <w:r w:rsidRPr="00791837">
        <w:rPr>
          <w:spacing w:val="1"/>
        </w:rPr>
        <w:t xml:space="preserve"> </w:t>
      </w:r>
      <w:r w:rsidRPr="00791837">
        <w:t>характер, поэтому отрицательная оценка за них не</w:t>
      </w:r>
      <w:r w:rsidRPr="00791837">
        <w:rPr>
          <w:spacing w:val="1"/>
        </w:rPr>
        <w:t xml:space="preserve"> </w:t>
      </w:r>
      <w:r w:rsidRPr="00791837">
        <w:t>выставляются и в классный журнал не</w:t>
      </w:r>
      <w:r w:rsidRPr="00791837">
        <w:rPr>
          <w:spacing w:val="1"/>
        </w:rPr>
        <w:t xml:space="preserve"> </w:t>
      </w:r>
      <w:r w:rsidRPr="00791837">
        <w:t>заносится.</w:t>
      </w:r>
    </w:p>
    <w:p w:rsidR="0083763A" w:rsidRPr="00791837" w:rsidRDefault="00791837" w:rsidP="00C46E8F">
      <w:pPr>
        <w:pStyle w:val="a3"/>
        <w:ind w:left="0" w:firstLine="567"/>
        <w:jc w:val="both"/>
      </w:pPr>
      <w:r w:rsidRPr="00791837">
        <w:t>Во</w:t>
      </w:r>
      <w:r w:rsidRPr="00791837">
        <w:rPr>
          <w:spacing w:val="1"/>
        </w:rPr>
        <w:t xml:space="preserve"> </w:t>
      </w:r>
      <w:r w:rsidRPr="00791837">
        <w:t>втором</w:t>
      </w:r>
      <w:r w:rsidRPr="00791837">
        <w:rPr>
          <w:spacing w:val="1"/>
        </w:rPr>
        <w:t xml:space="preserve"> </w:t>
      </w:r>
      <w:r w:rsidRPr="00791837">
        <w:t>и</w:t>
      </w:r>
      <w:r w:rsidRPr="00791837">
        <w:rPr>
          <w:spacing w:val="1"/>
        </w:rPr>
        <w:t xml:space="preserve"> </w:t>
      </w:r>
      <w:r w:rsidRPr="00791837">
        <w:t>третьем</w:t>
      </w:r>
      <w:r w:rsidRPr="00791837">
        <w:rPr>
          <w:spacing w:val="1"/>
        </w:rPr>
        <w:t xml:space="preserve"> </w:t>
      </w:r>
      <w:r w:rsidRPr="00791837">
        <w:t>классах</w:t>
      </w:r>
      <w:r w:rsidRPr="00791837">
        <w:rPr>
          <w:spacing w:val="1"/>
        </w:rPr>
        <w:t xml:space="preserve"> </w:t>
      </w:r>
      <w:r w:rsidRPr="00791837">
        <w:t>за</w:t>
      </w:r>
      <w:r w:rsidRPr="00791837">
        <w:rPr>
          <w:spacing w:val="1"/>
        </w:rPr>
        <w:t xml:space="preserve"> </w:t>
      </w:r>
      <w:r w:rsidRPr="00791837">
        <w:t>обучающие</w:t>
      </w:r>
      <w:r w:rsidRPr="00791837">
        <w:rPr>
          <w:spacing w:val="1"/>
        </w:rPr>
        <w:t xml:space="preserve"> </w:t>
      </w:r>
      <w:r w:rsidRPr="00791837">
        <w:t>изложения</w:t>
      </w:r>
      <w:r w:rsidRPr="00791837">
        <w:rPr>
          <w:spacing w:val="1"/>
        </w:rPr>
        <w:t xml:space="preserve"> </w:t>
      </w:r>
      <w:r w:rsidRPr="00791837">
        <w:t>и</w:t>
      </w:r>
      <w:r w:rsidRPr="00791837">
        <w:rPr>
          <w:spacing w:val="1"/>
        </w:rPr>
        <w:t xml:space="preserve"> </w:t>
      </w:r>
      <w:r w:rsidRPr="00791837">
        <w:t>сочинения</w:t>
      </w:r>
      <w:r w:rsidRPr="00791837">
        <w:rPr>
          <w:spacing w:val="1"/>
        </w:rPr>
        <w:t xml:space="preserve"> </w:t>
      </w:r>
      <w:r w:rsidRPr="00791837">
        <w:t>выставляется</w:t>
      </w:r>
      <w:r w:rsidRPr="00791837">
        <w:rPr>
          <w:spacing w:val="60"/>
        </w:rPr>
        <w:t xml:space="preserve"> </w:t>
      </w:r>
      <w:r w:rsidRPr="00791837">
        <w:t>одна</w:t>
      </w:r>
      <w:r w:rsidRPr="00791837">
        <w:rPr>
          <w:spacing w:val="1"/>
        </w:rPr>
        <w:t xml:space="preserve"> </w:t>
      </w:r>
      <w:r w:rsidRPr="00791837">
        <w:t>отметка</w:t>
      </w:r>
      <w:r w:rsidRPr="00791837">
        <w:rPr>
          <w:spacing w:val="-2"/>
        </w:rPr>
        <w:t xml:space="preserve"> </w:t>
      </w:r>
      <w:r w:rsidRPr="00791837">
        <w:t>– за</w:t>
      </w:r>
      <w:r w:rsidRPr="00791837">
        <w:rPr>
          <w:spacing w:val="-1"/>
        </w:rPr>
        <w:t xml:space="preserve"> </w:t>
      </w:r>
      <w:r w:rsidRPr="00791837">
        <w:t>содержание.</w:t>
      </w:r>
    </w:p>
    <w:p w:rsidR="0083763A" w:rsidRPr="00791837" w:rsidRDefault="00791837" w:rsidP="00C46E8F">
      <w:pPr>
        <w:pStyle w:val="a3"/>
        <w:ind w:left="0" w:firstLine="567"/>
        <w:jc w:val="both"/>
      </w:pPr>
      <w:r w:rsidRPr="00791837">
        <w:t>В</w:t>
      </w:r>
      <w:r w:rsidRPr="00791837">
        <w:rPr>
          <w:spacing w:val="1"/>
        </w:rPr>
        <w:t xml:space="preserve"> </w:t>
      </w:r>
      <w:r w:rsidRPr="00791837">
        <w:t>третьем</w:t>
      </w:r>
      <w:r w:rsidRPr="00791837">
        <w:rPr>
          <w:spacing w:val="1"/>
        </w:rPr>
        <w:t xml:space="preserve"> </w:t>
      </w:r>
      <w:r w:rsidRPr="00791837">
        <w:t>классе</w:t>
      </w:r>
      <w:r w:rsidRPr="00791837">
        <w:rPr>
          <w:spacing w:val="1"/>
        </w:rPr>
        <w:t xml:space="preserve"> </w:t>
      </w:r>
      <w:r w:rsidRPr="00791837">
        <w:t>проводится</w:t>
      </w:r>
      <w:r w:rsidRPr="00791837">
        <w:rPr>
          <w:spacing w:val="1"/>
        </w:rPr>
        <w:t xml:space="preserve"> </w:t>
      </w:r>
      <w:r w:rsidRPr="00791837">
        <w:t>1</w:t>
      </w:r>
      <w:r w:rsidRPr="00791837">
        <w:rPr>
          <w:spacing w:val="1"/>
        </w:rPr>
        <w:t xml:space="preserve"> </w:t>
      </w:r>
      <w:r w:rsidRPr="00791837">
        <w:t>контрольное</w:t>
      </w:r>
      <w:r w:rsidRPr="00791837">
        <w:rPr>
          <w:spacing w:val="1"/>
        </w:rPr>
        <w:t xml:space="preserve"> </w:t>
      </w:r>
      <w:r w:rsidRPr="00791837">
        <w:t>изложение</w:t>
      </w:r>
      <w:r w:rsidRPr="00791837">
        <w:rPr>
          <w:spacing w:val="1"/>
        </w:rPr>
        <w:t xml:space="preserve"> </w:t>
      </w:r>
      <w:r w:rsidRPr="00791837">
        <w:t>за</w:t>
      </w:r>
      <w:r w:rsidRPr="00791837">
        <w:rPr>
          <w:spacing w:val="1"/>
        </w:rPr>
        <w:t xml:space="preserve"> </w:t>
      </w:r>
      <w:r w:rsidRPr="00791837">
        <w:t>учебный</w:t>
      </w:r>
      <w:r w:rsidRPr="00791837">
        <w:rPr>
          <w:spacing w:val="1"/>
        </w:rPr>
        <w:t xml:space="preserve"> </w:t>
      </w:r>
      <w:r w:rsidRPr="00791837">
        <w:t>год,</w:t>
      </w:r>
      <w:r w:rsidRPr="00791837">
        <w:rPr>
          <w:spacing w:val="1"/>
        </w:rPr>
        <w:t xml:space="preserve"> </w:t>
      </w:r>
      <w:r w:rsidRPr="00791837">
        <w:t>в</w:t>
      </w:r>
      <w:r w:rsidRPr="00791837">
        <w:rPr>
          <w:spacing w:val="1"/>
        </w:rPr>
        <w:t xml:space="preserve"> </w:t>
      </w:r>
      <w:r w:rsidRPr="00791837">
        <w:t>четвертом</w:t>
      </w:r>
      <w:r w:rsidRPr="00791837">
        <w:rPr>
          <w:spacing w:val="1"/>
        </w:rPr>
        <w:t xml:space="preserve"> </w:t>
      </w:r>
      <w:r w:rsidRPr="00791837">
        <w:t>–</w:t>
      </w:r>
      <w:r w:rsidRPr="00791837">
        <w:rPr>
          <w:spacing w:val="1"/>
        </w:rPr>
        <w:t xml:space="preserve"> </w:t>
      </w:r>
      <w:r w:rsidRPr="00791837">
        <w:t>2</w:t>
      </w:r>
      <w:r w:rsidRPr="00791837">
        <w:rPr>
          <w:spacing w:val="-57"/>
        </w:rPr>
        <w:t xml:space="preserve"> </w:t>
      </w:r>
      <w:r w:rsidRPr="00791837">
        <w:t>контрольных</w:t>
      </w:r>
      <w:r w:rsidRPr="00791837">
        <w:rPr>
          <w:spacing w:val="1"/>
        </w:rPr>
        <w:t xml:space="preserve"> </w:t>
      </w:r>
      <w:r w:rsidRPr="00791837">
        <w:t>изложения</w:t>
      </w:r>
      <w:r w:rsidRPr="00791837">
        <w:rPr>
          <w:spacing w:val="2"/>
        </w:rPr>
        <w:t xml:space="preserve"> </w:t>
      </w:r>
      <w:r w:rsidRPr="00791837">
        <w:t>за</w:t>
      </w:r>
      <w:r w:rsidRPr="00791837">
        <w:rPr>
          <w:spacing w:val="-1"/>
        </w:rPr>
        <w:t xml:space="preserve"> </w:t>
      </w:r>
      <w:r w:rsidRPr="00791837">
        <w:t>год.</w:t>
      </w:r>
    </w:p>
    <w:p w:rsidR="0083763A" w:rsidRPr="00791837" w:rsidRDefault="00791837" w:rsidP="00C46E8F">
      <w:pPr>
        <w:pStyle w:val="a3"/>
        <w:ind w:left="0" w:firstLine="567"/>
        <w:jc w:val="both"/>
      </w:pPr>
      <w:r w:rsidRPr="00791837">
        <w:t>Оценки за контрольные изложения выставляются через дробную черту – первая ставится за</w:t>
      </w:r>
      <w:r w:rsidRPr="00791837">
        <w:rPr>
          <w:spacing w:val="1"/>
        </w:rPr>
        <w:t xml:space="preserve"> </w:t>
      </w:r>
      <w:r w:rsidRPr="00791837">
        <w:t>содержание</w:t>
      </w:r>
      <w:r w:rsidRPr="00791837">
        <w:rPr>
          <w:spacing w:val="1"/>
        </w:rPr>
        <w:t xml:space="preserve"> </w:t>
      </w:r>
      <w:r w:rsidRPr="00791837">
        <w:t>и</w:t>
      </w:r>
      <w:r w:rsidRPr="00791837">
        <w:rPr>
          <w:spacing w:val="1"/>
        </w:rPr>
        <w:t xml:space="preserve"> </w:t>
      </w:r>
      <w:r w:rsidRPr="00791837">
        <w:t>речевое</w:t>
      </w:r>
      <w:r w:rsidRPr="00791837">
        <w:rPr>
          <w:spacing w:val="1"/>
        </w:rPr>
        <w:t xml:space="preserve"> </w:t>
      </w:r>
      <w:r w:rsidRPr="00791837">
        <w:t>оформление</w:t>
      </w:r>
      <w:r w:rsidRPr="00791837">
        <w:rPr>
          <w:spacing w:val="1"/>
        </w:rPr>
        <w:t xml:space="preserve"> </w:t>
      </w:r>
      <w:r w:rsidRPr="00791837">
        <w:t>(соблюдение</w:t>
      </w:r>
      <w:r w:rsidRPr="00791837">
        <w:rPr>
          <w:spacing w:val="1"/>
        </w:rPr>
        <w:t xml:space="preserve"> </w:t>
      </w:r>
      <w:r w:rsidRPr="00791837">
        <w:t>языковых</w:t>
      </w:r>
      <w:r w:rsidRPr="00791837">
        <w:rPr>
          <w:spacing w:val="1"/>
        </w:rPr>
        <w:t xml:space="preserve"> </w:t>
      </w:r>
      <w:r w:rsidRPr="00791837">
        <w:t>норм</w:t>
      </w:r>
      <w:r w:rsidRPr="00791837">
        <w:rPr>
          <w:spacing w:val="1"/>
        </w:rPr>
        <w:t xml:space="preserve"> </w:t>
      </w:r>
      <w:r w:rsidRPr="00791837">
        <w:t>и</w:t>
      </w:r>
      <w:r w:rsidRPr="00791837">
        <w:rPr>
          <w:spacing w:val="1"/>
        </w:rPr>
        <w:t xml:space="preserve"> </w:t>
      </w:r>
      <w:r w:rsidRPr="00791837">
        <w:t>правил</w:t>
      </w:r>
      <w:r w:rsidRPr="00791837">
        <w:rPr>
          <w:spacing w:val="1"/>
        </w:rPr>
        <w:t xml:space="preserve"> </w:t>
      </w:r>
      <w:r w:rsidRPr="00791837">
        <w:t>выбора</w:t>
      </w:r>
      <w:r w:rsidRPr="00791837">
        <w:rPr>
          <w:spacing w:val="1"/>
        </w:rPr>
        <w:t xml:space="preserve"> </w:t>
      </w:r>
      <w:r w:rsidRPr="00791837">
        <w:t>стилистических средств),</w:t>
      </w:r>
      <w:r w:rsidRPr="00791837">
        <w:rPr>
          <w:spacing w:val="-1"/>
        </w:rPr>
        <w:t xml:space="preserve"> </w:t>
      </w:r>
      <w:r w:rsidRPr="00791837">
        <w:t>вторая -</w:t>
      </w:r>
      <w:r w:rsidRPr="00791837">
        <w:rPr>
          <w:spacing w:val="-2"/>
        </w:rPr>
        <w:t xml:space="preserve"> </w:t>
      </w:r>
      <w:r w:rsidRPr="00791837">
        <w:t>за</w:t>
      </w:r>
      <w:r w:rsidRPr="00791837">
        <w:rPr>
          <w:spacing w:val="-3"/>
        </w:rPr>
        <w:t xml:space="preserve"> </w:t>
      </w:r>
      <w:r w:rsidRPr="00791837">
        <w:t>соблюдение</w:t>
      </w:r>
      <w:r w:rsidRPr="00791837">
        <w:rPr>
          <w:spacing w:val="-2"/>
        </w:rPr>
        <w:t xml:space="preserve"> </w:t>
      </w:r>
      <w:r w:rsidRPr="00791837">
        <w:t>орфографических</w:t>
      </w:r>
      <w:r w:rsidRPr="00791837">
        <w:rPr>
          <w:spacing w:val="-2"/>
        </w:rPr>
        <w:t xml:space="preserve"> </w:t>
      </w:r>
      <w:r w:rsidRPr="00791837">
        <w:t>и</w:t>
      </w:r>
      <w:r w:rsidRPr="00791837">
        <w:rPr>
          <w:spacing w:val="-3"/>
        </w:rPr>
        <w:t xml:space="preserve"> </w:t>
      </w:r>
      <w:r w:rsidRPr="00791837">
        <w:t>пунктуационных норм.</w:t>
      </w:r>
    </w:p>
    <w:p w:rsidR="0083763A" w:rsidRPr="00791837" w:rsidRDefault="00791837" w:rsidP="00C46E8F">
      <w:pPr>
        <w:pStyle w:val="a3"/>
        <w:ind w:left="0" w:firstLine="567"/>
        <w:jc w:val="both"/>
      </w:pPr>
      <w:r w:rsidRPr="00791837">
        <w:t>Обе</w:t>
      </w:r>
      <w:r w:rsidRPr="00791837">
        <w:rPr>
          <w:spacing w:val="-5"/>
        </w:rPr>
        <w:t xml:space="preserve"> </w:t>
      </w:r>
      <w:r w:rsidRPr="00791837">
        <w:t>оценки</w:t>
      </w:r>
      <w:r w:rsidRPr="00791837">
        <w:rPr>
          <w:spacing w:val="-3"/>
        </w:rPr>
        <w:t xml:space="preserve"> </w:t>
      </w:r>
      <w:r w:rsidRPr="00791837">
        <w:t>считаются</w:t>
      </w:r>
      <w:r w:rsidRPr="00791837">
        <w:rPr>
          <w:spacing w:val="-6"/>
        </w:rPr>
        <w:t xml:space="preserve"> </w:t>
      </w:r>
      <w:r w:rsidRPr="00791837">
        <w:t>оценками</w:t>
      </w:r>
      <w:r w:rsidRPr="00791837">
        <w:rPr>
          <w:spacing w:val="-2"/>
        </w:rPr>
        <w:t xml:space="preserve"> </w:t>
      </w:r>
      <w:r w:rsidRPr="00791837">
        <w:t>по</w:t>
      </w:r>
      <w:r w:rsidRPr="00791837">
        <w:rPr>
          <w:spacing w:val="-3"/>
        </w:rPr>
        <w:t xml:space="preserve"> </w:t>
      </w:r>
      <w:r w:rsidRPr="00791837">
        <w:t>русскому</w:t>
      </w:r>
      <w:r w:rsidRPr="00791837">
        <w:rPr>
          <w:spacing w:val="-6"/>
        </w:rPr>
        <w:t xml:space="preserve"> </w:t>
      </w:r>
      <w:r w:rsidRPr="00791837">
        <w:t>языку.</w:t>
      </w:r>
    </w:p>
    <w:p w:rsidR="0083763A" w:rsidRPr="00791837" w:rsidRDefault="00791837" w:rsidP="00C46E8F">
      <w:pPr>
        <w:pStyle w:val="a3"/>
        <w:ind w:left="0" w:firstLine="567"/>
        <w:jc w:val="both"/>
      </w:pPr>
      <w:r w:rsidRPr="00791837">
        <w:t>В четвертом классе за</w:t>
      </w:r>
      <w:r w:rsidRPr="00791837">
        <w:rPr>
          <w:spacing w:val="1"/>
        </w:rPr>
        <w:t xml:space="preserve"> </w:t>
      </w:r>
      <w:r w:rsidRPr="00791837">
        <w:t>обучающие и</w:t>
      </w:r>
      <w:r w:rsidRPr="00791837">
        <w:rPr>
          <w:spacing w:val="1"/>
        </w:rPr>
        <w:t xml:space="preserve"> </w:t>
      </w:r>
      <w:r w:rsidRPr="00791837">
        <w:t>контрольные изложения в журнал выставляются обе</w:t>
      </w:r>
      <w:r w:rsidRPr="00791837">
        <w:rPr>
          <w:spacing w:val="1"/>
        </w:rPr>
        <w:t xml:space="preserve"> </w:t>
      </w:r>
      <w:r w:rsidRPr="00791837">
        <w:t>оценки:</w:t>
      </w:r>
      <w:r w:rsidRPr="00791837">
        <w:rPr>
          <w:spacing w:val="-1"/>
        </w:rPr>
        <w:t xml:space="preserve"> </w:t>
      </w:r>
      <w:r w:rsidRPr="00791837">
        <w:t>через дробь</w:t>
      </w:r>
      <w:r w:rsidRPr="00791837">
        <w:rPr>
          <w:spacing w:val="1"/>
        </w:rPr>
        <w:t xml:space="preserve"> </w:t>
      </w:r>
      <w:r w:rsidRPr="00791837">
        <w:t>в</w:t>
      </w:r>
      <w:r w:rsidRPr="00791837">
        <w:rPr>
          <w:spacing w:val="-1"/>
        </w:rPr>
        <w:t xml:space="preserve"> </w:t>
      </w:r>
      <w:r w:rsidRPr="00791837">
        <w:t>одну</w:t>
      </w:r>
      <w:r w:rsidRPr="00791837">
        <w:rPr>
          <w:spacing w:val="-8"/>
        </w:rPr>
        <w:t xml:space="preserve"> </w:t>
      </w:r>
      <w:r w:rsidRPr="00791837">
        <w:t>клетку.</w:t>
      </w:r>
    </w:p>
    <w:p w:rsidR="0083763A" w:rsidRPr="00791837" w:rsidRDefault="00791837" w:rsidP="00C46E8F">
      <w:pPr>
        <w:pStyle w:val="2"/>
        <w:spacing w:before="3" w:line="240" w:lineRule="auto"/>
        <w:ind w:left="0" w:firstLine="567"/>
        <w:jc w:val="both"/>
      </w:pPr>
      <w:r w:rsidRPr="00791837">
        <w:t>Нормы оценки работ творческого характера</w:t>
      </w:r>
      <w:r w:rsidRPr="00791837">
        <w:rPr>
          <w:spacing w:val="-57"/>
        </w:rPr>
        <w:t xml:space="preserve"> </w:t>
      </w:r>
      <w:r w:rsidRPr="00791837">
        <w:t>Изложение</w:t>
      </w:r>
    </w:p>
    <w:p w:rsidR="0083763A" w:rsidRPr="00791837" w:rsidRDefault="00791837" w:rsidP="00C46E8F">
      <w:pPr>
        <w:pStyle w:val="a3"/>
        <w:spacing w:line="271" w:lineRule="exact"/>
        <w:ind w:left="0" w:firstLine="567"/>
        <w:jc w:val="both"/>
      </w:pPr>
      <w:r w:rsidRPr="00791837">
        <w:t>Содержание:</w:t>
      </w:r>
    </w:p>
    <w:p w:rsidR="0083763A" w:rsidRPr="00791837" w:rsidRDefault="00791837" w:rsidP="00AF7ABE">
      <w:pPr>
        <w:pStyle w:val="a4"/>
        <w:numPr>
          <w:ilvl w:val="0"/>
          <w:numId w:val="145"/>
        </w:numPr>
        <w:tabs>
          <w:tab w:val="left" w:pos="759"/>
        </w:tabs>
        <w:ind w:left="0" w:firstLine="567"/>
        <w:jc w:val="both"/>
        <w:rPr>
          <w:sz w:val="24"/>
          <w:szCs w:val="24"/>
        </w:rPr>
      </w:pPr>
      <w:r w:rsidRPr="00791837">
        <w:rPr>
          <w:sz w:val="24"/>
          <w:szCs w:val="24"/>
        </w:rPr>
        <w:t>оценка «5» ставится за последовательное и правильное воспроизведение авторского текста</w:t>
      </w:r>
      <w:r w:rsidRPr="00791837">
        <w:rPr>
          <w:spacing w:val="1"/>
          <w:sz w:val="24"/>
          <w:szCs w:val="24"/>
        </w:rPr>
        <w:t xml:space="preserve"> </w:t>
      </w:r>
      <w:r w:rsidRPr="00791837">
        <w:rPr>
          <w:sz w:val="24"/>
          <w:szCs w:val="24"/>
        </w:rPr>
        <w:t>(изложение),</w:t>
      </w:r>
      <w:r w:rsidRPr="00791837">
        <w:rPr>
          <w:spacing w:val="1"/>
          <w:sz w:val="24"/>
          <w:szCs w:val="24"/>
        </w:rPr>
        <w:t xml:space="preserve"> </w:t>
      </w:r>
      <w:r w:rsidRPr="00791837">
        <w:rPr>
          <w:sz w:val="24"/>
          <w:szCs w:val="24"/>
        </w:rPr>
        <w:t>логически</w:t>
      </w:r>
      <w:r w:rsidRPr="00791837">
        <w:rPr>
          <w:spacing w:val="1"/>
          <w:sz w:val="24"/>
          <w:szCs w:val="24"/>
        </w:rPr>
        <w:t xml:space="preserve"> </w:t>
      </w:r>
      <w:r w:rsidRPr="00791837">
        <w:rPr>
          <w:sz w:val="24"/>
          <w:szCs w:val="24"/>
        </w:rPr>
        <w:t>оправданное</w:t>
      </w:r>
      <w:r w:rsidRPr="00791837">
        <w:rPr>
          <w:spacing w:val="1"/>
          <w:sz w:val="24"/>
          <w:szCs w:val="24"/>
        </w:rPr>
        <w:t xml:space="preserve"> </w:t>
      </w:r>
      <w:r w:rsidRPr="00791837">
        <w:rPr>
          <w:sz w:val="24"/>
          <w:szCs w:val="24"/>
        </w:rPr>
        <w:t>раскрытие</w:t>
      </w:r>
      <w:r w:rsidRPr="00791837">
        <w:rPr>
          <w:spacing w:val="1"/>
          <w:sz w:val="24"/>
          <w:szCs w:val="24"/>
        </w:rPr>
        <w:t xml:space="preserve"> </w:t>
      </w:r>
      <w:r w:rsidRPr="00791837">
        <w:rPr>
          <w:sz w:val="24"/>
          <w:szCs w:val="24"/>
        </w:rPr>
        <w:t>темы,</w:t>
      </w:r>
      <w:r w:rsidRPr="00791837">
        <w:rPr>
          <w:spacing w:val="1"/>
          <w:sz w:val="24"/>
          <w:szCs w:val="24"/>
        </w:rPr>
        <w:t xml:space="preserve"> </w:t>
      </w:r>
      <w:r w:rsidRPr="00791837">
        <w:rPr>
          <w:sz w:val="24"/>
          <w:szCs w:val="24"/>
        </w:rPr>
        <w:t>отсутствие</w:t>
      </w:r>
      <w:r w:rsidRPr="00791837">
        <w:rPr>
          <w:spacing w:val="1"/>
          <w:sz w:val="24"/>
          <w:szCs w:val="24"/>
        </w:rPr>
        <w:t xml:space="preserve"> </w:t>
      </w:r>
      <w:r w:rsidRPr="00791837">
        <w:rPr>
          <w:sz w:val="24"/>
          <w:szCs w:val="24"/>
        </w:rPr>
        <w:t>фактических</w:t>
      </w:r>
      <w:r w:rsidRPr="00791837">
        <w:rPr>
          <w:spacing w:val="1"/>
          <w:sz w:val="24"/>
          <w:szCs w:val="24"/>
        </w:rPr>
        <w:t xml:space="preserve"> </w:t>
      </w:r>
      <w:r w:rsidRPr="00791837">
        <w:rPr>
          <w:sz w:val="24"/>
          <w:szCs w:val="24"/>
        </w:rPr>
        <w:t>ошибок,</w:t>
      </w:r>
      <w:r w:rsidRPr="00791837">
        <w:rPr>
          <w:spacing w:val="1"/>
          <w:sz w:val="24"/>
          <w:szCs w:val="24"/>
        </w:rPr>
        <w:t xml:space="preserve"> </w:t>
      </w:r>
      <w:r w:rsidRPr="00791837">
        <w:rPr>
          <w:sz w:val="24"/>
          <w:szCs w:val="24"/>
        </w:rPr>
        <w:t>богатство</w:t>
      </w:r>
      <w:r w:rsidRPr="00791837">
        <w:rPr>
          <w:spacing w:val="1"/>
          <w:sz w:val="24"/>
          <w:szCs w:val="24"/>
        </w:rPr>
        <w:t xml:space="preserve"> </w:t>
      </w:r>
      <w:r w:rsidRPr="00791837">
        <w:rPr>
          <w:sz w:val="24"/>
          <w:szCs w:val="24"/>
        </w:rPr>
        <w:t>словаря,</w:t>
      </w:r>
      <w:r w:rsidRPr="00791837">
        <w:rPr>
          <w:spacing w:val="1"/>
          <w:sz w:val="24"/>
          <w:szCs w:val="24"/>
        </w:rPr>
        <w:t xml:space="preserve"> </w:t>
      </w:r>
      <w:r w:rsidRPr="00791837">
        <w:rPr>
          <w:sz w:val="24"/>
          <w:szCs w:val="24"/>
        </w:rPr>
        <w:t>правильное</w:t>
      </w:r>
      <w:r w:rsidRPr="00791837">
        <w:rPr>
          <w:spacing w:val="1"/>
          <w:sz w:val="24"/>
          <w:szCs w:val="24"/>
        </w:rPr>
        <w:t xml:space="preserve"> </w:t>
      </w:r>
      <w:r w:rsidRPr="00791837">
        <w:rPr>
          <w:sz w:val="24"/>
          <w:szCs w:val="24"/>
        </w:rPr>
        <w:t>речевое</w:t>
      </w:r>
      <w:r w:rsidRPr="00791837">
        <w:rPr>
          <w:spacing w:val="1"/>
          <w:sz w:val="24"/>
          <w:szCs w:val="24"/>
        </w:rPr>
        <w:t xml:space="preserve"> </w:t>
      </w:r>
      <w:r w:rsidRPr="00791837">
        <w:rPr>
          <w:sz w:val="24"/>
          <w:szCs w:val="24"/>
        </w:rPr>
        <w:t>оформление.</w:t>
      </w:r>
      <w:r w:rsidRPr="00791837">
        <w:rPr>
          <w:spacing w:val="1"/>
          <w:sz w:val="24"/>
          <w:szCs w:val="24"/>
        </w:rPr>
        <w:t xml:space="preserve"> </w:t>
      </w:r>
      <w:r w:rsidRPr="00791837">
        <w:rPr>
          <w:sz w:val="24"/>
          <w:szCs w:val="24"/>
        </w:rPr>
        <w:t>Допустимо</w:t>
      </w:r>
      <w:r w:rsidRPr="00791837">
        <w:rPr>
          <w:spacing w:val="1"/>
          <w:sz w:val="24"/>
          <w:szCs w:val="24"/>
        </w:rPr>
        <w:t xml:space="preserve"> </w:t>
      </w:r>
      <w:r w:rsidRPr="00791837">
        <w:rPr>
          <w:sz w:val="24"/>
          <w:szCs w:val="24"/>
        </w:rPr>
        <w:t>не</w:t>
      </w:r>
      <w:r w:rsidRPr="00791837">
        <w:rPr>
          <w:spacing w:val="1"/>
          <w:sz w:val="24"/>
          <w:szCs w:val="24"/>
        </w:rPr>
        <w:t xml:space="preserve"> </w:t>
      </w:r>
      <w:r w:rsidRPr="00791837">
        <w:rPr>
          <w:sz w:val="24"/>
          <w:szCs w:val="24"/>
        </w:rPr>
        <w:t>более</w:t>
      </w:r>
      <w:r w:rsidRPr="00791837">
        <w:rPr>
          <w:spacing w:val="1"/>
          <w:sz w:val="24"/>
          <w:szCs w:val="24"/>
        </w:rPr>
        <w:t xml:space="preserve"> </w:t>
      </w:r>
      <w:r w:rsidRPr="00791837">
        <w:rPr>
          <w:sz w:val="24"/>
          <w:szCs w:val="24"/>
        </w:rPr>
        <w:t>одной</w:t>
      </w:r>
      <w:r w:rsidRPr="00791837">
        <w:rPr>
          <w:spacing w:val="1"/>
          <w:sz w:val="24"/>
          <w:szCs w:val="24"/>
        </w:rPr>
        <w:t xml:space="preserve"> </w:t>
      </w:r>
      <w:r w:rsidRPr="00791837">
        <w:rPr>
          <w:sz w:val="24"/>
          <w:szCs w:val="24"/>
        </w:rPr>
        <w:t>речевой</w:t>
      </w:r>
      <w:r w:rsidRPr="00791837">
        <w:rPr>
          <w:spacing w:val="-57"/>
          <w:sz w:val="24"/>
          <w:szCs w:val="24"/>
        </w:rPr>
        <w:t xml:space="preserve"> </w:t>
      </w:r>
      <w:r w:rsidRPr="00791837">
        <w:rPr>
          <w:sz w:val="24"/>
          <w:szCs w:val="24"/>
        </w:rPr>
        <w:t>неточности;</w:t>
      </w:r>
    </w:p>
    <w:p w:rsidR="0083763A" w:rsidRPr="00791837" w:rsidRDefault="00791837" w:rsidP="00AF7ABE">
      <w:pPr>
        <w:pStyle w:val="a4"/>
        <w:numPr>
          <w:ilvl w:val="0"/>
          <w:numId w:val="145"/>
        </w:numPr>
        <w:tabs>
          <w:tab w:val="left" w:pos="737"/>
        </w:tabs>
        <w:spacing w:before="1"/>
        <w:ind w:left="0" w:firstLine="567"/>
        <w:jc w:val="both"/>
        <w:rPr>
          <w:sz w:val="24"/>
          <w:szCs w:val="24"/>
        </w:rPr>
      </w:pPr>
      <w:r w:rsidRPr="00791837">
        <w:rPr>
          <w:sz w:val="24"/>
          <w:szCs w:val="24"/>
        </w:rPr>
        <w:t>оценка «4» ставится за правильную и достаточно полную информацию по авторскому тексту</w:t>
      </w:r>
      <w:r w:rsidRPr="00791837">
        <w:rPr>
          <w:spacing w:val="-57"/>
          <w:sz w:val="24"/>
          <w:szCs w:val="24"/>
        </w:rPr>
        <w:t xml:space="preserve"> </w:t>
      </w:r>
      <w:r w:rsidRPr="00791837">
        <w:rPr>
          <w:sz w:val="24"/>
          <w:szCs w:val="24"/>
        </w:rPr>
        <w:t>(изложение). Тема раскрыта, но имеются незначительные нарушения в последовательности</w:t>
      </w:r>
      <w:r w:rsidRPr="00791837">
        <w:rPr>
          <w:spacing w:val="1"/>
          <w:sz w:val="24"/>
          <w:szCs w:val="24"/>
        </w:rPr>
        <w:t xml:space="preserve"> </w:t>
      </w:r>
      <w:r w:rsidRPr="00791837">
        <w:rPr>
          <w:sz w:val="24"/>
          <w:szCs w:val="24"/>
        </w:rPr>
        <w:t>изложения мыслей, отдельные фактические и речевые неточности. Допустимо не</w:t>
      </w:r>
      <w:r w:rsidRPr="00791837">
        <w:rPr>
          <w:spacing w:val="1"/>
          <w:sz w:val="24"/>
          <w:szCs w:val="24"/>
        </w:rPr>
        <w:t xml:space="preserve"> </w:t>
      </w:r>
      <w:r w:rsidRPr="00791837">
        <w:rPr>
          <w:sz w:val="24"/>
          <w:szCs w:val="24"/>
        </w:rPr>
        <w:t>более трех</w:t>
      </w:r>
      <w:r w:rsidRPr="00791837">
        <w:rPr>
          <w:spacing w:val="1"/>
          <w:sz w:val="24"/>
          <w:szCs w:val="24"/>
        </w:rPr>
        <w:t xml:space="preserve"> </w:t>
      </w:r>
      <w:r w:rsidRPr="00791837">
        <w:rPr>
          <w:sz w:val="24"/>
          <w:szCs w:val="24"/>
        </w:rPr>
        <w:t>речевых</w:t>
      </w:r>
      <w:r w:rsidRPr="00791837">
        <w:rPr>
          <w:spacing w:val="1"/>
          <w:sz w:val="24"/>
          <w:szCs w:val="24"/>
        </w:rPr>
        <w:t xml:space="preserve"> </w:t>
      </w:r>
      <w:r w:rsidRPr="00791837">
        <w:rPr>
          <w:sz w:val="24"/>
          <w:szCs w:val="24"/>
        </w:rPr>
        <w:t>недочетов в</w:t>
      </w:r>
      <w:r w:rsidRPr="00791837">
        <w:rPr>
          <w:spacing w:val="1"/>
          <w:sz w:val="24"/>
          <w:szCs w:val="24"/>
        </w:rPr>
        <w:t xml:space="preserve"> </w:t>
      </w:r>
      <w:r w:rsidRPr="00791837">
        <w:rPr>
          <w:sz w:val="24"/>
          <w:szCs w:val="24"/>
        </w:rPr>
        <w:t>содержании и</w:t>
      </w:r>
      <w:r w:rsidRPr="00791837">
        <w:rPr>
          <w:spacing w:val="-2"/>
          <w:sz w:val="24"/>
          <w:szCs w:val="24"/>
        </w:rPr>
        <w:t xml:space="preserve"> </w:t>
      </w:r>
      <w:r w:rsidRPr="00791837">
        <w:rPr>
          <w:sz w:val="24"/>
          <w:szCs w:val="24"/>
        </w:rPr>
        <w:t>построении</w:t>
      </w:r>
      <w:r w:rsidRPr="00791837">
        <w:rPr>
          <w:spacing w:val="-3"/>
          <w:sz w:val="24"/>
          <w:szCs w:val="24"/>
        </w:rPr>
        <w:t xml:space="preserve"> </w:t>
      </w:r>
      <w:r w:rsidRPr="00791837">
        <w:rPr>
          <w:sz w:val="24"/>
          <w:szCs w:val="24"/>
        </w:rPr>
        <w:t>текста;</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оценка «3» ставится за некоторые отклонения от авторского (исходного) текста (изложение),</w:t>
      </w:r>
      <w:r w:rsidRPr="00791837">
        <w:rPr>
          <w:spacing w:val="1"/>
          <w:sz w:val="24"/>
          <w:szCs w:val="24"/>
        </w:rPr>
        <w:t xml:space="preserve"> </w:t>
      </w:r>
      <w:r w:rsidRPr="00791837">
        <w:rPr>
          <w:sz w:val="24"/>
          <w:szCs w:val="24"/>
        </w:rPr>
        <w:t>отклонение</w:t>
      </w:r>
      <w:r w:rsidRPr="00791837">
        <w:rPr>
          <w:spacing w:val="1"/>
          <w:sz w:val="24"/>
          <w:szCs w:val="24"/>
        </w:rPr>
        <w:t xml:space="preserve"> </w:t>
      </w:r>
      <w:r w:rsidRPr="00791837">
        <w:rPr>
          <w:sz w:val="24"/>
          <w:szCs w:val="24"/>
        </w:rPr>
        <w:t>от</w:t>
      </w:r>
      <w:r w:rsidRPr="00791837">
        <w:rPr>
          <w:spacing w:val="1"/>
          <w:sz w:val="24"/>
          <w:szCs w:val="24"/>
        </w:rPr>
        <w:t xml:space="preserve"> </w:t>
      </w:r>
      <w:r w:rsidRPr="00791837">
        <w:rPr>
          <w:sz w:val="24"/>
          <w:szCs w:val="24"/>
        </w:rPr>
        <w:t>темы</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основном</w:t>
      </w:r>
      <w:r w:rsidRPr="00791837">
        <w:rPr>
          <w:spacing w:val="1"/>
          <w:sz w:val="24"/>
          <w:szCs w:val="24"/>
        </w:rPr>
        <w:t xml:space="preserve"> </w:t>
      </w:r>
      <w:r w:rsidRPr="00791837">
        <w:rPr>
          <w:sz w:val="24"/>
          <w:szCs w:val="24"/>
        </w:rPr>
        <w:t>она</w:t>
      </w:r>
      <w:r w:rsidRPr="00791837">
        <w:rPr>
          <w:spacing w:val="1"/>
          <w:sz w:val="24"/>
          <w:szCs w:val="24"/>
        </w:rPr>
        <w:t xml:space="preserve"> </w:t>
      </w:r>
      <w:r w:rsidRPr="00791837">
        <w:rPr>
          <w:sz w:val="24"/>
          <w:szCs w:val="24"/>
        </w:rPr>
        <w:t>достоверна,</w:t>
      </w:r>
      <w:r w:rsidRPr="00791837">
        <w:rPr>
          <w:spacing w:val="1"/>
          <w:sz w:val="24"/>
          <w:szCs w:val="24"/>
        </w:rPr>
        <w:t xml:space="preserve"> </w:t>
      </w:r>
      <w:r w:rsidRPr="00791837">
        <w:rPr>
          <w:sz w:val="24"/>
          <w:szCs w:val="24"/>
        </w:rPr>
        <w:t>но</w:t>
      </w:r>
      <w:r w:rsidRPr="00791837">
        <w:rPr>
          <w:spacing w:val="1"/>
          <w:sz w:val="24"/>
          <w:szCs w:val="24"/>
        </w:rPr>
        <w:t xml:space="preserve"> </w:t>
      </w:r>
      <w:r w:rsidRPr="00791837">
        <w:rPr>
          <w:sz w:val="24"/>
          <w:szCs w:val="24"/>
        </w:rPr>
        <w:t>допущены</w:t>
      </w:r>
      <w:r w:rsidRPr="00791837">
        <w:rPr>
          <w:spacing w:val="1"/>
          <w:sz w:val="24"/>
          <w:szCs w:val="24"/>
        </w:rPr>
        <w:t xml:space="preserve"> </w:t>
      </w:r>
      <w:r w:rsidRPr="00791837">
        <w:rPr>
          <w:sz w:val="24"/>
          <w:szCs w:val="24"/>
        </w:rPr>
        <w:t>отдельные</w:t>
      </w:r>
      <w:r w:rsidRPr="00791837">
        <w:rPr>
          <w:spacing w:val="1"/>
          <w:sz w:val="24"/>
          <w:szCs w:val="24"/>
        </w:rPr>
        <w:t xml:space="preserve"> </w:t>
      </w:r>
      <w:r w:rsidRPr="00791837">
        <w:rPr>
          <w:sz w:val="24"/>
          <w:szCs w:val="24"/>
        </w:rPr>
        <w:t>нарушения</w:t>
      </w:r>
      <w:r w:rsidRPr="00791837">
        <w:rPr>
          <w:spacing w:val="1"/>
          <w:sz w:val="24"/>
          <w:szCs w:val="24"/>
        </w:rPr>
        <w:t xml:space="preserve"> </w:t>
      </w:r>
      <w:r w:rsidRPr="00791837">
        <w:rPr>
          <w:sz w:val="24"/>
          <w:szCs w:val="24"/>
        </w:rPr>
        <w:t>в</w:t>
      </w:r>
      <w:r w:rsidRPr="00791837">
        <w:rPr>
          <w:spacing w:val="-57"/>
          <w:sz w:val="24"/>
          <w:szCs w:val="24"/>
        </w:rPr>
        <w:t xml:space="preserve"> </w:t>
      </w:r>
      <w:r w:rsidRPr="00791837">
        <w:rPr>
          <w:sz w:val="24"/>
          <w:szCs w:val="24"/>
        </w:rPr>
        <w:t>последовательности</w:t>
      </w:r>
      <w:r w:rsidRPr="00791837">
        <w:rPr>
          <w:spacing w:val="1"/>
          <w:sz w:val="24"/>
          <w:szCs w:val="24"/>
        </w:rPr>
        <w:t xml:space="preserve"> </w:t>
      </w:r>
      <w:r w:rsidRPr="00791837">
        <w:rPr>
          <w:sz w:val="24"/>
          <w:szCs w:val="24"/>
        </w:rPr>
        <w:t>изложения</w:t>
      </w:r>
      <w:r w:rsidRPr="00791837">
        <w:rPr>
          <w:spacing w:val="1"/>
          <w:sz w:val="24"/>
          <w:szCs w:val="24"/>
        </w:rPr>
        <w:t xml:space="preserve"> </w:t>
      </w:r>
      <w:r w:rsidRPr="00791837">
        <w:rPr>
          <w:sz w:val="24"/>
          <w:szCs w:val="24"/>
        </w:rPr>
        <w:t>мыслей,</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построении</w:t>
      </w:r>
      <w:r w:rsidRPr="00791837">
        <w:rPr>
          <w:spacing w:val="1"/>
          <w:sz w:val="24"/>
          <w:szCs w:val="24"/>
        </w:rPr>
        <w:t xml:space="preserve"> </w:t>
      </w:r>
      <w:r w:rsidRPr="00791837">
        <w:rPr>
          <w:sz w:val="24"/>
          <w:szCs w:val="24"/>
        </w:rPr>
        <w:t>двух-трех</w:t>
      </w:r>
      <w:r w:rsidRPr="00791837">
        <w:rPr>
          <w:spacing w:val="1"/>
          <w:sz w:val="24"/>
          <w:szCs w:val="24"/>
        </w:rPr>
        <w:t xml:space="preserve"> </w:t>
      </w:r>
      <w:r w:rsidRPr="00791837">
        <w:rPr>
          <w:sz w:val="24"/>
          <w:szCs w:val="24"/>
        </w:rPr>
        <w:t>предложений),</w:t>
      </w:r>
      <w:r w:rsidRPr="00791837">
        <w:rPr>
          <w:spacing w:val="1"/>
          <w:sz w:val="24"/>
          <w:szCs w:val="24"/>
        </w:rPr>
        <w:t xml:space="preserve"> </w:t>
      </w:r>
      <w:r w:rsidRPr="00791837">
        <w:rPr>
          <w:sz w:val="24"/>
          <w:szCs w:val="24"/>
        </w:rPr>
        <w:t>бедность</w:t>
      </w:r>
      <w:r w:rsidRPr="00791837">
        <w:rPr>
          <w:spacing w:val="1"/>
          <w:sz w:val="24"/>
          <w:szCs w:val="24"/>
        </w:rPr>
        <w:t xml:space="preserve"> </w:t>
      </w:r>
      <w:r w:rsidRPr="00791837">
        <w:rPr>
          <w:sz w:val="24"/>
          <w:szCs w:val="24"/>
        </w:rPr>
        <w:t>словаря,</w:t>
      </w:r>
      <w:r w:rsidRPr="00791837">
        <w:rPr>
          <w:spacing w:val="1"/>
          <w:sz w:val="24"/>
          <w:szCs w:val="24"/>
        </w:rPr>
        <w:t xml:space="preserve"> </w:t>
      </w:r>
      <w:r w:rsidRPr="00791837">
        <w:rPr>
          <w:sz w:val="24"/>
          <w:szCs w:val="24"/>
        </w:rPr>
        <w:t>речевые</w:t>
      </w:r>
      <w:r w:rsidRPr="00791837">
        <w:rPr>
          <w:spacing w:val="1"/>
          <w:sz w:val="24"/>
          <w:szCs w:val="24"/>
        </w:rPr>
        <w:t xml:space="preserve"> </w:t>
      </w:r>
      <w:r w:rsidRPr="00791837">
        <w:rPr>
          <w:sz w:val="24"/>
          <w:szCs w:val="24"/>
        </w:rPr>
        <w:t>неточности.</w:t>
      </w:r>
      <w:r w:rsidRPr="00791837">
        <w:rPr>
          <w:spacing w:val="1"/>
          <w:sz w:val="24"/>
          <w:szCs w:val="24"/>
        </w:rPr>
        <w:t xml:space="preserve"> </w:t>
      </w:r>
      <w:r w:rsidRPr="00791837">
        <w:rPr>
          <w:sz w:val="24"/>
          <w:szCs w:val="24"/>
        </w:rPr>
        <w:t>Допустим</w:t>
      </w:r>
      <w:r w:rsidRPr="00791837">
        <w:rPr>
          <w:spacing w:val="1"/>
          <w:sz w:val="24"/>
          <w:szCs w:val="24"/>
        </w:rPr>
        <w:t xml:space="preserve"> </w:t>
      </w:r>
      <w:r w:rsidRPr="00791837">
        <w:rPr>
          <w:sz w:val="24"/>
          <w:szCs w:val="24"/>
        </w:rPr>
        <w:t>не</w:t>
      </w:r>
      <w:r w:rsidRPr="00791837">
        <w:rPr>
          <w:spacing w:val="1"/>
          <w:sz w:val="24"/>
          <w:szCs w:val="24"/>
        </w:rPr>
        <w:t xml:space="preserve"> </w:t>
      </w:r>
      <w:r w:rsidRPr="00791837">
        <w:rPr>
          <w:sz w:val="24"/>
          <w:szCs w:val="24"/>
        </w:rPr>
        <w:t>более</w:t>
      </w:r>
      <w:r w:rsidRPr="00791837">
        <w:rPr>
          <w:spacing w:val="1"/>
          <w:sz w:val="24"/>
          <w:szCs w:val="24"/>
        </w:rPr>
        <w:t xml:space="preserve"> </w:t>
      </w:r>
      <w:r w:rsidRPr="00791837">
        <w:rPr>
          <w:sz w:val="24"/>
          <w:szCs w:val="24"/>
        </w:rPr>
        <w:t>пяти</w:t>
      </w:r>
      <w:r w:rsidRPr="00791837">
        <w:rPr>
          <w:spacing w:val="1"/>
          <w:sz w:val="24"/>
          <w:szCs w:val="24"/>
        </w:rPr>
        <w:t xml:space="preserve"> </w:t>
      </w:r>
      <w:r w:rsidRPr="00791837">
        <w:rPr>
          <w:sz w:val="24"/>
          <w:szCs w:val="24"/>
        </w:rPr>
        <w:t>недочетов</w:t>
      </w:r>
      <w:r w:rsidRPr="00791837">
        <w:rPr>
          <w:spacing w:val="1"/>
          <w:sz w:val="24"/>
          <w:szCs w:val="24"/>
        </w:rPr>
        <w:t xml:space="preserve"> </w:t>
      </w:r>
      <w:r w:rsidRPr="00791837">
        <w:rPr>
          <w:sz w:val="24"/>
          <w:szCs w:val="24"/>
        </w:rPr>
        <w:t>речи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содержании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построении</w:t>
      </w:r>
      <w:r w:rsidRPr="00791837">
        <w:rPr>
          <w:spacing w:val="-2"/>
          <w:sz w:val="24"/>
          <w:szCs w:val="24"/>
        </w:rPr>
        <w:t xml:space="preserve"> </w:t>
      </w:r>
      <w:r w:rsidRPr="00791837">
        <w:rPr>
          <w:sz w:val="24"/>
          <w:szCs w:val="24"/>
        </w:rPr>
        <w:t>текста;</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оценкам</w:t>
      </w:r>
      <w:r w:rsidRPr="00791837">
        <w:rPr>
          <w:spacing w:val="1"/>
          <w:sz w:val="24"/>
          <w:szCs w:val="24"/>
        </w:rPr>
        <w:t xml:space="preserve"> </w:t>
      </w:r>
      <w:r w:rsidRPr="00791837">
        <w:rPr>
          <w:sz w:val="24"/>
          <w:szCs w:val="24"/>
        </w:rPr>
        <w:t>«2»</w:t>
      </w:r>
      <w:r w:rsidRPr="00791837">
        <w:rPr>
          <w:spacing w:val="1"/>
          <w:sz w:val="24"/>
          <w:szCs w:val="24"/>
        </w:rPr>
        <w:t xml:space="preserve"> </w:t>
      </w:r>
      <w:r w:rsidRPr="00791837">
        <w:rPr>
          <w:sz w:val="24"/>
          <w:szCs w:val="24"/>
        </w:rPr>
        <w:t>ставится</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несоответствие</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теме,</w:t>
      </w:r>
      <w:r w:rsidRPr="00791837">
        <w:rPr>
          <w:spacing w:val="1"/>
          <w:sz w:val="24"/>
          <w:szCs w:val="24"/>
        </w:rPr>
        <w:t xml:space="preserve"> </w:t>
      </w:r>
      <w:r w:rsidRPr="00791837">
        <w:rPr>
          <w:sz w:val="24"/>
          <w:szCs w:val="24"/>
        </w:rPr>
        <w:t>значительные</w:t>
      </w:r>
      <w:r w:rsidRPr="00791837">
        <w:rPr>
          <w:spacing w:val="1"/>
          <w:sz w:val="24"/>
          <w:szCs w:val="24"/>
        </w:rPr>
        <w:t xml:space="preserve"> </w:t>
      </w:r>
      <w:r w:rsidRPr="00791837">
        <w:rPr>
          <w:sz w:val="24"/>
          <w:szCs w:val="24"/>
        </w:rPr>
        <w:t>отступления</w:t>
      </w:r>
      <w:r w:rsidRPr="00791837">
        <w:rPr>
          <w:spacing w:val="1"/>
          <w:sz w:val="24"/>
          <w:szCs w:val="24"/>
        </w:rPr>
        <w:t xml:space="preserve"> </w:t>
      </w:r>
      <w:r w:rsidRPr="00791837">
        <w:rPr>
          <w:sz w:val="24"/>
          <w:szCs w:val="24"/>
        </w:rPr>
        <w:t>от</w:t>
      </w:r>
      <w:r w:rsidRPr="00791837">
        <w:rPr>
          <w:spacing w:val="1"/>
          <w:sz w:val="24"/>
          <w:szCs w:val="24"/>
        </w:rPr>
        <w:t xml:space="preserve"> </w:t>
      </w:r>
      <w:r w:rsidRPr="00791837">
        <w:rPr>
          <w:sz w:val="24"/>
          <w:szCs w:val="24"/>
        </w:rPr>
        <w:t>авторского</w:t>
      </w:r>
      <w:r w:rsidRPr="00791837">
        <w:rPr>
          <w:spacing w:val="1"/>
          <w:sz w:val="24"/>
          <w:szCs w:val="24"/>
        </w:rPr>
        <w:t xml:space="preserve"> </w:t>
      </w:r>
      <w:r w:rsidRPr="00791837">
        <w:rPr>
          <w:sz w:val="24"/>
          <w:szCs w:val="24"/>
        </w:rPr>
        <w:t>текста,</w:t>
      </w:r>
      <w:r w:rsidRPr="00791837">
        <w:rPr>
          <w:spacing w:val="1"/>
          <w:sz w:val="24"/>
          <w:szCs w:val="24"/>
        </w:rPr>
        <w:t xml:space="preserve"> </w:t>
      </w:r>
      <w:r w:rsidRPr="00791837">
        <w:rPr>
          <w:sz w:val="24"/>
          <w:szCs w:val="24"/>
        </w:rPr>
        <w:t>большое</w:t>
      </w:r>
      <w:r w:rsidRPr="00791837">
        <w:rPr>
          <w:spacing w:val="1"/>
          <w:sz w:val="24"/>
          <w:szCs w:val="24"/>
        </w:rPr>
        <w:t xml:space="preserve"> </w:t>
      </w:r>
      <w:r w:rsidRPr="00791837">
        <w:rPr>
          <w:sz w:val="24"/>
          <w:szCs w:val="24"/>
        </w:rPr>
        <w:t>количество</w:t>
      </w:r>
      <w:r w:rsidRPr="00791837">
        <w:rPr>
          <w:spacing w:val="1"/>
          <w:sz w:val="24"/>
          <w:szCs w:val="24"/>
        </w:rPr>
        <w:t xml:space="preserve"> </w:t>
      </w:r>
      <w:r w:rsidRPr="00791837">
        <w:rPr>
          <w:sz w:val="24"/>
          <w:szCs w:val="24"/>
        </w:rPr>
        <w:t>неточностей</w:t>
      </w:r>
      <w:r w:rsidRPr="00791837">
        <w:rPr>
          <w:spacing w:val="1"/>
          <w:sz w:val="24"/>
          <w:szCs w:val="24"/>
        </w:rPr>
        <w:t xml:space="preserve"> </w:t>
      </w:r>
      <w:r w:rsidRPr="00791837">
        <w:rPr>
          <w:sz w:val="24"/>
          <w:szCs w:val="24"/>
        </w:rPr>
        <w:t>фактического</w:t>
      </w:r>
      <w:r w:rsidRPr="00791837">
        <w:rPr>
          <w:spacing w:val="1"/>
          <w:sz w:val="24"/>
          <w:szCs w:val="24"/>
        </w:rPr>
        <w:t xml:space="preserve"> </w:t>
      </w:r>
      <w:r w:rsidRPr="00791837">
        <w:rPr>
          <w:sz w:val="24"/>
          <w:szCs w:val="24"/>
        </w:rPr>
        <w:t>характера,</w:t>
      </w:r>
      <w:r w:rsidRPr="00791837">
        <w:rPr>
          <w:spacing w:val="1"/>
          <w:sz w:val="24"/>
          <w:szCs w:val="24"/>
        </w:rPr>
        <w:t xml:space="preserve"> </w:t>
      </w:r>
      <w:r w:rsidRPr="00791837">
        <w:rPr>
          <w:sz w:val="24"/>
          <w:szCs w:val="24"/>
        </w:rPr>
        <w:t>нарушение</w:t>
      </w:r>
      <w:r w:rsidRPr="00791837">
        <w:rPr>
          <w:spacing w:val="1"/>
          <w:sz w:val="24"/>
          <w:szCs w:val="24"/>
        </w:rPr>
        <w:t xml:space="preserve"> </w:t>
      </w:r>
      <w:r w:rsidRPr="00791837">
        <w:rPr>
          <w:sz w:val="24"/>
          <w:szCs w:val="24"/>
        </w:rPr>
        <w:t>последовательности</w:t>
      </w:r>
      <w:r w:rsidRPr="00791837">
        <w:rPr>
          <w:spacing w:val="1"/>
          <w:sz w:val="24"/>
          <w:szCs w:val="24"/>
        </w:rPr>
        <w:t xml:space="preserve"> </w:t>
      </w:r>
      <w:r w:rsidRPr="00791837">
        <w:rPr>
          <w:sz w:val="24"/>
          <w:szCs w:val="24"/>
        </w:rPr>
        <w:t>изложения</w:t>
      </w:r>
      <w:r w:rsidRPr="00791837">
        <w:rPr>
          <w:spacing w:val="1"/>
          <w:sz w:val="24"/>
          <w:szCs w:val="24"/>
        </w:rPr>
        <w:t xml:space="preserve"> </w:t>
      </w:r>
      <w:r w:rsidRPr="00791837">
        <w:rPr>
          <w:sz w:val="24"/>
          <w:szCs w:val="24"/>
        </w:rPr>
        <w:t>мыслей,</w:t>
      </w:r>
      <w:r w:rsidRPr="00791837">
        <w:rPr>
          <w:spacing w:val="1"/>
          <w:sz w:val="24"/>
          <w:szCs w:val="24"/>
        </w:rPr>
        <w:t xml:space="preserve"> </w:t>
      </w:r>
      <w:r w:rsidRPr="00791837">
        <w:rPr>
          <w:sz w:val="24"/>
          <w:szCs w:val="24"/>
        </w:rPr>
        <w:t>отсутствие</w:t>
      </w:r>
      <w:r w:rsidRPr="00791837">
        <w:rPr>
          <w:spacing w:val="1"/>
          <w:sz w:val="24"/>
          <w:szCs w:val="24"/>
        </w:rPr>
        <w:t xml:space="preserve"> </w:t>
      </w:r>
      <w:r w:rsidRPr="00791837">
        <w:rPr>
          <w:sz w:val="24"/>
          <w:szCs w:val="24"/>
        </w:rPr>
        <w:t>связи</w:t>
      </w:r>
      <w:r w:rsidRPr="00791837">
        <w:rPr>
          <w:spacing w:val="1"/>
          <w:sz w:val="24"/>
          <w:szCs w:val="24"/>
        </w:rPr>
        <w:t xml:space="preserve"> </w:t>
      </w:r>
      <w:r w:rsidRPr="00791837">
        <w:rPr>
          <w:sz w:val="24"/>
          <w:szCs w:val="24"/>
        </w:rPr>
        <w:t>между</w:t>
      </w:r>
      <w:r w:rsidRPr="00791837">
        <w:rPr>
          <w:spacing w:val="1"/>
          <w:sz w:val="24"/>
          <w:szCs w:val="24"/>
        </w:rPr>
        <w:t xml:space="preserve"> </w:t>
      </w:r>
      <w:r w:rsidRPr="00791837">
        <w:rPr>
          <w:sz w:val="24"/>
          <w:szCs w:val="24"/>
        </w:rPr>
        <w:t>частями</w:t>
      </w:r>
      <w:r w:rsidRPr="00791837">
        <w:rPr>
          <w:spacing w:val="1"/>
          <w:sz w:val="24"/>
          <w:szCs w:val="24"/>
        </w:rPr>
        <w:t xml:space="preserve"> </w:t>
      </w:r>
      <w:r w:rsidRPr="00791837">
        <w:rPr>
          <w:sz w:val="24"/>
          <w:szCs w:val="24"/>
        </w:rPr>
        <w:t>текста,</w:t>
      </w:r>
      <w:r w:rsidRPr="00791837">
        <w:rPr>
          <w:spacing w:val="1"/>
          <w:sz w:val="24"/>
          <w:szCs w:val="24"/>
        </w:rPr>
        <w:t xml:space="preserve"> </w:t>
      </w:r>
      <w:r w:rsidRPr="00791837">
        <w:rPr>
          <w:sz w:val="24"/>
          <w:szCs w:val="24"/>
        </w:rPr>
        <w:t>бедность</w:t>
      </w:r>
      <w:r w:rsidRPr="00791837">
        <w:rPr>
          <w:spacing w:val="-57"/>
          <w:sz w:val="24"/>
          <w:szCs w:val="24"/>
        </w:rPr>
        <w:t xml:space="preserve"> </w:t>
      </w:r>
      <w:r w:rsidRPr="00791837">
        <w:rPr>
          <w:sz w:val="24"/>
          <w:szCs w:val="24"/>
        </w:rPr>
        <w:t>словаря. В целом в работе</w:t>
      </w:r>
      <w:r w:rsidRPr="00791837">
        <w:rPr>
          <w:spacing w:val="60"/>
          <w:sz w:val="24"/>
          <w:szCs w:val="24"/>
        </w:rPr>
        <w:t xml:space="preserve"> </w:t>
      </w:r>
      <w:r w:rsidRPr="00791837">
        <w:rPr>
          <w:sz w:val="24"/>
          <w:szCs w:val="24"/>
        </w:rPr>
        <w:t>допущено более шести речевых недочетов и ошибок в содержании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построении текста.</w:t>
      </w:r>
    </w:p>
    <w:p w:rsidR="0083763A" w:rsidRPr="00791837" w:rsidRDefault="00791837" w:rsidP="00C46E8F">
      <w:pPr>
        <w:pStyle w:val="a3"/>
        <w:ind w:left="0" w:firstLine="567"/>
        <w:jc w:val="both"/>
      </w:pPr>
      <w:r w:rsidRPr="00791837">
        <w:t>Соблюдение</w:t>
      </w:r>
      <w:r w:rsidRPr="00791837">
        <w:rPr>
          <w:spacing w:val="-5"/>
        </w:rPr>
        <w:t xml:space="preserve"> </w:t>
      </w:r>
      <w:r w:rsidRPr="00791837">
        <w:t>орфографических</w:t>
      </w:r>
      <w:r w:rsidRPr="00791837">
        <w:rPr>
          <w:spacing w:val="-4"/>
        </w:rPr>
        <w:t xml:space="preserve"> </w:t>
      </w:r>
      <w:r w:rsidRPr="00791837">
        <w:t>и</w:t>
      </w:r>
      <w:r w:rsidRPr="00791837">
        <w:rPr>
          <w:spacing w:val="-4"/>
        </w:rPr>
        <w:t xml:space="preserve"> </w:t>
      </w:r>
      <w:r w:rsidRPr="00791837">
        <w:t>пунктуационных</w:t>
      </w:r>
      <w:r w:rsidRPr="00791837">
        <w:rPr>
          <w:spacing w:val="-2"/>
        </w:rPr>
        <w:t xml:space="preserve"> </w:t>
      </w:r>
      <w:r w:rsidRPr="00791837">
        <w:t>норм:</w:t>
      </w:r>
    </w:p>
    <w:p w:rsidR="0083763A" w:rsidRPr="00791837" w:rsidRDefault="00791837" w:rsidP="00AF7ABE">
      <w:pPr>
        <w:pStyle w:val="a4"/>
        <w:numPr>
          <w:ilvl w:val="0"/>
          <w:numId w:val="145"/>
        </w:numPr>
        <w:tabs>
          <w:tab w:val="left" w:pos="677"/>
        </w:tabs>
        <w:spacing w:before="1"/>
        <w:ind w:left="0" w:firstLine="567"/>
        <w:jc w:val="both"/>
        <w:rPr>
          <w:sz w:val="24"/>
          <w:szCs w:val="24"/>
        </w:rPr>
      </w:pPr>
      <w:r w:rsidRPr="00791837">
        <w:rPr>
          <w:sz w:val="24"/>
          <w:szCs w:val="24"/>
        </w:rPr>
        <w:t>оценка</w:t>
      </w:r>
      <w:r w:rsidRPr="00791837">
        <w:rPr>
          <w:spacing w:val="59"/>
          <w:sz w:val="24"/>
          <w:szCs w:val="24"/>
        </w:rPr>
        <w:t xml:space="preserve"> </w:t>
      </w:r>
      <w:r w:rsidRPr="00791837">
        <w:rPr>
          <w:sz w:val="24"/>
          <w:szCs w:val="24"/>
        </w:rPr>
        <w:t>«5»:</w:t>
      </w:r>
      <w:r w:rsidRPr="00791837">
        <w:rPr>
          <w:spacing w:val="58"/>
          <w:sz w:val="24"/>
          <w:szCs w:val="24"/>
        </w:rPr>
        <w:t xml:space="preserve"> </w:t>
      </w:r>
      <w:r w:rsidRPr="00791837">
        <w:rPr>
          <w:sz w:val="24"/>
          <w:szCs w:val="24"/>
        </w:rPr>
        <w:t>отсутствие</w:t>
      </w:r>
      <w:r w:rsidRPr="00791837">
        <w:rPr>
          <w:spacing w:val="54"/>
          <w:sz w:val="24"/>
          <w:szCs w:val="24"/>
        </w:rPr>
        <w:t xml:space="preserve"> </w:t>
      </w:r>
      <w:r w:rsidRPr="00791837">
        <w:rPr>
          <w:sz w:val="24"/>
          <w:szCs w:val="24"/>
        </w:rPr>
        <w:t>орфографических</w:t>
      </w:r>
      <w:r w:rsidRPr="00791837">
        <w:rPr>
          <w:spacing w:val="55"/>
          <w:sz w:val="24"/>
          <w:szCs w:val="24"/>
        </w:rPr>
        <w:t xml:space="preserve"> </w:t>
      </w:r>
      <w:r w:rsidRPr="00791837">
        <w:rPr>
          <w:sz w:val="24"/>
          <w:szCs w:val="24"/>
        </w:rPr>
        <w:t>и</w:t>
      </w:r>
      <w:r w:rsidRPr="00791837">
        <w:rPr>
          <w:spacing w:val="56"/>
          <w:sz w:val="24"/>
          <w:szCs w:val="24"/>
        </w:rPr>
        <w:t xml:space="preserve"> </w:t>
      </w:r>
      <w:r w:rsidRPr="00791837">
        <w:rPr>
          <w:sz w:val="24"/>
          <w:szCs w:val="24"/>
        </w:rPr>
        <w:t>пунктуационных</w:t>
      </w:r>
      <w:r w:rsidRPr="00791837">
        <w:rPr>
          <w:spacing w:val="54"/>
          <w:sz w:val="24"/>
          <w:szCs w:val="24"/>
        </w:rPr>
        <w:t xml:space="preserve"> </w:t>
      </w:r>
      <w:r w:rsidRPr="00791837">
        <w:rPr>
          <w:sz w:val="24"/>
          <w:szCs w:val="24"/>
        </w:rPr>
        <w:t>ошибок,</w:t>
      </w:r>
      <w:r w:rsidRPr="00791837">
        <w:rPr>
          <w:spacing w:val="55"/>
          <w:sz w:val="24"/>
          <w:szCs w:val="24"/>
        </w:rPr>
        <w:t xml:space="preserve"> </w:t>
      </w:r>
      <w:r w:rsidRPr="00791837">
        <w:rPr>
          <w:sz w:val="24"/>
          <w:szCs w:val="24"/>
        </w:rPr>
        <w:t>допустимо</w:t>
      </w:r>
      <w:r w:rsidRPr="00791837">
        <w:rPr>
          <w:spacing w:val="55"/>
          <w:sz w:val="24"/>
          <w:szCs w:val="24"/>
        </w:rPr>
        <w:t xml:space="preserve"> </w:t>
      </w:r>
      <w:r w:rsidRPr="00791837">
        <w:rPr>
          <w:sz w:val="24"/>
          <w:szCs w:val="24"/>
        </w:rPr>
        <w:t>1-2</w:t>
      </w:r>
      <w:r w:rsidRPr="00791837">
        <w:rPr>
          <w:spacing w:val="-57"/>
          <w:sz w:val="24"/>
          <w:szCs w:val="24"/>
        </w:rPr>
        <w:t xml:space="preserve"> </w:t>
      </w:r>
      <w:r w:rsidRPr="00791837">
        <w:rPr>
          <w:sz w:val="24"/>
          <w:szCs w:val="24"/>
        </w:rPr>
        <w:t>исправления;</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оценка «4»:</w:t>
      </w:r>
      <w:r w:rsidRPr="00791837">
        <w:rPr>
          <w:spacing w:val="-1"/>
          <w:sz w:val="24"/>
          <w:szCs w:val="24"/>
        </w:rPr>
        <w:t xml:space="preserve"> </w:t>
      </w:r>
      <w:r w:rsidRPr="00791837">
        <w:rPr>
          <w:sz w:val="24"/>
          <w:szCs w:val="24"/>
        </w:rPr>
        <w:t>не</w:t>
      </w:r>
      <w:r w:rsidRPr="00791837">
        <w:rPr>
          <w:spacing w:val="-4"/>
          <w:sz w:val="24"/>
          <w:szCs w:val="24"/>
        </w:rPr>
        <w:t xml:space="preserve"> </w:t>
      </w:r>
      <w:r w:rsidRPr="00791837">
        <w:rPr>
          <w:sz w:val="24"/>
          <w:szCs w:val="24"/>
        </w:rPr>
        <w:t>более</w:t>
      </w:r>
      <w:r w:rsidRPr="00791837">
        <w:rPr>
          <w:spacing w:val="-5"/>
          <w:sz w:val="24"/>
          <w:szCs w:val="24"/>
        </w:rPr>
        <w:t xml:space="preserve"> </w:t>
      </w:r>
      <w:r w:rsidRPr="00791837">
        <w:rPr>
          <w:sz w:val="24"/>
          <w:szCs w:val="24"/>
        </w:rPr>
        <w:t>2</w:t>
      </w:r>
      <w:r w:rsidRPr="00791837">
        <w:rPr>
          <w:spacing w:val="-1"/>
          <w:sz w:val="24"/>
          <w:szCs w:val="24"/>
        </w:rPr>
        <w:t xml:space="preserve"> </w:t>
      </w:r>
      <w:r w:rsidRPr="00791837">
        <w:rPr>
          <w:sz w:val="24"/>
          <w:szCs w:val="24"/>
        </w:rPr>
        <w:t>орфографических</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одной</w:t>
      </w:r>
      <w:r w:rsidRPr="00791837">
        <w:rPr>
          <w:spacing w:val="-3"/>
          <w:sz w:val="24"/>
          <w:szCs w:val="24"/>
        </w:rPr>
        <w:t xml:space="preserve"> </w:t>
      </w:r>
      <w:r w:rsidRPr="00791837">
        <w:rPr>
          <w:sz w:val="24"/>
          <w:szCs w:val="24"/>
        </w:rPr>
        <w:t>пунктуационной</w:t>
      </w:r>
      <w:r w:rsidRPr="00791837">
        <w:rPr>
          <w:spacing w:val="-3"/>
          <w:sz w:val="24"/>
          <w:szCs w:val="24"/>
        </w:rPr>
        <w:t xml:space="preserve"> </w:t>
      </w:r>
      <w:r w:rsidRPr="00791837">
        <w:rPr>
          <w:sz w:val="24"/>
          <w:szCs w:val="24"/>
        </w:rPr>
        <w:t>ошибки,</w:t>
      </w:r>
      <w:r w:rsidRPr="00791837">
        <w:rPr>
          <w:spacing w:val="-2"/>
          <w:sz w:val="24"/>
          <w:szCs w:val="24"/>
        </w:rPr>
        <w:t xml:space="preserve"> </w:t>
      </w:r>
      <w:r w:rsidRPr="00791837">
        <w:rPr>
          <w:sz w:val="24"/>
          <w:szCs w:val="24"/>
        </w:rPr>
        <w:t>1-2</w:t>
      </w:r>
      <w:r w:rsidRPr="00791837">
        <w:rPr>
          <w:spacing w:val="-6"/>
          <w:sz w:val="24"/>
          <w:szCs w:val="24"/>
        </w:rPr>
        <w:t xml:space="preserve"> </w:t>
      </w:r>
      <w:r w:rsidRPr="00791837">
        <w:rPr>
          <w:sz w:val="24"/>
          <w:szCs w:val="24"/>
        </w:rPr>
        <w:t>исправления;</w:t>
      </w:r>
    </w:p>
    <w:p w:rsidR="0083763A" w:rsidRPr="00791837" w:rsidRDefault="00791837" w:rsidP="00C46E8F">
      <w:pPr>
        <w:pStyle w:val="a3"/>
        <w:ind w:left="0" w:firstLine="567"/>
        <w:jc w:val="both"/>
      </w:pPr>
      <w:r w:rsidRPr="00791837">
        <w:t>-оценка</w:t>
      </w:r>
      <w:r w:rsidRPr="00791837">
        <w:rPr>
          <w:spacing w:val="-1"/>
        </w:rPr>
        <w:t xml:space="preserve"> </w:t>
      </w:r>
      <w:r w:rsidRPr="00791837">
        <w:t>«3»:</w:t>
      </w:r>
      <w:r w:rsidRPr="00791837">
        <w:rPr>
          <w:spacing w:val="-2"/>
        </w:rPr>
        <w:t xml:space="preserve"> </w:t>
      </w:r>
      <w:r w:rsidRPr="00791837">
        <w:t>3-5</w:t>
      </w:r>
      <w:r w:rsidRPr="00791837">
        <w:rPr>
          <w:spacing w:val="-3"/>
        </w:rPr>
        <w:t xml:space="preserve"> </w:t>
      </w:r>
      <w:r w:rsidRPr="00791837">
        <w:t>орфографических</w:t>
      </w:r>
      <w:r w:rsidRPr="00791837">
        <w:rPr>
          <w:spacing w:val="-2"/>
        </w:rPr>
        <w:t xml:space="preserve"> </w:t>
      </w:r>
      <w:r w:rsidRPr="00791837">
        <w:t>ошибок,</w:t>
      </w:r>
      <w:r w:rsidRPr="00791837">
        <w:rPr>
          <w:spacing w:val="-4"/>
        </w:rPr>
        <w:t xml:space="preserve"> </w:t>
      </w:r>
      <w:r w:rsidRPr="00791837">
        <w:t>1-2</w:t>
      </w:r>
      <w:r w:rsidRPr="00791837">
        <w:rPr>
          <w:spacing w:val="-6"/>
        </w:rPr>
        <w:t xml:space="preserve"> </w:t>
      </w:r>
      <w:r w:rsidRPr="00791837">
        <w:t>пунктуационные,</w:t>
      </w:r>
      <w:r w:rsidRPr="00791837">
        <w:rPr>
          <w:spacing w:val="-3"/>
        </w:rPr>
        <w:t xml:space="preserve"> </w:t>
      </w:r>
      <w:r w:rsidRPr="00791837">
        <w:t>1-2</w:t>
      </w:r>
      <w:r w:rsidRPr="00791837">
        <w:rPr>
          <w:spacing w:val="-4"/>
        </w:rPr>
        <w:t xml:space="preserve"> </w:t>
      </w:r>
      <w:r w:rsidRPr="00791837">
        <w:t>исправления;</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оценка «2»:</w:t>
      </w:r>
      <w:r w:rsidRPr="00791837">
        <w:rPr>
          <w:spacing w:val="-1"/>
          <w:sz w:val="24"/>
          <w:szCs w:val="24"/>
        </w:rPr>
        <w:t xml:space="preserve"> </w:t>
      </w:r>
      <w:r w:rsidRPr="00791837">
        <w:rPr>
          <w:sz w:val="24"/>
          <w:szCs w:val="24"/>
        </w:rPr>
        <w:t>6</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более</w:t>
      </w:r>
      <w:r w:rsidRPr="00791837">
        <w:rPr>
          <w:spacing w:val="-3"/>
          <w:sz w:val="24"/>
          <w:szCs w:val="24"/>
        </w:rPr>
        <w:t xml:space="preserve"> </w:t>
      </w:r>
      <w:r w:rsidRPr="00791837">
        <w:rPr>
          <w:sz w:val="24"/>
          <w:szCs w:val="24"/>
        </w:rPr>
        <w:t>орфографических</w:t>
      </w:r>
      <w:r w:rsidRPr="00791837">
        <w:rPr>
          <w:spacing w:val="-1"/>
          <w:sz w:val="24"/>
          <w:szCs w:val="24"/>
        </w:rPr>
        <w:t xml:space="preserve"> </w:t>
      </w:r>
      <w:r w:rsidRPr="00791837">
        <w:rPr>
          <w:sz w:val="24"/>
          <w:szCs w:val="24"/>
        </w:rPr>
        <w:t>ошибок,</w:t>
      </w:r>
      <w:r w:rsidRPr="00791837">
        <w:rPr>
          <w:spacing w:val="-2"/>
          <w:sz w:val="24"/>
          <w:szCs w:val="24"/>
        </w:rPr>
        <w:t xml:space="preserve"> </w:t>
      </w:r>
      <w:r w:rsidRPr="00791837">
        <w:rPr>
          <w:sz w:val="24"/>
          <w:szCs w:val="24"/>
        </w:rPr>
        <w:t>3-4</w:t>
      </w:r>
      <w:r w:rsidRPr="00791837">
        <w:rPr>
          <w:spacing w:val="-3"/>
          <w:sz w:val="24"/>
          <w:szCs w:val="24"/>
        </w:rPr>
        <w:t xml:space="preserve"> </w:t>
      </w:r>
      <w:r w:rsidRPr="00791837">
        <w:rPr>
          <w:sz w:val="24"/>
          <w:szCs w:val="24"/>
        </w:rPr>
        <w:t>пунктуационных,</w:t>
      </w:r>
      <w:r w:rsidRPr="00791837">
        <w:rPr>
          <w:spacing w:val="-3"/>
          <w:sz w:val="24"/>
          <w:szCs w:val="24"/>
        </w:rPr>
        <w:t xml:space="preserve"> </w:t>
      </w:r>
      <w:r w:rsidRPr="00791837">
        <w:rPr>
          <w:sz w:val="24"/>
          <w:szCs w:val="24"/>
        </w:rPr>
        <w:t>3-4</w:t>
      </w:r>
      <w:r w:rsidRPr="00791837">
        <w:rPr>
          <w:spacing w:val="-3"/>
          <w:sz w:val="24"/>
          <w:szCs w:val="24"/>
        </w:rPr>
        <w:t xml:space="preserve"> </w:t>
      </w:r>
      <w:r w:rsidRPr="00791837">
        <w:rPr>
          <w:sz w:val="24"/>
          <w:szCs w:val="24"/>
        </w:rPr>
        <w:t>исправления.</w:t>
      </w:r>
    </w:p>
    <w:p w:rsidR="0083763A" w:rsidRPr="00791837" w:rsidRDefault="00791837" w:rsidP="00C46E8F">
      <w:pPr>
        <w:pStyle w:val="2"/>
        <w:ind w:left="0" w:firstLine="567"/>
        <w:jc w:val="both"/>
      </w:pPr>
      <w:r w:rsidRPr="00791837">
        <w:t>Сочинение</w:t>
      </w:r>
    </w:p>
    <w:p w:rsidR="0083763A" w:rsidRPr="00791837" w:rsidRDefault="00791837" w:rsidP="00C46E8F">
      <w:pPr>
        <w:pStyle w:val="a3"/>
        <w:spacing w:line="274" w:lineRule="exact"/>
        <w:ind w:left="0" w:firstLine="567"/>
        <w:jc w:val="both"/>
      </w:pPr>
      <w:r w:rsidRPr="00791837">
        <w:t>Отметка</w:t>
      </w:r>
      <w:r w:rsidRPr="00791837">
        <w:rPr>
          <w:spacing w:val="-4"/>
        </w:rPr>
        <w:t xml:space="preserve"> </w:t>
      </w:r>
      <w:r w:rsidRPr="00791837">
        <w:t>за</w:t>
      </w:r>
      <w:r w:rsidRPr="00791837">
        <w:rPr>
          <w:spacing w:val="-3"/>
        </w:rPr>
        <w:t xml:space="preserve"> </w:t>
      </w:r>
      <w:r w:rsidRPr="00791837">
        <w:t>содержание</w:t>
      </w:r>
      <w:r w:rsidRPr="00791837">
        <w:rPr>
          <w:spacing w:val="-1"/>
        </w:rPr>
        <w:t xml:space="preserve"> </w:t>
      </w:r>
      <w:r w:rsidRPr="00791837">
        <w:t>и</w:t>
      </w:r>
      <w:r w:rsidRPr="00791837">
        <w:rPr>
          <w:spacing w:val="-2"/>
        </w:rPr>
        <w:t xml:space="preserve"> </w:t>
      </w:r>
      <w:r w:rsidRPr="00791837">
        <w:t>речевое</w:t>
      </w:r>
      <w:r w:rsidRPr="00791837">
        <w:rPr>
          <w:spacing w:val="-4"/>
        </w:rPr>
        <w:t xml:space="preserve"> </w:t>
      </w:r>
      <w:r w:rsidRPr="00791837">
        <w:t>оформление:</w:t>
      </w:r>
    </w:p>
    <w:p w:rsidR="0083763A" w:rsidRPr="00791837" w:rsidRDefault="00791837" w:rsidP="00C46E8F">
      <w:pPr>
        <w:pStyle w:val="a3"/>
        <w:spacing w:before="68"/>
        <w:ind w:left="0" w:firstLine="567"/>
        <w:jc w:val="both"/>
      </w:pPr>
      <w:r w:rsidRPr="00791837">
        <w:t>Отметка</w:t>
      </w:r>
      <w:r w:rsidRPr="00791837">
        <w:rPr>
          <w:spacing w:val="-3"/>
        </w:rPr>
        <w:t xml:space="preserve"> </w:t>
      </w:r>
      <w:r w:rsidRPr="00791837">
        <w:t>"</w:t>
      </w:r>
      <w:r w:rsidRPr="00791837">
        <w:rPr>
          <w:b/>
        </w:rPr>
        <w:t>5</w:t>
      </w:r>
      <w:r w:rsidRPr="00791837">
        <w:t>"</w:t>
      </w:r>
      <w:r w:rsidRPr="00791837">
        <w:rPr>
          <w:spacing w:val="-3"/>
        </w:rPr>
        <w:t xml:space="preserve"> </w:t>
      </w:r>
      <w:r w:rsidRPr="00791837">
        <w:t>–</w:t>
      </w:r>
      <w:r w:rsidRPr="00791837">
        <w:rPr>
          <w:spacing w:val="-2"/>
        </w:rPr>
        <w:t xml:space="preserve"> </w:t>
      </w:r>
      <w:r w:rsidRPr="00791837">
        <w:t>логически</w:t>
      </w:r>
      <w:r w:rsidRPr="00791837">
        <w:rPr>
          <w:spacing w:val="-1"/>
        </w:rPr>
        <w:t xml:space="preserve"> </w:t>
      </w:r>
      <w:r w:rsidRPr="00791837">
        <w:t>последовательно</w:t>
      </w:r>
      <w:r w:rsidRPr="00791837">
        <w:rPr>
          <w:spacing w:val="-1"/>
        </w:rPr>
        <w:t xml:space="preserve"> </w:t>
      </w:r>
      <w:r w:rsidRPr="00791837">
        <w:t>раскрыта</w:t>
      </w:r>
      <w:r w:rsidRPr="00791837">
        <w:rPr>
          <w:spacing w:val="-3"/>
        </w:rPr>
        <w:t xml:space="preserve"> </w:t>
      </w:r>
      <w:r w:rsidRPr="00791837">
        <w:t>тема.</w:t>
      </w:r>
    </w:p>
    <w:p w:rsidR="0083763A" w:rsidRPr="00791837" w:rsidRDefault="00791837" w:rsidP="00C46E8F">
      <w:pPr>
        <w:pStyle w:val="a3"/>
        <w:spacing w:before="1"/>
        <w:ind w:left="0" w:firstLine="567"/>
        <w:jc w:val="both"/>
      </w:pPr>
      <w:r w:rsidRPr="00791837">
        <w:t>Отметка</w:t>
      </w:r>
      <w:r w:rsidRPr="00791837">
        <w:rPr>
          <w:spacing w:val="50"/>
        </w:rPr>
        <w:t xml:space="preserve"> </w:t>
      </w:r>
      <w:r w:rsidRPr="00791837">
        <w:t>"</w:t>
      </w:r>
      <w:r w:rsidRPr="00791837">
        <w:rPr>
          <w:b/>
        </w:rPr>
        <w:t>4</w:t>
      </w:r>
      <w:r w:rsidRPr="00791837">
        <w:t>"</w:t>
      </w:r>
      <w:r w:rsidRPr="00791837">
        <w:rPr>
          <w:spacing w:val="50"/>
        </w:rPr>
        <w:t xml:space="preserve"> </w:t>
      </w:r>
      <w:r w:rsidRPr="00791837">
        <w:t>–</w:t>
      </w:r>
      <w:r w:rsidRPr="00791837">
        <w:rPr>
          <w:spacing w:val="52"/>
        </w:rPr>
        <w:t xml:space="preserve"> </w:t>
      </w:r>
      <w:r w:rsidRPr="00791837">
        <w:t>незначительно</w:t>
      </w:r>
      <w:r w:rsidRPr="00791837">
        <w:rPr>
          <w:spacing w:val="49"/>
        </w:rPr>
        <w:t xml:space="preserve"> </w:t>
      </w:r>
      <w:r w:rsidRPr="00791837">
        <w:t>нарушена</w:t>
      </w:r>
      <w:r w:rsidRPr="00791837">
        <w:rPr>
          <w:spacing w:val="51"/>
        </w:rPr>
        <w:t xml:space="preserve"> </w:t>
      </w:r>
      <w:r w:rsidRPr="00791837">
        <w:t>последовательность</w:t>
      </w:r>
      <w:r w:rsidRPr="00791837">
        <w:rPr>
          <w:spacing w:val="53"/>
        </w:rPr>
        <w:t xml:space="preserve"> </w:t>
      </w:r>
      <w:r w:rsidRPr="00791837">
        <w:t>изложения</w:t>
      </w:r>
      <w:r w:rsidRPr="00791837">
        <w:rPr>
          <w:spacing w:val="51"/>
        </w:rPr>
        <w:t xml:space="preserve"> </w:t>
      </w:r>
      <w:r w:rsidRPr="00791837">
        <w:t>мыслей,</w:t>
      </w:r>
      <w:r w:rsidRPr="00791837">
        <w:rPr>
          <w:spacing w:val="50"/>
        </w:rPr>
        <w:t xml:space="preserve"> </w:t>
      </w:r>
      <w:r w:rsidRPr="00791837">
        <w:t>имеются</w:t>
      </w:r>
      <w:r w:rsidRPr="00791837">
        <w:rPr>
          <w:spacing w:val="-57"/>
        </w:rPr>
        <w:t xml:space="preserve"> </w:t>
      </w:r>
      <w:r w:rsidRPr="00791837">
        <w:t>единичные</w:t>
      </w:r>
      <w:r w:rsidRPr="00791837">
        <w:rPr>
          <w:spacing w:val="-3"/>
        </w:rPr>
        <w:t xml:space="preserve"> </w:t>
      </w:r>
      <w:r w:rsidRPr="00791837">
        <w:t>(1-2) фактические</w:t>
      </w:r>
      <w:r w:rsidRPr="00791837">
        <w:rPr>
          <w:spacing w:val="-1"/>
        </w:rPr>
        <w:t xml:space="preserve"> </w:t>
      </w:r>
      <w:r w:rsidRPr="00791837">
        <w:t>и речевые</w:t>
      </w:r>
      <w:r w:rsidRPr="00791837">
        <w:rPr>
          <w:spacing w:val="-2"/>
        </w:rPr>
        <w:t xml:space="preserve"> </w:t>
      </w:r>
      <w:r w:rsidRPr="00791837">
        <w:t>неточности.</w:t>
      </w:r>
    </w:p>
    <w:p w:rsidR="0083763A" w:rsidRPr="00791837" w:rsidRDefault="00791837" w:rsidP="00C46E8F">
      <w:pPr>
        <w:pStyle w:val="a3"/>
        <w:ind w:left="0" w:firstLine="567"/>
        <w:jc w:val="both"/>
      </w:pPr>
      <w:r w:rsidRPr="00791837">
        <w:t>Отметка</w:t>
      </w:r>
      <w:r w:rsidRPr="00791837">
        <w:rPr>
          <w:spacing w:val="13"/>
        </w:rPr>
        <w:t xml:space="preserve"> </w:t>
      </w:r>
      <w:r w:rsidRPr="00791837">
        <w:t>"</w:t>
      </w:r>
      <w:r w:rsidRPr="00791837">
        <w:rPr>
          <w:b/>
        </w:rPr>
        <w:t>3</w:t>
      </w:r>
      <w:r w:rsidRPr="00791837">
        <w:t>"</w:t>
      </w:r>
      <w:r w:rsidRPr="00791837">
        <w:rPr>
          <w:spacing w:val="11"/>
        </w:rPr>
        <w:t xml:space="preserve"> </w:t>
      </w:r>
      <w:r w:rsidRPr="00791837">
        <w:t>–</w:t>
      </w:r>
      <w:r w:rsidRPr="00791837">
        <w:rPr>
          <w:spacing w:val="13"/>
        </w:rPr>
        <w:t xml:space="preserve"> </w:t>
      </w:r>
      <w:r w:rsidRPr="00791837">
        <w:t>имеются</w:t>
      </w:r>
      <w:r w:rsidRPr="00791837">
        <w:rPr>
          <w:spacing w:val="13"/>
        </w:rPr>
        <w:t xml:space="preserve"> </w:t>
      </w:r>
      <w:r w:rsidRPr="00791837">
        <w:t>некоторые</w:t>
      </w:r>
      <w:r w:rsidRPr="00791837">
        <w:rPr>
          <w:spacing w:val="12"/>
        </w:rPr>
        <w:t xml:space="preserve"> </w:t>
      </w:r>
      <w:r w:rsidRPr="00791837">
        <w:t>отступления</w:t>
      </w:r>
      <w:r w:rsidRPr="00791837">
        <w:rPr>
          <w:spacing w:val="13"/>
        </w:rPr>
        <w:t xml:space="preserve"> </w:t>
      </w:r>
      <w:r w:rsidRPr="00791837">
        <w:t>от</w:t>
      </w:r>
      <w:r w:rsidRPr="00791837">
        <w:rPr>
          <w:spacing w:val="13"/>
        </w:rPr>
        <w:t xml:space="preserve"> </w:t>
      </w:r>
      <w:r w:rsidRPr="00791837">
        <w:t>темы,</w:t>
      </w:r>
      <w:r w:rsidRPr="00791837">
        <w:rPr>
          <w:spacing w:val="11"/>
        </w:rPr>
        <w:t xml:space="preserve"> </w:t>
      </w:r>
      <w:r w:rsidRPr="00791837">
        <w:t>допущены</w:t>
      </w:r>
      <w:r w:rsidRPr="00791837">
        <w:rPr>
          <w:spacing w:val="12"/>
        </w:rPr>
        <w:t xml:space="preserve"> </w:t>
      </w:r>
      <w:r w:rsidRPr="00791837">
        <w:t>отдельные</w:t>
      </w:r>
      <w:r w:rsidRPr="00791837">
        <w:rPr>
          <w:spacing w:val="11"/>
        </w:rPr>
        <w:t xml:space="preserve"> </w:t>
      </w:r>
      <w:r w:rsidRPr="00791837">
        <w:t>нарушения</w:t>
      </w:r>
      <w:r w:rsidRPr="00791837">
        <w:rPr>
          <w:spacing w:val="13"/>
        </w:rPr>
        <w:t xml:space="preserve"> </w:t>
      </w:r>
      <w:r w:rsidRPr="00791837">
        <w:t>в</w:t>
      </w:r>
      <w:r w:rsidRPr="00791837">
        <w:rPr>
          <w:spacing w:val="-57"/>
        </w:rPr>
        <w:t xml:space="preserve"> </w:t>
      </w:r>
      <w:r w:rsidRPr="00791837">
        <w:t>последовательности изложения</w:t>
      </w:r>
      <w:r w:rsidRPr="00791837">
        <w:rPr>
          <w:spacing w:val="-1"/>
        </w:rPr>
        <w:t xml:space="preserve"> </w:t>
      </w:r>
      <w:r w:rsidRPr="00791837">
        <w:t>мыслей,</w:t>
      </w:r>
      <w:r w:rsidRPr="00791837">
        <w:rPr>
          <w:spacing w:val="-1"/>
        </w:rPr>
        <w:t xml:space="preserve"> </w:t>
      </w:r>
      <w:r w:rsidRPr="00791837">
        <w:t>в</w:t>
      </w:r>
      <w:r w:rsidRPr="00791837">
        <w:rPr>
          <w:spacing w:val="-2"/>
        </w:rPr>
        <w:t xml:space="preserve"> </w:t>
      </w:r>
      <w:r w:rsidRPr="00791837">
        <w:t>построении</w:t>
      </w:r>
      <w:r w:rsidRPr="00791837">
        <w:rPr>
          <w:spacing w:val="-1"/>
        </w:rPr>
        <w:t xml:space="preserve"> </w:t>
      </w:r>
      <w:r w:rsidRPr="00791837">
        <w:t>2-3</w:t>
      </w:r>
      <w:r w:rsidRPr="00791837">
        <w:rPr>
          <w:spacing w:val="-3"/>
        </w:rPr>
        <w:t xml:space="preserve"> </w:t>
      </w:r>
      <w:r w:rsidRPr="00791837">
        <w:t>предложений,</w:t>
      </w:r>
      <w:r w:rsidRPr="00791837">
        <w:rPr>
          <w:spacing w:val="-1"/>
        </w:rPr>
        <w:t xml:space="preserve"> </w:t>
      </w:r>
      <w:r w:rsidRPr="00791837">
        <w:t>беден</w:t>
      </w:r>
      <w:r w:rsidRPr="00791837">
        <w:rPr>
          <w:spacing w:val="-1"/>
        </w:rPr>
        <w:t xml:space="preserve"> </w:t>
      </w:r>
      <w:r w:rsidRPr="00791837">
        <w:t>словарь.</w:t>
      </w:r>
    </w:p>
    <w:p w:rsidR="0083763A" w:rsidRPr="00791837" w:rsidRDefault="00791837" w:rsidP="00C46E8F">
      <w:pPr>
        <w:pStyle w:val="a3"/>
        <w:ind w:left="0" w:firstLine="567"/>
        <w:jc w:val="both"/>
      </w:pPr>
      <w:r w:rsidRPr="00791837">
        <w:t>Отметка</w:t>
      </w:r>
      <w:r w:rsidRPr="00791837">
        <w:rPr>
          <w:spacing w:val="1"/>
        </w:rPr>
        <w:t xml:space="preserve"> </w:t>
      </w:r>
      <w:r w:rsidRPr="00791837">
        <w:t>"</w:t>
      </w:r>
      <w:r w:rsidRPr="00791837">
        <w:rPr>
          <w:b/>
        </w:rPr>
        <w:t>2</w:t>
      </w:r>
      <w:r w:rsidRPr="00791837">
        <w:t>"</w:t>
      </w:r>
      <w:r w:rsidRPr="00791837">
        <w:rPr>
          <w:spacing w:val="1"/>
        </w:rPr>
        <w:t xml:space="preserve"> </w:t>
      </w:r>
      <w:r w:rsidRPr="00791837">
        <w:t>–</w:t>
      </w:r>
      <w:r w:rsidRPr="00791837">
        <w:rPr>
          <w:spacing w:val="1"/>
        </w:rPr>
        <w:t xml:space="preserve"> </w:t>
      </w:r>
      <w:r w:rsidRPr="00791837">
        <w:t>имеются</w:t>
      </w:r>
      <w:r w:rsidRPr="00791837">
        <w:rPr>
          <w:spacing w:val="1"/>
        </w:rPr>
        <w:t xml:space="preserve"> </w:t>
      </w:r>
      <w:r w:rsidRPr="00791837">
        <w:t>значительные</w:t>
      </w:r>
      <w:r w:rsidRPr="00791837">
        <w:rPr>
          <w:spacing w:val="1"/>
        </w:rPr>
        <w:t xml:space="preserve"> </w:t>
      </w:r>
      <w:r w:rsidRPr="00791837">
        <w:t>отступления</w:t>
      </w:r>
      <w:r w:rsidRPr="00791837">
        <w:rPr>
          <w:spacing w:val="1"/>
        </w:rPr>
        <w:t xml:space="preserve"> </w:t>
      </w:r>
      <w:r w:rsidRPr="00791837">
        <w:t>от</w:t>
      </w:r>
      <w:r w:rsidRPr="00791837">
        <w:rPr>
          <w:spacing w:val="1"/>
        </w:rPr>
        <w:t xml:space="preserve"> </w:t>
      </w:r>
      <w:r w:rsidRPr="00791837">
        <w:t>темы,</w:t>
      </w:r>
      <w:r w:rsidRPr="00791837">
        <w:rPr>
          <w:spacing w:val="1"/>
        </w:rPr>
        <w:t xml:space="preserve"> </w:t>
      </w:r>
      <w:r w:rsidRPr="00791837">
        <w:t>пропуск</w:t>
      </w:r>
      <w:r w:rsidRPr="00791837">
        <w:rPr>
          <w:spacing w:val="1"/>
        </w:rPr>
        <w:t xml:space="preserve"> </w:t>
      </w:r>
      <w:r w:rsidRPr="00791837">
        <w:t>важных</w:t>
      </w:r>
      <w:r w:rsidRPr="00791837">
        <w:rPr>
          <w:spacing w:val="1"/>
        </w:rPr>
        <w:t xml:space="preserve"> </w:t>
      </w:r>
      <w:r w:rsidRPr="00791837">
        <w:t>эпизодов,</w:t>
      </w:r>
      <w:r w:rsidRPr="00791837">
        <w:rPr>
          <w:spacing w:val="-57"/>
        </w:rPr>
        <w:t xml:space="preserve"> </w:t>
      </w:r>
      <w:r w:rsidRPr="00791837">
        <w:t>главной</w:t>
      </w:r>
      <w:r w:rsidRPr="00791837">
        <w:rPr>
          <w:spacing w:val="15"/>
        </w:rPr>
        <w:t xml:space="preserve"> </w:t>
      </w:r>
      <w:r w:rsidRPr="00791837">
        <w:lastRenderedPageBreak/>
        <w:t>части,</w:t>
      </w:r>
      <w:r w:rsidRPr="00791837">
        <w:rPr>
          <w:spacing w:val="14"/>
        </w:rPr>
        <w:t xml:space="preserve"> </w:t>
      </w:r>
      <w:r w:rsidRPr="00791837">
        <w:t>основной</w:t>
      </w:r>
      <w:r w:rsidRPr="00791837">
        <w:rPr>
          <w:spacing w:val="15"/>
        </w:rPr>
        <w:t xml:space="preserve"> </w:t>
      </w:r>
      <w:r w:rsidRPr="00791837">
        <w:t>мысли</w:t>
      </w:r>
      <w:r w:rsidRPr="00791837">
        <w:rPr>
          <w:spacing w:val="15"/>
        </w:rPr>
        <w:t xml:space="preserve"> </w:t>
      </w:r>
      <w:r w:rsidRPr="00791837">
        <w:t>и</w:t>
      </w:r>
      <w:r w:rsidRPr="00791837">
        <w:rPr>
          <w:spacing w:val="13"/>
        </w:rPr>
        <w:t xml:space="preserve"> </w:t>
      </w:r>
      <w:r w:rsidRPr="00791837">
        <w:t>др.,</w:t>
      </w:r>
      <w:r w:rsidRPr="00791837">
        <w:rPr>
          <w:spacing w:val="12"/>
        </w:rPr>
        <w:t xml:space="preserve"> </w:t>
      </w:r>
      <w:r w:rsidRPr="00791837">
        <w:t>нарушена</w:t>
      </w:r>
      <w:r w:rsidRPr="00791837">
        <w:rPr>
          <w:spacing w:val="13"/>
        </w:rPr>
        <w:t xml:space="preserve"> </w:t>
      </w:r>
      <w:r w:rsidRPr="00791837">
        <w:t>последовательность</w:t>
      </w:r>
      <w:r w:rsidRPr="00791837">
        <w:rPr>
          <w:spacing w:val="16"/>
        </w:rPr>
        <w:t xml:space="preserve"> </w:t>
      </w:r>
      <w:r w:rsidRPr="00791837">
        <w:t>изложения</w:t>
      </w:r>
      <w:r w:rsidRPr="00791837">
        <w:rPr>
          <w:spacing w:val="12"/>
        </w:rPr>
        <w:t xml:space="preserve"> </w:t>
      </w:r>
      <w:r w:rsidRPr="00791837">
        <w:t>мыслей,</w:t>
      </w:r>
      <w:r w:rsidRPr="00791837">
        <w:rPr>
          <w:spacing w:val="-57"/>
        </w:rPr>
        <w:t xml:space="preserve"> </w:t>
      </w:r>
      <w:r w:rsidRPr="00791837">
        <w:t>отсутствует связь между частями, отдельными предложениями, крайне однообразен словарь.</w:t>
      </w:r>
      <w:r w:rsidRPr="00791837">
        <w:rPr>
          <w:spacing w:val="1"/>
        </w:rPr>
        <w:t xml:space="preserve"> </w:t>
      </w:r>
      <w:r w:rsidRPr="00791837">
        <w:t>Отметка</w:t>
      </w:r>
      <w:r w:rsidRPr="00791837">
        <w:rPr>
          <w:spacing w:val="-2"/>
        </w:rPr>
        <w:t xml:space="preserve"> </w:t>
      </w:r>
      <w:r w:rsidRPr="00791837">
        <w:t>за</w:t>
      </w:r>
      <w:r w:rsidRPr="00791837">
        <w:rPr>
          <w:spacing w:val="-1"/>
        </w:rPr>
        <w:t xml:space="preserve"> </w:t>
      </w:r>
      <w:r w:rsidRPr="00791837">
        <w:t>соблюдение</w:t>
      </w:r>
      <w:r w:rsidRPr="00791837">
        <w:rPr>
          <w:spacing w:val="-2"/>
        </w:rPr>
        <w:t xml:space="preserve"> </w:t>
      </w:r>
      <w:r w:rsidRPr="00791837">
        <w:t>орфографических</w:t>
      </w:r>
      <w:r w:rsidRPr="00791837">
        <w:rPr>
          <w:spacing w:val="-1"/>
        </w:rPr>
        <w:t xml:space="preserve"> </w:t>
      </w:r>
      <w:r w:rsidRPr="00791837">
        <w:t>и пунктуационных</w:t>
      </w:r>
      <w:r w:rsidRPr="00791837">
        <w:rPr>
          <w:spacing w:val="1"/>
        </w:rPr>
        <w:t xml:space="preserve"> </w:t>
      </w:r>
      <w:r w:rsidRPr="00791837">
        <w:t>норм:</w:t>
      </w:r>
    </w:p>
    <w:p w:rsidR="0083763A" w:rsidRPr="00791837" w:rsidRDefault="00791837" w:rsidP="00C46E8F">
      <w:pPr>
        <w:pStyle w:val="a3"/>
        <w:ind w:left="0" w:firstLine="567"/>
        <w:jc w:val="both"/>
      </w:pPr>
      <w:r w:rsidRPr="00791837">
        <w:t>Отметка "</w:t>
      </w:r>
      <w:r w:rsidRPr="00791837">
        <w:rPr>
          <w:b/>
        </w:rPr>
        <w:t>5</w:t>
      </w:r>
      <w:r w:rsidRPr="00791837">
        <w:t>" – нет речевых и орфографических ошибок, допущено 1 исправление.</w:t>
      </w:r>
      <w:r w:rsidRPr="00791837">
        <w:rPr>
          <w:spacing w:val="-57"/>
        </w:rPr>
        <w:t xml:space="preserve"> </w:t>
      </w:r>
      <w:r w:rsidRPr="00791837">
        <w:t>Отметка "</w:t>
      </w:r>
      <w:r w:rsidRPr="00791837">
        <w:rPr>
          <w:b/>
        </w:rPr>
        <w:t>4</w:t>
      </w:r>
      <w:r w:rsidRPr="00791837">
        <w:t>" – имеются 1-2 орфографические ошибки и допущено 1 исправление.</w:t>
      </w:r>
      <w:r w:rsidRPr="00791837">
        <w:rPr>
          <w:spacing w:val="-57"/>
        </w:rPr>
        <w:t xml:space="preserve"> </w:t>
      </w:r>
      <w:r w:rsidRPr="00791837">
        <w:t>Отметка</w:t>
      </w:r>
      <w:r w:rsidRPr="00791837">
        <w:rPr>
          <w:spacing w:val="-2"/>
        </w:rPr>
        <w:t xml:space="preserve"> </w:t>
      </w:r>
      <w:r w:rsidRPr="00791837">
        <w:t>"</w:t>
      </w:r>
      <w:r w:rsidRPr="00791837">
        <w:rPr>
          <w:b/>
        </w:rPr>
        <w:t>3</w:t>
      </w:r>
      <w:r w:rsidRPr="00791837">
        <w:t>"</w:t>
      </w:r>
      <w:r w:rsidRPr="00791837">
        <w:rPr>
          <w:spacing w:val="-3"/>
        </w:rPr>
        <w:t xml:space="preserve"> </w:t>
      </w:r>
      <w:r w:rsidRPr="00791837">
        <w:t>– имеются</w:t>
      </w:r>
      <w:r w:rsidRPr="00791837">
        <w:rPr>
          <w:spacing w:val="3"/>
        </w:rPr>
        <w:t xml:space="preserve"> </w:t>
      </w:r>
      <w:r w:rsidRPr="00791837">
        <w:t>3-6</w:t>
      </w:r>
      <w:r w:rsidRPr="00791837">
        <w:rPr>
          <w:spacing w:val="-1"/>
        </w:rPr>
        <w:t xml:space="preserve"> </w:t>
      </w:r>
      <w:r w:rsidRPr="00791837">
        <w:t>орфографических</w:t>
      </w:r>
      <w:r w:rsidRPr="00791837">
        <w:rPr>
          <w:spacing w:val="-1"/>
        </w:rPr>
        <w:t xml:space="preserve"> </w:t>
      </w:r>
      <w:r w:rsidRPr="00791837">
        <w:t>ошибки</w:t>
      </w:r>
      <w:r w:rsidRPr="00791837">
        <w:rPr>
          <w:spacing w:val="-3"/>
        </w:rPr>
        <w:t xml:space="preserve"> </w:t>
      </w:r>
      <w:r w:rsidRPr="00791837">
        <w:t>и 1-2</w:t>
      </w:r>
      <w:r w:rsidRPr="00791837">
        <w:rPr>
          <w:spacing w:val="-1"/>
        </w:rPr>
        <w:t xml:space="preserve"> </w:t>
      </w:r>
      <w:r w:rsidRPr="00791837">
        <w:t>исправления.</w:t>
      </w:r>
    </w:p>
    <w:p w:rsidR="0083763A" w:rsidRPr="00791837" w:rsidRDefault="00791837" w:rsidP="00C46E8F">
      <w:pPr>
        <w:pStyle w:val="a3"/>
        <w:ind w:left="0" w:firstLine="567"/>
        <w:jc w:val="both"/>
      </w:pPr>
      <w:r w:rsidRPr="00791837">
        <w:t>Отметка</w:t>
      </w:r>
      <w:r w:rsidRPr="00791837">
        <w:rPr>
          <w:spacing w:val="-3"/>
        </w:rPr>
        <w:t xml:space="preserve"> </w:t>
      </w:r>
      <w:r w:rsidRPr="00791837">
        <w:t>"</w:t>
      </w:r>
      <w:r w:rsidRPr="00791837">
        <w:rPr>
          <w:b/>
        </w:rPr>
        <w:t>2</w:t>
      </w:r>
      <w:r w:rsidRPr="00791837">
        <w:t>"</w:t>
      </w:r>
      <w:r w:rsidRPr="00791837">
        <w:rPr>
          <w:spacing w:val="-3"/>
        </w:rPr>
        <w:t xml:space="preserve"> </w:t>
      </w:r>
      <w:r w:rsidRPr="00791837">
        <w:t>–</w:t>
      </w:r>
      <w:r w:rsidRPr="00791837">
        <w:rPr>
          <w:spacing w:val="-1"/>
        </w:rPr>
        <w:t xml:space="preserve"> </w:t>
      </w:r>
      <w:r w:rsidRPr="00791837">
        <w:t>имеются</w:t>
      </w:r>
      <w:r w:rsidRPr="00791837">
        <w:rPr>
          <w:spacing w:val="1"/>
        </w:rPr>
        <w:t xml:space="preserve"> </w:t>
      </w:r>
      <w:r w:rsidRPr="00791837">
        <w:t>более</w:t>
      </w:r>
      <w:r w:rsidRPr="00791837">
        <w:rPr>
          <w:spacing w:val="-4"/>
        </w:rPr>
        <w:t xml:space="preserve"> </w:t>
      </w:r>
      <w:r w:rsidRPr="00791837">
        <w:t>6</w:t>
      </w:r>
      <w:r w:rsidRPr="00791837">
        <w:rPr>
          <w:spacing w:val="-1"/>
        </w:rPr>
        <w:t xml:space="preserve"> </w:t>
      </w:r>
      <w:r w:rsidRPr="00791837">
        <w:t>орфографических</w:t>
      </w:r>
      <w:r w:rsidRPr="00791837">
        <w:rPr>
          <w:spacing w:val="1"/>
        </w:rPr>
        <w:t xml:space="preserve"> </w:t>
      </w:r>
      <w:r w:rsidRPr="00791837">
        <w:t>ошибок.</w:t>
      </w:r>
    </w:p>
    <w:p w:rsidR="0083763A" w:rsidRPr="00791837" w:rsidRDefault="00791837" w:rsidP="00C46E8F">
      <w:pPr>
        <w:pStyle w:val="2"/>
        <w:spacing w:before="6" w:line="240" w:lineRule="auto"/>
        <w:ind w:left="0" w:firstLine="567"/>
        <w:jc w:val="both"/>
      </w:pPr>
      <w:r w:rsidRPr="00791837">
        <w:t>Формы контроля уровня достижений и критерии оценки по предметам « Литературное</w:t>
      </w:r>
      <w:r w:rsidRPr="00791837">
        <w:rPr>
          <w:spacing w:val="1"/>
        </w:rPr>
        <w:t xml:space="preserve"> </w:t>
      </w:r>
      <w:r w:rsidRPr="00791837">
        <w:t>чтение»</w:t>
      </w:r>
      <w:r w:rsidRPr="00791837">
        <w:rPr>
          <w:spacing w:val="-1"/>
        </w:rPr>
        <w:t xml:space="preserve"> </w:t>
      </w:r>
      <w:r w:rsidRPr="00791837">
        <w:t>« Литературное</w:t>
      </w:r>
      <w:r w:rsidRPr="00791837">
        <w:rPr>
          <w:spacing w:val="-1"/>
        </w:rPr>
        <w:t xml:space="preserve"> </w:t>
      </w:r>
      <w:r w:rsidRPr="00791837">
        <w:t>чтение</w:t>
      </w:r>
      <w:r w:rsidRPr="00791837">
        <w:rPr>
          <w:spacing w:val="-1"/>
        </w:rPr>
        <w:t xml:space="preserve"> </w:t>
      </w:r>
      <w:r w:rsidRPr="00791837">
        <w:t>на</w:t>
      </w:r>
      <w:r w:rsidRPr="00791837">
        <w:rPr>
          <w:spacing w:val="-1"/>
        </w:rPr>
        <w:t xml:space="preserve"> </w:t>
      </w:r>
      <w:r w:rsidRPr="00791837">
        <w:t>родном языке»</w:t>
      </w:r>
    </w:p>
    <w:p w:rsidR="0083763A" w:rsidRPr="00791837" w:rsidRDefault="00791837" w:rsidP="00C46E8F">
      <w:pPr>
        <w:pStyle w:val="a3"/>
        <w:ind w:left="0" w:firstLine="567"/>
        <w:jc w:val="both"/>
      </w:pPr>
      <w:r w:rsidRPr="00791837">
        <w:t>В начальной школе проверяются следующие умения и навыки, связанные с читательской</w:t>
      </w:r>
      <w:r w:rsidRPr="00791837">
        <w:rPr>
          <w:spacing w:val="1"/>
        </w:rPr>
        <w:t xml:space="preserve"> </w:t>
      </w:r>
      <w:r w:rsidRPr="00791837">
        <w:t>деятельностью:</w:t>
      </w:r>
    </w:p>
    <w:p w:rsidR="0083763A" w:rsidRPr="00791837" w:rsidRDefault="00791837" w:rsidP="00C46E8F">
      <w:pPr>
        <w:pStyle w:val="a3"/>
        <w:ind w:left="0" w:firstLine="567"/>
        <w:jc w:val="both"/>
      </w:pPr>
      <w:r w:rsidRPr="00791837">
        <w:t>навык осознанного чтения в определенном темпе (вслух и "про себя"); умения выразительно</w:t>
      </w:r>
      <w:r w:rsidRPr="00791837">
        <w:rPr>
          <w:spacing w:val="1"/>
        </w:rPr>
        <w:t xml:space="preserve"> </w:t>
      </w:r>
      <w:r w:rsidRPr="00791837">
        <w:t>читать</w:t>
      </w:r>
      <w:r w:rsidRPr="00791837">
        <w:rPr>
          <w:spacing w:val="-1"/>
        </w:rPr>
        <w:t xml:space="preserve"> </w:t>
      </w:r>
      <w:r w:rsidRPr="00791837">
        <w:t>и</w:t>
      </w:r>
      <w:r w:rsidRPr="00791837">
        <w:rPr>
          <w:spacing w:val="-4"/>
        </w:rPr>
        <w:t xml:space="preserve"> </w:t>
      </w:r>
      <w:r w:rsidRPr="00791837">
        <w:t>пересказывать</w:t>
      </w:r>
      <w:r w:rsidRPr="00791837">
        <w:rPr>
          <w:spacing w:val="-1"/>
        </w:rPr>
        <w:t xml:space="preserve"> </w:t>
      </w:r>
      <w:r w:rsidRPr="00791837">
        <w:t>текст, учить</w:t>
      </w:r>
      <w:r w:rsidRPr="00791837">
        <w:rPr>
          <w:spacing w:val="-1"/>
        </w:rPr>
        <w:t xml:space="preserve"> </w:t>
      </w:r>
      <w:r w:rsidRPr="00791837">
        <w:t>наизусть стихотворение,</w:t>
      </w:r>
      <w:r w:rsidRPr="00791837">
        <w:rPr>
          <w:spacing w:val="-2"/>
        </w:rPr>
        <w:t xml:space="preserve"> </w:t>
      </w:r>
      <w:r w:rsidRPr="00791837">
        <w:t>прозаическое</w:t>
      </w:r>
      <w:r w:rsidRPr="00791837">
        <w:rPr>
          <w:spacing w:val="-3"/>
        </w:rPr>
        <w:t xml:space="preserve"> </w:t>
      </w:r>
      <w:r w:rsidRPr="00791837">
        <w:t>произведение.</w:t>
      </w:r>
    </w:p>
    <w:p w:rsidR="0083763A" w:rsidRPr="00791837" w:rsidRDefault="00791837" w:rsidP="00C46E8F">
      <w:pPr>
        <w:pStyle w:val="a3"/>
        <w:ind w:left="0" w:firstLine="567"/>
        <w:jc w:val="both"/>
      </w:pPr>
      <w:r w:rsidRPr="00791837">
        <w:t>При</w:t>
      </w:r>
      <w:r w:rsidRPr="00791837">
        <w:rPr>
          <w:spacing w:val="1"/>
        </w:rPr>
        <w:t xml:space="preserve"> </w:t>
      </w:r>
      <w:r w:rsidRPr="00791837">
        <w:t>проверке</w:t>
      </w:r>
      <w:r w:rsidRPr="00791837">
        <w:rPr>
          <w:spacing w:val="1"/>
        </w:rPr>
        <w:t xml:space="preserve"> </w:t>
      </w:r>
      <w:r w:rsidRPr="00791837">
        <w:t>умения</w:t>
      </w:r>
      <w:r w:rsidRPr="00791837">
        <w:rPr>
          <w:spacing w:val="1"/>
        </w:rPr>
        <w:t xml:space="preserve"> </w:t>
      </w:r>
      <w:r w:rsidRPr="00791837">
        <w:t>пересказывать</w:t>
      </w:r>
      <w:r w:rsidRPr="00791837">
        <w:rPr>
          <w:spacing w:val="1"/>
        </w:rPr>
        <w:t xml:space="preserve"> </w:t>
      </w:r>
      <w:r w:rsidRPr="00791837">
        <w:t>текст</w:t>
      </w:r>
      <w:r w:rsidRPr="00791837">
        <w:rPr>
          <w:spacing w:val="1"/>
        </w:rPr>
        <w:t xml:space="preserve"> </w:t>
      </w:r>
      <w:r w:rsidRPr="00791837">
        <w:t>произведения</w:t>
      </w:r>
      <w:r w:rsidRPr="00791837">
        <w:rPr>
          <w:spacing w:val="1"/>
        </w:rPr>
        <w:t xml:space="preserve"> </w:t>
      </w:r>
      <w:r w:rsidRPr="00791837">
        <w:t>особое</w:t>
      </w:r>
      <w:r w:rsidRPr="00791837">
        <w:rPr>
          <w:spacing w:val="1"/>
        </w:rPr>
        <w:t xml:space="preserve"> </w:t>
      </w:r>
      <w:r w:rsidRPr="00791837">
        <w:t>внимание</w:t>
      </w:r>
      <w:r w:rsidRPr="00791837">
        <w:rPr>
          <w:spacing w:val="1"/>
        </w:rPr>
        <w:t xml:space="preserve"> </w:t>
      </w:r>
      <w:r w:rsidRPr="00791837">
        <w:t>уделяется</w:t>
      </w:r>
      <w:r w:rsidRPr="00791837">
        <w:rPr>
          <w:spacing w:val="1"/>
        </w:rPr>
        <w:t xml:space="preserve"> </w:t>
      </w:r>
      <w:r w:rsidRPr="00791837">
        <w:t>правильности передачи основного содержания текста, последовательности и полноте развития</w:t>
      </w:r>
      <w:r w:rsidRPr="00791837">
        <w:rPr>
          <w:spacing w:val="-57"/>
        </w:rPr>
        <w:t xml:space="preserve"> </w:t>
      </w:r>
      <w:r w:rsidRPr="00791837">
        <w:t>сюжета,</w:t>
      </w:r>
      <w:r w:rsidRPr="00791837">
        <w:rPr>
          <w:spacing w:val="-1"/>
        </w:rPr>
        <w:t xml:space="preserve"> </w:t>
      </w:r>
      <w:r w:rsidRPr="00791837">
        <w:t>выразительности</w:t>
      </w:r>
      <w:r w:rsidRPr="00791837">
        <w:rPr>
          <w:spacing w:val="1"/>
        </w:rPr>
        <w:t xml:space="preserve"> </w:t>
      </w:r>
      <w:r w:rsidRPr="00791837">
        <w:t>при</w:t>
      </w:r>
      <w:r w:rsidRPr="00791837">
        <w:rPr>
          <w:spacing w:val="-2"/>
        </w:rPr>
        <w:t xml:space="preserve"> </w:t>
      </w:r>
      <w:r w:rsidRPr="00791837">
        <w:t>характеристике образов.</w:t>
      </w:r>
    </w:p>
    <w:p w:rsidR="0083763A" w:rsidRPr="00791837" w:rsidRDefault="00791837" w:rsidP="00C46E8F">
      <w:pPr>
        <w:pStyle w:val="a3"/>
        <w:ind w:left="0" w:firstLine="567"/>
        <w:jc w:val="both"/>
      </w:pPr>
      <w:r w:rsidRPr="00791837">
        <w:t>Кроме</w:t>
      </w:r>
      <w:r w:rsidRPr="00791837">
        <w:rPr>
          <w:spacing w:val="1"/>
        </w:rPr>
        <w:t xml:space="preserve"> </w:t>
      </w:r>
      <w:r w:rsidRPr="00791837">
        <w:t>навыка</w:t>
      </w:r>
      <w:r w:rsidRPr="00791837">
        <w:rPr>
          <w:spacing w:val="1"/>
        </w:rPr>
        <w:t xml:space="preserve"> </w:t>
      </w:r>
      <w:r w:rsidRPr="00791837">
        <w:t>чтения</w:t>
      </w:r>
      <w:r w:rsidRPr="00791837">
        <w:rPr>
          <w:spacing w:val="1"/>
        </w:rPr>
        <w:t xml:space="preserve"> </w:t>
      </w:r>
      <w:r w:rsidRPr="00791837">
        <w:t>учитель</w:t>
      </w:r>
      <w:r w:rsidRPr="00791837">
        <w:rPr>
          <w:spacing w:val="1"/>
        </w:rPr>
        <w:t xml:space="preserve"> </w:t>
      </w:r>
      <w:r w:rsidRPr="00791837">
        <w:t>контролирует</w:t>
      </w:r>
      <w:r w:rsidRPr="00791837">
        <w:rPr>
          <w:spacing w:val="1"/>
        </w:rPr>
        <w:t xml:space="preserve"> </w:t>
      </w:r>
      <w:r w:rsidRPr="00791837">
        <w:t>и</w:t>
      </w:r>
      <w:r w:rsidRPr="00791837">
        <w:rPr>
          <w:spacing w:val="1"/>
        </w:rPr>
        <w:t xml:space="preserve"> </w:t>
      </w:r>
      <w:r w:rsidRPr="00791837">
        <w:t>собственно</w:t>
      </w:r>
      <w:r w:rsidRPr="00791837">
        <w:rPr>
          <w:spacing w:val="1"/>
        </w:rPr>
        <w:t xml:space="preserve"> </w:t>
      </w:r>
      <w:r w:rsidRPr="00791837">
        <w:rPr>
          <w:u w:val="single"/>
        </w:rPr>
        <w:t>читательскую</w:t>
      </w:r>
      <w:r w:rsidRPr="00791837">
        <w:rPr>
          <w:spacing w:val="1"/>
          <w:u w:val="single"/>
        </w:rPr>
        <w:t xml:space="preserve"> </w:t>
      </w:r>
      <w:r w:rsidRPr="00791837">
        <w:rPr>
          <w:u w:val="single"/>
        </w:rPr>
        <w:t>деятельность</w:t>
      </w:r>
      <w:r w:rsidRPr="00791837">
        <w:rPr>
          <w:spacing w:val="1"/>
        </w:rPr>
        <w:t xml:space="preserve"> </w:t>
      </w:r>
      <w:r w:rsidRPr="00791837">
        <w:t>школьника: умение ориентироваться в книге, знание литературных произведений, их жанров и</w:t>
      </w:r>
      <w:r w:rsidRPr="00791837">
        <w:rPr>
          <w:spacing w:val="-57"/>
        </w:rPr>
        <w:t xml:space="preserve"> </w:t>
      </w:r>
      <w:r w:rsidRPr="00791837">
        <w:t>особенностей, знание имен детских писателей и поэтов и их жанровые приоритеты (писал</w:t>
      </w:r>
      <w:r w:rsidRPr="00791837">
        <w:rPr>
          <w:spacing w:val="1"/>
        </w:rPr>
        <w:t xml:space="preserve"> </w:t>
      </w:r>
      <w:r w:rsidRPr="00791837">
        <w:t>сказки,</w:t>
      </w:r>
      <w:r w:rsidRPr="00791837">
        <w:rPr>
          <w:spacing w:val="-1"/>
        </w:rPr>
        <w:t xml:space="preserve"> </w:t>
      </w:r>
      <w:r w:rsidRPr="00791837">
        <w:t>стихи о природе</w:t>
      </w:r>
      <w:r w:rsidRPr="00791837">
        <w:rPr>
          <w:spacing w:val="-1"/>
        </w:rPr>
        <w:t xml:space="preserve"> </w:t>
      </w:r>
      <w:r w:rsidRPr="00791837">
        <w:t>и т.п.).</w:t>
      </w:r>
    </w:p>
    <w:p w:rsidR="0083763A" w:rsidRPr="00791837" w:rsidRDefault="00791837" w:rsidP="00C46E8F">
      <w:pPr>
        <w:pStyle w:val="a3"/>
        <w:ind w:left="0" w:firstLine="567"/>
        <w:jc w:val="both"/>
      </w:pPr>
      <w:r w:rsidRPr="00791837">
        <w:t>Чтение и читательская деятельность в разных классах начальной школы имеет специфические</w:t>
      </w:r>
      <w:r w:rsidRPr="00791837">
        <w:rPr>
          <w:spacing w:val="-57"/>
        </w:rPr>
        <w:t xml:space="preserve"> </w:t>
      </w:r>
      <w:r w:rsidRPr="00791837">
        <w:t>особенности.</w:t>
      </w:r>
      <w:r w:rsidRPr="00791837">
        <w:rPr>
          <w:spacing w:val="1"/>
        </w:rPr>
        <w:t xml:space="preserve"> </w:t>
      </w:r>
      <w:r w:rsidRPr="00791837">
        <w:t>Если</w:t>
      </w:r>
      <w:r w:rsidRPr="00791837">
        <w:rPr>
          <w:spacing w:val="1"/>
        </w:rPr>
        <w:t xml:space="preserve"> </w:t>
      </w:r>
      <w:r w:rsidRPr="00791837">
        <w:t>в</w:t>
      </w:r>
      <w:r w:rsidRPr="00791837">
        <w:rPr>
          <w:spacing w:val="1"/>
        </w:rPr>
        <w:t xml:space="preserve"> </w:t>
      </w:r>
      <w:r w:rsidRPr="00791837">
        <w:t>первом</w:t>
      </w:r>
      <w:r w:rsidRPr="00791837">
        <w:rPr>
          <w:spacing w:val="1"/>
        </w:rPr>
        <w:t xml:space="preserve"> </w:t>
      </w:r>
      <w:r w:rsidRPr="00791837">
        <w:t>классе</w:t>
      </w:r>
      <w:r w:rsidRPr="00791837">
        <w:rPr>
          <w:spacing w:val="1"/>
        </w:rPr>
        <w:t xml:space="preserve"> </w:t>
      </w:r>
      <w:r w:rsidRPr="00791837">
        <w:t>чтение</w:t>
      </w:r>
      <w:r w:rsidRPr="00791837">
        <w:rPr>
          <w:spacing w:val="1"/>
        </w:rPr>
        <w:t xml:space="preserve"> </w:t>
      </w:r>
      <w:r w:rsidRPr="00791837">
        <w:t>выступает</w:t>
      </w:r>
      <w:r w:rsidRPr="00791837">
        <w:rPr>
          <w:spacing w:val="1"/>
        </w:rPr>
        <w:t xml:space="preserve"> </w:t>
      </w:r>
      <w:r w:rsidRPr="00791837">
        <w:t>объектом</w:t>
      </w:r>
      <w:r w:rsidRPr="00791837">
        <w:rPr>
          <w:spacing w:val="1"/>
        </w:rPr>
        <w:t xml:space="preserve"> </w:t>
      </w:r>
      <w:r w:rsidRPr="00791837">
        <w:t>усвоения</w:t>
      </w:r>
      <w:r w:rsidRPr="00791837">
        <w:rPr>
          <w:spacing w:val="1"/>
        </w:rPr>
        <w:t xml:space="preserve"> </w:t>
      </w:r>
      <w:r w:rsidRPr="00791837">
        <w:t>(осваиваются</w:t>
      </w:r>
      <w:r w:rsidRPr="00791837">
        <w:rPr>
          <w:spacing w:val="1"/>
        </w:rPr>
        <w:t xml:space="preserve"> </w:t>
      </w:r>
      <w:r w:rsidRPr="00791837">
        <w:t>способы</w:t>
      </w:r>
      <w:r w:rsidRPr="00791837">
        <w:rPr>
          <w:spacing w:val="1"/>
        </w:rPr>
        <w:t xml:space="preserve"> </w:t>
      </w:r>
      <w:r w:rsidRPr="00791837">
        <w:t>чтения,</w:t>
      </w:r>
      <w:r w:rsidRPr="00791837">
        <w:rPr>
          <w:spacing w:val="1"/>
        </w:rPr>
        <w:t xml:space="preserve"> </w:t>
      </w:r>
      <w:r w:rsidRPr="00791837">
        <w:t>ведется</w:t>
      </w:r>
      <w:r w:rsidRPr="00791837">
        <w:rPr>
          <w:spacing w:val="1"/>
        </w:rPr>
        <w:t xml:space="preserve"> </w:t>
      </w:r>
      <w:r w:rsidRPr="00791837">
        <w:t>работа</w:t>
      </w:r>
      <w:r w:rsidRPr="00791837">
        <w:rPr>
          <w:spacing w:val="1"/>
        </w:rPr>
        <w:t xml:space="preserve"> </w:t>
      </w:r>
      <w:r w:rsidRPr="00791837">
        <w:t>над</w:t>
      </w:r>
      <w:r w:rsidRPr="00791837">
        <w:rPr>
          <w:spacing w:val="1"/>
        </w:rPr>
        <w:t xml:space="preserve"> </w:t>
      </w:r>
      <w:r w:rsidRPr="00791837">
        <w:t>пониманием</w:t>
      </w:r>
      <w:r w:rsidRPr="00791837">
        <w:rPr>
          <w:spacing w:val="1"/>
        </w:rPr>
        <w:t xml:space="preserve"> </w:t>
      </w:r>
      <w:r w:rsidRPr="00791837">
        <w:t>прочитанных</w:t>
      </w:r>
      <w:r w:rsidRPr="00791837">
        <w:rPr>
          <w:spacing w:val="1"/>
        </w:rPr>
        <w:t xml:space="preserve"> </w:t>
      </w:r>
      <w:r w:rsidRPr="00791837">
        <w:t>слов,</w:t>
      </w:r>
      <w:r w:rsidRPr="00791837">
        <w:rPr>
          <w:spacing w:val="1"/>
        </w:rPr>
        <w:t xml:space="preserve"> </w:t>
      </w:r>
      <w:r w:rsidRPr="00791837">
        <w:t>предложений</w:t>
      </w:r>
      <w:r w:rsidRPr="00791837">
        <w:rPr>
          <w:spacing w:val="61"/>
        </w:rPr>
        <w:t xml:space="preserve"> </w:t>
      </w:r>
      <w:r w:rsidRPr="00791837">
        <w:t>и</w:t>
      </w:r>
      <w:r w:rsidRPr="00791837">
        <w:rPr>
          <w:spacing w:val="1"/>
        </w:rPr>
        <w:t xml:space="preserve"> </w:t>
      </w:r>
      <w:r w:rsidRPr="00791837">
        <w:t>небольших</w:t>
      </w:r>
      <w:r w:rsidRPr="00791837">
        <w:rPr>
          <w:spacing w:val="1"/>
        </w:rPr>
        <w:t xml:space="preserve"> </w:t>
      </w:r>
      <w:r w:rsidRPr="00791837">
        <w:t>текстов),</w:t>
      </w:r>
      <w:r w:rsidRPr="00791837">
        <w:rPr>
          <w:spacing w:val="1"/>
        </w:rPr>
        <w:t xml:space="preserve"> </w:t>
      </w:r>
      <w:r w:rsidRPr="00791837">
        <w:t>то</w:t>
      </w:r>
      <w:r w:rsidRPr="00791837">
        <w:rPr>
          <w:spacing w:val="1"/>
        </w:rPr>
        <w:t xml:space="preserve"> </w:t>
      </w:r>
      <w:r w:rsidRPr="00791837">
        <w:t>во</w:t>
      </w:r>
      <w:r w:rsidRPr="00791837">
        <w:rPr>
          <w:spacing w:val="1"/>
        </w:rPr>
        <w:t xml:space="preserve"> </w:t>
      </w:r>
      <w:r w:rsidRPr="00791837">
        <w:t>вторых</w:t>
      </w:r>
      <w:r w:rsidRPr="00791837">
        <w:rPr>
          <w:spacing w:val="1"/>
        </w:rPr>
        <w:t xml:space="preserve"> </w:t>
      </w:r>
      <w:r w:rsidRPr="00791837">
        <w:t>-</w:t>
      </w:r>
      <w:r w:rsidRPr="00791837">
        <w:rPr>
          <w:spacing w:val="1"/>
        </w:rPr>
        <w:t xml:space="preserve"> </w:t>
      </w:r>
      <w:r w:rsidRPr="00791837">
        <w:t>четвертых</w:t>
      </w:r>
      <w:r w:rsidRPr="00791837">
        <w:rPr>
          <w:spacing w:val="1"/>
        </w:rPr>
        <w:t xml:space="preserve"> </w:t>
      </w:r>
      <w:r w:rsidRPr="00791837">
        <w:t>классах</w:t>
      </w:r>
      <w:r w:rsidRPr="00791837">
        <w:rPr>
          <w:spacing w:val="1"/>
        </w:rPr>
        <w:t xml:space="preserve"> </w:t>
      </w:r>
      <w:r w:rsidRPr="00791837">
        <w:t>чтение</w:t>
      </w:r>
      <w:r w:rsidRPr="00791837">
        <w:rPr>
          <w:spacing w:val="1"/>
        </w:rPr>
        <w:t xml:space="preserve"> </w:t>
      </w:r>
      <w:r w:rsidRPr="00791837">
        <w:t>постепенно</w:t>
      </w:r>
      <w:r w:rsidRPr="00791837">
        <w:rPr>
          <w:spacing w:val="1"/>
        </w:rPr>
        <w:t xml:space="preserve"> </w:t>
      </w:r>
      <w:r w:rsidRPr="00791837">
        <w:t>становится</w:t>
      </w:r>
      <w:r w:rsidRPr="00791837">
        <w:rPr>
          <w:spacing w:val="1"/>
        </w:rPr>
        <w:t xml:space="preserve"> </w:t>
      </w:r>
      <w:r w:rsidRPr="00791837">
        <w:t>общеучебным</w:t>
      </w:r>
      <w:r w:rsidRPr="00791837">
        <w:rPr>
          <w:spacing w:val="2"/>
        </w:rPr>
        <w:t xml:space="preserve"> </w:t>
      </w:r>
      <w:r w:rsidRPr="00791837">
        <w:t>умением.</w:t>
      </w:r>
    </w:p>
    <w:p w:rsidR="0083763A" w:rsidRPr="00791837" w:rsidRDefault="00791837" w:rsidP="00C46E8F">
      <w:pPr>
        <w:pStyle w:val="a3"/>
        <w:ind w:left="0" w:firstLine="567"/>
        <w:jc w:val="both"/>
      </w:pPr>
      <w:r w:rsidRPr="00791837">
        <w:t>Одним из показателей этого является изменение соотношения чтения "про себя" и вслух.</w:t>
      </w:r>
      <w:r w:rsidRPr="00791837">
        <w:rPr>
          <w:spacing w:val="1"/>
        </w:rPr>
        <w:t xml:space="preserve"> </w:t>
      </w:r>
      <w:r w:rsidRPr="00791837">
        <w:t>Кроме этого, в первом классе основное учебное время занимает чтение вслух, тогда как по</w:t>
      </w:r>
      <w:r w:rsidRPr="00791837">
        <w:rPr>
          <w:spacing w:val="1"/>
        </w:rPr>
        <w:t xml:space="preserve"> </w:t>
      </w:r>
      <w:r w:rsidRPr="00791837">
        <w:t>мере овладения навыками быстрого осознанного чтения увеличивается доля чтения "про себя"</w:t>
      </w:r>
      <w:r w:rsidRPr="00791837">
        <w:rPr>
          <w:spacing w:val="-57"/>
        </w:rPr>
        <w:t xml:space="preserve"> </w:t>
      </w:r>
      <w:r w:rsidRPr="00791837">
        <w:t>(от</w:t>
      </w:r>
      <w:r w:rsidRPr="00791837">
        <w:rPr>
          <w:spacing w:val="-1"/>
        </w:rPr>
        <w:t xml:space="preserve"> </w:t>
      </w:r>
      <w:r w:rsidRPr="00791837">
        <w:t>10-15%</w:t>
      </w:r>
      <w:r w:rsidRPr="00791837">
        <w:rPr>
          <w:spacing w:val="-1"/>
        </w:rPr>
        <w:t xml:space="preserve"> </w:t>
      </w:r>
      <w:r w:rsidRPr="00791837">
        <w:t>в</w:t>
      </w:r>
      <w:r w:rsidRPr="00791837">
        <w:rPr>
          <w:spacing w:val="-1"/>
        </w:rPr>
        <w:t xml:space="preserve"> </w:t>
      </w:r>
      <w:r w:rsidRPr="00791837">
        <w:t>первом</w:t>
      </w:r>
      <w:r w:rsidRPr="00791837">
        <w:rPr>
          <w:spacing w:val="-2"/>
        </w:rPr>
        <w:t xml:space="preserve"> </w:t>
      </w:r>
      <w:r w:rsidRPr="00791837">
        <w:t>классе</w:t>
      </w:r>
      <w:r w:rsidRPr="00791837">
        <w:rPr>
          <w:spacing w:val="-1"/>
        </w:rPr>
        <w:t xml:space="preserve"> </w:t>
      </w:r>
      <w:r w:rsidRPr="00791837">
        <w:t>и до 80-85%</w:t>
      </w:r>
      <w:r w:rsidRPr="00791837">
        <w:rPr>
          <w:spacing w:val="-1"/>
        </w:rPr>
        <w:t xml:space="preserve"> </w:t>
      </w:r>
      <w:r w:rsidRPr="00791837">
        <w:t>в</w:t>
      </w:r>
      <w:r w:rsidRPr="00791837">
        <w:rPr>
          <w:spacing w:val="-1"/>
        </w:rPr>
        <w:t xml:space="preserve"> </w:t>
      </w:r>
      <w:r w:rsidRPr="00791837">
        <w:t>четвертом классе).</w:t>
      </w:r>
    </w:p>
    <w:p w:rsidR="0083763A" w:rsidRPr="00791837" w:rsidRDefault="00791837" w:rsidP="00C46E8F">
      <w:pPr>
        <w:pStyle w:val="2"/>
        <w:spacing w:before="0"/>
        <w:ind w:left="0" w:firstLine="567"/>
        <w:jc w:val="both"/>
      </w:pPr>
      <w:r w:rsidRPr="00791837">
        <w:t>Навык чтения</w:t>
      </w:r>
    </w:p>
    <w:p w:rsidR="0083763A" w:rsidRPr="00791837" w:rsidRDefault="00791837" w:rsidP="00C46E8F">
      <w:pPr>
        <w:pStyle w:val="a3"/>
        <w:ind w:left="0" w:firstLine="567"/>
        <w:jc w:val="both"/>
      </w:pPr>
      <w:r w:rsidRPr="00791837">
        <w:rPr>
          <w:spacing w:val="-1"/>
        </w:rPr>
        <w:t>Оценка</w:t>
      </w:r>
      <w:r w:rsidRPr="00791837">
        <w:rPr>
          <w:spacing w:val="-7"/>
        </w:rPr>
        <w:t xml:space="preserve"> </w:t>
      </w:r>
      <w:r w:rsidRPr="00791837">
        <w:rPr>
          <w:spacing w:val="-1"/>
        </w:rPr>
        <w:t>по</w:t>
      </w:r>
      <w:r w:rsidRPr="00791837">
        <w:rPr>
          <w:spacing w:val="-8"/>
        </w:rPr>
        <w:t xml:space="preserve"> </w:t>
      </w:r>
      <w:r w:rsidRPr="00791837">
        <w:rPr>
          <w:spacing w:val="-1"/>
        </w:rPr>
        <w:t>навыку</w:t>
      </w:r>
      <w:r w:rsidRPr="00791837">
        <w:rPr>
          <w:spacing w:val="-10"/>
        </w:rPr>
        <w:t xml:space="preserve"> </w:t>
      </w:r>
      <w:r w:rsidRPr="00791837">
        <w:rPr>
          <w:spacing w:val="-1"/>
        </w:rPr>
        <w:t>чтения</w:t>
      </w:r>
      <w:r w:rsidRPr="00791837">
        <w:rPr>
          <w:spacing w:val="-6"/>
        </w:rPr>
        <w:t xml:space="preserve"> </w:t>
      </w:r>
      <w:r w:rsidRPr="00791837">
        <w:rPr>
          <w:spacing w:val="-1"/>
        </w:rPr>
        <w:t>выставляется</w:t>
      </w:r>
      <w:r w:rsidRPr="00791837">
        <w:rPr>
          <w:spacing w:val="-7"/>
        </w:rPr>
        <w:t xml:space="preserve"> </w:t>
      </w:r>
      <w:r w:rsidRPr="00791837">
        <w:t>в</w:t>
      </w:r>
      <w:r w:rsidRPr="00791837">
        <w:rPr>
          <w:spacing w:val="-3"/>
        </w:rPr>
        <w:t xml:space="preserve"> </w:t>
      </w:r>
      <w:r w:rsidRPr="00791837">
        <w:t>классный</w:t>
      </w:r>
      <w:r w:rsidRPr="00791837">
        <w:rPr>
          <w:spacing w:val="-13"/>
        </w:rPr>
        <w:t xml:space="preserve"> </w:t>
      </w:r>
      <w:r w:rsidRPr="00791837">
        <w:t>журнал</w:t>
      </w:r>
      <w:r w:rsidRPr="00791837">
        <w:rPr>
          <w:spacing w:val="-12"/>
        </w:rPr>
        <w:t xml:space="preserve"> </w:t>
      </w:r>
      <w:r w:rsidRPr="00791837">
        <w:t>по</w:t>
      </w:r>
      <w:r w:rsidRPr="00791837">
        <w:rPr>
          <w:spacing w:val="-12"/>
        </w:rPr>
        <w:t xml:space="preserve"> </w:t>
      </w:r>
      <w:r w:rsidRPr="00791837">
        <w:t>следующим</w:t>
      </w:r>
      <w:r w:rsidRPr="00791837">
        <w:rPr>
          <w:spacing w:val="-14"/>
        </w:rPr>
        <w:t xml:space="preserve"> </w:t>
      </w:r>
      <w:r w:rsidRPr="00791837">
        <w:t>критериям:</w:t>
      </w:r>
      <w:r w:rsidRPr="00791837">
        <w:rPr>
          <w:spacing w:val="-9"/>
        </w:rPr>
        <w:t xml:space="preserve"> </w:t>
      </w:r>
      <w:r w:rsidRPr="00791837">
        <w:t>беглость,</w:t>
      </w:r>
      <w:r w:rsidRPr="00791837">
        <w:rPr>
          <w:spacing w:val="-57"/>
        </w:rPr>
        <w:t xml:space="preserve"> </w:t>
      </w:r>
      <w:r w:rsidRPr="00791837">
        <w:t>правильность,</w:t>
      </w:r>
      <w:r w:rsidRPr="00791837">
        <w:rPr>
          <w:spacing w:val="-12"/>
        </w:rPr>
        <w:t xml:space="preserve"> </w:t>
      </w:r>
      <w:r w:rsidRPr="00791837">
        <w:t>осознанность,</w:t>
      </w:r>
      <w:r w:rsidRPr="00791837">
        <w:rPr>
          <w:spacing w:val="-9"/>
        </w:rPr>
        <w:t xml:space="preserve"> </w:t>
      </w:r>
      <w:r w:rsidRPr="00791837">
        <w:t>выразительность.</w:t>
      </w:r>
    </w:p>
    <w:p w:rsidR="0083763A" w:rsidRPr="00791837" w:rsidRDefault="00791837" w:rsidP="00C46E8F">
      <w:pPr>
        <w:pStyle w:val="a3"/>
        <w:ind w:left="0" w:firstLine="567"/>
        <w:jc w:val="both"/>
      </w:pPr>
      <w:r w:rsidRPr="00791837">
        <w:rPr>
          <w:b/>
        </w:rPr>
        <w:t>Оценка</w:t>
      </w:r>
      <w:r w:rsidRPr="00791837">
        <w:rPr>
          <w:b/>
          <w:spacing w:val="-2"/>
        </w:rPr>
        <w:t xml:space="preserve"> </w:t>
      </w:r>
      <w:r w:rsidRPr="00791837">
        <w:t>"5"</w:t>
      </w:r>
      <w:r w:rsidRPr="00791837">
        <w:rPr>
          <w:spacing w:val="-3"/>
        </w:rPr>
        <w:t xml:space="preserve"> </w:t>
      </w:r>
      <w:r w:rsidRPr="00791837">
        <w:t>ставится,</w:t>
      </w:r>
      <w:r w:rsidRPr="00791837">
        <w:rPr>
          <w:spacing w:val="-1"/>
        </w:rPr>
        <w:t xml:space="preserve"> </w:t>
      </w:r>
      <w:r w:rsidRPr="00791837">
        <w:t>если выполнены</w:t>
      </w:r>
      <w:r w:rsidRPr="00791837">
        <w:rPr>
          <w:spacing w:val="-1"/>
        </w:rPr>
        <w:t xml:space="preserve"> </w:t>
      </w:r>
      <w:r w:rsidRPr="00791837">
        <w:t>все</w:t>
      </w:r>
      <w:r w:rsidRPr="00791837">
        <w:rPr>
          <w:spacing w:val="-3"/>
        </w:rPr>
        <w:t xml:space="preserve"> </w:t>
      </w:r>
      <w:r w:rsidRPr="00791837">
        <w:t>4</w:t>
      </w:r>
      <w:r w:rsidRPr="00791837">
        <w:rPr>
          <w:spacing w:val="-1"/>
        </w:rPr>
        <w:t xml:space="preserve"> </w:t>
      </w:r>
      <w:r w:rsidRPr="00791837">
        <w:t>требования.</w:t>
      </w:r>
    </w:p>
    <w:p w:rsidR="0083763A" w:rsidRPr="00791837" w:rsidRDefault="00791837" w:rsidP="00C46E8F">
      <w:pPr>
        <w:pStyle w:val="a3"/>
        <w:ind w:left="0" w:firstLine="567"/>
        <w:jc w:val="both"/>
      </w:pPr>
      <w:r w:rsidRPr="00791837">
        <w:rPr>
          <w:b/>
        </w:rPr>
        <w:t>Оценка "</w:t>
      </w:r>
      <w:r w:rsidRPr="00791837">
        <w:t>4</w:t>
      </w:r>
      <w:r w:rsidRPr="00791837">
        <w:rPr>
          <w:b/>
        </w:rPr>
        <w:t xml:space="preserve">" </w:t>
      </w:r>
      <w:r w:rsidRPr="00791837">
        <w:t>ставится, если выполняется норма чтения по беглости (в каждом классе и в</w:t>
      </w:r>
      <w:r w:rsidRPr="00791837">
        <w:rPr>
          <w:spacing w:val="1"/>
        </w:rPr>
        <w:t xml:space="preserve"> </w:t>
      </w:r>
      <w:r w:rsidRPr="00791837">
        <w:t>каждой</w:t>
      </w:r>
      <w:r w:rsidRPr="00791837">
        <w:rPr>
          <w:spacing w:val="-5"/>
        </w:rPr>
        <w:t xml:space="preserve"> </w:t>
      </w:r>
      <w:r w:rsidRPr="00791837">
        <w:t>четверти</w:t>
      </w:r>
      <w:r w:rsidRPr="00791837">
        <w:rPr>
          <w:spacing w:val="-2"/>
        </w:rPr>
        <w:t xml:space="preserve"> </w:t>
      </w:r>
      <w:r w:rsidRPr="00791837">
        <w:rPr>
          <w:spacing w:val="9"/>
        </w:rPr>
        <w:t>она</w:t>
      </w:r>
      <w:r w:rsidRPr="00791837">
        <w:rPr>
          <w:spacing w:val="22"/>
        </w:rPr>
        <w:t xml:space="preserve"> </w:t>
      </w:r>
      <w:r w:rsidRPr="00791837">
        <w:t>разная),</w:t>
      </w:r>
      <w:r w:rsidRPr="00791837">
        <w:rPr>
          <w:spacing w:val="-12"/>
        </w:rPr>
        <w:t xml:space="preserve"> </w:t>
      </w:r>
      <w:r w:rsidRPr="00791837">
        <w:t>но</w:t>
      </w:r>
      <w:r w:rsidRPr="00791837">
        <w:rPr>
          <w:spacing w:val="-14"/>
        </w:rPr>
        <w:t xml:space="preserve"> </w:t>
      </w:r>
      <w:r w:rsidRPr="00791837">
        <w:t>не</w:t>
      </w:r>
      <w:r w:rsidRPr="00791837">
        <w:rPr>
          <w:spacing w:val="-12"/>
        </w:rPr>
        <w:t xml:space="preserve"> </w:t>
      </w:r>
      <w:r w:rsidRPr="00791837">
        <w:t>выполнено</w:t>
      </w:r>
      <w:r w:rsidRPr="00791837">
        <w:rPr>
          <w:spacing w:val="-9"/>
        </w:rPr>
        <w:t xml:space="preserve"> </w:t>
      </w:r>
      <w:r w:rsidRPr="00791837">
        <w:t>одно</w:t>
      </w:r>
      <w:r w:rsidRPr="00791837">
        <w:rPr>
          <w:spacing w:val="-14"/>
        </w:rPr>
        <w:t xml:space="preserve"> </w:t>
      </w:r>
      <w:r w:rsidRPr="00791837">
        <w:t>из</w:t>
      </w:r>
      <w:r w:rsidRPr="00791837">
        <w:rPr>
          <w:spacing w:val="-12"/>
        </w:rPr>
        <w:t xml:space="preserve"> </w:t>
      </w:r>
      <w:r w:rsidRPr="00791837">
        <w:t>остальных</w:t>
      </w:r>
      <w:r w:rsidRPr="00791837">
        <w:rPr>
          <w:spacing w:val="-12"/>
        </w:rPr>
        <w:t xml:space="preserve"> </w:t>
      </w:r>
      <w:r w:rsidRPr="00791837">
        <w:t>требований.</w:t>
      </w:r>
    </w:p>
    <w:p w:rsidR="0083763A" w:rsidRPr="00791837" w:rsidRDefault="00791837" w:rsidP="00C46E8F">
      <w:pPr>
        <w:pStyle w:val="a3"/>
        <w:ind w:left="0" w:firstLine="567"/>
        <w:jc w:val="both"/>
      </w:pPr>
      <w:r w:rsidRPr="00791837">
        <w:rPr>
          <w:b/>
        </w:rPr>
        <w:t>Оценка</w:t>
      </w:r>
      <w:r w:rsidRPr="00791837">
        <w:rPr>
          <w:b/>
          <w:spacing w:val="1"/>
        </w:rPr>
        <w:t xml:space="preserve"> </w:t>
      </w:r>
      <w:r w:rsidRPr="00791837">
        <w:t>"3" ставится,</w:t>
      </w:r>
      <w:r w:rsidRPr="00791837">
        <w:rPr>
          <w:spacing w:val="1"/>
        </w:rPr>
        <w:t xml:space="preserve"> </w:t>
      </w:r>
      <w:r w:rsidRPr="00791837">
        <w:t>если</w:t>
      </w:r>
      <w:r w:rsidRPr="00791837">
        <w:rPr>
          <w:spacing w:val="1"/>
        </w:rPr>
        <w:t xml:space="preserve"> </w:t>
      </w:r>
      <w:r w:rsidRPr="00791837">
        <w:t>выполняется норма по беглости, но не</w:t>
      </w:r>
      <w:r w:rsidRPr="00791837">
        <w:rPr>
          <w:spacing w:val="1"/>
        </w:rPr>
        <w:t xml:space="preserve"> </w:t>
      </w:r>
      <w:r w:rsidRPr="00791837">
        <w:t>выполнено два других</w:t>
      </w:r>
      <w:r w:rsidRPr="00791837">
        <w:rPr>
          <w:spacing w:val="1"/>
        </w:rPr>
        <w:t xml:space="preserve"> </w:t>
      </w:r>
      <w:r w:rsidRPr="00791837">
        <w:t>требования.</w:t>
      </w:r>
    </w:p>
    <w:p w:rsidR="0083763A" w:rsidRPr="00791837" w:rsidRDefault="00791837" w:rsidP="00C46E8F">
      <w:pPr>
        <w:pStyle w:val="a3"/>
        <w:ind w:left="0" w:firstLine="567"/>
        <w:jc w:val="both"/>
      </w:pPr>
      <w:r w:rsidRPr="00791837">
        <w:rPr>
          <w:b/>
        </w:rPr>
        <w:t xml:space="preserve">Оценка </w:t>
      </w:r>
      <w:r w:rsidRPr="00791837">
        <w:t>"2" ставится, если выполняется норма беглости, но не выполнены остальные три</w:t>
      </w:r>
      <w:r w:rsidRPr="00791837">
        <w:rPr>
          <w:spacing w:val="1"/>
        </w:rPr>
        <w:t xml:space="preserve"> </w:t>
      </w:r>
      <w:r w:rsidRPr="00791837">
        <w:t>требования</w:t>
      </w:r>
      <w:r w:rsidRPr="00791837">
        <w:rPr>
          <w:spacing w:val="54"/>
        </w:rPr>
        <w:t xml:space="preserve"> </w:t>
      </w:r>
      <w:r w:rsidRPr="00791837">
        <w:t>или</w:t>
      </w:r>
      <w:r w:rsidRPr="00791837">
        <w:rPr>
          <w:spacing w:val="56"/>
        </w:rPr>
        <w:t xml:space="preserve"> </w:t>
      </w:r>
      <w:r w:rsidRPr="00791837">
        <w:t>не</w:t>
      </w:r>
      <w:r w:rsidRPr="00791837">
        <w:rPr>
          <w:spacing w:val="-5"/>
        </w:rPr>
        <w:t xml:space="preserve"> </w:t>
      </w:r>
      <w:r w:rsidRPr="00791837">
        <w:t>выполнена</w:t>
      </w:r>
      <w:r w:rsidRPr="00791837">
        <w:rPr>
          <w:spacing w:val="-2"/>
        </w:rPr>
        <w:t xml:space="preserve"> </w:t>
      </w:r>
      <w:r w:rsidRPr="00791837">
        <w:t>норма</w:t>
      </w:r>
      <w:r w:rsidRPr="00791837">
        <w:rPr>
          <w:spacing w:val="-2"/>
        </w:rPr>
        <w:t xml:space="preserve"> </w:t>
      </w:r>
      <w:r w:rsidRPr="00791837">
        <w:t>беглости,</w:t>
      </w:r>
      <w:r w:rsidRPr="00791837">
        <w:rPr>
          <w:spacing w:val="-1"/>
        </w:rPr>
        <w:t xml:space="preserve"> </w:t>
      </w:r>
      <w:r w:rsidRPr="00791837">
        <w:t>а</w:t>
      </w:r>
      <w:r w:rsidRPr="00791837">
        <w:rPr>
          <w:spacing w:val="-2"/>
        </w:rPr>
        <w:t xml:space="preserve"> </w:t>
      </w:r>
      <w:r w:rsidRPr="00791837">
        <w:t>остальные</w:t>
      </w:r>
      <w:r w:rsidRPr="00791837">
        <w:rPr>
          <w:spacing w:val="-3"/>
        </w:rPr>
        <w:t xml:space="preserve"> </w:t>
      </w:r>
      <w:r w:rsidRPr="00791837">
        <w:t>требования</w:t>
      </w:r>
      <w:r w:rsidRPr="00791837">
        <w:rPr>
          <w:spacing w:val="-2"/>
        </w:rPr>
        <w:t xml:space="preserve"> </w:t>
      </w:r>
      <w:r w:rsidRPr="00791837">
        <w:t>выдержаны.</w:t>
      </w:r>
    </w:p>
    <w:p w:rsidR="0083763A" w:rsidRPr="00791837" w:rsidRDefault="00791837" w:rsidP="00C46E8F">
      <w:pPr>
        <w:pStyle w:val="a3"/>
        <w:ind w:left="0" w:firstLine="567"/>
        <w:jc w:val="both"/>
      </w:pPr>
      <w:r w:rsidRPr="00791837">
        <w:t>В</w:t>
      </w:r>
      <w:r w:rsidRPr="00791837">
        <w:rPr>
          <w:spacing w:val="1"/>
        </w:rPr>
        <w:t xml:space="preserve"> </w:t>
      </w:r>
      <w:r w:rsidRPr="00791837">
        <w:t>индивидуальном</w:t>
      </w:r>
      <w:r w:rsidRPr="00791837">
        <w:rPr>
          <w:spacing w:val="1"/>
        </w:rPr>
        <w:t xml:space="preserve"> </w:t>
      </w:r>
      <w:r w:rsidRPr="00791837">
        <w:t>порядке,</w:t>
      </w:r>
      <w:r w:rsidRPr="00791837">
        <w:rPr>
          <w:spacing w:val="1"/>
        </w:rPr>
        <w:t xml:space="preserve"> </w:t>
      </w:r>
      <w:r w:rsidRPr="00791837">
        <w:t>когда</w:t>
      </w:r>
      <w:r w:rsidRPr="00791837">
        <w:rPr>
          <w:spacing w:val="1"/>
        </w:rPr>
        <w:t xml:space="preserve"> </w:t>
      </w:r>
      <w:r w:rsidRPr="00791837">
        <w:t>учащийся</w:t>
      </w:r>
      <w:r w:rsidRPr="00791837">
        <w:rPr>
          <w:spacing w:val="1"/>
        </w:rPr>
        <w:t xml:space="preserve"> </w:t>
      </w:r>
      <w:r w:rsidRPr="00791837">
        <w:t>прочитал</w:t>
      </w:r>
      <w:r w:rsidRPr="00791837">
        <w:rPr>
          <w:spacing w:val="1"/>
        </w:rPr>
        <w:t xml:space="preserve"> </w:t>
      </w:r>
      <w:r w:rsidRPr="00791837">
        <w:t>правильно,</w:t>
      </w:r>
      <w:r w:rsidRPr="00791837">
        <w:rPr>
          <w:spacing w:val="1"/>
        </w:rPr>
        <w:t xml:space="preserve"> </w:t>
      </w:r>
      <w:r w:rsidRPr="00791837">
        <w:t>выразительно,</w:t>
      </w:r>
      <w:r w:rsidRPr="00791837">
        <w:rPr>
          <w:spacing w:val="1"/>
        </w:rPr>
        <w:t xml:space="preserve"> </w:t>
      </w:r>
      <w:r w:rsidRPr="00791837">
        <w:t>понял</w:t>
      </w:r>
      <w:r w:rsidRPr="00791837">
        <w:rPr>
          <w:spacing w:val="1"/>
        </w:rPr>
        <w:t xml:space="preserve"> </w:t>
      </w:r>
      <w:r w:rsidRPr="00791837">
        <w:t>прочитанное, но не уложился в норму по беглости на небольшое количество слов, ставится</w:t>
      </w:r>
      <w:r w:rsidRPr="00791837">
        <w:rPr>
          <w:spacing w:val="1"/>
        </w:rPr>
        <w:t xml:space="preserve"> </w:t>
      </w:r>
      <w:r w:rsidRPr="00791837">
        <w:t>положительная</w:t>
      </w:r>
      <w:r w:rsidRPr="00791837">
        <w:rPr>
          <w:spacing w:val="-9"/>
        </w:rPr>
        <w:t xml:space="preserve"> </w:t>
      </w:r>
      <w:r w:rsidRPr="00791837">
        <w:t>отметка.</w:t>
      </w:r>
    </w:p>
    <w:p w:rsidR="0083763A" w:rsidRPr="00791837" w:rsidRDefault="00791837" w:rsidP="004D3DA3">
      <w:pPr>
        <w:pStyle w:val="2"/>
        <w:spacing w:before="4" w:line="240" w:lineRule="auto"/>
        <w:ind w:left="0" w:firstLine="567"/>
        <w:jc w:val="both"/>
      </w:pPr>
      <w:r w:rsidRPr="00791837">
        <w:t>Норма</w:t>
      </w:r>
      <w:r w:rsidRPr="00791837">
        <w:rPr>
          <w:spacing w:val="-4"/>
        </w:rPr>
        <w:t xml:space="preserve"> </w:t>
      </w:r>
      <w:r w:rsidRPr="00791837">
        <w:t>беглости</w:t>
      </w:r>
      <w:r w:rsidRPr="00791837">
        <w:rPr>
          <w:spacing w:val="-2"/>
        </w:rPr>
        <w:t xml:space="preserve"> </w:t>
      </w:r>
      <w:r w:rsidRPr="00791837">
        <w:t>чтения:</w:t>
      </w:r>
    </w:p>
    <w:tbl>
      <w:tblPr>
        <w:tblStyle w:val="TableNormal"/>
        <w:tblW w:w="0" w:type="auto"/>
        <w:tblInd w:w="5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03"/>
        <w:gridCol w:w="1095"/>
        <w:gridCol w:w="1198"/>
        <w:gridCol w:w="958"/>
        <w:gridCol w:w="961"/>
        <w:gridCol w:w="958"/>
        <w:gridCol w:w="959"/>
        <w:gridCol w:w="1198"/>
        <w:gridCol w:w="1201"/>
      </w:tblGrid>
      <w:tr w:rsidR="0083763A" w:rsidRPr="00791837" w:rsidTr="006226C8">
        <w:trPr>
          <w:trHeight w:val="340"/>
        </w:trPr>
        <w:tc>
          <w:tcPr>
            <w:tcW w:w="1303" w:type="dxa"/>
            <w:vMerge w:val="restart"/>
            <w:tcBorders>
              <w:bottom w:val="single" w:sz="4" w:space="0" w:color="000000"/>
            </w:tcBorders>
          </w:tcPr>
          <w:p w:rsidR="0083763A" w:rsidRPr="00791837" w:rsidRDefault="00791837" w:rsidP="00791837">
            <w:pPr>
              <w:pStyle w:val="TableParagraph"/>
              <w:spacing w:line="275" w:lineRule="exact"/>
              <w:rPr>
                <w:b/>
                <w:sz w:val="24"/>
                <w:szCs w:val="24"/>
              </w:rPr>
            </w:pPr>
            <w:r w:rsidRPr="00791837">
              <w:rPr>
                <w:b/>
                <w:sz w:val="24"/>
                <w:szCs w:val="24"/>
              </w:rPr>
              <w:t>Классы</w:t>
            </w:r>
          </w:p>
        </w:tc>
        <w:tc>
          <w:tcPr>
            <w:tcW w:w="4212" w:type="dxa"/>
            <w:gridSpan w:val="4"/>
          </w:tcPr>
          <w:p w:rsidR="0083763A" w:rsidRPr="00791837" w:rsidRDefault="00791837" w:rsidP="00791837">
            <w:pPr>
              <w:pStyle w:val="TableParagraph"/>
              <w:spacing w:line="275" w:lineRule="exact"/>
              <w:rPr>
                <w:b/>
                <w:sz w:val="24"/>
                <w:szCs w:val="24"/>
              </w:rPr>
            </w:pPr>
            <w:r w:rsidRPr="00791837">
              <w:rPr>
                <w:b/>
                <w:spacing w:val="-10"/>
                <w:sz w:val="24"/>
                <w:szCs w:val="24"/>
              </w:rPr>
              <w:t>Обязательный</w:t>
            </w:r>
            <w:r w:rsidRPr="00791837">
              <w:rPr>
                <w:b/>
                <w:spacing w:val="-17"/>
                <w:sz w:val="24"/>
                <w:szCs w:val="24"/>
              </w:rPr>
              <w:t xml:space="preserve"> </w:t>
            </w:r>
            <w:r w:rsidRPr="00791837">
              <w:rPr>
                <w:b/>
                <w:spacing w:val="-9"/>
                <w:sz w:val="24"/>
                <w:szCs w:val="24"/>
              </w:rPr>
              <w:t>уровень</w:t>
            </w:r>
          </w:p>
        </w:tc>
        <w:tc>
          <w:tcPr>
            <w:tcW w:w="4316" w:type="dxa"/>
            <w:gridSpan w:val="4"/>
          </w:tcPr>
          <w:p w:rsidR="0083763A" w:rsidRPr="00791837" w:rsidRDefault="00791837" w:rsidP="00791837">
            <w:pPr>
              <w:pStyle w:val="TableParagraph"/>
              <w:spacing w:line="275" w:lineRule="exact"/>
              <w:rPr>
                <w:b/>
                <w:sz w:val="24"/>
                <w:szCs w:val="24"/>
              </w:rPr>
            </w:pPr>
            <w:r w:rsidRPr="00791837">
              <w:rPr>
                <w:b/>
                <w:spacing w:val="-10"/>
                <w:sz w:val="24"/>
                <w:szCs w:val="24"/>
              </w:rPr>
              <w:t>Возможный</w:t>
            </w:r>
            <w:r w:rsidRPr="00791837">
              <w:rPr>
                <w:b/>
                <w:spacing w:val="-16"/>
                <w:sz w:val="24"/>
                <w:szCs w:val="24"/>
              </w:rPr>
              <w:t xml:space="preserve"> </w:t>
            </w:r>
            <w:r w:rsidRPr="00791837">
              <w:rPr>
                <w:b/>
                <w:spacing w:val="-9"/>
                <w:sz w:val="24"/>
                <w:szCs w:val="24"/>
              </w:rPr>
              <w:t>уровень</w:t>
            </w:r>
          </w:p>
        </w:tc>
      </w:tr>
      <w:tr w:rsidR="0083763A" w:rsidRPr="00791837" w:rsidTr="006226C8">
        <w:trPr>
          <w:trHeight w:val="472"/>
        </w:trPr>
        <w:tc>
          <w:tcPr>
            <w:tcW w:w="1303" w:type="dxa"/>
            <w:vMerge/>
            <w:tcBorders>
              <w:top w:val="nil"/>
              <w:bottom w:val="single" w:sz="4" w:space="0" w:color="000000"/>
            </w:tcBorders>
          </w:tcPr>
          <w:p w:rsidR="0083763A" w:rsidRPr="00791837" w:rsidRDefault="0083763A" w:rsidP="00791837">
            <w:pPr>
              <w:rPr>
                <w:sz w:val="24"/>
                <w:szCs w:val="24"/>
              </w:rPr>
            </w:pPr>
          </w:p>
        </w:tc>
        <w:tc>
          <w:tcPr>
            <w:tcW w:w="1095" w:type="dxa"/>
            <w:tcBorders>
              <w:bottom w:val="single" w:sz="4" w:space="0" w:color="000000"/>
            </w:tcBorders>
          </w:tcPr>
          <w:p w:rsidR="0083763A" w:rsidRPr="00791837" w:rsidRDefault="00791837" w:rsidP="00791837">
            <w:pPr>
              <w:pStyle w:val="TableParagraph"/>
              <w:spacing w:before="1"/>
              <w:rPr>
                <w:b/>
                <w:sz w:val="24"/>
                <w:szCs w:val="24"/>
              </w:rPr>
            </w:pPr>
            <w:r w:rsidRPr="00791837">
              <w:rPr>
                <w:b/>
                <w:sz w:val="24"/>
                <w:szCs w:val="24"/>
              </w:rPr>
              <w:t>1ч</w:t>
            </w:r>
          </w:p>
        </w:tc>
        <w:tc>
          <w:tcPr>
            <w:tcW w:w="1198" w:type="dxa"/>
            <w:tcBorders>
              <w:bottom w:val="single" w:sz="4" w:space="0" w:color="000000"/>
            </w:tcBorders>
          </w:tcPr>
          <w:p w:rsidR="0083763A" w:rsidRPr="00791837" w:rsidRDefault="00791837" w:rsidP="00791837">
            <w:pPr>
              <w:pStyle w:val="TableParagraph"/>
              <w:spacing w:before="1"/>
              <w:rPr>
                <w:b/>
                <w:sz w:val="24"/>
                <w:szCs w:val="24"/>
              </w:rPr>
            </w:pPr>
            <w:r w:rsidRPr="00791837">
              <w:rPr>
                <w:b/>
                <w:sz w:val="24"/>
                <w:szCs w:val="24"/>
              </w:rPr>
              <w:t>2ч</w:t>
            </w:r>
          </w:p>
        </w:tc>
        <w:tc>
          <w:tcPr>
            <w:tcW w:w="958" w:type="dxa"/>
            <w:tcBorders>
              <w:bottom w:val="single" w:sz="4" w:space="0" w:color="000000"/>
            </w:tcBorders>
          </w:tcPr>
          <w:p w:rsidR="0083763A" w:rsidRPr="00791837" w:rsidRDefault="00791837" w:rsidP="00791837">
            <w:pPr>
              <w:pStyle w:val="TableParagraph"/>
              <w:spacing w:before="1"/>
              <w:rPr>
                <w:b/>
                <w:sz w:val="24"/>
                <w:szCs w:val="24"/>
              </w:rPr>
            </w:pPr>
            <w:r w:rsidRPr="00791837">
              <w:rPr>
                <w:b/>
                <w:sz w:val="24"/>
                <w:szCs w:val="24"/>
              </w:rPr>
              <w:t>3ч</w:t>
            </w:r>
          </w:p>
        </w:tc>
        <w:tc>
          <w:tcPr>
            <w:tcW w:w="961" w:type="dxa"/>
            <w:tcBorders>
              <w:bottom w:val="single" w:sz="4" w:space="0" w:color="000000"/>
            </w:tcBorders>
          </w:tcPr>
          <w:p w:rsidR="0083763A" w:rsidRPr="00791837" w:rsidRDefault="00791837" w:rsidP="00791837">
            <w:pPr>
              <w:pStyle w:val="TableParagraph"/>
              <w:spacing w:before="1"/>
              <w:rPr>
                <w:b/>
                <w:sz w:val="24"/>
                <w:szCs w:val="24"/>
              </w:rPr>
            </w:pPr>
            <w:r w:rsidRPr="00791837">
              <w:rPr>
                <w:b/>
                <w:sz w:val="24"/>
                <w:szCs w:val="24"/>
              </w:rPr>
              <w:t>4ч</w:t>
            </w:r>
          </w:p>
        </w:tc>
        <w:tc>
          <w:tcPr>
            <w:tcW w:w="958" w:type="dxa"/>
            <w:tcBorders>
              <w:bottom w:val="single" w:sz="4" w:space="0" w:color="000000"/>
            </w:tcBorders>
          </w:tcPr>
          <w:p w:rsidR="0083763A" w:rsidRPr="00791837" w:rsidRDefault="00791837" w:rsidP="00791837">
            <w:pPr>
              <w:pStyle w:val="TableParagraph"/>
              <w:spacing w:before="1"/>
              <w:rPr>
                <w:b/>
                <w:sz w:val="24"/>
                <w:szCs w:val="24"/>
              </w:rPr>
            </w:pPr>
            <w:r w:rsidRPr="00791837">
              <w:rPr>
                <w:b/>
                <w:sz w:val="24"/>
                <w:szCs w:val="24"/>
              </w:rPr>
              <w:t>1ч</w:t>
            </w:r>
          </w:p>
        </w:tc>
        <w:tc>
          <w:tcPr>
            <w:tcW w:w="959" w:type="dxa"/>
            <w:tcBorders>
              <w:bottom w:val="single" w:sz="4" w:space="0" w:color="000000"/>
            </w:tcBorders>
          </w:tcPr>
          <w:p w:rsidR="0083763A" w:rsidRPr="00791837" w:rsidRDefault="00791837" w:rsidP="00791837">
            <w:pPr>
              <w:pStyle w:val="TableParagraph"/>
              <w:spacing w:before="1"/>
              <w:rPr>
                <w:b/>
                <w:sz w:val="24"/>
                <w:szCs w:val="24"/>
              </w:rPr>
            </w:pPr>
            <w:r w:rsidRPr="00791837">
              <w:rPr>
                <w:b/>
                <w:sz w:val="24"/>
                <w:szCs w:val="24"/>
              </w:rPr>
              <w:t>2ч</w:t>
            </w:r>
          </w:p>
        </w:tc>
        <w:tc>
          <w:tcPr>
            <w:tcW w:w="1198" w:type="dxa"/>
            <w:tcBorders>
              <w:bottom w:val="single" w:sz="4" w:space="0" w:color="000000"/>
            </w:tcBorders>
          </w:tcPr>
          <w:p w:rsidR="0083763A" w:rsidRPr="00791837" w:rsidRDefault="00791837" w:rsidP="00791837">
            <w:pPr>
              <w:pStyle w:val="TableParagraph"/>
              <w:spacing w:before="1"/>
              <w:rPr>
                <w:b/>
                <w:sz w:val="24"/>
                <w:szCs w:val="24"/>
              </w:rPr>
            </w:pPr>
            <w:r w:rsidRPr="00791837">
              <w:rPr>
                <w:b/>
                <w:sz w:val="24"/>
                <w:szCs w:val="24"/>
              </w:rPr>
              <w:t>3ч</w:t>
            </w:r>
          </w:p>
        </w:tc>
        <w:tc>
          <w:tcPr>
            <w:tcW w:w="1201" w:type="dxa"/>
            <w:tcBorders>
              <w:bottom w:val="single" w:sz="4" w:space="0" w:color="000000"/>
            </w:tcBorders>
          </w:tcPr>
          <w:p w:rsidR="0083763A" w:rsidRPr="00791837" w:rsidRDefault="00791837" w:rsidP="00791837">
            <w:pPr>
              <w:pStyle w:val="TableParagraph"/>
              <w:spacing w:before="1"/>
              <w:rPr>
                <w:b/>
                <w:sz w:val="24"/>
                <w:szCs w:val="24"/>
              </w:rPr>
            </w:pPr>
            <w:r w:rsidRPr="00791837">
              <w:rPr>
                <w:b/>
                <w:sz w:val="24"/>
                <w:szCs w:val="24"/>
              </w:rPr>
              <w:t>4ч</w:t>
            </w:r>
          </w:p>
        </w:tc>
      </w:tr>
      <w:tr w:rsidR="0083763A" w:rsidRPr="00791837" w:rsidTr="006226C8">
        <w:trPr>
          <w:trHeight w:val="277"/>
        </w:trPr>
        <w:tc>
          <w:tcPr>
            <w:tcW w:w="1303"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line="258" w:lineRule="exact"/>
              <w:rPr>
                <w:sz w:val="24"/>
                <w:szCs w:val="24"/>
              </w:rPr>
            </w:pPr>
            <w:r w:rsidRPr="00791837">
              <w:rPr>
                <w:spacing w:val="-10"/>
                <w:sz w:val="24"/>
                <w:szCs w:val="24"/>
              </w:rPr>
              <w:t>1</w:t>
            </w:r>
            <w:r w:rsidRPr="00791837">
              <w:rPr>
                <w:spacing w:val="-29"/>
                <w:sz w:val="24"/>
                <w:szCs w:val="24"/>
              </w:rPr>
              <w:t xml:space="preserve"> </w:t>
            </w:r>
            <w:r w:rsidRPr="00791837">
              <w:rPr>
                <w:spacing w:val="-10"/>
                <w:sz w:val="24"/>
                <w:szCs w:val="24"/>
              </w:rPr>
              <w:t>класс</w:t>
            </w:r>
          </w:p>
        </w:tc>
        <w:tc>
          <w:tcPr>
            <w:tcW w:w="1095"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line="258" w:lineRule="exact"/>
              <w:rPr>
                <w:sz w:val="24"/>
                <w:szCs w:val="24"/>
              </w:rPr>
            </w:pPr>
            <w:r w:rsidRPr="00791837">
              <w:rPr>
                <w:w w:val="99"/>
                <w:sz w:val="24"/>
                <w:szCs w:val="24"/>
              </w:rPr>
              <w:t>-</w:t>
            </w:r>
          </w:p>
        </w:tc>
        <w:tc>
          <w:tcPr>
            <w:tcW w:w="119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line="258" w:lineRule="exact"/>
              <w:rPr>
                <w:sz w:val="24"/>
                <w:szCs w:val="24"/>
              </w:rPr>
            </w:pPr>
            <w:r w:rsidRPr="00791837">
              <w:rPr>
                <w:sz w:val="24"/>
                <w:szCs w:val="24"/>
              </w:rPr>
              <w:t>10-15</w:t>
            </w:r>
          </w:p>
        </w:tc>
        <w:tc>
          <w:tcPr>
            <w:tcW w:w="95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line="258" w:lineRule="exact"/>
              <w:rPr>
                <w:sz w:val="24"/>
                <w:szCs w:val="24"/>
              </w:rPr>
            </w:pPr>
            <w:r w:rsidRPr="00791837">
              <w:rPr>
                <w:sz w:val="24"/>
                <w:szCs w:val="24"/>
              </w:rPr>
              <w:t>15-20</w:t>
            </w:r>
          </w:p>
        </w:tc>
        <w:tc>
          <w:tcPr>
            <w:tcW w:w="961"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line="258" w:lineRule="exact"/>
              <w:rPr>
                <w:sz w:val="24"/>
                <w:szCs w:val="24"/>
              </w:rPr>
            </w:pPr>
            <w:r w:rsidRPr="00791837">
              <w:rPr>
                <w:sz w:val="24"/>
                <w:szCs w:val="24"/>
              </w:rPr>
              <w:t>20-30</w:t>
            </w:r>
          </w:p>
        </w:tc>
        <w:tc>
          <w:tcPr>
            <w:tcW w:w="95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line="258" w:lineRule="exact"/>
              <w:rPr>
                <w:sz w:val="24"/>
                <w:szCs w:val="24"/>
              </w:rPr>
            </w:pPr>
            <w:r w:rsidRPr="00791837">
              <w:rPr>
                <w:w w:val="99"/>
                <w:sz w:val="24"/>
                <w:szCs w:val="24"/>
              </w:rPr>
              <w:t>-</w:t>
            </w:r>
          </w:p>
        </w:tc>
        <w:tc>
          <w:tcPr>
            <w:tcW w:w="959"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line="258" w:lineRule="exact"/>
              <w:rPr>
                <w:sz w:val="24"/>
                <w:szCs w:val="24"/>
              </w:rPr>
            </w:pPr>
            <w:r w:rsidRPr="00791837">
              <w:rPr>
                <w:sz w:val="24"/>
                <w:szCs w:val="24"/>
              </w:rPr>
              <w:t>20-25</w:t>
            </w:r>
          </w:p>
        </w:tc>
        <w:tc>
          <w:tcPr>
            <w:tcW w:w="119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line="258" w:lineRule="exact"/>
              <w:rPr>
                <w:sz w:val="24"/>
                <w:szCs w:val="24"/>
              </w:rPr>
            </w:pPr>
            <w:r w:rsidRPr="00791837">
              <w:rPr>
                <w:sz w:val="24"/>
                <w:szCs w:val="24"/>
              </w:rPr>
              <w:t>25-30</w:t>
            </w:r>
          </w:p>
        </w:tc>
        <w:tc>
          <w:tcPr>
            <w:tcW w:w="1201"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line="258" w:lineRule="exact"/>
              <w:rPr>
                <w:sz w:val="24"/>
                <w:szCs w:val="24"/>
              </w:rPr>
            </w:pPr>
            <w:r w:rsidRPr="00791837">
              <w:rPr>
                <w:sz w:val="24"/>
                <w:szCs w:val="24"/>
              </w:rPr>
              <w:t>30-35</w:t>
            </w:r>
          </w:p>
        </w:tc>
      </w:tr>
      <w:tr w:rsidR="0083763A" w:rsidRPr="00791837" w:rsidTr="006226C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2"/>
        </w:trPr>
        <w:tc>
          <w:tcPr>
            <w:tcW w:w="1303" w:type="dxa"/>
          </w:tcPr>
          <w:p w:rsidR="0083763A" w:rsidRPr="00791837" w:rsidRDefault="00791837" w:rsidP="00791837">
            <w:pPr>
              <w:pStyle w:val="TableParagraph"/>
              <w:spacing w:line="263" w:lineRule="exact"/>
              <w:rPr>
                <w:sz w:val="24"/>
                <w:szCs w:val="24"/>
              </w:rPr>
            </w:pPr>
            <w:r w:rsidRPr="00791837">
              <w:rPr>
                <w:spacing w:val="-8"/>
                <w:sz w:val="24"/>
                <w:szCs w:val="24"/>
              </w:rPr>
              <w:t>2</w:t>
            </w:r>
            <w:r w:rsidRPr="00791837">
              <w:rPr>
                <w:spacing w:val="-23"/>
                <w:sz w:val="24"/>
                <w:szCs w:val="24"/>
              </w:rPr>
              <w:t xml:space="preserve"> </w:t>
            </w:r>
            <w:r w:rsidRPr="00791837">
              <w:rPr>
                <w:spacing w:val="-8"/>
                <w:sz w:val="24"/>
                <w:szCs w:val="24"/>
              </w:rPr>
              <w:t>класс</w:t>
            </w:r>
          </w:p>
        </w:tc>
        <w:tc>
          <w:tcPr>
            <w:tcW w:w="1095" w:type="dxa"/>
          </w:tcPr>
          <w:p w:rsidR="0083763A" w:rsidRPr="00791837" w:rsidRDefault="00791837" w:rsidP="00791837">
            <w:pPr>
              <w:pStyle w:val="TableParagraph"/>
              <w:spacing w:line="263" w:lineRule="exact"/>
              <w:rPr>
                <w:sz w:val="24"/>
                <w:szCs w:val="24"/>
              </w:rPr>
            </w:pPr>
            <w:r w:rsidRPr="00791837">
              <w:rPr>
                <w:sz w:val="24"/>
                <w:szCs w:val="24"/>
              </w:rPr>
              <w:t>40сл</w:t>
            </w:r>
          </w:p>
        </w:tc>
        <w:tc>
          <w:tcPr>
            <w:tcW w:w="1198" w:type="dxa"/>
          </w:tcPr>
          <w:p w:rsidR="0083763A" w:rsidRPr="00791837" w:rsidRDefault="00791837" w:rsidP="00791837">
            <w:pPr>
              <w:pStyle w:val="TableParagraph"/>
              <w:spacing w:line="263" w:lineRule="exact"/>
              <w:rPr>
                <w:sz w:val="24"/>
                <w:szCs w:val="24"/>
              </w:rPr>
            </w:pPr>
            <w:r w:rsidRPr="00791837">
              <w:rPr>
                <w:sz w:val="24"/>
                <w:szCs w:val="24"/>
              </w:rPr>
              <w:t>50</w:t>
            </w:r>
          </w:p>
        </w:tc>
        <w:tc>
          <w:tcPr>
            <w:tcW w:w="958" w:type="dxa"/>
          </w:tcPr>
          <w:p w:rsidR="0083763A" w:rsidRPr="00791837" w:rsidRDefault="00791837" w:rsidP="00791837">
            <w:pPr>
              <w:pStyle w:val="TableParagraph"/>
              <w:spacing w:line="263" w:lineRule="exact"/>
              <w:rPr>
                <w:sz w:val="24"/>
                <w:szCs w:val="24"/>
              </w:rPr>
            </w:pPr>
            <w:r w:rsidRPr="00791837">
              <w:rPr>
                <w:sz w:val="24"/>
                <w:szCs w:val="24"/>
              </w:rPr>
              <w:t>55</w:t>
            </w:r>
          </w:p>
        </w:tc>
        <w:tc>
          <w:tcPr>
            <w:tcW w:w="961" w:type="dxa"/>
          </w:tcPr>
          <w:p w:rsidR="0083763A" w:rsidRPr="00791837" w:rsidRDefault="00791837" w:rsidP="00791837">
            <w:pPr>
              <w:pStyle w:val="TableParagraph"/>
              <w:spacing w:line="263" w:lineRule="exact"/>
              <w:rPr>
                <w:sz w:val="24"/>
                <w:szCs w:val="24"/>
              </w:rPr>
            </w:pPr>
            <w:r w:rsidRPr="00791837">
              <w:rPr>
                <w:sz w:val="24"/>
                <w:szCs w:val="24"/>
              </w:rPr>
              <w:t>60</w:t>
            </w:r>
          </w:p>
        </w:tc>
        <w:tc>
          <w:tcPr>
            <w:tcW w:w="958" w:type="dxa"/>
          </w:tcPr>
          <w:p w:rsidR="0083763A" w:rsidRPr="00791837" w:rsidRDefault="00791837" w:rsidP="00791837">
            <w:pPr>
              <w:pStyle w:val="TableParagraph"/>
              <w:spacing w:line="263" w:lineRule="exact"/>
              <w:rPr>
                <w:sz w:val="24"/>
                <w:szCs w:val="24"/>
              </w:rPr>
            </w:pPr>
            <w:r w:rsidRPr="00791837">
              <w:rPr>
                <w:sz w:val="24"/>
                <w:szCs w:val="24"/>
              </w:rPr>
              <w:t>55</w:t>
            </w:r>
          </w:p>
        </w:tc>
        <w:tc>
          <w:tcPr>
            <w:tcW w:w="959" w:type="dxa"/>
          </w:tcPr>
          <w:p w:rsidR="0083763A" w:rsidRPr="00791837" w:rsidRDefault="00791837" w:rsidP="00791837">
            <w:pPr>
              <w:pStyle w:val="TableParagraph"/>
              <w:spacing w:line="263" w:lineRule="exact"/>
              <w:rPr>
                <w:sz w:val="24"/>
                <w:szCs w:val="24"/>
              </w:rPr>
            </w:pPr>
            <w:r w:rsidRPr="00791837">
              <w:rPr>
                <w:sz w:val="24"/>
                <w:szCs w:val="24"/>
              </w:rPr>
              <w:t>60</w:t>
            </w:r>
          </w:p>
        </w:tc>
        <w:tc>
          <w:tcPr>
            <w:tcW w:w="1198" w:type="dxa"/>
          </w:tcPr>
          <w:p w:rsidR="0083763A" w:rsidRPr="00791837" w:rsidRDefault="00791837" w:rsidP="00791837">
            <w:pPr>
              <w:pStyle w:val="TableParagraph"/>
              <w:spacing w:line="263" w:lineRule="exact"/>
              <w:rPr>
                <w:sz w:val="24"/>
                <w:szCs w:val="24"/>
              </w:rPr>
            </w:pPr>
            <w:r w:rsidRPr="00791837">
              <w:rPr>
                <w:sz w:val="24"/>
                <w:szCs w:val="24"/>
              </w:rPr>
              <w:t>65</w:t>
            </w:r>
          </w:p>
        </w:tc>
        <w:tc>
          <w:tcPr>
            <w:tcW w:w="1201" w:type="dxa"/>
          </w:tcPr>
          <w:p w:rsidR="0083763A" w:rsidRPr="00791837" w:rsidRDefault="00791837" w:rsidP="00791837">
            <w:pPr>
              <w:pStyle w:val="TableParagraph"/>
              <w:spacing w:line="263" w:lineRule="exact"/>
              <w:rPr>
                <w:sz w:val="24"/>
                <w:szCs w:val="24"/>
              </w:rPr>
            </w:pPr>
            <w:r w:rsidRPr="00791837">
              <w:rPr>
                <w:sz w:val="24"/>
                <w:szCs w:val="24"/>
              </w:rPr>
              <w:t>70</w:t>
            </w:r>
          </w:p>
        </w:tc>
      </w:tr>
      <w:tr w:rsidR="0083763A" w:rsidRPr="00791837" w:rsidTr="006226C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75"/>
        </w:trPr>
        <w:tc>
          <w:tcPr>
            <w:tcW w:w="1303" w:type="dxa"/>
          </w:tcPr>
          <w:p w:rsidR="0083763A" w:rsidRPr="00791837" w:rsidRDefault="00791837" w:rsidP="00791837">
            <w:pPr>
              <w:pStyle w:val="TableParagraph"/>
              <w:spacing w:line="256" w:lineRule="exact"/>
              <w:rPr>
                <w:sz w:val="24"/>
                <w:szCs w:val="24"/>
              </w:rPr>
            </w:pPr>
            <w:r w:rsidRPr="00791837">
              <w:rPr>
                <w:spacing w:val="-9"/>
                <w:sz w:val="24"/>
                <w:szCs w:val="24"/>
              </w:rPr>
              <w:t>3</w:t>
            </w:r>
            <w:r w:rsidRPr="00791837">
              <w:rPr>
                <w:spacing w:val="-24"/>
                <w:sz w:val="24"/>
                <w:szCs w:val="24"/>
              </w:rPr>
              <w:t xml:space="preserve"> </w:t>
            </w:r>
            <w:r w:rsidRPr="00791837">
              <w:rPr>
                <w:spacing w:val="-8"/>
                <w:sz w:val="24"/>
                <w:szCs w:val="24"/>
              </w:rPr>
              <w:t>класс</w:t>
            </w:r>
          </w:p>
        </w:tc>
        <w:tc>
          <w:tcPr>
            <w:tcW w:w="1095" w:type="dxa"/>
          </w:tcPr>
          <w:p w:rsidR="0083763A" w:rsidRPr="00791837" w:rsidRDefault="00791837" w:rsidP="00791837">
            <w:pPr>
              <w:pStyle w:val="TableParagraph"/>
              <w:spacing w:line="256" w:lineRule="exact"/>
              <w:rPr>
                <w:sz w:val="24"/>
                <w:szCs w:val="24"/>
              </w:rPr>
            </w:pPr>
            <w:r w:rsidRPr="00791837">
              <w:rPr>
                <w:sz w:val="24"/>
                <w:szCs w:val="24"/>
              </w:rPr>
              <w:t>65</w:t>
            </w:r>
          </w:p>
        </w:tc>
        <w:tc>
          <w:tcPr>
            <w:tcW w:w="1198" w:type="dxa"/>
          </w:tcPr>
          <w:p w:rsidR="0083763A" w:rsidRPr="00791837" w:rsidRDefault="00791837" w:rsidP="00791837">
            <w:pPr>
              <w:pStyle w:val="TableParagraph"/>
              <w:spacing w:line="256" w:lineRule="exact"/>
              <w:rPr>
                <w:sz w:val="24"/>
                <w:szCs w:val="24"/>
              </w:rPr>
            </w:pPr>
            <w:r w:rsidRPr="00791837">
              <w:rPr>
                <w:sz w:val="24"/>
                <w:szCs w:val="24"/>
              </w:rPr>
              <w:t>70</w:t>
            </w:r>
          </w:p>
        </w:tc>
        <w:tc>
          <w:tcPr>
            <w:tcW w:w="958" w:type="dxa"/>
          </w:tcPr>
          <w:p w:rsidR="0083763A" w:rsidRPr="00791837" w:rsidRDefault="00791837" w:rsidP="00791837">
            <w:pPr>
              <w:pStyle w:val="TableParagraph"/>
              <w:spacing w:line="256" w:lineRule="exact"/>
              <w:rPr>
                <w:sz w:val="24"/>
                <w:szCs w:val="24"/>
              </w:rPr>
            </w:pPr>
            <w:r w:rsidRPr="00791837">
              <w:rPr>
                <w:sz w:val="24"/>
                <w:szCs w:val="24"/>
              </w:rPr>
              <w:t>75</w:t>
            </w:r>
          </w:p>
        </w:tc>
        <w:tc>
          <w:tcPr>
            <w:tcW w:w="961" w:type="dxa"/>
          </w:tcPr>
          <w:p w:rsidR="0083763A" w:rsidRPr="00791837" w:rsidRDefault="00791837" w:rsidP="00791837">
            <w:pPr>
              <w:pStyle w:val="TableParagraph"/>
              <w:spacing w:line="256" w:lineRule="exact"/>
              <w:rPr>
                <w:sz w:val="24"/>
                <w:szCs w:val="24"/>
              </w:rPr>
            </w:pPr>
            <w:r w:rsidRPr="00791837">
              <w:rPr>
                <w:sz w:val="24"/>
                <w:szCs w:val="24"/>
              </w:rPr>
              <w:t>80</w:t>
            </w:r>
          </w:p>
        </w:tc>
        <w:tc>
          <w:tcPr>
            <w:tcW w:w="958" w:type="dxa"/>
          </w:tcPr>
          <w:p w:rsidR="0083763A" w:rsidRPr="00791837" w:rsidRDefault="00791837" w:rsidP="00791837">
            <w:pPr>
              <w:pStyle w:val="TableParagraph"/>
              <w:spacing w:line="256" w:lineRule="exact"/>
              <w:rPr>
                <w:sz w:val="24"/>
                <w:szCs w:val="24"/>
              </w:rPr>
            </w:pPr>
            <w:r w:rsidRPr="00791837">
              <w:rPr>
                <w:sz w:val="24"/>
                <w:szCs w:val="24"/>
              </w:rPr>
              <w:t>75</w:t>
            </w:r>
          </w:p>
        </w:tc>
        <w:tc>
          <w:tcPr>
            <w:tcW w:w="959" w:type="dxa"/>
          </w:tcPr>
          <w:p w:rsidR="0083763A" w:rsidRPr="00791837" w:rsidRDefault="00791837" w:rsidP="00791837">
            <w:pPr>
              <w:pStyle w:val="TableParagraph"/>
              <w:spacing w:line="256" w:lineRule="exact"/>
              <w:rPr>
                <w:sz w:val="24"/>
                <w:szCs w:val="24"/>
              </w:rPr>
            </w:pPr>
            <w:r w:rsidRPr="00791837">
              <w:rPr>
                <w:sz w:val="24"/>
                <w:szCs w:val="24"/>
              </w:rPr>
              <w:t>80</w:t>
            </w:r>
          </w:p>
        </w:tc>
        <w:tc>
          <w:tcPr>
            <w:tcW w:w="1198" w:type="dxa"/>
          </w:tcPr>
          <w:p w:rsidR="0083763A" w:rsidRPr="00791837" w:rsidRDefault="00791837" w:rsidP="00791837">
            <w:pPr>
              <w:pStyle w:val="TableParagraph"/>
              <w:spacing w:line="256" w:lineRule="exact"/>
              <w:rPr>
                <w:sz w:val="24"/>
                <w:szCs w:val="24"/>
              </w:rPr>
            </w:pPr>
            <w:r w:rsidRPr="00791837">
              <w:rPr>
                <w:sz w:val="24"/>
                <w:szCs w:val="24"/>
              </w:rPr>
              <w:t>85</w:t>
            </w:r>
          </w:p>
        </w:tc>
        <w:tc>
          <w:tcPr>
            <w:tcW w:w="1201" w:type="dxa"/>
          </w:tcPr>
          <w:p w:rsidR="0083763A" w:rsidRPr="00791837" w:rsidRDefault="00791837" w:rsidP="00791837">
            <w:pPr>
              <w:pStyle w:val="TableParagraph"/>
              <w:spacing w:line="256" w:lineRule="exact"/>
              <w:rPr>
                <w:sz w:val="24"/>
                <w:szCs w:val="24"/>
              </w:rPr>
            </w:pPr>
            <w:r w:rsidRPr="00791837">
              <w:rPr>
                <w:sz w:val="24"/>
                <w:szCs w:val="24"/>
              </w:rPr>
              <w:t>90</w:t>
            </w:r>
          </w:p>
        </w:tc>
      </w:tr>
      <w:tr w:rsidR="0083763A" w:rsidRPr="00791837" w:rsidTr="006226C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90"/>
        </w:trPr>
        <w:tc>
          <w:tcPr>
            <w:tcW w:w="1303" w:type="dxa"/>
          </w:tcPr>
          <w:p w:rsidR="0083763A" w:rsidRPr="00791837" w:rsidRDefault="00791837" w:rsidP="00791837">
            <w:pPr>
              <w:pStyle w:val="TableParagraph"/>
              <w:spacing w:line="265" w:lineRule="exact"/>
              <w:rPr>
                <w:sz w:val="24"/>
                <w:szCs w:val="24"/>
              </w:rPr>
            </w:pPr>
            <w:r w:rsidRPr="00791837">
              <w:rPr>
                <w:spacing w:val="-6"/>
                <w:sz w:val="24"/>
                <w:szCs w:val="24"/>
              </w:rPr>
              <w:t>4</w:t>
            </w:r>
            <w:r w:rsidRPr="00791837">
              <w:rPr>
                <w:spacing w:val="-14"/>
                <w:sz w:val="24"/>
                <w:szCs w:val="24"/>
              </w:rPr>
              <w:t xml:space="preserve"> </w:t>
            </w:r>
            <w:r w:rsidRPr="00791837">
              <w:rPr>
                <w:spacing w:val="-6"/>
                <w:sz w:val="24"/>
                <w:szCs w:val="24"/>
              </w:rPr>
              <w:t>класс</w:t>
            </w:r>
          </w:p>
        </w:tc>
        <w:tc>
          <w:tcPr>
            <w:tcW w:w="1095" w:type="dxa"/>
          </w:tcPr>
          <w:p w:rsidR="0083763A" w:rsidRPr="00791837" w:rsidRDefault="00791837" w:rsidP="00791837">
            <w:pPr>
              <w:pStyle w:val="TableParagraph"/>
              <w:spacing w:line="265" w:lineRule="exact"/>
              <w:rPr>
                <w:sz w:val="24"/>
                <w:szCs w:val="24"/>
              </w:rPr>
            </w:pPr>
            <w:r w:rsidRPr="00791837">
              <w:rPr>
                <w:sz w:val="24"/>
                <w:szCs w:val="24"/>
              </w:rPr>
              <w:t>85</w:t>
            </w:r>
          </w:p>
        </w:tc>
        <w:tc>
          <w:tcPr>
            <w:tcW w:w="1198" w:type="dxa"/>
          </w:tcPr>
          <w:p w:rsidR="0083763A" w:rsidRPr="00791837" w:rsidRDefault="00791837" w:rsidP="00791837">
            <w:pPr>
              <w:pStyle w:val="TableParagraph"/>
              <w:spacing w:line="265" w:lineRule="exact"/>
              <w:rPr>
                <w:sz w:val="24"/>
                <w:szCs w:val="24"/>
              </w:rPr>
            </w:pPr>
            <w:r w:rsidRPr="00791837">
              <w:rPr>
                <w:sz w:val="24"/>
                <w:szCs w:val="24"/>
              </w:rPr>
              <w:t>90</w:t>
            </w:r>
          </w:p>
        </w:tc>
        <w:tc>
          <w:tcPr>
            <w:tcW w:w="958" w:type="dxa"/>
          </w:tcPr>
          <w:p w:rsidR="0083763A" w:rsidRPr="00791837" w:rsidRDefault="00791837" w:rsidP="00791837">
            <w:pPr>
              <w:pStyle w:val="TableParagraph"/>
              <w:spacing w:line="265" w:lineRule="exact"/>
              <w:rPr>
                <w:sz w:val="24"/>
                <w:szCs w:val="24"/>
              </w:rPr>
            </w:pPr>
            <w:r w:rsidRPr="00791837">
              <w:rPr>
                <w:sz w:val="24"/>
                <w:szCs w:val="24"/>
              </w:rPr>
              <w:t>95</w:t>
            </w:r>
          </w:p>
        </w:tc>
        <w:tc>
          <w:tcPr>
            <w:tcW w:w="961" w:type="dxa"/>
          </w:tcPr>
          <w:p w:rsidR="0083763A" w:rsidRPr="00791837" w:rsidRDefault="00791837" w:rsidP="00791837">
            <w:pPr>
              <w:pStyle w:val="TableParagraph"/>
              <w:spacing w:line="265" w:lineRule="exact"/>
              <w:rPr>
                <w:sz w:val="24"/>
                <w:szCs w:val="24"/>
              </w:rPr>
            </w:pPr>
            <w:r w:rsidRPr="00791837">
              <w:rPr>
                <w:sz w:val="24"/>
                <w:szCs w:val="24"/>
              </w:rPr>
              <w:t>100</w:t>
            </w:r>
          </w:p>
        </w:tc>
        <w:tc>
          <w:tcPr>
            <w:tcW w:w="958" w:type="dxa"/>
          </w:tcPr>
          <w:p w:rsidR="0083763A" w:rsidRPr="00791837" w:rsidRDefault="00791837" w:rsidP="00791837">
            <w:pPr>
              <w:pStyle w:val="TableParagraph"/>
              <w:spacing w:line="265" w:lineRule="exact"/>
              <w:rPr>
                <w:sz w:val="24"/>
                <w:szCs w:val="24"/>
              </w:rPr>
            </w:pPr>
            <w:r w:rsidRPr="00791837">
              <w:rPr>
                <w:sz w:val="24"/>
                <w:szCs w:val="24"/>
              </w:rPr>
              <w:t>95</w:t>
            </w:r>
          </w:p>
        </w:tc>
        <w:tc>
          <w:tcPr>
            <w:tcW w:w="959" w:type="dxa"/>
          </w:tcPr>
          <w:p w:rsidR="0083763A" w:rsidRPr="00791837" w:rsidRDefault="00791837" w:rsidP="00791837">
            <w:pPr>
              <w:pStyle w:val="TableParagraph"/>
              <w:spacing w:line="265" w:lineRule="exact"/>
              <w:rPr>
                <w:sz w:val="24"/>
                <w:szCs w:val="24"/>
              </w:rPr>
            </w:pPr>
            <w:r w:rsidRPr="00791837">
              <w:rPr>
                <w:sz w:val="24"/>
                <w:szCs w:val="24"/>
              </w:rPr>
              <w:t>100</w:t>
            </w:r>
          </w:p>
        </w:tc>
        <w:tc>
          <w:tcPr>
            <w:tcW w:w="1198" w:type="dxa"/>
          </w:tcPr>
          <w:p w:rsidR="0083763A" w:rsidRPr="00791837" w:rsidRDefault="00791837" w:rsidP="00791837">
            <w:pPr>
              <w:pStyle w:val="TableParagraph"/>
              <w:spacing w:line="265" w:lineRule="exact"/>
              <w:rPr>
                <w:sz w:val="24"/>
                <w:szCs w:val="24"/>
              </w:rPr>
            </w:pPr>
            <w:r w:rsidRPr="00791837">
              <w:rPr>
                <w:sz w:val="24"/>
                <w:szCs w:val="24"/>
              </w:rPr>
              <w:t>105</w:t>
            </w:r>
          </w:p>
        </w:tc>
        <w:tc>
          <w:tcPr>
            <w:tcW w:w="1201" w:type="dxa"/>
          </w:tcPr>
          <w:p w:rsidR="0083763A" w:rsidRPr="00791837" w:rsidRDefault="00791837" w:rsidP="00791837">
            <w:pPr>
              <w:pStyle w:val="TableParagraph"/>
              <w:spacing w:line="265" w:lineRule="exact"/>
              <w:rPr>
                <w:sz w:val="24"/>
                <w:szCs w:val="24"/>
              </w:rPr>
            </w:pPr>
            <w:r w:rsidRPr="00791837">
              <w:rPr>
                <w:spacing w:val="-7"/>
                <w:sz w:val="24"/>
                <w:szCs w:val="24"/>
              </w:rPr>
              <w:t>1</w:t>
            </w:r>
            <w:r w:rsidRPr="00791837">
              <w:rPr>
                <w:spacing w:val="-36"/>
                <w:sz w:val="24"/>
                <w:szCs w:val="24"/>
              </w:rPr>
              <w:t xml:space="preserve"> </w:t>
            </w:r>
            <w:r w:rsidRPr="00791837">
              <w:rPr>
                <w:spacing w:val="-7"/>
                <w:sz w:val="24"/>
                <w:szCs w:val="24"/>
              </w:rPr>
              <w:t>10</w:t>
            </w:r>
          </w:p>
        </w:tc>
      </w:tr>
    </w:tbl>
    <w:p w:rsidR="0083763A" w:rsidRPr="00791837" w:rsidRDefault="00791837" w:rsidP="00C46E8F">
      <w:pPr>
        <w:spacing w:before="90" w:line="274" w:lineRule="exact"/>
        <w:ind w:firstLine="567"/>
        <w:jc w:val="both"/>
        <w:rPr>
          <w:b/>
          <w:sz w:val="24"/>
          <w:szCs w:val="24"/>
        </w:rPr>
      </w:pPr>
      <w:r w:rsidRPr="00791837">
        <w:rPr>
          <w:b/>
          <w:spacing w:val="-6"/>
          <w:sz w:val="24"/>
          <w:szCs w:val="24"/>
        </w:rPr>
        <w:t>Чтение</w:t>
      </w:r>
      <w:r w:rsidRPr="00791837">
        <w:rPr>
          <w:b/>
          <w:spacing w:val="-14"/>
          <w:sz w:val="24"/>
          <w:szCs w:val="24"/>
        </w:rPr>
        <w:t xml:space="preserve"> </w:t>
      </w:r>
      <w:r w:rsidRPr="00791837">
        <w:rPr>
          <w:b/>
          <w:spacing w:val="-6"/>
          <w:sz w:val="24"/>
          <w:szCs w:val="24"/>
        </w:rPr>
        <w:t>наизусть</w:t>
      </w:r>
    </w:p>
    <w:p w:rsidR="0083763A" w:rsidRPr="00791837" w:rsidRDefault="00791837" w:rsidP="00C46E8F">
      <w:pPr>
        <w:pStyle w:val="a3"/>
        <w:spacing w:line="274" w:lineRule="exact"/>
        <w:ind w:left="0" w:firstLine="567"/>
        <w:jc w:val="both"/>
      </w:pPr>
      <w:r w:rsidRPr="00791837">
        <w:rPr>
          <w:b/>
        </w:rPr>
        <w:t>Оценка</w:t>
      </w:r>
      <w:r w:rsidRPr="00791837">
        <w:rPr>
          <w:b/>
          <w:spacing w:val="-1"/>
        </w:rPr>
        <w:t xml:space="preserve"> </w:t>
      </w:r>
      <w:r w:rsidRPr="00791837">
        <w:rPr>
          <w:b/>
        </w:rPr>
        <w:t xml:space="preserve">"5" </w:t>
      </w:r>
      <w:r w:rsidRPr="00791837">
        <w:t>-</w:t>
      </w:r>
      <w:r w:rsidRPr="00791837">
        <w:rPr>
          <w:spacing w:val="-1"/>
        </w:rPr>
        <w:t xml:space="preserve"> </w:t>
      </w:r>
      <w:r w:rsidRPr="00791837">
        <w:t>твёрдо,</w:t>
      </w:r>
      <w:r w:rsidRPr="00791837">
        <w:rPr>
          <w:spacing w:val="-1"/>
        </w:rPr>
        <w:t xml:space="preserve"> </w:t>
      </w:r>
      <w:r w:rsidRPr="00791837">
        <w:t>без</w:t>
      </w:r>
      <w:r w:rsidRPr="00791837">
        <w:rPr>
          <w:spacing w:val="9"/>
        </w:rPr>
        <w:t xml:space="preserve"> </w:t>
      </w:r>
      <w:r w:rsidRPr="00791837">
        <w:t xml:space="preserve">подсказок, </w:t>
      </w:r>
      <w:r w:rsidRPr="00791837">
        <w:rPr>
          <w:spacing w:val="10"/>
        </w:rPr>
        <w:t>знает</w:t>
      </w:r>
      <w:r w:rsidRPr="00791837">
        <w:rPr>
          <w:spacing w:val="16"/>
        </w:rPr>
        <w:t xml:space="preserve"> </w:t>
      </w:r>
      <w:r w:rsidRPr="00791837">
        <w:t>наизусть,</w:t>
      </w:r>
      <w:r w:rsidRPr="00791837">
        <w:rPr>
          <w:spacing w:val="-1"/>
        </w:rPr>
        <w:t xml:space="preserve"> </w:t>
      </w:r>
      <w:r w:rsidRPr="00791837">
        <w:t>выразительно</w:t>
      </w:r>
      <w:r w:rsidRPr="00791837">
        <w:rPr>
          <w:spacing w:val="59"/>
        </w:rPr>
        <w:t xml:space="preserve"> </w:t>
      </w:r>
      <w:r w:rsidRPr="00791837">
        <w:t>читает.</w:t>
      </w:r>
    </w:p>
    <w:p w:rsidR="0083763A" w:rsidRPr="00791837" w:rsidRDefault="00791837" w:rsidP="00C46E8F">
      <w:pPr>
        <w:pStyle w:val="a3"/>
        <w:ind w:left="0" w:firstLine="567"/>
        <w:jc w:val="both"/>
      </w:pPr>
      <w:r w:rsidRPr="00791837">
        <w:rPr>
          <w:b/>
        </w:rPr>
        <w:t>Оценка</w:t>
      </w:r>
      <w:r w:rsidRPr="00791837">
        <w:rPr>
          <w:b/>
          <w:spacing w:val="29"/>
        </w:rPr>
        <w:t xml:space="preserve"> </w:t>
      </w:r>
      <w:r w:rsidRPr="00791837">
        <w:t>"4"</w:t>
      </w:r>
      <w:r w:rsidRPr="00791837">
        <w:rPr>
          <w:spacing w:val="28"/>
        </w:rPr>
        <w:t xml:space="preserve"> </w:t>
      </w:r>
      <w:r w:rsidRPr="00791837">
        <w:t>-</w:t>
      </w:r>
      <w:r w:rsidRPr="00791837">
        <w:rPr>
          <w:spacing w:val="29"/>
        </w:rPr>
        <w:t xml:space="preserve"> </w:t>
      </w:r>
      <w:r w:rsidRPr="00791837">
        <w:t>знает</w:t>
      </w:r>
      <w:r w:rsidRPr="00791837">
        <w:rPr>
          <w:spacing w:val="30"/>
        </w:rPr>
        <w:t xml:space="preserve"> </w:t>
      </w:r>
      <w:r w:rsidRPr="00791837">
        <w:t>стихотворение</w:t>
      </w:r>
      <w:r w:rsidRPr="00791837">
        <w:rPr>
          <w:spacing w:val="29"/>
        </w:rPr>
        <w:t xml:space="preserve"> </w:t>
      </w:r>
      <w:r w:rsidRPr="00791837">
        <w:t>наизусть,</w:t>
      </w:r>
      <w:r w:rsidRPr="00791837">
        <w:rPr>
          <w:spacing w:val="28"/>
        </w:rPr>
        <w:t xml:space="preserve"> </w:t>
      </w:r>
      <w:r w:rsidRPr="00791837">
        <w:t>но</w:t>
      </w:r>
      <w:r w:rsidRPr="00791837">
        <w:rPr>
          <w:spacing w:val="29"/>
        </w:rPr>
        <w:t xml:space="preserve"> </w:t>
      </w:r>
      <w:r w:rsidRPr="00791837">
        <w:t>допускает</w:t>
      </w:r>
      <w:r w:rsidRPr="00791837">
        <w:rPr>
          <w:spacing w:val="30"/>
        </w:rPr>
        <w:t xml:space="preserve"> </w:t>
      </w:r>
      <w:r w:rsidRPr="00791837">
        <w:t xml:space="preserve">при </w:t>
      </w:r>
      <w:r w:rsidRPr="00791837">
        <w:rPr>
          <w:spacing w:val="1"/>
        </w:rPr>
        <w:t xml:space="preserve"> </w:t>
      </w:r>
      <w:r w:rsidRPr="00791837">
        <w:t>чтении</w:t>
      </w:r>
      <w:r w:rsidRPr="00791837">
        <w:rPr>
          <w:spacing w:val="58"/>
        </w:rPr>
        <w:t xml:space="preserve"> </w:t>
      </w:r>
      <w:r w:rsidRPr="00791837">
        <w:t>перестановку</w:t>
      </w:r>
      <w:r w:rsidRPr="00791837">
        <w:rPr>
          <w:spacing w:val="55"/>
        </w:rPr>
        <w:t xml:space="preserve"> </w:t>
      </w:r>
      <w:r w:rsidRPr="00791837">
        <w:t>слов,</w:t>
      </w:r>
      <w:r w:rsidRPr="00791837">
        <w:rPr>
          <w:spacing w:val="-57"/>
        </w:rPr>
        <w:t xml:space="preserve"> </w:t>
      </w:r>
      <w:r w:rsidRPr="00791837">
        <w:t>самостоятельно</w:t>
      </w:r>
      <w:r w:rsidRPr="00791837">
        <w:rPr>
          <w:spacing w:val="-2"/>
        </w:rPr>
        <w:t xml:space="preserve"> </w:t>
      </w:r>
      <w:r w:rsidRPr="00791837">
        <w:t>исправляет</w:t>
      </w:r>
      <w:r w:rsidRPr="00791837">
        <w:rPr>
          <w:spacing w:val="-11"/>
        </w:rPr>
        <w:t xml:space="preserve"> </w:t>
      </w:r>
      <w:r w:rsidRPr="00791837">
        <w:t>допущенные</w:t>
      </w:r>
      <w:r w:rsidRPr="00791837">
        <w:rPr>
          <w:spacing w:val="-13"/>
        </w:rPr>
        <w:t xml:space="preserve"> </w:t>
      </w:r>
      <w:r w:rsidRPr="00791837">
        <w:t>неточности.</w:t>
      </w:r>
    </w:p>
    <w:p w:rsidR="0083763A" w:rsidRPr="00791837" w:rsidRDefault="00791837" w:rsidP="00C46E8F">
      <w:pPr>
        <w:pStyle w:val="a3"/>
        <w:ind w:left="0" w:firstLine="567"/>
        <w:jc w:val="both"/>
      </w:pPr>
      <w:r w:rsidRPr="00791837">
        <w:rPr>
          <w:b/>
          <w:spacing w:val="-3"/>
        </w:rPr>
        <w:t>Оценка</w:t>
      </w:r>
      <w:r w:rsidRPr="00791837">
        <w:rPr>
          <w:b/>
          <w:spacing w:val="-12"/>
        </w:rPr>
        <w:t xml:space="preserve"> </w:t>
      </w:r>
      <w:r w:rsidRPr="00791837">
        <w:rPr>
          <w:spacing w:val="-3"/>
        </w:rPr>
        <w:t>"3"</w:t>
      </w:r>
      <w:r w:rsidRPr="00791837">
        <w:rPr>
          <w:spacing w:val="-11"/>
        </w:rPr>
        <w:t xml:space="preserve"> </w:t>
      </w:r>
      <w:r w:rsidRPr="00791837">
        <w:rPr>
          <w:spacing w:val="-3"/>
        </w:rPr>
        <w:t>-</w:t>
      </w:r>
      <w:r w:rsidRPr="00791837">
        <w:rPr>
          <w:spacing w:val="-10"/>
        </w:rPr>
        <w:t xml:space="preserve"> </w:t>
      </w:r>
      <w:r w:rsidRPr="00791837">
        <w:rPr>
          <w:spacing w:val="-3"/>
        </w:rPr>
        <w:t>читает</w:t>
      </w:r>
      <w:r w:rsidRPr="00791837">
        <w:rPr>
          <w:spacing w:val="-11"/>
        </w:rPr>
        <w:t xml:space="preserve"> </w:t>
      </w:r>
      <w:r w:rsidRPr="00791837">
        <w:rPr>
          <w:spacing w:val="-2"/>
        </w:rPr>
        <w:t>наизусть,</w:t>
      </w:r>
      <w:r w:rsidRPr="00791837">
        <w:rPr>
          <w:spacing w:val="-9"/>
        </w:rPr>
        <w:t xml:space="preserve"> </w:t>
      </w:r>
      <w:r w:rsidRPr="00791837">
        <w:rPr>
          <w:spacing w:val="-2"/>
        </w:rPr>
        <w:t>но</w:t>
      </w:r>
      <w:r w:rsidRPr="00791837">
        <w:rPr>
          <w:spacing w:val="-9"/>
        </w:rPr>
        <w:t xml:space="preserve"> </w:t>
      </w:r>
      <w:r w:rsidRPr="00791837">
        <w:rPr>
          <w:spacing w:val="-2"/>
        </w:rPr>
        <w:t>при</w:t>
      </w:r>
      <w:r w:rsidRPr="00791837">
        <w:rPr>
          <w:spacing w:val="-11"/>
        </w:rPr>
        <w:t xml:space="preserve"> </w:t>
      </w:r>
      <w:r w:rsidRPr="00791837">
        <w:rPr>
          <w:spacing w:val="-2"/>
        </w:rPr>
        <w:t>чтении</w:t>
      </w:r>
      <w:r w:rsidRPr="00791837">
        <w:rPr>
          <w:spacing w:val="-11"/>
        </w:rPr>
        <w:t xml:space="preserve"> </w:t>
      </w:r>
      <w:r w:rsidRPr="00791837">
        <w:rPr>
          <w:spacing w:val="-2"/>
        </w:rPr>
        <w:t>обнаруживает</w:t>
      </w:r>
      <w:r w:rsidRPr="00791837">
        <w:rPr>
          <w:spacing w:val="-9"/>
        </w:rPr>
        <w:t xml:space="preserve"> </w:t>
      </w:r>
      <w:r w:rsidRPr="00791837">
        <w:rPr>
          <w:spacing w:val="-2"/>
        </w:rPr>
        <w:t>нетвёрдое</w:t>
      </w:r>
      <w:r w:rsidRPr="00791837">
        <w:rPr>
          <w:spacing w:val="-10"/>
        </w:rPr>
        <w:t xml:space="preserve"> </w:t>
      </w:r>
      <w:r w:rsidRPr="00791837">
        <w:rPr>
          <w:spacing w:val="-2"/>
        </w:rPr>
        <w:t>усвоение</w:t>
      </w:r>
      <w:r w:rsidRPr="00791837">
        <w:rPr>
          <w:spacing w:val="-13"/>
        </w:rPr>
        <w:t xml:space="preserve"> </w:t>
      </w:r>
      <w:r w:rsidRPr="00791837">
        <w:rPr>
          <w:spacing w:val="-2"/>
        </w:rPr>
        <w:t>текста.</w:t>
      </w:r>
    </w:p>
    <w:p w:rsidR="0083763A" w:rsidRPr="00791837" w:rsidRDefault="00791837" w:rsidP="00C46E8F">
      <w:pPr>
        <w:pStyle w:val="a3"/>
        <w:ind w:left="0" w:firstLine="567"/>
        <w:jc w:val="both"/>
      </w:pPr>
      <w:r w:rsidRPr="00791837">
        <w:rPr>
          <w:b/>
        </w:rPr>
        <w:t>Оценка</w:t>
      </w:r>
      <w:r w:rsidRPr="00791837">
        <w:rPr>
          <w:b/>
          <w:spacing w:val="-3"/>
        </w:rPr>
        <w:t xml:space="preserve"> </w:t>
      </w:r>
      <w:r w:rsidRPr="00791837">
        <w:t>"2"</w:t>
      </w:r>
      <w:r w:rsidRPr="00791837">
        <w:rPr>
          <w:spacing w:val="-4"/>
        </w:rPr>
        <w:t xml:space="preserve"> </w:t>
      </w:r>
      <w:r w:rsidRPr="00791837">
        <w:t>-</w:t>
      </w:r>
      <w:r w:rsidRPr="00791837">
        <w:rPr>
          <w:spacing w:val="-4"/>
        </w:rPr>
        <w:t xml:space="preserve"> </w:t>
      </w:r>
      <w:r w:rsidRPr="00791837">
        <w:t>нарушает</w:t>
      </w:r>
      <w:r w:rsidRPr="00791837">
        <w:rPr>
          <w:spacing w:val="-2"/>
        </w:rPr>
        <w:t xml:space="preserve"> </w:t>
      </w:r>
      <w:r w:rsidRPr="00791837">
        <w:t>последовательность</w:t>
      </w:r>
      <w:r w:rsidRPr="00791837">
        <w:rPr>
          <w:spacing w:val="-1"/>
        </w:rPr>
        <w:t xml:space="preserve"> </w:t>
      </w:r>
      <w:r w:rsidRPr="00791837">
        <w:t>при</w:t>
      </w:r>
      <w:r w:rsidRPr="00791837">
        <w:rPr>
          <w:spacing w:val="-3"/>
        </w:rPr>
        <w:t xml:space="preserve"> </w:t>
      </w:r>
      <w:r w:rsidRPr="00791837">
        <w:t>чтении,</w:t>
      </w:r>
      <w:r w:rsidRPr="00791837">
        <w:rPr>
          <w:spacing w:val="-2"/>
        </w:rPr>
        <w:t xml:space="preserve"> </w:t>
      </w:r>
      <w:r w:rsidRPr="00791837">
        <w:t>не</w:t>
      </w:r>
      <w:r w:rsidRPr="00791837">
        <w:rPr>
          <w:spacing w:val="-4"/>
        </w:rPr>
        <w:t xml:space="preserve"> </w:t>
      </w:r>
      <w:r w:rsidRPr="00791837">
        <w:t>полностью</w:t>
      </w:r>
      <w:r w:rsidRPr="00791837">
        <w:rPr>
          <w:spacing w:val="-4"/>
        </w:rPr>
        <w:t xml:space="preserve"> </w:t>
      </w:r>
      <w:r w:rsidRPr="00791837">
        <w:t>воспроизводит</w:t>
      </w:r>
      <w:r w:rsidRPr="00791837">
        <w:rPr>
          <w:spacing w:val="-2"/>
        </w:rPr>
        <w:t xml:space="preserve"> </w:t>
      </w:r>
      <w:r w:rsidRPr="00791837">
        <w:t>текст</w:t>
      </w:r>
    </w:p>
    <w:p w:rsidR="0083763A" w:rsidRPr="00791837" w:rsidRDefault="00791837" w:rsidP="00C46E8F">
      <w:pPr>
        <w:pStyle w:val="2"/>
        <w:ind w:left="0" w:firstLine="567"/>
        <w:jc w:val="both"/>
      </w:pPr>
      <w:r w:rsidRPr="00791837">
        <w:rPr>
          <w:spacing w:val="-4"/>
        </w:rPr>
        <w:lastRenderedPageBreak/>
        <w:t>Выразительное</w:t>
      </w:r>
      <w:r w:rsidRPr="00791837">
        <w:rPr>
          <w:spacing w:val="-10"/>
        </w:rPr>
        <w:t xml:space="preserve"> </w:t>
      </w:r>
      <w:r w:rsidRPr="00791837">
        <w:rPr>
          <w:spacing w:val="-4"/>
        </w:rPr>
        <w:t>чтение</w:t>
      </w:r>
      <w:r w:rsidRPr="00791837">
        <w:rPr>
          <w:spacing w:val="-10"/>
        </w:rPr>
        <w:t xml:space="preserve"> </w:t>
      </w:r>
      <w:r w:rsidRPr="00791837">
        <w:rPr>
          <w:spacing w:val="-3"/>
        </w:rPr>
        <w:t>текста</w:t>
      </w:r>
    </w:p>
    <w:p w:rsidR="0083763A" w:rsidRPr="00791837" w:rsidRDefault="00791837" w:rsidP="00C46E8F">
      <w:pPr>
        <w:pStyle w:val="a3"/>
        <w:spacing w:line="274" w:lineRule="exact"/>
        <w:ind w:left="0" w:firstLine="567"/>
        <w:jc w:val="both"/>
      </w:pPr>
      <w:r w:rsidRPr="00791837">
        <w:rPr>
          <w:spacing w:val="-4"/>
        </w:rPr>
        <w:t>Требования</w:t>
      </w:r>
      <w:r w:rsidRPr="00791837">
        <w:rPr>
          <w:spacing w:val="-8"/>
        </w:rPr>
        <w:t xml:space="preserve"> </w:t>
      </w:r>
      <w:r w:rsidRPr="00791837">
        <w:rPr>
          <w:spacing w:val="-4"/>
        </w:rPr>
        <w:t>к</w:t>
      </w:r>
      <w:r w:rsidRPr="00791837">
        <w:rPr>
          <w:spacing w:val="-9"/>
        </w:rPr>
        <w:t xml:space="preserve"> </w:t>
      </w:r>
      <w:r w:rsidRPr="00791837">
        <w:rPr>
          <w:spacing w:val="-4"/>
        </w:rPr>
        <w:t>выразительному</w:t>
      </w:r>
      <w:r w:rsidRPr="00791837">
        <w:rPr>
          <w:spacing w:val="-12"/>
        </w:rPr>
        <w:t xml:space="preserve"> </w:t>
      </w:r>
      <w:r w:rsidRPr="00791837">
        <w:rPr>
          <w:spacing w:val="-3"/>
        </w:rPr>
        <w:t>чтению:</w:t>
      </w:r>
    </w:p>
    <w:p w:rsidR="0083763A" w:rsidRPr="00791837" w:rsidRDefault="00791837" w:rsidP="00AF7ABE">
      <w:pPr>
        <w:pStyle w:val="a4"/>
        <w:numPr>
          <w:ilvl w:val="0"/>
          <w:numId w:val="128"/>
        </w:numPr>
        <w:tabs>
          <w:tab w:val="left" w:pos="778"/>
        </w:tabs>
        <w:ind w:left="0" w:firstLine="567"/>
        <w:jc w:val="both"/>
        <w:rPr>
          <w:sz w:val="24"/>
          <w:szCs w:val="24"/>
        </w:rPr>
      </w:pPr>
      <w:r w:rsidRPr="00791837">
        <w:rPr>
          <w:sz w:val="24"/>
          <w:szCs w:val="24"/>
        </w:rPr>
        <w:t>Правильная</w:t>
      </w:r>
      <w:r w:rsidRPr="00791837">
        <w:rPr>
          <w:spacing w:val="-4"/>
          <w:sz w:val="24"/>
          <w:szCs w:val="24"/>
        </w:rPr>
        <w:t xml:space="preserve"> </w:t>
      </w:r>
      <w:r w:rsidRPr="00791837">
        <w:rPr>
          <w:sz w:val="24"/>
          <w:szCs w:val="24"/>
        </w:rPr>
        <w:t>постановка</w:t>
      </w:r>
      <w:r w:rsidRPr="00791837">
        <w:rPr>
          <w:spacing w:val="-3"/>
          <w:sz w:val="24"/>
          <w:szCs w:val="24"/>
        </w:rPr>
        <w:t xml:space="preserve"> </w:t>
      </w:r>
      <w:r w:rsidRPr="00791837">
        <w:rPr>
          <w:sz w:val="24"/>
          <w:szCs w:val="24"/>
        </w:rPr>
        <w:t>логического</w:t>
      </w:r>
      <w:r w:rsidRPr="00791837">
        <w:rPr>
          <w:spacing w:val="-2"/>
          <w:sz w:val="24"/>
          <w:szCs w:val="24"/>
        </w:rPr>
        <w:t xml:space="preserve"> </w:t>
      </w:r>
      <w:r w:rsidRPr="00791837">
        <w:rPr>
          <w:sz w:val="24"/>
          <w:szCs w:val="24"/>
        </w:rPr>
        <w:t>ударения</w:t>
      </w:r>
    </w:p>
    <w:p w:rsidR="0083763A" w:rsidRPr="00791837" w:rsidRDefault="00791837" w:rsidP="00AF7ABE">
      <w:pPr>
        <w:pStyle w:val="a4"/>
        <w:numPr>
          <w:ilvl w:val="0"/>
          <w:numId w:val="128"/>
        </w:numPr>
        <w:tabs>
          <w:tab w:val="left" w:pos="756"/>
        </w:tabs>
        <w:ind w:left="0" w:firstLine="567"/>
        <w:jc w:val="both"/>
        <w:rPr>
          <w:sz w:val="24"/>
          <w:szCs w:val="24"/>
        </w:rPr>
      </w:pPr>
      <w:r w:rsidRPr="00791837">
        <w:rPr>
          <w:spacing w:val="-7"/>
          <w:sz w:val="24"/>
          <w:szCs w:val="24"/>
        </w:rPr>
        <w:t>Соблюдение</w:t>
      </w:r>
      <w:r w:rsidRPr="00791837">
        <w:rPr>
          <w:spacing w:val="-15"/>
          <w:sz w:val="24"/>
          <w:szCs w:val="24"/>
        </w:rPr>
        <w:t xml:space="preserve"> </w:t>
      </w:r>
      <w:r w:rsidRPr="00791837">
        <w:rPr>
          <w:spacing w:val="-6"/>
          <w:sz w:val="24"/>
          <w:szCs w:val="24"/>
        </w:rPr>
        <w:t>пауз</w:t>
      </w:r>
    </w:p>
    <w:p w:rsidR="0083763A" w:rsidRPr="00791837" w:rsidRDefault="00791837" w:rsidP="00AF7ABE">
      <w:pPr>
        <w:pStyle w:val="a4"/>
        <w:numPr>
          <w:ilvl w:val="0"/>
          <w:numId w:val="128"/>
        </w:numPr>
        <w:tabs>
          <w:tab w:val="left" w:pos="759"/>
        </w:tabs>
        <w:ind w:left="0" w:firstLine="567"/>
        <w:jc w:val="both"/>
        <w:rPr>
          <w:sz w:val="24"/>
          <w:szCs w:val="24"/>
        </w:rPr>
      </w:pPr>
      <w:r w:rsidRPr="00791837">
        <w:rPr>
          <w:spacing w:val="-6"/>
          <w:sz w:val="24"/>
          <w:szCs w:val="24"/>
        </w:rPr>
        <w:t>Правильный</w:t>
      </w:r>
      <w:r w:rsidRPr="00791837">
        <w:rPr>
          <w:spacing w:val="-11"/>
          <w:sz w:val="24"/>
          <w:szCs w:val="24"/>
        </w:rPr>
        <w:t xml:space="preserve"> </w:t>
      </w:r>
      <w:r w:rsidRPr="00791837">
        <w:rPr>
          <w:spacing w:val="-5"/>
          <w:sz w:val="24"/>
          <w:szCs w:val="24"/>
        </w:rPr>
        <w:t>выбор</w:t>
      </w:r>
      <w:r w:rsidRPr="00791837">
        <w:rPr>
          <w:spacing w:val="-12"/>
          <w:sz w:val="24"/>
          <w:szCs w:val="24"/>
        </w:rPr>
        <w:t xml:space="preserve"> </w:t>
      </w:r>
      <w:r w:rsidRPr="00791837">
        <w:rPr>
          <w:spacing w:val="-5"/>
          <w:sz w:val="24"/>
          <w:szCs w:val="24"/>
        </w:rPr>
        <w:t>темпа</w:t>
      </w:r>
    </w:p>
    <w:p w:rsidR="0083763A" w:rsidRPr="00791837" w:rsidRDefault="00791837" w:rsidP="00AF7ABE">
      <w:pPr>
        <w:pStyle w:val="a4"/>
        <w:numPr>
          <w:ilvl w:val="0"/>
          <w:numId w:val="128"/>
        </w:numPr>
        <w:tabs>
          <w:tab w:val="left" w:pos="778"/>
        </w:tabs>
        <w:ind w:left="0" w:firstLine="567"/>
        <w:jc w:val="both"/>
        <w:rPr>
          <w:sz w:val="24"/>
          <w:szCs w:val="24"/>
        </w:rPr>
      </w:pPr>
      <w:r w:rsidRPr="00791837">
        <w:rPr>
          <w:sz w:val="24"/>
          <w:szCs w:val="24"/>
        </w:rPr>
        <w:t>Соблюдение</w:t>
      </w:r>
      <w:r w:rsidRPr="00791837">
        <w:rPr>
          <w:spacing w:val="-6"/>
          <w:sz w:val="24"/>
          <w:szCs w:val="24"/>
        </w:rPr>
        <w:t xml:space="preserve"> </w:t>
      </w:r>
      <w:r w:rsidRPr="00791837">
        <w:rPr>
          <w:sz w:val="24"/>
          <w:szCs w:val="24"/>
        </w:rPr>
        <w:t>нужной</w:t>
      </w:r>
      <w:r w:rsidRPr="00791837">
        <w:rPr>
          <w:spacing w:val="-2"/>
          <w:sz w:val="24"/>
          <w:szCs w:val="24"/>
        </w:rPr>
        <w:t xml:space="preserve"> </w:t>
      </w:r>
      <w:r w:rsidRPr="00791837">
        <w:rPr>
          <w:sz w:val="24"/>
          <w:szCs w:val="24"/>
        </w:rPr>
        <w:t>интонации</w:t>
      </w:r>
    </w:p>
    <w:p w:rsidR="0083763A" w:rsidRPr="00791837" w:rsidRDefault="00791837" w:rsidP="00AF7ABE">
      <w:pPr>
        <w:pStyle w:val="a4"/>
        <w:numPr>
          <w:ilvl w:val="0"/>
          <w:numId w:val="128"/>
        </w:numPr>
        <w:tabs>
          <w:tab w:val="left" w:pos="759"/>
        </w:tabs>
        <w:ind w:left="0" w:firstLine="567"/>
        <w:jc w:val="both"/>
        <w:rPr>
          <w:sz w:val="24"/>
          <w:szCs w:val="24"/>
        </w:rPr>
      </w:pPr>
      <w:r w:rsidRPr="00791837">
        <w:rPr>
          <w:spacing w:val="-6"/>
          <w:sz w:val="24"/>
          <w:szCs w:val="24"/>
        </w:rPr>
        <w:t>Безошибочное</w:t>
      </w:r>
      <w:r w:rsidRPr="00791837">
        <w:rPr>
          <w:spacing w:val="-10"/>
          <w:sz w:val="24"/>
          <w:szCs w:val="24"/>
        </w:rPr>
        <w:t xml:space="preserve"> </w:t>
      </w:r>
      <w:r w:rsidRPr="00791837">
        <w:rPr>
          <w:spacing w:val="-6"/>
          <w:sz w:val="24"/>
          <w:szCs w:val="24"/>
        </w:rPr>
        <w:t>чтение</w:t>
      </w:r>
    </w:p>
    <w:p w:rsidR="0083763A" w:rsidRPr="00791837" w:rsidRDefault="00791837" w:rsidP="00C46E8F">
      <w:pPr>
        <w:ind w:firstLine="567"/>
        <w:jc w:val="both"/>
        <w:rPr>
          <w:sz w:val="24"/>
          <w:szCs w:val="24"/>
        </w:rPr>
      </w:pPr>
      <w:r w:rsidRPr="00791837">
        <w:rPr>
          <w:b/>
          <w:sz w:val="24"/>
          <w:szCs w:val="24"/>
        </w:rPr>
        <w:t>Оценка</w:t>
      </w:r>
      <w:r w:rsidRPr="00791837">
        <w:rPr>
          <w:b/>
          <w:spacing w:val="-3"/>
          <w:sz w:val="24"/>
          <w:szCs w:val="24"/>
        </w:rPr>
        <w:t xml:space="preserve"> </w:t>
      </w:r>
      <w:r w:rsidRPr="00791837">
        <w:rPr>
          <w:b/>
          <w:sz w:val="24"/>
          <w:szCs w:val="24"/>
        </w:rPr>
        <w:t>"5"</w:t>
      </w:r>
      <w:r w:rsidRPr="00791837">
        <w:rPr>
          <w:b/>
          <w:spacing w:val="-1"/>
          <w:sz w:val="24"/>
          <w:szCs w:val="24"/>
        </w:rPr>
        <w:t xml:space="preserve"> </w:t>
      </w:r>
      <w:r w:rsidRPr="00791837">
        <w:rPr>
          <w:sz w:val="24"/>
          <w:szCs w:val="24"/>
        </w:rPr>
        <w:t>-</w:t>
      </w:r>
      <w:r w:rsidRPr="00791837">
        <w:rPr>
          <w:spacing w:val="-3"/>
          <w:sz w:val="24"/>
          <w:szCs w:val="24"/>
        </w:rPr>
        <w:t xml:space="preserve"> </w:t>
      </w:r>
      <w:r w:rsidRPr="00791837">
        <w:rPr>
          <w:sz w:val="24"/>
          <w:szCs w:val="24"/>
        </w:rPr>
        <w:t>выполнены</w:t>
      </w:r>
      <w:r w:rsidRPr="00791837">
        <w:rPr>
          <w:spacing w:val="-3"/>
          <w:sz w:val="24"/>
          <w:szCs w:val="24"/>
        </w:rPr>
        <w:t xml:space="preserve"> </w:t>
      </w:r>
      <w:r w:rsidRPr="00791837">
        <w:rPr>
          <w:sz w:val="24"/>
          <w:szCs w:val="24"/>
        </w:rPr>
        <w:t>правильно</w:t>
      </w:r>
      <w:r w:rsidRPr="00791837">
        <w:rPr>
          <w:spacing w:val="-2"/>
          <w:sz w:val="24"/>
          <w:szCs w:val="24"/>
        </w:rPr>
        <w:t xml:space="preserve"> </w:t>
      </w:r>
      <w:r w:rsidRPr="00791837">
        <w:rPr>
          <w:sz w:val="24"/>
          <w:szCs w:val="24"/>
        </w:rPr>
        <w:t>все</w:t>
      </w:r>
      <w:r w:rsidRPr="00791837">
        <w:rPr>
          <w:spacing w:val="-3"/>
          <w:sz w:val="24"/>
          <w:szCs w:val="24"/>
        </w:rPr>
        <w:t xml:space="preserve"> </w:t>
      </w:r>
      <w:r w:rsidRPr="00791837">
        <w:rPr>
          <w:sz w:val="24"/>
          <w:szCs w:val="24"/>
        </w:rPr>
        <w:t>требования</w:t>
      </w:r>
    </w:p>
    <w:p w:rsidR="0083763A" w:rsidRPr="00791837" w:rsidRDefault="00791837" w:rsidP="00C46E8F">
      <w:pPr>
        <w:ind w:firstLine="567"/>
        <w:jc w:val="both"/>
        <w:rPr>
          <w:sz w:val="24"/>
          <w:szCs w:val="24"/>
        </w:rPr>
      </w:pPr>
      <w:r w:rsidRPr="00791837">
        <w:rPr>
          <w:b/>
          <w:spacing w:val="-2"/>
          <w:sz w:val="24"/>
          <w:szCs w:val="24"/>
        </w:rPr>
        <w:t>Оценка</w:t>
      </w:r>
      <w:r w:rsidRPr="00791837">
        <w:rPr>
          <w:b/>
          <w:spacing w:val="-13"/>
          <w:sz w:val="24"/>
          <w:szCs w:val="24"/>
        </w:rPr>
        <w:t xml:space="preserve"> </w:t>
      </w:r>
      <w:r w:rsidRPr="00791837">
        <w:rPr>
          <w:b/>
          <w:spacing w:val="-2"/>
          <w:sz w:val="24"/>
          <w:szCs w:val="24"/>
        </w:rPr>
        <w:t>"4"</w:t>
      </w:r>
      <w:r w:rsidRPr="00791837">
        <w:rPr>
          <w:b/>
          <w:spacing w:val="-12"/>
          <w:sz w:val="24"/>
          <w:szCs w:val="24"/>
        </w:rPr>
        <w:t xml:space="preserve"> </w:t>
      </w:r>
      <w:r w:rsidRPr="00791837">
        <w:rPr>
          <w:spacing w:val="-2"/>
          <w:sz w:val="24"/>
          <w:szCs w:val="24"/>
        </w:rPr>
        <w:t>-</w:t>
      </w:r>
      <w:r w:rsidRPr="00791837">
        <w:rPr>
          <w:spacing w:val="-13"/>
          <w:sz w:val="24"/>
          <w:szCs w:val="24"/>
        </w:rPr>
        <w:t xml:space="preserve"> </w:t>
      </w:r>
      <w:r w:rsidRPr="00791837">
        <w:rPr>
          <w:spacing w:val="-2"/>
          <w:sz w:val="24"/>
          <w:szCs w:val="24"/>
        </w:rPr>
        <w:t>не</w:t>
      </w:r>
      <w:r w:rsidRPr="00791837">
        <w:rPr>
          <w:spacing w:val="-11"/>
          <w:sz w:val="24"/>
          <w:szCs w:val="24"/>
        </w:rPr>
        <w:t xml:space="preserve"> </w:t>
      </w:r>
      <w:r w:rsidRPr="00791837">
        <w:rPr>
          <w:spacing w:val="-2"/>
          <w:sz w:val="24"/>
          <w:szCs w:val="24"/>
        </w:rPr>
        <w:t>соблюдены</w:t>
      </w:r>
      <w:r w:rsidRPr="00791837">
        <w:rPr>
          <w:spacing w:val="-12"/>
          <w:sz w:val="24"/>
          <w:szCs w:val="24"/>
        </w:rPr>
        <w:t xml:space="preserve"> </w:t>
      </w:r>
      <w:r w:rsidRPr="00791837">
        <w:rPr>
          <w:spacing w:val="-1"/>
          <w:sz w:val="24"/>
          <w:szCs w:val="24"/>
        </w:rPr>
        <w:t>1-2</w:t>
      </w:r>
      <w:r w:rsidRPr="00791837">
        <w:rPr>
          <w:spacing w:val="-10"/>
          <w:sz w:val="24"/>
          <w:szCs w:val="24"/>
        </w:rPr>
        <w:t xml:space="preserve"> </w:t>
      </w:r>
      <w:r w:rsidRPr="00791837">
        <w:rPr>
          <w:spacing w:val="-1"/>
          <w:sz w:val="24"/>
          <w:szCs w:val="24"/>
        </w:rPr>
        <w:t>требования</w:t>
      </w:r>
    </w:p>
    <w:p w:rsidR="0083763A" w:rsidRPr="00791837" w:rsidRDefault="00791837" w:rsidP="00C46E8F">
      <w:pPr>
        <w:ind w:firstLine="567"/>
        <w:jc w:val="both"/>
        <w:rPr>
          <w:sz w:val="24"/>
          <w:szCs w:val="24"/>
        </w:rPr>
      </w:pPr>
      <w:r w:rsidRPr="00791837">
        <w:rPr>
          <w:b/>
          <w:sz w:val="24"/>
          <w:szCs w:val="24"/>
        </w:rPr>
        <w:t>Оценка</w:t>
      </w:r>
      <w:r w:rsidRPr="00791837">
        <w:rPr>
          <w:b/>
          <w:spacing w:val="-11"/>
          <w:sz w:val="24"/>
          <w:szCs w:val="24"/>
        </w:rPr>
        <w:t xml:space="preserve"> </w:t>
      </w:r>
      <w:r w:rsidRPr="00791837">
        <w:rPr>
          <w:b/>
          <w:sz w:val="24"/>
          <w:szCs w:val="24"/>
        </w:rPr>
        <w:t>"3"</w:t>
      </w:r>
      <w:r w:rsidRPr="00791837">
        <w:rPr>
          <w:b/>
          <w:spacing w:val="-6"/>
          <w:sz w:val="24"/>
          <w:szCs w:val="24"/>
        </w:rPr>
        <w:t xml:space="preserve"> </w:t>
      </w:r>
      <w:r w:rsidRPr="00791837">
        <w:rPr>
          <w:sz w:val="24"/>
          <w:szCs w:val="24"/>
        </w:rPr>
        <w:t>-</w:t>
      </w:r>
      <w:r w:rsidRPr="00791837">
        <w:rPr>
          <w:spacing w:val="-9"/>
          <w:sz w:val="24"/>
          <w:szCs w:val="24"/>
        </w:rPr>
        <w:t xml:space="preserve"> </w:t>
      </w:r>
      <w:r w:rsidRPr="00791837">
        <w:rPr>
          <w:sz w:val="24"/>
          <w:szCs w:val="24"/>
        </w:rPr>
        <w:t>допущены</w:t>
      </w:r>
      <w:r w:rsidRPr="00791837">
        <w:rPr>
          <w:spacing w:val="-6"/>
          <w:sz w:val="24"/>
          <w:szCs w:val="24"/>
        </w:rPr>
        <w:t xml:space="preserve"> </w:t>
      </w:r>
      <w:r w:rsidRPr="00791837">
        <w:rPr>
          <w:sz w:val="24"/>
          <w:szCs w:val="24"/>
        </w:rPr>
        <w:t>ошибки</w:t>
      </w:r>
      <w:r w:rsidRPr="00791837">
        <w:rPr>
          <w:spacing w:val="-7"/>
          <w:sz w:val="24"/>
          <w:szCs w:val="24"/>
        </w:rPr>
        <w:t xml:space="preserve"> </w:t>
      </w:r>
      <w:r w:rsidRPr="00791837">
        <w:rPr>
          <w:sz w:val="24"/>
          <w:szCs w:val="24"/>
        </w:rPr>
        <w:t>по</w:t>
      </w:r>
      <w:r w:rsidRPr="00791837">
        <w:rPr>
          <w:spacing w:val="-8"/>
          <w:sz w:val="24"/>
          <w:szCs w:val="24"/>
        </w:rPr>
        <w:t xml:space="preserve"> </w:t>
      </w:r>
      <w:r w:rsidRPr="00791837">
        <w:rPr>
          <w:sz w:val="24"/>
          <w:szCs w:val="24"/>
        </w:rPr>
        <w:t>трём</w:t>
      </w:r>
      <w:r w:rsidRPr="00791837">
        <w:rPr>
          <w:spacing w:val="-9"/>
          <w:sz w:val="24"/>
          <w:szCs w:val="24"/>
        </w:rPr>
        <w:t xml:space="preserve"> </w:t>
      </w:r>
      <w:r w:rsidRPr="00791837">
        <w:rPr>
          <w:sz w:val="24"/>
          <w:szCs w:val="24"/>
        </w:rPr>
        <w:t>требованиям</w:t>
      </w:r>
    </w:p>
    <w:p w:rsidR="0083763A" w:rsidRPr="00791837" w:rsidRDefault="00791837" w:rsidP="00C46E8F">
      <w:pPr>
        <w:pStyle w:val="a3"/>
        <w:ind w:left="0" w:firstLine="567"/>
        <w:jc w:val="both"/>
      </w:pPr>
      <w:r w:rsidRPr="00791837">
        <w:rPr>
          <w:b/>
          <w:spacing w:val="-3"/>
        </w:rPr>
        <w:t>Оценка</w:t>
      </w:r>
      <w:r w:rsidRPr="00791837">
        <w:rPr>
          <w:b/>
          <w:spacing w:val="-11"/>
        </w:rPr>
        <w:t xml:space="preserve"> </w:t>
      </w:r>
      <w:r w:rsidRPr="00791837">
        <w:rPr>
          <w:b/>
          <w:spacing w:val="-2"/>
        </w:rPr>
        <w:t>"2"</w:t>
      </w:r>
      <w:r w:rsidRPr="00791837">
        <w:rPr>
          <w:b/>
          <w:spacing w:val="-10"/>
        </w:rPr>
        <w:t xml:space="preserve"> </w:t>
      </w:r>
      <w:r w:rsidRPr="00791837">
        <w:rPr>
          <w:spacing w:val="-2"/>
        </w:rPr>
        <w:t>-</w:t>
      </w:r>
      <w:r w:rsidRPr="00791837">
        <w:rPr>
          <w:spacing w:val="-9"/>
        </w:rPr>
        <w:t xml:space="preserve"> </w:t>
      </w:r>
      <w:r w:rsidRPr="00791837">
        <w:rPr>
          <w:spacing w:val="-2"/>
        </w:rPr>
        <w:t>допущены</w:t>
      </w:r>
      <w:r w:rsidRPr="00791837">
        <w:rPr>
          <w:spacing w:val="-9"/>
        </w:rPr>
        <w:t xml:space="preserve"> </w:t>
      </w:r>
      <w:r w:rsidRPr="00791837">
        <w:rPr>
          <w:spacing w:val="-2"/>
        </w:rPr>
        <w:t>ошибки</w:t>
      </w:r>
      <w:r w:rsidRPr="00791837">
        <w:rPr>
          <w:spacing w:val="-9"/>
        </w:rPr>
        <w:t xml:space="preserve"> </w:t>
      </w:r>
      <w:r w:rsidRPr="00791837">
        <w:rPr>
          <w:spacing w:val="-2"/>
        </w:rPr>
        <w:t>более</w:t>
      </w:r>
      <w:r w:rsidRPr="00791837">
        <w:rPr>
          <w:spacing w:val="-9"/>
        </w:rPr>
        <w:t xml:space="preserve"> </w:t>
      </w:r>
      <w:r w:rsidRPr="00791837">
        <w:rPr>
          <w:spacing w:val="-2"/>
        </w:rPr>
        <w:t>чем</w:t>
      </w:r>
      <w:r w:rsidRPr="00791837">
        <w:rPr>
          <w:spacing w:val="-11"/>
        </w:rPr>
        <w:t xml:space="preserve"> </w:t>
      </w:r>
      <w:r w:rsidRPr="00791837">
        <w:rPr>
          <w:spacing w:val="-2"/>
        </w:rPr>
        <w:t>по</w:t>
      </w:r>
      <w:r w:rsidRPr="00791837">
        <w:rPr>
          <w:spacing w:val="-13"/>
        </w:rPr>
        <w:t xml:space="preserve"> </w:t>
      </w:r>
      <w:r w:rsidRPr="00791837">
        <w:rPr>
          <w:spacing w:val="-2"/>
        </w:rPr>
        <w:t>трём</w:t>
      </w:r>
      <w:r w:rsidRPr="00791837">
        <w:rPr>
          <w:spacing w:val="-8"/>
        </w:rPr>
        <w:t xml:space="preserve"> </w:t>
      </w:r>
      <w:r w:rsidRPr="00791837">
        <w:rPr>
          <w:spacing w:val="-2"/>
        </w:rPr>
        <w:t>требованиям</w:t>
      </w:r>
    </w:p>
    <w:p w:rsidR="0083763A" w:rsidRPr="00791837" w:rsidRDefault="00791837" w:rsidP="00C46E8F">
      <w:pPr>
        <w:pStyle w:val="2"/>
        <w:ind w:left="0" w:firstLine="567"/>
        <w:jc w:val="both"/>
      </w:pPr>
      <w:r w:rsidRPr="00791837">
        <w:t>Чтение</w:t>
      </w:r>
      <w:r w:rsidRPr="00791837">
        <w:rPr>
          <w:spacing w:val="-13"/>
        </w:rPr>
        <w:t xml:space="preserve"> </w:t>
      </w:r>
      <w:r w:rsidRPr="00791837">
        <w:t>по</w:t>
      </w:r>
      <w:r w:rsidRPr="00791837">
        <w:rPr>
          <w:spacing w:val="-12"/>
        </w:rPr>
        <w:t xml:space="preserve"> </w:t>
      </w:r>
      <w:r w:rsidRPr="00791837">
        <w:t>ролям</w:t>
      </w:r>
    </w:p>
    <w:p w:rsidR="0083763A" w:rsidRPr="00791837" w:rsidRDefault="00791837" w:rsidP="00C46E8F">
      <w:pPr>
        <w:pStyle w:val="a3"/>
        <w:spacing w:line="274" w:lineRule="exact"/>
        <w:ind w:left="0" w:firstLine="567"/>
        <w:jc w:val="both"/>
      </w:pPr>
      <w:r w:rsidRPr="00791837">
        <w:rPr>
          <w:spacing w:val="-5"/>
        </w:rPr>
        <w:t>Требования</w:t>
      </w:r>
      <w:r w:rsidRPr="00791837">
        <w:rPr>
          <w:spacing w:val="-10"/>
        </w:rPr>
        <w:t xml:space="preserve"> </w:t>
      </w:r>
      <w:r w:rsidRPr="00791837">
        <w:rPr>
          <w:spacing w:val="-4"/>
        </w:rPr>
        <w:t>к</w:t>
      </w:r>
      <w:r w:rsidRPr="00791837">
        <w:rPr>
          <w:spacing w:val="-9"/>
        </w:rPr>
        <w:t xml:space="preserve"> </w:t>
      </w:r>
      <w:r w:rsidRPr="00791837">
        <w:rPr>
          <w:spacing w:val="-4"/>
        </w:rPr>
        <w:t>чтению</w:t>
      </w:r>
      <w:r w:rsidRPr="00791837">
        <w:rPr>
          <w:spacing w:val="-9"/>
        </w:rPr>
        <w:t xml:space="preserve"> </w:t>
      </w:r>
      <w:r w:rsidRPr="00791837">
        <w:rPr>
          <w:spacing w:val="-4"/>
        </w:rPr>
        <w:t>по</w:t>
      </w:r>
      <w:r w:rsidRPr="00791837">
        <w:rPr>
          <w:spacing w:val="-12"/>
        </w:rPr>
        <w:t xml:space="preserve"> </w:t>
      </w:r>
      <w:r w:rsidRPr="00791837">
        <w:rPr>
          <w:spacing w:val="-4"/>
        </w:rPr>
        <w:t>ролям:</w:t>
      </w:r>
    </w:p>
    <w:p w:rsidR="0083763A" w:rsidRPr="00791837" w:rsidRDefault="00791837" w:rsidP="00AF7ABE">
      <w:pPr>
        <w:pStyle w:val="a4"/>
        <w:numPr>
          <w:ilvl w:val="0"/>
          <w:numId w:val="127"/>
        </w:numPr>
        <w:tabs>
          <w:tab w:val="left" w:pos="778"/>
        </w:tabs>
        <w:ind w:left="0" w:firstLine="567"/>
        <w:jc w:val="both"/>
        <w:rPr>
          <w:sz w:val="24"/>
          <w:szCs w:val="24"/>
        </w:rPr>
      </w:pPr>
      <w:r w:rsidRPr="00791837">
        <w:rPr>
          <w:sz w:val="24"/>
          <w:szCs w:val="24"/>
        </w:rPr>
        <w:t>Своевременно</w:t>
      </w:r>
      <w:r w:rsidRPr="00791837">
        <w:rPr>
          <w:spacing w:val="-4"/>
          <w:sz w:val="24"/>
          <w:szCs w:val="24"/>
        </w:rPr>
        <w:t xml:space="preserve"> </w:t>
      </w:r>
      <w:r w:rsidRPr="00791837">
        <w:rPr>
          <w:sz w:val="24"/>
          <w:szCs w:val="24"/>
        </w:rPr>
        <w:t>начинать</w:t>
      </w:r>
      <w:r w:rsidRPr="00791837">
        <w:rPr>
          <w:spacing w:val="-2"/>
          <w:sz w:val="24"/>
          <w:szCs w:val="24"/>
        </w:rPr>
        <w:t xml:space="preserve"> </w:t>
      </w:r>
      <w:r w:rsidRPr="00791837">
        <w:rPr>
          <w:sz w:val="24"/>
          <w:szCs w:val="24"/>
        </w:rPr>
        <w:t>читать</w:t>
      </w:r>
      <w:r w:rsidRPr="00791837">
        <w:rPr>
          <w:spacing w:val="-3"/>
          <w:sz w:val="24"/>
          <w:szCs w:val="24"/>
        </w:rPr>
        <w:t xml:space="preserve"> </w:t>
      </w:r>
      <w:r w:rsidRPr="00791837">
        <w:rPr>
          <w:sz w:val="24"/>
          <w:szCs w:val="24"/>
        </w:rPr>
        <w:t>свои</w:t>
      </w:r>
      <w:r w:rsidRPr="00791837">
        <w:rPr>
          <w:spacing w:val="-3"/>
          <w:sz w:val="24"/>
          <w:szCs w:val="24"/>
        </w:rPr>
        <w:t xml:space="preserve"> </w:t>
      </w:r>
      <w:r w:rsidRPr="00791837">
        <w:rPr>
          <w:sz w:val="24"/>
          <w:szCs w:val="24"/>
        </w:rPr>
        <w:t>слова</w:t>
      </w:r>
    </w:p>
    <w:p w:rsidR="0083763A" w:rsidRPr="00791837" w:rsidRDefault="00791837" w:rsidP="00AF7ABE">
      <w:pPr>
        <w:pStyle w:val="a4"/>
        <w:numPr>
          <w:ilvl w:val="0"/>
          <w:numId w:val="127"/>
        </w:numPr>
        <w:tabs>
          <w:tab w:val="left" w:pos="778"/>
        </w:tabs>
        <w:spacing w:before="1"/>
        <w:ind w:left="0" w:firstLine="567"/>
        <w:jc w:val="both"/>
        <w:rPr>
          <w:sz w:val="24"/>
          <w:szCs w:val="24"/>
        </w:rPr>
      </w:pPr>
      <w:r w:rsidRPr="00791837">
        <w:rPr>
          <w:sz w:val="24"/>
          <w:szCs w:val="24"/>
        </w:rPr>
        <w:t>Подбирать</w:t>
      </w:r>
      <w:r w:rsidRPr="00791837">
        <w:rPr>
          <w:spacing w:val="-5"/>
          <w:sz w:val="24"/>
          <w:szCs w:val="24"/>
        </w:rPr>
        <w:t xml:space="preserve"> </w:t>
      </w:r>
      <w:r w:rsidRPr="00791837">
        <w:rPr>
          <w:sz w:val="24"/>
          <w:szCs w:val="24"/>
        </w:rPr>
        <w:t>правильную</w:t>
      </w:r>
      <w:r w:rsidRPr="00791837">
        <w:rPr>
          <w:spacing w:val="-4"/>
          <w:sz w:val="24"/>
          <w:szCs w:val="24"/>
        </w:rPr>
        <w:t xml:space="preserve"> </w:t>
      </w:r>
      <w:r w:rsidRPr="00791837">
        <w:rPr>
          <w:sz w:val="24"/>
          <w:szCs w:val="24"/>
        </w:rPr>
        <w:t>интонацию</w:t>
      </w:r>
    </w:p>
    <w:p w:rsidR="0083763A" w:rsidRPr="00791837" w:rsidRDefault="00791837" w:rsidP="00AF7ABE">
      <w:pPr>
        <w:pStyle w:val="a4"/>
        <w:numPr>
          <w:ilvl w:val="0"/>
          <w:numId w:val="127"/>
        </w:numPr>
        <w:tabs>
          <w:tab w:val="left" w:pos="759"/>
        </w:tabs>
        <w:ind w:left="0" w:firstLine="567"/>
        <w:jc w:val="both"/>
        <w:rPr>
          <w:sz w:val="24"/>
          <w:szCs w:val="24"/>
        </w:rPr>
      </w:pPr>
      <w:r w:rsidRPr="00791837">
        <w:rPr>
          <w:spacing w:val="-6"/>
          <w:sz w:val="24"/>
          <w:szCs w:val="24"/>
        </w:rPr>
        <w:t>Читать</w:t>
      </w:r>
      <w:r w:rsidRPr="00791837">
        <w:rPr>
          <w:spacing w:val="-12"/>
          <w:sz w:val="24"/>
          <w:szCs w:val="24"/>
        </w:rPr>
        <w:t xml:space="preserve"> </w:t>
      </w:r>
      <w:r w:rsidRPr="00791837">
        <w:rPr>
          <w:spacing w:val="-6"/>
          <w:sz w:val="24"/>
          <w:szCs w:val="24"/>
        </w:rPr>
        <w:t>безошибочно</w:t>
      </w:r>
    </w:p>
    <w:p w:rsidR="0083763A" w:rsidRPr="00791837" w:rsidRDefault="00791837" w:rsidP="00AF7ABE">
      <w:pPr>
        <w:pStyle w:val="a4"/>
        <w:numPr>
          <w:ilvl w:val="0"/>
          <w:numId w:val="127"/>
        </w:numPr>
        <w:tabs>
          <w:tab w:val="left" w:pos="778"/>
        </w:tabs>
        <w:ind w:left="0" w:firstLine="567"/>
        <w:jc w:val="both"/>
        <w:rPr>
          <w:sz w:val="24"/>
          <w:szCs w:val="24"/>
        </w:rPr>
      </w:pPr>
      <w:r w:rsidRPr="00791837">
        <w:rPr>
          <w:sz w:val="24"/>
          <w:szCs w:val="24"/>
        </w:rPr>
        <w:t>Читать</w:t>
      </w:r>
      <w:r w:rsidRPr="00791837">
        <w:rPr>
          <w:spacing w:val="-2"/>
          <w:sz w:val="24"/>
          <w:szCs w:val="24"/>
        </w:rPr>
        <w:t xml:space="preserve"> </w:t>
      </w:r>
      <w:r w:rsidRPr="00791837">
        <w:rPr>
          <w:sz w:val="24"/>
          <w:szCs w:val="24"/>
        </w:rPr>
        <w:t>выразительно</w:t>
      </w:r>
    </w:p>
    <w:p w:rsidR="0083763A" w:rsidRPr="00791837" w:rsidRDefault="00791837" w:rsidP="00C46E8F">
      <w:pPr>
        <w:pStyle w:val="a3"/>
        <w:ind w:left="0" w:firstLine="567"/>
        <w:jc w:val="both"/>
      </w:pPr>
      <w:r w:rsidRPr="00791837">
        <w:rPr>
          <w:b/>
        </w:rPr>
        <w:t>Оценка</w:t>
      </w:r>
      <w:r w:rsidRPr="00791837">
        <w:rPr>
          <w:b/>
          <w:spacing w:val="-1"/>
        </w:rPr>
        <w:t xml:space="preserve"> </w:t>
      </w:r>
      <w:r w:rsidRPr="00791837">
        <w:t>"5"</w:t>
      </w:r>
      <w:r w:rsidRPr="00791837">
        <w:rPr>
          <w:spacing w:val="-3"/>
        </w:rPr>
        <w:t xml:space="preserve"> </w:t>
      </w:r>
      <w:r w:rsidRPr="00791837">
        <w:t>-</w:t>
      </w:r>
      <w:r w:rsidRPr="00791837">
        <w:rPr>
          <w:spacing w:val="-2"/>
        </w:rPr>
        <w:t xml:space="preserve"> </w:t>
      </w:r>
      <w:r w:rsidRPr="00791837">
        <w:t>выполнены</w:t>
      </w:r>
      <w:r w:rsidRPr="00791837">
        <w:rPr>
          <w:spacing w:val="-1"/>
        </w:rPr>
        <w:t xml:space="preserve"> </w:t>
      </w:r>
      <w:r w:rsidRPr="00791837">
        <w:t>все</w:t>
      </w:r>
      <w:r w:rsidRPr="00791837">
        <w:rPr>
          <w:spacing w:val="-2"/>
        </w:rPr>
        <w:t xml:space="preserve"> </w:t>
      </w:r>
      <w:r w:rsidRPr="00791837">
        <w:t>требования</w:t>
      </w:r>
    </w:p>
    <w:p w:rsidR="0083763A" w:rsidRPr="00791837" w:rsidRDefault="00791837" w:rsidP="00C46E8F">
      <w:pPr>
        <w:pStyle w:val="a3"/>
        <w:ind w:left="0" w:firstLine="567"/>
        <w:jc w:val="both"/>
      </w:pPr>
      <w:r w:rsidRPr="00791837">
        <w:rPr>
          <w:b/>
          <w:spacing w:val="-3"/>
        </w:rPr>
        <w:t>Оценка</w:t>
      </w:r>
      <w:r w:rsidRPr="00791837">
        <w:rPr>
          <w:b/>
          <w:spacing w:val="-10"/>
        </w:rPr>
        <w:t xml:space="preserve"> </w:t>
      </w:r>
      <w:r w:rsidRPr="00791837">
        <w:rPr>
          <w:spacing w:val="-3"/>
        </w:rPr>
        <w:t>"4"</w:t>
      </w:r>
      <w:r w:rsidRPr="00791837">
        <w:rPr>
          <w:spacing w:val="-8"/>
        </w:rPr>
        <w:t xml:space="preserve"> </w:t>
      </w:r>
      <w:r w:rsidRPr="00791837">
        <w:rPr>
          <w:spacing w:val="-3"/>
        </w:rPr>
        <w:t>-</w:t>
      </w:r>
      <w:r w:rsidRPr="00791837">
        <w:rPr>
          <w:spacing w:val="-7"/>
        </w:rPr>
        <w:t xml:space="preserve"> </w:t>
      </w:r>
      <w:r w:rsidRPr="00791837">
        <w:rPr>
          <w:spacing w:val="-3"/>
        </w:rPr>
        <w:t>допущены</w:t>
      </w:r>
      <w:r w:rsidRPr="00791837">
        <w:rPr>
          <w:spacing w:val="-7"/>
        </w:rPr>
        <w:t xml:space="preserve"> </w:t>
      </w:r>
      <w:r w:rsidRPr="00791837">
        <w:rPr>
          <w:spacing w:val="-3"/>
        </w:rPr>
        <w:t>ошибки</w:t>
      </w:r>
      <w:r w:rsidRPr="00791837">
        <w:rPr>
          <w:spacing w:val="-8"/>
        </w:rPr>
        <w:t xml:space="preserve"> </w:t>
      </w:r>
      <w:r w:rsidRPr="00791837">
        <w:rPr>
          <w:spacing w:val="-3"/>
        </w:rPr>
        <w:t>по</w:t>
      </w:r>
      <w:r w:rsidRPr="00791837">
        <w:rPr>
          <w:spacing w:val="-9"/>
        </w:rPr>
        <w:t xml:space="preserve"> </w:t>
      </w:r>
      <w:r w:rsidRPr="00791837">
        <w:rPr>
          <w:spacing w:val="-2"/>
        </w:rPr>
        <w:t>одному</w:t>
      </w:r>
      <w:r w:rsidRPr="00791837">
        <w:rPr>
          <w:spacing w:val="-13"/>
        </w:rPr>
        <w:t xml:space="preserve"> </w:t>
      </w:r>
      <w:r w:rsidRPr="00791837">
        <w:rPr>
          <w:spacing w:val="-2"/>
        </w:rPr>
        <w:t>какому-то</w:t>
      </w:r>
      <w:r w:rsidRPr="00791837">
        <w:rPr>
          <w:spacing w:val="-6"/>
        </w:rPr>
        <w:t xml:space="preserve"> </w:t>
      </w:r>
      <w:r w:rsidRPr="00791837">
        <w:rPr>
          <w:spacing w:val="-2"/>
        </w:rPr>
        <w:t>требованию</w:t>
      </w:r>
    </w:p>
    <w:p w:rsidR="0083763A" w:rsidRPr="00791837" w:rsidRDefault="00791837" w:rsidP="00C46E8F">
      <w:pPr>
        <w:spacing w:line="242" w:lineRule="auto"/>
        <w:ind w:firstLine="567"/>
        <w:jc w:val="both"/>
        <w:rPr>
          <w:b/>
          <w:sz w:val="24"/>
          <w:szCs w:val="24"/>
        </w:rPr>
      </w:pPr>
      <w:r w:rsidRPr="00791837">
        <w:rPr>
          <w:b/>
          <w:sz w:val="24"/>
          <w:szCs w:val="24"/>
        </w:rPr>
        <w:t xml:space="preserve">Оценка </w:t>
      </w:r>
      <w:r w:rsidRPr="00791837">
        <w:rPr>
          <w:sz w:val="24"/>
          <w:szCs w:val="24"/>
        </w:rPr>
        <w:t>"3" - допущены ошибки по двум требованиям</w:t>
      </w:r>
      <w:r w:rsidRPr="00791837">
        <w:rPr>
          <w:spacing w:val="-57"/>
          <w:sz w:val="24"/>
          <w:szCs w:val="24"/>
        </w:rPr>
        <w:t xml:space="preserve"> </w:t>
      </w:r>
      <w:r w:rsidRPr="00791837">
        <w:rPr>
          <w:b/>
          <w:sz w:val="24"/>
          <w:szCs w:val="24"/>
        </w:rPr>
        <w:t xml:space="preserve">Оценка </w:t>
      </w:r>
      <w:r w:rsidRPr="00791837">
        <w:rPr>
          <w:sz w:val="24"/>
          <w:szCs w:val="24"/>
        </w:rPr>
        <w:t>"2" - допущены ошибки по трём требованиям</w:t>
      </w:r>
      <w:r w:rsidRPr="00791837">
        <w:rPr>
          <w:spacing w:val="-57"/>
          <w:sz w:val="24"/>
          <w:szCs w:val="24"/>
        </w:rPr>
        <w:t xml:space="preserve"> </w:t>
      </w:r>
      <w:r w:rsidRPr="00791837">
        <w:rPr>
          <w:b/>
          <w:sz w:val="24"/>
          <w:szCs w:val="24"/>
        </w:rPr>
        <w:t>Пересказ</w:t>
      </w:r>
    </w:p>
    <w:p w:rsidR="0083763A" w:rsidRPr="00791837" w:rsidRDefault="00791837" w:rsidP="00C46E8F">
      <w:pPr>
        <w:pStyle w:val="a3"/>
        <w:ind w:left="0" w:firstLine="567"/>
        <w:jc w:val="both"/>
      </w:pPr>
      <w:r w:rsidRPr="00791837">
        <w:rPr>
          <w:b/>
        </w:rPr>
        <w:t xml:space="preserve">Оценка "5" </w:t>
      </w:r>
      <w:r w:rsidRPr="00791837">
        <w:t>- пересказывает содержание прочитанного самостоятельно, последовательно, не</w:t>
      </w:r>
      <w:r w:rsidRPr="00791837">
        <w:rPr>
          <w:spacing w:val="1"/>
        </w:rPr>
        <w:t xml:space="preserve"> </w:t>
      </w:r>
      <w:r w:rsidRPr="00791837">
        <w:t>упуская главного (подробно или кратко, или по плану), правильно отвечает на вопрос, умеет</w:t>
      </w:r>
      <w:r w:rsidRPr="00791837">
        <w:rPr>
          <w:spacing w:val="1"/>
        </w:rPr>
        <w:t xml:space="preserve"> </w:t>
      </w:r>
      <w:r w:rsidRPr="00791837">
        <w:t>подкрепить</w:t>
      </w:r>
      <w:r w:rsidRPr="00791837">
        <w:rPr>
          <w:spacing w:val="-7"/>
        </w:rPr>
        <w:t xml:space="preserve"> </w:t>
      </w:r>
      <w:r w:rsidRPr="00791837">
        <w:t>ответ</w:t>
      </w:r>
      <w:r w:rsidRPr="00791837">
        <w:rPr>
          <w:spacing w:val="-8"/>
        </w:rPr>
        <w:t xml:space="preserve"> </w:t>
      </w:r>
      <w:r w:rsidRPr="00791837">
        <w:t>на</w:t>
      </w:r>
      <w:r w:rsidRPr="00791837">
        <w:rPr>
          <w:spacing w:val="-9"/>
        </w:rPr>
        <w:t xml:space="preserve"> </w:t>
      </w:r>
      <w:r w:rsidRPr="00791837">
        <w:t>вопрос</w:t>
      </w:r>
      <w:r w:rsidRPr="00791837">
        <w:rPr>
          <w:spacing w:val="-9"/>
        </w:rPr>
        <w:t xml:space="preserve"> </w:t>
      </w:r>
      <w:r w:rsidRPr="00791837">
        <w:t>чтением</w:t>
      </w:r>
      <w:r w:rsidRPr="00791837">
        <w:rPr>
          <w:spacing w:val="-7"/>
        </w:rPr>
        <w:t xml:space="preserve"> </w:t>
      </w:r>
      <w:r w:rsidRPr="00791837">
        <w:t>соответствующих</w:t>
      </w:r>
      <w:r w:rsidRPr="00791837">
        <w:rPr>
          <w:spacing w:val="-11"/>
        </w:rPr>
        <w:t xml:space="preserve"> </w:t>
      </w:r>
      <w:r w:rsidRPr="00791837">
        <w:t>отрывков.</w:t>
      </w:r>
    </w:p>
    <w:p w:rsidR="0083763A" w:rsidRPr="00791837" w:rsidRDefault="00791837" w:rsidP="00C46E8F">
      <w:pPr>
        <w:pStyle w:val="a3"/>
        <w:ind w:left="0" w:firstLine="567"/>
        <w:jc w:val="both"/>
      </w:pPr>
      <w:r w:rsidRPr="00791837">
        <w:rPr>
          <w:b/>
          <w:spacing w:val="-2"/>
        </w:rPr>
        <w:t>Оценка</w:t>
      </w:r>
      <w:r w:rsidRPr="00791837">
        <w:rPr>
          <w:b/>
          <w:spacing w:val="-13"/>
        </w:rPr>
        <w:t xml:space="preserve"> </w:t>
      </w:r>
      <w:r w:rsidRPr="00791837">
        <w:rPr>
          <w:b/>
          <w:spacing w:val="-2"/>
        </w:rPr>
        <w:t>"4"</w:t>
      </w:r>
      <w:r w:rsidRPr="00791837">
        <w:rPr>
          <w:b/>
          <w:spacing w:val="-12"/>
        </w:rPr>
        <w:t xml:space="preserve"> </w:t>
      </w:r>
      <w:r w:rsidRPr="00791837">
        <w:rPr>
          <w:spacing w:val="-2"/>
        </w:rPr>
        <w:t>-</w:t>
      </w:r>
      <w:r w:rsidRPr="00791837">
        <w:rPr>
          <w:spacing w:val="-11"/>
        </w:rPr>
        <w:t xml:space="preserve"> </w:t>
      </w:r>
      <w:r w:rsidRPr="00791837">
        <w:rPr>
          <w:spacing w:val="-2"/>
        </w:rPr>
        <w:t>допускает</w:t>
      </w:r>
      <w:r w:rsidRPr="00791837">
        <w:rPr>
          <w:spacing w:val="-9"/>
        </w:rPr>
        <w:t xml:space="preserve"> </w:t>
      </w:r>
      <w:r w:rsidRPr="00791837">
        <w:rPr>
          <w:spacing w:val="-2"/>
        </w:rPr>
        <w:t>1-2ошибки,</w:t>
      </w:r>
      <w:r w:rsidRPr="00791837">
        <w:rPr>
          <w:spacing w:val="-13"/>
        </w:rPr>
        <w:t xml:space="preserve"> </w:t>
      </w:r>
      <w:r w:rsidRPr="00791837">
        <w:rPr>
          <w:spacing w:val="-1"/>
        </w:rPr>
        <w:t>неточности,</w:t>
      </w:r>
      <w:r w:rsidRPr="00791837">
        <w:rPr>
          <w:spacing w:val="-10"/>
        </w:rPr>
        <w:t xml:space="preserve"> </w:t>
      </w:r>
      <w:r w:rsidRPr="00791837">
        <w:rPr>
          <w:spacing w:val="-1"/>
        </w:rPr>
        <w:t>сам</w:t>
      </w:r>
      <w:r w:rsidRPr="00791837">
        <w:rPr>
          <w:spacing w:val="-10"/>
        </w:rPr>
        <w:t xml:space="preserve"> </w:t>
      </w:r>
      <w:r w:rsidRPr="00791837">
        <w:rPr>
          <w:spacing w:val="-1"/>
        </w:rPr>
        <w:t>исправляет</w:t>
      </w:r>
      <w:r w:rsidRPr="00791837">
        <w:rPr>
          <w:spacing w:val="-12"/>
        </w:rPr>
        <w:t xml:space="preserve"> </w:t>
      </w:r>
      <w:r w:rsidRPr="00791837">
        <w:rPr>
          <w:spacing w:val="-1"/>
        </w:rPr>
        <w:t>их.</w:t>
      </w:r>
    </w:p>
    <w:p w:rsidR="0083763A" w:rsidRPr="00791837" w:rsidRDefault="00791837" w:rsidP="00C46E8F">
      <w:pPr>
        <w:pStyle w:val="a3"/>
        <w:tabs>
          <w:tab w:val="left" w:pos="4620"/>
          <w:tab w:val="left" w:pos="5764"/>
          <w:tab w:val="left" w:pos="9328"/>
        </w:tabs>
        <w:ind w:left="0" w:firstLine="567"/>
        <w:jc w:val="both"/>
      </w:pPr>
      <w:r w:rsidRPr="00791837">
        <w:rPr>
          <w:b/>
        </w:rPr>
        <w:t>Оценка</w:t>
      </w:r>
      <w:r w:rsidRPr="00791837">
        <w:rPr>
          <w:b/>
          <w:spacing w:val="91"/>
        </w:rPr>
        <w:t xml:space="preserve"> </w:t>
      </w:r>
      <w:r w:rsidRPr="00791837">
        <w:rPr>
          <w:b/>
        </w:rPr>
        <w:t>"3"</w:t>
      </w:r>
      <w:r w:rsidRPr="00791837">
        <w:rPr>
          <w:b/>
          <w:spacing w:val="96"/>
        </w:rPr>
        <w:t xml:space="preserve"> </w:t>
      </w:r>
      <w:r w:rsidRPr="00791837">
        <w:t>-</w:t>
      </w:r>
      <w:r w:rsidRPr="00791837">
        <w:rPr>
          <w:spacing w:val="93"/>
        </w:rPr>
        <w:t xml:space="preserve"> </w:t>
      </w:r>
      <w:r w:rsidRPr="00791837">
        <w:t>пересказывает</w:t>
      </w:r>
      <w:r w:rsidRPr="00791837">
        <w:rPr>
          <w:spacing w:val="94"/>
        </w:rPr>
        <w:t xml:space="preserve"> </w:t>
      </w:r>
      <w:r w:rsidRPr="00791837">
        <w:t>при</w:t>
      </w:r>
      <w:r w:rsidRPr="00791837">
        <w:tab/>
        <w:t>помощи</w:t>
      </w:r>
      <w:r w:rsidRPr="00791837">
        <w:tab/>
        <w:t>наводящих</w:t>
      </w:r>
      <w:r w:rsidRPr="00791837">
        <w:rPr>
          <w:spacing w:val="90"/>
        </w:rPr>
        <w:t xml:space="preserve"> </w:t>
      </w:r>
      <w:r w:rsidRPr="00791837">
        <w:t>вопросов</w:t>
      </w:r>
      <w:r w:rsidRPr="00791837">
        <w:rPr>
          <w:spacing w:val="90"/>
        </w:rPr>
        <w:t xml:space="preserve"> </w:t>
      </w:r>
      <w:r w:rsidRPr="00791837">
        <w:t>учителя,</w:t>
      </w:r>
      <w:r w:rsidRPr="00791837">
        <w:tab/>
        <w:t>не</w:t>
      </w:r>
      <w:r w:rsidRPr="00791837">
        <w:rPr>
          <w:spacing w:val="24"/>
        </w:rPr>
        <w:t xml:space="preserve"> </w:t>
      </w:r>
      <w:r w:rsidRPr="00791837">
        <w:t>умеет</w:t>
      </w:r>
      <w:r w:rsidRPr="00791837">
        <w:rPr>
          <w:spacing w:val="-57"/>
        </w:rPr>
        <w:t xml:space="preserve"> </w:t>
      </w:r>
      <w:r w:rsidRPr="00791837">
        <w:rPr>
          <w:spacing w:val="-2"/>
        </w:rPr>
        <w:t>последовательно</w:t>
      </w:r>
      <w:r w:rsidRPr="00791837">
        <w:rPr>
          <w:spacing w:val="-4"/>
        </w:rPr>
        <w:t xml:space="preserve"> </w:t>
      </w:r>
      <w:r w:rsidRPr="00791837">
        <w:rPr>
          <w:spacing w:val="-1"/>
        </w:rPr>
        <w:t>передать</w:t>
      </w:r>
      <w:r w:rsidRPr="00791837">
        <w:t xml:space="preserve"> </w:t>
      </w:r>
      <w:r w:rsidRPr="00791837">
        <w:rPr>
          <w:spacing w:val="-1"/>
        </w:rPr>
        <w:t>содержание</w:t>
      </w:r>
      <w:r w:rsidRPr="00791837">
        <w:rPr>
          <w:spacing w:val="-14"/>
        </w:rPr>
        <w:t xml:space="preserve"> </w:t>
      </w:r>
      <w:r w:rsidRPr="00791837">
        <w:rPr>
          <w:spacing w:val="-1"/>
        </w:rPr>
        <w:t>прочитанного,</w:t>
      </w:r>
      <w:r w:rsidRPr="00791837">
        <w:rPr>
          <w:spacing w:val="-11"/>
        </w:rPr>
        <w:t xml:space="preserve"> </w:t>
      </w:r>
      <w:r w:rsidRPr="00791837">
        <w:rPr>
          <w:spacing w:val="-1"/>
        </w:rPr>
        <w:t>допускает</w:t>
      </w:r>
      <w:r w:rsidRPr="00791837">
        <w:rPr>
          <w:spacing w:val="-9"/>
        </w:rPr>
        <w:t xml:space="preserve"> </w:t>
      </w:r>
      <w:r w:rsidRPr="00791837">
        <w:rPr>
          <w:spacing w:val="-1"/>
        </w:rPr>
        <w:t>речевые</w:t>
      </w:r>
      <w:r w:rsidRPr="00791837">
        <w:rPr>
          <w:spacing w:val="-14"/>
        </w:rPr>
        <w:t xml:space="preserve"> </w:t>
      </w:r>
      <w:r w:rsidRPr="00791837">
        <w:rPr>
          <w:spacing w:val="-1"/>
        </w:rPr>
        <w:t>ошибки.</w:t>
      </w:r>
    </w:p>
    <w:p w:rsidR="0083763A" w:rsidRPr="00791837" w:rsidRDefault="00791837" w:rsidP="00C46E8F">
      <w:pPr>
        <w:pStyle w:val="a3"/>
        <w:ind w:left="0" w:firstLine="567"/>
        <w:jc w:val="both"/>
      </w:pPr>
      <w:r w:rsidRPr="00791837">
        <w:rPr>
          <w:b/>
          <w:spacing w:val="-3"/>
        </w:rPr>
        <w:t>Оценка</w:t>
      </w:r>
      <w:r w:rsidRPr="00791837">
        <w:rPr>
          <w:b/>
          <w:spacing w:val="-12"/>
        </w:rPr>
        <w:t xml:space="preserve"> </w:t>
      </w:r>
      <w:r w:rsidRPr="00791837">
        <w:rPr>
          <w:b/>
          <w:spacing w:val="-2"/>
        </w:rPr>
        <w:t>"2"</w:t>
      </w:r>
      <w:r w:rsidRPr="00791837">
        <w:rPr>
          <w:b/>
          <w:spacing w:val="-11"/>
        </w:rPr>
        <w:t xml:space="preserve"> </w:t>
      </w:r>
      <w:r w:rsidRPr="00791837">
        <w:rPr>
          <w:spacing w:val="-2"/>
        </w:rPr>
        <w:t>-</w:t>
      </w:r>
      <w:r w:rsidRPr="00791837">
        <w:rPr>
          <w:spacing w:val="-12"/>
        </w:rPr>
        <w:t xml:space="preserve"> </w:t>
      </w:r>
      <w:r w:rsidRPr="00791837">
        <w:rPr>
          <w:spacing w:val="-2"/>
        </w:rPr>
        <w:t>не</w:t>
      </w:r>
      <w:r w:rsidRPr="00791837">
        <w:rPr>
          <w:spacing w:val="-10"/>
        </w:rPr>
        <w:t xml:space="preserve"> </w:t>
      </w:r>
      <w:r w:rsidRPr="00791837">
        <w:rPr>
          <w:spacing w:val="-2"/>
        </w:rPr>
        <w:t>может</w:t>
      </w:r>
      <w:r w:rsidRPr="00791837">
        <w:rPr>
          <w:spacing w:val="-13"/>
        </w:rPr>
        <w:t xml:space="preserve"> </w:t>
      </w:r>
      <w:r w:rsidRPr="00791837">
        <w:rPr>
          <w:spacing w:val="-2"/>
        </w:rPr>
        <w:t>передать</w:t>
      </w:r>
      <w:r w:rsidRPr="00791837">
        <w:rPr>
          <w:spacing w:val="-8"/>
        </w:rPr>
        <w:t xml:space="preserve"> </w:t>
      </w:r>
      <w:r w:rsidRPr="00791837">
        <w:rPr>
          <w:spacing w:val="-2"/>
        </w:rPr>
        <w:t>содержание</w:t>
      </w:r>
      <w:r w:rsidRPr="00791837">
        <w:rPr>
          <w:spacing w:val="-13"/>
        </w:rPr>
        <w:t xml:space="preserve"> </w:t>
      </w:r>
      <w:r w:rsidRPr="00791837">
        <w:rPr>
          <w:spacing w:val="-2"/>
        </w:rPr>
        <w:t>прочитанного.</w:t>
      </w:r>
    </w:p>
    <w:p w:rsidR="0083763A" w:rsidRPr="00791837" w:rsidRDefault="00791837" w:rsidP="00C46E8F">
      <w:pPr>
        <w:pStyle w:val="2"/>
        <w:spacing w:before="0" w:line="240" w:lineRule="auto"/>
        <w:ind w:left="0" w:firstLine="567"/>
        <w:jc w:val="both"/>
      </w:pPr>
      <w:r w:rsidRPr="00791837">
        <w:t>Формы</w:t>
      </w:r>
      <w:r w:rsidRPr="00791837">
        <w:rPr>
          <w:spacing w:val="14"/>
        </w:rPr>
        <w:t xml:space="preserve"> </w:t>
      </w:r>
      <w:r w:rsidRPr="00791837">
        <w:t>контроля</w:t>
      </w:r>
      <w:r w:rsidRPr="00791837">
        <w:rPr>
          <w:spacing w:val="14"/>
        </w:rPr>
        <w:t xml:space="preserve"> </w:t>
      </w:r>
      <w:r w:rsidRPr="00791837">
        <w:t>уровня</w:t>
      </w:r>
      <w:r w:rsidRPr="00791837">
        <w:rPr>
          <w:spacing w:val="14"/>
        </w:rPr>
        <w:t xml:space="preserve"> </w:t>
      </w:r>
      <w:r w:rsidRPr="00791837">
        <w:t>достижений</w:t>
      </w:r>
      <w:r w:rsidRPr="00791837">
        <w:rPr>
          <w:spacing w:val="15"/>
        </w:rPr>
        <w:t xml:space="preserve"> </w:t>
      </w:r>
      <w:r w:rsidRPr="00791837">
        <w:t>и</w:t>
      </w:r>
      <w:r w:rsidRPr="00791837">
        <w:rPr>
          <w:spacing w:val="15"/>
        </w:rPr>
        <w:t xml:space="preserve"> </w:t>
      </w:r>
      <w:r w:rsidRPr="00791837">
        <w:t>критерии</w:t>
      </w:r>
      <w:r w:rsidRPr="00791837">
        <w:rPr>
          <w:spacing w:val="15"/>
        </w:rPr>
        <w:t xml:space="preserve"> </w:t>
      </w:r>
      <w:r w:rsidRPr="00791837">
        <w:t>оценки</w:t>
      </w:r>
      <w:r w:rsidRPr="00791837">
        <w:rPr>
          <w:spacing w:val="15"/>
        </w:rPr>
        <w:t xml:space="preserve"> </w:t>
      </w:r>
      <w:r w:rsidRPr="00791837">
        <w:t>по</w:t>
      </w:r>
      <w:r w:rsidRPr="00791837">
        <w:rPr>
          <w:spacing w:val="30"/>
        </w:rPr>
        <w:t xml:space="preserve"> </w:t>
      </w:r>
      <w:r w:rsidRPr="00791837">
        <w:t>предмету</w:t>
      </w:r>
      <w:r w:rsidRPr="00791837">
        <w:rPr>
          <w:spacing w:val="30"/>
        </w:rPr>
        <w:t xml:space="preserve"> </w:t>
      </w:r>
      <w:r w:rsidRPr="00791837">
        <w:t>«</w:t>
      </w:r>
      <w:r w:rsidRPr="00791837">
        <w:rPr>
          <w:spacing w:val="14"/>
        </w:rPr>
        <w:t xml:space="preserve"> </w:t>
      </w:r>
      <w:r w:rsidRPr="00791837">
        <w:t>Математика</w:t>
      </w:r>
      <w:r w:rsidRPr="00791837">
        <w:rPr>
          <w:spacing w:val="14"/>
        </w:rPr>
        <w:t xml:space="preserve"> </w:t>
      </w:r>
      <w:r w:rsidRPr="00791837">
        <w:t>и</w:t>
      </w:r>
      <w:r w:rsidRPr="00791837">
        <w:rPr>
          <w:spacing w:val="-57"/>
        </w:rPr>
        <w:t xml:space="preserve"> </w:t>
      </w:r>
      <w:r w:rsidRPr="00791837">
        <w:t>информатика»</w:t>
      </w:r>
    </w:p>
    <w:p w:rsidR="0083763A" w:rsidRPr="00791837" w:rsidRDefault="00791837" w:rsidP="00C46E8F">
      <w:pPr>
        <w:pStyle w:val="a3"/>
        <w:spacing w:line="271" w:lineRule="exact"/>
        <w:ind w:left="0" w:firstLine="567"/>
        <w:jc w:val="both"/>
      </w:pPr>
      <w:r w:rsidRPr="00791837">
        <w:t>В</w:t>
      </w:r>
      <w:r w:rsidRPr="00791837">
        <w:rPr>
          <w:spacing w:val="-4"/>
        </w:rPr>
        <w:t xml:space="preserve"> </w:t>
      </w:r>
      <w:r w:rsidRPr="00791837">
        <w:t>контрольной</w:t>
      </w:r>
      <w:r w:rsidRPr="00791837">
        <w:rPr>
          <w:spacing w:val="-1"/>
        </w:rPr>
        <w:t xml:space="preserve"> </w:t>
      </w:r>
      <w:r w:rsidRPr="00791837">
        <w:t>работе:</w:t>
      </w:r>
    </w:p>
    <w:p w:rsidR="0083763A" w:rsidRPr="00791837" w:rsidRDefault="00791837" w:rsidP="00C46E8F">
      <w:pPr>
        <w:pStyle w:val="a3"/>
        <w:ind w:left="0" w:firstLine="567"/>
        <w:jc w:val="both"/>
      </w:pPr>
      <w:r w:rsidRPr="00791837">
        <w:t>задания</w:t>
      </w:r>
      <w:r w:rsidRPr="00791837">
        <w:rPr>
          <w:spacing w:val="-3"/>
        </w:rPr>
        <w:t xml:space="preserve"> </w:t>
      </w:r>
      <w:r w:rsidRPr="00791837">
        <w:t>должны</w:t>
      </w:r>
      <w:r w:rsidRPr="00791837">
        <w:rPr>
          <w:spacing w:val="-2"/>
        </w:rPr>
        <w:t xml:space="preserve"> </w:t>
      </w:r>
      <w:r w:rsidRPr="00791837">
        <w:t>быть</w:t>
      </w:r>
      <w:r w:rsidRPr="00791837">
        <w:rPr>
          <w:spacing w:val="-3"/>
        </w:rPr>
        <w:t xml:space="preserve"> </w:t>
      </w:r>
      <w:r w:rsidRPr="00791837">
        <w:t>одного</w:t>
      </w:r>
      <w:r w:rsidRPr="00791837">
        <w:rPr>
          <w:spacing w:val="-1"/>
        </w:rPr>
        <w:t xml:space="preserve"> </w:t>
      </w:r>
      <w:r w:rsidRPr="00791837">
        <w:t>уровня</w:t>
      </w:r>
      <w:r w:rsidRPr="00791837">
        <w:rPr>
          <w:spacing w:val="-2"/>
        </w:rPr>
        <w:t xml:space="preserve"> </w:t>
      </w:r>
      <w:r w:rsidRPr="00791837">
        <w:t>для</w:t>
      </w:r>
      <w:r w:rsidRPr="00791837">
        <w:rPr>
          <w:spacing w:val="-3"/>
        </w:rPr>
        <w:t xml:space="preserve"> </w:t>
      </w:r>
      <w:r w:rsidRPr="00791837">
        <w:t>всего класса;</w:t>
      </w:r>
    </w:p>
    <w:p w:rsidR="0083763A" w:rsidRPr="00791837" w:rsidRDefault="00791837" w:rsidP="00C46E8F">
      <w:pPr>
        <w:pStyle w:val="a3"/>
        <w:ind w:left="0" w:firstLine="567"/>
        <w:jc w:val="both"/>
      </w:pPr>
      <w:r w:rsidRPr="00791837">
        <w:t>задания повышенной трудности выносятся в «задания повышенной сложности (повышенный</w:t>
      </w:r>
      <w:r w:rsidRPr="00791837">
        <w:rPr>
          <w:spacing w:val="1"/>
        </w:rPr>
        <w:t xml:space="preserve"> </w:t>
      </w:r>
      <w:r w:rsidRPr="00791837">
        <w:t>уровень)», которое предлагается для выполнения всем ученикам и их невыполнение не влияет</w:t>
      </w:r>
      <w:r w:rsidRPr="00791837">
        <w:rPr>
          <w:spacing w:val="1"/>
        </w:rPr>
        <w:t xml:space="preserve"> </w:t>
      </w:r>
      <w:r w:rsidRPr="00791837">
        <w:t>на общую оценку работы; обязательно разобрать их решение при выполнении работы над</w:t>
      </w:r>
      <w:r w:rsidRPr="00791837">
        <w:rPr>
          <w:spacing w:val="1"/>
        </w:rPr>
        <w:t xml:space="preserve"> </w:t>
      </w:r>
      <w:r w:rsidRPr="00791837">
        <w:t>ошибками;</w:t>
      </w:r>
    </w:p>
    <w:p w:rsidR="0083763A" w:rsidRPr="00791837" w:rsidRDefault="00791837" w:rsidP="00C46E8F">
      <w:pPr>
        <w:pStyle w:val="a3"/>
        <w:ind w:left="0" w:firstLine="567"/>
        <w:jc w:val="both"/>
      </w:pPr>
      <w:r w:rsidRPr="00791837">
        <w:t>оценка</w:t>
      </w:r>
      <w:r w:rsidRPr="00791837">
        <w:rPr>
          <w:spacing w:val="-3"/>
        </w:rPr>
        <w:t xml:space="preserve"> </w:t>
      </w:r>
      <w:r w:rsidRPr="00791837">
        <w:t>не</w:t>
      </w:r>
      <w:r w:rsidRPr="00791837">
        <w:rPr>
          <w:spacing w:val="-3"/>
        </w:rPr>
        <w:t xml:space="preserve"> </w:t>
      </w:r>
      <w:r w:rsidRPr="00791837">
        <w:t>снижается,</w:t>
      </w:r>
      <w:r w:rsidRPr="00791837">
        <w:rPr>
          <w:spacing w:val="-2"/>
        </w:rPr>
        <w:t xml:space="preserve"> </w:t>
      </w:r>
      <w:r w:rsidRPr="00791837">
        <w:t>если</w:t>
      </w:r>
      <w:r w:rsidRPr="00791837">
        <w:rPr>
          <w:spacing w:val="-1"/>
        </w:rPr>
        <w:t xml:space="preserve"> </w:t>
      </w:r>
      <w:r w:rsidRPr="00791837">
        <w:t>есть</w:t>
      </w:r>
      <w:r w:rsidRPr="00791837">
        <w:rPr>
          <w:spacing w:val="-1"/>
        </w:rPr>
        <w:t xml:space="preserve"> </w:t>
      </w:r>
      <w:r w:rsidRPr="00791837">
        <w:t>грамматические</w:t>
      </w:r>
      <w:r w:rsidRPr="00791837">
        <w:rPr>
          <w:spacing w:val="-3"/>
        </w:rPr>
        <w:t xml:space="preserve"> </w:t>
      </w:r>
      <w:r w:rsidRPr="00791837">
        <w:t>ошибки</w:t>
      </w:r>
      <w:r w:rsidRPr="00791837">
        <w:rPr>
          <w:spacing w:val="-4"/>
        </w:rPr>
        <w:t xml:space="preserve"> </w:t>
      </w:r>
      <w:r w:rsidRPr="00791837">
        <w:t>и</w:t>
      </w:r>
      <w:r w:rsidRPr="00791837">
        <w:rPr>
          <w:spacing w:val="-2"/>
        </w:rPr>
        <w:t xml:space="preserve"> </w:t>
      </w:r>
      <w:r w:rsidRPr="00791837">
        <w:t>аккуратные</w:t>
      </w:r>
      <w:r w:rsidRPr="00791837">
        <w:rPr>
          <w:spacing w:val="-2"/>
        </w:rPr>
        <w:t xml:space="preserve"> </w:t>
      </w:r>
      <w:r w:rsidRPr="00791837">
        <w:t>исправления;</w:t>
      </w:r>
    </w:p>
    <w:p w:rsidR="0083763A" w:rsidRPr="00791837" w:rsidRDefault="00791837" w:rsidP="00C46E8F">
      <w:pPr>
        <w:pStyle w:val="a3"/>
        <w:ind w:left="0" w:firstLine="567"/>
        <w:jc w:val="both"/>
      </w:pPr>
      <w:r w:rsidRPr="00791837">
        <w:t>за неряшливо оформленную работу, несоблюдение правил каллиграфии оценка по математике</w:t>
      </w:r>
      <w:r w:rsidRPr="00791837">
        <w:rPr>
          <w:spacing w:val="-57"/>
        </w:rPr>
        <w:t xml:space="preserve"> </w:t>
      </w:r>
      <w:r w:rsidRPr="00791837">
        <w:t>снижается</w:t>
      </w:r>
      <w:r w:rsidRPr="00791837">
        <w:rPr>
          <w:spacing w:val="-1"/>
        </w:rPr>
        <w:t xml:space="preserve"> </w:t>
      </w:r>
      <w:r w:rsidRPr="00791837">
        <w:t>на</w:t>
      </w:r>
      <w:r w:rsidRPr="00791837">
        <w:rPr>
          <w:spacing w:val="-1"/>
        </w:rPr>
        <w:t xml:space="preserve"> </w:t>
      </w:r>
      <w:r w:rsidRPr="00791837">
        <w:t>1 балл,</w:t>
      </w:r>
      <w:r w:rsidRPr="00791837">
        <w:rPr>
          <w:spacing w:val="-1"/>
        </w:rPr>
        <w:t xml:space="preserve"> </w:t>
      </w:r>
      <w:r w:rsidRPr="00791837">
        <w:t>но не</w:t>
      </w:r>
      <w:r w:rsidRPr="00791837">
        <w:rPr>
          <w:spacing w:val="-1"/>
        </w:rPr>
        <w:t xml:space="preserve"> </w:t>
      </w:r>
      <w:r w:rsidRPr="00791837">
        <w:t>ниже</w:t>
      </w:r>
      <w:r w:rsidRPr="00791837">
        <w:rPr>
          <w:spacing w:val="-1"/>
        </w:rPr>
        <w:t xml:space="preserve"> </w:t>
      </w:r>
      <w:r w:rsidRPr="00791837">
        <w:t>«3».</w:t>
      </w:r>
    </w:p>
    <w:p w:rsidR="0083763A" w:rsidRPr="00791837" w:rsidRDefault="00791837" w:rsidP="00C46E8F">
      <w:pPr>
        <w:pStyle w:val="2"/>
        <w:spacing w:before="3"/>
        <w:ind w:left="0" w:firstLine="567"/>
        <w:jc w:val="both"/>
      </w:pPr>
      <w:r w:rsidRPr="00791837">
        <w:t>Контрольная</w:t>
      </w:r>
      <w:r w:rsidRPr="00791837">
        <w:rPr>
          <w:spacing w:val="-5"/>
        </w:rPr>
        <w:t xml:space="preserve"> </w:t>
      </w:r>
      <w:r w:rsidRPr="00791837">
        <w:t>работа.</w:t>
      </w:r>
    </w:p>
    <w:p w:rsidR="0083763A" w:rsidRPr="00791837" w:rsidRDefault="00791837" w:rsidP="00C46E8F">
      <w:pPr>
        <w:pStyle w:val="a3"/>
        <w:spacing w:line="274" w:lineRule="exact"/>
        <w:ind w:left="0" w:firstLine="567"/>
        <w:jc w:val="both"/>
        <w:rPr>
          <w:b/>
        </w:rPr>
      </w:pPr>
      <w:r w:rsidRPr="00791837">
        <w:t>Работа,</w:t>
      </w:r>
      <w:r w:rsidRPr="00791837">
        <w:rPr>
          <w:spacing w:val="-2"/>
        </w:rPr>
        <w:t xml:space="preserve"> </w:t>
      </w:r>
      <w:r w:rsidRPr="00791837">
        <w:t>состоящая</w:t>
      </w:r>
      <w:r w:rsidRPr="00791837">
        <w:rPr>
          <w:spacing w:val="-2"/>
        </w:rPr>
        <w:t xml:space="preserve"> </w:t>
      </w:r>
      <w:r w:rsidRPr="00791837">
        <w:t>из</w:t>
      </w:r>
      <w:r w:rsidRPr="00791837">
        <w:rPr>
          <w:spacing w:val="-1"/>
        </w:rPr>
        <w:t xml:space="preserve"> </w:t>
      </w:r>
      <w:r w:rsidRPr="00791837">
        <w:t>выражений</w:t>
      </w:r>
      <w:r w:rsidRPr="00791837">
        <w:rPr>
          <w:b/>
        </w:rPr>
        <w:t>:</w:t>
      </w:r>
    </w:p>
    <w:p w:rsidR="0083763A" w:rsidRPr="00791837" w:rsidRDefault="00791837" w:rsidP="00C46E8F">
      <w:pPr>
        <w:pStyle w:val="a3"/>
        <w:ind w:left="0" w:firstLine="567"/>
        <w:jc w:val="both"/>
      </w:pPr>
      <w:r w:rsidRPr="00791837">
        <w:t>«5»</w:t>
      </w:r>
      <w:r w:rsidRPr="00791837">
        <w:rPr>
          <w:spacing w:val="-5"/>
        </w:rPr>
        <w:t xml:space="preserve"> </w:t>
      </w:r>
      <w:r w:rsidRPr="00791837">
        <w:t>- без</w:t>
      </w:r>
      <w:r w:rsidRPr="00791837">
        <w:rPr>
          <w:spacing w:val="1"/>
        </w:rPr>
        <w:t xml:space="preserve"> </w:t>
      </w:r>
      <w:r w:rsidRPr="00791837">
        <w:t>ошибок.</w:t>
      </w:r>
    </w:p>
    <w:p w:rsidR="0083763A" w:rsidRPr="00791837" w:rsidRDefault="00791837" w:rsidP="006226C8">
      <w:pPr>
        <w:pStyle w:val="a3"/>
        <w:ind w:left="0" w:firstLine="567"/>
        <w:jc w:val="both"/>
      </w:pPr>
      <w:r w:rsidRPr="00791837">
        <w:pict>
          <v:shape id="_x0000_s1027" style="position:absolute;left:0;text-align:left;margin-left:153.4pt;margin-top:749.75pt;width:394.2pt;height:41.4pt;z-index:-25720832;mso-position-horizontal-relative:page;mso-position-vertical-relative:page" coordorigin="3068,14995" coordsize="7884,828" path="m10951,14995r-7691,l3260,15264r-192,l3068,15540r,7l3068,15823r7194,l10262,15547r689,l10951,15271r,-7l10951,14995xe" fillcolor="#fcfcfc" stroked="f">
            <v:path arrowok="t"/>
            <w10:wrap anchorx="page" anchory="page"/>
          </v:shape>
        </w:pict>
      </w:r>
      <w:r w:rsidRPr="00791837">
        <w:t>«4»</w:t>
      </w:r>
      <w:r w:rsidRPr="00791837">
        <w:rPr>
          <w:spacing w:val="-6"/>
        </w:rPr>
        <w:t xml:space="preserve"> </w:t>
      </w:r>
      <w:r w:rsidRPr="00791837">
        <w:t>-1-2 грубая</w:t>
      </w:r>
      <w:r w:rsidRPr="00791837">
        <w:rPr>
          <w:spacing w:val="-1"/>
        </w:rPr>
        <w:t xml:space="preserve"> </w:t>
      </w:r>
      <w:r w:rsidRPr="00791837">
        <w:t>и 1-2</w:t>
      </w:r>
      <w:r w:rsidRPr="00791837">
        <w:rPr>
          <w:spacing w:val="-1"/>
        </w:rPr>
        <w:t xml:space="preserve"> </w:t>
      </w:r>
      <w:r w:rsidRPr="00791837">
        <w:t>негрубые</w:t>
      </w:r>
      <w:r w:rsidRPr="00791837">
        <w:rPr>
          <w:spacing w:val="-2"/>
        </w:rPr>
        <w:t xml:space="preserve"> </w:t>
      </w:r>
      <w:r w:rsidRPr="00791837">
        <w:t>ошибки.</w:t>
      </w:r>
    </w:p>
    <w:p w:rsidR="0083763A" w:rsidRPr="00791837" w:rsidRDefault="00791837" w:rsidP="00C46E8F">
      <w:pPr>
        <w:pStyle w:val="a3"/>
        <w:spacing w:before="1"/>
        <w:ind w:left="0" w:firstLine="567"/>
        <w:jc w:val="both"/>
      </w:pPr>
      <w:r w:rsidRPr="00791837">
        <w:t>«3»</w:t>
      </w:r>
      <w:r w:rsidRPr="00791837">
        <w:rPr>
          <w:spacing w:val="-6"/>
        </w:rPr>
        <w:t xml:space="preserve"> </w:t>
      </w:r>
      <w:r w:rsidRPr="00791837">
        <w:t>-</w:t>
      </w:r>
      <w:r w:rsidRPr="00791837">
        <w:rPr>
          <w:spacing w:val="-2"/>
        </w:rPr>
        <w:t xml:space="preserve"> </w:t>
      </w:r>
      <w:r w:rsidRPr="00791837">
        <w:t>2-3</w:t>
      </w:r>
      <w:r w:rsidRPr="00791837">
        <w:rPr>
          <w:spacing w:val="-1"/>
        </w:rPr>
        <w:t xml:space="preserve"> </w:t>
      </w:r>
      <w:r w:rsidRPr="00791837">
        <w:t>грубые</w:t>
      </w:r>
      <w:r w:rsidRPr="00791837">
        <w:rPr>
          <w:spacing w:val="-2"/>
        </w:rPr>
        <w:t xml:space="preserve"> </w:t>
      </w:r>
      <w:r w:rsidRPr="00791837">
        <w:t>и 1-2</w:t>
      </w:r>
      <w:r w:rsidRPr="00791837">
        <w:rPr>
          <w:spacing w:val="-1"/>
        </w:rPr>
        <w:t xml:space="preserve"> </w:t>
      </w:r>
      <w:r w:rsidRPr="00791837">
        <w:t>негрубые</w:t>
      </w:r>
      <w:r w:rsidRPr="00791837">
        <w:rPr>
          <w:spacing w:val="-2"/>
        </w:rPr>
        <w:t xml:space="preserve"> </w:t>
      </w:r>
      <w:r w:rsidRPr="00791837">
        <w:t>ошибки</w:t>
      </w:r>
      <w:r w:rsidRPr="00791837">
        <w:rPr>
          <w:spacing w:val="-1"/>
        </w:rPr>
        <w:t xml:space="preserve"> </w:t>
      </w:r>
      <w:r w:rsidRPr="00791837">
        <w:t>или 3</w:t>
      </w:r>
      <w:r w:rsidRPr="00791837">
        <w:rPr>
          <w:spacing w:val="-4"/>
        </w:rPr>
        <w:t xml:space="preserve"> </w:t>
      </w:r>
      <w:r w:rsidRPr="00791837">
        <w:t>и</w:t>
      </w:r>
      <w:r w:rsidRPr="00791837">
        <w:rPr>
          <w:spacing w:val="-1"/>
        </w:rPr>
        <w:t xml:space="preserve"> </w:t>
      </w:r>
      <w:r w:rsidRPr="00791837">
        <w:t>более</w:t>
      </w:r>
      <w:r w:rsidRPr="00791837">
        <w:rPr>
          <w:spacing w:val="-3"/>
        </w:rPr>
        <w:t xml:space="preserve"> </w:t>
      </w:r>
      <w:r w:rsidRPr="00791837">
        <w:t>негрубых</w:t>
      </w:r>
      <w:r w:rsidRPr="00791837">
        <w:rPr>
          <w:spacing w:val="1"/>
        </w:rPr>
        <w:t xml:space="preserve"> </w:t>
      </w:r>
      <w:r w:rsidRPr="00791837">
        <w:t>ошибки.</w:t>
      </w:r>
    </w:p>
    <w:p w:rsidR="0083763A" w:rsidRPr="00791837" w:rsidRDefault="00791837" w:rsidP="00C46E8F">
      <w:pPr>
        <w:pStyle w:val="a3"/>
        <w:ind w:left="0" w:firstLine="567"/>
        <w:jc w:val="both"/>
      </w:pPr>
      <w:r w:rsidRPr="00791837">
        <w:t>«2»</w:t>
      </w:r>
      <w:r w:rsidRPr="00791837">
        <w:rPr>
          <w:spacing w:val="-5"/>
        </w:rPr>
        <w:t xml:space="preserve"> </w:t>
      </w:r>
      <w:r w:rsidRPr="00791837">
        <w:t>-</w:t>
      </w:r>
      <w:r w:rsidRPr="00791837">
        <w:rPr>
          <w:spacing w:val="-1"/>
        </w:rPr>
        <w:t xml:space="preserve"> </w:t>
      </w:r>
      <w:r w:rsidRPr="00791837">
        <w:t>4 и</w:t>
      </w:r>
      <w:r w:rsidRPr="00791837">
        <w:rPr>
          <w:spacing w:val="1"/>
        </w:rPr>
        <w:t xml:space="preserve"> </w:t>
      </w:r>
      <w:r w:rsidRPr="00791837">
        <w:t>более</w:t>
      </w:r>
      <w:r w:rsidRPr="00791837">
        <w:rPr>
          <w:spacing w:val="-2"/>
        </w:rPr>
        <w:t xml:space="preserve"> </w:t>
      </w:r>
      <w:r w:rsidRPr="00791837">
        <w:t>грубых</w:t>
      </w:r>
      <w:r w:rsidRPr="00791837">
        <w:rPr>
          <w:spacing w:val="1"/>
        </w:rPr>
        <w:t xml:space="preserve"> </w:t>
      </w:r>
      <w:r w:rsidRPr="00791837">
        <w:t>ошибки.</w:t>
      </w:r>
    </w:p>
    <w:p w:rsidR="0083763A" w:rsidRPr="00791837" w:rsidRDefault="00791837" w:rsidP="00C46E8F">
      <w:pPr>
        <w:pStyle w:val="2"/>
        <w:ind w:left="0" w:firstLine="567"/>
        <w:jc w:val="both"/>
      </w:pPr>
      <w:r w:rsidRPr="00791837">
        <w:t>Работа,</w:t>
      </w:r>
      <w:r w:rsidRPr="00791837">
        <w:rPr>
          <w:spacing w:val="-2"/>
        </w:rPr>
        <w:t xml:space="preserve"> </w:t>
      </w:r>
      <w:r w:rsidRPr="00791837">
        <w:t>состоящая</w:t>
      </w:r>
      <w:r w:rsidRPr="00791837">
        <w:rPr>
          <w:spacing w:val="-2"/>
        </w:rPr>
        <w:t xml:space="preserve"> </w:t>
      </w:r>
      <w:r w:rsidRPr="00791837">
        <w:t>из</w:t>
      </w:r>
      <w:r w:rsidRPr="00791837">
        <w:rPr>
          <w:spacing w:val="1"/>
        </w:rPr>
        <w:t xml:space="preserve"> </w:t>
      </w:r>
      <w:r w:rsidRPr="00791837">
        <w:t>задач:</w:t>
      </w:r>
    </w:p>
    <w:p w:rsidR="0083763A" w:rsidRPr="00791837" w:rsidRDefault="00791837" w:rsidP="00C46E8F">
      <w:pPr>
        <w:pStyle w:val="a3"/>
        <w:spacing w:line="274" w:lineRule="exact"/>
        <w:ind w:left="0" w:firstLine="567"/>
        <w:jc w:val="both"/>
      </w:pPr>
      <w:r w:rsidRPr="00791837">
        <w:t>«5»</w:t>
      </w:r>
      <w:r w:rsidRPr="00791837">
        <w:rPr>
          <w:spacing w:val="-5"/>
        </w:rPr>
        <w:t xml:space="preserve"> </w:t>
      </w:r>
      <w:r w:rsidRPr="00791837">
        <w:t>- без</w:t>
      </w:r>
      <w:r w:rsidRPr="00791837">
        <w:rPr>
          <w:spacing w:val="1"/>
        </w:rPr>
        <w:t xml:space="preserve"> </w:t>
      </w:r>
      <w:r w:rsidRPr="00791837">
        <w:t>ошибок.</w:t>
      </w:r>
    </w:p>
    <w:p w:rsidR="0083763A" w:rsidRPr="00791837" w:rsidRDefault="00791837" w:rsidP="00C46E8F">
      <w:pPr>
        <w:pStyle w:val="a3"/>
        <w:ind w:left="0" w:firstLine="567"/>
        <w:jc w:val="both"/>
      </w:pPr>
      <w:r w:rsidRPr="00791837">
        <w:t>«4»</w:t>
      </w:r>
      <w:r w:rsidRPr="00791837">
        <w:rPr>
          <w:spacing w:val="-6"/>
        </w:rPr>
        <w:t xml:space="preserve"> </w:t>
      </w:r>
      <w:r w:rsidRPr="00791837">
        <w:t>-</w:t>
      </w:r>
      <w:r w:rsidRPr="00791837">
        <w:rPr>
          <w:spacing w:val="-2"/>
        </w:rPr>
        <w:t xml:space="preserve"> </w:t>
      </w:r>
      <w:r w:rsidRPr="00791837">
        <w:t>1-2 негрубых ошибки.</w:t>
      </w:r>
    </w:p>
    <w:p w:rsidR="0083763A" w:rsidRPr="00791837" w:rsidRDefault="00791837" w:rsidP="00C46E8F">
      <w:pPr>
        <w:pStyle w:val="a3"/>
        <w:ind w:left="0" w:firstLine="567"/>
        <w:jc w:val="both"/>
      </w:pPr>
      <w:r w:rsidRPr="00791837">
        <w:t>«3»</w:t>
      </w:r>
      <w:r w:rsidRPr="00791837">
        <w:rPr>
          <w:spacing w:val="-6"/>
        </w:rPr>
        <w:t xml:space="preserve"> </w:t>
      </w:r>
      <w:r w:rsidRPr="00791837">
        <w:t>-</w:t>
      </w:r>
      <w:r w:rsidRPr="00791837">
        <w:rPr>
          <w:spacing w:val="-2"/>
        </w:rPr>
        <w:t xml:space="preserve"> </w:t>
      </w:r>
      <w:r w:rsidRPr="00791837">
        <w:t>1 грубая</w:t>
      </w:r>
      <w:r w:rsidRPr="00791837">
        <w:rPr>
          <w:spacing w:val="-1"/>
        </w:rPr>
        <w:t xml:space="preserve"> </w:t>
      </w:r>
      <w:r w:rsidRPr="00791837">
        <w:t>и 3-4</w:t>
      </w:r>
      <w:r w:rsidRPr="00791837">
        <w:rPr>
          <w:spacing w:val="-1"/>
        </w:rPr>
        <w:t xml:space="preserve"> </w:t>
      </w:r>
      <w:r w:rsidRPr="00791837">
        <w:t>негрубые</w:t>
      </w:r>
      <w:r w:rsidRPr="00791837">
        <w:rPr>
          <w:spacing w:val="-3"/>
        </w:rPr>
        <w:t xml:space="preserve"> </w:t>
      </w:r>
      <w:r w:rsidRPr="00791837">
        <w:t>ошибки.</w:t>
      </w:r>
    </w:p>
    <w:p w:rsidR="0083763A" w:rsidRPr="00791837" w:rsidRDefault="00791837" w:rsidP="00C46E8F">
      <w:pPr>
        <w:pStyle w:val="a3"/>
        <w:ind w:left="0" w:firstLine="567"/>
        <w:jc w:val="both"/>
      </w:pPr>
      <w:r w:rsidRPr="00791837">
        <w:t>«2»</w:t>
      </w:r>
      <w:r w:rsidRPr="00791837">
        <w:rPr>
          <w:spacing w:val="-5"/>
        </w:rPr>
        <w:t xml:space="preserve"> </w:t>
      </w:r>
      <w:r w:rsidRPr="00791837">
        <w:t>-</w:t>
      </w:r>
      <w:r w:rsidRPr="00791837">
        <w:rPr>
          <w:spacing w:val="-1"/>
        </w:rPr>
        <w:t xml:space="preserve"> </w:t>
      </w:r>
      <w:r w:rsidRPr="00791837">
        <w:t>2 и</w:t>
      </w:r>
      <w:r w:rsidRPr="00791837">
        <w:rPr>
          <w:spacing w:val="1"/>
        </w:rPr>
        <w:t xml:space="preserve"> </w:t>
      </w:r>
      <w:r w:rsidRPr="00791837">
        <w:t>более</w:t>
      </w:r>
      <w:r w:rsidRPr="00791837">
        <w:rPr>
          <w:spacing w:val="-2"/>
        </w:rPr>
        <w:t xml:space="preserve"> </w:t>
      </w:r>
      <w:r w:rsidRPr="00791837">
        <w:t>грубых</w:t>
      </w:r>
      <w:r w:rsidRPr="00791837">
        <w:rPr>
          <w:spacing w:val="1"/>
        </w:rPr>
        <w:t xml:space="preserve"> </w:t>
      </w:r>
      <w:r w:rsidRPr="00791837">
        <w:t>ошибки.</w:t>
      </w:r>
    </w:p>
    <w:p w:rsidR="0083763A" w:rsidRPr="00791837" w:rsidRDefault="00791837" w:rsidP="00C46E8F">
      <w:pPr>
        <w:pStyle w:val="2"/>
        <w:ind w:left="0" w:firstLine="567"/>
        <w:jc w:val="both"/>
      </w:pPr>
      <w:r w:rsidRPr="00791837">
        <w:t>Комбинированная</w:t>
      </w:r>
      <w:r w:rsidRPr="00791837">
        <w:rPr>
          <w:spacing w:val="-3"/>
        </w:rPr>
        <w:t xml:space="preserve"> </w:t>
      </w:r>
      <w:r w:rsidRPr="00791837">
        <w:t>работа:</w:t>
      </w:r>
    </w:p>
    <w:p w:rsidR="0083763A" w:rsidRPr="00791837" w:rsidRDefault="00791837" w:rsidP="00C46E8F">
      <w:pPr>
        <w:pStyle w:val="a3"/>
        <w:spacing w:line="274" w:lineRule="exact"/>
        <w:ind w:left="0" w:firstLine="567"/>
        <w:jc w:val="both"/>
      </w:pPr>
      <w:r w:rsidRPr="00791837">
        <w:t>«5»</w:t>
      </w:r>
      <w:r w:rsidRPr="00791837">
        <w:rPr>
          <w:spacing w:val="-5"/>
        </w:rPr>
        <w:t xml:space="preserve"> </w:t>
      </w:r>
      <w:r w:rsidRPr="00791837">
        <w:t>– нет</w:t>
      </w:r>
      <w:r w:rsidRPr="00791837">
        <w:rPr>
          <w:spacing w:val="1"/>
        </w:rPr>
        <w:t xml:space="preserve"> </w:t>
      </w:r>
      <w:r w:rsidRPr="00791837">
        <w:t>ошибок;</w:t>
      </w:r>
    </w:p>
    <w:p w:rsidR="0083763A" w:rsidRPr="00791837" w:rsidRDefault="00791837" w:rsidP="00C46E8F">
      <w:pPr>
        <w:pStyle w:val="a3"/>
        <w:ind w:left="0" w:firstLine="567"/>
        <w:jc w:val="both"/>
      </w:pPr>
      <w:r w:rsidRPr="00791837">
        <w:t>«4»</w:t>
      </w:r>
      <w:r w:rsidRPr="00791837">
        <w:rPr>
          <w:spacing w:val="-6"/>
        </w:rPr>
        <w:t xml:space="preserve"> </w:t>
      </w:r>
      <w:r w:rsidRPr="00791837">
        <w:t>– 1</w:t>
      </w:r>
      <w:r w:rsidRPr="00791837">
        <w:rPr>
          <w:spacing w:val="-1"/>
        </w:rPr>
        <w:t xml:space="preserve"> </w:t>
      </w:r>
      <w:r w:rsidRPr="00791837">
        <w:t>– 2 ошибки,</w:t>
      </w:r>
      <w:r w:rsidRPr="00791837">
        <w:rPr>
          <w:spacing w:val="-1"/>
        </w:rPr>
        <w:t xml:space="preserve"> </w:t>
      </w:r>
      <w:r w:rsidRPr="00791837">
        <w:t>но</w:t>
      </w:r>
      <w:r w:rsidRPr="00791837">
        <w:rPr>
          <w:spacing w:val="-3"/>
        </w:rPr>
        <w:t xml:space="preserve"> </w:t>
      </w:r>
      <w:r w:rsidRPr="00791837">
        <w:t>не</w:t>
      </w:r>
      <w:r w:rsidRPr="00791837">
        <w:rPr>
          <w:spacing w:val="-1"/>
        </w:rPr>
        <w:t xml:space="preserve"> </w:t>
      </w:r>
      <w:r w:rsidRPr="00791837">
        <w:t>в</w:t>
      </w:r>
      <w:r w:rsidRPr="00791837">
        <w:rPr>
          <w:spacing w:val="-1"/>
        </w:rPr>
        <w:t xml:space="preserve"> </w:t>
      </w:r>
      <w:r w:rsidRPr="00791837">
        <w:t>задаче;</w:t>
      </w:r>
    </w:p>
    <w:p w:rsidR="0083763A" w:rsidRPr="00791837" w:rsidRDefault="00791837" w:rsidP="00C46E8F">
      <w:pPr>
        <w:pStyle w:val="a3"/>
        <w:ind w:left="0" w:firstLine="567"/>
        <w:jc w:val="both"/>
      </w:pPr>
      <w:r w:rsidRPr="00791837">
        <w:t>«3»</w:t>
      </w:r>
      <w:r w:rsidRPr="00791837">
        <w:rPr>
          <w:spacing w:val="-6"/>
        </w:rPr>
        <w:t xml:space="preserve"> </w:t>
      </w:r>
      <w:r w:rsidRPr="00791837">
        <w:t>–</w:t>
      </w:r>
      <w:r w:rsidRPr="00791837">
        <w:rPr>
          <w:spacing w:val="-1"/>
        </w:rPr>
        <w:t xml:space="preserve"> </w:t>
      </w:r>
      <w:r w:rsidRPr="00791837">
        <w:t>2</w:t>
      </w:r>
      <w:r w:rsidRPr="00791837">
        <w:rPr>
          <w:spacing w:val="-1"/>
        </w:rPr>
        <w:t xml:space="preserve"> </w:t>
      </w:r>
      <w:r w:rsidRPr="00791837">
        <w:t>–</w:t>
      </w:r>
      <w:r w:rsidRPr="00791837">
        <w:rPr>
          <w:spacing w:val="-1"/>
        </w:rPr>
        <w:t xml:space="preserve"> </w:t>
      </w:r>
      <w:r w:rsidRPr="00791837">
        <w:t>3 ошибки,</w:t>
      </w:r>
      <w:r w:rsidRPr="00791837">
        <w:rPr>
          <w:spacing w:val="-1"/>
        </w:rPr>
        <w:t xml:space="preserve"> </w:t>
      </w:r>
      <w:r w:rsidRPr="00791837">
        <w:t>3 –</w:t>
      </w:r>
      <w:r w:rsidRPr="00791837">
        <w:rPr>
          <w:spacing w:val="-1"/>
        </w:rPr>
        <w:t xml:space="preserve"> </w:t>
      </w:r>
      <w:r w:rsidRPr="00791837">
        <w:t>4 негрубые</w:t>
      </w:r>
      <w:r w:rsidRPr="00791837">
        <w:rPr>
          <w:spacing w:val="-3"/>
        </w:rPr>
        <w:t xml:space="preserve"> </w:t>
      </w:r>
      <w:r w:rsidRPr="00791837">
        <w:t>ошибки,</w:t>
      </w:r>
      <w:r w:rsidRPr="00791837">
        <w:rPr>
          <w:spacing w:val="-1"/>
        </w:rPr>
        <w:t xml:space="preserve"> </w:t>
      </w:r>
      <w:r w:rsidRPr="00791837">
        <w:t>но</w:t>
      </w:r>
      <w:r w:rsidRPr="00791837">
        <w:rPr>
          <w:spacing w:val="-3"/>
        </w:rPr>
        <w:t xml:space="preserve"> </w:t>
      </w:r>
      <w:r w:rsidRPr="00791837">
        <w:t>ход</w:t>
      </w:r>
      <w:r w:rsidRPr="00791837">
        <w:rPr>
          <w:spacing w:val="-1"/>
        </w:rPr>
        <w:t xml:space="preserve"> </w:t>
      </w:r>
      <w:r w:rsidRPr="00791837">
        <w:t>решения</w:t>
      </w:r>
      <w:r w:rsidRPr="00791837">
        <w:rPr>
          <w:spacing w:val="-3"/>
        </w:rPr>
        <w:t xml:space="preserve"> </w:t>
      </w:r>
      <w:r w:rsidRPr="00791837">
        <w:t>задачи</w:t>
      </w:r>
      <w:r w:rsidRPr="00791837">
        <w:rPr>
          <w:spacing w:val="-1"/>
        </w:rPr>
        <w:t xml:space="preserve"> </w:t>
      </w:r>
      <w:r w:rsidRPr="00791837">
        <w:t>верен;</w:t>
      </w:r>
    </w:p>
    <w:p w:rsidR="0083763A" w:rsidRPr="00791837" w:rsidRDefault="00791837" w:rsidP="00C46E8F">
      <w:pPr>
        <w:pStyle w:val="a3"/>
        <w:ind w:left="0" w:firstLine="567"/>
        <w:jc w:val="both"/>
      </w:pPr>
      <w:r w:rsidRPr="00791837">
        <w:t>«2»</w:t>
      </w:r>
      <w:r w:rsidRPr="00791837">
        <w:rPr>
          <w:spacing w:val="-6"/>
        </w:rPr>
        <w:t xml:space="preserve"> </w:t>
      </w:r>
      <w:r w:rsidRPr="00791837">
        <w:t>–</w:t>
      </w:r>
      <w:r w:rsidRPr="00791837">
        <w:rPr>
          <w:spacing w:val="-1"/>
        </w:rPr>
        <w:t xml:space="preserve"> </w:t>
      </w:r>
      <w:r w:rsidRPr="00791837">
        <w:t>не</w:t>
      </w:r>
      <w:r w:rsidRPr="00791837">
        <w:rPr>
          <w:spacing w:val="-1"/>
        </w:rPr>
        <w:t xml:space="preserve"> </w:t>
      </w:r>
      <w:r w:rsidRPr="00791837">
        <w:t>решена</w:t>
      </w:r>
      <w:r w:rsidRPr="00791837">
        <w:rPr>
          <w:spacing w:val="-2"/>
        </w:rPr>
        <w:t xml:space="preserve"> </w:t>
      </w:r>
      <w:r w:rsidRPr="00791837">
        <w:t>задача</w:t>
      </w:r>
      <w:r w:rsidRPr="00791837">
        <w:rPr>
          <w:spacing w:val="1"/>
        </w:rPr>
        <w:t xml:space="preserve"> </w:t>
      </w:r>
      <w:r w:rsidRPr="00791837">
        <w:t>или более</w:t>
      </w:r>
      <w:r w:rsidRPr="00791837">
        <w:rPr>
          <w:spacing w:val="-3"/>
        </w:rPr>
        <w:t xml:space="preserve"> </w:t>
      </w:r>
      <w:r w:rsidRPr="00791837">
        <w:t>4 грубых ошибок.</w:t>
      </w:r>
    </w:p>
    <w:p w:rsidR="0083763A" w:rsidRPr="00791837" w:rsidRDefault="00791837" w:rsidP="00C46E8F">
      <w:pPr>
        <w:pStyle w:val="2"/>
        <w:ind w:left="0" w:firstLine="567"/>
        <w:jc w:val="both"/>
      </w:pPr>
      <w:r w:rsidRPr="00791837">
        <w:lastRenderedPageBreak/>
        <w:t>Грубые</w:t>
      </w:r>
      <w:r w:rsidRPr="00791837">
        <w:rPr>
          <w:spacing w:val="-4"/>
        </w:rPr>
        <w:t xml:space="preserve"> </w:t>
      </w:r>
      <w:r w:rsidRPr="00791837">
        <w:t>ошибки:</w:t>
      </w:r>
    </w:p>
    <w:p w:rsidR="0083763A" w:rsidRPr="00791837" w:rsidRDefault="00791837" w:rsidP="00C46E8F">
      <w:pPr>
        <w:pStyle w:val="a3"/>
        <w:spacing w:line="274" w:lineRule="exact"/>
        <w:ind w:left="0" w:firstLine="567"/>
        <w:jc w:val="both"/>
      </w:pPr>
      <w:r w:rsidRPr="00791837">
        <w:t>Вычислительные</w:t>
      </w:r>
      <w:r w:rsidRPr="00791837">
        <w:rPr>
          <w:spacing w:val="-4"/>
        </w:rPr>
        <w:t xml:space="preserve"> </w:t>
      </w:r>
      <w:r w:rsidRPr="00791837">
        <w:t>ошибки</w:t>
      </w:r>
      <w:r w:rsidRPr="00791837">
        <w:rPr>
          <w:spacing w:val="-2"/>
        </w:rPr>
        <w:t xml:space="preserve"> </w:t>
      </w:r>
      <w:r w:rsidRPr="00791837">
        <w:t>в</w:t>
      </w:r>
      <w:r w:rsidRPr="00791837">
        <w:rPr>
          <w:spacing w:val="-2"/>
        </w:rPr>
        <w:t xml:space="preserve"> </w:t>
      </w:r>
      <w:r w:rsidRPr="00791837">
        <w:t>выражениях</w:t>
      </w:r>
      <w:r w:rsidRPr="00791837">
        <w:rPr>
          <w:spacing w:val="-3"/>
        </w:rPr>
        <w:t xml:space="preserve"> </w:t>
      </w:r>
      <w:r w:rsidRPr="00791837">
        <w:t>и</w:t>
      </w:r>
      <w:r w:rsidRPr="00791837">
        <w:rPr>
          <w:spacing w:val="-1"/>
        </w:rPr>
        <w:t xml:space="preserve"> </w:t>
      </w:r>
      <w:r w:rsidRPr="00791837">
        <w:t>задачах.</w:t>
      </w:r>
    </w:p>
    <w:p w:rsidR="0083763A" w:rsidRPr="00791837" w:rsidRDefault="00791837" w:rsidP="00C46E8F">
      <w:pPr>
        <w:pStyle w:val="a3"/>
        <w:ind w:left="0" w:firstLine="567"/>
        <w:jc w:val="both"/>
      </w:pPr>
      <w:r w:rsidRPr="00791837">
        <w:t>Ошибки</w:t>
      </w:r>
      <w:r w:rsidRPr="00791837">
        <w:rPr>
          <w:spacing w:val="-6"/>
        </w:rPr>
        <w:t xml:space="preserve"> </w:t>
      </w:r>
      <w:r w:rsidRPr="00791837">
        <w:t>на</w:t>
      </w:r>
      <w:r w:rsidRPr="00791837">
        <w:rPr>
          <w:spacing w:val="-4"/>
        </w:rPr>
        <w:t xml:space="preserve"> </w:t>
      </w:r>
      <w:r w:rsidRPr="00791837">
        <w:t>незнание</w:t>
      </w:r>
      <w:r w:rsidRPr="00791837">
        <w:rPr>
          <w:spacing w:val="-4"/>
        </w:rPr>
        <w:t xml:space="preserve"> </w:t>
      </w:r>
      <w:r w:rsidRPr="00791837">
        <w:t>порядка</w:t>
      </w:r>
      <w:r w:rsidRPr="00791837">
        <w:rPr>
          <w:spacing w:val="-4"/>
        </w:rPr>
        <w:t xml:space="preserve"> </w:t>
      </w:r>
      <w:r w:rsidRPr="00791837">
        <w:t>выполнения</w:t>
      </w:r>
      <w:r w:rsidRPr="00791837">
        <w:rPr>
          <w:spacing w:val="-3"/>
        </w:rPr>
        <w:t xml:space="preserve"> </w:t>
      </w:r>
      <w:r w:rsidRPr="00791837">
        <w:t>арифметических</w:t>
      </w:r>
      <w:r w:rsidRPr="00791837">
        <w:rPr>
          <w:spacing w:val="-1"/>
        </w:rPr>
        <w:t xml:space="preserve"> </w:t>
      </w:r>
      <w:r w:rsidRPr="00791837">
        <w:t>действий.</w:t>
      </w:r>
    </w:p>
    <w:p w:rsidR="0083763A" w:rsidRPr="00791837" w:rsidRDefault="00791837" w:rsidP="00C46E8F">
      <w:pPr>
        <w:pStyle w:val="a3"/>
        <w:ind w:left="0" w:firstLine="567"/>
        <w:jc w:val="both"/>
      </w:pPr>
      <w:r w:rsidRPr="00791837">
        <w:t>Неправильное</w:t>
      </w:r>
      <w:r w:rsidRPr="00791837">
        <w:rPr>
          <w:spacing w:val="53"/>
        </w:rPr>
        <w:t xml:space="preserve"> </w:t>
      </w:r>
      <w:r w:rsidRPr="00791837">
        <w:t>решение</w:t>
      </w:r>
      <w:r w:rsidRPr="00791837">
        <w:rPr>
          <w:spacing w:val="53"/>
        </w:rPr>
        <w:t xml:space="preserve"> </w:t>
      </w:r>
      <w:r w:rsidRPr="00791837">
        <w:t>задачи</w:t>
      </w:r>
      <w:r w:rsidRPr="00791837">
        <w:rPr>
          <w:spacing w:val="55"/>
        </w:rPr>
        <w:t xml:space="preserve"> </w:t>
      </w:r>
      <w:r w:rsidRPr="00791837">
        <w:t>(пропуск</w:t>
      </w:r>
      <w:r w:rsidRPr="00791837">
        <w:rPr>
          <w:spacing w:val="57"/>
        </w:rPr>
        <w:t xml:space="preserve"> </w:t>
      </w:r>
      <w:r w:rsidRPr="00791837">
        <w:t>действия,</w:t>
      </w:r>
      <w:r w:rsidRPr="00791837">
        <w:rPr>
          <w:spacing w:val="55"/>
        </w:rPr>
        <w:t xml:space="preserve"> </w:t>
      </w:r>
      <w:r w:rsidRPr="00791837">
        <w:t>неправильный</w:t>
      </w:r>
      <w:r w:rsidRPr="00791837">
        <w:rPr>
          <w:spacing w:val="55"/>
        </w:rPr>
        <w:t xml:space="preserve"> </w:t>
      </w:r>
      <w:r w:rsidRPr="00791837">
        <w:t>выбор</w:t>
      </w:r>
      <w:r w:rsidRPr="00791837">
        <w:rPr>
          <w:spacing w:val="54"/>
        </w:rPr>
        <w:t xml:space="preserve"> </w:t>
      </w:r>
      <w:r w:rsidRPr="00791837">
        <w:t>действий,</w:t>
      </w:r>
      <w:r w:rsidRPr="00791837">
        <w:rPr>
          <w:spacing w:val="54"/>
        </w:rPr>
        <w:t xml:space="preserve"> </w:t>
      </w:r>
      <w:r w:rsidRPr="00791837">
        <w:t>лишние</w:t>
      </w:r>
      <w:r w:rsidRPr="00791837">
        <w:rPr>
          <w:spacing w:val="-57"/>
        </w:rPr>
        <w:t xml:space="preserve"> </w:t>
      </w:r>
      <w:r w:rsidRPr="00791837">
        <w:t>действия).</w:t>
      </w:r>
    </w:p>
    <w:p w:rsidR="0083763A" w:rsidRPr="00791837" w:rsidRDefault="00791837" w:rsidP="00C46E8F">
      <w:pPr>
        <w:pStyle w:val="a3"/>
        <w:ind w:left="0" w:firstLine="567"/>
        <w:jc w:val="both"/>
      </w:pPr>
      <w:r w:rsidRPr="00791837">
        <w:t>Не решенная до конца задача или выражение.</w:t>
      </w:r>
      <w:r w:rsidRPr="00791837">
        <w:rPr>
          <w:spacing w:val="-57"/>
        </w:rPr>
        <w:t xml:space="preserve"> </w:t>
      </w:r>
      <w:r w:rsidRPr="00791837">
        <w:t>Невыполненное</w:t>
      </w:r>
      <w:r w:rsidRPr="00791837">
        <w:rPr>
          <w:spacing w:val="-2"/>
        </w:rPr>
        <w:t xml:space="preserve"> </w:t>
      </w:r>
      <w:r w:rsidRPr="00791837">
        <w:t>задание.</w:t>
      </w:r>
    </w:p>
    <w:p w:rsidR="0083763A" w:rsidRPr="00791837" w:rsidRDefault="00791837" w:rsidP="00C46E8F">
      <w:pPr>
        <w:pStyle w:val="2"/>
        <w:ind w:left="0" w:firstLine="567"/>
        <w:jc w:val="both"/>
      </w:pPr>
      <w:r w:rsidRPr="00791837">
        <w:t>Негрубые</w:t>
      </w:r>
      <w:r w:rsidRPr="00791837">
        <w:rPr>
          <w:spacing w:val="-4"/>
        </w:rPr>
        <w:t xml:space="preserve"> </w:t>
      </w:r>
      <w:r w:rsidRPr="00791837">
        <w:t>ошибки:</w:t>
      </w:r>
    </w:p>
    <w:p w:rsidR="0083763A" w:rsidRPr="00791837" w:rsidRDefault="00791837" w:rsidP="00C46E8F">
      <w:pPr>
        <w:pStyle w:val="a3"/>
        <w:spacing w:line="274" w:lineRule="exact"/>
        <w:ind w:left="0" w:firstLine="567"/>
        <w:jc w:val="both"/>
      </w:pPr>
      <w:r w:rsidRPr="00791837">
        <w:t>Нерациональный</w:t>
      </w:r>
      <w:r w:rsidRPr="00791837">
        <w:rPr>
          <w:spacing w:val="-7"/>
        </w:rPr>
        <w:t xml:space="preserve"> </w:t>
      </w:r>
      <w:r w:rsidRPr="00791837">
        <w:t>прием</w:t>
      </w:r>
      <w:r w:rsidRPr="00791837">
        <w:rPr>
          <w:spacing w:val="-5"/>
        </w:rPr>
        <w:t xml:space="preserve"> </w:t>
      </w:r>
      <w:r w:rsidRPr="00791837">
        <w:t>вычислений.</w:t>
      </w:r>
    </w:p>
    <w:p w:rsidR="0083763A" w:rsidRPr="00791837" w:rsidRDefault="00791837" w:rsidP="00C46E8F">
      <w:pPr>
        <w:pStyle w:val="a3"/>
        <w:ind w:left="0" w:firstLine="567"/>
        <w:jc w:val="both"/>
      </w:pPr>
      <w:r w:rsidRPr="00791837">
        <w:t>Неправильная</w:t>
      </w:r>
      <w:r w:rsidRPr="00791837">
        <w:rPr>
          <w:spacing w:val="-3"/>
        </w:rPr>
        <w:t xml:space="preserve"> </w:t>
      </w:r>
      <w:r w:rsidRPr="00791837">
        <w:t>постановка</w:t>
      </w:r>
      <w:r w:rsidRPr="00791837">
        <w:rPr>
          <w:spacing w:val="-4"/>
        </w:rPr>
        <w:t xml:space="preserve"> </w:t>
      </w:r>
      <w:r w:rsidRPr="00791837">
        <w:t>вопроса</w:t>
      </w:r>
      <w:r w:rsidRPr="00791837">
        <w:rPr>
          <w:spacing w:val="-4"/>
        </w:rPr>
        <w:t xml:space="preserve"> </w:t>
      </w:r>
      <w:r w:rsidRPr="00791837">
        <w:t>к</w:t>
      </w:r>
      <w:r w:rsidRPr="00791837">
        <w:rPr>
          <w:spacing w:val="-3"/>
        </w:rPr>
        <w:t xml:space="preserve"> </w:t>
      </w:r>
      <w:r w:rsidRPr="00791837">
        <w:t>действию</w:t>
      </w:r>
      <w:r w:rsidRPr="00791837">
        <w:rPr>
          <w:spacing w:val="-5"/>
        </w:rPr>
        <w:t xml:space="preserve"> </w:t>
      </w:r>
      <w:r w:rsidRPr="00791837">
        <w:t>при</w:t>
      </w:r>
      <w:r w:rsidRPr="00791837">
        <w:rPr>
          <w:spacing w:val="-2"/>
        </w:rPr>
        <w:t xml:space="preserve"> </w:t>
      </w:r>
      <w:r w:rsidRPr="00791837">
        <w:t>решении</w:t>
      </w:r>
      <w:r w:rsidRPr="00791837">
        <w:rPr>
          <w:spacing w:val="-3"/>
        </w:rPr>
        <w:t xml:space="preserve"> </w:t>
      </w:r>
      <w:r w:rsidRPr="00791837">
        <w:t>задачи.</w:t>
      </w:r>
      <w:r w:rsidRPr="00791837">
        <w:rPr>
          <w:spacing w:val="-57"/>
        </w:rPr>
        <w:t xml:space="preserve"> </w:t>
      </w:r>
      <w:r w:rsidRPr="00791837">
        <w:t>Неверно</w:t>
      </w:r>
      <w:r w:rsidRPr="00791837">
        <w:rPr>
          <w:spacing w:val="-1"/>
        </w:rPr>
        <w:t xml:space="preserve"> </w:t>
      </w:r>
      <w:r w:rsidRPr="00791837">
        <w:t>сформулированный ответ задачи.</w:t>
      </w:r>
    </w:p>
    <w:p w:rsidR="0083763A" w:rsidRPr="00791837" w:rsidRDefault="00791837" w:rsidP="00C46E8F">
      <w:pPr>
        <w:pStyle w:val="a3"/>
        <w:spacing w:before="1"/>
        <w:ind w:left="0" w:firstLine="567"/>
        <w:jc w:val="both"/>
      </w:pPr>
      <w:r w:rsidRPr="00791837">
        <w:t>Неправильное</w:t>
      </w:r>
      <w:r w:rsidRPr="00791837">
        <w:rPr>
          <w:spacing w:val="-7"/>
        </w:rPr>
        <w:t xml:space="preserve"> </w:t>
      </w:r>
      <w:r w:rsidRPr="00791837">
        <w:t>списывание</w:t>
      </w:r>
      <w:r w:rsidRPr="00791837">
        <w:rPr>
          <w:spacing w:val="-6"/>
        </w:rPr>
        <w:t xml:space="preserve"> </w:t>
      </w:r>
      <w:r w:rsidRPr="00791837">
        <w:t>данных</w:t>
      </w:r>
      <w:r w:rsidRPr="00791837">
        <w:rPr>
          <w:spacing w:val="-3"/>
        </w:rPr>
        <w:t xml:space="preserve"> </w:t>
      </w:r>
      <w:r w:rsidRPr="00791837">
        <w:t>(чисел,</w:t>
      </w:r>
      <w:r w:rsidRPr="00791837">
        <w:rPr>
          <w:spacing w:val="-6"/>
        </w:rPr>
        <w:t xml:space="preserve"> </w:t>
      </w:r>
      <w:r w:rsidRPr="00791837">
        <w:t>знаков).</w:t>
      </w:r>
      <w:r w:rsidRPr="00791837">
        <w:rPr>
          <w:spacing w:val="-57"/>
        </w:rPr>
        <w:t xml:space="preserve"> </w:t>
      </w:r>
      <w:r w:rsidRPr="00791837">
        <w:t>Недоведение</w:t>
      </w:r>
      <w:r w:rsidRPr="00791837">
        <w:rPr>
          <w:spacing w:val="-2"/>
        </w:rPr>
        <w:t xml:space="preserve"> </w:t>
      </w:r>
      <w:r w:rsidRPr="00791837">
        <w:t>до конца</w:t>
      </w:r>
      <w:r w:rsidRPr="00791837">
        <w:rPr>
          <w:spacing w:val="-2"/>
        </w:rPr>
        <w:t xml:space="preserve"> </w:t>
      </w:r>
      <w:r w:rsidRPr="00791837">
        <w:t>преобразований.</w:t>
      </w:r>
    </w:p>
    <w:p w:rsidR="0083763A" w:rsidRPr="00791837" w:rsidRDefault="00791837" w:rsidP="00C46E8F">
      <w:pPr>
        <w:pStyle w:val="2"/>
        <w:spacing w:before="4"/>
        <w:ind w:left="0" w:firstLine="567"/>
        <w:jc w:val="both"/>
      </w:pPr>
      <w:r w:rsidRPr="00791837">
        <w:t>Тест</w:t>
      </w:r>
    </w:p>
    <w:p w:rsidR="0083763A" w:rsidRPr="00791837" w:rsidRDefault="00791837" w:rsidP="00C46E8F">
      <w:pPr>
        <w:pStyle w:val="a3"/>
        <w:ind w:left="0" w:firstLine="567"/>
        <w:jc w:val="both"/>
      </w:pPr>
      <w:r w:rsidRPr="00791837">
        <w:t>Оценка "5" ставится за 90-100% правильно выполненных заданий</w:t>
      </w:r>
      <w:r w:rsidRPr="00791837">
        <w:rPr>
          <w:spacing w:val="1"/>
        </w:rPr>
        <w:t xml:space="preserve"> </w:t>
      </w:r>
      <w:r w:rsidRPr="00791837">
        <w:t>Оценка "4" ставится за 66 - 89% правильно выполненных заданий</w:t>
      </w:r>
      <w:r w:rsidRPr="00791837">
        <w:rPr>
          <w:spacing w:val="1"/>
        </w:rPr>
        <w:t xml:space="preserve"> </w:t>
      </w:r>
      <w:r w:rsidRPr="00791837">
        <w:rPr>
          <w:spacing w:val="-4"/>
        </w:rPr>
        <w:t xml:space="preserve">Оценка </w:t>
      </w:r>
      <w:r w:rsidRPr="00791837">
        <w:rPr>
          <w:spacing w:val="-3"/>
        </w:rPr>
        <w:t>"3" ставится за 50-65% правильно выполненных заданий</w:t>
      </w:r>
      <w:r w:rsidRPr="00791837">
        <w:rPr>
          <w:spacing w:val="-2"/>
        </w:rPr>
        <w:t xml:space="preserve"> </w:t>
      </w:r>
      <w:r w:rsidRPr="00791837">
        <w:t>Оценка</w:t>
      </w:r>
      <w:r w:rsidRPr="00791837">
        <w:rPr>
          <w:spacing w:val="-4"/>
        </w:rPr>
        <w:t xml:space="preserve"> </w:t>
      </w:r>
      <w:r w:rsidRPr="00791837">
        <w:t>"2"</w:t>
      </w:r>
      <w:r w:rsidRPr="00791837">
        <w:rPr>
          <w:spacing w:val="-3"/>
        </w:rPr>
        <w:t xml:space="preserve"> </w:t>
      </w:r>
      <w:r w:rsidRPr="00791837">
        <w:t>ставится,</w:t>
      </w:r>
      <w:r w:rsidRPr="00791837">
        <w:rPr>
          <w:spacing w:val="-3"/>
        </w:rPr>
        <w:t xml:space="preserve"> </w:t>
      </w:r>
      <w:r w:rsidRPr="00791837">
        <w:t>если</w:t>
      </w:r>
      <w:r w:rsidRPr="00791837">
        <w:rPr>
          <w:spacing w:val="-2"/>
        </w:rPr>
        <w:t xml:space="preserve"> </w:t>
      </w:r>
      <w:r w:rsidRPr="00791837">
        <w:t>правильно</w:t>
      </w:r>
      <w:r w:rsidRPr="00791837">
        <w:rPr>
          <w:spacing w:val="-3"/>
        </w:rPr>
        <w:t xml:space="preserve"> </w:t>
      </w:r>
      <w:r w:rsidRPr="00791837">
        <w:t>выполнено</w:t>
      </w:r>
      <w:r w:rsidRPr="00791837">
        <w:rPr>
          <w:spacing w:val="-3"/>
        </w:rPr>
        <w:t xml:space="preserve"> </w:t>
      </w:r>
      <w:r w:rsidRPr="00791837">
        <w:t>менее</w:t>
      </w:r>
      <w:r w:rsidRPr="00791837">
        <w:rPr>
          <w:spacing w:val="-3"/>
        </w:rPr>
        <w:t xml:space="preserve"> </w:t>
      </w:r>
      <w:r w:rsidRPr="00791837">
        <w:t>50%</w:t>
      </w:r>
      <w:r w:rsidRPr="00791837">
        <w:rPr>
          <w:spacing w:val="-4"/>
        </w:rPr>
        <w:t xml:space="preserve"> </w:t>
      </w:r>
      <w:r w:rsidRPr="00791837">
        <w:t>заданий</w:t>
      </w:r>
    </w:p>
    <w:p w:rsidR="0083763A" w:rsidRPr="00791837" w:rsidRDefault="00791837" w:rsidP="00C46E8F">
      <w:pPr>
        <w:pStyle w:val="2"/>
        <w:spacing w:before="3" w:line="240" w:lineRule="auto"/>
        <w:ind w:left="0"/>
      </w:pPr>
      <w:r w:rsidRPr="00791837">
        <w:pict>
          <v:rect id="_x0000_s1026" style="position:absolute;margin-left:163pt;margin-top:43.65pt;width:384.6pt;height:13.8pt;z-index:-25721344;mso-position-horizontal-relative:page" fillcolor="#fcfcfc" stroked="f">
            <w10:wrap anchorx="page"/>
          </v:rect>
        </w:pict>
      </w:r>
      <w:r w:rsidRPr="00791837">
        <w:t>Критерии</w:t>
      </w:r>
      <w:r w:rsidRPr="00791837">
        <w:rPr>
          <w:spacing w:val="-4"/>
        </w:rPr>
        <w:t xml:space="preserve"> </w:t>
      </w:r>
      <w:r w:rsidRPr="00791837">
        <w:t>оценивания</w:t>
      </w:r>
      <w:r w:rsidRPr="00791837">
        <w:rPr>
          <w:spacing w:val="-6"/>
        </w:rPr>
        <w:t xml:space="preserve"> </w:t>
      </w:r>
      <w:r w:rsidRPr="00791837">
        <w:t>учебных</w:t>
      </w:r>
      <w:r w:rsidRPr="00791837">
        <w:rPr>
          <w:spacing w:val="-2"/>
        </w:rPr>
        <w:t xml:space="preserve"> </w:t>
      </w:r>
      <w:r w:rsidRPr="00791837">
        <w:t>достижений</w:t>
      </w:r>
      <w:r w:rsidRPr="00791837">
        <w:rPr>
          <w:spacing w:val="-3"/>
        </w:rPr>
        <w:t xml:space="preserve"> </w:t>
      </w:r>
      <w:r w:rsidRPr="00791837">
        <w:t>учащихся</w:t>
      </w:r>
      <w:r w:rsidRPr="00791837">
        <w:rPr>
          <w:spacing w:val="-3"/>
        </w:rPr>
        <w:t xml:space="preserve"> </w:t>
      </w:r>
      <w:r w:rsidRPr="00791837">
        <w:t>начальной</w:t>
      </w:r>
      <w:r w:rsidRPr="00791837">
        <w:rPr>
          <w:spacing w:val="-4"/>
        </w:rPr>
        <w:t xml:space="preserve"> </w:t>
      </w:r>
      <w:r w:rsidRPr="00791837">
        <w:t>школы</w:t>
      </w:r>
      <w:r w:rsidRPr="00791837">
        <w:rPr>
          <w:spacing w:val="-3"/>
        </w:rPr>
        <w:t xml:space="preserve"> </w:t>
      </w:r>
      <w:r w:rsidRPr="00791837">
        <w:t>по</w:t>
      </w:r>
      <w:r w:rsidRPr="00791837">
        <w:rPr>
          <w:spacing w:val="-57"/>
        </w:rPr>
        <w:t xml:space="preserve"> </w:t>
      </w:r>
      <w:r w:rsidRPr="00791837">
        <w:t>информатике</w:t>
      </w:r>
    </w:p>
    <w:tbl>
      <w:tblPr>
        <w:tblStyle w:val="TableNormal"/>
        <w:tblW w:w="0" w:type="auto"/>
        <w:tblInd w:w="3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901"/>
        <w:gridCol w:w="8097"/>
      </w:tblGrid>
      <w:tr w:rsidR="0083763A" w:rsidRPr="00791837">
        <w:trPr>
          <w:trHeight w:val="277"/>
        </w:trPr>
        <w:tc>
          <w:tcPr>
            <w:tcW w:w="1901" w:type="dxa"/>
          </w:tcPr>
          <w:p w:rsidR="0083763A" w:rsidRPr="00791837" w:rsidRDefault="00791837" w:rsidP="00791837">
            <w:pPr>
              <w:pStyle w:val="TableParagraph"/>
              <w:spacing w:before="1" w:line="256" w:lineRule="exact"/>
              <w:rPr>
                <w:b/>
                <w:sz w:val="24"/>
                <w:szCs w:val="24"/>
              </w:rPr>
            </w:pPr>
            <w:r w:rsidRPr="00791837">
              <w:rPr>
                <w:b/>
                <w:sz w:val="24"/>
                <w:szCs w:val="24"/>
              </w:rPr>
              <w:t>Оценка</w:t>
            </w:r>
          </w:p>
        </w:tc>
        <w:tc>
          <w:tcPr>
            <w:tcW w:w="8097" w:type="dxa"/>
          </w:tcPr>
          <w:p w:rsidR="0083763A" w:rsidRPr="00791837" w:rsidRDefault="00791837" w:rsidP="00791837">
            <w:pPr>
              <w:pStyle w:val="TableParagraph"/>
              <w:spacing w:before="1" w:line="256" w:lineRule="exact"/>
              <w:rPr>
                <w:b/>
                <w:sz w:val="24"/>
                <w:szCs w:val="24"/>
              </w:rPr>
            </w:pPr>
            <w:r w:rsidRPr="00791837">
              <w:rPr>
                <w:b/>
                <w:sz w:val="24"/>
                <w:szCs w:val="24"/>
              </w:rPr>
              <w:t>ставится,</w:t>
            </w:r>
            <w:r w:rsidRPr="00791837">
              <w:rPr>
                <w:b/>
                <w:spacing w:val="-2"/>
                <w:sz w:val="24"/>
                <w:szCs w:val="24"/>
              </w:rPr>
              <w:t xml:space="preserve"> </w:t>
            </w:r>
            <w:r w:rsidRPr="00791837">
              <w:rPr>
                <w:b/>
                <w:sz w:val="24"/>
                <w:szCs w:val="24"/>
              </w:rPr>
              <w:t>если</w:t>
            </w:r>
            <w:r w:rsidRPr="00791837">
              <w:rPr>
                <w:b/>
                <w:spacing w:val="-2"/>
                <w:sz w:val="24"/>
                <w:szCs w:val="24"/>
              </w:rPr>
              <w:t xml:space="preserve"> </w:t>
            </w:r>
            <w:r w:rsidRPr="00791837">
              <w:rPr>
                <w:b/>
                <w:sz w:val="24"/>
                <w:szCs w:val="24"/>
              </w:rPr>
              <w:t>учащийся:</w:t>
            </w:r>
          </w:p>
        </w:tc>
      </w:tr>
      <w:tr w:rsidR="0083763A" w:rsidRPr="00791837">
        <w:trPr>
          <w:trHeight w:val="4416"/>
        </w:trPr>
        <w:tc>
          <w:tcPr>
            <w:tcW w:w="1901" w:type="dxa"/>
          </w:tcPr>
          <w:p w:rsidR="0083763A" w:rsidRPr="00791837" w:rsidRDefault="00791837" w:rsidP="00791837">
            <w:pPr>
              <w:pStyle w:val="TableParagraph"/>
              <w:spacing w:line="273" w:lineRule="exact"/>
              <w:jc w:val="center"/>
              <w:rPr>
                <w:b/>
                <w:sz w:val="24"/>
                <w:szCs w:val="24"/>
              </w:rPr>
            </w:pPr>
            <w:r w:rsidRPr="00791837">
              <w:rPr>
                <w:b/>
                <w:sz w:val="24"/>
                <w:szCs w:val="24"/>
              </w:rPr>
              <w:t>5</w:t>
            </w:r>
          </w:p>
          <w:p w:rsidR="0083763A" w:rsidRPr="00791837" w:rsidRDefault="00791837" w:rsidP="00791837">
            <w:pPr>
              <w:pStyle w:val="TableParagraph"/>
              <w:ind w:right="452"/>
              <w:jc w:val="center"/>
              <w:rPr>
                <w:sz w:val="24"/>
                <w:szCs w:val="24"/>
              </w:rPr>
            </w:pPr>
            <w:r w:rsidRPr="00791837">
              <w:rPr>
                <w:sz w:val="24"/>
                <w:szCs w:val="24"/>
              </w:rPr>
              <w:t>(высокий</w:t>
            </w:r>
            <w:r w:rsidRPr="00791837">
              <w:rPr>
                <w:spacing w:val="-58"/>
                <w:sz w:val="24"/>
                <w:szCs w:val="24"/>
              </w:rPr>
              <w:t xml:space="preserve"> </w:t>
            </w:r>
            <w:r w:rsidRPr="00791837">
              <w:rPr>
                <w:sz w:val="24"/>
                <w:szCs w:val="24"/>
              </w:rPr>
              <w:t>уровень)</w:t>
            </w:r>
          </w:p>
        </w:tc>
        <w:tc>
          <w:tcPr>
            <w:tcW w:w="8097" w:type="dxa"/>
          </w:tcPr>
          <w:p w:rsidR="0083763A" w:rsidRPr="00791837" w:rsidRDefault="00791837" w:rsidP="00AF7ABE">
            <w:pPr>
              <w:pStyle w:val="TableParagraph"/>
              <w:numPr>
                <w:ilvl w:val="0"/>
                <w:numId w:val="126"/>
              </w:numPr>
              <w:tabs>
                <w:tab w:val="left" w:pos="298"/>
              </w:tabs>
              <w:ind w:left="0" w:right="90" w:firstLine="0"/>
              <w:jc w:val="both"/>
              <w:rPr>
                <w:sz w:val="24"/>
                <w:szCs w:val="24"/>
              </w:rPr>
            </w:pPr>
            <w:r w:rsidRPr="00791837">
              <w:rPr>
                <w:sz w:val="24"/>
                <w:szCs w:val="24"/>
              </w:rPr>
              <w:t>владеет</w:t>
            </w:r>
            <w:r w:rsidRPr="00791837">
              <w:rPr>
                <w:spacing w:val="1"/>
                <w:sz w:val="24"/>
                <w:szCs w:val="24"/>
              </w:rPr>
              <w:t xml:space="preserve"> </w:t>
            </w:r>
            <w:r w:rsidRPr="00791837">
              <w:rPr>
                <w:sz w:val="24"/>
                <w:szCs w:val="24"/>
              </w:rPr>
              <w:t>системой</w:t>
            </w:r>
            <w:r w:rsidRPr="00791837">
              <w:rPr>
                <w:spacing w:val="1"/>
                <w:sz w:val="24"/>
                <w:szCs w:val="24"/>
              </w:rPr>
              <w:t xml:space="preserve"> </w:t>
            </w:r>
            <w:r w:rsidRPr="00791837">
              <w:rPr>
                <w:sz w:val="24"/>
                <w:szCs w:val="24"/>
              </w:rPr>
              <w:t>понятий</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пределах,</w:t>
            </w:r>
            <w:r w:rsidRPr="00791837">
              <w:rPr>
                <w:spacing w:val="1"/>
                <w:sz w:val="24"/>
                <w:szCs w:val="24"/>
              </w:rPr>
              <w:t xml:space="preserve"> </w:t>
            </w:r>
            <w:r w:rsidRPr="00791837">
              <w:rPr>
                <w:sz w:val="24"/>
                <w:szCs w:val="24"/>
              </w:rPr>
              <w:t>определенных</w:t>
            </w:r>
            <w:r w:rsidRPr="00791837">
              <w:rPr>
                <w:spacing w:val="1"/>
                <w:sz w:val="24"/>
                <w:szCs w:val="24"/>
              </w:rPr>
              <w:t xml:space="preserve"> </w:t>
            </w:r>
            <w:r w:rsidRPr="00791837">
              <w:rPr>
                <w:sz w:val="24"/>
                <w:szCs w:val="24"/>
              </w:rPr>
              <w:t>учебными</w:t>
            </w:r>
            <w:r w:rsidRPr="00791837">
              <w:rPr>
                <w:spacing w:val="-57"/>
                <w:sz w:val="24"/>
                <w:szCs w:val="24"/>
              </w:rPr>
              <w:t xml:space="preserve"> </w:t>
            </w:r>
            <w:r w:rsidRPr="00791837">
              <w:rPr>
                <w:sz w:val="24"/>
                <w:szCs w:val="24"/>
                <w:shd w:val="clear" w:color="auto" w:fill="FCFCFC"/>
              </w:rPr>
              <w:t>программами, устанавливает как внутрипонятийные, так и межпонятийные</w:t>
            </w:r>
            <w:r w:rsidRPr="00791837">
              <w:rPr>
                <w:spacing w:val="1"/>
                <w:sz w:val="24"/>
                <w:szCs w:val="24"/>
              </w:rPr>
              <w:t xml:space="preserve"> </w:t>
            </w:r>
            <w:r w:rsidRPr="00791837">
              <w:rPr>
                <w:sz w:val="24"/>
                <w:szCs w:val="24"/>
                <w:shd w:val="clear" w:color="auto" w:fill="FCFCFC"/>
              </w:rPr>
              <w:t>связи;</w:t>
            </w:r>
          </w:p>
          <w:p w:rsidR="0083763A" w:rsidRPr="00791837" w:rsidRDefault="00791837" w:rsidP="00AF7ABE">
            <w:pPr>
              <w:pStyle w:val="TableParagraph"/>
              <w:numPr>
                <w:ilvl w:val="0"/>
                <w:numId w:val="126"/>
              </w:numPr>
              <w:tabs>
                <w:tab w:val="left" w:pos="298"/>
              </w:tabs>
              <w:ind w:left="0" w:right="93" w:firstLine="0"/>
              <w:jc w:val="both"/>
              <w:rPr>
                <w:sz w:val="24"/>
                <w:szCs w:val="24"/>
              </w:rPr>
            </w:pPr>
            <w:r w:rsidRPr="00791837">
              <w:rPr>
                <w:sz w:val="24"/>
                <w:szCs w:val="24"/>
                <w:shd w:val="clear" w:color="auto" w:fill="FCFCFC"/>
              </w:rPr>
              <w:t>умеет</w:t>
            </w:r>
            <w:r w:rsidRPr="00791837">
              <w:rPr>
                <w:spacing w:val="1"/>
                <w:sz w:val="24"/>
                <w:szCs w:val="24"/>
                <w:shd w:val="clear" w:color="auto" w:fill="FCFCFC"/>
              </w:rPr>
              <w:t xml:space="preserve"> </w:t>
            </w:r>
            <w:r w:rsidRPr="00791837">
              <w:rPr>
                <w:sz w:val="24"/>
                <w:szCs w:val="24"/>
                <w:shd w:val="clear" w:color="auto" w:fill="FCFCFC"/>
              </w:rPr>
              <w:t>распознавать</w:t>
            </w:r>
            <w:r w:rsidRPr="00791837">
              <w:rPr>
                <w:spacing w:val="1"/>
                <w:sz w:val="24"/>
                <w:szCs w:val="24"/>
                <w:shd w:val="clear" w:color="auto" w:fill="FCFCFC"/>
              </w:rPr>
              <w:t xml:space="preserve"> </w:t>
            </w:r>
            <w:r w:rsidRPr="00791837">
              <w:rPr>
                <w:sz w:val="24"/>
                <w:szCs w:val="24"/>
                <w:shd w:val="clear" w:color="auto" w:fill="FCFCFC"/>
              </w:rPr>
              <w:t>объекты,</w:t>
            </w:r>
            <w:r w:rsidRPr="00791837">
              <w:rPr>
                <w:spacing w:val="1"/>
                <w:sz w:val="24"/>
                <w:szCs w:val="24"/>
                <w:shd w:val="clear" w:color="auto" w:fill="FCFCFC"/>
              </w:rPr>
              <w:t xml:space="preserve"> </w:t>
            </w:r>
            <w:r w:rsidRPr="00791837">
              <w:rPr>
                <w:sz w:val="24"/>
                <w:szCs w:val="24"/>
                <w:shd w:val="clear" w:color="auto" w:fill="FCFCFC"/>
              </w:rPr>
              <w:t>которые</w:t>
            </w:r>
            <w:r w:rsidRPr="00791837">
              <w:rPr>
                <w:spacing w:val="1"/>
                <w:sz w:val="24"/>
                <w:szCs w:val="24"/>
                <w:shd w:val="clear" w:color="auto" w:fill="FCFCFC"/>
              </w:rPr>
              <w:t xml:space="preserve"> </w:t>
            </w:r>
            <w:r w:rsidRPr="00791837">
              <w:rPr>
                <w:sz w:val="24"/>
                <w:szCs w:val="24"/>
                <w:shd w:val="clear" w:color="auto" w:fill="FCFCFC"/>
              </w:rPr>
              <w:t>охватываются</w:t>
            </w:r>
            <w:r w:rsidRPr="00791837">
              <w:rPr>
                <w:spacing w:val="1"/>
                <w:sz w:val="24"/>
                <w:szCs w:val="24"/>
                <w:shd w:val="clear" w:color="auto" w:fill="FCFCFC"/>
              </w:rPr>
              <w:t xml:space="preserve"> </w:t>
            </w:r>
            <w:r w:rsidRPr="00791837">
              <w:rPr>
                <w:sz w:val="24"/>
                <w:szCs w:val="24"/>
                <w:shd w:val="clear" w:color="auto" w:fill="FCFCFC"/>
              </w:rPr>
              <w:t>усвоенными</w:t>
            </w:r>
            <w:r w:rsidRPr="00791837">
              <w:rPr>
                <w:spacing w:val="1"/>
                <w:sz w:val="24"/>
                <w:szCs w:val="24"/>
              </w:rPr>
              <w:t xml:space="preserve"> </w:t>
            </w:r>
            <w:r w:rsidRPr="00791837">
              <w:rPr>
                <w:sz w:val="24"/>
                <w:szCs w:val="24"/>
                <w:shd w:val="clear" w:color="auto" w:fill="FCFCFC"/>
              </w:rPr>
              <w:t>понятиями</w:t>
            </w:r>
            <w:r w:rsidRPr="00791837">
              <w:rPr>
                <w:spacing w:val="1"/>
                <w:sz w:val="24"/>
                <w:szCs w:val="24"/>
                <w:shd w:val="clear" w:color="auto" w:fill="FCFCFC"/>
              </w:rPr>
              <w:t xml:space="preserve"> </w:t>
            </w:r>
            <w:r w:rsidRPr="00791837">
              <w:rPr>
                <w:sz w:val="24"/>
                <w:szCs w:val="24"/>
                <w:shd w:val="clear" w:color="auto" w:fill="FCFCFC"/>
              </w:rPr>
              <w:t>разного</w:t>
            </w:r>
            <w:r w:rsidRPr="00791837">
              <w:rPr>
                <w:spacing w:val="1"/>
                <w:sz w:val="24"/>
                <w:szCs w:val="24"/>
                <w:shd w:val="clear" w:color="auto" w:fill="FCFCFC"/>
              </w:rPr>
              <w:t xml:space="preserve"> </w:t>
            </w:r>
            <w:r w:rsidRPr="00791837">
              <w:rPr>
                <w:sz w:val="24"/>
                <w:szCs w:val="24"/>
                <w:shd w:val="clear" w:color="auto" w:fill="FCFCFC"/>
              </w:rPr>
              <w:t>уровня</w:t>
            </w:r>
            <w:r w:rsidRPr="00791837">
              <w:rPr>
                <w:spacing w:val="1"/>
                <w:sz w:val="24"/>
                <w:szCs w:val="24"/>
                <w:shd w:val="clear" w:color="auto" w:fill="FCFCFC"/>
              </w:rPr>
              <w:t xml:space="preserve"> </w:t>
            </w:r>
            <w:r w:rsidRPr="00791837">
              <w:rPr>
                <w:sz w:val="24"/>
                <w:szCs w:val="24"/>
                <w:shd w:val="clear" w:color="auto" w:fill="FCFCFC"/>
              </w:rPr>
              <w:t>обобщения,</w:t>
            </w:r>
            <w:r w:rsidRPr="00791837">
              <w:rPr>
                <w:spacing w:val="1"/>
                <w:sz w:val="24"/>
                <w:szCs w:val="24"/>
                <w:shd w:val="clear" w:color="auto" w:fill="FCFCFC"/>
              </w:rPr>
              <w:t xml:space="preserve"> </w:t>
            </w:r>
            <w:r w:rsidRPr="00791837">
              <w:rPr>
                <w:sz w:val="24"/>
                <w:szCs w:val="24"/>
                <w:shd w:val="clear" w:color="auto" w:fill="FCFCFC"/>
              </w:rPr>
              <w:t>ответ</w:t>
            </w:r>
            <w:r w:rsidRPr="00791837">
              <w:rPr>
                <w:spacing w:val="1"/>
                <w:sz w:val="24"/>
                <w:szCs w:val="24"/>
                <w:shd w:val="clear" w:color="auto" w:fill="FCFCFC"/>
              </w:rPr>
              <w:t xml:space="preserve"> </w:t>
            </w:r>
            <w:r w:rsidRPr="00791837">
              <w:rPr>
                <w:sz w:val="24"/>
                <w:szCs w:val="24"/>
                <w:shd w:val="clear" w:color="auto" w:fill="FCFCFC"/>
              </w:rPr>
              <w:t>аргументирует</w:t>
            </w:r>
            <w:r w:rsidRPr="00791837">
              <w:rPr>
                <w:spacing w:val="1"/>
                <w:sz w:val="24"/>
                <w:szCs w:val="24"/>
                <w:shd w:val="clear" w:color="auto" w:fill="FCFCFC"/>
              </w:rPr>
              <w:t xml:space="preserve"> </w:t>
            </w:r>
            <w:r w:rsidRPr="00791837">
              <w:rPr>
                <w:sz w:val="24"/>
                <w:szCs w:val="24"/>
                <w:shd w:val="clear" w:color="auto" w:fill="FCFCFC"/>
              </w:rPr>
              <w:t>новыми</w:t>
            </w:r>
            <w:r w:rsidRPr="00791837">
              <w:rPr>
                <w:spacing w:val="1"/>
                <w:sz w:val="24"/>
                <w:szCs w:val="24"/>
              </w:rPr>
              <w:t xml:space="preserve"> </w:t>
            </w:r>
            <w:r w:rsidRPr="00791837">
              <w:rPr>
                <w:sz w:val="24"/>
                <w:szCs w:val="24"/>
                <w:shd w:val="clear" w:color="auto" w:fill="FCFCFC"/>
              </w:rPr>
              <w:t>примерами;</w:t>
            </w:r>
          </w:p>
          <w:p w:rsidR="0083763A" w:rsidRPr="00791837" w:rsidRDefault="00791837" w:rsidP="00AF7ABE">
            <w:pPr>
              <w:pStyle w:val="TableParagraph"/>
              <w:numPr>
                <w:ilvl w:val="0"/>
                <w:numId w:val="126"/>
              </w:numPr>
              <w:tabs>
                <w:tab w:val="left" w:pos="298"/>
              </w:tabs>
              <w:ind w:left="0" w:firstLine="0"/>
              <w:jc w:val="both"/>
              <w:rPr>
                <w:sz w:val="24"/>
                <w:szCs w:val="24"/>
              </w:rPr>
            </w:pPr>
            <w:r w:rsidRPr="00791837">
              <w:rPr>
                <w:sz w:val="24"/>
                <w:szCs w:val="24"/>
                <w:shd w:val="clear" w:color="auto" w:fill="FCFCFC"/>
              </w:rPr>
              <w:t>умеет</w:t>
            </w:r>
            <w:r w:rsidRPr="00791837">
              <w:rPr>
                <w:spacing w:val="-3"/>
                <w:sz w:val="24"/>
                <w:szCs w:val="24"/>
                <w:shd w:val="clear" w:color="auto" w:fill="FCFCFC"/>
              </w:rPr>
              <w:t xml:space="preserve"> </w:t>
            </w:r>
            <w:r w:rsidRPr="00791837">
              <w:rPr>
                <w:sz w:val="24"/>
                <w:szCs w:val="24"/>
                <w:shd w:val="clear" w:color="auto" w:fill="FCFCFC"/>
              </w:rPr>
              <w:t>применять</w:t>
            </w:r>
            <w:r w:rsidRPr="00791837">
              <w:rPr>
                <w:spacing w:val="-1"/>
                <w:sz w:val="24"/>
                <w:szCs w:val="24"/>
                <w:shd w:val="clear" w:color="auto" w:fill="FCFCFC"/>
              </w:rPr>
              <w:t xml:space="preserve"> </w:t>
            </w:r>
            <w:r w:rsidRPr="00791837">
              <w:rPr>
                <w:sz w:val="24"/>
                <w:szCs w:val="24"/>
                <w:shd w:val="clear" w:color="auto" w:fill="FCFCFC"/>
              </w:rPr>
              <w:t>способы</w:t>
            </w:r>
            <w:r w:rsidRPr="00791837">
              <w:rPr>
                <w:spacing w:val="-2"/>
                <w:sz w:val="24"/>
                <w:szCs w:val="24"/>
                <w:shd w:val="clear" w:color="auto" w:fill="FCFCFC"/>
              </w:rPr>
              <w:t xml:space="preserve"> </w:t>
            </w:r>
            <w:r w:rsidRPr="00791837">
              <w:rPr>
                <w:sz w:val="24"/>
                <w:szCs w:val="24"/>
                <w:shd w:val="clear" w:color="auto" w:fill="FCFCFC"/>
              </w:rPr>
              <w:t>деятельности</w:t>
            </w:r>
            <w:r w:rsidRPr="00791837">
              <w:rPr>
                <w:spacing w:val="-1"/>
                <w:sz w:val="24"/>
                <w:szCs w:val="24"/>
                <w:shd w:val="clear" w:color="auto" w:fill="FCFCFC"/>
              </w:rPr>
              <w:t xml:space="preserve"> </w:t>
            </w:r>
            <w:r w:rsidRPr="00791837">
              <w:rPr>
                <w:sz w:val="24"/>
                <w:szCs w:val="24"/>
                <w:shd w:val="clear" w:color="auto" w:fill="FCFCFC"/>
              </w:rPr>
              <w:t>по</w:t>
            </w:r>
            <w:r w:rsidRPr="00791837">
              <w:rPr>
                <w:spacing w:val="-2"/>
                <w:sz w:val="24"/>
                <w:szCs w:val="24"/>
                <w:shd w:val="clear" w:color="auto" w:fill="FCFCFC"/>
              </w:rPr>
              <w:t xml:space="preserve"> </w:t>
            </w:r>
            <w:r w:rsidRPr="00791837">
              <w:rPr>
                <w:sz w:val="24"/>
                <w:szCs w:val="24"/>
                <w:shd w:val="clear" w:color="auto" w:fill="FCFCFC"/>
              </w:rPr>
              <w:t>аналогии</w:t>
            </w:r>
            <w:r w:rsidRPr="00791837">
              <w:rPr>
                <w:spacing w:val="-4"/>
                <w:sz w:val="24"/>
                <w:szCs w:val="24"/>
                <w:shd w:val="clear" w:color="auto" w:fill="FCFCFC"/>
              </w:rPr>
              <w:t xml:space="preserve"> </w:t>
            </w:r>
            <w:r w:rsidRPr="00791837">
              <w:rPr>
                <w:sz w:val="24"/>
                <w:szCs w:val="24"/>
                <w:shd w:val="clear" w:color="auto" w:fill="FCFCFC"/>
              </w:rPr>
              <w:t>и</w:t>
            </w:r>
            <w:r w:rsidRPr="00791837">
              <w:rPr>
                <w:spacing w:val="-2"/>
                <w:sz w:val="24"/>
                <w:szCs w:val="24"/>
                <w:shd w:val="clear" w:color="auto" w:fill="FCFCFC"/>
              </w:rPr>
              <w:t xml:space="preserve"> </w:t>
            </w:r>
            <w:r w:rsidRPr="00791837">
              <w:rPr>
                <w:sz w:val="24"/>
                <w:szCs w:val="24"/>
                <w:shd w:val="clear" w:color="auto" w:fill="FCFCFC"/>
              </w:rPr>
              <w:t>в</w:t>
            </w:r>
            <w:r w:rsidRPr="00791837">
              <w:rPr>
                <w:spacing w:val="-3"/>
                <w:sz w:val="24"/>
                <w:szCs w:val="24"/>
                <w:shd w:val="clear" w:color="auto" w:fill="FCFCFC"/>
              </w:rPr>
              <w:t xml:space="preserve"> </w:t>
            </w:r>
            <w:r w:rsidRPr="00791837">
              <w:rPr>
                <w:sz w:val="24"/>
                <w:szCs w:val="24"/>
                <w:shd w:val="clear" w:color="auto" w:fill="FCFCFC"/>
              </w:rPr>
              <w:t>новых ситуациях;</w:t>
            </w:r>
          </w:p>
          <w:p w:rsidR="0083763A" w:rsidRPr="00791837" w:rsidRDefault="00791837" w:rsidP="00AF7ABE">
            <w:pPr>
              <w:pStyle w:val="TableParagraph"/>
              <w:numPr>
                <w:ilvl w:val="0"/>
                <w:numId w:val="126"/>
              </w:numPr>
              <w:tabs>
                <w:tab w:val="left" w:pos="298"/>
              </w:tabs>
              <w:ind w:left="0" w:right="88" w:firstLine="0"/>
              <w:jc w:val="both"/>
              <w:rPr>
                <w:sz w:val="24"/>
                <w:szCs w:val="24"/>
              </w:rPr>
            </w:pPr>
            <w:r w:rsidRPr="00791837">
              <w:rPr>
                <w:sz w:val="24"/>
                <w:szCs w:val="24"/>
                <w:shd w:val="clear" w:color="auto" w:fill="FCFCFC"/>
              </w:rPr>
              <w:t>самостоятельные работы выполняет под опосредованным руководством</w:t>
            </w:r>
            <w:r w:rsidRPr="00791837">
              <w:rPr>
                <w:spacing w:val="1"/>
                <w:sz w:val="24"/>
                <w:szCs w:val="24"/>
              </w:rPr>
              <w:t xml:space="preserve"> </w:t>
            </w:r>
            <w:r w:rsidRPr="00791837">
              <w:rPr>
                <w:sz w:val="24"/>
                <w:szCs w:val="24"/>
                <w:shd w:val="clear" w:color="auto" w:fill="FCFCFC"/>
              </w:rPr>
              <w:t>учителя;</w:t>
            </w:r>
          </w:p>
          <w:p w:rsidR="0083763A" w:rsidRPr="00791837" w:rsidRDefault="00791837" w:rsidP="00AF7ABE">
            <w:pPr>
              <w:pStyle w:val="TableParagraph"/>
              <w:numPr>
                <w:ilvl w:val="0"/>
                <w:numId w:val="126"/>
              </w:numPr>
              <w:tabs>
                <w:tab w:val="left" w:pos="298"/>
              </w:tabs>
              <w:ind w:left="0" w:firstLine="0"/>
              <w:jc w:val="both"/>
              <w:rPr>
                <w:sz w:val="24"/>
                <w:szCs w:val="24"/>
              </w:rPr>
            </w:pPr>
            <w:r w:rsidRPr="00791837">
              <w:rPr>
                <w:sz w:val="24"/>
                <w:szCs w:val="24"/>
                <w:shd w:val="clear" w:color="auto" w:fill="FCFCFC"/>
              </w:rPr>
              <w:t>выполняет</w:t>
            </w:r>
            <w:r w:rsidRPr="00791837">
              <w:rPr>
                <w:spacing w:val="-3"/>
                <w:sz w:val="24"/>
                <w:szCs w:val="24"/>
                <w:shd w:val="clear" w:color="auto" w:fill="FCFCFC"/>
              </w:rPr>
              <w:t xml:space="preserve"> </w:t>
            </w:r>
            <w:r w:rsidRPr="00791837">
              <w:rPr>
                <w:sz w:val="24"/>
                <w:szCs w:val="24"/>
                <w:shd w:val="clear" w:color="auto" w:fill="FCFCFC"/>
              </w:rPr>
              <w:t>элементарные</w:t>
            </w:r>
            <w:r w:rsidRPr="00791837">
              <w:rPr>
                <w:spacing w:val="-4"/>
                <w:sz w:val="24"/>
                <w:szCs w:val="24"/>
                <w:shd w:val="clear" w:color="auto" w:fill="FCFCFC"/>
              </w:rPr>
              <w:t xml:space="preserve"> </w:t>
            </w:r>
            <w:r w:rsidRPr="00791837">
              <w:rPr>
                <w:sz w:val="24"/>
                <w:szCs w:val="24"/>
                <w:shd w:val="clear" w:color="auto" w:fill="FCFCFC"/>
              </w:rPr>
              <w:t>творческие</w:t>
            </w:r>
            <w:r w:rsidRPr="00791837">
              <w:rPr>
                <w:spacing w:val="-3"/>
                <w:sz w:val="24"/>
                <w:szCs w:val="24"/>
                <w:shd w:val="clear" w:color="auto" w:fill="FCFCFC"/>
              </w:rPr>
              <w:t xml:space="preserve"> </w:t>
            </w:r>
            <w:r w:rsidRPr="00791837">
              <w:rPr>
                <w:sz w:val="24"/>
                <w:szCs w:val="24"/>
                <w:shd w:val="clear" w:color="auto" w:fill="FCFCFC"/>
              </w:rPr>
              <w:t>задания.</w:t>
            </w:r>
          </w:p>
          <w:p w:rsidR="0083763A" w:rsidRPr="00791837" w:rsidRDefault="00791837" w:rsidP="00791837">
            <w:pPr>
              <w:pStyle w:val="TableParagraph"/>
              <w:ind w:right="1378"/>
              <w:rPr>
                <w:sz w:val="24"/>
                <w:szCs w:val="24"/>
              </w:rPr>
            </w:pPr>
            <w:r w:rsidRPr="00791837">
              <w:rPr>
                <w:sz w:val="24"/>
                <w:szCs w:val="24"/>
              </w:rPr>
              <w:t>Учащийся продемонстрировал уровень выполнения требований</w:t>
            </w:r>
            <w:r w:rsidRPr="00791837">
              <w:rPr>
                <w:spacing w:val="-57"/>
                <w:sz w:val="24"/>
                <w:szCs w:val="24"/>
              </w:rPr>
              <w:t xml:space="preserve"> </w:t>
            </w:r>
            <w:r w:rsidRPr="00791837">
              <w:rPr>
                <w:sz w:val="24"/>
                <w:szCs w:val="24"/>
              </w:rPr>
              <w:t>значительно</w:t>
            </w:r>
            <w:r w:rsidRPr="00791837">
              <w:rPr>
                <w:spacing w:val="-1"/>
                <w:sz w:val="24"/>
                <w:szCs w:val="24"/>
              </w:rPr>
              <w:t xml:space="preserve"> </w:t>
            </w:r>
            <w:r w:rsidRPr="00791837">
              <w:rPr>
                <w:sz w:val="24"/>
                <w:szCs w:val="24"/>
              </w:rPr>
              <w:t>выше</w:t>
            </w:r>
            <w:r w:rsidRPr="00791837">
              <w:rPr>
                <w:spacing w:val="1"/>
                <w:sz w:val="24"/>
                <w:szCs w:val="24"/>
              </w:rPr>
              <w:t xml:space="preserve"> </w:t>
            </w:r>
            <w:r w:rsidRPr="00791837">
              <w:rPr>
                <w:sz w:val="24"/>
                <w:szCs w:val="24"/>
              </w:rPr>
              <w:t>удовлетворительного:</w:t>
            </w:r>
          </w:p>
          <w:p w:rsidR="0083763A" w:rsidRPr="00791837" w:rsidRDefault="00791837" w:rsidP="00AF7ABE">
            <w:pPr>
              <w:pStyle w:val="TableParagraph"/>
              <w:numPr>
                <w:ilvl w:val="0"/>
                <w:numId w:val="126"/>
              </w:numPr>
              <w:tabs>
                <w:tab w:val="left" w:pos="298"/>
              </w:tabs>
              <w:ind w:left="0" w:right="93" w:firstLine="0"/>
              <w:rPr>
                <w:sz w:val="24"/>
                <w:szCs w:val="24"/>
              </w:rPr>
            </w:pPr>
            <w:r w:rsidRPr="00791837">
              <w:rPr>
                <w:sz w:val="24"/>
                <w:szCs w:val="24"/>
              </w:rPr>
              <w:t>отсутствие</w:t>
            </w:r>
            <w:r w:rsidRPr="00791837">
              <w:rPr>
                <w:spacing w:val="47"/>
                <w:sz w:val="24"/>
                <w:szCs w:val="24"/>
              </w:rPr>
              <w:t xml:space="preserve"> </w:t>
            </w:r>
            <w:r w:rsidRPr="00791837">
              <w:rPr>
                <w:sz w:val="24"/>
                <w:szCs w:val="24"/>
              </w:rPr>
              <w:t>ошибок</w:t>
            </w:r>
            <w:r w:rsidRPr="00791837">
              <w:rPr>
                <w:spacing w:val="47"/>
                <w:sz w:val="24"/>
                <w:szCs w:val="24"/>
              </w:rPr>
              <w:t xml:space="preserve"> </w:t>
            </w:r>
            <w:r w:rsidRPr="00791837">
              <w:rPr>
                <w:sz w:val="24"/>
                <w:szCs w:val="24"/>
              </w:rPr>
              <w:t>как</w:t>
            </w:r>
            <w:r w:rsidRPr="00791837">
              <w:rPr>
                <w:spacing w:val="46"/>
                <w:sz w:val="24"/>
                <w:szCs w:val="24"/>
              </w:rPr>
              <w:t xml:space="preserve"> </w:t>
            </w:r>
            <w:r w:rsidRPr="00791837">
              <w:rPr>
                <w:sz w:val="24"/>
                <w:szCs w:val="24"/>
              </w:rPr>
              <w:t>по</w:t>
            </w:r>
            <w:r w:rsidRPr="00791837">
              <w:rPr>
                <w:spacing w:val="46"/>
                <w:sz w:val="24"/>
                <w:szCs w:val="24"/>
              </w:rPr>
              <w:t xml:space="preserve"> </w:t>
            </w:r>
            <w:r w:rsidRPr="00791837">
              <w:rPr>
                <w:sz w:val="24"/>
                <w:szCs w:val="24"/>
              </w:rPr>
              <w:t>текущему,</w:t>
            </w:r>
            <w:r w:rsidRPr="00791837">
              <w:rPr>
                <w:spacing w:val="47"/>
                <w:sz w:val="24"/>
                <w:szCs w:val="24"/>
              </w:rPr>
              <w:t xml:space="preserve"> </w:t>
            </w:r>
            <w:r w:rsidRPr="00791837">
              <w:rPr>
                <w:sz w:val="24"/>
                <w:szCs w:val="24"/>
              </w:rPr>
              <w:t>так</w:t>
            </w:r>
            <w:r w:rsidRPr="00791837">
              <w:rPr>
                <w:spacing w:val="47"/>
                <w:sz w:val="24"/>
                <w:szCs w:val="24"/>
              </w:rPr>
              <w:t xml:space="preserve"> </w:t>
            </w:r>
            <w:r w:rsidRPr="00791837">
              <w:rPr>
                <w:sz w:val="24"/>
                <w:szCs w:val="24"/>
              </w:rPr>
              <w:t>и</w:t>
            </w:r>
            <w:r w:rsidRPr="00791837">
              <w:rPr>
                <w:spacing w:val="50"/>
                <w:sz w:val="24"/>
                <w:szCs w:val="24"/>
              </w:rPr>
              <w:t xml:space="preserve"> </w:t>
            </w:r>
            <w:r w:rsidRPr="00791837">
              <w:rPr>
                <w:sz w:val="24"/>
                <w:szCs w:val="24"/>
              </w:rPr>
              <w:t>по</w:t>
            </w:r>
            <w:r w:rsidRPr="00791837">
              <w:rPr>
                <w:spacing w:val="45"/>
                <w:sz w:val="24"/>
                <w:szCs w:val="24"/>
              </w:rPr>
              <w:t xml:space="preserve"> </w:t>
            </w:r>
            <w:r w:rsidRPr="00791837">
              <w:rPr>
                <w:sz w:val="24"/>
                <w:szCs w:val="24"/>
              </w:rPr>
              <w:t>предыдущему</w:t>
            </w:r>
            <w:r w:rsidRPr="00791837">
              <w:rPr>
                <w:spacing w:val="46"/>
                <w:sz w:val="24"/>
                <w:szCs w:val="24"/>
              </w:rPr>
              <w:t xml:space="preserve"> </w:t>
            </w:r>
            <w:r w:rsidRPr="00791837">
              <w:rPr>
                <w:sz w:val="24"/>
                <w:szCs w:val="24"/>
              </w:rPr>
              <w:t>учебному</w:t>
            </w:r>
            <w:r w:rsidRPr="00791837">
              <w:rPr>
                <w:spacing w:val="-57"/>
                <w:sz w:val="24"/>
                <w:szCs w:val="24"/>
              </w:rPr>
              <w:t xml:space="preserve"> </w:t>
            </w:r>
            <w:r w:rsidRPr="00791837">
              <w:rPr>
                <w:sz w:val="24"/>
                <w:szCs w:val="24"/>
              </w:rPr>
              <w:t>материалу;</w:t>
            </w:r>
          </w:p>
          <w:p w:rsidR="0083763A" w:rsidRPr="00791837" w:rsidRDefault="00791837" w:rsidP="00AF7ABE">
            <w:pPr>
              <w:pStyle w:val="TableParagraph"/>
              <w:numPr>
                <w:ilvl w:val="0"/>
                <w:numId w:val="126"/>
              </w:numPr>
              <w:tabs>
                <w:tab w:val="left" w:pos="298"/>
              </w:tabs>
              <w:ind w:left="0" w:firstLine="0"/>
              <w:rPr>
                <w:sz w:val="24"/>
                <w:szCs w:val="24"/>
              </w:rPr>
            </w:pPr>
            <w:r w:rsidRPr="00791837">
              <w:rPr>
                <w:sz w:val="24"/>
                <w:szCs w:val="24"/>
              </w:rPr>
              <w:t>не</w:t>
            </w:r>
            <w:r w:rsidRPr="00791837">
              <w:rPr>
                <w:spacing w:val="-3"/>
                <w:sz w:val="24"/>
                <w:szCs w:val="24"/>
              </w:rPr>
              <w:t xml:space="preserve"> </w:t>
            </w:r>
            <w:r w:rsidRPr="00791837">
              <w:rPr>
                <w:sz w:val="24"/>
                <w:szCs w:val="24"/>
              </w:rPr>
              <w:t>более</w:t>
            </w:r>
            <w:r w:rsidRPr="00791837">
              <w:rPr>
                <w:spacing w:val="-3"/>
                <w:sz w:val="24"/>
                <w:szCs w:val="24"/>
              </w:rPr>
              <w:t xml:space="preserve"> </w:t>
            </w:r>
            <w:r w:rsidRPr="00791837">
              <w:rPr>
                <w:sz w:val="24"/>
                <w:szCs w:val="24"/>
              </w:rPr>
              <w:t>одного</w:t>
            </w:r>
            <w:r w:rsidRPr="00791837">
              <w:rPr>
                <w:spacing w:val="-1"/>
                <w:sz w:val="24"/>
                <w:szCs w:val="24"/>
              </w:rPr>
              <w:t xml:space="preserve"> </w:t>
            </w:r>
            <w:r w:rsidRPr="00791837">
              <w:rPr>
                <w:sz w:val="24"/>
                <w:szCs w:val="24"/>
              </w:rPr>
              <w:t>недочета</w:t>
            </w:r>
            <w:r w:rsidRPr="00791837">
              <w:rPr>
                <w:spacing w:val="-1"/>
                <w:sz w:val="24"/>
                <w:szCs w:val="24"/>
              </w:rPr>
              <w:t xml:space="preserve"> </w:t>
            </w:r>
            <w:r w:rsidRPr="00791837">
              <w:rPr>
                <w:sz w:val="24"/>
                <w:szCs w:val="24"/>
              </w:rPr>
              <w:t>(два</w:t>
            </w:r>
            <w:r w:rsidRPr="00791837">
              <w:rPr>
                <w:spacing w:val="-2"/>
                <w:sz w:val="24"/>
                <w:szCs w:val="24"/>
              </w:rPr>
              <w:t xml:space="preserve"> </w:t>
            </w:r>
            <w:r w:rsidRPr="00791837">
              <w:rPr>
                <w:sz w:val="24"/>
                <w:szCs w:val="24"/>
              </w:rPr>
              <w:t>недочета</w:t>
            </w:r>
            <w:r w:rsidRPr="00791837">
              <w:rPr>
                <w:spacing w:val="-1"/>
                <w:sz w:val="24"/>
                <w:szCs w:val="24"/>
              </w:rPr>
              <w:t xml:space="preserve"> </w:t>
            </w:r>
            <w:r w:rsidRPr="00791837">
              <w:rPr>
                <w:sz w:val="24"/>
                <w:szCs w:val="24"/>
              </w:rPr>
              <w:t>приравниваются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ошибке);</w:t>
            </w:r>
          </w:p>
          <w:p w:rsidR="0083763A" w:rsidRPr="00791837" w:rsidRDefault="00791837" w:rsidP="00AF7ABE">
            <w:pPr>
              <w:pStyle w:val="TableParagraph"/>
              <w:numPr>
                <w:ilvl w:val="0"/>
                <w:numId w:val="126"/>
              </w:numPr>
              <w:tabs>
                <w:tab w:val="left" w:pos="298"/>
              </w:tabs>
              <w:spacing w:line="261" w:lineRule="exact"/>
              <w:ind w:left="0" w:firstLine="0"/>
              <w:rPr>
                <w:sz w:val="24"/>
                <w:szCs w:val="24"/>
              </w:rPr>
            </w:pPr>
            <w:r w:rsidRPr="00791837">
              <w:rPr>
                <w:sz w:val="24"/>
                <w:szCs w:val="24"/>
              </w:rPr>
              <w:t>логичность</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полнота</w:t>
            </w:r>
            <w:r w:rsidRPr="00791837">
              <w:rPr>
                <w:spacing w:val="-1"/>
                <w:sz w:val="24"/>
                <w:szCs w:val="24"/>
              </w:rPr>
              <w:t xml:space="preserve"> </w:t>
            </w:r>
            <w:r w:rsidRPr="00791837">
              <w:rPr>
                <w:sz w:val="24"/>
                <w:szCs w:val="24"/>
              </w:rPr>
              <w:t>изложения.</w:t>
            </w:r>
          </w:p>
        </w:tc>
      </w:tr>
      <w:tr w:rsidR="0083763A" w:rsidRPr="00791837">
        <w:trPr>
          <w:trHeight w:val="827"/>
        </w:trPr>
        <w:tc>
          <w:tcPr>
            <w:tcW w:w="1901" w:type="dxa"/>
          </w:tcPr>
          <w:p w:rsidR="0083763A" w:rsidRPr="00791837" w:rsidRDefault="00791837" w:rsidP="00791837">
            <w:pPr>
              <w:pStyle w:val="TableParagraph"/>
              <w:spacing w:line="272" w:lineRule="exact"/>
              <w:jc w:val="center"/>
              <w:rPr>
                <w:b/>
                <w:sz w:val="24"/>
                <w:szCs w:val="24"/>
              </w:rPr>
            </w:pPr>
            <w:r w:rsidRPr="00791837">
              <w:rPr>
                <w:b/>
                <w:sz w:val="24"/>
                <w:szCs w:val="24"/>
              </w:rPr>
              <w:t>4</w:t>
            </w:r>
          </w:p>
          <w:p w:rsidR="0083763A" w:rsidRPr="00791837" w:rsidRDefault="00791837" w:rsidP="00791837">
            <w:pPr>
              <w:pStyle w:val="TableParagraph"/>
              <w:spacing w:line="276" w:lineRule="exact"/>
              <w:ind w:right="228"/>
              <w:jc w:val="center"/>
              <w:rPr>
                <w:sz w:val="24"/>
                <w:szCs w:val="24"/>
              </w:rPr>
            </w:pPr>
            <w:r w:rsidRPr="00791837">
              <w:rPr>
                <w:sz w:val="24"/>
                <w:szCs w:val="24"/>
              </w:rPr>
              <w:t>(достаточный</w:t>
            </w:r>
            <w:r w:rsidRPr="00791837">
              <w:rPr>
                <w:spacing w:val="-58"/>
                <w:sz w:val="24"/>
                <w:szCs w:val="24"/>
              </w:rPr>
              <w:t xml:space="preserve"> </w:t>
            </w:r>
            <w:r w:rsidRPr="00791837">
              <w:rPr>
                <w:sz w:val="24"/>
                <w:szCs w:val="24"/>
              </w:rPr>
              <w:t>уровень)</w:t>
            </w:r>
          </w:p>
        </w:tc>
        <w:tc>
          <w:tcPr>
            <w:tcW w:w="8097" w:type="dxa"/>
            <w:shd w:val="clear" w:color="auto" w:fill="FCFCFC"/>
          </w:tcPr>
          <w:p w:rsidR="0083763A" w:rsidRPr="00791837" w:rsidRDefault="00791837" w:rsidP="00AF7ABE">
            <w:pPr>
              <w:pStyle w:val="TableParagraph"/>
              <w:numPr>
                <w:ilvl w:val="0"/>
                <w:numId w:val="125"/>
              </w:numPr>
              <w:tabs>
                <w:tab w:val="left" w:pos="298"/>
                <w:tab w:val="left" w:pos="1364"/>
                <w:tab w:val="left" w:pos="2768"/>
                <w:tab w:val="left" w:pos="4521"/>
                <w:tab w:val="left" w:pos="5922"/>
                <w:tab w:val="left" w:pos="7735"/>
              </w:tabs>
              <w:ind w:left="0" w:right="92" w:firstLine="0"/>
              <w:rPr>
                <w:sz w:val="24"/>
                <w:szCs w:val="24"/>
              </w:rPr>
            </w:pPr>
            <w:r w:rsidRPr="00791837">
              <w:rPr>
                <w:sz w:val="24"/>
                <w:szCs w:val="24"/>
              </w:rPr>
              <w:t>владеет</w:t>
            </w:r>
            <w:r w:rsidRPr="00791837">
              <w:rPr>
                <w:sz w:val="24"/>
                <w:szCs w:val="24"/>
              </w:rPr>
              <w:tab/>
              <w:t>понятиями</w:t>
            </w:r>
            <w:r w:rsidRPr="00791837">
              <w:rPr>
                <w:sz w:val="24"/>
                <w:szCs w:val="24"/>
              </w:rPr>
              <w:tab/>
              <w:t>программного</w:t>
            </w:r>
            <w:r w:rsidRPr="00791837">
              <w:rPr>
                <w:sz w:val="24"/>
                <w:szCs w:val="24"/>
              </w:rPr>
              <w:tab/>
              <w:t>материала,</w:t>
            </w:r>
            <w:r w:rsidRPr="00791837">
              <w:rPr>
                <w:sz w:val="24"/>
                <w:szCs w:val="24"/>
              </w:rPr>
              <w:tab/>
              <w:t>воспроизводит</w:t>
            </w:r>
            <w:r w:rsidRPr="00791837">
              <w:rPr>
                <w:sz w:val="24"/>
                <w:szCs w:val="24"/>
              </w:rPr>
              <w:tab/>
            </w:r>
            <w:r w:rsidRPr="00791837">
              <w:rPr>
                <w:spacing w:val="-3"/>
                <w:sz w:val="24"/>
                <w:szCs w:val="24"/>
              </w:rPr>
              <w:t>их</w:t>
            </w:r>
            <w:r w:rsidRPr="00791837">
              <w:rPr>
                <w:spacing w:val="-57"/>
                <w:sz w:val="24"/>
                <w:szCs w:val="24"/>
              </w:rPr>
              <w:t xml:space="preserve"> </w:t>
            </w:r>
            <w:r w:rsidRPr="00791837">
              <w:rPr>
                <w:sz w:val="24"/>
                <w:szCs w:val="24"/>
              </w:rPr>
              <w:t>содержание,</w:t>
            </w:r>
            <w:r w:rsidRPr="00791837">
              <w:rPr>
                <w:spacing w:val="6"/>
                <w:sz w:val="24"/>
                <w:szCs w:val="24"/>
              </w:rPr>
              <w:t xml:space="preserve"> </w:t>
            </w:r>
            <w:r w:rsidRPr="00791837">
              <w:rPr>
                <w:sz w:val="24"/>
                <w:szCs w:val="24"/>
              </w:rPr>
              <w:t>иллюстрирует</w:t>
            </w:r>
            <w:r w:rsidRPr="00791837">
              <w:rPr>
                <w:spacing w:val="7"/>
                <w:sz w:val="24"/>
                <w:szCs w:val="24"/>
              </w:rPr>
              <w:t xml:space="preserve"> </w:t>
            </w:r>
            <w:r w:rsidRPr="00791837">
              <w:rPr>
                <w:sz w:val="24"/>
                <w:szCs w:val="24"/>
              </w:rPr>
              <w:t>не</w:t>
            </w:r>
            <w:r w:rsidRPr="00791837">
              <w:rPr>
                <w:spacing w:val="5"/>
                <w:sz w:val="24"/>
                <w:szCs w:val="24"/>
              </w:rPr>
              <w:t xml:space="preserve"> </w:t>
            </w:r>
            <w:r w:rsidRPr="00791837">
              <w:rPr>
                <w:sz w:val="24"/>
                <w:szCs w:val="24"/>
              </w:rPr>
              <w:t>только</w:t>
            </w:r>
            <w:r w:rsidRPr="00791837">
              <w:rPr>
                <w:spacing w:val="6"/>
                <w:sz w:val="24"/>
                <w:szCs w:val="24"/>
              </w:rPr>
              <w:t xml:space="preserve"> </w:t>
            </w:r>
            <w:r w:rsidRPr="00791837">
              <w:rPr>
                <w:sz w:val="24"/>
                <w:szCs w:val="24"/>
              </w:rPr>
              <w:t>известными,</w:t>
            </w:r>
            <w:r w:rsidRPr="00791837">
              <w:rPr>
                <w:spacing w:val="6"/>
                <w:sz w:val="24"/>
                <w:szCs w:val="24"/>
              </w:rPr>
              <w:t xml:space="preserve"> </w:t>
            </w:r>
            <w:r w:rsidRPr="00791837">
              <w:rPr>
                <w:sz w:val="24"/>
                <w:szCs w:val="24"/>
              </w:rPr>
              <w:t>но</w:t>
            </w:r>
            <w:r w:rsidRPr="00791837">
              <w:rPr>
                <w:spacing w:val="6"/>
                <w:sz w:val="24"/>
                <w:szCs w:val="24"/>
              </w:rPr>
              <w:t xml:space="preserve"> </w:t>
            </w:r>
            <w:r w:rsidRPr="00791837">
              <w:rPr>
                <w:sz w:val="24"/>
                <w:szCs w:val="24"/>
              </w:rPr>
              <w:t>и</w:t>
            </w:r>
            <w:r w:rsidRPr="00791837">
              <w:rPr>
                <w:spacing w:val="7"/>
                <w:sz w:val="24"/>
                <w:szCs w:val="24"/>
              </w:rPr>
              <w:t xml:space="preserve"> </w:t>
            </w:r>
            <w:r w:rsidRPr="00791837">
              <w:rPr>
                <w:sz w:val="24"/>
                <w:szCs w:val="24"/>
              </w:rPr>
              <w:t>новыми</w:t>
            </w:r>
            <w:r w:rsidRPr="00791837">
              <w:rPr>
                <w:spacing w:val="7"/>
                <w:sz w:val="24"/>
                <w:szCs w:val="24"/>
              </w:rPr>
              <w:t xml:space="preserve"> </w:t>
            </w:r>
            <w:r w:rsidRPr="00791837">
              <w:rPr>
                <w:sz w:val="24"/>
                <w:szCs w:val="24"/>
              </w:rPr>
              <w:t>примерами,</w:t>
            </w:r>
          </w:p>
          <w:p w:rsidR="0083763A" w:rsidRPr="00791837" w:rsidRDefault="00791837" w:rsidP="00791837">
            <w:pPr>
              <w:pStyle w:val="TableParagraph"/>
              <w:spacing w:line="261" w:lineRule="exact"/>
              <w:rPr>
                <w:sz w:val="24"/>
                <w:szCs w:val="24"/>
              </w:rPr>
            </w:pPr>
            <w:r w:rsidRPr="00791837">
              <w:rPr>
                <w:sz w:val="24"/>
                <w:szCs w:val="24"/>
              </w:rPr>
              <w:t>устанавливает</w:t>
            </w:r>
            <w:r w:rsidRPr="00791837">
              <w:rPr>
                <w:spacing w:val="-3"/>
                <w:sz w:val="24"/>
                <w:szCs w:val="24"/>
              </w:rPr>
              <w:t xml:space="preserve"> </w:t>
            </w:r>
            <w:r w:rsidRPr="00791837">
              <w:rPr>
                <w:sz w:val="24"/>
                <w:szCs w:val="24"/>
              </w:rPr>
              <w:t>известные</w:t>
            </w:r>
            <w:r w:rsidRPr="00791837">
              <w:rPr>
                <w:spacing w:val="-5"/>
                <w:sz w:val="24"/>
                <w:szCs w:val="24"/>
              </w:rPr>
              <w:t xml:space="preserve"> </w:t>
            </w:r>
            <w:r w:rsidRPr="00791837">
              <w:rPr>
                <w:sz w:val="24"/>
                <w:szCs w:val="24"/>
              </w:rPr>
              <w:t>внутрипонятийные</w:t>
            </w:r>
            <w:r w:rsidRPr="00791837">
              <w:rPr>
                <w:spacing w:val="-7"/>
                <w:sz w:val="24"/>
                <w:szCs w:val="24"/>
              </w:rPr>
              <w:t xml:space="preserve"> </w:t>
            </w:r>
            <w:r w:rsidRPr="00791837">
              <w:rPr>
                <w:sz w:val="24"/>
                <w:szCs w:val="24"/>
              </w:rPr>
              <w:t>и</w:t>
            </w:r>
            <w:r w:rsidRPr="00791837">
              <w:rPr>
                <w:spacing w:val="-3"/>
                <w:sz w:val="24"/>
                <w:szCs w:val="24"/>
              </w:rPr>
              <w:t xml:space="preserve"> </w:t>
            </w:r>
            <w:r w:rsidRPr="00791837">
              <w:rPr>
                <w:sz w:val="24"/>
                <w:szCs w:val="24"/>
              </w:rPr>
              <w:t>межпонятийные</w:t>
            </w:r>
            <w:r w:rsidRPr="00791837">
              <w:rPr>
                <w:spacing w:val="-5"/>
                <w:sz w:val="24"/>
                <w:szCs w:val="24"/>
              </w:rPr>
              <w:t xml:space="preserve"> </w:t>
            </w:r>
            <w:r w:rsidRPr="00791837">
              <w:rPr>
                <w:sz w:val="24"/>
                <w:szCs w:val="24"/>
              </w:rPr>
              <w:t>связи;</w:t>
            </w:r>
          </w:p>
        </w:tc>
      </w:tr>
      <w:tr w:rsidR="0083763A" w:rsidRPr="00791837">
        <w:trPr>
          <w:trHeight w:val="4142"/>
        </w:trPr>
        <w:tc>
          <w:tcPr>
            <w:tcW w:w="1901" w:type="dxa"/>
          </w:tcPr>
          <w:p w:rsidR="0083763A" w:rsidRPr="00791837" w:rsidRDefault="0083763A" w:rsidP="00791837">
            <w:pPr>
              <w:pStyle w:val="TableParagraph"/>
              <w:rPr>
                <w:sz w:val="24"/>
                <w:szCs w:val="24"/>
              </w:rPr>
            </w:pPr>
          </w:p>
        </w:tc>
        <w:tc>
          <w:tcPr>
            <w:tcW w:w="8097" w:type="dxa"/>
          </w:tcPr>
          <w:p w:rsidR="0083763A" w:rsidRPr="00791837" w:rsidRDefault="00791837" w:rsidP="00AF7ABE">
            <w:pPr>
              <w:pStyle w:val="TableParagraph"/>
              <w:numPr>
                <w:ilvl w:val="0"/>
                <w:numId w:val="124"/>
              </w:numPr>
              <w:tabs>
                <w:tab w:val="left" w:pos="298"/>
              </w:tabs>
              <w:ind w:left="0" w:right="92" w:firstLine="0"/>
              <w:jc w:val="both"/>
              <w:rPr>
                <w:sz w:val="24"/>
                <w:szCs w:val="24"/>
              </w:rPr>
            </w:pPr>
            <w:r w:rsidRPr="00791837">
              <w:rPr>
                <w:sz w:val="24"/>
                <w:szCs w:val="24"/>
                <w:shd w:val="clear" w:color="auto" w:fill="FCFCFC"/>
              </w:rPr>
              <w:t>во</w:t>
            </w:r>
            <w:r w:rsidRPr="00791837">
              <w:rPr>
                <w:spacing w:val="1"/>
                <w:sz w:val="24"/>
                <w:szCs w:val="24"/>
                <w:shd w:val="clear" w:color="auto" w:fill="FCFCFC"/>
              </w:rPr>
              <w:t xml:space="preserve"> </w:t>
            </w:r>
            <w:r w:rsidRPr="00791837">
              <w:rPr>
                <w:sz w:val="24"/>
                <w:szCs w:val="24"/>
                <w:shd w:val="clear" w:color="auto" w:fill="FCFCFC"/>
              </w:rPr>
              <w:t>время</w:t>
            </w:r>
            <w:r w:rsidRPr="00791837">
              <w:rPr>
                <w:spacing w:val="1"/>
                <w:sz w:val="24"/>
                <w:szCs w:val="24"/>
                <w:shd w:val="clear" w:color="auto" w:fill="FCFCFC"/>
              </w:rPr>
              <w:t xml:space="preserve"> </w:t>
            </w:r>
            <w:r w:rsidRPr="00791837">
              <w:rPr>
                <w:sz w:val="24"/>
                <w:szCs w:val="24"/>
                <w:shd w:val="clear" w:color="auto" w:fill="FCFCFC"/>
              </w:rPr>
              <w:t>ответа</w:t>
            </w:r>
            <w:r w:rsidRPr="00791837">
              <w:rPr>
                <w:spacing w:val="1"/>
                <w:sz w:val="24"/>
                <w:szCs w:val="24"/>
                <w:shd w:val="clear" w:color="auto" w:fill="FCFCFC"/>
              </w:rPr>
              <w:t xml:space="preserve"> </w:t>
            </w:r>
            <w:r w:rsidRPr="00791837">
              <w:rPr>
                <w:sz w:val="24"/>
                <w:szCs w:val="24"/>
                <w:shd w:val="clear" w:color="auto" w:fill="FCFCFC"/>
              </w:rPr>
              <w:t>может</w:t>
            </w:r>
            <w:r w:rsidRPr="00791837">
              <w:rPr>
                <w:spacing w:val="1"/>
                <w:sz w:val="24"/>
                <w:szCs w:val="24"/>
                <w:shd w:val="clear" w:color="auto" w:fill="FCFCFC"/>
              </w:rPr>
              <w:t xml:space="preserve"> </w:t>
            </w:r>
            <w:r w:rsidRPr="00791837">
              <w:rPr>
                <w:sz w:val="24"/>
                <w:szCs w:val="24"/>
                <w:shd w:val="clear" w:color="auto" w:fill="FCFCFC"/>
              </w:rPr>
              <w:t>воспроизвести</w:t>
            </w:r>
            <w:r w:rsidRPr="00791837">
              <w:rPr>
                <w:spacing w:val="1"/>
                <w:sz w:val="24"/>
                <w:szCs w:val="24"/>
                <w:shd w:val="clear" w:color="auto" w:fill="FCFCFC"/>
              </w:rPr>
              <w:t xml:space="preserve"> </w:t>
            </w:r>
            <w:r w:rsidRPr="00791837">
              <w:rPr>
                <w:sz w:val="24"/>
                <w:szCs w:val="24"/>
                <w:shd w:val="clear" w:color="auto" w:fill="FCFCFC"/>
              </w:rPr>
              <w:t>усвоенное</w:t>
            </w:r>
            <w:r w:rsidRPr="00791837">
              <w:rPr>
                <w:spacing w:val="1"/>
                <w:sz w:val="24"/>
                <w:szCs w:val="24"/>
                <w:shd w:val="clear" w:color="auto" w:fill="FCFCFC"/>
              </w:rPr>
              <w:t xml:space="preserve"> </w:t>
            </w:r>
            <w:r w:rsidRPr="00791837">
              <w:rPr>
                <w:sz w:val="24"/>
                <w:szCs w:val="24"/>
                <w:shd w:val="clear" w:color="auto" w:fill="FCFCFC"/>
              </w:rPr>
              <w:t>содержание</w:t>
            </w:r>
            <w:r w:rsidRPr="00791837">
              <w:rPr>
                <w:spacing w:val="1"/>
                <w:sz w:val="24"/>
                <w:szCs w:val="24"/>
                <w:shd w:val="clear" w:color="auto" w:fill="FCFCFC"/>
              </w:rPr>
              <w:t xml:space="preserve"> </w:t>
            </w:r>
            <w:r w:rsidRPr="00791837">
              <w:rPr>
                <w:sz w:val="24"/>
                <w:szCs w:val="24"/>
                <w:shd w:val="clear" w:color="auto" w:fill="FCFCFC"/>
              </w:rPr>
              <w:t>в</w:t>
            </w:r>
            <w:r w:rsidRPr="00791837">
              <w:rPr>
                <w:spacing w:val="1"/>
                <w:sz w:val="24"/>
                <w:szCs w:val="24"/>
                <w:shd w:val="clear" w:color="auto" w:fill="FCFCFC"/>
              </w:rPr>
              <w:t xml:space="preserve"> </w:t>
            </w:r>
            <w:r w:rsidRPr="00791837">
              <w:rPr>
                <w:sz w:val="24"/>
                <w:szCs w:val="24"/>
                <w:shd w:val="clear" w:color="auto" w:fill="FCFCFC"/>
              </w:rPr>
              <w:t>иной</w:t>
            </w:r>
            <w:r w:rsidRPr="00791837">
              <w:rPr>
                <w:spacing w:val="1"/>
                <w:sz w:val="24"/>
                <w:szCs w:val="24"/>
              </w:rPr>
              <w:t xml:space="preserve"> </w:t>
            </w:r>
            <w:r w:rsidRPr="00791837">
              <w:rPr>
                <w:sz w:val="24"/>
                <w:szCs w:val="24"/>
                <w:shd w:val="clear" w:color="auto" w:fill="FCFCFC"/>
              </w:rPr>
              <w:t>последовательности,</w:t>
            </w:r>
            <w:r w:rsidRPr="00791837">
              <w:rPr>
                <w:spacing w:val="-1"/>
                <w:sz w:val="24"/>
                <w:szCs w:val="24"/>
                <w:shd w:val="clear" w:color="auto" w:fill="FCFCFC"/>
              </w:rPr>
              <w:t xml:space="preserve"> </w:t>
            </w:r>
            <w:r w:rsidRPr="00791837">
              <w:rPr>
                <w:sz w:val="24"/>
                <w:szCs w:val="24"/>
                <w:shd w:val="clear" w:color="auto" w:fill="FCFCFC"/>
              </w:rPr>
              <w:t>не</w:t>
            </w:r>
            <w:r w:rsidRPr="00791837">
              <w:rPr>
                <w:spacing w:val="-4"/>
                <w:sz w:val="24"/>
                <w:szCs w:val="24"/>
                <w:shd w:val="clear" w:color="auto" w:fill="FCFCFC"/>
              </w:rPr>
              <w:t xml:space="preserve"> </w:t>
            </w:r>
            <w:r w:rsidRPr="00791837">
              <w:rPr>
                <w:sz w:val="24"/>
                <w:szCs w:val="24"/>
                <w:shd w:val="clear" w:color="auto" w:fill="FCFCFC"/>
              </w:rPr>
              <w:t>меняя логических</w:t>
            </w:r>
            <w:r w:rsidRPr="00791837">
              <w:rPr>
                <w:spacing w:val="1"/>
                <w:sz w:val="24"/>
                <w:szCs w:val="24"/>
                <w:shd w:val="clear" w:color="auto" w:fill="FCFCFC"/>
              </w:rPr>
              <w:t xml:space="preserve"> </w:t>
            </w:r>
            <w:r w:rsidRPr="00791837">
              <w:rPr>
                <w:sz w:val="24"/>
                <w:szCs w:val="24"/>
                <w:shd w:val="clear" w:color="auto" w:fill="FCFCFC"/>
              </w:rPr>
              <w:t>связей;</w:t>
            </w:r>
          </w:p>
          <w:p w:rsidR="0083763A" w:rsidRPr="00791837" w:rsidRDefault="00791837" w:rsidP="00AF7ABE">
            <w:pPr>
              <w:pStyle w:val="TableParagraph"/>
              <w:numPr>
                <w:ilvl w:val="0"/>
                <w:numId w:val="124"/>
              </w:numPr>
              <w:tabs>
                <w:tab w:val="left" w:pos="298"/>
              </w:tabs>
              <w:ind w:left="0" w:right="87" w:firstLine="0"/>
              <w:jc w:val="both"/>
              <w:rPr>
                <w:sz w:val="24"/>
                <w:szCs w:val="24"/>
              </w:rPr>
            </w:pPr>
            <w:r w:rsidRPr="00791837">
              <w:rPr>
                <w:sz w:val="24"/>
                <w:szCs w:val="24"/>
                <w:shd w:val="clear" w:color="auto" w:fill="FCFCFC"/>
              </w:rPr>
              <w:t>владеет</w:t>
            </w:r>
            <w:r w:rsidRPr="00791837">
              <w:rPr>
                <w:spacing w:val="1"/>
                <w:sz w:val="24"/>
                <w:szCs w:val="24"/>
                <w:shd w:val="clear" w:color="auto" w:fill="FCFCFC"/>
              </w:rPr>
              <w:t xml:space="preserve"> </w:t>
            </w:r>
            <w:r w:rsidRPr="00791837">
              <w:rPr>
                <w:sz w:val="24"/>
                <w:szCs w:val="24"/>
                <w:shd w:val="clear" w:color="auto" w:fill="FCFCFC"/>
              </w:rPr>
              <w:t>умениями</w:t>
            </w:r>
            <w:r w:rsidRPr="00791837">
              <w:rPr>
                <w:spacing w:val="1"/>
                <w:sz w:val="24"/>
                <w:szCs w:val="24"/>
                <w:shd w:val="clear" w:color="auto" w:fill="FCFCFC"/>
              </w:rPr>
              <w:t xml:space="preserve"> </w:t>
            </w:r>
            <w:r w:rsidRPr="00791837">
              <w:rPr>
                <w:sz w:val="24"/>
                <w:szCs w:val="24"/>
                <w:shd w:val="clear" w:color="auto" w:fill="FCFCFC"/>
              </w:rPr>
              <w:t>выполнять</w:t>
            </w:r>
            <w:r w:rsidRPr="00791837">
              <w:rPr>
                <w:spacing w:val="1"/>
                <w:sz w:val="24"/>
                <w:szCs w:val="24"/>
                <w:shd w:val="clear" w:color="auto" w:fill="FCFCFC"/>
              </w:rPr>
              <w:t xml:space="preserve"> </w:t>
            </w:r>
            <w:r w:rsidRPr="00791837">
              <w:rPr>
                <w:sz w:val="24"/>
                <w:szCs w:val="24"/>
                <w:shd w:val="clear" w:color="auto" w:fill="FCFCFC"/>
              </w:rPr>
              <w:t>отдельные</w:t>
            </w:r>
            <w:r w:rsidRPr="00791837">
              <w:rPr>
                <w:spacing w:val="1"/>
                <w:sz w:val="24"/>
                <w:szCs w:val="24"/>
                <w:shd w:val="clear" w:color="auto" w:fill="FCFCFC"/>
              </w:rPr>
              <w:t xml:space="preserve"> </w:t>
            </w:r>
            <w:r w:rsidRPr="00791837">
              <w:rPr>
                <w:sz w:val="24"/>
                <w:szCs w:val="24"/>
                <w:shd w:val="clear" w:color="auto" w:fill="FCFCFC"/>
              </w:rPr>
              <w:t>этапы</w:t>
            </w:r>
            <w:r w:rsidRPr="00791837">
              <w:rPr>
                <w:spacing w:val="1"/>
                <w:sz w:val="24"/>
                <w:szCs w:val="24"/>
                <w:shd w:val="clear" w:color="auto" w:fill="FCFCFC"/>
              </w:rPr>
              <w:t xml:space="preserve"> </w:t>
            </w:r>
            <w:r w:rsidRPr="00791837">
              <w:rPr>
                <w:sz w:val="24"/>
                <w:szCs w:val="24"/>
                <w:shd w:val="clear" w:color="auto" w:fill="FCFCFC"/>
              </w:rPr>
              <w:t>решения</w:t>
            </w:r>
            <w:r w:rsidRPr="00791837">
              <w:rPr>
                <w:spacing w:val="1"/>
                <w:sz w:val="24"/>
                <w:szCs w:val="24"/>
                <w:shd w:val="clear" w:color="auto" w:fill="FCFCFC"/>
              </w:rPr>
              <w:t xml:space="preserve"> </w:t>
            </w:r>
            <w:r w:rsidRPr="00791837">
              <w:rPr>
                <w:sz w:val="24"/>
                <w:szCs w:val="24"/>
                <w:shd w:val="clear" w:color="auto" w:fill="FCFCFC"/>
              </w:rPr>
              <w:t>проблемы</w:t>
            </w:r>
            <w:r w:rsidRPr="00791837">
              <w:rPr>
                <w:spacing w:val="1"/>
                <w:sz w:val="24"/>
                <w:szCs w:val="24"/>
                <w:shd w:val="clear" w:color="auto" w:fill="FCFCFC"/>
              </w:rPr>
              <w:t xml:space="preserve"> </w:t>
            </w:r>
            <w:r w:rsidRPr="00791837">
              <w:rPr>
                <w:sz w:val="24"/>
                <w:szCs w:val="24"/>
                <w:shd w:val="clear" w:color="auto" w:fill="FCFCFC"/>
              </w:rPr>
              <w:t>и</w:t>
            </w:r>
            <w:r w:rsidRPr="00791837">
              <w:rPr>
                <w:spacing w:val="1"/>
                <w:sz w:val="24"/>
                <w:szCs w:val="24"/>
              </w:rPr>
              <w:t xml:space="preserve"> </w:t>
            </w:r>
            <w:r w:rsidRPr="00791837">
              <w:rPr>
                <w:sz w:val="24"/>
                <w:szCs w:val="24"/>
                <w:shd w:val="clear" w:color="auto" w:fill="FCFCFC"/>
              </w:rPr>
              <w:t>применяет</w:t>
            </w:r>
            <w:r w:rsidRPr="00791837">
              <w:rPr>
                <w:spacing w:val="1"/>
                <w:sz w:val="24"/>
                <w:szCs w:val="24"/>
                <w:shd w:val="clear" w:color="auto" w:fill="FCFCFC"/>
              </w:rPr>
              <w:t xml:space="preserve"> </w:t>
            </w:r>
            <w:r w:rsidRPr="00791837">
              <w:rPr>
                <w:sz w:val="24"/>
                <w:szCs w:val="24"/>
                <w:shd w:val="clear" w:color="auto" w:fill="FCFCFC"/>
              </w:rPr>
              <w:t>их</w:t>
            </w:r>
            <w:r w:rsidRPr="00791837">
              <w:rPr>
                <w:spacing w:val="1"/>
                <w:sz w:val="24"/>
                <w:szCs w:val="24"/>
                <w:shd w:val="clear" w:color="auto" w:fill="FCFCFC"/>
              </w:rPr>
              <w:t xml:space="preserve"> </w:t>
            </w:r>
            <w:r w:rsidRPr="00791837">
              <w:rPr>
                <w:sz w:val="24"/>
                <w:szCs w:val="24"/>
                <w:shd w:val="clear" w:color="auto" w:fill="FCFCFC"/>
              </w:rPr>
              <w:t>в</w:t>
            </w:r>
            <w:r w:rsidRPr="00791837">
              <w:rPr>
                <w:spacing w:val="1"/>
                <w:sz w:val="24"/>
                <w:szCs w:val="24"/>
                <w:shd w:val="clear" w:color="auto" w:fill="FCFCFC"/>
              </w:rPr>
              <w:t xml:space="preserve"> </w:t>
            </w:r>
            <w:r w:rsidRPr="00791837">
              <w:rPr>
                <w:sz w:val="24"/>
                <w:szCs w:val="24"/>
                <w:shd w:val="clear" w:color="auto" w:fill="FCFCFC"/>
              </w:rPr>
              <w:t>сотрудничестве</w:t>
            </w:r>
            <w:r w:rsidRPr="00791837">
              <w:rPr>
                <w:spacing w:val="1"/>
                <w:sz w:val="24"/>
                <w:szCs w:val="24"/>
                <w:shd w:val="clear" w:color="auto" w:fill="FCFCFC"/>
              </w:rPr>
              <w:t xml:space="preserve"> </w:t>
            </w:r>
            <w:r w:rsidRPr="00791837">
              <w:rPr>
                <w:sz w:val="24"/>
                <w:szCs w:val="24"/>
                <w:shd w:val="clear" w:color="auto" w:fill="FCFCFC"/>
              </w:rPr>
              <w:t>с</w:t>
            </w:r>
            <w:r w:rsidRPr="00791837">
              <w:rPr>
                <w:spacing w:val="1"/>
                <w:sz w:val="24"/>
                <w:szCs w:val="24"/>
                <w:shd w:val="clear" w:color="auto" w:fill="FCFCFC"/>
              </w:rPr>
              <w:t xml:space="preserve"> </w:t>
            </w:r>
            <w:r w:rsidRPr="00791837">
              <w:rPr>
                <w:sz w:val="24"/>
                <w:szCs w:val="24"/>
                <w:shd w:val="clear" w:color="auto" w:fill="FCFCFC"/>
              </w:rPr>
              <w:t>учителем</w:t>
            </w:r>
            <w:r w:rsidRPr="00791837">
              <w:rPr>
                <w:spacing w:val="1"/>
                <w:sz w:val="24"/>
                <w:szCs w:val="24"/>
                <w:shd w:val="clear" w:color="auto" w:fill="FCFCFC"/>
              </w:rPr>
              <w:t xml:space="preserve"> </w:t>
            </w:r>
            <w:r w:rsidRPr="00791837">
              <w:rPr>
                <w:sz w:val="24"/>
                <w:szCs w:val="24"/>
                <w:shd w:val="clear" w:color="auto" w:fill="FCFCFC"/>
              </w:rPr>
              <w:t>(частично-поисковая</w:t>
            </w:r>
            <w:r w:rsidRPr="00791837">
              <w:rPr>
                <w:spacing w:val="1"/>
                <w:sz w:val="24"/>
                <w:szCs w:val="24"/>
              </w:rPr>
              <w:t xml:space="preserve"> </w:t>
            </w:r>
            <w:r w:rsidRPr="00791837">
              <w:rPr>
                <w:sz w:val="24"/>
                <w:szCs w:val="24"/>
                <w:shd w:val="clear" w:color="auto" w:fill="FCFCFC"/>
              </w:rPr>
              <w:t>деятельность);</w:t>
            </w:r>
          </w:p>
          <w:p w:rsidR="0083763A" w:rsidRPr="00791837" w:rsidRDefault="00791837" w:rsidP="00AF7ABE">
            <w:pPr>
              <w:pStyle w:val="TableParagraph"/>
              <w:numPr>
                <w:ilvl w:val="0"/>
                <w:numId w:val="124"/>
              </w:numPr>
              <w:tabs>
                <w:tab w:val="left" w:pos="298"/>
              </w:tabs>
              <w:ind w:left="0" w:right="95" w:firstLine="0"/>
              <w:jc w:val="both"/>
              <w:rPr>
                <w:sz w:val="24"/>
                <w:szCs w:val="24"/>
              </w:rPr>
            </w:pPr>
            <w:r w:rsidRPr="00791837">
              <w:rPr>
                <w:sz w:val="24"/>
                <w:szCs w:val="24"/>
              </w:rPr>
              <w:t>владеет</w:t>
            </w:r>
            <w:r w:rsidRPr="00791837">
              <w:rPr>
                <w:spacing w:val="1"/>
                <w:sz w:val="24"/>
                <w:szCs w:val="24"/>
              </w:rPr>
              <w:t xml:space="preserve"> </w:t>
            </w:r>
            <w:r w:rsidRPr="00791837">
              <w:rPr>
                <w:sz w:val="24"/>
                <w:szCs w:val="24"/>
              </w:rPr>
              <w:t>изученным</w:t>
            </w:r>
            <w:r w:rsidRPr="00791837">
              <w:rPr>
                <w:spacing w:val="1"/>
                <w:sz w:val="24"/>
                <w:szCs w:val="24"/>
              </w:rPr>
              <w:t xml:space="preserve"> </w:t>
            </w:r>
            <w:r w:rsidRPr="00791837">
              <w:rPr>
                <w:sz w:val="24"/>
                <w:szCs w:val="24"/>
              </w:rPr>
              <w:t>материалом,</w:t>
            </w:r>
            <w:r w:rsidRPr="00791837">
              <w:rPr>
                <w:spacing w:val="1"/>
                <w:sz w:val="24"/>
                <w:szCs w:val="24"/>
              </w:rPr>
              <w:t xml:space="preserve"> </w:t>
            </w:r>
            <w:r w:rsidRPr="00791837">
              <w:rPr>
                <w:sz w:val="24"/>
                <w:szCs w:val="24"/>
              </w:rPr>
              <w:t>применяет</w:t>
            </w:r>
            <w:r w:rsidRPr="00791837">
              <w:rPr>
                <w:spacing w:val="1"/>
                <w:sz w:val="24"/>
                <w:szCs w:val="24"/>
              </w:rPr>
              <w:t xml:space="preserve"> </w:t>
            </w:r>
            <w:r w:rsidRPr="00791837">
              <w:rPr>
                <w:sz w:val="24"/>
                <w:szCs w:val="24"/>
              </w:rPr>
              <w:t>знания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стандартных</w:t>
            </w:r>
            <w:r w:rsidRPr="00791837">
              <w:rPr>
                <w:spacing w:val="1"/>
                <w:sz w:val="24"/>
                <w:szCs w:val="24"/>
              </w:rPr>
              <w:t xml:space="preserve"> </w:t>
            </w:r>
            <w:r w:rsidRPr="00791837">
              <w:rPr>
                <w:sz w:val="24"/>
                <w:szCs w:val="24"/>
              </w:rPr>
              <w:t>ситуациях,</w:t>
            </w:r>
          </w:p>
          <w:p w:rsidR="0083763A" w:rsidRPr="00791837" w:rsidRDefault="00791837" w:rsidP="00AF7ABE">
            <w:pPr>
              <w:pStyle w:val="TableParagraph"/>
              <w:numPr>
                <w:ilvl w:val="0"/>
                <w:numId w:val="124"/>
              </w:numPr>
              <w:tabs>
                <w:tab w:val="left" w:pos="298"/>
              </w:tabs>
              <w:ind w:left="0" w:right="92" w:firstLine="0"/>
              <w:jc w:val="both"/>
              <w:rPr>
                <w:sz w:val="24"/>
                <w:szCs w:val="24"/>
              </w:rPr>
            </w:pPr>
            <w:r w:rsidRPr="00791837">
              <w:rPr>
                <w:sz w:val="24"/>
                <w:szCs w:val="24"/>
                <w:shd w:val="clear" w:color="auto" w:fill="FCFCFC"/>
              </w:rPr>
              <w:t>самостоятельные работы выполняет</w:t>
            </w:r>
            <w:r w:rsidRPr="00791837">
              <w:rPr>
                <w:spacing w:val="1"/>
                <w:sz w:val="24"/>
                <w:szCs w:val="24"/>
              </w:rPr>
              <w:t xml:space="preserve"> </w:t>
            </w:r>
            <w:r w:rsidRPr="00791837">
              <w:rPr>
                <w:sz w:val="24"/>
                <w:szCs w:val="24"/>
              </w:rPr>
              <w:t>с незначительной, не влияющей на</w:t>
            </w:r>
            <w:r w:rsidRPr="00791837">
              <w:rPr>
                <w:spacing w:val="1"/>
                <w:sz w:val="24"/>
                <w:szCs w:val="24"/>
              </w:rPr>
              <w:t xml:space="preserve"> </w:t>
            </w:r>
            <w:r w:rsidRPr="00791837">
              <w:rPr>
                <w:sz w:val="24"/>
                <w:szCs w:val="24"/>
              </w:rPr>
              <w:t>результат</w:t>
            </w:r>
            <w:r w:rsidRPr="00791837">
              <w:rPr>
                <w:spacing w:val="-1"/>
                <w:sz w:val="24"/>
                <w:szCs w:val="24"/>
              </w:rPr>
              <w:t xml:space="preserve"> </w:t>
            </w:r>
            <w:r w:rsidRPr="00791837">
              <w:rPr>
                <w:sz w:val="24"/>
                <w:szCs w:val="24"/>
              </w:rPr>
              <w:t>ошибкой</w:t>
            </w:r>
            <w:r w:rsidRPr="00791837">
              <w:rPr>
                <w:spacing w:val="-2"/>
                <w:sz w:val="24"/>
                <w:szCs w:val="24"/>
              </w:rPr>
              <w:t xml:space="preserve"> </w:t>
            </w:r>
            <w:r w:rsidRPr="00791837">
              <w:rPr>
                <w:sz w:val="24"/>
                <w:szCs w:val="24"/>
              </w:rPr>
              <w:t>или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привлечением</w:t>
            </w:r>
            <w:r w:rsidRPr="00791837">
              <w:rPr>
                <w:spacing w:val="-1"/>
                <w:sz w:val="24"/>
                <w:szCs w:val="24"/>
              </w:rPr>
              <w:t xml:space="preserve"> </w:t>
            </w:r>
            <w:r w:rsidRPr="00791837">
              <w:rPr>
                <w:sz w:val="24"/>
                <w:szCs w:val="24"/>
              </w:rPr>
              <w:t>посторонней</w:t>
            </w:r>
            <w:r w:rsidRPr="00791837">
              <w:rPr>
                <w:spacing w:val="-2"/>
                <w:sz w:val="24"/>
                <w:szCs w:val="24"/>
              </w:rPr>
              <w:t xml:space="preserve"> </w:t>
            </w:r>
            <w:r w:rsidRPr="00791837">
              <w:rPr>
                <w:sz w:val="24"/>
                <w:szCs w:val="24"/>
              </w:rPr>
              <w:t>помощи</w:t>
            </w:r>
            <w:r w:rsidRPr="00791837">
              <w:rPr>
                <w:sz w:val="24"/>
                <w:szCs w:val="24"/>
                <w:shd w:val="clear" w:color="auto" w:fill="FCFCFC"/>
              </w:rPr>
              <w:t>.</w:t>
            </w:r>
          </w:p>
          <w:p w:rsidR="0083763A" w:rsidRPr="00791837" w:rsidRDefault="00791837" w:rsidP="00791837">
            <w:pPr>
              <w:pStyle w:val="TableParagraph"/>
              <w:ind w:right="752"/>
              <w:rPr>
                <w:sz w:val="24"/>
                <w:szCs w:val="24"/>
              </w:rPr>
            </w:pPr>
            <w:r w:rsidRPr="00791837">
              <w:rPr>
                <w:sz w:val="24"/>
                <w:szCs w:val="24"/>
              </w:rPr>
              <w:t>Учащийся продемонстрировал уровень выполнения требований выше</w:t>
            </w:r>
            <w:r w:rsidRPr="00791837">
              <w:rPr>
                <w:spacing w:val="-57"/>
                <w:sz w:val="24"/>
                <w:szCs w:val="24"/>
              </w:rPr>
              <w:t xml:space="preserve"> </w:t>
            </w:r>
            <w:r w:rsidRPr="00791837">
              <w:rPr>
                <w:sz w:val="24"/>
                <w:szCs w:val="24"/>
              </w:rPr>
              <w:t>удовлетворительного:</w:t>
            </w:r>
          </w:p>
          <w:p w:rsidR="0083763A" w:rsidRPr="00791837" w:rsidRDefault="00791837" w:rsidP="00AF7ABE">
            <w:pPr>
              <w:pStyle w:val="TableParagraph"/>
              <w:numPr>
                <w:ilvl w:val="0"/>
                <w:numId w:val="124"/>
              </w:numPr>
              <w:tabs>
                <w:tab w:val="left" w:pos="298"/>
              </w:tabs>
              <w:ind w:left="0" w:firstLine="0"/>
              <w:rPr>
                <w:sz w:val="24"/>
                <w:szCs w:val="24"/>
              </w:rPr>
            </w:pPr>
            <w:r w:rsidRPr="00791837">
              <w:rPr>
                <w:sz w:val="24"/>
                <w:szCs w:val="24"/>
              </w:rPr>
              <w:t>наличие</w:t>
            </w:r>
            <w:r w:rsidRPr="00791837">
              <w:rPr>
                <w:spacing w:val="-3"/>
                <w:sz w:val="24"/>
                <w:szCs w:val="24"/>
              </w:rPr>
              <w:t xml:space="preserve"> </w:t>
            </w:r>
            <w:r w:rsidRPr="00791837">
              <w:rPr>
                <w:sz w:val="24"/>
                <w:szCs w:val="24"/>
              </w:rPr>
              <w:t>2-3</w:t>
            </w:r>
            <w:r w:rsidRPr="00791837">
              <w:rPr>
                <w:spacing w:val="-1"/>
                <w:sz w:val="24"/>
                <w:szCs w:val="24"/>
              </w:rPr>
              <w:t xml:space="preserve"> </w:t>
            </w:r>
            <w:r w:rsidRPr="00791837">
              <w:rPr>
                <w:sz w:val="24"/>
                <w:szCs w:val="24"/>
              </w:rPr>
              <w:t>ошибок</w:t>
            </w:r>
            <w:r w:rsidRPr="00791837">
              <w:rPr>
                <w:spacing w:val="-4"/>
                <w:sz w:val="24"/>
                <w:szCs w:val="24"/>
              </w:rPr>
              <w:t xml:space="preserve"> </w:t>
            </w:r>
            <w:r w:rsidRPr="00791837">
              <w:rPr>
                <w:sz w:val="24"/>
                <w:szCs w:val="24"/>
              </w:rPr>
              <w:t>или</w:t>
            </w:r>
            <w:r w:rsidRPr="00791837">
              <w:rPr>
                <w:spacing w:val="-1"/>
                <w:sz w:val="24"/>
                <w:szCs w:val="24"/>
              </w:rPr>
              <w:t xml:space="preserve"> </w:t>
            </w:r>
            <w:r w:rsidRPr="00791837">
              <w:rPr>
                <w:sz w:val="24"/>
                <w:szCs w:val="24"/>
              </w:rPr>
              <w:t>4-6</w:t>
            </w:r>
            <w:r w:rsidRPr="00791837">
              <w:rPr>
                <w:spacing w:val="-2"/>
                <w:sz w:val="24"/>
                <w:szCs w:val="24"/>
              </w:rPr>
              <w:t xml:space="preserve"> </w:t>
            </w:r>
            <w:r w:rsidRPr="00791837">
              <w:rPr>
                <w:sz w:val="24"/>
                <w:szCs w:val="24"/>
              </w:rPr>
              <w:t>недочетов</w:t>
            </w:r>
            <w:r w:rsidRPr="00791837">
              <w:rPr>
                <w:spacing w:val="-1"/>
                <w:sz w:val="24"/>
                <w:szCs w:val="24"/>
              </w:rPr>
              <w:t xml:space="preserve"> </w:t>
            </w:r>
            <w:r w:rsidRPr="00791837">
              <w:rPr>
                <w:sz w:val="24"/>
                <w:szCs w:val="24"/>
              </w:rPr>
              <w:t>по</w:t>
            </w:r>
            <w:r w:rsidRPr="00791837">
              <w:rPr>
                <w:spacing w:val="-2"/>
                <w:sz w:val="24"/>
                <w:szCs w:val="24"/>
              </w:rPr>
              <w:t xml:space="preserve"> </w:t>
            </w:r>
            <w:r w:rsidRPr="00791837">
              <w:rPr>
                <w:sz w:val="24"/>
                <w:szCs w:val="24"/>
              </w:rPr>
              <w:t>текущему</w:t>
            </w:r>
            <w:r w:rsidRPr="00791837">
              <w:rPr>
                <w:spacing w:val="-2"/>
                <w:sz w:val="24"/>
                <w:szCs w:val="24"/>
              </w:rPr>
              <w:t xml:space="preserve"> </w:t>
            </w:r>
            <w:r w:rsidRPr="00791837">
              <w:rPr>
                <w:sz w:val="24"/>
                <w:szCs w:val="24"/>
              </w:rPr>
              <w:t>учебному</w:t>
            </w:r>
            <w:r w:rsidRPr="00791837">
              <w:rPr>
                <w:spacing w:val="-7"/>
                <w:sz w:val="24"/>
                <w:szCs w:val="24"/>
              </w:rPr>
              <w:t xml:space="preserve"> </w:t>
            </w:r>
            <w:r w:rsidRPr="00791837">
              <w:rPr>
                <w:sz w:val="24"/>
                <w:szCs w:val="24"/>
              </w:rPr>
              <w:t>материалу;</w:t>
            </w:r>
          </w:p>
          <w:p w:rsidR="0083763A" w:rsidRPr="00791837" w:rsidRDefault="00791837" w:rsidP="00AF7ABE">
            <w:pPr>
              <w:pStyle w:val="TableParagraph"/>
              <w:numPr>
                <w:ilvl w:val="0"/>
                <w:numId w:val="124"/>
              </w:numPr>
              <w:tabs>
                <w:tab w:val="left" w:pos="298"/>
              </w:tabs>
              <w:ind w:left="0" w:firstLine="0"/>
              <w:rPr>
                <w:sz w:val="24"/>
                <w:szCs w:val="24"/>
              </w:rPr>
            </w:pPr>
            <w:r w:rsidRPr="00791837">
              <w:rPr>
                <w:sz w:val="24"/>
                <w:szCs w:val="24"/>
              </w:rPr>
              <w:t>не</w:t>
            </w:r>
            <w:r w:rsidRPr="00791837">
              <w:rPr>
                <w:spacing w:val="-3"/>
                <w:sz w:val="24"/>
                <w:szCs w:val="24"/>
              </w:rPr>
              <w:t xml:space="preserve"> </w:t>
            </w:r>
            <w:r w:rsidRPr="00791837">
              <w:rPr>
                <w:sz w:val="24"/>
                <w:szCs w:val="24"/>
              </w:rPr>
              <w:t>более</w:t>
            </w:r>
            <w:r w:rsidRPr="00791837">
              <w:rPr>
                <w:spacing w:val="-3"/>
                <w:sz w:val="24"/>
                <w:szCs w:val="24"/>
              </w:rPr>
              <w:t xml:space="preserve"> </w:t>
            </w:r>
            <w:r w:rsidRPr="00791837">
              <w:rPr>
                <w:sz w:val="24"/>
                <w:szCs w:val="24"/>
              </w:rPr>
              <w:t>2</w:t>
            </w:r>
            <w:r w:rsidRPr="00791837">
              <w:rPr>
                <w:spacing w:val="-1"/>
                <w:sz w:val="24"/>
                <w:szCs w:val="24"/>
              </w:rPr>
              <w:t xml:space="preserve"> </w:t>
            </w:r>
            <w:r w:rsidRPr="00791837">
              <w:rPr>
                <w:sz w:val="24"/>
                <w:szCs w:val="24"/>
              </w:rPr>
              <w:t>ошибок или</w:t>
            </w:r>
            <w:r w:rsidRPr="00791837">
              <w:rPr>
                <w:spacing w:val="-3"/>
                <w:sz w:val="24"/>
                <w:szCs w:val="24"/>
              </w:rPr>
              <w:t xml:space="preserve"> </w:t>
            </w:r>
            <w:r w:rsidRPr="00791837">
              <w:rPr>
                <w:sz w:val="24"/>
                <w:szCs w:val="24"/>
              </w:rPr>
              <w:t>4</w:t>
            </w:r>
            <w:r w:rsidRPr="00791837">
              <w:rPr>
                <w:spacing w:val="-1"/>
                <w:sz w:val="24"/>
                <w:szCs w:val="24"/>
              </w:rPr>
              <w:t xml:space="preserve"> </w:t>
            </w:r>
            <w:r w:rsidRPr="00791837">
              <w:rPr>
                <w:sz w:val="24"/>
                <w:szCs w:val="24"/>
              </w:rPr>
              <w:t>недочетов</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пройденному</w:t>
            </w:r>
            <w:r w:rsidRPr="00791837">
              <w:rPr>
                <w:spacing w:val="-6"/>
                <w:sz w:val="24"/>
                <w:szCs w:val="24"/>
              </w:rPr>
              <w:t xml:space="preserve"> </w:t>
            </w:r>
            <w:r w:rsidRPr="00791837">
              <w:rPr>
                <w:sz w:val="24"/>
                <w:szCs w:val="24"/>
              </w:rPr>
              <w:t>материалу;</w:t>
            </w:r>
          </w:p>
          <w:p w:rsidR="0083763A" w:rsidRPr="00791837" w:rsidRDefault="00791837" w:rsidP="00AF7ABE">
            <w:pPr>
              <w:pStyle w:val="TableParagraph"/>
              <w:numPr>
                <w:ilvl w:val="0"/>
                <w:numId w:val="124"/>
              </w:numPr>
              <w:tabs>
                <w:tab w:val="left" w:pos="298"/>
              </w:tabs>
              <w:spacing w:line="270" w:lineRule="atLeast"/>
              <w:ind w:left="0" w:right="97" w:firstLine="0"/>
              <w:rPr>
                <w:sz w:val="24"/>
                <w:szCs w:val="24"/>
              </w:rPr>
            </w:pPr>
            <w:r w:rsidRPr="00791837">
              <w:rPr>
                <w:sz w:val="24"/>
                <w:szCs w:val="24"/>
              </w:rPr>
              <w:t>незначительные</w:t>
            </w:r>
            <w:r w:rsidRPr="00791837">
              <w:rPr>
                <w:spacing w:val="23"/>
                <w:sz w:val="24"/>
                <w:szCs w:val="24"/>
              </w:rPr>
              <w:t xml:space="preserve"> </w:t>
            </w:r>
            <w:r w:rsidRPr="00791837">
              <w:rPr>
                <w:sz w:val="24"/>
                <w:szCs w:val="24"/>
              </w:rPr>
              <w:t>нарушения</w:t>
            </w:r>
            <w:r w:rsidRPr="00791837">
              <w:rPr>
                <w:spacing w:val="24"/>
                <w:sz w:val="24"/>
                <w:szCs w:val="24"/>
              </w:rPr>
              <w:t xml:space="preserve"> </w:t>
            </w:r>
            <w:r w:rsidRPr="00791837">
              <w:rPr>
                <w:sz w:val="24"/>
                <w:szCs w:val="24"/>
              </w:rPr>
              <w:t>в</w:t>
            </w:r>
            <w:r w:rsidRPr="00791837">
              <w:rPr>
                <w:spacing w:val="24"/>
                <w:sz w:val="24"/>
                <w:szCs w:val="24"/>
              </w:rPr>
              <w:t xml:space="preserve"> </w:t>
            </w:r>
            <w:r w:rsidRPr="00791837">
              <w:rPr>
                <w:sz w:val="24"/>
                <w:szCs w:val="24"/>
              </w:rPr>
              <w:t>логичности</w:t>
            </w:r>
            <w:r w:rsidRPr="00791837">
              <w:rPr>
                <w:spacing w:val="26"/>
                <w:sz w:val="24"/>
                <w:szCs w:val="24"/>
              </w:rPr>
              <w:t xml:space="preserve"> </w:t>
            </w:r>
            <w:r w:rsidRPr="00791837">
              <w:rPr>
                <w:sz w:val="24"/>
                <w:szCs w:val="24"/>
              </w:rPr>
              <w:t>выполнения</w:t>
            </w:r>
            <w:r w:rsidRPr="00791837">
              <w:rPr>
                <w:spacing w:val="22"/>
                <w:sz w:val="24"/>
                <w:szCs w:val="24"/>
              </w:rPr>
              <w:t xml:space="preserve"> </w:t>
            </w:r>
            <w:r w:rsidRPr="00791837">
              <w:rPr>
                <w:sz w:val="24"/>
                <w:szCs w:val="24"/>
              </w:rPr>
              <w:t>задания</w:t>
            </w:r>
            <w:r w:rsidRPr="00791837">
              <w:rPr>
                <w:spacing w:val="23"/>
                <w:sz w:val="24"/>
                <w:szCs w:val="24"/>
              </w:rPr>
              <w:t xml:space="preserve"> </w:t>
            </w:r>
            <w:r w:rsidRPr="00791837">
              <w:rPr>
                <w:sz w:val="24"/>
                <w:szCs w:val="24"/>
              </w:rPr>
              <w:t>и</w:t>
            </w:r>
            <w:r w:rsidRPr="00791837">
              <w:rPr>
                <w:spacing w:val="23"/>
                <w:sz w:val="24"/>
                <w:szCs w:val="24"/>
              </w:rPr>
              <w:t xml:space="preserve"> </w:t>
            </w:r>
            <w:r w:rsidRPr="00791837">
              <w:rPr>
                <w:sz w:val="24"/>
                <w:szCs w:val="24"/>
              </w:rPr>
              <w:t>полноте</w:t>
            </w:r>
            <w:r w:rsidRPr="00791837">
              <w:rPr>
                <w:spacing w:val="-57"/>
                <w:sz w:val="24"/>
                <w:szCs w:val="24"/>
              </w:rPr>
              <w:t xml:space="preserve"> </w:t>
            </w:r>
            <w:r w:rsidRPr="00791837">
              <w:rPr>
                <w:sz w:val="24"/>
                <w:szCs w:val="24"/>
              </w:rPr>
              <w:t>изложения.</w:t>
            </w:r>
          </w:p>
        </w:tc>
      </w:tr>
      <w:tr w:rsidR="0083763A" w:rsidRPr="00791837">
        <w:trPr>
          <w:trHeight w:val="4415"/>
        </w:trPr>
        <w:tc>
          <w:tcPr>
            <w:tcW w:w="1901" w:type="dxa"/>
          </w:tcPr>
          <w:p w:rsidR="0083763A" w:rsidRPr="00791837" w:rsidRDefault="00791837" w:rsidP="00791837">
            <w:pPr>
              <w:pStyle w:val="TableParagraph"/>
              <w:spacing w:line="267" w:lineRule="exact"/>
              <w:jc w:val="center"/>
              <w:rPr>
                <w:b/>
                <w:sz w:val="24"/>
                <w:szCs w:val="24"/>
              </w:rPr>
            </w:pPr>
            <w:r w:rsidRPr="00791837">
              <w:rPr>
                <w:b/>
                <w:sz w:val="24"/>
                <w:szCs w:val="24"/>
              </w:rPr>
              <w:lastRenderedPageBreak/>
              <w:t>3</w:t>
            </w:r>
          </w:p>
          <w:p w:rsidR="0083763A" w:rsidRPr="00791837" w:rsidRDefault="00791837" w:rsidP="00791837">
            <w:pPr>
              <w:pStyle w:val="TableParagraph"/>
              <w:ind w:right="227"/>
              <w:jc w:val="center"/>
              <w:rPr>
                <w:sz w:val="24"/>
                <w:szCs w:val="24"/>
              </w:rPr>
            </w:pPr>
            <w:r w:rsidRPr="00791837">
              <w:rPr>
                <w:sz w:val="24"/>
                <w:szCs w:val="24"/>
              </w:rPr>
              <w:t>(средний</w:t>
            </w:r>
            <w:r w:rsidRPr="00791837">
              <w:rPr>
                <w:spacing w:val="-58"/>
                <w:sz w:val="24"/>
                <w:szCs w:val="24"/>
              </w:rPr>
              <w:t xml:space="preserve"> </w:t>
            </w:r>
            <w:r w:rsidRPr="00791837">
              <w:rPr>
                <w:sz w:val="24"/>
                <w:szCs w:val="24"/>
              </w:rPr>
              <w:t>уровень)</w:t>
            </w:r>
          </w:p>
        </w:tc>
        <w:tc>
          <w:tcPr>
            <w:tcW w:w="8097" w:type="dxa"/>
          </w:tcPr>
          <w:p w:rsidR="0083763A" w:rsidRPr="00791837" w:rsidRDefault="00791837" w:rsidP="00AF7ABE">
            <w:pPr>
              <w:pStyle w:val="TableParagraph"/>
              <w:numPr>
                <w:ilvl w:val="0"/>
                <w:numId w:val="123"/>
              </w:numPr>
              <w:tabs>
                <w:tab w:val="left" w:pos="298"/>
                <w:tab w:val="left" w:pos="1227"/>
                <w:tab w:val="left" w:pos="2150"/>
                <w:tab w:val="left" w:pos="2486"/>
                <w:tab w:val="left" w:pos="3359"/>
                <w:tab w:val="left" w:pos="4495"/>
                <w:tab w:val="left" w:pos="6237"/>
                <w:tab w:val="left" w:pos="6709"/>
              </w:tabs>
              <w:ind w:left="0" w:right="96" w:firstLine="0"/>
              <w:rPr>
                <w:sz w:val="24"/>
                <w:szCs w:val="24"/>
              </w:rPr>
            </w:pPr>
            <w:r w:rsidRPr="00791837">
              <w:rPr>
                <w:sz w:val="24"/>
                <w:szCs w:val="24"/>
                <w:shd w:val="clear" w:color="auto" w:fill="FCFCFC"/>
              </w:rPr>
              <w:t>усвоил</w:t>
            </w:r>
            <w:r w:rsidRPr="00791837">
              <w:rPr>
                <w:sz w:val="24"/>
                <w:szCs w:val="24"/>
                <w:shd w:val="clear" w:color="auto" w:fill="FCFCFC"/>
              </w:rPr>
              <w:tab/>
              <w:t>знания</w:t>
            </w:r>
            <w:r w:rsidRPr="00791837">
              <w:rPr>
                <w:sz w:val="24"/>
                <w:szCs w:val="24"/>
                <w:shd w:val="clear" w:color="auto" w:fill="FCFCFC"/>
              </w:rPr>
              <w:tab/>
              <w:t>в</w:t>
            </w:r>
            <w:r w:rsidRPr="00791837">
              <w:rPr>
                <w:sz w:val="24"/>
                <w:szCs w:val="24"/>
                <w:shd w:val="clear" w:color="auto" w:fill="FCFCFC"/>
              </w:rPr>
              <w:tab/>
              <w:t>форме</w:t>
            </w:r>
            <w:r w:rsidRPr="00791837">
              <w:rPr>
                <w:sz w:val="24"/>
                <w:szCs w:val="24"/>
                <w:shd w:val="clear" w:color="auto" w:fill="FCFCFC"/>
              </w:rPr>
              <w:tab/>
              <w:t>понятий,</w:t>
            </w:r>
            <w:r w:rsidRPr="00791837">
              <w:rPr>
                <w:sz w:val="24"/>
                <w:szCs w:val="24"/>
                <w:shd w:val="clear" w:color="auto" w:fill="FCFCFC"/>
              </w:rPr>
              <w:tab/>
              <w:t>воспроизводит</w:t>
            </w:r>
            <w:r w:rsidRPr="00791837">
              <w:rPr>
                <w:sz w:val="24"/>
                <w:szCs w:val="24"/>
                <w:shd w:val="clear" w:color="auto" w:fill="FCFCFC"/>
              </w:rPr>
              <w:tab/>
              <w:t>их</w:t>
            </w:r>
            <w:r w:rsidRPr="00791837">
              <w:rPr>
                <w:sz w:val="24"/>
                <w:szCs w:val="24"/>
                <w:shd w:val="clear" w:color="auto" w:fill="FCFCFC"/>
              </w:rPr>
              <w:tab/>
            </w:r>
            <w:r w:rsidRPr="00791837">
              <w:rPr>
                <w:spacing w:val="-1"/>
                <w:sz w:val="24"/>
                <w:szCs w:val="24"/>
                <w:shd w:val="clear" w:color="auto" w:fill="FCFCFC"/>
              </w:rPr>
              <w:t>содержание,</w:t>
            </w:r>
            <w:r w:rsidRPr="00791837">
              <w:rPr>
                <w:spacing w:val="-57"/>
                <w:sz w:val="24"/>
                <w:szCs w:val="24"/>
              </w:rPr>
              <w:t xml:space="preserve"> </w:t>
            </w:r>
            <w:r w:rsidRPr="00791837">
              <w:rPr>
                <w:sz w:val="24"/>
                <w:szCs w:val="24"/>
                <w:shd w:val="clear" w:color="auto" w:fill="FCFCFC"/>
              </w:rPr>
              <w:t>иллюстрирует</w:t>
            </w:r>
            <w:r w:rsidRPr="00791837">
              <w:rPr>
                <w:spacing w:val="-1"/>
                <w:sz w:val="24"/>
                <w:szCs w:val="24"/>
                <w:shd w:val="clear" w:color="auto" w:fill="FCFCFC"/>
              </w:rPr>
              <w:t xml:space="preserve"> </w:t>
            </w:r>
            <w:r w:rsidRPr="00791837">
              <w:rPr>
                <w:sz w:val="24"/>
                <w:szCs w:val="24"/>
                <w:shd w:val="clear" w:color="auto" w:fill="FCFCFC"/>
              </w:rPr>
              <w:t>примерами из</w:t>
            </w:r>
            <w:r w:rsidRPr="00791837">
              <w:rPr>
                <w:spacing w:val="3"/>
                <w:sz w:val="24"/>
                <w:szCs w:val="24"/>
                <w:shd w:val="clear" w:color="auto" w:fill="FCFCFC"/>
              </w:rPr>
              <w:t xml:space="preserve"> </w:t>
            </w:r>
            <w:r w:rsidRPr="00791837">
              <w:rPr>
                <w:sz w:val="24"/>
                <w:szCs w:val="24"/>
                <w:shd w:val="clear" w:color="auto" w:fill="FCFCFC"/>
              </w:rPr>
              <w:t>учебника;</w:t>
            </w:r>
          </w:p>
          <w:p w:rsidR="0083763A" w:rsidRPr="00791837" w:rsidRDefault="00791837" w:rsidP="00AF7ABE">
            <w:pPr>
              <w:pStyle w:val="TableParagraph"/>
              <w:numPr>
                <w:ilvl w:val="0"/>
                <w:numId w:val="123"/>
              </w:numPr>
              <w:tabs>
                <w:tab w:val="left" w:pos="298"/>
              </w:tabs>
              <w:ind w:left="0" w:firstLine="0"/>
              <w:rPr>
                <w:sz w:val="24"/>
                <w:szCs w:val="24"/>
              </w:rPr>
            </w:pPr>
            <w:r w:rsidRPr="00791837">
              <w:rPr>
                <w:sz w:val="24"/>
                <w:szCs w:val="24"/>
                <w:shd w:val="clear" w:color="auto" w:fill="FCFCFC"/>
              </w:rPr>
              <w:t>ответ</w:t>
            </w:r>
            <w:r w:rsidRPr="00791837">
              <w:rPr>
                <w:spacing w:val="-3"/>
                <w:sz w:val="24"/>
                <w:szCs w:val="24"/>
                <w:shd w:val="clear" w:color="auto" w:fill="FCFCFC"/>
              </w:rPr>
              <w:t xml:space="preserve"> </w:t>
            </w:r>
            <w:r w:rsidRPr="00791837">
              <w:rPr>
                <w:sz w:val="24"/>
                <w:szCs w:val="24"/>
                <w:shd w:val="clear" w:color="auto" w:fill="FCFCFC"/>
              </w:rPr>
              <w:t>строит</w:t>
            </w:r>
            <w:r w:rsidRPr="00791837">
              <w:rPr>
                <w:spacing w:val="-2"/>
                <w:sz w:val="24"/>
                <w:szCs w:val="24"/>
                <w:shd w:val="clear" w:color="auto" w:fill="FCFCFC"/>
              </w:rPr>
              <w:t xml:space="preserve"> </w:t>
            </w:r>
            <w:r w:rsidRPr="00791837">
              <w:rPr>
                <w:sz w:val="24"/>
                <w:szCs w:val="24"/>
                <w:shd w:val="clear" w:color="auto" w:fill="FCFCFC"/>
              </w:rPr>
              <w:t>в усвоенной</w:t>
            </w:r>
            <w:r w:rsidRPr="00791837">
              <w:rPr>
                <w:spacing w:val="-2"/>
                <w:sz w:val="24"/>
                <w:szCs w:val="24"/>
                <w:shd w:val="clear" w:color="auto" w:fill="FCFCFC"/>
              </w:rPr>
              <w:t xml:space="preserve"> </w:t>
            </w:r>
            <w:r w:rsidRPr="00791837">
              <w:rPr>
                <w:sz w:val="24"/>
                <w:szCs w:val="24"/>
                <w:shd w:val="clear" w:color="auto" w:fill="FCFCFC"/>
              </w:rPr>
              <w:t>последовательности;</w:t>
            </w:r>
          </w:p>
          <w:p w:rsidR="0083763A" w:rsidRPr="00791837" w:rsidRDefault="00791837" w:rsidP="00AF7ABE">
            <w:pPr>
              <w:pStyle w:val="TableParagraph"/>
              <w:numPr>
                <w:ilvl w:val="0"/>
                <w:numId w:val="123"/>
              </w:numPr>
              <w:tabs>
                <w:tab w:val="left" w:pos="298"/>
              </w:tabs>
              <w:ind w:left="0" w:right="95" w:firstLine="0"/>
              <w:rPr>
                <w:sz w:val="24"/>
                <w:szCs w:val="24"/>
              </w:rPr>
            </w:pPr>
            <w:r w:rsidRPr="00791837">
              <w:rPr>
                <w:sz w:val="24"/>
                <w:szCs w:val="24"/>
                <w:shd w:val="clear" w:color="auto" w:fill="FCFCFC"/>
              </w:rPr>
              <w:t>владеет</w:t>
            </w:r>
            <w:r w:rsidRPr="00791837">
              <w:rPr>
                <w:spacing w:val="48"/>
                <w:sz w:val="24"/>
                <w:szCs w:val="24"/>
                <w:shd w:val="clear" w:color="auto" w:fill="FCFCFC"/>
              </w:rPr>
              <w:t xml:space="preserve"> </w:t>
            </w:r>
            <w:r w:rsidRPr="00791837">
              <w:rPr>
                <w:sz w:val="24"/>
                <w:szCs w:val="24"/>
                <w:shd w:val="clear" w:color="auto" w:fill="FCFCFC"/>
              </w:rPr>
              <w:t>умениями</w:t>
            </w:r>
            <w:r w:rsidRPr="00791837">
              <w:rPr>
                <w:spacing w:val="46"/>
                <w:sz w:val="24"/>
                <w:szCs w:val="24"/>
                <w:shd w:val="clear" w:color="auto" w:fill="FCFCFC"/>
              </w:rPr>
              <w:t xml:space="preserve"> </w:t>
            </w:r>
            <w:r w:rsidRPr="00791837">
              <w:rPr>
                <w:sz w:val="24"/>
                <w:szCs w:val="24"/>
                <w:shd w:val="clear" w:color="auto" w:fill="FCFCFC"/>
              </w:rPr>
              <w:t>на</w:t>
            </w:r>
            <w:r w:rsidRPr="00791837">
              <w:rPr>
                <w:spacing w:val="42"/>
                <w:sz w:val="24"/>
                <w:szCs w:val="24"/>
                <w:shd w:val="clear" w:color="auto" w:fill="FCFCFC"/>
              </w:rPr>
              <w:t xml:space="preserve"> </w:t>
            </w:r>
            <w:r w:rsidRPr="00791837">
              <w:rPr>
                <w:sz w:val="24"/>
                <w:szCs w:val="24"/>
                <w:shd w:val="clear" w:color="auto" w:fill="FCFCFC"/>
              </w:rPr>
              <w:t>уровне</w:t>
            </w:r>
            <w:r w:rsidRPr="00791837">
              <w:rPr>
                <w:spacing w:val="44"/>
                <w:sz w:val="24"/>
                <w:szCs w:val="24"/>
                <w:shd w:val="clear" w:color="auto" w:fill="FCFCFC"/>
              </w:rPr>
              <w:t xml:space="preserve"> </w:t>
            </w:r>
            <w:r w:rsidRPr="00791837">
              <w:rPr>
                <w:sz w:val="24"/>
                <w:szCs w:val="24"/>
                <w:shd w:val="clear" w:color="auto" w:fill="FCFCFC"/>
              </w:rPr>
              <w:t>копирования</w:t>
            </w:r>
            <w:r w:rsidRPr="00791837">
              <w:rPr>
                <w:spacing w:val="46"/>
                <w:sz w:val="24"/>
                <w:szCs w:val="24"/>
                <w:shd w:val="clear" w:color="auto" w:fill="FCFCFC"/>
              </w:rPr>
              <w:t xml:space="preserve"> </w:t>
            </w:r>
            <w:r w:rsidRPr="00791837">
              <w:rPr>
                <w:sz w:val="24"/>
                <w:szCs w:val="24"/>
                <w:shd w:val="clear" w:color="auto" w:fill="FCFCFC"/>
              </w:rPr>
              <w:t>образца</w:t>
            </w:r>
            <w:r w:rsidRPr="00791837">
              <w:rPr>
                <w:spacing w:val="44"/>
                <w:sz w:val="24"/>
                <w:szCs w:val="24"/>
                <w:shd w:val="clear" w:color="auto" w:fill="FCFCFC"/>
              </w:rPr>
              <w:t xml:space="preserve"> </w:t>
            </w:r>
            <w:r w:rsidRPr="00791837">
              <w:rPr>
                <w:sz w:val="24"/>
                <w:szCs w:val="24"/>
                <w:shd w:val="clear" w:color="auto" w:fill="FCFCFC"/>
              </w:rPr>
              <w:t>выполнения</w:t>
            </w:r>
            <w:r w:rsidRPr="00791837">
              <w:rPr>
                <w:spacing w:val="46"/>
                <w:sz w:val="24"/>
                <w:szCs w:val="24"/>
                <w:shd w:val="clear" w:color="auto" w:fill="FCFCFC"/>
              </w:rPr>
              <w:t xml:space="preserve"> </w:t>
            </w:r>
            <w:r w:rsidRPr="00791837">
              <w:rPr>
                <w:sz w:val="24"/>
                <w:szCs w:val="24"/>
                <w:shd w:val="clear" w:color="auto" w:fill="FCFCFC"/>
              </w:rPr>
              <w:t>способа</w:t>
            </w:r>
            <w:r w:rsidRPr="00791837">
              <w:rPr>
                <w:spacing w:val="-57"/>
                <w:sz w:val="24"/>
                <w:szCs w:val="24"/>
              </w:rPr>
              <w:t xml:space="preserve"> </w:t>
            </w:r>
            <w:r w:rsidRPr="00791837">
              <w:rPr>
                <w:sz w:val="24"/>
                <w:szCs w:val="24"/>
                <w:shd w:val="clear" w:color="auto" w:fill="FCFCFC"/>
              </w:rPr>
              <w:t>деятельности;</w:t>
            </w:r>
          </w:p>
          <w:p w:rsidR="0083763A" w:rsidRPr="00791837" w:rsidRDefault="00791837" w:rsidP="00AF7ABE">
            <w:pPr>
              <w:pStyle w:val="TableParagraph"/>
              <w:numPr>
                <w:ilvl w:val="0"/>
                <w:numId w:val="123"/>
              </w:numPr>
              <w:tabs>
                <w:tab w:val="left" w:pos="298"/>
              </w:tabs>
              <w:ind w:left="0" w:right="90" w:firstLine="0"/>
              <w:rPr>
                <w:sz w:val="24"/>
                <w:szCs w:val="24"/>
              </w:rPr>
            </w:pPr>
            <w:r w:rsidRPr="00791837">
              <w:rPr>
                <w:sz w:val="24"/>
                <w:szCs w:val="24"/>
                <w:shd w:val="clear" w:color="auto" w:fill="FCFCFC"/>
              </w:rPr>
              <w:t>владеет</w:t>
            </w:r>
            <w:r w:rsidRPr="00791837">
              <w:rPr>
                <w:spacing w:val="1"/>
                <w:sz w:val="24"/>
                <w:szCs w:val="24"/>
                <w:shd w:val="clear" w:color="auto" w:fill="FCFCFC"/>
              </w:rPr>
              <w:t xml:space="preserve"> </w:t>
            </w:r>
            <w:r w:rsidRPr="00791837">
              <w:rPr>
                <w:sz w:val="24"/>
                <w:szCs w:val="24"/>
                <w:shd w:val="clear" w:color="auto" w:fill="FCFCFC"/>
              </w:rPr>
              <w:t>умениями</w:t>
            </w:r>
            <w:r w:rsidRPr="00791837">
              <w:rPr>
                <w:spacing w:val="1"/>
                <w:sz w:val="24"/>
                <w:szCs w:val="24"/>
                <w:shd w:val="clear" w:color="auto" w:fill="FCFCFC"/>
              </w:rPr>
              <w:t xml:space="preserve"> </w:t>
            </w:r>
            <w:r w:rsidRPr="00791837">
              <w:rPr>
                <w:sz w:val="24"/>
                <w:szCs w:val="24"/>
                <w:shd w:val="clear" w:color="auto" w:fill="FCFCFC"/>
              </w:rPr>
              <w:t>на</w:t>
            </w:r>
            <w:r w:rsidRPr="00791837">
              <w:rPr>
                <w:spacing w:val="1"/>
                <w:sz w:val="24"/>
                <w:szCs w:val="24"/>
                <w:shd w:val="clear" w:color="auto" w:fill="FCFCFC"/>
              </w:rPr>
              <w:t xml:space="preserve"> </w:t>
            </w:r>
            <w:r w:rsidRPr="00791837">
              <w:rPr>
                <w:sz w:val="24"/>
                <w:szCs w:val="24"/>
                <w:shd w:val="clear" w:color="auto" w:fill="FCFCFC"/>
              </w:rPr>
              <w:t>уровне</w:t>
            </w:r>
            <w:r w:rsidRPr="00791837">
              <w:rPr>
                <w:spacing w:val="1"/>
                <w:sz w:val="24"/>
                <w:szCs w:val="24"/>
                <w:shd w:val="clear" w:color="auto" w:fill="FCFCFC"/>
              </w:rPr>
              <w:t xml:space="preserve"> </w:t>
            </w:r>
            <w:r w:rsidRPr="00791837">
              <w:rPr>
                <w:sz w:val="24"/>
                <w:szCs w:val="24"/>
                <w:shd w:val="clear" w:color="auto" w:fill="FCFCFC"/>
              </w:rPr>
              <w:t>применения</w:t>
            </w:r>
            <w:r w:rsidRPr="00791837">
              <w:rPr>
                <w:spacing w:val="1"/>
                <w:sz w:val="24"/>
                <w:szCs w:val="24"/>
                <w:shd w:val="clear" w:color="auto" w:fill="FCFCFC"/>
              </w:rPr>
              <w:t xml:space="preserve"> </w:t>
            </w:r>
            <w:r w:rsidRPr="00791837">
              <w:rPr>
                <w:sz w:val="24"/>
                <w:szCs w:val="24"/>
                <w:shd w:val="clear" w:color="auto" w:fill="FCFCFC"/>
              </w:rPr>
              <w:t>способа</w:t>
            </w:r>
            <w:r w:rsidRPr="00791837">
              <w:rPr>
                <w:spacing w:val="1"/>
                <w:sz w:val="24"/>
                <w:szCs w:val="24"/>
                <w:shd w:val="clear" w:color="auto" w:fill="FCFCFC"/>
              </w:rPr>
              <w:t xml:space="preserve"> </w:t>
            </w:r>
            <w:r w:rsidRPr="00791837">
              <w:rPr>
                <w:sz w:val="24"/>
                <w:szCs w:val="24"/>
                <w:shd w:val="clear" w:color="auto" w:fill="FCFCFC"/>
              </w:rPr>
              <w:t>деятельности</w:t>
            </w:r>
            <w:r w:rsidRPr="00791837">
              <w:rPr>
                <w:spacing w:val="1"/>
                <w:sz w:val="24"/>
                <w:szCs w:val="24"/>
                <w:shd w:val="clear" w:color="auto" w:fill="FCFCFC"/>
              </w:rPr>
              <w:t xml:space="preserve"> </w:t>
            </w:r>
            <w:r w:rsidRPr="00791837">
              <w:rPr>
                <w:sz w:val="24"/>
                <w:szCs w:val="24"/>
                <w:shd w:val="clear" w:color="auto" w:fill="FCFCFC"/>
              </w:rPr>
              <w:t>по</w:t>
            </w:r>
            <w:r w:rsidRPr="00791837">
              <w:rPr>
                <w:spacing w:val="-57"/>
                <w:sz w:val="24"/>
                <w:szCs w:val="24"/>
              </w:rPr>
              <w:t xml:space="preserve"> </w:t>
            </w:r>
            <w:r w:rsidRPr="00791837">
              <w:rPr>
                <w:sz w:val="24"/>
                <w:szCs w:val="24"/>
                <w:shd w:val="clear" w:color="auto" w:fill="FCFCFC"/>
              </w:rPr>
              <w:t>аналогии;</w:t>
            </w:r>
          </w:p>
          <w:p w:rsidR="0083763A" w:rsidRPr="00791837" w:rsidRDefault="00791837" w:rsidP="00AF7ABE">
            <w:pPr>
              <w:pStyle w:val="TableParagraph"/>
              <w:numPr>
                <w:ilvl w:val="0"/>
                <w:numId w:val="123"/>
              </w:numPr>
              <w:tabs>
                <w:tab w:val="left" w:pos="298"/>
              </w:tabs>
              <w:ind w:left="0" w:firstLine="0"/>
              <w:rPr>
                <w:sz w:val="24"/>
                <w:szCs w:val="24"/>
              </w:rPr>
            </w:pPr>
            <w:r w:rsidRPr="00791837">
              <w:rPr>
                <w:sz w:val="24"/>
                <w:szCs w:val="24"/>
                <w:shd w:val="clear" w:color="auto" w:fill="FCFCFC"/>
              </w:rPr>
              <w:t>самостоятельные</w:t>
            </w:r>
            <w:r w:rsidRPr="00791837">
              <w:rPr>
                <w:spacing w:val="-4"/>
                <w:sz w:val="24"/>
                <w:szCs w:val="24"/>
                <w:shd w:val="clear" w:color="auto" w:fill="FCFCFC"/>
              </w:rPr>
              <w:t xml:space="preserve"> </w:t>
            </w:r>
            <w:r w:rsidRPr="00791837">
              <w:rPr>
                <w:sz w:val="24"/>
                <w:szCs w:val="24"/>
                <w:shd w:val="clear" w:color="auto" w:fill="FCFCFC"/>
              </w:rPr>
              <w:t>работы</w:t>
            </w:r>
            <w:r w:rsidRPr="00791837">
              <w:rPr>
                <w:spacing w:val="-2"/>
                <w:sz w:val="24"/>
                <w:szCs w:val="24"/>
                <w:shd w:val="clear" w:color="auto" w:fill="FCFCFC"/>
              </w:rPr>
              <w:t xml:space="preserve"> </w:t>
            </w:r>
            <w:r w:rsidRPr="00791837">
              <w:rPr>
                <w:sz w:val="24"/>
                <w:szCs w:val="24"/>
                <w:shd w:val="clear" w:color="auto" w:fill="FCFCFC"/>
              </w:rPr>
              <w:t>выполняет</w:t>
            </w:r>
            <w:r w:rsidRPr="00791837">
              <w:rPr>
                <w:spacing w:val="-3"/>
                <w:sz w:val="24"/>
                <w:szCs w:val="24"/>
                <w:shd w:val="clear" w:color="auto" w:fill="FCFCFC"/>
              </w:rPr>
              <w:t xml:space="preserve"> </w:t>
            </w:r>
            <w:r w:rsidRPr="00791837">
              <w:rPr>
                <w:sz w:val="24"/>
                <w:szCs w:val="24"/>
                <w:shd w:val="clear" w:color="auto" w:fill="FCFCFC"/>
              </w:rPr>
              <w:t>со</w:t>
            </w:r>
            <w:r w:rsidRPr="00791837">
              <w:rPr>
                <w:spacing w:val="-2"/>
                <w:sz w:val="24"/>
                <w:szCs w:val="24"/>
                <w:shd w:val="clear" w:color="auto" w:fill="FCFCFC"/>
              </w:rPr>
              <w:t xml:space="preserve"> </w:t>
            </w:r>
            <w:r w:rsidRPr="00791837">
              <w:rPr>
                <w:sz w:val="24"/>
                <w:szCs w:val="24"/>
                <w:shd w:val="clear" w:color="auto" w:fill="FCFCFC"/>
              </w:rPr>
              <w:t>значительной</w:t>
            </w:r>
            <w:r w:rsidRPr="00791837">
              <w:rPr>
                <w:spacing w:val="58"/>
                <w:sz w:val="24"/>
                <w:szCs w:val="24"/>
                <w:shd w:val="clear" w:color="auto" w:fill="FCFCFC"/>
              </w:rPr>
              <w:t xml:space="preserve"> </w:t>
            </w:r>
            <w:r w:rsidRPr="00791837">
              <w:rPr>
                <w:sz w:val="24"/>
                <w:szCs w:val="24"/>
                <w:shd w:val="clear" w:color="auto" w:fill="FCFCFC"/>
              </w:rPr>
              <w:t xml:space="preserve">помощью учителя; </w:t>
            </w:r>
            <w:r w:rsidRPr="00791837">
              <w:rPr>
                <w:spacing w:val="2"/>
                <w:sz w:val="24"/>
                <w:szCs w:val="24"/>
                <w:shd w:val="clear" w:color="auto" w:fill="FCFCFC"/>
              </w:rPr>
              <w:t xml:space="preserve"> </w:t>
            </w:r>
          </w:p>
          <w:p w:rsidR="0083763A" w:rsidRPr="00791837" w:rsidRDefault="00791837" w:rsidP="00AF7ABE">
            <w:pPr>
              <w:pStyle w:val="TableParagraph"/>
              <w:numPr>
                <w:ilvl w:val="0"/>
                <w:numId w:val="123"/>
              </w:numPr>
              <w:tabs>
                <w:tab w:val="left" w:pos="298"/>
              </w:tabs>
              <w:ind w:left="0" w:firstLine="0"/>
              <w:rPr>
                <w:sz w:val="24"/>
                <w:szCs w:val="24"/>
              </w:rPr>
            </w:pPr>
            <w:r w:rsidRPr="00791837">
              <w:rPr>
                <w:sz w:val="24"/>
                <w:szCs w:val="24"/>
              </w:rPr>
              <w:t>типовую</w:t>
            </w:r>
            <w:r w:rsidRPr="00791837">
              <w:rPr>
                <w:spacing w:val="-3"/>
                <w:sz w:val="24"/>
                <w:szCs w:val="24"/>
              </w:rPr>
              <w:t xml:space="preserve"> </w:t>
            </w:r>
            <w:r w:rsidRPr="00791837">
              <w:rPr>
                <w:sz w:val="24"/>
                <w:szCs w:val="24"/>
              </w:rPr>
              <w:t>задачу</w:t>
            </w:r>
            <w:r w:rsidRPr="00791837">
              <w:rPr>
                <w:spacing w:val="-7"/>
                <w:sz w:val="24"/>
                <w:szCs w:val="24"/>
              </w:rPr>
              <w:t xml:space="preserve"> </w:t>
            </w:r>
            <w:r w:rsidRPr="00791837">
              <w:rPr>
                <w:sz w:val="24"/>
                <w:szCs w:val="24"/>
              </w:rPr>
              <w:t>решает частично.</w:t>
            </w:r>
          </w:p>
          <w:p w:rsidR="0083763A" w:rsidRPr="00791837" w:rsidRDefault="00791837" w:rsidP="00791837">
            <w:pPr>
              <w:pStyle w:val="TableParagraph"/>
              <w:rPr>
                <w:sz w:val="24"/>
                <w:szCs w:val="24"/>
              </w:rPr>
            </w:pPr>
            <w:r w:rsidRPr="00791837">
              <w:rPr>
                <w:sz w:val="24"/>
                <w:szCs w:val="24"/>
              </w:rPr>
              <w:t>Учащийся продемонстрировал достаточный минимальный уровень</w:t>
            </w:r>
            <w:r w:rsidRPr="00791837">
              <w:rPr>
                <w:spacing w:val="1"/>
                <w:sz w:val="24"/>
                <w:szCs w:val="24"/>
              </w:rPr>
              <w:t xml:space="preserve"> </w:t>
            </w:r>
            <w:r w:rsidRPr="00791837">
              <w:rPr>
                <w:sz w:val="24"/>
                <w:szCs w:val="24"/>
              </w:rPr>
              <w:t>выполнения</w:t>
            </w:r>
            <w:r w:rsidRPr="00791837">
              <w:rPr>
                <w:spacing w:val="-6"/>
                <w:sz w:val="24"/>
                <w:szCs w:val="24"/>
              </w:rPr>
              <w:t xml:space="preserve"> </w:t>
            </w:r>
            <w:r w:rsidRPr="00791837">
              <w:rPr>
                <w:sz w:val="24"/>
                <w:szCs w:val="24"/>
              </w:rPr>
              <w:t>требований,</w:t>
            </w:r>
            <w:r w:rsidRPr="00791837">
              <w:rPr>
                <w:spacing w:val="-2"/>
                <w:sz w:val="24"/>
                <w:szCs w:val="24"/>
              </w:rPr>
              <w:t xml:space="preserve"> </w:t>
            </w:r>
            <w:r w:rsidRPr="00791837">
              <w:rPr>
                <w:sz w:val="24"/>
                <w:szCs w:val="24"/>
              </w:rPr>
              <w:t>предъявляемых</w:t>
            </w:r>
            <w:r w:rsidRPr="00791837">
              <w:rPr>
                <w:spacing w:val="-1"/>
                <w:sz w:val="24"/>
                <w:szCs w:val="24"/>
              </w:rPr>
              <w:t xml:space="preserve"> </w:t>
            </w:r>
            <w:r w:rsidRPr="00791837">
              <w:rPr>
                <w:sz w:val="24"/>
                <w:szCs w:val="24"/>
              </w:rPr>
              <w:t>к</w:t>
            </w:r>
            <w:r w:rsidRPr="00791837">
              <w:rPr>
                <w:spacing w:val="-4"/>
                <w:sz w:val="24"/>
                <w:szCs w:val="24"/>
              </w:rPr>
              <w:t xml:space="preserve"> </w:t>
            </w:r>
            <w:r w:rsidRPr="00791837">
              <w:rPr>
                <w:sz w:val="24"/>
                <w:szCs w:val="24"/>
              </w:rPr>
              <w:t>конкретной</w:t>
            </w:r>
            <w:r w:rsidRPr="00791837">
              <w:rPr>
                <w:spacing w:val="-2"/>
                <w:sz w:val="24"/>
                <w:szCs w:val="24"/>
              </w:rPr>
              <w:t xml:space="preserve"> </w:t>
            </w:r>
            <w:r w:rsidRPr="00791837">
              <w:rPr>
                <w:sz w:val="24"/>
                <w:szCs w:val="24"/>
              </w:rPr>
              <w:t>работе,</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допустил:</w:t>
            </w:r>
          </w:p>
          <w:p w:rsidR="0083763A" w:rsidRPr="00791837" w:rsidRDefault="00791837" w:rsidP="00AF7ABE">
            <w:pPr>
              <w:pStyle w:val="TableParagraph"/>
              <w:numPr>
                <w:ilvl w:val="0"/>
                <w:numId w:val="122"/>
              </w:numPr>
              <w:tabs>
                <w:tab w:val="left" w:pos="245"/>
              </w:tabs>
              <w:ind w:left="0" w:firstLine="0"/>
              <w:rPr>
                <w:sz w:val="24"/>
                <w:szCs w:val="24"/>
              </w:rPr>
            </w:pPr>
            <w:r w:rsidRPr="00791837">
              <w:rPr>
                <w:sz w:val="24"/>
                <w:szCs w:val="24"/>
              </w:rPr>
              <w:t>не</w:t>
            </w:r>
            <w:r w:rsidRPr="00791837">
              <w:rPr>
                <w:spacing w:val="-2"/>
                <w:sz w:val="24"/>
                <w:szCs w:val="24"/>
              </w:rPr>
              <w:t xml:space="preserve"> </w:t>
            </w:r>
            <w:r w:rsidRPr="00791837">
              <w:rPr>
                <w:sz w:val="24"/>
                <w:szCs w:val="24"/>
              </w:rPr>
              <w:t>более</w:t>
            </w:r>
            <w:r w:rsidRPr="00791837">
              <w:rPr>
                <w:spacing w:val="-3"/>
                <w:sz w:val="24"/>
                <w:szCs w:val="24"/>
              </w:rPr>
              <w:t xml:space="preserve"> </w:t>
            </w:r>
            <w:r w:rsidRPr="00791837">
              <w:rPr>
                <w:sz w:val="24"/>
                <w:szCs w:val="24"/>
              </w:rPr>
              <w:t>4-6</w:t>
            </w:r>
            <w:r w:rsidRPr="00791837">
              <w:rPr>
                <w:spacing w:val="-1"/>
                <w:sz w:val="24"/>
                <w:szCs w:val="24"/>
              </w:rPr>
              <w:t xml:space="preserve"> </w:t>
            </w:r>
            <w:r w:rsidRPr="00791837">
              <w:rPr>
                <w:sz w:val="24"/>
                <w:szCs w:val="24"/>
              </w:rPr>
              <w:t>ошибок или 10</w:t>
            </w:r>
            <w:r w:rsidRPr="00791837">
              <w:rPr>
                <w:spacing w:val="-1"/>
                <w:sz w:val="24"/>
                <w:szCs w:val="24"/>
              </w:rPr>
              <w:t xml:space="preserve"> </w:t>
            </w:r>
            <w:r w:rsidRPr="00791837">
              <w:rPr>
                <w:sz w:val="24"/>
                <w:szCs w:val="24"/>
              </w:rPr>
              <w:t>недочетов</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текущему</w:t>
            </w:r>
            <w:r w:rsidRPr="00791837">
              <w:rPr>
                <w:spacing w:val="-2"/>
                <w:sz w:val="24"/>
                <w:szCs w:val="24"/>
              </w:rPr>
              <w:t xml:space="preserve"> </w:t>
            </w:r>
            <w:r w:rsidRPr="00791837">
              <w:rPr>
                <w:sz w:val="24"/>
                <w:szCs w:val="24"/>
              </w:rPr>
              <w:t>учебному</w:t>
            </w:r>
            <w:r w:rsidRPr="00791837">
              <w:rPr>
                <w:spacing w:val="-5"/>
                <w:sz w:val="24"/>
                <w:szCs w:val="24"/>
              </w:rPr>
              <w:t xml:space="preserve"> </w:t>
            </w:r>
            <w:r w:rsidRPr="00791837">
              <w:rPr>
                <w:sz w:val="24"/>
                <w:szCs w:val="24"/>
              </w:rPr>
              <w:t>материалу;</w:t>
            </w:r>
          </w:p>
          <w:p w:rsidR="0083763A" w:rsidRPr="00791837" w:rsidRDefault="00791837" w:rsidP="00AF7ABE">
            <w:pPr>
              <w:pStyle w:val="TableParagraph"/>
              <w:numPr>
                <w:ilvl w:val="0"/>
                <w:numId w:val="122"/>
              </w:numPr>
              <w:tabs>
                <w:tab w:val="left" w:pos="245"/>
              </w:tabs>
              <w:ind w:left="0" w:right="285" w:firstLine="0"/>
              <w:rPr>
                <w:sz w:val="24"/>
                <w:szCs w:val="24"/>
              </w:rPr>
            </w:pPr>
            <w:r w:rsidRPr="00791837">
              <w:rPr>
                <w:sz w:val="24"/>
                <w:szCs w:val="24"/>
              </w:rPr>
              <w:t>не более 3-5 ошибок или не более 8 недочетов по пройденному учебному</w:t>
            </w:r>
            <w:r w:rsidRPr="00791837">
              <w:rPr>
                <w:spacing w:val="-57"/>
                <w:sz w:val="24"/>
                <w:szCs w:val="24"/>
              </w:rPr>
              <w:t xml:space="preserve"> </w:t>
            </w:r>
            <w:r w:rsidRPr="00791837">
              <w:rPr>
                <w:sz w:val="24"/>
                <w:szCs w:val="24"/>
              </w:rPr>
              <w:t>материалу;</w:t>
            </w:r>
          </w:p>
          <w:p w:rsidR="0083763A" w:rsidRPr="00791837" w:rsidRDefault="00791837" w:rsidP="00AF7ABE">
            <w:pPr>
              <w:pStyle w:val="TableParagraph"/>
              <w:numPr>
                <w:ilvl w:val="0"/>
                <w:numId w:val="122"/>
              </w:numPr>
              <w:tabs>
                <w:tab w:val="left" w:pos="245"/>
              </w:tabs>
              <w:spacing w:line="270" w:lineRule="atLeast"/>
              <w:ind w:left="0" w:right="907" w:firstLine="0"/>
              <w:rPr>
                <w:sz w:val="24"/>
                <w:szCs w:val="24"/>
              </w:rPr>
            </w:pPr>
            <w:r w:rsidRPr="00791837">
              <w:rPr>
                <w:sz w:val="24"/>
                <w:szCs w:val="24"/>
              </w:rPr>
              <w:t>отдельные нарушения в логичности выполнения задания и полноте</w:t>
            </w:r>
            <w:r w:rsidRPr="00791837">
              <w:rPr>
                <w:spacing w:val="-57"/>
                <w:sz w:val="24"/>
                <w:szCs w:val="24"/>
              </w:rPr>
              <w:t xml:space="preserve"> </w:t>
            </w:r>
            <w:r w:rsidRPr="00791837">
              <w:rPr>
                <w:sz w:val="24"/>
                <w:szCs w:val="24"/>
              </w:rPr>
              <w:t>изложения.</w:t>
            </w:r>
          </w:p>
        </w:tc>
      </w:tr>
      <w:tr w:rsidR="0083763A" w:rsidRPr="00791837">
        <w:trPr>
          <w:trHeight w:val="4139"/>
        </w:trPr>
        <w:tc>
          <w:tcPr>
            <w:tcW w:w="1901" w:type="dxa"/>
          </w:tcPr>
          <w:p w:rsidR="0083763A" w:rsidRPr="00791837" w:rsidRDefault="00791837" w:rsidP="00791837">
            <w:pPr>
              <w:pStyle w:val="TableParagraph"/>
              <w:spacing w:line="267" w:lineRule="exact"/>
              <w:jc w:val="center"/>
              <w:rPr>
                <w:b/>
                <w:sz w:val="24"/>
                <w:szCs w:val="24"/>
              </w:rPr>
            </w:pPr>
            <w:r w:rsidRPr="00791837">
              <w:rPr>
                <w:b/>
                <w:sz w:val="24"/>
                <w:szCs w:val="24"/>
              </w:rPr>
              <w:t>2</w:t>
            </w:r>
          </w:p>
          <w:p w:rsidR="0083763A" w:rsidRPr="00791837" w:rsidRDefault="00791837" w:rsidP="00791837">
            <w:pPr>
              <w:pStyle w:val="TableParagraph"/>
              <w:ind w:right="226"/>
              <w:jc w:val="center"/>
              <w:rPr>
                <w:sz w:val="24"/>
                <w:szCs w:val="24"/>
              </w:rPr>
            </w:pPr>
            <w:r w:rsidRPr="00791837">
              <w:rPr>
                <w:sz w:val="24"/>
                <w:szCs w:val="24"/>
              </w:rPr>
              <w:t>(начальный</w:t>
            </w:r>
            <w:r w:rsidRPr="00791837">
              <w:rPr>
                <w:spacing w:val="-58"/>
                <w:sz w:val="24"/>
                <w:szCs w:val="24"/>
              </w:rPr>
              <w:t xml:space="preserve"> </w:t>
            </w:r>
            <w:r w:rsidRPr="00791837">
              <w:rPr>
                <w:sz w:val="24"/>
                <w:szCs w:val="24"/>
              </w:rPr>
              <w:t>уровень)</w:t>
            </w:r>
          </w:p>
        </w:tc>
        <w:tc>
          <w:tcPr>
            <w:tcW w:w="8097" w:type="dxa"/>
          </w:tcPr>
          <w:p w:rsidR="0083763A" w:rsidRPr="00791837" w:rsidRDefault="00791837" w:rsidP="00AF7ABE">
            <w:pPr>
              <w:pStyle w:val="TableParagraph"/>
              <w:numPr>
                <w:ilvl w:val="0"/>
                <w:numId w:val="121"/>
              </w:numPr>
              <w:tabs>
                <w:tab w:val="left" w:pos="247"/>
              </w:tabs>
              <w:ind w:left="0" w:right="332" w:firstLine="0"/>
              <w:rPr>
                <w:sz w:val="24"/>
                <w:szCs w:val="24"/>
              </w:rPr>
            </w:pPr>
            <w:r w:rsidRPr="00791837">
              <w:rPr>
                <w:sz w:val="24"/>
                <w:szCs w:val="24"/>
                <w:shd w:val="clear" w:color="auto" w:fill="FCFCFC"/>
              </w:rPr>
              <w:t>усвоил</w:t>
            </w:r>
            <w:r w:rsidRPr="00791837">
              <w:rPr>
                <w:spacing w:val="-4"/>
                <w:sz w:val="24"/>
                <w:szCs w:val="24"/>
                <w:shd w:val="clear" w:color="auto" w:fill="FCFCFC"/>
              </w:rPr>
              <w:t xml:space="preserve"> </w:t>
            </w:r>
            <w:r w:rsidRPr="00791837">
              <w:rPr>
                <w:sz w:val="24"/>
                <w:szCs w:val="24"/>
                <w:shd w:val="clear" w:color="auto" w:fill="FCFCFC"/>
              </w:rPr>
              <w:t>знания</w:t>
            </w:r>
            <w:r w:rsidRPr="00791837">
              <w:rPr>
                <w:spacing w:val="-3"/>
                <w:sz w:val="24"/>
                <w:szCs w:val="24"/>
                <w:shd w:val="clear" w:color="auto" w:fill="FCFCFC"/>
              </w:rPr>
              <w:t xml:space="preserve"> </w:t>
            </w:r>
            <w:r w:rsidRPr="00791837">
              <w:rPr>
                <w:sz w:val="24"/>
                <w:szCs w:val="24"/>
                <w:shd w:val="clear" w:color="auto" w:fill="FCFCFC"/>
              </w:rPr>
              <w:t>в</w:t>
            </w:r>
            <w:r w:rsidRPr="00791837">
              <w:rPr>
                <w:spacing w:val="-4"/>
                <w:sz w:val="24"/>
                <w:szCs w:val="24"/>
                <w:shd w:val="clear" w:color="auto" w:fill="FCFCFC"/>
              </w:rPr>
              <w:t xml:space="preserve"> </w:t>
            </w:r>
            <w:r w:rsidRPr="00791837">
              <w:rPr>
                <w:sz w:val="24"/>
                <w:szCs w:val="24"/>
                <w:shd w:val="clear" w:color="auto" w:fill="FCFCFC"/>
              </w:rPr>
              <w:t>форме</w:t>
            </w:r>
            <w:r w:rsidRPr="00791837">
              <w:rPr>
                <w:spacing w:val="-4"/>
                <w:sz w:val="24"/>
                <w:szCs w:val="24"/>
                <w:shd w:val="clear" w:color="auto" w:fill="FCFCFC"/>
              </w:rPr>
              <w:t xml:space="preserve"> </w:t>
            </w:r>
            <w:r w:rsidRPr="00791837">
              <w:rPr>
                <w:sz w:val="24"/>
                <w:szCs w:val="24"/>
                <w:shd w:val="clear" w:color="auto" w:fill="FCFCFC"/>
              </w:rPr>
              <w:t>отдельных</w:t>
            </w:r>
            <w:r w:rsidRPr="00791837">
              <w:rPr>
                <w:spacing w:val="-4"/>
                <w:sz w:val="24"/>
                <w:szCs w:val="24"/>
                <w:shd w:val="clear" w:color="auto" w:fill="FCFCFC"/>
              </w:rPr>
              <w:t xml:space="preserve"> </w:t>
            </w:r>
            <w:r w:rsidRPr="00791837">
              <w:rPr>
                <w:sz w:val="24"/>
                <w:szCs w:val="24"/>
                <w:shd w:val="clear" w:color="auto" w:fill="FCFCFC"/>
              </w:rPr>
              <w:t>фактов,</w:t>
            </w:r>
            <w:r w:rsidRPr="00791837">
              <w:rPr>
                <w:spacing w:val="-3"/>
                <w:sz w:val="24"/>
                <w:szCs w:val="24"/>
                <w:shd w:val="clear" w:color="auto" w:fill="FCFCFC"/>
              </w:rPr>
              <w:t xml:space="preserve"> </w:t>
            </w:r>
            <w:r w:rsidRPr="00791837">
              <w:rPr>
                <w:sz w:val="24"/>
                <w:szCs w:val="24"/>
                <w:shd w:val="clear" w:color="auto" w:fill="FCFCFC"/>
              </w:rPr>
              <w:t>элементарных</w:t>
            </w:r>
            <w:r w:rsidRPr="00791837">
              <w:rPr>
                <w:spacing w:val="-2"/>
                <w:sz w:val="24"/>
                <w:szCs w:val="24"/>
                <w:shd w:val="clear" w:color="auto" w:fill="FCFCFC"/>
              </w:rPr>
              <w:t xml:space="preserve"> </w:t>
            </w:r>
            <w:r w:rsidRPr="00791837">
              <w:rPr>
                <w:sz w:val="24"/>
                <w:szCs w:val="24"/>
                <w:shd w:val="clear" w:color="auto" w:fill="FCFCFC"/>
              </w:rPr>
              <w:t>представлений,</w:t>
            </w:r>
            <w:r w:rsidRPr="00791837">
              <w:rPr>
                <w:spacing w:val="-57"/>
                <w:sz w:val="24"/>
                <w:szCs w:val="24"/>
              </w:rPr>
              <w:t xml:space="preserve"> </w:t>
            </w:r>
            <w:r w:rsidRPr="00791837">
              <w:rPr>
                <w:sz w:val="24"/>
                <w:szCs w:val="24"/>
                <w:shd w:val="clear" w:color="auto" w:fill="FCFCFC"/>
              </w:rPr>
              <w:t>которые</w:t>
            </w:r>
            <w:r w:rsidRPr="00791837">
              <w:rPr>
                <w:spacing w:val="-2"/>
                <w:sz w:val="24"/>
                <w:szCs w:val="24"/>
                <w:shd w:val="clear" w:color="auto" w:fill="FCFCFC"/>
              </w:rPr>
              <w:t xml:space="preserve"> </w:t>
            </w:r>
            <w:r w:rsidRPr="00791837">
              <w:rPr>
                <w:sz w:val="24"/>
                <w:szCs w:val="24"/>
                <w:shd w:val="clear" w:color="auto" w:fill="FCFCFC"/>
              </w:rPr>
              <w:t>может воспроизвести;</w:t>
            </w:r>
          </w:p>
          <w:p w:rsidR="0083763A" w:rsidRPr="00791837" w:rsidRDefault="00791837" w:rsidP="00AF7ABE">
            <w:pPr>
              <w:pStyle w:val="TableParagraph"/>
              <w:numPr>
                <w:ilvl w:val="0"/>
                <w:numId w:val="121"/>
              </w:numPr>
              <w:tabs>
                <w:tab w:val="left" w:pos="245"/>
              </w:tabs>
              <w:ind w:left="0" w:right="664" w:firstLine="0"/>
              <w:rPr>
                <w:sz w:val="24"/>
                <w:szCs w:val="24"/>
              </w:rPr>
            </w:pPr>
            <w:r w:rsidRPr="00791837">
              <w:rPr>
                <w:sz w:val="24"/>
                <w:szCs w:val="24"/>
                <w:shd w:val="clear" w:color="auto" w:fill="FCFCFC"/>
              </w:rPr>
              <w:t>различает</w:t>
            </w:r>
            <w:r w:rsidRPr="00791837">
              <w:rPr>
                <w:spacing w:val="-4"/>
                <w:sz w:val="24"/>
                <w:szCs w:val="24"/>
                <w:shd w:val="clear" w:color="auto" w:fill="FCFCFC"/>
              </w:rPr>
              <w:t xml:space="preserve"> </w:t>
            </w:r>
            <w:r w:rsidRPr="00791837">
              <w:rPr>
                <w:sz w:val="24"/>
                <w:szCs w:val="24"/>
                <w:shd w:val="clear" w:color="auto" w:fill="FCFCFC"/>
              </w:rPr>
              <w:t>информационные</w:t>
            </w:r>
            <w:r w:rsidRPr="00791837">
              <w:rPr>
                <w:spacing w:val="-5"/>
                <w:sz w:val="24"/>
                <w:szCs w:val="24"/>
                <w:shd w:val="clear" w:color="auto" w:fill="FCFCFC"/>
              </w:rPr>
              <w:t xml:space="preserve"> </w:t>
            </w:r>
            <w:r w:rsidRPr="00791837">
              <w:rPr>
                <w:sz w:val="24"/>
                <w:szCs w:val="24"/>
                <w:shd w:val="clear" w:color="auto" w:fill="FCFCFC"/>
              </w:rPr>
              <w:t>объекты,</w:t>
            </w:r>
            <w:r w:rsidRPr="00791837">
              <w:rPr>
                <w:spacing w:val="-3"/>
                <w:sz w:val="24"/>
                <w:szCs w:val="24"/>
                <w:shd w:val="clear" w:color="auto" w:fill="FCFCFC"/>
              </w:rPr>
              <w:t xml:space="preserve"> </w:t>
            </w:r>
            <w:r w:rsidRPr="00791837">
              <w:rPr>
                <w:sz w:val="24"/>
                <w:szCs w:val="24"/>
                <w:shd w:val="clear" w:color="auto" w:fill="FCFCFC"/>
              </w:rPr>
              <w:t>представленные</w:t>
            </w:r>
            <w:r w:rsidRPr="00791837">
              <w:rPr>
                <w:spacing w:val="-5"/>
                <w:sz w:val="24"/>
                <w:szCs w:val="24"/>
                <w:shd w:val="clear" w:color="auto" w:fill="FCFCFC"/>
              </w:rPr>
              <w:t xml:space="preserve"> </w:t>
            </w:r>
            <w:r w:rsidRPr="00791837">
              <w:rPr>
                <w:sz w:val="24"/>
                <w:szCs w:val="24"/>
                <w:shd w:val="clear" w:color="auto" w:fill="FCFCFC"/>
              </w:rPr>
              <w:t>в</w:t>
            </w:r>
            <w:r w:rsidRPr="00791837">
              <w:rPr>
                <w:spacing w:val="-4"/>
                <w:sz w:val="24"/>
                <w:szCs w:val="24"/>
                <w:shd w:val="clear" w:color="auto" w:fill="FCFCFC"/>
              </w:rPr>
              <w:t xml:space="preserve"> </w:t>
            </w:r>
            <w:r w:rsidRPr="00791837">
              <w:rPr>
                <w:sz w:val="24"/>
                <w:szCs w:val="24"/>
                <w:shd w:val="clear" w:color="auto" w:fill="FCFCFC"/>
              </w:rPr>
              <w:t>готовом</w:t>
            </w:r>
            <w:r w:rsidRPr="00791837">
              <w:rPr>
                <w:spacing w:val="-4"/>
                <w:sz w:val="24"/>
                <w:szCs w:val="24"/>
                <w:shd w:val="clear" w:color="auto" w:fill="FCFCFC"/>
              </w:rPr>
              <w:t xml:space="preserve"> </w:t>
            </w:r>
            <w:r w:rsidRPr="00791837">
              <w:rPr>
                <w:sz w:val="24"/>
                <w:szCs w:val="24"/>
                <w:shd w:val="clear" w:color="auto" w:fill="FCFCFC"/>
              </w:rPr>
              <w:t>виде</w:t>
            </w:r>
            <w:r w:rsidRPr="00791837">
              <w:rPr>
                <w:spacing w:val="-57"/>
                <w:sz w:val="24"/>
                <w:szCs w:val="24"/>
              </w:rPr>
              <w:t xml:space="preserve"> </w:t>
            </w:r>
            <w:r w:rsidRPr="00791837">
              <w:rPr>
                <w:sz w:val="24"/>
                <w:szCs w:val="24"/>
                <w:shd w:val="clear" w:color="auto" w:fill="FCFCFC"/>
              </w:rPr>
              <w:t>(понятия,</w:t>
            </w:r>
            <w:r w:rsidRPr="00791837">
              <w:rPr>
                <w:spacing w:val="-1"/>
                <w:sz w:val="24"/>
                <w:szCs w:val="24"/>
                <w:shd w:val="clear" w:color="auto" w:fill="FCFCFC"/>
              </w:rPr>
              <w:t xml:space="preserve"> </w:t>
            </w:r>
            <w:r w:rsidRPr="00791837">
              <w:rPr>
                <w:sz w:val="24"/>
                <w:szCs w:val="24"/>
                <w:shd w:val="clear" w:color="auto" w:fill="FCFCFC"/>
              </w:rPr>
              <w:t>определения,</w:t>
            </w:r>
            <w:r w:rsidRPr="00791837">
              <w:rPr>
                <w:spacing w:val="-3"/>
                <w:sz w:val="24"/>
                <w:szCs w:val="24"/>
                <w:shd w:val="clear" w:color="auto" w:fill="FCFCFC"/>
              </w:rPr>
              <w:t xml:space="preserve"> </w:t>
            </w:r>
            <w:r w:rsidRPr="00791837">
              <w:rPr>
                <w:sz w:val="24"/>
                <w:szCs w:val="24"/>
                <w:shd w:val="clear" w:color="auto" w:fill="FCFCFC"/>
              </w:rPr>
              <w:t>действия и т.д.);</w:t>
            </w:r>
          </w:p>
          <w:p w:rsidR="0083763A" w:rsidRPr="00791837" w:rsidRDefault="00791837" w:rsidP="00AF7ABE">
            <w:pPr>
              <w:pStyle w:val="TableParagraph"/>
              <w:numPr>
                <w:ilvl w:val="0"/>
                <w:numId w:val="121"/>
              </w:numPr>
              <w:tabs>
                <w:tab w:val="left" w:pos="245"/>
              </w:tabs>
              <w:ind w:left="0" w:firstLine="0"/>
              <w:rPr>
                <w:sz w:val="24"/>
                <w:szCs w:val="24"/>
              </w:rPr>
            </w:pPr>
            <w:r w:rsidRPr="00791837">
              <w:rPr>
                <w:sz w:val="24"/>
                <w:szCs w:val="24"/>
              </w:rPr>
              <w:t>дает</w:t>
            </w:r>
            <w:r w:rsidRPr="00791837">
              <w:rPr>
                <w:spacing w:val="-3"/>
                <w:sz w:val="24"/>
                <w:szCs w:val="24"/>
              </w:rPr>
              <w:t xml:space="preserve"> </w:t>
            </w:r>
            <w:r w:rsidRPr="00791837">
              <w:rPr>
                <w:sz w:val="24"/>
                <w:szCs w:val="24"/>
              </w:rPr>
              <w:t>определения</w:t>
            </w:r>
            <w:r w:rsidRPr="00791837">
              <w:rPr>
                <w:spacing w:val="-2"/>
                <w:sz w:val="24"/>
                <w:szCs w:val="24"/>
              </w:rPr>
              <w:t xml:space="preserve"> </w:t>
            </w:r>
            <w:r w:rsidRPr="00791837">
              <w:rPr>
                <w:sz w:val="24"/>
                <w:szCs w:val="24"/>
              </w:rPr>
              <w:t>понятий</w:t>
            </w:r>
            <w:r w:rsidRPr="00791837">
              <w:rPr>
                <w:spacing w:val="-2"/>
                <w:sz w:val="24"/>
                <w:szCs w:val="24"/>
              </w:rPr>
              <w:t xml:space="preserve"> </w:t>
            </w:r>
            <w:r w:rsidRPr="00791837">
              <w:rPr>
                <w:sz w:val="24"/>
                <w:szCs w:val="24"/>
              </w:rPr>
              <w:t>с</w:t>
            </w:r>
            <w:r w:rsidRPr="00791837">
              <w:rPr>
                <w:spacing w:val="-3"/>
                <w:sz w:val="24"/>
                <w:szCs w:val="24"/>
              </w:rPr>
              <w:t xml:space="preserve"> </w:t>
            </w:r>
            <w:r w:rsidRPr="00791837">
              <w:rPr>
                <w:sz w:val="24"/>
                <w:szCs w:val="24"/>
              </w:rPr>
              <w:t>ошибками</w:t>
            </w:r>
            <w:r w:rsidRPr="00791837">
              <w:rPr>
                <w:spacing w:val="-2"/>
                <w:sz w:val="24"/>
                <w:szCs w:val="24"/>
              </w:rPr>
              <w:t xml:space="preserve"> </w:t>
            </w:r>
            <w:r w:rsidRPr="00791837">
              <w:rPr>
                <w:sz w:val="24"/>
                <w:szCs w:val="24"/>
              </w:rPr>
              <w:t>и</w:t>
            </w:r>
            <w:r w:rsidRPr="00791837">
              <w:rPr>
                <w:spacing w:val="-4"/>
                <w:sz w:val="24"/>
                <w:szCs w:val="24"/>
              </w:rPr>
              <w:t xml:space="preserve"> </w:t>
            </w:r>
            <w:r w:rsidRPr="00791837">
              <w:rPr>
                <w:sz w:val="24"/>
                <w:szCs w:val="24"/>
              </w:rPr>
              <w:t>неточностями;</w:t>
            </w:r>
          </w:p>
          <w:p w:rsidR="0083763A" w:rsidRPr="00791837" w:rsidRDefault="00791837" w:rsidP="00AF7ABE">
            <w:pPr>
              <w:pStyle w:val="TableParagraph"/>
              <w:numPr>
                <w:ilvl w:val="0"/>
                <w:numId w:val="121"/>
              </w:numPr>
              <w:tabs>
                <w:tab w:val="left" w:pos="247"/>
              </w:tabs>
              <w:ind w:left="0" w:right="1122" w:firstLine="0"/>
              <w:rPr>
                <w:sz w:val="24"/>
                <w:szCs w:val="24"/>
              </w:rPr>
            </w:pPr>
            <w:r w:rsidRPr="00791837">
              <w:rPr>
                <w:sz w:val="24"/>
                <w:szCs w:val="24"/>
                <w:shd w:val="clear" w:color="auto" w:fill="FCFCFC"/>
              </w:rPr>
              <w:t>умеет</w:t>
            </w:r>
            <w:r w:rsidRPr="00791837">
              <w:rPr>
                <w:spacing w:val="-5"/>
                <w:sz w:val="24"/>
                <w:szCs w:val="24"/>
                <w:shd w:val="clear" w:color="auto" w:fill="FCFCFC"/>
              </w:rPr>
              <w:t xml:space="preserve"> </w:t>
            </w:r>
            <w:r w:rsidRPr="00791837">
              <w:rPr>
                <w:sz w:val="24"/>
                <w:szCs w:val="24"/>
                <w:shd w:val="clear" w:color="auto" w:fill="FCFCFC"/>
              </w:rPr>
              <w:t>распознавать</w:t>
            </w:r>
            <w:r w:rsidRPr="00791837">
              <w:rPr>
                <w:spacing w:val="-4"/>
                <w:sz w:val="24"/>
                <w:szCs w:val="24"/>
                <w:shd w:val="clear" w:color="auto" w:fill="FCFCFC"/>
              </w:rPr>
              <w:t xml:space="preserve"> </w:t>
            </w:r>
            <w:r w:rsidRPr="00791837">
              <w:rPr>
                <w:sz w:val="24"/>
                <w:szCs w:val="24"/>
                <w:shd w:val="clear" w:color="auto" w:fill="FCFCFC"/>
              </w:rPr>
              <w:t>объекты,</w:t>
            </w:r>
            <w:r w:rsidRPr="00791837">
              <w:rPr>
                <w:spacing w:val="-5"/>
                <w:sz w:val="24"/>
                <w:szCs w:val="24"/>
                <w:shd w:val="clear" w:color="auto" w:fill="FCFCFC"/>
              </w:rPr>
              <w:t xml:space="preserve"> </w:t>
            </w:r>
            <w:r w:rsidRPr="00791837">
              <w:rPr>
                <w:sz w:val="24"/>
                <w:szCs w:val="24"/>
                <w:shd w:val="clear" w:color="auto" w:fill="FCFCFC"/>
              </w:rPr>
              <w:t>которые</w:t>
            </w:r>
            <w:r w:rsidRPr="00791837">
              <w:rPr>
                <w:spacing w:val="-6"/>
                <w:sz w:val="24"/>
                <w:szCs w:val="24"/>
                <w:shd w:val="clear" w:color="auto" w:fill="FCFCFC"/>
              </w:rPr>
              <w:t xml:space="preserve"> </w:t>
            </w:r>
            <w:r w:rsidRPr="00791837">
              <w:rPr>
                <w:sz w:val="24"/>
                <w:szCs w:val="24"/>
                <w:shd w:val="clear" w:color="auto" w:fill="FCFCFC"/>
              </w:rPr>
              <w:t>охватываются</w:t>
            </w:r>
            <w:r w:rsidRPr="00791837">
              <w:rPr>
                <w:spacing w:val="-4"/>
                <w:sz w:val="24"/>
                <w:szCs w:val="24"/>
                <w:shd w:val="clear" w:color="auto" w:fill="FCFCFC"/>
              </w:rPr>
              <w:t xml:space="preserve"> </w:t>
            </w:r>
            <w:r w:rsidRPr="00791837">
              <w:rPr>
                <w:sz w:val="24"/>
                <w:szCs w:val="24"/>
                <w:shd w:val="clear" w:color="auto" w:fill="FCFCFC"/>
              </w:rPr>
              <w:t>усвоенными</w:t>
            </w:r>
            <w:r w:rsidRPr="00791837">
              <w:rPr>
                <w:spacing w:val="-57"/>
                <w:sz w:val="24"/>
                <w:szCs w:val="24"/>
              </w:rPr>
              <w:t xml:space="preserve"> </w:t>
            </w:r>
            <w:r w:rsidRPr="00791837">
              <w:rPr>
                <w:sz w:val="24"/>
                <w:szCs w:val="24"/>
                <w:shd w:val="clear" w:color="auto" w:fill="FCFCFC"/>
              </w:rPr>
              <w:t>понятиями;</w:t>
            </w:r>
          </w:p>
          <w:p w:rsidR="0083763A" w:rsidRPr="00791837" w:rsidRDefault="00791837" w:rsidP="00AF7ABE">
            <w:pPr>
              <w:pStyle w:val="TableParagraph"/>
              <w:numPr>
                <w:ilvl w:val="0"/>
                <w:numId w:val="121"/>
              </w:numPr>
              <w:tabs>
                <w:tab w:val="left" w:pos="245"/>
              </w:tabs>
              <w:ind w:left="0" w:right="213" w:firstLine="0"/>
              <w:rPr>
                <w:sz w:val="24"/>
                <w:szCs w:val="24"/>
              </w:rPr>
            </w:pPr>
            <w:r w:rsidRPr="00791837">
              <w:rPr>
                <w:sz w:val="24"/>
                <w:szCs w:val="24"/>
                <w:shd w:val="clear" w:color="auto" w:fill="FCFCFC"/>
              </w:rPr>
              <w:t>выполняет</w:t>
            </w:r>
            <w:r w:rsidRPr="00791837">
              <w:rPr>
                <w:spacing w:val="-3"/>
                <w:sz w:val="24"/>
                <w:szCs w:val="24"/>
                <w:shd w:val="clear" w:color="auto" w:fill="FCFCFC"/>
              </w:rPr>
              <w:t xml:space="preserve"> </w:t>
            </w:r>
            <w:r w:rsidRPr="00791837">
              <w:rPr>
                <w:sz w:val="24"/>
                <w:szCs w:val="24"/>
                <w:shd w:val="clear" w:color="auto" w:fill="FCFCFC"/>
              </w:rPr>
              <w:t>самостоятельную</w:t>
            </w:r>
            <w:r w:rsidRPr="00791837">
              <w:rPr>
                <w:spacing w:val="-3"/>
                <w:sz w:val="24"/>
                <w:szCs w:val="24"/>
                <w:shd w:val="clear" w:color="auto" w:fill="FCFCFC"/>
              </w:rPr>
              <w:t xml:space="preserve"> </w:t>
            </w:r>
            <w:r w:rsidRPr="00791837">
              <w:rPr>
                <w:sz w:val="24"/>
                <w:szCs w:val="24"/>
                <w:shd w:val="clear" w:color="auto" w:fill="FCFCFC"/>
              </w:rPr>
              <w:t>работу</w:t>
            </w:r>
            <w:r w:rsidRPr="00791837">
              <w:rPr>
                <w:spacing w:val="-7"/>
                <w:sz w:val="24"/>
                <w:szCs w:val="24"/>
                <w:shd w:val="clear" w:color="auto" w:fill="FCFCFC"/>
              </w:rPr>
              <w:t xml:space="preserve"> </w:t>
            </w:r>
            <w:r w:rsidRPr="00791837">
              <w:rPr>
                <w:sz w:val="24"/>
                <w:szCs w:val="24"/>
                <w:shd w:val="clear" w:color="auto" w:fill="FCFCFC"/>
              </w:rPr>
              <w:t>под</w:t>
            </w:r>
            <w:r w:rsidRPr="00791837">
              <w:rPr>
                <w:spacing w:val="-3"/>
                <w:sz w:val="24"/>
                <w:szCs w:val="24"/>
                <w:shd w:val="clear" w:color="auto" w:fill="FCFCFC"/>
              </w:rPr>
              <w:t xml:space="preserve"> </w:t>
            </w:r>
            <w:r w:rsidRPr="00791837">
              <w:rPr>
                <w:sz w:val="24"/>
                <w:szCs w:val="24"/>
                <w:shd w:val="clear" w:color="auto" w:fill="FCFCFC"/>
              </w:rPr>
              <w:t>непосредственным</w:t>
            </w:r>
            <w:r w:rsidRPr="00791837">
              <w:rPr>
                <w:spacing w:val="-5"/>
                <w:sz w:val="24"/>
                <w:szCs w:val="24"/>
                <w:shd w:val="clear" w:color="auto" w:fill="FCFCFC"/>
              </w:rPr>
              <w:t xml:space="preserve"> </w:t>
            </w:r>
            <w:r w:rsidRPr="00791837">
              <w:rPr>
                <w:sz w:val="24"/>
                <w:szCs w:val="24"/>
                <w:shd w:val="clear" w:color="auto" w:fill="FCFCFC"/>
              </w:rPr>
              <w:t>руководством</w:t>
            </w:r>
            <w:r w:rsidRPr="00791837">
              <w:rPr>
                <w:spacing w:val="-57"/>
                <w:sz w:val="24"/>
                <w:szCs w:val="24"/>
              </w:rPr>
              <w:t xml:space="preserve"> </w:t>
            </w:r>
            <w:r w:rsidRPr="00791837">
              <w:rPr>
                <w:sz w:val="24"/>
                <w:szCs w:val="24"/>
                <w:shd w:val="clear" w:color="auto" w:fill="FCFCFC"/>
              </w:rPr>
              <w:t>учителя, но помощь не может воспринять сразу, а требует детального</w:t>
            </w:r>
            <w:r w:rsidRPr="00791837">
              <w:rPr>
                <w:spacing w:val="1"/>
                <w:sz w:val="24"/>
                <w:szCs w:val="24"/>
              </w:rPr>
              <w:t xml:space="preserve"> </w:t>
            </w:r>
            <w:r w:rsidRPr="00791837">
              <w:rPr>
                <w:sz w:val="24"/>
                <w:szCs w:val="24"/>
                <w:shd w:val="clear" w:color="auto" w:fill="FCFCFC"/>
              </w:rPr>
              <w:t>неоднократного</w:t>
            </w:r>
            <w:r w:rsidRPr="00791837">
              <w:rPr>
                <w:spacing w:val="-1"/>
                <w:sz w:val="24"/>
                <w:szCs w:val="24"/>
                <w:shd w:val="clear" w:color="auto" w:fill="FCFCFC"/>
              </w:rPr>
              <w:t xml:space="preserve"> </w:t>
            </w:r>
            <w:r w:rsidRPr="00791837">
              <w:rPr>
                <w:sz w:val="24"/>
                <w:szCs w:val="24"/>
                <w:shd w:val="clear" w:color="auto" w:fill="FCFCFC"/>
              </w:rPr>
              <w:t>ее</w:t>
            </w:r>
            <w:r w:rsidRPr="00791837">
              <w:rPr>
                <w:spacing w:val="-1"/>
                <w:sz w:val="24"/>
                <w:szCs w:val="24"/>
                <w:shd w:val="clear" w:color="auto" w:fill="FCFCFC"/>
              </w:rPr>
              <w:t xml:space="preserve"> </w:t>
            </w:r>
            <w:r w:rsidRPr="00791837">
              <w:rPr>
                <w:sz w:val="24"/>
                <w:szCs w:val="24"/>
                <w:shd w:val="clear" w:color="auto" w:fill="FCFCFC"/>
              </w:rPr>
              <w:t>объяснения;</w:t>
            </w:r>
          </w:p>
          <w:p w:rsidR="0083763A" w:rsidRPr="00791837" w:rsidRDefault="00791837" w:rsidP="00791837">
            <w:pPr>
              <w:pStyle w:val="TableParagraph"/>
              <w:rPr>
                <w:sz w:val="24"/>
                <w:szCs w:val="24"/>
              </w:rPr>
            </w:pPr>
            <w:r w:rsidRPr="00791837">
              <w:rPr>
                <w:sz w:val="24"/>
                <w:szCs w:val="24"/>
              </w:rPr>
              <w:t>Уровень</w:t>
            </w:r>
            <w:r w:rsidRPr="00791837">
              <w:rPr>
                <w:spacing w:val="-4"/>
                <w:sz w:val="24"/>
                <w:szCs w:val="24"/>
              </w:rPr>
              <w:t xml:space="preserve"> </w:t>
            </w:r>
            <w:r w:rsidRPr="00791837">
              <w:rPr>
                <w:sz w:val="24"/>
                <w:szCs w:val="24"/>
              </w:rPr>
              <w:t>выполнения</w:t>
            </w:r>
            <w:r w:rsidRPr="00791837">
              <w:rPr>
                <w:spacing w:val="-4"/>
                <w:sz w:val="24"/>
                <w:szCs w:val="24"/>
              </w:rPr>
              <w:t xml:space="preserve"> </w:t>
            </w:r>
            <w:r w:rsidRPr="00791837">
              <w:rPr>
                <w:sz w:val="24"/>
                <w:szCs w:val="24"/>
              </w:rPr>
              <w:t>задания</w:t>
            </w:r>
            <w:r w:rsidRPr="00791837">
              <w:rPr>
                <w:spacing w:val="-3"/>
                <w:sz w:val="24"/>
                <w:szCs w:val="24"/>
              </w:rPr>
              <w:t xml:space="preserve"> </w:t>
            </w:r>
            <w:r w:rsidRPr="00791837">
              <w:rPr>
                <w:sz w:val="24"/>
                <w:szCs w:val="24"/>
              </w:rPr>
              <w:t>ниже</w:t>
            </w:r>
            <w:r w:rsidRPr="00791837">
              <w:rPr>
                <w:spacing w:val="-4"/>
                <w:sz w:val="24"/>
                <w:szCs w:val="24"/>
              </w:rPr>
              <w:t xml:space="preserve"> </w:t>
            </w:r>
            <w:r w:rsidRPr="00791837">
              <w:rPr>
                <w:sz w:val="24"/>
                <w:szCs w:val="24"/>
              </w:rPr>
              <w:t>удовлетворительного:</w:t>
            </w:r>
          </w:p>
          <w:p w:rsidR="0083763A" w:rsidRPr="00791837" w:rsidRDefault="00791837" w:rsidP="00AF7ABE">
            <w:pPr>
              <w:pStyle w:val="TableParagraph"/>
              <w:numPr>
                <w:ilvl w:val="0"/>
                <w:numId w:val="121"/>
              </w:numPr>
              <w:tabs>
                <w:tab w:val="left" w:pos="245"/>
              </w:tabs>
              <w:ind w:left="0" w:firstLine="0"/>
              <w:rPr>
                <w:sz w:val="24"/>
                <w:szCs w:val="24"/>
              </w:rPr>
            </w:pPr>
            <w:r w:rsidRPr="00791837">
              <w:rPr>
                <w:sz w:val="24"/>
                <w:szCs w:val="24"/>
              </w:rPr>
              <w:t>наличие</w:t>
            </w:r>
            <w:r w:rsidRPr="00791837">
              <w:rPr>
                <w:spacing w:val="-2"/>
                <w:sz w:val="24"/>
                <w:szCs w:val="24"/>
              </w:rPr>
              <w:t xml:space="preserve"> </w:t>
            </w:r>
            <w:r w:rsidRPr="00791837">
              <w:rPr>
                <w:sz w:val="24"/>
                <w:szCs w:val="24"/>
              </w:rPr>
              <w:t>более</w:t>
            </w:r>
            <w:r w:rsidRPr="00791837">
              <w:rPr>
                <w:spacing w:val="-3"/>
                <w:sz w:val="24"/>
                <w:szCs w:val="24"/>
              </w:rPr>
              <w:t xml:space="preserve"> </w:t>
            </w:r>
            <w:r w:rsidRPr="00791837">
              <w:rPr>
                <w:sz w:val="24"/>
                <w:szCs w:val="24"/>
              </w:rPr>
              <w:t>6</w:t>
            </w:r>
            <w:r w:rsidRPr="00791837">
              <w:rPr>
                <w:spacing w:val="-1"/>
                <w:sz w:val="24"/>
                <w:szCs w:val="24"/>
              </w:rPr>
              <w:t xml:space="preserve"> </w:t>
            </w:r>
            <w:r w:rsidRPr="00791837">
              <w:rPr>
                <w:sz w:val="24"/>
                <w:szCs w:val="24"/>
              </w:rPr>
              <w:t>ошибок или</w:t>
            </w:r>
            <w:r w:rsidRPr="00791837">
              <w:rPr>
                <w:spacing w:val="1"/>
                <w:sz w:val="24"/>
                <w:szCs w:val="24"/>
              </w:rPr>
              <w:t xml:space="preserve"> </w:t>
            </w:r>
            <w:r w:rsidRPr="00791837">
              <w:rPr>
                <w:sz w:val="24"/>
                <w:szCs w:val="24"/>
              </w:rPr>
              <w:t>10</w:t>
            </w:r>
            <w:r w:rsidRPr="00791837">
              <w:rPr>
                <w:spacing w:val="-4"/>
                <w:sz w:val="24"/>
                <w:szCs w:val="24"/>
              </w:rPr>
              <w:t xml:space="preserve"> </w:t>
            </w:r>
            <w:r w:rsidRPr="00791837">
              <w:rPr>
                <w:sz w:val="24"/>
                <w:szCs w:val="24"/>
              </w:rPr>
              <w:t>недочетов</w:t>
            </w:r>
            <w:r w:rsidRPr="00791837">
              <w:rPr>
                <w:spacing w:val="-1"/>
                <w:sz w:val="24"/>
                <w:szCs w:val="24"/>
              </w:rPr>
              <w:t xml:space="preserve"> </w:t>
            </w:r>
            <w:r w:rsidRPr="00791837">
              <w:rPr>
                <w:sz w:val="24"/>
                <w:szCs w:val="24"/>
              </w:rPr>
              <w:t>по</w:t>
            </w:r>
            <w:r w:rsidRPr="00791837">
              <w:rPr>
                <w:spacing w:val="-4"/>
                <w:sz w:val="24"/>
                <w:szCs w:val="24"/>
              </w:rPr>
              <w:t xml:space="preserve"> </w:t>
            </w:r>
            <w:r w:rsidRPr="00791837">
              <w:rPr>
                <w:sz w:val="24"/>
                <w:szCs w:val="24"/>
              </w:rPr>
              <w:t>текущему</w:t>
            </w:r>
            <w:r w:rsidRPr="00791837">
              <w:rPr>
                <w:spacing w:val="-4"/>
                <w:sz w:val="24"/>
                <w:szCs w:val="24"/>
              </w:rPr>
              <w:t xml:space="preserve"> </w:t>
            </w:r>
            <w:r w:rsidRPr="00791837">
              <w:rPr>
                <w:sz w:val="24"/>
                <w:szCs w:val="24"/>
              </w:rPr>
              <w:t>материалу;</w:t>
            </w:r>
          </w:p>
          <w:p w:rsidR="0083763A" w:rsidRPr="00791837" w:rsidRDefault="00791837" w:rsidP="00AF7ABE">
            <w:pPr>
              <w:pStyle w:val="TableParagraph"/>
              <w:numPr>
                <w:ilvl w:val="0"/>
                <w:numId w:val="121"/>
              </w:numPr>
              <w:tabs>
                <w:tab w:val="left" w:pos="245"/>
              </w:tabs>
              <w:ind w:left="0" w:right="1225" w:firstLine="0"/>
              <w:rPr>
                <w:sz w:val="24"/>
                <w:szCs w:val="24"/>
              </w:rPr>
            </w:pPr>
            <w:r w:rsidRPr="00791837">
              <w:rPr>
                <w:sz w:val="24"/>
                <w:szCs w:val="24"/>
              </w:rPr>
              <w:t>наличие более 5 ошибок или более 8 недочетов по пройденному</w:t>
            </w:r>
            <w:r w:rsidRPr="00791837">
              <w:rPr>
                <w:spacing w:val="-57"/>
                <w:sz w:val="24"/>
                <w:szCs w:val="24"/>
              </w:rPr>
              <w:t xml:space="preserve"> </w:t>
            </w:r>
            <w:r w:rsidRPr="00791837">
              <w:rPr>
                <w:sz w:val="24"/>
                <w:szCs w:val="24"/>
              </w:rPr>
              <w:t>материалу;</w:t>
            </w:r>
          </w:p>
          <w:p w:rsidR="0083763A" w:rsidRPr="00791837" w:rsidRDefault="00791837" w:rsidP="00AF7ABE">
            <w:pPr>
              <w:pStyle w:val="TableParagraph"/>
              <w:numPr>
                <w:ilvl w:val="0"/>
                <w:numId w:val="121"/>
              </w:numPr>
              <w:tabs>
                <w:tab w:val="left" w:pos="245"/>
              </w:tabs>
              <w:spacing w:line="267" w:lineRule="exact"/>
              <w:ind w:left="0" w:firstLine="0"/>
              <w:rPr>
                <w:sz w:val="24"/>
                <w:szCs w:val="24"/>
              </w:rPr>
            </w:pPr>
            <w:r w:rsidRPr="00791837">
              <w:rPr>
                <w:sz w:val="24"/>
                <w:szCs w:val="24"/>
              </w:rPr>
              <w:t>отсутствие</w:t>
            </w:r>
            <w:r w:rsidRPr="00791837">
              <w:rPr>
                <w:spacing w:val="-4"/>
                <w:sz w:val="24"/>
                <w:szCs w:val="24"/>
              </w:rPr>
              <w:t xml:space="preserve"> </w:t>
            </w:r>
            <w:r w:rsidRPr="00791837">
              <w:rPr>
                <w:sz w:val="24"/>
                <w:szCs w:val="24"/>
              </w:rPr>
              <w:t>логичности</w:t>
            </w:r>
            <w:r w:rsidRPr="00791837">
              <w:rPr>
                <w:spacing w:val="-2"/>
                <w:sz w:val="24"/>
                <w:szCs w:val="24"/>
              </w:rPr>
              <w:t xml:space="preserve"> </w:t>
            </w:r>
            <w:r w:rsidRPr="00791837">
              <w:rPr>
                <w:sz w:val="24"/>
                <w:szCs w:val="24"/>
              </w:rPr>
              <w:t>при</w:t>
            </w:r>
            <w:r w:rsidRPr="00791837">
              <w:rPr>
                <w:spacing w:val="1"/>
                <w:sz w:val="24"/>
                <w:szCs w:val="24"/>
              </w:rPr>
              <w:t xml:space="preserve"> </w:t>
            </w:r>
            <w:r w:rsidRPr="00791837">
              <w:rPr>
                <w:sz w:val="24"/>
                <w:szCs w:val="24"/>
              </w:rPr>
              <w:t>выполнении</w:t>
            </w:r>
            <w:r w:rsidRPr="00791837">
              <w:rPr>
                <w:spacing w:val="-5"/>
                <w:sz w:val="24"/>
                <w:szCs w:val="24"/>
              </w:rPr>
              <w:t xml:space="preserve"> </w:t>
            </w:r>
            <w:r w:rsidRPr="00791837">
              <w:rPr>
                <w:sz w:val="24"/>
                <w:szCs w:val="24"/>
              </w:rPr>
              <w:t>задания.</w:t>
            </w:r>
          </w:p>
        </w:tc>
      </w:tr>
      <w:tr w:rsidR="006226C8" w:rsidRPr="00791837">
        <w:trPr>
          <w:trHeight w:val="1933"/>
        </w:trPr>
        <w:tc>
          <w:tcPr>
            <w:tcW w:w="1901" w:type="dxa"/>
          </w:tcPr>
          <w:p w:rsidR="006226C8" w:rsidRPr="00791837" w:rsidRDefault="006226C8" w:rsidP="00791837">
            <w:pPr>
              <w:pStyle w:val="TableParagraph"/>
              <w:spacing w:line="267" w:lineRule="exact"/>
              <w:jc w:val="center"/>
              <w:rPr>
                <w:b/>
                <w:sz w:val="24"/>
                <w:szCs w:val="24"/>
              </w:rPr>
            </w:pPr>
            <w:r w:rsidRPr="00791837">
              <w:rPr>
                <w:b/>
                <w:sz w:val="24"/>
                <w:szCs w:val="24"/>
              </w:rPr>
              <w:t>1</w:t>
            </w:r>
          </w:p>
          <w:p w:rsidR="006226C8" w:rsidRPr="00791837" w:rsidRDefault="006226C8" w:rsidP="00791837">
            <w:pPr>
              <w:pStyle w:val="TableParagraph"/>
              <w:ind w:right="227"/>
              <w:jc w:val="center"/>
              <w:rPr>
                <w:sz w:val="24"/>
                <w:szCs w:val="24"/>
              </w:rPr>
            </w:pPr>
            <w:r w:rsidRPr="00791837">
              <w:rPr>
                <w:sz w:val="24"/>
                <w:szCs w:val="24"/>
              </w:rPr>
              <w:t>(критичный</w:t>
            </w:r>
            <w:r w:rsidRPr="00791837">
              <w:rPr>
                <w:spacing w:val="-57"/>
                <w:sz w:val="24"/>
                <w:szCs w:val="24"/>
              </w:rPr>
              <w:t xml:space="preserve"> </w:t>
            </w:r>
            <w:r w:rsidRPr="00791837">
              <w:rPr>
                <w:sz w:val="24"/>
                <w:szCs w:val="24"/>
              </w:rPr>
              <w:t>уровень)</w:t>
            </w:r>
          </w:p>
        </w:tc>
        <w:tc>
          <w:tcPr>
            <w:tcW w:w="8097" w:type="dxa"/>
            <w:vMerge w:val="restart"/>
          </w:tcPr>
          <w:p w:rsidR="006226C8" w:rsidRPr="00791837" w:rsidRDefault="006226C8" w:rsidP="00AF7ABE">
            <w:pPr>
              <w:pStyle w:val="TableParagraph"/>
              <w:numPr>
                <w:ilvl w:val="0"/>
                <w:numId w:val="120"/>
              </w:numPr>
              <w:tabs>
                <w:tab w:val="left" w:pos="245"/>
              </w:tabs>
              <w:ind w:left="0" w:right="789" w:firstLine="0"/>
              <w:rPr>
                <w:sz w:val="24"/>
                <w:szCs w:val="24"/>
              </w:rPr>
            </w:pPr>
            <w:r w:rsidRPr="00791837">
              <w:rPr>
                <w:sz w:val="24"/>
                <w:szCs w:val="24"/>
              </w:rPr>
              <w:t xml:space="preserve">имеет слабое представление об информационных объектах, </w:t>
            </w:r>
            <w:r w:rsidRPr="00791837">
              <w:rPr>
                <w:sz w:val="24"/>
                <w:szCs w:val="24"/>
                <w:shd w:val="clear" w:color="auto" w:fill="FCFCFC"/>
              </w:rPr>
              <w:t>которые</w:t>
            </w:r>
            <w:r w:rsidRPr="00791837">
              <w:rPr>
                <w:spacing w:val="-57"/>
                <w:sz w:val="24"/>
                <w:szCs w:val="24"/>
              </w:rPr>
              <w:t xml:space="preserve"> </w:t>
            </w:r>
            <w:r w:rsidRPr="00791837">
              <w:rPr>
                <w:sz w:val="24"/>
                <w:szCs w:val="24"/>
                <w:shd w:val="clear" w:color="auto" w:fill="FCFCFC"/>
              </w:rPr>
              <w:t>может</w:t>
            </w:r>
            <w:r w:rsidRPr="00791837">
              <w:rPr>
                <w:spacing w:val="-1"/>
                <w:sz w:val="24"/>
                <w:szCs w:val="24"/>
                <w:shd w:val="clear" w:color="auto" w:fill="FCFCFC"/>
              </w:rPr>
              <w:t xml:space="preserve"> </w:t>
            </w:r>
            <w:r w:rsidRPr="00791837">
              <w:rPr>
                <w:sz w:val="24"/>
                <w:szCs w:val="24"/>
                <w:shd w:val="clear" w:color="auto" w:fill="FCFCFC"/>
              </w:rPr>
              <w:t>воспроизвести</w:t>
            </w:r>
            <w:r w:rsidRPr="00791837">
              <w:rPr>
                <w:spacing w:val="1"/>
                <w:sz w:val="24"/>
                <w:szCs w:val="24"/>
                <w:shd w:val="clear" w:color="auto" w:fill="FCFCFC"/>
              </w:rPr>
              <w:t xml:space="preserve"> </w:t>
            </w:r>
            <w:r w:rsidRPr="00791837">
              <w:rPr>
                <w:sz w:val="24"/>
                <w:szCs w:val="24"/>
                <w:shd w:val="clear" w:color="auto" w:fill="FCFCFC"/>
              </w:rPr>
              <w:t>только</w:t>
            </w:r>
            <w:r w:rsidRPr="00791837">
              <w:rPr>
                <w:spacing w:val="-1"/>
                <w:sz w:val="24"/>
                <w:szCs w:val="24"/>
                <w:shd w:val="clear" w:color="auto" w:fill="FCFCFC"/>
              </w:rPr>
              <w:t xml:space="preserve"> </w:t>
            </w:r>
            <w:r w:rsidRPr="00791837">
              <w:rPr>
                <w:sz w:val="24"/>
                <w:szCs w:val="24"/>
                <w:shd w:val="clear" w:color="auto" w:fill="FCFCFC"/>
              </w:rPr>
              <w:t>с</w:t>
            </w:r>
            <w:r w:rsidRPr="00791837">
              <w:rPr>
                <w:spacing w:val="-1"/>
                <w:sz w:val="24"/>
                <w:szCs w:val="24"/>
                <w:shd w:val="clear" w:color="auto" w:fill="FCFCFC"/>
              </w:rPr>
              <w:t xml:space="preserve"> </w:t>
            </w:r>
            <w:r w:rsidRPr="00791837">
              <w:rPr>
                <w:sz w:val="24"/>
                <w:szCs w:val="24"/>
                <w:shd w:val="clear" w:color="auto" w:fill="FCFCFC"/>
              </w:rPr>
              <w:t>помощью</w:t>
            </w:r>
            <w:r w:rsidRPr="00791837">
              <w:rPr>
                <w:spacing w:val="2"/>
                <w:sz w:val="24"/>
                <w:szCs w:val="24"/>
                <w:shd w:val="clear" w:color="auto" w:fill="FCFCFC"/>
              </w:rPr>
              <w:t xml:space="preserve"> </w:t>
            </w:r>
            <w:r w:rsidRPr="00791837">
              <w:rPr>
                <w:sz w:val="24"/>
                <w:szCs w:val="24"/>
                <w:shd w:val="clear" w:color="auto" w:fill="FCFCFC"/>
              </w:rPr>
              <w:t>учителя</w:t>
            </w:r>
            <w:r w:rsidRPr="00791837">
              <w:rPr>
                <w:sz w:val="24"/>
                <w:szCs w:val="24"/>
              </w:rPr>
              <w:t>;</w:t>
            </w:r>
          </w:p>
          <w:p w:rsidR="006226C8" w:rsidRPr="00791837" w:rsidRDefault="006226C8" w:rsidP="00AF7ABE">
            <w:pPr>
              <w:pStyle w:val="TableParagraph"/>
              <w:numPr>
                <w:ilvl w:val="0"/>
                <w:numId w:val="120"/>
              </w:numPr>
              <w:tabs>
                <w:tab w:val="left" w:pos="245"/>
              </w:tabs>
              <w:ind w:left="0" w:firstLine="0"/>
              <w:rPr>
                <w:sz w:val="24"/>
                <w:szCs w:val="24"/>
              </w:rPr>
            </w:pPr>
            <w:r w:rsidRPr="00791837">
              <w:rPr>
                <w:sz w:val="24"/>
                <w:szCs w:val="24"/>
              </w:rPr>
              <w:t>воспроизводит</w:t>
            </w:r>
            <w:r w:rsidRPr="00791837">
              <w:rPr>
                <w:spacing w:val="-2"/>
                <w:sz w:val="24"/>
                <w:szCs w:val="24"/>
              </w:rPr>
              <w:t xml:space="preserve"> </w:t>
            </w:r>
            <w:r w:rsidRPr="00791837">
              <w:rPr>
                <w:sz w:val="24"/>
                <w:szCs w:val="24"/>
              </w:rPr>
              <w:t>учебный</w:t>
            </w:r>
            <w:r w:rsidRPr="00791837">
              <w:rPr>
                <w:spacing w:val="-4"/>
                <w:sz w:val="24"/>
                <w:szCs w:val="24"/>
              </w:rPr>
              <w:t xml:space="preserve"> </w:t>
            </w:r>
            <w:r w:rsidRPr="00791837">
              <w:rPr>
                <w:sz w:val="24"/>
                <w:szCs w:val="24"/>
              </w:rPr>
              <w:t>материал</w:t>
            </w:r>
            <w:r w:rsidRPr="00791837">
              <w:rPr>
                <w:spacing w:val="-4"/>
                <w:sz w:val="24"/>
                <w:szCs w:val="24"/>
              </w:rPr>
              <w:t xml:space="preserve"> </w:t>
            </w:r>
            <w:r w:rsidRPr="00791837">
              <w:rPr>
                <w:sz w:val="24"/>
                <w:szCs w:val="24"/>
              </w:rPr>
              <w:t>только</w:t>
            </w:r>
            <w:r w:rsidRPr="00791837">
              <w:rPr>
                <w:spacing w:val="-4"/>
                <w:sz w:val="24"/>
                <w:szCs w:val="24"/>
              </w:rPr>
              <w:t xml:space="preserve"> </w:t>
            </w:r>
            <w:r w:rsidRPr="00791837">
              <w:rPr>
                <w:sz w:val="24"/>
                <w:szCs w:val="24"/>
              </w:rPr>
              <w:t>с</w:t>
            </w:r>
            <w:r w:rsidRPr="00791837">
              <w:rPr>
                <w:spacing w:val="-4"/>
                <w:sz w:val="24"/>
                <w:szCs w:val="24"/>
              </w:rPr>
              <w:t xml:space="preserve"> </w:t>
            </w:r>
            <w:r w:rsidRPr="00791837">
              <w:rPr>
                <w:sz w:val="24"/>
                <w:szCs w:val="24"/>
              </w:rPr>
              <w:t>помощью</w:t>
            </w:r>
            <w:r w:rsidRPr="00791837">
              <w:rPr>
                <w:spacing w:val="-2"/>
                <w:sz w:val="24"/>
                <w:szCs w:val="24"/>
              </w:rPr>
              <w:t xml:space="preserve"> </w:t>
            </w:r>
            <w:r w:rsidRPr="00791837">
              <w:rPr>
                <w:sz w:val="24"/>
                <w:szCs w:val="24"/>
              </w:rPr>
              <w:t>учителя;</w:t>
            </w:r>
          </w:p>
          <w:p w:rsidR="006226C8" w:rsidRPr="00791837" w:rsidRDefault="006226C8" w:rsidP="00AF7ABE">
            <w:pPr>
              <w:pStyle w:val="TableParagraph"/>
              <w:numPr>
                <w:ilvl w:val="0"/>
                <w:numId w:val="120"/>
              </w:numPr>
              <w:tabs>
                <w:tab w:val="left" w:pos="245"/>
              </w:tabs>
              <w:ind w:left="0" w:right="431" w:firstLine="0"/>
              <w:rPr>
                <w:sz w:val="24"/>
                <w:szCs w:val="24"/>
              </w:rPr>
            </w:pPr>
            <w:r w:rsidRPr="00791837">
              <w:rPr>
                <w:sz w:val="24"/>
                <w:szCs w:val="24"/>
              </w:rPr>
              <w:t>обнаружил полное незнание и непонимание изучаемого учебного</w:t>
            </w:r>
            <w:r w:rsidRPr="00791837">
              <w:rPr>
                <w:spacing w:val="1"/>
                <w:sz w:val="24"/>
                <w:szCs w:val="24"/>
              </w:rPr>
              <w:t xml:space="preserve"> </w:t>
            </w:r>
            <w:r w:rsidRPr="00791837">
              <w:rPr>
                <w:sz w:val="24"/>
                <w:szCs w:val="24"/>
              </w:rPr>
              <w:t>материала</w:t>
            </w:r>
            <w:r w:rsidRPr="00791837">
              <w:rPr>
                <w:spacing w:val="-2"/>
                <w:sz w:val="24"/>
                <w:szCs w:val="24"/>
              </w:rPr>
              <w:t xml:space="preserve"> </w:t>
            </w:r>
            <w:r w:rsidRPr="00791837">
              <w:rPr>
                <w:sz w:val="24"/>
                <w:szCs w:val="24"/>
              </w:rPr>
              <w:t>или не</w:t>
            </w:r>
            <w:r w:rsidRPr="00791837">
              <w:rPr>
                <w:spacing w:val="-2"/>
                <w:sz w:val="24"/>
                <w:szCs w:val="24"/>
              </w:rPr>
              <w:t xml:space="preserve"> </w:t>
            </w:r>
            <w:r w:rsidRPr="00791837">
              <w:rPr>
                <w:sz w:val="24"/>
                <w:szCs w:val="24"/>
              </w:rPr>
              <w:t>смог</w:t>
            </w:r>
            <w:r w:rsidRPr="00791837">
              <w:rPr>
                <w:spacing w:val="1"/>
                <w:sz w:val="24"/>
                <w:szCs w:val="24"/>
              </w:rPr>
              <w:t xml:space="preserve"> </w:t>
            </w:r>
            <w:r w:rsidRPr="00791837">
              <w:rPr>
                <w:sz w:val="24"/>
                <w:szCs w:val="24"/>
              </w:rPr>
              <w:t>ответить</w:t>
            </w:r>
            <w:r w:rsidRPr="00791837">
              <w:rPr>
                <w:spacing w:val="-2"/>
                <w:sz w:val="24"/>
                <w:szCs w:val="24"/>
              </w:rPr>
              <w:t xml:space="preserve"> </w:t>
            </w:r>
            <w:r w:rsidRPr="00791837">
              <w:rPr>
                <w:sz w:val="24"/>
                <w:szCs w:val="24"/>
              </w:rPr>
              <w:t>ни</w:t>
            </w:r>
            <w:r w:rsidRPr="00791837">
              <w:rPr>
                <w:spacing w:val="-3"/>
                <w:sz w:val="24"/>
                <w:szCs w:val="24"/>
              </w:rPr>
              <w:t xml:space="preserve"> </w:t>
            </w:r>
            <w:r w:rsidRPr="00791837">
              <w:rPr>
                <w:sz w:val="24"/>
                <w:szCs w:val="24"/>
              </w:rPr>
              <w:t>на</w:t>
            </w:r>
            <w:r w:rsidRPr="00791837">
              <w:rPr>
                <w:spacing w:val="-2"/>
                <w:sz w:val="24"/>
                <w:szCs w:val="24"/>
              </w:rPr>
              <w:t xml:space="preserve"> </w:t>
            </w:r>
            <w:r w:rsidRPr="00791837">
              <w:rPr>
                <w:sz w:val="24"/>
                <w:szCs w:val="24"/>
              </w:rPr>
              <w:t>один</w:t>
            </w:r>
            <w:r w:rsidRPr="00791837">
              <w:rPr>
                <w:spacing w:val="-3"/>
                <w:sz w:val="24"/>
                <w:szCs w:val="24"/>
              </w:rPr>
              <w:t xml:space="preserve"> </w:t>
            </w:r>
            <w:r w:rsidRPr="00791837">
              <w:rPr>
                <w:sz w:val="24"/>
                <w:szCs w:val="24"/>
              </w:rPr>
              <w:t>из</w:t>
            </w:r>
            <w:r w:rsidRPr="00791837">
              <w:rPr>
                <w:spacing w:val="-3"/>
                <w:sz w:val="24"/>
                <w:szCs w:val="24"/>
              </w:rPr>
              <w:t xml:space="preserve"> </w:t>
            </w:r>
            <w:r w:rsidRPr="00791837">
              <w:rPr>
                <w:sz w:val="24"/>
                <w:szCs w:val="24"/>
              </w:rPr>
              <w:t>поставленных</w:t>
            </w:r>
            <w:r w:rsidRPr="00791837">
              <w:rPr>
                <w:spacing w:val="1"/>
                <w:sz w:val="24"/>
                <w:szCs w:val="24"/>
              </w:rPr>
              <w:t xml:space="preserve"> </w:t>
            </w:r>
            <w:r w:rsidRPr="00791837">
              <w:rPr>
                <w:sz w:val="24"/>
                <w:szCs w:val="24"/>
              </w:rPr>
              <w:t>вопросов</w:t>
            </w:r>
            <w:r w:rsidRPr="00791837">
              <w:rPr>
                <w:spacing w:val="-4"/>
                <w:sz w:val="24"/>
                <w:szCs w:val="24"/>
              </w:rPr>
              <w:t xml:space="preserve"> </w:t>
            </w:r>
            <w:r w:rsidRPr="00791837">
              <w:rPr>
                <w:sz w:val="24"/>
                <w:szCs w:val="24"/>
              </w:rPr>
              <w:t>по</w:t>
            </w:r>
            <w:r w:rsidRPr="00791837">
              <w:rPr>
                <w:spacing w:val="-57"/>
                <w:sz w:val="24"/>
                <w:szCs w:val="24"/>
              </w:rPr>
              <w:t xml:space="preserve"> </w:t>
            </w:r>
            <w:r w:rsidRPr="00791837">
              <w:rPr>
                <w:sz w:val="24"/>
                <w:szCs w:val="24"/>
              </w:rPr>
              <w:t>изучаемому</w:t>
            </w:r>
            <w:r w:rsidRPr="00791837">
              <w:rPr>
                <w:spacing w:val="-6"/>
                <w:sz w:val="24"/>
                <w:szCs w:val="24"/>
              </w:rPr>
              <w:t xml:space="preserve"> </w:t>
            </w:r>
            <w:r w:rsidRPr="00791837">
              <w:rPr>
                <w:sz w:val="24"/>
                <w:szCs w:val="24"/>
              </w:rPr>
              <w:t>материалу;</w:t>
            </w:r>
          </w:p>
          <w:p w:rsidR="006226C8" w:rsidRPr="00791837" w:rsidRDefault="006226C8" w:rsidP="00AF7ABE">
            <w:pPr>
              <w:pStyle w:val="TableParagraph"/>
              <w:numPr>
                <w:ilvl w:val="0"/>
                <w:numId w:val="120"/>
              </w:numPr>
              <w:tabs>
                <w:tab w:val="left" w:pos="245"/>
              </w:tabs>
              <w:spacing w:line="269" w:lineRule="exact"/>
              <w:rPr>
                <w:sz w:val="24"/>
                <w:szCs w:val="24"/>
              </w:rPr>
            </w:pPr>
            <w:r w:rsidRPr="00791837">
              <w:rPr>
                <w:sz w:val="24"/>
                <w:szCs w:val="24"/>
                <w:shd w:val="clear" w:color="auto" w:fill="FCFCFC"/>
              </w:rPr>
              <w:t>знает</w:t>
            </w:r>
            <w:r w:rsidRPr="00791837">
              <w:rPr>
                <w:spacing w:val="-2"/>
                <w:sz w:val="24"/>
                <w:szCs w:val="24"/>
                <w:shd w:val="clear" w:color="auto" w:fill="FCFCFC"/>
              </w:rPr>
              <w:t xml:space="preserve"> </w:t>
            </w:r>
            <w:r w:rsidRPr="00791837">
              <w:rPr>
                <w:sz w:val="24"/>
                <w:szCs w:val="24"/>
                <w:shd w:val="clear" w:color="auto" w:fill="FCFCFC"/>
              </w:rPr>
              <w:t>и</w:t>
            </w:r>
            <w:r w:rsidRPr="00791837">
              <w:rPr>
                <w:spacing w:val="-1"/>
                <w:sz w:val="24"/>
                <w:szCs w:val="24"/>
                <w:shd w:val="clear" w:color="auto" w:fill="FCFCFC"/>
              </w:rPr>
              <w:t xml:space="preserve"> </w:t>
            </w:r>
            <w:r w:rsidRPr="00791837">
              <w:rPr>
                <w:sz w:val="24"/>
                <w:szCs w:val="24"/>
                <w:shd w:val="clear" w:color="auto" w:fill="FCFCFC"/>
              </w:rPr>
              <w:t>соблюдает</w:t>
            </w:r>
            <w:r w:rsidRPr="00791837">
              <w:rPr>
                <w:spacing w:val="-2"/>
                <w:sz w:val="24"/>
                <w:szCs w:val="24"/>
                <w:shd w:val="clear" w:color="auto" w:fill="FCFCFC"/>
              </w:rPr>
              <w:t xml:space="preserve"> </w:t>
            </w:r>
            <w:r w:rsidRPr="00791837">
              <w:rPr>
                <w:sz w:val="24"/>
                <w:szCs w:val="24"/>
                <w:shd w:val="clear" w:color="auto" w:fill="FCFCFC"/>
              </w:rPr>
              <w:t>правила</w:t>
            </w:r>
            <w:r w:rsidRPr="00791837">
              <w:rPr>
                <w:spacing w:val="-2"/>
                <w:sz w:val="24"/>
                <w:szCs w:val="24"/>
                <w:shd w:val="clear" w:color="auto" w:fill="FCFCFC"/>
              </w:rPr>
              <w:t xml:space="preserve"> </w:t>
            </w:r>
            <w:r w:rsidRPr="00791837">
              <w:rPr>
                <w:sz w:val="24"/>
                <w:szCs w:val="24"/>
                <w:shd w:val="clear" w:color="auto" w:fill="FCFCFC"/>
              </w:rPr>
              <w:t>безопасного</w:t>
            </w:r>
            <w:r w:rsidRPr="00791837">
              <w:rPr>
                <w:spacing w:val="-2"/>
                <w:sz w:val="24"/>
                <w:szCs w:val="24"/>
                <w:shd w:val="clear" w:color="auto" w:fill="FCFCFC"/>
              </w:rPr>
              <w:t xml:space="preserve"> </w:t>
            </w:r>
            <w:r w:rsidRPr="00791837">
              <w:rPr>
                <w:sz w:val="24"/>
                <w:szCs w:val="24"/>
                <w:shd w:val="clear" w:color="auto" w:fill="FCFCFC"/>
              </w:rPr>
              <w:t>поведения</w:t>
            </w:r>
            <w:r w:rsidRPr="00791837">
              <w:rPr>
                <w:spacing w:val="-1"/>
                <w:sz w:val="24"/>
                <w:szCs w:val="24"/>
                <w:shd w:val="clear" w:color="auto" w:fill="FCFCFC"/>
              </w:rPr>
              <w:t xml:space="preserve"> </w:t>
            </w:r>
            <w:r w:rsidRPr="00791837">
              <w:rPr>
                <w:sz w:val="24"/>
                <w:szCs w:val="24"/>
                <w:shd w:val="clear" w:color="auto" w:fill="FCFCFC"/>
              </w:rPr>
              <w:t>во</w:t>
            </w:r>
            <w:r w:rsidRPr="00791837">
              <w:rPr>
                <w:spacing w:val="-3"/>
                <w:sz w:val="24"/>
                <w:szCs w:val="24"/>
                <w:shd w:val="clear" w:color="auto" w:fill="FCFCFC"/>
              </w:rPr>
              <w:t xml:space="preserve"> </w:t>
            </w:r>
            <w:r w:rsidRPr="00791837">
              <w:rPr>
                <w:sz w:val="24"/>
                <w:szCs w:val="24"/>
                <w:shd w:val="clear" w:color="auto" w:fill="FCFCFC"/>
              </w:rPr>
              <w:t>время</w:t>
            </w:r>
            <w:r w:rsidRPr="00791837">
              <w:rPr>
                <w:spacing w:val="-2"/>
                <w:sz w:val="24"/>
                <w:szCs w:val="24"/>
                <w:shd w:val="clear" w:color="auto" w:fill="FCFCFC"/>
              </w:rPr>
              <w:t xml:space="preserve"> </w:t>
            </w:r>
            <w:r w:rsidRPr="00791837">
              <w:rPr>
                <w:sz w:val="24"/>
                <w:szCs w:val="24"/>
                <w:shd w:val="clear" w:color="auto" w:fill="FCFCFC"/>
              </w:rPr>
              <w:t>работы</w:t>
            </w:r>
            <w:r w:rsidRPr="00791837">
              <w:rPr>
                <w:spacing w:val="-1"/>
                <w:sz w:val="24"/>
                <w:szCs w:val="24"/>
                <w:shd w:val="clear" w:color="auto" w:fill="FCFCFC"/>
              </w:rPr>
              <w:t xml:space="preserve"> </w:t>
            </w:r>
            <w:r w:rsidRPr="00791837">
              <w:rPr>
                <w:sz w:val="24"/>
                <w:szCs w:val="24"/>
                <w:shd w:val="clear" w:color="auto" w:fill="FCFCFC"/>
              </w:rPr>
              <w:t>в</w:t>
            </w:r>
          </w:p>
          <w:p w:rsidR="006226C8" w:rsidRPr="00791837" w:rsidRDefault="006226C8" w:rsidP="00791837">
            <w:pPr>
              <w:pStyle w:val="TableParagraph"/>
              <w:spacing w:line="258" w:lineRule="exact"/>
              <w:rPr>
                <w:sz w:val="24"/>
                <w:szCs w:val="24"/>
              </w:rPr>
            </w:pPr>
            <w:r w:rsidRPr="00791837">
              <w:rPr>
                <w:sz w:val="24"/>
                <w:szCs w:val="24"/>
                <w:shd w:val="clear" w:color="auto" w:fill="FCFCFC"/>
              </w:rPr>
              <w:t>компьютерном</w:t>
            </w:r>
            <w:r w:rsidRPr="00791837">
              <w:rPr>
                <w:spacing w:val="-4"/>
                <w:sz w:val="24"/>
                <w:szCs w:val="24"/>
                <w:shd w:val="clear" w:color="auto" w:fill="FCFCFC"/>
              </w:rPr>
              <w:t xml:space="preserve"> </w:t>
            </w:r>
            <w:r w:rsidRPr="00791837">
              <w:rPr>
                <w:sz w:val="24"/>
                <w:szCs w:val="24"/>
                <w:shd w:val="clear" w:color="auto" w:fill="FCFCFC"/>
              </w:rPr>
              <w:t>классе.</w:t>
            </w:r>
          </w:p>
        </w:tc>
      </w:tr>
      <w:tr w:rsidR="006226C8" w:rsidRPr="00791837">
        <w:trPr>
          <w:trHeight w:val="277"/>
        </w:trPr>
        <w:tc>
          <w:tcPr>
            <w:tcW w:w="1901" w:type="dxa"/>
          </w:tcPr>
          <w:p w:rsidR="006226C8" w:rsidRPr="00791837" w:rsidRDefault="006226C8" w:rsidP="00791837">
            <w:pPr>
              <w:pStyle w:val="TableParagraph"/>
              <w:rPr>
                <w:sz w:val="24"/>
                <w:szCs w:val="24"/>
              </w:rPr>
            </w:pPr>
          </w:p>
        </w:tc>
        <w:tc>
          <w:tcPr>
            <w:tcW w:w="8097" w:type="dxa"/>
            <w:vMerge/>
          </w:tcPr>
          <w:p w:rsidR="006226C8" w:rsidRPr="00791837" w:rsidRDefault="006226C8" w:rsidP="00791837">
            <w:pPr>
              <w:pStyle w:val="TableParagraph"/>
              <w:spacing w:line="258" w:lineRule="exact"/>
              <w:rPr>
                <w:sz w:val="24"/>
                <w:szCs w:val="24"/>
              </w:rPr>
            </w:pPr>
          </w:p>
        </w:tc>
      </w:tr>
    </w:tbl>
    <w:p w:rsidR="0083763A" w:rsidRPr="00791837" w:rsidRDefault="00791837" w:rsidP="00C46E8F">
      <w:pPr>
        <w:spacing w:before="90"/>
        <w:ind w:firstLine="567"/>
        <w:jc w:val="both"/>
        <w:rPr>
          <w:b/>
          <w:sz w:val="24"/>
          <w:szCs w:val="24"/>
        </w:rPr>
      </w:pPr>
      <w:r w:rsidRPr="00791837">
        <w:rPr>
          <w:b/>
          <w:sz w:val="24"/>
          <w:szCs w:val="24"/>
        </w:rPr>
        <w:t>Классификация</w:t>
      </w:r>
      <w:r w:rsidRPr="00791837">
        <w:rPr>
          <w:b/>
          <w:spacing w:val="-3"/>
          <w:sz w:val="24"/>
          <w:szCs w:val="24"/>
        </w:rPr>
        <w:t xml:space="preserve"> </w:t>
      </w:r>
      <w:r w:rsidRPr="00791837">
        <w:rPr>
          <w:b/>
          <w:sz w:val="24"/>
          <w:szCs w:val="24"/>
        </w:rPr>
        <w:t>ошибок</w:t>
      </w:r>
      <w:r w:rsidRPr="00791837">
        <w:rPr>
          <w:b/>
          <w:spacing w:val="-3"/>
          <w:sz w:val="24"/>
          <w:szCs w:val="24"/>
        </w:rPr>
        <w:t xml:space="preserve"> </w:t>
      </w:r>
      <w:r w:rsidRPr="00791837">
        <w:rPr>
          <w:b/>
          <w:sz w:val="24"/>
          <w:szCs w:val="24"/>
        </w:rPr>
        <w:t>и</w:t>
      </w:r>
      <w:r w:rsidRPr="00791837">
        <w:rPr>
          <w:b/>
          <w:spacing w:val="-3"/>
          <w:sz w:val="24"/>
          <w:szCs w:val="24"/>
        </w:rPr>
        <w:t xml:space="preserve"> </w:t>
      </w:r>
      <w:r w:rsidRPr="00791837">
        <w:rPr>
          <w:b/>
          <w:sz w:val="24"/>
          <w:szCs w:val="24"/>
        </w:rPr>
        <w:t>недочетов,</w:t>
      </w:r>
      <w:r w:rsidRPr="00791837">
        <w:rPr>
          <w:b/>
          <w:spacing w:val="-2"/>
          <w:sz w:val="24"/>
          <w:szCs w:val="24"/>
        </w:rPr>
        <w:t xml:space="preserve"> </w:t>
      </w:r>
      <w:r w:rsidRPr="00791837">
        <w:rPr>
          <w:b/>
          <w:sz w:val="24"/>
          <w:szCs w:val="24"/>
        </w:rPr>
        <w:t>влияющих</w:t>
      </w:r>
      <w:r w:rsidRPr="00791837">
        <w:rPr>
          <w:b/>
          <w:spacing w:val="-3"/>
          <w:sz w:val="24"/>
          <w:szCs w:val="24"/>
        </w:rPr>
        <w:t xml:space="preserve"> </w:t>
      </w:r>
      <w:r w:rsidRPr="00791837">
        <w:rPr>
          <w:b/>
          <w:sz w:val="24"/>
          <w:szCs w:val="24"/>
        </w:rPr>
        <w:t>на</w:t>
      </w:r>
      <w:r w:rsidRPr="00791837">
        <w:rPr>
          <w:b/>
          <w:spacing w:val="1"/>
          <w:sz w:val="24"/>
          <w:szCs w:val="24"/>
        </w:rPr>
        <w:t xml:space="preserve"> </w:t>
      </w:r>
      <w:r w:rsidRPr="00791837">
        <w:rPr>
          <w:b/>
          <w:sz w:val="24"/>
          <w:szCs w:val="24"/>
        </w:rPr>
        <w:t>снижение</w:t>
      </w:r>
      <w:r w:rsidRPr="00791837">
        <w:rPr>
          <w:b/>
          <w:spacing w:val="-4"/>
          <w:sz w:val="24"/>
          <w:szCs w:val="24"/>
        </w:rPr>
        <w:t xml:space="preserve"> </w:t>
      </w:r>
      <w:r w:rsidRPr="00791837">
        <w:rPr>
          <w:b/>
          <w:sz w:val="24"/>
          <w:szCs w:val="24"/>
        </w:rPr>
        <w:t>оценки</w:t>
      </w:r>
    </w:p>
    <w:p w:rsidR="0083763A" w:rsidRPr="00791837" w:rsidRDefault="00791837" w:rsidP="00C46E8F">
      <w:pPr>
        <w:pStyle w:val="2"/>
        <w:spacing w:before="0"/>
        <w:ind w:left="0" w:firstLine="567"/>
        <w:jc w:val="both"/>
      </w:pPr>
      <w:r w:rsidRPr="00791837">
        <w:t>Оценивание</w:t>
      </w:r>
      <w:r w:rsidRPr="00791837">
        <w:rPr>
          <w:spacing w:val="-3"/>
        </w:rPr>
        <w:t xml:space="preserve"> </w:t>
      </w:r>
      <w:r w:rsidRPr="00791837">
        <w:t>устных</w:t>
      </w:r>
      <w:r w:rsidRPr="00791837">
        <w:rPr>
          <w:spacing w:val="-1"/>
        </w:rPr>
        <w:t xml:space="preserve"> </w:t>
      </w:r>
      <w:r w:rsidRPr="00791837">
        <w:t>ответов</w:t>
      </w:r>
    </w:p>
    <w:p w:rsidR="0083763A" w:rsidRPr="00791837" w:rsidRDefault="00791837" w:rsidP="00C46E8F">
      <w:pPr>
        <w:pStyle w:val="a3"/>
        <w:ind w:left="0" w:firstLine="567"/>
        <w:jc w:val="both"/>
      </w:pPr>
      <w:r w:rsidRPr="00791837">
        <w:t>В основу оценивания устного ответа учащихся положены следующие показатели:</w:t>
      </w:r>
      <w:r w:rsidRPr="00791837">
        <w:rPr>
          <w:spacing w:val="-57"/>
        </w:rPr>
        <w:t xml:space="preserve"> </w:t>
      </w:r>
      <w:r w:rsidRPr="00791837">
        <w:t>правильность,</w:t>
      </w:r>
      <w:r w:rsidRPr="00791837">
        <w:rPr>
          <w:spacing w:val="-1"/>
        </w:rPr>
        <w:t xml:space="preserve"> </w:t>
      </w:r>
      <w:r w:rsidRPr="00791837">
        <w:t>обоснованность, самостоятельность,</w:t>
      </w:r>
      <w:r w:rsidRPr="00791837">
        <w:rPr>
          <w:spacing w:val="-1"/>
        </w:rPr>
        <w:t xml:space="preserve"> </w:t>
      </w:r>
      <w:r w:rsidRPr="00791837">
        <w:t>полнота.</w:t>
      </w:r>
    </w:p>
    <w:p w:rsidR="0083763A" w:rsidRPr="00791837" w:rsidRDefault="00791837" w:rsidP="00C46E8F">
      <w:pPr>
        <w:pStyle w:val="2"/>
        <w:spacing w:before="3"/>
        <w:ind w:left="0" w:firstLine="567"/>
        <w:jc w:val="both"/>
      </w:pPr>
      <w:r w:rsidRPr="00791837">
        <w:t>Ошибки:</w:t>
      </w:r>
    </w:p>
    <w:p w:rsidR="0083763A" w:rsidRPr="00791837" w:rsidRDefault="00791837" w:rsidP="00C46E8F">
      <w:pPr>
        <w:pStyle w:val="a3"/>
        <w:tabs>
          <w:tab w:val="left" w:pos="2218"/>
          <w:tab w:val="left" w:pos="3772"/>
          <w:tab w:val="left" w:pos="4928"/>
          <w:tab w:val="left" w:pos="5882"/>
          <w:tab w:val="left" w:pos="7602"/>
          <w:tab w:val="left" w:pos="9479"/>
        </w:tabs>
        <w:ind w:left="0" w:firstLine="567"/>
        <w:jc w:val="both"/>
      </w:pPr>
      <w:r w:rsidRPr="00791837">
        <w:t>неправильное</w:t>
      </w:r>
      <w:r w:rsidRPr="00791837">
        <w:tab/>
        <w:t>определение</w:t>
      </w:r>
      <w:r w:rsidRPr="00791837">
        <w:tab/>
        <w:t>понятия,</w:t>
      </w:r>
      <w:r w:rsidRPr="00791837">
        <w:tab/>
        <w:t>замена</w:t>
      </w:r>
      <w:r w:rsidRPr="00791837">
        <w:tab/>
        <w:t>существенной</w:t>
      </w:r>
      <w:r w:rsidRPr="00791837">
        <w:tab/>
        <w:t>характеристики</w:t>
      </w:r>
      <w:r w:rsidRPr="00791837">
        <w:tab/>
        <w:t>понятия</w:t>
      </w:r>
      <w:r w:rsidRPr="00791837">
        <w:rPr>
          <w:spacing w:val="-57"/>
        </w:rPr>
        <w:t xml:space="preserve"> </w:t>
      </w:r>
      <w:r w:rsidRPr="00791837">
        <w:t>несущественной;</w:t>
      </w:r>
    </w:p>
    <w:p w:rsidR="0083763A" w:rsidRPr="00791837" w:rsidRDefault="00791837" w:rsidP="00C46E8F">
      <w:pPr>
        <w:pStyle w:val="a3"/>
        <w:ind w:left="0" w:firstLine="567"/>
        <w:jc w:val="both"/>
      </w:pPr>
      <w:r w:rsidRPr="00791837">
        <w:t>неумение</w:t>
      </w:r>
      <w:r w:rsidRPr="00791837">
        <w:rPr>
          <w:spacing w:val="-4"/>
        </w:rPr>
        <w:t xml:space="preserve"> </w:t>
      </w:r>
      <w:r w:rsidRPr="00791837">
        <w:t>ответить</w:t>
      </w:r>
      <w:r w:rsidRPr="00791837">
        <w:rPr>
          <w:spacing w:val="-4"/>
        </w:rPr>
        <w:t xml:space="preserve"> </w:t>
      </w:r>
      <w:r w:rsidRPr="00791837">
        <w:t>на</w:t>
      </w:r>
      <w:r w:rsidRPr="00791837">
        <w:rPr>
          <w:spacing w:val="-4"/>
        </w:rPr>
        <w:t xml:space="preserve"> </w:t>
      </w:r>
      <w:r w:rsidRPr="00791837">
        <w:t>поставленный</w:t>
      </w:r>
      <w:r w:rsidRPr="00791837">
        <w:rPr>
          <w:spacing w:val="-3"/>
        </w:rPr>
        <w:t xml:space="preserve"> </w:t>
      </w:r>
      <w:r w:rsidRPr="00791837">
        <w:t>вопрос</w:t>
      </w:r>
      <w:r w:rsidRPr="00791837">
        <w:rPr>
          <w:spacing w:val="-4"/>
        </w:rPr>
        <w:t xml:space="preserve"> </w:t>
      </w:r>
      <w:r w:rsidRPr="00791837">
        <w:t>или</w:t>
      </w:r>
      <w:r w:rsidRPr="00791837">
        <w:rPr>
          <w:spacing w:val="-2"/>
        </w:rPr>
        <w:t xml:space="preserve"> </w:t>
      </w:r>
      <w:r w:rsidRPr="00791837">
        <w:t>выполнить</w:t>
      </w:r>
      <w:r w:rsidRPr="00791837">
        <w:rPr>
          <w:spacing w:val="-4"/>
        </w:rPr>
        <w:t xml:space="preserve"> </w:t>
      </w:r>
      <w:r w:rsidRPr="00791837">
        <w:t>задание</w:t>
      </w:r>
      <w:r w:rsidRPr="00791837">
        <w:rPr>
          <w:spacing w:val="-4"/>
        </w:rPr>
        <w:t xml:space="preserve"> </w:t>
      </w:r>
      <w:r w:rsidRPr="00791837">
        <w:t>без</w:t>
      </w:r>
      <w:r w:rsidRPr="00791837">
        <w:rPr>
          <w:spacing w:val="-3"/>
        </w:rPr>
        <w:t xml:space="preserve"> </w:t>
      </w:r>
      <w:r w:rsidRPr="00791837">
        <w:t>помощи учителя;</w:t>
      </w:r>
      <w:r w:rsidRPr="00791837">
        <w:rPr>
          <w:spacing w:val="-57"/>
        </w:rPr>
        <w:t xml:space="preserve"> </w:t>
      </w:r>
      <w:r w:rsidRPr="00791837">
        <w:t>при</w:t>
      </w:r>
      <w:r w:rsidRPr="00791837">
        <w:rPr>
          <w:spacing w:val="-3"/>
        </w:rPr>
        <w:t xml:space="preserve"> </w:t>
      </w:r>
      <w:r w:rsidRPr="00791837">
        <w:t>правильно</w:t>
      </w:r>
      <w:r w:rsidRPr="00791837">
        <w:rPr>
          <w:spacing w:val="-2"/>
        </w:rPr>
        <w:t xml:space="preserve"> </w:t>
      </w:r>
      <w:r w:rsidRPr="00791837">
        <w:t>выполненном</w:t>
      </w:r>
      <w:r w:rsidRPr="00791837">
        <w:rPr>
          <w:spacing w:val="-4"/>
        </w:rPr>
        <w:t xml:space="preserve"> </w:t>
      </w:r>
      <w:r w:rsidRPr="00791837">
        <w:t>задании</w:t>
      </w:r>
      <w:r w:rsidRPr="00791837">
        <w:rPr>
          <w:spacing w:val="2"/>
        </w:rPr>
        <w:t xml:space="preserve"> </w:t>
      </w:r>
      <w:r w:rsidRPr="00791837">
        <w:t>—</w:t>
      </w:r>
      <w:r w:rsidRPr="00791837">
        <w:rPr>
          <w:spacing w:val="-3"/>
        </w:rPr>
        <w:t xml:space="preserve"> </w:t>
      </w:r>
      <w:r w:rsidRPr="00791837">
        <w:t>неумение</w:t>
      </w:r>
      <w:r w:rsidRPr="00791837">
        <w:rPr>
          <w:spacing w:val="-3"/>
        </w:rPr>
        <w:t xml:space="preserve"> </w:t>
      </w:r>
      <w:r w:rsidRPr="00791837">
        <w:t>дать</w:t>
      </w:r>
      <w:r w:rsidRPr="00791837">
        <w:rPr>
          <w:spacing w:val="-2"/>
        </w:rPr>
        <w:t xml:space="preserve"> </w:t>
      </w:r>
      <w:r w:rsidRPr="00791837">
        <w:t>соответствующее</w:t>
      </w:r>
      <w:r w:rsidRPr="00791837">
        <w:rPr>
          <w:spacing w:val="-3"/>
        </w:rPr>
        <w:t xml:space="preserve"> </w:t>
      </w:r>
      <w:r w:rsidRPr="00791837">
        <w:t>объяснение.</w:t>
      </w:r>
    </w:p>
    <w:p w:rsidR="0083763A" w:rsidRPr="00791837" w:rsidRDefault="00791837" w:rsidP="00C46E8F">
      <w:pPr>
        <w:pStyle w:val="2"/>
        <w:spacing w:before="2"/>
        <w:ind w:left="0" w:firstLine="567"/>
        <w:jc w:val="both"/>
      </w:pPr>
      <w:r w:rsidRPr="00791837">
        <w:t>Недочеты:</w:t>
      </w:r>
    </w:p>
    <w:p w:rsidR="0083763A" w:rsidRPr="00791837" w:rsidRDefault="00791837" w:rsidP="00C46E8F">
      <w:pPr>
        <w:pStyle w:val="a3"/>
        <w:spacing w:line="274" w:lineRule="exact"/>
        <w:ind w:left="0" w:firstLine="567"/>
        <w:jc w:val="both"/>
      </w:pPr>
      <w:r w:rsidRPr="00791837">
        <w:t>неточный</w:t>
      </w:r>
      <w:r w:rsidRPr="00791837">
        <w:rPr>
          <w:spacing w:val="-3"/>
        </w:rPr>
        <w:t xml:space="preserve"> </w:t>
      </w:r>
      <w:r w:rsidRPr="00791837">
        <w:t>или</w:t>
      </w:r>
      <w:r w:rsidRPr="00791837">
        <w:rPr>
          <w:spacing w:val="-3"/>
        </w:rPr>
        <w:t xml:space="preserve"> </w:t>
      </w:r>
      <w:r w:rsidRPr="00791837">
        <w:t>неполный</w:t>
      </w:r>
      <w:r w:rsidRPr="00791837">
        <w:rPr>
          <w:spacing w:val="-2"/>
        </w:rPr>
        <w:t xml:space="preserve"> </w:t>
      </w:r>
      <w:r w:rsidRPr="00791837">
        <w:t>ответ</w:t>
      </w:r>
      <w:r w:rsidRPr="00791837">
        <w:rPr>
          <w:spacing w:val="-3"/>
        </w:rPr>
        <w:t xml:space="preserve"> </w:t>
      </w:r>
      <w:r w:rsidRPr="00791837">
        <w:t>на</w:t>
      </w:r>
      <w:r w:rsidRPr="00791837">
        <w:rPr>
          <w:spacing w:val="-3"/>
        </w:rPr>
        <w:t xml:space="preserve"> </w:t>
      </w:r>
      <w:r w:rsidRPr="00791837">
        <w:t>поставленный</w:t>
      </w:r>
      <w:r w:rsidRPr="00791837">
        <w:rPr>
          <w:spacing w:val="-3"/>
        </w:rPr>
        <w:t xml:space="preserve"> </w:t>
      </w:r>
      <w:r w:rsidRPr="00791837">
        <w:t>вопрос;</w:t>
      </w:r>
    </w:p>
    <w:p w:rsidR="0083763A" w:rsidRPr="00791837" w:rsidRDefault="00791837" w:rsidP="00C46E8F">
      <w:pPr>
        <w:pStyle w:val="a3"/>
        <w:tabs>
          <w:tab w:val="left" w:pos="1182"/>
          <w:tab w:val="left" w:pos="2679"/>
          <w:tab w:val="left" w:pos="3600"/>
          <w:tab w:val="left" w:pos="4108"/>
          <w:tab w:val="left" w:pos="5353"/>
          <w:tab w:val="left" w:pos="7236"/>
          <w:tab w:val="left" w:pos="7881"/>
          <w:tab w:val="left" w:pos="8768"/>
          <w:tab w:val="left" w:pos="10184"/>
        </w:tabs>
        <w:spacing w:before="1"/>
        <w:ind w:left="0" w:firstLine="567"/>
        <w:jc w:val="both"/>
      </w:pPr>
      <w:r w:rsidRPr="00791837">
        <w:t>при</w:t>
      </w:r>
      <w:r w:rsidRPr="00791837">
        <w:tab/>
        <w:t>правильном</w:t>
      </w:r>
      <w:r w:rsidRPr="00791837">
        <w:tab/>
        <w:t>ответе</w:t>
      </w:r>
      <w:r w:rsidRPr="00791837">
        <w:tab/>
        <w:t>—</w:t>
      </w:r>
      <w:r w:rsidRPr="00791837">
        <w:tab/>
        <w:t>неумение</w:t>
      </w:r>
      <w:r w:rsidRPr="00791837">
        <w:tab/>
        <w:t>самостоятельно</w:t>
      </w:r>
      <w:r w:rsidRPr="00791837">
        <w:tab/>
        <w:t>или</w:t>
      </w:r>
      <w:r w:rsidRPr="00791837">
        <w:tab/>
        <w:t>полно</w:t>
      </w:r>
      <w:r w:rsidRPr="00791837">
        <w:tab/>
        <w:t>обосновать</w:t>
      </w:r>
      <w:r w:rsidRPr="00791837">
        <w:tab/>
      </w:r>
      <w:r w:rsidRPr="00791837">
        <w:rPr>
          <w:spacing w:val="-2"/>
        </w:rPr>
        <w:t>и</w:t>
      </w:r>
      <w:r w:rsidRPr="00791837">
        <w:rPr>
          <w:spacing w:val="-57"/>
        </w:rPr>
        <w:t xml:space="preserve"> </w:t>
      </w:r>
      <w:r w:rsidRPr="00791837">
        <w:t>проиллюстрировать его;</w:t>
      </w:r>
    </w:p>
    <w:p w:rsidR="0083763A" w:rsidRPr="00791837" w:rsidRDefault="00791837" w:rsidP="00C46E8F">
      <w:pPr>
        <w:pStyle w:val="a3"/>
        <w:ind w:left="0" w:firstLine="567"/>
        <w:jc w:val="both"/>
      </w:pPr>
      <w:r w:rsidRPr="00791837">
        <w:t>неумение</w:t>
      </w:r>
      <w:r w:rsidRPr="00791837">
        <w:rPr>
          <w:spacing w:val="-4"/>
        </w:rPr>
        <w:t xml:space="preserve"> </w:t>
      </w:r>
      <w:r w:rsidRPr="00791837">
        <w:t>точно</w:t>
      </w:r>
      <w:r w:rsidRPr="00791837">
        <w:rPr>
          <w:spacing w:val="-2"/>
        </w:rPr>
        <w:t xml:space="preserve"> </w:t>
      </w:r>
      <w:r w:rsidRPr="00791837">
        <w:t>сформулировать</w:t>
      </w:r>
      <w:r w:rsidRPr="00791837">
        <w:rPr>
          <w:spacing w:val="-1"/>
        </w:rPr>
        <w:t xml:space="preserve"> </w:t>
      </w:r>
      <w:r w:rsidRPr="00791837">
        <w:t>ответ</w:t>
      </w:r>
      <w:r w:rsidRPr="00791837">
        <w:rPr>
          <w:spacing w:val="-2"/>
        </w:rPr>
        <w:t xml:space="preserve"> </w:t>
      </w:r>
      <w:r w:rsidRPr="00791837">
        <w:t>в</w:t>
      </w:r>
      <w:r w:rsidRPr="00791837">
        <w:rPr>
          <w:spacing w:val="-3"/>
        </w:rPr>
        <w:t xml:space="preserve"> </w:t>
      </w:r>
      <w:r w:rsidRPr="00791837">
        <w:t>выполненном</w:t>
      </w:r>
      <w:r w:rsidRPr="00791837">
        <w:rPr>
          <w:spacing w:val="-4"/>
        </w:rPr>
        <w:t xml:space="preserve"> </w:t>
      </w:r>
      <w:r w:rsidRPr="00791837">
        <w:t>задании;</w:t>
      </w:r>
    </w:p>
    <w:p w:rsidR="0083763A" w:rsidRPr="00791837" w:rsidRDefault="00791837" w:rsidP="00C46E8F">
      <w:pPr>
        <w:pStyle w:val="a3"/>
        <w:ind w:left="0" w:firstLine="567"/>
        <w:jc w:val="both"/>
      </w:pPr>
      <w:r w:rsidRPr="00791837">
        <w:t>медленный</w:t>
      </w:r>
      <w:r w:rsidRPr="00791837">
        <w:rPr>
          <w:spacing w:val="10"/>
        </w:rPr>
        <w:t xml:space="preserve"> </w:t>
      </w:r>
      <w:r w:rsidRPr="00791837">
        <w:t>темп</w:t>
      </w:r>
      <w:r w:rsidRPr="00791837">
        <w:rPr>
          <w:spacing w:val="10"/>
        </w:rPr>
        <w:t xml:space="preserve"> </w:t>
      </w:r>
      <w:r w:rsidRPr="00791837">
        <w:t>выполнения</w:t>
      </w:r>
      <w:r w:rsidRPr="00791837">
        <w:rPr>
          <w:spacing w:val="9"/>
        </w:rPr>
        <w:t xml:space="preserve"> </w:t>
      </w:r>
      <w:r w:rsidRPr="00791837">
        <w:t>задания,</w:t>
      </w:r>
      <w:r w:rsidRPr="00791837">
        <w:rPr>
          <w:spacing w:val="9"/>
        </w:rPr>
        <w:t xml:space="preserve"> </w:t>
      </w:r>
      <w:r w:rsidRPr="00791837">
        <w:t>не</w:t>
      </w:r>
      <w:r w:rsidRPr="00791837">
        <w:rPr>
          <w:spacing w:val="8"/>
        </w:rPr>
        <w:t xml:space="preserve"> </w:t>
      </w:r>
      <w:r w:rsidRPr="00791837">
        <w:t>являющийся</w:t>
      </w:r>
      <w:r w:rsidRPr="00791837">
        <w:rPr>
          <w:spacing w:val="9"/>
        </w:rPr>
        <w:t xml:space="preserve"> </w:t>
      </w:r>
      <w:r w:rsidRPr="00791837">
        <w:t>индивидуальной</w:t>
      </w:r>
      <w:r w:rsidRPr="00791837">
        <w:rPr>
          <w:spacing w:val="10"/>
        </w:rPr>
        <w:t xml:space="preserve"> </w:t>
      </w:r>
      <w:r w:rsidRPr="00791837">
        <w:t>особенностью</w:t>
      </w:r>
      <w:r w:rsidRPr="00791837">
        <w:rPr>
          <w:spacing w:val="-57"/>
        </w:rPr>
        <w:t xml:space="preserve"> </w:t>
      </w:r>
      <w:r w:rsidRPr="00791837">
        <w:t>школьника.</w:t>
      </w:r>
    </w:p>
    <w:p w:rsidR="0083763A" w:rsidRPr="00791837" w:rsidRDefault="00791837" w:rsidP="00C46E8F">
      <w:pPr>
        <w:pStyle w:val="2"/>
        <w:ind w:left="0" w:firstLine="567"/>
        <w:jc w:val="both"/>
      </w:pPr>
      <w:r w:rsidRPr="00791837">
        <w:lastRenderedPageBreak/>
        <w:t>Оценивание</w:t>
      </w:r>
      <w:r w:rsidRPr="00791837">
        <w:rPr>
          <w:spacing w:val="-4"/>
        </w:rPr>
        <w:t xml:space="preserve"> </w:t>
      </w:r>
      <w:r w:rsidRPr="00791837">
        <w:t>письменных</w:t>
      </w:r>
      <w:r w:rsidRPr="00791837">
        <w:rPr>
          <w:spacing w:val="-2"/>
        </w:rPr>
        <w:t xml:space="preserve"> </w:t>
      </w:r>
      <w:r w:rsidRPr="00791837">
        <w:t>работ</w:t>
      </w:r>
    </w:p>
    <w:p w:rsidR="0083763A" w:rsidRPr="00791837" w:rsidRDefault="00791837" w:rsidP="00C46E8F">
      <w:pPr>
        <w:pStyle w:val="a3"/>
        <w:ind w:left="0" w:firstLine="567"/>
        <w:jc w:val="both"/>
      </w:pPr>
      <w:r w:rsidRPr="00791837">
        <w:t>В</w:t>
      </w:r>
      <w:r w:rsidRPr="00791837">
        <w:rPr>
          <w:spacing w:val="4"/>
        </w:rPr>
        <w:t xml:space="preserve"> </w:t>
      </w:r>
      <w:r w:rsidRPr="00791837">
        <w:t>основе</w:t>
      </w:r>
      <w:r w:rsidRPr="00791837">
        <w:rPr>
          <w:spacing w:val="4"/>
        </w:rPr>
        <w:t xml:space="preserve"> </w:t>
      </w:r>
      <w:r w:rsidRPr="00791837">
        <w:t>данного</w:t>
      </w:r>
      <w:r w:rsidRPr="00791837">
        <w:rPr>
          <w:spacing w:val="6"/>
        </w:rPr>
        <w:t xml:space="preserve"> </w:t>
      </w:r>
      <w:r w:rsidRPr="00791837">
        <w:t>оценивания</w:t>
      </w:r>
      <w:r w:rsidRPr="00791837">
        <w:rPr>
          <w:spacing w:val="3"/>
        </w:rPr>
        <w:t xml:space="preserve"> </w:t>
      </w:r>
      <w:r w:rsidRPr="00791837">
        <w:t>лежат</w:t>
      </w:r>
      <w:r w:rsidRPr="00791837">
        <w:rPr>
          <w:spacing w:val="7"/>
        </w:rPr>
        <w:t xml:space="preserve"> </w:t>
      </w:r>
      <w:r w:rsidRPr="00791837">
        <w:t>следующие</w:t>
      </w:r>
      <w:r w:rsidRPr="00791837">
        <w:rPr>
          <w:spacing w:val="5"/>
        </w:rPr>
        <w:t xml:space="preserve"> </w:t>
      </w:r>
      <w:r w:rsidRPr="00791837">
        <w:t>показатели:</w:t>
      </w:r>
      <w:r w:rsidRPr="00791837">
        <w:rPr>
          <w:spacing w:val="4"/>
        </w:rPr>
        <w:t xml:space="preserve"> </w:t>
      </w:r>
      <w:r w:rsidRPr="00791837">
        <w:t>правильность</w:t>
      </w:r>
      <w:r w:rsidRPr="00791837">
        <w:rPr>
          <w:spacing w:val="7"/>
        </w:rPr>
        <w:t xml:space="preserve"> </w:t>
      </w:r>
      <w:r w:rsidRPr="00791837">
        <w:t>выполнения</w:t>
      </w:r>
      <w:r w:rsidRPr="00791837">
        <w:rPr>
          <w:spacing w:val="3"/>
        </w:rPr>
        <w:t xml:space="preserve"> </w:t>
      </w:r>
      <w:r w:rsidRPr="00791837">
        <w:t>и</w:t>
      </w:r>
      <w:r w:rsidRPr="00791837">
        <w:rPr>
          <w:spacing w:val="-57"/>
        </w:rPr>
        <w:t xml:space="preserve"> </w:t>
      </w:r>
      <w:r w:rsidRPr="00791837">
        <w:t>объем</w:t>
      </w:r>
      <w:r w:rsidRPr="00791837">
        <w:rPr>
          <w:spacing w:val="-2"/>
        </w:rPr>
        <w:t xml:space="preserve"> </w:t>
      </w:r>
      <w:r w:rsidRPr="00791837">
        <w:t>выполненного задания.</w:t>
      </w:r>
    </w:p>
    <w:p w:rsidR="0083763A" w:rsidRPr="00791837" w:rsidRDefault="00791837" w:rsidP="00C46E8F">
      <w:pPr>
        <w:pStyle w:val="2"/>
        <w:spacing w:before="2"/>
        <w:ind w:left="0" w:firstLine="567"/>
        <w:jc w:val="both"/>
      </w:pPr>
      <w:r w:rsidRPr="00791837">
        <w:t>Ошибки:</w:t>
      </w:r>
    </w:p>
    <w:p w:rsidR="0083763A" w:rsidRPr="00791837" w:rsidRDefault="00791837" w:rsidP="00C46E8F">
      <w:pPr>
        <w:pStyle w:val="a3"/>
        <w:ind w:left="0" w:firstLine="567"/>
        <w:jc w:val="both"/>
      </w:pPr>
      <w:r w:rsidRPr="00791837">
        <w:t>незнание</w:t>
      </w:r>
      <w:r w:rsidRPr="00791837">
        <w:rPr>
          <w:spacing w:val="4"/>
        </w:rPr>
        <w:t xml:space="preserve"> </w:t>
      </w:r>
      <w:r w:rsidRPr="00791837">
        <w:t>или</w:t>
      </w:r>
      <w:r w:rsidRPr="00791837">
        <w:rPr>
          <w:spacing w:val="6"/>
        </w:rPr>
        <w:t xml:space="preserve"> </w:t>
      </w:r>
      <w:r w:rsidRPr="00791837">
        <w:t>неправильное</w:t>
      </w:r>
      <w:r w:rsidRPr="00791837">
        <w:rPr>
          <w:spacing w:val="4"/>
        </w:rPr>
        <w:t xml:space="preserve"> </w:t>
      </w:r>
      <w:r w:rsidRPr="00791837">
        <w:t>применение</w:t>
      </w:r>
      <w:r w:rsidRPr="00791837">
        <w:rPr>
          <w:spacing w:val="4"/>
        </w:rPr>
        <w:t xml:space="preserve"> </w:t>
      </w:r>
      <w:r w:rsidRPr="00791837">
        <w:t>понятий,</w:t>
      </w:r>
      <w:r w:rsidRPr="00791837">
        <w:rPr>
          <w:spacing w:val="4"/>
        </w:rPr>
        <w:t xml:space="preserve"> </w:t>
      </w:r>
      <w:r w:rsidRPr="00791837">
        <w:t>правил,</w:t>
      </w:r>
      <w:r w:rsidRPr="00791837">
        <w:rPr>
          <w:spacing w:val="5"/>
        </w:rPr>
        <w:t xml:space="preserve"> </w:t>
      </w:r>
      <w:r w:rsidRPr="00791837">
        <w:t>лежащих</w:t>
      </w:r>
      <w:r w:rsidRPr="00791837">
        <w:rPr>
          <w:spacing w:val="7"/>
        </w:rPr>
        <w:t xml:space="preserve"> </w:t>
      </w:r>
      <w:r w:rsidRPr="00791837">
        <w:t>в</w:t>
      </w:r>
      <w:r w:rsidRPr="00791837">
        <w:rPr>
          <w:spacing w:val="4"/>
        </w:rPr>
        <w:t xml:space="preserve"> </w:t>
      </w:r>
      <w:r w:rsidRPr="00791837">
        <w:t>основе</w:t>
      </w:r>
      <w:r w:rsidRPr="00791837">
        <w:rPr>
          <w:spacing w:val="3"/>
        </w:rPr>
        <w:t xml:space="preserve"> </w:t>
      </w:r>
      <w:r w:rsidRPr="00791837">
        <w:t>выполнения</w:t>
      </w:r>
      <w:r w:rsidRPr="00791837">
        <w:rPr>
          <w:spacing w:val="-57"/>
        </w:rPr>
        <w:t xml:space="preserve"> </w:t>
      </w:r>
      <w:r w:rsidRPr="00791837">
        <w:t>задания</w:t>
      </w:r>
      <w:r w:rsidRPr="00791837">
        <w:rPr>
          <w:spacing w:val="-1"/>
        </w:rPr>
        <w:t xml:space="preserve"> </w:t>
      </w:r>
      <w:r w:rsidRPr="00791837">
        <w:t>или используемых</w:t>
      </w:r>
      <w:r w:rsidRPr="00791837">
        <w:rPr>
          <w:spacing w:val="1"/>
        </w:rPr>
        <w:t xml:space="preserve"> </w:t>
      </w:r>
      <w:r w:rsidRPr="00791837">
        <w:t>в</w:t>
      </w:r>
      <w:r w:rsidRPr="00791837">
        <w:rPr>
          <w:spacing w:val="-1"/>
        </w:rPr>
        <w:t xml:space="preserve"> </w:t>
      </w:r>
      <w:r w:rsidRPr="00791837">
        <w:t>ходе</w:t>
      </w:r>
      <w:r w:rsidRPr="00791837">
        <w:rPr>
          <w:spacing w:val="-2"/>
        </w:rPr>
        <w:t xml:space="preserve"> </w:t>
      </w:r>
      <w:r w:rsidRPr="00791837">
        <w:t>его</w:t>
      </w:r>
      <w:r w:rsidRPr="00791837">
        <w:rPr>
          <w:spacing w:val="-1"/>
        </w:rPr>
        <w:t xml:space="preserve"> </w:t>
      </w:r>
      <w:r w:rsidRPr="00791837">
        <w:t>выполнения;</w:t>
      </w:r>
    </w:p>
    <w:p w:rsidR="0083763A" w:rsidRPr="00791837" w:rsidRDefault="00791837" w:rsidP="00C46E8F">
      <w:pPr>
        <w:pStyle w:val="a3"/>
        <w:ind w:left="0" w:firstLine="567"/>
        <w:jc w:val="both"/>
      </w:pPr>
      <w:r w:rsidRPr="00791837">
        <w:t>неумение выявлять существующие закономерности; определять причинно-следственные связи</w:t>
      </w:r>
      <w:r w:rsidRPr="00791837">
        <w:rPr>
          <w:spacing w:val="-57"/>
        </w:rPr>
        <w:t xml:space="preserve"> </w:t>
      </w:r>
      <w:r w:rsidRPr="00791837">
        <w:t>и решать задачи, связанные с анализом исходных данных в пределах изученного материала;</w:t>
      </w:r>
      <w:r w:rsidRPr="00791837">
        <w:rPr>
          <w:spacing w:val="1"/>
        </w:rPr>
        <w:t xml:space="preserve"> </w:t>
      </w:r>
      <w:r w:rsidRPr="00791837">
        <w:t>неправильный</w:t>
      </w:r>
      <w:r w:rsidRPr="00791837">
        <w:rPr>
          <w:spacing w:val="-1"/>
        </w:rPr>
        <w:t xml:space="preserve"> </w:t>
      </w:r>
      <w:r w:rsidRPr="00791837">
        <w:t>выбор действий, операций;</w:t>
      </w:r>
    </w:p>
    <w:p w:rsidR="0083763A" w:rsidRPr="00791837" w:rsidRDefault="00791837" w:rsidP="00C46E8F">
      <w:pPr>
        <w:pStyle w:val="a3"/>
        <w:ind w:left="0" w:firstLine="567"/>
        <w:jc w:val="both"/>
      </w:pPr>
      <w:r w:rsidRPr="00791837">
        <w:t>неверные</w:t>
      </w:r>
      <w:r w:rsidRPr="00791837">
        <w:rPr>
          <w:spacing w:val="44"/>
        </w:rPr>
        <w:t xml:space="preserve"> </w:t>
      </w:r>
      <w:r w:rsidRPr="00791837">
        <w:t>вычисления</w:t>
      </w:r>
      <w:r w:rsidRPr="00791837">
        <w:rPr>
          <w:spacing w:val="45"/>
        </w:rPr>
        <w:t xml:space="preserve"> </w:t>
      </w:r>
      <w:r w:rsidRPr="00791837">
        <w:t>в</w:t>
      </w:r>
      <w:r w:rsidRPr="00791837">
        <w:rPr>
          <w:spacing w:val="42"/>
        </w:rPr>
        <w:t xml:space="preserve"> </w:t>
      </w:r>
      <w:r w:rsidRPr="00791837">
        <w:t>случае,</w:t>
      </w:r>
      <w:r w:rsidRPr="00791837">
        <w:rPr>
          <w:spacing w:val="46"/>
        </w:rPr>
        <w:t xml:space="preserve"> </w:t>
      </w:r>
      <w:r w:rsidRPr="00791837">
        <w:t>когда</w:t>
      </w:r>
      <w:r w:rsidRPr="00791837">
        <w:rPr>
          <w:spacing w:val="42"/>
        </w:rPr>
        <w:t xml:space="preserve"> </w:t>
      </w:r>
      <w:r w:rsidRPr="00791837">
        <w:t>задание</w:t>
      </w:r>
      <w:r w:rsidRPr="00791837">
        <w:rPr>
          <w:spacing w:val="42"/>
        </w:rPr>
        <w:t xml:space="preserve"> </w:t>
      </w:r>
      <w:r w:rsidRPr="00791837">
        <w:t>основывается</w:t>
      </w:r>
      <w:r w:rsidRPr="00791837">
        <w:rPr>
          <w:spacing w:val="45"/>
        </w:rPr>
        <w:t xml:space="preserve"> </w:t>
      </w:r>
      <w:r w:rsidRPr="00791837">
        <w:t>на</w:t>
      </w:r>
      <w:r w:rsidRPr="00791837">
        <w:rPr>
          <w:spacing w:val="43"/>
        </w:rPr>
        <w:t xml:space="preserve"> </w:t>
      </w:r>
      <w:r w:rsidRPr="00791837">
        <w:t>вычислительных</w:t>
      </w:r>
      <w:r w:rsidRPr="00791837">
        <w:rPr>
          <w:spacing w:val="45"/>
        </w:rPr>
        <w:t xml:space="preserve"> </w:t>
      </w:r>
      <w:r w:rsidRPr="00791837">
        <w:t>знаниях</w:t>
      </w:r>
      <w:r w:rsidRPr="00791837">
        <w:rPr>
          <w:spacing w:val="43"/>
        </w:rPr>
        <w:t xml:space="preserve"> </w:t>
      </w:r>
      <w:r w:rsidRPr="00791837">
        <w:t>и</w:t>
      </w:r>
      <w:r w:rsidRPr="00791837">
        <w:rPr>
          <w:spacing w:val="-57"/>
        </w:rPr>
        <w:t xml:space="preserve"> </w:t>
      </w:r>
      <w:r w:rsidRPr="00791837">
        <w:t>умениях;</w:t>
      </w:r>
    </w:p>
    <w:p w:rsidR="0083763A" w:rsidRPr="00791837" w:rsidRDefault="00791837" w:rsidP="00C46E8F">
      <w:pPr>
        <w:pStyle w:val="a3"/>
        <w:ind w:left="0" w:firstLine="567"/>
        <w:jc w:val="both"/>
      </w:pPr>
      <w:r w:rsidRPr="00791837">
        <w:t>незнание</w:t>
      </w:r>
      <w:r w:rsidRPr="00791837">
        <w:rPr>
          <w:spacing w:val="-4"/>
        </w:rPr>
        <w:t xml:space="preserve"> </w:t>
      </w:r>
      <w:r w:rsidRPr="00791837">
        <w:t>видов</w:t>
      </w:r>
      <w:r w:rsidRPr="00791837">
        <w:rPr>
          <w:spacing w:val="-2"/>
        </w:rPr>
        <w:t xml:space="preserve"> </w:t>
      </w:r>
      <w:r w:rsidRPr="00791837">
        <w:t>информации</w:t>
      </w:r>
      <w:r w:rsidRPr="00791837">
        <w:rPr>
          <w:spacing w:val="-4"/>
        </w:rPr>
        <w:t xml:space="preserve"> </w:t>
      </w:r>
      <w:r w:rsidRPr="00791837">
        <w:t>и</w:t>
      </w:r>
      <w:r w:rsidRPr="00791837">
        <w:rPr>
          <w:spacing w:val="-2"/>
        </w:rPr>
        <w:t xml:space="preserve"> </w:t>
      </w:r>
      <w:r w:rsidRPr="00791837">
        <w:t>работы</w:t>
      </w:r>
      <w:r w:rsidRPr="00791837">
        <w:rPr>
          <w:spacing w:val="-2"/>
        </w:rPr>
        <w:t xml:space="preserve"> </w:t>
      </w:r>
      <w:r w:rsidRPr="00791837">
        <w:t>с</w:t>
      </w:r>
      <w:r w:rsidRPr="00791837">
        <w:rPr>
          <w:spacing w:val="-4"/>
        </w:rPr>
        <w:t xml:space="preserve"> </w:t>
      </w:r>
      <w:r w:rsidRPr="00791837">
        <w:t>информацией;</w:t>
      </w:r>
    </w:p>
    <w:p w:rsidR="0083763A" w:rsidRPr="00791837" w:rsidRDefault="00791837" w:rsidP="00C46E8F">
      <w:pPr>
        <w:pStyle w:val="a3"/>
        <w:ind w:left="0" w:firstLine="567"/>
        <w:jc w:val="both"/>
      </w:pPr>
      <w:r w:rsidRPr="00791837">
        <w:t>неумение осуществлять поиск информации в различных источниках в пределах изученного</w:t>
      </w:r>
      <w:r w:rsidRPr="00791837">
        <w:rPr>
          <w:spacing w:val="1"/>
        </w:rPr>
        <w:t xml:space="preserve"> </w:t>
      </w:r>
      <w:r w:rsidRPr="00791837">
        <w:t>материала</w:t>
      </w:r>
      <w:r w:rsidRPr="00791837">
        <w:rPr>
          <w:spacing w:val="1"/>
        </w:rPr>
        <w:t xml:space="preserve"> </w:t>
      </w:r>
      <w:r w:rsidRPr="00791837">
        <w:t>и</w:t>
      </w:r>
      <w:r w:rsidRPr="00791837">
        <w:rPr>
          <w:spacing w:val="1"/>
        </w:rPr>
        <w:t xml:space="preserve"> </w:t>
      </w:r>
      <w:r w:rsidRPr="00791837">
        <w:t>подготовки</w:t>
      </w:r>
      <w:r w:rsidRPr="00791837">
        <w:rPr>
          <w:spacing w:val="1"/>
        </w:rPr>
        <w:t xml:space="preserve"> </w:t>
      </w:r>
      <w:r w:rsidRPr="00791837">
        <w:t>простых</w:t>
      </w:r>
      <w:r w:rsidRPr="00791837">
        <w:rPr>
          <w:spacing w:val="1"/>
        </w:rPr>
        <w:t xml:space="preserve"> </w:t>
      </w:r>
      <w:r w:rsidRPr="00791837">
        <w:t>сообщений</w:t>
      </w:r>
      <w:r w:rsidRPr="00791837">
        <w:rPr>
          <w:spacing w:val="1"/>
        </w:rPr>
        <w:t xml:space="preserve"> </w:t>
      </w:r>
      <w:r w:rsidRPr="00791837">
        <w:t>с</w:t>
      </w:r>
      <w:r w:rsidRPr="00791837">
        <w:rPr>
          <w:spacing w:val="1"/>
        </w:rPr>
        <w:t xml:space="preserve"> </w:t>
      </w:r>
      <w:r w:rsidRPr="00791837">
        <w:t>использованием</w:t>
      </w:r>
      <w:r w:rsidRPr="00791837">
        <w:rPr>
          <w:spacing w:val="1"/>
        </w:rPr>
        <w:t xml:space="preserve"> </w:t>
      </w:r>
      <w:r w:rsidRPr="00791837">
        <w:t>различных</w:t>
      </w:r>
      <w:r w:rsidRPr="00791837">
        <w:rPr>
          <w:spacing w:val="1"/>
        </w:rPr>
        <w:t xml:space="preserve"> </w:t>
      </w:r>
      <w:r w:rsidRPr="00791837">
        <w:t>источников</w:t>
      </w:r>
      <w:r w:rsidRPr="00791837">
        <w:rPr>
          <w:spacing w:val="1"/>
        </w:rPr>
        <w:t xml:space="preserve"> </w:t>
      </w:r>
      <w:r w:rsidRPr="00791837">
        <w:t>информации;</w:t>
      </w:r>
    </w:p>
    <w:p w:rsidR="0083763A" w:rsidRPr="00791837" w:rsidRDefault="00791837" w:rsidP="00C46E8F">
      <w:pPr>
        <w:pStyle w:val="a3"/>
        <w:ind w:left="0" w:firstLine="567"/>
        <w:jc w:val="both"/>
      </w:pPr>
      <w:r w:rsidRPr="00791837">
        <w:t>отсутствие</w:t>
      </w:r>
      <w:r w:rsidRPr="00791837">
        <w:rPr>
          <w:spacing w:val="-1"/>
        </w:rPr>
        <w:t xml:space="preserve"> </w:t>
      </w:r>
      <w:r w:rsidRPr="00791837">
        <w:t>умения</w:t>
      </w:r>
      <w:r w:rsidRPr="00791837">
        <w:rPr>
          <w:spacing w:val="-3"/>
        </w:rPr>
        <w:t xml:space="preserve"> </w:t>
      </w:r>
      <w:r w:rsidRPr="00791837">
        <w:t>выполнять</w:t>
      </w:r>
      <w:r w:rsidRPr="00791837">
        <w:rPr>
          <w:spacing w:val="-2"/>
        </w:rPr>
        <w:t xml:space="preserve"> </w:t>
      </w:r>
      <w:r w:rsidRPr="00791837">
        <w:t>рисунок,</w:t>
      </w:r>
      <w:r w:rsidRPr="00791837">
        <w:rPr>
          <w:spacing w:val="-4"/>
        </w:rPr>
        <w:t xml:space="preserve"> </w:t>
      </w:r>
      <w:r w:rsidRPr="00791837">
        <w:t>схему,</w:t>
      </w:r>
      <w:r w:rsidRPr="00791837">
        <w:rPr>
          <w:spacing w:val="-1"/>
        </w:rPr>
        <w:t xml:space="preserve"> </w:t>
      </w:r>
      <w:r w:rsidRPr="00791837">
        <w:t>неправильное</w:t>
      </w:r>
      <w:r w:rsidRPr="00791837">
        <w:rPr>
          <w:spacing w:val="-7"/>
        </w:rPr>
        <w:t xml:space="preserve"> </w:t>
      </w:r>
      <w:r w:rsidRPr="00791837">
        <w:t>заполнение</w:t>
      </w:r>
      <w:r w:rsidRPr="00791837">
        <w:rPr>
          <w:spacing w:val="-4"/>
        </w:rPr>
        <w:t xml:space="preserve"> </w:t>
      </w:r>
      <w:r w:rsidRPr="00791837">
        <w:t>таблицы;</w:t>
      </w:r>
    </w:p>
    <w:p w:rsidR="0083763A" w:rsidRPr="00791837" w:rsidRDefault="00791837" w:rsidP="00C46E8F">
      <w:pPr>
        <w:pStyle w:val="a3"/>
        <w:ind w:left="0" w:firstLine="567"/>
        <w:jc w:val="both"/>
      </w:pPr>
      <w:r w:rsidRPr="00791837">
        <w:t>неумение</w:t>
      </w:r>
      <w:r w:rsidRPr="00791837">
        <w:rPr>
          <w:spacing w:val="1"/>
        </w:rPr>
        <w:t xml:space="preserve"> </w:t>
      </w:r>
      <w:r w:rsidRPr="00791837">
        <w:t>делать</w:t>
      </w:r>
      <w:r w:rsidRPr="00791837">
        <w:rPr>
          <w:spacing w:val="1"/>
        </w:rPr>
        <w:t xml:space="preserve"> </w:t>
      </w:r>
      <w:r w:rsidRPr="00791837">
        <w:t>простейшие</w:t>
      </w:r>
      <w:r w:rsidRPr="00791837">
        <w:rPr>
          <w:spacing w:val="1"/>
        </w:rPr>
        <w:t xml:space="preserve"> </w:t>
      </w:r>
      <w:r w:rsidRPr="00791837">
        <w:t>выводы,</w:t>
      </w:r>
      <w:r w:rsidRPr="00791837">
        <w:rPr>
          <w:spacing w:val="1"/>
        </w:rPr>
        <w:t xml:space="preserve"> </w:t>
      </w:r>
      <w:r w:rsidRPr="00791837">
        <w:t>высказывать</w:t>
      </w:r>
      <w:r w:rsidRPr="00791837">
        <w:rPr>
          <w:spacing w:val="1"/>
        </w:rPr>
        <w:t xml:space="preserve"> </w:t>
      </w:r>
      <w:r w:rsidRPr="00791837">
        <w:t>обобщенные</w:t>
      </w:r>
      <w:r w:rsidRPr="00791837">
        <w:rPr>
          <w:spacing w:val="1"/>
        </w:rPr>
        <w:t xml:space="preserve"> </w:t>
      </w:r>
      <w:r w:rsidRPr="00791837">
        <w:t>суждения,</w:t>
      </w:r>
      <w:r w:rsidRPr="00791837">
        <w:rPr>
          <w:spacing w:val="1"/>
        </w:rPr>
        <w:t xml:space="preserve"> </w:t>
      </w:r>
      <w:r w:rsidRPr="00791837">
        <w:t>строить</w:t>
      </w:r>
      <w:r w:rsidRPr="00791837">
        <w:rPr>
          <w:spacing w:val="1"/>
        </w:rPr>
        <w:t xml:space="preserve"> </w:t>
      </w:r>
      <w:r w:rsidRPr="00791837">
        <w:t>простейшие</w:t>
      </w:r>
      <w:r w:rsidRPr="00791837">
        <w:rPr>
          <w:spacing w:val="-2"/>
        </w:rPr>
        <w:t xml:space="preserve"> </w:t>
      </w:r>
      <w:r w:rsidRPr="00791837">
        <w:t>логические</w:t>
      </w:r>
      <w:r w:rsidRPr="00791837">
        <w:rPr>
          <w:spacing w:val="-4"/>
        </w:rPr>
        <w:t xml:space="preserve"> </w:t>
      </w:r>
      <w:r w:rsidRPr="00791837">
        <w:t>выражения;</w:t>
      </w:r>
    </w:p>
    <w:p w:rsidR="0083763A" w:rsidRPr="00791837" w:rsidRDefault="00791837" w:rsidP="00C46E8F">
      <w:pPr>
        <w:pStyle w:val="a3"/>
        <w:ind w:left="0" w:firstLine="567"/>
        <w:jc w:val="both"/>
      </w:pPr>
      <w:r w:rsidRPr="00791837">
        <w:t>незнание или неправильное применение алгоритмов, лежащих в основе выполнения задания;</w:t>
      </w:r>
      <w:r w:rsidRPr="00791837">
        <w:rPr>
          <w:spacing w:val="-57"/>
        </w:rPr>
        <w:t xml:space="preserve"> </w:t>
      </w:r>
      <w:r w:rsidRPr="00791837">
        <w:t>неумение исполнять и составлять несложные алгоритмы для изученных исполнителей;</w:t>
      </w:r>
      <w:r w:rsidRPr="00791837">
        <w:rPr>
          <w:spacing w:val="1"/>
        </w:rPr>
        <w:t xml:space="preserve"> </w:t>
      </w:r>
      <w:r w:rsidRPr="00791837">
        <w:t>неумение</w:t>
      </w:r>
      <w:r w:rsidRPr="00791837">
        <w:rPr>
          <w:spacing w:val="-3"/>
        </w:rPr>
        <w:t xml:space="preserve"> </w:t>
      </w:r>
      <w:r w:rsidRPr="00791837">
        <w:t>применять</w:t>
      </w:r>
      <w:r w:rsidRPr="00791837">
        <w:rPr>
          <w:spacing w:val="-2"/>
        </w:rPr>
        <w:t xml:space="preserve"> </w:t>
      </w:r>
      <w:r w:rsidRPr="00791837">
        <w:t>комплексные</w:t>
      </w:r>
      <w:r w:rsidRPr="00791837">
        <w:rPr>
          <w:spacing w:val="-3"/>
        </w:rPr>
        <w:t xml:space="preserve"> </w:t>
      </w:r>
      <w:r w:rsidRPr="00791837">
        <w:t>знания</w:t>
      </w:r>
      <w:r w:rsidRPr="00791837">
        <w:rPr>
          <w:spacing w:val="-4"/>
        </w:rPr>
        <w:t xml:space="preserve"> </w:t>
      </w:r>
      <w:r w:rsidRPr="00791837">
        <w:t>или</w:t>
      </w:r>
      <w:r w:rsidRPr="00791837">
        <w:rPr>
          <w:spacing w:val="-3"/>
        </w:rPr>
        <w:t xml:space="preserve"> </w:t>
      </w:r>
      <w:r w:rsidRPr="00791837">
        <w:t>выполнять</w:t>
      </w:r>
      <w:r w:rsidRPr="00791837">
        <w:rPr>
          <w:spacing w:val="-3"/>
        </w:rPr>
        <w:t xml:space="preserve"> </w:t>
      </w:r>
      <w:r w:rsidRPr="00791837">
        <w:t>задание</w:t>
      </w:r>
      <w:r w:rsidRPr="00791837">
        <w:rPr>
          <w:spacing w:val="-2"/>
        </w:rPr>
        <w:t xml:space="preserve"> </w:t>
      </w:r>
      <w:r w:rsidRPr="00791837">
        <w:t>без</w:t>
      </w:r>
      <w:r w:rsidRPr="00791837">
        <w:rPr>
          <w:spacing w:val="-3"/>
        </w:rPr>
        <w:t xml:space="preserve"> </w:t>
      </w:r>
      <w:r w:rsidRPr="00791837">
        <w:t>помощи</w:t>
      </w:r>
      <w:r w:rsidRPr="00791837">
        <w:rPr>
          <w:spacing w:val="2"/>
        </w:rPr>
        <w:t xml:space="preserve"> </w:t>
      </w:r>
      <w:r w:rsidRPr="00791837">
        <w:t>учителя.</w:t>
      </w:r>
    </w:p>
    <w:p w:rsidR="0083763A" w:rsidRPr="00791837" w:rsidRDefault="00791837" w:rsidP="00C46E8F">
      <w:pPr>
        <w:pStyle w:val="2"/>
        <w:spacing w:before="4"/>
        <w:ind w:left="0" w:firstLine="567"/>
        <w:jc w:val="both"/>
      </w:pPr>
      <w:r w:rsidRPr="00791837">
        <w:t>Недочеты:</w:t>
      </w:r>
    </w:p>
    <w:p w:rsidR="0083763A" w:rsidRPr="00791837" w:rsidRDefault="00791837" w:rsidP="00C46E8F">
      <w:pPr>
        <w:pStyle w:val="a3"/>
        <w:ind w:left="0" w:firstLine="567"/>
        <w:jc w:val="both"/>
      </w:pPr>
      <w:r w:rsidRPr="00791837">
        <w:t>неточности</w:t>
      </w:r>
      <w:r w:rsidRPr="00791837">
        <w:rPr>
          <w:spacing w:val="28"/>
        </w:rPr>
        <w:t xml:space="preserve"> </w:t>
      </w:r>
      <w:r w:rsidRPr="00791837">
        <w:t>в</w:t>
      </w:r>
      <w:r w:rsidRPr="00791837">
        <w:rPr>
          <w:spacing w:val="26"/>
        </w:rPr>
        <w:t xml:space="preserve"> </w:t>
      </w:r>
      <w:r w:rsidRPr="00791837">
        <w:t>определении</w:t>
      </w:r>
      <w:r w:rsidRPr="00791837">
        <w:rPr>
          <w:spacing w:val="27"/>
        </w:rPr>
        <w:t xml:space="preserve"> </w:t>
      </w:r>
      <w:r w:rsidRPr="00791837">
        <w:t>причинно-следственной</w:t>
      </w:r>
      <w:r w:rsidRPr="00791837">
        <w:rPr>
          <w:spacing w:val="27"/>
        </w:rPr>
        <w:t xml:space="preserve"> </w:t>
      </w:r>
      <w:r w:rsidRPr="00791837">
        <w:t>связи</w:t>
      </w:r>
      <w:r w:rsidRPr="00791837">
        <w:rPr>
          <w:spacing w:val="27"/>
        </w:rPr>
        <w:t xml:space="preserve"> </w:t>
      </w:r>
      <w:r w:rsidRPr="00791837">
        <w:t>и</w:t>
      </w:r>
      <w:r w:rsidRPr="00791837">
        <w:rPr>
          <w:spacing w:val="27"/>
        </w:rPr>
        <w:t xml:space="preserve"> </w:t>
      </w:r>
      <w:r w:rsidRPr="00791837">
        <w:t>анализе</w:t>
      </w:r>
      <w:r w:rsidRPr="00791837">
        <w:rPr>
          <w:spacing w:val="25"/>
        </w:rPr>
        <w:t xml:space="preserve"> </w:t>
      </w:r>
      <w:r w:rsidRPr="00791837">
        <w:t>исходных</w:t>
      </w:r>
      <w:r w:rsidRPr="00791837">
        <w:rPr>
          <w:spacing w:val="28"/>
        </w:rPr>
        <w:t xml:space="preserve"> </w:t>
      </w:r>
      <w:r w:rsidRPr="00791837">
        <w:t>данных</w:t>
      </w:r>
      <w:r w:rsidRPr="00791837">
        <w:rPr>
          <w:spacing w:val="26"/>
        </w:rPr>
        <w:t xml:space="preserve"> </w:t>
      </w:r>
      <w:r w:rsidRPr="00791837">
        <w:t>в</w:t>
      </w:r>
      <w:r w:rsidRPr="00791837">
        <w:rPr>
          <w:spacing w:val="-57"/>
        </w:rPr>
        <w:t xml:space="preserve"> </w:t>
      </w:r>
      <w:r w:rsidRPr="00791837">
        <w:t>пределах</w:t>
      </w:r>
      <w:r w:rsidRPr="00791837">
        <w:rPr>
          <w:spacing w:val="1"/>
        </w:rPr>
        <w:t xml:space="preserve"> </w:t>
      </w:r>
      <w:r w:rsidRPr="00791837">
        <w:t>изученного материала;</w:t>
      </w:r>
    </w:p>
    <w:p w:rsidR="0083763A" w:rsidRPr="00791837" w:rsidRDefault="00791837" w:rsidP="00C46E8F">
      <w:pPr>
        <w:pStyle w:val="a3"/>
        <w:ind w:left="0" w:firstLine="567"/>
        <w:jc w:val="both"/>
      </w:pPr>
      <w:r w:rsidRPr="00791837">
        <w:t>неточности</w:t>
      </w:r>
      <w:r w:rsidRPr="00791837">
        <w:rPr>
          <w:spacing w:val="-1"/>
        </w:rPr>
        <w:t xml:space="preserve"> </w:t>
      </w:r>
      <w:r w:rsidRPr="00791837">
        <w:t>в</w:t>
      </w:r>
      <w:r w:rsidRPr="00791837">
        <w:rPr>
          <w:spacing w:val="-3"/>
        </w:rPr>
        <w:t xml:space="preserve"> </w:t>
      </w:r>
      <w:r w:rsidRPr="00791837">
        <w:t>выборе</w:t>
      </w:r>
      <w:r w:rsidRPr="00791837">
        <w:rPr>
          <w:spacing w:val="-4"/>
        </w:rPr>
        <w:t xml:space="preserve"> </w:t>
      </w:r>
      <w:r w:rsidRPr="00791837">
        <w:t>действий,</w:t>
      </w:r>
      <w:r w:rsidRPr="00791837">
        <w:rPr>
          <w:spacing w:val="-1"/>
        </w:rPr>
        <w:t xml:space="preserve"> </w:t>
      </w:r>
      <w:r w:rsidRPr="00791837">
        <w:t>операций;</w:t>
      </w:r>
    </w:p>
    <w:p w:rsidR="0083763A" w:rsidRPr="00791837" w:rsidRDefault="00791837" w:rsidP="00C46E8F">
      <w:pPr>
        <w:pStyle w:val="a3"/>
        <w:ind w:left="0" w:firstLine="567"/>
        <w:jc w:val="both"/>
      </w:pPr>
      <w:r w:rsidRPr="00791837">
        <w:t>неверные</w:t>
      </w:r>
      <w:r w:rsidRPr="00791837">
        <w:rPr>
          <w:spacing w:val="11"/>
        </w:rPr>
        <w:t xml:space="preserve"> </w:t>
      </w:r>
      <w:r w:rsidRPr="00791837">
        <w:t>вычисления</w:t>
      </w:r>
      <w:r w:rsidRPr="00791837">
        <w:rPr>
          <w:spacing w:val="13"/>
        </w:rPr>
        <w:t xml:space="preserve"> </w:t>
      </w:r>
      <w:r w:rsidRPr="00791837">
        <w:t>в</w:t>
      </w:r>
      <w:r w:rsidRPr="00791837">
        <w:rPr>
          <w:spacing w:val="13"/>
        </w:rPr>
        <w:t xml:space="preserve"> </w:t>
      </w:r>
      <w:r w:rsidRPr="00791837">
        <w:t>случае,</w:t>
      </w:r>
      <w:r w:rsidRPr="00791837">
        <w:rPr>
          <w:spacing w:val="13"/>
        </w:rPr>
        <w:t xml:space="preserve"> </w:t>
      </w:r>
      <w:r w:rsidRPr="00791837">
        <w:t>когда</w:t>
      </w:r>
      <w:r w:rsidRPr="00791837">
        <w:rPr>
          <w:spacing w:val="12"/>
        </w:rPr>
        <w:t xml:space="preserve"> </w:t>
      </w:r>
      <w:r w:rsidRPr="00791837">
        <w:t>задание</w:t>
      </w:r>
      <w:r w:rsidRPr="00791837">
        <w:rPr>
          <w:spacing w:val="12"/>
        </w:rPr>
        <w:t xml:space="preserve"> </w:t>
      </w:r>
      <w:r w:rsidRPr="00791837">
        <w:t>не</w:t>
      </w:r>
      <w:r w:rsidRPr="00791837">
        <w:rPr>
          <w:spacing w:val="12"/>
        </w:rPr>
        <w:t xml:space="preserve"> </w:t>
      </w:r>
      <w:r w:rsidRPr="00791837">
        <w:t>основывается</w:t>
      </w:r>
      <w:r w:rsidRPr="00791837">
        <w:rPr>
          <w:spacing w:val="13"/>
        </w:rPr>
        <w:t xml:space="preserve"> </w:t>
      </w:r>
      <w:r w:rsidRPr="00791837">
        <w:t>на</w:t>
      </w:r>
      <w:r w:rsidRPr="00791837">
        <w:rPr>
          <w:spacing w:val="12"/>
        </w:rPr>
        <w:t xml:space="preserve"> </w:t>
      </w:r>
      <w:r w:rsidRPr="00791837">
        <w:t>вычислительных</w:t>
      </w:r>
      <w:r w:rsidRPr="00791837">
        <w:rPr>
          <w:spacing w:val="13"/>
        </w:rPr>
        <w:t xml:space="preserve"> </w:t>
      </w:r>
      <w:r w:rsidRPr="00791837">
        <w:t>знаниях</w:t>
      </w:r>
      <w:r w:rsidRPr="00791837">
        <w:rPr>
          <w:spacing w:val="10"/>
        </w:rPr>
        <w:t xml:space="preserve"> </w:t>
      </w:r>
      <w:r w:rsidRPr="00791837">
        <w:t>и</w:t>
      </w:r>
      <w:r w:rsidRPr="00791837">
        <w:rPr>
          <w:spacing w:val="-57"/>
        </w:rPr>
        <w:t xml:space="preserve"> </w:t>
      </w:r>
      <w:r w:rsidRPr="00791837">
        <w:t>умениях;</w:t>
      </w:r>
    </w:p>
    <w:p w:rsidR="0083763A" w:rsidRPr="00791837" w:rsidRDefault="00791837" w:rsidP="00C46E8F">
      <w:pPr>
        <w:pStyle w:val="a3"/>
        <w:ind w:left="0" w:firstLine="567"/>
        <w:jc w:val="both"/>
      </w:pPr>
      <w:r w:rsidRPr="00791837">
        <w:t>неточности</w:t>
      </w:r>
      <w:r w:rsidRPr="00791837">
        <w:rPr>
          <w:spacing w:val="-3"/>
        </w:rPr>
        <w:t xml:space="preserve"> </w:t>
      </w:r>
      <w:r w:rsidRPr="00791837">
        <w:t>при</w:t>
      </w:r>
      <w:r w:rsidRPr="00791837">
        <w:rPr>
          <w:spacing w:val="-3"/>
        </w:rPr>
        <w:t xml:space="preserve"> </w:t>
      </w:r>
      <w:r w:rsidRPr="00791837">
        <w:t>выполнении</w:t>
      </w:r>
      <w:r w:rsidRPr="00791837">
        <w:rPr>
          <w:spacing w:val="-3"/>
        </w:rPr>
        <w:t xml:space="preserve"> </w:t>
      </w:r>
      <w:r w:rsidRPr="00791837">
        <w:t>рисунков,</w:t>
      </w:r>
      <w:r w:rsidRPr="00791837">
        <w:rPr>
          <w:spacing w:val="-3"/>
        </w:rPr>
        <w:t xml:space="preserve"> </w:t>
      </w:r>
      <w:r w:rsidRPr="00791837">
        <w:t>схем,</w:t>
      </w:r>
      <w:r w:rsidRPr="00791837">
        <w:rPr>
          <w:spacing w:val="-3"/>
        </w:rPr>
        <w:t xml:space="preserve"> </w:t>
      </w:r>
      <w:r w:rsidRPr="00791837">
        <w:t>заполнении</w:t>
      </w:r>
      <w:r w:rsidRPr="00791837">
        <w:rPr>
          <w:spacing w:val="-3"/>
        </w:rPr>
        <w:t xml:space="preserve"> </w:t>
      </w:r>
      <w:r w:rsidRPr="00791837">
        <w:t>таблиц;</w:t>
      </w:r>
    </w:p>
    <w:p w:rsidR="0083763A" w:rsidRPr="00791837" w:rsidRDefault="00791837" w:rsidP="00C46E8F">
      <w:pPr>
        <w:pStyle w:val="a3"/>
        <w:ind w:left="0" w:firstLine="567"/>
        <w:jc w:val="both"/>
      </w:pPr>
      <w:r w:rsidRPr="00791837">
        <w:t>неточности</w:t>
      </w:r>
      <w:r w:rsidRPr="00791837">
        <w:rPr>
          <w:spacing w:val="3"/>
        </w:rPr>
        <w:t xml:space="preserve"> </w:t>
      </w:r>
      <w:r w:rsidRPr="00791837">
        <w:t>при</w:t>
      </w:r>
      <w:r w:rsidRPr="00791837">
        <w:rPr>
          <w:spacing w:val="2"/>
        </w:rPr>
        <w:t xml:space="preserve"> </w:t>
      </w:r>
      <w:r w:rsidRPr="00791837">
        <w:t>осуществлении</w:t>
      </w:r>
      <w:r w:rsidRPr="00791837">
        <w:rPr>
          <w:spacing w:val="2"/>
        </w:rPr>
        <w:t xml:space="preserve"> </w:t>
      </w:r>
      <w:r w:rsidRPr="00791837">
        <w:t>простейших</w:t>
      </w:r>
      <w:r w:rsidRPr="00791837">
        <w:rPr>
          <w:spacing w:val="1"/>
        </w:rPr>
        <w:t xml:space="preserve"> </w:t>
      </w:r>
      <w:r w:rsidRPr="00791837">
        <w:t>выводов,</w:t>
      </w:r>
      <w:r w:rsidRPr="00791837">
        <w:rPr>
          <w:spacing w:val="3"/>
        </w:rPr>
        <w:t xml:space="preserve"> </w:t>
      </w:r>
      <w:r w:rsidRPr="00791837">
        <w:t>построении</w:t>
      </w:r>
      <w:r w:rsidRPr="00791837">
        <w:rPr>
          <w:spacing w:val="2"/>
        </w:rPr>
        <w:t xml:space="preserve"> </w:t>
      </w:r>
      <w:r w:rsidRPr="00791837">
        <w:t>простейших</w:t>
      </w:r>
      <w:r w:rsidRPr="00791837">
        <w:rPr>
          <w:spacing w:val="6"/>
        </w:rPr>
        <w:t xml:space="preserve"> </w:t>
      </w:r>
      <w:r w:rsidRPr="00791837">
        <w:t>логических</w:t>
      </w:r>
      <w:r w:rsidRPr="00791837">
        <w:rPr>
          <w:spacing w:val="-57"/>
        </w:rPr>
        <w:t xml:space="preserve"> </w:t>
      </w:r>
      <w:r w:rsidRPr="00791837">
        <w:t>выражений;</w:t>
      </w:r>
    </w:p>
    <w:p w:rsidR="0083763A" w:rsidRPr="00791837" w:rsidRDefault="00791837" w:rsidP="00C46E8F">
      <w:pPr>
        <w:pStyle w:val="a3"/>
        <w:tabs>
          <w:tab w:val="left" w:pos="1933"/>
          <w:tab w:val="left" w:pos="2534"/>
          <w:tab w:val="left" w:pos="3983"/>
          <w:tab w:val="left" w:pos="4337"/>
          <w:tab w:val="left" w:pos="5834"/>
          <w:tab w:val="left" w:pos="7215"/>
          <w:tab w:val="left" w:pos="8624"/>
          <w:tab w:val="left" w:pos="9202"/>
        </w:tabs>
        <w:ind w:left="0" w:firstLine="567"/>
        <w:jc w:val="both"/>
      </w:pPr>
      <w:r w:rsidRPr="00791837">
        <w:t>неточности</w:t>
      </w:r>
      <w:r w:rsidRPr="00791837">
        <w:tab/>
        <w:t>при</w:t>
      </w:r>
      <w:r w:rsidRPr="00791837">
        <w:tab/>
        <w:t>исполнении</w:t>
      </w:r>
      <w:r w:rsidRPr="00791837">
        <w:tab/>
        <w:t>и</w:t>
      </w:r>
      <w:r w:rsidRPr="00791837">
        <w:tab/>
        <w:t>составлении</w:t>
      </w:r>
      <w:r w:rsidRPr="00791837">
        <w:tab/>
        <w:t>несложных</w:t>
      </w:r>
      <w:r w:rsidRPr="00791837">
        <w:tab/>
        <w:t>алгоритмов</w:t>
      </w:r>
      <w:r w:rsidRPr="00791837">
        <w:tab/>
        <w:t>для</w:t>
      </w:r>
      <w:r w:rsidRPr="00791837">
        <w:tab/>
      </w:r>
      <w:r w:rsidRPr="00791837">
        <w:rPr>
          <w:spacing w:val="-1"/>
        </w:rPr>
        <w:t>изученных</w:t>
      </w:r>
      <w:r w:rsidRPr="00791837">
        <w:rPr>
          <w:spacing w:val="-57"/>
        </w:rPr>
        <w:t xml:space="preserve"> </w:t>
      </w:r>
      <w:r w:rsidRPr="00791837">
        <w:t>исполнителей;</w:t>
      </w:r>
    </w:p>
    <w:p w:rsidR="0083763A" w:rsidRPr="00791837" w:rsidRDefault="00791837" w:rsidP="00C46E8F">
      <w:pPr>
        <w:pStyle w:val="a3"/>
        <w:ind w:left="0" w:firstLine="567"/>
        <w:jc w:val="both"/>
      </w:pPr>
      <w:r w:rsidRPr="00791837">
        <w:t>медленный</w:t>
      </w:r>
      <w:r w:rsidRPr="00791837">
        <w:rPr>
          <w:spacing w:val="11"/>
        </w:rPr>
        <w:t xml:space="preserve"> </w:t>
      </w:r>
      <w:r w:rsidRPr="00791837">
        <w:t>темп</w:t>
      </w:r>
      <w:r w:rsidRPr="00791837">
        <w:rPr>
          <w:spacing w:val="11"/>
        </w:rPr>
        <w:t xml:space="preserve"> </w:t>
      </w:r>
      <w:r w:rsidRPr="00791837">
        <w:t>выполнения</w:t>
      </w:r>
      <w:r w:rsidRPr="00791837">
        <w:rPr>
          <w:spacing w:val="10"/>
        </w:rPr>
        <w:t xml:space="preserve"> </w:t>
      </w:r>
      <w:r w:rsidRPr="00791837">
        <w:t>задания,</w:t>
      </w:r>
      <w:r w:rsidRPr="00791837">
        <w:rPr>
          <w:spacing w:val="10"/>
        </w:rPr>
        <w:t xml:space="preserve"> </w:t>
      </w:r>
      <w:r w:rsidRPr="00791837">
        <w:t>не</w:t>
      </w:r>
      <w:r w:rsidRPr="00791837">
        <w:rPr>
          <w:spacing w:val="9"/>
        </w:rPr>
        <w:t xml:space="preserve"> </w:t>
      </w:r>
      <w:r w:rsidRPr="00791837">
        <w:t>являющийся</w:t>
      </w:r>
      <w:r w:rsidRPr="00791837">
        <w:rPr>
          <w:spacing w:val="10"/>
        </w:rPr>
        <w:t xml:space="preserve"> </w:t>
      </w:r>
      <w:r w:rsidRPr="00791837">
        <w:t>индивидуальной</w:t>
      </w:r>
      <w:r w:rsidRPr="00791837">
        <w:rPr>
          <w:spacing w:val="11"/>
        </w:rPr>
        <w:t xml:space="preserve"> </w:t>
      </w:r>
      <w:r w:rsidRPr="00791837">
        <w:t>особенностью</w:t>
      </w:r>
      <w:r w:rsidRPr="00791837">
        <w:rPr>
          <w:spacing w:val="-57"/>
        </w:rPr>
        <w:t xml:space="preserve"> </w:t>
      </w:r>
      <w:r w:rsidRPr="00791837">
        <w:t>школьника.</w:t>
      </w:r>
    </w:p>
    <w:p w:rsidR="0083763A" w:rsidRPr="00791837" w:rsidRDefault="00791837" w:rsidP="00C46E8F">
      <w:pPr>
        <w:pStyle w:val="2"/>
        <w:spacing w:before="3" w:line="240" w:lineRule="auto"/>
        <w:ind w:left="0" w:firstLine="567"/>
        <w:jc w:val="both"/>
      </w:pPr>
      <w:r w:rsidRPr="00791837">
        <w:t>Оценивание</w:t>
      </w:r>
      <w:r w:rsidRPr="00791837">
        <w:rPr>
          <w:spacing w:val="-3"/>
        </w:rPr>
        <w:t xml:space="preserve"> </w:t>
      </w:r>
      <w:r w:rsidRPr="00791837">
        <w:t>заданий,</w:t>
      </w:r>
      <w:r w:rsidRPr="00791837">
        <w:rPr>
          <w:spacing w:val="-4"/>
        </w:rPr>
        <w:t xml:space="preserve"> </w:t>
      </w:r>
      <w:r w:rsidRPr="00791837">
        <w:t>выполняемых</w:t>
      </w:r>
      <w:r w:rsidRPr="00791837">
        <w:rPr>
          <w:spacing w:val="-2"/>
        </w:rPr>
        <w:t xml:space="preserve"> </w:t>
      </w:r>
      <w:r w:rsidRPr="00791837">
        <w:t>на</w:t>
      </w:r>
      <w:r w:rsidRPr="00791837">
        <w:rPr>
          <w:spacing w:val="-3"/>
        </w:rPr>
        <w:t xml:space="preserve"> </w:t>
      </w:r>
      <w:r w:rsidRPr="00791837">
        <w:t>компьютере</w:t>
      </w:r>
    </w:p>
    <w:p w:rsidR="0083763A" w:rsidRPr="00791837" w:rsidRDefault="00791837" w:rsidP="006226C8">
      <w:pPr>
        <w:pStyle w:val="a3"/>
        <w:ind w:left="0" w:firstLine="567"/>
        <w:jc w:val="both"/>
      </w:pPr>
      <w:r w:rsidRPr="00791837">
        <w:t>В основе данного оценивания лежат следующие показатели: самостоятельность,</w:t>
      </w:r>
      <w:r w:rsidRPr="00791837">
        <w:rPr>
          <w:spacing w:val="-57"/>
        </w:rPr>
        <w:t xml:space="preserve"> </w:t>
      </w:r>
      <w:r w:rsidRPr="00791837">
        <w:t>правильность</w:t>
      </w:r>
      <w:r w:rsidRPr="00791837">
        <w:rPr>
          <w:spacing w:val="-1"/>
        </w:rPr>
        <w:t xml:space="preserve"> </w:t>
      </w:r>
      <w:r w:rsidRPr="00791837">
        <w:t>выполнения и</w:t>
      </w:r>
      <w:r w:rsidRPr="00791837">
        <w:rPr>
          <w:spacing w:val="-1"/>
        </w:rPr>
        <w:t xml:space="preserve"> </w:t>
      </w:r>
      <w:r w:rsidRPr="00791837">
        <w:t>объем</w:t>
      </w:r>
      <w:r w:rsidRPr="00791837">
        <w:rPr>
          <w:spacing w:val="-1"/>
        </w:rPr>
        <w:t xml:space="preserve"> </w:t>
      </w:r>
      <w:r w:rsidRPr="00791837">
        <w:t>выполненного</w:t>
      </w:r>
      <w:r w:rsidRPr="00791837">
        <w:rPr>
          <w:spacing w:val="-1"/>
        </w:rPr>
        <w:t xml:space="preserve"> </w:t>
      </w:r>
      <w:r w:rsidRPr="00791837">
        <w:t>задания.</w:t>
      </w:r>
    </w:p>
    <w:p w:rsidR="0083763A" w:rsidRPr="00791837" w:rsidRDefault="00791837" w:rsidP="00C46E8F">
      <w:pPr>
        <w:pStyle w:val="2"/>
        <w:spacing w:before="6"/>
        <w:ind w:left="0" w:firstLine="567"/>
        <w:jc w:val="both"/>
      </w:pPr>
      <w:r w:rsidRPr="00791837">
        <w:t>Ошибки:</w:t>
      </w:r>
    </w:p>
    <w:p w:rsidR="0083763A" w:rsidRPr="00791837" w:rsidRDefault="00791837" w:rsidP="00C46E8F">
      <w:pPr>
        <w:pStyle w:val="a3"/>
        <w:ind w:left="0" w:firstLine="567"/>
        <w:jc w:val="both"/>
      </w:pPr>
      <w:r w:rsidRPr="00791837">
        <w:t>неумение применять знания, полученные на уроке,</w:t>
      </w:r>
      <w:r w:rsidRPr="00791837">
        <w:rPr>
          <w:spacing w:val="1"/>
        </w:rPr>
        <w:t xml:space="preserve"> </w:t>
      </w:r>
      <w:r w:rsidRPr="00791837">
        <w:t>при</w:t>
      </w:r>
      <w:r w:rsidRPr="00791837">
        <w:rPr>
          <w:spacing w:val="1"/>
        </w:rPr>
        <w:t xml:space="preserve"> </w:t>
      </w:r>
      <w:r w:rsidRPr="00791837">
        <w:t>закреплении</w:t>
      </w:r>
      <w:r w:rsidRPr="00791837">
        <w:rPr>
          <w:spacing w:val="1"/>
        </w:rPr>
        <w:t xml:space="preserve"> </w:t>
      </w:r>
      <w:r w:rsidRPr="00791837">
        <w:t>изученного</w:t>
      </w:r>
      <w:r w:rsidRPr="00791837">
        <w:rPr>
          <w:spacing w:val="1"/>
        </w:rPr>
        <w:t xml:space="preserve"> </w:t>
      </w:r>
      <w:r w:rsidRPr="00791837">
        <w:t>материала с</w:t>
      </w:r>
      <w:r w:rsidRPr="00791837">
        <w:rPr>
          <w:spacing w:val="-57"/>
        </w:rPr>
        <w:t xml:space="preserve"> </w:t>
      </w:r>
      <w:r w:rsidRPr="00791837">
        <w:t>помощью</w:t>
      </w:r>
      <w:r w:rsidRPr="00791837">
        <w:rPr>
          <w:spacing w:val="-1"/>
        </w:rPr>
        <w:t xml:space="preserve"> </w:t>
      </w:r>
      <w:r w:rsidRPr="00791837">
        <w:t>прикладных</w:t>
      </w:r>
      <w:r w:rsidRPr="00791837">
        <w:rPr>
          <w:spacing w:val="-1"/>
        </w:rPr>
        <w:t xml:space="preserve"> </w:t>
      </w:r>
      <w:r w:rsidRPr="00791837">
        <w:t>программ</w:t>
      </w:r>
      <w:r w:rsidRPr="00791837">
        <w:rPr>
          <w:spacing w:val="-1"/>
        </w:rPr>
        <w:t xml:space="preserve"> </w:t>
      </w:r>
      <w:r w:rsidRPr="00791837">
        <w:t>на</w:t>
      </w:r>
      <w:r w:rsidRPr="00791837">
        <w:rPr>
          <w:spacing w:val="-1"/>
        </w:rPr>
        <w:t xml:space="preserve"> </w:t>
      </w:r>
      <w:r w:rsidRPr="00791837">
        <w:t>компьютере;</w:t>
      </w:r>
    </w:p>
    <w:p w:rsidR="0083763A" w:rsidRPr="00791837" w:rsidRDefault="00791837" w:rsidP="00C46E8F">
      <w:pPr>
        <w:pStyle w:val="a3"/>
        <w:tabs>
          <w:tab w:val="left" w:pos="1742"/>
          <w:tab w:val="left" w:pos="3069"/>
          <w:tab w:val="left" w:pos="4146"/>
          <w:tab w:val="left" w:pos="5297"/>
          <w:tab w:val="left" w:pos="5633"/>
          <w:tab w:val="left" w:pos="7851"/>
          <w:tab w:val="left" w:pos="9163"/>
          <w:tab w:val="left" w:pos="9628"/>
        </w:tabs>
        <w:ind w:left="0" w:firstLine="567"/>
        <w:jc w:val="both"/>
      </w:pPr>
      <w:r w:rsidRPr="00791837">
        <w:t>неумение</w:t>
      </w:r>
      <w:r w:rsidRPr="00791837">
        <w:tab/>
        <w:t>выполнять</w:t>
      </w:r>
      <w:r w:rsidRPr="00791837">
        <w:tab/>
        <w:t>простые</w:t>
      </w:r>
      <w:r w:rsidRPr="00791837">
        <w:tab/>
        <w:t>действия</w:t>
      </w:r>
      <w:r w:rsidRPr="00791837">
        <w:tab/>
        <w:t>с</w:t>
      </w:r>
      <w:r w:rsidRPr="00791837">
        <w:tab/>
        <w:t>информационными</w:t>
      </w:r>
      <w:r w:rsidRPr="00791837">
        <w:tab/>
        <w:t>объектами</w:t>
      </w:r>
      <w:r w:rsidRPr="00791837">
        <w:tab/>
        <w:t>на</w:t>
      </w:r>
      <w:r w:rsidRPr="00791837">
        <w:tab/>
      </w:r>
      <w:r w:rsidRPr="00791837">
        <w:rPr>
          <w:spacing w:val="-1"/>
        </w:rPr>
        <w:t>экране</w:t>
      </w:r>
      <w:r w:rsidRPr="00791837">
        <w:rPr>
          <w:spacing w:val="-57"/>
        </w:rPr>
        <w:t xml:space="preserve"> </w:t>
      </w:r>
      <w:r w:rsidRPr="00791837">
        <w:t>компьютера;</w:t>
      </w:r>
    </w:p>
    <w:p w:rsidR="0083763A" w:rsidRPr="00791837" w:rsidRDefault="00791837" w:rsidP="00C46E8F">
      <w:pPr>
        <w:pStyle w:val="a3"/>
        <w:tabs>
          <w:tab w:val="left" w:pos="1742"/>
          <w:tab w:val="left" w:pos="3378"/>
          <w:tab w:val="left" w:pos="4207"/>
          <w:tab w:val="left" w:pos="5733"/>
          <w:tab w:val="left" w:pos="6076"/>
          <w:tab w:val="left" w:pos="7633"/>
          <w:tab w:val="left" w:pos="8840"/>
        </w:tabs>
        <w:ind w:left="0" w:firstLine="567"/>
        <w:jc w:val="both"/>
      </w:pPr>
      <w:r w:rsidRPr="00791837">
        <w:t>неумение</w:t>
      </w:r>
      <w:r w:rsidRPr="00791837">
        <w:tab/>
        <w:t>осуществлять</w:t>
      </w:r>
      <w:r w:rsidRPr="00791837">
        <w:tab/>
        <w:t>поиск</w:t>
      </w:r>
      <w:r w:rsidRPr="00791837">
        <w:tab/>
        <w:t>информации</w:t>
      </w:r>
      <w:r w:rsidRPr="00791837">
        <w:tab/>
        <w:t>в</w:t>
      </w:r>
      <w:r w:rsidRPr="00791837">
        <w:tab/>
        <w:t>электронных</w:t>
      </w:r>
      <w:r w:rsidRPr="00791837">
        <w:tab/>
        <w:t>словарях,</w:t>
      </w:r>
      <w:r w:rsidRPr="00791837">
        <w:tab/>
      </w:r>
      <w:r w:rsidRPr="00791837">
        <w:rPr>
          <w:spacing w:val="-1"/>
        </w:rPr>
        <w:t>справочниках,</w:t>
      </w:r>
      <w:r w:rsidRPr="00791837">
        <w:rPr>
          <w:spacing w:val="-57"/>
        </w:rPr>
        <w:t xml:space="preserve"> </w:t>
      </w:r>
      <w:r w:rsidRPr="00791837">
        <w:t>энциклопедиях,</w:t>
      </w:r>
      <w:r w:rsidRPr="00791837">
        <w:rPr>
          <w:spacing w:val="-1"/>
        </w:rPr>
        <w:t xml:space="preserve"> </w:t>
      </w:r>
      <w:r w:rsidRPr="00791837">
        <w:t>каталогах; использовать</w:t>
      </w:r>
      <w:r w:rsidRPr="00791837">
        <w:rPr>
          <w:spacing w:val="1"/>
        </w:rPr>
        <w:t xml:space="preserve"> </w:t>
      </w:r>
      <w:r w:rsidRPr="00791837">
        <w:t>ссылки;</w:t>
      </w:r>
    </w:p>
    <w:p w:rsidR="0083763A" w:rsidRPr="00791837" w:rsidRDefault="00791837" w:rsidP="00C46E8F">
      <w:pPr>
        <w:pStyle w:val="a3"/>
        <w:ind w:left="0" w:firstLine="567"/>
        <w:jc w:val="both"/>
      </w:pPr>
      <w:r w:rsidRPr="00791837">
        <w:t>неумение</w:t>
      </w:r>
      <w:r w:rsidRPr="00791837">
        <w:rPr>
          <w:spacing w:val="-4"/>
        </w:rPr>
        <w:t xml:space="preserve"> </w:t>
      </w:r>
      <w:r w:rsidRPr="00791837">
        <w:t>вводить</w:t>
      </w:r>
      <w:r w:rsidRPr="00791837">
        <w:rPr>
          <w:spacing w:val="-1"/>
        </w:rPr>
        <w:t xml:space="preserve"> </w:t>
      </w:r>
      <w:r w:rsidRPr="00791837">
        <w:t>текст</w:t>
      </w:r>
      <w:r w:rsidRPr="00791837">
        <w:rPr>
          <w:spacing w:val="-4"/>
        </w:rPr>
        <w:t xml:space="preserve"> </w:t>
      </w:r>
      <w:r w:rsidRPr="00791837">
        <w:t>с</w:t>
      </w:r>
      <w:r w:rsidRPr="00791837">
        <w:rPr>
          <w:spacing w:val="-3"/>
        </w:rPr>
        <w:t xml:space="preserve"> </w:t>
      </w:r>
      <w:r w:rsidRPr="00791837">
        <w:t>клавиатуры</w:t>
      </w:r>
      <w:r w:rsidRPr="00791837">
        <w:rPr>
          <w:spacing w:val="-2"/>
        </w:rPr>
        <w:t xml:space="preserve"> </w:t>
      </w:r>
      <w:r w:rsidRPr="00791837">
        <w:t>компьютера;</w:t>
      </w:r>
    </w:p>
    <w:p w:rsidR="0083763A" w:rsidRPr="00791837" w:rsidRDefault="00791837" w:rsidP="00C46E8F">
      <w:pPr>
        <w:pStyle w:val="a3"/>
        <w:ind w:left="0" w:firstLine="567"/>
        <w:jc w:val="both"/>
      </w:pPr>
      <w:r w:rsidRPr="00791837">
        <w:t>неумение</w:t>
      </w:r>
      <w:r w:rsidRPr="00791837">
        <w:rPr>
          <w:spacing w:val="32"/>
        </w:rPr>
        <w:t xml:space="preserve"> </w:t>
      </w:r>
      <w:r w:rsidRPr="00791837">
        <w:t>исполнять</w:t>
      </w:r>
      <w:r w:rsidRPr="00791837">
        <w:rPr>
          <w:spacing w:val="32"/>
        </w:rPr>
        <w:t xml:space="preserve"> </w:t>
      </w:r>
      <w:r w:rsidRPr="00791837">
        <w:t>и</w:t>
      </w:r>
      <w:r w:rsidRPr="00791837">
        <w:rPr>
          <w:spacing w:val="34"/>
        </w:rPr>
        <w:t xml:space="preserve"> </w:t>
      </w:r>
      <w:r w:rsidRPr="00791837">
        <w:t>составлять</w:t>
      </w:r>
      <w:r w:rsidRPr="00791837">
        <w:rPr>
          <w:spacing w:val="34"/>
        </w:rPr>
        <w:t xml:space="preserve"> </w:t>
      </w:r>
      <w:r w:rsidRPr="00791837">
        <w:t>несложные</w:t>
      </w:r>
      <w:r w:rsidRPr="00791837">
        <w:rPr>
          <w:spacing w:val="32"/>
        </w:rPr>
        <w:t xml:space="preserve"> </w:t>
      </w:r>
      <w:r w:rsidRPr="00791837">
        <w:t>алгоритмы</w:t>
      </w:r>
      <w:r w:rsidRPr="00791837">
        <w:rPr>
          <w:spacing w:val="33"/>
        </w:rPr>
        <w:t xml:space="preserve"> </w:t>
      </w:r>
      <w:r w:rsidRPr="00791837">
        <w:t>для</w:t>
      </w:r>
      <w:r w:rsidRPr="00791837">
        <w:rPr>
          <w:spacing w:val="34"/>
        </w:rPr>
        <w:t xml:space="preserve"> </w:t>
      </w:r>
      <w:r w:rsidRPr="00791837">
        <w:t>изученных</w:t>
      </w:r>
      <w:r w:rsidRPr="00791837">
        <w:rPr>
          <w:spacing w:val="35"/>
        </w:rPr>
        <w:t xml:space="preserve"> </w:t>
      </w:r>
      <w:r w:rsidRPr="00791837">
        <w:t>компьютерных</w:t>
      </w:r>
      <w:r w:rsidRPr="00791837">
        <w:rPr>
          <w:spacing w:val="-57"/>
        </w:rPr>
        <w:t xml:space="preserve"> </w:t>
      </w:r>
      <w:r w:rsidRPr="00791837">
        <w:t>исполнителей;</w:t>
      </w:r>
    </w:p>
    <w:p w:rsidR="0083763A" w:rsidRPr="00791837" w:rsidRDefault="00791837" w:rsidP="00C46E8F">
      <w:pPr>
        <w:pStyle w:val="a3"/>
        <w:ind w:left="0" w:firstLine="567"/>
        <w:jc w:val="both"/>
      </w:pPr>
      <w:r w:rsidRPr="00791837">
        <w:t>неумение</w:t>
      </w:r>
      <w:r w:rsidRPr="00791837">
        <w:rPr>
          <w:spacing w:val="-4"/>
        </w:rPr>
        <w:t xml:space="preserve"> </w:t>
      </w:r>
      <w:r w:rsidRPr="00791837">
        <w:t>применять</w:t>
      </w:r>
      <w:r w:rsidRPr="00791837">
        <w:rPr>
          <w:spacing w:val="-3"/>
        </w:rPr>
        <w:t xml:space="preserve"> </w:t>
      </w:r>
      <w:r w:rsidRPr="00791837">
        <w:t>комплексные</w:t>
      </w:r>
      <w:r w:rsidRPr="00791837">
        <w:rPr>
          <w:spacing w:val="-4"/>
        </w:rPr>
        <w:t xml:space="preserve"> </w:t>
      </w:r>
      <w:r w:rsidRPr="00791837">
        <w:t>знания</w:t>
      </w:r>
      <w:r w:rsidRPr="00791837">
        <w:rPr>
          <w:spacing w:val="-6"/>
        </w:rPr>
        <w:t xml:space="preserve"> </w:t>
      </w:r>
      <w:r w:rsidRPr="00791837">
        <w:t>или</w:t>
      </w:r>
      <w:r w:rsidRPr="00791837">
        <w:rPr>
          <w:spacing w:val="-4"/>
        </w:rPr>
        <w:t xml:space="preserve"> </w:t>
      </w:r>
      <w:r w:rsidRPr="00791837">
        <w:t>выполнять</w:t>
      </w:r>
      <w:r w:rsidRPr="00791837">
        <w:rPr>
          <w:spacing w:val="-3"/>
        </w:rPr>
        <w:t xml:space="preserve"> </w:t>
      </w:r>
      <w:r w:rsidRPr="00791837">
        <w:t>задание</w:t>
      </w:r>
      <w:r w:rsidRPr="00791837">
        <w:rPr>
          <w:spacing w:val="-3"/>
        </w:rPr>
        <w:t xml:space="preserve"> </w:t>
      </w:r>
      <w:r w:rsidRPr="00791837">
        <w:t>без</w:t>
      </w:r>
      <w:r w:rsidRPr="00791837">
        <w:rPr>
          <w:spacing w:val="-5"/>
        </w:rPr>
        <w:t xml:space="preserve"> </w:t>
      </w:r>
      <w:r w:rsidRPr="00791837">
        <w:t>помощи</w:t>
      </w:r>
      <w:r w:rsidRPr="00791837">
        <w:rPr>
          <w:spacing w:val="9"/>
        </w:rPr>
        <w:t xml:space="preserve"> </w:t>
      </w:r>
      <w:r w:rsidRPr="00791837">
        <w:t>учителя.</w:t>
      </w:r>
    </w:p>
    <w:p w:rsidR="0083763A" w:rsidRPr="00791837" w:rsidRDefault="00791837" w:rsidP="00C46E8F">
      <w:pPr>
        <w:pStyle w:val="2"/>
        <w:spacing w:before="3"/>
        <w:ind w:left="0" w:firstLine="567"/>
        <w:jc w:val="both"/>
      </w:pPr>
      <w:r w:rsidRPr="00791837">
        <w:t>Недочеты:</w:t>
      </w:r>
    </w:p>
    <w:p w:rsidR="0083763A" w:rsidRPr="00791837" w:rsidRDefault="00791837" w:rsidP="00C46E8F">
      <w:pPr>
        <w:pStyle w:val="a3"/>
        <w:ind w:left="0" w:firstLine="567"/>
        <w:jc w:val="both"/>
      </w:pPr>
      <w:r w:rsidRPr="00791837">
        <w:t>неточности</w:t>
      </w:r>
      <w:r w:rsidRPr="00791837">
        <w:rPr>
          <w:spacing w:val="46"/>
        </w:rPr>
        <w:t xml:space="preserve"> </w:t>
      </w:r>
      <w:r w:rsidRPr="00791837">
        <w:t>в</w:t>
      </w:r>
      <w:r w:rsidRPr="00791837">
        <w:rPr>
          <w:spacing w:val="41"/>
        </w:rPr>
        <w:t xml:space="preserve"> </w:t>
      </w:r>
      <w:r w:rsidRPr="00791837">
        <w:t>применении</w:t>
      </w:r>
      <w:r w:rsidRPr="00791837">
        <w:rPr>
          <w:spacing w:val="43"/>
        </w:rPr>
        <w:t xml:space="preserve"> </w:t>
      </w:r>
      <w:r w:rsidRPr="00791837">
        <w:t>знаний,</w:t>
      </w:r>
      <w:r w:rsidRPr="00791837">
        <w:rPr>
          <w:spacing w:val="42"/>
        </w:rPr>
        <w:t xml:space="preserve"> </w:t>
      </w:r>
      <w:r w:rsidRPr="00791837">
        <w:t>полученных</w:t>
      </w:r>
      <w:r w:rsidRPr="00791837">
        <w:rPr>
          <w:spacing w:val="44"/>
        </w:rPr>
        <w:t xml:space="preserve"> </w:t>
      </w:r>
      <w:r w:rsidRPr="00791837">
        <w:t>на</w:t>
      </w:r>
      <w:r w:rsidRPr="00791837">
        <w:rPr>
          <w:spacing w:val="46"/>
        </w:rPr>
        <w:t xml:space="preserve"> </w:t>
      </w:r>
      <w:r w:rsidRPr="00791837">
        <w:t>уроке,</w:t>
      </w:r>
      <w:r w:rsidRPr="00791837">
        <w:rPr>
          <w:spacing w:val="44"/>
        </w:rPr>
        <w:t xml:space="preserve"> </w:t>
      </w:r>
      <w:r w:rsidRPr="00791837">
        <w:t>при</w:t>
      </w:r>
      <w:r w:rsidRPr="00791837">
        <w:rPr>
          <w:spacing w:val="45"/>
        </w:rPr>
        <w:t xml:space="preserve"> </w:t>
      </w:r>
      <w:r w:rsidRPr="00791837">
        <w:t>закреплении</w:t>
      </w:r>
      <w:r w:rsidRPr="00791837">
        <w:rPr>
          <w:spacing w:val="43"/>
        </w:rPr>
        <w:t xml:space="preserve"> </w:t>
      </w:r>
      <w:r w:rsidRPr="00791837">
        <w:t>изученного</w:t>
      </w:r>
      <w:r w:rsidRPr="00791837">
        <w:rPr>
          <w:spacing w:val="-57"/>
        </w:rPr>
        <w:t xml:space="preserve"> </w:t>
      </w:r>
      <w:r w:rsidRPr="00791837">
        <w:t>материала</w:t>
      </w:r>
      <w:r w:rsidRPr="00791837">
        <w:rPr>
          <w:spacing w:val="-2"/>
        </w:rPr>
        <w:t xml:space="preserve"> </w:t>
      </w:r>
      <w:r w:rsidRPr="00791837">
        <w:t>с</w:t>
      </w:r>
      <w:r w:rsidRPr="00791837">
        <w:rPr>
          <w:spacing w:val="-1"/>
        </w:rPr>
        <w:t xml:space="preserve"> </w:t>
      </w:r>
      <w:r w:rsidRPr="00791837">
        <w:t>помощью</w:t>
      </w:r>
      <w:r w:rsidRPr="00791837">
        <w:rPr>
          <w:spacing w:val="2"/>
        </w:rPr>
        <w:t xml:space="preserve"> </w:t>
      </w:r>
      <w:r w:rsidRPr="00791837">
        <w:t>прикладных</w:t>
      </w:r>
      <w:r w:rsidRPr="00791837">
        <w:rPr>
          <w:spacing w:val="-1"/>
        </w:rPr>
        <w:t xml:space="preserve"> </w:t>
      </w:r>
      <w:r w:rsidRPr="00791837">
        <w:t>программ</w:t>
      </w:r>
      <w:r w:rsidRPr="00791837">
        <w:rPr>
          <w:spacing w:val="-2"/>
        </w:rPr>
        <w:t xml:space="preserve"> </w:t>
      </w:r>
      <w:r w:rsidRPr="00791837">
        <w:t>на</w:t>
      </w:r>
      <w:r w:rsidRPr="00791837">
        <w:rPr>
          <w:spacing w:val="-1"/>
        </w:rPr>
        <w:t xml:space="preserve"> </w:t>
      </w:r>
      <w:r w:rsidRPr="00791837">
        <w:t>компьютере;</w:t>
      </w:r>
    </w:p>
    <w:p w:rsidR="0083763A" w:rsidRPr="00791837" w:rsidRDefault="00791837" w:rsidP="00C46E8F">
      <w:pPr>
        <w:pStyle w:val="a3"/>
        <w:ind w:left="0" w:firstLine="567"/>
        <w:jc w:val="both"/>
      </w:pPr>
      <w:r w:rsidRPr="00791837">
        <w:t>неточности</w:t>
      </w:r>
      <w:r w:rsidRPr="00791837">
        <w:rPr>
          <w:spacing w:val="57"/>
        </w:rPr>
        <w:t xml:space="preserve"> </w:t>
      </w:r>
      <w:r w:rsidRPr="00791837">
        <w:t>при</w:t>
      </w:r>
      <w:r w:rsidRPr="00791837">
        <w:rPr>
          <w:spacing w:val="56"/>
        </w:rPr>
        <w:t xml:space="preserve"> </w:t>
      </w:r>
      <w:r w:rsidRPr="00791837">
        <w:t>выполнении</w:t>
      </w:r>
      <w:r w:rsidRPr="00791837">
        <w:rPr>
          <w:spacing w:val="56"/>
        </w:rPr>
        <w:t xml:space="preserve"> </w:t>
      </w:r>
      <w:r w:rsidRPr="00791837">
        <w:t>простых</w:t>
      </w:r>
      <w:r w:rsidRPr="00791837">
        <w:rPr>
          <w:spacing w:val="57"/>
        </w:rPr>
        <w:t xml:space="preserve"> </w:t>
      </w:r>
      <w:r w:rsidRPr="00791837">
        <w:t>действий</w:t>
      </w:r>
      <w:r w:rsidRPr="00791837">
        <w:rPr>
          <w:spacing w:val="57"/>
        </w:rPr>
        <w:t xml:space="preserve"> </w:t>
      </w:r>
      <w:r w:rsidRPr="00791837">
        <w:t>с</w:t>
      </w:r>
      <w:r w:rsidRPr="00791837">
        <w:rPr>
          <w:spacing w:val="54"/>
        </w:rPr>
        <w:t xml:space="preserve"> </w:t>
      </w:r>
      <w:r w:rsidRPr="00791837">
        <w:t>информационными</w:t>
      </w:r>
      <w:r w:rsidRPr="00791837">
        <w:rPr>
          <w:spacing w:val="56"/>
        </w:rPr>
        <w:t xml:space="preserve"> </w:t>
      </w:r>
      <w:r w:rsidRPr="00791837">
        <w:t>объектами</w:t>
      </w:r>
      <w:r w:rsidRPr="00791837">
        <w:rPr>
          <w:spacing w:val="56"/>
        </w:rPr>
        <w:t xml:space="preserve"> </w:t>
      </w:r>
      <w:r w:rsidRPr="00791837">
        <w:t>на</w:t>
      </w:r>
      <w:r w:rsidRPr="00791837">
        <w:rPr>
          <w:spacing w:val="55"/>
        </w:rPr>
        <w:t xml:space="preserve"> </w:t>
      </w:r>
      <w:r w:rsidRPr="00791837">
        <w:t>экране</w:t>
      </w:r>
      <w:r w:rsidRPr="00791837">
        <w:rPr>
          <w:spacing w:val="-57"/>
        </w:rPr>
        <w:t xml:space="preserve"> </w:t>
      </w:r>
      <w:r w:rsidRPr="00791837">
        <w:t>компьютера;</w:t>
      </w:r>
    </w:p>
    <w:p w:rsidR="0083763A" w:rsidRPr="00791837" w:rsidRDefault="00791837" w:rsidP="00C46E8F">
      <w:pPr>
        <w:pStyle w:val="a3"/>
        <w:tabs>
          <w:tab w:val="left" w:pos="1933"/>
          <w:tab w:val="left" w:pos="2534"/>
          <w:tab w:val="left" w:pos="3983"/>
          <w:tab w:val="left" w:pos="4337"/>
          <w:tab w:val="left" w:pos="5834"/>
          <w:tab w:val="left" w:pos="7215"/>
          <w:tab w:val="left" w:pos="8624"/>
          <w:tab w:val="left" w:pos="9202"/>
        </w:tabs>
        <w:ind w:left="0" w:firstLine="567"/>
        <w:jc w:val="both"/>
      </w:pPr>
      <w:r w:rsidRPr="00791837">
        <w:t>неточности</w:t>
      </w:r>
      <w:r w:rsidRPr="00791837">
        <w:tab/>
        <w:t>при</w:t>
      </w:r>
      <w:r w:rsidRPr="00791837">
        <w:tab/>
        <w:t>исполнении</w:t>
      </w:r>
      <w:r w:rsidRPr="00791837">
        <w:tab/>
        <w:t>и</w:t>
      </w:r>
      <w:r w:rsidRPr="00791837">
        <w:tab/>
        <w:t>составлении</w:t>
      </w:r>
      <w:r w:rsidRPr="00791837">
        <w:tab/>
        <w:t>несложных</w:t>
      </w:r>
      <w:r w:rsidRPr="00791837">
        <w:tab/>
        <w:t>алгоритмов</w:t>
      </w:r>
      <w:r w:rsidRPr="00791837">
        <w:tab/>
        <w:t>для</w:t>
      </w:r>
      <w:r w:rsidRPr="00791837">
        <w:tab/>
      </w:r>
      <w:r w:rsidRPr="00791837">
        <w:rPr>
          <w:spacing w:val="-1"/>
        </w:rPr>
        <w:t>изученных</w:t>
      </w:r>
      <w:r w:rsidRPr="00791837">
        <w:rPr>
          <w:spacing w:val="-57"/>
        </w:rPr>
        <w:t xml:space="preserve"> </w:t>
      </w:r>
      <w:r w:rsidRPr="00791837">
        <w:t>компьютерных</w:t>
      </w:r>
      <w:r w:rsidRPr="00791837">
        <w:rPr>
          <w:spacing w:val="-2"/>
        </w:rPr>
        <w:t xml:space="preserve"> </w:t>
      </w:r>
      <w:r w:rsidRPr="00791837">
        <w:t>исполнителей;</w:t>
      </w:r>
    </w:p>
    <w:p w:rsidR="0083763A" w:rsidRPr="00791837" w:rsidRDefault="00791837" w:rsidP="00C46E8F">
      <w:pPr>
        <w:pStyle w:val="a3"/>
        <w:ind w:left="0" w:firstLine="567"/>
        <w:jc w:val="both"/>
      </w:pPr>
      <w:r w:rsidRPr="00791837">
        <w:t>медленный</w:t>
      </w:r>
      <w:r w:rsidRPr="00791837">
        <w:rPr>
          <w:spacing w:val="10"/>
        </w:rPr>
        <w:t xml:space="preserve"> </w:t>
      </w:r>
      <w:r w:rsidRPr="00791837">
        <w:t>темп</w:t>
      </w:r>
      <w:r w:rsidRPr="00791837">
        <w:rPr>
          <w:spacing w:val="10"/>
        </w:rPr>
        <w:t xml:space="preserve"> </w:t>
      </w:r>
      <w:r w:rsidRPr="00791837">
        <w:t>выполнения</w:t>
      </w:r>
      <w:r w:rsidRPr="00791837">
        <w:rPr>
          <w:spacing w:val="9"/>
        </w:rPr>
        <w:t xml:space="preserve"> </w:t>
      </w:r>
      <w:r w:rsidRPr="00791837">
        <w:t>задания,</w:t>
      </w:r>
      <w:r w:rsidRPr="00791837">
        <w:rPr>
          <w:spacing w:val="9"/>
        </w:rPr>
        <w:t xml:space="preserve"> </w:t>
      </w:r>
      <w:r w:rsidRPr="00791837">
        <w:t>не</w:t>
      </w:r>
      <w:r w:rsidRPr="00791837">
        <w:rPr>
          <w:spacing w:val="8"/>
        </w:rPr>
        <w:t xml:space="preserve"> </w:t>
      </w:r>
      <w:r w:rsidRPr="00791837">
        <w:t>являющийся</w:t>
      </w:r>
      <w:r w:rsidRPr="00791837">
        <w:rPr>
          <w:spacing w:val="9"/>
        </w:rPr>
        <w:t xml:space="preserve"> </w:t>
      </w:r>
      <w:r w:rsidRPr="00791837">
        <w:t>индивидуальной</w:t>
      </w:r>
      <w:r w:rsidRPr="00791837">
        <w:rPr>
          <w:spacing w:val="10"/>
        </w:rPr>
        <w:t xml:space="preserve"> </w:t>
      </w:r>
      <w:r w:rsidRPr="00791837">
        <w:t>особенностью</w:t>
      </w:r>
      <w:r w:rsidRPr="00791837">
        <w:rPr>
          <w:spacing w:val="-57"/>
        </w:rPr>
        <w:t xml:space="preserve"> </w:t>
      </w:r>
      <w:r w:rsidRPr="00791837">
        <w:t>школьника.</w:t>
      </w:r>
    </w:p>
    <w:p w:rsidR="0083763A" w:rsidRPr="00791837" w:rsidRDefault="00791837" w:rsidP="00C46E8F">
      <w:pPr>
        <w:pStyle w:val="2"/>
        <w:spacing w:before="3" w:line="240" w:lineRule="auto"/>
        <w:ind w:left="0" w:firstLine="567"/>
        <w:jc w:val="both"/>
      </w:pPr>
      <w:r w:rsidRPr="00791837">
        <w:lastRenderedPageBreak/>
        <w:t>Критерии и нормы оценки по учебному</w:t>
      </w:r>
      <w:r w:rsidRPr="00791837">
        <w:rPr>
          <w:spacing w:val="1"/>
        </w:rPr>
        <w:t xml:space="preserve"> </w:t>
      </w:r>
      <w:r w:rsidRPr="00791837">
        <w:t>предмету</w:t>
      </w:r>
      <w:r w:rsidRPr="00791837">
        <w:rPr>
          <w:spacing w:val="1"/>
        </w:rPr>
        <w:t xml:space="preserve"> </w:t>
      </w:r>
      <w:r w:rsidRPr="00791837">
        <w:t>«Основы религиозных культур и</w:t>
      </w:r>
      <w:r w:rsidRPr="00791837">
        <w:rPr>
          <w:spacing w:val="-57"/>
        </w:rPr>
        <w:t xml:space="preserve"> </w:t>
      </w:r>
      <w:r w:rsidRPr="00791837">
        <w:t>светской</w:t>
      </w:r>
      <w:r w:rsidRPr="00791837">
        <w:rPr>
          <w:spacing w:val="-1"/>
        </w:rPr>
        <w:t xml:space="preserve"> </w:t>
      </w:r>
      <w:r w:rsidRPr="00791837">
        <w:t>этики»,учебному</w:t>
      </w:r>
      <w:r w:rsidRPr="00791837">
        <w:rPr>
          <w:spacing w:val="-1"/>
        </w:rPr>
        <w:t xml:space="preserve"> </w:t>
      </w:r>
      <w:r w:rsidRPr="00791837">
        <w:t>модулю</w:t>
      </w:r>
      <w:r w:rsidRPr="00791837">
        <w:rPr>
          <w:spacing w:val="-1"/>
        </w:rPr>
        <w:t xml:space="preserve"> </w:t>
      </w:r>
      <w:r w:rsidRPr="00791837">
        <w:t>«</w:t>
      </w:r>
      <w:r w:rsidRPr="00791837">
        <w:rPr>
          <w:spacing w:val="-1"/>
        </w:rPr>
        <w:t xml:space="preserve"> </w:t>
      </w:r>
      <w:r w:rsidRPr="00791837">
        <w:t>Основы религиозных</w:t>
      </w:r>
      <w:r w:rsidRPr="00791837">
        <w:rPr>
          <w:spacing w:val="-1"/>
        </w:rPr>
        <w:t xml:space="preserve"> </w:t>
      </w:r>
      <w:r w:rsidRPr="00791837">
        <w:t>культур»</w:t>
      </w:r>
    </w:p>
    <w:p w:rsidR="0083763A" w:rsidRPr="00791837" w:rsidRDefault="00791837" w:rsidP="00C46E8F">
      <w:pPr>
        <w:ind w:firstLine="567"/>
        <w:jc w:val="both"/>
        <w:rPr>
          <w:b/>
          <w:sz w:val="24"/>
          <w:szCs w:val="24"/>
        </w:rPr>
      </w:pPr>
      <w:r w:rsidRPr="00791837">
        <w:rPr>
          <w:b/>
          <w:sz w:val="24"/>
          <w:szCs w:val="24"/>
        </w:rPr>
        <w:t>Специфичность</w:t>
      </w:r>
      <w:r w:rsidRPr="00791837">
        <w:rPr>
          <w:b/>
          <w:spacing w:val="1"/>
          <w:sz w:val="24"/>
          <w:szCs w:val="24"/>
        </w:rPr>
        <w:t xml:space="preserve"> </w:t>
      </w:r>
      <w:r w:rsidRPr="00791837">
        <w:rPr>
          <w:b/>
          <w:sz w:val="24"/>
          <w:szCs w:val="24"/>
        </w:rPr>
        <w:t>содержания</w:t>
      </w:r>
      <w:r w:rsidRPr="00791837">
        <w:rPr>
          <w:b/>
          <w:spacing w:val="1"/>
          <w:sz w:val="24"/>
          <w:szCs w:val="24"/>
        </w:rPr>
        <w:t xml:space="preserve"> </w:t>
      </w:r>
      <w:r w:rsidRPr="00791837">
        <w:rPr>
          <w:b/>
          <w:sz w:val="24"/>
          <w:szCs w:val="24"/>
        </w:rPr>
        <w:t>предмета</w:t>
      </w:r>
      <w:r w:rsidRPr="00791837">
        <w:rPr>
          <w:b/>
          <w:spacing w:val="1"/>
          <w:sz w:val="24"/>
          <w:szCs w:val="24"/>
        </w:rPr>
        <w:t xml:space="preserve"> </w:t>
      </w:r>
      <w:r w:rsidRPr="00791837">
        <w:rPr>
          <w:b/>
          <w:sz w:val="24"/>
          <w:szCs w:val="24"/>
        </w:rPr>
        <w:t>оказывает</w:t>
      </w:r>
      <w:r w:rsidRPr="00791837">
        <w:rPr>
          <w:b/>
          <w:spacing w:val="1"/>
          <w:sz w:val="24"/>
          <w:szCs w:val="24"/>
        </w:rPr>
        <w:t xml:space="preserve"> </w:t>
      </w:r>
      <w:r w:rsidRPr="00791837">
        <w:rPr>
          <w:b/>
          <w:sz w:val="24"/>
          <w:szCs w:val="24"/>
        </w:rPr>
        <w:t>влияние</w:t>
      </w:r>
      <w:r w:rsidRPr="00791837">
        <w:rPr>
          <w:b/>
          <w:spacing w:val="1"/>
          <w:sz w:val="24"/>
          <w:szCs w:val="24"/>
        </w:rPr>
        <w:t xml:space="preserve"> </w:t>
      </w:r>
      <w:r w:rsidRPr="00791837">
        <w:rPr>
          <w:b/>
          <w:sz w:val="24"/>
          <w:szCs w:val="24"/>
        </w:rPr>
        <w:t>на</w:t>
      </w:r>
      <w:r w:rsidRPr="00791837">
        <w:rPr>
          <w:b/>
          <w:spacing w:val="1"/>
          <w:sz w:val="24"/>
          <w:szCs w:val="24"/>
        </w:rPr>
        <w:t xml:space="preserve"> </w:t>
      </w:r>
      <w:r w:rsidRPr="00791837">
        <w:rPr>
          <w:b/>
          <w:sz w:val="24"/>
          <w:szCs w:val="24"/>
        </w:rPr>
        <w:t>содержание</w:t>
      </w:r>
      <w:r w:rsidRPr="00791837">
        <w:rPr>
          <w:b/>
          <w:spacing w:val="1"/>
          <w:sz w:val="24"/>
          <w:szCs w:val="24"/>
        </w:rPr>
        <w:t xml:space="preserve"> </w:t>
      </w:r>
      <w:r w:rsidRPr="00791837">
        <w:rPr>
          <w:b/>
          <w:sz w:val="24"/>
          <w:szCs w:val="24"/>
        </w:rPr>
        <w:t>и</w:t>
      </w:r>
      <w:r w:rsidRPr="00791837">
        <w:rPr>
          <w:b/>
          <w:spacing w:val="1"/>
          <w:sz w:val="24"/>
          <w:szCs w:val="24"/>
        </w:rPr>
        <w:t xml:space="preserve"> </w:t>
      </w:r>
      <w:r w:rsidRPr="00791837">
        <w:rPr>
          <w:b/>
          <w:sz w:val="24"/>
          <w:szCs w:val="24"/>
        </w:rPr>
        <w:t>формы</w:t>
      </w:r>
      <w:r w:rsidRPr="00791837">
        <w:rPr>
          <w:b/>
          <w:spacing w:val="1"/>
          <w:sz w:val="24"/>
          <w:szCs w:val="24"/>
        </w:rPr>
        <w:t xml:space="preserve"> </w:t>
      </w:r>
      <w:r w:rsidRPr="00791837">
        <w:rPr>
          <w:b/>
          <w:sz w:val="24"/>
          <w:szCs w:val="24"/>
        </w:rPr>
        <w:t>контроля.</w:t>
      </w:r>
    </w:p>
    <w:p w:rsidR="0083763A" w:rsidRPr="00791837" w:rsidRDefault="00791837" w:rsidP="00C46E8F">
      <w:pPr>
        <w:pStyle w:val="a3"/>
        <w:tabs>
          <w:tab w:val="left" w:pos="3157"/>
          <w:tab w:val="left" w:pos="3731"/>
          <w:tab w:val="left" w:pos="5308"/>
          <w:tab w:val="left" w:pos="7297"/>
          <w:tab w:val="left" w:pos="7387"/>
          <w:tab w:val="left" w:pos="9561"/>
          <w:tab w:val="left" w:pos="9967"/>
        </w:tabs>
        <w:ind w:left="0" w:firstLine="567"/>
        <w:jc w:val="both"/>
      </w:pPr>
      <w:r w:rsidRPr="00791837">
        <w:t>Основная</w:t>
      </w:r>
      <w:r w:rsidRPr="00791837">
        <w:rPr>
          <w:spacing w:val="1"/>
        </w:rPr>
        <w:t xml:space="preserve"> </w:t>
      </w:r>
      <w:r w:rsidRPr="00791837">
        <w:t>цель</w:t>
      </w:r>
      <w:r w:rsidRPr="00791837">
        <w:rPr>
          <w:spacing w:val="1"/>
        </w:rPr>
        <w:t xml:space="preserve"> </w:t>
      </w:r>
      <w:r w:rsidRPr="00791837">
        <w:t>контроля</w:t>
      </w:r>
      <w:r w:rsidRPr="00791837">
        <w:rPr>
          <w:spacing w:val="1"/>
        </w:rPr>
        <w:t xml:space="preserve"> </w:t>
      </w:r>
      <w:r w:rsidRPr="00791837">
        <w:t>-</w:t>
      </w:r>
      <w:r w:rsidRPr="00791837">
        <w:rPr>
          <w:spacing w:val="1"/>
        </w:rPr>
        <w:t xml:space="preserve"> </w:t>
      </w:r>
      <w:r w:rsidRPr="00791837">
        <w:t>проверка</w:t>
      </w:r>
      <w:r w:rsidRPr="00791837">
        <w:rPr>
          <w:spacing w:val="60"/>
        </w:rPr>
        <w:t xml:space="preserve"> </w:t>
      </w:r>
      <w:r w:rsidRPr="00791837">
        <w:t>знания</w:t>
      </w:r>
      <w:r w:rsidRPr="00791837">
        <w:rPr>
          <w:spacing w:val="60"/>
        </w:rPr>
        <w:t xml:space="preserve"> </w:t>
      </w:r>
      <w:r w:rsidRPr="00791837">
        <w:t>фактов</w:t>
      </w:r>
      <w:r w:rsidRPr="00791837">
        <w:rPr>
          <w:spacing w:val="60"/>
        </w:rPr>
        <w:t xml:space="preserve"> </w:t>
      </w:r>
      <w:r w:rsidRPr="00791837">
        <w:t>учебного</w:t>
      </w:r>
      <w:r w:rsidRPr="00791837">
        <w:rPr>
          <w:spacing w:val="60"/>
        </w:rPr>
        <w:t xml:space="preserve"> </w:t>
      </w:r>
      <w:r w:rsidRPr="00791837">
        <w:t>материала,</w:t>
      </w:r>
      <w:r w:rsidRPr="00791837">
        <w:rPr>
          <w:spacing w:val="60"/>
        </w:rPr>
        <w:t xml:space="preserve"> </w:t>
      </w:r>
      <w:r w:rsidRPr="00791837">
        <w:t>умения</w:t>
      </w:r>
      <w:r w:rsidRPr="00791837">
        <w:rPr>
          <w:spacing w:val="60"/>
        </w:rPr>
        <w:t xml:space="preserve"> </w:t>
      </w:r>
      <w:r w:rsidRPr="00791837">
        <w:t>детей</w:t>
      </w:r>
      <w:r w:rsidRPr="00791837">
        <w:rPr>
          <w:spacing w:val="1"/>
        </w:rPr>
        <w:t xml:space="preserve"> </w:t>
      </w:r>
      <w:r w:rsidRPr="00791837">
        <w:t xml:space="preserve">делать </w:t>
      </w:r>
      <w:r w:rsidRPr="00791837">
        <w:rPr>
          <w:b/>
        </w:rPr>
        <w:t xml:space="preserve">простейшие </w:t>
      </w:r>
      <w:r w:rsidRPr="00791837">
        <w:t>выводы,</w:t>
      </w:r>
      <w:r w:rsidRPr="00791837">
        <w:rPr>
          <w:spacing w:val="1"/>
        </w:rPr>
        <w:t xml:space="preserve"> </w:t>
      </w:r>
      <w:r w:rsidRPr="00791837">
        <w:t>высказывать</w:t>
      </w:r>
      <w:r w:rsidRPr="00791837">
        <w:rPr>
          <w:spacing w:val="1"/>
        </w:rPr>
        <w:t xml:space="preserve"> </w:t>
      </w:r>
      <w:r w:rsidRPr="00791837">
        <w:t>обобщенные</w:t>
      </w:r>
      <w:r w:rsidRPr="00791837">
        <w:rPr>
          <w:spacing w:val="1"/>
        </w:rPr>
        <w:t xml:space="preserve"> </w:t>
      </w:r>
      <w:r w:rsidRPr="00791837">
        <w:t>суждения,</w:t>
      </w:r>
      <w:r w:rsidRPr="00791837">
        <w:rPr>
          <w:spacing w:val="1"/>
        </w:rPr>
        <w:t xml:space="preserve"> </w:t>
      </w:r>
      <w:r w:rsidRPr="00791837">
        <w:t>приводить</w:t>
      </w:r>
      <w:r w:rsidRPr="00791837">
        <w:rPr>
          <w:spacing w:val="1"/>
        </w:rPr>
        <w:t xml:space="preserve"> </w:t>
      </w:r>
      <w:r w:rsidRPr="00791837">
        <w:t>примеры</w:t>
      </w:r>
      <w:r w:rsidRPr="00791837">
        <w:rPr>
          <w:spacing w:val="1"/>
        </w:rPr>
        <w:t xml:space="preserve"> </w:t>
      </w:r>
      <w:r w:rsidRPr="00791837">
        <w:t>из</w:t>
      </w:r>
      <w:r w:rsidRPr="00791837">
        <w:rPr>
          <w:spacing w:val="1"/>
        </w:rPr>
        <w:t xml:space="preserve"> </w:t>
      </w:r>
      <w:r w:rsidR="006226C8">
        <w:t xml:space="preserve">дополнительных </w:t>
      </w:r>
      <w:r w:rsidRPr="00791837">
        <w:t>источников,</w:t>
      </w:r>
      <w:r w:rsidRPr="00791837">
        <w:tab/>
        <w:t>применять</w:t>
      </w:r>
      <w:r w:rsidRPr="00791837">
        <w:tab/>
        <w:t>комплексные</w:t>
      </w:r>
      <w:r w:rsidRPr="00791837">
        <w:tab/>
      </w:r>
      <w:r w:rsidRPr="00791837">
        <w:rPr>
          <w:spacing w:val="-1"/>
        </w:rPr>
        <w:t>знания.</w:t>
      </w:r>
      <w:r w:rsidRPr="00791837">
        <w:rPr>
          <w:spacing w:val="-58"/>
        </w:rPr>
        <w:t xml:space="preserve"> </w:t>
      </w:r>
      <w:r w:rsidRPr="00791837">
        <w:rPr>
          <w:b/>
        </w:rPr>
        <w:t xml:space="preserve">Текущий </w:t>
      </w:r>
      <w:r w:rsidRPr="00791837">
        <w:t>контроль</w:t>
      </w:r>
      <w:r w:rsidRPr="00791837">
        <w:rPr>
          <w:spacing w:val="1"/>
        </w:rPr>
        <w:t xml:space="preserve"> </w:t>
      </w:r>
      <w:r w:rsidRPr="00791837">
        <w:t>может</w:t>
      </w:r>
      <w:r w:rsidRPr="00791837">
        <w:rPr>
          <w:spacing w:val="1"/>
        </w:rPr>
        <w:t xml:space="preserve"> </w:t>
      </w:r>
      <w:r w:rsidRPr="00791837">
        <w:t>проходить</w:t>
      </w:r>
      <w:r w:rsidRPr="00791837">
        <w:rPr>
          <w:spacing w:val="1"/>
        </w:rPr>
        <w:t xml:space="preserve"> </w:t>
      </w:r>
      <w:r w:rsidRPr="00791837">
        <w:t>на</w:t>
      </w:r>
      <w:r w:rsidRPr="00791837">
        <w:rPr>
          <w:spacing w:val="1"/>
        </w:rPr>
        <w:t xml:space="preserve"> </w:t>
      </w:r>
      <w:r w:rsidRPr="00791837">
        <w:t>каждом</w:t>
      </w:r>
      <w:r w:rsidRPr="00791837">
        <w:rPr>
          <w:spacing w:val="1"/>
        </w:rPr>
        <w:t xml:space="preserve"> </w:t>
      </w:r>
      <w:r w:rsidRPr="00791837">
        <w:t>уроке</w:t>
      </w:r>
      <w:r w:rsidRPr="00791837">
        <w:rPr>
          <w:spacing w:val="1"/>
        </w:rPr>
        <w:t xml:space="preserve"> </w:t>
      </w:r>
      <w:r w:rsidRPr="00791837">
        <w:t>в</w:t>
      </w:r>
      <w:r w:rsidRPr="00791837">
        <w:rPr>
          <w:spacing w:val="1"/>
        </w:rPr>
        <w:t xml:space="preserve"> </w:t>
      </w:r>
      <w:r w:rsidRPr="00791837">
        <w:t>виде</w:t>
      </w:r>
      <w:r w:rsidRPr="00791837">
        <w:rPr>
          <w:spacing w:val="1"/>
        </w:rPr>
        <w:t xml:space="preserve"> </w:t>
      </w:r>
      <w:r w:rsidRPr="00791837">
        <w:t>индивидуального</w:t>
      </w:r>
      <w:r w:rsidRPr="00791837">
        <w:rPr>
          <w:spacing w:val="1"/>
        </w:rPr>
        <w:t xml:space="preserve"> </w:t>
      </w:r>
      <w:r w:rsidRPr="00791837">
        <w:t>или</w:t>
      </w:r>
      <w:r w:rsidRPr="00791837">
        <w:rPr>
          <w:spacing w:val="1"/>
        </w:rPr>
        <w:t xml:space="preserve"> </w:t>
      </w:r>
      <w:r w:rsidRPr="00791837">
        <w:t>фронтального</w:t>
      </w:r>
      <w:r w:rsidRPr="00791837">
        <w:rPr>
          <w:spacing w:val="1"/>
        </w:rPr>
        <w:t xml:space="preserve"> </w:t>
      </w:r>
      <w:r w:rsidRPr="00791837">
        <w:t>устного</w:t>
      </w:r>
      <w:r w:rsidRPr="00791837">
        <w:rPr>
          <w:spacing w:val="1"/>
        </w:rPr>
        <w:t xml:space="preserve"> </w:t>
      </w:r>
      <w:r w:rsidRPr="00791837">
        <w:t>опроса:</w:t>
      </w:r>
      <w:r w:rsidRPr="00791837">
        <w:rPr>
          <w:spacing w:val="1"/>
        </w:rPr>
        <w:t xml:space="preserve"> </w:t>
      </w:r>
      <w:r w:rsidRPr="00791837">
        <w:t>чтение</w:t>
      </w:r>
      <w:r w:rsidRPr="00791837">
        <w:rPr>
          <w:spacing w:val="1"/>
        </w:rPr>
        <w:t xml:space="preserve"> </w:t>
      </w:r>
      <w:r w:rsidRPr="00791837">
        <w:t>текста,</w:t>
      </w:r>
      <w:r w:rsidRPr="00791837">
        <w:rPr>
          <w:spacing w:val="1"/>
        </w:rPr>
        <w:t xml:space="preserve"> </w:t>
      </w:r>
      <w:r w:rsidRPr="00791837">
        <w:t>пересказ</w:t>
      </w:r>
      <w:r w:rsidRPr="00791837">
        <w:rPr>
          <w:spacing w:val="1"/>
        </w:rPr>
        <w:t xml:space="preserve"> </w:t>
      </w:r>
      <w:r w:rsidRPr="00791837">
        <w:t>содержания</w:t>
      </w:r>
      <w:r w:rsidRPr="00791837">
        <w:rPr>
          <w:spacing w:val="1"/>
        </w:rPr>
        <w:t xml:space="preserve"> </w:t>
      </w:r>
      <w:r w:rsidRPr="00791837">
        <w:t>произведения</w:t>
      </w:r>
      <w:r w:rsidRPr="00791837">
        <w:rPr>
          <w:spacing w:val="1"/>
        </w:rPr>
        <w:t xml:space="preserve"> </w:t>
      </w:r>
      <w:r w:rsidRPr="00791837">
        <w:t>(полно,</w:t>
      </w:r>
      <w:r w:rsidRPr="00791837">
        <w:rPr>
          <w:spacing w:val="1"/>
        </w:rPr>
        <w:t xml:space="preserve"> </w:t>
      </w:r>
      <w:r w:rsidR="006226C8">
        <w:t>кратко,</w:t>
      </w:r>
      <w:r w:rsidR="006226C8">
        <w:tab/>
        <w:t xml:space="preserve">выборочно) и </w:t>
      </w:r>
      <w:r w:rsidRPr="00791837">
        <w:t>т.д.</w:t>
      </w:r>
      <w:r w:rsidRPr="00791837">
        <w:rPr>
          <w:spacing w:val="-58"/>
        </w:rPr>
        <w:t xml:space="preserve"> </w:t>
      </w:r>
      <w:r w:rsidRPr="00791837">
        <w:t>Он</w:t>
      </w:r>
      <w:r w:rsidRPr="00791837">
        <w:rPr>
          <w:spacing w:val="61"/>
        </w:rPr>
        <w:t xml:space="preserve"> </w:t>
      </w:r>
      <w:r w:rsidRPr="00791837">
        <w:t xml:space="preserve">осуществляется   на   материале   учебника,   в   основном,   в </w:t>
      </w:r>
      <w:r w:rsidRPr="00791837">
        <w:rPr>
          <w:b/>
        </w:rPr>
        <w:t>устной   форме</w:t>
      </w:r>
      <w:r w:rsidRPr="00791837">
        <w:t>.   Возможны</w:t>
      </w:r>
      <w:r w:rsidRPr="00791837">
        <w:rPr>
          <w:spacing w:val="-57"/>
        </w:rPr>
        <w:t xml:space="preserve"> </w:t>
      </w:r>
      <w:r w:rsidRPr="00791837">
        <w:t xml:space="preserve">и </w:t>
      </w:r>
      <w:r w:rsidRPr="00791837">
        <w:rPr>
          <w:b/>
        </w:rPr>
        <w:t>письменные</w:t>
      </w:r>
      <w:r w:rsidRPr="00791837">
        <w:rPr>
          <w:b/>
          <w:spacing w:val="1"/>
        </w:rPr>
        <w:t xml:space="preserve"> </w:t>
      </w:r>
      <w:r w:rsidRPr="00791837">
        <w:rPr>
          <w:b/>
        </w:rPr>
        <w:t xml:space="preserve">работы </w:t>
      </w:r>
      <w:r w:rsidRPr="00791837">
        <w:t>-</w:t>
      </w:r>
      <w:r w:rsidRPr="00791837">
        <w:rPr>
          <w:spacing w:val="1"/>
        </w:rPr>
        <w:t xml:space="preserve"> </w:t>
      </w:r>
      <w:r w:rsidRPr="00791837">
        <w:t>небольшие</w:t>
      </w:r>
      <w:r w:rsidRPr="00791837">
        <w:rPr>
          <w:spacing w:val="1"/>
        </w:rPr>
        <w:t xml:space="preserve"> </w:t>
      </w:r>
      <w:r w:rsidRPr="00791837">
        <w:t>по</w:t>
      </w:r>
      <w:r w:rsidRPr="00791837">
        <w:rPr>
          <w:spacing w:val="1"/>
        </w:rPr>
        <w:t xml:space="preserve"> </w:t>
      </w:r>
      <w:r w:rsidRPr="00791837">
        <w:t>объему</w:t>
      </w:r>
      <w:r w:rsidRPr="00791837">
        <w:rPr>
          <w:spacing w:val="1"/>
        </w:rPr>
        <w:t xml:space="preserve"> </w:t>
      </w:r>
      <w:r w:rsidRPr="00791837">
        <w:t>(ответы</w:t>
      </w:r>
      <w:r w:rsidRPr="00791837">
        <w:rPr>
          <w:spacing w:val="1"/>
        </w:rPr>
        <w:t xml:space="preserve"> </w:t>
      </w:r>
      <w:r w:rsidRPr="00791837">
        <w:t>на</w:t>
      </w:r>
      <w:r w:rsidRPr="00791837">
        <w:rPr>
          <w:spacing w:val="1"/>
        </w:rPr>
        <w:t xml:space="preserve"> </w:t>
      </w:r>
      <w:r w:rsidRPr="00791837">
        <w:t>вопросы,</w:t>
      </w:r>
      <w:r w:rsidRPr="00791837">
        <w:rPr>
          <w:spacing w:val="1"/>
        </w:rPr>
        <w:t xml:space="preserve"> </w:t>
      </w:r>
      <w:r w:rsidRPr="00791837">
        <w:t>описание</w:t>
      </w:r>
      <w:r w:rsidRPr="00791837">
        <w:rPr>
          <w:spacing w:val="1"/>
        </w:rPr>
        <w:t xml:space="preserve"> </w:t>
      </w:r>
      <w:r w:rsidRPr="00791837">
        <w:t>героя</w:t>
      </w:r>
      <w:r w:rsidRPr="00791837">
        <w:rPr>
          <w:spacing w:val="1"/>
        </w:rPr>
        <w:t xml:space="preserve"> </w:t>
      </w:r>
      <w:r w:rsidRPr="00791837">
        <w:t>или</w:t>
      </w:r>
      <w:r w:rsidRPr="00791837">
        <w:rPr>
          <w:spacing w:val="1"/>
        </w:rPr>
        <w:t xml:space="preserve"> </w:t>
      </w:r>
      <w:r w:rsidRPr="00791837">
        <w:t>события),</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самостоятельные</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книгой,</w:t>
      </w:r>
      <w:r w:rsidRPr="00791837">
        <w:rPr>
          <w:spacing w:val="1"/>
        </w:rPr>
        <w:t xml:space="preserve"> </w:t>
      </w:r>
      <w:r w:rsidRPr="00791837">
        <w:t>иллюстрациями</w:t>
      </w:r>
      <w:r w:rsidRPr="00791837">
        <w:rPr>
          <w:spacing w:val="1"/>
        </w:rPr>
        <w:t xml:space="preserve"> </w:t>
      </w:r>
      <w:r w:rsidRPr="00791837">
        <w:t>и</w:t>
      </w:r>
      <w:r w:rsidRPr="00791837">
        <w:rPr>
          <w:spacing w:val="1"/>
        </w:rPr>
        <w:t xml:space="preserve"> </w:t>
      </w:r>
      <w:r w:rsidRPr="00791837">
        <w:t>оглавлением.</w:t>
      </w:r>
      <w:r w:rsidRPr="00791837">
        <w:rPr>
          <w:spacing w:val="1"/>
        </w:rPr>
        <w:t xml:space="preserve"> </w:t>
      </w:r>
      <w:r w:rsidRPr="00791837">
        <w:t>Целесообразно</w:t>
      </w:r>
      <w:r w:rsidRPr="00791837">
        <w:rPr>
          <w:spacing w:val="1"/>
        </w:rPr>
        <w:t xml:space="preserve"> </w:t>
      </w:r>
      <w:r w:rsidRPr="00791837">
        <w:t>для</w:t>
      </w:r>
      <w:r w:rsidRPr="00791837">
        <w:rPr>
          <w:spacing w:val="1"/>
        </w:rPr>
        <w:t xml:space="preserve"> </w:t>
      </w:r>
      <w:r w:rsidRPr="00791837">
        <w:t>этого</w:t>
      </w:r>
      <w:r w:rsidRPr="00791837">
        <w:rPr>
          <w:spacing w:val="1"/>
        </w:rPr>
        <w:t xml:space="preserve"> </w:t>
      </w:r>
      <w:r w:rsidRPr="00791837">
        <w:t>использовать</w:t>
      </w:r>
      <w:r w:rsidRPr="00791837">
        <w:rPr>
          <w:spacing w:val="1"/>
        </w:rPr>
        <w:t xml:space="preserve"> </w:t>
      </w:r>
      <w:r w:rsidRPr="00791837">
        <w:t xml:space="preserve">и </w:t>
      </w:r>
      <w:r w:rsidRPr="00791837">
        <w:rPr>
          <w:b/>
        </w:rPr>
        <w:t>тестовые</w:t>
      </w:r>
      <w:r w:rsidRPr="00791837">
        <w:rPr>
          <w:b/>
          <w:spacing w:val="1"/>
        </w:rPr>
        <w:t xml:space="preserve"> </w:t>
      </w:r>
      <w:r w:rsidRPr="00791837">
        <w:rPr>
          <w:b/>
        </w:rPr>
        <w:t xml:space="preserve">задания </w:t>
      </w:r>
      <w:r w:rsidRPr="00791837">
        <w:t>типа</w:t>
      </w:r>
      <w:r w:rsidRPr="00791837">
        <w:rPr>
          <w:spacing w:val="1"/>
        </w:rPr>
        <w:t xml:space="preserve"> </w:t>
      </w:r>
      <w:r w:rsidRPr="00791837">
        <w:t>"закончи</w:t>
      </w:r>
      <w:r w:rsidRPr="00791837">
        <w:rPr>
          <w:spacing w:val="1"/>
        </w:rPr>
        <w:t xml:space="preserve"> </w:t>
      </w:r>
      <w:r w:rsidRPr="00791837">
        <w:t>предложение",</w:t>
      </w:r>
      <w:r w:rsidRPr="00791837">
        <w:rPr>
          <w:spacing w:val="1"/>
        </w:rPr>
        <w:t xml:space="preserve"> </w:t>
      </w:r>
      <w:r w:rsidRPr="00791837">
        <w:t>"найди правильный ответ",</w:t>
      </w:r>
      <w:r w:rsidRPr="00791837">
        <w:rPr>
          <w:spacing w:val="2"/>
        </w:rPr>
        <w:t xml:space="preserve"> </w:t>
      </w:r>
      <w:r w:rsidRPr="00791837">
        <w:t>"найди</w:t>
      </w:r>
      <w:r w:rsidRPr="00791837">
        <w:rPr>
          <w:spacing w:val="1"/>
        </w:rPr>
        <w:t xml:space="preserve"> </w:t>
      </w:r>
      <w:r w:rsidRPr="00791837">
        <w:t>ошибку"</w:t>
      </w:r>
      <w:r w:rsidRPr="00791837">
        <w:rPr>
          <w:spacing w:val="-3"/>
        </w:rPr>
        <w:t xml:space="preserve"> </w:t>
      </w:r>
      <w:r w:rsidRPr="00791837">
        <w:t>и т.п.</w:t>
      </w:r>
    </w:p>
    <w:p w:rsidR="006226C8" w:rsidRDefault="00791837" w:rsidP="006226C8">
      <w:pPr>
        <w:pStyle w:val="a3"/>
        <w:tabs>
          <w:tab w:val="left" w:pos="1799"/>
          <w:tab w:val="left" w:pos="3387"/>
          <w:tab w:val="left" w:pos="4923"/>
          <w:tab w:val="left" w:pos="5981"/>
          <w:tab w:val="left" w:pos="7130"/>
          <w:tab w:val="left" w:pos="9382"/>
        </w:tabs>
        <w:ind w:left="0"/>
        <w:jc w:val="both"/>
        <w:rPr>
          <w:spacing w:val="-58"/>
        </w:rPr>
      </w:pPr>
      <w:r w:rsidRPr="00791837">
        <w:rPr>
          <w:b/>
          <w:u w:val="thick"/>
        </w:rPr>
        <w:t>Оценка</w:t>
      </w:r>
      <w:r w:rsidRPr="00791837">
        <w:rPr>
          <w:b/>
          <w:spacing w:val="1"/>
          <w:u w:val="thick"/>
        </w:rPr>
        <w:t xml:space="preserve"> </w:t>
      </w:r>
      <w:r w:rsidRPr="00791837">
        <w:rPr>
          <w:b/>
          <w:u w:val="thick"/>
        </w:rPr>
        <w:t>"5"</w:t>
      </w:r>
      <w:r w:rsidRPr="00791837">
        <w:rPr>
          <w:b/>
        </w:rPr>
        <w:t xml:space="preserve"> </w:t>
      </w:r>
      <w:r w:rsidRPr="00791837">
        <w:t>ставится</w:t>
      </w:r>
      <w:r w:rsidRPr="00791837">
        <w:rPr>
          <w:spacing w:val="1"/>
        </w:rPr>
        <w:t xml:space="preserve"> </w:t>
      </w:r>
      <w:r w:rsidRPr="00791837">
        <w:t>ученику,</w:t>
      </w:r>
      <w:r w:rsidRPr="00791837">
        <w:rPr>
          <w:spacing w:val="1"/>
        </w:rPr>
        <w:t xml:space="preserve"> </w:t>
      </w:r>
      <w:r w:rsidRPr="00791837">
        <w:t>если</w:t>
      </w:r>
      <w:r w:rsidRPr="00791837">
        <w:rPr>
          <w:spacing w:val="1"/>
        </w:rPr>
        <w:t xml:space="preserve"> </w:t>
      </w:r>
      <w:r w:rsidRPr="00791837">
        <w:t>он</w:t>
      </w:r>
      <w:r w:rsidRPr="00791837">
        <w:rPr>
          <w:spacing w:val="1"/>
        </w:rPr>
        <w:t xml:space="preserve"> </w:t>
      </w:r>
      <w:r w:rsidRPr="00791837">
        <w:t>осознанно</w:t>
      </w:r>
      <w:r w:rsidRPr="00791837">
        <w:rPr>
          <w:spacing w:val="1"/>
        </w:rPr>
        <w:t xml:space="preserve"> </w:t>
      </w:r>
      <w:r w:rsidRPr="00791837">
        <w:t>и</w:t>
      </w:r>
      <w:r w:rsidRPr="00791837">
        <w:rPr>
          <w:spacing w:val="1"/>
        </w:rPr>
        <w:t xml:space="preserve"> </w:t>
      </w:r>
      <w:r w:rsidRPr="00791837">
        <w:t>логично</w:t>
      </w:r>
      <w:r w:rsidRPr="00791837">
        <w:rPr>
          <w:spacing w:val="1"/>
        </w:rPr>
        <w:t xml:space="preserve"> </w:t>
      </w:r>
      <w:r w:rsidRPr="00791837">
        <w:t>излагает</w:t>
      </w:r>
      <w:r w:rsidRPr="00791837">
        <w:rPr>
          <w:spacing w:val="1"/>
        </w:rPr>
        <w:t xml:space="preserve"> </w:t>
      </w:r>
      <w:r w:rsidRPr="00791837">
        <w:t>учебный</w:t>
      </w:r>
      <w:r w:rsidRPr="00791837">
        <w:rPr>
          <w:spacing w:val="1"/>
        </w:rPr>
        <w:t xml:space="preserve"> </w:t>
      </w:r>
      <w:r w:rsidRPr="00791837">
        <w:t>материал,</w:t>
      </w:r>
      <w:r w:rsidRPr="00791837">
        <w:rPr>
          <w:spacing w:val="-57"/>
        </w:rPr>
        <w:t xml:space="preserve"> </w:t>
      </w:r>
      <w:r w:rsidRPr="00791837">
        <w:t>используя свои наблюдения в окружающем социуме, устанавливает связи между объектами и</w:t>
      </w:r>
      <w:r w:rsidRPr="00791837">
        <w:rPr>
          <w:spacing w:val="1"/>
        </w:rPr>
        <w:t xml:space="preserve"> </w:t>
      </w:r>
      <w:r w:rsidRPr="00791837">
        <w:t>явлениями природы (в пределах программы), правильно выполняет практические работы и</w:t>
      </w:r>
      <w:r w:rsidRPr="00791837">
        <w:rPr>
          <w:spacing w:val="1"/>
        </w:rPr>
        <w:t xml:space="preserve"> </w:t>
      </w:r>
      <w:r w:rsidR="006226C8">
        <w:t>дает полные ответы</w:t>
      </w:r>
      <w:r w:rsidR="006226C8">
        <w:tab/>
        <w:t>на</w:t>
      </w:r>
      <w:r w:rsidR="006226C8">
        <w:tab/>
        <w:t xml:space="preserve">все </w:t>
      </w:r>
      <w:r w:rsidRPr="00791837">
        <w:t>поставленные</w:t>
      </w:r>
      <w:r w:rsidRPr="00791837">
        <w:tab/>
        <w:t>вопросы.</w:t>
      </w:r>
      <w:r w:rsidRPr="00791837">
        <w:rPr>
          <w:spacing w:val="-58"/>
        </w:rPr>
        <w:t xml:space="preserve"> </w:t>
      </w:r>
    </w:p>
    <w:p w:rsidR="0083763A" w:rsidRPr="00791837" w:rsidRDefault="00791837" w:rsidP="006226C8">
      <w:pPr>
        <w:pStyle w:val="a3"/>
        <w:tabs>
          <w:tab w:val="left" w:pos="1799"/>
          <w:tab w:val="left" w:pos="3387"/>
          <w:tab w:val="left" w:pos="4923"/>
          <w:tab w:val="left" w:pos="5981"/>
          <w:tab w:val="left" w:pos="7130"/>
          <w:tab w:val="left" w:pos="9382"/>
        </w:tabs>
        <w:ind w:left="0"/>
        <w:jc w:val="both"/>
      </w:pPr>
      <w:r w:rsidRPr="00791837">
        <w:rPr>
          <w:b/>
          <w:u w:val="thick"/>
        </w:rPr>
        <w:t>Оценка</w:t>
      </w:r>
      <w:r w:rsidRPr="00791837">
        <w:rPr>
          <w:b/>
          <w:spacing w:val="1"/>
          <w:u w:val="thick"/>
        </w:rPr>
        <w:t xml:space="preserve"> </w:t>
      </w:r>
      <w:r w:rsidRPr="00791837">
        <w:rPr>
          <w:b/>
          <w:u w:val="thick"/>
        </w:rPr>
        <w:t xml:space="preserve">"4" </w:t>
      </w:r>
      <w:r w:rsidRPr="00791837">
        <w:t>ставится</w:t>
      </w:r>
      <w:r w:rsidRPr="00791837">
        <w:rPr>
          <w:spacing w:val="1"/>
        </w:rPr>
        <w:t xml:space="preserve"> </w:t>
      </w:r>
      <w:r w:rsidRPr="00791837">
        <w:t>ученику,</w:t>
      </w:r>
      <w:r w:rsidRPr="00791837">
        <w:rPr>
          <w:spacing w:val="1"/>
        </w:rPr>
        <w:t xml:space="preserve"> </w:t>
      </w:r>
      <w:r w:rsidRPr="00791837">
        <w:t>если</w:t>
      </w:r>
      <w:r w:rsidRPr="00791837">
        <w:rPr>
          <w:spacing w:val="1"/>
        </w:rPr>
        <w:t xml:space="preserve"> </w:t>
      </w:r>
      <w:r w:rsidRPr="00791837">
        <w:t>его</w:t>
      </w:r>
      <w:r w:rsidRPr="00791837">
        <w:rPr>
          <w:spacing w:val="1"/>
        </w:rPr>
        <w:t xml:space="preserve"> </w:t>
      </w:r>
      <w:r w:rsidRPr="00791837">
        <w:t>ответ</w:t>
      </w:r>
      <w:r w:rsidRPr="00791837">
        <w:rPr>
          <w:spacing w:val="1"/>
        </w:rPr>
        <w:t xml:space="preserve"> </w:t>
      </w:r>
      <w:r w:rsidRPr="00791837">
        <w:t>в</w:t>
      </w:r>
      <w:r w:rsidRPr="00791837">
        <w:rPr>
          <w:spacing w:val="1"/>
        </w:rPr>
        <w:t xml:space="preserve"> </w:t>
      </w:r>
      <w:r w:rsidRPr="00791837">
        <w:t>основном</w:t>
      </w:r>
      <w:r w:rsidRPr="00791837">
        <w:rPr>
          <w:spacing w:val="1"/>
        </w:rPr>
        <w:t xml:space="preserve"> </w:t>
      </w:r>
      <w:r w:rsidRPr="00791837">
        <w:t>соответствует</w:t>
      </w:r>
      <w:r w:rsidRPr="00791837">
        <w:rPr>
          <w:spacing w:val="1"/>
        </w:rPr>
        <w:t xml:space="preserve"> </w:t>
      </w:r>
      <w:r w:rsidRPr="00791837">
        <w:t>требованиям,</w:t>
      </w:r>
      <w:r w:rsidRPr="00791837">
        <w:rPr>
          <w:spacing w:val="1"/>
        </w:rPr>
        <w:t xml:space="preserve"> </w:t>
      </w:r>
      <w:r w:rsidRPr="00791837">
        <w:t>установленным</w:t>
      </w:r>
      <w:r w:rsidRPr="00791837">
        <w:rPr>
          <w:spacing w:val="1"/>
        </w:rPr>
        <w:t xml:space="preserve"> </w:t>
      </w:r>
      <w:r w:rsidRPr="00791837">
        <w:t>для</w:t>
      </w:r>
      <w:r w:rsidRPr="00791837">
        <w:rPr>
          <w:spacing w:val="1"/>
        </w:rPr>
        <w:t xml:space="preserve"> </w:t>
      </w:r>
      <w:r w:rsidRPr="00791837">
        <w:t>оценки</w:t>
      </w:r>
      <w:r w:rsidRPr="00791837">
        <w:rPr>
          <w:spacing w:val="1"/>
        </w:rPr>
        <w:t xml:space="preserve"> </w:t>
      </w:r>
      <w:r w:rsidRPr="00791837">
        <w:t>"5",</w:t>
      </w:r>
      <w:r w:rsidRPr="00791837">
        <w:rPr>
          <w:spacing w:val="1"/>
        </w:rPr>
        <w:t xml:space="preserve"> </w:t>
      </w:r>
      <w:r w:rsidRPr="00791837">
        <w:t>но</w:t>
      </w:r>
      <w:r w:rsidRPr="00791837">
        <w:rPr>
          <w:spacing w:val="1"/>
        </w:rPr>
        <w:t xml:space="preserve"> </w:t>
      </w:r>
      <w:r w:rsidRPr="00791837">
        <w:t>ученик</w:t>
      </w:r>
      <w:r w:rsidRPr="00791837">
        <w:rPr>
          <w:spacing w:val="1"/>
        </w:rPr>
        <w:t xml:space="preserve"> </w:t>
      </w:r>
      <w:r w:rsidRPr="00791837">
        <w:t>допускает</w:t>
      </w:r>
      <w:r w:rsidRPr="00791837">
        <w:rPr>
          <w:spacing w:val="1"/>
        </w:rPr>
        <w:t xml:space="preserve"> </w:t>
      </w:r>
      <w:r w:rsidRPr="00791837">
        <w:t>отдельные</w:t>
      </w:r>
      <w:r w:rsidRPr="00791837">
        <w:rPr>
          <w:spacing w:val="1"/>
        </w:rPr>
        <w:t xml:space="preserve"> </w:t>
      </w:r>
      <w:r w:rsidRPr="00791837">
        <w:t>неточности</w:t>
      </w:r>
      <w:r w:rsidRPr="00791837">
        <w:rPr>
          <w:spacing w:val="1"/>
        </w:rPr>
        <w:t xml:space="preserve"> </w:t>
      </w:r>
      <w:r w:rsidRPr="00791837">
        <w:t>в</w:t>
      </w:r>
      <w:r w:rsidRPr="00791837">
        <w:rPr>
          <w:spacing w:val="1"/>
        </w:rPr>
        <w:t xml:space="preserve"> </w:t>
      </w:r>
      <w:r w:rsidRPr="00791837">
        <w:t>изложении</w:t>
      </w:r>
      <w:r w:rsidRPr="00791837">
        <w:rPr>
          <w:spacing w:val="-57"/>
        </w:rPr>
        <w:t xml:space="preserve"> </w:t>
      </w:r>
      <w:r w:rsidRPr="00791837">
        <w:t>фактическою материала, в использовании отдельных практических работ. Все эти недочеты</w:t>
      </w:r>
      <w:r w:rsidRPr="00791837">
        <w:rPr>
          <w:spacing w:val="1"/>
        </w:rPr>
        <w:t xml:space="preserve"> </w:t>
      </w:r>
      <w:r w:rsidRPr="00791837">
        <w:t>ученик</w:t>
      </w:r>
      <w:r w:rsidRPr="00791837">
        <w:rPr>
          <w:spacing w:val="-1"/>
        </w:rPr>
        <w:t xml:space="preserve"> </w:t>
      </w:r>
      <w:r w:rsidRPr="00791837">
        <w:t>легко исправляет</w:t>
      </w:r>
      <w:r w:rsidRPr="00791837">
        <w:rPr>
          <w:spacing w:val="-1"/>
        </w:rPr>
        <w:t xml:space="preserve"> </w:t>
      </w:r>
      <w:r w:rsidRPr="00791837">
        <w:t>сам</w:t>
      </w:r>
      <w:r w:rsidRPr="00791837">
        <w:rPr>
          <w:spacing w:val="-1"/>
        </w:rPr>
        <w:t xml:space="preserve"> </w:t>
      </w:r>
      <w:r w:rsidRPr="00791837">
        <w:t>при</w:t>
      </w:r>
      <w:r w:rsidRPr="00791837">
        <w:rPr>
          <w:spacing w:val="2"/>
        </w:rPr>
        <w:t xml:space="preserve"> </w:t>
      </w:r>
      <w:r w:rsidRPr="00791837">
        <w:t>указании</w:t>
      </w:r>
      <w:r w:rsidRPr="00791837">
        <w:rPr>
          <w:spacing w:val="4"/>
        </w:rPr>
        <w:t xml:space="preserve"> </w:t>
      </w:r>
      <w:r w:rsidRPr="00791837">
        <w:t>на</w:t>
      </w:r>
      <w:r w:rsidRPr="00791837">
        <w:rPr>
          <w:spacing w:val="-1"/>
        </w:rPr>
        <w:t xml:space="preserve"> </w:t>
      </w:r>
      <w:r w:rsidRPr="00791837">
        <w:t>них</w:t>
      </w:r>
      <w:r w:rsidRPr="00791837">
        <w:rPr>
          <w:spacing w:val="3"/>
        </w:rPr>
        <w:t xml:space="preserve"> </w:t>
      </w:r>
      <w:r w:rsidRPr="00791837">
        <w:t>учителем.</w:t>
      </w:r>
    </w:p>
    <w:p w:rsidR="006226C8" w:rsidRDefault="00791837" w:rsidP="006226C8">
      <w:pPr>
        <w:pStyle w:val="a3"/>
        <w:tabs>
          <w:tab w:val="left" w:pos="3786"/>
          <w:tab w:val="left" w:pos="6172"/>
          <w:tab w:val="left" w:pos="9448"/>
        </w:tabs>
        <w:ind w:left="0"/>
        <w:jc w:val="both"/>
        <w:rPr>
          <w:spacing w:val="-58"/>
        </w:rPr>
      </w:pPr>
      <w:r w:rsidRPr="00791837">
        <w:rPr>
          <w:b/>
          <w:u w:val="thick"/>
        </w:rPr>
        <w:t>Оценка "3"</w:t>
      </w:r>
      <w:r w:rsidRPr="00791837">
        <w:rPr>
          <w:b/>
        </w:rPr>
        <w:t xml:space="preserve"> </w:t>
      </w:r>
      <w:r w:rsidRPr="00791837">
        <w:t>ставится ученику, если он усвоил основное содержание учебного материала, но</w:t>
      </w:r>
      <w:r w:rsidRPr="00791837">
        <w:rPr>
          <w:spacing w:val="1"/>
        </w:rPr>
        <w:t xml:space="preserve"> </w:t>
      </w:r>
      <w:r w:rsidRPr="00791837">
        <w:t>допускает</w:t>
      </w:r>
      <w:r w:rsidRPr="00791837">
        <w:rPr>
          <w:spacing w:val="1"/>
        </w:rPr>
        <w:t xml:space="preserve"> </w:t>
      </w:r>
      <w:r w:rsidRPr="00791837">
        <w:t>фактические</w:t>
      </w:r>
      <w:r w:rsidRPr="00791837">
        <w:rPr>
          <w:spacing w:val="1"/>
        </w:rPr>
        <w:t xml:space="preserve"> </w:t>
      </w:r>
      <w:r w:rsidRPr="00791837">
        <w:t>ошибки,</w:t>
      </w:r>
      <w:r w:rsidRPr="00791837">
        <w:rPr>
          <w:spacing w:val="1"/>
        </w:rPr>
        <w:t xml:space="preserve"> </w:t>
      </w:r>
      <w:r w:rsidRPr="00791837">
        <w:t>не</w:t>
      </w:r>
      <w:r w:rsidRPr="00791837">
        <w:rPr>
          <w:spacing w:val="1"/>
        </w:rPr>
        <w:t xml:space="preserve"> </w:t>
      </w:r>
      <w:r w:rsidRPr="00791837">
        <w:t>умеет</w:t>
      </w:r>
      <w:r w:rsidRPr="00791837">
        <w:rPr>
          <w:spacing w:val="1"/>
        </w:rPr>
        <w:t xml:space="preserve"> </w:t>
      </w:r>
      <w:r w:rsidRPr="00791837">
        <w:t>использовать</w:t>
      </w:r>
      <w:r w:rsidRPr="00791837">
        <w:rPr>
          <w:spacing w:val="1"/>
        </w:rPr>
        <w:t xml:space="preserve"> </w:t>
      </w:r>
      <w:r w:rsidRPr="00791837">
        <w:t>результаты</w:t>
      </w:r>
      <w:r w:rsidRPr="00791837">
        <w:rPr>
          <w:spacing w:val="1"/>
        </w:rPr>
        <w:t xml:space="preserve"> </w:t>
      </w:r>
      <w:r w:rsidRPr="00791837">
        <w:t>своих</w:t>
      </w:r>
      <w:r w:rsidRPr="00791837">
        <w:rPr>
          <w:spacing w:val="1"/>
        </w:rPr>
        <w:t xml:space="preserve"> </w:t>
      </w:r>
      <w:r w:rsidRPr="00791837">
        <w:t>наблюдений,</w:t>
      </w:r>
      <w:r w:rsidRPr="00791837">
        <w:rPr>
          <w:spacing w:val="1"/>
        </w:rPr>
        <w:t xml:space="preserve"> </w:t>
      </w:r>
      <w:r w:rsidRPr="00791837">
        <w:t>затрудняется</w:t>
      </w:r>
      <w:r w:rsidRPr="00791837">
        <w:rPr>
          <w:spacing w:val="1"/>
        </w:rPr>
        <w:t xml:space="preserve"> </w:t>
      </w:r>
      <w:r w:rsidRPr="00791837">
        <w:t>устанавливать</w:t>
      </w:r>
      <w:r w:rsidRPr="00791837">
        <w:rPr>
          <w:spacing w:val="1"/>
        </w:rPr>
        <w:t xml:space="preserve"> </w:t>
      </w:r>
      <w:r w:rsidRPr="00791837">
        <w:t>предусмотренные</w:t>
      </w:r>
      <w:r w:rsidRPr="00791837">
        <w:rPr>
          <w:spacing w:val="1"/>
        </w:rPr>
        <w:t xml:space="preserve"> </w:t>
      </w:r>
      <w:r w:rsidRPr="00791837">
        <w:t>программой</w:t>
      </w:r>
      <w:r w:rsidRPr="00791837">
        <w:rPr>
          <w:spacing w:val="1"/>
        </w:rPr>
        <w:t xml:space="preserve"> </w:t>
      </w:r>
      <w:r w:rsidRPr="00791837">
        <w:t>связи</w:t>
      </w:r>
      <w:r w:rsidRPr="00791837">
        <w:rPr>
          <w:spacing w:val="1"/>
        </w:rPr>
        <w:t xml:space="preserve"> </w:t>
      </w:r>
      <w:r w:rsidRPr="00791837">
        <w:t>между</w:t>
      </w:r>
      <w:r w:rsidRPr="00791837">
        <w:rPr>
          <w:spacing w:val="1"/>
        </w:rPr>
        <w:t xml:space="preserve"> </w:t>
      </w:r>
      <w:r w:rsidRPr="00791837">
        <w:t>объектами</w:t>
      </w:r>
      <w:r w:rsidRPr="00791837">
        <w:rPr>
          <w:spacing w:val="1"/>
        </w:rPr>
        <w:t xml:space="preserve"> </w:t>
      </w:r>
      <w:r w:rsidRPr="00791837">
        <w:t>и</w:t>
      </w:r>
      <w:r w:rsidRPr="00791837">
        <w:rPr>
          <w:spacing w:val="1"/>
        </w:rPr>
        <w:t xml:space="preserve"> </w:t>
      </w:r>
      <w:r w:rsidRPr="00791837">
        <w:t>явлениями природы, в выполнении практических работ, но может исправить перечисленные</w:t>
      </w:r>
      <w:r w:rsidRPr="00791837">
        <w:rPr>
          <w:spacing w:val="1"/>
        </w:rPr>
        <w:t xml:space="preserve"> </w:t>
      </w:r>
      <w:r w:rsidRPr="00791837">
        <w:t>недочеты</w:t>
      </w:r>
      <w:r w:rsidR="006226C8">
        <w:t xml:space="preserve"> </w:t>
      </w:r>
      <w:r w:rsidRPr="00791837">
        <w:t>с</w:t>
      </w:r>
      <w:r w:rsidR="006226C8">
        <w:t xml:space="preserve"> </w:t>
      </w:r>
      <w:r w:rsidRPr="00791837">
        <w:t>помощью</w:t>
      </w:r>
      <w:r w:rsidR="006226C8">
        <w:t xml:space="preserve"> </w:t>
      </w:r>
      <w:r w:rsidRPr="00791837">
        <w:rPr>
          <w:spacing w:val="-1"/>
        </w:rPr>
        <w:t>учителя.</w:t>
      </w:r>
      <w:r w:rsidRPr="00791837">
        <w:rPr>
          <w:spacing w:val="-58"/>
        </w:rPr>
        <w:t xml:space="preserve"> </w:t>
      </w:r>
    </w:p>
    <w:p w:rsidR="0083763A" w:rsidRPr="00791837" w:rsidRDefault="00791837" w:rsidP="006226C8">
      <w:pPr>
        <w:pStyle w:val="a3"/>
        <w:tabs>
          <w:tab w:val="left" w:pos="3786"/>
          <w:tab w:val="left" w:pos="6172"/>
          <w:tab w:val="left" w:pos="9448"/>
        </w:tabs>
        <w:ind w:left="0"/>
        <w:jc w:val="both"/>
      </w:pPr>
      <w:r w:rsidRPr="00791837">
        <w:rPr>
          <w:b/>
          <w:u w:val="thick"/>
        </w:rPr>
        <w:t>Оценка "2"</w:t>
      </w:r>
      <w:r w:rsidRPr="00791837">
        <w:rPr>
          <w:b/>
        </w:rPr>
        <w:t xml:space="preserve"> </w:t>
      </w:r>
      <w:r w:rsidRPr="00791837">
        <w:t>ставится ученику, если он обнаруживает незнание большей части программного</w:t>
      </w:r>
      <w:r w:rsidRPr="00791837">
        <w:rPr>
          <w:spacing w:val="1"/>
        </w:rPr>
        <w:t xml:space="preserve"> </w:t>
      </w:r>
      <w:r w:rsidRPr="00791837">
        <w:t>материала,</w:t>
      </w:r>
      <w:r w:rsidRPr="00791837">
        <w:rPr>
          <w:spacing w:val="-2"/>
        </w:rPr>
        <w:t xml:space="preserve"> </w:t>
      </w:r>
      <w:r w:rsidRPr="00791837">
        <w:t>не</w:t>
      </w:r>
      <w:r w:rsidRPr="00791837">
        <w:rPr>
          <w:spacing w:val="-2"/>
        </w:rPr>
        <w:t xml:space="preserve"> </w:t>
      </w:r>
      <w:r w:rsidRPr="00791837">
        <w:t>оправляется</w:t>
      </w:r>
      <w:r w:rsidRPr="00791837">
        <w:rPr>
          <w:spacing w:val="-1"/>
        </w:rPr>
        <w:t xml:space="preserve"> </w:t>
      </w:r>
      <w:r w:rsidRPr="00791837">
        <w:t>с</w:t>
      </w:r>
      <w:r w:rsidRPr="00791837">
        <w:rPr>
          <w:spacing w:val="-3"/>
        </w:rPr>
        <w:t xml:space="preserve"> </w:t>
      </w:r>
      <w:r w:rsidRPr="00791837">
        <w:t>выполнением</w:t>
      </w:r>
      <w:r w:rsidRPr="00791837">
        <w:rPr>
          <w:spacing w:val="-2"/>
        </w:rPr>
        <w:t xml:space="preserve"> </w:t>
      </w:r>
      <w:r w:rsidRPr="00791837">
        <w:t>практических</w:t>
      </w:r>
      <w:r w:rsidRPr="00791837">
        <w:rPr>
          <w:spacing w:val="1"/>
        </w:rPr>
        <w:t xml:space="preserve"> </w:t>
      </w:r>
      <w:r w:rsidRPr="00791837">
        <w:t>работ</w:t>
      </w:r>
      <w:r w:rsidRPr="00791837">
        <w:rPr>
          <w:spacing w:val="-1"/>
        </w:rPr>
        <w:t xml:space="preserve"> </w:t>
      </w:r>
      <w:r w:rsidRPr="00791837">
        <w:t>даже</w:t>
      </w:r>
      <w:r w:rsidRPr="00791837">
        <w:rPr>
          <w:spacing w:val="-3"/>
        </w:rPr>
        <w:t xml:space="preserve"> </w:t>
      </w:r>
      <w:r w:rsidRPr="00791837">
        <w:t>с</w:t>
      </w:r>
      <w:r w:rsidRPr="00791837">
        <w:rPr>
          <w:spacing w:val="-3"/>
        </w:rPr>
        <w:t xml:space="preserve"> </w:t>
      </w:r>
      <w:r w:rsidRPr="00791837">
        <w:t>помощью</w:t>
      </w:r>
      <w:r w:rsidRPr="00791837">
        <w:rPr>
          <w:spacing w:val="1"/>
        </w:rPr>
        <w:t xml:space="preserve"> </w:t>
      </w:r>
      <w:r w:rsidRPr="00791837">
        <w:t>учителя.</w:t>
      </w:r>
    </w:p>
    <w:p w:rsidR="0083763A" w:rsidRPr="00791837" w:rsidRDefault="00791837" w:rsidP="006226C8">
      <w:pPr>
        <w:pStyle w:val="2"/>
        <w:spacing w:before="2" w:line="240" w:lineRule="auto"/>
        <w:ind w:left="0"/>
        <w:jc w:val="both"/>
      </w:pPr>
      <w:r w:rsidRPr="00791837">
        <w:t>Оценка</w:t>
      </w:r>
      <w:r w:rsidRPr="00791837">
        <w:rPr>
          <w:spacing w:val="57"/>
        </w:rPr>
        <w:t xml:space="preserve"> </w:t>
      </w:r>
      <w:r w:rsidRPr="00791837">
        <w:t>проекта</w:t>
      </w:r>
    </w:p>
    <w:p w:rsidR="0083763A" w:rsidRPr="00791837" w:rsidRDefault="00791837" w:rsidP="00C46E8F">
      <w:pPr>
        <w:pStyle w:val="a3"/>
        <w:spacing w:before="68"/>
        <w:ind w:left="0" w:firstLine="567"/>
        <w:jc w:val="both"/>
      </w:pPr>
      <w:r w:rsidRPr="00791837">
        <w:t>Критерии</w:t>
      </w:r>
    </w:p>
    <w:p w:rsidR="0083763A" w:rsidRPr="00791837" w:rsidRDefault="00791837" w:rsidP="00C46E8F">
      <w:pPr>
        <w:pStyle w:val="a3"/>
        <w:spacing w:before="1"/>
        <w:ind w:left="0" w:firstLine="567"/>
        <w:jc w:val="both"/>
      </w:pPr>
      <w:r w:rsidRPr="00791837">
        <w:rPr>
          <w:u w:val="single"/>
        </w:rPr>
        <w:t>Предметные</w:t>
      </w:r>
      <w:r w:rsidRPr="00791837">
        <w:rPr>
          <w:spacing w:val="-4"/>
          <w:u w:val="single"/>
        </w:rPr>
        <w:t xml:space="preserve"> </w:t>
      </w:r>
      <w:r w:rsidRPr="00791837">
        <w:rPr>
          <w:u w:val="single"/>
        </w:rPr>
        <w:t>результаты</w:t>
      </w:r>
      <w:r w:rsidRPr="00791837">
        <w:rPr>
          <w:spacing w:val="-1"/>
          <w:u w:val="single"/>
        </w:rPr>
        <w:t xml:space="preserve"> </w:t>
      </w:r>
      <w:r w:rsidRPr="00791837">
        <w:rPr>
          <w:u w:val="single"/>
        </w:rPr>
        <w:t>(максимальное</w:t>
      </w:r>
      <w:r w:rsidRPr="00791837">
        <w:rPr>
          <w:spacing w:val="-3"/>
          <w:u w:val="single"/>
        </w:rPr>
        <w:t xml:space="preserve"> </w:t>
      </w:r>
      <w:r w:rsidRPr="00791837">
        <w:rPr>
          <w:u w:val="single"/>
        </w:rPr>
        <w:t>значение</w:t>
      </w:r>
      <w:r w:rsidRPr="00791837">
        <w:rPr>
          <w:spacing w:val="2"/>
          <w:u w:val="single"/>
        </w:rPr>
        <w:t xml:space="preserve"> </w:t>
      </w:r>
      <w:r w:rsidRPr="00791837">
        <w:rPr>
          <w:u w:val="single"/>
        </w:rPr>
        <w:t>–</w:t>
      </w:r>
      <w:r w:rsidRPr="00791837">
        <w:rPr>
          <w:spacing w:val="57"/>
          <w:u w:val="single"/>
        </w:rPr>
        <w:t xml:space="preserve"> </w:t>
      </w:r>
      <w:r w:rsidRPr="00791837">
        <w:rPr>
          <w:u w:val="single"/>
        </w:rPr>
        <w:t>3</w:t>
      </w:r>
      <w:r w:rsidRPr="00791837">
        <w:rPr>
          <w:spacing w:val="-2"/>
          <w:u w:val="single"/>
        </w:rPr>
        <w:t xml:space="preserve"> </w:t>
      </w:r>
      <w:r w:rsidRPr="00791837">
        <w:rPr>
          <w:u w:val="single"/>
        </w:rPr>
        <w:t>баллов)</w:t>
      </w:r>
    </w:p>
    <w:p w:rsidR="0083763A" w:rsidRPr="00791837" w:rsidRDefault="00791837" w:rsidP="00AF7ABE">
      <w:pPr>
        <w:pStyle w:val="a4"/>
        <w:numPr>
          <w:ilvl w:val="0"/>
          <w:numId w:val="119"/>
        </w:numPr>
        <w:tabs>
          <w:tab w:val="left" w:pos="798"/>
        </w:tabs>
        <w:ind w:left="0" w:firstLine="567"/>
        <w:jc w:val="both"/>
        <w:rPr>
          <w:sz w:val="24"/>
          <w:szCs w:val="24"/>
        </w:rPr>
      </w:pPr>
      <w:r w:rsidRPr="00791837">
        <w:rPr>
          <w:sz w:val="24"/>
          <w:szCs w:val="24"/>
        </w:rPr>
        <w:t>Знание</w:t>
      </w:r>
      <w:r w:rsidRPr="00791837">
        <w:rPr>
          <w:spacing w:val="-3"/>
          <w:sz w:val="24"/>
          <w:szCs w:val="24"/>
        </w:rPr>
        <w:t xml:space="preserve"> </w:t>
      </w:r>
      <w:r w:rsidRPr="00791837">
        <w:rPr>
          <w:sz w:val="24"/>
          <w:szCs w:val="24"/>
        </w:rPr>
        <w:t>основных</w:t>
      </w:r>
      <w:r w:rsidRPr="00791837">
        <w:rPr>
          <w:spacing w:val="-2"/>
          <w:sz w:val="24"/>
          <w:szCs w:val="24"/>
        </w:rPr>
        <w:t xml:space="preserve"> </w:t>
      </w:r>
      <w:r w:rsidRPr="00791837">
        <w:rPr>
          <w:sz w:val="24"/>
          <w:szCs w:val="24"/>
        </w:rPr>
        <w:t>терминов</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фактического</w:t>
      </w:r>
      <w:r w:rsidRPr="00791837">
        <w:rPr>
          <w:spacing w:val="-1"/>
          <w:sz w:val="24"/>
          <w:szCs w:val="24"/>
        </w:rPr>
        <w:t xml:space="preserve"> </w:t>
      </w:r>
      <w:r w:rsidRPr="00791837">
        <w:rPr>
          <w:sz w:val="24"/>
          <w:szCs w:val="24"/>
        </w:rPr>
        <w:t>материала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теме</w:t>
      </w:r>
      <w:r w:rsidRPr="00791837">
        <w:rPr>
          <w:spacing w:val="-3"/>
          <w:sz w:val="24"/>
          <w:szCs w:val="24"/>
        </w:rPr>
        <w:t xml:space="preserve"> </w:t>
      </w:r>
      <w:r w:rsidRPr="00791837">
        <w:rPr>
          <w:sz w:val="24"/>
          <w:szCs w:val="24"/>
        </w:rPr>
        <w:t>проекта</w:t>
      </w:r>
    </w:p>
    <w:p w:rsidR="0083763A" w:rsidRPr="00791837" w:rsidRDefault="00791837" w:rsidP="00AF7ABE">
      <w:pPr>
        <w:pStyle w:val="a4"/>
        <w:numPr>
          <w:ilvl w:val="0"/>
          <w:numId w:val="119"/>
        </w:numPr>
        <w:tabs>
          <w:tab w:val="left" w:pos="798"/>
        </w:tabs>
        <w:ind w:left="0" w:firstLine="567"/>
        <w:jc w:val="both"/>
        <w:rPr>
          <w:sz w:val="24"/>
          <w:szCs w:val="24"/>
        </w:rPr>
      </w:pPr>
      <w:r w:rsidRPr="00791837">
        <w:rPr>
          <w:sz w:val="24"/>
          <w:szCs w:val="24"/>
        </w:rPr>
        <w:t>Знание</w:t>
      </w:r>
      <w:r w:rsidRPr="00791837">
        <w:rPr>
          <w:spacing w:val="-3"/>
          <w:sz w:val="24"/>
          <w:szCs w:val="24"/>
        </w:rPr>
        <w:t xml:space="preserve"> </w:t>
      </w:r>
      <w:r w:rsidRPr="00791837">
        <w:rPr>
          <w:sz w:val="24"/>
          <w:szCs w:val="24"/>
        </w:rPr>
        <w:t>существующих</w:t>
      </w:r>
      <w:r w:rsidRPr="00791837">
        <w:rPr>
          <w:spacing w:val="-3"/>
          <w:sz w:val="24"/>
          <w:szCs w:val="24"/>
        </w:rPr>
        <w:t xml:space="preserve"> </w:t>
      </w:r>
      <w:r w:rsidRPr="00791837">
        <w:rPr>
          <w:sz w:val="24"/>
          <w:szCs w:val="24"/>
        </w:rPr>
        <w:t>точек</w:t>
      </w:r>
      <w:r w:rsidRPr="00791837">
        <w:rPr>
          <w:spacing w:val="-1"/>
          <w:sz w:val="24"/>
          <w:szCs w:val="24"/>
        </w:rPr>
        <w:t xml:space="preserve"> </w:t>
      </w:r>
      <w:r w:rsidRPr="00791837">
        <w:rPr>
          <w:sz w:val="24"/>
          <w:szCs w:val="24"/>
        </w:rPr>
        <w:t>зрения</w:t>
      </w:r>
      <w:r w:rsidRPr="00791837">
        <w:rPr>
          <w:spacing w:val="-2"/>
          <w:sz w:val="24"/>
          <w:szCs w:val="24"/>
        </w:rPr>
        <w:t xml:space="preserve"> </w:t>
      </w:r>
      <w:r w:rsidRPr="00791837">
        <w:rPr>
          <w:sz w:val="24"/>
          <w:szCs w:val="24"/>
        </w:rPr>
        <w:t>(подходов)</w:t>
      </w:r>
      <w:r w:rsidRPr="00791837">
        <w:rPr>
          <w:spacing w:val="-2"/>
          <w:sz w:val="24"/>
          <w:szCs w:val="24"/>
        </w:rPr>
        <w:t xml:space="preserve"> </w:t>
      </w:r>
      <w:r w:rsidRPr="00791837">
        <w:rPr>
          <w:sz w:val="24"/>
          <w:szCs w:val="24"/>
        </w:rPr>
        <w:t>к</w:t>
      </w:r>
      <w:r w:rsidRPr="00791837">
        <w:rPr>
          <w:spacing w:val="-2"/>
          <w:sz w:val="24"/>
          <w:szCs w:val="24"/>
        </w:rPr>
        <w:t xml:space="preserve"> </w:t>
      </w:r>
      <w:r w:rsidRPr="00791837">
        <w:rPr>
          <w:sz w:val="24"/>
          <w:szCs w:val="24"/>
        </w:rPr>
        <w:t>проблеме</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способов</w:t>
      </w:r>
      <w:r w:rsidRPr="00791837">
        <w:rPr>
          <w:spacing w:val="-2"/>
          <w:sz w:val="24"/>
          <w:szCs w:val="24"/>
        </w:rPr>
        <w:t xml:space="preserve"> </w:t>
      </w:r>
      <w:r w:rsidRPr="00791837">
        <w:rPr>
          <w:sz w:val="24"/>
          <w:szCs w:val="24"/>
        </w:rPr>
        <w:t>ее</w:t>
      </w:r>
      <w:r w:rsidRPr="00791837">
        <w:rPr>
          <w:spacing w:val="-2"/>
          <w:sz w:val="24"/>
          <w:szCs w:val="24"/>
        </w:rPr>
        <w:t xml:space="preserve"> </w:t>
      </w:r>
      <w:r w:rsidRPr="00791837">
        <w:rPr>
          <w:sz w:val="24"/>
          <w:szCs w:val="24"/>
        </w:rPr>
        <w:t>решения</w:t>
      </w:r>
    </w:p>
    <w:p w:rsidR="0083763A" w:rsidRPr="00791837" w:rsidRDefault="00791837" w:rsidP="00AF7ABE">
      <w:pPr>
        <w:pStyle w:val="a4"/>
        <w:numPr>
          <w:ilvl w:val="0"/>
          <w:numId w:val="119"/>
        </w:numPr>
        <w:tabs>
          <w:tab w:val="left" w:pos="798"/>
        </w:tabs>
        <w:ind w:left="0" w:firstLine="567"/>
        <w:jc w:val="both"/>
        <w:rPr>
          <w:sz w:val="24"/>
          <w:szCs w:val="24"/>
        </w:rPr>
      </w:pPr>
      <w:r w:rsidRPr="00791837">
        <w:rPr>
          <w:sz w:val="24"/>
          <w:szCs w:val="24"/>
        </w:rPr>
        <w:t>Знание</w:t>
      </w:r>
      <w:r w:rsidRPr="00791837">
        <w:rPr>
          <w:spacing w:val="-4"/>
          <w:sz w:val="24"/>
          <w:szCs w:val="24"/>
        </w:rPr>
        <w:t xml:space="preserve"> </w:t>
      </w:r>
      <w:r w:rsidRPr="00791837">
        <w:rPr>
          <w:sz w:val="24"/>
          <w:szCs w:val="24"/>
        </w:rPr>
        <w:t>источников</w:t>
      </w:r>
      <w:r w:rsidRPr="00791837">
        <w:rPr>
          <w:spacing w:val="-3"/>
          <w:sz w:val="24"/>
          <w:szCs w:val="24"/>
        </w:rPr>
        <w:t xml:space="preserve"> </w:t>
      </w:r>
      <w:r w:rsidRPr="00791837">
        <w:rPr>
          <w:sz w:val="24"/>
          <w:szCs w:val="24"/>
        </w:rPr>
        <w:t>информации</w:t>
      </w:r>
    </w:p>
    <w:p w:rsidR="0083763A" w:rsidRPr="00791837" w:rsidRDefault="00791837" w:rsidP="00C46E8F">
      <w:pPr>
        <w:pStyle w:val="a3"/>
        <w:ind w:left="0" w:firstLine="567"/>
        <w:jc w:val="both"/>
      </w:pPr>
      <w:r w:rsidRPr="00791837">
        <w:rPr>
          <w:u w:val="single"/>
        </w:rPr>
        <w:t>Метапредметные</w:t>
      </w:r>
      <w:r w:rsidRPr="00791837">
        <w:rPr>
          <w:spacing w:val="-5"/>
          <w:u w:val="single"/>
        </w:rPr>
        <w:t xml:space="preserve"> </w:t>
      </w:r>
      <w:r w:rsidRPr="00791837">
        <w:rPr>
          <w:u w:val="single"/>
        </w:rPr>
        <w:t>результаты</w:t>
      </w:r>
      <w:r w:rsidRPr="00791837">
        <w:rPr>
          <w:spacing w:val="54"/>
          <w:u w:val="single"/>
        </w:rPr>
        <w:t xml:space="preserve"> </w:t>
      </w:r>
      <w:r w:rsidRPr="00791837">
        <w:rPr>
          <w:u w:val="single"/>
        </w:rPr>
        <w:t>(максимальное</w:t>
      </w:r>
      <w:r w:rsidRPr="00791837">
        <w:rPr>
          <w:spacing w:val="-3"/>
          <w:u w:val="single"/>
        </w:rPr>
        <w:t xml:space="preserve"> </w:t>
      </w:r>
      <w:r w:rsidRPr="00791837">
        <w:rPr>
          <w:u w:val="single"/>
        </w:rPr>
        <w:t>значение</w:t>
      </w:r>
      <w:r w:rsidRPr="00791837">
        <w:rPr>
          <w:spacing w:val="1"/>
          <w:u w:val="single"/>
        </w:rPr>
        <w:t xml:space="preserve"> </w:t>
      </w:r>
      <w:r w:rsidRPr="00791837">
        <w:rPr>
          <w:u w:val="single"/>
        </w:rPr>
        <w:t>–7баллов)</w:t>
      </w:r>
    </w:p>
    <w:p w:rsidR="0083763A" w:rsidRPr="00791837" w:rsidRDefault="00791837" w:rsidP="00AF7ABE">
      <w:pPr>
        <w:pStyle w:val="a4"/>
        <w:numPr>
          <w:ilvl w:val="0"/>
          <w:numId w:val="118"/>
        </w:numPr>
        <w:tabs>
          <w:tab w:val="left" w:pos="798"/>
        </w:tabs>
        <w:ind w:left="0" w:firstLine="567"/>
        <w:jc w:val="both"/>
        <w:rPr>
          <w:sz w:val="24"/>
          <w:szCs w:val="24"/>
        </w:rPr>
      </w:pPr>
      <w:r w:rsidRPr="00791837">
        <w:rPr>
          <w:sz w:val="24"/>
          <w:szCs w:val="24"/>
        </w:rPr>
        <w:t>Умение</w:t>
      </w:r>
      <w:r w:rsidRPr="00791837">
        <w:rPr>
          <w:spacing w:val="-3"/>
          <w:sz w:val="24"/>
          <w:szCs w:val="24"/>
        </w:rPr>
        <w:t xml:space="preserve"> </w:t>
      </w:r>
      <w:r w:rsidRPr="00791837">
        <w:rPr>
          <w:sz w:val="24"/>
          <w:szCs w:val="24"/>
        </w:rPr>
        <w:t>выделять</w:t>
      </w:r>
      <w:r w:rsidRPr="00791837">
        <w:rPr>
          <w:spacing w:val="-2"/>
          <w:sz w:val="24"/>
          <w:szCs w:val="24"/>
        </w:rPr>
        <w:t xml:space="preserve"> </w:t>
      </w:r>
      <w:r w:rsidRPr="00791837">
        <w:rPr>
          <w:sz w:val="24"/>
          <w:szCs w:val="24"/>
        </w:rPr>
        <w:t>проблему</w:t>
      </w:r>
      <w:r w:rsidRPr="00791837">
        <w:rPr>
          <w:spacing w:val="-6"/>
          <w:sz w:val="24"/>
          <w:szCs w:val="24"/>
        </w:rPr>
        <w:t xml:space="preserve"> </w:t>
      </w:r>
      <w:r w:rsidRPr="00791837">
        <w:rPr>
          <w:sz w:val="24"/>
          <w:szCs w:val="24"/>
        </w:rPr>
        <w:t>и</w:t>
      </w:r>
      <w:r w:rsidRPr="00791837">
        <w:rPr>
          <w:spacing w:val="-2"/>
          <w:sz w:val="24"/>
          <w:szCs w:val="24"/>
        </w:rPr>
        <w:t xml:space="preserve"> </w:t>
      </w:r>
      <w:r w:rsidRPr="00791837">
        <w:rPr>
          <w:sz w:val="24"/>
          <w:szCs w:val="24"/>
        </w:rPr>
        <w:t>обосновывать</w:t>
      </w:r>
      <w:r w:rsidRPr="00791837">
        <w:rPr>
          <w:spacing w:val="-1"/>
          <w:sz w:val="24"/>
          <w:szCs w:val="24"/>
        </w:rPr>
        <w:t xml:space="preserve"> </w:t>
      </w:r>
      <w:r w:rsidRPr="00791837">
        <w:rPr>
          <w:sz w:val="24"/>
          <w:szCs w:val="24"/>
        </w:rPr>
        <w:t>ее</w:t>
      </w:r>
      <w:r w:rsidRPr="00791837">
        <w:rPr>
          <w:spacing w:val="-2"/>
          <w:sz w:val="24"/>
          <w:szCs w:val="24"/>
        </w:rPr>
        <w:t xml:space="preserve"> </w:t>
      </w:r>
      <w:r w:rsidRPr="00791837">
        <w:rPr>
          <w:sz w:val="24"/>
          <w:szCs w:val="24"/>
        </w:rPr>
        <w:t>актуальность</w:t>
      </w:r>
    </w:p>
    <w:p w:rsidR="0083763A" w:rsidRPr="00791837" w:rsidRDefault="00791837" w:rsidP="00AF7ABE">
      <w:pPr>
        <w:pStyle w:val="a4"/>
        <w:numPr>
          <w:ilvl w:val="0"/>
          <w:numId w:val="118"/>
        </w:numPr>
        <w:tabs>
          <w:tab w:val="left" w:pos="798"/>
        </w:tabs>
        <w:ind w:left="0" w:firstLine="567"/>
        <w:jc w:val="both"/>
        <w:rPr>
          <w:sz w:val="24"/>
          <w:szCs w:val="24"/>
        </w:rPr>
      </w:pPr>
      <w:r w:rsidRPr="00791837">
        <w:rPr>
          <w:sz w:val="24"/>
          <w:szCs w:val="24"/>
        </w:rPr>
        <w:t>Умение</w:t>
      </w:r>
      <w:r w:rsidRPr="00791837">
        <w:rPr>
          <w:spacing w:val="-4"/>
          <w:sz w:val="24"/>
          <w:szCs w:val="24"/>
        </w:rPr>
        <w:t xml:space="preserve"> </w:t>
      </w:r>
      <w:r w:rsidRPr="00791837">
        <w:rPr>
          <w:sz w:val="24"/>
          <w:szCs w:val="24"/>
        </w:rPr>
        <w:t>формулировать</w:t>
      </w:r>
      <w:r w:rsidRPr="00791837">
        <w:rPr>
          <w:spacing w:val="-1"/>
          <w:sz w:val="24"/>
          <w:szCs w:val="24"/>
        </w:rPr>
        <w:t xml:space="preserve"> </w:t>
      </w:r>
      <w:r w:rsidRPr="00791837">
        <w:rPr>
          <w:sz w:val="24"/>
          <w:szCs w:val="24"/>
        </w:rPr>
        <w:t>цель,</w:t>
      </w:r>
      <w:r w:rsidRPr="00791837">
        <w:rPr>
          <w:spacing w:val="-2"/>
          <w:sz w:val="24"/>
          <w:szCs w:val="24"/>
        </w:rPr>
        <w:t xml:space="preserve"> </w:t>
      </w:r>
      <w:r w:rsidRPr="00791837">
        <w:rPr>
          <w:sz w:val="24"/>
          <w:szCs w:val="24"/>
        </w:rPr>
        <w:t>задачи</w:t>
      </w:r>
    </w:p>
    <w:p w:rsidR="0083763A" w:rsidRPr="00791837" w:rsidRDefault="00791837" w:rsidP="00C46E8F">
      <w:pPr>
        <w:pStyle w:val="a3"/>
        <w:ind w:left="0" w:firstLine="567"/>
        <w:jc w:val="both"/>
      </w:pPr>
      <w:r w:rsidRPr="00791837">
        <w:t>3.</w:t>
      </w:r>
      <w:r w:rsidRPr="00791837">
        <w:rPr>
          <w:spacing w:val="-3"/>
        </w:rPr>
        <w:t xml:space="preserve"> </w:t>
      </w:r>
      <w:r w:rsidRPr="00791837">
        <w:t>Умение</w:t>
      </w:r>
      <w:r w:rsidRPr="00791837">
        <w:rPr>
          <w:spacing w:val="-3"/>
        </w:rPr>
        <w:t xml:space="preserve"> </w:t>
      </w:r>
      <w:r w:rsidRPr="00791837">
        <w:t>сравнивать,</w:t>
      </w:r>
      <w:r w:rsidRPr="00791837">
        <w:rPr>
          <w:spacing w:val="-2"/>
        </w:rPr>
        <w:t xml:space="preserve"> </w:t>
      </w:r>
      <w:r w:rsidRPr="00791837">
        <w:t>сопоставлять,</w:t>
      </w:r>
      <w:r w:rsidRPr="00791837">
        <w:rPr>
          <w:spacing w:val="-2"/>
        </w:rPr>
        <w:t xml:space="preserve"> </w:t>
      </w:r>
      <w:r w:rsidRPr="00791837">
        <w:t>обобщать</w:t>
      </w:r>
      <w:r w:rsidRPr="00791837">
        <w:rPr>
          <w:spacing w:val="-4"/>
        </w:rPr>
        <w:t xml:space="preserve"> </w:t>
      </w:r>
      <w:r w:rsidRPr="00791837">
        <w:t>и</w:t>
      </w:r>
      <w:r w:rsidRPr="00791837">
        <w:rPr>
          <w:spacing w:val="-2"/>
        </w:rPr>
        <w:t xml:space="preserve"> </w:t>
      </w:r>
      <w:r w:rsidRPr="00791837">
        <w:t>делать</w:t>
      </w:r>
      <w:r w:rsidRPr="00791837">
        <w:rPr>
          <w:spacing w:val="-2"/>
        </w:rPr>
        <w:t xml:space="preserve"> </w:t>
      </w:r>
      <w:r w:rsidRPr="00791837">
        <w:t>выводы</w:t>
      </w:r>
    </w:p>
    <w:p w:rsidR="0083763A" w:rsidRPr="00791837" w:rsidRDefault="00791837" w:rsidP="00AF7ABE">
      <w:pPr>
        <w:pStyle w:val="a4"/>
        <w:numPr>
          <w:ilvl w:val="0"/>
          <w:numId w:val="117"/>
        </w:numPr>
        <w:tabs>
          <w:tab w:val="left" w:pos="826"/>
        </w:tabs>
        <w:ind w:left="0" w:firstLine="567"/>
        <w:jc w:val="both"/>
        <w:rPr>
          <w:sz w:val="24"/>
          <w:szCs w:val="24"/>
        </w:rPr>
      </w:pPr>
      <w:r w:rsidRPr="00791837">
        <w:rPr>
          <w:sz w:val="24"/>
          <w:szCs w:val="24"/>
        </w:rPr>
        <w:t>Умение</w:t>
      </w:r>
      <w:r w:rsidRPr="00791837">
        <w:rPr>
          <w:spacing w:val="23"/>
          <w:sz w:val="24"/>
          <w:szCs w:val="24"/>
        </w:rPr>
        <w:t xml:space="preserve"> </w:t>
      </w:r>
      <w:r w:rsidRPr="00791837">
        <w:rPr>
          <w:sz w:val="24"/>
          <w:szCs w:val="24"/>
        </w:rPr>
        <w:t>выявлять</w:t>
      </w:r>
      <w:r w:rsidRPr="00791837">
        <w:rPr>
          <w:spacing w:val="25"/>
          <w:sz w:val="24"/>
          <w:szCs w:val="24"/>
        </w:rPr>
        <w:t xml:space="preserve"> </w:t>
      </w:r>
      <w:r w:rsidRPr="00791837">
        <w:rPr>
          <w:sz w:val="24"/>
          <w:szCs w:val="24"/>
        </w:rPr>
        <w:t>причинно-следственные</w:t>
      </w:r>
      <w:r w:rsidRPr="00791837">
        <w:rPr>
          <w:spacing w:val="23"/>
          <w:sz w:val="24"/>
          <w:szCs w:val="24"/>
        </w:rPr>
        <w:t xml:space="preserve"> </w:t>
      </w:r>
      <w:r w:rsidRPr="00791837">
        <w:rPr>
          <w:sz w:val="24"/>
          <w:szCs w:val="24"/>
        </w:rPr>
        <w:t>связи,</w:t>
      </w:r>
      <w:r w:rsidRPr="00791837">
        <w:rPr>
          <w:spacing w:val="24"/>
          <w:sz w:val="24"/>
          <w:szCs w:val="24"/>
        </w:rPr>
        <w:t xml:space="preserve"> </w:t>
      </w:r>
      <w:r w:rsidRPr="00791837">
        <w:rPr>
          <w:sz w:val="24"/>
          <w:szCs w:val="24"/>
        </w:rPr>
        <w:t>приводить</w:t>
      </w:r>
      <w:r w:rsidRPr="00791837">
        <w:rPr>
          <w:spacing w:val="26"/>
          <w:sz w:val="24"/>
          <w:szCs w:val="24"/>
        </w:rPr>
        <w:t xml:space="preserve"> </w:t>
      </w:r>
      <w:r w:rsidRPr="00791837">
        <w:rPr>
          <w:sz w:val="24"/>
          <w:szCs w:val="24"/>
        </w:rPr>
        <w:t>и</w:t>
      </w:r>
      <w:r w:rsidRPr="00791837">
        <w:rPr>
          <w:spacing w:val="23"/>
          <w:sz w:val="24"/>
          <w:szCs w:val="24"/>
        </w:rPr>
        <w:t xml:space="preserve"> </w:t>
      </w:r>
      <w:r w:rsidRPr="00791837">
        <w:rPr>
          <w:sz w:val="24"/>
          <w:szCs w:val="24"/>
        </w:rPr>
        <w:t>иллюстрировать</w:t>
      </w:r>
      <w:r w:rsidRPr="00791837">
        <w:rPr>
          <w:spacing w:val="26"/>
          <w:sz w:val="24"/>
          <w:szCs w:val="24"/>
        </w:rPr>
        <w:t xml:space="preserve"> </w:t>
      </w:r>
      <w:r w:rsidRPr="00791837">
        <w:rPr>
          <w:sz w:val="24"/>
          <w:szCs w:val="24"/>
        </w:rPr>
        <w:t>примерами</w:t>
      </w:r>
      <w:r w:rsidRPr="00791837">
        <w:rPr>
          <w:spacing w:val="-57"/>
          <w:sz w:val="24"/>
          <w:szCs w:val="24"/>
        </w:rPr>
        <w:t xml:space="preserve"> </w:t>
      </w:r>
      <w:r w:rsidRPr="00791837">
        <w:rPr>
          <w:sz w:val="24"/>
          <w:szCs w:val="24"/>
        </w:rPr>
        <w:t>аргументы</w:t>
      </w:r>
    </w:p>
    <w:p w:rsidR="0083763A" w:rsidRPr="00791837" w:rsidRDefault="00791837" w:rsidP="00AF7ABE">
      <w:pPr>
        <w:pStyle w:val="a4"/>
        <w:numPr>
          <w:ilvl w:val="0"/>
          <w:numId w:val="117"/>
        </w:numPr>
        <w:tabs>
          <w:tab w:val="left" w:pos="798"/>
        </w:tabs>
        <w:ind w:left="0" w:firstLine="567"/>
        <w:jc w:val="both"/>
        <w:rPr>
          <w:sz w:val="24"/>
          <w:szCs w:val="24"/>
        </w:rPr>
      </w:pPr>
      <w:r w:rsidRPr="00791837">
        <w:rPr>
          <w:sz w:val="24"/>
          <w:szCs w:val="24"/>
        </w:rPr>
        <w:t>Умение</w:t>
      </w:r>
      <w:r w:rsidRPr="00791837">
        <w:rPr>
          <w:spacing w:val="-4"/>
          <w:sz w:val="24"/>
          <w:szCs w:val="24"/>
        </w:rPr>
        <w:t xml:space="preserve"> </w:t>
      </w:r>
      <w:r w:rsidRPr="00791837">
        <w:rPr>
          <w:sz w:val="24"/>
          <w:szCs w:val="24"/>
        </w:rPr>
        <w:t>соотнести</w:t>
      </w:r>
      <w:r w:rsidRPr="00791837">
        <w:rPr>
          <w:spacing w:val="-1"/>
          <w:sz w:val="24"/>
          <w:szCs w:val="24"/>
        </w:rPr>
        <w:t xml:space="preserve"> </w:t>
      </w:r>
      <w:r w:rsidRPr="00791837">
        <w:rPr>
          <w:sz w:val="24"/>
          <w:szCs w:val="24"/>
        </w:rPr>
        <w:t>полученный</w:t>
      </w:r>
      <w:r w:rsidRPr="00791837">
        <w:rPr>
          <w:spacing w:val="-3"/>
          <w:sz w:val="24"/>
          <w:szCs w:val="24"/>
        </w:rPr>
        <w:t xml:space="preserve"> </w:t>
      </w:r>
      <w:r w:rsidRPr="00791837">
        <w:rPr>
          <w:sz w:val="24"/>
          <w:szCs w:val="24"/>
        </w:rPr>
        <w:t>результат</w:t>
      </w:r>
      <w:r w:rsidRPr="00791837">
        <w:rPr>
          <w:spacing w:val="-2"/>
          <w:sz w:val="24"/>
          <w:szCs w:val="24"/>
        </w:rPr>
        <w:t xml:space="preserve"> </w:t>
      </w:r>
      <w:r w:rsidRPr="00791837">
        <w:rPr>
          <w:sz w:val="24"/>
          <w:szCs w:val="24"/>
        </w:rPr>
        <w:t>(конечный</w:t>
      </w:r>
      <w:r w:rsidRPr="00791837">
        <w:rPr>
          <w:spacing w:val="-2"/>
          <w:sz w:val="24"/>
          <w:szCs w:val="24"/>
        </w:rPr>
        <w:t xml:space="preserve"> </w:t>
      </w:r>
      <w:r w:rsidRPr="00791837">
        <w:rPr>
          <w:sz w:val="24"/>
          <w:szCs w:val="24"/>
        </w:rPr>
        <w:t>продукт)</w:t>
      </w:r>
      <w:r w:rsidRPr="00791837">
        <w:rPr>
          <w:spacing w:val="2"/>
          <w:sz w:val="24"/>
          <w:szCs w:val="24"/>
        </w:rPr>
        <w:t xml:space="preserve"> </w:t>
      </w:r>
      <w:r w:rsidRPr="00791837">
        <w:rPr>
          <w:sz w:val="24"/>
          <w:szCs w:val="24"/>
        </w:rPr>
        <w:t>с</w:t>
      </w:r>
      <w:r w:rsidRPr="00791837">
        <w:rPr>
          <w:spacing w:val="53"/>
          <w:sz w:val="24"/>
          <w:szCs w:val="24"/>
        </w:rPr>
        <w:t xml:space="preserve"> </w:t>
      </w:r>
      <w:r w:rsidRPr="00791837">
        <w:rPr>
          <w:sz w:val="24"/>
          <w:szCs w:val="24"/>
        </w:rPr>
        <w:t>поставленной</w:t>
      </w:r>
      <w:r w:rsidRPr="00791837">
        <w:rPr>
          <w:spacing w:val="-2"/>
          <w:sz w:val="24"/>
          <w:szCs w:val="24"/>
        </w:rPr>
        <w:t xml:space="preserve"> </w:t>
      </w:r>
      <w:r w:rsidRPr="00791837">
        <w:rPr>
          <w:sz w:val="24"/>
          <w:szCs w:val="24"/>
        </w:rPr>
        <w:t>целью</w:t>
      </w:r>
    </w:p>
    <w:p w:rsidR="0083763A" w:rsidRPr="00791837" w:rsidRDefault="00791837" w:rsidP="00AF7ABE">
      <w:pPr>
        <w:pStyle w:val="a4"/>
        <w:numPr>
          <w:ilvl w:val="0"/>
          <w:numId w:val="117"/>
        </w:numPr>
        <w:tabs>
          <w:tab w:val="left" w:pos="798"/>
        </w:tabs>
        <w:ind w:left="0" w:firstLine="567"/>
        <w:jc w:val="both"/>
        <w:rPr>
          <w:sz w:val="24"/>
          <w:szCs w:val="24"/>
        </w:rPr>
      </w:pPr>
      <w:r w:rsidRPr="00791837">
        <w:rPr>
          <w:sz w:val="24"/>
          <w:szCs w:val="24"/>
        </w:rPr>
        <w:t>Умение</w:t>
      </w:r>
      <w:r w:rsidRPr="00791837">
        <w:rPr>
          <w:spacing w:val="-5"/>
          <w:sz w:val="24"/>
          <w:szCs w:val="24"/>
        </w:rPr>
        <w:t xml:space="preserve"> </w:t>
      </w:r>
      <w:r w:rsidRPr="00791837">
        <w:rPr>
          <w:sz w:val="24"/>
          <w:szCs w:val="24"/>
        </w:rPr>
        <w:t>находить</w:t>
      </w:r>
      <w:r w:rsidRPr="00791837">
        <w:rPr>
          <w:spacing w:val="-3"/>
          <w:sz w:val="24"/>
          <w:szCs w:val="24"/>
        </w:rPr>
        <w:t xml:space="preserve"> </w:t>
      </w:r>
      <w:r w:rsidRPr="00791837">
        <w:rPr>
          <w:sz w:val="24"/>
          <w:szCs w:val="24"/>
        </w:rPr>
        <w:t>требуемую</w:t>
      </w:r>
      <w:r w:rsidRPr="00791837">
        <w:rPr>
          <w:spacing w:val="-3"/>
          <w:sz w:val="24"/>
          <w:szCs w:val="24"/>
        </w:rPr>
        <w:t xml:space="preserve"> </w:t>
      </w:r>
      <w:r w:rsidRPr="00791837">
        <w:rPr>
          <w:sz w:val="24"/>
          <w:szCs w:val="24"/>
        </w:rPr>
        <w:t>информацию</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различных</w:t>
      </w:r>
      <w:r w:rsidRPr="00791837">
        <w:rPr>
          <w:spacing w:val="-2"/>
          <w:sz w:val="24"/>
          <w:szCs w:val="24"/>
        </w:rPr>
        <w:t xml:space="preserve"> </w:t>
      </w:r>
      <w:r w:rsidRPr="00791837">
        <w:rPr>
          <w:sz w:val="24"/>
          <w:szCs w:val="24"/>
        </w:rPr>
        <w:t>источниках</w:t>
      </w:r>
    </w:p>
    <w:p w:rsidR="0083763A" w:rsidRPr="00791837" w:rsidRDefault="00791837" w:rsidP="00AF7ABE">
      <w:pPr>
        <w:pStyle w:val="a4"/>
        <w:numPr>
          <w:ilvl w:val="0"/>
          <w:numId w:val="117"/>
        </w:numPr>
        <w:tabs>
          <w:tab w:val="left" w:pos="798"/>
        </w:tabs>
        <w:spacing w:before="1"/>
        <w:ind w:left="0" w:firstLine="567"/>
        <w:jc w:val="both"/>
        <w:rPr>
          <w:sz w:val="24"/>
          <w:szCs w:val="24"/>
        </w:rPr>
      </w:pPr>
      <w:r w:rsidRPr="00791837">
        <w:rPr>
          <w:sz w:val="24"/>
          <w:szCs w:val="24"/>
        </w:rPr>
        <w:t>Владение</w:t>
      </w:r>
      <w:r w:rsidRPr="00791837">
        <w:rPr>
          <w:spacing w:val="-5"/>
          <w:sz w:val="24"/>
          <w:szCs w:val="24"/>
        </w:rPr>
        <w:t xml:space="preserve"> </w:t>
      </w:r>
      <w:r w:rsidRPr="00791837">
        <w:rPr>
          <w:sz w:val="24"/>
          <w:szCs w:val="24"/>
        </w:rPr>
        <w:t>грамотной,</w:t>
      </w:r>
      <w:r w:rsidRPr="00791837">
        <w:rPr>
          <w:spacing w:val="-6"/>
          <w:sz w:val="24"/>
          <w:szCs w:val="24"/>
        </w:rPr>
        <w:t xml:space="preserve"> </w:t>
      </w:r>
      <w:r w:rsidRPr="00791837">
        <w:rPr>
          <w:sz w:val="24"/>
          <w:szCs w:val="24"/>
        </w:rPr>
        <w:t>эмоциональной</w:t>
      </w:r>
      <w:r w:rsidRPr="00791837">
        <w:rPr>
          <w:spacing w:val="-5"/>
          <w:sz w:val="24"/>
          <w:szCs w:val="24"/>
        </w:rPr>
        <w:t xml:space="preserve"> </w:t>
      </w:r>
      <w:r w:rsidRPr="00791837">
        <w:rPr>
          <w:sz w:val="24"/>
          <w:szCs w:val="24"/>
        </w:rPr>
        <w:t>и</w:t>
      </w:r>
      <w:r w:rsidRPr="00791837">
        <w:rPr>
          <w:spacing w:val="-3"/>
          <w:sz w:val="24"/>
          <w:szCs w:val="24"/>
        </w:rPr>
        <w:t xml:space="preserve"> </w:t>
      </w:r>
      <w:r w:rsidRPr="00791837">
        <w:rPr>
          <w:sz w:val="24"/>
          <w:szCs w:val="24"/>
        </w:rPr>
        <w:t>свободной</w:t>
      </w:r>
      <w:r w:rsidRPr="00791837">
        <w:rPr>
          <w:spacing w:val="-3"/>
          <w:sz w:val="24"/>
          <w:szCs w:val="24"/>
        </w:rPr>
        <w:t xml:space="preserve"> </w:t>
      </w:r>
      <w:r w:rsidRPr="00791837">
        <w:rPr>
          <w:sz w:val="24"/>
          <w:szCs w:val="24"/>
        </w:rPr>
        <w:t>речью</w:t>
      </w:r>
    </w:p>
    <w:p w:rsidR="0083763A" w:rsidRPr="00791837" w:rsidRDefault="00791837" w:rsidP="00C46E8F">
      <w:pPr>
        <w:pStyle w:val="2"/>
        <w:spacing w:line="240" w:lineRule="auto"/>
        <w:ind w:left="0" w:firstLine="567"/>
        <w:jc w:val="both"/>
      </w:pPr>
      <w:r w:rsidRPr="00791837">
        <w:t>Таблица</w:t>
      </w:r>
      <w:r w:rsidRPr="00791837">
        <w:rPr>
          <w:spacing w:val="-3"/>
        </w:rPr>
        <w:t xml:space="preserve"> </w:t>
      </w:r>
      <w:r w:rsidRPr="00791837">
        <w:t>перевода</w:t>
      </w:r>
      <w:r w:rsidRPr="00791837">
        <w:rPr>
          <w:spacing w:val="-2"/>
        </w:rPr>
        <w:t xml:space="preserve"> </w:t>
      </w:r>
      <w:r w:rsidRPr="00791837">
        <w:t>оценки</w:t>
      </w:r>
      <w:r w:rsidRPr="00791837">
        <w:rPr>
          <w:spacing w:val="-5"/>
        </w:rPr>
        <w:t xml:space="preserve"> </w:t>
      </w:r>
      <w:r w:rsidRPr="00791837">
        <w:t>индивидуального</w:t>
      </w:r>
      <w:r w:rsidRPr="00791837">
        <w:rPr>
          <w:spacing w:val="-2"/>
        </w:rPr>
        <w:t xml:space="preserve"> </w:t>
      </w:r>
      <w:r w:rsidRPr="00791837">
        <w:t>проекта</w:t>
      </w:r>
    </w:p>
    <w:tbl>
      <w:tblPr>
        <w:tblStyle w:val="TableNormal"/>
        <w:tblW w:w="0" w:type="auto"/>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9"/>
        <w:gridCol w:w="2186"/>
        <w:gridCol w:w="2498"/>
        <w:gridCol w:w="1874"/>
      </w:tblGrid>
      <w:tr w:rsidR="0083763A" w:rsidRPr="00791837">
        <w:trPr>
          <w:trHeight w:val="294"/>
        </w:trPr>
        <w:tc>
          <w:tcPr>
            <w:tcW w:w="3329" w:type="dxa"/>
          </w:tcPr>
          <w:p w:rsidR="0083763A" w:rsidRPr="00791837" w:rsidRDefault="00791837" w:rsidP="00791837">
            <w:pPr>
              <w:pStyle w:val="TableParagraph"/>
              <w:spacing w:line="273" w:lineRule="exact"/>
              <w:rPr>
                <w:sz w:val="24"/>
                <w:szCs w:val="24"/>
              </w:rPr>
            </w:pPr>
            <w:r w:rsidRPr="00791837">
              <w:rPr>
                <w:sz w:val="24"/>
                <w:szCs w:val="24"/>
              </w:rPr>
              <w:t>Уровень</w:t>
            </w:r>
          </w:p>
        </w:tc>
        <w:tc>
          <w:tcPr>
            <w:tcW w:w="2186" w:type="dxa"/>
          </w:tcPr>
          <w:p w:rsidR="0083763A" w:rsidRPr="00791837" w:rsidRDefault="00791837" w:rsidP="00791837">
            <w:pPr>
              <w:pStyle w:val="TableParagraph"/>
              <w:spacing w:line="273" w:lineRule="exact"/>
              <w:rPr>
                <w:sz w:val="24"/>
                <w:szCs w:val="24"/>
              </w:rPr>
            </w:pPr>
            <w:r w:rsidRPr="00791837">
              <w:rPr>
                <w:w w:val="99"/>
                <w:sz w:val="24"/>
                <w:szCs w:val="24"/>
              </w:rPr>
              <w:t>%</w:t>
            </w:r>
          </w:p>
        </w:tc>
        <w:tc>
          <w:tcPr>
            <w:tcW w:w="2498" w:type="dxa"/>
          </w:tcPr>
          <w:p w:rsidR="0083763A" w:rsidRPr="00791837" w:rsidRDefault="00791837" w:rsidP="00791837">
            <w:pPr>
              <w:pStyle w:val="TableParagraph"/>
              <w:spacing w:line="273" w:lineRule="exact"/>
              <w:rPr>
                <w:sz w:val="24"/>
                <w:szCs w:val="24"/>
              </w:rPr>
            </w:pPr>
            <w:r w:rsidRPr="00791837">
              <w:rPr>
                <w:sz w:val="24"/>
                <w:szCs w:val="24"/>
              </w:rPr>
              <w:t>Баллы</w:t>
            </w:r>
          </w:p>
        </w:tc>
        <w:tc>
          <w:tcPr>
            <w:tcW w:w="1874" w:type="dxa"/>
          </w:tcPr>
          <w:p w:rsidR="0083763A" w:rsidRPr="00791837" w:rsidRDefault="00791837" w:rsidP="00791837">
            <w:pPr>
              <w:pStyle w:val="TableParagraph"/>
              <w:spacing w:line="273" w:lineRule="exact"/>
              <w:rPr>
                <w:sz w:val="24"/>
                <w:szCs w:val="24"/>
              </w:rPr>
            </w:pPr>
            <w:r w:rsidRPr="00791837">
              <w:rPr>
                <w:sz w:val="24"/>
                <w:szCs w:val="24"/>
              </w:rPr>
              <w:t>Отметка</w:t>
            </w:r>
          </w:p>
        </w:tc>
      </w:tr>
      <w:tr w:rsidR="0083763A" w:rsidRPr="00791837">
        <w:trPr>
          <w:trHeight w:val="297"/>
        </w:trPr>
        <w:tc>
          <w:tcPr>
            <w:tcW w:w="3329" w:type="dxa"/>
          </w:tcPr>
          <w:p w:rsidR="0083763A" w:rsidRPr="00791837" w:rsidRDefault="00791837" w:rsidP="00791837">
            <w:pPr>
              <w:pStyle w:val="TableParagraph"/>
              <w:spacing w:line="273" w:lineRule="exact"/>
              <w:rPr>
                <w:sz w:val="24"/>
                <w:szCs w:val="24"/>
              </w:rPr>
            </w:pPr>
            <w:r w:rsidRPr="00791837">
              <w:rPr>
                <w:sz w:val="24"/>
                <w:szCs w:val="24"/>
              </w:rPr>
              <w:t>3</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высокий</w:t>
            </w:r>
          </w:p>
        </w:tc>
        <w:tc>
          <w:tcPr>
            <w:tcW w:w="2186" w:type="dxa"/>
          </w:tcPr>
          <w:p w:rsidR="0083763A" w:rsidRPr="00791837" w:rsidRDefault="00791837" w:rsidP="00791837">
            <w:pPr>
              <w:pStyle w:val="TableParagraph"/>
              <w:spacing w:line="273" w:lineRule="exact"/>
              <w:rPr>
                <w:sz w:val="24"/>
                <w:szCs w:val="24"/>
              </w:rPr>
            </w:pPr>
            <w:r w:rsidRPr="00791837">
              <w:rPr>
                <w:sz w:val="24"/>
                <w:szCs w:val="24"/>
              </w:rPr>
              <w:t>90-100%</w:t>
            </w:r>
          </w:p>
        </w:tc>
        <w:tc>
          <w:tcPr>
            <w:tcW w:w="2498" w:type="dxa"/>
          </w:tcPr>
          <w:p w:rsidR="0083763A" w:rsidRPr="00791837" w:rsidRDefault="00791837" w:rsidP="00791837">
            <w:pPr>
              <w:pStyle w:val="TableParagraph"/>
              <w:spacing w:line="273" w:lineRule="exact"/>
              <w:rPr>
                <w:sz w:val="24"/>
                <w:szCs w:val="24"/>
              </w:rPr>
            </w:pPr>
            <w:r w:rsidRPr="00791837">
              <w:rPr>
                <w:sz w:val="24"/>
                <w:szCs w:val="24"/>
              </w:rPr>
              <w:t>9-10</w:t>
            </w:r>
            <w:r w:rsidRPr="00791837">
              <w:rPr>
                <w:spacing w:val="-1"/>
                <w:sz w:val="24"/>
                <w:szCs w:val="24"/>
              </w:rPr>
              <w:t xml:space="preserve"> </w:t>
            </w:r>
            <w:r w:rsidRPr="00791837">
              <w:rPr>
                <w:sz w:val="24"/>
                <w:szCs w:val="24"/>
              </w:rPr>
              <w:t>баллов</w:t>
            </w:r>
          </w:p>
        </w:tc>
        <w:tc>
          <w:tcPr>
            <w:tcW w:w="1874" w:type="dxa"/>
          </w:tcPr>
          <w:p w:rsidR="0083763A" w:rsidRPr="00791837" w:rsidRDefault="00791837" w:rsidP="00791837">
            <w:pPr>
              <w:pStyle w:val="TableParagraph"/>
              <w:spacing w:line="273" w:lineRule="exact"/>
              <w:rPr>
                <w:sz w:val="24"/>
                <w:szCs w:val="24"/>
              </w:rPr>
            </w:pPr>
            <w:r w:rsidRPr="00791837">
              <w:rPr>
                <w:sz w:val="24"/>
                <w:szCs w:val="24"/>
              </w:rPr>
              <w:t>5</w:t>
            </w:r>
          </w:p>
        </w:tc>
      </w:tr>
      <w:tr w:rsidR="0083763A" w:rsidRPr="00791837">
        <w:trPr>
          <w:trHeight w:val="294"/>
        </w:trPr>
        <w:tc>
          <w:tcPr>
            <w:tcW w:w="3329" w:type="dxa"/>
          </w:tcPr>
          <w:p w:rsidR="0083763A" w:rsidRPr="00791837" w:rsidRDefault="00791837" w:rsidP="00791837">
            <w:pPr>
              <w:pStyle w:val="TableParagraph"/>
              <w:spacing w:line="270" w:lineRule="exact"/>
              <w:rPr>
                <w:sz w:val="24"/>
                <w:szCs w:val="24"/>
              </w:rPr>
            </w:pPr>
            <w:r w:rsidRPr="00791837">
              <w:rPr>
                <w:sz w:val="24"/>
                <w:szCs w:val="24"/>
              </w:rPr>
              <w:t>2</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повышенный</w:t>
            </w:r>
          </w:p>
        </w:tc>
        <w:tc>
          <w:tcPr>
            <w:tcW w:w="2186" w:type="dxa"/>
          </w:tcPr>
          <w:p w:rsidR="0083763A" w:rsidRPr="00791837" w:rsidRDefault="00791837" w:rsidP="00791837">
            <w:pPr>
              <w:pStyle w:val="TableParagraph"/>
              <w:spacing w:line="270" w:lineRule="exact"/>
              <w:rPr>
                <w:sz w:val="24"/>
                <w:szCs w:val="24"/>
              </w:rPr>
            </w:pPr>
            <w:r w:rsidRPr="00791837">
              <w:rPr>
                <w:sz w:val="24"/>
                <w:szCs w:val="24"/>
              </w:rPr>
              <w:t>66-89%</w:t>
            </w:r>
          </w:p>
        </w:tc>
        <w:tc>
          <w:tcPr>
            <w:tcW w:w="2498" w:type="dxa"/>
          </w:tcPr>
          <w:p w:rsidR="0083763A" w:rsidRPr="00791837" w:rsidRDefault="00791837" w:rsidP="00791837">
            <w:pPr>
              <w:pStyle w:val="TableParagraph"/>
              <w:spacing w:line="270" w:lineRule="exact"/>
              <w:rPr>
                <w:sz w:val="24"/>
                <w:szCs w:val="24"/>
              </w:rPr>
            </w:pPr>
            <w:r w:rsidRPr="00791837">
              <w:rPr>
                <w:sz w:val="24"/>
                <w:szCs w:val="24"/>
              </w:rPr>
              <w:t>7-8</w:t>
            </w:r>
            <w:r w:rsidRPr="00791837">
              <w:rPr>
                <w:spacing w:val="-1"/>
                <w:sz w:val="24"/>
                <w:szCs w:val="24"/>
              </w:rPr>
              <w:t xml:space="preserve"> </w:t>
            </w:r>
            <w:r w:rsidRPr="00791837">
              <w:rPr>
                <w:sz w:val="24"/>
                <w:szCs w:val="24"/>
              </w:rPr>
              <w:t>баллов</w:t>
            </w:r>
          </w:p>
        </w:tc>
        <w:tc>
          <w:tcPr>
            <w:tcW w:w="1874" w:type="dxa"/>
          </w:tcPr>
          <w:p w:rsidR="0083763A" w:rsidRPr="00791837" w:rsidRDefault="00791837" w:rsidP="00791837">
            <w:pPr>
              <w:pStyle w:val="TableParagraph"/>
              <w:spacing w:line="270" w:lineRule="exact"/>
              <w:rPr>
                <w:sz w:val="24"/>
                <w:szCs w:val="24"/>
              </w:rPr>
            </w:pPr>
            <w:r w:rsidRPr="00791837">
              <w:rPr>
                <w:sz w:val="24"/>
                <w:szCs w:val="24"/>
              </w:rPr>
              <w:t>4</w:t>
            </w:r>
          </w:p>
        </w:tc>
      </w:tr>
      <w:tr w:rsidR="0083763A" w:rsidRPr="00791837">
        <w:trPr>
          <w:trHeight w:val="294"/>
        </w:trPr>
        <w:tc>
          <w:tcPr>
            <w:tcW w:w="3329" w:type="dxa"/>
          </w:tcPr>
          <w:p w:rsidR="0083763A" w:rsidRPr="00791837" w:rsidRDefault="00791837" w:rsidP="00791837">
            <w:pPr>
              <w:pStyle w:val="TableParagraph"/>
              <w:spacing w:line="270" w:lineRule="exact"/>
              <w:rPr>
                <w:sz w:val="24"/>
                <w:szCs w:val="24"/>
              </w:rPr>
            </w:pPr>
            <w:r w:rsidRPr="00791837">
              <w:rPr>
                <w:sz w:val="24"/>
                <w:szCs w:val="24"/>
              </w:rPr>
              <w:t>1</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базовый</w:t>
            </w:r>
          </w:p>
        </w:tc>
        <w:tc>
          <w:tcPr>
            <w:tcW w:w="2186" w:type="dxa"/>
          </w:tcPr>
          <w:p w:rsidR="0083763A" w:rsidRPr="00791837" w:rsidRDefault="00791837" w:rsidP="00791837">
            <w:pPr>
              <w:pStyle w:val="TableParagraph"/>
              <w:spacing w:line="270" w:lineRule="exact"/>
              <w:rPr>
                <w:sz w:val="24"/>
                <w:szCs w:val="24"/>
              </w:rPr>
            </w:pPr>
            <w:r w:rsidRPr="00791837">
              <w:rPr>
                <w:sz w:val="24"/>
                <w:szCs w:val="24"/>
              </w:rPr>
              <w:t>50</w:t>
            </w:r>
            <w:r w:rsidRPr="00791837">
              <w:rPr>
                <w:spacing w:val="-1"/>
                <w:sz w:val="24"/>
                <w:szCs w:val="24"/>
              </w:rPr>
              <w:t xml:space="preserve"> </w:t>
            </w:r>
            <w:r w:rsidRPr="00791837">
              <w:rPr>
                <w:sz w:val="24"/>
                <w:szCs w:val="24"/>
              </w:rPr>
              <w:t>-65 %</w:t>
            </w:r>
          </w:p>
        </w:tc>
        <w:tc>
          <w:tcPr>
            <w:tcW w:w="2498" w:type="dxa"/>
          </w:tcPr>
          <w:p w:rsidR="0083763A" w:rsidRPr="00791837" w:rsidRDefault="00791837" w:rsidP="00791837">
            <w:pPr>
              <w:pStyle w:val="TableParagraph"/>
              <w:spacing w:line="270" w:lineRule="exact"/>
              <w:rPr>
                <w:sz w:val="24"/>
                <w:szCs w:val="24"/>
              </w:rPr>
            </w:pPr>
            <w:r w:rsidRPr="00791837">
              <w:rPr>
                <w:sz w:val="24"/>
                <w:szCs w:val="24"/>
              </w:rPr>
              <w:t>5-6</w:t>
            </w:r>
            <w:r w:rsidRPr="00791837">
              <w:rPr>
                <w:spacing w:val="-1"/>
                <w:sz w:val="24"/>
                <w:szCs w:val="24"/>
              </w:rPr>
              <w:t xml:space="preserve"> </w:t>
            </w:r>
            <w:r w:rsidRPr="00791837">
              <w:rPr>
                <w:sz w:val="24"/>
                <w:szCs w:val="24"/>
              </w:rPr>
              <w:t>баллов</w:t>
            </w:r>
          </w:p>
        </w:tc>
        <w:tc>
          <w:tcPr>
            <w:tcW w:w="1874" w:type="dxa"/>
          </w:tcPr>
          <w:p w:rsidR="0083763A" w:rsidRPr="00791837" w:rsidRDefault="00791837" w:rsidP="00791837">
            <w:pPr>
              <w:pStyle w:val="TableParagraph"/>
              <w:spacing w:line="270" w:lineRule="exact"/>
              <w:rPr>
                <w:sz w:val="24"/>
                <w:szCs w:val="24"/>
              </w:rPr>
            </w:pPr>
            <w:r w:rsidRPr="00791837">
              <w:rPr>
                <w:sz w:val="24"/>
                <w:szCs w:val="24"/>
              </w:rPr>
              <w:t>3</w:t>
            </w:r>
          </w:p>
        </w:tc>
      </w:tr>
      <w:tr w:rsidR="0083763A" w:rsidRPr="00791837">
        <w:trPr>
          <w:trHeight w:val="294"/>
        </w:trPr>
        <w:tc>
          <w:tcPr>
            <w:tcW w:w="3329" w:type="dxa"/>
          </w:tcPr>
          <w:p w:rsidR="0083763A" w:rsidRPr="00791837" w:rsidRDefault="00791837" w:rsidP="00791837">
            <w:pPr>
              <w:pStyle w:val="TableParagraph"/>
              <w:spacing w:line="270" w:lineRule="exact"/>
              <w:rPr>
                <w:sz w:val="24"/>
                <w:szCs w:val="24"/>
              </w:rPr>
            </w:pPr>
            <w:r w:rsidRPr="00791837">
              <w:rPr>
                <w:sz w:val="24"/>
                <w:szCs w:val="24"/>
              </w:rPr>
              <w:t>0</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ниже</w:t>
            </w:r>
            <w:r w:rsidRPr="00791837">
              <w:rPr>
                <w:spacing w:val="57"/>
                <w:sz w:val="24"/>
                <w:szCs w:val="24"/>
              </w:rPr>
              <w:t xml:space="preserve"> </w:t>
            </w:r>
            <w:r w:rsidRPr="00791837">
              <w:rPr>
                <w:sz w:val="24"/>
                <w:szCs w:val="24"/>
              </w:rPr>
              <w:t>среднего</w:t>
            </w:r>
          </w:p>
        </w:tc>
        <w:tc>
          <w:tcPr>
            <w:tcW w:w="2186" w:type="dxa"/>
          </w:tcPr>
          <w:p w:rsidR="0083763A" w:rsidRPr="00791837" w:rsidRDefault="00791837" w:rsidP="00791837">
            <w:pPr>
              <w:pStyle w:val="TableParagraph"/>
              <w:spacing w:line="270" w:lineRule="exact"/>
              <w:rPr>
                <w:sz w:val="24"/>
                <w:szCs w:val="24"/>
              </w:rPr>
            </w:pPr>
            <w:r w:rsidRPr="00791837">
              <w:rPr>
                <w:sz w:val="24"/>
                <w:szCs w:val="24"/>
              </w:rPr>
              <w:t>Менее</w:t>
            </w:r>
            <w:r w:rsidRPr="00791837">
              <w:rPr>
                <w:spacing w:val="-3"/>
                <w:sz w:val="24"/>
                <w:szCs w:val="24"/>
              </w:rPr>
              <w:t xml:space="preserve"> </w:t>
            </w:r>
            <w:r w:rsidRPr="00791837">
              <w:rPr>
                <w:sz w:val="24"/>
                <w:szCs w:val="24"/>
              </w:rPr>
              <w:t>50%</w:t>
            </w:r>
          </w:p>
        </w:tc>
        <w:tc>
          <w:tcPr>
            <w:tcW w:w="2498" w:type="dxa"/>
          </w:tcPr>
          <w:p w:rsidR="0083763A" w:rsidRPr="00791837" w:rsidRDefault="00791837" w:rsidP="00791837">
            <w:pPr>
              <w:pStyle w:val="TableParagraph"/>
              <w:spacing w:line="270" w:lineRule="exact"/>
              <w:rPr>
                <w:sz w:val="24"/>
                <w:szCs w:val="24"/>
              </w:rPr>
            </w:pPr>
            <w:r w:rsidRPr="00791837">
              <w:rPr>
                <w:sz w:val="24"/>
                <w:szCs w:val="24"/>
              </w:rPr>
              <w:t>4</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менее</w:t>
            </w:r>
            <w:r w:rsidRPr="00791837">
              <w:rPr>
                <w:spacing w:val="-2"/>
                <w:sz w:val="24"/>
                <w:szCs w:val="24"/>
              </w:rPr>
              <w:t xml:space="preserve"> </w:t>
            </w:r>
            <w:r w:rsidRPr="00791837">
              <w:rPr>
                <w:sz w:val="24"/>
                <w:szCs w:val="24"/>
              </w:rPr>
              <w:t>баллов</w:t>
            </w:r>
          </w:p>
        </w:tc>
        <w:tc>
          <w:tcPr>
            <w:tcW w:w="1874" w:type="dxa"/>
          </w:tcPr>
          <w:p w:rsidR="0083763A" w:rsidRPr="00791837" w:rsidRDefault="00791837" w:rsidP="00791837">
            <w:pPr>
              <w:pStyle w:val="TableParagraph"/>
              <w:spacing w:line="270" w:lineRule="exact"/>
              <w:rPr>
                <w:sz w:val="24"/>
                <w:szCs w:val="24"/>
              </w:rPr>
            </w:pPr>
            <w:r w:rsidRPr="00791837">
              <w:rPr>
                <w:sz w:val="24"/>
                <w:szCs w:val="24"/>
              </w:rPr>
              <w:t>2</w:t>
            </w:r>
          </w:p>
        </w:tc>
      </w:tr>
    </w:tbl>
    <w:p w:rsidR="0083763A" w:rsidRPr="00791837" w:rsidRDefault="00791837" w:rsidP="00C46E8F">
      <w:pPr>
        <w:pStyle w:val="a3"/>
        <w:spacing w:before="1"/>
        <w:ind w:left="0" w:firstLine="567"/>
        <w:jc w:val="both"/>
      </w:pPr>
      <w:r w:rsidRPr="00791837">
        <w:t>Ошибки</w:t>
      </w:r>
      <w:r w:rsidRPr="00791837">
        <w:rPr>
          <w:spacing w:val="-5"/>
        </w:rPr>
        <w:t xml:space="preserve"> </w:t>
      </w:r>
      <w:r w:rsidRPr="00791837">
        <w:t>и</w:t>
      </w:r>
      <w:r w:rsidRPr="00791837">
        <w:rPr>
          <w:spacing w:val="-2"/>
        </w:rPr>
        <w:t xml:space="preserve"> </w:t>
      </w:r>
      <w:r w:rsidRPr="00791837">
        <w:t>недочёты,</w:t>
      </w:r>
      <w:r w:rsidRPr="00791837">
        <w:rPr>
          <w:spacing w:val="-2"/>
        </w:rPr>
        <w:t xml:space="preserve"> </w:t>
      </w:r>
      <w:r w:rsidRPr="00791837">
        <w:t>влияющие</w:t>
      </w:r>
      <w:r w:rsidRPr="00791837">
        <w:rPr>
          <w:spacing w:val="-4"/>
        </w:rPr>
        <w:t xml:space="preserve"> </w:t>
      </w:r>
      <w:r w:rsidRPr="00791837">
        <w:t>на</w:t>
      </w:r>
      <w:r w:rsidRPr="00791837">
        <w:rPr>
          <w:spacing w:val="-3"/>
        </w:rPr>
        <w:t xml:space="preserve"> </w:t>
      </w:r>
      <w:r w:rsidRPr="00791837">
        <w:t>снижение</w:t>
      </w:r>
      <w:r w:rsidRPr="00791837">
        <w:rPr>
          <w:spacing w:val="-3"/>
        </w:rPr>
        <w:t xml:space="preserve"> </w:t>
      </w:r>
      <w:r w:rsidRPr="00791837">
        <w:t>оценки:</w:t>
      </w:r>
    </w:p>
    <w:p w:rsidR="0083763A" w:rsidRPr="00791837" w:rsidRDefault="00791837" w:rsidP="00C46E8F">
      <w:pPr>
        <w:pStyle w:val="2"/>
        <w:spacing w:before="4"/>
        <w:ind w:left="0" w:firstLine="567"/>
        <w:jc w:val="both"/>
      </w:pPr>
      <w:r w:rsidRPr="00791837">
        <w:t>Ошибки:</w:t>
      </w:r>
    </w:p>
    <w:p w:rsidR="0083763A" w:rsidRPr="00791837" w:rsidRDefault="00791837" w:rsidP="00C46E8F">
      <w:pPr>
        <w:pStyle w:val="a3"/>
        <w:tabs>
          <w:tab w:val="left" w:pos="2215"/>
          <w:tab w:val="left" w:pos="3767"/>
          <w:tab w:val="left" w:pos="4937"/>
          <w:tab w:val="left" w:pos="5889"/>
          <w:tab w:val="left" w:pos="7604"/>
          <w:tab w:val="left" w:pos="9488"/>
        </w:tabs>
        <w:ind w:left="0" w:firstLine="567"/>
        <w:jc w:val="both"/>
      </w:pPr>
      <w:r w:rsidRPr="00791837">
        <w:t>неправильное</w:t>
      </w:r>
      <w:r w:rsidRPr="00791837">
        <w:tab/>
        <w:t>определение</w:t>
      </w:r>
      <w:r w:rsidRPr="00791837">
        <w:tab/>
        <w:t>понятий,</w:t>
      </w:r>
      <w:r w:rsidRPr="00791837">
        <w:tab/>
        <w:t>замена</w:t>
      </w:r>
      <w:r w:rsidRPr="00791837">
        <w:tab/>
        <w:t>существенной</w:t>
      </w:r>
      <w:r w:rsidRPr="00791837">
        <w:tab/>
        <w:t>характеристики</w:t>
      </w:r>
      <w:r w:rsidRPr="00791837">
        <w:tab/>
      </w:r>
      <w:r w:rsidRPr="00791837">
        <w:rPr>
          <w:spacing w:val="-1"/>
        </w:rPr>
        <w:t>понятия</w:t>
      </w:r>
      <w:r w:rsidRPr="00791837">
        <w:rPr>
          <w:spacing w:val="-57"/>
        </w:rPr>
        <w:t xml:space="preserve"> </w:t>
      </w:r>
      <w:r w:rsidRPr="00791837">
        <w:t>несущественной;</w:t>
      </w:r>
    </w:p>
    <w:p w:rsidR="0083763A" w:rsidRPr="00791837" w:rsidRDefault="00791837" w:rsidP="00C46E8F">
      <w:pPr>
        <w:pStyle w:val="a3"/>
        <w:tabs>
          <w:tab w:val="left" w:pos="1889"/>
          <w:tab w:val="left" w:pos="4191"/>
          <w:tab w:val="left" w:pos="4530"/>
          <w:tab w:val="left" w:pos="5729"/>
          <w:tab w:val="left" w:pos="6882"/>
          <w:tab w:val="left" w:pos="8161"/>
          <w:tab w:val="left" w:pos="8847"/>
          <w:tab w:val="left" w:pos="9427"/>
        </w:tabs>
        <w:ind w:left="0" w:firstLine="567"/>
        <w:jc w:val="both"/>
      </w:pPr>
      <w:r w:rsidRPr="00791837">
        <w:t>нарушение</w:t>
      </w:r>
      <w:r w:rsidRPr="00791837">
        <w:tab/>
        <w:t>последовательности</w:t>
      </w:r>
      <w:r w:rsidRPr="00791837">
        <w:tab/>
        <w:t>в</w:t>
      </w:r>
      <w:r w:rsidRPr="00791837">
        <w:tab/>
        <w:t>описании</w:t>
      </w:r>
      <w:r w:rsidRPr="00791837">
        <w:tab/>
        <w:t>объектов</w:t>
      </w:r>
      <w:r w:rsidRPr="00791837">
        <w:tab/>
        <w:t>(явлений),</w:t>
      </w:r>
      <w:r w:rsidRPr="00791837">
        <w:tab/>
        <w:t>если</w:t>
      </w:r>
      <w:r w:rsidRPr="00791837">
        <w:tab/>
        <w:t>она</w:t>
      </w:r>
      <w:r w:rsidRPr="00791837">
        <w:tab/>
        <w:t>является</w:t>
      </w:r>
      <w:r w:rsidRPr="00791837">
        <w:rPr>
          <w:spacing w:val="-57"/>
        </w:rPr>
        <w:t xml:space="preserve"> </w:t>
      </w:r>
      <w:r w:rsidRPr="00791837">
        <w:t>существенной;</w:t>
      </w:r>
    </w:p>
    <w:p w:rsidR="0083763A" w:rsidRPr="00791837" w:rsidRDefault="00791837" w:rsidP="00C46E8F">
      <w:pPr>
        <w:pStyle w:val="a3"/>
        <w:tabs>
          <w:tab w:val="left" w:pos="1769"/>
          <w:tab w:val="left" w:pos="3475"/>
          <w:tab w:val="left" w:pos="4890"/>
          <w:tab w:val="left" w:pos="6172"/>
          <w:tab w:val="left" w:pos="8094"/>
          <w:tab w:val="left" w:pos="9336"/>
        </w:tabs>
        <w:ind w:left="0" w:firstLine="567"/>
        <w:jc w:val="both"/>
      </w:pPr>
      <w:r w:rsidRPr="00791837">
        <w:t>незнание</w:t>
      </w:r>
      <w:r w:rsidRPr="00791837">
        <w:tab/>
        <w:t>фактического</w:t>
      </w:r>
      <w:r w:rsidRPr="00791837">
        <w:tab/>
        <w:t>материала,</w:t>
      </w:r>
      <w:r w:rsidRPr="00791837">
        <w:tab/>
        <w:t>неумение</w:t>
      </w:r>
      <w:r w:rsidRPr="00791837">
        <w:tab/>
        <w:t>самостоятельно</w:t>
      </w:r>
      <w:r w:rsidRPr="00791837">
        <w:tab/>
        <w:t>привести</w:t>
      </w:r>
      <w:r w:rsidRPr="00791837">
        <w:tab/>
      </w:r>
      <w:r w:rsidRPr="00791837">
        <w:rPr>
          <w:spacing w:val="-1"/>
        </w:rPr>
        <w:t>примеры,</w:t>
      </w:r>
      <w:r w:rsidRPr="00791837">
        <w:rPr>
          <w:spacing w:val="-57"/>
        </w:rPr>
        <w:t xml:space="preserve"> </w:t>
      </w:r>
      <w:r w:rsidRPr="00791837">
        <w:lastRenderedPageBreak/>
        <w:t>подтверждающие</w:t>
      </w:r>
      <w:r w:rsidRPr="00791837">
        <w:rPr>
          <w:spacing w:val="-2"/>
        </w:rPr>
        <w:t xml:space="preserve"> </w:t>
      </w:r>
      <w:r w:rsidRPr="00791837">
        <w:t>высказанное</w:t>
      </w:r>
      <w:r w:rsidRPr="00791837">
        <w:rPr>
          <w:spacing w:val="-1"/>
        </w:rPr>
        <w:t xml:space="preserve"> </w:t>
      </w:r>
      <w:r w:rsidRPr="00791837">
        <w:t>суждение;</w:t>
      </w:r>
    </w:p>
    <w:p w:rsidR="0083763A" w:rsidRPr="00791837" w:rsidRDefault="00791837" w:rsidP="00C46E8F">
      <w:pPr>
        <w:spacing w:line="242" w:lineRule="auto"/>
        <w:ind w:firstLine="567"/>
        <w:jc w:val="both"/>
        <w:rPr>
          <w:b/>
          <w:sz w:val="24"/>
          <w:szCs w:val="24"/>
        </w:rPr>
      </w:pPr>
      <w:r w:rsidRPr="00791837">
        <w:rPr>
          <w:b/>
          <w:sz w:val="24"/>
          <w:szCs w:val="24"/>
        </w:rPr>
        <w:t>Недочёты:</w:t>
      </w:r>
      <w:r w:rsidRPr="00791837">
        <w:rPr>
          <w:b/>
          <w:spacing w:val="1"/>
          <w:sz w:val="24"/>
          <w:szCs w:val="24"/>
        </w:rPr>
        <w:t xml:space="preserve"> </w:t>
      </w:r>
      <w:r w:rsidRPr="00791837">
        <w:rPr>
          <w:sz w:val="24"/>
          <w:szCs w:val="24"/>
        </w:rPr>
        <w:t>преобладание при описании объекта несущественных признаков;</w:t>
      </w:r>
      <w:r w:rsidRPr="00791837">
        <w:rPr>
          <w:spacing w:val="1"/>
          <w:sz w:val="24"/>
          <w:szCs w:val="24"/>
        </w:rPr>
        <w:t xml:space="preserve"> </w:t>
      </w:r>
      <w:r w:rsidRPr="00791837">
        <w:rPr>
          <w:b/>
          <w:sz w:val="24"/>
          <w:szCs w:val="24"/>
        </w:rPr>
        <w:t>Критерии и нормы</w:t>
      </w:r>
      <w:r w:rsidRPr="00791837">
        <w:rPr>
          <w:b/>
          <w:spacing w:val="1"/>
          <w:sz w:val="24"/>
          <w:szCs w:val="24"/>
        </w:rPr>
        <w:t xml:space="preserve"> </w:t>
      </w:r>
      <w:r w:rsidRPr="00791837">
        <w:rPr>
          <w:b/>
          <w:sz w:val="24"/>
          <w:szCs w:val="24"/>
        </w:rPr>
        <w:t>оценивания по по учебному предмету "Окружающий мир"</w:t>
      </w:r>
      <w:r w:rsidRPr="00791837">
        <w:rPr>
          <w:b/>
          <w:spacing w:val="-57"/>
          <w:sz w:val="24"/>
          <w:szCs w:val="24"/>
        </w:rPr>
        <w:t xml:space="preserve"> </w:t>
      </w:r>
      <w:r w:rsidRPr="00791837">
        <w:rPr>
          <w:b/>
          <w:sz w:val="24"/>
          <w:szCs w:val="24"/>
        </w:rPr>
        <w:t>предметной</w:t>
      </w:r>
      <w:r w:rsidRPr="00791837">
        <w:rPr>
          <w:b/>
          <w:spacing w:val="-1"/>
          <w:sz w:val="24"/>
          <w:szCs w:val="24"/>
        </w:rPr>
        <w:t xml:space="preserve"> </w:t>
      </w:r>
      <w:r w:rsidRPr="00791837">
        <w:rPr>
          <w:b/>
          <w:sz w:val="24"/>
          <w:szCs w:val="24"/>
        </w:rPr>
        <w:t>области</w:t>
      </w:r>
      <w:r w:rsidRPr="00791837">
        <w:rPr>
          <w:b/>
          <w:spacing w:val="1"/>
          <w:sz w:val="24"/>
          <w:szCs w:val="24"/>
        </w:rPr>
        <w:t xml:space="preserve"> </w:t>
      </w:r>
      <w:r w:rsidRPr="00791837">
        <w:rPr>
          <w:b/>
          <w:sz w:val="24"/>
          <w:szCs w:val="24"/>
        </w:rPr>
        <w:t>«Обществознание</w:t>
      </w:r>
      <w:r w:rsidRPr="00791837">
        <w:rPr>
          <w:b/>
          <w:spacing w:val="-2"/>
          <w:sz w:val="24"/>
          <w:szCs w:val="24"/>
        </w:rPr>
        <w:t xml:space="preserve"> </w:t>
      </w:r>
      <w:r w:rsidRPr="00791837">
        <w:rPr>
          <w:b/>
          <w:sz w:val="24"/>
          <w:szCs w:val="24"/>
        </w:rPr>
        <w:t>и естествознание»</w:t>
      </w:r>
    </w:p>
    <w:p w:rsidR="0083763A" w:rsidRPr="00791837" w:rsidRDefault="00791837" w:rsidP="00C46E8F">
      <w:pPr>
        <w:pStyle w:val="2"/>
        <w:spacing w:before="0" w:line="270" w:lineRule="exact"/>
        <w:ind w:left="0" w:firstLine="567"/>
        <w:jc w:val="both"/>
      </w:pPr>
      <w:r w:rsidRPr="00791837">
        <w:t>Характеристика</w:t>
      </w:r>
      <w:r w:rsidRPr="00791837">
        <w:rPr>
          <w:spacing w:val="-4"/>
        </w:rPr>
        <w:t xml:space="preserve"> </w:t>
      </w:r>
      <w:r w:rsidRPr="00791837">
        <w:t>цифровой</w:t>
      </w:r>
      <w:r w:rsidRPr="00791837">
        <w:rPr>
          <w:spacing w:val="-4"/>
        </w:rPr>
        <w:t xml:space="preserve"> </w:t>
      </w:r>
      <w:r w:rsidRPr="00791837">
        <w:t>отметки</w:t>
      </w:r>
      <w:r w:rsidRPr="00791837">
        <w:rPr>
          <w:spacing w:val="-3"/>
        </w:rPr>
        <w:t xml:space="preserve"> </w:t>
      </w:r>
      <w:r w:rsidRPr="00791837">
        <w:t>(оценки)</w:t>
      </w:r>
      <w:r w:rsidRPr="00791837">
        <w:rPr>
          <w:spacing w:val="-4"/>
        </w:rPr>
        <w:t xml:space="preserve"> </w:t>
      </w:r>
      <w:r w:rsidRPr="00791837">
        <w:t>при</w:t>
      </w:r>
      <w:r w:rsidRPr="00791837">
        <w:rPr>
          <w:spacing w:val="-3"/>
        </w:rPr>
        <w:t xml:space="preserve"> </w:t>
      </w:r>
      <w:r w:rsidRPr="00791837">
        <w:t>устном</w:t>
      </w:r>
      <w:r w:rsidRPr="00791837">
        <w:rPr>
          <w:spacing w:val="-4"/>
        </w:rPr>
        <w:t xml:space="preserve"> </w:t>
      </w:r>
      <w:r w:rsidRPr="00791837">
        <w:t>ответе:</w:t>
      </w:r>
    </w:p>
    <w:p w:rsidR="0083763A" w:rsidRPr="00791837" w:rsidRDefault="00791837" w:rsidP="00C46E8F">
      <w:pPr>
        <w:pStyle w:val="a3"/>
        <w:ind w:left="0" w:firstLine="567"/>
        <w:jc w:val="both"/>
      </w:pPr>
      <w:r w:rsidRPr="00791837">
        <w:rPr>
          <w:b/>
        </w:rPr>
        <w:t xml:space="preserve">Оценка "5" </w:t>
      </w:r>
      <w:r w:rsidRPr="00791837">
        <w:t>- выставляется, если учебный материал излагается полно, логично, отсутствуют</w:t>
      </w:r>
      <w:r w:rsidRPr="00791837">
        <w:rPr>
          <w:spacing w:val="1"/>
        </w:rPr>
        <w:t xml:space="preserve"> </w:t>
      </w:r>
      <w:r w:rsidRPr="00791837">
        <w:t>ошибки</w:t>
      </w:r>
      <w:r w:rsidRPr="00791837">
        <w:rPr>
          <w:spacing w:val="1"/>
        </w:rPr>
        <w:t xml:space="preserve"> </w:t>
      </w:r>
      <w:r w:rsidRPr="00791837">
        <w:t>или</w:t>
      </w:r>
      <w:r w:rsidRPr="00791837">
        <w:rPr>
          <w:spacing w:val="1"/>
        </w:rPr>
        <w:t xml:space="preserve"> </w:t>
      </w:r>
      <w:r w:rsidRPr="00791837">
        <w:t>имеется</w:t>
      </w:r>
      <w:r w:rsidRPr="00791837">
        <w:rPr>
          <w:spacing w:val="1"/>
        </w:rPr>
        <w:t xml:space="preserve"> </w:t>
      </w:r>
      <w:r w:rsidRPr="00791837">
        <w:t>один</w:t>
      </w:r>
      <w:r w:rsidRPr="00791837">
        <w:rPr>
          <w:spacing w:val="1"/>
        </w:rPr>
        <w:t xml:space="preserve"> </w:t>
      </w:r>
      <w:r w:rsidRPr="00791837">
        <w:t>недочёт,</w:t>
      </w:r>
      <w:r w:rsidRPr="00791837">
        <w:rPr>
          <w:spacing w:val="1"/>
        </w:rPr>
        <w:t xml:space="preserve"> </w:t>
      </w:r>
      <w:r w:rsidRPr="00791837">
        <w:t>ученик</w:t>
      </w:r>
      <w:r w:rsidRPr="00791837">
        <w:rPr>
          <w:spacing w:val="1"/>
        </w:rPr>
        <w:t xml:space="preserve"> </w:t>
      </w:r>
      <w:r w:rsidRPr="00791837">
        <w:t>может</w:t>
      </w:r>
      <w:r w:rsidRPr="00791837">
        <w:rPr>
          <w:spacing w:val="1"/>
        </w:rPr>
        <w:t xml:space="preserve"> </w:t>
      </w:r>
      <w:r w:rsidRPr="00791837">
        <w:t>привести</w:t>
      </w:r>
      <w:r w:rsidRPr="00791837">
        <w:rPr>
          <w:spacing w:val="1"/>
        </w:rPr>
        <w:t xml:space="preserve"> </w:t>
      </w:r>
      <w:r w:rsidRPr="00791837">
        <w:t>примеры</w:t>
      </w:r>
      <w:r w:rsidRPr="00791837">
        <w:rPr>
          <w:spacing w:val="1"/>
        </w:rPr>
        <w:t xml:space="preserve"> </w:t>
      </w:r>
      <w:r w:rsidRPr="00791837">
        <w:t>из</w:t>
      </w:r>
      <w:r w:rsidRPr="00791837">
        <w:rPr>
          <w:spacing w:val="1"/>
        </w:rPr>
        <w:t xml:space="preserve"> </w:t>
      </w:r>
      <w:r w:rsidRPr="00791837">
        <w:t>дополнительной</w:t>
      </w:r>
      <w:r w:rsidRPr="00791837">
        <w:rPr>
          <w:spacing w:val="1"/>
        </w:rPr>
        <w:t xml:space="preserve"> </w:t>
      </w:r>
      <w:r w:rsidRPr="00791837">
        <w:t>литературы.</w:t>
      </w:r>
    </w:p>
    <w:p w:rsidR="0083763A" w:rsidRPr="00791837" w:rsidRDefault="00791837" w:rsidP="00C46E8F">
      <w:pPr>
        <w:pStyle w:val="a3"/>
        <w:ind w:left="0" w:firstLine="567"/>
        <w:jc w:val="both"/>
      </w:pPr>
      <w:r w:rsidRPr="00791837">
        <w:rPr>
          <w:b/>
        </w:rPr>
        <w:t>Оценка</w:t>
      </w:r>
      <w:r w:rsidRPr="00791837">
        <w:rPr>
          <w:b/>
          <w:spacing w:val="13"/>
        </w:rPr>
        <w:t xml:space="preserve"> </w:t>
      </w:r>
      <w:r w:rsidRPr="00791837">
        <w:rPr>
          <w:b/>
        </w:rPr>
        <w:t>"4"</w:t>
      </w:r>
      <w:r w:rsidRPr="00791837">
        <w:rPr>
          <w:b/>
          <w:spacing w:val="15"/>
        </w:rPr>
        <w:t xml:space="preserve"> </w:t>
      </w:r>
      <w:r w:rsidRPr="00791837">
        <w:t>-</w:t>
      </w:r>
      <w:r w:rsidRPr="00791837">
        <w:rPr>
          <w:spacing w:val="12"/>
        </w:rPr>
        <w:t xml:space="preserve"> </w:t>
      </w:r>
      <w:r w:rsidRPr="00791837">
        <w:t>ответ</w:t>
      </w:r>
      <w:r w:rsidRPr="00791837">
        <w:rPr>
          <w:spacing w:val="13"/>
        </w:rPr>
        <w:t xml:space="preserve"> </w:t>
      </w:r>
      <w:r w:rsidRPr="00791837">
        <w:t>полный,</w:t>
      </w:r>
      <w:r w:rsidRPr="00791837">
        <w:rPr>
          <w:spacing w:val="13"/>
        </w:rPr>
        <w:t xml:space="preserve"> </w:t>
      </w:r>
      <w:r w:rsidRPr="00791837">
        <w:t>но</w:t>
      </w:r>
      <w:r w:rsidRPr="00791837">
        <w:rPr>
          <w:spacing w:val="13"/>
        </w:rPr>
        <w:t xml:space="preserve"> </w:t>
      </w:r>
      <w:r w:rsidRPr="00791837">
        <w:t>имеются</w:t>
      </w:r>
      <w:r w:rsidRPr="00791837">
        <w:rPr>
          <w:spacing w:val="12"/>
        </w:rPr>
        <w:t xml:space="preserve"> </w:t>
      </w:r>
      <w:r w:rsidRPr="00791837">
        <w:t>незначительные</w:t>
      </w:r>
      <w:r w:rsidRPr="00791837">
        <w:rPr>
          <w:spacing w:val="11"/>
        </w:rPr>
        <w:t xml:space="preserve"> </w:t>
      </w:r>
      <w:r w:rsidRPr="00791837">
        <w:t>нарушения</w:t>
      </w:r>
      <w:r w:rsidRPr="00791837">
        <w:rPr>
          <w:spacing w:val="13"/>
        </w:rPr>
        <w:t xml:space="preserve"> </w:t>
      </w:r>
      <w:r w:rsidRPr="00791837">
        <w:t>логики</w:t>
      </w:r>
      <w:r w:rsidRPr="00791837">
        <w:rPr>
          <w:spacing w:val="14"/>
        </w:rPr>
        <w:t xml:space="preserve"> </w:t>
      </w:r>
      <w:r w:rsidRPr="00791837">
        <w:t>изложения</w:t>
      </w:r>
      <w:r w:rsidRPr="00791837">
        <w:rPr>
          <w:spacing w:val="-57"/>
        </w:rPr>
        <w:t xml:space="preserve"> </w:t>
      </w:r>
      <w:r w:rsidRPr="00791837">
        <w:t>материала.</w:t>
      </w:r>
    </w:p>
    <w:p w:rsidR="0083763A" w:rsidRPr="00791837" w:rsidRDefault="00791837" w:rsidP="00C46E8F">
      <w:pPr>
        <w:pStyle w:val="a3"/>
        <w:ind w:left="0" w:firstLine="567"/>
        <w:jc w:val="both"/>
      </w:pPr>
      <w:r w:rsidRPr="00791837">
        <w:rPr>
          <w:b/>
        </w:rPr>
        <w:t>Оценка</w:t>
      </w:r>
      <w:r w:rsidRPr="00791837">
        <w:rPr>
          <w:b/>
          <w:spacing w:val="47"/>
        </w:rPr>
        <w:t xml:space="preserve"> </w:t>
      </w:r>
      <w:r w:rsidRPr="00791837">
        <w:rPr>
          <w:b/>
        </w:rPr>
        <w:t>"3"</w:t>
      </w:r>
      <w:r w:rsidRPr="00791837">
        <w:rPr>
          <w:b/>
          <w:spacing w:val="53"/>
        </w:rPr>
        <w:t xml:space="preserve"> </w:t>
      </w:r>
      <w:r w:rsidRPr="00791837">
        <w:t>-</w:t>
      </w:r>
      <w:r w:rsidRPr="00791837">
        <w:rPr>
          <w:spacing w:val="50"/>
        </w:rPr>
        <w:t xml:space="preserve"> </w:t>
      </w:r>
      <w:r w:rsidRPr="00791837">
        <w:t>ответ</w:t>
      </w:r>
      <w:r w:rsidRPr="00791837">
        <w:rPr>
          <w:spacing w:val="51"/>
        </w:rPr>
        <w:t xml:space="preserve"> </w:t>
      </w:r>
      <w:r w:rsidRPr="00791837">
        <w:t>раскрыт</w:t>
      </w:r>
      <w:r w:rsidRPr="00791837">
        <w:rPr>
          <w:spacing w:val="49"/>
        </w:rPr>
        <w:t xml:space="preserve"> </w:t>
      </w:r>
      <w:r w:rsidRPr="00791837">
        <w:t>не</w:t>
      </w:r>
      <w:r w:rsidRPr="00791837">
        <w:rPr>
          <w:spacing w:val="49"/>
        </w:rPr>
        <w:t xml:space="preserve"> </w:t>
      </w:r>
      <w:r w:rsidRPr="00791837">
        <w:t>полно,</w:t>
      </w:r>
      <w:r w:rsidRPr="00791837">
        <w:rPr>
          <w:spacing w:val="50"/>
        </w:rPr>
        <w:t xml:space="preserve"> </w:t>
      </w:r>
      <w:r w:rsidRPr="00791837">
        <w:t>осуществляется</w:t>
      </w:r>
      <w:r w:rsidRPr="00791837">
        <w:rPr>
          <w:spacing w:val="50"/>
        </w:rPr>
        <w:t xml:space="preserve"> </w:t>
      </w:r>
      <w:r w:rsidRPr="00791837">
        <w:t>по</w:t>
      </w:r>
      <w:r w:rsidRPr="00791837">
        <w:rPr>
          <w:spacing w:val="50"/>
        </w:rPr>
        <w:t xml:space="preserve"> </w:t>
      </w:r>
      <w:r w:rsidRPr="00791837">
        <w:t>наводящим</w:t>
      </w:r>
      <w:r w:rsidRPr="00791837">
        <w:rPr>
          <w:spacing w:val="48"/>
        </w:rPr>
        <w:t xml:space="preserve"> </w:t>
      </w:r>
      <w:r w:rsidRPr="00791837">
        <w:t>вопросам,</w:t>
      </w:r>
      <w:r w:rsidRPr="00791837">
        <w:rPr>
          <w:spacing w:val="50"/>
        </w:rPr>
        <w:t xml:space="preserve"> </w:t>
      </w:r>
      <w:r w:rsidRPr="00791837">
        <w:t>имеются</w:t>
      </w:r>
      <w:r w:rsidRPr="00791837">
        <w:rPr>
          <w:spacing w:val="-57"/>
        </w:rPr>
        <w:t xml:space="preserve"> </w:t>
      </w:r>
      <w:r w:rsidRPr="00791837">
        <w:t>отдельные</w:t>
      </w:r>
      <w:r w:rsidRPr="00791837">
        <w:rPr>
          <w:spacing w:val="-3"/>
        </w:rPr>
        <w:t xml:space="preserve"> </w:t>
      </w:r>
      <w:r w:rsidRPr="00791837">
        <w:t>нарушения в</w:t>
      </w:r>
      <w:r w:rsidRPr="00791837">
        <w:rPr>
          <w:spacing w:val="-1"/>
        </w:rPr>
        <w:t xml:space="preserve"> </w:t>
      </w:r>
      <w:r w:rsidRPr="00791837">
        <w:t>логике</w:t>
      </w:r>
      <w:r w:rsidRPr="00791837">
        <w:rPr>
          <w:spacing w:val="-1"/>
        </w:rPr>
        <w:t xml:space="preserve"> </w:t>
      </w:r>
      <w:r w:rsidRPr="00791837">
        <w:t>изложения материала.</w:t>
      </w:r>
    </w:p>
    <w:p w:rsidR="0083763A" w:rsidRPr="00791837" w:rsidRDefault="00791837" w:rsidP="00C46E8F">
      <w:pPr>
        <w:pStyle w:val="a3"/>
        <w:ind w:left="0" w:firstLine="567"/>
        <w:jc w:val="both"/>
      </w:pPr>
      <w:r w:rsidRPr="00791837">
        <w:rPr>
          <w:b/>
        </w:rPr>
        <w:t>Оценка</w:t>
      </w:r>
      <w:r w:rsidRPr="00791837">
        <w:rPr>
          <w:b/>
          <w:spacing w:val="13"/>
        </w:rPr>
        <w:t xml:space="preserve"> </w:t>
      </w:r>
      <w:r w:rsidRPr="00791837">
        <w:rPr>
          <w:b/>
        </w:rPr>
        <w:t>"2"</w:t>
      </w:r>
      <w:r w:rsidRPr="00791837">
        <w:rPr>
          <w:b/>
          <w:spacing w:val="18"/>
        </w:rPr>
        <w:t xml:space="preserve"> </w:t>
      </w:r>
      <w:r w:rsidRPr="00791837">
        <w:t>-</w:t>
      </w:r>
      <w:r w:rsidRPr="00791837">
        <w:rPr>
          <w:spacing w:val="15"/>
        </w:rPr>
        <w:t xml:space="preserve"> </w:t>
      </w:r>
      <w:r w:rsidRPr="00791837">
        <w:t>ответ</w:t>
      </w:r>
      <w:r w:rsidRPr="00791837">
        <w:rPr>
          <w:spacing w:val="13"/>
        </w:rPr>
        <w:t xml:space="preserve"> </w:t>
      </w:r>
      <w:r w:rsidRPr="00791837">
        <w:t>не</w:t>
      </w:r>
      <w:r w:rsidRPr="00791837">
        <w:rPr>
          <w:spacing w:val="14"/>
        </w:rPr>
        <w:t xml:space="preserve"> </w:t>
      </w:r>
      <w:r w:rsidRPr="00791837">
        <w:t>раскрывает</w:t>
      </w:r>
      <w:r w:rsidRPr="00791837">
        <w:rPr>
          <w:spacing w:val="16"/>
        </w:rPr>
        <w:t xml:space="preserve"> </w:t>
      </w:r>
      <w:r w:rsidRPr="00791837">
        <w:t>обсуждаемый</w:t>
      </w:r>
      <w:r w:rsidRPr="00791837">
        <w:rPr>
          <w:spacing w:val="16"/>
        </w:rPr>
        <w:t xml:space="preserve"> </w:t>
      </w:r>
      <w:r w:rsidRPr="00791837">
        <w:t>вопрос,</w:t>
      </w:r>
      <w:r w:rsidRPr="00791837">
        <w:rPr>
          <w:spacing w:val="15"/>
        </w:rPr>
        <w:t xml:space="preserve"> </w:t>
      </w:r>
      <w:r w:rsidRPr="00791837">
        <w:t>отсутствует</w:t>
      </w:r>
      <w:r w:rsidRPr="00791837">
        <w:rPr>
          <w:spacing w:val="16"/>
        </w:rPr>
        <w:t xml:space="preserve"> </w:t>
      </w:r>
      <w:r w:rsidRPr="00791837">
        <w:t>полнота</w:t>
      </w:r>
      <w:r w:rsidRPr="00791837">
        <w:rPr>
          <w:spacing w:val="15"/>
        </w:rPr>
        <w:t xml:space="preserve"> </w:t>
      </w:r>
      <w:r w:rsidRPr="00791837">
        <w:t>и</w:t>
      </w:r>
      <w:r w:rsidRPr="00791837">
        <w:rPr>
          <w:spacing w:val="16"/>
        </w:rPr>
        <w:t xml:space="preserve"> </w:t>
      </w:r>
      <w:r w:rsidRPr="00791837">
        <w:t>логика</w:t>
      </w:r>
      <w:r w:rsidRPr="00791837">
        <w:rPr>
          <w:spacing w:val="-57"/>
        </w:rPr>
        <w:t xml:space="preserve"> </w:t>
      </w:r>
      <w:r w:rsidRPr="00791837">
        <w:t>изложения</w:t>
      </w:r>
      <w:r w:rsidRPr="00791837">
        <w:rPr>
          <w:spacing w:val="1"/>
        </w:rPr>
        <w:t xml:space="preserve"> </w:t>
      </w:r>
      <w:r w:rsidRPr="00791837">
        <w:t>учебного материала.</w:t>
      </w:r>
    </w:p>
    <w:p w:rsidR="0083763A" w:rsidRPr="00791837" w:rsidRDefault="00791837" w:rsidP="00C46E8F">
      <w:pPr>
        <w:pStyle w:val="2"/>
        <w:spacing w:before="2" w:line="240" w:lineRule="auto"/>
        <w:ind w:left="0" w:firstLine="567"/>
        <w:jc w:val="both"/>
      </w:pPr>
      <w:r w:rsidRPr="00791837">
        <w:t>Ошибки</w:t>
      </w:r>
      <w:r w:rsidRPr="00791837">
        <w:rPr>
          <w:spacing w:val="-2"/>
        </w:rPr>
        <w:t xml:space="preserve"> </w:t>
      </w:r>
      <w:r w:rsidRPr="00791837">
        <w:t>и</w:t>
      </w:r>
      <w:r w:rsidRPr="00791837">
        <w:rPr>
          <w:spacing w:val="-2"/>
        </w:rPr>
        <w:t xml:space="preserve"> </w:t>
      </w:r>
      <w:r w:rsidRPr="00791837">
        <w:t>недочёты,</w:t>
      </w:r>
      <w:r w:rsidRPr="00791837">
        <w:rPr>
          <w:spacing w:val="-5"/>
        </w:rPr>
        <w:t xml:space="preserve"> </w:t>
      </w:r>
      <w:r w:rsidRPr="00791837">
        <w:t>влияющие</w:t>
      </w:r>
      <w:r w:rsidRPr="00791837">
        <w:rPr>
          <w:spacing w:val="-3"/>
        </w:rPr>
        <w:t xml:space="preserve"> </w:t>
      </w:r>
      <w:r w:rsidRPr="00791837">
        <w:t>на</w:t>
      </w:r>
      <w:r w:rsidRPr="00791837">
        <w:rPr>
          <w:spacing w:val="-1"/>
        </w:rPr>
        <w:t xml:space="preserve"> </w:t>
      </w:r>
      <w:r w:rsidRPr="00791837">
        <w:t>снижение</w:t>
      </w:r>
      <w:r w:rsidRPr="00791837">
        <w:rPr>
          <w:spacing w:val="-3"/>
        </w:rPr>
        <w:t xml:space="preserve"> </w:t>
      </w:r>
      <w:r w:rsidRPr="00791837">
        <w:t>оценки:</w:t>
      </w:r>
    </w:p>
    <w:p w:rsidR="0083763A" w:rsidRPr="00791837" w:rsidRDefault="00791837" w:rsidP="00C46E8F">
      <w:pPr>
        <w:spacing w:line="274" w:lineRule="exact"/>
        <w:ind w:firstLine="567"/>
        <w:jc w:val="both"/>
        <w:rPr>
          <w:b/>
          <w:sz w:val="24"/>
          <w:szCs w:val="24"/>
        </w:rPr>
      </w:pPr>
      <w:r w:rsidRPr="00791837">
        <w:rPr>
          <w:b/>
          <w:sz w:val="24"/>
          <w:szCs w:val="24"/>
        </w:rPr>
        <w:t>Ошибки:</w:t>
      </w:r>
    </w:p>
    <w:p w:rsidR="0083763A" w:rsidRPr="00791837" w:rsidRDefault="00791837" w:rsidP="00C46E8F">
      <w:pPr>
        <w:pStyle w:val="a3"/>
        <w:tabs>
          <w:tab w:val="left" w:pos="2215"/>
          <w:tab w:val="left" w:pos="3767"/>
          <w:tab w:val="left" w:pos="4937"/>
          <w:tab w:val="left" w:pos="5889"/>
          <w:tab w:val="left" w:pos="7604"/>
          <w:tab w:val="left" w:pos="9479"/>
        </w:tabs>
        <w:ind w:left="0" w:firstLine="567"/>
        <w:jc w:val="both"/>
      </w:pPr>
      <w:r w:rsidRPr="00791837">
        <w:t>неправильное</w:t>
      </w:r>
      <w:r w:rsidRPr="00791837">
        <w:tab/>
        <w:t>определение</w:t>
      </w:r>
      <w:r w:rsidRPr="00791837">
        <w:tab/>
        <w:t>понятий,</w:t>
      </w:r>
      <w:r w:rsidRPr="00791837">
        <w:tab/>
        <w:t>замена</w:t>
      </w:r>
      <w:r w:rsidRPr="00791837">
        <w:tab/>
        <w:t>существенной</w:t>
      </w:r>
      <w:r w:rsidRPr="00791837">
        <w:tab/>
        <w:t>характеристики</w:t>
      </w:r>
      <w:r w:rsidRPr="00791837">
        <w:tab/>
      </w:r>
      <w:r w:rsidRPr="00791837">
        <w:rPr>
          <w:spacing w:val="-1"/>
        </w:rPr>
        <w:t>понятия</w:t>
      </w:r>
      <w:r w:rsidRPr="00791837">
        <w:rPr>
          <w:spacing w:val="-57"/>
        </w:rPr>
        <w:t xml:space="preserve"> </w:t>
      </w:r>
      <w:r w:rsidRPr="00791837">
        <w:t>несущественной;</w:t>
      </w:r>
    </w:p>
    <w:p w:rsidR="0083763A" w:rsidRPr="00791837" w:rsidRDefault="00791837" w:rsidP="00C46E8F">
      <w:pPr>
        <w:pStyle w:val="a3"/>
        <w:tabs>
          <w:tab w:val="left" w:pos="1889"/>
          <w:tab w:val="left" w:pos="4191"/>
          <w:tab w:val="left" w:pos="4530"/>
          <w:tab w:val="left" w:pos="5729"/>
          <w:tab w:val="left" w:pos="6882"/>
          <w:tab w:val="left" w:pos="8161"/>
          <w:tab w:val="left" w:pos="8847"/>
          <w:tab w:val="left" w:pos="9427"/>
        </w:tabs>
        <w:ind w:left="0" w:firstLine="567"/>
        <w:jc w:val="both"/>
      </w:pPr>
      <w:r w:rsidRPr="00791837">
        <w:t>нарушение</w:t>
      </w:r>
      <w:r w:rsidRPr="00791837">
        <w:tab/>
        <w:t>последовательности</w:t>
      </w:r>
      <w:r w:rsidRPr="00791837">
        <w:tab/>
        <w:t>в</w:t>
      </w:r>
      <w:r w:rsidRPr="00791837">
        <w:tab/>
        <w:t>описании</w:t>
      </w:r>
      <w:r w:rsidRPr="00791837">
        <w:tab/>
        <w:t>объектов</w:t>
      </w:r>
      <w:r w:rsidRPr="00791837">
        <w:tab/>
        <w:t>(явлений),</w:t>
      </w:r>
      <w:r w:rsidRPr="00791837">
        <w:tab/>
        <w:t>если</w:t>
      </w:r>
      <w:r w:rsidRPr="00791837">
        <w:tab/>
        <w:t>она</w:t>
      </w:r>
      <w:r w:rsidRPr="00791837">
        <w:tab/>
        <w:t>является</w:t>
      </w:r>
      <w:r w:rsidRPr="00791837">
        <w:rPr>
          <w:spacing w:val="-57"/>
        </w:rPr>
        <w:t xml:space="preserve"> </w:t>
      </w:r>
      <w:r w:rsidRPr="00791837">
        <w:t>существенной;</w:t>
      </w:r>
    </w:p>
    <w:p w:rsidR="0083763A" w:rsidRPr="00791837" w:rsidRDefault="00791837" w:rsidP="00C46E8F">
      <w:pPr>
        <w:pStyle w:val="a3"/>
        <w:ind w:left="0" w:firstLine="567"/>
        <w:jc w:val="both"/>
      </w:pPr>
      <w:r w:rsidRPr="00791837">
        <w:t>неправильное</w:t>
      </w:r>
      <w:r w:rsidRPr="00791837">
        <w:rPr>
          <w:spacing w:val="27"/>
        </w:rPr>
        <w:t xml:space="preserve"> </w:t>
      </w:r>
      <w:r w:rsidRPr="00791837">
        <w:t>раскрытие</w:t>
      </w:r>
      <w:r w:rsidRPr="00791837">
        <w:rPr>
          <w:spacing w:val="26"/>
        </w:rPr>
        <w:t xml:space="preserve"> </w:t>
      </w:r>
      <w:r w:rsidRPr="00791837">
        <w:t>причины,</w:t>
      </w:r>
      <w:r w:rsidRPr="00791837">
        <w:rPr>
          <w:spacing w:val="24"/>
        </w:rPr>
        <w:t xml:space="preserve"> </w:t>
      </w:r>
      <w:r w:rsidRPr="00791837">
        <w:t>закономерности,</w:t>
      </w:r>
      <w:r w:rsidRPr="00791837">
        <w:rPr>
          <w:spacing w:val="29"/>
        </w:rPr>
        <w:t xml:space="preserve"> </w:t>
      </w:r>
      <w:r w:rsidRPr="00791837">
        <w:t>условия</w:t>
      </w:r>
      <w:r w:rsidRPr="00791837">
        <w:rPr>
          <w:spacing w:val="26"/>
        </w:rPr>
        <w:t xml:space="preserve"> </w:t>
      </w:r>
      <w:r w:rsidRPr="00791837">
        <w:t>протекания</w:t>
      </w:r>
      <w:r w:rsidRPr="00791837">
        <w:rPr>
          <w:spacing w:val="26"/>
        </w:rPr>
        <w:t xml:space="preserve"> </w:t>
      </w:r>
      <w:r w:rsidRPr="00791837">
        <w:t>того</w:t>
      </w:r>
      <w:r w:rsidRPr="00791837">
        <w:rPr>
          <w:spacing w:val="25"/>
        </w:rPr>
        <w:t xml:space="preserve"> </w:t>
      </w:r>
      <w:r w:rsidRPr="00791837">
        <w:t>или</w:t>
      </w:r>
      <w:r w:rsidRPr="00791837">
        <w:rPr>
          <w:spacing w:val="25"/>
        </w:rPr>
        <w:t xml:space="preserve"> </w:t>
      </w:r>
      <w:r w:rsidRPr="00791837">
        <w:t>иного</w:t>
      </w:r>
      <w:r w:rsidRPr="00791837">
        <w:rPr>
          <w:spacing w:val="-57"/>
        </w:rPr>
        <w:t xml:space="preserve"> </w:t>
      </w:r>
      <w:r w:rsidRPr="00791837">
        <w:t>явления,</w:t>
      </w:r>
      <w:r w:rsidRPr="00791837">
        <w:rPr>
          <w:spacing w:val="-1"/>
        </w:rPr>
        <w:t xml:space="preserve"> </w:t>
      </w:r>
      <w:r w:rsidRPr="00791837">
        <w:t>процесса;</w:t>
      </w:r>
    </w:p>
    <w:p w:rsidR="0083763A" w:rsidRPr="00791837" w:rsidRDefault="00791837" w:rsidP="00C46E8F">
      <w:pPr>
        <w:pStyle w:val="a3"/>
        <w:ind w:left="0" w:firstLine="567"/>
        <w:jc w:val="both"/>
      </w:pPr>
      <w:r w:rsidRPr="00791837">
        <w:t>неумение</w:t>
      </w:r>
      <w:r w:rsidRPr="00791837">
        <w:rPr>
          <w:spacing w:val="26"/>
        </w:rPr>
        <w:t xml:space="preserve"> </w:t>
      </w:r>
      <w:r w:rsidRPr="00791837">
        <w:t>сравнивать</w:t>
      </w:r>
      <w:r w:rsidRPr="00791837">
        <w:rPr>
          <w:spacing w:val="28"/>
        </w:rPr>
        <w:t xml:space="preserve"> </w:t>
      </w:r>
      <w:r w:rsidRPr="00791837">
        <w:t>объекты,</w:t>
      </w:r>
      <w:r w:rsidRPr="00791837">
        <w:rPr>
          <w:spacing w:val="28"/>
        </w:rPr>
        <w:t xml:space="preserve"> </w:t>
      </w:r>
      <w:r w:rsidRPr="00791837">
        <w:t>производить</w:t>
      </w:r>
      <w:r w:rsidRPr="00791837">
        <w:rPr>
          <w:spacing w:val="27"/>
        </w:rPr>
        <w:t xml:space="preserve"> </w:t>
      </w:r>
      <w:r w:rsidRPr="00791837">
        <w:t>их</w:t>
      </w:r>
      <w:r w:rsidRPr="00791837">
        <w:rPr>
          <w:spacing w:val="29"/>
        </w:rPr>
        <w:t xml:space="preserve"> </w:t>
      </w:r>
      <w:r w:rsidRPr="00791837">
        <w:t>классификацию</w:t>
      </w:r>
      <w:r w:rsidRPr="00791837">
        <w:rPr>
          <w:spacing w:val="28"/>
        </w:rPr>
        <w:t xml:space="preserve"> </w:t>
      </w:r>
      <w:r w:rsidRPr="00791837">
        <w:t>на</w:t>
      </w:r>
      <w:r w:rsidRPr="00791837">
        <w:rPr>
          <w:spacing w:val="26"/>
        </w:rPr>
        <w:t xml:space="preserve"> </w:t>
      </w:r>
      <w:r w:rsidRPr="00791837">
        <w:t>группы</w:t>
      </w:r>
      <w:r w:rsidRPr="00791837">
        <w:rPr>
          <w:spacing w:val="27"/>
        </w:rPr>
        <w:t xml:space="preserve"> </w:t>
      </w:r>
      <w:r w:rsidRPr="00791837">
        <w:t>по</w:t>
      </w:r>
      <w:r w:rsidRPr="00791837">
        <w:rPr>
          <w:spacing w:val="26"/>
        </w:rPr>
        <w:t xml:space="preserve"> </w:t>
      </w:r>
      <w:r w:rsidRPr="00791837">
        <w:t>существенным</w:t>
      </w:r>
      <w:r w:rsidRPr="00791837">
        <w:rPr>
          <w:spacing w:val="-57"/>
        </w:rPr>
        <w:t xml:space="preserve"> </w:t>
      </w:r>
      <w:r w:rsidRPr="00791837">
        <w:t>признакам;</w:t>
      </w:r>
    </w:p>
    <w:p w:rsidR="0083763A" w:rsidRPr="00791837" w:rsidRDefault="00791837" w:rsidP="00C46E8F">
      <w:pPr>
        <w:pStyle w:val="a3"/>
        <w:tabs>
          <w:tab w:val="left" w:pos="1769"/>
          <w:tab w:val="left" w:pos="3475"/>
          <w:tab w:val="left" w:pos="4890"/>
          <w:tab w:val="left" w:pos="6172"/>
          <w:tab w:val="left" w:pos="8094"/>
          <w:tab w:val="left" w:pos="9336"/>
        </w:tabs>
        <w:spacing w:before="68"/>
        <w:ind w:left="0" w:firstLine="567"/>
        <w:jc w:val="both"/>
      </w:pPr>
      <w:r w:rsidRPr="00791837">
        <w:t>незнание</w:t>
      </w:r>
      <w:r w:rsidRPr="00791837">
        <w:tab/>
        <w:t>фактического</w:t>
      </w:r>
      <w:r w:rsidRPr="00791837">
        <w:tab/>
        <w:t>материала,</w:t>
      </w:r>
      <w:r w:rsidRPr="00791837">
        <w:tab/>
        <w:t>неумение</w:t>
      </w:r>
      <w:r w:rsidRPr="00791837">
        <w:tab/>
        <w:t>самостоятельно</w:t>
      </w:r>
      <w:r w:rsidRPr="00791837">
        <w:tab/>
        <w:t>привести</w:t>
      </w:r>
      <w:r w:rsidRPr="00791837">
        <w:tab/>
        <w:t>примеры,</w:t>
      </w:r>
      <w:r w:rsidRPr="00791837">
        <w:rPr>
          <w:spacing w:val="-57"/>
        </w:rPr>
        <w:t xml:space="preserve"> </w:t>
      </w:r>
      <w:r w:rsidRPr="00791837">
        <w:t>подтверждающие</w:t>
      </w:r>
      <w:r w:rsidRPr="00791837">
        <w:rPr>
          <w:spacing w:val="-2"/>
        </w:rPr>
        <w:t xml:space="preserve"> </w:t>
      </w:r>
      <w:r w:rsidRPr="00791837">
        <w:t>высказанное</w:t>
      </w:r>
      <w:r w:rsidRPr="00791837">
        <w:rPr>
          <w:spacing w:val="-1"/>
        </w:rPr>
        <w:t xml:space="preserve"> </w:t>
      </w:r>
      <w:r w:rsidRPr="00791837">
        <w:t>суждение;</w:t>
      </w:r>
    </w:p>
    <w:p w:rsidR="0083763A" w:rsidRPr="00791837" w:rsidRDefault="00791837" w:rsidP="00C46E8F">
      <w:pPr>
        <w:pStyle w:val="a3"/>
        <w:spacing w:before="1"/>
        <w:ind w:left="0" w:firstLine="567"/>
        <w:jc w:val="both"/>
      </w:pPr>
      <w:r w:rsidRPr="00791837">
        <w:t>неумение</w:t>
      </w:r>
      <w:r w:rsidRPr="00791837">
        <w:rPr>
          <w:spacing w:val="-4"/>
        </w:rPr>
        <w:t xml:space="preserve"> </w:t>
      </w:r>
      <w:r w:rsidRPr="00791837">
        <w:t>ориентироваться</w:t>
      </w:r>
      <w:r w:rsidRPr="00791837">
        <w:rPr>
          <w:spacing w:val="-3"/>
        </w:rPr>
        <w:t xml:space="preserve"> </w:t>
      </w:r>
      <w:r w:rsidRPr="00791837">
        <w:t>по</w:t>
      </w:r>
      <w:r w:rsidRPr="00791837">
        <w:rPr>
          <w:spacing w:val="-3"/>
        </w:rPr>
        <w:t xml:space="preserve"> </w:t>
      </w:r>
      <w:r w:rsidRPr="00791837">
        <w:t>карте,</w:t>
      </w:r>
      <w:r w:rsidRPr="00791837">
        <w:rPr>
          <w:spacing w:val="-4"/>
        </w:rPr>
        <w:t xml:space="preserve"> </w:t>
      </w:r>
      <w:r w:rsidRPr="00791837">
        <w:t>правильно</w:t>
      </w:r>
      <w:r w:rsidRPr="00791837">
        <w:rPr>
          <w:spacing w:val="-5"/>
        </w:rPr>
        <w:t xml:space="preserve"> </w:t>
      </w:r>
      <w:r w:rsidRPr="00791837">
        <w:t>показывать</w:t>
      </w:r>
      <w:r w:rsidRPr="00791837">
        <w:rPr>
          <w:spacing w:val="-2"/>
        </w:rPr>
        <w:t xml:space="preserve"> </w:t>
      </w:r>
      <w:r w:rsidRPr="00791837">
        <w:t>изучаемые</w:t>
      </w:r>
      <w:r w:rsidRPr="00791837">
        <w:rPr>
          <w:spacing w:val="-3"/>
        </w:rPr>
        <w:t xml:space="preserve"> </w:t>
      </w:r>
      <w:r w:rsidRPr="00791837">
        <w:t>объекты.</w:t>
      </w:r>
    </w:p>
    <w:p w:rsidR="0083763A" w:rsidRPr="00791837" w:rsidRDefault="00791837" w:rsidP="00C46E8F">
      <w:pPr>
        <w:pStyle w:val="2"/>
        <w:ind w:left="0" w:firstLine="567"/>
        <w:jc w:val="both"/>
      </w:pPr>
      <w:r w:rsidRPr="00791837">
        <w:t>Недочёты:</w:t>
      </w:r>
    </w:p>
    <w:p w:rsidR="0083763A" w:rsidRPr="00791837" w:rsidRDefault="00791837" w:rsidP="00C46E8F">
      <w:pPr>
        <w:pStyle w:val="a3"/>
        <w:ind w:left="0" w:firstLine="567"/>
        <w:jc w:val="both"/>
      </w:pPr>
      <w:r w:rsidRPr="00791837">
        <w:t>преобладание при описании объекта несущественных признаков;</w:t>
      </w:r>
      <w:r w:rsidRPr="00791837">
        <w:rPr>
          <w:spacing w:val="1"/>
        </w:rPr>
        <w:t xml:space="preserve"> </w:t>
      </w:r>
      <w:r w:rsidRPr="00791837">
        <w:t>неточности в определении назначения прибора, его использование;</w:t>
      </w:r>
      <w:r w:rsidRPr="00791837">
        <w:rPr>
          <w:spacing w:val="-57"/>
        </w:rPr>
        <w:t xml:space="preserve"> </w:t>
      </w:r>
      <w:r w:rsidRPr="00791837">
        <w:t>неточности при нахождении</w:t>
      </w:r>
      <w:r w:rsidRPr="00791837">
        <w:rPr>
          <w:spacing w:val="-1"/>
        </w:rPr>
        <w:t xml:space="preserve"> </w:t>
      </w:r>
      <w:r w:rsidRPr="00791837">
        <w:t>объектов на</w:t>
      </w:r>
      <w:r w:rsidRPr="00791837">
        <w:rPr>
          <w:spacing w:val="-1"/>
        </w:rPr>
        <w:t xml:space="preserve"> </w:t>
      </w:r>
      <w:r w:rsidRPr="00791837">
        <w:t>карте.</w:t>
      </w:r>
    </w:p>
    <w:p w:rsidR="0083763A" w:rsidRPr="00791837" w:rsidRDefault="00791837" w:rsidP="00C46E8F">
      <w:pPr>
        <w:pStyle w:val="2"/>
        <w:spacing w:before="2" w:line="240" w:lineRule="auto"/>
        <w:ind w:left="0" w:firstLine="567"/>
        <w:jc w:val="both"/>
      </w:pPr>
      <w:r w:rsidRPr="00791837">
        <w:t>Критерии оценивания практических работ по технологии</w:t>
      </w:r>
      <w:r w:rsidRPr="00791837">
        <w:rPr>
          <w:spacing w:val="-57"/>
        </w:rPr>
        <w:t xml:space="preserve"> </w:t>
      </w:r>
      <w:r w:rsidRPr="00791837">
        <w:t>Оценка</w:t>
      </w:r>
      <w:r w:rsidRPr="00791837">
        <w:rPr>
          <w:spacing w:val="-1"/>
        </w:rPr>
        <w:t xml:space="preserve"> </w:t>
      </w:r>
      <w:r w:rsidRPr="00791837">
        <w:t>"5"</w:t>
      </w:r>
    </w:p>
    <w:p w:rsidR="0083763A" w:rsidRPr="00791837" w:rsidRDefault="00791837" w:rsidP="00C46E8F">
      <w:pPr>
        <w:pStyle w:val="a3"/>
        <w:spacing w:line="271" w:lineRule="exact"/>
        <w:ind w:left="0" w:firstLine="567"/>
        <w:jc w:val="both"/>
      </w:pPr>
      <w:r w:rsidRPr="00791837">
        <w:t>тщательно</w:t>
      </w:r>
      <w:r w:rsidRPr="00791837">
        <w:rPr>
          <w:spacing w:val="-3"/>
        </w:rPr>
        <w:t xml:space="preserve"> </w:t>
      </w:r>
      <w:r w:rsidRPr="00791837">
        <w:t>спланирован</w:t>
      </w:r>
      <w:r w:rsidRPr="00791837">
        <w:rPr>
          <w:spacing w:val="-2"/>
        </w:rPr>
        <w:t xml:space="preserve"> </w:t>
      </w:r>
      <w:r w:rsidRPr="00791837">
        <w:t>труд</w:t>
      </w:r>
      <w:r w:rsidRPr="00791837">
        <w:rPr>
          <w:spacing w:val="-2"/>
        </w:rPr>
        <w:t xml:space="preserve"> </w:t>
      </w:r>
      <w:r w:rsidRPr="00791837">
        <w:t>и</w:t>
      </w:r>
      <w:r w:rsidRPr="00791837">
        <w:rPr>
          <w:spacing w:val="-1"/>
        </w:rPr>
        <w:t xml:space="preserve"> </w:t>
      </w:r>
      <w:r w:rsidRPr="00791837">
        <w:t>рационально</w:t>
      </w:r>
      <w:r w:rsidRPr="00791837">
        <w:rPr>
          <w:spacing w:val="-2"/>
        </w:rPr>
        <w:t xml:space="preserve"> </w:t>
      </w:r>
      <w:r w:rsidRPr="00791837">
        <w:t>организовано</w:t>
      </w:r>
      <w:r w:rsidRPr="00791837">
        <w:rPr>
          <w:spacing w:val="-2"/>
        </w:rPr>
        <w:t xml:space="preserve"> </w:t>
      </w:r>
      <w:r w:rsidRPr="00791837">
        <w:t>рабочее</w:t>
      </w:r>
      <w:r w:rsidRPr="00791837">
        <w:rPr>
          <w:spacing w:val="-3"/>
        </w:rPr>
        <w:t xml:space="preserve"> </w:t>
      </w:r>
      <w:r w:rsidRPr="00791837">
        <w:t>место;</w:t>
      </w:r>
    </w:p>
    <w:p w:rsidR="0083763A" w:rsidRPr="00791837" w:rsidRDefault="00791837" w:rsidP="00C46E8F">
      <w:pPr>
        <w:pStyle w:val="a3"/>
        <w:ind w:left="0" w:firstLine="567"/>
        <w:jc w:val="both"/>
      </w:pPr>
      <w:r w:rsidRPr="00791837">
        <w:t>задание выполнено качественно, без нарушения соответствующей</w:t>
      </w:r>
      <w:r w:rsidRPr="00791837">
        <w:rPr>
          <w:spacing w:val="1"/>
        </w:rPr>
        <w:t xml:space="preserve"> </w:t>
      </w:r>
      <w:r w:rsidRPr="00791837">
        <w:t>технологии;</w:t>
      </w:r>
      <w:r w:rsidRPr="00791837">
        <w:rPr>
          <w:spacing w:val="1"/>
        </w:rPr>
        <w:t xml:space="preserve"> </w:t>
      </w:r>
      <w:r w:rsidRPr="00791837">
        <w:t>правильно выполнялись приемы труда, самостоятельно и творчески выполнялась работа;</w:t>
      </w:r>
      <w:r w:rsidRPr="00791837">
        <w:rPr>
          <w:spacing w:val="-57"/>
        </w:rPr>
        <w:t xml:space="preserve"> </w:t>
      </w:r>
      <w:r w:rsidRPr="00791837">
        <w:t>полностью</w:t>
      </w:r>
      <w:r w:rsidRPr="00791837">
        <w:rPr>
          <w:spacing w:val="-1"/>
        </w:rPr>
        <w:t xml:space="preserve"> </w:t>
      </w:r>
      <w:r w:rsidRPr="00791837">
        <w:t>соблюдались правила</w:t>
      </w:r>
      <w:r w:rsidRPr="00791837">
        <w:rPr>
          <w:spacing w:val="-1"/>
        </w:rPr>
        <w:t xml:space="preserve"> </w:t>
      </w:r>
      <w:r w:rsidRPr="00791837">
        <w:t>техники</w:t>
      </w:r>
      <w:r w:rsidRPr="00791837">
        <w:rPr>
          <w:spacing w:val="-1"/>
        </w:rPr>
        <w:t xml:space="preserve"> </w:t>
      </w:r>
      <w:r w:rsidRPr="00791837">
        <w:t>безопасности.</w:t>
      </w:r>
    </w:p>
    <w:p w:rsidR="0083763A" w:rsidRPr="00791837" w:rsidRDefault="00791837" w:rsidP="00C46E8F">
      <w:pPr>
        <w:pStyle w:val="2"/>
        <w:spacing w:before="6"/>
        <w:ind w:left="0" w:firstLine="567"/>
        <w:jc w:val="both"/>
      </w:pPr>
      <w:r w:rsidRPr="00791837">
        <w:t>Оценка</w:t>
      </w:r>
      <w:r w:rsidRPr="00791837">
        <w:rPr>
          <w:spacing w:val="-2"/>
        </w:rPr>
        <w:t xml:space="preserve"> </w:t>
      </w:r>
      <w:r w:rsidRPr="00791837">
        <w:t>"4"</w:t>
      </w:r>
    </w:p>
    <w:p w:rsidR="0083763A" w:rsidRPr="00791837" w:rsidRDefault="00791837" w:rsidP="00C46E8F">
      <w:pPr>
        <w:pStyle w:val="a3"/>
        <w:tabs>
          <w:tab w:val="left" w:pos="2774"/>
        </w:tabs>
        <w:ind w:left="0" w:firstLine="567"/>
        <w:jc w:val="both"/>
      </w:pPr>
      <w:r w:rsidRPr="00791837">
        <w:t>допущены незначительные недостатки в планировании труда и организации рабочего места;</w:t>
      </w:r>
      <w:r w:rsidRPr="00791837">
        <w:rPr>
          <w:spacing w:val="1"/>
        </w:rPr>
        <w:t xml:space="preserve"> </w:t>
      </w:r>
      <w:r w:rsidRPr="00791837">
        <w:t>задание</w:t>
      </w:r>
      <w:r w:rsidRPr="00791837">
        <w:rPr>
          <w:spacing w:val="42"/>
        </w:rPr>
        <w:t xml:space="preserve"> </w:t>
      </w:r>
      <w:r w:rsidRPr="00791837">
        <w:t>выполнено</w:t>
      </w:r>
      <w:r w:rsidRPr="00791837">
        <w:tab/>
        <w:t>с</w:t>
      </w:r>
      <w:r w:rsidRPr="00791837">
        <w:rPr>
          <w:spacing w:val="42"/>
        </w:rPr>
        <w:t xml:space="preserve"> </w:t>
      </w:r>
      <w:r w:rsidRPr="00791837">
        <w:t>небольшими</w:t>
      </w:r>
      <w:r w:rsidRPr="00791837">
        <w:rPr>
          <w:spacing w:val="44"/>
        </w:rPr>
        <w:t xml:space="preserve"> </w:t>
      </w:r>
      <w:r w:rsidRPr="00791837">
        <w:t>отклонениями</w:t>
      </w:r>
      <w:r w:rsidRPr="00791837">
        <w:rPr>
          <w:spacing w:val="44"/>
        </w:rPr>
        <w:t xml:space="preserve"> </w:t>
      </w:r>
      <w:r w:rsidRPr="00791837">
        <w:t>(в</w:t>
      </w:r>
      <w:r w:rsidRPr="00791837">
        <w:rPr>
          <w:spacing w:val="41"/>
        </w:rPr>
        <w:t xml:space="preserve"> </w:t>
      </w:r>
      <w:r w:rsidRPr="00791837">
        <w:t>пределах</w:t>
      </w:r>
      <w:r w:rsidRPr="00791837">
        <w:rPr>
          <w:spacing w:val="45"/>
        </w:rPr>
        <w:t xml:space="preserve"> </w:t>
      </w:r>
      <w:r w:rsidRPr="00791837">
        <w:t>нормы)</w:t>
      </w:r>
      <w:r w:rsidRPr="00791837">
        <w:rPr>
          <w:spacing w:val="42"/>
        </w:rPr>
        <w:t xml:space="preserve"> </w:t>
      </w:r>
      <w:r w:rsidRPr="00791837">
        <w:t>от</w:t>
      </w:r>
      <w:r w:rsidRPr="00791837">
        <w:rPr>
          <w:spacing w:val="44"/>
        </w:rPr>
        <w:t xml:space="preserve"> </w:t>
      </w:r>
      <w:r w:rsidRPr="00791837">
        <w:t>соответствующей</w:t>
      </w:r>
      <w:r w:rsidRPr="00791837">
        <w:rPr>
          <w:spacing w:val="-57"/>
        </w:rPr>
        <w:t xml:space="preserve"> </w:t>
      </w:r>
      <w:r w:rsidRPr="00791837">
        <w:t>технологии</w:t>
      </w:r>
      <w:r w:rsidRPr="00791837">
        <w:rPr>
          <w:spacing w:val="-3"/>
        </w:rPr>
        <w:t xml:space="preserve"> </w:t>
      </w:r>
      <w:r w:rsidRPr="00791837">
        <w:t>изготовления;</w:t>
      </w:r>
    </w:p>
    <w:p w:rsidR="0083763A" w:rsidRPr="00791837" w:rsidRDefault="00791837" w:rsidP="00C46E8F">
      <w:pPr>
        <w:pStyle w:val="a3"/>
        <w:ind w:left="0" w:firstLine="567"/>
        <w:jc w:val="both"/>
      </w:pPr>
      <w:r w:rsidRPr="00791837">
        <w:t>в</w:t>
      </w:r>
      <w:r w:rsidRPr="00791837">
        <w:rPr>
          <w:spacing w:val="-4"/>
        </w:rPr>
        <w:t xml:space="preserve"> </w:t>
      </w:r>
      <w:r w:rsidRPr="00791837">
        <w:t>основном</w:t>
      </w:r>
      <w:r w:rsidRPr="00791837">
        <w:rPr>
          <w:spacing w:val="-4"/>
        </w:rPr>
        <w:t xml:space="preserve"> </w:t>
      </w:r>
      <w:r w:rsidRPr="00791837">
        <w:t>правильно</w:t>
      </w:r>
      <w:r w:rsidRPr="00791837">
        <w:rPr>
          <w:spacing w:val="-5"/>
        </w:rPr>
        <w:t xml:space="preserve"> </w:t>
      </w:r>
      <w:r w:rsidRPr="00791837">
        <w:t>выполняются</w:t>
      </w:r>
      <w:r w:rsidRPr="00791837">
        <w:rPr>
          <w:spacing w:val="-3"/>
        </w:rPr>
        <w:t xml:space="preserve"> </w:t>
      </w:r>
      <w:r w:rsidRPr="00791837">
        <w:t>приемы</w:t>
      </w:r>
      <w:r w:rsidRPr="00791837">
        <w:rPr>
          <w:spacing w:val="-3"/>
        </w:rPr>
        <w:t xml:space="preserve"> </w:t>
      </w:r>
      <w:r w:rsidRPr="00791837">
        <w:t>труда;</w:t>
      </w:r>
      <w:r w:rsidRPr="00791837">
        <w:rPr>
          <w:spacing w:val="-57"/>
        </w:rPr>
        <w:t xml:space="preserve"> </w:t>
      </w:r>
      <w:r w:rsidRPr="00791837">
        <w:t>работа</w:t>
      </w:r>
      <w:r w:rsidRPr="00791837">
        <w:rPr>
          <w:spacing w:val="-2"/>
        </w:rPr>
        <w:t xml:space="preserve"> </w:t>
      </w:r>
      <w:r w:rsidRPr="00791837">
        <w:t>выполнялась самостоятельно;</w:t>
      </w:r>
    </w:p>
    <w:p w:rsidR="0083763A" w:rsidRPr="00791837" w:rsidRDefault="00791837" w:rsidP="00C46E8F">
      <w:pPr>
        <w:pStyle w:val="a3"/>
        <w:spacing w:line="242" w:lineRule="auto"/>
        <w:ind w:left="0" w:firstLine="567"/>
        <w:jc w:val="both"/>
        <w:rPr>
          <w:b/>
        </w:rPr>
      </w:pPr>
      <w:r w:rsidRPr="00791837">
        <w:t>норма времени выполнена или недовыполнена 10-15 %;</w:t>
      </w:r>
      <w:r w:rsidRPr="00791837">
        <w:rPr>
          <w:spacing w:val="-57"/>
        </w:rPr>
        <w:t xml:space="preserve"> </w:t>
      </w:r>
      <w:r w:rsidRPr="00791837">
        <w:t>полностью соблюдались правила техники безопасности.</w:t>
      </w:r>
      <w:r w:rsidRPr="00791837">
        <w:rPr>
          <w:spacing w:val="-57"/>
        </w:rPr>
        <w:t xml:space="preserve"> </w:t>
      </w:r>
      <w:r w:rsidRPr="00791837">
        <w:rPr>
          <w:b/>
        </w:rPr>
        <w:t>Оценка</w:t>
      </w:r>
      <w:r w:rsidRPr="00791837">
        <w:rPr>
          <w:b/>
          <w:spacing w:val="-1"/>
        </w:rPr>
        <w:t xml:space="preserve"> </w:t>
      </w:r>
      <w:r w:rsidRPr="00791837">
        <w:rPr>
          <w:b/>
        </w:rPr>
        <w:t>"3"</w:t>
      </w:r>
    </w:p>
    <w:p w:rsidR="0083763A" w:rsidRPr="00791837" w:rsidRDefault="00791837" w:rsidP="00C46E8F">
      <w:pPr>
        <w:pStyle w:val="a3"/>
        <w:spacing w:line="268" w:lineRule="exact"/>
        <w:ind w:left="0" w:firstLine="567"/>
        <w:jc w:val="both"/>
      </w:pPr>
      <w:r w:rsidRPr="00791837">
        <w:t>имеют</w:t>
      </w:r>
      <w:r w:rsidRPr="00791837">
        <w:rPr>
          <w:spacing w:val="-3"/>
        </w:rPr>
        <w:t xml:space="preserve"> </w:t>
      </w:r>
      <w:r w:rsidRPr="00791837">
        <w:t>место</w:t>
      </w:r>
      <w:r w:rsidRPr="00791837">
        <w:rPr>
          <w:spacing w:val="-3"/>
        </w:rPr>
        <w:t xml:space="preserve"> </w:t>
      </w:r>
      <w:r w:rsidRPr="00791837">
        <w:t>недостатки</w:t>
      </w:r>
      <w:r w:rsidRPr="00791837">
        <w:rPr>
          <w:spacing w:val="-2"/>
        </w:rPr>
        <w:t xml:space="preserve"> </w:t>
      </w:r>
      <w:r w:rsidRPr="00791837">
        <w:t>в</w:t>
      </w:r>
      <w:r w:rsidRPr="00791837">
        <w:rPr>
          <w:spacing w:val="-4"/>
        </w:rPr>
        <w:t xml:space="preserve"> </w:t>
      </w:r>
      <w:r w:rsidRPr="00791837">
        <w:t>планировании</w:t>
      </w:r>
      <w:r w:rsidRPr="00791837">
        <w:rPr>
          <w:spacing w:val="-4"/>
        </w:rPr>
        <w:t xml:space="preserve"> </w:t>
      </w:r>
      <w:r w:rsidRPr="00791837">
        <w:t>труда</w:t>
      </w:r>
      <w:r w:rsidRPr="00791837">
        <w:rPr>
          <w:spacing w:val="-2"/>
        </w:rPr>
        <w:t xml:space="preserve"> </w:t>
      </w:r>
      <w:r w:rsidRPr="00791837">
        <w:t>и</w:t>
      </w:r>
      <w:r w:rsidRPr="00791837">
        <w:rPr>
          <w:spacing w:val="-2"/>
        </w:rPr>
        <w:t xml:space="preserve"> </w:t>
      </w:r>
      <w:r w:rsidRPr="00791837">
        <w:t>организации</w:t>
      </w:r>
      <w:r w:rsidRPr="00791837">
        <w:rPr>
          <w:spacing w:val="-3"/>
        </w:rPr>
        <w:t xml:space="preserve"> </w:t>
      </w:r>
      <w:r w:rsidRPr="00791837">
        <w:t>рабочего</w:t>
      </w:r>
      <w:r w:rsidRPr="00791837">
        <w:rPr>
          <w:spacing w:val="-3"/>
        </w:rPr>
        <w:t xml:space="preserve"> </w:t>
      </w:r>
      <w:r w:rsidRPr="00791837">
        <w:t>места;</w:t>
      </w:r>
    </w:p>
    <w:p w:rsidR="0083763A" w:rsidRPr="00791837" w:rsidRDefault="00791837" w:rsidP="00C46E8F">
      <w:pPr>
        <w:pStyle w:val="a3"/>
        <w:tabs>
          <w:tab w:val="left" w:pos="1575"/>
          <w:tab w:val="left" w:pos="2944"/>
          <w:tab w:val="left" w:pos="3295"/>
          <w:tab w:val="left" w:pos="4753"/>
          <w:tab w:val="left" w:pos="6577"/>
          <w:tab w:val="left" w:pos="7071"/>
          <w:tab w:val="left" w:pos="9132"/>
        </w:tabs>
        <w:ind w:left="0" w:firstLine="567"/>
        <w:jc w:val="both"/>
      </w:pPr>
      <w:r w:rsidRPr="00791837">
        <w:t>задание</w:t>
      </w:r>
      <w:r w:rsidRPr="00791837">
        <w:tab/>
        <w:t>выполнено</w:t>
      </w:r>
      <w:r w:rsidRPr="00791837">
        <w:tab/>
        <w:t>с</w:t>
      </w:r>
      <w:r w:rsidRPr="00791837">
        <w:tab/>
        <w:t>серьезными</w:t>
      </w:r>
      <w:r w:rsidRPr="00791837">
        <w:tab/>
        <w:t>замечаниями</w:t>
      </w:r>
      <w:r w:rsidRPr="00791837">
        <w:tab/>
        <w:t>по</w:t>
      </w:r>
      <w:r w:rsidRPr="00791837">
        <w:tab/>
        <w:t>соответствующей</w:t>
      </w:r>
      <w:r w:rsidRPr="00791837">
        <w:tab/>
        <w:t>технологии</w:t>
      </w:r>
      <w:r w:rsidRPr="00791837">
        <w:rPr>
          <w:spacing w:val="-57"/>
        </w:rPr>
        <w:t xml:space="preserve"> </w:t>
      </w:r>
      <w:r w:rsidRPr="00791837">
        <w:t>изготовления;</w:t>
      </w:r>
    </w:p>
    <w:p w:rsidR="0083763A" w:rsidRPr="00791837" w:rsidRDefault="00791837" w:rsidP="00C46E8F">
      <w:pPr>
        <w:pStyle w:val="a3"/>
        <w:ind w:left="0" w:firstLine="567"/>
        <w:jc w:val="both"/>
      </w:pPr>
      <w:r w:rsidRPr="00791837">
        <w:t>отдельные приемы труда выполнялись неправильно;</w:t>
      </w:r>
      <w:r w:rsidRPr="00791837">
        <w:rPr>
          <w:spacing w:val="-57"/>
        </w:rPr>
        <w:t xml:space="preserve"> </w:t>
      </w:r>
      <w:r w:rsidRPr="00791837">
        <w:t>самостоятельность в</w:t>
      </w:r>
      <w:r w:rsidRPr="00791837">
        <w:rPr>
          <w:spacing w:val="-1"/>
        </w:rPr>
        <w:t xml:space="preserve"> </w:t>
      </w:r>
      <w:r w:rsidRPr="00791837">
        <w:t>работе</w:t>
      </w:r>
      <w:r w:rsidRPr="00791837">
        <w:rPr>
          <w:spacing w:val="-1"/>
        </w:rPr>
        <w:t xml:space="preserve"> </w:t>
      </w:r>
      <w:r w:rsidRPr="00791837">
        <w:t>была низкой;</w:t>
      </w:r>
    </w:p>
    <w:p w:rsidR="0083763A" w:rsidRPr="00791837" w:rsidRDefault="00791837" w:rsidP="00C46E8F">
      <w:pPr>
        <w:pStyle w:val="a3"/>
        <w:ind w:left="0" w:firstLine="567"/>
        <w:jc w:val="both"/>
      </w:pPr>
      <w:r w:rsidRPr="00791837">
        <w:t>норма</w:t>
      </w:r>
      <w:r w:rsidRPr="00791837">
        <w:rPr>
          <w:spacing w:val="-3"/>
        </w:rPr>
        <w:t xml:space="preserve"> </w:t>
      </w:r>
      <w:r w:rsidRPr="00791837">
        <w:t>времени</w:t>
      </w:r>
      <w:r w:rsidRPr="00791837">
        <w:rPr>
          <w:spacing w:val="-1"/>
        </w:rPr>
        <w:t xml:space="preserve"> </w:t>
      </w:r>
      <w:r w:rsidRPr="00791837">
        <w:t>недовыполнена</w:t>
      </w:r>
      <w:r w:rsidRPr="00791837">
        <w:rPr>
          <w:spacing w:val="-2"/>
        </w:rPr>
        <w:t xml:space="preserve"> </w:t>
      </w:r>
      <w:r w:rsidRPr="00791837">
        <w:t>на</w:t>
      </w:r>
      <w:r w:rsidRPr="00791837">
        <w:rPr>
          <w:spacing w:val="-2"/>
        </w:rPr>
        <w:t xml:space="preserve"> </w:t>
      </w:r>
      <w:r w:rsidRPr="00791837">
        <w:t>15-20</w:t>
      </w:r>
      <w:r w:rsidRPr="00791837">
        <w:rPr>
          <w:spacing w:val="-1"/>
        </w:rPr>
        <w:t xml:space="preserve"> </w:t>
      </w:r>
      <w:r w:rsidRPr="00791837">
        <w:t>%;</w:t>
      </w:r>
    </w:p>
    <w:p w:rsidR="0083763A" w:rsidRPr="00791837" w:rsidRDefault="00791837" w:rsidP="00C46E8F">
      <w:pPr>
        <w:pStyle w:val="a3"/>
        <w:ind w:left="0" w:firstLine="567"/>
        <w:jc w:val="both"/>
      </w:pPr>
      <w:r w:rsidRPr="00791837">
        <w:t>не</w:t>
      </w:r>
      <w:r w:rsidRPr="00791837">
        <w:rPr>
          <w:spacing w:val="-4"/>
        </w:rPr>
        <w:t xml:space="preserve"> </w:t>
      </w:r>
      <w:r w:rsidRPr="00791837">
        <w:t>полностью</w:t>
      </w:r>
      <w:r w:rsidRPr="00791837">
        <w:rPr>
          <w:spacing w:val="-3"/>
        </w:rPr>
        <w:t xml:space="preserve"> </w:t>
      </w:r>
      <w:r w:rsidRPr="00791837">
        <w:t>соблюдались</w:t>
      </w:r>
      <w:r w:rsidRPr="00791837">
        <w:rPr>
          <w:spacing w:val="-3"/>
        </w:rPr>
        <w:t xml:space="preserve"> </w:t>
      </w:r>
      <w:r w:rsidRPr="00791837">
        <w:t>правила</w:t>
      </w:r>
      <w:r w:rsidRPr="00791837">
        <w:rPr>
          <w:spacing w:val="-3"/>
        </w:rPr>
        <w:t xml:space="preserve"> </w:t>
      </w:r>
      <w:r w:rsidRPr="00791837">
        <w:t>техники</w:t>
      </w:r>
      <w:r w:rsidRPr="00791837">
        <w:rPr>
          <w:spacing w:val="-3"/>
        </w:rPr>
        <w:t xml:space="preserve"> </w:t>
      </w:r>
      <w:r w:rsidRPr="00791837">
        <w:t>безопасности.</w:t>
      </w:r>
    </w:p>
    <w:p w:rsidR="0083763A" w:rsidRPr="00791837" w:rsidRDefault="00791837" w:rsidP="00C46E8F">
      <w:pPr>
        <w:pStyle w:val="2"/>
        <w:spacing w:before="3"/>
        <w:ind w:left="0" w:firstLine="567"/>
        <w:jc w:val="both"/>
      </w:pPr>
      <w:r w:rsidRPr="00791837">
        <w:t>Оценка</w:t>
      </w:r>
      <w:r w:rsidRPr="00791837">
        <w:rPr>
          <w:spacing w:val="-2"/>
        </w:rPr>
        <w:t xml:space="preserve"> </w:t>
      </w:r>
      <w:r w:rsidRPr="00791837">
        <w:t>"2"</w:t>
      </w:r>
    </w:p>
    <w:p w:rsidR="0083763A" w:rsidRPr="00791837" w:rsidRDefault="00791837" w:rsidP="00C46E8F">
      <w:pPr>
        <w:pStyle w:val="a3"/>
        <w:ind w:left="0" w:firstLine="567"/>
        <w:jc w:val="both"/>
      </w:pPr>
      <w:r w:rsidRPr="00791837">
        <w:t>имеют</w:t>
      </w:r>
      <w:r w:rsidRPr="00791837">
        <w:rPr>
          <w:spacing w:val="-3"/>
        </w:rPr>
        <w:t xml:space="preserve"> </w:t>
      </w:r>
      <w:r w:rsidRPr="00791837">
        <w:t>место</w:t>
      </w:r>
      <w:r w:rsidRPr="00791837">
        <w:rPr>
          <w:spacing w:val="-2"/>
        </w:rPr>
        <w:t xml:space="preserve"> </w:t>
      </w:r>
      <w:r w:rsidRPr="00791837">
        <w:t>существенные</w:t>
      </w:r>
      <w:r w:rsidRPr="00791837">
        <w:rPr>
          <w:spacing w:val="-5"/>
        </w:rPr>
        <w:t xml:space="preserve"> </w:t>
      </w:r>
      <w:r w:rsidRPr="00791837">
        <w:t>недостатки</w:t>
      </w:r>
      <w:r w:rsidRPr="00791837">
        <w:rPr>
          <w:spacing w:val="-2"/>
        </w:rPr>
        <w:t xml:space="preserve"> </w:t>
      </w:r>
      <w:r w:rsidRPr="00791837">
        <w:t>в</w:t>
      </w:r>
      <w:r w:rsidRPr="00791837">
        <w:rPr>
          <w:spacing w:val="-5"/>
        </w:rPr>
        <w:t xml:space="preserve"> </w:t>
      </w:r>
      <w:r w:rsidRPr="00791837">
        <w:t>планировании</w:t>
      </w:r>
      <w:r w:rsidRPr="00791837">
        <w:rPr>
          <w:spacing w:val="-5"/>
        </w:rPr>
        <w:t xml:space="preserve"> </w:t>
      </w:r>
      <w:r w:rsidRPr="00791837">
        <w:t>труда</w:t>
      </w:r>
      <w:r w:rsidRPr="00791837">
        <w:rPr>
          <w:spacing w:val="-3"/>
        </w:rPr>
        <w:t xml:space="preserve"> </w:t>
      </w:r>
      <w:r w:rsidRPr="00791837">
        <w:t>и</w:t>
      </w:r>
      <w:r w:rsidRPr="00791837">
        <w:rPr>
          <w:spacing w:val="-2"/>
        </w:rPr>
        <w:t xml:space="preserve"> </w:t>
      </w:r>
      <w:r w:rsidRPr="00791837">
        <w:t>организации</w:t>
      </w:r>
      <w:r w:rsidRPr="00791837">
        <w:rPr>
          <w:spacing w:val="-3"/>
        </w:rPr>
        <w:t xml:space="preserve"> </w:t>
      </w:r>
      <w:r w:rsidRPr="00791837">
        <w:t>рабочего</w:t>
      </w:r>
      <w:r w:rsidRPr="00791837">
        <w:rPr>
          <w:spacing w:val="-3"/>
        </w:rPr>
        <w:t xml:space="preserve"> </w:t>
      </w:r>
      <w:r w:rsidRPr="00791837">
        <w:t>места;</w:t>
      </w:r>
      <w:r w:rsidRPr="00791837">
        <w:rPr>
          <w:spacing w:val="-57"/>
        </w:rPr>
        <w:t xml:space="preserve"> </w:t>
      </w:r>
      <w:r w:rsidRPr="00791837">
        <w:t>неправильно</w:t>
      </w:r>
      <w:r w:rsidRPr="00791837">
        <w:rPr>
          <w:spacing w:val="-1"/>
        </w:rPr>
        <w:t xml:space="preserve"> </w:t>
      </w:r>
      <w:r w:rsidRPr="00791837">
        <w:t>выполнялись многие</w:t>
      </w:r>
      <w:r w:rsidRPr="00791837">
        <w:rPr>
          <w:spacing w:val="-1"/>
        </w:rPr>
        <w:t xml:space="preserve"> </w:t>
      </w:r>
      <w:r w:rsidRPr="00791837">
        <w:t>приемы труда;</w:t>
      </w:r>
    </w:p>
    <w:p w:rsidR="0083763A" w:rsidRPr="00791837" w:rsidRDefault="00791837" w:rsidP="00C46E8F">
      <w:pPr>
        <w:pStyle w:val="a3"/>
        <w:ind w:left="0" w:firstLine="567"/>
        <w:jc w:val="both"/>
      </w:pPr>
      <w:r w:rsidRPr="00791837">
        <w:t>самостоятельность в работе почти отсутствовала;</w:t>
      </w:r>
      <w:r w:rsidRPr="00791837">
        <w:rPr>
          <w:spacing w:val="-57"/>
        </w:rPr>
        <w:t xml:space="preserve"> </w:t>
      </w:r>
      <w:r w:rsidRPr="00791837">
        <w:t>норма</w:t>
      </w:r>
      <w:r w:rsidRPr="00791837">
        <w:rPr>
          <w:spacing w:val="-2"/>
        </w:rPr>
        <w:t xml:space="preserve"> </w:t>
      </w:r>
      <w:r w:rsidRPr="00791837">
        <w:t>времени недовыполнена</w:t>
      </w:r>
      <w:r w:rsidRPr="00791837">
        <w:rPr>
          <w:spacing w:val="-2"/>
        </w:rPr>
        <w:t xml:space="preserve"> </w:t>
      </w:r>
      <w:r w:rsidRPr="00791837">
        <w:t>на</w:t>
      </w:r>
      <w:r w:rsidRPr="00791837">
        <w:rPr>
          <w:spacing w:val="-1"/>
        </w:rPr>
        <w:t xml:space="preserve"> </w:t>
      </w:r>
      <w:r w:rsidRPr="00791837">
        <w:t>20-30</w:t>
      </w:r>
      <w:r w:rsidRPr="00791837">
        <w:rPr>
          <w:spacing w:val="-1"/>
        </w:rPr>
        <w:t xml:space="preserve"> </w:t>
      </w:r>
      <w:r w:rsidRPr="00791837">
        <w:t>%;</w:t>
      </w:r>
    </w:p>
    <w:p w:rsidR="0083763A" w:rsidRPr="00791837" w:rsidRDefault="00791837" w:rsidP="00C46E8F">
      <w:pPr>
        <w:pStyle w:val="a3"/>
        <w:ind w:left="0" w:firstLine="567"/>
        <w:jc w:val="both"/>
      </w:pPr>
      <w:r w:rsidRPr="00791837">
        <w:t>не</w:t>
      </w:r>
      <w:r w:rsidRPr="00791837">
        <w:rPr>
          <w:spacing w:val="-4"/>
        </w:rPr>
        <w:t xml:space="preserve"> </w:t>
      </w:r>
      <w:r w:rsidRPr="00791837">
        <w:t>соблюдались</w:t>
      </w:r>
      <w:r w:rsidRPr="00791837">
        <w:rPr>
          <w:spacing w:val="-3"/>
        </w:rPr>
        <w:t xml:space="preserve"> </w:t>
      </w:r>
      <w:r w:rsidRPr="00791837">
        <w:t>многие</w:t>
      </w:r>
      <w:r w:rsidRPr="00791837">
        <w:rPr>
          <w:spacing w:val="-6"/>
        </w:rPr>
        <w:t xml:space="preserve"> </w:t>
      </w:r>
      <w:r w:rsidRPr="00791837">
        <w:t>правила</w:t>
      </w:r>
      <w:r w:rsidRPr="00791837">
        <w:rPr>
          <w:spacing w:val="-4"/>
        </w:rPr>
        <w:t xml:space="preserve"> </w:t>
      </w:r>
      <w:r w:rsidRPr="00791837">
        <w:t>техники</w:t>
      </w:r>
      <w:r w:rsidRPr="00791837">
        <w:rPr>
          <w:spacing w:val="-2"/>
        </w:rPr>
        <w:t xml:space="preserve"> </w:t>
      </w:r>
      <w:r w:rsidRPr="00791837">
        <w:t>безопасности.</w:t>
      </w:r>
    </w:p>
    <w:p w:rsidR="0083763A" w:rsidRPr="00791837" w:rsidRDefault="00791837" w:rsidP="00C46E8F">
      <w:pPr>
        <w:pStyle w:val="2"/>
        <w:spacing w:before="2" w:line="240" w:lineRule="auto"/>
        <w:ind w:left="0" w:firstLine="567"/>
        <w:jc w:val="both"/>
      </w:pPr>
      <w:r w:rsidRPr="00791837">
        <w:t>Критерии оценивания практических работ</w:t>
      </w:r>
      <w:r w:rsidRPr="00791837">
        <w:rPr>
          <w:spacing w:val="1"/>
        </w:rPr>
        <w:t xml:space="preserve"> </w:t>
      </w:r>
      <w:r w:rsidRPr="00791837">
        <w:t>по искусству (ИЗО)</w:t>
      </w:r>
      <w:r w:rsidRPr="00791837">
        <w:rPr>
          <w:spacing w:val="-57"/>
        </w:rPr>
        <w:t xml:space="preserve"> </w:t>
      </w:r>
      <w:r w:rsidRPr="00791837">
        <w:t>Критерии</w:t>
      </w:r>
      <w:r w:rsidRPr="00791837">
        <w:rPr>
          <w:spacing w:val="-1"/>
        </w:rPr>
        <w:t xml:space="preserve"> </w:t>
      </w:r>
      <w:r w:rsidRPr="00791837">
        <w:t>оценивания</w:t>
      </w:r>
      <w:r w:rsidRPr="00791837">
        <w:rPr>
          <w:spacing w:val="-3"/>
        </w:rPr>
        <w:t xml:space="preserve"> </w:t>
      </w:r>
      <w:r w:rsidRPr="00791837">
        <w:t>предметных</w:t>
      </w:r>
      <w:r w:rsidRPr="00791837">
        <w:rPr>
          <w:spacing w:val="-1"/>
        </w:rPr>
        <w:t xml:space="preserve"> </w:t>
      </w:r>
      <w:r w:rsidRPr="00791837">
        <w:t>умений</w:t>
      </w:r>
    </w:p>
    <w:p w:rsidR="0083763A" w:rsidRPr="00791837" w:rsidRDefault="00791837" w:rsidP="00C46E8F">
      <w:pPr>
        <w:pStyle w:val="a3"/>
        <w:ind w:left="0" w:firstLine="567"/>
        <w:jc w:val="both"/>
      </w:pPr>
      <w:r w:rsidRPr="00791837">
        <w:rPr>
          <w:b/>
        </w:rPr>
        <w:t>Оценка</w:t>
      </w:r>
      <w:r w:rsidRPr="00791837">
        <w:rPr>
          <w:b/>
          <w:spacing w:val="27"/>
        </w:rPr>
        <w:t xml:space="preserve"> </w:t>
      </w:r>
      <w:r w:rsidRPr="00791837">
        <w:rPr>
          <w:b/>
        </w:rPr>
        <w:t>"5"</w:t>
      </w:r>
      <w:r w:rsidRPr="00791837">
        <w:rPr>
          <w:b/>
          <w:spacing w:val="30"/>
        </w:rPr>
        <w:t xml:space="preserve"> </w:t>
      </w:r>
      <w:r w:rsidRPr="00791837">
        <w:t>-</w:t>
      </w:r>
      <w:r w:rsidRPr="00791837">
        <w:rPr>
          <w:spacing w:val="27"/>
        </w:rPr>
        <w:t xml:space="preserve"> </w:t>
      </w:r>
      <w:r w:rsidRPr="00791837">
        <w:t>поставленные</w:t>
      </w:r>
      <w:r w:rsidRPr="00791837">
        <w:rPr>
          <w:spacing w:val="26"/>
        </w:rPr>
        <w:t xml:space="preserve"> </w:t>
      </w:r>
      <w:r w:rsidRPr="00791837">
        <w:t>задачи</w:t>
      </w:r>
      <w:r w:rsidRPr="00791837">
        <w:rPr>
          <w:spacing w:val="28"/>
        </w:rPr>
        <w:t xml:space="preserve"> </w:t>
      </w:r>
      <w:r w:rsidRPr="00791837">
        <w:t>выполнены</w:t>
      </w:r>
      <w:r w:rsidRPr="00791837">
        <w:rPr>
          <w:spacing w:val="27"/>
        </w:rPr>
        <w:t xml:space="preserve"> </w:t>
      </w:r>
      <w:r w:rsidRPr="00791837">
        <w:t>быстро</w:t>
      </w:r>
      <w:r w:rsidRPr="00791837">
        <w:rPr>
          <w:spacing w:val="28"/>
        </w:rPr>
        <w:t xml:space="preserve"> </w:t>
      </w:r>
      <w:r w:rsidRPr="00791837">
        <w:t>и</w:t>
      </w:r>
      <w:r w:rsidRPr="00791837">
        <w:rPr>
          <w:spacing w:val="28"/>
        </w:rPr>
        <w:t xml:space="preserve"> </w:t>
      </w:r>
      <w:r w:rsidRPr="00791837">
        <w:t>хорошо,</w:t>
      </w:r>
      <w:r w:rsidRPr="00791837">
        <w:rPr>
          <w:spacing w:val="27"/>
        </w:rPr>
        <w:t xml:space="preserve"> </w:t>
      </w:r>
      <w:r w:rsidRPr="00791837">
        <w:t>без</w:t>
      </w:r>
      <w:r w:rsidRPr="00791837">
        <w:rPr>
          <w:spacing w:val="28"/>
        </w:rPr>
        <w:t xml:space="preserve"> </w:t>
      </w:r>
      <w:r w:rsidRPr="00791837">
        <w:t>ошибок;</w:t>
      </w:r>
      <w:r w:rsidRPr="00791837">
        <w:rPr>
          <w:spacing w:val="28"/>
        </w:rPr>
        <w:t xml:space="preserve"> </w:t>
      </w:r>
      <w:r w:rsidRPr="00791837">
        <w:t>работа</w:t>
      </w:r>
      <w:r w:rsidRPr="00791837">
        <w:rPr>
          <w:spacing w:val="-57"/>
        </w:rPr>
        <w:t xml:space="preserve"> </w:t>
      </w:r>
      <w:r w:rsidRPr="00791837">
        <w:lastRenderedPageBreak/>
        <w:t>выразительна</w:t>
      </w:r>
      <w:r w:rsidRPr="00791837">
        <w:rPr>
          <w:spacing w:val="-2"/>
        </w:rPr>
        <w:t xml:space="preserve"> </w:t>
      </w:r>
      <w:r w:rsidRPr="00791837">
        <w:t>и</w:t>
      </w:r>
      <w:r w:rsidRPr="00791837">
        <w:rPr>
          <w:spacing w:val="-2"/>
        </w:rPr>
        <w:t xml:space="preserve"> </w:t>
      </w:r>
      <w:r w:rsidRPr="00791837">
        <w:t>интересна.</w:t>
      </w:r>
    </w:p>
    <w:p w:rsidR="0083763A" w:rsidRPr="00791837" w:rsidRDefault="00791837" w:rsidP="00C46E8F">
      <w:pPr>
        <w:pStyle w:val="a3"/>
        <w:ind w:left="0" w:firstLine="567"/>
        <w:jc w:val="both"/>
      </w:pPr>
      <w:r w:rsidRPr="00791837">
        <w:rPr>
          <w:b/>
        </w:rPr>
        <w:t>Оценка</w:t>
      </w:r>
      <w:r w:rsidRPr="00791837">
        <w:rPr>
          <w:b/>
          <w:spacing w:val="12"/>
        </w:rPr>
        <w:t xml:space="preserve"> </w:t>
      </w:r>
      <w:r w:rsidRPr="00791837">
        <w:rPr>
          <w:b/>
        </w:rPr>
        <w:t>"4"</w:t>
      </w:r>
      <w:r w:rsidRPr="00791837">
        <w:rPr>
          <w:b/>
          <w:spacing w:val="14"/>
        </w:rPr>
        <w:t xml:space="preserve"> </w:t>
      </w:r>
      <w:r w:rsidRPr="00791837">
        <w:t>-</w:t>
      </w:r>
      <w:r w:rsidRPr="00791837">
        <w:rPr>
          <w:spacing w:val="12"/>
        </w:rPr>
        <w:t xml:space="preserve"> </w:t>
      </w:r>
      <w:r w:rsidRPr="00791837">
        <w:t>поставленные</w:t>
      </w:r>
      <w:r w:rsidRPr="00791837">
        <w:rPr>
          <w:spacing w:val="10"/>
        </w:rPr>
        <w:t xml:space="preserve"> </w:t>
      </w:r>
      <w:r w:rsidRPr="00791837">
        <w:t>задачи</w:t>
      </w:r>
      <w:r w:rsidRPr="00791837">
        <w:rPr>
          <w:spacing w:val="14"/>
        </w:rPr>
        <w:t xml:space="preserve"> </w:t>
      </w:r>
      <w:r w:rsidRPr="00791837">
        <w:t>выполнены</w:t>
      </w:r>
      <w:r w:rsidRPr="00791837">
        <w:rPr>
          <w:spacing w:val="11"/>
        </w:rPr>
        <w:t xml:space="preserve"> </w:t>
      </w:r>
      <w:r w:rsidRPr="00791837">
        <w:t>быстро,</w:t>
      </w:r>
      <w:r w:rsidRPr="00791837">
        <w:rPr>
          <w:spacing w:val="13"/>
        </w:rPr>
        <w:t xml:space="preserve"> </w:t>
      </w:r>
      <w:r w:rsidRPr="00791837">
        <w:t>но</w:t>
      </w:r>
      <w:r w:rsidRPr="00791837">
        <w:rPr>
          <w:spacing w:val="12"/>
        </w:rPr>
        <w:t xml:space="preserve"> </w:t>
      </w:r>
      <w:r w:rsidRPr="00791837">
        <w:t>работа</w:t>
      </w:r>
      <w:r w:rsidRPr="00791837">
        <w:rPr>
          <w:spacing w:val="11"/>
        </w:rPr>
        <w:t xml:space="preserve"> </w:t>
      </w:r>
      <w:r w:rsidRPr="00791837">
        <w:t>не</w:t>
      </w:r>
      <w:r w:rsidRPr="00791837">
        <w:rPr>
          <w:spacing w:val="14"/>
        </w:rPr>
        <w:t xml:space="preserve"> </w:t>
      </w:r>
      <w:r w:rsidRPr="00791837">
        <w:t>выразительна,</w:t>
      </w:r>
      <w:r w:rsidRPr="00791837">
        <w:rPr>
          <w:spacing w:val="12"/>
        </w:rPr>
        <w:t xml:space="preserve"> </w:t>
      </w:r>
      <w:r w:rsidRPr="00791837">
        <w:t>хотя</w:t>
      </w:r>
      <w:r w:rsidRPr="00791837">
        <w:rPr>
          <w:spacing w:val="13"/>
        </w:rPr>
        <w:t xml:space="preserve"> </w:t>
      </w:r>
      <w:r w:rsidRPr="00791837">
        <w:t>и</w:t>
      </w:r>
      <w:r w:rsidRPr="00791837">
        <w:rPr>
          <w:spacing w:val="10"/>
        </w:rPr>
        <w:t xml:space="preserve"> </w:t>
      </w:r>
      <w:r w:rsidRPr="00791837">
        <w:t>не</w:t>
      </w:r>
      <w:r w:rsidRPr="00791837">
        <w:rPr>
          <w:spacing w:val="-57"/>
        </w:rPr>
        <w:t xml:space="preserve"> </w:t>
      </w:r>
      <w:r w:rsidRPr="00791837">
        <w:t>имеет</w:t>
      </w:r>
      <w:r w:rsidRPr="00791837">
        <w:rPr>
          <w:spacing w:val="-1"/>
        </w:rPr>
        <w:t xml:space="preserve"> </w:t>
      </w:r>
      <w:r w:rsidRPr="00791837">
        <w:t>грубых</w:t>
      </w:r>
      <w:r w:rsidRPr="00791837">
        <w:rPr>
          <w:spacing w:val="1"/>
        </w:rPr>
        <w:t xml:space="preserve"> </w:t>
      </w:r>
      <w:r w:rsidRPr="00791837">
        <w:t>ошибок.</w:t>
      </w:r>
    </w:p>
    <w:p w:rsidR="0083763A" w:rsidRPr="00791837" w:rsidRDefault="00791837" w:rsidP="00C46E8F">
      <w:pPr>
        <w:pStyle w:val="a3"/>
        <w:ind w:left="0" w:firstLine="567"/>
        <w:jc w:val="both"/>
      </w:pPr>
      <w:r w:rsidRPr="00791837">
        <w:rPr>
          <w:b/>
        </w:rPr>
        <w:t>Оценка "3"</w:t>
      </w:r>
      <w:r w:rsidRPr="00791837">
        <w:t>- поставленные задачи выполнены частично, работа не выразительна, в ней можно</w:t>
      </w:r>
      <w:r w:rsidRPr="00791837">
        <w:rPr>
          <w:spacing w:val="-57"/>
        </w:rPr>
        <w:t xml:space="preserve"> </w:t>
      </w:r>
      <w:r w:rsidRPr="00791837">
        <w:t>обнаружить грубые</w:t>
      </w:r>
      <w:r w:rsidRPr="00791837">
        <w:rPr>
          <w:spacing w:val="-2"/>
        </w:rPr>
        <w:t xml:space="preserve"> </w:t>
      </w:r>
      <w:r w:rsidRPr="00791837">
        <w:t>ошибки.</w:t>
      </w:r>
    </w:p>
    <w:p w:rsidR="0083763A" w:rsidRPr="00791837" w:rsidRDefault="00791837" w:rsidP="00C46E8F">
      <w:pPr>
        <w:ind w:firstLine="567"/>
        <w:jc w:val="both"/>
        <w:rPr>
          <w:sz w:val="24"/>
          <w:szCs w:val="24"/>
        </w:rPr>
      </w:pPr>
      <w:r w:rsidRPr="00791837">
        <w:rPr>
          <w:b/>
          <w:sz w:val="24"/>
          <w:szCs w:val="24"/>
        </w:rPr>
        <w:t>Оценка</w:t>
      </w:r>
      <w:r w:rsidRPr="00791837">
        <w:rPr>
          <w:b/>
          <w:spacing w:val="-2"/>
          <w:sz w:val="24"/>
          <w:szCs w:val="24"/>
        </w:rPr>
        <w:t xml:space="preserve"> </w:t>
      </w:r>
      <w:r w:rsidRPr="00791837">
        <w:rPr>
          <w:b/>
          <w:sz w:val="24"/>
          <w:szCs w:val="24"/>
        </w:rPr>
        <w:t>"2"</w:t>
      </w:r>
      <w:r w:rsidRPr="00791837">
        <w:rPr>
          <w:sz w:val="24"/>
          <w:szCs w:val="24"/>
        </w:rPr>
        <w:t>-</w:t>
      </w:r>
      <w:r w:rsidRPr="00791837">
        <w:rPr>
          <w:spacing w:val="-3"/>
          <w:sz w:val="24"/>
          <w:szCs w:val="24"/>
        </w:rPr>
        <w:t xml:space="preserve"> </w:t>
      </w:r>
      <w:r w:rsidRPr="00791837">
        <w:rPr>
          <w:sz w:val="24"/>
          <w:szCs w:val="24"/>
        </w:rPr>
        <w:t>поставленные</w:t>
      </w:r>
      <w:r w:rsidRPr="00791837">
        <w:rPr>
          <w:spacing w:val="-4"/>
          <w:sz w:val="24"/>
          <w:szCs w:val="24"/>
        </w:rPr>
        <w:t xml:space="preserve"> </w:t>
      </w:r>
      <w:r w:rsidRPr="00791837">
        <w:rPr>
          <w:sz w:val="24"/>
          <w:szCs w:val="24"/>
        </w:rPr>
        <w:t>задачи</w:t>
      </w:r>
      <w:r w:rsidRPr="00791837">
        <w:rPr>
          <w:spacing w:val="-2"/>
          <w:sz w:val="24"/>
          <w:szCs w:val="24"/>
        </w:rPr>
        <w:t xml:space="preserve"> </w:t>
      </w:r>
      <w:r w:rsidRPr="00791837">
        <w:rPr>
          <w:sz w:val="24"/>
          <w:szCs w:val="24"/>
        </w:rPr>
        <w:t>не</w:t>
      </w:r>
      <w:r w:rsidRPr="00791837">
        <w:rPr>
          <w:spacing w:val="-3"/>
          <w:sz w:val="24"/>
          <w:szCs w:val="24"/>
        </w:rPr>
        <w:t xml:space="preserve"> </w:t>
      </w:r>
      <w:r w:rsidRPr="00791837">
        <w:rPr>
          <w:sz w:val="24"/>
          <w:szCs w:val="24"/>
        </w:rPr>
        <w:t>выполнены.</w:t>
      </w:r>
    </w:p>
    <w:p w:rsidR="0083763A" w:rsidRPr="00791837" w:rsidRDefault="00791837" w:rsidP="00C46E8F">
      <w:pPr>
        <w:pStyle w:val="2"/>
        <w:spacing w:before="1"/>
        <w:ind w:left="0" w:firstLine="567"/>
        <w:jc w:val="both"/>
      </w:pPr>
      <w:r w:rsidRPr="00791837">
        <w:t>Оценивание</w:t>
      </w:r>
      <w:r w:rsidRPr="00791837">
        <w:rPr>
          <w:spacing w:val="-4"/>
        </w:rPr>
        <w:t xml:space="preserve"> </w:t>
      </w:r>
      <w:r w:rsidRPr="00791837">
        <w:t>по</w:t>
      </w:r>
      <w:r w:rsidRPr="00791837">
        <w:rPr>
          <w:spacing w:val="-2"/>
        </w:rPr>
        <w:t xml:space="preserve"> </w:t>
      </w:r>
      <w:r w:rsidRPr="00791837">
        <w:t>результатам</w:t>
      </w:r>
      <w:r w:rsidRPr="00791837">
        <w:rPr>
          <w:spacing w:val="-2"/>
        </w:rPr>
        <w:t xml:space="preserve"> </w:t>
      </w:r>
      <w:r w:rsidRPr="00791837">
        <w:t>творческих</w:t>
      </w:r>
      <w:r w:rsidRPr="00791837">
        <w:rPr>
          <w:spacing w:val="-2"/>
        </w:rPr>
        <w:t xml:space="preserve"> </w:t>
      </w:r>
      <w:r w:rsidRPr="00791837">
        <w:t>работ</w:t>
      </w:r>
    </w:p>
    <w:p w:rsidR="0083763A" w:rsidRPr="00791837" w:rsidRDefault="00791837" w:rsidP="00C46E8F">
      <w:pPr>
        <w:pStyle w:val="a3"/>
        <w:ind w:left="0" w:firstLine="567"/>
        <w:jc w:val="both"/>
      </w:pPr>
      <w:r w:rsidRPr="00791837">
        <w:t>Творческие работы могут быть представлены в виде проектов, презентаций и т.д.</w:t>
      </w:r>
      <w:r w:rsidRPr="00791837">
        <w:rPr>
          <w:spacing w:val="-57"/>
        </w:rPr>
        <w:t xml:space="preserve"> </w:t>
      </w:r>
      <w:r w:rsidRPr="00791837">
        <w:t>Проводится</w:t>
      </w:r>
      <w:r w:rsidRPr="00791837">
        <w:rPr>
          <w:spacing w:val="-2"/>
        </w:rPr>
        <w:t xml:space="preserve"> </w:t>
      </w:r>
      <w:r w:rsidRPr="00791837">
        <w:t>взаимооценка</w:t>
      </w:r>
      <w:r w:rsidRPr="00791837">
        <w:rPr>
          <w:spacing w:val="-2"/>
        </w:rPr>
        <w:t xml:space="preserve"> </w:t>
      </w:r>
      <w:r w:rsidRPr="00791837">
        <w:t>в</w:t>
      </w:r>
      <w:r w:rsidRPr="00791837">
        <w:rPr>
          <w:spacing w:val="-2"/>
        </w:rPr>
        <w:t xml:space="preserve"> </w:t>
      </w:r>
      <w:r w:rsidRPr="00791837">
        <w:t>виде</w:t>
      </w:r>
      <w:r w:rsidRPr="00791837">
        <w:rPr>
          <w:spacing w:val="-2"/>
        </w:rPr>
        <w:t xml:space="preserve"> </w:t>
      </w:r>
      <w:r w:rsidRPr="00791837">
        <w:t>создания</w:t>
      </w:r>
      <w:r w:rsidRPr="00791837">
        <w:rPr>
          <w:spacing w:val="-4"/>
        </w:rPr>
        <w:t xml:space="preserve"> </w:t>
      </w:r>
      <w:r w:rsidRPr="00791837">
        <w:t>и</w:t>
      </w:r>
      <w:r w:rsidRPr="00791837">
        <w:rPr>
          <w:spacing w:val="-1"/>
        </w:rPr>
        <w:t xml:space="preserve"> </w:t>
      </w:r>
      <w:r w:rsidRPr="00791837">
        <w:t>презентации</w:t>
      </w:r>
      <w:r w:rsidRPr="00791837">
        <w:rPr>
          <w:spacing w:val="-1"/>
        </w:rPr>
        <w:t xml:space="preserve"> </w:t>
      </w:r>
      <w:r w:rsidRPr="00791837">
        <w:t>творческих</w:t>
      </w:r>
      <w:r w:rsidRPr="00791837">
        <w:rPr>
          <w:spacing w:val="-3"/>
        </w:rPr>
        <w:t xml:space="preserve"> </w:t>
      </w:r>
      <w:r w:rsidRPr="00791837">
        <w:t>работ.</w:t>
      </w:r>
    </w:p>
    <w:p w:rsidR="0083763A" w:rsidRPr="00791837" w:rsidRDefault="00791837" w:rsidP="00C46E8F">
      <w:pPr>
        <w:pStyle w:val="a3"/>
        <w:tabs>
          <w:tab w:val="left" w:pos="8506"/>
        </w:tabs>
        <w:ind w:left="0" w:firstLine="567"/>
        <w:jc w:val="both"/>
      </w:pPr>
      <w:r w:rsidRPr="00791837">
        <w:t>Результаты</w:t>
      </w:r>
      <w:r w:rsidRPr="00791837">
        <w:rPr>
          <w:spacing w:val="84"/>
        </w:rPr>
        <w:t xml:space="preserve"> </w:t>
      </w:r>
      <w:r w:rsidRPr="00791837">
        <w:t>подготовки</w:t>
      </w:r>
      <w:r w:rsidRPr="00791837">
        <w:rPr>
          <w:spacing w:val="85"/>
        </w:rPr>
        <w:t xml:space="preserve"> </w:t>
      </w:r>
      <w:r w:rsidRPr="00791837">
        <w:t>и</w:t>
      </w:r>
      <w:r w:rsidRPr="00791837">
        <w:rPr>
          <w:spacing w:val="82"/>
        </w:rPr>
        <w:t xml:space="preserve"> </w:t>
      </w:r>
      <w:r w:rsidRPr="00791837">
        <w:t>защиты</w:t>
      </w:r>
      <w:r w:rsidRPr="00791837">
        <w:rPr>
          <w:spacing w:val="82"/>
        </w:rPr>
        <w:t xml:space="preserve"> </w:t>
      </w:r>
      <w:r w:rsidRPr="00791837">
        <w:t>творческих</w:t>
      </w:r>
      <w:r w:rsidRPr="00791837">
        <w:rPr>
          <w:spacing w:val="84"/>
        </w:rPr>
        <w:t xml:space="preserve"> </w:t>
      </w:r>
      <w:r w:rsidRPr="00791837">
        <w:t>работ</w:t>
      </w:r>
      <w:r w:rsidRPr="00791837">
        <w:rPr>
          <w:spacing w:val="84"/>
        </w:rPr>
        <w:t xml:space="preserve"> </w:t>
      </w:r>
      <w:r w:rsidRPr="00791837">
        <w:t>(проектов)</w:t>
      </w:r>
      <w:r w:rsidRPr="00791837">
        <w:rPr>
          <w:spacing w:val="80"/>
        </w:rPr>
        <w:t xml:space="preserve"> </w:t>
      </w:r>
      <w:r w:rsidRPr="00791837">
        <w:t>могут</w:t>
      </w:r>
      <w:r w:rsidRPr="00791837">
        <w:tab/>
        <w:t>учитываться</w:t>
      </w:r>
      <w:r w:rsidRPr="00791837">
        <w:rPr>
          <w:spacing w:val="9"/>
        </w:rPr>
        <w:t xml:space="preserve"> </w:t>
      </w:r>
      <w:r w:rsidRPr="00791837">
        <w:t>при</w:t>
      </w:r>
      <w:r w:rsidRPr="00791837">
        <w:rPr>
          <w:spacing w:val="-57"/>
        </w:rPr>
        <w:t xml:space="preserve"> </w:t>
      </w:r>
      <w:r w:rsidRPr="00791837">
        <w:t>формировании</w:t>
      </w:r>
      <w:r w:rsidRPr="00791837">
        <w:rPr>
          <w:spacing w:val="-3"/>
        </w:rPr>
        <w:t xml:space="preserve"> </w:t>
      </w:r>
      <w:r w:rsidRPr="00791837">
        <w:t>портфолио</w:t>
      </w:r>
      <w:r w:rsidRPr="00791837">
        <w:rPr>
          <w:spacing w:val="2"/>
        </w:rPr>
        <w:t xml:space="preserve"> </w:t>
      </w:r>
      <w:r w:rsidRPr="00791837">
        <w:t>учеников.</w:t>
      </w:r>
    </w:p>
    <w:p w:rsidR="0083763A" w:rsidRPr="00791837" w:rsidRDefault="00791837" w:rsidP="00C46E8F">
      <w:pPr>
        <w:pStyle w:val="a3"/>
        <w:ind w:left="0" w:firstLine="567"/>
        <w:jc w:val="both"/>
      </w:pPr>
      <w:r w:rsidRPr="00791837">
        <w:t>Оценивание</w:t>
      </w:r>
      <w:r w:rsidRPr="00791837">
        <w:rPr>
          <w:spacing w:val="57"/>
        </w:rPr>
        <w:t xml:space="preserve"> </w:t>
      </w:r>
      <w:r w:rsidRPr="00791837">
        <w:t>успеваемости</w:t>
      </w:r>
      <w:r w:rsidRPr="00791837">
        <w:rPr>
          <w:spacing w:val="58"/>
        </w:rPr>
        <w:t xml:space="preserve"> </w:t>
      </w:r>
      <w:r w:rsidRPr="00791837">
        <w:t>по</w:t>
      </w:r>
      <w:r w:rsidRPr="00791837">
        <w:rPr>
          <w:spacing w:val="53"/>
        </w:rPr>
        <w:t xml:space="preserve"> </w:t>
      </w:r>
      <w:r w:rsidRPr="00791837">
        <w:t>курсу</w:t>
      </w:r>
      <w:r w:rsidRPr="00791837">
        <w:rPr>
          <w:spacing w:val="49"/>
        </w:rPr>
        <w:t xml:space="preserve"> </w:t>
      </w:r>
      <w:r w:rsidRPr="00791837">
        <w:t>предлагаем</w:t>
      </w:r>
      <w:r w:rsidRPr="00791837">
        <w:rPr>
          <w:spacing w:val="55"/>
        </w:rPr>
        <w:t xml:space="preserve"> </w:t>
      </w:r>
      <w:r w:rsidRPr="00791837">
        <w:t>осуществлять</w:t>
      </w:r>
      <w:r w:rsidRPr="00791837">
        <w:rPr>
          <w:spacing w:val="57"/>
        </w:rPr>
        <w:t xml:space="preserve"> </w:t>
      </w:r>
      <w:r w:rsidRPr="00791837">
        <w:t>в</w:t>
      </w:r>
      <w:r w:rsidRPr="00791837">
        <w:rPr>
          <w:spacing w:val="55"/>
        </w:rPr>
        <w:t xml:space="preserve"> </w:t>
      </w:r>
      <w:r w:rsidRPr="00791837">
        <w:t>виде</w:t>
      </w:r>
      <w:r w:rsidRPr="00791837">
        <w:rPr>
          <w:spacing w:val="55"/>
        </w:rPr>
        <w:t xml:space="preserve"> </w:t>
      </w:r>
      <w:r w:rsidRPr="00791837">
        <w:t>анализа</w:t>
      </w:r>
      <w:r w:rsidRPr="00791837">
        <w:rPr>
          <w:spacing w:val="53"/>
        </w:rPr>
        <w:t xml:space="preserve"> </w:t>
      </w:r>
      <w:r w:rsidRPr="00791837">
        <w:t>каждой</w:t>
      </w:r>
      <w:r w:rsidRPr="00791837">
        <w:rPr>
          <w:spacing w:val="-57"/>
        </w:rPr>
        <w:t xml:space="preserve"> </w:t>
      </w:r>
      <w:r w:rsidRPr="00791837">
        <w:t>творческой</w:t>
      </w:r>
      <w:r w:rsidRPr="00791837">
        <w:rPr>
          <w:spacing w:val="-1"/>
        </w:rPr>
        <w:t xml:space="preserve"> </w:t>
      </w:r>
      <w:r w:rsidRPr="00791837">
        <w:t>работы по составленным</w:t>
      </w:r>
      <w:r w:rsidRPr="00791837">
        <w:rPr>
          <w:spacing w:val="-2"/>
        </w:rPr>
        <w:t xml:space="preserve"> </w:t>
      </w:r>
      <w:r w:rsidRPr="00791837">
        <w:t>критериям.</w:t>
      </w:r>
    </w:p>
    <w:p w:rsidR="0083763A" w:rsidRPr="00791837" w:rsidRDefault="0083763A" w:rsidP="00791837">
      <w:pPr>
        <w:pStyle w:val="a3"/>
        <w:spacing w:before="4"/>
        <w:ind w:left="0"/>
      </w:pPr>
    </w:p>
    <w:tbl>
      <w:tblPr>
        <w:tblStyle w:val="TableNormal"/>
        <w:tblW w:w="0" w:type="auto"/>
        <w:tblInd w:w="6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7699"/>
        <w:gridCol w:w="995"/>
      </w:tblGrid>
      <w:tr w:rsidR="0083763A" w:rsidRPr="00791837">
        <w:trPr>
          <w:trHeight w:val="275"/>
        </w:trPr>
        <w:tc>
          <w:tcPr>
            <w:tcW w:w="850" w:type="dxa"/>
          </w:tcPr>
          <w:p w:rsidR="0083763A" w:rsidRPr="00791837" w:rsidRDefault="00791837" w:rsidP="00791837">
            <w:pPr>
              <w:pStyle w:val="TableParagraph"/>
              <w:spacing w:line="256" w:lineRule="exact"/>
              <w:jc w:val="center"/>
              <w:rPr>
                <w:b/>
                <w:sz w:val="24"/>
                <w:szCs w:val="24"/>
              </w:rPr>
            </w:pPr>
            <w:r w:rsidRPr="00791837">
              <w:rPr>
                <w:b/>
                <w:sz w:val="24"/>
                <w:szCs w:val="24"/>
              </w:rPr>
              <w:t>№</w:t>
            </w:r>
          </w:p>
        </w:tc>
        <w:tc>
          <w:tcPr>
            <w:tcW w:w="7699" w:type="dxa"/>
          </w:tcPr>
          <w:p w:rsidR="0083763A" w:rsidRPr="00791837" w:rsidRDefault="00791837" w:rsidP="00791837">
            <w:pPr>
              <w:pStyle w:val="TableParagraph"/>
              <w:spacing w:line="256" w:lineRule="exact"/>
              <w:ind w:right="2607"/>
              <w:jc w:val="center"/>
              <w:rPr>
                <w:b/>
                <w:sz w:val="24"/>
                <w:szCs w:val="24"/>
              </w:rPr>
            </w:pPr>
            <w:r w:rsidRPr="00791837">
              <w:rPr>
                <w:b/>
                <w:sz w:val="24"/>
                <w:szCs w:val="24"/>
              </w:rPr>
              <w:t>Критерии,</w:t>
            </w:r>
            <w:r w:rsidRPr="00791837">
              <w:rPr>
                <w:b/>
                <w:spacing w:val="-3"/>
                <w:sz w:val="24"/>
                <w:szCs w:val="24"/>
              </w:rPr>
              <w:t xml:space="preserve"> </w:t>
            </w:r>
            <w:r w:rsidRPr="00791837">
              <w:rPr>
                <w:b/>
                <w:sz w:val="24"/>
                <w:szCs w:val="24"/>
              </w:rPr>
              <w:t>показатели</w:t>
            </w:r>
          </w:p>
        </w:tc>
        <w:tc>
          <w:tcPr>
            <w:tcW w:w="995" w:type="dxa"/>
          </w:tcPr>
          <w:p w:rsidR="0083763A" w:rsidRPr="00791837" w:rsidRDefault="00791837" w:rsidP="00791837">
            <w:pPr>
              <w:pStyle w:val="TableParagraph"/>
              <w:spacing w:line="256" w:lineRule="exact"/>
              <w:rPr>
                <w:b/>
                <w:sz w:val="24"/>
                <w:szCs w:val="24"/>
              </w:rPr>
            </w:pPr>
            <w:r w:rsidRPr="00791837">
              <w:rPr>
                <w:b/>
                <w:sz w:val="24"/>
                <w:szCs w:val="24"/>
              </w:rPr>
              <w:t>Баллы</w:t>
            </w:r>
          </w:p>
        </w:tc>
      </w:tr>
      <w:tr w:rsidR="0083763A" w:rsidRPr="00791837">
        <w:trPr>
          <w:trHeight w:val="277"/>
        </w:trPr>
        <w:tc>
          <w:tcPr>
            <w:tcW w:w="850" w:type="dxa"/>
          </w:tcPr>
          <w:p w:rsidR="0083763A" w:rsidRPr="00791837" w:rsidRDefault="0083763A" w:rsidP="00791837">
            <w:pPr>
              <w:pStyle w:val="TableParagraph"/>
              <w:rPr>
                <w:sz w:val="24"/>
                <w:szCs w:val="24"/>
              </w:rPr>
            </w:pPr>
          </w:p>
        </w:tc>
        <w:tc>
          <w:tcPr>
            <w:tcW w:w="7699" w:type="dxa"/>
          </w:tcPr>
          <w:p w:rsidR="0083763A" w:rsidRPr="00791837" w:rsidRDefault="0083763A" w:rsidP="00791837">
            <w:pPr>
              <w:pStyle w:val="TableParagraph"/>
              <w:rPr>
                <w:sz w:val="24"/>
                <w:szCs w:val="24"/>
              </w:rPr>
            </w:pPr>
          </w:p>
        </w:tc>
        <w:tc>
          <w:tcPr>
            <w:tcW w:w="995" w:type="dxa"/>
          </w:tcPr>
          <w:p w:rsidR="0083763A" w:rsidRPr="00791837" w:rsidRDefault="0083763A" w:rsidP="00791837">
            <w:pPr>
              <w:pStyle w:val="TableParagraph"/>
              <w:rPr>
                <w:sz w:val="24"/>
                <w:szCs w:val="24"/>
              </w:rPr>
            </w:pPr>
          </w:p>
        </w:tc>
      </w:tr>
      <w:tr w:rsidR="0083763A" w:rsidRPr="00791837">
        <w:trPr>
          <w:trHeight w:val="275"/>
        </w:trPr>
        <w:tc>
          <w:tcPr>
            <w:tcW w:w="850" w:type="dxa"/>
          </w:tcPr>
          <w:p w:rsidR="0083763A" w:rsidRPr="00791837" w:rsidRDefault="00791837" w:rsidP="00791837">
            <w:pPr>
              <w:pStyle w:val="TableParagraph"/>
              <w:spacing w:line="256" w:lineRule="exact"/>
              <w:rPr>
                <w:sz w:val="24"/>
                <w:szCs w:val="24"/>
              </w:rPr>
            </w:pPr>
            <w:r w:rsidRPr="00791837">
              <w:rPr>
                <w:sz w:val="24"/>
                <w:szCs w:val="24"/>
              </w:rPr>
              <w:t>1.</w:t>
            </w:r>
          </w:p>
        </w:tc>
        <w:tc>
          <w:tcPr>
            <w:tcW w:w="7699" w:type="dxa"/>
          </w:tcPr>
          <w:p w:rsidR="0083763A" w:rsidRPr="00791837" w:rsidRDefault="00791837" w:rsidP="00791837">
            <w:pPr>
              <w:pStyle w:val="TableParagraph"/>
              <w:spacing w:line="256" w:lineRule="exact"/>
              <w:rPr>
                <w:b/>
                <w:sz w:val="24"/>
                <w:szCs w:val="24"/>
              </w:rPr>
            </w:pPr>
            <w:r w:rsidRPr="00791837">
              <w:rPr>
                <w:sz w:val="24"/>
                <w:szCs w:val="24"/>
              </w:rPr>
              <w:t>Цели</w:t>
            </w:r>
            <w:r w:rsidRPr="00791837">
              <w:rPr>
                <w:spacing w:val="-2"/>
                <w:sz w:val="24"/>
                <w:szCs w:val="24"/>
              </w:rPr>
              <w:t xml:space="preserve"> </w:t>
            </w:r>
            <w:r w:rsidRPr="00791837">
              <w:rPr>
                <w:sz w:val="24"/>
                <w:szCs w:val="24"/>
              </w:rPr>
              <w:t>задания</w:t>
            </w:r>
            <w:r w:rsidRPr="00791837">
              <w:rPr>
                <w:spacing w:val="-2"/>
                <w:sz w:val="24"/>
                <w:szCs w:val="24"/>
              </w:rPr>
              <w:t xml:space="preserve"> </w:t>
            </w:r>
            <w:r w:rsidRPr="00791837">
              <w:rPr>
                <w:sz w:val="24"/>
                <w:szCs w:val="24"/>
              </w:rPr>
              <w:t>приняты</w:t>
            </w:r>
            <w:r w:rsidRPr="00791837">
              <w:rPr>
                <w:spacing w:val="-6"/>
                <w:sz w:val="24"/>
                <w:szCs w:val="24"/>
              </w:rPr>
              <w:t xml:space="preserve"> </w:t>
            </w:r>
            <w:r w:rsidRPr="00791837">
              <w:rPr>
                <w:sz w:val="24"/>
                <w:szCs w:val="24"/>
              </w:rPr>
              <w:t>обучающимся</w:t>
            </w:r>
            <w:r w:rsidRPr="00791837">
              <w:rPr>
                <w:b/>
                <w:sz w:val="24"/>
                <w:szCs w:val="24"/>
              </w:rPr>
              <w:t>,</w:t>
            </w:r>
            <w:r w:rsidRPr="00791837">
              <w:rPr>
                <w:b/>
                <w:spacing w:val="-2"/>
                <w:sz w:val="24"/>
                <w:szCs w:val="24"/>
              </w:rPr>
              <w:t xml:space="preserve"> </w:t>
            </w:r>
            <w:r w:rsidRPr="00791837">
              <w:rPr>
                <w:sz w:val="24"/>
                <w:szCs w:val="24"/>
              </w:rPr>
              <w:t>конкретны</w:t>
            </w:r>
            <w:r w:rsidRPr="00791837">
              <w:rPr>
                <w:b/>
                <w:sz w:val="24"/>
                <w:szCs w:val="24"/>
              </w:rPr>
              <w:t>.</w:t>
            </w:r>
          </w:p>
        </w:tc>
        <w:tc>
          <w:tcPr>
            <w:tcW w:w="995" w:type="dxa"/>
          </w:tcPr>
          <w:p w:rsidR="0083763A" w:rsidRPr="00791837" w:rsidRDefault="0083763A" w:rsidP="00791837">
            <w:pPr>
              <w:pStyle w:val="TableParagraph"/>
              <w:rPr>
                <w:sz w:val="24"/>
                <w:szCs w:val="24"/>
              </w:rPr>
            </w:pPr>
          </w:p>
        </w:tc>
      </w:tr>
      <w:tr w:rsidR="0083763A" w:rsidRPr="00791837">
        <w:trPr>
          <w:trHeight w:val="275"/>
        </w:trPr>
        <w:tc>
          <w:tcPr>
            <w:tcW w:w="850" w:type="dxa"/>
          </w:tcPr>
          <w:p w:rsidR="0083763A" w:rsidRPr="00791837" w:rsidRDefault="00791837" w:rsidP="00791837">
            <w:pPr>
              <w:pStyle w:val="TableParagraph"/>
              <w:spacing w:line="256" w:lineRule="exact"/>
              <w:rPr>
                <w:sz w:val="24"/>
                <w:szCs w:val="24"/>
              </w:rPr>
            </w:pPr>
            <w:r w:rsidRPr="00791837">
              <w:rPr>
                <w:sz w:val="24"/>
                <w:szCs w:val="24"/>
              </w:rPr>
              <w:t>2.</w:t>
            </w:r>
          </w:p>
        </w:tc>
        <w:tc>
          <w:tcPr>
            <w:tcW w:w="7699" w:type="dxa"/>
          </w:tcPr>
          <w:p w:rsidR="0083763A" w:rsidRPr="00791837" w:rsidRDefault="00791837" w:rsidP="00791837">
            <w:pPr>
              <w:pStyle w:val="TableParagraph"/>
              <w:spacing w:line="256" w:lineRule="exact"/>
              <w:rPr>
                <w:sz w:val="24"/>
                <w:szCs w:val="24"/>
              </w:rPr>
            </w:pPr>
            <w:r w:rsidRPr="00791837">
              <w:rPr>
                <w:sz w:val="24"/>
                <w:szCs w:val="24"/>
              </w:rPr>
              <w:t>Замысел</w:t>
            </w:r>
            <w:r w:rsidRPr="00791837">
              <w:rPr>
                <w:spacing w:val="-4"/>
                <w:sz w:val="24"/>
                <w:szCs w:val="24"/>
              </w:rPr>
              <w:t xml:space="preserve"> </w:t>
            </w:r>
            <w:r w:rsidRPr="00791837">
              <w:rPr>
                <w:sz w:val="24"/>
                <w:szCs w:val="24"/>
              </w:rPr>
              <w:t>работы</w:t>
            </w:r>
            <w:r w:rsidRPr="00791837">
              <w:rPr>
                <w:spacing w:val="-2"/>
                <w:sz w:val="24"/>
                <w:szCs w:val="24"/>
              </w:rPr>
              <w:t xml:space="preserve"> </w:t>
            </w:r>
            <w:r w:rsidRPr="00791837">
              <w:rPr>
                <w:sz w:val="24"/>
                <w:szCs w:val="24"/>
              </w:rPr>
              <w:t>реализован.</w:t>
            </w:r>
          </w:p>
        </w:tc>
        <w:tc>
          <w:tcPr>
            <w:tcW w:w="995" w:type="dxa"/>
          </w:tcPr>
          <w:p w:rsidR="0083763A" w:rsidRPr="00791837" w:rsidRDefault="0083763A" w:rsidP="00791837">
            <w:pPr>
              <w:pStyle w:val="TableParagraph"/>
              <w:rPr>
                <w:sz w:val="24"/>
                <w:szCs w:val="24"/>
              </w:rPr>
            </w:pPr>
          </w:p>
        </w:tc>
      </w:tr>
      <w:tr w:rsidR="0083763A" w:rsidRPr="00791837">
        <w:trPr>
          <w:trHeight w:val="275"/>
        </w:trPr>
        <w:tc>
          <w:tcPr>
            <w:tcW w:w="850" w:type="dxa"/>
          </w:tcPr>
          <w:p w:rsidR="0083763A" w:rsidRPr="00791837" w:rsidRDefault="00791837" w:rsidP="00791837">
            <w:pPr>
              <w:pStyle w:val="TableParagraph"/>
              <w:spacing w:line="256" w:lineRule="exact"/>
              <w:rPr>
                <w:sz w:val="24"/>
                <w:szCs w:val="24"/>
              </w:rPr>
            </w:pPr>
            <w:r w:rsidRPr="00791837">
              <w:rPr>
                <w:sz w:val="24"/>
                <w:szCs w:val="24"/>
              </w:rPr>
              <w:t>3.</w:t>
            </w:r>
          </w:p>
        </w:tc>
        <w:tc>
          <w:tcPr>
            <w:tcW w:w="7699" w:type="dxa"/>
          </w:tcPr>
          <w:p w:rsidR="0083763A" w:rsidRPr="00791837" w:rsidRDefault="00791837" w:rsidP="00791837">
            <w:pPr>
              <w:pStyle w:val="TableParagraph"/>
              <w:spacing w:line="256" w:lineRule="exact"/>
              <w:rPr>
                <w:sz w:val="24"/>
                <w:szCs w:val="24"/>
              </w:rPr>
            </w:pPr>
            <w:r w:rsidRPr="00791837">
              <w:rPr>
                <w:sz w:val="24"/>
                <w:szCs w:val="24"/>
              </w:rPr>
              <w:t>Содержание</w:t>
            </w:r>
            <w:r w:rsidRPr="00791837">
              <w:rPr>
                <w:spacing w:val="-4"/>
                <w:sz w:val="24"/>
                <w:szCs w:val="24"/>
              </w:rPr>
              <w:t xml:space="preserve"> </w:t>
            </w:r>
            <w:r w:rsidRPr="00791837">
              <w:rPr>
                <w:sz w:val="24"/>
                <w:szCs w:val="24"/>
              </w:rPr>
              <w:t>оптимально</w:t>
            </w:r>
            <w:r w:rsidRPr="00791837">
              <w:rPr>
                <w:spacing w:val="-3"/>
                <w:sz w:val="24"/>
                <w:szCs w:val="24"/>
              </w:rPr>
              <w:t xml:space="preserve"> </w:t>
            </w:r>
            <w:r w:rsidRPr="00791837">
              <w:rPr>
                <w:sz w:val="24"/>
                <w:szCs w:val="24"/>
              </w:rPr>
              <w:t>(научно,</w:t>
            </w:r>
            <w:r w:rsidRPr="00791837">
              <w:rPr>
                <w:spacing w:val="-3"/>
                <w:sz w:val="24"/>
                <w:szCs w:val="24"/>
              </w:rPr>
              <w:t xml:space="preserve"> </w:t>
            </w:r>
            <w:r w:rsidRPr="00791837">
              <w:rPr>
                <w:sz w:val="24"/>
                <w:szCs w:val="24"/>
              </w:rPr>
              <w:t>грамотно,</w:t>
            </w:r>
            <w:r w:rsidRPr="00791837">
              <w:rPr>
                <w:spacing w:val="54"/>
                <w:sz w:val="24"/>
                <w:szCs w:val="24"/>
              </w:rPr>
              <w:t xml:space="preserve"> </w:t>
            </w:r>
            <w:r w:rsidRPr="00791837">
              <w:rPr>
                <w:sz w:val="24"/>
                <w:szCs w:val="24"/>
              </w:rPr>
              <w:t>доступно)</w:t>
            </w:r>
          </w:p>
        </w:tc>
        <w:tc>
          <w:tcPr>
            <w:tcW w:w="995" w:type="dxa"/>
          </w:tcPr>
          <w:p w:rsidR="0083763A" w:rsidRPr="00791837" w:rsidRDefault="0083763A" w:rsidP="00791837">
            <w:pPr>
              <w:pStyle w:val="TableParagraph"/>
              <w:rPr>
                <w:sz w:val="24"/>
                <w:szCs w:val="24"/>
              </w:rPr>
            </w:pPr>
          </w:p>
        </w:tc>
      </w:tr>
      <w:tr w:rsidR="0083763A" w:rsidRPr="00791837">
        <w:trPr>
          <w:trHeight w:val="551"/>
        </w:trPr>
        <w:tc>
          <w:tcPr>
            <w:tcW w:w="850" w:type="dxa"/>
          </w:tcPr>
          <w:p w:rsidR="0083763A" w:rsidRPr="00791837" w:rsidRDefault="00791837" w:rsidP="00791837">
            <w:pPr>
              <w:pStyle w:val="TableParagraph"/>
              <w:spacing w:before="127"/>
              <w:rPr>
                <w:sz w:val="24"/>
                <w:szCs w:val="24"/>
              </w:rPr>
            </w:pPr>
            <w:r w:rsidRPr="00791837">
              <w:rPr>
                <w:sz w:val="24"/>
                <w:szCs w:val="24"/>
              </w:rPr>
              <w:t>4.</w:t>
            </w:r>
          </w:p>
        </w:tc>
        <w:tc>
          <w:tcPr>
            <w:tcW w:w="7699" w:type="dxa"/>
          </w:tcPr>
          <w:p w:rsidR="0083763A" w:rsidRPr="00791837" w:rsidRDefault="00791837" w:rsidP="00791837">
            <w:pPr>
              <w:pStyle w:val="TableParagraph"/>
              <w:spacing w:line="265" w:lineRule="exact"/>
              <w:rPr>
                <w:sz w:val="24"/>
                <w:szCs w:val="24"/>
              </w:rPr>
            </w:pPr>
            <w:r w:rsidRPr="00791837">
              <w:rPr>
                <w:sz w:val="24"/>
                <w:szCs w:val="24"/>
              </w:rPr>
              <w:t>Характер</w:t>
            </w:r>
            <w:r w:rsidRPr="00791837">
              <w:rPr>
                <w:spacing w:val="-3"/>
                <w:sz w:val="24"/>
                <w:szCs w:val="24"/>
              </w:rPr>
              <w:t xml:space="preserve"> </w:t>
            </w:r>
            <w:r w:rsidRPr="00791837">
              <w:rPr>
                <w:sz w:val="24"/>
                <w:szCs w:val="24"/>
              </w:rPr>
              <w:t>изложения</w:t>
            </w:r>
            <w:r w:rsidRPr="00791837">
              <w:rPr>
                <w:spacing w:val="-3"/>
                <w:sz w:val="24"/>
                <w:szCs w:val="24"/>
              </w:rPr>
              <w:t xml:space="preserve"> </w:t>
            </w:r>
            <w:r w:rsidRPr="00791837">
              <w:rPr>
                <w:sz w:val="24"/>
                <w:szCs w:val="24"/>
              </w:rPr>
              <w:t>предлагаемого</w:t>
            </w:r>
            <w:r w:rsidRPr="00791837">
              <w:rPr>
                <w:spacing w:val="-2"/>
                <w:sz w:val="24"/>
                <w:szCs w:val="24"/>
              </w:rPr>
              <w:t xml:space="preserve"> </w:t>
            </w:r>
            <w:r w:rsidRPr="00791837">
              <w:rPr>
                <w:sz w:val="24"/>
                <w:szCs w:val="24"/>
              </w:rPr>
              <w:t>материала</w:t>
            </w:r>
            <w:r w:rsidRPr="00791837">
              <w:rPr>
                <w:spacing w:val="-2"/>
                <w:sz w:val="24"/>
                <w:szCs w:val="24"/>
              </w:rPr>
              <w:t xml:space="preserve"> </w:t>
            </w:r>
            <w:r w:rsidRPr="00791837">
              <w:rPr>
                <w:sz w:val="24"/>
                <w:szCs w:val="24"/>
              </w:rPr>
              <w:t>доступный,</w:t>
            </w:r>
          </w:p>
          <w:p w:rsidR="0083763A" w:rsidRPr="00791837" w:rsidRDefault="00791837" w:rsidP="00791837">
            <w:pPr>
              <w:pStyle w:val="TableParagraph"/>
              <w:spacing w:line="267" w:lineRule="exact"/>
              <w:rPr>
                <w:sz w:val="24"/>
                <w:szCs w:val="24"/>
              </w:rPr>
            </w:pPr>
            <w:r w:rsidRPr="00791837">
              <w:rPr>
                <w:sz w:val="24"/>
                <w:szCs w:val="24"/>
              </w:rPr>
              <w:t>соответствует</w:t>
            </w:r>
            <w:r w:rsidRPr="00791837">
              <w:rPr>
                <w:spacing w:val="-3"/>
                <w:sz w:val="24"/>
                <w:szCs w:val="24"/>
              </w:rPr>
              <w:t xml:space="preserve"> </w:t>
            </w:r>
            <w:r w:rsidRPr="00791837">
              <w:rPr>
                <w:sz w:val="24"/>
                <w:szCs w:val="24"/>
              </w:rPr>
              <w:t>возрастным</w:t>
            </w:r>
            <w:r w:rsidRPr="00791837">
              <w:rPr>
                <w:spacing w:val="-5"/>
                <w:sz w:val="24"/>
                <w:szCs w:val="24"/>
              </w:rPr>
              <w:t xml:space="preserve"> </w:t>
            </w:r>
            <w:r w:rsidRPr="00791837">
              <w:rPr>
                <w:sz w:val="24"/>
                <w:szCs w:val="24"/>
              </w:rPr>
              <w:t>особенностям</w:t>
            </w:r>
            <w:r w:rsidRPr="00791837">
              <w:rPr>
                <w:spacing w:val="-2"/>
                <w:sz w:val="24"/>
                <w:szCs w:val="24"/>
              </w:rPr>
              <w:t xml:space="preserve"> </w:t>
            </w:r>
            <w:r w:rsidRPr="00791837">
              <w:rPr>
                <w:sz w:val="24"/>
                <w:szCs w:val="24"/>
              </w:rPr>
              <w:t>обучающегося.</w:t>
            </w:r>
          </w:p>
        </w:tc>
        <w:tc>
          <w:tcPr>
            <w:tcW w:w="995" w:type="dxa"/>
          </w:tcPr>
          <w:p w:rsidR="0083763A" w:rsidRPr="00791837" w:rsidRDefault="0083763A" w:rsidP="00791837">
            <w:pPr>
              <w:pStyle w:val="TableParagraph"/>
              <w:rPr>
                <w:sz w:val="24"/>
                <w:szCs w:val="24"/>
              </w:rPr>
            </w:pPr>
          </w:p>
        </w:tc>
      </w:tr>
      <w:tr w:rsidR="0083763A" w:rsidRPr="00791837">
        <w:trPr>
          <w:trHeight w:val="827"/>
        </w:trPr>
        <w:tc>
          <w:tcPr>
            <w:tcW w:w="850" w:type="dxa"/>
          </w:tcPr>
          <w:p w:rsidR="0083763A" w:rsidRPr="00791837" w:rsidRDefault="0083763A" w:rsidP="00791837">
            <w:pPr>
              <w:pStyle w:val="TableParagraph"/>
              <w:rPr>
                <w:sz w:val="24"/>
                <w:szCs w:val="24"/>
              </w:rPr>
            </w:pPr>
          </w:p>
          <w:p w:rsidR="0083763A" w:rsidRPr="00791837" w:rsidRDefault="00791837" w:rsidP="00791837">
            <w:pPr>
              <w:pStyle w:val="TableParagraph"/>
              <w:rPr>
                <w:sz w:val="24"/>
                <w:szCs w:val="24"/>
              </w:rPr>
            </w:pPr>
            <w:r w:rsidRPr="00791837">
              <w:rPr>
                <w:sz w:val="24"/>
                <w:szCs w:val="24"/>
              </w:rPr>
              <w:t>5.</w:t>
            </w:r>
          </w:p>
        </w:tc>
        <w:tc>
          <w:tcPr>
            <w:tcW w:w="7699" w:type="dxa"/>
          </w:tcPr>
          <w:p w:rsidR="0083763A" w:rsidRPr="00791837" w:rsidRDefault="00791837" w:rsidP="00791837">
            <w:pPr>
              <w:pStyle w:val="TableParagraph"/>
              <w:rPr>
                <w:sz w:val="24"/>
                <w:szCs w:val="24"/>
              </w:rPr>
            </w:pPr>
            <w:r w:rsidRPr="00791837">
              <w:rPr>
                <w:sz w:val="24"/>
                <w:szCs w:val="24"/>
              </w:rPr>
              <w:t>Обучающийся</w:t>
            </w:r>
            <w:r w:rsidRPr="00791837">
              <w:rPr>
                <w:spacing w:val="-4"/>
                <w:sz w:val="24"/>
                <w:szCs w:val="24"/>
              </w:rPr>
              <w:t xml:space="preserve"> </w:t>
            </w:r>
            <w:r w:rsidRPr="00791837">
              <w:rPr>
                <w:sz w:val="24"/>
                <w:szCs w:val="24"/>
              </w:rPr>
              <w:t>использовал</w:t>
            </w:r>
            <w:r w:rsidRPr="00791837">
              <w:rPr>
                <w:spacing w:val="-5"/>
                <w:sz w:val="24"/>
                <w:szCs w:val="24"/>
              </w:rPr>
              <w:t xml:space="preserve"> </w:t>
            </w:r>
            <w:r w:rsidRPr="00791837">
              <w:rPr>
                <w:sz w:val="24"/>
                <w:szCs w:val="24"/>
              </w:rPr>
              <w:t>различные</w:t>
            </w:r>
            <w:r w:rsidRPr="00791837">
              <w:rPr>
                <w:spacing w:val="-6"/>
                <w:sz w:val="24"/>
                <w:szCs w:val="24"/>
              </w:rPr>
              <w:t xml:space="preserve"> </w:t>
            </w:r>
            <w:r w:rsidRPr="00791837">
              <w:rPr>
                <w:sz w:val="24"/>
                <w:szCs w:val="24"/>
              </w:rPr>
              <w:t>формы</w:t>
            </w:r>
            <w:r w:rsidRPr="00791837">
              <w:rPr>
                <w:spacing w:val="-3"/>
                <w:sz w:val="24"/>
                <w:szCs w:val="24"/>
              </w:rPr>
              <w:t xml:space="preserve"> </w:t>
            </w:r>
            <w:r w:rsidRPr="00791837">
              <w:rPr>
                <w:sz w:val="24"/>
                <w:szCs w:val="24"/>
              </w:rPr>
              <w:t>(самостоятельно,</w:t>
            </w:r>
            <w:r w:rsidRPr="00791837">
              <w:rPr>
                <w:spacing w:val="-4"/>
                <w:sz w:val="24"/>
                <w:szCs w:val="24"/>
              </w:rPr>
              <w:t xml:space="preserve"> </w:t>
            </w:r>
            <w:r w:rsidRPr="00791837">
              <w:rPr>
                <w:sz w:val="24"/>
                <w:szCs w:val="24"/>
              </w:rPr>
              <w:t>помощь</w:t>
            </w:r>
            <w:r w:rsidRPr="00791837">
              <w:rPr>
                <w:spacing w:val="-57"/>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учителя,</w:t>
            </w:r>
            <w:r w:rsidRPr="00791837">
              <w:rPr>
                <w:spacing w:val="-2"/>
                <w:sz w:val="24"/>
                <w:szCs w:val="24"/>
              </w:rPr>
              <w:t xml:space="preserve"> </w:t>
            </w:r>
            <w:r w:rsidRPr="00791837">
              <w:rPr>
                <w:sz w:val="24"/>
                <w:szCs w:val="24"/>
              </w:rPr>
              <w:t>интернет-ресурсы)</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средства</w:t>
            </w:r>
            <w:r w:rsidRPr="00791837">
              <w:rPr>
                <w:spacing w:val="-3"/>
                <w:sz w:val="24"/>
                <w:szCs w:val="24"/>
              </w:rPr>
              <w:t xml:space="preserve"> </w:t>
            </w:r>
            <w:r w:rsidRPr="00791837">
              <w:rPr>
                <w:sz w:val="24"/>
                <w:szCs w:val="24"/>
              </w:rPr>
              <w:t>работы</w:t>
            </w:r>
            <w:r w:rsidRPr="00791837">
              <w:rPr>
                <w:spacing w:val="-3"/>
                <w:sz w:val="24"/>
                <w:szCs w:val="24"/>
              </w:rPr>
              <w:t xml:space="preserve"> </w:t>
            </w:r>
            <w:r w:rsidRPr="00791837">
              <w:rPr>
                <w:sz w:val="24"/>
                <w:szCs w:val="24"/>
              </w:rPr>
              <w:t>(применение</w:t>
            </w:r>
          </w:p>
          <w:p w:rsidR="0083763A" w:rsidRPr="00791837" w:rsidRDefault="00791837" w:rsidP="00791837">
            <w:pPr>
              <w:pStyle w:val="TableParagraph"/>
              <w:spacing w:line="267" w:lineRule="exact"/>
              <w:rPr>
                <w:sz w:val="24"/>
                <w:szCs w:val="24"/>
              </w:rPr>
            </w:pPr>
            <w:r w:rsidRPr="00791837">
              <w:rPr>
                <w:sz w:val="24"/>
                <w:szCs w:val="24"/>
              </w:rPr>
              <w:t>ИКТ,</w:t>
            </w:r>
            <w:r w:rsidRPr="00791837">
              <w:rPr>
                <w:spacing w:val="-4"/>
                <w:sz w:val="24"/>
                <w:szCs w:val="24"/>
              </w:rPr>
              <w:t xml:space="preserve"> </w:t>
            </w:r>
            <w:r w:rsidRPr="00791837">
              <w:rPr>
                <w:sz w:val="24"/>
                <w:szCs w:val="24"/>
              </w:rPr>
              <w:t>иллюстративного</w:t>
            </w:r>
            <w:r w:rsidRPr="00791837">
              <w:rPr>
                <w:spacing w:val="-5"/>
                <w:sz w:val="24"/>
                <w:szCs w:val="24"/>
              </w:rPr>
              <w:t xml:space="preserve"> </w:t>
            </w:r>
            <w:r w:rsidRPr="00791837">
              <w:rPr>
                <w:sz w:val="24"/>
                <w:szCs w:val="24"/>
              </w:rPr>
              <w:t>материала).</w:t>
            </w:r>
          </w:p>
        </w:tc>
        <w:tc>
          <w:tcPr>
            <w:tcW w:w="995" w:type="dxa"/>
          </w:tcPr>
          <w:p w:rsidR="0083763A" w:rsidRPr="00791837" w:rsidRDefault="0083763A" w:rsidP="00791837">
            <w:pPr>
              <w:pStyle w:val="TableParagraph"/>
              <w:rPr>
                <w:sz w:val="24"/>
                <w:szCs w:val="24"/>
              </w:rPr>
            </w:pPr>
          </w:p>
        </w:tc>
      </w:tr>
      <w:tr w:rsidR="0083763A" w:rsidRPr="00791837">
        <w:trPr>
          <w:trHeight w:val="553"/>
        </w:trPr>
        <w:tc>
          <w:tcPr>
            <w:tcW w:w="850" w:type="dxa"/>
          </w:tcPr>
          <w:p w:rsidR="0083763A" w:rsidRPr="00791837" w:rsidRDefault="00791837" w:rsidP="00791837">
            <w:pPr>
              <w:pStyle w:val="TableParagraph"/>
              <w:spacing w:before="127"/>
              <w:rPr>
                <w:sz w:val="24"/>
                <w:szCs w:val="24"/>
              </w:rPr>
            </w:pPr>
            <w:r w:rsidRPr="00791837">
              <w:rPr>
                <w:sz w:val="24"/>
                <w:szCs w:val="24"/>
              </w:rPr>
              <w:t>6.</w:t>
            </w:r>
          </w:p>
        </w:tc>
        <w:tc>
          <w:tcPr>
            <w:tcW w:w="7699" w:type="dxa"/>
          </w:tcPr>
          <w:p w:rsidR="0083763A" w:rsidRPr="00791837" w:rsidRDefault="00791837" w:rsidP="00791837">
            <w:pPr>
              <w:pStyle w:val="TableParagraph"/>
              <w:spacing w:line="267" w:lineRule="exact"/>
              <w:rPr>
                <w:sz w:val="24"/>
                <w:szCs w:val="24"/>
              </w:rPr>
            </w:pPr>
            <w:r w:rsidRPr="00791837">
              <w:rPr>
                <w:sz w:val="24"/>
                <w:szCs w:val="24"/>
              </w:rPr>
              <w:t>Во</w:t>
            </w:r>
            <w:r w:rsidRPr="00791837">
              <w:rPr>
                <w:spacing w:val="-3"/>
                <w:sz w:val="24"/>
                <w:szCs w:val="24"/>
              </w:rPr>
              <w:t xml:space="preserve"> </w:t>
            </w:r>
            <w:r w:rsidRPr="00791837">
              <w:rPr>
                <w:sz w:val="24"/>
                <w:szCs w:val="24"/>
              </w:rPr>
              <w:t>время</w:t>
            </w:r>
            <w:r w:rsidRPr="00791837">
              <w:rPr>
                <w:spacing w:val="-2"/>
                <w:sz w:val="24"/>
                <w:szCs w:val="24"/>
              </w:rPr>
              <w:t xml:space="preserve"> </w:t>
            </w:r>
            <w:r w:rsidRPr="00791837">
              <w:rPr>
                <w:sz w:val="24"/>
                <w:szCs w:val="24"/>
              </w:rPr>
              <w:t>защиты</w:t>
            </w:r>
            <w:r w:rsidRPr="00791837">
              <w:rPr>
                <w:spacing w:val="-3"/>
                <w:sz w:val="24"/>
                <w:szCs w:val="24"/>
              </w:rPr>
              <w:t xml:space="preserve"> </w:t>
            </w:r>
            <w:r w:rsidRPr="00791837">
              <w:rPr>
                <w:sz w:val="24"/>
                <w:szCs w:val="24"/>
              </w:rPr>
              <w:t>творческой</w:t>
            </w:r>
            <w:r w:rsidRPr="00791837">
              <w:rPr>
                <w:spacing w:val="-2"/>
                <w:sz w:val="24"/>
                <w:szCs w:val="24"/>
              </w:rPr>
              <w:t xml:space="preserve"> </w:t>
            </w:r>
            <w:r w:rsidRPr="00791837">
              <w:rPr>
                <w:sz w:val="24"/>
                <w:szCs w:val="24"/>
              </w:rPr>
              <w:t>работы</w:t>
            </w:r>
            <w:r w:rsidRPr="00791837">
              <w:rPr>
                <w:spacing w:val="-3"/>
                <w:sz w:val="24"/>
                <w:szCs w:val="24"/>
              </w:rPr>
              <w:t xml:space="preserve"> </w:t>
            </w:r>
            <w:r w:rsidRPr="00791837">
              <w:rPr>
                <w:sz w:val="24"/>
                <w:szCs w:val="24"/>
              </w:rPr>
              <w:t>созданы</w:t>
            </w:r>
            <w:r w:rsidRPr="00791837">
              <w:rPr>
                <w:spacing w:val="-1"/>
                <w:sz w:val="24"/>
                <w:szCs w:val="24"/>
              </w:rPr>
              <w:t xml:space="preserve"> </w:t>
            </w:r>
            <w:r w:rsidRPr="00791837">
              <w:rPr>
                <w:sz w:val="24"/>
                <w:szCs w:val="24"/>
              </w:rPr>
              <w:t>условия</w:t>
            </w:r>
            <w:r w:rsidRPr="00791837">
              <w:rPr>
                <w:spacing w:val="-3"/>
                <w:sz w:val="24"/>
                <w:szCs w:val="24"/>
              </w:rPr>
              <w:t xml:space="preserve"> </w:t>
            </w:r>
            <w:r w:rsidRPr="00791837">
              <w:rPr>
                <w:sz w:val="24"/>
                <w:szCs w:val="24"/>
              </w:rPr>
              <w:t>для</w:t>
            </w:r>
            <w:r w:rsidRPr="00791837">
              <w:rPr>
                <w:spacing w:val="-2"/>
                <w:sz w:val="24"/>
                <w:szCs w:val="24"/>
              </w:rPr>
              <w:t xml:space="preserve"> </w:t>
            </w:r>
            <w:r w:rsidRPr="00791837">
              <w:rPr>
                <w:sz w:val="24"/>
                <w:szCs w:val="24"/>
              </w:rPr>
              <w:t>личностного</w:t>
            </w:r>
          </w:p>
          <w:p w:rsidR="0083763A" w:rsidRPr="00791837" w:rsidRDefault="00791837" w:rsidP="00791837">
            <w:pPr>
              <w:pStyle w:val="TableParagraph"/>
              <w:spacing w:line="267" w:lineRule="exact"/>
              <w:rPr>
                <w:sz w:val="24"/>
                <w:szCs w:val="24"/>
              </w:rPr>
            </w:pPr>
            <w:r w:rsidRPr="00791837">
              <w:rPr>
                <w:sz w:val="24"/>
                <w:szCs w:val="24"/>
              </w:rPr>
              <w:t>общения</w:t>
            </w:r>
            <w:r w:rsidRPr="00791837">
              <w:rPr>
                <w:spacing w:val="-2"/>
                <w:sz w:val="24"/>
                <w:szCs w:val="24"/>
              </w:rPr>
              <w:t xml:space="preserve"> </w:t>
            </w:r>
            <w:r w:rsidRPr="00791837">
              <w:rPr>
                <w:sz w:val="24"/>
                <w:szCs w:val="24"/>
              </w:rPr>
              <w:t>с</w:t>
            </w:r>
            <w:r w:rsidRPr="00791837">
              <w:rPr>
                <w:spacing w:val="-2"/>
                <w:sz w:val="24"/>
                <w:szCs w:val="24"/>
              </w:rPr>
              <w:t xml:space="preserve"> </w:t>
            </w:r>
            <w:r w:rsidRPr="00791837">
              <w:rPr>
                <w:sz w:val="24"/>
                <w:szCs w:val="24"/>
              </w:rPr>
              <w:t>одноклассниками,</w:t>
            </w:r>
            <w:r w:rsidRPr="00791837">
              <w:rPr>
                <w:spacing w:val="-2"/>
                <w:sz w:val="24"/>
                <w:szCs w:val="24"/>
              </w:rPr>
              <w:t xml:space="preserve"> </w:t>
            </w:r>
            <w:r w:rsidRPr="00791837">
              <w:rPr>
                <w:sz w:val="24"/>
                <w:szCs w:val="24"/>
              </w:rPr>
              <w:t>для</w:t>
            </w:r>
            <w:r w:rsidRPr="00791837">
              <w:rPr>
                <w:spacing w:val="-1"/>
                <w:sz w:val="24"/>
                <w:szCs w:val="24"/>
              </w:rPr>
              <w:t xml:space="preserve"> </w:t>
            </w:r>
            <w:r w:rsidRPr="00791837">
              <w:rPr>
                <w:sz w:val="24"/>
                <w:szCs w:val="24"/>
              </w:rPr>
              <w:t>рефлексии.</w:t>
            </w:r>
          </w:p>
        </w:tc>
        <w:tc>
          <w:tcPr>
            <w:tcW w:w="995" w:type="dxa"/>
          </w:tcPr>
          <w:p w:rsidR="0083763A" w:rsidRPr="00791837" w:rsidRDefault="0083763A" w:rsidP="00791837">
            <w:pPr>
              <w:pStyle w:val="TableParagraph"/>
              <w:rPr>
                <w:sz w:val="24"/>
                <w:szCs w:val="24"/>
              </w:rPr>
            </w:pPr>
          </w:p>
        </w:tc>
      </w:tr>
      <w:tr w:rsidR="0083763A" w:rsidRPr="00791837">
        <w:trPr>
          <w:trHeight w:val="275"/>
        </w:trPr>
        <w:tc>
          <w:tcPr>
            <w:tcW w:w="850" w:type="dxa"/>
          </w:tcPr>
          <w:p w:rsidR="0083763A" w:rsidRPr="00791837" w:rsidRDefault="00791837" w:rsidP="00791837">
            <w:pPr>
              <w:pStyle w:val="TableParagraph"/>
              <w:spacing w:line="256" w:lineRule="exact"/>
              <w:rPr>
                <w:sz w:val="24"/>
                <w:szCs w:val="24"/>
              </w:rPr>
            </w:pPr>
            <w:r w:rsidRPr="00791837">
              <w:rPr>
                <w:sz w:val="24"/>
                <w:szCs w:val="24"/>
              </w:rPr>
              <w:t>7.</w:t>
            </w:r>
          </w:p>
        </w:tc>
        <w:tc>
          <w:tcPr>
            <w:tcW w:w="7699" w:type="dxa"/>
          </w:tcPr>
          <w:p w:rsidR="0083763A" w:rsidRPr="00791837" w:rsidRDefault="00791837" w:rsidP="00791837">
            <w:pPr>
              <w:pStyle w:val="TableParagraph"/>
              <w:spacing w:line="256" w:lineRule="exact"/>
              <w:rPr>
                <w:sz w:val="24"/>
                <w:szCs w:val="24"/>
              </w:rPr>
            </w:pPr>
            <w:r w:rsidRPr="00791837">
              <w:rPr>
                <w:sz w:val="24"/>
                <w:szCs w:val="24"/>
              </w:rPr>
              <w:t>Любознательность</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активность</w:t>
            </w:r>
          </w:p>
        </w:tc>
        <w:tc>
          <w:tcPr>
            <w:tcW w:w="995" w:type="dxa"/>
          </w:tcPr>
          <w:p w:rsidR="0083763A" w:rsidRPr="00791837" w:rsidRDefault="0083763A" w:rsidP="00791837">
            <w:pPr>
              <w:pStyle w:val="TableParagraph"/>
              <w:rPr>
                <w:sz w:val="24"/>
                <w:szCs w:val="24"/>
              </w:rPr>
            </w:pPr>
          </w:p>
        </w:tc>
      </w:tr>
      <w:tr w:rsidR="0083763A" w:rsidRPr="00791837">
        <w:trPr>
          <w:trHeight w:val="276"/>
        </w:trPr>
        <w:tc>
          <w:tcPr>
            <w:tcW w:w="850" w:type="dxa"/>
          </w:tcPr>
          <w:p w:rsidR="0083763A" w:rsidRPr="00791837" w:rsidRDefault="00791837" w:rsidP="00791837">
            <w:pPr>
              <w:pStyle w:val="TableParagraph"/>
              <w:spacing w:line="256" w:lineRule="exact"/>
              <w:rPr>
                <w:sz w:val="24"/>
                <w:szCs w:val="24"/>
              </w:rPr>
            </w:pPr>
            <w:r w:rsidRPr="00791837">
              <w:rPr>
                <w:sz w:val="24"/>
                <w:szCs w:val="24"/>
              </w:rPr>
              <w:t>8.</w:t>
            </w:r>
          </w:p>
        </w:tc>
        <w:tc>
          <w:tcPr>
            <w:tcW w:w="7699" w:type="dxa"/>
          </w:tcPr>
          <w:p w:rsidR="0083763A" w:rsidRPr="00791837" w:rsidRDefault="00791837" w:rsidP="00791837">
            <w:pPr>
              <w:pStyle w:val="TableParagraph"/>
              <w:spacing w:line="256" w:lineRule="exact"/>
              <w:rPr>
                <w:sz w:val="24"/>
                <w:szCs w:val="24"/>
              </w:rPr>
            </w:pPr>
            <w:r w:rsidRPr="00791837">
              <w:rPr>
                <w:sz w:val="24"/>
                <w:szCs w:val="24"/>
              </w:rPr>
              <w:t>Эмоциональность,</w:t>
            </w:r>
            <w:r w:rsidRPr="00791837">
              <w:rPr>
                <w:spacing w:val="-8"/>
                <w:sz w:val="24"/>
                <w:szCs w:val="24"/>
              </w:rPr>
              <w:t xml:space="preserve"> </w:t>
            </w:r>
            <w:r w:rsidRPr="00791837">
              <w:rPr>
                <w:sz w:val="24"/>
                <w:szCs w:val="24"/>
              </w:rPr>
              <w:t>отзывчивость</w:t>
            </w:r>
          </w:p>
        </w:tc>
        <w:tc>
          <w:tcPr>
            <w:tcW w:w="995" w:type="dxa"/>
          </w:tcPr>
          <w:p w:rsidR="0083763A" w:rsidRPr="00791837" w:rsidRDefault="0083763A" w:rsidP="00791837">
            <w:pPr>
              <w:pStyle w:val="TableParagraph"/>
              <w:rPr>
                <w:sz w:val="24"/>
                <w:szCs w:val="24"/>
              </w:rPr>
            </w:pPr>
          </w:p>
        </w:tc>
      </w:tr>
      <w:tr w:rsidR="0083763A" w:rsidRPr="00791837">
        <w:trPr>
          <w:trHeight w:val="275"/>
        </w:trPr>
        <w:tc>
          <w:tcPr>
            <w:tcW w:w="850" w:type="dxa"/>
          </w:tcPr>
          <w:p w:rsidR="0083763A" w:rsidRPr="00791837" w:rsidRDefault="00791837" w:rsidP="00791837">
            <w:pPr>
              <w:pStyle w:val="TableParagraph"/>
              <w:spacing w:line="256" w:lineRule="exact"/>
              <w:rPr>
                <w:sz w:val="24"/>
                <w:szCs w:val="24"/>
              </w:rPr>
            </w:pPr>
            <w:r w:rsidRPr="00791837">
              <w:rPr>
                <w:sz w:val="24"/>
                <w:szCs w:val="24"/>
              </w:rPr>
              <w:t>9.</w:t>
            </w:r>
          </w:p>
        </w:tc>
        <w:tc>
          <w:tcPr>
            <w:tcW w:w="7699" w:type="dxa"/>
          </w:tcPr>
          <w:p w:rsidR="0083763A" w:rsidRPr="00791837" w:rsidRDefault="00791837" w:rsidP="00791837">
            <w:pPr>
              <w:pStyle w:val="TableParagraph"/>
              <w:spacing w:line="256" w:lineRule="exact"/>
              <w:rPr>
                <w:sz w:val="24"/>
                <w:szCs w:val="24"/>
              </w:rPr>
            </w:pPr>
            <w:r w:rsidRPr="00791837">
              <w:rPr>
                <w:sz w:val="24"/>
                <w:szCs w:val="24"/>
              </w:rPr>
              <w:t>Общение</w:t>
            </w:r>
            <w:r w:rsidRPr="00791837">
              <w:rPr>
                <w:spacing w:val="-4"/>
                <w:sz w:val="24"/>
                <w:szCs w:val="24"/>
              </w:rPr>
              <w:t xml:space="preserve"> </w:t>
            </w:r>
            <w:r w:rsidRPr="00791837">
              <w:rPr>
                <w:sz w:val="24"/>
                <w:szCs w:val="24"/>
              </w:rPr>
              <w:t>с</w:t>
            </w:r>
            <w:r w:rsidRPr="00791837">
              <w:rPr>
                <w:spacing w:val="-2"/>
                <w:sz w:val="24"/>
                <w:szCs w:val="24"/>
              </w:rPr>
              <w:t xml:space="preserve"> </w:t>
            </w:r>
            <w:r w:rsidRPr="00791837">
              <w:rPr>
                <w:sz w:val="24"/>
                <w:szCs w:val="24"/>
              </w:rPr>
              <w:t>учителем</w:t>
            </w:r>
            <w:r w:rsidRPr="00791837">
              <w:rPr>
                <w:spacing w:val="54"/>
                <w:sz w:val="24"/>
                <w:szCs w:val="24"/>
              </w:rPr>
              <w:t xml:space="preserve"> </w:t>
            </w:r>
            <w:r w:rsidRPr="00791837">
              <w:rPr>
                <w:sz w:val="24"/>
                <w:szCs w:val="24"/>
              </w:rPr>
              <w:t>и</w:t>
            </w:r>
            <w:r w:rsidRPr="00791837">
              <w:rPr>
                <w:spacing w:val="-2"/>
                <w:sz w:val="24"/>
                <w:szCs w:val="24"/>
              </w:rPr>
              <w:t xml:space="preserve"> </w:t>
            </w:r>
            <w:r w:rsidRPr="00791837">
              <w:rPr>
                <w:sz w:val="24"/>
                <w:szCs w:val="24"/>
              </w:rPr>
              <w:t>сверстниками</w:t>
            </w:r>
          </w:p>
        </w:tc>
        <w:tc>
          <w:tcPr>
            <w:tcW w:w="995" w:type="dxa"/>
          </w:tcPr>
          <w:p w:rsidR="0083763A" w:rsidRPr="00791837" w:rsidRDefault="0083763A" w:rsidP="00791837">
            <w:pPr>
              <w:pStyle w:val="TableParagraph"/>
              <w:rPr>
                <w:sz w:val="24"/>
                <w:szCs w:val="24"/>
              </w:rPr>
            </w:pPr>
          </w:p>
        </w:tc>
      </w:tr>
      <w:tr w:rsidR="0083763A" w:rsidRPr="00791837">
        <w:trPr>
          <w:trHeight w:val="275"/>
        </w:trPr>
        <w:tc>
          <w:tcPr>
            <w:tcW w:w="850" w:type="dxa"/>
          </w:tcPr>
          <w:p w:rsidR="0083763A" w:rsidRPr="00791837" w:rsidRDefault="00791837" w:rsidP="00791837">
            <w:pPr>
              <w:pStyle w:val="TableParagraph"/>
              <w:spacing w:line="256" w:lineRule="exact"/>
              <w:rPr>
                <w:sz w:val="24"/>
                <w:szCs w:val="24"/>
              </w:rPr>
            </w:pPr>
            <w:r w:rsidRPr="00791837">
              <w:rPr>
                <w:sz w:val="24"/>
                <w:szCs w:val="24"/>
              </w:rPr>
              <w:t>10.</w:t>
            </w:r>
          </w:p>
        </w:tc>
        <w:tc>
          <w:tcPr>
            <w:tcW w:w="7699" w:type="dxa"/>
          </w:tcPr>
          <w:p w:rsidR="0083763A" w:rsidRPr="00791837" w:rsidRDefault="00791837" w:rsidP="00791837">
            <w:pPr>
              <w:pStyle w:val="TableParagraph"/>
              <w:spacing w:line="256" w:lineRule="exact"/>
              <w:rPr>
                <w:sz w:val="24"/>
                <w:szCs w:val="24"/>
              </w:rPr>
            </w:pPr>
            <w:r w:rsidRPr="00791837">
              <w:rPr>
                <w:sz w:val="24"/>
                <w:szCs w:val="24"/>
              </w:rPr>
              <w:t>Соблюдение</w:t>
            </w:r>
            <w:r w:rsidRPr="00791837">
              <w:rPr>
                <w:spacing w:val="-4"/>
                <w:sz w:val="24"/>
                <w:szCs w:val="24"/>
              </w:rPr>
              <w:t xml:space="preserve"> </w:t>
            </w:r>
            <w:r w:rsidRPr="00791837">
              <w:rPr>
                <w:sz w:val="24"/>
                <w:szCs w:val="24"/>
              </w:rPr>
              <w:t>общепринятых</w:t>
            </w:r>
            <w:r w:rsidRPr="00791837">
              <w:rPr>
                <w:spacing w:val="-3"/>
                <w:sz w:val="24"/>
                <w:szCs w:val="24"/>
              </w:rPr>
              <w:t xml:space="preserve"> </w:t>
            </w:r>
            <w:r w:rsidRPr="00791837">
              <w:rPr>
                <w:sz w:val="24"/>
                <w:szCs w:val="24"/>
              </w:rPr>
              <w:t>норм</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правил</w:t>
            </w:r>
            <w:r w:rsidRPr="00791837">
              <w:rPr>
                <w:spacing w:val="-5"/>
                <w:sz w:val="24"/>
                <w:szCs w:val="24"/>
              </w:rPr>
              <w:t xml:space="preserve"> </w:t>
            </w:r>
            <w:r w:rsidRPr="00791837">
              <w:rPr>
                <w:sz w:val="24"/>
                <w:szCs w:val="24"/>
              </w:rPr>
              <w:t>поведения</w:t>
            </w:r>
          </w:p>
        </w:tc>
        <w:tc>
          <w:tcPr>
            <w:tcW w:w="995" w:type="dxa"/>
          </w:tcPr>
          <w:p w:rsidR="0083763A" w:rsidRPr="00791837" w:rsidRDefault="0083763A" w:rsidP="00791837">
            <w:pPr>
              <w:pStyle w:val="TableParagraph"/>
              <w:rPr>
                <w:sz w:val="24"/>
                <w:szCs w:val="24"/>
              </w:rPr>
            </w:pPr>
          </w:p>
        </w:tc>
      </w:tr>
      <w:tr w:rsidR="0083763A" w:rsidRPr="00791837">
        <w:trPr>
          <w:trHeight w:val="551"/>
        </w:trPr>
        <w:tc>
          <w:tcPr>
            <w:tcW w:w="850" w:type="dxa"/>
          </w:tcPr>
          <w:p w:rsidR="0083763A" w:rsidRPr="00791837" w:rsidRDefault="00791837" w:rsidP="00791837">
            <w:pPr>
              <w:pStyle w:val="TableParagraph"/>
              <w:spacing w:before="127"/>
              <w:rPr>
                <w:sz w:val="24"/>
                <w:szCs w:val="24"/>
              </w:rPr>
            </w:pPr>
            <w:r w:rsidRPr="00791837">
              <w:rPr>
                <w:sz w:val="24"/>
                <w:szCs w:val="24"/>
              </w:rPr>
              <w:t>11.</w:t>
            </w:r>
          </w:p>
        </w:tc>
        <w:tc>
          <w:tcPr>
            <w:tcW w:w="7699" w:type="dxa"/>
          </w:tcPr>
          <w:p w:rsidR="0083763A" w:rsidRPr="00791837" w:rsidRDefault="00791837" w:rsidP="00791837">
            <w:pPr>
              <w:pStyle w:val="TableParagraph"/>
              <w:spacing w:line="265" w:lineRule="exact"/>
              <w:rPr>
                <w:sz w:val="24"/>
                <w:szCs w:val="24"/>
              </w:rPr>
            </w:pPr>
            <w:r w:rsidRPr="00791837">
              <w:rPr>
                <w:sz w:val="24"/>
                <w:szCs w:val="24"/>
              </w:rPr>
              <w:t>Способность</w:t>
            </w:r>
            <w:r w:rsidRPr="00791837">
              <w:rPr>
                <w:spacing w:val="-2"/>
                <w:sz w:val="24"/>
                <w:szCs w:val="24"/>
              </w:rPr>
              <w:t xml:space="preserve"> </w:t>
            </w:r>
            <w:r w:rsidRPr="00791837">
              <w:rPr>
                <w:sz w:val="24"/>
                <w:szCs w:val="24"/>
              </w:rPr>
              <w:t>решать</w:t>
            </w:r>
            <w:r w:rsidRPr="00791837">
              <w:rPr>
                <w:spacing w:val="-3"/>
                <w:sz w:val="24"/>
                <w:szCs w:val="24"/>
              </w:rPr>
              <w:t xml:space="preserve"> </w:t>
            </w:r>
            <w:r w:rsidRPr="00791837">
              <w:rPr>
                <w:sz w:val="24"/>
                <w:szCs w:val="24"/>
              </w:rPr>
              <w:t>интеллектуальные</w:t>
            </w:r>
            <w:r w:rsidRPr="00791837">
              <w:rPr>
                <w:spacing w:val="-5"/>
                <w:sz w:val="24"/>
                <w:szCs w:val="24"/>
              </w:rPr>
              <w:t xml:space="preserve"> </w:t>
            </w:r>
            <w:r w:rsidRPr="00791837">
              <w:rPr>
                <w:sz w:val="24"/>
                <w:szCs w:val="24"/>
              </w:rPr>
              <w:t>и</w:t>
            </w:r>
            <w:r w:rsidRPr="00791837">
              <w:rPr>
                <w:spacing w:val="-2"/>
                <w:sz w:val="24"/>
                <w:szCs w:val="24"/>
              </w:rPr>
              <w:t xml:space="preserve"> </w:t>
            </w:r>
            <w:r w:rsidRPr="00791837">
              <w:rPr>
                <w:sz w:val="24"/>
                <w:szCs w:val="24"/>
              </w:rPr>
              <w:t>личностные</w:t>
            </w:r>
            <w:r w:rsidRPr="00791837">
              <w:rPr>
                <w:spacing w:val="-4"/>
                <w:sz w:val="24"/>
                <w:szCs w:val="24"/>
              </w:rPr>
              <w:t xml:space="preserve"> </w:t>
            </w:r>
            <w:r w:rsidRPr="00791837">
              <w:rPr>
                <w:sz w:val="24"/>
                <w:szCs w:val="24"/>
              </w:rPr>
              <w:t>задачи</w:t>
            </w:r>
          </w:p>
          <w:p w:rsidR="0083763A" w:rsidRPr="00791837" w:rsidRDefault="00791837" w:rsidP="00791837">
            <w:pPr>
              <w:pStyle w:val="TableParagraph"/>
              <w:spacing w:line="267" w:lineRule="exact"/>
              <w:rPr>
                <w:sz w:val="24"/>
                <w:szCs w:val="24"/>
              </w:rPr>
            </w:pPr>
            <w:r w:rsidRPr="00791837">
              <w:rPr>
                <w:sz w:val="24"/>
                <w:szCs w:val="24"/>
              </w:rPr>
              <w:t>(проблемы),</w:t>
            </w:r>
            <w:r w:rsidRPr="00791837">
              <w:rPr>
                <w:spacing w:val="-2"/>
                <w:sz w:val="24"/>
                <w:szCs w:val="24"/>
              </w:rPr>
              <w:t xml:space="preserve"> </w:t>
            </w:r>
            <w:r w:rsidRPr="00791837">
              <w:rPr>
                <w:sz w:val="24"/>
                <w:szCs w:val="24"/>
              </w:rPr>
              <w:t>адекватные</w:t>
            </w:r>
            <w:r w:rsidRPr="00791837">
              <w:rPr>
                <w:spacing w:val="-3"/>
                <w:sz w:val="24"/>
                <w:szCs w:val="24"/>
              </w:rPr>
              <w:t xml:space="preserve"> </w:t>
            </w:r>
            <w:r w:rsidRPr="00791837">
              <w:rPr>
                <w:sz w:val="24"/>
                <w:szCs w:val="24"/>
              </w:rPr>
              <w:t>возрасту</w:t>
            </w:r>
          </w:p>
        </w:tc>
        <w:tc>
          <w:tcPr>
            <w:tcW w:w="995" w:type="dxa"/>
          </w:tcPr>
          <w:p w:rsidR="0083763A" w:rsidRPr="00791837" w:rsidRDefault="0083763A" w:rsidP="00791837">
            <w:pPr>
              <w:pStyle w:val="TableParagraph"/>
              <w:rPr>
                <w:sz w:val="24"/>
                <w:szCs w:val="24"/>
              </w:rPr>
            </w:pPr>
          </w:p>
        </w:tc>
      </w:tr>
      <w:tr w:rsidR="0083763A" w:rsidRPr="00791837">
        <w:trPr>
          <w:trHeight w:val="275"/>
        </w:trPr>
        <w:tc>
          <w:tcPr>
            <w:tcW w:w="850" w:type="dxa"/>
          </w:tcPr>
          <w:p w:rsidR="0083763A" w:rsidRPr="00791837" w:rsidRDefault="00791837" w:rsidP="00791837">
            <w:pPr>
              <w:pStyle w:val="TableParagraph"/>
              <w:spacing w:line="256" w:lineRule="exact"/>
              <w:rPr>
                <w:sz w:val="24"/>
                <w:szCs w:val="24"/>
              </w:rPr>
            </w:pPr>
            <w:r w:rsidRPr="00791837">
              <w:rPr>
                <w:sz w:val="24"/>
                <w:szCs w:val="24"/>
              </w:rPr>
              <w:t>12.</w:t>
            </w:r>
          </w:p>
        </w:tc>
        <w:tc>
          <w:tcPr>
            <w:tcW w:w="7699" w:type="dxa"/>
          </w:tcPr>
          <w:p w:rsidR="0083763A" w:rsidRPr="00791837" w:rsidRDefault="00791837" w:rsidP="00791837">
            <w:pPr>
              <w:pStyle w:val="TableParagraph"/>
              <w:spacing w:line="256" w:lineRule="exact"/>
              <w:rPr>
                <w:sz w:val="24"/>
                <w:szCs w:val="24"/>
              </w:rPr>
            </w:pPr>
            <w:r w:rsidRPr="00791837">
              <w:rPr>
                <w:sz w:val="24"/>
                <w:szCs w:val="24"/>
              </w:rPr>
              <w:t>Владение</w:t>
            </w:r>
            <w:r w:rsidRPr="00791837">
              <w:rPr>
                <w:spacing w:val="-3"/>
                <w:sz w:val="24"/>
                <w:szCs w:val="24"/>
              </w:rPr>
              <w:t xml:space="preserve"> </w:t>
            </w:r>
            <w:r w:rsidRPr="00791837">
              <w:rPr>
                <w:sz w:val="24"/>
                <w:szCs w:val="24"/>
              </w:rPr>
              <w:t>универсальными</w:t>
            </w:r>
            <w:r w:rsidRPr="00791837">
              <w:rPr>
                <w:spacing w:val="-5"/>
                <w:sz w:val="24"/>
                <w:szCs w:val="24"/>
              </w:rPr>
              <w:t xml:space="preserve"> </w:t>
            </w:r>
            <w:r w:rsidRPr="00791837">
              <w:rPr>
                <w:sz w:val="24"/>
                <w:szCs w:val="24"/>
              </w:rPr>
              <w:t>предпосылками</w:t>
            </w:r>
            <w:r w:rsidRPr="00791837">
              <w:rPr>
                <w:spacing w:val="-2"/>
                <w:sz w:val="24"/>
                <w:szCs w:val="24"/>
              </w:rPr>
              <w:t xml:space="preserve"> </w:t>
            </w:r>
            <w:r w:rsidRPr="00791837">
              <w:rPr>
                <w:sz w:val="24"/>
                <w:szCs w:val="24"/>
              </w:rPr>
              <w:t>учебной</w:t>
            </w:r>
            <w:r w:rsidRPr="00791837">
              <w:rPr>
                <w:spacing w:val="-6"/>
                <w:sz w:val="24"/>
                <w:szCs w:val="24"/>
              </w:rPr>
              <w:t xml:space="preserve"> </w:t>
            </w:r>
            <w:r w:rsidRPr="00791837">
              <w:rPr>
                <w:sz w:val="24"/>
                <w:szCs w:val="24"/>
              </w:rPr>
              <w:t>деятельности</w:t>
            </w:r>
          </w:p>
        </w:tc>
        <w:tc>
          <w:tcPr>
            <w:tcW w:w="995" w:type="dxa"/>
          </w:tcPr>
          <w:p w:rsidR="0083763A" w:rsidRPr="00791837" w:rsidRDefault="0083763A" w:rsidP="00791837">
            <w:pPr>
              <w:pStyle w:val="TableParagraph"/>
              <w:rPr>
                <w:sz w:val="24"/>
                <w:szCs w:val="24"/>
              </w:rPr>
            </w:pPr>
          </w:p>
        </w:tc>
      </w:tr>
      <w:tr w:rsidR="0083763A" w:rsidRPr="00791837">
        <w:trPr>
          <w:trHeight w:val="278"/>
        </w:trPr>
        <w:tc>
          <w:tcPr>
            <w:tcW w:w="850" w:type="dxa"/>
          </w:tcPr>
          <w:p w:rsidR="0083763A" w:rsidRPr="00791837" w:rsidRDefault="00791837" w:rsidP="00791837">
            <w:pPr>
              <w:pStyle w:val="TableParagraph"/>
              <w:spacing w:line="258" w:lineRule="exact"/>
              <w:rPr>
                <w:sz w:val="24"/>
                <w:szCs w:val="24"/>
              </w:rPr>
            </w:pPr>
            <w:r w:rsidRPr="00791837">
              <w:rPr>
                <w:sz w:val="24"/>
                <w:szCs w:val="24"/>
              </w:rPr>
              <w:t>13.</w:t>
            </w:r>
          </w:p>
        </w:tc>
        <w:tc>
          <w:tcPr>
            <w:tcW w:w="7699" w:type="dxa"/>
          </w:tcPr>
          <w:p w:rsidR="0083763A" w:rsidRPr="00791837" w:rsidRDefault="00791837" w:rsidP="00791837">
            <w:pPr>
              <w:pStyle w:val="TableParagraph"/>
              <w:spacing w:line="258" w:lineRule="exact"/>
              <w:rPr>
                <w:sz w:val="24"/>
                <w:szCs w:val="24"/>
              </w:rPr>
            </w:pPr>
            <w:r w:rsidRPr="00791837">
              <w:rPr>
                <w:sz w:val="24"/>
                <w:szCs w:val="24"/>
              </w:rPr>
              <w:t>Владение</w:t>
            </w:r>
            <w:r w:rsidRPr="00791837">
              <w:rPr>
                <w:spacing w:val="-5"/>
                <w:sz w:val="24"/>
                <w:szCs w:val="24"/>
              </w:rPr>
              <w:t xml:space="preserve"> </w:t>
            </w:r>
            <w:r w:rsidRPr="00791837">
              <w:rPr>
                <w:sz w:val="24"/>
                <w:szCs w:val="24"/>
              </w:rPr>
              <w:t>необходимыми</w:t>
            </w:r>
            <w:r w:rsidRPr="00791837">
              <w:rPr>
                <w:spacing w:val="-1"/>
                <w:sz w:val="24"/>
                <w:szCs w:val="24"/>
              </w:rPr>
              <w:t xml:space="preserve"> </w:t>
            </w:r>
            <w:r w:rsidRPr="00791837">
              <w:rPr>
                <w:sz w:val="24"/>
                <w:szCs w:val="24"/>
              </w:rPr>
              <w:t>умениями</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навыками</w:t>
            </w:r>
          </w:p>
        </w:tc>
        <w:tc>
          <w:tcPr>
            <w:tcW w:w="995" w:type="dxa"/>
          </w:tcPr>
          <w:p w:rsidR="0083763A" w:rsidRPr="00791837" w:rsidRDefault="0083763A" w:rsidP="00791837">
            <w:pPr>
              <w:pStyle w:val="TableParagraph"/>
              <w:rPr>
                <w:sz w:val="24"/>
                <w:szCs w:val="24"/>
              </w:rPr>
            </w:pPr>
          </w:p>
        </w:tc>
      </w:tr>
      <w:tr w:rsidR="0083763A" w:rsidRPr="00791837">
        <w:trPr>
          <w:trHeight w:val="275"/>
        </w:trPr>
        <w:tc>
          <w:tcPr>
            <w:tcW w:w="850" w:type="dxa"/>
          </w:tcPr>
          <w:p w:rsidR="0083763A" w:rsidRPr="00791837" w:rsidRDefault="00791837" w:rsidP="00791837">
            <w:pPr>
              <w:pStyle w:val="TableParagraph"/>
              <w:spacing w:line="256" w:lineRule="exact"/>
              <w:rPr>
                <w:sz w:val="24"/>
                <w:szCs w:val="24"/>
              </w:rPr>
            </w:pPr>
            <w:r w:rsidRPr="00791837">
              <w:rPr>
                <w:sz w:val="24"/>
                <w:szCs w:val="24"/>
              </w:rPr>
              <w:t>14.</w:t>
            </w:r>
          </w:p>
        </w:tc>
        <w:tc>
          <w:tcPr>
            <w:tcW w:w="7699" w:type="dxa"/>
          </w:tcPr>
          <w:p w:rsidR="0083763A" w:rsidRPr="00791837" w:rsidRDefault="00791837" w:rsidP="00791837">
            <w:pPr>
              <w:pStyle w:val="TableParagraph"/>
              <w:spacing w:line="256" w:lineRule="exact"/>
              <w:rPr>
                <w:sz w:val="24"/>
                <w:szCs w:val="24"/>
              </w:rPr>
            </w:pPr>
            <w:r w:rsidRPr="00791837">
              <w:rPr>
                <w:sz w:val="24"/>
                <w:szCs w:val="24"/>
              </w:rPr>
              <w:t>Обучающийся</w:t>
            </w:r>
            <w:r w:rsidRPr="00791837">
              <w:rPr>
                <w:spacing w:val="-4"/>
                <w:sz w:val="24"/>
                <w:szCs w:val="24"/>
              </w:rPr>
              <w:t xml:space="preserve"> </w:t>
            </w:r>
            <w:r w:rsidRPr="00791837">
              <w:rPr>
                <w:sz w:val="24"/>
                <w:szCs w:val="24"/>
              </w:rPr>
              <w:t>сумел</w:t>
            </w:r>
            <w:r w:rsidRPr="00791837">
              <w:rPr>
                <w:spacing w:val="-4"/>
                <w:sz w:val="24"/>
                <w:szCs w:val="24"/>
              </w:rPr>
              <w:t xml:space="preserve"> </w:t>
            </w:r>
            <w:r w:rsidRPr="00791837">
              <w:rPr>
                <w:sz w:val="24"/>
                <w:szCs w:val="24"/>
              </w:rPr>
              <w:t>заинтересовать</w:t>
            </w:r>
            <w:r w:rsidRPr="00791837">
              <w:rPr>
                <w:spacing w:val="-3"/>
                <w:sz w:val="24"/>
                <w:szCs w:val="24"/>
              </w:rPr>
              <w:t xml:space="preserve"> </w:t>
            </w:r>
            <w:r w:rsidRPr="00791837">
              <w:rPr>
                <w:sz w:val="24"/>
                <w:szCs w:val="24"/>
              </w:rPr>
              <w:t>одноклассников.</w:t>
            </w:r>
          </w:p>
        </w:tc>
        <w:tc>
          <w:tcPr>
            <w:tcW w:w="995" w:type="dxa"/>
          </w:tcPr>
          <w:p w:rsidR="0083763A" w:rsidRPr="00791837" w:rsidRDefault="0083763A" w:rsidP="00791837">
            <w:pPr>
              <w:pStyle w:val="TableParagraph"/>
              <w:rPr>
                <w:sz w:val="24"/>
                <w:szCs w:val="24"/>
              </w:rPr>
            </w:pPr>
          </w:p>
        </w:tc>
      </w:tr>
      <w:tr w:rsidR="0083763A" w:rsidRPr="00791837">
        <w:trPr>
          <w:trHeight w:val="275"/>
        </w:trPr>
        <w:tc>
          <w:tcPr>
            <w:tcW w:w="850" w:type="dxa"/>
          </w:tcPr>
          <w:p w:rsidR="0083763A" w:rsidRPr="00791837" w:rsidRDefault="0083763A" w:rsidP="00791837">
            <w:pPr>
              <w:pStyle w:val="TableParagraph"/>
              <w:rPr>
                <w:sz w:val="24"/>
                <w:szCs w:val="24"/>
              </w:rPr>
            </w:pPr>
          </w:p>
        </w:tc>
        <w:tc>
          <w:tcPr>
            <w:tcW w:w="7699" w:type="dxa"/>
          </w:tcPr>
          <w:p w:rsidR="0083763A" w:rsidRPr="00791837" w:rsidRDefault="00791837" w:rsidP="00791837">
            <w:pPr>
              <w:pStyle w:val="TableParagraph"/>
              <w:spacing w:line="256" w:lineRule="exact"/>
              <w:rPr>
                <w:b/>
                <w:sz w:val="24"/>
                <w:szCs w:val="24"/>
              </w:rPr>
            </w:pPr>
            <w:r w:rsidRPr="00791837">
              <w:rPr>
                <w:b/>
                <w:sz w:val="24"/>
                <w:szCs w:val="24"/>
              </w:rPr>
              <w:t>Всего</w:t>
            </w:r>
            <w:r w:rsidRPr="00791837">
              <w:rPr>
                <w:b/>
                <w:spacing w:val="-2"/>
                <w:sz w:val="24"/>
                <w:szCs w:val="24"/>
              </w:rPr>
              <w:t xml:space="preserve"> </w:t>
            </w:r>
            <w:r w:rsidRPr="00791837">
              <w:rPr>
                <w:b/>
                <w:sz w:val="24"/>
                <w:szCs w:val="24"/>
              </w:rPr>
              <w:t>баллов:</w:t>
            </w:r>
          </w:p>
        </w:tc>
        <w:tc>
          <w:tcPr>
            <w:tcW w:w="995" w:type="dxa"/>
          </w:tcPr>
          <w:p w:rsidR="0083763A" w:rsidRPr="00791837" w:rsidRDefault="0083763A" w:rsidP="00791837">
            <w:pPr>
              <w:pStyle w:val="TableParagraph"/>
              <w:rPr>
                <w:sz w:val="24"/>
                <w:szCs w:val="24"/>
              </w:rPr>
            </w:pPr>
          </w:p>
        </w:tc>
      </w:tr>
    </w:tbl>
    <w:p w:rsidR="0083763A" w:rsidRPr="00791837" w:rsidRDefault="00791837" w:rsidP="004D3DA3">
      <w:pPr>
        <w:pStyle w:val="2"/>
        <w:spacing w:before="0" w:line="267" w:lineRule="exact"/>
        <w:ind w:left="0" w:firstLine="567"/>
        <w:jc w:val="both"/>
      </w:pPr>
      <w:r w:rsidRPr="00791837">
        <w:t>Предлагается</w:t>
      </w:r>
      <w:r w:rsidRPr="00791837">
        <w:rPr>
          <w:spacing w:val="-4"/>
        </w:rPr>
        <w:t xml:space="preserve"> </w:t>
      </w:r>
      <w:r w:rsidRPr="00791837">
        <w:t>оценить</w:t>
      </w:r>
      <w:r w:rsidRPr="00791837">
        <w:rPr>
          <w:spacing w:val="-6"/>
        </w:rPr>
        <w:t xml:space="preserve"> </w:t>
      </w:r>
      <w:r w:rsidRPr="00791837">
        <w:t>каждую</w:t>
      </w:r>
      <w:r w:rsidRPr="00791837">
        <w:rPr>
          <w:spacing w:val="-4"/>
        </w:rPr>
        <w:t xml:space="preserve"> </w:t>
      </w:r>
      <w:r w:rsidRPr="00791837">
        <w:t>из</w:t>
      </w:r>
      <w:r w:rsidRPr="00791837">
        <w:rPr>
          <w:spacing w:val="-3"/>
        </w:rPr>
        <w:t xml:space="preserve"> </w:t>
      </w:r>
      <w:r w:rsidRPr="00791837">
        <w:t>позиций</w:t>
      </w:r>
      <w:r w:rsidRPr="00791837">
        <w:rPr>
          <w:spacing w:val="-3"/>
        </w:rPr>
        <w:t xml:space="preserve"> </w:t>
      </w:r>
      <w:r w:rsidRPr="00791837">
        <w:t>по</w:t>
      </w:r>
      <w:r w:rsidRPr="00791837">
        <w:rPr>
          <w:spacing w:val="-3"/>
        </w:rPr>
        <w:t xml:space="preserve"> </w:t>
      </w:r>
      <w:r w:rsidRPr="00791837">
        <w:t>следующей</w:t>
      </w:r>
      <w:r w:rsidRPr="00791837">
        <w:rPr>
          <w:spacing w:val="2"/>
        </w:rPr>
        <w:t xml:space="preserve"> </w:t>
      </w:r>
      <w:r w:rsidRPr="00791837">
        <w:t>шкале:</w:t>
      </w:r>
    </w:p>
    <w:p w:rsidR="0083763A" w:rsidRPr="00791837" w:rsidRDefault="00791837" w:rsidP="00AF7ABE">
      <w:pPr>
        <w:pStyle w:val="a4"/>
        <w:numPr>
          <w:ilvl w:val="0"/>
          <w:numId w:val="116"/>
        </w:numPr>
        <w:tabs>
          <w:tab w:val="left" w:pos="821"/>
          <w:tab w:val="left" w:pos="6190"/>
        </w:tabs>
        <w:spacing w:line="274" w:lineRule="exact"/>
        <w:ind w:left="0" w:firstLine="567"/>
        <w:jc w:val="both"/>
        <w:rPr>
          <w:sz w:val="24"/>
          <w:szCs w:val="24"/>
        </w:rPr>
      </w:pPr>
      <w:r w:rsidRPr="00791837">
        <w:rPr>
          <w:sz w:val="24"/>
          <w:szCs w:val="24"/>
        </w:rPr>
        <w:t>Достигнуто</w:t>
      </w:r>
      <w:r w:rsidRPr="00791837">
        <w:rPr>
          <w:spacing w:val="-3"/>
          <w:sz w:val="24"/>
          <w:szCs w:val="24"/>
        </w:rPr>
        <w:t xml:space="preserve"> </w:t>
      </w:r>
      <w:r w:rsidRPr="00791837">
        <w:rPr>
          <w:sz w:val="24"/>
          <w:szCs w:val="24"/>
        </w:rPr>
        <w:t>в</w:t>
      </w:r>
      <w:r w:rsidRPr="00791837">
        <w:rPr>
          <w:spacing w:val="-1"/>
          <w:sz w:val="24"/>
          <w:szCs w:val="24"/>
        </w:rPr>
        <w:t xml:space="preserve"> </w:t>
      </w:r>
      <w:r w:rsidRPr="00791837">
        <w:rPr>
          <w:sz w:val="24"/>
          <w:szCs w:val="24"/>
        </w:rPr>
        <w:t>высокой</w:t>
      </w:r>
      <w:r w:rsidRPr="00791837">
        <w:rPr>
          <w:spacing w:val="-2"/>
          <w:sz w:val="24"/>
          <w:szCs w:val="24"/>
        </w:rPr>
        <w:t xml:space="preserve"> </w:t>
      </w:r>
      <w:r w:rsidRPr="00791837">
        <w:rPr>
          <w:sz w:val="24"/>
          <w:szCs w:val="24"/>
        </w:rPr>
        <w:t>степени</w:t>
      </w:r>
      <w:r w:rsidRPr="00791837">
        <w:rPr>
          <w:sz w:val="24"/>
          <w:szCs w:val="24"/>
        </w:rPr>
        <w:tab/>
        <w:t>3</w:t>
      </w:r>
      <w:r w:rsidRPr="00791837">
        <w:rPr>
          <w:spacing w:val="-1"/>
          <w:sz w:val="24"/>
          <w:szCs w:val="24"/>
        </w:rPr>
        <w:t xml:space="preserve"> </w:t>
      </w:r>
      <w:r w:rsidRPr="00791837">
        <w:rPr>
          <w:sz w:val="24"/>
          <w:szCs w:val="24"/>
        </w:rPr>
        <w:t>балла</w:t>
      </w:r>
    </w:p>
    <w:p w:rsidR="0083763A" w:rsidRPr="00791837" w:rsidRDefault="00791837" w:rsidP="00AF7ABE">
      <w:pPr>
        <w:pStyle w:val="a4"/>
        <w:numPr>
          <w:ilvl w:val="0"/>
          <w:numId w:val="116"/>
        </w:numPr>
        <w:tabs>
          <w:tab w:val="left" w:pos="821"/>
        </w:tabs>
        <w:ind w:left="0" w:firstLine="567"/>
        <w:jc w:val="both"/>
        <w:rPr>
          <w:sz w:val="24"/>
          <w:szCs w:val="24"/>
        </w:rPr>
      </w:pPr>
      <w:r w:rsidRPr="00791837">
        <w:rPr>
          <w:sz w:val="24"/>
          <w:szCs w:val="24"/>
        </w:rPr>
        <w:t>Достигнуто</w:t>
      </w:r>
      <w:r w:rsidRPr="00791837">
        <w:rPr>
          <w:spacing w:val="-3"/>
          <w:sz w:val="24"/>
          <w:szCs w:val="24"/>
        </w:rPr>
        <w:t xml:space="preserve"> </w:t>
      </w:r>
      <w:r w:rsidRPr="00791837">
        <w:rPr>
          <w:sz w:val="24"/>
          <w:szCs w:val="24"/>
        </w:rPr>
        <w:t>частично2</w:t>
      </w:r>
      <w:r w:rsidRPr="00791837">
        <w:rPr>
          <w:spacing w:val="-3"/>
          <w:sz w:val="24"/>
          <w:szCs w:val="24"/>
        </w:rPr>
        <w:t xml:space="preserve"> </w:t>
      </w:r>
      <w:r w:rsidRPr="00791837">
        <w:rPr>
          <w:sz w:val="24"/>
          <w:szCs w:val="24"/>
        </w:rPr>
        <w:t>балла</w:t>
      </w:r>
    </w:p>
    <w:p w:rsidR="0083763A" w:rsidRPr="00791837" w:rsidRDefault="00791837" w:rsidP="00AF7ABE">
      <w:pPr>
        <w:pStyle w:val="a4"/>
        <w:numPr>
          <w:ilvl w:val="0"/>
          <w:numId w:val="116"/>
        </w:numPr>
        <w:tabs>
          <w:tab w:val="left" w:pos="821"/>
        </w:tabs>
        <w:ind w:left="0" w:firstLine="567"/>
        <w:jc w:val="both"/>
        <w:rPr>
          <w:sz w:val="24"/>
          <w:szCs w:val="24"/>
        </w:rPr>
      </w:pPr>
      <w:r w:rsidRPr="00791837">
        <w:rPr>
          <w:sz w:val="24"/>
          <w:szCs w:val="24"/>
        </w:rPr>
        <w:t>Достигнуто</w:t>
      </w:r>
      <w:r w:rsidRPr="00791837">
        <w:rPr>
          <w:spacing w:val="-3"/>
          <w:sz w:val="24"/>
          <w:szCs w:val="24"/>
        </w:rPr>
        <w:t xml:space="preserve"> </w:t>
      </w:r>
      <w:r w:rsidRPr="00791837">
        <w:rPr>
          <w:sz w:val="24"/>
          <w:szCs w:val="24"/>
        </w:rPr>
        <w:t>в малой</w:t>
      </w:r>
      <w:r w:rsidRPr="00791837">
        <w:rPr>
          <w:spacing w:val="-1"/>
          <w:sz w:val="24"/>
          <w:szCs w:val="24"/>
        </w:rPr>
        <w:t xml:space="preserve"> </w:t>
      </w:r>
      <w:r w:rsidRPr="00791837">
        <w:rPr>
          <w:sz w:val="24"/>
          <w:szCs w:val="24"/>
        </w:rPr>
        <w:t>степени1</w:t>
      </w:r>
      <w:r w:rsidRPr="00791837">
        <w:rPr>
          <w:spacing w:val="-3"/>
          <w:sz w:val="24"/>
          <w:szCs w:val="24"/>
        </w:rPr>
        <w:t xml:space="preserve"> </w:t>
      </w:r>
      <w:r w:rsidRPr="00791837">
        <w:rPr>
          <w:sz w:val="24"/>
          <w:szCs w:val="24"/>
        </w:rPr>
        <w:t>баллов</w:t>
      </w:r>
    </w:p>
    <w:p w:rsidR="0083763A" w:rsidRPr="00791837" w:rsidRDefault="00791837" w:rsidP="00AF7ABE">
      <w:pPr>
        <w:pStyle w:val="a4"/>
        <w:numPr>
          <w:ilvl w:val="0"/>
          <w:numId w:val="116"/>
        </w:numPr>
        <w:tabs>
          <w:tab w:val="left" w:pos="821"/>
        </w:tabs>
        <w:ind w:left="0" w:firstLine="567"/>
        <w:jc w:val="both"/>
        <w:rPr>
          <w:sz w:val="24"/>
          <w:szCs w:val="24"/>
        </w:rPr>
      </w:pPr>
      <w:r w:rsidRPr="00791837">
        <w:rPr>
          <w:sz w:val="24"/>
          <w:szCs w:val="24"/>
        </w:rPr>
        <w:t>Не</w:t>
      </w:r>
      <w:r w:rsidRPr="00791837">
        <w:rPr>
          <w:spacing w:val="-3"/>
          <w:sz w:val="24"/>
          <w:szCs w:val="24"/>
        </w:rPr>
        <w:t xml:space="preserve"> </w:t>
      </w:r>
      <w:r w:rsidRPr="00791837">
        <w:rPr>
          <w:sz w:val="24"/>
          <w:szCs w:val="24"/>
        </w:rPr>
        <w:t>достигнуто</w:t>
      </w:r>
      <w:r w:rsidRPr="00791837">
        <w:rPr>
          <w:spacing w:val="1"/>
          <w:sz w:val="24"/>
          <w:szCs w:val="24"/>
        </w:rPr>
        <w:t xml:space="preserve"> </w:t>
      </w:r>
      <w:r w:rsidRPr="00791837">
        <w:rPr>
          <w:sz w:val="24"/>
          <w:szCs w:val="24"/>
        </w:rPr>
        <w:t>(или не</w:t>
      </w:r>
      <w:r w:rsidRPr="00791837">
        <w:rPr>
          <w:spacing w:val="-2"/>
          <w:sz w:val="24"/>
          <w:szCs w:val="24"/>
        </w:rPr>
        <w:t xml:space="preserve"> </w:t>
      </w:r>
      <w:r w:rsidRPr="00791837">
        <w:rPr>
          <w:sz w:val="24"/>
          <w:szCs w:val="24"/>
        </w:rPr>
        <w:t>входило</w:t>
      </w:r>
      <w:r w:rsidRPr="00791837">
        <w:rPr>
          <w:spacing w:val="-1"/>
          <w:sz w:val="24"/>
          <w:szCs w:val="24"/>
        </w:rPr>
        <w:t xml:space="preserve"> </w:t>
      </w:r>
      <w:r w:rsidRPr="00791837">
        <w:rPr>
          <w:sz w:val="24"/>
          <w:szCs w:val="24"/>
        </w:rPr>
        <w:t>в</w:t>
      </w:r>
      <w:r w:rsidRPr="00791837">
        <w:rPr>
          <w:spacing w:val="-4"/>
          <w:sz w:val="24"/>
          <w:szCs w:val="24"/>
        </w:rPr>
        <w:t xml:space="preserve"> </w:t>
      </w:r>
      <w:r w:rsidRPr="00791837">
        <w:rPr>
          <w:sz w:val="24"/>
          <w:szCs w:val="24"/>
        </w:rPr>
        <w:t>цели)</w:t>
      </w:r>
      <w:r w:rsidRPr="00791837">
        <w:rPr>
          <w:spacing w:val="57"/>
          <w:sz w:val="24"/>
          <w:szCs w:val="24"/>
        </w:rPr>
        <w:t xml:space="preserve"> </w:t>
      </w:r>
      <w:r w:rsidRPr="00791837">
        <w:rPr>
          <w:sz w:val="24"/>
          <w:szCs w:val="24"/>
        </w:rPr>
        <w:t>0 баллов</w:t>
      </w:r>
    </w:p>
    <w:p w:rsidR="0083763A" w:rsidRPr="00791837" w:rsidRDefault="00791837" w:rsidP="004D3DA3">
      <w:pPr>
        <w:pStyle w:val="2"/>
        <w:ind w:left="0" w:firstLine="567"/>
        <w:jc w:val="both"/>
      </w:pPr>
      <w:r w:rsidRPr="00791837">
        <w:t>Вывод:</w:t>
      </w:r>
    </w:p>
    <w:p w:rsidR="0083763A" w:rsidRPr="00791837" w:rsidRDefault="00791837" w:rsidP="004D3DA3">
      <w:pPr>
        <w:pStyle w:val="a3"/>
        <w:spacing w:line="274" w:lineRule="exact"/>
        <w:ind w:left="0" w:firstLine="567"/>
        <w:jc w:val="both"/>
      </w:pPr>
      <w:r w:rsidRPr="00791837">
        <w:t>от</w:t>
      </w:r>
      <w:r w:rsidRPr="00791837">
        <w:rPr>
          <w:spacing w:val="-1"/>
        </w:rPr>
        <w:t xml:space="preserve"> </w:t>
      </w:r>
      <w:r w:rsidRPr="00791837">
        <w:t>42 до</w:t>
      </w:r>
      <w:r w:rsidRPr="00791837">
        <w:rPr>
          <w:spacing w:val="-1"/>
        </w:rPr>
        <w:t xml:space="preserve"> </w:t>
      </w:r>
      <w:r w:rsidRPr="00791837">
        <w:t>35 баллов</w:t>
      </w:r>
      <w:r w:rsidRPr="00791837">
        <w:rPr>
          <w:spacing w:val="-2"/>
        </w:rPr>
        <w:t xml:space="preserve"> </w:t>
      </w:r>
      <w:r w:rsidRPr="00791837">
        <w:t>– отметка</w:t>
      </w:r>
      <w:r w:rsidRPr="00791837">
        <w:rPr>
          <w:spacing w:val="2"/>
        </w:rPr>
        <w:t xml:space="preserve"> </w:t>
      </w:r>
      <w:r w:rsidRPr="00791837">
        <w:t>«5»</w:t>
      </w:r>
    </w:p>
    <w:p w:rsidR="0083763A" w:rsidRPr="00791837" w:rsidRDefault="00791837" w:rsidP="004D3DA3">
      <w:pPr>
        <w:pStyle w:val="a3"/>
        <w:ind w:left="0" w:firstLine="567"/>
        <w:jc w:val="both"/>
      </w:pPr>
      <w:r w:rsidRPr="00791837">
        <w:t>от</w:t>
      </w:r>
      <w:r w:rsidRPr="00791837">
        <w:rPr>
          <w:spacing w:val="-1"/>
        </w:rPr>
        <w:t xml:space="preserve"> </w:t>
      </w:r>
      <w:r w:rsidRPr="00791837">
        <w:t>34 до</w:t>
      </w:r>
      <w:r w:rsidRPr="00791837">
        <w:rPr>
          <w:spacing w:val="-1"/>
        </w:rPr>
        <w:t xml:space="preserve"> </w:t>
      </w:r>
      <w:r w:rsidRPr="00791837">
        <w:t>21 балла</w:t>
      </w:r>
      <w:r w:rsidRPr="00791837">
        <w:rPr>
          <w:spacing w:val="-3"/>
        </w:rPr>
        <w:t xml:space="preserve"> </w:t>
      </w:r>
      <w:r w:rsidRPr="00791837">
        <w:t>– отметка</w:t>
      </w:r>
      <w:r w:rsidRPr="00791837">
        <w:rPr>
          <w:spacing w:val="2"/>
        </w:rPr>
        <w:t xml:space="preserve"> </w:t>
      </w:r>
      <w:r w:rsidRPr="00791837">
        <w:t>«4»</w:t>
      </w:r>
    </w:p>
    <w:p w:rsidR="0083763A" w:rsidRPr="00791837" w:rsidRDefault="00791837" w:rsidP="004D3DA3">
      <w:pPr>
        <w:pStyle w:val="a3"/>
        <w:ind w:left="0" w:firstLine="567"/>
        <w:jc w:val="both"/>
      </w:pPr>
      <w:r w:rsidRPr="00791837">
        <w:t>ниже</w:t>
      </w:r>
      <w:r w:rsidRPr="00791837">
        <w:rPr>
          <w:spacing w:val="-4"/>
        </w:rPr>
        <w:t xml:space="preserve"> </w:t>
      </w:r>
      <w:r w:rsidRPr="00791837">
        <w:t>21</w:t>
      </w:r>
      <w:r w:rsidRPr="00791837">
        <w:rPr>
          <w:spacing w:val="-2"/>
        </w:rPr>
        <w:t xml:space="preserve"> </w:t>
      </w:r>
      <w:r w:rsidRPr="00791837">
        <w:t>балла</w:t>
      </w:r>
      <w:r w:rsidRPr="00791837">
        <w:rPr>
          <w:spacing w:val="-2"/>
        </w:rPr>
        <w:t xml:space="preserve"> </w:t>
      </w:r>
      <w:r w:rsidRPr="00791837">
        <w:t>результат</w:t>
      </w:r>
      <w:r w:rsidRPr="00791837">
        <w:rPr>
          <w:spacing w:val="-2"/>
        </w:rPr>
        <w:t xml:space="preserve"> </w:t>
      </w:r>
      <w:r w:rsidRPr="00791837">
        <w:t>не</w:t>
      </w:r>
      <w:r w:rsidRPr="00791837">
        <w:rPr>
          <w:spacing w:val="-3"/>
        </w:rPr>
        <w:t xml:space="preserve"> </w:t>
      </w:r>
      <w:r w:rsidRPr="00791837">
        <w:t>подлежит</w:t>
      </w:r>
      <w:r w:rsidRPr="00791837">
        <w:rPr>
          <w:spacing w:val="-3"/>
        </w:rPr>
        <w:t xml:space="preserve"> </w:t>
      </w:r>
      <w:r w:rsidRPr="00791837">
        <w:t>интерпретации</w:t>
      </w:r>
    </w:p>
    <w:p w:rsidR="0083763A" w:rsidRPr="00791837" w:rsidRDefault="00791837" w:rsidP="004D3DA3">
      <w:pPr>
        <w:pStyle w:val="a3"/>
        <w:ind w:left="0" w:firstLine="567"/>
        <w:jc w:val="both"/>
      </w:pPr>
      <w:r w:rsidRPr="00791837">
        <w:t>Выставляются</w:t>
      </w:r>
      <w:r w:rsidRPr="00791837">
        <w:rPr>
          <w:spacing w:val="30"/>
        </w:rPr>
        <w:t xml:space="preserve"> </w:t>
      </w:r>
      <w:r w:rsidRPr="00791837">
        <w:t>только</w:t>
      </w:r>
      <w:r w:rsidRPr="00791837">
        <w:rPr>
          <w:spacing w:val="29"/>
        </w:rPr>
        <w:t xml:space="preserve"> </w:t>
      </w:r>
      <w:r w:rsidRPr="00791837">
        <w:t>«5»</w:t>
      </w:r>
      <w:r w:rsidRPr="00791837">
        <w:rPr>
          <w:spacing w:val="26"/>
        </w:rPr>
        <w:t xml:space="preserve"> </w:t>
      </w:r>
      <w:r w:rsidRPr="00791837">
        <w:t>или</w:t>
      </w:r>
      <w:r w:rsidRPr="00791837">
        <w:rPr>
          <w:spacing w:val="36"/>
        </w:rPr>
        <w:t xml:space="preserve"> </w:t>
      </w:r>
      <w:r w:rsidRPr="00791837">
        <w:t>«4»</w:t>
      </w:r>
      <w:r w:rsidRPr="00791837">
        <w:rPr>
          <w:spacing w:val="27"/>
        </w:rPr>
        <w:t xml:space="preserve"> </w:t>
      </w:r>
      <w:r w:rsidRPr="00791837">
        <w:t>бальные</w:t>
      </w:r>
      <w:r w:rsidRPr="00791837">
        <w:rPr>
          <w:spacing w:val="29"/>
        </w:rPr>
        <w:t xml:space="preserve"> </w:t>
      </w:r>
      <w:r w:rsidRPr="00791837">
        <w:t>отметки.</w:t>
      </w:r>
      <w:r w:rsidRPr="00791837">
        <w:rPr>
          <w:spacing w:val="31"/>
        </w:rPr>
        <w:t xml:space="preserve"> </w:t>
      </w:r>
      <w:r w:rsidRPr="00791837">
        <w:t>Работы,</w:t>
      </w:r>
      <w:r w:rsidRPr="00791837">
        <w:rPr>
          <w:spacing w:val="30"/>
        </w:rPr>
        <w:t xml:space="preserve"> </w:t>
      </w:r>
      <w:r w:rsidRPr="00791837">
        <w:t>набравшие</w:t>
      </w:r>
      <w:r w:rsidRPr="00791837">
        <w:rPr>
          <w:spacing w:val="30"/>
        </w:rPr>
        <w:t xml:space="preserve"> </w:t>
      </w:r>
      <w:r w:rsidRPr="00791837">
        <w:t>менее</w:t>
      </w:r>
      <w:r w:rsidRPr="00791837">
        <w:rPr>
          <w:spacing w:val="30"/>
        </w:rPr>
        <w:t xml:space="preserve"> </w:t>
      </w:r>
      <w:r w:rsidRPr="00791837">
        <w:t>21</w:t>
      </w:r>
      <w:r w:rsidRPr="00791837">
        <w:rPr>
          <w:spacing w:val="32"/>
        </w:rPr>
        <w:t xml:space="preserve"> </w:t>
      </w:r>
      <w:r w:rsidRPr="00791837">
        <w:t>балла,</w:t>
      </w:r>
      <w:r w:rsidRPr="00791837">
        <w:rPr>
          <w:spacing w:val="33"/>
        </w:rPr>
        <w:t xml:space="preserve"> </w:t>
      </w:r>
      <w:r w:rsidRPr="00791837">
        <w:t>не</w:t>
      </w:r>
      <w:r w:rsidRPr="00791837">
        <w:rPr>
          <w:spacing w:val="-57"/>
        </w:rPr>
        <w:t xml:space="preserve"> </w:t>
      </w:r>
      <w:r w:rsidRPr="00791837">
        <w:t>оцениваются.</w:t>
      </w:r>
    </w:p>
    <w:p w:rsidR="0083763A" w:rsidRPr="00791837" w:rsidRDefault="00791837" w:rsidP="004D3DA3">
      <w:pPr>
        <w:pStyle w:val="2"/>
        <w:ind w:left="0" w:firstLine="567"/>
        <w:jc w:val="both"/>
      </w:pPr>
      <w:r w:rsidRPr="00791837">
        <w:t>Критерии</w:t>
      </w:r>
      <w:r w:rsidRPr="00791837">
        <w:rPr>
          <w:spacing w:val="-4"/>
        </w:rPr>
        <w:t xml:space="preserve"> </w:t>
      </w:r>
      <w:r w:rsidRPr="00791837">
        <w:t>оценивания</w:t>
      </w:r>
      <w:r w:rsidRPr="00791837">
        <w:rPr>
          <w:spacing w:val="-6"/>
        </w:rPr>
        <w:t xml:space="preserve"> </w:t>
      </w:r>
      <w:r w:rsidRPr="00791837">
        <w:t>презентаций</w:t>
      </w:r>
    </w:p>
    <w:p w:rsidR="0083763A" w:rsidRPr="00791837" w:rsidRDefault="00791837" w:rsidP="004D3DA3">
      <w:pPr>
        <w:pStyle w:val="a3"/>
        <w:spacing w:line="274" w:lineRule="exact"/>
        <w:ind w:left="0" w:firstLine="567"/>
        <w:jc w:val="both"/>
      </w:pPr>
      <w:r w:rsidRPr="00791837">
        <w:t>Одним</w:t>
      </w:r>
      <w:r w:rsidRPr="00791837">
        <w:rPr>
          <w:spacing w:val="-3"/>
        </w:rPr>
        <w:t xml:space="preserve"> </w:t>
      </w:r>
      <w:r w:rsidRPr="00791837">
        <w:t>из</w:t>
      </w:r>
      <w:r w:rsidRPr="00791837">
        <w:rPr>
          <w:spacing w:val="-2"/>
        </w:rPr>
        <w:t xml:space="preserve"> </w:t>
      </w:r>
      <w:r w:rsidRPr="00791837">
        <w:t>видов</w:t>
      </w:r>
      <w:r w:rsidRPr="00791837">
        <w:rPr>
          <w:spacing w:val="-2"/>
        </w:rPr>
        <w:t xml:space="preserve"> </w:t>
      </w:r>
      <w:r w:rsidRPr="00791837">
        <w:t>творческой</w:t>
      </w:r>
      <w:r w:rsidRPr="00791837">
        <w:rPr>
          <w:spacing w:val="-1"/>
        </w:rPr>
        <w:t xml:space="preserve"> </w:t>
      </w:r>
      <w:r w:rsidRPr="00791837">
        <w:t>работы</w:t>
      </w:r>
    </w:p>
    <w:p w:rsidR="0083763A" w:rsidRPr="00791837" w:rsidRDefault="00791837" w:rsidP="004D3DA3">
      <w:pPr>
        <w:pStyle w:val="a3"/>
        <w:ind w:left="0" w:firstLine="567"/>
        <w:jc w:val="both"/>
      </w:pPr>
      <w:r w:rsidRPr="00791837">
        <w:t>может</w:t>
      </w:r>
      <w:r w:rsidRPr="00791837">
        <w:rPr>
          <w:spacing w:val="-2"/>
        </w:rPr>
        <w:t xml:space="preserve"> </w:t>
      </w:r>
      <w:r w:rsidRPr="00791837">
        <w:t>быть</w:t>
      </w:r>
      <w:r w:rsidRPr="00791837">
        <w:rPr>
          <w:spacing w:val="-1"/>
        </w:rPr>
        <w:t xml:space="preserve"> </w:t>
      </w:r>
      <w:r w:rsidRPr="00791837">
        <w:t>презентация,</w:t>
      </w:r>
      <w:r w:rsidRPr="00791837">
        <w:rPr>
          <w:spacing w:val="-2"/>
        </w:rPr>
        <w:t xml:space="preserve"> </w:t>
      </w:r>
      <w:r w:rsidRPr="00791837">
        <w:t>составленная</w:t>
      </w:r>
      <w:r w:rsidRPr="00791837">
        <w:rPr>
          <w:spacing w:val="-2"/>
        </w:rPr>
        <w:t xml:space="preserve"> </w:t>
      </w:r>
      <w:r w:rsidRPr="00791837">
        <w:t>в</w:t>
      </w:r>
      <w:r w:rsidRPr="00791837">
        <w:rPr>
          <w:spacing w:val="-3"/>
        </w:rPr>
        <w:t xml:space="preserve"> </w:t>
      </w:r>
      <w:r w:rsidRPr="00791837">
        <w:t>программе</w:t>
      </w:r>
      <w:r w:rsidRPr="00791837">
        <w:rPr>
          <w:spacing w:val="59"/>
        </w:rPr>
        <w:t xml:space="preserve"> </w:t>
      </w:r>
      <w:r w:rsidRPr="00791837">
        <w:t>PowerPoint.</w:t>
      </w:r>
    </w:p>
    <w:p w:rsidR="0083763A" w:rsidRPr="00791837" w:rsidRDefault="00791837" w:rsidP="004D3DA3">
      <w:pPr>
        <w:pStyle w:val="a3"/>
        <w:spacing w:before="1"/>
        <w:ind w:left="0" w:firstLine="567"/>
        <w:jc w:val="both"/>
      </w:pPr>
      <w:r w:rsidRPr="00791837">
        <w:rPr>
          <w:b/>
        </w:rPr>
        <w:t>Оценка</w:t>
      </w:r>
      <w:r w:rsidRPr="00791837">
        <w:rPr>
          <w:b/>
          <w:spacing w:val="-2"/>
        </w:rPr>
        <w:t xml:space="preserve"> </w:t>
      </w:r>
      <w:r w:rsidRPr="00791837">
        <w:rPr>
          <w:b/>
        </w:rPr>
        <w:t>"5"</w:t>
      </w:r>
      <w:r w:rsidRPr="00791837">
        <w:rPr>
          <w:b/>
          <w:spacing w:val="-1"/>
        </w:rPr>
        <w:t xml:space="preserve"> </w:t>
      </w:r>
      <w:r w:rsidRPr="00791837">
        <w:t>-</w:t>
      </w:r>
      <w:r w:rsidRPr="00791837">
        <w:rPr>
          <w:spacing w:val="-2"/>
        </w:rPr>
        <w:t xml:space="preserve"> </w:t>
      </w:r>
      <w:r w:rsidRPr="00791837">
        <w:t>ставится</w:t>
      </w:r>
      <w:r w:rsidRPr="00791837">
        <w:rPr>
          <w:spacing w:val="-2"/>
        </w:rPr>
        <w:t xml:space="preserve"> </w:t>
      </w:r>
      <w:r w:rsidRPr="00791837">
        <w:t>за</w:t>
      </w:r>
      <w:r w:rsidRPr="00791837">
        <w:rPr>
          <w:spacing w:val="-2"/>
        </w:rPr>
        <w:t xml:space="preserve"> </w:t>
      </w:r>
      <w:r w:rsidRPr="00791837">
        <w:t>полное</w:t>
      </w:r>
      <w:r w:rsidRPr="00791837">
        <w:rPr>
          <w:spacing w:val="-3"/>
        </w:rPr>
        <w:t xml:space="preserve"> </w:t>
      </w:r>
      <w:r w:rsidRPr="00791837">
        <w:t>соответствие</w:t>
      </w:r>
      <w:r w:rsidRPr="00791837">
        <w:rPr>
          <w:spacing w:val="-2"/>
        </w:rPr>
        <w:t xml:space="preserve"> </w:t>
      </w:r>
      <w:r w:rsidRPr="00791837">
        <w:t>выдвинутым</w:t>
      </w:r>
      <w:r w:rsidRPr="00791837">
        <w:rPr>
          <w:spacing w:val="-2"/>
        </w:rPr>
        <w:t xml:space="preserve"> </w:t>
      </w:r>
      <w:r w:rsidRPr="00791837">
        <w:t>требованиям.</w:t>
      </w:r>
    </w:p>
    <w:p w:rsidR="0083763A" w:rsidRPr="00791837" w:rsidRDefault="00791837" w:rsidP="004D3DA3">
      <w:pPr>
        <w:pStyle w:val="a3"/>
        <w:ind w:left="0" w:firstLine="567"/>
        <w:jc w:val="both"/>
      </w:pPr>
      <w:r w:rsidRPr="00791837">
        <w:rPr>
          <w:b/>
        </w:rPr>
        <w:t>Оценка</w:t>
      </w:r>
      <w:r w:rsidRPr="00791837">
        <w:rPr>
          <w:b/>
          <w:spacing w:val="-2"/>
        </w:rPr>
        <w:t xml:space="preserve"> </w:t>
      </w:r>
      <w:r w:rsidRPr="00791837">
        <w:rPr>
          <w:b/>
        </w:rPr>
        <w:t>"4"</w:t>
      </w:r>
      <w:r w:rsidRPr="00791837">
        <w:rPr>
          <w:b/>
          <w:spacing w:val="-1"/>
        </w:rPr>
        <w:t xml:space="preserve"> </w:t>
      </w:r>
      <w:r w:rsidRPr="00791837">
        <w:t>-</w:t>
      </w:r>
      <w:r w:rsidRPr="00791837">
        <w:rPr>
          <w:spacing w:val="-3"/>
        </w:rPr>
        <w:t xml:space="preserve"> </w:t>
      </w:r>
      <w:r w:rsidRPr="00791837">
        <w:t>ставится</w:t>
      </w:r>
      <w:r w:rsidRPr="00791837">
        <w:rPr>
          <w:spacing w:val="-2"/>
        </w:rPr>
        <w:t xml:space="preserve"> </w:t>
      </w:r>
      <w:r w:rsidRPr="00791837">
        <w:t>за</w:t>
      </w:r>
      <w:r w:rsidRPr="00791837">
        <w:rPr>
          <w:spacing w:val="-3"/>
        </w:rPr>
        <w:t xml:space="preserve"> </w:t>
      </w:r>
      <w:r w:rsidRPr="00791837">
        <w:t>небольшие</w:t>
      </w:r>
      <w:r w:rsidRPr="00791837">
        <w:rPr>
          <w:spacing w:val="-2"/>
        </w:rPr>
        <w:t xml:space="preserve"> </w:t>
      </w:r>
      <w:r w:rsidRPr="00791837">
        <w:t>несоответствия</w:t>
      </w:r>
      <w:r w:rsidRPr="00791837">
        <w:rPr>
          <w:spacing w:val="-2"/>
        </w:rPr>
        <w:t xml:space="preserve"> </w:t>
      </w:r>
      <w:r w:rsidRPr="00791837">
        <w:t>выдвинутым</w:t>
      </w:r>
      <w:r w:rsidRPr="00791837">
        <w:rPr>
          <w:spacing w:val="-2"/>
        </w:rPr>
        <w:t xml:space="preserve"> </w:t>
      </w:r>
      <w:r w:rsidRPr="00791837">
        <w:t>требованиям.</w:t>
      </w:r>
    </w:p>
    <w:p w:rsidR="0083763A" w:rsidRPr="00791837" w:rsidRDefault="00791837" w:rsidP="004D3DA3">
      <w:pPr>
        <w:pStyle w:val="a3"/>
        <w:tabs>
          <w:tab w:val="left" w:pos="9157"/>
        </w:tabs>
        <w:ind w:left="0" w:right="605" w:firstLine="567"/>
        <w:jc w:val="both"/>
      </w:pPr>
      <w:r w:rsidRPr="00791837">
        <w:t>Оценка</w:t>
      </w:r>
      <w:r w:rsidRPr="00791837">
        <w:rPr>
          <w:spacing w:val="64"/>
        </w:rPr>
        <w:t xml:space="preserve"> </w:t>
      </w:r>
      <w:r w:rsidRPr="00791837">
        <w:t>не</w:t>
      </w:r>
      <w:r w:rsidRPr="00791837">
        <w:rPr>
          <w:spacing w:val="64"/>
        </w:rPr>
        <w:t xml:space="preserve"> </w:t>
      </w:r>
      <w:r w:rsidRPr="00791837">
        <w:t>ставится</w:t>
      </w:r>
      <w:r w:rsidRPr="00791837">
        <w:rPr>
          <w:spacing w:val="62"/>
        </w:rPr>
        <w:t xml:space="preserve"> </w:t>
      </w:r>
      <w:r w:rsidRPr="00791837">
        <w:t>за</w:t>
      </w:r>
      <w:r w:rsidRPr="00791837">
        <w:rPr>
          <w:spacing w:val="64"/>
        </w:rPr>
        <w:t xml:space="preserve"> </w:t>
      </w:r>
      <w:r w:rsidRPr="00791837">
        <w:t>минимальные</w:t>
      </w:r>
      <w:r w:rsidRPr="00791837">
        <w:rPr>
          <w:spacing w:val="61"/>
        </w:rPr>
        <w:t xml:space="preserve"> </w:t>
      </w:r>
      <w:r w:rsidRPr="00791837">
        <w:t>знания</w:t>
      </w:r>
      <w:r w:rsidRPr="00791837">
        <w:rPr>
          <w:spacing w:val="64"/>
        </w:rPr>
        <w:t xml:space="preserve"> </w:t>
      </w:r>
      <w:r w:rsidRPr="00791837">
        <w:t>темы</w:t>
      </w:r>
      <w:r w:rsidRPr="00791837">
        <w:rPr>
          <w:spacing w:val="64"/>
        </w:rPr>
        <w:t xml:space="preserve"> </w:t>
      </w:r>
      <w:r w:rsidRPr="00791837">
        <w:t>и,</w:t>
      </w:r>
      <w:r w:rsidRPr="00791837">
        <w:rPr>
          <w:spacing w:val="64"/>
        </w:rPr>
        <w:t xml:space="preserve"> </w:t>
      </w:r>
      <w:r w:rsidRPr="00791837">
        <w:t>возможно,</w:t>
      </w:r>
      <w:r w:rsidRPr="00791837">
        <w:rPr>
          <w:spacing w:val="62"/>
        </w:rPr>
        <w:t xml:space="preserve"> </w:t>
      </w:r>
      <w:r w:rsidRPr="00791837">
        <w:t>не</w:t>
      </w:r>
      <w:r w:rsidRPr="00791837">
        <w:rPr>
          <w:spacing w:val="65"/>
        </w:rPr>
        <w:t xml:space="preserve"> </w:t>
      </w:r>
      <w:r w:rsidRPr="00791837">
        <w:t>совсем</w:t>
      </w:r>
      <w:r w:rsidRPr="00791837">
        <w:tab/>
        <w:t>корректное</w:t>
      </w:r>
      <w:r w:rsidRPr="00791837">
        <w:rPr>
          <w:spacing w:val="-57"/>
        </w:rPr>
        <w:t xml:space="preserve"> </w:t>
      </w:r>
      <w:r w:rsidRPr="00791837">
        <w:t>оформление</w:t>
      </w:r>
      <w:r w:rsidRPr="00791837">
        <w:rPr>
          <w:spacing w:val="-2"/>
        </w:rPr>
        <w:t xml:space="preserve"> </w:t>
      </w:r>
      <w:r w:rsidRPr="00791837">
        <w:t>презентации.</w:t>
      </w:r>
    </w:p>
    <w:tbl>
      <w:tblPr>
        <w:tblStyle w:val="TableNormal"/>
        <w:tblW w:w="0" w:type="auto"/>
        <w:tblInd w:w="5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26"/>
        <w:gridCol w:w="5016"/>
        <w:gridCol w:w="323"/>
        <w:gridCol w:w="1425"/>
        <w:gridCol w:w="1184"/>
      </w:tblGrid>
      <w:tr w:rsidR="0083763A" w:rsidRPr="00791837">
        <w:trPr>
          <w:trHeight w:val="642"/>
        </w:trPr>
        <w:tc>
          <w:tcPr>
            <w:tcW w:w="2026" w:type="dxa"/>
          </w:tcPr>
          <w:p w:rsidR="0083763A" w:rsidRPr="00791837" w:rsidRDefault="00791837" w:rsidP="00791837">
            <w:pPr>
              <w:pStyle w:val="TableParagraph"/>
              <w:spacing w:before="44"/>
              <w:ind w:right="327"/>
              <w:rPr>
                <w:b/>
                <w:sz w:val="24"/>
                <w:szCs w:val="24"/>
              </w:rPr>
            </w:pPr>
            <w:r w:rsidRPr="00791837">
              <w:rPr>
                <w:b/>
                <w:sz w:val="24"/>
                <w:szCs w:val="24"/>
              </w:rPr>
              <w:lastRenderedPageBreak/>
              <w:t>Критерии</w:t>
            </w:r>
            <w:r w:rsidRPr="00791837">
              <w:rPr>
                <w:b/>
                <w:spacing w:val="1"/>
                <w:sz w:val="24"/>
                <w:szCs w:val="24"/>
              </w:rPr>
              <w:t xml:space="preserve"> </w:t>
            </w:r>
            <w:r w:rsidRPr="00791837">
              <w:rPr>
                <w:b/>
                <w:sz w:val="24"/>
                <w:szCs w:val="24"/>
              </w:rPr>
              <w:t>оценивания</w:t>
            </w:r>
          </w:p>
        </w:tc>
        <w:tc>
          <w:tcPr>
            <w:tcW w:w="6764" w:type="dxa"/>
            <w:gridSpan w:val="3"/>
          </w:tcPr>
          <w:p w:rsidR="0083763A" w:rsidRPr="00791837" w:rsidRDefault="00791837" w:rsidP="00791837">
            <w:pPr>
              <w:pStyle w:val="TableParagraph"/>
              <w:spacing w:before="44"/>
              <w:ind w:right="2711"/>
              <w:jc w:val="center"/>
              <w:rPr>
                <w:b/>
                <w:sz w:val="24"/>
                <w:szCs w:val="24"/>
              </w:rPr>
            </w:pPr>
            <w:r w:rsidRPr="00791837">
              <w:rPr>
                <w:b/>
                <w:sz w:val="24"/>
                <w:szCs w:val="24"/>
              </w:rPr>
              <w:t>Параметры</w:t>
            </w:r>
          </w:p>
        </w:tc>
        <w:tc>
          <w:tcPr>
            <w:tcW w:w="1184" w:type="dxa"/>
          </w:tcPr>
          <w:p w:rsidR="0083763A" w:rsidRPr="00791837" w:rsidRDefault="00791837" w:rsidP="00791837">
            <w:pPr>
              <w:pStyle w:val="TableParagraph"/>
              <w:spacing w:before="44"/>
              <w:rPr>
                <w:b/>
                <w:sz w:val="24"/>
                <w:szCs w:val="24"/>
              </w:rPr>
            </w:pPr>
            <w:r w:rsidRPr="00791837">
              <w:rPr>
                <w:b/>
                <w:sz w:val="24"/>
                <w:szCs w:val="24"/>
              </w:rPr>
              <w:t>Оценка</w:t>
            </w:r>
          </w:p>
        </w:tc>
      </w:tr>
      <w:tr w:rsidR="0083763A" w:rsidRPr="00791837">
        <w:trPr>
          <w:trHeight w:val="916"/>
        </w:trPr>
        <w:tc>
          <w:tcPr>
            <w:tcW w:w="2026" w:type="dxa"/>
            <w:vMerge w:val="restart"/>
            <w:tcBorders>
              <w:bottom w:val="nil"/>
            </w:tcBorders>
          </w:tcPr>
          <w:p w:rsidR="0083763A" w:rsidRPr="00791837" w:rsidRDefault="00791837" w:rsidP="00791837">
            <w:pPr>
              <w:pStyle w:val="TableParagraph"/>
              <w:spacing w:before="39"/>
              <w:ind w:right="659"/>
              <w:rPr>
                <w:sz w:val="24"/>
                <w:szCs w:val="24"/>
              </w:rPr>
            </w:pPr>
            <w:r w:rsidRPr="00791837">
              <w:rPr>
                <w:sz w:val="24"/>
                <w:szCs w:val="24"/>
              </w:rPr>
              <w:t>Дизайн</w:t>
            </w:r>
            <w:r w:rsidRPr="00791837">
              <w:rPr>
                <w:spacing w:val="1"/>
                <w:sz w:val="24"/>
                <w:szCs w:val="24"/>
              </w:rPr>
              <w:t xml:space="preserve"> </w:t>
            </w:r>
            <w:r w:rsidRPr="00791837">
              <w:rPr>
                <w:sz w:val="24"/>
                <w:szCs w:val="24"/>
              </w:rPr>
              <w:t>презентации</w:t>
            </w:r>
          </w:p>
        </w:tc>
        <w:tc>
          <w:tcPr>
            <w:tcW w:w="6764" w:type="dxa"/>
            <w:gridSpan w:val="3"/>
          </w:tcPr>
          <w:p w:rsidR="0083763A" w:rsidRPr="00791837" w:rsidRDefault="00791837" w:rsidP="00791837">
            <w:pPr>
              <w:pStyle w:val="TableParagraph"/>
              <w:spacing w:before="39"/>
              <w:ind w:right="29"/>
              <w:jc w:val="both"/>
              <w:rPr>
                <w:sz w:val="24"/>
                <w:szCs w:val="24"/>
              </w:rPr>
            </w:pPr>
            <w:r w:rsidRPr="00791837">
              <w:rPr>
                <w:sz w:val="24"/>
                <w:szCs w:val="24"/>
              </w:rPr>
              <w:t>- общий дизайн – оформление презентации логично, отвечает</w:t>
            </w:r>
            <w:r w:rsidRPr="00791837">
              <w:rPr>
                <w:spacing w:val="1"/>
                <w:sz w:val="24"/>
                <w:szCs w:val="24"/>
              </w:rPr>
              <w:t xml:space="preserve"> </w:t>
            </w:r>
            <w:r w:rsidRPr="00791837">
              <w:rPr>
                <w:sz w:val="24"/>
                <w:szCs w:val="24"/>
              </w:rPr>
              <w:t>требованиям</w:t>
            </w:r>
            <w:r w:rsidRPr="00791837">
              <w:rPr>
                <w:spacing w:val="1"/>
                <w:sz w:val="24"/>
                <w:szCs w:val="24"/>
              </w:rPr>
              <w:t xml:space="preserve"> </w:t>
            </w:r>
            <w:r w:rsidRPr="00791837">
              <w:rPr>
                <w:sz w:val="24"/>
                <w:szCs w:val="24"/>
              </w:rPr>
              <w:t>эстетики,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не</w:t>
            </w:r>
            <w:r w:rsidRPr="00791837">
              <w:rPr>
                <w:spacing w:val="1"/>
                <w:sz w:val="24"/>
                <w:szCs w:val="24"/>
              </w:rPr>
              <w:t xml:space="preserve"> </w:t>
            </w:r>
            <w:r w:rsidRPr="00791837">
              <w:rPr>
                <w:sz w:val="24"/>
                <w:szCs w:val="24"/>
              </w:rPr>
              <w:t>противоречит</w:t>
            </w:r>
            <w:r w:rsidRPr="00791837">
              <w:rPr>
                <w:spacing w:val="1"/>
                <w:sz w:val="24"/>
                <w:szCs w:val="24"/>
              </w:rPr>
              <w:t xml:space="preserve"> </w:t>
            </w:r>
            <w:r w:rsidRPr="00791837">
              <w:rPr>
                <w:sz w:val="24"/>
                <w:szCs w:val="24"/>
              </w:rPr>
              <w:t>содержанию</w:t>
            </w:r>
            <w:r w:rsidRPr="00791837">
              <w:rPr>
                <w:spacing w:val="1"/>
                <w:sz w:val="24"/>
                <w:szCs w:val="24"/>
              </w:rPr>
              <w:t xml:space="preserve"> </w:t>
            </w:r>
            <w:r w:rsidRPr="00791837">
              <w:rPr>
                <w:sz w:val="24"/>
                <w:szCs w:val="24"/>
              </w:rPr>
              <w:t>презентации;</w:t>
            </w:r>
          </w:p>
        </w:tc>
        <w:tc>
          <w:tcPr>
            <w:tcW w:w="1184" w:type="dxa"/>
          </w:tcPr>
          <w:p w:rsidR="0083763A" w:rsidRPr="00791837" w:rsidRDefault="0083763A" w:rsidP="00791837">
            <w:pPr>
              <w:pStyle w:val="TableParagraph"/>
              <w:rPr>
                <w:sz w:val="24"/>
                <w:szCs w:val="24"/>
              </w:rPr>
            </w:pPr>
          </w:p>
        </w:tc>
      </w:tr>
      <w:tr w:rsidR="0083763A" w:rsidRPr="00791837">
        <w:trPr>
          <w:trHeight w:val="642"/>
        </w:trPr>
        <w:tc>
          <w:tcPr>
            <w:tcW w:w="2026" w:type="dxa"/>
            <w:vMerge/>
            <w:tcBorders>
              <w:top w:val="nil"/>
              <w:bottom w:val="nil"/>
            </w:tcBorders>
          </w:tcPr>
          <w:p w:rsidR="0083763A" w:rsidRPr="00791837" w:rsidRDefault="0083763A" w:rsidP="00791837">
            <w:pPr>
              <w:rPr>
                <w:sz w:val="24"/>
                <w:szCs w:val="24"/>
              </w:rPr>
            </w:pPr>
          </w:p>
        </w:tc>
        <w:tc>
          <w:tcPr>
            <w:tcW w:w="5016" w:type="dxa"/>
            <w:tcBorders>
              <w:right w:val="nil"/>
            </w:tcBorders>
          </w:tcPr>
          <w:p w:rsidR="0083763A" w:rsidRPr="00791837" w:rsidRDefault="00791837" w:rsidP="00791837">
            <w:pPr>
              <w:pStyle w:val="TableParagraph"/>
              <w:tabs>
                <w:tab w:val="left" w:pos="362"/>
                <w:tab w:val="left" w:pos="1691"/>
                <w:tab w:val="left" w:pos="2060"/>
                <w:tab w:val="left" w:pos="3148"/>
                <w:tab w:val="left" w:pos="3508"/>
              </w:tabs>
              <w:spacing w:before="40"/>
              <w:ind w:right="131"/>
              <w:rPr>
                <w:sz w:val="24"/>
                <w:szCs w:val="24"/>
              </w:rPr>
            </w:pPr>
            <w:r w:rsidRPr="00791837">
              <w:rPr>
                <w:sz w:val="24"/>
                <w:szCs w:val="24"/>
              </w:rPr>
              <w:t>-</w:t>
            </w:r>
            <w:r w:rsidRPr="00791837">
              <w:rPr>
                <w:sz w:val="24"/>
                <w:szCs w:val="24"/>
              </w:rPr>
              <w:tab/>
              <w:t>диаграмма</w:t>
            </w:r>
            <w:r w:rsidRPr="00791837">
              <w:rPr>
                <w:sz w:val="24"/>
                <w:szCs w:val="24"/>
              </w:rPr>
              <w:tab/>
              <w:t>и</w:t>
            </w:r>
            <w:r w:rsidRPr="00791837">
              <w:rPr>
                <w:sz w:val="24"/>
                <w:szCs w:val="24"/>
              </w:rPr>
              <w:tab/>
              <w:t>рисунки</w:t>
            </w:r>
            <w:r w:rsidRPr="00791837">
              <w:rPr>
                <w:sz w:val="24"/>
                <w:szCs w:val="24"/>
              </w:rPr>
              <w:tab/>
              <w:t>–</w:t>
            </w:r>
            <w:r w:rsidRPr="00791837">
              <w:rPr>
                <w:sz w:val="24"/>
                <w:szCs w:val="24"/>
              </w:rPr>
              <w:tab/>
              <w:t>изображения</w:t>
            </w:r>
            <w:r w:rsidRPr="00791837">
              <w:rPr>
                <w:spacing w:val="-57"/>
                <w:sz w:val="24"/>
                <w:szCs w:val="24"/>
              </w:rPr>
              <w:t xml:space="preserve"> </w:t>
            </w:r>
            <w:r w:rsidRPr="00791837">
              <w:rPr>
                <w:sz w:val="24"/>
                <w:szCs w:val="24"/>
              </w:rPr>
              <w:t>привлекательны</w:t>
            </w:r>
            <w:r w:rsidRPr="00791837">
              <w:rPr>
                <w:spacing w:val="-8"/>
                <w:sz w:val="24"/>
                <w:szCs w:val="24"/>
              </w:rPr>
              <w:t xml:space="preserve"> </w:t>
            </w:r>
            <w:r w:rsidRPr="00791837">
              <w:rPr>
                <w:sz w:val="24"/>
                <w:szCs w:val="24"/>
              </w:rPr>
              <w:t>и</w:t>
            </w:r>
            <w:r w:rsidRPr="00791837">
              <w:rPr>
                <w:spacing w:val="-5"/>
                <w:sz w:val="24"/>
                <w:szCs w:val="24"/>
              </w:rPr>
              <w:t xml:space="preserve"> </w:t>
            </w:r>
            <w:r w:rsidRPr="00791837">
              <w:rPr>
                <w:sz w:val="24"/>
                <w:szCs w:val="24"/>
              </w:rPr>
              <w:t>соответствуют</w:t>
            </w:r>
            <w:r w:rsidRPr="00791837">
              <w:rPr>
                <w:spacing w:val="-5"/>
                <w:sz w:val="24"/>
                <w:szCs w:val="24"/>
              </w:rPr>
              <w:t xml:space="preserve"> </w:t>
            </w:r>
            <w:r w:rsidRPr="00791837">
              <w:rPr>
                <w:sz w:val="24"/>
                <w:szCs w:val="24"/>
              </w:rPr>
              <w:t>содержанию;</w:t>
            </w:r>
          </w:p>
        </w:tc>
        <w:tc>
          <w:tcPr>
            <w:tcW w:w="323" w:type="dxa"/>
            <w:tcBorders>
              <w:left w:val="nil"/>
              <w:right w:val="nil"/>
            </w:tcBorders>
          </w:tcPr>
          <w:p w:rsidR="0083763A" w:rsidRPr="00791837" w:rsidRDefault="00791837" w:rsidP="00791837">
            <w:pPr>
              <w:pStyle w:val="TableParagraph"/>
              <w:spacing w:before="40"/>
              <w:rPr>
                <w:sz w:val="24"/>
                <w:szCs w:val="24"/>
              </w:rPr>
            </w:pPr>
            <w:r w:rsidRPr="00791837">
              <w:rPr>
                <w:sz w:val="24"/>
                <w:szCs w:val="24"/>
              </w:rPr>
              <w:t>в</w:t>
            </w:r>
          </w:p>
        </w:tc>
        <w:tc>
          <w:tcPr>
            <w:tcW w:w="1425" w:type="dxa"/>
            <w:tcBorders>
              <w:left w:val="nil"/>
            </w:tcBorders>
          </w:tcPr>
          <w:p w:rsidR="0083763A" w:rsidRPr="00791837" w:rsidRDefault="00791837" w:rsidP="00791837">
            <w:pPr>
              <w:pStyle w:val="TableParagraph"/>
              <w:spacing w:before="40"/>
              <w:ind w:right="30"/>
              <w:jc w:val="right"/>
              <w:rPr>
                <w:sz w:val="24"/>
                <w:szCs w:val="24"/>
              </w:rPr>
            </w:pPr>
            <w:r w:rsidRPr="00791837">
              <w:rPr>
                <w:sz w:val="24"/>
                <w:szCs w:val="24"/>
              </w:rPr>
              <w:t>презентации</w:t>
            </w:r>
          </w:p>
        </w:tc>
        <w:tc>
          <w:tcPr>
            <w:tcW w:w="1184" w:type="dxa"/>
          </w:tcPr>
          <w:p w:rsidR="0083763A" w:rsidRPr="00791837" w:rsidRDefault="0083763A" w:rsidP="00791837">
            <w:pPr>
              <w:pStyle w:val="TableParagraph"/>
              <w:rPr>
                <w:sz w:val="24"/>
                <w:szCs w:val="24"/>
              </w:rPr>
            </w:pPr>
          </w:p>
        </w:tc>
      </w:tr>
      <w:tr w:rsidR="0083763A" w:rsidRPr="00791837">
        <w:trPr>
          <w:trHeight w:val="642"/>
        </w:trPr>
        <w:tc>
          <w:tcPr>
            <w:tcW w:w="2026" w:type="dxa"/>
            <w:vMerge/>
            <w:tcBorders>
              <w:top w:val="nil"/>
              <w:bottom w:val="nil"/>
            </w:tcBorders>
          </w:tcPr>
          <w:p w:rsidR="0083763A" w:rsidRPr="00791837" w:rsidRDefault="0083763A" w:rsidP="00791837">
            <w:pPr>
              <w:rPr>
                <w:sz w:val="24"/>
                <w:szCs w:val="24"/>
              </w:rPr>
            </w:pPr>
          </w:p>
        </w:tc>
        <w:tc>
          <w:tcPr>
            <w:tcW w:w="6764" w:type="dxa"/>
            <w:gridSpan w:val="3"/>
          </w:tcPr>
          <w:p w:rsidR="0083763A" w:rsidRPr="00791837" w:rsidRDefault="00791837" w:rsidP="00791837">
            <w:pPr>
              <w:pStyle w:val="TableParagraph"/>
              <w:spacing w:before="39"/>
              <w:rPr>
                <w:sz w:val="24"/>
                <w:szCs w:val="24"/>
              </w:rPr>
            </w:pPr>
            <w:r w:rsidRPr="00791837">
              <w:rPr>
                <w:sz w:val="24"/>
                <w:szCs w:val="24"/>
              </w:rPr>
              <w:t>-</w:t>
            </w:r>
            <w:r w:rsidRPr="00791837">
              <w:rPr>
                <w:spacing w:val="7"/>
                <w:sz w:val="24"/>
                <w:szCs w:val="24"/>
              </w:rPr>
              <w:t xml:space="preserve"> </w:t>
            </w:r>
            <w:r w:rsidRPr="00791837">
              <w:rPr>
                <w:sz w:val="24"/>
                <w:szCs w:val="24"/>
              </w:rPr>
              <w:t>текст,</w:t>
            </w:r>
            <w:r w:rsidRPr="00791837">
              <w:rPr>
                <w:spacing w:val="8"/>
                <w:sz w:val="24"/>
                <w:szCs w:val="24"/>
              </w:rPr>
              <w:t xml:space="preserve"> </w:t>
            </w:r>
            <w:r w:rsidRPr="00791837">
              <w:rPr>
                <w:sz w:val="24"/>
                <w:szCs w:val="24"/>
              </w:rPr>
              <w:t>цвет,</w:t>
            </w:r>
            <w:r w:rsidRPr="00791837">
              <w:rPr>
                <w:spacing w:val="9"/>
                <w:sz w:val="24"/>
                <w:szCs w:val="24"/>
              </w:rPr>
              <w:t xml:space="preserve"> </w:t>
            </w:r>
            <w:r w:rsidRPr="00791837">
              <w:rPr>
                <w:sz w:val="24"/>
                <w:szCs w:val="24"/>
              </w:rPr>
              <w:t>фон</w:t>
            </w:r>
            <w:r w:rsidRPr="00791837">
              <w:rPr>
                <w:spacing w:val="11"/>
                <w:sz w:val="24"/>
                <w:szCs w:val="24"/>
              </w:rPr>
              <w:t xml:space="preserve"> </w:t>
            </w:r>
            <w:r w:rsidRPr="00791837">
              <w:rPr>
                <w:sz w:val="24"/>
                <w:szCs w:val="24"/>
              </w:rPr>
              <w:t>–</w:t>
            </w:r>
            <w:r w:rsidRPr="00791837">
              <w:rPr>
                <w:spacing w:val="8"/>
                <w:sz w:val="24"/>
                <w:szCs w:val="24"/>
              </w:rPr>
              <w:t xml:space="preserve"> </w:t>
            </w:r>
            <w:r w:rsidRPr="00791837">
              <w:rPr>
                <w:sz w:val="24"/>
                <w:szCs w:val="24"/>
              </w:rPr>
              <w:t>текст</w:t>
            </w:r>
            <w:r w:rsidRPr="00791837">
              <w:rPr>
                <w:spacing w:val="8"/>
                <w:sz w:val="24"/>
                <w:szCs w:val="24"/>
              </w:rPr>
              <w:t xml:space="preserve"> </w:t>
            </w:r>
            <w:r w:rsidRPr="00791837">
              <w:rPr>
                <w:sz w:val="24"/>
                <w:szCs w:val="24"/>
              </w:rPr>
              <w:t>легко</w:t>
            </w:r>
            <w:r w:rsidRPr="00791837">
              <w:rPr>
                <w:spacing w:val="8"/>
                <w:sz w:val="24"/>
                <w:szCs w:val="24"/>
              </w:rPr>
              <w:t xml:space="preserve"> </w:t>
            </w:r>
            <w:r w:rsidRPr="00791837">
              <w:rPr>
                <w:sz w:val="24"/>
                <w:szCs w:val="24"/>
              </w:rPr>
              <w:t>читается,</w:t>
            </w:r>
            <w:r w:rsidRPr="00791837">
              <w:rPr>
                <w:spacing w:val="10"/>
                <w:sz w:val="24"/>
                <w:szCs w:val="24"/>
              </w:rPr>
              <w:t xml:space="preserve"> </w:t>
            </w:r>
            <w:r w:rsidRPr="00791837">
              <w:rPr>
                <w:sz w:val="24"/>
                <w:szCs w:val="24"/>
              </w:rPr>
              <w:t>фон</w:t>
            </w:r>
            <w:r w:rsidRPr="00791837">
              <w:rPr>
                <w:spacing w:val="9"/>
                <w:sz w:val="24"/>
                <w:szCs w:val="24"/>
              </w:rPr>
              <w:t xml:space="preserve"> </w:t>
            </w:r>
            <w:r w:rsidRPr="00791837">
              <w:rPr>
                <w:sz w:val="24"/>
                <w:szCs w:val="24"/>
              </w:rPr>
              <w:t>сочетается</w:t>
            </w:r>
            <w:r w:rsidRPr="00791837">
              <w:rPr>
                <w:spacing w:val="10"/>
                <w:sz w:val="24"/>
                <w:szCs w:val="24"/>
              </w:rPr>
              <w:t xml:space="preserve"> </w:t>
            </w:r>
            <w:r w:rsidRPr="00791837">
              <w:rPr>
                <w:sz w:val="24"/>
                <w:szCs w:val="24"/>
              </w:rPr>
              <w:t>с</w:t>
            </w:r>
            <w:r w:rsidRPr="00791837">
              <w:rPr>
                <w:spacing w:val="-57"/>
                <w:sz w:val="24"/>
                <w:szCs w:val="24"/>
              </w:rPr>
              <w:t xml:space="preserve"> </w:t>
            </w:r>
            <w:r w:rsidRPr="00791837">
              <w:rPr>
                <w:sz w:val="24"/>
                <w:szCs w:val="24"/>
              </w:rPr>
              <w:t>графическими</w:t>
            </w:r>
            <w:r w:rsidRPr="00791837">
              <w:rPr>
                <w:spacing w:val="-1"/>
                <w:sz w:val="24"/>
                <w:szCs w:val="24"/>
              </w:rPr>
              <w:t xml:space="preserve"> </w:t>
            </w:r>
            <w:r w:rsidRPr="00791837">
              <w:rPr>
                <w:sz w:val="24"/>
                <w:szCs w:val="24"/>
              </w:rPr>
              <w:t>элементами;</w:t>
            </w:r>
          </w:p>
        </w:tc>
        <w:tc>
          <w:tcPr>
            <w:tcW w:w="1184" w:type="dxa"/>
          </w:tcPr>
          <w:p w:rsidR="0083763A" w:rsidRPr="00791837" w:rsidRDefault="0083763A" w:rsidP="00791837">
            <w:pPr>
              <w:pStyle w:val="TableParagraph"/>
              <w:rPr>
                <w:sz w:val="24"/>
                <w:szCs w:val="24"/>
              </w:rPr>
            </w:pPr>
          </w:p>
        </w:tc>
      </w:tr>
      <w:tr w:rsidR="0083763A" w:rsidRPr="00791837">
        <w:trPr>
          <w:trHeight w:val="642"/>
        </w:trPr>
        <w:tc>
          <w:tcPr>
            <w:tcW w:w="2026" w:type="dxa"/>
            <w:vMerge/>
            <w:tcBorders>
              <w:top w:val="nil"/>
              <w:bottom w:val="nil"/>
            </w:tcBorders>
          </w:tcPr>
          <w:p w:rsidR="0083763A" w:rsidRPr="00791837" w:rsidRDefault="0083763A" w:rsidP="00791837">
            <w:pPr>
              <w:rPr>
                <w:sz w:val="24"/>
                <w:szCs w:val="24"/>
              </w:rPr>
            </w:pPr>
          </w:p>
        </w:tc>
        <w:tc>
          <w:tcPr>
            <w:tcW w:w="5016" w:type="dxa"/>
            <w:tcBorders>
              <w:right w:val="nil"/>
            </w:tcBorders>
          </w:tcPr>
          <w:p w:rsidR="0083763A" w:rsidRPr="00791837" w:rsidRDefault="00791837" w:rsidP="00791837">
            <w:pPr>
              <w:pStyle w:val="TableParagraph"/>
              <w:spacing w:before="39"/>
              <w:rPr>
                <w:sz w:val="24"/>
                <w:szCs w:val="24"/>
              </w:rPr>
            </w:pPr>
            <w:r w:rsidRPr="00791837">
              <w:rPr>
                <w:sz w:val="24"/>
                <w:szCs w:val="24"/>
              </w:rPr>
              <w:t>-</w:t>
            </w:r>
            <w:r w:rsidRPr="00791837">
              <w:rPr>
                <w:spacing w:val="60"/>
                <w:sz w:val="24"/>
                <w:szCs w:val="24"/>
              </w:rPr>
              <w:t xml:space="preserve"> </w:t>
            </w:r>
            <w:r w:rsidRPr="00791837">
              <w:rPr>
                <w:sz w:val="24"/>
                <w:szCs w:val="24"/>
              </w:rPr>
              <w:t>списки</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таблицы</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списки</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таблицы</w:t>
            </w:r>
            <w:r w:rsidRPr="00791837">
              <w:rPr>
                <w:spacing w:val="-57"/>
                <w:sz w:val="24"/>
                <w:szCs w:val="24"/>
              </w:rPr>
              <w:t xml:space="preserve"> </w:t>
            </w:r>
            <w:r w:rsidRPr="00791837">
              <w:rPr>
                <w:sz w:val="24"/>
                <w:szCs w:val="24"/>
              </w:rPr>
              <w:t>выстроены</w:t>
            </w:r>
            <w:r w:rsidRPr="00791837">
              <w:rPr>
                <w:spacing w:val="-1"/>
                <w:sz w:val="24"/>
                <w:szCs w:val="24"/>
              </w:rPr>
              <w:t xml:space="preserve"> </w:t>
            </w:r>
            <w:r w:rsidRPr="00791837">
              <w:rPr>
                <w:sz w:val="24"/>
                <w:szCs w:val="24"/>
              </w:rPr>
              <w:t>и размещены корректно;</w:t>
            </w:r>
          </w:p>
        </w:tc>
        <w:tc>
          <w:tcPr>
            <w:tcW w:w="323" w:type="dxa"/>
            <w:tcBorders>
              <w:left w:val="nil"/>
              <w:right w:val="nil"/>
            </w:tcBorders>
          </w:tcPr>
          <w:p w:rsidR="0083763A" w:rsidRPr="00791837" w:rsidRDefault="00791837" w:rsidP="00791837">
            <w:pPr>
              <w:pStyle w:val="TableParagraph"/>
              <w:spacing w:before="39"/>
              <w:rPr>
                <w:sz w:val="24"/>
                <w:szCs w:val="24"/>
              </w:rPr>
            </w:pPr>
            <w:r w:rsidRPr="00791837">
              <w:rPr>
                <w:sz w:val="24"/>
                <w:szCs w:val="24"/>
              </w:rPr>
              <w:t>в</w:t>
            </w:r>
          </w:p>
        </w:tc>
        <w:tc>
          <w:tcPr>
            <w:tcW w:w="1425" w:type="dxa"/>
            <w:tcBorders>
              <w:left w:val="nil"/>
            </w:tcBorders>
          </w:tcPr>
          <w:p w:rsidR="0083763A" w:rsidRPr="00791837" w:rsidRDefault="00791837" w:rsidP="00791837">
            <w:pPr>
              <w:pStyle w:val="TableParagraph"/>
              <w:spacing w:before="39"/>
              <w:ind w:right="28"/>
              <w:jc w:val="right"/>
              <w:rPr>
                <w:sz w:val="24"/>
                <w:szCs w:val="24"/>
              </w:rPr>
            </w:pPr>
            <w:r w:rsidRPr="00791837">
              <w:rPr>
                <w:sz w:val="24"/>
                <w:szCs w:val="24"/>
              </w:rPr>
              <w:t>презентации</w:t>
            </w:r>
          </w:p>
        </w:tc>
        <w:tc>
          <w:tcPr>
            <w:tcW w:w="1184" w:type="dxa"/>
          </w:tcPr>
          <w:p w:rsidR="0083763A" w:rsidRPr="00791837" w:rsidRDefault="0083763A" w:rsidP="00791837">
            <w:pPr>
              <w:pStyle w:val="TableParagraph"/>
              <w:rPr>
                <w:sz w:val="24"/>
                <w:szCs w:val="24"/>
              </w:rPr>
            </w:pPr>
          </w:p>
        </w:tc>
      </w:tr>
      <w:tr w:rsidR="0083763A" w:rsidRPr="00791837">
        <w:trPr>
          <w:trHeight w:val="366"/>
        </w:trPr>
        <w:tc>
          <w:tcPr>
            <w:tcW w:w="2026" w:type="dxa"/>
            <w:vMerge w:val="restart"/>
            <w:tcBorders>
              <w:top w:val="nil"/>
            </w:tcBorders>
          </w:tcPr>
          <w:p w:rsidR="0083763A" w:rsidRPr="00791837" w:rsidRDefault="0083763A" w:rsidP="00791837">
            <w:pPr>
              <w:pStyle w:val="TableParagraph"/>
              <w:rPr>
                <w:sz w:val="24"/>
                <w:szCs w:val="24"/>
              </w:rPr>
            </w:pPr>
          </w:p>
        </w:tc>
        <w:tc>
          <w:tcPr>
            <w:tcW w:w="6763" w:type="dxa"/>
            <w:gridSpan w:val="3"/>
          </w:tcPr>
          <w:p w:rsidR="0083763A" w:rsidRPr="00791837" w:rsidRDefault="00791837" w:rsidP="00791837">
            <w:pPr>
              <w:pStyle w:val="TableParagraph"/>
              <w:spacing w:before="36"/>
              <w:rPr>
                <w:sz w:val="24"/>
                <w:szCs w:val="24"/>
              </w:rPr>
            </w:pPr>
            <w:r w:rsidRPr="00791837">
              <w:rPr>
                <w:sz w:val="24"/>
                <w:szCs w:val="24"/>
              </w:rPr>
              <w:t>-</w:t>
            </w:r>
            <w:r w:rsidRPr="00791837">
              <w:rPr>
                <w:spacing w:val="-3"/>
                <w:sz w:val="24"/>
                <w:szCs w:val="24"/>
              </w:rPr>
              <w:t xml:space="preserve"> </w:t>
            </w:r>
            <w:r w:rsidRPr="00791837">
              <w:rPr>
                <w:sz w:val="24"/>
                <w:szCs w:val="24"/>
              </w:rPr>
              <w:t>ссылки –</w:t>
            </w:r>
            <w:r w:rsidRPr="00791837">
              <w:rPr>
                <w:spacing w:val="-2"/>
                <w:sz w:val="24"/>
                <w:szCs w:val="24"/>
              </w:rPr>
              <w:t xml:space="preserve"> </w:t>
            </w:r>
            <w:r w:rsidRPr="00791837">
              <w:rPr>
                <w:sz w:val="24"/>
                <w:szCs w:val="24"/>
              </w:rPr>
              <w:t>все ссылки</w:t>
            </w:r>
            <w:r w:rsidRPr="00791837">
              <w:rPr>
                <w:spacing w:val="-2"/>
                <w:sz w:val="24"/>
                <w:szCs w:val="24"/>
              </w:rPr>
              <w:t xml:space="preserve"> </w:t>
            </w:r>
            <w:r w:rsidRPr="00791837">
              <w:rPr>
                <w:sz w:val="24"/>
                <w:szCs w:val="24"/>
              </w:rPr>
              <w:t>работают.</w:t>
            </w:r>
          </w:p>
        </w:tc>
        <w:tc>
          <w:tcPr>
            <w:tcW w:w="1184" w:type="dxa"/>
          </w:tcPr>
          <w:p w:rsidR="0083763A" w:rsidRPr="00791837" w:rsidRDefault="0083763A" w:rsidP="00791837">
            <w:pPr>
              <w:pStyle w:val="TableParagraph"/>
              <w:rPr>
                <w:sz w:val="24"/>
                <w:szCs w:val="24"/>
              </w:rPr>
            </w:pPr>
          </w:p>
        </w:tc>
      </w:tr>
      <w:tr w:rsidR="0083763A" w:rsidRPr="00791837">
        <w:trPr>
          <w:trHeight w:val="366"/>
        </w:trPr>
        <w:tc>
          <w:tcPr>
            <w:tcW w:w="2026" w:type="dxa"/>
            <w:vMerge/>
            <w:tcBorders>
              <w:top w:val="nil"/>
            </w:tcBorders>
          </w:tcPr>
          <w:p w:rsidR="0083763A" w:rsidRPr="00791837" w:rsidRDefault="0083763A" w:rsidP="00791837">
            <w:pPr>
              <w:rPr>
                <w:sz w:val="24"/>
                <w:szCs w:val="24"/>
              </w:rPr>
            </w:pPr>
          </w:p>
        </w:tc>
        <w:tc>
          <w:tcPr>
            <w:tcW w:w="6763" w:type="dxa"/>
            <w:gridSpan w:val="3"/>
          </w:tcPr>
          <w:p w:rsidR="0083763A" w:rsidRPr="00791837" w:rsidRDefault="00791837" w:rsidP="00791837">
            <w:pPr>
              <w:pStyle w:val="TableParagraph"/>
              <w:spacing w:before="39"/>
              <w:rPr>
                <w:b/>
                <w:sz w:val="24"/>
                <w:szCs w:val="24"/>
              </w:rPr>
            </w:pPr>
            <w:r w:rsidRPr="00791837">
              <w:rPr>
                <w:b/>
                <w:sz w:val="24"/>
                <w:szCs w:val="24"/>
              </w:rPr>
              <w:t>Средняя</w:t>
            </w:r>
            <w:r w:rsidRPr="00791837">
              <w:rPr>
                <w:b/>
                <w:spacing w:val="-1"/>
                <w:sz w:val="24"/>
                <w:szCs w:val="24"/>
              </w:rPr>
              <w:t xml:space="preserve"> </w:t>
            </w:r>
            <w:r w:rsidRPr="00791837">
              <w:rPr>
                <w:b/>
                <w:sz w:val="24"/>
                <w:szCs w:val="24"/>
              </w:rPr>
              <w:t>оценка</w:t>
            </w:r>
            <w:r w:rsidRPr="00791837">
              <w:rPr>
                <w:b/>
                <w:spacing w:val="-1"/>
                <w:sz w:val="24"/>
                <w:szCs w:val="24"/>
              </w:rPr>
              <w:t xml:space="preserve"> </w:t>
            </w:r>
            <w:r w:rsidRPr="00791837">
              <w:rPr>
                <w:b/>
                <w:sz w:val="24"/>
                <w:szCs w:val="24"/>
              </w:rPr>
              <w:t>по</w:t>
            </w:r>
            <w:r w:rsidRPr="00791837">
              <w:rPr>
                <w:b/>
                <w:spacing w:val="-4"/>
                <w:sz w:val="24"/>
                <w:szCs w:val="24"/>
              </w:rPr>
              <w:t xml:space="preserve"> </w:t>
            </w:r>
            <w:r w:rsidRPr="00791837">
              <w:rPr>
                <w:b/>
                <w:sz w:val="24"/>
                <w:szCs w:val="24"/>
              </w:rPr>
              <w:t>дизайну</w:t>
            </w:r>
          </w:p>
        </w:tc>
        <w:tc>
          <w:tcPr>
            <w:tcW w:w="1184" w:type="dxa"/>
          </w:tcPr>
          <w:p w:rsidR="0083763A" w:rsidRPr="00791837" w:rsidRDefault="0083763A" w:rsidP="00791837">
            <w:pPr>
              <w:pStyle w:val="TableParagraph"/>
              <w:rPr>
                <w:sz w:val="24"/>
                <w:szCs w:val="24"/>
              </w:rPr>
            </w:pPr>
          </w:p>
        </w:tc>
      </w:tr>
      <w:tr w:rsidR="0083763A" w:rsidRPr="00791837">
        <w:trPr>
          <w:trHeight w:val="366"/>
        </w:trPr>
        <w:tc>
          <w:tcPr>
            <w:tcW w:w="2026" w:type="dxa"/>
            <w:vMerge w:val="restart"/>
          </w:tcPr>
          <w:p w:rsidR="0083763A" w:rsidRPr="00791837" w:rsidRDefault="00791837" w:rsidP="00791837">
            <w:pPr>
              <w:pStyle w:val="TableParagraph"/>
              <w:spacing w:before="34"/>
              <w:rPr>
                <w:sz w:val="24"/>
                <w:szCs w:val="24"/>
              </w:rPr>
            </w:pPr>
            <w:r w:rsidRPr="00791837">
              <w:rPr>
                <w:sz w:val="24"/>
                <w:szCs w:val="24"/>
              </w:rPr>
              <w:t>Содержание</w:t>
            </w:r>
          </w:p>
        </w:tc>
        <w:tc>
          <w:tcPr>
            <w:tcW w:w="6763" w:type="dxa"/>
            <w:gridSpan w:val="3"/>
          </w:tcPr>
          <w:p w:rsidR="0083763A" w:rsidRPr="00791837" w:rsidRDefault="00791837" w:rsidP="00791837">
            <w:pPr>
              <w:pStyle w:val="TableParagraph"/>
              <w:spacing w:before="34"/>
              <w:rPr>
                <w:sz w:val="24"/>
                <w:szCs w:val="24"/>
              </w:rPr>
            </w:pPr>
            <w:r w:rsidRPr="00791837">
              <w:rPr>
                <w:sz w:val="24"/>
                <w:szCs w:val="24"/>
              </w:rPr>
              <w:t>-</w:t>
            </w:r>
            <w:r w:rsidRPr="00791837">
              <w:rPr>
                <w:spacing w:val="-3"/>
                <w:sz w:val="24"/>
                <w:szCs w:val="24"/>
              </w:rPr>
              <w:t xml:space="preserve"> </w:t>
            </w:r>
            <w:r w:rsidRPr="00791837">
              <w:rPr>
                <w:sz w:val="24"/>
                <w:szCs w:val="24"/>
              </w:rPr>
              <w:t>раскрыты</w:t>
            </w:r>
            <w:r w:rsidRPr="00791837">
              <w:rPr>
                <w:spacing w:val="-1"/>
                <w:sz w:val="24"/>
                <w:szCs w:val="24"/>
              </w:rPr>
              <w:t xml:space="preserve"> </w:t>
            </w:r>
            <w:r w:rsidRPr="00791837">
              <w:rPr>
                <w:sz w:val="24"/>
                <w:szCs w:val="24"/>
              </w:rPr>
              <w:t>все</w:t>
            </w:r>
            <w:r w:rsidRPr="00791837">
              <w:rPr>
                <w:spacing w:val="-2"/>
                <w:sz w:val="24"/>
                <w:szCs w:val="24"/>
              </w:rPr>
              <w:t xml:space="preserve"> </w:t>
            </w:r>
            <w:r w:rsidRPr="00791837">
              <w:rPr>
                <w:sz w:val="24"/>
                <w:szCs w:val="24"/>
              </w:rPr>
              <w:t>аспекты</w:t>
            </w:r>
            <w:r w:rsidRPr="00791837">
              <w:rPr>
                <w:spacing w:val="-1"/>
                <w:sz w:val="24"/>
                <w:szCs w:val="24"/>
              </w:rPr>
              <w:t xml:space="preserve"> </w:t>
            </w:r>
            <w:r w:rsidRPr="00791837">
              <w:rPr>
                <w:sz w:val="24"/>
                <w:szCs w:val="24"/>
              </w:rPr>
              <w:t>темы;</w:t>
            </w:r>
          </w:p>
        </w:tc>
        <w:tc>
          <w:tcPr>
            <w:tcW w:w="1184" w:type="dxa"/>
          </w:tcPr>
          <w:p w:rsidR="0083763A" w:rsidRPr="00791837" w:rsidRDefault="0083763A" w:rsidP="00791837">
            <w:pPr>
              <w:pStyle w:val="TableParagraph"/>
              <w:rPr>
                <w:sz w:val="24"/>
                <w:szCs w:val="24"/>
              </w:rPr>
            </w:pPr>
          </w:p>
        </w:tc>
      </w:tr>
      <w:tr w:rsidR="0083763A" w:rsidRPr="00791837">
        <w:trPr>
          <w:trHeight w:val="366"/>
        </w:trPr>
        <w:tc>
          <w:tcPr>
            <w:tcW w:w="2026" w:type="dxa"/>
            <w:vMerge/>
            <w:tcBorders>
              <w:top w:val="nil"/>
            </w:tcBorders>
          </w:tcPr>
          <w:p w:rsidR="0083763A" w:rsidRPr="00791837" w:rsidRDefault="0083763A" w:rsidP="00791837">
            <w:pPr>
              <w:rPr>
                <w:sz w:val="24"/>
                <w:szCs w:val="24"/>
              </w:rPr>
            </w:pPr>
          </w:p>
        </w:tc>
        <w:tc>
          <w:tcPr>
            <w:tcW w:w="6763" w:type="dxa"/>
            <w:gridSpan w:val="3"/>
          </w:tcPr>
          <w:p w:rsidR="0083763A" w:rsidRPr="00791837" w:rsidRDefault="00791837" w:rsidP="00791837">
            <w:pPr>
              <w:pStyle w:val="TableParagraph"/>
              <w:spacing w:before="34"/>
              <w:rPr>
                <w:sz w:val="24"/>
                <w:szCs w:val="24"/>
              </w:rPr>
            </w:pPr>
            <w:r w:rsidRPr="00791837">
              <w:rPr>
                <w:sz w:val="24"/>
                <w:szCs w:val="24"/>
              </w:rPr>
              <w:t>-</w:t>
            </w:r>
            <w:r w:rsidRPr="00791837">
              <w:rPr>
                <w:spacing w:val="-3"/>
                <w:sz w:val="24"/>
                <w:szCs w:val="24"/>
              </w:rPr>
              <w:t xml:space="preserve"> </w:t>
            </w:r>
            <w:r w:rsidRPr="00791837">
              <w:rPr>
                <w:sz w:val="24"/>
                <w:szCs w:val="24"/>
              </w:rPr>
              <w:t>материал</w:t>
            </w:r>
            <w:r w:rsidRPr="00791837">
              <w:rPr>
                <w:spacing w:val="-3"/>
                <w:sz w:val="24"/>
                <w:szCs w:val="24"/>
              </w:rPr>
              <w:t xml:space="preserve"> </w:t>
            </w:r>
            <w:r w:rsidRPr="00791837">
              <w:rPr>
                <w:sz w:val="24"/>
                <w:szCs w:val="24"/>
              </w:rPr>
              <w:t>изложен</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доступной</w:t>
            </w:r>
            <w:r w:rsidRPr="00791837">
              <w:rPr>
                <w:spacing w:val="-1"/>
                <w:sz w:val="24"/>
                <w:szCs w:val="24"/>
              </w:rPr>
              <w:t xml:space="preserve"> </w:t>
            </w:r>
            <w:r w:rsidRPr="00791837">
              <w:rPr>
                <w:sz w:val="24"/>
                <w:szCs w:val="24"/>
              </w:rPr>
              <w:t>форме;</w:t>
            </w:r>
          </w:p>
        </w:tc>
        <w:tc>
          <w:tcPr>
            <w:tcW w:w="1184" w:type="dxa"/>
          </w:tcPr>
          <w:p w:rsidR="0083763A" w:rsidRPr="00791837" w:rsidRDefault="0083763A" w:rsidP="00791837">
            <w:pPr>
              <w:pStyle w:val="TableParagraph"/>
              <w:rPr>
                <w:sz w:val="24"/>
                <w:szCs w:val="24"/>
              </w:rPr>
            </w:pPr>
          </w:p>
        </w:tc>
      </w:tr>
      <w:tr w:rsidR="0083763A" w:rsidRPr="00791837">
        <w:trPr>
          <w:trHeight w:val="366"/>
        </w:trPr>
        <w:tc>
          <w:tcPr>
            <w:tcW w:w="2026" w:type="dxa"/>
            <w:vMerge/>
            <w:tcBorders>
              <w:top w:val="nil"/>
            </w:tcBorders>
          </w:tcPr>
          <w:p w:rsidR="0083763A" w:rsidRPr="00791837" w:rsidRDefault="0083763A" w:rsidP="00791837">
            <w:pPr>
              <w:rPr>
                <w:sz w:val="24"/>
                <w:szCs w:val="24"/>
              </w:rPr>
            </w:pPr>
          </w:p>
        </w:tc>
        <w:tc>
          <w:tcPr>
            <w:tcW w:w="6763" w:type="dxa"/>
            <w:gridSpan w:val="3"/>
          </w:tcPr>
          <w:p w:rsidR="0083763A" w:rsidRPr="00791837" w:rsidRDefault="00791837" w:rsidP="00791837">
            <w:pPr>
              <w:pStyle w:val="TableParagraph"/>
              <w:spacing w:before="34"/>
              <w:rPr>
                <w:sz w:val="24"/>
                <w:szCs w:val="24"/>
              </w:rPr>
            </w:pPr>
            <w:r w:rsidRPr="00791837">
              <w:rPr>
                <w:sz w:val="24"/>
                <w:szCs w:val="24"/>
              </w:rPr>
              <w:t>-</w:t>
            </w:r>
            <w:r w:rsidRPr="00791837">
              <w:rPr>
                <w:spacing w:val="-6"/>
                <w:sz w:val="24"/>
                <w:szCs w:val="24"/>
              </w:rPr>
              <w:t xml:space="preserve"> </w:t>
            </w:r>
            <w:r w:rsidRPr="00791837">
              <w:rPr>
                <w:sz w:val="24"/>
                <w:szCs w:val="24"/>
              </w:rPr>
              <w:t>систематизированный</w:t>
            </w:r>
            <w:r w:rsidRPr="00791837">
              <w:rPr>
                <w:spacing w:val="-6"/>
                <w:sz w:val="24"/>
                <w:szCs w:val="24"/>
              </w:rPr>
              <w:t xml:space="preserve"> </w:t>
            </w:r>
            <w:r w:rsidRPr="00791837">
              <w:rPr>
                <w:sz w:val="24"/>
                <w:szCs w:val="24"/>
              </w:rPr>
              <w:t>набор</w:t>
            </w:r>
            <w:r w:rsidRPr="00791837">
              <w:rPr>
                <w:spacing w:val="-4"/>
                <w:sz w:val="24"/>
                <w:szCs w:val="24"/>
              </w:rPr>
              <w:t xml:space="preserve"> </w:t>
            </w:r>
            <w:r w:rsidRPr="00791837">
              <w:rPr>
                <w:sz w:val="24"/>
                <w:szCs w:val="24"/>
              </w:rPr>
              <w:t>оригинальных</w:t>
            </w:r>
            <w:r w:rsidRPr="00791837">
              <w:rPr>
                <w:spacing w:val="-2"/>
                <w:sz w:val="24"/>
                <w:szCs w:val="24"/>
              </w:rPr>
              <w:t xml:space="preserve"> </w:t>
            </w:r>
            <w:r w:rsidRPr="00791837">
              <w:rPr>
                <w:sz w:val="24"/>
                <w:szCs w:val="24"/>
              </w:rPr>
              <w:t>рисунков;</w:t>
            </w:r>
          </w:p>
        </w:tc>
        <w:tc>
          <w:tcPr>
            <w:tcW w:w="1184" w:type="dxa"/>
          </w:tcPr>
          <w:p w:rsidR="0083763A" w:rsidRPr="00791837" w:rsidRDefault="0083763A" w:rsidP="00791837">
            <w:pPr>
              <w:pStyle w:val="TableParagraph"/>
              <w:rPr>
                <w:sz w:val="24"/>
                <w:szCs w:val="24"/>
              </w:rPr>
            </w:pPr>
          </w:p>
        </w:tc>
      </w:tr>
      <w:tr w:rsidR="0083763A" w:rsidRPr="00791837">
        <w:trPr>
          <w:trHeight w:val="364"/>
        </w:trPr>
        <w:tc>
          <w:tcPr>
            <w:tcW w:w="2026" w:type="dxa"/>
            <w:vMerge/>
            <w:tcBorders>
              <w:top w:val="nil"/>
            </w:tcBorders>
          </w:tcPr>
          <w:p w:rsidR="0083763A" w:rsidRPr="00791837" w:rsidRDefault="0083763A" w:rsidP="00791837">
            <w:pPr>
              <w:rPr>
                <w:sz w:val="24"/>
                <w:szCs w:val="24"/>
              </w:rPr>
            </w:pPr>
          </w:p>
        </w:tc>
        <w:tc>
          <w:tcPr>
            <w:tcW w:w="6763" w:type="dxa"/>
            <w:gridSpan w:val="3"/>
          </w:tcPr>
          <w:p w:rsidR="0083763A" w:rsidRPr="00791837" w:rsidRDefault="00791837" w:rsidP="00791837">
            <w:pPr>
              <w:pStyle w:val="TableParagraph"/>
              <w:spacing w:before="34"/>
              <w:rPr>
                <w:sz w:val="24"/>
                <w:szCs w:val="24"/>
              </w:rPr>
            </w:pPr>
            <w:r w:rsidRPr="00791837">
              <w:rPr>
                <w:sz w:val="24"/>
                <w:szCs w:val="24"/>
              </w:rPr>
              <w:t>-</w:t>
            </w:r>
            <w:r w:rsidRPr="00791837">
              <w:rPr>
                <w:spacing w:val="-3"/>
                <w:sz w:val="24"/>
                <w:szCs w:val="24"/>
              </w:rPr>
              <w:t xml:space="preserve"> </w:t>
            </w:r>
            <w:r w:rsidRPr="00791837">
              <w:rPr>
                <w:sz w:val="24"/>
                <w:szCs w:val="24"/>
              </w:rPr>
              <w:t>слайды</w:t>
            </w:r>
            <w:r w:rsidRPr="00791837">
              <w:rPr>
                <w:spacing w:val="-2"/>
                <w:sz w:val="24"/>
                <w:szCs w:val="24"/>
              </w:rPr>
              <w:t xml:space="preserve"> </w:t>
            </w:r>
            <w:r w:rsidRPr="00791837">
              <w:rPr>
                <w:sz w:val="24"/>
                <w:szCs w:val="24"/>
              </w:rPr>
              <w:t>расположены в</w:t>
            </w:r>
            <w:r w:rsidRPr="00791837">
              <w:rPr>
                <w:spacing w:val="-3"/>
                <w:sz w:val="24"/>
                <w:szCs w:val="24"/>
              </w:rPr>
              <w:t xml:space="preserve"> </w:t>
            </w:r>
            <w:r w:rsidRPr="00791837">
              <w:rPr>
                <w:sz w:val="24"/>
                <w:szCs w:val="24"/>
              </w:rPr>
              <w:t>логической</w:t>
            </w:r>
            <w:r w:rsidRPr="00791837">
              <w:rPr>
                <w:spacing w:val="-1"/>
                <w:sz w:val="24"/>
                <w:szCs w:val="24"/>
              </w:rPr>
              <w:t xml:space="preserve"> </w:t>
            </w:r>
            <w:r w:rsidRPr="00791837">
              <w:rPr>
                <w:sz w:val="24"/>
                <w:szCs w:val="24"/>
              </w:rPr>
              <w:t>последовательности;</w:t>
            </w:r>
          </w:p>
        </w:tc>
        <w:tc>
          <w:tcPr>
            <w:tcW w:w="1184" w:type="dxa"/>
          </w:tcPr>
          <w:p w:rsidR="0083763A" w:rsidRPr="00791837" w:rsidRDefault="0083763A" w:rsidP="00791837">
            <w:pPr>
              <w:pStyle w:val="TableParagraph"/>
              <w:rPr>
                <w:sz w:val="24"/>
                <w:szCs w:val="24"/>
              </w:rPr>
            </w:pPr>
          </w:p>
        </w:tc>
      </w:tr>
      <w:tr w:rsidR="0083763A" w:rsidRPr="00791837">
        <w:trPr>
          <w:trHeight w:val="366"/>
        </w:trPr>
        <w:tc>
          <w:tcPr>
            <w:tcW w:w="2026" w:type="dxa"/>
            <w:vMerge/>
            <w:tcBorders>
              <w:top w:val="nil"/>
            </w:tcBorders>
          </w:tcPr>
          <w:p w:rsidR="0083763A" w:rsidRPr="00791837" w:rsidRDefault="0083763A" w:rsidP="00791837">
            <w:pPr>
              <w:rPr>
                <w:sz w:val="24"/>
                <w:szCs w:val="24"/>
              </w:rPr>
            </w:pPr>
          </w:p>
        </w:tc>
        <w:tc>
          <w:tcPr>
            <w:tcW w:w="6763" w:type="dxa"/>
            <w:gridSpan w:val="3"/>
          </w:tcPr>
          <w:p w:rsidR="0083763A" w:rsidRPr="00791837" w:rsidRDefault="00791837" w:rsidP="00791837">
            <w:pPr>
              <w:pStyle w:val="TableParagraph"/>
              <w:spacing w:before="36"/>
              <w:rPr>
                <w:sz w:val="24"/>
                <w:szCs w:val="24"/>
              </w:rPr>
            </w:pPr>
            <w:r w:rsidRPr="00791837">
              <w:rPr>
                <w:sz w:val="24"/>
                <w:szCs w:val="24"/>
              </w:rPr>
              <w:t>-</w:t>
            </w:r>
            <w:r w:rsidRPr="00791837">
              <w:rPr>
                <w:spacing w:val="-4"/>
                <w:sz w:val="24"/>
                <w:szCs w:val="24"/>
              </w:rPr>
              <w:t xml:space="preserve"> </w:t>
            </w:r>
            <w:r w:rsidRPr="00791837">
              <w:rPr>
                <w:sz w:val="24"/>
                <w:szCs w:val="24"/>
              </w:rPr>
              <w:t>заключительный</w:t>
            </w:r>
            <w:r w:rsidRPr="00791837">
              <w:rPr>
                <w:spacing w:val="-4"/>
                <w:sz w:val="24"/>
                <w:szCs w:val="24"/>
              </w:rPr>
              <w:t xml:space="preserve"> </w:t>
            </w:r>
            <w:r w:rsidRPr="00791837">
              <w:rPr>
                <w:sz w:val="24"/>
                <w:szCs w:val="24"/>
              </w:rPr>
              <w:t>слайд</w:t>
            </w:r>
            <w:r w:rsidRPr="00791837">
              <w:rPr>
                <w:spacing w:val="-3"/>
                <w:sz w:val="24"/>
                <w:szCs w:val="24"/>
              </w:rPr>
              <w:t xml:space="preserve"> </w:t>
            </w:r>
            <w:r w:rsidRPr="00791837">
              <w:rPr>
                <w:sz w:val="24"/>
                <w:szCs w:val="24"/>
              </w:rPr>
              <w:t>с</w:t>
            </w:r>
            <w:r w:rsidRPr="00791837">
              <w:rPr>
                <w:spacing w:val="-4"/>
                <w:sz w:val="24"/>
                <w:szCs w:val="24"/>
              </w:rPr>
              <w:t xml:space="preserve"> </w:t>
            </w:r>
            <w:r w:rsidRPr="00791837">
              <w:rPr>
                <w:sz w:val="24"/>
                <w:szCs w:val="24"/>
              </w:rPr>
              <w:t>выводами;</w:t>
            </w:r>
          </w:p>
        </w:tc>
        <w:tc>
          <w:tcPr>
            <w:tcW w:w="1184" w:type="dxa"/>
          </w:tcPr>
          <w:p w:rsidR="0083763A" w:rsidRPr="00791837" w:rsidRDefault="0083763A" w:rsidP="00791837">
            <w:pPr>
              <w:pStyle w:val="TableParagraph"/>
              <w:rPr>
                <w:sz w:val="24"/>
                <w:szCs w:val="24"/>
              </w:rPr>
            </w:pPr>
          </w:p>
        </w:tc>
      </w:tr>
      <w:tr w:rsidR="0083763A" w:rsidRPr="00791837">
        <w:trPr>
          <w:trHeight w:val="366"/>
        </w:trPr>
        <w:tc>
          <w:tcPr>
            <w:tcW w:w="2026" w:type="dxa"/>
            <w:vMerge/>
            <w:tcBorders>
              <w:top w:val="nil"/>
            </w:tcBorders>
          </w:tcPr>
          <w:p w:rsidR="0083763A" w:rsidRPr="00791837" w:rsidRDefault="0083763A" w:rsidP="00791837">
            <w:pPr>
              <w:rPr>
                <w:sz w:val="24"/>
                <w:szCs w:val="24"/>
              </w:rPr>
            </w:pPr>
          </w:p>
        </w:tc>
        <w:tc>
          <w:tcPr>
            <w:tcW w:w="6763" w:type="dxa"/>
            <w:gridSpan w:val="3"/>
          </w:tcPr>
          <w:p w:rsidR="0083763A" w:rsidRPr="00791837" w:rsidRDefault="00791837" w:rsidP="00791837">
            <w:pPr>
              <w:pStyle w:val="TableParagraph"/>
              <w:spacing w:before="34"/>
              <w:rPr>
                <w:sz w:val="24"/>
                <w:szCs w:val="24"/>
              </w:rPr>
            </w:pPr>
            <w:r w:rsidRPr="00791837">
              <w:rPr>
                <w:sz w:val="24"/>
                <w:szCs w:val="24"/>
              </w:rPr>
              <w:t>-</w:t>
            </w:r>
            <w:r w:rsidRPr="00791837">
              <w:rPr>
                <w:spacing w:val="-5"/>
                <w:sz w:val="24"/>
                <w:szCs w:val="24"/>
              </w:rPr>
              <w:t xml:space="preserve"> </w:t>
            </w:r>
            <w:r w:rsidRPr="00791837">
              <w:rPr>
                <w:sz w:val="24"/>
                <w:szCs w:val="24"/>
              </w:rPr>
              <w:t>библиография</w:t>
            </w:r>
            <w:r w:rsidRPr="00791837">
              <w:rPr>
                <w:spacing w:val="-3"/>
                <w:sz w:val="24"/>
                <w:szCs w:val="24"/>
              </w:rPr>
              <w:t xml:space="preserve"> </w:t>
            </w:r>
            <w:r w:rsidRPr="00791837">
              <w:rPr>
                <w:sz w:val="24"/>
                <w:szCs w:val="24"/>
              </w:rPr>
              <w:t>с</w:t>
            </w:r>
            <w:r w:rsidRPr="00791837">
              <w:rPr>
                <w:spacing w:val="-4"/>
                <w:sz w:val="24"/>
                <w:szCs w:val="24"/>
              </w:rPr>
              <w:t xml:space="preserve"> </w:t>
            </w:r>
            <w:r w:rsidRPr="00791837">
              <w:rPr>
                <w:sz w:val="24"/>
                <w:szCs w:val="24"/>
              </w:rPr>
              <w:t>перечислением</w:t>
            </w:r>
            <w:r w:rsidRPr="00791837">
              <w:rPr>
                <w:spacing w:val="-4"/>
                <w:sz w:val="24"/>
                <w:szCs w:val="24"/>
              </w:rPr>
              <w:t xml:space="preserve"> </w:t>
            </w:r>
            <w:r w:rsidRPr="00791837">
              <w:rPr>
                <w:sz w:val="24"/>
                <w:szCs w:val="24"/>
              </w:rPr>
              <w:t>всех</w:t>
            </w:r>
            <w:r w:rsidRPr="00791837">
              <w:rPr>
                <w:spacing w:val="-1"/>
                <w:sz w:val="24"/>
                <w:szCs w:val="24"/>
              </w:rPr>
              <w:t xml:space="preserve"> </w:t>
            </w:r>
            <w:r w:rsidRPr="00791837">
              <w:rPr>
                <w:sz w:val="24"/>
                <w:szCs w:val="24"/>
              </w:rPr>
              <w:t>использованных</w:t>
            </w:r>
            <w:r w:rsidRPr="00791837">
              <w:rPr>
                <w:spacing w:val="-2"/>
                <w:sz w:val="24"/>
                <w:szCs w:val="24"/>
              </w:rPr>
              <w:t xml:space="preserve"> </w:t>
            </w:r>
            <w:r w:rsidRPr="00791837">
              <w:rPr>
                <w:sz w:val="24"/>
                <w:szCs w:val="24"/>
              </w:rPr>
              <w:t>ресурсов.</w:t>
            </w:r>
          </w:p>
        </w:tc>
        <w:tc>
          <w:tcPr>
            <w:tcW w:w="1184" w:type="dxa"/>
          </w:tcPr>
          <w:p w:rsidR="0083763A" w:rsidRPr="00791837" w:rsidRDefault="0083763A" w:rsidP="00791837">
            <w:pPr>
              <w:pStyle w:val="TableParagraph"/>
              <w:rPr>
                <w:sz w:val="24"/>
                <w:szCs w:val="24"/>
              </w:rPr>
            </w:pPr>
          </w:p>
        </w:tc>
      </w:tr>
      <w:tr w:rsidR="0083763A" w:rsidRPr="00791837">
        <w:trPr>
          <w:trHeight w:val="366"/>
        </w:trPr>
        <w:tc>
          <w:tcPr>
            <w:tcW w:w="2026" w:type="dxa"/>
            <w:vMerge/>
            <w:tcBorders>
              <w:top w:val="nil"/>
            </w:tcBorders>
          </w:tcPr>
          <w:p w:rsidR="0083763A" w:rsidRPr="00791837" w:rsidRDefault="0083763A" w:rsidP="00791837">
            <w:pPr>
              <w:rPr>
                <w:sz w:val="24"/>
                <w:szCs w:val="24"/>
              </w:rPr>
            </w:pPr>
          </w:p>
        </w:tc>
        <w:tc>
          <w:tcPr>
            <w:tcW w:w="6763" w:type="dxa"/>
            <w:gridSpan w:val="3"/>
          </w:tcPr>
          <w:p w:rsidR="0083763A" w:rsidRPr="00791837" w:rsidRDefault="00791837" w:rsidP="00791837">
            <w:pPr>
              <w:pStyle w:val="TableParagraph"/>
              <w:spacing w:before="38"/>
              <w:rPr>
                <w:b/>
                <w:sz w:val="24"/>
                <w:szCs w:val="24"/>
              </w:rPr>
            </w:pPr>
            <w:r w:rsidRPr="00791837">
              <w:rPr>
                <w:b/>
                <w:sz w:val="24"/>
                <w:szCs w:val="24"/>
              </w:rPr>
              <w:t>Средняя</w:t>
            </w:r>
            <w:r w:rsidRPr="00791837">
              <w:rPr>
                <w:b/>
                <w:spacing w:val="-3"/>
                <w:sz w:val="24"/>
                <w:szCs w:val="24"/>
              </w:rPr>
              <w:t xml:space="preserve"> </w:t>
            </w:r>
            <w:r w:rsidRPr="00791837">
              <w:rPr>
                <w:b/>
                <w:sz w:val="24"/>
                <w:szCs w:val="24"/>
              </w:rPr>
              <w:t>оценка</w:t>
            </w:r>
            <w:r w:rsidRPr="00791837">
              <w:rPr>
                <w:b/>
                <w:spacing w:val="-3"/>
                <w:sz w:val="24"/>
                <w:szCs w:val="24"/>
              </w:rPr>
              <w:t xml:space="preserve"> </w:t>
            </w:r>
            <w:r w:rsidRPr="00791837">
              <w:rPr>
                <w:b/>
                <w:sz w:val="24"/>
                <w:szCs w:val="24"/>
              </w:rPr>
              <w:t>по</w:t>
            </w:r>
            <w:r w:rsidRPr="00791837">
              <w:rPr>
                <w:b/>
                <w:spacing w:val="-2"/>
                <w:sz w:val="24"/>
                <w:szCs w:val="24"/>
              </w:rPr>
              <w:t xml:space="preserve"> </w:t>
            </w:r>
            <w:r w:rsidRPr="00791837">
              <w:rPr>
                <w:b/>
                <w:sz w:val="24"/>
                <w:szCs w:val="24"/>
              </w:rPr>
              <w:t>содержанию</w:t>
            </w:r>
          </w:p>
        </w:tc>
        <w:tc>
          <w:tcPr>
            <w:tcW w:w="1184" w:type="dxa"/>
          </w:tcPr>
          <w:p w:rsidR="0083763A" w:rsidRPr="00791837" w:rsidRDefault="0083763A" w:rsidP="00791837">
            <w:pPr>
              <w:pStyle w:val="TableParagraph"/>
              <w:rPr>
                <w:sz w:val="24"/>
                <w:szCs w:val="24"/>
              </w:rPr>
            </w:pPr>
          </w:p>
        </w:tc>
      </w:tr>
      <w:tr w:rsidR="0083763A" w:rsidRPr="00791837">
        <w:trPr>
          <w:trHeight w:val="367"/>
        </w:trPr>
        <w:tc>
          <w:tcPr>
            <w:tcW w:w="2026" w:type="dxa"/>
            <w:vMerge w:val="restart"/>
          </w:tcPr>
          <w:p w:rsidR="0083763A" w:rsidRPr="00791837" w:rsidRDefault="00791837" w:rsidP="00791837">
            <w:pPr>
              <w:pStyle w:val="TableParagraph"/>
              <w:spacing w:before="34"/>
              <w:rPr>
                <w:sz w:val="24"/>
                <w:szCs w:val="24"/>
              </w:rPr>
            </w:pPr>
            <w:r w:rsidRPr="00791837">
              <w:rPr>
                <w:sz w:val="24"/>
                <w:szCs w:val="24"/>
              </w:rPr>
              <w:t>Защита</w:t>
            </w:r>
          </w:p>
        </w:tc>
        <w:tc>
          <w:tcPr>
            <w:tcW w:w="6763" w:type="dxa"/>
            <w:gridSpan w:val="3"/>
          </w:tcPr>
          <w:p w:rsidR="0083763A" w:rsidRPr="00791837" w:rsidRDefault="00791837" w:rsidP="00791837">
            <w:pPr>
              <w:pStyle w:val="TableParagraph"/>
              <w:spacing w:before="34"/>
              <w:rPr>
                <w:sz w:val="24"/>
                <w:szCs w:val="24"/>
              </w:rPr>
            </w:pPr>
            <w:r w:rsidRPr="00791837">
              <w:rPr>
                <w:sz w:val="24"/>
                <w:szCs w:val="24"/>
              </w:rPr>
              <w:t>-</w:t>
            </w:r>
            <w:r w:rsidRPr="00791837">
              <w:rPr>
                <w:spacing w:val="-3"/>
                <w:sz w:val="24"/>
                <w:szCs w:val="24"/>
              </w:rPr>
              <w:t xml:space="preserve"> </w:t>
            </w:r>
            <w:r w:rsidRPr="00791837">
              <w:rPr>
                <w:sz w:val="24"/>
                <w:szCs w:val="24"/>
              </w:rPr>
              <w:t>речь</w:t>
            </w:r>
            <w:r w:rsidRPr="00791837">
              <w:rPr>
                <w:spacing w:val="3"/>
                <w:sz w:val="24"/>
                <w:szCs w:val="24"/>
              </w:rPr>
              <w:t xml:space="preserve"> </w:t>
            </w:r>
            <w:r w:rsidRPr="00791837">
              <w:rPr>
                <w:sz w:val="24"/>
                <w:szCs w:val="24"/>
              </w:rPr>
              <w:t>учащегося</w:t>
            </w:r>
            <w:r w:rsidRPr="00791837">
              <w:rPr>
                <w:spacing w:val="-2"/>
                <w:sz w:val="24"/>
                <w:szCs w:val="24"/>
              </w:rPr>
              <w:t xml:space="preserve"> </w:t>
            </w:r>
            <w:r w:rsidRPr="00791837">
              <w:rPr>
                <w:sz w:val="24"/>
                <w:szCs w:val="24"/>
              </w:rPr>
              <w:t>чёткая</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логичная;</w:t>
            </w:r>
          </w:p>
        </w:tc>
        <w:tc>
          <w:tcPr>
            <w:tcW w:w="1184" w:type="dxa"/>
          </w:tcPr>
          <w:p w:rsidR="0083763A" w:rsidRPr="00791837" w:rsidRDefault="0083763A" w:rsidP="00791837">
            <w:pPr>
              <w:pStyle w:val="TableParagraph"/>
              <w:rPr>
                <w:sz w:val="24"/>
                <w:szCs w:val="24"/>
              </w:rPr>
            </w:pPr>
          </w:p>
        </w:tc>
      </w:tr>
      <w:tr w:rsidR="0083763A" w:rsidRPr="00791837">
        <w:trPr>
          <w:trHeight w:val="366"/>
        </w:trPr>
        <w:tc>
          <w:tcPr>
            <w:tcW w:w="2026" w:type="dxa"/>
            <w:vMerge/>
            <w:tcBorders>
              <w:top w:val="nil"/>
            </w:tcBorders>
          </w:tcPr>
          <w:p w:rsidR="0083763A" w:rsidRPr="00791837" w:rsidRDefault="0083763A" w:rsidP="00791837">
            <w:pPr>
              <w:rPr>
                <w:sz w:val="24"/>
                <w:szCs w:val="24"/>
              </w:rPr>
            </w:pPr>
          </w:p>
        </w:tc>
        <w:tc>
          <w:tcPr>
            <w:tcW w:w="6763" w:type="dxa"/>
            <w:gridSpan w:val="3"/>
          </w:tcPr>
          <w:p w:rsidR="0083763A" w:rsidRPr="00791837" w:rsidRDefault="00791837" w:rsidP="00791837">
            <w:pPr>
              <w:pStyle w:val="TableParagraph"/>
              <w:spacing w:before="34"/>
              <w:rPr>
                <w:sz w:val="24"/>
                <w:szCs w:val="24"/>
              </w:rPr>
            </w:pPr>
            <w:r w:rsidRPr="00791837">
              <w:rPr>
                <w:sz w:val="24"/>
                <w:szCs w:val="24"/>
              </w:rPr>
              <w:t>-</w:t>
            </w:r>
            <w:r w:rsidRPr="00791837">
              <w:rPr>
                <w:spacing w:val="-3"/>
                <w:sz w:val="24"/>
                <w:szCs w:val="24"/>
              </w:rPr>
              <w:t xml:space="preserve"> </w:t>
            </w:r>
            <w:r w:rsidRPr="00791837">
              <w:rPr>
                <w:sz w:val="24"/>
                <w:szCs w:val="24"/>
              </w:rPr>
              <w:t>ученик</w:t>
            </w:r>
            <w:r w:rsidRPr="00791837">
              <w:rPr>
                <w:spacing w:val="-3"/>
                <w:sz w:val="24"/>
                <w:szCs w:val="24"/>
              </w:rPr>
              <w:t xml:space="preserve"> </w:t>
            </w:r>
            <w:r w:rsidRPr="00791837">
              <w:rPr>
                <w:sz w:val="24"/>
                <w:szCs w:val="24"/>
              </w:rPr>
              <w:t>владеет</w:t>
            </w:r>
            <w:r w:rsidRPr="00791837">
              <w:rPr>
                <w:spacing w:val="-2"/>
                <w:sz w:val="24"/>
                <w:szCs w:val="24"/>
              </w:rPr>
              <w:t xml:space="preserve"> </w:t>
            </w:r>
            <w:r w:rsidRPr="00791837">
              <w:rPr>
                <w:sz w:val="24"/>
                <w:szCs w:val="24"/>
              </w:rPr>
              <w:t>материалом</w:t>
            </w:r>
            <w:r w:rsidRPr="00791837">
              <w:rPr>
                <w:spacing w:val="-4"/>
                <w:sz w:val="24"/>
                <w:szCs w:val="24"/>
              </w:rPr>
              <w:t xml:space="preserve"> </w:t>
            </w:r>
            <w:r w:rsidRPr="00791837">
              <w:rPr>
                <w:sz w:val="24"/>
                <w:szCs w:val="24"/>
              </w:rPr>
              <w:t>своей</w:t>
            </w:r>
            <w:r w:rsidRPr="00791837">
              <w:rPr>
                <w:spacing w:val="-4"/>
                <w:sz w:val="24"/>
                <w:szCs w:val="24"/>
              </w:rPr>
              <w:t xml:space="preserve"> </w:t>
            </w:r>
            <w:r w:rsidRPr="00791837">
              <w:rPr>
                <w:sz w:val="24"/>
                <w:szCs w:val="24"/>
              </w:rPr>
              <w:t>темы.</w:t>
            </w:r>
          </w:p>
        </w:tc>
        <w:tc>
          <w:tcPr>
            <w:tcW w:w="1184" w:type="dxa"/>
          </w:tcPr>
          <w:p w:rsidR="0083763A" w:rsidRPr="00791837" w:rsidRDefault="0083763A" w:rsidP="00791837">
            <w:pPr>
              <w:pStyle w:val="TableParagraph"/>
              <w:rPr>
                <w:sz w:val="24"/>
                <w:szCs w:val="24"/>
              </w:rPr>
            </w:pPr>
          </w:p>
        </w:tc>
      </w:tr>
      <w:tr w:rsidR="0083763A" w:rsidRPr="00791837">
        <w:trPr>
          <w:trHeight w:val="363"/>
        </w:trPr>
        <w:tc>
          <w:tcPr>
            <w:tcW w:w="2026" w:type="dxa"/>
          </w:tcPr>
          <w:p w:rsidR="0083763A" w:rsidRPr="00791837" w:rsidRDefault="0083763A" w:rsidP="00791837">
            <w:pPr>
              <w:pStyle w:val="TableParagraph"/>
              <w:rPr>
                <w:sz w:val="24"/>
                <w:szCs w:val="24"/>
              </w:rPr>
            </w:pPr>
          </w:p>
        </w:tc>
        <w:tc>
          <w:tcPr>
            <w:tcW w:w="6763" w:type="dxa"/>
            <w:gridSpan w:val="3"/>
          </w:tcPr>
          <w:p w:rsidR="0083763A" w:rsidRPr="00791837" w:rsidRDefault="00791837" w:rsidP="00791837">
            <w:pPr>
              <w:pStyle w:val="TableParagraph"/>
              <w:spacing w:before="38"/>
              <w:rPr>
                <w:b/>
                <w:sz w:val="24"/>
                <w:szCs w:val="24"/>
              </w:rPr>
            </w:pPr>
            <w:r w:rsidRPr="00791837">
              <w:rPr>
                <w:b/>
                <w:sz w:val="24"/>
                <w:szCs w:val="24"/>
              </w:rPr>
              <w:t>Средняя</w:t>
            </w:r>
            <w:r w:rsidRPr="00791837">
              <w:rPr>
                <w:b/>
                <w:spacing w:val="-2"/>
                <w:sz w:val="24"/>
                <w:szCs w:val="24"/>
              </w:rPr>
              <w:t xml:space="preserve"> </w:t>
            </w:r>
            <w:r w:rsidRPr="00791837">
              <w:rPr>
                <w:b/>
                <w:sz w:val="24"/>
                <w:szCs w:val="24"/>
              </w:rPr>
              <w:t>оценка</w:t>
            </w:r>
            <w:r w:rsidRPr="00791837">
              <w:rPr>
                <w:b/>
                <w:spacing w:val="-2"/>
                <w:sz w:val="24"/>
                <w:szCs w:val="24"/>
              </w:rPr>
              <w:t xml:space="preserve"> </w:t>
            </w:r>
            <w:r w:rsidRPr="00791837">
              <w:rPr>
                <w:b/>
                <w:sz w:val="24"/>
                <w:szCs w:val="24"/>
              </w:rPr>
              <w:t>по</w:t>
            </w:r>
            <w:r w:rsidRPr="00791837">
              <w:rPr>
                <w:b/>
                <w:spacing w:val="-2"/>
                <w:sz w:val="24"/>
                <w:szCs w:val="24"/>
              </w:rPr>
              <w:t xml:space="preserve"> </w:t>
            </w:r>
            <w:r w:rsidRPr="00791837">
              <w:rPr>
                <w:b/>
                <w:sz w:val="24"/>
                <w:szCs w:val="24"/>
              </w:rPr>
              <w:t>защите</w:t>
            </w:r>
          </w:p>
        </w:tc>
        <w:tc>
          <w:tcPr>
            <w:tcW w:w="1184" w:type="dxa"/>
          </w:tcPr>
          <w:p w:rsidR="0083763A" w:rsidRPr="00791837" w:rsidRDefault="0083763A" w:rsidP="00791837">
            <w:pPr>
              <w:pStyle w:val="TableParagraph"/>
              <w:rPr>
                <w:sz w:val="24"/>
                <w:szCs w:val="24"/>
              </w:rPr>
            </w:pPr>
          </w:p>
        </w:tc>
      </w:tr>
      <w:tr w:rsidR="0083763A" w:rsidRPr="00791837">
        <w:trPr>
          <w:trHeight w:val="368"/>
        </w:trPr>
        <w:tc>
          <w:tcPr>
            <w:tcW w:w="2026" w:type="dxa"/>
          </w:tcPr>
          <w:p w:rsidR="0083763A" w:rsidRPr="00791837" w:rsidRDefault="0083763A" w:rsidP="00791837">
            <w:pPr>
              <w:pStyle w:val="TableParagraph"/>
              <w:rPr>
                <w:sz w:val="24"/>
                <w:szCs w:val="24"/>
              </w:rPr>
            </w:pPr>
          </w:p>
        </w:tc>
        <w:tc>
          <w:tcPr>
            <w:tcW w:w="6763" w:type="dxa"/>
            <w:gridSpan w:val="3"/>
          </w:tcPr>
          <w:p w:rsidR="0083763A" w:rsidRPr="00791837" w:rsidRDefault="00791837" w:rsidP="00791837">
            <w:pPr>
              <w:pStyle w:val="TableParagraph"/>
              <w:spacing w:before="38"/>
              <w:rPr>
                <w:b/>
                <w:sz w:val="24"/>
                <w:szCs w:val="24"/>
              </w:rPr>
            </w:pPr>
            <w:r w:rsidRPr="00791837">
              <w:rPr>
                <w:b/>
                <w:sz w:val="24"/>
                <w:szCs w:val="24"/>
              </w:rPr>
              <w:t>Итоговая оценка</w:t>
            </w:r>
          </w:p>
        </w:tc>
        <w:tc>
          <w:tcPr>
            <w:tcW w:w="1184" w:type="dxa"/>
          </w:tcPr>
          <w:p w:rsidR="0083763A" w:rsidRPr="00791837" w:rsidRDefault="0083763A" w:rsidP="00791837">
            <w:pPr>
              <w:pStyle w:val="TableParagraph"/>
              <w:rPr>
                <w:sz w:val="24"/>
                <w:szCs w:val="24"/>
              </w:rPr>
            </w:pPr>
          </w:p>
        </w:tc>
      </w:tr>
    </w:tbl>
    <w:p w:rsidR="0083763A" w:rsidRPr="00791837" w:rsidRDefault="00791837" w:rsidP="00C46E8F">
      <w:pPr>
        <w:pStyle w:val="a3"/>
        <w:ind w:left="0" w:right="15" w:firstLine="567"/>
        <w:jc w:val="both"/>
      </w:pPr>
      <w:r w:rsidRPr="00791837">
        <w:t>Критерии,</w:t>
      </w:r>
      <w:r w:rsidRPr="00791837">
        <w:rPr>
          <w:spacing w:val="1"/>
        </w:rPr>
        <w:t xml:space="preserve"> </w:t>
      </w:r>
      <w:r w:rsidRPr="00791837">
        <w:t>определяющие</w:t>
      </w:r>
      <w:r w:rsidRPr="00791837">
        <w:rPr>
          <w:spacing w:val="1"/>
        </w:rPr>
        <w:t xml:space="preserve"> </w:t>
      </w:r>
      <w:r w:rsidRPr="00791837">
        <w:t>степень</w:t>
      </w:r>
      <w:r w:rsidRPr="00791837">
        <w:rPr>
          <w:spacing w:val="1"/>
        </w:rPr>
        <w:t xml:space="preserve"> </w:t>
      </w:r>
      <w:r w:rsidRPr="00791837">
        <w:t>усвоения</w:t>
      </w:r>
      <w:r w:rsidRPr="00791837">
        <w:rPr>
          <w:spacing w:val="1"/>
        </w:rPr>
        <w:t xml:space="preserve"> </w:t>
      </w:r>
      <w:r w:rsidRPr="00791837">
        <w:t>базовых</w:t>
      </w:r>
      <w:r w:rsidRPr="00791837">
        <w:rPr>
          <w:spacing w:val="1"/>
        </w:rPr>
        <w:t xml:space="preserve"> </w:t>
      </w:r>
      <w:r w:rsidRPr="00791837">
        <w:t>знаний,</w:t>
      </w:r>
      <w:r w:rsidRPr="00791837">
        <w:rPr>
          <w:spacing w:val="1"/>
        </w:rPr>
        <w:t xml:space="preserve"> </w:t>
      </w:r>
      <w:r w:rsidRPr="00791837">
        <w:t>умений,</w:t>
      </w:r>
      <w:r w:rsidRPr="00791837">
        <w:rPr>
          <w:spacing w:val="1"/>
        </w:rPr>
        <w:t xml:space="preserve"> </w:t>
      </w:r>
      <w:r w:rsidRPr="00791837">
        <w:t>навыков</w:t>
      </w:r>
      <w:r w:rsidRPr="00791837">
        <w:rPr>
          <w:spacing w:val="1"/>
        </w:rPr>
        <w:t xml:space="preserve"> </w:t>
      </w:r>
      <w:r w:rsidRPr="00791837">
        <w:t>в</w:t>
      </w:r>
      <w:r w:rsidRPr="00791837">
        <w:rPr>
          <w:spacing w:val="1"/>
        </w:rPr>
        <w:t xml:space="preserve"> </w:t>
      </w:r>
      <w:r w:rsidRPr="00791837">
        <w:t>области</w:t>
      </w:r>
      <w:r w:rsidRPr="00791837">
        <w:rPr>
          <w:spacing w:val="1"/>
        </w:rPr>
        <w:t xml:space="preserve"> </w:t>
      </w:r>
      <w:r w:rsidRPr="00791837">
        <w:t>изобразительного</w:t>
      </w:r>
      <w:r w:rsidRPr="00791837">
        <w:rPr>
          <w:spacing w:val="-1"/>
        </w:rPr>
        <w:t xml:space="preserve"> </w:t>
      </w:r>
      <w:r w:rsidRPr="00791837">
        <w:t>искусства</w:t>
      </w:r>
      <w:r w:rsidRPr="00791837">
        <w:rPr>
          <w:spacing w:val="-1"/>
        </w:rPr>
        <w:t xml:space="preserve"> </w:t>
      </w:r>
      <w:r w:rsidRPr="00791837">
        <w:t>для</w:t>
      </w:r>
      <w:r w:rsidRPr="00791837">
        <w:rPr>
          <w:spacing w:val="-1"/>
        </w:rPr>
        <w:t xml:space="preserve"> </w:t>
      </w:r>
      <w:r w:rsidRPr="00791837">
        <w:t>рисунка</w:t>
      </w:r>
      <w:r w:rsidRPr="00791837">
        <w:rPr>
          <w:spacing w:val="1"/>
        </w:rPr>
        <w:t xml:space="preserve"> </w:t>
      </w:r>
      <w:r w:rsidRPr="00791837">
        <w:t>с</w:t>
      </w:r>
      <w:r w:rsidRPr="00791837">
        <w:rPr>
          <w:spacing w:val="-2"/>
        </w:rPr>
        <w:t xml:space="preserve"> </w:t>
      </w:r>
      <w:r w:rsidRPr="00791837">
        <w:t>натуры:</w:t>
      </w:r>
    </w:p>
    <w:p w:rsidR="0083763A" w:rsidRPr="00791837" w:rsidRDefault="00791837" w:rsidP="00C46E8F">
      <w:pPr>
        <w:pStyle w:val="a3"/>
        <w:ind w:left="0" w:right="15" w:firstLine="567"/>
        <w:jc w:val="both"/>
      </w:pPr>
      <w:r w:rsidRPr="00791837">
        <w:t>Композиционное</w:t>
      </w:r>
      <w:r w:rsidRPr="00791837">
        <w:rPr>
          <w:spacing w:val="1"/>
        </w:rPr>
        <w:t xml:space="preserve"> </w:t>
      </w:r>
      <w:r w:rsidRPr="00791837">
        <w:t>расположение</w:t>
      </w:r>
      <w:r w:rsidRPr="00791837">
        <w:rPr>
          <w:spacing w:val="1"/>
        </w:rPr>
        <w:t xml:space="preserve"> </w:t>
      </w:r>
      <w:r w:rsidRPr="00791837">
        <w:t>изображения:</w:t>
      </w:r>
      <w:r w:rsidRPr="00791837">
        <w:rPr>
          <w:spacing w:val="1"/>
        </w:rPr>
        <w:t xml:space="preserve"> </w:t>
      </w:r>
      <w:r w:rsidRPr="00791837">
        <w:t>изображение</w:t>
      </w:r>
      <w:r w:rsidRPr="00791837">
        <w:rPr>
          <w:spacing w:val="1"/>
        </w:rPr>
        <w:t xml:space="preserve"> </w:t>
      </w:r>
      <w:r w:rsidRPr="00791837">
        <w:t>не</w:t>
      </w:r>
      <w:r w:rsidRPr="00791837">
        <w:rPr>
          <w:spacing w:val="1"/>
        </w:rPr>
        <w:t xml:space="preserve"> </w:t>
      </w:r>
      <w:r w:rsidRPr="00791837">
        <w:t>выходит</w:t>
      </w:r>
      <w:r w:rsidRPr="00791837">
        <w:rPr>
          <w:spacing w:val="1"/>
        </w:rPr>
        <w:t xml:space="preserve"> </w:t>
      </w:r>
      <w:r w:rsidRPr="00791837">
        <w:t>за</w:t>
      </w:r>
      <w:r w:rsidRPr="00791837">
        <w:rPr>
          <w:spacing w:val="1"/>
        </w:rPr>
        <w:t xml:space="preserve"> </w:t>
      </w:r>
      <w:r w:rsidRPr="00791837">
        <w:t>пределы</w:t>
      </w:r>
      <w:r w:rsidRPr="00791837">
        <w:rPr>
          <w:spacing w:val="1"/>
        </w:rPr>
        <w:t xml:space="preserve"> </w:t>
      </w:r>
      <w:r w:rsidRPr="00791837">
        <w:t>листа</w:t>
      </w:r>
      <w:r w:rsidRPr="00791837">
        <w:rPr>
          <w:spacing w:val="1"/>
        </w:rPr>
        <w:t xml:space="preserve"> </w:t>
      </w:r>
      <w:r w:rsidRPr="00791837">
        <w:t>бумаги,</w:t>
      </w:r>
      <w:r w:rsidRPr="00791837">
        <w:rPr>
          <w:spacing w:val="-1"/>
        </w:rPr>
        <w:t xml:space="preserve"> </w:t>
      </w:r>
      <w:r w:rsidRPr="00791837">
        <w:t>рисунок хорошо компонуется</w:t>
      </w:r>
      <w:r w:rsidRPr="00791837">
        <w:rPr>
          <w:spacing w:val="-1"/>
        </w:rPr>
        <w:t xml:space="preserve"> </w:t>
      </w:r>
      <w:r w:rsidRPr="00791837">
        <w:t>на</w:t>
      </w:r>
      <w:r w:rsidRPr="00791837">
        <w:rPr>
          <w:spacing w:val="-1"/>
        </w:rPr>
        <w:t xml:space="preserve"> </w:t>
      </w:r>
      <w:r w:rsidRPr="00791837">
        <w:t>листе</w:t>
      </w:r>
      <w:r w:rsidRPr="00791837">
        <w:rPr>
          <w:spacing w:val="1"/>
        </w:rPr>
        <w:t xml:space="preserve"> </w:t>
      </w:r>
      <w:r w:rsidRPr="00791837">
        <w:t>бумаги).</w:t>
      </w:r>
    </w:p>
    <w:p w:rsidR="0083763A" w:rsidRPr="00791837" w:rsidRDefault="00791837" w:rsidP="00C46E8F">
      <w:pPr>
        <w:pStyle w:val="a3"/>
        <w:ind w:left="0" w:right="15" w:firstLine="567"/>
        <w:jc w:val="both"/>
      </w:pPr>
      <w:r w:rsidRPr="00791837">
        <w:t>Изображение</w:t>
      </w:r>
      <w:r w:rsidRPr="00791837">
        <w:rPr>
          <w:spacing w:val="1"/>
        </w:rPr>
        <w:t xml:space="preserve"> </w:t>
      </w:r>
      <w:r w:rsidRPr="00791837">
        <w:t>общего</w:t>
      </w:r>
      <w:r w:rsidRPr="00791837">
        <w:rPr>
          <w:spacing w:val="1"/>
        </w:rPr>
        <w:t xml:space="preserve"> </w:t>
      </w:r>
      <w:r w:rsidRPr="00791837">
        <w:t>пространственного</w:t>
      </w:r>
      <w:r w:rsidRPr="00791837">
        <w:rPr>
          <w:spacing w:val="1"/>
        </w:rPr>
        <w:t xml:space="preserve"> </w:t>
      </w:r>
      <w:r w:rsidRPr="00791837">
        <w:t>положения</w:t>
      </w:r>
      <w:r w:rsidRPr="00791837">
        <w:rPr>
          <w:spacing w:val="1"/>
        </w:rPr>
        <w:t xml:space="preserve"> </w:t>
      </w:r>
      <w:r w:rsidRPr="00791837">
        <w:t>объекта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правильное</w:t>
      </w:r>
      <w:r w:rsidRPr="00791837">
        <w:rPr>
          <w:spacing w:val="1"/>
        </w:rPr>
        <w:t xml:space="preserve"> </w:t>
      </w:r>
      <w:r w:rsidRPr="00791837">
        <w:t>изображение,</w:t>
      </w:r>
      <w:r w:rsidRPr="00791837">
        <w:rPr>
          <w:spacing w:val="1"/>
        </w:rPr>
        <w:t xml:space="preserve"> </w:t>
      </w:r>
      <w:r w:rsidRPr="00791837">
        <w:t>соответствующее</w:t>
      </w:r>
      <w:r w:rsidRPr="00791837">
        <w:rPr>
          <w:spacing w:val="1"/>
        </w:rPr>
        <w:t xml:space="preserve"> </w:t>
      </w:r>
      <w:r w:rsidRPr="00791837">
        <w:t>действительному</w:t>
      </w:r>
      <w:r w:rsidRPr="00791837">
        <w:rPr>
          <w:spacing w:val="1"/>
        </w:rPr>
        <w:t xml:space="preserve"> </w:t>
      </w:r>
      <w:r w:rsidRPr="00791837">
        <w:t>общему</w:t>
      </w:r>
      <w:r w:rsidRPr="00791837">
        <w:rPr>
          <w:spacing w:val="1"/>
        </w:rPr>
        <w:t xml:space="preserve"> </w:t>
      </w:r>
      <w:r w:rsidRPr="00791837">
        <w:t>пространственному</w:t>
      </w:r>
      <w:r w:rsidRPr="00791837">
        <w:rPr>
          <w:spacing w:val="1"/>
        </w:rPr>
        <w:t xml:space="preserve"> </w:t>
      </w:r>
      <w:r w:rsidRPr="00791837">
        <w:t>положению</w:t>
      </w:r>
      <w:r w:rsidRPr="00791837">
        <w:rPr>
          <w:spacing w:val="1"/>
        </w:rPr>
        <w:t xml:space="preserve"> </w:t>
      </w:r>
      <w:r w:rsidRPr="00791837">
        <w:t>объекта,</w:t>
      </w:r>
      <w:r w:rsidRPr="00791837">
        <w:rPr>
          <w:spacing w:val="-1"/>
        </w:rPr>
        <w:t xml:space="preserve"> </w:t>
      </w:r>
      <w:r w:rsidRPr="00791837">
        <w:t>его</w:t>
      </w:r>
      <w:r w:rsidRPr="00791837">
        <w:rPr>
          <w:spacing w:val="-1"/>
        </w:rPr>
        <w:t xml:space="preserve"> </w:t>
      </w:r>
      <w:r w:rsidRPr="00791837">
        <w:t>направлению в</w:t>
      </w:r>
      <w:r w:rsidRPr="00791837">
        <w:rPr>
          <w:spacing w:val="-1"/>
        </w:rPr>
        <w:t xml:space="preserve"> </w:t>
      </w:r>
      <w:r w:rsidRPr="00791837">
        <w:t>пространстве.</w:t>
      </w:r>
    </w:p>
    <w:p w:rsidR="0083763A" w:rsidRPr="00791837" w:rsidRDefault="00791837" w:rsidP="00C46E8F">
      <w:pPr>
        <w:pStyle w:val="a3"/>
        <w:ind w:left="0" w:right="15" w:firstLine="567"/>
        <w:jc w:val="both"/>
      </w:pPr>
      <w:r w:rsidRPr="00791837">
        <w:t>Передача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пропорций</w:t>
      </w:r>
      <w:r w:rsidRPr="00791837">
        <w:rPr>
          <w:spacing w:val="1"/>
        </w:rPr>
        <w:t xml:space="preserve"> </w:t>
      </w:r>
      <w:r w:rsidRPr="00791837">
        <w:t>объекта</w:t>
      </w:r>
      <w:r w:rsidRPr="00791837">
        <w:rPr>
          <w:spacing w:val="1"/>
        </w:rPr>
        <w:t xml:space="preserve"> </w:t>
      </w:r>
      <w:r w:rsidRPr="00791837">
        <w:t>изображения:</w:t>
      </w:r>
      <w:r w:rsidRPr="00791837">
        <w:rPr>
          <w:spacing w:val="1"/>
        </w:rPr>
        <w:t xml:space="preserve"> </w:t>
      </w:r>
      <w:r w:rsidRPr="00791837">
        <w:t>правильная</w:t>
      </w:r>
      <w:r w:rsidRPr="00791837">
        <w:rPr>
          <w:spacing w:val="1"/>
        </w:rPr>
        <w:t xml:space="preserve"> </w:t>
      </w:r>
      <w:r w:rsidRPr="00791837">
        <w:t>передача</w:t>
      </w:r>
      <w:r w:rsidRPr="00791837">
        <w:rPr>
          <w:spacing w:val="1"/>
        </w:rPr>
        <w:t xml:space="preserve"> </w:t>
      </w:r>
      <w:r w:rsidRPr="00791837">
        <w:t>пропорций</w:t>
      </w:r>
      <w:r w:rsidRPr="00791837">
        <w:rPr>
          <w:spacing w:val="1"/>
        </w:rPr>
        <w:t xml:space="preserve"> </w:t>
      </w:r>
      <w:r w:rsidRPr="00791837">
        <w:t>(пропорции на изображении соответствуют реальным пропорциям натуры в зависимости от</w:t>
      </w:r>
      <w:r w:rsidRPr="00791837">
        <w:rPr>
          <w:spacing w:val="1"/>
        </w:rPr>
        <w:t xml:space="preserve"> </w:t>
      </w:r>
      <w:r w:rsidRPr="00791837">
        <w:t>конкретной</w:t>
      </w:r>
      <w:r w:rsidRPr="00791837">
        <w:rPr>
          <w:spacing w:val="-1"/>
        </w:rPr>
        <w:t xml:space="preserve"> </w:t>
      </w:r>
      <w:r w:rsidRPr="00791837">
        <w:t>точки</w:t>
      </w:r>
      <w:r w:rsidRPr="00791837">
        <w:rPr>
          <w:spacing w:val="-2"/>
        </w:rPr>
        <w:t xml:space="preserve"> </w:t>
      </w:r>
      <w:r w:rsidRPr="00791837">
        <w:t>зрения).</w:t>
      </w:r>
    </w:p>
    <w:p w:rsidR="0083763A" w:rsidRPr="00791837" w:rsidRDefault="00791837" w:rsidP="00C46E8F">
      <w:pPr>
        <w:pStyle w:val="a3"/>
        <w:ind w:left="0" w:right="15" w:firstLine="567"/>
        <w:jc w:val="both"/>
      </w:pPr>
      <w:r w:rsidRPr="00791837">
        <w:t>Передача в рисунке конструктивного строения объекта (объектов) изображения: правильная</w:t>
      </w:r>
      <w:r w:rsidRPr="00791837">
        <w:rPr>
          <w:spacing w:val="1"/>
        </w:rPr>
        <w:t xml:space="preserve"> </w:t>
      </w:r>
      <w:r w:rsidRPr="00791837">
        <w:t>передача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конструктивного</w:t>
      </w:r>
      <w:r w:rsidRPr="00791837">
        <w:rPr>
          <w:spacing w:val="1"/>
        </w:rPr>
        <w:t xml:space="preserve"> </w:t>
      </w:r>
      <w:r w:rsidRPr="00791837">
        <w:t>строения</w:t>
      </w:r>
      <w:r w:rsidRPr="00791837">
        <w:rPr>
          <w:spacing w:val="1"/>
        </w:rPr>
        <w:t xml:space="preserve"> </w:t>
      </w:r>
      <w:r w:rsidRPr="00791837">
        <w:t>объекта</w:t>
      </w:r>
      <w:r w:rsidRPr="00791837">
        <w:rPr>
          <w:spacing w:val="1"/>
        </w:rPr>
        <w:t xml:space="preserve"> </w:t>
      </w:r>
      <w:r w:rsidRPr="00791837">
        <w:t>изображения</w:t>
      </w:r>
      <w:r w:rsidRPr="00791837">
        <w:rPr>
          <w:spacing w:val="1"/>
        </w:rPr>
        <w:t xml:space="preserve"> </w:t>
      </w:r>
      <w:r w:rsidRPr="00791837">
        <w:t>(в рисунке</w:t>
      </w:r>
      <w:r w:rsidRPr="00791837">
        <w:rPr>
          <w:spacing w:val="1"/>
        </w:rPr>
        <w:t xml:space="preserve"> </w:t>
      </w:r>
      <w:r w:rsidRPr="00791837">
        <w:t>выявлены</w:t>
      </w:r>
      <w:r w:rsidRPr="00791837">
        <w:rPr>
          <w:spacing w:val="1"/>
        </w:rPr>
        <w:t xml:space="preserve"> </w:t>
      </w:r>
      <w:r w:rsidRPr="00791837">
        <w:t>геометрическая</w:t>
      </w:r>
      <w:r w:rsidRPr="00791837">
        <w:rPr>
          <w:spacing w:val="-1"/>
        </w:rPr>
        <w:t xml:space="preserve"> </w:t>
      </w:r>
      <w:r w:rsidRPr="00791837">
        <w:t>основа строения натуры).</w:t>
      </w:r>
    </w:p>
    <w:p w:rsidR="0083763A" w:rsidRPr="00791837" w:rsidRDefault="00791837" w:rsidP="00C46E8F">
      <w:pPr>
        <w:pStyle w:val="a3"/>
        <w:ind w:left="0" w:right="15" w:firstLine="567"/>
        <w:jc w:val="both"/>
      </w:pPr>
      <w:r w:rsidRPr="00791837">
        <w:t>Передача в рисунке перспективного сокращения объекта изображения (4 класс): правильная</w:t>
      </w:r>
      <w:r w:rsidRPr="00791837">
        <w:rPr>
          <w:spacing w:val="1"/>
        </w:rPr>
        <w:t xml:space="preserve"> </w:t>
      </w:r>
      <w:r w:rsidRPr="00791837">
        <w:t>передача в рисунке перспективного сокращения объекта (рисунок выполнен в угловой или</w:t>
      </w:r>
      <w:r w:rsidRPr="00791837">
        <w:rPr>
          <w:spacing w:val="1"/>
        </w:rPr>
        <w:t xml:space="preserve"> </w:t>
      </w:r>
      <w:r w:rsidRPr="00791837">
        <w:t>фронтальной</w:t>
      </w:r>
      <w:r w:rsidRPr="00791837">
        <w:rPr>
          <w:spacing w:val="1"/>
        </w:rPr>
        <w:t xml:space="preserve"> </w:t>
      </w:r>
      <w:r w:rsidRPr="00791837">
        <w:t>перспективе,</w:t>
      </w:r>
      <w:r w:rsidRPr="00791837">
        <w:rPr>
          <w:spacing w:val="1"/>
        </w:rPr>
        <w:t xml:space="preserve"> </w:t>
      </w:r>
      <w:r w:rsidRPr="00791837">
        <w:t>правильно</w:t>
      </w:r>
      <w:r w:rsidRPr="00791837">
        <w:rPr>
          <w:spacing w:val="1"/>
        </w:rPr>
        <w:t xml:space="preserve"> </w:t>
      </w:r>
      <w:r w:rsidRPr="00791837">
        <w:t>определены</w:t>
      </w:r>
      <w:r w:rsidRPr="00791837">
        <w:rPr>
          <w:spacing w:val="1"/>
        </w:rPr>
        <w:t xml:space="preserve"> </w:t>
      </w:r>
      <w:r w:rsidRPr="00791837">
        <w:t>линия</w:t>
      </w:r>
      <w:r w:rsidRPr="00791837">
        <w:rPr>
          <w:spacing w:val="1"/>
        </w:rPr>
        <w:t xml:space="preserve"> </w:t>
      </w:r>
      <w:r w:rsidRPr="00791837">
        <w:t>горизонта,</w:t>
      </w:r>
      <w:r w:rsidRPr="00791837">
        <w:rPr>
          <w:spacing w:val="1"/>
        </w:rPr>
        <w:t xml:space="preserve"> </w:t>
      </w:r>
      <w:r w:rsidRPr="00791837">
        <w:t>точки</w:t>
      </w:r>
      <w:r w:rsidRPr="00791837">
        <w:rPr>
          <w:spacing w:val="1"/>
        </w:rPr>
        <w:t xml:space="preserve"> </w:t>
      </w:r>
      <w:r w:rsidRPr="00791837">
        <w:t>схода,</w:t>
      </w:r>
      <w:r w:rsidRPr="00791837">
        <w:rPr>
          <w:spacing w:val="1"/>
        </w:rPr>
        <w:t xml:space="preserve"> </w:t>
      </w:r>
      <w:r w:rsidRPr="00791837">
        <w:t>степень</w:t>
      </w:r>
      <w:r w:rsidRPr="00791837">
        <w:rPr>
          <w:spacing w:val="1"/>
        </w:rPr>
        <w:t xml:space="preserve"> </w:t>
      </w:r>
      <w:r w:rsidRPr="00791837">
        <w:t>перспективного</w:t>
      </w:r>
      <w:r w:rsidRPr="00791837">
        <w:rPr>
          <w:spacing w:val="-1"/>
        </w:rPr>
        <w:t xml:space="preserve"> </w:t>
      </w:r>
      <w:r w:rsidRPr="00791837">
        <w:t>сокращения плоскостей).</w:t>
      </w:r>
    </w:p>
    <w:p w:rsidR="0083763A" w:rsidRPr="00791837" w:rsidRDefault="00791837" w:rsidP="00C46E8F">
      <w:pPr>
        <w:pStyle w:val="a3"/>
        <w:ind w:left="0" w:right="15" w:firstLine="567"/>
        <w:jc w:val="both"/>
      </w:pPr>
      <w:r w:rsidRPr="00791837">
        <w:t>Передача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цвета</w:t>
      </w:r>
      <w:r w:rsidRPr="00791837">
        <w:rPr>
          <w:spacing w:val="1"/>
        </w:rPr>
        <w:t xml:space="preserve"> </w:t>
      </w:r>
      <w:r w:rsidRPr="00791837">
        <w:t>натуры:</w:t>
      </w:r>
      <w:r w:rsidRPr="00791837">
        <w:rPr>
          <w:spacing w:val="1"/>
        </w:rPr>
        <w:t xml:space="preserve"> </w:t>
      </w:r>
      <w:r w:rsidRPr="00791837">
        <w:t>правильная</w:t>
      </w:r>
      <w:r w:rsidRPr="00791837">
        <w:rPr>
          <w:spacing w:val="1"/>
        </w:rPr>
        <w:t xml:space="preserve"> </w:t>
      </w:r>
      <w:r w:rsidRPr="00791837">
        <w:t>передача</w:t>
      </w:r>
      <w:r w:rsidRPr="00791837">
        <w:rPr>
          <w:spacing w:val="1"/>
        </w:rPr>
        <w:t xml:space="preserve"> </w:t>
      </w:r>
      <w:r w:rsidRPr="00791837">
        <w:t>цвета</w:t>
      </w:r>
      <w:r w:rsidRPr="00791837">
        <w:rPr>
          <w:spacing w:val="1"/>
        </w:rPr>
        <w:t xml:space="preserve"> </w:t>
      </w:r>
      <w:r w:rsidRPr="00791837">
        <w:t>(цвет</w:t>
      </w:r>
      <w:r w:rsidRPr="00791837">
        <w:rPr>
          <w:spacing w:val="61"/>
        </w:rPr>
        <w:t xml:space="preserve"> </w:t>
      </w:r>
      <w:r w:rsidRPr="00791837">
        <w:t>изображения</w:t>
      </w:r>
      <w:r w:rsidRPr="00791837">
        <w:rPr>
          <w:spacing w:val="1"/>
        </w:rPr>
        <w:t xml:space="preserve"> </w:t>
      </w:r>
      <w:r w:rsidRPr="00791837">
        <w:t>соответствует действительному цвету натуры), отношений цветовых тонов, которые являются</w:t>
      </w:r>
      <w:r w:rsidRPr="00791837">
        <w:rPr>
          <w:spacing w:val="1"/>
        </w:rPr>
        <w:t xml:space="preserve"> </w:t>
      </w:r>
      <w:r w:rsidRPr="00791837">
        <w:t>результатом</w:t>
      </w:r>
      <w:r w:rsidRPr="00791837">
        <w:rPr>
          <w:spacing w:val="1"/>
        </w:rPr>
        <w:t xml:space="preserve"> </w:t>
      </w:r>
      <w:r w:rsidRPr="00791837">
        <w:t>восприятия</w:t>
      </w:r>
      <w:r w:rsidRPr="00791837">
        <w:rPr>
          <w:spacing w:val="1"/>
        </w:rPr>
        <w:t xml:space="preserve"> </w:t>
      </w:r>
      <w:r w:rsidRPr="00791837">
        <w:t>действительного</w:t>
      </w:r>
      <w:r w:rsidRPr="00791837">
        <w:rPr>
          <w:spacing w:val="1"/>
        </w:rPr>
        <w:t xml:space="preserve"> </w:t>
      </w:r>
      <w:r w:rsidRPr="00791837">
        <w:t>цвета</w:t>
      </w:r>
      <w:r w:rsidRPr="00791837">
        <w:rPr>
          <w:spacing w:val="1"/>
        </w:rPr>
        <w:t xml:space="preserve"> </w:t>
      </w:r>
      <w:r w:rsidRPr="00791837">
        <w:t>натуры,</w:t>
      </w:r>
      <w:r w:rsidRPr="00791837">
        <w:rPr>
          <w:spacing w:val="1"/>
        </w:rPr>
        <w:t xml:space="preserve"> </w:t>
      </w:r>
      <w:r w:rsidRPr="00791837">
        <w:t>обусловленного</w:t>
      </w:r>
      <w:r w:rsidRPr="00791837">
        <w:rPr>
          <w:spacing w:val="1"/>
        </w:rPr>
        <w:t xml:space="preserve"> </w:t>
      </w:r>
      <w:r w:rsidRPr="00791837">
        <w:t>особенностями</w:t>
      </w:r>
      <w:r w:rsidRPr="00791837">
        <w:rPr>
          <w:spacing w:val="1"/>
        </w:rPr>
        <w:t xml:space="preserve"> </w:t>
      </w:r>
      <w:r w:rsidRPr="00791837">
        <w:t>освещения,</w:t>
      </w:r>
      <w:r w:rsidRPr="00791837">
        <w:rPr>
          <w:spacing w:val="-1"/>
        </w:rPr>
        <w:t xml:space="preserve"> </w:t>
      </w:r>
      <w:r w:rsidRPr="00791837">
        <w:t>воздушной</w:t>
      </w:r>
      <w:r w:rsidRPr="00791837">
        <w:rPr>
          <w:spacing w:val="-1"/>
        </w:rPr>
        <w:t xml:space="preserve"> </w:t>
      </w:r>
      <w:r w:rsidRPr="00791837">
        <w:t>перспективы, окраской</w:t>
      </w:r>
      <w:r w:rsidRPr="00791837">
        <w:rPr>
          <w:spacing w:val="-3"/>
        </w:rPr>
        <w:t xml:space="preserve"> </w:t>
      </w:r>
      <w:r w:rsidRPr="00791837">
        <w:t>окружающих</w:t>
      </w:r>
      <w:r w:rsidRPr="00791837">
        <w:rPr>
          <w:spacing w:val="2"/>
        </w:rPr>
        <w:t xml:space="preserve"> </w:t>
      </w:r>
      <w:r w:rsidRPr="00791837">
        <w:t>предметов</w:t>
      </w:r>
      <w:r w:rsidRPr="00791837">
        <w:rPr>
          <w:spacing w:val="-1"/>
        </w:rPr>
        <w:t xml:space="preserve"> </w:t>
      </w:r>
      <w:r w:rsidRPr="00791837">
        <w:t>и</w:t>
      </w:r>
      <w:r w:rsidRPr="00791837">
        <w:rPr>
          <w:spacing w:val="1"/>
        </w:rPr>
        <w:t xml:space="preserve"> </w:t>
      </w:r>
      <w:r w:rsidRPr="00791837">
        <w:t>т.д.</w:t>
      </w:r>
    </w:p>
    <w:p w:rsidR="0083763A" w:rsidRPr="00791837" w:rsidRDefault="00791837" w:rsidP="00C46E8F">
      <w:pPr>
        <w:pStyle w:val="a3"/>
        <w:ind w:left="0" w:right="15" w:firstLine="567"/>
        <w:jc w:val="both"/>
      </w:pPr>
      <w:r w:rsidRPr="00791837">
        <w:t>Передача светотени в рисунке (4 класс): правильная передача светотени (наличие в рисунке</w:t>
      </w:r>
      <w:r w:rsidRPr="00791837">
        <w:rPr>
          <w:spacing w:val="1"/>
        </w:rPr>
        <w:t xml:space="preserve"> </w:t>
      </w:r>
      <w:r w:rsidRPr="00791837">
        <w:t>градаций</w:t>
      </w:r>
      <w:r w:rsidRPr="00791837">
        <w:rPr>
          <w:spacing w:val="1"/>
        </w:rPr>
        <w:t xml:space="preserve"> </w:t>
      </w:r>
      <w:r w:rsidRPr="00791837">
        <w:t>светотени</w:t>
      </w:r>
      <w:r w:rsidRPr="00791837">
        <w:rPr>
          <w:spacing w:val="1"/>
        </w:rPr>
        <w:t xml:space="preserve"> </w:t>
      </w:r>
      <w:r w:rsidRPr="00791837">
        <w:t>–</w:t>
      </w:r>
      <w:r w:rsidRPr="00791837">
        <w:rPr>
          <w:spacing w:val="1"/>
        </w:rPr>
        <w:t xml:space="preserve"> </w:t>
      </w:r>
      <w:r w:rsidRPr="00791837">
        <w:t>света,</w:t>
      </w:r>
      <w:r w:rsidRPr="00791837">
        <w:rPr>
          <w:spacing w:val="1"/>
        </w:rPr>
        <w:t xml:space="preserve"> </w:t>
      </w:r>
      <w:r w:rsidRPr="00791837">
        <w:t>тени,</w:t>
      </w:r>
      <w:r w:rsidRPr="00791837">
        <w:rPr>
          <w:spacing w:val="1"/>
        </w:rPr>
        <w:t xml:space="preserve"> </w:t>
      </w:r>
      <w:r w:rsidRPr="00791837">
        <w:t>полутени,</w:t>
      </w:r>
      <w:r w:rsidRPr="00791837">
        <w:rPr>
          <w:spacing w:val="1"/>
        </w:rPr>
        <w:t xml:space="preserve"> </w:t>
      </w:r>
      <w:r w:rsidRPr="00791837">
        <w:t>рефлексов,</w:t>
      </w:r>
      <w:r w:rsidRPr="00791837">
        <w:rPr>
          <w:spacing w:val="1"/>
        </w:rPr>
        <w:t xml:space="preserve"> </w:t>
      </w:r>
      <w:r w:rsidRPr="00791837">
        <w:t>бликов,</w:t>
      </w:r>
      <w:r w:rsidRPr="00791837">
        <w:rPr>
          <w:spacing w:val="1"/>
        </w:rPr>
        <w:t xml:space="preserve"> </w:t>
      </w:r>
      <w:r w:rsidRPr="00791837">
        <w:t>соответствующих</w:t>
      </w:r>
      <w:r w:rsidRPr="00791837">
        <w:rPr>
          <w:spacing w:val="1"/>
        </w:rPr>
        <w:t xml:space="preserve"> </w:t>
      </w:r>
      <w:r w:rsidRPr="00791837">
        <w:t>действительным</w:t>
      </w:r>
      <w:r w:rsidRPr="00791837">
        <w:rPr>
          <w:spacing w:val="-3"/>
        </w:rPr>
        <w:t xml:space="preserve"> </w:t>
      </w:r>
      <w:r w:rsidRPr="00791837">
        <w:lastRenderedPageBreak/>
        <w:t>градациям</w:t>
      </w:r>
      <w:r w:rsidRPr="00791837">
        <w:rPr>
          <w:spacing w:val="-1"/>
        </w:rPr>
        <w:t xml:space="preserve"> </w:t>
      </w:r>
      <w:r w:rsidRPr="00791837">
        <w:t>светотени в</w:t>
      </w:r>
      <w:r w:rsidRPr="00791837">
        <w:rPr>
          <w:spacing w:val="-1"/>
        </w:rPr>
        <w:t xml:space="preserve"> </w:t>
      </w:r>
      <w:r w:rsidRPr="00791837">
        <w:t>натуре).</w:t>
      </w:r>
    </w:p>
    <w:p w:rsidR="0083763A" w:rsidRPr="00791837" w:rsidRDefault="00791837" w:rsidP="00C46E8F">
      <w:pPr>
        <w:pStyle w:val="a3"/>
        <w:ind w:left="0" w:right="15" w:firstLine="567"/>
        <w:jc w:val="both"/>
      </w:pPr>
      <w:r w:rsidRPr="00791837">
        <w:t>Передача в рисунке объема изображаемого объекта (4класс): объем изображаемого объекта</w:t>
      </w:r>
      <w:r w:rsidRPr="00791837">
        <w:rPr>
          <w:spacing w:val="1"/>
        </w:rPr>
        <w:t xml:space="preserve"> </w:t>
      </w:r>
      <w:r w:rsidRPr="00791837">
        <w:t>передается</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светотени,</w:t>
      </w:r>
      <w:r w:rsidRPr="00791837">
        <w:rPr>
          <w:spacing w:val="1"/>
        </w:rPr>
        <w:t xml:space="preserve"> </w:t>
      </w:r>
      <w:r w:rsidRPr="00791837">
        <w:t>перспективного</w:t>
      </w:r>
      <w:r w:rsidRPr="00791837">
        <w:rPr>
          <w:spacing w:val="1"/>
        </w:rPr>
        <w:t xml:space="preserve"> </w:t>
      </w:r>
      <w:r w:rsidRPr="00791837">
        <w:t>сокращения</w:t>
      </w:r>
      <w:r w:rsidRPr="00791837">
        <w:rPr>
          <w:spacing w:val="1"/>
        </w:rPr>
        <w:t xml:space="preserve"> </w:t>
      </w:r>
      <w:r w:rsidRPr="00791837">
        <w:t>формы</w:t>
      </w:r>
      <w:r w:rsidRPr="00791837">
        <w:rPr>
          <w:spacing w:val="1"/>
        </w:rPr>
        <w:t xml:space="preserve"> </w:t>
      </w:r>
      <w:r w:rsidRPr="00791837">
        <w:t>в</w:t>
      </w:r>
      <w:r w:rsidRPr="00791837">
        <w:rPr>
          <w:spacing w:val="1"/>
        </w:rPr>
        <w:t xml:space="preserve"> </w:t>
      </w:r>
      <w:r w:rsidRPr="00791837">
        <w:t>пространстве,</w:t>
      </w:r>
      <w:r w:rsidRPr="00791837">
        <w:rPr>
          <w:spacing w:val="1"/>
        </w:rPr>
        <w:t xml:space="preserve"> </w:t>
      </w:r>
      <w:r w:rsidRPr="00791837">
        <w:t>с</w:t>
      </w:r>
      <w:r w:rsidRPr="00791837">
        <w:rPr>
          <w:spacing w:val="1"/>
        </w:rPr>
        <w:t xml:space="preserve"> </w:t>
      </w:r>
      <w:r w:rsidRPr="00791837">
        <w:t>использованием</w:t>
      </w:r>
      <w:r w:rsidRPr="00791837">
        <w:rPr>
          <w:spacing w:val="-2"/>
        </w:rPr>
        <w:t xml:space="preserve"> </w:t>
      </w:r>
      <w:r w:rsidRPr="00791837">
        <w:t>закономерностей воздушной</w:t>
      </w:r>
      <w:r w:rsidRPr="00791837">
        <w:rPr>
          <w:spacing w:val="-1"/>
        </w:rPr>
        <w:t xml:space="preserve"> </w:t>
      </w:r>
      <w:r w:rsidRPr="00791837">
        <w:t>перспективы.</w:t>
      </w:r>
    </w:p>
    <w:p w:rsidR="0083763A" w:rsidRPr="00791837" w:rsidRDefault="00791837" w:rsidP="00C46E8F">
      <w:pPr>
        <w:pStyle w:val="a3"/>
        <w:ind w:left="0" w:right="15" w:firstLine="567"/>
        <w:jc w:val="both"/>
      </w:pPr>
      <w:r w:rsidRPr="00791837">
        <w:t>Для</w:t>
      </w:r>
      <w:r w:rsidRPr="00791837">
        <w:rPr>
          <w:spacing w:val="-3"/>
        </w:rPr>
        <w:t xml:space="preserve"> </w:t>
      </w:r>
      <w:r w:rsidRPr="00791837">
        <w:t>рисунков</w:t>
      </w:r>
      <w:r w:rsidRPr="00791837">
        <w:rPr>
          <w:spacing w:val="-2"/>
        </w:rPr>
        <w:t xml:space="preserve"> </w:t>
      </w:r>
      <w:r w:rsidRPr="00791837">
        <w:t>на</w:t>
      </w:r>
      <w:r w:rsidRPr="00791837">
        <w:rPr>
          <w:spacing w:val="-2"/>
        </w:rPr>
        <w:t xml:space="preserve"> </w:t>
      </w:r>
      <w:r w:rsidRPr="00791837">
        <w:t>темы</w:t>
      </w:r>
      <w:r w:rsidRPr="00791837">
        <w:rPr>
          <w:spacing w:val="-1"/>
        </w:rPr>
        <w:t xml:space="preserve"> </w:t>
      </w:r>
      <w:r w:rsidRPr="00791837">
        <w:t>и</w:t>
      </w:r>
      <w:r w:rsidRPr="00791837">
        <w:rPr>
          <w:spacing w:val="-2"/>
        </w:rPr>
        <w:t xml:space="preserve"> </w:t>
      </w:r>
      <w:r w:rsidRPr="00791837">
        <w:t>эскизов</w:t>
      </w:r>
      <w:r w:rsidRPr="00791837">
        <w:rPr>
          <w:spacing w:val="-1"/>
        </w:rPr>
        <w:t xml:space="preserve"> </w:t>
      </w:r>
      <w:r w:rsidRPr="00791837">
        <w:t>иллюстраций:</w:t>
      </w:r>
    </w:p>
    <w:p w:rsidR="0083763A" w:rsidRPr="00791837" w:rsidRDefault="00791837" w:rsidP="00C46E8F">
      <w:pPr>
        <w:pStyle w:val="a3"/>
        <w:ind w:left="0" w:right="15" w:firstLine="567"/>
        <w:jc w:val="both"/>
      </w:pPr>
      <w:r w:rsidRPr="00791837">
        <w:t>Композиционное</w:t>
      </w:r>
      <w:r w:rsidRPr="00791837">
        <w:rPr>
          <w:spacing w:val="1"/>
        </w:rPr>
        <w:t xml:space="preserve"> </w:t>
      </w:r>
      <w:r w:rsidRPr="00791837">
        <w:t>решение</w:t>
      </w:r>
      <w:r w:rsidRPr="00791837">
        <w:rPr>
          <w:spacing w:val="1"/>
        </w:rPr>
        <w:t xml:space="preserve"> </w:t>
      </w:r>
      <w:r w:rsidRPr="00791837">
        <w:t>темы:</w:t>
      </w:r>
      <w:r w:rsidRPr="00791837">
        <w:rPr>
          <w:spacing w:val="1"/>
        </w:rPr>
        <w:t xml:space="preserve"> </w:t>
      </w:r>
      <w:r w:rsidRPr="00791837">
        <w:t>правильное</w:t>
      </w:r>
      <w:r w:rsidRPr="00791837">
        <w:rPr>
          <w:spacing w:val="1"/>
        </w:rPr>
        <w:t xml:space="preserve"> </w:t>
      </w:r>
      <w:r w:rsidRPr="00791837">
        <w:t>композиционное</w:t>
      </w:r>
      <w:r w:rsidRPr="00791837">
        <w:rPr>
          <w:spacing w:val="1"/>
        </w:rPr>
        <w:t xml:space="preserve"> </w:t>
      </w:r>
      <w:r w:rsidRPr="00791837">
        <w:t>решение</w:t>
      </w:r>
      <w:r w:rsidRPr="00791837">
        <w:rPr>
          <w:spacing w:val="1"/>
        </w:rPr>
        <w:t xml:space="preserve"> </w:t>
      </w:r>
      <w:r w:rsidRPr="00791837">
        <w:t>темы</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выражена смысловая связь элементов композиции, выявлен сюжетно-композиционный центр,</w:t>
      </w:r>
      <w:r w:rsidRPr="00791837">
        <w:rPr>
          <w:spacing w:val="1"/>
        </w:rPr>
        <w:t xml:space="preserve"> </w:t>
      </w:r>
      <w:r w:rsidRPr="00791837">
        <w:t>действие</w:t>
      </w:r>
      <w:r w:rsidRPr="00791837">
        <w:rPr>
          <w:spacing w:val="-2"/>
        </w:rPr>
        <w:t xml:space="preserve"> </w:t>
      </w:r>
      <w:r w:rsidRPr="00791837">
        <w:t>компонуется</w:t>
      </w:r>
      <w:r w:rsidRPr="00791837">
        <w:rPr>
          <w:spacing w:val="1"/>
        </w:rPr>
        <w:t xml:space="preserve"> </w:t>
      </w:r>
      <w:r w:rsidRPr="00791837">
        <w:t>в</w:t>
      </w:r>
      <w:r w:rsidRPr="00791837">
        <w:rPr>
          <w:spacing w:val="-1"/>
        </w:rPr>
        <w:t xml:space="preserve"> </w:t>
      </w:r>
      <w:r w:rsidRPr="00791837">
        <w:t>заданном</w:t>
      </w:r>
      <w:r w:rsidRPr="00791837">
        <w:rPr>
          <w:spacing w:val="-1"/>
        </w:rPr>
        <w:t xml:space="preserve"> </w:t>
      </w:r>
      <w:r w:rsidRPr="00791837">
        <w:t>формате</w:t>
      </w:r>
      <w:r w:rsidRPr="00791837">
        <w:rPr>
          <w:spacing w:val="-1"/>
        </w:rPr>
        <w:t xml:space="preserve"> </w:t>
      </w:r>
      <w:r w:rsidRPr="00791837">
        <w:t>листа бумаги).</w:t>
      </w:r>
    </w:p>
    <w:p w:rsidR="0083763A" w:rsidRPr="00791837" w:rsidRDefault="00791837" w:rsidP="00C46E8F">
      <w:pPr>
        <w:pStyle w:val="a3"/>
        <w:ind w:left="0" w:right="15" w:firstLine="567"/>
        <w:jc w:val="both"/>
      </w:pPr>
      <w:r w:rsidRPr="00791837">
        <w:t>Изображение</w:t>
      </w:r>
      <w:r w:rsidRPr="00791837">
        <w:rPr>
          <w:spacing w:val="1"/>
        </w:rPr>
        <w:t xml:space="preserve"> </w:t>
      </w:r>
      <w:r w:rsidRPr="00791837">
        <w:t>пространства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правильное</w:t>
      </w:r>
      <w:r w:rsidRPr="00791837">
        <w:rPr>
          <w:spacing w:val="1"/>
        </w:rPr>
        <w:t xml:space="preserve"> </w:t>
      </w:r>
      <w:r w:rsidRPr="00791837">
        <w:t>изображение</w:t>
      </w:r>
      <w:r w:rsidRPr="00791837">
        <w:rPr>
          <w:spacing w:val="1"/>
        </w:rPr>
        <w:t xml:space="preserve"> </w:t>
      </w:r>
      <w:r w:rsidRPr="00791837">
        <w:t>пространства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основание</w:t>
      </w:r>
      <w:r w:rsidRPr="00791837">
        <w:rPr>
          <w:spacing w:val="1"/>
        </w:rPr>
        <w:t xml:space="preserve"> </w:t>
      </w:r>
      <w:r w:rsidRPr="00791837">
        <w:t>более</w:t>
      </w:r>
      <w:r w:rsidRPr="00791837">
        <w:rPr>
          <w:spacing w:val="1"/>
        </w:rPr>
        <w:t xml:space="preserve"> </w:t>
      </w:r>
      <w:r w:rsidRPr="00791837">
        <w:t>близких</w:t>
      </w:r>
      <w:r w:rsidRPr="00791837">
        <w:rPr>
          <w:spacing w:val="1"/>
        </w:rPr>
        <w:t xml:space="preserve"> </w:t>
      </w:r>
      <w:r w:rsidRPr="00791837">
        <w:t>предметов</w:t>
      </w:r>
      <w:r w:rsidRPr="00791837">
        <w:rPr>
          <w:spacing w:val="1"/>
        </w:rPr>
        <w:t xml:space="preserve"> </w:t>
      </w:r>
      <w:r w:rsidRPr="00791837">
        <w:t>изображаются</w:t>
      </w:r>
      <w:r w:rsidRPr="00791837">
        <w:rPr>
          <w:spacing w:val="1"/>
        </w:rPr>
        <w:t xml:space="preserve"> </w:t>
      </w:r>
      <w:r w:rsidRPr="00791837">
        <w:t>ниже,</w:t>
      </w:r>
      <w:r w:rsidRPr="00791837">
        <w:rPr>
          <w:spacing w:val="1"/>
        </w:rPr>
        <w:t xml:space="preserve"> </w:t>
      </w:r>
      <w:r w:rsidRPr="00791837">
        <w:t>дальних</w:t>
      </w:r>
      <w:r w:rsidRPr="00791837">
        <w:rPr>
          <w:spacing w:val="1"/>
        </w:rPr>
        <w:t xml:space="preserve"> </w:t>
      </w:r>
      <w:r w:rsidRPr="00791837">
        <w:t>предметов</w:t>
      </w:r>
      <w:r w:rsidRPr="00791837">
        <w:rPr>
          <w:spacing w:val="1"/>
        </w:rPr>
        <w:t xml:space="preserve"> </w:t>
      </w:r>
      <w:r w:rsidRPr="00791837">
        <w:t>–</w:t>
      </w:r>
      <w:r w:rsidRPr="00791837">
        <w:rPr>
          <w:spacing w:val="1"/>
        </w:rPr>
        <w:t xml:space="preserve"> </w:t>
      </w:r>
      <w:r w:rsidRPr="00791837">
        <w:t>выше</w:t>
      </w:r>
      <w:r w:rsidRPr="00791837">
        <w:rPr>
          <w:spacing w:val="1"/>
        </w:rPr>
        <w:t xml:space="preserve"> </w:t>
      </w:r>
      <w:r w:rsidRPr="00791837">
        <w:t>относительно нижнего края листа бумаги, передние предметы изображаются крупнее равных</w:t>
      </w:r>
      <w:r w:rsidRPr="00791837">
        <w:rPr>
          <w:spacing w:val="1"/>
        </w:rPr>
        <w:t xml:space="preserve"> </w:t>
      </w:r>
      <w:r w:rsidRPr="00791837">
        <w:t>по</w:t>
      </w:r>
      <w:r w:rsidRPr="00791837">
        <w:rPr>
          <w:spacing w:val="-1"/>
        </w:rPr>
        <w:t xml:space="preserve"> </w:t>
      </w:r>
      <w:r w:rsidRPr="00791837">
        <w:t>размерам, но</w:t>
      </w:r>
      <w:r w:rsidRPr="00791837">
        <w:rPr>
          <w:spacing w:val="2"/>
        </w:rPr>
        <w:t xml:space="preserve"> </w:t>
      </w:r>
      <w:r w:rsidRPr="00791837">
        <w:t>удаленных</w:t>
      </w:r>
      <w:r w:rsidRPr="00791837">
        <w:rPr>
          <w:spacing w:val="-1"/>
        </w:rPr>
        <w:t xml:space="preserve"> </w:t>
      </w:r>
      <w:r w:rsidRPr="00791837">
        <w:t>предметов).</w:t>
      </w:r>
    </w:p>
    <w:p w:rsidR="0083763A" w:rsidRPr="00791837" w:rsidRDefault="00791837" w:rsidP="00C46E8F">
      <w:pPr>
        <w:pStyle w:val="a3"/>
        <w:spacing w:before="68"/>
        <w:ind w:left="0" w:right="15" w:firstLine="567"/>
        <w:jc w:val="both"/>
      </w:pPr>
      <w:r w:rsidRPr="00791837">
        <w:t>Передача в рисунке конструктивного строения объектов изображения (4 класс): правильная</w:t>
      </w:r>
      <w:r w:rsidRPr="00791837">
        <w:rPr>
          <w:spacing w:val="1"/>
        </w:rPr>
        <w:t xml:space="preserve"> </w:t>
      </w:r>
      <w:r w:rsidRPr="00791837">
        <w:t>передача в рисунке конструктивного строения объектов изображения (в рисунке выявлены</w:t>
      </w:r>
      <w:r w:rsidRPr="00791837">
        <w:rPr>
          <w:spacing w:val="1"/>
        </w:rPr>
        <w:t xml:space="preserve"> </w:t>
      </w:r>
      <w:r w:rsidRPr="00791837">
        <w:t>геометрическая</w:t>
      </w:r>
      <w:r w:rsidRPr="00791837">
        <w:rPr>
          <w:spacing w:val="-1"/>
        </w:rPr>
        <w:t xml:space="preserve"> </w:t>
      </w:r>
      <w:r w:rsidRPr="00791837">
        <w:t>основа строения изображаемых</w:t>
      </w:r>
      <w:r w:rsidRPr="00791837">
        <w:rPr>
          <w:spacing w:val="1"/>
        </w:rPr>
        <w:t xml:space="preserve"> </w:t>
      </w:r>
      <w:r w:rsidRPr="00791837">
        <w:t>объектов).</w:t>
      </w:r>
    </w:p>
    <w:p w:rsidR="0083763A" w:rsidRPr="00791837" w:rsidRDefault="00791837" w:rsidP="00C46E8F">
      <w:pPr>
        <w:pStyle w:val="a3"/>
        <w:spacing w:before="1"/>
        <w:ind w:left="0" w:right="15" w:firstLine="567"/>
        <w:jc w:val="both"/>
      </w:pPr>
      <w:r w:rsidRPr="00791837">
        <w:t>Передача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перспективного</w:t>
      </w:r>
      <w:r w:rsidRPr="00791837">
        <w:rPr>
          <w:spacing w:val="1"/>
        </w:rPr>
        <w:t xml:space="preserve"> </w:t>
      </w:r>
      <w:r w:rsidRPr="00791837">
        <w:t>сокращения</w:t>
      </w:r>
      <w:r w:rsidRPr="00791837">
        <w:rPr>
          <w:spacing w:val="1"/>
        </w:rPr>
        <w:t xml:space="preserve"> </w:t>
      </w:r>
      <w:r w:rsidRPr="00791837">
        <w:t>изображаемых</w:t>
      </w:r>
      <w:r w:rsidRPr="00791837">
        <w:rPr>
          <w:spacing w:val="1"/>
        </w:rPr>
        <w:t xml:space="preserve"> </w:t>
      </w:r>
      <w:r w:rsidRPr="00791837">
        <w:t>объектов</w:t>
      </w:r>
      <w:r w:rsidRPr="00791837">
        <w:rPr>
          <w:spacing w:val="1"/>
        </w:rPr>
        <w:t xml:space="preserve"> </w:t>
      </w:r>
      <w:r w:rsidRPr="00791837">
        <w:t>(4</w:t>
      </w:r>
      <w:r w:rsidRPr="00791837">
        <w:rPr>
          <w:spacing w:val="61"/>
        </w:rPr>
        <w:t xml:space="preserve"> </w:t>
      </w:r>
      <w:r w:rsidRPr="00791837">
        <w:t>класс):</w:t>
      </w:r>
      <w:r w:rsidRPr="00791837">
        <w:rPr>
          <w:spacing w:val="1"/>
        </w:rPr>
        <w:t xml:space="preserve"> </w:t>
      </w:r>
      <w:r w:rsidRPr="00791837">
        <w:t>правильная</w:t>
      </w:r>
      <w:r w:rsidRPr="00791837">
        <w:rPr>
          <w:spacing w:val="1"/>
        </w:rPr>
        <w:t xml:space="preserve"> </w:t>
      </w:r>
      <w:r w:rsidRPr="00791837">
        <w:t>передача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перспективного</w:t>
      </w:r>
      <w:r w:rsidRPr="00791837">
        <w:rPr>
          <w:spacing w:val="1"/>
        </w:rPr>
        <w:t xml:space="preserve"> </w:t>
      </w:r>
      <w:r w:rsidRPr="00791837">
        <w:t>сокращения</w:t>
      </w:r>
      <w:r w:rsidRPr="00791837">
        <w:rPr>
          <w:spacing w:val="1"/>
        </w:rPr>
        <w:t xml:space="preserve"> </w:t>
      </w:r>
      <w:r w:rsidRPr="00791837">
        <w:t>изображаемых</w:t>
      </w:r>
      <w:r w:rsidRPr="00791837">
        <w:rPr>
          <w:spacing w:val="1"/>
        </w:rPr>
        <w:t xml:space="preserve"> </w:t>
      </w:r>
      <w:r w:rsidRPr="00791837">
        <w:t>объектов</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правильно</w:t>
      </w:r>
      <w:r w:rsidRPr="00791837">
        <w:rPr>
          <w:spacing w:val="1"/>
        </w:rPr>
        <w:t xml:space="preserve"> </w:t>
      </w:r>
      <w:r w:rsidRPr="00791837">
        <w:t>определены</w:t>
      </w:r>
      <w:r w:rsidRPr="00791837">
        <w:rPr>
          <w:spacing w:val="1"/>
        </w:rPr>
        <w:t xml:space="preserve"> </w:t>
      </w:r>
      <w:r w:rsidRPr="00791837">
        <w:t>линия</w:t>
      </w:r>
      <w:r w:rsidRPr="00791837">
        <w:rPr>
          <w:spacing w:val="1"/>
        </w:rPr>
        <w:t xml:space="preserve"> </w:t>
      </w:r>
      <w:r w:rsidRPr="00791837">
        <w:t>горизонта,</w:t>
      </w:r>
      <w:r w:rsidRPr="00791837">
        <w:rPr>
          <w:spacing w:val="1"/>
        </w:rPr>
        <w:t xml:space="preserve"> </w:t>
      </w:r>
      <w:r w:rsidRPr="00791837">
        <w:t>точка</w:t>
      </w:r>
      <w:r w:rsidRPr="00791837">
        <w:rPr>
          <w:spacing w:val="1"/>
        </w:rPr>
        <w:t xml:space="preserve"> </w:t>
      </w:r>
      <w:r w:rsidRPr="00791837">
        <w:t>схода,</w:t>
      </w:r>
      <w:r w:rsidRPr="00791837">
        <w:rPr>
          <w:spacing w:val="1"/>
        </w:rPr>
        <w:t xml:space="preserve"> </w:t>
      </w:r>
      <w:r w:rsidRPr="00791837">
        <w:t>степень</w:t>
      </w:r>
      <w:r w:rsidRPr="00791837">
        <w:rPr>
          <w:spacing w:val="1"/>
        </w:rPr>
        <w:t xml:space="preserve"> </w:t>
      </w:r>
      <w:r w:rsidRPr="00791837">
        <w:t>перспективного</w:t>
      </w:r>
      <w:r w:rsidRPr="00791837">
        <w:rPr>
          <w:spacing w:val="1"/>
        </w:rPr>
        <w:t xml:space="preserve"> </w:t>
      </w:r>
      <w:r w:rsidRPr="00791837">
        <w:t>сокращения</w:t>
      </w:r>
      <w:r w:rsidRPr="00791837">
        <w:rPr>
          <w:spacing w:val="-1"/>
        </w:rPr>
        <w:t xml:space="preserve"> </w:t>
      </w:r>
      <w:r w:rsidRPr="00791837">
        <w:t>плоскостей</w:t>
      </w:r>
      <w:r w:rsidRPr="00791837">
        <w:rPr>
          <w:spacing w:val="-2"/>
        </w:rPr>
        <w:t xml:space="preserve"> </w:t>
      </w:r>
      <w:r w:rsidRPr="00791837">
        <w:t>изображаемых</w:t>
      </w:r>
      <w:r w:rsidRPr="00791837">
        <w:rPr>
          <w:spacing w:val="1"/>
        </w:rPr>
        <w:t xml:space="preserve"> </w:t>
      </w:r>
      <w:r w:rsidRPr="00791837">
        <w:t>объектов).</w:t>
      </w:r>
    </w:p>
    <w:p w:rsidR="0083763A" w:rsidRPr="00791837" w:rsidRDefault="00791837" w:rsidP="00C46E8F">
      <w:pPr>
        <w:pStyle w:val="a3"/>
        <w:ind w:left="0" w:right="15" w:firstLine="567"/>
        <w:jc w:val="both"/>
      </w:pPr>
      <w:r w:rsidRPr="00791837">
        <w:t>Передача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пропорций</w:t>
      </w:r>
      <w:r w:rsidRPr="00791837">
        <w:rPr>
          <w:spacing w:val="1"/>
        </w:rPr>
        <w:t xml:space="preserve"> </w:t>
      </w:r>
      <w:r w:rsidRPr="00791837">
        <w:t>изображаемых</w:t>
      </w:r>
      <w:r w:rsidRPr="00791837">
        <w:rPr>
          <w:spacing w:val="1"/>
        </w:rPr>
        <w:t xml:space="preserve"> </w:t>
      </w:r>
      <w:r w:rsidRPr="00791837">
        <w:t>объектов:</w:t>
      </w:r>
      <w:r w:rsidRPr="00791837">
        <w:rPr>
          <w:spacing w:val="1"/>
        </w:rPr>
        <w:t xml:space="preserve"> </w:t>
      </w:r>
      <w:r w:rsidRPr="00791837">
        <w:t>правильная</w:t>
      </w:r>
      <w:r w:rsidRPr="00791837">
        <w:rPr>
          <w:spacing w:val="1"/>
        </w:rPr>
        <w:t xml:space="preserve"> </w:t>
      </w:r>
      <w:r w:rsidRPr="00791837">
        <w:t>передача</w:t>
      </w:r>
      <w:r w:rsidRPr="00791837">
        <w:rPr>
          <w:spacing w:val="1"/>
        </w:rPr>
        <w:t xml:space="preserve"> </w:t>
      </w:r>
      <w:r w:rsidRPr="00791837">
        <w:t>пропорций</w:t>
      </w:r>
      <w:r w:rsidRPr="00791837">
        <w:rPr>
          <w:spacing w:val="1"/>
        </w:rPr>
        <w:t xml:space="preserve"> </w:t>
      </w:r>
      <w:r w:rsidRPr="00791837">
        <w:t>(пропорции изображаемых в тематической композиции объектов соответствуют пропорциям</w:t>
      </w:r>
      <w:r w:rsidRPr="00791837">
        <w:rPr>
          <w:spacing w:val="1"/>
        </w:rPr>
        <w:t xml:space="preserve"> </w:t>
      </w:r>
      <w:r w:rsidRPr="00791837">
        <w:t>этих</w:t>
      </w:r>
      <w:r w:rsidRPr="00791837">
        <w:rPr>
          <w:spacing w:val="1"/>
        </w:rPr>
        <w:t xml:space="preserve"> </w:t>
      </w:r>
      <w:r w:rsidRPr="00791837">
        <w:t>объектов в</w:t>
      </w:r>
      <w:r w:rsidRPr="00791837">
        <w:rPr>
          <w:spacing w:val="-1"/>
        </w:rPr>
        <w:t xml:space="preserve"> </w:t>
      </w:r>
      <w:r w:rsidRPr="00791837">
        <w:t>действительности).</w:t>
      </w:r>
    </w:p>
    <w:p w:rsidR="0083763A" w:rsidRPr="00791837" w:rsidRDefault="00791837" w:rsidP="00C46E8F">
      <w:pPr>
        <w:pStyle w:val="a3"/>
        <w:ind w:left="0" w:right="15" w:firstLine="567"/>
        <w:jc w:val="both"/>
      </w:pPr>
      <w:r w:rsidRPr="00791837">
        <w:t>Передача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цвета</w:t>
      </w:r>
      <w:r w:rsidRPr="00791837">
        <w:rPr>
          <w:spacing w:val="1"/>
        </w:rPr>
        <w:t xml:space="preserve"> </w:t>
      </w:r>
      <w:r w:rsidRPr="00791837">
        <w:t>объектов:</w:t>
      </w:r>
      <w:r w:rsidRPr="00791837">
        <w:rPr>
          <w:spacing w:val="1"/>
        </w:rPr>
        <w:t xml:space="preserve"> </w:t>
      </w:r>
      <w:r w:rsidRPr="00791837">
        <w:t>правильная</w:t>
      </w:r>
      <w:r w:rsidRPr="00791837">
        <w:rPr>
          <w:spacing w:val="1"/>
        </w:rPr>
        <w:t xml:space="preserve"> </w:t>
      </w:r>
      <w:r w:rsidRPr="00791837">
        <w:t>передача</w:t>
      </w:r>
      <w:r w:rsidRPr="00791837">
        <w:rPr>
          <w:spacing w:val="1"/>
        </w:rPr>
        <w:t xml:space="preserve"> </w:t>
      </w:r>
      <w:r w:rsidRPr="00791837">
        <w:t>цвета</w:t>
      </w:r>
      <w:r w:rsidRPr="00791837">
        <w:rPr>
          <w:spacing w:val="1"/>
        </w:rPr>
        <w:t xml:space="preserve"> </w:t>
      </w:r>
      <w:r w:rsidRPr="00791837">
        <w:t>(цветовая</w:t>
      </w:r>
      <w:r w:rsidRPr="00791837">
        <w:rPr>
          <w:spacing w:val="1"/>
        </w:rPr>
        <w:t xml:space="preserve"> </w:t>
      </w:r>
      <w:r w:rsidRPr="00791837">
        <w:t>окраска</w:t>
      </w:r>
      <w:r w:rsidRPr="00791837">
        <w:rPr>
          <w:spacing w:val="1"/>
        </w:rPr>
        <w:t xml:space="preserve"> </w:t>
      </w:r>
      <w:r w:rsidRPr="00791837">
        <w:t>изображенных в тематическом рисунке объектов соответствует действительному цвету этих</w:t>
      </w:r>
      <w:r w:rsidRPr="00791837">
        <w:rPr>
          <w:spacing w:val="1"/>
        </w:rPr>
        <w:t xml:space="preserve"> </w:t>
      </w:r>
      <w:r w:rsidRPr="00791837">
        <w:t>объектов,</w:t>
      </w:r>
      <w:r w:rsidRPr="00791837">
        <w:rPr>
          <w:spacing w:val="1"/>
        </w:rPr>
        <w:t xml:space="preserve"> </w:t>
      </w:r>
      <w:r w:rsidRPr="00791837">
        <w:t>в</w:t>
      </w:r>
      <w:r w:rsidRPr="00791837">
        <w:rPr>
          <w:spacing w:val="1"/>
        </w:rPr>
        <w:t xml:space="preserve"> </w:t>
      </w:r>
      <w:r w:rsidRPr="00791837">
        <w:t>композиции</w:t>
      </w:r>
      <w:r w:rsidRPr="00791837">
        <w:rPr>
          <w:spacing w:val="1"/>
        </w:rPr>
        <w:t xml:space="preserve"> </w:t>
      </w:r>
      <w:r w:rsidRPr="00791837">
        <w:t>наблюдается</w:t>
      </w:r>
      <w:r w:rsidRPr="00791837">
        <w:rPr>
          <w:spacing w:val="1"/>
        </w:rPr>
        <w:t xml:space="preserve"> </w:t>
      </w:r>
      <w:r w:rsidRPr="00791837">
        <w:t>цветовая</w:t>
      </w:r>
      <w:r w:rsidRPr="00791837">
        <w:rPr>
          <w:spacing w:val="1"/>
        </w:rPr>
        <w:t xml:space="preserve"> </w:t>
      </w:r>
      <w:r w:rsidRPr="00791837">
        <w:t>гармония,</w:t>
      </w:r>
      <w:r w:rsidRPr="00791837">
        <w:rPr>
          <w:spacing w:val="1"/>
        </w:rPr>
        <w:t xml:space="preserve"> </w:t>
      </w:r>
      <w:r w:rsidRPr="00791837">
        <w:t>единство</w:t>
      </w:r>
      <w:r w:rsidRPr="00791837">
        <w:rPr>
          <w:spacing w:val="1"/>
        </w:rPr>
        <w:t xml:space="preserve"> </w:t>
      </w:r>
      <w:r w:rsidRPr="00791837">
        <w:t>и</w:t>
      </w:r>
      <w:r w:rsidRPr="00791837">
        <w:rPr>
          <w:spacing w:val="1"/>
        </w:rPr>
        <w:t xml:space="preserve"> </w:t>
      </w:r>
      <w:r w:rsidRPr="00791837">
        <w:t>цельность</w:t>
      </w:r>
      <w:r w:rsidRPr="00791837">
        <w:rPr>
          <w:spacing w:val="1"/>
        </w:rPr>
        <w:t xml:space="preserve"> </w:t>
      </w:r>
      <w:r w:rsidRPr="00791837">
        <w:t>цветовых</w:t>
      </w:r>
      <w:r w:rsidRPr="00791837">
        <w:rPr>
          <w:spacing w:val="-57"/>
        </w:rPr>
        <w:t xml:space="preserve"> </w:t>
      </w:r>
      <w:r w:rsidRPr="00791837">
        <w:t>пятен).</w:t>
      </w:r>
    </w:p>
    <w:p w:rsidR="0083763A" w:rsidRPr="00791837" w:rsidRDefault="00791837" w:rsidP="00C46E8F">
      <w:pPr>
        <w:pStyle w:val="a3"/>
        <w:spacing w:before="1"/>
        <w:ind w:left="0" w:right="15" w:firstLine="567"/>
        <w:jc w:val="both"/>
      </w:pPr>
      <w:r w:rsidRPr="00791837">
        <w:t>Передача</w:t>
      </w:r>
      <w:r w:rsidRPr="00791837">
        <w:rPr>
          <w:spacing w:val="1"/>
        </w:rPr>
        <w:t xml:space="preserve"> </w:t>
      </w:r>
      <w:r w:rsidRPr="00791837">
        <w:t>в</w:t>
      </w:r>
      <w:r w:rsidRPr="00791837">
        <w:rPr>
          <w:spacing w:val="1"/>
        </w:rPr>
        <w:t xml:space="preserve"> </w:t>
      </w:r>
      <w:r w:rsidRPr="00791837">
        <w:t>рисунке</w:t>
      </w:r>
      <w:r w:rsidRPr="00791837">
        <w:rPr>
          <w:spacing w:val="1"/>
        </w:rPr>
        <w:t xml:space="preserve"> </w:t>
      </w:r>
      <w:r w:rsidRPr="00791837">
        <w:t>светотени</w:t>
      </w:r>
      <w:r w:rsidRPr="00791837">
        <w:rPr>
          <w:spacing w:val="1"/>
        </w:rPr>
        <w:t xml:space="preserve"> </w:t>
      </w:r>
      <w:r w:rsidRPr="00791837">
        <w:t>(4</w:t>
      </w:r>
      <w:r w:rsidRPr="00791837">
        <w:rPr>
          <w:spacing w:val="1"/>
        </w:rPr>
        <w:t xml:space="preserve"> </w:t>
      </w:r>
      <w:r w:rsidRPr="00791837">
        <w:t>класс):</w:t>
      </w:r>
      <w:r w:rsidRPr="00791837">
        <w:rPr>
          <w:spacing w:val="1"/>
        </w:rPr>
        <w:t xml:space="preserve"> </w:t>
      </w:r>
      <w:r w:rsidRPr="00791837">
        <w:t>правильная</w:t>
      </w:r>
      <w:r w:rsidRPr="00791837">
        <w:rPr>
          <w:spacing w:val="1"/>
        </w:rPr>
        <w:t xml:space="preserve"> </w:t>
      </w:r>
      <w:r w:rsidRPr="00791837">
        <w:t>передача</w:t>
      </w:r>
      <w:r w:rsidRPr="00791837">
        <w:rPr>
          <w:spacing w:val="1"/>
        </w:rPr>
        <w:t xml:space="preserve"> </w:t>
      </w:r>
      <w:r w:rsidRPr="00791837">
        <w:t>светотени</w:t>
      </w:r>
      <w:r w:rsidRPr="00791837">
        <w:rPr>
          <w:spacing w:val="1"/>
        </w:rPr>
        <w:t xml:space="preserve"> </w:t>
      </w:r>
      <w:r w:rsidRPr="00791837">
        <w:t>(наличие</w:t>
      </w:r>
      <w:r w:rsidRPr="00791837">
        <w:rPr>
          <w:spacing w:val="1"/>
        </w:rPr>
        <w:t xml:space="preserve"> </w:t>
      </w:r>
      <w:r w:rsidRPr="00791837">
        <w:t>на</w:t>
      </w:r>
      <w:r w:rsidRPr="00791837">
        <w:rPr>
          <w:spacing w:val="1"/>
        </w:rPr>
        <w:t xml:space="preserve"> </w:t>
      </w:r>
      <w:r w:rsidRPr="00791837">
        <w:t>изображаемых</w:t>
      </w:r>
      <w:r w:rsidRPr="00791837">
        <w:rPr>
          <w:spacing w:val="1"/>
        </w:rPr>
        <w:t xml:space="preserve"> </w:t>
      </w:r>
      <w:r w:rsidRPr="00791837">
        <w:t>объектах</w:t>
      </w:r>
      <w:r w:rsidRPr="00791837">
        <w:rPr>
          <w:spacing w:val="1"/>
        </w:rPr>
        <w:t xml:space="preserve"> </w:t>
      </w:r>
      <w:r w:rsidRPr="00791837">
        <w:t>градаций</w:t>
      </w:r>
      <w:r w:rsidRPr="00791837">
        <w:rPr>
          <w:spacing w:val="1"/>
        </w:rPr>
        <w:t xml:space="preserve"> </w:t>
      </w:r>
      <w:r w:rsidRPr="00791837">
        <w:t>светотени</w:t>
      </w:r>
      <w:r w:rsidRPr="00791837">
        <w:rPr>
          <w:spacing w:val="1"/>
        </w:rPr>
        <w:t xml:space="preserve"> </w:t>
      </w:r>
      <w:r w:rsidRPr="00791837">
        <w:t>–</w:t>
      </w:r>
      <w:r w:rsidRPr="00791837">
        <w:rPr>
          <w:spacing w:val="1"/>
        </w:rPr>
        <w:t xml:space="preserve"> </w:t>
      </w:r>
      <w:r w:rsidRPr="00791837">
        <w:t>света,</w:t>
      </w:r>
      <w:r w:rsidRPr="00791837">
        <w:rPr>
          <w:spacing w:val="1"/>
        </w:rPr>
        <w:t xml:space="preserve"> </w:t>
      </w:r>
      <w:r w:rsidRPr="00791837">
        <w:t>тени,</w:t>
      </w:r>
      <w:r w:rsidRPr="00791837">
        <w:rPr>
          <w:spacing w:val="1"/>
        </w:rPr>
        <w:t xml:space="preserve"> </w:t>
      </w:r>
      <w:r w:rsidRPr="00791837">
        <w:t>полутени,</w:t>
      </w:r>
      <w:r w:rsidRPr="00791837">
        <w:rPr>
          <w:spacing w:val="1"/>
        </w:rPr>
        <w:t xml:space="preserve"> </w:t>
      </w:r>
      <w:r w:rsidRPr="00791837">
        <w:t>рефлексов,</w:t>
      </w:r>
      <w:r w:rsidRPr="00791837">
        <w:rPr>
          <w:spacing w:val="1"/>
        </w:rPr>
        <w:t xml:space="preserve"> </w:t>
      </w:r>
      <w:r w:rsidRPr="00791837">
        <w:t>бликов,</w:t>
      </w:r>
      <w:r w:rsidRPr="00791837">
        <w:rPr>
          <w:spacing w:val="1"/>
        </w:rPr>
        <w:t xml:space="preserve"> </w:t>
      </w:r>
      <w:r w:rsidRPr="00791837">
        <w:t>соответствующих</w:t>
      </w:r>
      <w:r w:rsidRPr="00791837">
        <w:rPr>
          <w:spacing w:val="1"/>
        </w:rPr>
        <w:t xml:space="preserve"> </w:t>
      </w:r>
      <w:r w:rsidRPr="00791837">
        <w:t>действительным</w:t>
      </w:r>
      <w:r w:rsidRPr="00791837">
        <w:rPr>
          <w:spacing w:val="-3"/>
        </w:rPr>
        <w:t xml:space="preserve"> </w:t>
      </w:r>
      <w:r w:rsidRPr="00791837">
        <w:t>градациям</w:t>
      </w:r>
      <w:r w:rsidRPr="00791837">
        <w:rPr>
          <w:spacing w:val="-4"/>
        </w:rPr>
        <w:t xml:space="preserve"> </w:t>
      </w:r>
      <w:r w:rsidRPr="00791837">
        <w:t>светотени</w:t>
      </w:r>
      <w:r w:rsidRPr="00791837">
        <w:rPr>
          <w:spacing w:val="-1"/>
        </w:rPr>
        <w:t xml:space="preserve"> </w:t>
      </w:r>
      <w:r w:rsidRPr="00791837">
        <w:t>на</w:t>
      </w:r>
      <w:r w:rsidRPr="00791837">
        <w:rPr>
          <w:spacing w:val="-1"/>
        </w:rPr>
        <w:t xml:space="preserve"> </w:t>
      </w:r>
      <w:r w:rsidRPr="00791837">
        <w:t>этих</w:t>
      </w:r>
      <w:r w:rsidRPr="00791837">
        <w:rPr>
          <w:spacing w:val="1"/>
        </w:rPr>
        <w:t xml:space="preserve"> </w:t>
      </w:r>
      <w:r w:rsidRPr="00791837">
        <w:t>объектах).</w:t>
      </w:r>
    </w:p>
    <w:p w:rsidR="0083763A" w:rsidRPr="00791837" w:rsidRDefault="00791837" w:rsidP="00C46E8F">
      <w:pPr>
        <w:pStyle w:val="a3"/>
        <w:ind w:left="0" w:right="15" w:firstLine="567"/>
        <w:jc w:val="both"/>
      </w:pPr>
      <w:r w:rsidRPr="00791837">
        <w:t>Передача в рисунке объема изображаемых объектов (4 класс): объем изображаемых объектов</w:t>
      </w:r>
      <w:r w:rsidRPr="00791837">
        <w:rPr>
          <w:spacing w:val="1"/>
        </w:rPr>
        <w:t xml:space="preserve"> </w:t>
      </w:r>
      <w:r w:rsidRPr="00791837">
        <w:t>передается с помощью светотени, использования закономерностей линейной и воздушной</w:t>
      </w:r>
      <w:r w:rsidRPr="00791837">
        <w:rPr>
          <w:spacing w:val="1"/>
        </w:rPr>
        <w:t xml:space="preserve"> </w:t>
      </w:r>
      <w:r w:rsidRPr="00791837">
        <w:t>перспективы.</w:t>
      </w:r>
    </w:p>
    <w:p w:rsidR="0083763A" w:rsidRPr="00791837" w:rsidRDefault="00791837" w:rsidP="00C46E8F">
      <w:pPr>
        <w:pStyle w:val="a3"/>
        <w:ind w:left="0" w:right="15" w:firstLine="567"/>
        <w:jc w:val="both"/>
      </w:pPr>
      <w:r w:rsidRPr="00791837">
        <w:t>Для</w:t>
      </w:r>
      <w:r w:rsidRPr="00791837">
        <w:rPr>
          <w:spacing w:val="-5"/>
        </w:rPr>
        <w:t xml:space="preserve"> </w:t>
      </w:r>
      <w:r w:rsidRPr="00791837">
        <w:t>декоративных</w:t>
      </w:r>
      <w:r w:rsidRPr="00791837">
        <w:rPr>
          <w:spacing w:val="-2"/>
        </w:rPr>
        <w:t xml:space="preserve"> </w:t>
      </w:r>
      <w:r w:rsidRPr="00791837">
        <w:t>рисунков:</w:t>
      </w:r>
    </w:p>
    <w:p w:rsidR="0083763A" w:rsidRPr="00791837" w:rsidRDefault="00791837" w:rsidP="00C46E8F">
      <w:pPr>
        <w:pStyle w:val="a3"/>
        <w:ind w:left="0" w:right="15" w:firstLine="567"/>
        <w:jc w:val="both"/>
      </w:pPr>
      <w:r w:rsidRPr="00791837">
        <w:t>Композиционное</w:t>
      </w:r>
      <w:r w:rsidRPr="00791837">
        <w:rPr>
          <w:spacing w:val="1"/>
        </w:rPr>
        <w:t xml:space="preserve"> </w:t>
      </w:r>
      <w:r w:rsidRPr="00791837">
        <w:t>решение</w:t>
      </w:r>
      <w:r w:rsidRPr="00791837">
        <w:rPr>
          <w:spacing w:val="1"/>
        </w:rPr>
        <w:t xml:space="preserve"> </w:t>
      </w:r>
      <w:r w:rsidRPr="00791837">
        <w:t>орнамента</w:t>
      </w:r>
      <w:r w:rsidRPr="00791837">
        <w:rPr>
          <w:spacing w:val="1"/>
        </w:rPr>
        <w:t xml:space="preserve"> </w:t>
      </w:r>
      <w:r w:rsidRPr="00791837">
        <w:t>(узора):</w:t>
      </w:r>
      <w:r w:rsidRPr="00791837">
        <w:rPr>
          <w:spacing w:val="1"/>
        </w:rPr>
        <w:t xml:space="preserve"> </w:t>
      </w:r>
      <w:r w:rsidRPr="00791837">
        <w:t>правильное</w:t>
      </w:r>
      <w:r w:rsidRPr="00791837">
        <w:rPr>
          <w:spacing w:val="1"/>
        </w:rPr>
        <w:t xml:space="preserve"> </w:t>
      </w:r>
      <w:r w:rsidRPr="00791837">
        <w:t>композиционное</w:t>
      </w:r>
      <w:r w:rsidRPr="00791837">
        <w:rPr>
          <w:spacing w:val="61"/>
        </w:rPr>
        <w:t xml:space="preserve"> </w:t>
      </w:r>
      <w:r w:rsidRPr="00791837">
        <w:t>решение</w:t>
      </w:r>
      <w:r w:rsidRPr="00791837">
        <w:rPr>
          <w:spacing w:val="-57"/>
        </w:rPr>
        <w:t xml:space="preserve"> </w:t>
      </w:r>
      <w:r w:rsidRPr="00791837">
        <w:t>орнамента (в рисунке выражена смысловая связь всех частей композиции, подчеркнуто общее</w:t>
      </w:r>
      <w:r w:rsidRPr="00791837">
        <w:rPr>
          <w:spacing w:val="1"/>
        </w:rPr>
        <w:t xml:space="preserve"> </w:t>
      </w:r>
      <w:r w:rsidRPr="00791837">
        <w:t>движение</w:t>
      </w:r>
      <w:r w:rsidRPr="00791837">
        <w:rPr>
          <w:spacing w:val="-2"/>
        </w:rPr>
        <w:t xml:space="preserve"> </w:t>
      </w:r>
      <w:r w:rsidRPr="00791837">
        <w:t>элементов</w:t>
      </w:r>
      <w:r w:rsidRPr="00791837">
        <w:rPr>
          <w:spacing w:val="2"/>
        </w:rPr>
        <w:t xml:space="preserve"> </w:t>
      </w:r>
      <w:r w:rsidRPr="00791837">
        <w:t>узора).</w:t>
      </w:r>
    </w:p>
    <w:p w:rsidR="0083763A" w:rsidRPr="00791837" w:rsidRDefault="00791837" w:rsidP="00C46E8F">
      <w:pPr>
        <w:pStyle w:val="a3"/>
        <w:ind w:left="0" w:right="15" w:firstLine="567"/>
        <w:jc w:val="both"/>
      </w:pPr>
      <w:r w:rsidRPr="00791837">
        <w:t>Умение перерабатывать реальные формы растительного и животного мира в декоративные.</w:t>
      </w:r>
      <w:r w:rsidRPr="00791837">
        <w:rPr>
          <w:spacing w:val="-57"/>
        </w:rPr>
        <w:t xml:space="preserve"> </w:t>
      </w:r>
      <w:r w:rsidRPr="00791837">
        <w:t>Умение</w:t>
      </w:r>
      <w:r w:rsidRPr="00791837">
        <w:rPr>
          <w:spacing w:val="-2"/>
        </w:rPr>
        <w:t xml:space="preserve"> </w:t>
      </w:r>
      <w:r w:rsidRPr="00791837">
        <w:t>стилизовать</w:t>
      </w:r>
      <w:r w:rsidRPr="00791837">
        <w:rPr>
          <w:spacing w:val="1"/>
        </w:rPr>
        <w:t xml:space="preserve"> </w:t>
      </w:r>
      <w:r w:rsidRPr="00791837">
        <w:t>реальный цвет</w:t>
      </w:r>
      <w:r w:rsidRPr="00791837">
        <w:rPr>
          <w:spacing w:val="-1"/>
        </w:rPr>
        <w:t xml:space="preserve"> </w:t>
      </w:r>
      <w:r w:rsidRPr="00791837">
        <w:t>объектов в</w:t>
      </w:r>
      <w:r w:rsidRPr="00791837">
        <w:rPr>
          <w:spacing w:val="-1"/>
        </w:rPr>
        <w:t xml:space="preserve"> </w:t>
      </w:r>
      <w:r w:rsidRPr="00791837">
        <w:t>декоративный.</w:t>
      </w:r>
    </w:p>
    <w:p w:rsidR="0083763A" w:rsidRPr="00791837" w:rsidRDefault="00791837" w:rsidP="00C46E8F">
      <w:pPr>
        <w:pStyle w:val="a3"/>
        <w:ind w:left="0" w:right="15" w:firstLine="567"/>
        <w:jc w:val="both"/>
      </w:pPr>
      <w:r w:rsidRPr="00791837">
        <w:t>Умение</w:t>
      </w:r>
      <w:r w:rsidRPr="00791837">
        <w:rPr>
          <w:spacing w:val="1"/>
        </w:rPr>
        <w:t xml:space="preserve"> </w:t>
      </w:r>
      <w:r w:rsidRPr="00791837">
        <w:t>использовать</w:t>
      </w:r>
      <w:r w:rsidRPr="00791837">
        <w:rPr>
          <w:spacing w:val="1"/>
        </w:rPr>
        <w:t xml:space="preserve"> </w:t>
      </w:r>
      <w:r w:rsidRPr="00791837">
        <w:t>в</w:t>
      </w:r>
      <w:r w:rsidRPr="00791837">
        <w:rPr>
          <w:spacing w:val="1"/>
        </w:rPr>
        <w:t xml:space="preserve"> </w:t>
      </w:r>
      <w:r w:rsidRPr="00791837">
        <w:t>декоративном</w:t>
      </w:r>
      <w:r w:rsidRPr="00791837">
        <w:rPr>
          <w:spacing w:val="1"/>
        </w:rPr>
        <w:t xml:space="preserve"> </w:t>
      </w:r>
      <w:r w:rsidRPr="00791837">
        <w:t>рисунке</w:t>
      </w:r>
      <w:r w:rsidRPr="00791837">
        <w:rPr>
          <w:spacing w:val="1"/>
        </w:rPr>
        <w:t xml:space="preserve"> </w:t>
      </w:r>
      <w:r w:rsidRPr="00791837">
        <w:t>необходимые</w:t>
      </w:r>
      <w:r w:rsidRPr="00791837">
        <w:rPr>
          <w:spacing w:val="1"/>
        </w:rPr>
        <w:t xml:space="preserve"> </w:t>
      </w:r>
      <w:r w:rsidRPr="00791837">
        <w:t>элементы</w:t>
      </w:r>
      <w:r w:rsidRPr="00791837">
        <w:rPr>
          <w:spacing w:val="1"/>
        </w:rPr>
        <w:t xml:space="preserve"> </w:t>
      </w:r>
      <w:r w:rsidRPr="00791837">
        <w:t>узора</w:t>
      </w:r>
      <w:r w:rsidRPr="00791837">
        <w:rPr>
          <w:spacing w:val="1"/>
        </w:rPr>
        <w:t xml:space="preserve"> </w:t>
      </w:r>
      <w:r w:rsidRPr="00791837">
        <w:t>–</w:t>
      </w:r>
      <w:r w:rsidRPr="00791837">
        <w:rPr>
          <w:spacing w:val="1"/>
        </w:rPr>
        <w:t xml:space="preserve"> </w:t>
      </w:r>
      <w:r w:rsidRPr="00791837">
        <w:t>линию</w:t>
      </w:r>
      <w:r w:rsidRPr="00791837">
        <w:rPr>
          <w:spacing w:val="-57"/>
        </w:rPr>
        <w:t xml:space="preserve"> </w:t>
      </w:r>
      <w:r w:rsidRPr="00791837">
        <w:t>симметрии</w:t>
      </w:r>
      <w:r w:rsidRPr="00791837">
        <w:rPr>
          <w:spacing w:val="-1"/>
        </w:rPr>
        <w:t xml:space="preserve"> </w:t>
      </w:r>
      <w:r w:rsidRPr="00791837">
        <w:t>и ритм.</w:t>
      </w:r>
    </w:p>
    <w:p w:rsidR="0083763A" w:rsidRPr="00791837" w:rsidRDefault="00791837" w:rsidP="00C46E8F">
      <w:pPr>
        <w:pStyle w:val="a3"/>
        <w:ind w:left="0" w:right="15" w:firstLine="567"/>
        <w:jc w:val="both"/>
      </w:pPr>
      <w:r w:rsidRPr="00791837">
        <w:t>Общими критериями для всех видов рисунков являются:</w:t>
      </w:r>
      <w:r w:rsidRPr="00791837">
        <w:rPr>
          <w:spacing w:val="-57"/>
        </w:rPr>
        <w:t xml:space="preserve"> </w:t>
      </w:r>
      <w:r w:rsidRPr="00791837">
        <w:t>Самостоятельность в</w:t>
      </w:r>
      <w:r w:rsidRPr="00791837">
        <w:rPr>
          <w:spacing w:val="-1"/>
        </w:rPr>
        <w:t xml:space="preserve"> </w:t>
      </w:r>
      <w:r w:rsidRPr="00791837">
        <w:t>выполнении</w:t>
      </w:r>
      <w:r w:rsidRPr="00791837">
        <w:rPr>
          <w:spacing w:val="-1"/>
        </w:rPr>
        <w:t xml:space="preserve"> </w:t>
      </w:r>
      <w:r w:rsidRPr="00791837">
        <w:t>рисунка.</w:t>
      </w:r>
    </w:p>
    <w:p w:rsidR="0083763A" w:rsidRPr="00791837" w:rsidRDefault="00791837" w:rsidP="00C46E8F">
      <w:pPr>
        <w:pStyle w:val="a3"/>
        <w:spacing w:before="1"/>
        <w:ind w:left="0" w:right="15" w:firstLine="567"/>
        <w:jc w:val="both"/>
      </w:pPr>
      <w:r w:rsidRPr="00791837">
        <w:t>Выразительность</w:t>
      </w:r>
      <w:r w:rsidRPr="00791837">
        <w:rPr>
          <w:spacing w:val="-4"/>
        </w:rPr>
        <w:t xml:space="preserve"> </w:t>
      </w:r>
      <w:r w:rsidRPr="00791837">
        <w:t>рисунка.</w:t>
      </w:r>
    </w:p>
    <w:p w:rsidR="0083763A" w:rsidRPr="00791837" w:rsidRDefault="00791837" w:rsidP="00C46E8F">
      <w:pPr>
        <w:pStyle w:val="a3"/>
        <w:ind w:left="0" w:right="15" w:firstLine="567"/>
        <w:jc w:val="both"/>
      </w:pPr>
      <w:r w:rsidRPr="00791837">
        <w:t>Способ выполнения рисунка: правильный (эффективный) способ выполнения рисунка – от</w:t>
      </w:r>
      <w:r w:rsidRPr="00791837">
        <w:rPr>
          <w:spacing w:val="1"/>
        </w:rPr>
        <w:t xml:space="preserve"> </w:t>
      </w:r>
      <w:r w:rsidRPr="00791837">
        <w:t>общего</w:t>
      </w:r>
      <w:r w:rsidRPr="00791837">
        <w:rPr>
          <w:spacing w:val="1"/>
        </w:rPr>
        <w:t xml:space="preserve"> </w:t>
      </w:r>
      <w:r w:rsidRPr="00791837">
        <w:t>к</w:t>
      </w:r>
      <w:r w:rsidRPr="00791837">
        <w:rPr>
          <w:spacing w:val="1"/>
        </w:rPr>
        <w:t xml:space="preserve"> </w:t>
      </w:r>
      <w:r w:rsidRPr="00791837">
        <w:t>частному и</w:t>
      </w:r>
      <w:r w:rsidRPr="00791837">
        <w:rPr>
          <w:spacing w:val="1"/>
        </w:rPr>
        <w:t xml:space="preserve"> </w:t>
      </w:r>
      <w:r w:rsidRPr="00791837">
        <w:t>от</w:t>
      </w:r>
      <w:r w:rsidRPr="00791837">
        <w:rPr>
          <w:spacing w:val="1"/>
        </w:rPr>
        <w:t xml:space="preserve"> </w:t>
      </w:r>
      <w:r w:rsidRPr="00791837">
        <w:t>частного</w:t>
      </w:r>
      <w:r w:rsidRPr="00791837">
        <w:rPr>
          <w:spacing w:val="1"/>
        </w:rPr>
        <w:t xml:space="preserve"> </w:t>
      </w:r>
      <w:r w:rsidRPr="00791837">
        <w:t>снова</w:t>
      </w:r>
      <w:r w:rsidRPr="00791837">
        <w:rPr>
          <w:spacing w:val="1"/>
        </w:rPr>
        <w:t xml:space="preserve"> </w:t>
      </w:r>
      <w:r w:rsidRPr="00791837">
        <w:t>к</w:t>
      </w:r>
      <w:r w:rsidRPr="00791837">
        <w:rPr>
          <w:spacing w:val="1"/>
        </w:rPr>
        <w:t xml:space="preserve"> </w:t>
      </w:r>
      <w:r w:rsidRPr="00791837">
        <w:t>общему;</w:t>
      </w:r>
      <w:r w:rsidRPr="00791837">
        <w:rPr>
          <w:spacing w:val="1"/>
        </w:rPr>
        <w:t xml:space="preserve"> </w:t>
      </w:r>
      <w:r w:rsidRPr="00791837">
        <w:t>выполнение</w:t>
      </w:r>
      <w:r w:rsidRPr="00791837">
        <w:rPr>
          <w:spacing w:val="1"/>
        </w:rPr>
        <w:t xml:space="preserve"> </w:t>
      </w:r>
      <w:r w:rsidRPr="00791837">
        <w:t>предварительного</w:t>
      </w:r>
      <w:r w:rsidRPr="00791837">
        <w:rPr>
          <w:spacing w:val="1"/>
        </w:rPr>
        <w:t xml:space="preserve"> </w:t>
      </w:r>
      <w:r w:rsidRPr="00791837">
        <w:t>эскиза,</w:t>
      </w:r>
      <w:r w:rsidRPr="00791837">
        <w:rPr>
          <w:spacing w:val="1"/>
        </w:rPr>
        <w:t xml:space="preserve"> </w:t>
      </w:r>
      <w:r w:rsidRPr="00791837">
        <w:t>использование</w:t>
      </w:r>
      <w:r w:rsidRPr="00791837">
        <w:rPr>
          <w:spacing w:val="-2"/>
        </w:rPr>
        <w:t xml:space="preserve"> </w:t>
      </w:r>
      <w:r w:rsidRPr="00791837">
        <w:t>схем, линий</w:t>
      </w:r>
      <w:r w:rsidRPr="00791837">
        <w:rPr>
          <w:spacing w:val="-2"/>
        </w:rPr>
        <w:t xml:space="preserve"> </w:t>
      </w:r>
      <w:r w:rsidRPr="00791837">
        <w:t>построения рисунка.</w:t>
      </w:r>
    </w:p>
    <w:p w:rsidR="0083763A" w:rsidRPr="00791837" w:rsidRDefault="00791837" w:rsidP="00C46E8F">
      <w:pPr>
        <w:pStyle w:val="a3"/>
        <w:ind w:left="0" w:right="15" w:firstLine="567"/>
        <w:jc w:val="both"/>
      </w:pPr>
      <w:r w:rsidRPr="00791837">
        <w:t>Эмоционально-эстетическое отношение к процессу рисования и рисунку.</w:t>
      </w:r>
      <w:r w:rsidRPr="00791837">
        <w:rPr>
          <w:spacing w:val="-58"/>
        </w:rPr>
        <w:t xml:space="preserve"> </w:t>
      </w:r>
      <w:r w:rsidRPr="00791837">
        <w:t>Критерии</w:t>
      </w:r>
      <w:r w:rsidRPr="00791837">
        <w:rPr>
          <w:spacing w:val="-1"/>
        </w:rPr>
        <w:t xml:space="preserve"> </w:t>
      </w:r>
      <w:r w:rsidRPr="00791837">
        <w:t>оценки</w:t>
      </w:r>
      <w:r w:rsidRPr="00791837">
        <w:rPr>
          <w:spacing w:val="-2"/>
        </w:rPr>
        <w:t xml:space="preserve"> </w:t>
      </w:r>
      <w:r w:rsidRPr="00791837">
        <w:t>изделия по лепке</w:t>
      </w:r>
    </w:p>
    <w:tbl>
      <w:tblPr>
        <w:tblStyle w:val="TableNormal"/>
        <w:tblW w:w="0" w:type="auto"/>
        <w:tblInd w:w="66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710"/>
        <w:gridCol w:w="2669"/>
        <w:gridCol w:w="2297"/>
        <w:gridCol w:w="1944"/>
      </w:tblGrid>
      <w:tr w:rsidR="0083763A" w:rsidRPr="00791837">
        <w:trPr>
          <w:trHeight w:val="2819"/>
        </w:trPr>
        <w:tc>
          <w:tcPr>
            <w:tcW w:w="2710" w:type="dxa"/>
          </w:tcPr>
          <w:p w:rsidR="0083763A" w:rsidRPr="00791837" w:rsidRDefault="00791837" w:rsidP="00791837">
            <w:pPr>
              <w:pStyle w:val="TableParagraph"/>
              <w:spacing w:before="54"/>
              <w:rPr>
                <w:sz w:val="24"/>
                <w:szCs w:val="24"/>
              </w:rPr>
            </w:pPr>
            <w:r w:rsidRPr="00791837">
              <w:rPr>
                <w:sz w:val="24"/>
                <w:szCs w:val="24"/>
                <w:u w:val="single"/>
              </w:rPr>
              <w:t>Лепка</w:t>
            </w:r>
            <w:r w:rsidRPr="00791837">
              <w:rPr>
                <w:spacing w:val="-3"/>
                <w:sz w:val="24"/>
                <w:szCs w:val="24"/>
                <w:u w:val="single"/>
              </w:rPr>
              <w:t xml:space="preserve"> </w:t>
            </w:r>
            <w:r w:rsidRPr="00791837">
              <w:rPr>
                <w:sz w:val="24"/>
                <w:szCs w:val="24"/>
                <w:u w:val="single"/>
              </w:rPr>
              <w:t>с</w:t>
            </w:r>
            <w:r w:rsidRPr="00791837">
              <w:rPr>
                <w:spacing w:val="-3"/>
                <w:sz w:val="24"/>
                <w:szCs w:val="24"/>
                <w:u w:val="single"/>
              </w:rPr>
              <w:t xml:space="preserve"> </w:t>
            </w:r>
            <w:r w:rsidRPr="00791837">
              <w:rPr>
                <w:sz w:val="24"/>
                <w:szCs w:val="24"/>
                <w:u w:val="single"/>
              </w:rPr>
              <w:t>натуры</w:t>
            </w:r>
          </w:p>
          <w:p w:rsidR="0083763A" w:rsidRPr="00791837" w:rsidRDefault="00791837" w:rsidP="00791837">
            <w:pPr>
              <w:pStyle w:val="TableParagraph"/>
              <w:tabs>
                <w:tab w:val="left" w:pos="1695"/>
                <w:tab w:val="left" w:pos="1820"/>
                <w:tab w:val="left" w:pos="1964"/>
              </w:tabs>
              <w:ind w:right="96"/>
              <w:jc w:val="both"/>
              <w:rPr>
                <w:sz w:val="24"/>
                <w:szCs w:val="24"/>
              </w:rPr>
            </w:pPr>
            <w:r w:rsidRPr="00791837">
              <w:rPr>
                <w:sz w:val="24"/>
                <w:szCs w:val="24"/>
              </w:rPr>
              <w:t>Изделие</w:t>
            </w:r>
            <w:r w:rsidRPr="00791837">
              <w:rPr>
                <w:sz w:val="24"/>
                <w:szCs w:val="24"/>
              </w:rPr>
              <w:tab/>
            </w:r>
            <w:r w:rsidRPr="00791837">
              <w:rPr>
                <w:sz w:val="24"/>
                <w:szCs w:val="24"/>
              </w:rPr>
              <w:tab/>
            </w:r>
            <w:r w:rsidRPr="00791837">
              <w:rPr>
                <w:spacing w:val="-1"/>
                <w:sz w:val="24"/>
                <w:szCs w:val="24"/>
              </w:rPr>
              <w:t>должно</w:t>
            </w:r>
            <w:r w:rsidRPr="00791837">
              <w:rPr>
                <w:spacing w:val="-58"/>
                <w:sz w:val="24"/>
                <w:szCs w:val="24"/>
              </w:rPr>
              <w:t xml:space="preserve"> </w:t>
            </w:r>
            <w:r w:rsidRPr="00791837">
              <w:rPr>
                <w:sz w:val="24"/>
                <w:szCs w:val="24"/>
              </w:rPr>
              <w:t>соответствовать</w:t>
            </w:r>
            <w:r w:rsidRPr="00791837">
              <w:rPr>
                <w:spacing w:val="1"/>
                <w:sz w:val="24"/>
                <w:szCs w:val="24"/>
              </w:rPr>
              <w:t xml:space="preserve"> </w:t>
            </w:r>
            <w:r w:rsidRPr="00791837">
              <w:rPr>
                <w:sz w:val="24"/>
                <w:szCs w:val="24"/>
              </w:rPr>
              <w:t>натуре,</w:t>
            </w:r>
            <w:r w:rsidRPr="00791837">
              <w:rPr>
                <w:spacing w:val="-57"/>
                <w:sz w:val="24"/>
                <w:szCs w:val="24"/>
              </w:rPr>
              <w:t xml:space="preserve"> </w:t>
            </w:r>
            <w:r w:rsidRPr="00791837">
              <w:rPr>
                <w:sz w:val="24"/>
                <w:szCs w:val="24"/>
              </w:rPr>
              <w:t>отражать</w:t>
            </w:r>
            <w:r w:rsidRPr="00791837">
              <w:rPr>
                <w:sz w:val="24"/>
                <w:szCs w:val="24"/>
              </w:rPr>
              <w:tab/>
            </w:r>
            <w:r w:rsidRPr="00791837">
              <w:rPr>
                <w:sz w:val="24"/>
                <w:szCs w:val="24"/>
              </w:rPr>
              <w:tab/>
            </w:r>
            <w:r w:rsidRPr="00791837">
              <w:rPr>
                <w:sz w:val="24"/>
                <w:szCs w:val="24"/>
              </w:rPr>
              <w:tab/>
            </w:r>
            <w:r w:rsidRPr="00791837">
              <w:rPr>
                <w:spacing w:val="-1"/>
                <w:sz w:val="24"/>
                <w:szCs w:val="24"/>
              </w:rPr>
              <w:t>самые</w:t>
            </w:r>
            <w:r w:rsidRPr="00791837">
              <w:rPr>
                <w:spacing w:val="-58"/>
                <w:sz w:val="24"/>
                <w:szCs w:val="24"/>
              </w:rPr>
              <w:t xml:space="preserve"> </w:t>
            </w:r>
            <w:r w:rsidRPr="00791837">
              <w:rPr>
                <w:sz w:val="24"/>
                <w:szCs w:val="24"/>
              </w:rPr>
              <w:t>существенные её черты:</w:t>
            </w:r>
            <w:r w:rsidRPr="00791837">
              <w:rPr>
                <w:spacing w:val="1"/>
                <w:sz w:val="24"/>
                <w:szCs w:val="24"/>
              </w:rPr>
              <w:t xml:space="preserve"> </w:t>
            </w:r>
            <w:r w:rsidRPr="00791837">
              <w:rPr>
                <w:sz w:val="24"/>
                <w:szCs w:val="24"/>
              </w:rPr>
              <w:t>общий</w:t>
            </w:r>
            <w:r w:rsidRPr="00791837">
              <w:rPr>
                <w:sz w:val="24"/>
                <w:szCs w:val="24"/>
              </w:rPr>
              <w:tab/>
            </w:r>
            <w:r w:rsidRPr="00791837">
              <w:rPr>
                <w:spacing w:val="-1"/>
                <w:sz w:val="24"/>
                <w:szCs w:val="24"/>
              </w:rPr>
              <w:t>характер</w:t>
            </w:r>
            <w:r w:rsidRPr="00791837">
              <w:rPr>
                <w:spacing w:val="-58"/>
                <w:sz w:val="24"/>
                <w:szCs w:val="24"/>
              </w:rPr>
              <w:t xml:space="preserve"> </w:t>
            </w:r>
            <w:r w:rsidRPr="00791837">
              <w:rPr>
                <w:sz w:val="24"/>
                <w:szCs w:val="24"/>
              </w:rPr>
              <w:t>предмета</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его</w:t>
            </w:r>
            <w:r w:rsidRPr="00791837">
              <w:rPr>
                <w:spacing w:val="-3"/>
                <w:sz w:val="24"/>
                <w:szCs w:val="24"/>
              </w:rPr>
              <w:t xml:space="preserve"> </w:t>
            </w:r>
            <w:r w:rsidRPr="00791837">
              <w:rPr>
                <w:sz w:val="24"/>
                <w:szCs w:val="24"/>
              </w:rPr>
              <w:t>строение</w:t>
            </w:r>
          </w:p>
        </w:tc>
        <w:tc>
          <w:tcPr>
            <w:tcW w:w="2669" w:type="dxa"/>
          </w:tcPr>
          <w:p w:rsidR="0083763A" w:rsidRPr="00791837" w:rsidRDefault="00791837" w:rsidP="00791837">
            <w:pPr>
              <w:pStyle w:val="TableParagraph"/>
              <w:tabs>
                <w:tab w:val="left" w:pos="1143"/>
                <w:tab w:val="left" w:pos="1860"/>
                <w:tab w:val="left" w:pos="2427"/>
              </w:tabs>
              <w:spacing w:before="54"/>
              <w:ind w:right="95"/>
              <w:rPr>
                <w:sz w:val="24"/>
                <w:szCs w:val="24"/>
              </w:rPr>
            </w:pPr>
            <w:r w:rsidRPr="00791837">
              <w:rPr>
                <w:sz w:val="24"/>
                <w:szCs w:val="24"/>
                <w:u w:val="single"/>
              </w:rPr>
              <w:t>Лепка</w:t>
            </w:r>
            <w:r w:rsidRPr="00791837">
              <w:rPr>
                <w:sz w:val="24"/>
                <w:szCs w:val="24"/>
                <w:u w:val="single"/>
              </w:rPr>
              <w:tab/>
              <w:t>на</w:t>
            </w:r>
            <w:r w:rsidRPr="00791837">
              <w:rPr>
                <w:sz w:val="24"/>
                <w:szCs w:val="24"/>
                <w:u w:val="single"/>
              </w:rPr>
              <w:tab/>
            </w:r>
            <w:r w:rsidRPr="00791837">
              <w:rPr>
                <w:spacing w:val="-1"/>
                <w:sz w:val="24"/>
                <w:szCs w:val="24"/>
                <w:u w:val="single"/>
              </w:rPr>
              <w:t>основе</w:t>
            </w:r>
            <w:r w:rsidRPr="00791837">
              <w:rPr>
                <w:spacing w:val="-57"/>
                <w:sz w:val="24"/>
                <w:szCs w:val="24"/>
              </w:rPr>
              <w:t xml:space="preserve"> </w:t>
            </w:r>
            <w:r w:rsidRPr="00791837">
              <w:rPr>
                <w:sz w:val="24"/>
                <w:szCs w:val="24"/>
                <w:u w:val="single"/>
              </w:rPr>
              <w:t>представления</w:t>
            </w:r>
            <w:r w:rsidRPr="00791837">
              <w:rPr>
                <w:sz w:val="24"/>
                <w:szCs w:val="24"/>
                <w:u w:val="single"/>
              </w:rPr>
              <w:tab/>
            </w:r>
            <w:r w:rsidRPr="00791837">
              <w:rPr>
                <w:sz w:val="24"/>
                <w:szCs w:val="24"/>
                <w:u w:val="single"/>
              </w:rPr>
              <w:tab/>
            </w:r>
            <w:r w:rsidRPr="00791837">
              <w:rPr>
                <w:spacing w:val="-4"/>
                <w:sz w:val="24"/>
                <w:szCs w:val="24"/>
                <w:u w:val="single"/>
              </w:rPr>
              <w:t>и</w:t>
            </w:r>
            <w:r w:rsidRPr="00791837">
              <w:rPr>
                <w:spacing w:val="-57"/>
                <w:sz w:val="24"/>
                <w:szCs w:val="24"/>
              </w:rPr>
              <w:t xml:space="preserve"> </w:t>
            </w:r>
            <w:r w:rsidRPr="00791837">
              <w:rPr>
                <w:sz w:val="24"/>
                <w:szCs w:val="24"/>
                <w:u w:val="single"/>
              </w:rPr>
              <w:t>фантазии</w:t>
            </w:r>
            <w:r w:rsidRPr="00791837">
              <w:rPr>
                <w:spacing w:val="1"/>
                <w:sz w:val="24"/>
                <w:szCs w:val="24"/>
              </w:rPr>
              <w:t xml:space="preserve"> </w:t>
            </w:r>
            <w:r w:rsidRPr="00791837">
              <w:rPr>
                <w:sz w:val="24"/>
                <w:szCs w:val="24"/>
              </w:rPr>
              <w:t>Оригинальность,</w:t>
            </w:r>
          </w:p>
          <w:p w:rsidR="0083763A" w:rsidRPr="00791837" w:rsidRDefault="00791837" w:rsidP="00791837">
            <w:pPr>
              <w:pStyle w:val="TableParagraph"/>
              <w:tabs>
                <w:tab w:val="left" w:pos="2428"/>
              </w:tabs>
              <w:rPr>
                <w:sz w:val="24"/>
                <w:szCs w:val="24"/>
              </w:rPr>
            </w:pPr>
            <w:r w:rsidRPr="00791837">
              <w:rPr>
                <w:sz w:val="24"/>
                <w:szCs w:val="24"/>
              </w:rPr>
              <w:t>яркость</w:t>
            </w:r>
            <w:r w:rsidRPr="00791837">
              <w:rPr>
                <w:sz w:val="24"/>
                <w:szCs w:val="24"/>
              </w:rPr>
              <w:tab/>
              <w:t>и</w:t>
            </w:r>
          </w:p>
          <w:p w:rsidR="0083763A" w:rsidRPr="00791837" w:rsidRDefault="00791837" w:rsidP="00791837">
            <w:pPr>
              <w:pStyle w:val="TableParagraph"/>
              <w:rPr>
                <w:sz w:val="24"/>
                <w:szCs w:val="24"/>
              </w:rPr>
            </w:pPr>
            <w:r w:rsidRPr="00791837">
              <w:rPr>
                <w:sz w:val="24"/>
                <w:szCs w:val="24"/>
              </w:rPr>
              <w:t>эмоциональность</w:t>
            </w:r>
          </w:p>
          <w:p w:rsidR="0083763A" w:rsidRPr="00791837" w:rsidRDefault="00791837" w:rsidP="00791837">
            <w:pPr>
              <w:pStyle w:val="TableParagraph"/>
              <w:tabs>
                <w:tab w:val="left" w:pos="1369"/>
                <w:tab w:val="left" w:pos="1827"/>
                <w:tab w:val="left" w:pos="2441"/>
              </w:tabs>
              <w:ind w:right="96"/>
              <w:rPr>
                <w:sz w:val="24"/>
                <w:szCs w:val="24"/>
              </w:rPr>
            </w:pPr>
            <w:r w:rsidRPr="00791837">
              <w:rPr>
                <w:sz w:val="24"/>
                <w:szCs w:val="24"/>
              </w:rPr>
              <w:t>созданного</w:t>
            </w:r>
            <w:r w:rsidRPr="00791837">
              <w:rPr>
                <w:sz w:val="24"/>
                <w:szCs w:val="24"/>
              </w:rPr>
              <w:tab/>
            </w:r>
            <w:r w:rsidRPr="00791837">
              <w:rPr>
                <w:sz w:val="24"/>
                <w:szCs w:val="24"/>
              </w:rPr>
              <w:tab/>
            </w:r>
            <w:r w:rsidRPr="00791837">
              <w:rPr>
                <w:spacing w:val="-1"/>
                <w:sz w:val="24"/>
                <w:szCs w:val="24"/>
              </w:rPr>
              <w:t>образа,</w:t>
            </w:r>
            <w:r w:rsidRPr="00791837">
              <w:rPr>
                <w:spacing w:val="-57"/>
                <w:sz w:val="24"/>
                <w:szCs w:val="24"/>
              </w:rPr>
              <w:t xml:space="preserve"> </w:t>
            </w:r>
            <w:r w:rsidRPr="00791837">
              <w:rPr>
                <w:sz w:val="24"/>
                <w:szCs w:val="24"/>
              </w:rPr>
              <w:t>чувство</w:t>
            </w:r>
            <w:r w:rsidRPr="00791837">
              <w:rPr>
                <w:sz w:val="24"/>
                <w:szCs w:val="24"/>
              </w:rPr>
              <w:tab/>
              <w:t>меры</w:t>
            </w:r>
            <w:r w:rsidRPr="00791837">
              <w:rPr>
                <w:sz w:val="24"/>
                <w:szCs w:val="24"/>
              </w:rPr>
              <w:tab/>
            </w:r>
            <w:r w:rsidRPr="00791837">
              <w:rPr>
                <w:spacing w:val="-3"/>
                <w:sz w:val="24"/>
                <w:szCs w:val="24"/>
              </w:rPr>
              <w:t>в</w:t>
            </w:r>
          </w:p>
          <w:p w:rsidR="0083763A" w:rsidRPr="00791837" w:rsidRDefault="00791837" w:rsidP="00791837">
            <w:pPr>
              <w:pStyle w:val="TableParagraph"/>
              <w:tabs>
                <w:tab w:val="left" w:pos="2427"/>
              </w:tabs>
              <w:spacing w:line="270" w:lineRule="atLeast"/>
              <w:ind w:right="97"/>
              <w:rPr>
                <w:sz w:val="24"/>
                <w:szCs w:val="24"/>
              </w:rPr>
            </w:pPr>
            <w:r w:rsidRPr="00791837">
              <w:rPr>
                <w:sz w:val="24"/>
                <w:szCs w:val="24"/>
              </w:rPr>
              <w:t>оформлении</w:t>
            </w:r>
            <w:r w:rsidRPr="00791837">
              <w:rPr>
                <w:sz w:val="24"/>
                <w:szCs w:val="24"/>
              </w:rPr>
              <w:tab/>
            </w:r>
            <w:r w:rsidRPr="00791837">
              <w:rPr>
                <w:spacing w:val="-6"/>
                <w:sz w:val="24"/>
                <w:szCs w:val="24"/>
              </w:rPr>
              <w:t>и</w:t>
            </w:r>
            <w:r w:rsidRPr="00791837">
              <w:rPr>
                <w:spacing w:val="-57"/>
                <w:sz w:val="24"/>
                <w:szCs w:val="24"/>
              </w:rPr>
              <w:t xml:space="preserve"> </w:t>
            </w:r>
            <w:r w:rsidRPr="00791837">
              <w:rPr>
                <w:sz w:val="24"/>
                <w:szCs w:val="24"/>
              </w:rPr>
              <w:t>соответствие</w:t>
            </w:r>
          </w:p>
        </w:tc>
        <w:tc>
          <w:tcPr>
            <w:tcW w:w="2297" w:type="dxa"/>
          </w:tcPr>
          <w:p w:rsidR="0083763A" w:rsidRPr="00791837" w:rsidRDefault="00791837" w:rsidP="00791837">
            <w:pPr>
              <w:pStyle w:val="TableParagraph"/>
              <w:tabs>
                <w:tab w:val="left" w:pos="1143"/>
              </w:tabs>
              <w:spacing w:before="54"/>
              <w:ind w:right="96"/>
              <w:rPr>
                <w:sz w:val="24"/>
                <w:szCs w:val="24"/>
              </w:rPr>
            </w:pPr>
            <w:r w:rsidRPr="00791837">
              <w:rPr>
                <w:sz w:val="24"/>
                <w:szCs w:val="24"/>
                <w:u w:val="single"/>
              </w:rPr>
              <w:t>Лепка</w:t>
            </w:r>
            <w:r w:rsidRPr="00791837">
              <w:rPr>
                <w:sz w:val="24"/>
                <w:szCs w:val="24"/>
                <w:u w:val="single"/>
              </w:rPr>
              <w:tab/>
            </w:r>
            <w:r w:rsidRPr="00791837">
              <w:rPr>
                <w:spacing w:val="-1"/>
                <w:sz w:val="24"/>
                <w:szCs w:val="24"/>
                <w:u w:val="single"/>
              </w:rPr>
              <w:t>сюжетной</w:t>
            </w:r>
            <w:r w:rsidRPr="00791837">
              <w:rPr>
                <w:spacing w:val="-57"/>
                <w:sz w:val="24"/>
                <w:szCs w:val="24"/>
              </w:rPr>
              <w:t xml:space="preserve"> </w:t>
            </w:r>
            <w:r w:rsidRPr="00791837">
              <w:rPr>
                <w:sz w:val="24"/>
                <w:szCs w:val="24"/>
                <w:u w:val="single"/>
              </w:rPr>
              <w:t>композиции</w:t>
            </w:r>
            <w:r w:rsidRPr="00791837">
              <w:rPr>
                <w:spacing w:val="1"/>
                <w:sz w:val="24"/>
                <w:szCs w:val="24"/>
              </w:rPr>
              <w:t xml:space="preserve"> </w:t>
            </w:r>
            <w:r w:rsidRPr="00791837">
              <w:rPr>
                <w:sz w:val="24"/>
                <w:szCs w:val="24"/>
              </w:rPr>
              <w:t>Образное</w:t>
            </w:r>
          </w:p>
          <w:p w:rsidR="0083763A" w:rsidRPr="00791837" w:rsidRDefault="00791837" w:rsidP="00791837">
            <w:pPr>
              <w:pStyle w:val="TableParagraph"/>
              <w:rPr>
                <w:sz w:val="24"/>
                <w:szCs w:val="24"/>
              </w:rPr>
            </w:pPr>
            <w:r w:rsidRPr="00791837">
              <w:rPr>
                <w:sz w:val="24"/>
                <w:szCs w:val="24"/>
              </w:rPr>
              <w:t>представление,</w:t>
            </w:r>
          </w:p>
          <w:p w:rsidR="0083763A" w:rsidRPr="00791837" w:rsidRDefault="00791837" w:rsidP="00791837">
            <w:pPr>
              <w:pStyle w:val="TableParagraph"/>
              <w:tabs>
                <w:tab w:val="left" w:pos="2069"/>
              </w:tabs>
              <w:ind w:right="96"/>
              <w:jc w:val="both"/>
              <w:rPr>
                <w:sz w:val="24"/>
                <w:szCs w:val="24"/>
              </w:rPr>
            </w:pPr>
            <w:r w:rsidRPr="00791837">
              <w:rPr>
                <w:sz w:val="24"/>
                <w:szCs w:val="24"/>
              </w:rPr>
              <w:t>смысловая</w:t>
            </w:r>
            <w:r w:rsidRPr="00791837">
              <w:rPr>
                <w:spacing w:val="1"/>
                <w:sz w:val="24"/>
                <w:szCs w:val="24"/>
              </w:rPr>
              <w:t xml:space="preserve"> </w:t>
            </w:r>
            <w:r w:rsidRPr="00791837">
              <w:rPr>
                <w:sz w:val="24"/>
                <w:szCs w:val="24"/>
              </w:rPr>
              <w:t>связь</w:t>
            </w:r>
            <w:r w:rsidRPr="00791837">
              <w:rPr>
                <w:spacing w:val="-57"/>
                <w:sz w:val="24"/>
                <w:szCs w:val="24"/>
              </w:rPr>
              <w:t xml:space="preserve"> </w:t>
            </w:r>
            <w:r w:rsidRPr="00791837">
              <w:rPr>
                <w:sz w:val="24"/>
                <w:szCs w:val="24"/>
              </w:rPr>
              <w:t>сюжета,</w:t>
            </w:r>
            <w:r w:rsidRPr="00791837">
              <w:rPr>
                <w:spacing w:val="1"/>
                <w:sz w:val="24"/>
                <w:szCs w:val="24"/>
              </w:rPr>
              <w:t xml:space="preserve"> </w:t>
            </w:r>
            <w:r w:rsidRPr="00791837">
              <w:rPr>
                <w:sz w:val="24"/>
                <w:szCs w:val="24"/>
              </w:rPr>
              <w:t>решение</w:t>
            </w:r>
            <w:r w:rsidRPr="00791837">
              <w:rPr>
                <w:spacing w:val="-57"/>
                <w:sz w:val="24"/>
                <w:szCs w:val="24"/>
              </w:rPr>
              <w:t xml:space="preserve"> </w:t>
            </w:r>
            <w:r w:rsidRPr="00791837">
              <w:rPr>
                <w:sz w:val="24"/>
                <w:szCs w:val="24"/>
              </w:rPr>
              <w:t>композиции</w:t>
            </w:r>
            <w:r w:rsidRPr="00791837">
              <w:rPr>
                <w:sz w:val="24"/>
                <w:szCs w:val="24"/>
              </w:rPr>
              <w:tab/>
            </w:r>
            <w:r w:rsidRPr="00791837">
              <w:rPr>
                <w:spacing w:val="-3"/>
                <w:sz w:val="24"/>
                <w:szCs w:val="24"/>
              </w:rPr>
              <w:t>в</w:t>
            </w:r>
            <w:r w:rsidRPr="00791837">
              <w:rPr>
                <w:spacing w:val="-58"/>
                <w:sz w:val="24"/>
                <w:szCs w:val="24"/>
              </w:rPr>
              <w:t xml:space="preserve"> </w:t>
            </w:r>
            <w:r w:rsidRPr="00791837">
              <w:rPr>
                <w:sz w:val="24"/>
                <w:szCs w:val="24"/>
              </w:rPr>
              <w:t>пространстве</w:t>
            </w:r>
          </w:p>
        </w:tc>
        <w:tc>
          <w:tcPr>
            <w:tcW w:w="1944" w:type="dxa"/>
          </w:tcPr>
          <w:p w:rsidR="0083763A" w:rsidRPr="00791837" w:rsidRDefault="00791837" w:rsidP="00791837">
            <w:pPr>
              <w:pStyle w:val="TableParagraph"/>
              <w:tabs>
                <w:tab w:val="left" w:pos="1581"/>
              </w:tabs>
              <w:spacing w:before="54"/>
              <w:ind w:right="96"/>
              <w:rPr>
                <w:sz w:val="24"/>
                <w:szCs w:val="24"/>
              </w:rPr>
            </w:pPr>
            <w:r w:rsidRPr="00791837">
              <w:rPr>
                <w:sz w:val="24"/>
                <w:szCs w:val="24"/>
                <w:u w:val="single"/>
              </w:rPr>
              <w:t>Лепка</w:t>
            </w:r>
            <w:r w:rsidRPr="00791837">
              <w:rPr>
                <w:sz w:val="24"/>
                <w:szCs w:val="24"/>
                <w:u w:val="single"/>
              </w:rPr>
              <w:tab/>
            </w:r>
            <w:r w:rsidRPr="00791837">
              <w:rPr>
                <w:spacing w:val="-2"/>
                <w:sz w:val="24"/>
                <w:szCs w:val="24"/>
                <w:u w:val="single"/>
              </w:rPr>
              <w:t>по</w:t>
            </w:r>
            <w:r w:rsidRPr="00791837">
              <w:rPr>
                <w:spacing w:val="-57"/>
                <w:sz w:val="24"/>
                <w:szCs w:val="24"/>
              </w:rPr>
              <w:t xml:space="preserve"> </w:t>
            </w:r>
            <w:r w:rsidRPr="00791837">
              <w:rPr>
                <w:sz w:val="24"/>
                <w:szCs w:val="24"/>
                <w:u w:val="single"/>
              </w:rPr>
              <w:t>мотивам</w:t>
            </w:r>
          </w:p>
          <w:p w:rsidR="0083763A" w:rsidRPr="00791837" w:rsidRDefault="00791837" w:rsidP="00791837">
            <w:pPr>
              <w:pStyle w:val="TableParagraph"/>
              <w:ind w:right="95"/>
              <w:rPr>
                <w:sz w:val="24"/>
                <w:szCs w:val="24"/>
              </w:rPr>
            </w:pPr>
            <w:r w:rsidRPr="00791837">
              <w:rPr>
                <w:sz w:val="24"/>
                <w:szCs w:val="24"/>
                <w:u w:val="single"/>
              </w:rPr>
              <w:t>народных</w:t>
            </w:r>
            <w:r w:rsidRPr="00791837">
              <w:rPr>
                <w:spacing w:val="1"/>
                <w:sz w:val="24"/>
                <w:szCs w:val="24"/>
              </w:rPr>
              <w:t xml:space="preserve"> </w:t>
            </w:r>
            <w:r w:rsidRPr="00791837">
              <w:rPr>
                <w:sz w:val="24"/>
                <w:szCs w:val="24"/>
                <w:u w:val="single"/>
              </w:rPr>
              <w:t>игрушек</w:t>
            </w:r>
            <w:r w:rsidRPr="00791837">
              <w:rPr>
                <w:spacing w:val="1"/>
                <w:sz w:val="24"/>
                <w:szCs w:val="24"/>
              </w:rPr>
              <w:t xml:space="preserve"> </w:t>
            </w:r>
            <w:r w:rsidRPr="00791837">
              <w:rPr>
                <w:sz w:val="24"/>
                <w:szCs w:val="24"/>
              </w:rPr>
              <w:t>Характерная</w:t>
            </w:r>
            <w:r w:rsidRPr="00791837">
              <w:rPr>
                <w:spacing w:val="1"/>
                <w:sz w:val="24"/>
                <w:szCs w:val="24"/>
              </w:rPr>
              <w:t xml:space="preserve"> </w:t>
            </w:r>
            <w:r w:rsidRPr="00791837">
              <w:rPr>
                <w:sz w:val="24"/>
                <w:szCs w:val="24"/>
              </w:rPr>
              <w:t>особенность</w:t>
            </w:r>
            <w:r w:rsidRPr="00791837">
              <w:rPr>
                <w:spacing w:val="1"/>
                <w:sz w:val="24"/>
                <w:szCs w:val="24"/>
              </w:rPr>
              <w:t xml:space="preserve"> </w:t>
            </w:r>
            <w:r w:rsidRPr="00791837">
              <w:rPr>
                <w:sz w:val="24"/>
                <w:szCs w:val="24"/>
              </w:rPr>
              <w:t>мотива</w:t>
            </w:r>
            <w:r w:rsidRPr="00791837">
              <w:rPr>
                <w:spacing w:val="17"/>
                <w:sz w:val="24"/>
                <w:szCs w:val="24"/>
              </w:rPr>
              <w:t xml:space="preserve"> </w:t>
            </w:r>
            <w:r w:rsidRPr="00791837">
              <w:rPr>
                <w:sz w:val="24"/>
                <w:szCs w:val="24"/>
              </w:rPr>
              <w:t>народной</w:t>
            </w:r>
            <w:r w:rsidRPr="00791837">
              <w:rPr>
                <w:spacing w:val="-57"/>
                <w:sz w:val="24"/>
                <w:szCs w:val="24"/>
              </w:rPr>
              <w:t xml:space="preserve"> </w:t>
            </w:r>
            <w:r w:rsidRPr="00791837">
              <w:rPr>
                <w:sz w:val="24"/>
                <w:szCs w:val="24"/>
              </w:rPr>
              <w:t>глиняной</w:t>
            </w:r>
            <w:r w:rsidRPr="00791837">
              <w:rPr>
                <w:spacing w:val="1"/>
                <w:sz w:val="24"/>
                <w:szCs w:val="24"/>
              </w:rPr>
              <w:t xml:space="preserve"> </w:t>
            </w:r>
            <w:r w:rsidRPr="00791837">
              <w:rPr>
                <w:sz w:val="24"/>
                <w:szCs w:val="24"/>
              </w:rPr>
              <w:t>игрушки</w:t>
            </w:r>
          </w:p>
        </w:tc>
      </w:tr>
    </w:tbl>
    <w:p w:rsidR="0083763A" w:rsidRPr="00791837" w:rsidRDefault="00791837" w:rsidP="00C46E8F">
      <w:pPr>
        <w:pStyle w:val="a3"/>
        <w:ind w:left="0" w:firstLine="567"/>
        <w:jc w:val="both"/>
      </w:pPr>
      <w:r w:rsidRPr="00791837">
        <w:lastRenderedPageBreak/>
        <w:t>Критерии</w:t>
      </w:r>
      <w:r w:rsidRPr="00791837">
        <w:rPr>
          <w:spacing w:val="-4"/>
        </w:rPr>
        <w:t xml:space="preserve"> </w:t>
      </w:r>
      <w:r w:rsidRPr="00791837">
        <w:t>оценивания</w:t>
      </w:r>
      <w:r w:rsidRPr="00791837">
        <w:rPr>
          <w:spacing w:val="-2"/>
        </w:rPr>
        <w:t xml:space="preserve"> </w:t>
      </w:r>
      <w:r w:rsidRPr="00791837">
        <w:t>устного</w:t>
      </w:r>
      <w:r w:rsidRPr="00791837">
        <w:rPr>
          <w:spacing w:val="-4"/>
        </w:rPr>
        <w:t xml:space="preserve"> </w:t>
      </w:r>
      <w:r w:rsidRPr="00791837">
        <w:t>ответа:</w:t>
      </w:r>
    </w:p>
    <w:p w:rsidR="0083763A" w:rsidRPr="00791837" w:rsidRDefault="00791837" w:rsidP="00C46E8F">
      <w:pPr>
        <w:pStyle w:val="a3"/>
        <w:ind w:left="0" w:firstLine="567"/>
        <w:jc w:val="both"/>
      </w:pPr>
      <w:r w:rsidRPr="00791837">
        <w:rPr>
          <w:u w:val="single"/>
        </w:rPr>
        <w:t>Оценкой «5»</w:t>
      </w:r>
      <w:r w:rsidRPr="00791837">
        <w:rPr>
          <w:spacing w:val="-7"/>
        </w:rPr>
        <w:t xml:space="preserve"> </w:t>
      </w:r>
      <w:r w:rsidRPr="00791837">
        <w:t>оценивается</w:t>
      </w:r>
      <w:r w:rsidRPr="00791837">
        <w:rPr>
          <w:spacing w:val="-3"/>
        </w:rPr>
        <w:t xml:space="preserve"> </w:t>
      </w:r>
      <w:r w:rsidRPr="00791837">
        <w:t>ответ:</w:t>
      </w:r>
    </w:p>
    <w:p w:rsidR="0083763A" w:rsidRPr="00791837" w:rsidRDefault="00791837" w:rsidP="00AF7ABE">
      <w:pPr>
        <w:pStyle w:val="a4"/>
        <w:numPr>
          <w:ilvl w:val="0"/>
          <w:numId w:val="115"/>
        </w:numPr>
        <w:tabs>
          <w:tab w:val="left" w:pos="739"/>
        </w:tabs>
        <w:ind w:left="0" w:firstLine="567"/>
        <w:jc w:val="both"/>
        <w:rPr>
          <w:sz w:val="24"/>
          <w:szCs w:val="24"/>
        </w:rPr>
      </w:pPr>
      <w:r w:rsidRPr="00791837">
        <w:rPr>
          <w:sz w:val="24"/>
          <w:szCs w:val="24"/>
        </w:rPr>
        <w:t>обнаруживающий прочные знания и глубокое понимание текста изучаемого произведения;</w:t>
      </w:r>
      <w:r w:rsidRPr="00791837">
        <w:rPr>
          <w:spacing w:val="-58"/>
          <w:sz w:val="24"/>
          <w:szCs w:val="24"/>
        </w:rPr>
        <w:t xml:space="preserve"> </w:t>
      </w:r>
      <w:r w:rsidRPr="00791837">
        <w:rPr>
          <w:sz w:val="24"/>
          <w:szCs w:val="24"/>
        </w:rPr>
        <w:t>умение объяснять взаимосвязь событий, характер и поступки героев и роль художественных</w:t>
      </w:r>
      <w:r w:rsidRPr="00791837">
        <w:rPr>
          <w:spacing w:val="-57"/>
          <w:sz w:val="24"/>
          <w:szCs w:val="24"/>
        </w:rPr>
        <w:t xml:space="preserve"> </w:t>
      </w:r>
      <w:r w:rsidRPr="00791837">
        <w:rPr>
          <w:sz w:val="24"/>
          <w:szCs w:val="24"/>
        </w:rPr>
        <w:t>средств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раскрытии</w:t>
      </w:r>
      <w:r w:rsidRPr="00791837">
        <w:rPr>
          <w:spacing w:val="-1"/>
          <w:sz w:val="24"/>
          <w:szCs w:val="24"/>
        </w:rPr>
        <w:t xml:space="preserve"> </w:t>
      </w:r>
      <w:r w:rsidRPr="00791837">
        <w:rPr>
          <w:sz w:val="24"/>
          <w:szCs w:val="24"/>
        </w:rPr>
        <w:t>идейно-эстетического содержания</w:t>
      </w:r>
      <w:r w:rsidRPr="00791837">
        <w:rPr>
          <w:spacing w:val="-1"/>
          <w:sz w:val="24"/>
          <w:szCs w:val="24"/>
        </w:rPr>
        <w:t xml:space="preserve"> </w:t>
      </w:r>
      <w:r w:rsidRPr="00791837">
        <w:rPr>
          <w:sz w:val="24"/>
          <w:szCs w:val="24"/>
        </w:rPr>
        <w:t>произведения.</w:t>
      </w:r>
    </w:p>
    <w:p w:rsidR="0083763A" w:rsidRPr="006226C8" w:rsidRDefault="00791837" w:rsidP="00AF7ABE">
      <w:pPr>
        <w:pStyle w:val="a4"/>
        <w:numPr>
          <w:ilvl w:val="0"/>
          <w:numId w:val="115"/>
        </w:numPr>
        <w:tabs>
          <w:tab w:val="left" w:pos="811"/>
        </w:tabs>
        <w:ind w:left="0" w:firstLine="567"/>
        <w:jc w:val="both"/>
        <w:rPr>
          <w:sz w:val="24"/>
          <w:szCs w:val="24"/>
        </w:rPr>
      </w:pPr>
      <w:r w:rsidRPr="00791837">
        <w:rPr>
          <w:sz w:val="24"/>
          <w:szCs w:val="24"/>
        </w:rPr>
        <w:t>Умение пользоваться теоретико-литературными знаниями и навыками разбора при анализе</w:t>
      </w:r>
      <w:r w:rsidRPr="00791837">
        <w:rPr>
          <w:spacing w:val="1"/>
          <w:sz w:val="24"/>
          <w:szCs w:val="24"/>
        </w:rPr>
        <w:t xml:space="preserve"> </w:t>
      </w:r>
      <w:r w:rsidRPr="00791837">
        <w:rPr>
          <w:sz w:val="24"/>
          <w:szCs w:val="24"/>
        </w:rPr>
        <w:t>художественного</w:t>
      </w:r>
      <w:r w:rsidRPr="00791837">
        <w:rPr>
          <w:spacing w:val="36"/>
          <w:sz w:val="24"/>
          <w:szCs w:val="24"/>
        </w:rPr>
        <w:t xml:space="preserve"> </w:t>
      </w:r>
      <w:r w:rsidRPr="00791837">
        <w:rPr>
          <w:sz w:val="24"/>
          <w:szCs w:val="24"/>
        </w:rPr>
        <w:t>произведения,</w:t>
      </w:r>
      <w:r w:rsidRPr="00791837">
        <w:rPr>
          <w:spacing w:val="34"/>
          <w:sz w:val="24"/>
          <w:szCs w:val="24"/>
        </w:rPr>
        <w:t xml:space="preserve"> </w:t>
      </w:r>
      <w:r w:rsidRPr="00791837">
        <w:rPr>
          <w:sz w:val="24"/>
          <w:szCs w:val="24"/>
        </w:rPr>
        <w:t>привлекать</w:t>
      </w:r>
      <w:r w:rsidRPr="00791837">
        <w:rPr>
          <w:spacing w:val="37"/>
          <w:sz w:val="24"/>
          <w:szCs w:val="24"/>
        </w:rPr>
        <w:t xml:space="preserve"> </w:t>
      </w:r>
      <w:r w:rsidRPr="00791837">
        <w:rPr>
          <w:sz w:val="24"/>
          <w:szCs w:val="24"/>
        </w:rPr>
        <w:t>текст</w:t>
      </w:r>
      <w:r w:rsidRPr="00791837">
        <w:rPr>
          <w:spacing w:val="37"/>
          <w:sz w:val="24"/>
          <w:szCs w:val="24"/>
        </w:rPr>
        <w:t xml:space="preserve"> </w:t>
      </w:r>
      <w:r w:rsidRPr="00791837">
        <w:rPr>
          <w:sz w:val="24"/>
          <w:szCs w:val="24"/>
        </w:rPr>
        <w:t>для</w:t>
      </w:r>
      <w:r w:rsidRPr="00791837">
        <w:rPr>
          <w:spacing w:val="37"/>
          <w:sz w:val="24"/>
          <w:szCs w:val="24"/>
        </w:rPr>
        <w:t xml:space="preserve"> </w:t>
      </w:r>
      <w:r w:rsidRPr="00791837">
        <w:rPr>
          <w:sz w:val="24"/>
          <w:szCs w:val="24"/>
        </w:rPr>
        <w:t>аргументации</w:t>
      </w:r>
      <w:r w:rsidRPr="00791837">
        <w:rPr>
          <w:spacing w:val="37"/>
          <w:sz w:val="24"/>
          <w:szCs w:val="24"/>
        </w:rPr>
        <w:t xml:space="preserve"> </w:t>
      </w:r>
      <w:r w:rsidRPr="00791837">
        <w:rPr>
          <w:sz w:val="24"/>
          <w:szCs w:val="24"/>
        </w:rPr>
        <w:t>своих</w:t>
      </w:r>
      <w:r w:rsidRPr="00791837">
        <w:rPr>
          <w:spacing w:val="38"/>
          <w:sz w:val="24"/>
          <w:szCs w:val="24"/>
        </w:rPr>
        <w:t xml:space="preserve"> </w:t>
      </w:r>
      <w:r w:rsidRPr="00791837">
        <w:rPr>
          <w:sz w:val="24"/>
          <w:szCs w:val="24"/>
        </w:rPr>
        <w:t>выводов,</w:t>
      </w:r>
      <w:r w:rsidR="006226C8">
        <w:rPr>
          <w:sz w:val="24"/>
          <w:szCs w:val="24"/>
        </w:rPr>
        <w:t xml:space="preserve"> </w:t>
      </w:r>
      <w:r w:rsidRPr="006226C8">
        <w:rPr>
          <w:sz w:val="24"/>
        </w:rPr>
        <w:t>раскрывать связь произведения с эпохой (9—11 кл.); свободное владение монологической</w:t>
      </w:r>
      <w:r w:rsidRPr="006226C8">
        <w:rPr>
          <w:spacing w:val="1"/>
          <w:sz w:val="24"/>
        </w:rPr>
        <w:t xml:space="preserve"> </w:t>
      </w:r>
      <w:r w:rsidRPr="006226C8">
        <w:rPr>
          <w:sz w:val="24"/>
        </w:rPr>
        <w:t>литературной</w:t>
      </w:r>
      <w:r w:rsidRPr="006226C8">
        <w:rPr>
          <w:spacing w:val="-1"/>
          <w:sz w:val="24"/>
        </w:rPr>
        <w:t xml:space="preserve"> </w:t>
      </w:r>
      <w:r w:rsidRPr="006226C8">
        <w:rPr>
          <w:sz w:val="24"/>
        </w:rPr>
        <w:t>речью.</w:t>
      </w:r>
    </w:p>
    <w:p w:rsidR="0083763A" w:rsidRPr="00791837" w:rsidRDefault="00791837" w:rsidP="00C46E8F">
      <w:pPr>
        <w:pStyle w:val="a3"/>
        <w:spacing w:before="1"/>
        <w:ind w:left="0" w:firstLine="567"/>
        <w:jc w:val="both"/>
      </w:pPr>
      <w:r w:rsidRPr="00791837">
        <w:rPr>
          <w:u w:val="single"/>
        </w:rPr>
        <w:t>Оценкой «4»</w:t>
      </w:r>
      <w:r w:rsidRPr="00791837">
        <w:rPr>
          <w:spacing w:val="-7"/>
        </w:rPr>
        <w:t xml:space="preserve"> </w:t>
      </w:r>
      <w:r w:rsidRPr="00791837">
        <w:t>оценивается</w:t>
      </w:r>
      <w:r w:rsidRPr="00791837">
        <w:rPr>
          <w:spacing w:val="-3"/>
        </w:rPr>
        <w:t xml:space="preserve"> </w:t>
      </w:r>
      <w:r w:rsidRPr="00791837">
        <w:t>ответ:</w:t>
      </w:r>
    </w:p>
    <w:p w:rsidR="0083763A" w:rsidRPr="00791837" w:rsidRDefault="00791837" w:rsidP="00AF7ABE">
      <w:pPr>
        <w:pStyle w:val="a4"/>
        <w:numPr>
          <w:ilvl w:val="0"/>
          <w:numId w:val="114"/>
        </w:numPr>
        <w:tabs>
          <w:tab w:val="left" w:pos="823"/>
        </w:tabs>
        <w:ind w:left="0" w:firstLine="567"/>
        <w:jc w:val="both"/>
        <w:rPr>
          <w:sz w:val="24"/>
          <w:szCs w:val="24"/>
        </w:rPr>
      </w:pPr>
      <w:r w:rsidRPr="00791837">
        <w:rPr>
          <w:sz w:val="24"/>
          <w:szCs w:val="24"/>
        </w:rPr>
        <w:t>который показывает прочное знание и достаточно глубокое понимание текста изучаемого</w:t>
      </w:r>
      <w:r w:rsidRPr="00791837">
        <w:rPr>
          <w:spacing w:val="1"/>
          <w:sz w:val="24"/>
          <w:szCs w:val="24"/>
        </w:rPr>
        <w:t xml:space="preserve"> </w:t>
      </w:r>
      <w:r w:rsidRPr="00791837">
        <w:rPr>
          <w:sz w:val="24"/>
          <w:szCs w:val="24"/>
        </w:rPr>
        <w:t>произведения.</w:t>
      </w:r>
    </w:p>
    <w:p w:rsidR="0083763A" w:rsidRPr="00791837" w:rsidRDefault="00791837" w:rsidP="00AF7ABE">
      <w:pPr>
        <w:pStyle w:val="a4"/>
        <w:numPr>
          <w:ilvl w:val="0"/>
          <w:numId w:val="114"/>
        </w:numPr>
        <w:tabs>
          <w:tab w:val="left" w:pos="842"/>
        </w:tabs>
        <w:ind w:left="0" w:firstLine="567"/>
        <w:jc w:val="both"/>
        <w:rPr>
          <w:sz w:val="24"/>
          <w:szCs w:val="24"/>
        </w:rPr>
      </w:pPr>
      <w:r w:rsidRPr="00791837">
        <w:rPr>
          <w:sz w:val="24"/>
          <w:szCs w:val="24"/>
        </w:rPr>
        <w:t>Умение объяснять взаимосвязь событий, характеры и поступки героев и роль основных</w:t>
      </w:r>
      <w:r w:rsidRPr="00791837">
        <w:rPr>
          <w:spacing w:val="1"/>
          <w:sz w:val="24"/>
          <w:szCs w:val="24"/>
        </w:rPr>
        <w:t xml:space="preserve"> </w:t>
      </w:r>
      <w:r w:rsidRPr="00791837">
        <w:rPr>
          <w:sz w:val="24"/>
          <w:szCs w:val="24"/>
        </w:rPr>
        <w:t>художественных средств в раскрытии идейно-эстетического содержания произведения.</w:t>
      </w:r>
      <w:r w:rsidRPr="00791837">
        <w:rPr>
          <w:spacing w:val="1"/>
          <w:sz w:val="24"/>
          <w:szCs w:val="24"/>
        </w:rPr>
        <w:t xml:space="preserve"> </w:t>
      </w:r>
      <w:r w:rsidRPr="00791837">
        <w:rPr>
          <w:sz w:val="24"/>
          <w:szCs w:val="24"/>
        </w:rPr>
        <w:t>3)</w:t>
      </w:r>
      <w:r w:rsidRPr="00791837">
        <w:rPr>
          <w:spacing w:val="-57"/>
          <w:sz w:val="24"/>
          <w:szCs w:val="24"/>
        </w:rPr>
        <w:t xml:space="preserve"> </w:t>
      </w:r>
      <w:r w:rsidRPr="00791837">
        <w:rPr>
          <w:sz w:val="24"/>
          <w:szCs w:val="24"/>
        </w:rPr>
        <w:t>Умение пользоваться основными теоретико-литературными знаниями и навыками при анализе</w:t>
      </w:r>
      <w:r w:rsidRPr="00791837">
        <w:rPr>
          <w:spacing w:val="-57"/>
          <w:sz w:val="24"/>
          <w:szCs w:val="24"/>
        </w:rPr>
        <w:t xml:space="preserve"> </w:t>
      </w:r>
      <w:r w:rsidRPr="00791837">
        <w:rPr>
          <w:sz w:val="24"/>
          <w:szCs w:val="24"/>
        </w:rPr>
        <w:t>прочитанных произведений; умение привлекать текст произведения для обоснования своих</w:t>
      </w:r>
      <w:r w:rsidRPr="00791837">
        <w:rPr>
          <w:spacing w:val="1"/>
          <w:sz w:val="24"/>
          <w:szCs w:val="24"/>
        </w:rPr>
        <w:t xml:space="preserve"> </w:t>
      </w:r>
      <w:r w:rsidRPr="00791837">
        <w:rPr>
          <w:sz w:val="24"/>
          <w:szCs w:val="24"/>
        </w:rPr>
        <w:t>выводов.</w:t>
      </w:r>
    </w:p>
    <w:p w:rsidR="0083763A" w:rsidRPr="00791837" w:rsidRDefault="00791837" w:rsidP="00C46E8F">
      <w:pPr>
        <w:pStyle w:val="a3"/>
        <w:ind w:left="0" w:firstLine="567"/>
        <w:jc w:val="both"/>
      </w:pPr>
      <w:r w:rsidRPr="00791837">
        <w:t>4) Хорошее владение монологической литературной речью.</w:t>
      </w:r>
      <w:r w:rsidRPr="00791837">
        <w:rPr>
          <w:spacing w:val="-57"/>
        </w:rPr>
        <w:t xml:space="preserve"> </w:t>
      </w:r>
      <w:r w:rsidRPr="00791837">
        <w:t>Однако</w:t>
      </w:r>
      <w:r w:rsidRPr="00791837">
        <w:rPr>
          <w:spacing w:val="8"/>
        </w:rPr>
        <w:t xml:space="preserve"> </w:t>
      </w:r>
      <w:r w:rsidRPr="00791837">
        <w:t>допускается</w:t>
      </w:r>
      <w:r w:rsidRPr="00791837">
        <w:rPr>
          <w:spacing w:val="9"/>
        </w:rPr>
        <w:t xml:space="preserve"> </w:t>
      </w:r>
      <w:r w:rsidRPr="00791837">
        <w:t>одна-две</w:t>
      </w:r>
      <w:r w:rsidRPr="00791837">
        <w:rPr>
          <w:spacing w:val="7"/>
        </w:rPr>
        <w:t xml:space="preserve"> </w:t>
      </w:r>
      <w:r w:rsidRPr="00791837">
        <w:t>неточности</w:t>
      </w:r>
      <w:r w:rsidRPr="00791837">
        <w:rPr>
          <w:spacing w:val="10"/>
        </w:rPr>
        <w:t xml:space="preserve"> </w:t>
      </w:r>
      <w:r w:rsidRPr="00791837">
        <w:t>в</w:t>
      </w:r>
      <w:r w:rsidRPr="00791837">
        <w:rPr>
          <w:spacing w:val="8"/>
        </w:rPr>
        <w:t xml:space="preserve"> </w:t>
      </w:r>
      <w:r w:rsidRPr="00791837">
        <w:t>ответе.</w:t>
      </w:r>
      <w:r w:rsidRPr="00791837">
        <w:rPr>
          <w:spacing w:val="1"/>
        </w:rPr>
        <w:t xml:space="preserve"> </w:t>
      </w:r>
      <w:r w:rsidRPr="00791837">
        <w:rPr>
          <w:u w:val="single"/>
        </w:rPr>
        <w:t>Оценкой</w:t>
      </w:r>
      <w:r w:rsidRPr="00791837">
        <w:rPr>
          <w:spacing w:val="2"/>
          <w:u w:val="single"/>
        </w:rPr>
        <w:t xml:space="preserve"> </w:t>
      </w:r>
      <w:r w:rsidRPr="00791837">
        <w:rPr>
          <w:u w:val="single"/>
        </w:rPr>
        <w:t>«3»</w:t>
      </w:r>
      <w:r w:rsidRPr="00791837">
        <w:rPr>
          <w:spacing w:val="-4"/>
        </w:rPr>
        <w:t xml:space="preserve"> </w:t>
      </w:r>
      <w:r w:rsidRPr="00791837">
        <w:t>оценивается ответ:</w:t>
      </w:r>
    </w:p>
    <w:p w:rsidR="0083763A" w:rsidRPr="00791837" w:rsidRDefault="00791837" w:rsidP="00AF7ABE">
      <w:pPr>
        <w:pStyle w:val="a4"/>
        <w:numPr>
          <w:ilvl w:val="0"/>
          <w:numId w:val="113"/>
        </w:numPr>
        <w:tabs>
          <w:tab w:val="left" w:pos="797"/>
        </w:tabs>
        <w:spacing w:before="1"/>
        <w:ind w:left="0" w:firstLine="567"/>
        <w:jc w:val="both"/>
        <w:rPr>
          <w:sz w:val="24"/>
          <w:szCs w:val="24"/>
        </w:rPr>
      </w:pPr>
      <w:r w:rsidRPr="00791837">
        <w:rPr>
          <w:sz w:val="24"/>
          <w:szCs w:val="24"/>
        </w:rPr>
        <w:t>свидетельствующий</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основном</w:t>
      </w:r>
      <w:r w:rsidRPr="00791837">
        <w:rPr>
          <w:spacing w:val="-4"/>
          <w:sz w:val="24"/>
          <w:szCs w:val="24"/>
        </w:rPr>
        <w:t xml:space="preserve"> </w:t>
      </w:r>
      <w:r w:rsidRPr="00791837">
        <w:rPr>
          <w:sz w:val="24"/>
          <w:szCs w:val="24"/>
        </w:rPr>
        <w:t>о</w:t>
      </w:r>
      <w:r w:rsidRPr="00791837">
        <w:rPr>
          <w:spacing w:val="-3"/>
          <w:sz w:val="24"/>
          <w:szCs w:val="24"/>
        </w:rPr>
        <w:t xml:space="preserve"> </w:t>
      </w:r>
      <w:r w:rsidRPr="00791837">
        <w:rPr>
          <w:sz w:val="24"/>
          <w:szCs w:val="24"/>
        </w:rPr>
        <w:t>знании</w:t>
      </w:r>
      <w:r w:rsidRPr="00791837">
        <w:rPr>
          <w:spacing w:val="-3"/>
          <w:sz w:val="24"/>
          <w:szCs w:val="24"/>
        </w:rPr>
        <w:t xml:space="preserve"> </w:t>
      </w:r>
      <w:r w:rsidRPr="00791837">
        <w:rPr>
          <w:sz w:val="24"/>
          <w:szCs w:val="24"/>
        </w:rPr>
        <w:t>и</w:t>
      </w:r>
      <w:r w:rsidRPr="00791837">
        <w:rPr>
          <w:spacing w:val="-5"/>
          <w:sz w:val="24"/>
          <w:szCs w:val="24"/>
        </w:rPr>
        <w:t xml:space="preserve"> </w:t>
      </w:r>
      <w:r w:rsidRPr="00791837">
        <w:rPr>
          <w:sz w:val="24"/>
          <w:szCs w:val="24"/>
        </w:rPr>
        <w:t>понимании</w:t>
      </w:r>
      <w:r w:rsidRPr="00791837">
        <w:rPr>
          <w:spacing w:val="-3"/>
          <w:sz w:val="24"/>
          <w:szCs w:val="24"/>
        </w:rPr>
        <w:t xml:space="preserve"> </w:t>
      </w:r>
      <w:r w:rsidRPr="00791837">
        <w:rPr>
          <w:sz w:val="24"/>
          <w:szCs w:val="24"/>
        </w:rPr>
        <w:t>текста</w:t>
      </w:r>
      <w:r w:rsidRPr="00791837">
        <w:rPr>
          <w:spacing w:val="-3"/>
          <w:sz w:val="24"/>
          <w:szCs w:val="24"/>
        </w:rPr>
        <w:t xml:space="preserve"> </w:t>
      </w:r>
      <w:r w:rsidRPr="00791837">
        <w:rPr>
          <w:sz w:val="24"/>
          <w:szCs w:val="24"/>
        </w:rPr>
        <w:t>изучаемого</w:t>
      </w:r>
      <w:r w:rsidRPr="00791837">
        <w:rPr>
          <w:spacing w:val="-3"/>
          <w:sz w:val="24"/>
          <w:szCs w:val="24"/>
        </w:rPr>
        <w:t xml:space="preserve"> </w:t>
      </w:r>
      <w:r w:rsidRPr="00791837">
        <w:rPr>
          <w:sz w:val="24"/>
          <w:szCs w:val="24"/>
        </w:rPr>
        <w:t>произведения.</w:t>
      </w:r>
    </w:p>
    <w:p w:rsidR="0083763A" w:rsidRPr="00791837" w:rsidRDefault="00791837" w:rsidP="00AF7ABE">
      <w:pPr>
        <w:pStyle w:val="a4"/>
        <w:numPr>
          <w:ilvl w:val="0"/>
          <w:numId w:val="113"/>
        </w:numPr>
        <w:tabs>
          <w:tab w:val="left" w:pos="840"/>
        </w:tabs>
        <w:ind w:left="0" w:firstLine="567"/>
        <w:jc w:val="both"/>
        <w:rPr>
          <w:sz w:val="24"/>
          <w:szCs w:val="24"/>
        </w:rPr>
      </w:pPr>
      <w:r w:rsidRPr="00791837">
        <w:rPr>
          <w:sz w:val="24"/>
          <w:szCs w:val="24"/>
        </w:rPr>
        <w:t>Умении объяснить взаимосвязь основных событий, характеры и поступки героев и роль</w:t>
      </w:r>
      <w:r w:rsidRPr="00791837">
        <w:rPr>
          <w:spacing w:val="1"/>
          <w:sz w:val="24"/>
          <w:szCs w:val="24"/>
        </w:rPr>
        <w:t xml:space="preserve"> </w:t>
      </w:r>
      <w:r w:rsidRPr="00791837">
        <w:rPr>
          <w:sz w:val="24"/>
          <w:szCs w:val="24"/>
        </w:rPr>
        <w:t>важнейших</w:t>
      </w:r>
      <w:r w:rsidRPr="00791837">
        <w:rPr>
          <w:spacing w:val="1"/>
          <w:sz w:val="24"/>
          <w:szCs w:val="24"/>
        </w:rPr>
        <w:t xml:space="preserve"> </w:t>
      </w:r>
      <w:r w:rsidRPr="00791837">
        <w:rPr>
          <w:sz w:val="24"/>
          <w:szCs w:val="24"/>
        </w:rPr>
        <w:t>художественных</w:t>
      </w:r>
      <w:r w:rsidRPr="00791837">
        <w:rPr>
          <w:spacing w:val="1"/>
          <w:sz w:val="24"/>
          <w:szCs w:val="24"/>
        </w:rPr>
        <w:t xml:space="preserve"> </w:t>
      </w:r>
      <w:r w:rsidRPr="00791837">
        <w:rPr>
          <w:sz w:val="24"/>
          <w:szCs w:val="24"/>
        </w:rPr>
        <w:t>средств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раскрытии</w:t>
      </w:r>
      <w:r w:rsidRPr="00791837">
        <w:rPr>
          <w:spacing w:val="1"/>
          <w:sz w:val="24"/>
          <w:szCs w:val="24"/>
        </w:rPr>
        <w:t xml:space="preserve"> </w:t>
      </w:r>
      <w:r w:rsidRPr="00791837">
        <w:rPr>
          <w:sz w:val="24"/>
          <w:szCs w:val="24"/>
        </w:rPr>
        <w:t>идейно-художественного</w:t>
      </w:r>
      <w:r w:rsidRPr="00791837">
        <w:rPr>
          <w:spacing w:val="1"/>
          <w:sz w:val="24"/>
          <w:szCs w:val="24"/>
        </w:rPr>
        <w:t xml:space="preserve"> </w:t>
      </w:r>
      <w:r w:rsidRPr="00791837">
        <w:rPr>
          <w:sz w:val="24"/>
          <w:szCs w:val="24"/>
        </w:rPr>
        <w:t>содержания</w:t>
      </w:r>
      <w:r w:rsidRPr="00791837">
        <w:rPr>
          <w:spacing w:val="1"/>
          <w:sz w:val="24"/>
          <w:szCs w:val="24"/>
        </w:rPr>
        <w:t xml:space="preserve"> </w:t>
      </w:r>
      <w:r w:rsidRPr="00791837">
        <w:rPr>
          <w:sz w:val="24"/>
          <w:szCs w:val="24"/>
        </w:rPr>
        <w:t>произведения.</w:t>
      </w:r>
    </w:p>
    <w:p w:rsidR="0083763A" w:rsidRPr="00791837" w:rsidRDefault="00791837" w:rsidP="00C46E8F">
      <w:pPr>
        <w:pStyle w:val="a3"/>
        <w:ind w:left="0" w:firstLine="567"/>
        <w:jc w:val="both"/>
      </w:pPr>
      <w:r w:rsidRPr="00791837">
        <w:t>о знании основных вопросов теории, но недостаточном умении пользоваться этими знаниями</w:t>
      </w:r>
      <w:r w:rsidRPr="00791837">
        <w:rPr>
          <w:spacing w:val="1"/>
        </w:rPr>
        <w:t xml:space="preserve"> </w:t>
      </w:r>
      <w:r w:rsidRPr="00791837">
        <w:t>при</w:t>
      </w:r>
      <w:r w:rsidRPr="00791837">
        <w:rPr>
          <w:spacing w:val="1"/>
        </w:rPr>
        <w:t xml:space="preserve"> </w:t>
      </w:r>
      <w:r w:rsidRPr="00791837">
        <w:t>анализе</w:t>
      </w:r>
      <w:r w:rsidRPr="00791837">
        <w:rPr>
          <w:spacing w:val="1"/>
        </w:rPr>
        <w:t xml:space="preserve"> </w:t>
      </w:r>
      <w:r w:rsidRPr="00791837">
        <w:t>произведений;</w:t>
      </w:r>
      <w:r w:rsidRPr="00791837">
        <w:rPr>
          <w:spacing w:val="1"/>
        </w:rPr>
        <w:t xml:space="preserve"> </w:t>
      </w:r>
      <w:r w:rsidRPr="00791837">
        <w:t>об</w:t>
      </w:r>
      <w:r w:rsidRPr="00791837">
        <w:rPr>
          <w:spacing w:val="1"/>
        </w:rPr>
        <w:t xml:space="preserve"> </w:t>
      </w:r>
      <w:r w:rsidRPr="00791837">
        <w:t>ограниченных</w:t>
      </w:r>
      <w:r w:rsidRPr="00791837">
        <w:rPr>
          <w:spacing w:val="1"/>
        </w:rPr>
        <w:t xml:space="preserve"> </w:t>
      </w:r>
      <w:r w:rsidRPr="00791837">
        <w:t>навыках</w:t>
      </w:r>
      <w:r w:rsidRPr="00791837">
        <w:rPr>
          <w:spacing w:val="1"/>
        </w:rPr>
        <w:t xml:space="preserve"> </w:t>
      </w:r>
      <w:r w:rsidRPr="00791837">
        <w:t>разбора</w:t>
      </w:r>
      <w:r w:rsidRPr="00791837">
        <w:rPr>
          <w:spacing w:val="1"/>
        </w:rPr>
        <w:t xml:space="preserve"> </w:t>
      </w:r>
      <w:r w:rsidRPr="00791837">
        <w:t>и</w:t>
      </w:r>
      <w:r w:rsidRPr="00791837">
        <w:rPr>
          <w:spacing w:val="1"/>
        </w:rPr>
        <w:t xml:space="preserve"> </w:t>
      </w:r>
      <w:r w:rsidRPr="00791837">
        <w:t>недостаточном</w:t>
      </w:r>
      <w:r w:rsidRPr="00791837">
        <w:rPr>
          <w:spacing w:val="1"/>
        </w:rPr>
        <w:t xml:space="preserve"> </w:t>
      </w:r>
      <w:r w:rsidRPr="00791837">
        <w:t>умении</w:t>
      </w:r>
      <w:r w:rsidRPr="00791837">
        <w:rPr>
          <w:spacing w:val="1"/>
        </w:rPr>
        <w:t xml:space="preserve"> </w:t>
      </w:r>
      <w:r w:rsidRPr="00791837">
        <w:t>привлекать текст</w:t>
      </w:r>
      <w:r w:rsidRPr="00791837">
        <w:rPr>
          <w:spacing w:val="-3"/>
        </w:rPr>
        <w:t xml:space="preserve"> </w:t>
      </w:r>
      <w:r w:rsidRPr="00791837">
        <w:t>произведения для</w:t>
      </w:r>
      <w:r w:rsidRPr="00791837">
        <w:rPr>
          <w:spacing w:val="-1"/>
        </w:rPr>
        <w:t xml:space="preserve"> </w:t>
      </w:r>
      <w:r w:rsidRPr="00791837">
        <w:t>подтверждения своих</w:t>
      </w:r>
      <w:r w:rsidRPr="00791837">
        <w:rPr>
          <w:spacing w:val="1"/>
        </w:rPr>
        <w:t xml:space="preserve"> </w:t>
      </w:r>
      <w:r w:rsidRPr="00791837">
        <w:t>выводов.</w:t>
      </w:r>
    </w:p>
    <w:p w:rsidR="0083763A" w:rsidRPr="00791837" w:rsidRDefault="00791837" w:rsidP="00C46E8F">
      <w:pPr>
        <w:pStyle w:val="a3"/>
        <w:ind w:left="0" w:firstLine="567"/>
        <w:jc w:val="both"/>
      </w:pPr>
      <w:r w:rsidRPr="00791837">
        <w:t>Допускается</w:t>
      </w:r>
      <w:r w:rsidRPr="00791837">
        <w:rPr>
          <w:spacing w:val="1"/>
        </w:rPr>
        <w:t xml:space="preserve"> </w:t>
      </w:r>
      <w:r w:rsidRPr="00791837">
        <w:t>несколько</w:t>
      </w:r>
      <w:r w:rsidRPr="00791837">
        <w:rPr>
          <w:spacing w:val="1"/>
        </w:rPr>
        <w:t xml:space="preserve"> </w:t>
      </w:r>
      <w:r w:rsidRPr="00791837">
        <w:t>ошибок</w:t>
      </w:r>
      <w:r w:rsidRPr="00791837">
        <w:rPr>
          <w:spacing w:val="1"/>
        </w:rPr>
        <w:t xml:space="preserve"> </w:t>
      </w:r>
      <w:r w:rsidRPr="00791837">
        <w:t>в</w:t>
      </w:r>
      <w:r w:rsidRPr="00791837">
        <w:rPr>
          <w:spacing w:val="1"/>
        </w:rPr>
        <w:t xml:space="preserve"> </w:t>
      </w:r>
      <w:r w:rsidRPr="00791837">
        <w:t>содержании</w:t>
      </w:r>
      <w:r w:rsidRPr="00791837">
        <w:rPr>
          <w:spacing w:val="1"/>
        </w:rPr>
        <w:t xml:space="preserve"> </w:t>
      </w:r>
      <w:r w:rsidRPr="00791837">
        <w:t>ответа,</w:t>
      </w:r>
      <w:r w:rsidRPr="00791837">
        <w:rPr>
          <w:spacing w:val="1"/>
        </w:rPr>
        <w:t xml:space="preserve"> </w:t>
      </w:r>
      <w:r w:rsidRPr="00791837">
        <w:t>недостаточно</w:t>
      </w:r>
      <w:r w:rsidRPr="00791837">
        <w:rPr>
          <w:spacing w:val="1"/>
        </w:rPr>
        <w:t xml:space="preserve"> </w:t>
      </w:r>
      <w:r w:rsidRPr="00791837">
        <w:t>свободное</w:t>
      </w:r>
      <w:r w:rsidRPr="00791837">
        <w:rPr>
          <w:spacing w:val="1"/>
        </w:rPr>
        <w:t xml:space="preserve"> </w:t>
      </w:r>
      <w:r w:rsidRPr="00791837">
        <w:t>владение</w:t>
      </w:r>
      <w:r w:rsidRPr="00791837">
        <w:rPr>
          <w:spacing w:val="1"/>
        </w:rPr>
        <w:t xml:space="preserve"> </w:t>
      </w:r>
      <w:r w:rsidRPr="00791837">
        <w:t>монологической речью, ряд недостатков в композиции и языке ответа, несоответствие уровня</w:t>
      </w:r>
      <w:r w:rsidRPr="00791837">
        <w:rPr>
          <w:spacing w:val="1"/>
        </w:rPr>
        <w:t xml:space="preserve"> </w:t>
      </w:r>
      <w:r w:rsidRPr="00791837">
        <w:t>чтения</w:t>
      </w:r>
      <w:r w:rsidRPr="00791837">
        <w:rPr>
          <w:spacing w:val="-1"/>
        </w:rPr>
        <w:t xml:space="preserve"> </w:t>
      </w:r>
      <w:r w:rsidRPr="00791837">
        <w:t>нормам,</w:t>
      </w:r>
      <w:r w:rsidRPr="00791837">
        <w:rPr>
          <w:spacing w:val="2"/>
        </w:rPr>
        <w:t xml:space="preserve"> </w:t>
      </w:r>
      <w:r w:rsidRPr="00791837">
        <w:t>установленным</w:t>
      </w:r>
      <w:r w:rsidRPr="00791837">
        <w:rPr>
          <w:spacing w:val="-2"/>
        </w:rPr>
        <w:t xml:space="preserve"> </w:t>
      </w:r>
      <w:r w:rsidRPr="00791837">
        <w:t>для данного</w:t>
      </w:r>
      <w:r w:rsidRPr="00791837">
        <w:rPr>
          <w:spacing w:val="-1"/>
        </w:rPr>
        <w:t xml:space="preserve"> </w:t>
      </w:r>
      <w:r w:rsidRPr="00791837">
        <w:t>класса.</w:t>
      </w:r>
    </w:p>
    <w:p w:rsidR="0083763A" w:rsidRPr="00791837" w:rsidRDefault="00791837" w:rsidP="00C46E8F">
      <w:pPr>
        <w:pStyle w:val="2"/>
        <w:spacing w:line="240" w:lineRule="auto"/>
        <w:ind w:left="0" w:firstLine="567"/>
        <w:jc w:val="both"/>
      </w:pPr>
      <w:r w:rsidRPr="00791837">
        <w:t>Критерии и нормы оценивания по учебному предмету «Иностранный язык</w:t>
      </w:r>
      <w:r w:rsidRPr="00791837">
        <w:rPr>
          <w:spacing w:val="-57"/>
        </w:rPr>
        <w:t xml:space="preserve"> </w:t>
      </w:r>
      <w:r w:rsidRPr="00791837">
        <w:t>(английский)»</w:t>
      </w:r>
    </w:p>
    <w:p w:rsidR="0083763A" w:rsidRPr="00791837" w:rsidRDefault="00791837" w:rsidP="00C46E8F">
      <w:pPr>
        <w:pStyle w:val="a3"/>
        <w:spacing w:line="272" w:lineRule="exact"/>
        <w:ind w:left="0" w:firstLine="567"/>
        <w:jc w:val="both"/>
      </w:pPr>
      <w:r w:rsidRPr="00791837">
        <w:t>Критерии</w:t>
      </w:r>
      <w:r w:rsidRPr="00791837">
        <w:rPr>
          <w:spacing w:val="-5"/>
        </w:rPr>
        <w:t xml:space="preserve"> </w:t>
      </w:r>
      <w:r w:rsidRPr="00791837">
        <w:t>оценки</w:t>
      </w:r>
      <w:r w:rsidRPr="00791837">
        <w:rPr>
          <w:spacing w:val="-4"/>
        </w:rPr>
        <w:t xml:space="preserve"> </w:t>
      </w:r>
      <w:r w:rsidRPr="00791837">
        <w:t>выполнения</w:t>
      </w:r>
      <w:r w:rsidRPr="00791837">
        <w:rPr>
          <w:spacing w:val="-7"/>
        </w:rPr>
        <w:t xml:space="preserve"> </w:t>
      </w:r>
      <w:r w:rsidRPr="00791837">
        <w:t>заданий</w:t>
      </w:r>
      <w:r w:rsidRPr="00791837">
        <w:rPr>
          <w:spacing w:val="-4"/>
        </w:rPr>
        <w:t xml:space="preserve"> </w:t>
      </w:r>
      <w:r w:rsidRPr="00791837">
        <w:t>в</w:t>
      </w:r>
      <w:r w:rsidRPr="00791837">
        <w:rPr>
          <w:spacing w:val="-5"/>
        </w:rPr>
        <w:t xml:space="preserve"> </w:t>
      </w:r>
      <w:r w:rsidRPr="00791837">
        <w:t>области</w:t>
      </w:r>
      <w:r w:rsidRPr="00791837">
        <w:rPr>
          <w:spacing w:val="-2"/>
        </w:rPr>
        <w:t xml:space="preserve"> </w:t>
      </w:r>
      <w:r w:rsidRPr="00791837">
        <w:t>«письмо».</w:t>
      </w:r>
    </w:p>
    <w:p w:rsidR="0083763A" w:rsidRPr="00791837" w:rsidRDefault="00791837" w:rsidP="00C46E8F">
      <w:pPr>
        <w:pStyle w:val="2"/>
        <w:spacing w:before="0" w:line="240" w:lineRule="auto"/>
        <w:ind w:left="0" w:firstLine="567"/>
        <w:jc w:val="both"/>
        <w:rPr>
          <w:b w:val="0"/>
        </w:rPr>
      </w:pPr>
      <w:r w:rsidRPr="00791837">
        <w:t>Объектами</w:t>
      </w:r>
      <w:r w:rsidRPr="00791837">
        <w:rPr>
          <w:spacing w:val="-2"/>
        </w:rPr>
        <w:t xml:space="preserve"> </w:t>
      </w:r>
      <w:r w:rsidRPr="00791837">
        <w:t>контроля</w:t>
      </w:r>
      <w:r w:rsidRPr="00791837">
        <w:rPr>
          <w:spacing w:val="-5"/>
        </w:rPr>
        <w:t xml:space="preserve"> </w:t>
      </w:r>
      <w:r w:rsidRPr="00791837">
        <w:t>в</w:t>
      </w:r>
      <w:r w:rsidRPr="00791837">
        <w:rPr>
          <w:spacing w:val="-2"/>
        </w:rPr>
        <w:t xml:space="preserve"> </w:t>
      </w:r>
      <w:r w:rsidRPr="00791837">
        <w:t>области</w:t>
      </w:r>
      <w:r w:rsidRPr="00791837">
        <w:rPr>
          <w:spacing w:val="-2"/>
        </w:rPr>
        <w:t xml:space="preserve"> </w:t>
      </w:r>
      <w:r w:rsidRPr="00791837">
        <w:t>письма</w:t>
      </w:r>
      <w:r w:rsidRPr="00791837">
        <w:rPr>
          <w:spacing w:val="-1"/>
        </w:rPr>
        <w:t xml:space="preserve"> </w:t>
      </w:r>
      <w:r w:rsidRPr="00791837">
        <w:t>являются</w:t>
      </w:r>
      <w:r w:rsidRPr="00791837">
        <w:rPr>
          <w:b w:val="0"/>
        </w:rPr>
        <w:t>:</w:t>
      </w:r>
    </w:p>
    <w:p w:rsidR="0083763A" w:rsidRPr="00791837" w:rsidRDefault="00791837" w:rsidP="00AF7ABE">
      <w:pPr>
        <w:pStyle w:val="a4"/>
        <w:numPr>
          <w:ilvl w:val="0"/>
          <w:numId w:val="145"/>
        </w:numPr>
        <w:tabs>
          <w:tab w:val="left" w:pos="679"/>
        </w:tabs>
        <w:ind w:left="0" w:firstLine="567"/>
        <w:jc w:val="both"/>
        <w:rPr>
          <w:sz w:val="24"/>
          <w:szCs w:val="24"/>
        </w:rPr>
      </w:pPr>
      <w:r w:rsidRPr="00791837">
        <w:rPr>
          <w:sz w:val="24"/>
          <w:szCs w:val="24"/>
        </w:rPr>
        <w:t>умение делать выписки из текста, записи на основе прочитанного / услышанного без</w:t>
      </w:r>
      <w:r w:rsidRPr="00791837">
        <w:rPr>
          <w:spacing w:val="1"/>
          <w:sz w:val="24"/>
          <w:szCs w:val="24"/>
        </w:rPr>
        <w:t xml:space="preserve"> </w:t>
      </w:r>
      <w:r w:rsidRPr="00791837">
        <w:rPr>
          <w:sz w:val="24"/>
          <w:szCs w:val="24"/>
        </w:rPr>
        <w:t>ошибок</w:t>
      </w:r>
      <w:r w:rsidRPr="00791837">
        <w:rPr>
          <w:spacing w:val="-2"/>
          <w:sz w:val="24"/>
          <w:szCs w:val="24"/>
        </w:rPr>
        <w:t xml:space="preserve"> </w:t>
      </w:r>
      <w:r w:rsidRPr="00791837">
        <w:rPr>
          <w:sz w:val="24"/>
          <w:szCs w:val="24"/>
        </w:rPr>
        <w:t>(на</w:t>
      </w:r>
      <w:r w:rsidRPr="00791837">
        <w:rPr>
          <w:spacing w:val="-3"/>
          <w:sz w:val="24"/>
          <w:szCs w:val="24"/>
        </w:rPr>
        <w:t xml:space="preserve"> </w:t>
      </w:r>
      <w:r w:rsidRPr="00791837">
        <w:rPr>
          <w:sz w:val="24"/>
          <w:szCs w:val="24"/>
        </w:rPr>
        <w:t>элементарном</w:t>
      </w:r>
      <w:r w:rsidRPr="00791837">
        <w:rPr>
          <w:spacing w:val="-2"/>
          <w:sz w:val="24"/>
          <w:szCs w:val="24"/>
        </w:rPr>
        <w:t xml:space="preserve"> </w:t>
      </w:r>
      <w:r w:rsidRPr="00791837">
        <w:rPr>
          <w:sz w:val="24"/>
          <w:szCs w:val="24"/>
        </w:rPr>
        <w:t>уровне:</w:t>
      </w:r>
      <w:r w:rsidRPr="00791837">
        <w:rPr>
          <w:spacing w:val="-3"/>
          <w:sz w:val="24"/>
          <w:szCs w:val="24"/>
        </w:rPr>
        <w:t xml:space="preserve"> </w:t>
      </w:r>
      <w:r w:rsidRPr="00791837">
        <w:rPr>
          <w:sz w:val="24"/>
          <w:szCs w:val="24"/>
        </w:rPr>
        <w:t>выписать</w:t>
      </w:r>
      <w:r w:rsidRPr="00791837">
        <w:rPr>
          <w:spacing w:val="-2"/>
          <w:sz w:val="24"/>
          <w:szCs w:val="24"/>
        </w:rPr>
        <w:t xml:space="preserve"> </w:t>
      </w:r>
      <w:r w:rsidRPr="00791837">
        <w:rPr>
          <w:sz w:val="24"/>
          <w:szCs w:val="24"/>
        </w:rPr>
        <w:t>имя</w:t>
      </w:r>
      <w:r w:rsidRPr="00791837">
        <w:rPr>
          <w:spacing w:val="-2"/>
          <w:sz w:val="24"/>
          <w:szCs w:val="24"/>
        </w:rPr>
        <w:t xml:space="preserve"> </w:t>
      </w:r>
      <w:r w:rsidRPr="00791837">
        <w:rPr>
          <w:sz w:val="24"/>
          <w:szCs w:val="24"/>
        </w:rPr>
        <w:t>главного</w:t>
      </w:r>
      <w:r w:rsidRPr="00791837">
        <w:rPr>
          <w:spacing w:val="-3"/>
          <w:sz w:val="24"/>
          <w:szCs w:val="24"/>
        </w:rPr>
        <w:t xml:space="preserve"> </w:t>
      </w:r>
      <w:r w:rsidRPr="00791837">
        <w:rPr>
          <w:sz w:val="24"/>
          <w:szCs w:val="24"/>
        </w:rPr>
        <w:t>героя,</w:t>
      </w:r>
      <w:r w:rsidRPr="00791837">
        <w:rPr>
          <w:spacing w:val="-3"/>
          <w:sz w:val="24"/>
          <w:szCs w:val="24"/>
        </w:rPr>
        <w:t xml:space="preserve"> </w:t>
      </w:r>
      <w:r w:rsidRPr="00791837">
        <w:rPr>
          <w:sz w:val="24"/>
          <w:szCs w:val="24"/>
        </w:rPr>
        <w:t>где</w:t>
      </w:r>
      <w:r w:rsidRPr="00791837">
        <w:rPr>
          <w:spacing w:val="-2"/>
          <w:sz w:val="24"/>
          <w:szCs w:val="24"/>
        </w:rPr>
        <w:t xml:space="preserve"> </w:t>
      </w:r>
      <w:r w:rsidRPr="00791837">
        <w:rPr>
          <w:sz w:val="24"/>
          <w:szCs w:val="24"/>
        </w:rPr>
        <w:t>он</w:t>
      </w:r>
      <w:r w:rsidRPr="00791837">
        <w:rPr>
          <w:spacing w:val="-3"/>
          <w:sz w:val="24"/>
          <w:szCs w:val="24"/>
        </w:rPr>
        <w:t xml:space="preserve"> </w:t>
      </w:r>
      <w:r w:rsidRPr="00791837">
        <w:rPr>
          <w:sz w:val="24"/>
          <w:szCs w:val="24"/>
        </w:rPr>
        <w:t>живѐт,</w:t>
      </w:r>
      <w:r w:rsidRPr="00791837">
        <w:rPr>
          <w:spacing w:val="-2"/>
          <w:sz w:val="24"/>
          <w:szCs w:val="24"/>
        </w:rPr>
        <w:t xml:space="preserve"> </w:t>
      </w:r>
      <w:r w:rsidRPr="00791837">
        <w:rPr>
          <w:sz w:val="24"/>
          <w:szCs w:val="24"/>
        </w:rPr>
        <w:t>что</w:t>
      </w:r>
      <w:r w:rsidRPr="00791837">
        <w:rPr>
          <w:spacing w:val="-1"/>
          <w:sz w:val="24"/>
          <w:szCs w:val="24"/>
        </w:rPr>
        <w:t xml:space="preserve"> </w:t>
      </w:r>
      <w:r w:rsidRPr="00791837">
        <w:rPr>
          <w:sz w:val="24"/>
          <w:szCs w:val="24"/>
        </w:rPr>
        <w:t>умеет</w:t>
      </w:r>
      <w:r w:rsidRPr="00791837">
        <w:rPr>
          <w:spacing w:val="-57"/>
          <w:sz w:val="24"/>
          <w:szCs w:val="24"/>
        </w:rPr>
        <w:t xml:space="preserve"> </w:t>
      </w:r>
      <w:r w:rsidRPr="00791837">
        <w:rPr>
          <w:sz w:val="24"/>
          <w:szCs w:val="24"/>
        </w:rPr>
        <w:t>делать и т.д.);</w:t>
      </w:r>
    </w:p>
    <w:p w:rsidR="0083763A" w:rsidRPr="00791837" w:rsidRDefault="00791837" w:rsidP="00AF7ABE">
      <w:pPr>
        <w:pStyle w:val="a4"/>
        <w:numPr>
          <w:ilvl w:val="0"/>
          <w:numId w:val="145"/>
        </w:numPr>
        <w:tabs>
          <w:tab w:val="left" w:pos="679"/>
        </w:tabs>
        <w:ind w:left="0" w:firstLine="567"/>
        <w:jc w:val="both"/>
        <w:rPr>
          <w:sz w:val="24"/>
          <w:szCs w:val="24"/>
        </w:rPr>
      </w:pPr>
      <w:r w:rsidRPr="00791837">
        <w:rPr>
          <w:sz w:val="24"/>
          <w:szCs w:val="24"/>
        </w:rPr>
        <w:t>умение</w:t>
      </w:r>
      <w:r w:rsidRPr="00791837">
        <w:rPr>
          <w:spacing w:val="-5"/>
          <w:sz w:val="24"/>
          <w:szCs w:val="24"/>
        </w:rPr>
        <w:t xml:space="preserve"> </w:t>
      </w:r>
      <w:r w:rsidRPr="00791837">
        <w:rPr>
          <w:sz w:val="24"/>
          <w:szCs w:val="24"/>
        </w:rPr>
        <w:t>использовать</w:t>
      </w:r>
      <w:r w:rsidRPr="00791837">
        <w:rPr>
          <w:spacing w:val="-5"/>
          <w:sz w:val="24"/>
          <w:szCs w:val="24"/>
        </w:rPr>
        <w:t xml:space="preserve"> </w:t>
      </w:r>
      <w:r w:rsidRPr="00791837">
        <w:rPr>
          <w:sz w:val="24"/>
          <w:szCs w:val="24"/>
        </w:rPr>
        <w:t>письмо</w:t>
      </w:r>
      <w:r w:rsidRPr="00791837">
        <w:rPr>
          <w:spacing w:val="-4"/>
          <w:sz w:val="24"/>
          <w:szCs w:val="24"/>
        </w:rPr>
        <w:t xml:space="preserve"> </w:t>
      </w:r>
      <w:r w:rsidRPr="00791837">
        <w:rPr>
          <w:sz w:val="24"/>
          <w:szCs w:val="24"/>
        </w:rPr>
        <w:t>как</w:t>
      </w:r>
      <w:r w:rsidRPr="00791837">
        <w:rPr>
          <w:spacing w:val="-3"/>
          <w:sz w:val="24"/>
          <w:szCs w:val="24"/>
        </w:rPr>
        <w:t xml:space="preserve"> </w:t>
      </w:r>
      <w:r w:rsidRPr="00791837">
        <w:rPr>
          <w:sz w:val="24"/>
          <w:szCs w:val="24"/>
        </w:rPr>
        <w:t>средство</w:t>
      </w:r>
      <w:r w:rsidRPr="00791837">
        <w:rPr>
          <w:spacing w:val="-4"/>
          <w:sz w:val="24"/>
          <w:szCs w:val="24"/>
        </w:rPr>
        <w:t xml:space="preserve"> </w:t>
      </w:r>
      <w:r w:rsidRPr="00791837">
        <w:rPr>
          <w:sz w:val="24"/>
          <w:szCs w:val="24"/>
        </w:rPr>
        <w:t>закрепления</w:t>
      </w:r>
      <w:r w:rsidRPr="00791837">
        <w:rPr>
          <w:spacing w:val="-4"/>
          <w:sz w:val="24"/>
          <w:szCs w:val="24"/>
        </w:rPr>
        <w:t xml:space="preserve"> </w:t>
      </w:r>
      <w:r w:rsidRPr="00791837">
        <w:rPr>
          <w:sz w:val="24"/>
          <w:szCs w:val="24"/>
        </w:rPr>
        <w:t>освоенной</w:t>
      </w:r>
      <w:r w:rsidRPr="00791837">
        <w:rPr>
          <w:spacing w:val="-4"/>
          <w:sz w:val="24"/>
          <w:szCs w:val="24"/>
        </w:rPr>
        <w:t xml:space="preserve"> </w:t>
      </w:r>
      <w:r w:rsidRPr="00791837">
        <w:rPr>
          <w:sz w:val="24"/>
          <w:szCs w:val="24"/>
        </w:rPr>
        <w:t>лексики</w:t>
      </w:r>
      <w:r w:rsidRPr="00791837">
        <w:rPr>
          <w:spacing w:val="-3"/>
          <w:sz w:val="24"/>
          <w:szCs w:val="24"/>
        </w:rPr>
        <w:t xml:space="preserve"> </w:t>
      </w:r>
      <w:r w:rsidRPr="00791837">
        <w:rPr>
          <w:sz w:val="24"/>
          <w:szCs w:val="24"/>
        </w:rPr>
        <w:t>и</w:t>
      </w:r>
      <w:r w:rsidRPr="00791837">
        <w:rPr>
          <w:spacing w:val="-4"/>
          <w:sz w:val="24"/>
          <w:szCs w:val="24"/>
        </w:rPr>
        <w:t xml:space="preserve"> </w:t>
      </w:r>
      <w:r w:rsidRPr="00791837">
        <w:rPr>
          <w:sz w:val="24"/>
          <w:szCs w:val="24"/>
        </w:rPr>
        <w:t>грамматики.</w:t>
      </w:r>
      <w:r w:rsidRPr="00791837">
        <w:rPr>
          <w:spacing w:val="-57"/>
          <w:sz w:val="24"/>
          <w:szCs w:val="24"/>
        </w:rPr>
        <w:t xml:space="preserve"> </w:t>
      </w:r>
      <w:r w:rsidRPr="00791837">
        <w:rPr>
          <w:sz w:val="24"/>
          <w:szCs w:val="24"/>
        </w:rPr>
        <w:t>Отметка</w:t>
      </w:r>
      <w:r w:rsidRPr="00791837">
        <w:rPr>
          <w:spacing w:val="1"/>
          <w:sz w:val="24"/>
          <w:szCs w:val="24"/>
        </w:rPr>
        <w:t xml:space="preserve"> </w:t>
      </w:r>
      <w:r w:rsidRPr="00791837">
        <w:rPr>
          <w:sz w:val="24"/>
          <w:szCs w:val="24"/>
        </w:rPr>
        <w:t>«5»(высокий</w:t>
      </w:r>
      <w:r w:rsidRPr="00791837">
        <w:rPr>
          <w:spacing w:val="2"/>
          <w:sz w:val="24"/>
          <w:szCs w:val="24"/>
        </w:rPr>
        <w:t xml:space="preserve"> </w:t>
      </w:r>
      <w:r w:rsidRPr="00791837">
        <w:rPr>
          <w:sz w:val="24"/>
          <w:szCs w:val="24"/>
        </w:rPr>
        <w:t>уровень)</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ставится,</w:t>
      </w:r>
      <w:r w:rsidRPr="00791837">
        <w:rPr>
          <w:spacing w:val="-1"/>
          <w:sz w:val="24"/>
          <w:szCs w:val="24"/>
        </w:rPr>
        <w:t xml:space="preserve"> </w:t>
      </w:r>
      <w:r w:rsidRPr="00791837">
        <w:rPr>
          <w:sz w:val="24"/>
          <w:szCs w:val="24"/>
        </w:rPr>
        <w:t>если</w:t>
      </w:r>
      <w:r w:rsidRPr="00791837">
        <w:rPr>
          <w:spacing w:val="2"/>
          <w:sz w:val="24"/>
          <w:szCs w:val="24"/>
        </w:rPr>
        <w:t xml:space="preserve"> </w:t>
      </w:r>
      <w:r w:rsidRPr="00791837">
        <w:rPr>
          <w:sz w:val="24"/>
          <w:szCs w:val="24"/>
        </w:rPr>
        <w:t>нет</w:t>
      </w:r>
      <w:r w:rsidRPr="00791837">
        <w:rPr>
          <w:spacing w:val="-1"/>
          <w:sz w:val="24"/>
          <w:szCs w:val="24"/>
        </w:rPr>
        <w:t xml:space="preserve"> </w:t>
      </w:r>
      <w:r w:rsidRPr="00791837">
        <w:rPr>
          <w:sz w:val="24"/>
          <w:szCs w:val="24"/>
        </w:rPr>
        <w:t>орфографических</w:t>
      </w:r>
      <w:r w:rsidRPr="00791837">
        <w:rPr>
          <w:spacing w:val="-2"/>
          <w:sz w:val="24"/>
          <w:szCs w:val="24"/>
        </w:rPr>
        <w:t xml:space="preserve"> </w:t>
      </w:r>
      <w:r w:rsidRPr="00791837">
        <w:rPr>
          <w:sz w:val="24"/>
          <w:szCs w:val="24"/>
        </w:rPr>
        <w:t>ошибок.</w:t>
      </w:r>
    </w:p>
    <w:p w:rsidR="0083763A" w:rsidRPr="00791837" w:rsidRDefault="00791837" w:rsidP="00C46E8F">
      <w:pPr>
        <w:pStyle w:val="a3"/>
        <w:ind w:left="0" w:firstLine="567"/>
        <w:jc w:val="both"/>
      </w:pPr>
      <w:r w:rsidRPr="00791837">
        <w:t>Отметка «4»(повышенный уровень) - допустимо несколько орфографических ошибок,</w:t>
      </w:r>
      <w:r w:rsidRPr="00791837">
        <w:rPr>
          <w:spacing w:val="-57"/>
        </w:rPr>
        <w:t xml:space="preserve"> </w:t>
      </w:r>
      <w:r w:rsidRPr="00791837">
        <w:t>которые</w:t>
      </w:r>
      <w:r w:rsidRPr="00791837">
        <w:rPr>
          <w:spacing w:val="-2"/>
        </w:rPr>
        <w:t xml:space="preserve"> </w:t>
      </w:r>
      <w:r w:rsidRPr="00791837">
        <w:t>не</w:t>
      </w:r>
      <w:r w:rsidRPr="00791837">
        <w:rPr>
          <w:spacing w:val="-1"/>
        </w:rPr>
        <w:t xml:space="preserve"> </w:t>
      </w:r>
      <w:r w:rsidRPr="00791837">
        <w:t>затрудняют понимания.</w:t>
      </w:r>
    </w:p>
    <w:p w:rsidR="0083763A" w:rsidRPr="00791837" w:rsidRDefault="00791837" w:rsidP="00C46E8F">
      <w:pPr>
        <w:pStyle w:val="a3"/>
        <w:ind w:left="0" w:firstLine="567"/>
        <w:jc w:val="both"/>
      </w:pPr>
      <w:r w:rsidRPr="00791837">
        <w:t>Отметка «3»(базовый уровень) - имеются многочисленные орфографические ошибки,</w:t>
      </w:r>
      <w:r w:rsidRPr="00791837">
        <w:rPr>
          <w:spacing w:val="-57"/>
        </w:rPr>
        <w:t xml:space="preserve"> </w:t>
      </w:r>
      <w:r w:rsidRPr="00791837">
        <w:t>которые</w:t>
      </w:r>
      <w:r w:rsidRPr="00791837">
        <w:rPr>
          <w:spacing w:val="-2"/>
        </w:rPr>
        <w:t xml:space="preserve"> </w:t>
      </w:r>
      <w:r w:rsidRPr="00791837">
        <w:t>не</w:t>
      </w:r>
      <w:r w:rsidRPr="00791837">
        <w:rPr>
          <w:spacing w:val="-1"/>
        </w:rPr>
        <w:t xml:space="preserve"> </w:t>
      </w:r>
      <w:r w:rsidRPr="00791837">
        <w:t>мешают пониманию текста.</w:t>
      </w:r>
    </w:p>
    <w:p w:rsidR="0083763A" w:rsidRPr="00791837" w:rsidRDefault="00791837" w:rsidP="00C46E8F">
      <w:pPr>
        <w:pStyle w:val="a3"/>
        <w:spacing w:before="1"/>
        <w:ind w:left="0" w:firstLine="567"/>
        <w:jc w:val="both"/>
      </w:pPr>
      <w:r w:rsidRPr="00791837">
        <w:t>Отметка «2»(низкий уровень) - имеются многочисленные орфографические ошибки,</w:t>
      </w:r>
      <w:r w:rsidRPr="00791837">
        <w:rPr>
          <w:spacing w:val="-57"/>
        </w:rPr>
        <w:t xml:space="preserve"> </w:t>
      </w:r>
      <w:r w:rsidRPr="00791837">
        <w:t>которые</w:t>
      </w:r>
      <w:r w:rsidRPr="00791837">
        <w:rPr>
          <w:spacing w:val="-2"/>
        </w:rPr>
        <w:t xml:space="preserve"> </w:t>
      </w:r>
      <w:r w:rsidRPr="00791837">
        <w:t>приводят</w:t>
      </w:r>
      <w:r w:rsidRPr="00791837">
        <w:rPr>
          <w:spacing w:val="-2"/>
        </w:rPr>
        <w:t xml:space="preserve"> </w:t>
      </w:r>
      <w:r w:rsidRPr="00791837">
        <w:t>к непониманию текста.</w:t>
      </w:r>
    </w:p>
    <w:p w:rsidR="0083763A" w:rsidRPr="00791837" w:rsidRDefault="00791837" w:rsidP="00C46E8F">
      <w:pPr>
        <w:pStyle w:val="a3"/>
        <w:ind w:left="0" w:firstLine="567"/>
        <w:jc w:val="both"/>
      </w:pPr>
      <w:r w:rsidRPr="00791837">
        <w:t>Критерии</w:t>
      </w:r>
      <w:r w:rsidRPr="00791837">
        <w:rPr>
          <w:spacing w:val="-3"/>
        </w:rPr>
        <w:t xml:space="preserve"> </w:t>
      </w:r>
      <w:r w:rsidRPr="00791837">
        <w:t>оценки</w:t>
      </w:r>
      <w:r w:rsidRPr="00791837">
        <w:rPr>
          <w:spacing w:val="-3"/>
        </w:rPr>
        <w:t xml:space="preserve"> </w:t>
      </w:r>
      <w:r w:rsidRPr="00791837">
        <w:t>сформированности</w:t>
      </w:r>
      <w:r w:rsidRPr="00791837">
        <w:rPr>
          <w:spacing w:val="-2"/>
        </w:rPr>
        <w:t xml:space="preserve"> </w:t>
      </w:r>
      <w:r w:rsidRPr="00791837">
        <w:t>навыков</w:t>
      </w:r>
      <w:r w:rsidRPr="00791837">
        <w:rPr>
          <w:spacing w:val="-6"/>
        </w:rPr>
        <w:t xml:space="preserve"> </w:t>
      </w:r>
      <w:r w:rsidRPr="00791837">
        <w:t>и умений</w:t>
      </w:r>
      <w:r w:rsidRPr="00791837">
        <w:rPr>
          <w:spacing w:val="-3"/>
        </w:rPr>
        <w:t xml:space="preserve"> </w:t>
      </w:r>
      <w:r w:rsidRPr="00791837">
        <w:t>в</w:t>
      </w:r>
      <w:r w:rsidRPr="00791837">
        <w:rPr>
          <w:spacing w:val="-4"/>
        </w:rPr>
        <w:t xml:space="preserve"> </w:t>
      </w:r>
      <w:r w:rsidRPr="00791837">
        <w:t>чтении.</w:t>
      </w:r>
    </w:p>
    <w:p w:rsidR="0083763A" w:rsidRPr="00791837" w:rsidRDefault="00791837" w:rsidP="00C46E8F">
      <w:pPr>
        <w:pStyle w:val="2"/>
        <w:ind w:left="0" w:firstLine="567"/>
        <w:jc w:val="both"/>
      </w:pPr>
      <w:r w:rsidRPr="00791837">
        <w:t>Чтение</w:t>
      </w:r>
      <w:r w:rsidRPr="00791837">
        <w:rPr>
          <w:spacing w:val="-4"/>
        </w:rPr>
        <w:t xml:space="preserve"> </w:t>
      </w:r>
      <w:r w:rsidRPr="00791837">
        <w:t>с</w:t>
      </w:r>
      <w:r w:rsidRPr="00791837">
        <w:rPr>
          <w:spacing w:val="-3"/>
        </w:rPr>
        <w:t xml:space="preserve"> </w:t>
      </w:r>
      <w:r w:rsidRPr="00791837">
        <w:t>полным</w:t>
      </w:r>
      <w:r w:rsidRPr="00791837">
        <w:rPr>
          <w:spacing w:val="-2"/>
        </w:rPr>
        <w:t xml:space="preserve"> </w:t>
      </w:r>
      <w:r w:rsidRPr="00791837">
        <w:t>пониманием</w:t>
      </w:r>
      <w:r w:rsidRPr="00791837">
        <w:rPr>
          <w:spacing w:val="-3"/>
        </w:rPr>
        <w:t xml:space="preserve"> </w:t>
      </w:r>
      <w:r w:rsidRPr="00791837">
        <w:t>содержания</w:t>
      </w:r>
      <w:r w:rsidRPr="00791837">
        <w:rPr>
          <w:spacing w:val="-2"/>
        </w:rPr>
        <w:t xml:space="preserve"> </w:t>
      </w:r>
      <w:r w:rsidRPr="00791837">
        <w:t>текста.</w:t>
      </w:r>
    </w:p>
    <w:p w:rsidR="0083763A" w:rsidRPr="00791837" w:rsidRDefault="00791837" w:rsidP="00C46E8F">
      <w:pPr>
        <w:pStyle w:val="a3"/>
        <w:ind w:left="0" w:firstLine="567"/>
        <w:jc w:val="both"/>
      </w:pPr>
      <w:r w:rsidRPr="00791837">
        <w:t>Отметка «5»(высокий уровень) ставится учащемуся, если он понял содержание аутентичного</w:t>
      </w:r>
      <w:r w:rsidRPr="00791837">
        <w:rPr>
          <w:spacing w:val="1"/>
        </w:rPr>
        <w:t xml:space="preserve"> </w:t>
      </w:r>
      <w:r w:rsidRPr="00791837">
        <w:t>текста, может определить</w:t>
      </w:r>
      <w:r w:rsidRPr="00791837">
        <w:rPr>
          <w:spacing w:val="1"/>
        </w:rPr>
        <w:t xml:space="preserve"> </w:t>
      </w:r>
      <w:r w:rsidRPr="00791837">
        <w:t>основные факты,</w:t>
      </w:r>
      <w:r w:rsidRPr="00791837">
        <w:rPr>
          <w:spacing w:val="1"/>
        </w:rPr>
        <w:t xml:space="preserve"> </w:t>
      </w:r>
      <w:r w:rsidRPr="00791837">
        <w:t>умеет догадываться о значении незнакомых</w:t>
      </w:r>
      <w:r w:rsidRPr="00791837">
        <w:rPr>
          <w:spacing w:val="60"/>
        </w:rPr>
        <w:t xml:space="preserve"> </w:t>
      </w:r>
      <w:r w:rsidRPr="00791837">
        <w:t>слов</w:t>
      </w:r>
      <w:r w:rsidRPr="00791837">
        <w:rPr>
          <w:spacing w:val="1"/>
        </w:rPr>
        <w:t xml:space="preserve"> </w:t>
      </w:r>
      <w:r w:rsidRPr="00791837">
        <w:t>из контекста, по сходству с родным языком. Скорость чтения текста может быть несколько</w:t>
      </w:r>
      <w:r w:rsidRPr="00791837">
        <w:rPr>
          <w:spacing w:val="1"/>
        </w:rPr>
        <w:t xml:space="preserve"> </w:t>
      </w:r>
      <w:r w:rsidRPr="00791837">
        <w:t>замедленной</w:t>
      </w:r>
      <w:r w:rsidRPr="00791837">
        <w:rPr>
          <w:spacing w:val="-1"/>
        </w:rPr>
        <w:t xml:space="preserve"> </w:t>
      </w:r>
      <w:r w:rsidRPr="00791837">
        <w:t>по сравнению</w:t>
      </w:r>
      <w:r w:rsidRPr="00791837">
        <w:rPr>
          <w:spacing w:val="-1"/>
        </w:rPr>
        <w:t xml:space="preserve"> </w:t>
      </w:r>
      <w:r w:rsidRPr="00791837">
        <w:t>с</w:t>
      </w:r>
      <w:r w:rsidRPr="00791837">
        <w:rPr>
          <w:spacing w:val="-1"/>
        </w:rPr>
        <w:t xml:space="preserve"> </w:t>
      </w:r>
      <w:r w:rsidRPr="00791837">
        <w:t>той, с</w:t>
      </w:r>
      <w:r w:rsidRPr="00791837">
        <w:rPr>
          <w:spacing w:val="-2"/>
        </w:rPr>
        <w:t xml:space="preserve"> </w:t>
      </w:r>
      <w:r w:rsidRPr="00791837">
        <w:t>которой ребѐнок читает</w:t>
      </w:r>
      <w:r w:rsidRPr="00791837">
        <w:rPr>
          <w:spacing w:val="-1"/>
        </w:rPr>
        <w:t xml:space="preserve"> </w:t>
      </w:r>
      <w:r w:rsidRPr="00791837">
        <w:t>на</w:t>
      </w:r>
      <w:r w:rsidRPr="00791837">
        <w:rPr>
          <w:spacing w:val="-1"/>
        </w:rPr>
        <w:t xml:space="preserve"> </w:t>
      </w:r>
      <w:r w:rsidRPr="00791837">
        <w:t>родном</w:t>
      </w:r>
      <w:r w:rsidRPr="00791837">
        <w:rPr>
          <w:spacing w:val="-4"/>
        </w:rPr>
        <w:t xml:space="preserve"> </w:t>
      </w:r>
      <w:r w:rsidRPr="00791837">
        <w:t>языке.</w:t>
      </w:r>
    </w:p>
    <w:p w:rsidR="0083763A" w:rsidRPr="00791837" w:rsidRDefault="00791837" w:rsidP="00C46E8F">
      <w:pPr>
        <w:pStyle w:val="a3"/>
        <w:ind w:left="0" w:firstLine="567"/>
        <w:jc w:val="both"/>
      </w:pPr>
      <w:r w:rsidRPr="00791837">
        <w:t>Отметка «4»(повышенный уровень) ставится ученику, если он понял основное содержание</w:t>
      </w:r>
      <w:r w:rsidRPr="00791837">
        <w:rPr>
          <w:spacing w:val="1"/>
        </w:rPr>
        <w:t xml:space="preserve"> </w:t>
      </w:r>
      <w:r w:rsidRPr="00791837">
        <w:t>текста, может выделить основные факты. Однако, у него затруднена языковая догадка,</w:t>
      </w:r>
      <w:r w:rsidRPr="00791837">
        <w:rPr>
          <w:spacing w:val="1"/>
        </w:rPr>
        <w:t xml:space="preserve"> </w:t>
      </w:r>
      <w:r w:rsidRPr="00791837">
        <w:t>и ему</w:t>
      </w:r>
      <w:r w:rsidRPr="00791837">
        <w:rPr>
          <w:spacing w:val="1"/>
        </w:rPr>
        <w:t xml:space="preserve"> </w:t>
      </w:r>
      <w:r w:rsidRPr="00791837">
        <w:t>приходится</w:t>
      </w:r>
      <w:r w:rsidRPr="00791837">
        <w:rPr>
          <w:spacing w:val="-1"/>
        </w:rPr>
        <w:t xml:space="preserve"> </w:t>
      </w:r>
      <w:r w:rsidRPr="00791837">
        <w:t>обращаться к словарю.</w:t>
      </w:r>
    </w:p>
    <w:p w:rsidR="0083763A" w:rsidRPr="00791837" w:rsidRDefault="00791837" w:rsidP="00C46E8F">
      <w:pPr>
        <w:pStyle w:val="a3"/>
        <w:ind w:left="0" w:firstLine="567"/>
        <w:jc w:val="both"/>
      </w:pPr>
      <w:r w:rsidRPr="00791837">
        <w:t>Отметка «3»(базовый уровень) ставится ученику, если он не совсем точно понял основное</w:t>
      </w:r>
      <w:r w:rsidRPr="00791837">
        <w:rPr>
          <w:spacing w:val="1"/>
        </w:rPr>
        <w:t xml:space="preserve"> </w:t>
      </w:r>
      <w:r w:rsidRPr="00791837">
        <w:t>содержание прочитанного, умеет выделить небольшое количество фактов, но у него совсем не</w:t>
      </w:r>
      <w:r w:rsidRPr="00791837">
        <w:rPr>
          <w:spacing w:val="1"/>
        </w:rPr>
        <w:t xml:space="preserve"> </w:t>
      </w:r>
      <w:r w:rsidRPr="00791837">
        <w:t>развита</w:t>
      </w:r>
      <w:r w:rsidRPr="00791837">
        <w:rPr>
          <w:spacing w:val="-1"/>
        </w:rPr>
        <w:t xml:space="preserve"> </w:t>
      </w:r>
      <w:r w:rsidRPr="00791837">
        <w:t>языковая догадка.</w:t>
      </w:r>
    </w:p>
    <w:p w:rsidR="0083763A" w:rsidRPr="00791837" w:rsidRDefault="00791837" w:rsidP="00C46E8F">
      <w:pPr>
        <w:pStyle w:val="a3"/>
        <w:ind w:left="0" w:firstLine="567"/>
        <w:jc w:val="both"/>
      </w:pPr>
      <w:r w:rsidRPr="00791837">
        <w:t>Отметка «2»(низкий уровень) ставится ученику, если он не понял совсем текст или понял</w:t>
      </w:r>
      <w:r w:rsidRPr="00791837">
        <w:rPr>
          <w:spacing w:val="-57"/>
        </w:rPr>
        <w:t xml:space="preserve"> </w:t>
      </w:r>
      <w:r w:rsidRPr="00791837">
        <w:t>его</w:t>
      </w:r>
      <w:r w:rsidRPr="00791837">
        <w:rPr>
          <w:spacing w:val="-2"/>
        </w:rPr>
        <w:t xml:space="preserve"> </w:t>
      </w:r>
      <w:r w:rsidRPr="00791837">
        <w:t>неправильно.</w:t>
      </w:r>
    </w:p>
    <w:p w:rsidR="0083763A" w:rsidRPr="00791837" w:rsidRDefault="00791837" w:rsidP="00C46E8F">
      <w:pPr>
        <w:pStyle w:val="a3"/>
        <w:ind w:left="0" w:firstLine="567"/>
        <w:jc w:val="both"/>
      </w:pPr>
      <w:r w:rsidRPr="00791837">
        <w:t>Критерии</w:t>
      </w:r>
      <w:r w:rsidRPr="00791837">
        <w:rPr>
          <w:spacing w:val="-3"/>
        </w:rPr>
        <w:t xml:space="preserve"> </w:t>
      </w:r>
      <w:r w:rsidRPr="00791837">
        <w:t>оценки</w:t>
      </w:r>
      <w:r w:rsidRPr="00791837">
        <w:rPr>
          <w:spacing w:val="-5"/>
        </w:rPr>
        <w:t xml:space="preserve"> </w:t>
      </w:r>
      <w:r w:rsidRPr="00791837">
        <w:t>навыков</w:t>
      </w:r>
      <w:r w:rsidRPr="00791837">
        <w:rPr>
          <w:spacing w:val="-2"/>
        </w:rPr>
        <w:t xml:space="preserve"> </w:t>
      </w:r>
      <w:r w:rsidRPr="00791837">
        <w:t>и</w:t>
      </w:r>
      <w:r w:rsidRPr="00791837">
        <w:rPr>
          <w:spacing w:val="-1"/>
        </w:rPr>
        <w:t xml:space="preserve"> </w:t>
      </w:r>
      <w:r w:rsidRPr="00791837">
        <w:t>умений</w:t>
      </w:r>
      <w:r w:rsidRPr="00791837">
        <w:rPr>
          <w:spacing w:val="-2"/>
        </w:rPr>
        <w:t xml:space="preserve"> </w:t>
      </w:r>
      <w:r w:rsidRPr="00791837">
        <w:t>в</w:t>
      </w:r>
      <w:r w:rsidRPr="00791837">
        <w:rPr>
          <w:spacing w:val="-4"/>
        </w:rPr>
        <w:t xml:space="preserve"> </w:t>
      </w:r>
      <w:r w:rsidRPr="00791837">
        <w:t>аудировании</w:t>
      </w:r>
    </w:p>
    <w:p w:rsidR="0083763A" w:rsidRPr="00791837" w:rsidRDefault="0083763A" w:rsidP="00C46E8F">
      <w:pPr>
        <w:ind w:firstLine="567"/>
        <w:jc w:val="both"/>
        <w:rPr>
          <w:sz w:val="24"/>
          <w:szCs w:val="24"/>
        </w:rPr>
        <w:sectPr w:rsidR="0083763A" w:rsidRPr="00791837">
          <w:pgSz w:w="11910" w:h="16840"/>
          <w:pgMar w:top="1040" w:right="240" w:bottom="660" w:left="740" w:header="0" w:footer="382" w:gutter="0"/>
          <w:cols w:space="720"/>
        </w:sectPr>
      </w:pPr>
    </w:p>
    <w:p w:rsidR="0083763A" w:rsidRPr="00791837" w:rsidRDefault="00791837" w:rsidP="00C46E8F">
      <w:pPr>
        <w:pStyle w:val="a3"/>
        <w:spacing w:before="68"/>
        <w:ind w:left="0" w:firstLine="567"/>
        <w:jc w:val="both"/>
      </w:pPr>
      <w:r w:rsidRPr="00791837">
        <w:lastRenderedPageBreak/>
        <w:t>Отметка</w:t>
      </w:r>
      <w:r w:rsidRPr="00791837">
        <w:rPr>
          <w:spacing w:val="1"/>
        </w:rPr>
        <w:t xml:space="preserve"> </w:t>
      </w:r>
      <w:r w:rsidRPr="00791837">
        <w:t>«5»(высокий</w:t>
      </w:r>
      <w:r w:rsidRPr="00791837">
        <w:rPr>
          <w:spacing w:val="1"/>
        </w:rPr>
        <w:t xml:space="preserve"> </w:t>
      </w:r>
      <w:r w:rsidRPr="00791837">
        <w:t>уровень)</w:t>
      </w:r>
      <w:r w:rsidRPr="00791837">
        <w:rPr>
          <w:spacing w:val="1"/>
        </w:rPr>
        <w:t xml:space="preserve"> </w:t>
      </w:r>
      <w:r w:rsidRPr="00791837">
        <w:t>ставится</w:t>
      </w:r>
      <w:r w:rsidRPr="00791837">
        <w:rPr>
          <w:spacing w:val="1"/>
        </w:rPr>
        <w:t xml:space="preserve"> </w:t>
      </w:r>
      <w:r w:rsidRPr="00791837">
        <w:t>ученику,</w:t>
      </w:r>
      <w:r w:rsidRPr="00791837">
        <w:rPr>
          <w:spacing w:val="1"/>
        </w:rPr>
        <w:t xml:space="preserve"> </w:t>
      </w:r>
      <w:r w:rsidRPr="00791837">
        <w:t>если</w:t>
      </w:r>
      <w:r w:rsidRPr="00791837">
        <w:rPr>
          <w:spacing w:val="1"/>
        </w:rPr>
        <w:t xml:space="preserve"> </w:t>
      </w:r>
      <w:r w:rsidRPr="00791837">
        <w:t>он</w:t>
      </w:r>
      <w:r w:rsidRPr="00791837">
        <w:rPr>
          <w:spacing w:val="1"/>
        </w:rPr>
        <w:t xml:space="preserve"> </w:t>
      </w:r>
      <w:r w:rsidRPr="00791837">
        <w:t>понял</w:t>
      </w:r>
      <w:r w:rsidRPr="00791837">
        <w:rPr>
          <w:spacing w:val="1"/>
        </w:rPr>
        <w:t xml:space="preserve"> </w:t>
      </w:r>
      <w:r w:rsidRPr="00791837">
        <w:t>основные</w:t>
      </w:r>
      <w:r w:rsidRPr="00791837">
        <w:rPr>
          <w:spacing w:val="1"/>
        </w:rPr>
        <w:t xml:space="preserve"> </w:t>
      </w:r>
      <w:r w:rsidRPr="00791837">
        <w:t>факты,</w:t>
      </w:r>
      <w:r w:rsidRPr="00791837">
        <w:rPr>
          <w:spacing w:val="1"/>
        </w:rPr>
        <w:t xml:space="preserve"> </w:t>
      </w:r>
      <w:r w:rsidRPr="00791837">
        <w:t>сумел</w:t>
      </w:r>
      <w:r w:rsidRPr="00791837">
        <w:rPr>
          <w:spacing w:val="1"/>
        </w:rPr>
        <w:t xml:space="preserve"> </w:t>
      </w:r>
      <w:r w:rsidRPr="00791837">
        <w:t>выделить отдельную, значимую для себя информацию, догадывается о значении незнакомых</w:t>
      </w:r>
      <w:r w:rsidRPr="00791837">
        <w:rPr>
          <w:spacing w:val="1"/>
        </w:rPr>
        <w:t xml:space="preserve"> </w:t>
      </w:r>
      <w:r w:rsidRPr="00791837">
        <w:t>слов</w:t>
      </w:r>
      <w:r w:rsidRPr="00791837">
        <w:rPr>
          <w:spacing w:val="-3"/>
        </w:rPr>
        <w:t xml:space="preserve"> </w:t>
      </w:r>
      <w:r w:rsidRPr="00791837">
        <w:t>по</w:t>
      </w:r>
      <w:r w:rsidRPr="00791837">
        <w:rPr>
          <w:spacing w:val="-1"/>
        </w:rPr>
        <w:t xml:space="preserve"> </w:t>
      </w:r>
      <w:r w:rsidRPr="00791837">
        <w:t>контексту,</w:t>
      </w:r>
      <w:r w:rsidRPr="00791837">
        <w:rPr>
          <w:spacing w:val="-1"/>
        </w:rPr>
        <w:t xml:space="preserve"> </w:t>
      </w:r>
      <w:r w:rsidRPr="00791837">
        <w:t>сумел</w:t>
      </w:r>
      <w:r w:rsidRPr="00791837">
        <w:rPr>
          <w:spacing w:val="-2"/>
        </w:rPr>
        <w:t xml:space="preserve"> </w:t>
      </w:r>
      <w:r w:rsidRPr="00791837">
        <w:t>использовать</w:t>
      </w:r>
      <w:r w:rsidRPr="00791837">
        <w:rPr>
          <w:spacing w:val="-2"/>
        </w:rPr>
        <w:t xml:space="preserve"> </w:t>
      </w:r>
      <w:r w:rsidRPr="00791837">
        <w:t>информацию</w:t>
      </w:r>
      <w:r w:rsidRPr="00791837">
        <w:rPr>
          <w:spacing w:val="-1"/>
        </w:rPr>
        <w:t xml:space="preserve"> </w:t>
      </w:r>
      <w:r w:rsidRPr="00791837">
        <w:t>для</w:t>
      </w:r>
      <w:r w:rsidRPr="00791837">
        <w:rPr>
          <w:spacing w:val="-1"/>
        </w:rPr>
        <w:t xml:space="preserve"> </w:t>
      </w:r>
      <w:r w:rsidRPr="00791837">
        <w:t>решения</w:t>
      </w:r>
      <w:r w:rsidRPr="00791837">
        <w:rPr>
          <w:spacing w:val="-1"/>
        </w:rPr>
        <w:t xml:space="preserve"> </w:t>
      </w:r>
      <w:r w:rsidRPr="00791837">
        <w:t>поставленной</w:t>
      </w:r>
      <w:r w:rsidRPr="00791837">
        <w:rPr>
          <w:spacing w:val="-1"/>
        </w:rPr>
        <w:t xml:space="preserve"> </w:t>
      </w:r>
      <w:r w:rsidRPr="00791837">
        <w:t>задачи.</w:t>
      </w:r>
    </w:p>
    <w:p w:rsidR="0083763A" w:rsidRPr="00791837" w:rsidRDefault="00791837" w:rsidP="00C46E8F">
      <w:pPr>
        <w:pStyle w:val="a3"/>
        <w:spacing w:before="1"/>
        <w:ind w:left="0" w:firstLine="567"/>
        <w:jc w:val="both"/>
      </w:pPr>
      <w:r w:rsidRPr="00791837">
        <w:t>Отметка «4»(повышенный уровень) ставится ученику, если он понял не все основные факты.</w:t>
      </w:r>
      <w:r w:rsidRPr="00791837">
        <w:rPr>
          <w:spacing w:val="1"/>
        </w:rPr>
        <w:t xml:space="preserve"> </w:t>
      </w:r>
      <w:r w:rsidRPr="00791837">
        <w:t>При</w:t>
      </w:r>
      <w:r w:rsidRPr="00791837">
        <w:rPr>
          <w:spacing w:val="-1"/>
        </w:rPr>
        <w:t xml:space="preserve"> </w:t>
      </w:r>
      <w:r w:rsidRPr="00791837">
        <w:t>решении</w:t>
      </w:r>
      <w:r w:rsidRPr="00791837">
        <w:rPr>
          <w:spacing w:val="-1"/>
        </w:rPr>
        <w:t xml:space="preserve"> </w:t>
      </w:r>
      <w:r w:rsidRPr="00791837">
        <w:t>коммуникативной задачи</w:t>
      </w:r>
      <w:r w:rsidRPr="00791837">
        <w:rPr>
          <w:spacing w:val="-1"/>
        </w:rPr>
        <w:t xml:space="preserve"> </w:t>
      </w:r>
      <w:r w:rsidRPr="00791837">
        <w:t>использовал</w:t>
      </w:r>
      <w:r w:rsidRPr="00791837">
        <w:rPr>
          <w:spacing w:val="-1"/>
        </w:rPr>
        <w:t xml:space="preserve"> </w:t>
      </w:r>
      <w:r w:rsidRPr="00791837">
        <w:t>2/3</w:t>
      </w:r>
      <w:r w:rsidRPr="00791837">
        <w:rPr>
          <w:spacing w:val="-1"/>
        </w:rPr>
        <w:t xml:space="preserve"> </w:t>
      </w:r>
      <w:r w:rsidRPr="00791837">
        <w:t>информации.</w:t>
      </w:r>
    </w:p>
    <w:p w:rsidR="0083763A" w:rsidRPr="00791837" w:rsidRDefault="00791837" w:rsidP="00C46E8F">
      <w:pPr>
        <w:pStyle w:val="a3"/>
        <w:ind w:left="0" w:firstLine="567"/>
        <w:jc w:val="both"/>
      </w:pPr>
      <w:r w:rsidRPr="00791837">
        <w:t>Отметка «3»(базовый уровень) ставится ученику, если он понял 50% текста. Отдельные</w:t>
      </w:r>
      <w:r w:rsidRPr="00791837">
        <w:rPr>
          <w:spacing w:val="1"/>
        </w:rPr>
        <w:t xml:space="preserve"> </w:t>
      </w:r>
      <w:r w:rsidRPr="00791837">
        <w:t>факты</w:t>
      </w:r>
      <w:r w:rsidRPr="00791837">
        <w:rPr>
          <w:spacing w:val="-2"/>
        </w:rPr>
        <w:t xml:space="preserve"> </w:t>
      </w:r>
      <w:r w:rsidRPr="00791837">
        <w:t>понял</w:t>
      </w:r>
      <w:r w:rsidRPr="00791837">
        <w:rPr>
          <w:spacing w:val="-5"/>
        </w:rPr>
        <w:t xml:space="preserve"> </w:t>
      </w:r>
      <w:r w:rsidRPr="00791837">
        <w:t>неправильно.</w:t>
      </w:r>
      <w:r w:rsidRPr="00791837">
        <w:rPr>
          <w:spacing w:val="-2"/>
        </w:rPr>
        <w:t xml:space="preserve"> </w:t>
      </w:r>
      <w:r w:rsidRPr="00791837">
        <w:t>Не</w:t>
      </w:r>
      <w:r w:rsidRPr="00791837">
        <w:rPr>
          <w:spacing w:val="-4"/>
        </w:rPr>
        <w:t xml:space="preserve"> </w:t>
      </w:r>
      <w:r w:rsidRPr="00791837">
        <w:t>сумел</w:t>
      </w:r>
      <w:r w:rsidRPr="00791837">
        <w:rPr>
          <w:spacing w:val="-2"/>
        </w:rPr>
        <w:t xml:space="preserve"> </w:t>
      </w:r>
      <w:r w:rsidRPr="00791837">
        <w:t>полностью</w:t>
      </w:r>
      <w:r w:rsidRPr="00791837">
        <w:rPr>
          <w:spacing w:val="-2"/>
        </w:rPr>
        <w:t xml:space="preserve"> </w:t>
      </w:r>
      <w:r w:rsidRPr="00791837">
        <w:t>решить</w:t>
      </w:r>
      <w:r w:rsidRPr="00791837">
        <w:rPr>
          <w:spacing w:val="-3"/>
        </w:rPr>
        <w:t xml:space="preserve"> </w:t>
      </w:r>
      <w:r w:rsidRPr="00791837">
        <w:t>поставленную</w:t>
      </w:r>
      <w:r w:rsidRPr="00791837">
        <w:rPr>
          <w:spacing w:val="-2"/>
        </w:rPr>
        <w:t xml:space="preserve"> </w:t>
      </w:r>
      <w:r w:rsidRPr="00791837">
        <w:t>перед</w:t>
      </w:r>
      <w:r w:rsidRPr="00791837">
        <w:rPr>
          <w:spacing w:val="-2"/>
        </w:rPr>
        <w:t xml:space="preserve"> </w:t>
      </w:r>
      <w:r w:rsidRPr="00791837">
        <w:t>ним</w:t>
      </w:r>
      <w:r w:rsidRPr="00791837">
        <w:rPr>
          <w:spacing w:val="-3"/>
        </w:rPr>
        <w:t xml:space="preserve"> </w:t>
      </w:r>
      <w:r w:rsidRPr="00791837">
        <w:t>задачу.</w:t>
      </w:r>
    </w:p>
    <w:p w:rsidR="0083763A" w:rsidRPr="00791837" w:rsidRDefault="00791837" w:rsidP="00C46E8F">
      <w:pPr>
        <w:pStyle w:val="a3"/>
        <w:ind w:left="0" w:firstLine="567"/>
        <w:jc w:val="both"/>
      </w:pPr>
      <w:r w:rsidRPr="00791837">
        <w:t>Отметка</w:t>
      </w:r>
      <w:r w:rsidRPr="00791837">
        <w:rPr>
          <w:spacing w:val="5"/>
        </w:rPr>
        <w:t xml:space="preserve"> </w:t>
      </w:r>
      <w:r w:rsidRPr="00791837">
        <w:t>«2»(низкий</w:t>
      </w:r>
      <w:r w:rsidRPr="00791837">
        <w:rPr>
          <w:spacing w:val="4"/>
        </w:rPr>
        <w:t xml:space="preserve"> </w:t>
      </w:r>
      <w:r w:rsidRPr="00791837">
        <w:t>уровень) ставится</w:t>
      </w:r>
      <w:r w:rsidRPr="00791837">
        <w:rPr>
          <w:spacing w:val="6"/>
        </w:rPr>
        <w:t xml:space="preserve"> </w:t>
      </w:r>
      <w:r w:rsidRPr="00791837">
        <w:t>ученику,</w:t>
      </w:r>
      <w:r w:rsidRPr="00791837">
        <w:rPr>
          <w:spacing w:val="3"/>
        </w:rPr>
        <w:t xml:space="preserve"> </w:t>
      </w:r>
      <w:r w:rsidRPr="00791837">
        <w:t>если</w:t>
      </w:r>
      <w:r w:rsidRPr="00791837">
        <w:rPr>
          <w:spacing w:val="2"/>
        </w:rPr>
        <w:t xml:space="preserve"> </w:t>
      </w:r>
      <w:r w:rsidRPr="00791837">
        <w:t>он</w:t>
      </w:r>
      <w:r w:rsidRPr="00791837">
        <w:rPr>
          <w:spacing w:val="2"/>
        </w:rPr>
        <w:t xml:space="preserve"> </w:t>
      </w:r>
      <w:r w:rsidRPr="00791837">
        <w:t>понял</w:t>
      </w:r>
      <w:r w:rsidRPr="00791837">
        <w:rPr>
          <w:spacing w:val="1"/>
        </w:rPr>
        <w:t xml:space="preserve"> </w:t>
      </w:r>
      <w:r w:rsidRPr="00791837">
        <w:t>менее 50%</w:t>
      </w:r>
      <w:r w:rsidRPr="00791837">
        <w:rPr>
          <w:spacing w:val="1"/>
        </w:rPr>
        <w:t xml:space="preserve"> </w:t>
      </w:r>
      <w:r w:rsidRPr="00791837">
        <w:t>текста</w:t>
      </w:r>
      <w:r w:rsidRPr="00791837">
        <w:rPr>
          <w:spacing w:val="1"/>
        </w:rPr>
        <w:t xml:space="preserve"> </w:t>
      </w:r>
      <w:r w:rsidRPr="00791837">
        <w:t>и</w:t>
      </w:r>
      <w:r w:rsidRPr="00791837">
        <w:rPr>
          <w:spacing w:val="2"/>
        </w:rPr>
        <w:t xml:space="preserve"> </w:t>
      </w:r>
      <w:r w:rsidRPr="00791837">
        <w:t>выделил</w:t>
      </w:r>
      <w:r w:rsidRPr="00791837">
        <w:rPr>
          <w:spacing w:val="1"/>
        </w:rPr>
        <w:t xml:space="preserve"> </w:t>
      </w:r>
      <w:r w:rsidRPr="00791837">
        <w:t>из</w:t>
      </w:r>
      <w:r w:rsidRPr="00791837">
        <w:rPr>
          <w:spacing w:val="-57"/>
        </w:rPr>
        <w:t xml:space="preserve"> </w:t>
      </w:r>
      <w:r w:rsidRPr="00791837">
        <w:t>него</w:t>
      </w:r>
      <w:r w:rsidRPr="00791837">
        <w:rPr>
          <w:spacing w:val="-2"/>
        </w:rPr>
        <w:t xml:space="preserve"> </w:t>
      </w:r>
      <w:r w:rsidRPr="00791837">
        <w:t>менее</w:t>
      </w:r>
      <w:r w:rsidRPr="00791837">
        <w:rPr>
          <w:spacing w:val="-2"/>
        </w:rPr>
        <w:t xml:space="preserve"> </w:t>
      </w:r>
      <w:r w:rsidRPr="00791837">
        <w:t>половины</w:t>
      </w:r>
      <w:r w:rsidRPr="00791837">
        <w:rPr>
          <w:spacing w:val="-1"/>
        </w:rPr>
        <w:t xml:space="preserve"> </w:t>
      </w:r>
      <w:r w:rsidRPr="00791837">
        <w:t>всех</w:t>
      </w:r>
      <w:r w:rsidRPr="00791837">
        <w:rPr>
          <w:spacing w:val="1"/>
        </w:rPr>
        <w:t xml:space="preserve"> </w:t>
      </w:r>
      <w:r w:rsidRPr="00791837">
        <w:t>фактов. Не</w:t>
      </w:r>
      <w:r w:rsidRPr="00791837">
        <w:rPr>
          <w:spacing w:val="-2"/>
        </w:rPr>
        <w:t xml:space="preserve"> </w:t>
      </w:r>
      <w:r w:rsidRPr="00791837">
        <w:t>смог</w:t>
      </w:r>
      <w:r w:rsidRPr="00791837">
        <w:rPr>
          <w:spacing w:val="-1"/>
        </w:rPr>
        <w:t xml:space="preserve"> </w:t>
      </w:r>
      <w:r w:rsidRPr="00791837">
        <w:t>решить</w:t>
      </w:r>
      <w:r w:rsidRPr="00791837">
        <w:rPr>
          <w:spacing w:val="-2"/>
        </w:rPr>
        <w:t xml:space="preserve"> </w:t>
      </w:r>
      <w:r w:rsidRPr="00791837">
        <w:t>поставленную перед</w:t>
      </w:r>
      <w:r w:rsidRPr="00791837">
        <w:rPr>
          <w:spacing w:val="-1"/>
        </w:rPr>
        <w:t xml:space="preserve"> </w:t>
      </w:r>
      <w:r w:rsidRPr="00791837">
        <w:t>ним</w:t>
      </w:r>
      <w:r w:rsidRPr="00791837">
        <w:rPr>
          <w:spacing w:val="-2"/>
        </w:rPr>
        <w:t xml:space="preserve"> </w:t>
      </w:r>
      <w:r w:rsidRPr="00791837">
        <w:t>задачу.</w:t>
      </w:r>
    </w:p>
    <w:p w:rsidR="0083763A" w:rsidRPr="00791837" w:rsidRDefault="00791837" w:rsidP="00C46E8F">
      <w:pPr>
        <w:pStyle w:val="2"/>
        <w:ind w:left="0" w:firstLine="567"/>
        <w:jc w:val="both"/>
      </w:pPr>
      <w:r w:rsidRPr="00791837">
        <w:t>Говорение</w:t>
      </w:r>
    </w:p>
    <w:p w:rsidR="0083763A" w:rsidRPr="00791837" w:rsidRDefault="00791837" w:rsidP="00C46E8F">
      <w:pPr>
        <w:pStyle w:val="a3"/>
        <w:ind w:left="0" w:firstLine="567"/>
        <w:jc w:val="both"/>
      </w:pPr>
      <w:r w:rsidRPr="00791837">
        <w:t>Отметка</w:t>
      </w:r>
      <w:r w:rsidRPr="00791837">
        <w:rPr>
          <w:spacing w:val="1"/>
        </w:rPr>
        <w:t xml:space="preserve"> </w:t>
      </w:r>
      <w:r w:rsidRPr="00791837">
        <w:t>«5»</w:t>
      </w:r>
      <w:r w:rsidRPr="00791837">
        <w:rPr>
          <w:spacing w:val="1"/>
        </w:rPr>
        <w:t xml:space="preserve"> </w:t>
      </w:r>
      <w:r w:rsidRPr="00791837">
        <w:t>(высокий</w:t>
      </w:r>
      <w:r w:rsidRPr="00791837">
        <w:rPr>
          <w:spacing w:val="1"/>
        </w:rPr>
        <w:t xml:space="preserve"> </w:t>
      </w:r>
      <w:r w:rsidRPr="00791837">
        <w:t>уровень)</w:t>
      </w:r>
      <w:r w:rsidRPr="00791837">
        <w:rPr>
          <w:spacing w:val="1"/>
        </w:rPr>
        <w:t xml:space="preserve"> </w:t>
      </w:r>
      <w:r w:rsidRPr="00791837">
        <w:t>ставится</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случае,</w:t>
      </w:r>
      <w:r w:rsidRPr="00791837">
        <w:rPr>
          <w:spacing w:val="1"/>
        </w:rPr>
        <w:t xml:space="preserve"> </w:t>
      </w:r>
      <w:r w:rsidRPr="00791837">
        <w:t>если</w:t>
      </w:r>
      <w:r w:rsidRPr="00791837">
        <w:rPr>
          <w:spacing w:val="1"/>
        </w:rPr>
        <w:t xml:space="preserve"> </w:t>
      </w:r>
      <w:r w:rsidRPr="00791837">
        <w:t>общение</w:t>
      </w:r>
      <w:r w:rsidRPr="00791837">
        <w:rPr>
          <w:spacing w:val="1"/>
        </w:rPr>
        <w:t xml:space="preserve"> </w:t>
      </w:r>
      <w:r w:rsidRPr="00791837">
        <w:t>осуществилось,</w:t>
      </w:r>
      <w:r w:rsidRPr="00791837">
        <w:rPr>
          <w:spacing w:val="1"/>
        </w:rPr>
        <w:t xml:space="preserve"> </w:t>
      </w:r>
      <w:r w:rsidRPr="00791837">
        <w:t>высказывания обучающихся соответствовали поставленной коммуникативной задаче при этом</w:t>
      </w:r>
      <w:r w:rsidRPr="00791837">
        <w:rPr>
          <w:spacing w:val="-57"/>
        </w:rPr>
        <w:t xml:space="preserve"> </w:t>
      </w:r>
      <w:r w:rsidRPr="00791837">
        <w:t>их</w:t>
      </w:r>
      <w:r w:rsidRPr="00791837">
        <w:rPr>
          <w:spacing w:val="1"/>
        </w:rPr>
        <w:t xml:space="preserve"> </w:t>
      </w:r>
      <w:r w:rsidRPr="00791837">
        <w:t>устная</w:t>
      </w:r>
      <w:r w:rsidRPr="00791837">
        <w:rPr>
          <w:spacing w:val="1"/>
        </w:rPr>
        <w:t xml:space="preserve"> </w:t>
      </w:r>
      <w:r w:rsidRPr="00791837">
        <w:t>речь</w:t>
      </w:r>
      <w:r w:rsidRPr="00791837">
        <w:rPr>
          <w:spacing w:val="1"/>
        </w:rPr>
        <w:t xml:space="preserve"> </w:t>
      </w:r>
      <w:r w:rsidRPr="00791837">
        <w:t>полностью</w:t>
      </w:r>
      <w:r w:rsidRPr="00791837">
        <w:rPr>
          <w:spacing w:val="1"/>
        </w:rPr>
        <w:t xml:space="preserve"> </w:t>
      </w:r>
      <w:r w:rsidRPr="00791837">
        <w:t>соответствовала</w:t>
      </w:r>
      <w:r w:rsidRPr="00791837">
        <w:rPr>
          <w:spacing w:val="1"/>
        </w:rPr>
        <w:t xml:space="preserve"> </w:t>
      </w:r>
      <w:r w:rsidRPr="00791837">
        <w:t>нормам</w:t>
      </w:r>
      <w:r w:rsidRPr="00791837">
        <w:rPr>
          <w:spacing w:val="1"/>
        </w:rPr>
        <w:t xml:space="preserve"> </w:t>
      </w:r>
      <w:r w:rsidRPr="00791837">
        <w:t>иностранного</w:t>
      </w:r>
      <w:r w:rsidRPr="00791837">
        <w:rPr>
          <w:spacing w:val="1"/>
        </w:rPr>
        <w:t xml:space="preserve"> </w:t>
      </w:r>
      <w:r w:rsidRPr="00791837">
        <w:t>языка</w:t>
      </w:r>
      <w:r w:rsidRPr="00791837">
        <w:rPr>
          <w:spacing w:val="1"/>
        </w:rPr>
        <w:t xml:space="preserve"> </w:t>
      </w:r>
      <w:r w:rsidRPr="00791837">
        <w:t>в</w:t>
      </w:r>
      <w:r w:rsidRPr="00791837">
        <w:rPr>
          <w:spacing w:val="1"/>
        </w:rPr>
        <w:t xml:space="preserve"> </w:t>
      </w:r>
      <w:r w:rsidRPr="00791837">
        <w:t>пределах</w:t>
      </w:r>
      <w:r w:rsidRPr="00791837">
        <w:rPr>
          <w:spacing w:val="1"/>
        </w:rPr>
        <w:t xml:space="preserve"> </w:t>
      </w:r>
      <w:r w:rsidRPr="00791837">
        <w:t>программных требований для данного класса.</w:t>
      </w:r>
    </w:p>
    <w:p w:rsidR="0083763A" w:rsidRPr="00791837" w:rsidRDefault="00791837" w:rsidP="00C46E8F">
      <w:pPr>
        <w:pStyle w:val="a3"/>
        <w:ind w:left="0" w:firstLine="567"/>
        <w:jc w:val="both"/>
      </w:pPr>
      <w:r w:rsidRPr="00791837">
        <w:t>Отметка</w:t>
      </w:r>
      <w:r w:rsidRPr="00791837">
        <w:rPr>
          <w:spacing w:val="1"/>
        </w:rPr>
        <w:t xml:space="preserve"> </w:t>
      </w:r>
      <w:r w:rsidRPr="00791837">
        <w:t>«4»(повышенный</w:t>
      </w:r>
      <w:r w:rsidRPr="00791837">
        <w:rPr>
          <w:spacing w:val="1"/>
        </w:rPr>
        <w:t xml:space="preserve"> </w:t>
      </w:r>
      <w:r w:rsidRPr="00791837">
        <w:t>уровень)</w:t>
      </w:r>
      <w:r w:rsidRPr="00791837">
        <w:rPr>
          <w:spacing w:val="1"/>
        </w:rPr>
        <w:t xml:space="preserve"> </w:t>
      </w:r>
      <w:r w:rsidRPr="00791837">
        <w:t>ставится</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случае,</w:t>
      </w:r>
      <w:r w:rsidRPr="00791837">
        <w:rPr>
          <w:spacing w:val="1"/>
        </w:rPr>
        <w:t xml:space="preserve"> </w:t>
      </w:r>
      <w:r w:rsidRPr="00791837">
        <w:t>если</w:t>
      </w:r>
      <w:r w:rsidRPr="00791837">
        <w:rPr>
          <w:spacing w:val="1"/>
        </w:rPr>
        <w:t xml:space="preserve"> </w:t>
      </w:r>
      <w:r w:rsidRPr="00791837">
        <w:t>общение</w:t>
      </w:r>
      <w:r w:rsidRPr="00791837">
        <w:rPr>
          <w:spacing w:val="1"/>
        </w:rPr>
        <w:t xml:space="preserve"> </w:t>
      </w:r>
      <w:r w:rsidRPr="00791837">
        <w:t>осуществилось,</w:t>
      </w:r>
      <w:r w:rsidRPr="00791837">
        <w:rPr>
          <w:spacing w:val="1"/>
        </w:rPr>
        <w:t xml:space="preserve"> </w:t>
      </w:r>
      <w:r w:rsidRPr="00791837">
        <w:t>высказывания обучающихся соответствовали поставленной коммуникативной задаче при этом</w:t>
      </w:r>
      <w:r w:rsidRPr="00791837">
        <w:rPr>
          <w:spacing w:val="-57"/>
        </w:rPr>
        <w:t xml:space="preserve"> </w:t>
      </w:r>
      <w:r w:rsidRPr="00791837">
        <w:t>обучащиеся выразили свои мысли на иностранном языке с незначительными отклонениями от</w:t>
      </w:r>
      <w:r w:rsidRPr="00791837">
        <w:rPr>
          <w:spacing w:val="1"/>
        </w:rPr>
        <w:t xml:space="preserve"> </w:t>
      </w:r>
      <w:r w:rsidRPr="00791837">
        <w:t>языковых норм*, а в остальном их устная речь соответствовала нормам иностранного языка в</w:t>
      </w:r>
      <w:r w:rsidRPr="00791837">
        <w:rPr>
          <w:spacing w:val="1"/>
        </w:rPr>
        <w:t xml:space="preserve"> </w:t>
      </w:r>
      <w:r w:rsidRPr="00791837">
        <w:t>пределах</w:t>
      </w:r>
      <w:r w:rsidRPr="00791837">
        <w:rPr>
          <w:spacing w:val="1"/>
        </w:rPr>
        <w:t xml:space="preserve"> </w:t>
      </w:r>
      <w:r w:rsidRPr="00791837">
        <w:t>программных требований для данного</w:t>
      </w:r>
      <w:r w:rsidRPr="00791837">
        <w:rPr>
          <w:spacing w:val="-1"/>
        </w:rPr>
        <w:t xml:space="preserve"> </w:t>
      </w:r>
      <w:r w:rsidRPr="00791837">
        <w:t>класса.</w:t>
      </w:r>
    </w:p>
    <w:p w:rsidR="0083763A" w:rsidRPr="00791837" w:rsidRDefault="00791837" w:rsidP="00C46E8F">
      <w:pPr>
        <w:pStyle w:val="a3"/>
        <w:ind w:left="0" w:firstLine="567"/>
        <w:jc w:val="both"/>
      </w:pPr>
      <w:r w:rsidRPr="00791837">
        <w:t>Отметка</w:t>
      </w:r>
      <w:r w:rsidRPr="00791837">
        <w:rPr>
          <w:spacing w:val="1"/>
        </w:rPr>
        <w:t xml:space="preserve"> </w:t>
      </w:r>
      <w:r w:rsidRPr="00791837">
        <w:t>«3»(базовый</w:t>
      </w:r>
      <w:r w:rsidRPr="00791837">
        <w:rPr>
          <w:spacing w:val="1"/>
        </w:rPr>
        <w:t xml:space="preserve"> </w:t>
      </w:r>
      <w:r w:rsidRPr="00791837">
        <w:t>уровень)</w:t>
      </w:r>
      <w:r w:rsidRPr="00791837">
        <w:rPr>
          <w:spacing w:val="1"/>
        </w:rPr>
        <w:t xml:space="preserve"> </w:t>
      </w:r>
      <w:r w:rsidRPr="00791837">
        <w:t>ставится</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случае,</w:t>
      </w:r>
      <w:r w:rsidRPr="00791837">
        <w:rPr>
          <w:spacing w:val="1"/>
        </w:rPr>
        <w:t xml:space="preserve"> </w:t>
      </w:r>
      <w:r w:rsidRPr="00791837">
        <w:t>если</w:t>
      </w:r>
      <w:r w:rsidRPr="00791837">
        <w:rPr>
          <w:spacing w:val="1"/>
        </w:rPr>
        <w:t xml:space="preserve"> </w:t>
      </w:r>
      <w:r w:rsidRPr="00791837">
        <w:t>общение</w:t>
      </w:r>
      <w:r w:rsidRPr="00791837">
        <w:rPr>
          <w:spacing w:val="1"/>
        </w:rPr>
        <w:t xml:space="preserve"> </w:t>
      </w:r>
      <w:r w:rsidRPr="00791837">
        <w:t>осуществилось,</w:t>
      </w:r>
      <w:r w:rsidRPr="00791837">
        <w:rPr>
          <w:spacing w:val="-57"/>
        </w:rPr>
        <w:t xml:space="preserve"> </w:t>
      </w:r>
      <w:r w:rsidRPr="00791837">
        <w:t>высказывания обучающихся соответствовали поставленной коммуникативной задаче, и при</w:t>
      </w:r>
      <w:r w:rsidRPr="00791837">
        <w:rPr>
          <w:spacing w:val="1"/>
        </w:rPr>
        <w:t xml:space="preserve"> </w:t>
      </w:r>
      <w:r w:rsidRPr="00791837">
        <w:t>этом</w:t>
      </w:r>
      <w:r w:rsidRPr="00791837">
        <w:rPr>
          <w:spacing w:val="17"/>
        </w:rPr>
        <w:t xml:space="preserve"> </w:t>
      </w:r>
      <w:r w:rsidRPr="00791837">
        <w:t>обучащиеся</w:t>
      </w:r>
      <w:r w:rsidRPr="00791837">
        <w:rPr>
          <w:spacing w:val="18"/>
        </w:rPr>
        <w:t xml:space="preserve"> </w:t>
      </w:r>
      <w:r w:rsidRPr="00791837">
        <w:t>выразили</w:t>
      </w:r>
      <w:r w:rsidRPr="00791837">
        <w:rPr>
          <w:spacing w:val="19"/>
        </w:rPr>
        <w:t xml:space="preserve"> </w:t>
      </w:r>
      <w:r w:rsidRPr="00791837">
        <w:t>мысли</w:t>
      </w:r>
      <w:r w:rsidRPr="00791837">
        <w:rPr>
          <w:spacing w:val="19"/>
        </w:rPr>
        <w:t xml:space="preserve"> </w:t>
      </w:r>
      <w:r w:rsidRPr="00791837">
        <w:t>на</w:t>
      </w:r>
      <w:r w:rsidRPr="00791837">
        <w:rPr>
          <w:spacing w:val="17"/>
        </w:rPr>
        <w:t xml:space="preserve"> </w:t>
      </w:r>
      <w:r w:rsidRPr="00791837">
        <w:t>иностранном</w:t>
      </w:r>
      <w:r w:rsidRPr="00791837">
        <w:rPr>
          <w:spacing w:val="17"/>
        </w:rPr>
        <w:t xml:space="preserve"> </w:t>
      </w:r>
      <w:r w:rsidRPr="00791837">
        <w:t>языке</w:t>
      </w:r>
      <w:r w:rsidRPr="00791837">
        <w:rPr>
          <w:spacing w:val="17"/>
        </w:rPr>
        <w:t xml:space="preserve"> </w:t>
      </w:r>
      <w:r w:rsidRPr="00791837">
        <w:t>с</w:t>
      </w:r>
      <w:r w:rsidRPr="00791837">
        <w:rPr>
          <w:spacing w:val="17"/>
        </w:rPr>
        <w:t xml:space="preserve"> </w:t>
      </w:r>
      <w:r w:rsidRPr="00791837">
        <w:t>отклонениями</w:t>
      </w:r>
      <w:r w:rsidRPr="00791837">
        <w:rPr>
          <w:spacing w:val="19"/>
        </w:rPr>
        <w:t xml:space="preserve"> </w:t>
      </w:r>
      <w:r w:rsidRPr="00791837">
        <w:t>от</w:t>
      </w:r>
      <w:r w:rsidRPr="00791837">
        <w:rPr>
          <w:spacing w:val="19"/>
        </w:rPr>
        <w:t xml:space="preserve"> </w:t>
      </w:r>
      <w:r w:rsidRPr="00791837">
        <w:t>языковых</w:t>
      </w:r>
      <w:r w:rsidRPr="00791837">
        <w:rPr>
          <w:spacing w:val="20"/>
        </w:rPr>
        <w:t xml:space="preserve"> </w:t>
      </w:r>
      <w:r w:rsidRPr="00791837">
        <w:t>норм,</w:t>
      </w:r>
      <w:r w:rsidRPr="00791837">
        <w:rPr>
          <w:spacing w:val="-58"/>
        </w:rPr>
        <w:t xml:space="preserve"> </w:t>
      </w:r>
      <w:r w:rsidRPr="00791837">
        <w:t>не</w:t>
      </w:r>
      <w:r w:rsidRPr="00791837">
        <w:rPr>
          <w:spacing w:val="-2"/>
        </w:rPr>
        <w:t xml:space="preserve"> </w:t>
      </w:r>
      <w:r w:rsidRPr="00791837">
        <w:t>мешающими, однако, понять содержание</w:t>
      </w:r>
      <w:r w:rsidRPr="00791837">
        <w:rPr>
          <w:spacing w:val="-2"/>
        </w:rPr>
        <w:t xml:space="preserve"> </w:t>
      </w:r>
      <w:r w:rsidRPr="00791837">
        <w:t>сказанного.</w:t>
      </w:r>
    </w:p>
    <w:p w:rsidR="0083763A" w:rsidRPr="00791837" w:rsidRDefault="00791837" w:rsidP="00C46E8F">
      <w:pPr>
        <w:pStyle w:val="a3"/>
        <w:ind w:left="0" w:firstLine="567"/>
        <w:jc w:val="both"/>
      </w:pPr>
      <w:r w:rsidRPr="00791837">
        <w:t>Отметка «2»(низкий уровень) ставится в том случае, если общение не осуществилось или</w:t>
      </w:r>
      <w:r w:rsidRPr="00791837">
        <w:rPr>
          <w:spacing w:val="1"/>
        </w:rPr>
        <w:t xml:space="preserve"> </w:t>
      </w:r>
      <w:r w:rsidRPr="00791837">
        <w:t>высказывания</w:t>
      </w:r>
      <w:r w:rsidRPr="00791837">
        <w:rPr>
          <w:spacing w:val="1"/>
        </w:rPr>
        <w:t xml:space="preserve"> </w:t>
      </w:r>
      <w:r w:rsidRPr="00791837">
        <w:t>обучающихся</w:t>
      </w:r>
      <w:r w:rsidRPr="00791837">
        <w:rPr>
          <w:spacing w:val="1"/>
        </w:rPr>
        <w:t xml:space="preserve"> </w:t>
      </w:r>
      <w:r w:rsidRPr="00791837">
        <w:t>не</w:t>
      </w:r>
      <w:r w:rsidRPr="00791837">
        <w:rPr>
          <w:spacing w:val="1"/>
        </w:rPr>
        <w:t xml:space="preserve"> </w:t>
      </w:r>
      <w:r w:rsidRPr="00791837">
        <w:t>соответствовали</w:t>
      </w:r>
      <w:r w:rsidRPr="00791837">
        <w:rPr>
          <w:spacing w:val="1"/>
        </w:rPr>
        <w:t xml:space="preserve"> </w:t>
      </w:r>
      <w:r w:rsidRPr="00791837">
        <w:t>поставленной</w:t>
      </w:r>
      <w:r w:rsidRPr="00791837">
        <w:rPr>
          <w:spacing w:val="1"/>
        </w:rPr>
        <w:t xml:space="preserve"> </w:t>
      </w:r>
      <w:r w:rsidRPr="00791837">
        <w:t>коммуникативной</w:t>
      </w:r>
      <w:r w:rsidRPr="00791837">
        <w:rPr>
          <w:spacing w:val="1"/>
        </w:rPr>
        <w:t xml:space="preserve"> </w:t>
      </w:r>
      <w:r w:rsidRPr="00791837">
        <w:t>задаче,</w:t>
      </w:r>
      <w:r w:rsidRPr="00791837">
        <w:rPr>
          <w:spacing w:val="1"/>
        </w:rPr>
        <w:t xml:space="preserve"> </w:t>
      </w:r>
      <w:r w:rsidRPr="00791837">
        <w:t>обучащиеся слабо усвоили пройденный языковой материал и выразили свои мысли с такими</w:t>
      </w:r>
      <w:r w:rsidRPr="00791837">
        <w:rPr>
          <w:spacing w:val="1"/>
        </w:rPr>
        <w:t xml:space="preserve"> </w:t>
      </w:r>
      <w:r w:rsidRPr="00791837">
        <w:t>отклонениями</w:t>
      </w:r>
      <w:r w:rsidRPr="00791837">
        <w:rPr>
          <w:spacing w:val="-1"/>
        </w:rPr>
        <w:t xml:space="preserve"> </w:t>
      </w:r>
      <w:r w:rsidRPr="00791837">
        <w:t>от</w:t>
      </w:r>
      <w:r w:rsidRPr="00791837">
        <w:rPr>
          <w:spacing w:val="-1"/>
        </w:rPr>
        <w:t xml:space="preserve"> </w:t>
      </w:r>
      <w:r w:rsidRPr="00791837">
        <w:t>языковых</w:t>
      </w:r>
      <w:r w:rsidRPr="00791837">
        <w:rPr>
          <w:spacing w:val="2"/>
        </w:rPr>
        <w:t xml:space="preserve"> </w:t>
      </w:r>
      <w:r w:rsidRPr="00791837">
        <w:t>норм,</w:t>
      </w:r>
      <w:r w:rsidRPr="00791837">
        <w:rPr>
          <w:spacing w:val="-1"/>
        </w:rPr>
        <w:t xml:space="preserve"> </w:t>
      </w:r>
      <w:r w:rsidRPr="00791837">
        <w:t>которые</w:t>
      </w:r>
      <w:r w:rsidRPr="00791837">
        <w:rPr>
          <w:spacing w:val="-2"/>
        </w:rPr>
        <w:t xml:space="preserve"> </w:t>
      </w:r>
      <w:r w:rsidRPr="00791837">
        <w:t>не</w:t>
      </w:r>
      <w:r w:rsidRPr="00791837">
        <w:rPr>
          <w:spacing w:val="-1"/>
        </w:rPr>
        <w:t xml:space="preserve"> </w:t>
      </w:r>
      <w:r w:rsidRPr="00791837">
        <w:t>позволяют</w:t>
      </w:r>
      <w:r w:rsidRPr="00791837">
        <w:rPr>
          <w:spacing w:val="-1"/>
        </w:rPr>
        <w:t xml:space="preserve"> </w:t>
      </w:r>
      <w:r w:rsidRPr="00791837">
        <w:t>понять содержание</w:t>
      </w:r>
    </w:p>
    <w:p w:rsidR="0083763A" w:rsidRPr="00791837" w:rsidRDefault="00791837" w:rsidP="00C46E8F">
      <w:pPr>
        <w:pStyle w:val="a3"/>
        <w:ind w:left="0" w:firstLine="567"/>
        <w:jc w:val="both"/>
      </w:pPr>
      <w:r w:rsidRPr="00791837">
        <w:t>большей</w:t>
      </w:r>
      <w:r w:rsidRPr="00791837">
        <w:rPr>
          <w:spacing w:val="-3"/>
        </w:rPr>
        <w:t xml:space="preserve"> </w:t>
      </w:r>
      <w:r w:rsidRPr="00791837">
        <w:t>части</w:t>
      </w:r>
      <w:r w:rsidRPr="00791837">
        <w:rPr>
          <w:spacing w:val="-1"/>
        </w:rPr>
        <w:t xml:space="preserve"> </w:t>
      </w:r>
      <w:r w:rsidRPr="00791837">
        <w:t>сказанного.</w:t>
      </w:r>
    </w:p>
    <w:p w:rsidR="0083763A" w:rsidRPr="00791837" w:rsidRDefault="00791837" w:rsidP="00C46E8F">
      <w:pPr>
        <w:pStyle w:val="2"/>
        <w:spacing w:before="4"/>
        <w:ind w:left="0" w:firstLine="567"/>
        <w:jc w:val="both"/>
      </w:pPr>
      <w:r w:rsidRPr="00791837">
        <w:t>Критерии</w:t>
      </w:r>
      <w:r w:rsidRPr="00791837">
        <w:rPr>
          <w:spacing w:val="-2"/>
        </w:rPr>
        <w:t xml:space="preserve"> </w:t>
      </w:r>
      <w:r w:rsidRPr="00791837">
        <w:t>и</w:t>
      </w:r>
      <w:r w:rsidRPr="00791837">
        <w:rPr>
          <w:spacing w:val="-4"/>
        </w:rPr>
        <w:t xml:space="preserve"> </w:t>
      </w:r>
      <w:r w:rsidRPr="00791837">
        <w:t>нормы</w:t>
      </w:r>
      <w:r w:rsidRPr="00791837">
        <w:rPr>
          <w:spacing w:val="-2"/>
        </w:rPr>
        <w:t xml:space="preserve"> </w:t>
      </w:r>
      <w:r w:rsidRPr="00791837">
        <w:t>оценивания</w:t>
      </w:r>
      <w:r w:rsidRPr="00791837">
        <w:rPr>
          <w:spacing w:val="-2"/>
        </w:rPr>
        <w:t xml:space="preserve"> </w:t>
      </w:r>
      <w:r w:rsidRPr="00791837">
        <w:t>по</w:t>
      </w:r>
      <w:r w:rsidRPr="00791837">
        <w:rPr>
          <w:spacing w:val="-2"/>
        </w:rPr>
        <w:t xml:space="preserve"> </w:t>
      </w:r>
      <w:r w:rsidRPr="00791837">
        <w:t>учебному</w:t>
      </w:r>
      <w:r w:rsidRPr="00791837">
        <w:rPr>
          <w:spacing w:val="54"/>
        </w:rPr>
        <w:t xml:space="preserve"> </w:t>
      </w:r>
      <w:r w:rsidRPr="00791837">
        <w:t>предмету</w:t>
      </w:r>
      <w:r w:rsidRPr="00791837">
        <w:rPr>
          <w:spacing w:val="-1"/>
        </w:rPr>
        <w:t xml:space="preserve"> </w:t>
      </w:r>
      <w:r w:rsidRPr="00791837">
        <w:t>«Музыка»</w:t>
      </w:r>
    </w:p>
    <w:p w:rsidR="0083763A" w:rsidRPr="00791837" w:rsidRDefault="00791837" w:rsidP="00C46E8F">
      <w:pPr>
        <w:pStyle w:val="a3"/>
        <w:ind w:left="0" w:firstLine="567"/>
        <w:jc w:val="both"/>
      </w:pPr>
      <w:r w:rsidRPr="00791837">
        <w:t>Устные</w:t>
      </w:r>
      <w:r w:rsidRPr="00791837">
        <w:rPr>
          <w:spacing w:val="1"/>
        </w:rPr>
        <w:t xml:space="preserve"> </w:t>
      </w:r>
      <w:r w:rsidRPr="00791837">
        <w:t>ответы</w:t>
      </w:r>
      <w:r w:rsidRPr="00791837">
        <w:rPr>
          <w:spacing w:val="1"/>
        </w:rPr>
        <w:t xml:space="preserve"> </w:t>
      </w:r>
      <w:r w:rsidRPr="00791837">
        <w:t>и</w:t>
      </w:r>
      <w:r w:rsidRPr="00791837">
        <w:rPr>
          <w:spacing w:val="1"/>
        </w:rPr>
        <w:t xml:space="preserve"> </w:t>
      </w:r>
      <w:r w:rsidRPr="00791837">
        <w:t>письменные</w:t>
      </w:r>
      <w:r w:rsidRPr="00791837">
        <w:rPr>
          <w:spacing w:val="1"/>
        </w:rPr>
        <w:t xml:space="preserve"> </w:t>
      </w:r>
      <w:r w:rsidRPr="00791837">
        <w:t>работы«5»последовательно,</w:t>
      </w:r>
      <w:r w:rsidRPr="00791837">
        <w:rPr>
          <w:spacing w:val="1"/>
        </w:rPr>
        <w:t xml:space="preserve"> </w:t>
      </w:r>
      <w:r w:rsidRPr="00791837">
        <w:t>чётко,</w:t>
      </w:r>
      <w:r w:rsidRPr="00791837">
        <w:rPr>
          <w:spacing w:val="1"/>
        </w:rPr>
        <w:t xml:space="preserve"> </w:t>
      </w:r>
      <w:r w:rsidRPr="00791837">
        <w:t>связно,</w:t>
      </w:r>
      <w:r w:rsidRPr="00791837">
        <w:rPr>
          <w:spacing w:val="1"/>
        </w:rPr>
        <w:t xml:space="preserve"> </w:t>
      </w:r>
      <w:r w:rsidRPr="00791837">
        <w:t>обоснованно</w:t>
      </w:r>
      <w:r w:rsidRPr="00791837">
        <w:rPr>
          <w:spacing w:val="1"/>
        </w:rPr>
        <w:t xml:space="preserve"> </w:t>
      </w:r>
      <w:r w:rsidRPr="00791837">
        <w:t>и</w:t>
      </w:r>
      <w:r w:rsidRPr="00791837">
        <w:rPr>
          <w:spacing w:val="1"/>
        </w:rPr>
        <w:t xml:space="preserve"> </w:t>
      </w:r>
      <w:r w:rsidRPr="00791837">
        <w:t>безошибочно</w:t>
      </w:r>
      <w:r w:rsidRPr="00791837">
        <w:rPr>
          <w:spacing w:val="-1"/>
        </w:rPr>
        <w:t xml:space="preserve"> </w:t>
      </w:r>
      <w:r w:rsidRPr="00791837">
        <w:t>излагает учебный материал;</w:t>
      </w:r>
    </w:p>
    <w:p w:rsidR="0083763A" w:rsidRPr="00791837" w:rsidRDefault="00791837" w:rsidP="00C46E8F">
      <w:pPr>
        <w:pStyle w:val="a3"/>
        <w:tabs>
          <w:tab w:val="left" w:pos="1534"/>
          <w:tab w:val="left" w:pos="3206"/>
          <w:tab w:val="left" w:pos="4019"/>
          <w:tab w:val="left" w:pos="5196"/>
          <w:tab w:val="left" w:pos="6276"/>
          <w:tab w:val="left" w:pos="8120"/>
          <w:tab w:val="left" w:pos="9772"/>
        </w:tabs>
        <w:ind w:left="0" w:firstLine="567"/>
        <w:jc w:val="both"/>
      </w:pPr>
      <w:r w:rsidRPr="00791837">
        <w:t>-дает ответ в логической последовательности с использованием принятой терминологии;</w:t>
      </w:r>
      <w:r w:rsidRPr="00791837">
        <w:rPr>
          <w:spacing w:val="1"/>
        </w:rPr>
        <w:t xml:space="preserve"> </w:t>
      </w:r>
      <w:r w:rsidRPr="00791837">
        <w:t>показывает</w:t>
      </w:r>
      <w:r w:rsidRPr="00791837">
        <w:rPr>
          <w:spacing w:val="19"/>
        </w:rPr>
        <w:t xml:space="preserve"> </w:t>
      </w:r>
      <w:r w:rsidRPr="00791837">
        <w:t>понимание</w:t>
      </w:r>
      <w:r w:rsidRPr="00791837">
        <w:rPr>
          <w:spacing w:val="17"/>
        </w:rPr>
        <w:t xml:space="preserve"> </w:t>
      </w:r>
      <w:r w:rsidRPr="00791837">
        <w:t>сущности</w:t>
      </w:r>
      <w:r w:rsidRPr="00791837">
        <w:rPr>
          <w:spacing w:val="20"/>
        </w:rPr>
        <w:t xml:space="preserve"> </w:t>
      </w:r>
      <w:r w:rsidRPr="00791837">
        <w:t>рассматриваемых</w:t>
      </w:r>
      <w:r w:rsidRPr="00791837">
        <w:rPr>
          <w:spacing w:val="20"/>
        </w:rPr>
        <w:t xml:space="preserve"> </w:t>
      </w:r>
      <w:r w:rsidRPr="00791837">
        <w:t>понятий,</w:t>
      </w:r>
      <w:r w:rsidRPr="00791837">
        <w:rPr>
          <w:spacing w:val="18"/>
        </w:rPr>
        <w:t xml:space="preserve"> </w:t>
      </w:r>
      <w:r w:rsidRPr="00791837">
        <w:t>явлений</w:t>
      </w:r>
      <w:r w:rsidRPr="00791837">
        <w:rPr>
          <w:spacing w:val="19"/>
        </w:rPr>
        <w:t xml:space="preserve"> </w:t>
      </w:r>
      <w:r w:rsidRPr="00791837">
        <w:t>и</w:t>
      </w:r>
      <w:r w:rsidRPr="00791837">
        <w:rPr>
          <w:spacing w:val="16"/>
        </w:rPr>
        <w:t xml:space="preserve"> </w:t>
      </w:r>
      <w:r w:rsidRPr="00791837">
        <w:t>закономерностей,</w:t>
      </w:r>
      <w:r w:rsidRPr="00791837">
        <w:rPr>
          <w:spacing w:val="-57"/>
        </w:rPr>
        <w:t xml:space="preserve"> </w:t>
      </w:r>
      <w:r w:rsidRPr="00791837">
        <w:t>теорий,</w:t>
      </w:r>
      <w:r w:rsidRPr="00791837">
        <w:tab/>
        <w:t>взаимосвязей;</w:t>
      </w:r>
      <w:r w:rsidRPr="00791837">
        <w:tab/>
        <w:t>умеет</w:t>
      </w:r>
      <w:r w:rsidRPr="00791837">
        <w:tab/>
        <w:t>выделять</w:t>
      </w:r>
      <w:r w:rsidRPr="00791837">
        <w:tab/>
        <w:t>главное,</w:t>
      </w:r>
      <w:r w:rsidRPr="00791837">
        <w:tab/>
        <w:t>самостоятельно</w:t>
      </w:r>
      <w:r w:rsidRPr="00791837">
        <w:tab/>
        <w:t>подтверждать</w:t>
      </w:r>
      <w:r w:rsidRPr="00791837">
        <w:tab/>
      </w:r>
      <w:r w:rsidRPr="00791837">
        <w:rPr>
          <w:spacing w:val="-1"/>
        </w:rPr>
        <w:t>ответ</w:t>
      </w:r>
      <w:r w:rsidRPr="00791837">
        <w:rPr>
          <w:spacing w:val="-57"/>
        </w:rPr>
        <w:t xml:space="preserve"> </w:t>
      </w:r>
      <w:r w:rsidRPr="00791837">
        <w:t>конкретными</w:t>
      </w:r>
      <w:r w:rsidRPr="00791837">
        <w:rPr>
          <w:spacing w:val="-1"/>
        </w:rPr>
        <w:t xml:space="preserve"> </w:t>
      </w:r>
      <w:r w:rsidRPr="00791837">
        <w:t>примерами, фактами;</w:t>
      </w:r>
    </w:p>
    <w:p w:rsidR="0083763A" w:rsidRPr="00791837" w:rsidRDefault="00791837" w:rsidP="00AF7ABE">
      <w:pPr>
        <w:pStyle w:val="a4"/>
        <w:numPr>
          <w:ilvl w:val="0"/>
          <w:numId w:val="145"/>
        </w:numPr>
        <w:tabs>
          <w:tab w:val="left" w:pos="703"/>
        </w:tabs>
        <w:ind w:left="0" w:firstLine="567"/>
        <w:jc w:val="both"/>
        <w:rPr>
          <w:sz w:val="24"/>
          <w:szCs w:val="24"/>
        </w:rPr>
      </w:pPr>
      <w:r w:rsidRPr="00791837">
        <w:rPr>
          <w:sz w:val="24"/>
          <w:szCs w:val="24"/>
        </w:rPr>
        <w:t>самостоятельно анализирует и обобщает теоретический материал, результаты проведенных</w:t>
      </w:r>
      <w:r w:rsidRPr="00791837">
        <w:rPr>
          <w:spacing w:val="1"/>
          <w:sz w:val="24"/>
          <w:szCs w:val="24"/>
        </w:rPr>
        <w:t xml:space="preserve"> </w:t>
      </w:r>
      <w:r w:rsidRPr="00791837">
        <w:rPr>
          <w:sz w:val="24"/>
          <w:szCs w:val="24"/>
        </w:rPr>
        <w:t>практических работ; свободно устанавливает межпредметные (на основе ранее приобретенных</w:t>
      </w:r>
      <w:r w:rsidRPr="00791837">
        <w:rPr>
          <w:spacing w:val="-57"/>
          <w:sz w:val="24"/>
          <w:szCs w:val="24"/>
        </w:rPr>
        <w:t xml:space="preserve"> </w:t>
      </w:r>
      <w:r w:rsidRPr="00791837">
        <w:rPr>
          <w:sz w:val="24"/>
          <w:szCs w:val="24"/>
        </w:rPr>
        <w:t>знаний)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внутрипредметные</w:t>
      </w:r>
      <w:r w:rsidRPr="00791837">
        <w:rPr>
          <w:spacing w:val="-2"/>
          <w:sz w:val="24"/>
          <w:szCs w:val="24"/>
        </w:rPr>
        <w:t xml:space="preserve"> </w:t>
      </w:r>
      <w:r w:rsidRPr="00791837">
        <w:rPr>
          <w:sz w:val="24"/>
          <w:szCs w:val="24"/>
        </w:rPr>
        <w:t>связи;</w:t>
      </w:r>
    </w:p>
    <w:p w:rsidR="0083763A" w:rsidRPr="00791837" w:rsidRDefault="00791837" w:rsidP="00AF7ABE">
      <w:pPr>
        <w:pStyle w:val="a4"/>
        <w:numPr>
          <w:ilvl w:val="0"/>
          <w:numId w:val="145"/>
        </w:numPr>
        <w:tabs>
          <w:tab w:val="left" w:pos="775"/>
        </w:tabs>
        <w:ind w:left="0" w:firstLine="567"/>
        <w:jc w:val="both"/>
        <w:rPr>
          <w:sz w:val="24"/>
          <w:szCs w:val="24"/>
        </w:rPr>
      </w:pPr>
      <w:r w:rsidRPr="00791837">
        <w:rPr>
          <w:sz w:val="24"/>
          <w:szCs w:val="24"/>
        </w:rPr>
        <w:t>уверенно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безошибочно</w:t>
      </w:r>
      <w:r w:rsidRPr="00791837">
        <w:rPr>
          <w:spacing w:val="1"/>
          <w:sz w:val="24"/>
          <w:szCs w:val="24"/>
        </w:rPr>
        <w:t xml:space="preserve"> </w:t>
      </w:r>
      <w:r w:rsidRPr="00791837">
        <w:rPr>
          <w:sz w:val="24"/>
          <w:szCs w:val="24"/>
        </w:rPr>
        <w:t>применяет</w:t>
      </w:r>
      <w:r w:rsidRPr="00791837">
        <w:rPr>
          <w:spacing w:val="1"/>
          <w:sz w:val="24"/>
          <w:szCs w:val="24"/>
        </w:rPr>
        <w:t xml:space="preserve"> </w:t>
      </w:r>
      <w:r w:rsidRPr="00791837">
        <w:rPr>
          <w:sz w:val="24"/>
          <w:szCs w:val="24"/>
        </w:rPr>
        <w:t>полученные</w:t>
      </w:r>
      <w:r w:rsidRPr="00791837">
        <w:rPr>
          <w:spacing w:val="1"/>
          <w:sz w:val="24"/>
          <w:szCs w:val="24"/>
        </w:rPr>
        <w:t xml:space="preserve"> </w:t>
      </w:r>
      <w:r w:rsidRPr="00791837">
        <w:rPr>
          <w:sz w:val="24"/>
          <w:szCs w:val="24"/>
        </w:rPr>
        <w:t>знания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решении</w:t>
      </w:r>
      <w:r w:rsidRPr="00791837">
        <w:rPr>
          <w:spacing w:val="1"/>
          <w:sz w:val="24"/>
          <w:szCs w:val="24"/>
        </w:rPr>
        <w:t xml:space="preserve"> </w:t>
      </w:r>
      <w:r w:rsidRPr="00791837">
        <w:rPr>
          <w:sz w:val="24"/>
          <w:szCs w:val="24"/>
        </w:rPr>
        <w:t>новых,</w:t>
      </w:r>
      <w:r w:rsidRPr="00791837">
        <w:rPr>
          <w:spacing w:val="1"/>
          <w:sz w:val="24"/>
          <w:szCs w:val="24"/>
        </w:rPr>
        <w:t xml:space="preserve"> </w:t>
      </w:r>
      <w:r w:rsidRPr="00791837">
        <w:rPr>
          <w:sz w:val="24"/>
          <w:szCs w:val="24"/>
        </w:rPr>
        <w:t>ранее</w:t>
      </w:r>
      <w:r w:rsidRPr="00791837">
        <w:rPr>
          <w:spacing w:val="1"/>
          <w:sz w:val="24"/>
          <w:szCs w:val="24"/>
        </w:rPr>
        <w:t xml:space="preserve"> </w:t>
      </w:r>
      <w:r w:rsidRPr="00791837">
        <w:rPr>
          <w:sz w:val="24"/>
          <w:szCs w:val="24"/>
        </w:rPr>
        <w:t>не</w:t>
      </w:r>
      <w:r w:rsidRPr="00791837">
        <w:rPr>
          <w:spacing w:val="1"/>
          <w:sz w:val="24"/>
          <w:szCs w:val="24"/>
        </w:rPr>
        <w:t xml:space="preserve"> </w:t>
      </w:r>
      <w:r w:rsidRPr="00791837">
        <w:rPr>
          <w:sz w:val="24"/>
          <w:szCs w:val="24"/>
        </w:rPr>
        <w:t>встречавшихся</w:t>
      </w:r>
      <w:r w:rsidRPr="00791837">
        <w:rPr>
          <w:spacing w:val="-1"/>
          <w:sz w:val="24"/>
          <w:szCs w:val="24"/>
        </w:rPr>
        <w:t xml:space="preserve"> </w:t>
      </w:r>
      <w:r w:rsidRPr="00791837">
        <w:rPr>
          <w:sz w:val="24"/>
          <w:szCs w:val="24"/>
        </w:rPr>
        <w:t>задач;</w:t>
      </w:r>
    </w:p>
    <w:p w:rsidR="0083763A" w:rsidRPr="00791837" w:rsidRDefault="00791837" w:rsidP="00AF7ABE">
      <w:pPr>
        <w:pStyle w:val="a4"/>
        <w:numPr>
          <w:ilvl w:val="0"/>
          <w:numId w:val="145"/>
        </w:numPr>
        <w:tabs>
          <w:tab w:val="left" w:pos="718"/>
        </w:tabs>
        <w:ind w:left="0" w:firstLine="567"/>
        <w:jc w:val="both"/>
        <w:rPr>
          <w:sz w:val="24"/>
          <w:szCs w:val="24"/>
        </w:rPr>
      </w:pPr>
      <w:r w:rsidRPr="00791837">
        <w:rPr>
          <w:sz w:val="24"/>
          <w:szCs w:val="24"/>
        </w:rPr>
        <w:t>излагает учебный материал литературным языком; правильно и обстоятельно отвечает на</w:t>
      </w:r>
      <w:r w:rsidRPr="00791837">
        <w:rPr>
          <w:spacing w:val="1"/>
          <w:sz w:val="24"/>
          <w:szCs w:val="24"/>
        </w:rPr>
        <w:t xml:space="preserve"> </w:t>
      </w:r>
      <w:r w:rsidRPr="00791837">
        <w:rPr>
          <w:sz w:val="24"/>
          <w:szCs w:val="24"/>
        </w:rPr>
        <w:t>дополнительные</w:t>
      </w:r>
      <w:r w:rsidRPr="00791837">
        <w:rPr>
          <w:spacing w:val="-3"/>
          <w:sz w:val="24"/>
          <w:szCs w:val="24"/>
        </w:rPr>
        <w:t xml:space="preserve"> </w:t>
      </w:r>
      <w:r w:rsidRPr="00791837">
        <w:rPr>
          <w:sz w:val="24"/>
          <w:szCs w:val="24"/>
        </w:rPr>
        <w:t>вопросы</w:t>
      </w:r>
      <w:r w:rsidRPr="00791837">
        <w:rPr>
          <w:spacing w:val="4"/>
          <w:sz w:val="24"/>
          <w:szCs w:val="24"/>
        </w:rPr>
        <w:t xml:space="preserve"> </w:t>
      </w:r>
      <w:r w:rsidRPr="00791837">
        <w:rPr>
          <w:sz w:val="24"/>
          <w:szCs w:val="24"/>
        </w:rPr>
        <w:t>учителя;</w:t>
      </w:r>
    </w:p>
    <w:p w:rsidR="0083763A" w:rsidRPr="00791837" w:rsidRDefault="00791837" w:rsidP="00AF7ABE">
      <w:pPr>
        <w:pStyle w:val="a4"/>
        <w:numPr>
          <w:ilvl w:val="0"/>
          <w:numId w:val="145"/>
        </w:numPr>
        <w:tabs>
          <w:tab w:val="left" w:pos="900"/>
        </w:tabs>
        <w:ind w:left="0" w:firstLine="567"/>
        <w:jc w:val="both"/>
        <w:rPr>
          <w:sz w:val="24"/>
          <w:szCs w:val="24"/>
        </w:rPr>
      </w:pPr>
      <w:r w:rsidRPr="00791837">
        <w:rPr>
          <w:sz w:val="24"/>
          <w:szCs w:val="24"/>
        </w:rPr>
        <w:t>рационально</w:t>
      </w:r>
      <w:r w:rsidRPr="00791837">
        <w:rPr>
          <w:spacing w:val="1"/>
          <w:sz w:val="24"/>
          <w:szCs w:val="24"/>
        </w:rPr>
        <w:t xml:space="preserve"> </w:t>
      </w:r>
      <w:r w:rsidRPr="00791837">
        <w:rPr>
          <w:sz w:val="24"/>
          <w:szCs w:val="24"/>
        </w:rPr>
        <w:t>использует</w:t>
      </w:r>
      <w:r w:rsidRPr="00791837">
        <w:rPr>
          <w:spacing w:val="1"/>
          <w:sz w:val="24"/>
          <w:szCs w:val="24"/>
        </w:rPr>
        <w:t xml:space="preserve"> </w:t>
      </w:r>
      <w:r w:rsidRPr="00791837">
        <w:rPr>
          <w:sz w:val="24"/>
          <w:szCs w:val="24"/>
        </w:rPr>
        <w:t>наглядные</w:t>
      </w:r>
      <w:r w:rsidRPr="00791837">
        <w:rPr>
          <w:spacing w:val="1"/>
          <w:sz w:val="24"/>
          <w:szCs w:val="24"/>
        </w:rPr>
        <w:t xml:space="preserve"> </w:t>
      </w:r>
      <w:r w:rsidRPr="00791837">
        <w:rPr>
          <w:sz w:val="24"/>
          <w:szCs w:val="24"/>
        </w:rPr>
        <w:t>пособия,</w:t>
      </w:r>
      <w:r w:rsidRPr="00791837">
        <w:rPr>
          <w:spacing w:val="1"/>
          <w:sz w:val="24"/>
          <w:szCs w:val="24"/>
        </w:rPr>
        <w:t xml:space="preserve"> </w:t>
      </w:r>
      <w:r w:rsidRPr="00791837">
        <w:rPr>
          <w:sz w:val="24"/>
          <w:szCs w:val="24"/>
        </w:rPr>
        <w:t>справочные</w:t>
      </w:r>
      <w:r w:rsidRPr="00791837">
        <w:rPr>
          <w:spacing w:val="1"/>
          <w:sz w:val="24"/>
          <w:szCs w:val="24"/>
        </w:rPr>
        <w:t xml:space="preserve"> </w:t>
      </w:r>
      <w:r w:rsidRPr="00791837">
        <w:rPr>
          <w:sz w:val="24"/>
          <w:szCs w:val="24"/>
        </w:rPr>
        <w:t>материалы,</w:t>
      </w:r>
      <w:r w:rsidRPr="00791837">
        <w:rPr>
          <w:spacing w:val="1"/>
          <w:sz w:val="24"/>
          <w:szCs w:val="24"/>
        </w:rPr>
        <w:t xml:space="preserve"> </w:t>
      </w:r>
      <w:r w:rsidRPr="00791837">
        <w:rPr>
          <w:sz w:val="24"/>
          <w:szCs w:val="24"/>
        </w:rPr>
        <w:t>учебник,</w:t>
      </w:r>
      <w:r w:rsidRPr="00791837">
        <w:rPr>
          <w:spacing w:val="1"/>
          <w:sz w:val="24"/>
          <w:szCs w:val="24"/>
        </w:rPr>
        <w:t xml:space="preserve"> </w:t>
      </w:r>
      <w:r w:rsidRPr="00791837">
        <w:rPr>
          <w:sz w:val="24"/>
          <w:szCs w:val="24"/>
        </w:rPr>
        <w:t>дополнительную литературу, первоисточники; применяет упорядоченную систему условных</w:t>
      </w:r>
      <w:r w:rsidRPr="00791837">
        <w:rPr>
          <w:spacing w:val="1"/>
          <w:sz w:val="24"/>
          <w:szCs w:val="24"/>
        </w:rPr>
        <w:t xml:space="preserve"> </w:t>
      </w:r>
      <w:r w:rsidRPr="00791837">
        <w:rPr>
          <w:sz w:val="24"/>
          <w:szCs w:val="24"/>
        </w:rPr>
        <w:t>обозначений</w:t>
      </w:r>
      <w:r w:rsidRPr="00791837">
        <w:rPr>
          <w:spacing w:val="-3"/>
          <w:sz w:val="24"/>
          <w:szCs w:val="24"/>
        </w:rPr>
        <w:t xml:space="preserve"> </w:t>
      </w:r>
      <w:r w:rsidRPr="00791837">
        <w:rPr>
          <w:sz w:val="24"/>
          <w:szCs w:val="24"/>
        </w:rPr>
        <w:t>при ведении</w:t>
      </w:r>
      <w:r w:rsidRPr="00791837">
        <w:rPr>
          <w:spacing w:val="-1"/>
          <w:sz w:val="24"/>
          <w:szCs w:val="24"/>
        </w:rPr>
        <w:t xml:space="preserve"> </w:t>
      </w:r>
      <w:r w:rsidRPr="00791837">
        <w:rPr>
          <w:sz w:val="24"/>
          <w:szCs w:val="24"/>
        </w:rPr>
        <w:t>записей, сопровождающих</w:t>
      </w:r>
      <w:r w:rsidRPr="00791837">
        <w:rPr>
          <w:spacing w:val="2"/>
          <w:sz w:val="24"/>
          <w:szCs w:val="24"/>
        </w:rPr>
        <w:t xml:space="preserve"> </w:t>
      </w:r>
      <w:r w:rsidRPr="00791837">
        <w:rPr>
          <w:sz w:val="24"/>
          <w:szCs w:val="24"/>
        </w:rPr>
        <w:t>ответ;</w:t>
      </w:r>
    </w:p>
    <w:p w:rsidR="0083763A" w:rsidRPr="00791837" w:rsidRDefault="00791837" w:rsidP="00AF7ABE">
      <w:pPr>
        <w:pStyle w:val="a4"/>
        <w:numPr>
          <w:ilvl w:val="0"/>
          <w:numId w:val="145"/>
        </w:numPr>
        <w:tabs>
          <w:tab w:val="left" w:pos="835"/>
        </w:tabs>
        <w:ind w:left="0" w:firstLine="567"/>
        <w:jc w:val="both"/>
        <w:rPr>
          <w:sz w:val="24"/>
          <w:szCs w:val="24"/>
        </w:rPr>
      </w:pPr>
      <w:r w:rsidRPr="00791837">
        <w:rPr>
          <w:sz w:val="24"/>
          <w:szCs w:val="24"/>
        </w:rPr>
        <w:t>имеет</w:t>
      </w:r>
      <w:r w:rsidRPr="00791837">
        <w:rPr>
          <w:spacing w:val="1"/>
          <w:sz w:val="24"/>
          <w:szCs w:val="24"/>
        </w:rPr>
        <w:t xml:space="preserve"> </w:t>
      </w:r>
      <w:r w:rsidRPr="00791837">
        <w:rPr>
          <w:sz w:val="24"/>
          <w:szCs w:val="24"/>
        </w:rPr>
        <w:t>необходимые</w:t>
      </w:r>
      <w:r w:rsidRPr="00791837">
        <w:rPr>
          <w:spacing w:val="1"/>
          <w:sz w:val="24"/>
          <w:szCs w:val="24"/>
        </w:rPr>
        <w:t xml:space="preserve"> </w:t>
      </w:r>
      <w:r w:rsidRPr="00791837">
        <w:rPr>
          <w:sz w:val="24"/>
          <w:szCs w:val="24"/>
        </w:rPr>
        <w:t>навыки</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таблицами,</w:t>
      </w:r>
      <w:r w:rsidRPr="00791837">
        <w:rPr>
          <w:spacing w:val="1"/>
          <w:sz w:val="24"/>
          <w:szCs w:val="24"/>
        </w:rPr>
        <w:t xml:space="preserve"> </w:t>
      </w:r>
      <w:r w:rsidRPr="00791837">
        <w:rPr>
          <w:sz w:val="24"/>
          <w:szCs w:val="24"/>
        </w:rPr>
        <w:t>схемами,</w:t>
      </w:r>
      <w:r w:rsidRPr="00791837">
        <w:rPr>
          <w:spacing w:val="1"/>
          <w:sz w:val="24"/>
          <w:szCs w:val="24"/>
        </w:rPr>
        <w:t xml:space="preserve"> </w:t>
      </w:r>
      <w:r w:rsidRPr="00791837">
        <w:rPr>
          <w:sz w:val="24"/>
          <w:szCs w:val="24"/>
        </w:rPr>
        <w:t>графиками</w:t>
      </w:r>
      <w:r w:rsidRPr="00791837">
        <w:rPr>
          <w:spacing w:val="1"/>
          <w:sz w:val="24"/>
          <w:szCs w:val="24"/>
        </w:rPr>
        <w:t xml:space="preserve"> </w:t>
      </w:r>
      <w:r w:rsidRPr="00791837">
        <w:rPr>
          <w:sz w:val="24"/>
          <w:szCs w:val="24"/>
        </w:rPr>
        <w:t>(другими</w:t>
      </w:r>
      <w:r w:rsidRPr="00791837">
        <w:rPr>
          <w:spacing w:val="1"/>
          <w:sz w:val="24"/>
          <w:szCs w:val="24"/>
        </w:rPr>
        <w:t xml:space="preserve"> </w:t>
      </w:r>
      <w:r w:rsidRPr="00791837">
        <w:rPr>
          <w:sz w:val="24"/>
          <w:szCs w:val="24"/>
        </w:rPr>
        <w:t>материалами,</w:t>
      </w:r>
      <w:r w:rsidRPr="00791837">
        <w:rPr>
          <w:spacing w:val="-2"/>
          <w:sz w:val="24"/>
          <w:szCs w:val="24"/>
        </w:rPr>
        <w:t xml:space="preserve"> </w:t>
      </w:r>
      <w:r w:rsidRPr="00791837">
        <w:rPr>
          <w:sz w:val="24"/>
          <w:szCs w:val="24"/>
        </w:rPr>
        <w:t>необходимыми</w:t>
      </w:r>
      <w:r w:rsidRPr="00791837">
        <w:rPr>
          <w:spacing w:val="-1"/>
          <w:sz w:val="24"/>
          <w:szCs w:val="24"/>
        </w:rPr>
        <w:t xml:space="preserve"> </w:t>
      </w:r>
      <w:r w:rsidRPr="00791837">
        <w:rPr>
          <w:sz w:val="24"/>
          <w:szCs w:val="24"/>
        </w:rPr>
        <w:t>для</w:t>
      </w:r>
      <w:r w:rsidRPr="00791837">
        <w:rPr>
          <w:spacing w:val="-2"/>
          <w:sz w:val="24"/>
          <w:szCs w:val="24"/>
        </w:rPr>
        <w:t xml:space="preserve"> </w:t>
      </w:r>
      <w:r w:rsidRPr="00791837">
        <w:rPr>
          <w:sz w:val="24"/>
          <w:szCs w:val="24"/>
        </w:rPr>
        <w:t>выполнения</w:t>
      </w:r>
      <w:r w:rsidRPr="00791837">
        <w:rPr>
          <w:spacing w:val="-4"/>
          <w:sz w:val="24"/>
          <w:szCs w:val="24"/>
        </w:rPr>
        <w:t xml:space="preserve"> </w:t>
      </w:r>
      <w:r w:rsidRPr="00791837">
        <w:rPr>
          <w:sz w:val="24"/>
          <w:szCs w:val="24"/>
        </w:rPr>
        <w:t>учебной</w:t>
      </w:r>
      <w:r w:rsidRPr="00791837">
        <w:rPr>
          <w:spacing w:val="-2"/>
          <w:sz w:val="24"/>
          <w:szCs w:val="24"/>
        </w:rPr>
        <w:t xml:space="preserve"> </w:t>
      </w:r>
      <w:r w:rsidRPr="00791837">
        <w:rPr>
          <w:sz w:val="24"/>
          <w:szCs w:val="24"/>
        </w:rPr>
        <w:t>задачи),</w:t>
      </w:r>
      <w:r w:rsidRPr="00791837">
        <w:rPr>
          <w:spacing w:val="-1"/>
          <w:sz w:val="24"/>
          <w:szCs w:val="24"/>
        </w:rPr>
        <w:t xml:space="preserve"> </w:t>
      </w:r>
      <w:r w:rsidRPr="00791837">
        <w:rPr>
          <w:sz w:val="24"/>
          <w:szCs w:val="24"/>
        </w:rPr>
        <w:t>сопутствующими</w:t>
      </w:r>
      <w:r w:rsidRPr="00791837">
        <w:rPr>
          <w:spacing w:val="-2"/>
          <w:sz w:val="24"/>
          <w:szCs w:val="24"/>
        </w:rPr>
        <w:t xml:space="preserve"> </w:t>
      </w:r>
      <w:r w:rsidRPr="00791837">
        <w:rPr>
          <w:sz w:val="24"/>
          <w:szCs w:val="24"/>
        </w:rPr>
        <w:t>ответу;</w:t>
      </w:r>
    </w:p>
    <w:p w:rsidR="0083763A" w:rsidRPr="00791837" w:rsidRDefault="00791837" w:rsidP="00C46E8F">
      <w:pPr>
        <w:pStyle w:val="a3"/>
        <w:ind w:left="0" w:firstLine="567"/>
        <w:jc w:val="both"/>
      </w:pPr>
      <w:r w:rsidRPr="00791837">
        <w:t>допускает</w:t>
      </w:r>
      <w:r w:rsidRPr="00791837">
        <w:rPr>
          <w:spacing w:val="-3"/>
        </w:rPr>
        <w:t xml:space="preserve"> </w:t>
      </w:r>
      <w:r w:rsidRPr="00791837">
        <w:t>в</w:t>
      </w:r>
      <w:r w:rsidRPr="00791837">
        <w:rPr>
          <w:spacing w:val="-3"/>
        </w:rPr>
        <w:t xml:space="preserve"> </w:t>
      </w:r>
      <w:r w:rsidRPr="00791837">
        <w:t>ответе</w:t>
      </w:r>
      <w:r w:rsidRPr="00791837">
        <w:rPr>
          <w:spacing w:val="-3"/>
        </w:rPr>
        <w:t xml:space="preserve"> </w:t>
      </w:r>
      <w:r w:rsidRPr="00791837">
        <w:t>недочеты,</w:t>
      </w:r>
      <w:r w:rsidRPr="00791837">
        <w:rPr>
          <w:spacing w:val="-3"/>
        </w:rPr>
        <w:t xml:space="preserve"> </w:t>
      </w:r>
      <w:r w:rsidRPr="00791837">
        <w:t>которые</w:t>
      </w:r>
      <w:r w:rsidRPr="00791837">
        <w:rPr>
          <w:spacing w:val="-3"/>
        </w:rPr>
        <w:t xml:space="preserve"> </w:t>
      </w:r>
      <w:r w:rsidRPr="00791837">
        <w:t>легко</w:t>
      </w:r>
      <w:r w:rsidRPr="00791837">
        <w:rPr>
          <w:spacing w:val="-2"/>
        </w:rPr>
        <w:t xml:space="preserve"> </w:t>
      </w:r>
      <w:r w:rsidRPr="00791837">
        <w:t>исправляет</w:t>
      </w:r>
      <w:r w:rsidRPr="00791837">
        <w:rPr>
          <w:spacing w:val="-3"/>
        </w:rPr>
        <w:t xml:space="preserve"> </w:t>
      </w:r>
      <w:r w:rsidRPr="00791837">
        <w:t>по</w:t>
      </w:r>
      <w:r w:rsidRPr="00791837">
        <w:rPr>
          <w:spacing w:val="-2"/>
        </w:rPr>
        <w:t xml:space="preserve"> </w:t>
      </w:r>
      <w:r w:rsidRPr="00791837">
        <w:t>требованию учителя.</w:t>
      </w:r>
    </w:p>
    <w:p w:rsidR="0083763A" w:rsidRPr="00791837" w:rsidRDefault="00791837" w:rsidP="00C46E8F">
      <w:pPr>
        <w:pStyle w:val="a3"/>
        <w:ind w:left="0" w:firstLine="567"/>
        <w:jc w:val="both"/>
      </w:pPr>
      <w:r w:rsidRPr="00791837">
        <w:t>«4»</w:t>
      </w:r>
      <w:r w:rsidRPr="00791837">
        <w:rPr>
          <w:spacing w:val="-8"/>
        </w:rPr>
        <w:t xml:space="preserve"> </w:t>
      </w:r>
      <w:r w:rsidRPr="00791837">
        <w:t>показывает</w:t>
      </w:r>
      <w:r w:rsidRPr="00791837">
        <w:rPr>
          <w:spacing w:val="-2"/>
        </w:rPr>
        <w:t xml:space="preserve"> </w:t>
      </w:r>
      <w:r w:rsidRPr="00791837">
        <w:t>знание</w:t>
      </w:r>
      <w:r w:rsidRPr="00791837">
        <w:rPr>
          <w:spacing w:val="-3"/>
        </w:rPr>
        <w:t xml:space="preserve"> </w:t>
      </w:r>
      <w:r w:rsidRPr="00791837">
        <w:t>изученного</w:t>
      </w:r>
      <w:r w:rsidRPr="00791837">
        <w:rPr>
          <w:spacing w:val="-1"/>
        </w:rPr>
        <w:t xml:space="preserve"> </w:t>
      </w:r>
      <w:r w:rsidRPr="00791837">
        <w:t>учебного</w:t>
      </w:r>
      <w:r w:rsidRPr="00791837">
        <w:rPr>
          <w:spacing w:val="-2"/>
        </w:rPr>
        <w:t xml:space="preserve"> </w:t>
      </w:r>
      <w:r w:rsidRPr="00791837">
        <w:t>материала;</w:t>
      </w:r>
    </w:p>
    <w:p w:rsidR="0083763A" w:rsidRPr="00791837" w:rsidRDefault="00791837" w:rsidP="00C46E8F">
      <w:pPr>
        <w:pStyle w:val="a3"/>
        <w:ind w:left="0" w:firstLine="567"/>
        <w:jc w:val="both"/>
      </w:pPr>
      <w:r w:rsidRPr="00791837">
        <w:t>-дает в основном правильный ответ; учебный материал излагает в обоснованной логической</w:t>
      </w:r>
      <w:r w:rsidRPr="00791837">
        <w:rPr>
          <w:spacing w:val="1"/>
        </w:rPr>
        <w:t xml:space="preserve"> </w:t>
      </w:r>
      <w:r w:rsidRPr="00791837">
        <w:t>последовательности с приведением конкретных примеров, при этом допускает одну негрубую</w:t>
      </w:r>
      <w:r w:rsidRPr="00791837">
        <w:rPr>
          <w:spacing w:val="1"/>
        </w:rPr>
        <w:t xml:space="preserve"> </w:t>
      </w:r>
      <w:r w:rsidRPr="00791837">
        <w:t>ошибку или</w:t>
      </w:r>
      <w:r w:rsidRPr="00791837">
        <w:rPr>
          <w:spacing w:val="1"/>
        </w:rPr>
        <w:t xml:space="preserve"> </w:t>
      </w:r>
      <w:r w:rsidRPr="00791837">
        <w:t>не</w:t>
      </w:r>
      <w:r w:rsidRPr="00791837">
        <w:rPr>
          <w:spacing w:val="1"/>
        </w:rPr>
        <w:t xml:space="preserve"> </w:t>
      </w:r>
      <w:r w:rsidRPr="00791837">
        <w:t>более</w:t>
      </w:r>
      <w:r w:rsidRPr="00791837">
        <w:rPr>
          <w:spacing w:val="1"/>
        </w:rPr>
        <w:t xml:space="preserve"> </w:t>
      </w:r>
      <w:r w:rsidRPr="00791837">
        <w:t>двух</w:t>
      </w:r>
      <w:r w:rsidRPr="00791837">
        <w:rPr>
          <w:spacing w:val="1"/>
        </w:rPr>
        <w:t xml:space="preserve"> </w:t>
      </w:r>
      <w:r w:rsidRPr="00791837">
        <w:t>недочетов</w:t>
      </w:r>
      <w:r w:rsidRPr="00791837">
        <w:rPr>
          <w:spacing w:val="1"/>
        </w:rPr>
        <w:t xml:space="preserve"> </w:t>
      </w:r>
      <w:r w:rsidRPr="00791837">
        <w:t>в</w:t>
      </w:r>
      <w:r w:rsidRPr="00791837">
        <w:rPr>
          <w:spacing w:val="1"/>
        </w:rPr>
        <w:t xml:space="preserve"> </w:t>
      </w:r>
      <w:r w:rsidRPr="00791837">
        <w:t>использовании</w:t>
      </w:r>
      <w:r w:rsidRPr="00791837">
        <w:rPr>
          <w:spacing w:val="1"/>
        </w:rPr>
        <w:t xml:space="preserve"> </w:t>
      </w:r>
      <w:r w:rsidRPr="00791837">
        <w:t>терминологии</w:t>
      </w:r>
      <w:r w:rsidRPr="00791837">
        <w:rPr>
          <w:spacing w:val="1"/>
        </w:rPr>
        <w:t xml:space="preserve"> </w:t>
      </w:r>
      <w:r w:rsidRPr="00791837">
        <w:t>учебного</w:t>
      </w:r>
      <w:r w:rsidRPr="00791837">
        <w:rPr>
          <w:spacing w:val="1"/>
        </w:rPr>
        <w:t xml:space="preserve"> </w:t>
      </w:r>
      <w:r w:rsidRPr="00791837">
        <w:t>предмета,</w:t>
      </w:r>
      <w:r w:rsidRPr="00791837">
        <w:rPr>
          <w:spacing w:val="1"/>
        </w:rPr>
        <w:t xml:space="preserve"> </w:t>
      </w:r>
      <w:r w:rsidRPr="00791837">
        <w:t>которые</w:t>
      </w:r>
      <w:r w:rsidRPr="00791837">
        <w:rPr>
          <w:spacing w:val="-2"/>
        </w:rPr>
        <w:t xml:space="preserve"> </w:t>
      </w:r>
      <w:r w:rsidRPr="00791837">
        <w:t>может исправить</w:t>
      </w:r>
      <w:r w:rsidRPr="00791837">
        <w:rPr>
          <w:spacing w:val="1"/>
        </w:rPr>
        <w:t xml:space="preserve"> </w:t>
      </w:r>
      <w:r w:rsidRPr="00791837">
        <w:t>самостоятельно</w:t>
      </w:r>
      <w:r w:rsidRPr="00791837">
        <w:rPr>
          <w:spacing w:val="-1"/>
        </w:rPr>
        <w:t xml:space="preserve"> </w:t>
      </w:r>
      <w:r w:rsidRPr="00791837">
        <w:t>при</w:t>
      </w:r>
      <w:r w:rsidRPr="00791837">
        <w:rPr>
          <w:spacing w:val="-2"/>
        </w:rPr>
        <w:t xml:space="preserve"> </w:t>
      </w:r>
      <w:r w:rsidRPr="00791837">
        <w:t>помощи</w:t>
      </w:r>
      <w:r w:rsidRPr="00791837">
        <w:rPr>
          <w:spacing w:val="3"/>
        </w:rPr>
        <w:t xml:space="preserve"> </w:t>
      </w:r>
      <w:r w:rsidRPr="00791837">
        <w:t>учителя;</w:t>
      </w:r>
    </w:p>
    <w:p w:rsidR="0083763A" w:rsidRPr="00791837" w:rsidRDefault="0083763A" w:rsidP="00C46E8F">
      <w:pPr>
        <w:ind w:firstLine="567"/>
        <w:jc w:val="both"/>
        <w:rPr>
          <w:sz w:val="24"/>
          <w:szCs w:val="24"/>
        </w:rPr>
        <w:sectPr w:rsidR="0083763A" w:rsidRPr="00791837">
          <w:pgSz w:w="11910" w:h="16840"/>
          <w:pgMar w:top="1040" w:right="240" w:bottom="660" w:left="740" w:header="0" w:footer="382" w:gutter="0"/>
          <w:cols w:space="720"/>
        </w:sectPr>
      </w:pPr>
    </w:p>
    <w:p w:rsidR="0083763A" w:rsidRPr="00791837" w:rsidRDefault="00791837" w:rsidP="00C46E8F">
      <w:pPr>
        <w:pStyle w:val="a3"/>
        <w:spacing w:before="68"/>
        <w:ind w:left="0" w:firstLine="567"/>
        <w:jc w:val="both"/>
      </w:pPr>
      <w:r w:rsidRPr="00791837">
        <w:lastRenderedPageBreak/>
        <w:t>-анализирует</w:t>
      </w:r>
      <w:r w:rsidRPr="00791837">
        <w:rPr>
          <w:spacing w:val="1"/>
        </w:rPr>
        <w:t xml:space="preserve"> </w:t>
      </w:r>
      <w:r w:rsidRPr="00791837">
        <w:t>и</w:t>
      </w:r>
      <w:r w:rsidRPr="00791837">
        <w:rPr>
          <w:spacing w:val="1"/>
        </w:rPr>
        <w:t xml:space="preserve"> </w:t>
      </w:r>
      <w:r w:rsidRPr="00791837">
        <w:t>обобщает</w:t>
      </w:r>
      <w:r w:rsidRPr="00791837">
        <w:rPr>
          <w:spacing w:val="1"/>
        </w:rPr>
        <w:t xml:space="preserve"> </w:t>
      </w:r>
      <w:r w:rsidRPr="00791837">
        <w:t>теоретический</w:t>
      </w:r>
      <w:r w:rsidRPr="00791837">
        <w:rPr>
          <w:spacing w:val="1"/>
        </w:rPr>
        <w:t xml:space="preserve"> </w:t>
      </w:r>
      <w:r w:rsidRPr="00791837">
        <w:t>материал,</w:t>
      </w:r>
      <w:r w:rsidRPr="00791837">
        <w:rPr>
          <w:spacing w:val="1"/>
        </w:rPr>
        <w:t xml:space="preserve"> </w:t>
      </w:r>
      <w:r w:rsidRPr="00791837">
        <w:t>результаты</w:t>
      </w:r>
      <w:r w:rsidRPr="00791837">
        <w:rPr>
          <w:spacing w:val="1"/>
        </w:rPr>
        <w:t xml:space="preserve"> </w:t>
      </w:r>
      <w:r w:rsidRPr="00791837">
        <w:t>проведенных</w:t>
      </w:r>
      <w:r w:rsidRPr="00791837">
        <w:rPr>
          <w:spacing w:val="1"/>
        </w:rPr>
        <w:t xml:space="preserve"> </w:t>
      </w:r>
      <w:r w:rsidRPr="00791837">
        <w:t>практических</w:t>
      </w:r>
      <w:r w:rsidRPr="00791837">
        <w:rPr>
          <w:spacing w:val="1"/>
        </w:rPr>
        <w:t xml:space="preserve"> </w:t>
      </w:r>
      <w:r w:rsidRPr="00791837">
        <w:t>работ</w:t>
      </w:r>
      <w:r w:rsidRPr="00791837">
        <w:rPr>
          <w:spacing w:val="-1"/>
        </w:rPr>
        <w:t xml:space="preserve"> </w:t>
      </w:r>
      <w:r w:rsidRPr="00791837">
        <w:t>с</w:t>
      </w:r>
      <w:r w:rsidRPr="00791837">
        <w:rPr>
          <w:spacing w:val="-1"/>
        </w:rPr>
        <w:t xml:space="preserve"> </w:t>
      </w:r>
      <w:r w:rsidRPr="00791837">
        <w:t>помощью</w:t>
      </w:r>
      <w:r w:rsidRPr="00791837">
        <w:rPr>
          <w:spacing w:val="2"/>
        </w:rPr>
        <w:t xml:space="preserve"> </w:t>
      </w:r>
      <w:r w:rsidRPr="00791837">
        <w:t>учителя;</w:t>
      </w:r>
    </w:p>
    <w:p w:rsidR="0083763A" w:rsidRPr="00791837" w:rsidRDefault="00791837" w:rsidP="00C46E8F">
      <w:pPr>
        <w:pStyle w:val="a3"/>
        <w:spacing w:before="1"/>
        <w:ind w:left="0" w:firstLine="567"/>
        <w:jc w:val="both"/>
      </w:pPr>
      <w:r w:rsidRPr="00791837">
        <w:t>-соблюдает</w:t>
      </w:r>
      <w:r w:rsidRPr="00791837">
        <w:rPr>
          <w:spacing w:val="1"/>
        </w:rPr>
        <w:t xml:space="preserve"> </w:t>
      </w:r>
      <w:r w:rsidRPr="00791837">
        <w:t>основные</w:t>
      </w:r>
      <w:r w:rsidRPr="00791837">
        <w:rPr>
          <w:spacing w:val="1"/>
        </w:rPr>
        <w:t xml:space="preserve"> </w:t>
      </w:r>
      <w:r w:rsidRPr="00791837">
        <w:t>правила</w:t>
      </w:r>
      <w:r w:rsidRPr="00791837">
        <w:rPr>
          <w:spacing w:val="1"/>
        </w:rPr>
        <w:t xml:space="preserve"> </w:t>
      </w:r>
      <w:r w:rsidRPr="00791837">
        <w:t>культуры</w:t>
      </w:r>
      <w:r w:rsidRPr="00791837">
        <w:rPr>
          <w:spacing w:val="1"/>
        </w:rPr>
        <w:t xml:space="preserve"> </w:t>
      </w:r>
      <w:r w:rsidRPr="00791837">
        <w:t>устной</w:t>
      </w:r>
      <w:r w:rsidRPr="00791837">
        <w:rPr>
          <w:spacing w:val="1"/>
        </w:rPr>
        <w:t xml:space="preserve"> </w:t>
      </w:r>
      <w:r w:rsidRPr="00791837">
        <w:t>речи;</w:t>
      </w:r>
      <w:r w:rsidRPr="00791837">
        <w:rPr>
          <w:spacing w:val="1"/>
        </w:rPr>
        <w:t xml:space="preserve"> </w:t>
      </w:r>
      <w:r w:rsidRPr="00791837">
        <w:t>применяет</w:t>
      </w:r>
      <w:r w:rsidRPr="00791837">
        <w:rPr>
          <w:spacing w:val="1"/>
        </w:rPr>
        <w:t xml:space="preserve"> </w:t>
      </w:r>
      <w:r w:rsidRPr="00791837">
        <w:t>упорядоченную</w:t>
      </w:r>
      <w:r w:rsidRPr="00791837">
        <w:rPr>
          <w:spacing w:val="1"/>
        </w:rPr>
        <w:t xml:space="preserve"> </w:t>
      </w:r>
      <w:r w:rsidRPr="00791837">
        <w:t>систему</w:t>
      </w:r>
      <w:r w:rsidRPr="00791837">
        <w:rPr>
          <w:spacing w:val="1"/>
        </w:rPr>
        <w:t xml:space="preserve"> </w:t>
      </w:r>
      <w:r w:rsidRPr="00791837">
        <w:t>условных обозначений</w:t>
      </w:r>
      <w:r w:rsidRPr="00791837">
        <w:rPr>
          <w:spacing w:val="-2"/>
        </w:rPr>
        <w:t xml:space="preserve"> </w:t>
      </w:r>
      <w:r w:rsidRPr="00791837">
        <w:t>при</w:t>
      </w:r>
      <w:r w:rsidRPr="00791837">
        <w:rPr>
          <w:spacing w:val="-1"/>
        </w:rPr>
        <w:t xml:space="preserve"> </w:t>
      </w:r>
      <w:r w:rsidRPr="00791837">
        <w:t>ведении записей,</w:t>
      </w:r>
      <w:r w:rsidRPr="00791837">
        <w:rPr>
          <w:spacing w:val="-1"/>
        </w:rPr>
        <w:t xml:space="preserve"> </w:t>
      </w:r>
      <w:r w:rsidRPr="00791837">
        <w:t>сопровождающих</w:t>
      </w:r>
      <w:r w:rsidRPr="00791837">
        <w:rPr>
          <w:spacing w:val="2"/>
        </w:rPr>
        <w:t xml:space="preserve"> </w:t>
      </w:r>
      <w:r w:rsidRPr="00791837">
        <w:t>ответ.</w:t>
      </w:r>
    </w:p>
    <w:p w:rsidR="0083763A" w:rsidRPr="00791837" w:rsidRDefault="00791837" w:rsidP="00C46E8F">
      <w:pPr>
        <w:pStyle w:val="a3"/>
        <w:ind w:left="0" w:firstLine="567"/>
        <w:jc w:val="both"/>
      </w:pPr>
      <w:r w:rsidRPr="00791837">
        <w:t>«3» демонстрирует усвоение основного содержания учебного материала, имеет пробелы, не</w:t>
      </w:r>
      <w:r w:rsidRPr="00791837">
        <w:rPr>
          <w:spacing w:val="1"/>
        </w:rPr>
        <w:t xml:space="preserve"> </w:t>
      </w:r>
      <w:r w:rsidRPr="00791837">
        <w:t>препятствующие</w:t>
      </w:r>
      <w:r w:rsidRPr="00791837">
        <w:rPr>
          <w:spacing w:val="-2"/>
        </w:rPr>
        <w:t xml:space="preserve"> </w:t>
      </w:r>
      <w:r w:rsidRPr="00791837">
        <w:t>дальнейшему</w:t>
      </w:r>
      <w:r w:rsidRPr="00791837">
        <w:rPr>
          <w:spacing w:val="-1"/>
        </w:rPr>
        <w:t xml:space="preserve"> </w:t>
      </w:r>
      <w:r w:rsidRPr="00791837">
        <w:t>усвоению</w:t>
      </w:r>
      <w:r w:rsidRPr="00791837">
        <w:rPr>
          <w:spacing w:val="1"/>
        </w:rPr>
        <w:t xml:space="preserve"> </w:t>
      </w:r>
      <w:r w:rsidRPr="00791837">
        <w:t>учебного материала;</w:t>
      </w:r>
    </w:p>
    <w:p w:rsidR="0083763A" w:rsidRPr="00791837" w:rsidRDefault="00791837" w:rsidP="00C46E8F">
      <w:pPr>
        <w:pStyle w:val="a3"/>
        <w:ind w:left="0" w:firstLine="567"/>
        <w:jc w:val="both"/>
      </w:pPr>
      <w:r w:rsidRPr="00791837">
        <w:t>-материал</w:t>
      </w:r>
      <w:r w:rsidRPr="00791837">
        <w:rPr>
          <w:spacing w:val="-5"/>
        </w:rPr>
        <w:t xml:space="preserve"> </w:t>
      </w:r>
      <w:r w:rsidRPr="00791837">
        <w:t>излагает</w:t>
      </w:r>
      <w:r w:rsidRPr="00791837">
        <w:rPr>
          <w:spacing w:val="-3"/>
        </w:rPr>
        <w:t xml:space="preserve"> </w:t>
      </w:r>
      <w:r w:rsidRPr="00791837">
        <w:t>несистематизированно,</w:t>
      </w:r>
      <w:r w:rsidRPr="00791837">
        <w:rPr>
          <w:spacing w:val="-7"/>
        </w:rPr>
        <w:t xml:space="preserve"> </w:t>
      </w:r>
      <w:r w:rsidRPr="00791837">
        <w:t>фрагментарно;</w:t>
      </w:r>
    </w:p>
    <w:p w:rsidR="0083763A" w:rsidRPr="00791837" w:rsidRDefault="00791837" w:rsidP="00C46E8F">
      <w:pPr>
        <w:pStyle w:val="a3"/>
        <w:ind w:left="0" w:firstLine="567"/>
        <w:jc w:val="both"/>
      </w:pPr>
      <w:r w:rsidRPr="00791837">
        <w:t>-применяет полученные знания при ответе на вопрос, анализе предложенных ситуаций по</w:t>
      </w:r>
      <w:r w:rsidRPr="00791837">
        <w:rPr>
          <w:spacing w:val="1"/>
        </w:rPr>
        <w:t xml:space="preserve"> </w:t>
      </w:r>
      <w:r w:rsidRPr="00791837">
        <w:t>образцу; допускает ошибки в использовании терминологии учебного предмета; показывает</w:t>
      </w:r>
      <w:r w:rsidRPr="00791837">
        <w:rPr>
          <w:spacing w:val="1"/>
        </w:rPr>
        <w:t xml:space="preserve"> </w:t>
      </w:r>
      <w:r w:rsidRPr="00791837">
        <w:t>недостаточную</w:t>
      </w:r>
      <w:r w:rsidRPr="00791837">
        <w:rPr>
          <w:spacing w:val="-1"/>
        </w:rPr>
        <w:t xml:space="preserve"> </w:t>
      </w:r>
      <w:r w:rsidRPr="00791837">
        <w:t>сформированность</w:t>
      </w:r>
      <w:r w:rsidRPr="00791837">
        <w:rPr>
          <w:spacing w:val="1"/>
        </w:rPr>
        <w:t xml:space="preserve"> </w:t>
      </w:r>
      <w:r w:rsidRPr="00791837">
        <w:t>отдельных</w:t>
      </w:r>
      <w:r w:rsidRPr="00791837">
        <w:rPr>
          <w:spacing w:val="-1"/>
        </w:rPr>
        <w:t xml:space="preserve"> </w:t>
      </w:r>
      <w:r w:rsidRPr="00791837">
        <w:t>знаний</w:t>
      </w:r>
      <w:r w:rsidRPr="00791837">
        <w:rPr>
          <w:spacing w:val="-2"/>
        </w:rPr>
        <w:t xml:space="preserve"> </w:t>
      </w:r>
      <w:r w:rsidRPr="00791837">
        <w:t>и</w:t>
      </w:r>
      <w:r w:rsidRPr="00791837">
        <w:rPr>
          <w:spacing w:val="2"/>
        </w:rPr>
        <w:t xml:space="preserve"> </w:t>
      </w:r>
      <w:r w:rsidRPr="00791837">
        <w:t>умений;</w:t>
      </w:r>
    </w:p>
    <w:p w:rsidR="0083763A" w:rsidRPr="00791837" w:rsidRDefault="00791837" w:rsidP="00C46E8F">
      <w:pPr>
        <w:pStyle w:val="a3"/>
        <w:ind w:left="0" w:firstLine="567"/>
        <w:jc w:val="both"/>
      </w:pPr>
      <w:r w:rsidRPr="00791837">
        <w:t>затрудняется</w:t>
      </w:r>
      <w:r w:rsidRPr="00791837">
        <w:rPr>
          <w:spacing w:val="1"/>
        </w:rPr>
        <w:t xml:space="preserve"> </w:t>
      </w:r>
      <w:r w:rsidRPr="00791837">
        <w:t>при</w:t>
      </w:r>
      <w:r w:rsidRPr="00791837">
        <w:rPr>
          <w:spacing w:val="1"/>
        </w:rPr>
        <w:t xml:space="preserve"> </w:t>
      </w:r>
      <w:r w:rsidRPr="00791837">
        <w:t>анализе</w:t>
      </w:r>
      <w:r w:rsidRPr="00791837">
        <w:rPr>
          <w:spacing w:val="1"/>
        </w:rPr>
        <w:t xml:space="preserve"> </w:t>
      </w:r>
      <w:r w:rsidRPr="00791837">
        <w:t>и</w:t>
      </w:r>
      <w:r w:rsidRPr="00791837">
        <w:rPr>
          <w:spacing w:val="1"/>
        </w:rPr>
        <w:t xml:space="preserve"> </w:t>
      </w:r>
      <w:r w:rsidRPr="00791837">
        <w:t>обобщении</w:t>
      </w:r>
      <w:r w:rsidRPr="00791837">
        <w:rPr>
          <w:spacing w:val="1"/>
        </w:rPr>
        <w:t xml:space="preserve"> </w:t>
      </w:r>
      <w:r w:rsidRPr="00791837">
        <w:t>учебного</w:t>
      </w:r>
      <w:r w:rsidRPr="00791837">
        <w:rPr>
          <w:spacing w:val="1"/>
        </w:rPr>
        <w:t xml:space="preserve"> </w:t>
      </w:r>
      <w:r w:rsidRPr="00791837">
        <w:t>материала,</w:t>
      </w:r>
      <w:r w:rsidRPr="00791837">
        <w:rPr>
          <w:spacing w:val="1"/>
        </w:rPr>
        <w:t xml:space="preserve"> </w:t>
      </w:r>
      <w:r w:rsidRPr="00791837">
        <w:t>результатов</w:t>
      </w:r>
      <w:r w:rsidRPr="00791837">
        <w:rPr>
          <w:spacing w:val="1"/>
        </w:rPr>
        <w:t xml:space="preserve"> </w:t>
      </w:r>
      <w:r w:rsidRPr="00791837">
        <w:t>проведенных</w:t>
      </w:r>
      <w:r w:rsidRPr="00791837">
        <w:rPr>
          <w:spacing w:val="1"/>
        </w:rPr>
        <w:t xml:space="preserve"> </w:t>
      </w:r>
      <w:r w:rsidRPr="00791837">
        <w:t>практических</w:t>
      </w:r>
      <w:r w:rsidRPr="00791837">
        <w:rPr>
          <w:spacing w:val="1"/>
        </w:rPr>
        <w:t xml:space="preserve"> </w:t>
      </w:r>
      <w:r w:rsidRPr="00791837">
        <w:t>работ;</w:t>
      </w:r>
    </w:p>
    <w:p w:rsidR="0083763A" w:rsidRPr="00791837" w:rsidRDefault="00791837" w:rsidP="00AF7ABE">
      <w:pPr>
        <w:pStyle w:val="a4"/>
        <w:numPr>
          <w:ilvl w:val="0"/>
          <w:numId w:val="145"/>
        </w:numPr>
        <w:tabs>
          <w:tab w:val="left" w:pos="814"/>
        </w:tabs>
        <w:ind w:left="0" w:firstLine="567"/>
        <w:jc w:val="both"/>
        <w:rPr>
          <w:sz w:val="24"/>
          <w:szCs w:val="24"/>
        </w:rPr>
      </w:pPr>
      <w:r w:rsidRPr="00791837">
        <w:rPr>
          <w:sz w:val="24"/>
          <w:szCs w:val="24"/>
        </w:rPr>
        <w:t>дает</w:t>
      </w:r>
      <w:r w:rsidRPr="00791837">
        <w:rPr>
          <w:spacing w:val="1"/>
          <w:sz w:val="24"/>
          <w:szCs w:val="24"/>
        </w:rPr>
        <w:t xml:space="preserve"> </w:t>
      </w:r>
      <w:r w:rsidRPr="00791837">
        <w:rPr>
          <w:sz w:val="24"/>
          <w:szCs w:val="24"/>
        </w:rPr>
        <w:t>неполные</w:t>
      </w:r>
      <w:r w:rsidRPr="00791837">
        <w:rPr>
          <w:spacing w:val="1"/>
          <w:sz w:val="24"/>
          <w:szCs w:val="24"/>
        </w:rPr>
        <w:t xml:space="preserve"> </w:t>
      </w:r>
      <w:r w:rsidRPr="00791837">
        <w:rPr>
          <w:sz w:val="24"/>
          <w:szCs w:val="24"/>
        </w:rPr>
        <w:t>ответы</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вопросы</w:t>
      </w:r>
      <w:r w:rsidRPr="00791837">
        <w:rPr>
          <w:spacing w:val="1"/>
          <w:sz w:val="24"/>
          <w:szCs w:val="24"/>
        </w:rPr>
        <w:t xml:space="preserve"> </w:t>
      </w:r>
      <w:r w:rsidRPr="00791837">
        <w:rPr>
          <w:sz w:val="24"/>
          <w:szCs w:val="24"/>
        </w:rPr>
        <w:t>учителя</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воспроизводит</w:t>
      </w:r>
      <w:r w:rsidRPr="00791837">
        <w:rPr>
          <w:spacing w:val="1"/>
          <w:sz w:val="24"/>
          <w:szCs w:val="24"/>
        </w:rPr>
        <w:t xml:space="preserve"> </w:t>
      </w:r>
      <w:r w:rsidRPr="00791837">
        <w:rPr>
          <w:sz w:val="24"/>
          <w:szCs w:val="24"/>
        </w:rPr>
        <w:t>содержание</w:t>
      </w:r>
      <w:r w:rsidRPr="00791837">
        <w:rPr>
          <w:spacing w:val="1"/>
          <w:sz w:val="24"/>
          <w:szCs w:val="24"/>
        </w:rPr>
        <w:t xml:space="preserve"> </w:t>
      </w:r>
      <w:r w:rsidRPr="00791837">
        <w:rPr>
          <w:sz w:val="24"/>
          <w:szCs w:val="24"/>
        </w:rPr>
        <w:t>ранее</w:t>
      </w:r>
      <w:r w:rsidRPr="00791837">
        <w:rPr>
          <w:spacing w:val="1"/>
          <w:sz w:val="24"/>
          <w:szCs w:val="24"/>
        </w:rPr>
        <w:t xml:space="preserve"> </w:t>
      </w:r>
      <w:r w:rsidRPr="00791837">
        <w:rPr>
          <w:sz w:val="24"/>
          <w:szCs w:val="24"/>
        </w:rPr>
        <w:t>прочитанного</w:t>
      </w:r>
      <w:r w:rsidRPr="00791837">
        <w:rPr>
          <w:spacing w:val="1"/>
          <w:sz w:val="24"/>
          <w:szCs w:val="24"/>
        </w:rPr>
        <w:t xml:space="preserve"> </w:t>
      </w:r>
      <w:r w:rsidRPr="00791837">
        <w:rPr>
          <w:sz w:val="24"/>
          <w:szCs w:val="24"/>
        </w:rPr>
        <w:t>учебного</w:t>
      </w:r>
      <w:r w:rsidRPr="00791837">
        <w:rPr>
          <w:spacing w:val="2"/>
          <w:sz w:val="24"/>
          <w:szCs w:val="24"/>
        </w:rPr>
        <w:t xml:space="preserve"> </w:t>
      </w:r>
      <w:r w:rsidRPr="00791837">
        <w:rPr>
          <w:sz w:val="24"/>
          <w:szCs w:val="24"/>
        </w:rPr>
        <w:t>текста,</w:t>
      </w:r>
      <w:r w:rsidRPr="00791837">
        <w:rPr>
          <w:spacing w:val="-1"/>
          <w:sz w:val="24"/>
          <w:szCs w:val="24"/>
        </w:rPr>
        <w:t xml:space="preserve"> </w:t>
      </w:r>
      <w:r w:rsidRPr="00791837">
        <w:rPr>
          <w:sz w:val="24"/>
          <w:szCs w:val="24"/>
        </w:rPr>
        <w:t>слабо связанного</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заданным</w:t>
      </w:r>
      <w:r w:rsidRPr="00791837">
        <w:rPr>
          <w:spacing w:val="-3"/>
          <w:sz w:val="24"/>
          <w:szCs w:val="24"/>
        </w:rPr>
        <w:t xml:space="preserve"> </w:t>
      </w:r>
      <w:r w:rsidRPr="00791837">
        <w:rPr>
          <w:sz w:val="24"/>
          <w:szCs w:val="24"/>
        </w:rPr>
        <w:t>вопросом;</w:t>
      </w:r>
    </w:p>
    <w:p w:rsidR="0083763A" w:rsidRPr="00791837" w:rsidRDefault="00791837" w:rsidP="00C46E8F">
      <w:pPr>
        <w:pStyle w:val="a3"/>
        <w:spacing w:before="1"/>
        <w:ind w:left="0" w:firstLine="567"/>
        <w:jc w:val="both"/>
      </w:pPr>
      <w:r w:rsidRPr="00791837">
        <w:t>использует</w:t>
      </w:r>
      <w:r w:rsidRPr="00791837">
        <w:rPr>
          <w:spacing w:val="1"/>
        </w:rPr>
        <w:t xml:space="preserve"> </w:t>
      </w:r>
      <w:r w:rsidRPr="00791837">
        <w:t>неупорядоченную</w:t>
      </w:r>
      <w:r w:rsidRPr="00791837">
        <w:rPr>
          <w:spacing w:val="1"/>
        </w:rPr>
        <w:t xml:space="preserve"> </w:t>
      </w:r>
      <w:r w:rsidRPr="00791837">
        <w:t>систему</w:t>
      </w:r>
      <w:r w:rsidRPr="00791837">
        <w:rPr>
          <w:spacing w:val="1"/>
        </w:rPr>
        <w:t xml:space="preserve"> </w:t>
      </w:r>
      <w:r w:rsidRPr="00791837">
        <w:t>условных</w:t>
      </w:r>
      <w:r w:rsidRPr="00791837">
        <w:rPr>
          <w:spacing w:val="1"/>
        </w:rPr>
        <w:t xml:space="preserve"> </w:t>
      </w:r>
      <w:r w:rsidRPr="00791837">
        <w:t>обозначений</w:t>
      </w:r>
      <w:r w:rsidRPr="00791837">
        <w:rPr>
          <w:spacing w:val="1"/>
        </w:rPr>
        <w:t xml:space="preserve"> </w:t>
      </w:r>
      <w:r w:rsidRPr="00791837">
        <w:t>при</w:t>
      </w:r>
      <w:r w:rsidRPr="00791837">
        <w:rPr>
          <w:spacing w:val="1"/>
        </w:rPr>
        <w:t xml:space="preserve"> </w:t>
      </w:r>
      <w:r w:rsidRPr="00791837">
        <w:t>ведении</w:t>
      </w:r>
      <w:r w:rsidRPr="00791837">
        <w:rPr>
          <w:spacing w:val="1"/>
        </w:rPr>
        <w:t xml:space="preserve"> </w:t>
      </w:r>
      <w:r w:rsidRPr="00791837">
        <w:t>записей,</w:t>
      </w:r>
      <w:r w:rsidRPr="00791837">
        <w:rPr>
          <w:spacing w:val="1"/>
        </w:rPr>
        <w:t xml:space="preserve"> </w:t>
      </w:r>
      <w:r w:rsidRPr="00791837">
        <w:t>сопровождающих</w:t>
      </w:r>
      <w:r w:rsidRPr="00791837">
        <w:rPr>
          <w:spacing w:val="1"/>
        </w:rPr>
        <w:t xml:space="preserve"> </w:t>
      </w:r>
      <w:r w:rsidRPr="00791837">
        <w:t>ответ;</w:t>
      </w:r>
    </w:p>
    <w:p w:rsidR="0083763A" w:rsidRPr="00791837" w:rsidRDefault="00791837" w:rsidP="00AF7ABE">
      <w:pPr>
        <w:pStyle w:val="a4"/>
        <w:numPr>
          <w:ilvl w:val="0"/>
          <w:numId w:val="145"/>
        </w:numPr>
        <w:tabs>
          <w:tab w:val="left" w:pos="694"/>
        </w:tabs>
        <w:ind w:left="0" w:firstLine="567"/>
        <w:jc w:val="both"/>
        <w:rPr>
          <w:sz w:val="24"/>
          <w:szCs w:val="24"/>
        </w:rPr>
      </w:pPr>
      <w:r w:rsidRPr="00791837">
        <w:rPr>
          <w:sz w:val="24"/>
          <w:szCs w:val="24"/>
        </w:rPr>
        <w:t>испытывает затруднения в применении знаний, необходимых для решения задач различных</w:t>
      </w:r>
      <w:r w:rsidRPr="00791837">
        <w:rPr>
          <w:spacing w:val="1"/>
          <w:sz w:val="24"/>
          <w:szCs w:val="24"/>
        </w:rPr>
        <w:t xml:space="preserve"> </w:t>
      </w:r>
      <w:r w:rsidRPr="00791837">
        <w:rPr>
          <w:sz w:val="24"/>
          <w:szCs w:val="24"/>
        </w:rPr>
        <w:t>типов, при объяснении конкретных явлений на основе теорий и законов, или в подтверждении</w:t>
      </w:r>
      <w:r w:rsidRPr="00791837">
        <w:rPr>
          <w:spacing w:val="1"/>
          <w:sz w:val="24"/>
          <w:szCs w:val="24"/>
        </w:rPr>
        <w:t xml:space="preserve"> </w:t>
      </w:r>
      <w:r w:rsidRPr="00791837">
        <w:rPr>
          <w:sz w:val="24"/>
          <w:szCs w:val="24"/>
        </w:rPr>
        <w:t>конкретных</w:t>
      </w:r>
      <w:r w:rsidRPr="00791837">
        <w:rPr>
          <w:spacing w:val="-2"/>
          <w:sz w:val="24"/>
          <w:szCs w:val="24"/>
        </w:rPr>
        <w:t xml:space="preserve"> </w:t>
      </w:r>
      <w:r w:rsidRPr="00791837">
        <w:rPr>
          <w:sz w:val="24"/>
          <w:szCs w:val="24"/>
        </w:rPr>
        <w:t>примеров</w:t>
      </w:r>
      <w:r w:rsidRPr="00791837">
        <w:rPr>
          <w:spacing w:val="-3"/>
          <w:sz w:val="24"/>
          <w:szCs w:val="24"/>
        </w:rPr>
        <w:t xml:space="preserve"> </w:t>
      </w:r>
      <w:r w:rsidRPr="00791837">
        <w:rPr>
          <w:sz w:val="24"/>
          <w:szCs w:val="24"/>
        </w:rPr>
        <w:t>практического применения теорий;</w:t>
      </w:r>
    </w:p>
    <w:p w:rsidR="0083763A" w:rsidRPr="00791837" w:rsidRDefault="00791837" w:rsidP="00AF7ABE">
      <w:pPr>
        <w:pStyle w:val="a4"/>
        <w:numPr>
          <w:ilvl w:val="0"/>
          <w:numId w:val="145"/>
        </w:numPr>
        <w:tabs>
          <w:tab w:val="left" w:pos="694"/>
        </w:tabs>
        <w:ind w:left="0" w:firstLine="567"/>
        <w:jc w:val="both"/>
        <w:rPr>
          <w:sz w:val="24"/>
          <w:szCs w:val="24"/>
        </w:rPr>
      </w:pPr>
      <w:r w:rsidRPr="00791837">
        <w:rPr>
          <w:sz w:val="24"/>
          <w:szCs w:val="24"/>
        </w:rPr>
        <w:t>обнаруживает недостаточное понимание отдельных положений при воспроизведении текста</w:t>
      </w:r>
      <w:r w:rsidRPr="00791837">
        <w:rPr>
          <w:spacing w:val="1"/>
          <w:sz w:val="24"/>
          <w:szCs w:val="24"/>
        </w:rPr>
        <w:t xml:space="preserve"> </w:t>
      </w:r>
      <w:r w:rsidRPr="00791837">
        <w:rPr>
          <w:sz w:val="24"/>
          <w:szCs w:val="24"/>
        </w:rPr>
        <w:t>учебника (записей, первоисточников) или отвечает неполно на вопросы учителя, допуская</w:t>
      </w:r>
      <w:r w:rsidRPr="00791837">
        <w:rPr>
          <w:spacing w:val="1"/>
          <w:sz w:val="24"/>
          <w:szCs w:val="24"/>
        </w:rPr>
        <w:t xml:space="preserve"> </w:t>
      </w:r>
      <w:r w:rsidRPr="00791837">
        <w:rPr>
          <w:sz w:val="24"/>
          <w:szCs w:val="24"/>
        </w:rPr>
        <w:t>одну-две</w:t>
      </w:r>
      <w:r w:rsidRPr="00791837">
        <w:rPr>
          <w:spacing w:val="-3"/>
          <w:sz w:val="24"/>
          <w:szCs w:val="24"/>
        </w:rPr>
        <w:t xml:space="preserve"> </w:t>
      </w:r>
      <w:r w:rsidRPr="00791837">
        <w:rPr>
          <w:sz w:val="24"/>
          <w:szCs w:val="24"/>
        </w:rPr>
        <w:t>грубые</w:t>
      </w:r>
      <w:r w:rsidRPr="00791837">
        <w:rPr>
          <w:spacing w:val="-1"/>
          <w:sz w:val="24"/>
          <w:szCs w:val="24"/>
        </w:rPr>
        <w:t xml:space="preserve"> </w:t>
      </w:r>
      <w:r w:rsidRPr="00791837">
        <w:rPr>
          <w:sz w:val="24"/>
          <w:szCs w:val="24"/>
        </w:rPr>
        <w:t>ошибки.</w:t>
      </w:r>
    </w:p>
    <w:p w:rsidR="0083763A" w:rsidRPr="00791837" w:rsidRDefault="00791837" w:rsidP="00C46E8F">
      <w:pPr>
        <w:pStyle w:val="a3"/>
        <w:ind w:left="0" w:firstLine="567"/>
        <w:jc w:val="both"/>
      </w:pPr>
      <w:r w:rsidRPr="00791837">
        <w:t>«2» не усвоил и не раскрыл основное содержание материала;</w:t>
      </w:r>
      <w:r w:rsidRPr="00791837">
        <w:rPr>
          <w:spacing w:val="-58"/>
        </w:rPr>
        <w:t xml:space="preserve"> </w:t>
      </w:r>
      <w:r w:rsidRPr="00791837">
        <w:t>не</w:t>
      </w:r>
      <w:r w:rsidRPr="00791837">
        <w:rPr>
          <w:spacing w:val="-2"/>
        </w:rPr>
        <w:t xml:space="preserve"> </w:t>
      </w:r>
      <w:r w:rsidRPr="00791837">
        <w:t>делает выводов и обобщений;</w:t>
      </w:r>
    </w:p>
    <w:p w:rsidR="0083763A" w:rsidRPr="00791837" w:rsidRDefault="00791837" w:rsidP="00C46E8F">
      <w:pPr>
        <w:pStyle w:val="a3"/>
        <w:ind w:left="0" w:firstLine="567"/>
        <w:jc w:val="both"/>
      </w:pPr>
      <w:r w:rsidRPr="00791837">
        <w:t>-не</w:t>
      </w:r>
      <w:r w:rsidRPr="00791837">
        <w:rPr>
          <w:spacing w:val="18"/>
        </w:rPr>
        <w:t xml:space="preserve"> </w:t>
      </w:r>
      <w:r w:rsidRPr="00791837">
        <w:t>знает</w:t>
      </w:r>
      <w:r w:rsidRPr="00791837">
        <w:rPr>
          <w:spacing w:val="20"/>
        </w:rPr>
        <w:t xml:space="preserve"> </w:t>
      </w:r>
      <w:r w:rsidRPr="00791837">
        <w:t>и</w:t>
      </w:r>
      <w:r w:rsidRPr="00791837">
        <w:rPr>
          <w:spacing w:val="20"/>
        </w:rPr>
        <w:t xml:space="preserve"> </w:t>
      </w:r>
      <w:r w:rsidRPr="00791837">
        <w:t>не</w:t>
      </w:r>
      <w:r w:rsidRPr="00791837">
        <w:rPr>
          <w:spacing w:val="18"/>
        </w:rPr>
        <w:t xml:space="preserve"> </w:t>
      </w:r>
      <w:r w:rsidRPr="00791837">
        <w:t>понимает</w:t>
      </w:r>
      <w:r w:rsidRPr="00791837">
        <w:rPr>
          <w:spacing w:val="20"/>
        </w:rPr>
        <w:t xml:space="preserve"> </w:t>
      </w:r>
      <w:r w:rsidRPr="00791837">
        <w:t>значительную</w:t>
      </w:r>
      <w:r w:rsidRPr="00791837">
        <w:rPr>
          <w:spacing w:val="19"/>
        </w:rPr>
        <w:t xml:space="preserve"> </w:t>
      </w:r>
      <w:r w:rsidRPr="00791837">
        <w:t>или</w:t>
      </w:r>
      <w:r w:rsidRPr="00791837">
        <w:rPr>
          <w:spacing w:val="20"/>
        </w:rPr>
        <w:t xml:space="preserve"> </w:t>
      </w:r>
      <w:r w:rsidRPr="00791837">
        <w:t>основную</w:t>
      </w:r>
      <w:r w:rsidRPr="00791837">
        <w:rPr>
          <w:spacing w:val="22"/>
        </w:rPr>
        <w:t xml:space="preserve"> </w:t>
      </w:r>
      <w:r w:rsidRPr="00791837">
        <w:t>часть</w:t>
      </w:r>
      <w:r w:rsidRPr="00791837">
        <w:rPr>
          <w:spacing w:val="20"/>
        </w:rPr>
        <w:t xml:space="preserve"> </w:t>
      </w:r>
      <w:r w:rsidRPr="00791837">
        <w:t>программного</w:t>
      </w:r>
      <w:r w:rsidRPr="00791837">
        <w:rPr>
          <w:spacing w:val="19"/>
        </w:rPr>
        <w:t xml:space="preserve"> </w:t>
      </w:r>
      <w:r w:rsidRPr="00791837">
        <w:t>материала</w:t>
      </w:r>
      <w:r w:rsidRPr="00791837">
        <w:rPr>
          <w:spacing w:val="21"/>
        </w:rPr>
        <w:t xml:space="preserve"> </w:t>
      </w:r>
      <w:r w:rsidRPr="00791837">
        <w:t>в</w:t>
      </w:r>
      <w:r w:rsidRPr="00791837">
        <w:rPr>
          <w:spacing w:val="-57"/>
        </w:rPr>
        <w:t xml:space="preserve"> </w:t>
      </w:r>
      <w:r w:rsidRPr="00791837">
        <w:t>пределах</w:t>
      </w:r>
      <w:r w:rsidRPr="00791837">
        <w:rPr>
          <w:spacing w:val="1"/>
        </w:rPr>
        <w:t xml:space="preserve"> </w:t>
      </w:r>
      <w:r w:rsidRPr="00791837">
        <w:t>поставленных вопросов;</w:t>
      </w:r>
    </w:p>
    <w:p w:rsidR="0083763A" w:rsidRPr="00791837" w:rsidRDefault="00791837" w:rsidP="00C46E8F">
      <w:pPr>
        <w:pStyle w:val="a3"/>
        <w:ind w:left="0" w:firstLine="567"/>
        <w:jc w:val="both"/>
      </w:pPr>
      <w:r w:rsidRPr="00791837">
        <w:t>-имеет</w:t>
      </w:r>
      <w:r w:rsidRPr="00791837">
        <w:rPr>
          <w:spacing w:val="1"/>
        </w:rPr>
        <w:t xml:space="preserve"> </w:t>
      </w:r>
      <w:r w:rsidRPr="00791837">
        <w:t>слабо</w:t>
      </w:r>
      <w:r w:rsidRPr="00791837">
        <w:rPr>
          <w:spacing w:val="1"/>
        </w:rPr>
        <w:t xml:space="preserve"> </w:t>
      </w:r>
      <w:r w:rsidRPr="00791837">
        <w:t>сформированные</w:t>
      </w:r>
      <w:r w:rsidRPr="00791837">
        <w:rPr>
          <w:spacing w:val="1"/>
        </w:rPr>
        <w:t xml:space="preserve"> </w:t>
      </w:r>
      <w:r w:rsidRPr="00791837">
        <w:t>и</w:t>
      </w:r>
      <w:r w:rsidRPr="00791837">
        <w:rPr>
          <w:spacing w:val="1"/>
        </w:rPr>
        <w:t xml:space="preserve"> </w:t>
      </w:r>
      <w:r w:rsidRPr="00791837">
        <w:t>неполные</w:t>
      </w:r>
      <w:r w:rsidRPr="00791837">
        <w:rPr>
          <w:spacing w:val="1"/>
        </w:rPr>
        <w:t xml:space="preserve"> </w:t>
      </w:r>
      <w:r w:rsidRPr="00791837">
        <w:t>знания</w:t>
      </w:r>
      <w:r w:rsidRPr="00791837">
        <w:rPr>
          <w:spacing w:val="1"/>
        </w:rPr>
        <w:t xml:space="preserve"> </w:t>
      </w:r>
      <w:r w:rsidRPr="00791837">
        <w:t>и</w:t>
      </w:r>
      <w:r w:rsidRPr="00791837">
        <w:rPr>
          <w:spacing w:val="1"/>
        </w:rPr>
        <w:t xml:space="preserve"> </w:t>
      </w:r>
      <w:r w:rsidRPr="00791837">
        <w:t>не</w:t>
      </w:r>
      <w:r w:rsidRPr="00791837">
        <w:rPr>
          <w:spacing w:val="1"/>
        </w:rPr>
        <w:t xml:space="preserve"> </w:t>
      </w:r>
      <w:r w:rsidRPr="00791837">
        <w:t>умеет</w:t>
      </w:r>
      <w:r w:rsidRPr="00791837">
        <w:rPr>
          <w:spacing w:val="1"/>
        </w:rPr>
        <w:t xml:space="preserve"> </w:t>
      </w:r>
      <w:r w:rsidRPr="00791837">
        <w:t>применять</w:t>
      </w:r>
      <w:r w:rsidRPr="00791837">
        <w:rPr>
          <w:spacing w:val="1"/>
        </w:rPr>
        <w:t xml:space="preserve"> </w:t>
      </w:r>
      <w:r w:rsidRPr="00791837">
        <w:t>их</w:t>
      </w:r>
      <w:r w:rsidRPr="00791837">
        <w:rPr>
          <w:spacing w:val="1"/>
        </w:rPr>
        <w:t xml:space="preserve"> </w:t>
      </w:r>
      <w:r w:rsidRPr="00791837">
        <w:t>к</w:t>
      </w:r>
      <w:r w:rsidRPr="00791837">
        <w:rPr>
          <w:spacing w:val="1"/>
        </w:rPr>
        <w:t xml:space="preserve"> </w:t>
      </w:r>
      <w:r w:rsidRPr="00791837">
        <w:t>решению</w:t>
      </w:r>
      <w:r w:rsidRPr="00791837">
        <w:rPr>
          <w:spacing w:val="1"/>
        </w:rPr>
        <w:t xml:space="preserve"> </w:t>
      </w:r>
      <w:r w:rsidRPr="00791837">
        <w:t>конкретных вопросов и задач по образцу; при ответе (на один вопрос) допускает более двух</w:t>
      </w:r>
      <w:r w:rsidRPr="00791837">
        <w:rPr>
          <w:spacing w:val="1"/>
        </w:rPr>
        <w:t xml:space="preserve"> </w:t>
      </w:r>
      <w:r w:rsidRPr="00791837">
        <w:t>грубых ошибок, которые</w:t>
      </w:r>
      <w:r w:rsidRPr="00791837">
        <w:rPr>
          <w:spacing w:val="-3"/>
        </w:rPr>
        <w:t xml:space="preserve"> </w:t>
      </w:r>
      <w:r w:rsidRPr="00791837">
        <w:t>не</w:t>
      </w:r>
      <w:r w:rsidRPr="00791837">
        <w:rPr>
          <w:spacing w:val="-1"/>
        </w:rPr>
        <w:t xml:space="preserve"> </w:t>
      </w:r>
      <w:r w:rsidRPr="00791837">
        <w:t>может</w:t>
      </w:r>
      <w:r w:rsidRPr="00791837">
        <w:rPr>
          <w:spacing w:val="-1"/>
        </w:rPr>
        <w:t xml:space="preserve"> </w:t>
      </w:r>
      <w:r w:rsidRPr="00791837">
        <w:t>исправить</w:t>
      </w:r>
      <w:r w:rsidRPr="00791837">
        <w:rPr>
          <w:spacing w:val="1"/>
        </w:rPr>
        <w:t xml:space="preserve"> </w:t>
      </w:r>
      <w:r w:rsidRPr="00791837">
        <w:t>даже</w:t>
      </w:r>
      <w:r w:rsidRPr="00791837">
        <w:rPr>
          <w:spacing w:val="-3"/>
        </w:rPr>
        <w:t xml:space="preserve"> </w:t>
      </w:r>
      <w:r w:rsidRPr="00791837">
        <w:t>при помощи</w:t>
      </w:r>
      <w:r w:rsidRPr="00791837">
        <w:rPr>
          <w:spacing w:val="2"/>
        </w:rPr>
        <w:t xml:space="preserve"> </w:t>
      </w:r>
      <w:r w:rsidRPr="00791837">
        <w:t>учителя.</w:t>
      </w:r>
    </w:p>
    <w:p w:rsidR="0083763A" w:rsidRPr="00791837" w:rsidRDefault="00791837" w:rsidP="00C46E8F">
      <w:pPr>
        <w:pStyle w:val="a3"/>
        <w:spacing w:before="1"/>
        <w:ind w:left="0" w:firstLine="567"/>
        <w:jc w:val="both"/>
      </w:pPr>
      <w:r w:rsidRPr="00791837">
        <w:t>Слушание</w:t>
      </w:r>
      <w:r w:rsidRPr="00791837">
        <w:rPr>
          <w:spacing w:val="-5"/>
        </w:rPr>
        <w:t xml:space="preserve"> </w:t>
      </w:r>
      <w:r w:rsidRPr="00791837">
        <w:t>музыки</w:t>
      </w:r>
    </w:p>
    <w:p w:rsidR="0083763A" w:rsidRPr="00791837" w:rsidRDefault="00791837" w:rsidP="00C46E8F">
      <w:pPr>
        <w:pStyle w:val="a3"/>
        <w:ind w:left="0" w:firstLine="567"/>
        <w:jc w:val="both"/>
      </w:pPr>
      <w:r w:rsidRPr="00791837">
        <w:t>На</w:t>
      </w:r>
      <w:r w:rsidRPr="00791837">
        <w:rPr>
          <w:spacing w:val="1"/>
        </w:rPr>
        <w:t xml:space="preserve"> </w:t>
      </w:r>
      <w:r w:rsidRPr="00791837">
        <w:t>уроках</w:t>
      </w:r>
      <w:r w:rsidRPr="00791837">
        <w:rPr>
          <w:spacing w:val="1"/>
        </w:rPr>
        <w:t xml:space="preserve"> </w:t>
      </w:r>
      <w:r w:rsidRPr="00791837">
        <w:t>проверяется</w:t>
      </w:r>
      <w:r w:rsidRPr="00791837">
        <w:rPr>
          <w:spacing w:val="1"/>
        </w:rPr>
        <w:t xml:space="preserve"> </w:t>
      </w:r>
      <w:r w:rsidRPr="00791837">
        <w:t>и</w:t>
      </w:r>
      <w:r w:rsidRPr="00791837">
        <w:rPr>
          <w:spacing w:val="1"/>
        </w:rPr>
        <w:t xml:space="preserve"> </w:t>
      </w:r>
      <w:r w:rsidRPr="00791837">
        <w:t>оценивается</w:t>
      </w:r>
      <w:r w:rsidRPr="00791837">
        <w:rPr>
          <w:spacing w:val="1"/>
        </w:rPr>
        <w:t xml:space="preserve"> </w:t>
      </w:r>
      <w:r w:rsidRPr="00791837">
        <w:t>умение</w:t>
      </w:r>
      <w:r w:rsidRPr="00791837">
        <w:rPr>
          <w:spacing w:val="1"/>
        </w:rPr>
        <w:t xml:space="preserve"> </w:t>
      </w:r>
      <w:r w:rsidRPr="00791837">
        <w:t>обучающихся</w:t>
      </w:r>
      <w:r w:rsidRPr="00791837">
        <w:rPr>
          <w:spacing w:val="1"/>
        </w:rPr>
        <w:t xml:space="preserve"> </w:t>
      </w:r>
      <w:r w:rsidRPr="00791837">
        <w:t>слушать</w:t>
      </w:r>
      <w:r w:rsidRPr="00791837">
        <w:rPr>
          <w:spacing w:val="1"/>
        </w:rPr>
        <w:t xml:space="preserve"> </w:t>
      </w:r>
      <w:r w:rsidRPr="00791837">
        <w:t>музыкальные</w:t>
      </w:r>
      <w:r w:rsidRPr="00791837">
        <w:rPr>
          <w:spacing w:val="1"/>
        </w:rPr>
        <w:t xml:space="preserve"> </w:t>
      </w:r>
      <w:r w:rsidRPr="00791837">
        <w:t>произведения, давать словесную характеристику их содержанию и средствам музыкальной</w:t>
      </w:r>
      <w:r w:rsidRPr="00791837">
        <w:rPr>
          <w:spacing w:val="1"/>
        </w:rPr>
        <w:t xml:space="preserve"> </w:t>
      </w:r>
      <w:r w:rsidRPr="00791837">
        <w:t>выразительности,</w:t>
      </w:r>
      <w:r w:rsidRPr="00791837">
        <w:rPr>
          <w:spacing w:val="1"/>
        </w:rPr>
        <w:t xml:space="preserve"> </w:t>
      </w:r>
      <w:r w:rsidRPr="00791837">
        <w:t>умение</w:t>
      </w:r>
      <w:r w:rsidRPr="00791837">
        <w:rPr>
          <w:spacing w:val="1"/>
        </w:rPr>
        <w:t xml:space="preserve"> </w:t>
      </w:r>
      <w:r w:rsidRPr="00791837">
        <w:t>сравнивать,</w:t>
      </w:r>
      <w:r w:rsidRPr="00791837">
        <w:rPr>
          <w:spacing w:val="1"/>
        </w:rPr>
        <w:t xml:space="preserve"> </w:t>
      </w:r>
      <w:r w:rsidRPr="00791837">
        <w:t>обобщать;</w:t>
      </w:r>
      <w:r w:rsidRPr="00791837">
        <w:rPr>
          <w:spacing w:val="1"/>
        </w:rPr>
        <w:t xml:space="preserve"> </w:t>
      </w:r>
      <w:r w:rsidRPr="00791837">
        <w:t>знание</w:t>
      </w:r>
      <w:r w:rsidRPr="00791837">
        <w:rPr>
          <w:spacing w:val="1"/>
        </w:rPr>
        <w:t xml:space="preserve"> </w:t>
      </w:r>
      <w:r w:rsidRPr="00791837">
        <w:t>музыкальной</w:t>
      </w:r>
      <w:r w:rsidRPr="00791837">
        <w:rPr>
          <w:spacing w:val="1"/>
        </w:rPr>
        <w:t xml:space="preserve"> </w:t>
      </w:r>
      <w:r w:rsidRPr="00791837">
        <w:t>литературы.</w:t>
      </w:r>
      <w:r w:rsidRPr="00791837">
        <w:rPr>
          <w:spacing w:val="1"/>
        </w:rPr>
        <w:t xml:space="preserve"> </w:t>
      </w:r>
      <w:r w:rsidRPr="00791837">
        <w:t>Учитывается:</w:t>
      </w:r>
    </w:p>
    <w:p w:rsidR="0083763A" w:rsidRPr="00791837" w:rsidRDefault="00791837" w:rsidP="00C46E8F">
      <w:pPr>
        <w:pStyle w:val="a3"/>
        <w:ind w:left="0" w:firstLine="567"/>
        <w:jc w:val="both"/>
      </w:pPr>
      <w:r w:rsidRPr="00791837">
        <w:t>-степень раскрытия эмоционального содержания музыкального произведения через средства</w:t>
      </w:r>
      <w:r w:rsidRPr="00791837">
        <w:rPr>
          <w:spacing w:val="1"/>
        </w:rPr>
        <w:t xml:space="preserve"> </w:t>
      </w:r>
      <w:r w:rsidRPr="00791837">
        <w:t>музыкальной</w:t>
      </w:r>
      <w:r w:rsidRPr="00791837">
        <w:rPr>
          <w:spacing w:val="-1"/>
        </w:rPr>
        <w:t xml:space="preserve"> </w:t>
      </w:r>
      <w:r w:rsidRPr="00791837">
        <w:t>выразительности;</w:t>
      </w:r>
    </w:p>
    <w:p w:rsidR="0083763A" w:rsidRPr="00791837" w:rsidRDefault="00791837" w:rsidP="00C46E8F">
      <w:pPr>
        <w:pStyle w:val="a3"/>
        <w:ind w:left="0" w:firstLine="567"/>
        <w:jc w:val="both"/>
      </w:pPr>
      <w:r w:rsidRPr="00791837">
        <w:t>-самостоятельность</w:t>
      </w:r>
      <w:r w:rsidRPr="00791837">
        <w:rPr>
          <w:spacing w:val="-2"/>
        </w:rPr>
        <w:t xml:space="preserve"> </w:t>
      </w:r>
      <w:r w:rsidRPr="00791837">
        <w:t>в</w:t>
      </w:r>
      <w:r w:rsidRPr="00791837">
        <w:rPr>
          <w:spacing w:val="-3"/>
        </w:rPr>
        <w:t xml:space="preserve"> </w:t>
      </w:r>
      <w:r w:rsidRPr="00791837">
        <w:t>разборе</w:t>
      </w:r>
      <w:r w:rsidRPr="00791837">
        <w:rPr>
          <w:spacing w:val="-4"/>
        </w:rPr>
        <w:t xml:space="preserve"> </w:t>
      </w:r>
      <w:r w:rsidRPr="00791837">
        <w:t>музыкального</w:t>
      </w:r>
      <w:r w:rsidRPr="00791837">
        <w:rPr>
          <w:spacing w:val="-2"/>
        </w:rPr>
        <w:t xml:space="preserve"> </w:t>
      </w:r>
      <w:r w:rsidRPr="00791837">
        <w:t>произведения;</w:t>
      </w:r>
    </w:p>
    <w:p w:rsidR="0083763A" w:rsidRPr="00791837" w:rsidRDefault="00791837" w:rsidP="00C46E8F">
      <w:pPr>
        <w:pStyle w:val="a3"/>
        <w:ind w:left="0" w:firstLine="567"/>
        <w:jc w:val="both"/>
      </w:pPr>
      <w:r w:rsidRPr="00791837">
        <w:t>-умение учащегося сравнивать произведения и делать самостоятельные обобщения на основе</w:t>
      </w:r>
      <w:r w:rsidRPr="00791837">
        <w:rPr>
          <w:spacing w:val="1"/>
        </w:rPr>
        <w:t xml:space="preserve"> </w:t>
      </w:r>
      <w:r w:rsidRPr="00791837">
        <w:t>полученных знаний.</w:t>
      </w:r>
    </w:p>
    <w:p w:rsidR="0083763A" w:rsidRPr="00791837" w:rsidRDefault="00791837" w:rsidP="00C46E8F">
      <w:pPr>
        <w:pStyle w:val="a3"/>
        <w:ind w:left="0" w:firstLine="567"/>
        <w:jc w:val="both"/>
      </w:pPr>
      <w:r w:rsidRPr="00791837">
        <w:t>Оценка</w:t>
      </w:r>
      <w:r w:rsidRPr="00791837">
        <w:rPr>
          <w:spacing w:val="1"/>
        </w:rPr>
        <w:t xml:space="preserve"> </w:t>
      </w:r>
      <w:r w:rsidRPr="00791837">
        <w:t>«5»</w:t>
      </w:r>
      <w:r w:rsidRPr="00791837">
        <w:rPr>
          <w:spacing w:val="-7"/>
        </w:rPr>
        <w:t xml:space="preserve"> </w:t>
      </w:r>
      <w:r w:rsidRPr="00791837">
        <w:t>ставится,</w:t>
      </w:r>
      <w:r w:rsidRPr="00791837">
        <w:rPr>
          <w:spacing w:val="-1"/>
        </w:rPr>
        <w:t xml:space="preserve"> </w:t>
      </w:r>
      <w:r w:rsidRPr="00791837">
        <w:t>если:</w:t>
      </w:r>
    </w:p>
    <w:p w:rsidR="0083763A" w:rsidRPr="00791837" w:rsidRDefault="00791837" w:rsidP="00C46E8F">
      <w:pPr>
        <w:pStyle w:val="a3"/>
        <w:ind w:left="0" w:firstLine="567"/>
        <w:jc w:val="both"/>
      </w:pPr>
      <w:r w:rsidRPr="00791837">
        <w:t>-дан правильный и полный ответ, включающий характеристику содержания музыкального</w:t>
      </w:r>
      <w:r w:rsidRPr="00791837">
        <w:rPr>
          <w:spacing w:val="1"/>
        </w:rPr>
        <w:t xml:space="preserve"> </w:t>
      </w:r>
      <w:r w:rsidRPr="00791837">
        <w:t>произведения,</w:t>
      </w:r>
      <w:r w:rsidRPr="00791837">
        <w:rPr>
          <w:spacing w:val="-1"/>
        </w:rPr>
        <w:t xml:space="preserve"> </w:t>
      </w:r>
      <w:r w:rsidRPr="00791837">
        <w:t>средств музыкальной</w:t>
      </w:r>
    </w:p>
    <w:p w:rsidR="0083763A" w:rsidRPr="00791837" w:rsidRDefault="00791837" w:rsidP="00C46E8F">
      <w:pPr>
        <w:pStyle w:val="a3"/>
        <w:ind w:left="0" w:firstLine="567"/>
        <w:jc w:val="both"/>
      </w:pPr>
      <w:r w:rsidRPr="00791837">
        <w:t>выразительности, ответ самостоятельный.</w:t>
      </w:r>
      <w:r w:rsidRPr="00791837">
        <w:rPr>
          <w:spacing w:val="-57"/>
        </w:rPr>
        <w:t xml:space="preserve"> </w:t>
      </w:r>
      <w:r w:rsidRPr="00791837">
        <w:t>Оценка</w:t>
      </w:r>
      <w:r w:rsidRPr="00791837">
        <w:rPr>
          <w:spacing w:val="2"/>
        </w:rPr>
        <w:t xml:space="preserve"> </w:t>
      </w:r>
      <w:r w:rsidRPr="00791837">
        <w:t>«4»</w:t>
      </w:r>
      <w:r w:rsidRPr="00791837">
        <w:rPr>
          <w:spacing w:val="-6"/>
        </w:rPr>
        <w:t xml:space="preserve"> </w:t>
      </w:r>
      <w:r w:rsidRPr="00791837">
        <w:t>ставится, если:</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ответ</w:t>
      </w:r>
      <w:r w:rsidRPr="00791837">
        <w:rPr>
          <w:spacing w:val="-1"/>
          <w:sz w:val="24"/>
          <w:szCs w:val="24"/>
        </w:rPr>
        <w:t xml:space="preserve"> </w:t>
      </w:r>
      <w:r w:rsidRPr="00791837">
        <w:rPr>
          <w:sz w:val="24"/>
          <w:szCs w:val="24"/>
        </w:rPr>
        <w:t>правильный,</w:t>
      </w:r>
      <w:r w:rsidRPr="00791837">
        <w:rPr>
          <w:spacing w:val="-4"/>
          <w:sz w:val="24"/>
          <w:szCs w:val="24"/>
        </w:rPr>
        <w:t xml:space="preserve"> </w:t>
      </w:r>
      <w:r w:rsidRPr="00791837">
        <w:rPr>
          <w:sz w:val="24"/>
          <w:szCs w:val="24"/>
        </w:rPr>
        <w:t>но</w:t>
      </w:r>
      <w:r w:rsidRPr="00791837">
        <w:rPr>
          <w:spacing w:val="-4"/>
          <w:sz w:val="24"/>
          <w:szCs w:val="24"/>
        </w:rPr>
        <w:t xml:space="preserve"> </w:t>
      </w:r>
      <w:r w:rsidRPr="00791837">
        <w:rPr>
          <w:sz w:val="24"/>
          <w:szCs w:val="24"/>
        </w:rPr>
        <w:t>неполный:</w:t>
      </w:r>
    </w:p>
    <w:p w:rsidR="0083763A" w:rsidRPr="00791837" w:rsidRDefault="00791837" w:rsidP="00AF7ABE">
      <w:pPr>
        <w:pStyle w:val="a4"/>
        <w:numPr>
          <w:ilvl w:val="0"/>
          <w:numId w:val="145"/>
        </w:numPr>
        <w:tabs>
          <w:tab w:val="left" w:pos="814"/>
        </w:tabs>
        <w:ind w:left="0" w:firstLine="567"/>
        <w:jc w:val="both"/>
        <w:rPr>
          <w:sz w:val="24"/>
          <w:szCs w:val="24"/>
        </w:rPr>
      </w:pPr>
      <w:r w:rsidRPr="00791837">
        <w:rPr>
          <w:sz w:val="24"/>
          <w:szCs w:val="24"/>
        </w:rPr>
        <w:t>дана</w:t>
      </w:r>
      <w:r w:rsidRPr="00791837">
        <w:rPr>
          <w:spacing w:val="13"/>
          <w:sz w:val="24"/>
          <w:szCs w:val="24"/>
        </w:rPr>
        <w:t xml:space="preserve"> </w:t>
      </w:r>
      <w:r w:rsidRPr="00791837">
        <w:rPr>
          <w:sz w:val="24"/>
          <w:szCs w:val="24"/>
        </w:rPr>
        <w:t>характеристика</w:t>
      </w:r>
      <w:r w:rsidRPr="00791837">
        <w:rPr>
          <w:spacing w:val="13"/>
          <w:sz w:val="24"/>
          <w:szCs w:val="24"/>
        </w:rPr>
        <w:t xml:space="preserve"> </w:t>
      </w:r>
      <w:r w:rsidRPr="00791837">
        <w:rPr>
          <w:sz w:val="24"/>
          <w:szCs w:val="24"/>
        </w:rPr>
        <w:t>содержания</w:t>
      </w:r>
      <w:r w:rsidRPr="00791837">
        <w:rPr>
          <w:spacing w:val="14"/>
          <w:sz w:val="24"/>
          <w:szCs w:val="24"/>
        </w:rPr>
        <w:t xml:space="preserve"> </w:t>
      </w:r>
      <w:r w:rsidRPr="00791837">
        <w:rPr>
          <w:sz w:val="24"/>
          <w:szCs w:val="24"/>
        </w:rPr>
        <w:t>музыкального</w:t>
      </w:r>
      <w:r w:rsidRPr="00791837">
        <w:rPr>
          <w:spacing w:val="14"/>
          <w:sz w:val="24"/>
          <w:szCs w:val="24"/>
        </w:rPr>
        <w:t xml:space="preserve"> </w:t>
      </w:r>
      <w:r w:rsidRPr="00791837">
        <w:rPr>
          <w:sz w:val="24"/>
          <w:szCs w:val="24"/>
        </w:rPr>
        <w:t>произведения,</w:t>
      </w:r>
      <w:r w:rsidRPr="00791837">
        <w:rPr>
          <w:spacing w:val="14"/>
          <w:sz w:val="24"/>
          <w:szCs w:val="24"/>
        </w:rPr>
        <w:t xml:space="preserve"> </w:t>
      </w:r>
      <w:r w:rsidRPr="00791837">
        <w:rPr>
          <w:sz w:val="24"/>
          <w:szCs w:val="24"/>
        </w:rPr>
        <w:t>средств</w:t>
      </w:r>
      <w:r w:rsidRPr="00791837">
        <w:rPr>
          <w:spacing w:val="14"/>
          <w:sz w:val="24"/>
          <w:szCs w:val="24"/>
        </w:rPr>
        <w:t xml:space="preserve"> </w:t>
      </w:r>
      <w:r w:rsidRPr="00791837">
        <w:rPr>
          <w:sz w:val="24"/>
          <w:szCs w:val="24"/>
        </w:rPr>
        <w:t>музыкальной</w:t>
      </w:r>
      <w:r w:rsidRPr="00791837">
        <w:rPr>
          <w:spacing w:val="-57"/>
          <w:sz w:val="24"/>
          <w:szCs w:val="24"/>
        </w:rPr>
        <w:t xml:space="preserve"> </w:t>
      </w:r>
      <w:r w:rsidRPr="00791837">
        <w:rPr>
          <w:sz w:val="24"/>
          <w:szCs w:val="24"/>
        </w:rPr>
        <w:t>выразительности с</w:t>
      </w:r>
      <w:r w:rsidRPr="00791837">
        <w:rPr>
          <w:spacing w:val="-5"/>
          <w:sz w:val="24"/>
          <w:szCs w:val="24"/>
        </w:rPr>
        <w:t xml:space="preserve"> </w:t>
      </w:r>
      <w:r w:rsidRPr="00791837">
        <w:rPr>
          <w:sz w:val="24"/>
          <w:szCs w:val="24"/>
        </w:rPr>
        <w:t>наводящими</w:t>
      </w:r>
      <w:r w:rsidRPr="00791837">
        <w:rPr>
          <w:spacing w:val="-1"/>
          <w:sz w:val="24"/>
          <w:szCs w:val="24"/>
        </w:rPr>
        <w:t xml:space="preserve"> </w:t>
      </w:r>
      <w:r w:rsidRPr="00791837">
        <w:rPr>
          <w:sz w:val="24"/>
          <w:szCs w:val="24"/>
        </w:rPr>
        <w:t>вопросами</w:t>
      </w:r>
      <w:r w:rsidRPr="00791837">
        <w:rPr>
          <w:spacing w:val="2"/>
          <w:sz w:val="24"/>
          <w:szCs w:val="24"/>
        </w:rPr>
        <w:t xml:space="preserve"> </w:t>
      </w:r>
      <w:r w:rsidRPr="00791837">
        <w:rPr>
          <w:sz w:val="24"/>
          <w:szCs w:val="24"/>
        </w:rPr>
        <w:t>учителя.</w:t>
      </w:r>
      <w:r w:rsidRPr="00791837">
        <w:rPr>
          <w:spacing w:val="-1"/>
          <w:sz w:val="24"/>
          <w:szCs w:val="24"/>
        </w:rPr>
        <w:t xml:space="preserve"> </w:t>
      </w:r>
      <w:r w:rsidRPr="00791837">
        <w:rPr>
          <w:sz w:val="24"/>
          <w:szCs w:val="24"/>
        </w:rPr>
        <w:t>Оценка</w:t>
      </w:r>
      <w:r w:rsidRPr="00791837">
        <w:rPr>
          <w:spacing w:val="2"/>
          <w:sz w:val="24"/>
          <w:szCs w:val="24"/>
        </w:rPr>
        <w:t xml:space="preserve"> </w:t>
      </w:r>
      <w:r w:rsidRPr="00791837">
        <w:rPr>
          <w:sz w:val="24"/>
          <w:szCs w:val="24"/>
        </w:rPr>
        <w:t>«3»</w:t>
      </w:r>
      <w:r w:rsidRPr="00791837">
        <w:rPr>
          <w:spacing w:val="-6"/>
          <w:sz w:val="24"/>
          <w:szCs w:val="24"/>
        </w:rPr>
        <w:t xml:space="preserve"> </w:t>
      </w:r>
      <w:r w:rsidRPr="00791837">
        <w:rPr>
          <w:sz w:val="24"/>
          <w:szCs w:val="24"/>
        </w:rPr>
        <w:t>ставится,</w:t>
      </w:r>
      <w:r w:rsidRPr="00791837">
        <w:rPr>
          <w:spacing w:val="-1"/>
          <w:sz w:val="24"/>
          <w:szCs w:val="24"/>
        </w:rPr>
        <w:t xml:space="preserve"> </w:t>
      </w:r>
      <w:r w:rsidRPr="00791837">
        <w:rPr>
          <w:sz w:val="24"/>
          <w:szCs w:val="24"/>
        </w:rPr>
        <w:t>если:</w:t>
      </w:r>
    </w:p>
    <w:p w:rsidR="0083763A" w:rsidRPr="00791837" w:rsidRDefault="00791837" w:rsidP="00C46E8F">
      <w:pPr>
        <w:pStyle w:val="a3"/>
        <w:tabs>
          <w:tab w:val="left" w:pos="1384"/>
          <w:tab w:val="left" w:pos="2904"/>
          <w:tab w:val="left" w:pos="3371"/>
          <w:tab w:val="left" w:pos="4669"/>
          <w:tab w:val="left" w:pos="5770"/>
          <w:tab w:val="left" w:pos="7346"/>
          <w:tab w:val="left" w:pos="9317"/>
        </w:tabs>
        <w:spacing w:before="1"/>
        <w:ind w:left="0" w:firstLine="567"/>
        <w:jc w:val="both"/>
      </w:pPr>
      <w:r w:rsidRPr="00791837">
        <w:t>-ответ</w:t>
      </w:r>
      <w:r w:rsidRPr="00791837">
        <w:tab/>
        <w:t>правильный,</w:t>
      </w:r>
      <w:r w:rsidRPr="00791837">
        <w:tab/>
        <w:t>но</w:t>
      </w:r>
      <w:r w:rsidRPr="00791837">
        <w:tab/>
        <w:t>неполный,</w:t>
      </w:r>
      <w:r w:rsidRPr="00791837">
        <w:tab/>
        <w:t>средства</w:t>
      </w:r>
      <w:r w:rsidRPr="00791837">
        <w:tab/>
        <w:t>музыкальной</w:t>
      </w:r>
      <w:r w:rsidRPr="00791837">
        <w:tab/>
        <w:t>выразительности</w:t>
      </w:r>
      <w:r w:rsidRPr="00791837">
        <w:tab/>
      </w:r>
      <w:r w:rsidRPr="00791837">
        <w:rPr>
          <w:spacing w:val="-1"/>
        </w:rPr>
        <w:t>раскрыты</w:t>
      </w:r>
      <w:r w:rsidRPr="00791837">
        <w:rPr>
          <w:spacing w:val="-57"/>
        </w:rPr>
        <w:t xml:space="preserve"> </w:t>
      </w:r>
      <w:r w:rsidRPr="00791837">
        <w:t>недостаточно,</w:t>
      </w:r>
      <w:r w:rsidRPr="00791837">
        <w:rPr>
          <w:spacing w:val="-1"/>
        </w:rPr>
        <w:t xml:space="preserve"> </w:t>
      </w:r>
      <w:r w:rsidRPr="00791837">
        <w:t>допустимы несколько</w:t>
      </w:r>
      <w:r w:rsidRPr="00791837">
        <w:rPr>
          <w:spacing w:val="-1"/>
        </w:rPr>
        <w:t xml:space="preserve"> </w:t>
      </w:r>
      <w:r w:rsidRPr="00791837">
        <w:t>наводящих</w:t>
      </w:r>
      <w:r w:rsidRPr="00791837">
        <w:rPr>
          <w:spacing w:val="2"/>
        </w:rPr>
        <w:t xml:space="preserve"> </w:t>
      </w:r>
      <w:r w:rsidRPr="00791837">
        <w:t>вопросов учителя.</w:t>
      </w:r>
    </w:p>
    <w:p w:rsidR="0083763A" w:rsidRPr="00791837" w:rsidRDefault="00791837" w:rsidP="00C46E8F">
      <w:pPr>
        <w:pStyle w:val="a3"/>
        <w:ind w:left="0" w:firstLine="567"/>
        <w:jc w:val="both"/>
      </w:pPr>
      <w:r w:rsidRPr="00791837">
        <w:t>Оценка</w:t>
      </w:r>
      <w:r w:rsidRPr="00791837">
        <w:rPr>
          <w:spacing w:val="2"/>
        </w:rPr>
        <w:t xml:space="preserve"> </w:t>
      </w:r>
      <w:r w:rsidRPr="00791837">
        <w:t>«2»</w:t>
      </w:r>
      <w:r w:rsidRPr="00791837">
        <w:rPr>
          <w:spacing w:val="-7"/>
        </w:rPr>
        <w:t xml:space="preserve"> </w:t>
      </w:r>
      <w:r w:rsidRPr="00791837">
        <w:t>ставится,</w:t>
      </w:r>
      <w:r w:rsidRPr="00791837">
        <w:rPr>
          <w:spacing w:val="-1"/>
        </w:rPr>
        <w:t xml:space="preserve"> </w:t>
      </w:r>
      <w:r w:rsidRPr="00791837">
        <w:t>если:</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ответ</w:t>
      </w:r>
      <w:r w:rsidRPr="00791837">
        <w:rPr>
          <w:spacing w:val="-3"/>
          <w:sz w:val="24"/>
          <w:szCs w:val="24"/>
        </w:rPr>
        <w:t xml:space="preserve"> </w:t>
      </w:r>
      <w:r w:rsidRPr="00791837">
        <w:rPr>
          <w:sz w:val="24"/>
          <w:szCs w:val="24"/>
        </w:rPr>
        <w:t>обнаруживает</w:t>
      </w:r>
      <w:r w:rsidRPr="00791837">
        <w:rPr>
          <w:spacing w:val="-3"/>
          <w:sz w:val="24"/>
          <w:szCs w:val="24"/>
        </w:rPr>
        <w:t xml:space="preserve"> </w:t>
      </w:r>
      <w:r w:rsidRPr="00791837">
        <w:rPr>
          <w:sz w:val="24"/>
          <w:szCs w:val="24"/>
        </w:rPr>
        <w:t>незнание</w:t>
      </w:r>
      <w:r w:rsidRPr="00791837">
        <w:rPr>
          <w:spacing w:val="-4"/>
          <w:sz w:val="24"/>
          <w:szCs w:val="24"/>
        </w:rPr>
        <w:t xml:space="preserve"> </w:t>
      </w:r>
      <w:r w:rsidRPr="00791837">
        <w:rPr>
          <w:sz w:val="24"/>
          <w:szCs w:val="24"/>
        </w:rPr>
        <w:t>и</w:t>
      </w:r>
      <w:r w:rsidRPr="00791837">
        <w:rPr>
          <w:spacing w:val="-5"/>
          <w:sz w:val="24"/>
          <w:szCs w:val="24"/>
        </w:rPr>
        <w:t xml:space="preserve"> </w:t>
      </w:r>
      <w:r w:rsidRPr="00791837">
        <w:rPr>
          <w:sz w:val="24"/>
          <w:szCs w:val="24"/>
        </w:rPr>
        <w:t>непонимание</w:t>
      </w:r>
      <w:r w:rsidRPr="00791837">
        <w:rPr>
          <w:spacing w:val="-5"/>
          <w:sz w:val="24"/>
          <w:szCs w:val="24"/>
        </w:rPr>
        <w:t xml:space="preserve"> </w:t>
      </w:r>
      <w:r w:rsidRPr="00791837">
        <w:rPr>
          <w:sz w:val="24"/>
          <w:szCs w:val="24"/>
        </w:rPr>
        <w:t>учебного</w:t>
      </w:r>
      <w:r w:rsidRPr="00791837">
        <w:rPr>
          <w:spacing w:val="-3"/>
          <w:sz w:val="24"/>
          <w:szCs w:val="24"/>
        </w:rPr>
        <w:t xml:space="preserve"> </w:t>
      </w:r>
      <w:r w:rsidRPr="00791837">
        <w:rPr>
          <w:sz w:val="24"/>
          <w:szCs w:val="24"/>
        </w:rPr>
        <w:t>материала.</w:t>
      </w:r>
    </w:p>
    <w:p w:rsidR="0083763A" w:rsidRPr="00791837" w:rsidRDefault="00791837" w:rsidP="006226C8">
      <w:pPr>
        <w:pStyle w:val="a3"/>
        <w:ind w:left="0" w:firstLine="567"/>
        <w:jc w:val="both"/>
      </w:pPr>
      <w:r w:rsidRPr="00791837">
        <w:t>Оценка</w:t>
      </w:r>
      <w:r w:rsidRPr="00791837">
        <w:rPr>
          <w:spacing w:val="19"/>
        </w:rPr>
        <w:t xml:space="preserve"> </w:t>
      </w:r>
      <w:r w:rsidRPr="00791837">
        <w:t>(«5»,</w:t>
      </w:r>
      <w:r w:rsidRPr="00791837">
        <w:rPr>
          <w:spacing w:val="26"/>
        </w:rPr>
        <w:t xml:space="preserve"> </w:t>
      </w:r>
      <w:r w:rsidRPr="00791837">
        <w:t>«4»,</w:t>
      </w:r>
      <w:r w:rsidRPr="00791837">
        <w:rPr>
          <w:spacing w:val="26"/>
        </w:rPr>
        <w:t xml:space="preserve"> </w:t>
      </w:r>
      <w:r w:rsidRPr="00791837">
        <w:t>«3»)</w:t>
      </w:r>
      <w:r w:rsidRPr="00791837">
        <w:rPr>
          <w:spacing w:val="22"/>
        </w:rPr>
        <w:t xml:space="preserve"> </w:t>
      </w:r>
      <w:r w:rsidRPr="00791837">
        <w:t>может</w:t>
      </w:r>
      <w:r w:rsidRPr="00791837">
        <w:rPr>
          <w:spacing w:val="21"/>
        </w:rPr>
        <w:t xml:space="preserve"> </w:t>
      </w:r>
      <w:r w:rsidRPr="00791837">
        <w:t>ставиться</w:t>
      </w:r>
      <w:r w:rsidRPr="00791837">
        <w:rPr>
          <w:spacing w:val="20"/>
        </w:rPr>
        <w:t xml:space="preserve"> </w:t>
      </w:r>
      <w:r w:rsidRPr="00791837">
        <w:t>не</w:t>
      </w:r>
      <w:r w:rsidRPr="00791837">
        <w:rPr>
          <w:spacing w:val="19"/>
        </w:rPr>
        <w:t xml:space="preserve"> </w:t>
      </w:r>
      <w:r w:rsidRPr="00791837">
        <w:t>только</w:t>
      </w:r>
      <w:r w:rsidRPr="00791837">
        <w:rPr>
          <w:spacing w:val="18"/>
        </w:rPr>
        <w:t xml:space="preserve"> </w:t>
      </w:r>
      <w:r w:rsidRPr="00791837">
        <w:t>за</w:t>
      </w:r>
      <w:r w:rsidRPr="00791837">
        <w:rPr>
          <w:spacing w:val="19"/>
        </w:rPr>
        <w:t xml:space="preserve"> </w:t>
      </w:r>
      <w:r w:rsidRPr="00791837">
        <w:t>единовременный</w:t>
      </w:r>
      <w:r w:rsidRPr="00791837">
        <w:rPr>
          <w:spacing w:val="21"/>
        </w:rPr>
        <w:t xml:space="preserve"> </w:t>
      </w:r>
      <w:r w:rsidRPr="00791837">
        <w:t>ответ</w:t>
      </w:r>
      <w:r w:rsidRPr="00791837">
        <w:rPr>
          <w:spacing w:val="21"/>
        </w:rPr>
        <w:t xml:space="preserve"> </w:t>
      </w:r>
      <w:r w:rsidRPr="00791837">
        <w:t>(когда</w:t>
      </w:r>
      <w:r w:rsidRPr="00791837">
        <w:rPr>
          <w:spacing w:val="17"/>
        </w:rPr>
        <w:t xml:space="preserve"> </w:t>
      </w:r>
      <w:r w:rsidRPr="00791837">
        <w:t>на</w:t>
      </w:r>
      <w:r w:rsidRPr="00791837">
        <w:rPr>
          <w:spacing w:val="-57"/>
        </w:rPr>
        <w:t xml:space="preserve"> </w:t>
      </w:r>
      <w:r w:rsidRPr="00791837">
        <w:t>проверку</w:t>
      </w:r>
      <w:r w:rsidRPr="00791837">
        <w:rPr>
          <w:spacing w:val="25"/>
        </w:rPr>
        <w:t xml:space="preserve"> </w:t>
      </w:r>
      <w:r w:rsidRPr="00791837">
        <w:t>подготовки</w:t>
      </w:r>
      <w:r w:rsidRPr="00791837">
        <w:rPr>
          <w:spacing w:val="35"/>
        </w:rPr>
        <w:t xml:space="preserve"> </w:t>
      </w:r>
      <w:r w:rsidRPr="00791837">
        <w:t>ученика</w:t>
      </w:r>
      <w:r w:rsidRPr="00791837">
        <w:rPr>
          <w:spacing w:val="30"/>
        </w:rPr>
        <w:t xml:space="preserve"> </w:t>
      </w:r>
      <w:r w:rsidRPr="00791837">
        <w:t>отводится</w:t>
      </w:r>
      <w:r w:rsidRPr="00791837">
        <w:rPr>
          <w:spacing w:val="31"/>
        </w:rPr>
        <w:t xml:space="preserve"> </w:t>
      </w:r>
      <w:r w:rsidRPr="00791837">
        <w:t>определенное</w:t>
      </w:r>
      <w:r w:rsidRPr="00791837">
        <w:rPr>
          <w:spacing w:val="29"/>
        </w:rPr>
        <w:t xml:space="preserve"> </w:t>
      </w:r>
      <w:r w:rsidRPr="00791837">
        <w:t>время),</w:t>
      </w:r>
      <w:r w:rsidRPr="00791837">
        <w:rPr>
          <w:spacing w:val="30"/>
        </w:rPr>
        <w:t xml:space="preserve"> </w:t>
      </w:r>
      <w:r w:rsidRPr="00791837">
        <w:t>но</w:t>
      </w:r>
      <w:r w:rsidRPr="00791837">
        <w:rPr>
          <w:spacing w:val="31"/>
        </w:rPr>
        <w:t xml:space="preserve"> </w:t>
      </w:r>
      <w:r w:rsidRPr="00791837">
        <w:t>и</w:t>
      </w:r>
      <w:r w:rsidRPr="00791837">
        <w:rPr>
          <w:spacing w:val="29"/>
        </w:rPr>
        <w:t xml:space="preserve"> </w:t>
      </w:r>
      <w:r w:rsidRPr="00791837">
        <w:t>за</w:t>
      </w:r>
      <w:r w:rsidRPr="00791837">
        <w:rPr>
          <w:spacing w:val="30"/>
        </w:rPr>
        <w:t xml:space="preserve"> </w:t>
      </w:r>
      <w:r w:rsidRPr="00791837">
        <w:t>рассредоточенный</w:t>
      </w:r>
      <w:r w:rsidRPr="00791837">
        <w:rPr>
          <w:spacing w:val="30"/>
        </w:rPr>
        <w:t xml:space="preserve"> </w:t>
      </w:r>
      <w:r w:rsidRPr="00791837">
        <w:t>во</w:t>
      </w:r>
      <w:r w:rsidR="006226C8">
        <w:t xml:space="preserve"> </w:t>
      </w:r>
      <w:r w:rsidRPr="00791837">
        <w:t>времени, т.е. за сумму ответов, данных учеником на протяжении урока (выводится поурочный</w:t>
      </w:r>
      <w:r w:rsidRPr="00791837">
        <w:rPr>
          <w:spacing w:val="-57"/>
        </w:rPr>
        <w:t xml:space="preserve"> </w:t>
      </w:r>
      <w:r w:rsidRPr="00791837">
        <w:t>балл), при условии, если в процессе урока не только заслушивались ответы учащегося, но и</w:t>
      </w:r>
      <w:r w:rsidRPr="00791837">
        <w:rPr>
          <w:spacing w:val="1"/>
        </w:rPr>
        <w:t xml:space="preserve"> </w:t>
      </w:r>
      <w:r w:rsidRPr="00791837">
        <w:t>осуществлялась</w:t>
      </w:r>
      <w:r w:rsidRPr="00791837">
        <w:rPr>
          <w:spacing w:val="-1"/>
        </w:rPr>
        <w:t xml:space="preserve"> </w:t>
      </w:r>
      <w:r w:rsidRPr="00791837">
        <w:t>проверка</w:t>
      </w:r>
      <w:r w:rsidRPr="00791837">
        <w:rPr>
          <w:spacing w:val="-1"/>
        </w:rPr>
        <w:t xml:space="preserve"> </w:t>
      </w:r>
      <w:r w:rsidRPr="00791837">
        <w:t>его</w:t>
      </w:r>
      <w:r w:rsidRPr="00791837">
        <w:rPr>
          <w:spacing w:val="1"/>
        </w:rPr>
        <w:t xml:space="preserve"> </w:t>
      </w:r>
      <w:r w:rsidRPr="00791837">
        <w:t>умения применять знания</w:t>
      </w:r>
      <w:r w:rsidRPr="00791837">
        <w:rPr>
          <w:spacing w:val="-1"/>
        </w:rPr>
        <w:t xml:space="preserve"> </w:t>
      </w:r>
      <w:r w:rsidRPr="00791837">
        <w:t>на</w:t>
      </w:r>
      <w:r w:rsidRPr="00791837">
        <w:rPr>
          <w:spacing w:val="-4"/>
        </w:rPr>
        <w:t xml:space="preserve"> </w:t>
      </w:r>
      <w:r w:rsidRPr="00791837">
        <w:t>практике.</w:t>
      </w:r>
    </w:p>
    <w:p w:rsidR="0083763A" w:rsidRPr="00791837" w:rsidRDefault="00791837" w:rsidP="00C46E8F">
      <w:pPr>
        <w:pStyle w:val="a3"/>
        <w:spacing w:before="1"/>
        <w:ind w:left="0" w:firstLine="567"/>
        <w:jc w:val="both"/>
      </w:pPr>
      <w:r w:rsidRPr="00791837">
        <w:t>Хоровое</w:t>
      </w:r>
      <w:r w:rsidRPr="00791837">
        <w:rPr>
          <w:spacing w:val="-4"/>
        </w:rPr>
        <w:t xml:space="preserve"> </w:t>
      </w:r>
      <w:r w:rsidRPr="00791837">
        <w:t>пение</w:t>
      </w:r>
    </w:p>
    <w:p w:rsidR="0083763A" w:rsidRPr="00791837" w:rsidRDefault="00791837" w:rsidP="00C46E8F">
      <w:pPr>
        <w:pStyle w:val="a3"/>
        <w:ind w:left="0" w:firstLine="567"/>
        <w:jc w:val="both"/>
      </w:pPr>
      <w:r w:rsidRPr="00791837">
        <w:lastRenderedPageBreak/>
        <w:t>Для</w:t>
      </w:r>
      <w:r w:rsidRPr="00791837">
        <w:rPr>
          <w:spacing w:val="1"/>
        </w:rPr>
        <w:t xml:space="preserve"> </w:t>
      </w:r>
      <w:r w:rsidRPr="00791837">
        <w:t>оценивания</w:t>
      </w:r>
      <w:r w:rsidRPr="00791837">
        <w:rPr>
          <w:spacing w:val="1"/>
        </w:rPr>
        <w:t xml:space="preserve"> </w:t>
      </w:r>
      <w:r w:rsidRPr="00791837">
        <w:t>качества</w:t>
      </w:r>
      <w:r w:rsidRPr="00791837">
        <w:rPr>
          <w:spacing w:val="1"/>
        </w:rPr>
        <w:t xml:space="preserve"> </w:t>
      </w:r>
      <w:r w:rsidRPr="00791837">
        <w:t>выполнения</w:t>
      </w:r>
      <w:r w:rsidRPr="00791837">
        <w:rPr>
          <w:spacing w:val="1"/>
        </w:rPr>
        <w:t xml:space="preserve"> </w:t>
      </w:r>
      <w:r w:rsidRPr="00791837">
        <w:t>учениками</w:t>
      </w:r>
      <w:r w:rsidRPr="00791837">
        <w:rPr>
          <w:spacing w:val="1"/>
        </w:rPr>
        <w:t xml:space="preserve"> </w:t>
      </w:r>
      <w:r w:rsidRPr="00791837">
        <w:t>певческих</w:t>
      </w:r>
      <w:r w:rsidRPr="00791837">
        <w:rPr>
          <w:spacing w:val="1"/>
        </w:rPr>
        <w:t xml:space="preserve"> </w:t>
      </w:r>
      <w:r w:rsidRPr="00791837">
        <w:t>заданий</w:t>
      </w:r>
      <w:r w:rsidRPr="00791837">
        <w:rPr>
          <w:spacing w:val="1"/>
        </w:rPr>
        <w:t xml:space="preserve"> </w:t>
      </w:r>
      <w:r w:rsidRPr="00791837">
        <w:t>необходимо</w:t>
      </w:r>
      <w:r w:rsidRPr="00791837">
        <w:rPr>
          <w:spacing w:val="1"/>
        </w:rPr>
        <w:t xml:space="preserve"> </w:t>
      </w:r>
      <w:r w:rsidRPr="00791837">
        <w:t>предварительно</w:t>
      </w:r>
      <w:r w:rsidRPr="00791837">
        <w:rPr>
          <w:spacing w:val="1"/>
        </w:rPr>
        <w:t xml:space="preserve"> </w:t>
      </w:r>
      <w:r w:rsidRPr="00791837">
        <w:t>провести</w:t>
      </w:r>
      <w:r w:rsidRPr="00791837">
        <w:rPr>
          <w:spacing w:val="1"/>
        </w:rPr>
        <w:t xml:space="preserve"> </w:t>
      </w:r>
      <w:r w:rsidRPr="00791837">
        <w:t>индивидуальное</w:t>
      </w:r>
      <w:r w:rsidRPr="00791837">
        <w:rPr>
          <w:spacing w:val="1"/>
        </w:rPr>
        <w:t xml:space="preserve"> </w:t>
      </w:r>
      <w:r w:rsidRPr="00791837">
        <w:t>прослушивание</w:t>
      </w:r>
      <w:r w:rsidRPr="00791837">
        <w:rPr>
          <w:spacing w:val="1"/>
        </w:rPr>
        <w:t xml:space="preserve"> </w:t>
      </w:r>
      <w:r w:rsidRPr="00791837">
        <w:t>каждого</w:t>
      </w:r>
      <w:r w:rsidRPr="00791837">
        <w:rPr>
          <w:spacing w:val="1"/>
        </w:rPr>
        <w:t xml:space="preserve"> </w:t>
      </w:r>
      <w:r w:rsidRPr="00791837">
        <w:t>ребёнка,</w:t>
      </w:r>
      <w:r w:rsidRPr="00791837">
        <w:rPr>
          <w:spacing w:val="1"/>
        </w:rPr>
        <w:t xml:space="preserve"> </w:t>
      </w:r>
      <w:r w:rsidRPr="00791837">
        <w:t>чтобы</w:t>
      </w:r>
      <w:r w:rsidRPr="00791837">
        <w:rPr>
          <w:spacing w:val="1"/>
        </w:rPr>
        <w:t xml:space="preserve"> </w:t>
      </w:r>
      <w:r w:rsidRPr="00791837">
        <w:t>иметь</w:t>
      </w:r>
      <w:r w:rsidRPr="00791837">
        <w:rPr>
          <w:spacing w:val="1"/>
        </w:rPr>
        <w:t xml:space="preserve"> </w:t>
      </w:r>
      <w:r w:rsidRPr="00791837">
        <w:t>данные</w:t>
      </w:r>
      <w:r w:rsidRPr="00791837">
        <w:rPr>
          <w:spacing w:val="-3"/>
        </w:rPr>
        <w:t xml:space="preserve"> </w:t>
      </w:r>
      <w:r w:rsidRPr="00791837">
        <w:t>о диапазоне</w:t>
      </w:r>
      <w:r w:rsidRPr="00791837">
        <w:rPr>
          <w:spacing w:val="-1"/>
        </w:rPr>
        <w:t xml:space="preserve"> </w:t>
      </w:r>
      <w:r w:rsidRPr="00791837">
        <w:t>его</w:t>
      </w:r>
      <w:r w:rsidRPr="00791837">
        <w:rPr>
          <w:spacing w:val="-3"/>
        </w:rPr>
        <w:t xml:space="preserve"> </w:t>
      </w:r>
      <w:r w:rsidRPr="00791837">
        <w:t>певческого голоса.</w:t>
      </w:r>
    </w:p>
    <w:p w:rsidR="0083763A" w:rsidRPr="00791837" w:rsidRDefault="00791837" w:rsidP="00C46E8F">
      <w:pPr>
        <w:pStyle w:val="a3"/>
        <w:ind w:left="0" w:firstLine="567"/>
        <w:jc w:val="both"/>
      </w:pPr>
      <w:r w:rsidRPr="00791837">
        <w:t>Учёт</w:t>
      </w:r>
      <w:r w:rsidRPr="00791837">
        <w:rPr>
          <w:spacing w:val="1"/>
        </w:rPr>
        <w:t xml:space="preserve"> </w:t>
      </w:r>
      <w:r w:rsidRPr="00791837">
        <w:t>полученных</w:t>
      </w:r>
      <w:r w:rsidRPr="00791837">
        <w:rPr>
          <w:spacing w:val="1"/>
        </w:rPr>
        <w:t xml:space="preserve"> </w:t>
      </w:r>
      <w:r w:rsidRPr="00791837">
        <w:t>данных,</w:t>
      </w:r>
      <w:r w:rsidRPr="00791837">
        <w:rPr>
          <w:spacing w:val="1"/>
        </w:rPr>
        <w:t xml:space="preserve"> </w:t>
      </w:r>
      <w:r w:rsidRPr="00791837">
        <w:t>с</w:t>
      </w:r>
      <w:r w:rsidRPr="00791837">
        <w:rPr>
          <w:spacing w:val="1"/>
        </w:rPr>
        <w:t xml:space="preserve"> </w:t>
      </w:r>
      <w:r w:rsidRPr="00791837">
        <w:t>одной</w:t>
      </w:r>
      <w:r w:rsidRPr="00791837">
        <w:rPr>
          <w:spacing w:val="1"/>
        </w:rPr>
        <w:t xml:space="preserve"> </w:t>
      </w:r>
      <w:r w:rsidRPr="00791837">
        <w:t>стороны,</w:t>
      </w:r>
      <w:r w:rsidRPr="00791837">
        <w:rPr>
          <w:spacing w:val="1"/>
        </w:rPr>
        <w:t xml:space="preserve"> </w:t>
      </w:r>
      <w:r w:rsidRPr="00791837">
        <w:t>позволит</w:t>
      </w:r>
      <w:r w:rsidRPr="00791837">
        <w:rPr>
          <w:spacing w:val="1"/>
        </w:rPr>
        <w:t xml:space="preserve"> </w:t>
      </w:r>
      <w:r w:rsidRPr="00791837">
        <w:t>дать</w:t>
      </w:r>
      <w:r w:rsidRPr="00791837">
        <w:rPr>
          <w:spacing w:val="1"/>
        </w:rPr>
        <w:t xml:space="preserve"> </w:t>
      </w:r>
      <w:r w:rsidRPr="00791837">
        <w:t>более</w:t>
      </w:r>
      <w:r w:rsidRPr="00791837">
        <w:rPr>
          <w:spacing w:val="1"/>
        </w:rPr>
        <w:t xml:space="preserve"> </w:t>
      </w:r>
      <w:r w:rsidRPr="00791837">
        <w:t>объективную</w:t>
      </w:r>
      <w:r w:rsidRPr="00791837">
        <w:rPr>
          <w:spacing w:val="60"/>
        </w:rPr>
        <w:t xml:space="preserve"> </w:t>
      </w:r>
      <w:r w:rsidRPr="00791837">
        <w:t>оценку</w:t>
      </w:r>
      <w:r w:rsidRPr="00791837">
        <w:rPr>
          <w:spacing w:val="1"/>
        </w:rPr>
        <w:t xml:space="preserve"> </w:t>
      </w:r>
      <w:r w:rsidRPr="00791837">
        <w:t>качества выполнения учеником певческого задания, с другой стороны, учесть при выборе</w:t>
      </w:r>
      <w:r w:rsidRPr="00791837">
        <w:rPr>
          <w:spacing w:val="1"/>
        </w:rPr>
        <w:t xml:space="preserve"> </w:t>
      </w:r>
      <w:r w:rsidRPr="00791837">
        <w:t>задания индивидуальные особенности его музыкального развития и, таким образом, создать</w:t>
      </w:r>
      <w:r w:rsidRPr="00791837">
        <w:rPr>
          <w:spacing w:val="1"/>
        </w:rPr>
        <w:t xml:space="preserve"> </w:t>
      </w:r>
      <w:r w:rsidRPr="00791837">
        <w:t>наиболее благоприятные условия опроса. Так, например, предлагая ученику исполнить песню,</w:t>
      </w:r>
      <w:r w:rsidRPr="00791837">
        <w:rPr>
          <w:spacing w:val="-57"/>
        </w:rPr>
        <w:t xml:space="preserve"> </w:t>
      </w:r>
      <w:r w:rsidRPr="00791837">
        <w:t>нужно</w:t>
      </w:r>
      <w:r w:rsidRPr="00791837">
        <w:rPr>
          <w:spacing w:val="1"/>
        </w:rPr>
        <w:t xml:space="preserve"> </w:t>
      </w:r>
      <w:r w:rsidRPr="00791837">
        <w:t>знать</w:t>
      </w:r>
      <w:r w:rsidRPr="00791837">
        <w:rPr>
          <w:spacing w:val="1"/>
        </w:rPr>
        <w:t xml:space="preserve"> </w:t>
      </w:r>
      <w:r w:rsidRPr="00791837">
        <w:t>рабочий</w:t>
      </w:r>
      <w:r w:rsidRPr="00791837">
        <w:rPr>
          <w:spacing w:val="1"/>
        </w:rPr>
        <w:t xml:space="preserve"> </w:t>
      </w:r>
      <w:r w:rsidRPr="00791837">
        <w:t>диапазон</w:t>
      </w:r>
      <w:r w:rsidRPr="00791837">
        <w:rPr>
          <w:spacing w:val="1"/>
        </w:rPr>
        <w:t xml:space="preserve"> </w:t>
      </w:r>
      <w:r w:rsidRPr="00791837">
        <w:t>его</w:t>
      </w:r>
      <w:r w:rsidRPr="00791837">
        <w:rPr>
          <w:spacing w:val="1"/>
        </w:rPr>
        <w:t xml:space="preserve"> </w:t>
      </w:r>
      <w:r w:rsidRPr="00791837">
        <w:t>голоса</w:t>
      </w:r>
      <w:r w:rsidRPr="00791837">
        <w:rPr>
          <w:spacing w:val="1"/>
        </w:rPr>
        <w:t xml:space="preserve"> </w:t>
      </w:r>
      <w:r w:rsidRPr="00791837">
        <w:t>и,</w:t>
      </w:r>
      <w:r w:rsidRPr="00791837">
        <w:rPr>
          <w:spacing w:val="1"/>
        </w:rPr>
        <w:t xml:space="preserve"> </w:t>
      </w:r>
      <w:r w:rsidRPr="00791837">
        <w:t>если</w:t>
      </w:r>
      <w:r w:rsidRPr="00791837">
        <w:rPr>
          <w:spacing w:val="1"/>
        </w:rPr>
        <w:t xml:space="preserve"> </w:t>
      </w:r>
      <w:r w:rsidRPr="00791837">
        <w:t>он</w:t>
      </w:r>
      <w:r w:rsidRPr="00791837">
        <w:rPr>
          <w:spacing w:val="1"/>
        </w:rPr>
        <w:t xml:space="preserve"> </w:t>
      </w:r>
      <w:r w:rsidRPr="00791837">
        <w:t>не</w:t>
      </w:r>
      <w:r w:rsidRPr="00791837">
        <w:rPr>
          <w:spacing w:val="1"/>
        </w:rPr>
        <w:t xml:space="preserve"> </w:t>
      </w:r>
      <w:r w:rsidRPr="00791837">
        <w:t>соответствует</w:t>
      </w:r>
      <w:r w:rsidRPr="00791837">
        <w:rPr>
          <w:spacing w:val="1"/>
        </w:rPr>
        <w:t xml:space="preserve"> </w:t>
      </w:r>
      <w:r w:rsidRPr="00791837">
        <w:t>диапазону</w:t>
      </w:r>
      <w:r w:rsidRPr="00791837">
        <w:rPr>
          <w:spacing w:val="1"/>
        </w:rPr>
        <w:t xml:space="preserve"> </w:t>
      </w:r>
      <w:r w:rsidRPr="00791837">
        <w:t>песни,</w:t>
      </w:r>
      <w:r w:rsidRPr="00791837">
        <w:rPr>
          <w:spacing w:val="1"/>
        </w:rPr>
        <w:t xml:space="preserve"> </w:t>
      </w:r>
      <w:r w:rsidRPr="00791837">
        <w:t>предложить</w:t>
      </w:r>
      <w:r w:rsidRPr="00791837">
        <w:rPr>
          <w:spacing w:val="1"/>
        </w:rPr>
        <w:t xml:space="preserve"> </w:t>
      </w:r>
      <w:r w:rsidRPr="00791837">
        <w:t>ученику</w:t>
      </w:r>
      <w:r w:rsidRPr="00791837">
        <w:rPr>
          <w:spacing w:val="1"/>
        </w:rPr>
        <w:t xml:space="preserve"> </w:t>
      </w:r>
      <w:r w:rsidRPr="00791837">
        <w:t>исполнить</w:t>
      </w:r>
      <w:r w:rsidRPr="00791837">
        <w:rPr>
          <w:spacing w:val="1"/>
        </w:rPr>
        <w:t xml:space="preserve"> </w:t>
      </w:r>
      <w:r w:rsidRPr="00791837">
        <w:t>его</w:t>
      </w:r>
      <w:r w:rsidRPr="00791837">
        <w:rPr>
          <w:spacing w:val="1"/>
        </w:rPr>
        <w:t xml:space="preserve"> </w:t>
      </w:r>
      <w:r w:rsidRPr="00791837">
        <w:t>в</w:t>
      </w:r>
      <w:r w:rsidRPr="00791837">
        <w:rPr>
          <w:spacing w:val="1"/>
        </w:rPr>
        <w:t xml:space="preserve"> </w:t>
      </w:r>
      <w:r w:rsidRPr="00791837">
        <w:t>другой,</w:t>
      </w:r>
      <w:r w:rsidRPr="00791837">
        <w:rPr>
          <w:spacing w:val="1"/>
        </w:rPr>
        <w:t xml:space="preserve"> </w:t>
      </w:r>
      <w:r w:rsidRPr="00791837">
        <w:t>более</w:t>
      </w:r>
      <w:r w:rsidRPr="00791837">
        <w:rPr>
          <w:spacing w:val="1"/>
        </w:rPr>
        <w:t xml:space="preserve"> </w:t>
      </w:r>
      <w:r w:rsidRPr="00791837">
        <w:t>удобной</w:t>
      </w:r>
      <w:r w:rsidRPr="00791837">
        <w:rPr>
          <w:spacing w:val="1"/>
        </w:rPr>
        <w:t xml:space="preserve"> </w:t>
      </w:r>
      <w:r w:rsidRPr="00791837">
        <w:t>для</w:t>
      </w:r>
      <w:r w:rsidRPr="00791837">
        <w:rPr>
          <w:spacing w:val="1"/>
        </w:rPr>
        <w:t xml:space="preserve"> </w:t>
      </w:r>
      <w:r w:rsidRPr="00791837">
        <w:t>него</w:t>
      </w:r>
      <w:r w:rsidRPr="00791837">
        <w:rPr>
          <w:spacing w:val="1"/>
        </w:rPr>
        <w:t xml:space="preserve"> </w:t>
      </w:r>
      <w:r w:rsidRPr="00791837">
        <w:t>тональности</w:t>
      </w:r>
      <w:r w:rsidRPr="00791837">
        <w:rPr>
          <w:spacing w:val="1"/>
        </w:rPr>
        <w:t xml:space="preserve"> </w:t>
      </w:r>
      <w:r w:rsidRPr="00791837">
        <w:t>или</w:t>
      </w:r>
      <w:r w:rsidRPr="00791837">
        <w:rPr>
          <w:spacing w:val="1"/>
        </w:rPr>
        <w:t xml:space="preserve"> </w:t>
      </w:r>
      <w:r w:rsidRPr="00791837">
        <w:t>исполнить</w:t>
      </w:r>
      <w:r w:rsidRPr="00791837">
        <w:rPr>
          <w:spacing w:val="-2"/>
        </w:rPr>
        <w:t xml:space="preserve"> </w:t>
      </w:r>
      <w:r w:rsidRPr="00791837">
        <w:t>только</w:t>
      </w:r>
      <w:r w:rsidRPr="00791837">
        <w:rPr>
          <w:spacing w:val="-3"/>
        </w:rPr>
        <w:t xml:space="preserve"> </w:t>
      </w:r>
      <w:r w:rsidRPr="00791837">
        <w:t>фрагмент песни:</w:t>
      </w:r>
      <w:r w:rsidRPr="00791837">
        <w:rPr>
          <w:spacing w:val="-1"/>
        </w:rPr>
        <w:t xml:space="preserve"> </w:t>
      </w:r>
      <w:r w:rsidRPr="00791837">
        <w:t>куплет, припев,</w:t>
      </w:r>
      <w:r w:rsidRPr="00791837">
        <w:rPr>
          <w:spacing w:val="-1"/>
        </w:rPr>
        <w:t xml:space="preserve"> </w:t>
      </w:r>
      <w:r w:rsidRPr="00791837">
        <w:t>фразу.</w:t>
      </w:r>
    </w:p>
    <w:p w:rsidR="0083763A" w:rsidRPr="00791837" w:rsidRDefault="00791837" w:rsidP="00C46E8F">
      <w:pPr>
        <w:pStyle w:val="a3"/>
        <w:spacing w:before="1"/>
        <w:ind w:left="0" w:firstLine="567"/>
        <w:jc w:val="both"/>
      </w:pPr>
      <w:r w:rsidRPr="00791837">
        <w:t>Оценка</w:t>
      </w:r>
      <w:r w:rsidRPr="00791837">
        <w:rPr>
          <w:spacing w:val="2"/>
        </w:rPr>
        <w:t xml:space="preserve"> </w:t>
      </w:r>
      <w:r w:rsidRPr="00791837">
        <w:t>«5»</w:t>
      </w:r>
      <w:r w:rsidRPr="00791837">
        <w:rPr>
          <w:spacing w:val="-7"/>
        </w:rPr>
        <w:t xml:space="preserve"> </w:t>
      </w:r>
      <w:r w:rsidRPr="00791837">
        <w:t>ставится,</w:t>
      </w:r>
      <w:r w:rsidRPr="00791837">
        <w:rPr>
          <w:spacing w:val="-1"/>
        </w:rPr>
        <w:t xml:space="preserve"> </w:t>
      </w:r>
      <w:r w:rsidRPr="00791837">
        <w:t>если:</w:t>
      </w:r>
    </w:p>
    <w:p w:rsidR="0083763A" w:rsidRPr="00791837" w:rsidRDefault="00791837" w:rsidP="00C46E8F">
      <w:pPr>
        <w:pStyle w:val="a3"/>
        <w:ind w:left="0" w:firstLine="567"/>
        <w:jc w:val="both"/>
      </w:pPr>
      <w:r w:rsidRPr="00791837">
        <w:t>-наблюдается</w:t>
      </w:r>
      <w:r w:rsidRPr="00791837">
        <w:rPr>
          <w:spacing w:val="-3"/>
        </w:rPr>
        <w:t xml:space="preserve"> </w:t>
      </w:r>
      <w:r w:rsidRPr="00791837">
        <w:t>знание</w:t>
      </w:r>
      <w:r w:rsidRPr="00791837">
        <w:rPr>
          <w:spacing w:val="-4"/>
        </w:rPr>
        <w:t xml:space="preserve"> </w:t>
      </w:r>
      <w:r w:rsidRPr="00791837">
        <w:t>мелодической</w:t>
      </w:r>
      <w:r w:rsidRPr="00791837">
        <w:rPr>
          <w:spacing w:val="-2"/>
        </w:rPr>
        <w:t xml:space="preserve"> </w:t>
      </w:r>
      <w:r w:rsidRPr="00791837">
        <w:t>линии</w:t>
      </w:r>
      <w:r w:rsidRPr="00791837">
        <w:rPr>
          <w:spacing w:val="-5"/>
        </w:rPr>
        <w:t xml:space="preserve"> </w:t>
      </w:r>
      <w:r w:rsidRPr="00791837">
        <w:t>и</w:t>
      </w:r>
      <w:r w:rsidRPr="00791837">
        <w:rPr>
          <w:spacing w:val="-2"/>
        </w:rPr>
        <w:t xml:space="preserve"> </w:t>
      </w:r>
      <w:r w:rsidRPr="00791837">
        <w:t>текста</w:t>
      </w:r>
      <w:r w:rsidRPr="00791837">
        <w:rPr>
          <w:spacing w:val="-3"/>
        </w:rPr>
        <w:t xml:space="preserve"> </w:t>
      </w:r>
      <w:r w:rsidRPr="00791837">
        <w:t>песни;</w:t>
      </w:r>
    </w:p>
    <w:p w:rsidR="0083763A" w:rsidRPr="00791837" w:rsidRDefault="00791837" w:rsidP="00C46E8F">
      <w:pPr>
        <w:pStyle w:val="a3"/>
        <w:ind w:left="0" w:firstLine="567"/>
        <w:jc w:val="both"/>
      </w:pPr>
      <w:r w:rsidRPr="00791837">
        <w:t>-чистое</w:t>
      </w:r>
      <w:r w:rsidRPr="00791837">
        <w:rPr>
          <w:spacing w:val="-3"/>
        </w:rPr>
        <w:t xml:space="preserve"> </w:t>
      </w:r>
      <w:r w:rsidRPr="00791837">
        <w:t>интонирование</w:t>
      </w:r>
      <w:r w:rsidRPr="00791837">
        <w:rPr>
          <w:spacing w:val="-6"/>
        </w:rPr>
        <w:t xml:space="preserve"> </w:t>
      </w:r>
      <w:r w:rsidRPr="00791837">
        <w:t>и</w:t>
      </w:r>
      <w:r w:rsidRPr="00791837">
        <w:rPr>
          <w:spacing w:val="-2"/>
        </w:rPr>
        <w:t xml:space="preserve"> </w:t>
      </w:r>
      <w:r w:rsidRPr="00791837">
        <w:t>ритмически</w:t>
      </w:r>
      <w:r w:rsidRPr="00791837">
        <w:rPr>
          <w:spacing w:val="-4"/>
        </w:rPr>
        <w:t xml:space="preserve"> </w:t>
      </w:r>
      <w:r w:rsidRPr="00791837">
        <w:t>точное</w:t>
      </w:r>
      <w:r w:rsidRPr="00791837">
        <w:rPr>
          <w:spacing w:val="-4"/>
        </w:rPr>
        <w:t xml:space="preserve"> </w:t>
      </w:r>
      <w:r w:rsidRPr="00791837">
        <w:t>исполнение;</w:t>
      </w:r>
    </w:p>
    <w:p w:rsidR="0083763A" w:rsidRPr="00791837" w:rsidRDefault="00791837" w:rsidP="00C46E8F">
      <w:pPr>
        <w:pStyle w:val="a3"/>
        <w:ind w:left="0" w:firstLine="567"/>
        <w:jc w:val="both"/>
      </w:pPr>
      <w:r w:rsidRPr="00791837">
        <w:t>-выразительное исполнение.</w:t>
      </w:r>
      <w:r w:rsidRPr="00791837">
        <w:rPr>
          <w:spacing w:val="-57"/>
        </w:rPr>
        <w:t xml:space="preserve"> </w:t>
      </w:r>
      <w:r w:rsidRPr="00791837">
        <w:t>Оценка</w:t>
      </w:r>
      <w:r w:rsidRPr="00791837">
        <w:rPr>
          <w:spacing w:val="2"/>
        </w:rPr>
        <w:t xml:space="preserve"> </w:t>
      </w:r>
      <w:r w:rsidRPr="00791837">
        <w:t>«4»</w:t>
      </w:r>
      <w:r w:rsidRPr="00791837">
        <w:rPr>
          <w:spacing w:val="-7"/>
        </w:rPr>
        <w:t xml:space="preserve"> </w:t>
      </w:r>
      <w:r w:rsidRPr="00791837">
        <w:t>ставится,</w:t>
      </w:r>
      <w:r w:rsidRPr="00791837">
        <w:rPr>
          <w:spacing w:val="-1"/>
        </w:rPr>
        <w:t xml:space="preserve"> </w:t>
      </w:r>
      <w:r w:rsidRPr="00791837">
        <w:t>если:</w:t>
      </w:r>
    </w:p>
    <w:p w:rsidR="0083763A" w:rsidRPr="00791837" w:rsidRDefault="00791837" w:rsidP="00C46E8F">
      <w:pPr>
        <w:pStyle w:val="a3"/>
        <w:ind w:left="0" w:firstLine="567"/>
        <w:jc w:val="both"/>
      </w:pPr>
      <w:r w:rsidRPr="00791837">
        <w:t>-наблюдается</w:t>
      </w:r>
      <w:r w:rsidRPr="00791837">
        <w:rPr>
          <w:spacing w:val="-3"/>
        </w:rPr>
        <w:t xml:space="preserve"> </w:t>
      </w:r>
      <w:r w:rsidRPr="00791837">
        <w:t>знание</w:t>
      </w:r>
      <w:r w:rsidRPr="00791837">
        <w:rPr>
          <w:spacing w:val="-3"/>
        </w:rPr>
        <w:t xml:space="preserve"> </w:t>
      </w:r>
      <w:r w:rsidRPr="00791837">
        <w:t>мелодической</w:t>
      </w:r>
      <w:r w:rsidRPr="00791837">
        <w:rPr>
          <w:spacing w:val="-2"/>
        </w:rPr>
        <w:t xml:space="preserve"> </w:t>
      </w:r>
      <w:r w:rsidRPr="00791837">
        <w:t>линии</w:t>
      </w:r>
      <w:r w:rsidRPr="00791837">
        <w:rPr>
          <w:spacing w:val="-4"/>
        </w:rPr>
        <w:t xml:space="preserve"> </w:t>
      </w:r>
      <w:r w:rsidRPr="00791837">
        <w:t>и</w:t>
      </w:r>
      <w:r w:rsidRPr="00791837">
        <w:rPr>
          <w:spacing w:val="-2"/>
        </w:rPr>
        <w:t xml:space="preserve"> </w:t>
      </w:r>
      <w:r w:rsidRPr="00791837">
        <w:t>текста</w:t>
      </w:r>
      <w:r w:rsidRPr="00791837">
        <w:rPr>
          <w:spacing w:val="-2"/>
        </w:rPr>
        <w:t xml:space="preserve"> </w:t>
      </w:r>
      <w:r w:rsidRPr="00791837">
        <w:t>песни;</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в</w:t>
      </w:r>
      <w:r w:rsidRPr="00791837">
        <w:rPr>
          <w:spacing w:val="-4"/>
          <w:sz w:val="24"/>
          <w:szCs w:val="24"/>
        </w:rPr>
        <w:t xml:space="preserve"> </w:t>
      </w:r>
      <w:r w:rsidRPr="00791837">
        <w:rPr>
          <w:sz w:val="24"/>
          <w:szCs w:val="24"/>
        </w:rPr>
        <w:t>основном</w:t>
      </w:r>
      <w:r w:rsidRPr="00791837">
        <w:rPr>
          <w:spacing w:val="-4"/>
          <w:sz w:val="24"/>
          <w:szCs w:val="24"/>
        </w:rPr>
        <w:t xml:space="preserve"> </w:t>
      </w:r>
      <w:r w:rsidRPr="00791837">
        <w:rPr>
          <w:sz w:val="24"/>
          <w:szCs w:val="24"/>
        </w:rPr>
        <w:t>чистое</w:t>
      </w:r>
      <w:r w:rsidRPr="00791837">
        <w:rPr>
          <w:spacing w:val="-3"/>
          <w:sz w:val="24"/>
          <w:szCs w:val="24"/>
        </w:rPr>
        <w:t xml:space="preserve"> </w:t>
      </w:r>
      <w:r w:rsidRPr="00791837">
        <w:rPr>
          <w:sz w:val="24"/>
          <w:szCs w:val="24"/>
        </w:rPr>
        <w:t>интонирование,</w:t>
      </w:r>
      <w:r w:rsidRPr="00791837">
        <w:rPr>
          <w:spacing w:val="-2"/>
          <w:sz w:val="24"/>
          <w:szCs w:val="24"/>
        </w:rPr>
        <w:t xml:space="preserve"> </w:t>
      </w:r>
      <w:r w:rsidRPr="00791837">
        <w:rPr>
          <w:sz w:val="24"/>
          <w:szCs w:val="24"/>
        </w:rPr>
        <w:t>ритмически</w:t>
      </w:r>
      <w:r w:rsidRPr="00791837">
        <w:rPr>
          <w:spacing w:val="-3"/>
          <w:sz w:val="24"/>
          <w:szCs w:val="24"/>
        </w:rPr>
        <w:t xml:space="preserve"> </w:t>
      </w:r>
      <w:r w:rsidRPr="00791837">
        <w:rPr>
          <w:sz w:val="24"/>
          <w:szCs w:val="24"/>
        </w:rPr>
        <w:t>правильное;</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пение недостаточно выразительное.</w:t>
      </w:r>
      <w:r w:rsidRPr="00791837">
        <w:rPr>
          <w:spacing w:val="-57"/>
          <w:sz w:val="24"/>
          <w:szCs w:val="24"/>
        </w:rPr>
        <w:t xml:space="preserve"> </w:t>
      </w:r>
      <w:r w:rsidRPr="00791837">
        <w:rPr>
          <w:sz w:val="24"/>
          <w:szCs w:val="24"/>
        </w:rPr>
        <w:t>Оценка</w:t>
      </w:r>
      <w:r w:rsidRPr="00791837">
        <w:rPr>
          <w:spacing w:val="2"/>
          <w:sz w:val="24"/>
          <w:szCs w:val="24"/>
        </w:rPr>
        <w:t xml:space="preserve"> </w:t>
      </w:r>
      <w:r w:rsidRPr="00791837">
        <w:rPr>
          <w:sz w:val="24"/>
          <w:szCs w:val="24"/>
        </w:rPr>
        <w:t>«3»</w:t>
      </w:r>
      <w:r w:rsidRPr="00791837">
        <w:rPr>
          <w:spacing w:val="-6"/>
          <w:sz w:val="24"/>
          <w:szCs w:val="24"/>
        </w:rPr>
        <w:t xml:space="preserve"> </w:t>
      </w:r>
      <w:r w:rsidRPr="00791837">
        <w:rPr>
          <w:sz w:val="24"/>
          <w:szCs w:val="24"/>
        </w:rPr>
        <w:t>ставится, если:</w:t>
      </w:r>
    </w:p>
    <w:p w:rsidR="0083763A" w:rsidRPr="00791837" w:rsidRDefault="00791837" w:rsidP="00C46E8F">
      <w:pPr>
        <w:pStyle w:val="a3"/>
        <w:ind w:left="0" w:firstLine="567"/>
        <w:jc w:val="both"/>
      </w:pPr>
      <w:r w:rsidRPr="00791837">
        <w:t>-допускаются</w:t>
      </w:r>
      <w:r w:rsidRPr="00791837">
        <w:rPr>
          <w:spacing w:val="-2"/>
        </w:rPr>
        <w:t xml:space="preserve"> </w:t>
      </w:r>
      <w:r w:rsidRPr="00791837">
        <w:t>отдельные</w:t>
      </w:r>
      <w:r w:rsidRPr="00791837">
        <w:rPr>
          <w:spacing w:val="-2"/>
        </w:rPr>
        <w:t xml:space="preserve"> </w:t>
      </w:r>
      <w:r w:rsidRPr="00791837">
        <w:t>неточности</w:t>
      </w:r>
      <w:r w:rsidRPr="00791837">
        <w:rPr>
          <w:spacing w:val="1"/>
        </w:rPr>
        <w:t xml:space="preserve"> </w:t>
      </w:r>
      <w:r w:rsidRPr="00791837">
        <w:t>в</w:t>
      </w:r>
      <w:r w:rsidRPr="00791837">
        <w:rPr>
          <w:spacing w:val="-1"/>
        </w:rPr>
        <w:t xml:space="preserve"> </w:t>
      </w:r>
      <w:r w:rsidRPr="00791837">
        <w:t>исполнении</w:t>
      </w:r>
      <w:r w:rsidRPr="00791837">
        <w:rPr>
          <w:spacing w:val="1"/>
        </w:rPr>
        <w:t xml:space="preserve"> </w:t>
      </w:r>
      <w:r w:rsidRPr="00791837">
        <w:t>мелодии</w:t>
      </w:r>
      <w:r w:rsidRPr="00791837">
        <w:rPr>
          <w:spacing w:val="1"/>
        </w:rPr>
        <w:t xml:space="preserve"> </w:t>
      </w:r>
      <w:r w:rsidRPr="00791837">
        <w:t>и</w:t>
      </w:r>
      <w:r w:rsidRPr="00791837">
        <w:rPr>
          <w:spacing w:val="-2"/>
        </w:rPr>
        <w:t xml:space="preserve"> </w:t>
      </w:r>
      <w:r w:rsidRPr="00791837">
        <w:t>текста</w:t>
      </w:r>
      <w:r w:rsidRPr="00791837">
        <w:rPr>
          <w:spacing w:val="-1"/>
        </w:rPr>
        <w:t xml:space="preserve"> </w:t>
      </w:r>
      <w:r w:rsidRPr="00791837">
        <w:t>песни;</w:t>
      </w:r>
      <w:r w:rsidRPr="00791837">
        <w:rPr>
          <w:spacing w:val="8"/>
        </w:rPr>
        <w:t xml:space="preserve"> </w:t>
      </w:r>
      <w:r w:rsidRPr="00791837">
        <w:t>-</w:t>
      </w:r>
      <w:r w:rsidRPr="00791837">
        <w:rPr>
          <w:spacing w:val="-1"/>
        </w:rPr>
        <w:t xml:space="preserve"> </w:t>
      </w:r>
      <w:r w:rsidRPr="00791837">
        <w:t>неуверенное</w:t>
      </w:r>
      <w:r w:rsidRPr="00791837">
        <w:rPr>
          <w:spacing w:val="-1"/>
        </w:rPr>
        <w:t xml:space="preserve"> </w:t>
      </w:r>
      <w:r w:rsidRPr="00791837">
        <w:t>и не</w:t>
      </w:r>
      <w:r w:rsidRPr="00791837">
        <w:rPr>
          <w:spacing w:val="-57"/>
        </w:rPr>
        <w:t xml:space="preserve"> </w:t>
      </w:r>
      <w:r w:rsidRPr="00791837">
        <w:t>вполне</w:t>
      </w:r>
      <w:r w:rsidRPr="00791837">
        <w:rPr>
          <w:spacing w:val="-2"/>
        </w:rPr>
        <w:t xml:space="preserve"> </w:t>
      </w:r>
      <w:r w:rsidRPr="00791837">
        <w:t>точное, иногда</w:t>
      </w:r>
      <w:r w:rsidRPr="00791837">
        <w:rPr>
          <w:spacing w:val="-2"/>
        </w:rPr>
        <w:t xml:space="preserve"> </w:t>
      </w:r>
      <w:r w:rsidRPr="00791837">
        <w:t>фальшивое</w:t>
      </w:r>
      <w:r w:rsidRPr="00791837">
        <w:rPr>
          <w:spacing w:val="-2"/>
        </w:rPr>
        <w:t xml:space="preserve"> </w:t>
      </w:r>
      <w:r w:rsidRPr="00791837">
        <w:t>исполнение, есть ритмические</w:t>
      </w:r>
      <w:r w:rsidRPr="00791837">
        <w:rPr>
          <w:spacing w:val="-1"/>
        </w:rPr>
        <w:t xml:space="preserve"> </w:t>
      </w:r>
      <w:r w:rsidRPr="00791837">
        <w:t>неточности;</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пение не выразительное.</w:t>
      </w:r>
      <w:r w:rsidRPr="00791837">
        <w:rPr>
          <w:spacing w:val="1"/>
          <w:sz w:val="24"/>
          <w:szCs w:val="24"/>
        </w:rPr>
        <w:t xml:space="preserve"> </w:t>
      </w:r>
      <w:r w:rsidRPr="00791837">
        <w:rPr>
          <w:sz w:val="24"/>
          <w:szCs w:val="24"/>
        </w:rPr>
        <w:t>Оценка</w:t>
      </w:r>
      <w:r w:rsidRPr="00791837">
        <w:rPr>
          <w:spacing w:val="1"/>
          <w:sz w:val="24"/>
          <w:szCs w:val="24"/>
        </w:rPr>
        <w:t xml:space="preserve"> </w:t>
      </w:r>
      <w:r w:rsidRPr="00791837">
        <w:rPr>
          <w:sz w:val="24"/>
          <w:szCs w:val="24"/>
        </w:rPr>
        <w:t>«2»</w:t>
      </w:r>
      <w:r w:rsidRPr="00791837">
        <w:rPr>
          <w:spacing w:val="-8"/>
          <w:sz w:val="24"/>
          <w:szCs w:val="24"/>
        </w:rPr>
        <w:t xml:space="preserve"> </w:t>
      </w:r>
      <w:r w:rsidRPr="00791837">
        <w:rPr>
          <w:sz w:val="24"/>
          <w:szCs w:val="24"/>
        </w:rPr>
        <w:t>ставится,</w:t>
      </w:r>
      <w:r w:rsidRPr="00791837">
        <w:rPr>
          <w:spacing w:val="-1"/>
          <w:sz w:val="24"/>
          <w:szCs w:val="24"/>
        </w:rPr>
        <w:t xml:space="preserve"> </w:t>
      </w:r>
      <w:r w:rsidRPr="00791837">
        <w:rPr>
          <w:sz w:val="24"/>
          <w:szCs w:val="24"/>
        </w:rPr>
        <w:t>если:</w:t>
      </w:r>
    </w:p>
    <w:p w:rsidR="0083763A" w:rsidRPr="00791837" w:rsidRDefault="00791837" w:rsidP="00C46E8F">
      <w:pPr>
        <w:pStyle w:val="a3"/>
        <w:ind w:left="0" w:firstLine="567"/>
        <w:jc w:val="both"/>
      </w:pPr>
      <w:r w:rsidRPr="00791837">
        <w:t>-исполнение</w:t>
      </w:r>
      <w:r w:rsidRPr="00791837">
        <w:rPr>
          <w:spacing w:val="-7"/>
        </w:rPr>
        <w:t xml:space="preserve"> </w:t>
      </w:r>
      <w:r w:rsidRPr="00791837">
        <w:t>не</w:t>
      </w:r>
      <w:r w:rsidRPr="00791837">
        <w:rPr>
          <w:spacing w:val="-2"/>
        </w:rPr>
        <w:t xml:space="preserve"> </w:t>
      </w:r>
      <w:r w:rsidRPr="00791837">
        <w:t>уверенное,</w:t>
      </w:r>
      <w:r w:rsidRPr="00791837">
        <w:rPr>
          <w:spacing w:val="-3"/>
        </w:rPr>
        <w:t xml:space="preserve"> </w:t>
      </w:r>
      <w:r w:rsidRPr="00791837">
        <w:t>фальшивое</w:t>
      </w:r>
    </w:p>
    <w:p w:rsidR="0083763A" w:rsidRPr="00791837" w:rsidRDefault="00791837" w:rsidP="00C46E8F">
      <w:pPr>
        <w:spacing w:before="8" w:line="237" w:lineRule="auto"/>
        <w:ind w:firstLine="567"/>
        <w:jc w:val="both"/>
        <w:rPr>
          <w:sz w:val="24"/>
          <w:szCs w:val="24"/>
        </w:rPr>
      </w:pPr>
      <w:r w:rsidRPr="00791837">
        <w:rPr>
          <w:b/>
          <w:sz w:val="24"/>
          <w:szCs w:val="24"/>
        </w:rPr>
        <w:t>Критерии и нормы оценивания по учебному предмету «Физическая культура»</w:t>
      </w:r>
      <w:r w:rsidRPr="00791837">
        <w:rPr>
          <w:b/>
          <w:spacing w:val="1"/>
          <w:sz w:val="24"/>
          <w:szCs w:val="24"/>
        </w:rPr>
        <w:t xml:space="preserve"> </w:t>
      </w:r>
      <w:r w:rsidRPr="00791837">
        <w:rPr>
          <w:sz w:val="24"/>
          <w:szCs w:val="24"/>
        </w:rPr>
        <w:t>Успеваемость</w:t>
      </w:r>
      <w:r w:rsidRPr="00791837">
        <w:rPr>
          <w:spacing w:val="26"/>
          <w:sz w:val="24"/>
          <w:szCs w:val="24"/>
        </w:rPr>
        <w:t xml:space="preserve"> </w:t>
      </w:r>
      <w:r w:rsidRPr="00791837">
        <w:rPr>
          <w:sz w:val="24"/>
          <w:szCs w:val="24"/>
        </w:rPr>
        <w:t>по</w:t>
      </w:r>
      <w:r w:rsidRPr="00791837">
        <w:rPr>
          <w:spacing w:val="24"/>
          <w:sz w:val="24"/>
          <w:szCs w:val="24"/>
        </w:rPr>
        <w:t xml:space="preserve"> </w:t>
      </w:r>
      <w:r w:rsidRPr="00791837">
        <w:rPr>
          <w:sz w:val="24"/>
          <w:szCs w:val="24"/>
        </w:rPr>
        <w:t>предмету</w:t>
      </w:r>
      <w:r w:rsidRPr="00791837">
        <w:rPr>
          <w:spacing w:val="26"/>
          <w:sz w:val="24"/>
          <w:szCs w:val="24"/>
        </w:rPr>
        <w:t xml:space="preserve"> </w:t>
      </w:r>
      <w:r w:rsidRPr="00791837">
        <w:rPr>
          <w:sz w:val="24"/>
          <w:szCs w:val="24"/>
        </w:rPr>
        <w:t>«Физическая</w:t>
      </w:r>
      <w:r w:rsidRPr="00791837">
        <w:rPr>
          <w:spacing w:val="26"/>
          <w:sz w:val="24"/>
          <w:szCs w:val="24"/>
        </w:rPr>
        <w:t xml:space="preserve"> </w:t>
      </w:r>
      <w:r w:rsidRPr="00791837">
        <w:rPr>
          <w:sz w:val="24"/>
          <w:szCs w:val="24"/>
        </w:rPr>
        <w:t>культура»</w:t>
      </w:r>
      <w:r w:rsidRPr="00791837">
        <w:rPr>
          <w:spacing w:val="20"/>
          <w:sz w:val="24"/>
          <w:szCs w:val="24"/>
        </w:rPr>
        <w:t xml:space="preserve"> </w:t>
      </w:r>
      <w:r w:rsidRPr="00791837">
        <w:rPr>
          <w:sz w:val="24"/>
          <w:szCs w:val="24"/>
        </w:rPr>
        <w:t>определяется</w:t>
      </w:r>
      <w:r w:rsidRPr="00791837">
        <w:rPr>
          <w:spacing w:val="24"/>
          <w:sz w:val="24"/>
          <w:szCs w:val="24"/>
        </w:rPr>
        <w:t xml:space="preserve"> </w:t>
      </w:r>
      <w:r w:rsidRPr="00791837">
        <w:rPr>
          <w:sz w:val="24"/>
          <w:szCs w:val="24"/>
        </w:rPr>
        <w:t>качеством</w:t>
      </w:r>
      <w:r w:rsidRPr="00791837">
        <w:rPr>
          <w:spacing w:val="31"/>
          <w:sz w:val="24"/>
          <w:szCs w:val="24"/>
        </w:rPr>
        <w:t xml:space="preserve"> </w:t>
      </w:r>
      <w:r w:rsidRPr="00791837">
        <w:rPr>
          <w:sz w:val="24"/>
          <w:szCs w:val="24"/>
        </w:rPr>
        <w:t>усвоения</w:t>
      </w:r>
      <w:r w:rsidRPr="00791837">
        <w:rPr>
          <w:spacing w:val="24"/>
          <w:sz w:val="24"/>
          <w:szCs w:val="24"/>
        </w:rPr>
        <w:t xml:space="preserve"> </w:t>
      </w:r>
      <w:r w:rsidRPr="00791837">
        <w:rPr>
          <w:sz w:val="24"/>
          <w:szCs w:val="24"/>
        </w:rPr>
        <w:t>знаний</w:t>
      </w:r>
      <w:r w:rsidRPr="00791837">
        <w:rPr>
          <w:spacing w:val="-57"/>
          <w:sz w:val="24"/>
          <w:szCs w:val="24"/>
        </w:rPr>
        <w:t xml:space="preserve"> </w:t>
      </w:r>
      <w:r w:rsidRPr="00791837">
        <w:rPr>
          <w:sz w:val="24"/>
          <w:szCs w:val="24"/>
        </w:rPr>
        <w:t>теоретического</w:t>
      </w:r>
      <w:r w:rsidRPr="00791837">
        <w:rPr>
          <w:spacing w:val="48"/>
          <w:sz w:val="24"/>
          <w:szCs w:val="24"/>
        </w:rPr>
        <w:t xml:space="preserve"> </w:t>
      </w:r>
      <w:r w:rsidRPr="00791837">
        <w:rPr>
          <w:sz w:val="24"/>
          <w:szCs w:val="24"/>
        </w:rPr>
        <w:t>раздела</w:t>
      </w:r>
      <w:r w:rsidRPr="00791837">
        <w:rPr>
          <w:spacing w:val="48"/>
          <w:sz w:val="24"/>
          <w:szCs w:val="24"/>
        </w:rPr>
        <w:t xml:space="preserve"> </w:t>
      </w:r>
      <w:r w:rsidRPr="00791837">
        <w:rPr>
          <w:sz w:val="24"/>
          <w:szCs w:val="24"/>
        </w:rPr>
        <w:t>программы,</w:t>
      </w:r>
      <w:r w:rsidRPr="00791837">
        <w:rPr>
          <w:spacing w:val="50"/>
          <w:sz w:val="24"/>
          <w:szCs w:val="24"/>
        </w:rPr>
        <w:t xml:space="preserve"> </w:t>
      </w:r>
      <w:r w:rsidRPr="00791837">
        <w:rPr>
          <w:sz w:val="24"/>
          <w:szCs w:val="24"/>
        </w:rPr>
        <w:t>двигательных</w:t>
      </w:r>
      <w:r w:rsidRPr="00791837">
        <w:rPr>
          <w:spacing w:val="54"/>
          <w:sz w:val="24"/>
          <w:szCs w:val="24"/>
        </w:rPr>
        <w:t xml:space="preserve"> </w:t>
      </w:r>
      <w:r w:rsidRPr="00791837">
        <w:rPr>
          <w:sz w:val="24"/>
          <w:szCs w:val="24"/>
        </w:rPr>
        <w:t>умений</w:t>
      </w:r>
      <w:r w:rsidRPr="00791837">
        <w:rPr>
          <w:spacing w:val="50"/>
          <w:sz w:val="24"/>
          <w:szCs w:val="24"/>
        </w:rPr>
        <w:t xml:space="preserve"> </w:t>
      </w:r>
      <w:r w:rsidRPr="00791837">
        <w:rPr>
          <w:sz w:val="24"/>
          <w:szCs w:val="24"/>
        </w:rPr>
        <w:t>и</w:t>
      </w:r>
      <w:r w:rsidRPr="00791837">
        <w:rPr>
          <w:spacing w:val="49"/>
          <w:sz w:val="24"/>
          <w:szCs w:val="24"/>
        </w:rPr>
        <w:t xml:space="preserve"> </w:t>
      </w:r>
      <w:r w:rsidRPr="00791837">
        <w:rPr>
          <w:sz w:val="24"/>
          <w:szCs w:val="24"/>
        </w:rPr>
        <w:t>навыков,</w:t>
      </w:r>
      <w:r w:rsidRPr="00791837">
        <w:rPr>
          <w:spacing w:val="53"/>
          <w:sz w:val="24"/>
          <w:szCs w:val="24"/>
        </w:rPr>
        <w:t xml:space="preserve"> </w:t>
      </w:r>
      <w:r w:rsidRPr="00791837">
        <w:rPr>
          <w:sz w:val="24"/>
          <w:szCs w:val="24"/>
        </w:rPr>
        <w:t>уровнем</w:t>
      </w:r>
      <w:r w:rsidRPr="00791837">
        <w:rPr>
          <w:spacing w:val="47"/>
          <w:sz w:val="24"/>
          <w:szCs w:val="24"/>
        </w:rPr>
        <w:t xml:space="preserve"> </w:t>
      </w:r>
      <w:r w:rsidRPr="00791837">
        <w:rPr>
          <w:sz w:val="24"/>
          <w:szCs w:val="24"/>
        </w:rPr>
        <w:t>физической</w:t>
      </w:r>
      <w:r w:rsidRPr="00791837">
        <w:rPr>
          <w:spacing w:val="-57"/>
          <w:sz w:val="24"/>
          <w:szCs w:val="24"/>
        </w:rPr>
        <w:t xml:space="preserve"> </w:t>
      </w:r>
      <w:r w:rsidRPr="00791837">
        <w:rPr>
          <w:sz w:val="24"/>
          <w:szCs w:val="24"/>
        </w:rPr>
        <w:t>подготовленности,</w:t>
      </w:r>
      <w:r w:rsidRPr="00791837">
        <w:rPr>
          <w:spacing w:val="-2"/>
          <w:sz w:val="24"/>
          <w:szCs w:val="24"/>
        </w:rPr>
        <w:t xml:space="preserve"> </w:t>
      </w:r>
      <w:r w:rsidRPr="00791837">
        <w:rPr>
          <w:sz w:val="24"/>
          <w:szCs w:val="24"/>
        </w:rPr>
        <w:t>а</w:t>
      </w:r>
      <w:r w:rsidRPr="00791837">
        <w:rPr>
          <w:spacing w:val="-2"/>
          <w:sz w:val="24"/>
          <w:szCs w:val="24"/>
        </w:rPr>
        <w:t xml:space="preserve"> </w:t>
      </w:r>
      <w:r w:rsidRPr="00791837">
        <w:rPr>
          <w:sz w:val="24"/>
          <w:szCs w:val="24"/>
        </w:rPr>
        <w:t>также уровнем</w:t>
      </w:r>
      <w:r w:rsidRPr="00791837">
        <w:rPr>
          <w:spacing w:val="-2"/>
          <w:sz w:val="24"/>
          <w:szCs w:val="24"/>
        </w:rPr>
        <w:t xml:space="preserve"> </w:t>
      </w:r>
      <w:r w:rsidRPr="00791837">
        <w:rPr>
          <w:sz w:val="24"/>
          <w:szCs w:val="24"/>
        </w:rPr>
        <w:t>развития</w:t>
      </w:r>
      <w:r w:rsidRPr="00791837">
        <w:rPr>
          <w:spacing w:val="-4"/>
          <w:sz w:val="24"/>
          <w:szCs w:val="24"/>
        </w:rPr>
        <w:t xml:space="preserve"> </w:t>
      </w:r>
      <w:r w:rsidRPr="00791837">
        <w:rPr>
          <w:sz w:val="24"/>
          <w:szCs w:val="24"/>
        </w:rPr>
        <w:t>двигательных способностей</w:t>
      </w:r>
      <w:r w:rsidRPr="00791837">
        <w:rPr>
          <w:spacing w:val="-1"/>
          <w:sz w:val="24"/>
          <w:szCs w:val="24"/>
        </w:rPr>
        <w:t xml:space="preserve"> </w:t>
      </w:r>
      <w:r w:rsidRPr="00791837">
        <w:rPr>
          <w:sz w:val="24"/>
          <w:szCs w:val="24"/>
        </w:rPr>
        <w:t>обучающихся.</w:t>
      </w:r>
    </w:p>
    <w:p w:rsidR="0083763A" w:rsidRPr="00791837" w:rsidRDefault="00791837" w:rsidP="00C46E8F">
      <w:pPr>
        <w:pStyle w:val="a3"/>
        <w:spacing w:before="4"/>
        <w:ind w:left="0" w:firstLine="567"/>
        <w:jc w:val="both"/>
      </w:pPr>
      <w:r w:rsidRPr="00791837">
        <w:t>Критериями</w:t>
      </w:r>
      <w:r w:rsidRPr="00791837">
        <w:rPr>
          <w:spacing w:val="2"/>
        </w:rPr>
        <w:t xml:space="preserve"> </w:t>
      </w:r>
      <w:r w:rsidRPr="00791837">
        <w:t>оценки</w:t>
      </w:r>
      <w:r w:rsidRPr="00791837">
        <w:rPr>
          <w:spacing w:val="2"/>
        </w:rPr>
        <w:t xml:space="preserve"> </w:t>
      </w:r>
      <w:r w:rsidRPr="00791837">
        <w:t>качества,</w:t>
      </w:r>
      <w:r w:rsidRPr="00791837">
        <w:rPr>
          <w:spacing w:val="6"/>
        </w:rPr>
        <w:t xml:space="preserve"> </w:t>
      </w:r>
      <w:r w:rsidRPr="00791837">
        <w:t>усвоения</w:t>
      </w:r>
      <w:r w:rsidRPr="00791837">
        <w:rPr>
          <w:spacing w:val="1"/>
        </w:rPr>
        <w:t xml:space="preserve"> </w:t>
      </w:r>
      <w:r w:rsidRPr="00791837">
        <w:t>знаний</w:t>
      </w:r>
      <w:r w:rsidRPr="00791837">
        <w:rPr>
          <w:spacing w:val="2"/>
        </w:rPr>
        <w:t xml:space="preserve"> </w:t>
      </w:r>
      <w:r w:rsidRPr="00791837">
        <w:t>теоретического</w:t>
      </w:r>
      <w:r w:rsidRPr="00791837">
        <w:rPr>
          <w:spacing w:val="1"/>
        </w:rPr>
        <w:t xml:space="preserve"> </w:t>
      </w:r>
      <w:r w:rsidRPr="00791837">
        <w:t>раздела</w:t>
      </w:r>
      <w:r w:rsidRPr="00791837">
        <w:rPr>
          <w:spacing w:val="59"/>
        </w:rPr>
        <w:t xml:space="preserve"> </w:t>
      </w:r>
      <w:r w:rsidRPr="00791837">
        <w:t>являются</w:t>
      </w:r>
      <w:r w:rsidRPr="00791837">
        <w:rPr>
          <w:spacing w:val="1"/>
        </w:rPr>
        <w:t xml:space="preserve"> </w:t>
      </w:r>
      <w:r w:rsidRPr="00791837">
        <w:t>полнота,</w:t>
      </w:r>
      <w:r w:rsidRPr="00791837">
        <w:rPr>
          <w:spacing w:val="-57"/>
        </w:rPr>
        <w:t xml:space="preserve"> </w:t>
      </w:r>
      <w:r w:rsidRPr="00791837">
        <w:t>точность</w:t>
      </w:r>
      <w:r w:rsidRPr="00791837">
        <w:rPr>
          <w:spacing w:val="1"/>
        </w:rPr>
        <w:t xml:space="preserve"> </w:t>
      </w:r>
      <w:r w:rsidRPr="00791837">
        <w:t>и</w:t>
      </w:r>
      <w:r w:rsidRPr="00791837">
        <w:rPr>
          <w:spacing w:val="1"/>
        </w:rPr>
        <w:t xml:space="preserve"> </w:t>
      </w:r>
      <w:r w:rsidRPr="00791837">
        <w:t>осознанность</w:t>
      </w:r>
      <w:r w:rsidRPr="00791837">
        <w:rPr>
          <w:spacing w:val="1"/>
        </w:rPr>
        <w:t xml:space="preserve"> </w:t>
      </w:r>
      <w:r w:rsidRPr="00791837">
        <w:t>полученных</w:t>
      </w:r>
      <w:r w:rsidRPr="00791837">
        <w:rPr>
          <w:spacing w:val="1"/>
        </w:rPr>
        <w:t xml:space="preserve"> </w:t>
      </w:r>
      <w:r w:rsidRPr="00791837">
        <w:t>знаний,</w:t>
      </w:r>
      <w:r w:rsidRPr="00791837">
        <w:rPr>
          <w:spacing w:val="1"/>
        </w:rPr>
        <w:t xml:space="preserve"> </w:t>
      </w:r>
      <w:r w:rsidRPr="00791837">
        <w:t>что</w:t>
      </w:r>
      <w:r w:rsidRPr="00791837">
        <w:rPr>
          <w:spacing w:val="1"/>
        </w:rPr>
        <w:t xml:space="preserve"> </w:t>
      </w:r>
      <w:r w:rsidRPr="00791837">
        <w:t>выражается</w:t>
      </w:r>
      <w:r w:rsidRPr="00791837">
        <w:rPr>
          <w:spacing w:val="1"/>
        </w:rPr>
        <w:t xml:space="preserve"> </w:t>
      </w:r>
      <w:r w:rsidRPr="00791837">
        <w:t>в</w:t>
      </w:r>
      <w:r w:rsidRPr="00791837">
        <w:rPr>
          <w:spacing w:val="1"/>
        </w:rPr>
        <w:t xml:space="preserve"> </w:t>
      </w:r>
      <w:r w:rsidRPr="00791837">
        <w:t>объёме,</w:t>
      </w:r>
      <w:r w:rsidRPr="00791837">
        <w:rPr>
          <w:spacing w:val="1"/>
        </w:rPr>
        <w:t xml:space="preserve"> </w:t>
      </w:r>
      <w:r w:rsidRPr="00791837">
        <w:t>логичности,</w:t>
      </w:r>
      <w:r w:rsidRPr="00791837">
        <w:rPr>
          <w:spacing w:val="-57"/>
        </w:rPr>
        <w:t xml:space="preserve"> </w:t>
      </w:r>
      <w:r w:rsidRPr="00791837">
        <w:t>аргументированности устных и письменных ответов обучающихся, отсутствии или наличии</w:t>
      </w:r>
      <w:r w:rsidRPr="00791837">
        <w:rPr>
          <w:spacing w:val="1"/>
        </w:rPr>
        <w:t xml:space="preserve"> </w:t>
      </w:r>
      <w:r w:rsidRPr="00791837">
        <w:t>ошибок,</w:t>
      </w:r>
      <w:r w:rsidRPr="00791837">
        <w:rPr>
          <w:spacing w:val="-1"/>
        </w:rPr>
        <w:t xml:space="preserve"> </w:t>
      </w:r>
      <w:r w:rsidRPr="00791837">
        <w:t>их</w:t>
      </w:r>
      <w:r w:rsidRPr="00791837">
        <w:rPr>
          <w:spacing w:val="-1"/>
        </w:rPr>
        <w:t xml:space="preserve"> </w:t>
      </w:r>
      <w:r w:rsidRPr="00791837">
        <w:t>характере</w:t>
      </w:r>
      <w:r w:rsidRPr="00791837">
        <w:rPr>
          <w:spacing w:val="-2"/>
        </w:rPr>
        <w:t xml:space="preserve"> </w:t>
      </w:r>
      <w:r w:rsidRPr="00791837">
        <w:t>и</w:t>
      </w:r>
      <w:r w:rsidRPr="00791837">
        <w:rPr>
          <w:spacing w:val="-2"/>
        </w:rPr>
        <w:t xml:space="preserve"> </w:t>
      </w:r>
      <w:r w:rsidRPr="00791837">
        <w:t>количестве. В соответствии с</w:t>
      </w:r>
      <w:r w:rsidRPr="00791837">
        <w:rPr>
          <w:spacing w:val="-1"/>
        </w:rPr>
        <w:t xml:space="preserve"> </w:t>
      </w:r>
      <w:r w:rsidRPr="00791837">
        <w:t>этим:</w:t>
      </w:r>
    </w:p>
    <w:p w:rsidR="0083763A" w:rsidRPr="00791837" w:rsidRDefault="00791837" w:rsidP="00C46E8F">
      <w:pPr>
        <w:pStyle w:val="a3"/>
        <w:tabs>
          <w:tab w:val="left" w:pos="1532"/>
          <w:tab w:val="left" w:pos="2167"/>
          <w:tab w:val="left" w:pos="3335"/>
          <w:tab w:val="left" w:pos="4455"/>
          <w:tab w:val="left" w:pos="4939"/>
          <w:tab w:val="left" w:pos="7142"/>
          <w:tab w:val="left" w:pos="8961"/>
          <w:tab w:val="left" w:pos="10187"/>
        </w:tabs>
        <w:ind w:left="0" w:firstLine="567"/>
        <w:jc w:val="both"/>
      </w:pPr>
      <w:r w:rsidRPr="00791837">
        <w:t>оценка</w:t>
      </w:r>
      <w:r w:rsidRPr="00791837">
        <w:tab/>
        <w:t>«5»</w:t>
      </w:r>
      <w:r w:rsidRPr="00791837">
        <w:tab/>
        <w:t>ставится</w:t>
      </w:r>
      <w:r w:rsidRPr="00791837">
        <w:tab/>
        <w:t>ученику</w:t>
      </w:r>
      <w:r w:rsidRPr="00791837">
        <w:tab/>
        <w:t>за</w:t>
      </w:r>
      <w:r w:rsidRPr="00791837">
        <w:tab/>
        <w:t>полномасштабное,</w:t>
      </w:r>
      <w:r w:rsidRPr="00791837">
        <w:tab/>
        <w:t>безошибочное,</w:t>
      </w:r>
      <w:r w:rsidRPr="00791837">
        <w:tab/>
        <w:t>логичное</w:t>
      </w:r>
      <w:r w:rsidRPr="00791837">
        <w:tab/>
      </w:r>
      <w:r w:rsidRPr="00791837">
        <w:rPr>
          <w:spacing w:val="-2"/>
        </w:rPr>
        <w:t>и</w:t>
      </w:r>
      <w:r w:rsidRPr="00791837">
        <w:rPr>
          <w:spacing w:val="-57"/>
        </w:rPr>
        <w:t xml:space="preserve"> </w:t>
      </w:r>
      <w:r w:rsidRPr="00791837">
        <w:t>аргументированное</w:t>
      </w:r>
      <w:r w:rsidRPr="00791837">
        <w:rPr>
          <w:spacing w:val="-2"/>
        </w:rPr>
        <w:t xml:space="preserve"> </w:t>
      </w:r>
      <w:r w:rsidRPr="00791837">
        <w:t>изложение;</w:t>
      </w:r>
    </w:p>
    <w:p w:rsidR="0083763A" w:rsidRPr="00791837" w:rsidRDefault="00791837" w:rsidP="00C46E8F">
      <w:pPr>
        <w:pStyle w:val="a3"/>
        <w:ind w:left="0" w:firstLine="567"/>
        <w:jc w:val="both"/>
      </w:pPr>
      <w:r w:rsidRPr="00791837">
        <w:t>оценка</w:t>
      </w:r>
      <w:r w:rsidRPr="00791837">
        <w:rPr>
          <w:spacing w:val="1"/>
        </w:rPr>
        <w:t xml:space="preserve"> </w:t>
      </w:r>
      <w:r w:rsidRPr="00791837">
        <w:t>«4»</w:t>
      </w:r>
      <w:r w:rsidRPr="00791837">
        <w:rPr>
          <w:spacing w:val="1"/>
        </w:rPr>
        <w:t xml:space="preserve"> </w:t>
      </w:r>
      <w:r w:rsidRPr="00791837">
        <w:t>—</w:t>
      </w:r>
      <w:r w:rsidRPr="00791837">
        <w:rPr>
          <w:spacing w:val="1"/>
        </w:rPr>
        <w:t xml:space="preserve"> </w:t>
      </w:r>
      <w:r w:rsidRPr="00791837">
        <w:t>за</w:t>
      </w:r>
      <w:r w:rsidRPr="00791837">
        <w:rPr>
          <w:spacing w:val="1"/>
        </w:rPr>
        <w:t xml:space="preserve"> </w:t>
      </w:r>
      <w:r w:rsidRPr="00791837">
        <w:t>достаточно</w:t>
      </w:r>
      <w:r w:rsidRPr="00791837">
        <w:rPr>
          <w:spacing w:val="1"/>
        </w:rPr>
        <w:t xml:space="preserve"> </w:t>
      </w:r>
      <w:r w:rsidRPr="00791837">
        <w:t>полное,</w:t>
      </w:r>
      <w:r w:rsidRPr="00791837">
        <w:rPr>
          <w:spacing w:val="1"/>
        </w:rPr>
        <w:t xml:space="preserve"> </w:t>
      </w:r>
      <w:r w:rsidRPr="00791837">
        <w:t>преимущественно</w:t>
      </w:r>
      <w:r w:rsidRPr="00791837">
        <w:rPr>
          <w:spacing w:val="1"/>
        </w:rPr>
        <w:t xml:space="preserve"> </w:t>
      </w:r>
      <w:r w:rsidRPr="00791837">
        <w:t>логичное</w:t>
      </w:r>
      <w:r w:rsidRPr="00791837">
        <w:rPr>
          <w:spacing w:val="1"/>
        </w:rPr>
        <w:t xml:space="preserve"> </w:t>
      </w:r>
      <w:r w:rsidRPr="00791837">
        <w:t>и</w:t>
      </w:r>
      <w:r w:rsidRPr="00791837">
        <w:rPr>
          <w:spacing w:val="1"/>
        </w:rPr>
        <w:t xml:space="preserve"> </w:t>
      </w:r>
      <w:r w:rsidRPr="00791837">
        <w:t>аргументированное</w:t>
      </w:r>
      <w:r w:rsidRPr="00791837">
        <w:rPr>
          <w:spacing w:val="1"/>
        </w:rPr>
        <w:t xml:space="preserve"> </w:t>
      </w:r>
      <w:r w:rsidRPr="00791837">
        <w:t>изложение при наличии 1-2 мелких неточностей или незначительных ошибок, способность</w:t>
      </w:r>
      <w:r w:rsidRPr="00791837">
        <w:rPr>
          <w:spacing w:val="1"/>
        </w:rPr>
        <w:t xml:space="preserve"> </w:t>
      </w:r>
      <w:r w:rsidRPr="00791837">
        <w:t>ответить</w:t>
      </w:r>
      <w:r w:rsidRPr="00791837">
        <w:rPr>
          <w:spacing w:val="-2"/>
        </w:rPr>
        <w:t xml:space="preserve"> </w:t>
      </w:r>
      <w:r w:rsidRPr="00791837">
        <w:t>на</w:t>
      </w:r>
      <w:r w:rsidRPr="00791837">
        <w:rPr>
          <w:spacing w:val="-1"/>
        </w:rPr>
        <w:t xml:space="preserve"> </w:t>
      </w:r>
      <w:r w:rsidRPr="00791837">
        <w:t>вопросы, требующие</w:t>
      </w:r>
      <w:r w:rsidRPr="00791837">
        <w:rPr>
          <w:spacing w:val="-2"/>
        </w:rPr>
        <w:t xml:space="preserve"> </w:t>
      </w:r>
      <w:r w:rsidRPr="00791837">
        <w:t>понимания изученного материала;</w:t>
      </w:r>
    </w:p>
    <w:p w:rsidR="0083763A" w:rsidRPr="00791837" w:rsidRDefault="00791837" w:rsidP="00C46E8F">
      <w:pPr>
        <w:pStyle w:val="a3"/>
        <w:ind w:left="0" w:firstLine="567"/>
        <w:jc w:val="both"/>
      </w:pPr>
      <w:r w:rsidRPr="00791837">
        <w:t>оценка «3» — за недостаточно логичное и аргументированное изложение лишь основного</w:t>
      </w:r>
      <w:r w:rsidRPr="00791837">
        <w:rPr>
          <w:spacing w:val="1"/>
        </w:rPr>
        <w:t xml:space="preserve"> </w:t>
      </w:r>
      <w:r w:rsidRPr="00791837">
        <w:t>учебного</w:t>
      </w:r>
      <w:r w:rsidRPr="00791837">
        <w:rPr>
          <w:spacing w:val="1"/>
        </w:rPr>
        <w:t xml:space="preserve"> </w:t>
      </w:r>
      <w:r w:rsidRPr="00791837">
        <w:t>материала</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наводящих</w:t>
      </w:r>
      <w:r w:rsidRPr="00791837">
        <w:rPr>
          <w:spacing w:val="1"/>
        </w:rPr>
        <w:t xml:space="preserve"> </w:t>
      </w:r>
      <w:r w:rsidRPr="00791837">
        <w:t>вопросов</w:t>
      </w:r>
      <w:r w:rsidRPr="00791837">
        <w:rPr>
          <w:spacing w:val="1"/>
        </w:rPr>
        <w:t xml:space="preserve"> </w:t>
      </w:r>
      <w:r w:rsidRPr="00791837">
        <w:t>учителя,</w:t>
      </w:r>
      <w:r w:rsidRPr="00791837">
        <w:rPr>
          <w:spacing w:val="1"/>
        </w:rPr>
        <w:t xml:space="preserve"> </w:t>
      </w:r>
      <w:r w:rsidRPr="00791837">
        <w:t>при</w:t>
      </w:r>
      <w:r w:rsidRPr="00791837">
        <w:rPr>
          <w:spacing w:val="1"/>
        </w:rPr>
        <w:t xml:space="preserve"> </w:t>
      </w:r>
      <w:r w:rsidRPr="00791837">
        <w:t>наличии</w:t>
      </w:r>
      <w:r w:rsidRPr="00791837">
        <w:rPr>
          <w:spacing w:val="1"/>
        </w:rPr>
        <w:t xml:space="preserve"> </w:t>
      </w:r>
      <w:r w:rsidRPr="00791837">
        <w:t>3-4</w:t>
      </w:r>
      <w:r w:rsidRPr="00791837">
        <w:rPr>
          <w:spacing w:val="1"/>
        </w:rPr>
        <w:t xml:space="preserve"> </w:t>
      </w:r>
      <w:r w:rsidRPr="00791837">
        <w:t>мелких</w:t>
      </w:r>
      <w:r w:rsidRPr="00791837">
        <w:rPr>
          <w:spacing w:val="1"/>
        </w:rPr>
        <w:t xml:space="preserve"> </w:t>
      </w:r>
      <w:r w:rsidRPr="00791837">
        <w:t>неточностей</w:t>
      </w:r>
      <w:r w:rsidRPr="00791837">
        <w:rPr>
          <w:spacing w:val="-1"/>
        </w:rPr>
        <w:t xml:space="preserve"> </w:t>
      </w:r>
      <w:r w:rsidRPr="00791837">
        <w:t>или</w:t>
      </w:r>
      <w:r w:rsidRPr="00791837">
        <w:rPr>
          <w:spacing w:val="-1"/>
        </w:rPr>
        <w:t xml:space="preserve"> </w:t>
      </w:r>
      <w:r w:rsidRPr="00791837">
        <w:t>незначительных</w:t>
      </w:r>
      <w:r w:rsidRPr="00791837">
        <w:rPr>
          <w:spacing w:val="2"/>
        </w:rPr>
        <w:t xml:space="preserve"> </w:t>
      </w:r>
      <w:r w:rsidRPr="00791837">
        <w:t>ошибок,</w:t>
      </w:r>
      <w:r w:rsidRPr="00791837">
        <w:rPr>
          <w:spacing w:val="-1"/>
        </w:rPr>
        <w:t xml:space="preserve"> </w:t>
      </w:r>
      <w:r w:rsidRPr="00791837">
        <w:t>либо 1-2</w:t>
      </w:r>
      <w:r w:rsidRPr="00791837">
        <w:rPr>
          <w:spacing w:val="-1"/>
        </w:rPr>
        <w:t xml:space="preserve"> </w:t>
      </w:r>
      <w:r w:rsidRPr="00791837">
        <w:t>существенных</w:t>
      </w:r>
      <w:r w:rsidRPr="00791837">
        <w:rPr>
          <w:spacing w:val="2"/>
        </w:rPr>
        <w:t xml:space="preserve"> </w:t>
      </w:r>
      <w:r w:rsidRPr="00791837">
        <w:t>ошибок;</w:t>
      </w:r>
    </w:p>
    <w:p w:rsidR="0083763A" w:rsidRPr="00791837" w:rsidRDefault="00791837" w:rsidP="00C46E8F">
      <w:pPr>
        <w:pStyle w:val="a3"/>
        <w:spacing w:before="1"/>
        <w:ind w:left="0" w:firstLine="567"/>
        <w:jc w:val="both"/>
      </w:pPr>
      <w:r w:rsidRPr="00791837">
        <w:t>оценка «2» — отсутствие в ответе достаточного знания и понимания изучаемого материала,</w:t>
      </w:r>
      <w:r w:rsidRPr="00791837">
        <w:rPr>
          <w:spacing w:val="1"/>
        </w:rPr>
        <w:t xml:space="preserve"> </w:t>
      </w:r>
      <w:r w:rsidRPr="00791837">
        <w:t>наличие</w:t>
      </w:r>
      <w:r w:rsidRPr="00791837">
        <w:rPr>
          <w:spacing w:val="1"/>
        </w:rPr>
        <w:t xml:space="preserve"> </w:t>
      </w:r>
      <w:r w:rsidRPr="00791837">
        <w:t>1-2</w:t>
      </w:r>
      <w:r w:rsidRPr="00791837">
        <w:rPr>
          <w:spacing w:val="1"/>
        </w:rPr>
        <w:t xml:space="preserve"> </w:t>
      </w:r>
      <w:r w:rsidRPr="00791837">
        <w:t>грубых</w:t>
      </w:r>
      <w:r w:rsidRPr="00791837">
        <w:rPr>
          <w:spacing w:val="1"/>
        </w:rPr>
        <w:t xml:space="preserve"> </w:t>
      </w:r>
      <w:r w:rsidRPr="00791837">
        <w:t>или</w:t>
      </w:r>
      <w:r w:rsidRPr="00791837">
        <w:rPr>
          <w:spacing w:val="1"/>
        </w:rPr>
        <w:t xml:space="preserve"> </w:t>
      </w:r>
      <w:r w:rsidRPr="00791837">
        <w:t>3</w:t>
      </w:r>
      <w:r w:rsidRPr="00791837">
        <w:rPr>
          <w:spacing w:val="1"/>
        </w:rPr>
        <w:t xml:space="preserve"> </w:t>
      </w:r>
      <w:r w:rsidRPr="00791837">
        <w:t>и</w:t>
      </w:r>
      <w:r w:rsidRPr="00791837">
        <w:rPr>
          <w:spacing w:val="1"/>
        </w:rPr>
        <w:t xml:space="preserve"> </w:t>
      </w:r>
      <w:r w:rsidRPr="00791837">
        <w:t>более</w:t>
      </w:r>
      <w:r w:rsidRPr="00791837">
        <w:rPr>
          <w:spacing w:val="1"/>
        </w:rPr>
        <w:t xml:space="preserve"> </w:t>
      </w:r>
      <w:r w:rsidRPr="00791837">
        <w:t>существенных</w:t>
      </w:r>
      <w:r w:rsidRPr="00791837">
        <w:rPr>
          <w:spacing w:val="1"/>
        </w:rPr>
        <w:t xml:space="preserve"> </w:t>
      </w:r>
      <w:r w:rsidRPr="00791837">
        <w:t>ошибок,</w:t>
      </w:r>
      <w:r w:rsidRPr="00791837">
        <w:rPr>
          <w:spacing w:val="1"/>
        </w:rPr>
        <w:t xml:space="preserve"> </w:t>
      </w:r>
      <w:r w:rsidRPr="00791837">
        <w:t>неспособность</w:t>
      </w:r>
      <w:r w:rsidRPr="00791837">
        <w:rPr>
          <w:spacing w:val="1"/>
        </w:rPr>
        <w:t xml:space="preserve"> </w:t>
      </w:r>
      <w:r w:rsidRPr="00791837">
        <w:t>ответить</w:t>
      </w:r>
      <w:r w:rsidRPr="00791837">
        <w:rPr>
          <w:spacing w:val="1"/>
        </w:rPr>
        <w:t xml:space="preserve"> </w:t>
      </w:r>
      <w:r w:rsidRPr="00791837">
        <w:t>на</w:t>
      </w:r>
      <w:r w:rsidRPr="00791837">
        <w:rPr>
          <w:spacing w:val="1"/>
        </w:rPr>
        <w:t xml:space="preserve"> </w:t>
      </w:r>
      <w:r w:rsidRPr="00791837">
        <w:t>наводящие</w:t>
      </w:r>
      <w:r w:rsidRPr="00791837">
        <w:rPr>
          <w:spacing w:val="-2"/>
        </w:rPr>
        <w:t xml:space="preserve"> </w:t>
      </w:r>
      <w:r w:rsidRPr="00791837">
        <w:t>вопросы</w:t>
      </w:r>
      <w:r w:rsidRPr="00791837">
        <w:rPr>
          <w:spacing w:val="1"/>
        </w:rPr>
        <w:t xml:space="preserve"> </w:t>
      </w:r>
      <w:r w:rsidRPr="00791837">
        <w:t>учителя.</w:t>
      </w:r>
    </w:p>
    <w:p w:rsidR="006226C8" w:rsidRDefault="00791837" w:rsidP="006226C8">
      <w:pPr>
        <w:pStyle w:val="a3"/>
        <w:ind w:left="0" w:firstLine="567"/>
        <w:jc w:val="both"/>
      </w:pPr>
      <w:r w:rsidRPr="00791837">
        <w:t>Критерием оценки качества усвоения учащимися двигательных умений и навыков является их</w:t>
      </w:r>
      <w:r w:rsidRPr="00791837">
        <w:rPr>
          <w:spacing w:val="-57"/>
        </w:rPr>
        <w:t xml:space="preserve"> </w:t>
      </w:r>
      <w:r w:rsidRPr="00791837">
        <w:t>правильность</w:t>
      </w:r>
      <w:r w:rsidRPr="00791837">
        <w:rPr>
          <w:spacing w:val="1"/>
        </w:rPr>
        <w:t xml:space="preserve"> </w:t>
      </w:r>
      <w:r w:rsidRPr="00791837">
        <w:t>и</w:t>
      </w:r>
      <w:r w:rsidRPr="00791837">
        <w:rPr>
          <w:spacing w:val="1"/>
        </w:rPr>
        <w:t xml:space="preserve"> </w:t>
      </w:r>
      <w:r w:rsidRPr="00791837">
        <w:t>точность,</w:t>
      </w:r>
      <w:r w:rsidRPr="00791837">
        <w:rPr>
          <w:spacing w:val="1"/>
        </w:rPr>
        <w:t xml:space="preserve"> </w:t>
      </w:r>
      <w:r w:rsidRPr="00791837">
        <w:t>что</w:t>
      </w:r>
      <w:r w:rsidRPr="00791837">
        <w:rPr>
          <w:spacing w:val="1"/>
        </w:rPr>
        <w:t xml:space="preserve"> </w:t>
      </w:r>
      <w:r w:rsidRPr="00791837">
        <w:t>выражается</w:t>
      </w:r>
      <w:r w:rsidRPr="00791837">
        <w:rPr>
          <w:spacing w:val="1"/>
        </w:rPr>
        <w:t xml:space="preserve"> </w:t>
      </w:r>
      <w:r w:rsidRPr="00791837">
        <w:t>в</w:t>
      </w:r>
      <w:r w:rsidRPr="00791837">
        <w:rPr>
          <w:spacing w:val="1"/>
        </w:rPr>
        <w:t xml:space="preserve"> </w:t>
      </w:r>
      <w:r w:rsidRPr="00791837">
        <w:t>отсутствии</w:t>
      </w:r>
      <w:r w:rsidRPr="00791837">
        <w:rPr>
          <w:spacing w:val="1"/>
        </w:rPr>
        <w:t xml:space="preserve"> </w:t>
      </w:r>
      <w:r w:rsidRPr="00791837">
        <w:t>или</w:t>
      </w:r>
      <w:r w:rsidRPr="00791837">
        <w:rPr>
          <w:spacing w:val="1"/>
        </w:rPr>
        <w:t xml:space="preserve"> </w:t>
      </w:r>
      <w:r w:rsidRPr="00791837">
        <w:t>наличии</w:t>
      </w:r>
      <w:r w:rsidRPr="00791837">
        <w:rPr>
          <w:spacing w:val="1"/>
        </w:rPr>
        <w:t xml:space="preserve"> </w:t>
      </w:r>
      <w:r w:rsidRPr="00791837">
        <w:t>ошибок</w:t>
      </w:r>
      <w:r w:rsidRPr="00791837">
        <w:rPr>
          <w:spacing w:val="1"/>
        </w:rPr>
        <w:t xml:space="preserve"> </w:t>
      </w:r>
      <w:r w:rsidRPr="00791837">
        <w:t>в</w:t>
      </w:r>
      <w:r w:rsidRPr="00791837">
        <w:rPr>
          <w:spacing w:val="1"/>
        </w:rPr>
        <w:t xml:space="preserve"> </w:t>
      </w:r>
      <w:r w:rsidRPr="00791837">
        <w:t>технике</w:t>
      </w:r>
      <w:r w:rsidRPr="00791837">
        <w:rPr>
          <w:spacing w:val="1"/>
        </w:rPr>
        <w:t xml:space="preserve"> </w:t>
      </w:r>
      <w:r w:rsidRPr="00791837">
        <w:t>выполнения упражнения, их характере и количестве; в лёгкости и уверенности выполнения</w:t>
      </w:r>
      <w:r w:rsidRPr="00791837">
        <w:rPr>
          <w:spacing w:val="1"/>
        </w:rPr>
        <w:t xml:space="preserve"> </w:t>
      </w:r>
      <w:r w:rsidRPr="00791837">
        <w:t>упражнения.</w:t>
      </w:r>
      <w:r w:rsidRPr="00791837">
        <w:rPr>
          <w:spacing w:val="1"/>
        </w:rPr>
        <w:t xml:space="preserve"> </w:t>
      </w:r>
      <w:r w:rsidRPr="00791837">
        <w:t>В</w:t>
      </w:r>
      <w:r w:rsidRPr="00791837">
        <w:rPr>
          <w:spacing w:val="1"/>
        </w:rPr>
        <w:t xml:space="preserve"> </w:t>
      </w:r>
      <w:r w:rsidRPr="00791837">
        <w:t>связи</w:t>
      </w:r>
      <w:r w:rsidRPr="00791837">
        <w:rPr>
          <w:spacing w:val="1"/>
        </w:rPr>
        <w:t xml:space="preserve"> </w:t>
      </w:r>
      <w:r w:rsidRPr="00791837">
        <w:t>с</w:t>
      </w:r>
      <w:r w:rsidRPr="00791837">
        <w:rPr>
          <w:spacing w:val="1"/>
        </w:rPr>
        <w:t xml:space="preserve"> </w:t>
      </w:r>
      <w:r w:rsidRPr="00791837">
        <w:t>этим,</w:t>
      </w:r>
      <w:r w:rsidRPr="00791837">
        <w:rPr>
          <w:spacing w:val="1"/>
        </w:rPr>
        <w:t xml:space="preserve"> </w:t>
      </w:r>
      <w:r w:rsidRPr="00791837">
        <w:t>оценка</w:t>
      </w:r>
      <w:r w:rsidRPr="00791837">
        <w:rPr>
          <w:spacing w:val="1"/>
        </w:rPr>
        <w:t xml:space="preserve"> </w:t>
      </w:r>
      <w:r w:rsidRPr="00791837">
        <w:t>«5»</w:t>
      </w:r>
      <w:r w:rsidRPr="00791837">
        <w:rPr>
          <w:spacing w:val="1"/>
        </w:rPr>
        <w:t xml:space="preserve"> </w:t>
      </w:r>
      <w:r w:rsidRPr="00791837">
        <w:t>ставится,</w:t>
      </w:r>
      <w:r w:rsidRPr="00791837">
        <w:rPr>
          <w:spacing w:val="1"/>
        </w:rPr>
        <w:t xml:space="preserve"> </w:t>
      </w:r>
      <w:r w:rsidRPr="00791837">
        <w:t>если</w:t>
      </w:r>
      <w:r w:rsidRPr="00791837">
        <w:rPr>
          <w:spacing w:val="1"/>
        </w:rPr>
        <w:t xml:space="preserve"> </w:t>
      </w:r>
      <w:r w:rsidRPr="00791837">
        <w:t>упражнение</w:t>
      </w:r>
      <w:r w:rsidRPr="00791837">
        <w:rPr>
          <w:spacing w:val="1"/>
        </w:rPr>
        <w:t xml:space="preserve"> </w:t>
      </w:r>
      <w:r w:rsidRPr="00791837">
        <w:t>выполнено</w:t>
      </w:r>
      <w:r w:rsidRPr="00791837">
        <w:rPr>
          <w:spacing w:val="60"/>
        </w:rPr>
        <w:t xml:space="preserve"> </w:t>
      </w:r>
      <w:r w:rsidRPr="00791837">
        <w:t>точно,</w:t>
      </w:r>
      <w:r w:rsidRPr="00791837">
        <w:rPr>
          <w:spacing w:val="1"/>
        </w:rPr>
        <w:t xml:space="preserve"> </w:t>
      </w:r>
      <w:r w:rsidRPr="00791837">
        <w:t>свободно</w:t>
      </w:r>
      <w:r w:rsidRPr="00791837">
        <w:rPr>
          <w:spacing w:val="-5"/>
        </w:rPr>
        <w:t xml:space="preserve"> </w:t>
      </w:r>
      <w:r w:rsidRPr="00791837">
        <w:t>и</w:t>
      </w:r>
      <w:r w:rsidRPr="00791837">
        <w:rPr>
          <w:spacing w:val="-1"/>
        </w:rPr>
        <w:t xml:space="preserve"> </w:t>
      </w:r>
      <w:r w:rsidRPr="00791837">
        <w:t>уверенно,</w:t>
      </w:r>
      <w:r w:rsidRPr="00791837">
        <w:rPr>
          <w:spacing w:val="-3"/>
        </w:rPr>
        <w:t xml:space="preserve"> </w:t>
      </w:r>
      <w:r w:rsidRPr="00791837">
        <w:t>ученик</w:t>
      </w:r>
      <w:r w:rsidRPr="00791837">
        <w:rPr>
          <w:spacing w:val="-4"/>
        </w:rPr>
        <w:t xml:space="preserve"> </w:t>
      </w:r>
      <w:r w:rsidRPr="00791837">
        <w:t>полностью</w:t>
      </w:r>
      <w:r w:rsidRPr="00791837">
        <w:rPr>
          <w:spacing w:val="-4"/>
        </w:rPr>
        <w:t xml:space="preserve"> </w:t>
      </w:r>
      <w:r w:rsidRPr="00791837">
        <w:t>овладел</w:t>
      </w:r>
      <w:r w:rsidRPr="00791837">
        <w:rPr>
          <w:spacing w:val="-6"/>
        </w:rPr>
        <w:t xml:space="preserve"> </w:t>
      </w:r>
      <w:r w:rsidRPr="00791837">
        <w:t>техникой</w:t>
      </w:r>
      <w:r w:rsidRPr="00791837">
        <w:rPr>
          <w:spacing w:val="-6"/>
        </w:rPr>
        <w:t xml:space="preserve"> </w:t>
      </w:r>
      <w:r w:rsidRPr="00791837">
        <w:t>изученных</w:t>
      </w:r>
      <w:r w:rsidRPr="00791837">
        <w:rPr>
          <w:spacing w:val="-4"/>
        </w:rPr>
        <w:t xml:space="preserve"> </w:t>
      </w:r>
      <w:r w:rsidRPr="00791837">
        <w:t>двигательных</w:t>
      </w:r>
      <w:r w:rsidRPr="00791837">
        <w:rPr>
          <w:spacing w:val="-2"/>
        </w:rPr>
        <w:t xml:space="preserve"> </w:t>
      </w:r>
      <w:r w:rsidRPr="00791837">
        <w:t>действий;</w:t>
      </w:r>
    </w:p>
    <w:p w:rsidR="0083763A" w:rsidRPr="00791837" w:rsidRDefault="00791837" w:rsidP="006226C8">
      <w:pPr>
        <w:pStyle w:val="a3"/>
        <w:ind w:left="0" w:firstLine="567"/>
        <w:jc w:val="both"/>
      </w:pPr>
      <w:r w:rsidRPr="00791837">
        <w:t>оценка</w:t>
      </w:r>
      <w:r w:rsidRPr="00791837">
        <w:rPr>
          <w:spacing w:val="16"/>
        </w:rPr>
        <w:t xml:space="preserve"> </w:t>
      </w:r>
      <w:r w:rsidRPr="00791837">
        <w:t>«4»</w:t>
      </w:r>
      <w:r w:rsidRPr="00791837">
        <w:rPr>
          <w:spacing w:val="8"/>
        </w:rPr>
        <w:t xml:space="preserve"> </w:t>
      </w:r>
      <w:r w:rsidRPr="00791837">
        <w:t>-</w:t>
      </w:r>
      <w:r w:rsidRPr="00791837">
        <w:rPr>
          <w:spacing w:val="19"/>
        </w:rPr>
        <w:t xml:space="preserve"> </w:t>
      </w:r>
      <w:r w:rsidRPr="00791837">
        <w:t>упражнение</w:t>
      </w:r>
      <w:r w:rsidRPr="00791837">
        <w:rPr>
          <w:spacing w:val="11"/>
        </w:rPr>
        <w:t xml:space="preserve"> </w:t>
      </w:r>
      <w:r w:rsidRPr="00791837">
        <w:t>выполнено</w:t>
      </w:r>
      <w:r w:rsidRPr="00791837">
        <w:rPr>
          <w:spacing w:val="13"/>
        </w:rPr>
        <w:t xml:space="preserve"> </w:t>
      </w:r>
      <w:r w:rsidRPr="00791837">
        <w:t>преимущественно</w:t>
      </w:r>
      <w:r w:rsidRPr="00791837">
        <w:rPr>
          <w:spacing w:val="12"/>
        </w:rPr>
        <w:t xml:space="preserve"> </w:t>
      </w:r>
      <w:r w:rsidRPr="00791837">
        <w:t>точного</w:t>
      </w:r>
      <w:r w:rsidRPr="00791837">
        <w:rPr>
          <w:spacing w:val="13"/>
        </w:rPr>
        <w:t xml:space="preserve"> </w:t>
      </w:r>
      <w:r w:rsidRPr="00791837">
        <w:t>и</w:t>
      </w:r>
      <w:r w:rsidRPr="00791837">
        <w:rPr>
          <w:spacing w:val="15"/>
        </w:rPr>
        <w:t xml:space="preserve"> </w:t>
      </w:r>
      <w:r w:rsidRPr="00791837">
        <w:t>уверенно,</w:t>
      </w:r>
      <w:r w:rsidRPr="00791837">
        <w:rPr>
          <w:spacing w:val="12"/>
        </w:rPr>
        <w:t xml:space="preserve"> </w:t>
      </w:r>
      <w:r w:rsidRPr="00791837">
        <w:t>но</w:t>
      </w:r>
      <w:r w:rsidRPr="00791837">
        <w:rPr>
          <w:spacing w:val="13"/>
        </w:rPr>
        <w:t xml:space="preserve"> </w:t>
      </w:r>
      <w:r w:rsidRPr="00791837">
        <w:t>допущены</w:t>
      </w:r>
      <w:r w:rsidRPr="00791837">
        <w:rPr>
          <w:spacing w:val="11"/>
        </w:rPr>
        <w:t xml:space="preserve"> </w:t>
      </w:r>
      <w:r w:rsidRPr="00791837">
        <w:t>1-2</w:t>
      </w:r>
      <w:r w:rsidRPr="00791837">
        <w:rPr>
          <w:spacing w:val="-57"/>
        </w:rPr>
        <w:t xml:space="preserve"> </w:t>
      </w:r>
      <w:r w:rsidRPr="00791837">
        <w:t>незначительные</w:t>
      </w:r>
      <w:r w:rsidRPr="00791837">
        <w:rPr>
          <w:spacing w:val="-3"/>
        </w:rPr>
        <w:t xml:space="preserve"> </w:t>
      </w:r>
      <w:r w:rsidRPr="00791837">
        <w:t>ошибки в</w:t>
      </w:r>
      <w:r w:rsidRPr="00791837">
        <w:rPr>
          <w:spacing w:val="-1"/>
        </w:rPr>
        <w:t xml:space="preserve"> </w:t>
      </w:r>
      <w:r w:rsidRPr="00791837">
        <w:t>основе</w:t>
      </w:r>
      <w:r w:rsidRPr="00791837">
        <w:rPr>
          <w:spacing w:val="-2"/>
        </w:rPr>
        <w:t xml:space="preserve"> </w:t>
      </w:r>
      <w:r w:rsidRPr="00791837">
        <w:t>и деталях</w:t>
      </w:r>
      <w:r w:rsidRPr="00791837">
        <w:rPr>
          <w:spacing w:val="1"/>
        </w:rPr>
        <w:t xml:space="preserve"> </w:t>
      </w:r>
      <w:r w:rsidRPr="00791837">
        <w:t>техники;</w:t>
      </w:r>
    </w:p>
    <w:p w:rsidR="0083763A" w:rsidRPr="00791837" w:rsidRDefault="00791837" w:rsidP="00C46E8F">
      <w:pPr>
        <w:pStyle w:val="a3"/>
        <w:spacing w:before="1"/>
        <w:ind w:left="0" w:firstLine="567"/>
        <w:jc w:val="both"/>
      </w:pPr>
      <w:r w:rsidRPr="00791837">
        <w:t>оценка</w:t>
      </w:r>
      <w:r w:rsidRPr="00791837">
        <w:rPr>
          <w:spacing w:val="5"/>
        </w:rPr>
        <w:t xml:space="preserve"> </w:t>
      </w:r>
      <w:r w:rsidRPr="00791837">
        <w:t>«3»</w:t>
      </w:r>
      <w:r w:rsidRPr="00791837">
        <w:rPr>
          <w:spacing w:val="-2"/>
        </w:rPr>
        <w:t xml:space="preserve"> </w:t>
      </w:r>
      <w:r w:rsidRPr="00791837">
        <w:t>-</w:t>
      </w:r>
      <w:r w:rsidRPr="00791837">
        <w:rPr>
          <w:spacing w:val="9"/>
        </w:rPr>
        <w:t xml:space="preserve"> </w:t>
      </w:r>
      <w:r w:rsidRPr="00791837">
        <w:t>упражнение</w:t>
      </w:r>
      <w:r w:rsidRPr="00791837">
        <w:rPr>
          <w:spacing w:val="1"/>
        </w:rPr>
        <w:t xml:space="preserve"> </w:t>
      </w:r>
      <w:r w:rsidRPr="00791837">
        <w:t>выполнено</w:t>
      </w:r>
      <w:r w:rsidRPr="00791837">
        <w:rPr>
          <w:spacing w:val="2"/>
        </w:rPr>
        <w:t xml:space="preserve"> </w:t>
      </w:r>
      <w:r w:rsidRPr="00791837">
        <w:t>в</w:t>
      </w:r>
      <w:r w:rsidRPr="00791837">
        <w:rPr>
          <w:spacing w:val="2"/>
        </w:rPr>
        <w:t xml:space="preserve"> </w:t>
      </w:r>
      <w:r w:rsidRPr="00791837">
        <w:t>основном</w:t>
      </w:r>
      <w:r w:rsidRPr="00791837">
        <w:rPr>
          <w:spacing w:val="1"/>
        </w:rPr>
        <w:t xml:space="preserve"> </w:t>
      </w:r>
      <w:r w:rsidRPr="00791837">
        <w:t>точно,</w:t>
      </w:r>
      <w:r w:rsidRPr="00791837">
        <w:rPr>
          <w:spacing w:val="2"/>
        </w:rPr>
        <w:t xml:space="preserve"> </w:t>
      </w:r>
      <w:r w:rsidRPr="00791837">
        <w:t>но</w:t>
      </w:r>
      <w:r w:rsidRPr="00791837">
        <w:rPr>
          <w:spacing w:val="2"/>
        </w:rPr>
        <w:t xml:space="preserve"> </w:t>
      </w:r>
      <w:r w:rsidRPr="00791837">
        <w:t>недостаточно</w:t>
      </w:r>
      <w:r w:rsidRPr="00791837">
        <w:rPr>
          <w:spacing w:val="2"/>
        </w:rPr>
        <w:t xml:space="preserve"> </w:t>
      </w:r>
      <w:r w:rsidRPr="00791837">
        <w:t>свободно</w:t>
      </w:r>
      <w:r w:rsidRPr="00791837">
        <w:rPr>
          <w:spacing w:val="2"/>
        </w:rPr>
        <w:t xml:space="preserve"> </w:t>
      </w:r>
      <w:r w:rsidRPr="00791837">
        <w:t>и</w:t>
      </w:r>
      <w:r w:rsidRPr="00791837">
        <w:rPr>
          <w:spacing w:val="8"/>
        </w:rPr>
        <w:t xml:space="preserve"> </w:t>
      </w:r>
      <w:r w:rsidRPr="00791837">
        <w:t>уверенно,</w:t>
      </w:r>
      <w:r w:rsidRPr="00791837">
        <w:rPr>
          <w:spacing w:val="-57"/>
        </w:rPr>
        <w:t xml:space="preserve"> </w:t>
      </w:r>
      <w:r w:rsidRPr="00791837">
        <w:t>с 3-4 незначительными ошибками или с 1-2 значительными ошибками в основе техники;</w:t>
      </w:r>
      <w:r w:rsidRPr="00791837">
        <w:rPr>
          <w:spacing w:val="1"/>
        </w:rPr>
        <w:t xml:space="preserve"> </w:t>
      </w:r>
      <w:r w:rsidRPr="00791837">
        <w:t>оценка</w:t>
      </w:r>
      <w:r w:rsidRPr="00791837">
        <w:rPr>
          <w:spacing w:val="23"/>
        </w:rPr>
        <w:t xml:space="preserve"> </w:t>
      </w:r>
      <w:r w:rsidRPr="00791837">
        <w:t>«2»</w:t>
      </w:r>
      <w:r w:rsidRPr="00791837">
        <w:rPr>
          <w:spacing w:val="16"/>
        </w:rPr>
        <w:t xml:space="preserve"> </w:t>
      </w:r>
      <w:r w:rsidRPr="00791837">
        <w:t>-</w:t>
      </w:r>
      <w:r w:rsidRPr="00791837">
        <w:rPr>
          <w:spacing w:val="23"/>
        </w:rPr>
        <w:t xml:space="preserve"> </w:t>
      </w:r>
      <w:r w:rsidRPr="00791837">
        <w:t>упражнение</w:t>
      </w:r>
      <w:r w:rsidRPr="00791837">
        <w:rPr>
          <w:spacing w:val="18"/>
        </w:rPr>
        <w:t xml:space="preserve"> </w:t>
      </w:r>
      <w:r w:rsidRPr="00791837">
        <w:t>выполнено</w:t>
      </w:r>
      <w:r w:rsidRPr="00791837">
        <w:rPr>
          <w:spacing w:val="19"/>
        </w:rPr>
        <w:t xml:space="preserve"> </w:t>
      </w:r>
      <w:r w:rsidRPr="00791837">
        <w:t>неточно,</w:t>
      </w:r>
      <w:r w:rsidRPr="00791837">
        <w:rPr>
          <w:spacing w:val="19"/>
        </w:rPr>
        <w:t xml:space="preserve"> </w:t>
      </w:r>
      <w:r w:rsidRPr="00791837">
        <w:t>допущена</w:t>
      </w:r>
      <w:r w:rsidRPr="00791837">
        <w:rPr>
          <w:spacing w:val="18"/>
        </w:rPr>
        <w:t xml:space="preserve"> </w:t>
      </w:r>
      <w:r w:rsidRPr="00791837">
        <w:t>грубая</w:t>
      </w:r>
      <w:r w:rsidRPr="00791837">
        <w:rPr>
          <w:spacing w:val="21"/>
        </w:rPr>
        <w:t xml:space="preserve"> </w:t>
      </w:r>
      <w:r w:rsidRPr="00791837">
        <w:t>ошибка</w:t>
      </w:r>
      <w:r w:rsidRPr="00791837">
        <w:rPr>
          <w:spacing w:val="18"/>
        </w:rPr>
        <w:t xml:space="preserve"> </w:t>
      </w:r>
      <w:r w:rsidRPr="00791837">
        <w:t>или</w:t>
      </w:r>
      <w:r w:rsidRPr="00791837">
        <w:rPr>
          <w:spacing w:val="20"/>
        </w:rPr>
        <w:t xml:space="preserve"> </w:t>
      </w:r>
      <w:r w:rsidRPr="00791837">
        <w:t>3</w:t>
      </w:r>
      <w:r w:rsidRPr="00791837">
        <w:rPr>
          <w:spacing w:val="19"/>
        </w:rPr>
        <w:t xml:space="preserve"> </w:t>
      </w:r>
      <w:r w:rsidRPr="00791837">
        <w:t>и</w:t>
      </w:r>
      <w:r w:rsidRPr="00791837">
        <w:rPr>
          <w:spacing w:val="20"/>
        </w:rPr>
        <w:t xml:space="preserve"> </w:t>
      </w:r>
      <w:r w:rsidRPr="00791837">
        <w:t>более</w:t>
      </w:r>
      <w:r w:rsidRPr="00791837">
        <w:rPr>
          <w:spacing w:val="-57"/>
        </w:rPr>
        <w:t xml:space="preserve"> </w:t>
      </w:r>
      <w:r w:rsidRPr="00791837">
        <w:t>значительных ошибок</w:t>
      </w:r>
      <w:r w:rsidRPr="00791837">
        <w:rPr>
          <w:spacing w:val="1"/>
        </w:rPr>
        <w:t xml:space="preserve"> </w:t>
      </w:r>
      <w:r w:rsidRPr="00791837">
        <w:t>в</w:t>
      </w:r>
      <w:r w:rsidRPr="00791837">
        <w:rPr>
          <w:spacing w:val="-3"/>
        </w:rPr>
        <w:t xml:space="preserve"> </w:t>
      </w:r>
      <w:r w:rsidRPr="00791837">
        <w:t>основе</w:t>
      </w:r>
      <w:r w:rsidRPr="00791837">
        <w:rPr>
          <w:spacing w:val="-3"/>
        </w:rPr>
        <w:t xml:space="preserve"> </w:t>
      </w:r>
      <w:r w:rsidRPr="00791837">
        <w:t>техники двигательных</w:t>
      </w:r>
      <w:r w:rsidRPr="00791837">
        <w:rPr>
          <w:spacing w:val="1"/>
        </w:rPr>
        <w:t xml:space="preserve"> </w:t>
      </w:r>
      <w:r w:rsidRPr="00791837">
        <w:t>действии.</w:t>
      </w:r>
    </w:p>
    <w:p w:rsidR="0083763A" w:rsidRPr="00791837" w:rsidRDefault="00791837" w:rsidP="00C46E8F">
      <w:pPr>
        <w:pStyle w:val="a3"/>
        <w:ind w:left="0" w:firstLine="567"/>
        <w:jc w:val="both"/>
      </w:pPr>
      <w:r w:rsidRPr="00791837">
        <w:t>Освоение</w:t>
      </w:r>
      <w:r w:rsidRPr="00791837">
        <w:rPr>
          <w:spacing w:val="1"/>
        </w:rPr>
        <w:t xml:space="preserve"> </w:t>
      </w:r>
      <w:r w:rsidRPr="00791837">
        <w:t>техники</w:t>
      </w:r>
      <w:r w:rsidRPr="00791837">
        <w:rPr>
          <w:spacing w:val="1"/>
        </w:rPr>
        <w:t xml:space="preserve"> </w:t>
      </w:r>
      <w:r w:rsidRPr="00791837">
        <w:t>некоторых</w:t>
      </w:r>
      <w:r w:rsidRPr="00791837">
        <w:rPr>
          <w:spacing w:val="1"/>
        </w:rPr>
        <w:t xml:space="preserve"> </w:t>
      </w:r>
      <w:r w:rsidRPr="00791837">
        <w:t>упражнений</w:t>
      </w:r>
      <w:r w:rsidRPr="00791837">
        <w:rPr>
          <w:spacing w:val="1"/>
        </w:rPr>
        <w:t xml:space="preserve"> </w:t>
      </w:r>
      <w:r w:rsidRPr="00791837">
        <w:t>программы,</w:t>
      </w:r>
      <w:r w:rsidRPr="00791837">
        <w:rPr>
          <w:spacing w:val="1"/>
        </w:rPr>
        <w:t xml:space="preserve"> </w:t>
      </w:r>
      <w:r w:rsidRPr="00791837">
        <w:t>особенно</w:t>
      </w:r>
      <w:r w:rsidRPr="00791837">
        <w:rPr>
          <w:spacing w:val="1"/>
        </w:rPr>
        <w:t xml:space="preserve"> </w:t>
      </w:r>
      <w:r w:rsidRPr="00791837">
        <w:t>циклического</w:t>
      </w:r>
      <w:r w:rsidRPr="00791837">
        <w:rPr>
          <w:spacing w:val="1"/>
        </w:rPr>
        <w:t xml:space="preserve"> </w:t>
      </w:r>
      <w:r w:rsidRPr="00791837">
        <w:t>характера,</w:t>
      </w:r>
      <w:r w:rsidRPr="00791837">
        <w:rPr>
          <w:spacing w:val="1"/>
        </w:rPr>
        <w:t xml:space="preserve"> </w:t>
      </w:r>
      <w:r w:rsidRPr="00791837">
        <w:t>предусматривает</w:t>
      </w:r>
      <w:r w:rsidRPr="00791837">
        <w:rPr>
          <w:spacing w:val="1"/>
        </w:rPr>
        <w:t xml:space="preserve"> </w:t>
      </w:r>
      <w:r w:rsidRPr="00791837">
        <w:t>также</w:t>
      </w:r>
      <w:r w:rsidRPr="00791837">
        <w:rPr>
          <w:spacing w:val="1"/>
        </w:rPr>
        <w:t xml:space="preserve"> </w:t>
      </w:r>
      <w:r w:rsidRPr="00791837">
        <w:t>соответствующий</w:t>
      </w:r>
      <w:r w:rsidRPr="00791837">
        <w:rPr>
          <w:spacing w:val="1"/>
        </w:rPr>
        <w:t xml:space="preserve"> </w:t>
      </w:r>
      <w:r w:rsidRPr="00791837">
        <w:t>уровень</w:t>
      </w:r>
      <w:r w:rsidRPr="00791837">
        <w:rPr>
          <w:spacing w:val="1"/>
        </w:rPr>
        <w:t xml:space="preserve"> </w:t>
      </w:r>
      <w:r w:rsidRPr="00791837">
        <w:t>физической</w:t>
      </w:r>
      <w:r w:rsidRPr="00791837">
        <w:rPr>
          <w:spacing w:val="1"/>
        </w:rPr>
        <w:t xml:space="preserve"> </w:t>
      </w:r>
      <w:r w:rsidRPr="00791837">
        <w:t>подготовленности</w:t>
      </w:r>
      <w:r w:rsidRPr="00791837">
        <w:rPr>
          <w:spacing w:val="1"/>
        </w:rPr>
        <w:t xml:space="preserve"> </w:t>
      </w:r>
      <w:r w:rsidRPr="00791837">
        <w:t>обучающихся.</w:t>
      </w:r>
    </w:p>
    <w:p w:rsidR="0083763A" w:rsidRPr="00791837" w:rsidRDefault="00791837" w:rsidP="00C46E8F">
      <w:pPr>
        <w:pStyle w:val="a3"/>
        <w:ind w:left="0" w:firstLine="567"/>
        <w:jc w:val="both"/>
      </w:pPr>
      <w:r w:rsidRPr="00791837">
        <w:t>Критерием оценки уровня развития двигательных способностей также является достигнутая</w:t>
      </w:r>
      <w:r w:rsidRPr="00791837">
        <w:rPr>
          <w:spacing w:val="1"/>
        </w:rPr>
        <w:t xml:space="preserve"> </w:t>
      </w:r>
      <w:r w:rsidRPr="00791837">
        <w:t>функциональная готовность обучающихся к выполнению контрольных упражнений (тестов), в</w:t>
      </w:r>
      <w:r w:rsidRPr="00791837">
        <w:rPr>
          <w:spacing w:val="-57"/>
        </w:rPr>
        <w:t xml:space="preserve"> </w:t>
      </w:r>
      <w:r w:rsidRPr="00791837">
        <w:t>качестве</w:t>
      </w:r>
      <w:r w:rsidRPr="00791837">
        <w:rPr>
          <w:spacing w:val="1"/>
        </w:rPr>
        <w:t xml:space="preserve"> </w:t>
      </w:r>
      <w:r w:rsidRPr="00791837">
        <w:lastRenderedPageBreak/>
        <w:t>которых</w:t>
      </w:r>
      <w:r w:rsidRPr="00791837">
        <w:rPr>
          <w:spacing w:val="1"/>
        </w:rPr>
        <w:t xml:space="preserve"> </w:t>
      </w:r>
      <w:r w:rsidRPr="00791837">
        <w:t>выступают</w:t>
      </w:r>
      <w:r w:rsidRPr="00791837">
        <w:rPr>
          <w:spacing w:val="1"/>
        </w:rPr>
        <w:t xml:space="preserve"> </w:t>
      </w:r>
      <w:r w:rsidRPr="00791837">
        <w:t>специальные</w:t>
      </w:r>
      <w:r w:rsidRPr="00791837">
        <w:rPr>
          <w:spacing w:val="1"/>
        </w:rPr>
        <w:t xml:space="preserve"> </w:t>
      </w:r>
      <w:r w:rsidRPr="00791837">
        <w:t>тесты</w:t>
      </w:r>
      <w:r w:rsidRPr="00791837">
        <w:rPr>
          <w:spacing w:val="1"/>
        </w:rPr>
        <w:t xml:space="preserve"> </w:t>
      </w:r>
      <w:r w:rsidRPr="00791837">
        <w:t>развития</w:t>
      </w:r>
      <w:r w:rsidRPr="00791837">
        <w:rPr>
          <w:spacing w:val="1"/>
        </w:rPr>
        <w:t xml:space="preserve"> </w:t>
      </w:r>
      <w:r w:rsidRPr="00791837">
        <w:t>двигательных</w:t>
      </w:r>
      <w:r w:rsidRPr="00791837">
        <w:rPr>
          <w:spacing w:val="1"/>
        </w:rPr>
        <w:t xml:space="preserve"> </w:t>
      </w:r>
      <w:r w:rsidRPr="00791837">
        <w:t>способностей,</w:t>
      </w:r>
      <w:r w:rsidRPr="00791837">
        <w:rPr>
          <w:spacing w:val="1"/>
        </w:rPr>
        <w:t xml:space="preserve"> </w:t>
      </w:r>
      <w:r w:rsidRPr="00791837">
        <w:t>предусмотренные</w:t>
      </w:r>
      <w:r w:rsidRPr="00791837">
        <w:rPr>
          <w:spacing w:val="1"/>
        </w:rPr>
        <w:t xml:space="preserve"> </w:t>
      </w:r>
      <w:r w:rsidRPr="00791837">
        <w:t>программой.</w:t>
      </w:r>
      <w:r w:rsidRPr="00791837">
        <w:rPr>
          <w:spacing w:val="1"/>
        </w:rPr>
        <w:t xml:space="preserve"> </w:t>
      </w:r>
      <w:r w:rsidRPr="00791837">
        <w:t>Основанием</w:t>
      </w:r>
      <w:r w:rsidRPr="00791837">
        <w:rPr>
          <w:spacing w:val="1"/>
        </w:rPr>
        <w:t xml:space="preserve"> </w:t>
      </w:r>
      <w:r w:rsidRPr="00791837">
        <w:t>для</w:t>
      </w:r>
      <w:r w:rsidRPr="00791837">
        <w:rPr>
          <w:spacing w:val="1"/>
        </w:rPr>
        <w:t xml:space="preserve"> </w:t>
      </w:r>
      <w:r w:rsidRPr="00791837">
        <w:t>положительной</w:t>
      </w:r>
      <w:r w:rsidRPr="00791837">
        <w:rPr>
          <w:spacing w:val="1"/>
        </w:rPr>
        <w:t xml:space="preserve"> </w:t>
      </w:r>
      <w:r w:rsidRPr="00791837">
        <w:t>оценки</w:t>
      </w:r>
      <w:r w:rsidRPr="00791837">
        <w:rPr>
          <w:spacing w:val="1"/>
        </w:rPr>
        <w:t xml:space="preserve"> </w:t>
      </w:r>
      <w:r w:rsidRPr="00791837">
        <w:t>является</w:t>
      </w:r>
      <w:r w:rsidRPr="00791837">
        <w:rPr>
          <w:spacing w:val="1"/>
        </w:rPr>
        <w:t xml:space="preserve"> </w:t>
      </w:r>
      <w:r w:rsidRPr="00791837">
        <w:t>факт</w:t>
      </w:r>
      <w:r w:rsidRPr="00791837">
        <w:rPr>
          <w:spacing w:val="1"/>
        </w:rPr>
        <w:t xml:space="preserve"> </w:t>
      </w:r>
      <w:r w:rsidRPr="00791837">
        <w:t>улучшения</w:t>
      </w:r>
      <w:r w:rsidRPr="00791837">
        <w:rPr>
          <w:spacing w:val="1"/>
        </w:rPr>
        <w:t xml:space="preserve"> </w:t>
      </w:r>
      <w:r w:rsidRPr="00791837">
        <w:t>контрольных</w:t>
      </w:r>
      <w:r w:rsidRPr="00791837">
        <w:rPr>
          <w:spacing w:val="1"/>
        </w:rPr>
        <w:t xml:space="preserve"> </w:t>
      </w:r>
      <w:r w:rsidRPr="00791837">
        <w:t>показателей</w:t>
      </w:r>
      <w:r w:rsidRPr="00791837">
        <w:rPr>
          <w:spacing w:val="1"/>
        </w:rPr>
        <w:t xml:space="preserve"> </w:t>
      </w:r>
      <w:r w:rsidRPr="00791837">
        <w:t>к</w:t>
      </w:r>
      <w:r w:rsidRPr="00791837">
        <w:rPr>
          <w:spacing w:val="1"/>
        </w:rPr>
        <w:t xml:space="preserve"> </w:t>
      </w:r>
      <w:r w:rsidRPr="00791837">
        <w:t>концу</w:t>
      </w:r>
      <w:r w:rsidRPr="00791837">
        <w:rPr>
          <w:spacing w:val="1"/>
        </w:rPr>
        <w:t xml:space="preserve"> </w:t>
      </w:r>
      <w:r w:rsidRPr="00791837">
        <w:t>учебного</w:t>
      </w:r>
      <w:r w:rsidRPr="00791837">
        <w:rPr>
          <w:spacing w:val="1"/>
        </w:rPr>
        <w:t xml:space="preserve"> </w:t>
      </w:r>
      <w:r w:rsidRPr="00791837">
        <w:t>года.</w:t>
      </w:r>
      <w:r w:rsidRPr="00791837">
        <w:rPr>
          <w:spacing w:val="1"/>
        </w:rPr>
        <w:t xml:space="preserve"> </w:t>
      </w:r>
      <w:r w:rsidRPr="00791837">
        <w:t>Для</w:t>
      </w:r>
      <w:r w:rsidRPr="00791837">
        <w:rPr>
          <w:spacing w:val="1"/>
        </w:rPr>
        <w:t xml:space="preserve"> </w:t>
      </w:r>
      <w:r w:rsidRPr="00791837">
        <w:t>этого</w:t>
      </w:r>
      <w:r w:rsidRPr="00791837">
        <w:rPr>
          <w:spacing w:val="1"/>
        </w:rPr>
        <w:t xml:space="preserve"> </w:t>
      </w:r>
      <w:r w:rsidRPr="00791837">
        <w:t>с</w:t>
      </w:r>
      <w:r w:rsidRPr="00791837">
        <w:rPr>
          <w:spacing w:val="1"/>
        </w:rPr>
        <w:t xml:space="preserve"> </w:t>
      </w:r>
      <w:r w:rsidRPr="00791837">
        <w:t>помощью</w:t>
      </w:r>
      <w:r w:rsidRPr="00791837">
        <w:rPr>
          <w:spacing w:val="-57"/>
        </w:rPr>
        <w:t xml:space="preserve"> </w:t>
      </w:r>
      <w:r w:rsidRPr="00791837">
        <w:t>представленных</w:t>
      </w:r>
      <w:r w:rsidRPr="00791837">
        <w:rPr>
          <w:spacing w:val="1"/>
        </w:rPr>
        <w:t xml:space="preserve"> </w:t>
      </w:r>
      <w:r w:rsidRPr="00791837">
        <w:t>в</w:t>
      </w:r>
      <w:r w:rsidRPr="00791837">
        <w:rPr>
          <w:spacing w:val="1"/>
        </w:rPr>
        <w:t xml:space="preserve"> </w:t>
      </w:r>
      <w:r w:rsidRPr="00791837">
        <w:t>программе</w:t>
      </w:r>
      <w:r w:rsidRPr="00791837">
        <w:rPr>
          <w:spacing w:val="1"/>
        </w:rPr>
        <w:t xml:space="preserve"> </w:t>
      </w:r>
      <w:r w:rsidRPr="00791837">
        <w:t>тестов</w:t>
      </w:r>
      <w:r w:rsidRPr="00791837">
        <w:rPr>
          <w:spacing w:val="1"/>
        </w:rPr>
        <w:t xml:space="preserve"> </w:t>
      </w:r>
      <w:r w:rsidRPr="00791837">
        <w:t>учитель</w:t>
      </w:r>
      <w:r w:rsidRPr="00791837">
        <w:rPr>
          <w:spacing w:val="1"/>
        </w:rPr>
        <w:t xml:space="preserve"> </w:t>
      </w:r>
      <w:r w:rsidRPr="00791837">
        <w:t>выявляет</w:t>
      </w:r>
      <w:r w:rsidRPr="00791837">
        <w:rPr>
          <w:spacing w:val="1"/>
        </w:rPr>
        <w:t xml:space="preserve"> </w:t>
      </w:r>
      <w:r w:rsidRPr="00791837">
        <w:t>уровень</w:t>
      </w:r>
      <w:r w:rsidRPr="00791837">
        <w:rPr>
          <w:spacing w:val="1"/>
        </w:rPr>
        <w:t xml:space="preserve"> </w:t>
      </w:r>
      <w:r w:rsidRPr="00791837">
        <w:t>развития</w:t>
      </w:r>
      <w:r w:rsidRPr="00791837">
        <w:rPr>
          <w:spacing w:val="1"/>
        </w:rPr>
        <w:t xml:space="preserve"> </w:t>
      </w:r>
      <w:r w:rsidRPr="00791837">
        <w:t>обучающихся</w:t>
      </w:r>
      <w:r w:rsidRPr="00791837">
        <w:rPr>
          <w:spacing w:val="60"/>
        </w:rPr>
        <w:t xml:space="preserve"> </w:t>
      </w:r>
      <w:r w:rsidRPr="00791837">
        <w:t>в</w:t>
      </w:r>
      <w:r w:rsidRPr="00791837">
        <w:rPr>
          <w:spacing w:val="1"/>
        </w:rPr>
        <w:t xml:space="preserve"> </w:t>
      </w:r>
      <w:r w:rsidRPr="00791837">
        <w:t>начале учебного года, а затем сравнивает их с полученными результатами в конце года и в</w:t>
      </w:r>
      <w:r w:rsidRPr="00791837">
        <w:rPr>
          <w:spacing w:val="1"/>
        </w:rPr>
        <w:t xml:space="preserve"> </w:t>
      </w:r>
      <w:r w:rsidRPr="00791837">
        <w:t>зависимости от того,</w:t>
      </w:r>
      <w:r w:rsidRPr="00791837">
        <w:rPr>
          <w:spacing w:val="-3"/>
        </w:rPr>
        <w:t xml:space="preserve"> </w:t>
      </w:r>
      <w:r w:rsidRPr="00791837">
        <w:t>насколько</w:t>
      </w:r>
      <w:r w:rsidRPr="00791837">
        <w:rPr>
          <w:spacing w:val="1"/>
        </w:rPr>
        <w:t xml:space="preserve"> </w:t>
      </w:r>
      <w:r w:rsidRPr="00791837">
        <w:t>улучшились результаты,</w:t>
      </w:r>
    </w:p>
    <w:p w:rsidR="0083763A" w:rsidRPr="00791837" w:rsidRDefault="00791837" w:rsidP="00C46E8F">
      <w:pPr>
        <w:pStyle w:val="a3"/>
        <w:spacing w:before="1"/>
        <w:ind w:left="0" w:firstLine="567"/>
        <w:jc w:val="both"/>
      </w:pPr>
      <w:r w:rsidRPr="00791837">
        <w:t>оценивает</w:t>
      </w:r>
      <w:r w:rsidRPr="00791837">
        <w:rPr>
          <w:spacing w:val="-4"/>
        </w:rPr>
        <w:t xml:space="preserve"> </w:t>
      </w:r>
      <w:r w:rsidRPr="00791837">
        <w:t>обучающихся.</w:t>
      </w:r>
    </w:p>
    <w:p w:rsidR="0083763A" w:rsidRPr="00791837" w:rsidRDefault="00791837" w:rsidP="00C46E8F">
      <w:pPr>
        <w:pStyle w:val="2"/>
        <w:ind w:left="0" w:firstLine="567"/>
        <w:jc w:val="both"/>
      </w:pPr>
      <w:r w:rsidRPr="00791837">
        <w:t>Текущее</w:t>
      </w:r>
      <w:r w:rsidRPr="00791837">
        <w:rPr>
          <w:spacing w:val="-4"/>
        </w:rPr>
        <w:t xml:space="preserve"> </w:t>
      </w:r>
      <w:r w:rsidRPr="00791837">
        <w:t>оценивание:</w:t>
      </w:r>
    </w:p>
    <w:p w:rsidR="0083763A" w:rsidRPr="00791837" w:rsidRDefault="00791837" w:rsidP="00C46E8F">
      <w:pPr>
        <w:pStyle w:val="a3"/>
        <w:ind w:left="0" w:firstLine="567"/>
        <w:jc w:val="both"/>
      </w:pPr>
      <w:r w:rsidRPr="00791837">
        <w:t>Оценивание учащихся 1 класса – словесное (для выявления СУФП и выполнении норм ГТО</w:t>
      </w:r>
      <w:r w:rsidRPr="00791837">
        <w:rPr>
          <w:spacing w:val="1"/>
        </w:rPr>
        <w:t xml:space="preserve"> </w:t>
      </w:r>
      <w:r w:rsidRPr="00791837">
        <w:t>они</w:t>
      </w:r>
      <w:r w:rsidRPr="00791837">
        <w:rPr>
          <w:spacing w:val="-1"/>
        </w:rPr>
        <w:t xml:space="preserve"> </w:t>
      </w:r>
      <w:r w:rsidRPr="00791837">
        <w:t>тоже сдают практические</w:t>
      </w:r>
      <w:r w:rsidRPr="00791837">
        <w:rPr>
          <w:spacing w:val="3"/>
        </w:rPr>
        <w:t xml:space="preserve"> </w:t>
      </w:r>
      <w:r w:rsidRPr="00791837">
        <w:t>упражнения).</w:t>
      </w:r>
    </w:p>
    <w:p w:rsidR="0083763A" w:rsidRPr="00791837" w:rsidRDefault="00791837" w:rsidP="00C46E8F">
      <w:pPr>
        <w:pStyle w:val="a3"/>
        <w:ind w:left="0" w:firstLine="567"/>
        <w:jc w:val="both"/>
      </w:pPr>
      <w:r w:rsidRPr="00791837">
        <w:t>Оценивание</w:t>
      </w:r>
      <w:r w:rsidRPr="00791837">
        <w:rPr>
          <w:spacing w:val="1"/>
        </w:rPr>
        <w:t xml:space="preserve"> </w:t>
      </w:r>
      <w:r w:rsidRPr="00791837">
        <w:t>учащихся</w:t>
      </w:r>
      <w:r w:rsidRPr="00791837">
        <w:rPr>
          <w:spacing w:val="1"/>
        </w:rPr>
        <w:t xml:space="preserve"> </w:t>
      </w:r>
      <w:r w:rsidRPr="00791837">
        <w:t>2-4</w:t>
      </w:r>
      <w:r w:rsidRPr="00791837">
        <w:rPr>
          <w:spacing w:val="1"/>
        </w:rPr>
        <w:t xml:space="preserve"> </w:t>
      </w:r>
      <w:r w:rsidRPr="00791837">
        <w:t>классов</w:t>
      </w:r>
      <w:r w:rsidRPr="00791837">
        <w:rPr>
          <w:spacing w:val="1"/>
        </w:rPr>
        <w:t xml:space="preserve"> </w:t>
      </w:r>
      <w:r w:rsidRPr="00791837">
        <w:t>происходит</w:t>
      </w:r>
      <w:r w:rsidRPr="00791837">
        <w:rPr>
          <w:spacing w:val="1"/>
        </w:rPr>
        <w:t xml:space="preserve"> </w:t>
      </w:r>
      <w:r w:rsidRPr="00791837">
        <w:t>по</w:t>
      </w:r>
      <w:r w:rsidRPr="00791837">
        <w:rPr>
          <w:spacing w:val="1"/>
        </w:rPr>
        <w:t xml:space="preserve"> </w:t>
      </w:r>
      <w:r w:rsidRPr="00791837">
        <w:t>5-балльной</w:t>
      </w:r>
      <w:r w:rsidRPr="00791837">
        <w:rPr>
          <w:spacing w:val="1"/>
        </w:rPr>
        <w:t xml:space="preserve"> </w:t>
      </w:r>
      <w:r w:rsidRPr="00791837">
        <w:t>системе.</w:t>
      </w:r>
      <w:r w:rsidRPr="00791837">
        <w:rPr>
          <w:spacing w:val="1"/>
        </w:rPr>
        <w:t xml:space="preserve"> </w:t>
      </w:r>
      <w:r w:rsidRPr="00791837">
        <w:t>При</w:t>
      </w:r>
      <w:r w:rsidRPr="00791837">
        <w:rPr>
          <w:spacing w:val="1"/>
        </w:rPr>
        <w:t xml:space="preserve"> </w:t>
      </w:r>
      <w:r w:rsidRPr="00791837">
        <w:t>выставлении</w:t>
      </w:r>
      <w:r w:rsidRPr="00791837">
        <w:rPr>
          <w:spacing w:val="1"/>
        </w:rPr>
        <w:t xml:space="preserve"> </w:t>
      </w:r>
      <w:r w:rsidRPr="00791837">
        <w:t>оценки учитывается старание учащегося, его физическая подготовка, способности. Итоговое</w:t>
      </w:r>
      <w:r w:rsidRPr="00791837">
        <w:rPr>
          <w:spacing w:val="1"/>
        </w:rPr>
        <w:t xml:space="preserve"> </w:t>
      </w:r>
      <w:r w:rsidRPr="00791837">
        <w:t>оценивание</w:t>
      </w:r>
      <w:r w:rsidRPr="00791837">
        <w:rPr>
          <w:spacing w:val="1"/>
        </w:rPr>
        <w:t xml:space="preserve"> </w:t>
      </w:r>
      <w:r w:rsidRPr="00791837">
        <w:t>-</w:t>
      </w:r>
      <w:r w:rsidRPr="00791837">
        <w:rPr>
          <w:spacing w:val="1"/>
        </w:rPr>
        <w:t xml:space="preserve"> </w:t>
      </w:r>
      <w:r w:rsidRPr="00791837">
        <w:t>Итоговое</w:t>
      </w:r>
      <w:r w:rsidRPr="00791837">
        <w:rPr>
          <w:spacing w:val="1"/>
        </w:rPr>
        <w:t xml:space="preserve"> </w:t>
      </w:r>
      <w:r w:rsidRPr="00791837">
        <w:t>оценивание</w:t>
      </w:r>
      <w:r w:rsidRPr="00791837">
        <w:rPr>
          <w:spacing w:val="1"/>
        </w:rPr>
        <w:t xml:space="preserve"> </w:t>
      </w:r>
      <w:r w:rsidRPr="00791837">
        <w:t>происходит</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текущих</w:t>
      </w:r>
      <w:r w:rsidRPr="00791837">
        <w:rPr>
          <w:spacing w:val="1"/>
        </w:rPr>
        <w:t xml:space="preserve"> </w:t>
      </w:r>
      <w:r w:rsidRPr="00791837">
        <w:t>оценок,</w:t>
      </w:r>
      <w:r w:rsidRPr="00791837">
        <w:rPr>
          <w:spacing w:val="1"/>
        </w:rPr>
        <w:t xml:space="preserve"> </w:t>
      </w:r>
      <w:r w:rsidRPr="00791837">
        <w:t>полученных</w:t>
      </w:r>
      <w:r w:rsidRPr="00791837">
        <w:rPr>
          <w:spacing w:val="1"/>
        </w:rPr>
        <w:t xml:space="preserve"> </w:t>
      </w:r>
      <w:r w:rsidRPr="00791837">
        <w:t>учеником</w:t>
      </w:r>
      <w:r w:rsidRPr="00791837">
        <w:rPr>
          <w:spacing w:val="-2"/>
        </w:rPr>
        <w:t xml:space="preserve"> </w:t>
      </w:r>
      <w:r w:rsidRPr="00791837">
        <w:t>в</w:t>
      </w:r>
      <w:r w:rsidRPr="00791837">
        <w:rPr>
          <w:spacing w:val="-1"/>
        </w:rPr>
        <w:t xml:space="preserve"> </w:t>
      </w:r>
      <w:r w:rsidRPr="00791837">
        <w:t>течение</w:t>
      </w:r>
      <w:r w:rsidRPr="00791837">
        <w:rPr>
          <w:spacing w:val="-1"/>
        </w:rPr>
        <w:t xml:space="preserve"> </w:t>
      </w:r>
      <w:r w:rsidRPr="00791837">
        <w:t>четверти.</w:t>
      </w:r>
      <w:r w:rsidRPr="00791837">
        <w:rPr>
          <w:spacing w:val="2"/>
        </w:rPr>
        <w:t xml:space="preserve"> </w:t>
      </w:r>
      <w:r w:rsidRPr="00791837">
        <w:t>–</w:t>
      </w:r>
    </w:p>
    <w:p w:rsidR="0083763A" w:rsidRPr="00791837" w:rsidRDefault="00791837" w:rsidP="00C46E8F">
      <w:pPr>
        <w:pStyle w:val="a3"/>
        <w:ind w:left="0" w:firstLine="567"/>
        <w:jc w:val="both"/>
      </w:pPr>
      <w:r w:rsidRPr="00791837">
        <w:t>Количество</w:t>
      </w:r>
      <w:r w:rsidRPr="00791837">
        <w:rPr>
          <w:spacing w:val="-2"/>
        </w:rPr>
        <w:t xml:space="preserve"> </w:t>
      </w:r>
      <w:r w:rsidRPr="00791837">
        <w:t>текущих оценок</w:t>
      </w:r>
      <w:r w:rsidRPr="00791837">
        <w:rPr>
          <w:spacing w:val="-2"/>
        </w:rPr>
        <w:t xml:space="preserve"> </w:t>
      </w:r>
      <w:r w:rsidRPr="00791837">
        <w:t>для</w:t>
      </w:r>
      <w:r w:rsidRPr="00791837">
        <w:rPr>
          <w:spacing w:val="-1"/>
        </w:rPr>
        <w:t xml:space="preserve"> </w:t>
      </w:r>
      <w:r w:rsidRPr="00791837">
        <w:t>выставления</w:t>
      </w:r>
      <w:r w:rsidRPr="00791837">
        <w:rPr>
          <w:spacing w:val="-2"/>
        </w:rPr>
        <w:t xml:space="preserve"> </w:t>
      </w:r>
      <w:r w:rsidRPr="00791837">
        <w:t>четвертной</w:t>
      </w:r>
      <w:r w:rsidRPr="00791837">
        <w:rPr>
          <w:spacing w:val="-2"/>
        </w:rPr>
        <w:t xml:space="preserve"> </w:t>
      </w:r>
      <w:r w:rsidRPr="00791837">
        <w:t>отметки</w:t>
      </w:r>
      <w:r w:rsidRPr="00791837">
        <w:rPr>
          <w:spacing w:val="4"/>
        </w:rPr>
        <w:t xml:space="preserve"> </w:t>
      </w:r>
      <w:r w:rsidRPr="00791837">
        <w:t>–</w:t>
      </w:r>
      <w:r w:rsidRPr="00791837">
        <w:rPr>
          <w:spacing w:val="-5"/>
        </w:rPr>
        <w:t xml:space="preserve"> </w:t>
      </w:r>
      <w:r w:rsidRPr="00791837">
        <w:t>не</w:t>
      </w:r>
      <w:r w:rsidRPr="00791837">
        <w:rPr>
          <w:spacing w:val="-3"/>
        </w:rPr>
        <w:t xml:space="preserve"> </w:t>
      </w:r>
      <w:r w:rsidRPr="00791837">
        <w:t>менее</w:t>
      </w:r>
      <w:r w:rsidRPr="00791837">
        <w:rPr>
          <w:spacing w:val="-2"/>
        </w:rPr>
        <w:t xml:space="preserve"> </w:t>
      </w:r>
      <w:r w:rsidRPr="00791837">
        <w:t>3.</w:t>
      </w:r>
    </w:p>
    <w:p w:rsidR="0083763A" w:rsidRPr="00791837" w:rsidRDefault="00791837" w:rsidP="00C46E8F">
      <w:pPr>
        <w:pStyle w:val="a3"/>
        <w:ind w:left="0" w:firstLine="567"/>
        <w:jc w:val="both"/>
      </w:pPr>
      <w:r w:rsidRPr="00791837">
        <w:t>Оценивание учащихся 2-4 классов, освобожденных от занятий физкультурой на длительный</w:t>
      </w:r>
      <w:r w:rsidRPr="00791837">
        <w:rPr>
          <w:spacing w:val="1"/>
        </w:rPr>
        <w:t xml:space="preserve"> </w:t>
      </w:r>
      <w:r w:rsidRPr="00791837">
        <w:t>срок</w:t>
      </w:r>
      <w:r w:rsidRPr="00791837">
        <w:rPr>
          <w:spacing w:val="1"/>
        </w:rPr>
        <w:t xml:space="preserve"> </w:t>
      </w:r>
      <w:r w:rsidRPr="00791837">
        <w:t>(на</w:t>
      </w:r>
      <w:r w:rsidRPr="00791837">
        <w:rPr>
          <w:spacing w:val="1"/>
        </w:rPr>
        <w:t xml:space="preserve"> </w:t>
      </w:r>
      <w:r w:rsidRPr="00791837">
        <w:t>учебный</w:t>
      </w:r>
      <w:r w:rsidRPr="00791837">
        <w:rPr>
          <w:spacing w:val="1"/>
        </w:rPr>
        <w:t xml:space="preserve"> </w:t>
      </w:r>
      <w:r w:rsidRPr="00791837">
        <w:t>период)</w:t>
      </w:r>
      <w:r w:rsidRPr="00791837">
        <w:rPr>
          <w:spacing w:val="1"/>
        </w:rPr>
        <w:t xml:space="preserve"> </w:t>
      </w:r>
      <w:r w:rsidRPr="00791837">
        <w:t>или</w:t>
      </w:r>
      <w:r w:rsidRPr="00791837">
        <w:rPr>
          <w:spacing w:val="1"/>
        </w:rPr>
        <w:t xml:space="preserve"> </w:t>
      </w:r>
      <w:r w:rsidRPr="00791837">
        <w:t>освобожденных</w:t>
      </w:r>
      <w:r w:rsidRPr="00791837">
        <w:rPr>
          <w:spacing w:val="1"/>
        </w:rPr>
        <w:t xml:space="preserve"> </w:t>
      </w:r>
      <w:r w:rsidRPr="00791837">
        <w:t>после</w:t>
      </w:r>
      <w:r w:rsidRPr="00791837">
        <w:rPr>
          <w:spacing w:val="1"/>
        </w:rPr>
        <w:t xml:space="preserve"> </w:t>
      </w:r>
      <w:r w:rsidRPr="00791837">
        <w:t>болезни</w:t>
      </w:r>
      <w:r w:rsidRPr="00791837">
        <w:rPr>
          <w:spacing w:val="1"/>
        </w:rPr>
        <w:t xml:space="preserve"> </w:t>
      </w:r>
      <w:r w:rsidRPr="00791837">
        <w:t>и</w:t>
      </w:r>
      <w:r w:rsidRPr="00791837">
        <w:rPr>
          <w:spacing w:val="1"/>
        </w:rPr>
        <w:t xml:space="preserve"> </w:t>
      </w:r>
      <w:r w:rsidRPr="00791837">
        <w:t>не</w:t>
      </w:r>
      <w:r w:rsidRPr="00791837">
        <w:rPr>
          <w:spacing w:val="1"/>
        </w:rPr>
        <w:t xml:space="preserve"> </w:t>
      </w:r>
      <w:r w:rsidRPr="00791837">
        <w:t>имеющих</w:t>
      </w:r>
      <w:r w:rsidRPr="00791837">
        <w:rPr>
          <w:spacing w:val="1"/>
        </w:rPr>
        <w:t xml:space="preserve"> </w:t>
      </w:r>
      <w:r w:rsidRPr="00791837">
        <w:t>количество</w:t>
      </w:r>
      <w:r w:rsidRPr="00791837">
        <w:rPr>
          <w:spacing w:val="1"/>
        </w:rPr>
        <w:t xml:space="preserve"> </w:t>
      </w:r>
      <w:r w:rsidRPr="00791837">
        <w:t>текущих оценок, недостаточное для выставления итоговой оценки. По своей направленности</w:t>
      </w:r>
      <w:r w:rsidRPr="00791837">
        <w:rPr>
          <w:spacing w:val="1"/>
        </w:rPr>
        <w:t xml:space="preserve"> </w:t>
      </w:r>
      <w:r w:rsidRPr="00791837">
        <w:t>учет успеваемости обучающихся, освобождѐнных по медицинским показаниям по физической</w:t>
      </w:r>
      <w:r w:rsidRPr="00791837">
        <w:rPr>
          <w:spacing w:val="-57"/>
        </w:rPr>
        <w:t xml:space="preserve"> </w:t>
      </w:r>
      <w:r w:rsidRPr="00791837">
        <w:t>культуре</w:t>
      </w:r>
      <w:r w:rsidRPr="00791837">
        <w:rPr>
          <w:spacing w:val="-2"/>
        </w:rPr>
        <w:t xml:space="preserve"> </w:t>
      </w:r>
      <w:r w:rsidRPr="00791837">
        <w:t>подразделяется на</w:t>
      </w:r>
      <w:r w:rsidRPr="00791837">
        <w:rPr>
          <w:spacing w:val="-1"/>
        </w:rPr>
        <w:t xml:space="preserve"> </w:t>
      </w:r>
      <w:r w:rsidRPr="00791837">
        <w:t>текущий и итоговый.</w:t>
      </w:r>
    </w:p>
    <w:p w:rsidR="0083763A" w:rsidRPr="00791837" w:rsidRDefault="00791837" w:rsidP="00C46E8F">
      <w:pPr>
        <w:pStyle w:val="a3"/>
        <w:ind w:left="0" w:firstLine="567"/>
        <w:jc w:val="both"/>
      </w:pPr>
      <w:r w:rsidRPr="00791837">
        <w:t>Текущий</w:t>
      </w:r>
      <w:r w:rsidRPr="00791837">
        <w:rPr>
          <w:spacing w:val="1"/>
        </w:rPr>
        <w:t xml:space="preserve"> </w:t>
      </w:r>
      <w:r w:rsidRPr="00791837">
        <w:t>учет</w:t>
      </w:r>
      <w:r w:rsidRPr="00791837">
        <w:rPr>
          <w:spacing w:val="1"/>
        </w:rPr>
        <w:t xml:space="preserve"> </w:t>
      </w:r>
      <w:r w:rsidRPr="00791837">
        <w:t>осуществляется</w:t>
      </w:r>
      <w:r w:rsidRPr="00791837">
        <w:rPr>
          <w:spacing w:val="1"/>
        </w:rPr>
        <w:t xml:space="preserve"> </w:t>
      </w:r>
      <w:r w:rsidRPr="00791837">
        <w:t>в</w:t>
      </w:r>
      <w:r w:rsidRPr="00791837">
        <w:rPr>
          <w:spacing w:val="1"/>
        </w:rPr>
        <w:t xml:space="preserve"> </w:t>
      </w:r>
      <w:r w:rsidRPr="00791837">
        <w:t>процессе</w:t>
      </w:r>
      <w:r w:rsidRPr="00791837">
        <w:rPr>
          <w:spacing w:val="1"/>
        </w:rPr>
        <w:t xml:space="preserve"> </w:t>
      </w:r>
      <w:r w:rsidRPr="00791837">
        <w:t>учебно-воспитательной</w:t>
      </w:r>
      <w:r w:rsidRPr="00791837">
        <w:rPr>
          <w:spacing w:val="1"/>
        </w:rPr>
        <w:t xml:space="preserve"> </w:t>
      </w:r>
      <w:r w:rsidRPr="00791837">
        <w:t>работы.</w:t>
      </w:r>
      <w:r w:rsidRPr="00791837">
        <w:rPr>
          <w:spacing w:val="1"/>
        </w:rPr>
        <w:t xml:space="preserve"> </w:t>
      </w:r>
      <w:r w:rsidRPr="00791837">
        <w:t>На</w:t>
      </w:r>
      <w:r w:rsidRPr="00791837">
        <w:rPr>
          <w:spacing w:val="1"/>
        </w:rPr>
        <w:t xml:space="preserve"> </w:t>
      </w:r>
      <w:r w:rsidRPr="00791837">
        <w:t>уроке</w:t>
      </w:r>
      <w:r w:rsidRPr="00791837">
        <w:rPr>
          <w:spacing w:val="1"/>
        </w:rPr>
        <w:t xml:space="preserve"> </w:t>
      </w:r>
      <w:r w:rsidRPr="00791837">
        <w:t>физической</w:t>
      </w:r>
      <w:r w:rsidRPr="00791837">
        <w:rPr>
          <w:spacing w:val="1"/>
        </w:rPr>
        <w:t xml:space="preserve"> </w:t>
      </w:r>
      <w:r w:rsidRPr="00791837">
        <w:t>культуры</w:t>
      </w:r>
      <w:r w:rsidRPr="00791837">
        <w:rPr>
          <w:spacing w:val="1"/>
        </w:rPr>
        <w:t xml:space="preserve"> </w:t>
      </w:r>
      <w:r w:rsidRPr="00791837">
        <w:t>путем</w:t>
      </w:r>
      <w:r w:rsidRPr="00791837">
        <w:rPr>
          <w:spacing w:val="1"/>
        </w:rPr>
        <w:t xml:space="preserve"> </w:t>
      </w:r>
      <w:r w:rsidRPr="00791837">
        <w:t>опроса</w:t>
      </w:r>
      <w:r w:rsidRPr="00791837">
        <w:rPr>
          <w:spacing w:val="1"/>
        </w:rPr>
        <w:t xml:space="preserve"> </w:t>
      </w:r>
      <w:r w:rsidRPr="00791837">
        <w:t>или</w:t>
      </w:r>
      <w:r w:rsidRPr="00791837">
        <w:rPr>
          <w:spacing w:val="1"/>
        </w:rPr>
        <w:t xml:space="preserve"> </w:t>
      </w:r>
      <w:r w:rsidRPr="00791837">
        <w:t>вызова</w:t>
      </w:r>
      <w:r w:rsidRPr="00791837">
        <w:rPr>
          <w:spacing w:val="1"/>
        </w:rPr>
        <w:t xml:space="preserve"> </w:t>
      </w:r>
      <w:r w:rsidRPr="00791837">
        <w:t>обучающихся,</w:t>
      </w:r>
      <w:r w:rsidRPr="00791837">
        <w:rPr>
          <w:spacing w:val="1"/>
        </w:rPr>
        <w:t xml:space="preserve"> </w:t>
      </w:r>
      <w:r w:rsidRPr="00791837">
        <w:t>освобождѐнных</w:t>
      </w:r>
      <w:r w:rsidRPr="00791837">
        <w:rPr>
          <w:spacing w:val="1"/>
        </w:rPr>
        <w:t xml:space="preserve"> </w:t>
      </w:r>
      <w:r w:rsidRPr="00791837">
        <w:t>по</w:t>
      </w:r>
      <w:r w:rsidRPr="00791837">
        <w:rPr>
          <w:spacing w:val="1"/>
        </w:rPr>
        <w:t xml:space="preserve"> </w:t>
      </w:r>
      <w:r w:rsidRPr="00791837">
        <w:t>медицинским</w:t>
      </w:r>
      <w:r w:rsidRPr="00791837">
        <w:rPr>
          <w:spacing w:val="1"/>
        </w:rPr>
        <w:t xml:space="preserve"> </w:t>
      </w:r>
      <w:r w:rsidRPr="00791837">
        <w:t>показаниям,</w:t>
      </w:r>
      <w:r w:rsidRPr="00791837">
        <w:rPr>
          <w:spacing w:val="1"/>
        </w:rPr>
        <w:t xml:space="preserve"> </w:t>
      </w:r>
      <w:r w:rsidRPr="00791837">
        <w:t>оценивается</w:t>
      </w:r>
      <w:r w:rsidRPr="00791837">
        <w:rPr>
          <w:spacing w:val="1"/>
        </w:rPr>
        <w:t xml:space="preserve"> </w:t>
      </w:r>
      <w:r w:rsidRPr="00791837">
        <w:t>качество</w:t>
      </w:r>
      <w:r w:rsidRPr="00791837">
        <w:rPr>
          <w:spacing w:val="1"/>
        </w:rPr>
        <w:t xml:space="preserve"> </w:t>
      </w:r>
      <w:r w:rsidRPr="00791837">
        <w:t>усвоения</w:t>
      </w:r>
      <w:r w:rsidRPr="00791837">
        <w:rPr>
          <w:spacing w:val="1"/>
        </w:rPr>
        <w:t xml:space="preserve"> </w:t>
      </w:r>
      <w:r w:rsidRPr="00791837">
        <w:t>знаний,</w:t>
      </w:r>
      <w:r w:rsidRPr="00791837">
        <w:rPr>
          <w:spacing w:val="1"/>
        </w:rPr>
        <w:t xml:space="preserve"> </w:t>
      </w:r>
      <w:r w:rsidRPr="00791837">
        <w:t>предусмотренных</w:t>
      </w:r>
      <w:r w:rsidRPr="00791837">
        <w:rPr>
          <w:spacing w:val="1"/>
        </w:rPr>
        <w:t xml:space="preserve"> </w:t>
      </w:r>
      <w:r w:rsidRPr="00791837">
        <w:t>программой</w:t>
      </w:r>
      <w:r w:rsidRPr="00791837">
        <w:rPr>
          <w:spacing w:val="1"/>
        </w:rPr>
        <w:t xml:space="preserve"> </w:t>
      </w:r>
      <w:r w:rsidRPr="00791837">
        <w:t>физического</w:t>
      </w:r>
      <w:r w:rsidRPr="00791837">
        <w:rPr>
          <w:spacing w:val="1"/>
        </w:rPr>
        <w:t xml:space="preserve"> </w:t>
      </w:r>
      <w:r w:rsidRPr="00791837">
        <w:t>воспитания,</w:t>
      </w:r>
      <w:r w:rsidRPr="00791837">
        <w:rPr>
          <w:spacing w:val="1"/>
        </w:rPr>
        <w:t xml:space="preserve"> </w:t>
      </w:r>
      <w:r w:rsidRPr="00791837">
        <w:t>владение</w:t>
      </w:r>
      <w:r w:rsidRPr="00791837">
        <w:rPr>
          <w:spacing w:val="1"/>
        </w:rPr>
        <w:t xml:space="preserve"> </w:t>
      </w:r>
      <w:r w:rsidRPr="00791837">
        <w:t>инструкторскими</w:t>
      </w:r>
      <w:r w:rsidRPr="00791837">
        <w:rPr>
          <w:spacing w:val="1"/>
        </w:rPr>
        <w:t xml:space="preserve"> </w:t>
      </w:r>
      <w:r w:rsidRPr="00791837">
        <w:t>и</w:t>
      </w:r>
      <w:r w:rsidRPr="00791837">
        <w:rPr>
          <w:spacing w:val="1"/>
        </w:rPr>
        <w:t xml:space="preserve"> </w:t>
      </w:r>
      <w:r w:rsidRPr="00791837">
        <w:t>судейскими</w:t>
      </w:r>
      <w:r w:rsidRPr="00791837">
        <w:rPr>
          <w:spacing w:val="1"/>
        </w:rPr>
        <w:t xml:space="preserve"> </w:t>
      </w:r>
      <w:r w:rsidRPr="00791837">
        <w:t>знаниями,</w:t>
      </w:r>
      <w:r w:rsidRPr="00791837">
        <w:rPr>
          <w:spacing w:val="-57"/>
        </w:rPr>
        <w:t xml:space="preserve"> </w:t>
      </w:r>
      <w:r w:rsidRPr="00791837">
        <w:t>умениями.</w:t>
      </w:r>
      <w:r w:rsidRPr="00791837">
        <w:rPr>
          <w:spacing w:val="1"/>
        </w:rPr>
        <w:t xml:space="preserve"> </w:t>
      </w:r>
      <w:r w:rsidRPr="00791837">
        <w:t>Важно,</w:t>
      </w:r>
      <w:r w:rsidRPr="00791837">
        <w:rPr>
          <w:spacing w:val="1"/>
        </w:rPr>
        <w:t xml:space="preserve"> </w:t>
      </w:r>
      <w:r w:rsidRPr="00791837">
        <w:t>чтобы</w:t>
      </w:r>
      <w:r w:rsidRPr="00791837">
        <w:rPr>
          <w:spacing w:val="1"/>
        </w:rPr>
        <w:t xml:space="preserve"> </w:t>
      </w:r>
      <w:r w:rsidRPr="00791837">
        <w:t>учет</w:t>
      </w:r>
      <w:r w:rsidRPr="00791837">
        <w:rPr>
          <w:spacing w:val="1"/>
        </w:rPr>
        <w:t xml:space="preserve"> </w:t>
      </w:r>
      <w:r w:rsidRPr="00791837">
        <w:t>был</w:t>
      </w:r>
      <w:r w:rsidRPr="00791837">
        <w:rPr>
          <w:spacing w:val="1"/>
        </w:rPr>
        <w:t xml:space="preserve"> </w:t>
      </w:r>
      <w:r w:rsidRPr="00791837">
        <w:t>объективным,</w:t>
      </w:r>
      <w:r w:rsidRPr="00791837">
        <w:rPr>
          <w:spacing w:val="1"/>
        </w:rPr>
        <w:t xml:space="preserve"> </w:t>
      </w:r>
      <w:r w:rsidRPr="00791837">
        <w:t>сопровождался</w:t>
      </w:r>
      <w:r w:rsidRPr="00791837">
        <w:rPr>
          <w:spacing w:val="1"/>
        </w:rPr>
        <w:t xml:space="preserve"> </w:t>
      </w:r>
      <w:r w:rsidRPr="00791837">
        <w:t>пояснениями</w:t>
      </w:r>
      <w:r w:rsidRPr="00791837">
        <w:rPr>
          <w:spacing w:val="1"/>
        </w:rPr>
        <w:t xml:space="preserve"> </w:t>
      </w:r>
      <w:r w:rsidRPr="00791837">
        <w:t>учителя</w:t>
      </w:r>
      <w:r w:rsidRPr="00791837">
        <w:rPr>
          <w:spacing w:val="1"/>
        </w:rPr>
        <w:t xml:space="preserve"> </w:t>
      </w:r>
      <w:r w:rsidRPr="00791837">
        <w:t>(включая и обоснования оценки), проводился с учетом возрастных и половых особенностей</w:t>
      </w:r>
      <w:r w:rsidRPr="00791837">
        <w:rPr>
          <w:spacing w:val="1"/>
        </w:rPr>
        <w:t xml:space="preserve"> </w:t>
      </w:r>
      <w:r w:rsidRPr="00791837">
        <w:t>обучающихся,</w:t>
      </w:r>
      <w:r w:rsidRPr="00791837">
        <w:rPr>
          <w:spacing w:val="1"/>
        </w:rPr>
        <w:t xml:space="preserve"> </w:t>
      </w:r>
      <w:r w:rsidRPr="00791837">
        <w:t>физической</w:t>
      </w:r>
      <w:r w:rsidRPr="00791837">
        <w:rPr>
          <w:spacing w:val="1"/>
        </w:rPr>
        <w:t xml:space="preserve"> </w:t>
      </w:r>
      <w:r w:rsidRPr="00791837">
        <w:t>и</w:t>
      </w:r>
      <w:r w:rsidRPr="00791837">
        <w:rPr>
          <w:spacing w:val="1"/>
        </w:rPr>
        <w:t xml:space="preserve"> </w:t>
      </w:r>
      <w:r w:rsidRPr="00791837">
        <w:t>двигательной</w:t>
      </w:r>
      <w:r w:rsidRPr="00791837">
        <w:rPr>
          <w:spacing w:val="1"/>
        </w:rPr>
        <w:t xml:space="preserve"> </w:t>
      </w:r>
      <w:r w:rsidRPr="00791837">
        <w:t>подготовленности</w:t>
      </w:r>
      <w:r w:rsidRPr="00791837">
        <w:rPr>
          <w:spacing w:val="1"/>
        </w:rPr>
        <w:t xml:space="preserve"> </w:t>
      </w:r>
      <w:r w:rsidRPr="00791837">
        <w:t>обучающихся.</w:t>
      </w:r>
      <w:r w:rsidRPr="00791837">
        <w:rPr>
          <w:spacing w:val="1"/>
        </w:rPr>
        <w:t xml:space="preserve"> </w:t>
      </w:r>
      <w:r w:rsidRPr="00791837">
        <w:t>Учет</w:t>
      </w:r>
      <w:r w:rsidRPr="00791837">
        <w:rPr>
          <w:spacing w:val="1"/>
        </w:rPr>
        <w:t xml:space="preserve"> </w:t>
      </w:r>
      <w:r w:rsidRPr="00791837">
        <w:t>должен</w:t>
      </w:r>
      <w:r w:rsidRPr="00791837">
        <w:rPr>
          <w:spacing w:val="1"/>
        </w:rPr>
        <w:t xml:space="preserve"> </w:t>
      </w:r>
      <w:r w:rsidRPr="00791837">
        <w:t>согласовываться с задачами урока. Если обучающийся имеет освобождение и не присутствует</w:t>
      </w:r>
      <w:r w:rsidRPr="00791837">
        <w:rPr>
          <w:spacing w:val="1"/>
        </w:rPr>
        <w:t xml:space="preserve"> </w:t>
      </w:r>
      <w:r w:rsidRPr="00791837">
        <w:t>на</w:t>
      </w:r>
      <w:r w:rsidRPr="00791837">
        <w:rPr>
          <w:spacing w:val="1"/>
        </w:rPr>
        <w:t xml:space="preserve"> </w:t>
      </w:r>
      <w:r w:rsidRPr="00791837">
        <w:t>уроках</w:t>
      </w:r>
      <w:r w:rsidRPr="00791837">
        <w:rPr>
          <w:spacing w:val="1"/>
        </w:rPr>
        <w:t xml:space="preserve"> </w:t>
      </w:r>
      <w:r w:rsidRPr="00791837">
        <w:t>физкультуры,</w:t>
      </w:r>
      <w:r w:rsidRPr="00791837">
        <w:rPr>
          <w:spacing w:val="1"/>
        </w:rPr>
        <w:t xml:space="preserve"> </w:t>
      </w:r>
      <w:r w:rsidRPr="00791837">
        <w:t>то</w:t>
      </w:r>
      <w:r w:rsidRPr="00791837">
        <w:rPr>
          <w:spacing w:val="1"/>
        </w:rPr>
        <w:t xml:space="preserve"> </w:t>
      </w:r>
      <w:r w:rsidRPr="00791837">
        <w:t>выставление</w:t>
      </w:r>
      <w:r w:rsidRPr="00791837">
        <w:rPr>
          <w:spacing w:val="1"/>
        </w:rPr>
        <w:t xml:space="preserve"> </w:t>
      </w:r>
      <w:r w:rsidRPr="00791837">
        <w:t>итоговой</w:t>
      </w:r>
      <w:r w:rsidRPr="00791837">
        <w:rPr>
          <w:spacing w:val="1"/>
        </w:rPr>
        <w:t xml:space="preserve"> </w:t>
      </w:r>
      <w:r w:rsidRPr="00791837">
        <w:t>оценки</w:t>
      </w:r>
      <w:r w:rsidRPr="00791837">
        <w:rPr>
          <w:spacing w:val="1"/>
        </w:rPr>
        <w:t xml:space="preserve"> </w:t>
      </w:r>
      <w:r w:rsidRPr="00791837">
        <w:t>происходит</w:t>
      </w:r>
      <w:r w:rsidRPr="00791837">
        <w:rPr>
          <w:spacing w:val="1"/>
        </w:rPr>
        <w:t xml:space="preserve"> </w:t>
      </w:r>
      <w:r w:rsidRPr="00791837">
        <w:t>на</w:t>
      </w:r>
      <w:r w:rsidRPr="00791837">
        <w:rPr>
          <w:spacing w:val="1"/>
        </w:rPr>
        <w:t xml:space="preserve"> </w:t>
      </w:r>
      <w:r w:rsidRPr="00791837">
        <w:t>основании</w:t>
      </w:r>
      <w:r w:rsidRPr="00791837">
        <w:rPr>
          <w:spacing w:val="1"/>
        </w:rPr>
        <w:t xml:space="preserve"> </w:t>
      </w:r>
      <w:r w:rsidRPr="00791837">
        <w:t>выполнения</w:t>
      </w:r>
      <w:r w:rsidRPr="00791837">
        <w:rPr>
          <w:spacing w:val="1"/>
        </w:rPr>
        <w:t xml:space="preserve"> </w:t>
      </w:r>
      <w:r w:rsidRPr="00791837">
        <w:t>письменного</w:t>
      </w:r>
      <w:r w:rsidRPr="00791837">
        <w:rPr>
          <w:spacing w:val="1"/>
        </w:rPr>
        <w:t xml:space="preserve"> </w:t>
      </w:r>
      <w:r w:rsidRPr="00791837">
        <w:t>задания.</w:t>
      </w:r>
      <w:r w:rsidRPr="00791837">
        <w:rPr>
          <w:spacing w:val="1"/>
        </w:rPr>
        <w:t xml:space="preserve"> </w:t>
      </w:r>
      <w:r w:rsidRPr="00791837">
        <w:t>После</w:t>
      </w:r>
      <w:r w:rsidRPr="00791837">
        <w:rPr>
          <w:spacing w:val="1"/>
        </w:rPr>
        <w:t xml:space="preserve"> </w:t>
      </w:r>
      <w:r w:rsidRPr="00791837">
        <w:t>предоставления</w:t>
      </w:r>
      <w:r w:rsidRPr="00791837">
        <w:rPr>
          <w:spacing w:val="1"/>
        </w:rPr>
        <w:t xml:space="preserve"> </w:t>
      </w:r>
      <w:r w:rsidRPr="00791837">
        <w:t>справки</w:t>
      </w:r>
      <w:r w:rsidRPr="00791837">
        <w:rPr>
          <w:spacing w:val="1"/>
        </w:rPr>
        <w:t xml:space="preserve"> </w:t>
      </w:r>
      <w:r w:rsidRPr="00791837">
        <w:t>об</w:t>
      </w:r>
      <w:r w:rsidRPr="00791837">
        <w:rPr>
          <w:spacing w:val="1"/>
        </w:rPr>
        <w:t xml:space="preserve"> </w:t>
      </w:r>
      <w:r w:rsidRPr="00791837">
        <w:t>освобождении</w:t>
      </w:r>
      <w:r w:rsidRPr="00791837">
        <w:rPr>
          <w:spacing w:val="60"/>
        </w:rPr>
        <w:t xml:space="preserve"> </w:t>
      </w:r>
      <w:r w:rsidRPr="00791837">
        <w:t>от</w:t>
      </w:r>
      <w:r w:rsidRPr="00791837">
        <w:rPr>
          <w:spacing w:val="1"/>
        </w:rPr>
        <w:t xml:space="preserve"> </w:t>
      </w:r>
      <w:r w:rsidRPr="00791837">
        <w:t>занятий физкультурой, учитель выдает ученику теоретические вопросы. Для обучающихся,</w:t>
      </w:r>
      <w:r w:rsidRPr="00791837">
        <w:rPr>
          <w:spacing w:val="1"/>
        </w:rPr>
        <w:t xml:space="preserve"> </w:t>
      </w:r>
      <w:r w:rsidRPr="00791837">
        <w:t>находящихся</w:t>
      </w:r>
      <w:r w:rsidRPr="00791837">
        <w:rPr>
          <w:spacing w:val="1"/>
        </w:rPr>
        <w:t xml:space="preserve"> </w:t>
      </w:r>
      <w:r w:rsidRPr="00791837">
        <w:t>на</w:t>
      </w:r>
      <w:r w:rsidRPr="00791837">
        <w:rPr>
          <w:spacing w:val="1"/>
        </w:rPr>
        <w:t xml:space="preserve"> </w:t>
      </w:r>
      <w:r w:rsidRPr="00791837">
        <w:t>индивидуальном</w:t>
      </w:r>
      <w:r w:rsidRPr="00791837">
        <w:rPr>
          <w:spacing w:val="1"/>
        </w:rPr>
        <w:t xml:space="preserve"> </w:t>
      </w:r>
      <w:r w:rsidRPr="00791837">
        <w:t>обучении</w:t>
      </w:r>
      <w:r w:rsidRPr="00791837">
        <w:rPr>
          <w:spacing w:val="1"/>
        </w:rPr>
        <w:t xml:space="preserve"> </w:t>
      </w:r>
      <w:r w:rsidRPr="00791837">
        <w:t>на</w:t>
      </w:r>
      <w:r w:rsidRPr="00791837">
        <w:rPr>
          <w:spacing w:val="1"/>
        </w:rPr>
        <w:t xml:space="preserve"> </w:t>
      </w:r>
      <w:r w:rsidRPr="00791837">
        <w:t>дому,</w:t>
      </w:r>
      <w:r w:rsidRPr="00791837">
        <w:rPr>
          <w:spacing w:val="1"/>
        </w:rPr>
        <w:t xml:space="preserve"> </w:t>
      </w:r>
      <w:r w:rsidRPr="00791837">
        <w:t>оценка</w:t>
      </w:r>
      <w:r w:rsidRPr="00791837">
        <w:rPr>
          <w:spacing w:val="1"/>
        </w:rPr>
        <w:t xml:space="preserve"> </w:t>
      </w:r>
      <w:r w:rsidRPr="00791837">
        <w:t>по</w:t>
      </w:r>
      <w:r w:rsidRPr="00791837">
        <w:rPr>
          <w:spacing w:val="1"/>
        </w:rPr>
        <w:t xml:space="preserve"> </w:t>
      </w:r>
      <w:r w:rsidRPr="00791837">
        <w:t>физической</w:t>
      </w:r>
      <w:r w:rsidRPr="00791837">
        <w:rPr>
          <w:spacing w:val="1"/>
        </w:rPr>
        <w:t xml:space="preserve"> </w:t>
      </w:r>
      <w:r w:rsidRPr="00791837">
        <w:t>культуре</w:t>
      </w:r>
      <w:r w:rsidRPr="00791837">
        <w:rPr>
          <w:spacing w:val="1"/>
        </w:rPr>
        <w:t xml:space="preserve"> </w:t>
      </w:r>
      <w:r w:rsidRPr="00791837">
        <w:t>выставляется по результатам выполнения пунктов теоретической части (при необходимости</w:t>
      </w:r>
      <w:r w:rsidRPr="00791837">
        <w:rPr>
          <w:spacing w:val="1"/>
        </w:rPr>
        <w:t xml:space="preserve"> </w:t>
      </w:r>
      <w:r w:rsidRPr="00791837">
        <w:t>аттестации</w:t>
      </w:r>
      <w:r w:rsidRPr="00791837">
        <w:rPr>
          <w:spacing w:val="1"/>
        </w:rPr>
        <w:t xml:space="preserve"> </w:t>
      </w:r>
      <w:r w:rsidRPr="00791837">
        <w:t>этой</w:t>
      </w:r>
      <w:r w:rsidRPr="00791837">
        <w:rPr>
          <w:spacing w:val="1"/>
        </w:rPr>
        <w:t xml:space="preserve"> </w:t>
      </w:r>
      <w:r w:rsidRPr="00791837">
        <w:t>категории</w:t>
      </w:r>
      <w:r w:rsidRPr="00791837">
        <w:rPr>
          <w:spacing w:val="1"/>
        </w:rPr>
        <w:t xml:space="preserve"> </w:t>
      </w:r>
      <w:r w:rsidRPr="00791837">
        <w:t>учащихся).</w:t>
      </w:r>
      <w:r w:rsidRPr="00791837">
        <w:rPr>
          <w:spacing w:val="1"/>
        </w:rPr>
        <w:t xml:space="preserve"> </w:t>
      </w:r>
      <w:r w:rsidRPr="00791837">
        <w:t>Учитель</w:t>
      </w:r>
      <w:r w:rsidRPr="00791837">
        <w:rPr>
          <w:spacing w:val="1"/>
        </w:rPr>
        <w:t xml:space="preserve"> </w:t>
      </w:r>
      <w:r w:rsidRPr="00791837">
        <w:t>имеет</w:t>
      </w:r>
      <w:r w:rsidRPr="00791837">
        <w:rPr>
          <w:spacing w:val="1"/>
        </w:rPr>
        <w:t xml:space="preserve"> </w:t>
      </w:r>
      <w:r w:rsidRPr="00791837">
        <w:t>право</w:t>
      </w:r>
      <w:r w:rsidRPr="00791837">
        <w:rPr>
          <w:spacing w:val="1"/>
        </w:rPr>
        <w:t xml:space="preserve"> </w:t>
      </w:r>
      <w:r w:rsidRPr="00791837">
        <w:t>выбрать</w:t>
      </w:r>
      <w:r w:rsidRPr="00791837">
        <w:rPr>
          <w:spacing w:val="1"/>
        </w:rPr>
        <w:t xml:space="preserve"> </w:t>
      </w:r>
      <w:r w:rsidRPr="00791837">
        <w:t>из</w:t>
      </w:r>
      <w:r w:rsidRPr="00791837">
        <w:rPr>
          <w:spacing w:val="1"/>
        </w:rPr>
        <w:t xml:space="preserve"> </w:t>
      </w:r>
      <w:r w:rsidRPr="00791837">
        <w:t>каждой</w:t>
      </w:r>
      <w:r w:rsidRPr="00791837">
        <w:rPr>
          <w:spacing w:val="1"/>
        </w:rPr>
        <w:t xml:space="preserve"> </w:t>
      </w:r>
      <w:r w:rsidRPr="00791837">
        <w:t>части</w:t>
      </w:r>
      <w:r w:rsidRPr="00791837">
        <w:rPr>
          <w:spacing w:val="1"/>
        </w:rPr>
        <w:t xml:space="preserve"> </w:t>
      </w:r>
      <w:r w:rsidRPr="00791837">
        <w:t>те</w:t>
      </w:r>
      <w:r w:rsidRPr="00791837">
        <w:rPr>
          <w:spacing w:val="1"/>
        </w:rPr>
        <w:t xml:space="preserve"> </w:t>
      </w:r>
      <w:r w:rsidRPr="00791837">
        <w:t>мероприятия,</w:t>
      </w:r>
      <w:r w:rsidRPr="00791837">
        <w:rPr>
          <w:spacing w:val="1"/>
        </w:rPr>
        <w:t xml:space="preserve"> </w:t>
      </w:r>
      <w:r w:rsidRPr="00791837">
        <w:t>которые</w:t>
      </w:r>
      <w:r w:rsidRPr="00791837">
        <w:rPr>
          <w:spacing w:val="1"/>
        </w:rPr>
        <w:t xml:space="preserve"> </w:t>
      </w:r>
      <w:r w:rsidRPr="00791837">
        <w:t>наиболее</w:t>
      </w:r>
      <w:r w:rsidRPr="00791837">
        <w:rPr>
          <w:spacing w:val="1"/>
        </w:rPr>
        <w:t xml:space="preserve"> </w:t>
      </w:r>
      <w:r w:rsidRPr="00791837">
        <w:t>подходят</w:t>
      </w:r>
      <w:r w:rsidRPr="00791837">
        <w:rPr>
          <w:spacing w:val="1"/>
        </w:rPr>
        <w:t xml:space="preserve"> </w:t>
      </w:r>
      <w:r w:rsidRPr="00791837">
        <w:t>индивидуальным</w:t>
      </w:r>
      <w:r w:rsidRPr="00791837">
        <w:rPr>
          <w:spacing w:val="1"/>
        </w:rPr>
        <w:t xml:space="preserve"> </w:t>
      </w:r>
      <w:r w:rsidRPr="00791837">
        <w:t>особенностям</w:t>
      </w:r>
      <w:r w:rsidRPr="00791837">
        <w:rPr>
          <w:spacing w:val="1"/>
        </w:rPr>
        <w:t xml:space="preserve"> </w:t>
      </w:r>
      <w:r w:rsidRPr="00791837">
        <w:t>конкретного</w:t>
      </w:r>
      <w:r w:rsidRPr="00791837">
        <w:rPr>
          <w:spacing w:val="1"/>
        </w:rPr>
        <w:t xml:space="preserve"> </w:t>
      </w:r>
      <w:r w:rsidRPr="00791837">
        <w:t>обучающегося.</w:t>
      </w:r>
    </w:p>
    <w:p w:rsidR="0083763A" w:rsidRPr="00791837" w:rsidRDefault="00791837" w:rsidP="00C46E8F">
      <w:pPr>
        <w:pStyle w:val="a3"/>
        <w:ind w:left="0" w:firstLine="567"/>
        <w:jc w:val="both"/>
      </w:pPr>
      <w:r w:rsidRPr="00791837">
        <w:t>Итоговый</w:t>
      </w:r>
      <w:r w:rsidRPr="00791837">
        <w:rPr>
          <w:spacing w:val="1"/>
        </w:rPr>
        <w:t xml:space="preserve"> </w:t>
      </w:r>
      <w:r w:rsidRPr="00791837">
        <w:t>контроль</w:t>
      </w:r>
      <w:r w:rsidRPr="00791837">
        <w:rPr>
          <w:spacing w:val="1"/>
        </w:rPr>
        <w:t xml:space="preserve"> </w:t>
      </w:r>
      <w:r w:rsidRPr="00791837">
        <w:t>организуется</w:t>
      </w:r>
      <w:r w:rsidRPr="00791837">
        <w:rPr>
          <w:spacing w:val="1"/>
        </w:rPr>
        <w:t xml:space="preserve"> </w:t>
      </w:r>
      <w:r w:rsidRPr="00791837">
        <w:t>по</w:t>
      </w:r>
      <w:r w:rsidRPr="00791837">
        <w:rPr>
          <w:spacing w:val="1"/>
        </w:rPr>
        <w:t xml:space="preserve"> </w:t>
      </w:r>
      <w:r w:rsidRPr="00791837">
        <w:t>четвертям</w:t>
      </w:r>
      <w:r w:rsidRPr="00791837">
        <w:rPr>
          <w:spacing w:val="1"/>
        </w:rPr>
        <w:t xml:space="preserve"> </w:t>
      </w:r>
      <w:r w:rsidRPr="00791837">
        <w:t>(2-4классы),</w:t>
      </w:r>
      <w:r w:rsidRPr="00791837">
        <w:rPr>
          <w:spacing w:val="1"/>
        </w:rPr>
        <w:t xml:space="preserve"> </w:t>
      </w:r>
      <w:r w:rsidRPr="00791837">
        <w:t>на</w:t>
      </w:r>
      <w:r w:rsidRPr="00791837">
        <w:rPr>
          <w:spacing w:val="1"/>
        </w:rPr>
        <w:t xml:space="preserve"> </w:t>
      </w:r>
      <w:r w:rsidRPr="00791837">
        <w:t>его</w:t>
      </w:r>
      <w:r w:rsidRPr="00791837">
        <w:rPr>
          <w:spacing w:val="1"/>
        </w:rPr>
        <w:t xml:space="preserve"> </w:t>
      </w:r>
      <w:r w:rsidRPr="00791837">
        <w:t>основе</w:t>
      </w:r>
      <w:r w:rsidRPr="00791837">
        <w:rPr>
          <w:spacing w:val="1"/>
        </w:rPr>
        <w:t xml:space="preserve"> </w:t>
      </w:r>
      <w:r w:rsidRPr="00791837">
        <w:t>выставляется</w:t>
      </w:r>
      <w:r w:rsidRPr="00791837">
        <w:rPr>
          <w:spacing w:val="1"/>
        </w:rPr>
        <w:t xml:space="preserve"> </w:t>
      </w:r>
      <w:r w:rsidRPr="00791837">
        <w:t>годовая</w:t>
      </w:r>
      <w:r w:rsidRPr="00791837">
        <w:rPr>
          <w:spacing w:val="1"/>
        </w:rPr>
        <w:t xml:space="preserve"> </w:t>
      </w:r>
      <w:r w:rsidRPr="00791837">
        <w:t>оценка</w:t>
      </w:r>
      <w:r w:rsidRPr="00791837">
        <w:rPr>
          <w:spacing w:val="1"/>
        </w:rPr>
        <w:t xml:space="preserve"> </w:t>
      </w:r>
      <w:r w:rsidRPr="00791837">
        <w:t>по</w:t>
      </w:r>
      <w:r w:rsidRPr="00791837">
        <w:rPr>
          <w:spacing w:val="1"/>
        </w:rPr>
        <w:t xml:space="preserve"> </w:t>
      </w:r>
      <w:r w:rsidRPr="00791837">
        <w:t>физической</w:t>
      </w:r>
      <w:r w:rsidRPr="00791837">
        <w:rPr>
          <w:spacing w:val="1"/>
        </w:rPr>
        <w:t xml:space="preserve"> </w:t>
      </w:r>
      <w:r w:rsidRPr="00791837">
        <w:t>культуре,</w:t>
      </w:r>
      <w:r w:rsidRPr="00791837">
        <w:rPr>
          <w:spacing w:val="1"/>
        </w:rPr>
        <w:t xml:space="preserve"> </w:t>
      </w:r>
      <w:r w:rsidRPr="00791837">
        <w:t>выявляются</w:t>
      </w:r>
      <w:r w:rsidRPr="00791837">
        <w:rPr>
          <w:spacing w:val="1"/>
        </w:rPr>
        <w:t xml:space="preserve"> </w:t>
      </w:r>
      <w:r w:rsidRPr="00791837">
        <w:t>сдвиги</w:t>
      </w:r>
      <w:r w:rsidRPr="00791837">
        <w:rPr>
          <w:spacing w:val="1"/>
        </w:rPr>
        <w:t xml:space="preserve"> </w:t>
      </w:r>
      <w:r w:rsidRPr="00791837">
        <w:t>в</w:t>
      </w:r>
      <w:r w:rsidRPr="00791837">
        <w:rPr>
          <w:spacing w:val="1"/>
        </w:rPr>
        <w:t xml:space="preserve"> </w:t>
      </w:r>
      <w:r w:rsidRPr="00791837">
        <w:t>состоянии</w:t>
      </w:r>
      <w:r w:rsidRPr="00791837">
        <w:rPr>
          <w:spacing w:val="61"/>
        </w:rPr>
        <w:t xml:space="preserve"> </w:t>
      </w:r>
      <w:r w:rsidRPr="00791837">
        <w:t>здоровья,</w:t>
      </w:r>
      <w:r w:rsidRPr="00791837">
        <w:rPr>
          <w:spacing w:val="1"/>
        </w:rPr>
        <w:t xml:space="preserve"> </w:t>
      </w:r>
      <w:r w:rsidRPr="00791837">
        <w:t>физической</w:t>
      </w:r>
      <w:r w:rsidRPr="00791837">
        <w:rPr>
          <w:spacing w:val="1"/>
        </w:rPr>
        <w:t xml:space="preserve"> </w:t>
      </w:r>
      <w:r w:rsidRPr="00791837">
        <w:t>и</w:t>
      </w:r>
      <w:r w:rsidRPr="00791837">
        <w:rPr>
          <w:spacing w:val="1"/>
        </w:rPr>
        <w:t xml:space="preserve"> </w:t>
      </w:r>
      <w:r w:rsidRPr="00791837">
        <w:t>двигательной</w:t>
      </w:r>
      <w:r w:rsidRPr="00791837">
        <w:rPr>
          <w:spacing w:val="1"/>
        </w:rPr>
        <w:t xml:space="preserve"> </w:t>
      </w:r>
      <w:r w:rsidRPr="00791837">
        <w:t>подготовленности.</w:t>
      </w:r>
      <w:r w:rsidRPr="00791837">
        <w:rPr>
          <w:spacing w:val="1"/>
        </w:rPr>
        <w:t xml:space="preserve"> </w:t>
      </w:r>
      <w:r w:rsidRPr="00791837">
        <w:t>Вопросы,</w:t>
      </w:r>
      <w:r w:rsidRPr="00791837">
        <w:rPr>
          <w:spacing w:val="1"/>
        </w:rPr>
        <w:t xml:space="preserve"> </w:t>
      </w:r>
      <w:r w:rsidRPr="00791837">
        <w:t>выдаваемые</w:t>
      </w:r>
      <w:r w:rsidRPr="00791837">
        <w:rPr>
          <w:spacing w:val="61"/>
        </w:rPr>
        <w:t xml:space="preserve"> </w:t>
      </w:r>
      <w:r w:rsidRPr="00791837">
        <w:t>ученикам,</w:t>
      </w:r>
      <w:r w:rsidRPr="00791837">
        <w:rPr>
          <w:spacing w:val="1"/>
        </w:rPr>
        <w:t xml:space="preserve"> </w:t>
      </w:r>
      <w:r w:rsidRPr="00791837">
        <w:t>соответствуют</w:t>
      </w:r>
      <w:r w:rsidRPr="00791837">
        <w:rPr>
          <w:spacing w:val="-1"/>
        </w:rPr>
        <w:t xml:space="preserve"> </w:t>
      </w:r>
      <w:r w:rsidRPr="00791837">
        <w:t>программе, результатам</w:t>
      </w:r>
      <w:r w:rsidRPr="00791837">
        <w:rPr>
          <w:spacing w:val="-1"/>
        </w:rPr>
        <w:t xml:space="preserve"> </w:t>
      </w:r>
      <w:r w:rsidRPr="00791837">
        <w:t>обучения и</w:t>
      </w:r>
      <w:r w:rsidRPr="00791837">
        <w:rPr>
          <w:spacing w:val="-1"/>
        </w:rPr>
        <w:t xml:space="preserve"> </w:t>
      </w:r>
      <w:r w:rsidRPr="00791837">
        <w:t>возрасту</w:t>
      </w:r>
      <w:r w:rsidRPr="00791837">
        <w:rPr>
          <w:spacing w:val="-8"/>
        </w:rPr>
        <w:t xml:space="preserve"> </w:t>
      </w:r>
      <w:r w:rsidRPr="00791837">
        <w:t>обучающихся.</w:t>
      </w:r>
    </w:p>
    <w:p w:rsidR="0083763A" w:rsidRPr="00791837" w:rsidRDefault="00791837" w:rsidP="00C46E8F">
      <w:pPr>
        <w:pStyle w:val="a3"/>
        <w:ind w:left="0" w:firstLine="567"/>
        <w:jc w:val="both"/>
      </w:pPr>
      <w:r w:rsidRPr="00791837">
        <w:t>Оценивание</w:t>
      </w:r>
      <w:r w:rsidRPr="00791837">
        <w:rPr>
          <w:spacing w:val="1"/>
        </w:rPr>
        <w:t xml:space="preserve"> </w:t>
      </w:r>
      <w:r w:rsidRPr="00791837">
        <w:t>обучающихся</w:t>
      </w:r>
      <w:r w:rsidRPr="00791837">
        <w:rPr>
          <w:spacing w:val="1"/>
        </w:rPr>
        <w:t xml:space="preserve"> </w:t>
      </w:r>
      <w:r w:rsidRPr="00791837">
        <w:t>освобождѐнных</w:t>
      </w:r>
      <w:r w:rsidRPr="00791837">
        <w:rPr>
          <w:spacing w:val="1"/>
        </w:rPr>
        <w:t xml:space="preserve"> </w:t>
      </w:r>
      <w:r w:rsidRPr="00791837">
        <w:t>по</w:t>
      </w:r>
      <w:r w:rsidRPr="00791837">
        <w:rPr>
          <w:spacing w:val="1"/>
        </w:rPr>
        <w:t xml:space="preserve"> </w:t>
      </w:r>
      <w:r w:rsidRPr="00791837">
        <w:t>медицинским</w:t>
      </w:r>
      <w:r w:rsidRPr="00791837">
        <w:rPr>
          <w:spacing w:val="1"/>
        </w:rPr>
        <w:t xml:space="preserve"> </w:t>
      </w:r>
      <w:r w:rsidRPr="00791837">
        <w:t>показаниям</w:t>
      </w:r>
      <w:r w:rsidRPr="00791837">
        <w:rPr>
          <w:spacing w:val="1"/>
        </w:rPr>
        <w:t xml:space="preserve"> </w:t>
      </w:r>
      <w:r w:rsidRPr="00791837">
        <w:t>проводится</w:t>
      </w:r>
      <w:r w:rsidRPr="00791837">
        <w:rPr>
          <w:spacing w:val="1"/>
        </w:rPr>
        <w:t xml:space="preserve"> </w:t>
      </w:r>
      <w:r w:rsidRPr="00791837">
        <w:t>по</w:t>
      </w:r>
      <w:r w:rsidRPr="00791837">
        <w:rPr>
          <w:spacing w:val="1"/>
        </w:rPr>
        <w:t xml:space="preserve"> </w:t>
      </w:r>
      <w:r w:rsidRPr="00791837">
        <w:t>пятибалльной</w:t>
      </w:r>
      <w:r w:rsidRPr="00791837">
        <w:rPr>
          <w:spacing w:val="-1"/>
        </w:rPr>
        <w:t xml:space="preserve"> </w:t>
      </w:r>
      <w:r w:rsidRPr="00791837">
        <w:t>системе</w:t>
      </w:r>
      <w:r w:rsidRPr="00791837">
        <w:rPr>
          <w:spacing w:val="1"/>
        </w:rPr>
        <w:t xml:space="preserve"> </w:t>
      </w:r>
      <w:r w:rsidRPr="00791837">
        <w:t>по следующим</w:t>
      </w:r>
      <w:r w:rsidRPr="00791837">
        <w:rPr>
          <w:spacing w:val="-1"/>
        </w:rPr>
        <w:t xml:space="preserve"> </w:t>
      </w:r>
      <w:r w:rsidRPr="00791837">
        <w:t>показателям:</w:t>
      </w:r>
    </w:p>
    <w:p w:rsidR="0083763A" w:rsidRPr="00791837" w:rsidRDefault="00791837" w:rsidP="00C46E8F">
      <w:pPr>
        <w:pStyle w:val="a3"/>
        <w:spacing w:before="68"/>
        <w:ind w:left="0" w:firstLine="567"/>
        <w:jc w:val="both"/>
      </w:pPr>
      <w:r w:rsidRPr="00791837">
        <w:t>Теоретическая</w:t>
      </w:r>
      <w:r w:rsidRPr="00791837">
        <w:rPr>
          <w:spacing w:val="-3"/>
        </w:rPr>
        <w:t xml:space="preserve"> </w:t>
      </w:r>
      <w:r w:rsidRPr="00791837">
        <w:t>часть</w:t>
      </w:r>
      <w:r w:rsidRPr="00791837">
        <w:rPr>
          <w:spacing w:val="-1"/>
        </w:rPr>
        <w:t xml:space="preserve"> </w:t>
      </w:r>
      <w:r w:rsidRPr="00791837">
        <w:t>(знания)</w:t>
      </w:r>
    </w:p>
    <w:p w:rsidR="0083763A" w:rsidRPr="00791837" w:rsidRDefault="00791837" w:rsidP="00AF7ABE">
      <w:pPr>
        <w:pStyle w:val="a4"/>
        <w:numPr>
          <w:ilvl w:val="0"/>
          <w:numId w:val="112"/>
        </w:numPr>
        <w:tabs>
          <w:tab w:val="left" w:pos="794"/>
        </w:tabs>
        <w:spacing w:before="1"/>
        <w:ind w:left="0" w:firstLine="567"/>
        <w:jc w:val="both"/>
        <w:rPr>
          <w:sz w:val="24"/>
          <w:szCs w:val="24"/>
        </w:rPr>
      </w:pPr>
      <w:r w:rsidRPr="00791837">
        <w:rPr>
          <w:sz w:val="24"/>
          <w:szCs w:val="24"/>
        </w:rPr>
        <w:t>Ответы на теоретические вопросы, соответствующие программе. На предпоследней неделе</w:t>
      </w:r>
      <w:r w:rsidRPr="00791837">
        <w:rPr>
          <w:spacing w:val="1"/>
          <w:sz w:val="24"/>
          <w:szCs w:val="24"/>
        </w:rPr>
        <w:t xml:space="preserve"> </w:t>
      </w:r>
      <w:r w:rsidRPr="00791837">
        <w:rPr>
          <w:sz w:val="24"/>
          <w:szCs w:val="24"/>
        </w:rPr>
        <w:t>четверти ученики отвечают письменно на 3 вопроса из выданных вопросов и получают 3</w:t>
      </w:r>
      <w:r w:rsidRPr="00791837">
        <w:rPr>
          <w:spacing w:val="1"/>
          <w:sz w:val="24"/>
          <w:szCs w:val="24"/>
        </w:rPr>
        <w:t xml:space="preserve"> </w:t>
      </w:r>
      <w:r w:rsidRPr="00791837">
        <w:rPr>
          <w:sz w:val="24"/>
          <w:szCs w:val="24"/>
        </w:rPr>
        <w:t>оценки</w:t>
      </w:r>
      <w:r w:rsidRPr="00791837">
        <w:rPr>
          <w:spacing w:val="-1"/>
          <w:sz w:val="24"/>
          <w:szCs w:val="24"/>
        </w:rPr>
        <w:t xml:space="preserve"> </w:t>
      </w:r>
      <w:r w:rsidRPr="00791837">
        <w:rPr>
          <w:sz w:val="24"/>
          <w:szCs w:val="24"/>
        </w:rPr>
        <w:t>(оценка</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каждый вопрос).</w:t>
      </w:r>
    </w:p>
    <w:p w:rsidR="0083763A" w:rsidRPr="00791837" w:rsidRDefault="00791837" w:rsidP="00AF7ABE">
      <w:pPr>
        <w:pStyle w:val="a4"/>
        <w:numPr>
          <w:ilvl w:val="0"/>
          <w:numId w:val="112"/>
        </w:numPr>
        <w:tabs>
          <w:tab w:val="left" w:pos="883"/>
        </w:tabs>
        <w:ind w:left="0" w:firstLine="567"/>
        <w:jc w:val="both"/>
        <w:rPr>
          <w:sz w:val="24"/>
          <w:szCs w:val="24"/>
        </w:rPr>
      </w:pPr>
      <w:r w:rsidRPr="00791837">
        <w:rPr>
          <w:sz w:val="24"/>
          <w:szCs w:val="24"/>
        </w:rPr>
        <w:t>В</w:t>
      </w:r>
      <w:r w:rsidRPr="00791837">
        <w:rPr>
          <w:spacing w:val="1"/>
          <w:sz w:val="24"/>
          <w:szCs w:val="24"/>
        </w:rPr>
        <w:t xml:space="preserve"> </w:t>
      </w:r>
      <w:r w:rsidRPr="00791837">
        <w:rPr>
          <w:sz w:val="24"/>
          <w:szCs w:val="24"/>
        </w:rPr>
        <w:t>зависимости</w:t>
      </w:r>
      <w:r w:rsidRPr="00791837">
        <w:rPr>
          <w:spacing w:val="1"/>
          <w:sz w:val="24"/>
          <w:szCs w:val="24"/>
        </w:rPr>
        <w:t xml:space="preserve"> </w:t>
      </w:r>
      <w:r w:rsidRPr="00791837">
        <w:rPr>
          <w:sz w:val="24"/>
          <w:szCs w:val="24"/>
        </w:rPr>
        <w:t>от</w:t>
      </w:r>
      <w:r w:rsidRPr="00791837">
        <w:rPr>
          <w:spacing w:val="1"/>
          <w:sz w:val="24"/>
          <w:szCs w:val="24"/>
        </w:rPr>
        <w:t xml:space="preserve"> </w:t>
      </w:r>
      <w:r w:rsidRPr="00791837">
        <w:rPr>
          <w:sz w:val="24"/>
          <w:szCs w:val="24"/>
        </w:rPr>
        <w:t>возрастной</w:t>
      </w:r>
      <w:r w:rsidRPr="00791837">
        <w:rPr>
          <w:spacing w:val="1"/>
          <w:sz w:val="24"/>
          <w:szCs w:val="24"/>
        </w:rPr>
        <w:t xml:space="preserve"> </w:t>
      </w:r>
      <w:r w:rsidRPr="00791837">
        <w:rPr>
          <w:sz w:val="24"/>
          <w:szCs w:val="24"/>
        </w:rPr>
        <w:t>группы,</w:t>
      </w:r>
      <w:r w:rsidRPr="00791837">
        <w:rPr>
          <w:spacing w:val="1"/>
          <w:sz w:val="24"/>
          <w:szCs w:val="24"/>
        </w:rPr>
        <w:t xml:space="preserve"> </w:t>
      </w:r>
      <w:r w:rsidRPr="00791837">
        <w:rPr>
          <w:sz w:val="24"/>
          <w:szCs w:val="24"/>
        </w:rPr>
        <w:t>подготовить,</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заданию</w:t>
      </w:r>
      <w:r w:rsidRPr="00791837">
        <w:rPr>
          <w:spacing w:val="1"/>
          <w:sz w:val="24"/>
          <w:szCs w:val="24"/>
        </w:rPr>
        <w:t xml:space="preserve"> </w:t>
      </w:r>
      <w:r w:rsidRPr="00791837">
        <w:rPr>
          <w:sz w:val="24"/>
          <w:szCs w:val="24"/>
        </w:rPr>
        <w:t>учителя</w:t>
      </w:r>
      <w:r w:rsidRPr="00791837">
        <w:rPr>
          <w:spacing w:val="1"/>
          <w:sz w:val="24"/>
          <w:szCs w:val="24"/>
        </w:rPr>
        <w:t xml:space="preserve"> </w:t>
      </w:r>
      <w:r w:rsidRPr="00791837">
        <w:rPr>
          <w:sz w:val="24"/>
          <w:szCs w:val="24"/>
        </w:rPr>
        <w:t>раздел</w:t>
      </w:r>
      <w:r w:rsidRPr="00791837">
        <w:rPr>
          <w:spacing w:val="1"/>
          <w:sz w:val="24"/>
          <w:szCs w:val="24"/>
        </w:rPr>
        <w:t xml:space="preserve"> </w:t>
      </w:r>
      <w:r w:rsidRPr="00791837">
        <w:rPr>
          <w:sz w:val="24"/>
          <w:szCs w:val="24"/>
        </w:rPr>
        <w:t>из</w:t>
      </w:r>
      <w:r w:rsidRPr="00791837">
        <w:rPr>
          <w:spacing w:val="1"/>
          <w:sz w:val="24"/>
          <w:szCs w:val="24"/>
        </w:rPr>
        <w:t xml:space="preserve"> </w:t>
      </w:r>
      <w:r w:rsidRPr="00791837">
        <w:rPr>
          <w:sz w:val="24"/>
          <w:szCs w:val="24"/>
        </w:rPr>
        <w:t>программного теоретического материала (например: техника безопасности, оказание первой</w:t>
      </w:r>
      <w:r w:rsidRPr="00791837">
        <w:rPr>
          <w:spacing w:val="1"/>
          <w:sz w:val="24"/>
          <w:szCs w:val="24"/>
        </w:rPr>
        <w:t xml:space="preserve"> </w:t>
      </w:r>
      <w:r w:rsidRPr="00791837">
        <w:rPr>
          <w:sz w:val="24"/>
          <w:szCs w:val="24"/>
        </w:rPr>
        <w:t>помощи,</w:t>
      </w:r>
      <w:r w:rsidRPr="00791837">
        <w:rPr>
          <w:spacing w:val="-1"/>
          <w:sz w:val="24"/>
          <w:szCs w:val="24"/>
        </w:rPr>
        <w:t xml:space="preserve"> </w:t>
      </w:r>
      <w:r w:rsidRPr="00791837">
        <w:rPr>
          <w:sz w:val="24"/>
          <w:szCs w:val="24"/>
        </w:rPr>
        <w:t>развитие</w:t>
      </w:r>
      <w:r w:rsidRPr="00791837">
        <w:rPr>
          <w:spacing w:val="-1"/>
          <w:sz w:val="24"/>
          <w:szCs w:val="24"/>
        </w:rPr>
        <w:t xml:space="preserve"> </w:t>
      </w:r>
      <w:r w:rsidRPr="00791837">
        <w:rPr>
          <w:sz w:val="24"/>
          <w:szCs w:val="24"/>
        </w:rPr>
        <w:t>качеств,</w:t>
      </w:r>
      <w:r w:rsidRPr="00791837">
        <w:rPr>
          <w:spacing w:val="-1"/>
          <w:sz w:val="24"/>
          <w:szCs w:val="24"/>
        </w:rPr>
        <w:t xml:space="preserve"> </w:t>
      </w:r>
      <w:r w:rsidRPr="00791837">
        <w:rPr>
          <w:sz w:val="24"/>
          <w:szCs w:val="24"/>
        </w:rPr>
        <w:t>самоконтроль, тактические</w:t>
      </w:r>
      <w:r w:rsidRPr="00791837">
        <w:rPr>
          <w:spacing w:val="-2"/>
          <w:sz w:val="24"/>
          <w:szCs w:val="24"/>
        </w:rPr>
        <w:t xml:space="preserve"> </w:t>
      </w:r>
      <w:r w:rsidRPr="00791837">
        <w:rPr>
          <w:sz w:val="24"/>
          <w:szCs w:val="24"/>
        </w:rPr>
        <w:t>действия и т.д.).</w:t>
      </w:r>
    </w:p>
    <w:p w:rsidR="0083763A" w:rsidRPr="00791837" w:rsidRDefault="00791837" w:rsidP="00AF7ABE">
      <w:pPr>
        <w:pStyle w:val="a4"/>
        <w:numPr>
          <w:ilvl w:val="0"/>
          <w:numId w:val="112"/>
        </w:numPr>
        <w:tabs>
          <w:tab w:val="left" w:pos="854"/>
        </w:tabs>
        <w:ind w:left="0" w:firstLine="567"/>
        <w:jc w:val="both"/>
        <w:rPr>
          <w:sz w:val="24"/>
          <w:szCs w:val="24"/>
        </w:rPr>
      </w:pPr>
      <w:r w:rsidRPr="00791837">
        <w:rPr>
          <w:sz w:val="24"/>
          <w:szCs w:val="24"/>
        </w:rPr>
        <w:t>Учитель</w:t>
      </w:r>
      <w:r w:rsidRPr="00791837">
        <w:rPr>
          <w:spacing w:val="1"/>
          <w:sz w:val="24"/>
          <w:szCs w:val="24"/>
        </w:rPr>
        <w:t xml:space="preserve"> </w:t>
      </w:r>
      <w:r w:rsidRPr="00791837">
        <w:rPr>
          <w:sz w:val="24"/>
          <w:szCs w:val="24"/>
        </w:rPr>
        <w:t>может</w:t>
      </w:r>
      <w:r w:rsidRPr="00791837">
        <w:rPr>
          <w:spacing w:val="1"/>
          <w:sz w:val="24"/>
          <w:szCs w:val="24"/>
        </w:rPr>
        <w:t xml:space="preserve"> </w:t>
      </w:r>
      <w:r w:rsidRPr="00791837">
        <w:rPr>
          <w:sz w:val="24"/>
          <w:szCs w:val="24"/>
        </w:rPr>
        <w:t>оценить</w:t>
      </w:r>
      <w:r w:rsidRPr="00791837">
        <w:rPr>
          <w:spacing w:val="1"/>
          <w:sz w:val="24"/>
          <w:szCs w:val="24"/>
        </w:rPr>
        <w:t xml:space="preserve"> </w:t>
      </w:r>
      <w:r w:rsidRPr="00791837">
        <w:rPr>
          <w:sz w:val="24"/>
          <w:szCs w:val="24"/>
        </w:rPr>
        <w:t>теоретическую</w:t>
      </w:r>
      <w:r w:rsidRPr="00791837">
        <w:rPr>
          <w:spacing w:val="1"/>
          <w:sz w:val="24"/>
          <w:szCs w:val="24"/>
        </w:rPr>
        <w:t xml:space="preserve"> </w:t>
      </w:r>
      <w:r w:rsidRPr="00791837">
        <w:rPr>
          <w:sz w:val="24"/>
          <w:szCs w:val="24"/>
        </w:rPr>
        <w:t>часть</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другой</w:t>
      </w:r>
      <w:r w:rsidRPr="00791837">
        <w:rPr>
          <w:spacing w:val="1"/>
          <w:sz w:val="24"/>
          <w:szCs w:val="24"/>
        </w:rPr>
        <w:t xml:space="preserve"> </w:t>
      </w:r>
      <w:r w:rsidRPr="00791837">
        <w:rPr>
          <w:sz w:val="24"/>
          <w:szCs w:val="24"/>
        </w:rPr>
        <w:t>форме</w:t>
      </w:r>
      <w:r w:rsidRPr="00791837">
        <w:rPr>
          <w:spacing w:val="1"/>
          <w:sz w:val="24"/>
          <w:szCs w:val="24"/>
        </w:rPr>
        <w:t xml:space="preserve"> </w:t>
      </w:r>
      <w:r w:rsidRPr="00791837">
        <w:rPr>
          <w:sz w:val="24"/>
          <w:szCs w:val="24"/>
        </w:rPr>
        <w:t>(например:</w:t>
      </w:r>
      <w:r w:rsidRPr="00791837">
        <w:rPr>
          <w:spacing w:val="1"/>
          <w:sz w:val="24"/>
          <w:szCs w:val="24"/>
        </w:rPr>
        <w:t xml:space="preserve"> </w:t>
      </w:r>
      <w:r w:rsidRPr="00791837">
        <w:rPr>
          <w:sz w:val="24"/>
          <w:szCs w:val="24"/>
        </w:rPr>
        <w:t>работа</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теоретическим</w:t>
      </w:r>
      <w:r w:rsidRPr="00791837">
        <w:rPr>
          <w:spacing w:val="1"/>
          <w:sz w:val="24"/>
          <w:szCs w:val="24"/>
        </w:rPr>
        <w:t xml:space="preserve"> </w:t>
      </w:r>
      <w:r w:rsidRPr="00791837">
        <w:rPr>
          <w:sz w:val="24"/>
          <w:szCs w:val="24"/>
        </w:rPr>
        <w:t>материалом</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учебнике</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физической</w:t>
      </w:r>
      <w:r w:rsidRPr="00791837">
        <w:rPr>
          <w:spacing w:val="1"/>
          <w:sz w:val="24"/>
          <w:szCs w:val="24"/>
        </w:rPr>
        <w:t xml:space="preserve"> </w:t>
      </w:r>
      <w:r w:rsidRPr="00791837">
        <w:rPr>
          <w:sz w:val="24"/>
          <w:szCs w:val="24"/>
        </w:rPr>
        <w:t>культуре,</w:t>
      </w:r>
      <w:r w:rsidRPr="00791837">
        <w:rPr>
          <w:spacing w:val="1"/>
          <w:sz w:val="24"/>
          <w:szCs w:val="24"/>
        </w:rPr>
        <w:t xml:space="preserve"> </w:t>
      </w:r>
      <w:r w:rsidRPr="00791837">
        <w:rPr>
          <w:sz w:val="24"/>
          <w:szCs w:val="24"/>
        </w:rPr>
        <w:t>ответы</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вопросы,</w:t>
      </w:r>
      <w:r w:rsidRPr="00791837">
        <w:rPr>
          <w:spacing w:val="-57"/>
          <w:sz w:val="24"/>
          <w:szCs w:val="24"/>
        </w:rPr>
        <w:t xml:space="preserve"> </w:t>
      </w:r>
      <w:r w:rsidRPr="00791837">
        <w:rPr>
          <w:sz w:val="24"/>
          <w:szCs w:val="24"/>
        </w:rPr>
        <w:t>сообщения,</w:t>
      </w:r>
      <w:r w:rsidRPr="00791837">
        <w:rPr>
          <w:spacing w:val="-1"/>
          <w:sz w:val="24"/>
          <w:szCs w:val="24"/>
        </w:rPr>
        <w:t xml:space="preserve"> </w:t>
      </w:r>
      <w:r w:rsidRPr="00791837">
        <w:rPr>
          <w:sz w:val="24"/>
          <w:szCs w:val="24"/>
        </w:rPr>
        <w:t>составление</w:t>
      </w:r>
      <w:r w:rsidRPr="00791837">
        <w:rPr>
          <w:spacing w:val="-1"/>
          <w:sz w:val="24"/>
          <w:szCs w:val="24"/>
        </w:rPr>
        <w:t xml:space="preserve"> </w:t>
      </w:r>
      <w:r w:rsidRPr="00791837">
        <w:rPr>
          <w:sz w:val="24"/>
          <w:szCs w:val="24"/>
        </w:rPr>
        <w:t>кроссвордов, викторин и др.).</w:t>
      </w:r>
    </w:p>
    <w:p w:rsidR="0083763A" w:rsidRPr="00791837" w:rsidRDefault="00791837" w:rsidP="00AF7ABE">
      <w:pPr>
        <w:pStyle w:val="a4"/>
        <w:numPr>
          <w:ilvl w:val="0"/>
          <w:numId w:val="112"/>
        </w:numPr>
        <w:tabs>
          <w:tab w:val="left" w:pos="816"/>
        </w:tabs>
        <w:ind w:left="0" w:firstLine="567"/>
        <w:jc w:val="both"/>
        <w:rPr>
          <w:sz w:val="24"/>
          <w:szCs w:val="24"/>
        </w:rPr>
      </w:pPr>
      <w:r w:rsidRPr="00791837">
        <w:rPr>
          <w:sz w:val="24"/>
          <w:szCs w:val="24"/>
        </w:rPr>
        <w:t>Обучающиеся начальной школы (2-4 классы) представляют теоретические знания в виде</w:t>
      </w:r>
      <w:r w:rsidRPr="00791837">
        <w:rPr>
          <w:spacing w:val="1"/>
          <w:sz w:val="24"/>
          <w:szCs w:val="24"/>
        </w:rPr>
        <w:t xml:space="preserve"> </w:t>
      </w:r>
      <w:r w:rsidRPr="00791837">
        <w:rPr>
          <w:sz w:val="24"/>
          <w:szCs w:val="24"/>
        </w:rPr>
        <w:t>рисунков,</w:t>
      </w:r>
      <w:r w:rsidRPr="00791837">
        <w:rPr>
          <w:spacing w:val="-1"/>
          <w:sz w:val="24"/>
          <w:szCs w:val="24"/>
        </w:rPr>
        <w:t xml:space="preserve"> </w:t>
      </w:r>
      <w:r w:rsidRPr="00791837">
        <w:rPr>
          <w:sz w:val="24"/>
          <w:szCs w:val="24"/>
        </w:rPr>
        <w:t>рассказов.</w:t>
      </w:r>
    </w:p>
    <w:p w:rsidR="0083763A" w:rsidRPr="00791837" w:rsidRDefault="00791837" w:rsidP="00AF7ABE">
      <w:pPr>
        <w:pStyle w:val="a4"/>
        <w:numPr>
          <w:ilvl w:val="0"/>
          <w:numId w:val="112"/>
        </w:numPr>
        <w:tabs>
          <w:tab w:val="left" w:pos="898"/>
          <w:tab w:val="left" w:pos="1242"/>
          <w:tab w:val="left" w:pos="1995"/>
          <w:tab w:val="left" w:pos="2794"/>
          <w:tab w:val="left" w:pos="4178"/>
          <w:tab w:val="left" w:pos="5957"/>
          <w:tab w:val="left" w:pos="6193"/>
          <w:tab w:val="left" w:pos="6401"/>
          <w:tab w:val="left" w:pos="6668"/>
          <w:tab w:val="left" w:pos="7465"/>
          <w:tab w:val="left" w:pos="8157"/>
          <w:tab w:val="left" w:pos="9034"/>
          <w:tab w:val="left" w:pos="9315"/>
        </w:tabs>
        <w:ind w:left="0" w:firstLine="567"/>
        <w:jc w:val="both"/>
        <w:rPr>
          <w:sz w:val="24"/>
          <w:szCs w:val="24"/>
        </w:rPr>
      </w:pPr>
      <w:r w:rsidRPr="00791837">
        <w:rPr>
          <w:sz w:val="24"/>
          <w:szCs w:val="24"/>
        </w:rPr>
        <w:t>По</w:t>
      </w:r>
      <w:r w:rsidRPr="00791837">
        <w:rPr>
          <w:spacing w:val="1"/>
          <w:sz w:val="24"/>
          <w:szCs w:val="24"/>
        </w:rPr>
        <w:t xml:space="preserve"> </w:t>
      </w:r>
      <w:r w:rsidRPr="00791837">
        <w:rPr>
          <w:sz w:val="24"/>
          <w:szCs w:val="24"/>
        </w:rPr>
        <w:t>результатам</w:t>
      </w:r>
      <w:r w:rsidRPr="00791837">
        <w:rPr>
          <w:spacing w:val="1"/>
          <w:sz w:val="24"/>
          <w:szCs w:val="24"/>
        </w:rPr>
        <w:t xml:space="preserve"> </w:t>
      </w:r>
      <w:r w:rsidRPr="00791837">
        <w:rPr>
          <w:sz w:val="24"/>
          <w:szCs w:val="24"/>
        </w:rPr>
        <w:t>выполнения</w:t>
      </w:r>
      <w:r w:rsidRPr="00791837">
        <w:rPr>
          <w:spacing w:val="1"/>
          <w:sz w:val="24"/>
          <w:szCs w:val="24"/>
        </w:rPr>
        <w:t xml:space="preserve"> </w:t>
      </w:r>
      <w:r w:rsidRPr="00791837">
        <w:rPr>
          <w:sz w:val="24"/>
          <w:szCs w:val="24"/>
        </w:rPr>
        <w:t>заданий</w:t>
      </w:r>
      <w:r w:rsidRPr="00791837">
        <w:rPr>
          <w:spacing w:val="1"/>
          <w:sz w:val="24"/>
          <w:szCs w:val="24"/>
        </w:rPr>
        <w:t xml:space="preserve"> </w:t>
      </w:r>
      <w:r w:rsidRPr="00791837">
        <w:rPr>
          <w:sz w:val="24"/>
          <w:szCs w:val="24"/>
        </w:rPr>
        <w:t>теоретической</w:t>
      </w:r>
      <w:r w:rsidRPr="00791837">
        <w:rPr>
          <w:spacing w:val="1"/>
          <w:sz w:val="24"/>
          <w:szCs w:val="24"/>
        </w:rPr>
        <w:t xml:space="preserve"> </w:t>
      </w:r>
      <w:r w:rsidRPr="00791837">
        <w:rPr>
          <w:sz w:val="24"/>
          <w:szCs w:val="24"/>
        </w:rPr>
        <w:t>части</w:t>
      </w:r>
      <w:r w:rsidRPr="00791837">
        <w:rPr>
          <w:spacing w:val="1"/>
          <w:sz w:val="24"/>
          <w:szCs w:val="24"/>
        </w:rPr>
        <w:t xml:space="preserve"> </w:t>
      </w:r>
      <w:r w:rsidRPr="00791837">
        <w:rPr>
          <w:sz w:val="24"/>
          <w:szCs w:val="24"/>
        </w:rPr>
        <w:t>выставляется</w:t>
      </w:r>
      <w:r w:rsidRPr="00791837">
        <w:rPr>
          <w:spacing w:val="1"/>
          <w:sz w:val="24"/>
          <w:szCs w:val="24"/>
        </w:rPr>
        <w:t xml:space="preserve"> </w:t>
      </w:r>
      <w:r w:rsidRPr="00791837">
        <w:rPr>
          <w:sz w:val="24"/>
          <w:szCs w:val="24"/>
        </w:rPr>
        <w:t>оценка</w:t>
      </w:r>
      <w:r w:rsidRPr="00791837">
        <w:rPr>
          <w:spacing w:val="1"/>
          <w:sz w:val="24"/>
          <w:szCs w:val="24"/>
        </w:rPr>
        <w:t xml:space="preserve"> </w:t>
      </w:r>
      <w:r w:rsidRPr="00791837">
        <w:rPr>
          <w:sz w:val="24"/>
          <w:szCs w:val="24"/>
        </w:rPr>
        <w:t>по</w:t>
      </w:r>
      <w:r w:rsidRPr="00791837">
        <w:rPr>
          <w:spacing w:val="-57"/>
          <w:sz w:val="24"/>
          <w:szCs w:val="24"/>
        </w:rPr>
        <w:t xml:space="preserve"> </w:t>
      </w:r>
      <w:r w:rsidRPr="00791837">
        <w:rPr>
          <w:sz w:val="24"/>
          <w:szCs w:val="24"/>
        </w:rPr>
        <w:t>пятибалльной шкале, пункт 1 оценивается обязательно, остальные по усмотрению учителя.</w:t>
      </w:r>
      <w:r w:rsidRPr="00791837">
        <w:rPr>
          <w:spacing w:val="1"/>
          <w:sz w:val="24"/>
          <w:szCs w:val="24"/>
        </w:rPr>
        <w:t xml:space="preserve"> </w:t>
      </w:r>
      <w:r w:rsidRPr="00791837">
        <w:rPr>
          <w:sz w:val="24"/>
          <w:szCs w:val="24"/>
        </w:rPr>
        <w:t>Критерии</w:t>
      </w:r>
      <w:r w:rsidRPr="00791837">
        <w:rPr>
          <w:spacing w:val="11"/>
          <w:sz w:val="24"/>
          <w:szCs w:val="24"/>
        </w:rPr>
        <w:t xml:space="preserve"> </w:t>
      </w:r>
      <w:r w:rsidRPr="00791837">
        <w:rPr>
          <w:sz w:val="24"/>
          <w:szCs w:val="24"/>
        </w:rPr>
        <w:t>оценивания</w:t>
      </w:r>
      <w:r w:rsidRPr="00791837">
        <w:rPr>
          <w:spacing w:val="5"/>
          <w:sz w:val="24"/>
          <w:szCs w:val="24"/>
        </w:rPr>
        <w:t xml:space="preserve"> </w:t>
      </w:r>
      <w:r w:rsidRPr="00791837">
        <w:rPr>
          <w:sz w:val="24"/>
          <w:szCs w:val="24"/>
        </w:rPr>
        <w:t>по</w:t>
      </w:r>
      <w:r w:rsidRPr="00791837">
        <w:rPr>
          <w:spacing w:val="10"/>
          <w:sz w:val="24"/>
          <w:szCs w:val="24"/>
        </w:rPr>
        <w:t xml:space="preserve"> </w:t>
      </w:r>
      <w:r w:rsidRPr="00791837">
        <w:rPr>
          <w:sz w:val="24"/>
          <w:szCs w:val="24"/>
        </w:rPr>
        <w:t>физической</w:t>
      </w:r>
      <w:r w:rsidRPr="00791837">
        <w:rPr>
          <w:spacing w:val="12"/>
          <w:sz w:val="24"/>
          <w:szCs w:val="24"/>
        </w:rPr>
        <w:t xml:space="preserve"> </w:t>
      </w:r>
      <w:r w:rsidRPr="00791837">
        <w:rPr>
          <w:sz w:val="24"/>
          <w:szCs w:val="24"/>
        </w:rPr>
        <w:t>культуре</w:t>
      </w:r>
      <w:r w:rsidRPr="00791837">
        <w:rPr>
          <w:spacing w:val="9"/>
          <w:sz w:val="24"/>
          <w:szCs w:val="24"/>
        </w:rPr>
        <w:t xml:space="preserve"> </w:t>
      </w:r>
      <w:r w:rsidRPr="00791837">
        <w:rPr>
          <w:sz w:val="24"/>
          <w:szCs w:val="24"/>
        </w:rPr>
        <w:t>являются</w:t>
      </w:r>
      <w:r w:rsidRPr="00791837">
        <w:rPr>
          <w:spacing w:val="10"/>
          <w:sz w:val="24"/>
          <w:szCs w:val="24"/>
        </w:rPr>
        <w:t xml:space="preserve"> </w:t>
      </w:r>
      <w:r w:rsidRPr="00791837">
        <w:rPr>
          <w:sz w:val="24"/>
          <w:szCs w:val="24"/>
        </w:rPr>
        <w:t>качественными</w:t>
      </w:r>
      <w:r w:rsidRPr="00791837">
        <w:rPr>
          <w:spacing w:val="11"/>
          <w:sz w:val="24"/>
          <w:szCs w:val="24"/>
        </w:rPr>
        <w:t xml:space="preserve"> </w:t>
      </w:r>
      <w:r w:rsidRPr="00791837">
        <w:rPr>
          <w:sz w:val="24"/>
          <w:szCs w:val="24"/>
        </w:rPr>
        <w:t>и</w:t>
      </w:r>
      <w:r w:rsidRPr="00791837">
        <w:rPr>
          <w:spacing w:val="9"/>
          <w:sz w:val="24"/>
          <w:szCs w:val="24"/>
        </w:rPr>
        <w:t xml:space="preserve"> </w:t>
      </w:r>
      <w:r w:rsidRPr="00791837">
        <w:rPr>
          <w:sz w:val="24"/>
          <w:szCs w:val="24"/>
        </w:rPr>
        <w:t>количественными.</w:t>
      </w:r>
      <w:r w:rsidRPr="00791837">
        <w:rPr>
          <w:spacing w:val="1"/>
          <w:sz w:val="24"/>
          <w:szCs w:val="24"/>
        </w:rPr>
        <w:t xml:space="preserve"> </w:t>
      </w:r>
      <w:r w:rsidRPr="00791837">
        <w:rPr>
          <w:sz w:val="24"/>
          <w:szCs w:val="24"/>
        </w:rPr>
        <w:t>Качественные</w:t>
      </w:r>
      <w:r w:rsidRPr="00791837">
        <w:rPr>
          <w:spacing w:val="7"/>
          <w:sz w:val="24"/>
          <w:szCs w:val="24"/>
        </w:rPr>
        <w:t xml:space="preserve"> </w:t>
      </w:r>
      <w:r w:rsidRPr="00791837">
        <w:rPr>
          <w:sz w:val="24"/>
          <w:szCs w:val="24"/>
        </w:rPr>
        <w:t>критерии</w:t>
      </w:r>
      <w:r w:rsidRPr="00791837">
        <w:rPr>
          <w:spacing w:val="12"/>
          <w:sz w:val="24"/>
          <w:szCs w:val="24"/>
        </w:rPr>
        <w:t xml:space="preserve"> </w:t>
      </w:r>
      <w:r w:rsidRPr="00791837">
        <w:rPr>
          <w:sz w:val="24"/>
          <w:szCs w:val="24"/>
        </w:rPr>
        <w:t>успеваемости</w:t>
      </w:r>
      <w:r w:rsidRPr="00791837">
        <w:rPr>
          <w:spacing w:val="10"/>
          <w:sz w:val="24"/>
          <w:szCs w:val="24"/>
        </w:rPr>
        <w:t xml:space="preserve"> </w:t>
      </w:r>
      <w:r w:rsidRPr="00791837">
        <w:rPr>
          <w:sz w:val="24"/>
          <w:szCs w:val="24"/>
        </w:rPr>
        <w:t>характеризуют</w:t>
      </w:r>
      <w:r w:rsidRPr="00791837">
        <w:rPr>
          <w:spacing w:val="9"/>
          <w:sz w:val="24"/>
          <w:szCs w:val="24"/>
        </w:rPr>
        <w:t xml:space="preserve"> </w:t>
      </w:r>
      <w:r w:rsidRPr="00791837">
        <w:rPr>
          <w:sz w:val="24"/>
          <w:szCs w:val="24"/>
        </w:rPr>
        <w:t>степень</w:t>
      </w:r>
      <w:r w:rsidRPr="00791837">
        <w:rPr>
          <w:spacing w:val="9"/>
          <w:sz w:val="24"/>
          <w:szCs w:val="24"/>
        </w:rPr>
        <w:t xml:space="preserve"> </w:t>
      </w:r>
      <w:r w:rsidRPr="00791837">
        <w:rPr>
          <w:sz w:val="24"/>
          <w:szCs w:val="24"/>
        </w:rPr>
        <w:t>овладения</w:t>
      </w:r>
      <w:r w:rsidRPr="00791837">
        <w:rPr>
          <w:spacing w:val="9"/>
          <w:sz w:val="24"/>
          <w:szCs w:val="24"/>
        </w:rPr>
        <w:t xml:space="preserve"> </w:t>
      </w:r>
      <w:r w:rsidRPr="00791837">
        <w:rPr>
          <w:sz w:val="24"/>
          <w:szCs w:val="24"/>
        </w:rPr>
        <w:t>программным</w:t>
      </w:r>
      <w:r w:rsidRPr="00791837">
        <w:rPr>
          <w:spacing w:val="-57"/>
          <w:sz w:val="24"/>
          <w:szCs w:val="24"/>
        </w:rPr>
        <w:t xml:space="preserve"> </w:t>
      </w:r>
      <w:r w:rsidRPr="00791837">
        <w:rPr>
          <w:sz w:val="24"/>
          <w:szCs w:val="24"/>
        </w:rPr>
        <w:t>материалом:</w:t>
      </w:r>
      <w:r w:rsidRPr="00791837">
        <w:rPr>
          <w:spacing w:val="24"/>
          <w:sz w:val="24"/>
          <w:szCs w:val="24"/>
        </w:rPr>
        <w:t xml:space="preserve"> </w:t>
      </w:r>
      <w:r w:rsidRPr="00791837">
        <w:rPr>
          <w:sz w:val="24"/>
          <w:szCs w:val="24"/>
        </w:rPr>
        <w:t>знаниями,</w:t>
      </w:r>
      <w:r w:rsidRPr="00791837">
        <w:rPr>
          <w:spacing w:val="24"/>
          <w:sz w:val="24"/>
          <w:szCs w:val="24"/>
        </w:rPr>
        <w:t xml:space="preserve"> </w:t>
      </w:r>
      <w:r w:rsidRPr="00791837">
        <w:rPr>
          <w:sz w:val="24"/>
          <w:szCs w:val="24"/>
        </w:rPr>
        <w:t>двигательными</w:t>
      </w:r>
      <w:r w:rsidRPr="00791837">
        <w:rPr>
          <w:spacing w:val="27"/>
          <w:sz w:val="24"/>
          <w:szCs w:val="24"/>
        </w:rPr>
        <w:t xml:space="preserve"> </w:t>
      </w:r>
      <w:r w:rsidRPr="00791837">
        <w:rPr>
          <w:sz w:val="24"/>
          <w:szCs w:val="24"/>
        </w:rPr>
        <w:lastRenderedPageBreak/>
        <w:t>умениями</w:t>
      </w:r>
      <w:r w:rsidRPr="00791837">
        <w:rPr>
          <w:spacing w:val="30"/>
          <w:sz w:val="24"/>
          <w:szCs w:val="24"/>
        </w:rPr>
        <w:t xml:space="preserve"> </w:t>
      </w:r>
      <w:r w:rsidRPr="00791837">
        <w:rPr>
          <w:sz w:val="24"/>
          <w:szCs w:val="24"/>
        </w:rPr>
        <w:t>и</w:t>
      </w:r>
      <w:r w:rsidRPr="00791837">
        <w:rPr>
          <w:spacing w:val="25"/>
          <w:sz w:val="24"/>
          <w:szCs w:val="24"/>
        </w:rPr>
        <w:t xml:space="preserve"> </w:t>
      </w:r>
      <w:r w:rsidRPr="00791837">
        <w:rPr>
          <w:sz w:val="24"/>
          <w:szCs w:val="24"/>
        </w:rPr>
        <w:t>навыками,</w:t>
      </w:r>
      <w:r w:rsidRPr="00791837">
        <w:rPr>
          <w:spacing w:val="24"/>
          <w:sz w:val="24"/>
          <w:szCs w:val="24"/>
        </w:rPr>
        <w:t xml:space="preserve"> </w:t>
      </w:r>
      <w:r w:rsidRPr="00791837">
        <w:rPr>
          <w:sz w:val="24"/>
          <w:szCs w:val="24"/>
        </w:rPr>
        <w:t>способами</w:t>
      </w:r>
      <w:r w:rsidRPr="00791837">
        <w:rPr>
          <w:spacing w:val="25"/>
          <w:sz w:val="24"/>
          <w:szCs w:val="24"/>
        </w:rPr>
        <w:t xml:space="preserve"> </w:t>
      </w:r>
      <w:r w:rsidRPr="00791837">
        <w:rPr>
          <w:sz w:val="24"/>
          <w:szCs w:val="24"/>
        </w:rPr>
        <w:t>физкультурно-</w:t>
      </w:r>
      <w:r w:rsidRPr="00791837">
        <w:rPr>
          <w:spacing w:val="-57"/>
          <w:sz w:val="24"/>
          <w:szCs w:val="24"/>
        </w:rPr>
        <w:t xml:space="preserve"> </w:t>
      </w:r>
      <w:r w:rsidRPr="00791837">
        <w:rPr>
          <w:sz w:val="24"/>
          <w:szCs w:val="24"/>
        </w:rPr>
        <w:t>оздоровительной деятельности Количественные критерии</w:t>
      </w:r>
      <w:r w:rsidRPr="00791837">
        <w:rPr>
          <w:spacing w:val="1"/>
          <w:sz w:val="24"/>
          <w:szCs w:val="24"/>
        </w:rPr>
        <w:t xml:space="preserve"> </w:t>
      </w:r>
      <w:r w:rsidRPr="00791837">
        <w:rPr>
          <w:sz w:val="24"/>
          <w:szCs w:val="24"/>
        </w:rPr>
        <w:t>успеваемости</w:t>
      </w:r>
      <w:r w:rsidRPr="00791837">
        <w:rPr>
          <w:spacing w:val="1"/>
          <w:sz w:val="24"/>
          <w:szCs w:val="24"/>
        </w:rPr>
        <w:t xml:space="preserve"> </w:t>
      </w:r>
      <w:r w:rsidRPr="00791837">
        <w:rPr>
          <w:sz w:val="24"/>
          <w:szCs w:val="24"/>
        </w:rPr>
        <w:t>определяют сдвиги в</w:t>
      </w:r>
      <w:r w:rsidRPr="00791837">
        <w:rPr>
          <w:spacing w:val="-57"/>
          <w:sz w:val="24"/>
          <w:szCs w:val="24"/>
        </w:rPr>
        <w:t xml:space="preserve"> </w:t>
      </w:r>
      <w:r w:rsidRPr="00791837">
        <w:rPr>
          <w:sz w:val="24"/>
          <w:szCs w:val="24"/>
        </w:rPr>
        <w:t>физической</w:t>
      </w:r>
      <w:r w:rsidRPr="00791837">
        <w:rPr>
          <w:sz w:val="24"/>
          <w:szCs w:val="24"/>
        </w:rPr>
        <w:tab/>
        <w:t>подготовленности,</w:t>
      </w:r>
      <w:r w:rsidRPr="00791837">
        <w:rPr>
          <w:sz w:val="24"/>
          <w:szCs w:val="24"/>
        </w:rPr>
        <w:tab/>
        <w:t>складывающиеся</w:t>
      </w:r>
      <w:r w:rsidRPr="00791837">
        <w:rPr>
          <w:sz w:val="24"/>
          <w:szCs w:val="24"/>
        </w:rPr>
        <w:tab/>
      </w:r>
      <w:r w:rsidRPr="00791837">
        <w:rPr>
          <w:sz w:val="24"/>
          <w:szCs w:val="24"/>
        </w:rPr>
        <w:tab/>
        <w:t>из</w:t>
      </w:r>
      <w:r w:rsidRPr="00791837">
        <w:rPr>
          <w:sz w:val="24"/>
          <w:szCs w:val="24"/>
        </w:rPr>
        <w:tab/>
        <w:t>показателей</w:t>
      </w:r>
      <w:r w:rsidRPr="00791837">
        <w:rPr>
          <w:sz w:val="24"/>
          <w:szCs w:val="24"/>
        </w:rPr>
        <w:tab/>
        <w:t>развития</w:t>
      </w:r>
      <w:r w:rsidRPr="00791837">
        <w:rPr>
          <w:sz w:val="24"/>
          <w:szCs w:val="24"/>
        </w:rPr>
        <w:tab/>
        <w:t>основных</w:t>
      </w:r>
      <w:r w:rsidRPr="00791837">
        <w:rPr>
          <w:spacing w:val="-57"/>
          <w:sz w:val="24"/>
          <w:szCs w:val="24"/>
        </w:rPr>
        <w:t xml:space="preserve"> </w:t>
      </w:r>
      <w:r w:rsidRPr="00791837">
        <w:rPr>
          <w:sz w:val="24"/>
          <w:szCs w:val="24"/>
        </w:rPr>
        <w:t>физических</w:t>
      </w:r>
      <w:r w:rsidRPr="00791837">
        <w:rPr>
          <w:spacing w:val="26"/>
          <w:sz w:val="24"/>
          <w:szCs w:val="24"/>
        </w:rPr>
        <w:t xml:space="preserve"> </w:t>
      </w:r>
      <w:r w:rsidRPr="00791837">
        <w:rPr>
          <w:sz w:val="24"/>
          <w:szCs w:val="24"/>
        </w:rPr>
        <w:t>способностей:</w:t>
      </w:r>
      <w:r w:rsidRPr="00791837">
        <w:rPr>
          <w:spacing w:val="27"/>
          <w:sz w:val="24"/>
          <w:szCs w:val="24"/>
        </w:rPr>
        <w:t xml:space="preserve"> </w:t>
      </w:r>
      <w:r w:rsidRPr="00791837">
        <w:rPr>
          <w:sz w:val="24"/>
          <w:szCs w:val="24"/>
        </w:rPr>
        <w:t>силовых,</w:t>
      </w:r>
      <w:r w:rsidRPr="00791837">
        <w:rPr>
          <w:spacing w:val="26"/>
          <w:sz w:val="24"/>
          <w:szCs w:val="24"/>
        </w:rPr>
        <w:t xml:space="preserve"> </w:t>
      </w:r>
      <w:r w:rsidRPr="00791837">
        <w:rPr>
          <w:sz w:val="24"/>
          <w:szCs w:val="24"/>
        </w:rPr>
        <w:t>скоростных,</w:t>
      </w:r>
      <w:r w:rsidRPr="00791837">
        <w:rPr>
          <w:spacing w:val="25"/>
          <w:sz w:val="24"/>
          <w:szCs w:val="24"/>
        </w:rPr>
        <w:t xml:space="preserve"> </w:t>
      </w:r>
      <w:r w:rsidRPr="00791837">
        <w:rPr>
          <w:sz w:val="24"/>
          <w:szCs w:val="24"/>
        </w:rPr>
        <w:t>координационных,</w:t>
      </w:r>
      <w:r w:rsidRPr="00791837">
        <w:rPr>
          <w:spacing w:val="24"/>
          <w:sz w:val="24"/>
          <w:szCs w:val="24"/>
        </w:rPr>
        <w:t xml:space="preserve"> </w:t>
      </w:r>
      <w:r w:rsidRPr="00791837">
        <w:rPr>
          <w:sz w:val="24"/>
          <w:szCs w:val="24"/>
        </w:rPr>
        <w:t>выносливости,</w:t>
      </w:r>
      <w:r w:rsidRPr="00791837">
        <w:rPr>
          <w:spacing w:val="26"/>
          <w:sz w:val="24"/>
          <w:szCs w:val="24"/>
        </w:rPr>
        <w:t xml:space="preserve"> </w:t>
      </w:r>
      <w:r w:rsidRPr="00791837">
        <w:rPr>
          <w:sz w:val="24"/>
          <w:szCs w:val="24"/>
        </w:rPr>
        <w:t>гибкости</w:t>
      </w:r>
      <w:r w:rsidRPr="00791837">
        <w:rPr>
          <w:spacing w:val="-57"/>
          <w:sz w:val="24"/>
          <w:szCs w:val="24"/>
        </w:rPr>
        <w:t xml:space="preserve"> </w:t>
      </w:r>
      <w:r w:rsidRPr="00791837">
        <w:rPr>
          <w:sz w:val="24"/>
          <w:szCs w:val="24"/>
        </w:rPr>
        <w:t>и</w:t>
      </w:r>
      <w:r w:rsidRPr="00791837">
        <w:rPr>
          <w:spacing w:val="38"/>
          <w:sz w:val="24"/>
          <w:szCs w:val="24"/>
        </w:rPr>
        <w:t xml:space="preserve"> </w:t>
      </w:r>
      <w:r w:rsidRPr="00791837">
        <w:rPr>
          <w:sz w:val="24"/>
          <w:szCs w:val="24"/>
        </w:rPr>
        <w:t>их</w:t>
      </w:r>
      <w:r w:rsidRPr="00791837">
        <w:rPr>
          <w:spacing w:val="37"/>
          <w:sz w:val="24"/>
          <w:szCs w:val="24"/>
        </w:rPr>
        <w:t xml:space="preserve"> </w:t>
      </w:r>
      <w:r w:rsidRPr="00791837">
        <w:rPr>
          <w:sz w:val="24"/>
          <w:szCs w:val="24"/>
        </w:rPr>
        <w:t>сочетаний,</w:t>
      </w:r>
      <w:r w:rsidRPr="00791837">
        <w:rPr>
          <w:spacing w:val="35"/>
          <w:sz w:val="24"/>
          <w:szCs w:val="24"/>
        </w:rPr>
        <w:t xml:space="preserve"> </w:t>
      </w:r>
      <w:r w:rsidRPr="00791837">
        <w:rPr>
          <w:sz w:val="24"/>
          <w:szCs w:val="24"/>
        </w:rPr>
        <w:t>что</w:t>
      </w:r>
      <w:r w:rsidRPr="00791837">
        <w:rPr>
          <w:spacing w:val="35"/>
          <w:sz w:val="24"/>
          <w:szCs w:val="24"/>
        </w:rPr>
        <w:t xml:space="preserve"> </w:t>
      </w:r>
      <w:r w:rsidRPr="00791837">
        <w:rPr>
          <w:sz w:val="24"/>
          <w:szCs w:val="24"/>
        </w:rPr>
        <w:t>отражает</w:t>
      </w:r>
      <w:r w:rsidRPr="00791837">
        <w:rPr>
          <w:spacing w:val="38"/>
          <w:sz w:val="24"/>
          <w:szCs w:val="24"/>
        </w:rPr>
        <w:t xml:space="preserve"> </w:t>
      </w:r>
      <w:r w:rsidRPr="00791837">
        <w:rPr>
          <w:sz w:val="24"/>
          <w:szCs w:val="24"/>
        </w:rPr>
        <w:t>направленность</w:t>
      </w:r>
      <w:r w:rsidRPr="00791837">
        <w:rPr>
          <w:spacing w:val="39"/>
          <w:sz w:val="24"/>
          <w:szCs w:val="24"/>
        </w:rPr>
        <w:t xml:space="preserve"> </w:t>
      </w:r>
      <w:r w:rsidRPr="00791837">
        <w:rPr>
          <w:sz w:val="24"/>
          <w:szCs w:val="24"/>
        </w:rPr>
        <w:t>и</w:t>
      </w:r>
      <w:r w:rsidRPr="00791837">
        <w:rPr>
          <w:spacing w:val="38"/>
          <w:sz w:val="24"/>
          <w:szCs w:val="24"/>
        </w:rPr>
        <w:t xml:space="preserve"> </w:t>
      </w:r>
      <w:r w:rsidRPr="00791837">
        <w:rPr>
          <w:sz w:val="24"/>
          <w:szCs w:val="24"/>
        </w:rPr>
        <w:t>уровни</w:t>
      </w:r>
      <w:r w:rsidRPr="00791837">
        <w:rPr>
          <w:spacing w:val="38"/>
          <w:sz w:val="24"/>
          <w:szCs w:val="24"/>
        </w:rPr>
        <w:t xml:space="preserve"> </w:t>
      </w:r>
      <w:r w:rsidRPr="00791837">
        <w:rPr>
          <w:sz w:val="24"/>
          <w:szCs w:val="24"/>
        </w:rPr>
        <w:t>реализуемых</w:t>
      </w:r>
      <w:r w:rsidRPr="00791837">
        <w:rPr>
          <w:spacing w:val="39"/>
          <w:sz w:val="24"/>
          <w:szCs w:val="24"/>
        </w:rPr>
        <w:t xml:space="preserve"> </w:t>
      </w:r>
      <w:r w:rsidRPr="00791837">
        <w:rPr>
          <w:sz w:val="24"/>
          <w:szCs w:val="24"/>
        </w:rPr>
        <w:t>образовательных</w:t>
      </w:r>
      <w:r w:rsidRPr="00791837">
        <w:rPr>
          <w:spacing w:val="-57"/>
          <w:sz w:val="24"/>
          <w:szCs w:val="24"/>
        </w:rPr>
        <w:t xml:space="preserve"> </w:t>
      </w:r>
      <w:r w:rsidRPr="00791837">
        <w:rPr>
          <w:sz w:val="24"/>
          <w:szCs w:val="24"/>
        </w:rPr>
        <w:t>программ.</w:t>
      </w:r>
      <w:r w:rsidRPr="00791837">
        <w:rPr>
          <w:spacing w:val="25"/>
          <w:sz w:val="24"/>
          <w:szCs w:val="24"/>
        </w:rPr>
        <w:t xml:space="preserve"> </w:t>
      </w:r>
      <w:r w:rsidRPr="00791837">
        <w:rPr>
          <w:sz w:val="24"/>
          <w:szCs w:val="24"/>
        </w:rPr>
        <w:t>Осуществляя</w:t>
      </w:r>
      <w:r w:rsidRPr="00791837">
        <w:rPr>
          <w:spacing w:val="25"/>
          <w:sz w:val="24"/>
          <w:szCs w:val="24"/>
        </w:rPr>
        <w:t xml:space="preserve"> </w:t>
      </w:r>
      <w:r w:rsidRPr="00791837">
        <w:rPr>
          <w:sz w:val="24"/>
          <w:szCs w:val="24"/>
        </w:rPr>
        <w:t>оценивание</w:t>
      </w:r>
      <w:r w:rsidRPr="00791837">
        <w:rPr>
          <w:spacing w:val="25"/>
          <w:sz w:val="24"/>
          <w:szCs w:val="24"/>
        </w:rPr>
        <w:t xml:space="preserve"> </w:t>
      </w:r>
      <w:r w:rsidRPr="00791837">
        <w:rPr>
          <w:sz w:val="24"/>
          <w:szCs w:val="24"/>
        </w:rPr>
        <w:t>подготовленности</w:t>
      </w:r>
      <w:r w:rsidRPr="00791837">
        <w:rPr>
          <w:spacing w:val="27"/>
          <w:sz w:val="24"/>
          <w:szCs w:val="24"/>
        </w:rPr>
        <w:t xml:space="preserve"> </w:t>
      </w:r>
      <w:r w:rsidRPr="00791837">
        <w:rPr>
          <w:sz w:val="24"/>
          <w:szCs w:val="24"/>
        </w:rPr>
        <w:t>по</w:t>
      </w:r>
      <w:r w:rsidRPr="00791837">
        <w:rPr>
          <w:spacing w:val="25"/>
          <w:sz w:val="24"/>
          <w:szCs w:val="24"/>
        </w:rPr>
        <w:t xml:space="preserve"> </w:t>
      </w:r>
      <w:r w:rsidRPr="00791837">
        <w:rPr>
          <w:sz w:val="24"/>
          <w:szCs w:val="24"/>
        </w:rPr>
        <w:t>физической</w:t>
      </w:r>
      <w:r w:rsidRPr="00791837">
        <w:rPr>
          <w:spacing w:val="26"/>
          <w:sz w:val="24"/>
          <w:szCs w:val="24"/>
        </w:rPr>
        <w:t xml:space="preserve"> </w:t>
      </w:r>
      <w:r w:rsidRPr="00791837">
        <w:rPr>
          <w:sz w:val="24"/>
          <w:szCs w:val="24"/>
        </w:rPr>
        <w:t>культуре,</w:t>
      </w:r>
      <w:r w:rsidRPr="00791837">
        <w:rPr>
          <w:spacing w:val="30"/>
          <w:sz w:val="24"/>
          <w:szCs w:val="24"/>
        </w:rPr>
        <w:t xml:space="preserve"> </w:t>
      </w:r>
      <w:r w:rsidRPr="00791837">
        <w:rPr>
          <w:sz w:val="24"/>
          <w:szCs w:val="24"/>
        </w:rPr>
        <w:t>учителя</w:t>
      </w:r>
      <w:r w:rsidRPr="00791837">
        <w:rPr>
          <w:spacing w:val="-57"/>
          <w:sz w:val="24"/>
          <w:szCs w:val="24"/>
        </w:rPr>
        <w:t xml:space="preserve"> </w:t>
      </w:r>
      <w:r w:rsidRPr="00791837">
        <w:rPr>
          <w:sz w:val="24"/>
          <w:szCs w:val="24"/>
        </w:rPr>
        <w:t>реализуют</w:t>
      </w:r>
      <w:r w:rsidRPr="00791837">
        <w:rPr>
          <w:spacing w:val="35"/>
          <w:sz w:val="24"/>
          <w:szCs w:val="24"/>
        </w:rPr>
        <w:t xml:space="preserve"> </w:t>
      </w:r>
      <w:r w:rsidRPr="00791837">
        <w:rPr>
          <w:sz w:val="24"/>
          <w:szCs w:val="24"/>
        </w:rPr>
        <w:t>не</w:t>
      </w:r>
      <w:r w:rsidRPr="00791837">
        <w:rPr>
          <w:spacing w:val="31"/>
          <w:sz w:val="24"/>
          <w:szCs w:val="24"/>
        </w:rPr>
        <w:t xml:space="preserve"> </w:t>
      </w:r>
      <w:r w:rsidRPr="00791837">
        <w:rPr>
          <w:sz w:val="24"/>
          <w:szCs w:val="24"/>
        </w:rPr>
        <w:t>только</w:t>
      </w:r>
      <w:r w:rsidRPr="00791837">
        <w:rPr>
          <w:spacing w:val="32"/>
          <w:sz w:val="24"/>
          <w:szCs w:val="24"/>
        </w:rPr>
        <w:t xml:space="preserve"> </w:t>
      </w:r>
      <w:r w:rsidRPr="00791837">
        <w:rPr>
          <w:sz w:val="24"/>
          <w:szCs w:val="24"/>
        </w:rPr>
        <w:t>собственно</w:t>
      </w:r>
      <w:r w:rsidRPr="00791837">
        <w:rPr>
          <w:spacing w:val="32"/>
          <w:sz w:val="24"/>
          <w:szCs w:val="24"/>
        </w:rPr>
        <w:t xml:space="preserve"> </w:t>
      </w:r>
      <w:r w:rsidRPr="00791837">
        <w:rPr>
          <w:sz w:val="24"/>
          <w:szCs w:val="24"/>
        </w:rPr>
        <w:t>оценочную,</w:t>
      </w:r>
      <w:r w:rsidRPr="00791837">
        <w:rPr>
          <w:spacing w:val="32"/>
          <w:sz w:val="24"/>
          <w:szCs w:val="24"/>
        </w:rPr>
        <w:t xml:space="preserve"> </w:t>
      </w:r>
      <w:r w:rsidRPr="00791837">
        <w:rPr>
          <w:sz w:val="24"/>
          <w:szCs w:val="24"/>
        </w:rPr>
        <w:t>но</w:t>
      </w:r>
      <w:r w:rsidRPr="00791837">
        <w:rPr>
          <w:spacing w:val="32"/>
          <w:sz w:val="24"/>
          <w:szCs w:val="24"/>
        </w:rPr>
        <w:t xml:space="preserve"> </w:t>
      </w:r>
      <w:r w:rsidRPr="00791837">
        <w:rPr>
          <w:sz w:val="24"/>
          <w:szCs w:val="24"/>
        </w:rPr>
        <w:t>и</w:t>
      </w:r>
      <w:r w:rsidRPr="00791837">
        <w:rPr>
          <w:spacing w:val="33"/>
          <w:sz w:val="24"/>
          <w:szCs w:val="24"/>
        </w:rPr>
        <w:t xml:space="preserve"> </w:t>
      </w:r>
      <w:r w:rsidRPr="00791837">
        <w:rPr>
          <w:sz w:val="24"/>
          <w:szCs w:val="24"/>
        </w:rPr>
        <w:t>стимулирующую</w:t>
      </w:r>
      <w:r w:rsidRPr="00791837">
        <w:rPr>
          <w:spacing w:val="32"/>
          <w:sz w:val="24"/>
          <w:szCs w:val="24"/>
        </w:rPr>
        <w:t xml:space="preserve"> </w:t>
      </w:r>
      <w:r w:rsidRPr="00791837">
        <w:rPr>
          <w:sz w:val="24"/>
          <w:szCs w:val="24"/>
        </w:rPr>
        <w:t>и</w:t>
      </w:r>
      <w:r w:rsidRPr="00791837">
        <w:rPr>
          <w:spacing w:val="33"/>
          <w:sz w:val="24"/>
          <w:szCs w:val="24"/>
        </w:rPr>
        <w:t xml:space="preserve"> </w:t>
      </w:r>
      <w:r w:rsidRPr="00791837">
        <w:rPr>
          <w:sz w:val="24"/>
          <w:szCs w:val="24"/>
        </w:rPr>
        <w:t>воспитывающую</w:t>
      </w:r>
      <w:r w:rsidRPr="00791837">
        <w:rPr>
          <w:spacing w:val="-57"/>
          <w:sz w:val="24"/>
          <w:szCs w:val="24"/>
        </w:rPr>
        <w:t xml:space="preserve"> </w:t>
      </w:r>
      <w:r w:rsidRPr="00791837">
        <w:rPr>
          <w:sz w:val="24"/>
          <w:szCs w:val="24"/>
        </w:rPr>
        <w:t>функции,</w:t>
      </w:r>
      <w:r w:rsidRPr="00791837">
        <w:rPr>
          <w:spacing w:val="7"/>
          <w:sz w:val="24"/>
          <w:szCs w:val="24"/>
        </w:rPr>
        <w:t xml:space="preserve"> </w:t>
      </w:r>
      <w:r w:rsidRPr="00791837">
        <w:rPr>
          <w:sz w:val="24"/>
          <w:szCs w:val="24"/>
        </w:rPr>
        <w:t>учитывая</w:t>
      </w:r>
      <w:r w:rsidRPr="00791837">
        <w:rPr>
          <w:spacing w:val="5"/>
          <w:sz w:val="24"/>
          <w:szCs w:val="24"/>
        </w:rPr>
        <w:t xml:space="preserve"> </w:t>
      </w:r>
      <w:r w:rsidRPr="00791837">
        <w:rPr>
          <w:sz w:val="24"/>
          <w:szCs w:val="24"/>
        </w:rPr>
        <w:t>темп</w:t>
      </w:r>
      <w:r w:rsidRPr="00791837">
        <w:rPr>
          <w:spacing w:val="7"/>
          <w:sz w:val="24"/>
          <w:szCs w:val="24"/>
        </w:rPr>
        <w:t xml:space="preserve"> </w:t>
      </w:r>
      <w:r w:rsidRPr="00791837">
        <w:rPr>
          <w:sz w:val="24"/>
          <w:szCs w:val="24"/>
        </w:rPr>
        <w:t>(динамику</w:t>
      </w:r>
      <w:r w:rsidRPr="00791837">
        <w:rPr>
          <w:spacing w:val="-1"/>
          <w:sz w:val="24"/>
          <w:szCs w:val="24"/>
        </w:rPr>
        <w:t xml:space="preserve"> </w:t>
      </w:r>
      <w:r w:rsidRPr="00791837">
        <w:rPr>
          <w:sz w:val="24"/>
          <w:szCs w:val="24"/>
        </w:rPr>
        <w:t>изменения</w:t>
      </w:r>
      <w:r w:rsidRPr="00791837">
        <w:rPr>
          <w:spacing w:val="5"/>
          <w:sz w:val="24"/>
          <w:szCs w:val="24"/>
        </w:rPr>
        <w:t xml:space="preserve"> </w:t>
      </w:r>
      <w:r w:rsidRPr="00791837">
        <w:rPr>
          <w:sz w:val="24"/>
          <w:szCs w:val="24"/>
        </w:rPr>
        <w:t>развития</w:t>
      </w:r>
      <w:r w:rsidRPr="00791837">
        <w:rPr>
          <w:spacing w:val="6"/>
          <w:sz w:val="24"/>
          <w:szCs w:val="24"/>
        </w:rPr>
        <w:t xml:space="preserve"> </w:t>
      </w:r>
      <w:r w:rsidRPr="00791837">
        <w:rPr>
          <w:sz w:val="24"/>
          <w:szCs w:val="24"/>
        </w:rPr>
        <w:t>физических</w:t>
      </w:r>
      <w:r w:rsidRPr="00791837">
        <w:rPr>
          <w:spacing w:val="7"/>
          <w:sz w:val="24"/>
          <w:szCs w:val="24"/>
        </w:rPr>
        <w:t xml:space="preserve"> </w:t>
      </w:r>
      <w:r w:rsidRPr="00791837">
        <w:rPr>
          <w:sz w:val="24"/>
          <w:szCs w:val="24"/>
        </w:rPr>
        <w:t>качеств</w:t>
      </w:r>
      <w:r w:rsidRPr="00791837">
        <w:rPr>
          <w:spacing w:val="6"/>
          <w:sz w:val="24"/>
          <w:szCs w:val="24"/>
        </w:rPr>
        <w:t xml:space="preserve"> </w:t>
      </w:r>
      <w:r w:rsidRPr="00791837">
        <w:rPr>
          <w:sz w:val="24"/>
          <w:szCs w:val="24"/>
        </w:rPr>
        <w:t>за</w:t>
      </w:r>
      <w:r w:rsidRPr="00791837">
        <w:rPr>
          <w:spacing w:val="4"/>
          <w:sz w:val="24"/>
          <w:szCs w:val="24"/>
        </w:rPr>
        <w:t xml:space="preserve"> </w:t>
      </w:r>
      <w:r w:rsidRPr="00791837">
        <w:rPr>
          <w:sz w:val="24"/>
          <w:szCs w:val="24"/>
        </w:rPr>
        <w:t>определенный</w:t>
      </w:r>
      <w:r w:rsidRPr="00791837">
        <w:rPr>
          <w:spacing w:val="-57"/>
          <w:sz w:val="24"/>
          <w:szCs w:val="24"/>
        </w:rPr>
        <w:t xml:space="preserve"> </w:t>
      </w:r>
      <w:r w:rsidRPr="00791837">
        <w:rPr>
          <w:sz w:val="24"/>
          <w:szCs w:val="24"/>
        </w:rPr>
        <w:t>период</w:t>
      </w:r>
      <w:r w:rsidRPr="00791837">
        <w:rPr>
          <w:spacing w:val="1"/>
          <w:sz w:val="24"/>
          <w:szCs w:val="24"/>
        </w:rPr>
        <w:t xml:space="preserve"> </w:t>
      </w:r>
      <w:r w:rsidRPr="00791837">
        <w:rPr>
          <w:sz w:val="24"/>
          <w:szCs w:val="24"/>
        </w:rPr>
        <w:t>времени,</w:t>
      </w:r>
      <w:r w:rsidRPr="00791837">
        <w:rPr>
          <w:spacing w:val="1"/>
          <w:sz w:val="24"/>
          <w:szCs w:val="24"/>
        </w:rPr>
        <w:t xml:space="preserve"> </w:t>
      </w:r>
      <w:r w:rsidRPr="00791837">
        <w:rPr>
          <w:sz w:val="24"/>
          <w:szCs w:val="24"/>
        </w:rPr>
        <w:t>а</w:t>
      </w:r>
      <w:r w:rsidRPr="00791837">
        <w:rPr>
          <w:spacing w:val="1"/>
          <w:sz w:val="24"/>
          <w:szCs w:val="24"/>
        </w:rPr>
        <w:t xml:space="preserve"> </w:t>
      </w:r>
      <w:r w:rsidRPr="00791837">
        <w:rPr>
          <w:sz w:val="24"/>
          <w:szCs w:val="24"/>
        </w:rPr>
        <w:t>не</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данный</w:t>
      </w:r>
      <w:r w:rsidRPr="00791837">
        <w:rPr>
          <w:spacing w:val="1"/>
          <w:sz w:val="24"/>
          <w:szCs w:val="24"/>
        </w:rPr>
        <w:t xml:space="preserve"> </w:t>
      </w:r>
      <w:r w:rsidRPr="00791837">
        <w:rPr>
          <w:sz w:val="24"/>
          <w:szCs w:val="24"/>
        </w:rPr>
        <w:t>момент)</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индивидуальные</w:t>
      </w:r>
      <w:r w:rsidRPr="00791837">
        <w:rPr>
          <w:spacing w:val="1"/>
          <w:sz w:val="24"/>
          <w:szCs w:val="24"/>
        </w:rPr>
        <w:t xml:space="preserve"> </w:t>
      </w:r>
      <w:r w:rsidRPr="00791837">
        <w:rPr>
          <w:sz w:val="24"/>
          <w:szCs w:val="24"/>
        </w:rPr>
        <w:t>особенности</w:t>
      </w:r>
      <w:r w:rsidRPr="00791837">
        <w:rPr>
          <w:spacing w:val="1"/>
          <w:sz w:val="24"/>
          <w:szCs w:val="24"/>
        </w:rPr>
        <w:t xml:space="preserve"> </w:t>
      </w:r>
      <w:r w:rsidRPr="00791837">
        <w:rPr>
          <w:sz w:val="24"/>
          <w:szCs w:val="24"/>
        </w:rPr>
        <w:t>учащихся</w:t>
      </w:r>
      <w:r w:rsidRPr="00791837">
        <w:rPr>
          <w:spacing w:val="1"/>
          <w:sz w:val="24"/>
          <w:szCs w:val="24"/>
        </w:rPr>
        <w:t xml:space="preserve"> </w:t>
      </w:r>
      <w:r w:rsidRPr="00791837">
        <w:rPr>
          <w:sz w:val="24"/>
          <w:szCs w:val="24"/>
        </w:rPr>
        <w:t>(типы</w:t>
      </w:r>
      <w:r w:rsidRPr="00791837">
        <w:rPr>
          <w:spacing w:val="-57"/>
          <w:sz w:val="24"/>
          <w:szCs w:val="24"/>
        </w:rPr>
        <w:t xml:space="preserve"> </w:t>
      </w:r>
      <w:r w:rsidRPr="00791837">
        <w:rPr>
          <w:sz w:val="24"/>
          <w:szCs w:val="24"/>
        </w:rPr>
        <w:t>телосложения,</w:t>
      </w:r>
      <w:r w:rsidRPr="00791837">
        <w:rPr>
          <w:spacing w:val="14"/>
          <w:sz w:val="24"/>
          <w:szCs w:val="24"/>
        </w:rPr>
        <w:t xml:space="preserve"> </w:t>
      </w:r>
      <w:r w:rsidRPr="00791837">
        <w:rPr>
          <w:sz w:val="24"/>
          <w:szCs w:val="24"/>
        </w:rPr>
        <w:t>психические</w:t>
      </w:r>
      <w:r w:rsidRPr="00791837">
        <w:rPr>
          <w:spacing w:val="14"/>
          <w:sz w:val="24"/>
          <w:szCs w:val="24"/>
        </w:rPr>
        <w:t xml:space="preserve"> </w:t>
      </w:r>
      <w:r w:rsidRPr="00791837">
        <w:rPr>
          <w:sz w:val="24"/>
          <w:szCs w:val="24"/>
        </w:rPr>
        <w:t>и</w:t>
      </w:r>
      <w:r w:rsidRPr="00791837">
        <w:rPr>
          <w:spacing w:val="14"/>
          <w:sz w:val="24"/>
          <w:szCs w:val="24"/>
        </w:rPr>
        <w:t xml:space="preserve"> </w:t>
      </w:r>
      <w:r w:rsidRPr="00791837">
        <w:rPr>
          <w:sz w:val="24"/>
          <w:szCs w:val="24"/>
        </w:rPr>
        <w:t>физиологические</w:t>
      </w:r>
      <w:r w:rsidRPr="00791837">
        <w:rPr>
          <w:spacing w:val="14"/>
          <w:sz w:val="24"/>
          <w:szCs w:val="24"/>
        </w:rPr>
        <w:t xml:space="preserve"> </w:t>
      </w:r>
      <w:r w:rsidRPr="00791837">
        <w:rPr>
          <w:sz w:val="24"/>
          <w:szCs w:val="24"/>
        </w:rPr>
        <w:t>особенности).</w:t>
      </w:r>
      <w:r w:rsidRPr="00791837">
        <w:rPr>
          <w:spacing w:val="14"/>
          <w:sz w:val="24"/>
          <w:szCs w:val="24"/>
        </w:rPr>
        <w:t xml:space="preserve"> </w:t>
      </w:r>
      <w:r w:rsidRPr="00791837">
        <w:rPr>
          <w:sz w:val="24"/>
          <w:szCs w:val="24"/>
        </w:rPr>
        <w:t>При</w:t>
      </w:r>
      <w:r w:rsidRPr="00791837">
        <w:rPr>
          <w:spacing w:val="14"/>
          <w:sz w:val="24"/>
          <w:szCs w:val="24"/>
        </w:rPr>
        <w:t xml:space="preserve"> </w:t>
      </w:r>
      <w:r w:rsidRPr="00791837">
        <w:rPr>
          <w:sz w:val="24"/>
          <w:szCs w:val="24"/>
        </w:rPr>
        <w:t>этом</w:t>
      </w:r>
      <w:r w:rsidRPr="00791837">
        <w:rPr>
          <w:spacing w:val="16"/>
          <w:sz w:val="24"/>
          <w:szCs w:val="24"/>
        </w:rPr>
        <w:t xml:space="preserve"> </w:t>
      </w:r>
      <w:r w:rsidRPr="00791837">
        <w:rPr>
          <w:sz w:val="24"/>
          <w:szCs w:val="24"/>
        </w:rPr>
        <w:t>учителю</w:t>
      </w:r>
      <w:r w:rsidRPr="00791837">
        <w:rPr>
          <w:spacing w:val="23"/>
          <w:sz w:val="24"/>
          <w:szCs w:val="24"/>
        </w:rPr>
        <w:t xml:space="preserve"> </w:t>
      </w:r>
      <w:r w:rsidRPr="00791837">
        <w:rPr>
          <w:sz w:val="24"/>
          <w:szCs w:val="24"/>
        </w:rPr>
        <w:t>необходимо</w:t>
      </w:r>
      <w:r w:rsidRPr="00791837">
        <w:rPr>
          <w:spacing w:val="-57"/>
          <w:sz w:val="24"/>
          <w:szCs w:val="24"/>
        </w:rPr>
        <w:t xml:space="preserve"> </w:t>
      </w:r>
      <w:r w:rsidRPr="00791837">
        <w:rPr>
          <w:sz w:val="24"/>
          <w:szCs w:val="24"/>
        </w:rPr>
        <w:t>быть</w:t>
      </w:r>
      <w:r w:rsidRPr="00791837">
        <w:rPr>
          <w:sz w:val="24"/>
          <w:szCs w:val="24"/>
        </w:rPr>
        <w:tab/>
        <w:t>максимально</w:t>
      </w:r>
      <w:r w:rsidRPr="00791837">
        <w:rPr>
          <w:sz w:val="24"/>
          <w:szCs w:val="24"/>
        </w:rPr>
        <w:tab/>
        <w:t>тактичным,</w:t>
      </w:r>
      <w:r w:rsidRPr="00791837">
        <w:rPr>
          <w:sz w:val="24"/>
          <w:szCs w:val="24"/>
        </w:rPr>
        <w:tab/>
        <w:t>внимательным,</w:t>
      </w:r>
      <w:r w:rsidRPr="00791837">
        <w:rPr>
          <w:sz w:val="24"/>
          <w:szCs w:val="24"/>
        </w:rPr>
        <w:tab/>
        <w:t>не</w:t>
      </w:r>
      <w:r w:rsidRPr="00791837">
        <w:rPr>
          <w:sz w:val="24"/>
          <w:szCs w:val="24"/>
        </w:rPr>
        <w:tab/>
        <w:t>унижать</w:t>
      </w:r>
      <w:r w:rsidRPr="00791837">
        <w:rPr>
          <w:sz w:val="24"/>
          <w:szCs w:val="24"/>
        </w:rPr>
        <w:tab/>
        <w:t>человеческое</w:t>
      </w:r>
      <w:r w:rsidRPr="00791837">
        <w:rPr>
          <w:sz w:val="24"/>
          <w:szCs w:val="24"/>
        </w:rPr>
        <w:tab/>
        <w:t>достоинство</w:t>
      </w:r>
      <w:r w:rsidRPr="00791837">
        <w:rPr>
          <w:spacing w:val="-57"/>
          <w:sz w:val="24"/>
          <w:szCs w:val="24"/>
        </w:rPr>
        <w:t xml:space="preserve"> </w:t>
      </w:r>
      <w:r w:rsidRPr="00791837">
        <w:rPr>
          <w:sz w:val="24"/>
          <w:szCs w:val="24"/>
        </w:rPr>
        <w:t>обучающегося,</w:t>
      </w:r>
      <w:r w:rsidRPr="00791837">
        <w:rPr>
          <w:spacing w:val="42"/>
          <w:sz w:val="24"/>
          <w:szCs w:val="24"/>
        </w:rPr>
        <w:t xml:space="preserve"> </w:t>
      </w:r>
      <w:r w:rsidRPr="00791837">
        <w:rPr>
          <w:sz w:val="24"/>
          <w:szCs w:val="24"/>
        </w:rPr>
        <w:t>заботясь</w:t>
      </w:r>
      <w:r w:rsidRPr="00791837">
        <w:rPr>
          <w:spacing w:val="43"/>
          <w:sz w:val="24"/>
          <w:szCs w:val="24"/>
        </w:rPr>
        <w:t xml:space="preserve"> </w:t>
      </w:r>
      <w:r w:rsidRPr="00791837">
        <w:rPr>
          <w:sz w:val="24"/>
          <w:szCs w:val="24"/>
        </w:rPr>
        <w:t>о</w:t>
      </w:r>
      <w:r w:rsidRPr="00791837">
        <w:rPr>
          <w:spacing w:val="42"/>
          <w:sz w:val="24"/>
          <w:szCs w:val="24"/>
        </w:rPr>
        <w:t xml:space="preserve"> </w:t>
      </w:r>
      <w:r w:rsidRPr="00791837">
        <w:rPr>
          <w:sz w:val="24"/>
          <w:szCs w:val="24"/>
        </w:rPr>
        <w:t>повышении</w:t>
      </w:r>
      <w:r w:rsidRPr="00791837">
        <w:rPr>
          <w:spacing w:val="40"/>
          <w:sz w:val="24"/>
          <w:szCs w:val="24"/>
        </w:rPr>
        <w:t xml:space="preserve"> </w:t>
      </w:r>
      <w:r w:rsidRPr="00791837">
        <w:rPr>
          <w:sz w:val="24"/>
          <w:szCs w:val="24"/>
        </w:rPr>
        <w:t>и</w:t>
      </w:r>
      <w:r w:rsidRPr="00791837">
        <w:rPr>
          <w:spacing w:val="43"/>
          <w:sz w:val="24"/>
          <w:szCs w:val="24"/>
        </w:rPr>
        <w:t xml:space="preserve"> </w:t>
      </w:r>
      <w:r w:rsidRPr="00791837">
        <w:rPr>
          <w:sz w:val="24"/>
          <w:szCs w:val="24"/>
        </w:rPr>
        <w:t>дальнейшем</w:t>
      </w:r>
      <w:r w:rsidRPr="00791837">
        <w:rPr>
          <w:spacing w:val="41"/>
          <w:sz w:val="24"/>
          <w:szCs w:val="24"/>
        </w:rPr>
        <w:t xml:space="preserve"> </w:t>
      </w:r>
      <w:r w:rsidRPr="00791837">
        <w:rPr>
          <w:sz w:val="24"/>
          <w:szCs w:val="24"/>
        </w:rPr>
        <w:t>развитии</w:t>
      </w:r>
      <w:r w:rsidRPr="00791837">
        <w:rPr>
          <w:spacing w:val="40"/>
          <w:sz w:val="24"/>
          <w:szCs w:val="24"/>
        </w:rPr>
        <w:t xml:space="preserve"> </w:t>
      </w:r>
      <w:r w:rsidRPr="00791837">
        <w:rPr>
          <w:sz w:val="24"/>
          <w:szCs w:val="24"/>
        </w:rPr>
        <w:t>интереса</w:t>
      </w:r>
      <w:r w:rsidRPr="00791837">
        <w:rPr>
          <w:spacing w:val="41"/>
          <w:sz w:val="24"/>
          <w:szCs w:val="24"/>
        </w:rPr>
        <w:t xml:space="preserve"> </w:t>
      </w:r>
      <w:r w:rsidRPr="00791837">
        <w:rPr>
          <w:sz w:val="24"/>
          <w:szCs w:val="24"/>
        </w:rPr>
        <w:t>к</w:t>
      </w:r>
      <w:r w:rsidRPr="00791837">
        <w:rPr>
          <w:spacing w:val="43"/>
          <w:sz w:val="24"/>
          <w:szCs w:val="24"/>
        </w:rPr>
        <w:t xml:space="preserve"> </w:t>
      </w:r>
      <w:r w:rsidRPr="00791837">
        <w:rPr>
          <w:sz w:val="24"/>
          <w:szCs w:val="24"/>
        </w:rPr>
        <w:t>физической</w:t>
      </w:r>
      <w:r w:rsidRPr="00791837">
        <w:rPr>
          <w:spacing w:val="-57"/>
          <w:sz w:val="24"/>
          <w:szCs w:val="24"/>
        </w:rPr>
        <w:t xml:space="preserve"> </w:t>
      </w:r>
      <w:r w:rsidRPr="00791837">
        <w:rPr>
          <w:sz w:val="24"/>
          <w:szCs w:val="24"/>
        </w:rPr>
        <w:t>культуре.</w:t>
      </w:r>
    </w:p>
    <w:p w:rsidR="0083763A" w:rsidRPr="00791837" w:rsidRDefault="00791837" w:rsidP="00C46E8F">
      <w:pPr>
        <w:pStyle w:val="a3"/>
        <w:spacing w:before="2"/>
        <w:ind w:left="0" w:firstLine="567"/>
        <w:jc w:val="both"/>
      </w:pPr>
      <w:r w:rsidRPr="00791837">
        <w:t>С</w:t>
      </w:r>
      <w:r w:rsidRPr="00791837">
        <w:rPr>
          <w:spacing w:val="12"/>
        </w:rPr>
        <w:t xml:space="preserve"> </w:t>
      </w:r>
      <w:r w:rsidRPr="00791837">
        <w:t>целью</w:t>
      </w:r>
      <w:r w:rsidRPr="00791837">
        <w:rPr>
          <w:spacing w:val="10"/>
        </w:rPr>
        <w:t xml:space="preserve"> </w:t>
      </w:r>
      <w:r w:rsidRPr="00791837">
        <w:t>проверки</w:t>
      </w:r>
      <w:r w:rsidRPr="00791837">
        <w:rPr>
          <w:spacing w:val="13"/>
        </w:rPr>
        <w:t xml:space="preserve"> </w:t>
      </w:r>
      <w:r w:rsidRPr="00791837">
        <w:t>знаний</w:t>
      </w:r>
      <w:r w:rsidRPr="00791837">
        <w:rPr>
          <w:spacing w:val="14"/>
        </w:rPr>
        <w:t xml:space="preserve"> </w:t>
      </w:r>
      <w:r w:rsidRPr="00791837">
        <w:t>используются</w:t>
      </w:r>
      <w:r w:rsidRPr="00791837">
        <w:rPr>
          <w:spacing w:val="14"/>
        </w:rPr>
        <w:t xml:space="preserve"> </w:t>
      </w:r>
      <w:r w:rsidRPr="00791837">
        <w:t>следующие</w:t>
      </w:r>
      <w:r w:rsidRPr="00791837">
        <w:rPr>
          <w:spacing w:val="11"/>
        </w:rPr>
        <w:t xml:space="preserve"> </w:t>
      </w:r>
      <w:r w:rsidRPr="00791837">
        <w:t>методы:</w:t>
      </w:r>
      <w:r w:rsidRPr="00791837">
        <w:rPr>
          <w:spacing w:val="12"/>
        </w:rPr>
        <w:t xml:space="preserve"> </w:t>
      </w:r>
      <w:r w:rsidRPr="00791837">
        <w:t>опрос,</w:t>
      </w:r>
      <w:r w:rsidRPr="00791837">
        <w:rPr>
          <w:spacing w:val="13"/>
        </w:rPr>
        <w:t xml:space="preserve"> </w:t>
      </w:r>
      <w:r w:rsidRPr="00791837">
        <w:t>проверочные</w:t>
      </w:r>
      <w:r w:rsidRPr="00791837">
        <w:rPr>
          <w:spacing w:val="10"/>
        </w:rPr>
        <w:t xml:space="preserve"> </w:t>
      </w:r>
      <w:r w:rsidRPr="00791837">
        <w:t>беседы</w:t>
      </w:r>
      <w:r w:rsidRPr="00791837">
        <w:rPr>
          <w:spacing w:val="12"/>
        </w:rPr>
        <w:t xml:space="preserve"> </w:t>
      </w:r>
      <w:r w:rsidRPr="00791837">
        <w:t>(без</w:t>
      </w:r>
      <w:r w:rsidRPr="00791837">
        <w:rPr>
          <w:spacing w:val="-57"/>
        </w:rPr>
        <w:t xml:space="preserve"> </w:t>
      </w:r>
      <w:r w:rsidRPr="00791837">
        <w:t>вызова</w:t>
      </w:r>
      <w:r w:rsidRPr="00791837">
        <w:rPr>
          <w:spacing w:val="-3"/>
        </w:rPr>
        <w:t xml:space="preserve"> </w:t>
      </w:r>
      <w:r w:rsidRPr="00791837">
        <w:t>из строя)</w:t>
      </w:r>
    </w:p>
    <w:p w:rsidR="0083763A" w:rsidRPr="00791837" w:rsidRDefault="00791837" w:rsidP="00C46E8F">
      <w:pPr>
        <w:pStyle w:val="2"/>
        <w:spacing w:before="4" w:line="240" w:lineRule="auto"/>
        <w:ind w:left="0" w:firstLine="567"/>
        <w:jc w:val="both"/>
      </w:pPr>
      <w:r w:rsidRPr="00791837">
        <w:t>Критерии</w:t>
      </w:r>
      <w:r w:rsidRPr="00791837">
        <w:rPr>
          <w:spacing w:val="-3"/>
        </w:rPr>
        <w:t xml:space="preserve"> </w:t>
      </w:r>
      <w:r w:rsidRPr="00791837">
        <w:t>оценки</w:t>
      </w:r>
      <w:r w:rsidRPr="00791837">
        <w:rPr>
          <w:spacing w:val="-3"/>
        </w:rPr>
        <w:t xml:space="preserve"> </w:t>
      </w:r>
      <w:r w:rsidRPr="00791837">
        <w:t>за</w:t>
      </w:r>
      <w:r w:rsidRPr="00791837">
        <w:rPr>
          <w:spacing w:val="-2"/>
        </w:rPr>
        <w:t xml:space="preserve"> </w:t>
      </w:r>
      <w:r w:rsidRPr="00791837">
        <w:t>опрос,</w:t>
      </w:r>
      <w:r w:rsidRPr="00791837">
        <w:rPr>
          <w:spacing w:val="-3"/>
        </w:rPr>
        <w:t xml:space="preserve"> </w:t>
      </w:r>
      <w:r w:rsidRPr="00791837">
        <w:t>проверочные</w:t>
      </w:r>
      <w:r w:rsidRPr="00791837">
        <w:rPr>
          <w:spacing w:val="-4"/>
        </w:rPr>
        <w:t xml:space="preserve"> </w:t>
      </w:r>
      <w:r w:rsidRPr="00791837">
        <w:t>беседы:</w:t>
      </w:r>
    </w:p>
    <w:tbl>
      <w:tblPr>
        <w:tblStyle w:val="TableNormal"/>
        <w:tblW w:w="0" w:type="auto"/>
        <w:tblInd w:w="5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63"/>
        <w:gridCol w:w="2962"/>
        <w:gridCol w:w="2412"/>
        <w:gridCol w:w="2210"/>
      </w:tblGrid>
      <w:tr w:rsidR="0083763A" w:rsidRPr="00791837">
        <w:trPr>
          <w:trHeight w:val="335"/>
        </w:trPr>
        <w:tc>
          <w:tcPr>
            <w:tcW w:w="2263" w:type="dxa"/>
          </w:tcPr>
          <w:p w:rsidR="0083763A" w:rsidRPr="00791837" w:rsidRDefault="00791837" w:rsidP="00791837">
            <w:pPr>
              <w:pStyle w:val="TableParagraph"/>
              <w:spacing w:before="54" w:line="261" w:lineRule="exact"/>
              <w:rPr>
                <w:sz w:val="24"/>
                <w:szCs w:val="24"/>
              </w:rPr>
            </w:pPr>
            <w:r w:rsidRPr="00791837">
              <w:rPr>
                <w:sz w:val="24"/>
                <w:szCs w:val="24"/>
              </w:rPr>
              <w:t>Отметка</w:t>
            </w:r>
            <w:r w:rsidRPr="00791837">
              <w:rPr>
                <w:spacing w:val="-3"/>
                <w:sz w:val="24"/>
                <w:szCs w:val="24"/>
              </w:rPr>
              <w:t xml:space="preserve"> </w:t>
            </w:r>
            <w:r w:rsidRPr="00791837">
              <w:rPr>
                <w:sz w:val="24"/>
                <w:szCs w:val="24"/>
              </w:rPr>
              <w:t>5</w:t>
            </w:r>
          </w:p>
        </w:tc>
        <w:tc>
          <w:tcPr>
            <w:tcW w:w="2962" w:type="dxa"/>
          </w:tcPr>
          <w:p w:rsidR="0083763A" w:rsidRPr="00791837" w:rsidRDefault="00791837" w:rsidP="00791837">
            <w:pPr>
              <w:pStyle w:val="TableParagraph"/>
              <w:spacing w:before="54" w:line="261" w:lineRule="exact"/>
              <w:rPr>
                <w:sz w:val="24"/>
                <w:szCs w:val="24"/>
              </w:rPr>
            </w:pPr>
            <w:r w:rsidRPr="00791837">
              <w:rPr>
                <w:sz w:val="24"/>
                <w:szCs w:val="24"/>
              </w:rPr>
              <w:t>Отметка</w:t>
            </w:r>
            <w:r w:rsidRPr="00791837">
              <w:rPr>
                <w:spacing w:val="-3"/>
                <w:sz w:val="24"/>
                <w:szCs w:val="24"/>
              </w:rPr>
              <w:t xml:space="preserve"> </w:t>
            </w:r>
            <w:r w:rsidRPr="00791837">
              <w:rPr>
                <w:sz w:val="24"/>
                <w:szCs w:val="24"/>
              </w:rPr>
              <w:t>4</w:t>
            </w:r>
          </w:p>
        </w:tc>
        <w:tc>
          <w:tcPr>
            <w:tcW w:w="2412" w:type="dxa"/>
          </w:tcPr>
          <w:p w:rsidR="0083763A" w:rsidRPr="00791837" w:rsidRDefault="00791837" w:rsidP="00791837">
            <w:pPr>
              <w:pStyle w:val="TableParagraph"/>
              <w:spacing w:before="54" w:line="261" w:lineRule="exact"/>
              <w:rPr>
                <w:sz w:val="24"/>
                <w:szCs w:val="24"/>
              </w:rPr>
            </w:pPr>
            <w:r w:rsidRPr="00791837">
              <w:rPr>
                <w:sz w:val="24"/>
                <w:szCs w:val="24"/>
              </w:rPr>
              <w:t>Отметка</w:t>
            </w:r>
            <w:r w:rsidRPr="00791837">
              <w:rPr>
                <w:spacing w:val="-3"/>
                <w:sz w:val="24"/>
                <w:szCs w:val="24"/>
              </w:rPr>
              <w:t xml:space="preserve"> </w:t>
            </w:r>
            <w:r w:rsidRPr="00791837">
              <w:rPr>
                <w:sz w:val="24"/>
                <w:szCs w:val="24"/>
              </w:rPr>
              <w:t>3</w:t>
            </w:r>
          </w:p>
        </w:tc>
        <w:tc>
          <w:tcPr>
            <w:tcW w:w="2210" w:type="dxa"/>
          </w:tcPr>
          <w:p w:rsidR="0083763A" w:rsidRPr="00791837" w:rsidRDefault="00791837" w:rsidP="00791837">
            <w:pPr>
              <w:pStyle w:val="TableParagraph"/>
              <w:spacing w:before="54" w:line="261" w:lineRule="exact"/>
              <w:rPr>
                <w:sz w:val="24"/>
                <w:szCs w:val="24"/>
              </w:rPr>
            </w:pPr>
            <w:r w:rsidRPr="00791837">
              <w:rPr>
                <w:sz w:val="24"/>
                <w:szCs w:val="24"/>
              </w:rPr>
              <w:t>Отметка</w:t>
            </w:r>
            <w:r w:rsidRPr="00791837">
              <w:rPr>
                <w:spacing w:val="-3"/>
                <w:sz w:val="24"/>
                <w:szCs w:val="24"/>
              </w:rPr>
              <w:t xml:space="preserve"> </w:t>
            </w:r>
            <w:r w:rsidRPr="00791837">
              <w:rPr>
                <w:sz w:val="24"/>
                <w:szCs w:val="24"/>
              </w:rPr>
              <w:t>2</w:t>
            </w:r>
          </w:p>
        </w:tc>
      </w:tr>
      <w:tr w:rsidR="0083763A" w:rsidRPr="00791837">
        <w:trPr>
          <w:trHeight w:val="3095"/>
        </w:trPr>
        <w:tc>
          <w:tcPr>
            <w:tcW w:w="2263" w:type="dxa"/>
          </w:tcPr>
          <w:p w:rsidR="0083763A" w:rsidRPr="00791837" w:rsidRDefault="00791837" w:rsidP="00791837">
            <w:pPr>
              <w:pStyle w:val="TableParagraph"/>
              <w:spacing w:before="54"/>
              <w:rPr>
                <w:sz w:val="24"/>
                <w:szCs w:val="24"/>
              </w:rPr>
            </w:pPr>
            <w:r w:rsidRPr="00791837">
              <w:rPr>
                <w:sz w:val="24"/>
                <w:szCs w:val="24"/>
              </w:rPr>
              <w:t>За</w:t>
            </w:r>
            <w:r w:rsidRPr="00791837">
              <w:rPr>
                <w:spacing w:val="27"/>
                <w:sz w:val="24"/>
                <w:szCs w:val="24"/>
              </w:rPr>
              <w:t xml:space="preserve"> </w:t>
            </w:r>
            <w:r w:rsidRPr="00791837">
              <w:rPr>
                <w:sz w:val="24"/>
                <w:szCs w:val="24"/>
              </w:rPr>
              <w:t>ответ,</w:t>
            </w:r>
            <w:r w:rsidRPr="00791837">
              <w:rPr>
                <w:spacing w:val="29"/>
                <w:sz w:val="24"/>
                <w:szCs w:val="24"/>
              </w:rPr>
              <w:t xml:space="preserve"> </w:t>
            </w:r>
            <w:r w:rsidRPr="00791837">
              <w:rPr>
                <w:sz w:val="24"/>
                <w:szCs w:val="24"/>
              </w:rPr>
              <w:t>в</w:t>
            </w:r>
            <w:r w:rsidRPr="00791837">
              <w:rPr>
                <w:spacing w:val="28"/>
                <w:sz w:val="24"/>
                <w:szCs w:val="24"/>
              </w:rPr>
              <w:t xml:space="preserve"> </w:t>
            </w:r>
            <w:r w:rsidRPr="00791837">
              <w:rPr>
                <w:sz w:val="24"/>
                <w:szCs w:val="24"/>
              </w:rPr>
              <w:t>котором</w:t>
            </w:r>
            <w:r w:rsidRPr="00791837">
              <w:rPr>
                <w:spacing w:val="-57"/>
                <w:sz w:val="24"/>
                <w:szCs w:val="24"/>
              </w:rPr>
              <w:t xml:space="preserve"> </w:t>
            </w:r>
            <w:r w:rsidRPr="00791837">
              <w:rPr>
                <w:sz w:val="24"/>
                <w:szCs w:val="24"/>
              </w:rPr>
              <w:t>учащийся</w:t>
            </w:r>
          </w:p>
          <w:p w:rsidR="0083763A" w:rsidRPr="00791837" w:rsidRDefault="00791837" w:rsidP="00791837">
            <w:pPr>
              <w:pStyle w:val="TableParagraph"/>
              <w:rPr>
                <w:sz w:val="24"/>
                <w:szCs w:val="24"/>
              </w:rPr>
            </w:pPr>
            <w:r w:rsidRPr="00791837">
              <w:rPr>
                <w:sz w:val="24"/>
                <w:szCs w:val="24"/>
              </w:rPr>
              <w:t>демонстрирует</w:t>
            </w:r>
          </w:p>
          <w:p w:rsidR="0083763A" w:rsidRPr="00791837" w:rsidRDefault="00791837" w:rsidP="00791837">
            <w:pPr>
              <w:pStyle w:val="TableParagraph"/>
              <w:tabs>
                <w:tab w:val="left" w:pos="1930"/>
              </w:tabs>
              <w:ind w:right="-15"/>
              <w:jc w:val="both"/>
              <w:rPr>
                <w:sz w:val="24"/>
                <w:szCs w:val="24"/>
              </w:rPr>
            </w:pPr>
            <w:r w:rsidRPr="00791837">
              <w:rPr>
                <w:sz w:val="24"/>
                <w:szCs w:val="24"/>
              </w:rPr>
              <w:t>глубокое</w:t>
            </w:r>
            <w:r w:rsidRPr="00791837">
              <w:rPr>
                <w:spacing w:val="1"/>
                <w:sz w:val="24"/>
                <w:szCs w:val="24"/>
              </w:rPr>
              <w:t xml:space="preserve"> </w:t>
            </w:r>
            <w:r w:rsidRPr="00791837">
              <w:rPr>
                <w:sz w:val="24"/>
                <w:szCs w:val="24"/>
              </w:rPr>
              <w:t>понимание</w:t>
            </w:r>
            <w:r w:rsidRPr="00791837">
              <w:rPr>
                <w:spacing w:val="-57"/>
                <w:sz w:val="24"/>
                <w:szCs w:val="24"/>
              </w:rPr>
              <w:t xml:space="preserve"> </w:t>
            </w:r>
            <w:r w:rsidRPr="00791837">
              <w:rPr>
                <w:sz w:val="24"/>
                <w:szCs w:val="24"/>
              </w:rPr>
              <w:t>сущности</w:t>
            </w:r>
            <w:r w:rsidRPr="00791837">
              <w:rPr>
                <w:spacing w:val="1"/>
                <w:sz w:val="24"/>
                <w:szCs w:val="24"/>
              </w:rPr>
              <w:t xml:space="preserve"> </w:t>
            </w:r>
            <w:r w:rsidRPr="00791837">
              <w:rPr>
                <w:sz w:val="24"/>
                <w:szCs w:val="24"/>
              </w:rPr>
              <w:t>материала;</w:t>
            </w:r>
            <w:r w:rsidRPr="00791837">
              <w:rPr>
                <w:spacing w:val="-57"/>
                <w:sz w:val="24"/>
                <w:szCs w:val="24"/>
              </w:rPr>
              <w:t xml:space="preserve"> </w:t>
            </w:r>
            <w:r w:rsidRPr="00791837">
              <w:rPr>
                <w:sz w:val="24"/>
                <w:szCs w:val="24"/>
              </w:rPr>
              <w:t>логично</w:t>
            </w:r>
            <w:r w:rsidRPr="00791837">
              <w:rPr>
                <w:sz w:val="24"/>
                <w:szCs w:val="24"/>
              </w:rPr>
              <w:tab/>
              <w:t>его</w:t>
            </w:r>
            <w:r w:rsidRPr="00791837">
              <w:rPr>
                <w:spacing w:val="-58"/>
                <w:sz w:val="24"/>
                <w:szCs w:val="24"/>
              </w:rPr>
              <w:t xml:space="preserve"> </w:t>
            </w:r>
            <w:r w:rsidRPr="00791837">
              <w:rPr>
                <w:sz w:val="24"/>
                <w:szCs w:val="24"/>
              </w:rPr>
              <w:t>излагает,</w:t>
            </w:r>
            <w:r w:rsidRPr="00791837">
              <w:rPr>
                <w:spacing w:val="-3"/>
                <w:sz w:val="24"/>
                <w:szCs w:val="24"/>
              </w:rPr>
              <w:t xml:space="preserve"> </w:t>
            </w:r>
            <w:r w:rsidRPr="00791837">
              <w:rPr>
                <w:sz w:val="24"/>
                <w:szCs w:val="24"/>
              </w:rPr>
              <w:t>используя</w:t>
            </w:r>
          </w:p>
        </w:tc>
        <w:tc>
          <w:tcPr>
            <w:tcW w:w="2962" w:type="dxa"/>
          </w:tcPr>
          <w:p w:rsidR="0083763A" w:rsidRPr="00791837" w:rsidRDefault="00791837" w:rsidP="00791837">
            <w:pPr>
              <w:pStyle w:val="TableParagraph"/>
              <w:tabs>
                <w:tab w:val="left" w:pos="1823"/>
              </w:tabs>
              <w:spacing w:before="54"/>
              <w:ind w:right="-15"/>
              <w:jc w:val="both"/>
              <w:rPr>
                <w:sz w:val="24"/>
                <w:szCs w:val="24"/>
              </w:rPr>
            </w:pPr>
            <w:r w:rsidRPr="00791837">
              <w:rPr>
                <w:sz w:val="24"/>
                <w:szCs w:val="24"/>
              </w:rPr>
              <w:t>За тот же ответ, если в нем</w:t>
            </w:r>
            <w:r w:rsidRPr="00791837">
              <w:rPr>
                <w:spacing w:val="1"/>
                <w:sz w:val="24"/>
                <w:szCs w:val="24"/>
              </w:rPr>
              <w:t xml:space="preserve"> </w:t>
            </w:r>
            <w:r w:rsidRPr="00791837">
              <w:rPr>
                <w:sz w:val="24"/>
                <w:szCs w:val="24"/>
              </w:rPr>
              <w:t>содержатся</w:t>
            </w:r>
            <w:r w:rsidRPr="00791837">
              <w:rPr>
                <w:sz w:val="24"/>
                <w:szCs w:val="24"/>
              </w:rPr>
              <w:tab/>
              <w:t>небольшие</w:t>
            </w:r>
            <w:r w:rsidRPr="00791837">
              <w:rPr>
                <w:spacing w:val="-58"/>
                <w:sz w:val="24"/>
                <w:szCs w:val="24"/>
              </w:rPr>
              <w:t xml:space="preserve"> </w:t>
            </w:r>
            <w:r w:rsidRPr="00791837">
              <w:rPr>
                <w:sz w:val="24"/>
                <w:szCs w:val="24"/>
              </w:rPr>
              <w:t>неточности</w:t>
            </w:r>
          </w:p>
          <w:p w:rsidR="0083763A" w:rsidRPr="00791837" w:rsidRDefault="00791837" w:rsidP="00791837">
            <w:pPr>
              <w:pStyle w:val="TableParagraph"/>
              <w:jc w:val="both"/>
              <w:rPr>
                <w:sz w:val="24"/>
                <w:szCs w:val="24"/>
              </w:rPr>
            </w:pPr>
            <w:r w:rsidRPr="00791837">
              <w:rPr>
                <w:sz w:val="24"/>
                <w:szCs w:val="24"/>
              </w:rPr>
              <w:t>и</w:t>
            </w:r>
            <w:r w:rsidRPr="00791837">
              <w:rPr>
                <w:spacing w:val="-3"/>
                <w:sz w:val="24"/>
                <w:szCs w:val="24"/>
              </w:rPr>
              <w:t xml:space="preserve"> </w:t>
            </w:r>
            <w:r w:rsidRPr="00791837">
              <w:rPr>
                <w:sz w:val="24"/>
                <w:szCs w:val="24"/>
              </w:rPr>
              <w:t>незначительные</w:t>
            </w:r>
            <w:r w:rsidRPr="00791837">
              <w:rPr>
                <w:spacing w:val="-4"/>
                <w:sz w:val="24"/>
                <w:szCs w:val="24"/>
              </w:rPr>
              <w:t xml:space="preserve"> </w:t>
            </w:r>
            <w:r w:rsidRPr="00791837">
              <w:rPr>
                <w:sz w:val="24"/>
                <w:szCs w:val="24"/>
              </w:rPr>
              <w:t>ошибки</w:t>
            </w:r>
          </w:p>
        </w:tc>
        <w:tc>
          <w:tcPr>
            <w:tcW w:w="2412" w:type="dxa"/>
          </w:tcPr>
          <w:p w:rsidR="0083763A" w:rsidRPr="00791837" w:rsidRDefault="00791837" w:rsidP="00791837">
            <w:pPr>
              <w:pStyle w:val="TableParagraph"/>
              <w:spacing w:before="54"/>
              <w:ind w:right="134"/>
              <w:rPr>
                <w:sz w:val="24"/>
                <w:szCs w:val="24"/>
              </w:rPr>
            </w:pPr>
            <w:r w:rsidRPr="00791837">
              <w:rPr>
                <w:sz w:val="24"/>
                <w:szCs w:val="24"/>
              </w:rPr>
              <w:t>За ответ,</w:t>
            </w:r>
            <w:r w:rsidRPr="00791837">
              <w:rPr>
                <w:spacing w:val="3"/>
                <w:sz w:val="24"/>
                <w:szCs w:val="24"/>
              </w:rPr>
              <w:t xml:space="preserve"> </w:t>
            </w:r>
            <w:r w:rsidRPr="00791837">
              <w:rPr>
                <w:sz w:val="24"/>
                <w:szCs w:val="24"/>
              </w:rPr>
              <w:t>в</w:t>
            </w:r>
            <w:r w:rsidRPr="00791837">
              <w:rPr>
                <w:spacing w:val="2"/>
                <w:sz w:val="24"/>
                <w:szCs w:val="24"/>
              </w:rPr>
              <w:t xml:space="preserve"> </w:t>
            </w:r>
            <w:r w:rsidRPr="00791837">
              <w:rPr>
                <w:sz w:val="24"/>
                <w:szCs w:val="24"/>
              </w:rPr>
              <w:t>котором</w:t>
            </w:r>
            <w:r w:rsidRPr="00791837">
              <w:rPr>
                <w:spacing w:val="-57"/>
                <w:sz w:val="24"/>
                <w:szCs w:val="24"/>
              </w:rPr>
              <w:t xml:space="preserve"> </w:t>
            </w:r>
            <w:r w:rsidRPr="00791837">
              <w:rPr>
                <w:sz w:val="24"/>
                <w:szCs w:val="24"/>
              </w:rPr>
              <w:t>отсутствует</w:t>
            </w:r>
            <w:r w:rsidRPr="00791837">
              <w:rPr>
                <w:spacing w:val="1"/>
                <w:sz w:val="24"/>
                <w:szCs w:val="24"/>
              </w:rPr>
              <w:t xml:space="preserve"> </w:t>
            </w:r>
            <w:r w:rsidRPr="00791837">
              <w:rPr>
                <w:sz w:val="24"/>
                <w:szCs w:val="24"/>
              </w:rPr>
              <w:t>логическая</w:t>
            </w:r>
          </w:p>
          <w:p w:rsidR="0083763A" w:rsidRPr="00791837" w:rsidRDefault="00791837" w:rsidP="00791837">
            <w:pPr>
              <w:pStyle w:val="TableParagraph"/>
              <w:ind w:right="256"/>
              <w:rPr>
                <w:sz w:val="24"/>
                <w:szCs w:val="24"/>
              </w:rPr>
            </w:pPr>
            <w:r w:rsidRPr="00791837">
              <w:rPr>
                <w:sz w:val="24"/>
                <w:szCs w:val="24"/>
              </w:rPr>
              <w:t>последовательность,</w:t>
            </w:r>
            <w:r w:rsidRPr="00791837">
              <w:rPr>
                <w:spacing w:val="-57"/>
                <w:sz w:val="24"/>
                <w:szCs w:val="24"/>
              </w:rPr>
              <w:t xml:space="preserve"> </w:t>
            </w:r>
            <w:r w:rsidRPr="00791837">
              <w:rPr>
                <w:sz w:val="24"/>
                <w:szCs w:val="24"/>
              </w:rPr>
              <w:t>имеются</w:t>
            </w:r>
            <w:r w:rsidRPr="00791837">
              <w:rPr>
                <w:spacing w:val="58"/>
                <w:sz w:val="24"/>
                <w:szCs w:val="24"/>
              </w:rPr>
              <w:t xml:space="preserve"> </w:t>
            </w:r>
            <w:r w:rsidRPr="00791837">
              <w:rPr>
                <w:sz w:val="24"/>
                <w:szCs w:val="24"/>
              </w:rPr>
              <w:t>пробелы</w:t>
            </w:r>
          </w:p>
          <w:p w:rsidR="0083763A" w:rsidRPr="00791837" w:rsidRDefault="00791837" w:rsidP="00791837">
            <w:pPr>
              <w:pStyle w:val="TableParagraph"/>
              <w:tabs>
                <w:tab w:val="left" w:pos="1292"/>
              </w:tabs>
              <w:ind w:right="-15"/>
              <w:rPr>
                <w:sz w:val="24"/>
                <w:szCs w:val="24"/>
              </w:rPr>
            </w:pPr>
            <w:r w:rsidRPr="00791837">
              <w:rPr>
                <w:sz w:val="24"/>
                <w:szCs w:val="24"/>
              </w:rPr>
              <w:t>в</w:t>
            </w:r>
            <w:r w:rsidRPr="00791837">
              <w:rPr>
                <w:spacing w:val="52"/>
                <w:sz w:val="24"/>
                <w:szCs w:val="24"/>
              </w:rPr>
              <w:t xml:space="preserve"> </w:t>
            </w:r>
            <w:r w:rsidRPr="00791837">
              <w:rPr>
                <w:sz w:val="24"/>
                <w:szCs w:val="24"/>
              </w:rPr>
              <w:t>знании</w:t>
            </w:r>
            <w:r w:rsidRPr="00791837">
              <w:rPr>
                <w:sz w:val="24"/>
                <w:szCs w:val="24"/>
              </w:rPr>
              <w:tab/>
              <w:t>материала,</w:t>
            </w:r>
            <w:r w:rsidRPr="00791837">
              <w:rPr>
                <w:spacing w:val="-57"/>
                <w:sz w:val="24"/>
                <w:szCs w:val="24"/>
              </w:rPr>
              <w:t xml:space="preserve"> </w:t>
            </w:r>
            <w:r w:rsidRPr="00791837">
              <w:rPr>
                <w:sz w:val="24"/>
                <w:szCs w:val="24"/>
              </w:rPr>
              <w:t>нет должной</w:t>
            </w:r>
            <w:r w:rsidRPr="00791837">
              <w:rPr>
                <w:spacing w:val="1"/>
                <w:sz w:val="24"/>
                <w:szCs w:val="24"/>
              </w:rPr>
              <w:t xml:space="preserve"> </w:t>
            </w:r>
            <w:r w:rsidRPr="00791837">
              <w:rPr>
                <w:sz w:val="24"/>
                <w:szCs w:val="24"/>
              </w:rPr>
              <w:t>аргументации</w:t>
            </w:r>
          </w:p>
          <w:p w:rsidR="0083763A" w:rsidRPr="00791837" w:rsidRDefault="00791837" w:rsidP="00791837">
            <w:pPr>
              <w:pStyle w:val="TableParagraph"/>
              <w:tabs>
                <w:tab w:val="left" w:pos="1562"/>
              </w:tabs>
              <w:spacing w:before="1"/>
              <w:rPr>
                <w:sz w:val="24"/>
                <w:szCs w:val="24"/>
              </w:rPr>
            </w:pPr>
            <w:r w:rsidRPr="00791837">
              <w:rPr>
                <w:sz w:val="24"/>
                <w:szCs w:val="24"/>
              </w:rPr>
              <w:t>и</w:t>
            </w:r>
            <w:r w:rsidRPr="00791837">
              <w:rPr>
                <w:sz w:val="24"/>
                <w:szCs w:val="24"/>
              </w:rPr>
              <w:tab/>
              <w:t>умения</w:t>
            </w:r>
          </w:p>
          <w:p w:rsidR="0083763A" w:rsidRPr="00791837" w:rsidRDefault="00791837" w:rsidP="00791837">
            <w:pPr>
              <w:pStyle w:val="TableParagraph"/>
              <w:tabs>
                <w:tab w:val="left" w:pos="1607"/>
              </w:tabs>
              <w:spacing w:line="270" w:lineRule="atLeast"/>
              <w:ind w:right="88"/>
              <w:rPr>
                <w:sz w:val="24"/>
                <w:szCs w:val="24"/>
              </w:rPr>
            </w:pPr>
            <w:r w:rsidRPr="00791837">
              <w:rPr>
                <w:sz w:val="24"/>
                <w:szCs w:val="24"/>
              </w:rPr>
              <w:t>использовать</w:t>
            </w:r>
            <w:r w:rsidRPr="00791837">
              <w:rPr>
                <w:sz w:val="24"/>
                <w:szCs w:val="24"/>
              </w:rPr>
              <w:tab/>
            </w:r>
            <w:r w:rsidRPr="00791837">
              <w:rPr>
                <w:spacing w:val="-1"/>
                <w:sz w:val="24"/>
                <w:szCs w:val="24"/>
              </w:rPr>
              <w:t>знания</w:t>
            </w:r>
            <w:r w:rsidRPr="00791837">
              <w:rPr>
                <w:spacing w:val="-57"/>
                <w:sz w:val="24"/>
                <w:szCs w:val="24"/>
              </w:rPr>
              <w:t xml:space="preserve"> </w:t>
            </w:r>
            <w:r w:rsidRPr="00791837">
              <w:rPr>
                <w:sz w:val="24"/>
                <w:szCs w:val="24"/>
              </w:rPr>
              <w:t>на</w:t>
            </w:r>
          </w:p>
        </w:tc>
        <w:tc>
          <w:tcPr>
            <w:tcW w:w="2210" w:type="dxa"/>
          </w:tcPr>
          <w:p w:rsidR="0083763A" w:rsidRPr="00791837" w:rsidRDefault="00791837" w:rsidP="00791837">
            <w:pPr>
              <w:pStyle w:val="TableParagraph"/>
              <w:spacing w:before="54"/>
              <w:ind w:right="955"/>
              <w:rPr>
                <w:sz w:val="24"/>
                <w:szCs w:val="24"/>
              </w:rPr>
            </w:pPr>
            <w:r w:rsidRPr="00791837">
              <w:rPr>
                <w:sz w:val="24"/>
                <w:szCs w:val="24"/>
              </w:rPr>
              <w:t>За незнание</w:t>
            </w:r>
            <w:r w:rsidRPr="00791837">
              <w:rPr>
                <w:spacing w:val="-57"/>
                <w:sz w:val="24"/>
                <w:szCs w:val="24"/>
              </w:rPr>
              <w:t xml:space="preserve"> </w:t>
            </w:r>
            <w:r w:rsidRPr="00791837">
              <w:rPr>
                <w:sz w:val="24"/>
                <w:szCs w:val="24"/>
              </w:rPr>
              <w:t>материала</w:t>
            </w:r>
            <w:r w:rsidRPr="00791837">
              <w:rPr>
                <w:spacing w:val="1"/>
                <w:sz w:val="24"/>
                <w:szCs w:val="24"/>
              </w:rPr>
              <w:t xml:space="preserve"> </w:t>
            </w:r>
            <w:r w:rsidRPr="00791837">
              <w:rPr>
                <w:sz w:val="24"/>
                <w:szCs w:val="24"/>
              </w:rPr>
              <w:t>программы</w:t>
            </w:r>
          </w:p>
        </w:tc>
      </w:tr>
    </w:tbl>
    <w:p w:rsidR="0083763A" w:rsidRPr="00791837" w:rsidRDefault="00791837" w:rsidP="004D3DA3">
      <w:pPr>
        <w:spacing w:line="273" w:lineRule="exact"/>
        <w:ind w:firstLine="567"/>
        <w:jc w:val="both"/>
        <w:rPr>
          <w:b/>
          <w:sz w:val="24"/>
          <w:szCs w:val="24"/>
        </w:rPr>
      </w:pPr>
      <w:r w:rsidRPr="00791837">
        <w:rPr>
          <w:b/>
          <w:sz w:val="24"/>
          <w:szCs w:val="24"/>
        </w:rPr>
        <w:t>Техника</w:t>
      </w:r>
      <w:r w:rsidRPr="00791837">
        <w:rPr>
          <w:b/>
          <w:spacing w:val="-3"/>
          <w:sz w:val="24"/>
          <w:szCs w:val="24"/>
        </w:rPr>
        <w:t xml:space="preserve"> </w:t>
      </w:r>
      <w:r w:rsidRPr="00791837">
        <w:rPr>
          <w:b/>
          <w:sz w:val="24"/>
          <w:szCs w:val="24"/>
        </w:rPr>
        <w:t>владения</w:t>
      </w:r>
      <w:r w:rsidRPr="00791837">
        <w:rPr>
          <w:b/>
          <w:spacing w:val="-2"/>
          <w:sz w:val="24"/>
          <w:szCs w:val="24"/>
        </w:rPr>
        <w:t xml:space="preserve"> </w:t>
      </w:r>
      <w:r w:rsidRPr="00791837">
        <w:rPr>
          <w:b/>
          <w:sz w:val="24"/>
          <w:szCs w:val="24"/>
        </w:rPr>
        <w:t>двигательными</w:t>
      </w:r>
      <w:r w:rsidRPr="00791837">
        <w:rPr>
          <w:b/>
          <w:spacing w:val="-2"/>
          <w:sz w:val="24"/>
          <w:szCs w:val="24"/>
        </w:rPr>
        <w:t xml:space="preserve"> </w:t>
      </w:r>
      <w:r w:rsidRPr="00791837">
        <w:rPr>
          <w:b/>
          <w:sz w:val="24"/>
          <w:szCs w:val="24"/>
        </w:rPr>
        <w:t>умениями</w:t>
      </w:r>
      <w:r w:rsidRPr="00791837">
        <w:rPr>
          <w:b/>
          <w:spacing w:val="-2"/>
          <w:sz w:val="24"/>
          <w:szCs w:val="24"/>
        </w:rPr>
        <w:t xml:space="preserve"> </w:t>
      </w:r>
      <w:r w:rsidRPr="00791837">
        <w:rPr>
          <w:b/>
          <w:sz w:val="24"/>
          <w:szCs w:val="24"/>
        </w:rPr>
        <w:t>и</w:t>
      </w:r>
      <w:r w:rsidRPr="00791837">
        <w:rPr>
          <w:b/>
          <w:spacing w:val="-3"/>
          <w:sz w:val="24"/>
          <w:szCs w:val="24"/>
        </w:rPr>
        <w:t xml:space="preserve"> </w:t>
      </w:r>
      <w:r w:rsidRPr="00791837">
        <w:rPr>
          <w:b/>
          <w:sz w:val="24"/>
          <w:szCs w:val="24"/>
        </w:rPr>
        <w:t>навыками</w:t>
      </w:r>
    </w:p>
    <w:p w:rsidR="0083763A" w:rsidRPr="00791837" w:rsidRDefault="00791837" w:rsidP="0099270E">
      <w:pPr>
        <w:pStyle w:val="a3"/>
        <w:ind w:left="0" w:right="15" w:firstLine="567"/>
        <w:jc w:val="both"/>
      </w:pPr>
      <w:r w:rsidRPr="00791837">
        <w:t>Для</w:t>
      </w:r>
      <w:r w:rsidRPr="00791837">
        <w:rPr>
          <w:spacing w:val="1"/>
        </w:rPr>
        <w:t xml:space="preserve"> </w:t>
      </w:r>
      <w:r w:rsidRPr="00791837">
        <w:t>оценивания</w:t>
      </w:r>
      <w:r w:rsidRPr="00791837">
        <w:rPr>
          <w:spacing w:val="1"/>
        </w:rPr>
        <w:t xml:space="preserve"> </w:t>
      </w:r>
      <w:r w:rsidRPr="00791837">
        <w:t>техники</w:t>
      </w:r>
      <w:r w:rsidRPr="00791837">
        <w:rPr>
          <w:spacing w:val="1"/>
        </w:rPr>
        <w:t xml:space="preserve"> </w:t>
      </w:r>
      <w:r w:rsidRPr="00791837">
        <w:t>владения</w:t>
      </w:r>
      <w:r w:rsidRPr="00791837">
        <w:rPr>
          <w:spacing w:val="1"/>
        </w:rPr>
        <w:t xml:space="preserve"> </w:t>
      </w:r>
      <w:r w:rsidRPr="00791837">
        <w:t>двигательными</w:t>
      </w:r>
      <w:r w:rsidRPr="00791837">
        <w:rPr>
          <w:spacing w:val="1"/>
        </w:rPr>
        <w:t xml:space="preserve"> </w:t>
      </w:r>
      <w:r w:rsidRPr="00791837">
        <w:t>умениями</w:t>
      </w:r>
      <w:r w:rsidRPr="00791837">
        <w:rPr>
          <w:spacing w:val="1"/>
        </w:rPr>
        <w:t xml:space="preserve"> </w:t>
      </w:r>
      <w:r w:rsidRPr="00791837">
        <w:t>и</w:t>
      </w:r>
      <w:r w:rsidRPr="00791837">
        <w:rPr>
          <w:spacing w:val="1"/>
        </w:rPr>
        <w:t xml:space="preserve"> </w:t>
      </w:r>
      <w:r w:rsidRPr="00791837">
        <w:t>навыками</w:t>
      </w:r>
      <w:r w:rsidRPr="00791837">
        <w:rPr>
          <w:spacing w:val="1"/>
        </w:rPr>
        <w:t xml:space="preserve"> </w:t>
      </w:r>
      <w:r w:rsidRPr="00791837">
        <w:t>используются</w:t>
      </w:r>
      <w:r w:rsidRPr="00791837">
        <w:rPr>
          <w:spacing w:val="1"/>
        </w:rPr>
        <w:t xml:space="preserve"> </w:t>
      </w:r>
      <w:r w:rsidRPr="00791837">
        <w:t xml:space="preserve">следующие  </w:t>
      </w:r>
      <w:r w:rsidRPr="00791837">
        <w:rPr>
          <w:spacing w:val="1"/>
        </w:rPr>
        <w:t xml:space="preserve"> </w:t>
      </w:r>
      <w:r w:rsidRPr="00791837">
        <w:t xml:space="preserve">методы:  </w:t>
      </w:r>
      <w:r w:rsidRPr="00791837">
        <w:rPr>
          <w:spacing w:val="1"/>
        </w:rPr>
        <w:t xml:space="preserve"> </w:t>
      </w:r>
      <w:r w:rsidRPr="00791837">
        <w:t xml:space="preserve">наблюдение,  </w:t>
      </w:r>
      <w:r w:rsidRPr="00791837">
        <w:rPr>
          <w:spacing w:val="1"/>
        </w:rPr>
        <w:t xml:space="preserve"> </w:t>
      </w:r>
      <w:r w:rsidRPr="00791837">
        <w:t xml:space="preserve">вызов  </w:t>
      </w:r>
      <w:r w:rsidRPr="00791837">
        <w:rPr>
          <w:spacing w:val="1"/>
        </w:rPr>
        <w:t xml:space="preserve"> </w:t>
      </w:r>
      <w:r w:rsidRPr="00791837">
        <w:t xml:space="preserve">из  </w:t>
      </w:r>
      <w:r w:rsidRPr="00791837">
        <w:rPr>
          <w:spacing w:val="1"/>
        </w:rPr>
        <w:t xml:space="preserve"> </w:t>
      </w:r>
      <w:r w:rsidRPr="00791837">
        <w:t xml:space="preserve">строя  </w:t>
      </w:r>
      <w:r w:rsidRPr="00791837">
        <w:rPr>
          <w:spacing w:val="1"/>
        </w:rPr>
        <w:t xml:space="preserve"> </w:t>
      </w:r>
      <w:r w:rsidRPr="00791837">
        <w:t xml:space="preserve">для  </w:t>
      </w:r>
      <w:r w:rsidRPr="00791837">
        <w:rPr>
          <w:spacing w:val="1"/>
        </w:rPr>
        <w:t xml:space="preserve"> </w:t>
      </w:r>
      <w:r w:rsidRPr="00791837">
        <w:t xml:space="preserve">показа,   </w:t>
      </w:r>
      <w:r w:rsidRPr="00791837">
        <w:rPr>
          <w:spacing w:val="1"/>
        </w:rPr>
        <w:t xml:space="preserve"> </w:t>
      </w:r>
      <w:r w:rsidRPr="00791837">
        <w:t>выполнение</w:t>
      </w:r>
      <w:r w:rsidRPr="00791837">
        <w:rPr>
          <w:spacing w:val="1"/>
        </w:rPr>
        <w:t xml:space="preserve"> </w:t>
      </w:r>
      <w:r w:rsidRPr="00791837">
        <w:t xml:space="preserve">упражнений </w:t>
      </w:r>
      <w:r w:rsidRPr="00791837">
        <w:rPr>
          <w:spacing w:val="1"/>
        </w:rPr>
        <w:t xml:space="preserve"> </w:t>
      </w:r>
      <w:r w:rsidRPr="00791837">
        <w:t>и</w:t>
      </w:r>
      <w:r w:rsidRPr="00791837">
        <w:rPr>
          <w:spacing w:val="-1"/>
        </w:rPr>
        <w:t xml:space="preserve"> </w:t>
      </w:r>
      <w:r w:rsidRPr="00791837">
        <w:t>комбинированный метод.</w:t>
      </w:r>
    </w:p>
    <w:p w:rsidR="0083763A" w:rsidRPr="00791837" w:rsidRDefault="00791837" w:rsidP="0099270E">
      <w:pPr>
        <w:pStyle w:val="a3"/>
        <w:spacing w:after="4"/>
        <w:ind w:left="0" w:right="15" w:firstLine="567"/>
        <w:jc w:val="both"/>
      </w:pPr>
      <w:r w:rsidRPr="00791837">
        <w:t>Критерии</w:t>
      </w:r>
      <w:r w:rsidRPr="00791837">
        <w:rPr>
          <w:spacing w:val="-5"/>
        </w:rPr>
        <w:t xml:space="preserve"> </w:t>
      </w:r>
      <w:r w:rsidRPr="00791837">
        <w:t>оценки</w:t>
      </w:r>
      <w:r w:rsidRPr="00791837">
        <w:rPr>
          <w:spacing w:val="-4"/>
        </w:rPr>
        <w:t xml:space="preserve"> </w:t>
      </w:r>
      <w:r w:rsidRPr="00791837">
        <w:t>двигательных умений</w:t>
      </w:r>
      <w:r w:rsidRPr="00791837">
        <w:rPr>
          <w:spacing w:val="-4"/>
        </w:rPr>
        <w:t xml:space="preserve"> </w:t>
      </w:r>
      <w:r w:rsidRPr="00791837">
        <w:t>и</w:t>
      </w:r>
      <w:r w:rsidRPr="00791837">
        <w:rPr>
          <w:spacing w:val="-4"/>
        </w:rPr>
        <w:t xml:space="preserve"> </w:t>
      </w:r>
      <w:r w:rsidRPr="00791837">
        <w:t>навыков</w:t>
      </w:r>
    </w:p>
    <w:tbl>
      <w:tblPr>
        <w:tblStyle w:val="TableNormal"/>
        <w:tblW w:w="0" w:type="auto"/>
        <w:tblInd w:w="5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58"/>
        <w:gridCol w:w="1997"/>
        <w:gridCol w:w="2540"/>
        <w:gridCol w:w="2031"/>
      </w:tblGrid>
      <w:tr w:rsidR="0083763A" w:rsidRPr="00791837">
        <w:trPr>
          <w:trHeight w:val="594"/>
        </w:trPr>
        <w:tc>
          <w:tcPr>
            <w:tcW w:w="3358" w:type="dxa"/>
          </w:tcPr>
          <w:p w:rsidR="0083763A" w:rsidRPr="00791837" w:rsidRDefault="00791837" w:rsidP="00791837">
            <w:pPr>
              <w:pStyle w:val="TableParagraph"/>
              <w:spacing w:before="54"/>
              <w:rPr>
                <w:sz w:val="24"/>
                <w:szCs w:val="24"/>
              </w:rPr>
            </w:pPr>
            <w:r w:rsidRPr="00791837">
              <w:rPr>
                <w:sz w:val="24"/>
                <w:szCs w:val="24"/>
              </w:rPr>
              <w:t>Отметка</w:t>
            </w:r>
            <w:r w:rsidRPr="00791837">
              <w:rPr>
                <w:spacing w:val="-4"/>
                <w:sz w:val="24"/>
                <w:szCs w:val="24"/>
              </w:rPr>
              <w:t xml:space="preserve"> </w:t>
            </w:r>
            <w:r w:rsidRPr="00791837">
              <w:rPr>
                <w:sz w:val="24"/>
                <w:szCs w:val="24"/>
              </w:rPr>
              <w:t>5</w:t>
            </w:r>
          </w:p>
        </w:tc>
        <w:tc>
          <w:tcPr>
            <w:tcW w:w="1997" w:type="dxa"/>
          </w:tcPr>
          <w:p w:rsidR="0083763A" w:rsidRPr="00791837" w:rsidRDefault="00791837" w:rsidP="00791837">
            <w:pPr>
              <w:pStyle w:val="TableParagraph"/>
              <w:spacing w:before="54"/>
              <w:rPr>
                <w:sz w:val="24"/>
                <w:szCs w:val="24"/>
              </w:rPr>
            </w:pPr>
            <w:r w:rsidRPr="00791837">
              <w:rPr>
                <w:sz w:val="24"/>
                <w:szCs w:val="24"/>
              </w:rPr>
              <w:t>Отметка</w:t>
            </w:r>
            <w:r w:rsidRPr="00791837">
              <w:rPr>
                <w:spacing w:val="-3"/>
                <w:sz w:val="24"/>
                <w:szCs w:val="24"/>
              </w:rPr>
              <w:t xml:space="preserve"> </w:t>
            </w:r>
            <w:r w:rsidRPr="00791837">
              <w:rPr>
                <w:sz w:val="24"/>
                <w:szCs w:val="24"/>
              </w:rPr>
              <w:t>4</w:t>
            </w:r>
          </w:p>
        </w:tc>
        <w:tc>
          <w:tcPr>
            <w:tcW w:w="2540" w:type="dxa"/>
          </w:tcPr>
          <w:p w:rsidR="0083763A" w:rsidRPr="00791837" w:rsidRDefault="00791837" w:rsidP="00791837">
            <w:pPr>
              <w:pStyle w:val="TableParagraph"/>
              <w:spacing w:before="54"/>
              <w:rPr>
                <w:sz w:val="24"/>
                <w:szCs w:val="24"/>
              </w:rPr>
            </w:pPr>
            <w:r w:rsidRPr="00791837">
              <w:rPr>
                <w:sz w:val="24"/>
                <w:szCs w:val="24"/>
              </w:rPr>
              <w:t>Отметка</w:t>
            </w:r>
            <w:r w:rsidRPr="00791837">
              <w:rPr>
                <w:spacing w:val="-3"/>
                <w:sz w:val="24"/>
                <w:szCs w:val="24"/>
              </w:rPr>
              <w:t xml:space="preserve"> </w:t>
            </w:r>
            <w:r w:rsidRPr="00791837">
              <w:rPr>
                <w:sz w:val="24"/>
                <w:szCs w:val="24"/>
              </w:rPr>
              <w:t>3</w:t>
            </w:r>
          </w:p>
        </w:tc>
        <w:tc>
          <w:tcPr>
            <w:tcW w:w="2031" w:type="dxa"/>
          </w:tcPr>
          <w:p w:rsidR="0083763A" w:rsidRPr="00791837" w:rsidRDefault="00791837" w:rsidP="00791837">
            <w:pPr>
              <w:pStyle w:val="TableParagraph"/>
              <w:spacing w:before="54"/>
              <w:rPr>
                <w:sz w:val="24"/>
                <w:szCs w:val="24"/>
              </w:rPr>
            </w:pPr>
            <w:r w:rsidRPr="00791837">
              <w:rPr>
                <w:sz w:val="24"/>
                <w:szCs w:val="24"/>
              </w:rPr>
              <w:t>Отметка</w:t>
            </w:r>
            <w:r w:rsidRPr="00791837">
              <w:rPr>
                <w:spacing w:val="-3"/>
                <w:sz w:val="24"/>
                <w:szCs w:val="24"/>
              </w:rPr>
              <w:t xml:space="preserve"> </w:t>
            </w:r>
            <w:r w:rsidRPr="00791837">
              <w:rPr>
                <w:sz w:val="24"/>
                <w:szCs w:val="24"/>
              </w:rPr>
              <w:t>2</w:t>
            </w:r>
          </w:p>
        </w:tc>
      </w:tr>
      <w:tr w:rsidR="0083763A" w:rsidRPr="00791837">
        <w:trPr>
          <w:trHeight w:val="4200"/>
        </w:trPr>
        <w:tc>
          <w:tcPr>
            <w:tcW w:w="3358" w:type="dxa"/>
          </w:tcPr>
          <w:p w:rsidR="0083763A" w:rsidRPr="00791837" w:rsidRDefault="00791837" w:rsidP="00791837">
            <w:pPr>
              <w:pStyle w:val="TableParagraph"/>
              <w:tabs>
                <w:tab w:val="left" w:pos="2180"/>
                <w:tab w:val="left" w:pos="3222"/>
              </w:tabs>
              <w:spacing w:before="48"/>
              <w:ind w:right="-15"/>
              <w:jc w:val="both"/>
              <w:rPr>
                <w:sz w:val="24"/>
                <w:szCs w:val="24"/>
              </w:rPr>
            </w:pPr>
            <w:r w:rsidRPr="00791837">
              <w:rPr>
                <w:sz w:val="24"/>
                <w:szCs w:val="24"/>
              </w:rPr>
              <w:t>Движение</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отдельные</w:t>
            </w:r>
            <w:r w:rsidRPr="00791837">
              <w:rPr>
                <w:spacing w:val="1"/>
                <w:sz w:val="24"/>
                <w:szCs w:val="24"/>
              </w:rPr>
              <w:t xml:space="preserve"> </w:t>
            </w:r>
            <w:r w:rsidRPr="00791837">
              <w:rPr>
                <w:sz w:val="24"/>
                <w:szCs w:val="24"/>
              </w:rPr>
              <w:t>его</w:t>
            </w:r>
            <w:r w:rsidRPr="00791837">
              <w:rPr>
                <w:spacing w:val="1"/>
                <w:sz w:val="24"/>
                <w:szCs w:val="24"/>
              </w:rPr>
              <w:t xml:space="preserve"> </w:t>
            </w:r>
            <w:r w:rsidRPr="00791837">
              <w:rPr>
                <w:sz w:val="24"/>
                <w:szCs w:val="24"/>
              </w:rPr>
              <w:t>элементы</w:t>
            </w:r>
            <w:r w:rsidRPr="00791837">
              <w:rPr>
                <w:sz w:val="24"/>
                <w:szCs w:val="24"/>
              </w:rPr>
              <w:tab/>
              <w:t>выполнены</w:t>
            </w:r>
            <w:r w:rsidRPr="00791837">
              <w:rPr>
                <w:spacing w:val="-58"/>
                <w:sz w:val="24"/>
                <w:szCs w:val="24"/>
              </w:rPr>
              <w:t xml:space="preserve"> </w:t>
            </w:r>
            <w:r w:rsidRPr="00791837">
              <w:rPr>
                <w:sz w:val="24"/>
                <w:szCs w:val="24"/>
              </w:rPr>
              <w:t xml:space="preserve">правильно,  </w:t>
            </w:r>
            <w:r w:rsidRPr="00791837">
              <w:rPr>
                <w:spacing w:val="1"/>
                <w:sz w:val="24"/>
                <w:szCs w:val="24"/>
              </w:rPr>
              <w:t xml:space="preserve"> </w:t>
            </w:r>
            <w:r w:rsidRPr="00791837">
              <w:rPr>
                <w:sz w:val="24"/>
                <w:szCs w:val="24"/>
              </w:rPr>
              <w:t>с</w:t>
            </w:r>
            <w:r w:rsidRPr="00791837">
              <w:rPr>
                <w:spacing w:val="60"/>
                <w:sz w:val="24"/>
                <w:szCs w:val="24"/>
              </w:rPr>
              <w:t xml:space="preserve"> </w:t>
            </w:r>
            <w:r w:rsidRPr="00791837">
              <w:rPr>
                <w:sz w:val="24"/>
                <w:szCs w:val="24"/>
              </w:rPr>
              <w:t>соблюдением</w:t>
            </w:r>
            <w:r w:rsidRPr="00791837">
              <w:rPr>
                <w:spacing w:val="1"/>
                <w:sz w:val="24"/>
                <w:szCs w:val="24"/>
              </w:rPr>
              <w:t xml:space="preserve"> </w:t>
            </w:r>
            <w:r w:rsidRPr="00791837">
              <w:rPr>
                <w:sz w:val="24"/>
                <w:szCs w:val="24"/>
              </w:rPr>
              <w:t>всех требований,</w:t>
            </w:r>
            <w:r w:rsidRPr="00791837">
              <w:rPr>
                <w:spacing w:val="1"/>
                <w:sz w:val="24"/>
                <w:szCs w:val="24"/>
              </w:rPr>
              <w:t xml:space="preserve"> </w:t>
            </w:r>
            <w:r w:rsidRPr="00791837">
              <w:rPr>
                <w:sz w:val="24"/>
                <w:szCs w:val="24"/>
              </w:rPr>
              <w:t>без ошибок,</w:t>
            </w:r>
            <w:r w:rsidRPr="00791837">
              <w:rPr>
                <w:spacing w:val="1"/>
                <w:sz w:val="24"/>
                <w:szCs w:val="24"/>
              </w:rPr>
              <w:t xml:space="preserve"> </w:t>
            </w:r>
            <w:r w:rsidRPr="00791837">
              <w:rPr>
                <w:sz w:val="24"/>
                <w:szCs w:val="24"/>
              </w:rPr>
              <w:t>легко,</w:t>
            </w:r>
            <w:r w:rsidRPr="00791837">
              <w:rPr>
                <w:spacing w:val="1"/>
                <w:sz w:val="24"/>
                <w:szCs w:val="24"/>
              </w:rPr>
              <w:t xml:space="preserve"> </w:t>
            </w:r>
            <w:r w:rsidRPr="00791837">
              <w:rPr>
                <w:sz w:val="24"/>
                <w:szCs w:val="24"/>
              </w:rPr>
              <w:t>свободно,</w:t>
            </w:r>
            <w:r w:rsidRPr="00791837">
              <w:rPr>
                <w:spacing w:val="1"/>
                <w:sz w:val="24"/>
                <w:szCs w:val="24"/>
              </w:rPr>
              <w:t xml:space="preserve"> </w:t>
            </w:r>
            <w:r w:rsidRPr="00791837">
              <w:rPr>
                <w:sz w:val="24"/>
                <w:szCs w:val="24"/>
              </w:rPr>
              <w:t>четко,</w:t>
            </w:r>
            <w:r w:rsidRPr="00791837">
              <w:rPr>
                <w:spacing w:val="1"/>
                <w:sz w:val="24"/>
                <w:szCs w:val="24"/>
              </w:rPr>
              <w:t xml:space="preserve"> </w:t>
            </w:r>
            <w:r w:rsidRPr="00791837">
              <w:rPr>
                <w:sz w:val="24"/>
                <w:szCs w:val="24"/>
              </w:rPr>
              <w:t>уверенно,</w:t>
            </w:r>
            <w:r w:rsidRPr="00791837">
              <w:rPr>
                <w:spacing w:val="1"/>
                <w:sz w:val="24"/>
                <w:szCs w:val="24"/>
              </w:rPr>
              <w:t xml:space="preserve"> </w:t>
            </w:r>
            <w:r w:rsidRPr="00791837">
              <w:rPr>
                <w:sz w:val="24"/>
                <w:szCs w:val="24"/>
              </w:rPr>
              <w:t>слитно,</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отличной</w:t>
            </w:r>
            <w:r w:rsidRPr="00791837">
              <w:rPr>
                <w:spacing w:val="1"/>
                <w:sz w:val="24"/>
                <w:szCs w:val="24"/>
              </w:rPr>
              <w:t xml:space="preserve"> </w:t>
            </w:r>
            <w:r w:rsidRPr="00791837">
              <w:rPr>
                <w:sz w:val="24"/>
                <w:szCs w:val="24"/>
              </w:rPr>
              <w:t xml:space="preserve">осанкой,  </w:t>
            </w:r>
            <w:r w:rsidRPr="00791837">
              <w:rPr>
                <w:spacing w:val="1"/>
                <w:sz w:val="24"/>
                <w:szCs w:val="24"/>
              </w:rPr>
              <w:t xml:space="preserve"> </w:t>
            </w:r>
            <w:r w:rsidRPr="00791837">
              <w:rPr>
                <w:sz w:val="24"/>
                <w:szCs w:val="24"/>
              </w:rPr>
              <w:t xml:space="preserve">в   </w:t>
            </w:r>
            <w:r w:rsidRPr="00791837">
              <w:rPr>
                <w:spacing w:val="1"/>
                <w:sz w:val="24"/>
                <w:szCs w:val="24"/>
              </w:rPr>
              <w:t xml:space="preserve"> </w:t>
            </w:r>
            <w:r w:rsidRPr="00791837">
              <w:rPr>
                <w:sz w:val="24"/>
                <w:szCs w:val="24"/>
              </w:rPr>
              <w:t>надлежащем</w:t>
            </w:r>
            <w:r w:rsidRPr="00791837">
              <w:rPr>
                <w:spacing w:val="1"/>
                <w:sz w:val="24"/>
                <w:szCs w:val="24"/>
              </w:rPr>
              <w:t xml:space="preserve"> </w:t>
            </w:r>
            <w:r w:rsidRPr="00791837">
              <w:rPr>
                <w:sz w:val="24"/>
                <w:szCs w:val="24"/>
              </w:rPr>
              <w:t>ритме;</w:t>
            </w:r>
            <w:r w:rsidRPr="00791837">
              <w:rPr>
                <w:spacing w:val="1"/>
                <w:sz w:val="24"/>
                <w:szCs w:val="24"/>
              </w:rPr>
              <w:t xml:space="preserve"> </w:t>
            </w:r>
            <w:r w:rsidRPr="00791837">
              <w:rPr>
                <w:sz w:val="24"/>
                <w:szCs w:val="24"/>
              </w:rPr>
              <w:t>ученик</w:t>
            </w:r>
            <w:r w:rsidRPr="00791837">
              <w:rPr>
                <w:spacing w:val="1"/>
                <w:sz w:val="24"/>
                <w:szCs w:val="24"/>
              </w:rPr>
              <w:t xml:space="preserve"> </w:t>
            </w:r>
            <w:r w:rsidRPr="00791837">
              <w:rPr>
                <w:sz w:val="24"/>
                <w:szCs w:val="24"/>
              </w:rPr>
              <w:t>понимает</w:t>
            </w:r>
            <w:r w:rsidRPr="00791837">
              <w:rPr>
                <w:spacing w:val="-57"/>
                <w:sz w:val="24"/>
                <w:szCs w:val="24"/>
              </w:rPr>
              <w:t xml:space="preserve"> </w:t>
            </w:r>
            <w:r w:rsidRPr="00791837">
              <w:rPr>
                <w:sz w:val="24"/>
                <w:szCs w:val="24"/>
              </w:rPr>
              <w:t>сущность</w:t>
            </w:r>
            <w:r w:rsidRPr="00791837">
              <w:rPr>
                <w:spacing w:val="1"/>
                <w:sz w:val="24"/>
                <w:szCs w:val="24"/>
              </w:rPr>
              <w:t xml:space="preserve"> </w:t>
            </w:r>
            <w:r w:rsidRPr="00791837">
              <w:rPr>
                <w:sz w:val="24"/>
                <w:szCs w:val="24"/>
              </w:rPr>
              <w:t>движения,</w:t>
            </w:r>
            <w:r w:rsidRPr="00791837">
              <w:rPr>
                <w:spacing w:val="1"/>
                <w:sz w:val="24"/>
                <w:szCs w:val="24"/>
              </w:rPr>
              <w:t xml:space="preserve"> </w:t>
            </w:r>
            <w:r w:rsidRPr="00791837">
              <w:rPr>
                <w:sz w:val="24"/>
                <w:szCs w:val="24"/>
              </w:rPr>
              <w:t>его</w:t>
            </w:r>
            <w:r w:rsidRPr="00791837">
              <w:rPr>
                <w:spacing w:val="-57"/>
                <w:sz w:val="24"/>
                <w:szCs w:val="24"/>
              </w:rPr>
              <w:t xml:space="preserve"> </w:t>
            </w:r>
            <w:r w:rsidRPr="00791837">
              <w:rPr>
                <w:sz w:val="24"/>
                <w:szCs w:val="24"/>
              </w:rPr>
              <w:t>назначение,</w:t>
            </w:r>
            <w:r w:rsidRPr="00791837">
              <w:rPr>
                <w:spacing w:val="1"/>
                <w:sz w:val="24"/>
                <w:szCs w:val="24"/>
              </w:rPr>
              <w:t xml:space="preserve"> </w:t>
            </w:r>
            <w:r w:rsidRPr="00791837">
              <w:rPr>
                <w:sz w:val="24"/>
                <w:szCs w:val="24"/>
              </w:rPr>
              <w:t>может</w:t>
            </w:r>
            <w:r w:rsidRPr="00791837">
              <w:rPr>
                <w:spacing w:val="60"/>
                <w:sz w:val="24"/>
                <w:szCs w:val="24"/>
              </w:rPr>
              <w:t xml:space="preserve"> </w:t>
            </w:r>
            <w:r w:rsidRPr="00791837">
              <w:rPr>
                <w:sz w:val="24"/>
                <w:szCs w:val="24"/>
              </w:rPr>
              <w:t>разобраться</w:t>
            </w:r>
            <w:r w:rsidRPr="00791837">
              <w:rPr>
                <w:spacing w:val="-57"/>
                <w:sz w:val="24"/>
                <w:szCs w:val="24"/>
              </w:rPr>
              <w:t xml:space="preserve"> </w:t>
            </w:r>
            <w:r w:rsidRPr="00791837">
              <w:rPr>
                <w:sz w:val="24"/>
                <w:szCs w:val="24"/>
              </w:rPr>
              <w:t>в движении, объяснить, как оно</w:t>
            </w:r>
            <w:r w:rsidRPr="00791837">
              <w:rPr>
                <w:spacing w:val="1"/>
                <w:sz w:val="24"/>
                <w:szCs w:val="24"/>
              </w:rPr>
              <w:t xml:space="preserve"> </w:t>
            </w:r>
            <w:r w:rsidRPr="00791837">
              <w:rPr>
                <w:sz w:val="24"/>
                <w:szCs w:val="24"/>
              </w:rPr>
              <w:t>выполняется,</w:t>
            </w:r>
            <w:r w:rsidRPr="00791837">
              <w:rPr>
                <w:sz w:val="24"/>
                <w:szCs w:val="24"/>
              </w:rPr>
              <w:tab/>
            </w:r>
            <w:r w:rsidRPr="00791837">
              <w:rPr>
                <w:sz w:val="24"/>
                <w:szCs w:val="24"/>
              </w:rPr>
              <w:tab/>
              <w:t>и</w:t>
            </w:r>
          </w:p>
          <w:p w:rsidR="0083763A" w:rsidRPr="00791837" w:rsidRDefault="00791837" w:rsidP="00791837">
            <w:pPr>
              <w:pStyle w:val="TableParagraph"/>
              <w:tabs>
                <w:tab w:val="left" w:pos="3236"/>
              </w:tabs>
              <w:spacing w:line="270" w:lineRule="atLeast"/>
              <w:ind w:right="-15"/>
              <w:jc w:val="both"/>
              <w:rPr>
                <w:sz w:val="24"/>
                <w:szCs w:val="24"/>
              </w:rPr>
            </w:pPr>
            <w:r w:rsidRPr="00791837">
              <w:rPr>
                <w:sz w:val="24"/>
                <w:szCs w:val="24"/>
              </w:rPr>
              <w:t>продемонстрировать</w:t>
            </w:r>
            <w:r w:rsidRPr="00791837">
              <w:rPr>
                <w:sz w:val="24"/>
                <w:szCs w:val="24"/>
              </w:rPr>
              <w:tab/>
              <w:t>в</w:t>
            </w:r>
            <w:r w:rsidRPr="00791837">
              <w:rPr>
                <w:spacing w:val="-58"/>
                <w:sz w:val="24"/>
                <w:szCs w:val="24"/>
              </w:rPr>
              <w:t xml:space="preserve"> </w:t>
            </w:r>
            <w:r w:rsidRPr="00791837">
              <w:rPr>
                <w:sz w:val="24"/>
                <w:szCs w:val="24"/>
              </w:rPr>
              <w:t>нестандартных условиях; может</w:t>
            </w:r>
            <w:r w:rsidRPr="00791837">
              <w:rPr>
                <w:spacing w:val="-57"/>
                <w:sz w:val="24"/>
                <w:szCs w:val="24"/>
              </w:rPr>
              <w:t xml:space="preserve"> </w:t>
            </w:r>
            <w:r w:rsidRPr="00791837">
              <w:rPr>
                <w:sz w:val="24"/>
                <w:szCs w:val="24"/>
              </w:rPr>
              <w:t>определить</w:t>
            </w:r>
            <w:r w:rsidRPr="00791837">
              <w:rPr>
                <w:spacing w:val="-2"/>
                <w:sz w:val="24"/>
                <w:szCs w:val="24"/>
              </w:rPr>
              <w:t xml:space="preserve"> </w:t>
            </w:r>
            <w:r w:rsidRPr="00791837">
              <w:rPr>
                <w:sz w:val="24"/>
                <w:szCs w:val="24"/>
              </w:rPr>
              <w:t>и исправить</w:t>
            </w:r>
          </w:p>
        </w:tc>
        <w:tc>
          <w:tcPr>
            <w:tcW w:w="1997" w:type="dxa"/>
          </w:tcPr>
          <w:p w:rsidR="0083763A" w:rsidRPr="00791837" w:rsidRDefault="00791837" w:rsidP="00791837">
            <w:pPr>
              <w:pStyle w:val="TableParagraph"/>
              <w:tabs>
                <w:tab w:val="left" w:pos="673"/>
                <w:tab w:val="left" w:pos="1460"/>
              </w:tabs>
              <w:spacing w:before="48"/>
              <w:ind w:right="42"/>
              <w:rPr>
                <w:sz w:val="24"/>
                <w:szCs w:val="24"/>
              </w:rPr>
            </w:pPr>
            <w:r w:rsidRPr="00791837">
              <w:rPr>
                <w:sz w:val="24"/>
                <w:szCs w:val="24"/>
              </w:rPr>
              <w:t>При</w:t>
            </w:r>
            <w:r w:rsidRPr="00791837">
              <w:rPr>
                <w:sz w:val="24"/>
                <w:szCs w:val="24"/>
              </w:rPr>
              <w:tab/>
            </w:r>
            <w:r w:rsidRPr="00791837">
              <w:rPr>
                <w:spacing w:val="-1"/>
                <w:sz w:val="24"/>
                <w:szCs w:val="24"/>
              </w:rPr>
              <w:t>выполнении</w:t>
            </w:r>
            <w:r w:rsidRPr="00791837">
              <w:rPr>
                <w:spacing w:val="-57"/>
                <w:sz w:val="24"/>
                <w:szCs w:val="24"/>
              </w:rPr>
              <w:t xml:space="preserve"> </w:t>
            </w:r>
            <w:r w:rsidRPr="00791837">
              <w:rPr>
                <w:sz w:val="24"/>
                <w:szCs w:val="24"/>
              </w:rPr>
              <w:t>ученик</w:t>
            </w:r>
            <w:r w:rsidRPr="00791837">
              <w:rPr>
                <w:spacing w:val="6"/>
                <w:sz w:val="24"/>
                <w:szCs w:val="24"/>
              </w:rPr>
              <w:t xml:space="preserve"> </w:t>
            </w:r>
            <w:r w:rsidRPr="00791837">
              <w:rPr>
                <w:sz w:val="24"/>
                <w:szCs w:val="24"/>
              </w:rPr>
              <w:t>действует</w:t>
            </w:r>
            <w:r w:rsidRPr="00791837">
              <w:rPr>
                <w:spacing w:val="-57"/>
                <w:sz w:val="24"/>
                <w:szCs w:val="24"/>
              </w:rPr>
              <w:t xml:space="preserve"> </w:t>
            </w:r>
            <w:r w:rsidRPr="00791837">
              <w:rPr>
                <w:sz w:val="24"/>
                <w:szCs w:val="24"/>
              </w:rPr>
              <w:t>так</w:t>
            </w:r>
            <w:r w:rsidRPr="00791837">
              <w:rPr>
                <w:spacing w:val="49"/>
                <w:sz w:val="24"/>
                <w:szCs w:val="24"/>
              </w:rPr>
              <w:t xml:space="preserve"> </w:t>
            </w:r>
            <w:r w:rsidRPr="00791837">
              <w:rPr>
                <w:sz w:val="24"/>
                <w:szCs w:val="24"/>
              </w:rPr>
              <w:t>же,</w:t>
            </w:r>
            <w:r w:rsidRPr="00791837">
              <w:rPr>
                <w:spacing w:val="48"/>
                <w:sz w:val="24"/>
                <w:szCs w:val="24"/>
              </w:rPr>
              <w:t xml:space="preserve"> </w:t>
            </w:r>
            <w:r w:rsidRPr="00791837">
              <w:rPr>
                <w:sz w:val="24"/>
                <w:szCs w:val="24"/>
              </w:rPr>
              <w:t>как</w:t>
            </w:r>
            <w:r w:rsidRPr="00791837">
              <w:rPr>
                <w:spacing w:val="47"/>
                <w:sz w:val="24"/>
                <w:szCs w:val="24"/>
              </w:rPr>
              <w:t xml:space="preserve"> </w:t>
            </w:r>
            <w:r w:rsidRPr="00791837">
              <w:rPr>
                <w:sz w:val="24"/>
                <w:szCs w:val="24"/>
              </w:rPr>
              <w:t>и</w:t>
            </w:r>
            <w:r w:rsidRPr="00791837">
              <w:rPr>
                <w:spacing w:val="49"/>
                <w:sz w:val="24"/>
                <w:szCs w:val="24"/>
              </w:rPr>
              <w:t xml:space="preserve"> </w:t>
            </w:r>
            <w:r w:rsidRPr="00791837">
              <w:rPr>
                <w:sz w:val="24"/>
                <w:szCs w:val="24"/>
              </w:rPr>
              <w:t>в</w:t>
            </w:r>
            <w:r w:rsidRPr="00791837">
              <w:rPr>
                <w:spacing w:val="-57"/>
                <w:sz w:val="24"/>
                <w:szCs w:val="24"/>
              </w:rPr>
              <w:t xml:space="preserve"> </w:t>
            </w:r>
            <w:r w:rsidRPr="00791837">
              <w:rPr>
                <w:sz w:val="24"/>
                <w:szCs w:val="24"/>
              </w:rPr>
              <w:t>предыдущем</w:t>
            </w:r>
            <w:r w:rsidRPr="00791837">
              <w:rPr>
                <w:spacing w:val="1"/>
                <w:sz w:val="24"/>
                <w:szCs w:val="24"/>
              </w:rPr>
              <w:t xml:space="preserve"> </w:t>
            </w:r>
            <w:r w:rsidRPr="00791837">
              <w:rPr>
                <w:sz w:val="24"/>
                <w:szCs w:val="24"/>
              </w:rPr>
              <w:t>случае,</w:t>
            </w:r>
            <w:r w:rsidRPr="00791837">
              <w:rPr>
                <w:sz w:val="24"/>
                <w:szCs w:val="24"/>
              </w:rPr>
              <w:tab/>
              <w:t>но</w:t>
            </w:r>
          </w:p>
          <w:p w:rsidR="0083763A" w:rsidRPr="00791837" w:rsidRDefault="00791837" w:rsidP="00791837">
            <w:pPr>
              <w:pStyle w:val="TableParagraph"/>
              <w:spacing w:before="1"/>
              <w:ind w:right="267"/>
              <w:jc w:val="both"/>
              <w:rPr>
                <w:sz w:val="24"/>
                <w:szCs w:val="24"/>
              </w:rPr>
            </w:pPr>
            <w:r w:rsidRPr="00791837">
              <w:rPr>
                <w:sz w:val="24"/>
                <w:szCs w:val="24"/>
              </w:rPr>
              <w:t>допустил</w:t>
            </w:r>
            <w:r w:rsidRPr="00791837">
              <w:rPr>
                <w:spacing w:val="1"/>
                <w:sz w:val="24"/>
                <w:szCs w:val="24"/>
              </w:rPr>
              <w:t xml:space="preserve"> </w:t>
            </w:r>
            <w:r w:rsidRPr="00791837">
              <w:rPr>
                <w:sz w:val="24"/>
                <w:szCs w:val="24"/>
              </w:rPr>
              <w:t>не</w:t>
            </w:r>
            <w:r w:rsidRPr="00791837">
              <w:rPr>
                <w:spacing w:val="-57"/>
                <w:sz w:val="24"/>
                <w:szCs w:val="24"/>
              </w:rPr>
              <w:t xml:space="preserve"> </w:t>
            </w:r>
            <w:r w:rsidRPr="00791837">
              <w:rPr>
                <w:sz w:val="24"/>
                <w:szCs w:val="24"/>
              </w:rPr>
              <w:t>более</w:t>
            </w:r>
            <w:r w:rsidRPr="00791837">
              <w:rPr>
                <w:spacing w:val="1"/>
                <w:sz w:val="24"/>
                <w:szCs w:val="24"/>
              </w:rPr>
              <w:t xml:space="preserve"> </w:t>
            </w:r>
            <w:r w:rsidRPr="00791837">
              <w:rPr>
                <w:sz w:val="24"/>
                <w:szCs w:val="24"/>
              </w:rPr>
              <w:t>двух,</w:t>
            </w:r>
            <w:r w:rsidRPr="00791837">
              <w:rPr>
                <w:spacing w:val="-57"/>
                <w:sz w:val="24"/>
                <w:szCs w:val="24"/>
              </w:rPr>
              <w:t xml:space="preserve"> </w:t>
            </w:r>
            <w:r w:rsidRPr="00791837">
              <w:rPr>
                <w:sz w:val="24"/>
                <w:szCs w:val="24"/>
              </w:rPr>
              <w:t>незначительных</w:t>
            </w:r>
            <w:r w:rsidRPr="00791837">
              <w:rPr>
                <w:spacing w:val="-58"/>
                <w:sz w:val="24"/>
                <w:szCs w:val="24"/>
              </w:rPr>
              <w:t xml:space="preserve"> </w:t>
            </w:r>
            <w:r w:rsidRPr="00791837">
              <w:rPr>
                <w:sz w:val="24"/>
                <w:szCs w:val="24"/>
              </w:rPr>
              <w:t>ошибок</w:t>
            </w:r>
          </w:p>
        </w:tc>
        <w:tc>
          <w:tcPr>
            <w:tcW w:w="2540" w:type="dxa"/>
          </w:tcPr>
          <w:p w:rsidR="0083763A" w:rsidRPr="00791837" w:rsidRDefault="00791837" w:rsidP="00791837">
            <w:pPr>
              <w:pStyle w:val="TableParagraph"/>
              <w:tabs>
                <w:tab w:val="left" w:pos="1789"/>
                <w:tab w:val="left" w:pos="2148"/>
              </w:tabs>
              <w:spacing w:before="48"/>
              <w:ind w:right="-15"/>
              <w:jc w:val="both"/>
              <w:rPr>
                <w:sz w:val="24"/>
                <w:szCs w:val="24"/>
              </w:rPr>
            </w:pPr>
            <w:r w:rsidRPr="00791837">
              <w:rPr>
                <w:sz w:val="24"/>
                <w:szCs w:val="24"/>
              </w:rPr>
              <w:t>Двигательное</w:t>
            </w:r>
            <w:r w:rsidRPr="00791837">
              <w:rPr>
                <w:spacing w:val="61"/>
                <w:sz w:val="24"/>
                <w:szCs w:val="24"/>
              </w:rPr>
              <w:t xml:space="preserve"> </w:t>
            </w:r>
            <w:r w:rsidRPr="00791837">
              <w:rPr>
                <w:sz w:val="24"/>
                <w:szCs w:val="24"/>
              </w:rPr>
              <w:t>действие</w:t>
            </w:r>
            <w:r w:rsidRPr="00791837">
              <w:rPr>
                <w:spacing w:val="-57"/>
                <w:sz w:val="24"/>
                <w:szCs w:val="24"/>
              </w:rPr>
              <w:t xml:space="preserve"> </w:t>
            </w:r>
            <w:r w:rsidRPr="00791837">
              <w:rPr>
                <w:sz w:val="24"/>
                <w:szCs w:val="24"/>
              </w:rPr>
              <w:t>в</w:t>
            </w:r>
            <w:r w:rsidRPr="00791837">
              <w:rPr>
                <w:spacing w:val="1"/>
                <w:sz w:val="24"/>
                <w:szCs w:val="24"/>
              </w:rPr>
              <w:t xml:space="preserve"> </w:t>
            </w:r>
            <w:r w:rsidRPr="00791837">
              <w:rPr>
                <w:sz w:val="24"/>
                <w:szCs w:val="24"/>
              </w:rPr>
              <w:t>основном</w:t>
            </w:r>
            <w:r w:rsidRPr="00791837">
              <w:rPr>
                <w:spacing w:val="1"/>
                <w:sz w:val="24"/>
                <w:szCs w:val="24"/>
              </w:rPr>
              <w:t xml:space="preserve"> </w:t>
            </w:r>
            <w:r w:rsidRPr="00791837">
              <w:rPr>
                <w:sz w:val="24"/>
                <w:szCs w:val="24"/>
              </w:rPr>
              <w:t>выполнено</w:t>
            </w:r>
            <w:r w:rsidRPr="00791837">
              <w:rPr>
                <w:spacing w:val="1"/>
                <w:sz w:val="24"/>
                <w:szCs w:val="24"/>
              </w:rPr>
              <w:t xml:space="preserve"> </w:t>
            </w:r>
            <w:r w:rsidRPr="00791837">
              <w:rPr>
                <w:sz w:val="24"/>
                <w:szCs w:val="24"/>
              </w:rPr>
              <w:t>правильно, но допущена</w:t>
            </w:r>
            <w:r w:rsidRPr="00791837">
              <w:rPr>
                <w:spacing w:val="-57"/>
                <w:sz w:val="24"/>
                <w:szCs w:val="24"/>
              </w:rPr>
              <w:t xml:space="preserve"> </w:t>
            </w:r>
            <w:r w:rsidRPr="00791837">
              <w:rPr>
                <w:sz w:val="24"/>
                <w:szCs w:val="24"/>
              </w:rPr>
              <w:t xml:space="preserve">одна   </w:t>
            </w:r>
            <w:r w:rsidRPr="00791837">
              <w:rPr>
                <w:spacing w:val="3"/>
                <w:sz w:val="24"/>
                <w:szCs w:val="24"/>
              </w:rPr>
              <w:t xml:space="preserve"> </w:t>
            </w:r>
            <w:r w:rsidRPr="00791837">
              <w:rPr>
                <w:sz w:val="24"/>
                <w:szCs w:val="24"/>
              </w:rPr>
              <w:t>грубая</w:t>
            </w:r>
            <w:r w:rsidRPr="00791837">
              <w:rPr>
                <w:sz w:val="24"/>
                <w:szCs w:val="24"/>
              </w:rPr>
              <w:tab/>
            </w:r>
            <w:r w:rsidRPr="00791837">
              <w:rPr>
                <w:sz w:val="24"/>
                <w:szCs w:val="24"/>
              </w:rPr>
              <w:tab/>
              <w:t>или</w:t>
            </w:r>
            <w:r w:rsidRPr="00791837">
              <w:rPr>
                <w:spacing w:val="-58"/>
                <w:sz w:val="24"/>
                <w:szCs w:val="24"/>
              </w:rPr>
              <w:t xml:space="preserve"> </w:t>
            </w:r>
            <w:r w:rsidRPr="00791837">
              <w:rPr>
                <w:sz w:val="24"/>
                <w:szCs w:val="24"/>
              </w:rPr>
              <w:t>несколько</w:t>
            </w:r>
            <w:r w:rsidRPr="00791837">
              <w:rPr>
                <w:sz w:val="24"/>
                <w:szCs w:val="24"/>
              </w:rPr>
              <w:tab/>
              <w:t>мелких</w:t>
            </w:r>
            <w:r w:rsidRPr="00791837">
              <w:rPr>
                <w:spacing w:val="-58"/>
                <w:sz w:val="24"/>
                <w:szCs w:val="24"/>
              </w:rPr>
              <w:t xml:space="preserve"> </w:t>
            </w:r>
            <w:r w:rsidRPr="00791837">
              <w:rPr>
                <w:sz w:val="24"/>
                <w:szCs w:val="24"/>
              </w:rPr>
              <w:t>ошибок,</w:t>
            </w:r>
            <w:r w:rsidRPr="00791837">
              <w:rPr>
                <w:spacing w:val="1"/>
                <w:sz w:val="24"/>
                <w:szCs w:val="24"/>
              </w:rPr>
              <w:t xml:space="preserve"> </w:t>
            </w:r>
            <w:r w:rsidRPr="00791837">
              <w:rPr>
                <w:sz w:val="24"/>
                <w:szCs w:val="24"/>
              </w:rPr>
              <w:t>приведших</w:t>
            </w:r>
            <w:r w:rsidRPr="00791837">
              <w:rPr>
                <w:spacing w:val="1"/>
                <w:sz w:val="24"/>
                <w:szCs w:val="24"/>
              </w:rPr>
              <w:t xml:space="preserve"> </w:t>
            </w:r>
            <w:r w:rsidRPr="00791837">
              <w:rPr>
                <w:sz w:val="24"/>
                <w:szCs w:val="24"/>
              </w:rPr>
              <w:t>к</w:t>
            </w:r>
            <w:r w:rsidRPr="00791837">
              <w:rPr>
                <w:spacing w:val="-57"/>
                <w:sz w:val="24"/>
                <w:szCs w:val="24"/>
              </w:rPr>
              <w:t xml:space="preserve"> </w:t>
            </w:r>
            <w:r w:rsidRPr="00791837">
              <w:rPr>
                <w:sz w:val="24"/>
                <w:szCs w:val="24"/>
              </w:rPr>
              <w:t>скованности</w:t>
            </w:r>
            <w:r w:rsidRPr="00791837">
              <w:rPr>
                <w:spacing w:val="1"/>
                <w:sz w:val="24"/>
                <w:szCs w:val="24"/>
              </w:rPr>
              <w:t xml:space="preserve"> </w:t>
            </w:r>
            <w:r w:rsidRPr="00791837">
              <w:rPr>
                <w:sz w:val="24"/>
                <w:szCs w:val="24"/>
              </w:rPr>
              <w:t>движений,</w:t>
            </w:r>
            <w:r w:rsidRPr="00791837">
              <w:rPr>
                <w:spacing w:val="-57"/>
                <w:sz w:val="24"/>
                <w:szCs w:val="24"/>
              </w:rPr>
              <w:t xml:space="preserve"> </w:t>
            </w:r>
            <w:r w:rsidRPr="00791837">
              <w:rPr>
                <w:sz w:val="24"/>
                <w:szCs w:val="24"/>
              </w:rPr>
              <w:t>неуверенности.</w:t>
            </w:r>
          </w:p>
          <w:p w:rsidR="0083763A" w:rsidRPr="00791837" w:rsidRDefault="00791837" w:rsidP="00791837">
            <w:pPr>
              <w:pStyle w:val="TableParagraph"/>
              <w:spacing w:before="1"/>
              <w:ind w:right="-15"/>
              <w:jc w:val="both"/>
              <w:rPr>
                <w:sz w:val="24"/>
                <w:szCs w:val="24"/>
              </w:rPr>
            </w:pPr>
            <w:r w:rsidRPr="00791837">
              <w:rPr>
                <w:sz w:val="24"/>
                <w:szCs w:val="24"/>
              </w:rPr>
              <w:t>Учащийся</w:t>
            </w:r>
            <w:r w:rsidRPr="00791837">
              <w:rPr>
                <w:spacing w:val="1"/>
                <w:sz w:val="24"/>
                <w:szCs w:val="24"/>
              </w:rPr>
              <w:t xml:space="preserve"> </w:t>
            </w:r>
            <w:r w:rsidRPr="00791837">
              <w:rPr>
                <w:sz w:val="24"/>
                <w:szCs w:val="24"/>
              </w:rPr>
              <w:t>не</w:t>
            </w:r>
            <w:r w:rsidRPr="00791837">
              <w:rPr>
                <w:spacing w:val="1"/>
                <w:sz w:val="24"/>
                <w:szCs w:val="24"/>
              </w:rPr>
              <w:t xml:space="preserve"> </w:t>
            </w:r>
            <w:r w:rsidRPr="00791837">
              <w:rPr>
                <w:sz w:val="24"/>
                <w:szCs w:val="24"/>
              </w:rPr>
              <w:t>может</w:t>
            </w:r>
            <w:r w:rsidRPr="00791837">
              <w:rPr>
                <w:spacing w:val="1"/>
                <w:sz w:val="24"/>
                <w:szCs w:val="24"/>
              </w:rPr>
              <w:t xml:space="preserve"> </w:t>
            </w:r>
            <w:r w:rsidRPr="00791837">
              <w:rPr>
                <w:sz w:val="24"/>
                <w:szCs w:val="24"/>
              </w:rPr>
              <w:t>выполнить      движение</w:t>
            </w:r>
            <w:r w:rsidRPr="00791837">
              <w:rPr>
                <w:spacing w:val="-57"/>
                <w:sz w:val="24"/>
                <w:szCs w:val="24"/>
              </w:rPr>
              <w:t xml:space="preserve"> </w:t>
            </w:r>
            <w:r w:rsidRPr="00791837">
              <w:rPr>
                <w:sz w:val="24"/>
                <w:szCs w:val="24"/>
              </w:rPr>
              <w:t>в</w:t>
            </w:r>
            <w:r w:rsidRPr="00791837">
              <w:rPr>
                <w:spacing w:val="-2"/>
                <w:sz w:val="24"/>
                <w:szCs w:val="24"/>
              </w:rPr>
              <w:t xml:space="preserve"> </w:t>
            </w:r>
            <w:r w:rsidRPr="00791837">
              <w:rPr>
                <w:sz w:val="24"/>
                <w:szCs w:val="24"/>
              </w:rPr>
              <w:t>нестандартных</w:t>
            </w:r>
          </w:p>
        </w:tc>
        <w:tc>
          <w:tcPr>
            <w:tcW w:w="2031" w:type="dxa"/>
          </w:tcPr>
          <w:p w:rsidR="0083763A" w:rsidRPr="00791837" w:rsidRDefault="00791837" w:rsidP="00791837">
            <w:pPr>
              <w:pStyle w:val="TableParagraph"/>
              <w:spacing w:before="48"/>
              <w:rPr>
                <w:sz w:val="24"/>
                <w:szCs w:val="24"/>
              </w:rPr>
            </w:pPr>
            <w:r w:rsidRPr="00791837">
              <w:rPr>
                <w:sz w:val="24"/>
                <w:szCs w:val="24"/>
              </w:rPr>
              <w:t>Движение</w:t>
            </w:r>
          </w:p>
          <w:p w:rsidR="0083763A" w:rsidRPr="00791837" w:rsidRDefault="00791837" w:rsidP="00791837">
            <w:pPr>
              <w:pStyle w:val="TableParagraph"/>
              <w:spacing w:before="1"/>
              <w:rPr>
                <w:sz w:val="24"/>
                <w:szCs w:val="24"/>
              </w:rPr>
            </w:pPr>
            <w:r w:rsidRPr="00791837">
              <w:rPr>
                <w:sz w:val="24"/>
                <w:szCs w:val="24"/>
              </w:rPr>
              <w:t>или</w:t>
            </w:r>
            <w:r w:rsidRPr="00791837">
              <w:rPr>
                <w:spacing w:val="1"/>
                <w:sz w:val="24"/>
                <w:szCs w:val="24"/>
              </w:rPr>
              <w:t xml:space="preserve"> </w:t>
            </w:r>
            <w:r w:rsidRPr="00791837">
              <w:rPr>
                <w:sz w:val="24"/>
                <w:szCs w:val="24"/>
              </w:rPr>
              <w:t>отдельные</w:t>
            </w:r>
            <w:r w:rsidRPr="00791837">
              <w:rPr>
                <w:spacing w:val="1"/>
                <w:sz w:val="24"/>
                <w:szCs w:val="24"/>
              </w:rPr>
              <w:t xml:space="preserve"> </w:t>
            </w:r>
            <w:r w:rsidRPr="00791837">
              <w:rPr>
                <w:sz w:val="24"/>
                <w:szCs w:val="24"/>
              </w:rPr>
              <w:t>его</w:t>
            </w:r>
            <w:r w:rsidRPr="00791837">
              <w:rPr>
                <w:spacing w:val="-57"/>
                <w:sz w:val="24"/>
                <w:szCs w:val="24"/>
              </w:rPr>
              <w:t xml:space="preserve"> </w:t>
            </w:r>
            <w:r w:rsidRPr="00791837">
              <w:rPr>
                <w:sz w:val="24"/>
                <w:szCs w:val="24"/>
              </w:rPr>
              <w:t>элементы</w:t>
            </w:r>
            <w:r w:rsidRPr="00791837">
              <w:rPr>
                <w:spacing w:val="1"/>
                <w:sz w:val="24"/>
                <w:szCs w:val="24"/>
              </w:rPr>
              <w:t xml:space="preserve"> </w:t>
            </w:r>
            <w:r w:rsidRPr="00791837">
              <w:rPr>
                <w:sz w:val="24"/>
                <w:szCs w:val="24"/>
              </w:rPr>
              <w:t>выполнены</w:t>
            </w:r>
            <w:r w:rsidRPr="00791837">
              <w:rPr>
                <w:spacing w:val="1"/>
                <w:sz w:val="24"/>
                <w:szCs w:val="24"/>
              </w:rPr>
              <w:t xml:space="preserve"> </w:t>
            </w:r>
            <w:r w:rsidRPr="00791837">
              <w:rPr>
                <w:sz w:val="24"/>
                <w:szCs w:val="24"/>
              </w:rPr>
              <w:t>неправильно,</w:t>
            </w:r>
          </w:p>
          <w:p w:rsidR="0083763A" w:rsidRPr="00791837" w:rsidRDefault="00791837" w:rsidP="00791837">
            <w:pPr>
              <w:pStyle w:val="TableParagraph"/>
              <w:ind w:right="-15"/>
              <w:jc w:val="both"/>
              <w:rPr>
                <w:sz w:val="24"/>
                <w:szCs w:val="24"/>
              </w:rPr>
            </w:pPr>
            <w:r w:rsidRPr="00791837">
              <w:rPr>
                <w:sz w:val="24"/>
                <w:szCs w:val="24"/>
              </w:rPr>
              <w:t>допущено</w:t>
            </w:r>
            <w:r w:rsidRPr="00791837">
              <w:rPr>
                <w:spacing w:val="1"/>
                <w:sz w:val="24"/>
                <w:szCs w:val="24"/>
              </w:rPr>
              <w:t xml:space="preserve"> </w:t>
            </w:r>
            <w:r w:rsidRPr="00791837">
              <w:rPr>
                <w:sz w:val="24"/>
                <w:szCs w:val="24"/>
              </w:rPr>
              <w:t>более</w:t>
            </w:r>
            <w:r w:rsidRPr="00791837">
              <w:rPr>
                <w:spacing w:val="1"/>
                <w:sz w:val="24"/>
                <w:szCs w:val="24"/>
              </w:rPr>
              <w:t xml:space="preserve"> </w:t>
            </w:r>
            <w:r w:rsidRPr="00791837">
              <w:rPr>
                <w:sz w:val="24"/>
                <w:szCs w:val="24"/>
              </w:rPr>
              <w:t>двух значительных</w:t>
            </w:r>
            <w:r w:rsidRPr="00791837">
              <w:rPr>
                <w:spacing w:val="1"/>
                <w:sz w:val="24"/>
                <w:szCs w:val="24"/>
              </w:rPr>
              <w:t xml:space="preserve"> </w:t>
            </w:r>
            <w:r w:rsidRPr="00791837">
              <w:rPr>
                <w:sz w:val="24"/>
                <w:szCs w:val="24"/>
              </w:rPr>
              <w:t>или одна</w:t>
            </w:r>
          </w:p>
        </w:tc>
      </w:tr>
    </w:tbl>
    <w:p w:rsidR="0083763A" w:rsidRPr="00791837" w:rsidRDefault="00791837" w:rsidP="00791837">
      <w:pPr>
        <w:pStyle w:val="2"/>
        <w:tabs>
          <w:tab w:val="left" w:pos="1840"/>
          <w:tab w:val="left" w:pos="3253"/>
          <w:tab w:val="left" w:pos="3676"/>
          <w:tab w:val="left" w:pos="4729"/>
          <w:tab w:val="left" w:pos="6529"/>
        </w:tabs>
        <w:spacing w:before="0" w:line="240" w:lineRule="auto"/>
        <w:ind w:left="0" w:right="615"/>
      </w:pPr>
      <w:r w:rsidRPr="00791837">
        <w:t>Владение</w:t>
      </w:r>
      <w:r w:rsidRPr="00791837">
        <w:tab/>
        <w:t>способами</w:t>
      </w:r>
      <w:r w:rsidRPr="00791837">
        <w:tab/>
        <w:t>и</w:t>
      </w:r>
      <w:r w:rsidRPr="00791837">
        <w:tab/>
        <w:t>умение</w:t>
      </w:r>
      <w:r w:rsidRPr="00791837">
        <w:tab/>
        <w:t>осуществлять</w:t>
      </w:r>
      <w:r w:rsidRPr="00791837">
        <w:tab/>
        <w:t>физкультурно</w:t>
      </w:r>
      <w:r w:rsidRPr="00791837">
        <w:rPr>
          <w:spacing w:val="22"/>
        </w:rPr>
        <w:t xml:space="preserve"> </w:t>
      </w:r>
      <w:r w:rsidRPr="00791837">
        <w:t>–</w:t>
      </w:r>
      <w:r w:rsidRPr="00791837">
        <w:rPr>
          <w:spacing w:val="7"/>
        </w:rPr>
        <w:t xml:space="preserve"> </w:t>
      </w:r>
      <w:r w:rsidRPr="00791837">
        <w:t>оздоровительную</w:t>
      </w:r>
      <w:r w:rsidRPr="00791837">
        <w:rPr>
          <w:spacing w:val="-57"/>
        </w:rPr>
        <w:t xml:space="preserve"> </w:t>
      </w:r>
      <w:r w:rsidRPr="00791837">
        <w:t>деятельность</w:t>
      </w:r>
    </w:p>
    <w:tbl>
      <w:tblPr>
        <w:tblStyle w:val="TableNormal"/>
        <w:tblW w:w="0" w:type="auto"/>
        <w:tblInd w:w="5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063"/>
        <w:gridCol w:w="3248"/>
        <w:gridCol w:w="1911"/>
        <w:gridCol w:w="1704"/>
      </w:tblGrid>
      <w:tr w:rsidR="0083763A" w:rsidRPr="00791837">
        <w:trPr>
          <w:trHeight w:val="568"/>
        </w:trPr>
        <w:tc>
          <w:tcPr>
            <w:tcW w:w="3063" w:type="dxa"/>
          </w:tcPr>
          <w:p w:rsidR="0083763A" w:rsidRPr="00791837" w:rsidRDefault="00791837" w:rsidP="00791837">
            <w:pPr>
              <w:pStyle w:val="TableParagraph"/>
              <w:spacing w:before="48"/>
              <w:rPr>
                <w:sz w:val="24"/>
                <w:szCs w:val="24"/>
              </w:rPr>
            </w:pPr>
            <w:r w:rsidRPr="00791837">
              <w:rPr>
                <w:sz w:val="24"/>
                <w:szCs w:val="24"/>
              </w:rPr>
              <w:t>Отметка</w:t>
            </w:r>
            <w:r w:rsidRPr="00791837">
              <w:rPr>
                <w:spacing w:val="-3"/>
                <w:sz w:val="24"/>
                <w:szCs w:val="24"/>
              </w:rPr>
              <w:t xml:space="preserve"> </w:t>
            </w:r>
            <w:r w:rsidRPr="00791837">
              <w:rPr>
                <w:sz w:val="24"/>
                <w:szCs w:val="24"/>
              </w:rPr>
              <w:t>5</w:t>
            </w:r>
          </w:p>
        </w:tc>
        <w:tc>
          <w:tcPr>
            <w:tcW w:w="3248" w:type="dxa"/>
          </w:tcPr>
          <w:p w:rsidR="0083763A" w:rsidRPr="00791837" w:rsidRDefault="00791837" w:rsidP="00791837">
            <w:pPr>
              <w:pStyle w:val="TableParagraph"/>
              <w:spacing w:before="48"/>
              <w:rPr>
                <w:sz w:val="24"/>
                <w:szCs w:val="24"/>
              </w:rPr>
            </w:pPr>
            <w:r w:rsidRPr="00791837">
              <w:rPr>
                <w:sz w:val="24"/>
                <w:szCs w:val="24"/>
              </w:rPr>
              <w:t>Отметка</w:t>
            </w:r>
            <w:r w:rsidRPr="00791837">
              <w:rPr>
                <w:spacing w:val="-3"/>
                <w:sz w:val="24"/>
                <w:szCs w:val="24"/>
              </w:rPr>
              <w:t xml:space="preserve"> </w:t>
            </w:r>
            <w:r w:rsidRPr="00791837">
              <w:rPr>
                <w:sz w:val="24"/>
                <w:szCs w:val="24"/>
              </w:rPr>
              <w:t>4</w:t>
            </w:r>
          </w:p>
        </w:tc>
        <w:tc>
          <w:tcPr>
            <w:tcW w:w="1911" w:type="dxa"/>
          </w:tcPr>
          <w:p w:rsidR="0083763A" w:rsidRPr="00791837" w:rsidRDefault="00791837" w:rsidP="00791837">
            <w:pPr>
              <w:pStyle w:val="TableParagraph"/>
              <w:spacing w:before="48"/>
              <w:rPr>
                <w:sz w:val="24"/>
                <w:szCs w:val="24"/>
              </w:rPr>
            </w:pPr>
            <w:r w:rsidRPr="00791837">
              <w:rPr>
                <w:sz w:val="24"/>
                <w:szCs w:val="24"/>
              </w:rPr>
              <w:t>Отметка</w:t>
            </w:r>
            <w:r w:rsidRPr="00791837">
              <w:rPr>
                <w:spacing w:val="-3"/>
                <w:sz w:val="24"/>
                <w:szCs w:val="24"/>
              </w:rPr>
              <w:t xml:space="preserve"> </w:t>
            </w:r>
            <w:r w:rsidRPr="00791837">
              <w:rPr>
                <w:sz w:val="24"/>
                <w:szCs w:val="24"/>
              </w:rPr>
              <w:t>3</w:t>
            </w:r>
          </w:p>
        </w:tc>
        <w:tc>
          <w:tcPr>
            <w:tcW w:w="1704" w:type="dxa"/>
          </w:tcPr>
          <w:p w:rsidR="0083763A" w:rsidRPr="00791837" w:rsidRDefault="00791837" w:rsidP="00791837">
            <w:pPr>
              <w:pStyle w:val="TableParagraph"/>
              <w:spacing w:before="48"/>
              <w:rPr>
                <w:sz w:val="24"/>
                <w:szCs w:val="24"/>
              </w:rPr>
            </w:pPr>
            <w:r w:rsidRPr="00791837">
              <w:rPr>
                <w:sz w:val="24"/>
                <w:szCs w:val="24"/>
              </w:rPr>
              <w:t>Отметка</w:t>
            </w:r>
            <w:r w:rsidRPr="00791837">
              <w:rPr>
                <w:spacing w:val="-3"/>
                <w:sz w:val="24"/>
                <w:szCs w:val="24"/>
              </w:rPr>
              <w:t xml:space="preserve"> </w:t>
            </w:r>
            <w:r w:rsidRPr="00791837">
              <w:rPr>
                <w:sz w:val="24"/>
                <w:szCs w:val="24"/>
              </w:rPr>
              <w:t>2</w:t>
            </w:r>
          </w:p>
        </w:tc>
      </w:tr>
      <w:tr w:rsidR="0083763A" w:rsidRPr="00791837">
        <w:trPr>
          <w:trHeight w:val="2577"/>
        </w:trPr>
        <w:tc>
          <w:tcPr>
            <w:tcW w:w="3063" w:type="dxa"/>
            <w:tcBorders>
              <w:bottom w:val="single" w:sz="4" w:space="0" w:color="000000"/>
            </w:tcBorders>
          </w:tcPr>
          <w:p w:rsidR="0083763A" w:rsidRPr="00791837" w:rsidRDefault="00791837" w:rsidP="00791837">
            <w:pPr>
              <w:pStyle w:val="TableParagraph"/>
              <w:spacing w:before="48"/>
              <w:rPr>
                <w:sz w:val="24"/>
                <w:szCs w:val="24"/>
              </w:rPr>
            </w:pPr>
            <w:r w:rsidRPr="00791837">
              <w:rPr>
                <w:sz w:val="24"/>
                <w:szCs w:val="24"/>
              </w:rPr>
              <w:lastRenderedPageBreak/>
              <w:t>Учащийся</w:t>
            </w:r>
            <w:r w:rsidRPr="00791837">
              <w:rPr>
                <w:spacing w:val="-2"/>
                <w:sz w:val="24"/>
                <w:szCs w:val="24"/>
              </w:rPr>
              <w:t xml:space="preserve"> </w:t>
            </w:r>
            <w:r w:rsidRPr="00791837">
              <w:rPr>
                <w:sz w:val="24"/>
                <w:szCs w:val="24"/>
              </w:rPr>
              <w:t>умеет:</w:t>
            </w:r>
          </w:p>
          <w:p w:rsidR="0083763A" w:rsidRPr="00791837" w:rsidRDefault="00791837" w:rsidP="00AF7ABE">
            <w:pPr>
              <w:pStyle w:val="TableParagraph"/>
              <w:numPr>
                <w:ilvl w:val="0"/>
                <w:numId w:val="111"/>
              </w:numPr>
              <w:tabs>
                <w:tab w:val="left" w:pos="1446"/>
                <w:tab w:val="left" w:pos="1447"/>
              </w:tabs>
              <w:ind w:left="0" w:right="-29" w:firstLine="0"/>
              <w:rPr>
                <w:sz w:val="24"/>
                <w:szCs w:val="24"/>
              </w:rPr>
            </w:pPr>
            <w:r w:rsidRPr="00791837">
              <w:rPr>
                <w:sz w:val="24"/>
                <w:szCs w:val="24"/>
              </w:rPr>
              <w:t>самостоятельно</w:t>
            </w:r>
            <w:r w:rsidRPr="00791837">
              <w:rPr>
                <w:spacing w:val="-57"/>
                <w:sz w:val="24"/>
                <w:szCs w:val="24"/>
              </w:rPr>
              <w:t xml:space="preserve"> </w:t>
            </w:r>
            <w:r w:rsidRPr="00791837">
              <w:rPr>
                <w:sz w:val="24"/>
                <w:szCs w:val="24"/>
              </w:rPr>
              <w:t>организовать</w:t>
            </w:r>
            <w:r w:rsidRPr="00791837">
              <w:rPr>
                <w:spacing w:val="-1"/>
                <w:sz w:val="24"/>
                <w:szCs w:val="24"/>
              </w:rPr>
              <w:t xml:space="preserve"> </w:t>
            </w:r>
            <w:r w:rsidRPr="00791837">
              <w:rPr>
                <w:sz w:val="24"/>
                <w:szCs w:val="24"/>
              </w:rPr>
              <w:t>место</w:t>
            </w:r>
            <w:r w:rsidRPr="00791837">
              <w:rPr>
                <w:spacing w:val="-2"/>
                <w:sz w:val="24"/>
                <w:szCs w:val="24"/>
              </w:rPr>
              <w:t xml:space="preserve"> </w:t>
            </w:r>
            <w:r w:rsidRPr="00791837">
              <w:rPr>
                <w:sz w:val="24"/>
                <w:szCs w:val="24"/>
              </w:rPr>
              <w:t>занятий;</w:t>
            </w:r>
          </w:p>
          <w:p w:rsidR="0083763A" w:rsidRPr="00791837" w:rsidRDefault="00791837" w:rsidP="00AF7ABE">
            <w:pPr>
              <w:pStyle w:val="TableParagraph"/>
              <w:numPr>
                <w:ilvl w:val="0"/>
                <w:numId w:val="111"/>
              </w:numPr>
              <w:tabs>
                <w:tab w:val="left" w:pos="293"/>
                <w:tab w:val="left" w:pos="2930"/>
              </w:tabs>
              <w:ind w:left="0" w:right="-15" w:firstLine="0"/>
              <w:rPr>
                <w:sz w:val="24"/>
                <w:szCs w:val="24"/>
              </w:rPr>
            </w:pPr>
            <w:r w:rsidRPr="00791837">
              <w:rPr>
                <w:sz w:val="24"/>
                <w:szCs w:val="24"/>
              </w:rPr>
              <w:t>подбирать</w:t>
            </w:r>
            <w:r w:rsidRPr="00791837">
              <w:rPr>
                <w:spacing w:val="112"/>
                <w:sz w:val="24"/>
                <w:szCs w:val="24"/>
              </w:rPr>
              <w:t xml:space="preserve"> </w:t>
            </w:r>
            <w:r w:rsidRPr="00791837">
              <w:rPr>
                <w:sz w:val="24"/>
                <w:szCs w:val="24"/>
              </w:rPr>
              <w:t>средства</w:t>
            </w:r>
            <w:r w:rsidRPr="00791837">
              <w:rPr>
                <w:sz w:val="24"/>
                <w:szCs w:val="24"/>
              </w:rPr>
              <w:tab/>
            </w:r>
            <w:r w:rsidRPr="00791837">
              <w:rPr>
                <w:spacing w:val="-3"/>
                <w:sz w:val="24"/>
                <w:szCs w:val="24"/>
              </w:rPr>
              <w:t>и</w:t>
            </w:r>
            <w:r w:rsidRPr="00791837">
              <w:rPr>
                <w:spacing w:val="-57"/>
                <w:sz w:val="24"/>
                <w:szCs w:val="24"/>
              </w:rPr>
              <w:t xml:space="preserve"> </w:t>
            </w:r>
            <w:r w:rsidRPr="00791837">
              <w:rPr>
                <w:sz w:val="24"/>
                <w:szCs w:val="24"/>
              </w:rPr>
              <w:t>инвентарь</w:t>
            </w:r>
            <w:r w:rsidRPr="00791837">
              <w:rPr>
                <w:spacing w:val="56"/>
                <w:sz w:val="24"/>
                <w:szCs w:val="24"/>
              </w:rPr>
              <w:t xml:space="preserve"> </w:t>
            </w:r>
            <w:r w:rsidRPr="00791837">
              <w:rPr>
                <w:sz w:val="24"/>
                <w:szCs w:val="24"/>
              </w:rPr>
              <w:t>и</w:t>
            </w:r>
            <w:r w:rsidRPr="00791837">
              <w:rPr>
                <w:spacing w:val="-1"/>
                <w:sz w:val="24"/>
                <w:szCs w:val="24"/>
              </w:rPr>
              <w:t xml:space="preserve"> </w:t>
            </w:r>
            <w:r w:rsidRPr="00791837">
              <w:rPr>
                <w:sz w:val="24"/>
                <w:szCs w:val="24"/>
              </w:rPr>
              <w:t>деятельности</w:t>
            </w:r>
          </w:p>
          <w:p w:rsidR="0083763A" w:rsidRPr="00791837" w:rsidRDefault="00791837" w:rsidP="00791837">
            <w:pPr>
              <w:pStyle w:val="TableParagraph"/>
              <w:spacing w:before="1"/>
              <w:rPr>
                <w:sz w:val="24"/>
                <w:szCs w:val="24"/>
              </w:rPr>
            </w:pPr>
            <w:r w:rsidRPr="00791837">
              <w:rPr>
                <w:sz w:val="24"/>
                <w:szCs w:val="24"/>
              </w:rPr>
              <w:t>и</w:t>
            </w:r>
            <w:r w:rsidRPr="00791837">
              <w:rPr>
                <w:spacing w:val="-2"/>
                <w:sz w:val="24"/>
                <w:szCs w:val="24"/>
              </w:rPr>
              <w:t xml:space="preserve"> </w:t>
            </w:r>
            <w:r w:rsidRPr="00791837">
              <w:rPr>
                <w:sz w:val="24"/>
                <w:szCs w:val="24"/>
              </w:rPr>
              <w:t>оценивает</w:t>
            </w:r>
            <w:r w:rsidRPr="00791837">
              <w:rPr>
                <w:spacing w:val="-2"/>
                <w:sz w:val="24"/>
                <w:szCs w:val="24"/>
              </w:rPr>
              <w:t xml:space="preserve"> </w:t>
            </w:r>
            <w:r w:rsidRPr="00791837">
              <w:rPr>
                <w:sz w:val="24"/>
                <w:szCs w:val="24"/>
              </w:rPr>
              <w:t>итоги</w:t>
            </w:r>
          </w:p>
        </w:tc>
        <w:tc>
          <w:tcPr>
            <w:tcW w:w="3248" w:type="dxa"/>
            <w:tcBorders>
              <w:bottom w:val="single" w:sz="4" w:space="0" w:color="000000"/>
            </w:tcBorders>
          </w:tcPr>
          <w:p w:rsidR="0083763A" w:rsidRPr="00791837" w:rsidRDefault="00791837" w:rsidP="00791837">
            <w:pPr>
              <w:pStyle w:val="TableParagraph"/>
              <w:spacing w:before="48"/>
              <w:rPr>
                <w:sz w:val="24"/>
                <w:szCs w:val="24"/>
              </w:rPr>
            </w:pPr>
            <w:r w:rsidRPr="00791837">
              <w:rPr>
                <w:sz w:val="24"/>
                <w:szCs w:val="24"/>
              </w:rPr>
              <w:t>Учащийся:</w:t>
            </w:r>
          </w:p>
          <w:p w:rsidR="0083763A" w:rsidRPr="00791837" w:rsidRDefault="00791837" w:rsidP="00AF7ABE">
            <w:pPr>
              <w:pStyle w:val="TableParagraph"/>
              <w:numPr>
                <w:ilvl w:val="0"/>
                <w:numId w:val="110"/>
              </w:numPr>
              <w:tabs>
                <w:tab w:val="left" w:pos="322"/>
              </w:tabs>
              <w:ind w:left="0" w:right="-15" w:firstLine="0"/>
              <w:jc w:val="both"/>
              <w:rPr>
                <w:sz w:val="24"/>
                <w:szCs w:val="24"/>
              </w:rPr>
            </w:pPr>
            <w:r w:rsidRPr="00791837">
              <w:rPr>
                <w:sz w:val="24"/>
                <w:szCs w:val="24"/>
              </w:rPr>
              <w:t>организует</w:t>
            </w:r>
            <w:r w:rsidRPr="00791837">
              <w:rPr>
                <w:spacing w:val="61"/>
                <w:sz w:val="24"/>
                <w:szCs w:val="24"/>
              </w:rPr>
              <w:t xml:space="preserve"> </w:t>
            </w:r>
            <w:r w:rsidRPr="00791837">
              <w:rPr>
                <w:sz w:val="24"/>
                <w:szCs w:val="24"/>
              </w:rPr>
              <w:t>место   занятий</w:t>
            </w:r>
            <w:r w:rsidRPr="00791837">
              <w:rPr>
                <w:spacing w:val="-57"/>
                <w:sz w:val="24"/>
                <w:szCs w:val="24"/>
              </w:rPr>
              <w:t xml:space="preserve"> </w:t>
            </w:r>
            <w:r w:rsidRPr="00791837">
              <w:rPr>
                <w:sz w:val="24"/>
                <w:szCs w:val="24"/>
              </w:rPr>
              <w:t>в</w:t>
            </w:r>
            <w:r w:rsidRPr="00791837">
              <w:rPr>
                <w:spacing w:val="1"/>
                <w:sz w:val="24"/>
                <w:szCs w:val="24"/>
              </w:rPr>
              <w:t xml:space="preserve"> </w:t>
            </w:r>
            <w:r w:rsidRPr="00791837">
              <w:rPr>
                <w:sz w:val="24"/>
                <w:szCs w:val="24"/>
              </w:rPr>
              <w:t>основном</w:t>
            </w:r>
            <w:r w:rsidRPr="00791837">
              <w:rPr>
                <w:spacing w:val="1"/>
                <w:sz w:val="24"/>
                <w:szCs w:val="24"/>
              </w:rPr>
              <w:t xml:space="preserve"> </w:t>
            </w:r>
            <w:r w:rsidRPr="00791837">
              <w:rPr>
                <w:sz w:val="24"/>
                <w:szCs w:val="24"/>
              </w:rPr>
              <w:t>самостоятельно,</w:t>
            </w:r>
            <w:r w:rsidRPr="00791837">
              <w:rPr>
                <w:spacing w:val="1"/>
                <w:sz w:val="24"/>
                <w:szCs w:val="24"/>
              </w:rPr>
              <w:t xml:space="preserve"> </w:t>
            </w:r>
            <w:r w:rsidRPr="00791837">
              <w:rPr>
                <w:sz w:val="24"/>
                <w:szCs w:val="24"/>
              </w:rPr>
              <w:t>лишь</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незначительной</w:t>
            </w:r>
            <w:r w:rsidRPr="00791837">
              <w:rPr>
                <w:spacing w:val="1"/>
                <w:sz w:val="24"/>
                <w:szCs w:val="24"/>
              </w:rPr>
              <w:t xml:space="preserve"> </w:t>
            </w:r>
            <w:r w:rsidRPr="00791837">
              <w:rPr>
                <w:sz w:val="24"/>
                <w:szCs w:val="24"/>
              </w:rPr>
              <w:t>помощью;</w:t>
            </w:r>
          </w:p>
          <w:p w:rsidR="0083763A" w:rsidRPr="00791837" w:rsidRDefault="00791837" w:rsidP="00AF7ABE">
            <w:pPr>
              <w:pStyle w:val="TableParagraph"/>
              <w:numPr>
                <w:ilvl w:val="0"/>
                <w:numId w:val="110"/>
              </w:numPr>
              <w:tabs>
                <w:tab w:val="left" w:pos="796"/>
                <w:tab w:val="left" w:pos="797"/>
                <w:tab w:val="left" w:pos="2882"/>
              </w:tabs>
              <w:spacing w:before="1"/>
              <w:ind w:left="0" w:right="-15" w:firstLine="0"/>
              <w:jc w:val="both"/>
              <w:rPr>
                <w:sz w:val="24"/>
                <w:szCs w:val="24"/>
              </w:rPr>
            </w:pPr>
            <w:r w:rsidRPr="00791837">
              <w:rPr>
                <w:sz w:val="24"/>
                <w:szCs w:val="24"/>
              </w:rPr>
              <w:t>контролирует</w:t>
            </w:r>
            <w:r w:rsidRPr="00791837">
              <w:rPr>
                <w:sz w:val="24"/>
                <w:szCs w:val="24"/>
              </w:rPr>
              <w:tab/>
            </w:r>
            <w:r w:rsidRPr="00791837">
              <w:rPr>
                <w:spacing w:val="-1"/>
                <w:sz w:val="24"/>
                <w:szCs w:val="24"/>
              </w:rPr>
              <w:t>ход</w:t>
            </w:r>
            <w:r w:rsidRPr="00791837">
              <w:rPr>
                <w:spacing w:val="-58"/>
                <w:sz w:val="24"/>
                <w:szCs w:val="24"/>
              </w:rPr>
              <w:t xml:space="preserve"> </w:t>
            </w:r>
            <w:r w:rsidRPr="00791837">
              <w:rPr>
                <w:sz w:val="24"/>
                <w:szCs w:val="24"/>
              </w:rPr>
              <w:t>выполнения</w:t>
            </w:r>
            <w:r w:rsidRPr="00791837">
              <w:rPr>
                <w:spacing w:val="-1"/>
                <w:sz w:val="24"/>
                <w:szCs w:val="24"/>
              </w:rPr>
              <w:t xml:space="preserve"> </w:t>
            </w:r>
            <w:r w:rsidRPr="00791837">
              <w:rPr>
                <w:sz w:val="24"/>
                <w:szCs w:val="24"/>
              </w:rPr>
              <w:t>деятельности</w:t>
            </w:r>
          </w:p>
          <w:p w:rsidR="0083763A" w:rsidRPr="00791837" w:rsidRDefault="00791837" w:rsidP="00791837">
            <w:pPr>
              <w:pStyle w:val="TableParagraph"/>
              <w:jc w:val="both"/>
              <w:rPr>
                <w:sz w:val="24"/>
                <w:szCs w:val="24"/>
              </w:rPr>
            </w:pPr>
            <w:r w:rsidRPr="00791837">
              <w:rPr>
                <w:sz w:val="24"/>
                <w:szCs w:val="24"/>
              </w:rPr>
              <w:t>и</w:t>
            </w:r>
            <w:r w:rsidRPr="00791837">
              <w:rPr>
                <w:spacing w:val="-2"/>
                <w:sz w:val="24"/>
                <w:szCs w:val="24"/>
              </w:rPr>
              <w:t xml:space="preserve"> </w:t>
            </w:r>
            <w:r w:rsidRPr="00791837">
              <w:rPr>
                <w:sz w:val="24"/>
                <w:szCs w:val="24"/>
              </w:rPr>
              <w:t>оценивает</w:t>
            </w:r>
            <w:r w:rsidRPr="00791837">
              <w:rPr>
                <w:spacing w:val="-1"/>
                <w:sz w:val="24"/>
                <w:szCs w:val="24"/>
              </w:rPr>
              <w:t xml:space="preserve"> </w:t>
            </w:r>
            <w:r w:rsidRPr="00791837">
              <w:rPr>
                <w:sz w:val="24"/>
                <w:szCs w:val="24"/>
              </w:rPr>
              <w:t>итог</w:t>
            </w:r>
          </w:p>
        </w:tc>
        <w:tc>
          <w:tcPr>
            <w:tcW w:w="1911" w:type="dxa"/>
            <w:tcBorders>
              <w:bottom w:val="single" w:sz="4" w:space="0" w:color="000000"/>
            </w:tcBorders>
          </w:tcPr>
          <w:p w:rsidR="0083763A" w:rsidRPr="00791837" w:rsidRDefault="00791837" w:rsidP="00791837">
            <w:pPr>
              <w:pStyle w:val="TableParagraph"/>
              <w:tabs>
                <w:tab w:val="left" w:pos="886"/>
              </w:tabs>
              <w:spacing w:before="48"/>
              <w:ind w:right="-15"/>
              <w:rPr>
                <w:sz w:val="24"/>
                <w:szCs w:val="24"/>
              </w:rPr>
            </w:pPr>
            <w:r w:rsidRPr="00791837">
              <w:rPr>
                <w:sz w:val="24"/>
                <w:szCs w:val="24"/>
              </w:rPr>
              <w:t>Более</w:t>
            </w:r>
            <w:r w:rsidRPr="00791837">
              <w:rPr>
                <w:sz w:val="24"/>
                <w:szCs w:val="24"/>
              </w:rPr>
              <w:tab/>
            </w:r>
            <w:r w:rsidRPr="00791837">
              <w:rPr>
                <w:spacing w:val="-1"/>
                <w:sz w:val="24"/>
                <w:szCs w:val="24"/>
              </w:rPr>
              <w:t>половины</w:t>
            </w:r>
            <w:r w:rsidRPr="00791837">
              <w:rPr>
                <w:spacing w:val="-57"/>
                <w:sz w:val="24"/>
                <w:szCs w:val="24"/>
              </w:rPr>
              <w:t xml:space="preserve"> </w:t>
            </w:r>
            <w:r w:rsidRPr="00791837">
              <w:rPr>
                <w:sz w:val="24"/>
                <w:szCs w:val="24"/>
              </w:rPr>
              <w:t>видов</w:t>
            </w:r>
            <w:r w:rsidRPr="00791837">
              <w:rPr>
                <w:spacing w:val="1"/>
                <w:sz w:val="24"/>
                <w:szCs w:val="24"/>
              </w:rPr>
              <w:t xml:space="preserve"> </w:t>
            </w:r>
            <w:r w:rsidRPr="00791837">
              <w:rPr>
                <w:sz w:val="24"/>
                <w:szCs w:val="24"/>
              </w:rPr>
              <w:t>самостоятельной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выполнены</w:t>
            </w:r>
          </w:p>
          <w:p w:rsidR="0083763A" w:rsidRPr="00791837" w:rsidRDefault="00791837" w:rsidP="00791837">
            <w:pPr>
              <w:pStyle w:val="TableParagraph"/>
              <w:tabs>
                <w:tab w:val="left" w:pos="913"/>
              </w:tabs>
              <w:spacing w:before="1"/>
              <w:ind w:right="-15"/>
              <w:jc w:val="both"/>
              <w:rPr>
                <w:sz w:val="24"/>
                <w:szCs w:val="24"/>
              </w:rPr>
            </w:pPr>
            <w:r w:rsidRPr="00791837">
              <w:rPr>
                <w:sz w:val="24"/>
                <w:szCs w:val="24"/>
              </w:rPr>
              <w:t>с</w:t>
            </w:r>
            <w:r w:rsidRPr="00791837">
              <w:rPr>
                <w:sz w:val="24"/>
                <w:szCs w:val="24"/>
              </w:rPr>
              <w:tab/>
            </w:r>
            <w:r w:rsidRPr="00791837">
              <w:rPr>
                <w:spacing w:val="-1"/>
                <w:sz w:val="24"/>
                <w:szCs w:val="24"/>
              </w:rPr>
              <w:t>помощью</w:t>
            </w:r>
            <w:r w:rsidRPr="00791837">
              <w:rPr>
                <w:spacing w:val="-58"/>
                <w:sz w:val="24"/>
                <w:szCs w:val="24"/>
              </w:rPr>
              <w:t xml:space="preserve"> </w:t>
            </w:r>
            <w:r w:rsidRPr="00791837">
              <w:rPr>
                <w:sz w:val="24"/>
                <w:szCs w:val="24"/>
              </w:rPr>
              <w:t>учителя</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не</w:t>
            </w:r>
            <w:r w:rsidRPr="00791837">
              <w:rPr>
                <w:spacing w:val="1"/>
                <w:sz w:val="24"/>
                <w:szCs w:val="24"/>
              </w:rPr>
              <w:t xml:space="preserve"> </w:t>
            </w:r>
            <w:r w:rsidRPr="00791837">
              <w:rPr>
                <w:sz w:val="24"/>
                <w:szCs w:val="24"/>
              </w:rPr>
              <w:t>выполняет</w:t>
            </w:r>
            <w:r w:rsidRPr="00791837">
              <w:rPr>
                <w:spacing w:val="1"/>
                <w:sz w:val="24"/>
                <w:szCs w:val="24"/>
              </w:rPr>
              <w:t xml:space="preserve"> </w:t>
            </w:r>
            <w:r w:rsidRPr="00791837">
              <w:rPr>
                <w:sz w:val="24"/>
                <w:szCs w:val="24"/>
              </w:rPr>
              <w:t>один</w:t>
            </w:r>
            <w:r w:rsidRPr="00791837">
              <w:rPr>
                <w:spacing w:val="-57"/>
                <w:sz w:val="24"/>
                <w:szCs w:val="24"/>
              </w:rPr>
              <w:t xml:space="preserve"> </w:t>
            </w:r>
            <w:r w:rsidRPr="00791837">
              <w:rPr>
                <w:sz w:val="24"/>
                <w:szCs w:val="24"/>
              </w:rPr>
              <w:t>из</w:t>
            </w:r>
            <w:r w:rsidRPr="00791837">
              <w:rPr>
                <w:spacing w:val="-1"/>
                <w:sz w:val="24"/>
                <w:szCs w:val="24"/>
              </w:rPr>
              <w:t xml:space="preserve"> </w:t>
            </w:r>
            <w:r w:rsidRPr="00791837">
              <w:rPr>
                <w:sz w:val="24"/>
                <w:szCs w:val="24"/>
              </w:rPr>
              <w:t>пунктов</w:t>
            </w:r>
          </w:p>
        </w:tc>
        <w:tc>
          <w:tcPr>
            <w:tcW w:w="1704" w:type="dxa"/>
            <w:tcBorders>
              <w:bottom w:val="single" w:sz="4" w:space="0" w:color="000000"/>
            </w:tcBorders>
          </w:tcPr>
          <w:p w:rsidR="0083763A" w:rsidRPr="00791837" w:rsidRDefault="00791837" w:rsidP="00791837">
            <w:pPr>
              <w:pStyle w:val="TableParagraph"/>
              <w:tabs>
                <w:tab w:val="left" w:pos="633"/>
                <w:tab w:val="left" w:pos="1464"/>
              </w:tabs>
              <w:spacing w:before="48"/>
              <w:ind w:right="-15"/>
              <w:rPr>
                <w:sz w:val="24"/>
                <w:szCs w:val="24"/>
              </w:rPr>
            </w:pPr>
            <w:r w:rsidRPr="00791837">
              <w:rPr>
                <w:sz w:val="24"/>
                <w:szCs w:val="24"/>
              </w:rPr>
              <w:t>Учащийся</w:t>
            </w:r>
            <w:r w:rsidRPr="00791837">
              <w:rPr>
                <w:sz w:val="24"/>
                <w:szCs w:val="24"/>
              </w:rPr>
              <w:tab/>
            </w:r>
            <w:r w:rsidRPr="00791837">
              <w:rPr>
                <w:spacing w:val="-1"/>
                <w:sz w:val="24"/>
                <w:szCs w:val="24"/>
              </w:rPr>
              <w:t>не</w:t>
            </w:r>
            <w:r w:rsidRPr="00791837">
              <w:rPr>
                <w:spacing w:val="-57"/>
                <w:sz w:val="24"/>
                <w:szCs w:val="24"/>
              </w:rPr>
              <w:t xml:space="preserve"> </w:t>
            </w:r>
            <w:r w:rsidRPr="00791837">
              <w:rPr>
                <w:sz w:val="24"/>
                <w:szCs w:val="24"/>
              </w:rPr>
              <w:t>может</w:t>
            </w:r>
            <w:r w:rsidRPr="00791837">
              <w:rPr>
                <w:spacing w:val="1"/>
                <w:sz w:val="24"/>
                <w:szCs w:val="24"/>
              </w:rPr>
              <w:t xml:space="preserve"> </w:t>
            </w:r>
            <w:r w:rsidRPr="00791837">
              <w:rPr>
                <w:sz w:val="24"/>
                <w:szCs w:val="24"/>
              </w:rPr>
              <w:t>выполнить</w:t>
            </w:r>
            <w:r w:rsidRPr="00791837">
              <w:rPr>
                <w:spacing w:val="1"/>
                <w:sz w:val="24"/>
                <w:szCs w:val="24"/>
              </w:rPr>
              <w:t xml:space="preserve"> </w:t>
            </w:r>
            <w:r w:rsidRPr="00791837">
              <w:rPr>
                <w:sz w:val="24"/>
                <w:szCs w:val="24"/>
              </w:rPr>
              <w:t>самостоятельно</w:t>
            </w:r>
            <w:r w:rsidRPr="00791837">
              <w:rPr>
                <w:spacing w:val="-57"/>
                <w:sz w:val="24"/>
                <w:szCs w:val="24"/>
              </w:rPr>
              <w:t xml:space="preserve"> </w:t>
            </w:r>
            <w:r w:rsidRPr="00791837">
              <w:rPr>
                <w:sz w:val="24"/>
                <w:szCs w:val="24"/>
              </w:rPr>
              <w:t>ни</w:t>
            </w:r>
            <w:r w:rsidRPr="00791837">
              <w:rPr>
                <w:sz w:val="24"/>
                <w:szCs w:val="24"/>
              </w:rPr>
              <w:tab/>
              <w:t>один</w:t>
            </w:r>
            <w:r w:rsidRPr="00791837">
              <w:rPr>
                <w:sz w:val="24"/>
                <w:szCs w:val="24"/>
              </w:rPr>
              <w:tab/>
              <w:t>из</w:t>
            </w:r>
            <w:r w:rsidRPr="00791837">
              <w:rPr>
                <w:spacing w:val="-57"/>
                <w:sz w:val="24"/>
                <w:szCs w:val="24"/>
              </w:rPr>
              <w:t xml:space="preserve"> </w:t>
            </w:r>
            <w:r w:rsidRPr="00791837">
              <w:rPr>
                <w:sz w:val="24"/>
                <w:szCs w:val="24"/>
              </w:rPr>
              <w:t>пунктов</w:t>
            </w:r>
          </w:p>
        </w:tc>
      </w:tr>
    </w:tbl>
    <w:p w:rsidR="0083763A" w:rsidRPr="00791837" w:rsidRDefault="00791837" w:rsidP="00791837">
      <w:pPr>
        <w:rPr>
          <w:b/>
          <w:sz w:val="24"/>
          <w:szCs w:val="24"/>
        </w:rPr>
      </w:pPr>
      <w:r w:rsidRPr="00791837">
        <w:rPr>
          <w:b/>
          <w:sz w:val="24"/>
          <w:szCs w:val="24"/>
        </w:rPr>
        <w:t>Уровень</w:t>
      </w:r>
      <w:r w:rsidRPr="00791837">
        <w:rPr>
          <w:b/>
          <w:spacing w:val="-5"/>
          <w:sz w:val="24"/>
          <w:szCs w:val="24"/>
        </w:rPr>
        <w:t xml:space="preserve"> </w:t>
      </w:r>
      <w:r w:rsidRPr="00791837">
        <w:rPr>
          <w:b/>
          <w:sz w:val="24"/>
          <w:szCs w:val="24"/>
        </w:rPr>
        <w:t>физической</w:t>
      </w:r>
      <w:r w:rsidRPr="00791837">
        <w:rPr>
          <w:b/>
          <w:spacing w:val="-4"/>
          <w:sz w:val="24"/>
          <w:szCs w:val="24"/>
        </w:rPr>
        <w:t xml:space="preserve"> </w:t>
      </w:r>
      <w:r w:rsidRPr="00791837">
        <w:rPr>
          <w:b/>
          <w:sz w:val="24"/>
          <w:szCs w:val="24"/>
        </w:rPr>
        <w:t>подготовленности</w:t>
      </w:r>
      <w:r w:rsidRPr="00791837">
        <w:rPr>
          <w:b/>
          <w:spacing w:val="-4"/>
          <w:sz w:val="24"/>
          <w:szCs w:val="24"/>
        </w:rPr>
        <w:t xml:space="preserve"> </w:t>
      </w:r>
      <w:r w:rsidRPr="00791837">
        <w:rPr>
          <w:b/>
          <w:sz w:val="24"/>
          <w:szCs w:val="24"/>
        </w:rPr>
        <w:t>учащихся</w:t>
      </w:r>
    </w:p>
    <w:tbl>
      <w:tblPr>
        <w:tblStyle w:val="TableNormal"/>
        <w:tblW w:w="0" w:type="auto"/>
        <w:tblInd w:w="5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610"/>
        <w:gridCol w:w="2203"/>
        <w:gridCol w:w="2035"/>
        <w:gridCol w:w="2076"/>
      </w:tblGrid>
      <w:tr w:rsidR="0083763A" w:rsidRPr="00791837">
        <w:trPr>
          <w:trHeight w:val="333"/>
        </w:trPr>
        <w:tc>
          <w:tcPr>
            <w:tcW w:w="3610" w:type="dxa"/>
          </w:tcPr>
          <w:p w:rsidR="0083763A" w:rsidRPr="00791837" w:rsidRDefault="00791837" w:rsidP="00791837">
            <w:pPr>
              <w:pStyle w:val="TableParagraph"/>
              <w:spacing w:before="29"/>
              <w:rPr>
                <w:sz w:val="24"/>
                <w:szCs w:val="24"/>
              </w:rPr>
            </w:pPr>
            <w:r w:rsidRPr="00791837">
              <w:rPr>
                <w:sz w:val="24"/>
                <w:szCs w:val="24"/>
              </w:rPr>
              <w:t>Отметка</w:t>
            </w:r>
            <w:r w:rsidRPr="00791837">
              <w:rPr>
                <w:spacing w:val="-3"/>
                <w:sz w:val="24"/>
                <w:szCs w:val="24"/>
              </w:rPr>
              <w:t xml:space="preserve"> </w:t>
            </w:r>
            <w:r w:rsidRPr="00791837">
              <w:rPr>
                <w:sz w:val="24"/>
                <w:szCs w:val="24"/>
              </w:rPr>
              <w:t>5</w:t>
            </w:r>
          </w:p>
        </w:tc>
        <w:tc>
          <w:tcPr>
            <w:tcW w:w="2203" w:type="dxa"/>
          </w:tcPr>
          <w:p w:rsidR="0083763A" w:rsidRPr="00791837" w:rsidRDefault="00791837" w:rsidP="00791837">
            <w:pPr>
              <w:pStyle w:val="TableParagraph"/>
              <w:spacing w:before="29"/>
              <w:rPr>
                <w:sz w:val="24"/>
                <w:szCs w:val="24"/>
              </w:rPr>
            </w:pPr>
            <w:r w:rsidRPr="00791837">
              <w:rPr>
                <w:sz w:val="24"/>
                <w:szCs w:val="24"/>
              </w:rPr>
              <w:t>Отметка</w:t>
            </w:r>
            <w:r w:rsidRPr="00791837">
              <w:rPr>
                <w:spacing w:val="-3"/>
                <w:sz w:val="24"/>
                <w:szCs w:val="24"/>
              </w:rPr>
              <w:t xml:space="preserve"> </w:t>
            </w:r>
            <w:r w:rsidRPr="00791837">
              <w:rPr>
                <w:sz w:val="24"/>
                <w:szCs w:val="24"/>
              </w:rPr>
              <w:t>4</w:t>
            </w:r>
          </w:p>
        </w:tc>
        <w:tc>
          <w:tcPr>
            <w:tcW w:w="2035" w:type="dxa"/>
          </w:tcPr>
          <w:p w:rsidR="0083763A" w:rsidRPr="00791837" w:rsidRDefault="00791837" w:rsidP="00791837">
            <w:pPr>
              <w:pStyle w:val="TableParagraph"/>
              <w:spacing w:before="29"/>
              <w:rPr>
                <w:sz w:val="24"/>
                <w:szCs w:val="24"/>
              </w:rPr>
            </w:pPr>
            <w:r w:rsidRPr="00791837">
              <w:rPr>
                <w:sz w:val="24"/>
                <w:szCs w:val="24"/>
              </w:rPr>
              <w:t>Отметка</w:t>
            </w:r>
            <w:r w:rsidRPr="00791837">
              <w:rPr>
                <w:spacing w:val="-3"/>
                <w:sz w:val="24"/>
                <w:szCs w:val="24"/>
              </w:rPr>
              <w:t xml:space="preserve"> </w:t>
            </w:r>
            <w:r w:rsidRPr="00791837">
              <w:rPr>
                <w:sz w:val="24"/>
                <w:szCs w:val="24"/>
              </w:rPr>
              <w:t>3</w:t>
            </w:r>
          </w:p>
        </w:tc>
        <w:tc>
          <w:tcPr>
            <w:tcW w:w="2076" w:type="dxa"/>
          </w:tcPr>
          <w:p w:rsidR="0083763A" w:rsidRPr="00791837" w:rsidRDefault="00791837" w:rsidP="00791837">
            <w:pPr>
              <w:pStyle w:val="TableParagraph"/>
              <w:spacing w:before="29"/>
              <w:rPr>
                <w:sz w:val="24"/>
                <w:szCs w:val="24"/>
              </w:rPr>
            </w:pPr>
            <w:r w:rsidRPr="00791837">
              <w:rPr>
                <w:sz w:val="24"/>
                <w:szCs w:val="24"/>
              </w:rPr>
              <w:t>Отметка</w:t>
            </w:r>
            <w:r w:rsidRPr="00791837">
              <w:rPr>
                <w:spacing w:val="-3"/>
                <w:sz w:val="24"/>
                <w:szCs w:val="24"/>
              </w:rPr>
              <w:t xml:space="preserve"> </w:t>
            </w:r>
            <w:r w:rsidRPr="00791837">
              <w:rPr>
                <w:sz w:val="24"/>
                <w:szCs w:val="24"/>
              </w:rPr>
              <w:t>2</w:t>
            </w:r>
          </w:p>
        </w:tc>
      </w:tr>
      <w:tr w:rsidR="0083763A" w:rsidRPr="00791837">
        <w:trPr>
          <w:trHeight w:val="3662"/>
        </w:trPr>
        <w:tc>
          <w:tcPr>
            <w:tcW w:w="3610" w:type="dxa"/>
          </w:tcPr>
          <w:p w:rsidR="0083763A" w:rsidRPr="00791837" w:rsidRDefault="00791837" w:rsidP="00791837">
            <w:pPr>
              <w:pStyle w:val="TableParagraph"/>
              <w:tabs>
                <w:tab w:val="left" w:pos="2444"/>
              </w:tabs>
              <w:spacing w:before="27"/>
              <w:ind w:right="33"/>
              <w:rPr>
                <w:sz w:val="24"/>
                <w:szCs w:val="24"/>
              </w:rPr>
            </w:pPr>
            <w:r w:rsidRPr="00791837">
              <w:rPr>
                <w:sz w:val="24"/>
                <w:szCs w:val="24"/>
              </w:rPr>
              <w:t>Исходный</w:t>
            </w:r>
            <w:r w:rsidRPr="00791837">
              <w:rPr>
                <w:sz w:val="24"/>
                <w:szCs w:val="24"/>
              </w:rPr>
              <w:tab/>
            </w:r>
            <w:r w:rsidRPr="00791837">
              <w:rPr>
                <w:spacing w:val="-1"/>
                <w:sz w:val="24"/>
                <w:szCs w:val="24"/>
              </w:rPr>
              <w:t>показатель</w:t>
            </w:r>
            <w:r w:rsidRPr="00791837">
              <w:rPr>
                <w:spacing w:val="-57"/>
                <w:sz w:val="24"/>
                <w:szCs w:val="24"/>
              </w:rPr>
              <w:t xml:space="preserve"> </w:t>
            </w:r>
            <w:r w:rsidRPr="00791837">
              <w:rPr>
                <w:sz w:val="24"/>
                <w:szCs w:val="24"/>
              </w:rPr>
              <w:t>соответствует</w:t>
            </w:r>
            <w:r w:rsidRPr="00791837">
              <w:rPr>
                <w:spacing w:val="42"/>
                <w:sz w:val="24"/>
                <w:szCs w:val="24"/>
              </w:rPr>
              <w:t xml:space="preserve"> </w:t>
            </w:r>
            <w:r w:rsidRPr="00791837">
              <w:rPr>
                <w:sz w:val="24"/>
                <w:szCs w:val="24"/>
              </w:rPr>
              <w:t>высокому</w:t>
            </w:r>
            <w:r w:rsidRPr="00791837">
              <w:rPr>
                <w:spacing w:val="41"/>
                <w:sz w:val="24"/>
                <w:szCs w:val="24"/>
              </w:rPr>
              <w:t xml:space="preserve"> </w:t>
            </w:r>
            <w:r w:rsidRPr="00791837">
              <w:rPr>
                <w:sz w:val="24"/>
                <w:szCs w:val="24"/>
              </w:rPr>
              <w:t>уровню</w:t>
            </w:r>
            <w:r w:rsidRPr="00791837">
              <w:rPr>
                <w:spacing w:val="-57"/>
                <w:sz w:val="24"/>
                <w:szCs w:val="24"/>
              </w:rPr>
              <w:t xml:space="preserve"> </w:t>
            </w:r>
            <w:r w:rsidRPr="00791837">
              <w:rPr>
                <w:sz w:val="24"/>
                <w:szCs w:val="24"/>
              </w:rPr>
              <w:t>подготовленности,</w:t>
            </w:r>
            <w:r w:rsidRPr="00791837">
              <w:rPr>
                <w:spacing w:val="1"/>
                <w:sz w:val="24"/>
                <w:szCs w:val="24"/>
              </w:rPr>
              <w:t xml:space="preserve"> </w:t>
            </w:r>
            <w:r w:rsidRPr="00791837">
              <w:rPr>
                <w:sz w:val="24"/>
                <w:szCs w:val="24"/>
              </w:rPr>
              <w:t>предусмотренному</w:t>
            </w:r>
          </w:p>
          <w:p w:rsidR="0083763A" w:rsidRPr="00791837" w:rsidRDefault="00791837" w:rsidP="00791837">
            <w:pPr>
              <w:pStyle w:val="TableParagraph"/>
              <w:tabs>
                <w:tab w:val="left" w:pos="2321"/>
                <w:tab w:val="left" w:pos="2489"/>
              </w:tabs>
              <w:ind w:right="33"/>
              <w:jc w:val="both"/>
              <w:rPr>
                <w:sz w:val="24"/>
                <w:szCs w:val="24"/>
              </w:rPr>
            </w:pPr>
            <w:r w:rsidRPr="00791837">
              <w:rPr>
                <w:sz w:val="24"/>
                <w:szCs w:val="24"/>
              </w:rPr>
              <w:t>обязательным</w:t>
            </w:r>
            <w:r w:rsidRPr="00791837">
              <w:rPr>
                <w:sz w:val="24"/>
                <w:szCs w:val="24"/>
              </w:rPr>
              <w:tab/>
              <w:t>минимумом</w:t>
            </w:r>
            <w:r w:rsidRPr="00791837">
              <w:rPr>
                <w:spacing w:val="-58"/>
                <w:sz w:val="24"/>
                <w:szCs w:val="24"/>
              </w:rPr>
              <w:t xml:space="preserve"> </w:t>
            </w:r>
            <w:r w:rsidRPr="00791837">
              <w:rPr>
                <w:sz w:val="24"/>
                <w:szCs w:val="24"/>
              </w:rPr>
              <w:t>подготовки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программой</w:t>
            </w:r>
            <w:r w:rsidRPr="00791837">
              <w:rPr>
                <w:spacing w:val="-57"/>
                <w:sz w:val="24"/>
                <w:szCs w:val="24"/>
              </w:rPr>
              <w:t xml:space="preserve"> </w:t>
            </w:r>
            <w:r w:rsidRPr="00791837">
              <w:rPr>
                <w:sz w:val="24"/>
                <w:szCs w:val="24"/>
              </w:rPr>
              <w:t>физического</w:t>
            </w:r>
            <w:r w:rsidRPr="00791837">
              <w:rPr>
                <w:sz w:val="24"/>
                <w:szCs w:val="24"/>
              </w:rPr>
              <w:tab/>
            </w:r>
            <w:r w:rsidRPr="00791837">
              <w:rPr>
                <w:spacing w:val="-1"/>
                <w:sz w:val="24"/>
                <w:szCs w:val="24"/>
              </w:rPr>
              <w:t>воспитания,</w:t>
            </w:r>
            <w:r w:rsidRPr="00791837">
              <w:rPr>
                <w:spacing w:val="-58"/>
                <w:sz w:val="24"/>
                <w:szCs w:val="24"/>
              </w:rPr>
              <w:t xml:space="preserve"> </w:t>
            </w:r>
            <w:r w:rsidRPr="00791837">
              <w:rPr>
                <w:sz w:val="24"/>
                <w:szCs w:val="24"/>
              </w:rPr>
              <w:t>которая</w:t>
            </w:r>
            <w:r w:rsidRPr="00791837">
              <w:rPr>
                <w:spacing w:val="1"/>
                <w:sz w:val="24"/>
                <w:szCs w:val="24"/>
              </w:rPr>
              <w:t xml:space="preserve"> </w:t>
            </w:r>
            <w:r w:rsidRPr="00791837">
              <w:rPr>
                <w:sz w:val="24"/>
                <w:szCs w:val="24"/>
              </w:rPr>
              <w:t>отвечает</w:t>
            </w:r>
            <w:r w:rsidRPr="00791837">
              <w:rPr>
                <w:spacing w:val="1"/>
                <w:sz w:val="24"/>
                <w:szCs w:val="24"/>
              </w:rPr>
              <w:t xml:space="preserve"> </w:t>
            </w:r>
            <w:r w:rsidRPr="00791837">
              <w:rPr>
                <w:sz w:val="24"/>
                <w:szCs w:val="24"/>
              </w:rPr>
              <w:t>требованиям</w:t>
            </w:r>
            <w:r w:rsidRPr="00791837">
              <w:rPr>
                <w:spacing w:val="1"/>
                <w:sz w:val="24"/>
                <w:szCs w:val="24"/>
              </w:rPr>
              <w:t xml:space="preserve"> </w:t>
            </w:r>
            <w:r w:rsidRPr="00791837">
              <w:rPr>
                <w:sz w:val="24"/>
                <w:szCs w:val="24"/>
              </w:rPr>
              <w:t>государственного</w:t>
            </w:r>
            <w:r w:rsidRPr="00791837">
              <w:rPr>
                <w:spacing w:val="1"/>
                <w:sz w:val="24"/>
                <w:szCs w:val="24"/>
              </w:rPr>
              <w:t xml:space="preserve"> </w:t>
            </w:r>
            <w:r w:rsidRPr="00791837">
              <w:rPr>
                <w:sz w:val="24"/>
                <w:szCs w:val="24"/>
              </w:rPr>
              <w:t>стандарта</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обязательного</w:t>
            </w:r>
            <w:r w:rsidRPr="00791837">
              <w:rPr>
                <w:sz w:val="24"/>
                <w:szCs w:val="24"/>
              </w:rPr>
              <w:tab/>
            </w:r>
            <w:r w:rsidRPr="00791837">
              <w:rPr>
                <w:sz w:val="24"/>
                <w:szCs w:val="24"/>
              </w:rPr>
              <w:tab/>
              <w:t>минимума</w:t>
            </w:r>
            <w:r w:rsidRPr="00791837">
              <w:rPr>
                <w:spacing w:val="-58"/>
                <w:sz w:val="24"/>
                <w:szCs w:val="24"/>
              </w:rPr>
              <w:t xml:space="preserve"> </w:t>
            </w:r>
            <w:r w:rsidRPr="00791837">
              <w:rPr>
                <w:sz w:val="24"/>
                <w:szCs w:val="24"/>
              </w:rPr>
              <w:t>содержания</w:t>
            </w:r>
            <w:r w:rsidRPr="00791837">
              <w:rPr>
                <w:spacing w:val="1"/>
                <w:sz w:val="24"/>
                <w:szCs w:val="24"/>
              </w:rPr>
              <w:t xml:space="preserve"> </w:t>
            </w:r>
            <w:r w:rsidRPr="00791837">
              <w:rPr>
                <w:sz w:val="24"/>
                <w:szCs w:val="24"/>
              </w:rPr>
              <w:t>обучения</w:t>
            </w:r>
            <w:r w:rsidRPr="00791837">
              <w:rPr>
                <w:spacing w:val="1"/>
                <w:sz w:val="24"/>
                <w:szCs w:val="24"/>
              </w:rPr>
              <w:t xml:space="preserve"> </w:t>
            </w:r>
            <w:r w:rsidRPr="00791837">
              <w:rPr>
                <w:sz w:val="24"/>
                <w:szCs w:val="24"/>
              </w:rPr>
              <w:t>по</w:t>
            </w:r>
            <w:r w:rsidRPr="00791837">
              <w:rPr>
                <w:spacing w:val="-57"/>
                <w:sz w:val="24"/>
                <w:szCs w:val="24"/>
              </w:rPr>
              <w:t xml:space="preserve"> </w:t>
            </w:r>
            <w:r w:rsidRPr="00791837">
              <w:rPr>
                <w:sz w:val="24"/>
                <w:szCs w:val="24"/>
              </w:rPr>
              <w:t>физической культуре, и высокому</w:t>
            </w:r>
            <w:r w:rsidRPr="00791837">
              <w:rPr>
                <w:spacing w:val="-57"/>
                <w:sz w:val="24"/>
                <w:szCs w:val="24"/>
              </w:rPr>
              <w:t xml:space="preserve"> </w:t>
            </w:r>
            <w:r w:rsidRPr="00791837">
              <w:rPr>
                <w:sz w:val="24"/>
                <w:szCs w:val="24"/>
              </w:rPr>
              <w:t>приросту</w:t>
            </w:r>
            <w:r w:rsidRPr="00791837">
              <w:rPr>
                <w:spacing w:val="-4"/>
                <w:sz w:val="24"/>
                <w:szCs w:val="24"/>
              </w:rPr>
              <w:t xml:space="preserve"> </w:t>
            </w:r>
            <w:r w:rsidRPr="00791837">
              <w:rPr>
                <w:sz w:val="24"/>
                <w:szCs w:val="24"/>
              </w:rPr>
              <w:t>ученика</w:t>
            </w:r>
          </w:p>
        </w:tc>
        <w:tc>
          <w:tcPr>
            <w:tcW w:w="2203" w:type="dxa"/>
          </w:tcPr>
          <w:p w:rsidR="0083763A" w:rsidRPr="00791837" w:rsidRDefault="00791837" w:rsidP="00791837">
            <w:pPr>
              <w:pStyle w:val="TableParagraph"/>
              <w:spacing w:before="27"/>
              <w:ind w:right="741"/>
              <w:rPr>
                <w:sz w:val="24"/>
                <w:szCs w:val="24"/>
              </w:rPr>
            </w:pPr>
            <w:r w:rsidRPr="00791837">
              <w:rPr>
                <w:sz w:val="24"/>
                <w:szCs w:val="24"/>
              </w:rPr>
              <w:t>Исходный</w:t>
            </w:r>
            <w:r w:rsidRPr="00791837">
              <w:rPr>
                <w:spacing w:val="1"/>
                <w:sz w:val="24"/>
                <w:szCs w:val="24"/>
              </w:rPr>
              <w:t xml:space="preserve"> </w:t>
            </w:r>
            <w:r w:rsidRPr="00791837">
              <w:rPr>
                <w:sz w:val="24"/>
                <w:szCs w:val="24"/>
              </w:rPr>
              <w:t>показатель</w:t>
            </w:r>
            <w:r w:rsidRPr="00791837">
              <w:rPr>
                <w:spacing w:val="1"/>
                <w:sz w:val="24"/>
                <w:szCs w:val="24"/>
              </w:rPr>
              <w:t xml:space="preserve"> </w:t>
            </w:r>
            <w:r w:rsidRPr="00791837">
              <w:rPr>
                <w:spacing w:val="-1"/>
                <w:sz w:val="24"/>
                <w:szCs w:val="24"/>
              </w:rPr>
              <w:t>соответствует</w:t>
            </w:r>
          </w:p>
          <w:p w:rsidR="0083763A" w:rsidRPr="00791837" w:rsidRDefault="00791837" w:rsidP="00791837">
            <w:pPr>
              <w:pStyle w:val="TableParagraph"/>
              <w:tabs>
                <w:tab w:val="left" w:pos="1415"/>
              </w:tabs>
              <w:ind w:right="-15"/>
              <w:rPr>
                <w:sz w:val="24"/>
                <w:szCs w:val="24"/>
              </w:rPr>
            </w:pPr>
            <w:r w:rsidRPr="00791837">
              <w:rPr>
                <w:sz w:val="24"/>
                <w:szCs w:val="24"/>
              </w:rPr>
              <w:t>среднему</w:t>
            </w:r>
            <w:r w:rsidRPr="00791837">
              <w:rPr>
                <w:sz w:val="24"/>
                <w:szCs w:val="24"/>
              </w:rPr>
              <w:tab/>
              <w:t>уровню</w:t>
            </w:r>
            <w:r w:rsidRPr="00791837">
              <w:rPr>
                <w:spacing w:val="-57"/>
                <w:sz w:val="24"/>
                <w:szCs w:val="24"/>
              </w:rPr>
              <w:t xml:space="preserve"> </w:t>
            </w:r>
            <w:r w:rsidRPr="00791837">
              <w:rPr>
                <w:sz w:val="24"/>
                <w:szCs w:val="24"/>
              </w:rPr>
              <w:t>подготовленности</w:t>
            </w:r>
          </w:p>
          <w:p w:rsidR="0083763A" w:rsidRPr="00791837" w:rsidRDefault="00791837" w:rsidP="00791837">
            <w:pPr>
              <w:pStyle w:val="TableParagraph"/>
              <w:tabs>
                <w:tab w:val="left" w:pos="769"/>
              </w:tabs>
              <w:ind w:right="-15"/>
              <w:rPr>
                <w:sz w:val="24"/>
                <w:szCs w:val="24"/>
              </w:rPr>
            </w:pPr>
            <w:r w:rsidRPr="00791837">
              <w:rPr>
                <w:sz w:val="24"/>
                <w:szCs w:val="24"/>
              </w:rPr>
              <w:t>и</w:t>
            </w:r>
            <w:r w:rsidRPr="00791837">
              <w:rPr>
                <w:sz w:val="24"/>
                <w:szCs w:val="24"/>
              </w:rPr>
              <w:tab/>
              <w:t>достаточному</w:t>
            </w:r>
            <w:r w:rsidRPr="00791837">
              <w:rPr>
                <w:spacing w:val="-57"/>
                <w:sz w:val="24"/>
                <w:szCs w:val="24"/>
              </w:rPr>
              <w:t xml:space="preserve"> </w:t>
            </w:r>
            <w:r w:rsidRPr="00791837">
              <w:rPr>
                <w:sz w:val="24"/>
                <w:szCs w:val="24"/>
              </w:rPr>
              <w:t>темпу</w:t>
            </w:r>
            <w:r w:rsidRPr="00791837">
              <w:rPr>
                <w:spacing w:val="55"/>
                <w:sz w:val="24"/>
                <w:szCs w:val="24"/>
              </w:rPr>
              <w:t xml:space="preserve"> </w:t>
            </w:r>
            <w:r w:rsidRPr="00791837">
              <w:rPr>
                <w:sz w:val="24"/>
                <w:szCs w:val="24"/>
              </w:rPr>
              <w:t>прироста</w:t>
            </w:r>
          </w:p>
        </w:tc>
        <w:tc>
          <w:tcPr>
            <w:tcW w:w="2035" w:type="dxa"/>
          </w:tcPr>
          <w:p w:rsidR="0083763A" w:rsidRPr="00791837" w:rsidRDefault="00791837" w:rsidP="00791837">
            <w:pPr>
              <w:pStyle w:val="TableParagraph"/>
              <w:tabs>
                <w:tab w:val="left" w:pos="1247"/>
              </w:tabs>
              <w:spacing w:before="27"/>
              <w:ind w:right="-15"/>
              <w:rPr>
                <w:sz w:val="24"/>
                <w:szCs w:val="24"/>
              </w:rPr>
            </w:pPr>
            <w:r w:rsidRPr="00791837">
              <w:rPr>
                <w:sz w:val="24"/>
                <w:szCs w:val="24"/>
              </w:rPr>
              <w:t>Исходный</w:t>
            </w:r>
            <w:r w:rsidRPr="00791837">
              <w:rPr>
                <w:spacing w:val="1"/>
                <w:sz w:val="24"/>
                <w:szCs w:val="24"/>
              </w:rPr>
              <w:t xml:space="preserve"> </w:t>
            </w:r>
            <w:r w:rsidRPr="00791837">
              <w:rPr>
                <w:sz w:val="24"/>
                <w:szCs w:val="24"/>
              </w:rPr>
              <w:t>показатель</w:t>
            </w:r>
            <w:r w:rsidRPr="00791837">
              <w:rPr>
                <w:spacing w:val="1"/>
                <w:sz w:val="24"/>
                <w:szCs w:val="24"/>
              </w:rPr>
              <w:t xml:space="preserve"> </w:t>
            </w:r>
            <w:r w:rsidRPr="00791837">
              <w:rPr>
                <w:sz w:val="24"/>
                <w:szCs w:val="24"/>
              </w:rPr>
              <w:t>соответствует</w:t>
            </w:r>
            <w:r w:rsidRPr="00791837">
              <w:rPr>
                <w:spacing w:val="1"/>
                <w:sz w:val="24"/>
                <w:szCs w:val="24"/>
              </w:rPr>
              <w:t xml:space="preserve"> </w:t>
            </w:r>
            <w:r w:rsidRPr="00791837">
              <w:rPr>
                <w:sz w:val="24"/>
                <w:szCs w:val="24"/>
              </w:rPr>
              <w:t>низкому</w:t>
            </w:r>
            <w:r w:rsidRPr="00791837">
              <w:rPr>
                <w:sz w:val="24"/>
                <w:szCs w:val="24"/>
              </w:rPr>
              <w:tab/>
              <w:t>уровню</w:t>
            </w:r>
            <w:r w:rsidRPr="00791837">
              <w:rPr>
                <w:spacing w:val="-57"/>
                <w:sz w:val="24"/>
                <w:szCs w:val="24"/>
              </w:rPr>
              <w:t xml:space="preserve"> </w:t>
            </w:r>
            <w:r w:rsidRPr="00791837">
              <w:rPr>
                <w:sz w:val="24"/>
                <w:szCs w:val="24"/>
              </w:rPr>
              <w:t>подготовленности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незначительному</w:t>
            </w:r>
            <w:r w:rsidRPr="00791837">
              <w:rPr>
                <w:spacing w:val="-57"/>
                <w:sz w:val="24"/>
                <w:szCs w:val="24"/>
              </w:rPr>
              <w:t xml:space="preserve"> </w:t>
            </w:r>
            <w:r w:rsidRPr="00791837">
              <w:rPr>
                <w:sz w:val="24"/>
                <w:szCs w:val="24"/>
              </w:rPr>
              <w:t>приросту</w:t>
            </w:r>
          </w:p>
        </w:tc>
        <w:tc>
          <w:tcPr>
            <w:tcW w:w="2076" w:type="dxa"/>
          </w:tcPr>
          <w:p w:rsidR="0083763A" w:rsidRPr="00791837" w:rsidRDefault="00791837" w:rsidP="00791837">
            <w:pPr>
              <w:pStyle w:val="TableParagraph"/>
              <w:tabs>
                <w:tab w:val="left" w:pos="1747"/>
              </w:tabs>
              <w:spacing w:before="27"/>
              <w:ind w:right="75"/>
              <w:rPr>
                <w:sz w:val="24"/>
                <w:szCs w:val="24"/>
              </w:rPr>
            </w:pPr>
            <w:r w:rsidRPr="00791837">
              <w:rPr>
                <w:sz w:val="24"/>
                <w:szCs w:val="24"/>
              </w:rPr>
              <w:t>Учащийся</w:t>
            </w:r>
            <w:r w:rsidRPr="00791837">
              <w:rPr>
                <w:sz w:val="24"/>
                <w:szCs w:val="24"/>
              </w:rPr>
              <w:tab/>
            </w:r>
            <w:r w:rsidRPr="00791837">
              <w:rPr>
                <w:spacing w:val="-2"/>
                <w:sz w:val="24"/>
                <w:szCs w:val="24"/>
              </w:rPr>
              <w:t>не</w:t>
            </w:r>
            <w:r w:rsidRPr="00791837">
              <w:rPr>
                <w:spacing w:val="-57"/>
                <w:sz w:val="24"/>
                <w:szCs w:val="24"/>
              </w:rPr>
              <w:t xml:space="preserve"> </w:t>
            </w:r>
            <w:r w:rsidRPr="00791837">
              <w:rPr>
                <w:sz w:val="24"/>
                <w:szCs w:val="24"/>
              </w:rPr>
              <w:t>выполняет</w:t>
            </w:r>
            <w:r w:rsidRPr="00791837">
              <w:rPr>
                <w:spacing w:val="1"/>
                <w:sz w:val="24"/>
                <w:szCs w:val="24"/>
              </w:rPr>
              <w:t xml:space="preserve"> </w:t>
            </w:r>
            <w:r w:rsidRPr="00791837">
              <w:rPr>
                <w:sz w:val="24"/>
                <w:szCs w:val="24"/>
              </w:rPr>
              <w:t>государственный</w:t>
            </w:r>
            <w:r w:rsidRPr="00791837">
              <w:rPr>
                <w:spacing w:val="1"/>
                <w:sz w:val="24"/>
                <w:szCs w:val="24"/>
              </w:rPr>
              <w:t xml:space="preserve"> </w:t>
            </w:r>
            <w:r w:rsidRPr="00791837">
              <w:rPr>
                <w:sz w:val="24"/>
                <w:szCs w:val="24"/>
              </w:rPr>
              <w:t>стандарт,</w:t>
            </w:r>
          </w:p>
          <w:p w:rsidR="0083763A" w:rsidRPr="00791837" w:rsidRDefault="00791837" w:rsidP="00791837">
            <w:pPr>
              <w:pStyle w:val="TableParagraph"/>
              <w:tabs>
                <w:tab w:val="left" w:pos="660"/>
                <w:tab w:val="left" w:pos="1509"/>
              </w:tabs>
              <w:ind w:right="-15"/>
              <w:rPr>
                <w:sz w:val="24"/>
                <w:szCs w:val="24"/>
              </w:rPr>
            </w:pPr>
            <w:r w:rsidRPr="00791837">
              <w:rPr>
                <w:sz w:val="24"/>
                <w:szCs w:val="24"/>
              </w:rPr>
              <w:t>нет</w:t>
            </w:r>
            <w:r w:rsidRPr="00791837">
              <w:rPr>
                <w:sz w:val="24"/>
                <w:szCs w:val="24"/>
              </w:rPr>
              <w:tab/>
              <w:t>темпа</w:t>
            </w:r>
            <w:r w:rsidRPr="00791837">
              <w:rPr>
                <w:sz w:val="24"/>
                <w:szCs w:val="24"/>
              </w:rPr>
              <w:tab/>
              <w:t>роста</w:t>
            </w:r>
            <w:r w:rsidRPr="00791837">
              <w:rPr>
                <w:spacing w:val="-57"/>
                <w:sz w:val="24"/>
                <w:szCs w:val="24"/>
              </w:rPr>
              <w:t xml:space="preserve"> </w:t>
            </w:r>
            <w:r w:rsidRPr="00791837">
              <w:rPr>
                <w:sz w:val="24"/>
                <w:szCs w:val="24"/>
              </w:rPr>
              <w:t>показателей</w:t>
            </w:r>
          </w:p>
          <w:p w:rsidR="0083763A" w:rsidRPr="00791837" w:rsidRDefault="00791837" w:rsidP="00791837">
            <w:pPr>
              <w:pStyle w:val="TableParagraph"/>
              <w:ind w:right="162"/>
              <w:rPr>
                <w:sz w:val="24"/>
                <w:szCs w:val="24"/>
              </w:rPr>
            </w:pPr>
            <w:r w:rsidRPr="00791837">
              <w:rPr>
                <w:sz w:val="24"/>
                <w:szCs w:val="24"/>
              </w:rPr>
              <w:t>физической</w:t>
            </w:r>
            <w:r w:rsidRPr="00791837">
              <w:rPr>
                <w:spacing w:val="1"/>
                <w:sz w:val="24"/>
                <w:szCs w:val="24"/>
              </w:rPr>
              <w:t xml:space="preserve"> </w:t>
            </w:r>
            <w:r w:rsidRPr="00791837">
              <w:rPr>
                <w:sz w:val="24"/>
                <w:szCs w:val="24"/>
              </w:rPr>
              <w:t>подготовленности</w:t>
            </w:r>
          </w:p>
        </w:tc>
      </w:tr>
    </w:tbl>
    <w:p w:rsidR="0083763A" w:rsidRPr="00791837" w:rsidRDefault="00791837" w:rsidP="00791837">
      <w:pPr>
        <w:pStyle w:val="2"/>
        <w:spacing w:before="0" w:line="240" w:lineRule="auto"/>
        <w:ind w:left="0"/>
      </w:pPr>
      <w:r w:rsidRPr="00791837">
        <w:t>Оценка</w:t>
      </w:r>
      <w:r w:rsidRPr="00791837">
        <w:rPr>
          <w:spacing w:val="-3"/>
        </w:rPr>
        <w:t xml:space="preserve"> </w:t>
      </w:r>
      <w:r w:rsidRPr="00791837">
        <w:t>уровня</w:t>
      </w:r>
      <w:r w:rsidRPr="00791837">
        <w:rPr>
          <w:spacing w:val="-2"/>
        </w:rPr>
        <w:t xml:space="preserve"> </w:t>
      </w:r>
      <w:r w:rsidRPr="00791837">
        <w:t>физической</w:t>
      </w:r>
      <w:r w:rsidRPr="00791837">
        <w:rPr>
          <w:spacing w:val="-2"/>
        </w:rPr>
        <w:t xml:space="preserve"> </w:t>
      </w:r>
      <w:r w:rsidRPr="00791837">
        <w:t>подготовленности</w:t>
      </w:r>
      <w:r w:rsidRPr="00791837">
        <w:rPr>
          <w:spacing w:val="-3"/>
        </w:rPr>
        <w:t xml:space="preserve"> </w:t>
      </w:r>
      <w:r w:rsidRPr="00791837">
        <w:t>во</w:t>
      </w:r>
      <w:r w:rsidRPr="00791837">
        <w:rPr>
          <w:spacing w:val="-3"/>
        </w:rPr>
        <w:t xml:space="preserve"> </w:t>
      </w:r>
      <w:r w:rsidRPr="00791837">
        <w:t>2</w:t>
      </w:r>
      <w:r w:rsidRPr="00791837">
        <w:rPr>
          <w:spacing w:val="53"/>
        </w:rPr>
        <w:t xml:space="preserve"> </w:t>
      </w:r>
      <w:r w:rsidRPr="00791837">
        <w:t>классе</w:t>
      </w:r>
    </w:p>
    <w:tbl>
      <w:tblPr>
        <w:tblStyle w:val="TableNormal"/>
        <w:tblW w:w="0" w:type="auto"/>
        <w:tblInd w:w="5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7"/>
        <w:gridCol w:w="1104"/>
        <w:gridCol w:w="1385"/>
        <w:gridCol w:w="1382"/>
        <w:gridCol w:w="1246"/>
        <w:gridCol w:w="1106"/>
        <w:gridCol w:w="136"/>
        <w:gridCol w:w="1213"/>
      </w:tblGrid>
      <w:tr w:rsidR="0083763A" w:rsidRPr="00791837">
        <w:trPr>
          <w:trHeight w:val="275"/>
        </w:trPr>
        <w:tc>
          <w:tcPr>
            <w:tcW w:w="2377" w:type="dxa"/>
            <w:vMerge w:val="restart"/>
          </w:tcPr>
          <w:p w:rsidR="0083763A" w:rsidRPr="00791837" w:rsidRDefault="00791837" w:rsidP="00791837">
            <w:pPr>
              <w:pStyle w:val="TableParagraph"/>
              <w:ind w:right="861"/>
              <w:rPr>
                <w:sz w:val="24"/>
                <w:szCs w:val="24"/>
              </w:rPr>
            </w:pPr>
            <w:r w:rsidRPr="00791837">
              <w:rPr>
                <w:sz w:val="24"/>
                <w:szCs w:val="24"/>
              </w:rPr>
              <w:t>Контрольные</w:t>
            </w:r>
            <w:r w:rsidRPr="00791837">
              <w:rPr>
                <w:spacing w:val="-57"/>
                <w:sz w:val="24"/>
                <w:szCs w:val="24"/>
              </w:rPr>
              <w:t xml:space="preserve"> </w:t>
            </w:r>
            <w:r w:rsidRPr="00791837">
              <w:rPr>
                <w:sz w:val="24"/>
                <w:szCs w:val="24"/>
              </w:rPr>
              <w:t>упражнения</w:t>
            </w:r>
          </w:p>
        </w:tc>
        <w:tc>
          <w:tcPr>
            <w:tcW w:w="7571" w:type="dxa"/>
            <w:gridSpan w:val="7"/>
          </w:tcPr>
          <w:p w:rsidR="0083763A" w:rsidRPr="00791837" w:rsidRDefault="00791837" w:rsidP="00791837">
            <w:pPr>
              <w:pStyle w:val="TableParagraph"/>
              <w:spacing w:line="256" w:lineRule="exact"/>
              <w:rPr>
                <w:sz w:val="24"/>
                <w:szCs w:val="24"/>
              </w:rPr>
            </w:pPr>
            <w:r w:rsidRPr="00791837">
              <w:rPr>
                <w:sz w:val="24"/>
                <w:szCs w:val="24"/>
              </w:rPr>
              <w:t>Уровень</w:t>
            </w:r>
          </w:p>
        </w:tc>
      </w:tr>
      <w:tr w:rsidR="0083763A" w:rsidRPr="00791837">
        <w:trPr>
          <w:trHeight w:val="276"/>
        </w:trPr>
        <w:tc>
          <w:tcPr>
            <w:tcW w:w="2377" w:type="dxa"/>
            <w:vMerge/>
            <w:tcBorders>
              <w:top w:val="nil"/>
            </w:tcBorders>
          </w:tcPr>
          <w:p w:rsidR="0083763A" w:rsidRPr="00791837" w:rsidRDefault="0083763A" w:rsidP="00791837">
            <w:pPr>
              <w:rPr>
                <w:sz w:val="24"/>
                <w:szCs w:val="24"/>
              </w:rPr>
            </w:pPr>
          </w:p>
        </w:tc>
        <w:tc>
          <w:tcPr>
            <w:tcW w:w="1104" w:type="dxa"/>
          </w:tcPr>
          <w:p w:rsidR="0083763A" w:rsidRPr="00791837" w:rsidRDefault="00791837" w:rsidP="00791837">
            <w:pPr>
              <w:pStyle w:val="TableParagraph"/>
              <w:spacing w:line="256" w:lineRule="exact"/>
              <w:rPr>
                <w:sz w:val="24"/>
                <w:szCs w:val="24"/>
              </w:rPr>
            </w:pPr>
            <w:r w:rsidRPr="00791837">
              <w:rPr>
                <w:sz w:val="24"/>
                <w:szCs w:val="24"/>
              </w:rPr>
              <w:t>высокий</w:t>
            </w:r>
          </w:p>
        </w:tc>
        <w:tc>
          <w:tcPr>
            <w:tcW w:w="1385" w:type="dxa"/>
          </w:tcPr>
          <w:p w:rsidR="0083763A" w:rsidRPr="00791837" w:rsidRDefault="00791837" w:rsidP="00791837">
            <w:pPr>
              <w:pStyle w:val="TableParagraph"/>
              <w:spacing w:line="256" w:lineRule="exact"/>
              <w:rPr>
                <w:sz w:val="24"/>
                <w:szCs w:val="24"/>
              </w:rPr>
            </w:pPr>
            <w:r w:rsidRPr="00791837">
              <w:rPr>
                <w:sz w:val="24"/>
                <w:szCs w:val="24"/>
              </w:rPr>
              <w:t>средний</w:t>
            </w:r>
          </w:p>
        </w:tc>
        <w:tc>
          <w:tcPr>
            <w:tcW w:w="1382" w:type="dxa"/>
          </w:tcPr>
          <w:p w:rsidR="0083763A" w:rsidRPr="00791837" w:rsidRDefault="00791837" w:rsidP="00791837">
            <w:pPr>
              <w:pStyle w:val="TableParagraph"/>
              <w:spacing w:line="256" w:lineRule="exact"/>
              <w:rPr>
                <w:sz w:val="24"/>
                <w:szCs w:val="24"/>
              </w:rPr>
            </w:pPr>
            <w:r w:rsidRPr="00791837">
              <w:rPr>
                <w:sz w:val="24"/>
                <w:szCs w:val="24"/>
              </w:rPr>
              <w:t>низкий</w:t>
            </w:r>
          </w:p>
        </w:tc>
        <w:tc>
          <w:tcPr>
            <w:tcW w:w="1246" w:type="dxa"/>
          </w:tcPr>
          <w:p w:rsidR="0083763A" w:rsidRPr="00791837" w:rsidRDefault="00791837" w:rsidP="00791837">
            <w:pPr>
              <w:pStyle w:val="TableParagraph"/>
              <w:spacing w:line="256" w:lineRule="exact"/>
              <w:rPr>
                <w:sz w:val="24"/>
                <w:szCs w:val="24"/>
              </w:rPr>
            </w:pPr>
            <w:r w:rsidRPr="00791837">
              <w:rPr>
                <w:sz w:val="24"/>
                <w:szCs w:val="24"/>
              </w:rPr>
              <w:t>высокий</w:t>
            </w:r>
          </w:p>
        </w:tc>
        <w:tc>
          <w:tcPr>
            <w:tcW w:w="1242" w:type="dxa"/>
            <w:gridSpan w:val="2"/>
          </w:tcPr>
          <w:p w:rsidR="0083763A" w:rsidRPr="00791837" w:rsidRDefault="00791837" w:rsidP="00791837">
            <w:pPr>
              <w:pStyle w:val="TableParagraph"/>
              <w:spacing w:line="256" w:lineRule="exact"/>
              <w:rPr>
                <w:sz w:val="24"/>
                <w:szCs w:val="24"/>
              </w:rPr>
            </w:pPr>
            <w:r w:rsidRPr="00791837">
              <w:rPr>
                <w:sz w:val="24"/>
                <w:szCs w:val="24"/>
              </w:rPr>
              <w:t>средний</w:t>
            </w:r>
          </w:p>
        </w:tc>
        <w:tc>
          <w:tcPr>
            <w:tcW w:w="1212" w:type="dxa"/>
          </w:tcPr>
          <w:p w:rsidR="0083763A" w:rsidRPr="00791837" w:rsidRDefault="00791837" w:rsidP="00791837">
            <w:pPr>
              <w:pStyle w:val="TableParagraph"/>
              <w:spacing w:line="256" w:lineRule="exact"/>
              <w:rPr>
                <w:sz w:val="24"/>
                <w:szCs w:val="24"/>
              </w:rPr>
            </w:pPr>
            <w:r w:rsidRPr="00791837">
              <w:rPr>
                <w:sz w:val="24"/>
                <w:szCs w:val="24"/>
              </w:rPr>
              <w:t>низкий</w:t>
            </w:r>
          </w:p>
        </w:tc>
      </w:tr>
      <w:tr w:rsidR="0083763A" w:rsidRPr="00791837">
        <w:trPr>
          <w:trHeight w:val="275"/>
        </w:trPr>
        <w:tc>
          <w:tcPr>
            <w:tcW w:w="2377" w:type="dxa"/>
            <w:vMerge/>
            <w:tcBorders>
              <w:top w:val="nil"/>
            </w:tcBorders>
          </w:tcPr>
          <w:p w:rsidR="0083763A" w:rsidRPr="00791837" w:rsidRDefault="0083763A" w:rsidP="00791837">
            <w:pPr>
              <w:rPr>
                <w:sz w:val="24"/>
                <w:szCs w:val="24"/>
              </w:rPr>
            </w:pPr>
          </w:p>
        </w:tc>
        <w:tc>
          <w:tcPr>
            <w:tcW w:w="3871" w:type="dxa"/>
            <w:gridSpan w:val="3"/>
          </w:tcPr>
          <w:p w:rsidR="0083763A" w:rsidRPr="00791837" w:rsidRDefault="00791837" w:rsidP="00791837">
            <w:pPr>
              <w:pStyle w:val="TableParagraph"/>
              <w:spacing w:line="256" w:lineRule="exact"/>
              <w:rPr>
                <w:sz w:val="24"/>
                <w:szCs w:val="24"/>
              </w:rPr>
            </w:pPr>
            <w:r w:rsidRPr="00791837">
              <w:rPr>
                <w:sz w:val="24"/>
                <w:szCs w:val="24"/>
              </w:rPr>
              <w:t>Мальчики</w:t>
            </w:r>
          </w:p>
        </w:tc>
        <w:tc>
          <w:tcPr>
            <w:tcW w:w="3700" w:type="dxa"/>
            <w:gridSpan w:val="4"/>
          </w:tcPr>
          <w:p w:rsidR="0083763A" w:rsidRPr="00791837" w:rsidRDefault="00791837" w:rsidP="00791837">
            <w:pPr>
              <w:pStyle w:val="TableParagraph"/>
              <w:spacing w:line="256" w:lineRule="exact"/>
              <w:rPr>
                <w:sz w:val="24"/>
                <w:szCs w:val="24"/>
              </w:rPr>
            </w:pPr>
            <w:r w:rsidRPr="00791837">
              <w:rPr>
                <w:sz w:val="24"/>
                <w:szCs w:val="24"/>
              </w:rPr>
              <w:t>Девочки</w:t>
            </w:r>
          </w:p>
        </w:tc>
      </w:tr>
      <w:tr w:rsidR="0083763A" w:rsidRPr="00791837">
        <w:trPr>
          <w:trHeight w:val="1105"/>
        </w:trPr>
        <w:tc>
          <w:tcPr>
            <w:tcW w:w="2377" w:type="dxa"/>
          </w:tcPr>
          <w:p w:rsidR="0083763A" w:rsidRPr="00791837" w:rsidRDefault="00791837" w:rsidP="00791837">
            <w:pPr>
              <w:pStyle w:val="TableParagraph"/>
              <w:ind w:right="97"/>
              <w:jc w:val="both"/>
              <w:rPr>
                <w:sz w:val="24"/>
                <w:szCs w:val="24"/>
              </w:rPr>
            </w:pPr>
            <w:r w:rsidRPr="00791837">
              <w:rPr>
                <w:sz w:val="24"/>
                <w:szCs w:val="24"/>
              </w:rPr>
              <w:t>Подтягивание</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низкой</w:t>
            </w:r>
            <w:r w:rsidRPr="00791837">
              <w:rPr>
                <w:spacing w:val="1"/>
                <w:sz w:val="24"/>
                <w:szCs w:val="24"/>
              </w:rPr>
              <w:t xml:space="preserve"> </w:t>
            </w:r>
            <w:r w:rsidRPr="00791837">
              <w:rPr>
                <w:sz w:val="24"/>
                <w:szCs w:val="24"/>
              </w:rPr>
              <w:t>перекладине</w:t>
            </w:r>
            <w:r w:rsidRPr="00791837">
              <w:rPr>
                <w:spacing w:val="-57"/>
                <w:sz w:val="24"/>
                <w:szCs w:val="24"/>
              </w:rPr>
              <w:t xml:space="preserve"> </w:t>
            </w:r>
            <w:r w:rsidRPr="00791837">
              <w:rPr>
                <w:sz w:val="24"/>
                <w:szCs w:val="24"/>
              </w:rPr>
              <w:t>из</w:t>
            </w:r>
            <w:r w:rsidRPr="00791837">
              <w:rPr>
                <w:spacing w:val="21"/>
                <w:sz w:val="24"/>
                <w:szCs w:val="24"/>
              </w:rPr>
              <w:t xml:space="preserve"> </w:t>
            </w:r>
            <w:r w:rsidRPr="00791837">
              <w:rPr>
                <w:sz w:val="24"/>
                <w:szCs w:val="24"/>
              </w:rPr>
              <w:t>виса</w:t>
            </w:r>
            <w:r w:rsidRPr="00791837">
              <w:rPr>
                <w:spacing w:val="20"/>
                <w:sz w:val="24"/>
                <w:szCs w:val="24"/>
              </w:rPr>
              <w:t xml:space="preserve"> </w:t>
            </w:r>
            <w:r w:rsidRPr="00791837">
              <w:rPr>
                <w:sz w:val="24"/>
                <w:szCs w:val="24"/>
              </w:rPr>
              <w:t>лежа,</w:t>
            </w:r>
            <w:r w:rsidRPr="00791837">
              <w:rPr>
                <w:spacing w:val="21"/>
                <w:sz w:val="24"/>
                <w:szCs w:val="24"/>
              </w:rPr>
              <w:t xml:space="preserve"> </w:t>
            </w:r>
            <w:r w:rsidRPr="00791837">
              <w:rPr>
                <w:sz w:val="24"/>
                <w:szCs w:val="24"/>
              </w:rPr>
              <w:t>кол-во</w:t>
            </w:r>
          </w:p>
          <w:p w:rsidR="0083763A" w:rsidRPr="00791837" w:rsidRDefault="00791837" w:rsidP="00791837">
            <w:pPr>
              <w:pStyle w:val="TableParagraph"/>
              <w:spacing w:line="267" w:lineRule="exact"/>
              <w:rPr>
                <w:sz w:val="24"/>
                <w:szCs w:val="24"/>
              </w:rPr>
            </w:pPr>
            <w:r w:rsidRPr="00791837">
              <w:rPr>
                <w:sz w:val="24"/>
                <w:szCs w:val="24"/>
              </w:rPr>
              <w:t>раз</w:t>
            </w:r>
          </w:p>
        </w:tc>
        <w:tc>
          <w:tcPr>
            <w:tcW w:w="1104" w:type="dxa"/>
          </w:tcPr>
          <w:p w:rsidR="0083763A" w:rsidRPr="00791837" w:rsidRDefault="00791837" w:rsidP="00791837">
            <w:pPr>
              <w:pStyle w:val="TableParagraph"/>
              <w:spacing w:line="267" w:lineRule="exact"/>
              <w:rPr>
                <w:sz w:val="24"/>
                <w:szCs w:val="24"/>
              </w:rPr>
            </w:pPr>
            <w:r w:rsidRPr="00791837">
              <w:rPr>
                <w:sz w:val="24"/>
                <w:szCs w:val="24"/>
              </w:rPr>
              <w:t>14 – 16</w:t>
            </w:r>
          </w:p>
        </w:tc>
        <w:tc>
          <w:tcPr>
            <w:tcW w:w="1385" w:type="dxa"/>
          </w:tcPr>
          <w:p w:rsidR="0083763A" w:rsidRPr="00791837" w:rsidRDefault="00791837" w:rsidP="00791837">
            <w:pPr>
              <w:pStyle w:val="TableParagraph"/>
              <w:spacing w:line="267" w:lineRule="exact"/>
              <w:rPr>
                <w:sz w:val="24"/>
                <w:szCs w:val="24"/>
              </w:rPr>
            </w:pPr>
            <w:r w:rsidRPr="00791837">
              <w:rPr>
                <w:sz w:val="24"/>
                <w:szCs w:val="24"/>
              </w:rPr>
              <w:t>8 – 13</w:t>
            </w:r>
          </w:p>
        </w:tc>
        <w:tc>
          <w:tcPr>
            <w:tcW w:w="1382" w:type="dxa"/>
          </w:tcPr>
          <w:p w:rsidR="0083763A" w:rsidRPr="00791837" w:rsidRDefault="00791837" w:rsidP="00791837">
            <w:pPr>
              <w:pStyle w:val="TableParagraph"/>
              <w:spacing w:line="267" w:lineRule="exact"/>
              <w:rPr>
                <w:sz w:val="24"/>
                <w:szCs w:val="24"/>
              </w:rPr>
            </w:pPr>
            <w:r w:rsidRPr="00791837">
              <w:rPr>
                <w:sz w:val="24"/>
                <w:szCs w:val="24"/>
              </w:rPr>
              <w:t>5 – 7</w:t>
            </w:r>
          </w:p>
        </w:tc>
        <w:tc>
          <w:tcPr>
            <w:tcW w:w="1246" w:type="dxa"/>
          </w:tcPr>
          <w:p w:rsidR="0083763A" w:rsidRPr="00791837" w:rsidRDefault="00791837" w:rsidP="00791837">
            <w:pPr>
              <w:pStyle w:val="TableParagraph"/>
              <w:spacing w:line="267" w:lineRule="exact"/>
              <w:rPr>
                <w:sz w:val="24"/>
                <w:szCs w:val="24"/>
              </w:rPr>
            </w:pPr>
            <w:r w:rsidRPr="00791837">
              <w:rPr>
                <w:sz w:val="24"/>
                <w:szCs w:val="24"/>
              </w:rPr>
              <w:t>13 – 15</w:t>
            </w:r>
          </w:p>
        </w:tc>
        <w:tc>
          <w:tcPr>
            <w:tcW w:w="1106" w:type="dxa"/>
          </w:tcPr>
          <w:p w:rsidR="0083763A" w:rsidRPr="00791837" w:rsidRDefault="00791837" w:rsidP="00791837">
            <w:pPr>
              <w:pStyle w:val="TableParagraph"/>
              <w:spacing w:line="267" w:lineRule="exact"/>
              <w:rPr>
                <w:sz w:val="24"/>
                <w:szCs w:val="24"/>
              </w:rPr>
            </w:pPr>
            <w:r w:rsidRPr="00791837">
              <w:rPr>
                <w:sz w:val="24"/>
                <w:szCs w:val="24"/>
              </w:rPr>
              <w:t>8 – 12</w:t>
            </w:r>
          </w:p>
        </w:tc>
        <w:tc>
          <w:tcPr>
            <w:tcW w:w="1348" w:type="dxa"/>
            <w:gridSpan w:val="2"/>
          </w:tcPr>
          <w:p w:rsidR="0083763A" w:rsidRPr="00791837" w:rsidRDefault="00791837" w:rsidP="00791837">
            <w:pPr>
              <w:pStyle w:val="TableParagraph"/>
              <w:spacing w:line="267" w:lineRule="exact"/>
              <w:rPr>
                <w:sz w:val="24"/>
                <w:szCs w:val="24"/>
              </w:rPr>
            </w:pPr>
            <w:r w:rsidRPr="00791837">
              <w:rPr>
                <w:sz w:val="24"/>
                <w:szCs w:val="24"/>
              </w:rPr>
              <w:t>5 – 7</w:t>
            </w:r>
          </w:p>
        </w:tc>
      </w:tr>
      <w:tr w:rsidR="0083763A" w:rsidRPr="00791837">
        <w:trPr>
          <w:trHeight w:val="554"/>
        </w:trPr>
        <w:tc>
          <w:tcPr>
            <w:tcW w:w="2377" w:type="dxa"/>
          </w:tcPr>
          <w:p w:rsidR="0083763A" w:rsidRPr="00791837" w:rsidRDefault="00791837" w:rsidP="00791837">
            <w:pPr>
              <w:pStyle w:val="TableParagraph"/>
              <w:spacing w:line="267" w:lineRule="exact"/>
              <w:rPr>
                <w:sz w:val="24"/>
                <w:szCs w:val="24"/>
              </w:rPr>
            </w:pPr>
            <w:r w:rsidRPr="00791837">
              <w:rPr>
                <w:sz w:val="24"/>
                <w:szCs w:val="24"/>
              </w:rPr>
              <w:t>Прыжок</w:t>
            </w:r>
            <w:r w:rsidRPr="00791837">
              <w:rPr>
                <w:spacing w:val="34"/>
                <w:sz w:val="24"/>
                <w:szCs w:val="24"/>
              </w:rPr>
              <w:t xml:space="preserve"> </w:t>
            </w:r>
            <w:r w:rsidRPr="00791837">
              <w:rPr>
                <w:sz w:val="24"/>
                <w:szCs w:val="24"/>
              </w:rPr>
              <w:t>в</w:t>
            </w:r>
            <w:r w:rsidRPr="00791837">
              <w:rPr>
                <w:spacing w:val="92"/>
                <w:sz w:val="24"/>
                <w:szCs w:val="24"/>
              </w:rPr>
              <w:t xml:space="preserve"> </w:t>
            </w:r>
            <w:r w:rsidRPr="00791837">
              <w:rPr>
                <w:sz w:val="24"/>
                <w:szCs w:val="24"/>
              </w:rPr>
              <w:t>длину</w:t>
            </w:r>
            <w:r w:rsidRPr="00791837">
              <w:rPr>
                <w:spacing w:val="90"/>
                <w:sz w:val="24"/>
                <w:szCs w:val="24"/>
              </w:rPr>
              <w:t xml:space="preserve"> </w:t>
            </w:r>
            <w:r w:rsidRPr="00791837">
              <w:rPr>
                <w:sz w:val="24"/>
                <w:szCs w:val="24"/>
              </w:rPr>
              <w:t>с</w:t>
            </w:r>
          </w:p>
          <w:p w:rsidR="0083763A" w:rsidRPr="00791837" w:rsidRDefault="00791837" w:rsidP="00791837">
            <w:pPr>
              <w:pStyle w:val="TableParagraph"/>
              <w:spacing w:line="267" w:lineRule="exact"/>
              <w:rPr>
                <w:sz w:val="24"/>
                <w:szCs w:val="24"/>
              </w:rPr>
            </w:pPr>
            <w:r w:rsidRPr="00791837">
              <w:rPr>
                <w:sz w:val="24"/>
                <w:szCs w:val="24"/>
              </w:rPr>
              <w:t>места,</w:t>
            </w:r>
            <w:r w:rsidRPr="00791837">
              <w:rPr>
                <w:spacing w:val="-1"/>
                <w:sz w:val="24"/>
                <w:szCs w:val="24"/>
              </w:rPr>
              <w:t xml:space="preserve"> </w:t>
            </w:r>
            <w:r w:rsidRPr="00791837">
              <w:rPr>
                <w:sz w:val="24"/>
                <w:szCs w:val="24"/>
              </w:rPr>
              <w:t>см</w:t>
            </w:r>
          </w:p>
        </w:tc>
        <w:tc>
          <w:tcPr>
            <w:tcW w:w="1104" w:type="dxa"/>
          </w:tcPr>
          <w:p w:rsidR="0083763A" w:rsidRPr="00791837" w:rsidRDefault="00791837" w:rsidP="00791837">
            <w:pPr>
              <w:pStyle w:val="TableParagraph"/>
              <w:tabs>
                <w:tab w:val="left" w:pos="875"/>
              </w:tabs>
              <w:spacing w:line="267" w:lineRule="exact"/>
              <w:rPr>
                <w:sz w:val="24"/>
                <w:szCs w:val="24"/>
              </w:rPr>
            </w:pPr>
            <w:r w:rsidRPr="00791837">
              <w:rPr>
                <w:sz w:val="24"/>
                <w:szCs w:val="24"/>
              </w:rPr>
              <w:t>143</w:t>
            </w:r>
            <w:r w:rsidRPr="00791837">
              <w:rPr>
                <w:sz w:val="24"/>
                <w:szCs w:val="24"/>
              </w:rPr>
              <w:tab/>
              <w:t>–</w:t>
            </w:r>
          </w:p>
          <w:p w:rsidR="0083763A" w:rsidRPr="00791837" w:rsidRDefault="00791837" w:rsidP="00791837">
            <w:pPr>
              <w:pStyle w:val="TableParagraph"/>
              <w:spacing w:line="267" w:lineRule="exact"/>
              <w:rPr>
                <w:sz w:val="24"/>
                <w:szCs w:val="24"/>
              </w:rPr>
            </w:pPr>
            <w:r w:rsidRPr="00791837">
              <w:rPr>
                <w:sz w:val="24"/>
                <w:szCs w:val="24"/>
              </w:rPr>
              <w:t>150</w:t>
            </w:r>
          </w:p>
        </w:tc>
        <w:tc>
          <w:tcPr>
            <w:tcW w:w="1385" w:type="dxa"/>
          </w:tcPr>
          <w:p w:rsidR="0083763A" w:rsidRPr="00791837" w:rsidRDefault="00791837" w:rsidP="00791837">
            <w:pPr>
              <w:pStyle w:val="TableParagraph"/>
              <w:spacing w:line="267" w:lineRule="exact"/>
              <w:rPr>
                <w:sz w:val="24"/>
                <w:szCs w:val="24"/>
              </w:rPr>
            </w:pPr>
            <w:r w:rsidRPr="00791837">
              <w:rPr>
                <w:sz w:val="24"/>
                <w:szCs w:val="24"/>
              </w:rPr>
              <w:t>128 – 142</w:t>
            </w:r>
          </w:p>
        </w:tc>
        <w:tc>
          <w:tcPr>
            <w:tcW w:w="1382" w:type="dxa"/>
          </w:tcPr>
          <w:p w:rsidR="0083763A" w:rsidRPr="00791837" w:rsidRDefault="00791837" w:rsidP="00791837">
            <w:pPr>
              <w:pStyle w:val="TableParagraph"/>
              <w:spacing w:line="267" w:lineRule="exact"/>
              <w:rPr>
                <w:sz w:val="24"/>
                <w:szCs w:val="24"/>
              </w:rPr>
            </w:pPr>
            <w:r w:rsidRPr="00791837">
              <w:rPr>
                <w:sz w:val="24"/>
                <w:szCs w:val="24"/>
              </w:rPr>
              <w:t>119 – 127</w:t>
            </w:r>
          </w:p>
        </w:tc>
        <w:tc>
          <w:tcPr>
            <w:tcW w:w="1246" w:type="dxa"/>
          </w:tcPr>
          <w:p w:rsidR="0083763A" w:rsidRPr="00791837" w:rsidRDefault="00791837" w:rsidP="00791837">
            <w:pPr>
              <w:pStyle w:val="TableParagraph"/>
              <w:spacing w:line="267" w:lineRule="exact"/>
              <w:rPr>
                <w:sz w:val="24"/>
                <w:szCs w:val="24"/>
              </w:rPr>
            </w:pPr>
            <w:r w:rsidRPr="00791837">
              <w:rPr>
                <w:sz w:val="24"/>
                <w:szCs w:val="24"/>
              </w:rPr>
              <w:t>136 – 146</w:t>
            </w:r>
          </w:p>
        </w:tc>
        <w:tc>
          <w:tcPr>
            <w:tcW w:w="1106" w:type="dxa"/>
          </w:tcPr>
          <w:p w:rsidR="0083763A" w:rsidRPr="00791837" w:rsidRDefault="00791837" w:rsidP="00791837">
            <w:pPr>
              <w:pStyle w:val="TableParagraph"/>
              <w:tabs>
                <w:tab w:val="left" w:pos="876"/>
              </w:tabs>
              <w:spacing w:line="267" w:lineRule="exact"/>
              <w:rPr>
                <w:sz w:val="24"/>
                <w:szCs w:val="24"/>
              </w:rPr>
            </w:pPr>
            <w:r w:rsidRPr="00791837">
              <w:rPr>
                <w:sz w:val="24"/>
                <w:szCs w:val="24"/>
              </w:rPr>
              <w:t>118</w:t>
            </w:r>
            <w:r w:rsidRPr="00791837">
              <w:rPr>
                <w:sz w:val="24"/>
                <w:szCs w:val="24"/>
              </w:rPr>
              <w:tab/>
              <w:t>–</w:t>
            </w:r>
          </w:p>
          <w:p w:rsidR="0083763A" w:rsidRPr="00791837" w:rsidRDefault="00791837" w:rsidP="00791837">
            <w:pPr>
              <w:pStyle w:val="TableParagraph"/>
              <w:spacing w:line="267" w:lineRule="exact"/>
              <w:rPr>
                <w:sz w:val="24"/>
                <w:szCs w:val="24"/>
              </w:rPr>
            </w:pPr>
            <w:r w:rsidRPr="00791837">
              <w:rPr>
                <w:sz w:val="24"/>
                <w:szCs w:val="24"/>
              </w:rPr>
              <w:t>135</w:t>
            </w:r>
          </w:p>
        </w:tc>
        <w:tc>
          <w:tcPr>
            <w:tcW w:w="1349" w:type="dxa"/>
            <w:gridSpan w:val="2"/>
          </w:tcPr>
          <w:p w:rsidR="0083763A" w:rsidRPr="00791837" w:rsidRDefault="00791837" w:rsidP="00791837">
            <w:pPr>
              <w:pStyle w:val="TableParagraph"/>
              <w:spacing w:line="267" w:lineRule="exact"/>
              <w:rPr>
                <w:sz w:val="24"/>
                <w:szCs w:val="24"/>
              </w:rPr>
            </w:pPr>
            <w:r w:rsidRPr="00791837">
              <w:rPr>
                <w:sz w:val="24"/>
                <w:szCs w:val="24"/>
              </w:rPr>
              <w:t>108 – 117</w:t>
            </w:r>
          </w:p>
        </w:tc>
      </w:tr>
      <w:tr w:rsidR="0083763A" w:rsidRPr="00791837">
        <w:trPr>
          <w:trHeight w:val="1103"/>
        </w:trPr>
        <w:tc>
          <w:tcPr>
            <w:tcW w:w="2377" w:type="dxa"/>
          </w:tcPr>
          <w:p w:rsidR="0083763A" w:rsidRPr="00791837" w:rsidRDefault="00791837" w:rsidP="00791837">
            <w:pPr>
              <w:pStyle w:val="TableParagraph"/>
              <w:tabs>
                <w:tab w:val="left" w:pos="1074"/>
                <w:tab w:val="left" w:pos="2031"/>
              </w:tabs>
              <w:ind w:right="97"/>
              <w:rPr>
                <w:sz w:val="24"/>
                <w:szCs w:val="24"/>
              </w:rPr>
            </w:pPr>
            <w:r w:rsidRPr="00791837">
              <w:rPr>
                <w:sz w:val="24"/>
                <w:szCs w:val="24"/>
              </w:rPr>
              <w:t>Наклон</w:t>
            </w:r>
            <w:r w:rsidRPr="00791837">
              <w:rPr>
                <w:sz w:val="24"/>
                <w:szCs w:val="24"/>
              </w:rPr>
              <w:tab/>
              <w:t>вперед,</w:t>
            </w:r>
            <w:r w:rsidRPr="00791837">
              <w:rPr>
                <w:sz w:val="24"/>
                <w:szCs w:val="24"/>
              </w:rPr>
              <w:tab/>
            </w:r>
            <w:r w:rsidRPr="00791837">
              <w:rPr>
                <w:spacing w:val="-2"/>
                <w:sz w:val="24"/>
                <w:szCs w:val="24"/>
              </w:rPr>
              <w:t>не</w:t>
            </w:r>
            <w:r w:rsidRPr="00791837">
              <w:rPr>
                <w:spacing w:val="-57"/>
                <w:sz w:val="24"/>
                <w:szCs w:val="24"/>
              </w:rPr>
              <w:t xml:space="preserve"> </w:t>
            </w:r>
            <w:r w:rsidRPr="00791837">
              <w:rPr>
                <w:sz w:val="24"/>
                <w:szCs w:val="24"/>
              </w:rPr>
              <w:t>сгибая</w:t>
            </w:r>
            <w:r w:rsidRPr="00791837">
              <w:rPr>
                <w:spacing w:val="-2"/>
                <w:sz w:val="24"/>
                <w:szCs w:val="24"/>
              </w:rPr>
              <w:t xml:space="preserve"> </w:t>
            </w:r>
            <w:r w:rsidRPr="00791837">
              <w:rPr>
                <w:sz w:val="24"/>
                <w:szCs w:val="24"/>
              </w:rPr>
              <w:t>ног</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коленях</w:t>
            </w:r>
          </w:p>
        </w:tc>
        <w:tc>
          <w:tcPr>
            <w:tcW w:w="1104" w:type="dxa"/>
          </w:tcPr>
          <w:p w:rsidR="0083763A" w:rsidRPr="00791837" w:rsidRDefault="00791837" w:rsidP="00791837">
            <w:pPr>
              <w:pStyle w:val="TableParagraph"/>
              <w:ind w:right="99"/>
              <w:jc w:val="both"/>
              <w:rPr>
                <w:sz w:val="24"/>
                <w:szCs w:val="24"/>
              </w:rPr>
            </w:pPr>
            <w:r w:rsidRPr="00791837">
              <w:rPr>
                <w:sz w:val="24"/>
                <w:szCs w:val="24"/>
              </w:rPr>
              <w:t>Коснуть</w:t>
            </w:r>
            <w:r w:rsidRPr="00791837">
              <w:rPr>
                <w:spacing w:val="-58"/>
                <w:sz w:val="24"/>
                <w:szCs w:val="24"/>
              </w:rPr>
              <w:t xml:space="preserve"> </w:t>
            </w:r>
            <w:r w:rsidRPr="00791837">
              <w:rPr>
                <w:sz w:val="24"/>
                <w:szCs w:val="24"/>
              </w:rPr>
              <w:t>ся</w:t>
            </w:r>
            <w:r w:rsidRPr="00791837">
              <w:rPr>
                <w:spacing w:val="1"/>
                <w:sz w:val="24"/>
                <w:szCs w:val="24"/>
              </w:rPr>
              <w:t xml:space="preserve"> </w:t>
            </w:r>
            <w:r w:rsidRPr="00791837">
              <w:rPr>
                <w:sz w:val="24"/>
                <w:szCs w:val="24"/>
              </w:rPr>
              <w:t>лбом</w:t>
            </w:r>
            <w:r w:rsidRPr="00791837">
              <w:rPr>
                <w:spacing w:val="-57"/>
                <w:sz w:val="24"/>
                <w:szCs w:val="24"/>
              </w:rPr>
              <w:t xml:space="preserve"> </w:t>
            </w:r>
            <w:r w:rsidRPr="00791837">
              <w:rPr>
                <w:sz w:val="24"/>
                <w:szCs w:val="24"/>
              </w:rPr>
              <w:t>колен</w:t>
            </w:r>
          </w:p>
        </w:tc>
        <w:tc>
          <w:tcPr>
            <w:tcW w:w="1385" w:type="dxa"/>
          </w:tcPr>
          <w:p w:rsidR="0083763A" w:rsidRPr="00791837" w:rsidRDefault="00791837" w:rsidP="00791837">
            <w:pPr>
              <w:pStyle w:val="TableParagraph"/>
              <w:ind w:right="190"/>
              <w:rPr>
                <w:sz w:val="24"/>
                <w:szCs w:val="24"/>
              </w:rPr>
            </w:pPr>
            <w:r w:rsidRPr="00791837">
              <w:rPr>
                <w:spacing w:val="-1"/>
                <w:sz w:val="24"/>
                <w:szCs w:val="24"/>
              </w:rPr>
              <w:t>Коснуться</w:t>
            </w:r>
            <w:r w:rsidRPr="00791837">
              <w:rPr>
                <w:spacing w:val="-57"/>
                <w:sz w:val="24"/>
                <w:szCs w:val="24"/>
              </w:rPr>
              <w:t xml:space="preserve"> </w:t>
            </w:r>
            <w:r w:rsidRPr="00791837">
              <w:rPr>
                <w:sz w:val="24"/>
                <w:szCs w:val="24"/>
              </w:rPr>
              <w:t>ладонями</w:t>
            </w:r>
            <w:r w:rsidRPr="00791837">
              <w:rPr>
                <w:spacing w:val="1"/>
                <w:sz w:val="24"/>
                <w:szCs w:val="24"/>
              </w:rPr>
              <w:t xml:space="preserve"> </w:t>
            </w:r>
            <w:r w:rsidRPr="00791837">
              <w:rPr>
                <w:sz w:val="24"/>
                <w:szCs w:val="24"/>
              </w:rPr>
              <w:t>пола</w:t>
            </w:r>
          </w:p>
        </w:tc>
        <w:tc>
          <w:tcPr>
            <w:tcW w:w="1382" w:type="dxa"/>
          </w:tcPr>
          <w:p w:rsidR="0083763A" w:rsidRPr="00791837" w:rsidRDefault="00791837" w:rsidP="00791837">
            <w:pPr>
              <w:pStyle w:val="TableParagraph"/>
              <w:ind w:right="189"/>
              <w:rPr>
                <w:sz w:val="24"/>
                <w:szCs w:val="24"/>
              </w:rPr>
            </w:pPr>
            <w:r w:rsidRPr="00791837">
              <w:rPr>
                <w:spacing w:val="-1"/>
                <w:sz w:val="24"/>
                <w:szCs w:val="24"/>
              </w:rPr>
              <w:t>Коснуться</w:t>
            </w:r>
            <w:r w:rsidRPr="00791837">
              <w:rPr>
                <w:spacing w:val="-57"/>
                <w:sz w:val="24"/>
                <w:szCs w:val="24"/>
              </w:rPr>
              <w:t xml:space="preserve"> </w:t>
            </w:r>
            <w:r w:rsidRPr="00791837">
              <w:rPr>
                <w:sz w:val="24"/>
                <w:szCs w:val="24"/>
              </w:rPr>
              <w:t>пальцами</w:t>
            </w:r>
            <w:r w:rsidRPr="00791837">
              <w:rPr>
                <w:spacing w:val="1"/>
                <w:sz w:val="24"/>
                <w:szCs w:val="24"/>
              </w:rPr>
              <w:t xml:space="preserve"> </w:t>
            </w:r>
            <w:r w:rsidRPr="00791837">
              <w:rPr>
                <w:sz w:val="24"/>
                <w:szCs w:val="24"/>
              </w:rPr>
              <w:t>пола</w:t>
            </w:r>
          </w:p>
        </w:tc>
        <w:tc>
          <w:tcPr>
            <w:tcW w:w="1246" w:type="dxa"/>
          </w:tcPr>
          <w:p w:rsidR="0083763A" w:rsidRPr="00791837" w:rsidRDefault="00791837" w:rsidP="00791837">
            <w:pPr>
              <w:pStyle w:val="TableParagraph"/>
              <w:tabs>
                <w:tab w:val="left" w:pos="623"/>
              </w:tabs>
              <w:ind w:right="96"/>
              <w:rPr>
                <w:sz w:val="24"/>
                <w:szCs w:val="24"/>
              </w:rPr>
            </w:pPr>
            <w:r w:rsidRPr="00791837">
              <w:rPr>
                <w:sz w:val="24"/>
                <w:szCs w:val="24"/>
              </w:rPr>
              <w:t>Коснутьс</w:t>
            </w:r>
            <w:r w:rsidRPr="00791837">
              <w:rPr>
                <w:spacing w:val="1"/>
                <w:sz w:val="24"/>
                <w:szCs w:val="24"/>
              </w:rPr>
              <w:t xml:space="preserve"> </w:t>
            </w:r>
            <w:r w:rsidRPr="00791837">
              <w:rPr>
                <w:sz w:val="24"/>
                <w:szCs w:val="24"/>
              </w:rPr>
              <w:t>я</w:t>
            </w:r>
            <w:r w:rsidRPr="00791837">
              <w:rPr>
                <w:sz w:val="24"/>
                <w:szCs w:val="24"/>
              </w:rPr>
              <w:tab/>
            </w:r>
            <w:r w:rsidRPr="00791837">
              <w:rPr>
                <w:spacing w:val="-1"/>
                <w:sz w:val="24"/>
                <w:szCs w:val="24"/>
              </w:rPr>
              <w:t>лбом</w:t>
            </w:r>
            <w:r w:rsidRPr="00791837">
              <w:rPr>
                <w:spacing w:val="-57"/>
                <w:sz w:val="24"/>
                <w:szCs w:val="24"/>
              </w:rPr>
              <w:t xml:space="preserve"> </w:t>
            </w:r>
            <w:r w:rsidRPr="00791837">
              <w:rPr>
                <w:sz w:val="24"/>
                <w:szCs w:val="24"/>
              </w:rPr>
              <w:t>колен</w:t>
            </w:r>
          </w:p>
        </w:tc>
        <w:tc>
          <w:tcPr>
            <w:tcW w:w="1106" w:type="dxa"/>
          </w:tcPr>
          <w:p w:rsidR="0083763A" w:rsidRPr="00791837" w:rsidRDefault="00791837" w:rsidP="00791837">
            <w:pPr>
              <w:pStyle w:val="TableParagraph"/>
              <w:ind w:right="128"/>
              <w:rPr>
                <w:sz w:val="24"/>
                <w:szCs w:val="24"/>
              </w:rPr>
            </w:pPr>
            <w:r w:rsidRPr="00791837">
              <w:rPr>
                <w:spacing w:val="-1"/>
                <w:sz w:val="24"/>
                <w:szCs w:val="24"/>
              </w:rPr>
              <w:t>Коснуть</w:t>
            </w:r>
            <w:r w:rsidRPr="00791837">
              <w:rPr>
                <w:spacing w:val="-57"/>
                <w:sz w:val="24"/>
                <w:szCs w:val="24"/>
              </w:rPr>
              <w:t xml:space="preserve"> </w:t>
            </w:r>
            <w:r w:rsidRPr="00791837">
              <w:rPr>
                <w:sz w:val="24"/>
                <w:szCs w:val="24"/>
              </w:rPr>
              <w:t>ся</w:t>
            </w:r>
          </w:p>
          <w:p w:rsidR="0083763A" w:rsidRPr="00791837" w:rsidRDefault="00791837" w:rsidP="00791837">
            <w:pPr>
              <w:pStyle w:val="TableParagraph"/>
              <w:spacing w:line="270" w:lineRule="atLeast"/>
              <w:ind w:right="111"/>
              <w:rPr>
                <w:sz w:val="24"/>
                <w:szCs w:val="24"/>
              </w:rPr>
            </w:pPr>
            <w:r w:rsidRPr="00791837">
              <w:rPr>
                <w:sz w:val="24"/>
                <w:szCs w:val="24"/>
              </w:rPr>
              <w:t>ладоням</w:t>
            </w:r>
            <w:r w:rsidRPr="00791837">
              <w:rPr>
                <w:spacing w:val="-57"/>
                <w:sz w:val="24"/>
                <w:szCs w:val="24"/>
              </w:rPr>
              <w:t xml:space="preserve"> </w:t>
            </w:r>
            <w:r w:rsidRPr="00791837">
              <w:rPr>
                <w:sz w:val="24"/>
                <w:szCs w:val="24"/>
              </w:rPr>
              <w:t>и пола</w:t>
            </w:r>
          </w:p>
        </w:tc>
        <w:tc>
          <w:tcPr>
            <w:tcW w:w="1349" w:type="dxa"/>
            <w:gridSpan w:val="2"/>
          </w:tcPr>
          <w:p w:rsidR="0083763A" w:rsidRPr="00791837" w:rsidRDefault="00791837" w:rsidP="00791837">
            <w:pPr>
              <w:pStyle w:val="TableParagraph"/>
              <w:ind w:right="155"/>
              <w:rPr>
                <w:sz w:val="24"/>
                <w:szCs w:val="24"/>
              </w:rPr>
            </w:pPr>
            <w:r w:rsidRPr="00791837">
              <w:rPr>
                <w:spacing w:val="-1"/>
                <w:sz w:val="24"/>
                <w:szCs w:val="24"/>
              </w:rPr>
              <w:t>Коснуться</w:t>
            </w:r>
            <w:r w:rsidRPr="00791837">
              <w:rPr>
                <w:spacing w:val="-57"/>
                <w:sz w:val="24"/>
                <w:szCs w:val="24"/>
              </w:rPr>
              <w:t xml:space="preserve"> </w:t>
            </w:r>
            <w:r w:rsidRPr="00791837">
              <w:rPr>
                <w:sz w:val="24"/>
                <w:szCs w:val="24"/>
              </w:rPr>
              <w:t>пальцами</w:t>
            </w:r>
            <w:r w:rsidRPr="00791837">
              <w:rPr>
                <w:spacing w:val="1"/>
                <w:sz w:val="24"/>
                <w:szCs w:val="24"/>
              </w:rPr>
              <w:t xml:space="preserve"> </w:t>
            </w:r>
            <w:r w:rsidRPr="00791837">
              <w:rPr>
                <w:sz w:val="24"/>
                <w:szCs w:val="24"/>
              </w:rPr>
              <w:t>пола</w:t>
            </w:r>
          </w:p>
        </w:tc>
      </w:tr>
      <w:tr w:rsidR="0083763A" w:rsidRPr="00791837">
        <w:trPr>
          <w:trHeight w:val="827"/>
        </w:trPr>
        <w:tc>
          <w:tcPr>
            <w:tcW w:w="2377" w:type="dxa"/>
          </w:tcPr>
          <w:p w:rsidR="0083763A" w:rsidRPr="00791837" w:rsidRDefault="00791837" w:rsidP="00791837">
            <w:pPr>
              <w:pStyle w:val="TableParagraph"/>
              <w:tabs>
                <w:tab w:val="left" w:pos="1084"/>
                <w:tab w:val="left" w:pos="1458"/>
              </w:tabs>
              <w:ind w:right="96"/>
              <w:rPr>
                <w:sz w:val="24"/>
                <w:szCs w:val="24"/>
              </w:rPr>
            </w:pPr>
            <w:r w:rsidRPr="00791837">
              <w:rPr>
                <w:sz w:val="24"/>
                <w:szCs w:val="24"/>
              </w:rPr>
              <w:t>Бег</w:t>
            </w:r>
            <w:r w:rsidRPr="00791837">
              <w:rPr>
                <w:spacing w:val="28"/>
                <w:sz w:val="24"/>
                <w:szCs w:val="24"/>
              </w:rPr>
              <w:t xml:space="preserve"> </w:t>
            </w:r>
            <w:r w:rsidRPr="00791837">
              <w:rPr>
                <w:sz w:val="24"/>
                <w:szCs w:val="24"/>
              </w:rPr>
              <w:t>30</w:t>
            </w:r>
            <w:r w:rsidRPr="00791837">
              <w:rPr>
                <w:spacing w:val="29"/>
                <w:sz w:val="24"/>
                <w:szCs w:val="24"/>
              </w:rPr>
              <w:t xml:space="preserve"> </w:t>
            </w:r>
            <w:r w:rsidRPr="00791837">
              <w:rPr>
                <w:sz w:val="24"/>
                <w:szCs w:val="24"/>
              </w:rPr>
              <w:t>м</w:t>
            </w:r>
            <w:r w:rsidRPr="00791837">
              <w:rPr>
                <w:spacing w:val="28"/>
                <w:sz w:val="24"/>
                <w:szCs w:val="24"/>
              </w:rPr>
              <w:t xml:space="preserve"> </w:t>
            </w:r>
            <w:r w:rsidRPr="00791837">
              <w:rPr>
                <w:sz w:val="24"/>
                <w:szCs w:val="24"/>
              </w:rPr>
              <w:t>с</w:t>
            </w:r>
            <w:r w:rsidRPr="00791837">
              <w:rPr>
                <w:spacing w:val="29"/>
                <w:sz w:val="24"/>
                <w:szCs w:val="24"/>
              </w:rPr>
              <w:t xml:space="preserve"> </w:t>
            </w:r>
            <w:r w:rsidRPr="00791837">
              <w:rPr>
                <w:sz w:val="24"/>
                <w:szCs w:val="24"/>
              </w:rPr>
              <w:t>высокого</w:t>
            </w:r>
            <w:r w:rsidRPr="00791837">
              <w:rPr>
                <w:spacing w:val="-57"/>
                <w:sz w:val="24"/>
                <w:szCs w:val="24"/>
              </w:rPr>
              <w:t xml:space="preserve"> </w:t>
            </w:r>
            <w:r w:rsidRPr="00791837">
              <w:rPr>
                <w:sz w:val="24"/>
                <w:szCs w:val="24"/>
              </w:rPr>
              <w:t>старта,</w:t>
            </w:r>
            <w:r w:rsidRPr="00791837">
              <w:rPr>
                <w:sz w:val="24"/>
                <w:szCs w:val="24"/>
              </w:rPr>
              <w:tab/>
              <w:t>с</w:t>
            </w:r>
            <w:r w:rsidRPr="00791837">
              <w:rPr>
                <w:sz w:val="24"/>
                <w:szCs w:val="24"/>
              </w:rPr>
              <w:tab/>
            </w:r>
            <w:r w:rsidRPr="00791837">
              <w:rPr>
                <w:spacing w:val="-1"/>
                <w:sz w:val="24"/>
                <w:szCs w:val="24"/>
              </w:rPr>
              <w:t>низкого</w:t>
            </w:r>
          </w:p>
          <w:p w:rsidR="0083763A" w:rsidRPr="00791837" w:rsidRDefault="00791837" w:rsidP="00791837">
            <w:pPr>
              <w:pStyle w:val="TableParagraph"/>
              <w:spacing w:line="267" w:lineRule="exact"/>
              <w:rPr>
                <w:sz w:val="24"/>
                <w:szCs w:val="24"/>
              </w:rPr>
            </w:pPr>
            <w:r w:rsidRPr="00791837">
              <w:rPr>
                <w:sz w:val="24"/>
                <w:szCs w:val="24"/>
              </w:rPr>
              <w:t>старта</w:t>
            </w:r>
          </w:p>
        </w:tc>
        <w:tc>
          <w:tcPr>
            <w:tcW w:w="1104" w:type="dxa"/>
          </w:tcPr>
          <w:p w:rsidR="0083763A" w:rsidRPr="00791837" w:rsidRDefault="00791837" w:rsidP="00791837">
            <w:pPr>
              <w:pStyle w:val="TableParagraph"/>
              <w:spacing w:line="264" w:lineRule="exact"/>
              <w:rPr>
                <w:sz w:val="24"/>
                <w:szCs w:val="24"/>
              </w:rPr>
            </w:pPr>
            <w:r w:rsidRPr="00791837">
              <w:rPr>
                <w:sz w:val="24"/>
                <w:szCs w:val="24"/>
              </w:rPr>
              <w:t>6,0 – 5,8</w:t>
            </w:r>
          </w:p>
        </w:tc>
        <w:tc>
          <w:tcPr>
            <w:tcW w:w="1385" w:type="dxa"/>
          </w:tcPr>
          <w:p w:rsidR="0083763A" w:rsidRPr="00791837" w:rsidRDefault="00791837" w:rsidP="00791837">
            <w:pPr>
              <w:pStyle w:val="TableParagraph"/>
              <w:spacing w:line="264" w:lineRule="exact"/>
              <w:rPr>
                <w:sz w:val="24"/>
                <w:szCs w:val="24"/>
              </w:rPr>
            </w:pPr>
            <w:r w:rsidRPr="00791837">
              <w:rPr>
                <w:sz w:val="24"/>
                <w:szCs w:val="24"/>
              </w:rPr>
              <w:t>6,7 – 6,1</w:t>
            </w:r>
          </w:p>
        </w:tc>
        <w:tc>
          <w:tcPr>
            <w:tcW w:w="1382" w:type="dxa"/>
          </w:tcPr>
          <w:p w:rsidR="0083763A" w:rsidRPr="00791837" w:rsidRDefault="00791837" w:rsidP="00791837">
            <w:pPr>
              <w:pStyle w:val="TableParagraph"/>
              <w:spacing w:line="264" w:lineRule="exact"/>
              <w:rPr>
                <w:sz w:val="24"/>
                <w:szCs w:val="24"/>
              </w:rPr>
            </w:pPr>
            <w:r w:rsidRPr="00791837">
              <w:rPr>
                <w:sz w:val="24"/>
                <w:szCs w:val="24"/>
              </w:rPr>
              <w:t>7,0 – 6,8</w:t>
            </w:r>
          </w:p>
        </w:tc>
        <w:tc>
          <w:tcPr>
            <w:tcW w:w="1246" w:type="dxa"/>
          </w:tcPr>
          <w:p w:rsidR="0083763A" w:rsidRPr="00791837" w:rsidRDefault="00791837" w:rsidP="00791837">
            <w:pPr>
              <w:pStyle w:val="TableParagraph"/>
              <w:spacing w:line="264" w:lineRule="exact"/>
              <w:rPr>
                <w:sz w:val="24"/>
                <w:szCs w:val="24"/>
              </w:rPr>
            </w:pPr>
            <w:r w:rsidRPr="00791837">
              <w:rPr>
                <w:sz w:val="24"/>
                <w:szCs w:val="24"/>
              </w:rPr>
              <w:t>6,2 – 6,0</w:t>
            </w:r>
          </w:p>
        </w:tc>
        <w:tc>
          <w:tcPr>
            <w:tcW w:w="1106" w:type="dxa"/>
          </w:tcPr>
          <w:p w:rsidR="0083763A" w:rsidRPr="00791837" w:rsidRDefault="00791837" w:rsidP="00791837">
            <w:pPr>
              <w:pStyle w:val="TableParagraph"/>
              <w:spacing w:line="264" w:lineRule="exact"/>
              <w:rPr>
                <w:sz w:val="24"/>
                <w:szCs w:val="24"/>
              </w:rPr>
            </w:pPr>
            <w:r w:rsidRPr="00791837">
              <w:rPr>
                <w:sz w:val="24"/>
                <w:szCs w:val="24"/>
              </w:rPr>
              <w:t>6,7 – 6,3</w:t>
            </w:r>
          </w:p>
        </w:tc>
        <w:tc>
          <w:tcPr>
            <w:tcW w:w="1349" w:type="dxa"/>
            <w:gridSpan w:val="2"/>
          </w:tcPr>
          <w:p w:rsidR="0083763A" w:rsidRPr="00791837" w:rsidRDefault="00791837" w:rsidP="00791837">
            <w:pPr>
              <w:pStyle w:val="TableParagraph"/>
              <w:spacing w:line="264" w:lineRule="exact"/>
              <w:rPr>
                <w:sz w:val="24"/>
                <w:szCs w:val="24"/>
              </w:rPr>
            </w:pPr>
            <w:r w:rsidRPr="00791837">
              <w:rPr>
                <w:sz w:val="24"/>
                <w:szCs w:val="24"/>
              </w:rPr>
              <w:t>7,0 – 6,8</w:t>
            </w:r>
          </w:p>
        </w:tc>
      </w:tr>
      <w:tr w:rsidR="0083763A" w:rsidRPr="00791837">
        <w:trPr>
          <w:trHeight w:val="489"/>
        </w:trPr>
        <w:tc>
          <w:tcPr>
            <w:tcW w:w="2377" w:type="dxa"/>
          </w:tcPr>
          <w:p w:rsidR="0083763A" w:rsidRPr="00791837" w:rsidRDefault="00791837" w:rsidP="00791837">
            <w:pPr>
              <w:pStyle w:val="TableParagraph"/>
              <w:spacing w:line="265" w:lineRule="exact"/>
              <w:rPr>
                <w:sz w:val="24"/>
                <w:szCs w:val="24"/>
              </w:rPr>
            </w:pPr>
            <w:r w:rsidRPr="00791837">
              <w:rPr>
                <w:sz w:val="24"/>
                <w:szCs w:val="24"/>
              </w:rPr>
              <w:t>Бег1000</w:t>
            </w:r>
            <w:r w:rsidRPr="00791837">
              <w:rPr>
                <w:spacing w:val="-4"/>
                <w:sz w:val="24"/>
                <w:szCs w:val="24"/>
              </w:rPr>
              <w:t xml:space="preserve"> </w:t>
            </w:r>
            <w:r w:rsidRPr="00791837">
              <w:rPr>
                <w:sz w:val="24"/>
                <w:szCs w:val="24"/>
              </w:rPr>
              <w:t>м</w:t>
            </w:r>
          </w:p>
        </w:tc>
        <w:tc>
          <w:tcPr>
            <w:tcW w:w="7572" w:type="dxa"/>
            <w:gridSpan w:val="7"/>
          </w:tcPr>
          <w:p w:rsidR="0083763A" w:rsidRPr="00791837" w:rsidRDefault="00791837" w:rsidP="00791837">
            <w:pPr>
              <w:pStyle w:val="TableParagraph"/>
              <w:spacing w:line="265" w:lineRule="exact"/>
              <w:rPr>
                <w:sz w:val="24"/>
                <w:szCs w:val="24"/>
              </w:rPr>
            </w:pPr>
            <w:r w:rsidRPr="00791837">
              <w:rPr>
                <w:sz w:val="24"/>
                <w:szCs w:val="24"/>
              </w:rPr>
              <w:t>Без</w:t>
            </w:r>
            <w:r w:rsidRPr="00791837">
              <w:rPr>
                <w:spacing w:val="-1"/>
                <w:sz w:val="24"/>
                <w:szCs w:val="24"/>
              </w:rPr>
              <w:t xml:space="preserve"> </w:t>
            </w:r>
            <w:r w:rsidRPr="00791837">
              <w:rPr>
                <w:sz w:val="24"/>
                <w:szCs w:val="24"/>
              </w:rPr>
              <w:t>учета</w:t>
            </w:r>
            <w:r w:rsidRPr="00791837">
              <w:rPr>
                <w:spacing w:val="-3"/>
                <w:sz w:val="24"/>
                <w:szCs w:val="24"/>
              </w:rPr>
              <w:t xml:space="preserve"> </w:t>
            </w:r>
            <w:r w:rsidRPr="00791837">
              <w:rPr>
                <w:sz w:val="24"/>
                <w:szCs w:val="24"/>
              </w:rPr>
              <w:t>времени</w:t>
            </w:r>
          </w:p>
        </w:tc>
      </w:tr>
    </w:tbl>
    <w:p w:rsidR="0083763A" w:rsidRPr="00791837" w:rsidRDefault="00791837" w:rsidP="00791837">
      <w:pPr>
        <w:spacing w:line="270" w:lineRule="exact"/>
        <w:jc w:val="both"/>
        <w:rPr>
          <w:b/>
          <w:sz w:val="24"/>
          <w:szCs w:val="24"/>
        </w:rPr>
      </w:pPr>
      <w:r w:rsidRPr="00791837">
        <w:rPr>
          <w:b/>
          <w:sz w:val="24"/>
          <w:szCs w:val="24"/>
        </w:rPr>
        <w:t>Оценка</w:t>
      </w:r>
      <w:r w:rsidRPr="00791837">
        <w:rPr>
          <w:b/>
          <w:spacing w:val="-3"/>
          <w:sz w:val="24"/>
          <w:szCs w:val="24"/>
        </w:rPr>
        <w:t xml:space="preserve"> </w:t>
      </w:r>
      <w:r w:rsidRPr="00791837">
        <w:rPr>
          <w:b/>
          <w:sz w:val="24"/>
          <w:szCs w:val="24"/>
        </w:rPr>
        <w:t>уровня</w:t>
      </w:r>
      <w:r w:rsidRPr="00791837">
        <w:rPr>
          <w:b/>
          <w:spacing w:val="-2"/>
          <w:sz w:val="24"/>
          <w:szCs w:val="24"/>
        </w:rPr>
        <w:t xml:space="preserve"> </w:t>
      </w:r>
      <w:r w:rsidRPr="00791837">
        <w:rPr>
          <w:b/>
          <w:sz w:val="24"/>
          <w:szCs w:val="24"/>
        </w:rPr>
        <w:t>физической</w:t>
      </w:r>
      <w:r w:rsidRPr="00791837">
        <w:rPr>
          <w:b/>
          <w:spacing w:val="-3"/>
          <w:sz w:val="24"/>
          <w:szCs w:val="24"/>
        </w:rPr>
        <w:t xml:space="preserve"> </w:t>
      </w:r>
      <w:r w:rsidRPr="00791837">
        <w:rPr>
          <w:b/>
          <w:sz w:val="24"/>
          <w:szCs w:val="24"/>
        </w:rPr>
        <w:t>подготовленности</w:t>
      </w:r>
      <w:r w:rsidRPr="00791837">
        <w:rPr>
          <w:b/>
          <w:spacing w:val="-2"/>
          <w:sz w:val="24"/>
          <w:szCs w:val="24"/>
        </w:rPr>
        <w:t xml:space="preserve"> </w:t>
      </w:r>
      <w:r w:rsidRPr="00791837">
        <w:rPr>
          <w:b/>
          <w:sz w:val="24"/>
          <w:szCs w:val="24"/>
        </w:rPr>
        <w:t>в</w:t>
      </w:r>
      <w:r w:rsidRPr="00791837">
        <w:rPr>
          <w:b/>
          <w:spacing w:val="-4"/>
          <w:sz w:val="24"/>
          <w:szCs w:val="24"/>
        </w:rPr>
        <w:t xml:space="preserve"> </w:t>
      </w:r>
      <w:r w:rsidRPr="00791837">
        <w:rPr>
          <w:b/>
          <w:sz w:val="24"/>
          <w:szCs w:val="24"/>
        </w:rPr>
        <w:t>3</w:t>
      </w:r>
      <w:r w:rsidRPr="00791837">
        <w:rPr>
          <w:b/>
          <w:spacing w:val="-5"/>
          <w:sz w:val="24"/>
          <w:szCs w:val="24"/>
        </w:rPr>
        <w:t xml:space="preserve"> </w:t>
      </w:r>
      <w:r w:rsidRPr="00791837">
        <w:rPr>
          <w:b/>
          <w:sz w:val="24"/>
          <w:szCs w:val="24"/>
        </w:rPr>
        <w:t>классе</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85"/>
        <w:gridCol w:w="1174"/>
        <w:gridCol w:w="159"/>
        <w:gridCol w:w="1151"/>
        <w:gridCol w:w="1211"/>
        <w:gridCol w:w="1310"/>
        <w:gridCol w:w="1273"/>
        <w:gridCol w:w="1249"/>
      </w:tblGrid>
      <w:tr w:rsidR="0083763A" w:rsidRPr="00791837">
        <w:trPr>
          <w:trHeight w:val="273"/>
        </w:trPr>
        <w:tc>
          <w:tcPr>
            <w:tcW w:w="2485" w:type="dxa"/>
            <w:vMerge w:val="restart"/>
          </w:tcPr>
          <w:p w:rsidR="0083763A" w:rsidRPr="00791837" w:rsidRDefault="00791837" w:rsidP="00791837">
            <w:pPr>
              <w:pStyle w:val="TableParagraph"/>
              <w:ind w:right="968"/>
              <w:rPr>
                <w:sz w:val="24"/>
                <w:szCs w:val="24"/>
              </w:rPr>
            </w:pPr>
            <w:r w:rsidRPr="00791837">
              <w:rPr>
                <w:sz w:val="24"/>
                <w:szCs w:val="24"/>
              </w:rPr>
              <w:t>Контрольные</w:t>
            </w:r>
            <w:r w:rsidRPr="00791837">
              <w:rPr>
                <w:spacing w:val="-57"/>
                <w:sz w:val="24"/>
                <w:szCs w:val="24"/>
              </w:rPr>
              <w:t xml:space="preserve"> </w:t>
            </w:r>
            <w:r w:rsidRPr="00791837">
              <w:rPr>
                <w:sz w:val="24"/>
                <w:szCs w:val="24"/>
              </w:rPr>
              <w:t>упражнения</w:t>
            </w:r>
          </w:p>
        </w:tc>
        <w:tc>
          <w:tcPr>
            <w:tcW w:w="7527" w:type="dxa"/>
            <w:gridSpan w:val="7"/>
            <w:tcBorders>
              <w:bottom w:val="single" w:sz="6" w:space="0" w:color="000000"/>
            </w:tcBorders>
          </w:tcPr>
          <w:p w:rsidR="0083763A" w:rsidRPr="00791837" w:rsidRDefault="00791837" w:rsidP="00791837">
            <w:pPr>
              <w:pStyle w:val="TableParagraph"/>
              <w:spacing w:line="253" w:lineRule="exact"/>
              <w:rPr>
                <w:sz w:val="24"/>
                <w:szCs w:val="24"/>
              </w:rPr>
            </w:pPr>
            <w:r w:rsidRPr="00791837">
              <w:rPr>
                <w:sz w:val="24"/>
                <w:szCs w:val="24"/>
              </w:rPr>
              <w:t>Уровень</w:t>
            </w:r>
          </w:p>
        </w:tc>
      </w:tr>
      <w:tr w:rsidR="0083763A" w:rsidRPr="00791837">
        <w:trPr>
          <w:trHeight w:val="273"/>
        </w:trPr>
        <w:tc>
          <w:tcPr>
            <w:tcW w:w="2485" w:type="dxa"/>
            <w:vMerge/>
            <w:tcBorders>
              <w:top w:val="nil"/>
            </w:tcBorders>
          </w:tcPr>
          <w:p w:rsidR="0083763A" w:rsidRPr="00791837" w:rsidRDefault="0083763A" w:rsidP="00791837">
            <w:pPr>
              <w:rPr>
                <w:sz w:val="24"/>
                <w:szCs w:val="24"/>
              </w:rPr>
            </w:pPr>
          </w:p>
        </w:tc>
        <w:tc>
          <w:tcPr>
            <w:tcW w:w="1333" w:type="dxa"/>
            <w:gridSpan w:val="2"/>
            <w:tcBorders>
              <w:top w:val="single" w:sz="6" w:space="0" w:color="000000"/>
            </w:tcBorders>
          </w:tcPr>
          <w:p w:rsidR="0083763A" w:rsidRPr="00791837" w:rsidRDefault="00791837" w:rsidP="00791837">
            <w:pPr>
              <w:pStyle w:val="TableParagraph"/>
              <w:spacing w:line="253" w:lineRule="exact"/>
              <w:rPr>
                <w:sz w:val="24"/>
                <w:szCs w:val="24"/>
              </w:rPr>
            </w:pPr>
            <w:r w:rsidRPr="00791837">
              <w:rPr>
                <w:sz w:val="24"/>
                <w:szCs w:val="24"/>
              </w:rPr>
              <w:t>высокий</w:t>
            </w:r>
          </w:p>
        </w:tc>
        <w:tc>
          <w:tcPr>
            <w:tcW w:w="1151" w:type="dxa"/>
            <w:tcBorders>
              <w:top w:val="single" w:sz="6" w:space="0" w:color="000000"/>
            </w:tcBorders>
          </w:tcPr>
          <w:p w:rsidR="0083763A" w:rsidRPr="00791837" w:rsidRDefault="00791837" w:rsidP="00791837">
            <w:pPr>
              <w:pStyle w:val="TableParagraph"/>
              <w:spacing w:line="253" w:lineRule="exact"/>
              <w:rPr>
                <w:sz w:val="24"/>
                <w:szCs w:val="24"/>
              </w:rPr>
            </w:pPr>
            <w:r w:rsidRPr="00791837">
              <w:rPr>
                <w:sz w:val="24"/>
                <w:szCs w:val="24"/>
              </w:rPr>
              <w:t>средний</w:t>
            </w:r>
          </w:p>
        </w:tc>
        <w:tc>
          <w:tcPr>
            <w:tcW w:w="1211" w:type="dxa"/>
            <w:tcBorders>
              <w:top w:val="single" w:sz="6" w:space="0" w:color="000000"/>
            </w:tcBorders>
          </w:tcPr>
          <w:p w:rsidR="0083763A" w:rsidRPr="00791837" w:rsidRDefault="00791837" w:rsidP="00791837">
            <w:pPr>
              <w:pStyle w:val="TableParagraph"/>
              <w:spacing w:line="253" w:lineRule="exact"/>
              <w:rPr>
                <w:sz w:val="24"/>
                <w:szCs w:val="24"/>
              </w:rPr>
            </w:pPr>
            <w:r w:rsidRPr="00791837">
              <w:rPr>
                <w:sz w:val="24"/>
                <w:szCs w:val="24"/>
              </w:rPr>
              <w:t>низкий</w:t>
            </w:r>
          </w:p>
        </w:tc>
        <w:tc>
          <w:tcPr>
            <w:tcW w:w="1310" w:type="dxa"/>
            <w:tcBorders>
              <w:top w:val="single" w:sz="6" w:space="0" w:color="000000"/>
            </w:tcBorders>
          </w:tcPr>
          <w:p w:rsidR="0083763A" w:rsidRPr="00791837" w:rsidRDefault="00791837" w:rsidP="00791837">
            <w:pPr>
              <w:pStyle w:val="TableParagraph"/>
              <w:spacing w:line="253" w:lineRule="exact"/>
              <w:rPr>
                <w:sz w:val="24"/>
                <w:szCs w:val="24"/>
              </w:rPr>
            </w:pPr>
            <w:r w:rsidRPr="00791837">
              <w:rPr>
                <w:sz w:val="24"/>
                <w:szCs w:val="24"/>
              </w:rPr>
              <w:t>высокий</w:t>
            </w:r>
          </w:p>
        </w:tc>
        <w:tc>
          <w:tcPr>
            <w:tcW w:w="1273" w:type="dxa"/>
            <w:tcBorders>
              <w:top w:val="single" w:sz="6" w:space="0" w:color="000000"/>
            </w:tcBorders>
          </w:tcPr>
          <w:p w:rsidR="0083763A" w:rsidRPr="00791837" w:rsidRDefault="00791837" w:rsidP="00791837">
            <w:pPr>
              <w:pStyle w:val="TableParagraph"/>
              <w:spacing w:line="253" w:lineRule="exact"/>
              <w:rPr>
                <w:sz w:val="24"/>
                <w:szCs w:val="24"/>
              </w:rPr>
            </w:pPr>
            <w:r w:rsidRPr="00791837">
              <w:rPr>
                <w:sz w:val="24"/>
                <w:szCs w:val="24"/>
              </w:rPr>
              <w:t>средний</w:t>
            </w:r>
          </w:p>
        </w:tc>
        <w:tc>
          <w:tcPr>
            <w:tcW w:w="1249" w:type="dxa"/>
            <w:tcBorders>
              <w:top w:val="single" w:sz="6" w:space="0" w:color="000000"/>
            </w:tcBorders>
          </w:tcPr>
          <w:p w:rsidR="0083763A" w:rsidRPr="00791837" w:rsidRDefault="00791837" w:rsidP="00791837">
            <w:pPr>
              <w:pStyle w:val="TableParagraph"/>
              <w:spacing w:line="253" w:lineRule="exact"/>
              <w:rPr>
                <w:sz w:val="24"/>
                <w:szCs w:val="24"/>
              </w:rPr>
            </w:pPr>
            <w:r w:rsidRPr="00791837">
              <w:rPr>
                <w:sz w:val="24"/>
                <w:szCs w:val="24"/>
              </w:rPr>
              <w:t>низкий</w:t>
            </w:r>
          </w:p>
        </w:tc>
      </w:tr>
      <w:tr w:rsidR="0083763A" w:rsidRPr="00791837">
        <w:trPr>
          <w:trHeight w:val="275"/>
        </w:trPr>
        <w:tc>
          <w:tcPr>
            <w:tcW w:w="2485" w:type="dxa"/>
            <w:vMerge/>
            <w:tcBorders>
              <w:top w:val="nil"/>
            </w:tcBorders>
          </w:tcPr>
          <w:p w:rsidR="0083763A" w:rsidRPr="00791837" w:rsidRDefault="0083763A" w:rsidP="00791837">
            <w:pPr>
              <w:rPr>
                <w:sz w:val="24"/>
                <w:szCs w:val="24"/>
              </w:rPr>
            </w:pPr>
          </w:p>
        </w:tc>
        <w:tc>
          <w:tcPr>
            <w:tcW w:w="3695" w:type="dxa"/>
            <w:gridSpan w:val="4"/>
          </w:tcPr>
          <w:p w:rsidR="0083763A" w:rsidRPr="00791837" w:rsidRDefault="00791837" w:rsidP="00791837">
            <w:pPr>
              <w:pStyle w:val="TableParagraph"/>
              <w:spacing w:line="256" w:lineRule="exact"/>
              <w:rPr>
                <w:sz w:val="24"/>
                <w:szCs w:val="24"/>
              </w:rPr>
            </w:pPr>
            <w:r w:rsidRPr="00791837">
              <w:rPr>
                <w:sz w:val="24"/>
                <w:szCs w:val="24"/>
              </w:rPr>
              <w:t>Мальчики</w:t>
            </w:r>
          </w:p>
        </w:tc>
        <w:tc>
          <w:tcPr>
            <w:tcW w:w="3832" w:type="dxa"/>
            <w:gridSpan w:val="3"/>
          </w:tcPr>
          <w:p w:rsidR="0083763A" w:rsidRPr="00791837" w:rsidRDefault="00791837" w:rsidP="00791837">
            <w:pPr>
              <w:pStyle w:val="TableParagraph"/>
              <w:spacing w:line="256" w:lineRule="exact"/>
              <w:rPr>
                <w:sz w:val="24"/>
                <w:szCs w:val="24"/>
              </w:rPr>
            </w:pPr>
            <w:r w:rsidRPr="00791837">
              <w:rPr>
                <w:sz w:val="24"/>
                <w:szCs w:val="24"/>
              </w:rPr>
              <w:t>Девочки</w:t>
            </w:r>
          </w:p>
        </w:tc>
      </w:tr>
      <w:tr w:rsidR="0083763A" w:rsidRPr="00791837">
        <w:trPr>
          <w:trHeight w:val="553"/>
        </w:trPr>
        <w:tc>
          <w:tcPr>
            <w:tcW w:w="2485" w:type="dxa"/>
          </w:tcPr>
          <w:p w:rsidR="0083763A" w:rsidRPr="00791837" w:rsidRDefault="00791837" w:rsidP="00791837">
            <w:pPr>
              <w:pStyle w:val="TableParagraph"/>
              <w:spacing w:line="270" w:lineRule="exact"/>
              <w:rPr>
                <w:sz w:val="24"/>
                <w:szCs w:val="24"/>
              </w:rPr>
            </w:pPr>
            <w:r w:rsidRPr="00791837">
              <w:rPr>
                <w:sz w:val="24"/>
                <w:szCs w:val="24"/>
              </w:rPr>
              <w:t>Подтягивание</w:t>
            </w:r>
            <w:r w:rsidRPr="00791837">
              <w:rPr>
                <w:spacing w:val="33"/>
                <w:sz w:val="24"/>
                <w:szCs w:val="24"/>
              </w:rPr>
              <w:t xml:space="preserve"> </w:t>
            </w:r>
            <w:r w:rsidRPr="00791837">
              <w:rPr>
                <w:sz w:val="24"/>
                <w:szCs w:val="24"/>
              </w:rPr>
              <w:t>в</w:t>
            </w:r>
            <w:r w:rsidRPr="00791837">
              <w:rPr>
                <w:spacing w:val="33"/>
                <w:sz w:val="24"/>
                <w:szCs w:val="24"/>
              </w:rPr>
              <w:t xml:space="preserve"> </w:t>
            </w:r>
            <w:r w:rsidRPr="00791837">
              <w:rPr>
                <w:sz w:val="24"/>
                <w:szCs w:val="24"/>
              </w:rPr>
              <w:t>висе,</w:t>
            </w:r>
          </w:p>
          <w:p w:rsidR="0083763A" w:rsidRPr="00791837" w:rsidRDefault="00791837" w:rsidP="00791837">
            <w:pPr>
              <w:pStyle w:val="TableParagraph"/>
              <w:spacing w:line="264" w:lineRule="exact"/>
              <w:rPr>
                <w:sz w:val="24"/>
                <w:szCs w:val="24"/>
              </w:rPr>
            </w:pPr>
            <w:r w:rsidRPr="00791837">
              <w:rPr>
                <w:sz w:val="24"/>
                <w:szCs w:val="24"/>
              </w:rPr>
              <w:t>кол-во</w:t>
            </w:r>
            <w:r w:rsidRPr="00791837">
              <w:rPr>
                <w:spacing w:val="-3"/>
                <w:sz w:val="24"/>
                <w:szCs w:val="24"/>
              </w:rPr>
              <w:t xml:space="preserve"> </w:t>
            </w:r>
            <w:r w:rsidRPr="00791837">
              <w:rPr>
                <w:sz w:val="24"/>
                <w:szCs w:val="24"/>
              </w:rPr>
              <w:t>раз</w:t>
            </w:r>
          </w:p>
        </w:tc>
        <w:tc>
          <w:tcPr>
            <w:tcW w:w="1174" w:type="dxa"/>
          </w:tcPr>
          <w:p w:rsidR="0083763A" w:rsidRPr="00791837" w:rsidRDefault="00791837" w:rsidP="00791837">
            <w:pPr>
              <w:pStyle w:val="TableParagraph"/>
              <w:spacing w:line="270" w:lineRule="exact"/>
              <w:rPr>
                <w:sz w:val="24"/>
                <w:szCs w:val="24"/>
              </w:rPr>
            </w:pPr>
            <w:r w:rsidRPr="00791837">
              <w:rPr>
                <w:sz w:val="24"/>
                <w:szCs w:val="24"/>
              </w:rPr>
              <w:t>5</w:t>
            </w:r>
          </w:p>
        </w:tc>
        <w:tc>
          <w:tcPr>
            <w:tcW w:w="1310" w:type="dxa"/>
            <w:gridSpan w:val="2"/>
          </w:tcPr>
          <w:p w:rsidR="0083763A" w:rsidRPr="00791837" w:rsidRDefault="00791837" w:rsidP="00791837">
            <w:pPr>
              <w:pStyle w:val="TableParagraph"/>
              <w:spacing w:line="270" w:lineRule="exact"/>
              <w:rPr>
                <w:sz w:val="24"/>
                <w:szCs w:val="24"/>
              </w:rPr>
            </w:pPr>
            <w:r w:rsidRPr="00791837">
              <w:rPr>
                <w:sz w:val="24"/>
                <w:szCs w:val="24"/>
              </w:rPr>
              <w:t>4</w:t>
            </w:r>
          </w:p>
        </w:tc>
        <w:tc>
          <w:tcPr>
            <w:tcW w:w="1211" w:type="dxa"/>
          </w:tcPr>
          <w:p w:rsidR="0083763A" w:rsidRPr="00791837" w:rsidRDefault="00791837" w:rsidP="00791837">
            <w:pPr>
              <w:pStyle w:val="TableParagraph"/>
              <w:spacing w:line="270" w:lineRule="exact"/>
              <w:rPr>
                <w:sz w:val="24"/>
                <w:szCs w:val="24"/>
              </w:rPr>
            </w:pPr>
            <w:r w:rsidRPr="00791837">
              <w:rPr>
                <w:sz w:val="24"/>
                <w:szCs w:val="24"/>
              </w:rPr>
              <w:t>3</w:t>
            </w:r>
          </w:p>
        </w:tc>
        <w:tc>
          <w:tcPr>
            <w:tcW w:w="1310" w:type="dxa"/>
          </w:tcPr>
          <w:p w:rsidR="0083763A" w:rsidRPr="00791837" w:rsidRDefault="0083763A" w:rsidP="00791837">
            <w:pPr>
              <w:pStyle w:val="TableParagraph"/>
              <w:rPr>
                <w:sz w:val="24"/>
                <w:szCs w:val="24"/>
              </w:rPr>
            </w:pPr>
          </w:p>
        </w:tc>
        <w:tc>
          <w:tcPr>
            <w:tcW w:w="1273" w:type="dxa"/>
          </w:tcPr>
          <w:p w:rsidR="0083763A" w:rsidRPr="00791837" w:rsidRDefault="0083763A" w:rsidP="00791837">
            <w:pPr>
              <w:pStyle w:val="TableParagraph"/>
              <w:rPr>
                <w:sz w:val="24"/>
                <w:szCs w:val="24"/>
              </w:rPr>
            </w:pPr>
          </w:p>
        </w:tc>
        <w:tc>
          <w:tcPr>
            <w:tcW w:w="1249" w:type="dxa"/>
          </w:tcPr>
          <w:p w:rsidR="0083763A" w:rsidRPr="00791837" w:rsidRDefault="0083763A" w:rsidP="00791837">
            <w:pPr>
              <w:pStyle w:val="TableParagraph"/>
              <w:rPr>
                <w:sz w:val="24"/>
                <w:szCs w:val="24"/>
              </w:rPr>
            </w:pPr>
          </w:p>
        </w:tc>
      </w:tr>
      <w:tr w:rsidR="0083763A" w:rsidRPr="00791837">
        <w:trPr>
          <w:trHeight w:val="827"/>
        </w:trPr>
        <w:tc>
          <w:tcPr>
            <w:tcW w:w="2485" w:type="dxa"/>
          </w:tcPr>
          <w:p w:rsidR="0083763A" w:rsidRPr="00791837" w:rsidRDefault="00791837" w:rsidP="00791837">
            <w:pPr>
              <w:pStyle w:val="TableParagraph"/>
              <w:tabs>
                <w:tab w:val="left" w:pos="1096"/>
              </w:tabs>
              <w:ind w:right="97"/>
              <w:rPr>
                <w:sz w:val="24"/>
                <w:szCs w:val="24"/>
              </w:rPr>
            </w:pPr>
            <w:r w:rsidRPr="00791837">
              <w:rPr>
                <w:sz w:val="24"/>
                <w:szCs w:val="24"/>
              </w:rPr>
              <w:t>Подтягивание</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висе</w:t>
            </w:r>
            <w:r w:rsidRPr="00791837">
              <w:rPr>
                <w:spacing w:val="-57"/>
                <w:sz w:val="24"/>
                <w:szCs w:val="24"/>
              </w:rPr>
              <w:t xml:space="preserve"> </w:t>
            </w:r>
            <w:r w:rsidRPr="00791837">
              <w:rPr>
                <w:sz w:val="24"/>
                <w:szCs w:val="24"/>
              </w:rPr>
              <w:t>лежа,</w:t>
            </w:r>
            <w:r w:rsidRPr="00791837">
              <w:rPr>
                <w:sz w:val="24"/>
                <w:szCs w:val="24"/>
              </w:rPr>
              <w:tab/>
              <w:t>согнувшись,</w:t>
            </w:r>
          </w:p>
          <w:p w:rsidR="0083763A" w:rsidRPr="00791837" w:rsidRDefault="00791837" w:rsidP="00791837">
            <w:pPr>
              <w:pStyle w:val="TableParagraph"/>
              <w:spacing w:line="261" w:lineRule="exact"/>
              <w:rPr>
                <w:sz w:val="24"/>
                <w:szCs w:val="24"/>
              </w:rPr>
            </w:pPr>
            <w:r w:rsidRPr="00791837">
              <w:rPr>
                <w:sz w:val="24"/>
                <w:szCs w:val="24"/>
              </w:rPr>
              <w:t>кол-во</w:t>
            </w:r>
            <w:r w:rsidRPr="00791837">
              <w:rPr>
                <w:spacing w:val="-3"/>
                <w:sz w:val="24"/>
                <w:szCs w:val="24"/>
              </w:rPr>
              <w:t xml:space="preserve"> </w:t>
            </w:r>
            <w:r w:rsidRPr="00791837">
              <w:rPr>
                <w:sz w:val="24"/>
                <w:szCs w:val="24"/>
              </w:rPr>
              <w:t>раз</w:t>
            </w:r>
          </w:p>
        </w:tc>
        <w:tc>
          <w:tcPr>
            <w:tcW w:w="1174" w:type="dxa"/>
          </w:tcPr>
          <w:p w:rsidR="0083763A" w:rsidRPr="00791837" w:rsidRDefault="0083763A" w:rsidP="00791837">
            <w:pPr>
              <w:pStyle w:val="TableParagraph"/>
              <w:rPr>
                <w:sz w:val="24"/>
                <w:szCs w:val="24"/>
              </w:rPr>
            </w:pPr>
          </w:p>
        </w:tc>
        <w:tc>
          <w:tcPr>
            <w:tcW w:w="1310" w:type="dxa"/>
            <w:gridSpan w:val="2"/>
          </w:tcPr>
          <w:p w:rsidR="0083763A" w:rsidRPr="00791837" w:rsidRDefault="0083763A" w:rsidP="00791837">
            <w:pPr>
              <w:pStyle w:val="TableParagraph"/>
              <w:rPr>
                <w:sz w:val="24"/>
                <w:szCs w:val="24"/>
              </w:rPr>
            </w:pPr>
          </w:p>
        </w:tc>
        <w:tc>
          <w:tcPr>
            <w:tcW w:w="1211" w:type="dxa"/>
          </w:tcPr>
          <w:p w:rsidR="0083763A" w:rsidRPr="00791837" w:rsidRDefault="0083763A" w:rsidP="00791837">
            <w:pPr>
              <w:pStyle w:val="TableParagraph"/>
              <w:rPr>
                <w:sz w:val="24"/>
                <w:szCs w:val="24"/>
              </w:rPr>
            </w:pPr>
          </w:p>
        </w:tc>
        <w:tc>
          <w:tcPr>
            <w:tcW w:w="1310" w:type="dxa"/>
          </w:tcPr>
          <w:p w:rsidR="0083763A" w:rsidRPr="00791837" w:rsidRDefault="00791837" w:rsidP="00791837">
            <w:pPr>
              <w:pStyle w:val="TableParagraph"/>
              <w:spacing w:line="270" w:lineRule="exact"/>
              <w:rPr>
                <w:sz w:val="24"/>
                <w:szCs w:val="24"/>
              </w:rPr>
            </w:pPr>
            <w:r w:rsidRPr="00791837">
              <w:rPr>
                <w:sz w:val="24"/>
                <w:szCs w:val="24"/>
              </w:rPr>
              <w:t>12</w:t>
            </w:r>
          </w:p>
        </w:tc>
        <w:tc>
          <w:tcPr>
            <w:tcW w:w="1273" w:type="dxa"/>
          </w:tcPr>
          <w:p w:rsidR="0083763A" w:rsidRPr="00791837" w:rsidRDefault="00791837" w:rsidP="00791837">
            <w:pPr>
              <w:pStyle w:val="TableParagraph"/>
              <w:spacing w:line="270" w:lineRule="exact"/>
              <w:rPr>
                <w:sz w:val="24"/>
                <w:szCs w:val="24"/>
              </w:rPr>
            </w:pPr>
            <w:r w:rsidRPr="00791837">
              <w:rPr>
                <w:sz w:val="24"/>
                <w:szCs w:val="24"/>
              </w:rPr>
              <w:t>8</w:t>
            </w:r>
          </w:p>
        </w:tc>
        <w:tc>
          <w:tcPr>
            <w:tcW w:w="1249" w:type="dxa"/>
          </w:tcPr>
          <w:p w:rsidR="0083763A" w:rsidRPr="00791837" w:rsidRDefault="00791837" w:rsidP="00791837">
            <w:pPr>
              <w:pStyle w:val="TableParagraph"/>
              <w:spacing w:line="270" w:lineRule="exact"/>
              <w:rPr>
                <w:sz w:val="24"/>
                <w:szCs w:val="24"/>
              </w:rPr>
            </w:pPr>
            <w:r w:rsidRPr="00791837">
              <w:rPr>
                <w:sz w:val="24"/>
                <w:szCs w:val="24"/>
              </w:rPr>
              <w:t>5</w:t>
            </w:r>
          </w:p>
        </w:tc>
      </w:tr>
      <w:tr w:rsidR="0083763A" w:rsidRPr="00791837">
        <w:trPr>
          <w:trHeight w:val="551"/>
        </w:trPr>
        <w:tc>
          <w:tcPr>
            <w:tcW w:w="2485" w:type="dxa"/>
          </w:tcPr>
          <w:p w:rsidR="0083763A" w:rsidRPr="00791837" w:rsidRDefault="00791837" w:rsidP="00791837">
            <w:pPr>
              <w:pStyle w:val="TableParagraph"/>
              <w:spacing w:line="270" w:lineRule="exact"/>
              <w:rPr>
                <w:sz w:val="24"/>
                <w:szCs w:val="24"/>
              </w:rPr>
            </w:pPr>
            <w:r w:rsidRPr="00791837">
              <w:rPr>
                <w:sz w:val="24"/>
                <w:szCs w:val="24"/>
              </w:rPr>
              <w:lastRenderedPageBreak/>
              <w:t>Прыжок</w:t>
            </w:r>
            <w:r w:rsidRPr="00791837">
              <w:rPr>
                <w:spacing w:val="70"/>
                <w:sz w:val="24"/>
                <w:szCs w:val="24"/>
              </w:rPr>
              <w:t xml:space="preserve"> </w:t>
            </w:r>
            <w:r w:rsidRPr="00791837">
              <w:rPr>
                <w:sz w:val="24"/>
                <w:szCs w:val="24"/>
              </w:rPr>
              <w:t xml:space="preserve">в  </w:t>
            </w:r>
            <w:r w:rsidRPr="00791837">
              <w:rPr>
                <w:spacing w:val="8"/>
                <w:sz w:val="24"/>
                <w:szCs w:val="24"/>
              </w:rPr>
              <w:t xml:space="preserve"> </w:t>
            </w:r>
            <w:r w:rsidRPr="00791837">
              <w:rPr>
                <w:sz w:val="24"/>
                <w:szCs w:val="24"/>
              </w:rPr>
              <w:t xml:space="preserve">длину  </w:t>
            </w:r>
            <w:r w:rsidRPr="00791837">
              <w:rPr>
                <w:spacing w:val="6"/>
                <w:sz w:val="24"/>
                <w:szCs w:val="24"/>
              </w:rPr>
              <w:t xml:space="preserve"> </w:t>
            </w:r>
            <w:r w:rsidRPr="00791837">
              <w:rPr>
                <w:sz w:val="24"/>
                <w:szCs w:val="24"/>
              </w:rPr>
              <w:t>с</w:t>
            </w:r>
          </w:p>
          <w:p w:rsidR="0083763A" w:rsidRPr="00791837" w:rsidRDefault="00791837" w:rsidP="00791837">
            <w:pPr>
              <w:pStyle w:val="TableParagraph"/>
              <w:spacing w:line="261" w:lineRule="exact"/>
              <w:rPr>
                <w:sz w:val="24"/>
                <w:szCs w:val="24"/>
              </w:rPr>
            </w:pPr>
            <w:r w:rsidRPr="00791837">
              <w:rPr>
                <w:sz w:val="24"/>
                <w:szCs w:val="24"/>
              </w:rPr>
              <w:t>места,</w:t>
            </w:r>
            <w:r w:rsidRPr="00791837">
              <w:rPr>
                <w:spacing w:val="-1"/>
                <w:sz w:val="24"/>
                <w:szCs w:val="24"/>
              </w:rPr>
              <w:t xml:space="preserve"> </w:t>
            </w:r>
            <w:r w:rsidRPr="00791837">
              <w:rPr>
                <w:sz w:val="24"/>
                <w:szCs w:val="24"/>
              </w:rPr>
              <w:t>см</w:t>
            </w:r>
          </w:p>
        </w:tc>
        <w:tc>
          <w:tcPr>
            <w:tcW w:w="1174" w:type="dxa"/>
          </w:tcPr>
          <w:p w:rsidR="0083763A" w:rsidRPr="00791837" w:rsidRDefault="00791837" w:rsidP="00791837">
            <w:pPr>
              <w:pStyle w:val="TableParagraph"/>
              <w:tabs>
                <w:tab w:val="left" w:pos="942"/>
              </w:tabs>
              <w:spacing w:line="270" w:lineRule="exact"/>
              <w:rPr>
                <w:sz w:val="24"/>
                <w:szCs w:val="24"/>
              </w:rPr>
            </w:pPr>
            <w:r w:rsidRPr="00791837">
              <w:rPr>
                <w:sz w:val="24"/>
                <w:szCs w:val="24"/>
              </w:rPr>
              <w:t>150</w:t>
            </w:r>
            <w:r w:rsidRPr="00791837">
              <w:rPr>
                <w:sz w:val="24"/>
                <w:szCs w:val="24"/>
              </w:rPr>
              <w:tab/>
              <w:t>–</w:t>
            </w:r>
          </w:p>
          <w:p w:rsidR="0083763A" w:rsidRPr="00791837" w:rsidRDefault="00791837" w:rsidP="00791837">
            <w:pPr>
              <w:pStyle w:val="TableParagraph"/>
              <w:spacing w:line="261" w:lineRule="exact"/>
              <w:rPr>
                <w:sz w:val="24"/>
                <w:szCs w:val="24"/>
              </w:rPr>
            </w:pPr>
            <w:r w:rsidRPr="00791837">
              <w:rPr>
                <w:sz w:val="24"/>
                <w:szCs w:val="24"/>
              </w:rPr>
              <w:t>160</w:t>
            </w:r>
          </w:p>
        </w:tc>
        <w:tc>
          <w:tcPr>
            <w:tcW w:w="1310" w:type="dxa"/>
            <w:gridSpan w:val="2"/>
          </w:tcPr>
          <w:p w:rsidR="0083763A" w:rsidRPr="00791837" w:rsidRDefault="00791837" w:rsidP="00791837">
            <w:pPr>
              <w:pStyle w:val="TableParagraph"/>
              <w:spacing w:line="270" w:lineRule="exact"/>
              <w:rPr>
                <w:sz w:val="24"/>
                <w:szCs w:val="24"/>
              </w:rPr>
            </w:pPr>
            <w:r w:rsidRPr="00791837">
              <w:rPr>
                <w:sz w:val="24"/>
                <w:szCs w:val="24"/>
              </w:rPr>
              <w:t>131 – 149</w:t>
            </w:r>
          </w:p>
        </w:tc>
        <w:tc>
          <w:tcPr>
            <w:tcW w:w="1211" w:type="dxa"/>
          </w:tcPr>
          <w:p w:rsidR="0083763A" w:rsidRPr="00791837" w:rsidRDefault="00791837" w:rsidP="00791837">
            <w:pPr>
              <w:pStyle w:val="TableParagraph"/>
              <w:spacing w:line="270" w:lineRule="exact"/>
              <w:rPr>
                <w:sz w:val="24"/>
                <w:szCs w:val="24"/>
              </w:rPr>
            </w:pPr>
            <w:r w:rsidRPr="00791837">
              <w:rPr>
                <w:sz w:val="24"/>
                <w:szCs w:val="24"/>
              </w:rPr>
              <w:t>120 – 130</w:t>
            </w:r>
          </w:p>
        </w:tc>
        <w:tc>
          <w:tcPr>
            <w:tcW w:w="1310" w:type="dxa"/>
          </w:tcPr>
          <w:p w:rsidR="0083763A" w:rsidRPr="00791837" w:rsidRDefault="00791837" w:rsidP="00791837">
            <w:pPr>
              <w:pStyle w:val="TableParagraph"/>
              <w:spacing w:line="270" w:lineRule="exact"/>
              <w:rPr>
                <w:sz w:val="24"/>
                <w:szCs w:val="24"/>
              </w:rPr>
            </w:pPr>
            <w:r w:rsidRPr="00791837">
              <w:rPr>
                <w:sz w:val="24"/>
                <w:szCs w:val="24"/>
              </w:rPr>
              <w:t>143 – 152</w:t>
            </w:r>
          </w:p>
        </w:tc>
        <w:tc>
          <w:tcPr>
            <w:tcW w:w="1273" w:type="dxa"/>
          </w:tcPr>
          <w:p w:rsidR="0083763A" w:rsidRPr="00791837" w:rsidRDefault="00791837" w:rsidP="00791837">
            <w:pPr>
              <w:pStyle w:val="TableParagraph"/>
              <w:spacing w:line="270" w:lineRule="exact"/>
              <w:rPr>
                <w:sz w:val="24"/>
                <w:szCs w:val="24"/>
              </w:rPr>
            </w:pPr>
            <w:r w:rsidRPr="00791837">
              <w:rPr>
                <w:sz w:val="24"/>
                <w:szCs w:val="24"/>
              </w:rPr>
              <w:t>126 – 142</w:t>
            </w:r>
          </w:p>
        </w:tc>
        <w:tc>
          <w:tcPr>
            <w:tcW w:w="1249" w:type="dxa"/>
          </w:tcPr>
          <w:p w:rsidR="0083763A" w:rsidRPr="00791837" w:rsidRDefault="00791837" w:rsidP="00791837">
            <w:pPr>
              <w:pStyle w:val="TableParagraph"/>
              <w:spacing w:line="270" w:lineRule="exact"/>
              <w:rPr>
                <w:sz w:val="24"/>
                <w:szCs w:val="24"/>
              </w:rPr>
            </w:pPr>
            <w:r w:rsidRPr="00791837">
              <w:rPr>
                <w:sz w:val="24"/>
                <w:szCs w:val="24"/>
              </w:rPr>
              <w:t>115 – 125</w:t>
            </w:r>
          </w:p>
        </w:tc>
      </w:tr>
      <w:tr w:rsidR="0083763A" w:rsidRPr="00791837">
        <w:trPr>
          <w:trHeight w:val="828"/>
        </w:trPr>
        <w:tc>
          <w:tcPr>
            <w:tcW w:w="2485" w:type="dxa"/>
          </w:tcPr>
          <w:p w:rsidR="0083763A" w:rsidRPr="00791837" w:rsidRDefault="00791837" w:rsidP="00791837">
            <w:pPr>
              <w:pStyle w:val="TableParagraph"/>
              <w:tabs>
                <w:tab w:val="left" w:pos="1137"/>
                <w:tab w:val="left" w:pos="1564"/>
              </w:tabs>
              <w:ind w:right="98"/>
              <w:rPr>
                <w:sz w:val="24"/>
                <w:szCs w:val="24"/>
              </w:rPr>
            </w:pPr>
            <w:r w:rsidRPr="00791837">
              <w:rPr>
                <w:sz w:val="24"/>
                <w:szCs w:val="24"/>
              </w:rPr>
              <w:t>Бег</w:t>
            </w:r>
            <w:r w:rsidRPr="00791837">
              <w:rPr>
                <w:spacing w:val="53"/>
                <w:sz w:val="24"/>
                <w:szCs w:val="24"/>
              </w:rPr>
              <w:t xml:space="preserve"> </w:t>
            </w:r>
            <w:r w:rsidRPr="00791837">
              <w:rPr>
                <w:sz w:val="24"/>
                <w:szCs w:val="24"/>
              </w:rPr>
              <w:t>30</w:t>
            </w:r>
            <w:r w:rsidRPr="00791837">
              <w:rPr>
                <w:spacing w:val="54"/>
                <w:sz w:val="24"/>
                <w:szCs w:val="24"/>
              </w:rPr>
              <w:t xml:space="preserve"> </w:t>
            </w:r>
            <w:r w:rsidRPr="00791837">
              <w:rPr>
                <w:sz w:val="24"/>
                <w:szCs w:val="24"/>
              </w:rPr>
              <w:t>м</w:t>
            </w:r>
            <w:r w:rsidRPr="00791837">
              <w:rPr>
                <w:spacing w:val="52"/>
                <w:sz w:val="24"/>
                <w:szCs w:val="24"/>
              </w:rPr>
              <w:t xml:space="preserve"> </w:t>
            </w:r>
            <w:r w:rsidRPr="00791837">
              <w:rPr>
                <w:sz w:val="24"/>
                <w:szCs w:val="24"/>
              </w:rPr>
              <w:t>с</w:t>
            </w:r>
            <w:r w:rsidRPr="00791837">
              <w:rPr>
                <w:spacing w:val="53"/>
                <w:sz w:val="24"/>
                <w:szCs w:val="24"/>
              </w:rPr>
              <w:t xml:space="preserve"> </w:t>
            </w:r>
            <w:r w:rsidRPr="00791837">
              <w:rPr>
                <w:sz w:val="24"/>
                <w:szCs w:val="24"/>
              </w:rPr>
              <w:t>высокого</w:t>
            </w:r>
            <w:r w:rsidRPr="00791837">
              <w:rPr>
                <w:spacing w:val="-57"/>
                <w:sz w:val="24"/>
                <w:szCs w:val="24"/>
              </w:rPr>
              <w:t xml:space="preserve"> </w:t>
            </w:r>
            <w:r w:rsidRPr="00791837">
              <w:rPr>
                <w:sz w:val="24"/>
                <w:szCs w:val="24"/>
              </w:rPr>
              <w:t>старта,</w:t>
            </w:r>
            <w:r w:rsidRPr="00791837">
              <w:rPr>
                <w:sz w:val="24"/>
                <w:szCs w:val="24"/>
              </w:rPr>
              <w:tab/>
              <w:t>с</w:t>
            </w:r>
            <w:r w:rsidRPr="00791837">
              <w:rPr>
                <w:sz w:val="24"/>
                <w:szCs w:val="24"/>
              </w:rPr>
              <w:tab/>
            </w:r>
            <w:r w:rsidRPr="00791837">
              <w:rPr>
                <w:spacing w:val="-1"/>
                <w:sz w:val="24"/>
                <w:szCs w:val="24"/>
              </w:rPr>
              <w:t>низкого</w:t>
            </w:r>
          </w:p>
          <w:p w:rsidR="0083763A" w:rsidRPr="00791837" w:rsidRDefault="00791837" w:rsidP="00791837">
            <w:pPr>
              <w:pStyle w:val="TableParagraph"/>
              <w:spacing w:line="261" w:lineRule="exact"/>
              <w:rPr>
                <w:sz w:val="24"/>
                <w:szCs w:val="24"/>
              </w:rPr>
            </w:pPr>
            <w:r w:rsidRPr="00791837">
              <w:rPr>
                <w:sz w:val="24"/>
                <w:szCs w:val="24"/>
              </w:rPr>
              <w:t>старта</w:t>
            </w:r>
          </w:p>
        </w:tc>
        <w:tc>
          <w:tcPr>
            <w:tcW w:w="1174" w:type="dxa"/>
          </w:tcPr>
          <w:p w:rsidR="0083763A" w:rsidRPr="00791837" w:rsidRDefault="00791837" w:rsidP="00791837">
            <w:pPr>
              <w:pStyle w:val="TableParagraph"/>
              <w:spacing w:line="270" w:lineRule="exact"/>
              <w:rPr>
                <w:sz w:val="24"/>
                <w:szCs w:val="24"/>
              </w:rPr>
            </w:pPr>
            <w:r w:rsidRPr="00791837">
              <w:rPr>
                <w:sz w:val="24"/>
                <w:szCs w:val="24"/>
              </w:rPr>
              <w:t>5,8 – 5,6</w:t>
            </w:r>
          </w:p>
        </w:tc>
        <w:tc>
          <w:tcPr>
            <w:tcW w:w="1310" w:type="dxa"/>
            <w:gridSpan w:val="2"/>
          </w:tcPr>
          <w:p w:rsidR="0083763A" w:rsidRPr="00791837" w:rsidRDefault="00791837" w:rsidP="00791837">
            <w:pPr>
              <w:pStyle w:val="TableParagraph"/>
              <w:spacing w:line="270" w:lineRule="exact"/>
              <w:rPr>
                <w:sz w:val="24"/>
                <w:szCs w:val="24"/>
              </w:rPr>
            </w:pPr>
            <w:r w:rsidRPr="00791837">
              <w:rPr>
                <w:sz w:val="24"/>
                <w:szCs w:val="24"/>
              </w:rPr>
              <w:t>6,3 – 5,9</w:t>
            </w:r>
          </w:p>
        </w:tc>
        <w:tc>
          <w:tcPr>
            <w:tcW w:w="1211" w:type="dxa"/>
          </w:tcPr>
          <w:p w:rsidR="0083763A" w:rsidRPr="00791837" w:rsidRDefault="00791837" w:rsidP="00791837">
            <w:pPr>
              <w:pStyle w:val="TableParagraph"/>
              <w:spacing w:line="270" w:lineRule="exact"/>
              <w:rPr>
                <w:sz w:val="24"/>
                <w:szCs w:val="24"/>
              </w:rPr>
            </w:pPr>
            <w:r w:rsidRPr="00791837">
              <w:rPr>
                <w:sz w:val="24"/>
                <w:szCs w:val="24"/>
              </w:rPr>
              <w:t>6,6 – 6,4</w:t>
            </w:r>
          </w:p>
        </w:tc>
        <w:tc>
          <w:tcPr>
            <w:tcW w:w="1310" w:type="dxa"/>
          </w:tcPr>
          <w:p w:rsidR="0083763A" w:rsidRPr="00791837" w:rsidRDefault="00791837" w:rsidP="00791837">
            <w:pPr>
              <w:pStyle w:val="TableParagraph"/>
              <w:spacing w:line="270" w:lineRule="exact"/>
              <w:rPr>
                <w:sz w:val="24"/>
                <w:szCs w:val="24"/>
              </w:rPr>
            </w:pPr>
            <w:r w:rsidRPr="00791837">
              <w:rPr>
                <w:sz w:val="24"/>
                <w:szCs w:val="24"/>
              </w:rPr>
              <w:t>6,3 – 6,0</w:t>
            </w:r>
          </w:p>
        </w:tc>
        <w:tc>
          <w:tcPr>
            <w:tcW w:w="1273" w:type="dxa"/>
          </w:tcPr>
          <w:p w:rsidR="0083763A" w:rsidRPr="00791837" w:rsidRDefault="00791837" w:rsidP="00791837">
            <w:pPr>
              <w:pStyle w:val="TableParagraph"/>
              <w:spacing w:line="270" w:lineRule="exact"/>
              <w:rPr>
                <w:sz w:val="24"/>
                <w:szCs w:val="24"/>
              </w:rPr>
            </w:pPr>
            <w:r w:rsidRPr="00791837">
              <w:rPr>
                <w:sz w:val="24"/>
                <w:szCs w:val="24"/>
              </w:rPr>
              <w:t>6,5 – 5,9</w:t>
            </w:r>
          </w:p>
        </w:tc>
        <w:tc>
          <w:tcPr>
            <w:tcW w:w="1249" w:type="dxa"/>
          </w:tcPr>
          <w:p w:rsidR="0083763A" w:rsidRPr="00791837" w:rsidRDefault="00791837" w:rsidP="00791837">
            <w:pPr>
              <w:pStyle w:val="TableParagraph"/>
              <w:spacing w:line="270" w:lineRule="exact"/>
              <w:rPr>
                <w:sz w:val="24"/>
                <w:szCs w:val="24"/>
              </w:rPr>
            </w:pPr>
            <w:r w:rsidRPr="00791837">
              <w:rPr>
                <w:sz w:val="24"/>
                <w:szCs w:val="24"/>
              </w:rPr>
              <w:t>6,8 – 6,6</w:t>
            </w:r>
          </w:p>
        </w:tc>
      </w:tr>
      <w:tr w:rsidR="0083763A" w:rsidRPr="00791837">
        <w:trPr>
          <w:trHeight w:val="477"/>
        </w:trPr>
        <w:tc>
          <w:tcPr>
            <w:tcW w:w="2485" w:type="dxa"/>
          </w:tcPr>
          <w:p w:rsidR="0083763A" w:rsidRPr="00791837" w:rsidRDefault="00791837" w:rsidP="00791837">
            <w:pPr>
              <w:pStyle w:val="TableParagraph"/>
              <w:spacing w:line="273" w:lineRule="exact"/>
              <w:rPr>
                <w:sz w:val="24"/>
                <w:szCs w:val="24"/>
              </w:rPr>
            </w:pPr>
            <w:r w:rsidRPr="00791837">
              <w:rPr>
                <w:sz w:val="24"/>
                <w:szCs w:val="24"/>
              </w:rPr>
              <w:t>Бег</w:t>
            </w:r>
            <w:r w:rsidRPr="00791837">
              <w:rPr>
                <w:spacing w:val="-2"/>
                <w:sz w:val="24"/>
                <w:szCs w:val="24"/>
              </w:rPr>
              <w:t xml:space="preserve"> </w:t>
            </w:r>
            <w:r w:rsidRPr="00791837">
              <w:rPr>
                <w:sz w:val="24"/>
                <w:szCs w:val="24"/>
              </w:rPr>
              <w:t>1000</w:t>
            </w:r>
            <w:r w:rsidRPr="00791837">
              <w:rPr>
                <w:spacing w:val="-1"/>
                <w:sz w:val="24"/>
                <w:szCs w:val="24"/>
              </w:rPr>
              <w:t xml:space="preserve"> </w:t>
            </w:r>
            <w:r w:rsidRPr="00791837">
              <w:rPr>
                <w:sz w:val="24"/>
                <w:szCs w:val="24"/>
              </w:rPr>
              <w:t>м,</w:t>
            </w:r>
            <w:r w:rsidRPr="00791837">
              <w:rPr>
                <w:spacing w:val="-1"/>
                <w:sz w:val="24"/>
                <w:szCs w:val="24"/>
              </w:rPr>
              <w:t xml:space="preserve"> </w:t>
            </w:r>
            <w:r w:rsidRPr="00791837">
              <w:rPr>
                <w:sz w:val="24"/>
                <w:szCs w:val="24"/>
              </w:rPr>
              <w:t>мин.</w:t>
            </w:r>
            <w:r w:rsidRPr="00791837">
              <w:rPr>
                <w:spacing w:val="-1"/>
                <w:sz w:val="24"/>
                <w:szCs w:val="24"/>
              </w:rPr>
              <w:t xml:space="preserve"> </w:t>
            </w:r>
            <w:r w:rsidRPr="00791837">
              <w:rPr>
                <w:sz w:val="24"/>
                <w:szCs w:val="24"/>
              </w:rPr>
              <w:t>с</w:t>
            </w:r>
          </w:p>
        </w:tc>
        <w:tc>
          <w:tcPr>
            <w:tcW w:w="1174" w:type="dxa"/>
          </w:tcPr>
          <w:p w:rsidR="0083763A" w:rsidRPr="00791837" w:rsidRDefault="00791837" w:rsidP="00791837">
            <w:pPr>
              <w:pStyle w:val="TableParagraph"/>
              <w:spacing w:line="273" w:lineRule="exact"/>
              <w:rPr>
                <w:sz w:val="24"/>
                <w:szCs w:val="24"/>
              </w:rPr>
            </w:pPr>
            <w:r w:rsidRPr="00791837">
              <w:rPr>
                <w:sz w:val="24"/>
                <w:szCs w:val="24"/>
              </w:rPr>
              <w:t>5.00</w:t>
            </w:r>
          </w:p>
        </w:tc>
        <w:tc>
          <w:tcPr>
            <w:tcW w:w="1310" w:type="dxa"/>
            <w:gridSpan w:val="2"/>
          </w:tcPr>
          <w:p w:rsidR="0083763A" w:rsidRPr="00791837" w:rsidRDefault="00791837" w:rsidP="00791837">
            <w:pPr>
              <w:pStyle w:val="TableParagraph"/>
              <w:spacing w:line="273" w:lineRule="exact"/>
              <w:rPr>
                <w:sz w:val="24"/>
                <w:szCs w:val="24"/>
              </w:rPr>
            </w:pPr>
            <w:r w:rsidRPr="00791837">
              <w:rPr>
                <w:sz w:val="24"/>
                <w:szCs w:val="24"/>
              </w:rPr>
              <w:t>5.30</w:t>
            </w:r>
          </w:p>
        </w:tc>
        <w:tc>
          <w:tcPr>
            <w:tcW w:w="1211" w:type="dxa"/>
          </w:tcPr>
          <w:p w:rsidR="0083763A" w:rsidRPr="00791837" w:rsidRDefault="00791837" w:rsidP="00791837">
            <w:pPr>
              <w:pStyle w:val="TableParagraph"/>
              <w:spacing w:line="273" w:lineRule="exact"/>
              <w:rPr>
                <w:sz w:val="24"/>
                <w:szCs w:val="24"/>
              </w:rPr>
            </w:pPr>
            <w:r w:rsidRPr="00791837">
              <w:rPr>
                <w:sz w:val="24"/>
                <w:szCs w:val="24"/>
              </w:rPr>
              <w:t>6.00</w:t>
            </w:r>
          </w:p>
        </w:tc>
        <w:tc>
          <w:tcPr>
            <w:tcW w:w="1310" w:type="dxa"/>
          </w:tcPr>
          <w:p w:rsidR="0083763A" w:rsidRPr="00791837" w:rsidRDefault="00791837" w:rsidP="00791837">
            <w:pPr>
              <w:pStyle w:val="TableParagraph"/>
              <w:spacing w:line="273" w:lineRule="exact"/>
              <w:rPr>
                <w:sz w:val="24"/>
                <w:szCs w:val="24"/>
              </w:rPr>
            </w:pPr>
            <w:r w:rsidRPr="00791837">
              <w:rPr>
                <w:sz w:val="24"/>
                <w:szCs w:val="24"/>
              </w:rPr>
              <w:t>6.00</w:t>
            </w:r>
          </w:p>
        </w:tc>
        <w:tc>
          <w:tcPr>
            <w:tcW w:w="1273" w:type="dxa"/>
          </w:tcPr>
          <w:p w:rsidR="0083763A" w:rsidRPr="00791837" w:rsidRDefault="00791837" w:rsidP="00791837">
            <w:pPr>
              <w:pStyle w:val="TableParagraph"/>
              <w:spacing w:line="273" w:lineRule="exact"/>
              <w:rPr>
                <w:sz w:val="24"/>
                <w:szCs w:val="24"/>
              </w:rPr>
            </w:pPr>
            <w:r w:rsidRPr="00791837">
              <w:rPr>
                <w:sz w:val="24"/>
                <w:szCs w:val="24"/>
              </w:rPr>
              <w:t>6.30</w:t>
            </w:r>
          </w:p>
        </w:tc>
        <w:tc>
          <w:tcPr>
            <w:tcW w:w="1249" w:type="dxa"/>
          </w:tcPr>
          <w:p w:rsidR="0083763A" w:rsidRPr="00791837" w:rsidRDefault="00791837" w:rsidP="00791837">
            <w:pPr>
              <w:pStyle w:val="TableParagraph"/>
              <w:spacing w:line="273" w:lineRule="exact"/>
              <w:rPr>
                <w:sz w:val="24"/>
                <w:szCs w:val="24"/>
              </w:rPr>
            </w:pPr>
            <w:r w:rsidRPr="00791837">
              <w:rPr>
                <w:sz w:val="24"/>
                <w:szCs w:val="24"/>
              </w:rPr>
              <w:t>7.00</w:t>
            </w:r>
          </w:p>
        </w:tc>
      </w:tr>
      <w:tr w:rsidR="0083763A" w:rsidRPr="00791837">
        <w:trPr>
          <w:trHeight w:val="551"/>
        </w:trPr>
        <w:tc>
          <w:tcPr>
            <w:tcW w:w="2485" w:type="dxa"/>
          </w:tcPr>
          <w:p w:rsidR="0083763A" w:rsidRPr="00791837" w:rsidRDefault="00791837" w:rsidP="00791837">
            <w:pPr>
              <w:pStyle w:val="TableParagraph"/>
              <w:spacing w:line="270" w:lineRule="exact"/>
              <w:rPr>
                <w:sz w:val="24"/>
                <w:szCs w:val="24"/>
              </w:rPr>
            </w:pPr>
            <w:r w:rsidRPr="00791837">
              <w:rPr>
                <w:sz w:val="24"/>
                <w:szCs w:val="24"/>
              </w:rPr>
              <w:t>Ходьба</w:t>
            </w:r>
            <w:r w:rsidRPr="00791837">
              <w:rPr>
                <w:spacing w:val="38"/>
                <w:sz w:val="24"/>
                <w:szCs w:val="24"/>
              </w:rPr>
              <w:t xml:space="preserve"> </w:t>
            </w:r>
            <w:r w:rsidRPr="00791837">
              <w:rPr>
                <w:sz w:val="24"/>
                <w:szCs w:val="24"/>
              </w:rPr>
              <w:t>на</w:t>
            </w:r>
            <w:r w:rsidRPr="00791837">
              <w:rPr>
                <w:spacing w:val="97"/>
                <w:sz w:val="24"/>
                <w:szCs w:val="24"/>
              </w:rPr>
              <w:t xml:space="preserve"> </w:t>
            </w:r>
            <w:r w:rsidRPr="00791837">
              <w:rPr>
                <w:sz w:val="24"/>
                <w:szCs w:val="24"/>
              </w:rPr>
              <w:t>лыжах</w:t>
            </w:r>
            <w:r w:rsidRPr="00791837">
              <w:rPr>
                <w:spacing w:val="101"/>
                <w:sz w:val="24"/>
                <w:szCs w:val="24"/>
              </w:rPr>
              <w:t xml:space="preserve"> </w:t>
            </w:r>
            <w:r w:rsidRPr="00791837">
              <w:rPr>
                <w:sz w:val="24"/>
                <w:szCs w:val="24"/>
              </w:rPr>
              <w:t>1</w:t>
            </w:r>
          </w:p>
          <w:p w:rsidR="0083763A" w:rsidRPr="00791837" w:rsidRDefault="00791837" w:rsidP="00791837">
            <w:pPr>
              <w:pStyle w:val="TableParagraph"/>
              <w:spacing w:line="261" w:lineRule="exact"/>
              <w:rPr>
                <w:sz w:val="24"/>
                <w:szCs w:val="24"/>
              </w:rPr>
            </w:pPr>
            <w:r w:rsidRPr="00791837">
              <w:rPr>
                <w:sz w:val="24"/>
                <w:szCs w:val="24"/>
              </w:rPr>
              <w:t>км,</w:t>
            </w:r>
            <w:r w:rsidRPr="00791837">
              <w:rPr>
                <w:spacing w:val="-1"/>
                <w:sz w:val="24"/>
                <w:szCs w:val="24"/>
              </w:rPr>
              <w:t xml:space="preserve"> </w:t>
            </w:r>
            <w:r w:rsidRPr="00791837">
              <w:rPr>
                <w:sz w:val="24"/>
                <w:szCs w:val="24"/>
              </w:rPr>
              <w:t>мин.</w:t>
            </w:r>
            <w:r w:rsidRPr="00791837">
              <w:rPr>
                <w:spacing w:val="-1"/>
                <w:sz w:val="24"/>
                <w:szCs w:val="24"/>
              </w:rPr>
              <w:t xml:space="preserve"> </w:t>
            </w:r>
            <w:r w:rsidRPr="00791837">
              <w:rPr>
                <w:sz w:val="24"/>
                <w:szCs w:val="24"/>
              </w:rPr>
              <w:t>с</w:t>
            </w:r>
          </w:p>
        </w:tc>
        <w:tc>
          <w:tcPr>
            <w:tcW w:w="1174" w:type="dxa"/>
          </w:tcPr>
          <w:p w:rsidR="0083763A" w:rsidRPr="00791837" w:rsidRDefault="00791837" w:rsidP="00791837">
            <w:pPr>
              <w:pStyle w:val="TableParagraph"/>
              <w:spacing w:line="270" w:lineRule="exact"/>
              <w:rPr>
                <w:sz w:val="24"/>
                <w:szCs w:val="24"/>
              </w:rPr>
            </w:pPr>
            <w:r w:rsidRPr="00791837">
              <w:rPr>
                <w:sz w:val="24"/>
                <w:szCs w:val="24"/>
              </w:rPr>
              <w:t>8.00</w:t>
            </w:r>
          </w:p>
        </w:tc>
        <w:tc>
          <w:tcPr>
            <w:tcW w:w="1310" w:type="dxa"/>
            <w:gridSpan w:val="2"/>
          </w:tcPr>
          <w:p w:rsidR="0083763A" w:rsidRPr="00791837" w:rsidRDefault="00791837" w:rsidP="00791837">
            <w:pPr>
              <w:pStyle w:val="TableParagraph"/>
              <w:spacing w:line="270" w:lineRule="exact"/>
              <w:rPr>
                <w:sz w:val="24"/>
                <w:szCs w:val="24"/>
              </w:rPr>
            </w:pPr>
            <w:r w:rsidRPr="00791837">
              <w:rPr>
                <w:sz w:val="24"/>
                <w:szCs w:val="24"/>
              </w:rPr>
              <w:t>8.30</w:t>
            </w:r>
          </w:p>
        </w:tc>
        <w:tc>
          <w:tcPr>
            <w:tcW w:w="1211" w:type="dxa"/>
          </w:tcPr>
          <w:p w:rsidR="0083763A" w:rsidRPr="00791837" w:rsidRDefault="00791837" w:rsidP="00791837">
            <w:pPr>
              <w:pStyle w:val="TableParagraph"/>
              <w:spacing w:line="270" w:lineRule="exact"/>
              <w:rPr>
                <w:sz w:val="24"/>
                <w:szCs w:val="24"/>
              </w:rPr>
            </w:pPr>
            <w:r w:rsidRPr="00791837">
              <w:rPr>
                <w:sz w:val="24"/>
                <w:szCs w:val="24"/>
              </w:rPr>
              <w:t>9.00</w:t>
            </w:r>
          </w:p>
        </w:tc>
        <w:tc>
          <w:tcPr>
            <w:tcW w:w="1310" w:type="dxa"/>
          </w:tcPr>
          <w:p w:rsidR="0083763A" w:rsidRPr="00791837" w:rsidRDefault="00791837" w:rsidP="00791837">
            <w:pPr>
              <w:pStyle w:val="TableParagraph"/>
              <w:spacing w:line="270" w:lineRule="exact"/>
              <w:rPr>
                <w:sz w:val="24"/>
                <w:szCs w:val="24"/>
              </w:rPr>
            </w:pPr>
            <w:r w:rsidRPr="00791837">
              <w:rPr>
                <w:sz w:val="24"/>
                <w:szCs w:val="24"/>
              </w:rPr>
              <w:t>8.30</w:t>
            </w:r>
          </w:p>
        </w:tc>
        <w:tc>
          <w:tcPr>
            <w:tcW w:w="1273" w:type="dxa"/>
          </w:tcPr>
          <w:p w:rsidR="0083763A" w:rsidRPr="00791837" w:rsidRDefault="00791837" w:rsidP="00791837">
            <w:pPr>
              <w:pStyle w:val="TableParagraph"/>
              <w:spacing w:line="270" w:lineRule="exact"/>
              <w:rPr>
                <w:sz w:val="24"/>
                <w:szCs w:val="24"/>
              </w:rPr>
            </w:pPr>
            <w:r w:rsidRPr="00791837">
              <w:rPr>
                <w:sz w:val="24"/>
                <w:szCs w:val="24"/>
              </w:rPr>
              <w:t>9.00</w:t>
            </w:r>
          </w:p>
        </w:tc>
        <w:tc>
          <w:tcPr>
            <w:tcW w:w="1249" w:type="dxa"/>
          </w:tcPr>
          <w:p w:rsidR="0083763A" w:rsidRPr="00791837" w:rsidRDefault="00791837" w:rsidP="00791837">
            <w:pPr>
              <w:pStyle w:val="TableParagraph"/>
              <w:spacing w:line="270" w:lineRule="exact"/>
              <w:rPr>
                <w:sz w:val="24"/>
                <w:szCs w:val="24"/>
              </w:rPr>
            </w:pPr>
            <w:r w:rsidRPr="00791837">
              <w:rPr>
                <w:sz w:val="24"/>
                <w:szCs w:val="24"/>
              </w:rPr>
              <w:t>9.30</w:t>
            </w:r>
          </w:p>
        </w:tc>
      </w:tr>
    </w:tbl>
    <w:p w:rsidR="0083763A" w:rsidRPr="00791837" w:rsidRDefault="00791837" w:rsidP="00791837">
      <w:pPr>
        <w:pStyle w:val="2"/>
        <w:spacing w:before="0" w:line="240" w:lineRule="auto"/>
        <w:ind w:left="0"/>
        <w:jc w:val="both"/>
      </w:pPr>
      <w:r w:rsidRPr="00791837">
        <w:t>Оценка</w:t>
      </w:r>
      <w:r w:rsidRPr="00791837">
        <w:rPr>
          <w:spacing w:val="-3"/>
        </w:rPr>
        <w:t xml:space="preserve"> </w:t>
      </w:r>
      <w:r w:rsidRPr="00791837">
        <w:t>уровня</w:t>
      </w:r>
      <w:r w:rsidRPr="00791837">
        <w:rPr>
          <w:spacing w:val="-2"/>
        </w:rPr>
        <w:t xml:space="preserve"> </w:t>
      </w:r>
      <w:r w:rsidRPr="00791837">
        <w:t>физической</w:t>
      </w:r>
      <w:r w:rsidRPr="00791837">
        <w:rPr>
          <w:spacing w:val="-2"/>
        </w:rPr>
        <w:t xml:space="preserve"> </w:t>
      </w:r>
      <w:r w:rsidRPr="00791837">
        <w:t>подготовленности</w:t>
      </w:r>
      <w:r w:rsidRPr="00791837">
        <w:rPr>
          <w:spacing w:val="56"/>
        </w:rPr>
        <w:t xml:space="preserve"> </w:t>
      </w:r>
      <w:r w:rsidRPr="00791837">
        <w:t>в</w:t>
      </w:r>
      <w:r w:rsidRPr="00791837">
        <w:rPr>
          <w:spacing w:val="-4"/>
        </w:rPr>
        <w:t xml:space="preserve"> </w:t>
      </w:r>
      <w:r w:rsidRPr="00791837">
        <w:t>4</w:t>
      </w:r>
      <w:r w:rsidRPr="00791837">
        <w:rPr>
          <w:spacing w:val="-5"/>
        </w:rPr>
        <w:t xml:space="preserve"> </w:t>
      </w:r>
      <w:r w:rsidRPr="00791837">
        <w:t>классе</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1061"/>
        <w:gridCol w:w="88"/>
        <w:gridCol w:w="1173"/>
        <w:gridCol w:w="1173"/>
        <w:gridCol w:w="1353"/>
        <w:gridCol w:w="1262"/>
        <w:gridCol w:w="1509"/>
      </w:tblGrid>
      <w:tr w:rsidR="0083763A" w:rsidRPr="00791837">
        <w:trPr>
          <w:trHeight w:val="275"/>
        </w:trPr>
        <w:tc>
          <w:tcPr>
            <w:tcW w:w="2410" w:type="dxa"/>
            <w:vMerge w:val="restart"/>
          </w:tcPr>
          <w:p w:rsidR="0083763A" w:rsidRPr="00791837" w:rsidRDefault="00791837" w:rsidP="00791837">
            <w:pPr>
              <w:pStyle w:val="TableParagraph"/>
              <w:ind w:right="893"/>
              <w:rPr>
                <w:sz w:val="24"/>
                <w:szCs w:val="24"/>
              </w:rPr>
            </w:pPr>
            <w:r w:rsidRPr="00791837">
              <w:rPr>
                <w:sz w:val="24"/>
                <w:szCs w:val="24"/>
              </w:rPr>
              <w:t>Контрольные</w:t>
            </w:r>
            <w:r w:rsidRPr="00791837">
              <w:rPr>
                <w:spacing w:val="-57"/>
                <w:sz w:val="24"/>
                <w:szCs w:val="24"/>
              </w:rPr>
              <w:t xml:space="preserve"> </w:t>
            </w:r>
            <w:r w:rsidRPr="00791837">
              <w:rPr>
                <w:sz w:val="24"/>
                <w:szCs w:val="24"/>
              </w:rPr>
              <w:t>упражнения</w:t>
            </w:r>
          </w:p>
        </w:tc>
        <w:tc>
          <w:tcPr>
            <w:tcW w:w="7619" w:type="dxa"/>
            <w:gridSpan w:val="7"/>
          </w:tcPr>
          <w:p w:rsidR="0083763A" w:rsidRPr="00791837" w:rsidRDefault="00791837" w:rsidP="00791837">
            <w:pPr>
              <w:pStyle w:val="TableParagraph"/>
              <w:spacing w:line="256" w:lineRule="exact"/>
              <w:rPr>
                <w:sz w:val="24"/>
                <w:szCs w:val="24"/>
              </w:rPr>
            </w:pPr>
            <w:r w:rsidRPr="00791837">
              <w:rPr>
                <w:sz w:val="24"/>
                <w:szCs w:val="24"/>
              </w:rPr>
              <w:t>Уровень</w:t>
            </w:r>
          </w:p>
        </w:tc>
      </w:tr>
      <w:tr w:rsidR="0083763A" w:rsidRPr="00791837">
        <w:trPr>
          <w:trHeight w:val="275"/>
        </w:trPr>
        <w:tc>
          <w:tcPr>
            <w:tcW w:w="2410" w:type="dxa"/>
            <w:vMerge/>
            <w:tcBorders>
              <w:top w:val="nil"/>
            </w:tcBorders>
          </w:tcPr>
          <w:p w:rsidR="0083763A" w:rsidRPr="00791837" w:rsidRDefault="0083763A" w:rsidP="00791837">
            <w:pPr>
              <w:rPr>
                <w:sz w:val="24"/>
                <w:szCs w:val="24"/>
              </w:rPr>
            </w:pPr>
          </w:p>
        </w:tc>
        <w:tc>
          <w:tcPr>
            <w:tcW w:w="1149" w:type="dxa"/>
            <w:gridSpan w:val="2"/>
          </w:tcPr>
          <w:p w:rsidR="0083763A" w:rsidRPr="00791837" w:rsidRDefault="00791837" w:rsidP="00791837">
            <w:pPr>
              <w:pStyle w:val="TableParagraph"/>
              <w:spacing w:line="256" w:lineRule="exact"/>
              <w:rPr>
                <w:sz w:val="24"/>
                <w:szCs w:val="24"/>
              </w:rPr>
            </w:pPr>
            <w:r w:rsidRPr="00791837">
              <w:rPr>
                <w:sz w:val="24"/>
                <w:szCs w:val="24"/>
              </w:rPr>
              <w:t>высокий</w:t>
            </w:r>
          </w:p>
        </w:tc>
        <w:tc>
          <w:tcPr>
            <w:tcW w:w="1173" w:type="dxa"/>
          </w:tcPr>
          <w:p w:rsidR="0083763A" w:rsidRPr="00791837" w:rsidRDefault="00791837" w:rsidP="00791837">
            <w:pPr>
              <w:pStyle w:val="TableParagraph"/>
              <w:spacing w:line="256" w:lineRule="exact"/>
              <w:rPr>
                <w:sz w:val="24"/>
                <w:szCs w:val="24"/>
              </w:rPr>
            </w:pPr>
            <w:r w:rsidRPr="00791837">
              <w:rPr>
                <w:sz w:val="24"/>
                <w:szCs w:val="24"/>
              </w:rPr>
              <w:t>средний</w:t>
            </w:r>
          </w:p>
        </w:tc>
        <w:tc>
          <w:tcPr>
            <w:tcW w:w="1173" w:type="dxa"/>
          </w:tcPr>
          <w:p w:rsidR="0083763A" w:rsidRPr="00791837" w:rsidRDefault="00791837" w:rsidP="00791837">
            <w:pPr>
              <w:pStyle w:val="TableParagraph"/>
              <w:spacing w:line="256" w:lineRule="exact"/>
              <w:rPr>
                <w:sz w:val="24"/>
                <w:szCs w:val="24"/>
              </w:rPr>
            </w:pPr>
            <w:r w:rsidRPr="00791837">
              <w:rPr>
                <w:sz w:val="24"/>
                <w:szCs w:val="24"/>
              </w:rPr>
              <w:t>низкий</w:t>
            </w:r>
          </w:p>
        </w:tc>
        <w:tc>
          <w:tcPr>
            <w:tcW w:w="1353" w:type="dxa"/>
            <w:tcBorders>
              <w:right w:val="single" w:sz="6" w:space="0" w:color="000000"/>
            </w:tcBorders>
          </w:tcPr>
          <w:p w:rsidR="0083763A" w:rsidRPr="00791837" w:rsidRDefault="00791837" w:rsidP="00791837">
            <w:pPr>
              <w:pStyle w:val="TableParagraph"/>
              <w:spacing w:line="256" w:lineRule="exact"/>
              <w:rPr>
                <w:sz w:val="24"/>
                <w:szCs w:val="24"/>
              </w:rPr>
            </w:pPr>
            <w:r w:rsidRPr="00791837">
              <w:rPr>
                <w:sz w:val="24"/>
                <w:szCs w:val="24"/>
              </w:rPr>
              <w:t>высокий</w:t>
            </w:r>
          </w:p>
        </w:tc>
        <w:tc>
          <w:tcPr>
            <w:tcW w:w="1262" w:type="dxa"/>
            <w:tcBorders>
              <w:left w:val="single" w:sz="6" w:space="0" w:color="000000"/>
            </w:tcBorders>
          </w:tcPr>
          <w:p w:rsidR="0083763A" w:rsidRPr="00791837" w:rsidRDefault="00791837" w:rsidP="00791837">
            <w:pPr>
              <w:pStyle w:val="TableParagraph"/>
              <w:spacing w:line="256" w:lineRule="exact"/>
              <w:rPr>
                <w:sz w:val="24"/>
                <w:szCs w:val="24"/>
              </w:rPr>
            </w:pPr>
            <w:r w:rsidRPr="00791837">
              <w:rPr>
                <w:sz w:val="24"/>
                <w:szCs w:val="24"/>
              </w:rPr>
              <w:t>средний</w:t>
            </w:r>
          </w:p>
        </w:tc>
        <w:tc>
          <w:tcPr>
            <w:tcW w:w="1509" w:type="dxa"/>
          </w:tcPr>
          <w:p w:rsidR="0083763A" w:rsidRPr="00791837" w:rsidRDefault="00791837" w:rsidP="00791837">
            <w:pPr>
              <w:pStyle w:val="TableParagraph"/>
              <w:spacing w:line="256" w:lineRule="exact"/>
              <w:rPr>
                <w:sz w:val="24"/>
                <w:szCs w:val="24"/>
              </w:rPr>
            </w:pPr>
            <w:r w:rsidRPr="00791837">
              <w:rPr>
                <w:sz w:val="24"/>
                <w:szCs w:val="24"/>
              </w:rPr>
              <w:t>низкий</w:t>
            </w:r>
          </w:p>
        </w:tc>
      </w:tr>
      <w:tr w:rsidR="0083763A" w:rsidRPr="00791837">
        <w:trPr>
          <w:trHeight w:val="275"/>
        </w:trPr>
        <w:tc>
          <w:tcPr>
            <w:tcW w:w="2410" w:type="dxa"/>
            <w:vMerge/>
            <w:tcBorders>
              <w:top w:val="nil"/>
            </w:tcBorders>
          </w:tcPr>
          <w:p w:rsidR="0083763A" w:rsidRPr="00791837" w:rsidRDefault="0083763A" w:rsidP="00791837">
            <w:pPr>
              <w:rPr>
                <w:sz w:val="24"/>
                <w:szCs w:val="24"/>
              </w:rPr>
            </w:pPr>
          </w:p>
        </w:tc>
        <w:tc>
          <w:tcPr>
            <w:tcW w:w="3495" w:type="dxa"/>
            <w:gridSpan w:val="4"/>
          </w:tcPr>
          <w:p w:rsidR="0083763A" w:rsidRPr="00791837" w:rsidRDefault="00791837" w:rsidP="00791837">
            <w:pPr>
              <w:pStyle w:val="TableParagraph"/>
              <w:spacing w:line="256" w:lineRule="exact"/>
              <w:rPr>
                <w:sz w:val="24"/>
                <w:szCs w:val="24"/>
              </w:rPr>
            </w:pPr>
            <w:r w:rsidRPr="00791837">
              <w:rPr>
                <w:sz w:val="24"/>
                <w:szCs w:val="24"/>
              </w:rPr>
              <w:t>Мальчики</w:t>
            </w:r>
          </w:p>
        </w:tc>
        <w:tc>
          <w:tcPr>
            <w:tcW w:w="1353" w:type="dxa"/>
            <w:tcBorders>
              <w:right w:val="single" w:sz="6" w:space="0" w:color="000000"/>
            </w:tcBorders>
          </w:tcPr>
          <w:p w:rsidR="0083763A" w:rsidRPr="00791837" w:rsidRDefault="00791837" w:rsidP="00791837">
            <w:pPr>
              <w:pStyle w:val="TableParagraph"/>
              <w:spacing w:line="256" w:lineRule="exact"/>
              <w:rPr>
                <w:sz w:val="24"/>
                <w:szCs w:val="24"/>
              </w:rPr>
            </w:pPr>
            <w:r w:rsidRPr="00791837">
              <w:rPr>
                <w:sz w:val="24"/>
                <w:szCs w:val="24"/>
              </w:rPr>
              <w:t>Девочки</w:t>
            </w:r>
          </w:p>
        </w:tc>
        <w:tc>
          <w:tcPr>
            <w:tcW w:w="2771" w:type="dxa"/>
            <w:gridSpan w:val="2"/>
            <w:tcBorders>
              <w:left w:val="single" w:sz="6" w:space="0" w:color="000000"/>
            </w:tcBorders>
          </w:tcPr>
          <w:p w:rsidR="0083763A" w:rsidRPr="00791837" w:rsidRDefault="0083763A" w:rsidP="00791837">
            <w:pPr>
              <w:pStyle w:val="TableParagraph"/>
              <w:rPr>
                <w:sz w:val="24"/>
                <w:szCs w:val="24"/>
              </w:rPr>
            </w:pPr>
          </w:p>
        </w:tc>
      </w:tr>
      <w:tr w:rsidR="0083763A" w:rsidRPr="00791837">
        <w:trPr>
          <w:trHeight w:val="551"/>
        </w:trPr>
        <w:tc>
          <w:tcPr>
            <w:tcW w:w="2410" w:type="dxa"/>
          </w:tcPr>
          <w:p w:rsidR="0083763A" w:rsidRPr="00791837" w:rsidRDefault="00791837" w:rsidP="00791837">
            <w:pPr>
              <w:pStyle w:val="TableParagraph"/>
              <w:spacing w:line="270" w:lineRule="exact"/>
              <w:rPr>
                <w:sz w:val="24"/>
                <w:szCs w:val="24"/>
              </w:rPr>
            </w:pPr>
            <w:r w:rsidRPr="00791837">
              <w:rPr>
                <w:sz w:val="24"/>
                <w:szCs w:val="24"/>
              </w:rPr>
              <w:t>Подтягивание</w:t>
            </w:r>
            <w:r w:rsidRPr="00791837">
              <w:rPr>
                <w:spacing w:val="-3"/>
                <w:sz w:val="24"/>
                <w:szCs w:val="24"/>
              </w:rPr>
              <w:t xml:space="preserve"> </w:t>
            </w:r>
            <w:r w:rsidRPr="00791837">
              <w:rPr>
                <w:sz w:val="24"/>
                <w:szCs w:val="24"/>
              </w:rPr>
              <w:t>в</w:t>
            </w:r>
            <w:r w:rsidRPr="00791837">
              <w:rPr>
                <w:spacing w:val="-2"/>
                <w:sz w:val="24"/>
                <w:szCs w:val="24"/>
              </w:rPr>
              <w:t xml:space="preserve"> </w:t>
            </w:r>
            <w:r w:rsidRPr="00791837">
              <w:rPr>
                <w:sz w:val="24"/>
                <w:szCs w:val="24"/>
              </w:rPr>
              <w:t>висе,</w:t>
            </w:r>
          </w:p>
          <w:p w:rsidR="0083763A" w:rsidRPr="00791837" w:rsidRDefault="00791837" w:rsidP="00791837">
            <w:pPr>
              <w:pStyle w:val="TableParagraph"/>
              <w:spacing w:line="261" w:lineRule="exact"/>
              <w:rPr>
                <w:sz w:val="24"/>
                <w:szCs w:val="24"/>
              </w:rPr>
            </w:pPr>
            <w:r w:rsidRPr="00791837">
              <w:rPr>
                <w:sz w:val="24"/>
                <w:szCs w:val="24"/>
              </w:rPr>
              <w:t>кол-во</w:t>
            </w:r>
            <w:r w:rsidRPr="00791837">
              <w:rPr>
                <w:spacing w:val="-3"/>
                <w:sz w:val="24"/>
                <w:szCs w:val="24"/>
              </w:rPr>
              <w:t xml:space="preserve"> </w:t>
            </w:r>
            <w:r w:rsidRPr="00791837">
              <w:rPr>
                <w:sz w:val="24"/>
                <w:szCs w:val="24"/>
              </w:rPr>
              <w:t>раз</w:t>
            </w:r>
          </w:p>
        </w:tc>
        <w:tc>
          <w:tcPr>
            <w:tcW w:w="1061" w:type="dxa"/>
          </w:tcPr>
          <w:p w:rsidR="0083763A" w:rsidRPr="00791837" w:rsidRDefault="00791837" w:rsidP="00791837">
            <w:pPr>
              <w:pStyle w:val="TableParagraph"/>
              <w:spacing w:line="270" w:lineRule="exact"/>
              <w:rPr>
                <w:sz w:val="24"/>
                <w:szCs w:val="24"/>
              </w:rPr>
            </w:pPr>
            <w:r w:rsidRPr="00791837">
              <w:rPr>
                <w:sz w:val="24"/>
                <w:szCs w:val="24"/>
              </w:rPr>
              <w:t>6</w:t>
            </w:r>
          </w:p>
        </w:tc>
        <w:tc>
          <w:tcPr>
            <w:tcW w:w="1261" w:type="dxa"/>
            <w:gridSpan w:val="2"/>
          </w:tcPr>
          <w:p w:rsidR="0083763A" w:rsidRPr="00791837" w:rsidRDefault="00791837" w:rsidP="00791837">
            <w:pPr>
              <w:pStyle w:val="TableParagraph"/>
              <w:spacing w:line="270" w:lineRule="exact"/>
              <w:rPr>
                <w:sz w:val="24"/>
                <w:szCs w:val="24"/>
              </w:rPr>
            </w:pPr>
            <w:r w:rsidRPr="00791837">
              <w:rPr>
                <w:sz w:val="24"/>
                <w:szCs w:val="24"/>
              </w:rPr>
              <w:t>4</w:t>
            </w:r>
          </w:p>
        </w:tc>
        <w:tc>
          <w:tcPr>
            <w:tcW w:w="1173" w:type="dxa"/>
          </w:tcPr>
          <w:p w:rsidR="0083763A" w:rsidRPr="00791837" w:rsidRDefault="00791837" w:rsidP="00791837">
            <w:pPr>
              <w:pStyle w:val="TableParagraph"/>
              <w:spacing w:line="270" w:lineRule="exact"/>
              <w:rPr>
                <w:sz w:val="24"/>
                <w:szCs w:val="24"/>
              </w:rPr>
            </w:pPr>
            <w:r w:rsidRPr="00791837">
              <w:rPr>
                <w:sz w:val="24"/>
                <w:szCs w:val="24"/>
              </w:rPr>
              <w:t>3</w:t>
            </w:r>
          </w:p>
        </w:tc>
        <w:tc>
          <w:tcPr>
            <w:tcW w:w="1353" w:type="dxa"/>
            <w:tcBorders>
              <w:right w:val="single" w:sz="6" w:space="0" w:color="000000"/>
            </w:tcBorders>
          </w:tcPr>
          <w:p w:rsidR="0083763A" w:rsidRPr="00791837" w:rsidRDefault="0083763A" w:rsidP="00791837">
            <w:pPr>
              <w:pStyle w:val="TableParagraph"/>
              <w:rPr>
                <w:sz w:val="24"/>
                <w:szCs w:val="24"/>
              </w:rPr>
            </w:pPr>
          </w:p>
        </w:tc>
        <w:tc>
          <w:tcPr>
            <w:tcW w:w="1262" w:type="dxa"/>
            <w:tcBorders>
              <w:left w:val="single" w:sz="6" w:space="0" w:color="000000"/>
            </w:tcBorders>
          </w:tcPr>
          <w:p w:rsidR="0083763A" w:rsidRPr="00791837" w:rsidRDefault="0083763A" w:rsidP="00791837">
            <w:pPr>
              <w:pStyle w:val="TableParagraph"/>
              <w:rPr>
                <w:sz w:val="24"/>
                <w:szCs w:val="24"/>
              </w:rPr>
            </w:pPr>
          </w:p>
        </w:tc>
        <w:tc>
          <w:tcPr>
            <w:tcW w:w="1509" w:type="dxa"/>
          </w:tcPr>
          <w:p w:rsidR="0083763A" w:rsidRPr="00791837" w:rsidRDefault="0083763A" w:rsidP="00791837">
            <w:pPr>
              <w:pStyle w:val="TableParagraph"/>
              <w:rPr>
                <w:sz w:val="24"/>
                <w:szCs w:val="24"/>
              </w:rPr>
            </w:pPr>
          </w:p>
        </w:tc>
      </w:tr>
      <w:tr w:rsidR="0083763A" w:rsidRPr="00791837">
        <w:trPr>
          <w:trHeight w:val="830"/>
        </w:trPr>
        <w:tc>
          <w:tcPr>
            <w:tcW w:w="2410" w:type="dxa"/>
          </w:tcPr>
          <w:p w:rsidR="0083763A" w:rsidRPr="00791837" w:rsidRDefault="00791837" w:rsidP="00791837">
            <w:pPr>
              <w:pStyle w:val="TableParagraph"/>
              <w:spacing w:line="276" w:lineRule="exact"/>
              <w:ind w:right="99"/>
              <w:jc w:val="both"/>
              <w:rPr>
                <w:sz w:val="24"/>
                <w:szCs w:val="24"/>
              </w:rPr>
            </w:pPr>
            <w:r w:rsidRPr="00791837">
              <w:rPr>
                <w:sz w:val="24"/>
                <w:szCs w:val="24"/>
              </w:rPr>
              <w:t>Подтягивание в висе</w:t>
            </w:r>
            <w:r w:rsidRPr="00791837">
              <w:rPr>
                <w:spacing w:val="1"/>
                <w:sz w:val="24"/>
                <w:szCs w:val="24"/>
              </w:rPr>
              <w:t xml:space="preserve"> </w:t>
            </w:r>
            <w:r w:rsidRPr="00791837">
              <w:rPr>
                <w:sz w:val="24"/>
                <w:szCs w:val="24"/>
              </w:rPr>
              <w:t>лежа,</w:t>
            </w:r>
            <w:r w:rsidRPr="00791837">
              <w:rPr>
                <w:spacing w:val="1"/>
                <w:sz w:val="24"/>
                <w:szCs w:val="24"/>
              </w:rPr>
              <w:t xml:space="preserve"> </w:t>
            </w:r>
            <w:r w:rsidRPr="00791837">
              <w:rPr>
                <w:sz w:val="24"/>
                <w:szCs w:val="24"/>
              </w:rPr>
              <w:t>согнувшись,</w:t>
            </w:r>
            <w:r w:rsidRPr="00791837">
              <w:rPr>
                <w:spacing w:val="-57"/>
                <w:sz w:val="24"/>
                <w:szCs w:val="24"/>
              </w:rPr>
              <w:t xml:space="preserve"> </w:t>
            </w:r>
            <w:r w:rsidRPr="00791837">
              <w:rPr>
                <w:sz w:val="24"/>
                <w:szCs w:val="24"/>
              </w:rPr>
              <w:t>кол-во</w:t>
            </w:r>
            <w:r w:rsidRPr="00791837">
              <w:rPr>
                <w:spacing w:val="-2"/>
                <w:sz w:val="24"/>
                <w:szCs w:val="24"/>
              </w:rPr>
              <w:t xml:space="preserve"> </w:t>
            </w:r>
            <w:r w:rsidRPr="00791837">
              <w:rPr>
                <w:sz w:val="24"/>
                <w:szCs w:val="24"/>
              </w:rPr>
              <w:t>раз</w:t>
            </w:r>
          </w:p>
        </w:tc>
        <w:tc>
          <w:tcPr>
            <w:tcW w:w="1061" w:type="dxa"/>
          </w:tcPr>
          <w:p w:rsidR="0083763A" w:rsidRPr="00791837" w:rsidRDefault="0083763A" w:rsidP="00791837">
            <w:pPr>
              <w:pStyle w:val="TableParagraph"/>
              <w:rPr>
                <w:sz w:val="24"/>
                <w:szCs w:val="24"/>
              </w:rPr>
            </w:pPr>
          </w:p>
        </w:tc>
        <w:tc>
          <w:tcPr>
            <w:tcW w:w="1261" w:type="dxa"/>
            <w:gridSpan w:val="2"/>
          </w:tcPr>
          <w:p w:rsidR="0083763A" w:rsidRPr="00791837" w:rsidRDefault="0083763A" w:rsidP="00791837">
            <w:pPr>
              <w:pStyle w:val="TableParagraph"/>
              <w:rPr>
                <w:sz w:val="24"/>
                <w:szCs w:val="24"/>
              </w:rPr>
            </w:pPr>
          </w:p>
        </w:tc>
        <w:tc>
          <w:tcPr>
            <w:tcW w:w="1173" w:type="dxa"/>
          </w:tcPr>
          <w:p w:rsidR="0083763A" w:rsidRPr="00791837" w:rsidRDefault="0083763A" w:rsidP="00791837">
            <w:pPr>
              <w:pStyle w:val="TableParagraph"/>
              <w:rPr>
                <w:sz w:val="24"/>
                <w:szCs w:val="24"/>
              </w:rPr>
            </w:pPr>
          </w:p>
        </w:tc>
        <w:tc>
          <w:tcPr>
            <w:tcW w:w="1353" w:type="dxa"/>
            <w:tcBorders>
              <w:right w:val="single" w:sz="6" w:space="0" w:color="000000"/>
            </w:tcBorders>
          </w:tcPr>
          <w:p w:rsidR="0083763A" w:rsidRPr="00791837" w:rsidRDefault="00791837" w:rsidP="00791837">
            <w:pPr>
              <w:pStyle w:val="TableParagraph"/>
              <w:spacing w:line="273" w:lineRule="exact"/>
              <w:rPr>
                <w:sz w:val="24"/>
                <w:szCs w:val="24"/>
              </w:rPr>
            </w:pPr>
            <w:r w:rsidRPr="00791837">
              <w:rPr>
                <w:sz w:val="24"/>
                <w:szCs w:val="24"/>
              </w:rPr>
              <w:t>18</w:t>
            </w:r>
          </w:p>
        </w:tc>
        <w:tc>
          <w:tcPr>
            <w:tcW w:w="1262" w:type="dxa"/>
            <w:tcBorders>
              <w:left w:val="single" w:sz="6" w:space="0" w:color="000000"/>
            </w:tcBorders>
          </w:tcPr>
          <w:p w:rsidR="0083763A" w:rsidRPr="00791837" w:rsidRDefault="00791837" w:rsidP="00791837">
            <w:pPr>
              <w:pStyle w:val="TableParagraph"/>
              <w:spacing w:line="273" w:lineRule="exact"/>
              <w:rPr>
                <w:sz w:val="24"/>
                <w:szCs w:val="24"/>
              </w:rPr>
            </w:pPr>
            <w:r w:rsidRPr="00791837">
              <w:rPr>
                <w:sz w:val="24"/>
                <w:szCs w:val="24"/>
              </w:rPr>
              <w:t>15</w:t>
            </w:r>
          </w:p>
        </w:tc>
        <w:tc>
          <w:tcPr>
            <w:tcW w:w="1509" w:type="dxa"/>
          </w:tcPr>
          <w:p w:rsidR="0083763A" w:rsidRPr="00791837" w:rsidRDefault="00791837" w:rsidP="00791837">
            <w:pPr>
              <w:pStyle w:val="TableParagraph"/>
              <w:spacing w:line="273" w:lineRule="exact"/>
              <w:rPr>
                <w:sz w:val="24"/>
                <w:szCs w:val="24"/>
              </w:rPr>
            </w:pPr>
            <w:r w:rsidRPr="00791837">
              <w:rPr>
                <w:sz w:val="24"/>
                <w:szCs w:val="24"/>
              </w:rPr>
              <w:t>10</w:t>
            </w:r>
          </w:p>
        </w:tc>
      </w:tr>
      <w:tr w:rsidR="0083763A" w:rsidRPr="00791837">
        <w:trPr>
          <w:trHeight w:val="551"/>
        </w:trPr>
        <w:tc>
          <w:tcPr>
            <w:tcW w:w="2410" w:type="dxa"/>
          </w:tcPr>
          <w:p w:rsidR="0083763A" w:rsidRPr="00791837" w:rsidRDefault="00791837" w:rsidP="00791837">
            <w:pPr>
              <w:pStyle w:val="TableParagraph"/>
              <w:spacing w:line="270" w:lineRule="exact"/>
              <w:rPr>
                <w:sz w:val="24"/>
                <w:szCs w:val="24"/>
              </w:rPr>
            </w:pPr>
            <w:r w:rsidRPr="00791837">
              <w:rPr>
                <w:sz w:val="24"/>
                <w:szCs w:val="24"/>
              </w:rPr>
              <w:t>Бег</w:t>
            </w:r>
            <w:r w:rsidRPr="00791837">
              <w:rPr>
                <w:spacing w:val="36"/>
                <w:sz w:val="24"/>
                <w:szCs w:val="24"/>
              </w:rPr>
              <w:t xml:space="preserve"> </w:t>
            </w:r>
            <w:r w:rsidRPr="00791837">
              <w:rPr>
                <w:sz w:val="24"/>
                <w:szCs w:val="24"/>
              </w:rPr>
              <w:t>60</w:t>
            </w:r>
            <w:r w:rsidRPr="00791837">
              <w:rPr>
                <w:spacing w:val="39"/>
                <w:sz w:val="24"/>
                <w:szCs w:val="24"/>
              </w:rPr>
              <w:t xml:space="preserve"> </w:t>
            </w:r>
            <w:r w:rsidRPr="00791837">
              <w:rPr>
                <w:sz w:val="24"/>
                <w:szCs w:val="24"/>
              </w:rPr>
              <w:t>м</w:t>
            </w:r>
            <w:r w:rsidRPr="00791837">
              <w:rPr>
                <w:spacing w:val="36"/>
                <w:sz w:val="24"/>
                <w:szCs w:val="24"/>
              </w:rPr>
              <w:t xml:space="preserve"> </w:t>
            </w:r>
            <w:r w:rsidRPr="00791837">
              <w:rPr>
                <w:sz w:val="24"/>
                <w:szCs w:val="24"/>
              </w:rPr>
              <w:t>с</w:t>
            </w:r>
            <w:r w:rsidRPr="00791837">
              <w:rPr>
                <w:spacing w:val="38"/>
                <w:sz w:val="24"/>
                <w:szCs w:val="24"/>
              </w:rPr>
              <w:t xml:space="preserve"> </w:t>
            </w:r>
            <w:r w:rsidRPr="00791837">
              <w:rPr>
                <w:sz w:val="24"/>
                <w:szCs w:val="24"/>
              </w:rPr>
              <w:t>высокого</w:t>
            </w:r>
          </w:p>
          <w:p w:rsidR="0083763A" w:rsidRPr="00791837" w:rsidRDefault="00791837" w:rsidP="00791837">
            <w:pPr>
              <w:pStyle w:val="TableParagraph"/>
              <w:spacing w:line="261" w:lineRule="exact"/>
              <w:rPr>
                <w:sz w:val="24"/>
                <w:szCs w:val="24"/>
              </w:rPr>
            </w:pPr>
            <w:r w:rsidRPr="00791837">
              <w:rPr>
                <w:sz w:val="24"/>
                <w:szCs w:val="24"/>
              </w:rPr>
              <w:t>старта,</w:t>
            </w:r>
            <w:r w:rsidRPr="00791837">
              <w:rPr>
                <w:spacing w:val="-1"/>
                <w:sz w:val="24"/>
                <w:szCs w:val="24"/>
              </w:rPr>
              <w:t xml:space="preserve"> </w:t>
            </w:r>
            <w:r w:rsidRPr="00791837">
              <w:rPr>
                <w:sz w:val="24"/>
                <w:szCs w:val="24"/>
              </w:rPr>
              <w:t>с</w:t>
            </w:r>
          </w:p>
        </w:tc>
        <w:tc>
          <w:tcPr>
            <w:tcW w:w="1061" w:type="dxa"/>
          </w:tcPr>
          <w:p w:rsidR="0083763A" w:rsidRPr="00791837" w:rsidRDefault="00791837" w:rsidP="00791837">
            <w:pPr>
              <w:pStyle w:val="TableParagraph"/>
              <w:spacing w:line="270" w:lineRule="exact"/>
              <w:rPr>
                <w:sz w:val="24"/>
                <w:szCs w:val="24"/>
              </w:rPr>
            </w:pPr>
            <w:r w:rsidRPr="00791837">
              <w:rPr>
                <w:sz w:val="24"/>
                <w:szCs w:val="24"/>
              </w:rPr>
              <w:t>10.0</w:t>
            </w:r>
          </w:p>
        </w:tc>
        <w:tc>
          <w:tcPr>
            <w:tcW w:w="1261" w:type="dxa"/>
            <w:gridSpan w:val="2"/>
          </w:tcPr>
          <w:p w:rsidR="0083763A" w:rsidRPr="00791837" w:rsidRDefault="00791837" w:rsidP="00791837">
            <w:pPr>
              <w:pStyle w:val="TableParagraph"/>
              <w:spacing w:line="270" w:lineRule="exact"/>
              <w:rPr>
                <w:sz w:val="24"/>
                <w:szCs w:val="24"/>
              </w:rPr>
            </w:pPr>
            <w:r w:rsidRPr="00791837">
              <w:rPr>
                <w:sz w:val="24"/>
                <w:szCs w:val="24"/>
              </w:rPr>
              <w:t>10.8</w:t>
            </w:r>
          </w:p>
        </w:tc>
        <w:tc>
          <w:tcPr>
            <w:tcW w:w="1173" w:type="dxa"/>
          </w:tcPr>
          <w:p w:rsidR="0083763A" w:rsidRPr="00791837" w:rsidRDefault="00791837" w:rsidP="00791837">
            <w:pPr>
              <w:pStyle w:val="TableParagraph"/>
              <w:spacing w:line="270" w:lineRule="exact"/>
              <w:rPr>
                <w:sz w:val="24"/>
                <w:szCs w:val="24"/>
              </w:rPr>
            </w:pPr>
            <w:r w:rsidRPr="00791837">
              <w:rPr>
                <w:sz w:val="24"/>
                <w:szCs w:val="24"/>
              </w:rPr>
              <w:t>11.0</w:t>
            </w:r>
          </w:p>
        </w:tc>
        <w:tc>
          <w:tcPr>
            <w:tcW w:w="1353" w:type="dxa"/>
            <w:tcBorders>
              <w:right w:val="single" w:sz="6" w:space="0" w:color="000000"/>
            </w:tcBorders>
          </w:tcPr>
          <w:p w:rsidR="0083763A" w:rsidRPr="00791837" w:rsidRDefault="00791837" w:rsidP="00791837">
            <w:pPr>
              <w:pStyle w:val="TableParagraph"/>
              <w:spacing w:line="270" w:lineRule="exact"/>
              <w:rPr>
                <w:sz w:val="24"/>
                <w:szCs w:val="24"/>
              </w:rPr>
            </w:pPr>
            <w:r w:rsidRPr="00791837">
              <w:rPr>
                <w:sz w:val="24"/>
                <w:szCs w:val="24"/>
              </w:rPr>
              <w:t>10.3</w:t>
            </w:r>
          </w:p>
        </w:tc>
        <w:tc>
          <w:tcPr>
            <w:tcW w:w="1262" w:type="dxa"/>
            <w:tcBorders>
              <w:left w:val="single" w:sz="6" w:space="0" w:color="000000"/>
            </w:tcBorders>
          </w:tcPr>
          <w:p w:rsidR="0083763A" w:rsidRPr="00791837" w:rsidRDefault="00791837" w:rsidP="00791837">
            <w:pPr>
              <w:pStyle w:val="TableParagraph"/>
              <w:spacing w:line="270" w:lineRule="exact"/>
              <w:rPr>
                <w:sz w:val="24"/>
                <w:szCs w:val="24"/>
              </w:rPr>
            </w:pPr>
            <w:r w:rsidRPr="00791837">
              <w:rPr>
                <w:sz w:val="24"/>
                <w:szCs w:val="24"/>
              </w:rPr>
              <w:t>11.0</w:t>
            </w:r>
          </w:p>
        </w:tc>
        <w:tc>
          <w:tcPr>
            <w:tcW w:w="1509" w:type="dxa"/>
          </w:tcPr>
          <w:p w:rsidR="0083763A" w:rsidRPr="00791837" w:rsidRDefault="00791837" w:rsidP="00791837">
            <w:pPr>
              <w:pStyle w:val="TableParagraph"/>
              <w:spacing w:line="270" w:lineRule="exact"/>
              <w:rPr>
                <w:sz w:val="24"/>
                <w:szCs w:val="24"/>
              </w:rPr>
            </w:pPr>
            <w:r w:rsidRPr="00791837">
              <w:rPr>
                <w:sz w:val="24"/>
                <w:szCs w:val="24"/>
              </w:rPr>
              <w:t>11.5</w:t>
            </w:r>
          </w:p>
        </w:tc>
      </w:tr>
      <w:tr w:rsidR="0083763A" w:rsidRPr="00791837">
        <w:trPr>
          <w:trHeight w:val="275"/>
        </w:trPr>
        <w:tc>
          <w:tcPr>
            <w:tcW w:w="2410" w:type="dxa"/>
          </w:tcPr>
          <w:p w:rsidR="0083763A" w:rsidRPr="00791837" w:rsidRDefault="00791837" w:rsidP="00791837">
            <w:pPr>
              <w:pStyle w:val="TableParagraph"/>
              <w:spacing w:line="256" w:lineRule="exact"/>
              <w:rPr>
                <w:sz w:val="24"/>
                <w:szCs w:val="24"/>
              </w:rPr>
            </w:pPr>
            <w:r w:rsidRPr="00791837">
              <w:rPr>
                <w:sz w:val="24"/>
                <w:szCs w:val="24"/>
              </w:rPr>
              <w:t>Бег</w:t>
            </w:r>
            <w:r w:rsidRPr="00791837">
              <w:rPr>
                <w:spacing w:val="-2"/>
                <w:sz w:val="24"/>
                <w:szCs w:val="24"/>
              </w:rPr>
              <w:t xml:space="preserve"> </w:t>
            </w:r>
            <w:r w:rsidRPr="00791837">
              <w:rPr>
                <w:sz w:val="24"/>
                <w:szCs w:val="24"/>
              </w:rPr>
              <w:t>1000</w:t>
            </w:r>
            <w:r w:rsidRPr="00791837">
              <w:rPr>
                <w:spacing w:val="-1"/>
                <w:sz w:val="24"/>
                <w:szCs w:val="24"/>
              </w:rPr>
              <w:t xml:space="preserve"> </w:t>
            </w:r>
            <w:r w:rsidRPr="00791837">
              <w:rPr>
                <w:sz w:val="24"/>
                <w:szCs w:val="24"/>
              </w:rPr>
              <w:t>м,</w:t>
            </w:r>
            <w:r w:rsidRPr="00791837">
              <w:rPr>
                <w:spacing w:val="-1"/>
                <w:sz w:val="24"/>
                <w:szCs w:val="24"/>
              </w:rPr>
              <w:t xml:space="preserve"> </w:t>
            </w:r>
            <w:r w:rsidRPr="00791837">
              <w:rPr>
                <w:sz w:val="24"/>
                <w:szCs w:val="24"/>
              </w:rPr>
              <w:t>мин.</w:t>
            </w:r>
            <w:r w:rsidRPr="00791837">
              <w:rPr>
                <w:spacing w:val="-1"/>
                <w:sz w:val="24"/>
                <w:szCs w:val="24"/>
              </w:rPr>
              <w:t xml:space="preserve"> </w:t>
            </w:r>
            <w:r w:rsidRPr="00791837">
              <w:rPr>
                <w:sz w:val="24"/>
                <w:szCs w:val="24"/>
              </w:rPr>
              <w:t>с</w:t>
            </w:r>
          </w:p>
        </w:tc>
        <w:tc>
          <w:tcPr>
            <w:tcW w:w="1061" w:type="dxa"/>
          </w:tcPr>
          <w:p w:rsidR="0083763A" w:rsidRPr="00791837" w:rsidRDefault="00791837" w:rsidP="00791837">
            <w:pPr>
              <w:pStyle w:val="TableParagraph"/>
              <w:spacing w:line="256" w:lineRule="exact"/>
              <w:rPr>
                <w:sz w:val="24"/>
                <w:szCs w:val="24"/>
              </w:rPr>
            </w:pPr>
            <w:r w:rsidRPr="00791837">
              <w:rPr>
                <w:sz w:val="24"/>
                <w:szCs w:val="24"/>
              </w:rPr>
              <w:t>4.30</w:t>
            </w:r>
          </w:p>
        </w:tc>
        <w:tc>
          <w:tcPr>
            <w:tcW w:w="1261" w:type="dxa"/>
            <w:gridSpan w:val="2"/>
          </w:tcPr>
          <w:p w:rsidR="0083763A" w:rsidRPr="00791837" w:rsidRDefault="00791837" w:rsidP="00791837">
            <w:pPr>
              <w:pStyle w:val="TableParagraph"/>
              <w:spacing w:line="256" w:lineRule="exact"/>
              <w:rPr>
                <w:sz w:val="24"/>
                <w:szCs w:val="24"/>
              </w:rPr>
            </w:pPr>
            <w:r w:rsidRPr="00791837">
              <w:rPr>
                <w:sz w:val="24"/>
                <w:szCs w:val="24"/>
              </w:rPr>
              <w:t>5.00</w:t>
            </w:r>
          </w:p>
        </w:tc>
        <w:tc>
          <w:tcPr>
            <w:tcW w:w="1173" w:type="dxa"/>
          </w:tcPr>
          <w:p w:rsidR="0083763A" w:rsidRPr="00791837" w:rsidRDefault="00791837" w:rsidP="00791837">
            <w:pPr>
              <w:pStyle w:val="TableParagraph"/>
              <w:spacing w:line="256" w:lineRule="exact"/>
              <w:rPr>
                <w:sz w:val="24"/>
                <w:szCs w:val="24"/>
              </w:rPr>
            </w:pPr>
            <w:r w:rsidRPr="00791837">
              <w:rPr>
                <w:sz w:val="24"/>
                <w:szCs w:val="24"/>
              </w:rPr>
              <w:t>5.30</w:t>
            </w:r>
          </w:p>
        </w:tc>
        <w:tc>
          <w:tcPr>
            <w:tcW w:w="1353" w:type="dxa"/>
            <w:tcBorders>
              <w:right w:val="single" w:sz="6" w:space="0" w:color="000000"/>
            </w:tcBorders>
          </w:tcPr>
          <w:p w:rsidR="0083763A" w:rsidRPr="00791837" w:rsidRDefault="00791837" w:rsidP="00791837">
            <w:pPr>
              <w:pStyle w:val="TableParagraph"/>
              <w:spacing w:line="256" w:lineRule="exact"/>
              <w:rPr>
                <w:sz w:val="24"/>
                <w:szCs w:val="24"/>
              </w:rPr>
            </w:pPr>
            <w:r w:rsidRPr="00791837">
              <w:rPr>
                <w:sz w:val="24"/>
                <w:szCs w:val="24"/>
              </w:rPr>
              <w:t>5.00</w:t>
            </w:r>
          </w:p>
        </w:tc>
        <w:tc>
          <w:tcPr>
            <w:tcW w:w="1262" w:type="dxa"/>
            <w:tcBorders>
              <w:left w:val="single" w:sz="6" w:space="0" w:color="000000"/>
            </w:tcBorders>
          </w:tcPr>
          <w:p w:rsidR="0083763A" w:rsidRPr="00791837" w:rsidRDefault="00791837" w:rsidP="00791837">
            <w:pPr>
              <w:pStyle w:val="TableParagraph"/>
              <w:spacing w:line="256" w:lineRule="exact"/>
              <w:rPr>
                <w:sz w:val="24"/>
                <w:szCs w:val="24"/>
              </w:rPr>
            </w:pPr>
            <w:r w:rsidRPr="00791837">
              <w:rPr>
                <w:sz w:val="24"/>
                <w:szCs w:val="24"/>
              </w:rPr>
              <w:t>5.40</w:t>
            </w:r>
          </w:p>
        </w:tc>
        <w:tc>
          <w:tcPr>
            <w:tcW w:w="1509" w:type="dxa"/>
          </w:tcPr>
          <w:p w:rsidR="0083763A" w:rsidRPr="00791837" w:rsidRDefault="00791837" w:rsidP="00791837">
            <w:pPr>
              <w:pStyle w:val="TableParagraph"/>
              <w:spacing w:line="256" w:lineRule="exact"/>
              <w:rPr>
                <w:sz w:val="24"/>
                <w:szCs w:val="24"/>
              </w:rPr>
            </w:pPr>
            <w:r w:rsidRPr="00791837">
              <w:rPr>
                <w:sz w:val="24"/>
                <w:szCs w:val="24"/>
              </w:rPr>
              <w:t>6.30</w:t>
            </w:r>
          </w:p>
        </w:tc>
      </w:tr>
      <w:tr w:rsidR="0083763A" w:rsidRPr="00791837">
        <w:trPr>
          <w:trHeight w:val="551"/>
        </w:trPr>
        <w:tc>
          <w:tcPr>
            <w:tcW w:w="2410" w:type="dxa"/>
          </w:tcPr>
          <w:p w:rsidR="0083763A" w:rsidRPr="00791837" w:rsidRDefault="00791837" w:rsidP="00791837">
            <w:pPr>
              <w:pStyle w:val="TableParagraph"/>
              <w:spacing w:line="270" w:lineRule="exact"/>
              <w:rPr>
                <w:sz w:val="24"/>
                <w:szCs w:val="24"/>
              </w:rPr>
            </w:pPr>
            <w:r w:rsidRPr="00791837">
              <w:rPr>
                <w:sz w:val="24"/>
                <w:szCs w:val="24"/>
              </w:rPr>
              <w:t>Ходьба</w:t>
            </w:r>
            <w:r w:rsidRPr="00791837">
              <w:rPr>
                <w:spacing w:val="14"/>
                <w:sz w:val="24"/>
                <w:szCs w:val="24"/>
              </w:rPr>
              <w:t xml:space="preserve"> </w:t>
            </w:r>
            <w:r w:rsidRPr="00791837">
              <w:rPr>
                <w:sz w:val="24"/>
                <w:szCs w:val="24"/>
              </w:rPr>
              <w:t>на</w:t>
            </w:r>
            <w:r w:rsidRPr="00791837">
              <w:rPr>
                <w:spacing w:val="73"/>
                <w:sz w:val="24"/>
                <w:szCs w:val="24"/>
              </w:rPr>
              <w:t xml:space="preserve"> </w:t>
            </w:r>
            <w:r w:rsidRPr="00791837">
              <w:rPr>
                <w:sz w:val="24"/>
                <w:szCs w:val="24"/>
              </w:rPr>
              <w:t>лыжах</w:t>
            </w:r>
            <w:r w:rsidRPr="00791837">
              <w:rPr>
                <w:spacing w:val="77"/>
                <w:sz w:val="24"/>
                <w:szCs w:val="24"/>
              </w:rPr>
              <w:t xml:space="preserve"> </w:t>
            </w:r>
            <w:r w:rsidRPr="00791837">
              <w:rPr>
                <w:sz w:val="24"/>
                <w:szCs w:val="24"/>
              </w:rPr>
              <w:t>1</w:t>
            </w:r>
          </w:p>
          <w:p w:rsidR="0083763A" w:rsidRPr="00791837" w:rsidRDefault="00791837" w:rsidP="00791837">
            <w:pPr>
              <w:pStyle w:val="TableParagraph"/>
              <w:spacing w:line="261" w:lineRule="exact"/>
              <w:rPr>
                <w:sz w:val="24"/>
                <w:szCs w:val="24"/>
              </w:rPr>
            </w:pPr>
            <w:r w:rsidRPr="00791837">
              <w:rPr>
                <w:sz w:val="24"/>
                <w:szCs w:val="24"/>
              </w:rPr>
              <w:t>км,</w:t>
            </w:r>
            <w:r w:rsidRPr="00791837">
              <w:rPr>
                <w:spacing w:val="-1"/>
                <w:sz w:val="24"/>
                <w:szCs w:val="24"/>
              </w:rPr>
              <w:t xml:space="preserve"> </w:t>
            </w:r>
            <w:r w:rsidRPr="00791837">
              <w:rPr>
                <w:sz w:val="24"/>
                <w:szCs w:val="24"/>
              </w:rPr>
              <w:t>мин.</w:t>
            </w:r>
            <w:r w:rsidRPr="00791837">
              <w:rPr>
                <w:spacing w:val="-1"/>
                <w:sz w:val="24"/>
                <w:szCs w:val="24"/>
              </w:rPr>
              <w:t xml:space="preserve"> </w:t>
            </w:r>
            <w:r w:rsidRPr="00791837">
              <w:rPr>
                <w:sz w:val="24"/>
                <w:szCs w:val="24"/>
              </w:rPr>
              <w:t>с</w:t>
            </w:r>
          </w:p>
        </w:tc>
        <w:tc>
          <w:tcPr>
            <w:tcW w:w="1061" w:type="dxa"/>
          </w:tcPr>
          <w:p w:rsidR="0083763A" w:rsidRPr="00791837" w:rsidRDefault="00791837" w:rsidP="00791837">
            <w:pPr>
              <w:pStyle w:val="TableParagraph"/>
              <w:spacing w:line="270" w:lineRule="exact"/>
              <w:rPr>
                <w:sz w:val="24"/>
                <w:szCs w:val="24"/>
              </w:rPr>
            </w:pPr>
            <w:r w:rsidRPr="00791837">
              <w:rPr>
                <w:sz w:val="24"/>
                <w:szCs w:val="24"/>
              </w:rPr>
              <w:t>7.00</w:t>
            </w:r>
          </w:p>
        </w:tc>
        <w:tc>
          <w:tcPr>
            <w:tcW w:w="1261" w:type="dxa"/>
            <w:gridSpan w:val="2"/>
          </w:tcPr>
          <w:p w:rsidR="0083763A" w:rsidRPr="00791837" w:rsidRDefault="00791837" w:rsidP="00791837">
            <w:pPr>
              <w:pStyle w:val="TableParagraph"/>
              <w:spacing w:line="270" w:lineRule="exact"/>
              <w:rPr>
                <w:sz w:val="24"/>
                <w:szCs w:val="24"/>
              </w:rPr>
            </w:pPr>
            <w:r w:rsidRPr="00791837">
              <w:rPr>
                <w:sz w:val="24"/>
                <w:szCs w:val="24"/>
              </w:rPr>
              <w:t>7.30</w:t>
            </w:r>
          </w:p>
        </w:tc>
        <w:tc>
          <w:tcPr>
            <w:tcW w:w="1173" w:type="dxa"/>
          </w:tcPr>
          <w:p w:rsidR="0083763A" w:rsidRPr="00791837" w:rsidRDefault="00791837" w:rsidP="00791837">
            <w:pPr>
              <w:pStyle w:val="TableParagraph"/>
              <w:spacing w:line="270" w:lineRule="exact"/>
              <w:rPr>
                <w:sz w:val="24"/>
                <w:szCs w:val="24"/>
              </w:rPr>
            </w:pPr>
            <w:r w:rsidRPr="00791837">
              <w:rPr>
                <w:sz w:val="24"/>
                <w:szCs w:val="24"/>
              </w:rPr>
              <w:t>8.00</w:t>
            </w:r>
          </w:p>
        </w:tc>
        <w:tc>
          <w:tcPr>
            <w:tcW w:w="1353" w:type="dxa"/>
            <w:tcBorders>
              <w:right w:val="single" w:sz="6" w:space="0" w:color="000000"/>
            </w:tcBorders>
          </w:tcPr>
          <w:p w:rsidR="0083763A" w:rsidRPr="00791837" w:rsidRDefault="00791837" w:rsidP="00791837">
            <w:pPr>
              <w:pStyle w:val="TableParagraph"/>
              <w:spacing w:line="270" w:lineRule="exact"/>
              <w:rPr>
                <w:sz w:val="24"/>
                <w:szCs w:val="24"/>
              </w:rPr>
            </w:pPr>
            <w:r w:rsidRPr="00791837">
              <w:rPr>
                <w:sz w:val="24"/>
                <w:szCs w:val="24"/>
              </w:rPr>
              <w:t>7.30</w:t>
            </w:r>
          </w:p>
        </w:tc>
        <w:tc>
          <w:tcPr>
            <w:tcW w:w="1262" w:type="dxa"/>
            <w:tcBorders>
              <w:left w:val="single" w:sz="6" w:space="0" w:color="000000"/>
            </w:tcBorders>
          </w:tcPr>
          <w:p w:rsidR="0083763A" w:rsidRPr="00791837" w:rsidRDefault="00791837" w:rsidP="00791837">
            <w:pPr>
              <w:pStyle w:val="TableParagraph"/>
              <w:spacing w:line="270" w:lineRule="exact"/>
              <w:rPr>
                <w:sz w:val="24"/>
                <w:szCs w:val="24"/>
              </w:rPr>
            </w:pPr>
            <w:r w:rsidRPr="00791837">
              <w:rPr>
                <w:sz w:val="24"/>
                <w:szCs w:val="24"/>
              </w:rPr>
              <w:t>8.00</w:t>
            </w:r>
          </w:p>
        </w:tc>
        <w:tc>
          <w:tcPr>
            <w:tcW w:w="1509" w:type="dxa"/>
          </w:tcPr>
          <w:p w:rsidR="0083763A" w:rsidRPr="00791837" w:rsidRDefault="00791837" w:rsidP="00791837">
            <w:pPr>
              <w:pStyle w:val="TableParagraph"/>
              <w:spacing w:line="270" w:lineRule="exact"/>
              <w:rPr>
                <w:sz w:val="24"/>
                <w:szCs w:val="24"/>
              </w:rPr>
            </w:pPr>
            <w:r w:rsidRPr="00791837">
              <w:rPr>
                <w:sz w:val="24"/>
                <w:szCs w:val="24"/>
              </w:rPr>
              <w:t>8.30</w:t>
            </w:r>
          </w:p>
        </w:tc>
      </w:tr>
    </w:tbl>
    <w:p w:rsidR="0083763A" w:rsidRPr="00791837" w:rsidRDefault="00791837" w:rsidP="00C46E8F">
      <w:pPr>
        <w:pStyle w:val="a3"/>
        <w:ind w:left="0" w:right="15" w:firstLine="567"/>
        <w:jc w:val="both"/>
      </w:pPr>
      <w:r w:rsidRPr="00791837">
        <w:t>Общая оценка успеваемости складывается по видам программы: по гимнастике, баскетболу,</w:t>
      </w:r>
      <w:r w:rsidRPr="00791837">
        <w:rPr>
          <w:spacing w:val="1"/>
        </w:rPr>
        <w:t xml:space="preserve"> </w:t>
      </w:r>
      <w:r w:rsidRPr="00791837">
        <w:t>волейболу, легкой</w:t>
      </w:r>
      <w:r w:rsidRPr="00791837">
        <w:rPr>
          <w:spacing w:val="1"/>
        </w:rPr>
        <w:t xml:space="preserve"> </w:t>
      </w:r>
      <w:r w:rsidRPr="00791837">
        <w:t>атлетике</w:t>
      </w:r>
      <w:r w:rsidRPr="00791837">
        <w:rPr>
          <w:spacing w:val="1"/>
        </w:rPr>
        <w:t xml:space="preserve"> </w:t>
      </w:r>
      <w:r w:rsidRPr="00791837">
        <w:t>- путем</w:t>
      </w:r>
      <w:r w:rsidRPr="00791837">
        <w:rPr>
          <w:spacing w:val="1"/>
        </w:rPr>
        <w:t xml:space="preserve"> </w:t>
      </w:r>
      <w:r w:rsidRPr="00791837">
        <w:t>сложения конечных</w:t>
      </w:r>
      <w:r w:rsidRPr="00791837">
        <w:rPr>
          <w:spacing w:val="1"/>
        </w:rPr>
        <w:t xml:space="preserve"> </w:t>
      </w:r>
      <w:r w:rsidRPr="00791837">
        <w:t>оценок, полученных</w:t>
      </w:r>
      <w:r w:rsidRPr="00791837">
        <w:rPr>
          <w:spacing w:val="60"/>
        </w:rPr>
        <w:t xml:space="preserve"> </w:t>
      </w:r>
      <w:r w:rsidRPr="00791837">
        <w:t>учеником по</w:t>
      </w:r>
      <w:r w:rsidRPr="00791837">
        <w:rPr>
          <w:spacing w:val="1"/>
        </w:rPr>
        <w:t xml:space="preserve"> </w:t>
      </w:r>
      <w:r w:rsidRPr="00791837">
        <w:t>всем видам</w:t>
      </w:r>
      <w:r w:rsidRPr="00791837">
        <w:rPr>
          <w:spacing w:val="-2"/>
        </w:rPr>
        <w:t xml:space="preserve"> </w:t>
      </w:r>
      <w:r w:rsidRPr="00791837">
        <w:t>движений,</w:t>
      </w:r>
      <w:r w:rsidRPr="00791837">
        <w:rPr>
          <w:spacing w:val="-3"/>
        </w:rPr>
        <w:t xml:space="preserve"> </w:t>
      </w:r>
      <w:r w:rsidRPr="00791837">
        <w:t>и</w:t>
      </w:r>
      <w:r w:rsidRPr="00791837">
        <w:rPr>
          <w:spacing w:val="-1"/>
        </w:rPr>
        <w:t xml:space="preserve"> </w:t>
      </w:r>
      <w:r w:rsidRPr="00791837">
        <w:t>оценок</w:t>
      </w:r>
      <w:r w:rsidRPr="00791837">
        <w:rPr>
          <w:spacing w:val="-3"/>
        </w:rPr>
        <w:t xml:space="preserve"> </w:t>
      </w:r>
      <w:r w:rsidRPr="00791837">
        <w:t>за</w:t>
      </w:r>
      <w:r w:rsidRPr="00791837">
        <w:rPr>
          <w:spacing w:val="-1"/>
        </w:rPr>
        <w:t xml:space="preserve"> </w:t>
      </w:r>
      <w:r w:rsidRPr="00791837">
        <w:t>выполнение</w:t>
      </w:r>
      <w:r w:rsidRPr="00791837">
        <w:rPr>
          <w:spacing w:val="-2"/>
        </w:rPr>
        <w:t xml:space="preserve"> </w:t>
      </w:r>
      <w:r w:rsidRPr="00791837">
        <w:t>контрольных</w:t>
      </w:r>
      <w:r w:rsidRPr="00791837">
        <w:rPr>
          <w:spacing w:val="3"/>
        </w:rPr>
        <w:t xml:space="preserve"> </w:t>
      </w:r>
      <w:r w:rsidRPr="00791837">
        <w:t>упражнений.</w:t>
      </w:r>
    </w:p>
    <w:p w:rsidR="0083763A" w:rsidRPr="00791837" w:rsidRDefault="00791837" w:rsidP="00C46E8F">
      <w:pPr>
        <w:pStyle w:val="a3"/>
        <w:ind w:left="0" w:right="15" w:firstLine="567"/>
        <w:jc w:val="both"/>
      </w:pPr>
      <w:r w:rsidRPr="00791837">
        <w:t>Оценка</w:t>
      </w:r>
      <w:r w:rsidRPr="00791837">
        <w:rPr>
          <w:spacing w:val="9"/>
        </w:rPr>
        <w:t xml:space="preserve"> </w:t>
      </w:r>
      <w:r w:rsidRPr="00791837">
        <w:t>успеваемости</w:t>
      </w:r>
      <w:r w:rsidRPr="00791837">
        <w:rPr>
          <w:spacing w:val="9"/>
        </w:rPr>
        <w:t xml:space="preserve"> </w:t>
      </w:r>
      <w:r w:rsidRPr="00791837">
        <w:t>за</w:t>
      </w:r>
      <w:r w:rsidRPr="00791837">
        <w:rPr>
          <w:spacing w:val="9"/>
        </w:rPr>
        <w:t xml:space="preserve"> </w:t>
      </w:r>
      <w:r w:rsidRPr="00791837">
        <w:t>учебный</w:t>
      </w:r>
      <w:r w:rsidRPr="00791837">
        <w:rPr>
          <w:spacing w:val="9"/>
        </w:rPr>
        <w:t xml:space="preserve"> </w:t>
      </w:r>
      <w:r w:rsidRPr="00791837">
        <w:t>год</w:t>
      </w:r>
      <w:r w:rsidRPr="00791837">
        <w:rPr>
          <w:spacing w:val="7"/>
        </w:rPr>
        <w:t xml:space="preserve"> </w:t>
      </w:r>
      <w:r w:rsidRPr="00791837">
        <w:t>производится</w:t>
      </w:r>
      <w:r w:rsidRPr="00791837">
        <w:rPr>
          <w:spacing w:val="8"/>
        </w:rPr>
        <w:t xml:space="preserve"> </w:t>
      </w:r>
      <w:r w:rsidRPr="00791837">
        <w:t>на</w:t>
      </w:r>
      <w:r w:rsidRPr="00791837">
        <w:rPr>
          <w:spacing w:val="6"/>
        </w:rPr>
        <w:t xml:space="preserve"> </w:t>
      </w:r>
      <w:r w:rsidRPr="00791837">
        <w:t>основании</w:t>
      </w:r>
      <w:r w:rsidRPr="00791837">
        <w:rPr>
          <w:spacing w:val="8"/>
        </w:rPr>
        <w:t xml:space="preserve"> </w:t>
      </w:r>
      <w:r w:rsidRPr="00791837">
        <w:t>оценок</w:t>
      </w:r>
      <w:r w:rsidRPr="00791837">
        <w:rPr>
          <w:spacing w:val="9"/>
        </w:rPr>
        <w:t xml:space="preserve"> </w:t>
      </w:r>
      <w:r w:rsidRPr="00791837">
        <w:t>за</w:t>
      </w:r>
      <w:r w:rsidRPr="00791837">
        <w:rPr>
          <w:spacing w:val="9"/>
        </w:rPr>
        <w:t xml:space="preserve"> </w:t>
      </w:r>
      <w:r w:rsidRPr="00791837">
        <w:t>учебные</w:t>
      </w:r>
      <w:r w:rsidRPr="00791837">
        <w:rPr>
          <w:spacing w:val="6"/>
        </w:rPr>
        <w:t xml:space="preserve"> </w:t>
      </w:r>
      <w:r w:rsidRPr="00791837">
        <w:t>четверти</w:t>
      </w:r>
      <w:r w:rsidRPr="00791837">
        <w:rPr>
          <w:spacing w:val="-57"/>
        </w:rPr>
        <w:t xml:space="preserve"> </w:t>
      </w:r>
      <w:r w:rsidRPr="00791837">
        <w:t>с учетом общих</w:t>
      </w:r>
      <w:r w:rsidRPr="00791837">
        <w:rPr>
          <w:spacing w:val="1"/>
        </w:rPr>
        <w:t xml:space="preserve"> </w:t>
      </w:r>
      <w:r w:rsidRPr="00791837">
        <w:t>оценок по отдельным разделам программы. При этом преимущественное</w:t>
      </w:r>
      <w:r w:rsidRPr="00791837">
        <w:rPr>
          <w:spacing w:val="1"/>
        </w:rPr>
        <w:t xml:space="preserve"> </w:t>
      </w:r>
      <w:r w:rsidRPr="00791837">
        <w:t>значение</w:t>
      </w:r>
      <w:r w:rsidRPr="00791837">
        <w:rPr>
          <w:spacing w:val="1"/>
        </w:rPr>
        <w:t xml:space="preserve"> </w:t>
      </w:r>
      <w:r w:rsidRPr="00791837">
        <w:t>имеют</w:t>
      </w:r>
      <w:r w:rsidRPr="00791837">
        <w:rPr>
          <w:spacing w:val="1"/>
        </w:rPr>
        <w:t xml:space="preserve"> </w:t>
      </w:r>
      <w:r w:rsidRPr="00791837">
        <w:t>оценки</w:t>
      </w:r>
      <w:r w:rsidRPr="00791837">
        <w:rPr>
          <w:spacing w:val="1"/>
        </w:rPr>
        <w:t xml:space="preserve"> </w:t>
      </w:r>
      <w:r w:rsidRPr="00791837">
        <w:t>за</w:t>
      </w:r>
      <w:r w:rsidRPr="00791837">
        <w:rPr>
          <w:spacing w:val="1"/>
        </w:rPr>
        <w:t xml:space="preserve"> </w:t>
      </w:r>
      <w:r w:rsidRPr="00791837">
        <w:t>умения</w:t>
      </w:r>
      <w:r w:rsidRPr="00791837">
        <w:rPr>
          <w:spacing w:val="1"/>
        </w:rPr>
        <w:t xml:space="preserve"> </w:t>
      </w:r>
      <w:r w:rsidRPr="00791837">
        <w:t>и</w:t>
      </w:r>
      <w:r w:rsidRPr="00791837">
        <w:rPr>
          <w:spacing w:val="1"/>
        </w:rPr>
        <w:t xml:space="preserve"> </w:t>
      </w:r>
      <w:r w:rsidRPr="00791837">
        <w:t>навыки</w:t>
      </w:r>
      <w:r w:rsidRPr="00791837">
        <w:rPr>
          <w:spacing w:val="1"/>
        </w:rPr>
        <w:t xml:space="preserve"> </w:t>
      </w:r>
      <w:r w:rsidRPr="00791837">
        <w:t>осуществлять</w:t>
      </w:r>
      <w:r w:rsidRPr="00791837">
        <w:rPr>
          <w:spacing w:val="1"/>
        </w:rPr>
        <w:t xml:space="preserve"> </w:t>
      </w:r>
      <w:r w:rsidRPr="00791837">
        <w:t>собственно</w:t>
      </w:r>
      <w:r w:rsidRPr="00791837">
        <w:rPr>
          <w:spacing w:val="1"/>
        </w:rPr>
        <w:t xml:space="preserve"> </w:t>
      </w:r>
      <w:r w:rsidRPr="00791837">
        <w:t>двигательную,</w:t>
      </w:r>
      <w:r w:rsidRPr="00791837">
        <w:rPr>
          <w:spacing w:val="1"/>
        </w:rPr>
        <w:t xml:space="preserve"> </w:t>
      </w:r>
      <w:r w:rsidRPr="00791837">
        <w:t>физкультурно-оздоровительную</w:t>
      </w:r>
      <w:r w:rsidRPr="00791837">
        <w:rPr>
          <w:spacing w:val="-1"/>
        </w:rPr>
        <w:t xml:space="preserve"> </w:t>
      </w:r>
      <w:r w:rsidRPr="00791837">
        <w:t>деятельность.</w:t>
      </w:r>
    </w:p>
    <w:p w:rsidR="0083763A" w:rsidRPr="00791837" w:rsidRDefault="00791837" w:rsidP="00C46E8F">
      <w:pPr>
        <w:pStyle w:val="a3"/>
        <w:ind w:left="0" w:right="15" w:firstLine="567"/>
        <w:jc w:val="both"/>
      </w:pPr>
      <w:r w:rsidRPr="00791837">
        <w:t>Оценка выставляется в классный журнал как среднее арифметическое текущих оценок по</w:t>
      </w:r>
      <w:r w:rsidRPr="00791837">
        <w:rPr>
          <w:spacing w:val="1"/>
        </w:rPr>
        <w:t xml:space="preserve"> </w:t>
      </w:r>
      <w:r w:rsidRPr="00791837">
        <w:t>правилам</w:t>
      </w:r>
      <w:r w:rsidRPr="00791837">
        <w:rPr>
          <w:spacing w:val="-2"/>
        </w:rPr>
        <w:t xml:space="preserve"> </w:t>
      </w:r>
      <w:r w:rsidRPr="00791837">
        <w:t>математического округления в</w:t>
      </w:r>
      <w:r w:rsidRPr="00791837">
        <w:rPr>
          <w:spacing w:val="-2"/>
        </w:rPr>
        <w:t xml:space="preserve"> </w:t>
      </w:r>
      <w:r w:rsidRPr="00791837">
        <w:t>пользу</w:t>
      </w:r>
      <w:r w:rsidRPr="00791837">
        <w:rPr>
          <w:spacing w:val="-1"/>
        </w:rPr>
        <w:t xml:space="preserve"> </w:t>
      </w:r>
      <w:r w:rsidRPr="00791837">
        <w:t>ученика.</w:t>
      </w:r>
    </w:p>
    <w:p w:rsidR="0083763A" w:rsidRPr="00791837" w:rsidRDefault="00791837" w:rsidP="00C46E8F">
      <w:pPr>
        <w:pStyle w:val="a3"/>
        <w:ind w:left="0" w:right="15" w:firstLine="567"/>
        <w:jc w:val="both"/>
      </w:pPr>
      <w:r w:rsidRPr="00791837">
        <w:t>Обучающиеся</w:t>
      </w:r>
      <w:r w:rsidRPr="00791837">
        <w:rPr>
          <w:spacing w:val="-5"/>
        </w:rPr>
        <w:t xml:space="preserve"> </w:t>
      </w:r>
      <w:r w:rsidRPr="00791837">
        <w:t>оцениваются</w:t>
      </w:r>
      <w:r w:rsidRPr="00791837">
        <w:rPr>
          <w:spacing w:val="-4"/>
        </w:rPr>
        <w:t xml:space="preserve"> </w:t>
      </w:r>
      <w:r w:rsidRPr="00791837">
        <w:t>на</w:t>
      </w:r>
      <w:r w:rsidRPr="00791837">
        <w:rPr>
          <w:spacing w:val="-3"/>
        </w:rPr>
        <w:t xml:space="preserve"> </w:t>
      </w:r>
      <w:r w:rsidRPr="00791837">
        <w:t>уроках</w:t>
      </w:r>
      <w:r w:rsidRPr="00791837">
        <w:rPr>
          <w:spacing w:val="-3"/>
        </w:rPr>
        <w:t xml:space="preserve"> </w:t>
      </w:r>
      <w:r w:rsidRPr="00791837">
        <w:t>физической</w:t>
      </w:r>
      <w:r w:rsidRPr="00791837">
        <w:rPr>
          <w:spacing w:val="-4"/>
        </w:rPr>
        <w:t xml:space="preserve"> </w:t>
      </w:r>
      <w:r w:rsidRPr="00791837">
        <w:t>культуры:</w:t>
      </w:r>
    </w:p>
    <w:p w:rsidR="0083763A" w:rsidRPr="00791837" w:rsidRDefault="00791837" w:rsidP="00AF7ABE">
      <w:pPr>
        <w:pStyle w:val="a4"/>
        <w:numPr>
          <w:ilvl w:val="0"/>
          <w:numId w:val="109"/>
        </w:numPr>
        <w:tabs>
          <w:tab w:val="left" w:pos="723"/>
        </w:tabs>
        <w:spacing w:before="68"/>
        <w:ind w:left="0" w:right="15" w:firstLine="567"/>
        <w:jc w:val="both"/>
        <w:rPr>
          <w:sz w:val="24"/>
          <w:szCs w:val="24"/>
        </w:rPr>
      </w:pPr>
      <w:r w:rsidRPr="00791837">
        <w:rPr>
          <w:sz w:val="24"/>
          <w:szCs w:val="24"/>
        </w:rPr>
        <w:t>«5»</w:t>
      </w:r>
      <w:r w:rsidRPr="00791837">
        <w:rPr>
          <w:spacing w:val="-9"/>
          <w:sz w:val="24"/>
          <w:szCs w:val="24"/>
        </w:rPr>
        <w:t xml:space="preserve"> </w:t>
      </w:r>
      <w:r w:rsidRPr="00791837">
        <w:rPr>
          <w:sz w:val="24"/>
          <w:szCs w:val="24"/>
        </w:rPr>
        <w:t>(отлично),</w:t>
      </w:r>
      <w:r w:rsidRPr="00791837">
        <w:rPr>
          <w:spacing w:val="-3"/>
          <w:sz w:val="24"/>
          <w:szCs w:val="24"/>
        </w:rPr>
        <w:t xml:space="preserve"> </w:t>
      </w:r>
      <w:r w:rsidRPr="00791837">
        <w:rPr>
          <w:sz w:val="24"/>
          <w:szCs w:val="24"/>
        </w:rPr>
        <w:t>в</w:t>
      </w:r>
      <w:r w:rsidRPr="00791837">
        <w:rPr>
          <w:spacing w:val="-5"/>
          <w:sz w:val="24"/>
          <w:szCs w:val="24"/>
        </w:rPr>
        <w:t xml:space="preserve"> </w:t>
      </w:r>
      <w:r w:rsidRPr="00791837">
        <w:rPr>
          <w:sz w:val="24"/>
          <w:szCs w:val="24"/>
        </w:rPr>
        <w:t>зависимости</w:t>
      </w:r>
      <w:r w:rsidRPr="00791837">
        <w:rPr>
          <w:spacing w:val="-3"/>
          <w:sz w:val="24"/>
          <w:szCs w:val="24"/>
        </w:rPr>
        <w:t xml:space="preserve"> </w:t>
      </w:r>
      <w:r w:rsidRPr="00791837">
        <w:rPr>
          <w:sz w:val="24"/>
          <w:szCs w:val="24"/>
        </w:rPr>
        <w:t>от</w:t>
      </w:r>
      <w:r w:rsidRPr="00791837">
        <w:rPr>
          <w:spacing w:val="-3"/>
          <w:sz w:val="24"/>
          <w:szCs w:val="24"/>
        </w:rPr>
        <w:t xml:space="preserve"> </w:t>
      </w:r>
      <w:r w:rsidRPr="00791837">
        <w:rPr>
          <w:sz w:val="24"/>
          <w:szCs w:val="24"/>
        </w:rPr>
        <w:t>следующих</w:t>
      </w:r>
      <w:r w:rsidRPr="00791837">
        <w:rPr>
          <w:spacing w:val="3"/>
          <w:sz w:val="24"/>
          <w:szCs w:val="24"/>
        </w:rPr>
        <w:t xml:space="preserve"> </w:t>
      </w:r>
      <w:r w:rsidRPr="00791837">
        <w:rPr>
          <w:sz w:val="24"/>
          <w:szCs w:val="24"/>
        </w:rPr>
        <w:t>конкретных</w:t>
      </w:r>
      <w:r w:rsidRPr="00791837">
        <w:rPr>
          <w:spacing w:val="1"/>
          <w:sz w:val="24"/>
          <w:szCs w:val="24"/>
        </w:rPr>
        <w:t xml:space="preserve"> </w:t>
      </w:r>
      <w:r w:rsidRPr="00791837">
        <w:rPr>
          <w:sz w:val="24"/>
          <w:szCs w:val="24"/>
        </w:rPr>
        <w:t>условий.</w:t>
      </w:r>
    </w:p>
    <w:p w:rsidR="0083763A" w:rsidRPr="00791837" w:rsidRDefault="00791837" w:rsidP="00AF7ABE">
      <w:pPr>
        <w:pStyle w:val="a4"/>
        <w:numPr>
          <w:ilvl w:val="0"/>
          <w:numId w:val="108"/>
        </w:numPr>
        <w:tabs>
          <w:tab w:val="left" w:pos="804"/>
        </w:tabs>
        <w:spacing w:before="1"/>
        <w:ind w:left="0" w:right="15" w:firstLine="567"/>
        <w:jc w:val="both"/>
        <w:rPr>
          <w:sz w:val="24"/>
          <w:szCs w:val="24"/>
        </w:rPr>
      </w:pPr>
      <w:r w:rsidRPr="00791837">
        <w:rPr>
          <w:sz w:val="24"/>
          <w:szCs w:val="24"/>
        </w:rPr>
        <w:t>Имеет с собой спортивную форму в полном соответствии с погодными условиями, видом</w:t>
      </w:r>
      <w:r w:rsidRPr="00791837">
        <w:rPr>
          <w:spacing w:val="1"/>
          <w:sz w:val="24"/>
          <w:szCs w:val="24"/>
        </w:rPr>
        <w:t xml:space="preserve"> </w:t>
      </w:r>
      <w:r w:rsidRPr="00791837">
        <w:rPr>
          <w:sz w:val="24"/>
          <w:szCs w:val="24"/>
        </w:rPr>
        <w:t>спортивного</w:t>
      </w:r>
      <w:r w:rsidRPr="00791837">
        <w:rPr>
          <w:spacing w:val="-4"/>
          <w:sz w:val="24"/>
          <w:szCs w:val="24"/>
        </w:rPr>
        <w:t xml:space="preserve"> </w:t>
      </w:r>
      <w:r w:rsidRPr="00791837">
        <w:rPr>
          <w:sz w:val="24"/>
          <w:szCs w:val="24"/>
        </w:rPr>
        <w:t>занятия</w:t>
      </w:r>
      <w:r w:rsidRPr="00791837">
        <w:rPr>
          <w:spacing w:val="-3"/>
          <w:sz w:val="24"/>
          <w:szCs w:val="24"/>
        </w:rPr>
        <w:t xml:space="preserve"> </w:t>
      </w:r>
      <w:r w:rsidRPr="00791837">
        <w:rPr>
          <w:sz w:val="24"/>
          <w:szCs w:val="24"/>
        </w:rPr>
        <w:t>или</w:t>
      </w:r>
      <w:r w:rsidRPr="00791837">
        <w:rPr>
          <w:spacing w:val="3"/>
          <w:sz w:val="24"/>
          <w:szCs w:val="24"/>
        </w:rPr>
        <w:t xml:space="preserve"> </w:t>
      </w:r>
      <w:r w:rsidRPr="00791837">
        <w:rPr>
          <w:sz w:val="24"/>
          <w:szCs w:val="24"/>
        </w:rPr>
        <w:t>урока.</w:t>
      </w:r>
    </w:p>
    <w:p w:rsidR="0083763A" w:rsidRPr="00791837" w:rsidRDefault="00791837" w:rsidP="00AF7ABE">
      <w:pPr>
        <w:pStyle w:val="a4"/>
        <w:numPr>
          <w:ilvl w:val="0"/>
          <w:numId w:val="108"/>
        </w:numPr>
        <w:tabs>
          <w:tab w:val="left" w:pos="782"/>
        </w:tabs>
        <w:ind w:left="0" w:right="15" w:firstLine="567"/>
        <w:jc w:val="both"/>
        <w:rPr>
          <w:sz w:val="24"/>
          <w:szCs w:val="24"/>
        </w:rPr>
      </w:pPr>
      <w:r w:rsidRPr="00791837">
        <w:rPr>
          <w:sz w:val="24"/>
          <w:szCs w:val="24"/>
        </w:rPr>
        <w:t>Выполняет все требованиям техники безопасности и правила поведения в спортивных залах</w:t>
      </w:r>
      <w:r w:rsidRPr="00791837">
        <w:rPr>
          <w:spacing w:val="-57"/>
          <w:sz w:val="24"/>
          <w:szCs w:val="24"/>
        </w:rPr>
        <w:t xml:space="preserve"> </w:t>
      </w:r>
      <w:r w:rsidRPr="00791837">
        <w:rPr>
          <w:sz w:val="24"/>
          <w:szCs w:val="24"/>
        </w:rPr>
        <w:t>и на стадионе. Соблюдает гигиенические правила и охрану труда при выполнении спортивных</w:t>
      </w:r>
      <w:r w:rsidRPr="00791837">
        <w:rPr>
          <w:spacing w:val="-57"/>
          <w:sz w:val="24"/>
          <w:szCs w:val="24"/>
        </w:rPr>
        <w:t xml:space="preserve"> </w:t>
      </w:r>
      <w:r w:rsidRPr="00791837">
        <w:rPr>
          <w:sz w:val="24"/>
          <w:szCs w:val="24"/>
        </w:rPr>
        <w:t>упражнений</w:t>
      </w:r>
      <w:r w:rsidRPr="00791837">
        <w:rPr>
          <w:spacing w:val="-1"/>
          <w:sz w:val="24"/>
          <w:szCs w:val="24"/>
        </w:rPr>
        <w:t xml:space="preserve"> </w:t>
      </w:r>
      <w:r w:rsidRPr="00791837">
        <w:rPr>
          <w:sz w:val="24"/>
          <w:szCs w:val="24"/>
        </w:rPr>
        <w:t>занятий.</w:t>
      </w:r>
    </w:p>
    <w:p w:rsidR="0083763A" w:rsidRPr="00791837" w:rsidRDefault="00791837" w:rsidP="00AF7ABE">
      <w:pPr>
        <w:pStyle w:val="a4"/>
        <w:numPr>
          <w:ilvl w:val="0"/>
          <w:numId w:val="108"/>
        </w:numPr>
        <w:tabs>
          <w:tab w:val="left" w:pos="859"/>
        </w:tabs>
        <w:ind w:left="0" w:right="15" w:firstLine="567"/>
        <w:jc w:val="both"/>
        <w:rPr>
          <w:sz w:val="24"/>
          <w:szCs w:val="24"/>
        </w:rPr>
      </w:pPr>
      <w:r w:rsidRPr="00791837">
        <w:rPr>
          <w:sz w:val="24"/>
          <w:szCs w:val="24"/>
        </w:rPr>
        <w:t>Обучающийся, имеющий выраженные отклонения в состоянии здоровья, при этом стойко</w:t>
      </w:r>
      <w:r w:rsidRPr="00791837">
        <w:rPr>
          <w:spacing w:val="1"/>
          <w:sz w:val="24"/>
          <w:szCs w:val="24"/>
        </w:rPr>
        <w:t xml:space="preserve"> </w:t>
      </w:r>
      <w:r w:rsidRPr="00791837">
        <w:rPr>
          <w:sz w:val="24"/>
          <w:szCs w:val="24"/>
        </w:rPr>
        <w:t>мотивирован</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занятиям</w:t>
      </w:r>
      <w:r w:rsidRPr="00791837">
        <w:rPr>
          <w:spacing w:val="1"/>
          <w:sz w:val="24"/>
          <w:szCs w:val="24"/>
        </w:rPr>
        <w:t xml:space="preserve"> </w:t>
      </w:r>
      <w:r w:rsidRPr="00791837">
        <w:rPr>
          <w:sz w:val="24"/>
          <w:szCs w:val="24"/>
        </w:rPr>
        <w:t>физическими</w:t>
      </w:r>
      <w:r w:rsidRPr="00791837">
        <w:rPr>
          <w:spacing w:val="1"/>
          <w:sz w:val="24"/>
          <w:szCs w:val="24"/>
        </w:rPr>
        <w:t xml:space="preserve"> </w:t>
      </w:r>
      <w:r w:rsidRPr="00791837">
        <w:rPr>
          <w:sz w:val="24"/>
          <w:szCs w:val="24"/>
        </w:rPr>
        <w:t>упражнениями.</w:t>
      </w:r>
      <w:r w:rsidRPr="00791837">
        <w:rPr>
          <w:spacing w:val="1"/>
          <w:sz w:val="24"/>
          <w:szCs w:val="24"/>
        </w:rPr>
        <w:t xml:space="preserve"> </w:t>
      </w:r>
      <w:r w:rsidRPr="00791837">
        <w:rPr>
          <w:sz w:val="24"/>
          <w:szCs w:val="24"/>
        </w:rPr>
        <w:t>Есть</w:t>
      </w:r>
      <w:r w:rsidRPr="00791837">
        <w:rPr>
          <w:spacing w:val="1"/>
          <w:sz w:val="24"/>
          <w:szCs w:val="24"/>
        </w:rPr>
        <w:t xml:space="preserve"> </w:t>
      </w:r>
      <w:r w:rsidRPr="00791837">
        <w:rPr>
          <w:sz w:val="24"/>
          <w:szCs w:val="24"/>
        </w:rPr>
        <w:t>существенные</w:t>
      </w:r>
      <w:r w:rsidRPr="00791837">
        <w:rPr>
          <w:spacing w:val="1"/>
          <w:sz w:val="24"/>
          <w:szCs w:val="24"/>
        </w:rPr>
        <w:t xml:space="preserve"> </w:t>
      </w:r>
      <w:r w:rsidRPr="00791837">
        <w:rPr>
          <w:sz w:val="24"/>
          <w:szCs w:val="24"/>
        </w:rPr>
        <w:t>положительные</w:t>
      </w:r>
      <w:r w:rsidRPr="00791837">
        <w:rPr>
          <w:spacing w:val="-57"/>
          <w:sz w:val="24"/>
          <w:szCs w:val="24"/>
        </w:rPr>
        <w:t xml:space="preserve"> </w:t>
      </w:r>
      <w:r w:rsidRPr="00791837">
        <w:rPr>
          <w:sz w:val="24"/>
          <w:szCs w:val="24"/>
        </w:rPr>
        <w:t>изменения</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физических возможностях</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которые</w:t>
      </w:r>
      <w:r w:rsidRPr="00791837">
        <w:rPr>
          <w:spacing w:val="-3"/>
          <w:sz w:val="24"/>
          <w:szCs w:val="24"/>
        </w:rPr>
        <w:t xml:space="preserve"> </w:t>
      </w:r>
      <w:r w:rsidRPr="00791837">
        <w:rPr>
          <w:sz w:val="24"/>
          <w:szCs w:val="24"/>
        </w:rPr>
        <w:t>замечены учителем.</w:t>
      </w:r>
    </w:p>
    <w:p w:rsidR="0083763A" w:rsidRPr="00791837" w:rsidRDefault="00791837" w:rsidP="00AF7ABE">
      <w:pPr>
        <w:pStyle w:val="a4"/>
        <w:numPr>
          <w:ilvl w:val="0"/>
          <w:numId w:val="108"/>
        </w:numPr>
        <w:tabs>
          <w:tab w:val="left" w:pos="859"/>
        </w:tabs>
        <w:ind w:left="0" w:right="15" w:firstLine="567"/>
        <w:jc w:val="both"/>
        <w:rPr>
          <w:sz w:val="24"/>
          <w:szCs w:val="24"/>
        </w:rPr>
      </w:pPr>
      <w:r w:rsidRPr="00791837">
        <w:rPr>
          <w:sz w:val="24"/>
          <w:szCs w:val="24"/>
        </w:rPr>
        <w:t>Постоянно</w:t>
      </w:r>
      <w:r w:rsidRPr="00791837">
        <w:rPr>
          <w:spacing w:val="18"/>
          <w:sz w:val="24"/>
          <w:szCs w:val="24"/>
        </w:rPr>
        <w:t xml:space="preserve"> </w:t>
      </w:r>
      <w:r w:rsidRPr="00791837">
        <w:rPr>
          <w:sz w:val="24"/>
          <w:szCs w:val="24"/>
        </w:rPr>
        <w:t>на</w:t>
      </w:r>
      <w:r w:rsidRPr="00791837">
        <w:rPr>
          <w:spacing w:val="22"/>
          <w:sz w:val="24"/>
          <w:szCs w:val="24"/>
        </w:rPr>
        <w:t xml:space="preserve"> </w:t>
      </w:r>
      <w:r w:rsidRPr="00791837">
        <w:rPr>
          <w:sz w:val="24"/>
          <w:szCs w:val="24"/>
        </w:rPr>
        <w:t>уроках</w:t>
      </w:r>
      <w:r w:rsidRPr="00791837">
        <w:rPr>
          <w:spacing w:val="20"/>
          <w:sz w:val="24"/>
          <w:szCs w:val="24"/>
        </w:rPr>
        <w:t xml:space="preserve"> </w:t>
      </w:r>
      <w:r w:rsidRPr="00791837">
        <w:rPr>
          <w:sz w:val="24"/>
          <w:szCs w:val="24"/>
        </w:rPr>
        <w:t>демонстрирует</w:t>
      </w:r>
      <w:r w:rsidRPr="00791837">
        <w:rPr>
          <w:spacing w:val="21"/>
          <w:sz w:val="24"/>
          <w:szCs w:val="24"/>
        </w:rPr>
        <w:t xml:space="preserve"> </w:t>
      </w:r>
      <w:r w:rsidRPr="00791837">
        <w:rPr>
          <w:sz w:val="24"/>
          <w:szCs w:val="24"/>
        </w:rPr>
        <w:t>существенные</w:t>
      </w:r>
      <w:r w:rsidRPr="00791837">
        <w:rPr>
          <w:spacing w:val="19"/>
          <w:sz w:val="24"/>
          <w:szCs w:val="24"/>
        </w:rPr>
        <w:t xml:space="preserve"> </w:t>
      </w:r>
      <w:r w:rsidRPr="00791837">
        <w:rPr>
          <w:sz w:val="24"/>
          <w:szCs w:val="24"/>
        </w:rPr>
        <w:t>сдвиги</w:t>
      </w:r>
      <w:r w:rsidRPr="00791837">
        <w:rPr>
          <w:spacing w:val="19"/>
          <w:sz w:val="24"/>
          <w:szCs w:val="24"/>
        </w:rPr>
        <w:t xml:space="preserve"> </w:t>
      </w:r>
      <w:r w:rsidRPr="00791837">
        <w:rPr>
          <w:sz w:val="24"/>
          <w:szCs w:val="24"/>
        </w:rPr>
        <w:t>в</w:t>
      </w:r>
      <w:r w:rsidRPr="00791837">
        <w:rPr>
          <w:spacing w:val="18"/>
          <w:sz w:val="24"/>
          <w:szCs w:val="24"/>
        </w:rPr>
        <w:t xml:space="preserve"> </w:t>
      </w:r>
      <w:r w:rsidRPr="00791837">
        <w:rPr>
          <w:sz w:val="24"/>
          <w:szCs w:val="24"/>
        </w:rPr>
        <w:t>формировании</w:t>
      </w:r>
      <w:r w:rsidRPr="00791837">
        <w:rPr>
          <w:spacing w:val="19"/>
          <w:sz w:val="24"/>
          <w:szCs w:val="24"/>
        </w:rPr>
        <w:t xml:space="preserve"> </w:t>
      </w:r>
      <w:r w:rsidRPr="00791837">
        <w:rPr>
          <w:sz w:val="24"/>
          <w:szCs w:val="24"/>
        </w:rPr>
        <w:t>навыков,</w:t>
      </w:r>
      <w:r w:rsidRPr="00791837">
        <w:rPr>
          <w:spacing w:val="-57"/>
          <w:sz w:val="24"/>
          <w:szCs w:val="24"/>
        </w:rPr>
        <w:t xml:space="preserve"> </w:t>
      </w:r>
      <w:r w:rsidRPr="00791837">
        <w:rPr>
          <w:sz w:val="24"/>
          <w:szCs w:val="24"/>
        </w:rPr>
        <w:t>умений и в развитии физических или морально-волевых качеств в течение четверти или</w:t>
      </w:r>
      <w:r w:rsidRPr="00791837">
        <w:rPr>
          <w:spacing w:val="1"/>
          <w:sz w:val="24"/>
          <w:szCs w:val="24"/>
        </w:rPr>
        <w:t xml:space="preserve"> </w:t>
      </w:r>
      <w:r w:rsidRPr="00791837">
        <w:rPr>
          <w:sz w:val="24"/>
          <w:szCs w:val="24"/>
        </w:rPr>
        <w:t>полугодия.</w:t>
      </w:r>
      <w:r w:rsidRPr="00791837">
        <w:rPr>
          <w:spacing w:val="38"/>
          <w:sz w:val="24"/>
          <w:szCs w:val="24"/>
        </w:rPr>
        <w:t xml:space="preserve"> </w:t>
      </w:r>
      <w:r w:rsidRPr="00791837">
        <w:rPr>
          <w:sz w:val="24"/>
          <w:szCs w:val="24"/>
        </w:rPr>
        <w:t>Успешно</w:t>
      </w:r>
      <w:r w:rsidRPr="00791837">
        <w:rPr>
          <w:spacing w:val="40"/>
          <w:sz w:val="24"/>
          <w:szCs w:val="24"/>
        </w:rPr>
        <w:t xml:space="preserve"> </w:t>
      </w:r>
      <w:r w:rsidRPr="00791837">
        <w:rPr>
          <w:sz w:val="24"/>
          <w:szCs w:val="24"/>
        </w:rPr>
        <w:t>сдаѐт</w:t>
      </w:r>
      <w:r w:rsidRPr="00791837">
        <w:rPr>
          <w:spacing w:val="41"/>
          <w:sz w:val="24"/>
          <w:szCs w:val="24"/>
        </w:rPr>
        <w:t xml:space="preserve"> </w:t>
      </w:r>
      <w:r w:rsidRPr="00791837">
        <w:rPr>
          <w:sz w:val="24"/>
          <w:szCs w:val="24"/>
        </w:rPr>
        <w:t>или</w:t>
      </w:r>
      <w:r w:rsidRPr="00791837">
        <w:rPr>
          <w:spacing w:val="39"/>
          <w:sz w:val="24"/>
          <w:szCs w:val="24"/>
        </w:rPr>
        <w:t xml:space="preserve"> </w:t>
      </w:r>
      <w:r w:rsidRPr="00791837">
        <w:rPr>
          <w:sz w:val="24"/>
          <w:szCs w:val="24"/>
        </w:rPr>
        <w:t>подтверждает</w:t>
      </w:r>
      <w:r w:rsidRPr="00791837">
        <w:rPr>
          <w:spacing w:val="39"/>
          <w:sz w:val="24"/>
          <w:szCs w:val="24"/>
        </w:rPr>
        <w:t xml:space="preserve"> </w:t>
      </w:r>
      <w:r w:rsidRPr="00791837">
        <w:rPr>
          <w:sz w:val="24"/>
          <w:szCs w:val="24"/>
        </w:rPr>
        <w:t>все</w:t>
      </w:r>
      <w:r w:rsidRPr="00791837">
        <w:rPr>
          <w:spacing w:val="39"/>
          <w:sz w:val="24"/>
          <w:szCs w:val="24"/>
        </w:rPr>
        <w:t xml:space="preserve"> </w:t>
      </w:r>
      <w:r w:rsidRPr="00791837">
        <w:rPr>
          <w:sz w:val="24"/>
          <w:szCs w:val="24"/>
        </w:rPr>
        <w:t>требуемые</w:t>
      </w:r>
      <w:r w:rsidRPr="00791837">
        <w:rPr>
          <w:spacing w:val="37"/>
          <w:sz w:val="24"/>
          <w:szCs w:val="24"/>
        </w:rPr>
        <w:t xml:space="preserve"> </w:t>
      </w:r>
      <w:r w:rsidRPr="00791837">
        <w:rPr>
          <w:sz w:val="24"/>
          <w:szCs w:val="24"/>
        </w:rPr>
        <w:t>на</w:t>
      </w:r>
      <w:r w:rsidRPr="00791837">
        <w:rPr>
          <w:spacing w:val="42"/>
          <w:sz w:val="24"/>
          <w:szCs w:val="24"/>
        </w:rPr>
        <w:t xml:space="preserve"> </w:t>
      </w:r>
      <w:r w:rsidRPr="00791837">
        <w:rPr>
          <w:sz w:val="24"/>
          <w:szCs w:val="24"/>
        </w:rPr>
        <w:t>уроках</w:t>
      </w:r>
      <w:r w:rsidRPr="00791837">
        <w:rPr>
          <w:spacing w:val="40"/>
          <w:sz w:val="24"/>
          <w:szCs w:val="24"/>
        </w:rPr>
        <w:t xml:space="preserve"> </w:t>
      </w:r>
      <w:r w:rsidRPr="00791837">
        <w:rPr>
          <w:sz w:val="24"/>
          <w:szCs w:val="24"/>
        </w:rPr>
        <w:t>нормативы</w:t>
      </w:r>
      <w:r w:rsidRPr="00791837">
        <w:rPr>
          <w:spacing w:val="37"/>
          <w:sz w:val="24"/>
          <w:szCs w:val="24"/>
        </w:rPr>
        <w:t xml:space="preserve"> </w:t>
      </w:r>
      <w:r w:rsidRPr="00791837">
        <w:rPr>
          <w:sz w:val="24"/>
          <w:szCs w:val="24"/>
        </w:rPr>
        <w:t>по</w:t>
      </w:r>
      <w:r w:rsidRPr="00791837">
        <w:rPr>
          <w:spacing w:val="-57"/>
          <w:sz w:val="24"/>
          <w:szCs w:val="24"/>
        </w:rPr>
        <w:t xml:space="preserve"> </w:t>
      </w:r>
      <w:r w:rsidRPr="00791837">
        <w:rPr>
          <w:sz w:val="24"/>
          <w:szCs w:val="24"/>
        </w:rPr>
        <w:t>физической</w:t>
      </w:r>
      <w:r w:rsidRPr="00791837">
        <w:rPr>
          <w:spacing w:val="-1"/>
          <w:sz w:val="24"/>
          <w:szCs w:val="24"/>
        </w:rPr>
        <w:t xml:space="preserve"> </w:t>
      </w:r>
      <w:r w:rsidRPr="00791837">
        <w:rPr>
          <w:sz w:val="24"/>
          <w:szCs w:val="24"/>
        </w:rPr>
        <w:t>культуре, для</w:t>
      </w:r>
      <w:r w:rsidRPr="00791837">
        <w:rPr>
          <w:spacing w:val="-1"/>
          <w:sz w:val="24"/>
          <w:szCs w:val="24"/>
        </w:rPr>
        <w:t xml:space="preserve"> </w:t>
      </w:r>
      <w:r w:rsidRPr="00791837">
        <w:rPr>
          <w:sz w:val="24"/>
          <w:szCs w:val="24"/>
        </w:rPr>
        <w:t>своего</w:t>
      </w:r>
      <w:r w:rsidRPr="00791837">
        <w:rPr>
          <w:spacing w:val="-1"/>
          <w:sz w:val="24"/>
          <w:szCs w:val="24"/>
        </w:rPr>
        <w:t xml:space="preserve"> </w:t>
      </w:r>
      <w:r w:rsidRPr="00791837">
        <w:rPr>
          <w:sz w:val="24"/>
          <w:szCs w:val="24"/>
        </w:rPr>
        <w:t>возраста.</w:t>
      </w:r>
    </w:p>
    <w:p w:rsidR="0083763A" w:rsidRPr="00791837" w:rsidRDefault="00791837" w:rsidP="00C46E8F">
      <w:pPr>
        <w:pStyle w:val="a3"/>
        <w:spacing w:before="1"/>
        <w:ind w:left="0" w:right="15" w:firstLine="567"/>
        <w:jc w:val="both"/>
      </w:pPr>
      <w:r w:rsidRPr="00791837">
        <w:t>Выполняет все теоретические или иные задания учителя, овладел доступными ему навыками</w:t>
      </w:r>
      <w:r w:rsidRPr="00791837">
        <w:rPr>
          <w:spacing w:val="1"/>
        </w:rPr>
        <w:t xml:space="preserve"> </w:t>
      </w:r>
      <w:r w:rsidRPr="00791837">
        <w:t>самостоятельных</w:t>
      </w:r>
      <w:r w:rsidRPr="00791837">
        <w:rPr>
          <w:spacing w:val="1"/>
        </w:rPr>
        <w:t xml:space="preserve"> </w:t>
      </w:r>
      <w:r w:rsidRPr="00791837">
        <w:t>занятий</w:t>
      </w:r>
      <w:r w:rsidRPr="00791837">
        <w:rPr>
          <w:spacing w:val="1"/>
        </w:rPr>
        <w:t xml:space="preserve"> </w:t>
      </w:r>
      <w:r w:rsidRPr="00791837">
        <w:t>оздоровительной</w:t>
      </w:r>
      <w:r w:rsidRPr="00791837">
        <w:rPr>
          <w:spacing w:val="1"/>
        </w:rPr>
        <w:t xml:space="preserve"> </w:t>
      </w:r>
      <w:r w:rsidRPr="00791837">
        <w:t>или</w:t>
      </w:r>
      <w:r w:rsidRPr="00791837">
        <w:rPr>
          <w:spacing w:val="1"/>
        </w:rPr>
        <w:t xml:space="preserve"> </w:t>
      </w:r>
      <w:r w:rsidRPr="00791837">
        <w:t>корригирующей</w:t>
      </w:r>
      <w:r w:rsidRPr="00791837">
        <w:rPr>
          <w:spacing w:val="1"/>
        </w:rPr>
        <w:t xml:space="preserve"> </w:t>
      </w:r>
      <w:r w:rsidRPr="00791837">
        <w:t>гимнастики,</w:t>
      </w:r>
      <w:r w:rsidRPr="00791837">
        <w:rPr>
          <w:spacing w:val="1"/>
        </w:rPr>
        <w:t xml:space="preserve"> </w:t>
      </w:r>
      <w:r w:rsidRPr="00791837">
        <w:t>оказание</w:t>
      </w:r>
      <w:r w:rsidRPr="00791837">
        <w:rPr>
          <w:spacing w:val="1"/>
        </w:rPr>
        <w:t xml:space="preserve"> </w:t>
      </w:r>
      <w:r w:rsidRPr="00791837">
        <w:t>посильной помощи в судействе школьных соревнований между классами или организации</w:t>
      </w:r>
      <w:r w:rsidRPr="00791837">
        <w:rPr>
          <w:spacing w:val="1"/>
        </w:rPr>
        <w:t xml:space="preserve"> </w:t>
      </w:r>
      <w:r w:rsidRPr="00791837">
        <w:t>классных</w:t>
      </w:r>
      <w:r w:rsidRPr="00791837">
        <w:rPr>
          <w:spacing w:val="1"/>
        </w:rPr>
        <w:t xml:space="preserve"> </w:t>
      </w:r>
      <w:r w:rsidRPr="00791837">
        <w:t>спортивных</w:t>
      </w:r>
      <w:r w:rsidRPr="00791837">
        <w:rPr>
          <w:spacing w:val="1"/>
        </w:rPr>
        <w:t xml:space="preserve"> </w:t>
      </w:r>
      <w:r w:rsidRPr="00791837">
        <w:t>мероприятий,</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необходимыми</w:t>
      </w:r>
      <w:r w:rsidRPr="00791837">
        <w:rPr>
          <w:spacing w:val="1"/>
        </w:rPr>
        <w:t xml:space="preserve"> </w:t>
      </w:r>
      <w:r w:rsidRPr="00791837">
        <w:t>навыками</w:t>
      </w:r>
      <w:r w:rsidRPr="00791837">
        <w:rPr>
          <w:spacing w:val="1"/>
        </w:rPr>
        <w:t xml:space="preserve"> </w:t>
      </w:r>
      <w:r w:rsidRPr="00791837">
        <w:t>и</w:t>
      </w:r>
      <w:r w:rsidRPr="00791837">
        <w:rPr>
          <w:spacing w:val="1"/>
        </w:rPr>
        <w:t xml:space="preserve"> </w:t>
      </w:r>
      <w:r w:rsidRPr="00791837">
        <w:t>знаниями</w:t>
      </w:r>
      <w:r w:rsidRPr="00791837">
        <w:rPr>
          <w:spacing w:val="1"/>
        </w:rPr>
        <w:t xml:space="preserve"> </w:t>
      </w:r>
      <w:r w:rsidRPr="00791837">
        <w:t>теоретическими</w:t>
      </w:r>
      <w:r w:rsidRPr="00791837">
        <w:rPr>
          <w:spacing w:val="-1"/>
        </w:rPr>
        <w:t xml:space="preserve"> </w:t>
      </w:r>
      <w:r w:rsidRPr="00791837">
        <w:t>и</w:t>
      </w:r>
      <w:r w:rsidRPr="00791837">
        <w:rPr>
          <w:spacing w:val="-1"/>
        </w:rPr>
        <w:t xml:space="preserve"> </w:t>
      </w:r>
      <w:r w:rsidRPr="00791837">
        <w:t>практическими</w:t>
      </w:r>
      <w:r w:rsidRPr="00791837">
        <w:rPr>
          <w:spacing w:val="-1"/>
        </w:rPr>
        <w:t xml:space="preserve"> </w:t>
      </w:r>
      <w:r w:rsidRPr="00791837">
        <w:t>знаниями</w:t>
      </w:r>
      <w:r w:rsidRPr="00791837">
        <w:rPr>
          <w:spacing w:val="-1"/>
        </w:rPr>
        <w:t xml:space="preserve"> </w:t>
      </w:r>
      <w:r w:rsidRPr="00791837">
        <w:t>в</w:t>
      </w:r>
      <w:r w:rsidRPr="00791837">
        <w:rPr>
          <w:spacing w:val="-2"/>
        </w:rPr>
        <w:t xml:space="preserve"> </w:t>
      </w:r>
      <w:r w:rsidRPr="00791837">
        <w:t>области</w:t>
      </w:r>
      <w:r w:rsidRPr="00791837">
        <w:rPr>
          <w:spacing w:val="1"/>
        </w:rPr>
        <w:t xml:space="preserve"> </w:t>
      </w:r>
      <w:r w:rsidRPr="00791837">
        <w:t>физической</w:t>
      </w:r>
      <w:r w:rsidRPr="00791837">
        <w:rPr>
          <w:spacing w:val="-1"/>
        </w:rPr>
        <w:t xml:space="preserve"> </w:t>
      </w:r>
      <w:r w:rsidRPr="00791837">
        <w:t>культуры.</w:t>
      </w:r>
    </w:p>
    <w:p w:rsidR="0083763A" w:rsidRPr="00791837" w:rsidRDefault="00791837" w:rsidP="00C46E8F">
      <w:pPr>
        <w:pStyle w:val="a3"/>
        <w:ind w:left="0" w:right="15" w:firstLine="567"/>
        <w:jc w:val="both"/>
      </w:pPr>
      <w:r w:rsidRPr="00791837">
        <w:t>Обучающиеся</w:t>
      </w:r>
      <w:r w:rsidRPr="00791837">
        <w:rPr>
          <w:spacing w:val="-4"/>
        </w:rPr>
        <w:t xml:space="preserve"> </w:t>
      </w:r>
      <w:r w:rsidRPr="00791837">
        <w:t>оцениваются</w:t>
      </w:r>
      <w:r w:rsidRPr="00791837">
        <w:rPr>
          <w:spacing w:val="-4"/>
        </w:rPr>
        <w:t xml:space="preserve"> </w:t>
      </w:r>
      <w:r w:rsidRPr="00791837">
        <w:t>на</w:t>
      </w:r>
      <w:r w:rsidRPr="00791837">
        <w:rPr>
          <w:spacing w:val="-3"/>
        </w:rPr>
        <w:t xml:space="preserve"> </w:t>
      </w:r>
      <w:r w:rsidRPr="00791837">
        <w:t>уроках</w:t>
      </w:r>
      <w:r w:rsidRPr="00791837">
        <w:rPr>
          <w:spacing w:val="-2"/>
        </w:rPr>
        <w:t xml:space="preserve"> </w:t>
      </w:r>
      <w:r w:rsidRPr="00791837">
        <w:t>физической</w:t>
      </w:r>
      <w:r w:rsidRPr="00791837">
        <w:rPr>
          <w:spacing w:val="-4"/>
        </w:rPr>
        <w:t xml:space="preserve"> </w:t>
      </w:r>
      <w:r w:rsidRPr="00791837">
        <w:t>культуры</w:t>
      </w:r>
    </w:p>
    <w:p w:rsidR="0083763A" w:rsidRPr="00791837" w:rsidRDefault="00791837" w:rsidP="00AF7ABE">
      <w:pPr>
        <w:pStyle w:val="a4"/>
        <w:numPr>
          <w:ilvl w:val="0"/>
          <w:numId w:val="109"/>
        </w:numPr>
        <w:tabs>
          <w:tab w:val="left" w:pos="723"/>
        </w:tabs>
        <w:ind w:left="0" w:right="15" w:firstLine="567"/>
        <w:jc w:val="both"/>
        <w:rPr>
          <w:sz w:val="24"/>
          <w:szCs w:val="24"/>
        </w:rPr>
      </w:pPr>
      <w:r w:rsidRPr="00791837">
        <w:rPr>
          <w:sz w:val="24"/>
          <w:szCs w:val="24"/>
        </w:rPr>
        <w:t>«4»</w:t>
      </w:r>
      <w:r w:rsidRPr="00791837">
        <w:rPr>
          <w:spacing w:val="-9"/>
          <w:sz w:val="24"/>
          <w:szCs w:val="24"/>
        </w:rPr>
        <w:t xml:space="preserve"> </w:t>
      </w:r>
      <w:r w:rsidRPr="00791837">
        <w:rPr>
          <w:sz w:val="24"/>
          <w:szCs w:val="24"/>
        </w:rPr>
        <w:t>(хорошо),</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зависимости</w:t>
      </w:r>
      <w:r w:rsidRPr="00791837">
        <w:rPr>
          <w:spacing w:val="-3"/>
          <w:sz w:val="24"/>
          <w:szCs w:val="24"/>
        </w:rPr>
        <w:t xml:space="preserve"> </w:t>
      </w:r>
      <w:r w:rsidRPr="00791837">
        <w:rPr>
          <w:sz w:val="24"/>
          <w:szCs w:val="24"/>
        </w:rPr>
        <w:t>от</w:t>
      </w:r>
      <w:r w:rsidRPr="00791837">
        <w:rPr>
          <w:spacing w:val="-3"/>
          <w:sz w:val="24"/>
          <w:szCs w:val="24"/>
        </w:rPr>
        <w:t xml:space="preserve"> </w:t>
      </w:r>
      <w:r w:rsidRPr="00791837">
        <w:rPr>
          <w:sz w:val="24"/>
          <w:szCs w:val="24"/>
        </w:rPr>
        <w:t>следующих</w:t>
      </w:r>
      <w:r w:rsidRPr="00791837">
        <w:rPr>
          <w:spacing w:val="-1"/>
          <w:sz w:val="24"/>
          <w:szCs w:val="24"/>
        </w:rPr>
        <w:t xml:space="preserve"> </w:t>
      </w:r>
      <w:r w:rsidRPr="00791837">
        <w:rPr>
          <w:sz w:val="24"/>
          <w:szCs w:val="24"/>
        </w:rPr>
        <w:t>конкретных</w:t>
      </w:r>
      <w:r w:rsidRPr="00791837">
        <w:rPr>
          <w:spacing w:val="1"/>
          <w:sz w:val="24"/>
          <w:szCs w:val="24"/>
        </w:rPr>
        <w:t xml:space="preserve"> </w:t>
      </w:r>
      <w:r w:rsidRPr="00791837">
        <w:rPr>
          <w:sz w:val="24"/>
          <w:szCs w:val="24"/>
        </w:rPr>
        <w:t>условий.</w:t>
      </w:r>
    </w:p>
    <w:p w:rsidR="0083763A" w:rsidRPr="00791837" w:rsidRDefault="00791837" w:rsidP="00AF7ABE">
      <w:pPr>
        <w:pStyle w:val="a4"/>
        <w:numPr>
          <w:ilvl w:val="0"/>
          <w:numId w:val="107"/>
        </w:numPr>
        <w:tabs>
          <w:tab w:val="left" w:pos="804"/>
        </w:tabs>
        <w:ind w:left="0" w:right="15" w:firstLine="567"/>
        <w:jc w:val="both"/>
        <w:rPr>
          <w:sz w:val="24"/>
          <w:szCs w:val="24"/>
        </w:rPr>
      </w:pPr>
      <w:r w:rsidRPr="00791837">
        <w:rPr>
          <w:sz w:val="24"/>
          <w:szCs w:val="24"/>
        </w:rPr>
        <w:t>Имеет с собой спортивную форму в полном соответствии с погодными условиями, видом</w:t>
      </w:r>
      <w:r w:rsidRPr="00791837">
        <w:rPr>
          <w:spacing w:val="1"/>
          <w:sz w:val="24"/>
          <w:szCs w:val="24"/>
        </w:rPr>
        <w:t xml:space="preserve"> </w:t>
      </w:r>
      <w:r w:rsidRPr="00791837">
        <w:rPr>
          <w:sz w:val="24"/>
          <w:szCs w:val="24"/>
        </w:rPr>
        <w:lastRenderedPageBreak/>
        <w:t>спортивного</w:t>
      </w:r>
      <w:r w:rsidRPr="00791837">
        <w:rPr>
          <w:spacing w:val="-4"/>
          <w:sz w:val="24"/>
          <w:szCs w:val="24"/>
        </w:rPr>
        <w:t xml:space="preserve"> </w:t>
      </w:r>
      <w:r w:rsidRPr="00791837">
        <w:rPr>
          <w:sz w:val="24"/>
          <w:szCs w:val="24"/>
        </w:rPr>
        <w:t>занятия</w:t>
      </w:r>
      <w:r w:rsidRPr="00791837">
        <w:rPr>
          <w:spacing w:val="-3"/>
          <w:sz w:val="24"/>
          <w:szCs w:val="24"/>
        </w:rPr>
        <w:t xml:space="preserve"> </w:t>
      </w:r>
      <w:r w:rsidRPr="00791837">
        <w:rPr>
          <w:sz w:val="24"/>
          <w:szCs w:val="24"/>
        </w:rPr>
        <w:t>или</w:t>
      </w:r>
      <w:r w:rsidRPr="00791837">
        <w:rPr>
          <w:spacing w:val="3"/>
          <w:sz w:val="24"/>
          <w:szCs w:val="24"/>
        </w:rPr>
        <w:t xml:space="preserve"> </w:t>
      </w:r>
      <w:r w:rsidRPr="00791837">
        <w:rPr>
          <w:sz w:val="24"/>
          <w:szCs w:val="24"/>
        </w:rPr>
        <w:t>урока.</w:t>
      </w:r>
    </w:p>
    <w:p w:rsidR="0083763A" w:rsidRPr="00791837" w:rsidRDefault="00791837" w:rsidP="00AF7ABE">
      <w:pPr>
        <w:pStyle w:val="a4"/>
        <w:numPr>
          <w:ilvl w:val="0"/>
          <w:numId w:val="107"/>
        </w:numPr>
        <w:tabs>
          <w:tab w:val="left" w:pos="898"/>
        </w:tabs>
        <w:ind w:left="0" w:right="15" w:firstLine="567"/>
        <w:jc w:val="both"/>
        <w:rPr>
          <w:sz w:val="24"/>
          <w:szCs w:val="24"/>
        </w:rPr>
      </w:pPr>
      <w:r w:rsidRPr="00791837">
        <w:rPr>
          <w:sz w:val="24"/>
          <w:szCs w:val="24"/>
        </w:rPr>
        <w:t>Выполняет</w:t>
      </w:r>
      <w:r w:rsidRPr="00791837">
        <w:rPr>
          <w:spacing w:val="1"/>
          <w:sz w:val="24"/>
          <w:szCs w:val="24"/>
        </w:rPr>
        <w:t xml:space="preserve"> </w:t>
      </w:r>
      <w:r w:rsidRPr="00791837">
        <w:rPr>
          <w:sz w:val="24"/>
          <w:szCs w:val="24"/>
        </w:rPr>
        <w:t>все требованиям</w:t>
      </w:r>
      <w:r w:rsidRPr="00791837">
        <w:rPr>
          <w:spacing w:val="1"/>
          <w:sz w:val="24"/>
          <w:szCs w:val="24"/>
        </w:rPr>
        <w:t xml:space="preserve"> </w:t>
      </w:r>
      <w:r w:rsidRPr="00791837">
        <w:rPr>
          <w:sz w:val="24"/>
          <w:szCs w:val="24"/>
        </w:rPr>
        <w:t>техники</w:t>
      </w:r>
      <w:r w:rsidRPr="00791837">
        <w:rPr>
          <w:spacing w:val="1"/>
          <w:sz w:val="24"/>
          <w:szCs w:val="24"/>
        </w:rPr>
        <w:t xml:space="preserve"> </w:t>
      </w:r>
      <w:r w:rsidRPr="00791837">
        <w:rPr>
          <w:sz w:val="24"/>
          <w:szCs w:val="24"/>
        </w:rPr>
        <w:t>безопасности</w:t>
      </w:r>
      <w:r w:rsidRPr="00791837">
        <w:rPr>
          <w:spacing w:val="1"/>
          <w:sz w:val="24"/>
          <w:szCs w:val="24"/>
        </w:rPr>
        <w:t xml:space="preserve"> </w:t>
      </w:r>
      <w:r w:rsidRPr="00791837">
        <w:rPr>
          <w:sz w:val="24"/>
          <w:szCs w:val="24"/>
        </w:rPr>
        <w:t>и правила поведения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спортивных</w:t>
      </w:r>
      <w:r w:rsidRPr="00791837">
        <w:rPr>
          <w:spacing w:val="1"/>
          <w:sz w:val="24"/>
          <w:szCs w:val="24"/>
        </w:rPr>
        <w:t xml:space="preserve"> </w:t>
      </w:r>
      <w:r w:rsidRPr="00791837">
        <w:rPr>
          <w:sz w:val="24"/>
          <w:szCs w:val="24"/>
        </w:rPr>
        <w:t>залах и на стадионе. Соблюдает гигиенические требования и охрану труда при выполнении</w:t>
      </w:r>
      <w:r w:rsidRPr="00791837">
        <w:rPr>
          <w:spacing w:val="1"/>
          <w:sz w:val="24"/>
          <w:szCs w:val="24"/>
        </w:rPr>
        <w:t xml:space="preserve"> </w:t>
      </w:r>
      <w:r w:rsidRPr="00791837">
        <w:rPr>
          <w:sz w:val="24"/>
          <w:szCs w:val="24"/>
        </w:rPr>
        <w:t>спортивных</w:t>
      </w:r>
      <w:r w:rsidRPr="00791837">
        <w:rPr>
          <w:spacing w:val="3"/>
          <w:sz w:val="24"/>
          <w:szCs w:val="24"/>
        </w:rPr>
        <w:t xml:space="preserve"> </w:t>
      </w:r>
      <w:r w:rsidRPr="00791837">
        <w:rPr>
          <w:sz w:val="24"/>
          <w:szCs w:val="24"/>
        </w:rPr>
        <w:t>упражнений занятий.</w:t>
      </w:r>
    </w:p>
    <w:p w:rsidR="0083763A" w:rsidRPr="00791837" w:rsidRDefault="00791837" w:rsidP="00AF7ABE">
      <w:pPr>
        <w:pStyle w:val="a4"/>
        <w:numPr>
          <w:ilvl w:val="0"/>
          <w:numId w:val="107"/>
        </w:numPr>
        <w:tabs>
          <w:tab w:val="left" w:pos="859"/>
        </w:tabs>
        <w:ind w:left="0" w:right="15" w:firstLine="567"/>
        <w:jc w:val="both"/>
        <w:rPr>
          <w:sz w:val="24"/>
          <w:szCs w:val="24"/>
        </w:rPr>
      </w:pPr>
      <w:r w:rsidRPr="00791837">
        <w:rPr>
          <w:sz w:val="24"/>
          <w:szCs w:val="24"/>
        </w:rPr>
        <w:t>Обучающийся,</w:t>
      </w:r>
      <w:r w:rsidRPr="00791837">
        <w:rPr>
          <w:spacing w:val="1"/>
          <w:sz w:val="24"/>
          <w:szCs w:val="24"/>
        </w:rPr>
        <w:t xml:space="preserve"> </w:t>
      </w:r>
      <w:r w:rsidRPr="00791837">
        <w:rPr>
          <w:sz w:val="24"/>
          <w:szCs w:val="24"/>
        </w:rPr>
        <w:t>имеющий</w:t>
      </w:r>
      <w:r w:rsidRPr="00791837">
        <w:rPr>
          <w:spacing w:val="1"/>
          <w:sz w:val="24"/>
          <w:szCs w:val="24"/>
        </w:rPr>
        <w:t xml:space="preserve"> </w:t>
      </w:r>
      <w:r w:rsidRPr="00791837">
        <w:rPr>
          <w:sz w:val="24"/>
          <w:szCs w:val="24"/>
        </w:rPr>
        <w:t>отклонения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состоянии</w:t>
      </w:r>
      <w:r w:rsidRPr="00791837">
        <w:rPr>
          <w:spacing w:val="1"/>
          <w:sz w:val="24"/>
          <w:szCs w:val="24"/>
        </w:rPr>
        <w:t xml:space="preserve"> </w:t>
      </w:r>
      <w:r w:rsidRPr="00791837">
        <w:rPr>
          <w:sz w:val="24"/>
          <w:szCs w:val="24"/>
        </w:rPr>
        <w:t>здоровья,</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этом</w:t>
      </w:r>
      <w:r w:rsidRPr="00791837">
        <w:rPr>
          <w:spacing w:val="1"/>
          <w:sz w:val="24"/>
          <w:szCs w:val="24"/>
        </w:rPr>
        <w:t xml:space="preserve"> </w:t>
      </w:r>
      <w:r w:rsidRPr="00791837">
        <w:rPr>
          <w:sz w:val="24"/>
          <w:szCs w:val="24"/>
        </w:rPr>
        <w:t>мотивирован</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занятиям</w:t>
      </w:r>
      <w:r w:rsidRPr="00791837">
        <w:rPr>
          <w:spacing w:val="1"/>
          <w:sz w:val="24"/>
          <w:szCs w:val="24"/>
        </w:rPr>
        <w:t xml:space="preserve"> </w:t>
      </w:r>
      <w:r w:rsidRPr="00791837">
        <w:rPr>
          <w:sz w:val="24"/>
          <w:szCs w:val="24"/>
        </w:rPr>
        <w:t>физическими</w:t>
      </w:r>
      <w:r w:rsidRPr="00791837">
        <w:rPr>
          <w:spacing w:val="1"/>
          <w:sz w:val="24"/>
          <w:szCs w:val="24"/>
        </w:rPr>
        <w:t xml:space="preserve"> </w:t>
      </w:r>
      <w:r w:rsidRPr="00791837">
        <w:rPr>
          <w:sz w:val="24"/>
          <w:szCs w:val="24"/>
        </w:rPr>
        <w:t>упражнениями.</w:t>
      </w:r>
      <w:r w:rsidRPr="00791837">
        <w:rPr>
          <w:spacing w:val="1"/>
          <w:sz w:val="24"/>
          <w:szCs w:val="24"/>
        </w:rPr>
        <w:t xml:space="preserve"> </w:t>
      </w:r>
      <w:r w:rsidRPr="00791837">
        <w:rPr>
          <w:sz w:val="24"/>
          <w:szCs w:val="24"/>
        </w:rPr>
        <w:t>Есть</w:t>
      </w:r>
      <w:r w:rsidRPr="00791837">
        <w:rPr>
          <w:spacing w:val="1"/>
          <w:sz w:val="24"/>
          <w:szCs w:val="24"/>
        </w:rPr>
        <w:t xml:space="preserve"> </w:t>
      </w:r>
      <w:r w:rsidRPr="00791837">
        <w:rPr>
          <w:sz w:val="24"/>
          <w:szCs w:val="24"/>
        </w:rPr>
        <w:t>положительные</w:t>
      </w:r>
      <w:r w:rsidRPr="00791837">
        <w:rPr>
          <w:spacing w:val="1"/>
          <w:sz w:val="24"/>
          <w:szCs w:val="24"/>
        </w:rPr>
        <w:t xml:space="preserve"> </w:t>
      </w:r>
      <w:r w:rsidRPr="00791837">
        <w:rPr>
          <w:sz w:val="24"/>
          <w:szCs w:val="24"/>
        </w:rPr>
        <w:t>изменения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физических</w:t>
      </w:r>
      <w:r w:rsidRPr="00791837">
        <w:rPr>
          <w:spacing w:val="1"/>
          <w:sz w:val="24"/>
          <w:szCs w:val="24"/>
        </w:rPr>
        <w:t xml:space="preserve"> </w:t>
      </w:r>
      <w:r w:rsidRPr="00791837">
        <w:rPr>
          <w:sz w:val="24"/>
          <w:szCs w:val="24"/>
        </w:rPr>
        <w:t>возможностях</w:t>
      </w:r>
      <w:r w:rsidRPr="00791837">
        <w:rPr>
          <w:spacing w:val="1"/>
          <w:sz w:val="24"/>
          <w:szCs w:val="24"/>
        </w:rPr>
        <w:t xml:space="preserve"> </w:t>
      </w:r>
      <w:r w:rsidRPr="00791837">
        <w:rPr>
          <w:sz w:val="24"/>
          <w:szCs w:val="24"/>
        </w:rPr>
        <w:t>обучающихся, которые</w:t>
      </w:r>
      <w:r w:rsidRPr="00791837">
        <w:rPr>
          <w:spacing w:val="-2"/>
          <w:sz w:val="24"/>
          <w:szCs w:val="24"/>
        </w:rPr>
        <w:t xml:space="preserve"> </w:t>
      </w:r>
      <w:r w:rsidRPr="00791837">
        <w:rPr>
          <w:sz w:val="24"/>
          <w:szCs w:val="24"/>
        </w:rPr>
        <w:t>замечены</w:t>
      </w:r>
      <w:r w:rsidRPr="00791837">
        <w:rPr>
          <w:spacing w:val="1"/>
          <w:sz w:val="24"/>
          <w:szCs w:val="24"/>
        </w:rPr>
        <w:t xml:space="preserve"> </w:t>
      </w:r>
      <w:r w:rsidRPr="00791837">
        <w:rPr>
          <w:sz w:val="24"/>
          <w:szCs w:val="24"/>
        </w:rPr>
        <w:t>учителем.</w:t>
      </w:r>
    </w:p>
    <w:p w:rsidR="0083763A" w:rsidRPr="00791837" w:rsidRDefault="00791837" w:rsidP="00AF7ABE">
      <w:pPr>
        <w:pStyle w:val="a4"/>
        <w:numPr>
          <w:ilvl w:val="0"/>
          <w:numId w:val="107"/>
        </w:numPr>
        <w:tabs>
          <w:tab w:val="left" w:pos="859"/>
        </w:tabs>
        <w:ind w:left="0" w:right="15" w:firstLine="567"/>
        <w:jc w:val="both"/>
        <w:rPr>
          <w:sz w:val="24"/>
          <w:szCs w:val="24"/>
        </w:rPr>
      </w:pPr>
      <w:r w:rsidRPr="00791837">
        <w:rPr>
          <w:sz w:val="24"/>
          <w:szCs w:val="24"/>
        </w:rPr>
        <w:t>Постоянно</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уроках</w:t>
      </w:r>
      <w:r w:rsidRPr="00791837">
        <w:rPr>
          <w:spacing w:val="1"/>
          <w:sz w:val="24"/>
          <w:szCs w:val="24"/>
        </w:rPr>
        <w:t xml:space="preserve"> </w:t>
      </w:r>
      <w:r w:rsidRPr="00791837">
        <w:rPr>
          <w:sz w:val="24"/>
          <w:szCs w:val="24"/>
        </w:rPr>
        <w:t>демонстрирует</w:t>
      </w:r>
      <w:r w:rsidRPr="00791837">
        <w:rPr>
          <w:spacing w:val="1"/>
          <w:sz w:val="24"/>
          <w:szCs w:val="24"/>
        </w:rPr>
        <w:t xml:space="preserve"> </w:t>
      </w:r>
      <w:r w:rsidRPr="00791837">
        <w:rPr>
          <w:sz w:val="24"/>
          <w:szCs w:val="24"/>
        </w:rPr>
        <w:t>существенные</w:t>
      </w:r>
      <w:r w:rsidRPr="00791837">
        <w:rPr>
          <w:spacing w:val="1"/>
          <w:sz w:val="24"/>
          <w:szCs w:val="24"/>
        </w:rPr>
        <w:t xml:space="preserve"> </w:t>
      </w:r>
      <w:r w:rsidRPr="00791837">
        <w:rPr>
          <w:sz w:val="24"/>
          <w:szCs w:val="24"/>
        </w:rPr>
        <w:t>сдвиги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формировании</w:t>
      </w:r>
      <w:r w:rsidRPr="00791837">
        <w:rPr>
          <w:spacing w:val="1"/>
          <w:sz w:val="24"/>
          <w:szCs w:val="24"/>
        </w:rPr>
        <w:t xml:space="preserve"> </w:t>
      </w:r>
      <w:r w:rsidRPr="00791837">
        <w:rPr>
          <w:sz w:val="24"/>
          <w:szCs w:val="24"/>
        </w:rPr>
        <w:t>навыков,</w:t>
      </w:r>
      <w:r w:rsidRPr="00791837">
        <w:rPr>
          <w:spacing w:val="1"/>
          <w:sz w:val="24"/>
          <w:szCs w:val="24"/>
        </w:rPr>
        <w:t xml:space="preserve"> </w:t>
      </w:r>
      <w:r w:rsidRPr="00791837">
        <w:rPr>
          <w:sz w:val="24"/>
          <w:szCs w:val="24"/>
        </w:rPr>
        <w:t>умений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развитии</w:t>
      </w:r>
      <w:r w:rsidRPr="00791837">
        <w:rPr>
          <w:spacing w:val="1"/>
          <w:sz w:val="24"/>
          <w:szCs w:val="24"/>
        </w:rPr>
        <w:t xml:space="preserve"> </w:t>
      </w:r>
      <w:r w:rsidRPr="00791837">
        <w:rPr>
          <w:sz w:val="24"/>
          <w:szCs w:val="24"/>
        </w:rPr>
        <w:t>физических</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морально-волевых</w:t>
      </w:r>
      <w:r w:rsidRPr="00791837">
        <w:rPr>
          <w:spacing w:val="1"/>
          <w:sz w:val="24"/>
          <w:szCs w:val="24"/>
        </w:rPr>
        <w:t xml:space="preserve"> </w:t>
      </w:r>
      <w:r w:rsidRPr="00791837">
        <w:rPr>
          <w:sz w:val="24"/>
          <w:szCs w:val="24"/>
        </w:rPr>
        <w:t>качеств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течение</w:t>
      </w:r>
      <w:r w:rsidRPr="00791837">
        <w:rPr>
          <w:spacing w:val="1"/>
          <w:sz w:val="24"/>
          <w:szCs w:val="24"/>
        </w:rPr>
        <w:t xml:space="preserve"> </w:t>
      </w:r>
      <w:r w:rsidRPr="00791837">
        <w:rPr>
          <w:sz w:val="24"/>
          <w:szCs w:val="24"/>
        </w:rPr>
        <w:t>четверти</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полугодия. Успешно сдаѐт или подтверждает 80% всех требуемых на уроках нормативов по</w:t>
      </w:r>
      <w:r w:rsidRPr="00791837">
        <w:rPr>
          <w:spacing w:val="1"/>
          <w:sz w:val="24"/>
          <w:szCs w:val="24"/>
        </w:rPr>
        <w:t xml:space="preserve"> </w:t>
      </w:r>
      <w:r w:rsidRPr="00791837">
        <w:rPr>
          <w:sz w:val="24"/>
          <w:szCs w:val="24"/>
        </w:rPr>
        <w:t>физической</w:t>
      </w:r>
      <w:r w:rsidRPr="00791837">
        <w:rPr>
          <w:spacing w:val="-1"/>
          <w:sz w:val="24"/>
          <w:szCs w:val="24"/>
        </w:rPr>
        <w:t xml:space="preserve"> </w:t>
      </w:r>
      <w:r w:rsidRPr="00791837">
        <w:rPr>
          <w:sz w:val="24"/>
          <w:szCs w:val="24"/>
        </w:rPr>
        <w:t>культуре, для</w:t>
      </w:r>
      <w:r w:rsidRPr="00791837">
        <w:rPr>
          <w:spacing w:val="-1"/>
          <w:sz w:val="24"/>
          <w:szCs w:val="24"/>
        </w:rPr>
        <w:t xml:space="preserve"> </w:t>
      </w:r>
      <w:r w:rsidRPr="00791837">
        <w:rPr>
          <w:sz w:val="24"/>
          <w:szCs w:val="24"/>
        </w:rPr>
        <w:t>своего</w:t>
      </w:r>
      <w:r w:rsidRPr="00791837">
        <w:rPr>
          <w:spacing w:val="-1"/>
          <w:sz w:val="24"/>
          <w:szCs w:val="24"/>
        </w:rPr>
        <w:t xml:space="preserve"> </w:t>
      </w:r>
      <w:r w:rsidRPr="00791837">
        <w:rPr>
          <w:sz w:val="24"/>
          <w:szCs w:val="24"/>
        </w:rPr>
        <w:t>возраста.</w:t>
      </w:r>
    </w:p>
    <w:p w:rsidR="0083763A" w:rsidRPr="00791837" w:rsidRDefault="00791837" w:rsidP="00AF7ABE">
      <w:pPr>
        <w:pStyle w:val="a4"/>
        <w:numPr>
          <w:ilvl w:val="0"/>
          <w:numId w:val="107"/>
        </w:numPr>
        <w:tabs>
          <w:tab w:val="left" w:pos="881"/>
        </w:tabs>
        <w:spacing w:before="1"/>
        <w:ind w:left="0" w:right="15" w:firstLine="567"/>
        <w:jc w:val="both"/>
        <w:rPr>
          <w:sz w:val="24"/>
          <w:szCs w:val="24"/>
        </w:rPr>
      </w:pPr>
      <w:r w:rsidRPr="00791837">
        <w:rPr>
          <w:sz w:val="24"/>
          <w:szCs w:val="24"/>
        </w:rPr>
        <w:t>Выполняет</w:t>
      </w:r>
      <w:r w:rsidRPr="00791837">
        <w:rPr>
          <w:spacing w:val="1"/>
          <w:sz w:val="24"/>
          <w:szCs w:val="24"/>
        </w:rPr>
        <w:t xml:space="preserve"> </w:t>
      </w:r>
      <w:r w:rsidRPr="00791837">
        <w:rPr>
          <w:sz w:val="24"/>
          <w:szCs w:val="24"/>
        </w:rPr>
        <w:t>все</w:t>
      </w:r>
      <w:r w:rsidRPr="00791837">
        <w:rPr>
          <w:spacing w:val="1"/>
          <w:sz w:val="24"/>
          <w:szCs w:val="24"/>
        </w:rPr>
        <w:t xml:space="preserve"> </w:t>
      </w:r>
      <w:r w:rsidRPr="00791837">
        <w:rPr>
          <w:sz w:val="24"/>
          <w:szCs w:val="24"/>
        </w:rPr>
        <w:t>теоретические</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иные</w:t>
      </w:r>
      <w:r w:rsidRPr="00791837">
        <w:rPr>
          <w:spacing w:val="1"/>
          <w:sz w:val="24"/>
          <w:szCs w:val="24"/>
        </w:rPr>
        <w:t xml:space="preserve"> </w:t>
      </w:r>
      <w:r w:rsidRPr="00791837">
        <w:rPr>
          <w:sz w:val="24"/>
          <w:szCs w:val="24"/>
        </w:rPr>
        <w:t>задания</w:t>
      </w:r>
      <w:r w:rsidRPr="00791837">
        <w:rPr>
          <w:spacing w:val="1"/>
          <w:sz w:val="24"/>
          <w:szCs w:val="24"/>
        </w:rPr>
        <w:t xml:space="preserve"> </w:t>
      </w:r>
      <w:r w:rsidRPr="00791837">
        <w:rPr>
          <w:sz w:val="24"/>
          <w:szCs w:val="24"/>
        </w:rPr>
        <w:t>учителя,</w:t>
      </w:r>
      <w:r w:rsidRPr="00791837">
        <w:rPr>
          <w:spacing w:val="1"/>
          <w:sz w:val="24"/>
          <w:szCs w:val="24"/>
        </w:rPr>
        <w:t xml:space="preserve"> </w:t>
      </w:r>
      <w:r w:rsidRPr="00791837">
        <w:rPr>
          <w:sz w:val="24"/>
          <w:szCs w:val="24"/>
        </w:rPr>
        <w:t>овладел</w:t>
      </w:r>
      <w:r w:rsidRPr="00791837">
        <w:rPr>
          <w:spacing w:val="1"/>
          <w:sz w:val="24"/>
          <w:szCs w:val="24"/>
        </w:rPr>
        <w:t xml:space="preserve"> </w:t>
      </w:r>
      <w:r w:rsidRPr="00791837">
        <w:rPr>
          <w:sz w:val="24"/>
          <w:szCs w:val="24"/>
        </w:rPr>
        <w:t>доступными</w:t>
      </w:r>
      <w:r w:rsidRPr="00791837">
        <w:rPr>
          <w:spacing w:val="1"/>
          <w:sz w:val="24"/>
          <w:szCs w:val="24"/>
        </w:rPr>
        <w:t xml:space="preserve"> </w:t>
      </w:r>
      <w:r w:rsidRPr="00791837">
        <w:rPr>
          <w:sz w:val="24"/>
          <w:szCs w:val="24"/>
        </w:rPr>
        <w:t>ему</w:t>
      </w:r>
      <w:r w:rsidRPr="00791837">
        <w:rPr>
          <w:spacing w:val="1"/>
          <w:sz w:val="24"/>
          <w:szCs w:val="24"/>
        </w:rPr>
        <w:t xml:space="preserve"> </w:t>
      </w:r>
      <w:r w:rsidRPr="00791837">
        <w:rPr>
          <w:sz w:val="24"/>
          <w:szCs w:val="24"/>
        </w:rPr>
        <w:t>навыками</w:t>
      </w:r>
      <w:r w:rsidRPr="00791837">
        <w:rPr>
          <w:spacing w:val="1"/>
          <w:sz w:val="24"/>
          <w:szCs w:val="24"/>
        </w:rPr>
        <w:t xml:space="preserve"> </w:t>
      </w:r>
      <w:r w:rsidRPr="00791837">
        <w:rPr>
          <w:sz w:val="24"/>
          <w:szCs w:val="24"/>
        </w:rPr>
        <w:t>самостоятельных</w:t>
      </w:r>
      <w:r w:rsidRPr="00791837">
        <w:rPr>
          <w:spacing w:val="1"/>
          <w:sz w:val="24"/>
          <w:szCs w:val="24"/>
        </w:rPr>
        <w:t xml:space="preserve"> </w:t>
      </w:r>
      <w:r w:rsidRPr="00791837">
        <w:rPr>
          <w:sz w:val="24"/>
          <w:szCs w:val="24"/>
        </w:rPr>
        <w:t>занятий</w:t>
      </w:r>
      <w:r w:rsidRPr="00791837">
        <w:rPr>
          <w:spacing w:val="1"/>
          <w:sz w:val="24"/>
          <w:szCs w:val="24"/>
        </w:rPr>
        <w:t xml:space="preserve"> </w:t>
      </w:r>
      <w:r w:rsidRPr="00791837">
        <w:rPr>
          <w:sz w:val="24"/>
          <w:szCs w:val="24"/>
        </w:rPr>
        <w:t>оздоровительной</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корригирующей</w:t>
      </w:r>
      <w:r w:rsidRPr="00791837">
        <w:rPr>
          <w:spacing w:val="1"/>
          <w:sz w:val="24"/>
          <w:szCs w:val="24"/>
        </w:rPr>
        <w:t xml:space="preserve"> </w:t>
      </w:r>
      <w:r w:rsidRPr="00791837">
        <w:rPr>
          <w:sz w:val="24"/>
          <w:szCs w:val="24"/>
        </w:rPr>
        <w:t>гимнастики,</w:t>
      </w:r>
      <w:r w:rsidRPr="00791837">
        <w:rPr>
          <w:spacing w:val="-57"/>
          <w:sz w:val="24"/>
          <w:szCs w:val="24"/>
        </w:rPr>
        <w:t xml:space="preserve"> </w:t>
      </w:r>
      <w:r w:rsidRPr="00791837">
        <w:rPr>
          <w:sz w:val="24"/>
          <w:szCs w:val="24"/>
        </w:rPr>
        <w:t>оказание</w:t>
      </w:r>
      <w:r w:rsidRPr="00791837">
        <w:rPr>
          <w:spacing w:val="1"/>
          <w:sz w:val="24"/>
          <w:szCs w:val="24"/>
        </w:rPr>
        <w:t xml:space="preserve"> </w:t>
      </w:r>
      <w:r w:rsidRPr="00791837">
        <w:rPr>
          <w:sz w:val="24"/>
          <w:szCs w:val="24"/>
        </w:rPr>
        <w:t>посильной</w:t>
      </w:r>
      <w:r w:rsidRPr="00791837">
        <w:rPr>
          <w:spacing w:val="1"/>
          <w:sz w:val="24"/>
          <w:szCs w:val="24"/>
        </w:rPr>
        <w:t xml:space="preserve"> </w:t>
      </w:r>
      <w:r w:rsidRPr="00791837">
        <w:rPr>
          <w:sz w:val="24"/>
          <w:szCs w:val="24"/>
        </w:rPr>
        <w:t>помощи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судействе</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урока,</w:t>
      </w:r>
      <w:r w:rsidRPr="00791837">
        <w:rPr>
          <w:spacing w:val="1"/>
          <w:sz w:val="24"/>
          <w:szCs w:val="24"/>
        </w:rPr>
        <w:t xml:space="preserve"> </w:t>
      </w:r>
      <w:r w:rsidRPr="00791837">
        <w:rPr>
          <w:sz w:val="24"/>
          <w:szCs w:val="24"/>
        </w:rPr>
        <w:t>а</w:t>
      </w:r>
      <w:r w:rsidRPr="00791837">
        <w:rPr>
          <w:spacing w:val="1"/>
          <w:sz w:val="24"/>
          <w:szCs w:val="24"/>
        </w:rPr>
        <w:t xml:space="preserve"> </w:t>
      </w:r>
      <w:r w:rsidRPr="00791837">
        <w:rPr>
          <w:sz w:val="24"/>
          <w:szCs w:val="24"/>
        </w:rPr>
        <w:t>также</w:t>
      </w:r>
      <w:r w:rsidRPr="00791837">
        <w:rPr>
          <w:spacing w:val="1"/>
          <w:sz w:val="24"/>
          <w:szCs w:val="24"/>
        </w:rPr>
        <w:t xml:space="preserve"> </w:t>
      </w:r>
      <w:r w:rsidRPr="00791837">
        <w:rPr>
          <w:sz w:val="24"/>
          <w:szCs w:val="24"/>
        </w:rPr>
        <w:t>необходимыми</w:t>
      </w:r>
      <w:r w:rsidRPr="00791837">
        <w:rPr>
          <w:spacing w:val="-57"/>
          <w:sz w:val="24"/>
          <w:szCs w:val="24"/>
        </w:rPr>
        <w:t xml:space="preserve"> </w:t>
      </w:r>
      <w:r w:rsidRPr="00791837">
        <w:rPr>
          <w:sz w:val="24"/>
          <w:szCs w:val="24"/>
        </w:rPr>
        <w:t>теоретическими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практическими</w:t>
      </w:r>
      <w:r w:rsidRPr="00791837">
        <w:rPr>
          <w:spacing w:val="-1"/>
          <w:sz w:val="24"/>
          <w:szCs w:val="24"/>
        </w:rPr>
        <w:t xml:space="preserve"> </w:t>
      </w:r>
      <w:r w:rsidRPr="00791837">
        <w:rPr>
          <w:sz w:val="24"/>
          <w:szCs w:val="24"/>
        </w:rPr>
        <w:t>знаниями</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области</w:t>
      </w:r>
      <w:r w:rsidRPr="00791837">
        <w:rPr>
          <w:spacing w:val="1"/>
          <w:sz w:val="24"/>
          <w:szCs w:val="24"/>
        </w:rPr>
        <w:t xml:space="preserve"> </w:t>
      </w:r>
      <w:r w:rsidRPr="00791837">
        <w:rPr>
          <w:sz w:val="24"/>
          <w:szCs w:val="24"/>
        </w:rPr>
        <w:t>физической</w:t>
      </w:r>
      <w:r w:rsidRPr="00791837">
        <w:rPr>
          <w:spacing w:val="-1"/>
          <w:sz w:val="24"/>
          <w:szCs w:val="24"/>
        </w:rPr>
        <w:t xml:space="preserve"> </w:t>
      </w:r>
      <w:r w:rsidRPr="00791837">
        <w:rPr>
          <w:sz w:val="24"/>
          <w:szCs w:val="24"/>
        </w:rPr>
        <w:t>культуры.</w:t>
      </w:r>
    </w:p>
    <w:p w:rsidR="0083763A" w:rsidRPr="00791837" w:rsidRDefault="00791837" w:rsidP="00C46E8F">
      <w:pPr>
        <w:pStyle w:val="a3"/>
        <w:ind w:left="0" w:right="15" w:firstLine="567"/>
        <w:jc w:val="both"/>
      </w:pPr>
      <w:r w:rsidRPr="00791837">
        <w:t>Обучающиеся</w:t>
      </w:r>
      <w:r w:rsidRPr="00791837">
        <w:rPr>
          <w:spacing w:val="-4"/>
        </w:rPr>
        <w:t xml:space="preserve"> </w:t>
      </w:r>
      <w:r w:rsidRPr="00791837">
        <w:t>оцениваются</w:t>
      </w:r>
      <w:r w:rsidRPr="00791837">
        <w:rPr>
          <w:spacing w:val="-3"/>
        </w:rPr>
        <w:t xml:space="preserve"> </w:t>
      </w:r>
      <w:r w:rsidRPr="00791837">
        <w:t>на</w:t>
      </w:r>
      <w:r w:rsidRPr="00791837">
        <w:rPr>
          <w:spacing w:val="-3"/>
        </w:rPr>
        <w:t xml:space="preserve"> </w:t>
      </w:r>
      <w:r w:rsidRPr="00791837">
        <w:t>уроках</w:t>
      </w:r>
      <w:r w:rsidRPr="00791837">
        <w:rPr>
          <w:spacing w:val="-2"/>
        </w:rPr>
        <w:t xml:space="preserve"> </w:t>
      </w:r>
      <w:r w:rsidRPr="00791837">
        <w:t>физической</w:t>
      </w:r>
      <w:r w:rsidRPr="00791837">
        <w:rPr>
          <w:spacing w:val="-3"/>
        </w:rPr>
        <w:t xml:space="preserve"> </w:t>
      </w:r>
      <w:r w:rsidRPr="00791837">
        <w:t>культуры –</w:t>
      </w:r>
    </w:p>
    <w:p w:rsidR="0083763A" w:rsidRPr="00791837" w:rsidRDefault="00791837" w:rsidP="00C46E8F">
      <w:pPr>
        <w:pStyle w:val="a3"/>
        <w:ind w:left="0" w:right="15" w:firstLine="567"/>
        <w:jc w:val="both"/>
      </w:pPr>
      <w:r w:rsidRPr="00791837">
        <w:t>«3»</w:t>
      </w:r>
      <w:r w:rsidRPr="00791837">
        <w:rPr>
          <w:spacing w:val="-9"/>
        </w:rPr>
        <w:t xml:space="preserve"> </w:t>
      </w:r>
      <w:r w:rsidRPr="00791837">
        <w:t>(удовлетворительно),</w:t>
      </w:r>
      <w:r w:rsidRPr="00791837">
        <w:rPr>
          <w:spacing w:val="-2"/>
        </w:rPr>
        <w:t xml:space="preserve"> </w:t>
      </w:r>
      <w:r w:rsidRPr="00791837">
        <w:t>в</w:t>
      </w:r>
      <w:r w:rsidRPr="00791837">
        <w:rPr>
          <w:spacing w:val="-5"/>
        </w:rPr>
        <w:t xml:space="preserve"> </w:t>
      </w:r>
      <w:r w:rsidRPr="00791837">
        <w:t>зависимости</w:t>
      </w:r>
      <w:r w:rsidRPr="00791837">
        <w:rPr>
          <w:spacing w:val="-1"/>
        </w:rPr>
        <w:t xml:space="preserve"> </w:t>
      </w:r>
      <w:r w:rsidRPr="00791837">
        <w:t>от</w:t>
      </w:r>
      <w:r w:rsidRPr="00791837">
        <w:rPr>
          <w:spacing w:val="-3"/>
        </w:rPr>
        <w:t xml:space="preserve"> </w:t>
      </w:r>
      <w:r w:rsidRPr="00791837">
        <w:t>следующих конкретных</w:t>
      </w:r>
      <w:r w:rsidRPr="00791837">
        <w:rPr>
          <w:spacing w:val="1"/>
        </w:rPr>
        <w:t xml:space="preserve"> </w:t>
      </w:r>
      <w:r w:rsidRPr="00791837">
        <w:t>условий.</w:t>
      </w:r>
    </w:p>
    <w:p w:rsidR="0083763A" w:rsidRPr="00791837" w:rsidRDefault="00791837" w:rsidP="00AF7ABE">
      <w:pPr>
        <w:pStyle w:val="a4"/>
        <w:numPr>
          <w:ilvl w:val="0"/>
          <w:numId w:val="106"/>
        </w:numPr>
        <w:tabs>
          <w:tab w:val="left" w:pos="780"/>
        </w:tabs>
        <w:ind w:left="0" w:right="15" w:firstLine="567"/>
        <w:jc w:val="both"/>
        <w:rPr>
          <w:sz w:val="24"/>
          <w:szCs w:val="24"/>
        </w:rPr>
      </w:pPr>
      <w:r w:rsidRPr="00791837">
        <w:rPr>
          <w:sz w:val="24"/>
          <w:szCs w:val="24"/>
        </w:rPr>
        <w:t>Имеет с собой спортивную форму в не полном соответствии с погодными условиями, видом</w:t>
      </w:r>
      <w:r w:rsidRPr="00791837">
        <w:rPr>
          <w:spacing w:val="-57"/>
          <w:sz w:val="24"/>
          <w:szCs w:val="24"/>
        </w:rPr>
        <w:t xml:space="preserve"> </w:t>
      </w:r>
      <w:r w:rsidRPr="00791837">
        <w:rPr>
          <w:sz w:val="24"/>
          <w:szCs w:val="24"/>
        </w:rPr>
        <w:t>спортивного</w:t>
      </w:r>
      <w:r w:rsidRPr="00791837">
        <w:rPr>
          <w:spacing w:val="-4"/>
          <w:sz w:val="24"/>
          <w:szCs w:val="24"/>
        </w:rPr>
        <w:t xml:space="preserve"> </w:t>
      </w:r>
      <w:r w:rsidRPr="00791837">
        <w:rPr>
          <w:sz w:val="24"/>
          <w:szCs w:val="24"/>
        </w:rPr>
        <w:t>занятия</w:t>
      </w:r>
      <w:r w:rsidRPr="00791837">
        <w:rPr>
          <w:spacing w:val="-3"/>
          <w:sz w:val="24"/>
          <w:szCs w:val="24"/>
        </w:rPr>
        <w:t xml:space="preserve"> </w:t>
      </w:r>
      <w:r w:rsidRPr="00791837">
        <w:rPr>
          <w:sz w:val="24"/>
          <w:szCs w:val="24"/>
        </w:rPr>
        <w:t>или</w:t>
      </w:r>
      <w:r w:rsidRPr="00791837">
        <w:rPr>
          <w:spacing w:val="3"/>
          <w:sz w:val="24"/>
          <w:szCs w:val="24"/>
        </w:rPr>
        <w:t xml:space="preserve"> </w:t>
      </w:r>
      <w:r w:rsidRPr="00791837">
        <w:rPr>
          <w:sz w:val="24"/>
          <w:szCs w:val="24"/>
        </w:rPr>
        <w:t>урока.</w:t>
      </w:r>
    </w:p>
    <w:p w:rsidR="0083763A" w:rsidRPr="00791837" w:rsidRDefault="00791837" w:rsidP="00AF7ABE">
      <w:pPr>
        <w:pStyle w:val="a4"/>
        <w:numPr>
          <w:ilvl w:val="0"/>
          <w:numId w:val="106"/>
        </w:numPr>
        <w:tabs>
          <w:tab w:val="left" w:pos="782"/>
        </w:tabs>
        <w:ind w:left="0" w:right="15" w:firstLine="567"/>
        <w:jc w:val="both"/>
        <w:rPr>
          <w:sz w:val="24"/>
          <w:szCs w:val="24"/>
        </w:rPr>
      </w:pPr>
      <w:r w:rsidRPr="00791837">
        <w:rPr>
          <w:sz w:val="24"/>
          <w:szCs w:val="24"/>
        </w:rPr>
        <w:t>Выполняет все требованиям техники безопасности и правила поведения в спортивных залах</w:t>
      </w:r>
      <w:r w:rsidRPr="00791837">
        <w:rPr>
          <w:spacing w:val="-57"/>
          <w:sz w:val="24"/>
          <w:szCs w:val="24"/>
        </w:rPr>
        <w:t xml:space="preserve"> </w:t>
      </w:r>
      <w:r w:rsidRPr="00791837">
        <w:rPr>
          <w:sz w:val="24"/>
          <w:szCs w:val="24"/>
        </w:rPr>
        <w:t>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стадионе.</w:t>
      </w:r>
      <w:r w:rsidRPr="00791837">
        <w:rPr>
          <w:spacing w:val="1"/>
          <w:sz w:val="24"/>
          <w:szCs w:val="24"/>
        </w:rPr>
        <w:t xml:space="preserve"> </w:t>
      </w:r>
      <w:r w:rsidRPr="00791837">
        <w:rPr>
          <w:sz w:val="24"/>
          <w:szCs w:val="24"/>
        </w:rPr>
        <w:t>Соблюдает</w:t>
      </w:r>
      <w:r w:rsidRPr="00791837">
        <w:rPr>
          <w:spacing w:val="1"/>
          <w:sz w:val="24"/>
          <w:szCs w:val="24"/>
        </w:rPr>
        <w:t xml:space="preserve"> </w:t>
      </w:r>
      <w:r w:rsidRPr="00791837">
        <w:rPr>
          <w:sz w:val="24"/>
          <w:szCs w:val="24"/>
        </w:rPr>
        <w:t>гигиенические</w:t>
      </w:r>
      <w:r w:rsidRPr="00791837">
        <w:rPr>
          <w:spacing w:val="1"/>
          <w:sz w:val="24"/>
          <w:szCs w:val="24"/>
        </w:rPr>
        <w:t xml:space="preserve"> </w:t>
      </w:r>
      <w:r w:rsidRPr="00791837">
        <w:rPr>
          <w:sz w:val="24"/>
          <w:szCs w:val="24"/>
        </w:rPr>
        <w:t>требования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охрану</w:t>
      </w:r>
      <w:r w:rsidRPr="00791837">
        <w:rPr>
          <w:spacing w:val="1"/>
          <w:sz w:val="24"/>
          <w:szCs w:val="24"/>
        </w:rPr>
        <w:t xml:space="preserve"> </w:t>
      </w:r>
      <w:r w:rsidRPr="00791837">
        <w:rPr>
          <w:sz w:val="24"/>
          <w:szCs w:val="24"/>
        </w:rPr>
        <w:t>труда</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выполнении</w:t>
      </w:r>
      <w:r w:rsidRPr="00791837">
        <w:rPr>
          <w:spacing w:val="1"/>
          <w:sz w:val="24"/>
          <w:szCs w:val="24"/>
        </w:rPr>
        <w:t xml:space="preserve"> </w:t>
      </w:r>
      <w:r w:rsidRPr="00791837">
        <w:rPr>
          <w:sz w:val="24"/>
          <w:szCs w:val="24"/>
        </w:rPr>
        <w:t>спортивных</w:t>
      </w:r>
      <w:r w:rsidRPr="00791837">
        <w:rPr>
          <w:spacing w:val="3"/>
          <w:sz w:val="24"/>
          <w:szCs w:val="24"/>
        </w:rPr>
        <w:t xml:space="preserve"> </w:t>
      </w:r>
      <w:r w:rsidRPr="00791837">
        <w:rPr>
          <w:sz w:val="24"/>
          <w:szCs w:val="24"/>
        </w:rPr>
        <w:t>упражнений занятий.</w:t>
      </w:r>
    </w:p>
    <w:p w:rsidR="0083763A" w:rsidRPr="00791837" w:rsidRDefault="00791837" w:rsidP="00AF7ABE">
      <w:pPr>
        <w:pStyle w:val="a4"/>
        <w:numPr>
          <w:ilvl w:val="0"/>
          <w:numId w:val="106"/>
        </w:numPr>
        <w:tabs>
          <w:tab w:val="left" w:pos="893"/>
        </w:tabs>
        <w:ind w:left="0" w:right="15" w:firstLine="567"/>
        <w:jc w:val="both"/>
        <w:rPr>
          <w:sz w:val="24"/>
          <w:szCs w:val="24"/>
        </w:rPr>
      </w:pPr>
      <w:r w:rsidRPr="00791837">
        <w:rPr>
          <w:sz w:val="24"/>
          <w:szCs w:val="24"/>
        </w:rPr>
        <w:t>Обучающийся,</w:t>
      </w:r>
      <w:r w:rsidRPr="00791837">
        <w:rPr>
          <w:spacing w:val="1"/>
          <w:sz w:val="24"/>
          <w:szCs w:val="24"/>
        </w:rPr>
        <w:t xml:space="preserve"> </w:t>
      </w:r>
      <w:r w:rsidRPr="00791837">
        <w:rPr>
          <w:sz w:val="24"/>
          <w:szCs w:val="24"/>
        </w:rPr>
        <w:t>имеющий</w:t>
      </w:r>
      <w:r w:rsidRPr="00791837">
        <w:rPr>
          <w:spacing w:val="1"/>
          <w:sz w:val="24"/>
          <w:szCs w:val="24"/>
        </w:rPr>
        <w:t xml:space="preserve"> </w:t>
      </w:r>
      <w:r w:rsidRPr="00791837">
        <w:rPr>
          <w:sz w:val="24"/>
          <w:szCs w:val="24"/>
        </w:rPr>
        <w:t>выраженные</w:t>
      </w:r>
      <w:r w:rsidRPr="00791837">
        <w:rPr>
          <w:spacing w:val="1"/>
          <w:sz w:val="24"/>
          <w:szCs w:val="24"/>
        </w:rPr>
        <w:t xml:space="preserve"> </w:t>
      </w:r>
      <w:r w:rsidRPr="00791837">
        <w:rPr>
          <w:sz w:val="24"/>
          <w:szCs w:val="24"/>
        </w:rPr>
        <w:t>отклонения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состоянии</w:t>
      </w:r>
      <w:r w:rsidRPr="00791837">
        <w:rPr>
          <w:spacing w:val="1"/>
          <w:sz w:val="24"/>
          <w:szCs w:val="24"/>
        </w:rPr>
        <w:t xml:space="preserve"> </w:t>
      </w:r>
      <w:r w:rsidRPr="00791837">
        <w:rPr>
          <w:sz w:val="24"/>
          <w:szCs w:val="24"/>
        </w:rPr>
        <w:t>здоровья,</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этом</w:t>
      </w:r>
      <w:r w:rsidRPr="00791837">
        <w:rPr>
          <w:spacing w:val="1"/>
          <w:sz w:val="24"/>
          <w:szCs w:val="24"/>
        </w:rPr>
        <w:t xml:space="preserve"> </w:t>
      </w:r>
      <w:r w:rsidRPr="00791837">
        <w:rPr>
          <w:sz w:val="24"/>
          <w:szCs w:val="24"/>
        </w:rPr>
        <w:t>старателен, мотивирован к занятиям физическими упражнениями, есть незначительные, но</w:t>
      </w:r>
      <w:r w:rsidRPr="00791837">
        <w:rPr>
          <w:spacing w:val="1"/>
          <w:sz w:val="24"/>
          <w:szCs w:val="24"/>
        </w:rPr>
        <w:t xml:space="preserve"> </w:t>
      </w:r>
      <w:r w:rsidRPr="00791837">
        <w:rPr>
          <w:sz w:val="24"/>
          <w:szCs w:val="24"/>
        </w:rPr>
        <w:t>положительные изменения в физических возможностях обучающегося, которые могут быть</w:t>
      </w:r>
      <w:r w:rsidRPr="00791837">
        <w:rPr>
          <w:spacing w:val="1"/>
          <w:sz w:val="24"/>
          <w:szCs w:val="24"/>
        </w:rPr>
        <w:t xml:space="preserve"> </w:t>
      </w:r>
      <w:r w:rsidRPr="00791837">
        <w:rPr>
          <w:sz w:val="24"/>
          <w:szCs w:val="24"/>
        </w:rPr>
        <w:t>замечены</w:t>
      </w:r>
      <w:r w:rsidRPr="00791837">
        <w:rPr>
          <w:spacing w:val="3"/>
          <w:sz w:val="24"/>
          <w:szCs w:val="24"/>
        </w:rPr>
        <w:t xml:space="preserve"> </w:t>
      </w:r>
      <w:r w:rsidRPr="00791837">
        <w:rPr>
          <w:sz w:val="24"/>
          <w:szCs w:val="24"/>
        </w:rPr>
        <w:t>учителем</w:t>
      </w:r>
      <w:r w:rsidRPr="00791837">
        <w:rPr>
          <w:spacing w:val="-1"/>
          <w:sz w:val="24"/>
          <w:szCs w:val="24"/>
        </w:rPr>
        <w:t xml:space="preserve"> </w:t>
      </w:r>
      <w:r w:rsidRPr="00791837">
        <w:rPr>
          <w:sz w:val="24"/>
          <w:szCs w:val="24"/>
        </w:rPr>
        <w:t>физической культуры.</w:t>
      </w:r>
    </w:p>
    <w:p w:rsidR="0083763A" w:rsidRPr="00791837" w:rsidRDefault="00791837" w:rsidP="00AF7ABE">
      <w:pPr>
        <w:pStyle w:val="a4"/>
        <w:numPr>
          <w:ilvl w:val="0"/>
          <w:numId w:val="106"/>
        </w:numPr>
        <w:tabs>
          <w:tab w:val="left" w:pos="780"/>
        </w:tabs>
        <w:spacing w:before="1"/>
        <w:ind w:left="0" w:right="15" w:firstLine="567"/>
        <w:jc w:val="both"/>
        <w:rPr>
          <w:sz w:val="24"/>
          <w:szCs w:val="24"/>
        </w:rPr>
      </w:pPr>
      <w:r w:rsidRPr="00791837">
        <w:rPr>
          <w:sz w:val="24"/>
          <w:szCs w:val="24"/>
        </w:rPr>
        <w:t>Продемонстрировал несущественные сдвиги в формировании навыков, умений и в развитии</w:t>
      </w:r>
      <w:r w:rsidRPr="00791837">
        <w:rPr>
          <w:spacing w:val="-57"/>
          <w:sz w:val="24"/>
          <w:szCs w:val="24"/>
        </w:rPr>
        <w:t xml:space="preserve"> </w:t>
      </w:r>
      <w:r w:rsidRPr="00791837">
        <w:rPr>
          <w:sz w:val="24"/>
          <w:szCs w:val="24"/>
        </w:rPr>
        <w:t>физических</w:t>
      </w:r>
      <w:r w:rsidRPr="00791837">
        <w:rPr>
          <w:spacing w:val="-2"/>
          <w:sz w:val="24"/>
          <w:szCs w:val="24"/>
        </w:rPr>
        <w:t xml:space="preserve"> </w:t>
      </w:r>
      <w:r w:rsidRPr="00791837">
        <w:rPr>
          <w:sz w:val="24"/>
          <w:szCs w:val="24"/>
        </w:rPr>
        <w:t>или морально-волевых</w:t>
      </w:r>
      <w:r w:rsidRPr="00791837">
        <w:rPr>
          <w:spacing w:val="1"/>
          <w:sz w:val="24"/>
          <w:szCs w:val="24"/>
        </w:rPr>
        <w:t xml:space="preserve"> </w:t>
      </w:r>
      <w:r w:rsidRPr="00791837">
        <w:rPr>
          <w:sz w:val="24"/>
          <w:szCs w:val="24"/>
        </w:rPr>
        <w:t>качеств в</w:t>
      </w:r>
      <w:r w:rsidRPr="00791837">
        <w:rPr>
          <w:spacing w:val="-2"/>
          <w:sz w:val="24"/>
          <w:szCs w:val="24"/>
        </w:rPr>
        <w:t xml:space="preserve"> </w:t>
      </w:r>
      <w:r w:rsidRPr="00791837">
        <w:rPr>
          <w:sz w:val="24"/>
          <w:szCs w:val="24"/>
        </w:rPr>
        <w:t>течение</w:t>
      </w:r>
      <w:r w:rsidRPr="00791837">
        <w:rPr>
          <w:spacing w:val="-1"/>
          <w:sz w:val="24"/>
          <w:szCs w:val="24"/>
        </w:rPr>
        <w:t xml:space="preserve"> </w:t>
      </w:r>
      <w:r w:rsidRPr="00791837">
        <w:rPr>
          <w:sz w:val="24"/>
          <w:szCs w:val="24"/>
        </w:rPr>
        <w:t>полугодия.</w:t>
      </w:r>
    </w:p>
    <w:p w:rsidR="0083763A" w:rsidRPr="00791837" w:rsidRDefault="00791837" w:rsidP="00AF7ABE">
      <w:pPr>
        <w:pStyle w:val="a4"/>
        <w:numPr>
          <w:ilvl w:val="0"/>
          <w:numId w:val="106"/>
        </w:numPr>
        <w:tabs>
          <w:tab w:val="left" w:pos="958"/>
        </w:tabs>
        <w:ind w:left="0" w:right="15" w:firstLine="567"/>
        <w:jc w:val="both"/>
        <w:rPr>
          <w:sz w:val="24"/>
          <w:szCs w:val="24"/>
        </w:rPr>
      </w:pPr>
      <w:r w:rsidRPr="00791837">
        <w:rPr>
          <w:sz w:val="24"/>
          <w:szCs w:val="24"/>
        </w:rPr>
        <w:t>Частично</w:t>
      </w:r>
      <w:r w:rsidRPr="00791837">
        <w:rPr>
          <w:spacing w:val="1"/>
          <w:sz w:val="24"/>
          <w:szCs w:val="24"/>
        </w:rPr>
        <w:t xml:space="preserve"> </w:t>
      </w:r>
      <w:r w:rsidRPr="00791837">
        <w:rPr>
          <w:sz w:val="24"/>
          <w:szCs w:val="24"/>
        </w:rPr>
        <w:t>выполняет</w:t>
      </w:r>
      <w:r w:rsidRPr="00791837">
        <w:rPr>
          <w:spacing w:val="1"/>
          <w:sz w:val="24"/>
          <w:szCs w:val="24"/>
        </w:rPr>
        <w:t xml:space="preserve"> </w:t>
      </w:r>
      <w:r w:rsidRPr="00791837">
        <w:rPr>
          <w:sz w:val="24"/>
          <w:szCs w:val="24"/>
        </w:rPr>
        <w:t>все</w:t>
      </w:r>
      <w:r w:rsidRPr="00791837">
        <w:rPr>
          <w:spacing w:val="1"/>
          <w:sz w:val="24"/>
          <w:szCs w:val="24"/>
        </w:rPr>
        <w:t xml:space="preserve"> </w:t>
      </w:r>
      <w:r w:rsidRPr="00791837">
        <w:rPr>
          <w:sz w:val="24"/>
          <w:szCs w:val="24"/>
        </w:rPr>
        <w:t>теоретические</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иные</w:t>
      </w:r>
      <w:r w:rsidRPr="00791837">
        <w:rPr>
          <w:spacing w:val="1"/>
          <w:sz w:val="24"/>
          <w:szCs w:val="24"/>
        </w:rPr>
        <w:t xml:space="preserve"> </w:t>
      </w:r>
      <w:r w:rsidRPr="00791837">
        <w:rPr>
          <w:sz w:val="24"/>
          <w:szCs w:val="24"/>
        </w:rPr>
        <w:t>задания</w:t>
      </w:r>
      <w:r w:rsidRPr="00791837">
        <w:rPr>
          <w:spacing w:val="1"/>
          <w:sz w:val="24"/>
          <w:szCs w:val="24"/>
        </w:rPr>
        <w:t xml:space="preserve"> </w:t>
      </w:r>
      <w:r w:rsidRPr="00791837">
        <w:rPr>
          <w:sz w:val="24"/>
          <w:szCs w:val="24"/>
        </w:rPr>
        <w:t>учителя,</w:t>
      </w:r>
      <w:r w:rsidRPr="00791837">
        <w:rPr>
          <w:spacing w:val="1"/>
          <w:sz w:val="24"/>
          <w:szCs w:val="24"/>
        </w:rPr>
        <w:t xml:space="preserve"> </w:t>
      </w:r>
      <w:r w:rsidRPr="00791837">
        <w:rPr>
          <w:sz w:val="24"/>
          <w:szCs w:val="24"/>
        </w:rPr>
        <w:t>навыками</w:t>
      </w:r>
      <w:r w:rsidRPr="00791837">
        <w:rPr>
          <w:spacing w:val="1"/>
          <w:sz w:val="24"/>
          <w:szCs w:val="24"/>
        </w:rPr>
        <w:t xml:space="preserve"> </w:t>
      </w:r>
      <w:r w:rsidRPr="00791837">
        <w:rPr>
          <w:sz w:val="24"/>
          <w:szCs w:val="24"/>
        </w:rPr>
        <w:t>самостоятельных занятий оздоровительной или корригирующей гимнастики, необходимыми</w:t>
      </w:r>
      <w:r w:rsidRPr="00791837">
        <w:rPr>
          <w:spacing w:val="1"/>
          <w:sz w:val="24"/>
          <w:szCs w:val="24"/>
        </w:rPr>
        <w:t xml:space="preserve"> </w:t>
      </w:r>
      <w:r w:rsidRPr="00791837">
        <w:rPr>
          <w:sz w:val="24"/>
          <w:szCs w:val="24"/>
        </w:rPr>
        <w:t>теоретическими и практическими знаниями в области физической культуры овладел частично.</w:t>
      </w:r>
      <w:r w:rsidRPr="00791837">
        <w:rPr>
          <w:spacing w:val="-57"/>
          <w:sz w:val="24"/>
          <w:szCs w:val="24"/>
        </w:rPr>
        <w:t xml:space="preserve"> </w:t>
      </w:r>
      <w:r w:rsidRPr="00791837">
        <w:rPr>
          <w:sz w:val="24"/>
          <w:szCs w:val="24"/>
        </w:rPr>
        <w:t>Обучающиеся</w:t>
      </w:r>
      <w:r w:rsidRPr="00791837">
        <w:rPr>
          <w:spacing w:val="-1"/>
          <w:sz w:val="24"/>
          <w:szCs w:val="24"/>
        </w:rPr>
        <w:t xml:space="preserve"> </w:t>
      </w:r>
      <w:r w:rsidRPr="00791837">
        <w:rPr>
          <w:sz w:val="24"/>
          <w:szCs w:val="24"/>
        </w:rPr>
        <w:t>оцениваются на уроках</w:t>
      </w:r>
      <w:r w:rsidRPr="00791837">
        <w:rPr>
          <w:spacing w:val="2"/>
          <w:sz w:val="24"/>
          <w:szCs w:val="24"/>
        </w:rPr>
        <w:t xml:space="preserve"> </w:t>
      </w:r>
      <w:r w:rsidRPr="00791837">
        <w:rPr>
          <w:sz w:val="24"/>
          <w:szCs w:val="24"/>
        </w:rPr>
        <w:t>физической</w:t>
      </w:r>
      <w:r w:rsidRPr="00791837">
        <w:rPr>
          <w:spacing w:val="-1"/>
          <w:sz w:val="24"/>
          <w:szCs w:val="24"/>
        </w:rPr>
        <w:t xml:space="preserve"> </w:t>
      </w:r>
      <w:r w:rsidRPr="00791837">
        <w:rPr>
          <w:sz w:val="24"/>
          <w:szCs w:val="24"/>
        </w:rPr>
        <w:t>культуры</w:t>
      </w:r>
    </w:p>
    <w:p w:rsidR="0083763A" w:rsidRPr="00791837" w:rsidRDefault="00791837" w:rsidP="00AF7ABE">
      <w:pPr>
        <w:pStyle w:val="a4"/>
        <w:numPr>
          <w:ilvl w:val="0"/>
          <w:numId w:val="109"/>
        </w:numPr>
        <w:tabs>
          <w:tab w:val="left" w:pos="723"/>
        </w:tabs>
        <w:spacing w:before="68"/>
        <w:ind w:left="0" w:right="15" w:firstLine="567"/>
        <w:jc w:val="both"/>
        <w:rPr>
          <w:sz w:val="24"/>
          <w:szCs w:val="24"/>
        </w:rPr>
      </w:pPr>
      <w:r w:rsidRPr="00791837">
        <w:rPr>
          <w:sz w:val="24"/>
          <w:szCs w:val="24"/>
        </w:rPr>
        <w:t>«2»</w:t>
      </w:r>
      <w:r w:rsidRPr="00791837">
        <w:rPr>
          <w:spacing w:val="-10"/>
          <w:sz w:val="24"/>
          <w:szCs w:val="24"/>
        </w:rPr>
        <w:t xml:space="preserve"> </w:t>
      </w:r>
      <w:r w:rsidRPr="00791837">
        <w:rPr>
          <w:sz w:val="24"/>
          <w:szCs w:val="24"/>
        </w:rPr>
        <w:t>(неудовлетворительно),</w:t>
      </w:r>
      <w:r w:rsidRPr="00791837">
        <w:rPr>
          <w:spacing w:val="-3"/>
          <w:sz w:val="24"/>
          <w:szCs w:val="24"/>
        </w:rPr>
        <w:t xml:space="preserve"> </w:t>
      </w:r>
      <w:r w:rsidRPr="00791837">
        <w:rPr>
          <w:sz w:val="24"/>
          <w:szCs w:val="24"/>
        </w:rPr>
        <w:t>в</w:t>
      </w:r>
      <w:r w:rsidRPr="00791837">
        <w:rPr>
          <w:spacing w:val="-5"/>
          <w:sz w:val="24"/>
          <w:szCs w:val="24"/>
        </w:rPr>
        <w:t xml:space="preserve"> </w:t>
      </w:r>
      <w:r w:rsidRPr="00791837">
        <w:rPr>
          <w:sz w:val="24"/>
          <w:szCs w:val="24"/>
        </w:rPr>
        <w:t>зависимости</w:t>
      </w:r>
      <w:r w:rsidRPr="00791837">
        <w:rPr>
          <w:spacing w:val="-3"/>
          <w:sz w:val="24"/>
          <w:szCs w:val="24"/>
        </w:rPr>
        <w:t xml:space="preserve"> </w:t>
      </w:r>
      <w:r w:rsidRPr="00791837">
        <w:rPr>
          <w:sz w:val="24"/>
          <w:szCs w:val="24"/>
        </w:rPr>
        <w:t>от</w:t>
      </w:r>
      <w:r w:rsidRPr="00791837">
        <w:rPr>
          <w:spacing w:val="-5"/>
          <w:sz w:val="24"/>
          <w:szCs w:val="24"/>
        </w:rPr>
        <w:t xml:space="preserve"> </w:t>
      </w:r>
      <w:r w:rsidRPr="00791837">
        <w:rPr>
          <w:sz w:val="24"/>
          <w:szCs w:val="24"/>
        </w:rPr>
        <w:t>следующих</w:t>
      </w:r>
      <w:r w:rsidRPr="00791837">
        <w:rPr>
          <w:spacing w:val="-1"/>
          <w:sz w:val="24"/>
          <w:szCs w:val="24"/>
        </w:rPr>
        <w:t xml:space="preserve"> </w:t>
      </w:r>
      <w:r w:rsidRPr="00791837">
        <w:rPr>
          <w:sz w:val="24"/>
          <w:szCs w:val="24"/>
        </w:rPr>
        <w:t>конкретных условий:</w:t>
      </w:r>
    </w:p>
    <w:p w:rsidR="0083763A" w:rsidRPr="00791837" w:rsidRDefault="00791837" w:rsidP="00AF7ABE">
      <w:pPr>
        <w:pStyle w:val="a4"/>
        <w:numPr>
          <w:ilvl w:val="0"/>
          <w:numId w:val="105"/>
        </w:numPr>
        <w:tabs>
          <w:tab w:val="left" w:pos="833"/>
        </w:tabs>
        <w:spacing w:before="1"/>
        <w:ind w:left="0" w:right="15" w:firstLine="567"/>
        <w:jc w:val="both"/>
        <w:rPr>
          <w:sz w:val="24"/>
          <w:szCs w:val="24"/>
        </w:rPr>
      </w:pPr>
      <w:r w:rsidRPr="00791837">
        <w:rPr>
          <w:sz w:val="24"/>
          <w:szCs w:val="24"/>
        </w:rPr>
        <w:t>Не</w:t>
      </w:r>
      <w:r w:rsidRPr="00791837">
        <w:rPr>
          <w:spacing w:val="49"/>
          <w:sz w:val="24"/>
          <w:szCs w:val="24"/>
        </w:rPr>
        <w:t xml:space="preserve"> </w:t>
      </w:r>
      <w:r w:rsidRPr="00791837">
        <w:rPr>
          <w:sz w:val="24"/>
          <w:szCs w:val="24"/>
        </w:rPr>
        <w:t>выполняет</w:t>
      </w:r>
      <w:r w:rsidRPr="00791837">
        <w:rPr>
          <w:spacing w:val="52"/>
          <w:sz w:val="24"/>
          <w:szCs w:val="24"/>
        </w:rPr>
        <w:t xml:space="preserve"> </w:t>
      </w:r>
      <w:r w:rsidRPr="00791837">
        <w:rPr>
          <w:sz w:val="24"/>
          <w:szCs w:val="24"/>
        </w:rPr>
        <w:t>требования</w:t>
      </w:r>
      <w:r w:rsidRPr="00791837">
        <w:rPr>
          <w:spacing w:val="51"/>
          <w:sz w:val="24"/>
          <w:szCs w:val="24"/>
        </w:rPr>
        <w:t xml:space="preserve"> </w:t>
      </w:r>
      <w:r w:rsidRPr="00791837">
        <w:rPr>
          <w:sz w:val="24"/>
          <w:szCs w:val="24"/>
        </w:rPr>
        <w:t>техники</w:t>
      </w:r>
      <w:r w:rsidRPr="00791837">
        <w:rPr>
          <w:spacing w:val="49"/>
          <w:sz w:val="24"/>
          <w:szCs w:val="24"/>
        </w:rPr>
        <w:t xml:space="preserve"> </w:t>
      </w:r>
      <w:r w:rsidRPr="00791837">
        <w:rPr>
          <w:sz w:val="24"/>
          <w:szCs w:val="24"/>
        </w:rPr>
        <w:t>безопасности</w:t>
      </w:r>
      <w:r w:rsidRPr="00791837">
        <w:rPr>
          <w:spacing w:val="53"/>
          <w:sz w:val="24"/>
          <w:szCs w:val="24"/>
        </w:rPr>
        <w:t xml:space="preserve"> </w:t>
      </w:r>
      <w:r w:rsidRPr="00791837">
        <w:rPr>
          <w:sz w:val="24"/>
          <w:szCs w:val="24"/>
        </w:rPr>
        <w:t>и</w:t>
      </w:r>
      <w:r w:rsidRPr="00791837">
        <w:rPr>
          <w:spacing w:val="50"/>
          <w:sz w:val="24"/>
          <w:szCs w:val="24"/>
        </w:rPr>
        <w:t xml:space="preserve"> </w:t>
      </w:r>
      <w:r w:rsidRPr="00791837">
        <w:rPr>
          <w:sz w:val="24"/>
          <w:szCs w:val="24"/>
        </w:rPr>
        <w:t>охраны</w:t>
      </w:r>
      <w:r w:rsidRPr="00791837">
        <w:rPr>
          <w:spacing w:val="50"/>
          <w:sz w:val="24"/>
          <w:szCs w:val="24"/>
        </w:rPr>
        <w:t xml:space="preserve"> </w:t>
      </w:r>
      <w:r w:rsidRPr="00791837">
        <w:rPr>
          <w:sz w:val="24"/>
          <w:szCs w:val="24"/>
        </w:rPr>
        <w:t>труда</w:t>
      </w:r>
      <w:r w:rsidRPr="00791837">
        <w:rPr>
          <w:spacing w:val="51"/>
          <w:sz w:val="24"/>
          <w:szCs w:val="24"/>
        </w:rPr>
        <w:t xml:space="preserve"> </w:t>
      </w:r>
      <w:r w:rsidRPr="00791837">
        <w:rPr>
          <w:sz w:val="24"/>
          <w:szCs w:val="24"/>
        </w:rPr>
        <w:t>на</w:t>
      </w:r>
      <w:r w:rsidRPr="00791837">
        <w:rPr>
          <w:spacing w:val="53"/>
          <w:sz w:val="24"/>
          <w:szCs w:val="24"/>
        </w:rPr>
        <w:t xml:space="preserve"> </w:t>
      </w:r>
      <w:r w:rsidRPr="00791837">
        <w:rPr>
          <w:sz w:val="24"/>
          <w:szCs w:val="24"/>
        </w:rPr>
        <w:t>уроках</w:t>
      </w:r>
      <w:r w:rsidRPr="00791837">
        <w:rPr>
          <w:spacing w:val="53"/>
          <w:sz w:val="24"/>
          <w:szCs w:val="24"/>
        </w:rPr>
        <w:t xml:space="preserve"> </w:t>
      </w:r>
      <w:r w:rsidRPr="00791837">
        <w:rPr>
          <w:sz w:val="24"/>
          <w:szCs w:val="24"/>
        </w:rPr>
        <w:t>физической</w:t>
      </w:r>
      <w:r w:rsidRPr="00791837">
        <w:rPr>
          <w:spacing w:val="-57"/>
          <w:sz w:val="24"/>
          <w:szCs w:val="24"/>
        </w:rPr>
        <w:t xml:space="preserve"> </w:t>
      </w:r>
      <w:r w:rsidRPr="00791837">
        <w:rPr>
          <w:sz w:val="24"/>
          <w:szCs w:val="24"/>
        </w:rPr>
        <w:t>культуры.</w:t>
      </w:r>
    </w:p>
    <w:p w:rsidR="0083763A" w:rsidRPr="00791837" w:rsidRDefault="00791837" w:rsidP="00AF7ABE">
      <w:pPr>
        <w:pStyle w:val="a4"/>
        <w:numPr>
          <w:ilvl w:val="0"/>
          <w:numId w:val="105"/>
        </w:numPr>
        <w:tabs>
          <w:tab w:val="left" w:pos="914"/>
        </w:tabs>
        <w:ind w:left="0" w:right="15" w:firstLine="567"/>
        <w:jc w:val="both"/>
        <w:rPr>
          <w:sz w:val="24"/>
          <w:szCs w:val="24"/>
        </w:rPr>
      </w:pPr>
      <w:r w:rsidRPr="00791837">
        <w:rPr>
          <w:sz w:val="24"/>
          <w:szCs w:val="24"/>
        </w:rPr>
        <w:t>Не</w:t>
      </w:r>
      <w:r w:rsidRPr="00791837">
        <w:rPr>
          <w:spacing w:val="13"/>
          <w:sz w:val="24"/>
          <w:szCs w:val="24"/>
        </w:rPr>
        <w:t xml:space="preserve"> </w:t>
      </w:r>
      <w:r w:rsidRPr="00791837">
        <w:rPr>
          <w:sz w:val="24"/>
          <w:szCs w:val="24"/>
        </w:rPr>
        <w:t>продемонстрировал</w:t>
      </w:r>
      <w:r w:rsidRPr="00791837">
        <w:rPr>
          <w:spacing w:val="14"/>
          <w:sz w:val="24"/>
          <w:szCs w:val="24"/>
        </w:rPr>
        <w:t xml:space="preserve"> </w:t>
      </w:r>
      <w:r w:rsidRPr="00791837">
        <w:rPr>
          <w:sz w:val="24"/>
          <w:szCs w:val="24"/>
        </w:rPr>
        <w:t>существенных</w:t>
      </w:r>
      <w:r w:rsidRPr="00791837">
        <w:rPr>
          <w:spacing w:val="16"/>
          <w:sz w:val="24"/>
          <w:szCs w:val="24"/>
        </w:rPr>
        <w:t xml:space="preserve"> </w:t>
      </w:r>
      <w:r w:rsidRPr="00791837">
        <w:rPr>
          <w:sz w:val="24"/>
          <w:szCs w:val="24"/>
        </w:rPr>
        <w:t>сдвигов</w:t>
      </w:r>
      <w:r w:rsidRPr="00791837">
        <w:rPr>
          <w:spacing w:val="14"/>
          <w:sz w:val="24"/>
          <w:szCs w:val="24"/>
        </w:rPr>
        <w:t xml:space="preserve"> </w:t>
      </w:r>
      <w:r w:rsidRPr="00791837">
        <w:rPr>
          <w:sz w:val="24"/>
          <w:szCs w:val="24"/>
        </w:rPr>
        <w:t>в</w:t>
      </w:r>
      <w:r w:rsidRPr="00791837">
        <w:rPr>
          <w:spacing w:val="14"/>
          <w:sz w:val="24"/>
          <w:szCs w:val="24"/>
        </w:rPr>
        <w:t xml:space="preserve"> </w:t>
      </w:r>
      <w:r w:rsidRPr="00791837">
        <w:rPr>
          <w:sz w:val="24"/>
          <w:szCs w:val="24"/>
        </w:rPr>
        <w:t>формировании</w:t>
      </w:r>
      <w:r w:rsidRPr="00791837">
        <w:rPr>
          <w:spacing w:val="15"/>
          <w:sz w:val="24"/>
          <w:szCs w:val="24"/>
        </w:rPr>
        <w:t xml:space="preserve"> </w:t>
      </w:r>
      <w:r w:rsidRPr="00791837">
        <w:rPr>
          <w:sz w:val="24"/>
          <w:szCs w:val="24"/>
        </w:rPr>
        <w:t>навыков,</w:t>
      </w:r>
      <w:r w:rsidRPr="00791837">
        <w:rPr>
          <w:spacing w:val="16"/>
          <w:sz w:val="24"/>
          <w:szCs w:val="24"/>
        </w:rPr>
        <w:t xml:space="preserve"> </w:t>
      </w:r>
      <w:r w:rsidRPr="00791837">
        <w:rPr>
          <w:sz w:val="24"/>
          <w:szCs w:val="24"/>
        </w:rPr>
        <w:t>умений</w:t>
      </w:r>
      <w:r w:rsidRPr="00791837">
        <w:rPr>
          <w:spacing w:val="15"/>
          <w:sz w:val="24"/>
          <w:szCs w:val="24"/>
        </w:rPr>
        <w:t xml:space="preserve"> </w:t>
      </w:r>
      <w:r w:rsidRPr="00791837">
        <w:rPr>
          <w:sz w:val="24"/>
          <w:szCs w:val="24"/>
        </w:rPr>
        <w:t>и</w:t>
      </w:r>
      <w:r w:rsidRPr="00791837">
        <w:rPr>
          <w:spacing w:val="13"/>
          <w:sz w:val="24"/>
          <w:szCs w:val="24"/>
        </w:rPr>
        <w:t xml:space="preserve"> </w:t>
      </w:r>
      <w:r w:rsidRPr="00791837">
        <w:rPr>
          <w:sz w:val="24"/>
          <w:szCs w:val="24"/>
        </w:rPr>
        <w:t>в</w:t>
      </w:r>
      <w:r w:rsidRPr="00791837">
        <w:rPr>
          <w:spacing w:val="-57"/>
          <w:sz w:val="24"/>
          <w:szCs w:val="24"/>
        </w:rPr>
        <w:t xml:space="preserve"> </w:t>
      </w:r>
      <w:r w:rsidRPr="00791837">
        <w:rPr>
          <w:sz w:val="24"/>
          <w:szCs w:val="24"/>
        </w:rPr>
        <w:t>развитии</w:t>
      </w:r>
      <w:r w:rsidRPr="00791837">
        <w:rPr>
          <w:spacing w:val="-1"/>
          <w:sz w:val="24"/>
          <w:szCs w:val="24"/>
        </w:rPr>
        <w:t xml:space="preserve"> </w:t>
      </w:r>
      <w:r w:rsidRPr="00791837">
        <w:rPr>
          <w:sz w:val="24"/>
          <w:szCs w:val="24"/>
        </w:rPr>
        <w:t>физических</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морально-волевых</w:t>
      </w:r>
      <w:r w:rsidRPr="00791837">
        <w:rPr>
          <w:spacing w:val="1"/>
          <w:sz w:val="24"/>
          <w:szCs w:val="24"/>
        </w:rPr>
        <w:t xml:space="preserve"> </w:t>
      </w:r>
      <w:r w:rsidRPr="00791837">
        <w:rPr>
          <w:sz w:val="24"/>
          <w:szCs w:val="24"/>
        </w:rPr>
        <w:t>качеств.</w:t>
      </w:r>
    </w:p>
    <w:p w:rsidR="0083763A" w:rsidRPr="00791837" w:rsidRDefault="00791837" w:rsidP="00AF7ABE">
      <w:pPr>
        <w:pStyle w:val="a4"/>
        <w:numPr>
          <w:ilvl w:val="0"/>
          <w:numId w:val="105"/>
        </w:numPr>
        <w:tabs>
          <w:tab w:val="left" w:pos="862"/>
          <w:tab w:val="left" w:pos="1659"/>
          <w:tab w:val="left" w:pos="2789"/>
          <w:tab w:val="left" w:pos="5307"/>
          <w:tab w:val="left" w:pos="6285"/>
          <w:tab w:val="left" w:pos="7887"/>
          <w:tab w:val="left" w:pos="8376"/>
          <w:tab w:val="left" w:pos="10194"/>
        </w:tabs>
        <w:ind w:left="0" w:right="15" w:firstLine="567"/>
        <w:jc w:val="both"/>
        <w:rPr>
          <w:sz w:val="24"/>
          <w:szCs w:val="24"/>
        </w:rPr>
      </w:pPr>
      <w:r w:rsidRPr="00791837">
        <w:rPr>
          <w:sz w:val="24"/>
          <w:szCs w:val="24"/>
        </w:rPr>
        <w:t>Не</w:t>
      </w:r>
      <w:r w:rsidRPr="00791837">
        <w:rPr>
          <w:spacing w:val="20"/>
          <w:sz w:val="24"/>
          <w:szCs w:val="24"/>
        </w:rPr>
        <w:t xml:space="preserve"> </w:t>
      </w:r>
      <w:r w:rsidRPr="00791837">
        <w:rPr>
          <w:sz w:val="24"/>
          <w:szCs w:val="24"/>
        </w:rPr>
        <w:t>выполнял</w:t>
      </w:r>
      <w:r w:rsidRPr="00791837">
        <w:rPr>
          <w:spacing w:val="22"/>
          <w:sz w:val="24"/>
          <w:szCs w:val="24"/>
        </w:rPr>
        <w:t xml:space="preserve"> </w:t>
      </w:r>
      <w:r w:rsidRPr="00791837">
        <w:rPr>
          <w:sz w:val="24"/>
          <w:szCs w:val="24"/>
        </w:rPr>
        <w:t>теоретические</w:t>
      </w:r>
      <w:r w:rsidRPr="00791837">
        <w:rPr>
          <w:spacing w:val="20"/>
          <w:sz w:val="24"/>
          <w:szCs w:val="24"/>
        </w:rPr>
        <w:t xml:space="preserve"> </w:t>
      </w:r>
      <w:r w:rsidRPr="00791837">
        <w:rPr>
          <w:sz w:val="24"/>
          <w:szCs w:val="24"/>
        </w:rPr>
        <w:t>или</w:t>
      </w:r>
      <w:r w:rsidRPr="00791837">
        <w:rPr>
          <w:spacing w:val="20"/>
          <w:sz w:val="24"/>
          <w:szCs w:val="24"/>
        </w:rPr>
        <w:t xml:space="preserve"> </w:t>
      </w:r>
      <w:r w:rsidRPr="00791837">
        <w:rPr>
          <w:sz w:val="24"/>
          <w:szCs w:val="24"/>
        </w:rPr>
        <w:t>иные</w:t>
      </w:r>
      <w:r w:rsidRPr="00791837">
        <w:rPr>
          <w:spacing w:val="20"/>
          <w:sz w:val="24"/>
          <w:szCs w:val="24"/>
        </w:rPr>
        <w:t xml:space="preserve"> </w:t>
      </w:r>
      <w:r w:rsidRPr="00791837">
        <w:rPr>
          <w:sz w:val="24"/>
          <w:szCs w:val="24"/>
        </w:rPr>
        <w:t>задания</w:t>
      </w:r>
      <w:r w:rsidRPr="00791837">
        <w:rPr>
          <w:spacing w:val="24"/>
          <w:sz w:val="24"/>
          <w:szCs w:val="24"/>
        </w:rPr>
        <w:t xml:space="preserve"> </w:t>
      </w:r>
      <w:r w:rsidRPr="00791837">
        <w:rPr>
          <w:sz w:val="24"/>
          <w:szCs w:val="24"/>
        </w:rPr>
        <w:t>учителя,</w:t>
      </w:r>
      <w:r w:rsidRPr="00791837">
        <w:rPr>
          <w:spacing w:val="21"/>
          <w:sz w:val="24"/>
          <w:szCs w:val="24"/>
        </w:rPr>
        <w:t xml:space="preserve"> </w:t>
      </w:r>
      <w:r w:rsidRPr="00791837">
        <w:rPr>
          <w:sz w:val="24"/>
          <w:szCs w:val="24"/>
        </w:rPr>
        <w:t>не</w:t>
      </w:r>
      <w:r w:rsidRPr="00791837">
        <w:rPr>
          <w:spacing w:val="20"/>
          <w:sz w:val="24"/>
          <w:szCs w:val="24"/>
        </w:rPr>
        <w:t xml:space="preserve"> </w:t>
      </w:r>
      <w:r w:rsidRPr="00791837">
        <w:rPr>
          <w:sz w:val="24"/>
          <w:szCs w:val="24"/>
        </w:rPr>
        <w:t>овладел</w:t>
      </w:r>
      <w:r w:rsidRPr="00791837">
        <w:rPr>
          <w:spacing w:val="21"/>
          <w:sz w:val="24"/>
          <w:szCs w:val="24"/>
        </w:rPr>
        <w:t xml:space="preserve"> </w:t>
      </w:r>
      <w:r w:rsidRPr="00791837">
        <w:rPr>
          <w:sz w:val="24"/>
          <w:szCs w:val="24"/>
        </w:rPr>
        <w:t>доступными</w:t>
      </w:r>
      <w:r w:rsidRPr="00791837">
        <w:rPr>
          <w:spacing w:val="22"/>
          <w:sz w:val="24"/>
          <w:szCs w:val="24"/>
        </w:rPr>
        <w:t xml:space="preserve"> </w:t>
      </w:r>
      <w:r w:rsidRPr="00791837">
        <w:rPr>
          <w:sz w:val="24"/>
          <w:szCs w:val="24"/>
        </w:rPr>
        <w:t>ему</w:t>
      </w:r>
      <w:r w:rsidRPr="00791837">
        <w:rPr>
          <w:spacing w:val="-57"/>
          <w:sz w:val="24"/>
          <w:szCs w:val="24"/>
        </w:rPr>
        <w:t xml:space="preserve"> </w:t>
      </w:r>
      <w:r w:rsidRPr="00791837">
        <w:rPr>
          <w:sz w:val="24"/>
          <w:szCs w:val="24"/>
        </w:rPr>
        <w:t>навыками</w:t>
      </w:r>
      <w:r w:rsidRPr="00791837">
        <w:rPr>
          <w:spacing w:val="2"/>
          <w:sz w:val="24"/>
          <w:szCs w:val="24"/>
        </w:rPr>
        <w:t xml:space="preserve"> </w:t>
      </w:r>
      <w:r w:rsidRPr="00791837">
        <w:rPr>
          <w:sz w:val="24"/>
          <w:szCs w:val="24"/>
        </w:rPr>
        <w:t>самостоятельных</w:t>
      </w:r>
      <w:r w:rsidRPr="00791837">
        <w:rPr>
          <w:spacing w:val="4"/>
          <w:sz w:val="24"/>
          <w:szCs w:val="24"/>
        </w:rPr>
        <w:t xml:space="preserve"> </w:t>
      </w:r>
      <w:r w:rsidRPr="00791837">
        <w:rPr>
          <w:sz w:val="24"/>
          <w:szCs w:val="24"/>
        </w:rPr>
        <w:t>занятий</w:t>
      </w:r>
      <w:r w:rsidRPr="00791837">
        <w:rPr>
          <w:spacing w:val="2"/>
          <w:sz w:val="24"/>
          <w:szCs w:val="24"/>
        </w:rPr>
        <w:t xml:space="preserve"> </w:t>
      </w:r>
      <w:r w:rsidRPr="00791837">
        <w:rPr>
          <w:sz w:val="24"/>
          <w:szCs w:val="24"/>
        </w:rPr>
        <w:t>оздоровительной</w:t>
      </w:r>
      <w:r w:rsidRPr="00791837">
        <w:rPr>
          <w:spacing w:val="2"/>
          <w:sz w:val="24"/>
          <w:szCs w:val="24"/>
        </w:rPr>
        <w:t xml:space="preserve"> </w:t>
      </w:r>
      <w:r w:rsidRPr="00791837">
        <w:rPr>
          <w:sz w:val="24"/>
          <w:szCs w:val="24"/>
        </w:rPr>
        <w:t>или</w:t>
      </w:r>
      <w:r w:rsidRPr="00791837">
        <w:rPr>
          <w:spacing w:val="60"/>
          <w:sz w:val="24"/>
          <w:szCs w:val="24"/>
        </w:rPr>
        <w:t xml:space="preserve"> </w:t>
      </w:r>
      <w:r w:rsidRPr="00791837">
        <w:rPr>
          <w:sz w:val="24"/>
          <w:szCs w:val="24"/>
        </w:rPr>
        <w:t>корригирующей</w:t>
      </w:r>
      <w:r w:rsidRPr="00791837">
        <w:rPr>
          <w:spacing w:val="2"/>
          <w:sz w:val="24"/>
          <w:szCs w:val="24"/>
        </w:rPr>
        <w:t xml:space="preserve"> </w:t>
      </w:r>
      <w:r w:rsidRPr="00791837">
        <w:rPr>
          <w:sz w:val="24"/>
          <w:szCs w:val="24"/>
        </w:rPr>
        <w:t>гимнастики,</w:t>
      </w:r>
      <w:r w:rsidRPr="00791837">
        <w:rPr>
          <w:spacing w:val="-57"/>
          <w:sz w:val="24"/>
          <w:szCs w:val="24"/>
        </w:rPr>
        <w:t xml:space="preserve"> </w:t>
      </w:r>
      <w:r w:rsidRPr="00791837">
        <w:rPr>
          <w:sz w:val="24"/>
          <w:szCs w:val="24"/>
        </w:rPr>
        <w:t>необходимыми теоретическими и практическими знаниями в области физической культуры.</w:t>
      </w:r>
      <w:r w:rsidRPr="00791837">
        <w:rPr>
          <w:spacing w:val="1"/>
          <w:sz w:val="24"/>
          <w:szCs w:val="24"/>
        </w:rPr>
        <w:t xml:space="preserve"> </w:t>
      </w:r>
      <w:r w:rsidRPr="00791837">
        <w:rPr>
          <w:sz w:val="24"/>
          <w:szCs w:val="24"/>
        </w:rPr>
        <w:t>При</w:t>
      </w:r>
      <w:r w:rsidRPr="00791837">
        <w:rPr>
          <w:spacing w:val="11"/>
          <w:sz w:val="24"/>
          <w:szCs w:val="24"/>
        </w:rPr>
        <w:t xml:space="preserve"> </w:t>
      </w:r>
      <w:r w:rsidRPr="00791837">
        <w:rPr>
          <w:sz w:val="24"/>
          <w:szCs w:val="24"/>
        </w:rPr>
        <w:t>оценивании</w:t>
      </w:r>
      <w:r w:rsidRPr="00791837">
        <w:rPr>
          <w:spacing w:val="13"/>
          <w:sz w:val="24"/>
          <w:szCs w:val="24"/>
        </w:rPr>
        <w:t xml:space="preserve"> </w:t>
      </w:r>
      <w:r w:rsidRPr="00791837">
        <w:rPr>
          <w:sz w:val="24"/>
          <w:szCs w:val="24"/>
        </w:rPr>
        <w:t>знаний</w:t>
      </w:r>
      <w:r w:rsidRPr="00791837">
        <w:rPr>
          <w:spacing w:val="13"/>
          <w:sz w:val="24"/>
          <w:szCs w:val="24"/>
        </w:rPr>
        <w:t xml:space="preserve"> </w:t>
      </w:r>
      <w:r w:rsidRPr="00791837">
        <w:rPr>
          <w:sz w:val="24"/>
          <w:szCs w:val="24"/>
        </w:rPr>
        <w:t>по</w:t>
      </w:r>
      <w:r w:rsidRPr="00791837">
        <w:rPr>
          <w:spacing w:val="12"/>
          <w:sz w:val="24"/>
          <w:szCs w:val="24"/>
        </w:rPr>
        <w:t xml:space="preserve"> </w:t>
      </w:r>
      <w:r w:rsidRPr="00791837">
        <w:rPr>
          <w:sz w:val="24"/>
          <w:szCs w:val="24"/>
        </w:rPr>
        <w:t>предмету</w:t>
      </w:r>
      <w:r w:rsidRPr="00791837">
        <w:rPr>
          <w:spacing w:val="12"/>
          <w:sz w:val="24"/>
          <w:szCs w:val="24"/>
        </w:rPr>
        <w:t xml:space="preserve"> </w:t>
      </w:r>
      <w:r w:rsidRPr="00791837">
        <w:rPr>
          <w:sz w:val="24"/>
          <w:szCs w:val="24"/>
        </w:rPr>
        <w:t>«Физическая</w:t>
      </w:r>
      <w:r w:rsidRPr="00791837">
        <w:rPr>
          <w:spacing w:val="12"/>
          <w:sz w:val="24"/>
          <w:szCs w:val="24"/>
        </w:rPr>
        <w:t xml:space="preserve"> </w:t>
      </w:r>
      <w:r w:rsidRPr="00791837">
        <w:rPr>
          <w:sz w:val="24"/>
          <w:szCs w:val="24"/>
        </w:rPr>
        <w:t>культура»</w:t>
      </w:r>
      <w:r w:rsidRPr="00791837">
        <w:rPr>
          <w:spacing w:val="9"/>
          <w:sz w:val="24"/>
          <w:szCs w:val="24"/>
        </w:rPr>
        <w:t xml:space="preserve"> </w:t>
      </w:r>
      <w:r w:rsidRPr="00791837">
        <w:rPr>
          <w:sz w:val="24"/>
          <w:szCs w:val="24"/>
        </w:rPr>
        <w:t>учитываются</w:t>
      </w:r>
      <w:r w:rsidRPr="00791837">
        <w:rPr>
          <w:spacing w:val="11"/>
          <w:sz w:val="24"/>
          <w:szCs w:val="24"/>
        </w:rPr>
        <w:t xml:space="preserve"> </w:t>
      </w:r>
      <w:r w:rsidRPr="00791837">
        <w:rPr>
          <w:sz w:val="24"/>
          <w:szCs w:val="24"/>
        </w:rPr>
        <w:t>такие</w:t>
      </w:r>
      <w:r w:rsidRPr="00791837">
        <w:rPr>
          <w:spacing w:val="10"/>
          <w:sz w:val="24"/>
          <w:szCs w:val="24"/>
        </w:rPr>
        <w:t xml:space="preserve"> </w:t>
      </w:r>
      <w:r w:rsidRPr="00791837">
        <w:rPr>
          <w:sz w:val="24"/>
          <w:szCs w:val="24"/>
        </w:rPr>
        <w:t>показатели:</w:t>
      </w:r>
      <w:r w:rsidRPr="00791837">
        <w:rPr>
          <w:spacing w:val="1"/>
          <w:sz w:val="24"/>
          <w:szCs w:val="24"/>
        </w:rPr>
        <w:t xml:space="preserve"> </w:t>
      </w:r>
      <w:r w:rsidRPr="00791837">
        <w:rPr>
          <w:sz w:val="24"/>
          <w:szCs w:val="24"/>
        </w:rPr>
        <w:t>глубина,</w:t>
      </w:r>
      <w:r w:rsidRPr="00791837">
        <w:rPr>
          <w:sz w:val="24"/>
          <w:szCs w:val="24"/>
        </w:rPr>
        <w:tab/>
        <w:t>полнота,</w:t>
      </w:r>
      <w:r w:rsidRPr="00791837">
        <w:rPr>
          <w:sz w:val="24"/>
          <w:szCs w:val="24"/>
        </w:rPr>
        <w:tab/>
        <w:t>аргументированность,</w:t>
      </w:r>
      <w:r w:rsidRPr="00791837">
        <w:rPr>
          <w:sz w:val="24"/>
          <w:szCs w:val="24"/>
        </w:rPr>
        <w:tab/>
        <w:t>умение</w:t>
      </w:r>
      <w:r w:rsidRPr="00791837">
        <w:rPr>
          <w:sz w:val="24"/>
          <w:szCs w:val="24"/>
        </w:rPr>
        <w:tab/>
        <w:t>использовать</w:t>
      </w:r>
      <w:r w:rsidRPr="00791837">
        <w:rPr>
          <w:sz w:val="24"/>
          <w:szCs w:val="24"/>
        </w:rPr>
        <w:tab/>
        <w:t>их</w:t>
      </w:r>
      <w:r w:rsidRPr="00791837">
        <w:rPr>
          <w:sz w:val="24"/>
          <w:szCs w:val="24"/>
        </w:rPr>
        <w:tab/>
        <w:t>применительно</w:t>
      </w:r>
      <w:r w:rsidRPr="00791837">
        <w:rPr>
          <w:sz w:val="24"/>
          <w:szCs w:val="24"/>
        </w:rPr>
        <w:tab/>
        <w:t>к</w:t>
      </w:r>
      <w:r w:rsidRPr="00791837">
        <w:rPr>
          <w:spacing w:val="-57"/>
          <w:sz w:val="24"/>
          <w:szCs w:val="24"/>
        </w:rPr>
        <w:t xml:space="preserve"> </w:t>
      </w:r>
      <w:r w:rsidRPr="00791837">
        <w:rPr>
          <w:sz w:val="24"/>
          <w:szCs w:val="24"/>
        </w:rPr>
        <w:t>конкретным</w:t>
      </w:r>
      <w:r w:rsidRPr="00791837">
        <w:rPr>
          <w:spacing w:val="-3"/>
          <w:sz w:val="24"/>
          <w:szCs w:val="24"/>
        </w:rPr>
        <w:t xml:space="preserve"> </w:t>
      </w:r>
      <w:r w:rsidRPr="00791837">
        <w:rPr>
          <w:sz w:val="24"/>
          <w:szCs w:val="24"/>
        </w:rPr>
        <w:t>случаям</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занятиям</w:t>
      </w:r>
      <w:r w:rsidRPr="00791837">
        <w:rPr>
          <w:spacing w:val="-2"/>
          <w:sz w:val="24"/>
          <w:szCs w:val="24"/>
        </w:rPr>
        <w:t xml:space="preserve"> </w:t>
      </w:r>
      <w:r w:rsidRPr="00791837">
        <w:rPr>
          <w:sz w:val="24"/>
          <w:szCs w:val="24"/>
        </w:rPr>
        <w:t>физическими</w:t>
      </w:r>
      <w:r w:rsidRPr="00791837">
        <w:rPr>
          <w:spacing w:val="-2"/>
          <w:sz w:val="24"/>
          <w:szCs w:val="24"/>
        </w:rPr>
        <w:t xml:space="preserve"> </w:t>
      </w:r>
      <w:r w:rsidRPr="00791837">
        <w:rPr>
          <w:sz w:val="24"/>
          <w:szCs w:val="24"/>
        </w:rPr>
        <w:t>упражнениями.</w:t>
      </w:r>
    </w:p>
    <w:p w:rsidR="0083763A" w:rsidRPr="00791837" w:rsidRDefault="00791837" w:rsidP="00C46E8F">
      <w:pPr>
        <w:pStyle w:val="2"/>
        <w:spacing w:line="240" w:lineRule="auto"/>
        <w:ind w:left="0" w:right="15" w:firstLine="567"/>
        <w:jc w:val="both"/>
      </w:pPr>
      <w:r w:rsidRPr="00791837">
        <w:t>Оценка</w:t>
      </w:r>
      <w:r w:rsidRPr="00791837">
        <w:rPr>
          <w:spacing w:val="1"/>
        </w:rPr>
        <w:t xml:space="preserve"> </w:t>
      </w:r>
      <w:r w:rsidRPr="00791837">
        <w:t>личностных</w:t>
      </w:r>
      <w:r w:rsidRPr="00791837">
        <w:rPr>
          <w:spacing w:val="1"/>
        </w:rPr>
        <w:t xml:space="preserve"> </w:t>
      </w:r>
      <w:r w:rsidRPr="00791837">
        <w:t>результатов</w:t>
      </w:r>
      <w:r w:rsidRPr="00791837">
        <w:rPr>
          <w:spacing w:val="1"/>
        </w:rPr>
        <w:t xml:space="preserve"> </w:t>
      </w:r>
      <w:r w:rsidRPr="00791837">
        <w:t>освоения</w:t>
      </w:r>
      <w:r w:rsidRPr="00791837">
        <w:rPr>
          <w:spacing w:val="1"/>
        </w:rPr>
        <w:t xml:space="preserve"> </w:t>
      </w:r>
      <w:r w:rsidRPr="00791837">
        <w:t>основной</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 образования</w:t>
      </w:r>
    </w:p>
    <w:p w:rsidR="0083763A" w:rsidRPr="00791837" w:rsidRDefault="00791837" w:rsidP="00C46E8F">
      <w:pPr>
        <w:pStyle w:val="a3"/>
        <w:ind w:left="0" w:right="15" w:firstLine="567"/>
        <w:jc w:val="both"/>
      </w:pPr>
      <w:r w:rsidRPr="00791837">
        <w:t>Оценка личностных результатов - это оценка достижения учащимися в ходе их личностного</w:t>
      </w:r>
      <w:r w:rsidRPr="00791837">
        <w:rPr>
          <w:spacing w:val="1"/>
        </w:rPr>
        <w:t xml:space="preserve"> </w:t>
      </w:r>
      <w:r w:rsidRPr="00791837">
        <w:t>развития</w:t>
      </w:r>
      <w:r w:rsidRPr="00791837">
        <w:rPr>
          <w:spacing w:val="1"/>
        </w:rPr>
        <w:t xml:space="preserve"> </w:t>
      </w:r>
      <w:r w:rsidRPr="00791837">
        <w:t>планируемых</w:t>
      </w:r>
      <w:r w:rsidRPr="00791837">
        <w:rPr>
          <w:spacing w:val="1"/>
        </w:rPr>
        <w:t xml:space="preserve"> </w:t>
      </w:r>
      <w:r w:rsidRPr="00791837">
        <w:t>результатов</w:t>
      </w:r>
      <w:r w:rsidRPr="00791837">
        <w:rPr>
          <w:spacing w:val="1"/>
        </w:rPr>
        <w:t xml:space="preserve"> </w:t>
      </w:r>
      <w:r w:rsidRPr="00791837">
        <w:t>в</w:t>
      </w:r>
      <w:r w:rsidRPr="00791837">
        <w:rPr>
          <w:spacing w:val="1"/>
        </w:rPr>
        <w:t xml:space="preserve"> </w:t>
      </w:r>
      <w:r w:rsidRPr="00791837">
        <w:t>ходе</w:t>
      </w:r>
      <w:r w:rsidRPr="00791837">
        <w:rPr>
          <w:spacing w:val="1"/>
        </w:rPr>
        <w:t xml:space="preserve"> </w:t>
      </w:r>
      <w:r w:rsidRPr="00791837">
        <w:t>всех</w:t>
      </w:r>
      <w:r w:rsidRPr="00791837">
        <w:rPr>
          <w:spacing w:val="1"/>
        </w:rPr>
        <w:t xml:space="preserve"> </w:t>
      </w:r>
      <w:r w:rsidRPr="00791837">
        <w:t>компонентов</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включая</w:t>
      </w:r>
      <w:r w:rsidRPr="00791837">
        <w:rPr>
          <w:spacing w:val="1"/>
        </w:rPr>
        <w:t xml:space="preserve"> </w:t>
      </w:r>
      <w:r w:rsidRPr="00791837">
        <w:t>внеурочную</w:t>
      </w:r>
      <w:r w:rsidRPr="00791837">
        <w:rPr>
          <w:spacing w:val="1"/>
        </w:rPr>
        <w:t xml:space="preserve"> </w:t>
      </w:r>
      <w:r w:rsidRPr="00791837">
        <w:t>деятельность,</w:t>
      </w:r>
      <w:r w:rsidRPr="00791837">
        <w:rPr>
          <w:spacing w:val="1"/>
        </w:rPr>
        <w:t xml:space="preserve"> </w:t>
      </w:r>
      <w:r w:rsidRPr="00791837">
        <w:t>реализуемую</w:t>
      </w:r>
      <w:r w:rsidRPr="00791837">
        <w:rPr>
          <w:spacing w:val="1"/>
        </w:rPr>
        <w:t xml:space="preserve"> </w:t>
      </w:r>
      <w:r w:rsidRPr="00791837">
        <w:t>семьей</w:t>
      </w:r>
      <w:r w:rsidRPr="00791837">
        <w:rPr>
          <w:spacing w:val="1"/>
        </w:rPr>
        <w:t xml:space="preserve"> </w:t>
      </w:r>
      <w:r w:rsidRPr="00791837">
        <w:t>и</w:t>
      </w:r>
      <w:r w:rsidRPr="00791837">
        <w:rPr>
          <w:spacing w:val="1"/>
        </w:rPr>
        <w:t xml:space="preserve"> </w:t>
      </w:r>
      <w:r w:rsidRPr="00791837">
        <w:t>образовательной</w:t>
      </w:r>
      <w:r w:rsidRPr="00791837">
        <w:rPr>
          <w:spacing w:val="1"/>
        </w:rPr>
        <w:t xml:space="preserve"> </w:t>
      </w:r>
      <w:r w:rsidRPr="00791837">
        <w:t>организацией.</w:t>
      </w:r>
      <w:r w:rsidRPr="00791837">
        <w:rPr>
          <w:spacing w:val="-57"/>
        </w:rPr>
        <w:t xml:space="preserve"> </w:t>
      </w:r>
      <w:r w:rsidRPr="00791837">
        <w:t>Любое использование данных, полученных в ходе мониторинговых исследований, возможно</w:t>
      </w:r>
      <w:r w:rsidRPr="00791837">
        <w:rPr>
          <w:spacing w:val="1"/>
        </w:rPr>
        <w:t xml:space="preserve"> </w:t>
      </w:r>
      <w:r w:rsidRPr="00791837">
        <w:t>только</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Федеральным</w:t>
      </w:r>
      <w:r w:rsidRPr="00791837">
        <w:rPr>
          <w:spacing w:val="1"/>
        </w:rPr>
        <w:t xml:space="preserve"> </w:t>
      </w:r>
      <w:r w:rsidRPr="00791837">
        <w:t>законом</w:t>
      </w:r>
      <w:r w:rsidRPr="00791837">
        <w:rPr>
          <w:spacing w:val="1"/>
        </w:rPr>
        <w:t xml:space="preserve"> </w:t>
      </w:r>
      <w:r w:rsidRPr="00791837">
        <w:t>от</w:t>
      </w:r>
      <w:r w:rsidRPr="00791837">
        <w:rPr>
          <w:spacing w:val="1"/>
        </w:rPr>
        <w:t xml:space="preserve"> </w:t>
      </w:r>
      <w:r w:rsidRPr="00791837">
        <w:t>17.07.2006</w:t>
      </w:r>
      <w:r w:rsidRPr="00791837">
        <w:rPr>
          <w:spacing w:val="1"/>
        </w:rPr>
        <w:t xml:space="preserve"> </w:t>
      </w:r>
      <w:r w:rsidRPr="00791837">
        <w:t>№152-ФЗ</w:t>
      </w:r>
      <w:r w:rsidRPr="00791837">
        <w:rPr>
          <w:spacing w:val="1"/>
        </w:rPr>
        <w:t xml:space="preserve"> </w:t>
      </w:r>
      <w:r w:rsidRPr="00791837">
        <w:t>«О</w:t>
      </w:r>
      <w:r w:rsidRPr="00791837">
        <w:rPr>
          <w:spacing w:val="1"/>
        </w:rPr>
        <w:t xml:space="preserve"> </w:t>
      </w:r>
      <w:r w:rsidRPr="00791837">
        <w:t>персональных</w:t>
      </w:r>
      <w:r w:rsidRPr="00791837">
        <w:rPr>
          <w:spacing w:val="-57"/>
        </w:rPr>
        <w:t xml:space="preserve"> </w:t>
      </w:r>
      <w:r w:rsidRPr="00791837">
        <w:t>данных»</w:t>
      </w:r>
      <w:r w:rsidRPr="00791837">
        <w:rPr>
          <w:spacing w:val="-9"/>
        </w:rPr>
        <w:t xml:space="preserve"> </w:t>
      </w:r>
      <w:r w:rsidRPr="00791837">
        <w:t>с</w:t>
      </w:r>
      <w:r w:rsidRPr="00791837">
        <w:rPr>
          <w:spacing w:val="59"/>
        </w:rPr>
        <w:t xml:space="preserve"> </w:t>
      </w:r>
      <w:r w:rsidRPr="00791837">
        <w:t>изменениями и дополнениями.</w:t>
      </w:r>
    </w:p>
    <w:p w:rsidR="0083763A" w:rsidRPr="00791837" w:rsidRDefault="00791837" w:rsidP="00C46E8F">
      <w:pPr>
        <w:pStyle w:val="a3"/>
        <w:ind w:left="0" w:right="15" w:firstLine="567"/>
        <w:jc w:val="both"/>
      </w:pPr>
      <w:r w:rsidRPr="00791837">
        <w:t>Основные</w:t>
      </w:r>
      <w:r w:rsidRPr="00791837">
        <w:rPr>
          <w:spacing w:val="-5"/>
        </w:rPr>
        <w:t xml:space="preserve"> </w:t>
      </w:r>
      <w:r w:rsidRPr="00791837">
        <w:t>объекты</w:t>
      </w:r>
      <w:r w:rsidRPr="00791837">
        <w:rPr>
          <w:spacing w:val="-3"/>
        </w:rPr>
        <w:t xml:space="preserve"> </w:t>
      </w:r>
      <w:r w:rsidRPr="00791837">
        <w:t>оценки</w:t>
      </w:r>
      <w:r w:rsidRPr="00791837">
        <w:rPr>
          <w:spacing w:val="-3"/>
        </w:rPr>
        <w:t xml:space="preserve"> </w:t>
      </w:r>
      <w:r w:rsidRPr="00791837">
        <w:t>личностных</w:t>
      </w:r>
      <w:r w:rsidRPr="00791837">
        <w:rPr>
          <w:spacing w:val="-2"/>
        </w:rPr>
        <w:t xml:space="preserve"> </w:t>
      </w:r>
      <w:r w:rsidRPr="00791837">
        <w:t>результатов:</w:t>
      </w:r>
    </w:p>
    <w:p w:rsidR="0083763A" w:rsidRPr="00791837" w:rsidRDefault="00791837" w:rsidP="00AF7ABE">
      <w:pPr>
        <w:pStyle w:val="a4"/>
        <w:numPr>
          <w:ilvl w:val="0"/>
          <w:numId w:val="145"/>
        </w:numPr>
        <w:tabs>
          <w:tab w:val="left" w:pos="677"/>
        </w:tabs>
        <w:ind w:left="0" w:right="15" w:firstLine="567"/>
        <w:jc w:val="both"/>
        <w:rPr>
          <w:sz w:val="24"/>
          <w:szCs w:val="24"/>
        </w:rPr>
      </w:pPr>
      <w:r w:rsidRPr="00791837">
        <w:rPr>
          <w:sz w:val="24"/>
          <w:szCs w:val="24"/>
        </w:rPr>
        <w:t>сформированность</w:t>
      </w:r>
      <w:r w:rsidRPr="00791837">
        <w:rPr>
          <w:spacing w:val="-3"/>
          <w:sz w:val="24"/>
          <w:szCs w:val="24"/>
        </w:rPr>
        <w:t xml:space="preserve"> </w:t>
      </w:r>
      <w:r w:rsidRPr="00791837">
        <w:rPr>
          <w:sz w:val="24"/>
          <w:szCs w:val="24"/>
        </w:rPr>
        <w:t>основ</w:t>
      </w:r>
      <w:r w:rsidRPr="00791837">
        <w:rPr>
          <w:spacing w:val="-4"/>
          <w:sz w:val="24"/>
          <w:szCs w:val="24"/>
        </w:rPr>
        <w:t xml:space="preserve"> </w:t>
      </w:r>
      <w:r w:rsidRPr="00791837">
        <w:rPr>
          <w:sz w:val="24"/>
          <w:szCs w:val="24"/>
        </w:rPr>
        <w:t>гражданской</w:t>
      </w:r>
      <w:r w:rsidRPr="00791837">
        <w:rPr>
          <w:spacing w:val="-4"/>
          <w:sz w:val="24"/>
          <w:szCs w:val="24"/>
        </w:rPr>
        <w:t xml:space="preserve"> </w:t>
      </w:r>
      <w:r w:rsidRPr="00791837">
        <w:rPr>
          <w:sz w:val="24"/>
          <w:szCs w:val="24"/>
        </w:rPr>
        <w:t>идентичности</w:t>
      </w:r>
      <w:r w:rsidRPr="00791837">
        <w:rPr>
          <w:spacing w:val="-3"/>
          <w:sz w:val="24"/>
          <w:szCs w:val="24"/>
        </w:rPr>
        <w:t xml:space="preserve"> </w:t>
      </w:r>
      <w:r w:rsidRPr="00791837">
        <w:rPr>
          <w:sz w:val="24"/>
          <w:szCs w:val="24"/>
        </w:rPr>
        <w:t>личности;</w:t>
      </w:r>
    </w:p>
    <w:p w:rsidR="0083763A" w:rsidRPr="00791837" w:rsidRDefault="00791837" w:rsidP="00AF7ABE">
      <w:pPr>
        <w:pStyle w:val="a4"/>
        <w:numPr>
          <w:ilvl w:val="0"/>
          <w:numId w:val="145"/>
        </w:numPr>
        <w:tabs>
          <w:tab w:val="left" w:pos="711"/>
        </w:tabs>
        <w:ind w:left="0" w:right="15" w:firstLine="567"/>
        <w:jc w:val="both"/>
        <w:rPr>
          <w:sz w:val="24"/>
          <w:szCs w:val="24"/>
        </w:rPr>
      </w:pPr>
      <w:r w:rsidRPr="00791837">
        <w:rPr>
          <w:sz w:val="24"/>
          <w:szCs w:val="24"/>
        </w:rPr>
        <w:t>готовность к переходу к самообразованию на основе учебно-познавательной мотивации, в</w:t>
      </w:r>
      <w:r w:rsidRPr="00791837">
        <w:rPr>
          <w:spacing w:val="1"/>
          <w:sz w:val="24"/>
          <w:szCs w:val="24"/>
        </w:rPr>
        <w:t xml:space="preserve"> </w:t>
      </w:r>
      <w:r w:rsidRPr="00791837">
        <w:rPr>
          <w:sz w:val="24"/>
          <w:szCs w:val="24"/>
        </w:rPr>
        <w:t>том</w:t>
      </w:r>
      <w:r w:rsidRPr="00791837">
        <w:rPr>
          <w:spacing w:val="-1"/>
          <w:sz w:val="24"/>
          <w:szCs w:val="24"/>
        </w:rPr>
        <w:t xml:space="preserve"> </w:t>
      </w:r>
      <w:r w:rsidRPr="00791837">
        <w:rPr>
          <w:sz w:val="24"/>
          <w:szCs w:val="24"/>
        </w:rPr>
        <w:lastRenderedPageBreak/>
        <w:t>числе</w:t>
      </w:r>
      <w:r w:rsidRPr="00791837">
        <w:rPr>
          <w:spacing w:val="-1"/>
          <w:sz w:val="24"/>
          <w:szCs w:val="24"/>
        </w:rPr>
        <w:t xml:space="preserve"> </w:t>
      </w:r>
      <w:r w:rsidRPr="00791837">
        <w:rPr>
          <w:sz w:val="24"/>
          <w:szCs w:val="24"/>
        </w:rPr>
        <w:t>готовность к</w:t>
      </w:r>
      <w:r w:rsidRPr="00791837">
        <w:rPr>
          <w:spacing w:val="-2"/>
          <w:sz w:val="24"/>
          <w:szCs w:val="24"/>
        </w:rPr>
        <w:t xml:space="preserve"> </w:t>
      </w:r>
      <w:r w:rsidRPr="00791837">
        <w:rPr>
          <w:sz w:val="24"/>
          <w:szCs w:val="24"/>
        </w:rPr>
        <w:t>выбору</w:t>
      </w:r>
      <w:r w:rsidRPr="00791837">
        <w:rPr>
          <w:spacing w:val="-6"/>
          <w:sz w:val="24"/>
          <w:szCs w:val="24"/>
        </w:rPr>
        <w:t xml:space="preserve"> </w:t>
      </w:r>
      <w:r w:rsidRPr="00791837">
        <w:rPr>
          <w:sz w:val="24"/>
          <w:szCs w:val="24"/>
        </w:rPr>
        <w:t>направления профильного образования;</w:t>
      </w:r>
    </w:p>
    <w:p w:rsidR="0083763A" w:rsidRPr="00791837" w:rsidRDefault="00791837" w:rsidP="00AF7ABE">
      <w:pPr>
        <w:pStyle w:val="a4"/>
        <w:numPr>
          <w:ilvl w:val="0"/>
          <w:numId w:val="145"/>
        </w:numPr>
        <w:tabs>
          <w:tab w:val="left" w:pos="730"/>
        </w:tabs>
        <w:ind w:left="0" w:right="15" w:firstLine="567"/>
        <w:jc w:val="both"/>
        <w:rPr>
          <w:sz w:val="24"/>
          <w:szCs w:val="24"/>
        </w:rPr>
      </w:pPr>
      <w:r w:rsidRPr="00791837">
        <w:rPr>
          <w:sz w:val="24"/>
          <w:szCs w:val="24"/>
        </w:rPr>
        <w:t>сформированность социальных компетенций, включая ценностно-смысловые установки и</w:t>
      </w:r>
      <w:r w:rsidRPr="00791837">
        <w:rPr>
          <w:spacing w:val="1"/>
          <w:sz w:val="24"/>
          <w:szCs w:val="24"/>
        </w:rPr>
        <w:t xml:space="preserve"> </w:t>
      </w:r>
      <w:r w:rsidRPr="00791837">
        <w:rPr>
          <w:sz w:val="24"/>
          <w:szCs w:val="24"/>
        </w:rPr>
        <w:t>моральные</w:t>
      </w:r>
      <w:r w:rsidRPr="00791837">
        <w:rPr>
          <w:spacing w:val="-3"/>
          <w:sz w:val="24"/>
          <w:szCs w:val="24"/>
        </w:rPr>
        <w:t xml:space="preserve"> </w:t>
      </w:r>
      <w:r w:rsidRPr="00791837">
        <w:rPr>
          <w:sz w:val="24"/>
          <w:szCs w:val="24"/>
        </w:rPr>
        <w:t>нормы,</w:t>
      </w:r>
      <w:r w:rsidRPr="00791837">
        <w:rPr>
          <w:spacing w:val="-1"/>
          <w:sz w:val="24"/>
          <w:szCs w:val="24"/>
        </w:rPr>
        <w:t xml:space="preserve"> </w:t>
      </w:r>
      <w:r w:rsidRPr="00791837">
        <w:rPr>
          <w:sz w:val="24"/>
          <w:szCs w:val="24"/>
        </w:rPr>
        <w:t>опыт</w:t>
      </w:r>
      <w:r w:rsidRPr="00791837">
        <w:rPr>
          <w:spacing w:val="-1"/>
          <w:sz w:val="24"/>
          <w:szCs w:val="24"/>
        </w:rPr>
        <w:t xml:space="preserve"> </w:t>
      </w:r>
      <w:r w:rsidRPr="00791837">
        <w:rPr>
          <w:sz w:val="24"/>
          <w:szCs w:val="24"/>
        </w:rPr>
        <w:t>социальных</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межличностных</w:t>
      </w:r>
      <w:r w:rsidRPr="00791837">
        <w:rPr>
          <w:spacing w:val="1"/>
          <w:sz w:val="24"/>
          <w:szCs w:val="24"/>
        </w:rPr>
        <w:t xml:space="preserve"> </w:t>
      </w:r>
      <w:r w:rsidRPr="00791837">
        <w:rPr>
          <w:sz w:val="24"/>
          <w:szCs w:val="24"/>
        </w:rPr>
        <w:t>отношений,</w:t>
      </w:r>
      <w:r w:rsidRPr="00791837">
        <w:rPr>
          <w:spacing w:val="-4"/>
          <w:sz w:val="24"/>
          <w:szCs w:val="24"/>
        </w:rPr>
        <w:t xml:space="preserve"> </w:t>
      </w:r>
      <w:r w:rsidRPr="00791837">
        <w:rPr>
          <w:sz w:val="24"/>
          <w:szCs w:val="24"/>
        </w:rPr>
        <w:t>правосознание.</w:t>
      </w:r>
    </w:p>
    <w:p w:rsidR="0083763A" w:rsidRPr="00791837" w:rsidRDefault="00791837" w:rsidP="00C46E8F">
      <w:pPr>
        <w:pStyle w:val="a3"/>
        <w:ind w:left="0" w:right="15" w:firstLine="567"/>
        <w:jc w:val="both"/>
      </w:pPr>
      <w:r w:rsidRPr="00791837">
        <w:t>В соответствии с требованиями ФГОС достижения учащимися личностных результатов не</w:t>
      </w:r>
      <w:r w:rsidRPr="00791837">
        <w:rPr>
          <w:spacing w:val="1"/>
        </w:rPr>
        <w:t xml:space="preserve"> </w:t>
      </w:r>
      <w:r w:rsidRPr="00791837">
        <w:t>выносится на итоговую оценку, а является предметом оценки эффективности воспитательн о-</w:t>
      </w:r>
      <w:r w:rsidRPr="00791837">
        <w:rPr>
          <w:spacing w:val="1"/>
        </w:rPr>
        <w:t xml:space="preserve"> </w:t>
      </w:r>
      <w:r w:rsidRPr="00791837">
        <w:t>образовательной</w:t>
      </w:r>
      <w:r w:rsidRPr="00791837">
        <w:rPr>
          <w:spacing w:val="1"/>
        </w:rPr>
        <w:t xml:space="preserve"> </w:t>
      </w:r>
      <w:r w:rsidRPr="00791837">
        <w:t>деятельности Учреждения. Оценка личностных</w:t>
      </w:r>
      <w:r w:rsidRPr="00791837">
        <w:rPr>
          <w:spacing w:val="60"/>
        </w:rPr>
        <w:t xml:space="preserve"> </w:t>
      </w:r>
      <w:r w:rsidRPr="00791837">
        <w:t>результатов осуществляется</w:t>
      </w:r>
      <w:r w:rsidRPr="00791837">
        <w:rPr>
          <w:spacing w:val="-57"/>
        </w:rPr>
        <w:t xml:space="preserve"> </w:t>
      </w:r>
      <w:r w:rsidRPr="00791837">
        <w:t>в</w:t>
      </w:r>
      <w:r w:rsidRPr="00791837">
        <w:rPr>
          <w:spacing w:val="1"/>
        </w:rPr>
        <w:t xml:space="preserve"> </w:t>
      </w:r>
      <w:r w:rsidRPr="00791837">
        <w:t>ходе</w:t>
      </w:r>
      <w:r w:rsidRPr="00791837">
        <w:rPr>
          <w:spacing w:val="1"/>
        </w:rPr>
        <w:t xml:space="preserve"> </w:t>
      </w:r>
      <w:r w:rsidRPr="00791837">
        <w:t>внешних</w:t>
      </w:r>
      <w:r w:rsidRPr="00791837">
        <w:rPr>
          <w:spacing w:val="1"/>
        </w:rPr>
        <w:t xml:space="preserve"> </w:t>
      </w:r>
      <w:r w:rsidRPr="00791837">
        <w:t>неперсонифицированных</w:t>
      </w:r>
      <w:r w:rsidRPr="00791837">
        <w:rPr>
          <w:spacing w:val="1"/>
        </w:rPr>
        <w:t xml:space="preserve"> </w:t>
      </w:r>
      <w:r w:rsidRPr="00791837">
        <w:t>мониторинговых</w:t>
      </w:r>
      <w:r w:rsidRPr="00791837">
        <w:rPr>
          <w:spacing w:val="1"/>
        </w:rPr>
        <w:t xml:space="preserve"> </w:t>
      </w:r>
      <w:r w:rsidRPr="00791837">
        <w:t>исследований</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централизованно</w:t>
      </w:r>
      <w:r w:rsidRPr="00791837">
        <w:rPr>
          <w:spacing w:val="-1"/>
        </w:rPr>
        <w:t xml:space="preserve"> </w:t>
      </w:r>
      <w:r w:rsidRPr="00791837">
        <w:t>разработанного инструментария.</w:t>
      </w:r>
    </w:p>
    <w:p w:rsidR="0083763A" w:rsidRPr="00791837" w:rsidRDefault="00791837" w:rsidP="00C46E8F">
      <w:pPr>
        <w:pStyle w:val="a3"/>
        <w:ind w:left="0" w:right="15" w:firstLine="567"/>
        <w:jc w:val="both"/>
      </w:pPr>
      <w:r w:rsidRPr="00791837">
        <w:t>Оценка</w:t>
      </w:r>
      <w:r w:rsidRPr="00791837">
        <w:rPr>
          <w:spacing w:val="1"/>
        </w:rPr>
        <w:t xml:space="preserve"> </w:t>
      </w:r>
      <w:r w:rsidRPr="00791837">
        <w:t>этих</w:t>
      </w:r>
      <w:r w:rsidRPr="00791837">
        <w:rPr>
          <w:spacing w:val="1"/>
        </w:rPr>
        <w:t xml:space="preserve"> </w:t>
      </w:r>
      <w:r w:rsidRPr="00791837">
        <w:t>достижений</w:t>
      </w:r>
      <w:r w:rsidRPr="00791837">
        <w:rPr>
          <w:spacing w:val="1"/>
        </w:rPr>
        <w:t xml:space="preserve"> </w:t>
      </w:r>
      <w:r w:rsidRPr="00791837">
        <w:t>проводится</w:t>
      </w:r>
      <w:r w:rsidRPr="00791837">
        <w:rPr>
          <w:spacing w:val="1"/>
        </w:rPr>
        <w:t xml:space="preserve"> </w:t>
      </w:r>
      <w:r w:rsidRPr="00791837">
        <w:t>в</w:t>
      </w:r>
      <w:r w:rsidRPr="00791837">
        <w:rPr>
          <w:spacing w:val="1"/>
        </w:rPr>
        <w:t xml:space="preserve"> </w:t>
      </w:r>
      <w:r w:rsidRPr="00791837">
        <w:t>форме,</w:t>
      </w:r>
      <w:r w:rsidRPr="00791837">
        <w:rPr>
          <w:spacing w:val="1"/>
        </w:rPr>
        <w:t xml:space="preserve"> </w:t>
      </w:r>
      <w:r w:rsidRPr="00791837">
        <w:t>не</w:t>
      </w:r>
      <w:r w:rsidRPr="00791837">
        <w:rPr>
          <w:spacing w:val="1"/>
        </w:rPr>
        <w:t xml:space="preserve"> </w:t>
      </w:r>
      <w:r w:rsidRPr="00791837">
        <w:t>представляющей</w:t>
      </w:r>
      <w:r w:rsidRPr="00791837">
        <w:rPr>
          <w:spacing w:val="1"/>
        </w:rPr>
        <w:t xml:space="preserve"> </w:t>
      </w:r>
      <w:r w:rsidRPr="00791837">
        <w:t>угрозы</w:t>
      </w:r>
      <w:r w:rsidRPr="00791837">
        <w:rPr>
          <w:spacing w:val="1"/>
        </w:rPr>
        <w:t xml:space="preserve"> </w:t>
      </w:r>
      <w:r w:rsidRPr="00791837">
        <w:t>личности,</w:t>
      </w:r>
      <w:r w:rsidRPr="00791837">
        <w:rPr>
          <w:spacing w:val="1"/>
        </w:rPr>
        <w:t xml:space="preserve"> </w:t>
      </w:r>
      <w:r w:rsidRPr="00791837">
        <w:t>психологической</w:t>
      </w:r>
      <w:r w:rsidRPr="00791837">
        <w:rPr>
          <w:spacing w:val="1"/>
        </w:rPr>
        <w:t xml:space="preserve"> </w:t>
      </w:r>
      <w:r w:rsidRPr="00791837">
        <w:t>безопасности</w:t>
      </w:r>
      <w:r w:rsidRPr="00791837">
        <w:rPr>
          <w:spacing w:val="1"/>
        </w:rPr>
        <w:t xml:space="preserve"> </w:t>
      </w:r>
      <w:r w:rsidRPr="00791837">
        <w:t>учащихся</w:t>
      </w:r>
      <w:r w:rsidRPr="00791837">
        <w:rPr>
          <w:spacing w:val="1"/>
        </w:rPr>
        <w:t xml:space="preserve"> </w:t>
      </w:r>
      <w:r w:rsidRPr="00791837">
        <w:t>и</w:t>
      </w:r>
      <w:r w:rsidRPr="00791837">
        <w:rPr>
          <w:spacing w:val="1"/>
        </w:rPr>
        <w:t xml:space="preserve"> </w:t>
      </w:r>
      <w:r w:rsidRPr="00791837">
        <w:t>может</w:t>
      </w:r>
      <w:r w:rsidRPr="00791837">
        <w:rPr>
          <w:spacing w:val="1"/>
        </w:rPr>
        <w:t xml:space="preserve"> </w:t>
      </w:r>
      <w:r w:rsidRPr="00791837">
        <w:t>использоваться</w:t>
      </w:r>
      <w:r w:rsidRPr="00791837">
        <w:rPr>
          <w:spacing w:val="1"/>
        </w:rPr>
        <w:t xml:space="preserve"> </w:t>
      </w:r>
      <w:r w:rsidRPr="00791837">
        <w:t>исключительно</w:t>
      </w:r>
      <w:r w:rsidRPr="00791837">
        <w:rPr>
          <w:spacing w:val="1"/>
        </w:rPr>
        <w:t xml:space="preserve"> </w:t>
      </w:r>
      <w:r w:rsidRPr="00791837">
        <w:t>в</w:t>
      </w:r>
      <w:r w:rsidRPr="00791837">
        <w:rPr>
          <w:spacing w:val="1"/>
        </w:rPr>
        <w:t xml:space="preserve"> </w:t>
      </w:r>
      <w:r w:rsidRPr="00791837">
        <w:t>целях</w:t>
      </w:r>
      <w:r w:rsidRPr="00791837">
        <w:rPr>
          <w:spacing w:val="-57"/>
        </w:rPr>
        <w:t xml:space="preserve"> </w:t>
      </w:r>
      <w:r w:rsidRPr="00791837">
        <w:t>личностного</w:t>
      </w:r>
      <w:r w:rsidRPr="00791837">
        <w:rPr>
          <w:spacing w:val="-1"/>
        </w:rPr>
        <w:t xml:space="preserve"> </w:t>
      </w:r>
      <w:r w:rsidRPr="00791837">
        <w:t>развития</w:t>
      </w:r>
      <w:r w:rsidRPr="00791837">
        <w:rPr>
          <w:spacing w:val="2"/>
        </w:rPr>
        <w:t xml:space="preserve"> </w:t>
      </w:r>
      <w:r w:rsidRPr="00791837">
        <w:t>учащихся.</w:t>
      </w:r>
    </w:p>
    <w:p w:rsidR="0083763A" w:rsidRPr="00791837" w:rsidRDefault="00791837" w:rsidP="00C46E8F">
      <w:pPr>
        <w:pStyle w:val="a3"/>
        <w:ind w:left="0" w:right="15" w:firstLine="567"/>
        <w:jc w:val="both"/>
      </w:pPr>
      <w:r w:rsidRPr="00791837">
        <w:t>Отслеживание</w:t>
      </w:r>
      <w:r w:rsidRPr="00791837">
        <w:rPr>
          <w:spacing w:val="1"/>
        </w:rPr>
        <w:t xml:space="preserve"> </w:t>
      </w:r>
      <w:r w:rsidRPr="00791837">
        <w:t>личностных</w:t>
      </w:r>
      <w:r w:rsidRPr="00791837">
        <w:rPr>
          <w:spacing w:val="1"/>
        </w:rPr>
        <w:t xml:space="preserve"> </w:t>
      </w:r>
      <w:r w:rsidRPr="00791837">
        <w:t>результатов</w:t>
      </w:r>
      <w:r w:rsidRPr="00791837">
        <w:rPr>
          <w:spacing w:val="1"/>
        </w:rPr>
        <w:t xml:space="preserve"> </w:t>
      </w:r>
      <w:r w:rsidRPr="00791837">
        <w:t>учащихся</w:t>
      </w:r>
      <w:r w:rsidRPr="00791837">
        <w:rPr>
          <w:spacing w:val="1"/>
        </w:rPr>
        <w:t xml:space="preserve"> </w:t>
      </w:r>
      <w:r w:rsidRPr="00791837">
        <w:t>организуется</w:t>
      </w:r>
      <w:r w:rsidRPr="00791837">
        <w:rPr>
          <w:spacing w:val="1"/>
        </w:rPr>
        <w:t xml:space="preserve"> </w:t>
      </w:r>
      <w:r w:rsidRPr="00791837">
        <w:t>администрацией</w:t>
      </w:r>
      <w:r w:rsidRPr="00791837">
        <w:rPr>
          <w:spacing w:val="1"/>
        </w:rPr>
        <w:t xml:space="preserve"> </w:t>
      </w:r>
      <w:r w:rsidRPr="00791837">
        <w:t>школы</w:t>
      </w:r>
      <w:r w:rsidRPr="00791837">
        <w:rPr>
          <w:spacing w:val="1"/>
        </w:rPr>
        <w:t xml:space="preserve"> </w:t>
      </w:r>
      <w:r w:rsidRPr="00791837">
        <w:t>и</w:t>
      </w:r>
      <w:r w:rsidRPr="00791837">
        <w:rPr>
          <w:spacing w:val="1"/>
        </w:rPr>
        <w:t xml:space="preserve"> </w:t>
      </w:r>
      <w:r w:rsidRPr="00791837">
        <w:t>осуществляется</w:t>
      </w:r>
      <w:r w:rsidRPr="00791837">
        <w:rPr>
          <w:spacing w:val="1"/>
        </w:rPr>
        <w:t xml:space="preserve"> </w:t>
      </w:r>
      <w:r w:rsidRPr="00791837">
        <w:t>классным</w:t>
      </w:r>
      <w:r w:rsidRPr="00791837">
        <w:rPr>
          <w:spacing w:val="1"/>
        </w:rPr>
        <w:t xml:space="preserve"> </w:t>
      </w:r>
      <w:r w:rsidRPr="00791837">
        <w:t>руководителем</w:t>
      </w:r>
      <w:r w:rsidRPr="00791837">
        <w:rPr>
          <w:spacing w:val="1"/>
        </w:rPr>
        <w:t xml:space="preserve"> </w:t>
      </w:r>
      <w:r w:rsidRPr="00791837">
        <w:t>в</w:t>
      </w:r>
      <w:r w:rsidRPr="00791837">
        <w:rPr>
          <w:spacing w:val="1"/>
        </w:rPr>
        <w:t xml:space="preserve"> </w:t>
      </w:r>
      <w:r w:rsidRPr="00791837">
        <w:t>течение</w:t>
      </w:r>
      <w:r w:rsidRPr="00791837">
        <w:rPr>
          <w:spacing w:val="1"/>
        </w:rPr>
        <w:t xml:space="preserve"> </w:t>
      </w:r>
      <w:r w:rsidRPr="00791837">
        <w:t>года,</w:t>
      </w:r>
      <w:r w:rsidRPr="00791837">
        <w:rPr>
          <w:spacing w:val="1"/>
        </w:rPr>
        <w:t xml:space="preserve"> </w:t>
      </w:r>
      <w:r w:rsidRPr="00791837">
        <w:t>сведения</w:t>
      </w:r>
      <w:r w:rsidRPr="00791837">
        <w:rPr>
          <w:spacing w:val="1"/>
        </w:rPr>
        <w:t xml:space="preserve"> </w:t>
      </w:r>
      <w:r w:rsidRPr="00791837">
        <w:t>обобщаются</w:t>
      </w:r>
      <w:r w:rsidRPr="00791837">
        <w:rPr>
          <w:spacing w:val="1"/>
        </w:rPr>
        <w:t xml:space="preserve"> </w:t>
      </w:r>
      <w:r w:rsidRPr="00791837">
        <w:t>в</w:t>
      </w:r>
      <w:r w:rsidRPr="00791837">
        <w:rPr>
          <w:spacing w:val="1"/>
        </w:rPr>
        <w:t xml:space="preserve"> </w:t>
      </w:r>
      <w:r w:rsidRPr="00791837">
        <w:t>конце</w:t>
      </w:r>
      <w:r w:rsidRPr="00791837">
        <w:rPr>
          <w:spacing w:val="1"/>
        </w:rPr>
        <w:t xml:space="preserve"> </w:t>
      </w:r>
      <w:r w:rsidRPr="00791837">
        <w:t>учебного</w:t>
      </w:r>
      <w:r w:rsidRPr="00791837">
        <w:rPr>
          <w:spacing w:val="-1"/>
        </w:rPr>
        <w:t xml:space="preserve"> </w:t>
      </w:r>
      <w:r w:rsidRPr="00791837">
        <w:t>года</w:t>
      </w:r>
      <w:r w:rsidRPr="00791837">
        <w:rPr>
          <w:spacing w:val="-1"/>
        </w:rPr>
        <w:t xml:space="preserve"> </w:t>
      </w:r>
      <w:r w:rsidRPr="00791837">
        <w:t>и представляются в</w:t>
      </w:r>
      <w:r w:rsidRPr="00791837">
        <w:rPr>
          <w:spacing w:val="-2"/>
        </w:rPr>
        <w:t xml:space="preserve"> </w:t>
      </w:r>
      <w:r w:rsidRPr="00791837">
        <w:t>виде</w:t>
      </w:r>
      <w:r w:rsidRPr="00791837">
        <w:rPr>
          <w:spacing w:val="59"/>
        </w:rPr>
        <w:t xml:space="preserve"> </w:t>
      </w:r>
      <w:r w:rsidRPr="00791837">
        <w:t>сводной таблицы</w:t>
      </w:r>
      <w:r w:rsidRPr="00791837">
        <w:rPr>
          <w:spacing w:val="59"/>
        </w:rPr>
        <w:t xml:space="preserve"> </w:t>
      </w:r>
      <w:r w:rsidRPr="00791837">
        <w:t>по классу</w:t>
      </w:r>
    </w:p>
    <w:p w:rsidR="0083763A" w:rsidRPr="00791837" w:rsidRDefault="00791837" w:rsidP="00C46E8F">
      <w:pPr>
        <w:pStyle w:val="a3"/>
        <w:spacing w:after="3"/>
        <w:ind w:left="0" w:right="15"/>
        <w:jc w:val="both"/>
      </w:pPr>
      <w:r w:rsidRPr="00791837">
        <w:t>Таблица</w:t>
      </w:r>
      <w:r w:rsidRPr="00791837">
        <w:rPr>
          <w:spacing w:val="-4"/>
        </w:rPr>
        <w:t xml:space="preserve"> </w:t>
      </w:r>
      <w:r w:rsidRPr="00791837">
        <w:t>оценки</w:t>
      </w:r>
      <w:r w:rsidRPr="00791837">
        <w:rPr>
          <w:spacing w:val="-3"/>
        </w:rPr>
        <w:t xml:space="preserve"> </w:t>
      </w:r>
      <w:r w:rsidRPr="00791837">
        <w:t>личностных</w:t>
      </w:r>
      <w:r w:rsidRPr="00791837">
        <w:rPr>
          <w:spacing w:val="55"/>
        </w:rPr>
        <w:t xml:space="preserve"> </w:t>
      </w:r>
      <w:r w:rsidRPr="00791837">
        <w:t>результатов</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4"/>
        <w:gridCol w:w="1691"/>
        <w:gridCol w:w="1836"/>
        <w:gridCol w:w="1550"/>
        <w:gridCol w:w="1410"/>
        <w:gridCol w:w="1411"/>
        <w:gridCol w:w="1408"/>
      </w:tblGrid>
      <w:tr w:rsidR="0083763A" w:rsidRPr="00791837">
        <w:trPr>
          <w:trHeight w:val="504"/>
        </w:trPr>
        <w:tc>
          <w:tcPr>
            <w:tcW w:w="564" w:type="dxa"/>
            <w:tcBorders>
              <w:bottom w:val="nil"/>
            </w:tcBorders>
          </w:tcPr>
          <w:p w:rsidR="0083763A" w:rsidRPr="00791837" w:rsidRDefault="00791837" w:rsidP="004D3DA3">
            <w:pPr>
              <w:pStyle w:val="TableParagraph"/>
              <w:spacing w:line="270" w:lineRule="exact"/>
              <w:jc w:val="both"/>
              <w:rPr>
                <w:sz w:val="24"/>
                <w:szCs w:val="24"/>
              </w:rPr>
            </w:pPr>
            <w:r w:rsidRPr="00791837">
              <w:rPr>
                <w:sz w:val="24"/>
                <w:szCs w:val="24"/>
              </w:rPr>
              <w:t>№</w:t>
            </w:r>
          </w:p>
        </w:tc>
        <w:tc>
          <w:tcPr>
            <w:tcW w:w="1691" w:type="dxa"/>
            <w:tcBorders>
              <w:bottom w:val="nil"/>
            </w:tcBorders>
          </w:tcPr>
          <w:p w:rsidR="0083763A" w:rsidRPr="00791837" w:rsidRDefault="00791837" w:rsidP="004D3DA3">
            <w:pPr>
              <w:pStyle w:val="TableParagraph"/>
              <w:spacing w:line="247" w:lineRule="exact"/>
              <w:jc w:val="both"/>
              <w:rPr>
                <w:sz w:val="24"/>
                <w:szCs w:val="24"/>
              </w:rPr>
            </w:pPr>
            <w:r w:rsidRPr="00791837">
              <w:rPr>
                <w:sz w:val="24"/>
                <w:szCs w:val="24"/>
              </w:rPr>
              <w:t>Проявляет</w:t>
            </w:r>
          </w:p>
          <w:p w:rsidR="0083763A" w:rsidRPr="00791837" w:rsidRDefault="00791837" w:rsidP="004D3DA3">
            <w:pPr>
              <w:pStyle w:val="TableParagraph"/>
              <w:spacing w:before="1" w:line="237" w:lineRule="exact"/>
              <w:jc w:val="both"/>
              <w:rPr>
                <w:sz w:val="24"/>
                <w:szCs w:val="24"/>
              </w:rPr>
            </w:pPr>
            <w:r w:rsidRPr="00791837">
              <w:rPr>
                <w:sz w:val="24"/>
                <w:szCs w:val="24"/>
              </w:rPr>
              <w:t>чувство</w:t>
            </w:r>
          </w:p>
        </w:tc>
        <w:tc>
          <w:tcPr>
            <w:tcW w:w="1836" w:type="dxa"/>
            <w:tcBorders>
              <w:bottom w:val="nil"/>
            </w:tcBorders>
          </w:tcPr>
          <w:p w:rsidR="0083763A" w:rsidRPr="00791837" w:rsidRDefault="00791837" w:rsidP="004D3DA3">
            <w:pPr>
              <w:pStyle w:val="TableParagraph"/>
              <w:spacing w:line="247" w:lineRule="exact"/>
              <w:jc w:val="both"/>
              <w:rPr>
                <w:sz w:val="24"/>
                <w:szCs w:val="24"/>
              </w:rPr>
            </w:pPr>
            <w:r w:rsidRPr="00791837">
              <w:rPr>
                <w:sz w:val="24"/>
                <w:szCs w:val="24"/>
              </w:rPr>
              <w:t>Ценит</w:t>
            </w:r>
            <w:r w:rsidRPr="00791837">
              <w:rPr>
                <w:spacing w:val="5"/>
                <w:sz w:val="24"/>
                <w:szCs w:val="24"/>
              </w:rPr>
              <w:t xml:space="preserve"> </w:t>
            </w:r>
            <w:r w:rsidRPr="00791837">
              <w:rPr>
                <w:sz w:val="24"/>
                <w:szCs w:val="24"/>
              </w:rPr>
              <w:t>семейные</w:t>
            </w:r>
          </w:p>
          <w:p w:rsidR="0083763A" w:rsidRPr="00791837" w:rsidRDefault="00791837" w:rsidP="004D3DA3">
            <w:pPr>
              <w:pStyle w:val="TableParagraph"/>
              <w:spacing w:before="1" w:line="237" w:lineRule="exact"/>
              <w:jc w:val="both"/>
              <w:rPr>
                <w:sz w:val="24"/>
                <w:szCs w:val="24"/>
              </w:rPr>
            </w:pPr>
            <w:r w:rsidRPr="00791837">
              <w:rPr>
                <w:sz w:val="24"/>
                <w:szCs w:val="24"/>
              </w:rPr>
              <w:t>отношения,</w:t>
            </w:r>
          </w:p>
        </w:tc>
        <w:tc>
          <w:tcPr>
            <w:tcW w:w="1550" w:type="dxa"/>
            <w:tcBorders>
              <w:bottom w:val="nil"/>
            </w:tcBorders>
          </w:tcPr>
          <w:p w:rsidR="0083763A" w:rsidRPr="00791837" w:rsidRDefault="00791837" w:rsidP="004D3DA3">
            <w:pPr>
              <w:pStyle w:val="TableParagraph"/>
              <w:spacing w:line="247" w:lineRule="exact"/>
              <w:jc w:val="both"/>
              <w:rPr>
                <w:sz w:val="24"/>
                <w:szCs w:val="24"/>
              </w:rPr>
            </w:pPr>
            <w:r w:rsidRPr="00791837">
              <w:rPr>
                <w:sz w:val="24"/>
                <w:szCs w:val="24"/>
              </w:rPr>
              <w:t>Определяет</w:t>
            </w:r>
          </w:p>
          <w:p w:rsidR="0083763A" w:rsidRPr="00791837" w:rsidRDefault="00791837" w:rsidP="004D3DA3">
            <w:pPr>
              <w:pStyle w:val="TableParagraph"/>
              <w:spacing w:before="1" w:line="237" w:lineRule="exact"/>
              <w:jc w:val="both"/>
              <w:rPr>
                <w:sz w:val="24"/>
                <w:szCs w:val="24"/>
              </w:rPr>
            </w:pPr>
            <w:r w:rsidRPr="00791837">
              <w:rPr>
                <w:sz w:val="24"/>
                <w:szCs w:val="24"/>
              </w:rPr>
              <w:t>личностный</w:t>
            </w:r>
          </w:p>
        </w:tc>
        <w:tc>
          <w:tcPr>
            <w:tcW w:w="1410" w:type="dxa"/>
            <w:tcBorders>
              <w:bottom w:val="nil"/>
            </w:tcBorders>
          </w:tcPr>
          <w:p w:rsidR="0083763A" w:rsidRPr="00791837" w:rsidRDefault="00791837" w:rsidP="004D3DA3">
            <w:pPr>
              <w:pStyle w:val="TableParagraph"/>
              <w:spacing w:line="247" w:lineRule="exact"/>
              <w:jc w:val="both"/>
              <w:rPr>
                <w:sz w:val="24"/>
                <w:szCs w:val="24"/>
              </w:rPr>
            </w:pPr>
            <w:r w:rsidRPr="00791837">
              <w:rPr>
                <w:sz w:val="24"/>
                <w:szCs w:val="24"/>
              </w:rPr>
              <w:t>Регулирует</w:t>
            </w:r>
          </w:p>
          <w:p w:rsidR="0083763A" w:rsidRPr="00791837" w:rsidRDefault="00791837" w:rsidP="004D3DA3">
            <w:pPr>
              <w:pStyle w:val="TableParagraph"/>
              <w:spacing w:before="1" w:line="237" w:lineRule="exact"/>
              <w:jc w:val="both"/>
              <w:rPr>
                <w:sz w:val="24"/>
                <w:szCs w:val="24"/>
              </w:rPr>
            </w:pPr>
            <w:r w:rsidRPr="00791837">
              <w:rPr>
                <w:sz w:val="24"/>
                <w:szCs w:val="24"/>
              </w:rPr>
              <w:t>свое</w:t>
            </w:r>
          </w:p>
        </w:tc>
        <w:tc>
          <w:tcPr>
            <w:tcW w:w="1411" w:type="dxa"/>
            <w:tcBorders>
              <w:bottom w:val="nil"/>
            </w:tcBorders>
          </w:tcPr>
          <w:p w:rsidR="0083763A" w:rsidRPr="00791837" w:rsidRDefault="00791837" w:rsidP="004D3DA3">
            <w:pPr>
              <w:pStyle w:val="TableParagraph"/>
              <w:spacing w:line="247" w:lineRule="exact"/>
              <w:jc w:val="both"/>
              <w:rPr>
                <w:sz w:val="24"/>
                <w:szCs w:val="24"/>
              </w:rPr>
            </w:pPr>
            <w:r w:rsidRPr="00791837">
              <w:rPr>
                <w:sz w:val="24"/>
                <w:szCs w:val="24"/>
              </w:rPr>
              <w:t>Ответственн</w:t>
            </w:r>
          </w:p>
          <w:p w:rsidR="0083763A" w:rsidRPr="00791837" w:rsidRDefault="00791837" w:rsidP="004D3DA3">
            <w:pPr>
              <w:pStyle w:val="TableParagraph"/>
              <w:spacing w:before="1" w:line="237" w:lineRule="exact"/>
              <w:jc w:val="both"/>
              <w:rPr>
                <w:sz w:val="24"/>
                <w:szCs w:val="24"/>
              </w:rPr>
            </w:pPr>
            <w:r w:rsidRPr="00791837">
              <w:rPr>
                <w:sz w:val="24"/>
                <w:szCs w:val="24"/>
              </w:rPr>
              <w:t>о</w:t>
            </w:r>
            <w:r w:rsidRPr="00791837">
              <w:rPr>
                <w:spacing w:val="87"/>
                <w:sz w:val="24"/>
                <w:szCs w:val="24"/>
              </w:rPr>
              <w:t xml:space="preserve"> </w:t>
            </w:r>
            <w:r w:rsidRPr="00791837">
              <w:rPr>
                <w:sz w:val="24"/>
                <w:szCs w:val="24"/>
              </w:rPr>
              <w:t>относится</w:t>
            </w:r>
          </w:p>
        </w:tc>
        <w:tc>
          <w:tcPr>
            <w:tcW w:w="1408" w:type="dxa"/>
            <w:tcBorders>
              <w:bottom w:val="nil"/>
            </w:tcBorders>
          </w:tcPr>
          <w:p w:rsidR="0083763A" w:rsidRPr="00791837" w:rsidRDefault="00791837" w:rsidP="004D3DA3">
            <w:pPr>
              <w:pStyle w:val="TableParagraph"/>
              <w:spacing w:line="247" w:lineRule="exact"/>
              <w:jc w:val="both"/>
              <w:rPr>
                <w:sz w:val="24"/>
                <w:szCs w:val="24"/>
              </w:rPr>
            </w:pPr>
            <w:r w:rsidRPr="00791837">
              <w:rPr>
                <w:sz w:val="24"/>
                <w:szCs w:val="24"/>
              </w:rPr>
              <w:t>Ориентируе</w:t>
            </w:r>
          </w:p>
          <w:p w:rsidR="0083763A" w:rsidRPr="00791837" w:rsidRDefault="00791837" w:rsidP="004D3DA3">
            <w:pPr>
              <w:pStyle w:val="TableParagraph"/>
              <w:tabs>
                <w:tab w:val="left" w:pos="1199"/>
              </w:tabs>
              <w:spacing w:before="1" w:line="237" w:lineRule="exact"/>
              <w:jc w:val="both"/>
              <w:rPr>
                <w:sz w:val="24"/>
                <w:szCs w:val="24"/>
              </w:rPr>
            </w:pPr>
            <w:r w:rsidRPr="00791837">
              <w:rPr>
                <w:sz w:val="24"/>
                <w:szCs w:val="24"/>
              </w:rPr>
              <w:t>тся</w:t>
            </w:r>
            <w:r w:rsidRPr="00791837">
              <w:rPr>
                <w:sz w:val="24"/>
                <w:szCs w:val="24"/>
              </w:rPr>
              <w:tab/>
              <w:t>в</w:t>
            </w:r>
          </w:p>
        </w:tc>
      </w:tr>
      <w:tr w:rsidR="0083763A" w:rsidRPr="00791837">
        <w:trPr>
          <w:trHeight w:val="253"/>
        </w:trPr>
        <w:tc>
          <w:tcPr>
            <w:tcW w:w="564" w:type="dxa"/>
            <w:tcBorders>
              <w:top w:val="nil"/>
              <w:bottom w:val="nil"/>
            </w:tcBorders>
          </w:tcPr>
          <w:p w:rsidR="0083763A" w:rsidRPr="00791837" w:rsidRDefault="0083763A" w:rsidP="004D3DA3">
            <w:pPr>
              <w:pStyle w:val="TableParagraph"/>
              <w:jc w:val="both"/>
              <w:rPr>
                <w:sz w:val="24"/>
                <w:szCs w:val="24"/>
              </w:rPr>
            </w:pPr>
          </w:p>
        </w:tc>
        <w:tc>
          <w:tcPr>
            <w:tcW w:w="1691"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сопричастност</w:t>
            </w:r>
          </w:p>
        </w:tc>
        <w:tc>
          <w:tcPr>
            <w:tcW w:w="1836"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традиции</w:t>
            </w:r>
            <w:r w:rsidRPr="00791837">
              <w:rPr>
                <w:spacing w:val="11"/>
                <w:sz w:val="24"/>
                <w:szCs w:val="24"/>
              </w:rPr>
              <w:t xml:space="preserve"> </w:t>
            </w:r>
            <w:r w:rsidRPr="00791837">
              <w:rPr>
                <w:sz w:val="24"/>
                <w:szCs w:val="24"/>
              </w:rPr>
              <w:t>своего</w:t>
            </w:r>
          </w:p>
        </w:tc>
        <w:tc>
          <w:tcPr>
            <w:tcW w:w="155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смысл</w:t>
            </w:r>
          </w:p>
        </w:tc>
        <w:tc>
          <w:tcPr>
            <w:tcW w:w="141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поведение</w:t>
            </w:r>
            <w:r w:rsidRPr="00791837">
              <w:rPr>
                <w:spacing w:val="10"/>
                <w:sz w:val="24"/>
                <w:szCs w:val="24"/>
              </w:rPr>
              <w:t xml:space="preserve"> </w:t>
            </w:r>
            <w:r w:rsidRPr="00791837">
              <w:rPr>
                <w:sz w:val="24"/>
                <w:szCs w:val="24"/>
              </w:rPr>
              <w:t>в</w:t>
            </w:r>
          </w:p>
        </w:tc>
        <w:tc>
          <w:tcPr>
            <w:tcW w:w="1411" w:type="dxa"/>
            <w:tcBorders>
              <w:top w:val="nil"/>
              <w:bottom w:val="nil"/>
            </w:tcBorders>
          </w:tcPr>
          <w:p w:rsidR="0083763A" w:rsidRPr="00791837" w:rsidRDefault="00791837" w:rsidP="004D3DA3">
            <w:pPr>
              <w:pStyle w:val="TableParagraph"/>
              <w:tabs>
                <w:tab w:val="left" w:pos="646"/>
              </w:tabs>
              <w:spacing w:line="233" w:lineRule="exact"/>
              <w:jc w:val="both"/>
              <w:rPr>
                <w:sz w:val="24"/>
                <w:szCs w:val="24"/>
              </w:rPr>
            </w:pPr>
            <w:r w:rsidRPr="00791837">
              <w:rPr>
                <w:sz w:val="24"/>
                <w:szCs w:val="24"/>
              </w:rPr>
              <w:t>к</w:t>
            </w:r>
            <w:r w:rsidRPr="00791837">
              <w:rPr>
                <w:sz w:val="24"/>
                <w:szCs w:val="24"/>
              </w:rPr>
              <w:tab/>
              <w:t>своему</w:t>
            </w:r>
          </w:p>
        </w:tc>
        <w:tc>
          <w:tcPr>
            <w:tcW w:w="1408"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понимании</w:t>
            </w:r>
          </w:p>
        </w:tc>
      </w:tr>
      <w:tr w:rsidR="0083763A" w:rsidRPr="00791837">
        <w:trPr>
          <w:trHeight w:val="253"/>
        </w:trPr>
        <w:tc>
          <w:tcPr>
            <w:tcW w:w="564" w:type="dxa"/>
            <w:tcBorders>
              <w:top w:val="nil"/>
              <w:bottom w:val="nil"/>
            </w:tcBorders>
          </w:tcPr>
          <w:p w:rsidR="0083763A" w:rsidRPr="00791837" w:rsidRDefault="0083763A" w:rsidP="004D3DA3">
            <w:pPr>
              <w:pStyle w:val="TableParagraph"/>
              <w:jc w:val="both"/>
              <w:rPr>
                <w:sz w:val="24"/>
                <w:szCs w:val="24"/>
              </w:rPr>
            </w:pPr>
          </w:p>
        </w:tc>
        <w:tc>
          <w:tcPr>
            <w:tcW w:w="1691" w:type="dxa"/>
            <w:tcBorders>
              <w:top w:val="nil"/>
              <w:bottom w:val="nil"/>
            </w:tcBorders>
          </w:tcPr>
          <w:p w:rsidR="0083763A" w:rsidRPr="00791837" w:rsidRDefault="00791837" w:rsidP="004D3DA3">
            <w:pPr>
              <w:pStyle w:val="TableParagraph"/>
              <w:tabs>
                <w:tab w:val="left" w:pos="487"/>
                <w:tab w:val="left" w:pos="846"/>
              </w:tabs>
              <w:spacing w:line="233" w:lineRule="exact"/>
              <w:jc w:val="both"/>
              <w:rPr>
                <w:sz w:val="24"/>
                <w:szCs w:val="24"/>
              </w:rPr>
            </w:pPr>
            <w:r w:rsidRPr="00791837">
              <w:rPr>
                <w:sz w:val="24"/>
                <w:szCs w:val="24"/>
              </w:rPr>
              <w:t>и</w:t>
            </w:r>
            <w:r w:rsidRPr="00791837">
              <w:rPr>
                <w:sz w:val="24"/>
                <w:szCs w:val="24"/>
              </w:rPr>
              <w:tab/>
              <w:t>с</w:t>
            </w:r>
            <w:r w:rsidRPr="00791837">
              <w:rPr>
                <w:sz w:val="24"/>
                <w:szCs w:val="24"/>
              </w:rPr>
              <w:tab/>
              <w:t>жизнью</w:t>
            </w:r>
          </w:p>
        </w:tc>
        <w:tc>
          <w:tcPr>
            <w:tcW w:w="1836"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народа,</w:t>
            </w:r>
            <w:r w:rsidRPr="00791837">
              <w:rPr>
                <w:spacing w:val="48"/>
                <w:sz w:val="24"/>
                <w:szCs w:val="24"/>
              </w:rPr>
              <w:t xml:space="preserve"> </w:t>
            </w:r>
            <w:r w:rsidRPr="00791837">
              <w:rPr>
                <w:sz w:val="24"/>
                <w:szCs w:val="24"/>
              </w:rPr>
              <w:t>уважает</w:t>
            </w:r>
          </w:p>
        </w:tc>
        <w:tc>
          <w:tcPr>
            <w:tcW w:w="155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учения,</w:t>
            </w:r>
          </w:p>
        </w:tc>
        <w:tc>
          <w:tcPr>
            <w:tcW w:w="141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соответстви</w:t>
            </w:r>
          </w:p>
        </w:tc>
        <w:tc>
          <w:tcPr>
            <w:tcW w:w="1411"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здоровью,</w:t>
            </w:r>
            <w:r w:rsidRPr="00791837">
              <w:rPr>
                <w:spacing w:val="26"/>
                <w:sz w:val="24"/>
                <w:szCs w:val="24"/>
              </w:rPr>
              <w:t xml:space="preserve"> </w:t>
            </w:r>
            <w:r w:rsidRPr="00791837">
              <w:rPr>
                <w:sz w:val="24"/>
                <w:szCs w:val="24"/>
              </w:rPr>
              <w:t>к</w:t>
            </w:r>
          </w:p>
        </w:tc>
        <w:tc>
          <w:tcPr>
            <w:tcW w:w="1408"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причин</w:t>
            </w:r>
          </w:p>
        </w:tc>
      </w:tr>
      <w:tr w:rsidR="0083763A" w:rsidRPr="00791837">
        <w:trPr>
          <w:trHeight w:val="252"/>
        </w:trPr>
        <w:tc>
          <w:tcPr>
            <w:tcW w:w="564" w:type="dxa"/>
            <w:tcBorders>
              <w:top w:val="nil"/>
              <w:bottom w:val="nil"/>
            </w:tcBorders>
          </w:tcPr>
          <w:p w:rsidR="0083763A" w:rsidRPr="00791837" w:rsidRDefault="0083763A" w:rsidP="004D3DA3">
            <w:pPr>
              <w:pStyle w:val="TableParagraph"/>
              <w:jc w:val="both"/>
              <w:rPr>
                <w:sz w:val="24"/>
                <w:szCs w:val="24"/>
              </w:rPr>
            </w:pPr>
          </w:p>
        </w:tc>
        <w:tc>
          <w:tcPr>
            <w:tcW w:w="1691" w:type="dxa"/>
            <w:tcBorders>
              <w:top w:val="nil"/>
              <w:bottom w:val="nil"/>
            </w:tcBorders>
          </w:tcPr>
          <w:p w:rsidR="0083763A" w:rsidRPr="00791837" w:rsidRDefault="00791837" w:rsidP="004D3DA3">
            <w:pPr>
              <w:pStyle w:val="TableParagraph"/>
              <w:spacing w:line="232" w:lineRule="exact"/>
              <w:jc w:val="both"/>
              <w:rPr>
                <w:sz w:val="24"/>
                <w:szCs w:val="24"/>
              </w:rPr>
            </w:pPr>
            <w:r w:rsidRPr="00791837">
              <w:rPr>
                <w:sz w:val="24"/>
                <w:szCs w:val="24"/>
              </w:rPr>
              <w:t>своего</w:t>
            </w:r>
            <w:r w:rsidRPr="00791837">
              <w:rPr>
                <w:spacing w:val="58"/>
                <w:sz w:val="24"/>
                <w:szCs w:val="24"/>
              </w:rPr>
              <w:t xml:space="preserve"> </w:t>
            </w:r>
            <w:r w:rsidRPr="00791837">
              <w:rPr>
                <w:sz w:val="24"/>
                <w:szCs w:val="24"/>
              </w:rPr>
              <w:t>народа,</w:t>
            </w:r>
          </w:p>
        </w:tc>
        <w:tc>
          <w:tcPr>
            <w:tcW w:w="1836" w:type="dxa"/>
            <w:tcBorders>
              <w:top w:val="nil"/>
              <w:bottom w:val="nil"/>
            </w:tcBorders>
          </w:tcPr>
          <w:p w:rsidR="0083763A" w:rsidRPr="00791837" w:rsidRDefault="00791837" w:rsidP="004D3DA3">
            <w:pPr>
              <w:pStyle w:val="TableParagraph"/>
              <w:spacing w:line="232" w:lineRule="exact"/>
              <w:jc w:val="both"/>
              <w:rPr>
                <w:sz w:val="24"/>
                <w:szCs w:val="24"/>
              </w:rPr>
            </w:pPr>
            <w:r w:rsidRPr="00791837">
              <w:rPr>
                <w:sz w:val="24"/>
                <w:szCs w:val="24"/>
              </w:rPr>
              <w:t>и</w:t>
            </w:r>
            <w:r w:rsidRPr="00791837">
              <w:rPr>
                <w:spacing w:val="20"/>
                <w:sz w:val="24"/>
                <w:szCs w:val="24"/>
              </w:rPr>
              <w:t xml:space="preserve"> </w:t>
            </w:r>
            <w:r w:rsidRPr="00791837">
              <w:rPr>
                <w:sz w:val="24"/>
                <w:szCs w:val="24"/>
              </w:rPr>
              <w:t>чтит</w:t>
            </w:r>
            <w:r w:rsidRPr="00791837">
              <w:rPr>
                <w:spacing w:val="74"/>
                <w:sz w:val="24"/>
                <w:szCs w:val="24"/>
              </w:rPr>
              <w:t xml:space="preserve"> </w:t>
            </w:r>
            <w:r w:rsidRPr="00791837">
              <w:rPr>
                <w:sz w:val="24"/>
                <w:szCs w:val="24"/>
              </w:rPr>
              <w:t>историю</w:t>
            </w:r>
          </w:p>
        </w:tc>
        <w:tc>
          <w:tcPr>
            <w:tcW w:w="1550" w:type="dxa"/>
            <w:tcBorders>
              <w:top w:val="nil"/>
              <w:bottom w:val="nil"/>
            </w:tcBorders>
          </w:tcPr>
          <w:p w:rsidR="0083763A" w:rsidRPr="00791837" w:rsidRDefault="00791837" w:rsidP="004D3DA3">
            <w:pPr>
              <w:pStyle w:val="TableParagraph"/>
              <w:spacing w:line="232" w:lineRule="exact"/>
              <w:jc w:val="both"/>
              <w:rPr>
                <w:sz w:val="24"/>
                <w:szCs w:val="24"/>
              </w:rPr>
            </w:pPr>
            <w:r w:rsidRPr="00791837">
              <w:rPr>
                <w:sz w:val="24"/>
                <w:szCs w:val="24"/>
              </w:rPr>
              <w:t>выбирает</w:t>
            </w:r>
          </w:p>
        </w:tc>
        <w:tc>
          <w:tcPr>
            <w:tcW w:w="1410" w:type="dxa"/>
            <w:tcBorders>
              <w:top w:val="nil"/>
              <w:bottom w:val="nil"/>
            </w:tcBorders>
          </w:tcPr>
          <w:p w:rsidR="0083763A" w:rsidRPr="00791837" w:rsidRDefault="00791837" w:rsidP="004D3DA3">
            <w:pPr>
              <w:pStyle w:val="TableParagraph"/>
              <w:tabs>
                <w:tab w:val="left" w:pos="1204"/>
              </w:tabs>
              <w:spacing w:line="232" w:lineRule="exact"/>
              <w:jc w:val="both"/>
              <w:rPr>
                <w:sz w:val="24"/>
                <w:szCs w:val="24"/>
              </w:rPr>
            </w:pPr>
            <w:r w:rsidRPr="00791837">
              <w:rPr>
                <w:sz w:val="24"/>
                <w:szCs w:val="24"/>
              </w:rPr>
              <w:t>и</w:t>
            </w:r>
            <w:r w:rsidRPr="00791837">
              <w:rPr>
                <w:sz w:val="24"/>
                <w:szCs w:val="24"/>
              </w:rPr>
              <w:tab/>
              <w:t>с</w:t>
            </w:r>
          </w:p>
        </w:tc>
        <w:tc>
          <w:tcPr>
            <w:tcW w:w="1411" w:type="dxa"/>
            <w:tcBorders>
              <w:top w:val="nil"/>
              <w:bottom w:val="nil"/>
            </w:tcBorders>
          </w:tcPr>
          <w:p w:rsidR="0083763A" w:rsidRPr="00791837" w:rsidRDefault="00791837" w:rsidP="004D3DA3">
            <w:pPr>
              <w:pStyle w:val="TableParagraph"/>
              <w:spacing w:line="232" w:lineRule="exact"/>
              <w:jc w:val="both"/>
              <w:rPr>
                <w:sz w:val="24"/>
                <w:szCs w:val="24"/>
              </w:rPr>
            </w:pPr>
            <w:r w:rsidRPr="00791837">
              <w:rPr>
                <w:sz w:val="24"/>
                <w:szCs w:val="24"/>
              </w:rPr>
              <w:t>окружающе</w:t>
            </w:r>
          </w:p>
        </w:tc>
        <w:tc>
          <w:tcPr>
            <w:tcW w:w="1408" w:type="dxa"/>
            <w:tcBorders>
              <w:top w:val="nil"/>
              <w:bottom w:val="nil"/>
            </w:tcBorders>
          </w:tcPr>
          <w:p w:rsidR="0083763A" w:rsidRPr="00791837" w:rsidRDefault="00791837" w:rsidP="004D3DA3">
            <w:pPr>
              <w:pStyle w:val="TableParagraph"/>
              <w:spacing w:line="232" w:lineRule="exact"/>
              <w:jc w:val="both"/>
              <w:rPr>
                <w:sz w:val="24"/>
                <w:szCs w:val="24"/>
              </w:rPr>
            </w:pPr>
            <w:r w:rsidRPr="00791837">
              <w:rPr>
                <w:sz w:val="24"/>
                <w:szCs w:val="24"/>
              </w:rPr>
              <w:t>успешности</w:t>
            </w:r>
          </w:p>
        </w:tc>
      </w:tr>
      <w:tr w:rsidR="0083763A" w:rsidRPr="00791837">
        <w:trPr>
          <w:trHeight w:val="253"/>
        </w:trPr>
        <w:tc>
          <w:tcPr>
            <w:tcW w:w="564" w:type="dxa"/>
            <w:tcBorders>
              <w:top w:val="nil"/>
              <w:bottom w:val="nil"/>
            </w:tcBorders>
          </w:tcPr>
          <w:p w:rsidR="0083763A" w:rsidRPr="00791837" w:rsidRDefault="0083763A" w:rsidP="004D3DA3">
            <w:pPr>
              <w:pStyle w:val="TableParagraph"/>
              <w:jc w:val="both"/>
              <w:rPr>
                <w:sz w:val="24"/>
                <w:szCs w:val="24"/>
              </w:rPr>
            </w:pPr>
          </w:p>
        </w:tc>
        <w:tc>
          <w:tcPr>
            <w:tcW w:w="1691"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Родины,</w:t>
            </w:r>
          </w:p>
        </w:tc>
        <w:tc>
          <w:tcPr>
            <w:tcW w:w="1836"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страны</w:t>
            </w:r>
          </w:p>
        </w:tc>
        <w:tc>
          <w:tcPr>
            <w:tcW w:w="155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дальнейший</w:t>
            </w:r>
          </w:p>
        </w:tc>
        <w:tc>
          <w:tcPr>
            <w:tcW w:w="141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моральными</w:t>
            </w:r>
          </w:p>
        </w:tc>
        <w:tc>
          <w:tcPr>
            <w:tcW w:w="1411" w:type="dxa"/>
            <w:tcBorders>
              <w:top w:val="nil"/>
              <w:bottom w:val="nil"/>
            </w:tcBorders>
          </w:tcPr>
          <w:p w:rsidR="0083763A" w:rsidRPr="00791837" w:rsidRDefault="00791837" w:rsidP="004D3DA3">
            <w:pPr>
              <w:pStyle w:val="TableParagraph"/>
              <w:tabs>
                <w:tab w:val="left" w:pos="735"/>
              </w:tabs>
              <w:spacing w:line="233" w:lineRule="exact"/>
              <w:jc w:val="both"/>
              <w:rPr>
                <w:sz w:val="24"/>
                <w:szCs w:val="24"/>
              </w:rPr>
            </w:pPr>
            <w:r w:rsidRPr="00791837">
              <w:rPr>
                <w:sz w:val="24"/>
                <w:szCs w:val="24"/>
              </w:rPr>
              <w:t>й</w:t>
            </w:r>
            <w:r w:rsidRPr="00791837">
              <w:rPr>
                <w:sz w:val="24"/>
                <w:szCs w:val="24"/>
              </w:rPr>
              <w:tab/>
              <w:t>среде,</w:t>
            </w:r>
          </w:p>
        </w:tc>
        <w:tc>
          <w:tcPr>
            <w:tcW w:w="1408"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/неуспешно</w:t>
            </w:r>
          </w:p>
        </w:tc>
      </w:tr>
      <w:tr w:rsidR="0083763A" w:rsidRPr="00791837">
        <w:trPr>
          <w:trHeight w:val="253"/>
        </w:trPr>
        <w:tc>
          <w:tcPr>
            <w:tcW w:w="564" w:type="dxa"/>
            <w:tcBorders>
              <w:top w:val="nil"/>
              <w:bottom w:val="nil"/>
            </w:tcBorders>
          </w:tcPr>
          <w:p w:rsidR="0083763A" w:rsidRPr="00791837" w:rsidRDefault="0083763A" w:rsidP="004D3DA3">
            <w:pPr>
              <w:pStyle w:val="TableParagraph"/>
              <w:jc w:val="both"/>
              <w:rPr>
                <w:sz w:val="24"/>
                <w:szCs w:val="24"/>
              </w:rPr>
            </w:pPr>
          </w:p>
        </w:tc>
        <w:tc>
          <w:tcPr>
            <w:tcW w:w="1691" w:type="dxa"/>
            <w:tcBorders>
              <w:top w:val="nil"/>
              <w:bottom w:val="nil"/>
            </w:tcBorders>
          </w:tcPr>
          <w:p w:rsidR="0083763A" w:rsidRPr="00791837" w:rsidRDefault="0083763A" w:rsidP="004D3DA3">
            <w:pPr>
              <w:pStyle w:val="TableParagraph"/>
              <w:jc w:val="both"/>
              <w:rPr>
                <w:sz w:val="24"/>
                <w:szCs w:val="24"/>
              </w:rPr>
            </w:pPr>
          </w:p>
        </w:tc>
        <w:tc>
          <w:tcPr>
            <w:tcW w:w="1836" w:type="dxa"/>
            <w:tcBorders>
              <w:top w:val="nil"/>
              <w:bottom w:val="nil"/>
            </w:tcBorders>
          </w:tcPr>
          <w:p w:rsidR="0083763A" w:rsidRPr="00791837" w:rsidRDefault="0083763A" w:rsidP="004D3DA3">
            <w:pPr>
              <w:pStyle w:val="TableParagraph"/>
              <w:jc w:val="both"/>
              <w:rPr>
                <w:sz w:val="24"/>
                <w:szCs w:val="24"/>
              </w:rPr>
            </w:pPr>
          </w:p>
        </w:tc>
        <w:tc>
          <w:tcPr>
            <w:tcW w:w="155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образователь</w:t>
            </w:r>
          </w:p>
        </w:tc>
        <w:tc>
          <w:tcPr>
            <w:tcW w:w="1410" w:type="dxa"/>
            <w:tcBorders>
              <w:top w:val="nil"/>
              <w:bottom w:val="nil"/>
            </w:tcBorders>
          </w:tcPr>
          <w:p w:rsidR="0083763A" w:rsidRPr="00791837" w:rsidRDefault="00791837" w:rsidP="004D3DA3">
            <w:pPr>
              <w:pStyle w:val="TableParagraph"/>
              <w:tabs>
                <w:tab w:val="left" w:pos="1185"/>
              </w:tabs>
              <w:spacing w:line="233" w:lineRule="exact"/>
              <w:jc w:val="both"/>
              <w:rPr>
                <w:sz w:val="24"/>
                <w:szCs w:val="24"/>
              </w:rPr>
            </w:pPr>
            <w:r w:rsidRPr="00791837">
              <w:rPr>
                <w:sz w:val="24"/>
                <w:szCs w:val="24"/>
              </w:rPr>
              <w:t>нормами</w:t>
            </w:r>
            <w:r w:rsidRPr="00791837">
              <w:rPr>
                <w:sz w:val="24"/>
                <w:szCs w:val="24"/>
              </w:rPr>
              <w:tab/>
              <w:t>и</w:t>
            </w:r>
          </w:p>
        </w:tc>
        <w:tc>
          <w:tcPr>
            <w:tcW w:w="1411"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стремиться</w:t>
            </w:r>
          </w:p>
        </w:tc>
        <w:tc>
          <w:tcPr>
            <w:tcW w:w="1408"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сти</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учебе</w:t>
            </w:r>
          </w:p>
        </w:tc>
      </w:tr>
      <w:tr w:rsidR="0083763A" w:rsidRPr="00791837">
        <w:trPr>
          <w:trHeight w:val="253"/>
        </w:trPr>
        <w:tc>
          <w:tcPr>
            <w:tcW w:w="564" w:type="dxa"/>
            <w:tcBorders>
              <w:top w:val="nil"/>
              <w:bottom w:val="nil"/>
            </w:tcBorders>
          </w:tcPr>
          <w:p w:rsidR="0083763A" w:rsidRPr="00791837" w:rsidRDefault="0083763A" w:rsidP="004D3DA3">
            <w:pPr>
              <w:pStyle w:val="TableParagraph"/>
              <w:jc w:val="both"/>
              <w:rPr>
                <w:sz w:val="24"/>
                <w:szCs w:val="24"/>
              </w:rPr>
            </w:pPr>
          </w:p>
        </w:tc>
        <w:tc>
          <w:tcPr>
            <w:tcW w:w="1691" w:type="dxa"/>
            <w:tcBorders>
              <w:top w:val="nil"/>
              <w:bottom w:val="nil"/>
            </w:tcBorders>
          </w:tcPr>
          <w:p w:rsidR="0083763A" w:rsidRPr="00791837" w:rsidRDefault="0083763A" w:rsidP="004D3DA3">
            <w:pPr>
              <w:pStyle w:val="TableParagraph"/>
              <w:jc w:val="both"/>
              <w:rPr>
                <w:sz w:val="24"/>
                <w:szCs w:val="24"/>
              </w:rPr>
            </w:pPr>
          </w:p>
        </w:tc>
        <w:tc>
          <w:tcPr>
            <w:tcW w:w="1836" w:type="dxa"/>
            <w:tcBorders>
              <w:top w:val="nil"/>
              <w:bottom w:val="nil"/>
            </w:tcBorders>
          </w:tcPr>
          <w:p w:rsidR="0083763A" w:rsidRPr="00791837" w:rsidRDefault="0083763A" w:rsidP="004D3DA3">
            <w:pPr>
              <w:pStyle w:val="TableParagraph"/>
              <w:jc w:val="both"/>
              <w:rPr>
                <w:sz w:val="24"/>
                <w:szCs w:val="24"/>
              </w:rPr>
            </w:pPr>
          </w:p>
        </w:tc>
        <w:tc>
          <w:tcPr>
            <w:tcW w:w="155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ный</w:t>
            </w:r>
            <w:r w:rsidRPr="00791837">
              <w:rPr>
                <w:spacing w:val="-2"/>
                <w:sz w:val="24"/>
                <w:szCs w:val="24"/>
              </w:rPr>
              <w:t xml:space="preserve"> </w:t>
            </w:r>
            <w:r w:rsidRPr="00791837">
              <w:rPr>
                <w:sz w:val="24"/>
                <w:szCs w:val="24"/>
              </w:rPr>
              <w:t>маршрут</w:t>
            </w:r>
          </w:p>
        </w:tc>
        <w:tc>
          <w:tcPr>
            <w:tcW w:w="141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этическими</w:t>
            </w:r>
          </w:p>
        </w:tc>
        <w:tc>
          <w:tcPr>
            <w:tcW w:w="1411"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к</w:t>
            </w:r>
          </w:p>
        </w:tc>
        <w:tc>
          <w:tcPr>
            <w:tcW w:w="1408" w:type="dxa"/>
            <w:tcBorders>
              <w:top w:val="nil"/>
              <w:bottom w:val="nil"/>
            </w:tcBorders>
          </w:tcPr>
          <w:p w:rsidR="0083763A" w:rsidRPr="00791837" w:rsidRDefault="0083763A" w:rsidP="004D3DA3">
            <w:pPr>
              <w:pStyle w:val="TableParagraph"/>
              <w:jc w:val="both"/>
              <w:rPr>
                <w:sz w:val="24"/>
                <w:szCs w:val="24"/>
              </w:rPr>
            </w:pPr>
          </w:p>
        </w:tc>
      </w:tr>
      <w:tr w:rsidR="0083763A" w:rsidRPr="00791837">
        <w:trPr>
          <w:trHeight w:val="253"/>
        </w:trPr>
        <w:tc>
          <w:tcPr>
            <w:tcW w:w="564" w:type="dxa"/>
            <w:tcBorders>
              <w:top w:val="nil"/>
              <w:bottom w:val="nil"/>
            </w:tcBorders>
          </w:tcPr>
          <w:p w:rsidR="0083763A" w:rsidRPr="00791837" w:rsidRDefault="0083763A" w:rsidP="004D3DA3">
            <w:pPr>
              <w:pStyle w:val="TableParagraph"/>
              <w:jc w:val="both"/>
              <w:rPr>
                <w:sz w:val="24"/>
                <w:szCs w:val="24"/>
              </w:rPr>
            </w:pPr>
          </w:p>
        </w:tc>
        <w:tc>
          <w:tcPr>
            <w:tcW w:w="1691" w:type="dxa"/>
            <w:tcBorders>
              <w:top w:val="nil"/>
              <w:bottom w:val="nil"/>
            </w:tcBorders>
          </w:tcPr>
          <w:p w:rsidR="0083763A" w:rsidRPr="00791837" w:rsidRDefault="0083763A" w:rsidP="004D3DA3">
            <w:pPr>
              <w:pStyle w:val="TableParagraph"/>
              <w:jc w:val="both"/>
              <w:rPr>
                <w:sz w:val="24"/>
                <w:szCs w:val="24"/>
              </w:rPr>
            </w:pPr>
          </w:p>
        </w:tc>
        <w:tc>
          <w:tcPr>
            <w:tcW w:w="1836" w:type="dxa"/>
            <w:tcBorders>
              <w:top w:val="nil"/>
              <w:bottom w:val="nil"/>
            </w:tcBorders>
          </w:tcPr>
          <w:p w:rsidR="0083763A" w:rsidRPr="00791837" w:rsidRDefault="0083763A" w:rsidP="004D3DA3">
            <w:pPr>
              <w:pStyle w:val="TableParagraph"/>
              <w:jc w:val="both"/>
              <w:rPr>
                <w:sz w:val="24"/>
                <w:szCs w:val="24"/>
              </w:rPr>
            </w:pPr>
          </w:p>
        </w:tc>
        <w:tc>
          <w:tcPr>
            <w:tcW w:w="1550" w:type="dxa"/>
            <w:tcBorders>
              <w:top w:val="nil"/>
              <w:bottom w:val="nil"/>
            </w:tcBorders>
          </w:tcPr>
          <w:p w:rsidR="0083763A" w:rsidRPr="00791837" w:rsidRDefault="0083763A" w:rsidP="004D3DA3">
            <w:pPr>
              <w:pStyle w:val="TableParagraph"/>
              <w:jc w:val="both"/>
              <w:rPr>
                <w:sz w:val="24"/>
                <w:szCs w:val="24"/>
              </w:rPr>
            </w:pPr>
          </w:p>
        </w:tc>
        <w:tc>
          <w:tcPr>
            <w:tcW w:w="1410"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требования</w:t>
            </w:r>
          </w:p>
        </w:tc>
        <w:tc>
          <w:tcPr>
            <w:tcW w:w="1411" w:type="dxa"/>
            <w:tcBorders>
              <w:top w:val="nil"/>
              <w:bottom w:val="nil"/>
            </w:tcBorders>
          </w:tcPr>
          <w:p w:rsidR="0083763A" w:rsidRPr="00791837" w:rsidRDefault="00791837" w:rsidP="004D3DA3">
            <w:pPr>
              <w:pStyle w:val="TableParagraph"/>
              <w:spacing w:line="233" w:lineRule="exact"/>
              <w:jc w:val="both"/>
              <w:rPr>
                <w:sz w:val="24"/>
                <w:szCs w:val="24"/>
              </w:rPr>
            </w:pPr>
            <w:r w:rsidRPr="00791837">
              <w:rPr>
                <w:sz w:val="24"/>
                <w:szCs w:val="24"/>
              </w:rPr>
              <w:t>сохранению</w:t>
            </w:r>
          </w:p>
        </w:tc>
        <w:tc>
          <w:tcPr>
            <w:tcW w:w="1408" w:type="dxa"/>
            <w:tcBorders>
              <w:top w:val="nil"/>
              <w:bottom w:val="nil"/>
            </w:tcBorders>
          </w:tcPr>
          <w:p w:rsidR="0083763A" w:rsidRPr="00791837" w:rsidRDefault="0083763A" w:rsidP="004D3DA3">
            <w:pPr>
              <w:pStyle w:val="TableParagraph"/>
              <w:jc w:val="both"/>
              <w:rPr>
                <w:sz w:val="24"/>
                <w:szCs w:val="24"/>
              </w:rPr>
            </w:pPr>
          </w:p>
        </w:tc>
      </w:tr>
      <w:tr w:rsidR="0083763A" w:rsidRPr="00791837">
        <w:trPr>
          <w:trHeight w:val="252"/>
        </w:trPr>
        <w:tc>
          <w:tcPr>
            <w:tcW w:w="564" w:type="dxa"/>
            <w:tcBorders>
              <w:top w:val="nil"/>
              <w:bottom w:val="nil"/>
            </w:tcBorders>
          </w:tcPr>
          <w:p w:rsidR="0083763A" w:rsidRPr="00791837" w:rsidRDefault="0083763A" w:rsidP="004D3DA3">
            <w:pPr>
              <w:pStyle w:val="TableParagraph"/>
              <w:jc w:val="both"/>
              <w:rPr>
                <w:sz w:val="24"/>
                <w:szCs w:val="24"/>
              </w:rPr>
            </w:pPr>
          </w:p>
        </w:tc>
        <w:tc>
          <w:tcPr>
            <w:tcW w:w="1691" w:type="dxa"/>
            <w:tcBorders>
              <w:top w:val="nil"/>
              <w:bottom w:val="nil"/>
            </w:tcBorders>
          </w:tcPr>
          <w:p w:rsidR="0083763A" w:rsidRPr="00791837" w:rsidRDefault="0083763A" w:rsidP="004D3DA3">
            <w:pPr>
              <w:pStyle w:val="TableParagraph"/>
              <w:jc w:val="both"/>
              <w:rPr>
                <w:sz w:val="24"/>
                <w:szCs w:val="24"/>
              </w:rPr>
            </w:pPr>
          </w:p>
        </w:tc>
        <w:tc>
          <w:tcPr>
            <w:tcW w:w="1836" w:type="dxa"/>
            <w:tcBorders>
              <w:top w:val="nil"/>
              <w:bottom w:val="nil"/>
            </w:tcBorders>
          </w:tcPr>
          <w:p w:rsidR="0083763A" w:rsidRPr="00791837" w:rsidRDefault="0083763A" w:rsidP="004D3DA3">
            <w:pPr>
              <w:pStyle w:val="TableParagraph"/>
              <w:jc w:val="both"/>
              <w:rPr>
                <w:sz w:val="24"/>
                <w:szCs w:val="24"/>
              </w:rPr>
            </w:pPr>
          </w:p>
        </w:tc>
        <w:tc>
          <w:tcPr>
            <w:tcW w:w="1550" w:type="dxa"/>
            <w:tcBorders>
              <w:top w:val="nil"/>
              <w:bottom w:val="nil"/>
            </w:tcBorders>
          </w:tcPr>
          <w:p w:rsidR="0083763A" w:rsidRPr="00791837" w:rsidRDefault="0083763A" w:rsidP="004D3DA3">
            <w:pPr>
              <w:pStyle w:val="TableParagraph"/>
              <w:jc w:val="both"/>
              <w:rPr>
                <w:sz w:val="24"/>
                <w:szCs w:val="24"/>
              </w:rPr>
            </w:pPr>
          </w:p>
        </w:tc>
        <w:tc>
          <w:tcPr>
            <w:tcW w:w="1410" w:type="dxa"/>
            <w:tcBorders>
              <w:top w:val="nil"/>
              <w:bottom w:val="nil"/>
            </w:tcBorders>
          </w:tcPr>
          <w:p w:rsidR="0083763A" w:rsidRPr="00791837" w:rsidRDefault="00791837" w:rsidP="004D3DA3">
            <w:pPr>
              <w:pStyle w:val="TableParagraph"/>
              <w:spacing w:line="232" w:lineRule="exact"/>
              <w:jc w:val="both"/>
              <w:rPr>
                <w:sz w:val="24"/>
                <w:szCs w:val="24"/>
              </w:rPr>
            </w:pPr>
            <w:r w:rsidRPr="00791837">
              <w:rPr>
                <w:sz w:val="24"/>
                <w:szCs w:val="24"/>
              </w:rPr>
              <w:t>ми</w:t>
            </w:r>
          </w:p>
        </w:tc>
        <w:tc>
          <w:tcPr>
            <w:tcW w:w="1411" w:type="dxa"/>
            <w:tcBorders>
              <w:top w:val="nil"/>
              <w:bottom w:val="nil"/>
            </w:tcBorders>
          </w:tcPr>
          <w:p w:rsidR="0083763A" w:rsidRPr="00791837" w:rsidRDefault="00791837" w:rsidP="004D3DA3">
            <w:pPr>
              <w:pStyle w:val="TableParagraph"/>
              <w:spacing w:line="232" w:lineRule="exact"/>
              <w:jc w:val="both"/>
              <w:rPr>
                <w:sz w:val="24"/>
                <w:szCs w:val="24"/>
              </w:rPr>
            </w:pPr>
            <w:r w:rsidRPr="00791837">
              <w:rPr>
                <w:sz w:val="24"/>
                <w:szCs w:val="24"/>
              </w:rPr>
              <w:t>живой</w:t>
            </w:r>
          </w:p>
        </w:tc>
        <w:tc>
          <w:tcPr>
            <w:tcW w:w="1408" w:type="dxa"/>
            <w:tcBorders>
              <w:top w:val="nil"/>
              <w:bottom w:val="nil"/>
            </w:tcBorders>
          </w:tcPr>
          <w:p w:rsidR="0083763A" w:rsidRPr="00791837" w:rsidRDefault="0083763A" w:rsidP="004D3DA3">
            <w:pPr>
              <w:pStyle w:val="TableParagraph"/>
              <w:jc w:val="both"/>
              <w:rPr>
                <w:sz w:val="24"/>
                <w:szCs w:val="24"/>
              </w:rPr>
            </w:pPr>
          </w:p>
        </w:tc>
      </w:tr>
      <w:tr w:rsidR="0083763A" w:rsidRPr="00791837">
        <w:trPr>
          <w:trHeight w:val="272"/>
        </w:trPr>
        <w:tc>
          <w:tcPr>
            <w:tcW w:w="564" w:type="dxa"/>
            <w:tcBorders>
              <w:top w:val="nil"/>
            </w:tcBorders>
          </w:tcPr>
          <w:p w:rsidR="0083763A" w:rsidRPr="00791837" w:rsidRDefault="0083763A" w:rsidP="004D3DA3">
            <w:pPr>
              <w:pStyle w:val="TableParagraph"/>
              <w:jc w:val="both"/>
              <w:rPr>
                <w:sz w:val="24"/>
                <w:szCs w:val="24"/>
              </w:rPr>
            </w:pPr>
          </w:p>
        </w:tc>
        <w:tc>
          <w:tcPr>
            <w:tcW w:w="1691" w:type="dxa"/>
            <w:tcBorders>
              <w:top w:val="nil"/>
            </w:tcBorders>
          </w:tcPr>
          <w:p w:rsidR="0083763A" w:rsidRPr="00791837" w:rsidRDefault="0083763A" w:rsidP="004D3DA3">
            <w:pPr>
              <w:pStyle w:val="TableParagraph"/>
              <w:jc w:val="both"/>
              <w:rPr>
                <w:sz w:val="24"/>
                <w:szCs w:val="24"/>
              </w:rPr>
            </w:pPr>
          </w:p>
        </w:tc>
        <w:tc>
          <w:tcPr>
            <w:tcW w:w="1836" w:type="dxa"/>
            <w:tcBorders>
              <w:top w:val="nil"/>
            </w:tcBorders>
          </w:tcPr>
          <w:p w:rsidR="0083763A" w:rsidRPr="00791837" w:rsidRDefault="0083763A" w:rsidP="004D3DA3">
            <w:pPr>
              <w:pStyle w:val="TableParagraph"/>
              <w:jc w:val="both"/>
              <w:rPr>
                <w:sz w:val="24"/>
                <w:szCs w:val="24"/>
              </w:rPr>
            </w:pPr>
          </w:p>
        </w:tc>
        <w:tc>
          <w:tcPr>
            <w:tcW w:w="1550" w:type="dxa"/>
            <w:tcBorders>
              <w:top w:val="nil"/>
            </w:tcBorders>
          </w:tcPr>
          <w:p w:rsidR="0083763A" w:rsidRPr="00791837" w:rsidRDefault="0083763A" w:rsidP="004D3DA3">
            <w:pPr>
              <w:pStyle w:val="TableParagraph"/>
              <w:jc w:val="both"/>
              <w:rPr>
                <w:sz w:val="24"/>
                <w:szCs w:val="24"/>
              </w:rPr>
            </w:pPr>
          </w:p>
        </w:tc>
        <w:tc>
          <w:tcPr>
            <w:tcW w:w="1410" w:type="dxa"/>
            <w:tcBorders>
              <w:top w:val="nil"/>
            </w:tcBorders>
          </w:tcPr>
          <w:p w:rsidR="0083763A" w:rsidRPr="00791837" w:rsidRDefault="0083763A" w:rsidP="004D3DA3">
            <w:pPr>
              <w:pStyle w:val="TableParagraph"/>
              <w:jc w:val="both"/>
              <w:rPr>
                <w:sz w:val="24"/>
                <w:szCs w:val="24"/>
              </w:rPr>
            </w:pPr>
          </w:p>
        </w:tc>
        <w:tc>
          <w:tcPr>
            <w:tcW w:w="1411" w:type="dxa"/>
            <w:tcBorders>
              <w:top w:val="nil"/>
            </w:tcBorders>
          </w:tcPr>
          <w:p w:rsidR="0083763A" w:rsidRPr="00791837" w:rsidRDefault="00791837" w:rsidP="004D3DA3">
            <w:pPr>
              <w:pStyle w:val="TableParagraph"/>
              <w:spacing w:line="248" w:lineRule="exact"/>
              <w:jc w:val="both"/>
              <w:rPr>
                <w:sz w:val="24"/>
                <w:szCs w:val="24"/>
              </w:rPr>
            </w:pPr>
            <w:r w:rsidRPr="00791837">
              <w:rPr>
                <w:sz w:val="24"/>
                <w:szCs w:val="24"/>
              </w:rPr>
              <w:t>природы</w:t>
            </w:r>
          </w:p>
        </w:tc>
        <w:tc>
          <w:tcPr>
            <w:tcW w:w="1408" w:type="dxa"/>
            <w:tcBorders>
              <w:top w:val="nil"/>
            </w:tcBorders>
          </w:tcPr>
          <w:p w:rsidR="0083763A" w:rsidRPr="00791837" w:rsidRDefault="0083763A" w:rsidP="004D3DA3">
            <w:pPr>
              <w:pStyle w:val="TableParagraph"/>
              <w:jc w:val="both"/>
              <w:rPr>
                <w:sz w:val="24"/>
                <w:szCs w:val="24"/>
              </w:rPr>
            </w:pPr>
          </w:p>
        </w:tc>
      </w:tr>
      <w:tr w:rsidR="0083763A" w:rsidRPr="00791837">
        <w:trPr>
          <w:trHeight w:val="297"/>
        </w:trPr>
        <w:tc>
          <w:tcPr>
            <w:tcW w:w="564" w:type="dxa"/>
          </w:tcPr>
          <w:p w:rsidR="0083763A" w:rsidRPr="00791837" w:rsidRDefault="00791837" w:rsidP="004D3DA3">
            <w:pPr>
              <w:pStyle w:val="TableParagraph"/>
              <w:spacing w:line="273" w:lineRule="exact"/>
              <w:jc w:val="both"/>
              <w:rPr>
                <w:sz w:val="24"/>
                <w:szCs w:val="24"/>
              </w:rPr>
            </w:pPr>
            <w:r w:rsidRPr="00791837">
              <w:rPr>
                <w:sz w:val="24"/>
                <w:szCs w:val="24"/>
              </w:rPr>
              <w:t>1</w:t>
            </w:r>
          </w:p>
        </w:tc>
        <w:tc>
          <w:tcPr>
            <w:tcW w:w="1691" w:type="dxa"/>
          </w:tcPr>
          <w:p w:rsidR="0083763A" w:rsidRPr="00791837" w:rsidRDefault="0083763A" w:rsidP="004D3DA3">
            <w:pPr>
              <w:pStyle w:val="TableParagraph"/>
              <w:jc w:val="both"/>
              <w:rPr>
                <w:sz w:val="24"/>
                <w:szCs w:val="24"/>
              </w:rPr>
            </w:pPr>
          </w:p>
        </w:tc>
        <w:tc>
          <w:tcPr>
            <w:tcW w:w="1836" w:type="dxa"/>
          </w:tcPr>
          <w:p w:rsidR="0083763A" w:rsidRPr="00791837" w:rsidRDefault="0083763A" w:rsidP="004D3DA3">
            <w:pPr>
              <w:pStyle w:val="TableParagraph"/>
              <w:jc w:val="both"/>
              <w:rPr>
                <w:sz w:val="24"/>
                <w:szCs w:val="24"/>
              </w:rPr>
            </w:pPr>
          </w:p>
        </w:tc>
        <w:tc>
          <w:tcPr>
            <w:tcW w:w="1550" w:type="dxa"/>
          </w:tcPr>
          <w:p w:rsidR="0083763A" w:rsidRPr="00791837" w:rsidRDefault="0083763A" w:rsidP="004D3DA3">
            <w:pPr>
              <w:pStyle w:val="TableParagraph"/>
              <w:jc w:val="both"/>
              <w:rPr>
                <w:sz w:val="24"/>
                <w:szCs w:val="24"/>
              </w:rPr>
            </w:pPr>
          </w:p>
        </w:tc>
        <w:tc>
          <w:tcPr>
            <w:tcW w:w="1410" w:type="dxa"/>
          </w:tcPr>
          <w:p w:rsidR="0083763A" w:rsidRPr="00791837" w:rsidRDefault="0083763A" w:rsidP="004D3DA3">
            <w:pPr>
              <w:pStyle w:val="TableParagraph"/>
              <w:jc w:val="both"/>
              <w:rPr>
                <w:sz w:val="24"/>
                <w:szCs w:val="24"/>
              </w:rPr>
            </w:pPr>
          </w:p>
        </w:tc>
        <w:tc>
          <w:tcPr>
            <w:tcW w:w="1411" w:type="dxa"/>
          </w:tcPr>
          <w:p w:rsidR="0083763A" w:rsidRPr="00791837" w:rsidRDefault="0083763A" w:rsidP="004D3DA3">
            <w:pPr>
              <w:pStyle w:val="TableParagraph"/>
              <w:jc w:val="both"/>
              <w:rPr>
                <w:sz w:val="24"/>
                <w:szCs w:val="24"/>
              </w:rPr>
            </w:pPr>
          </w:p>
        </w:tc>
        <w:tc>
          <w:tcPr>
            <w:tcW w:w="1408" w:type="dxa"/>
          </w:tcPr>
          <w:p w:rsidR="0083763A" w:rsidRPr="00791837" w:rsidRDefault="0083763A" w:rsidP="004D3DA3">
            <w:pPr>
              <w:pStyle w:val="TableParagraph"/>
              <w:jc w:val="both"/>
              <w:rPr>
                <w:sz w:val="24"/>
                <w:szCs w:val="24"/>
              </w:rPr>
            </w:pPr>
          </w:p>
        </w:tc>
      </w:tr>
    </w:tbl>
    <w:p w:rsidR="0083763A" w:rsidRPr="00791837" w:rsidRDefault="00791837" w:rsidP="00C46E8F">
      <w:pPr>
        <w:pStyle w:val="a3"/>
        <w:ind w:left="0" w:firstLine="567"/>
        <w:jc w:val="both"/>
      </w:pPr>
      <w:r w:rsidRPr="00791837">
        <w:t>Для оценки</w:t>
      </w:r>
      <w:r w:rsidRPr="00791837">
        <w:rPr>
          <w:spacing w:val="1"/>
        </w:rPr>
        <w:t xml:space="preserve"> </w:t>
      </w:r>
      <w:r w:rsidRPr="00791837">
        <w:t>личностных</w:t>
      </w:r>
      <w:r w:rsidRPr="00791837">
        <w:rPr>
          <w:spacing w:val="1"/>
        </w:rPr>
        <w:t xml:space="preserve"> </w:t>
      </w:r>
      <w:r w:rsidRPr="00791837">
        <w:t>результатов</w:t>
      </w:r>
      <w:r w:rsidRPr="00791837">
        <w:rPr>
          <w:spacing w:val="1"/>
        </w:rPr>
        <w:t xml:space="preserve"> </w:t>
      </w:r>
      <w:r w:rsidRPr="00791837">
        <w:t>освоения</w:t>
      </w:r>
      <w:r w:rsidRPr="00791837">
        <w:rPr>
          <w:spacing w:val="1"/>
        </w:rPr>
        <w:t xml:space="preserve"> </w:t>
      </w:r>
      <w:r w:rsidRPr="00791837">
        <w:t>ООП</w:t>
      </w:r>
      <w:r w:rsidRPr="00791837">
        <w:rPr>
          <w:spacing w:val="1"/>
        </w:rPr>
        <w:t xml:space="preserve"> </w:t>
      </w:r>
      <w:r w:rsidRPr="00791837">
        <w:t>также могут</w:t>
      </w:r>
      <w:r w:rsidRPr="00791837">
        <w:rPr>
          <w:spacing w:val="1"/>
        </w:rPr>
        <w:t xml:space="preserve"> </w:t>
      </w:r>
      <w:r w:rsidRPr="00791837">
        <w:t>быть</w:t>
      </w:r>
      <w:r w:rsidRPr="00791837">
        <w:rPr>
          <w:spacing w:val="1"/>
        </w:rPr>
        <w:t xml:space="preserve"> </w:t>
      </w:r>
      <w:r w:rsidRPr="00791837">
        <w:t>использованы иные</w:t>
      </w:r>
      <w:r w:rsidRPr="00791837">
        <w:rPr>
          <w:spacing w:val="-57"/>
        </w:rPr>
        <w:t xml:space="preserve"> </w:t>
      </w:r>
      <w:r w:rsidRPr="00791837">
        <w:t>инструменты</w:t>
      </w:r>
      <w:r w:rsidRPr="00791837">
        <w:rPr>
          <w:spacing w:val="-1"/>
        </w:rPr>
        <w:t xml:space="preserve"> </w:t>
      </w:r>
      <w:r w:rsidRPr="00791837">
        <w:t>и критерии</w:t>
      </w:r>
      <w:r w:rsidRPr="00791837">
        <w:rPr>
          <w:spacing w:val="58"/>
        </w:rPr>
        <w:t xml:space="preserve"> </w:t>
      </w:r>
      <w:r w:rsidRPr="00791837">
        <w:t>на</w:t>
      </w:r>
      <w:r w:rsidRPr="00791837">
        <w:rPr>
          <w:spacing w:val="1"/>
        </w:rPr>
        <w:t xml:space="preserve"> </w:t>
      </w:r>
      <w:r w:rsidRPr="00791837">
        <w:t>усмотрение</w:t>
      </w:r>
      <w:r w:rsidRPr="00791837">
        <w:rPr>
          <w:spacing w:val="2"/>
        </w:rPr>
        <w:t xml:space="preserve"> </w:t>
      </w:r>
      <w:r w:rsidRPr="00791837">
        <w:t>учителя</w:t>
      </w:r>
      <w:r w:rsidRPr="00791837">
        <w:rPr>
          <w:spacing w:val="-2"/>
        </w:rPr>
        <w:t xml:space="preserve"> </w:t>
      </w:r>
      <w:r w:rsidRPr="00791837">
        <w:t>и классного</w:t>
      </w:r>
      <w:r w:rsidRPr="00791837">
        <w:rPr>
          <w:spacing w:val="-1"/>
        </w:rPr>
        <w:t xml:space="preserve"> </w:t>
      </w:r>
      <w:r w:rsidRPr="00791837">
        <w:t>руководителя.</w:t>
      </w:r>
    </w:p>
    <w:p w:rsidR="0083763A" w:rsidRPr="00791837" w:rsidRDefault="00791837" w:rsidP="00C46E8F">
      <w:pPr>
        <w:pStyle w:val="2"/>
        <w:spacing w:before="0"/>
        <w:ind w:left="0" w:firstLine="567"/>
        <w:jc w:val="both"/>
      </w:pPr>
      <w:r w:rsidRPr="00791837">
        <w:t>Особенности</w:t>
      </w:r>
      <w:r w:rsidRPr="00791837">
        <w:rPr>
          <w:spacing w:val="-4"/>
        </w:rPr>
        <w:t xml:space="preserve"> </w:t>
      </w:r>
      <w:r w:rsidRPr="00791837">
        <w:t>оценки</w:t>
      </w:r>
      <w:r w:rsidRPr="00791837">
        <w:rPr>
          <w:spacing w:val="-6"/>
        </w:rPr>
        <w:t xml:space="preserve"> </w:t>
      </w:r>
      <w:r w:rsidRPr="00791837">
        <w:t>метапредметных</w:t>
      </w:r>
      <w:r w:rsidRPr="00791837">
        <w:rPr>
          <w:spacing w:val="-4"/>
        </w:rPr>
        <w:t xml:space="preserve"> </w:t>
      </w:r>
      <w:r w:rsidRPr="00791837">
        <w:t>результатов.</w:t>
      </w:r>
    </w:p>
    <w:p w:rsidR="0083763A" w:rsidRPr="00791837" w:rsidRDefault="00791837" w:rsidP="00C46E8F">
      <w:pPr>
        <w:pStyle w:val="a3"/>
        <w:spacing w:line="274" w:lineRule="exact"/>
        <w:ind w:left="0" w:firstLine="567"/>
        <w:jc w:val="both"/>
      </w:pPr>
      <w:r w:rsidRPr="00791837">
        <w:t>Основным</w:t>
      </w:r>
      <w:r w:rsidRPr="00791837">
        <w:rPr>
          <w:spacing w:val="-4"/>
        </w:rPr>
        <w:t xml:space="preserve"> </w:t>
      </w:r>
      <w:r w:rsidRPr="00791837">
        <w:t>объектом</w:t>
      </w:r>
      <w:r w:rsidRPr="00791837">
        <w:rPr>
          <w:spacing w:val="-2"/>
        </w:rPr>
        <w:t xml:space="preserve"> </w:t>
      </w:r>
      <w:r w:rsidRPr="00791837">
        <w:t>и</w:t>
      </w:r>
      <w:r w:rsidRPr="00791837">
        <w:rPr>
          <w:spacing w:val="-3"/>
        </w:rPr>
        <w:t xml:space="preserve"> </w:t>
      </w:r>
      <w:r w:rsidRPr="00791837">
        <w:t>предметом</w:t>
      </w:r>
      <w:r w:rsidRPr="00791837">
        <w:rPr>
          <w:spacing w:val="-2"/>
        </w:rPr>
        <w:t xml:space="preserve"> </w:t>
      </w:r>
      <w:r w:rsidRPr="00791837">
        <w:t>оценки</w:t>
      </w:r>
      <w:r w:rsidRPr="00791837">
        <w:rPr>
          <w:spacing w:val="-2"/>
        </w:rPr>
        <w:t xml:space="preserve"> </w:t>
      </w:r>
      <w:r w:rsidRPr="00791837">
        <w:t>метапредметных</w:t>
      </w:r>
      <w:r w:rsidRPr="00791837">
        <w:rPr>
          <w:spacing w:val="-1"/>
        </w:rPr>
        <w:t xml:space="preserve"> </w:t>
      </w:r>
      <w:r w:rsidRPr="00791837">
        <w:t>результатов</w:t>
      </w:r>
      <w:r w:rsidRPr="00791837">
        <w:rPr>
          <w:spacing w:val="-1"/>
        </w:rPr>
        <w:t xml:space="preserve"> </w:t>
      </w:r>
      <w:r w:rsidRPr="00791837">
        <w:t>являются:</w:t>
      </w:r>
    </w:p>
    <w:p w:rsidR="0083763A" w:rsidRPr="00791837" w:rsidRDefault="00791837" w:rsidP="00AF7ABE">
      <w:pPr>
        <w:pStyle w:val="a4"/>
        <w:numPr>
          <w:ilvl w:val="0"/>
          <w:numId w:val="145"/>
        </w:numPr>
        <w:tabs>
          <w:tab w:val="left" w:pos="773"/>
        </w:tabs>
        <w:spacing w:before="68"/>
        <w:ind w:left="0" w:firstLine="567"/>
        <w:jc w:val="both"/>
        <w:rPr>
          <w:sz w:val="24"/>
          <w:szCs w:val="24"/>
        </w:rPr>
      </w:pPr>
      <w:r w:rsidRPr="00791837">
        <w:rPr>
          <w:sz w:val="24"/>
          <w:szCs w:val="24"/>
        </w:rPr>
        <w:t>способность</w:t>
      </w:r>
      <w:r w:rsidRPr="00791837">
        <w:rPr>
          <w:spacing w:val="33"/>
          <w:sz w:val="24"/>
          <w:szCs w:val="24"/>
        </w:rPr>
        <w:t xml:space="preserve"> </w:t>
      </w:r>
      <w:r w:rsidRPr="00791837">
        <w:rPr>
          <w:sz w:val="24"/>
          <w:szCs w:val="24"/>
        </w:rPr>
        <w:t>и</w:t>
      </w:r>
      <w:r w:rsidRPr="00791837">
        <w:rPr>
          <w:spacing w:val="32"/>
          <w:sz w:val="24"/>
          <w:szCs w:val="24"/>
        </w:rPr>
        <w:t xml:space="preserve"> </w:t>
      </w:r>
      <w:r w:rsidRPr="00791837">
        <w:rPr>
          <w:sz w:val="24"/>
          <w:szCs w:val="24"/>
        </w:rPr>
        <w:t>готовность</w:t>
      </w:r>
      <w:r w:rsidRPr="00791837">
        <w:rPr>
          <w:spacing w:val="33"/>
          <w:sz w:val="24"/>
          <w:szCs w:val="24"/>
        </w:rPr>
        <w:t xml:space="preserve"> </w:t>
      </w:r>
      <w:r w:rsidRPr="00791837">
        <w:rPr>
          <w:sz w:val="24"/>
          <w:szCs w:val="24"/>
        </w:rPr>
        <w:t>к</w:t>
      </w:r>
      <w:r w:rsidRPr="00791837">
        <w:rPr>
          <w:spacing w:val="32"/>
          <w:sz w:val="24"/>
          <w:szCs w:val="24"/>
        </w:rPr>
        <w:t xml:space="preserve"> </w:t>
      </w:r>
      <w:r w:rsidRPr="00791837">
        <w:rPr>
          <w:sz w:val="24"/>
          <w:szCs w:val="24"/>
        </w:rPr>
        <w:t>освоению</w:t>
      </w:r>
      <w:r w:rsidRPr="00791837">
        <w:rPr>
          <w:spacing w:val="32"/>
          <w:sz w:val="24"/>
          <w:szCs w:val="24"/>
        </w:rPr>
        <w:t xml:space="preserve"> </w:t>
      </w:r>
      <w:r w:rsidRPr="00791837">
        <w:rPr>
          <w:sz w:val="24"/>
          <w:szCs w:val="24"/>
        </w:rPr>
        <w:t>систематических</w:t>
      </w:r>
      <w:r w:rsidRPr="00791837">
        <w:rPr>
          <w:spacing w:val="31"/>
          <w:sz w:val="24"/>
          <w:szCs w:val="24"/>
        </w:rPr>
        <w:t xml:space="preserve"> </w:t>
      </w:r>
      <w:r w:rsidRPr="00791837">
        <w:rPr>
          <w:sz w:val="24"/>
          <w:szCs w:val="24"/>
        </w:rPr>
        <w:t>знаний,</w:t>
      </w:r>
      <w:r w:rsidRPr="00791837">
        <w:rPr>
          <w:spacing w:val="31"/>
          <w:sz w:val="24"/>
          <w:szCs w:val="24"/>
        </w:rPr>
        <w:t xml:space="preserve"> </w:t>
      </w:r>
      <w:r w:rsidRPr="00791837">
        <w:rPr>
          <w:sz w:val="24"/>
          <w:szCs w:val="24"/>
        </w:rPr>
        <w:t>их</w:t>
      </w:r>
      <w:r w:rsidRPr="00791837">
        <w:rPr>
          <w:spacing w:val="33"/>
          <w:sz w:val="24"/>
          <w:szCs w:val="24"/>
        </w:rPr>
        <w:t xml:space="preserve"> </w:t>
      </w:r>
      <w:r w:rsidRPr="00791837">
        <w:rPr>
          <w:sz w:val="24"/>
          <w:szCs w:val="24"/>
        </w:rPr>
        <w:t>самостоятельному</w:t>
      </w:r>
      <w:r w:rsidRPr="00791837">
        <w:rPr>
          <w:spacing w:val="-57"/>
          <w:sz w:val="24"/>
          <w:szCs w:val="24"/>
        </w:rPr>
        <w:t xml:space="preserve"> </w:t>
      </w:r>
      <w:r w:rsidRPr="00791837">
        <w:rPr>
          <w:sz w:val="24"/>
          <w:szCs w:val="24"/>
        </w:rPr>
        <w:t>пополнению,</w:t>
      </w:r>
      <w:r w:rsidRPr="00791837">
        <w:rPr>
          <w:spacing w:val="-4"/>
          <w:sz w:val="24"/>
          <w:szCs w:val="24"/>
        </w:rPr>
        <w:t xml:space="preserve"> </w:t>
      </w:r>
      <w:r w:rsidRPr="00791837">
        <w:rPr>
          <w:sz w:val="24"/>
          <w:szCs w:val="24"/>
        </w:rPr>
        <w:t>переносу</w:t>
      </w:r>
      <w:r w:rsidRPr="00791837">
        <w:rPr>
          <w:spacing w:val="-3"/>
          <w:sz w:val="24"/>
          <w:szCs w:val="24"/>
        </w:rPr>
        <w:t xml:space="preserve"> </w:t>
      </w:r>
      <w:r w:rsidRPr="00791837">
        <w:rPr>
          <w:sz w:val="24"/>
          <w:szCs w:val="24"/>
        </w:rPr>
        <w:t>и интеграции;</w:t>
      </w:r>
    </w:p>
    <w:p w:rsidR="0083763A" w:rsidRPr="00791837" w:rsidRDefault="00791837" w:rsidP="00AF7ABE">
      <w:pPr>
        <w:pStyle w:val="a4"/>
        <w:numPr>
          <w:ilvl w:val="0"/>
          <w:numId w:val="145"/>
        </w:numPr>
        <w:tabs>
          <w:tab w:val="left" w:pos="677"/>
        </w:tabs>
        <w:spacing w:before="1"/>
        <w:ind w:left="0" w:firstLine="567"/>
        <w:jc w:val="both"/>
        <w:rPr>
          <w:sz w:val="24"/>
          <w:szCs w:val="24"/>
        </w:rPr>
      </w:pPr>
      <w:r w:rsidRPr="00791837">
        <w:rPr>
          <w:sz w:val="24"/>
          <w:szCs w:val="24"/>
        </w:rPr>
        <w:t>способность</w:t>
      </w:r>
      <w:r w:rsidRPr="00791837">
        <w:rPr>
          <w:spacing w:val="-1"/>
          <w:sz w:val="24"/>
          <w:szCs w:val="24"/>
        </w:rPr>
        <w:t xml:space="preserve"> </w:t>
      </w:r>
      <w:r w:rsidRPr="00791837">
        <w:rPr>
          <w:sz w:val="24"/>
          <w:szCs w:val="24"/>
        </w:rPr>
        <w:t>работать</w:t>
      </w:r>
      <w:r w:rsidRPr="00791837">
        <w:rPr>
          <w:spacing w:val="-3"/>
          <w:sz w:val="24"/>
          <w:szCs w:val="24"/>
        </w:rPr>
        <w:t xml:space="preserve"> </w:t>
      </w:r>
      <w:r w:rsidRPr="00791837">
        <w:rPr>
          <w:sz w:val="24"/>
          <w:szCs w:val="24"/>
        </w:rPr>
        <w:t>с</w:t>
      </w:r>
      <w:r w:rsidRPr="00791837">
        <w:rPr>
          <w:spacing w:val="-2"/>
          <w:sz w:val="24"/>
          <w:szCs w:val="24"/>
        </w:rPr>
        <w:t xml:space="preserve"> </w:t>
      </w:r>
      <w:r w:rsidRPr="00791837">
        <w:rPr>
          <w:sz w:val="24"/>
          <w:szCs w:val="24"/>
        </w:rPr>
        <w:t>информацией;</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способность</w:t>
      </w:r>
      <w:r w:rsidRPr="00791837">
        <w:rPr>
          <w:spacing w:val="-2"/>
          <w:sz w:val="24"/>
          <w:szCs w:val="24"/>
        </w:rPr>
        <w:t xml:space="preserve"> </w:t>
      </w:r>
      <w:r w:rsidRPr="00791837">
        <w:rPr>
          <w:sz w:val="24"/>
          <w:szCs w:val="24"/>
        </w:rPr>
        <w:t>к</w:t>
      </w:r>
      <w:r w:rsidRPr="00791837">
        <w:rPr>
          <w:spacing w:val="-3"/>
          <w:sz w:val="24"/>
          <w:szCs w:val="24"/>
        </w:rPr>
        <w:t xml:space="preserve"> </w:t>
      </w:r>
      <w:r w:rsidRPr="00791837">
        <w:rPr>
          <w:sz w:val="24"/>
          <w:szCs w:val="24"/>
        </w:rPr>
        <w:t>сотрудничеству</w:t>
      </w:r>
      <w:r w:rsidRPr="00791837">
        <w:rPr>
          <w:spacing w:val="-7"/>
          <w:sz w:val="24"/>
          <w:szCs w:val="24"/>
        </w:rPr>
        <w:t xml:space="preserve"> </w:t>
      </w:r>
      <w:r w:rsidRPr="00791837">
        <w:rPr>
          <w:sz w:val="24"/>
          <w:szCs w:val="24"/>
        </w:rPr>
        <w:t>и</w:t>
      </w:r>
      <w:r w:rsidRPr="00791837">
        <w:rPr>
          <w:spacing w:val="-2"/>
          <w:sz w:val="24"/>
          <w:szCs w:val="24"/>
        </w:rPr>
        <w:t xml:space="preserve"> </w:t>
      </w:r>
      <w:r w:rsidRPr="00791837">
        <w:rPr>
          <w:sz w:val="24"/>
          <w:szCs w:val="24"/>
        </w:rPr>
        <w:t>коммуникации;</w:t>
      </w:r>
    </w:p>
    <w:p w:rsidR="0083763A" w:rsidRPr="00791837" w:rsidRDefault="00791837" w:rsidP="00AF7ABE">
      <w:pPr>
        <w:pStyle w:val="a4"/>
        <w:numPr>
          <w:ilvl w:val="0"/>
          <w:numId w:val="145"/>
        </w:numPr>
        <w:tabs>
          <w:tab w:val="left" w:pos="792"/>
        </w:tabs>
        <w:ind w:left="0" w:firstLine="567"/>
        <w:jc w:val="both"/>
        <w:rPr>
          <w:sz w:val="24"/>
          <w:szCs w:val="24"/>
        </w:rPr>
      </w:pPr>
      <w:r w:rsidRPr="00791837">
        <w:rPr>
          <w:sz w:val="24"/>
          <w:szCs w:val="24"/>
        </w:rPr>
        <w:t>способность</w:t>
      </w:r>
      <w:r w:rsidRPr="00791837">
        <w:rPr>
          <w:spacing w:val="54"/>
          <w:sz w:val="24"/>
          <w:szCs w:val="24"/>
        </w:rPr>
        <w:t xml:space="preserve"> </w:t>
      </w:r>
      <w:r w:rsidRPr="00791837">
        <w:rPr>
          <w:sz w:val="24"/>
          <w:szCs w:val="24"/>
        </w:rPr>
        <w:t>к</w:t>
      </w:r>
      <w:r w:rsidRPr="00791837">
        <w:rPr>
          <w:spacing w:val="51"/>
          <w:sz w:val="24"/>
          <w:szCs w:val="24"/>
        </w:rPr>
        <w:t xml:space="preserve"> </w:t>
      </w:r>
      <w:r w:rsidRPr="00791837">
        <w:rPr>
          <w:sz w:val="24"/>
          <w:szCs w:val="24"/>
        </w:rPr>
        <w:t>решению</w:t>
      </w:r>
      <w:r w:rsidRPr="00791837">
        <w:rPr>
          <w:spacing w:val="53"/>
          <w:sz w:val="24"/>
          <w:szCs w:val="24"/>
        </w:rPr>
        <w:t xml:space="preserve"> </w:t>
      </w:r>
      <w:r w:rsidRPr="00791837">
        <w:rPr>
          <w:sz w:val="24"/>
          <w:szCs w:val="24"/>
        </w:rPr>
        <w:t>личностно</w:t>
      </w:r>
      <w:r w:rsidRPr="00791837">
        <w:rPr>
          <w:spacing w:val="50"/>
          <w:sz w:val="24"/>
          <w:szCs w:val="24"/>
        </w:rPr>
        <w:t xml:space="preserve"> </w:t>
      </w:r>
      <w:r w:rsidRPr="00791837">
        <w:rPr>
          <w:sz w:val="24"/>
          <w:szCs w:val="24"/>
        </w:rPr>
        <w:t>и</w:t>
      </w:r>
      <w:r w:rsidRPr="00791837">
        <w:rPr>
          <w:spacing w:val="53"/>
          <w:sz w:val="24"/>
          <w:szCs w:val="24"/>
        </w:rPr>
        <w:t xml:space="preserve"> </w:t>
      </w:r>
      <w:r w:rsidRPr="00791837">
        <w:rPr>
          <w:sz w:val="24"/>
          <w:szCs w:val="24"/>
        </w:rPr>
        <w:t>социально</w:t>
      </w:r>
      <w:r w:rsidRPr="00791837">
        <w:rPr>
          <w:spacing w:val="52"/>
          <w:sz w:val="24"/>
          <w:szCs w:val="24"/>
        </w:rPr>
        <w:t xml:space="preserve"> </w:t>
      </w:r>
      <w:r w:rsidRPr="00791837">
        <w:rPr>
          <w:sz w:val="24"/>
          <w:szCs w:val="24"/>
        </w:rPr>
        <w:t>значимых</w:t>
      </w:r>
      <w:r w:rsidRPr="00791837">
        <w:rPr>
          <w:spacing w:val="52"/>
          <w:sz w:val="24"/>
          <w:szCs w:val="24"/>
        </w:rPr>
        <w:t xml:space="preserve"> </w:t>
      </w:r>
      <w:r w:rsidRPr="00791837">
        <w:rPr>
          <w:sz w:val="24"/>
          <w:szCs w:val="24"/>
        </w:rPr>
        <w:t>проблем</w:t>
      </w:r>
      <w:r w:rsidRPr="00791837">
        <w:rPr>
          <w:spacing w:val="51"/>
          <w:sz w:val="24"/>
          <w:szCs w:val="24"/>
        </w:rPr>
        <w:t xml:space="preserve"> </w:t>
      </w:r>
      <w:r w:rsidRPr="00791837">
        <w:rPr>
          <w:sz w:val="24"/>
          <w:szCs w:val="24"/>
        </w:rPr>
        <w:t>и</w:t>
      </w:r>
      <w:r w:rsidRPr="00791837">
        <w:rPr>
          <w:spacing w:val="53"/>
          <w:sz w:val="24"/>
          <w:szCs w:val="24"/>
        </w:rPr>
        <w:t xml:space="preserve"> </w:t>
      </w:r>
      <w:r w:rsidRPr="00791837">
        <w:rPr>
          <w:sz w:val="24"/>
          <w:szCs w:val="24"/>
        </w:rPr>
        <w:t>воплощению</w:t>
      </w:r>
      <w:r w:rsidRPr="00791837">
        <w:rPr>
          <w:spacing w:val="-57"/>
          <w:sz w:val="24"/>
          <w:szCs w:val="24"/>
        </w:rPr>
        <w:t xml:space="preserve"> </w:t>
      </w:r>
      <w:r w:rsidRPr="00791837">
        <w:rPr>
          <w:sz w:val="24"/>
          <w:szCs w:val="24"/>
        </w:rPr>
        <w:t>найденных</w:t>
      </w:r>
      <w:r w:rsidRPr="00791837">
        <w:rPr>
          <w:spacing w:val="1"/>
          <w:sz w:val="24"/>
          <w:szCs w:val="24"/>
        </w:rPr>
        <w:t xml:space="preserve"> </w:t>
      </w:r>
      <w:r w:rsidRPr="00791837">
        <w:rPr>
          <w:sz w:val="24"/>
          <w:szCs w:val="24"/>
        </w:rPr>
        <w:t>решений в</w:t>
      </w:r>
      <w:r w:rsidRPr="00791837">
        <w:rPr>
          <w:spacing w:val="-1"/>
          <w:sz w:val="24"/>
          <w:szCs w:val="24"/>
        </w:rPr>
        <w:t xml:space="preserve"> </w:t>
      </w:r>
      <w:r w:rsidRPr="00791837">
        <w:rPr>
          <w:sz w:val="24"/>
          <w:szCs w:val="24"/>
        </w:rPr>
        <w:t>практику;</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способность</w:t>
      </w:r>
      <w:r w:rsidRPr="00791837">
        <w:rPr>
          <w:spacing w:val="-2"/>
          <w:sz w:val="24"/>
          <w:szCs w:val="24"/>
        </w:rPr>
        <w:t xml:space="preserve"> </w:t>
      </w:r>
      <w:r w:rsidRPr="00791837">
        <w:rPr>
          <w:sz w:val="24"/>
          <w:szCs w:val="24"/>
        </w:rPr>
        <w:t>и</w:t>
      </w:r>
      <w:r w:rsidRPr="00791837">
        <w:rPr>
          <w:spacing w:val="-3"/>
          <w:sz w:val="24"/>
          <w:szCs w:val="24"/>
        </w:rPr>
        <w:t xml:space="preserve"> </w:t>
      </w:r>
      <w:r w:rsidRPr="00791837">
        <w:rPr>
          <w:sz w:val="24"/>
          <w:szCs w:val="24"/>
        </w:rPr>
        <w:t>готовность</w:t>
      </w:r>
      <w:r w:rsidRPr="00791837">
        <w:rPr>
          <w:spacing w:val="-2"/>
          <w:sz w:val="24"/>
          <w:szCs w:val="24"/>
        </w:rPr>
        <w:t xml:space="preserve"> </w:t>
      </w:r>
      <w:r w:rsidRPr="00791837">
        <w:rPr>
          <w:sz w:val="24"/>
          <w:szCs w:val="24"/>
        </w:rPr>
        <w:t>к</w:t>
      </w:r>
      <w:r w:rsidRPr="00791837">
        <w:rPr>
          <w:spacing w:val="-3"/>
          <w:sz w:val="24"/>
          <w:szCs w:val="24"/>
        </w:rPr>
        <w:t xml:space="preserve"> </w:t>
      </w:r>
      <w:r w:rsidRPr="00791837">
        <w:rPr>
          <w:sz w:val="24"/>
          <w:szCs w:val="24"/>
        </w:rPr>
        <w:t>использованию</w:t>
      </w:r>
      <w:r w:rsidRPr="00791837">
        <w:rPr>
          <w:spacing w:val="-5"/>
          <w:sz w:val="24"/>
          <w:szCs w:val="24"/>
        </w:rPr>
        <w:t xml:space="preserve"> </w:t>
      </w:r>
      <w:r w:rsidRPr="00791837">
        <w:rPr>
          <w:sz w:val="24"/>
          <w:szCs w:val="24"/>
        </w:rPr>
        <w:t>ИКТ</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целях</w:t>
      </w:r>
      <w:r w:rsidRPr="00791837">
        <w:rPr>
          <w:spacing w:val="-1"/>
          <w:sz w:val="24"/>
          <w:szCs w:val="24"/>
        </w:rPr>
        <w:t xml:space="preserve"> </w:t>
      </w:r>
      <w:r w:rsidRPr="00791837">
        <w:rPr>
          <w:sz w:val="24"/>
          <w:szCs w:val="24"/>
        </w:rPr>
        <w:t>обучения</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развития;</w:t>
      </w:r>
    </w:p>
    <w:p w:rsidR="0083763A" w:rsidRPr="00791837" w:rsidRDefault="00791837" w:rsidP="00AF7ABE">
      <w:pPr>
        <w:pStyle w:val="a4"/>
        <w:numPr>
          <w:ilvl w:val="0"/>
          <w:numId w:val="145"/>
        </w:numPr>
        <w:tabs>
          <w:tab w:val="left" w:pos="677"/>
        </w:tabs>
        <w:ind w:left="0" w:firstLine="567"/>
        <w:jc w:val="both"/>
        <w:rPr>
          <w:sz w:val="24"/>
          <w:szCs w:val="24"/>
        </w:rPr>
      </w:pPr>
      <w:r w:rsidRPr="00791837">
        <w:rPr>
          <w:sz w:val="24"/>
          <w:szCs w:val="24"/>
        </w:rPr>
        <w:t>способность</w:t>
      </w:r>
      <w:r w:rsidRPr="00791837">
        <w:rPr>
          <w:spacing w:val="-2"/>
          <w:sz w:val="24"/>
          <w:szCs w:val="24"/>
        </w:rPr>
        <w:t xml:space="preserve"> </w:t>
      </w:r>
      <w:r w:rsidRPr="00791837">
        <w:rPr>
          <w:sz w:val="24"/>
          <w:szCs w:val="24"/>
        </w:rPr>
        <w:t>к</w:t>
      </w:r>
      <w:r w:rsidRPr="00791837">
        <w:rPr>
          <w:spacing w:val="-2"/>
          <w:sz w:val="24"/>
          <w:szCs w:val="24"/>
        </w:rPr>
        <w:t xml:space="preserve"> </w:t>
      </w:r>
      <w:r w:rsidRPr="00791837">
        <w:rPr>
          <w:sz w:val="24"/>
          <w:szCs w:val="24"/>
        </w:rPr>
        <w:t>самоорганизации,</w:t>
      </w:r>
      <w:r w:rsidRPr="00791837">
        <w:rPr>
          <w:spacing w:val="-3"/>
          <w:sz w:val="24"/>
          <w:szCs w:val="24"/>
        </w:rPr>
        <w:t xml:space="preserve"> </w:t>
      </w:r>
      <w:r w:rsidRPr="00791837">
        <w:rPr>
          <w:sz w:val="24"/>
          <w:szCs w:val="24"/>
        </w:rPr>
        <w:t>саморегуляции</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рефлексии.</w:t>
      </w:r>
    </w:p>
    <w:p w:rsidR="0083763A" w:rsidRPr="00791837" w:rsidRDefault="00791837" w:rsidP="00C46E8F">
      <w:pPr>
        <w:pStyle w:val="a3"/>
        <w:tabs>
          <w:tab w:val="left" w:pos="9291"/>
        </w:tabs>
        <w:ind w:left="0" w:firstLine="567"/>
        <w:jc w:val="both"/>
      </w:pPr>
      <w:r w:rsidRPr="00791837">
        <w:t>Основной</w:t>
      </w:r>
      <w:r w:rsidRPr="00791837">
        <w:rPr>
          <w:spacing w:val="13"/>
        </w:rPr>
        <w:t xml:space="preserve"> </w:t>
      </w:r>
      <w:r w:rsidRPr="00791837">
        <w:t>процедурой</w:t>
      </w:r>
      <w:r w:rsidRPr="00791837">
        <w:rPr>
          <w:spacing w:val="15"/>
        </w:rPr>
        <w:t xml:space="preserve"> </w:t>
      </w:r>
      <w:r w:rsidRPr="00791837">
        <w:t>итоговой</w:t>
      </w:r>
      <w:r w:rsidRPr="00791837">
        <w:rPr>
          <w:spacing w:val="16"/>
        </w:rPr>
        <w:t xml:space="preserve"> </w:t>
      </w:r>
      <w:r w:rsidRPr="00791837">
        <w:t>оценки</w:t>
      </w:r>
      <w:r w:rsidRPr="00791837">
        <w:rPr>
          <w:spacing w:val="14"/>
        </w:rPr>
        <w:t xml:space="preserve"> </w:t>
      </w:r>
      <w:r w:rsidRPr="00791837">
        <w:t>достижения</w:t>
      </w:r>
      <w:r w:rsidRPr="00791837">
        <w:rPr>
          <w:spacing w:val="14"/>
        </w:rPr>
        <w:t xml:space="preserve"> </w:t>
      </w:r>
      <w:r w:rsidRPr="00791837">
        <w:t>метапредметных</w:t>
      </w:r>
      <w:r w:rsidRPr="00791837">
        <w:rPr>
          <w:spacing w:val="14"/>
        </w:rPr>
        <w:t xml:space="preserve"> </w:t>
      </w:r>
      <w:r w:rsidRPr="00791837">
        <w:t>результатов</w:t>
      </w:r>
      <w:r w:rsidRPr="00791837">
        <w:tab/>
        <w:t>на</w:t>
      </w:r>
      <w:r w:rsidRPr="00791837">
        <w:rPr>
          <w:spacing w:val="5"/>
        </w:rPr>
        <w:t xml:space="preserve"> </w:t>
      </w:r>
      <w:r w:rsidRPr="00791837">
        <w:t>уровне</w:t>
      </w:r>
      <w:r w:rsidRPr="00791837">
        <w:rPr>
          <w:spacing w:val="-57"/>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 является</w:t>
      </w:r>
      <w:r w:rsidRPr="00791837">
        <w:rPr>
          <w:spacing w:val="-1"/>
        </w:rPr>
        <w:t xml:space="preserve"> </w:t>
      </w:r>
      <w:r w:rsidRPr="00791837">
        <w:t>оценка</w:t>
      </w:r>
      <w:r w:rsidRPr="00791837">
        <w:rPr>
          <w:spacing w:val="1"/>
        </w:rPr>
        <w:t xml:space="preserve"> </w:t>
      </w:r>
      <w:r w:rsidRPr="00791837">
        <w:t>учебного проекта</w:t>
      </w:r>
    </w:p>
    <w:p w:rsidR="0083763A" w:rsidRPr="00791837" w:rsidRDefault="00791837" w:rsidP="00C46E8F">
      <w:pPr>
        <w:pStyle w:val="2"/>
        <w:spacing w:line="240" w:lineRule="auto"/>
        <w:ind w:left="0" w:firstLine="567"/>
        <w:jc w:val="both"/>
      </w:pPr>
      <w:r w:rsidRPr="00791837">
        <w:t>Критерии</w:t>
      </w:r>
      <w:r w:rsidRPr="00791837">
        <w:rPr>
          <w:spacing w:val="-2"/>
        </w:rPr>
        <w:t xml:space="preserve"> </w:t>
      </w:r>
      <w:r w:rsidRPr="00791837">
        <w:t>и</w:t>
      </w:r>
      <w:r w:rsidRPr="00791837">
        <w:rPr>
          <w:spacing w:val="-4"/>
        </w:rPr>
        <w:t xml:space="preserve"> </w:t>
      </w:r>
      <w:r w:rsidRPr="00791837">
        <w:t>нормы</w:t>
      </w:r>
      <w:r w:rsidRPr="00791837">
        <w:rPr>
          <w:spacing w:val="-2"/>
        </w:rPr>
        <w:t xml:space="preserve"> </w:t>
      </w:r>
      <w:r w:rsidRPr="00791837">
        <w:t>оценки</w:t>
      </w:r>
      <w:r w:rsidRPr="00791837">
        <w:rPr>
          <w:spacing w:val="57"/>
        </w:rPr>
        <w:t xml:space="preserve"> </w:t>
      </w:r>
      <w:r w:rsidRPr="00791837">
        <w:t>проекта</w:t>
      </w:r>
    </w:p>
    <w:tbl>
      <w:tblPr>
        <w:tblStyle w:val="TableNormal"/>
        <w:tblW w:w="0" w:type="auto"/>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7"/>
        <w:gridCol w:w="309"/>
        <w:gridCol w:w="307"/>
        <w:gridCol w:w="307"/>
        <w:gridCol w:w="895"/>
        <w:gridCol w:w="404"/>
        <w:gridCol w:w="399"/>
        <w:gridCol w:w="394"/>
        <w:gridCol w:w="392"/>
        <w:gridCol w:w="848"/>
        <w:gridCol w:w="361"/>
        <w:gridCol w:w="308"/>
        <w:gridCol w:w="306"/>
        <w:gridCol w:w="308"/>
        <w:gridCol w:w="308"/>
        <w:gridCol w:w="308"/>
        <w:gridCol w:w="899"/>
        <w:gridCol w:w="1230"/>
        <w:gridCol w:w="1077"/>
      </w:tblGrid>
      <w:tr w:rsidR="0083763A" w:rsidRPr="00791837">
        <w:trPr>
          <w:trHeight w:val="1932"/>
        </w:trPr>
        <w:tc>
          <w:tcPr>
            <w:tcW w:w="2125" w:type="dxa"/>
            <w:gridSpan w:val="5"/>
          </w:tcPr>
          <w:p w:rsidR="0083763A" w:rsidRPr="00791837" w:rsidRDefault="00791837" w:rsidP="00791837">
            <w:pPr>
              <w:pStyle w:val="TableParagraph"/>
              <w:ind w:right="83"/>
              <w:rPr>
                <w:sz w:val="24"/>
                <w:szCs w:val="24"/>
              </w:rPr>
            </w:pPr>
            <w:r w:rsidRPr="00791837">
              <w:rPr>
                <w:sz w:val="24"/>
                <w:szCs w:val="24"/>
              </w:rPr>
              <w:t>Самостоятельное</w:t>
            </w:r>
            <w:r w:rsidRPr="00791837">
              <w:rPr>
                <w:spacing w:val="1"/>
                <w:sz w:val="24"/>
                <w:szCs w:val="24"/>
              </w:rPr>
              <w:t xml:space="preserve"> </w:t>
            </w:r>
            <w:r w:rsidRPr="00791837">
              <w:rPr>
                <w:sz w:val="24"/>
                <w:szCs w:val="24"/>
              </w:rPr>
              <w:t>приобретение</w:t>
            </w:r>
            <w:r w:rsidRPr="00791837">
              <w:rPr>
                <w:spacing w:val="1"/>
                <w:sz w:val="24"/>
                <w:szCs w:val="24"/>
              </w:rPr>
              <w:t xml:space="preserve"> </w:t>
            </w:r>
            <w:r w:rsidRPr="00791837">
              <w:rPr>
                <w:sz w:val="24"/>
                <w:szCs w:val="24"/>
              </w:rPr>
              <w:t>знаний</w:t>
            </w:r>
            <w:r w:rsidRPr="00791837">
              <w:rPr>
                <w:spacing w:val="28"/>
                <w:sz w:val="24"/>
                <w:szCs w:val="24"/>
              </w:rPr>
              <w:t xml:space="preserve"> </w:t>
            </w:r>
            <w:r w:rsidRPr="00791837">
              <w:rPr>
                <w:sz w:val="24"/>
                <w:szCs w:val="24"/>
              </w:rPr>
              <w:t>и</w:t>
            </w:r>
            <w:r w:rsidRPr="00791837">
              <w:rPr>
                <w:spacing w:val="32"/>
                <w:sz w:val="24"/>
                <w:szCs w:val="24"/>
              </w:rPr>
              <w:t xml:space="preserve"> </w:t>
            </w:r>
            <w:r w:rsidRPr="00791837">
              <w:rPr>
                <w:sz w:val="24"/>
                <w:szCs w:val="24"/>
              </w:rPr>
              <w:t>решение</w:t>
            </w:r>
            <w:r w:rsidRPr="00791837">
              <w:rPr>
                <w:spacing w:val="-57"/>
                <w:sz w:val="24"/>
                <w:szCs w:val="24"/>
              </w:rPr>
              <w:t xml:space="preserve"> </w:t>
            </w:r>
            <w:r w:rsidRPr="00791837">
              <w:rPr>
                <w:sz w:val="24"/>
                <w:szCs w:val="24"/>
              </w:rPr>
              <w:t>проблем</w:t>
            </w:r>
          </w:p>
        </w:tc>
        <w:tc>
          <w:tcPr>
            <w:tcW w:w="2437" w:type="dxa"/>
            <w:gridSpan w:val="5"/>
          </w:tcPr>
          <w:p w:rsidR="0083763A" w:rsidRPr="00791837" w:rsidRDefault="00791837" w:rsidP="00791837">
            <w:pPr>
              <w:pStyle w:val="TableParagraph"/>
              <w:tabs>
                <w:tab w:val="left" w:pos="1040"/>
                <w:tab w:val="left" w:pos="2197"/>
              </w:tabs>
              <w:ind w:right="99"/>
              <w:rPr>
                <w:sz w:val="24"/>
                <w:szCs w:val="24"/>
              </w:rPr>
            </w:pPr>
            <w:r w:rsidRPr="00791837">
              <w:rPr>
                <w:sz w:val="24"/>
                <w:szCs w:val="24"/>
              </w:rPr>
              <w:t>Знание</w:t>
            </w:r>
            <w:r w:rsidRPr="00791837">
              <w:rPr>
                <w:sz w:val="24"/>
                <w:szCs w:val="24"/>
              </w:rPr>
              <w:tab/>
              <w:t>предмета</w:t>
            </w:r>
            <w:r w:rsidRPr="00791837">
              <w:rPr>
                <w:sz w:val="24"/>
                <w:szCs w:val="24"/>
              </w:rPr>
              <w:tab/>
            </w:r>
            <w:r w:rsidRPr="00791837">
              <w:rPr>
                <w:spacing w:val="-5"/>
                <w:sz w:val="24"/>
                <w:szCs w:val="24"/>
              </w:rPr>
              <w:t>и</w:t>
            </w:r>
            <w:r w:rsidRPr="00791837">
              <w:rPr>
                <w:spacing w:val="-57"/>
                <w:sz w:val="24"/>
                <w:szCs w:val="24"/>
              </w:rPr>
              <w:t xml:space="preserve"> </w:t>
            </w:r>
            <w:r w:rsidRPr="00791837">
              <w:rPr>
                <w:sz w:val="24"/>
                <w:szCs w:val="24"/>
              </w:rPr>
              <w:t>сформированность</w:t>
            </w:r>
            <w:r w:rsidRPr="00791837">
              <w:rPr>
                <w:spacing w:val="1"/>
                <w:sz w:val="24"/>
                <w:szCs w:val="24"/>
              </w:rPr>
              <w:t xml:space="preserve"> </w:t>
            </w:r>
            <w:r w:rsidRPr="00791837">
              <w:rPr>
                <w:sz w:val="24"/>
                <w:szCs w:val="24"/>
              </w:rPr>
              <w:t>регулятивных</w:t>
            </w:r>
          </w:p>
          <w:p w:rsidR="0083763A" w:rsidRPr="00791837" w:rsidRDefault="00791837" w:rsidP="00791837">
            <w:pPr>
              <w:pStyle w:val="TableParagraph"/>
              <w:rPr>
                <w:sz w:val="24"/>
                <w:szCs w:val="24"/>
              </w:rPr>
            </w:pPr>
            <w:r w:rsidRPr="00791837">
              <w:rPr>
                <w:sz w:val="24"/>
                <w:szCs w:val="24"/>
              </w:rPr>
              <w:t>действий</w:t>
            </w:r>
          </w:p>
        </w:tc>
        <w:tc>
          <w:tcPr>
            <w:tcW w:w="2798" w:type="dxa"/>
            <w:gridSpan w:val="7"/>
          </w:tcPr>
          <w:p w:rsidR="0083763A" w:rsidRPr="00791837" w:rsidRDefault="00791837" w:rsidP="00791837">
            <w:pPr>
              <w:pStyle w:val="TableParagraph"/>
              <w:ind w:right="671"/>
              <w:rPr>
                <w:sz w:val="24"/>
                <w:szCs w:val="24"/>
              </w:rPr>
            </w:pPr>
            <w:r w:rsidRPr="00791837">
              <w:rPr>
                <w:sz w:val="24"/>
                <w:szCs w:val="24"/>
              </w:rPr>
              <w:t>Сформированность</w:t>
            </w:r>
            <w:r w:rsidRPr="00791837">
              <w:rPr>
                <w:spacing w:val="-57"/>
                <w:sz w:val="24"/>
                <w:szCs w:val="24"/>
              </w:rPr>
              <w:t xml:space="preserve"> </w:t>
            </w:r>
            <w:r w:rsidRPr="00791837">
              <w:rPr>
                <w:sz w:val="24"/>
                <w:szCs w:val="24"/>
              </w:rPr>
              <w:t>коммуникативных</w:t>
            </w:r>
            <w:r w:rsidRPr="00791837">
              <w:rPr>
                <w:spacing w:val="1"/>
                <w:sz w:val="24"/>
                <w:szCs w:val="24"/>
              </w:rPr>
              <w:t xml:space="preserve"> </w:t>
            </w:r>
            <w:r w:rsidRPr="00791837">
              <w:rPr>
                <w:sz w:val="24"/>
                <w:szCs w:val="24"/>
              </w:rPr>
              <w:t>действий</w:t>
            </w:r>
          </w:p>
        </w:tc>
        <w:tc>
          <w:tcPr>
            <w:tcW w:w="1230" w:type="dxa"/>
          </w:tcPr>
          <w:p w:rsidR="0083763A" w:rsidRPr="00791837" w:rsidRDefault="00791837" w:rsidP="00791837">
            <w:pPr>
              <w:pStyle w:val="TableParagraph"/>
              <w:ind w:right="95"/>
              <w:rPr>
                <w:sz w:val="24"/>
                <w:szCs w:val="24"/>
              </w:rPr>
            </w:pPr>
            <w:r w:rsidRPr="00791837">
              <w:rPr>
                <w:sz w:val="24"/>
                <w:szCs w:val="24"/>
              </w:rPr>
              <w:t>Уровень</w:t>
            </w:r>
            <w:r w:rsidRPr="00791837">
              <w:rPr>
                <w:spacing w:val="1"/>
                <w:sz w:val="24"/>
                <w:szCs w:val="24"/>
              </w:rPr>
              <w:t xml:space="preserve"> </w:t>
            </w:r>
            <w:r w:rsidRPr="00791837">
              <w:rPr>
                <w:sz w:val="24"/>
                <w:szCs w:val="24"/>
              </w:rPr>
              <w:t>выполнен</w:t>
            </w:r>
            <w:r w:rsidRPr="00791837">
              <w:rPr>
                <w:spacing w:val="-58"/>
                <w:sz w:val="24"/>
                <w:szCs w:val="24"/>
              </w:rPr>
              <w:t xml:space="preserve"> </w:t>
            </w:r>
            <w:r w:rsidRPr="00791837">
              <w:rPr>
                <w:sz w:val="24"/>
                <w:szCs w:val="24"/>
              </w:rPr>
              <w:t>ия</w:t>
            </w:r>
            <w:r w:rsidRPr="00791837">
              <w:rPr>
                <w:spacing w:val="1"/>
                <w:sz w:val="24"/>
                <w:szCs w:val="24"/>
              </w:rPr>
              <w:t xml:space="preserve"> </w:t>
            </w:r>
            <w:r w:rsidRPr="00791837">
              <w:rPr>
                <w:sz w:val="24"/>
                <w:szCs w:val="24"/>
              </w:rPr>
              <w:t>проекта</w:t>
            </w:r>
          </w:p>
          <w:p w:rsidR="0083763A" w:rsidRPr="00791837" w:rsidRDefault="00791837" w:rsidP="00791837">
            <w:pPr>
              <w:pStyle w:val="TableParagraph"/>
              <w:rPr>
                <w:sz w:val="24"/>
                <w:szCs w:val="24"/>
              </w:rPr>
            </w:pPr>
            <w:r w:rsidRPr="00791837">
              <w:rPr>
                <w:sz w:val="24"/>
                <w:szCs w:val="24"/>
              </w:rPr>
              <w:t>базовый,</w:t>
            </w:r>
          </w:p>
          <w:p w:rsidR="0083763A" w:rsidRPr="00791837" w:rsidRDefault="00791837" w:rsidP="00791837">
            <w:pPr>
              <w:pStyle w:val="TableParagraph"/>
              <w:spacing w:line="274" w:lineRule="exact"/>
              <w:ind w:right="159"/>
              <w:rPr>
                <w:sz w:val="24"/>
                <w:szCs w:val="24"/>
              </w:rPr>
            </w:pPr>
            <w:r w:rsidRPr="00791837">
              <w:rPr>
                <w:sz w:val="24"/>
                <w:szCs w:val="24"/>
              </w:rPr>
              <w:t>повышен ный</w:t>
            </w:r>
          </w:p>
        </w:tc>
        <w:tc>
          <w:tcPr>
            <w:tcW w:w="1077" w:type="dxa"/>
          </w:tcPr>
          <w:p w:rsidR="0083763A" w:rsidRPr="00791837" w:rsidRDefault="00791837" w:rsidP="00791837">
            <w:pPr>
              <w:pStyle w:val="TableParagraph"/>
              <w:ind w:right="129"/>
              <w:rPr>
                <w:sz w:val="24"/>
                <w:szCs w:val="24"/>
              </w:rPr>
            </w:pPr>
            <w:r w:rsidRPr="00791837">
              <w:rPr>
                <w:spacing w:val="-1"/>
                <w:sz w:val="24"/>
                <w:szCs w:val="24"/>
              </w:rPr>
              <w:t>Итогова</w:t>
            </w:r>
            <w:r w:rsidRPr="00791837">
              <w:rPr>
                <w:spacing w:val="-57"/>
                <w:sz w:val="24"/>
                <w:szCs w:val="24"/>
              </w:rPr>
              <w:t xml:space="preserve"> </w:t>
            </w:r>
            <w:r w:rsidRPr="00791837">
              <w:rPr>
                <w:sz w:val="24"/>
                <w:szCs w:val="24"/>
              </w:rPr>
              <w:t>я</w:t>
            </w:r>
            <w:r w:rsidRPr="00791837">
              <w:rPr>
                <w:spacing w:val="1"/>
                <w:sz w:val="24"/>
                <w:szCs w:val="24"/>
              </w:rPr>
              <w:t xml:space="preserve"> </w:t>
            </w:r>
            <w:r w:rsidRPr="00791837">
              <w:rPr>
                <w:sz w:val="24"/>
                <w:szCs w:val="24"/>
              </w:rPr>
              <w:t>оценка</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проект</w:t>
            </w:r>
          </w:p>
        </w:tc>
      </w:tr>
      <w:tr w:rsidR="0083763A" w:rsidRPr="00791837">
        <w:trPr>
          <w:trHeight w:val="566"/>
        </w:trPr>
        <w:tc>
          <w:tcPr>
            <w:tcW w:w="307" w:type="dxa"/>
          </w:tcPr>
          <w:p w:rsidR="0083763A" w:rsidRPr="00791837" w:rsidRDefault="00791837" w:rsidP="00791837">
            <w:pPr>
              <w:pStyle w:val="TableParagraph"/>
              <w:spacing w:line="273" w:lineRule="exact"/>
              <w:rPr>
                <w:sz w:val="24"/>
                <w:szCs w:val="24"/>
              </w:rPr>
            </w:pPr>
            <w:r w:rsidRPr="00791837">
              <w:rPr>
                <w:sz w:val="24"/>
                <w:szCs w:val="24"/>
              </w:rPr>
              <w:t>1</w:t>
            </w:r>
          </w:p>
        </w:tc>
        <w:tc>
          <w:tcPr>
            <w:tcW w:w="309" w:type="dxa"/>
          </w:tcPr>
          <w:p w:rsidR="0083763A" w:rsidRPr="00791837" w:rsidRDefault="00791837" w:rsidP="00791837">
            <w:pPr>
              <w:pStyle w:val="TableParagraph"/>
              <w:spacing w:line="273" w:lineRule="exact"/>
              <w:rPr>
                <w:sz w:val="24"/>
                <w:szCs w:val="24"/>
              </w:rPr>
            </w:pPr>
            <w:r w:rsidRPr="00791837">
              <w:rPr>
                <w:sz w:val="24"/>
                <w:szCs w:val="24"/>
              </w:rPr>
              <w:t>2</w:t>
            </w:r>
          </w:p>
        </w:tc>
        <w:tc>
          <w:tcPr>
            <w:tcW w:w="307" w:type="dxa"/>
          </w:tcPr>
          <w:p w:rsidR="0083763A" w:rsidRPr="00791837" w:rsidRDefault="00791837" w:rsidP="00791837">
            <w:pPr>
              <w:pStyle w:val="TableParagraph"/>
              <w:spacing w:line="273" w:lineRule="exact"/>
              <w:rPr>
                <w:sz w:val="24"/>
                <w:szCs w:val="24"/>
              </w:rPr>
            </w:pPr>
            <w:r w:rsidRPr="00791837">
              <w:rPr>
                <w:sz w:val="24"/>
                <w:szCs w:val="24"/>
              </w:rPr>
              <w:t>3</w:t>
            </w:r>
          </w:p>
        </w:tc>
        <w:tc>
          <w:tcPr>
            <w:tcW w:w="307" w:type="dxa"/>
          </w:tcPr>
          <w:p w:rsidR="0083763A" w:rsidRPr="00791837" w:rsidRDefault="00791837" w:rsidP="00791837">
            <w:pPr>
              <w:pStyle w:val="TableParagraph"/>
              <w:spacing w:line="273" w:lineRule="exact"/>
              <w:rPr>
                <w:sz w:val="24"/>
                <w:szCs w:val="24"/>
              </w:rPr>
            </w:pPr>
            <w:r w:rsidRPr="00791837">
              <w:rPr>
                <w:sz w:val="24"/>
                <w:szCs w:val="24"/>
              </w:rPr>
              <w:t>4</w:t>
            </w:r>
          </w:p>
        </w:tc>
        <w:tc>
          <w:tcPr>
            <w:tcW w:w="895" w:type="dxa"/>
            <w:shd w:val="clear" w:color="auto" w:fill="D9D9D9"/>
          </w:tcPr>
          <w:p w:rsidR="0083763A" w:rsidRPr="00791837" w:rsidRDefault="00791837" w:rsidP="00791837">
            <w:pPr>
              <w:pStyle w:val="TableParagraph"/>
              <w:spacing w:line="273" w:lineRule="exact"/>
              <w:rPr>
                <w:sz w:val="24"/>
                <w:szCs w:val="24"/>
              </w:rPr>
            </w:pPr>
            <w:r w:rsidRPr="00791837">
              <w:rPr>
                <w:sz w:val="24"/>
                <w:szCs w:val="24"/>
              </w:rPr>
              <w:t>итог</w:t>
            </w:r>
          </w:p>
          <w:p w:rsidR="0083763A" w:rsidRPr="00791837" w:rsidRDefault="00791837" w:rsidP="00791837">
            <w:pPr>
              <w:pStyle w:val="TableParagraph"/>
              <w:spacing w:line="273" w:lineRule="exact"/>
              <w:rPr>
                <w:sz w:val="24"/>
                <w:szCs w:val="24"/>
              </w:rPr>
            </w:pPr>
            <w:r w:rsidRPr="00791837">
              <w:rPr>
                <w:sz w:val="24"/>
                <w:szCs w:val="24"/>
              </w:rPr>
              <w:t>о</w:t>
            </w:r>
          </w:p>
        </w:tc>
        <w:tc>
          <w:tcPr>
            <w:tcW w:w="404" w:type="dxa"/>
          </w:tcPr>
          <w:p w:rsidR="0083763A" w:rsidRPr="00791837" w:rsidRDefault="00791837" w:rsidP="00791837">
            <w:pPr>
              <w:pStyle w:val="TableParagraph"/>
              <w:spacing w:line="273" w:lineRule="exact"/>
              <w:rPr>
                <w:sz w:val="24"/>
                <w:szCs w:val="24"/>
              </w:rPr>
            </w:pPr>
            <w:r w:rsidRPr="00791837">
              <w:rPr>
                <w:sz w:val="24"/>
                <w:szCs w:val="24"/>
              </w:rPr>
              <w:t>1</w:t>
            </w:r>
          </w:p>
        </w:tc>
        <w:tc>
          <w:tcPr>
            <w:tcW w:w="399" w:type="dxa"/>
          </w:tcPr>
          <w:p w:rsidR="0083763A" w:rsidRPr="00791837" w:rsidRDefault="00791837" w:rsidP="00791837">
            <w:pPr>
              <w:pStyle w:val="TableParagraph"/>
              <w:spacing w:line="273" w:lineRule="exact"/>
              <w:rPr>
                <w:sz w:val="24"/>
                <w:szCs w:val="24"/>
              </w:rPr>
            </w:pPr>
            <w:r w:rsidRPr="00791837">
              <w:rPr>
                <w:sz w:val="24"/>
                <w:szCs w:val="24"/>
              </w:rPr>
              <w:t>2</w:t>
            </w:r>
          </w:p>
        </w:tc>
        <w:tc>
          <w:tcPr>
            <w:tcW w:w="394" w:type="dxa"/>
          </w:tcPr>
          <w:p w:rsidR="0083763A" w:rsidRPr="00791837" w:rsidRDefault="00791837" w:rsidP="00791837">
            <w:pPr>
              <w:pStyle w:val="TableParagraph"/>
              <w:spacing w:line="273" w:lineRule="exact"/>
              <w:rPr>
                <w:sz w:val="24"/>
                <w:szCs w:val="24"/>
              </w:rPr>
            </w:pPr>
            <w:r w:rsidRPr="00791837">
              <w:rPr>
                <w:sz w:val="24"/>
                <w:szCs w:val="24"/>
              </w:rPr>
              <w:t>3</w:t>
            </w:r>
          </w:p>
        </w:tc>
        <w:tc>
          <w:tcPr>
            <w:tcW w:w="392" w:type="dxa"/>
          </w:tcPr>
          <w:p w:rsidR="0083763A" w:rsidRPr="00791837" w:rsidRDefault="00791837" w:rsidP="00791837">
            <w:pPr>
              <w:pStyle w:val="TableParagraph"/>
              <w:spacing w:line="273" w:lineRule="exact"/>
              <w:rPr>
                <w:sz w:val="24"/>
                <w:szCs w:val="24"/>
              </w:rPr>
            </w:pPr>
            <w:r w:rsidRPr="00791837">
              <w:rPr>
                <w:sz w:val="24"/>
                <w:szCs w:val="24"/>
              </w:rPr>
              <w:t>4</w:t>
            </w:r>
          </w:p>
        </w:tc>
        <w:tc>
          <w:tcPr>
            <w:tcW w:w="848" w:type="dxa"/>
            <w:shd w:val="clear" w:color="auto" w:fill="D9D9D9"/>
          </w:tcPr>
          <w:p w:rsidR="0083763A" w:rsidRPr="00791837" w:rsidRDefault="00791837" w:rsidP="00791837">
            <w:pPr>
              <w:pStyle w:val="TableParagraph"/>
              <w:spacing w:line="273" w:lineRule="exact"/>
              <w:rPr>
                <w:sz w:val="24"/>
                <w:szCs w:val="24"/>
              </w:rPr>
            </w:pPr>
            <w:r w:rsidRPr="00791837">
              <w:rPr>
                <w:sz w:val="24"/>
                <w:szCs w:val="24"/>
              </w:rPr>
              <w:t>итог</w:t>
            </w:r>
          </w:p>
          <w:p w:rsidR="0083763A" w:rsidRPr="00791837" w:rsidRDefault="00791837" w:rsidP="00791837">
            <w:pPr>
              <w:pStyle w:val="TableParagraph"/>
              <w:spacing w:line="273" w:lineRule="exact"/>
              <w:rPr>
                <w:sz w:val="24"/>
                <w:szCs w:val="24"/>
              </w:rPr>
            </w:pPr>
            <w:r w:rsidRPr="00791837">
              <w:rPr>
                <w:sz w:val="24"/>
                <w:szCs w:val="24"/>
              </w:rPr>
              <w:t>о</w:t>
            </w:r>
          </w:p>
        </w:tc>
        <w:tc>
          <w:tcPr>
            <w:tcW w:w="361" w:type="dxa"/>
          </w:tcPr>
          <w:p w:rsidR="0083763A" w:rsidRPr="00791837" w:rsidRDefault="00791837" w:rsidP="00791837">
            <w:pPr>
              <w:pStyle w:val="TableParagraph"/>
              <w:spacing w:line="273" w:lineRule="exact"/>
              <w:rPr>
                <w:sz w:val="24"/>
                <w:szCs w:val="24"/>
              </w:rPr>
            </w:pPr>
            <w:r w:rsidRPr="00791837">
              <w:rPr>
                <w:sz w:val="24"/>
                <w:szCs w:val="24"/>
              </w:rPr>
              <w:t>1</w:t>
            </w:r>
          </w:p>
        </w:tc>
        <w:tc>
          <w:tcPr>
            <w:tcW w:w="308" w:type="dxa"/>
          </w:tcPr>
          <w:p w:rsidR="0083763A" w:rsidRPr="00791837" w:rsidRDefault="00791837" w:rsidP="00791837">
            <w:pPr>
              <w:pStyle w:val="TableParagraph"/>
              <w:spacing w:line="273" w:lineRule="exact"/>
              <w:rPr>
                <w:sz w:val="24"/>
                <w:szCs w:val="24"/>
              </w:rPr>
            </w:pPr>
            <w:r w:rsidRPr="00791837">
              <w:rPr>
                <w:sz w:val="24"/>
                <w:szCs w:val="24"/>
              </w:rPr>
              <w:t>2</w:t>
            </w:r>
          </w:p>
        </w:tc>
        <w:tc>
          <w:tcPr>
            <w:tcW w:w="306" w:type="dxa"/>
          </w:tcPr>
          <w:p w:rsidR="0083763A" w:rsidRPr="00791837" w:rsidRDefault="00791837" w:rsidP="00791837">
            <w:pPr>
              <w:pStyle w:val="TableParagraph"/>
              <w:spacing w:line="273" w:lineRule="exact"/>
              <w:rPr>
                <w:sz w:val="24"/>
                <w:szCs w:val="24"/>
              </w:rPr>
            </w:pPr>
            <w:r w:rsidRPr="00791837">
              <w:rPr>
                <w:sz w:val="24"/>
                <w:szCs w:val="24"/>
              </w:rPr>
              <w:t>3</w:t>
            </w:r>
          </w:p>
        </w:tc>
        <w:tc>
          <w:tcPr>
            <w:tcW w:w="308" w:type="dxa"/>
          </w:tcPr>
          <w:p w:rsidR="0083763A" w:rsidRPr="00791837" w:rsidRDefault="00791837" w:rsidP="00791837">
            <w:pPr>
              <w:pStyle w:val="TableParagraph"/>
              <w:spacing w:line="273" w:lineRule="exact"/>
              <w:rPr>
                <w:sz w:val="24"/>
                <w:szCs w:val="24"/>
              </w:rPr>
            </w:pPr>
            <w:r w:rsidRPr="00791837">
              <w:rPr>
                <w:sz w:val="24"/>
                <w:szCs w:val="24"/>
              </w:rPr>
              <w:t>4</w:t>
            </w:r>
          </w:p>
        </w:tc>
        <w:tc>
          <w:tcPr>
            <w:tcW w:w="308" w:type="dxa"/>
          </w:tcPr>
          <w:p w:rsidR="0083763A" w:rsidRPr="00791837" w:rsidRDefault="00791837" w:rsidP="00791837">
            <w:pPr>
              <w:pStyle w:val="TableParagraph"/>
              <w:spacing w:line="273" w:lineRule="exact"/>
              <w:rPr>
                <w:sz w:val="24"/>
                <w:szCs w:val="24"/>
              </w:rPr>
            </w:pPr>
            <w:r w:rsidRPr="00791837">
              <w:rPr>
                <w:sz w:val="24"/>
                <w:szCs w:val="24"/>
              </w:rPr>
              <w:t>5</w:t>
            </w:r>
          </w:p>
        </w:tc>
        <w:tc>
          <w:tcPr>
            <w:tcW w:w="308" w:type="dxa"/>
          </w:tcPr>
          <w:p w:rsidR="0083763A" w:rsidRPr="00791837" w:rsidRDefault="00791837" w:rsidP="00791837">
            <w:pPr>
              <w:pStyle w:val="TableParagraph"/>
              <w:spacing w:line="273" w:lineRule="exact"/>
              <w:rPr>
                <w:sz w:val="24"/>
                <w:szCs w:val="24"/>
              </w:rPr>
            </w:pPr>
            <w:r w:rsidRPr="00791837">
              <w:rPr>
                <w:sz w:val="24"/>
                <w:szCs w:val="24"/>
              </w:rPr>
              <w:t>6</w:t>
            </w:r>
          </w:p>
        </w:tc>
        <w:tc>
          <w:tcPr>
            <w:tcW w:w="899" w:type="dxa"/>
            <w:shd w:val="clear" w:color="auto" w:fill="D9D9D9"/>
          </w:tcPr>
          <w:p w:rsidR="0083763A" w:rsidRPr="00791837" w:rsidRDefault="00791837" w:rsidP="00791837">
            <w:pPr>
              <w:pStyle w:val="TableParagraph"/>
              <w:spacing w:line="273" w:lineRule="exact"/>
              <w:rPr>
                <w:sz w:val="24"/>
                <w:szCs w:val="24"/>
              </w:rPr>
            </w:pPr>
            <w:r w:rsidRPr="00791837">
              <w:rPr>
                <w:sz w:val="24"/>
                <w:szCs w:val="24"/>
              </w:rPr>
              <w:t>итог</w:t>
            </w:r>
          </w:p>
          <w:p w:rsidR="0083763A" w:rsidRPr="00791837" w:rsidRDefault="00791837" w:rsidP="00791837">
            <w:pPr>
              <w:pStyle w:val="TableParagraph"/>
              <w:spacing w:line="273" w:lineRule="exact"/>
              <w:rPr>
                <w:sz w:val="24"/>
                <w:szCs w:val="24"/>
              </w:rPr>
            </w:pPr>
            <w:r w:rsidRPr="00791837">
              <w:rPr>
                <w:sz w:val="24"/>
                <w:szCs w:val="24"/>
              </w:rPr>
              <w:t>о</w:t>
            </w:r>
          </w:p>
        </w:tc>
        <w:tc>
          <w:tcPr>
            <w:tcW w:w="1230" w:type="dxa"/>
          </w:tcPr>
          <w:p w:rsidR="0083763A" w:rsidRPr="00791837" w:rsidRDefault="0083763A" w:rsidP="00791837">
            <w:pPr>
              <w:pStyle w:val="TableParagraph"/>
              <w:rPr>
                <w:sz w:val="24"/>
                <w:szCs w:val="24"/>
              </w:rPr>
            </w:pPr>
          </w:p>
        </w:tc>
        <w:tc>
          <w:tcPr>
            <w:tcW w:w="1077" w:type="dxa"/>
          </w:tcPr>
          <w:p w:rsidR="0083763A" w:rsidRPr="00791837" w:rsidRDefault="0083763A" w:rsidP="00791837">
            <w:pPr>
              <w:pStyle w:val="TableParagraph"/>
              <w:rPr>
                <w:sz w:val="24"/>
                <w:szCs w:val="24"/>
              </w:rPr>
            </w:pPr>
          </w:p>
        </w:tc>
      </w:tr>
      <w:tr w:rsidR="0083763A" w:rsidRPr="00791837">
        <w:trPr>
          <w:trHeight w:val="285"/>
        </w:trPr>
        <w:tc>
          <w:tcPr>
            <w:tcW w:w="307" w:type="dxa"/>
          </w:tcPr>
          <w:p w:rsidR="0083763A" w:rsidRPr="00791837" w:rsidRDefault="0083763A" w:rsidP="00791837">
            <w:pPr>
              <w:pStyle w:val="TableParagraph"/>
              <w:rPr>
                <w:sz w:val="24"/>
                <w:szCs w:val="24"/>
              </w:rPr>
            </w:pPr>
          </w:p>
        </w:tc>
        <w:tc>
          <w:tcPr>
            <w:tcW w:w="309" w:type="dxa"/>
          </w:tcPr>
          <w:p w:rsidR="0083763A" w:rsidRPr="00791837" w:rsidRDefault="0083763A" w:rsidP="00791837">
            <w:pPr>
              <w:pStyle w:val="TableParagraph"/>
              <w:rPr>
                <w:sz w:val="24"/>
                <w:szCs w:val="24"/>
              </w:rPr>
            </w:pPr>
          </w:p>
        </w:tc>
        <w:tc>
          <w:tcPr>
            <w:tcW w:w="307" w:type="dxa"/>
          </w:tcPr>
          <w:p w:rsidR="0083763A" w:rsidRPr="00791837" w:rsidRDefault="0083763A" w:rsidP="00791837">
            <w:pPr>
              <w:pStyle w:val="TableParagraph"/>
              <w:rPr>
                <w:sz w:val="24"/>
                <w:szCs w:val="24"/>
              </w:rPr>
            </w:pPr>
          </w:p>
        </w:tc>
        <w:tc>
          <w:tcPr>
            <w:tcW w:w="307" w:type="dxa"/>
          </w:tcPr>
          <w:p w:rsidR="0083763A" w:rsidRPr="00791837" w:rsidRDefault="0083763A" w:rsidP="00791837">
            <w:pPr>
              <w:pStyle w:val="TableParagraph"/>
              <w:rPr>
                <w:sz w:val="24"/>
                <w:szCs w:val="24"/>
              </w:rPr>
            </w:pPr>
          </w:p>
        </w:tc>
        <w:tc>
          <w:tcPr>
            <w:tcW w:w="895" w:type="dxa"/>
            <w:shd w:val="clear" w:color="auto" w:fill="D9D9D9"/>
          </w:tcPr>
          <w:p w:rsidR="0083763A" w:rsidRPr="00791837" w:rsidRDefault="0083763A" w:rsidP="00791837">
            <w:pPr>
              <w:pStyle w:val="TableParagraph"/>
              <w:rPr>
                <w:sz w:val="24"/>
                <w:szCs w:val="24"/>
              </w:rPr>
            </w:pPr>
          </w:p>
        </w:tc>
        <w:tc>
          <w:tcPr>
            <w:tcW w:w="404" w:type="dxa"/>
          </w:tcPr>
          <w:p w:rsidR="0083763A" w:rsidRPr="00791837" w:rsidRDefault="0083763A" w:rsidP="00791837">
            <w:pPr>
              <w:pStyle w:val="TableParagraph"/>
              <w:rPr>
                <w:sz w:val="24"/>
                <w:szCs w:val="24"/>
              </w:rPr>
            </w:pPr>
          </w:p>
        </w:tc>
        <w:tc>
          <w:tcPr>
            <w:tcW w:w="399" w:type="dxa"/>
          </w:tcPr>
          <w:p w:rsidR="0083763A" w:rsidRPr="00791837" w:rsidRDefault="0083763A" w:rsidP="00791837">
            <w:pPr>
              <w:pStyle w:val="TableParagraph"/>
              <w:rPr>
                <w:sz w:val="24"/>
                <w:szCs w:val="24"/>
              </w:rPr>
            </w:pPr>
          </w:p>
        </w:tc>
        <w:tc>
          <w:tcPr>
            <w:tcW w:w="394" w:type="dxa"/>
          </w:tcPr>
          <w:p w:rsidR="0083763A" w:rsidRPr="00791837" w:rsidRDefault="0083763A" w:rsidP="00791837">
            <w:pPr>
              <w:pStyle w:val="TableParagraph"/>
              <w:rPr>
                <w:sz w:val="24"/>
                <w:szCs w:val="24"/>
              </w:rPr>
            </w:pPr>
          </w:p>
        </w:tc>
        <w:tc>
          <w:tcPr>
            <w:tcW w:w="392" w:type="dxa"/>
          </w:tcPr>
          <w:p w:rsidR="0083763A" w:rsidRPr="00791837" w:rsidRDefault="0083763A" w:rsidP="00791837">
            <w:pPr>
              <w:pStyle w:val="TableParagraph"/>
              <w:rPr>
                <w:sz w:val="24"/>
                <w:szCs w:val="24"/>
              </w:rPr>
            </w:pPr>
          </w:p>
        </w:tc>
        <w:tc>
          <w:tcPr>
            <w:tcW w:w="848" w:type="dxa"/>
            <w:shd w:val="clear" w:color="auto" w:fill="D9D9D9"/>
          </w:tcPr>
          <w:p w:rsidR="0083763A" w:rsidRPr="00791837" w:rsidRDefault="0083763A" w:rsidP="00791837">
            <w:pPr>
              <w:pStyle w:val="TableParagraph"/>
              <w:rPr>
                <w:sz w:val="24"/>
                <w:szCs w:val="24"/>
              </w:rPr>
            </w:pPr>
          </w:p>
        </w:tc>
        <w:tc>
          <w:tcPr>
            <w:tcW w:w="361" w:type="dxa"/>
          </w:tcPr>
          <w:p w:rsidR="0083763A" w:rsidRPr="00791837" w:rsidRDefault="0083763A" w:rsidP="00791837">
            <w:pPr>
              <w:pStyle w:val="TableParagraph"/>
              <w:rPr>
                <w:sz w:val="24"/>
                <w:szCs w:val="24"/>
              </w:rPr>
            </w:pPr>
          </w:p>
        </w:tc>
        <w:tc>
          <w:tcPr>
            <w:tcW w:w="308" w:type="dxa"/>
          </w:tcPr>
          <w:p w:rsidR="0083763A" w:rsidRPr="00791837" w:rsidRDefault="0083763A" w:rsidP="00791837">
            <w:pPr>
              <w:pStyle w:val="TableParagraph"/>
              <w:rPr>
                <w:sz w:val="24"/>
                <w:szCs w:val="24"/>
              </w:rPr>
            </w:pPr>
          </w:p>
        </w:tc>
        <w:tc>
          <w:tcPr>
            <w:tcW w:w="306" w:type="dxa"/>
          </w:tcPr>
          <w:p w:rsidR="0083763A" w:rsidRPr="00791837" w:rsidRDefault="0083763A" w:rsidP="00791837">
            <w:pPr>
              <w:pStyle w:val="TableParagraph"/>
              <w:rPr>
                <w:sz w:val="24"/>
                <w:szCs w:val="24"/>
              </w:rPr>
            </w:pPr>
          </w:p>
        </w:tc>
        <w:tc>
          <w:tcPr>
            <w:tcW w:w="308" w:type="dxa"/>
          </w:tcPr>
          <w:p w:rsidR="0083763A" w:rsidRPr="00791837" w:rsidRDefault="0083763A" w:rsidP="00791837">
            <w:pPr>
              <w:pStyle w:val="TableParagraph"/>
              <w:rPr>
                <w:sz w:val="24"/>
                <w:szCs w:val="24"/>
              </w:rPr>
            </w:pPr>
          </w:p>
        </w:tc>
        <w:tc>
          <w:tcPr>
            <w:tcW w:w="308" w:type="dxa"/>
          </w:tcPr>
          <w:p w:rsidR="0083763A" w:rsidRPr="00791837" w:rsidRDefault="0083763A" w:rsidP="00791837">
            <w:pPr>
              <w:pStyle w:val="TableParagraph"/>
              <w:rPr>
                <w:sz w:val="24"/>
                <w:szCs w:val="24"/>
              </w:rPr>
            </w:pPr>
          </w:p>
        </w:tc>
        <w:tc>
          <w:tcPr>
            <w:tcW w:w="308" w:type="dxa"/>
          </w:tcPr>
          <w:p w:rsidR="0083763A" w:rsidRPr="00791837" w:rsidRDefault="0083763A" w:rsidP="00791837">
            <w:pPr>
              <w:pStyle w:val="TableParagraph"/>
              <w:rPr>
                <w:sz w:val="24"/>
                <w:szCs w:val="24"/>
              </w:rPr>
            </w:pPr>
          </w:p>
        </w:tc>
        <w:tc>
          <w:tcPr>
            <w:tcW w:w="899" w:type="dxa"/>
            <w:shd w:val="clear" w:color="auto" w:fill="D9D9D9"/>
          </w:tcPr>
          <w:p w:rsidR="0083763A" w:rsidRPr="00791837" w:rsidRDefault="0083763A" w:rsidP="00791837">
            <w:pPr>
              <w:pStyle w:val="TableParagraph"/>
              <w:rPr>
                <w:sz w:val="24"/>
                <w:szCs w:val="24"/>
              </w:rPr>
            </w:pPr>
          </w:p>
        </w:tc>
        <w:tc>
          <w:tcPr>
            <w:tcW w:w="1230" w:type="dxa"/>
          </w:tcPr>
          <w:p w:rsidR="0083763A" w:rsidRPr="00791837" w:rsidRDefault="0083763A" w:rsidP="00791837">
            <w:pPr>
              <w:pStyle w:val="TableParagraph"/>
              <w:rPr>
                <w:sz w:val="24"/>
                <w:szCs w:val="24"/>
              </w:rPr>
            </w:pPr>
          </w:p>
        </w:tc>
        <w:tc>
          <w:tcPr>
            <w:tcW w:w="1077" w:type="dxa"/>
          </w:tcPr>
          <w:p w:rsidR="0083763A" w:rsidRPr="00791837" w:rsidRDefault="0083763A" w:rsidP="00791837">
            <w:pPr>
              <w:pStyle w:val="TableParagraph"/>
              <w:rPr>
                <w:sz w:val="24"/>
                <w:szCs w:val="24"/>
              </w:rPr>
            </w:pPr>
          </w:p>
        </w:tc>
      </w:tr>
    </w:tbl>
    <w:p w:rsidR="0083763A" w:rsidRPr="00E14CAE" w:rsidRDefault="00791837" w:rsidP="00C46E8F">
      <w:pPr>
        <w:ind w:firstLine="567"/>
        <w:jc w:val="both"/>
        <w:rPr>
          <w:sz w:val="24"/>
          <w:szCs w:val="24"/>
        </w:rPr>
      </w:pPr>
      <w:r w:rsidRPr="00E14CAE">
        <w:rPr>
          <w:sz w:val="24"/>
          <w:szCs w:val="24"/>
        </w:rPr>
        <w:t>Организация и содержание оценочных процедур</w:t>
      </w:r>
    </w:p>
    <w:p w:rsidR="0083763A" w:rsidRPr="00E14CAE" w:rsidRDefault="00791837" w:rsidP="00C46E8F">
      <w:pPr>
        <w:ind w:firstLine="567"/>
        <w:jc w:val="both"/>
        <w:rPr>
          <w:sz w:val="24"/>
          <w:szCs w:val="24"/>
        </w:rPr>
      </w:pPr>
      <w:r w:rsidRPr="00E14CAE">
        <w:rPr>
          <w:sz w:val="24"/>
          <w:szCs w:val="24"/>
        </w:rPr>
        <w:t xml:space="preserve">Стартовая педагогическая диагностика представляет собой процедуру оценки готовности к </w:t>
      </w:r>
      <w:r w:rsidRPr="00E14CAE">
        <w:rPr>
          <w:sz w:val="24"/>
          <w:szCs w:val="24"/>
        </w:rPr>
        <w:lastRenderedPageBreak/>
        <w:t>обучению на данном уровне образования. Проводится администрацией Учреждением в начале 1 класса и выступает как основа (точка отсчёта) для оценки динамики образовательных достижений. Объектом оценки является сформированность предпосылок учебной деятельности, готовность к овладению чтением, грамотой и счётом.</w:t>
      </w:r>
    </w:p>
    <w:p w:rsidR="0083763A" w:rsidRPr="00E14CAE" w:rsidRDefault="00791837" w:rsidP="00C46E8F">
      <w:pPr>
        <w:ind w:firstLine="567"/>
        <w:jc w:val="both"/>
        <w:rPr>
          <w:sz w:val="24"/>
          <w:szCs w:val="24"/>
        </w:rPr>
      </w:pPr>
      <w:r w:rsidRPr="00E14CAE">
        <w:rPr>
          <w:sz w:val="24"/>
          <w:szCs w:val="24"/>
        </w:rPr>
        <w:t>Стартовая диагностика может проводиться также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83763A" w:rsidRPr="00E14CAE" w:rsidRDefault="00791837" w:rsidP="00C46E8F">
      <w:pPr>
        <w:ind w:firstLine="567"/>
        <w:jc w:val="both"/>
        <w:rPr>
          <w:sz w:val="24"/>
          <w:szCs w:val="24"/>
        </w:rPr>
      </w:pPr>
      <w:r w:rsidRPr="00E14CAE">
        <w:rPr>
          <w:sz w:val="24"/>
          <w:szCs w:val="24"/>
        </w:rPr>
        <w:t>Текущая оценка представляет собой процедуру оценки индивидуального продвижения в освоении программы учебного предмета. Текущая оценка может быть формирующей, т. е. поддерживающей и направляющей усилия обучающегося, включающей его в самостоятельную оценочную деятельность,и диагностической, способствующей выявлению и осознанию педагогическим работником и обучающимся существующих проблем в обучении.</w:t>
      </w:r>
    </w:p>
    <w:p w:rsidR="0083763A" w:rsidRPr="00E14CAE" w:rsidRDefault="00791837" w:rsidP="00C46E8F">
      <w:pPr>
        <w:ind w:firstLine="567"/>
        <w:jc w:val="both"/>
        <w:rPr>
          <w:sz w:val="24"/>
          <w:szCs w:val="24"/>
        </w:rPr>
      </w:pPr>
      <w:r w:rsidRPr="00E14CAE">
        <w:rPr>
          <w:sz w:val="24"/>
          <w:szCs w:val="24"/>
        </w:rPr>
        <w:t>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учётом особенностей учебного предмета и особенностей контрольно- оценочной деятельности педагогического работника.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педагогическим работни- ком) сроки могут  включаться  в систему накопительной оценки и служить основанием, например, для</w:t>
      </w:r>
      <w:r w:rsidR="00E14CAE">
        <w:rPr>
          <w:sz w:val="24"/>
          <w:szCs w:val="24"/>
        </w:rPr>
        <w:t xml:space="preserve"> </w:t>
      </w:r>
      <w:r w:rsidRPr="00E14CAE">
        <w:rPr>
          <w:sz w:val="24"/>
          <w:szCs w:val="24"/>
        </w:rPr>
        <w:t>освобождения обучающегося от необходимости выполнять тематическую проверочную работу.</w:t>
      </w:r>
    </w:p>
    <w:p w:rsidR="0083763A" w:rsidRPr="00E14CAE" w:rsidRDefault="00791837" w:rsidP="00C46E8F">
      <w:pPr>
        <w:ind w:firstLine="567"/>
        <w:jc w:val="both"/>
        <w:rPr>
          <w:sz w:val="24"/>
          <w:szCs w:val="24"/>
        </w:rPr>
      </w:pPr>
      <w:r w:rsidRPr="00E14CAE">
        <w:rPr>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примерных рабочих программах.</w:t>
      </w:r>
    </w:p>
    <w:p w:rsidR="0083763A" w:rsidRPr="00E14CAE" w:rsidRDefault="00791837" w:rsidP="00C46E8F">
      <w:pPr>
        <w:ind w:firstLine="567"/>
        <w:jc w:val="both"/>
        <w:rPr>
          <w:sz w:val="24"/>
          <w:szCs w:val="24"/>
        </w:rPr>
      </w:pPr>
      <w:r w:rsidRPr="00E14CAE">
        <w:rPr>
          <w:sz w:val="24"/>
          <w:szCs w:val="24"/>
        </w:rPr>
        <w:t>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83763A" w:rsidRPr="00E14CAE" w:rsidRDefault="00791837" w:rsidP="00C46E8F">
      <w:pPr>
        <w:ind w:firstLine="567"/>
        <w:jc w:val="both"/>
        <w:rPr>
          <w:sz w:val="24"/>
          <w:szCs w:val="24"/>
        </w:rPr>
      </w:pPr>
      <w:r w:rsidRPr="00E14CAE">
        <w:rPr>
          <w:sz w:val="24"/>
          <w:szCs w:val="24"/>
        </w:rPr>
        <w:t>Портфолио (портфель достижений) 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работы обучающегося (в том числе фотографии, видеоматериалы и т. п.), так и отзывы на эти работы (например, наградные листы, дипломы, сертификаты участия, рецензии и др.). 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начальной школе. 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ребёнка.</w:t>
      </w:r>
    </w:p>
    <w:p w:rsidR="0083763A" w:rsidRPr="00E14CAE" w:rsidRDefault="00791837" w:rsidP="00C46E8F">
      <w:pPr>
        <w:ind w:firstLine="567"/>
        <w:jc w:val="both"/>
        <w:rPr>
          <w:sz w:val="24"/>
          <w:szCs w:val="24"/>
        </w:rPr>
      </w:pPr>
      <w:r w:rsidRPr="00E14CAE">
        <w:rPr>
          <w:sz w:val="24"/>
          <w:szCs w:val="24"/>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 поддерживать высокую учебную мотивацию обучающихся;</w:t>
      </w:r>
    </w:p>
    <w:p w:rsidR="0083763A" w:rsidRPr="00E14CAE" w:rsidRDefault="00791837" w:rsidP="00C46E8F">
      <w:pPr>
        <w:ind w:firstLine="567"/>
        <w:jc w:val="both"/>
        <w:rPr>
          <w:sz w:val="24"/>
          <w:szCs w:val="24"/>
        </w:rPr>
      </w:pPr>
      <w:r w:rsidRPr="00E14CAE">
        <w:rPr>
          <w:sz w:val="24"/>
          <w:szCs w:val="24"/>
        </w:rPr>
        <w:t>поощрять</w:t>
      </w:r>
      <w:r w:rsidRPr="00E14CAE">
        <w:rPr>
          <w:sz w:val="24"/>
          <w:szCs w:val="24"/>
        </w:rPr>
        <w:tab/>
        <w:t>их</w:t>
      </w:r>
      <w:r w:rsidRPr="00E14CAE">
        <w:rPr>
          <w:sz w:val="24"/>
          <w:szCs w:val="24"/>
        </w:rPr>
        <w:tab/>
        <w:t>активность</w:t>
      </w:r>
      <w:r w:rsidRPr="00E14CAE">
        <w:rPr>
          <w:sz w:val="24"/>
          <w:szCs w:val="24"/>
        </w:rPr>
        <w:tab/>
        <w:t>и</w:t>
      </w:r>
      <w:r w:rsidRPr="00E14CAE">
        <w:rPr>
          <w:sz w:val="24"/>
          <w:szCs w:val="24"/>
        </w:rPr>
        <w:tab/>
        <w:t>самостоятельность,</w:t>
      </w:r>
      <w:r w:rsidRPr="00E14CAE">
        <w:rPr>
          <w:sz w:val="24"/>
          <w:szCs w:val="24"/>
        </w:rPr>
        <w:tab/>
        <w:t>расширять</w:t>
      </w:r>
      <w:r w:rsidRPr="00E14CAE">
        <w:rPr>
          <w:sz w:val="24"/>
          <w:szCs w:val="24"/>
        </w:rPr>
        <w:tab/>
        <w:t>возможности</w:t>
      </w:r>
      <w:r w:rsidRPr="00E14CAE">
        <w:rPr>
          <w:sz w:val="24"/>
          <w:szCs w:val="24"/>
        </w:rPr>
        <w:tab/>
        <w:t>обучения</w:t>
      </w:r>
      <w:r w:rsidRPr="00E14CAE">
        <w:rPr>
          <w:sz w:val="24"/>
          <w:szCs w:val="24"/>
        </w:rPr>
        <w:tab/>
        <w:t>и самообучения;</w:t>
      </w:r>
    </w:p>
    <w:p w:rsidR="0083763A" w:rsidRPr="00E14CAE" w:rsidRDefault="00791837" w:rsidP="00C46E8F">
      <w:pPr>
        <w:ind w:firstLine="567"/>
        <w:jc w:val="both"/>
        <w:rPr>
          <w:sz w:val="24"/>
          <w:szCs w:val="24"/>
        </w:rPr>
      </w:pPr>
      <w:r w:rsidRPr="00E14CAE">
        <w:rPr>
          <w:sz w:val="24"/>
          <w:szCs w:val="24"/>
        </w:rPr>
        <w:t>развивать навыки рефлексивной и оценочной (в том числе самооценочной) деятельности обучающихся;</w:t>
      </w:r>
    </w:p>
    <w:p w:rsidR="0083763A" w:rsidRPr="00E14CAE" w:rsidRDefault="00791837" w:rsidP="00C46E8F">
      <w:pPr>
        <w:ind w:firstLine="567"/>
        <w:jc w:val="both"/>
        <w:rPr>
          <w:sz w:val="24"/>
          <w:szCs w:val="24"/>
        </w:rPr>
      </w:pPr>
      <w:r w:rsidRPr="00E14CAE">
        <w:rPr>
          <w:sz w:val="24"/>
          <w:szCs w:val="24"/>
        </w:rPr>
        <w:t>формировать умение учиться — ставить цели, планировать и организовывать собственную учебную деятельность.</w:t>
      </w:r>
    </w:p>
    <w:p w:rsidR="0083763A" w:rsidRPr="00E14CAE" w:rsidRDefault="00791837" w:rsidP="00C46E8F">
      <w:pPr>
        <w:ind w:firstLine="567"/>
        <w:jc w:val="both"/>
        <w:rPr>
          <w:sz w:val="24"/>
          <w:szCs w:val="24"/>
        </w:rPr>
      </w:pPr>
      <w:r w:rsidRPr="00E14CAE">
        <w:rPr>
          <w:sz w:val="24"/>
          <w:szCs w:val="24"/>
        </w:rPr>
        <w:t xml:space="preserve">Портфель достижений представляет собой специально организованную подборку работ, которые </w:t>
      </w:r>
      <w:r w:rsidRPr="00E14CAE">
        <w:rPr>
          <w:sz w:val="24"/>
          <w:szCs w:val="24"/>
        </w:rPr>
        <w:lastRenderedPageBreak/>
        <w:t>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83763A" w:rsidRPr="00E14CAE" w:rsidRDefault="00791837" w:rsidP="00C46E8F">
      <w:pPr>
        <w:ind w:firstLine="567"/>
        <w:jc w:val="both"/>
        <w:rPr>
          <w:sz w:val="24"/>
          <w:szCs w:val="24"/>
        </w:rPr>
      </w:pPr>
      <w:r w:rsidRPr="00E14CAE">
        <w:rPr>
          <w:sz w:val="24"/>
          <w:szCs w:val="24"/>
        </w:rPr>
        <w:t>В 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 оздоровительной, трудовой деятельности, протекающей как в рамках повседневной школьной практики, так и за её пределами.</w:t>
      </w:r>
    </w:p>
    <w:p w:rsidR="0083763A" w:rsidRPr="00E14CAE" w:rsidRDefault="00791837" w:rsidP="00C46E8F">
      <w:pPr>
        <w:ind w:firstLine="567"/>
        <w:jc w:val="both"/>
        <w:rPr>
          <w:sz w:val="24"/>
          <w:szCs w:val="24"/>
        </w:rPr>
      </w:pPr>
      <w:r w:rsidRPr="00E14CAE">
        <w:rPr>
          <w:sz w:val="24"/>
          <w:szCs w:val="24"/>
        </w:rPr>
        <w:t>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83763A" w:rsidRPr="00E14CAE" w:rsidRDefault="00791837" w:rsidP="00C46E8F">
      <w:pPr>
        <w:ind w:firstLine="567"/>
        <w:jc w:val="both"/>
        <w:rPr>
          <w:sz w:val="24"/>
          <w:szCs w:val="24"/>
        </w:rPr>
      </w:pPr>
      <w:r w:rsidRPr="00E14CAE">
        <w:rPr>
          <w:sz w:val="24"/>
          <w:szCs w:val="24"/>
        </w:rPr>
        <w:t>Выборки детских работ — формальных и творческих,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83763A" w:rsidRPr="00E14CAE" w:rsidRDefault="00791837" w:rsidP="00C46E8F">
      <w:pPr>
        <w:ind w:firstLine="567"/>
        <w:jc w:val="both"/>
        <w:rPr>
          <w:sz w:val="24"/>
          <w:szCs w:val="24"/>
        </w:rPr>
      </w:pPr>
      <w:r w:rsidRPr="00E14CAE">
        <w:rPr>
          <w:sz w:val="24"/>
          <w:szCs w:val="24"/>
        </w:rPr>
        <w:t>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w:t>
      </w:r>
    </w:p>
    <w:p w:rsidR="0083763A" w:rsidRPr="00E14CAE" w:rsidRDefault="00791837" w:rsidP="00C46E8F">
      <w:pPr>
        <w:ind w:firstLine="567"/>
        <w:jc w:val="both"/>
        <w:rPr>
          <w:sz w:val="24"/>
          <w:szCs w:val="24"/>
        </w:rPr>
      </w:pPr>
      <w:r w:rsidRPr="00E14CAE">
        <w:rPr>
          <w:sz w:val="24"/>
          <w:szCs w:val="24"/>
        </w:rPr>
        <w:t>Остальные работы должны быть подобраны так, чтобы их совокупность демонстрировала нарастающие успешность, объём и глубину знаний, достижение более высоких уровней формируемых учебных действий. Примерами такого рода работ могут быть:</w:t>
      </w:r>
    </w:p>
    <w:p w:rsidR="0083763A" w:rsidRPr="00E14CAE" w:rsidRDefault="00791837" w:rsidP="00C46E8F">
      <w:pPr>
        <w:ind w:firstLine="567"/>
        <w:jc w:val="both"/>
        <w:rPr>
          <w:sz w:val="24"/>
          <w:szCs w:val="24"/>
        </w:rPr>
      </w:pPr>
      <w:r w:rsidRPr="00E14CAE">
        <w:rPr>
          <w:sz w:val="24"/>
          <w:szCs w:val="24"/>
        </w:rPr>
        <w:t>по русскому, родному языку и литературному чтению, литературному чтению на родном языке, иностранному языку — диктанты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 т. п.;</w:t>
      </w:r>
    </w:p>
    <w:p w:rsidR="0083763A" w:rsidRPr="00E14CAE" w:rsidRDefault="00791837" w:rsidP="00C46E8F">
      <w:pPr>
        <w:ind w:firstLine="567"/>
        <w:jc w:val="both"/>
        <w:rPr>
          <w:sz w:val="24"/>
          <w:szCs w:val="24"/>
        </w:rPr>
      </w:pPr>
      <w:r w:rsidRPr="00E14CAE">
        <w:rPr>
          <w:sz w:val="24"/>
          <w:szCs w:val="24"/>
        </w:rPr>
        <w:t>по математике — математические диктанты, оформленные результаты мини-исследований, записи решения учебно ­познавательных и учебно ­практических задач, математические модели, аудиозаписи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 т. п.;</w:t>
      </w:r>
    </w:p>
    <w:p w:rsidR="0083763A" w:rsidRPr="00E14CAE" w:rsidRDefault="00791837" w:rsidP="00C46E8F">
      <w:pPr>
        <w:ind w:firstLine="567"/>
        <w:jc w:val="both"/>
        <w:rPr>
          <w:sz w:val="24"/>
          <w:szCs w:val="24"/>
        </w:rPr>
      </w:pPr>
      <w:r w:rsidRPr="00E14CAE">
        <w:rPr>
          <w:sz w:val="24"/>
          <w:szCs w:val="24"/>
        </w:rPr>
        <w:t>по   окружающему    миру —    дневники    наблюдений,    оформленные    результаты    мини</w:t>
      </w:r>
    </w:p>
    <w:p w:rsidR="0083763A" w:rsidRPr="00E14CAE" w:rsidRDefault="00791837" w:rsidP="00C46E8F">
      <w:pPr>
        <w:ind w:firstLine="567"/>
        <w:jc w:val="both"/>
        <w:rPr>
          <w:sz w:val="24"/>
          <w:szCs w:val="24"/>
        </w:rPr>
      </w:pPr>
      <w:r w:rsidRPr="00E14CAE">
        <w:rPr>
          <w:sz w:val="24"/>
          <w:szCs w:val="24"/>
        </w:rPr>
        <w:t>­исследований и мини ­проектов, интервью, аудиозаписи устных ответов, творческие работы, материалы самоанализа и рефлексии и т. п.;</w:t>
      </w:r>
    </w:p>
    <w:p w:rsidR="0083763A" w:rsidRPr="00E14CAE" w:rsidRDefault="00791837" w:rsidP="00C46E8F">
      <w:pPr>
        <w:ind w:firstLine="567"/>
        <w:jc w:val="both"/>
        <w:rPr>
          <w:sz w:val="24"/>
          <w:szCs w:val="24"/>
        </w:rPr>
      </w:pPr>
      <w:r w:rsidRPr="00E14CAE">
        <w:rPr>
          <w:sz w:val="24"/>
          <w:szCs w:val="24"/>
        </w:rPr>
        <w:t>по предметам эстетического цикла — аудиозаписи, фото­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 ­описаний, материалы самоанализа и рефлексии и т. п.;</w:t>
      </w:r>
    </w:p>
    <w:p w:rsidR="0083763A" w:rsidRPr="00E14CAE" w:rsidRDefault="00791837" w:rsidP="00C46E8F">
      <w:pPr>
        <w:ind w:firstLine="567"/>
        <w:jc w:val="both"/>
        <w:rPr>
          <w:sz w:val="24"/>
          <w:szCs w:val="24"/>
        </w:rPr>
      </w:pPr>
      <w:r w:rsidRPr="00E14CAE">
        <w:rPr>
          <w:sz w:val="24"/>
          <w:szCs w:val="24"/>
        </w:rPr>
        <w:t>по технологии — фото­ и видеоизображения продуктов исполнительской деятельности, аудиозаписи монологических высказываний ­описаний, продукты собственного творчества, материалы самоанализа и рефлексии и т.  п.;</w:t>
      </w:r>
    </w:p>
    <w:p w:rsidR="0083763A" w:rsidRPr="00E14CAE" w:rsidRDefault="00791837" w:rsidP="00C46E8F">
      <w:pPr>
        <w:ind w:firstLine="567"/>
        <w:jc w:val="both"/>
        <w:rPr>
          <w:sz w:val="24"/>
          <w:szCs w:val="24"/>
        </w:rPr>
      </w:pPr>
      <w:r w:rsidRPr="00E14CAE">
        <w:rPr>
          <w:sz w:val="24"/>
          <w:szCs w:val="24"/>
        </w:rPr>
        <w:t>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83763A" w:rsidRPr="00E14CAE" w:rsidRDefault="00791837" w:rsidP="00C46E8F">
      <w:pPr>
        <w:ind w:firstLine="567"/>
        <w:jc w:val="both"/>
        <w:rPr>
          <w:sz w:val="24"/>
          <w:szCs w:val="24"/>
        </w:rPr>
      </w:pPr>
      <w:r w:rsidRPr="00E14CAE">
        <w:rPr>
          <w:sz w:val="24"/>
          <w:szCs w:val="24"/>
        </w:rPr>
        <w:t>Систематизированные материалы наблюдений (оценочные листы, материалы и листы наблюдений и т. п.)за процессом овладения универсальными учебными действиями, которые ведут учителя начальных классов (выступающие и в роли учителя ­предметника, и в роли классного руководителя), иные учителя­ предметники, школьный психолог, организатор воспитательной работы и другие непосредственные участники образовательных отношений.</w:t>
      </w:r>
    </w:p>
    <w:p w:rsidR="0083763A" w:rsidRPr="00E14CAE" w:rsidRDefault="00791837" w:rsidP="00C46E8F">
      <w:pPr>
        <w:ind w:firstLine="567"/>
        <w:jc w:val="both"/>
        <w:rPr>
          <w:sz w:val="24"/>
          <w:szCs w:val="24"/>
        </w:rPr>
      </w:pPr>
      <w:r w:rsidRPr="00E14CAE">
        <w:rPr>
          <w:sz w:val="24"/>
          <w:szCs w:val="24"/>
        </w:rPr>
        <w:t>Материалы, характеризующие достижения обучающихся в рамках внеурочной и досуговой деятельности, например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результатов освоения примерной образовательной программы начального общего образования.</w:t>
      </w:r>
    </w:p>
    <w:p w:rsidR="0083763A" w:rsidRPr="00E14CAE" w:rsidRDefault="00791837" w:rsidP="00C46E8F">
      <w:pPr>
        <w:ind w:firstLine="567"/>
        <w:jc w:val="both"/>
        <w:rPr>
          <w:sz w:val="24"/>
          <w:szCs w:val="24"/>
        </w:rPr>
      </w:pPr>
      <w:r w:rsidRPr="00E14CAE">
        <w:rPr>
          <w:sz w:val="24"/>
          <w:szCs w:val="24"/>
        </w:rPr>
        <w:t>Анализ, интерпретация и оценка 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ФГОС НОО.</w:t>
      </w:r>
    </w:p>
    <w:p w:rsidR="0083763A" w:rsidRPr="00E14CAE" w:rsidRDefault="00791837" w:rsidP="00C46E8F">
      <w:pPr>
        <w:ind w:firstLine="567"/>
        <w:jc w:val="both"/>
        <w:rPr>
          <w:sz w:val="24"/>
          <w:szCs w:val="24"/>
        </w:rPr>
      </w:pPr>
      <w:r w:rsidRPr="00E14CAE">
        <w:rPr>
          <w:sz w:val="24"/>
          <w:szCs w:val="24"/>
        </w:rPr>
        <w:t xml:space="preserve">Оценка как отдельных составляющих, так и портфеля достижений в целом ведётся на </w:t>
      </w:r>
      <w:r w:rsidRPr="00E14CAE">
        <w:rPr>
          <w:sz w:val="24"/>
          <w:szCs w:val="24"/>
        </w:rPr>
        <w:lastRenderedPageBreak/>
        <w:t>критериальной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83763A" w:rsidRPr="00E14CAE" w:rsidRDefault="00791837" w:rsidP="00C46E8F">
      <w:pPr>
        <w:ind w:firstLine="567"/>
        <w:jc w:val="both"/>
        <w:rPr>
          <w:sz w:val="24"/>
          <w:szCs w:val="24"/>
        </w:rPr>
      </w:pPr>
      <w:r w:rsidRPr="00E14CAE">
        <w:rPr>
          <w:sz w:val="24"/>
          <w:szCs w:val="24"/>
        </w:rPr>
        <w:t>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83763A" w:rsidRPr="00E14CAE" w:rsidRDefault="00791837" w:rsidP="00C46E8F">
      <w:pPr>
        <w:ind w:firstLine="567"/>
        <w:jc w:val="both"/>
        <w:rPr>
          <w:sz w:val="24"/>
          <w:szCs w:val="24"/>
        </w:rPr>
      </w:pPr>
      <w:r w:rsidRPr="00E14CAE">
        <w:rPr>
          <w:sz w:val="24"/>
          <w:szCs w:val="24"/>
        </w:rPr>
        <w:t>По результатам оценки, которая формируется на основе материалов портфеля достижений, делаются выводы:</w:t>
      </w:r>
    </w:p>
    <w:p w:rsidR="0083763A" w:rsidRPr="00E14CAE" w:rsidRDefault="00791837" w:rsidP="00C46E8F">
      <w:pPr>
        <w:ind w:firstLine="567"/>
        <w:jc w:val="both"/>
        <w:rPr>
          <w:sz w:val="24"/>
          <w:szCs w:val="24"/>
        </w:rPr>
      </w:pPr>
      <w:r w:rsidRPr="00E14CAE">
        <w:rPr>
          <w:sz w:val="24"/>
          <w:szCs w:val="24"/>
        </w:rPr>
        <w:t>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w:t>
      </w:r>
    </w:p>
    <w:p w:rsidR="0083763A" w:rsidRPr="00E14CAE" w:rsidRDefault="00791837" w:rsidP="00C46E8F">
      <w:pPr>
        <w:ind w:firstLine="567"/>
        <w:jc w:val="both"/>
        <w:rPr>
          <w:sz w:val="24"/>
          <w:szCs w:val="24"/>
        </w:rPr>
      </w:pPr>
      <w:r w:rsidRPr="00E14CAE">
        <w:rPr>
          <w:sz w:val="24"/>
          <w:szCs w:val="24"/>
        </w:rPr>
        <w:t>о сформированности основ умения учиться, понимаемой как способность к самоорганизации с целью постановки и решения учебно­познавательных и учебно­практических задач;</w:t>
      </w:r>
    </w:p>
    <w:p w:rsidR="0083763A" w:rsidRPr="00E14CAE" w:rsidRDefault="00791837" w:rsidP="00C46E8F">
      <w:pPr>
        <w:ind w:firstLine="567"/>
        <w:jc w:val="both"/>
        <w:rPr>
          <w:sz w:val="24"/>
          <w:szCs w:val="24"/>
        </w:rPr>
      </w:pPr>
      <w:r w:rsidRPr="00E14CAE">
        <w:rPr>
          <w:sz w:val="24"/>
          <w:szCs w:val="24"/>
        </w:rPr>
        <w:t>об</w:t>
      </w:r>
      <w:r w:rsidRPr="00E14CAE">
        <w:rPr>
          <w:sz w:val="24"/>
          <w:szCs w:val="24"/>
        </w:rPr>
        <w:tab/>
        <w:t>индивидуальном</w:t>
      </w:r>
      <w:r w:rsidRPr="00E14CAE">
        <w:rPr>
          <w:sz w:val="24"/>
          <w:szCs w:val="24"/>
        </w:rPr>
        <w:tab/>
        <w:t>прогрессе</w:t>
      </w:r>
      <w:r w:rsidRPr="00E14CAE">
        <w:rPr>
          <w:sz w:val="24"/>
          <w:szCs w:val="24"/>
        </w:rPr>
        <w:tab/>
      </w:r>
      <w:r w:rsidRPr="00E14CAE">
        <w:rPr>
          <w:sz w:val="24"/>
          <w:szCs w:val="24"/>
        </w:rPr>
        <w:tab/>
        <w:t>в</w:t>
      </w:r>
      <w:r w:rsidRPr="00E14CAE">
        <w:rPr>
          <w:sz w:val="24"/>
          <w:szCs w:val="24"/>
        </w:rPr>
        <w:tab/>
        <w:t>основных</w:t>
      </w:r>
      <w:r w:rsidRPr="00E14CAE">
        <w:rPr>
          <w:sz w:val="24"/>
          <w:szCs w:val="24"/>
        </w:rPr>
        <w:tab/>
        <w:t>сферах</w:t>
      </w:r>
      <w:r w:rsidRPr="00E14CAE">
        <w:rPr>
          <w:sz w:val="24"/>
          <w:szCs w:val="24"/>
        </w:rPr>
        <w:tab/>
        <w:t>развития</w:t>
      </w:r>
      <w:r w:rsidRPr="00E14CAE">
        <w:rPr>
          <w:sz w:val="24"/>
          <w:szCs w:val="24"/>
        </w:rPr>
        <w:tab/>
        <w:t>личности — мотивационно­смысловой, познавательной, эмоциональной, волевой и саморегуляции. Результаты,</w:t>
      </w:r>
      <w:r w:rsidRPr="00E14CAE">
        <w:rPr>
          <w:sz w:val="24"/>
          <w:szCs w:val="24"/>
        </w:rPr>
        <w:tab/>
        <w:t>представленные</w:t>
      </w:r>
      <w:r w:rsidRPr="00E14CAE">
        <w:rPr>
          <w:sz w:val="24"/>
          <w:szCs w:val="24"/>
        </w:rPr>
        <w:tab/>
        <w:t>в</w:t>
      </w:r>
      <w:r w:rsidRPr="00E14CAE">
        <w:rPr>
          <w:sz w:val="24"/>
          <w:szCs w:val="24"/>
        </w:rPr>
        <w:tab/>
        <w:t>портфолио,</w:t>
      </w:r>
      <w:r w:rsidRPr="00E14CAE">
        <w:rPr>
          <w:sz w:val="24"/>
          <w:szCs w:val="24"/>
        </w:rPr>
        <w:tab/>
        <w:t>используются</w:t>
      </w:r>
      <w:r w:rsidRPr="00E14CAE">
        <w:rPr>
          <w:sz w:val="24"/>
          <w:szCs w:val="24"/>
        </w:rPr>
        <w:tab/>
        <w:t>при</w:t>
      </w:r>
      <w:r w:rsidRPr="00E14CAE">
        <w:rPr>
          <w:sz w:val="24"/>
          <w:szCs w:val="24"/>
        </w:rPr>
        <w:tab/>
      </w:r>
      <w:r w:rsidRPr="00E14CAE">
        <w:rPr>
          <w:sz w:val="24"/>
          <w:szCs w:val="24"/>
        </w:rPr>
        <w:tab/>
        <w:t>выработке рекомендаций по выбору индивидуальной образовательной траектории и могут отражаться в характеристике.</w:t>
      </w:r>
    </w:p>
    <w:p w:rsidR="0083763A" w:rsidRPr="00E14CAE" w:rsidRDefault="00791837" w:rsidP="00C46E8F">
      <w:pPr>
        <w:ind w:firstLine="567"/>
        <w:jc w:val="both"/>
        <w:rPr>
          <w:sz w:val="24"/>
          <w:szCs w:val="24"/>
        </w:rPr>
      </w:pPr>
      <w:r w:rsidRPr="00E14CAE">
        <w:rPr>
          <w:sz w:val="24"/>
          <w:szCs w:val="24"/>
        </w:rPr>
        <w:t>Внутришкольный мониторинг представляет собой процедуры:</w:t>
      </w:r>
    </w:p>
    <w:p w:rsidR="0083763A" w:rsidRPr="00E14CAE" w:rsidRDefault="00791837" w:rsidP="00C46E8F">
      <w:pPr>
        <w:ind w:firstLine="567"/>
        <w:jc w:val="both"/>
        <w:rPr>
          <w:sz w:val="24"/>
          <w:szCs w:val="24"/>
        </w:rPr>
      </w:pPr>
      <w:r w:rsidRPr="00E14CAE">
        <w:rPr>
          <w:sz w:val="24"/>
          <w:szCs w:val="24"/>
        </w:rPr>
        <w:t>оценки уровня достижения предметных и метапредметныхрезультатов; оценки уровня функциональной грамотности;</w:t>
      </w:r>
    </w:p>
    <w:p w:rsidR="0083763A" w:rsidRPr="00E14CAE" w:rsidRDefault="00791837" w:rsidP="00C46E8F">
      <w:pPr>
        <w:ind w:firstLine="567"/>
        <w:jc w:val="both"/>
        <w:rPr>
          <w:sz w:val="24"/>
          <w:szCs w:val="24"/>
        </w:rPr>
      </w:pPr>
      <w:r w:rsidRPr="00E14CAE">
        <w:rPr>
          <w:sz w:val="24"/>
          <w:szCs w:val="24"/>
        </w:rPr>
        <w:t>оценки уровня профессионального мастерства педагогического работника, осуществляемой на основе административных проверочных работ, анализа посещённых уроков, анализа качества учебных заданий, предлагаемых обучающимся педагогическим работником.</w:t>
      </w:r>
    </w:p>
    <w:p w:rsidR="0083763A" w:rsidRPr="00E14CAE" w:rsidRDefault="00791837" w:rsidP="00C46E8F">
      <w:pPr>
        <w:ind w:firstLine="567"/>
        <w:jc w:val="both"/>
        <w:rPr>
          <w:sz w:val="24"/>
          <w:szCs w:val="24"/>
        </w:rPr>
      </w:pPr>
      <w:r w:rsidRPr="00E14CAE">
        <w:rPr>
          <w:sz w:val="24"/>
          <w:szCs w:val="24"/>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педагогического работника. Результаты внутришкольного мониторинга в части оценки уровня достижений обучающихся обобщаются и отражаются в их характеристиках.</w:t>
      </w:r>
    </w:p>
    <w:p w:rsidR="0083763A" w:rsidRPr="00E14CAE" w:rsidRDefault="00791837" w:rsidP="00C46E8F">
      <w:pPr>
        <w:ind w:firstLine="567"/>
        <w:jc w:val="both"/>
        <w:rPr>
          <w:sz w:val="24"/>
          <w:szCs w:val="24"/>
        </w:rPr>
      </w:pPr>
      <w:r w:rsidRPr="00E14CAE">
        <w:rPr>
          <w:sz w:val="24"/>
          <w:szCs w:val="24"/>
        </w:rPr>
        <w:t>Промежуточная аттестация представляет собой процедуру аттестации обучающихся, которая начиная со второго класса,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электронном журнале и дневнике).</w:t>
      </w:r>
    </w:p>
    <w:p w:rsidR="0083763A" w:rsidRPr="00E14CAE" w:rsidRDefault="00791837" w:rsidP="00C46E8F">
      <w:pPr>
        <w:ind w:firstLine="567"/>
        <w:jc w:val="both"/>
        <w:rPr>
          <w:sz w:val="24"/>
          <w:szCs w:val="24"/>
        </w:rPr>
      </w:pPr>
      <w:r w:rsidRPr="00E14CAE">
        <w:rPr>
          <w:sz w:val="24"/>
          <w:szCs w:val="24"/>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Порядок проведения промежуточной аттестации регламентируется Федеральным законом «Об образовании в Российской Федерации» (ст. 58) и иными нормативными актами.</w:t>
      </w:r>
    </w:p>
    <w:p w:rsidR="0083763A" w:rsidRPr="00E14CAE" w:rsidRDefault="00791837" w:rsidP="00C46E8F">
      <w:pPr>
        <w:ind w:firstLine="567"/>
        <w:jc w:val="both"/>
        <w:rPr>
          <w:sz w:val="24"/>
          <w:szCs w:val="24"/>
        </w:rPr>
      </w:pPr>
      <w:r w:rsidRPr="00E14CAE">
        <w:rPr>
          <w:sz w:val="24"/>
          <w:szCs w:val="24"/>
        </w:rPr>
        <w:t>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предмету.</w:t>
      </w:r>
    </w:p>
    <w:p w:rsidR="0083763A" w:rsidRPr="00E14CAE" w:rsidRDefault="00791837" w:rsidP="00C46E8F">
      <w:pPr>
        <w:ind w:firstLine="567"/>
        <w:jc w:val="both"/>
        <w:rPr>
          <w:sz w:val="24"/>
          <w:szCs w:val="24"/>
        </w:rPr>
      </w:pPr>
      <w:r w:rsidRPr="00E14CAE">
        <w:rPr>
          <w:sz w:val="24"/>
          <w:szCs w:val="24"/>
        </w:rPr>
        <w:t>Предметом итоговой оценки является способность обучающихся решать учебно-познавательные и учебно-практическиезадачи, построенные на основном содержании предмета с учётом формируемых метапредметных действий.</w:t>
      </w:r>
    </w:p>
    <w:p w:rsidR="0083763A" w:rsidRPr="00E14CAE" w:rsidRDefault="00791837" w:rsidP="00C46E8F">
      <w:pPr>
        <w:ind w:firstLine="567"/>
        <w:jc w:val="both"/>
        <w:rPr>
          <w:sz w:val="24"/>
          <w:szCs w:val="24"/>
        </w:rPr>
      </w:pPr>
      <w:r w:rsidRPr="00E14CAE">
        <w:rPr>
          <w:sz w:val="24"/>
          <w:szCs w:val="24"/>
        </w:rPr>
        <w:t>Характеристика готовится на основании:</w:t>
      </w:r>
    </w:p>
    <w:p w:rsidR="0083763A" w:rsidRPr="00E14CAE" w:rsidRDefault="00791837" w:rsidP="00C46E8F">
      <w:pPr>
        <w:ind w:firstLine="567"/>
        <w:jc w:val="both"/>
        <w:rPr>
          <w:sz w:val="24"/>
          <w:szCs w:val="24"/>
        </w:rPr>
      </w:pPr>
      <w:r w:rsidRPr="00E14CAE">
        <w:rPr>
          <w:sz w:val="24"/>
          <w:szCs w:val="24"/>
        </w:rPr>
        <w:t>объективных показателей образовательных достижений обучающегося на уровне начального общего образования;</w:t>
      </w:r>
    </w:p>
    <w:p w:rsidR="0083763A" w:rsidRPr="00E14CAE" w:rsidRDefault="00791837" w:rsidP="00C46E8F">
      <w:pPr>
        <w:ind w:firstLine="567"/>
        <w:jc w:val="both"/>
        <w:rPr>
          <w:sz w:val="24"/>
          <w:szCs w:val="24"/>
        </w:rPr>
      </w:pPr>
      <w:r w:rsidRPr="00E14CAE">
        <w:rPr>
          <w:sz w:val="24"/>
          <w:szCs w:val="24"/>
        </w:rPr>
        <w:t>портфолио выпускника;</w:t>
      </w:r>
    </w:p>
    <w:p w:rsidR="0083763A" w:rsidRPr="00E14CAE" w:rsidRDefault="00791837" w:rsidP="00C46E8F">
      <w:pPr>
        <w:ind w:firstLine="567"/>
        <w:jc w:val="both"/>
        <w:rPr>
          <w:sz w:val="24"/>
          <w:szCs w:val="24"/>
        </w:rPr>
      </w:pPr>
      <w:r w:rsidRPr="00E14CAE">
        <w:rPr>
          <w:sz w:val="24"/>
          <w:szCs w:val="24"/>
        </w:rPr>
        <w:t>экспертных оценок классного руководителя и педагогических работников, обучавших данного выпускника на уровне начального общего образования.</w:t>
      </w:r>
    </w:p>
    <w:p w:rsidR="0083763A" w:rsidRPr="00E14CAE" w:rsidRDefault="00791837" w:rsidP="00C46E8F">
      <w:pPr>
        <w:ind w:firstLine="567"/>
        <w:jc w:val="both"/>
        <w:rPr>
          <w:sz w:val="24"/>
          <w:szCs w:val="24"/>
        </w:rPr>
      </w:pPr>
      <w:r w:rsidRPr="00E14CAE">
        <w:rPr>
          <w:sz w:val="24"/>
          <w:szCs w:val="24"/>
        </w:rPr>
        <w:t>В характеристике выпускника:</w:t>
      </w:r>
    </w:p>
    <w:p w:rsidR="0083763A" w:rsidRPr="00E14CAE" w:rsidRDefault="00791837" w:rsidP="00C46E8F">
      <w:pPr>
        <w:ind w:firstLine="567"/>
        <w:jc w:val="both"/>
        <w:rPr>
          <w:sz w:val="24"/>
          <w:szCs w:val="24"/>
        </w:rPr>
      </w:pPr>
      <w:r w:rsidRPr="00E14CAE">
        <w:rPr>
          <w:sz w:val="24"/>
          <w:szCs w:val="24"/>
        </w:rPr>
        <w:t>-отмечаются  образовательные   достижения   обучающегося   по   достижению</w:t>
      </w:r>
      <w:r w:rsidR="00E14CAE">
        <w:rPr>
          <w:sz w:val="24"/>
          <w:szCs w:val="24"/>
        </w:rPr>
        <w:t xml:space="preserve"> </w:t>
      </w:r>
      <w:r w:rsidRPr="00E14CAE">
        <w:rPr>
          <w:sz w:val="24"/>
          <w:szCs w:val="24"/>
        </w:rPr>
        <w:t xml:space="preserve">личностных, </w:t>
      </w:r>
      <w:r w:rsidRPr="00E14CAE">
        <w:rPr>
          <w:sz w:val="24"/>
          <w:szCs w:val="24"/>
        </w:rPr>
        <w:lastRenderedPageBreak/>
        <w:t>метапредметных и предметных результатов;</w:t>
      </w:r>
    </w:p>
    <w:p w:rsidR="0083763A" w:rsidRPr="00E14CAE" w:rsidRDefault="00791837" w:rsidP="00C46E8F">
      <w:pPr>
        <w:ind w:firstLine="567"/>
        <w:jc w:val="both"/>
        <w:rPr>
          <w:sz w:val="24"/>
          <w:szCs w:val="24"/>
        </w:rPr>
      </w:pPr>
      <w:r w:rsidRPr="00E14CAE">
        <w:rPr>
          <w:sz w:val="24"/>
          <w:szCs w:val="24"/>
        </w:rPr>
        <w:t>-даются педагогические рекомендации к выбору индивидуальной образовательной траектории на уровне основного общего образования с учётом интересов обучающегося, выявленных проблем и отмеченных образовательных достижений.</w:t>
      </w:r>
    </w:p>
    <w:p w:rsidR="0083763A" w:rsidRPr="00E14CAE" w:rsidRDefault="00791837" w:rsidP="00C46E8F">
      <w:pPr>
        <w:ind w:firstLine="567"/>
        <w:jc w:val="both"/>
        <w:rPr>
          <w:sz w:val="24"/>
          <w:szCs w:val="24"/>
        </w:rPr>
      </w:pPr>
      <w:r w:rsidRPr="00E14CAE">
        <w:rPr>
          <w:sz w:val="24"/>
          <w:szCs w:val="24"/>
        </w:rPr>
        <w:t>Рекомендации педагогического коллектива к выбору индивидуальной образовательной траектории доводятся до сведения ученика и его родителей (законных представителей).</w:t>
      </w:r>
    </w:p>
    <w:p w:rsidR="0083763A" w:rsidRPr="004B01C4" w:rsidRDefault="00791837" w:rsidP="00C46E8F">
      <w:pPr>
        <w:pStyle w:val="2"/>
        <w:spacing w:before="0"/>
        <w:ind w:left="0" w:firstLine="567"/>
        <w:jc w:val="both"/>
      </w:pPr>
      <w:r w:rsidRPr="004B01C4">
        <w:t>II.СОДЕРЖАТЕЛЬНЫЙ</w:t>
      </w:r>
      <w:r w:rsidRPr="004B01C4">
        <w:rPr>
          <w:spacing w:val="-7"/>
        </w:rPr>
        <w:t xml:space="preserve"> </w:t>
      </w:r>
      <w:r w:rsidRPr="004B01C4">
        <w:t>РАЗДЕЛ</w:t>
      </w:r>
    </w:p>
    <w:p w:rsidR="0083763A" w:rsidRPr="004B01C4" w:rsidRDefault="00791837" w:rsidP="00AF7ABE">
      <w:pPr>
        <w:pStyle w:val="a4"/>
        <w:numPr>
          <w:ilvl w:val="1"/>
          <w:numId w:val="104"/>
        </w:numPr>
        <w:tabs>
          <w:tab w:val="left" w:pos="1095"/>
          <w:tab w:val="left" w:pos="8230"/>
        </w:tabs>
        <w:spacing w:line="244" w:lineRule="auto"/>
        <w:ind w:left="0" w:firstLine="567"/>
        <w:jc w:val="both"/>
        <w:rPr>
          <w:b/>
          <w:sz w:val="24"/>
          <w:szCs w:val="24"/>
        </w:rPr>
      </w:pPr>
      <w:r w:rsidRPr="004B01C4">
        <w:rPr>
          <w:b/>
          <w:sz w:val="24"/>
          <w:szCs w:val="24"/>
        </w:rPr>
        <w:t xml:space="preserve">Рабочие  </w:t>
      </w:r>
      <w:r w:rsidRPr="004B01C4">
        <w:rPr>
          <w:b/>
          <w:spacing w:val="12"/>
          <w:sz w:val="24"/>
          <w:szCs w:val="24"/>
        </w:rPr>
        <w:t xml:space="preserve"> </w:t>
      </w:r>
      <w:r w:rsidRPr="004B01C4">
        <w:rPr>
          <w:b/>
          <w:sz w:val="24"/>
          <w:szCs w:val="24"/>
        </w:rPr>
        <w:t xml:space="preserve">программы  </w:t>
      </w:r>
      <w:r w:rsidRPr="004B01C4">
        <w:rPr>
          <w:b/>
          <w:spacing w:val="12"/>
          <w:sz w:val="24"/>
          <w:szCs w:val="24"/>
        </w:rPr>
        <w:t xml:space="preserve"> </w:t>
      </w:r>
      <w:r w:rsidRPr="004B01C4">
        <w:rPr>
          <w:b/>
          <w:sz w:val="24"/>
          <w:szCs w:val="24"/>
        </w:rPr>
        <w:t xml:space="preserve">учебных  </w:t>
      </w:r>
      <w:r w:rsidRPr="004B01C4">
        <w:rPr>
          <w:b/>
          <w:spacing w:val="14"/>
          <w:sz w:val="24"/>
          <w:szCs w:val="24"/>
        </w:rPr>
        <w:t xml:space="preserve"> </w:t>
      </w:r>
      <w:r w:rsidRPr="004B01C4">
        <w:rPr>
          <w:b/>
          <w:sz w:val="24"/>
          <w:szCs w:val="24"/>
        </w:rPr>
        <w:t xml:space="preserve">предметов,  </w:t>
      </w:r>
      <w:r w:rsidRPr="004B01C4">
        <w:rPr>
          <w:b/>
          <w:spacing w:val="13"/>
          <w:sz w:val="24"/>
          <w:szCs w:val="24"/>
        </w:rPr>
        <w:t xml:space="preserve"> </w:t>
      </w:r>
      <w:r w:rsidRPr="004B01C4">
        <w:rPr>
          <w:b/>
          <w:sz w:val="24"/>
          <w:szCs w:val="24"/>
        </w:rPr>
        <w:t xml:space="preserve">учебных  </w:t>
      </w:r>
      <w:r w:rsidRPr="004B01C4">
        <w:rPr>
          <w:b/>
          <w:spacing w:val="13"/>
          <w:sz w:val="24"/>
          <w:szCs w:val="24"/>
        </w:rPr>
        <w:t xml:space="preserve"> </w:t>
      </w:r>
      <w:r w:rsidRPr="004B01C4">
        <w:rPr>
          <w:b/>
          <w:sz w:val="24"/>
          <w:szCs w:val="24"/>
        </w:rPr>
        <w:t>курсов</w:t>
      </w:r>
      <w:r w:rsidRPr="004B01C4">
        <w:rPr>
          <w:b/>
          <w:sz w:val="24"/>
          <w:szCs w:val="24"/>
        </w:rPr>
        <w:tab/>
        <w:t>учебных</w:t>
      </w:r>
      <w:r w:rsidRPr="004B01C4">
        <w:rPr>
          <w:b/>
          <w:spacing w:val="5"/>
          <w:sz w:val="24"/>
          <w:szCs w:val="24"/>
        </w:rPr>
        <w:t xml:space="preserve"> </w:t>
      </w:r>
      <w:r w:rsidRPr="004B01C4">
        <w:rPr>
          <w:b/>
          <w:sz w:val="24"/>
          <w:szCs w:val="24"/>
        </w:rPr>
        <w:t>модулей</w:t>
      </w:r>
      <w:r w:rsidRPr="004B01C4">
        <w:rPr>
          <w:sz w:val="24"/>
          <w:szCs w:val="24"/>
        </w:rPr>
        <w:t>,</w:t>
      </w:r>
      <w:r w:rsidRPr="004B01C4">
        <w:rPr>
          <w:spacing w:val="-57"/>
          <w:sz w:val="24"/>
          <w:szCs w:val="24"/>
        </w:rPr>
        <w:t xml:space="preserve"> </w:t>
      </w:r>
      <w:r w:rsidRPr="004B01C4">
        <w:rPr>
          <w:b/>
          <w:sz w:val="24"/>
          <w:szCs w:val="24"/>
        </w:rPr>
        <w:t>внеурочной деятельности</w:t>
      </w:r>
    </w:p>
    <w:p w:rsidR="0083763A" w:rsidRPr="004B01C4" w:rsidRDefault="00791837" w:rsidP="00AF7ABE">
      <w:pPr>
        <w:pStyle w:val="2"/>
        <w:numPr>
          <w:ilvl w:val="2"/>
          <w:numId w:val="104"/>
        </w:numPr>
        <w:tabs>
          <w:tab w:val="left" w:pos="1079"/>
        </w:tabs>
        <w:spacing w:before="0" w:line="240" w:lineRule="auto"/>
        <w:ind w:left="0" w:firstLine="567"/>
        <w:jc w:val="both"/>
      </w:pPr>
      <w:r w:rsidRPr="004B01C4">
        <w:t>Рабочие программы учебных предметов, курсов, модулей</w:t>
      </w:r>
      <w:r w:rsidRPr="004B01C4">
        <w:rPr>
          <w:spacing w:val="1"/>
        </w:rPr>
        <w:t xml:space="preserve"> </w:t>
      </w:r>
      <w:r w:rsidRPr="004B01C4">
        <w:t>1.РУССКИЙ</w:t>
      </w:r>
      <w:r w:rsidRPr="004B01C4">
        <w:rPr>
          <w:spacing w:val="-6"/>
        </w:rPr>
        <w:t xml:space="preserve"> </w:t>
      </w:r>
      <w:r w:rsidRPr="004B01C4">
        <w:t>ЯЗЫК.</w:t>
      </w:r>
      <w:r w:rsidRPr="004B01C4">
        <w:rPr>
          <w:spacing w:val="-5"/>
        </w:rPr>
        <w:t xml:space="preserve"> </w:t>
      </w:r>
      <w:r w:rsidRPr="004B01C4">
        <w:t>СОДЕРЖАНИЕ</w:t>
      </w:r>
      <w:r w:rsidRPr="004B01C4">
        <w:rPr>
          <w:spacing w:val="-6"/>
        </w:rPr>
        <w:t xml:space="preserve"> </w:t>
      </w:r>
      <w:r w:rsidRPr="004B01C4">
        <w:t>УЧЕБНОГО</w:t>
      </w:r>
      <w:r w:rsidRPr="004B01C4">
        <w:rPr>
          <w:spacing w:val="-5"/>
        </w:rPr>
        <w:t xml:space="preserve"> </w:t>
      </w:r>
      <w:r w:rsidRPr="004B01C4">
        <w:t>ПРЕДМЕТА.</w:t>
      </w:r>
    </w:p>
    <w:p w:rsidR="0083763A" w:rsidRPr="004B01C4" w:rsidRDefault="00791837" w:rsidP="00AF7ABE">
      <w:pPr>
        <w:pStyle w:val="a4"/>
        <w:numPr>
          <w:ilvl w:val="0"/>
          <w:numId w:val="103"/>
        </w:numPr>
        <w:tabs>
          <w:tab w:val="left" w:pos="718"/>
        </w:tabs>
        <w:spacing w:line="271" w:lineRule="exact"/>
        <w:ind w:left="0" w:firstLine="567"/>
        <w:jc w:val="both"/>
        <w:rPr>
          <w:sz w:val="24"/>
          <w:szCs w:val="24"/>
        </w:rPr>
      </w:pPr>
      <w:r w:rsidRPr="004B01C4">
        <w:rPr>
          <w:sz w:val="24"/>
          <w:szCs w:val="24"/>
        </w:rPr>
        <w:t>КЛАСС</w:t>
      </w:r>
    </w:p>
    <w:p w:rsidR="0083763A" w:rsidRPr="004B01C4" w:rsidRDefault="00791837" w:rsidP="00C46E8F">
      <w:pPr>
        <w:pStyle w:val="2"/>
        <w:spacing w:before="0" w:line="240" w:lineRule="auto"/>
        <w:ind w:left="0" w:firstLine="567"/>
        <w:jc w:val="both"/>
      </w:pPr>
      <w:r w:rsidRPr="004B01C4">
        <w:t>Обучение грамоте</w:t>
      </w:r>
      <w:r w:rsidRPr="004B01C4">
        <w:rPr>
          <w:spacing w:val="-57"/>
        </w:rPr>
        <w:t xml:space="preserve"> </w:t>
      </w:r>
      <w:r w:rsidRPr="004B01C4">
        <w:t>Развитие</w:t>
      </w:r>
      <w:r w:rsidRPr="004B01C4">
        <w:rPr>
          <w:spacing w:val="-2"/>
        </w:rPr>
        <w:t xml:space="preserve"> </w:t>
      </w:r>
      <w:r w:rsidRPr="004B01C4">
        <w:t>речи</w:t>
      </w:r>
    </w:p>
    <w:p w:rsidR="0083763A" w:rsidRPr="004B01C4" w:rsidRDefault="00791837" w:rsidP="00C46E8F">
      <w:pPr>
        <w:pStyle w:val="a3"/>
        <w:ind w:left="0" w:firstLine="567"/>
        <w:jc w:val="both"/>
      </w:pPr>
      <w:r w:rsidRPr="004B01C4">
        <w:t>Составление</w:t>
      </w:r>
      <w:r w:rsidRPr="004B01C4">
        <w:rPr>
          <w:spacing w:val="-4"/>
        </w:rPr>
        <w:t xml:space="preserve"> </w:t>
      </w:r>
      <w:r w:rsidRPr="004B01C4">
        <w:t>небольших</w:t>
      </w:r>
      <w:r w:rsidRPr="004B01C4">
        <w:rPr>
          <w:spacing w:val="-1"/>
        </w:rPr>
        <w:t xml:space="preserve"> </w:t>
      </w:r>
      <w:r w:rsidRPr="004B01C4">
        <w:t>рассказов</w:t>
      </w:r>
      <w:r w:rsidRPr="004B01C4">
        <w:rPr>
          <w:spacing w:val="-2"/>
        </w:rPr>
        <w:t xml:space="preserve"> </w:t>
      </w:r>
      <w:r w:rsidRPr="004B01C4">
        <w:t>повествовательного</w:t>
      </w:r>
      <w:r w:rsidRPr="004B01C4">
        <w:rPr>
          <w:spacing w:val="-6"/>
        </w:rPr>
        <w:t xml:space="preserve"> </w:t>
      </w:r>
      <w:r w:rsidRPr="004B01C4">
        <w:t>характера</w:t>
      </w:r>
      <w:r w:rsidRPr="004B01C4">
        <w:rPr>
          <w:spacing w:val="-4"/>
        </w:rPr>
        <w:t xml:space="preserve"> </w:t>
      </w:r>
      <w:r w:rsidRPr="004B01C4">
        <w:t>по</w:t>
      </w:r>
      <w:r w:rsidRPr="004B01C4">
        <w:rPr>
          <w:spacing w:val="-3"/>
        </w:rPr>
        <w:t xml:space="preserve"> </w:t>
      </w:r>
      <w:r w:rsidRPr="004B01C4">
        <w:t>серии</w:t>
      </w:r>
      <w:r w:rsidRPr="004B01C4">
        <w:rPr>
          <w:spacing w:val="-2"/>
        </w:rPr>
        <w:t xml:space="preserve"> </w:t>
      </w:r>
      <w:r w:rsidRPr="004B01C4">
        <w:t>сюжетных</w:t>
      </w:r>
      <w:r w:rsidRPr="004B01C4">
        <w:rPr>
          <w:spacing w:val="-57"/>
        </w:rPr>
        <w:t xml:space="preserve"> </w:t>
      </w:r>
      <w:r w:rsidRPr="004B01C4">
        <w:t>картинок,</w:t>
      </w:r>
      <w:r w:rsidRPr="004B01C4">
        <w:rPr>
          <w:spacing w:val="-1"/>
        </w:rPr>
        <w:t xml:space="preserve"> </w:t>
      </w:r>
      <w:r w:rsidRPr="004B01C4">
        <w:t>материалам</w:t>
      </w:r>
      <w:r w:rsidRPr="004B01C4">
        <w:rPr>
          <w:spacing w:val="-1"/>
        </w:rPr>
        <w:t xml:space="preserve"> </w:t>
      </w:r>
      <w:r w:rsidRPr="004B01C4">
        <w:t>собственных</w:t>
      </w:r>
      <w:r w:rsidRPr="004B01C4">
        <w:rPr>
          <w:spacing w:val="-2"/>
        </w:rPr>
        <w:t xml:space="preserve"> </w:t>
      </w:r>
      <w:r w:rsidRPr="004B01C4">
        <w:t>игр,</w:t>
      </w:r>
      <w:r w:rsidRPr="004B01C4">
        <w:rPr>
          <w:spacing w:val="-1"/>
        </w:rPr>
        <w:t xml:space="preserve"> </w:t>
      </w:r>
      <w:r w:rsidRPr="004B01C4">
        <w:t>занятий, наблюдений</w:t>
      </w:r>
    </w:p>
    <w:p w:rsidR="0083763A" w:rsidRPr="004B01C4" w:rsidRDefault="00791837" w:rsidP="00C46E8F">
      <w:pPr>
        <w:pStyle w:val="a3"/>
        <w:ind w:left="0" w:firstLine="567"/>
        <w:jc w:val="both"/>
      </w:pPr>
      <w:r w:rsidRPr="004B01C4">
        <w:t>Понимание</w:t>
      </w:r>
      <w:r w:rsidRPr="004B01C4">
        <w:rPr>
          <w:spacing w:val="-4"/>
        </w:rPr>
        <w:t xml:space="preserve"> </w:t>
      </w:r>
      <w:r w:rsidRPr="004B01C4">
        <w:t>текста</w:t>
      </w:r>
      <w:r w:rsidRPr="004B01C4">
        <w:rPr>
          <w:spacing w:val="-3"/>
        </w:rPr>
        <w:t xml:space="preserve"> </w:t>
      </w:r>
      <w:r w:rsidRPr="004B01C4">
        <w:t>при</w:t>
      </w:r>
      <w:r w:rsidRPr="004B01C4">
        <w:rPr>
          <w:spacing w:val="-4"/>
        </w:rPr>
        <w:t xml:space="preserve"> </w:t>
      </w:r>
      <w:r w:rsidRPr="004B01C4">
        <w:t>его</w:t>
      </w:r>
      <w:r w:rsidRPr="004B01C4">
        <w:rPr>
          <w:spacing w:val="-4"/>
        </w:rPr>
        <w:t xml:space="preserve"> </w:t>
      </w:r>
      <w:r w:rsidRPr="004B01C4">
        <w:t>прослушивании</w:t>
      </w:r>
      <w:r w:rsidRPr="004B01C4">
        <w:rPr>
          <w:spacing w:val="-3"/>
        </w:rPr>
        <w:t xml:space="preserve"> </w:t>
      </w:r>
      <w:r w:rsidRPr="004B01C4">
        <w:t>и</w:t>
      </w:r>
      <w:r w:rsidRPr="004B01C4">
        <w:rPr>
          <w:spacing w:val="-3"/>
        </w:rPr>
        <w:t xml:space="preserve"> </w:t>
      </w:r>
      <w:r w:rsidRPr="004B01C4">
        <w:t>при</w:t>
      </w:r>
      <w:r w:rsidRPr="004B01C4">
        <w:rPr>
          <w:spacing w:val="-3"/>
        </w:rPr>
        <w:t xml:space="preserve"> </w:t>
      </w:r>
      <w:r w:rsidRPr="004B01C4">
        <w:t>самостоятельном</w:t>
      </w:r>
      <w:r w:rsidRPr="004B01C4">
        <w:rPr>
          <w:spacing w:val="-4"/>
        </w:rPr>
        <w:t xml:space="preserve"> </w:t>
      </w:r>
      <w:r w:rsidRPr="004B01C4">
        <w:t>чтении</w:t>
      </w:r>
      <w:r w:rsidRPr="004B01C4">
        <w:rPr>
          <w:spacing w:val="-3"/>
        </w:rPr>
        <w:t xml:space="preserve"> </w:t>
      </w:r>
      <w:r w:rsidRPr="004B01C4">
        <w:t>вслух</w:t>
      </w:r>
    </w:p>
    <w:p w:rsidR="0083763A" w:rsidRPr="004B01C4" w:rsidRDefault="00791837" w:rsidP="00C46E8F">
      <w:pPr>
        <w:pStyle w:val="2"/>
        <w:spacing w:before="0"/>
        <w:ind w:left="0" w:firstLine="567"/>
        <w:jc w:val="both"/>
      </w:pPr>
      <w:r w:rsidRPr="004B01C4">
        <w:t>Слово</w:t>
      </w:r>
      <w:r w:rsidRPr="004B01C4">
        <w:rPr>
          <w:spacing w:val="-3"/>
        </w:rPr>
        <w:t xml:space="preserve"> </w:t>
      </w:r>
      <w:r w:rsidRPr="004B01C4">
        <w:t>и</w:t>
      </w:r>
      <w:r w:rsidRPr="004B01C4">
        <w:rPr>
          <w:spacing w:val="-2"/>
        </w:rPr>
        <w:t xml:space="preserve"> </w:t>
      </w:r>
      <w:r w:rsidRPr="004B01C4">
        <w:t>предложение</w:t>
      </w:r>
    </w:p>
    <w:p w:rsidR="0083763A" w:rsidRPr="004B01C4" w:rsidRDefault="00791837" w:rsidP="00C46E8F">
      <w:pPr>
        <w:pStyle w:val="a3"/>
        <w:ind w:left="0" w:firstLine="567"/>
        <w:jc w:val="both"/>
      </w:pPr>
      <w:r w:rsidRPr="004B01C4">
        <w:t>Различение слова и предложения</w:t>
      </w:r>
      <w:r w:rsidRPr="004B01C4">
        <w:rPr>
          <w:spacing w:val="1"/>
        </w:rPr>
        <w:t xml:space="preserve"> </w:t>
      </w:r>
      <w:r w:rsidRPr="004B01C4">
        <w:t>Работа с предложением: выделение слов, изменение их</w:t>
      </w:r>
      <w:r w:rsidRPr="004B01C4">
        <w:rPr>
          <w:spacing w:val="-57"/>
        </w:rPr>
        <w:t xml:space="preserve"> </w:t>
      </w:r>
      <w:r w:rsidRPr="004B01C4">
        <w:t>порядка.</w:t>
      </w:r>
    </w:p>
    <w:p w:rsidR="0083763A" w:rsidRPr="004B01C4" w:rsidRDefault="00791837" w:rsidP="00C46E8F">
      <w:pPr>
        <w:pStyle w:val="a3"/>
        <w:ind w:left="0" w:firstLine="567"/>
        <w:jc w:val="both"/>
      </w:pPr>
      <w:r w:rsidRPr="004B01C4">
        <w:t>Восприятие слова как объекта изучения, материала для анализа</w:t>
      </w:r>
      <w:r w:rsidRPr="004B01C4">
        <w:rPr>
          <w:spacing w:val="1"/>
        </w:rPr>
        <w:t xml:space="preserve"> </w:t>
      </w:r>
      <w:r w:rsidRPr="004B01C4">
        <w:t>Наблюдение над значением</w:t>
      </w:r>
      <w:r w:rsidRPr="004B01C4">
        <w:rPr>
          <w:spacing w:val="-58"/>
        </w:rPr>
        <w:t xml:space="preserve"> </w:t>
      </w:r>
      <w:r w:rsidRPr="004B01C4">
        <w:t>слова</w:t>
      </w:r>
    </w:p>
    <w:p w:rsidR="0083763A" w:rsidRPr="004B01C4" w:rsidRDefault="00791837" w:rsidP="00C46E8F">
      <w:pPr>
        <w:pStyle w:val="2"/>
        <w:spacing w:before="0"/>
        <w:ind w:left="0" w:firstLine="567"/>
        <w:jc w:val="both"/>
      </w:pPr>
      <w:r w:rsidRPr="004B01C4">
        <w:t>Фонетика</w:t>
      </w:r>
    </w:p>
    <w:p w:rsidR="0083763A" w:rsidRPr="004B01C4" w:rsidRDefault="00791837" w:rsidP="00C46E8F">
      <w:pPr>
        <w:pStyle w:val="a3"/>
        <w:spacing w:line="274" w:lineRule="exact"/>
        <w:ind w:left="0" w:firstLine="567"/>
        <w:jc w:val="both"/>
      </w:pPr>
      <w:r w:rsidRPr="004B01C4">
        <w:t>Звуки</w:t>
      </w:r>
      <w:r w:rsidRPr="004B01C4">
        <w:rPr>
          <w:spacing w:val="-2"/>
        </w:rPr>
        <w:t xml:space="preserve"> </w:t>
      </w:r>
      <w:r w:rsidRPr="004B01C4">
        <w:t>речи.</w:t>
      </w:r>
      <w:r w:rsidRPr="004B01C4">
        <w:rPr>
          <w:spacing w:val="57"/>
        </w:rPr>
        <w:t xml:space="preserve"> </w:t>
      </w:r>
      <w:r w:rsidRPr="004B01C4">
        <w:t>Единство</w:t>
      </w:r>
      <w:r w:rsidRPr="004B01C4">
        <w:rPr>
          <w:spacing w:val="-2"/>
        </w:rPr>
        <w:t xml:space="preserve"> </w:t>
      </w:r>
      <w:r w:rsidRPr="004B01C4">
        <w:t>звукового</w:t>
      </w:r>
      <w:r w:rsidRPr="004B01C4">
        <w:rPr>
          <w:spacing w:val="-2"/>
        </w:rPr>
        <w:t xml:space="preserve"> </w:t>
      </w:r>
      <w:r w:rsidRPr="004B01C4">
        <w:t>состава</w:t>
      </w:r>
      <w:r w:rsidRPr="004B01C4">
        <w:rPr>
          <w:spacing w:val="-2"/>
        </w:rPr>
        <w:t xml:space="preserve"> </w:t>
      </w:r>
      <w:r w:rsidRPr="004B01C4">
        <w:t>слова</w:t>
      </w:r>
      <w:r w:rsidRPr="004B01C4">
        <w:rPr>
          <w:spacing w:val="-2"/>
        </w:rPr>
        <w:t xml:space="preserve"> </w:t>
      </w:r>
      <w:r w:rsidRPr="004B01C4">
        <w:t>и</w:t>
      </w:r>
      <w:r w:rsidRPr="004B01C4">
        <w:rPr>
          <w:spacing w:val="-2"/>
        </w:rPr>
        <w:t xml:space="preserve"> </w:t>
      </w:r>
      <w:r w:rsidRPr="004B01C4">
        <w:t>его</w:t>
      </w:r>
      <w:r w:rsidRPr="004B01C4">
        <w:rPr>
          <w:spacing w:val="-2"/>
        </w:rPr>
        <w:t xml:space="preserve"> </w:t>
      </w:r>
      <w:r w:rsidRPr="004B01C4">
        <w:t>значения.</w:t>
      </w:r>
    </w:p>
    <w:p w:rsidR="0083763A" w:rsidRPr="004B01C4" w:rsidRDefault="00791837" w:rsidP="00C46E8F">
      <w:pPr>
        <w:pStyle w:val="a3"/>
        <w:ind w:left="0" w:firstLine="567"/>
        <w:jc w:val="both"/>
      </w:pPr>
      <w:r w:rsidRPr="004B01C4">
        <w:t>Установление последовательности звуков в слове и количества звуков</w:t>
      </w:r>
      <w:r w:rsidRPr="004B01C4">
        <w:rPr>
          <w:spacing w:val="1"/>
        </w:rPr>
        <w:t xml:space="preserve"> </w:t>
      </w:r>
      <w:r w:rsidRPr="004B01C4">
        <w:t>Сопоставление слов,</w:t>
      </w:r>
      <w:r w:rsidRPr="004B01C4">
        <w:rPr>
          <w:spacing w:val="1"/>
        </w:rPr>
        <w:t xml:space="preserve"> </w:t>
      </w:r>
      <w:r w:rsidRPr="004B01C4">
        <w:t>различающихся</w:t>
      </w:r>
      <w:r w:rsidRPr="004B01C4">
        <w:rPr>
          <w:spacing w:val="-3"/>
        </w:rPr>
        <w:t xml:space="preserve"> </w:t>
      </w:r>
      <w:r w:rsidRPr="004B01C4">
        <w:t>одним</w:t>
      </w:r>
      <w:r w:rsidRPr="004B01C4">
        <w:rPr>
          <w:spacing w:val="-6"/>
        </w:rPr>
        <w:t xml:space="preserve"> </w:t>
      </w:r>
      <w:r w:rsidRPr="004B01C4">
        <w:t>или</w:t>
      </w:r>
      <w:r w:rsidRPr="004B01C4">
        <w:rPr>
          <w:spacing w:val="-4"/>
        </w:rPr>
        <w:t xml:space="preserve"> </w:t>
      </w:r>
      <w:r w:rsidRPr="004B01C4">
        <w:t>несколькими</w:t>
      </w:r>
      <w:r w:rsidRPr="004B01C4">
        <w:rPr>
          <w:spacing w:val="-2"/>
        </w:rPr>
        <w:t xml:space="preserve"> </w:t>
      </w:r>
      <w:r w:rsidRPr="004B01C4">
        <w:t>звуками</w:t>
      </w:r>
      <w:r w:rsidRPr="004B01C4">
        <w:rPr>
          <w:spacing w:val="56"/>
        </w:rPr>
        <w:t xml:space="preserve"> </w:t>
      </w:r>
      <w:r w:rsidRPr="004B01C4">
        <w:t>Звуковой</w:t>
      </w:r>
      <w:r w:rsidRPr="004B01C4">
        <w:rPr>
          <w:spacing w:val="-3"/>
        </w:rPr>
        <w:t xml:space="preserve"> </w:t>
      </w:r>
      <w:r w:rsidRPr="004B01C4">
        <w:t>анализ</w:t>
      </w:r>
      <w:r w:rsidRPr="004B01C4">
        <w:rPr>
          <w:spacing w:val="-2"/>
        </w:rPr>
        <w:t xml:space="preserve"> </w:t>
      </w:r>
      <w:r w:rsidRPr="004B01C4">
        <w:t>слова,</w:t>
      </w:r>
      <w:r w:rsidRPr="004B01C4">
        <w:rPr>
          <w:spacing w:val="-2"/>
        </w:rPr>
        <w:t xml:space="preserve"> </w:t>
      </w:r>
      <w:r w:rsidRPr="004B01C4">
        <w:t>работа</w:t>
      </w:r>
      <w:r w:rsidRPr="004B01C4">
        <w:rPr>
          <w:spacing w:val="-3"/>
        </w:rPr>
        <w:t xml:space="preserve"> </w:t>
      </w:r>
      <w:r w:rsidRPr="004B01C4">
        <w:t>со</w:t>
      </w:r>
      <w:r w:rsidRPr="004B01C4">
        <w:rPr>
          <w:spacing w:val="-2"/>
        </w:rPr>
        <w:t xml:space="preserve"> </w:t>
      </w:r>
      <w:r w:rsidRPr="004B01C4">
        <w:t>звуковыми</w:t>
      </w:r>
      <w:r w:rsidRPr="004B01C4">
        <w:rPr>
          <w:spacing w:val="-57"/>
        </w:rPr>
        <w:t xml:space="preserve"> </w:t>
      </w:r>
      <w:r w:rsidRPr="004B01C4">
        <w:t>моделями:</w:t>
      </w:r>
      <w:r w:rsidRPr="004B01C4">
        <w:rPr>
          <w:spacing w:val="-1"/>
        </w:rPr>
        <w:t xml:space="preserve"> </w:t>
      </w:r>
      <w:r w:rsidRPr="004B01C4">
        <w:t>построение</w:t>
      </w:r>
      <w:r w:rsidRPr="004B01C4">
        <w:rPr>
          <w:spacing w:val="-2"/>
        </w:rPr>
        <w:t xml:space="preserve"> </w:t>
      </w:r>
      <w:r w:rsidRPr="004B01C4">
        <w:t>модели звукового</w:t>
      </w:r>
      <w:r w:rsidRPr="004B01C4">
        <w:rPr>
          <w:spacing w:val="-2"/>
        </w:rPr>
        <w:t xml:space="preserve"> </w:t>
      </w:r>
      <w:r w:rsidRPr="004B01C4">
        <w:t>состава</w:t>
      </w:r>
      <w:r w:rsidRPr="004B01C4">
        <w:rPr>
          <w:spacing w:val="-3"/>
        </w:rPr>
        <w:t xml:space="preserve"> </w:t>
      </w:r>
      <w:r w:rsidRPr="004B01C4">
        <w:t>слова,</w:t>
      </w:r>
      <w:r w:rsidRPr="004B01C4">
        <w:rPr>
          <w:spacing w:val="-1"/>
        </w:rPr>
        <w:t xml:space="preserve"> </w:t>
      </w:r>
      <w:r w:rsidRPr="004B01C4">
        <w:t>подбор</w:t>
      </w:r>
      <w:r w:rsidRPr="004B01C4">
        <w:rPr>
          <w:spacing w:val="-1"/>
        </w:rPr>
        <w:t xml:space="preserve"> </w:t>
      </w:r>
      <w:r w:rsidRPr="004B01C4">
        <w:t>слов,</w:t>
      </w:r>
      <w:r w:rsidRPr="004B01C4">
        <w:rPr>
          <w:spacing w:val="-1"/>
        </w:rPr>
        <w:t xml:space="preserve"> </w:t>
      </w:r>
      <w:r w:rsidRPr="004B01C4">
        <w:t>соответствующих</w:t>
      </w:r>
    </w:p>
    <w:p w:rsidR="0083763A" w:rsidRPr="004B01C4" w:rsidRDefault="00791837" w:rsidP="00C46E8F">
      <w:pPr>
        <w:pStyle w:val="a3"/>
        <w:ind w:left="0" w:firstLine="567"/>
        <w:jc w:val="both"/>
      </w:pPr>
      <w:r w:rsidRPr="004B01C4">
        <w:t>заданной</w:t>
      </w:r>
      <w:r w:rsidRPr="004B01C4">
        <w:rPr>
          <w:spacing w:val="-2"/>
        </w:rPr>
        <w:t xml:space="preserve"> </w:t>
      </w:r>
      <w:r w:rsidRPr="004B01C4">
        <w:t>модели</w:t>
      </w:r>
    </w:p>
    <w:p w:rsidR="0083763A" w:rsidRPr="004B01C4" w:rsidRDefault="00791837" w:rsidP="00C46E8F">
      <w:pPr>
        <w:pStyle w:val="a3"/>
        <w:ind w:left="0" w:firstLine="567"/>
        <w:jc w:val="both"/>
      </w:pPr>
      <w:r w:rsidRPr="004B01C4">
        <w:t>Различение</w:t>
      </w:r>
      <w:r w:rsidRPr="004B01C4">
        <w:rPr>
          <w:spacing w:val="-5"/>
        </w:rPr>
        <w:t xml:space="preserve"> </w:t>
      </w:r>
      <w:r w:rsidRPr="004B01C4">
        <w:t>гласных</w:t>
      </w:r>
      <w:r w:rsidRPr="004B01C4">
        <w:rPr>
          <w:spacing w:val="-2"/>
        </w:rPr>
        <w:t xml:space="preserve"> </w:t>
      </w:r>
      <w:r w:rsidRPr="004B01C4">
        <w:t>и</w:t>
      </w:r>
      <w:r w:rsidRPr="004B01C4">
        <w:rPr>
          <w:spacing w:val="-4"/>
        </w:rPr>
        <w:t xml:space="preserve"> </w:t>
      </w:r>
      <w:r w:rsidRPr="004B01C4">
        <w:t>согласных</w:t>
      </w:r>
      <w:r w:rsidRPr="004B01C4">
        <w:rPr>
          <w:spacing w:val="-3"/>
        </w:rPr>
        <w:t xml:space="preserve"> </w:t>
      </w:r>
      <w:r w:rsidRPr="004B01C4">
        <w:t>звуков,</w:t>
      </w:r>
      <w:r w:rsidRPr="004B01C4">
        <w:rPr>
          <w:spacing w:val="-4"/>
        </w:rPr>
        <w:t xml:space="preserve"> </w:t>
      </w:r>
      <w:r w:rsidRPr="004B01C4">
        <w:t>гласных</w:t>
      </w:r>
      <w:r w:rsidRPr="004B01C4">
        <w:rPr>
          <w:spacing w:val="-1"/>
        </w:rPr>
        <w:t xml:space="preserve"> </w:t>
      </w:r>
      <w:r w:rsidRPr="004B01C4">
        <w:t>ударных</w:t>
      </w:r>
      <w:r w:rsidRPr="004B01C4">
        <w:rPr>
          <w:spacing w:val="-3"/>
        </w:rPr>
        <w:t xml:space="preserve"> </w:t>
      </w:r>
      <w:r w:rsidRPr="004B01C4">
        <w:t>и</w:t>
      </w:r>
      <w:r w:rsidRPr="004B01C4">
        <w:rPr>
          <w:spacing w:val="-4"/>
        </w:rPr>
        <w:t xml:space="preserve"> </w:t>
      </w:r>
      <w:r w:rsidRPr="004B01C4">
        <w:t>безударных,</w:t>
      </w:r>
      <w:r w:rsidRPr="004B01C4">
        <w:rPr>
          <w:spacing w:val="-3"/>
        </w:rPr>
        <w:t xml:space="preserve"> </w:t>
      </w:r>
      <w:r w:rsidRPr="004B01C4">
        <w:t>согласных</w:t>
      </w:r>
      <w:r w:rsidRPr="004B01C4">
        <w:rPr>
          <w:spacing w:val="-3"/>
        </w:rPr>
        <w:t xml:space="preserve"> </w:t>
      </w:r>
      <w:r w:rsidRPr="004B01C4">
        <w:t>твёрдых</w:t>
      </w:r>
      <w:r w:rsidRPr="004B01C4">
        <w:rPr>
          <w:spacing w:val="-5"/>
        </w:rPr>
        <w:t xml:space="preserve"> </w:t>
      </w:r>
      <w:r w:rsidRPr="004B01C4">
        <w:t>и</w:t>
      </w:r>
      <w:r w:rsidRPr="004B01C4">
        <w:rPr>
          <w:spacing w:val="-57"/>
        </w:rPr>
        <w:t xml:space="preserve"> </w:t>
      </w:r>
      <w:r w:rsidRPr="004B01C4">
        <w:t>мягких,</w:t>
      </w:r>
      <w:r w:rsidRPr="004B01C4">
        <w:rPr>
          <w:spacing w:val="-1"/>
        </w:rPr>
        <w:t xml:space="preserve"> </w:t>
      </w:r>
      <w:r w:rsidRPr="004B01C4">
        <w:t>звонких</w:t>
      </w:r>
      <w:r w:rsidRPr="004B01C4">
        <w:rPr>
          <w:spacing w:val="-1"/>
        </w:rPr>
        <w:t xml:space="preserve"> </w:t>
      </w:r>
      <w:r w:rsidRPr="004B01C4">
        <w:t>и глухих</w:t>
      </w:r>
    </w:p>
    <w:p w:rsidR="0083763A" w:rsidRPr="004B01C4" w:rsidRDefault="00791837" w:rsidP="00C46E8F">
      <w:pPr>
        <w:pStyle w:val="a3"/>
        <w:ind w:left="0" w:firstLine="567"/>
        <w:jc w:val="both"/>
      </w:pPr>
      <w:r w:rsidRPr="004B01C4">
        <w:t>Определение</w:t>
      </w:r>
      <w:r w:rsidRPr="004B01C4">
        <w:rPr>
          <w:spacing w:val="-4"/>
        </w:rPr>
        <w:t xml:space="preserve"> </w:t>
      </w:r>
      <w:r w:rsidRPr="004B01C4">
        <w:t>места ударения</w:t>
      </w:r>
    </w:p>
    <w:p w:rsidR="0083763A" w:rsidRPr="004B01C4" w:rsidRDefault="00791837" w:rsidP="00C46E8F">
      <w:pPr>
        <w:pStyle w:val="a3"/>
        <w:spacing w:before="1"/>
        <w:ind w:left="0" w:firstLine="567"/>
        <w:jc w:val="both"/>
      </w:pPr>
      <w:r w:rsidRPr="004B01C4">
        <w:t>Слог</w:t>
      </w:r>
      <w:r w:rsidRPr="004B01C4">
        <w:rPr>
          <w:spacing w:val="-4"/>
        </w:rPr>
        <w:t xml:space="preserve"> </w:t>
      </w:r>
      <w:r w:rsidRPr="004B01C4">
        <w:t>как</w:t>
      </w:r>
      <w:r w:rsidRPr="004B01C4">
        <w:rPr>
          <w:spacing w:val="-2"/>
        </w:rPr>
        <w:t xml:space="preserve"> </w:t>
      </w:r>
      <w:r w:rsidRPr="004B01C4">
        <w:t>минимальная</w:t>
      </w:r>
      <w:r w:rsidRPr="004B01C4">
        <w:rPr>
          <w:spacing w:val="-5"/>
        </w:rPr>
        <w:t xml:space="preserve"> </w:t>
      </w:r>
      <w:r w:rsidRPr="004B01C4">
        <w:t>произносительная</w:t>
      </w:r>
      <w:r w:rsidRPr="004B01C4">
        <w:rPr>
          <w:spacing w:val="-2"/>
        </w:rPr>
        <w:t xml:space="preserve"> </w:t>
      </w:r>
      <w:r w:rsidRPr="004B01C4">
        <w:t>единица</w:t>
      </w:r>
      <w:r w:rsidRPr="004B01C4">
        <w:rPr>
          <w:spacing w:val="54"/>
        </w:rPr>
        <w:t xml:space="preserve"> </w:t>
      </w:r>
      <w:r w:rsidRPr="004B01C4">
        <w:t>Количество</w:t>
      </w:r>
      <w:r w:rsidRPr="004B01C4">
        <w:rPr>
          <w:spacing w:val="-2"/>
        </w:rPr>
        <w:t xml:space="preserve"> </w:t>
      </w:r>
      <w:r w:rsidRPr="004B01C4">
        <w:t>слогов</w:t>
      </w:r>
      <w:r w:rsidRPr="004B01C4">
        <w:rPr>
          <w:spacing w:val="-3"/>
        </w:rPr>
        <w:t xml:space="preserve"> </w:t>
      </w:r>
      <w:r w:rsidRPr="004B01C4">
        <w:t>в</w:t>
      </w:r>
      <w:r w:rsidRPr="004B01C4">
        <w:rPr>
          <w:spacing w:val="-3"/>
        </w:rPr>
        <w:t xml:space="preserve"> </w:t>
      </w:r>
      <w:r w:rsidRPr="004B01C4">
        <w:t>слове</w:t>
      </w:r>
      <w:r w:rsidRPr="004B01C4">
        <w:rPr>
          <w:spacing w:val="54"/>
        </w:rPr>
        <w:t xml:space="preserve"> </w:t>
      </w:r>
      <w:r w:rsidRPr="004B01C4">
        <w:t>Ударный</w:t>
      </w:r>
      <w:r w:rsidRPr="004B01C4">
        <w:rPr>
          <w:spacing w:val="-3"/>
        </w:rPr>
        <w:t xml:space="preserve"> </w:t>
      </w:r>
      <w:r w:rsidRPr="004B01C4">
        <w:t>слог</w:t>
      </w:r>
    </w:p>
    <w:p w:rsidR="0083763A" w:rsidRPr="004B01C4" w:rsidRDefault="00791837" w:rsidP="00C46E8F">
      <w:pPr>
        <w:pStyle w:val="2"/>
        <w:ind w:left="0" w:firstLine="567"/>
        <w:jc w:val="both"/>
      </w:pPr>
      <w:r w:rsidRPr="004B01C4">
        <w:t>Графика</w:t>
      </w:r>
    </w:p>
    <w:p w:rsidR="0083763A" w:rsidRPr="004B01C4" w:rsidRDefault="00791837" w:rsidP="00C46E8F">
      <w:pPr>
        <w:pStyle w:val="a3"/>
        <w:ind w:left="0" w:firstLine="567"/>
        <w:jc w:val="both"/>
      </w:pPr>
      <w:r w:rsidRPr="004B01C4">
        <w:t>Различение</w:t>
      </w:r>
      <w:r w:rsidRPr="004B01C4">
        <w:rPr>
          <w:spacing w:val="-4"/>
        </w:rPr>
        <w:t xml:space="preserve"> </w:t>
      </w:r>
      <w:r w:rsidRPr="004B01C4">
        <w:t>звука</w:t>
      </w:r>
      <w:r w:rsidRPr="004B01C4">
        <w:rPr>
          <w:spacing w:val="-4"/>
        </w:rPr>
        <w:t xml:space="preserve"> </w:t>
      </w:r>
      <w:r w:rsidRPr="004B01C4">
        <w:t>и</w:t>
      </w:r>
      <w:r w:rsidRPr="004B01C4">
        <w:rPr>
          <w:spacing w:val="-2"/>
        </w:rPr>
        <w:t xml:space="preserve"> </w:t>
      </w:r>
      <w:r w:rsidRPr="004B01C4">
        <w:t>буквы:</w:t>
      </w:r>
      <w:r w:rsidRPr="004B01C4">
        <w:rPr>
          <w:spacing w:val="-3"/>
        </w:rPr>
        <w:t xml:space="preserve"> </w:t>
      </w:r>
      <w:r w:rsidRPr="004B01C4">
        <w:t>буква</w:t>
      </w:r>
      <w:r w:rsidRPr="004B01C4">
        <w:rPr>
          <w:spacing w:val="-5"/>
        </w:rPr>
        <w:t xml:space="preserve"> </w:t>
      </w:r>
      <w:r w:rsidRPr="004B01C4">
        <w:t>как</w:t>
      </w:r>
      <w:r w:rsidRPr="004B01C4">
        <w:rPr>
          <w:spacing w:val="-2"/>
        </w:rPr>
        <w:t xml:space="preserve"> </w:t>
      </w:r>
      <w:r w:rsidRPr="004B01C4">
        <w:t>знак</w:t>
      </w:r>
      <w:r w:rsidRPr="004B01C4">
        <w:rPr>
          <w:spacing w:val="-3"/>
        </w:rPr>
        <w:t xml:space="preserve"> </w:t>
      </w:r>
      <w:r w:rsidRPr="004B01C4">
        <w:t>звука</w:t>
      </w:r>
      <w:r w:rsidRPr="004B01C4">
        <w:rPr>
          <w:spacing w:val="54"/>
        </w:rPr>
        <w:t xml:space="preserve"> </w:t>
      </w:r>
      <w:r w:rsidRPr="004B01C4">
        <w:t>Слоговой</w:t>
      </w:r>
      <w:r w:rsidRPr="004B01C4">
        <w:rPr>
          <w:spacing w:val="-3"/>
        </w:rPr>
        <w:t xml:space="preserve"> </w:t>
      </w:r>
      <w:r w:rsidRPr="004B01C4">
        <w:t>принцип</w:t>
      </w:r>
      <w:r w:rsidRPr="004B01C4">
        <w:rPr>
          <w:spacing w:val="-3"/>
        </w:rPr>
        <w:t xml:space="preserve"> </w:t>
      </w:r>
      <w:r w:rsidRPr="004B01C4">
        <w:t>русской</w:t>
      </w:r>
      <w:r w:rsidRPr="004B01C4">
        <w:rPr>
          <w:spacing w:val="-2"/>
        </w:rPr>
        <w:t xml:space="preserve"> </w:t>
      </w:r>
      <w:r w:rsidRPr="004B01C4">
        <w:t>графики</w:t>
      </w:r>
      <w:r w:rsidRPr="004B01C4">
        <w:rPr>
          <w:spacing w:val="54"/>
        </w:rPr>
        <w:t xml:space="preserve"> </w:t>
      </w:r>
      <w:r w:rsidRPr="004B01C4">
        <w:t>Буквы</w:t>
      </w:r>
      <w:r w:rsidRPr="004B01C4">
        <w:rPr>
          <w:spacing w:val="-57"/>
        </w:rPr>
        <w:t xml:space="preserve"> </w:t>
      </w:r>
      <w:r w:rsidRPr="004B01C4">
        <w:t>гласных как показатель твёрдости — мягкости согласных звуков</w:t>
      </w:r>
      <w:r w:rsidRPr="004B01C4">
        <w:rPr>
          <w:spacing w:val="1"/>
        </w:rPr>
        <w:t xml:space="preserve"> </w:t>
      </w:r>
      <w:r w:rsidRPr="004B01C4">
        <w:t xml:space="preserve">Функции букв </w:t>
      </w:r>
      <w:r w:rsidRPr="004B01C4">
        <w:rPr>
          <w:b/>
        </w:rPr>
        <w:t>е, ё, ю, я</w:t>
      </w:r>
      <w:r w:rsidRPr="004B01C4">
        <w:rPr>
          <w:b/>
          <w:spacing w:val="1"/>
        </w:rPr>
        <w:t xml:space="preserve"> </w:t>
      </w:r>
      <w:r w:rsidRPr="004B01C4">
        <w:t>Мягкий знак как показатель мягкости предшествующего согласного звука в конце слова</w:t>
      </w:r>
      <w:r w:rsidRPr="004B01C4">
        <w:rPr>
          <w:spacing w:val="1"/>
        </w:rPr>
        <w:t xml:space="preserve"> </w:t>
      </w:r>
      <w:r w:rsidRPr="004B01C4">
        <w:t>Последовательность букв</w:t>
      </w:r>
      <w:r w:rsidRPr="004B01C4">
        <w:rPr>
          <w:spacing w:val="-1"/>
        </w:rPr>
        <w:t xml:space="preserve"> </w:t>
      </w:r>
      <w:r w:rsidRPr="004B01C4">
        <w:t>в</w:t>
      </w:r>
      <w:r w:rsidRPr="004B01C4">
        <w:rPr>
          <w:spacing w:val="-1"/>
        </w:rPr>
        <w:t xml:space="preserve"> </w:t>
      </w:r>
      <w:r w:rsidRPr="004B01C4">
        <w:t>русском</w:t>
      </w:r>
      <w:r w:rsidRPr="004B01C4">
        <w:rPr>
          <w:spacing w:val="-1"/>
        </w:rPr>
        <w:t xml:space="preserve"> </w:t>
      </w:r>
      <w:r w:rsidRPr="004B01C4">
        <w:t>алфавите</w:t>
      </w:r>
    </w:p>
    <w:p w:rsidR="0083763A" w:rsidRPr="004B01C4" w:rsidRDefault="00791837" w:rsidP="00C46E8F">
      <w:pPr>
        <w:pStyle w:val="2"/>
        <w:spacing w:before="2" w:line="240" w:lineRule="auto"/>
        <w:ind w:left="0" w:firstLine="567"/>
        <w:jc w:val="both"/>
      </w:pPr>
      <w:r w:rsidRPr="004B01C4">
        <w:t>Чтение</w:t>
      </w:r>
    </w:p>
    <w:p w:rsidR="0083763A" w:rsidRPr="00791837" w:rsidRDefault="00791837" w:rsidP="00C46E8F">
      <w:pPr>
        <w:pStyle w:val="a3"/>
        <w:ind w:left="0" w:firstLine="567"/>
        <w:jc w:val="both"/>
      </w:pPr>
      <w:r w:rsidRPr="00791837">
        <w:t>Слоговое чтение (ориентация на букву, обозначающую гласный звук)</w:t>
      </w:r>
      <w:r w:rsidRPr="00791837">
        <w:rPr>
          <w:spacing w:val="1"/>
        </w:rPr>
        <w:t xml:space="preserve"> </w:t>
      </w:r>
      <w:r w:rsidRPr="00791837">
        <w:t>Плавное слоговое</w:t>
      </w:r>
      <w:r w:rsidRPr="00791837">
        <w:rPr>
          <w:spacing w:val="1"/>
        </w:rPr>
        <w:t xml:space="preserve"> </w:t>
      </w:r>
      <w:r w:rsidRPr="00791837">
        <w:t>чтение и чтение целыми словами со скоростью, соответствующей индивидуальному темпу</w:t>
      </w:r>
      <w:r w:rsidRPr="00791837">
        <w:rPr>
          <w:spacing w:val="1"/>
        </w:rPr>
        <w:t xml:space="preserve"> </w:t>
      </w:r>
      <w:r w:rsidRPr="00791837">
        <w:t>Чтение с интонациями и паузами в соответствии со знаками препинания</w:t>
      </w:r>
      <w:r w:rsidRPr="00791837">
        <w:rPr>
          <w:spacing w:val="1"/>
        </w:rPr>
        <w:t xml:space="preserve"> </w:t>
      </w:r>
      <w:r w:rsidRPr="00791837">
        <w:t>Осознанное чтение</w:t>
      </w:r>
      <w:r w:rsidRPr="00791837">
        <w:rPr>
          <w:spacing w:val="-57"/>
        </w:rPr>
        <w:t xml:space="preserve"> </w:t>
      </w:r>
      <w:r w:rsidRPr="00791837">
        <w:t>слов, словосочетаний, предложений</w:t>
      </w:r>
      <w:r w:rsidRPr="00791837">
        <w:rPr>
          <w:spacing w:val="1"/>
        </w:rPr>
        <w:t xml:space="preserve"> </w:t>
      </w:r>
      <w:r w:rsidRPr="00791837">
        <w:t>Выразительное чтение на материале небольших</w:t>
      </w:r>
      <w:r w:rsidRPr="00791837">
        <w:rPr>
          <w:spacing w:val="1"/>
        </w:rPr>
        <w:t xml:space="preserve"> </w:t>
      </w:r>
      <w:r w:rsidRPr="00791837">
        <w:t>прозаических</w:t>
      </w:r>
      <w:r w:rsidRPr="00791837">
        <w:rPr>
          <w:spacing w:val="1"/>
        </w:rPr>
        <w:t xml:space="preserve"> </w:t>
      </w:r>
      <w:r w:rsidRPr="00791837">
        <w:t>текстов и</w:t>
      </w:r>
      <w:r w:rsidRPr="00791837">
        <w:rPr>
          <w:spacing w:val="-2"/>
        </w:rPr>
        <w:t xml:space="preserve"> </w:t>
      </w:r>
      <w:r w:rsidRPr="00791837">
        <w:t>стихотворений</w:t>
      </w:r>
    </w:p>
    <w:p w:rsidR="0083763A" w:rsidRPr="00791837" w:rsidRDefault="00791837" w:rsidP="00C46E8F">
      <w:pPr>
        <w:pStyle w:val="a3"/>
        <w:spacing w:before="1" w:line="242" w:lineRule="auto"/>
        <w:ind w:left="0" w:firstLine="567"/>
        <w:jc w:val="both"/>
        <w:rPr>
          <w:b/>
        </w:rPr>
      </w:pPr>
      <w:r w:rsidRPr="00791837">
        <w:t>Орфоэпическое чтение (при переходе к чтению целыми словами)</w:t>
      </w:r>
      <w:r w:rsidRPr="00791837">
        <w:rPr>
          <w:spacing w:val="1"/>
        </w:rPr>
        <w:t xml:space="preserve"> </w:t>
      </w:r>
      <w:r w:rsidRPr="00791837">
        <w:t>Орфографическое чтение</w:t>
      </w:r>
      <w:r w:rsidRPr="00791837">
        <w:rPr>
          <w:spacing w:val="-57"/>
        </w:rPr>
        <w:t xml:space="preserve"> </w:t>
      </w:r>
      <w:r w:rsidRPr="00791837">
        <w:t>(проговаривание) как средство самоконтроля при письме под диктовку и при списывании</w:t>
      </w:r>
      <w:r w:rsidRPr="00791837">
        <w:rPr>
          <w:spacing w:val="1"/>
        </w:rPr>
        <w:t xml:space="preserve"> </w:t>
      </w:r>
      <w:r w:rsidRPr="00791837">
        <w:rPr>
          <w:b/>
        </w:rPr>
        <w:t>Письмо</w:t>
      </w:r>
    </w:p>
    <w:p w:rsidR="0083763A" w:rsidRPr="00791837" w:rsidRDefault="00791837" w:rsidP="00C46E8F">
      <w:pPr>
        <w:pStyle w:val="a3"/>
        <w:ind w:left="0" w:firstLine="567"/>
        <w:jc w:val="both"/>
      </w:pPr>
      <w:r w:rsidRPr="00791837">
        <w:t>Ориентация на пространстве листа в тетради и на пространстве классной доски</w:t>
      </w:r>
      <w:r w:rsidRPr="00791837">
        <w:rPr>
          <w:spacing w:val="-58"/>
        </w:rPr>
        <w:t xml:space="preserve"> </w:t>
      </w:r>
      <w:r w:rsidRPr="00791837">
        <w:t>Гигиенические</w:t>
      </w:r>
      <w:r w:rsidRPr="00791837">
        <w:rPr>
          <w:spacing w:val="-4"/>
        </w:rPr>
        <w:t xml:space="preserve"> </w:t>
      </w:r>
      <w:r w:rsidRPr="00791837">
        <w:t>требования,</w:t>
      </w:r>
      <w:r w:rsidRPr="00791837">
        <w:rPr>
          <w:spacing w:val="-2"/>
        </w:rPr>
        <w:t xml:space="preserve"> </w:t>
      </w:r>
      <w:r w:rsidRPr="00791837">
        <w:t>которые</w:t>
      </w:r>
      <w:r w:rsidRPr="00791837">
        <w:rPr>
          <w:spacing w:val="-3"/>
        </w:rPr>
        <w:t xml:space="preserve"> </w:t>
      </w:r>
      <w:r w:rsidRPr="00791837">
        <w:t>необходимо</w:t>
      </w:r>
      <w:r w:rsidRPr="00791837">
        <w:rPr>
          <w:spacing w:val="-2"/>
        </w:rPr>
        <w:t xml:space="preserve"> </w:t>
      </w:r>
      <w:r w:rsidRPr="00791837">
        <w:t>соблюдать</w:t>
      </w:r>
      <w:r w:rsidRPr="00791837">
        <w:rPr>
          <w:spacing w:val="-1"/>
        </w:rPr>
        <w:t xml:space="preserve"> </w:t>
      </w:r>
      <w:r w:rsidRPr="00791837">
        <w:t>во</w:t>
      </w:r>
      <w:r w:rsidRPr="00791837">
        <w:rPr>
          <w:spacing w:val="-4"/>
        </w:rPr>
        <w:t xml:space="preserve"> </w:t>
      </w:r>
      <w:r w:rsidRPr="00791837">
        <w:t>время письма</w:t>
      </w:r>
    </w:p>
    <w:p w:rsidR="0083763A" w:rsidRPr="00791837" w:rsidRDefault="00791837" w:rsidP="00C46E8F">
      <w:pPr>
        <w:pStyle w:val="a3"/>
        <w:ind w:left="0" w:firstLine="567"/>
        <w:jc w:val="both"/>
      </w:pPr>
      <w:r w:rsidRPr="00791837">
        <w:t>Начертание письменных прописных и строчных букв</w:t>
      </w:r>
      <w:r w:rsidRPr="00791837">
        <w:rPr>
          <w:spacing w:val="1"/>
        </w:rPr>
        <w:t xml:space="preserve"> </w:t>
      </w:r>
      <w:r w:rsidRPr="00791837">
        <w:t>Письмо букв, буквосочетаний, слогов,</w:t>
      </w:r>
      <w:r w:rsidRPr="00791837">
        <w:rPr>
          <w:spacing w:val="-58"/>
        </w:rPr>
        <w:t xml:space="preserve"> </w:t>
      </w:r>
      <w:r w:rsidRPr="00791837">
        <w:t>слов, предложений с соблюдением гигиенических норм</w:t>
      </w:r>
      <w:r w:rsidRPr="00791837">
        <w:rPr>
          <w:spacing w:val="1"/>
        </w:rPr>
        <w:t xml:space="preserve"> </w:t>
      </w:r>
      <w:r w:rsidRPr="00791837">
        <w:t>Письмо разборчивым, аккуратным</w:t>
      </w:r>
      <w:r w:rsidRPr="00791837">
        <w:rPr>
          <w:spacing w:val="1"/>
        </w:rPr>
        <w:t xml:space="preserve"> </w:t>
      </w:r>
      <w:r w:rsidRPr="00791837">
        <w:t>почерком</w:t>
      </w:r>
      <w:r w:rsidRPr="00791837">
        <w:rPr>
          <w:spacing w:val="1"/>
        </w:rPr>
        <w:t xml:space="preserve"> </w:t>
      </w:r>
      <w:r w:rsidRPr="00791837">
        <w:t>Письмо под диктовку слов и предложений, написание которых не расходится с их</w:t>
      </w:r>
      <w:r w:rsidRPr="00791837">
        <w:rPr>
          <w:spacing w:val="-57"/>
        </w:rPr>
        <w:t xml:space="preserve"> </w:t>
      </w:r>
      <w:r w:rsidRPr="00791837">
        <w:t>произношением</w:t>
      </w:r>
      <w:r w:rsidRPr="00791837">
        <w:rPr>
          <w:spacing w:val="57"/>
        </w:rPr>
        <w:t xml:space="preserve"> </w:t>
      </w:r>
      <w:r w:rsidRPr="00791837">
        <w:t>Приёмы</w:t>
      </w:r>
      <w:r w:rsidRPr="00791837">
        <w:rPr>
          <w:spacing w:val="-1"/>
        </w:rPr>
        <w:t xml:space="preserve"> </w:t>
      </w:r>
      <w:r w:rsidRPr="00791837">
        <w:t>и последовательность правильного</w:t>
      </w:r>
      <w:r w:rsidRPr="00791837">
        <w:rPr>
          <w:spacing w:val="-1"/>
        </w:rPr>
        <w:t xml:space="preserve"> </w:t>
      </w:r>
      <w:r w:rsidRPr="00791837">
        <w:t>списывания текста</w:t>
      </w:r>
    </w:p>
    <w:p w:rsidR="0083763A" w:rsidRPr="00791837" w:rsidRDefault="00791837" w:rsidP="00C46E8F">
      <w:pPr>
        <w:pStyle w:val="a3"/>
        <w:ind w:left="0" w:firstLine="567"/>
        <w:jc w:val="both"/>
      </w:pPr>
      <w:r w:rsidRPr="00791837">
        <w:t>Функция</w:t>
      </w:r>
      <w:r w:rsidRPr="00791837">
        <w:rPr>
          <w:spacing w:val="-4"/>
        </w:rPr>
        <w:t xml:space="preserve"> </w:t>
      </w:r>
      <w:r w:rsidRPr="00791837">
        <w:t>небуквенных</w:t>
      </w:r>
      <w:r w:rsidRPr="00791837">
        <w:rPr>
          <w:spacing w:val="-5"/>
        </w:rPr>
        <w:t xml:space="preserve"> </w:t>
      </w:r>
      <w:r w:rsidRPr="00791837">
        <w:t>графических</w:t>
      </w:r>
      <w:r w:rsidRPr="00791837">
        <w:rPr>
          <w:spacing w:val="-1"/>
        </w:rPr>
        <w:t xml:space="preserve"> </w:t>
      </w:r>
      <w:r w:rsidRPr="00791837">
        <w:t>средств:</w:t>
      </w:r>
      <w:r w:rsidRPr="00791837">
        <w:rPr>
          <w:spacing w:val="-4"/>
        </w:rPr>
        <w:t xml:space="preserve"> </w:t>
      </w:r>
      <w:r w:rsidRPr="00791837">
        <w:t>пробела</w:t>
      </w:r>
      <w:r w:rsidRPr="00791837">
        <w:rPr>
          <w:spacing w:val="-4"/>
        </w:rPr>
        <w:t xml:space="preserve"> </w:t>
      </w:r>
      <w:r w:rsidRPr="00791837">
        <w:t>между</w:t>
      </w:r>
      <w:r w:rsidRPr="00791837">
        <w:rPr>
          <w:spacing w:val="-7"/>
        </w:rPr>
        <w:t xml:space="preserve"> </w:t>
      </w:r>
      <w:r w:rsidRPr="00791837">
        <w:t>словами,</w:t>
      </w:r>
      <w:r w:rsidRPr="00791837">
        <w:rPr>
          <w:spacing w:val="-1"/>
        </w:rPr>
        <w:t xml:space="preserve"> </w:t>
      </w:r>
      <w:r w:rsidRPr="00791837">
        <w:t>знака</w:t>
      </w:r>
      <w:r w:rsidRPr="00791837">
        <w:rPr>
          <w:spacing w:val="-5"/>
        </w:rPr>
        <w:t xml:space="preserve"> </w:t>
      </w:r>
      <w:r w:rsidRPr="00791837">
        <w:t>переноса</w:t>
      </w:r>
    </w:p>
    <w:p w:rsidR="0083763A" w:rsidRPr="00791837" w:rsidRDefault="00791837" w:rsidP="00C46E8F">
      <w:pPr>
        <w:pStyle w:val="2"/>
        <w:spacing w:before="0"/>
        <w:ind w:left="0" w:firstLine="567"/>
        <w:jc w:val="both"/>
      </w:pPr>
      <w:r w:rsidRPr="00791837">
        <w:t>Орфография</w:t>
      </w:r>
      <w:r w:rsidRPr="00791837">
        <w:rPr>
          <w:spacing w:val="-3"/>
        </w:rPr>
        <w:t xml:space="preserve"> </w:t>
      </w:r>
      <w:r w:rsidRPr="00791837">
        <w:t>и</w:t>
      </w:r>
      <w:r w:rsidRPr="00791837">
        <w:rPr>
          <w:spacing w:val="-2"/>
        </w:rPr>
        <w:t xml:space="preserve"> </w:t>
      </w:r>
      <w:r w:rsidRPr="00791837">
        <w:t>пунктуация</w:t>
      </w:r>
    </w:p>
    <w:p w:rsidR="0083763A" w:rsidRPr="00791837" w:rsidRDefault="00791837" w:rsidP="00C46E8F">
      <w:pPr>
        <w:pStyle w:val="a3"/>
        <w:ind w:left="0" w:firstLine="567"/>
        <w:jc w:val="both"/>
        <w:rPr>
          <w:b/>
        </w:rPr>
      </w:pPr>
      <w:r w:rsidRPr="00791837">
        <w:t>Правила правописания и их применение: раздельное написание слов; обозначение гласных</w:t>
      </w:r>
      <w:r w:rsidRPr="00791837">
        <w:rPr>
          <w:spacing w:val="1"/>
        </w:rPr>
        <w:t xml:space="preserve"> </w:t>
      </w:r>
      <w:r w:rsidRPr="00791837">
        <w:t>после шипящих в сочетаниях жи, ши (в положении под ударением), ча, ща, чу, щу; прописная</w:t>
      </w:r>
      <w:r w:rsidRPr="00791837">
        <w:rPr>
          <w:spacing w:val="-57"/>
        </w:rPr>
        <w:t xml:space="preserve"> </w:t>
      </w:r>
      <w:r w:rsidRPr="00791837">
        <w:t>буква в начале предложения, в именах собственных (имена людей, клички животных);</w:t>
      </w:r>
      <w:r w:rsidRPr="00791837">
        <w:rPr>
          <w:spacing w:val="1"/>
        </w:rPr>
        <w:t xml:space="preserve"> </w:t>
      </w:r>
      <w:r w:rsidRPr="00791837">
        <w:t>перенос слов по слогам без стечения согласных; знаки препинания в конце предложения</w:t>
      </w:r>
      <w:r w:rsidRPr="00791837">
        <w:rPr>
          <w:spacing w:val="1"/>
        </w:rPr>
        <w:t xml:space="preserve"> </w:t>
      </w:r>
      <w:r w:rsidRPr="00791837">
        <w:rPr>
          <w:b/>
        </w:rPr>
        <w:t>Систематический</w:t>
      </w:r>
      <w:r w:rsidRPr="00791837">
        <w:rPr>
          <w:b/>
          <w:spacing w:val="-3"/>
        </w:rPr>
        <w:t xml:space="preserve"> </w:t>
      </w:r>
      <w:r w:rsidRPr="00791837">
        <w:rPr>
          <w:b/>
        </w:rPr>
        <w:t>курс</w:t>
      </w:r>
    </w:p>
    <w:p w:rsidR="0083763A" w:rsidRPr="00791837" w:rsidRDefault="00791837" w:rsidP="00C46E8F">
      <w:pPr>
        <w:pStyle w:val="a3"/>
        <w:ind w:left="0" w:firstLine="567"/>
        <w:jc w:val="both"/>
      </w:pPr>
      <w:r w:rsidRPr="00791837">
        <w:t>Язык</w:t>
      </w:r>
      <w:r w:rsidRPr="00791837">
        <w:rPr>
          <w:spacing w:val="-3"/>
        </w:rPr>
        <w:t xml:space="preserve"> </w:t>
      </w:r>
      <w:r w:rsidRPr="00791837">
        <w:t>как</w:t>
      </w:r>
      <w:r w:rsidRPr="00791837">
        <w:rPr>
          <w:spacing w:val="-2"/>
        </w:rPr>
        <w:t xml:space="preserve"> </w:t>
      </w:r>
      <w:r w:rsidRPr="00791837">
        <w:t>основное</w:t>
      </w:r>
      <w:r w:rsidRPr="00791837">
        <w:rPr>
          <w:spacing w:val="-3"/>
        </w:rPr>
        <w:t xml:space="preserve"> </w:t>
      </w:r>
      <w:r w:rsidRPr="00791837">
        <w:t>средство</w:t>
      </w:r>
      <w:r w:rsidRPr="00791837">
        <w:rPr>
          <w:spacing w:val="-2"/>
        </w:rPr>
        <w:t xml:space="preserve"> </w:t>
      </w:r>
      <w:r w:rsidRPr="00791837">
        <w:t>человеческого</w:t>
      </w:r>
      <w:r w:rsidRPr="00791837">
        <w:rPr>
          <w:spacing w:val="-3"/>
        </w:rPr>
        <w:t xml:space="preserve"> </w:t>
      </w:r>
      <w:r w:rsidRPr="00791837">
        <w:t>общения.</w:t>
      </w:r>
      <w:r w:rsidRPr="00791837">
        <w:rPr>
          <w:spacing w:val="-2"/>
        </w:rPr>
        <w:t xml:space="preserve"> </w:t>
      </w:r>
      <w:r w:rsidRPr="00791837">
        <w:t>Цели</w:t>
      </w:r>
      <w:r w:rsidRPr="00791837">
        <w:rPr>
          <w:spacing w:val="-1"/>
        </w:rPr>
        <w:t xml:space="preserve"> </w:t>
      </w:r>
      <w:r w:rsidRPr="00791837">
        <w:t>и</w:t>
      </w:r>
      <w:r w:rsidRPr="00791837">
        <w:rPr>
          <w:spacing w:val="2"/>
        </w:rPr>
        <w:t xml:space="preserve"> </w:t>
      </w:r>
      <w:r w:rsidRPr="00791837">
        <w:t>ситуации</w:t>
      </w:r>
      <w:r w:rsidRPr="00791837">
        <w:rPr>
          <w:spacing w:val="-3"/>
        </w:rPr>
        <w:t xml:space="preserve"> </w:t>
      </w:r>
      <w:r w:rsidRPr="00791837">
        <w:t>общения.</w:t>
      </w:r>
    </w:p>
    <w:p w:rsidR="0083763A" w:rsidRPr="00791837" w:rsidRDefault="00791837" w:rsidP="00C46E8F">
      <w:pPr>
        <w:pStyle w:val="2"/>
        <w:spacing w:before="0" w:line="240" w:lineRule="auto"/>
        <w:ind w:left="0" w:firstLine="567"/>
        <w:jc w:val="both"/>
      </w:pPr>
      <w:r w:rsidRPr="00791837">
        <w:lastRenderedPageBreak/>
        <w:t>Фонетика</w:t>
      </w:r>
    </w:p>
    <w:p w:rsidR="0083763A" w:rsidRPr="00791837" w:rsidRDefault="00791837" w:rsidP="00C46E8F">
      <w:pPr>
        <w:spacing w:line="274" w:lineRule="exact"/>
        <w:ind w:firstLine="567"/>
        <w:jc w:val="both"/>
        <w:rPr>
          <w:b/>
          <w:sz w:val="24"/>
          <w:szCs w:val="24"/>
        </w:rPr>
      </w:pPr>
      <w:r w:rsidRPr="00791837">
        <w:rPr>
          <w:b/>
          <w:sz w:val="24"/>
          <w:szCs w:val="24"/>
        </w:rPr>
        <w:t>Звуки</w:t>
      </w:r>
      <w:r w:rsidRPr="00791837">
        <w:rPr>
          <w:b/>
          <w:spacing w:val="-1"/>
          <w:sz w:val="24"/>
          <w:szCs w:val="24"/>
        </w:rPr>
        <w:t xml:space="preserve"> </w:t>
      </w:r>
      <w:r w:rsidRPr="00791837">
        <w:rPr>
          <w:b/>
          <w:sz w:val="24"/>
          <w:szCs w:val="24"/>
        </w:rPr>
        <w:t>речи</w:t>
      </w:r>
    </w:p>
    <w:p w:rsidR="0083763A" w:rsidRPr="00791837" w:rsidRDefault="00791837" w:rsidP="00C46E8F">
      <w:pPr>
        <w:pStyle w:val="a3"/>
        <w:ind w:left="0" w:firstLine="567"/>
        <w:jc w:val="both"/>
      </w:pPr>
      <w:r w:rsidRPr="00791837">
        <w:t>Гласные</w:t>
      </w:r>
      <w:r w:rsidRPr="00791837">
        <w:rPr>
          <w:spacing w:val="-5"/>
        </w:rPr>
        <w:t xml:space="preserve"> </w:t>
      </w:r>
      <w:r w:rsidRPr="00791837">
        <w:t>и</w:t>
      </w:r>
      <w:r w:rsidRPr="00791837">
        <w:rPr>
          <w:spacing w:val="-2"/>
        </w:rPr>
        <w:t xml:space="preserve"> </w:t>
      </w:r>
      <w:r w:rsidRPr="00791837">
        <w:t>согласные</w:t>
      </w:r>
      <w:r w:rsidRPr="00791837">
        <w:rPr>
          <w:spacing w:val="-4"/>
        </w:rPr>
        <w:t xml:space="preserve"> </w:t>
      </w:r>
      <w:r w:rsidRPr="00791837">
        <w:t>звуки,</w:t>
      </w:r>
      <w:r w:rsidRPr="00791837">
        <w:rPr>
          <w:spacing w:val="-2"/>
        </w:rPr>
        <w:t xml:space="preserve"> </w:t>
      </w:r>
      <w:r w:rsidRPr="00791837">
        <w:t>их различение</w:t>
      </w:r>
      <w:r w:rsidRPr="00791837">
        <w:rPr>
          <w:spacing w:val="54"/>
        </w:rPr>
        <w:t xml:space="preserve"> </w:t>
      </w:r>
      <w:r w:rsidRPr="00791837">
        <w:t>Ударение</w:t>
      </w:r>
      <w:r w:rsidRPr="00791837">
        <w:rPr>
          <w:spacing w:val="-3"/>
        </w:rPr>
        <w:t xml:space="preserve"> </w:t>
      </w:r>
      <w:r w:rsidRPr="00791837">
        <w:t>в</w:t>
      </w:r>
      <w:r w:rsidRPr="00791837">
        <w:rPr>
          <w:spacing w:val="-3"/>
        </w:rPr>
        <w:t xml:space="preserve"> </w:t>
      </w:r>
      <w:r w:rsidRPr="00791837">
        <w:t>слове</w:t>
      </w:r>
      <w:r w:rsidRPr="00791837">
        <w:rPr>
          <w:spacing w:val="54"/>
        </w:rPr>
        <w:t xml:space="preserve"> </w:t>
      </w:r>
      <w:r w:rsidRPr="00791837">
        <w:t>Гласные ударные</w:t>
      </w:r>
      <w:r w:rsidRPr="00791837">
        <w:rPr>
          <w:spacing w:val="-4"/>
        </w:rPr>
        <w:t xml:space="preserve"> </w:t>
      </w:r>
      <w:r w:rsidRPr="00791837">
        <w:t>и</w:t>
      </w:r>
      <w:r w:rsidRPr="00791837">
        <w:rPr>
          <w:spacing w:val="-2"/>
        </w:rPr>
        <w:t xml:space="preserve"> </w:t>
      </w:r>
      <w:r w:rsidRPr="00791837">
        <w:t>безударные</w:t>
      </w:r>
      <w:r w:rsidRPr="00791837">
        <w:rPr>
          <w:spacing w:val="-57"/>
        </w:rPr>
        <w:t xml:space="preserve"> </w:t>
      </w:r>
      <w:r w:rsidRPr="00791837">
        <w:t>Твёрдые и мягкие согласные звуки, их различение</w:t>
      </w:r>
      <w:r w:rsidRPr="00791837">
        <w:rPr>
          <w:spacing w:val="1"/>
        </w:rPr>
        <w:t xml:space="preserve"> </w:t>
      </w:r>
      <w:r w:rsidRPr="00791837">
        <w:t>Звонкие и глухие согласные звуки, их</w:t>
      </w:r>
      <w:r w:rsidRPr="00791837">
        <w:rPr>
          <w:spacing w:val="1"/>
        </w:rPr>
        <w:t xml:space="preserve"> </w:t>
      </w:r>
      <w:r w:rsidRPr="00791837">
        <w:t>различение</w:t>
      </w:r>
      <w:r w:rsidRPr="00791837">
        <w:rPr>
          <w:spacing w:val="57"/>
        </w:rPr>
        <w:t xml:space="preserve"> </w:t>
      </w:r>
      <w:r w:rsidRPr="00791837">
        <w:t>Согласный</w:t>
      </w:r>
      <w:r w:rsidRPr="00791837">
        <w:rPr>
          <w:spacing w:val="-3"/>
        </w:rPr>
        <w:t xml:space="preserve"> </w:t>
      </w:r>
      <w:r w:rsidRPr="00791837">
        <w:t>звук</w:t>
      </w:r>
      <w:r w:rsidRPr="00791837">
        <w:rPr>
          <w:spacing w:val="-1"/>
        </w:rPr>
        <w:t xml:space="preserve"> </w:t>
      </w:r>
      <w:r w:rsidRPr="00791837">
        <w:t>[й’] и</w:t>
      </w:r>
      <w:r w:rsidRPr="00791837">
        <w:rPr>
          <w:spacing w:val="-1"/>
        </w:rPr>
        <w:t xml:space="preserve"> </w:t>
      </w:r>
      <w:r w:rsidRPr="00791837">
        <w:t>гласный</w:t>
      </w:r>
      <w:r w:rsidRPr="00791837">
        <w:rPr>
          <w:spacing w:val="-1"/>
        </w:rPr>
        <w:t xml:space="preserve"> </w:t>
      </w:r>
      <w:r w:rsidRPr="00791837">
        <w:t>звук</w:t>
      </w:r>
      <w:r w:rsidRPr="00791837">
        <w:rPr>
          <w:spacing w:val="-1"/>
        </w:rPr>
        <w:t xml:space="preserve"> </w:t>
      </w:r>
      <w:r w:rsidRPr="00791837">
        <w:t>[и]  Шипящие</w:t>
      </w:r>
      <w:r w:rsidRPr="00791837">
        <w:rPr>
          <w:spacing w:val="-2"/>
        </w:rPr>
        <w:t xml:space="preserve"> </w:t>
      </w:r>
      <w:r w:rsidRPr="00791837">
        <w:t>[ж],</w:t>
      </w:r>
      <w:r w:rsidRPr="00791837">
        <w:rPr>
          <w:spacing w:val="-1"/>
        </w:rPr>
        <w:t xml:space="preserve"> </w:t>
      </w:r>
      <w:r w:rsidRPr="00791837">
        <w:t>[ш], [ч’],</w:t>
      </w:r>
      <w:r w:rsidRPr="00791837">
        <w:rPr>
          <w:spacing w:val="-4"/>
        </w:rPr>
        <w:t xml:space="preserve"> </w:t>
      </w:r>
      <w:r w:rsidRPr="00791837">
        <w:t>[щ’]</w:t>
      </w:r>
    </w:p>
    <w:p w:rsidR="0083763A" w:rsidRPr="00791837" w:rsidRDefault="00791837" w:rsidP="00C46E8F">
      <w:pPr>
        <w:pStyle w:val="a3"/>
        <w:ind w:left="0" w:firstLine="567"/>
        <w:jc w:val="both"/>
      </w:pPr>
      <w:r w:rsidRPr="00791837">
        <w:t>Слог.</w:t>
      </w:r>
      <w:r w:rsidRPr="00791837">
        <w:rPr>
          <w:spacing w:val="-3"/>
        </w:rPr>
        <w:t xml:space="preserve"> </w:t>
      </w:r>
      <w:r w:rsidRPr="00791837">
        <w:t>Количество</w:t>
      </w:r>
      <w:r w:rsidRPr="00791837">
        <w:rPr>
          <w:spacing w:val="-1"/>
        </w:rPr>
        <w:t xml:space="preserve"> </w:t>
      </w:r>
      <w:r w:rsidRPr="00791837">
        <w:t>слогов</w:t>
      </w:r>
      <w:r w:rsidRPr="00791837">
        <w:rPr>
          <w:spacing w:val="-3"/>
        </w:rPr>
        <w:t xml:space="preserve"> </w:t>
      </w:r>
      <w:r w:rsidRPr="00791837">
        <w:t>в</w:t>
      </w:r>
      <w:r w:rsidRPr="00791837">
        <w:rPr>
          <w:spacing w:val="-2"/>
        </w:rPr>
        <w:t xml:space="preserve"> </w:t>
      </w:r>
      <w:r w:rsidRPr="00791837">
        <w:t>слове</w:t>
      </w:r>
      <w:r w:rsidRPr="00791837">
        <w:rPr>
          <w:spacing w:val="55"/>
        </w:rPr>
        <w:t xml:space="preserve"> </w:t>
      </w:r>
      <w:r w:rsidRPr="00791837">
        <w:t>Ударный</w:t>
      </w:r>
      <w:r w:rsidRPr="00791837">
        <w:rPr>
          <w:spacing w:val="-2"/>
        </w:rPr>
        <w:t xml:space="preserve"> </w:t>
      </w:r>
      <w:r w:rsidRPr="00791837">
        <w:t>слог</w:t>
      </w:r>
      <w:r w:rsidRPr="00791837">
        <w:rPr>
          <w:spacing w:val="57"/>
        </w:rPr>
        <w:t xml:space="preserve"> </w:t>
      </w:r>
      <w:r w:rsidRPr="00791837">
        <w:t>Деление</w:t>
      </w:r>
      <w:r w:rsidRPr="00791837">
        <w:rPr>
          <w:spacing w:val="-2"/>
        </w:rPr>
        <w:t xml:space="preserve"> </w:t>
      </w:r>
      <w:r w:rsidRPr="00791837">
        <w:t>слов</w:t>
      </w:r>
      <w:r w:rsidRPr="00791837">
        <w:rPr>
          <w:spacing w:val="-3"/>
        </w:rPr>
        <w:t xml:space="preserve"> </w:t>
      </w:r>
      <w:r w:rsidRPr="00791837">
        <w:t>на</w:t>
      </w:r>
      <w:r w:rsidRPr="00791837">
        <w:rPr>
          <w:spacing w:val="-2"/>
        </w:rPr>
        <w:t xml:space="preserve"> </w:t>
      </w:r>
      <w:r w:rsidRPr="00791837">
        <w:t>слоги</w:t>
      </w:r>
      <w:r w:rsidRPr="00791837">
        <w:rPr>
          <w:spacing w:val="-2"/>
        </w:rPr>
        <w:t xml:space="preserve"> </w:t>
      </w:r>
      <w:r w:rsidRPr="00791837">
        <w:t>(простые</w:t>
      </w:r>
      <w:r w:rsidRPr="00791837">
        <w:rPr>
          <w:spacing w:val="-3"/>
        </w:rPr>
        <w:t xml:space="preserve"> </w:t>
      </w:r>
      <w:r w:rsidRPr="00791837">
        <w:t>случаи,</w:t>
      </w:r>
      <w:r w:rsidRPr="00791837">
        <w:rPr>
          <w:spacing w:val="-2"/>
        </w:rPr>
        <w:t xml:space="preserve"> </w:t>
      </w:r>
      <w:r w:rsidRPr="00791837">
        <w:t>без</w:t>
      </w:r>
      <w:r w:rsidRPr="00791837">
        <w:rPr>
          <w:spacing w:val="-57"/>
        </w:rPr>
        <w:t xml:space="preserve"> </w:t>
      </w:r>
      <w:r w:rsidRPr="00791837">
        <w:t>стечения</w:t>
      </w:r>
      <w:r w:rsidRPr="00791837">
        <w:rPr>
          <w:spacing w:val="-1"/>
        </w:rPr>
        <w:t xml:space="preserve"> </w:t>
      </w:r>
      <w:r w:rsidRPr="00791837">
        <w:t>согласных)</w:t>
      </w:r>
    </w:p>
    <w:p w:rsidR="0083763A" w:rsidRPr="00791837" w:rsidRDefault="00791837" w:rsidP="00C46E8F">
      <w:pPr>
        <w:pStyle w:val="2"/>
        <w:spacing w:before="3"/>
        <w:ind w:left="0" w:firstLine="567"/>
        <w:jc w:val="both"/>
      </w:pPr>
      <w:r w:rsidRPr="00791837">
        <w:t>Графика</w:t>
      </w:r>
    </w:p>
    <w:p w:rsidR="0083763A" w:rsidRPr="00791837" w:rsidRDefault="00791837" w:rsidP="00C46E8F">
      <w:pPr>
        <w:pStyle w:val="a3"/>
        <w:ind w:left="0" w:firstLine="567"/>
        <w:jc w:val="both"/>
      </w:pPr>
      <w:r w:rsidRPr="00791837">
        <w:t>Звук и буква. Различение звуков и букв. Обозначение на письме твёрдости согласных звуков</w:t>
      </w:r>
      <w:r w:rsidRPr="00791837">
        <w:rPr>
          <w:spacing w:val="-58"/>
        </w:rPr>
        <w:t xml:space="preserve"> </w:t>
      </w:r>
      <w:r w:rsidRPr="00791837">
        <w:t>буквами а, о, у, ы, э; слова с буквой э. Обозначение на письме мягкости согласных звуков</w:t>
      </w:r>
      <w:r w:rsidRPr="00791837">
        <w:rPr>
          <w:spacing w:val="1"/>
        </w:rPr>
        <w:t xml:space="preserve"> </w:t>
      </w:r>
      <w:r w:rsidRPr="00791837">
        <w:t>буквами</w:t>
      </w:r>
      <w:r w:rsidRPr="00791837">
        <w:rPr>
          <w:spacing w:val="-2"/>
        </w:rPr>
        <w:t xml:space="preserve"> </w:t>
      </w:r>
      <w:r w:rsidRPr="00791837">
        <w:t>е,</w:t>
      </w:r>
      <w:r w:rsidRPr="00791837">
        <w:rPr>
          <w:spacing w:val="1"/>
        </w:rPr>
        <w:t xml:space="preserve"> </w:t>
      </w:r>
      <w:r w:rsidRPr="00791837">
        <w:t>ё,</w:t>
      </w:r>
      <w:r w:rsidRPr="00791837">
        <w:rPr>
          <w:spacing w:val="-1"/>
        </w:rPr>
        <w:t xml:space="preserve"> </w:t>
      </w:r>
      <w:r w:rsidRPr="00791837">
        <w:t>ю,</w:t>
      </w:r>
      <w:r w:rsidRPr="00791837">
        <w:rPr>
          <w:spacing w:val="-1"/>
        </w:rPr>
        <w:t xml:space="preserve"> </w:t>
      </w:r>
      <w:r w:rsidRPr="00791837">
        <w:t>я,</w:t>
      </w:r>
      <w:r w:rsidRPr="00791837">
        <w:rPr>
          <w:spacing w:val="-1"/>
        </w:rPr>
        <w:t xml:space="preserve"> </w:t>
      </w:r>
      <w:r w:rsidRPr="00791837">
        <w:t>и.</w:t>
      </w:r>
      <w:r w:rsidRPr="00791837">
        <w:rPr>
          <w:spacing w:val="-1"/>
        </w:rPr>
        <w:t xml:space="preserve"> </w:t>
      </w:r>
      <w:r w:rsidRPr="00791837">
        <w:t>Функции</w:t>
      </w:r>
      <w:r w:rsidRPr="00791837">
        <w:rPr>
          <w:spacing w:val="-1"/>
        </w:rPr>
        <w:t xml:space="preserve"> </w:t>
      </w:r>
      <w:r w:rsidRPr="00791837">
        <w:t>букв е,</w:t>
      </w:r>
      <w:r w:rsidRPr="00791837">
        <w:rPr>
          <w:spacing w:val="-1"/>
        </w:rPr>
        <w:t xml:space="preserve"> </w:t>
      </w:r>
      <w:r w:rsidRPr="00791837">
        <w:t>ё,</w:t>
      </w:r>
      <w:r w:rsidRPr="00791837">
        <w:rPr>
          <w:spacing w:val="-1"/>
        </w:rPr>
        <w:t xml:space="preserve"> </w:t>
      </w:r>
      <w:r w:rsidRPr="00791837">
        <w:t>ю,</w:t>
      </w:r>
      <w:r w:rsidRPr="00791837">
        <w:rPr>
          <w:spacing w:val="-1"/>
        </w:rPr>
        <w:t xml:space="preserve"> </w:t>
      </w:r>
      <w:r w:rsidRPr="00791837">
        <w:t>я.</w:t>
      </w:r>
      <w:r w:rsidRPr="00791837">
        <w:rPr>
          <w:spacing w:val="1"/>
        </w:rPr>
        <w:t xml:space="preserve"> </w:t>
      </w:r>
      <w:r w:rsidRPr="00791837">
        <w:t>Мягкий</w:t>
      </w:r>
      <w:r w:rsidRPr="00791837">
        <w:rPr>
          <w:spacing w:val="-3"/>
        </w:rPr>
        <w:t xml:space="preserve"> </w:t>
      </w:r>
      <w:r w:rsidRPr="00791837">
        <w:t>знак</w:t>
      </w:r>
      <w:r w:rsidRPr="00791837">
        <w:rPr>
          <w:spacing w:val="-3"/>
        </w:rPr>
        <w:t xml:space="preserve"> </w:t>
      </w:r>
      <w:r w:rsidRPr="00791837">
        <w:t>как</w:t>
      </w:r>
      <w:r w:rsidRPr="00791837">
        <w:rPr>
          <w:spacing w:val="-1"/>
        </w:rPr>
        <w:t xml:space="preserve"> </w:t>
      </w:r>
      <w:r w:rsidRPr="00791837">
        <w:t>показатель</w:t>
      </w:r>
      <w:r w:rsidRPr="00791837">
        <w:rPr>
          <w:spacing w:val="-1"/>
        </w:rPr>
        <w:t xml:space="preserve"> </w:t>
      </w:r>
      <w:r w:rsidRPr="00791837">
        <w:t>мягкости</w:t>
      </w:r>
    </w:p>
    <w:p w:rsidR="0083763A" w:rsidRPr="00791837" w:rsidRDefault="00791837" w:rsidP="00C46E8F">
      <w:pPr>
        <w:pStyle w:val="a3"/>
        <w:ind w:left="0" w:firstLine="567"/>
        <w:jc w:val="both"/>
      </w:pPr>
      <w:r w:rsidRPr="00791837">
        <w:t>предшествующего</w:t>
      </w:r>
      <w:r w:rsidRPr="00791837">
        <w:rPr>
          <w:spacing w:val="-3"/>
        </w:rPr>
        <w:t xml:space="preserve"> </w:t>
      </w:r>
      <w:r w:rsidRPr="00791837">
        <w:t>согласного</w:t>
      </w:r>
      <w:r w:rsidRPr="00791837">
        <w:rPr>
          <w:spacing w:val="-2"/>
        </w:rPr>
        <w:t xml:space="preserve"> </w:t>
      </w:r>
      <w:r w:rsidRPr="00791837">
        <w:t>звука</w:t>
      </w:r>
      <w:r w:rsidRPr="00791837">
        <w:rPr>
          <w:spacing w:val="-3"/>
        </w:rPr>
        <w:t xml:space="preserve"> </w:t>
      </w:r>
      <w:r w:rsidRPr="00791837">
        <w:t>в</w:t>
      </w:r>
      <w:r w:rsidRPr="00791837">
        <w:rPr>
          <w:spacing w:val="-3"/>
        </w:rPr>
        <w:t xml:space="preserve"> </w:t>
      </w:r>
      <w:r w:rsidRPr="00791837">
        <w:t>конце</w:t>
      </w:r>
      <w:r w:rsidRPr="00791837">
        <w:rPr>
          <w:spacing w:val="-2"/>
        </w:rPr>
        <w:t xml:space="preserve"> </w:t>
      </w:r>
      <w:r w:rsidRPr="00791837">
        <w:t>слова.</w:t>
      </w:r>
    </w:p>
    <w:p w:rsidR="0083763A" w:rsidRPr="00791837" w:rsidRDefault="00791837" w:rsidP="00C46E8F">
      <w:pPr>
        <w:pStyle w:val="a3"/>
        <w:ind w:left="0" w:firstLine="567"/>
        <w:jc w:val="both"/>
      </w:pPr>
      <w:r w:rsidRPr="00791837">
        <w:t>Установление соотношения звукового и буквенного состава слова в словах типа стол, конь.</w:t>
      </w:r>
      <w:r w:rsidRPr="00791837">
        <w:rPr>
          <w:spacing w:val="1"/>
        </w:rPr>
        <w:t xml:space="preserve"> </w:t>
      </w:r>
      <w:r w:rsidRPr="00791837">
        <w:t>Небуквенные</w:t>
      </w:r>
      <w:r w:rsidRPr="00791837">
        <w:rPr>
          <w:spacing w:val="-5"/>
        </w:rPr>
        <w:t xml:space="preserve"> </w:t>
      </w:r>
      <w:r w:rsidRPr="00791837">
        <w:t>графические</w:t>
      </w:r>
      <w:r w:rsidRPr="00791837">
        <w:rPr>
          <w:spacing w:val="-4"/>
        </w:rPr>
        <w:t xml:space="preserve"> </w:t>
      </w:r>
      <w:r w:rsidRPr="00791837">
        <w:t>средства:</w:t>
      </w:r>
      <w:r w:rsidRPr="00791837">
        <w:rPr>
          <w:spacing w:val="-3"/>
        </w:rPr>
        <w:t xml:space="preserve"> </w:t>
      </w:r>
      <w:r w:rsidRPr="00791837">
        <w:t>пробел</w:t>
      </w:r>
      <w:r w:rsidRPr="00791837">
        <w:rPr>
          <w:spacing w:val="-3"/>
        </w:rPr>
        <w:t xml:space="preserve"> </w:t>
      </w:r>
      <w:r w:rsidRPr="00791837">
        <w:t>между</w:t>
      </w:r>
      <w:r w:rsidRPr="00791837">
        <w:rPr>
          <w:spacing w:val="-6"/>
        </w:rPr>
        <w:t xml:space="preserve"> </w:t>
      </w:r>
      <w:r w:rsidRPr="00791837">
        <w:t>словами,</w:t>
      </w:r>
      <w:r w:rsidRPr="00791837">
        <w:rPr>
          <w:spacing w:val="-3"/>
        </w:rPr>
        <w:t xml:space="preserve"> </w:t>
      </w:r>
      <w:r w:rsidRPr="00791837">
        <w:t>знак</w:t>
      </w:r>
      <w:r w:rsidRPr="00791837">
        <w:rPr>
          <w:spacing w:val="-2"/>
        </w:rPr>
        <w:t xml:space="preserve"> </w:t>
      </w:r>
      <w:r w:rsidRPr="00791837">
        <w:t>переноса.</w:t>
      </w:r>
      <w:r w:rsidRPr="00791837">
        <w:rPr>
          <w:spacing w:val="-3"/>
        </w:rPr>
        <w:t xml:space="preserve"> </w:t>
      </w:r>
      <w:r w:rsidRPr="00791837">
        <w:t>Русский</w:t>
      </w:r>
      <w:r w:rsidRPr="00791837">
        <w:rPr>
          <w:spacing w:val="-3"/>
        </w:rPr>
        <w:t xml:space="preserve"> </w:t>
      </w:r>
      <w:r w:rsidRPr="00791837">
        <w:t>алфавит:</w:t>
      </w:r>
      <w:r w:rsidRPr="00791837">
        <w:rPr>
          <w:spacing w:val="-57"/>
        </w:rPr>
        <w:t xml:space="preserve"> </w:t>
      </w:r>
      <w:r w:rsidRPr="00791837">
        <w:t>правильное</w:t>
      </w:r>
      <w:r w:rsidRPr="00791837">
        <w:rPr>
          <w:spacing w:val="-2"/>
        </w:rPr>
        <w:t xml:space="preserve"> </w:t>
      </w:r>
      <w:r w:rsidRPr="00791837">
        <w:t>название</w:t>
      </w:r>
      <w:r w:rsidRPr="00791837">
        <w:rPr>
          <w:spacing w:val="-1"/>
        </w:rPr>
        <w:t xml:space="preserve"> </w:t>
      </w:r>
      <w:r w:rsidRPr="00791837">
        <w:t>букв,</w:t>
      </w:r>
      <w:r w:rsidRPr="00791837">
        <w:rPr>
          <w:spacing w:val="-1"/>
        </w:rPr>
        <w:t xml:space="preserve"> </w:t>
      </w:r>
      <w:r w:rsidRPr="00791837">
        <w:t>их</w:t>
      </w:r>
      <w:r w:rsidRPr="00791837">
        <w:rPr>
          <w:spacing w:val="1"/>
        </w:rPr>
        <w:t xml:space="preserve"> </w:t>
      </w:r>
      <w:r w:rsidRPr="00791837">
        <w:t>последовательность.</w:t>
      </w:r>
    </w:p>
    <w:p w:rsidR="0083763A" w:rsidRPr="00791837" w:rsidRDefault="00791837" w:rsidP="00C46E8F">
      <w:pPr>
        <w:pStyle w:val="a3"/>
        <w:ind w:left="0" w:firstLine="567"/>
        <w:jc w:val="both"/>
      </w:pPr>
      <w:r w:rsidRPr="00791837">
        <w:t>Использование</w:t>
      </w:r>
      <w:r w:rsidRPr="00791837">
        <w:rPr>
          <w:spacing w:val="-4"/>
        </w:rPr>
        <w:t xml:space="preserve"> </w:t>
      </w:r>
      <w:r w:rsidRPr="00791837">
        <w:t>алфавита</w:t>
      </w:r>
      <w:r w:rsidRPr="00791837">
        <w:rPr>
          <w:spacing w:val="-4"/>
        </w:rPr>
        <w:t xml:space="preserve"> </w:t>
      </w:r>
      <w:r w:rsidRPr="00791837">
        <w:t>для</w:t>
      </w:r>
      <w:r w:rsidRPr="00791837">
        <w:rPr>
          <w:spacing w:val="-1"/>
        </w:rPr>
        <w:t xml:space="preserve"> </w:t>
      </w:r>
      <w:r w:rsidRPr="00791837">
        <w:t>упорядочения</w:t>
      </w:r>
      <w:r w:rsidRPr="00791837">
        <w:rPr>
          <w:spacing w:val="-3"/>
        </w:rPr>
        <w:t xml:space="preserve"> </w:t>
      </w:r>
      <w:r w:rsidRPr="00791837">
        <w:t>списка</w:t>
      </w:r>
      <w:r w:rsidRPr="00791837">
        <w:rPr>
          <w:spacing w:val="-4"/>
        </w:rPr>
        <w:t xml:space="preserve"> </w:t>
      </w:r>
      <w:r w:rsidRPr="00791837">
        <w:t>слов.</w:t>
      </w:r>
    </w:p>
    <w:p w:rsidR="0083763A" w:rsidRPr="00791837" w:rsidRDefault="00791837" w:rsidP="00C46E8F">
      <w:pPr>
        <w:pStyle w:val="a3"/>
        <w:ind w:left="0" w:firstLine="567"/>
        <w:jc w:val="both"/>
      </w:pPr>
      <w:r w:rsidRPr="00791837">
        <w:t>Небуквенные</w:t>
      </w:r>
      <w:r w:rsidRPr="00791837">
        <w:rPr>
          <w:spacing w:val="-5"/>
        </w:rPr>
        <w:t xml:space="preserve"> </w:t>
      </w:r>
      <w:r w:rsidRPr="00791837">
        <w:t>графические</w:t>
      </w:r>
      <w:r w:rsidRPr="00791837">
        <w:rPr>
          <w:spacing w:val="-3"/>
        </w:rPr>
        <w:t xml:space="preserve"> </w:t>
      </w:r>
      <w:r w:rsidRPr="00791837">
        <w:t>средства:</w:t>
      </w:r>
      <w:r w:rsidRPr="00791837">
        <w:rPr>
          <w:spacing w:val="-3"/>
        </w:rPr>
        <w:t xml:space="preserve"> </w:t>
      </w:r>
      <w:r w:rsidRPr="00791837">
        <w:t>пробел</w:t>
      </w:r>
      <w:r w:rsidRPr="00791837">
        <w:rPr>
          <w:spacing w:val="-3"/>
        </w:rPr>
        <w:t xml:space="preserve"> </w:t>
      </w:r>
      <w:r w:rsidRPr="00791837">
        <w:t>между</w:t>
      </w:r>
      <w:r w:rsidRPr="00791837">
        <w:rPr>
          <w:spacing w:val="-5"/>
        </w:rPr>
        <w:t xml:space="preserve"> </w:t>
      </w:r>
      <w:r w:rsidRPr="00791837">
        <w:t>словами,</w:t>
      </w:r>
      <w:r w:rsidRPr="00791837">
        <w:rPr>
          <w:spacing w:val="-3"/>
        </w:rPr>
        <w:t xml:space="preserve"> </w:t>
      </w:r>
      <w:r w:rsidRPr="00791837">
        <w:t>знак</w:t>
      </w:r>
      <w:r w:rsidRPr="00791837">
        <w:rPr>
          <w:spacing w:val="-2"/>
        </w:rPr>
        <w:t xml:space="preserve"> </w:t>
      </w:r>
      <w:r w:rsidRPr="00791837">
        <w:t>переноса</w:t>
      </w:r>
    </w:p>
    <w:p w:rsidR="0083763A" w:rsidRPr="00791837" w:rsidRDefault="00791837" w:rsidP="00C46E8F">
      <w:pPr>
        <w:pStyle w:val="a3"/>
        <w:ind w:left="0" w:firstLine="567"/>
        <w:jc w:val="both"/>
      </w:pPr>
      <w:r w:rsidRPr="00791837">
        <w:t>Русский</w:t>
      </w:r>
      <w:r w:rsidRPr="00791837">
        <w:rPr>
          <w:spacing w:val="-4"/>
        </w:rPr>
        <w:t xml:space="preserve"> </w:t>
      </w:r>
      <w:r w:rsidRPr="00791837">
        <w:t>алфавит:</w:t>
      </w:r>
      <w:r w:rsidRPr="00791837">
        <w:rPr>
          <w:spacing w:val="-4"/>
        </w:rPr>
        <w:t xml:space="preserve"> </w:t>
      </w:r>
      <w:r w:rsidRPr="00791837">
        <w:t>правильное</w:t>
      </w:r>
      <w:r w:rsidRPr="00791837">
        <w:rPr>
          <w:spacing w:val="-7"/>
        </w:rPr>
        <w:t xml:space="preserve"> </w:t>
      </w:r>
      <w:r w:rsidRPr="00791837">
        <w:t>название</w:t>
      </w:r>
      <w:r w:rsidRPr="00791837">
        <w:rPr>
          <w:spacing w:val="-5"/>
        </w:rPr>
        <w:t xml:space="preserve"> </w:t>
      </w:r>
      <w:r w:rsidRPr="00791837">
        <w:t>букв,</w:t>
      </w:r>
      <w:r w:rsidRPr="00791837">
        <w:rPr>
          <w:spacing w:val="-3"/>
        </w:rPr>
        <w:t xml:space="preserve"> </w:t>
      </w:r>
      <w:r w:rsidRPr="00791837">
        <w:t>их</w:t>
      </w:r>
      <w:r w:rsidRPr="00791837">
        <w:rPr>
          <w:spacing w:val="-4"/>
        </w:rPr>
        <w:t xml:space="preserve"> </w:t>
      </w:r>
      <w:r w:rsidRPr="00791837">
        <w:t>последовательность</w:t>
      </w:r>
      <w:r w:rsidRPr="00791837">
        <w:rPr>
          <w:spacing w:val="52"/>
        </w:rPr>
        <w:t xml:space="preserve"> </w:t>
      </w:r>
      <w:r w:rsidRPr="00791837">
        <w:t>Использование</w:t>
      </w:r>
      <w:r w:rsidRPr="00791837">
        <w:rPr>
          <w:spacing w:val="-5"/>
        </w:rPr>
        <w:t xml:space="preserve"> </w:t>
      </w:r>
      <w:r w:rsidRPr="00791837">
        <w:t>алфавита</w:t>
      </w:r>
      <w:r w:rsidRPr="00791837">
        <w:rPr>
          <w:spacing w:val="-57"/>
        </w:rPr>
        <w:t xml:space="preserve"> </w:t>
      </w:r>
      <w:r w:rsidRPr="00791837">
        <w:t>для</w:t>
      </w:r>
      <w:r w:rsidRPr="00791837">
        <w:rPr>
          <w:spacing w:val="1"/>
        </w:rPr>
        <w:t xml:space="preserve"> </w:t>
      </w:r>
      <w:r w:rsidRPr="00791837">
        <w:t>упорядочения списка</w:t>
      </w:r>
      <w:r w:rsidRPr="00791837">
        <w:rPr>
          <w:spacing w:val="-1"/>
        </w:rPr>
        <w:t xml:space="preserve"> </w:t>
      </w:r>
      <w:r w:rsidRPr="00791837">
        <w:t>слов</w:t>
      </w:r>
    </w:p>
    <w:p w:rsidR="0083763A" w:rsidRPr="00791837" w:rsidRDefault="00791837" w:rsidP="00C46E8F">
      <w:pPr>
        <w:pStyle w:val="2"/>
        <w:spacing w:before="3"/>
        <w:ind w:left="0" w:firstLine="567"/>
        <w:jc w:val="both"/>
      </w:pPr>
      <w:r w:rsidRPr="00791837">
        <w:t>Орфоэпия</w:t>
      </w:r>
    </w:p>
    <w:p w:rsidR="0083763A" w:rsidRPr="00791837" w:rsidRDefault="00791837" w:rsidP="00C46E8F">
      <w:pPr>
        <w:pStyle w:val="a3"/>
        <w:ind w:left="0" w:firstLine="567"/>
        <w:jc w:val="both"/>
      </w:pPr>
      <w:r w:rsidRPr="00791837">
        <w:t>Произношение звуков и сочетаний звуков, ударение в словах в соответствии с нормами</w:t>
      </w:r>
      <w:r w:rsidRPr="00791837">
        <w:rPr>
          <w:spacing w:val="1"/>
        </w:rPr>
        <w:t xml:space="preserve"> </w:t>
      </w:r>
      <w:r w:rsidRPr="00791837">
        <w:t>современного</w:t>
      </w:r>
      <w:r w:rsidRPr="00791837">
        <w:rPr>
          <w:spacing w:val="-3"/>
        </w:rPr>
        <w:t xml:space="preserve"> </w:t>
      </w:r>
      <w:r w:rsidRPr="00791837">
        <w:t>русского</w:t>
      </w:r>
      <w:r w:rsidRPr="00791837">
        <w:rPr>
          <w:spacing w:val="-3"/>
        </w:rPr>
        <w:t xml:space="preserve"> </w:t>
      </w:r>
      <w:r w:rsidRPr="00791837">
        <w:t>литературного</w:t>
      </w:r>
      <w:r w:rsidRPr="00791837">
        <w:rPr>
          <w:spacing w:val="-3"/>
        </w:rPr>
        <w:t xml:space="preserve"> </w:t>
      </w:r>
      <w:r w:rsidRPr="00791837">
        <w:t>языка</w:t>
      </w:r>
      <w:r w:rsidRPr="00791837">
        <w:rPr>
          <w:spacing w:val="-3"/>
        </w:rPr>
        <w:t xml:space="preserve"> </w:t>
      </w:r>
      <w:r w:rsidRPr="00791837">
        <w:t>(на</w:t>
      </w:r>
      <w:r w:rsidRPr="00791837">
        <w:rPr>
          <w:spacing w:val="-4"/>
        </w:rPr>
        <w:t xml:space="preserve"> </w:t>
      </w:r>
      <w:r w:rsidRPr="00791837">
        <w:t>ограниченном</w:t>
      </w:r>
      <w:r w:rsidRPr="00791837">
        <w:rPr>
          <w:spacing w:val="-3"/>
        </w:rPr>
        <w:t xml:space="preserve"> </w:t>
      </w:r>
      <w:r w:rsidRPr="00791837">
        <w:t>перечне</w:t>
      </w:r>
      <w:r w:rsidRPr="00791837">
        <w:rPr>
          <w:spacing w:val="-4"/>
        </w:rPr>
        <w:t xml:space="preserve"> </w:t>
      </w:r>
      <w:r w:rsidRPr="00791837">
        <w:t>слов,</w:t>
      </w:r>
      <w:r w:rsidRPr="00791837">
        <w:rPr>
          <w:spacing w:val="-4"/>
        </w:rPr>
        <w:t xml:space="preserve"> </w:t>
      </w:r>
      <w:r w:rsidRPr="00791837">
        <w:t>отрабатываемом</w:t>
      </w:r>
      <w:r w:rsidRPr="00791837">
        <w:rPr>
          <w:spacing w:val="-57"/>
        </w:rPr>
        <w:t xml:space="preserve"> </w:t>
      </w:r>
      <w:r w:rsidRPr="00791837">
        <w:t>в учебнике)</w:t>
      </w:r>
    </w:p>
    <w:p w:rsidR="0083763A" w:rsidRPr="00791837" w:rsidRDefault="00791837" w:rsidP="00C46E8F">
      <w:pPr>
        <w:pStyle w:val="2"/>
        <w:spacing w:before="2"/>
        <w:ind w:left="0" w:firstLine="567"/>
        <w:jc w:val="both"/>
      </w:pPr>
      <w:r w:rsidRPr="00791837">
        <w:t>Лексика</w:t>
      </w:r>
    </w:p>
    <w:p w:rsidR="0083763A" w:rsidRPr="00791837" w:rsidRDefault="00791837" w:rsidP="00C46E8F">
      <w:pPr>
        <w:pStyle w:val="a3"/>
        <w:spacing w:line="242" w:lineRule="auto"/>
        <w:ind w:left="0" w:firstLine="567"/>
        <w:jc w:val="both"/>
        <w:rPr>
          <w:b/>
        </w:rPr>
      </w:pPr>
      <w:r w:rsidRPr="00791837">
        <w:t>Слово как единица языка (ознакомление) Слово как название предмета, признака предмета,</w:t>
      </w:r>
      <w:r w:rsidRPr="00791837">
        <w:rPr>
          <w:spacing w:val="-57"/>
        </w:rPr>
        <w:t xml:space="preserve"> </w:t>
      </w:r>
      <w:r w:rsidRPr="00791837">
        <w:t>действия предмета (ознакомление) Выявление слов, значение которых требует уточнения</w:t>
      </w:r>
      <w:r w:rsidRPr="00791837">
        <w:rPr>
          <w:spacing w:val="1"/>
        </w:rPr>
        <w:t xml:space="preserve"> </w:t>
      </w:r>
      <w:r w:rsidRPr="00791837">
        <w:rPr>
          <w:b/>
        </w:rPr>
        <w:t>Синтаксис</w:t>
      </w:r>
    </w:p>
    <w:p w:rsidR="0083763A" w:rsidRPr="00791837" w:rsidRDefault="00791837" w:rsidP="00C46E8F">
      <w:pPr>
        <w:pStyle w:val="a3"/>
        <w:ind w:left="0" w:firstLine="567"/>
        <w:jc w:val="both"/>
      </w:pPr>
      <w:r w:rsidRPr="00791837">
        <w:t>Предложение как единица языка (ознакомление) Слово, предложение (наблюдение над</w:t>
      </w:r>
      <w:r w:rsidRPr="00791837">
        <w:rPr>
          <w:spacing w:val="1"/>
        </w:rPr>
        <w:t xml:space="preserve"> </w:t>
      </w:r>
      <w:r w:rsidRPr="00791837">
        <w:t>сходством и различием)</w:t>
      </w:r>
      <w:r w:rsidRPr="00791837">
        <w:rPr>
          <w:spacing w:val="1"/>
        </w:rPr>
        <w:t xml:space="preserve"> </w:t>
      </w:r>
      <w:r w:rsidRPr="00791837">
        <w:t>Установление связи слов в предложении при помощи смысловых</w:t>
      </w:r>
      <w:r w:rsidRPr="00791837">
        <w:rPr>
          <w:spacing w:val="-57"/>
        </w:rPr>
        <w:t xml:space="preserve"> </w:t>
      </w:r>
      <w:r w:rsidRPr="00791837">
        <w:t>вопросов Восстановление деформированных предложений</w:t>
      </w:r>
      <w:r w:rsidRPr="00791837">
        <w:rPr>
          <w:spacing w:val="1"/>
        </w:rPr>
        <w:t xml:space="preserve"> </w:t>
      </w:r>
      <w:r w:rsidRPr="00791837">
        <w:t>Составление предложений из</w:t>
      </w:r>
      <w:r w:rsidRPr="00791837">
        <w:rPr>
          <w:spacing w:val="1"/>
        </w:rPr>
        <w:t xml:space="preserve"> </w:t>
      </w:r>
      <w:r w:rsidRPr="00791837">
        <w:t>набора</w:t>
      </w:r>
      <w:r w:rsidRPr="00791837">
        <w:rPr>
          <w:spacing w:val="-2"/>
        </w:rPr>
        <w:t xml:space="preserve"> </w:t>
      </w:r>
      <w:r w:rsidRPr="00791837">
        <w:t>форм слов</w:t>
      </w:r>
    </w:p>
    <w:p w:rsidR="0083763A" w:rsidRPr="00791837" w:rsidRDefault="00791837" w:rsidP="00C46E8F">
      <w:pPr>
        <w:pStyle w:val="2"/>
        <w:spacing w:before="0"/>
        <w:ind w:left="0" w:firstLine="567"/>
        <w:jc w:val="both"/>
      </w:pPr>
      <w:r w:rsidRPr="00791837">
        <w:t>Орфография</w:t>
      </w:r>
      <w:r w:rsidRPr="00791837">
        <w:rPr>
          <w:spacing w:val="-3"/>
        </w:rPr>
        <w:t xml:space="preserve"> </w:t>
      </w:r>
      <w:r w:rsidRPr="00791837">
        <w:t>и</w:t>
      </w:r>
      <w:r w:rsidRPr="00791837">
        <w:rPr>
          <w:spacing w:val="-2"/>
        </w:rPr>
        <w:t xml:space="preserve"> </w:t>
      </w:r>
      <w:r w:rsidRPr="00791837">
        <w:t>пунктуация</w:t>
      </w:r>
    </w:p>
    <w:p w:rsidR="0083763A" w:rsidRPr="00791837" w:rsidRDefault="00791837" w:rsidP="00C46E8F">
      <w:pPr>
        <w:pStyle w:val="a3"/>
        <w:spacing w:line="274" w:lineRule="exact"/>
        <w:ind w:left="0" w:firstLine="567"/>
        <w:jc w:val="both"/>
      </w:pPr>
      <w:r w:rsidRPr="00791837">
        <w:t>Правила</w:t>
      </w:r>
      <w:r w:rsidRPr="00791837">
        <w:rPr>
          <w:spacing w:val="-5"/>
        </w:rPr>
        <w:t xml:space="preserve"> </w:t>
      </w:r>
      <w:r w:rsidRPr="00791837">
        <w:t>правописания</w:t>
      </w:r>
      <w:r w:rsidRPr="00791837">
        <w:rPr>
          <w:spacing w:val="-4"/>
        </w:rPr>
        <w:t xml:space="preserve"> </w:t>
      </w:r>
      <w:r w:rsidRPr="00791837">
        <w:t>и</w:t>
      </w:r>
      <w:r w:rsidRPr="00791837">
        <w:rPr>
          <w:spacing w:val="-3"/>
        </w:rPr>
        <w:t xml:space="preserve"> </w:t>
      </w:r>
      <w:r w:rsidRPr="00791837">
        <w:t>их</w:t>
      </w:r>
      <w:r w:rsidRPr="00791837">
        <w:rPr>
          <w:spacing w:val="-2"/>
        </w:rPr>
        <w:t xml:space="preserve"> </w:t>
      </w:r>
      <w:r w:rsidRPr="00791837">
        <w:t>применение:</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раздельное</w:t>
      </w:r>
      <w:r w:rsidRPr="00791837">
        <w:rPr>
          <w:spacing w:val="-5"/>
          <w:sz w:val="24"/>
          <w:szCs w:val="24"/>
        </w:rPr>
        <w:t xml:space="preserve"> </w:t>
      </w:r>
      <w:r w:rsidRPr="00791837">
        <w:rPr>
          <w:sz w:val="24"/>
          <w:szCs w:val="24"/>
        </w:rPr>
        <w:t>написание</w:t>
      </w:r>
      <w:r w:rsidRPr="00791837">
        <w:rPr>
          <w:spacing w:val="-5"/>
          <w:sz w:val="24"/>
          <w:szCs w:val="24"/>
        </w:rPr>
        <w:t xml:space="preserve"> </w:t>
      </w:r>
      <w:r w:rsidRPr="00791837">
        <w:rPr>
          <w:sz w:val="24"/>
          <w:szCs w:val="24"/>
        </w:rPr>
        <w:t>слов</w:t>
      </w:r>
      <w:r w:rsidRPr="00791837">
        <w:rPr>
          <w:spacing w:val="-4"/>
          <w:sz w:val="24"/>
          <w:szCs w:val="24"/>
        </w:rPr>
        <w:t xml:space="preserve"> </w:t>
      </w:r>
      <w:r w:rsidRPr="00791837">
        <w:rPr>
          <w:sz w:val="24"/>
          <w:szCs w:val="24"/>
        </w:rPr>
        <w:t>в</w:t>
      </w:r>
      <w:r w:rsidRPr="00791837">
        <w:rPr>
          <w:spacing w:val="-5"/>
          <w:sz w:val="24"/>
          <w:szCs w:val="24"/>
        </w:rPr>
        <w:t xml:space="preserve"> </w:t>
      </w:r>
      <w:r w:rsidRPr="00791837">
        <w:rPr>
          <w:sz w:val="24"/>
          <w:szCs w:val="24"/>
        </w:rPr>
        <w:t>предложении;</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прописная</w:t>
      </w:r>
      <w:r w:rsidRPr="00791837">
        <w:rPr>
          <w:spacing w:val="-3"/>
          <w:sz w:val="24"/>
          <w:szCs w:val="24"/>
        </w:rPr>
        <w:t xml:space="preserve"> </w:t>
      </w:r>
      <w:r w:rsidRPr="00791837">
        <w:rPr>
          <w:sz w:val="24"/>
          <w:szCs w:val="24"/>
        </w:rPr>
        <w:t>буква</w:t>
      </w:r>
      <w:r w:rsidRPr="00791837">
        <w:rPr>
          <w:spacing w:val="-5"/>
          <w:sz w:val="24"/>
          <w:szCs w:val="24"/>
        </w:rPr>
        <w:t xml:space="preserve"> </w:t>
      </w:r>
      <w:r w:rsidRPr="00791837">
        <w:rPr>
          <w:sz w:val="24"/>
          <w:szCs w:val="24"/>
        </w:rPr>
        <w:t>в</w:t>
      </w:r>
      <w:r w:rsidRPr="00791837">
        <w:rPr>
          <w:spacing w:val="-3"/>
          <w:sz w:val="24"/>
          <w:szCs w:val="24"/>
        </w:rPr>
        <w:t xml:space="preserve"> </w:t>
      </w:r>
      <w:r w:rsidRPr="00791837">
        <w:rPr>
          <w:sz w:val="24"/>
          <w:szCs w:val="24"/>
        </w:rPr>
        <w:t>начале</w:t>
      </w:r>
      <w:r w:rsidRPr="00791837">
        <w:rPr>
          <w:spacing w:val="-4"/>
          <w:sz w:val="24"/>
          <w:szCs w:val="24"/>
        </w:rPr>
        <w:t xml:space="preserve"> </w:t>
      </w:r>
      <w:r w:rsidRPr="00791837">
        <w:rPr>
          <w:sz w:val="24"/>
          <w:szCs w:val="24"/>
        </w:rPr>
        <w:t>предложения</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именах собственных:</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именах и</w:t>
      </w:r>
      <w:r w:rsidRPr="00791837">
        <w:rPr>
          <w:spacing w:val="-3"/>
          <w:sz w:val="24"/>
          <w:szCs w:val="24"/>
        </w:rPr>
        <w:t xml:space="preserve"> </w:t>
      </w:r>
      <w:r w:rsidRPr="00791837">
        <w:rPr>
          <w:sz w:val="24"/>
          <w:szCs w:val="24"/>
        </w:rPr>
        <w:t>фамилиях</w:t>
      </w:r>
      <w:r w:rsidRPr="00791837">
        <w:rPr>
          <w:spacing w:val="-57"/>
          <w:sz w:val="24"/>
          <w:szCs w:val="24"/>
        </w:rPr>
        <w:t xml:space="preserve"> </w:t>
      </w:r>
      <w:r w:rsidRPr="00791837">
        <w:rPr>
          <w:sz w:val="24"/>
          <w:szCs w:val="24"/>
        </w:rPr>
        <w:t>людей,</w:t>
      </w:r>
      <w:r w:rsidRPr="00791837">
        <w:rPr>
          <w:spacing w:val="-1"/>
          <w:sz w:val="24"/>
          <w:szCs w:val="24"/>
        </w:rPr>
        <w:t xml:space="preserve"> </w:t>
      </w:r>
      <w:r w:rsidRPr="00791837">
        <w:rPr>
          <w:sz w:val="24"/>
          <w:szCs w:val="24"/>
        </w:rPr>
        <w:t>кличках</w:t>
      </w:r>
      <w:r w:rsidRPr="00791837">
        <w:rPr>
          <w:spacing w:val="2"/>
          <w:sz w:val="24"/>
          <w:szCs w:val="24"/>
        </w:rPr>
        <w:t xml:space="preserve"> </w:t>
      </w:r>
      <w:r w:rsidRPr="00791837">
        <w:rPr>
          <w:sz w:val="24"/>
          <w:szCs w:val="24"/>
        </w:rPr>
        <w:t>животных;</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перенос</w:t>
      </w:r>
      <w:r w:rsidRPr="00791837">
        <w:rPr>
          <w:spacing w:val="-4"/>
          <w:sz w:val="24"/>
          <w:szCs w:val="24"/>
        </w:rPr>
        <w:t xml:space="preserve"> </w:t>
      </w:r>
      <w:r w:rsidRPr="00791837">
        <w:rPr>
          <w:sz w:val="24"/>
          <w:szCs w:val="24"/>
        </w:rPr>
        <w:t>слов</w:t>
      </w:r>
      <w:r w:rsidRPr="00791837">
        <w:rPr>
          <w:spacing w:val="-4"/>
          <w:sz w:val="24"/>
          <w:szCs w:val="24"/>
        </w:rPr>
        <w:t xml:space="preserve"> </w:t>
      </w:r>
      <w:r w:rsidRPr="00791837">
        <w:rPr>
          <w:sz w:val="24"/>
          <w:szCs w:val="24"/>
        </w:rPr>
        <w:t>(без</w:t>
      </w:r>
      <w:r w:rsidRPr="00791837">
        <w:rPr>
          <w:spacing w:val="2"/>
          <w:sz w:val="24"/>
          <w:szCs w:val="24"/>
        </w:rPr>
        <w:t xml:space="preserve"> </w:t>
      </w:r>
      <w:r w:rsidRPr="00791837">
        <w:rPr>
          <w:sz w:val="24"/>
          <w:szCs w:val="24"/>
        </w:rPr>
        <w:t>учёта</w:t>
      </w:r>
      <w:r w:rsidRPr="00791837">
        <w:rPr>
          <w:spacing w:val="-3"/>
          <w:sz w:val="24"/>
          <w:szCs w:val="24"/>
        </w:rPr>
        <w:t xml:space="preserve"> </w:t>
      </w:r>
      <w:r w:rsidRPr="00791837">
        <w:rPr>
          <w:sz w:val="24"/>
          <w:szCs w:val="24"/>
        </w:rPr>
        <w:t>морфемного</w:t>
      </w:r>
      <w:r w:rsidRPr="00791837">
        <w:rPr>
          <w:spacing w:val="-3"/>
          <w:sz w:val="24"/>
          <w:szCs w:val="24"/>
        </w:rPr>
        <w:t xml:space="preserve"> </w:t>
      </w:r>
      <w:r w:rsidRPr="00791837">
        <w:rPr>
          <w:sz w:val="24"/>
          <w:szCs w:val="24"/>
        </w:rPr>
        <w:t>членения</w:t>
      </w:r>
      <w:r w:rsidRPr="00791837">
        <w:rPr>
          <w:spacing w:val="-3"/>
          <w:sz w:val="24"/>
          <w:szCs w:val="24"/>
        </w:rPr>
        <w:t xml:space="preserve"> </w:t>
      </w:r>
      <w:r w:rsidRPr="00791837">
        <w:rPr>
          <w:sz w:val="24"/>
          <w:szCs w:val="24"/>
        </w:rPr>
        <w:t>слова);</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гласные</w:t>
      </w:r>
      <w:r w:rsidRPr="00791837">
        <w:rPr>
          <w:spacing w:val="-5"/>
          <w:sz w:val="24"/>
          <w:szCs w:val="24"/>
        </w:rPr>
        <w:t xml:space="preserve"> </w:t>
      </w:r>
      <w:r w:rsidRPr="00791837">
        <w:rPr>
          <w:sz w:val="24"/>
          <w:szCs w:val="24"/>
        </w:rPr>
        <w:t>после</w:t>
      </w:r>
      <w:r w:rsidRPr="00791837">
        <w:rPr>
          <w:spacing w:val="-3"/>
          <w:sz w:val="24"/>
          <w:szCs w:val="24"/>
        </w:rPr>
        <w:t xml:space="preserve"> </w:t>
      </w:r>
      <w:r w:rsidRPr="00791837">
        <w:rPr>
          <w:sz w:val="24"/>
          <w:szCs w:val="24"/>
        </w:rPr>
        <w:t>шипящих в</w:t>
      </w:r>
      <w:r w:rsidRPr="00791837">
        <w:rPr>
          <w:spacing w:val="-3"/>
          <w:sz w:val="24"/>
          <w:szCs w:val="24"/>
        </w:rPr>
        <w:t xml:space="preserve"> </w:t>
      </w:r>
      <w:r w:rsidRPr="00791837">
        <w:rPr>
          <w:sz w:val="24"/>
          <w:szCs w:val="24"/>
        </w:rPr>
        <w:t>сочетаниях</w:t>
      </w:r>
      <w:r w:rsidRPr="00791837">
        <w:rPr>
          <w:spacing w:val="-1"/>
          <w:sz w:val="24"/>
          <w:szCs w:val="24"/>
        </w:rPr>
        <w:t xml:space="preserve"> </w:t>
      </w:r>
      <w:r w:rsidRPr="00791837">
        <w:rPr>
          <w:sz w:val="24"/>
          <w:szCs w:val="24"/>
        </w:rPr>
        <w:t>жи,</w:t>
      </w:r>
      <w:r w:rsidRPr="00791837">
        <w:rPr>
          <w:spacing w:val="-2"/>
          <w:sz w:val="24"/>
          <w:szCs w:val="24"/>
        </w:rPr>
        <w:t xml:space="preserve"> </w:t>
      </w:r>
      <w:r w:rsidRPr="00791837">
        <w:rPr>
          <w:sz w:val="24"/>
          <w:szCs w:val="24"/>
        </w:rPr>
        <w:t>ши</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положении</w:t>
      </w:r>
      <w:r w:rsidRPr="00791837">
        <w:rPr>
          <w:spacing w:val="-2"/>
          <w:sz w:val="24"/>
          <w:szCs w:val="24"/>
        </w:rPr>
        <w:t xml:space="preserve"> </w:t>
      </w:r>
      <w:r w:rsidRPr="00791837">
        <w:rPr>
          <w:sz w:val="24"/>
          <w:szCs w:val="24"/>
        </w:rPr>
        <w:t>под</w:t>
      </w:r>
      <w:r w:rsidRPr="00791837">
        <w:rPr>
          <w:spacing w:val="-1"/>
          <w:sz w:val="24"/>
          <w:szCs w:val="24"/>
        </w:rPr>
        <w:t xml:space="preserve"> </w:t>
      </w:r>
      <w:r w:rsidRPr="00791837">
        <w:rPr>
          <w:sz w:val="24"/>
          <w:szCs w:val="24"/>
        </w:rPr>
        <w:t>ударением),</w:t>
      </w:r>
      <w:r w:rsidRPr="00791837">
        <w:rPr>
          <w:spacing w:val="-2"/>
          <w:sz w:val="24"/>
          <w:szCs w:val="24"/>
        </w:rPr>
        <w:t xml:space="preserve"> </w:t>
      </w:r>
      <w:r w:rsidRPr="00791837">
        <w:rPr>
          <w:sz w:val="24"/>
          <w:szCs w:val="24"/>
        </w:rPr>
        <w:t>ча,</w:t>
      </w:r>
      <w:r w:rsidRPr="00791837">
        <w:rPr>
          <w:spacing w:val="-2"/>
          <w:sz w:val="24"/>
          <w:szCs w:val="24"/>
        </w:rPr>
        <w:t xml:space="preserve"> </w:t>
      </w:r>
      <w:r w:rsidRPr="00791837">
        <w:rPr>
          <w:sz w:val="24"/>
          <w:szCs w:val="24"/>
        </w:rPr>
        <w:t>ща, чу,</w:t>
      </w:r>
      <w:r w:rsidRPr="00791837">
        <w:rPr>
          <w:spacing w:val="-3"/>
          <w:sz w:val="24"/>
          <w:szCs w:val="24"/>
        </w:rPr>
        <w:t xml:space="preserve"> </w:t>
      </w:r>
      <w:r w:rsidRPr="00791837">
        <w:rPr>
          <w:sz w:val="24"/>
          <w:szCs w:val="24"/>
        </w:rPr>
        <w:t>щу;</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сочетания</w:t>
      </w:r>
      <w:r w:rsidRPr="00791837">
        <w:rPr>
          <w:spacing w:val="-2"/>
          <w:sz w:val="24"/>
          <w:szCs w:val="24"/>
        </w:rPr>
        <w:t xml:space="preserve"> </w:t>
      </w:r>
      <w:r w:rsidRPr="00791837">
        <w:rPr>
          <w:sz w:val="24"/>
          <w:szCs w:val="24"/>
        </w:rPr>
        <w:t>чк,</w:t>
      </w:r>
      <w:r w:rsidRPr="00791837">
        <w:rPr>
          <w:spacing w:val="-1"/>
          <w:sz w:val="24"/>
          <w:szCs w:val="24"/>
        </w:rPr>
        <w:t xml:space="preserve"> </w:t>
      </w:r>
      <w:r w:rsidRPr="00791837">
        <w:rPr>
          <w:sz w:val="24"/>
          <w:szCs w:val="24"/>
        </w:rPr>
        <w:t>чн;</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слова</w:t>
      </w:r>
      <w:r w:rsidRPr="00791837">
        <w:rPr>
          <w:spacing w:val="-5"/>
          <w:sz w:val="24"/>
          <w:szCs w:val="24"/>
        </w:rPr>
        <w:t xml:space="preserve"> </w:t>
      </w:r>
      <w:r w:rsidRPr="00791837">
        <w:rPr>
          <w:sz w:val="24"/>
          <w:szCs w:val="24"/>
        </w:rPr>
        <w:t>с</w:t>
      </w:r>
      <w:r w:rsidRPr="00791837">
        <w:rPr>
          <w:spacing w:val="-3"/>
          <w:sz w:val="24"/>
          <w:szCs w:val="24"/>
        </w:rPr>
        <w:t xml:space="preserve"> </w:t>
      </w:r>
      <w:r w:rsidRPr="00791837">
        <w:rPr>
          <w:sz w:val="24"/>
          <w:szCs w:val="24"/>
        </w:rPr>
        <w:t>непроверяемыми</w:t>
      </w:r>
      <w:r w:rsidRPr="00791837">
        <w:rPr>
          <w:spacing w:val="-3"/>
          <w:sz w:val="24"/>
          <w:szCs w:val="24"/>
        </w:rPr>
        <w:t xml:space="preserve"> </w:t>
      </w:r>
      <w:r w:rsidRPr="00791837">
        <w:rPr>
          <w:sz w:val="24"/>
          <w:szCs w:val="24"/>
        </w:rPr>
        <w:t>гласными</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согласными</w:t>
      </w:r>
      <w:r w:rsidRPr="00791837">
        <w:rPr>
          <w:spacing w:val="-3"/>
          <w:sz w:val="24"/>
          <w:szCs w:val="24"/>
        </w:rPr>
        <w:t xml:space="preserve"> </w:t>
      </w:r>
      <w:r w:rsidRPr="00791837">
        <w:rPr>
          <w:sz w:val="24"/>
          <w:szCs w:val="24"/>
        </w:rPr>
        <w:t>(перечень</w:t>
      </w:r>
      <w:r w:rsidRPr="00791837">
        <w:rPr>
          <w:spacing w:val="-2"/>
          <w:sz w:val="24"/>
          <w:szCs w:val="24"/>
        </w:rPr>
        <w:t xml:space="preserve"> </w:t>
      </w:r>
      <w:r w:rsidRPr="00791837">
        <w:rPr>
          <w:sz w:val="24"/>
          <w:szCs w:val="24"/>
        </w:rPr>
        <w:t>слов</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орфографическом</w:t>
      </w:r>
      <w:r w:rsidRPr="00791837">
        <w:rPr>
          <w:spacing w:val="-3"/>
          <w:sz w:val="24"/>
          <w:szCs w:val="24"/>
        </w:rPr>
        <w:t xml:space="preserve"> </w:t>
      </w:r>
      <w:r w:rsidRPr="00791837">
        <w:rPr>
          <w:sz w:val="24"/>
          <w:szCs w:val="24"/>
        </w:rPr>
        <w:t>словаре</w:t>
      </w:r>
      <w:r w:rsidRPr="00791837">
        <w:rPr>
          <w:spacing w:val="-57"/>
          <w:sz w:val="24"/>
          <w:szCs w:val="24"/>
        </w:rPr>
        <w:t xml:space="preserve"> </w:t>
      </w:r>
      <w:r w:rsidRPr="00791837">
        <w:rPr>
          <w:sz w:val="24"/>
          <w:szCs w:val="24"/>
        </w:rPr>
        <w:t>учебника);</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знаки</w:t>
      </w:r>
      <w:r w:rsidRPr="00791837">
        <w:rPr>
          <w:spacing w:val="-6"/>
          <w:sz w:val="24"/>
          <w:szCs w:val="24"/>
        </w:rPr>
        <w:t xml:space="preserve"> </w:t>
      </w:r>
      <w:r w:rsidRPr="00791837">
        <w:rPr>
          <w:sz w:val="24"/>
          <w:szCs w:val="24"/>
        </w:rPr>
        <w:t>препинания</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конце</w:t>
      </w:r>
      <w:r w:rsidRPr="00791837">
        <w:rPr>
          <w:spacing w:val="-5"/>
          <w:sz w:val="24"/>
          <w:szCs w:val="24"/>
        </w:rPr>
        <w:t xml:space="preserve"> </w:t>
      </w:r>
      <w:r w:rsidRPr="00791837">
        <w:rPr>
          <w:sz w:val="24"/>
          <w:szCs w:val="24"/>
        </w:rPr>
        <w:t>предложения:</w:t>
      </w:r>
      <w:r w:rsidRPr="00791837">
        <w:rPr>
          <w:spacing w:val="-3"/>
          <w:sz w:val="24"/>
          <w:szCs w:val="24"/>
        </w:rPr>
        <w:t xml:space="preserve"> </w:t>
      </w:r>
      <w:r w:rsidRPr="00791837">
        <w:rPr>
          <w:sz w:val="24"/>
          <w:szCs w:val="24"/>
        </w:rPr>
        <w:t>точка,</w:t>
      </w:r>
      <w:r w:rsidRPr="00791837">
        <w:rPr>
          <w:spacing w:val="-3"/>
          <w:sz w:val="24"/>
          <w:szCs w:val="24"/>
        </w:rPr>
        <w:t xml:space="preserve"> </w:t>
      </w:r>
      <w:r w:rsidRPr="00791837">
        <w:rPr>
          <w:sz w:val="24"/>
          <w:szCs w:val="24"/>
        </w:rPr>
        <w:t>вопросительный</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восклицательный</w:t>
      </w:r>
      <w:r w:rsidRPr="00791837">
        <w:rPr>
          <w:spacing w:val="-3"/>
          <w:sz w:val="24"/>
          <w:szCs w:val="24"/>
        </w:rPr>
        <w:t xml:space="preserve"> </w:t>
      </w:r>
      <w:r w:rsidRPr="00791837">
        <w:rPr>
          <w:sz w:val="24"/>
          <w:szCs w:val="24"/>
        </w:rPr>
        <w:t>знаки</w:t>
      </w:r>
      <w:r w:rsidRPr="00791837">
        <w:rPr>
          <w:spacing w:val="-57"/>
          <w:sz w:val="24"/>
          <w:szCs w:val="24"/>
        </w:rPr>
        <w:t xml:space="preserve"> </w:t>
      </w:r>
      <w:r w:rsidRPr="00791837">
        <w:rPr>
          <w:sz w:val="24"/>
          <w:szCs w:val="24"/>
        </w:rPr>
        <w:t>Алгоритм</w:t>
      </w:r>
      <w:r w:rsidRPr="00791837">
        <w:rPr>
          <w:spacing w:val="-1"/>
          <w:sz w:val="24"/>
          <w:szCs w:val="24"/>
        </w:rPr>
        <w:t xml:space="preserve"> </w:t>
      </w:r>
      <w:r w:rsidRPr="00791837">
        <w:rPr>
          <w:sz w:val="24"/>
          <w:szCs w:val="24"/>
        </w:rPr>
        <w:t>списывания</w:t>
      </w:r>
      <w:r w:rsidRPr="00791837">
        <w:rPr>
          <w:spacing w:val="-3"/>
          <w:sz w:val="24"/>
          <w:szCs w:val="24"/>
        </w:rPr>
        <w:t xml:space="preserve"> </w:t>
      </w:r>
      <w:r w:rsidRPr="00791837">
        <w:rPr>
          <w:sz w:val="24"/>
          <w:szCs w:val="24"/>
        </w:rPr>
        <w:t>текста</w:t>
      </w:r>
    </w:p>
    <w:p w:rsidR="0083763A" w:rsidRPr="00791837" w:rsidRDefault="00791837" w:rsidP="00C46E8F">
      <w:pPr>
        <w:pStyle w:val="2"/>
        <w:ind w:left="0" w:firstLine="567"/>
        <w:jc w:val="both"/>
      </w:pPr>
      <w:r w:rsidRPr="00791837">
        <w:t>Развитие</w:t>
      </w:r>
      <w:r w:rsidRPr="00791837">
        <w:rPr>
          <w:spacing w:val="-3"/>
        </w:rPr>
        <w:t xml:space="preserve"> </w:t>
      </w:r>
      <w:r w:rsidRPr="00791837">
        <w:t>речи</w:t>
      </w:r>
    </w:p>
    <w:p w:rsidR="0083763A" w:rsidRPr="00791837" w:rsidRDefault="00791837" w:rsidP="00C46E8F">
      <w:pPr>
        <w:pStyle w:val="a3"/>
        <w:ind w:left="0" w:firstLine="567"/>
        <w:jc w:val="both"/>
      </w:pPr>
      <w:r w:rsidRPr="00791837">
        <w:t>Речь как основная форма общения между людьми</w:t>
      </w:r>
      <w:r w:rsidRPr="00791837">
        <w:rPr>
          <w:spacing w:val="1"/>
        </w:rPr>
        <w:t xml:space="preserve"> </w:t>
      </w:r>
      <w:r w:rsidRPr="00791837">
        <w:t>Текст как единица речи (ознакомление)</w:t>
      </w:r>
      <w:r w:rsidRPr="00791837">
        <w:rPr>
          <w:spacing w:val="-57"/>
        </w:rPr>
        <w:t xml:space="preserve"> </w:t>
      </w:r>
      <w:r w:rsidRPr="00791837">
        <w:t>Ситуация общения: цель общения, с кем и где происходит общение</w:t>
      </w:r>
      <w:r w:rsidRPr="00791837">
        <w:rPr>
          <w:spacing w:val="1"/>
        </w:rPr>
        <w:t xml:space="preserve"> </w:t>
      </w:r>
      <w:r w:rsidRPr="00791837">
        <w:t>Ситуации устного</w:t>
      </w:r>
      <w:r w:rsidRPr="00791837">
        <w:rPr>
          <w:spacing w:val="1"/>
        </w:rPr>
        <w:t xml:space="preserve"> </w:t>
      </w:r>
      <w:r w:rsidRPr="00791837">
        <w:t>общения</w:t>
      </w:r>
      <w:r w:rsidRPr="00791837">
        <w:rPr>
          <w:spacing w:val="-1"/>
        </w:rPr>
        <w:t xml:space="preserve"> </w:t>
      </w:r>
      <w:r w:rsidRPr="00791837">
        <w:t>(чтение</w:t>
      </w:r>
      <w:r w:rsidRPr="00791837">
        <w:rPr>
          <w:spacing w:val="-2"/>
        </w:rPr>
        <w:t xml:space="preserve"> </w:t>
      </w:r>
      <w:r w:rsidRPr="00791837">
        <w:t>диалогов</w:t>
      </w:r>
      <w:r w:rsidRPr="00791837">
        <w:rPr>
          <w:spacing w:val="-2"/>
        </w:rPr>
        <w:t xml:space="preserve"> </w:t>
      </w:r>
      <w:r w:rsidRPr="00791837">
        <w:t>по</w:t>
      </w:r>
      <w:r w:rsidRPr="00791837">
        <w:rPr>
          <w:spacing w:val="-1"/>
        </w:rPr>
        <w:t xml:space="preserve"> </w:t>
      </w:r>
      <w:r w:rsidRPr="00791837">
        <w:t>ролям,</w:t>
      </w:r>
      <w:r w:rsidRPr="00791837">
        <w:rPr>
          <w:spacing w:val="-1"/>
        </w:rPr>
        <w:t xml:space="preserve"> </w:t>
      </w:r>
      <w:r w:rsidRPr="00791837">
        <w:t>просмотр</w:t>
      </w:r>
      <w:r w:rsidRPr="00791837">
        <w:rPr>
          <w:spacing w:val="-1"/>
        </w:rPr>
        <w:t xml:space="preserve"> </w:t>
      </w:r>
      <w:r w:rsidRPr="00791837">
        <w:t>видеоматериалов,</w:t>
      </w:r>
      <w:r w:rsidRPr="00791837">
        <w:rPr>
          <w:spacing w:val="-2"/>
        </w:rPr>
        <w:t xml:space="preserve"> </w:t>
      </w:r>
      <w:r w:rsidRPr="00791837">
        <w:t>прослушивание</w:t>
      </w:r>
    </w:p>
    <w:p w:rsidR="0083763A" w:rsidRPr="00791837" w:rsidRDefault="00791837" w:rsidP="00C46E8F">
      <w:pPr>
        <w:pStyle w:val="a3"/>
        <w:ind w:left="0" w:firstLine="567"/>
        <w:jc w:val="both"/>
      </w:pPr>
      <w:r w:rsidRPr="00791837">
        <w:t>аудиозаписи)</w:t>
      </w:r>
    </w:p>
    <w:p w:rsidR="0083763A" w:rsidRPr="00791837" w:rsidRDefault="00791837" w:rsidP="00C46E8F">
      <w:pPr>
        <w:pStyle w:val="a3"/>
        <w:ind w:left="0" w:firstLine="567"/>
        <w:jc w:val="both"/>
      </w:pPr>
      <w:r w:rsidRPr="00791837">
        <w:t>Нормы речевого этикета в ситуациях учебного и бытового общения (приветствие, прощание,</w:t>
      </w:r>
      <w:r w:rsidRPr="00791837">
        <w:rPr>
          <w:spacing w:val="-57"/>
        </w:rPr>
        <w:t xml:space="preserve"> </w:t>
      </w:r>
      <w:r w:rsidRPr="00791837">
        <w:t>извинение,</w:t>
      </w:r>
      <w:r w:rsidRPr="00791837">
        <w:rPr>
          <w:spacing w:val="-1"/>
        </w:rPr>
        <w:t xml:space="preserve"> </w:t>
      </w:r>
      <w:r w:rsidRPr="00791837">
        <w:t>благодарность, обращение</w:t>
      </w:r>
      <w:r w:rsidRPr="00791837">
        <w:rPr>
          <w:spacing w:val="-1"/>
        </w:rPr>
        <w:t xml:space="preserve"> </w:t>
      </w:r>
      <w:r w:rsidRPr="00791837">
        <w:t>с</w:t>
      </w:r>
      <w:r w:rsidRPr="00791837">
        <w:rPr>
          <w:spacing w:val="-1"/>
        </w:rPr>
        <w:t xml:space="preserve"> </w:t>
      </w:r>
      <w:r w:rsidRPr="00791837">
        <w:t>просьбой)</w:t>
      </w:r>
    </w:p>
    <w:p w:rsidR="0083763A" w:rsidRPr="00791837" w:rsidRDefault="00791837" w:rsidP="00AF7ABE">
      <w:pPr>
        <w:pStyle w:val="2"/>
        <w:numPr>
          <w:ilvl w:val="0"/>
          <w:numId w:val="103"/>
        </w:numPr>
        <w:tabs>
          <w:tab w:val="left" w:pos="718"/>
        </w:tabs>
        <w:spacing w:before="3" w:line="240" w:lineRule="auto"/>
        <w:ind w:left="0" w:firstLine="567"/>
        <w:jc w:val="both"/>
      </w:pPr>
      <w:r w:rsidRPr="00791837">
        <w:t>класс</w:t>
      </w:r>
    </w:p>
    <w:p w:rsidR="0083763A" w:rsidRPr="00791837" w:rsidRDefault="00791837" w:rsidP="00C46E8F">
      <w:pPr>
        <w:spacing w:line="274" w:lineRule="exact"/>
        <w:ind w:firstLine="567"/>
        <w:jc w:val="both"/>
        <w:rPr>
          <w:b/>
          <w:sz w:val="24"/>
          <w:szCs w:val="24"/>
        </w:rPr>
      </w:pPr>
      <w:r w:rsidRPr="00791837">
        <w:rPr>
          <w:b/>
          <w:sz w:val="24"/>
          <w:szCs w:val="24"/>
        </w:rPr>
        <w:t>Общие</w:t>
      </w:r>
      <w:r w:rsidRPr="00791837">
        <w:rPr>
          <w:b/>
          <w:spacing w:val="-1"/>
          <w:sz w:val="24"/>
          <w:szCs w:val="24"/>
        </w:rPr>
        <w:t xml:space="preserve"> </w:t>
      </w:r>
      <w:r w:rsidRPr="00791837">
        <w:rPr>
          <w:b/>
          <w:sz w:val="24"/>
          <w:szCs w:val="24"/>
        </w:rPr>
        <w:t>сведения</w:t>
      </w:r>
      <w:r w:rsidRPr="00791837">
        <w:rPr>
          <w:b/>
          <w:spacing w:val="-2"/>
          <w:sz w:val="24"/>
          <w:szCs w:val="24"/>
        </w:rPr>
        <w:t xml:space="preserve"> </w:t>
      </w:r>
      <w:r w:rsidRPr="00791837">
        <w:rPr>
          <w:b/>
          <w:sz w:val="24"/>
          <w:szCs w:val="24"/>
        </w:rPr>
        <w:t>о</w:t>
      </w:r>
      <w:r w:rsidRPr="00791837">
        <w:rPr>
          <w:b/>
          <w:spacing w:val="-1"/>
          <w:sz w:val="24"/>
          <w:szCs w:val="24"/>
        </w:rPr>
        <w:t xml:space="preserve"> </w:t>
      </w:r>
      <w:r w:rsidRPr="00791837">
        <w:rPr>
          <w:b/>
          <w:sz w:val="24"/>
          <w:szCs w:val="24"/>
        </w:rPr>
        <w:t>языке</w:t>
      </w:r>
    </w:p>
    <w:p w:rsidR="0083763A" w:rsidRPr="00791837" w:rsidRDefault="00791837" w:rsidP="00C46E8F">
      <w:pPr>
        <w:pStyle w:val="a3"/>
        <w:ind w:left="0" w:firstLine="567"/>
        <w:jc w:val="both"/>
      </w:pPr>
      <w:r w:rsidRPr="00791837">
        <w:t>Язык как основное средство человеческого общения и явление национальной культуры</w:t>
      </w:r>
      <w:r w:rsidRPr="00791837">
        <w:rPr>
          <w:spacing w:val="-57"/>
        </w:rPr>
        <w:t xml:space="preserve"> </w:t>
      </w:r>
      <w:r w:rsidRPr="00791837">
        <w:t>Первоначальные представления о многообразии языкового пространства России и мира</w:t>
      </w:r>
      <w:r w:rsidRPr="00791837">
        <w:rPr>
          <w:spacing w:val="-57"/>
        </w:rPr>
        <w:t xml:space="preserve"> </w:t>
      </w:r>
      <w:r w:rsidRPr="00791837">
        <w:t>Методы</w:t>
      </w:r>
      <w:r w:rsidRPr="00791837">
        <w:rPr>
          <w:spacing w:val="-1"/>
        </w:rPr>
        <w:t xml:space="preserve"> </w:t>
      </w:r>
      <w:r w:rsidRPr="00791837">
        <w:t>познания языка: наблюдение, анализ</w:t>
      </w:r>
    </w:p>
    <w:p w:rsidR="0083763A" w:rsidRPr="00791837" w:rsidRDefault="00791837" w:rsidP="00C46E8F">
      <w:pPr>
        <w:pStyle w:val="2"/>
        <w:spacing w:before="3"/>
        <w:ind w:left="0" w:firstLine="567"/>
        <w:jc w:val="both"/>
      </w:pPr>
      <w:r w:rsidRPr="00791837">
        <w:t>Фонетика</w:t>
      </w:r>
      <w:r w:rsidRPr="00791837">
        <w:rPr>
          <w:spacing w:val="-2"/>
        </w:rPr>
        <w:t xml:space="preserve"> </w:t>
      </w:r>
      <w:r w:rsidRPr="00791837">
        <w:t>и</w:t>
      </w:r>
      <w:r w:rsidRPr="00791837">
        <w:rPr>
          <w:spacing w:val="-2"/>
        </w:rPr>
        <w:t xml:space="preserve"> </w:t>
      </w:r>
      <w:r w:rsidRPr="00791837">
        <w:t>графика</w:t>
      </w:r>
    </w:p>
    <w:p w:rsidR="0083763A" w:rsidRPr="00791837" w:rsidRDefault="00791837" w:rsidP="00C46E8F">
      <w:pPr>
        <w:pStyle w:val="a3"/>
        <w:spacing w:line="274" w:lineRule="exact"/>
        <w:ind w:left="0" w:firstLine="567"/>
        <w:jc w:val="both"/>
      </w:pPr>
      <w:r w:rsidRPr="00791837">
        <w:t>Смыслоразличительная</w:t>
      </w:r>
      <w:r w:rsidRPr="00791837">
        <w:rPr>
          <w:spacing w:val="-7"/>
        </w:rPr>
        <w:t xml:space="preserve"> </w:t>
      </w:r>
      <w:r w:rsidRPr="00791837">
        <w:t>функция</w:t>
      </w:r>
      <w:r w:rsidRPr="00791837">
        <w:rPr>
          <w:spacing w:val="-3"/>
        </w:rPr>
        <w:t xml:space="preserve"> </w:t>
      </w:r>
      <w:r w:rsidRPr="00791837">
        <w:t>звуков;</w:t>
      </w:r>
      <w:r w:rsidRPr="00791837">
        <w:rPr>
          <w:spacing w:val="-4"/>
        </w:rPr>
        <w:t xml:space="preserve"> </w:t>
      </w:r>
      <w:r w:rsidRPr="00791837">
        <w:t>различение</w:t>
      </w:r>
      <w:r w:rsidRPr="00791837">
        <w:rPr>
          <w:spacing w:val="-4"/>
        </w:rPr>
        <w:t xml:space="preserve"> </w:t>
      </w:r>
      <w:r w:rsidRPr="00791837">
        <w:t>звуков</w:t>
      </w:r>
      <w:r w:rsidRPr="00791837">
        <w:rPr>
          <w:spacing w:val="-5"/>
        </w:rPr>
        <w:t xml:space="preserve"> </w:t>
      </w:r>
      <w:r w:rsidRPr="00791837">
        <w:t>и</w:t>
      </w:r>
      <w:r w:rsidRPr="00791837">
        <w:rPr>
          <w:spacing w:val="-3"/>
        </w:rPr>
        <w:t xml:space="preserve"> </w:t>
      </w:r>
      <w:r w:rsidRPr="00791837">
        <w:t>букв;</w:t>
      </w:r>
      <w:r w:rsidRPr="00791837">
        <w:rPr>
          <w:spacing w:val="-5"/>
        </w:rPr>
        <w:t xml:space="preserve"> </w:t>
      </w:r>
      <w:r w:rsidRPr="00791837">
        <w:t>различение</w:t>
      </w:r>
      <w:r w:rsidRPr="00791837">
        <w:rPr>
          <w:spacing w:val="-2"/>
        </w:rPr>
        <w:t xml:space="preserve"> </w:t>
      </w:r>
      <w:r w:rsidRPr="00791837">
        <w:t>ударных</w:t>
      </w:r>
      <w:r w:rsidRPr="00791837">
        <w:rPr>
          <w:spacing w:val="-3"/>
        </w:rPr>
        <w:t xml:space="preserve"> </w:t>
      </w:r>
      <w:r w:rsidRPr="00791837">
        <w:t>и</w:t>
      </w:r>
    </w:p>
    <w:p w:rsidR="0083763A" w:rsidRPr="00791837" w:rsidRDefault="00791837" w:rsidP="00C46E8F">
      <w:pPr>
        <w:pStyle w:val="a3"/>
        <w:ind w:left="0" w:firstLine="567"/>
        <w:jc w:val="both"/>
      </w:pPr>
      <w:r w:rsidRPr="00791837">
        <w:lastRenderedPageBreak/>
        <w:t>безударных гласных звуков, твёрдых и мягких согласных звуков, звонких и глухих согласных</w:t>
      </w:r>
      <w:r w:rsidRPr="00791837">
        <w:rPr>
          <w:spacing w:val="-57"/>
        </w:rPr>
        <w:t xml:space="preserve"> </w:t>
      </w:r>
      <w:r w:rsidRPr="00791837">
        <w:t>звуков;</w:t>
      </w:r>
      <w:r w:rsidRPr="00791837">
        <w:rPr>
          <w:spacing w:val="-2"/>
        </w:rPr>
        <w:t xml:space="preserve"> </w:t>
      </w:r>
      <w:r w:rsidRPr="00791837">
        <w:t>шипящие</w:t>
      </w:r>
      <w:r w:rsidRPr="00791837">
        <w:rPr>
          <w:spacing w:val="-2"/>
        </w:rPr>
        <w:t xml:space="preserve"> </w:t>
      </w:r>
      <w:r w:rsidRPr="00791837">
        <w:t>согласные</w:t>
      </w:r>
      <w:r w:rsidRPr="00791837">
        <w:rPr>
          <w:spacing w:val="-3"/>
        </w:rPr>
        <w:t xml:space="preserve"> </w:t>
      </w:r>
      <w:r w:rsidRPr="00791837">
        <w:t>звуки</w:t>
      </w:r>
      <w:r w:rsidRPr="00791837">
        <w:rPr>
          <w:spacing w:val="-1"/>
        </w:rPr>
        <w:t xml:space="preserve"> </w:t>
      </w:r>
      <w:r w:rsidRPr="00791837">
        <w:t>[ж],</w:t>
      </w:r>
      <w:r w:rsidRPr="00791837">
        <w:rPr>
          <w:spacing w:val="-4"/>
        </w:rPr>
        <w:t xml:space="preserve"> </w:t>
      </w:r>
      <w:r w:rsidRPr="00791837">
        <w:t>[ш],</w:t>
      </w:r>
      <w:r w:rsidRPr="00791837">
        <w:rPr>
          <w:spacing w:val="-4"/>
        </w:rPr>
        <w:t xml:space="preserve"> </w:t>
      </w:r>
      <w:r w:rsidRPr="00791837">
        <w:t>[ч’],</w:t>
      </w:r>
      <w:r w:rsidRPr="00791837">
        <w:rPr>
          <w:spacing w:val="-1"/>
        </w:rPr>
        <w:t xml:space="preserve"> </w:t>
      </w:r>
      <w:r w:rsidRPr="00791837">
        <w:t>[щ’];</w:t>
      </w:r>
      <w:r w:rsidRPr="00791837">
        <w:rPr>
          <w:spacing w:val="-1"/>
        </w:rPr>
        <w:t xml:space="preserve"> </w:t>
      </w:r>
      <w:r w:rsidRPr="00791837">
        <w:t>обозначение</w:t>
      </w:r>
      <w:r w:rsidRPr="00791837">
        <w:rPr>
          <w:spacing w:val="-2"/>
        </w:rPr>
        <w:t xml:space="preserve"> </w:t>
      </w:r>
      <w:r w:rsidRPr="00791837">
        <w:t>на</w:t>
      </w:r>
      <w:r w:rsidRPr="00791837">
        <w:rPr>
          <w:spacing w:val="-5"/>
        </w:rPr>
        <w:t xml:space="preserve"> </w:t>
      </w:r>
      <w:r w:rsidRPr="00791837">
        <w:t>письме</w:t>
      </w:r>
      <w:r w:rsidRPr="00791837">
        <w:rPr>
          <w:spacing w:val="-2"/>
        </w:rPr>
        <w:t xml:space="preserve"> </w:t>
      </w:r>
      <w:r w:rsidRPr="00791837">
        <w:t>твёрдости и</w:t>
      </w:r>
    </w:p>
    <w:p w:rsidR="0083763A" w:rsidRPr="00791837" w:rsidRDefault="00791837" w:rsidP="00C46E8F">
      <w:pPr>
        <w:pStyle w:val="a3"/>
        <w:ind w:left="0" w:firstLine="567"/>
        <w:jc w:val="both"/>
      </w:pPr>
      <w:r w:rsidRPr="00791837">
        <w:t>мягкости согласных звуков, функции букв е, ё, ю, я; согласный звук [й’] и гласный звук [и]</w:t>
      </w:r>
      <w:r w:rsidRPr="00791837">
        <w:rPr>
          <w:spacing w:val="-57"/>
        </w:rPr>
        <w:t xml:space="preserve"> </w:t>
      </w:r>
      <w:r w:rsidRPr="00791837">
        <w:t>(повторение</w:t>
      </w:r>
      <w:r w:rsidRPr="00791837">
        <w:rPr>
          <w:spacing w:val="-2"/>
        </w:rPr>
        <w:t xml:space="preserve"> </w:t>
      </w:r>
      <w:r w:rsidRPr="00791837">
        <w:t>изученного в</w:t>
      </w:r>
      <w:r w:rsidRPr="00791837">
        <w:rPr>
          <w:spacing w:val="-1"/>
        </w:rPr>
        <w:t xml:space="preserve"> </w:t>
      </w:r>
      <w:r w:rsidRPr="00791837">
        <w:t>1 классе)</w:t>
      </w:r>
    </w:p>
    <w:p w:rsidR="0083763A" w:rsidRPr="00791837" w:rsidRDefault="00791837" w:rsidP="00C46E8F">
      <w:pPr>
        <w:pStyle w:val="a3"/>
        <w:ind w:left="0" w:firstLine="567"/>
        <w:jc w:val="both"/>
      </w:pPr>
      <w:r w:rsidRPr="00791837">
        <w:t>Парные и непарные по твёрдости — мягкости согласные звуки</w:t>
      </w:r>
      <w:r w:rsidRPr="00791837">
        <w:rPr>
          <w:spacing w:val="-57"/>
        </w:rPr>
        <w:t xml:space="preserve"> </w:t>
      </w:r>
      <w:r w:rsidRPr="00791837">
        <w:t>Парные</w:t>
      </w:r>
      <w:r w:rsidRPr="00791837">
        <w:rPr>
          <w:spacing w:val="-5"/>
        </w:rPr>
        <w:t xml:space="preserve"> </w:t>
      </w:r>
      <w:r w:rsidRPr="00791837">
        <w:t>и</w:t>
      </w:r>
      <w:r w:rsidRPr="00791837">
        <w:rPr>
          <w:spacing w:val="-2"/>
        </w:rPr>
        <w:t xml:space="preserve"> </w:t>
      </w:r>
      <w:r w:rsidRPr="00791837">
        <w:t>непарные</w:t>
      </w:r>
      <w:r w:rsidRPr="00791837">
        <w:rPr>
          <w:spacing w:val="-4"/>
        </w:rPr>
        <w:t xml:space="preserve"> </w:t>
      </w:r>
      <w:r w:rsidRPr="00791837">
        <w:t>по</w:t>
      </w:r>
      <w:r w:rsidRPr="00791837">
        <w:rPr>
          <w:spacing w:val="-3"/>
        </w:rPr>
        <w:t xml:space="preserve"> </w:t>
      </w:r>
      <w:r w:rsidRPr="00791837">
        <w:t>звонкости</w:t>
      </w:r>
      <w:r w:rsidRPr="00791837">
        <w:rPr>
          <w:spacing w:val="1"/>
        </w:rPr>
        <w:t xml:space="preserve"> </w:t>
      </w:r>
      <w:r w:rsidRPr="00791837">
        <w:t>—</w:t>
      </w:r>
      <w:r w:rsidRPr="00791837">
        <w:rPr>
          <w:spacing w:val="-2"/>
        </w:rPr>
        <w:t xml:space="preserve"> </w:t>
      </w:r>
      <w:r w:rsidRPr="00791837">
        <w:t>глухости</w:t>
      </w:r>
      <w:r w:rsidRPr="00791837">
        <w:rPr>
          <w:spacing w:val="-2"/>
        </w:rPr>
        <w:t xml:space="preserve"> </w:t>
      </w:r>
      <w:r w:rsidRPr="00791837">
        <w:t>согласные</w:t>
      </w:r>
      <w:r w:rsidRPr="00791837">
        <w:rPr>
          <w:spacing w:val="-4"/>
        </w:rPr>
        <w:t xml:space="preserve"> </w:t>
      </w:r>
      <w:r w:rsidRPr="00791837">
        <w:t>звуки</w:t>
      </w:r>
    </w:p>
    <w:p w:rsidR="0083763A" w:rsidRPr="00791837" w:rsidRDefault="00791837" w:rsidP="00C46E8F">
      <w:pPr>
        <w:pStyle w:val="a3"/>
        <w:ind w:left="0" w:firstLine="567"/>
        <w:jc w:val="both"/>
      </w:pPr>
      <w:r w:rsidRPr="00791837">
        <w:t>Качественная характеристика звука: гласный — согласный; гласный ударный — безударный;</w:t>
      </w:r>
      <w:r w:rsidRPr="00791837">
        <w:rPr>
          <w:spacing w:val="-57"/>
        </w:rPr>
        <w:t xml:space="preserve"> </w:t>
      </w:r>
      <w:r w:rsidRPr="00791837">
        <w:t>согласный твёрдый — мягкий, парный — непарный; согласный звонкий — глухой, парный —</w:t>
      </w:r>
      <w:r w:rsidRPr="00791837">
        <w:rPr>
          <w:spacing w:val="-57"/>
        </w:rPr>
        <w:t xml:space="preserve"> </w:t>
      </w:r>
      <w:r w:rsidRPr="00791837">
        <w:t>непарный</w:t>
      </w:r>
    </w:p>
    <w:p w:rsidR="0083763A" w:rsidRPr="00791837" w:rsidRDefault="00791837" w:rsidP="00C46E8F">
      <w:pPr>
        <w:pStyle w:val="a3"/>
        <w:ind w:left="0" w:firstLine="567"/>
        <w:jc w:val="both"/>
        <w:rPr>
          <w:b/>
        </w:rPr>
      </w:pPr>
      <w:r w:rsidRPr="00791837">
        <w:t>Функции</w:t>
      </w:r>
      <w:r w:rsidRPr="00791837">
        <w:rPr>
          <w:spacing w:val="-1"/>
        </w:rPr>
        <w:t xml:space="preserve"> </w:t>
      </w:r>
      <w:r w:rsidRPr="00791837">
        <w:rPr>
          <w:b/>
        </w:rPr>
        <w:t>ь</w:t>
      </w:r>
      <w:r w:rsidRPr="00791837">
        <w:t>:</w:t>
      </w:r>
      <w:r w:rsidRPr="00791837">
        <w:rPr>
          <w:spacing w:val="-2"/>
        </w:rPr>
        <w:t xml:space="preserve"> </w:t>
      </w:r>
      <w:r w:rsidRPr="00791837">
        <w:t>показатель</w:t>
      </w:r>
      <w:r w:rsidRPr="00791837">
        <w:rPr>
          <w:spacing w:val="-4"/>
        </w:rPr>
        <w:t xml:space="preserve"> </w:t>
      </w:r>
      <w:r w:rsidRPr="00791837">
        <w:t>мягкости</w:t>
      </w:r>
      <w:r w:rsidRPr="00791837">
        <w:rPr>
          <w:spacing w:val="-1"/>
        </w:rPr>
        <w:t xml:space="preserve"> </w:t>
      </w:r>
      <w:r w:rsidRPr="00791837">
        <w:t>предшествующего</w:t>
      </w:r>
      <w:r w:rsidRPr="00791837">
        <w:rPr>
          <w:spacing w:val="-3"/>
        </w:rPr>
        <w:t xml:space="preserve"> </w:t>
      </w:r>
      <w:r w:rsidRPr="00791837">
        <w:t>согласного</w:t>
      </w:r>
      <w:r w:rsidRPr="00791837">
        <w:rPr>
          <w:spacing w:val="-2"/>
        </w:rPr>
        <w:t xml:space="preserve"> </w:t>
      </w:r>
      <w:r w:rsidRPr="00791837">
        <w:t>в</w:t>
      </w:r>
      <w:r w:rsidRPr="00791837">
        <w:rPr>
          <w:spacing w:val="-3"/>
        </w:rPr>
        <w:t xml:space="preserve"> </w:t>
      </w:r>
      <w:r w:rsidRPr="00791837">
        <w:t>конце</w:t>
      </w:r>
      <w:r w:rsidRPr="00791837">
        <w:rPr>
          <w:spacing w:val="-3"/>
        </w:rPr>
        <w:t xml:space="preserve"> </w:t>
      </w:r>
      <w:r w:rsidRPr="00791837">
        <w:t>и</w:t>
      </w:r>
      <w:r w:rsidRPr="00791837">
        <w:rPr>
          <w:spacing w:val="-2"/>
        </w:rPr>
        <w:t xml:space="preserve"> </w:t>
      </w:r>
      <w:r w:rsidRPr="00791837">
        <w:t>в</w:t>
      </w:r>
      <w:r w:rsidRPr="00791837">
        <w:rPr>
          <w:spacing w:val="-3"/>
        </w:rPr>
        <w:t xml:space="preserve"> </w:t>
      </w:r>
      <w:r w:rsidRPr="00791837">
        <w:t>середине</w:t>
      </w:r>
      <w:r w:rsidRPr="00791837">
        <w:rPr>
          <w:spacing w:val="-3"/>
        </w:rPr>
        <w:t xml:space="preserve"> </w:t>
      </w:r>
      <w:r w:rsidRPr="00791837">
        <w:t>слова;</w:t>
      </w:r>
      <w:r w:rsidRPr="00791837">
        <w:rPr>
          <w:spacing w:val="-57"/>
        </w:rPr>
        <w:t xml:space="preserve"> </w:t>
      </w:r>
      <w:r w:rsidRPr="00791837">
        <w:t>разделительный</w:t>
      </w:r>
      <w:r w:rsidRPr="00791837">
        <w:rPr>
          <w:spacing w:val="59"/>
        </w:rPr>
        <w:t xml:space="preserve"> </w:t>
      </w:r>
      <w:r w:rsidRPr="00791837">
        <w:t>Использование</w:t>
      </w:r>
      <w:r w:rsidRPr="00791837">
        <w:rPr>
          <w:spacing w:val="-2"/>
        </w:rPr>
        <w:t xml:space="preserve"> </w:t>
      </w:r>
      <w:r w:rsidRPr="00791837">
        <w:t>на</w:t>
      </w:r>
      <w:r w:rsidRPr="00791837">
        <w:rPr>
          <w:spacing w:val="-1"/>
        </w:rPr>
        <w:t xml:space="preserve"> </w:t>
      </w:r>
      <w:r w:rsidRPr="00791837">
        <w:t>письме</w:t>
      </w:r>
      <w:r w:rsidRPr="00791837">
        <w:rPr>
          <w:spacing w:val="-1"/>
        </w:rPr>
        <w:t xml:space="preserve"> </w:t>
      </w:r>
      <w:r w:rsidRPr="00791837">
        <w:t>разделительных</w:t>
      </w:r>
      <w:r w:rsidRPr="00791837">
        <w:rPr>
          <w:spacing w:val="6"/>
        </w:rPr>
        <w:t xml:space="preserve"> </w:t>
      </w:r>
      <w:r w:rsidRPr="00791837">
        <w:rPr>
          <w:b/>
        </w:rPr>
        <w:t>ъ</w:t>
      </w:r>
      <w:r w:rsidRPr="00791837">
        <w:rPr>
          <w:b/>
          <w:spacing w:val="-1"/>
        </w:rPr>
        <w:t xml:space="preserve"> </w:t>
      </w:r>
      <w:r w:rsidRPr="00791837">
        <w:rPr>
          <w:b/>
        </w:rPr>
        <w:t>и</w:t>
      </w:r>
      <w:r w:rsidRPr="00791837">
        <w:rPr>
          <w:b/>
          <w:spacing w:val="-1"/>
        </w:rPr>
        <w:t xml:space="preserve"> </w:t>
      </w:r>
      <w:r w:rsidRPr="00791837">
        <w:rPr>
          <w:b/>
        </w:rPr>
        <w:t>ь</w:t>
      </w:r>
    </w:p>
    <w:p w:rsidR="0083763A" w:rsidRPr="00791837" w:rsidRDefault="00791837" w:rsidP="00C46E8F">
      <w:pPr>
        <w:pStyle w:val="a3"/>
        <w:spacing w:before="1"/>
        <w:ind w:left="0" w:firstLine="567"/>
        <w:jc w:val="both"/>
      </w:pPr>
      <w:r w:rsidRPr="00791837">
        <w:t xml:space="preserve">Соотношение звукового и буквенного состава в словах с буквами </w:t>
      </w:r>
      <w:r w:rsidRPr="00791837">
        <w:rPr>
          <w:b/>
        </w:rPr>
        <w:t xml:space="preserve">е, ё, ю, я </w:t>
      </w:r>
      <w:r w:rsidRPr="00791837">
        <w:t>(в начале слова и</w:t>
      </w:r>
      <w:r w:rsidRPr="00791837">
        <w:rPr>
          <w:spacing w:val="1"/>
        </w:rPr>
        <w:t xml:space="preserve"> </w:t>
      </w:r>
      <w:r w:rsidRPr="00791837">
        <w:t>после гласных) Деление слов на слоги (в том числе при стечении согласных) Использование</w:t>
      </w:r>
      <w:r w:rsidRPr="00791837">
        <w:rPr>
          <w:spacing w:val="1"/>
        </w:rPr>
        <w:t xml:space="preserve"> </w:t>
      </w:r>
      <w:r w:rsidRPr="00791837">
        <w:t>знания алфавита при работе со словарями Небуквенные графические средства: пробел между</w:t>
      </w:r>
      <w:r w:rsidRPr="00791837">
        <w:rPr>
          <w:spacing w:val="-58"/>
        </w:rPr>
        <w:t xml:space="preserve"> </w:t>
      </w:r>
      <w:r w:rsidRPr="00791837">
        <w:t>словами, знак переноса, абзац (красная строка), пунктуационные знаки (в пределах</w:t>
      </w:r>
      <w:r w:rsidRPr="00791837">
        <w:rPr>
          <w:spacing w:val="1"/>
        </w:rPr>
        <w:t xml:space="preserve"> </w:t>
      </w:r>
      <w:r w:rsidRPr="00791837">
        <w:t>изученного)</w:t>
      </w:r>
    </w:p>
    <w:p w:rsidR="0083763A" w:rsidRPr="00791837" w:rsidRDefault="00791837" w:rsidP="00C46E8F">
      <w:pPr>
        <w:pStyle w:val="2"/>
        <w:ind w:left="0" w:firstLine="567"/>
        <w:jc w:val="both"/>
      </w:pPr>
      <w:r w:rsidRPr="00791837">
        <w:t>Орфоэпия</w:t>
      </w:r>
    </w:p>
    <w:p w:rsidR="0083763A" w:rsidRPr="00791837" w:rsidRDefault="00791837" w:rsidP="00C46E8F">
      <w:pPr>
        <w:pStyle w:val="a3"/>
        <w:ind w:left="0" w:firstLine="567"/>
        <w:jc w:val="both"/>
      </w:pPr>
      <w:r w:rsidRPr="00791837">
        <w:t>Произношение звуков и сочетаний звуков, ударение в словах в соответствии с нормами</w:t>
      </w:r>
      <w:r w:rsidRPr="00791837">
        <w:rPr>
          <w:spacing w:val="1"/>
        </w:rPr>
        <w:t xml:space="preserve"> </w:t>
      </w:r>
      <w:r w:rsidRPr="00791837">
        <w:t>современного</w:t>
      </w:r>
      <w:r w:rsidRPr="00791837">
        <w:rPr>
          <w:spacing w:val="-3"/>
        </w:rPr>
        <w:t xml:space="preserve"> </w:t>
      </w:r>
      <w:r w:rsidRPr="00791837">
        <w:t>русского</w:t>
      </w:r>
      <w:r w:rsidRPr="00791837">
        <w:rPr>
          <w:spacing w:val="-3"/>
        </w:rPr>
        <w:t xml:space="preserve"> </w:t>
      </w:r>
      <w:r w:rsidRPr="00791837">
        <w:t>литературного</w:t>
      </w:r>
      <w:r w:rsidRPr="00791837">
        <w:rPr>
          <w:spacing w:val="-3"/>
        </w:rPr>
        <w:t xml:space="preserve"> </w:t>
      </w:r>
      <w:r w:rsidRPr="00791837">
        <w:t>языка</w:t>
      </w:r>
      <w:r w:rsidRPr="00791837">
        <w:rPr>
          <w:spacing w:val="-3"/>
        </w:rPr>
        <w:t xml:space="preserve"> </w:t>
      </w:r>
      <w:r w:rsidRPr="00791837">
        <w:t>(на</w:t>
      </w:r>
      <w:r w:rsidRPr="00791837">
        <w:rPr>
          <w:spacing w:val="-4"/>
        </w:rPr>
        <w:t xml:space="preserve"> </w:t>
      </w:r>
      <w:r w:rsidRPr="00791837">
        <w:t>ограниченном</w:t>
      </w:r>
      <w:r w:rsidRPr="00791837">
        <w:rPr>
          <w:spacing w:val="-3"/>
        </w:rPr>
        <w:t xml:space="preserve"> </w:t>
      </w:r>
      <w:r w:rsidRPr="00791837">
        <w:t>перечне</w:t>
      </w:r>
      <w:r w:rsidRPr="00791837">
        <w:rPr>
          <w:spacing w:val="-4"/>
        </w:rPr>
        <w:t xml:space="preserve"> </w:t>
      </w:r>
      <w:r w:rsidRPr="00791837">
        <w:t>слов,</w:t>
      </w:r>
      <w:r w:rsidRPr="00791837">
        <w:rPr>
          <w:spacing w:val="-4"/>
        </w:rPr>
        <w:t xml:space="preserve"> </w:t>
      </w:r>
      <w:r w:rsidRPr="00791837">
        <w:t>отрабатываемом</w:t>
      </w:r>
      <w:r w:rsidRPr="00791837">
        <w:rPr>
          <w:spacing w:val="-57"/>
        </w:rPr>
        <w:t xml:space="preserve"> </w:t>
      </w:r>
      <w:r w:rsidRPr="00791837">
        <w:t>в учебнике)</w:t>
      </w:r>
      <w:r w:rsidRPr="00791837">
        <w:rPr>
          <w:spacing w:val="1"/>
        </w:rPr>
        <w:t xml:space="preserve"> </w:t>
      </w:r>
      <w:r w:rsidRPr="00791837">
        <w:t>Использование отработанного перечня слов (орфоэпического словаря учебника)</w:t>
      </w:r>
      <w:r w:rsidRPr="00791837">
        <w:rPr>
          <w:spacing w:val="1"/>
        </w:rPr>
        <w:t xml:space="preserve"> </w:t>
      </w:r>
      <w:r w:rsidRPr="00791837">
        <w:t>для</w:t>
      </w:r>
      <w:r w:rsidRPr="00791837">
        <w:rPr>
          <w:spacing w:val="-1"/>
        </w:rPr>
        <w:t xml:space="preserve"> </w:t>
      </w:r>
      <w:r w:rsidRPr="00791837">
        <w:t>решения практических</w:t>
      </w:r>
      <w:r w:rsidRPr="00791837">
        <w:rPr>
          <w:spacing w:val="2"/>
        </w:rPr>
        <w:t xml:space="preserve"> </w:t>
      </w:r>
      <w:r w:rsidRPr="00791837">
        <w:t>задач</w:t>
      </w:r>
    </w:p>
    <w:p w:rsidR="0083763A" w:rsidRPr="00791837" w:rsidRDefault="00791837" w:rsidP="00C46E8F">
      <w:pPr>
        <w:pStyle w:val="2"/>
        <w:spacing w:before="3"/>
        <w:ind w:left="0" w:firstLine="567"/>
        <w:jc w:val="both"/>
      </w:pPr>
      <w:r w:rsidRPr="00791837">
        <w:t>Лексика</w:t>
      </w:r>
    </w:p>
    <w:p w:rsidR="0083763A" w:rsidRPr="00791837" w:rsidRDefault="00791837" w:rsidP="00C46E8F">
      <w:pPr>
        <w:pStyle w:val="a3"/>
        <w:ind w:left="0" w:firstLine="567"/>
        <w:jc w:val="both"/>
      </w:pPr>
      <w:r w:rsidRPr="00791837">
        <w:t>Слово как единство звучания и значения</w:t>
      </w:r>
      <w:r w:rsidRPr="00791837">
        <w:rPr>
          <w:spacing w:val="1"/>
        </w:rPr>
        <w:t xml:space="preserve"> </w:t>
      </w:r>
      <w:r w:rsidRPr="00791837">
        <w:t>Лексическое значение слова (общее представление)</w:t>
      </w:r>
      <w:r w:rsidRPr="00791837">
        <w:rPr>
          <w:spacing w:val="-57"/>
        </w:rPr>
        <w:t xml:space="preserve"> </w:t>
      </w:r>
      <w:r w:rsidRPr="00791837">
        <w:t>Выявление слов, значение которых требует уточнения</w:t>
      </w:r>
      <w:r w:rsidRPr="00791837">
        <w:rPr>
          <w:spacing w:val="1"/>
        </w:rPr>
        <w:t xml:space="preserve"> </w:t>
      </w:r>
      <w:r w:rsidRPr="00791837">
        <w:t>Определение значения слова по тексту</w:t>
      </w:r>
      <w:r w:rsidRPr="00791837">
        <w:rPr>
          <w:spacing w:val="-57"/>
        </w:rPr>
        <w:t xml:space="preserve"> </w:t>
      </w:r>
      <w:r w:rsidRPr="00791837">
        <w:t>или уточнение значения с помощью толкового словаря Однозначные и многозначные слова</w:t>
      </w:r>
      <w:r w:rsidRPr="00791837">
        <w:rPr>
          <w:spacing w:val="1"/>
        </w:rPr>
        <w:t xml:space="preserve"> </w:t>
      </w:r>
      <w:r w:rsidRPr="00791837">
        <w:t>(простые</w:t>
      </w:r>
      <w:r w:rsidRPr="00791837">
        <w:rPr>
          <w:spacing w:val="-3"/>
        </w:rPr>
        <w:t xml:space="preserve"> </w:t>
      </w:r>
      <w:r w:rsidRPr="00791837">
        <w:t>случаи, наблюдение)</w:t>
      </w:r>
    </w:p>
    <w:p w:rsidR="0083763A" w:rsidRPr="00791837" w:rsidRDefault="00791837" w:rsidP="00C46E8F">
      <w:pPr>
        <w:pStyle w:val="a3"/>
        <w:ind w:left="0" w:firstLine="567"/>
        <w:jc w:val="both"/>
      </w:pPr>
      <w:r w:rsidRPr="00791837">
        <w:t>Наблюдение</w:t>
      </w:r>
      <w:r w:rsidRPr="00791837">
        <w:rPr>
          <w:spacing w:val="-4"/>
        </w:rPr>
        <w:t xml:space="preserve"> </w:t>
      </w:r>
      <w:r w:rsidRPr="00791837">
        <w:t>за</w:t>
      </w:r>
      <w:r w:rsidRPr="00791837">
        <w:rPr>
          <w:spacing w:val="-4"/>
        </w:rPr>
        <w:t xml:space="preserve"> </w:t>
      </w:r>
      <w:r w:rsidRPr="00791837">
        <w:t>использованием</w:t>
      </w:r>
      <w:r w:rsidRPr="00791837">
        <w:rPr>
          <w:spacing w:val="-4"/>
        </w:rPr>
        <w:t xml:space="preserve"> </w:t>
      </w:r>
      <w:r w:rsidRPr="00791837">
        <w:t>в</w:t>
      </w:r>
      <w:r w:rsidRPr="00791837">
        <w:rPr>
          <w:spacing w:val="-3"/>
        </w:rPr>
        <w:t xml:space="preserve"> </w:t>
      </w:r>
      <w:r w:rsidRPr="00791837">
        <w:t>речи</w:t>
      </w:r>
      <w:r w:rsidRPr="00791837">
        <w:rPr>
          <w:spacing w:val="-3"/>
        </w:rPr>
        <w:t xml:space="preserve"> </w:t>
      </w:r>
      <w:r w:rsidRPr="00791837">
        <w:t>синонимов,</w:t>
      </w:r>
      <w:r w:rsidRPr="00791837">
        <w:rPr>
          <w:spacing w:val="-3"/>
        </w:rPr>
        <w:t xml:space="preserve"> </w:t>
      </w:r>
      <w:r w:rsidRPr="00791837">
        <w:t>антонимов</w:t>
      </w:r>
    </w:p>
    <w:p w:rsidR="0083763A" w:rsidRPr="00791837" w:rsidRDefault="00791837" w:rsidP="00C46E8F">
      <w:pPr>
        <w:pStyle w:val="2"/>
        <w:spacing w:before="0"/>
        <w:ind w:left="0" w:firstLine="567"/>
        <w:jc w:val="both"/>
      </w:pPr>
      <w:r w:rsidRPr="00791837">
        <w:t>Состав</w:t>
      </w:r>
      <w:r w:rsidRPr="00791837">
        <w:rPr>
          <w:spacing w:val="-4"/>
        </w:rPr>
        <w:t xml:space="preserve"> </w:t>
      </w:r>
      <w:r w:rsidRPr="00791837">
        <w:t>слова</w:t>
      </w:r>
      <w:r w:rsidRPr="00791837">
        <w:rPr>
          <w:spacing w:val="-4"/>
        </w:rPr>
        <w:t xml:space="preserve"> </w:t>
      </w:r>
      <w:r w:rsidRPr="00791837">
        <w:t>(морфемика)</w:t>
      </w:r>
    </w:p>
    <w:p w:rsidR="0083763A" w:rsidRPr="00791837" w:rsidRDefault="00791837" w:rsidP="00C46E8F">
      <w:pPr>
        <w:pStyle w:val="a3"/>
        <w:ind w:left="0" w:firstLine="567"/>
        <w:jc w:val="both"/>
      </w:pPr>
      <w:r w:rsidRPr="00791837">
        <w:t>Корень как обязательная часть слова</w:t>
      </w:r>
      <w:r w:rsidRPr="00791837">
        <w:rPr>
          <w:spacing w:val="1"/>
        </w:rPr>
        <w:t xml:space="preserve"> </w:t>
      </w:r>
      <w:r w:rsidRPr="00791837">
        <w:t>Однокоренные (родственные) слова</w:t>
      </w:r>
      <w:r w:rsidRPr="00791837">
        <w:rPr>
          <w:spacing w:val="1"/>
        </w:rPr>
        <w:t xml:space="preserve"> </w:t>
      </w:r>
      <w:r w:rsidRPr="00791837">
        <w:t>Признаки</w:t>
      </w:r>
      <w:r w:rsidRPr="00791837">
        <w:rPr>
          <w:spacing w:val="1"/>
        </w:rPr>
        <w:t xml:space="preserve"> </w:t>
      </w:r>
      <w:r w:rsidRPr="00791837">
        <w:t>однокоренных (родственных) слов</w:t>
      </w:r>
      <w:r w:rsidRPr="00791837">
        <w:rPr>
          <w:spacing w:val="1"/>
        </w:rPr>
        <w:t xml:space="preserve"> </w:t>
      </w:r>
      <w:r w:rsidRPr="00791837">
        <w:t>Различение однокоренных слов и синонимов,</w:t>
      </w:r>
      <w:r w:rsidRPr="00791837">
        <w:rPr>
          <w:spacing w:val="1"/>
        </w:rPr>
        <w:t xml:space="preserve"> </w:t>
      </w:r>
      <w:r w:rsidRPr="00791837">
        <w:t>однокоренных слов и слов с омонимичными корнями</w:t>
      </w:r>
      <w:r w:rsidRPr="00791837">
        <w:rPr>
          <w:spacing w:val="1"/>
        </w:rPr>
        <w:t xml:space="preserve"> </w:t>
      </w:r>
      <w:r w:rsidRPr="00791837">
        <w:t>Выделение в словах корня (простые</w:t>
      </w:r>
      <w:r w:rsidRPr="00791837">
        <w:rPr>
          <w:spacing w:val="-58"/>
        </w:rPr>
        <w:t xml:space="preserve"> </w:t>
      </w:r>
      <w:r w:rsidRPr="00791837">
        <w:t>случаи)</w:t>
      </w:r>
    </w:p>
    <w:p w:rsidR="0083763A" w:rsidRPr="00791837" w:rsidRDefault="00791837" w:rsidP="00C46E8F">
      <w:pPr>
        <w:pStyle w:val="a3"/>
        <w:ind w:left="0" w:firstLine="567"/>
        <w:jc w:val="both"/>
      </w:pPr>
      <w:r w:rsidRPr="00791837">
        <w:t>Окончание как изменяемая часть слова</w:t>
      </w:r>
      <w:r w:rsidRPr="00791837">
        <w:rPr>
          <w:spacing w:val="1"/>
        </w:rPr>
        <w:t xml:space="preserve"> </w:t>
      </w:r>
      <w:r w:rsidRPr="00791837">
        <w:t>Изменение формы слова с помощью окончания</w:t>
      </w:r>
      <w:r w:rsidRPr="00791837">
        <w:rPr>
          <w:spacing w:val="-57"/>
        </w:rPr>
        <w:t xml:space="preserve"> </w:t>
      </w:r>
      <w:r w:rsidRPr="00791837">
        <w:t>Различение</w:t>
      </w:r>
      <w:r w:rsidRPr="00791837">
        <w:rPr>
          <w:spacing w:val="-2"/>
        </w:rPr>
        <w:t xml:space="preserve"> </w:t>
      </w:r>
      <w:r w:rsidRPr="00791837">
        <w:t>изменяемых</w:t>
      </w:r>
      <w:r w:rsidRPr="00791837">
        <w:rPr>
          <w:spacing w:val="1"/>
        </w:rPr>
        <w:t xml:space="preserve"> </w:t>
      </w:r>
      <w:r w:rsidRPr="00791837">
        <w:t>и</w:t>
      </w:r>
      <w:r w:rsidRPr="00791837">
        <w:rPr>
          <w:spacing w:val="-2"/>
        </w:rPr>
        <w:t xml:space="preserve"> </w:t>
      </w:r>
      <w:r w:rsidRPr="00791837">
        <w:t>неизменяемых</w:t>
      </w:r>
      <w:r w:rsidRPr="00791837">
        <w:rPr>
          <w:spacing w:val="1"/>
        </w:rPr>
        <w:t xml:space="preserve"> </w:t>
      </w:r>
      <w:r w:rsidRPr="00791837">
        <w:t>слов</w:t>
      </w:r>
    </w:p>
    <w:p w:rsidR="0083763A" w:rsidRPr="00791837" w:rsidRDefault="00791837" w:rsidP="00C46E8F">
      <w:pPr>
        <w:pStyle w:val="a3"/>
        <w:ind w:left="0" w:firstLine="567"/>
        <w:jc w:val="both"/>
      </w:pPr>
      <w:r w:rsidRPr="00791837">
        <w:t>Суффикс</w:t>
      </w:r>
      <w:r w:rsidRPr="00791837">
        <w:rPr>
          <w:spacing w:val="-3"/>
        </w:rPr>
        <w:t xml:space="preserve"> </w:t>
      </w:r>
      <w:r w:rsidRPr="00791837">
        <w:t>как</w:t>
      </w:r>
      <w:r w:rsidRPr="00791837">
        <w:rPr>
          <w:spacing w:val="-2"/>
        </w:rPr>
        <w:t xml:space="preserve"> </w:t>
      </w:r>
      <w:r w:rsidRPr="00791837">
        <w:t>часть</w:t>
      </w:r>
      <w:r w:rsidRPr="00791837">
        <w:rPr>
          <w:spacing w:val="-1"/>
        </w:rPr>
        <w:t xml:space="preserve"> </w:t>
      </w:r>
      <w:r w:rsidRPr="00791837">
        <w:t>слова</w:t>
      </w:r>
      <w:r w:rsidRPr="00791837">
        <w:rPr>
          <w:spacing w:val="-3"/>
        </w:rPr>
        <w:t xml:space="preserve"> </w:t>
      </w:r>
      <w:r w:rsidRPr="00791837">
        <w:t>(наблюдение)</w:t>
      </w:r>
      <w:r w:rsidRPr="00791837">
        <w:rPr>
          <w:spacing w:val="56"/>
        </w:rPr>
        <w:t xml:space="preserve"> </w:t>
      </w:r>
      <w:r w:rsidRPr="00791837">
        <w:t>Приставка</w:t>
      </w:r>
      <w:r w:rsidRPr="00791837">
        <w:rPr>
          <w:spacing w:val="-2"/>
        </w:rPr>
        <w:t xml:space="preserve"> </w:t>
      </w:r>
      <w:r w:rsidRPr="00791837">
        <w:t>как</w:t>
      </w:r>
      <w:r w:rsidRPr="00791837">
        <w:rPr>
          <w:spacing w:val="-2"/>
        </w:rPr>
        <w:t xml:space="preserve"> </w:t>
      </w:r>
      <w:r w:rsidRPr="00791837">
        <w:t>часть</w:t>
      </w:r>
      <w:r w:rsidRPr="00791837">
        <w:rPr>
          <w:spacing w:val="-1"/>
        </w:rPr>
        <w:t xml:space="preserve"> </w:t>
      </w:r>
      <w:r w:rsidRPr="00791837">
        <w:t>слова</w:t>
      </w:r>
      <w:r w:rsidRPr="00791837">
        <w:rPr>
          <w:spacing w:val="-1"/>
        </w:rPr>
        <w:t xml:space="preserve"> </w:t>
      </w:r>
      <w:r w:rsidRPr="00791837">
        <w:t>(наблюдение)</w:t>
      </w:r>
    </w:p>
    <w:p w:rsidR="0083763A" w:rsidRPr="00791837" w:rsidRDefault="00791837" w:rsidP="00C46E8F">
      <w:pPr>
        <w:pStyle w:val="2"/>
        <w:spacing w:before="3"/>
        <w:ind w:left="0" w:firstLine="567"/>
        <w:jc w:val="both"/>
      </w:pPr>
      <w:r w:rsidRPr="00791837">
        <w:t>Морфология</w:t>
      </w:r>
    </w:p>
    <w:p w:rsidR="0083763A" w:rsidRPr="00791837" w:rsidRDefault="00791837" w:rsidP="00C46E8F">
      <w:pPr>
        <w:pStyle w:val="a3"/>
        <w:ind w:left="0" w:firstLine="567"/>
        <w:jc w:val="both"/>
      </w:pPr>
      <w:r w:rsidRPr="00791837">
        <w:t>Имя</w:t>
      </w:r>
      <w:r w:rsidRPr="00791837">
        <w:rPr>
          <w:spacing w:val="-4"/>
        </w:rPr>
        <w:t xml:space="preserve"> </w:t>
      </w:r>
      <w:r w:rsidRPr="00791837">
        <w:t>существительное</w:t>
      </w:r>
      <w:r w:rsidRPr="00791837">
        <w:rPr>
          <w:spacing w:val="-5"/>
        </w:rPr>
        <w:t xml:space="preserve"> </w:t>
      </w:r>
      <w:r w:rsidRPr="00791837">
        <w:t>(ознакомление):</w:t>
      </w:r>
      <w:r w:rsidRPr="00791837">
        <w:rPr>
          <w:spacing w:val="-4"/>
        </w:rPr>
        <w:t xml:space="preserve"> </w:t>
      </w:r>
      <w:r w:rsidRPr="00791837">
        <w:t>общее</w:t>
      </w:r>
      <w:r w:rsidRPr="00791837">
        <w:rPr>
          <w:spacing w:val="-5"/>
        </w:rPr>
        <w:t xml:space="preserve"> </w:t>
      </w:r>
      <w:r w:rsidRPr="00791837">
        <w:t>значение,</w:t>
      </w:r>
      <w:r w:rsidRPr="00791837">
        <w:rPr>
          <w:spacing w:val="-4"/>
        </w:rPr>
        <w:t xml:space="preserve"> </w:t>
      </w:r>
      <w:r w:rsidRPr="00791837">
        <w:t>вопросы</w:t>
      </w:r>
      <w:r w:rsidRPr="00791837">
        <w:rPr>
          <w:spacing w:val="-4"/>
        </w:rPr>
        <w:t xml:space="preserve"> </w:t>
      </w:r>
      <w:r w:rsidRPr="00791837">
        <w:t>(«кто?», «что?»),</w:t>
      </w:r>
      <w:r w:rsidRPr="00791837">
        <w:rPr>
          <w:spacing w:val="-57"/>
        </w:rPr>
        <w:t xml:space="preserve"> </w:t>
      </w:r>
      <w:r w:rsidRPr="00791837">
        <w:t>употребление</w:t>
      </w:r>
      <w:r w:rsidRPr="00791837">
        <w:rPr>
          <w:spacing w:val="-2"/>
        </w:rPr>
        <w:t xml:space="preserve"> </w:t>
      </w:r>
      <w:r w:rsidRPr="00791837">
        <w:t>в</w:t>
      </w:r>
      <w:r w:rsidRPr="00791837">
        <w:rPr>
          <w:spacing w:val="-1"/>
        </w:rPr>
        <w:t xml:space="preserve"> </w:t>
      </w:r>
      <w:r w:rsidRPr="00791837">
        <w:t>речи</w:t>
      </w:r>
    </w:p>
    <w:p w:rsidR="0083763A" w:rsidRPr="00791837" w:rsidRDefault="00791837" w:rsidP="00C46E8F">
      <w:pPr>
        <w:pStyle w:val="a3"/>
        <w:ind w:left="0" w:firstLine="567"/>
        <w:jc w:val="both"/>
      </w:pPr>
      <w:r w:rsidRPr="00791837">
        <w:t>Глагол</w:t>
      </w:r>
      <w:r w:rsidRPr="00791837">
        <w:rPr>
          <w:spacing w:val="-4"/>
        </w:rPr>
        <w:t xml:space="preserve"> </w:t>
      </w:r>
      <w:r w:rsidRPr="00791837">
        <w:t>(ознакомление):</w:t>
      </w:r>
      <w:r w:rsidRPr="00791837">
        <w:rPr>
          <w:spacing w:val="-5"/>
        </w:rPr>
        <w:t xml:space="preserve"> </w:t>
      </w:r>
      <w:r w:rsidRPr="00791837">
        <w:t>общее</w:t>
      </w:r>
      <w:r w:rsidRPr="00791837">
        <w:rPr>
          <w:spacing w:val="-3"/>
        </w:rPr>
        <w:t xml:space="preserve"> </w:t>
      </w:r>
      <w:r w:rsidRPr="00791837">
        <w:t>значение,</w:t>
      </w:r>
      <w:r w:rsidRPr="00791837">
        <w:rPr>
          <w:spacing w:val="-2"/>
        </w:rPr>
        <w:t xml:space="preserve"> </w:t>
      </w:r>
      <w:r w:rsidRPr="00791837">
        <w:t>вопросы</w:t>
      </w:r>
      <w:r w:rsidRPr="00791837">
        <w:rPr>
          <w:spacing w:val="-3"/>
        </w:rPr>
        <w:t xml:space="preserve"> </w:t>
      </w:r>
      <w:r w:rsidRPr="00791837">
        <w:t>(«что</w:t>
      </w:r>
      <w:r w:rsidRPr="00791837">
        <w:rPr>
          <w:spacing w:val="-2"/>
        </w:rPr>
        <w:t xml:space="preserve"> </w:t>
      </w:r>
      <w:r w:rsidRPr="00791837">
        <w:t>делать?»,</w:t>
      </w:r>
      <w:r w:rsidRPr="00791837">
        <w:rPr>
          <w:spacing w:val="2"/>
        </w:rPr>
        <w:t xml:space="preserve"> </w:t>
      </w:r>
      <w:r w:rsidRPr="00791837">
        <w:t>«что</w:t>
      </w:r>
      <w:r w:rsidRPr="00791837">
        <w:rPr>
          <w:spacing w:val="-1"/>
        </w:rPr>
        <w:t xml:space="preserve"> </w:t>
      </w:r>
      <w:r w:rsidRPr="00791837">
        <w:t>сделать?»</w:t>
      </w:r>
      <w:r w:rsidRPr="00791837">
        <w:rPr>
          <w:spacing w:val="-10"/>
        </w:rPr>
        <w:t xml:space="preserve"> </w:t>
      </w:r>
      <w:r w:rsidRPr="00791837">
        <w:t>и</w:t>
      </w:r>
      <w:r w:rsidRPr="00791837">
        <w:rPr>
          <w:spacing w:val="-2"/>
        </w:rPr>
        <w:t xml:space="preserve"> </w:t>
      </w:r>
      <w:r w:rsidRPr="00791837">
        <w:t>др</w:t>
      </w:r>
      <w:r w:rsidRPr="00791837">
        <w:rPr>
          <w:spacing w:val="-2"/>
        </w:rPr>
        <w:t xml:space="preserve"> </w:t>
      </w:r>
      <w:r w:rsidRPr="00791837">
        <w:t>),</w:t>
      </w:r>
      <w:r w:rsidRPr="00791837">
        <w:rPr>
          <w:spacing w:val="-57"/>
        </w:rPr>
        <w:t xml:space="preserve"> </w:t>
      </w:r>
      <w:r w:rsidRPr="00791837">
        <w:t>употребление</w:t>
      </w:r>
      <w:r w:rsidRPr="00791837">
        <w:rPr>
          <w:spacing w:val="-2"/>
        </w:rPr>
        <w:t xml:space="preserve"> </w:t>
      </w:r>
      <w:r w:rsidRPr="00791837">
        <w:t>в</w:t>
      </w:r>
      <w:r w:rsidRPr="00791837">
        <w:rPr>
          <w:spacing w:val="-1"/>
        </w:rPr>
        <w:t xml:space="preserve"> </w:t>
      </w:r>
      <w:r w:rsidRPr="00791837">
        <w:t>речи</w:t>
      </w:r>
    </w:p>
    <w:p w:rsidR="0083763A" w:rsidRPr="00791837" w:rsidRDefault="00791837" w:rsidP="00C46E8F">
      <w:pPr>
        <w:pStyle w:val="a3"/>
        <w:ind w:left="0" w:firstLine="567"/>
        <w:jc w:val="both"/>
      </w:pPr>
      <w:r w:rsidRPr="00791837">
        <w:t>Имя</w:t>
      </w:r>
      <w:r w:rsidRPr="00791837">
        <w:rPr>
          <w:spacing w:val="-5"/>
        </w:rPr>
        <w:t xml:space="preserve"> </w:t>
      </w:r>
      <w:r w:rsidRPr="00791837">
        <w:t>прилагательное</w:t>
      </w:r>
      <w:r w:rsidRPr="00791837">
        <w:rPr>
          <w:spacing w:val="-5"/>
        </w:rPr>
        <w:t xml:space="preserve"> </w:t>
      </w:r>
      <w:r w:rsidRPr="00791837">
        <w:t>(ознакомление):</w:t>
      </w:r>
      <w:r w:rsidRPr="00791837">
        <w:rPr>
          <w:spacing w:val="-4"/>
        </w:rPr>
        <w:t xml:space="preserve"> </w:t>
      </w:r>
      <w:r w:rsidRPr="00791837">
        <w:t>общее</w:t>
      </w:r>
      <w:r w:rsidRPr="00791837">
        <w:rPr>
          <w:spacing w:val="-5"/>
        </w:rPr>
        <w:t xml:space="preserve"> </w:t>
      </w:r>
      <w:r w:rsidRPr="00791837">
        <w:t>значение,</w:t>
      </w:r>
      <w:r w:rsidRPr="00791837">
        <w:rPr>
          <w:spacing w:val="-5"/>
        </w:rPr>
        <w:t xml:space="preserve"> </w:t>
      </w:r>
      <w:r w:rsidRPr="00791837">
        <w:t>вопросы</w:t>
      </w:r>
      <w:r w:rsidRPr="00791837">
        <w:rPr>
          <w:spacing w:val="-4"/>
        </w:rPr>
        <w:t xml:space="preserve"> </w:t>
      </w:r>
      <w:r w:rsidRPr="00791837">
        <w:t>(«какой?», «какая?»,</w:t>
      </w:r>
      <w:r w:rsidRPr="00791837">
        <w:rPr>
          <w:spacing w:val="-1"/>
        </w:rPr>
        <w:t xml:space="preserve"> </w:t>
      </w:r>
      <w:r w:rsidRPr="00791837">
        <w:t>«какое?»,</w:t>
      </w:r>
    </w:p>
    <w:p w:rsidR="0083763A" w:rsidRPr="00791837" w:rsidRDefault="00791837" w:rsidP="00C46E8F">
      <w:pPr>
        <w:pStyle w:val="a3"/>
        <w:ind w:left="0" w:firstLine="567"/>
        <w:jc w:val="both"/>
      </w:pPr>
      <w:r w:rsidRPr="00791837">
        <w:t>«какие?»),</w:t>
      </w:r>
      <w:r w:rsidRPr="00791837">
        <w:rPr>
          <w:spacing w:val="-1"/>
        </w:rPr>
        <w:t xml:space="preserve"> </w:t>
      </w:r>
      <w:r w:rsidRPr="00791837">
        <w:t>употребление</w:t>
      </w:r>
      <w:r w:rsidRPr="00791837">
        <w:rPr>
          <w:spacing w:val="-5"/>
        </w:rPr>
        <w:t xml:space="preserve"> </w:t>
      </w:r>
      <w:r w:rsidRPr="00791837">
        <w:t>в</w:t>
      </w:r>
      <w:r w:rsidRPr="00791837">
        <w:rPr>
          <w:spacing w:val="-4"/>
        </w:rPr>
        <w:t xml:space="preserve"> </w:t>
      </w:r>
      <w:r w:rsidRPr="00791837">
        <w:t>речи</w:t>
      </w:r>
    </w:p>
    <w:p w:rsidR="0083763A" w:rsidRPr="00791837" w:rsidRDefault="00791837" w:rsidP="00C46E8F">
      <w:pPr>
        <w:pStyle w:val="a3"/>
        <w:ind w:left="0" w:firstLine="567"/>
        <w:jc w:val="both"/>
      </w:pPr>
      <w:r w:rsidRPr="00791837">
        <w:t>Предлог</w:t>
      </w:r>
      <w:r w:rsidRPr="00791837">
        <w:rPr>
          <w:spacing w:val="1"/>
        </w:rPr>
        <w:t xml:space="preserve"> </w:t>
      </w:r>
      <w:r w:rsidRPr="00791837">
        <w:t>Отличие предлогов от приставок</w:t>
      </w:r>
      <w:r w:rsidRPr="00791837">
        <w:rPr>
          <w:spacing w:val="1"/>
        </w:rPr>
        <w:t xml:space="preserve"> </w:t>
      </w:r>
      <w:r w:rsidRPr="00791837">
        <w:t>Наиболее распространённые предлоги: в, на, из,</w:t>
      </w:r>
      <w:r w:rsidRPr="00791837">
        <w:rPr>
          <w:spacing w:val="-57"/>
        </w:rPr>
        <w:t xml:space="preserve"> </w:t>
      </w:r>
      <w:r w:rsidRPr="00791837">
        <w:t>без,</w:t>
      </w:r>
      <w:r w:rsidRPr="00791837">
        <w:rPr>
          <w:spacing w:val="-1"/>
        </w:rPr>
        <w:t xml:space="preserve"> </w:t>
      </w:r>
      <w:r w:rsidRPr="00791837">
        <w:t>над, до,</w:t>
      </w:r>
      <w:r w:rsidRPr="00791837">
        <w:rPr>
          <w:spacing w:val="2"/>
        </w:rPr>
        <w:t xml:space="preserve"> </w:t>
      </w:r>
      <w:r w:rsidRPr="00791837">
        <w:t>у, о, об и</w:t>
      </w:r>
      <w:r w:rsidRPr="00791837">
        <w:rPr>
          <w:spacing w:val="1"/>
        </w:rPr>
        <w:t xml:space="preserve"> </w:t>
      </w:r>
      <w:r w:rsidRPr="00791837">
        <w:t>др</w:t>
      </w:r>
    </w:p>
    <w:p w:rsidR="0083763A" w:rsidRPr="00791837" w:rsidRDefault="00791837" w:rsidP="00C46E8F">
      <w:pPr>
        <w:pStyle w:val="2"/>
        <w:spacing w:before="3"/>
        <w:ind w:left="0" w:firstLine="567"/>
        <w:jc w:val="both"/>
      </w:pPr>
      <w:r w:rsidRPr="00791837">
        <w:t>Синтаксис</w:t>
      </w:r>
    </w:p>
    <w:p w:rsidR="0083763A" w:rsidRPr="00791837" w:rsidRDefault="00791837" w:rsidP="00C46E8F">
      <w:pPr>
        <w:pStyle w:val="a3"/>
        <w:spacing w:line="274" w:lineRule="exact"/>
        <w:ind w:left="0" w:firstLine="567"/>
        <w:jc w:val="both"/>
      </w:pPr>
      <w:r w:rsidRPr="00791837">
        <w:t>Порядок</w:t>
      </w:r>
      <w:r w:rsidRPr="00791837">
        <w:rPr>
          <w:spacing w:val="-4"/>
        </w:rPr>
        <w:t xml:space="preserve"> </w:t>
      </w:r>
      <w:r w:rsidRPr="00791837">
        <w:t>слов</w:t>
      </w:r>
      <w:r w:rsidRPr="00791837">
        <w:rPr>
          <w:spacing w:val="-4"/>
        </w:rPr>
        <w:t xml:space="preserve"> </w:t>
      </w:r>
      <w:r w:rsidRPr="00791837">
        <w:t>в</w:t>
      </w:r>
      <w:r w:rsidRPr="00791837">
        <w:rPr>
          <w:spacing w:val="-4"/>
        </w:rPr>
        <w:t xml:space="preserve"> </w:t>
      </w:r>
      <w:r w:rsidRPr="00791837">
        <w:t>предложении;</w:t>
      </w:r>
      <w:r w:rsidRPr="00791837">
        <w:rPr>
          <w:spacing w:val="-3"/>
        </w:rPr>
        <w:t xml:space="preserve"> </w:t>
      </w:r>
      <w:r w:rsidRPr="00791837">
        <w:t>связь</w:t>
      </w:r>
      <w:r w:rsidRPr="00791837">
        <w:rPr>
          <w:spacing w:val="-4"/>
        </w:rPr>
        <w:t xml:space="preserve"> </w:t>
      </w:r>
      <w:r w:rsidRPr="00791837">
        <w:t>слов</w:t>
      </w:r>
      <w:r w:rsidRPr="00791837">
        <w:rPr>
          <w:spacing w:val="-4"/>
        </w:rPr>
        <w:t xml:space="preserve"> </w:t>
      </w:r>
      <w:r w:rsidRPr="00791837">
        <w:t>в</w:t>
      </w:r>
      <w:r w:rsidRPr="00791837">
        <w:rPr>
          <w:spacing w:val="-4"/>
        </w:rPr>
        <w:t xml:space="preserve"> </w:t>
      </w:r>
      <w:r w:rsidRPr="00791837">
        <w:t>предложении</w:t>
      </w:r>
      <w:r w:rsidRPr="00791837">
        <w:rPr>
          <w:spacing w:val="-3"/>
        </w:rPr>
        <w:t xml:space="preserve"> </w:t>
      </w:r>
      <w:r w:rsidRPr="00791837">
        <w:t>(повторение)</w:t>
      </w:r>
    </w:p>
    <w:p w:rsidR="0083763A" w:rsidRPr="00791837" w:rsidRDefault="00791837" w:rsidP="00C46E8F">
      <w:pPr>
        <w:pStyle w:val="a3"/>
        <w:ind w:left="0" w:firstLine="567"/>
        <w:jc w:val="both"/>
      </w:pPr>
      <w:r w:rsidRPr="00791837">
        <w:t>Предложение</w:t>
      </w:r>
      <w:r w:rsidRPr="00791837">
        <w:rPr>
          <w:spacing w:val="-3"/>
        </w:rPr>
        <w:t xml:space="preserve"> </w:t>
      </w:r>
      <w:r w:rsidRPr="00791837">
        <w:t>как</w:t>
      </w:r>
      <w:r w:rsidRPr="00791837">
        <w:rPr>
          <w:spacing w:val="-1"/>
        </w:rPr>
        <w:t xml:space="preserve"> </w:t>
      </w:r>
      <w:r w:rsidRPr="00791837">
        <w:t>единица</w:t>
      </w:r>
      <w:r w:rsidRPr="00791837">
        <w:rPr>
          <w:spacing w:val="-2"/>
        </w:rPr>
        <w:t xml:space="preserve"> </w:t>
      </w:r>
      <w:r w:rsidRPr="00791837">
        <w:t>языка</w:t>
      </w:r>
      <w:r w:rsidRPr="00791837">
        <w:rPr>
          <w:spacing w:val="58"/>
        </w:rPr>
        <w:t xml:space="preserve"> </w:t>
      </w:r>
      <w:r w:rsidRPr="00791837">
        <w:t>Предложение</w:t>
      </w:r>
      <w:r w:rsidRPr="00791837">
        <w:rPr>
          <w:spacing w:val="-3"/>
        </w:rPr>
        <w:t xml:space="preserve"> </w:t>
      </w:r>
      <w:r w:rsidRPr="00791837">
        <w:t>и</w:t>
      </w:r>
      <w:r w:rsidRPr="00791837">
        <w:rPr>
          <w:spacing w:val="-1"/>
        </w:rPr>
        <w:t xml:space="preserve"> </w:t>
      </w:r>
      <w:r w:rsidRPr="00791837">
        <w:t>слово</w:t>
      </w:r>
      <w:r w:rsidRPr="00791837">
        <w:rPr>
          <w:spacing w:val="57"/>
        </w:rPr>
        <w:t xml:space="preserve"> </w:t>
      </w:r>
      <w:r w:rsidRPr="00791837">
        <w:t>Отличие</w:t>
      </w:r>
      <w:r w:rsidRPr="00791837">
        <w:rPr>
          <w:spacing w:val="-2"/>
        </w:rPr>
        <w:t xml:space="preserve"> </w:t>
      </w:r>
      <w:r w:rsidRPr="00791837">
        <w:t>предложения</w:t>
      </w:r>
      <w:r w:rsidRPr="00791837">
        <w:rPr>
          <w:spacing w:val="-2"/>
        </w:rPr>
        <w:t xml:space="preserve"> </w:t>
      </w:r>
      <w:r w:rsidRPr="00791837">
        <w:t>от</w:t>
      </w:r>
      <w:r w:rsidRPr="00791837">
        <w:rPr>
          <w:spacing w:val="-1"/>
        </w:rPr>
        <w:t xml:space="preserve"> </w:t>
      </w:r>
      <w:r w:rsidRPr="00791837">
        <w:t>слова</w:t>
      </w:r>
    </w:p>
    <w:p w:rsidR="0083763A" w:rsidRPr="00791837" w:rsidRDefault="00791837" w:rsidP="00C46E8F">
      <w:pPr>
        <w:pStyle w:val="a3"/>
        <w:ind w:left="0" w:firstLine="567"/>
        <w:jc w:val="both"/>
      </w:pPr>
      <w:r w:rsidRPr="00791837">
        <w:t>Наблюдение за выделением в устной речи одного из слов предложения (логическое ударение)</w:t>
      </w:r>
      <w:r w:rsidRPr="00791837">
        <w:rPr>
          <w:spacing w:val="-57"/>
        </w:rPr>
        <w:t xml:space="preserve"> </w:t>
      </w:r>
      <w:r w:rsidRPr="00791837">
        <w:t>Виды</w:t>
      </w:r>
      <w:r w:rsidRPr="00791837">
        <w:rPr>
          <w:spacing w:val="-1"/>
        </w:rPr>
        <w:t xml:space="preserve"> </w:t>
      </w:r>
      <w:r w:rsidRPr="00791837">
        <w:t>предложений</w:t>
      </w:r>
      <w:r w:rsidRPr="00791837">
        <w:rPr>
          <w:spacing w:val="-1"/>
        </w:rPr>
        <w:t xml:space="preserve"> </w:t>
      </w:r>
      <w:r w:rsidRPr="00791837">
        <w:t>по</w:t>
      </w:r>
      <w:r w:rsidRPr="00791837">
        <w:rPr>
          <w:spacing w:val="-4"/>
        </w:rPr>
        <w:t xml:space="preserve"> </w:t>
      </w:r>
      <w:r w:rsidRPr="00791837">
        <w:t>цели</w:t>
      </w:r>
      <w:r w:rsidRPr="00791837">
        <w:rPr>
          <w:spacing w:val="1"/>
        </w:rPr>
        <w:t xml:space="preserve"> </w:t>
      </w:r>
      <w:r w:rsidRPr="00791837">
        <w:t>высказывания:</w:t>
      </w:r>
      <w:r w:rsidRPr="00791837">
        <w:rPr>
          <w:spacing w:val="-1"/>
        </w:rPr>
        <w:t xml:space="preserve"> </w:t>
      </w:r>
      <w:r w:rsidRPr="00791837">
        <w:t>повествовательные,</w:t>
      </w:r>
      <w:r w:rsidRPr="00791837">
        <w:rPr>
          <w:spacing w:val="-1"/>
        </w:rPr>
        <w:t xml:space="preserve"> </w:t>
      </w:r>
      <w:r w:rsidRPr="00791837">
        <w:t>вопросительные,</w:t>
      </w:r>
    </w:p>
    <w:p w:rsidR="0083763A" w:rsidRPr="00791837" w:rsidRDefault="00791837" w:rsidP="00C46E8F">
      <w:pPr>
        <w:pStyle w:val="a3"/>
        <w:ind w:left="0" w:firstLine="567"/>
        <w:jc w:val="both"/>
      </w:pPr>
      <w:r w:rsidRPr="00791837">
        <w:t>побудительные</w:t>
      </w:r>
      <w:r w:rsidRPr="00791837">
        <w:rPr>
          <w:spacing w:val="-4"/>
        </w:rPr>
        <w:t xml:space="preserve"> </w:t>
      </w:r>
      <w:r w:rsidRPr="00791837">
        <w:t>предложения</w:t>
      </w:r>
    </w:p>
    <w:p w:rsidR="0083763A" w:rsidRPr="00791837" w:rsidRDefault="00791837" w:rsidP="00C46E8F">
      <w:pPr>
        <w:pStyle w:val="a3"/>
        <w:ind w:left="0" w:firstLine="567"/>
        <w:jc w:val="both"/>
      </w:pPr>
      <w:r w:rsidRPr="00791837">
        <w:t>Виды предложений по эмоциональной окраске (по интонации): восклицательные и</w:t>
      </w:r>
      <w:r w:rsidRPr="00791837">
        <w:rPr>
          <w:spacing w:val="-57"/>
        </w:rPr>
        <w:t xml:space="preserve"> </w:t>
      </w:r>
      <w:r w:rsidRPr="00791837">
        <w:t>невосклицательные</w:t>
      </w:r>
      <w:r w:rsidRPr="00791837">
        <w:rPr>
          <w:spacing w:val="-3"/>
        </w:rPr>
        <w:t xml:space="preserve"> </w:t>
      </w:r>
      <w:r w:rsidRPr="00791837">
        <w:t>предложения</w:t>
      </w:r>
    </w:p>
    <w:p w:rsidR="0083763A" w:rsidRPr="00791837" w:rsidRDefault="00791837" w:rsidP="00C46E8F">
      <w:pPr>
        <w:pStyle w:val="2"/>
        <w:spacing w:before="6"/>
        <w:ind w:left="0" w:firstLine="567"/>
        <w:jc w:val="both"/>
      </w:pPr>
      <w:r w:rsidRPr="00791837">
        <w:t>Орфография</w:t>
      </w:r>
      <w:r w:rsidRPr="00791837">
        <w:rPr>
          <w:spacing w:val="-3"/>
        </w:rPr>
        <w:t xml:space="preserve"> </w:t>
      </w:r>
      <w:r w:rsidRPr="00791837">
        <w:t>и</w:t>
      </w:r>
      <w:r w:rsidRPr="00791837">
        <w:rPr>
          <w:spacing w:val="-2"/>
        </w:rPr>
        <w:t xml:space="preserve"> </w:t>
      </w:r>
      <w:r w:rsidRPr="00791837">
        <w:t>пунктуация</w:t>
      </w:r>
    </w:p>
    <w:p w:rsidR="0083763A" w:rsidRPr="00791837" w:rsidRDefault="00791837" w:rsidP="00C46E8F">
      <w:pPr>
        <w:pStyle w:val="a3"/>
        <w:ind w:left="0" w:firstLine="567"/>
        <w:jc w:val="both"/>
      </w:pPr>
      <w:r w:rsidRPr="00791837">
        <w:t>Прописная буква в начале предложения и в именах собственных (имена, фамилии, клички</w:t>
      </w:r>
      <w:r w:rsidRPr="00791837">
        <w:rPr>
          <w:spacing w:val="1"/>
        </w:rPr>
        <w:t xml:space="preserve"> </w:t>
      </w:r>
      <w:r w:rsidRPr="00791837">
        <w:t>животных);</w:t>
      </w:r>
      <w:r w:rsidRPr="00791837">
        <w:rPr>
          <w:spacing w:val="-2"/>
        </w:rPr>
        <w:t xml:space="preserve"> </w:t>
      </w:r>
      <w:r w:rsidRPr="00791837">
        <w:t>знаки</w:t>
      </w:r>
      <w:r w:rsidRPr="00791837">
        <w:rPr>
          <w:spacing w:val="-4"/>
        </w:rPr>
        <w:t xml:space="preserve"> </w:t>
      </w:r>
      <w:r w:rsidRPr="00791837">
        <w:t>препинания</w:t>
      </w:r>
      <w:r w:rsidRPr="00791837">
        <w:rPr>
          <w:spacing w:val="57"/>
        </w:rPr>
        <w:t xml:space="preserve"> </w:t>
      </w:r>
      <w:r w:rsidRPr="00791837">
        <w:t>в</w:t>
      </w:r>
      <w:r w:rsidRPr="00791837">
        <w:rPr>
          <w:spacing w:val="-3"/>
        </w:rPr>
        <w:t xml:space="preserve"> </w:t>
      </w:r>
      <w:r w:rsidRPr="00791837">
        <w:t>конце</w:t>
      </w:r>
      <w:r w:rsidRPr="00791837">
        <w:rPr>
          <w:spacing w:val="-2"/>
        </w:rPr>
        <w:t xml:space="preserve"> </w:t>
      </w:r>
      <w:r w:rsidRPr="00791837">
        <w:t>предложения;</w:t>
      </w:r>
      <w:r w:rsidRPr="00791837">
        <w:rPr>
          <w:spacing w:val="-2"/>
        </w:rPr>
        <w:t xml:space="preserve"> </w:t>
      </w:r>
      <w:r w:rsidRPr="00791837">
        <w:t>перенос</w:t>
      </w:r>
      <w:r w:rsidRPr="00791837">
        <w:rPr>
          <w:spacing w:val="-3"/>
        </w:rPr>
        <w:t xml:space="preserve"> </w:t>
      </w:r>
      <w:r w:rsidRPr="00791837">
        <w:t>слов</w:t>
      </w:r>
      <w:r w:rsidRPr="00791837">
        <w:rPr>
          <w:spacing w:val="-2"/>
        </w:rPr>
        <w:t xml:space="preserve"> </w:t>
      </w:r>
      <w:r w:rsidRPr="00791837">
        <w:t>со</w:t>
      </w:r>
      <w:r w:rsidRPr="00791837">
        <w:rPr>
          <w:spacing w:val="-2"/>
        </w:rPr>
        <w:t xml:space="preserve"> </w:t>
      </w:r>
      <w:r w:rsidRPr="00791837">
        <w:t>строки</w:t>
      </w:r>
      <w:r w:rsidRPr="00791837">
        <w:rPr>
          <w:spacing w:val="-1"/>
        </w:rPr>
        <w:t xml:space="preserve"> </w:t>
      </w:r>
      <w:r w:rsidRPr="00791837">
        <w:t>на</w:t>
      </w:r>
      <w:r w:rsidRPr="00791837">
        <w:rPr>
          <w:spacing w:val="-3"/>
        </w:rPr>
        <w:t xml:space="preserve"> </w:t>
      </w:r>
      <w:r w:rsidRPr="00791837">
        <w:t>строку</w:t>
      </w:r>
      <w:r w:rsidRPr="00791837">
        <w:rPr>
          <w:spacing w:val="-10"/>
        </w:rPr>
        <w:t xml:space="preserve"> </w:t>
      </w:r>
      <w:r w:rsidRPr="00791837">
        <w:t>(без</w:t>
      </w:r>
      <w:r w:rsidRPr="00791837">
        <w:rPr>
          <w:spacing w:val="-57"/>
        </w:rPr>
        <w:t xml:space="preserve"> </w:t>
      </w:r>
      <w:r w:rsidRPr="00791837">
        <w:t xml:space="preserve">учёта морфемного членения слова); гласные после шипящих в сочетаниях </w:t>
      </w:r>
      <w:r w:rsidRPr="00791837">
        <w:rPr>
          <w:b/>
        </w:rPr>
        <w:t xml:space="preserve">жи, ши </w:t>
      </w:r>
      <w:r w:rsidRPr="00791837">
        <w:t>(в</w:t>
      </w:r>
      <w:r w:rsidRPr="00791837">
        <w:rPr>
          <w:spacing w:val="1"/>
        </w:rPr>
        <w:t xml:space="preserve"> </w:t>
      </w:r>
      <w:r w:rsidRPr="00791837">
        <w:t>положении</w:t>
      </w:r>
      <w:r w:rsidRPr="00791837">
        <w:rPr>
          <w:spacing w:val="-2"/>
        </w:rPr>
        <w:t xml:space="preserve"> </w:t>
      </w:r>
      <w:r w:rsidRPr="00791837">
        <w:t>под</w:t>
      </w:r>
      <w:r w:rsidRPr="00791837">
        <w:rPr>
          <w:spacing w:val="1"/>
        </w:rPr>
        <w:t xml:space="preserve"> </w:t>
      </w:r>
      <w:r w:rsidRPr="00791837">
        <w:t xml:space="preserve">ударением), </w:t>
      </w:r>
      <w:r w:rsidRPr="00791837">
        <w:rPr>
          <w:b/>
        </w:rPr>
        <w:t>ча,</w:t>
      </w:r>
      <w:r w:rsidRPr="00791837">
        <w:rPr>
          <w:b/>
          <w:spacing w:val="1"/>
        </w:rPr>
        <w:t xml:space="preserve"> </w:t>
      </w:r>
      <w:r w:rsidRPr="00791837">
        <w:rPr>
          <w:b/>
        </w:rPr>
        <w:t>ща,</w:t>
      </w:r>
      <w:r w:rsidRPr="00791837">
        <w:rPr>
          <w:b/>
          <w:spacing w:val="1"/>
        </w:rPr>
        <w:t xml:space="preserve"> </w:t>
      </w:r>
      <w:r w:rsidRPr="00791837">
        <w:rPr>
          <w:b/>
        </w:rPr>
        <w:t>чу,</w:t>
      </w:r>
      <w:r w:rsidRPr="00791837">
        <w:rPr>
          <w:b/>
          <w:spacing w:val="1"/>
        </w:rPr>
        <w:t xml:space="preserve"> </w:t>
      </w:r>
      <w:r w:rsidRPr="00791837">
        <w:rPr>
          <w:b/>
        </w:rPr>
        <w:t>щу;</w:t>
      </w:r>
      <w:r w:rsidRPr="00791837">
        <w:rPr>
          <w:b/>
          <w:spacing w:val="1"/>
        </w:rPr>
        <w:t xml:space="preserve"> </w:t>
      </w:r>
      <w:r w:rsidRPr="00791837">
        <w:t xml:space="preserve">сочетания </w:t>
      </w:r>
      <w:r w:rsidRPr="00791837">
        <w:rPr>
          <w:b/>
        </w:rPr>
        <w:t>чк,</w:t>
      </w:r>
      <w:r w:rsidRPr="00791837">
        <w:rPr>
          <w:b/>
          <w:spacing w:val="-1"/>
        </w:rPr>
        <w:t xml:space="preserve"> </w:t>
      </w:r>
      <w:r w:rsidRPr="00791837">
        <w:rPr>
          <w:b/>
        </w:rPr>
        <w:t xml:space="preserve">чн </w:t>
      </w:r>
      <w:r w:rsidRPr="00791837">
        <w:t>(повторение</w:t>
      </w:r>
      <w:r w:rsidRPr="00791837">
        <w:rPr>
          <w:spacing w:val="-2"/>
        </w:rPr>
        <w:t xml:space="preserve"> </w:t>
      </w:r>
      <w:r w:rsidRPr="00791837">
        <w:t>правил</w:t>
      </w:r>
      <w:r w:rsidRPr="00791837">
        <w:rPr>
          <w:spacing w:val="1"/>
        </w:rPr>
        <w:t xml:space="preserve"> </w:t>
      </w:r>
      <w:r w:rsidRPr="00791837">
        <w:t>правописания,</w:t>
      </w:r>
      <w:r w:rsidRPr="00791837">
        <w:rPr>
          <w:spacing w:val="-1"/>
        </w:rPr>
        <w:t xml:space="preserve"> </w:t>
      </w:r>
      <w:r w:rsidRPr="00791837">
        <w:t>изученных</w:t>
      </w:r>
      <w:r w:rsidRPr="00791837">
        <w:rPr>
          <w:spacing w:val="1"/>
        </w:rPr>
        <w:t xml:space="preserve"> </w:t>
      </w:r>
      <w:r w:rsidRPr="00791837">
        <w:t>в</w:t>
      </w:r>
      <w:r w:rsidRPr="00791837">
        <w:rPr>
          <w:spacing w:val="-1"/>
        </w:rPr>
        <w:t xml:space="preserve"> </w:t>
      </w:r>
      <w:r w:rsidRPr="00791837">
        <w:t>1 классе)</w:t>
      </w:r>
    </w:p>
    <w:p w:rsidR="0083763A" w:rsidRPr="00791837" w:rsidRDefault="00791837" w:rsidP="00C46E8F">
      <w:pPr>
        <w:pStyle w:val="a3"/>
        <w:ind w:left="0" w:firstLine="567"/>
        <w:jc w:val="both"/>
      </w:pPr>
      <w:r w:rsidRPr="00791837">
        <w:lastRenderedPageBreak/>
        <w:t>Орфографическая зоркость как осознание места возможного возникновения.</w:t>
      </w:r>
      <w:r w:rsidRPr="00791837">
        <w:rPr>
          <w:spacing w:val="1"/>
        </w:rPr>
        <w:t xml:space="preserve"> </w:t>
      </w:r>
      <w:r w:rsidRPr="00791837">
        <w:t>Орфографической ошибки.</w:t>
      </w:r>
      <w:r w:rsidRPr="00791837">
        <w:rPr>
          <w:spacing w:val="1"/>
        </w:rPr>
        <w:t xml:space="preserve"> </w:t>
      </w:r>
      <w:r w:rsidRPr="00791837">
        <w:t>Понятие орфограммы.</w:t>
      </w:r>
      <w:r w:rsidRPr="00791837">
        <w:rPr>
          <w:spacing w:val="1"/>
        </w:rPr>
        <w:t xml:space="preserve"> </w:t>
      </w:r>
      <w:r w:rsidRPr="00791837">
        <w:t>Различные способы решения</w:t>
      </w:r>
      <w:r w:rsidRPr="00791837">
        <w:rPr>
          <w:spacing w:val="1"/>
        </w:rPr>
        <w:t xml:space="preserve"> </w:t>
      </w:r>
      <w:r w:rsidRPr="00791837">
        <w:t>орфографической</w:t>
      </w:r>
      <w:r w:rsidRPr="00791837">
        <w:rPr>
          <w:spacing w:val="-3"/>
        </w:rPr>
        <w:t xml:space="preserve"> </w:t>
      </w:r>
      <w:r w:rsidRPr="00791837">
        <w:t>задачи</w:t>
      </w:r>
      <w:r w:rsidRPr="00791837">
        <w:rPr>
          <w:spacing w:val="-2"/>
        </w:rPr>
        <w:t xml:space="preserve"> </w:t>
      </w:r>
      <w:r w:rsidRPr="00791837">
        <w:t>в</w:t>
      </w:r>
      <w:r w:rsidRPr="00791837">
        <w:rPr>
          <w:spacing w:val="-3"/>
        </w:rPr>
        <w:t xml:space="preserve"> </w:t>
      </w:r>
      <w:r w:rsidRPr="00791837">
        <w:t>зависимости</w:t>
      </w:r>
      <w:r w:rsidRPr="00791837">
        <w:rPr>
          <w:spacing w:val="-2"/>
        </w:rPr>
        <w:t xml:space="preserve"> </w:t>
      </w:r>
      <w:r w:rsidRPr="00791837">
        <w:t>от</w:t>
      </w:r>
      <w:r w:rsidRPr="00791837">
        <w:rPr>
          <w:spacing w:val="-2"/>
        </w:rPr>
        <w:t xml:space="preserve"> </w:t>
      </w:r>
      <w:r w:rsidRPr="00791837">
        <w:t>места</w:t>
      </w:r>
      <w:r w:rsidRPr="00791837">
        <w:rPr>
          <w:spacing w:val="-2"/>
        </w:rPr>
        <w:t xml:space="preserve"> </w:t>
      </w:r>
      <w:r w:rsidRPr="00791837">
        <w:t>орфограммы</w:t>
      </w:r>
      <w:r w:rsidRPr="00791837">
        <w:rPr>
          <w:spacing w:val="-1"/>
        </w:rPr>
        <w:t xml:space="preserve"> </w:t>
      </w:r>
      <w:r w:rsidRPr="00791837">
        <w:t>в</w:t>
      </w:r>
      <w:r w:rsidRPr="00791837">
        <w:rPr>
          <w:spacing w:val="-1"/>
        </w:rPr>
        <w:t xml:space="preserve"> </w:t>
      </w:r>
      <w:r w:rsidRPr="00791837">
        <w:t>слове.</w:t>
      </w:r>
      <w:r w:rsidRPr="00791837">
        <w:rPr>
          <w:spacing w:val="58"/>
        </w:rPr>
        <w:t xml:space="preserve"> </w:t>
      </w:r>
      <w:r w:rsidRPr="00791837">
        <w:t>Использование</w:t>
      </w:r>
    </w:p>
    <w:p w:rsidR="0083763A" w:rsidRPr="00791837" w:rsidRDefault="00791837" w:rsidP="00C46E8F">
      <w:pPr>
        <w:pStyle w:val="a3"/>
        <w:ind w:left="0" w:firstLine="567"/>
        <w:jc w:val="both"/>
      </w:pPr>
      <w:r w:rsidRPr="00791837">
        <w:t>орфографического словаря учебника для определения (уточнения) написания слова. Контроль</w:t>
      </w:r>
      <w:r w:rsidRPr="00791837">
        <w:rPr>
          <w:spacing w:val="-57"/>
        </w:rPr>
        <w:t xml:space="preserve"> </w:t>
      </w:r>
      <w:r w:rsidRPr="00791837">
        <w:t>и</w:t>
      </w:r>
      <w:r w:rsidRPr="00791837">
        <w:rPr>
          <w:spacing w:val="-1"/>
        </w:rPr>
        <w:t xml:space="preserve"> </w:t>
      </w:r>
      <w:r w:rsidRPr="00791837">
        <w:t>самоконтроль</w:t>
      </w:r>
      <w:r w:rsidRPr="00791837">
        <w:rPr>
          <w:spacing w:val="-2"/>
        </w:rPr>
        <w:t xml:space="preserve"> </w:t>
      </w:r>
      <w:r w:rsidRPr="00791837">
        <w:t>при</w:t>
      </w:r>
      <w:r w:rsidRPr="00791837">
        <w:rPr>
          <w:spacing w:val="-2"/>
        </w:rPr>
        <w:t xml:space="preserve"> </w:t>
      </w:r>
      <w:r w:rsidRPr="00791837">
        <w:t>проверке</w:t>
      </w:r>
      <w:r w:rsidRPr="00791837">
        <w:rPr>
          <w:spacing w:val="-1"/>
        </w:rPr>
        <w:t xml:space="preserve"> </w:t>
      </w:r>
      <w:r w:rsidRPr="00791837">
        <w:t>собственных</w:t>
      </w:r>
      <w:r w:rsidRPr="00791837">
        <w:rPr>
          <w:spacing w:val="-2"/>
        </w:rPr>
        <w:t xml:space="preserve"> </w:t>
      </w:r>
      <w:r w:rsidRPr="00791837">
        <w:t>и предложенных</w:t>
      </w:r>
      <w:r w:rsidRPr="00791837">
        <w:rPr>
          <w:spacing w:val="1"/>
        </w:rPr>
        <w:t xml:space="preserve"> </w:t>
      </w:r>
      <w:r w:rsidRPr="00791837">
        <w:t>текстов.</w:t>
      </w:r>
    </w:p>
    <w:p w:rsidR="0083763A" w:rsidRPr="00791837" w:rsidRDefault="00791837" w:rsidP="00C46E8F">
      <w:pPr>
        <w:pStyle w:val="a3"/>
        <w:ind w:left="0" w:firstLine="567"/>
        <w:jc w:val="both"/>
      </w:pPr>
      <w:r w:rsidRPr="00791837">
        <w:t>Правила</w:t>
      </w:r>
      <w:r w:rsidRPr="00791837">
        <w:rPr>
          <w:spacing w:val="-5"/>
        </w:rPr>
        <w:t xml:space="preserve"> </w:t>
      </w:r>
      <w:r w:rsidRPr="00791837">
        <w:t>правописания</w:t>
      </w:r>
      <w:r w:rsidRPr="00791837">
        <w:rPr>
          <w:spacing w:val="-4"/>
        </w:rPr>
        <w:t xml:space="preserve"> </w:t>
      </w:r>
      <w:r w:rsidRPr="00791837">
        <w:t>и</w:t>
      </w:r>
      <w:r w:rsidRPr="00791837">
        <w:rPr>
          <w:spacing w:val="-3"/>
        </w:rPr>
        <w:t xml:space="preserve"> </w:t>
      </w:r>
      <w:r w:rsidRPr="00791837">
        <w:t>их</w:t>
      </w:r>
      <w:r w:rsidRPr="00791837">
        <w:rPr>
          <w:spacing w:val="-2"/>
        </w:rPr>
        <w:t xml:space="preserve"> </w:t>
      </w:r>
      <w:r w:rsidRPr="00791837">
        <w:t>применение:</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разделительный</w:t>
      </w:r>
      <w:r w:rsidRPr="00791837">
        <w:rPr>
          <w:spacing w:val="-3"/>
          <w:sz w:val="24"/>
          <w:szCs w:val="24"/>
        </w:rPr>
        <w:t xml:space="preserve"> </w:t>
      </w:r>
      <w:r w:rsidRPr="00791837">
        <w:rPr>
          <w:sz w:val="24"/>
          <w:szCs w:val="24"/>
        </w:rPr>
        <w:t>мягкий</w:t>
      </w:r>
      <w:r w:rsidRPr="00791837">
        <w:rPr>
          <w:spacing w:val="-3"/>
          <w:sz w:val="24"/>
          <w:szCs w:val="24"/>
        </w:rPr>
        <w:t xml:space="preserve"> </w:t>
      </w:r>
      <w:r w:rsidRPr="00791837">
        <w:rPr>
          <w:sz w:val="24"/>
          <w:szCs w:val="24"/>
        </w:rPr>
        <w:t>знак;</w:t>
      </w:r>
    </w:p>
    <w:p w:rsidR="0083763A" w:rsidRPr="00791837" w:rsidRDefault="00791837" w:rsidP="00AF7ABE">
      <w:pPr>
        <w:pStyle w:val="a4"/>
        <w:numPr>
          <w:ilvl w:val="0"/>
          <w:numId w:val="102"/>
        </w:numPr>
        <w:tabs>
          <w:tab w:val="left" w:pos="682"/>
        </w:tabs>
        <w:ind w:left="0" w:firstLine="567"/>
        <w:jc w:val="both"/>
        <w:rPr>
          <w:b/>
          <w:sz w:val="24"/>
          <w:szCs w:val="24"/>
        </w:rPr>
      </w:pPr>
      <w:r w:rsidRPr="00791837">
        <w:rPr>
          <w:sz w:val="24"/>
          <w:szCs w:val="24"/>
        </w:rPr>
        <w:t>сочетания</w:t>
      </w:r>
      <w:r w:rsidRPr="00791837">
        <w:rPr>
          <w:spacing w:val="-3"/>
          <w:sz w:val="24"/>
          <w:szCs w:val="24"/>
        </w:rPr>
        <w:t xml:space="preserve"> </w:t>
      </w:r>
      <w:r w:rsidRPr="00791837">
        <w:rPr>
          <w:b/>
          <w:sz w:val="24"/>
          <w:szCs w:val="24"/>
        </w:rPr>
        <w:t>чт,</w:t>
      </w:r>
      <w:r w:rsidRPr="00791837">
        <w:rPr>
          <w:b/>
          <w:spacing w:val="-1"/>
          <w:sz w:val="24"/>
          <w:szCs w:val="24"/>
        </w:rPr>
        <w:t xml:space="preserve"> </w:t>
      </w:r>
      <w:r w:rsidRPr="00791837">
        <w:rPr>
          <w:b/>
          <w:sz w:val="24"/>
          <w:szCs w:val="24"/>
        </w:rPr>
        <w:t>щн,</w:t>
      </w:r>
      <w:r w:rsidRPr="00791837">
        <w:rPr>
          <w:b/>
          <w:spacing w:val="-2"/>
          <w:sz w:val="24"/>
          <w:szCs w:val="24"/>
        </w:rPr>
        <w:t xml:space="preserve"> </w:t>
      </w:r>
      <w:r w:rsidRPr="00791837">
        <w:rPr>
          <w:b/>
          <w:sz w:val="24"/>
          <w:szCs w:val="24"/>
        </w:rPr>
        <w:t>нч;</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проверяемые</w:t>
      </w:r>
      <w:r w:rsidRPr="00791837">
        <w:rPr>
          <w:spacing w:val="-4"/>
          <w:sz w:val="24"/>
          <w:szCs w:val="24"/>
        </w:rPr>
        <w:t xml:space="preserve"> </w:t>
      </w:r>
      <w:r w:rsidRPr="00791837">
        <w:rPr>
          <w:sz w:val="24"/>
          <w:szCs w:val="24"/>
        </w:rPr>
        <w:t>безударные</w:t>
      </w:r>
      <w:r w:rsidRPr="00791837">
        <w:rPr>
          <w:spacing w:val="-3"/>
          <w:sz w:val="24"/>
          <w:szCs w:val="24"/>
        </w:rPr>
        <w:t xml:space="preserve"> </w:t>
      </w:r>
      <w:r w:rsidRPr="00791837">
        <w:rPr>
          <w:sz w:val="24"/>
          <w:szCs w:val="24"/>
        </w:rPr>
        <w:t>гласные</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корне</w:t>
      </w:r>
      <w:r w:rsidRPr="00791837">
        <w:rPr>
          <w:spacing w:val="-2"/>
          <w:sz w:val="24"/>
          <w:szCs w:val="24"/>
        </w:rPr>
        <w:t xml:space="preserve"> </w:t>
      </w:r>
      <w:r w:rsidRPr="00791837">
        <w:rPr>
          <w:sz w:val="24"/>
          <w:szCs w:val="24"/>
        </w:rPr>
        <w:t>слова;</w:t>
      </w:r>
    </w:p>
    <w:p w:rsidR="0083763A" w:rsidRPr="00791837" w:rsidRDefault="00791837" w:rsidP="00AF7ABE">
      <w:pPr>
        <w:pStyle w:val="a4"/>
        <w:numPr>
          <w:ilvl w:val="0"/>
          <w:numId w:val="102"/>
        </w:numPr>
        <w:tabs>
          <w:tab w:val="left" w:pos="742"/>
        </w:tabs>
        <w:ind w:left="0" w:firstLine="567"/>
        <w:jc w:val="both"/>
        <w:rPr>
          <w:sz w:val="24"/>
          <w:szCs w:val="24"/>
        </w:rPr>
      </w:pPr>
      <w:r w:rsidRPr="00791837">
        <w:rPr>
          <w:sz w:val="24"/>
          <w:szCs w:val="24"/>
        </w:rPr>
        <w:t>парные</w:t>
      </w:r>
      <w:r w:rsidRPr="00791837">
        <w:rPr>
          <w:spacing w:val="-4"/>
          <w:sz w:val="24"/>
          <w:szCs w:val="24"/>
        </w:rPr>
        <w:t xml:space="preserve"> </w:t>
      </w:r>
      <w:r w:rsidRPr="00791837">
        <w:rPr>
          <w:sz w:val="24"/>
          <w:szCs w:val="24"/>
        </w:rPr>
        <w:t>звонкие</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глухие</w:t>
      </w:r>
      <w:r w:rsidRPr="00791837">
        <w:rPr>
          <w:spacing w:val="-2"/>
          <w:sz w:val="24"/>
          <w:szCs w:val="24"/>
        </w:rPr>
        <w:t xml:space="preserve"> </w:t>
      </w:r>
      <w:r w:rsidRPr="00791837">
        <w:rPr>
          <w:sz w:val="24"/>
          <w:szCs w:val="24"/>
        </w:rPr>
        <w:t>согласные</w:t>
      </w:r>
      <w:r w:rsidRPr="00791837">
        <w:rPr>
          <w:spacing w:val="-4"/>
          <w:sz w:val="24"/>
          <w:szCs w:val="24"/>
        </w:rPr>
        <w:t xml:space="preserve"> </w:t>
      </w:r>
      <w:r w:rsidRPr="00791837">
        <w:rPr>
          <w:sz w:val="24"/>
          <w:szCs w:val="24"/>
        </w:rPr>
        <w:t>в</w:t>
      </w:r>
      <w:r w:rsidRPr="00791837">
        <w:rPr>
          <w:spacing w:val="-2"/>
          <w:sz w:val="24"/>
          <w:szCs w:val="24"/>
        </w:rPr>
        <w:t xml:space="preserve"> </w:t>
      </w:r>
      <w:r w:rsidRPr="00791837">
        <w:rPr>
          <w:sz w:val="24"/>
          <w:szCs w:val="24"/>
        </w:rPr>
        <w:t>корне</w:t>
      </w:r>
      <w:r w:rsidRPr="00791837">
        <w:rPr>
          <w:spacing w:val="-3"/>
          <w:sz w:val="24"/>
          <w:szCs w:val="24"/>
        </w:rPr>
        <w:t xml:space="preserve"> </w:t>
      </w:r>
      <w:r w:rsidRPr="00791837">
        <w:rPr>
          <w:sz w:val="24"/>
          <w:szCs w:val="24"/>
        </w:rPr>
        <w:t>слова;</w:t>
      </w:r>
    </w:p>
    <w:p w:rsidR="0083763A" w:rsidRPr="00791837" w:rsidRDefault="00791837" w:rsidP="00AF7ABE">
      <w:pPr>
        <w:pStyle w:val="a4"/>
        <w:numPr>
          <w:ilvl w:val="1"/>
          <w:numId w:val="102"/>
        </w:numPr>
        <w:tabs>
          <w:tab w:val="left" w:pos="862"/>
        </w:tabs>
        <w:ind w:left="0" w:firstLine="567"/>
        <w:jc w:val="both"/>
        <w:rPr>
          <w:sz w:val="24"/>
          <w:szCs w:val="24"/>
        </w:rPr>
      </w:pPr>
      <w:r w:rsidRPr="00791837">
        <w:rPr>
          <w:sz w:val="24"/>
          <w:szCs w:val="24"/>
        </w:rPr>
        <w:t>непроверяемые</w:t>
      </w:r>
      <w:r w:rsidRPr="00791837">
        <w:rPr>
          <w:spacing w:val="-5"/>
          <w:sz w:val="24"/>
          <w:szCs w:val="24"/>
        </w:rPr>
        <w:t xml:space="preserve"> </w:t>
      </w:r>
      <w:r w:rsidRPr="00791837">
        <w:rPr>
          <w:sz w:val="24"/>
          <w:szCs w:val="24"/>
        </w:rPr>
        <w:t>гласные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согласные</w:t>
      </w:r>
      <w:r w:rsidRPr="00791837">
        <w:rPr>
          <w:spacing w:val="-4"/>
          <w:sz w:val="24"/>
          <w:szCs w:val="24"/>
        </w:rPr>
        <w:t xml:space="preserve"> </w:t>
      </w:r>
      <w:r w:rsidRPr="00791837">
        <w:rPr>
          <w:sz w:val="24"/>
          <w:szCs w:val="24"/>
        </w:rPr>
        <w:t>(перечень</w:t>
      </w:r>
      <w:r w:rsidRPr="00791837">
        <w:rPr>
          <w:spacing w:val="-2"/>
          <w:sz w:val="24"/>
          <w:szCs w:val="24"/>
        </w:rPr>
        <w:t xml:space="preserve"> </w:t>
      </w:r>
      <w:r w:rsidRPr="00791837">
        <w:rPr>
          <w:sz w:val="24"/>
          <w:szCs w:val="24"/>
        </w:rPr>
        <w:t>слов</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орфографическом</w:t>
      </w:r>
      <w:r w:rsidRPr="00791837">
        <w:rPr>
          <w:spacing w:val="-3"/>
          <w:sz w:val="24"/>
          <w:szCs w:val="24"/>
        </w:rPr>
        <w:t xml:space="preserve"> </w:t>
      </w:r>
      <w:r w:rsidRPr="00791837">
        <w:rPr>
          <w:sz w:val="24"/>
          <w:szCs w:val="24"/>
        </w:rPr>
        <w:t>словаре учебника);</w:t>
      </w:r>
    </w:p>
    <w:p w:rsidR="0083763A" w:rsidRPr="00791837" w:rsidRDefault="00791837" w:rsidP="00AF7ABE">
      <w:pPr>
        <w:pStyle w:val="a4"/>
        <w:numPr>
          <w:ilvl w:val="0"/>
          <w:numId w:val="102"/>
        </w:numPr>
        <w:tabs>
          <w:tab w:val="left" w:pos="682"/>
        </w:tabs>
        <w:ind w:left="0" w:firstLine="567"/>
        <w:jc w:val="both"/>
        <w:rPr>
          <w:sz w:val="24"/>
          <w:szCs w:val="24"/>
        </w:rPr>
      </w:pPr>
      <w:r w:rsidRPr="00791837">
        <w:rPr>
          <w:sz w:val="24"/>
          <w:szCs w:val="24"/>
        </w:rPr>
        <w:t>прописная буква в именах собственных: имена, фамилии, отчества людей, клички животных,</w:t>
      </w:r>
      <w:r w:rsidRPr="00791837">
        <w:rPr>
          <w:spacing w:val="-57"/>
          <w:sz w:val="24"/>
          <w:szCs w:val="24"/>
        </w:rPr>
        <w:t xml:space="preserve"> </w:t>
      </w:r>
      <w:r w:rsidRPr="00791837">
        <w:rPr>
          <w:sz w:val="24"/>
          <w:szCs w:val="24"/>
        </w:rPr>
        <w:t>географические</w:t>
      </w:r>
      <w:r w:rsidRPr="00791837">
        <w:rPr>
          <w:spacing w:val="-2"/>
          <w:sz w:val="24"/>
          <w:szCs w:val="24"/>
        </w:rPr>
        <w:t xml:space="preserve"> </w:t>
      </w:r>
      <w:r w:rsidRPr="00791837">
        <w:rPr>
          <w:sz w:val="24"/>
          <w:szCs w:val="24"/>
        </w:rPr>
        <w:t>названия;</w:t>
      </w:r>
    </w:p>
    <w:p w:rsidR="0083763A" w:rsidRPr="00791837" w:rsidRDefault="00791837" w:rsidP="00AF7ABE">
      <w:pPr>
        <w:pStyle w:val="a4"/>
        <w:numPr>
          <w:ilvl w:val="0"/>
          <w:numId w:val="102"/>
        </w:numPr>
        <w:tabs>
          <w:tab w:val="left" w:pos="742"/>
        </w:tabs>
        <w:ind w:left="0" w:firstLine="567"/>
        <w:jc w:val="both"/>
        <w:rPr>
          <w:sz w:val="24"/>
          <w:szCs w:val="24"/>
        </w:rPr>
      </w:pPr>
      <w:r w:rsidRPr="00791837">
        <w:rPr>
          <w:sz w:val="24"/>
          <w:szCs w:val="24"/>
        </w:rPr>
        <w:t>раздельное</w:t>
      </w:r>
      <w:r w:rsidRPr="00791837">
        <w:rPr>
          <w:spacing w:val="-4"/>
          <w:sz w:val="24"/>
          <w:szCs w:val="24"/>
        </w:rPr>
        <w:t xml:space="preserve"> </w:t>
      </w:r>
      <w:r w:rsidRPr="00791837">
        <w:rPr>
          <w:sz w:val="24"/>
          <w:szCs w:val="24"/>
        </w:rPr>
        <w:t>написание</w:t>
      </w:r>
      <w:r w:rsidRPr="00791837">
        <w:rPr>
          <w:spacing w:val="-4"/>
          <w:sz w:val="24"/>
          <w:szCs w:val="24"/>
        </w:rPr>
        <w:t xml:space="preserve"> </w:t>
      </w:r>
      <w:r w:rsidRPr="00791837">
        <w:rPr>
          <w:sz w:val="24"/>
          <w:szCs w:val="24"/>
        </w:rPr>
        <w:t>предлогов</w:t>
      </w:r>
      <w:r w:rsidRPr="00791837">
        <w:rPr>
          <w:spacing w:val="-3"/>
          <w:sz w:val="24"/>
          <w:szCs w:val="24"/>
        </w:rPr>
        <w:t xml:space="preserve"> </w:t>
      </w:r>
      <w:r w:rsidRPr="00791837">
        <w:rPr>
          <w:sz w:val="24"/>
          <w:szCs w:val="24"/>
        </w:rPr>
        <w:t>с</w:t>
      </w:r>
      <w:r w:rsidRPr="00791837">
        <w:rPr>
          <w:spacing w:val="-4"/>
          <w:sz w:val="24"/>
          <w:szCs w:val="24"/>
        </w:rPr>
        <w:t xml:space="preserve"> </w:t>
      </w:r>
      <w:r w:rsidRPr="00791837">
        <w:rPr>
          <w:sz w:val="24"/>
          <w:szCs w:val="24"/>
        </w:rPr>
        <w:t>именами существительными</w:t>
      </w:r>
    </w:p>
    <w:p w:rsidR="0083763A" w:rsidRPr="00791837" w:rsidRDefault="00791837" w:rsidP="00C46E8F">
      <w:pPr>
        <w:pStyle w:val="2"/>
        <w:spacing w:before="3"/>
        <w:ind w:left="0" w:firstLine="567"/>
        <w:jc w:val="both"/>
      </w:pPr>
      <w:r w:rsidRPr="00791837">
        <w:t>Развитие</w:t>
      </w:r>
      <w:r w:rsidRPr="00791837">
        <w:rPr>
          <w:spacing w:val="-3"/>
        </w:rPr>
        <w:t xml:space="preserve"> </w:t>
      </w:r>
      <w:r w:rsidRPr="00791837">
        <w:t>речи</w:t>
      </w:r>
    </w:p>
    <w:p w:rsidR="0083763A" w:rsidRPr="00791837" w:rsidRDefault="00791837" w:rsidP="00C46E8F">
      <w:pPr>
        <w:pStyle w:val="a3"/>
        <w:ind w:left="0" w:firstLine="567"/>
        <w:jc w:val="both"/>
      </w:pPr>
      <w:r w:rsidRPr="00791837">
        <w:t>Выбор языковых средств в соответствии с целями и условиями устного общения для</w:t>
      </w:r>
      <w:r w:rsidRPr="00791837">
        <w:rPr>
          <w:spacing w:val="1"/>
        </w:rPr>
        <w:t xml:space="preserve"> </w:t>
      </w:r>
      <w:r w:rsidRPr="00791837">
        <w:t>эффективного</w:t>
      </w:r>
      <w:r w:rsidRPr="00791837">
        <w:rPr>
          <w:spacing w:val="-2"/>
        </w:rPr>
        <w:t xml:space="preserve"> </w:t>
      </w:r>
      <w:r w:rsidRPr="00791837">
        <w:t>решения</w:t>
      </w:r>
      <w:r w:rsidRPr="00791837">
        <w:rPr>
          <w:spacing w:val="-5"/>
        </w:rPr>
        <w:t xml:space="preserve"> </w:t>
      </w:r>
      <w:r w:rsidRPr="00791837">
        <w:t>коммуникативной</w:t>
      </w:r>
      <w:r w:rsidRPr="00791837">
        <w:rPr>
          <w:spacing w:val="-4"/>
        </w:rPr>
        <w:t xml:space="preserve"> </w:t>
      </w:r>
      <w:r w:rsidRPr="00791837">
        <w:t>задачи</w:t>
      </w:r>
      <w:r w:rsidRPr="00791837">
        <w:rPr>
          <w:spacing w:val="-2"/>
        </w:rPr>
        <w:t xml:space="preserve"> </w:t>
      </w:r>
      <w:r w:rsidRPr="00791837">
        <w:t>(для</w:t>
      </w:r>
      <w:r w:rsidRPr="00791837">
        <w:rPr>
          <w:spacing w:val="-2"/>
        </w:rPr>
        <w:t xml:space="preserve"> </w:t>
      </w:r>
      <w:r w:rsidRPr="00791837">
        <w:t>ответа</w:t>
      </w:r>
      <w:r w:rsidRPr="00791837">
        <w:rPr>
          <w:spacing w:val="-2"/>
        </w:rPr>
        <w:t xml:space="preserve"> </w:t>
      </w:r>
      <w:r w:rsidRPr="00791837">
        <w:t>на</w:t>
      </w:r>
      <w:r w:rsidRPr="00791837">
        <w:rPr>
          <w:spacing w:val="-3"/>
        </w:rPr>
        <w:t xml:space="preserve"> </w:t>
      </w:r>
      <w:r w:rsidRPr="00791837">
        <w:t>заданный</w:t>
      </w:r>
      <w:r w:rsidRPr="00791837">
        <w:rPr>
          <w:spacing w:val="-2"/>
        </w:rPr>
        <w:t xml:space="preserve"> </w:t>
      </w:r>
      <w:r w:rsidRPr="00791837">
        <w:t>вопрос,</w:t>
      </w:r>
      <w:r w:rsidRPr="00791837">
        <w:rPr>
          <w:spacing w:val="-2"/>
        </w:rPr>
        <w:t xml:space="preserve"> </w:t>
      </w:r>
      <w:r w:rsidRPr="00791837">
        <w:t>для</w:t>
      </w:r>
    </w:p>
    <w:p w:rsidR="0083763A" w:rsidRPr="00791837" w:rsidRDefault="00791837" w:rsidP="00C46E8F">
      <w:pPr>
        <w:pStyle w:val="a3"/>
        <w:ind w:left="0" w:firstLine="567"/>
        <w:jc w:val="both"/>
      </w:pPr>
      <w:r w:rsidRPr="00791837">
        <w:t>выражения собственного мнения) . Умение вести разговор (начать, поддержать, закончить</w:t>
      </w:r>
      <w:r w:rsidRPr="00791837">
        <w:rPr>
          <w:spacing w:val="1"/>
        </w:rPr>
        <w:t xml:space="preserve"> </w:t>
      </w:r>
      <w:r w:rsidRPr="00791837">
        <w:t>разговор, привлечь внимание и т</w:t>
      </w:r>
      <w:r w:rsidRPr="00791837">
        <w:rPr>
          <w:spacing w:val="1"/>
        </w:rPr>
        <w:t xml:space="preserve"> </w:t>
      </w:r>
      <w:r w:rsidRPr="00791837">
        <w:t>п ).</w:t>
      </w:r>
      <w:r w:rsidRPr="00791837">
        <w:rPr>
          <w:spacing w:val="1"/>
        </w:rPr>
        <w:t xml:space="preserve"> </w:t>
      </w:r>
      <w:r w:rsidRPr="00791837">
        <w:t>Практическое овладение диалогической формой речи.</w:t>
      </w:r>
      <w:r w:rsidRPr="00791837">
        <w:rPr>
          <w:spacing w:val="1"/>
        </w:rPr>
        <w:t xml:space="preserve"> </w:t>
      </w:r>
      <w:r w:rsidRPr="00791837">
        <w:t>Соблюдение норм речевого этикета и орфоэпических норм в ситуациях учебного и бытового</w:t>
      </w:r>
      <w:r w:rsidRPr="00791837">
        <w:rPr>
          <w:spacing w:val="1"/>
        </w:rPr>
        <w:t xml:space="preserve"> </w:t>
      </w:r>
      <w:r w:rsidRPr="00791837">
        <w:t>общения.</w:t>
      </w:r>
      <w:r w:rsidRPr="00791837">
        <w:rPr>
          <w:spacing w:val="56"/>
        </w:rPr>
        <w:t xml:space="preserve"> </w:t>
      </w:r>
      <w:r w:rsidRPr="00791837">
        <w:t>Умение</w:t>
      </w:r>
      <w:r w:rsidRPr="00791837">
        <w:rPr>
          <w:spacing w:val="-3"/>
        </w:rPr>
        <w:t xml:space="preserve"> </w:t>
      </w:r>
      <w:r w:rsidRPr="00791837">
        <w:t>договариваться</w:t>
      </w:r>
      <w:r w:rsidRPr="00791837">
        <w:rPr>
          <w:spacing w:val="-2"/>
        </w:rPr>
        <w:t xml:space="preserve"> </w:t>
      </w:r>
      <w:r w:rsidRPr="00791837">
        <w:t>и</w:t>
      </w:r>
      <w:r w:rsidRPr="00791837">
        <w:rPr>
          <w:spacing w:val="-2"/>
        </w:rPr>
        <w:t xml:space="preserve"> </w:t>
      </w:r>
      <w:r w:rsidRPr="00791837">
        <w:t>приходить</w:t>
      </w:r>
      <w:r w:rsidRPr="00791837">
        <w:rPr>
          <w:spacing w:val="-3"/>
        </w:rPr>
        <w:t xml:space="preserve"> </w:t>
      </w:r>
      <w:r w:rsidRPr="00791837">
        <w:t>к</w:t>
      </w:r>
      <w:r w:rsidRPr="00791837">
        <w:rPr>
          <w:spacing w:val="-2"/>
        </w:rPr>
        <w:t xml:space="preserve"> </w:t>
      </w:r>
      <w:r w:rsidRPr="00791837">
        <w:t>общему</w:t>
      </w:r>
      <w:r w:rsidRPr="00791837">
        <w:rPr>
          <w:spacing w:val="-7"/>
        </w:rPr>
        <w:t xml:space="preserve"> </w:t>
      </w:r>
      <w:r w:rsidRPr="00791837">
        <w:t>решению</w:t>
      </w:r>
      <w:r w:rsidRPr="00791837">
        <w:rPr>
          <w:spacing w:val="-2"/>
        </w:rPr>
        <w:t xml:space="preserve"> </w:t>
      </w:r>
      <w:r w:rsidRPr="00791837">
        <w:t>в</w:t>
      </w:r>
      <w:r w:rsidRPr="00791837">
        <w:rPr>
          <w:spacing w:val="-3"/>
        </w:rPr>
        <w:t xml:space="preserve"> </w:t>
      </w:r>
      <w:r w:rsidRPr="00791837">
        <w:t>совместной</w:t>
      </w:r>
      <w:r w:rsidRPr="00791837">
        <w:rPr>
          <w:spacing w:val="-1"/>
        </w:rPr>
        <w:t xml:space="preserve"> </w:t>
      </w:r>
      <w:r w:rsidRPr="00791837">
        <w:t>деятельности</w:t>
      </w:r>
    </w:p>
    <w:p w:rsidR="0083763A" w:rsidRPr="00791837" w:rsidRDefault="00791837" w:rsidP="00C46E8F">
      <w:pPr>
        <w:pStyle w:val="a3"/>
        <w:ind w:left="0" w:firstLine="567"/>
        <w:jc w:val="both"/>
      </w:pPr>
      <w:r w:rsidRPr="00791837">
        <w:t>при</w:t>
      </w:r>
      <w:r w:rsidRPr="00791837">
        <w:rPr>
          <w:spacing w:val="-4"/>
        </w:rPr>
        <w:t xml:space="preserve"> </w:t>
      </w:r>
      <w:r w:rsidRPr="00791837">
        <w:t>проведении</w:t>
      </w:r>
      <w:r w:rsidRPr="00791837">
        <w:rPr>
          <w:spacing w:val="-3"/>
        </w:rPr>
        <w:t xml:space="preserve"> </w:t>
      </w:r>
      <w:r w:rsidRPr="00791837">
        <w:t>парной</w:t>
      </w:r>
      <w:r w:rsidRPr="00791837">
        <w:rPr>
          <w:spacing w:val="-5"/>
        </w:rPr>
        <w:t xml:space="preserve"> </w:t>
      </w:r>
      <w:r w:rsidRPr="00791837">
        <w:t>и</w:t>
      </w:r>
      <w:r w:rsidRPr="00791837">
        <w:rPr>
          <w:spacing w:val="-3"/>
        </w:rPr>
        <w:t xml:space="preserve"> </w:t>
      </w:r>
      <w:r w:rsidRPr="00791837">
        <w:t>групповой</w:t>
      </w:r>
      <w:r w:rsidRPr="00791837">
        <w:rPr>
          <w:spacing w:val="-3"/>
        </w:rPr>
        <w:t xml:space="preserve"> </w:t>
      </w:r>
      <w:r w:rsidRPr="00791837">
        <w:t>работы.</w:t>
      </w:r>
      <w:r w:rsidRPr="00791837">
        <w:rPr>
          <w:spacing w:val="-4"/>
        </w:rPr>
        <w:t xml:space="preserve"> </w:t>
      </w:r>
      <w:r w:rsidRPr="00791837">
        <w:t>Составление</w:t>
      </w:r>
      <w:r w:rsidRPr="00791837">
        <w:rPr>
          <w:spacing w:val="-2"/>
        </w:rPr>
        <w:t xml:space="preserve"> </w:t>
      </w:r>
      <w:r w:rsidRPr="00791837">
        <w:t>устного</w:t>
      </w:r>
      <w:r w:rsidRPr="00791837">
        <w:rPr>
          <w:spacing w:val="-3"/>
        </w:rPr>
        <w:t xml:space="preserve"> </w:t>
      </w:r>
      <w:r w:rsidRPr="00791837">
        <w:t>рассказа</w:t>
      </w:r>
      <w:r w:rsidRPr="00791837">
        <w:rPr>
          <w:spacing w:val="-4"/>
        </w:rPr>
        <w:t xml:space="preserve"> </w:t>
      </w:r>
      <w:r w:rsidRPr="00791837">
        <w:t>по</w:t>
      </w:r>
      <w:r w:rsidRPr="00791837">
        <w:rPr>
          <w:spacing w:val="-4"/>
        </w:rPr>
        <w:t xml:space="preserve"> </w:t>
      </w:r>
      <w:r w:rsidRPr="00791837">
        <w:t>репродукции</w:t>
      </w:r>
      <w:r w:rsidRPr="00791837">
        <w:rPr>
          <w:spacing w:val="-57"/>
        </w:rPr>
        <w:t xml:space="preserve"> </w:t>
      </w:r>
      <w:r w:rsidR="004B01C4">
        <w:t>картины</w:t>
      </w:r>
      <w:r w:rsidRPr="00791837">
        <w:t>.</w:t>
      </w:r>
    </w:p>
    <w:p w:rsidR="0083763A" w:rsidRPr="00791837" w:rsidRDefault="00791837" w:rsidP="00C46E8F">
      <w:pPr>
        <w:pStyle w:val="a3"/>
        <w:spacing w:before="1"/>
        <w:ind w:left="0" w:firstLine="567"/>
        <w:jc w:val="both"/>
      </w:pPr>
      <w:r w:rsidRPr="00791837">
        <w:t>Составление</w:t>
      </w:r>
      <w:r w:rsidRPr="00791837">
        <w:rPr>
          <w:spacing w:val="-1"/>
        </w:rPr>
        <w:t xml:space="preserve"> </w:t>
      </w:r>
      <w:r w:rsidRPr="00791837">
        <w:t>устного</w:t>
      </w:r>
      <w:r w:rsidRPr="00791837">
        <w:rPr>
          <w:spacing w:val="-2"/>
        </w:rPr>
        <w:t xml:space="preserve"> </w:t>
      </w:r>
      <w:r w:rsidRPr="00791837">
        <w:t>рассказа</w:t>
      </w:r>
      <w:r w:rsidRPr="00791837">
        <w:rPr>
          <w:spacing w:val="-3"/>
        </w:rPr>
        <w:t xml:space="preserve"> </w:t>
      </w:r>
      <w:r w:rsidRPr="00791837">
        <w:t>по</w:t>
      </w:r>
      <w:r w:rsidRPr="00791837">
        <w:rPr>
          <w:spacing w:val="-2"/>
        </w:rPr>
        <w:t xml:space="preserve"> </w:t>
      </w:r>
      <w:r w:rsidRPr="00791837">
        <w:t>личным</w:t>
      </w:r>
      <w:r w:rsidRPr="00791837">
        <w:rPr>
          <w:spacing w:val="-3"/>
        </w:rPr>
        <w:t xml:space="preserve"> </w:t>
      </w:r>
      <w:r w:rsidRPr="00791837">
        <w:t>наблюдениям</w:t>
      </w:r>
      <w:r w:rsidRPr="00791837">
        <w:rPr>
          <w:spacing w:val="-3"/>
        </w:rPr>
        <w:t xml:space="preserve"> </w:t>
      </w:r>
      <w:r w:rsidRPr="00791837">
        <w:t>и</w:t>
      </w:r>
      <w:r w:rsidRPr="00791837">
        <w:rPr>
          <w:spacing w:val="-2"/>
        </w:rPr>
        <w:t xml:space="preserve"> </w:t>
      </w:r>
      <w:r w:rsidRPr="00791837">
        <w:t>вопросам.</w:t>
      </w:r>
    </w:p>
    <w:p w:rsidR="0083763A" w:rsidRPr="00791837" w:rsidRDefault="00791837" w:rsidP="00C46E8F">
      <w:pPr>
        <w:pStyle w:val="a3"/>
        <w:ind w:left="0" w:firstLine="567"/>
        <w:jc w:val="both"/>
      </w:pPr>
      <w:r w:rsidRPr="00791837">
        <w:t>Текст.</w:t>
      </w:r>
      <w:r w:rsidRPr="00791837">
        <w:rPr>
          <w:spacing w:val="1"/>
        </w:rPr>
        <w:t xml:space="preserve"> </w:t>
      </w:r>
      <w:r w:rsidRPr="00791837">
        <w:t>Признаки текста: смысловое единство предложений</w:t>
      </w:r>
      <w:r w:rsidRPr="00791837">
        <w:rPr>
          <w:spacing w:val="1"/>
        </w:rPr>
        <w:t xml:space="preserve"> </w:t>
      </w:r>
      <w:r w:rsidRPr="00791837">
        <w:t>в тексте; последовательность</w:t>
      </w:r>
      <w:r w:rsidRPr="00791837">
        <w:rPr>
          <w:spacing w:val="-57"/>
        </w:rPr>
        <w:t xml:space="preserve"> </w:t>
      </w:r>
      <w:r w:rsidRPr="00791837">
        <w:t>предложений</w:t>
      </w:r>
      <w:r w:rsidRPr="00791837">
        <w:rPr>
          <w:spacing w:val="-1"/>
        </w:rPr>
        <w:t xml:space="preserve"> </w:t>
      </w:r>
      <w:r w:rsidRPr="00791837">
        <w:t>в</w:t>
      </w:r>
      <w:r w:rsidRPr="00791837">
        <w:rPr>
          <w:spacing w:val="-2"/>
        </w:rPr>
        <w:t xml:space="preserve"> </w:t>
      </w:r>
      <w:r w:rsidRPr="00791837">
        <w:t>тексте;</w:t>
      </w:r>
      <w:r w:rsidRPr="00791837">
        <w:rPr>
          <w:spacing w:val="-4"/>
        </w:rPr>
        <w:t xml:space="preserve"> </w:t>
      </w:r>
      <w:r w:rsidRPr="00791837">
        <w:t>выражение</w:t>
      </w:r>
      <w:r w:rsidRPr="00791837">
        <w:rPr>
          <w:spacing w:val="-2"/>
        </w:rPr>
        <w:t xml:space="preserve"> </w:t>
      </w:r>
      <w:r w:rsidRPr="00791837">
        <w:t>в тексте</w:t>
      </w:r>
      <w:r w:rsidRPr="00791837">
        <w:rPr>
          <w:spacing w:val="-1"/>
        </w:rPr>
        <w:t xml:space="preserve"> </w:t>
      </w:r>
      <w:r w:rsidRPr="00791837">
        <w:t>законченной</w:t>
      </w:r>
      <w:r w:rsidRPr="00791837">
        <w:rPr>
          <w:spacing w:val="-1"/>
        </w:rPr>
        <w:t xml:space="preserve"> </w:t>
      </w:r>
      <w:r w:rsidRPr="00791837">
        <w:t>мысли.</w:t>
      </w:r>
      <w:r w:rsidRPr="00791837">
        <w:rPr>
          <w:spacing w:val="58"/>
        </w:rPr>
        <w:t xml:space="preserve"> </w:t>
      </w:r>
      <w:r w:rsidRPr="00791837">
        <w:t>Тема</w:t>
      </w:r>
      <w:r w:rsidRPr="00791837">
        <w:rPr>
          <w:spacing w:val="-2"/>
        </w:rPr>
        <w:t xml:space="preserve"> </w:t>
      </w:r>
      <w:r w:rsidRPr="00791837">
        <w:t>текста.</w:t>
      </w:r>
      <w:r w:rsidRPr="00791837">
        <w:rPr>
          <w:spacing w:val="58"/>
        </w:rPr>
        <w:t xml:space="preserve"> </w:t>
      </w:r>
      <w:r w:rsidRPr="00791837">
        <w:t>Основная</w:t>
      </w:r>
    </w:p>
    <w:p w:rsidR="0083763A" w:rsidRPr="00791837" w:rsidRDefault="00791837" w:rsidP="00C46E8F">
      <w:pPr>
        <w:pStyle w:val="a3"/>
        <w:ind w:left="0" w:firstLine="567"/>
        <w:jc w:val="both"/>
      </w:pPr>
      <w:r w:rsidRPr="00791837">
        <w:t>мысль.</w:t>
      </w:r>
      <w:r w:rsidRPr="00791837">
        <w:rPr>
          <w:spacing w:val="1"/>
        </w:rPr>
        <w:t xml:space="preserve"> </w:t>
      </w:r>
      <w:r w:rsidRPr="00791837">
        <w:t>Заглавие текста.</w:t>
      </w:r>
      <w:r w:rsidRPr="00791837">
        <w:rPr>
          <w:spacing w:val="1"/>
        </w:rPr>
        <w:t xml:space="preserve"> </w:t>
      </w:r>
      <w:r w:rsidRPr="00791837">
        <w:t>Подбор заголовков к предложенным текстам.</w:t>
      </w:r>
      <w:r w:rsidRPr="00791837">
        <w:rPr>
          <w:spacing w:val="1"/>
        </w:rPr>
        <w:t xml:space="preserve"> </w:t>
      </w:r>
      <w:r w:rsidRPr="00791837">
        <w:t>Последовательность</w:t>
      </w:r>
      <w:r w:rsidRPr="00791837">
        <w:rPr>
          <w:spacing w:val="-57"/>
        </w:rPr>
        <w:t xml:space="preserve"> </w:t>
      </w:r>
      <w:r w:rsidRPr="00791837">
        <w:t>частей текста (абзацев).</w:t>
      </w:r>
      <w:r w:rsidRPr="00791837">
        <w:rPr>
          <w:spacing w:val="1"/>
        </w:rPr>
        <w:t xml:space="preserve"> </w:t>
      </w:r>
      <w:r w:rsidRPr="00791837">
        <w:t>Корректирование текстов с нарушенным порядком предложений и</w:t>
      </w:r>
      <w:r w:rsidRPr="00791837">
        <w:rPr>
          <w:spacing w:val="1"/>
        </w:rPr>
        <w:t xml:space="preserve"> </w:t>
      </w:r>
      <w:r w:rsidRPr="00791837">
        <w:t>абзацев.</w:t>
      </w:r>
    </w:p>
    <w:p w:rsidR="0083763A" w:rsidRPr="00791837" w:rsidRDefault="00791837" w:rsidP="00C46E8F">
      <w:pPr>
        <w:pStyle w:val="a3"/>
        <w:ind w:left="0" w:firstLine="567"/>
        <w:jc w:val="both"/>
      </w:pPr>
      <w:r w:rsidRPr="00791837">
        <w:t>Типы текстов: описание, повествование, рассуждение, их особенности (первичное</w:t>
      </w:r>
      <w:r w:rsidRPr="00791837">
        <w:rPr>
          <w:spacing w:val="-57"/>
        </w:rPr>
        <w:t xml:space="preserve"> </w:t>
      </w:r>
      <w:r w:rsidRPr="00791837">
        <w:t>ознакомление).</w:t>
      </w:r>
    </w:p>
    <w:p w:rsidR="0083763A" w:rsidRPr="00791837" w:rsidRDefault="00791837" w:rsidP="00C46E8F">
      <w:pPr>
        <w:pStyle w:val="a3"/>
        <w:ind w:left="0" w:firstLine="567"/>
        <w:jc w:val="both"/>
      </w:pPr>
      <w:r w:rsidRPr="00791837">
        <w:t>Поздравление</w:t>
      </w:r>
      <w:r w:rsidRPr="00791837">
        <w:rPr>
          <w:spacing w:val="-4"/>
        </w:rPr>
        <w:t xml:space="preserve"> </w:t>
      </w:r>
      <w:r w:rsidRPr="00791837">
        <w:t>и</w:t>
      </w:r>
      <w:r w:rsidRPr="00791837">
        <w:rPr>
          <w:spacing w:val="-3"/>
        </w:rPr>
        <w:t xml:space="preserve"> </w:t>
      </w:r>
      <w:r w:rsidRPr="00791837">
        <w:t>поздравительная</w:t>
      </w:r>
      <w:r w:rsidRPr="00791837">
        <w:rPr>
          <w:spacing w:val="-3"/>
        </w:rPr>
        <w:t xml:space="preserve"> </w:t>
      </w:r>
      <w:r w:rsidRPr="00791837">
        <w:t>открытка.</w:t>
      </w:r>
    </w:p>
    <w:p w:rsidR="0083763A" w:rsidRPr="00791837" w:rsidRDefault="00791837" w:rsidP="00C46E8F">
      <w:pPr>
        <w:pStyle w:val="a3"/>
        <w:ind w:left="0" w:firstLine="567"/>
        <w:jc w:val="both"/>
      </w:pPr>
      <w:r w:rsidRPr="00791837">
        <w:t>Понимание текста: развитие умения формулировать простые выводы на основе информации,</w:t>
      </w:r>
      <w:r w:rsidRPr="00791837">
        <w:rPr>
          <w:spacing w:val="-58"/>
        </w:rPr>
        <w:t xml:space="preserve"> </w:t>
      </w:r>
      <w:r w:rsidRPr="00791837">
        <w:t>содержащейся в тексте.</w:t>
      </w:r>
      <w:r w:rsidRPr="00791837">
        <w:rPr>
          <w:spacing w:val="1"/>
        </w:rPr>
        <w:t xml:space="preserve"> </w:t>
      </w:r>
      <w:r w:rsidRPr="00791837">
        <w:t>Выразительное чтение текста вслух с соблюдением правильной</w:t>
      </w:r>
      <w:r w:rsidRPr="00791837">
        <w:rPr>
          <w:spacing w:val="1"/>
        </w:rPr>
        <w:t xml:space="preserve"> </w:t>
      </w:r>
      <w:r w:rsidRPr="00791837">
        <w:t>интонации.</w:t>
      </w:r>
    </w:p>
    <w:p w:rsidR="0083763A" w:rsidRPr="00791837" w:rsidRDefault="00791837" w:rsidP="00C46E8F">
      <w:pPr>
        <w:pStyle w:val="a3"/>
        <w:spacing w:before="1"/>
        <w:ind w:left="0" w:firstLine="567"/>
        <w:jc w:val="both"/>
      </w:pPr>
      <w:r w:rsidRPr="00791837">
        <w:t>Подробное изложение повествовательного текста объёмом 30—45 слов с опорой на вопросы.</w:t>
      </w:r>
      <w:r w:rsidRPr="00791837">
        <w:rPr>
          <w:spacing w:val="-57"/>
        </w:rPr>
        <w:t xml:space="preserve"> </w:t>
      </w:r>
      <w:r w:rsidRPr="00791837">
        <w:t xml:space="preserve">Изучение содержания учебного предмета «Русский язык» </w:t>
      </w:r>
      <w:r w:rsidRPr="00791837">
        <w:rPr>
          <w:b/>
        </w:rPr>
        <w:t xml:space="preserve">во втором классе </w:t>
      </w:r>
      <w:r w:rsidRPr="00791837">
        <w:t>способствует</w:t>
      </w:r>
      <w:r w:rsidRPr="00791837">
        <w:rPr>
          <w:spacing w:val="1"/>
        </w:rPr>
        <w:t xml:space="preserve"> </w:t>
      </w:r>
      <w:r w:rsidRPr="00791837">
        <w:t xml:space="preserve">освоению </w:t>
      </w:r>
      <w:r w:rsidRPr="00791837">
        <w:rPr>
          <w:b/>
        </w:rPr>
        <w:t>на</w:t>
      </w:r>
      <w:r w:rsidRPr="00791837">
        <w:rPr>
          <w:b/>
          <w:spacing w:val="-1"/>
        </w:rPr>
        <w:t xml:space="preserve"> </w:t>
      </w:r>
      <w:r w:rsidRPr="00791837">
        <w:rPr>
          <w:b/>
        </w:rPr>
        <w:t>пропедевтическом</w:t>
      </w:r>
      <w:r w:rsidRPr="00791837">
        <w:rPr>
          <w:b/>
          <w:spacing w:val="-1"/>
        </w:rPr>
        <w:t xml:space="preserve"> </w:t>
      </w:r>
      <w:r w:rsidRPr="00791837">
        <w:rPr>
          <w:b/>
        </w:rPr>
        <w:t xml:space="preserve">уровне </w:t>
      </w:r>
      <w:r w:rsidRPr="00791837">
        <w:t>ряда</w:t>
      </w:r>
      <w:r w:rsidRPr="00791837">
        <w:rPr>
          <w:spacing w:val="-2"/>
        </w:rPr>
        <w:t xml:space="preserve"> </w:t>
      </w:r>
      <w:r w:rsidRPr="00791837">
        <w:t>универсальных</w:t>
      </w:r>
      <w:r w:rsidRPr="00791837">
        <w:rPr>
          <w:spacing w:val="2"/>
        </w:rPr>
        <w:t xml:space="preserve"> </w:t>
      </w:r>
      <w:r w:rsidRPr="00791837">
        <w:t>учебных</w:t>
      </w:r>
      <w:r w:rsidRPr="00791837">
        <w:rPr>
          <w:spacing w:val="1"/>
        </w:rPr>
        <w:t xml:space="preserve"> </w:t>
      </w:r>
      <w:r w:rsidRPr="00791837">
        <w:t>действий</w:t>
      </w:r>
      <w:r w:rsidRPr="00791837">
        <w:rPr>
          <w:spacing w:val="-1"/>
        </w:rPr>
        <w:t xml:space="preserve"> </w:t>
      </w:r>
      <w:r w:rsidRPr="00791837">
        <w:t>.</w:t>
      </w:r>
    </w:p>
    <w:p w:rsidR="0083763A" w:rsidRPr="00791837" w:rsidRDefault="00791837" w:rsidP="00C46E8F">
      <w:pPr>
        <w:pStyle w:val="2"/>
        <w:ind w:left="0" w:firstLine="567"/>
        <w:jc w:val="both"/>
      </w:pPr>
      <w:r w:rsidRPr="00791837">
        <w:t>Познавательные</w:t>
      </w:r>
      <w:r w:rsidRPr="00791837">
        <w:rPr>
          <w:spacing w:val="-4"/>
        </w:rPr>
        <w:t xml:space="preserve"> </w:t>
      </w:r>
      <w:r w:rsidRPr="00791837">
        <w:t>универсальные</w:t>
      </w:r>
      <w:r w:rsidRPr="00791837">
        <w:rPr>
          <w:spacing w:val="-4"/>
        </w:rPr>
        <w:t xml:space="preserve"> </w:t>
      </w:r>
      <w:r w:rsidRPr="00791837">
        <w:t>учебные</w:t>
      </w:r>
      <w:r w:rsidRPr="00791837">
        <w:rPr>
          <w:spacing w:val="-4"/>
        </w:rPr>
        <w:t xml:space="preserve"> </w:t>
      </w:r>
      <w:r w:rsidRPr="00791837">
        <w:t>действия:</w:t>
      </w:r>
    </w:p>
    <w:p w:rsidR="0083763A" w:rsidRPr="00791837" w:rsidRDefault="00791837" w:rsidP="00C46E8F">
      <w:pPr>
        <w:pStyle w:val="a3"/>
        <w:spacing w:line="274" w:lineRule="exact"/>
        <w:ind w:left="0" w:firstLine="567"/>
        <w:jc w:val="both"/>
      </w:pPr>
      <w:r w:rsidRPr="00791837">
        <w:t>Базовые</w:t>
      </w:r>
      <w:r w:rsidRPr="00791837">
        <w:rPr>
          <w:spacing w:val="-3"/>
        </w:rPr>
        <w:t xml:space="preserve"> </w:t>
      </w:r>
      <w:r w:rsidRPr="00791837">
        <w:t>логические</w:t>
      </w:r>
      <w:r w:rsidRPr="00791837">
        <w:rPr>
          <w:spacing w:val="-2"/>
        </w:rPr>
        <w:t xml:space="preserve"> </w:t>
      </w:r>
      <w:r w:rsidRPr="00791837">
        <w:t>действия:</w:t>
      </w:r>
    </w:p>
    <w:p w:rsidR="0083763A" w:rsidRPr="00791837" w:rsidRDefault="00791837" w:rsidP="00AF7ABE">
      <w:pPr>
        <w:pStyle w:val="a4"/>
        <w:numPr>
          <w:ilvl w:val="0"/>
          <w:numId w:val="101"/>
        </w:numPr>
        <w:tabs>
          <w:tab w:val="left" w:pos="838"/>
        </w:tabs>
        <w:ind w:left="0" w:firstLine="567"/>
        <w:jc w:val="both"/>
        <w:rPr>
          <w:sz w:val="24"/>
          <w:szCs w:val="24"/>
        </w:rPr>
      </w:pPr>
      <w:r w:rsidRPr="00791837">
        <w:rPr>
          <w:sz w:val="24"/>
          <w:szCs w:val="24"/>
        </w:rPr>
        <w:t>сравнивать</w:t>
      </w:r>
      <w:r w:rsidRPr="00791837">
        <w:rPr>
          <w:spacing w:val="-3"/>
          <w:sz w:val="24"/>
          <w:szCs w:val="24"/>
        </w:rPr>
        <w:t xml:space="preserve"> </w:t>
      </w:r>
      <w:r w:rsidRPr="00791837">
        <w:rPr>
          <w:sz w:val="24"/>
          <w:szCs w:val="24"/>
        </w:rPr>
        <w:t>однокоренные</w:t>
      </w:r>
      <w:r w:rsidRPr="00791837">
        <w:rPr>
          <w:spacing w:val="-6"/>
          <w:sz w:val="24"/>
          <w:szCs w:val="24"/>
        </w:rPr>
        <w:t xml:space="preserve"> </w:t>
      </w:r>
      <w:r w:rsidRPr="00791837">
        <w:rPr>
          <w:sz w:val="24"/>
          <w:szCs w:val="24"/>
        </w:rPr>
        <w:t>(родственные)</w:t>
      </w:r>
      <w:r w:rsidRPr="00791837">
        <w:rPr>
          <w:spacing w:val="-3"/>
          <w:sz w:val="24"/>
          <w:szCs w:val="24"/>
        </w:rPr>
        <w:t xml:space="preserve"> </w:t>
      </w:r>
      <w:r w:rsidRPr="00791837">
        <w:rPr>
          <w:sz w:val="24"/>
          <w:szCs w:val="24"/>
        </w:rPr>
        <w:t>слова</w:t>
      </w:r>
      <w:r w:rsidRPr="00791837">
        <w:rPr>
          <w:spacing w:val="-6"/>
          <w:sz w:val="24"/>
          <w:szCs w:val="24"/>
        </w:rPr>
        <w:t xml:space="preserve"> </w:t>
      </w:r>
      <w:r w:rsidRPr="00791837">
        <w:rPr>
          <w:sz w:val="24"/>
          <w:szCs w:val="24"/>
        </w:rPr>
        <w:t>и</w:t>
      </w:r>
      <w:r w:rsidRPr="00791837">
        <w:rPr>
          <w:spacing w:val="-3"/>
          <w:sz w:val="24"/>
          <w:szCs w:val="24"/>
        </w:rPr>
        <w:t xml:space="preserve"> </w:t>
      </w:r>
      <w:r w:rsidRPr="00791837">
        <w:rPr>
          <w:sz w:val="24"/>
          <w:szCs w:val="24"/>
        </w:rPr>
        <w:t>синонимы;</w:t>
      </w:r>
      <w:r w:rsidRPr="00791837">
        <w:rPr>
          <w:spacing w:val="-4"/>
          <w:sz w:val="24"/>
          <w:szCs w:val="24"/>
        </w:rPr>
        <w:t xml:space="preserve"> </w:t>
      </w:r>
      <w:r w:rsidRPr="00791837">
        <w:rPr>
          <w:sz w:val="24"/>
          <w:szCs w:val="24"/>
        </w:rPr>
        <w:t>однокоренные</w:t>
      </w:r>
      <w:r w:rsidRPr="00791837">
        <w:rPr>
          <w:spacing w:val="-6"/>
          <w:sz w:val="24"/>
          <w:szCs w:val="24"/>
        </w:rPr>
        <w:t xml:space="preserve"> </w:t>
      </w:r>
      <w:r w:rsidRPr="00791837">
        <w:rPr>
          <w:sz w:val="24"/>
          <w:szCs w:val="24"/>
        </w:rPr>
        <w:t>(родственные)</w:t>
      </w:r>
      <w:r w:rsidRPr="00791837">
        <w:rPr>
          <w:spacing w:val="-57"/>
          <w:sz w:val="24"/>
          <w:szCs w:val="24"/>
        </w:rPr>
        <w:t xml:space="preserve"> </w:t>
      </w:r>
      <w:r w:rsidRPr="00791837">
        <w:rPr>
          <w:sz w:val="24"/>
          <w:szCs w:val="24"/>
        </w:rPr>
        <w:t>слова</w:t>
      </w:r>
      <w:r w:rsidRPr="00791837">
        <w:rPr>
          <w:spacing w:val="-3"/>
          <w:sz w:val="24"/>
          <w:szCs w:val="24"/>
        </w:rPr>
        <w:t xml:space="preserve"> </w:t>
      </w:r>
      <w:r w:rsidRPr="00791837">
        <w:rPr>
          <w:sz w:val="24"/>
          <w:szCs w:val="24"/>
        </w:rPr>
        <w:t>и слова с</w:t>
      </w:r>
      <w:r w:rsidRPr="00791837">
        <w:rPr>
          <w:spacing w:val="-1"/>
          <w:sz w:val="24"/>
          <w:szCs w:val="24"/>
        </w:rPr>
        <w:t xml:space="preserve"> </w:t>
      </w:r>
      <w:r w:rsidRPr="00791837">
        <w:rPr>
          <w:sz w:val="24"/>
          <w:szCs w:val="24"/>
        </w:rPr>
        <w:t>омонимичными корнями;</w:t>
      </w:r>
    </w:p>
    <w:p w:rsidR="0083763A" w:rsidRPr="00791837" w:rsidRDefault="00791837" w:rsidP="00AF7ABE">
      <w:pPr>
        <w:pStyle w:val="a4"/>
        <w:numPr>
          <w:ilvl w:val="0"/>
          <w:numId w:val="101"/>
        </w:numPr>
        <w:tabs>
          <w:tab w:val="left" w:pos="838"/>
        </w:tabs>
        <w:ind w:left="0" w:firstLine="567"/>
        <w:jc w:val="both"/>
        <w:rPr>
          <w:sz w:val="24"/>
          <w:szCs w:val="24"/>
        </w:rPr>
      </w:pPr>
      <w:r w:rsidRPr="00791837">
        <w:rPr>
          <w:sz w:val="24"/>
          <w:szCs w:val="24"/>
        </w:rPr>
        <w:t>сравнивать значение однокоренных (родственных) слов; сравнивать буквенную оболочку</w:t>
      </w:r>
      <w:r w:rsidRPr="00791837">
        <w:rPr>
          <w:spacing w:val="-57"/>
          <w:sz w:val="24"/>
          <w:szCs w:val="24"/>
        </w:rPr>
        <w:t xml:space="preserve"> </w:t>
      </w:r>
      <w:r w:rsidRPr="00791837">
        <w:rPr>
          <w:sz w:val="24"/>
          <w:szCs w:val="24"/>
        </w:rPr>
        <w:t>однокоренных (родственных) слов;</w:t>
      </w:r>
    </w:p>
    <w:p w:rsidR="0083763A" w:rsidRPr="00791837" w:rsidRDefault="00791837" w:rsidP="00AF7ABE">
      <w:pPr>
        <w:pStyle w:val="a4"/>
        <w:numPr>
          <w:ilvl w:val="0"/>
          <w:numId w:val="101"/>
        </w:numPr>
        <w:tabs>
          <w:tab w:val="left" w:pos="840"/>
        </w:tabs>
        <w:ind w:left="0" w:firstLine="567"/>
        <w:jc w:val="both"/>
        <w:rPr>
          <w:sz w:val="24"/>
          <w:szCs w:val="24"/>
        </w:rPr>
      </w:pPr>
      <w:r w:rsidRPr="00791837">
        <w:rPr>
          <w:sz w:val="24"/>
          <w:szCs w:val="24"/>
        </w:rPr>
        <w:t>устанавливать</w:t>
      </w:r>
      <w:r w:rsidRPr="00791837">
        <w:rPr>
          <w:spacing w:val="-3"/>
          <w:sz w:val="24"/>
          <w:szCs w:val="24"/>
        </w:rPr>
        <w:t xml:space="preserve"> </w:t>
      </w:r>
      <w:r w:rsidRPr="00791837">
        <w:rPr>
          <w:sz w:val="24"/>
          <w:szCs w:val="24"/>
        </w:rPr>
        <w:t>основания</w:t>
      </w:r>
      <w:r w:rsidRPr="00791837">
        <w:rPr>
          <w:spacing w:val="-3"/>
          <w:sz w:val="24"/>
          <w:szCs w:val="24"/>
        </w:rPr>
        <w:t xml:space="preserve"> </w:t>
      </w:r>
      <w:r w:rsidRPr="00791837">
        <w:rPr>
          <w:sz w:val="24"/>
          <w:szCs w:val="24"/>
        </w:rPr>
        <w:t>для</w:t>
      </w:r>
      <w:r w:rsidRPr="00791837">
        <w:rPr>
          <w:spacing w:val="-3"/>
          <w:sz w:val="24"/>
          <w:szCs w:val="24"/>
        </w:rPr>
        <w:t xml:space="preserve"> </w:t>
      </w:r>
      <w:r w:rsidRPr="00791837">
        <w:rPr>
          <w:sz w:val="24"/>
          <w:szCs w:val="24"/>
        </w:rPr>
        <w:t>сравнения</w:t>
      </w:r>
      <w:r w:rsidRPr="00791837">
        <w:rPr>
          <w:spacing w:val="-3"/>
          <w:sz w:val="24"/>
          <w:szCs w:val="24"/>
        </w:rPr>
        <w:t xml:space="preserve"> </w:t>
      </w:r>
      <w:r w:rsidRPr="00791837">
        <w:rPr>
          <w:sz w:val="24"/>
          <w:szCs w:val="24"/>
        </w:rPr>
        <w:t>слов:</w:t>
      </w:r>
      <w:r w:rsidRPr="00791837">
        <w:rPr>
          <w:spacing w:val="-4"/>
          <w:sz w:val="24"/>
          <w:szCs w:val="24"/>
        </w:rPr>
        <w:t xml:space="preserve"> </w:t>
      </w:r>
      <w:r w:rsidRPr="00791837">
        <w:rPr>
          <w:sz w:val="24"/>
          <w:szCs w:val="24"/>
        </w:rPr>
        <w:t>на</w:t>
      </w:r>
      <w:r w:rsidRPr="00791837">
        <w:rPr>
          <w:spacing w:val="-3"/>
          <w:sz w:val="24"/>
          <w:szCs w:val="24"/>
        </w:rPr>
        <w:t xml:space="preserve"> </w:t>
      </w:r>
      <w:r w:rsidRPr="00791837">
        <w:rPr>
          <w:sz w:val="24"/>
          <w:szCs w:val="24"/>
        </w:rPr>
        <w:t>какой</w:t>
      </w:r>
      <w:r w:rsidRPr="00791837">
        <w:rPr>
          <w:spacing w:val="-4"/>
          <w:sz w:val="24"/>
          <w:szCs w:val="24"/>
        </w:rPr>
        <w:t xml:space="preserve"> </w:t>
      </w:r>
      <w:r w:rsidRPr="00791837">
        <w:rPr>
          <w:sz w:val="24"/>
          <w:szCs w:val="24"/>
        </w:rPr>
        <w:t>вопрос</w:t>
      </w:r>
      <w:r w:rsidRPr="00791837">
        <w:rPr>
          <w:spacing w:val="-3"/>
          <w:sz w:val="24"/>
          <w:szCs w:val="24"/>
        </w:rPr>
        <w:t xml:space="preserve"> </w:t>
      </w:r>
      <w:r w:rsidRPr="00791837">
        <w:rPr>
          <w:sz w:val="24"/>
          <w:szCs w:val="24"/>
        </w:rPr>
        <w:t>отвечают,</w:t>
      </w:r>
      <w:r w:rsidRPr="00791837">
        <w:rPr>
          <w:spacing w:val="-3"/>
          <w:sz w:val="24"/>
          <w:szCs w:val="24"/>
        </w:rPr>
        <w:t xml:space="preserve"> </w:t>
      </w:r>
      <w:r w:rsidRPr="00791837">
        <w:rPr>
          <w:sz w:val="24"/>
          <w:szCs w:val="24"/>
        </w:rPr>
        <w:t>что</w:t>
      </w:r>
      <w:r w:rsidRPr="00791837">
        <w:rPr>
          <w:spacing w:val="-3"/>
          <w:sz w:val="24"/>
          <w:szCs w:val="24"/>
        </w:rPr>
        <w:t xml:space="preserve"> </w:t>
      </w:r>
      <w:r w:rsidRPr="00791837">
        <w:rPr>
          <w:sz w:val="24"/>
          <w:szCs w:val="24"/>
        </w:rPr>
        <w:t>обозначают;</w:t>
      </w:r>
    </w:p>
    <w:p w:rsidR="0083763A" w:rsidRPr="00791837" w:rsidRDefault="00791837" w:rsidP="00AF7ABE">
      <w:pPr>
        <w:pStyle w:val="a4"/>
        <w:numPr>
          <w:ilvl w:val="0"/>
          <w:numId w:val="101"/>
        </w:numPr>
        <w:tabs>
          <w:tab w:val="left" w:pos="838"/>
        </w:tabs>
        <w:ind w:left="0" w:firstLine="567"/>
        <w:jc w:val="both"/>
        <w:rPr>
          <w:sz w:val="24"/>
          <w:szCs w:val="24"/>
        </w:rPr>
      </w:pPr>
      <w:r w:rsidRPr="00791837">
        <w:rPr>
          <w:sz w:val="24"/>
          <w:szCs w:val="24"/>
        </w:rPr>
        <w:t>характеризовать</w:t>
      </w:r>
      <w:r w:rsidRPr="00791837">
        <w:rPr>
          <w:spacing w:val="-3"/>
          <w:sz w:val="24"/>
          <w:szCs w:val="24"/>
        </w:rPr>
        <w:t xml:space="preserve"> </w:t>
      </w:r>
      <w:r w:rsidRPr="00791837">
        <w:rPr>
          <w:sz w:val="24"/>
          <w:szCs w:val="24"/>
        </w:rPr>
        <w:t>звуки</w:t>
      </w:r>
      <w:r w:rsidRPr="00791837">
        <w:rPr>
          <w:spacing w:val="-3"/>
          <w:sz w:val="24"/>
          <w:szCs w:val="24"/>
        </w:rPr>
        <w:t xml:space="preserve"> </w:t>
      </w:r>
      <w:r w:rsidRPr="00791837">
        <w:rPr>
          <w:sz w:val="24"/>
          <w:szCs w:val="24"/>
        </w:rPr>
        <w:t>по</w:t>
      </w:r>
      <w:r w:rsidRPr="00791837">
        <w:rPr>
          <w:spacing w:val="-6"/>
          <w:sz w:val="24"/>
          <w:szCs w:val="24"/>
        </w:rPr>
        <w:t xml:space="preserve"> </w:t>
      </w:r>
      <w:r w:rsidRPr="00791837">
        <w:rPr>
          <w:sz w:val="24"/>
          <w:szCs w:val="24"/>
        </w:rPr>
        <w:t>заданным</w:t>
      </w:r>
      <w:r w:rsidRPr="00791837">
        <w:rPr>
          <w:spacing w:val="-5"/>
          <w:sz w:val="24"/>
          <w:szCs w:val="24"/>
        </w:rPr>
        <w:t xml:space="preserve"> </w:t>
      </w:r>
      <w:r w:rsidRPr="00791837">
        <w:rPr>
          <w:sz w:val="24"/>
          <w:szCs w:val="24"/>
        </w:rPr>
        <w:t>параметрам;</w:t>
      </w:r>
    </w:p>
    <w:p w:rsidR="0083763A" w:rsidRPr="00791837" w:rsidRDefault="00791837" w:rsidP="00AF7ABE">
      <w:pPr>
        <w:pStyle w:val="a4"/>
        <w:numPr>
          <w:ilvl w:val="0"/>
          <w:numId w:val="101"/>
        </w:numPr>
        <w:tabs>
          <w:tab w:val="left" w:pos="838"/>
        </w:tabs>
        <w:ind w:left="0" w:firstLine="567"/>
        <w:jc w:val="both"/>
        <w:rPr>
          <w:sz w:val="24"/>
          <w:szCs w:val="24"/>
        </w:rPr>
      </w:pPr>
      <w:r w:rsidRPr="00791837">
        <w:rPr>
          <w:sz w:val="24"/>
          <w:szCs w:val="24"/>
        </w:rPr>
        <w:t>определять</w:t>
      </w:r>
      <w:r w:rsidRPr="00791837">
        <w:rPr>
          <w:spacing w:val="-4"/>
          <w:sz w:val="24"/>
          <w:szCs w:val="24"/>
        </w:rPr>
        <w:t xml:space="preserve"> </w:t>
      </w:r>
      <w:r w:rsidRPr="00791837">
        <w:rPr>
          <w:sz w:val="24"/>
          <w:szCs w:val="24"/>
        </w:rPr>
        <w:t>признак,</w:t>
      </w:r>
      <w:r w:rsidRPr="00791837">
        <w:rPr>
          <w:spacing w:val="-6"/>
          <w:sz w:val="24"/>
          <w:szCs w:val="24"/>
        </w:rPr>
        <w:t xml:space="preserve"> </w:t>
      </w:r>
      <w:r w:rsidRPr="00791837">
        <w:rPr>
          <w:sz w:val="24"/>
          <w:szCs w:val="24"/>
        </w:rPr>
        <w:t>по</w:t>
      </w:r>
      <w:r w:rsidRPr="00791837">
        <w:rPr>
          <w:spacing w:val="-3"/>
          <w:sz w:val="24"/>
          <w:szCs w:val="24"/>
        </w:rPr>
        <w:t xml:space="preserve"> </w:t>
      </w:r>
      <w:r w:rsidRPr="00791837">
        <w:rPr>
          <w:sz w:val="24"/>
          <w:szCs w:val="24"/>
        </w:rPr>
        <w:t>которому</w:t>
      </w:r>
      <w:r w:rsidRPr="00791837">
        <w:rPr>
          <w:spacing w:val="-11"/>
          <w:sz w:val="24"/>
          <w:szCs w:val="24"/>
        </w:rPr>
        <w:t xml:space="preserve"> </w:t>
      </w:r>
      <w:r w:rsidRPr="00791837">
        <w:rPr>
          <w:sz w:val="24"/>
          <w:szCs w:val="24"/>
        </w:rPr>
        <w:t>проведена</w:t>
      </w:r>
      <w:r w:rsidRPr="00791837">
        <w:rPr>
          <w:spacing w:val="-5"/>
          <w:sz w:val="24"/>
          <w:szCs w:val="24"/>
        </w:rPr>
        <w:t xml:space="preserve"> </w:t>
      </w:r>
      <w:r w:rsidRPr="00791837">
        <w:rPr>
          <w:sz w:val="24"/>
          <w:szCs w:val="24"/>
        </w:rPr>
        <w:t>классификация</w:t>
      </w:r>
      <w:r w:rsidRPr="00791837">
        <w:rPr>
          <w:spacing w:val="-6"/>
          <w:sz w:val="24"/>
          <w:szCs w:val="24"/>
        </w:rPr>
        <w:t xml:space="preserve"> </w:t>
      </w:r>
      <w:r w:rsidRPr="00791837">
        <w:rPr>
          <w:sz w:val="24"/>
          <w:szCs w:val="24"/>
        </w:rPr>
        <w:t>звуков,</w:t>
      </w:r>
      <w:r w:rsidRPr="00791837">
        <w:rPr>
          <w:spacing w:val="-2"/>
          <w:sz w:val="24"/>
          <w:szCs w:val="24"/>
        </w:rPr>
        <w:t xml:space="preserve"> </w:t>
      </w:r>
      <w:r w:rsidRPr="00791837">
        <w:rPr>
          <w:sz w:val="24"/>
          <w:szCs w:val="24"/>
        </w:rPr>
        <w:t>букв,</w:t>
      </w:r>
      <w:r w:rsidRPr="00791837">
        <w:rPr>
          <w:spacing w:val="-4"/>
          <w:sz w:val="24"/>
          <w:szCs w:val="24"/>
        </w:rPr>
        <w:t xml:space="preserve"> </w:t>
      </w:r>
      <w:r w:rsidRPr="00791837">
        <w:rPr>
          <w:sz w:val="24"/>
          <w:szCs w:val="24"/>
        </w:rPr>
        <w:t>слов,</w:t>
      </w:r>
      <w:r w:rsidRPr="00791837">
        <w:rPr>
          <w:spacing w:val="-57"/>
          <w:sz w:val="24"/>
          <w:szCs w:val="24"/>
        </w:rPr>
        <w:t xml:space="preserve"> </w:t>
      </w:r>
      <w:r w:rsidRPr="00791837">
        <w:rPr>
          <w:sz w:val="24"/>
          <w:szCs w:val="24"/>
        </w:rPr>
        <w:t>предложений;</w:t>
      </w:r>
    </w:p>
    <w:p w:rsidR="0083763A" w:rsidRPr="00791837" w:rsidRDefault="00791837" w:rsidP="00AF7ABE">
      <w:pPr>
        <w:pStyle w:val="a4"/>
        <w:numPr>
          <w:ilvl w:val="0"/>
          <w:numId w:val="101"/>
        </w:numPr>
        <w:tabs>
          <w:tab w:val="left" w:pos="898"/>
        </w:tabs>
        <w:ind w:left="0" w:firstLine="567"/>
        <w:jc w:val="both"/>
        <w:rPr>
          <w:sz w:val="24"/>
          <w:szCs w:val="24"/>
        </w:rPr>
      </w:pPr>
      <w:r w:rsidRPr="00791837">
        <w:rPr>
          <w:sz w:val="24"/>
          <w:szCs w:val="24"/>
        </w:rPr>
        <w:t>находить закономерности на основе наблюдения за языковыми единицами —</w:t>
      </w:r>
      <w:r w:rsidRPr="00791837">
        <w:rPr>
          <w:spacing w:val="1"/>
          <w:sz w:val="24"/>
          <w:szCs w:val="24"/>
        </w:rPr>
        <w:t xml:space="preserve"> </w:t>
      </w:r>
      <w:r w:rsidRPr="00791837">
        <w:rPr>
          <w:sz w:val="24"/>
          <w:szCs w:val="24"/>
        </w:rPr>
        <w:t>ориентироваться в изученных понятиях (корень, окончание, текст); соотносить понятие с его</w:t>
      </w:r>
      <w:r w:rsidRPr="00791837">
        <w:rPr>
          <w:spacing w:val="-58"/>
          <w:sz w:val="24"/>
          <w:szCs w:val="24"/>
        </w:rPr>
        <w:t xml:space="preserve"> </w:t>
      </w:r>
      <w:r w:rsidRPr="00791837">
        <w:rPr>
          <w:sz w:val="24"/>
          <w:szCs w:val="24"/>
        </w:rPr>
        <w:t>краткой</w:t>
      </w:r>
      <w:r w:rsidRPr="00791837">
        <w:rPr>
          <w:spacing w:val="-3"/>
          <w:sz w:val="24"/>
          <w:szCs w:val="24"/>
        </w:rPr>
        <w:t xml:space="preserve"> </w:t>
      </w:r>
      <w:r w:rsidRPr="00791837">
        <w:rPr>
          <w:sz w:val="24"/>
          <w:szCs w:val="24"/>
        </w:rPr>
        <w:t>характеристикой</w:t>
      </w:r>
    </w:p>
    <w:p w:rsidR="0083763A" w:rsidRPr="00791837" w:rsidRDefault="00791837" w:rsidP="00C46E8F">
      <w:pPr>
        <w:pStyle w:val="a3"/>
        <w:ind w:left="0" w:firstLine="567"/>
        <w:jc w:val="both"/>
      </w:pPr>
      <w:r w:rsidRPr="00791837">
        <w:t>Базовые</w:t>
      </w:r>
      <w:r w:rsidRPr="00791837">
        <w:rPr>
          <w:spacing w:val="-3"/>
        </w:rPr>
        <w:t xml:space="preserve"> </w:t>
      </w:r>
      <w:r w:rsidRPr="00791837">
        <w:t>исследовательские</w:t>
      </w:r>
      <w:r w:rsidRPr="00791837">
        <w:rPr>
          <w:spacing w:val="-3"/>
        </w:rPr>
        <w:t xml:space="preserve"> </w:t>
      </w:r>
      <w:r w:rsidRPr="00791837">
        <w:t>действия:</w:t>
      </w:r>
    </w:p>
    <w:p w:rsidR="0083763A" w:rsidRPr="00791837" w:rsidRDefault="00791837" w:rsidP="00AF7ABE">
      <w:pPr>
        <w:pStyle w:val="a4"/>
        <w:numPr>
          <w:ilvl w:val="0"/>
          <w:numId w:val="101"/>
        </w:numPr>
        <w:tabs>
          <w:tab w:val="left" w:pos="838"/>
        </w:tabs>
        <w:ind w:left="0" w:firstLine="567"/>
        <w:jc w:val="both"/>
        <w:rPr>
          <w:sz w:val="24"/>
          <w:szCs w:val="24"/>
        </w:rPr>
      </w:pPr>
      <w:r w:rsidRPr="00791837">
        <w:rPr>
          <w:sz w:val="24"/>
          <w:szCs w:val="24"/>
        </w:rPr>
        <w:t>проводить по предложенному плану наблюдение за языковыми единицами (слово,</w:t>
      </w:r>
      <w:r w:rsidRPr="00791837">
        <w:rPr>
          <w:spacing w:val="-57"/>
          <w:sz w:val="24"/>
          <w:szCs w:val="24"/>
        </w:rPr>
        <w:t xml:space="preserve"> </w:t>
      </w:r>
      <w:r w:rsidRPr="00791837">
        <w:rPr>
          <w:sz w:val="24"/>
          <w:szCs w:val="24"/>
        </w:rPr>
        <w:t>предложение, текст);</w:t>
      </w:r>
    </w:p>
    <w:p w:rsidR="0083763A" w:rsidRPr="00791837" w:rsidRDefault="00791837" w:rsidP="00AF7ABE">
      <w:pPr>
        <w:pStyle w:val="a4"/>
        <w:numPr>
          <w:ilvl w:val="0"/>
          <w:numId w:val="101"/>
        </w:numPr>
        <w:tabs>
          <w:tab w:val="left" w:pos="898"/>
        </w:tabs>
        <w:ind w:left="0" w:firstLine="567"/>
        <w:jc w:val="both"/>
        <w:rPr>
          <w:sz w:val="24"/>
          <w:szCs w:val="24"/>
        </w:rPr>
      </w:pPr>
      <w:r w:rsidRPr="00791837">
        <w:rPr>
          <w:sz w:val="24"/>
          <w:szCs w:val="24"/>
        </w:rPr>
        <w:t>формулировать выводы и предлагать доказательства того, что слова являются / не</w:t>
      </w:r>
      <w:r w:rsidRPr="00791837">
        <w:rPr>
          <w:spacing w:val="-57"/>
          <w:sz w:val="24"/>
          <w:szCs w:val="24"/>
        </w:rPr>
        <w:t xml:space="preserve"> </w:t>
      </w:r>
      <w:r w:rsidRPr="00791837">
        <w:rPr>
          <w:sz w:val="24"/>
          <w:szCs w:val="24"/>
        </w:rPr>
        <w:t>являются</w:t>
      </w:r>
      <w:r w:rsidRPr="00791837">
        <w:rPr>
          <w:spacing w:val="-1"/>
          <w:sz w:val="24"/>
          <w:szCs w:val="24"/>
        </w:rPr>
        <w:t xml:space="preserve"> </w:t>
      </w:r>
      <w:r w:rsidRPr="00791837">
        <w:rPr>
          <w:sz w:val="24"/>
          <w:szCs w:val="24"/>
        </w:rPr>
        <w:t>однокоренными (родственными)</w:t>
      </w:r>
    </w:p>
    <w:p w:rsidR="0083763A" w:rsidRPr="00791837" w:rsidRDefault="00791837" w:rsidP="00C46E8F">
      <w:pPr>
        <w:pStyle w:val="a3"/>
        <w:ind w:left="0" w:firstLine="567"/>
        <w:jc w:val="both"/>
      </w:pPr>
      <w:r w:rsidRPr="00791837">
        <w:t>Работа</w:t>
      </w:r>
      <w:r w:rsidRPr="00791837">
        <w:rPr>
          <w:spacing w:val="-3"/>
        </w:rPr>
        <w:t xml:space="preserve"> </w:t>
      </w:r>
      <w:r w:rsidRPr="00791837">
        <w:t>с</w:t>
      </w:r>
      <w:r w:rsidRPr="00791837">
        <w:rPr>
          <w:spacing w:val="-2"/>
        </w:rPr>
        <w:t xml:space="preserve"> </w:t>
      </w:r>
      <w:r w:rsidRPr="00791837">
        <w:t>информацией:</w:t>
      </w:r>
    </w:p>
    <w:p w:rsidR="0083763A" w:rsidRPr="00791837" w:rsidRDefault="00791837" w:rsidP="00AF7ABE">
      <w:pPr>
        <w:pStyle w:val="a4"/>
        <w:numPr>
          <w:ilvl w:val="0"/>
          <w:numId w:val="101"/>
        </w:numPr>
        <w:tabs>
          <w:tab w:val="left" w:pos="838"/>
        </w:tabs>
        <w:spacing w:before="1"/>
        <w:ind w:left="0" w:firstLine="567"/>
        <w:jc w:val="both"/>
        <w:rPr>
          <w:sz w:val="24"/>
          <w:szCs w:val="24"/>
        </w:rPr>
      </w:pPr>
      <w:r w:rsidRPr="00791837">
        <w:rPr>
          <w:sz w:val="24"/>
          <w:szCs w:val="24"/>
        </w:rPr>
        <w:t>выбирать источник получения информации: нужный словарь учебника для получения</w:t>
      </w:r>
      <w:r w:rsidRPr="00791837">
        <w:rPr>
          <w:spacing w:val="-57"/>
          <w:sz w:val="24"/>
          <w:szCs w:val="24"/>
        </w:rPr>
        <w:t xml:space="preserve"> </w:t>
      </w:r>
      <w:r w:rsidRPr="00791837">
        <w:rPr>
          <w:sz w:val="24"/>
          <w:szCs w:val="24"/>
        </w:rPr>
        <w:t>информации;</w:t>
      </w:r>
    </w:p>
    <w:p w:rsidR="0083763A" w:rsidRPr="00791837" w:rsidRDefault="00791837" w:rsidP="00AF7ABE">
      <w:pPr>
        <w:pStyle w:val="a4"/>
        <w:numPr>
          <w:ilvl w:val="0"/>
          <w:numId w:val="101"/>
        </w:numPr>
        <w:tabs>
          <w:tab w:val="left" w:pos="840"/>
        </w:tabs>
        <w:ind w:left="0" w:firstLine="567"/>
        <w:jc w:val="both"/>
        <w:rPr>
          <w:sz w:val="24"/>
          <w:szCs w:val="24"/>
        </w:rPr>
      </w:pPr>
      <w:r w:rsidRPr="00791837">
        <w:rPr>
          <w:sz w:val="24"/>
          <w:szCs w:val="24"/>
        </w:rPr>
        <w:t>устанавливать</w:t>
      </w:r>
      <w:r w:rsidRPr="00791837">
        <w:rPr>
          <w:spacing w:val="-3"/>
          <w:sz w:val="24"/>
          <w:szCs w:val="24"/>
        </w:rPr>
        <w:t xml:space="preserve"> </w:t>
      </w:r>
      <w:r w:rsidRPr="00791837">
        <w:rPr>
          <w:sz w:val="24"/>
          <w:szCs w:val="24"/>
        </w:rPr>
        <w:t>с</w:t>
      </w:r>
      <w:r w:rsidRPr="00791837">
        <w:rPr>
          <w:spacing w:val="-4"/>
          <w:sz w:val="24"/>
          <w:szCs w:val="24"/>
        </w:rPr>
        <w:t xml:space="preserve"> </w:t>
      </w:r>
      <w:r w:rsidRPr="00791837">
        <w:rPr>
          <w:sz w:val="24"/>
          <w:szCs w:val="24"/>
        </w:rPr>
        <w:t>помощью</w:t>
      </w:r>
      <w:r w:rsidRPr="00791837">
        <w:rPr>
          <w:spacing w:val="-3"/>
          <w:sz w:val="24"/>
          <w:szCs w:val="24"/>
        </w:rPr>
        <w:t xml:space="preserve"> </w:t>
      </w:r>
      <w:r w:rsidRPr="00791837">
        <w:rPr>
          <w:sz w:val="24"/>
          <w:szCs w:val="24"/>
        </w:rPr>
        <w:t>словаря</w:t>
      </w:r>
      <w:r w:rsidRPr="00791837">
        <w:rPr>
          <w:spacing w:val="-4"/>
          <w:sz w:val="24"/>
          <w:szCs w:val="24"/>
        </w:rPr>
        <w:t xml:space="preserve"> </w:t>
      </w:r>
      <w:r w:rsidRPr="00791837">
        <w:rPr>
          <w:sz w:val="24"/>
          <w:szCs w:val="24"/>
        </w:rPr>
        <w:t>значения</w:t>
      </w:r>
      <w:r w:rsidRPr="00791837">
        <w:rPr>
          <w:spacing w:val="-6"/>
          <w:sz w:val="24"/>
          <w:szCs w:val="24"/>
        </w:rPr>
        <w:t xml:space="preserve"> </w:t>
      </w:r>
      <w:r w:rsidRPr="00791837">
        <w:rPr>
          <w:sz w:val="24"/>
          <w:szCs w:val="24"/>
        </w:rPr>
        <w:t>многозначных</w:t>
      </w:r>
      <w:r w:rsidRPr="00791837">
        <w:rPr>
          <w:spacing w:val="-1"/>
          <w:sz w:val="24"/>
          <w:szCs w:val="24"/>
        </w:rPr>
        <w:t xml:space="preserve"> </w:t>
      </w:r>
      <w:r w:rsidRPr="00791837">
        <w:rPr>
          <w:sz w:val="24"/>
          <w:szCs w:val="24"/>
        </w:rPr>
        <w:t>слов;</w:t>
      </w:r>
    </w:p>
    <w:p w:rsidR="0083763A" w:rsidRPr="00791837" w:rsidRDefault="00791837" w:rsidP="00AF7ABE">
      <w:pPr>
        <w:pStyle w:val="a4"/>
        <w:numPr>
          <w:ilvl w:val="0"/>
          <w:numId w:val="101"/>
        </w:numPr>
        <w:tabs>
          <w:tab w:val="left" w:pos="898"/>
        </w:tabs>
        <w:ind w:left="0" w:firstLine="567"/>
        <w:jc w:val="both"/>
        <w:rPr>
          <w:sz w:val="24"/>
          <w:szCs w:val="24"/>
        </w:rPr>
      </w:pPr>
      <w:r w:rsidRPr="00791837">
        <w:rPr>
          <w:sz w:val="24"/>
          <w:szCs w:val="24"/>
        </w:rPr>
        <w:lastRenderedPageBreak/>
        <w:t>согласно заданному алгоритму находить в предложенном источнике информацию,</w:t>
      </w:r>
      <w:r w:rsidRPr="00791837">
        <w:rPr>
          <w:spacing w:val="-57"/>
          <w:sz w:val="24"/>
          <w:szCs w:val="24"/>
        </w:rPr>
        <w:t xml:space="preserve"> </w:t>
      </w:r>
      <w:r w:rsidRPr="00791837">
        <w:rPr>
          <w:sz w:val="24"/>
          <w:szCs w:val="24"/>
        </w:rPr>
        <w:t>представленную</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явном</w:t>
      </w:r>
      <w:r w:rsidRPr="00791837">
        <w:rPr>
          <w:spacing w:val="-1"/>
          <w:sz w:val="24"/>
          <w:szCs w:val="24"/>
        </w:rPr>
        <w:t xml:space="preserve"> </w:t>
      </w:r>
      <w:r w:rsidRPr="00791837">
        <w:rPr>
          <w:sz w:val="24"/>
          <w:szCs w:val="24"/>
        </w:rPr>
        <w:t>виде;</w:t>
      </w:r>
    </w:p>
    <w:p w:rsidR="0083763A" w:rsidRPr="00791837" w:rsidRDefault="00791837" w:rsidP="00AF7ABE">
      <w:pPr>
        <w:pStyle w:val="a4"/>
        <w:numPr>
          <w:ilvl w:val="0"/>
          <w:numId w:val="101"/>
        </w:numPr>
        <w:tabs>
          <w:tab w:val="left" w:pos="838"/>
        </w:tabs>
        <w:ind w:left="0" w:firstLine="567"/>
        <w:jc w:val="both"/>
        <w:rPr>
          <w:sz w:val="24"/>
          <w:szCs w:val="24"/>
        </w:rPr>
      </w:pPr>
      <w:r w:rsidRPr="00791837">
        <w:rPr>
          <w:sz w:val="24"/>
          <w:szCs w:val="24"/>
        </w:rPr>
        <w:t>анализировать</w:t>
      </w:r>
      <w:r w:rsidRPr="00791837">
        <w:rPr>
          <w:spacing w:val="-4"/>
          <w:sz w:val="24"/>
          <w:szCs w:val="24"/>
        </w:rPr>
        <w:t xml:space="preserve"> </w:t>
      </w:r>
      <w:r w:rsidRPr="00791837">
        <w:rPr>
          <w:sz w:val="24"/>
          <w:szCs w:val="24"/>
        </w:rPr>
        <w:t>текстовую,</w:t>
      </w:r>
      <w:r w:rsidRPr="00791837">
        <w:rPr>
          <w:spacing w:val="-3"/>
          <w:sz w:val="24"/>
          <w:szCs w:val="24"/>
        </w:rPr>
        <w:t xml:space="preserve"> </w:t>
      </w:r>
      <w:r w:rsidRPr="00791837">
        <w:rPr>
          <w:sz w:val="24"/>
          <w:szCs w:val="24"/>
        </w:rPr>
        <w:t>графическую и</w:t>
      </w:r>
      <w:r w:rsidRPr="00791837">
        <w:rPr>
          <w:spacing w:val="-3"/>
          <w:sz w:val="24"/>
          <w:szCs w:val="24"/>
        </w:rPr>
        <w:t xml:space="preserve"> </w:t>
      </w:r>
      <w:r w:rsidRPr="00791837">
        <w:rPr>
          <w:sz w:val="24"/>
          <w:szCs w:val="24"/>
        </w:rPr>
        <w:t>звуковую</w:t>
      </w:r>
      <w:r w:rsidRPr="00791837">
        <w:rPr>
          <w:spacing w:val="-3"/>
          <w:sz w:val="24"/>
          <w:szCs w:val="24"/>
        </w:rPr>
        <w:t xml:space="preserve"> </w:t>
      </w:r>
      <w:r w:rsidRPr="00791837">
        <w:rPr>
          <w:sz w:val="24"/>
          <w:szCs w:val="24"/>
        </w:rPr>
        <w:t>информацию</w:t>
      </w:r>
      <w:r w:rsidRPr="00791837">
        <w:rPr>
          <w:spacing w:val="-5"/>
          <w:sz w:val="24"/>
          <w:szCs w:val="24"/>
        </w:rPr>
        <w:t xml:space="preserve"> </w:t>
      </w:r>
      <w:r w:rsidRPr="00791837">
        <w:rPr>
          <w:sz w:val="24"/>
          <w:szCs w:val="24"/>
        </w:rPr>
        <w:t>в</w:t>
      </w:r>
      <w:r w:rsidRPr="00791837">
        <w:rPr>
          <w:spacing w:val="-4"/>
          <w:sz w:val="24"/>
          <w:szCs w:val="24"/>
        </w:rPr>
        <w:t xml:space="preserve"> </w:t>
      </w:r>
      <w:r w:rsidRPr="00791837">
        <w:rPr>
          <w:sz w:val="24"/>
          <w:szCs w:val="24"/>
        </w:rPr>
        <w:t>соответствии</w:t>
      </w:r>
      <w:r w:rsidRPr="00791837">
        <w:rPr>
          <w:spacing w:val="-3"/>
          <w:sz w:val="24"/>
          <w:szCs w:val="24"/>
        </w:rPr>
        <w:t xml:space="preserve"> </w:t>
      </w:r>
      <w:r w:rsidRPr="00791837">
        <w:rPr>
          <w:sz w:val="24"/>
          <w:szCs w:val="24"/>
        </w:rPr>
        <w:t>с</w:t>
      </w:r>
      <w:r w:rsidRPr="00791837">
        <w:rPr>
          <w:spacing w:val="-2"/>
          <w:sz w:val="24"/>
          <w:szCs w:val="24"/>
        </w:rPr>
        <w:t xml:space="preserve"> </w:t>
      </w:r>
      <w:r w:rsidRPr="00791837">
        <w:rPr>
          <w:sz w:val="24"/>
          <w:szCs w:val="24"/>
        </w:rPr>
        <w:t>учебной</w:t>
      </w:r>
      <w:r w:rsidRPr="00791837">
        <w:rPr>
          <w:spacing w:val="-57"/>
          <w:sz w:val="24"/>
          <w:szCs w:val="24"/>
        </w:rPr>
        <w:t xml:space="preserve"> </w:t>
      </w:r>
      <w:r w:rsidRPr="00791837">
        <w:rPr>
          <w:sz w:val="24"/>
          <w:szCs w:val="24"/>
        </w:rPr>
        <w:t>задачей;</w:t>
      </w:r>
      <w:r w:rsidRPr="00791837">
        <w:rPr>
          <w:spacing w:val="4"/>
          <w:sz w:val="24"/>
          <w:szCs w:val="24"/>
        </w:rPr>
        <w:t xml:space="preserve"> </w:t>
      </w:r>
      <w:r w:rsidRPr="00791837">
        <w:rPr>
          <w:sz w:val="24"/>
          <w:szCs w:val="24"/>
        </w:rPr>
        <w:t>«читать»</w:t>
      </w:r>
      <w:r w:rsidRPr="00791837">
        <w:rPr>
          <w:spacing w:val="-8"/>
          <w:sz w:val="24"/>
          <w:szCs w:val="24"/>
        </w:rPr>
        <w:t xml:space="preserve"> </w:t>
      </w:r>
      <w:r w:rsidRPr="00791837">
        <w:rPr>
          <w:sz w:val="24"/>
          <w:szCs w:val="24"/>
        </w:rPr>
        <w:t>информацию, представленную</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схеме, таблице;</w:t>
      </w:r>
    </w:p>
    <w:p w:rsidR="0083763A" w:rsidRPr="00791837" w:rsidRDefault="00791837" w:rsidP="00AF7ABE">
      <w:pPr>
        <w:pStyle w:val="a4"/>
        <w:numPr>
          <w:ilvl w:val="0"/>
          <w:numId w:val="101"/>
        </w:numPr>
        <w:tabs>
          <w:tab w:val="left" w:pos="838"/>
        </w:tabs>
        <w:ind w:left="0" w:firstLine="567"/>
        <w:jc w:val="both"/>
        <w:rPr>
          <w:sz w:val="24"/>
          <w:szCs w:val="24"/>
        </w:rPr>
      </w:pPr>
      <w:r w:rsidRPr="00791837">
        <w:rPr>
          <w:sz w:val="24"/>
          <w:szCs w:val="24"/>
        </w:rPr>
        <w:t>с</w:t>
      </w:r>
      <w:r w:rsidRPr="00791837">
        <w:rPr>
          <w:spacing w:val="-4"/>
          <w:sz w:val="24"/>
          <w:szCs w:val="24"/>
        </w:rPr>
        <w:t xml:space="preserve"> </w:t>
      </w:r>
      <w:r w:rsidRPr="00791837">
        <w:rPr>
          <w:sz w:val="24"/>
          <w:szCs w:val="24"/>
        </w:rPr>
        <w:t>помощью учителя</w:t>
      </w:r>
      <w:r w:rsidRPr="00791837">
        <w:rPr>
          <w:spacing w:val="-3"/>
          <w:sz w:val="24"/>
          <w:szCs w:val="24"/>
        </w:rPr>
        <w:t xml:space="preserve"> </w:t>
      </w:r>
      <w:r w:rsidRPr="00791837">
        <w:rPr>
          <w:sz w:val="24"/>
          <w:szCs w:val="24"/>
        </w:rPr>
        <w:t>на</w:t>
      </w:r>
      <w:r w:rsidRPr="00791837">
        <w:rPr>
          <w:spacing w:val="-1"/>
          <w:sz w:val="24"/>
          <w:szCs w:val="24"/>
        </w:rPr>
        <w:t xml:space="preserve"> </w:t>
      </w:r>
      <w:r w:rsidRPr="00791837">
        <w:rPr>
          <w:sz w:val="24"/>
          <w:szCs w:val="24"/>
        </w:rPr>
        <w:t>уроках русского</w:t>
      </w:r>
      <w:r w:rsidRPr="00791837">
        <w:rPr>
          <w:spacing w:val="-3"/>
          <w:sz w:val="24"/>
          <w:szCs w:val="24"/>
        </w:rPr>
        <w:t xml:space="preserve"> </w:t>
      </w:r>
      <w:r w:rsidRPr="00791837">
        <w:rPr>
          <w:sz w:val="24"/>
          <w:szCs w:val="24"/>
        </w:rPr>
        <w:t>языка</w:t>
      </w:r>
      <w:r w:rsidRPr="00791837">
        <w:rPr>
          <w:spacing w:val="-2"/>
          <w:sz w:val="24"/>
          <w:szCs w:val="24"/>
        </w:rPr>
        <w:t xml:space="preserve"> </w:t>
      </w:r>
      <w:r w:rsidRPr="00791837">
        <w:rPr>
          <w:sz w:val="24"/>
          <w:szCs w:val="24"/>
        </w:rPr>
        <w:t>создавать</w:t>
      </w:r>
      <w:r w:rsidRPr="00791837">
        <w:rPr>
          <w:spacing w:val="-2"/>
          <w:sz w:val="24"/>
          <w:szCs w:val="24"/>
        </w:rPr>
        <w:t xml:space="preserve"> </w:t>
      </w:r>
      <w:r w:rsidRPr="00791837">
        <w:rPr>
          <w:sz w:val="24"/>
          <w:szCs w:val="24"/>
        </w:rPr>
        <w:t>схемы,</w:t>
      </w:r>
      <w:r w:rsidRPr="00791837">
        <w:rPr>
          <w:spacing w:val="-2"/>
          <w:sz w:val="24"/>
          <w:szCs w:val="24"/>
        </w:rPr>
        <w:t xml:space="preserve"> </w:t>
      </w:r>
      <w:r w:rsidRPr="00791837">
        <w:rPr>
          <w:sz w:val="24"/>
          <w:szCs w:val="24"/>
        </w:rPr>
        <w:t>таблицы</w:t>
      </w:r>
      <w:r w:rsidRPr="00791837">
        <w:rPr>
          <w:spacing w:val="-2"/>
          <w:sz w:val="24"/>
          <w:szCs w:val="24"/>
        </w:rPr>
        <w:t xml:space="preserve"> </w:t>
      </w:r>
      <w:r w:rsidRPr="00791837">
        <w:rPr>
          <w:sz w:val="24"/>
          <w:szCs w:val="24"/>
        </w:rPr>
        <w:t>для</w:t>
      </w:r>
      <w:r w:rsidRPr="00791837">
        <w:rPr>
          <w:spacing w:val="-5"/>
          <w:sz w:val="24"/>
          <w:szCs w:val="24"/>
        </w:rPr>
        <w:t xml:space="preserve"> </w:t>
      </w:r>
      <w:r w:rsidRPr="00791837">
        <w:rPr>
          <w:sz w:val="24"/>
          <w:szCs w:val="24"/>
        </w:rPr>
        <w:t>представления</w:t>
      </w:r>
      <w:r w:rsidRPr="00791837">
        <w:rPr>
          <w:spacing w:val="-57"/>
          <w:sz w:val="24"/>
          <w:szCs w:val="24"/>
        </w:rPr>
        <w:t xml:space="preserve"> </w:t>
      </w:r>
      <w:r w:rsidRPr="00791837">
        <w:rPr>
          <w:sz w:val="24"/>
          <w:szCs w:val="24"/>
        </w:rPr>
        <w:t>информации</w:t>
      </w:r>
    </w:p>
    <w:p w:rsidR="0083763A" w:rsidRPr="004B01C4" w:rsidRDefault="00791837" w:rsidP="00C46E8F">
      <w:pPr>
        <w:ind w:firstLine="567"/>
        <w:rPr>
          <w:sz w:val="24"/>
          <w:szCs w:val="24"/>
        </w:rPr>
      </w:pPr>
      <w:r w:rsidRPr="004B01C4">
        <w:rPr>
          <w:sz w:val="24"/>
          <w:szCs w:val="24"/>
        </w:rPr>
        <w:t>КЛАСС</w:t>
      </w:r>
    </w:p>
    <w:p w:rsidR="0083763A" w:rsidRPr="004B01C4" w:rsidRDefault="00791837" w:rsidP="00C46E8F">
      <w:pPr>
        <w:ind w:firstLine="567"/>
        <w:rPr>
          <w:sz w:val="24"/>
          <w:szCs w:val="24"/>
        </w:rPr>
      </w:pPr>
      <w:r w:rsidRPr="004B01C4">
        <w:rPr>
          <w:sz w:val="24"/>
          <w:szCs w:val="24"/>
        </w:rPr>
        <w:t>Сведения о русском языке</w:t>
      </w:r>
    </w:p>
    <w:p w:rsidR="0083763A" w:rsidRPr="004B01C4" w:rsidRDefault="00791837" w:rsidP="00C46E8F">
      <w:pPr>
        <w:ind w:firstLine="567"/>
        <w:rPr>
          <w:sz w:val="24"/>
          <w:szCs w:val="24"/>
        </w:rPr>
      </w:pPr>
      <w:r w:rsidRPr="004B01C4">
        <w:rPr>
          <w:sz w:val="24"/>
          <w:szCs w:val="24"/>
        </w:rPr>
        <w:t>Русский язык как государственный язык Российской Федерации Методы познания языка: наблюдение, анализ, лингвистический эксперимент.</w:t>
      </w:r>
    </w:p>
    <w:p w:rsidR="0083763A" w:rsidRPr="004B01C4" w:rsidRDefault="00791837" w:rsidP="00C46E8F">
      <w:pPr>
        <w:ind w:firstLine="567"/>
        <w:rPr>
          <w:sz w:val="24"/>
          <w:szCs w:val="24"/>
        </w:rPr>
      </w:pPr>
      <w:r w:rsidRPr="004B01C4">
        <w:rPr>
          <w:sz w:val="24"/>
          <w:szCs w:val="24"/>
        </w:rPr>
        <w:t>Фонетика и графика</w:t>
      </w:r>
    </w:p>
    <w:p w:rsidR="0083763A" w:rsidRPr="004B01C4" w:rsidRDefault="00791837" w:rsidP="006B3E51">
      <w:pPr>
        <w:ind w:firstLine="567"/>
        <w:rPr>
          <w:sz w:val="24"/>
          <w:szCs w:val="24"/>
        </w:rPr>
      </w:pPr>
      <w:r w:rsidRPr="004B01C4">
        <w:rPr>
          <w:sz w:val="24"/>
          <w:szCs w:val="24"/>
        </w:rPr>
        <w:t>Звуки русского языка: гласный/согласный, гласный ударный/безударный, согласный твёрдый/мягкий, парный/непарный, согласный глухой/звонкий, парный/непарный; функции</w:t>
      </w:r>
      <w:r w:rsidR="006B3E51">
        <w:rPr>
          <w:sz w:val="24"/>
          <w:szCs w:val="24"/>
        </w:rPr>
        <w:t xml:space="preserve"> </w:t>
      </w:r>
      <w:r w:rsidRPr="004B01C4">
        <w:rPr>
          <w:sz w:val="24"/>
          <w:szCs w:val="24"/>
        </w:rPr>
        <w:t>разделительных мягкого и твёрдого знаков, условия использования на письме разделительных мягкого и твёрдого знаков (повторение изученного)</w:t>
      </w:r>
    </w:p>
    <w:p w:rsidR="0083763A" w:rsidRPr="004B01C4" w:rsidRDefault="00791837" w:rsidP="00C46E8F">
      <w:pPr>
        <w:ind w:firstLine="567"/>
        <w:rPr>
          <w:sz w:val="24"/>
          <w:szCs w:val="24"/>
        </w:rPr>
      </w:pPr>
      <w:r w:rsidRPr="004B01C4">
        <w:rPr>
          <w:sz w:val="24"/>
          <w:szCs w:val="24"/>
        </w:rPr>
        <w:t>Соотношение звукового и буквенного состава в словах с разделительными ь и ъ, в словах с непроизносимыми согласными</w:t>
      </w:r>
    </w:p>
    <w:p w:rsidR="0083763A" w:rsidRPr="004B01C4" w:rsidRDefault="00791837" w:rsidP="00C46E8F">
      <w:pPr>
        <w:ind w:firstLine="567"/>
        <w:rPr>
          <w:sz w:val="24"/>
          <w:szCs w:val="24"/>
        </w:rPr>
      </w:pPr>
      <w:r w:rsidRPr="004B01C4">
        <w:rPr>
          <w:sz w:val="24"/>
          <w:szCs w:val="24"/>
        </w:rPr>
        <w:t>Использование алфавита при работе со словарями, справочниками, каталогами</w:t>
      </w:r>
    </w:p>
    <w:p w:rsidR="0083763A" w:rsidRPr="004B01C4" w:rsidRDefault="00791837" w:rsidP="00C46E8F">
      <w:pPr>
        <w:ind w:firstLine="567"/>
        <w:rPr>
          <w:sz w:val="24"/>
          <w:szCs w:val="24"/>
        </w:rPr>
      </w:pPr>
      <w:r w:rsidRPr="004B01C4">
        <w:rPr>
          <w:sz w:val="24"/>
          <w:szCs w:val="24"/>
        </w:rPr>
        <w:t>Орфоэпия</w:t>
      </w:r>
    </w:p>
    <w:p w:rsidR="0083763A" w:rsidRPr="004B01C4" w:rsidRDefault="00791837" w:rsidP="00C46E8F">
      <w:pPr>
        <w:ind w:firstLine="567"/>
        <w:rPr>
          <w:sz w:val="24"/>
          <w:szCs w:val="24"/>
        </w:rPr>
      </w:pPr>
      <w:r w:rsidRPr="004B01C4">
        <w:rPr>
          <w:sz w:val="24"/>
          <w:szCs w:val="24"/>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83763A" w:rsidRPr="004B01C4" w:rsidRDefault="00791837" w:rsidP="00C46E8F">
      <w:pPr>
        <w:ind w:firstLine="567"/>
        <w:rPr>
          <w:sz w:val="24"/>
          <w:szCs w:val="24"/>
        </w:rPr>
      </w:pPr>
      <w:r w:rsidRPr="004B01C4">
        <w:rPr>
          <w:sz w:val="24"/>
          <w:szCs w:val="24"/>
        </w:rPr>
        <w:t>Использование орфоэпического словаря для решения практических задач</w:t>
      </w:r>
    </w:p>
    <w:p w:rsidR="0083763A" w:rsidRPr="004B01C4" w:rsidRDefault="00791837" w:rsidP="00C46E8F">
      <w:pPr>
        <w:ind w:firstLine="567"/>
        <w:rPr>
          <w:sz w:val="24"/>
          <w:szCs w:val="24"/>
        </w:rPr>
      </w:pPr>
      <w:r w:rsidRPr="004B01C4">
        <w:rPr>
          <w:sz w:val="24"/>
          <w:szCs w:val="24"/>
        </w:rPr>
        <w:t>Лексика</w:t>
      </w:r>
    </w:p>
    <w:p w:rsidR="0083763A" w:rsidRPr="004B01C4" w:rsidRDefault="00791837" w:rsidP="00C46E8F">
      <w:pPr>
        <w:ind w:firstLine="567"/>
        <w:rPr>
          <w:sz w:val="24"/>
          <w:szCs w:val="24"/>
        </w:rPr>
      </w:pPr>
      <w:r w:rsidRPr="004B01C4">
        <w:rPr>
          <w:sz w:val="24"/>
          <w:szCs w:val="24"/>
        </w:rPr>
        <w:t>Повторение: лексическое значение слова</w:t>
      </w:r>
    </w:p>
    <w:p w:rsidR="0083763A" w:rsidRPr="004B01C4" w:rsidRDefault="00791837" w:rsidP="00C46E8F">
      <w:pPr>
        <w:ind w:firstLine="567"/>
        <w:rPr>
          <w:sz w:val="24"/>
          <w:szCs w:val="24"/>
        </w:rPr>
      </w:pPr>
      <w:r w:rsidRPr="004B01C4">
        <w:rPr>
          <w:sz w:val="24"/>
          <w:szCs w:val="24"/>
        </w:rPr>
        <w:t>Прямое и переносное значение слова (ознакомление) Устаревшие слова (ознакомление)</w:t>
      </w:r>
    </w:p>
    <w:p w:rsidR="0083763A" w:rsidRPr="004B01C4" w:rsidRDefault="00791837" w:rsidP="00C46E8F">
      <w:pPr>
        <w:ind w:firstLine="567"/>
        <w:rPr>
          <w:sz w:val="24"/>
          <w:szCs w:val="24"/>
        </w:rPr>
      </w:pPr>
      <w:r w:rsidRPr="004B01C4">
        <w:rPr>
          <w:sz w:val="24"/>
          <w:szCs w:val="24"/>
        </w:rPr>
        <w:t>Состав слова (морфемика)</w:t>
      </w:r>
    </w:p>
    <w:p w:rsidR="0083763A" w:rsidRPr="004B01C4" w:rsidRDefault="00791837" w:rsidP="00C46E8F">
      <w:pPr>
        <w:ind w:firstLine="567"/>
        <w:rPr>
          <w:sz w:val="24"/>
          <w:szCs w:val="24"/>
        </w:rPr>
      </w:pPr>
      <w:r w:rsidRPr="004B01C4">
        <w:rPr>
          <w:sz w:val="24"/>
          <w:szCs w:val="24"/>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p w:rsidR="0083763A" w:rsidRPr="004B01C4" w:rsidRDefault="00791837" w:rsidP="00C46E8F">
      <w:pPr>
        <w:ind w:firstLine="567"/>
        <w:rPr>
          <w:sz w:val="24"/>
          <w:szCs w:val="24"/>
        </w:rPr>
      </w:pPr>
      <w:r w:rsidRPr="004B01C4">
        <w:rPr>
          <w:sz w:val="24"/>
          <w:szCs w:val="24"/>
        </w:rPr>
        <w:t>Однокоренные слова и формы одного и того же слова. Корень, приставка, суффикс — значимые части слова. Нулевое окончание (ознакомление).</w:t>
      </w:r>
    </w:p>
    <w:p w:rsidR="0083763A" w:rsidRPr="004B01C4" w:rsidRDefault="00791837" w:rsidP="00C46E8F">
      <w:pPr>
        <w:ind w:firstLine="567"/>
        <w:rPr>
          <w:sz w:val="24"/>
          <w:szCs w:val="24"/>
        </w:rPr>
      </w:pPr>
      <w:r w:rsidRPr="004B01C4">
        <w:rPr>
          <w:sz w:val="24"/>
          <w:szCs w:val="24"/>
        </w:rPr>
        <w:t>Морфология</w:t>
      </w:r>
    </w:p>
    <w:p w:rsidR="0083763A" w:rsidRPr="004B01C4" w:rsidRDefault="00791837" w:rsidP="00C46E8F">
      <w:pPr>
        <w:ind w:firstLine="567"/>
        <w:rPr>
          <w:sz w:val="24"/>
          <w:szCs w:val="24"/>
        </w:rPr>
      </w:pPr>
      <w:r w:rsidRPr="004B01C4">
        <w:rPr>
          <w:sz w:val="24"/>
          <w:szCs w:val="24"/>
        </w:rPr>
        <w:t>Части речи</w:t>
      </w:r>
    </w:p>
    <w:p w:rsidR="0083763A" w:rsidRPr="004B01C4" w:rsidRDefault="00791837" w:rsidP="00C46E8F">
      <w:pPr>
        <w:ind w:firstLine="567"/>
        <w:rPr>
          <w:sz w:val="24"/>
          <w:szCs w:val="24"/>
        </w:rPr>
      </w:pPr>
      <w:r w:rsidRPr="004B01C4">
        <w:rPr>
          <w:sz w:val="24"/>
          <w:szCs w:val="24"/>
        </w:rPr>
        <w:t>Имя существительное: общее значение, вопросы, употребление в речи . Имена существительные единственного и множественного числа . Имена существительные мужского, женского и среднего рода . Падеж имён существительных . Определение падежа, в котором употреблено имя существительное. Изменение имён существительных по падежам и числам (склонение). Имена существительные 1, 2, 3­го склонения. Имена существительные одушевлённые и неодушевлённые.</w:t>
      </w:r>
    </w:p>
    <w:p w:rsidR="0083763A" w:rsidRPr="004B01C4" w:rsidRDefault="00791837" w:rsidP="00C46E8F">
      <w:pPr>
        <w:ind w:firstLine="567"/>
        <w:rPr>
          <w:sz w:val="24"/>
          <w:szCs w:val="24"/>
        </w:rPr>
      </w:pPr>
      <w:r w:rsidRPr="004B01C4">
        <w:rPr>
          <w:sz w:val="24"/>
          <w:szCs w:val="24"/>
        </w:rPr>
        <w:t>Имя прилагательное: общее значение, вопросы, употребление в речи. Зависимость формы имени прилагательного от формы имени существительного. Изменение имён прилагательных по родам, числам и падежам (кроме имён прилагательных на -ий, -ов, -ин) Склонение имён прилагательных.</w:t>
      </w:r>
    </w:p>
    <w:p w:rsidR="0083763A" w:rsidRPr="004B01C4" w:rsidRDefault="00791837" w:rsidP="00C46E8F">
      <w:pPr>
        <w:ind w:firstLine="567"/>
        <w:rPr>
          <w:sz w:val="24"/>
          <w:szCs w:val="24"/>
        </w:rPr>
      </w:pPr>
      <w:r w:rsidRPr="004B01C4">
        <w:rPr>
          <w:sz w:val="24"/>
          <w:szCs w:val="24"/>
        </w:rPr>
        <w:t>Местоимение (общее представление). Личные местоимения, их употребление в речи. Использование личных местоимений для устранения неоправданных повторов в тексте.</w:t>
      </w:r>
    </w:p>
    <w:p w:rsidR="0083763A" w:rsidRPr="004B01C4" w:rsidRDefault="00791837" w:rsidP="00C46E8F">
      <w:pPr>
        <w:ind w:firstLine="567"/>
        <w:rPr>
          <w:sz w:val="24"/>
          <w:szCs w:val="24"/>
        </w:rPr>
      </w:pPr>
      <w:r w:rsidRPr="004B01C4">
        <w:rPr>
          <w:sz w:val="24"/>
          <w:szCs w:val="24"/>
        </w:rPr>
        <w:t>Глагол: общее значение, вопросы, употребление в речи. Неопределённая форма глагола Настоящее, будущее, прошедшее время глаголов. Изменение глаголов по временам, числам. Род глаголов в прошедшем времени .</w:t>
      </w:r>
    </w:p>
    <w:p w:rsidR="0083763A" w:rsidRPr="004B01C4" w:rsidRDefault="00791837" w:rsidP="00C46E8F">
      <w:pPr>
        <w:ind w:firstLine="567"/>
        <w:rPr>
          <w:sz w:val="24"/>
          <w:szCs w:val="24"/>
        </w:rPr>
      </w:pPr>
      <w:r w:rsidRPr="004B01C4">
        <w:rPr>
          <w:sz w:val="24"/>
          <w:szCs w:val="24"/>
        </w:rPr>
        <w:t>Частица не, её значение</w:t>
      </w:r>
    </w:p>
    <w:p w:rsidR="0083763A" w:rsidRPr="004B01C4" w:rsidRDefault="00791837" w:rsidP="00C46E8F">
      <w:pPr>
        <w:ind w:firstLine="567"/>
        <w:rPr>
          <w:sz w:val="24"/>
          <w:szCs w:val="24"/>
        </w:rPr>
      </w:pPr>
      <w:r w:rsidRPr="004B01C4">
        <w:rPr>
          <w:sz w:val="24"/>
          <w:szCs w:val="24"/>
        </w:rPr>
        <w:t>Синтаксис</w:t>
      </w:r>
    </w:p>
    <w:p w:rsidR="0083763A" w:rsidRPr="004B01C4" w:rsidRDefault="00791837" w:rsidP="00C46E8F">
      <w:pPr>
        <w:ind w:firstLine="567"/>
        <w:rPr>
          <w:sz w:val="24"/>
          <w:szCs w:val="24"/>
        </w:rPr>
      </w:pPr>
      <w:r w:rsidRPr="004B01C4">
        <w:rPr>
          <w:sz w:val="24"/>
          <w:szCs w:val="24"/>
        </w:rPr>
        <w:t>Предложение. Установление при помощи смысловых (синтаксических) вопросов связи между словами в предложении. Главные члены предложения — подлежащее и сказуемое.</w:t>
      </w:r>
    </w:p>
    <w:p w:rsidR="0083763A" w:rsidRPr="004B01C4" w:rsidRDefault="00791837" w:rsidP="00C46E8F">
      <w:pPr>
        <w:ind w:firstLine="567"/>
        <w:rPr>
          <w:sz w:val="24"/>
          <w:szCs w:val="24"/>
        </w:rPr>
      </w:pPr>
      <w:r w:rsidRPr="004B01C4">
        <w:rPr>
          <w:sz w:val="24"/>
          <w:szCs w:val="24"/>
        </w:rPr>
        <w:t>Второстепенные члены предложения (без деления на виды). Предложения распространённые и нераспространённые.</w:t>
      </w:r>
    </w:p>
    <w:p w:rsidR="0083763A" w:rsidRPr="004B01C4" w:rsidRDefault="00791837" w:rsidP="00C46E8F">
      <w:pPr>
        <w:ind w:firstLine="567"/>
        <w:rPr>
          <w:sz w:val="24"/>
          <w:szCs w:val="24"/>
        </w:rPr>
      </w:pPr>
      <w:r w:rsidRPr="004B01C4">
        <w:rPr>
          <w:sz w:val="24"/>
          <w:szCs w:val="24"/>
        </w:rPr>
        <w:lastRenderedPageBreak/>
        <w:t>Наблюдение за однородными членами предложения с союзами и, а, но и без союзов.</w:t>
      </w:r>
    </w:p>
    <w:p w:rsidR="0083763A" w:rsidRPr="004B01C4" w:rsidRDefault="00791837" w:rsidP="00C46E8F">
      <w:pPr>
        <w:ind w:firstLine="567"/>
        <w:rPr>
          <w:sz w:val="24"/>
          <w:szCs w:val="24"/>
        </w:rPr>
      </w:pPr>
      <w:r w:rsidRPr="004B01C4">
        <w:rPr>
          <w:sz w:val="24"/>
          <w:szCs w:val="24"/>
        </w:rPr>
        <w:t>Орфография и пунктуация</w:t>
      </w:r>
    </w:p>
    <w:p w:rsidR="0083763A" w:rsidRPr="004B01C4" w:rsidRDefault="00791837" w:rsidP="00C46E8F">
      <w:pPr>
        <w:ind w:firstLine="567"/>
        <w:rPr>
          <w:sz w:val="24"/>
          <w:szCs w:val="24"/>
        </w:rPr>
      </w:pPr>
      <w:r w:rsidRPr="004B01C4">
        <w:rPr>
          <w:sz w:val="24"/>
          <w:szCs w:val="24"/>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p w:rsidR="0083763A" w:rsidRPr="004B01C4" w:rsidRDefault="00791837" w:rsidP="00C46E8F">
      <w:pPr>
        <w:ind w:firstLine="567"/>
        <w:rPr>
          <w:sz w:val="24"/>
          <w:szCs w:val="24"/>
        </w:rPr>
      </w:pPr>
      <w:r w:rsidRPr="004B01C4">
        <w:rPr>
          <w:sz w:val="24"/>
          <w:szCs w:val="24"/>
        </w:rPr>
        <w:t>Использование орфографического словаря для определения (уточнения) написания слова Правила правописания и их применение:</w:t>
      </w:r>
    </w:p>
    <w:p w:rsidR="0083763A" w:rsidRPr="004B01C4" w:rsidRDefault="00791837" w:rsidP="00C46E8F">
      <w:pPr>
        <w:ind w:firstLine="567"/>
        <w:rPr>
          <w:sz w:val="24"/>
          <w:szCs w:val="24"/>
        </w:rPr>
      </w:pPr>
      <w:r w:rsidRPr="004B01C4">
        <w:rPr>
          <w:sz w:val="24"/>
          <w:szCs w:val="24"/>
        </w:rPr>
        <w:t>разделительный твёрдый знак;</w:t>
      </w:r>
    </w:p>
    <w:p w:rsidR="0083763A" w:rsidRPr="004B01C4" w:rsidRDefault="00791837" w:rsidP="00C46E8F">
      <w:pPr>
        <w:ind w:firstLine="567"/>
        <w:rPr>
          <w:sz w:val="24"/>
          <w:szCs w:val="24"/>
        </w:rPr>
      </w:pPr>
      <w:r w:rsidRPr="004B01C4">
        <w:rPr>
          <w:sz w:val="24"/>
          <w:szCs w:val="24"/>
        </w:rPr>
        <w:t>непроизносимые согласные в корне слова;</w:t>
      </w:r>
    </w:p>
    <w:p w:rsidR="0083763A" w:rsidRPr="004B01C4" w:rsidRDefault="00791837" w:rsidP="00C46E8F">
      <w:pPr>
        <w:ind w:firstLine="567"/>
        <w:rPr>
          <w:sz w:val="24"/>
          <w:szCs w:val="24"/>
        </w:rPr>
      </w:pPr>
      <w:r w:rsidRPr="004B01C4">
        <w:rPr>
          <w:sz w:val="24"/>
          <w:szCs w:val="24"/>
        </w:rPr>
        <w:t>мягкий знак после шипящих на конце имён существительных;</w:t>
      </w:r>
    </w:p>
    <w:p w:rsidR="0083763A" w:rsidRPr="004B01C4" w:rsidRDefault="00791837" w:rsidP="00C46E8F">
      <w:pPr>
        <w:ind w:firstLine="567"/>
        <w:rPr>
          <w:sz w:val="24"/>
          <w:szCs w:val="24"/>
        </w:rPr>
      </w:pPr>
      <w:r w:rsidRPr="004B01C4">
        <w:rPr>
          <w:sz w:val="24"/>
          <w:szCs w:val="24"/>
        </w:rPr>
        <w:t>безударные гласные в падежных окончаниях имён существительных (на уровне наблюдения);</w:t>
      </w:r>
    </w:p>
    <w:p w:rsidR="0083763A" w:rsidRPr="004B01C4" w:rsidRDefault="00791837" w:rsidP="00C46E8F">
      <w:pPr>
        <w:ind w:firstLine="567"/>
        <w:rPr>
          <w:sz w:val="24"/>
          <w:szCs w:val="24"/>
        </w:rPr>
      </w:pPr>
      <w:r w:rsidRPr="004B01C4">
        <w:rPr>
          <w:sz w:val="24"/>
          <w:szCs w:val="24"/>
        </w:rPr>
        <w:t>безударные гласные в падежных окончаниях имён прилагательных (на уровне наблюдения);</w:t>
      </w:r>
    </w:p>
    <w:p w:rsidR="0083763A" w:rsidRPr="004B01C4" w:rsidRDefault="00791837" w:rsidP="00C46E8F">
      <w:pPr>
        <w:ind w:firstLine="567"/>
        <w:rPr>
          <w:sz w:val="24"/>
          <w:szCs w:val="24"/>
        </w:rPr>
      </w:pPr>
      <w:r w:rsidRPr="004B01C4">
        <w:rPr>
          <w:sz w:val="24"/>
          <w:szCs w:val="24"/>
        </w:rPr>
        <w:t>раздельное написание предлогов с личными местоимениями;</w:t>
      </w:r>
    </w:p>
    <w:p w:rsidR="0083763A" w:rsidRPr="004B01C4" w:rsidRDefault="00791837" w:rsidP="00C46E8F">
      <w:pPr>
        <w:ind w:firstLine="567"/>
        <w:rPr>
          <w:sz w:val="24"/>
          <w:szCs w:val="24"/>
        </w:rPr>
      </w:pPr>
      <w:r w:rsidRPr="004B01C4">
        <w:rPr>
          <w:sz w:val="24"/>
          <w:szCs w:val="24"/>
        </w:rPr>
        <w:t>непроверяемые гласные и согласные (перечень слов в орфографическом словаре учебника);</w:t>
      </w:r>
    </w:p>
    <w:p w:rsidR="0083763A" w:rsidRPr="004B01C4" w:rsidRDefault="00791837" w:rsidP="00C46E8F">
      <w:pPr>
        <w:ind w:firstLine="567"/>
        <w:rPr>
          <w:sz w:val="24"/>
          <w:szCs w:val="24"/>
        </w:rPr>
      </w:pPr>
      <w:r w:rsidRPr="004B01C4">
        <w:rPr>
          <w:sz w:val="24"/>
          <w:szCs w:val="24"/>
        </w:rPr>
        <w:t>раздельное написание частицы не с глаголами</w:t>
      </w:r>
    </w:p>
    <w:p w:rsidR="0083763A" w:rsidRPr="004B01C4" w:rsidRDefault="00791837" w:rsidP="00C46E8F">
      <w:pPr>
        <w:ind w:firstLine="567"/>
        <w:rPr>
          <w:sz w:val="24"/>
          <w:szCs w:val="24"/>
        </w:rPr>
      </w:pPr>
      <w:r w:rsidRPr="004B01C4">
        <w:rPr>
          <w:sz w:val="24"/>
          <w:szCs w:val="24"/>
        </w:rPr>
        <w:t>Развитие речи</w:t>
      </w:r>
    </w:p>
    <w:p w:rsidR="0083763A" w:rsidRPr="004B01C4" w:rsidRDefault="00791837" w:rsidP="00C46E8F">
      <w:pPr>
        <w:ind w:firstLine="567"/>
        <w:rPr>
          <w:sz w:val="24"/>
          <w:szCs w:val="24"/>
        </w:rPr>
      </w:pPr>
      <w:r w:rsidRPr="004B01C4">
        <w:rPr>
          <w:sz w:val="24"/>
          <w:szCs w:val="24"/>
        </w:rPr>
        <w:t>Нормы речевого этикета: устное и письменное приглашение, просьба, извинение,</w:t>
      </w:r>
    </w:p>
    <w:p w:rsidR="0083763A" w:rsidRPr="004B01C4" w:rsidRDefault="00791837" w:rsidP="00C46E8F">
      <w:pPr>
        <w:ind w:firstLine="567"/>
        <w:rPr>
          <w:sz w:val="24"/>
          <w:szCs w:val="24"/>
        </w:rPr>
      </w:pPr>
      <w:r w:rsidRPr="004B01C4">
        <w:rPr>
          <w:sz w:val="24"/>
          <w:szCs w:val="24"/>
        </w:rPr>
        <w:t>благодарность, отказ и др. Соблюдение норм речевого этикета и орфоэпических норм в ситуациях учебного и бытового общения. 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w:t>
      </w:r>
    </w:p>
    <w:p w:rsidR="0083763A" w:rsidRPr="004B01C4" w:rsidRDefault="00791837" w:rsidP="00C46E8F">
      <w:pPr>
        <w:ind w:firstLine="567"/>
        <w:rPr>
          <w:sz w:val="24"/>
          <w:szCs w:val="24"/>
        </w:rPr>
      </w:pPr>
      <w:r w:rsidRPr="004B01C4">
        <w:rPr>
          <w:sz w:val="24"/>
          <w:szCs w:val="24"/>
        </w:rPr>
        <w:t>действия при проведении парной и групповой работы.</w:t>
      </w:r>
    </w:p>
    <w:p w:rsidR="0083763A" w:rsidRPr="004B01C4" w:rsidRDefault="00791837" w:rsidP="00C46E8F">
      <w:pPr>
        <w:ind w:firstLine="567"/>
        <w:rPr>
          <w:sz w:val="24"/>
          <w:szCs w:val="24"/>
        </w:rPr>
      </w:pPr>
      <w:r w:rsidRPr="004B01C4">
        <w:rPr>
          <w:sz w:val="24"/>
          <w:szCs w:val="24"/>
        </w:rPr>
        <w:t>Особенности речевого этикета в условиях общения с людьми, плохо владеющими русским языком.</w:t>
      </w:r>
    </w:p>
    <w:p w:rsidR="0083763A" w:rsidRPr="004B01C4" w:rsidRDefault="00791837" w:rsidP="00C46E8F">
      <w:pPr>
        <w:ind w:firstLine="567"/>
        <w:rPr>
          <w:sz w:val="24"/>
          <w:szCs w:val="24"/>
        </w:rPr>
      </w:pPr>
      <w:r w:rsidRPr="004B01C4">
        <w:rPr>
          <w:sz w:val="24"/>
          <w:szCs w:val="24"/>
        </w:rP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p w:rsidR="0083763A" w:rsidRPr="004B01C4" w:rsidRDefault="00791837" w:rsidP="00C46E8F">
      <w:pPr>
        <w:ind w:firstLine="567"/>
        <w:rPr>
          <w:sz w:val="24"/>
          <w:szCs w:val="24"/>
        </w:rPr>
      </w:pPr>
      <w:r w:rsidRPr="004B01C4">
        <w:rPr>
          <w:sz w:val="24"/>
          <w:szCs w:val="24"/>
        </w:rPr>
        <w:t>План текста. Составление плана текста, написание текста по заданному плану. Связь предложений в тексте с помощью личных местоимений, синонимов, союзов и, а, но Ключевые слова в тексте.</w:t>
      </w:r>
    </w:p>
    <w:p w:rsidR="0083763A" w:rsidRPr="004B01C4" w:rsidRDefault="00791837" w:rsidP="00C46E8F">
      <w:pPr>
        <w:ind w:firstLine="567"/>
        <w:rPr>
          <w:sz w:val="24"/>
          <w:szCs w:val="24"/>
        </w:rPr>
      </w:pPr>
      <w:r w:rsidRPr="004B01C4">
        <w:rPr>
          <w:sz w:val="24"/>
          <w:szCs w:val="24"/>
        </w:rPr>
        <w:t>Определение типов текстов (повествование, описание, рассуждение) и создание собственных текстов заданного типа.</w:t>
      </w:r>
    </w:p>
    <w:p w:rsidR="0083763A" w:rsidRPr="004B01C4" w:rsidRDefault="00791837" w:rsidP="00C46E8F">
      <w:pPr>
        <w:ind w:firstLine="567"/>
        <w:rPr>
          <w:sz w:val="24"/>
          <w:szCs w:val="24"/>
        </w:rPr>
      </w:pPr>
      <w:r w:rsidRPr="004B01C4">
        <w:rPr>
          <w:sz w:val="24"/>
          <w:szCs w:val="24"/>
        </w:rPr>
        <w:t>Жанр письма, объявления.</w:t>
      </w:r>
    </w:p>
    <w:p w:rsidR="0083763A" w:rsidRPr="004B01C4" w:rsidRDefault="00791837" w:rsidP="00C46E8F">
      <w:pPr>
        <w:ind w:firstLine="567"/>
        <w:rPr>
          <w:sz w:val="24"/>
          <w:szCs w:val="24"/>
        </w:rPr>
      </w:pPr>
      <w:r w:rsidRPr="004B01C4">
        <w:rPr>
          <w:sz w:val="24"/>
          <w:szCs w:val="24"/>
        </w:rPr>
        <w:t>Изложение текста по коллективно или самостоятельно составленному плану . Изучающее, ознакомительное чтение.</w:t>
      </w:r>
    </w:p>
    <w:p w:rsidR="0083763A" w:rsidRPr="004B01C4" w:rsidRDefault="00791837" w:rsidP="00C46E8F">
      <w:pPr>
        <w:ind w:firstLine="567"/>
        <w:rPr>
          <w:sz w:val="24"/>
          <w:szCs w:val="24"/>
        </w:rPr>
      </w:pPr>
      <w:r w:rsidRPr="004B01C4">
        <w:rPr>
          <w:sz w:val="24"/>
          <w:szCs w:val="24"/>
        </w:rPr>
        <w:t>КЛАСС</w:t>
      </w:r>
    </w:p>
    <w:p w:rsidR="0083763A" w:rsidRPr="004B01C4" w:rsidRDefault="00791837" w:rsidP="00C46E8F">
      <w:pPr>
        <w:ind w:firstLine="567"/>
        <w:rPr>
          <w:sz w:val="24"/>
          <w:szCs w:val="24"/>
        </w:rPr>
      </w:pPr>
      <w:r w:rsidRPr="004B01C4">
        <w:rPr>
          <w:sz w:val="24"/>
          <w:szCs w:val="24"/>
        </w:rPr>
        <w:t>Сведения о русском языке</w:t>
      </w:r>
    </w:p>
    <w:p w:rsidR="0083763A" w:rsidRPr="004B01C4" w:rsidRDefault="00791837" w:rsidP="00C46E8F">
      <w:pPr>
        <w:ind w:firstLine="567"/>
        <w:rPr>
          <w:sz w:val="24"/>
          <w:szCs w:val="24"/>
        </w:rPr>
      </w:pPr>
      <w:r w:rsidRPr="004B01C4">
        <w:rPr>
          <w:sz w:val="24"/>
          <w:szCs w:val="24"/>
        </w:rPr>
        <w:t>Русский язык как язык межнационального общения. Различные методы познания языка: наблюдение, анализ, лингвистический эксперимент, мини­исследование, проект.</w:t>
      </w:r>
    </w:p>
    <w:p w:rsidR="0083763A" w:rsidRPr="004B01C4" w:rsidRDefault="00791837" w:rsidP="00C46E8F">
      <w:pPr>
        <w:ind w:firstLine="567"/>
        <w:rPr>
          <w:sz w:val="24"/>
          <w:szCs w:val="24"/>
        </w:rPr>
      </w:pPr>
      <w:r w:rsidRPr="004B01C4">
        <w:rPr>
          <w:sz w:val="24"/>
          <w:szCs w:val="24"/>
        </w:rPr>
        <w:t>Фонетика и графика</w:t>
      </w:r>
    </w:p>
    <w:p w:rsidR="0083763A" w:rsidRPr="004B01C4" w:rsidRDefault="00791837" w:rsidP="00C46E8F">
      <w:pPr>
        <w:ind w:firstLine="567"/>
        <w:rPr>
          <w:sz w:val="24"/>
          <w:szCs w:val="24"/>
        </w:rPr>
      </w:pPr>
      <w:r w:rsidRPr="004B01C4">
        <w:rPr>
          <w:sz w:val="24"/>
          <w:szCs w:val="24"/>
        </w:rPr>
        <w:t>Характеристика, сравнение, классификация звуков вне слова и в слове по заданным параметрам. Звуко­буквенный разбор слова.</w:t>
      </w:r>
    </w:p>
    <w:p w:rsidR="0083763A" w:rsidRPr="004B01C4" w:rsidRDefault="00791837" w:rsidP="00C46E8F">
      <w:pPr>
        <w:ind w:firstLine="567"/>
        <w:rPr>
          <w:sz w:val="24"/>
          <w:szCs w:val="24"/>
        </w:rPr>
      </w:pPr>
      <w:r w:rsidRPr="004B01C4">
        <w:rPr>
          <w:sz w:val="24"/>
          <w:szCs w:val="24"/>
        </w:rPr>
        <w:t>Орфоэпия</w:t>
      </w:r>
    </w:p>
    <w:p w:rsidR="0083763A" w:rsidRPr="004B01C4" w:rsidRDefault="00791837" w:rsidP="00C46E8F">
      <w:pPr>
        <w:ind w:firstLine="567"/>
        <w:rPr>
          <w:sz w:val="24"/>
          <w:szCs w:val="24"/>
        </w:rPr>
      </w:pPr>
      <w:r w:rsidRPr="004B01C4">
        <w:rPr>
          <w:sz w:val="24"/>
          <w:szCs w:val="24"/>
        </w:rP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83763A" w:rsidRPr="004B01C4" w:rsidRDefault="00791837" w:rsidP="00C46E8F">
      <w:pPr>
        <w:ind w:firstLine="567"/>
        <w:rPr>
          <w:sz w:val="24"/>
          <w:szCs w:val="24"/>
        </w:rPr>
      </w:pPr>
      <w:r w:rsidRPr="004B01C4">
        <w:rPr>
          <w:sz w:val="24"/>
          <w:szCs w:val="24"/>
        </w:rPr>
        <w:t>Использование орфоэпических словарей русского языка при определении правильного произношения слов.</w:t>
      </w:r>
    </w:p>
    <w:p w:rsidR="0083763A" w:rsidRPr="004B01C4" w:rsidRDefault="00791837" w:rsidP="00C46E8F">
      <w:pPr>
        <w:ind w:firstLine="567"/>
        <w:rPr>
          <w:sz w:val="24"/>
          <w:szCs w:val="24"/>
        </w:rPr>
      </w:pPr>
      <w:r w:rsidRPr="004B01C4">
        <w:rPr>
          <w:sz w:val="24"/>
          <w:szCs w:val="24"/>
        </w:rPr>
        <w:t>Лексика</w:t>
      </w:r>
    </w:p>
    <w:p w:rsidR="0083763A" w:rsidRPr="004B01C4" w:rsidRDefault="00791837" w:rsidP="00C46E8F">
      <w:pPr>
        <w:ind w:firstLine="567"/>
        <w:rPr>
          <w:sz w:val="24"/>
          <w:szCs w:val="24"/>
        </w:rPr>
      </w:pPr>
      <w:r w:rsidRPr="004B01C4">
        <w:rPr>
          <w:sz w:val="24"/>
          <w:szCs w:val="24"/>
        </w:rPr>
        <w:t>Повторение и продолжение работы: наблюдение за использованием в речи синонимов, антонимов, устаревших слов (простые случаи).</w:t>
      </w:r>
    </w:p>
    <w:p w:rsidR="0083763A" w:rsidRPr="004B01C4" w:rsidRDefault="00791837" w:rsidP="00C46E8F">
      <w:pPr>
        <w:ind w:firstLine="567"/>
        <w:rPr>
          <w:sz w:val="24"/>
          <w:szCs w:val="24"/>
        </w:rPr>
      </w:pPr>
      <w:r w:rsidRPr="004B01C4">
        <w:rPr>
          <w:sz w:val="24"/>
          <w:szCs w:val="24"/>
        </w:rPr>
        <w:t>Наблюдение за использованием в речи фразеологизмов (простые случаи).</w:t>
      </w:r>
    </w:p>
    <w:p w:rsidR="0083763A" w:rsidRPr="004B01C4" w:rsidRDefault="00791837" w:rsidP="00C46E8F">
      <w:pPr>
        <w:ind w:firstLine="567"/>
        <w:rPr>
          <w:sz w:val="24"/>
          <w:szCs w:val="24"/>
        </w:rPr>
      </w:pPr>
      <w:r w:rsidRPr="004B01C4">
        <w:rPr>
          <w:sz w:val="24"/>
          <w:szCs w:val="24"/>
        </w:rPr>
        <w:t>Состав слова (морфемика)</w:t>
      </w:r>
    </w:p>
    <w:p w:rsidR="0083763A" w:rsidRPr="004B01C4" w:rsidRDefault="00791837" w:rsidP="00C46E8F">
      <w:pPr>
        <w:ind w:firstLine="567"/>
        <w:rPr>
          <w:sz w:val="24"/>
          <w:szCs w:val="24"/>
        </w:rPr>
      </w:pPr>
      <w:r w:rsidRPr="004B01C4">
        <w:rPr>
          <w:sz w:val="24"/>
          <w:szCs w:val="24"/>
        </w:rPr>
        <w:t>Состав изменяемых слов, выделение в словах с однозначно выделяемыми морфемами окончания, корня, приставки, суффикса (повторение изученного)</w:t>
      </w:r>
    </w:p>
    <w:p w:rsidR="0083763A" w:rsidRPr="004B01C4" w:rsidRDefault="00791837" w:rsidP="00C46E8F">
      <w:pPr>
        <w:ind w:firstLine="567"/>
        <w:rPr>
          <w:sz w:val="24"/>
          <w:szCs w:val="24"/>
        </w:rPr>
      </w:pPr>
      <w:r w:rsidRPr="004B01C4">
        <w:rPr>
          <w:sz w:val="24"/>
          <w:szCs w:val="24"/>
        </w:rPr>
        <w:lastRenderedPageBreak/>
        <w:t>Основа слова.</w:t>
      </w:r>
    </w:p>
    <w:p w:rsidR="0083763A" w:rsidRPr="004B01C4" w:rsidRDefault="00791837" w:rsidP="00C46E8F">
      <w:pPr>
        <w:ind w:firstLine="567"/>
        <w:rPr>
          <w:sz w:val="24"/>
          <w:szCs w:val="24"/>
        </w:rPr>
      </w:pPr>
      <w:r w:rsidRPr="004B01C4">
        <w:rPr>
          <w:sz w:val="24"/>
          <w:szCs w:val="24"/>
        </w:rPr>
        <w:t>Состав неизменяемых слов (ознакомление).</w:t>
      </w:r>
    </w:p>
    <w:p w:rsidR="0083763A" w:rsidRPr="004B01C4" w:rsidRDefault="00791837" w:rsidP="00C46E8F">
      <w:pPr>
        <w:ind w:firstLine="567"/>
        <w:rPr>
          <w:sz w:val="24"/>
          <w:szCs w:val="24"/>
        </w:rPr>
      </w:pPr>
      <w:r w:rsidRPr="004B01C4">
        <w:rPr>
          <w:sz w:val="24"/>
          <w:szCs w:val="24"/>
        </w:rPr>
        <w:t>Значение наиболее употребляемых суффиксов изученных частей речи (ознакомление.)</w:t>
      </w:r>
    </w:p>
    <w:p w:rsidR="0083763A" w:rsidRPr="004B01C4" w:rsidRDefault="00791837" w:rsidP="00C46E8F">
      <w:pPr>
        <w:ind w:firstLine="567"/>
        <w:rPr>
          <w:sz w:val="24"/>
          <w:szCs w:val="24"/>
        </w:rPr>
      </w:pPr>
      <w:r w:rsidRPr="004B01C4">
        <w:rPr>
          <w:sz w:val="24"/>
          <w:szCs w:val="24"/>
        </w:rPr>
        <w:t>Морфология</w:t>
      </w:r>
    </w:p>
    <w:p w:rsidR="0083763A" w:rsidRPr="004B01C4" w:rsidRDefault="00791837" w:rsidP="00C46E8F">
      <w:pPr>
        <w:ind w:firstLine="567"/>
        <w:rPr>
          <w:sz w:val="24"/>
          <w:szCs w:val="24"/>
        </w:rPr>
      </w:pPr>
      <w:r w:rsidRPr="004B01C4">
        <w:rPr>
          <w:sz w:val="24"/>
          <w:szCs w:val="24"/>
        </w:rPr>
        <w:t>Части речи самостоятельные и служебные</w:t>
      </w:r>
    </w:p>
    <w:p w:rsidR="0083763A" w:rsidRPr="004B01C4" w:rsidRDefault="00791837" w:rsidP="006B3E51">
      <w:pPr>
        <w:ind w:firstLine="567"/>
        <w:rPr>
          <w:sz w:val="24"/>
          <w:szCs w:val="24"/>
        </w:rPr>
      </w:pPr>
      <w:r w:rsidRPr="004B01C4">
        <w:rPr>
          <w:sz w:val="24"/>
          <w:szCs w:val="24"/>
        </w:rPr>
        <w:t>Имя существительное Склонение имён существительных (кроме существительных на -мя, - ий, -ие, -ия; на -ья типа гостья, на ­ье типа ожерелье во множественном числе); собственных имён существительных на -ов, -ин, -ий; имена существительные 1, 2, 3­го склонения (повторение изученного) Несклоняемые имена существительные (ознакомление).</w:t>
      </w:r>
    </w:p>
    <w:p w:rsidR="0083763A" w:rsidRPr="004B01C4" w:rsidRDefault="00791837" w:rsidP="006B3E51">
      <w:pPr>
        <w:ind w:firstLine="567"/>
        <w:rPr>
          <w:sz w:val="24"/>
          <w:szCs w:val="24"/>
        </w:rPr>
      </w:pPr>
      <w:r w:rsidRPr="004B01C4">
        <w:rPr>
          <w:sz w:val="24"/>
          <w:szCs w:val="24"/>
        </w:rPr>
        <w:t>Имя прилагательное. Зависимость формы имени прилагательного от формы имени существительного (повторение). Склонение имён прилагательных во множественном числе. Местоимение. Личные местоимения (повторение.) Личные местоимения 1­го и 3­го лица единственного и множественного числа; склонение личных местоимений.</w:t>
      </w:r>
    </w:p>
    <w:p w:rsidR="0083763A" w:rsidRPr="004B01C4" w:rsidRDefault="00791837" w:rsidP="006B3E51">
      <w:pPr>
        <w:ind w:firstLine="567"/>
        <w:rPr>
          <w:sz w:val="24"/>
          <w:szCs w:val="24"/>
        </w:rPr>
      </w:pPr>
      <w:r w:rsidRPr="004B01C4">
        <w:rPr>
          <w:sz w:val="24"/>
          <w:szCs w:val="24"/>
        </w:rPr>
        <w:t>Глагол. Изменение глаголов по лицам и числам в настоящем и будущем времени (спряжение) І и ІІ спряжение глаголов.  Способы определения I и II спряжения глаголов .</w:t>
      </w:r>
    </w:p>
    <w:p w:rsidR="0083763A" w:rsidRPr="004B01C4" w:rsidRDefault="00791837" w:rsidP="006B3E51">
      <w:pPr>
        <w:ind w:firstLine="567"/>
        <w:rPr>
          <w:sz w:val="24"/>
          <w:szCs w:val="24"/>
        </w:rPr>
      </w:pPr>
      <w:r w:rsidRPr="004B01C4">
        <w:rPr>
          <w:sz w:val="24"/>
          <w:szCs w:val="24"/>
        </w:rPr>
        <w:t>Наречие (общее представление. Значение, вопросы, употребление в речи. Предлог. Отличие предлогов от приставок (повторение).</w:t>
      </w:r>
    </w:p>
    <w:p w:rsidR="0083763A" w:rsidRPr="004B01C4" w:rsidRDefault="00791837" w:rsidP="006B3E51">
      <w:pPr>
        <w:ind w:firstLine="567"/>
        <w:rPr>
          <w:sz w:val="24"/>
          <w:szCs w:val="24"/>
        </w:rPr>
      </w:pPr>
      <w:r w:rsidRPr="004B01C4">
        <w:rPr>
          <w:sz w:val="24"/>
          <w:szCs w:val="24"/>
        </w:rPr>
        <w:t>Союз; союзы и, а, но в простых и сложных предложениях. Частица не, её значение (повторение).</w:t>
      </w:r>
    </w:p>
    <w:p w:rsidR="0083763A" w:rsidRPr="004B01C4" w:rsidRDefault="00791837" w:rsidP="006B3E51">
      <w:pPr>
        <w:ind w:firstLine="567"/>
        <w:rPr>
          <w:sz w:val="24"/>
          <w:szCs w:val="24"/>
        </w:rPr>
      </w:pPr>
      <w:r w:rsidRPr="004B01C4">
        <w:rPr>
          <w:sz w:val="24"/>
          <w:szCs w:val="24"/>
        </w:rPr>
        <w:t>Синтаксис</w:t>
      </w:r>
    </w:p>
    <w:p w:rsidR="0083763A" w:rsidRPr="004B01C4" w:rsidRDefault="00791837" w:rsidP="006B3E51">
      <w:pPr>
        <w:ind w:firstLine="567"/>
        <w:rPr>
          <w:sz w:val="24"/>
          <w:szCs w:val="24"/>
        </w:rPr>
      </w:pPr>
      <w:r w:rsidRPr="004B01C4">
        <w:rPr>
          <w:sz w:val="24"/>
          <w:szCs w:val="24"/>
        </w:rP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w:t>
      </w:r>
    </w:p>
    <w:p w:rsidR="0083763A" w:rsidRPr="004B01C4" w:rsidRDefault="00791837" w:rsidP="006B3E51">
      <w:pPr>
        <w:ind w:firstLine="567"/>
        <w:rPr>
          <w:sz w:val="24"/>
          <w:szCs w:val="24"/>
        </w:rPr>
      </w:pPr>
      <w:r w:rsidRPr="004B01C4">
        <w:rPr>
          <w:sz w:val="24"/>
          <w:szCs w:val="24"/>
        </w:rPr>
        <w:t>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распространённые и нераспространённые предложения (повторение изученного) .</w:t>
      </w:r>
    </w:p>
    <w:p w:rsidR="0083763A" w:rsidRPr="004B01C4" w:rsidRDefault="00791837" w:rsidP="006B3E51">
      <w:pPr>
        <w:ind w:firstLine="567"/>
        <w:rPr>
          <w:sz w:val="24"/>
          <w:szCs w:val="24"/>
        </w:rPr>
      </w:pPr>
      <w:r w:rsidRPr="004B01C4">
        <w:rPr>
          <w:sz w:val="24"/>
          <w:szCs w:val="24"/>
        </w:rPr>
        <w:t>Предложения с однородными членами: без союзов, с союзами а, но, с одиночным союзом и. Интонация перечисления в предложениях с однородными членами</w:t>
      </w:r>
    </w:p>
    <w:p w:rsidR="0083763A" w:rsidRPr="004B01C4" w:rsidRDefault="00791837" w:rsidP="006B3E51">
      <w:pPr>
        <w:ind w:firstLine="567"/>
        <w:rPr>
          <w:sz w:val="24"/>
          <w:szCs w:val="24"/>
        </w:rPr>
      </w:pPr>
      <w:r w:rsidRPr="004B01C4">
        <w:rPr>
          <w:sz w:val="24"/>
          <w:szCs w:val="24"/>
        </w:rPr>
        <w:t>Простое и сложное предложение (ознакомление). Сложные предложения: сложносочинённые с союзами и, а, но; бессоюзные сложные предложения (без называния терминов).</w:t>
      </w:r>
    </w:p>
    <w:p w:rsidR="0083763A" w:rsidRPr="004B01C4" w:rsidRDefault="00791837" w:rsidP="006B3E51">
      <w:pPr>
        <w:ind w:firstLine="567"/>
        <w:rPr>
          <w:sz w:val="24"/>
          <w:szCs w:val="24"/>
        </w:rPr>
      </w:pPr>
      <w:r w:rsidRPr="004B01C4">
        <w:rPr>
          <w:sz w:val="24"/>
          <w:szCs w:val="24"/>
        </w:rPr>
        <w:t>Орфография и пунктуация</w:t>
      </w:r>
    </w:p>
    <w:p w:rsidR="0083763A" w:rsidRPr="004B01C4" w:rsidRDefault="00791837" w:rsidP="006B3E51">
      <w:pPr>
        <w:ind w:firstLine="567"/>
        <w:rPr>
          <w:sz w:val="24"/>
          <w:szCs w:val="24"/>
        </w:rPr>
      </w:pPr>
      <w:r w:rsidRPr="004B01C4">
        <w:rPr>
          <w:sz w:val="24"/>
          <w:szCs w:val="24"/>
        </w:rPr>
        <w:t>Повторение правил правописания, изученных в 1, 2, 3 классах.</w:t>
      </w:r>
    </w:p>
    <w:p w:rsidR="0083763A" w:rsidRPr="004B01C4" w:rsidRDefault="00791837" w:rsidP="006B3E51">
      <w:pPr>
        <w:ind w:firstLine="567"/>
        <w:rPr>
          <w:sz w:val="24"/>
          <w:szCs w:val="24"/>
        </w:rPr>
      </w:pPr>
      <w:r w:rsidRPr="004B01C4">
        <w:rPr>
          <w:sz w:val="24"/>
          <w:szCs w:val="24"/>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p w:rsidR="0083763A" w:rsidRPr="004B01C4" w:rsidRDefault="00791837" w:rsidP="006B3E51">
      <w:pPr>
        <w:ind w:firstLine="567"/>
        <w:rPr>
          <w:sz w:val="24"/>
          <w:szCs w:val="24"/>
        </w:rPr>
      </w:pPr>
      <w:r w:rsidRPr="004B01C4">
        <w:rPr>
          <w:sz w:val="24"/>
          <w:szCs w:val="24"/>
        </w:rPr>
        <w:t>Использование орфографического словаря для определения (уточнения) написания слова Правила правописания и их применение:</w:t>
      </w:r>
    </w:p>
    <w:p w:rsidR="0083763A" w:rsidRPr="004B01C4" w:rsidRDefault="00791837" w:rsidP="006B3E51">
      <w:pPr>
        <w:ind w:firstLine="567"/>
        <w:rPr>
          <w:sz w:val="24"/>
          <w:szCs w:val="24"/>
        </w:rPr>
      </w:pPr>
      <w:r w:rsidRPr="004B01C4">
        <w:rPr>
          <w:sz w:val="24"/>
          <w:szCs w:val="24"/>
        </w:rPr>
        <w:t>безударные падежные окончания имён существительных (кроме существительных на -мя, - ий, -ие, -ия, а также кроме собственных имён существительных на -ов, -ин, -ий);</w:t>
      </w:r>
    </w:p>
    <w:p w:rsidR="0083763A" w:rsidRPr="004B01C4" w:rsidRDefault="00791837" w:rsidP="006B3E51">
      <w:pPr>
        <w:ind w:firstLine="567"/>
        <w:rPr>
          <w:sz w:val="24"/>
          <w:szCs w:val="24"/>
        </w:rPr>
      </w:pPr>
      <w:r w:rsidRPr="004B01C4">
        <w:rPr>
          <w:sz w:val="24"/>
          <w:szCs w:val="24"/>
        </w:rPr>
        <w:t>•безударные падежные окончания имён прилагательных;</w:t>
      </w:r>
    </w:p>
    <w:p w:rsidR="0083763A" w:rsidRPr="004B01C4" w:rsidRDefault="00791837" w:rsidP="006B3E51">
      <w:pPr>
        <w:ind w:firstLine="567"/>
        <w:rPr>
          <w:sz w:val="24"/>
          <w:szCs w:val="24"/>
        </w:rPr>
      </w:pPr>
      <w:r w:rsidRPr="004B01C4">
        <w:rPr>
          <w:sz w:val="24"/>
          <w:szCs w:val="24"/>
        </w:rPr>
        <w:t>мягкий знак после шипящих на конце глаголов в форме 2­го лица единственного числа; • наличие или отсутствие мягкого знака в глаголах на -ться и -тся;</w:t>
      </w:r>
    </w:p>
    <w:p w:rsidR="0083763A" w:rsidRPr="004B01C4" w:rsidRDefault="00791837" w:rsidP="006B3E51">
      <w:pPr>
        <w:ind w:firstLine="567"/>
        <w:rPr>
          <w:sz w:val="24"/>
          <w:szCs w:val="24"/>
        </w:rPr>
      </w:pPr>
      <w:r w:rsidRPr="004B01C4">
        <w:rPr>
          <w:sz w:val="24"/>
          <w:szCs w:val="24"/>
        </w:rPr>
        <w:t>безударные личные окончания глаголов;</w:t>
      </w:r>
    </w:p>
    <w:p w:rsidR="0083763A" w:rsidRPr="004B01C4" w:rsidRDefault="00791837" w:rsidP="006B3E51">
      <w:pPr>
        <w:ind w:firstLine="567"/>
        <w:rPr>
          <w:sz w:val="24"/>
          <w:szCs w:val="24"/>
        </w:rPr>
      </w:pPr>
      <w:r w:rsidRPr="004B01C4">
        <w:rPr>
          <w:sz w:val="24"/>
          <w:szCs w:val="24"/>
        </w:rPr>
        <w:t>•знаки препинания в предложениях с однородными членами, соединёнными союзами и, а, но и без союзов.</w:t>
      </w:r>
    </w:p>
    <w:p w:rsidR="0083763A" w:rsidRPr="004B01C4" w:rsidRDefault="00791837" w:rsidP="006B3E51">
      <w:pPr>
        <w:ind w:firstLine="567"/>
        <w:rPr>
          <w:sz w:val="24"/>
          <w:szCs w:val="24"/>
        </w:rPr>
      </w:pPr>
      <w:r w:rsidRPr="004B01C4">
        <w:rPr>
          <w:sz w:val="24"/>
          <w:szCs w:val="24"/>
        </w:rPr>
        <w:t>Знаки препинания в сложном предложении, состоящем из двух простых (наблюдение). Знаки препинания в предложении с прямой речью после слов автора (наблюдение).</w:t>
      </w:r>
    </w:p>
    <w:p w:rsidR="0083763A" w:rsidRPr="004B01C4" w:rsidRDefault="00791837" w:rsidP="006B3E51">
      <w:pPr>
        <w:ind w:firstLine="567"/>
        <w:rPr>
          <w:sz w:val="24"/>
          <w:szCs w:val="24"/>
        </w:rPr>
      </w:pPr>
      <w:r w:rsidRPr="004B01C4">
        <w:rPr>
          <w:sz w:val="24"/>
          <w:szCs w:val="24"/>
        </w:rPr>
        <w:t>Развитие речи</w:t>
      </w:r>
    </w:p>
    <w:p w:rsidR="0083763A" w:rsidRPr="004B01C4" w:rsidRDefault="00791837" w:rsidP="006B3E51">
      <w:pPr>
        <w:ind w:firstLine="567"/>
        <w:rPr>
          <w:sz w:val="24"/>
          <w:szCs w:val="24"/>
        </w:rPr>
      </w:pPr>
      <w:r w:rsidRPr="004B01C4">
        <w:rPr>
          <w:sz w:val="24"/>
          <w:szCs w:val="24"/>
        </w:rP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 ); диалог; монолог; отражение темы текста или основной мысли в заголовке.</w:t>
      </w:r>
    </w:p>
    <w:p w:rsidR="0083763A" w:rsidRPr="004B01C4" w:rsidRDefault="00791837" w:rsidP="006B3E51">
      <w:pPr>
        <w:ind w:firstLine="567"/>
        <w:rPr>
          <w:sz w:val="24"/>
          <w:szCs w:val="24"/>
        </w:rPr>
      </w:pPr>
      <w:r w:rsidRPr="004B01C4">
        <w:rPr>
          <w:sz w:val="24"/>
          <w:szCs w:val="24"/>
        </w:rPr>
        <w:t>Корректирование текстов (заданных и собственных) с учётом точности, правильности, богатства и выразительности письменной речи.</w:t>
      </w:r>
    </w:p>
    <w:p w:rsidR="0083763A" w:rsidRPr="004B01C4" w:rsidRDefault="00791837" w:rsidP="006B3E51">
      <w:pPr>
        <w:ind w:firstLine="567"/>
        <w:rPr>
          <w:sz w:val="24"/>
          <w:szCs w:val="24"/>
        </w:rPr>
      </w:pPr>
      <w:r w:rsidRPr="004B01C4">
        <w:rPr>
          <w:sz w:val="24"/>
          <w:szCs w:val="24"/>
        </w:rPr>
        <w:t>Изложение (подробный устный и письменный пересказ текста; выборочный устный пересказ текста).</w:t>
      </w:r>
    </w:p>
    <w:p w:rsidR="0083763A" w:rsidRPr="004B01C4" w:rsidRDefault="00791837" w:rsidP="006B3E51">
      <w:pPr>
        <w:ind w:firstLine="567"/>
        <w:rPr>
          <w:sz w:val="24"/>
          <w:szCs w:val="24"/>
        </w:rPr>
      </w:pPr>
      <w:r w:rsidRPr="004B01C4">
        <w:rPr>
          <w:sz w:val="24"/>
          <w:szCs w:val="24"/>
        </w:rPr>
        <w:lastRenderedPageBreak/>
        <w:t>Сочинение как вид письменной работы.</w:t>
      </w:r>
    </w:p>
    <w:p w:rsidR="0083763A" w:rsidRPr="004B01C4" w:rsidRDefault="00791837" w:rsidP="006B3E51">
      <w:pPr>
        <w:ind w:firstLine="567"/>
        <w:rPr>
          <w:sz w:val="24"/>
          <w:szCs w:val="24"/>
        </w:rPr>
      </w:pPr>
      <w:r w:rsidRPr="004B01C4">
        <w:rPr>
          <w:sz w:val="24"/>
          <w:szCs w:val="24"/>
        </w:rPr>
        <w:t>Изучающее, ознакомительное чтение. Поиск информации, заданной в тексте в явном виде . Формулирование простых выводов на основе информации, содержащейся в тексте Интерпретация и обобщение содержащейся в тексте информации.</w:t>
      </w:r>
    </w:p>
    <w:p w:rsidR="0083763A" w:rsidRPr="004B01C4" w:rsidRDefault="00791837" w:rsidP="006B3E51">
      <w:pPr>
        <w:ind w:firstLine="567"/>
        <w:rPr>
          <w:sz w:val="24"/>
          <w:szCs w:val="24"/>
        </w:rPr>
      </w:pPr>
      <w:r w:rsidRPr="004B01C4">
        <w:rPr>
          <w:sz w:val="24"/>
          <w:szCs w:val="24"/>
        </w:rPr>
        <w:t>ПЛАНИРУЕМЫЕ РЕЗУЛЬТАТЫ ОСВОЕНИЯ ПРОГРАММЫ УЧЕБНОГО ПРЕДМЕТА «РУССКИЙ ЯЗЫК» НА УРОВНЕ НАЧАЛЬНОГО ОБЩЕГО</w:t>
      </w:r>
      <w:r w:rsidR="006B3E51">
        <w:rPr>
          <w:sz w:val="24"/>
          <w:szCs w:val="24"/>
        </w:rPr>
        <w:t xml:space="preserve"> </w:t>
      </w:r>
      <w:r w:rsidRPr="004B01C4">
        <w:rPr>
          <w:sz w:val="24"/>
          <w:szCs w:val="24"/>
        </w:rPr>
        <w:t>ОБРАЗОВАНИЯ</w:t>
      </w:r>
      <w:r w:rsidR="006B3E51">
        <w:rPr>
          <w:sz w:val="24"/>
          <w:szCs w:val="24"/>
        </w:rPr>
        <w:t xml:space="preserve"> </w:t>
      </w:r>
      <w:r w:rsidRPr="004B01C4">
        <w:rPr>
          <w:sz w:val="24"/>
          <w:szCs w:val="24"/>
        </w:rPr>
        <w:t>ЛИЧНОСТНЫЕ РЕЗУЛЬТАТЫ</w:t>
      </w:r>
    </w:p>
    <w:p w:rsidR="0083763A" w:rsidRPr="004B01C4" w:rsidRDefault="00791837" w:rsidP="006B3E51">
      <w:pPr>
        <w:ind w:firstLine="567"/>
        <w:rPr>
          <w:sz w:val="24"/>
          <w:szCs w:val="24"/>
        </w:rPr>
      </w:pPr>
      <w:r w:rsidRPr="004B01C4">
        <w:rPr>
          <w:sz w:val="24"/>
          <w:szCs w:val="24"/>
        </w:rPr>
        <w:t>В результате изучения предмета «Русский язык» в начальной школе у обучающегося будут сформированы следующие личностные новообразования</w:t>
      </w:r>
    </w:p>
    <w:p w:rsidR="0083763A" w:rsidRPr="004B01C4" w:rsidRDefault="00791837" w:rsidP="006B3E51">
      <w:pPr>
        <w:ind w:firstLine="567"/>
        <w:rPr>
          <w:sz w:val="24"/>
          <w:szCs w:val="24"/>
        </w:rPr>
      </w:pPr>
      <w:r w:rsidRPr="004B01C4">
        <w:rPr>
          <w:sz w:val="24"/>
          <w:szCs w:val="24"/>
        </w:rPr>
        <w:t>гражданско-патриотического воспитания:</w:t>
      </w:r>
    </w:p>
    <w:p w:rsidR="0083763A" w:rsidRPr="004B01C4" w:rsidRDefault="00791837" w:rsidP="006B3E51">
      <w:pPr>
        <w:ind w:firstLine="567"/>
        <w:rPr>
          <w:sz w:val="24"/>
          <w:szCs w:val="24"/>
        </w:rPr>
      </w:pPr>
      <w:r w:rsidRPr="004B01C4">
        <w:rPr>
          <w:sz w:val="24"/>
          <w:szCs w:val="24"/>
        </w:rPr>
        <w:t>становление ценностного отношения к своей Родине — России, в том числе через изучение русского языка, отражающего историю и культуру страны;</w:t>
      </w:r>
    </w:p>
    <w:p w:rsidR="0083763A" w:rsidRPr="004B01C4" w:rsidRDefault="00791837" w:rsidP="006B3E51">
      <w:pPr>
        <w:ind w:firstLine="567"/>
        <w:rPr>
          <w:sz w:val="24"/>
          <w:szCs w:val="24"/>
        </w:rPr>
      </w:pPr>
      <w:r w:rsidRPr="004B01C4">
        <w:rPr>
          <w:sz w:val="24"/>
          <w:szCs w:val="24"/>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w:t>
      </w:r>
    </w:p>
    <w:p w:rsidR="0083763A" w:rsidRPr="004B01C4" w:rsidRDefault="00791837" w:rsidP="006B3E51">
      <w:pPr>
        <w:ind w:firstLine="567"/>
        <w:rPr>
          <w:sz w:val="24"/>
          <w:szCs w:val="24"/>
        </w:rPr>
      </w:pPr>
      <w:r w:rsidRPr="004B01C4">
        <w:rPr>
          <w:sz w:val="24"/>
          <w:szCs w:val="24"/>
        </w:rPr>
        <w:t>межнационального общения народов России;</w:t>
      </w:r>
    </w:p>
    <w:p w:rsidR="0083763A" w:rsidRPr="004B01C4" w:rsidRDefault="00791837" w:rsidP="006B3E51">
      <w:pPr>
        <w:ind w:firstLine="567"/>
        <w:rPr>
          <w:sz w:val="24"/>
          <w:szCs w:val="24"/>
        </w:rPr>
      </w:pPr>
      <w:r w:rsidRPr="004B01C4">
        <w:rPr>
          <w:sz w:val="24"/>
          <w:szCs w:val="24"/>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83763A" w:rsidRPr="004B01C4" w:rsidRDefault="00791837" w:rsidP="006B3E51">
      <w:pPr>
        <w:ind w:firstLine="567"/>
        <w:rPr>
          <w:sz w:val="24"/>
          <w:szCs w:val="24"/>
        </w:rPr>
      </w:pPr>
      <w:r w:rsidRPr="004B01C4">
        <w:rPr>
          <w:sz w:val="24"/>
          <w:szCs w:val="24"/>
        </w:rPr>
        <w:t>уважение к своему и другим народам, формируемое в том числе на основе примеров из художественных произведений;</w:t>
      </w:r>
    </w:p>
    <w:p w:rsidR="0083763A" w:rsidRPr="004B01C4" w:rsidRDefault="00791837" w:rsidP="006B3E51">
      <w:pPr>
        <w:ind w:firstLine="567"/>
        <w:rPr>
          <w:sz w:val="24"/>
          <w:szCs w:val="24"/>
        </w:rPr>
      </w:pPr>
      <w:r w:rsidRPr="004B01C4">
        <w:rPr>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 духовно-нравственного воспитания:</w:t>
      </w:r>
    </w:p>
    <w:p w:rsidR="0083763A" w:rsidRPr="004B01C4" w:rsidRDefault="00791837" w:rsidP="006B3E51">
      <w:pPr>
        <w:ind w:firstLine="567"/>
        <w:rPr>
          <w:sz w:val="24"/>
          <w:szCs w:val="24"/>
        </w:rPr>
      </w:pPr>
      <w:r w:rsidRPr="004B01C4">
        <w:rPr>
          <w:sz w:val="24"/>
          <w:szCs w:val="24"/>
        </w:rPr>
        <w:t>признание индивидуальности каждого человека с опорой на собственный жизненный и читательский опыт;</w:t>
      </w:r>
    </w:p>
    <w:p w:rsidR="0083763A" w:rsidRPr="004B01C4" w:rsidRDefault="00791837" w:rsidP="006B3E51">
      <w:pPr>
        <w:ind w:firstLine="567"/>
        <w:rPr>
          <w:sz w:val="24"/>
          <w:szCs w:val="24"/>
        </w:rPr>
      </w:pPr>
      <w:r w:rsidRPr="004B01C4">
        <w:rPr>
          <w:sz w:val="24"/>
          <w:szCs w:val="24"/>
        </w:rPr>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rsidR="0083763A" w:rsidRPr="004B01C4" w:rsidRDefault="00791837" w:rsidP="006B3E51">
      <w:pPr>
        <w:ind w:firstLine="567"/>
        <w:rPr>
          <w:sz w:val="24"/>
          <w:szCs w:val="24"/>
        </w:rPr>
      </w:pPr>
      <w:r w:rsidRPr="004B01C4">
        <w:rPr>
          <w:sz w:val="24"/>
          <w:szCs w:val="24"/>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83763A" w:rsidRPr="004B01C4" w:rsidRDefault="00791837" w:rsidP="006B3E51">
      <w:pPr>
        <w:ind w:firstLine="567"/>
        <w:rPr>
          <w:sz w:val="24"/>
          <w:szCs w:val="24"/>
        </w:rPr>
      </w:pPr>
      <w:r w:rsidRPr="004B01C4">
        <w:rPr>
          <w:sz w:val="24"/>
          <w:szCs w:val="24"/>
        </w:rPr>
        <w:t>эстетического воспитания:</w:t>
      </w:r>
    </w:p>
    <w:p w:rsidR="0083763A" w:rsidRPr="004B01C4" w:rsidRDefault="00791837" w:rsidP="006B3E51">
      <w:pPr>
        <w:ind w:firstLine="567"/>
        <w:rPr>
          <w:sz w:val="24"/>
          <w:szCs w:val="24"/>
        </w:rPr>
      </w:pPr>
      <w:r w:rsidRPr="004B01C4">
        <w:rPr>
          <w:sz w:val="24"/>
          <w:szCs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83763A" w:rsidRPr="004B01C4" w:rsidRDefault="00791837" w:rsidP="006B3E51">
      <w:pPr>
        <w:ind w:firstLine="567"/>
        <w:rPr>
          <w:sz w:val="24"/>
          <w:szCs w:val="24"/>
        </w:rPr>
      </w:pPr>
      <w:r w:rsidRPr="004B01C4">
        <w:rPr>
          <w:sz w:val="24"/>
          <w:szCs w:val="24"/>
        </w:rPr>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 физического воспитания, формирования культуры здоровья и эмоционального благополучия:</w:t>
      </w:r>
    </w:p>
    <w:p w:rsidR="0083763A" w:rsidRPr="004B01C4" w:rsidRDefault="00791837" w:rsidP="006B3E51">
      <w:pPr>
        <w:ind w:firstLine="567"/>
        <w:rPr>
          <w:sz w:val="24"/>
          <w:szCs w:val="24"/>
        </w:rPr>
      </w:pPr>
      <w:r w:rsidRPr="004B01C4">
        <w:rPr>
          <w:sz w:val="24"/>
          <w:szCs w:val="24"/>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83763A" w:rsidRPr="004B01C4" w:rsidRDefault="00791837" w:rsidP="006B3E51">
      <w:pPr>
        <w:ind w:firstLine="567"/>
        <w:rPr>
          <w:sz w:val="24"/>
          <w:szCs w:val="24"/>
        </w:rPr>
      </w:pPr>
      <w:r w:rsidRPr="004B01C4">
        <w:rPr>
          <w:sz w:val="24"/>
          <w:szCs w:val="24"/>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83763A" w:rsidRPr="004B01C4" w:rsidRDefault="00791837" w:rsidP="006B3E51">
      <w:pPr>
        <w:ind w:firstLine="567"/>
        <w:rPr>
          <w:sz w:val="24"/>
          <w:szCs w:val="24"/>
        </w:rPr>
      </w:pPr>
      <w:r w:rsidRPr="004B01C4">
        <w:rPr>
          <w:sz w:val="24"/>
          <w:szCs w:val="24"/>
        </w:rPr>
        <w:t>трудового воспитания:</w:t>
      </w:r>
    </w:p>
    <w:p w:rsidR="0083763A" w:rsidRPr="004B01C4" w:rsidRDefault="00791837" w:rsidP="006B3E51">
      <w:pPr>
        <w:ind w:firstLine="567"/>
        <w:rPr>
          <w:sz w:val="24"/>
          <w:szCs w:val="24"/>
        </w:rPr>
      </w:pPr>
      <w:r w:rsidRPr="004B01C4">
        <w:rPr>
          <w:sz w:val="24"/>
          <w:szCs w:val="24"/>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83763A" w:rsidRPr="004B01C4" w:rsidRDefault="00791837" w:rsidP="006B3E51">
      <w:pPr>
        <w:ind w:firstLine="567"/>
        <w:rPr>
          <w:sz w:val="24"/>
          <w:szCs w:val="24"/>
        </w:rPr>
      </w:pPr>
      <w:r w:rsidRPr="004B01C4">
        <w:rPr>
          <w:sz w:val="24"/>
          <w:szCs w:val="24"/>
        </w:rPr>
        <w:t>экологического воспитания:</w:t>
      </w:r>
    </w:p>
    <w:p w:rsidR="0083763A" w:rsidRPr="004B01C4" w:rsidRDefault="00791837" w:rsidP="006B3E51">
      <w:pPr>
        <w:ind w:firstLine="567"/>
        <w:rPr>
          <w:sz w:val="24"/>
          <w:szCs w:val="24"/>
        </w:rPr>
      </w:pPr>
      <w:r w:rsidRPr="004B01C4">
        <w:rPr>
          <w:sz w:val="24"/>
          <w:szCs w:val="24"/>
        </w:rPr>
        <w:t>бережное отношение к природе, формируемое в процессе работы с текстами;</w:t>
      </w:r>
    </w:p>
    <w:p w:rsidR="0083763A" w:rsidRPr="004B01C4" w:rsidRDefault="00791837" w:rsidP="006B3E51">
      <w:pPr>
        <w:ind w:firstLine="567"/>
        <w:rPr>
          <w:sz w:val="24"/>
          <w:szCs w:val="24"/>
        </w:rPr>
      </w:pPr>
      <w:r w:rsidRPr="004B01C4">
        <w:rPr>
          <w:sz w:val="24"/>
          <w:szCs w:val="24"/>
        </w:rPr>
        <w:t>неприятие действий, приносящих ей вред; ценности научного познания: — 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83763A" w:rsidRPr="004B01C4" w:rsidRDefault="00791837" w:rsidP="006B3E51">
      <w:pPr>
        <w:ind w:firstLine="567"/>
        <w:rPr>
          <w:sz w:val="24"/>
          <w:szCs w:val="24"/>
        </w:rPr>
      </w:pPr>
      <w:r w:rsidRPr="004B01C4">
        <w:rPr>
          <w:sz w:val="24"/>
          <w:szCs w:val="24"/>
        </w:rPr>
        <w:t>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83763A" w:rsidRPr="004B01C4" w:rsidRDefault="00791837" w:rsidP="006B3E51">
      <w:pPr>
        <w:ind w:firstLine="567"/>
        <w:rPr>
          <w:sz w:val="24"/>
          <w:szCs w:val="24"/>
        </w:rPr>
      </w:pPr>
      <w:r w:rsidRPr="004B01C4">
        <w:rPr>
          <w:sz w:val="24"/>
          <w:szCs w:val="24"/>
        </w:rPr>
        <w:t>МЕТАПРЕДМЕТНЫЕ РЕЗУЛЬТАТЫ</w:t>
      </w:r>
    </w:p>
    <w:p w:rsidR="0083763A" w:rsidRPr="004B01C4" w:rsidRDefault="00791837" w:rsidP="006B3E51">
      <w:pPr>
        <w:ind w:firstLine="567"/>
        <w:rPr>
          <w:sz w:val="24"/>
          <w:szCs w:val="24"/>
        </w:rPr>
      </w:pPr>
      <w:r w:rsidRPr="004B01C4">
        <w:rPr>
          <w:sz w:val="24"/>
          <w:szCs w:val="24"/>
        </w:rPr>
        <w:lastRenderedPageBreak/>
        <w:t>В результате изучения предмета «Русский язык» в начальной школе у обучающегося будут сформированы следующие познавательные универсальные учебные действия.</w:t>
      </w:r>
    </w:p>
    <w:p w:rsidR="0083763A" w:rsidRPr="004B01C4" w:rsidRDefault="00791837" w:rsidP="006B3E51">
      <w:pPr>
        <w:ind w:firstLine="567"/>
        <w:rPr>
          <w:sz w:val="24"/>
          <w:szCs w:val="24"/>
        </w:rPr>
      </w:pPr>
      <w:r w:rsidRPr="004B01C4">
        <w:rPr>
          <w:sz w:val="24"/>
          <w:szCs w:val="24"/>
        </w:rPr>
        <w:t>Базовые логические действия:</w:t>
      </w:r>
    </w:p>
    <w:p w:rsidR="0083763A" w:rsidRPr="004B01C4" w:rsidRDefault="00791837" w:rsidP="006B3E51">
      <w:pPr>
        <w:ind w:firstLine="567"/>
        <w:rPr>
          <w:sz w:val="24"/>
          <w:szCs w:val="24"/>
        </w:rPr>
      </w:pPr>
      <w:r w:rsidRPr="004B01C4">
        <w:rPr>
          <w:sz w:val="24"/>
          <w:szCs w:val="24"/>
        </w:rPr>
        <w:t>сравнивать различные языковые единицы (звуки, слова, предложения, тексты), устанавливать основания для сравнения языковых единиц (частеречная принадлежность, грамматический признак, лексическое значение и др.); устанавливать аналогии языковых единиц;</w:t>
      </w:r>
    </w:p>
    <w:p w:rsidR="0083763A" w:rsidRPr="004B01C4" w:rsidRDefault="00791837" w:rsidP="006B3E51">
      <w:pPr>
        <w:ind w:firstLine="567"/>
        <w:rPr>
          <w:sz w:val="24"/>
          <w:szCs w:val="24"/>
        </w:rPr>
      </w:pPr>
      <w:r w:rsidRPr="004B01C4">
        <w:rPr>
          <w:sz w:val="24"/>
          <w:szCs w:val="24"/>
        </w:rPr>
        <w:t>объединять объекты (языковые единицы) по определённому признаку;</w:t>
      </w:r>
    </w:p>
    <w:p w:rsidR="0083763A" w:rsidRPr="004B01C4" w:rsidRDefault="00791837" w:rsidP="006B3E51">
      <w:pPr>
        <w:ind w:firstLine="567"/>
        <w:rPr>
          <w:sz w:val="24"/>
          <w:szCs w:val="24"/>
        </w:rPr>
      </w:pPr>
      <w:r w:rsidRPr="004B01C4">
        <w:rPr>
          <w:sz w:val="24"/>
          <w:szCs w:val="24"/>
        </w:rPr>
        <w:t>определять существенный признак для классификации языковых единиц (звуков, частей речи, предложений, текстов); классифицировать языковые единицы;</w:t>
      </w:r>
    </w:p>
    <w:p w:rsidR="0083763A" w:rsidRPr="004B01C4" w:rsidRDefault="00791837" w:rsidP="006B3E51">
      <w:pPr>
        <w:ind w:firstLine="567"/>
        <w:rPr>
          <w:sz w:val="24"/>
          <w:szCs w:val="24"/>
        </w:rPr>
      </w:pPr>
      <w:r w:rsidRPr="004B01C4">
        <w:rPr>
          <w:sz w:val="24"/>
          <w:szCs w:val="24"/>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83763A" w:rsidRPr="004B01C4" w:rsidRDefault="00791837" w:rsidP="006B3E51">
      <w:pPr>
        <w:ind w:firstLine="567"/>
        <w:rPr>
          <w:sz w:val="24"/>
          <w:szCs w:val="24"/>
        </w:rPr>
      </w:pPr>
      <w:r w:rsidRPr="004B01C4">
        <w:rPr>
          <w:sz w:val="24"/>
          <w:szCs w:val="24"/>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83763A" w:rsidRPr="004B01C4" w:rsidRDefault="00791837" w:rsidP="006B3E51">
      <w:pPr>
        <w:ind w:firstLine="567"/>
        <w:rPr>
          <w:sz w:val="24"/>
          <w:szCs w:val="24"/>
        </w:rPr>
      </w:pPr>
      <w:r w:rsidRPr="004B01C4">
        <w:rPr>
          <w:sz w:val="24"/>
          <w:szCs w:val="24"/>
        </w:rPr>
        <w:t>устанавливать причинно-следственные связи в ситуациях наблюдения за языковым материалом, делать выводы.</w:t>
      </w:r>
    </w:p>
    <w:p w:rsidR="0083763A" w:rsidRPr="004B01C4" w:rsidRDefault="00791837" w:rsidP="006B3E51">
      <w:pPr>
        <w:ind w:firstLine="567"/>
        <w:rPr>
          <w:sz w:val="24"/>
          <w:szCs w:val="24"/>
        </w:rPr>
      </w:pPr>
      <w:r w:rsidRPr="004B01C4">
        <w:rPr>
          <w:sz w:val="24"/>
          <w:szCs w:val="24"/>
        </w:rPr>
        <w:t>Базовые исследовательские действия:</w:t>
      </w:r>
    </w:p>
    <w:p w:rsidR="0083763A" w:rsidRPr="004B01C4" w:rsidRDefault="00791837" w:rsidP="006B3E51">
      <w:pPr>
        <w:ind w:firstLine="567"/>
        <w:rPr>
          <w:sz w:val="24"/>
          <w:szCs w:val="24"/>
        </w:rPr>
      </w:pPr>
      <w:r w:rsidRPr="004B01C4">
        <w:rPr>
          <w:sz w:val="24"/>
          <w:szCs w:val="24"/>
        </w:rPr>
        <w:t>с помощью учителя формулировать цель, планировать изменения языкового объекта, речевой ситуации; — сравнивать несколько вариантов выполнения задания, выбирать наиболее подходящий (на основе предложенных критериев);</w:t>
      </w:r>
    </w:p>
    <w:p w:rsidR="0083763A" w:rsidRPr="004B01C4" w:rsidRDefault="00791837" w:rsidP="006B3E51">
      <w:pPr>
        <w:ind w:firstLine="567"/>
        <w:rPr>
          <w:sz w:val="24"/>
          <w:szCs w:val="24"/>
        </w:rPr>
      </w:pPr>
      <w:r w:rsidRPr="004B01C4">
        <w:rPr>
          <w:sz w:val="24"/>
          <w:szCs w:val="24"/>
        </w:rPr>
        <w:t>проводить по предложенному плану несложное лингвистическое мини-исследование, выполнять по предложенному плану проектное задание;</w:t>
      </w:r>
    </w:p>
    <w:p w:rsidR="0083763A" w:rsidRPr="004B01C4" w:rsidRDefault="00791837" w:rsidP="006B3E51">
      <w:pPr>
        <w:ind w:firstLine="567"/>
        <w:rPr>
          <w:sz w:val="24"/>
          <w:szCs w:val="24"/>
        </w:rPr>
      </w:pPr>
      <w:r w:rsidRPr="004B01C4">
        <w:rPr>
          <w:sz w:val="24"/>
          <w:szCs w:val="24"/>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w:t>
      </w:r>
    </w:p>
    <w:p w:rsidR="0083763A" w:rsidRPr="004B01C4" w:rsidRDefault="00791837" w:rsidP="006B3E51">
      <w:pPr>
        <w:ind w:firstLine="567"/>
        <w:rPr>
          <w:sz w:val="24"/>
          <w:szCs w:val="24"/>
        </w:rPr>
      </w:pPr>
      <w:r w:rsidRPr="004B01C4">
        <w:rPr>
          <w:sz w:val="24"/>
          <w:szCs w:val="24"/>
        </w:rPr>
        <w:t>предложенного языкового материала;</w:t>
      </w:r>
    </w:p>
    <w:p w:rsidR="0083763A" w:rsidRPr="004B01C4" w:rsidRDefault="00791837" w:rsidP="006B3E51">
      <w:pPr>
        <w:ind w:firstLine="567"/>
        <w:rPr>
          <w:sz w:val="24"/>
          <w:szCs w:val="24"/>
        </w:rPr>
      </w:pPr>
      <w:r w:rsidRPr="004B01C4">
        <w:rPr>
          <w:sz w:val="24"/>
          <w:szCs w:val="24"/>
        </w:rPr>
        <w:t>прогнозировать возможное развитие процессов, событий и их последствия в аналогичных или сходных ситуациях.</w:t>
      </w:r>
    </w:p>
    <w:p w:rsidR="0083763A" w:rsidRPr="004B01C4" w:rsidRDefault="00791837" w:rsidP="006B3E51">
      <w:pPr>
        <w:ind w:firstLine="567"/>
        <w:rPr>
          <w:sz w:val="24"/>
          <w:szCs w:val="24"/>
        </w:rPr>
      </w:pPr>
      <w:r w:rsidRPr="004B01C4">
        <w:rPr>
          <w:sz w:val="24"/>
          <w:szCs w:val="24"/>
        </w:rPr>
        <w:t>Работа с информацией:</w:t>
      </w:r>
    </w:p>
    <w:p w:rsidR="0083763A" w:rsidRPr="004B01C4" w:rsidRDefault="00791837" w:rsidP="006B3E51">
      <w:pPr>
        <w:ind w:firstLine="567"/>
        <w:rPr>
          <w:sz w:val="24"/>
          <w:szCs w:val="24"/>
        </w:rPr>
      </w:pPr>
      <w:r w:rsidRPr="004B01C4">
        <w:rPr>
          <w:sz w:val="24"/>
          <w:szCs w:val="24"/>
        </w:rPr>
        <w:t>выбирать источник получения информации: нужный словарь для получения запрашиваемой информации, для уточнения;</w:t>
      </w:r>
    </w:p>
    <w:p w:rsidR="0083763A" w:rsidRPr="004B01C4" w:rsidRDefault="00791837" w:rsidP="006B3E51">
      <w:pPr>
        <w:ind w:firstLine="567"/>
        <w:rPr>
          <w:sz w:val="24"/>
          <w:szCs w:val="24"/>
        </w:rPr>
      </w:pPr>
      <w:r w:rsidRPr="004B01C4">
        <w:rPr>
          <w:sz w:val="24"/>
          <w:szCs w:val="24"/>
        </w:rPr>
        <w:t>согласно заданному алгоритму находить представленную в явном виде информацию в предложенном источнике: в словарях, справочниках;</w:t>
      </w:r>
    </w:p>
    <w:p w:rsidR="0083763A" w:rsidRPr="004B01C4" w:rsidRDefault="00791837" w:rsidP="006B3E51">
      <w:pPr>
        <w:ind w:firstLine="567"/>
        <w:rPr>
          <w:sz w:val="24"/>
          <w:szCs w:val="24"/>
        </w:rPr>
      </w:pPr>
      <w:r w:rsidRPr="004B01C4">
        <w:rPr>
          <w:sz w:val="24"/>
          <w:szCs w:val="24"/>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 — 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83763A" w:rsidRPr="004B01C4" w:rsidRDefault="00791837" w:rsidP="006B3E51">
      <w:pPr>
        <w:ind w:firstLine="567"/>
        <w:rPr>
          <w:sz w:val="24"/>
          <w:szCs w:val="24"/>
        </w:rPr>
      </w:pPr>
      <w:r w:rsidRPr="004B01C4">
        <w:rPr>
          <w:sz w:val="24"/>
          <w:szCs w:val="24"/>
        </w:rPr>
        <w:t>анализировать и создавать текстовую, видео-, графическую, звуковую информацию в соответствии с учебной задачей;</w:t>
      </w:r>
    </w:p>
    <w:p w:rsidR="0083763A" w:rsidRPr="004B01C4" w:rsidRDefault="00791837" w:rsidP="006B3E51">
      <w:pPr>
        <w:ind w:firstLine="567"/>
        <w:rPr>
          <w:sz w:val="24"/>
          <w:szCs w:val="24"/>
        </w:rPr>
      </w:pPr>
      <w:r w:rsidRPr="004B01C4">
        <w:rPr>
          <w:sz w:val="24"/>
          <w:szCs w:val="24"/>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 К концу обучения в начальной школе у обучающегося формируются коммуникативные универсальные учебные действия.</w:t>
      </w:r>
    </w:p>
    <w:p w:rsidR="0083763A" w:rsidRPr="004B01C4" w:rsidRDefault="00791837" w:rsidP="006B3E51">
      <w:pPr>
        <w:ind w:firstLine="567"/>
        <w:rPr>
          <w:sz w:val="24"/>
          <w:szCs w:val="24"/>
        </w:rPr>
      </w:pPr>
      <w:r w:rsidRPr="004B01C4">
        <w:rPr>
          <w:sz w:val="24"/>
          <w:szCs w:val="24"/>
        </w:rPr>
        <w:t>Общение:</w:t>
      </w:r>
    </w:p>
    <w:p w:rsidR="0083763A" w:rsidRPr="004B01C4" w:rsidRDefault="00791837" w:rsidP="006B3E51">
      <w:pPr>
        <w:ind w:firstLine="567"/>
        <w:rPr>
          <w:sz w:val="24"/>
          <w:szCs w:val="24"/>
        </w:rPr>
      </w:pPr>
      <w:r w:rsidRPr="004B01C4">
        <w:rPr>
          <w:sz w:val="24"/>
          <w:szCs w:val="24"/>
        </w:rPr>
        <w:t>воспринимать и формулировать суждения, выражать эмоции в соответствии с целями и условиями общения в знакомой среде;</w:t>
      </w:r>
    </w:p>
    <w:p w:rsidR="0083763A" w:rsidRPr="004B01C4" w:rsidRDefault="00791837" w:rsidP="006B3E51">
      <w:pPr>
        <w:ind w:firstLine="567"/>
        <w:rPr>
          <w:sz w:val="24"/>
          <w:szCs w:val="24"/>
        </w:rPr>
      </w:pPr>
      <w:r w:rsidRPr="004B01C4">
        <w:rPr>
          <w:sz w:val="24"/>
          <w:szCs w:val="24"/>
        </w:rPr>
        <w:t>проявлять уважительное отношение к собеседнику, соблюдать правила ведения диалоги и дискуссии;</w:t>
      </w:r>
    </w:p>
    <w:p w:rsidR="0083763A" w:rsidRPr="004B01C4" w:rsidRDefault="00791837" w:rsidP="006B3E51">
      <w:pPr>
        <w:ind w:firstLine="567"/>
        <w:rPr>
          <w:sz w:val="24"/>
          <w:szCs w:val="24"/>
        </w:rPr>
      </w:pPr>
      <w:r w:rsidRPr="004B01C4">
        <w:rPr>
          <w:sz w:val="24"/>
          <w:szCs w:val="24"/>
        </w:rPr>
        <w:t>признавать возможность существования разных точек зрения;</w:t>
      </w:r>
    </w:p>
    <w:p w:rsidR="0083763A" w:rsidRPr="004B01C4" w:rsidRDefault="00791837" w:rsidP="006B3E51">
      <w:pPr>
        <w:ind w:firstLine="567"/>
        <w:rPr>
          <w:sz w:val="24"/>
          <w:szCs w:val="24"/>
        </w:rPr>
      </w:pPr>
      <w:r w:rsidRPr="004B01C4">
        <w:rPr>
          <w:sz w:val="24"/>
          <w:szCs w:val="24"/>
        </w:rPr>
        <w:t>корректно и аргументированно высказывать своё мнение;</w:t>
      </w:r>
    </w:p>
    <w:p w:rsidR="0083763A" w:rsidRPr="004B01C4" w:rsidRDefault="00791837" w:rsidP="006B3E51">
      <w:pPr>
        <w:ind w:firstLine="567"/>
        <w:rPr>
          <w:sz w:val="24"/>
          <w:szCs w:val="24"/>
        </w:rPr>
      </w:pPr>
      <w:r w:rsidRPr="004B01C4">
        <w:rPr>
          <w:sz w:val="24"/>
          <w:szCs w:val="24"/>
        </w:rPr>
        <w:t>строить речевое высказывание в соответствии с поставленной задачей;</w:t>
      </w:r>
    </w:p>
    <w:p w:rsidR="0083763A" w:rsidRPr="004B01C4" w:rsidRDefault="00791837" w:rsidP="006B3E51">
      <w:pPr>
        <w:ind w:firstLine="567"/>
        <w:rPr>
          <w:sz w:val="24"/>
          <w:szCs w:val="24"/>
        </w:rPr>
      </w:pPr>
      <w:r w:rsidRPr="004B01C4">
        <w:rPr>
          <w:sz w:val="24"/>
          <w:szCs w:val="24"/>
        </w:rPr>
        <w:t>создавать устные и письменные тексты (описание, рассуждение, повествование) в соответствии с речевой ситуацией;</w:t>
      </w:r>
    </w:p>
    <w:p w:rsidR="0083763A" w:rsidRPr="004B01C4" w:rsidRDefault="00791837" w:rsidP="006B3E51">
      <w:pPr>
        <w:ind w:firstLine="567"/>
        <w:rPr>
          <w:sz w:val="24"/>
          <w:szCs w:val="24"/>
        </w:rPr>
      </w:pPr>
      <w:r w:rsidRPr="004B01C4">
        <w:rPr>
          <w:sz w:val="24"/>
          <w:szCs w:val="24"/>
        </w:rPr>
        <w:t xml:space="preserve">готовить небольшие публичные выступления о результатах парной и групповой работы, о </w:t>
      </w:r>
      <w:r w:rsidRPr="004B01C4">
        <w:rPr>
          <w:sz w:val="24"/>
          <w:szCs w:val="24"/>
        </w:rPr>
        <w:lastRenderedPageBreak/>
        <w:t>результатах наблюдения, выполненного мини-исследования, проектного задания;</w:t>
      </w:r>
    </w:p>
    <w:p w:rsidR="0083763A" w:rsidRPr="004B01C4" w:rsidRDefault="00791837" w:rsidP="006B3E51">
      <w:pPr>
        <w:ind w:firstLine="567"/>
        <w:rPr>
          <w:sz w:val="24"/>
          <w:szCs w:val="24"/>
        </w:rPr>
      </w:pPr>
      <w:r w:rsidRPr="004B01C4">
        <w:rPr>
          <w:sz w:val="24"/>
          <w:szCs w:val="24"/>
        </w:rPr>
        <w:t>подбирать иллюстративный материал (рисунки, фото, плакаты) к тексту выступления К концу обучения в начальной школе у обучающегося формируются регулятивные универсальные учебные действия.</w:t>
      </w:r>
    </w:p>
    <w:p w:rsidR="0083763A" w:rsidRPr="004B01C4" w:rsidRDefault="00791837" w:rsidP="006B3E51">
      <w:pPr>
        <w:ind w:firstLine="567"/>
        <w:rPr>
          <w:sz w:val="24"/>
          <w:szCs w:val="24"/>
        </w:rPr>
      </w:pPr>
      <w:r w:rsidRPr="004B01C4">
        <w:rPr>
          <w:sz w:val="24"/>
          <w:szCs w:val="24"/>
        </w:rPr>
        <w:t>Самоорганизация:</w:t>
      </w:r>
    </w:p>
    <w:p w:rsidR="0083763A" w:rsidRPr="004B01C4" w:rsidRDefault="00791837" w:rsidP="006B3E51">
      <w:pPr>
        <w:ind w:firstLine="567"/>
        <w:rPr>
          <w:sz w:val="24"/>
          <w:szCs w:val="24"/>
        </w:rPr>
      </w:pPr>
      <w:r w:rsidRPr="004B01C4">
        <w:rPr>
          <w:sz w:val="24"/>
          <w:szCs w:val="24"/>
        </w:rPr>
        <w:t>планировать действия по решению учебной задачи для получения результата;</w:t>
      </w:r>
    </w:p>
    <w:p w:rsidR="0083763A" w:rsidRPr="004B01C4" w:rsidRDefault="00791837" w:rsidP="006B3E51">
      <w:pPr>
        <w:ind w:firstLine="567"/>
        <w:rPr>
          <w:sz w:val="24"/>
          <w:szCs w:val="24"/>
        </w:rPr>
      </w:pPr>
      <w:r w:rsidRPr="004B01C4">
        <w:rPr>
          <w:sz w:val="24"/>
          <w:szCs w:val="24"/>
        </w:rPr>
        <w:t>выстраивать последовательность выбранных действий.</w:t>
      </w:r>
    </w:p>
    <w:p w:rsidR="0083763A" w:rsidRPr="004B01C4" w:rsidRDefault="00791837" w:rsidP="006B3E51">
      <w:pPr>
        <w:ind w:firstLine="567"/>
        <w:rPr>
          <w:sz w:val="24"/>
          <w:szCs w:val="24"/>
        </w:rPr>
      </w:pPr>
      <w:r w:rsidRPr="004B01C4">
        <w:rPr>
          <w:sz w:val="24"/>
          <w:szCs w:val="24"/>
        </w:rPr>
        <w:t>Самоконтроль:</w:t>
      </w:r>
    </w:p>
    <w:p w:rsidR="0083763A" w:rsidRPr="004B01C4" w:rsidRDefault="00791837" w:rsidP="006B3E51">
      <w:pPr>
        <w:ind w:firstLine="567"/>
        <w:rPr>
          <w:sz w:val="24"/>
          <w:szCs w:val="24"/>
        </w:rPr>
      </w:pPr>
      <w:r w:rsidRPr="004B01C4">
        <w:rPr>
          <w:sz w:val="24"/>
          <w:szCs w:val="24"/>
        </w:rPr>
        <w:t>устанавливать причины успеха/неудач учебной деятельности;</w:t>
      </w:r>
    </w:p>
    <w:p w:rsidR="0083763A" w:rsidRPr="004B01C4" w:rsidRDefault="00791837" w:rsidP="006B3E51">
      <w:pPr>
        <w:ind w:firstLine="567"/>
        <w:rPr>
          <w:sz w:val="24"/>
          <w:szCs w:val="24"/>
        </w:rPr>
      </w:pPr>
      <w:r w:rsidRPr="004B01C4">
        <w:rPr>
          <w:sz w:val="24"/>
          <w:szCs w:val="24"/>
        </w:rPr>
        <w:t>корректировать свои учебные действия для преодоления речевых и орфографических ошибок; — соотносить результат деятельности с поставленной учебной задачей по</w:t>
      </w:r>
    </w:p>
    <w:p w:rsidR="0083763A" w:rsidRPr="004B01C4" w:rsidRDefault="00791837" w:rsidP="006B3E51">
      <w:pPr>
        <w:ind w:firstLine="567"/>
        <w:rPr>
          <w:sz w:val="24"/>
          <w:szCs w:val="24"/>
        </w:rPr>
      </w:pPr>
      <w:r w:rsidRPr="004B01C4">
        <w:rPr>
          <w:sz w:val="24"/>
          <w:szCs w:val="24"/>
        </w:rPr>
        <w:t>выделению, характеристике, использованию языковых единиц;</w:t>
      </w:r>
    </w:p>
    <w:p w:rsidR="0083763A" w:rsidRPr="004B01C4" w:rsidRDefault="00791837" w:rsidP="006B3E51">
      <w:pPr>
        <w:ind w:firstLine="567"/>
        <w:rPr>
          <w:sz w:val="24"/>
          <w:szCs w:val="24"/>
        </w:rPr>
      </w:pPr>
      <w:r w:rsidRPr="004B01C4">
        <w:rPr>
          <w:sz w:val="24"/>
          <w:szCs w:val="24"/>
        </w:rPr>
        <w:t>находить ошибку, допущенную при работе с языковым материалом, находить орфографическую и пунктуационную ошибку;</w:t>
      </w:r>
    </w:p>
    <w:p w:rsidR="0083763A" w:rsidRPr="004B01C4" w:rsidRDefault="00791837" w:rsidP="006B3E51">
      <w:pPr>
        <w:ind w:firstLine="567"/>
        <w:rPr>
          <w:sz w:val="24"/>
          <w:szCs w:val="24"/>
        </w:rPr>
      </w:pPr>
      <w:r w:rsidRPr="004B01C4">
        <w:rPr>
          <w:sz w:val="24"/>
          <w:szCs w:val="24"/>
        </w:rPr>
        <w:t>сравнивать результаты своей деятельности и деятельности одноклассников, объективно оценивать их по предложенным критериям.</w:t>
      </w:r>
    </w:p>
    <w:p w:rsidR="0083763A" w:rsidRPr="004B01C4" w:rsidRDefault="00791837" w:rsidP="006B3E51">
      <w:pPr>
        <w:ind w:firstLine="567"/>
        <w:rPr>
          <w:sz w:val="24"/>
          <w:szCs w:val="24"/>
        </w:rPr>
      </w:pPr>
      <w:r w:rsidRPr="004B01C4">
        <w:rPr>
          <w:sz w:val="24"/>
          <w:szCs w:val="24"/>
        </w:rPr>
        <w:t>Совместная деятельность:</w:t>
      </w:r>
    </w:p>
    <w:p w:rsidR="0083763A" w:rsidRPr="004B01C4" w:rsidRDefault="00791837" w:rsidP="006B3E51">
      <w:pPr>
        <w:ind w:firstLine="567"/>
        <w:rPr>
          <w:sz w:val="24"/>
          <w:szCs w:val="24"/>
        </w:rPr>
      </w:pPr>
      <w:r w:rsidRPr="004B01C4">
        <w:rPr>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83763A" w:rsidRPr="004B01C4" w:rsidRDefault="00791837" w:rsidP="006B3E51">
      <w:pPr>
        <w:ind w:firstLine="567"/>
        <w:rPr>
          <w:sz w:val="24"/>
          <w:szCs w:val="24"/>
        </w:rPr>
      </w:pPr>
      <w:r w:rsidRPr="004B01C4">
        <w:rPr>
          <w:sz w:val="24"/>
          <w:szCs w:val="24"/>
        </w:rPr>
        <w:t>принимать цель совместной деятельности, коллективно строить действия по её</w:t>
      </w:r>
    </w:p>
    <w:p w:rsidR="0083763A" w:rsidRPr="004B01C4" w:rsidRDefault="00791837" w:rsidP="006B3E51">
      <w:pPr>
        <w:ind w:firstLine="567"/>
        <w:rPr>
          <w:sz w:val="24"/>
          <w:szCs w:val="24"/>
        </w:rPr>
      </w:pPr>
      <w:r w:rsidRPr="004B01C4">
        <w:rPr>
          <w:sz w:val="24"/>
          <w:szCs w:val="24"/>
        </w:rPr>
        <w:t>достижению: распределять роли, договариваться, обсуждать процесс и результат совместной работы;</w:t>
      </w:r>
    </w:p>
    <w:p w:rsidR="0083763A" w:rsidRPr="004B01C4" w:rsidRDefault="00791837" w:rsidP="006B3E51">
      <w:pPr>
        <w:ind w:firstLine="567"/>
        <w:rPr>
          <w:sz w:val="24"/>
          <w:szCs w:val="24"/>
        </w:rPr>
      </w:pPr>
      <w:r w:rsidRPr="004B01C4">
        <w:rPr>
          <w:sz w:val="24"/>
          <w:szCs w:val="24"/>
        </w:rPr>
        <w:t>проявлять готовность руководить, выполнять поручения, подчиняться, самостоятельно разрешать конфликты;</w:t>
      </w:r>
    </w:p>
    <w:p w:rsidR="0083763A" w:rsidRPr="004B01C4" w:rsidRDefault="00791837" w:rsidP="006B3E51">
      <w:pPr>
        <w:ind w:firstLine="567"/>
        <w:rPr>
          <w:sz w:val="24"/>
          <w:szCs w:val="24"/>
        </w:rPr>
      </w:pPr>
      <w:r w:rsidRPr="004B01C4">
        <w:rPr>
          <w:sz w:val="24"/>
          <w:szCs w:val="24"/>
        </w:rPr>
        <w:t>ответственно выполнять свою часть работы;</w:t>
      </w:r>
    </w:p>
    <w:p w:rsidR="0083763A" w:rsidRPr="004B01C4" w:rsidRDefault="00791837" w:rsidP="006B3E51">
      <w:pPr>
        <w:ind w:firstLine="567"/>
        <w:rPr>
          <w:sz w:val="24"/>
          <w:szCs w:val="24"/>
        </w:rPr>
      </w:pPr>
      <w:r w:rsidRPr="004B01C4">
        <w:rPr>
          <w:sz w:val="24"/>
          <w:szCs w:val="24"/>
        </w:rPr>
        <w:t>оценивать свой вклад в общий результат;</w:t>
      </w:r>
    </w:p>
    <w:p w:rsidR="0083763A" w:rsidRPr="004B01C4" w:rsidRDefault="00791837" w:rsidP="006B3E51">
      <w:pPr>
        <w:ind w:firstLine="567"/>
        <w:rPr>
          <w:sz w:val="24"/>
          <w:szCs w:val="24"/>
        </w:rPr>
      </w:pPr>
      <w:r w:rsidRPr="004B01C4">
        <w:rPr>
          <w:sz w:val="24"/>
          <w:szCs w:val="24"/>
        </w:rPr>
        <w:t>выполнять совместные проектные задания с опорой на предложенные образцы.</w:t>
      </w:r>
    </w:p>
    <w:p w:rsidR="0083763A" w:rsidRPr="004B01C4" w:rsidRDefault="00791837" w:rsidP="006B3E51">
      <w:pPr>
        <w:ind w:firstLine="567"/>
        <w:rPr>
          <w:sz w:val="24"/>
          <w:szCs w:val="24"/>
        </w:rPr>
      </w:pPr>
      <w:r w:rsidRPr="004B01C4">
        <w:rPr>
          <w:sz w:val="24"/>
          <w:szCs w:val="24"/>
        </w:rPr>
        <w:t>ПРЕДМЕТНЫЕ РЕЗУЛЬТАТЫ 1 КЛАСС</w:t>
      </w:r>
    </w:p>
    <w:p w:rsidR="0083763A" w:rsidRPr="004B01C4" w:rsidRDefault="00791837" w:rsidP="006B3E51">
      <w:pPr>
        <w:ind w:firstLine="567"/>
        <w:rPr>
          <w:sz w:val="24"/>
          <w:szCs w:val="24"/>
        </w:rPr>
      </w:pPr>
      <w:r w:rsidRPr="004B01C4">
        <w:rPr>
          <w:sz w:val="24"/>
          <w:szCs w:val="24"/>
        </w:rPr>
        <w:t>К концу обучения в первом классе обучающийся научится:</w:t>
      </w:r>
    </w:p>
    <w:p w:rsidR="0083763A" w:rsidRPr="004B01C4" w:rsidRDefault="00791837" w:rsidP="006B3E51">
      <w:pPr>
        <w:ind w:firstLine="567"/>
        <w:rPr>
          <w:sz w:val="24"/>
          <w:szCs w:val="24"/>
        </w:rPr>
      </w:pPr>
      <w:r w:rsidRPr="004B01C4">
        <w:rPr>
          <w:sz w:val="24"/>
          <w:szCs w:val="24"/>
        </w:rPr>
        <w:t>различать слово и предложение; вычленять слова из предложений;</w:t>
      </w:r>
    </w:p>
    <w:p w:rsidR="0083763A" w:rsidRPr="004B01C4" w:rsidRDefault="00791837" w:rsidP="006B3E51">
      <w:pPr>
        <w:ind w:firstLine="567"/>
        <w:rPr>
          <w:sz w:val="24"/>
          <w:szCs w:val="24"/>
        </w:rPr>
      </w:pPr>
      <w:r w:rsidRPr="004B01C4">
        <w:rPr>
          <w:sz w:val="24"/>
          <w:szCs w:val="24"/>
        </w:rPr>
        <w:t>вычленять звуки из слова;</w:t>
      </w:r>
    </w:p>
    <w:p w:rsidR="0083763A" w:rsidRPr="004B01C4" w:rsidRDefault="00791837" w:rsidP="006B3E51">
      <w:pPr>
        <w:ind w:firstLine="567"/>
        <w:rPr>
          <w:sz w:val="24"/>
          <w:szCs w:val="24"/>
        </w:rPr>
      </w:pPr>
      <w:r w:rsidRPr="004B01C4">
        <w:rPr>
          <w:sz w:val="24"/>
          <w:szCs w:val="24"/>
        </w:rPr>
        <w:t>различать гласные и согласные звуки (в том числе различать в слове согласный звук [й’] и гласный звук [и]);</w:t>
      </w:r>
    </w:p>
    <w:p w:rsidR="0083763A" w:rsidRPr="004B01C4" w:rsidRDefault="00791837" w:rsidP="006B3E51">
      <w:pPr>
        <w:ind w:firstLine="567"/>
        <w:rPr>
          <w:sz w:val="24"/>
          <w:szCs w:val="24"/>
        </w:rPr>
      </w:pPr>
      <w:r w:rsidRPr="004B01C4">
        <w:rPr>
          <w:sz w:val="24"/>
          <w:szCs w:val="24"/>
        </w:rPr>
        <w:t>различать ударные и безударные гласные звуки;</w:t>
      </w:r>
    </w:p>
    <w:p w:rsidR="0083763A" w:rsidRPr="004B01C4" w:rsidRDefault="00791837" w:rsidP="006B3E51">
      <w:pPr>
        <w:ind w:firstLine="567"/>
        <w:rPr>
          <w:sz w:val="24"/>
          <w:szCs w:val="24"/>
        </w:rPr>
      </w:pPr>
      <w:r w:rsidRPr="004B01C4">
        <w:rPr>
          <w:sz w:val="24"/>
          <w:szCs w:val="24"/>
        </w:rPr>
        <w:t>различать согласные звуки: мягкие и твёрдые, звонкие и глухие (вне слова и в слове);</w:t>
      </w:r>
    </w:p>
    <w:p w:rsidR="0083763A" w:rsidRPr="004B01C4" w:rsidRDefault="00791837" w:rsidP="006B3E51">
      <w:pPr>
        <w:ind w:firstLine="567"/>
        <w:rPr>
          <w:sz w:val="24"/>
          <w:szCs w:val="24"/>
        </w:rPr>
      </w:pPr>
      <w:r w:rsidRPr="004B01C4">
        <w:rPr>
          <w:sz w:val="24"/>
          <w:szCs w:val="24"/>
        </w:rPr>
        <w:t>различать понятия «звук» и «буква»;</w:t>
      </w:r>
    </w:p>
    <w:p w:rsidR="0083763A" w:rsidRPr="004B01C4" w:rsidRDefault="00791837" w:rsidP="006B3E51">
      <w:pPr>
        <w:ind w:firstLine="567"/>
        <w:rPr>
          <w:sz w:val="24"/>
          <w:szCs w:val="24"/>
        </w:rPr>
      </w:pPr>
      <w:r w:rsidRPr="004B01C4">
        <w:rPr>
          <w:sz w:val="24"/>
          <w:szCs w:val="24"/>
        </w:rPr>
        <w:t>определять количество слогов в слове; делить слова на слоги (простые случаи: слова без стечения согласных); определять в слове ударный слог;</w:t>
      </w:r>
    </w:p>
    <w:p w:rsidR="0083763A" w:rsidRPr="004B01C4" w:rsidRDefault="00791837" w:rsidP="006B3E51">
      <w:pPr>
        <w:ind w:firstLine="567"/>
        <w:rPr>
          <w:sz w:val="24"/>
          <w:szCs w:val="24"/>
        </w:rPr>
      </w:pPr>
      <w:r w:rsidRPr="004B01C4">
        <w:rPr>
          <w:sz w:val="24"/>
          <w:szCs w:val="24"/>
        </w:rPr>
        <w:t>обозначать на письме мягкость согласных звуков буквами е, ё, ю, я и буквой ь в конце слова;</w:t>
      </w:r>
    </w:p>
    <w:p w:rsidR="0083763A" w:rsidRPr="004B01C4" w:rsidRDefault="00791837" w:rsidP="006B3E51">
      <w:pPr>
        <w:ind w:firstLine="567"/>
        <w:rPr>
          <w:sz w:val="24"/>
          <w:szCs w:val="24"/>
        </w:rPr>
      </w:pPr>
      <w:r w:rsidRPr="004B01C4">
        <w:rPr>
          <w:sz w:val="24"/>
          <w:szCs w:val="24"/>
        </w:rPr>
        <w:t>правильно называть буквы русского алфавита; использовать знание последовательности букв русского алфавита для упорядочения небольшого списка слов;</w:t>
      </w:r>
    </w:p>
    <w:p w:rsidR="0083763A" w:rsidRPr="004B01C4" w:rsidRDefault="00791837" w:rsidP="006B3E51">
      <w:pPr>
        <w:ind w:firstLine="567"/>
        <w:rPr>
          <w:sz w:val="24"/>
          <w:szCs w:val="24"/>
        </w:rPr>
      </w:pPr>
      <w:r w:rsidRPr="004B01C4">
        <w:rPr>
          <w:sz w:val="24"/>
          <w:szCs w:val="24"/>
        </w:rPr>
        <w:t>писать аккуратным разборчивым почерком без искажений прописные и строчные буквы, соединения букв, слова;</w:t>
      </w:r>
    </w:p>
    <w:p w:rsidR="0083763A" w:rsidRPr="004B01C4" w:rsidRDefault="00791837" w:rsidP="006B3E51">
      <w:pPr>
        <w:ind w:firstLine="567"/>
        <w:rPr>
          <w:sz w:val="24"/>
          <w:szCs w:val="24"/>
        </w:rPr>
      </w:pPr>
      <w:r w:rsidRPr="004B01C4">
        <w:rPr>
          <w:sz w:val="24"/>
          <w:szCs w:val="24"/>
        </w:rPr>
        <w:t>применять изученные правила правописания: раздельное написание слов в предложении; знаки препинания в конце предложения: точка, вопросительный и восклицательный знаки; прописная буква в начале предложения и в именах собственных (имена, фамилии, клички</w:t>
      </w:r>
    </w:p>
    <w:p w:rsidR="0083763A" w:rsidRPr="004B01C4" w:rsidRDefault="00791837" w:rsidP="006B3E51">
      <w:pPr>
        <w:ind w:firstLine="567"/>
        <w:rPr>
          <w:sz w:val="24"/>
          <w:szCs w:val="24"/>
        </w:rPr>
      </w:pPr>
      <w:r w:rsidRPr="004B01C4">
        <w:rPr>
          <w:sz w:val="24"/>
          <w:szCs w:val="24"/>
        </w:rPr>
        <w:t>животных); перенос слов по слогам (простые случаи: слова из слогов типа «согласный + гласный»); гласные после шипящих в сочетаниях жи, ши (в положении под ударением), ча, ща, чу, щу; непроверяемые гласные и согласные (перечень слов в орфографическом словаре учебника);</w:t>
      </w:r>
    </w:p>
    <w:p w:rsidR="0083763A" w:rsidRPr="004B01C4" w:rsidRDefault="00791837" w:rsidP="006B3E51">
      <w:pPr>
        <w:ind w:firstLine="567"/>
        <w:rPr>
          <w:sz w:val="24"/>
          <w:szCs w:val="24"/>
        </w:rPr>
      </w:pPr>
      <w:r w:rsidRPr="004B01C4">
        <w:rPr>
          <w:sz w:val="24"/>
          <w:szCs w:val="24"/>
        </w:rPr>
        <w:t>правильно списывать (без пропусков и искажений букв) слова и предложения, тексты объёмом не более 25 слов;</w:t>
      </w:r>
    </w:p>
    <w:p w:rsidR="0083763A" w:rsidRPr="004B01C4" w:rsidRDefault="00791837" w:rsidP="006B3E51">
      <w:pPr>
        <w:ind w:firstLine="567"/>
        <w:rPr>
          <w:sz w:val="24"/>
          <w:szCs w:val="24"/>
        </w:rPr>
      </w:pPr>
      <w:r w:rsidRPr="004B01C4">
        <w:rPr>
          <w:sz w:val="24"/>
          <w:szCs w:val="24"/>
        </w:rPr>
        <w:t>писать под диктовку (без пропусков и искажений букв) слова, предложения из 3—5 слов, тексты объёмом не более 20 слов, правописание которых не расходится с произношением;</w:t>
      </w:r>
    </w:p>
    <w:p w:rsidR="0083763A" w:rsidRPr="004B01C4" w:rsidRDefault="00791837" w:rsidP="006B3E51">
      <w:pPr>
        <w:ind w:firstLine="567"/>
        <w:rPr>
          <w:sz w:val="24"/>
          <w:szCs w:val="24"/>
        </w:rPr>
      </w:pPr>
      <w:r w:rsidRPr="004B01C4">
        <w:rPr>
          <w:sz w:val="24"/>
          <w:szCs w:val="24"/>
        </w:rPr>
        <w:lastRenderedPageBreak/>
        <w:t>находить и исправлять ошибки на изученные правила, описки;</w:t>
      </w:r>
    </w:p>
    <w:p w:rsidR="0083763A" w:rsidRPr="004B01C4" w:rsidRDefault="00791837" w:rsidP="006B3E51">
      <w:pPr>
        <w:ind w:firstLine="567"/>
        <w:rPr>
          <w:sz w:val="24"/>
          <w:szCs w:val="24"/>
        </w:rPr>
      </w:pPr>
      <w:r w:rsidRPr="004B01C4">
        <w:rPr>
          <w:sz w:val="24"/>
          <w:szCs w:val="24"/>
        </w:rPr>
        <w:t>понимать прослушанный текст;</w:t>
      </w:r>
    </w:p>
    <w:p w:rsidR="0083763A" w:rsidRPr="004B01C4" w:rsidRDefault="00791837" w:rsidP="006B3E51">
      <w:pPr>
        <w:ind w:firstLine="567"/>
        <w:rPr>
          <w:sz w:val="24"/>
          <w:szCs w:val="24"/>
        </w:rPr>
      </w:pPr>
      <w:r w:rsidRPr="004B01C4">
        <w:rPr>
          <w:sz w:val="24"/>
          <w:szCs w:val="24"/>
        </w:rPr>
        <w:t>читать вслух и про себя (с пониманием) короткие тексты с соблюдением интонации и пауз в соответствии со знаками препинания в конце предложения;</w:t>
      </w:r>
    </w:p>
    <w:p w:rsidR="0083763A" w:rsidRPr="004B01C4" w:rsidRDefault="00791837" w:rsidP="006B3E51">
      <w:pPr>
        <w:ind w:firstLine="567"/>
        <w:rPr>
          <w:sz w:val="24"/>
          <w:szCs w:val="24"/>
        </w:rPr>
      </w:pPr>
      <w:r w:rsidRPr="004B01C4">
        <w:rPr>
          <w:sz w:val="24"/>
          <w:szCs w:val="24"/>
        </w:rPr>
        <w:t>находить в тексте слова, значение которых требует уточнения;</w:t>
      </w:r>
    </w:p>
    <w:p w:rsidR="0083763A" w:rsidRPr="004B01C4" w:rsidRDefault="00791837" w:rsidP="006B3E51">
      <w:pPr>
        <w:ind w:firstLine="567"/>
        <w:rPr>
          <w:sz w:val="24"/>
          <w:szCs w:val="24"/>
        </w:rPr>
      </w:pPr>
      <w:r w:rsidRPr="004B01C4">
        <w:rPr>
          <w:sz w:val="24"/>
          <w:szCs w:val="24"/>
        </w:rPr>
        <w:t>составлять предложение из набора форм слов</w:t>
      </w:r>
    </w:p>
    <w:p w:rsidR="0083763A" w:rsidRPr="004B01C4" w:rsidRDefault="00791837" w:rsidP="006B3E51">
      <w:pPr>
        <w:ind w:firstLine="567"/>
        <w:rPr>
          <w:sz w:val="24"/>
          <w:szCs w:val="24"/>
        </w:rPr>
      </w:pPr>
      <w:r w:rsidRPr="004B01C4">
        <w:rPr>
          <w:sz w:val="24"/>
          <w:szCs w:val="24"/>
        </w:rPr>
        <w:t>устно составлять текст из 3—5 предложений по сюжетным картинкам и наблюдениям;</w:t>
      </w:r>
    </w:p>
    <w:p w:rsidR="0083763A" w:rsidRPr="004B01C4" w:rsidRDefault="00791837" w:rsidP="006B3E51">
      <w:pPr>
        <w:ind w:firstLine="567"/>
        <w:rPr>
          <w:sz w:val="24"/>
          <w:szCs w:val="24"/>
        </w:rPr>
      </w:pPr>
      <w:r w:rsidRPr="004B01C4">
        <w:rPr>
          <w:sz w:val="24"/>
          <w:szCs w:val="24"/>
        </w:rPr>
        <w:t>использовать изученные понятия в процессе решения учебных задач.</w:t>
      </w:r>
    </w:p>
    <w:p w:rsidR="0083763A" w:rsidRPr="004B01C4" w:rsidRDefault="00791837" w:rsidP="006B3E51">
      <w:pPr>
        <w:ind w:firstLine="567"/>
        <w:rPr>
          <w:sz w:val="24"/>
          <w:szCs w:val="24"/>
        </w:rPr>
      </w:pPr>
      <w:r w:rsidRPr="004B01C4">
        <w:rPr>
          <w:sz w:val="24"/>
          <w:szCs w:val="24"/>
        </w:rPr>
        <w:t>КЛАСС</w:t>
      </w:r>
    </w:p>
    <w:p w:rsidR="0083763A" w:rsidRPr="004B01C4" w:rsidRDefault="00791837" w:rsidP="006B3E51">
      <w:pPr>
        <w:ind w:firstLine="567"/>
        <w:rPr>
          <w:sz w:val="24"/>
          <w:szCs w:val="24"/>
        </w:rPr>
      </w:pPr>
      <w:r w:rsidRPr="004B01C4">
        <w:rPr>
          <w:sz w:val="24"/>
          <w:szCs w:val="24"/>
        </w:rPr>
        <w:t>К концу обучения во втором классе обучающийся научится:</w:t>
      </w:r>
    </w:p>
    <w:p w:rsidR="0083763A" w:rsidRPr="004B01C4" w:rsidRDefault="00791837" w:rsidP="006B3E51">
      <w:pPr>
        <w:ind w:firstLine="567"/>
        <w:rPr>
          <w:sz w:val="24"/>
          <w:szCs w:val="24"/>
        </w:rPr>
      </w:pPr>
      <w:r w:rsidRPr="004B01C4">
        <w:rPr>
          <w:sz w:val="24"/>
          <w:szCs w:val="24"/>
        </w:rPr>
        <w:t>осознавать язык как основное средство общения;</w:t>
      </w:r>
    </w:p>
    <w:p w:rsidR="0083763A" w:rsidRPr="004B01C4" w:rsidRDefault="00791837" w:rsidP="006B3E51">
      <w:pPr>
        <w:ind w:firstLine="567"/>
        <w:rPr>
          <w:sz w:val="24"/>
          <w:szCs w:val="24"/>
        </w:rPr>
      </w:pPr>
      <w:r w:rsidRPr="004B01C4">
        <w:rPr>
          <w:sz w:val="24"/>
          <w:szCs w:val="24"/>
        </w:rPr>
        <w:t>характеризовать согласные звуки вне слова и в слове по заданным параметрам: согласный парный/непарный по твёрдости/мягкости; согласный парный/непарный по</w:t>
      </w:r>
    </w:p>
    <w:p w:rsidR="0083763A" w:rsidRPr="004B01C4" w:rsidRDefault="00791837" w:rsidP="006B3E51">
      <w:pPr>
        <w:ind w:firstLine="567"/>
        <w:rPr>
          <w:sz w:val="24"/>
          <w:szCs w:val="24"/>
        </w:rPr>
      </w:pPr>
      <w:r w:rsidRPr="004B01C4">
        <w:rPr>
          <w:sz w:val="24"/>
          <w:szCs w:val="24"/>
        </w:rPr>
        <w:t>звонкости/глухости;</w:t>
      </w:r>
    </w:p>
    <w:p w:rsidR="0083763A" w:rsidRPr="004B01C4" w:rsidRDefault="00791837" w:rsidP="006B3E51">
      <w:pPr>
        <w:ind w:firstLine="567"/>
        <w:rPr>
          <w:sz w:val="24"/>
          <w:szCs w:val="24"/>
        </w:rPr>
      </w:pPr>
      <w:r w:rsidRPr="004B01C4">
        <w:rPr>
          <w:sz w:val="24"/>
          <w:szCs w:val="24"/>
        </w:rPr>
        <w:t>определять количество слогов в слове (в том числе при стечении согласных); делить слово на слоги;</w:t>
      </w:r>
    </w:p>
    <w:p w:rsidR="0083763A" w:rsidRPr="004B01C4" w:rsidRDefault="00791837" w:rsidP="006B3E51">
      <w:pPr>
        <w:ind w:firstLine="567"/>
        <w:rPr>
          <w:sz w:val="24"/>
          <w:szCs w:val="24"/>
        </w:rPr>
      </w:pPr>
      <w:r w:rsidRPr="004B01C4">
        <w:rPr>
          <w:sz w:val="24"/>
          <w:szCs w:val="24"/>
        </w:rPr>
        <w:t>устанавливать соотношение звукового и буквенного состава, в том числе с учётом функций букв е, ё, ю, я;</w:t>
      </w:r>
    </w:p>
    <w:p w:rsidR="0083763A" w:rsidRPr="004B01C4" w:rsidRDefault="00791837" w:rsidP="006B3E51">
      <w:pPr>
        <w:ind w:firstLine="567"/>
        <w:rPr>
          <w:sz w:val="24"/>
          <w:szCs w:val="24"/>
        </w:rPr>
      </w:pPr>
      <w:r w:rsidRPr="004B01C4">
        <w:rPr>
          <w:sz w:val="24"/>
          <w:szCs w:val="24"/>
        </w:rPr>
        <w:t>обозначать на письме мягкость согласных звуков буквой мягкий знак в середине слова;</w:t>
      </w:r>
    </w:p>
    <w:p w:rsidR="0083763A" w:rsidRPr="004B01C4" w:rsidRDefault="00791837" w:rsidP="006B3E51">
      <w:pPr>
        <w:ind w:firstLine="567"/>
        <w:rPr>
          <w:sz w:val="24"/>
          <w:szCs w:val="24"/>
        </w:rPr>
      </w:pPr>
      <w:r w:rsidRPr="004B01C4">
        <w:rPr>
          <w:sz w:val="24"/>
          <w:szCs w:val="24"/>
        </w:rPr>
        <w:t>находить однокоренные слова;</w:t>
      </w:r>
    </w:p>
    <w:p w:rsidR="0083763A" w:rsidRPr="004B01C4" w:rsidRDefault="00791837" w:rsidP="006B3E51">
      <w:pPr>
        <w:ind w:firstLine="567"/>
        <w:rPr>
          <w:sz w:val="24"/>
          <w:szCs w:val="24"/>
        </w:rPr>
      </w:pPr>
      <w:r w:rsidRPr="004B01C4">
        <w:rPr>
          <w:sz w:val="24"/>
          <w:szCs w:val="24"/>
        </w:rPr>
        <w:t>выделять в слове корень (простые случаи);</w:t>
      </w:r>
    </w:p>
    <w:p w:rsidR="0083763A" w:rsidRPr="004B01C4" w:rsidRDefault="00791837" w:rsidP="006B3E51">
      <w:pPr>
        <w:ind w:firstLine="567"/>
        <w:rPr>
          <w:sz w:val="24"/>
          <w:szCs w:val="24"/>
        </w:rPr>
      </w:pPr>
      <w:r w:rsidRPr="004B01C4">
        <w:rPr>
          <w:sz w:val="24"/>
          <w:szCs w:val="24"/>
        </w:rPr>
        <w:t>выделять в слове окончание;</w:t>
      </w:r>
    </w:p>
    <w:p w:rsidR="0083763A" w:rsidRPr="004B01C4" w:rsidRDefault="00791837" w:rsidP="006B3E51">
      <w:pPr>
        <w:ind w:firstLine="567"/>
        <w:rPr>
          <w:sz w:val="24"/>
          <w:szCs w:val="24"/>
        </w:rPr>
      </w:pPr>
      <w:r w:rsidRPr="004B01C4">
        <w:rPr>
          <w:sz w:val="24"/>
          <w:szCs w:val="24"/>
        </w:rPr>
        <w:t>выявлять в тексте случаи употребления многозначных слов, понимать их значения и уточнять значение по учебным словарям; случаи употребления синонимов и антонимов (без называния терминов);</w:t>
      </w:r>
    </w:p>
    <w:p w:rsidR="0083763A" w:rsidRPr="004B01C4" w:rsidRDefault="00791837" w:rsidP="006B3E51">
      <w:pPr>
        <w:ind w:firstLine="567"/>
        <w:rPr>
          <w:sz w:val="24"/>
          <w:szCs w:val="24"/>
        </w:rPr>
      </w:pPr>
      <w:r w:rsidRPr="004B01C4">
        <w:rPr>
          <w:sz w:val="24"/>
          <w:szCs w:val="24"/>
        </w:rPr>
        <w:t>распознавать слова, отвечающие на вопросы «кто?», «что?»;</w:t>
      </w:r>
    </w:p>
    <w:p w:rsidR="0083763A" w:rsidRPr="004B01C4" w:rsidRDefault="00791837" w:rsidP="006B3E51">
      <w:pPr>
        <w:ind w:firstLine="567"/>
        <w:rPr>
          <w:sz w:val="24"/>
          <w:szCs w:val="24"/>
        </w:rPr>
      </w:pPr>
      <w:r w:rsidRPr="004B01C4">
        <w:rPr>
          <w:sz w:val="24"/>
          <w:szCs w:val="24"/>
        </w:rPr>
        <w:t>распознавать слова, отвечающие на вопросы «что делать?», «что сделать?» и др.;</w:t>
      </w:r>
    </w:p>
    <w:p w:rsidR="0083763A" w:rsidRPr="004B01C4" w:rsidRDefault="00791837" w:rsidP="006B3E51">
      <w:pPr>
        <w:ind w:firstLine="567"/>
        <w:rPr>
          <w:sz w:val="24"/>
          <w:szCs w:val="24"/>
        </w:rPr>
      </w:pPr>
      <w:r w:rsidRPr="004B01C4">
        <w:rPr>
          <w:sz w:val="24"/>
          <w:szCs w:val="24"/>
        </w:rPr>
        <w:t>распознавать слова, отвечающие на вопросы «какой?», «какая?», «какое?», «какие?»;</w:t>
      </w:r>
    </w:p>
    <w:p w:rsidR="0083763A" w:rsidRPr="004B01C4" w:rsidRDefault="00791837" w:rsidP="006B3E51">
      <w:pPr>
        <w:ind w:firstLine="567"/>
        <w:rPr>
          <w:sz w:val="24"/>
          <w:szCs w:val="24"/>
        </w:rPr>
      </w:pPr>
      <w:r w:rsidRPr="004B01C4">
        <w:rPr>
          <w:sz w:val="24"/>
          <w:szCs w:val="24"/>
        </w:rPr>
        <w:t>определять вид предложения по цели высказывания и по эмоциональной окраске;</w:t>
      </w:r>
    </w:p>
    <w:p w:rsidR="0083763A" w:rsidRPr="004B01C4" w:rsidRDefault="00791837" w:rsidP="006B3E51">
      <w:pPr>
        <w:ind w:firstLine="567"/>
        <w:rPr>
          <w:sz w:val="24"/>
          <w:szCs w:val="24"/>
        </w:rPr>
      </w:pPr>
      <w:r w:rsidRPr="004B01C4">
        <w:rPr>
          <w:sz w:val="24"/>
          <w:szCs w:val="24"/>
        </w:rPr>
        <w:t>находить место орфограммы в слове и между словами на изученные правила;</w:t>
      </w:r>
    </w:p>
    <w:p w:rsidR="0083763A" w:rsidRPr="004B01C4" w:rsidRDefault="00791837" w:rsidP="006B3E51">
      <w:pPr>
        <w:ind w:firstLine="567"/>
        <w:rPr>
          <w:sz w:val="24"/>
          <w:szCs w:val="24"/>
        </w:rPr>
      </w:pPr>
      <w:r w:rsidRPr="004B01C4">
        <w:rPr>
          <w:sz w:val="24"/>
          <w:szCs w:val="24"/>
        </w:rPr>
        <w:t>применять изученные правила правописания, в том числе: сочетания чк, чн, чт; щн, нч;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w:t>
      </w:r>
    </w:p>
    <w:p w:rsidR="0083763A" w:rsidRPr="004B01C4" w:rsidRDefault="00791837" w:rsidP="006B3E51">
      <w:pPr>
        <w:ind w:firstLine="567"/>
        <w:rPr>
          <w:sz w:val="24"/>
          <w:szCs w:val="24"/>
        </w:rPr>
      </w:pPr>
      <w:r w:rsidRPr="004B01C4">
        <w:rPr>
          <w:sz w:val="24"/>
          <w:szCs w:val="24"/>
        </w:rPr>
        <w:t>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p w:rsidR="0083763A" w:rsidRPr="004B01C4" w:rsidRDefault="00791837" w:rsidP="006B3E51">
      <w:pPr>
        <w:ind w:firstLine="567"/>
        <w:rPr>
          <w:sz w:val="24"/>
          <w:szCs w:val="24"/>
        </w:rPr>
      </w:pPr>
      <w:r w:rsidRPr="004B01C4">
        <w:rPr>
          <w:sz w:val="24"/>
          <w:szCs w:val="24"/>
        </w:rPr>
        <w:t>правильно списывать (без пропусков и искажений букв) слова и предложения, тексты объёмом не более 50 слов;</w:t>
      </w:r>
    </w:p>
    <w:p w:rsidR="0083763A" w:rsidRPr="004B01C4" w:rsidRDefault="00791837" w:rsidP="006B3E51">
      <w:pPr>
        <w:ind w:firstLine="567"/>
        <w:rPr>
          <w:sz w:val="24"/>
          <w:szCs w:val="24"/>
        </w:rPr>
      </w:pPr>
      <w:r w:rsidRPr="004B01C4">
        <w:rPr>
          <w:sz w:val="24"/>
          <w:szCs w:val="24"/>
        </w:rPr>
        <w:t>писать под диктовку (без пропусков и искажений букв) слова, предложения, тексты объёмом не более 45 слов с учётом изученных правил правописания;</w:t>
      </w:r>
    </w:p>
    <w:p w:rsidR="0083763A" w:rsidRPr="004B01C4" w:rsidRDefault="00791837" w:rsidP="006B3E51">
      <w:pPr>
        <w:ind w:firstLine="567"/>
        <w:rPr>
          <w:sz w:val="24"/>
          <w:szCs w:val="24"/>
        </w:rPr>
      </w:pPr>
      <w:r w:rsidRPr="004B01C4">
        <w:rPr>
          <w:sz w:val="24"/>
          <w:szCs w:val="24"/>
        </w:rPr>
        <w:t>находить и исправлять ошибки на изученные правила, описки;</w:t>
      </w:r>
    </w:p>
    <w:p w:rsidR="0083763A" w:rsidRPr="004B01C4" w:rsidRDefault="00791837" w:rsidP="006B3E51">
      <w:pPr>
        <w:ind w:firstLine="567"/>
        <w:rPr>
          <w:sz w:val="24"/>
          <w:szCs w:val="24"/>
        </w:rPr>
      </w:pPr>
      <w:r w:rsidRPr="004B01C4">
        <w:rPr>
          <w:sz w:val="24"/>
          <w:szCs w:val="24"/>
        </w:rPr>
        <w:t>пользоваться толковым, орфографическим, орфоэпическим словарями учебника;</w:t>
      </w:r>
    </w:p>
    <w:p w:rsidR="0083763A" w:rsidRPr="004B01C4" w:rsidRDefault="00791837" w:rsidP="006B3E51">
      <w:pPr>
        <w:ind w:firstLine="567"/>
        <w:rPr>
          <w:sz w:val="24"/>
          <w:szCs w:val="24"/>
        </w:rPr>
      </w:pPr>
      <w:r w:rsidRPr="004B01C4">
        <w:rPr>
          <w:sz w:val="24"/>
          <w:szCs w:val="24"/>
        </w:rPr>
        <w:t>строить устное диалогическое и монологическое высказывание (2—4 предложения на определённую тему, по наблюдениям) с соблюдением орфоэпических норм, правильной интонации;</w:t>
      </w:r>
    </w:p>
    <w:p w:rsidR="0083763A" w:rsidRPr="004B01C4" w:rsidRDefault="00791837" w:rsidP="006B3E51">
      <w:pPr>
        <w:ind w:firstLine="567"/>
        <w:rPr>
          <w:sz w:val="24"/>
          <w:szCs w:val="24"/>
        </w:rPr>
      </w:pPr>
      <w:r w:rsidRPr="004B01C4">
        <w:rPr>
          <w:sz w:val="24"/>
          <w:szCs w:val="24"/>
        </w:rPr>
        <w:t>формулировать простые выводы на основе прочитанного (услышанного) устно и письменно (1—2 предложения);</w:t>
      </w:r>
    </w:p>
    <w:p w:rsidR="0083763A" w:rsidRPr="004B01C4" w:rsidRDefault="00791837" w:rsidP="006B3E51">
      <w:pPr>
        <w:ind w:firstLine="567"/>
        <w:rPr>
          <w:sz w:val="24"/>
          <w:szCs w:val="24"/>
        </w:rPr>
      </w:pPr>
      <w:r w:rsidRPr="004B01C4">
        <w:rPr>
          <w:sz w:val="24"/>
          <w:szCs w:val="24"/>
        </w:rPr>
        <w:t>составлять предложения из слов, устанавливая между ними смысловую связь по вопросам;</w:t>
      </w:r>
    </w:p>
    <w:p w:rsidR="0083763A" w:rsidRPr="004B01C4" w:rsidRDefault="00791837" w:rsidP="006B3E51">
      <w:pPr>
        <w:ind w:firstLine="567"/>
        <w:rPr>
          <w:sz w:val="24"/>
          <w:szCs w:val="24"/>
        </w:rPr>
      </w:pPr>
      <w:r w:rsidRPr="004B01C4">
        <w:rPr>
          <w:sz w:val="24"/>
          <w:szCs w:val="24"/>
        </w:rPr>
        <w:t>определять тему текста и озаглавливать текст, отражая его тему;</w:t>
      </w:r>
    </w:p>
    <w:p w:rsidR="0083763A" w:rsidRPr="004B01C4" w:rsidRDefault="00791837" w:rsidP="006B3E51">
      <w:pPr>
        <w:ind w:firstLine="567"/>
        <w:rPr>
          <w:sz w:val="24"/>
          <w:szCs w:val="24"/>
        </w:rPr>
      </w:pPr>
      <w:r w:rsidRPr="004B01C4">
        <w:rPr>
          <w:sz w:val="24"/>
          <w:szCs w:val="24"/>
        </w:rPr>
        <w:t>составлять текст из разрозненных предложений, частей текста;</w:t>
      </w:r>
    </w:p>
    <w:p w:rsidR="0083763A" w:rsidRPr="004B01C4" w:rsidRDefault="00791837" w:rsidP="006B3E51">
      <w:pPr>
        <w:ind w:firstLine="567"/>
        <w:rPr>
          <w:sz w:val="24"/>
          <w:szCs w:val="24"/>
        </w:rPr>
      </w:pPr>
      <w:r w:rsidRPr="004B01C4">
        <w:rPr>
          <w:sz w:val="24"/>
          <w:szCs w:val="24"/>
        </w:rPr>
        <w:t>писать подробное изложение повествовательного текста объёмом 30—45 слов с опорой на вопросы;</w:t>
      </w:r>
    </w:p>
    <w:p w:rsidR="0083763A" w:rsidRPr="004B01C4" w:rsidRDefault="00791837" w:rsidP="006B3E51">
      <w:pPr>
        <w:ind w:firstLine="567"/>
        <w:rPr>
          <w:sz w:val="24"/>
          <w:szCs w:val="24"/>
        </w:rPr>
      </w:pPr>
      <w:r w:rsidRPr="004B01C4">
        <w:rPr>
          <w:sz w:val="24"/>
          <w:szCs w:val="24"/>
        </w:rPr>
        <w:t>объяснять своими словами значение изученных понятий; использовать изученные понятия.</w:t>
      </w:r>
    </w:p>
    <w:p w:rsidR="0083763A" w:rsidRPr="004B01C4" w:rsidRDefault="00791837" w:rsidP="006B3E51">
      <w:pPr>
        <w:ind w:firstLine="567"/>
        <w:rPr>
          <w:sz w:val="24"/>
          <w:szCs w:val="24"/>
        </w:rPr>
      </w:pPr>
      <w:r w:rsidRPr="004B01C4">
        <w:rPr>
          <w:sz w:val="24"/>
          <w:szCs w:val="24"/>
        </w:rPr>
        <w:t>КЛАСС</w:t>
      </w:r>
    </w:p>
    <w:p w:rsidR="0083763A" w:rsidRPr="004B01C4" w:rsidRDefault="00791837" w:rsidP="006B3E51">
      <w:pPr>
        <w:ind w:firstLine="567"/>
        <w:rPr>
          <w:sz w:val="24"/>
          <w:szCs w:val="24"/>
        </w:rPr>
      </w:pPr>
      <w:r w:rsidRPr="004B01C4">
        <w:rPr>
          <w:sz w:val="24"/>
          <w:szCs w:val="24"/>
        </w:rPr>
        <w:t>К концу обучения в третьем классе обучающийся научится:</w:t>
      </w:r>
    </w:p>
    <w:p w:rsidR="0083763A" w:rsidRPr="004B01C4" w:rsidRDefault="00791837" w:rsidP="006B3E51">
      <w:pPr>
        <w:ind w:firstLine="567"/>
        <w:rPr>
          <w:sz w:val="24"/>
          <w:szCs w:val="24"/>
        </w:rPr>
      </w:pPr>
      <w:r w:rsidRPr="004B01C4">
        <w:rPr>
          <w:sz w:val="24"/>
          <w:szCs w:val="24"/>
        </w:rPr>
        <w:t>объяснять значение русского языка как государственного языка Российской Федерации;</w:t>
      </w:r>
    </w:p>
    <w:p w:rsidR="0083763A" w:rsidRPr="004B01C4" w:rsidRDefault="00791837" w:rsidP="006B3E51">
      <w:pPr>
        <w:ind w:firstLine="567"/>
        <w:rPr>
          <w:sz w:val="24"/>
          <w:szCs w:val="24"/>
        </w:rPr>
      </w:pPr>
      <w:r w:rsidRPr="004B01C4">
        <w:rPr>
          <w:sz w:val="24"/>
          <w:szCs w:val="24"/>
        </w:rPr>
        <w:t>характеризовать, сравнивать, классифицировать звуки вне слова и в слове по заданным параметрам;</w:t>
      </w:r>
    </w:p>
    <w:p w:rsidR="0083763A" w:rsidRPr="004B01C4" w:rsidRDefault="00791837" w:rsidP="006B3E51">
      <w:pPr>
        <w:ind w:firstLine="567"/>
        <w:rPr>
          <w:sz w:val="24"/>
          <w:szCs w:val="24"/>
        </w:rPr>
      </w:pPr>
      <w:r w:rsidRPr="004B01C4">
        <w:rPr>
          <w:sz w:val="24"/>
          <w:szCs w:val="24"/>
        </w:rPr>
        <w:t>производить звуко-буквенный анализ слова (в словах с орфограммами; без транскрибирования);</w:t>
      </w:r>
    </w:p>
    <w:p w:rsidR="0083763A" w:rsidRPr="004B01C4" w:rsidRDefault="00791837" w:rsidP="006B3E51">
      <w:pPr>
        <w:ind w:firstLine="567"/>
        <w:rPr>
          <w:sz w:val="24"/>
          <w:szCs w:val="24"/>
        </w:rPr>
      </w:pPr>
      <w:r w:rsidRPr="004B01C4">
        <w:rPr>
          <w:sz w:val="24"/>
          <w:szCs w:val="24"/>
        </w:rPr>
        <w:lastRenderedPageBreak/>
        <w:t>определять функцию разделительных мягкого и твёрдого знаков в словах; устанавливать соотношение звукового и буквенного состава, в том числе с учётом функций букв е, ё, ю, я, в словах с разделительными ь, ъ, в словах с непроизносимыми согласными;</w:t>
      </w:r>
    </w:p>
    <w:p w:rsidR="0083763A" w:rsidRPr="004B01C4" w:rsidRDefault="00791837" w:rsidP="006B3E51">
      <w:pPr>
        <w:ind w:firstLine="567"/>
        <w:rPr>
          <w:sz w:val="24"/>
          <w:szCs w:val="24"/>
        </w:rPr>
      </w:pPr>
      <w:r w:rsidRPr="004B01C4">
        <w:rPr>
          <w:sz w:val="24"/>
          <w:szCs w:val="24"/>
        </w:rP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p w:rsidR="0083763A" w:rsidRPr="004B01C4" w:rsidRDefault="00791837" w:rsidP="006B3E51">
      <w:pPr>
        <w:ind w:firstLine="567"/>
        <w:rPr>
          <w:sz w:val="24"/>
          <w:szCs w:val="24"/>
        </w:rPr>
      </w:pPr>
      <w:r w:rsidRPr="004B01C4">
        <w:rPr>
          <w:sz w:val="24"/>
          <w:szCs w:val="24"/>
        </w:rPr>
        <w:t>находить в словах с однозначно выделяемыми морфемами окончание, корень, приставку, суффикс;</w:t>
      </w:r>
    </w:p>
    <w:p w:rsidR="0083763A" w:rsidRPr="004B01C4" w:rsidRDefault="00791837" w:rsidP="006B3E51">
      <w:pPr>
        <w:ind w:firstLine="567"/>
        <w:rPr>
          <w:sz w:val="24"/>
          <w:szCs w:val="24"/>
        </w:rPr>
      </w:pPr>
      <w:r w:rsidRPr="004B01C4">
        <w:rPr>
          <w:sz w:val="24"/>
          <w:szCs w:val="24"/>
        </w:rPr>
        <w:t>выявлять случаи употребления синонимов и антонимов; подбирать синонимы и антонимы к словам разных частей речи;</w:t>
      </w:r>
    </w:p>
    <w:p w:rsidR="0083763A" w:rsidRPr="004B01C4" w:rsidRDefault="00791837" w:rsidP="006B3E51">
      <w:pPr>
        <w:ind w:firstLine="567"/>
        <w:rPr>
          <w:sz w:val="24"/>
          <w:szCs w:val="24"/>
        </w:rPr>
      </w:pPr>
      <w:r w:rsidRPr="004B01C4">
        <w:rPr>
          <w:sz w:val="24"/>
          <w:szCs w:val="24"/>
        </w:rPr>
        <w:t>распознавать слова, употреблённые в прямом и переносном значении (простые случаи);</w:t>
      </w:r>
    </w:p>
    <w:p w:rsidR="0083763A" w:rsidRPr="004B01C4" w:rsidRDefault="00791837" w:rsidP="006B3E51">
      <w:pPr>
        <w:ind w:firstLine="567"/>
        <w:rPr>
          <w:sz w:val="24"/>
          <w:szCs w:val="24"/>
        </w:rPr>
      </w:pPr>
      <w:r w:rsidRPr="004B01C4">
        <w:rPr>
          <w:sz w:val="24"/>
          <w:szCs w:val="24"/>
        </w:rPr>
        <w:t>определять значение слова в тексте;</w:t>
      </w:r>
    </w:p>
    <w:p w:rsidR="0083763A" w:rsidRPr="004B01C4" w:rsidRDefault="00791837" w:rsidP="006B3E51">
      <w:pPr>
        <w:ind w:firstLine="567"/>
        <w:rPr>
          <w:sz w:val="24"/>
          <w:szCs w:val="24"/>
        </w:rPr>
      </w:pPr>
      <w:r w:rsidRPr="004B01C4">
        <w:rPr>
          <w:sz w:val="24"/>
          <w:szCs w:val="24"/>
        </w:rPr>
        <w:t>распознавать имена существительные; определять грамматические признаки имён существительных: род, число, падеж; склонять в единственном числе имена существительные с ударными окончаниями;</w:t>
      </w:r>
    </w:p>
    <w:p w:rsidR="0083763A" w:rsidRPr="004B01C4" w:rsidRDefault="00791837" w:rsidP="006B3E51">
      <w:pPr>
        <w:ind w:firstLine="567"/>
        <w:rPr>
          <w:sz w:val="24"/>
          <w:szCs w:val="24"/>
        </w:rPr>
      </w:pPr>
      <w:r w:rsidRPr="004B01C4">
        <w:rPr>
          <w:sz w:val="24"/>
          <w:szCs w:val="24"/>
        </w:rPr>
        <w:t>распознавать имена прилагательные; определять грамматические признаки имён прилагательных: род, число, падеж; изменять имена прилагательные по падежам, числам, родам (в единственном числе) в соответствии с падежом, числом и родом имён существительных;</w:t>
      </w:r>
    </w:p>
    <w:p w:rsidR="0083763A" w:rsidRPr="004B01C4" w:rsidRDefault="00791837" w:rsidP="006B3E51">
      <w:pPr>
        <w:ind w:firstLine="567"/>
        <w:rPr>
          <w:sz w:val="24"/>
          <w:szCs w:val="24"/>
        </w:rPr>
      </w:pPr>
      <w:r w:rsidRPr="004B01C4">
        <w:rPr>
          <w:sz w:val="24"/>
          <w:szCs w:val="24"/>
        </w:rPr>
        <w:t>распознавать глаголы; различать глаголы, отвечающие на вопросы «что делать?» и «что сделать?»; определять грамматические признаки глаголов: форму времени, число, род (в прошедшем времени); изменять глагол по временам (простые случаи), в прошедшем времени</w:t>
      </w:r>
    </w:p>
    <w:p w:rsidR="0083763A" w:rsidRPr="004B01C4" w:rsidRDefault="00791837" w:rsidP="006B3E51">
      <w:pPr>
        <w:ind w:firstLine="567"/>
        <w:rPr>
          <w:sz w:val="24"/>
          <w:szCs w:val="24"/>
        </w:rPr>
      </w:pPr>
      <w:r w:rsidRPr="004B01C4">
        <w:rPr>
          <w:sz w:val="24"/>
          <w:szCs w:val="24"/>
        </w:rPr>
        <w:t>по родам;</w:t>
      </w:r>
    </w:p>
    <w:p w:rsidR="0083763A" w:rsidRPr="004B01C4" w:rsidRDefault="00791837" w:rsidP="006B3E51">
      <w:pPr>
        <w:ind w:firstLine="567"/>
        <w:rPr>
          <w:sz w:val="24"/>
          <w:szCs w:val="24"/>
        </w:rPr>
      </w:pPr>
      <w:r w:rsidRPr="004B01C4">
        <w:rPr>
          <w:sz w:val="24"/>
          <w:szCs w:val="24"/>
        </w:rPr>
        <w:t>распознавать личные местоимения (в начальной форме); использовать личные местоимения для устранения неоправданных повторов в тексте;</w:t>
      </w:r>
    </w:p>
    <w:p w:rsidR="0083763A" w:rsidRPr="004B01C4" w:rsidRDefault="00791837" w:rsidP="006B3E51">
      <w:pPr>
        <w:ind w:firstLine="567"/>
        <w:rPr>
          <w:sz w:val="24"/>
          <w:szCs w:val="24"/>
        </w:rPr>
      </w:pPr>
      <w:r w:rsidRPr="004B01C4">
        <w:rPr>
          <w:sz w:val="24"/>
          <w:szCs w:val="24"/>
        </w:rPr>
        <w:t>различать предлоги и приставки;</w:t>
      </w:r>
    </w:p>
    <w:p w:rsidR="0083763A" w:rsidRPr="004B01C4" w:rsidRDefault="00791837" w:rsidP="006B3E51">
      <w:pPr>
        <w:ind w:firstLine="567"/>
        <w:rPr>
          <w:sz w:val="24"/>
          <w:szCs w:val="24"/>
        </w:rPr>
      </w:pPr>
      <w:r w:rsidRPr="004B01C4">
        <w:rPr>
          <w:sz w:val="24"/>
          <w:szCs w:val="24"/>
        </w:rPr>
        <w:t>определять вид предложения по цели высказывания и по эмоциональной окраске;</w:t>
      </w:r>
    </w:p>
    <w:p w:rsidR="0083763A" w:rsidRPr="004B01C4" w:rsidRDefault="00791837" w:rsidP="006B3E51">
      <w:pPr>
        <w:ind w:firstLine="567"/>
        <w:rPr>
          <w:sz w:val="24"/>
          <w:szCs w:val="24"/>
        </w:rPr>
      </w:pPr>
      <w:r w:rsidRPr="004B01C4">
        <w:rPr>
          <w:sz w:val="24"/>
          <w:szCs w:val="24"/>
        </w:rPr>
        <w:t>находить главные и второстепенные (без деления на виды) члены предложения;</w:t>
      </w:r>
    </w:p>
    <w:p w:rsidR="0083763A" w:rsidRPr="004B01C4" w:rsidRDefault="00791837" w:rsidP="006B3E51">
      <w:pPr>
        <w:ind w:firstLine="567"/>
        <w:rPr>
          <w:sz w:val="24"/>
          <w:szCs w:val="24"/>
        </w:rPr>
      </w:pPr>
      <w:r w:rsidRPr="004B01C4">
        <w:rPr>
          <w:sz w:val="24"/>
          <w:szCs w:val="24"/>
        </w:rPr>
        <w:t>распознавать распространённые и нераспространённые предложения;</w:t>
      </w:r>
    </w:p>
    <w:p w:rsidR="0083763A" w:rsidRPr="004B01C4" w:rsidRDefault="00791837" w:rsidP="006B3E51">
      <w:pPr>
        <w:ind w:firstLine="567"/>
        <w:rPr>
          <w:sz w:val="24"/>
          <w:szCs w:val="24"/>
        </w:rPr>
      </w:pPr>
      <w:r w:rsidRPr="004B01C4">
        <w:rPr>
          <w:sz w:val="24"/>
          <w:szCs w:val="24"/>
        </w:rPr>
        <w:t>находить место орфограммы в слове и между словами на изученные правила; применять изученные правила правописания, в том числе непроверяемые гласные и согласные (перечень</w:t>
      </w:r>
      <w:r w:rsidR="004B01C4">
        <w:rPr>
          <w:sz w:val="24"/>
          <w:szCs w:val="24"/>
        </w:rPr>
        <w:t xml:space="preserve"> </w:t>
      </w:r>
      <w:r w:rsidRPr="004B01C4">
        <w:rPr>
          <w:sz w:val="24"/>
          <w:szCs w:val="24"/>
        </w:rPr>
        <w:t>слов в орфографическом словаре учебника); непроизносимые согласные в корне слова;</w:t>
      </w:r>
    </w:p>
    <w:p w:rsidR="0083763A" w:rsidRPr="004B01C4" w:rsidRDefault="00791837" w:rsidP="006B3E51">
      <w:pPr>
        <w:ind w:firstLine="567"/>
        <w:rPr>
          <w:sz w:val="24"/>
          <w:szCs w:val="24"/>
        </w:rPr>
      </w:pPr>
      <w:r w:rsidRPr="004B01C4">
        <w:rPr>
          <w:sz w:val="24"/>
          <w:szCs w:val="24"/>
        </w:rPr>
        <w:t>разделительный твёрдый знак; мягкий знак после шипящих на конце имён существительных; не с глаголами; раздельное написание предлогов со словами;</w:t>
      </w:r>
    </w:p>
    <w:p w:rsidR="0083763A" w:rsidRPr="004B01C4" w:rsidRDefault="00791837" w:rsidP="006B3E51">
      <w:pPr>
        <w:ind w:firstLine="567"/>
        <w:rPr>
          <w:sz w:val="24"/>
          <w:szCs w:val="24"/>
        </w:rPr>
      </w:pPr>
      <w:r w:rsidRPr="004B01C4">
        <w:rPr>
          <w:sz w:val="24"/>
          <w:szCs w:val="24"/>
        </w:rPr>
        <w:t>правильно списывать слова, предложения, тексты объёмом не более 70 слов</w:t>
      </w:r>
    </w:p>
    <w:p w:rsidR="0083763A" w:rsidRPr="004B01C4" w:rsidRDefault="00791837" w:rsidP="006B3E51">
      <w:pPr>
        <w:ind w:firstLine="567"/>
        <w:rPr>
          <w:sz w:val="24"/>
          <w:szCs w:val="24"/>
        </w:rPr>
      </w:pPr>
      <w:r w:rsidRPr="004B01C4">
        <w:rPr>
          <w:sz w:val="24"/>
          <w:szCs w:val="24"/>
        </w:rPr>
        <w:t>писать под диктовку тексты объёмом не более 65 слов с учётом изученных правил правописания;</w:t>
      </w:r>
    </w:p>
    <w:p w:rsidR="0083763A" w:rsidRPr="004B01C4" w:rsidRDefault="00791837" w:rsidP="006B3E51">
      <w:pPr>
        <w:ind w:firstLine="567"/>
        <w:rPr>
          <w:sz w:val="24"/>
          <w:szCs w:val="24"/>
        </w:rPr>
      </w:pPr>
      <w:r w:rsidRPr="004B01C4">
        <w:rPr>
          <w:sz w:val="24"/>
          <w:szCs w:val="24"/>
        </w:rPr>
        <w:t>находить и исправлять ошибки на изученные правила, описки;</w:t>
      </w:r>
    </w:p>
    <w:p w:rsidR="0083763A" w:rsidRPr="004B01C4" w:rsidRDefault="00791837" w:rsidP="006B3E51">
      <w:pPr>
        <w:ind w:firstLine="567"/>
        <w:rPr>
          <w:sz w:val="24"/>
          <w:szCs w:val="24"/>
        </w:rPr>
      </w:pPr>
      <w:r w:rsidRPr="004B01C4">
        <w:rPr>
          <w:sz w:val="24"/>
          <w:szCs w:val="24"/>
        </w:rPr>
        <w:t>понимать тексты разных типов, находить в тексте заданную информацию;</w:t>
      </w:r>
    </w:p>
    <w:p w:rsidR="0083763A" w:rsidRPr="004B01C4" w:rsidRDefault="00791837" w:rsidP="006B3E51">
      <w:pPr>
        <w:ind w:firstLine="567"/>
        <w:rPr>
          <w:sz w:val="24"/>
          <w:szCs w:val="24"/>
        </w:rPr>
      </w:pPr>
      <w:r w:rsidRPr="004B01C4">
        <w:rPr>
          <w:sz w:val="24"/>
          <w:szCs w:val="24"/>
        </w:rPr>
        <w:t>формулировать простые выводы на основе прочитанной (услышанной) информации устно и письменно (1—2 предложения);</w:t>
      </w:r>
    </w:p>
    <w:p w:rsidR="0083763A" w:rsidRPr="004B01C4" w:rsidRDefault="00791837" w:rsidP="006B3E51">
      <w:pPr>
        <w:ind w:firstLine="567"/>
        <w:rPr>
          <w:sz w:val="24"/>
          <w:szCs w:val="24"/>
        </w:rPr>
      </w:pPr>
      <w:r w:rsidRPr="004B01C4">
        <w:rPr>
          <w:sz w:val="24"/>
          <w:szCs w:val="24"/>
        </w:rPr>
        <w:t>строить устное диалогическое и монологическое высказывание (3—5 предложений на определённую тему, по наблюдениям) с соблюдением орфоэпических норм, правильной интонации; создавать небольшие устные и письменные тексты (2—4 предложения), содержащие приглашение, просьбу, извинение, благодарность, отказ, с использованием норм речевого этикета;</w:t>
      </w:r>
    </w:p>
    <w:p w:rsidR="0083763A" w:rsidRPr="004B01C4" w:rsidRDefault="00791837" w:rsidP="006B3E51">
      <w:pPr>
        <w:ind w:firstLine="567"/>
        <w:rPr>
          <w:sz w:val="24"/>
          <w:szCs w:val="24"/>
        </w:rPr>
      </w:pPr>
      <w:r w:rsidRPr="004B01C4">
        <w:rPr>
          <w:sz w:val="24"/>
          <w:szCs w:val="24"/>
        </w:rPr>
        <w:t>определять связь предложений в тексте (с помощью личных местоимений, синонимов, союзов и, а, но);</w:t>
      </w:r>
    </w:p>
    <w:p w:rsidR="0083763A" w:rsidRPr="004B01C4" w:rsidRDefault="00791837" w:rsidP="006B3E51">
      <w:pPr>
        <w:ind w:firstLine="567"/>
        <w:rPr>
          <w:sz w:val="24"/>
          <w:szCs w:val="24"/>
        </w:rPr>
      </w:pPr>
      <w:r w:rsidRPr="004B01C4">
        <w:rPr>
          <w:sz w:val="24"/>
          <w:szCs w:val="24"/>
        </w:rPr>
        <w:t>определять ключевые слова в тексте;</w:t>
      </w:r>
    </w:p>
    <w:p w:rsidR="0083763A" w:rsidRPr="004B01C4" w:rsidRDefault="00791837" w:rsidP="006B3E51">
      <w:pPr>
        <w:ind w:firstLine="567"/>
        <w:rPr>
          <w:sz w:val="24"/>
          <w:szCs w:val="24"/>
        </w:rPr>
      </w:pPr>
      <w:r w:rsidRPr="004B01C4">
        <w:rPr>
          <w:sz w:val="24"/>
          <w:szCs w:val="24"/>
        </w:rPr>
        <w:t>определять тему текста и основную мысль текста;</w:t>
      </w:r>
    </w:p>
    <w:p w:rsidR="0083763A" w:rsidRPr="004B01C4" w:rsidRDefault="00791837" w:rsidP="006B3E51">
      <w:pPr>
        <w:ind w:firstLine="567"/>
        <w:rPr>
          <w:sz w:val="24"/>
          <w:szCs w:val="24"/>
        </w:rPr>
      </w:pPr>
      <w:r w:rsidRPr="004B01C4">
        <w:rPr>
          <w:sz w:val="24"/>
          <w:szCs w:val="24"/>
        </w:rPr>
        <w:t>выявлять части текста (абзацы) и отражать с помощью ключевых слов или предложений их смысловое содержание;</w:t>
      </w:r>
    </w:p>
    <w:p w:rsidR="0083763A" w:rsidRPr="004B01C4" w:rsidRDefault="00791837" w:rsidP="006B3E51">
      <w:pPr>
        <w:ind w:firstLine="567"/>
        <w:rPr>
          <w:sz w:val="24"/>
          <w:szCs w:val="24"/>
        </w:rPr>
      </w:pPr>
      <w:r w:rsidRPr="004B01C4">
        <w:rPr>
          <w:sz w:val="24"/>
          <w:szCs w:val="24"/>
        </w:rPr>
        <w:t>составлять план текста, создавать по нему текст и корректировать текст;</w:t>
      </w:r>
    </w:p>
    <w:p w:rsidR="0083763A" w:rsidRPr="004B01C4" w:rsidRDefault="00791837" w:rsidP="006B3E51">
      <w:pPr>
        <w:ind w:firstLine="567"/>
        <w:rPr>
          <w:sz w:val="24"/>
          <w:szCs w:val="24"/>
        </w:rPr>
      </w:pPr>
      <w:r w:rsidRPr="004B01C4">
        <w:rPr>
          <w:sz w:val="24"/>
          <w:szCs w:val="24"/>
        </w:rPr>
        <w:t>писать подробное изложение по заданному, коллективно или самостоятельно составленному плану;</w:t>
      </w:r>
    </w:p>
    <w:p w:rsidR="0083763A" w:rsidRPr="004B01C4" w:rsidRDefault="00791837" w:rsidP="006B3E51">
      <w:pPr>
        <w:ind w:firstLine="567"/>
        <w:rPr>
          <w:sz w:val="24"/>
          <w:szCs w:val="24"/>
        </w:rPr>
      </w:pPr>
      <w:r w:rsidRPr="004B01C4">
        <w:rPr>
          <w:sz w:val="24"/>
          <w:szCs w:val="24"/>
        </w:rPr>
        <w:t>объяснять своими словами значение изученных понятий, использовать изученные понятия;</w:t>
      </w:r>
    </w:p>
    <w:p w:rsidR="0083763A" w:rsidRPr="004B01C4" w:rsidRDefault="00791837" w:rsidP="006B3E51">
      <w:pPr>
        <w:ind w:firstLine="567"/>
        <w:rPr>
          <w:sz w:val="24"/>
          <w:szCs w:val="24"/>
        </w:rPr>
      </w:pPr>
      <w:r w:rsidRPr="004B01C4">
        <w:rPr>
          <w:sz w:val="24"/>
          <w:szCs w:val="24"/>
        </w:rPr>
        <w:t>уточнять значение слова с помощью толкового словаря.</w:t>
      </w:r>
    </w:p>
    <w:p w:rsidR="0083763A" w:rsidRPr="004B01C4" w:rsidRDefault="00791837" w:rsidP="006B3E51">
      <w:pPr>
        <w:ind w:firstLine="567"/>
        <w:rPr>
          <w:sz w:val="24"/>
          <w:szCs w:val="24"/>
        </w:rPr>
      </w:pPr>
      <w:r w:rsidRPr="004B01C4">
        <w:rPr>
          <w:sz w:val="24"/>
          <w:szCs w:val="24"/>
        </w:rPr>
        <w:t>КЛАСС</w:t>
      </w:r>
    </w:p>
    <w:p w:rsidR="0083763A" w:rsidRPr="004B01C4" w:rsidRDefault="00791837" w:rsidP="006B3E51">
      <w:pPr>
        <w:ind w:firstLine="567"/>
        <w:rPr>
          <w:sz w:val="24"/>
          <w:szCs w:val="24"/>
        </w:rPr>
      </w:pPr>
      <w:r w:rsidRPr="004B01C4">
        <w:rPr>
          <w:sz w:val="24"/>
          <w:szCs w:val="24"/>
        </w:rPr>
        <w:t>К концу обучения в четвёртом классе обучающийся научится:</w:t>
      </w:r>
    </w:p>
    <w:p w:rsidR="0083763A" w:rsidRPr="004B01C4" w:rsidRDefault="00791837" w:rsidP="006B3E51">
      <w:pPr>
        <w:ind w:firstLine="567"/>
        <w:rPr>
          <w:sz w:val="24"/>
          <w:szCs w:val="24"/>
        </w:rPr>
      </w:pPr>
      <w:r w:rsidRPr="004B01C4">
        <w:rPr>
          <w:sz w:val="24"/>
          <w:szCs w:val="24"/>
        </w:rPr>
        <w:t xml:space="preserve">осознавать многообразие языков и культур на территории Российской Федерации, осознавать язык </w:t>
      </w:r>
      <w:r w:rsidRPr="004B01C4">
        <w:rPr>
          <w:sz w:val="24"/>
          <w:szCs w:val="24"/>
        </w:rPr>
        <w:lastRenderedPageBreak/>
        <w:t>как одну из главных духовно-нравственных ценностей народа;</w:t>
      </w:r>
    </w:p>
    <w:p w:rsidR="0083763A" w:rsidRPr="004B01C4" w:rsidRDefault="00791837" w:rsidP="006B3E51">
      <w:pPr>
        <w:ind w:firstLine="567"/>
        <w:rPr>
          <w:sz w:val="24"/>
          <w:szCs w:val="24"/>
        </w:rPr>
      </w:pPr>
      <w:r w:rsidRPr="004B01C4">
        <w:rPr>
          <w:sz w:val="24"/>
          <w:szCs w:val="24"/>
        </w:rPr>
        <w:t>объяснять роль языка как основного средства общения; объяснять роль русского языка как государственного языка Российской Федерации и языка межнационального общения;</w:t>
      </w:r>
    </w:p>
    <w:p w:rsidR="0083763A" w:rsidRPr="004B01C4" w:rsidRDefault="00791837" w:rsidP="006B3E51">
      <w:pPr>
        <w:ind w:firstLine="567"/>
        <w:rPr>
          <w:sz w:val="24"/>
          <w:szCs w:val="24"/>
        </w:rPr>
      </w:pPr>
      <w:r w:rsidRPr="004B01C4">
        <w:rPr>
          <w:sz w:val="24"/>
          <w:szCs w:val="24"/>
        </w:rPr>
        <w:t>осознавать правильную устную и письменную речь как показатель общей культуры человека;</w:t>
      </w:r>
    </w:p>
    <w:p w:rsidR="0083763A" w:rsidRPr="004B01C4" w:rsidRDefault="00791837" w:rsidP="006B3E51">
      <w:pPr>
        <w:ind w:firstLine="567"/>
        <w:rPr>
          <w:sz w:val="24"/>
          <w:szCs w:val="24"/>
        </w:rPr>
      </w:pPr>
      <w:r w:rsidRPr="004B01C4">
        <w:rPr>
          <w:sz w:val="24"/>
          <w:szCs w:val="24"/>
        </w:rPr>
        <w:t>проводить звуко-буквенный разбор слов (в соответствии с предложенным в учебнике алгоритмом);</w:t>
      </w:r>
    </w:p>
    <w:p w:rsidR="0083763A" w:rsidRPr="004B01C4" w:rsidRDefault="00791837" w:rsidP="006B3E51">
      <w:pPr>
        <w:ind w:firstLine="567"/>
        <w:rPr>
          <w:sz w:val="24"/>
          <w:szCs w:val="24"/>
        </w:rPr>
      </w:pPr>
      <w:r w:rsidRPr="004B01C4">
        <w:rPr>
          <w:sz w:val="24"/>
          <w:szCs w:val="24"/>
        </w:rPr>
        <w:t>подбирать к предложенным словам синонимы; подбирать к предложенным словам антонимы;</w:t>
      </w:r>
    </w:p>
    <w:p w:rsidR="0083763A" w:rsidRPr="004B01C4" w:rsidRDefault="00791837" w:rsidP="006B3E51">
      <w:pPr>
        <w:ind w:firstLine="567"/>
        <w:rPr>
          <w:sz w:val="24"/>
          <w:szCs w:val="24"/>
        </w:rPr>
      </w:pPr>
      <w:r w:rsidRPr="004B01C4">
        <w:rPr>
          <w:sz w:val="24"/>
          <w:szCs w:val="24"/>
        </w:rPr>
        <w:t>выявлять в речи слова, значение которых требует уточнения, определять значение слова по контексту;</w:t>
      </w:r>
    </w:p>
    <w:p w:rsidR="0083763A" w:rsidRPr="004B01C4" w:rsidRDefault="00791837" w:rsidP="006B3E51">
      <w:pPr>
        <w:ind w:firstLine="567"/>
        <w:rPr>
          <w:sz w:val="24"/>
          <w:szCs w:val="24"/>
        </w:rPr>
      </w:pPr>
      <w:r w:rsidRPr="004B01C4">
        <w:rPr>
          <w:sz w:val="24"/>
          <w:szCs w:val="24"/>
        </w:rPr>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p w:rsidR="0083763A" w:rsidRPr="004B01C4" w:rsidRDefault="00791837" w:rsidP="006B3E51">
      <w:pPr>
        <w:ind w:firstLine="567"/>
        <w:rPr>
          <w:sz w:val="24"/>
          <w:szCs w:val="24"/>
        </w:rPr>
      </w:pPr>
      <w:r w:rsidRPr="004B01C4">
        <w:rPr>
          <w:sz w:val="24"/>
          <w:szCs w:val="24"/>
        </w:rPr>
        <w:t>устанавливать принадлежность слова к определённой части речи (в объёме изученного) по комплексу освоенных грамматических признаков;</w:t>
      </w:r>
    </w:p>
    <w:p w:rsidR="0083763A" w:rsidRPr="004B01C4" w:rsidRDefault="00791837" w:rsidP="006B3E51">
      <w:pPr>
        <w:ind w:firstLine="567"/>
        <w:rPr>
          <w:sz w:val="24"/>
          <w:szCs w:val="24"/>
        </w:rPr>
      </w:pPr>
      <w:r w:rsidRPr="004B01C4">
        <w:rPr>
          <w:sz w:val="24"/>
          <w:szCs w:val="24"/>
        </w:rPr>
        <w:t>определять грамматические признаки имён существительных: склонение, род, число, падеж; проводить разбор имени существительного как части речи;</w:t>
      </w:r>
    </w:p>
    <w:p w:rsidR="0083763A" w:rsidRPr="004B01C4" w:rsidRDefault="00791837" w:rsidP="006B3E51">
      <w:pPr>
        <w:ind w:firstLine="567"/>
        <w:rPr>
          <w:sz w:val="24"/>
          <w:szCs w:val="24"/>
        </w:rPr>
      </w:pPr>
      <w:r w:rsidRPr="004B01C4">
        <w:rPr>
          <w:sz w:val="24"/>
          <w:szCs w:val="24"/>
        </w:rPr>
        <w:t>определять грамматические признаки имён прилагательных: род (в единственном числе), число, падеж; проводить разбор имени прилагательного как части речи;</w:t>
      </w:r>
    </w:p>
    <w:p w:rsidR="0083763A" w:rsidRPr="004B01C4" w:rsidRDefault="00791837" w:rsidP="006B3E51">
      <w:pPr>
        <w:ind w:firstLine="567"/>
        <w:rPr>
          <w:sz w:val="24"/>
          <w:szCs w:val="24"/>
        </w:rPr>
      </w:pPr>
      <w:r w:rsidRPr="004B01C4">
        <w:rPr>
          <w:sz w:val="24"/>
          <w:szCs w:val="24"/>
        </w:rPr>
        <w:t>устанавливать (находить) неопределённую форму глагола; определять грамматические 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глагола как части речи; —</w:t>
      </w:r>
    </w:p>
    <w:p w:rsidR="0083763A" w:rsidRPr="004B01C4" w:rsidRDefault="00791837" w:rsidP="006B3E51">
      <w:pPr>
        <w:ind w:firstLine="567"/>
        <w:rPr>
          <w:sz w:val="24"/>
          <w:szCs w:val="24"/>
        </w:rPr>
      </w:pPr>
      <w:r w:rsidRPr="004B01C4">
        <w:rPr>
          <w:sz w:val="24"/>
          <w:szCs w:val="24"/>
        </w:rPr>
        <w:t>определять грамматические признаки личного местоимения в начальной форме: лицо, число,</w:t>
      </w:r>
    </w:p>
    <w:p w:rsidR="0083763A" w:rsidRPr="004B01C4" w:rsidRDefault="00791837" w:rsidP="006B3E51">
      <w:pPr>
        <w:ind w:firstLine="567"/>
        <w:rPr>
          <w:sz w:val="24"/>
          <w:szCs w:val="24"/>
        </w:rPr>
      </w:pPr>
      <w:r w:rsidRPr="004B01C4">
        <w:rPr>
          <w:sz w:val="24"/>
          <w:szCs w:val="24"/>
        </w:rPr>
        <w:t>род (у местоимений 3го лица в единственном числе); использовать личные местоимения для устранения неоправданных повторов в тексте;</w:t>
      </w:r>
    </w:p>
    <w:p w:rsidR="0083763A" w:rsidRPr="004B01C4" w:rsidRDefault="00791837" w:rsidP="006B3E51">
      <w:pPr>
        <w:ind w:firstLine="567"/>
        <w:rPr>
          <w:sz w:val="24"/>
          <w:szCs w:val="24"/>
        </w:rPr>
      </w:pPr>
      <w:r w:rsidRPr="004B01C4">
        <w:rPr>
          <w:sz w:val="24"/>
          <w:szCs w:val="24"/>
        </w:rPr>
        <w:t>различать предложение, словосочетание и слово;</w:t>
      </w:r>
    </w:p>
    <w:p w:rsidR="0083763A" w:rsidRPr="004B01C4" w:rsidRDefault="00791837" w:rsidP="006B3E51">
      <w:pPr>
        <w:ind w:firstLine="567"/>
        <w:rPr>
          <w:sz w:val="24"/>
          <w:szCs w:val="24"/>
        </w:rPr>
      </w:pPr>
      <w:r w:rsidRPr="004B01C4">
        <w:rPr>
          <w:sz w:val="24"/>
          <w:szCs w:val="24"/>
        </w:rPr>
        <w:t>классифицировать предложения по цели высказывания и по эмоциональной окраске;</w:t>
      </w:r>
    </w:p>
    <w:p w:rsidR="0083763A" w:rsidRPr="004B01C4" w:rsidRDefault="00791837" w:rsidP="006B3E51">
      <w:pPr>
        <w:ind w:firstLine="567"/>
        <w:rPr>
          <w:sz w:val="24"/>
          <w:szCs w:val="24"/>
        </w:rPr>
      </w:pPr>
      <w:r w:rsidRPr="004B01C4">
        <w:rPr>
          <w:sz w:val="24"/>
          <w:szCs w:val="24"/>
        </w:rPr>
        <w:t>различать распространённые и нераспространённые предложения;</w:t>
      </w:r>
    </w:p>
    <w:p w:rsidR="0083763A" w:rsidRPr="004B01C4" w:rsidRDefault="00791837" w:rsidP="006B3E51">
      <w:pPr>
        <w:ind w:firstLine="567"/>
        <w:rPr>
          <w:sz w:val="24"/>
          <w:szCs w:val="24"/>
        </w:rPr>
      </w:pPr>
      <w:r w:rsidRPr="004B01C4">
        <w:rPr>
          <w:sz w:val="24"/>
          <w:szCs w:val="24"/>
        </w:rPr>
        <w:t>распознавать предложения с однородными членами; составлять предложения с однородными членами; использовать предложения с однородными членами в речи;</w:t>
      </w:r>
    </w:p>
    <w:p w:rsidR="0083763A" w:rsidRPr="004B01C4" w:rsidRDefault="00791837" w:rsidP="006B3E51">
      <w:pPr>
        <w:ind w:firstLine="567"/>
        <w:rPr>
          <w:sz w:val="24"/>
          <w:szCs w:val="24"/>
        </w:rPr>
      </w:pPr>
      <w:r w:rsidRPr="004B01C4">
        <w:rPr>
          <w:sz w:val="24"/>
          <w:szCs w:val="24"/>
        </w:rPr>
        <w:t>разграничивать простые распространённые и сложные предложения, состоящие из двух простых (сложносочинённые с союзами и, а, но и бессоюзные сложные предложения без называния терминов); составлять простые распространённые и сложные предложения, состоящие из двух простых (сложносочинённые с союзами и, а, но и бессоюзные сложные предложения без называния терминов);</w:t>
      </w:r>
    </w:p>
    <w:p w:rsidR="0083763A" w:rsidRPr="004B01C4" w:rsidRDefault="00791837" w:rsidP="006B3E51">
      <w:pPr>
        <w:ind w:firstLine="567"/>
        <w:rPr>
          <w:sz w:val="24"/>
          <w:szCs w:val="24"/>
        </w:rPr>
      </w:pPr>
      <w:r w:rsidRPr="004B01C4">
        <w:rPr>
          <w:sz w:val="24"/>
          <w:szCs w:val="24"/>
        </w:rPr>
        <w:t>производить синтаксический разбор простого предложения;</w:t>
      </w:r>
    </w:p>
    <w:p w:rsidR="0083763A" w:rsidRPr="004B01C4" w:rsidRDefault="00791837" w:rsidP="006B3E51">
      <w:pPr>
        <w:ind w:firstLine="567"/>
        <w:rPr>
          <w:sz w:val="24"/>
          <w:szCs w:val="24"/>
        </w:rPr>
      </w:pPr>
      <w:r w:rsidRPr="004B01C4">
        <w:rPr>
          <w:sz w:val="24"/>
          <w:szCs w:val="24"/>
        </w:rPr>
        <w:t>находить место орфограммы в слове и между словами на изученные правила;</w:t>
      </w:r>
    </w:p>
    <w:p w:rsidR="0083763A" w:rsidRPr="004B01C4" w:rsidRDefault="00791837" w:rsidP="006B3E51">
      <w:pPr>
        <w:ind w:firstLine="567"/>
        <w:rPr>
          <w:sz w:val="24"/>
          <w:szCs w:val="24"/>
        </w:rPr>
      </w:pPr>
      <w:r w:rsidRPr="004B01C4">
        <w:rPr>
          <w:sz w:val="24"/>
          <w:szCs w:val="24"/>
        </w:rPr>
        <w:t>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имён существительных (кроме существительных на -мя, -ий, -ие, -ия, а также кроме собственных имён существительных на -ов, -ин, -ий); безударные падежные окончания имён прилагательных; мягкий знак после шипящих на конце глаголов в форме 2-го лица</w:t>
      </w:r>
    </w:p>
    <w:p w:rsidR="0083763A" w:rsidRPr="004B01C4" w:rsidRDefault="00791837" w:rsidP="006B3E51">
      <w:pPr>
        <w:ind w:firstLine="567"/>
        <w:rPr>
          <w:sz w:val="24"/>
          <w:szCs w:val="24"/>
        </w:rPr>
      </w:pPr>
      <w:r w:rsidRPr="004B01C4">
        <w:rPr>
          <w:sz w:val="24"/>
          <w:szCs w:val="24"/>
        </w:rPr>
        <w:t>единственного числа; наличие или отсутствие мягкого знака в глаголах на -ться и -тся;</w:t>
      </w:r>
    </w:p>
    <w:p w:rsidR="0083763A" w:rsidRPr="004B01C4" w:rsidRDefault="00791837" w:rsidP="006B3E51">
      <w:pPr>
        <w:ind w:firstLine="567"/>
        <w:rPr>
          <w:sz w:val="24"/>
          <w:szCs w:val="24"/>
        </w:rPr>
      </w:pPr>
      <w:r w:rsidRPr="004B01C4">
        <w:rPr>
          <w:sz w:val="24"/>
          <w:szCs w:val="24"/>
        </w:rPr>
        <w:t>безударные личные окончания глаголов; знаки препинания в предложениях с однородными членами, соединёнными союзами и, а, но и без союзов;</w:t>
      </w:r>
    </w:p>
    <w:p w:rsidR="0083763A" w:rsidRPr="004B01C4" w:rsidRDefault="00791837" w:rsidP="006B3E51">
      <w:pPr>
        <w:ind w:firstLine="567"/>
        <w:rPr>
          <w:sz w:val="24"/>
          <w:szCs w:val="24"/>
        </w:rPr>
      </w:pPr>
      <w:r w:rsidRPr="004B01C4">
        <w:rPr>
          <w:sz w:val="24"/>
          <w:szCs w:val="24"/>
        </w:rPr>
        <w:t>правильно списывать тексты объёмом не более 85 слов;</w:t>
      </w:r>
    </w:p>
    <w:p w:rsidR="0083763A" w:rsidRPr="004B01C4" w:rsidRDefault="00791837" w:rsidP="006B3E51">
      <w:pPr>
        <w:ind w:firstLine="567"/>
        <w:rPr>
          <w:sz w:val="24"/>
          <w:szCs w:val="24"/>
        </w:rPr>
      </w:pPr>
      <w:r w:rsidRPr="004B01C4">
        <w:rPr>
          <w:sz w:val="24"/>
          <w:szCs w:val="24"/>
        </w:rPr>
        <w:t>писать под диктовку тексты объёмом не более 80 слов с учётом изученных правил правописания;</w:t>
      </w:r>
    </w:p>
    <w:p w:rsidR="0083763A" w:rsidRPr="004B01C4" w:rsidRDefault="00791837" w:rsidP="006B3E51">
      <w:pPr>
        <w:ind w:firstLine="567"/>
        <w:rPr>
          <w:sz w:val="24"/>
          <w:szCs w:val="24"/>
        </w:rPr>
      </w:pPr>
      <w:r w:rsidRPr="004B01C4">
        <w:rPr>
          <w:sz w:val="24"/>
          <w:szCs w:val="24"/>
        </w:rPr>
        <w:t>находить и исправлять орфографические и пунктуационные ошибки на изученные правила, описки;</w:t>
      </w:r>
    </w:p>
    <w:p w:rsidR="0083763A" w:rsidRPr="004B01C4" w:rsidRDefault="00791837" w:rsidP="006B3E51">
      <w:pPr>
        <w:ind w:firstLine="567"/>
        <w:rPr>
          <w:sz w:val="24"/>
          <w:szCs w:val="24"/>
        </w:rPr>
      </w:pPr>
      <w:r w:rsidRPr="004B01C4">
        <w:rPr>
          <w:sz w:val="24"/>
          <w:szCs w:val="24"/>
        </w:rPr>
        <w:t>осознавать ситуацию общения (с какой целью, с кем, где происходит общение); выбирать адекватные языковые средства в ситуации общения;</w:t>
      </w:r>
    </w:p>
    <w:p w:rsidR="0083763A" w:rsidRPr="004B01C4" w:rsidRDefault="00791837" w:rsidP="006B3E51">
      <w:pPr>
        <w:ind w:firstLine="567"/>
        <w:rPr>
          <w:sz w:val="24"/>
          <w:szCs w:val="24"/>
        </w:rPr>
      </w:pPr>
      <w:r w:rsidRPr="004B01C4">
        <w:rPr>
          <w:sz w:val="24"/>
          <w:szCs w:val="24"/>
        </w:rPr>
        <w:t>строить устное диалогическое и монологическое высказывание (4—6 предложений), соблюдая орфоэпические нормы, правильную интонацию, нормы речевого взаимодействия;</w:t>
      </w:r>
    </w:p>
    <w:p w:rsidR="0083763A" w:rsidRPr="004B01C4" w:rsidRDefault="00791837" w:rsidP="006B3E51">
      <w:pPr>
        <w:ind w:firstLine="567"/>
        <w:rPr>
          <w:sz w:val="24"/>
          <w:szCs w:val="24"/>
        </w:rPr>
      </w:pPr>
      <w:r w:rsidRPr="004B01C4">
        <w:rPr>
          <w:sz w:val="24"/>
          <w:szCs w:val="24"/>
        </w:rPr>
        <w:t>создавать небольшие устные и письменные тексты (3— 5 предложений) для конкретной ситуации письменного общения (письма, поздравительные открытки, объявления и др.);</w:t>
      </w:r>
    </w:p>
    <w:p w:rsidR="0083763A" w:rsidRPr="004B01C4" w:rsidRDefault="00791837" w:rsidP="006B3E51">
      <w:pPr>
        <w:ind w:firstLine="567"/>
        <w:rPr>
          <w:sz w:val="24"/>
          <w:szCs w:val="24"/>
        </w:rPr>
      </w:pPr>
      <w:r w:rsidRPr="004B01C4">
        <w:rPr>
          <w:sz w:val="24"/>
          <w:szCs w:val="24"/>
        </w:rPr>
        <w:t>определять тему и основную мысль текста; самостоятельно озаглавливать текст с опорой на тему или основную мысль;</w:t>
      </w:r>
    </w:p>
    <w:p w:rsidR="0083763A" w:rsidRPr="004B01C4" w:rsidRDefault="00791837" w:rsidP="006B3E51">
      <w:pPr>
        <w:ind w:firstLine="567"/>
        <w:rPr>
          <w:sz w:val="24"/>
          <w:szCs w:val="24"/>
        </w:rPr>
      </w:pPr>
      <w:r w:rsidRPr="004B01C4">
        <w:rPr>
          <w:sz w:val="24"/>
          <w:szCs w:val="24"/>
        </w:rPr>
        <w:t>корректировать порядок предложений и частей текста;</w:t>
      </w:r>
    </w:p>
    <w:p w:rsidR="0083763A" w:rsidRPr="004B01C4" w:rsidRDefault="00791837" w:rsidP="006B3E51">
      <w:pPr>
        <w:ind w:firstLine="567"/>
        <w:rPr>
          <w:sz w:val="24"/>
          <w:szCs w:val="24"/>
        </w:rPr>
      </w:pPr>
      <w:r w:rsidRPr="004B01C4">
        <w:rPr>
          <w:sz w:val="24"/>
          <w:szCs w:val="24"/>
        </w:rPr>
        <w:lastRenderedPageBreak/>
        <w:t>составлять план к заданным текстам;</w:t>
      </w:r>
    </w:p>
    <w:p w:rsidR="0083763A" w:rsidRPr="004B01C4" w:rsidRDefault="00791837" w:rsidP="006B3E51">
      <w:pPr>
        <w:ind w:firstLine="567"/>
        <w:rPr>
          <w:sz w:val="24"/>
          <w:szCs w:val="24"/>
        </w:rPr>
      </w:pPr>
      <w:r w:rsidRPr="004B01C4">
        <w:rPr>
          <w:sz w:val="24"/>
          <w:szCs w:val="24"/>
        </w:rPr>
        <w:t>осуществлять подробный пересказ текста (устно и письменно);</w:t>
      </w:r>
    </w:p>
    <w:p w:rsidR="0083763A" w:rsidRPr="004B01C4" w:rsidRDefault="00791837" w:rsidP="006B3E51">
      <w:pPr>
        <w:ind w:firstLine="567"/>
        <w:rPr>
          <w:sz w:val="24"/>
          <w:szCs w:val="24"/>
        </w:rPr>
      </w:pPr>
      <w:r w:rsidRPr="004B01C4">
        <w:rPr>
          <w:sz w:val="24"/>
          <w:szCs w:val="24"/>
        </w:rPr>
        <w:t>осуществлять выборочный пересказ текста (устно);</w:t>
      </w:r>
    </w:p>
    <w:p w:rsidR="0083763A" w:rsidRPr="004B01C4" w:rsidRDefault="00791837" w:rsidP="006B3E51">
      <w:pPr>
        <w:ind w:firstLine="567"/>
        <w:rPr>
          <w:sz w:val="24"/>
          <w:szCs w:val="24"/>
        </w:rPr>
      </w:pPr>
      <w:r w:rsidRPr="004B01C4">
        <w:rPr>
          <w:sz w:val="24"/>
          <w:szCs w:val="24"/>
        </w:rPr>
        <w:t>писать (после предварительной подготовки) сочинения по заданным темам;</w:t>
      </w:r>
    </w:p>
    <w:p w:rsidR="0083763A" w:rsidRPr="004B01C4" w:rsidRDefault="00791837" w:rsidP="006B3E51">
      <w:pPr>
        <w:ind w:firstLine="567"/>
        <w:rPr>
          <w:sz w:val="24"/>
          <w:szCs w:val="24"/>
        </w:rPr>
      </w:pPr>
      <w:r w:rsidRPr="004B01C4">
        <w:rPr>
          <w:sz w:val="24"/>
          <w:szCs w:val="24"/>
        </w:rPr>
        <w:t>осуществлять ознакомительное, изучающее чтение, поиск информации; формулировать устно и письменно простые выводы на основе прочитанной (услышанной) информации; интерпретировать и обобщать содержащуюся в тексте информацию;</w:t>
      </w:r>
    </w:p>
    <w:p w:rsidR="0083763A" w:rsidRPr="004B01C4" w:rsidRDefault="00791837" w:rsidP="006B3E51">
      <w:pPr>
        <w:ind w:firstLine="567"/>
        <w:rPr>
          <w:sz w:val="24"/>
          <w:szCs w:val="24"/>
        </w:rPr>
      </w:pPr>
      <w:r w:rsidRPr="004B01C4">
        <w:rPr>
          <w:sz w:val="24"/>
          <w:szCs w:val="24"/>
        </w:rPr>
        <w:t>объяснять своими словами значение изученных понятий; использовать изученные понятия;</w:t>
      </w:r>
    </w:p>
    <w:p w:rsidR="0083763A" w:rsidRPr="004B01C4" w:rsidRDefault="00791837" w:rsidP="006B3E51">
      <w:pPr>
        <w:ind w:firstLine="567"/>
        <w:rPr>
          <w:sz w:val="24"/>
          <w:szCs w:val="24"/>
        </w:rPr>
      </w:pPr>
      <w:r w:rsidRPr="004B01C4">
        <w:rPr>
          <w:sz w:val="24"/>
          <w:szCs w:val="24"/>
        </w:rPr>
        <w:t>уточнять значение слова с помощью толкового словаря (на бумажном и электронном носителе), в Интернете в условиях контролируемого входа.</w:t>
      </w:r>
    </w:p>
    <w:p w:rsidR="0083763A" w:rsidRPr="004B01C4" w:rsidRDefault="00791837" w:rsidP="006B3E51">
      <w:pPr>
        <w:ind w:firstLine="567"/>
        <w:rPr>
          <w:sz w:val="24"/>
          <w:szCs w:val="24"/>
        </w:rPr>
      </w:pPr>
      <w:r w:rsidRPr="004B01C4">
        <w:rPr>
          <w:sz w:val="24"/>
          <w:szCs w:val="24"/>
        </w:rPr>
        <w:t>ЛИТЕРАТУРНОЕ ЧТЕНИЕ. СОДЕРЖАНИЕ УЧЕБНОГО ПРЕДМЕТА. 1 КЛАСС</w:t>
      </w:r>
    </w:p>
    <w:p w:rsidR="0083763A" w:rsidRPr="004B01C4" w:rsidRDefault="00791837" w:rsidP="006B3E51">
      <w:pPr>
        <w:ind w:firstLine="567"/>
        <w:rPr>
          <w:sz w:val="24"/>
          <w:szCs w:val="24"/>
        </w:rPr>
      </w:pPr>
      <w:r w:rsidRPr="004B01C4">
        <w:rPr>
          <w:sz w:val="24"/>
          <w:szCs w:val="24"/>
        </w:rPr>
        <w:t>Сказка фольклорная (народная) и литературная (авторская).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w:t>
      </w:r>
      <w:r w:rsidR="006B3E51">
        <w:rPr>
          <w:sz w:val="24"/>
          <w:szCs w:val="24"/>
        </w:rPr>
        <w:t xml:space="preserve"> </w:t>
      </w:r>
      <w:r w:rsidRPr="004B01C4">
        <w:rPr>
          <w:sz w:val="24"/>
          <w:szCs w:val="24"/>
        </w:rPr>
        <w:t>литературной (авторской) сказке. Отражение сюжета в иллюстрациях. Герои сказочных произведений.Нравственные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83763A" w:rsidRPr="004B01C4" w:rsidRDefault="00791837" w:rsidP="006B3E51">
      <w:pPr>
        <w:ind w:firstLine="567"/>
        <w:rPr>
          <w:sz w:val="24"/>
          <w:szCs w:val="24"/>
        </w:rPr>
      </w:pPr>
      <w:r w:rsidRPr="004B01C4">
        <w:rPr>
          <w:sz w:val="24"/>
          <w:szCs w:val="24"/>
        </w:rPr>
        <w:t>Произведения о детях и для детей.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В. Г. Сутеева, Е. А. Пермяка, В. А. Осеевой, А. Л. Барто, Ю. И. Ермолаева, Р. С. Сефа, С. В. Михалкова, В. Д. Берестова, В. Ю. Драгунского и др.). Характеристика героя произведения, общая оценка поступков. Понимание заголовка произведения, его соотношения с</w:t>
      </w:r>
    </w:p>
    <w:p w:rsidR="0083763A" w:rsidRPr="004B01C4" w:rsidRDefault="00791837" w:rsidP="006B3E51">
      <w:pPr>
        <w:ind w:firstLine="567"/>
        <w:rPr>
          <w:sz w:val="24"/>
          <w:szCs w:val="24"/>
        </w:rPr>
      </w:pPr>
      <w:r w:rsidRPr="004B01C4">
        <w:rPr>
          <w:sz w:val="24"/>
          <w:szCs w:val="24"/>
        </w:rPr>
        <w:t>содержанием произведения и его идеей. Осознание нравственно-этических понятий: друг, дружба, забота, труд, взаимопомощь.</w:t>
      </w:r>
    </w:p>
    <w:p w:rsidR="0083763A" w:rsidRPr="004B01C4" w:rsidRDefault="00791837" w:rsidP="006B3E51">
      <w:pPr>
        <w:ind w:firstLine="567"/>
        <w:rPr>
          <w:sz w:val="24"/>
          <w:szCs w:val="24"/>
        </w:rPr>
      </w:pPr>
      <w:r w:rsidRPr="004B01C4">
        <w:rPr>
          <w:sz w:val="24"/>
          <w:szCs w:val="24"/>
        </w:rPr>
        <w:t>Произведения о родной природе. Восприятие и самостоятельное чтение поэтических произведений о природе (на примере трёх-четырёх доступных произведений     А. С.     Пушкина, Ф. И. Тютчева, А. К. Толстого, С. А. Есенина, А. Н. Плещеева,  Е. А. Баратынского, И. С. Никитина, Е. Ф. Трутневой, А. Л. Барто,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w:t>
      </w:r>
    </w:p>
    <w:p w:rsidR="0083763A" w:rsidRPr="004B01C4" w:rsidRDefault="00791837" w:rsidP="006B3E51">
      <w:pPr>
        <w:ind w:firstLine="567"/>
        <w:rPr>
          <w:sz w:val="24"/>
          <w:szCs w:val="24"/>
        </w:rPr>
      </w:pPr>
      <w:r w:rsidRPr="004B01C4">
        <w:rPr>
          <w:sz w:val="24"/>
          <w:szCs w:val="24"/>
        </w:rPr>
        <w:t>Выразительное    чтение     поэзии.     Роль     интонации     при     выразительном     чтении.</w:t>
      </w:r>
    </w:p>
    <w:p w:rsidR="0083763A" w:rsidRPr="004B01C4" w:rsidRDefault="00791837" w:rsidP="006B3E51">
      <w:pPr>
        <w:ind w:firstLine="567"/>
        <w:rPr>
          <w:sz w:val="24"/>
          <w:szCs w:val="24"/>
        </w:rPr>
      </w:pPr>
      <w:r w:rsidRPr="004B01C4">
        <w:rPr>
          <w:sz w:val="24"/>
          <w:szCs w:val="24"/>
        </w:rPr>
        <w:t>Интонационный рисунок выразительного чтения: ритм, темп, сила голоса.</w:t>
      </w:r>
    </w:p>
    <w:p w:rsidR="0083763A" w:rsidRPr="004B01C4" w:rsidRDefault="00791837" w:rsidP="006B3E51">
      <w:pPr>
        <w:ind w:firstLine="567"/>
        <w:rPr>
          <w:sz w:val="24"/>
          <w:szCs w:val="24"/>
        </w:rPr>
      </w:pPr>
      <w:r w:rsidRPr="004B01C4">
        <w:rPr>
          <w:sz w:val="24"/>
          <w:szCs w:val="24"/>
        </w:rPr>
        <w:t>Устное народное творчество — малые фольклорные жанры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83763A" w:rsidRPr="004B01C4" w:rsidRDefault="00791837" w:rsidP="006B3E51">
      <w:pPr>
        <w:ind w:firstLine="567"/>
        <w:rPr>
          <w:sz w:val="24"/>
          <w:szCs w:val="24"/>
        </w:rPr>
      </w:pPr>
      <w:r w:rsidRPr="004B01C4">
        <w:rPr>
          <w:sz w:val="24"/>
          <w:szCs w:val="24"/>
        </w:rPr>
        <w:t>Произведения о братьях наших меньших (трёх-четырёх авторов по выбору). Животные</w:t>
      </w:r>
    </w:p>
    <w:p w:rsidR="0083763A" w:rsidRPr="004B01C4" w:rsidRDefault="00791837" w:rsidP="006B3E51">
      <w:pPr>
        <w:ind w:firstLine="567"/>
        <w:rPr>
          <w:sz w:val="24"/>
          <w:szCs w:val="24"/>
        </w:rPr>
      </w:pPr>
      <w:r w:rsidRPr="004B01C4">
        <w:rPr>
          <w:sz w:val="24"/>
          <w:szCs w:val="24"/>
        </w:rPr>
        <w:t>— герои произведений. Цель и назначение произведений о взаимоотношениях человека и</w:t>
      </w:r>
    </w:p>
    <w:p w:rsidR="0083763A" w:rsidRPr="004B01C4" w:rsidRDefault="00791837" w:rsidP="006B3E51">
      <w:pPr>
        <w:ind w:firstLine="567"/>
        <w:rPr>
          <w:sz w:val="24"/>
          <w:szCs w:val="24"/>
        </w:rPr>
      </w:pPr>
      <w:r w:rsidRPr="004B01C4">
        <w:rPr>
          <w:sz w:val="24"/>
          <w:szCs w:val="24"/>
        </w:rPr>
        <w:t>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поступки, речь, взаимоотношения с другими героями произведения. Авторское отношение к герою. Осознание нравственно-этических понятий: любовь и забота о животных.</w:t>
      </w:r>
    </w:p>
    <w:p w:rsidR="0083763A" w:rsidRPr="004B01C4" w:rsidRDefault="00791837" w:rsidP="006B3E51">
      <w:pPr>
        <w:ind w:firstLine="567"/>
        <w:rPr>
          <w:sz w:val="24"/>
          <w:szCs w:val="24"/>
        </w:rPr>
      </w:pPr>
      <w:r w:rsidRPr="004B01C4">
        <w:rPr>
          <w:sz w:val="24"/>
          <w:szCs w:val="24"/>
        </w:rPr>
        <w:t>Произведения о маме. Восприятие и самостоятельное чтение разножанровых произведений о маме (не менее одного автора по выбору, на примере доступных произведений Е. А. Благининой, А. Л. Барто, Н. Н. Бромлей, А. В. Митяева, В. Д. Берестова, Э. Э. Мошковской, Г. П. Виеру, Р. С. Сефа и др.).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83763A" w:rsidRPr="004B01C4" w:rsidRDefault="00791837" w:rsidP="006B3E51">
      <w:pPr>
        <w:ind w:firstLine="567"/>
        <w:rPr>
          <w:sz w:val="24"/>
          <w:szCs w:val="24"/>
        </w:rPr>
      </w:pPr>
      <w:r w:rsidRPr="004B01C4">
        <w:rPr>
          <w:sz w:val="24"/>
          <w:szCs w:val="24"/>
        </w:rPr>
        <w:t xml:space="preserve">Фольклорные и авторские произведения о чудесах и фантазии (не менее трёх произведений). </w:t>
      </w:r>
      <w:r w:rsidRPr="004B01C4">
        <w:rPr>
          <w:sz w:val="24"/>
          <w:szCs w:val="24"/>
        </w:rPr>
        <w:lastRenderedPageBreak/>
        <w:t>Способность автора произведения замечать чудесное в каждом жизненном проявлении, необычное в обыкновенных явлениях окружающего мира.</w:t>
      </w:r>
    </w:p>
    <w:p w:rsidR="004B01C4" w:rsidRDefault="00791837" w:rsidP="006B3E51">
      <w:pPr>
        <w:ind w:firstLine="567"/>
        <w:rPr>
          <w:sz w:val="24"/>
          <w:szCs w:val="24"/>
        </w:rPr>
      </w:pPr>
      <w:r w:rsidRPr="004B01C4">
        <w:rPr>
          <w:sz w:val="24"/>
          <w:szCs w:val="24"/>
        </w:rPr>
        <w:t xml:space="preserve">Сочетание в произведении реалистических событий с необычными, сказочными, </w:t>
      </w:r>
      <w:r w:rsidR="004B01C4">
        <w:rPr>
          <w:sz w:val="24"/>
          <w:szCs w:val="24"/>
        </w:rPr>
        <w:t>фантастическим</w:t>
      </w:r>
    </w:p>
    <w:p w:rsidR="0083763A" w:rsidRPr="00791837" w:rsidRDefault="00791837" w:rsidP="006B3E51">
      <w:pPr>
        <w:ind w:firstLine="567"/>
        <w:rPr>
          <w:sz w:val="24"/>
          <w:szCs w:val="24"/>
        </w:rPr>
      </w:pPr>
      <w:r w:rsidRPr="00791837">
        <w:rPr>
          <w:b/>
          <w:sz w:val="24"/>
          <w:szCs w:val="24"/>
        </w:rPr>
        <w:t>Библиографическая</w:t>
      </w:r>
      <w:r w:rsidRPr="00791837">
        <w:rPr>
          <w:b/>
          <w:spacing w:val="3"/>
          <w:sz w:val="24"/>
          <w:szCs w:val="24"/>
        </w:rPr>
        <w:t xml:space="preserve"> </w:t>
      </w:r>
      <w:r w:rsidRPr="00791837">
        <w:rPr>
          <w:b/>
          <w:sz w:val="24"/>
          <w:szCs w:val="24"/>
        </w:rPr>
        <w:t>культура</w:t>
      </w:r>
      <w:r w:rsidRPr="00791837">
        <w:rPr>
          <w:b/>
          <w:spacing w:val="5"/>
          <w:sz w:val="24"/>
          <w:szCs w:val="24"/>
        </w:rPr>
        <w:t xml:space="preserve"> </w:t>
      </w:r>
      <w:r w:rsidRPr="00791837">
        <w:rPr>
          <w:sz w:val="24"/>
          <w:szCs w:val="24"/>
        </w:rPr>
        <w:t>(работа</w:t>
      </w:r>
      <w:r w:rsidRPr="00791837">
        <w:rPr>
          <w:spacing w:val="3"/>
          <w:sz w:val="24"/>
          <w:szCs w:val="24"/>
        </w:rPr>
        <w:t xml:space="preserve"> </w:t>
      </w:r>
      <w:r w:rsidRPr="00791837">
        <w:rPr>
          <w:sz w:val="24"/>
          <w:szCs w:val="24"/>
        </w:rPr>
        <w:t>с</w:t>
      </w:r>
      <w:r w:rsidRPr="00791837">
        <w:rPr>
          <w:spacing w:val="4"/>
          <w:sz w:val="24"/>
          <w:szCs w:val="24"/>
        </w:rPr>
        <w:t xml:space="preserve"> </w:t>
      </w:r>
      <w:r w:rsidRPr="00791837">
        <w:rPr>
          <w:sz w:val="24"/>
          <w:szCs w:val="24"/>
        </w:rPr>
        <w:t>детской</w:t>
      </w:r>
      <w:r w:rsidRPr="00791837">
        <w:rPr>
          <w:spacing w:val="3"/>
          <w:sz w:val="24"/>
          <w:szCs w:val="24"/>
        </w:rPr>
        <w:t xml:space="preserve"> </w:t>
      </w:r>
      <w:r w:rsidRPr="00791837">
        <w:rPr>
          <w:sz w:val="24"/>
          <w:szCs w:val="24"/>
        </w:rPr>
        <w:t>книгой).</w:t>
      </w:r>
      <w:r w:rsidRPr="00791837">
        <w:rPr>
          <w:spacing w:val="6"/>
          <w:sz w:val="24"/>
          <w:szCs w:val="24"/>
        </w:rPr>
        <w:t xml:space="preserve"> </w:t>
      </w:r>
      <w:r w:rsidRPr="00791837">
        <w:rPr>
          <w:sz w:val="24"/>
          <w:szCs w:val="24"/>
        </w:rPr>
        <w:t>Представление</w:t>
      </w:r>
      <w:r w:rsidRPr="00791837">
        <w:rPr>
          <w:spacing w:val="4"/>
          <w:sz w:val="24"/>
          <w:szCs w:val="24"/>
        </w:rPr>
        <w:t xml:space="preserve"> </w:t>
      </w:r>
      <w:r w:rsidRPr="00791837">
        <w:rPr>
          <w:sz w:val="24"/>
          <w:szCs w:val="24"/>
        </w:rPr>
        <w:t>о</w:t>
      </w:r>
      <w:r w:rsidRPr="00791837">
        <w:rPr>
          <w:spacing w:val="3"/>
          <w:sz w:val="24"/>
          <w:szCs w:val="24"/>
        </w:rPr>
        <w:t xml:space="preserve"> </w:t>
      </w:r>
      <w:r w:rsidRPr="00791837">
        <w:rPr>
          <w:sz w:val="24"/>
          <w:szCs w:val="24"/>
        </w:rPr>
        <w:t>том,</w:t>
      </w:r>
      <w:r w:rsidRPr="00791837">
        <w:rPr>
          <w:spacing w:val="2"/>
          <w:sz w:val="24"/>
          <w:szCs w:val="24"/>
        </w:rPr>
        <w:t xml:space="preserve"> </w:t>
      </w:r>
      <w:r w:rsidRPr="00791837">
        <w:rPr>
          <w:sz w:val="24"/>
          <w:szCs w:val="24"/>
        </w:rPr>
        <w:t>что</w:t>
      </w:r>
      <w:r w:rsidRPr="00791837">
        <w:rPr>
          <w:spacing w:val="2"/>
          <w:sz w:val="24"/>
          <w:szCs w:val="24"/>
        </w:rPr>
        <w:t xml:space="preserve"> </w:t>
      </w:r>
      <w:r w:rsidRPr="00791837">
        <w:rPr>
          <w:sz w:val="24"/>
          <w:szCs w:val="24"/>
        </w:rPr>
        <w:t>книга</w:t>
      </w:r>
    </w:p>
    <w:p w:rsidR="0083763A" w:rsidRPr="00791837" w:rsidRDefault="00791837" w:rsidP="00AF7ABE">
      <w:pPr>
        <w:pStyle w:val="a4"/>
        <w:numPr>
          <w:ilvl w:val="0"/>
          <w:numId w:val="98"/>
        </w:numPr>
        <w:tabs>
          <w:tab w:val="left" w:pos="967"/>
        </w:tabs>
        <w:spacing w:before="13" w:line="247" w:lineRule="auto"/>
        <w:ind w:left="0" w:firstLine="567"/>
        <w:jc w:val="both"/>
        <w:rPr>
          <w:sz w:val="24"/>
          <w:szCs w:val="24"/>
        </w:rPr>
      </w:pPr>
      <w:r w:rsidRPr="00791837">
        <w:rPr>
          <w:sz w:val="24"/>
          <w:szCs w:val="24"/>
        </w:rPr>
        <w:t>источник</w:t>
      </w:r>
      <w:r w:rsidRPr="00791837">
        <w:rPr>
          <w:spacing w:val="1"/>
          <w:sz w:val="24"/>
          <w:szCs w:val="24"/>
        </w:rPr>
        <w:t xml:space="preserve"> </w:t>
      </w:r>
      <w:r w:rsidRPr="00791837">
        <w:rPr>
          <w:sz w:val="24"/>
          <w:szCs w:val="24"/>
        </w:rPr>
        <w:t>необходимых</w:t>
      </w:r>
      <w:r w:rsidRPr="00791837">
        <w:rPr>
          <w:spacing w:val="1"/>
          <w:sz w:val="24"/>
          <w:szCs w:val="24"/>
        </w:rPr>
        <w:t xml:space="preserve"> </w:t>
      </w:r>
      <w:r w:rsidRPr="00791837">
        <w:rPr>
          <w:sz w:val="24"/>
          <w:szCs w:val="24"/>
        </w:rPr>
        <w:t>знаний.</w:t>
      </w:r>
      <w:r w:rsidRPr="00791837">
        <w:rPr>
          <w:spacing w:val="1"/>
          <w:sz w:val="24"/>
          <w:szCs w:val="24"/>
        </w:rPr>
        <w:t xml:space="preserve"> </w:t>
      </w:r>
      <w:r w:rsidRPr="00791837">
        <w:rPr>
          <w:sz w:val="24"/>
          <w:szCs w:val="24"/>
        </w:rPr>
        <w:t>Обложка,</w:t>
      </w:r>
      <w:r w:rsidRPr="00791837">
        <w:rPr>
          <w:spacing w:val="1"/>
          <w:sz w:val="24"/>
          <w:szCs w:val="24"/>
        </w:rPr>
        <w:t xml:space="preserve"> </w:t>
      </w:r>
      <w:r w:rsidRPr="00791837">
        <w:rPr>
          <w:sz w:val="24"/>
          <w:szCs w:val="24"/>
        </w:rPr>
        <w:t>оглавление,</w:t>
      </w:r>
      <w:r w:rsidRPr="00791837">
        <w:rPr>
          <w:spacing w:val="1"/>
          <w:sz w:val="24"/>
          <w:szCs w:val="24"/>
        </w:rPr>
        <w:t xml:space="preserve"> </w:t>
      </w:r>
      <w:r w:rsidRPr="00791837">
        <w:rPr>
          <w:sz w:val="24"/>
          <w:szCs w:val="24"/>
        </w:rPr>
        <w:t>иллюстрации</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элементы</w:t>
      </w:r>
      <w:r w:rsidRPr="00791837">
        <w:rPr>
          <w:spacing w:val="1"/>
          <w:sz w:val="24"/>
          <w:szCs w:val="24"/>
        </w:rPr>
        <w:t xml:space="preserve"> </w:t>
      </w:r>
      <w:r w:rsidRPr="00791837">
        <w:rPr>
          <w:sz w:val="24"/>
          <w:szCs w:val="24"/>
        </w:rPr>
        <w:t>ориентировки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книге.</w:t>
      </w:r>
      <w:r w:rsidRPr="00791837">
        <w:rPr>
          <w:spacing w:val="1"/>
          <w:sz w:val="24"/>
          <w:szCs w:val="24"/>
        </w:rPr>
        <w:t xml:space="preserve"> </w:t>
      </w:r>
      <w:r w:rsidRPr="00791837">
        <w:rPr>
          <w:sz w:val="24"/>
          <w:szCs w:val="24"/>
        </w:rPr>
        <w:t>Умение</w:t>
      </w:r>
      <w:r w:rsidRPr="00791837">
        <w:rPr>
          <w:spacing w:val="1"/>
          <w:sz w:val="24"/>
          <w:szCs w:val="24"/>
        </w:rPr>
        <w:t xml:space="preserve"> </w:t>
      </w:r>
      <w:r w:rsidRPr="00791837">
        <w:rPr>
          <w:sz w:val="24"/>
          <w:szCs w:val="24"/>
        </w:rPr>
        <w:t>использовать</w:t>
      </w:r>
      <w:r w:rsidRPr="00791837">
        <w:rPr>
          <w:spacing w:val="1"/>
          <w:sz w:val="24"/>
          <w:szCs w:val="24"/>
        </w:rPr>
        <w:t xml:space="preserve"> </w:t>
      </w:r>
      <w:r w:rsidRPr="00791837">
        <w:rPr>
          <w:sz w:val="24"/>
          <w:szCs w:val="24"/>
        </w:rPr>
        <w:t>тематический</w:t>
      </w:r>
      <w:r w:rsidRPr="00791837">
        <w:rPr>
          <w:spacing w:val="1"/>
          <w:sz w:val="24"/>
          <w:szCs w:val="24"/>
        </w:rPr>
        <w:t xml:space="preserve"> </w:t>
      </w:r>
      <w:r w:rsidRPr="00791837">
        <w:rPr>
          <w:sz w:val="24"/>
          <w:szCs w:val="24"/>
        </w:rPr>
        <w:t>каталог</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выборе</w:t>
      </w:r>
      <w:r w:rsidRPr="00791837">
        <w:rPr>
          <w:spacing w:val="1"/>
          <w:sz w:val="24"/>
          <w:szCs w:val="24"/>
        </w:rPr>
        <w:t xml:space="preserve"> </w:t>
      </w:r>
      <w:r w:rsidRPr="00791837">
        <w:rPr>
          <w:sz w:val="24"/>
          <w:szCs w:val="24"/>
        </w:rPr>
        <w:t>книг</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библиотеке.</w:t>
      </w:r>
    </w:p>
    <w:p w:rsidR="0083763A" w:rsidRPr="00791837" w:rsidRDefault="00791837" w:rsidP="00AF7ABE">
      <w:pPr>
        <w:pStyle w:val="2"/>
        <w:numPr>
          <w:ilvl w:val="1"/>
          <w:numId w:val="100"/>
        </w:numPr>
        <w:tabs>
          <w:tab w:val="left" w:pos="943"/>
        </w:tabs>
        <w:spacing w:before="0" w:line="240" w:lineRule="auto"/>
        <w:ind w:left="0" w:firstLine="567"/>
        <w:jc w:val="both"/>
      </w:pPr>
      <w:r w:rsidRPr="00791837">
        <w:t>КЛАСС</w:t>
      </w:r>
    </w:p>
    <w:p w:rsidR="0083763A" w:rsidRPr="00791837" w:rsidRDefault="00791837" w:rsidP="006B3E51">
      <w:pPr>
        <w:pStyle w:val="a3"/>
        <w:spacing w:before="17" w:line="249" w:lineRule="auto"/>
        <w:ind w:left="0" w:firstLine="567"/>
        <w:jc w:val="both"/>
      </w:pPr>
      <w:r w:rsidRPr="00791837">
        <w:rPr>
          <w:b/>
        </w:rPr>
        <w:t>О</w:t>
      </w:r>
      <w:r w:rsidRPr="00791837">
        <w:rPr>
          <w:b/>
          <w:spacing w:val="1"/>
        </w:rPr>
        <w:t xml:space="preserve"> </w:t>
      </w:r>
      <w:r w:rsidRPr="00791837">
        <w:rPr>
          <w:b/>
        </w:rPr>
        <w:t>нашей</w:t>
      </w:r>
      <w:r w:rsidRPr="00791837">
        <w:rPr>
          <w:b/>
          <w:spacing w:val="1"/>
        </w:rPr>
        <w:t xml:space="preserve"> </w:t>
      </w:r>
      <w:r w:rsidRPr="00791837">
        <w:rPr>
          <w:b/>
        </w:rPr>
        <w:t>Родине.</w:t>
      </w:r>
      <w:r w:rsidRPr="00791837">
        <w:rPr>
          <w:b/>
          <w:spacing w:val="1"/>
        </w:rPr>
        <w:t xml:space="preserve"> </w:t>
      </w:r>
      <w:r w:rsidRPr="00791837">
        <w:t>Круг</w:t>
      </w:r>
      <w:r w:rsidRPr="00791837">
        <w:rPr>
          <w:spacing w:val="1"/>
        </w:rPr>
        <w:t xml:space="preserve"> </w:t>
      </w:r>
      <w:r w:rsidRPr="00791837">
        <w:t>чтения:</w:t>
      </w:r>
      <w:r w:rsidRPr="00791837">
        <w:rPr>
          <w:spacing w:val="1"/>
        </w:rPr>
        <w:t xml:space="preserve"> </w:t>
      </w:r>
      <w:r w:rsidRPr="00791837">
        <w:t>произведения</w:t>
      </w:r>
      <w:r w:rsidRPr="00791837">
        <w:rPr>
          <w:spacing w:val="1"/>
        </w:rPr>
        <w:t xml:space="preserve"> </w:t>
      </w:r>
      <w:r w:rsidRPr="00791837">
        <w:t>о</w:t>
      </w:r>
      <w:r w:rsidRPr="00791837">
        <w:rPr>
          <w:spacing w:val="1"/>
        </w:rPr>
        <w:t xml:space="preserve"> </w:t>
      </w:r>
      <w:r w:rsidRPr="00791837">
        <w:t>Родине</w:t>
      </w:r>
      <w:r w:rsidRPr="00791837">
        <w:rPr>
          <w:spacing w:val="1"/>
        </w:rPr>
        <w:t xml:space="preserve"> </w:t>
      </w:r>
      <w:r w:rsidRPr="00791837">
        <w:t>(на</w:t>
      </w:r>
      <w:r w:rsidRPr="00791837">
        <w:rPr>
          <w:spacing w:val="1"/>
        </w:rPr>
        <w:t xml:space="preserve"> </w:t>
      </w:r>
      <w:r w:rsidRPr="00791837">
        <w:t>примере</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трёх</w:t>
      </w:r>
      <w:r w:rsidRPr="00791837">
        <w:rPr>
          <w:spacing w:val="1"/>
        </w:rPr>
        <w:t xml:space="preserve"> </w:t>
      </w:r>
      <w:r w:rsidRPr="00791837">
        <w:t>стихотворений</w:t>
      </w:r>
      <w:r w:rsidRPr="00791837">
        <w:rPr>
          <w:spacing w:val="1"/>
        </w:rPr>
        <w:t xml:space="preserve"> </w:t>
      </w:r>
      <w:r w:rsidRPr="00791837">
        <w:t>И. С.</w:t>
      </w:r>
      <w:r w:rsidRPr="00791837">
        <w:rPr>
          <w:spacing w:val="1"/>
        </w:rPr>
        <w:t xml:space="preserve"> </w:t>
      </w:r>
      <w:r w:rsidRPr="00791837">
        <w:t>Никитина, Ф. П. Савинова, А. А. Прокофьева, Н. М. Рубцова, С. А.</w:t>
      </w:r>
      <w:r w:rsidRPr="00791837">
        <w:rPr>
          <w:spacing w:val="1"/>
        </w:rPr>
        <w:t xml:space="preserve"> </w:t>
      </w:r>
      <w:r w:rsidRPr="00791837">
        <w:t>Есенина и др.). Патриотическое звучание произведений о родном крае и природе. Отражение</w:t>
      </w:r>
      <w:r w:rsidRPr="00791837">
        <w:rPr>
          <w:spacing w:val="1"/>
        </w:rPr>
        <w:t xml:space="preserve"> </w:t>
      </w:r>
      <w:r w:rsidRPr="00791837">
        <w:t>в</w:t>
      </w:r>
      <w:r w:rsidRPr="00791837">
        <w:rPr>
          <w:spacing w:val="1"/>
        </w:rPr>
        <w:t xml:space="preserve"> </w:t>
      </w:r>
      <w:r w:rsidRPr="00791837">
        <w:t>произведениях</w:t>
      </w:r>
      <w:r w:rsidRPr="00791837">
        <w:rPr>
          <w:spacing w:val="1"/>
        </w:rPr>
        <w:t xml:space="preserve"> </w:t>
      </w:r>
      <w:r w:rsidRPr="00791837">
        <w:t>нравственно-этических</w:t>
      </w:r>
      <w:r w:rsidRPr="00791837">
        <w:rPr>
          <w:spacing w:val="1"/>
        </w:rPr>
        <w:t xml:space="preserve"> </w:t>
      </w:r>
      <w:r w:rsidRPr="00791837">
        <w:t>понятий:</w:t>
      </w:r>
      <w:r w:rsidRPr="00791837">
        <w:rPr>
          <w:spacing w:val="1"/>
        </w:rPr>
        <w:t xml:space="preserve"> </w:t>
      </w:r>
      <w:r w:rsidRPr="00791837">
        <w:t>любовь</w:t>
      </w:r>
      <w:r w:rsidRPr="00791837">
        <w:rPr>
          <w:spacing w:val="1"/>
        </w:rPr>
        <w:t xml:space="preserve"> </w:t>
      </w:r>
      <w:r w:rsidRPr="00791837">
        <w:t>к</w:t>
      </w:r>
      <w:r w:rsidRPr="00791837">
        <w:rPr>
          <w:spacing w:val="1"/>
        </w:rPr>
        <w:t xml:space="preserve"> </w:t>
      </w:r>
      <w:r w:rsidRPr="00791837">
        <w:t>Родине,</w:t>
      </w:r>
      <w:r w:rsidRPr="00791837">
        <w:rPr>
          <w:spacing w:val="1"/>
        </w:rPr>
        <w:t xml:space="preserve"> </w:t>
      </w:r>
      <w:r w:rsidRPr="00791837">
        <w:t>родному</w:t>
      </w:r>
      <w:r w:rsidRPr="00791837">
        <w:rPr>
          <w:spacing w:val="1"/>
        </w:rPr>
        <w:t xml:space="preserve"> </w:t>
      </w:r>
      <w:r w:rsidRPr="00791837">
        <w:t>краю,</w:t>
      </w:r>
      <w:r w:rsidRPr="00791837">
        <w:rPr>
          <w:spacing w:val="1"/>
        </w:rPr>
        <w:t xml:space="preserve"> </w:t>
      </w:r>
      <w:r w:rsidRPr="00791837">
        <w:t>Отечеству.</w:t>
      </w:r>
      <w:r w:rsidRPr="00791837">
        <w:rPr>
          <w:spacing w:val="1"/>
        </w:rPr>
        <w:t xml:space="preserve"> </w:t>
      </w:r>
      <w:r w:rsidRPr="00791837">
        <w:t>Анализ</w:t>
      </w:r>
      <w:r w:rsidRPr="00791837">
        <w:rPr>
          <w:spacing w:val="1"/>
        </w:rPr>
        <w:t xml:space="preserve"> </w:t>
      </w:r>
      <w:r w:rsidRPr="00791837">
        <w:t>заголовка,</w:t>
      </w:r>
      <w:r w:rsidRPr="00791837">
        <w:rPr>
          <w:spacing w:val="1"/>
        </w:rPr>
        <w:t xml:space="preserve"> </w:t>
      </w:r>
      <w:r w:rsidRPr="00791837">
        <w:t>соотнесение</w:t>
      </w:r>
      <w:r w:rsidRPr="00791837">
        <w:rPr>
          <w:spacing w:val="1"/>
        </w:rPr>
        <w:t xml:space="preserve"> </w:t>
      </w:r>
      <w:r w:rsidRPr="00791837">
        <w:t>его</w:t>
      </w:r>
      <w:r w:rsidRPr="00791837">
        <w:rPr>
          <w:spacing w:val="1"/>
        </w:rPr>
        <w:t xml:space="preserve"> </w:t>
      </w:r>
      <w:r w:rsidRPr="00791837">
        <w:t>с</w:t>
      </w:r>
      <w:r w:rsidRPr="00791837">
        <w:rPr>
          <w:spacing w:val="1"/>
        </w:rPr>
        <w:t xml:space="preserve"> </w:t>
      </w:r>
      <w:r w:rsidRPr="00791837">
        <w:t>главной</w:t>
      </w:r>
      <w:r w:rsidRPr="00791837">
        <w:rPr>
          <w:spacing w:val="1"/>
        </w:rPr>
        <w:t xml:space="preserve"> </w:t>
      </w:r>
      <w:r w:rsidRPr="00791837">
        <w:t>мыслью</w:t>
      </w:r>
      <w:r w:rsidRPr="00791837">
        <w:rPr>
          <w:spacing w:val="1"/>
        </w:rPr>
        <w:t xml:space="preserve"> </w:t>
      </w:r>
      <w:r w:rsidRPr="00791837">
        <w:t>и</w:t>
      </w:r>
      <w:r w:rsidRPr="00791837">
        <w:rPr>
          <w:spacing w:val="1"/>
        </w:rPr>
        <w:t xml:space="preserve"> </w:t>
      </w:r>
      <w:r w:rsidRPr="00791837">
        <w:t>идеей</w:t>
      </w:r>
      <w:r w:rsidRPr="00791837">
        <w:rPr>
          <w:spacing w:val="1"/>
        </w:rPr>
        <w:t xml:space="preserve"> </w:t>
      </w:r>
      <w:r w:rsidRPr="00791837">
        <w:t>произведения.</w:t>
      </w:r>
      <w:r w:rsidRPr="00791837">
        <w:rPr>
          <w:spacing w:val="-57"/>
        </w:rPr>
        <w:t xml:space="preserve"> </w:t>
      </w:r>
      <w:r w:rsidRPr="00791837">
        <w:t>Иллюстрация</w:t>
      </w:r>
      <w:r w:rsidRPr="00791837">
        <w:rPr>
          <w:spacing w:val="1"/>
        </w:rPr>
        <w:t xml:space="preserve"> </w:t>
      </w:r>
      <w:r w:rsidRPr="00791837">
        <w:t>к</w:t>
      </w:r>
      <w:r w:rsidRPr="00791837">
        <w:rPr>
          <w:spacing w:val="1"/>
        </w:rPr>
        <w:t xml:space="preserve"> </w:t>
      </w:r>
      <w:r w:rsidRPr="00791837">
        <w:t>произведению</w:t>
      </w:r>
      <w:r w:rsidRPr="00791837">
        <w:rPr>
          <w:spacing w:val="1"/>
        </w:rPr>
        <w:t xml:space="preserve"> </w:t>
      </w:r>
      <w:r w:rsidRPr="00791837">
        <w:t>как</w:t>
      </w:r>
      <w:r w:rsidRPr="00791837">
        <w:rPr>
          <w:spacing w:val="1"/>
        </w:rPr>
        <w:t xml:space="preserve"> </w:t>
      </w:r>
      <w:r w:rsidRPr="00791837">
        <w:t>отражение</w:t>
      </w:r>
      <w:r w:rsidRPr="00791837">
        <w:rPr>
          <w:spacing w:val="1"/>
        </w:rPr>
        <w:t xml:space="preserve"> </w:t>
      </w:r>
      <w:r w:rsidRPr="00791837">
        <w:t>эмоционального</w:t>
      </w:r>
      <w:r w:rsidRPr="00791837">
        <w:rPr>
          <w:spacing w:val="1"/>
        </w:rPr>
        <w:t xml:space="preserve"> </w:t>
      </w:r>
      <w:r w:rsidRPr="00791837">
        <w:t>отклика</w:t>
      </w:r>
      <w:r w:rsidRPr="00791837">
        <w:rPr>
          <w:spacing w:val="1"/>
        </w:rPr>
        <w:t xml:space="preserve"> </w:t>
      </w:r>
      <w:r w:rsidRPr="00791837">
        <w:t>на</w:t>
      </w:r>
      <w:r w:rsidRPr="00791837">
        <w:rPr>
          <w:spacing w:val="1"/>
        </w:rPr>
        <w:t xml:space="preserve"> </w:t>
      </w:r>
      <w:r w:rsidRPr="00791837">
        <w:t>произведение.</w:t>
      </w:r>
      <w:r w:rsidRPr="00791837">
        <w:rPr>
          <w:spacing w:val="1"/>
        </w:rPr>
        <w:t xml:space="preserve"> </w:t>
      </w:r>
      <w:r w:rsidRPr="00791837">
        <w:t>Отражение</w:t>
      </w:r>
      <w:r w:rsidRPr="00791837">
        <w:rPr>
          <w:spacing w:val="1"/>
        </w:rPr>
        <w:t xml:space="preserve"> </w:t>
      </w:r>
      <w:r w:rsidRPr="00791837">
        <w:t>темы</w:t>
      </w:r>
      <w:r w:rsidRPr="00791837">
        <w:rPr>
          <w:spacing w:val="1"/>
        </w:rPr>
        <w:t xml:space="preserve"> </w:t>
      </w:r>
      <w:r w:rsidRPr="00791837">
        <w:t>Родины</w:t>
      </w:r>
      <w:r w:rsidRPr="00791837">
        <w:rPr>
          <w:spacing w:val="1"/>
        </w:rPr>
        <w:t xml:space="preserve"> </w:t>
      </w:r>
      <w:r w:rsidRPr="00791837">
        <w:t>в</w:t>
      </w:r>
      <w:r w:rsidRPr="00791837">
        <w:rPr>
          <w:spacing w:val="1"/>
        </w:rPr>
        <w:t xml:space="preserve"> </w:t>
      </w:r>
      <w:r w:rsidRPr="00791837">
        <w:t>изобразительном</w:t>
      </w:r>
      <w:r w:rsidRPr="00791837">
        <w:rPr>
          <w:spacing w:val="1"/>
        </w:rPr>
        <w:t xml:space="preserve"> </w:t>
      </w:r>
      <w:r w:rsidRPr="00791837">
        <w:t>искусстве</w:t>
      </w:r>
      <w:r w:rsidRPr="00791837">
        <w:rPr>
          <w:spacing w:val="1"/>
        </w:rPr>
        <w:t xml:space="preserve"> </w:t>
      </w:r>
      <w:r w:rsidRPr="00791837">
        <w:t>(пейзажи</w:t>
      </w:r>
      <w:r w:rsidRPr="00791837">
        <w:rPr>
          <w:spacing w:val="1"/>
        </w:rPr>
        <w:t xml:space="preserve"> </w:t>
      </w:r>
      <w:r w:rsidRPr="00791837">
        <w:t>И.</w:t>
      </w:r>
      <w:r w:rsidRPr="00791837">
        <w:rPr>
          <w:spacing w:val="1"/>
        </w:rPr>
        <w:t xml:space="preserve"> </w:t>
      </w:r>
      <w:r w:rsidRPr="00791837">
        <w:t>И.</w:t>
      </w:r>
      <w:r w:rsidRPr="00791837">
        <w:rPr>
          <w:spacing w:val="1"/>
        </w:rPr>
        <w:t xml:space="preserve"> </w:t>
      </w:r>
      <w:r w:rsidRPr="00791837">
        <w:t>Левитана,</w:t>
      </w:r>
      <w:r w:rsidRPr="00791837">
        <w:rPr>
          <w:spacing w:val="1"/>
        </w:rPr>
        <w:t xml:space="preserve"> </w:t>
      </w:r>
      <w:r w:rsidRPr="00791837">
        <w:t>И.</w:t>
      </w:r>
      <w:r w:rsidRPr="00791837">
        <w:rPr>
          <w:spacing w:val="1"/>
        </w:rPr>
        <w:t xml:space="preserve"> </w:t>
      </w:r>
      <w:r w:rsidRPr="00791837">
        <w:t>И.</w:t>
      </w:r>
      <w:r w:rsidRPr="00791837">
        <w:rPr>
          <w:spacing w:val="1"/>
        </w:rPr>
        <w:t xml:space="preserve"> </w:t>
      </w:r>
      <w:r w:rsidRPr="00791837">
        <w:t>Шишкина,</w:t>
      </w:r>
      <w:r w:rsidRPr="00791837">
        <w:rPr>
          <w:spacing w:val="-1"/>
        </w:rPr>
        <w:t xml:space="preserve"> </w:t>
      </w:r>
      <w:r w:rsidRPr="00791837">
        <w:t>В. Д.</w:t>
      </w:r>
      <w:r w:rsidRPr="00791837">
        <w:rPr>
          <w:spacing w:val="-1"/>
        </w:rPr>
        <w:t xml:space="preserve"> </w:t>
      </w:r>
      <w:r w:rsidRPr="00791837">
        <w:t>Поленова</w:t>
      </w:r>
      <w:r w:rsidRPr="00791837">
        <w:rPr>
          <w:spacing w:val="-2"/>
        </w:rPr>
        <w:t xml:space="preserve"> </w:t>
      </w:r>
      <w:r w:rsidRPr="00791837">
        <w:t>и др.).</w:t>
      </w:r>
    </w:p>
    <w:p w:rsidR="0083763A" w:rsidRPr="00791837" w:rsidRDefault="00791837" w:rsidP="006B3E51">
      <w:pPr>
        <w:pStyle w:val="a3"/>
        <w:spacing w:before="4" w:line="249" w:lineRule="auto"/>
        <w:ind w:left="0" w:firstLine="567"/>
        <w:jc w:val="both"/>
      </w:pPr>
      <w:r w:rsidRPr="00791837">
        <w:rPr>
          <w:b/>
        </w:rPr>
        <w:t>Фольклор</w:t>
      </w:r>
      <w:r w:rsidRPr="00791837">
        <w:rPr>
          <w:b/>
          <w:spacing w:val="1"/>
        </w:rPr>
        <w:t xml:space="preserve"> </w:t>
      </w:r>
      <w:r w:rsidRPr="00791837">
        <w:rPr>
          <w:b/>
        </w:rPr>
        <w:t>(устное</w:t>
      </w:r>
      <w:r w:rsidRPr="00791837">
        <w:rPr>
          <w:b/>
          <w:spacing w:val="1"/>
        </w:rPr>
        <w:t xml:space="preserve"> </w:t>
      </w:r>
      <w:r w:rsidRPr="00791837">
        <w:rPr>
          <w:b/>
        </w:rPr>
        <w:t>народное</w:t>
      </w:r>
      <w:r w:rsidRPr="00791837">
        <w:rPr>
          <w:b/>
          <w:spacing w:val="1"/>
        </w:rPr>
        <w:t xml:space="preserve"> </w:t>
      </w:r>
      <w:r w:rsidRPr="00791837">
        <w:rPr>
          <w:b/>
        </w:rPr>
        <w:t>творчество).</w:t>
      </w:r>
      <w:r w:rsidRPr="00791837">
        <w:rPr>
          <w:b/>
          <w:spacing w:val="1"/>
        </w:rPr>
        <w:t xml:space="preserve"> </w:t>
      </w:r>
      <w:r w:rsidRPr="00791837">
        <w:t>Произведения</w:t>
      </w:r>
      <w:r w:rsidRPr="00791837">
        <w:rPr>
          <w:spacing w:val="1"/>
        </w:rPr>
        <w:t xml:space="preserve"> </w:t>
      </w:r>
      <w:r w:rsidRPr="00791837">
        <w:t>малых</w:t>
      </w:r>
      <w:r w:rsidRPr="00791837">
        <w:rPr>
          <w:spacing w:val="1"/>
        </w:rPr>
        <w:t xml:space="preserve"> </w:t>
      </w:r>
      <w:r w:rsidRPr="00791837">
        <w:t>жанров</w:t>
      </w:r>
      <w:r w:rsidRPr="00791837">
        <w:rPr>
          <w:spacing w:val="1"/>
        </w:rPr>
        <w:t xml:space="preserve"> </w:t>
      </w:r>
      <w:r w:rsidRPr="00791837">
        <w:t>фольклора</w:t>
      </w:r>
      <w:r w:rsidRPr="00791837">
        <w:rPr>
          <w:spacing w:val="1"/>
        </w:rPr>
        <w:t xml:space="preserve"> </w:t>
      </w:r>
      <w:r w:rsidRPr="00791837">
        <w:t>(потешки, считалки, пословицы, скороговорки, небылицы, загадки по выбору). Шуточные</w:t>
      </w:r>
      <w:r w:rsidRPr="00791837">
        <w:rPr>
          <w:spacing w:val="1"/>
        </w:rPr>
        <w:t xml:space="preserve"> </w:t>
      </w:r>
      <w:r w:rsidRPr="00791837">
        <w:t>фольклорные произведения — скороговорки, небылицы. Особенности скороговорок, их роль</w:t>
      </w:r>
      <w:r w:rsidRPr="00791837">
        <w:rPr>
          <w:spacing w:val="1"/>
        </w:rPr>
        <w:t xml:space="preserve"> </w:t>
      </w:r>
      <w:r w:rsidRPr="00791837">
        <w:t>в</w:t>
      </w:r>
      <w:r w:rsidRPr="00791837">
        <w:rPr>
          <w:spacing w:val="4"/>
        </w:rPr>
        <w:t xml:space="preserve"> </w:t>
      </w:r>
      <w:r w:rsidRPr="00791837">
        <w:t>речи.</w:t>
      </w:r>
      <w:r w:rsidRPr="00791837">
        <w:rPr>
          <w:spacing w:val="8"/>
        </w:rPr>
        <w:t xml:space="preserve"> </w:t>
      </w:r>
      <w:r w:rsidRPr="00791837">
        <w:t>Игра</w:t>
      </w:r>
      <w:r w:rsidRPr="00791837">
        <w:rPr>
          <w:spacing w:val="5"/>
        </w:rPr>
        <w:t xml:space="preserve"> </w:t>
      </w:r>
      <w:r w:rsidRPr="00791837">
        <w:t>со</w:t>
      </w:r>
      <w:r w:rsidRPr="00791837">
        <w:rPr>
          <w:spacing w:val="8"/>
        </w:rPr>
        <w:t xml:space="preserve"> </w:t>
      </w:r>
      <w:r w:rsidRPr="00791837">
        <w:t>словом,</w:t>
      </w:r>
      <w:r w:rsidRPr="00791837">
        <w:rPr>
          <w:spacing w:val="11"/>
        </w:rPr>
        <w:t xml:space="preserve"> </w:t>
      </w:r>
      <w:r w:rsidRPr="00791837">
        <w:t>«перевёртыш</w:t>
      </w:r>
      <w:r w:rsidRPr="00791837">
        <w:rPr>
          <w:spacing w:val="7"/>
        </w:rPr>
        <w:t xml:space="preserve"> </w:t>
      </w:r>
      <w:r w:rsidRPr="00791837">
        <w:t>событий»</w:t>
      </w:r>
      <w:r w:rsidRPr="00791837">
        <w:rPr>
          <w:spacing w:val="3"/>
        </w:rPr>
        <w:t xml:space="preserve"> </w:t>
      </w:r>
      <w:r w:rsidRPr="00791837">
        <w:t>как</w:t>
      </w:r>
      <w:r w:rsidRPr="00791837">
        <w:rPr>
          <w:spacing w:val="6"/>
        </w:rPr>
        <w:t xml:space="preserve"> </w:t>
      </w:r>
      <w:r w:rsidRPr="00791837">
        <w:t>основа</w:t>
      </w:r>
      <w:r w:rsidRPr="00791837">
        <w:rPr>
          <w:spacing w:val="3"/>
        </w:rPr>
        <w:t xml:space="preserve"> </w:t>
      </w:r>
      <w:r w:rsidRPr="00791837">
        <w:t>построения</w:t>
      </w:r>
      <w:r w:rsidRPr="00791837">
        <w:rPr>
          <w:spacing w:val="5"/>
        </w:rPr>
        <w:t xml:space="preserve"> </w:t>
      </w:r>
      <w:r w:rsidRPr="00791837">
        <w:t>небылиц.</w:t>
      </w:r>
      <w:r w:rsidRPr="00791837">
        <w:rPr>
          <w:spacing w:val="4"/>
        </w:rPr>
        <w:t xml:space="preserve"> </w:t>
      </w:r>
      <w:r w:rsidRPr="00791837">
        <w:t>Ритм</w:t>
      </w:r>
      <w:r w:rsidRPr="00791837">
        <w:rPr>
          <w:spacing w:val="5"/>
        </w:rPr>
        <w:t xml:space="preserve"> </w:t>
      </w:r>
      <w:r w:rsidRPr="00791837">
        <w:t>и</w:t>
      </w:r>
      <w:r w:rsidRPr="00791837">
        <w:rPr>
          <w:spacing w:val="5"/>
        </w:rPr>
        <w:t xml:space="preserve"> </w:t>
      </w:r>
      <w:r w:rsidRPr="00791837">
        <w:t>счёт</w:t>
      </w:r>
    </w:p>
    <w:p w:rsidR="0083763A" w:rsidRPr="00791837" w:rsidRDefault="00791837" w:rsidP="00AF7ABE">
      <w:pPr>
        <w:pStyle w:val="a4"/>
        <w:numPr>
          <w:ilvl w:val="0"/>
          <w:numId w:val="98"/>
        </w:numPr>
        <w:tabs>
          <w:tab w:val="left" w:pos="951"/>
        </w:tabs>
        <w:spacing w:line="249" w:lineRule="auto"/>
        <w:ind w:left="0" w:firstLine="567"/>
        <w:jc w:val="both"/>
        <w:rPr>
          <w:sz w:val="24"/>
          <w:szCs w:val="24"/>
        </w:rPr>
      </w:pPr>
      <w:r w:rsidRPr="00791837">
        <w:rPr>
          <w:sz w:val="24"/>
          <w:szCs w:val="24"/>
        </w:rPr>
        <w:t>основные</w:t>
      </w:r>
      <w:r w:rsidRPr="00791837">
        <w:rPr>
          <w:spacing w:val="1"/>
          <w:sz w:val="24"/>
          <w:szCs w:val="24"/>
        </w:rPr>
        <w:t xml:space="preserve"> </w:t>
      </w:r>
      <w:r w:rsidRPr="00791837">
        <w:rPr>
          <w:sz w:val="24"/>
          <w:szCs w:val="24"/>
        </w:rPr>
        <w:t>средства</w:t>
      </w:r>
      <w:r w:rsidRPr="00791837">
        <w:rPr>
          <w:spacing w:val="1"/>
          <w:sz w:val="24"/>
          <w:szCs w:val="24"/>
        </w:rPr>
        <w:t xml:space="preserve"> </w:t>
      </w:r>
      <w:r w:rsidRPr="00791837">
        <w:rPr>
          <w:sz w:val="24"/>
          <w:szCs w:val="24"/>
        </w:rPr>
        <w:t>выразительности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построения</w:t>
      </w:r>
      <w:r w:rsidRPr="00791837">
        <w:rPr>
          <w:spacing w:val="1"/>
          <w:sz w:val="24"/>
          <w:szCs w:val="24"/>
        </w:rPr>
        <w:t xml:space="preserve"> </w:t>
      </w:r>
      <w:r w:rsidRPr="00791837">
        <w:rPr>
          <w:sz w:val="24"/>
          <w:szCs w:val="24"/>
        </w:rPr>
        <w:t>считалки.</w:t>
      </w:r>
      <w:r w:rsidRPr="00791837">
        <w:rPr>
          <w:spacing w:val="1"/>
          <w:sz w:val="24"/>
          <w:szCs w:val="24"/>
        </w:rPr>
        <w:t xml:space="preserve"> </w:t>
      </w:r>
      <w:r w:rsidRPr="00791837">
        <w:rPr>
          <w:sz w:val="24"/>
          <w:szCs w:val="24"/>
        </w:rPr>
        <w:t>Народные</w:t>
      </w:r>
      <w:r w:rsidRPr="00791837">
        <w:rPr>
          <w:spacing w:val="1"/>
          <w:sz w:val="24"/>
          <w:szCs w:val="24"/>
        </w:rPr>
        <w:t xml:space="preserve"> </w:t>
      </w:r>
      <w:r w:rsidRPr="00791837">
        <w:rPr>
          <w:sz w:val="24"/>
          <w:szCs w:val="24"/>
        </w:rPr>
        <w:t>песни,</w:t>
      </w:r>
      <w:r w:rsidRPr="00791837">
        <w:rPr>
          <w:spacing w:val="1"/>
          <w:sz w:val="24"/>
          <w:szCs w:val="24"/>
        </w:rPr>
        <w:t xml:space="preserve"> </w:t>
      </w:r>
      <w:r w:rsidRPr="00791837">
        <w:rPr>
          <w:sz w:val="24"/>
          <w:szCs w:val="24"/>
        </w:rPr>
        <w:t>их</w:t>
      </w:r>
      <w:r w:rsidRPr="00791837">
        <w:rPr>
          <w:spacing w:val="1"/>
          <w:sz w:val="24"/>
          <w:szCs w:val="24"/>
        </w:rPr>
        <w:t xml:space="preserve"> </w:t>
      </w:r>
      <w:r w:rsidRPr="00791837">
        <w:rPr>
          <w:sz w:val="24"/>
          <w:szCs w:val="24"/>
        </w:rPr>
        <w:t>особенности.</w:t>
      </w:r>
      <w:r w:rsidRPr="00791837">
        <w:rPr>
          <w:spacing w:val="1"/>
          <w:sz w:val="24"/>
          <w:szCs w:val="24"/>
        </w:rPr>
        <w:t xml:space="preserve"> </w:t>
      </w:r>
      <w:r w:rsidRPr="00791837">
        <w:rPr>
          <w:sz w:val="24"/>
          <w:szCs w:val="24"/>
        </w:rPr>
        <w:t>Загадка</w:t>
      </w:r>
      <w:r w:rsidRPr="00791837">
        <w:rPr>
          <w:spacing w:val="1"/>
          <w:sz w:val="24"/>
          <w:szCs w:val="24"/>
        </w:rPr>
        <w:t xml:space="preserve"> </w:t>
      </w:r>
      <w:r w:rsidRPr="00791837">
        <w:rPr>
          <w:sz w:val="24"/>
          <w:szCs w:val="24"/>
        </w:rPr>
        <w:t>как</w:t>
      </w:r>
      <w:r w:rsidRPr="00791837">
        <w:rPr>
          <w:spacing w:val="1"/>
          <w:sz w:val="24"/>
          <w:szCs w:val="24"/>
        </w:rPr>
        <w:t xml:space="preserve"> </w:t>
      </w:r>
      <w:r w:rsidRPr="00791837">
        <w:rPr>
          <w:sz w:val="24"/>
          <w:szCs w:val="24"/>
        </w:rPr>
        <w:t>жанр</w:t>
      </w:r>
      <w:r w:rsidRPr="00791837">
        <w:rPr>
          <w:spacing w:val="1"/>
          <w:sz w:val="24"/>
          <w:szCs w:val="24"/>
        </w:rPr>
        <w:t xml:space="preserve"> </w:t>
      </w:r>
      <w:r w:rsidRPr="00791837">
        <w:rPr>
          <w:sz w:val="24"/>
          <w:szCs w:val="24"/>
        </w:rPr>
        <w:t>фольклора,</w:t>
      </w:r>
      <w:r w:rsidRPr="00791837">
        <w:rPr>
          <w:spacing w:val="1"/>
          <w:sz w:val="24"/>
          <w:szCs w:val="24"/>
        </w:rPr>
        <w:t xml:space="preserve"> </w:t>
      </w:r>
      <w:r w:rsidRPr="00791837">
        <w:rPr>
          <w:sz w:val="24"/>
          <w:szCs w:val="24"/>
        </w:rPr>
        <w:t>тематические</w:t>
      </w:r>
      <w:r w:rsidRPr="00791837">
        <w:rPr>
          <w:spacing w:val="1"/>
          <w:sz w:val="24"/>
          <w:szCs w:val="24"/>
        </w:rPr>
        <w:t xml:space="preserve"> </w:t>
      </w:r>
      <w:r w:rsidRPr="00791837">
        <w:rPr>
          <w:sz w:val="24"/>
          <w:szCs w:val="24"/>
        </w:rPr>
        <w:t>группы</w:t>
      </w:r>
      <w:r w:rsidRPr="00791837">
        <w:rPr>
          <w:spacing w:val="1"/>
          <w:sz w:val="24"/>
          <w:szCs w:val="24"/>
        </w:rPr>
        <w:t xml:space="preserve"> </w:t>
      </w:r>
      <w:r w:rsidRPr="00791837">
        <w:rPr>
          <w:sz w:val="24"/>
          <w:szCs w:val="24"/>
        </w:rPr>
        <w:t>загадок.</w:t>
      </w:r>
      <w:r w:rsidRPr="00791837">
        <w:rPr>
          <w:spacing w:val="1"/>
          <w:sz w:val="24"/>
          <w:szCs w:val="24"/>
        </w:rPr>
        <w:t xml:space="preserve"> </w:t>
      </w:r>
      <w:r w:rsidRPr="00791837">
        <w:rPr>
          <w:sz w:val="24"/>
          <w:szCs w:val="24"/>
        </w:rPr>
        <w:t>Сказка</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выражение народной мудрости, нравственная идея фольклорных сказок. Особенности сказок</w:t>
      </w:r>
      <w:r w:rsidRPr="00791837">
        <w:rPr>
          <w:spacing w:val="1"/>
          <w:sz w:val="24"/>
          <w:szCs w:val="24"/>
        </w:rPr>
        <w:t xml:space="preserve"> </w:t>
      </w:r>
      <w:r w:rsidRPr="00791837">
        <w:rPr>
          <w:sz w:val="24"/>
          <w:szCs w:val="24"/>
        </w:rPr>
        <w:t>разного вида (о животных, бытовые, волшебные). Особенности сказок о животных: сказки</w:t>
      </w:r>
      <w:r w:rsidRPr="00791837">
        <w:rPr>
          <w:spacing w:val="1"/>
          <w:sz w:val="24"/>
          <w:szCs w:val="24"/>
        </w:rPr>
        <w:t xml:space="preserve"> </w:t>
      </w:r>
      <w:r w:rsidRPr="00791837">
        <w:rPr>
          <w:sz w:val="24"/>
          <w:szCs w:val="24"/>
        </w:rPr>
        <w:t>народов России. Бытовая сказка: герои, место действия, особенности построения и языка.</w:t>
      </w:r>
      <w:r w:rsidRPr="00791837">
        <w:rPr>
          <w:spacing w:val="1"/>
          <w:sz w:val="24"/>
          <w:szCs w:val="24"/>
        </w:rPr>
        <w:t xml:space="preserve"> </w:t>
      </w:r>
      <w:r w:rsidRPr="00791837">
        <w:rPr>
          <w:sz w:val="24"/>
          <w:szCs w:val="24"/>
        </w:rPr>
        <w:t>Диалог в сказке. Понятие о волшебной сказке (общее представление): наличие присказки,</w:t>
      </w:r>
      <w:r w:rsidRPr="00791837">
        <w:rPr>
          <w:spacing w:val="1"/>
          <w:sz w:val="24"/>
          <w:szCs w:val="24"/>
        </w:rPr>
        <w:t xml:space="preserve"> </w:t>
      </w:r>
      <w:r w:rsidRPr="00791837">
        <w:rPr>
          <w:sz w:val="24"/>
          <w:szCs w:val="24"/>
        </w:rPr>
        <w:t>постоянные</w:t>
      </w:r>
      <w:r w:rsidRPr="00791837">
        <w:rPr>
          <w:spacing w:val="-3"/>
          <w:sz w:val="24"/>
          <w:szCs w:val="24"/>
        </w:rPr>
        <w:t xml:space="preserve"> </w:t>
      </w:r>
      <w:r w:rsidRPr="00791837">
        <w:rPr>
          <w:sz w:val="24"/>
          <w:szCs w:val="24"/>
        </w:rPr>
        <w:t>эпитеты,</w:t>
      </w:r>
    </w:p>
    <w:p w:rsidR="0083763A" w:rsidRPr="00791837" w:rsidRDefault="00791837" w:rsidP="006B3E51">
      <w:pPr>
        <w:pStyle w:val="a3"/>
        <w:spacing w:before="4" w:line="247" w:lineRule="auto"/>
        <w:ind w:left="0" w:firstLine="567"/>
        <w:jc w:val="both"/>
      </w:pPr>
      <w:r w:rsidRPr="00791837">
        <w:t>волшебные</w:t>
      </w:r>
      <w:r w:rsidRPr="00791837">
        <w:rPr>
          <w:spacing w:val="1"/>
        </w:rPr>
        <w:t xml:space="preserve"> </w:t>
      </w:r>
      <w:r w:rsidRPr="00791837">
        <w:t>герои.</w:t>
      </w:r>
      <w:r w:rsidRPr="00791837">
        <w:rPr>
          <w:spacing w:val="1"/>
        </w:rPr>
        <w:t xml:space="preserve"> </w:t>
      </w:r>
      <w:r w:rsidRPr="00791837">
        <w:t>Фольклорные</w:t>
      </w:r>
      <w:r w:rsidRPr="00791837">
        <w:rPr>
          <w:spacing w:val="1"/>
        </w:rPr>
        <w:t xml:space="preserve"> </w:t>
      </w:r>
      <w:r w:rsidRPr="00791837">
        <w:t>произведения</w:t>
      </w:r>
      <w:r w:rsidRPr="00791837">
        <w:rPr>
          <w:spacing w:val="1"/>
        </w:rPr>
        <w:t xml:space="preserve"> </w:t>
      </w:r>
      <w:r w:rsidRPr="00791837">
        <w:t>народов</w:t>
      </w:r>
      <w:r w:rsidRPr="00791837">
        <w:rPr>
          <w:spacing w:val="1"/>
        </w:rPr>
        <w:t xml:space="preserve"> </w:t>
      </w:r>
      <w:r w:rsidRPr="00791837">
        <w:t>России:</w:t>
      </w:r>
      <w:r w:rsidRPr="00791837">
        <w:rPr>
          <w:spacing w:val="1"/>
        </w:rPr>
        <w:t xml:space="preserve"> </w:t>
      </w:r>
      <w:r w:rsidRPr="00791837">
        <w:t>отражение</w:t>
      </w:r>
      <w:r w:rsidRPr="00791837">
        <w:rPr>
          <w:spacing w:val="1"/>
        </w:rPr>
        <w:t xml:space="preserve"> </w:t>
      </w:r>
      <w:r w:rsidRPr="00791837">
        <w:t>в</w:t>
      </w:r>
      <w:r w:rsidRPr="00791837">
        <w:rPr>
          <w:spacing w:val="1"/>
        </w:rPr>
        <w:t xml:space="preserve"> </w:t>
      </w:r>
      <w:r w:rsidRPr="00791837">
        <w:t>сказках</w:t>
      </w:r>
      <w:r w:rsidRPr="00791837">
        <w:rPr>
          <w:spacing w:val="-57"/>
        </w:rPr>
        <w:t xml:space="preserve"> </w:t>
      </w:r>
      <w:r w:rsidRPr="00791837">
        <w:t>народного</w:t>
      </w:r>
      <w:r w:rsidRPr="00791837">
        <w:rPr>
          <w:spacing w:val="-1"/>
        </w:rPr>
        <w:t xml:space="preserve"> </w:t>
      </w:r>
      <w:r w:rsidRPr="00791837">
        <w:t>быта и культуры.</w:t>
      </w:r>
    </w:p>
    <w:p w:rsidR="0083763A" w:rsidRPr="00791837" w:rsidRDefault="00791837" w:rsidP="006B3E51">
      <w:pPr>
        <w:pStyle w:val="a3"/>
        <w:spacing w:before="15" w:line="249" w:lineRule="auto"/>
        <w:ind w:left="0" w:firstLine="567"/>
        <w:jc w:val="both"/>
      </w:pPr>
      <w:r w:rsidRPr="00791837">
        <w:rPr>
          <w:b/>
        </w:rPr>
        <w:t>Звуки</w:t>
      </w:r>
      <w:r w:rsidRPr="00791837">
        <w:rPr>
          <w:b/>
          <w:spacing w:val="1"/>
        </w:rPr>
        <w:t xml:space="preserve"> </w:t>
      </w:r>
      <w:r w:rsidRPr="00791837">
        <w:rPr>
          <w:b/>
        </w:rPr>
        <w:t>и</w:t>
      </w:r>
      <w:r w:rsidRPr="00791837">
        <w:rPr>
          <w:b/>
          <w:spacing w:val="1"/>
        </w:rPr>
        <w:t xml:space="preserve"> </w:t>
      </w:r>
      <w:r w:rsidRPr="00791837">
        <w:rPr>
          <w:b/>
        </w:rPr>
        <w:t>краски</w:t>
      </w:r>
      <w:r w:rsidRPr="00791837">
        <w:rPr>
          <w:b/>
          <w:spacing w:val="1"/>
        </w:rPr>
        <w:t xml:space="preserve"> </w:t>
      </w:r>
      <w:r w:rsidRPr="00791837">
        <w:rPr>
          <w:b/>
        </w:rPr>
        <w:t>родной</w:t>
      </w:r>
      <w:r w:rsidRPr="00791837">
        <w:rPr>
          <w:b/>
          <w:spacing w:val="1"/>
        </w:rPr>
        <w:t xml:space="preserve"> </w:t>
      </w:r>
      <w:r w:rsidRPr="00791837">
        <w:rPr>
          <w:b/>
        </w:rPr>
        <w:t>природы</w:t>
      </w:r>
      <w:r w:rsidRPr="00791837">
        <w:rPr>
          <w:b/>
          <w:spacing w:val="1"/>
        </w:rPr>
        <w:t xml:space="preserve"> </w:t>
      </w:r>
      <w:r w:rsidRPr="00791837">
        <w:rPr>
          <w:b/>
        </w:rPr>
        <w:t>в</w:t>
      </w:r>
      <w:r w:rsidRPr="00791837">
        <w:rPr>
          <w:b/>
          <w:spacing w:val="1"/>
        </w:rPr>
        <w:t xml:space="preserve"> </w:t>
      </w:r>
      <w:r w:rsidRPr="00791837">
        <w:rPr>
          <w:b/>
        </w:rPr>
        <w:t>разные</w:t>
      </w:r>
      <w:r w:rsidRPr="00791837">
        <w:rPr>
          <w:b/>
          <w:spacing w:val="1"/>
        </w:rPr>
        <w:t xml:space="preserve"> </w:t>
      </w:r>
      <w:r w:rsidRPr="00791837">
        <w:rPr>
          <w:b/>
        </w:rPr>
        <w:t>времена</w:t>
      </w:r>
      <w:r w:rsidRPr="00791837">
        <w:rPr>
          <w:b/>
          <w:spacing w:val="1"/>
        </w:rPr>
        <w:t xml:space="preserve"> </w:t>
      </w:r>
      <w:r w:rsidRPr="00791837">
        <w:rPr>
          <w:b/>
        </w:rPr>
        <w:t>года.</w:t>
      </w:r>
      <w:r w:rsidRPr="00791837">
        <w:rPr>
          <w:b/>
          <w:spacing w:val="1"/>
        </w:rPr>
        <w:t xml:space="preserve"> </w:t>
      </w:r>
      <w:r w:rsidRPr="00791837">
        <w:t>Тема</w:t>
      </w:r>
      <w:r w:rsidRPr="00791837">
        <w:rPr>
          <w:spacing w:val="1"/>
        </w:rPr>
        <w:t xml:space="preserve"> </w:t>
      </w:r>
      <w:r w:rsidRPr="00791837">
        <w:t>природы</w:t>
      </w:r>
      <w:r w:rsidRPr="00791837">
        <w:rPr>
          <w:spacing w:val="1"/>
        </w:rPr>
        <w:t xml:space="preserve"> </w:t>
      </w:r>
      <w:r w:rsidRPr="00791837">
        <w:t>в</w:t>
      </w:r>
      <w:r w:rsidRPr="00791837">
        <w:rPr>
          <w:spacing w:val="60"/>
        </w:rPr>
        <w:t xml:space="preserve"> </w:t>
      </w:r>
      <w:r w:rsidRPr="00791837">
        <w:t>разные</w:t>
      </w:r>
      <w:r w:rsidRPr="00791837">
        <w:rPr>
          <w:spacing w:val="1"/>
        </w:rPr>
        <w:t xml:space="preserve"> </w:t>
      </w:r>
      <w:r w:rsidRPr="00791837">
        <w:t>времена года (осень, зима, весна, лето) в произведениях литературы (по выбору, не менее</w:t>
      </w:r>
      <w:r w:rsidRPr="00791837">
        <w:rPr>
          <w:spacing w:val="1"/>
        </w:rPr>
        <w:t xml:space="preserve"> </w:t>
      </w:r>
      <w:r w:rsidRPr="00791837">
        <w:t>пяти</w:t>
      </w:r>
      <w:r w:rsidRPr="00791837">
        <w:rPr>
          <w:spacing w:val="1"/>
        </w:rPr>
        <w:t xml:space="preserve"> </w:t>
      </w:r>
      <w:r w:rsidRPr="00791837">
        <w:t>авторов).</w:t>
      </w:r>
      <w:r w:rsidRPr="00791837">
        <w:rPr>
          <w:spacing w:val="1"/>
        </w:rPr>
        <w:t xml:space="preserve"> </w:t>
      </w:r>
      <w:r w:rsidRPr="00791837">
        <w:t>Эстетическое</w:t>
      </w:r>
      <w:r w:rsidRPr="00791837">
        <w:rPr>
          <w:spacing w:val="1"/>
        </w:rPr>
        <w:t xml:space="preserve"> </w:t>
      </w:r>
      <w:r w:rsidRPr="00791837">
        <w:t>восприятие</w:t>
      </w:r>
      <w:r w:rsidRPr="00791837">
        <w:rPr>
          <w:spacing w:val="1"/>
        </w:rPr>
        <w:t xml:space="preserve"> </w:t>
      </w:r>
      <w:r w:rsidRPr="00791837">
        <w:t>явлений</w:t>
      </w:r>
      <w:r w:rsidRPr="00791837">
        <w:rPr>
          <w:spacing w:val="1"/>
        </w:rPr>
        <w:t xml:space="preserve"> </w:t>
      </w:r>
      <w:r w:rsidRPr="00791837">
        <w:t>природы</w:t>
      </w:r>
      <w:r w:rsidRPr="00791837">
        <w:rPr>
          <w:spacing w:val="1"/>
        </w:rPr>
        <w:t xml:space="preserve"> </w:t>
      </w:r>
      <w:r w:rsidRPr="00791837">
        <w:t>(звуки,</w:t>
      </w:r>
      <w:r w:rsidRPr="00791837">
        <w:rPr>
          <w:spacing w:val="1"/>
        </w:rPr>
        <w:t xml:space="preserve"> </w:t>
      </w:r>
      <w:r w:rsidRPr="00791837">
        <w:t>краски</w:t>
      </w:r>
      <w:r w:rsidRPr="00791837">
        <w:rPr>
          <w:spacing w:val="1"/>
        </w:rPr>
        <w:t xml:space="preserve"> </w:t>
      </w:r>
      <w:r w:rsidRPr="00791837">
        <w:t>времён</w:t>
      </w:r>
      <w:r w:rsidRPr="00791837">
        <w:rPr>
          <w:spacing w:val="1"/>
        </w:rPr>
        <w:t xml:space="preserve"> </w:t>
      </w:r>
      <w:r w:rsidRPr="00791837">
        <w:t>года).</w:t>
      </w:r>
      <w:r w:rsidRPr="00791837">
        <w:rPr>
          <w:spacing w:val="1"/>
        </w:rPr>
        <w:t xml:space="preserve"> </w:t>
      </w:r>
      <w:r w:rsidRPr="00791837">
        <w:t>Средства выразительности при описании природы: сравнение и эпитет. Настроение, которое</w:t>
      </w:r>
      <w:r w:rsidRPr="00791837">
        <w:rPr>
          <w:spacing w:val="1"/>
        </w:rPr>
        <w:t xml:space="preserve"> </w:t>
      </w:r>
      <w:r w:rsidRPr="00791837">
        <w:t>создаёт</w:t>
      </w:r>
      <w:r w:rsidRPr="00791837">
        <w:rPr>
          <w:spacing w:val="1"/>
        </w:rPr>
        <w:t xml:space="preserve"> </w:t>
      </w:r>
      <w:r w:rsidRPr="00791837">
        <w:t>пейзажная</w:t>
      </w:r>
      <w:r w:rsidRPr="00791837">
        <w:rPr>
          <w:spacing w:val="1"/>
        </w:rPr>
        <w:t xml:space="preserve"> </w:t>
      </w:r>
      <w:r w:rsidRPr="00791837">
        <w:t>лирика.</w:t>
      </w:r>
      <w:r w:rsidRPr="00791837">
        <w:rPr>
          <w:spacing w:val="1"/>
        </w:rPr>
        <w:t xml:space="preserve"> </w:t>
      </w:r>
      <w:r w:rsidRPr="00791837">
        <w:t>Иллюстрация</w:t>
      </w:r>
      <w:r w:rsidRPr="00791837">
        <w:rPr>
          <w:spacing w:val="1"/>
        </w:rPr>
        <w:t xml:space="preserve"> </w:t>
      </w:r>
      <w:r w:rsidRPr="00791837">
        <w:t>как</w:t>
      </w:r>
      <w:r w:rsidRPr="00791837">
        <w:rPr>
          <w:spacing w:val="1"/>
        </w:rPr>
        <w:t xml:space="preserve"> </w:t>
      </w:r>
      <w:r w:rsidRPr="00791837">
        <w:t>отражение</w:t>
      </w:r>
      <w:r w:rsidRPr="00791837">
        <w:rPr>
          <w:spacing w:val="1"/>
        </w:rPr>
        <w:t xml:space="preserve"> </w:t>
      </w:r>
      <w:r w:rsidRPr="00791837">
        <w:t>эмоционального</w:t>
      </w:r>
      <w:r w:rsidRPr="00791837">
        <w:rPr>
          <w:spacing w:val="1"/>
        </w:rPr>
        <w:t xml:space="preserve"> </w:t>
      </w:r>
      <w:r w:rsidRPr="00791837">
        <w:t>отклика</w:t>
      </w:r>
      <w:r w:rsidRPr="00791837">
        <w:rPr>
          <w:spacing w:val="1"/>
        </w:rPr>
        <w:t xml:space="preserve"> </w:t>
      </w:r>
      <w:r w:rsidRPr="00791837">
        <w:t>на</w:t>
      </w:r>
      <w:r w:rsidRPr="00791837">
        <w:rPr>
          <w:spacing w:val="1"/>
        </w:rPr>
        <w:t xml:space="preserve"> </w:t>
      </w:r>
      <w:r w:rsidRPr="00791837">
        <w:t>произведение.</w:t>
      </w:r>
      <w:r w:rsidRPr="00791837">
        <w:rPr>
          <w:spacing w:val="1"/>
        </w:rPr>
        <w:t xml:space="preserve"> </w:t>
      </w:r>
      <w:r w:rsidRPr="00791837">
        <w:t>Отражение</w:t>
      </w:r>
      <w:r w:rsidRPr="00791837">
        <w:rPr>
          <w:spacing w:val="1"/>
        </w:rPr>
        <w:t xml:space="preserve"> </w:t>
      </w:r>
      <w:r w:rsidRPr="00791837">
        <w:t>темы</w:t>
      </w:r>
      <w:r w:rsidRPr="00791837">
        <w:rPr>
          <w:spacing w:val="1"/>
        </w:rPr>
        <w:t xml:space="preserve"> </w:t>
      </w:r>
      <w:r w:rsidRPr="00791837">
        <w:t>«Времена</w:t>
      </w:r>
      <w:r w:rsidRPr="00791837">
        <w:rPr>
          <w:spacing w:val="1"/>
        </w:rPr>
        <w:t xml:space="preserve"> </w:t>
      </w:r>
      <w:r w:rsidRPr="00791837">
        <w:t>года»</w:t>
      </w:r>
      <w:r w:rsidRPr="00791837">
        <w:rPr>
          <w:spacing w:val="1"/>
        </w:rPr>
        <w:t xml:space="preserve"> </w:t>
      </w:r>
      <w:r w:rsidRPr="00791837">
        <w:t>в</w:t>
      </w:r>
      <w:r w:rsidRPr="00791837">
        <w:rPr>
          <w:spacing w:val="1"/>
        </w:rPr>
        <w:t xml:space="preserve"> </w:t>
      </w:r>
      <w:r w:rsidRPr="00791837">
        <w:t>картинах</w:t>
      </w:r>
      <w:r w:rsidRPr="00791837">
        <w:rPr>
          <w:spacing w:val="1"/>
        </w:rPr>
        <w:t xml:space="preserve"> </w:t>
      </w:r>
      <w:r w:rsidRPr="00791837">
        <w:t>художников</w:t>
      </w:r>
      <w:r w:rsidRPr="00791837">
        <w:rPr>
          <w:spacing w:val="1"/>
        </w:rPr>
        <w:t xml:space="preserve"> </w:t>
      </w:r>
      <w:r w:rsidRPr="00791837">
        <w:t>(на</w:t>
      </w:r>
      <w:r w:rsidRPr="00791837">
        <w:rPr>
          <w:spacing w:val="1"/>
        </w:rPr>
        <w:t xml:space="preserve"> </w:t>
      </w:r>
      <w:r w:rsidRPr="00791837">
        <w:t>примере</w:t>
      </w:r>
      <w:r w:rsidRPr="00791837">
        <w:rPr>
          <w:spacing w:val="1"/>
        </w:rPr>
        <w:t xml:space="preserve"> </w:t>
      </w:r>
      <w:r w:rsidRPr="00791837">
        <w:t>пейзажей</w:t>
      </w:r>
      <w:r w:rsidRPr="00791837">
        <w:rPr>
          <w:spacing w:val="1"/>
        </w:rPr>
        <w:t xml:space="preserve"> </w:t>
      </w:r>
      <w:r w:rsidRPr="00791837">
        <w:t>И.</w:t>
      </w:r>
      <w:r w:rsidRPr="00791837">
        <w:rPr>
          <w:spacing w:val="1"/>
        </w:rPr>
        <w:t xml:space="preserve"> </w:t>
      </w:r>
      <w:r w:rsidRPr="00791837">
        <w:t>И.</w:t>
      </w:r>
      <w:r w:rsidRPr="00791837">
        <w:rPr>
          <w:spacing w:val="1"/>
        </w:rPr>
        <w:t xml:space="preserve"> </w:t>
      </w:r>
      <w:r w:rsidRPr="00791837">
        <w:t>Левитана,</w:t>
      </w:r>
      <w:r w:rsidRPr="00791837">
        <w:rPr>
          <w:spacing w:val="1"/>
        </w:rPr>
        <w:t xml:space="preserve"> </w:t>
      </w:r>
      <w:r w:rsidRPr="00791837">
        <w:t>В.</w:t>
      </w:r>
      <w:r w:rsidRPr="00791837">
        <w:rPr>
          <w:spacing w:val="1"/>
        </w:rPr>
        <w:t xml:space="preserve"> </w:t>
      </w:r>
      <w:r w:rsidRPr="00791837">
        <w:t>Д.</w:t>
      </w:r>
      <w:r w:rsidRPr="00791837">
        <w:rPr>
          <w:spacing w:val="1"/>
        </w:rPr>
        <w:t xml:space="preserve"> </w:t>
      </w:r>
      <w:r w:rsidRPr="00791837">
        <w:t>Поленова,</w:t>
      </w:r>
      <w:r w:rsidRPr="00791837">
        <w:rPr>
          <w:spacing w:val="1"/>
        </w:rPr>
        <w:t xml:space="preserve"> </w:t>
      </w:r>
      <w:r w:rsidRPr="00791837">
        <w:t>А.</w:t>
      </w:r>
      <w:r w:rsidRPr="00791837">
        <w:rPr>
          <w:spacing w:val="1"/>
        </w:rPr>
        <w:t xml:space="preserve"> </w:t>
      </w:r>
      <w:r w:rsidRPr="00791837">
        <w:t>И.</w:t>
      </w:r>
      <w:r w:rsidRPr="00791837">
        <w:rPr>
          <w:spacing w:val="1"/>
        </w:rPr>
        <w:t xml:space="preserve"> </w:t>
      </w:r>
      <w:r w:rsidRPr="00791837">
        <w:t>Куинджи,</w:t>
      </w:r>
      <w:r w:rsidRPr="00791837">
        <w:rPr>
          <w:spacing w:val="1"/>
        </w:rPr>
        <w:t xml:space="preserve"> </w:t>
      </w:r>
      <w:r w:rsidRPr="00791837">
        <w:t>И.</w:t>
      </w:r>
      <w:r w:rsidRPr="00791837">
        <w:rPr>
          <w:spacing w:val="1"/>
        </w:rPr>
        <w:t xml:space="preserve"> </w:t>
      </w:r>
      <w:r w:rsidRPr="00791837">
        <w:t>И.</w:t>
      </w:r>
      <w:r w:rsidRPr="00791837">
        <w:rPr>
          <w:spacing w:val="1"/>
        </w:rPr>
        <w:t xml:space="preserve"> </w:t>
      </w:r>
      <w:r w:rsidRPr="00791837">
        <w:t>Шишкина</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и</w:t>
      </w:r>
      <w:r w:rsidRPr="00791837">
        <w:rPr>
          <w:spacing w:val="1"/>
        </w:rPr>
        <w:t xml:space="preserve"> </w:t>
      </w:r>
      <w:r w:rsidRPr="00791837">
        <w:t>музыкальных</w:t>
      </w:r>
      <w:r w:rsidRPr="00791837">
        <w:rPr>
          <w:spacing w:val="1"/>
        </w:rPr>
        <w:t xml:space="preserve"> </w:t>
      </w:r>
      <w:r w:rsidRPr="00791837">
        <w:t>произведениях</w:t>
      </w:r>
      <w:r w:rsidRPr="00791837">
        <w:rPr>
          <w:spacing w:val="1"/>
        </w:rPr>
        <w:t xml:space="preserve"> </w:t>
      </w:r>
      <w:r w:rsidRPr="00791837">
        <w:t>(например, произведения П. И. Чайковского, А. Вивальди</w:t>
      </w:r>
      <w:r w:rsidRPr="00791837">
        <w:rPr>
          <w:spacing w:val="60"/>
        </w:rPr>
        <w:t xml:space="preserve"> </w:t>
      </w:r>
      <w:r w:rsidRPr="00791837">
        <w:t>и</w:t>
      </w:r>
      <w:r w:rsidRPr="00791837">
        <w:rPr>
          <w:spacing w:val="1"/>
        </w:rPr>
        <w:t xml:space="preserve"> </w:t>
      </w:r>
      <w:r w:rsidRPr="00791837">
        <w:t>др.).</w:t>
      </w:r>
    </w:p>
    <w:p w:rsidR="0083763A" w:rsidRPr="00791837" w:rsidRDefault="00791837" w:rsidP="006B3E51">
      <w:pPr>
        <w:pStyle w:val="a3"/>
        <w:spacing w:before="2" w:line="249" w:lineRule="auto"/>
        <w:ind w:left="0" w:firstLine="567"/>
        <w:jc w:val="both"/>
      </w:pPr>
      <w:r w:rsidRPr="00791837">
        <w:rPr>
          <w:b/>
        </w:rPr>
        <w:t>О</w:t>
      </w:r>
      <w:r w:rsidRPr="00791837">
        <w:rPr>
          <w:b/>
          <w:spacing w:val="1"/>
        </w:rPr>
        <w:t xml:space="preserve"> </w:t>
      </w:r>
      <w:r w:rsidRPr="00791837">
        <w:rPr>
          <w:b/>
        </w:rPr>
        <w:t>детях</w:t>
      </w:r>
      <w:r w:rsidRPr="00791837">
        <w:rPr>
          <w:b/>
          <w:spacing w:val="1"/>
        </w:rPr>
        <w:t xml:space="preserve"> </w:t>
      </w:r>
      <w:r w:rsidRPr="00791837">
        <w:rPr>
          <w:b/>
        </w:rPr>
        <w:t>и</w:t>
      </w:r>
      <w:r w:rsidRPr="00791837">
        <w:rPr>
          <w:b/>
          <w:spacing w:val="1"/>
        </w:rPr>
        <w:t xml:space="preserve"> </w:t>
      </w:r>
      <w:r w:rsidRPr="00791837">
        <w:rPr>
          <w:b/>
        </w:rPr>
        <w:t>дружбе.</w:t>
      </w:r>
      <w:r w:rsidRPr="00791837">
        <w:rPr>
          <w:b/>
          <w:spacing w:val="1"/>
        </w:rPr>
        <w:t xml:space="preserve"> </w:t>
      </w:r>
      <w:r w:rsidRPr="00791837">
        <w:t>Круг</w:t>
      </w:r>
      <w:r w:rsidRPr="00791837">
        <w:rPr>
          <w:spacing w:val="1"/>
        </w:rPr>
        <w:t xml:space="preserve"> </w:t>
      </w:r>
      <w:r w:rsidRPr="00791837">
        <w:t>чтения:</w:t>
      </w:r>
      <w:r w:rsidRPr="00791837">
        <w:rPr>
          <w:spacing w:val="1"/>
        </w:rPr>
        <w:t xml:space="preserve"> </w:t>
      </w:r>
      <w:r w:rsidRPr="00791837">
        <w:t>тема</w:t>
      </w:r>
      <w:r w:rsidRPr="00791837">
        <w:rPr>
          <w:spacing w:val="1"/>
        </w:rPr>
        <w:t xml:space="preserve"> </w:t>
      </w:r>
      <w:r w:rsidRPr="00791837">
        <w:t>дружбы</w:t>
      </w:r>
      <w:r w:rsidRPr="00791837">
        <w:rPr>
          <w:spacing w:val="1"/>
        </w:rPr>
        <w:t xml:space="preserve"> </w:t>
      </w:r>
      <w:r w:rsidRPr="00791837">
        <w:t>в</w:t>
      </w:r>
      <w:r w:rsidRPr="00791837">
        <w:rPr>
          <w:spacing w:val="1"/>
        </w:rPr>
        <w:t xml:space="preserve"> </w:t>
      </w:r>
      <w:r w:rsidRPr="00791837">
        <w:t>художественном</w:t>
      </w:r>
      <w:r w:rsidRPr="00791837">
        <w:rPr>
          <w:spacing w:val="1"/>
        </w:rPr>
        <w:t xml:space="preserve"> </w:t>
      </w:r>
      <w:r w:rsidRPr="00791837">
        <w:t>произведении</w:t>
      </w:r>
      <w:r w:rsidRPr="00791837">
        <w:rPr>
          <w:spacing w:val="1"/>
        </w:rPr>
        <w:t xml:space="preserve"> </w:t>
      </w:r>
      <w:r w:rsidRPr="00791837">
        <w:t>(расширение</w:t>
      </w:r>
      <w:r w:rsidRPr="00791837">
        <w:rPr>
          <w:spacing w:val="19"/>
        </w:rPr>
        <w:t xml:space="preserve"> </w:t>
      </w:r>
      <w:r w:rsidRPr="00791837">
        <w:t>круга</w:t>
      </w:r>
      <w:r w:rsidRPr="00791837">
        <w:rPr>
          <w:spacing w:val="20"/>
        </w:rPr>
        <w:t xml:space="preserve"> </w:t>
      </w:r>
      <w:r w:rsidRPr="00791837">
        <w:t>чтения:</w:t>
      </w:r>
      <w:r w:rsidRPr="00791837">
        <w:rPr>
          <w:spacing w:val="19"/>
        </w:rPr>
        <w:t xml:space="preserve"> </w:t>
      </w:r>
      <w:r w:rsidRPr="00791837">
        <w:t>не</w:t>
      </w:r>
      <w:r w:rsidRPr="00791837">
        <w:rPr>
          <w:spacing w:val="20"/>
        </w:rPr>
        <w:t xml:space="preserve"> </w:t>
      </w:r>
      <w:r w:rsidRPr="00791837">
        <w:t>менее</w:t>
      </w:r>
      <w:r w:rsidRPr="00791837">
        <w:rPr>
          <w:spacing w:val="19"/>
        </w:rPr>
        <w:t xml:space="preserve"> </w:t>
      </w:r>
      <w:r w:rsidRPr="00791837">
        <w:t>четырёх</w:t>
      </w:r>
      <w:r w:rsidRPr="00791837">
        <w:rPr>
          <w:spacing w:val="21"/>
        </w:rPr>
        <w:t xml:space="preserve"> </w:t>
      </w:r>
      <w:r w:rsidRPr="00791837">
        <w:t>произведений</w:t>
      </w:r>
      <w:r w:rsidRPr="00791837">
        <w:rPr>
          <w:spacing w:val="20"/>
        </w:rPr>
        <w:t xml:space="preserve"> </w:t>
      </w:r>
      <w:r w:rsidRPr="00791837">
        <w:t>С.</w:t>
      </w:r>
      <w:r w:rsidRPr="00791837">
        <w:rPr>
          <w:spacing w:val="21"/>
        </w:rPr>
        <w:t xml:space="preserve"> </w:t>
      </w:r>
      <w:r w:rsidRPr="00791837">
        <w:t>А.</w:t>
      </w:r>
      <w:r w:rsidRPr="00791837">
        <w:rPr>
          <w:spacing w:val="21"/>
        </w:rPr>
        <w:t xml:space="preserve"> </w:t>
      </w:r>
      <w:r w:rsidRPr="00791837">
        <w:t>Баруздина,</w:t>
      </w:r>
      <w:r w:rsidRPr="00791837">
        <w:rPr>
          <w:spacing w:val="20"/>
        </w:rPr>
        <w:t xml:space="preserve"> </w:t>
      </w:r>
      <w:r w:rsidRPr="00791837">
        <w:t>Н.</w:t>
      </w:r>
      <w:r w:rsidRPr="00791837">
        <w:rPr>
          <w:spacing w:val="21"/>
        </w:rPr>
        <w:t xml:space="preserve"> </w:t>
      </w:r>
      <w:r w:rsidRPr="00791837">
        <w:t>Н.</w:t>
      </w:r>
      <w:r w:rsidRPr="00791837">
        <w:rPr>
          <w:spacing w:val="41"/>
        </w:rPr>
        <w:t xml:space="preserve"> </w:t>
      </w:r>
      <w:r w:rsidRPr="00791837">
        <w:t>Носова,</w:t>
      </w:r>
      <w:r w:rsidRPr="00791837">
        <w:rPr>
          <w:spacing w:val="-58"/>
        </w:rPr>
        <w:t xml:space="preserve"> </w:t>
      </w:r>
      <w:r w:rsidRPr="00791837">
        <w:t>В. А.   Осеевой, А. Гайдара, В. П. Катаева, И. П. Токмаковой, В. Ю. Драгунского, В. В.</w:t>
      </w:r>
      <w:r w:rsidRPr="00791837">
        <w:rPr>
          <w:spacing w:val="1"/>
        </w:rPr>
        <w:t xml:space="preserve"> </w:t>
      </w:r>
      <w:r w:rsidRPr="00791837">
        <w:t>Лунина</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Отражение</w:t>
      </w:r>
      <w:r w:rsidRPr="00791837">
        <w:rPr>
          <w:spacing w:val="1"/>
        </w:rPr>
        <w:t xml:space="preserve"> </w:t>
      </w:r>
      <w:r w:rsidRPr="00791837">
        <w:t>в</w:t>
      </w:r>
      <w:r w:rsidRPr="00791837">
        <w:rPr>
          <w:spacing w:val="1"/>
        </w:rPr>
        <w:t xml:space="preserve"> </w:t>
      </w:r>
      <w:r w:rsidRPr="00791837">
        <w:t>произведениях</w:t>
      </w:r>
      <w:r w:rsidRPr="00791837">
        <w:rPr>
          <w:spacing w:val="1"/>
        </w:rPr>
        <w:t xml:space="preserve"> </w:t>
      </w:r>
      <w:r w:rsidRPr="00791837">
        <w:t>нравственно-этических</w:t>
      </w:r>
      <w:r w:rsidRPr="00791837">
        <w:rPr>
          <w:spacing w:val="1"/>
        </w:rPr>
        <w:t xml:space="preserve"> </w:t>
      </w:r>
      <w:r w:rsidRPr="00791837">
        <w:t>понятий:</w:t>
      </w:r>
      <w:r w:rsidRPr="00791837">
        <w:rPr>
          <w:spacing w:val="1"/>
        </w:rPr>
        <w:t xml:space="preserve"> </w:t>
      </w:r>
      <w:r w:rsidRPr="00791837">
        <w:t>дружба,</w:t>
      </w:r>
      <w:r w:rsidRPr="00791837">
        <w:rPr>
          <w:spacing w:val="1"/>
        </w:rPr>
        <w:t xml:space="preserve"> </w:t>
      </w:r>
      <w:r w:rsidRPr="00791837">
        <w:t>терпение, уважение, помощь друг другу. Главная мысль произведения. Герой произведения</w:t>
      </w:r>
      <w:r w:rsidRPr="00791837">
        <w:rPr>
          <w:spacing w:val="1"/>
        </w:rPr>
        <w:t xml:space="preserve"> </w:t>
      </w:r>
      <w:r w:rsidRPr="00791837">
        <w:t>(введение</w:t>
      </w:r>
      <w:r w:rsidRPr="00791837">
        <w:rPr>
          <w:spacing w:val="-3"/>
        </w:rPr>
        <w:t xml:space="preserve"> </w:t>
      </w:r>
      <w:r w:rsidRPr="00791837">
        <w:t>понятия «главный</w:t>
      </w:r>
      <w:r w:rsidRPr="00791837">
        <w:rPr>
          <w:spacing w:val="-1"/>
        </w:rPr>
        <w:t xml:space="preserve"> </w:t>
      </w:r>
      <w:r w:rsidRPr="00791837">
        <w:t>герой»),</w:t>
      </w:r>
      <w:r w:rsidRPr="00791837">
        <w:rPr>
          <w:spacing w:val="-2"/>
        </w:rPr>
        <w:t xml:space="preserve"> </w:t>
      </w:r>
      <w:r w:rsidRPr="00791837">
        <w:t>его</w:t>
      </w:r>
      <w:r w:rsidRPr="00791837">
        <w:rPr>
          <w:spacing w:val="-2"/>
        </w:rPr>
        <w:t xml:space="preserve"> </w:t>
      </w:r>
      <w:r w:rsidRPr="00791837">
        <w:t>характеристика</w:t>
      </w:r>
      <w:r w:rsidRPr="00791837">
        <w:rPr>
          <w:spacing w:val="-3"/>
        </w:rPr>
        <w:t xml:space="preserve"> </w:t>
      </w:r>
      <w:r w:rsidRPr="00791837">
        <w:t>(портрет),</w:t>
      </w:r>
      <w:r w:rsidRPr="00791837">
        <w:rPr>
          <w:spacing w:val="-2"/>
        </w:rPr>
        <w:t xml:space="preserve"> </w:t>
      </w:r>
      <w:r w:rsidRPr="00791837">
        <w:t>оценка</w:t>
      </w:r>
      <w:r w:rsidRPr="00791837">
        <w:rPr>
          <w:spacing w:val="-2"/>
        </w:rPr>
        <w:t xml:space="preserve"> </w:t>
      </w:r>
      <w:r w:rsidRPr="00791837">
        <w:t>поступков.</w:t>
      </w:r>
    </w:p>
    <w:p w:rsidR="0083763A" w:rsidRPr="00791837" w:rsidRDefault="00791837" w:rsidP="006B3E51">
      <w:pPr>
        <w:pStyle w:val="a3"/>
        <w:spacing w:before="6" w:line="249" w:lineRule="auto"/>
        <w:ind w:left="0" w:firstLine="567"/>
        <w:jc w:val="both"/>
      </w:pPr>
      <w:r w:rsidRPr="00791837">
        <w:rPr>
          <w:b/>
        </w:rPr>
        <w:t>Мир</w:t>
      </w:r>
      <w:r w:rsidRPr="00791837">
        <w:rPr>
          <w:b/>
          <w:spacing w:val="1"/>
        </w:rPr>
        <w:t xml:space="preserve"> </w:t>
      </w:r>
      <w:r w:rsidRPr="00791837">
        <w:rPr>
          <w:b/>
        </w:rPr>
        <w:t>сказок.</w:t>
      </w:r>
      <w:r w:rsidRPr="00791837">
        <w:rPr>
          <w:b/>
          <w:spacing w:val="1"/>
        </w:rPr>
        <w:t xml:space="preserve"> </w:t>
      </w:r>
      <w:r w:rsidRPr="00791837">
        <w:t>Фольклорная</w:t>
      </w:r>
      <w:r w:rsidRPr="00791837">
        <w:rPr>
          <w:spacing w:val="1"/>
        </w:rPr>
        <w:t xml:space="preserve"> </w:t>
      </w:r>
      <w:r w:rsidRPr="00791837">
        <w:t>(народная)</w:t>
      </w:r>
      <w:r w:rsidRPr="00791837">
        <w:rPr>
          <w:spacing w:val="1"/>
        </w:rPr>
        <w:t xml:space="preserve"> </w:t>
      </w:r>
      <w:r w:rsidRPr="00791837">
        <w:t>и</w:t>
      </w:r>
      <w:r w:rsidRPr="00791837">
        <w:rPr>
          <w:spacing w:val="1"/>
        </w:rPr>
        <w:t xml:space="preserve"> </w:t>
      </w:r>
      <w:r w:rsidRPr="00791837">
        <w:t>литературная</w:t>
      </w:r>
      <w:r w:rsidRPr="00791837">
        <w:rPr>
          <w:spacing w:val="1"/>
        </w:rPr>
        <w:t xml:space="preserve"> </w:t>
      </w:r>
      <w:r w:rsidRPr="00791837">
        <w:t>(авторская)</w:t>
      </w:r>
      <w:r w:rsidRPr="00791837">
        <w:rPr>
          <w:spacing w:val="1"/>
        </w:rPr>
        <w:t xml:space="preserve"> </w:t>
      </w:r>
      <w:r w:rsidRPr="00791837">
        <w:t>сказка:</w:t>
      </w:r>
      <w:r w:rsidRPr="00791837">
        <w:rPr>
          <w:spacing w:val="1"/>
        </w:rPr>
        <w:t xml:space="preserve"> </w:t>
      </w:r>
      <w:r w:rsidRPr="00791837">
        <w:t>«бродячие»</w:t>
      </w:r>
      <w:r w:rsidRPr="00791837">
        <w:rPr>
          <w:spacing w:val="1"/>
        </w:rPr>
        <w:t xml:space="preserve"> </w:t>
      </w:r>
      <w:r w:rsidRPr="00791837">
        <w:t>сюжеты (произведения по выбору, не менее четырёх). Фольклорная основа авторских сказок:</w:t>
      </w:r>
      <w:r w:rsidRPr="00791837">
        <w:rPr>
          <w:spacing w:val="1"/>
        </w:rPr>
        <w:t xml:space="preserve"> </w:t>
      </w:r>
      <w:r w:rsidRPr="00791837">
        <w:t>сравнение сюжетов, героев, особенностей языка (например, народная сказка «Золотая рыбка»</w:t>
      </w:r>
      <w:r w:rsidRPr="00791837">
        <w:rPr>
          <w:spacing w:val="-57"/>
        </w:rPr>
        <w:t xml:space="preserve"> </w:t>
      </w:r>
      <w:r w:rsidRPr="00791837">
        <w:t>и «Сказка о рыбаке и рыбке» А. С. Пушкина, народная сказка «Морозко» и сказка «Мороз</w:t>
      </w:r>
      <w:r w:rsidRPr="00791837">
        <w:rPr>
          <w:spacing w:val="1"/>
        </w:rPr>
        <w:t xml:space="preserve"> </w:t>
      </w:r>
      <w:r w:rsidRPr="00791837">
        <w:t>Иванович»</w:t>
      </w:r>
      <w:r w:rsidRPr="00791837">
        <w:rPr>
          <w:spacing w:val="1"/>
        </w:rPr>
        <w:t xml:space="preserve"> </w:t>
      </w:r>
      <w:r w:rsidRPr="00791837">
        <w:t>В.</w:t>
      </w:r>
      <w:r w:rsidRPr="00791837">
        <w:rPr>
          <w:spacing w:val="1"/>
        </w:rPr>
        <w:t xml:space="preserve"> </w:t>
      </w:r>
      <w:r w:rsidRPr="00791837">
        <w:t>Ф.</w:t>
      </w:r>
      <w:r w:rsidRPr="00791837">
        <w:rPr>
          <w:spacing w:val="1"/>
        </w:rPr>
        <w:t xml:space="preserve"> </w:t>
      </w:r>
      <w:r w:rsidRPr="00791837">
        <w:t>Одоевского).</w:t>
      </w:r>
      <w:r w:rsidRPr="00791837">
        <w:rPr>
          <w:spacing w:val="1"/>
        </w:rPr>
        <w:t xml:space="preserve"> </w:t>
      </w:r>
      <w:r w:rsidRPr="00791837">
        <w:t>Тема</w:t>
      </w:r>
      <w:r w:rsidRPr="00791837">
        <w:rPr>
          <w:spacing w:val="1"/>
        </w:rPr>
        <w:t xml:space="preserve"> </w:t>
      </w:r>
      <w:r w:rsidRPr="00791837">
        <w:t>дружбы</w:t>
      </w:r>
      <w:r w:rsidRPr="00791837">
        <w:rPr>
          <w:spacing w:val="1"/>
        </w:rPr>
        <w:t xml:space="preserve"> </w:t>
      </w:r>
      <w:r w:rsidRPr="00791837">
        <w:t>в</w:t>
      </w:r>
      <w:r w:rsidRPr="00791837">
        <w:rPr>
          <w:spacing w:val="1"/>
        </w:rPr>
        <w:t xml:space="preserve"> </w:t>
      </w:r>
      <w:r w:rsidRPr="00791837">
        <w:t>произведениях</w:t>
      </w:r>
      <w:r w:rsidRPr="00791837">
        <w:rPr>
          <w:spacing w:val="1"/>
        </w:rPr>
        <w:t xml:space="preserve"> </w:t>
      </w:r>
      <w:r w:rsidRPr="00791837">
        <w:t>зарубежных</w:t>
      </w:r>
      <w:r w:rsidRPr="00791837">
        <w:rPr>
          <w:spacing w:val="1"/>
        </w:rPr>
        <w:t xml:space="preserve"> </w:t>
      </w:r>
      <w:r w:rsidRPr="00791837">
        <w:t>авторов.</w:t>
      </w:r>
      <w:r w:rsidRPr="00791837">
        <w:rPr>
          <w:spacing w:val="-57"/>
        </w:rPr>
        <w:t xml:space="preserve"> </w:t>
      </w:r>
      <w:r w:rsidRPr="00791837">
        <w:t>Составление</w:t>
      </w:r>
      <w:r w:rsidRPr="00791837">
        <w:rPr>
          <w:spacing w:val="7"/>
        </w:rPr>
        <w:t xml:space="preserve"> </w:t>
      </w:r>
      <w:r w:rsidRPr="00791837">
        <w:t>плана</w:t>
      </w:r>
      <w:r w:rsidRPr="00791837">
        <w:rPr>
          <w:spacing w:val="7"/>
        </w:rPr>
        <w:t xml:space="preserve"> </w:t>
      </w:r>
      <w:r w:rsidRPr="00791837">
        <w:t>произведения:</w:t>
      </w:r>
      <w:r w:rsidRPr="00791837">
        <w:rPr>
          <w:spacing w:val="9"/>
        </w:rPr>
        <w:t xml:space="preserve"> </w:t>
      </w:r>
      <w:r w:rsidRPr="00791837">
        <w:t>части</w:t>
      </w:r>
      <w:r w:rsidRPr="00791837">
        <w:rPr>
          <w:spacing w:val="8"/>
        </w:rPr>
        <w:t xml:space="preserve"> </w:t>
      </w:r>
      <w:r w:rsidRPr="00791837">
        <w:t>текста,</w:t>
      </w:r>
      <w:r w:rsidRPr="00791837">
        <w:rPr>
          <w:spacing w:val="8"/>
        </w:rPr>
        <w:t xml:space="preserve"> </w:t>
      </w:r>
      <w:r w:rsidRPr="00791837">
        <w:t>их</w:t>
      </w:r>
      <w:r w:rsidRPr="00791837">
        <w:rPr>
          <w:spacing w:val="11"/>
        </w:rPr>
        <w:t xml:space="preserve"> </w:t>
      </w:r>
      <w:r w:rsidRPr="00791837">
        <w:t>главные</w:t>
      </w:r>
      <w:r w:rsidRPr="00791837">
        <w:rPr>
          <w:spacing w:val="7"/>
        </w:rPr>
        <w:t xml:space="preserve"> </w:t>
      </w:r>
      <w:r w:rsidRPr="00791837">
        <w:t>темы.</w:t>
      </w:r>
      <w:r w:rsidRPr="00791837">
        <w:rPr>
          <w:spacing w:val="8"/>
        </w:rPr>
        <w:t xml:space="preserve"> </w:t>
      </w:r>
      <w:r w:rsidRPr="00791837">
        <w:t>Иллюстрации,</w:t>
      </w:r>
      <w:r w:rsidRPr="00791837">
        <w:rPr>
          <w:spacing w:val="6"/>
        </w:rPr>
        <w:t xml:space="preserve"> </w:t>
      </w:r>
      <w:r w:rsidRPr="00791837">
        <w:t>их</w:t>
      </w:r>
      <w:r w:rsidRPr="00791837">
        <w:rPr>
          <w:spacing w:val="8"/>
        </w:rPr>
        <w:t xml:space="preserve"> </w:t>
      </w:r>
      <w:r w:rsidRPr="00791837">
        <w:t>значение</w:t>
      </w:r>
      <w:r w:rsidRPr="00791837">
        <w:rPr>
          <w:spacing w:val="-57"/>
        </w:rPr>
        <w:t xml:space="preserve"> </w:t>
      </w:r>
      <w:r w:rsidRPr="00791837">
        <w:t>в</w:t>
      </w:r>
      <w:r w:rsidRPr="00791837">
        <w:rPr>
          <w:spacing w:val="-2"/>
        </w:rPr>
        <w:t xml:space="preserve"> </w:t>
      </w:r>
      <w:r w:rsidRPr="00791837">
        <w:t>раскрытии содержания произведения.</w:t>
      </w:r>
    </w:p>
    <w:p w:rsidR="0083763A" w:rsidRPr="00791837" w:rsidRDefault="00791837" w:rsidP="006B3E51">
      <w:pPr>
        <w:pStyle w:val="a3"/>
        <w:spacing w:before="7" w:line="247" w:lineRule="auto"/>
        <w:ind w:left="0" w:firstLine="567"/>
        <w:jc w:val="both"/>
      </w:pPr>
      <w:r w:rsidRPr="00791837">
        <w:rPr>
          <w:b/>
        </w:rPr>
        <w:t xml:space="preserve">О братьях наших меньших. </w:t>
      </w:r>
      <w:r w:rsidRPr="00791837">
        <w:t>Жанровое многообразие произведений о животных (песни,</w:t>
      </w:r>
      <w:r w:rsidRPr="00791837">
        <w:rPr>
          <w:spacing w:val="1"/>
        </w:rPr>
        <w:t xml:space="preserve"> </w:t>
      </w:r>
      <w:r w:rsidRPr="00791837">
        <w:t>загадки,</w:t>
      </w:r>
      <w:r w:rsidRPr="00791837">
        <w:rPr>
          <w:spacing w:val="48"/>
        </w:rPr>
        <w:t xml:space="preserve"> </w:t>
      </w:r>
      <w:r w:rsidRPr="00791837">
        <w:t>сказки,</w:t>
      </w:r>
      <w:r w:rsidRPr="00791837">
        <w:rPr>
          <w:spacing w:val="48"/>
        </w:rPr>
        <w:t xml:space="preserve"> </w:t>
      </w:r>
      <w:r w:rsidRPr="00791837">
        <w:t>басни,</w:t>
      </w:r>
      <w:r w:rsidRPr="00791837">
        <w:rPr>
          <w:spacing w:val="45"/>
        </w:rPr>
        <w:t xml:space="preserve"> </w:t>
      </w:r>
      <w:r w:rsidRPr="00791837">
        <w:t>рассказы,</w:t>
      </w:r>
      <w:r w:rsidRPr="00791837">
        <w:rPr>
          <w:spacing w:val="48"/>
        </w:rPr>
        <w:t xml:space="preserve"> </w:t>
      </w:r>
      <w:r w:rsidRPr="00791837">
        <w:t>стихотворения;</w:t>
      </w:r>
      <w:r w:rsidRPr="00791837">
        <w:rPr>
          <w:spacing w:val="48"/>
        </w:rPr>
        <w:t xml:space="preserve"> </w:t>
      </w:r>
      <w:r w:rsidRPr="00791837">
        <w:t>произведения</w:t>
      </w:r>
      <w:r w:rsidRPr="00791837">
        <w:rPr>
          <w:spacing w:val="48"/>
        </w:rPr>
        <w:t xml:space="preserve"> </w:t>
      </w:r>
      <w:r w:rsidRPr="00791837">
        <w:t>по</w:t>
      </w:r>
      <w:r w:rsidRPr="00791837">
        <w:rPr>
          <w:spacing w:val="45"/>
        </w:rPr>
        <w:t xml:space="preserve"> </w:t>
      </w:r>
      <w:r w:rsidRPr="00791837">
        <w:t>выбору,</w:t>
      </w:r>
      <w:r w:rsidRPr="00791837">
        <w:rPr>
          <w:spacing w:val="51"/>
        </w:rPr>
        <w:t xml:space="preserve"> </w:t>
      </w:r>
      <w:r w:rsidRPr="00791837">
        <w:t>не</w:t>
      </w:r>
      <w:r w:rsidRPr="00791837">
        <w:rPr>
          <w:spacing w:val="47"/>
        </w:rPr>
        <w:t xml:space="preserve"> </w:t>
      </w:r>
      <w:r w:rsidRPr="00791837">
        <w:t>менее</w:t>
      </w:r>
      <w:r w:rsidRPr="00791837">
        <w:rPr>
          <w:spacing w:val="47"/>
        </w:rPr>
        <w:t xml:space="preserve"> </w:t>
      </w:r>
      <w:r w:rsidRPr="00791837">
        <w:t>пяти</w:t>
      </w:r>
      <w:r w:rsidR="004B01C4">
        <w:t xml:space="preserve"> </w:t>
      </w:r>
      <w:r w:rsidRPr="00791837">
        <w:t>авторов).</w:t>
      </w:r>
      <w:r w:rsidRPr="00791837">
        <w:rPr>
          <w:spacing w:val="1"/>
        </w:rPr>
        <w:t xml:space="preserve"> </w:t>
      </w:r>
      <w:r w:rsidRPr="00791837">
        <w:t>Дружба</w:t>
      </w:r>
      <w:r w:rsidRPr="00791837">
        <w:rPr>
          <w:spacing w:val="1"/>
        </w:rPr>
        <w:t xml:space="preserve"> </w:t>
      </w:r>
      <w:r w:rsidRPr="00791837">
        <w:t>людей</w:t>
      </w:r>
      <w:r w:rsidRPr="00791837">
        <w:rPr>
          <w:spacing w:val="1"/>
        </w:rPr>
        <w:t xml:space="preserve"> </w:t>
      </w:r>
      <w:r w:rsidRPr="00791837">
        <w:t>и</w:t>
      </w:r>
      <w:r w:rsidRPr="00791837">
        <w:rPr>
          <w:spacing w:val="1"/>
        </w:rPr>
        <w:t xml:space="preserve"> </w:t>
      </w:r>
      <w:r w:rsidRPr="00791837">
        <w:t>животных</w:t>
      </w:r>
      <w:r w:rsidRPr="00791837">
        <w:rPr>
          <w:spacing w:val="1"/>
        </w:rPr>
        <w:t xml:space="preserve"> </w:t>
      </w:r>
      <w:r w:rsidRPr="00791837">
        <w:t>—</w:t>
      </w:r>
      <w:r w:rsidRPr="00791837">
        <w:rPr>
          <w:spacing w:val="1"/>
        </w:rPr>
        <w:t xml:space="preserve"> </w:t>
      </w:r>
      <w:r w:rsidRPr="00791837">
        <w:t>тема</w:t>
      </w:r>
      <w:r w:rsidRPr="00791837">
        <w:rPr>
          <w:spacing w:val="1"/>
        </w:rPr>
        <w:t xml:space="preserve"> </w:t>
      </w:r>
      <w:r w:rsidRPr="00791837">
        <w:t>литературы</w:t>
      </w:r>
      <w:r w:rsidRPr="00791837">
        <w:rPr>
          <w:spacing w:val="1"/>
        </w:rPr>
        <w:t xml:space="preserve"> </w:t>
      </w:r>
      <w:r w:rsidRPr="00791837">
        <w:t>(произведения</w:t>
      </w:r>
      <w:r w:rsidRPr="00791837">
        <w:rPr>
          <w:spacing w:val="1"/>
        </w:rPr>
        <w:t xml:space="preserve"> </w:t>
      </w:r>
      <w:r w:rsidRPr="00791837">
        <w:t>Д.</w:t>
      </w:r>
      <w:r w:rsidRPr="00791837">
        <w:rPr>
          <w:spacing w:val="1"/>
        </w:rPr>
        <w:t xml:space="preserve"> </w:t>
      </w:r>
      <w:r w:rsidRPr="00791837">
        <w:t>Н.</w:t>
      </w:r>
      <w:r w:rsidRPr="00791837">
        <w:rPr>
          <w:spacing w:val="1"/>
        </w:rPr>
        <w:t xml:space="preserve"> </w:t>
      </w:r>
      <w:r w:rsidRPr="00791837">
        <w:t>Мамина-</w:t>
      </w:r>
      <w:r w:rsidRPr="00791837">
        <w:rPr>
          <w:spacing w:val="-57"/>
        </w:rPr>
        <w:t xml:space="preserve"> </w:t>
      </w:r>
      <w:r w:rsidRPr="00791837">
        <w:t>Сибиряка, Е. И. Чарушина, В. В. Бианки, Г. А.Скребицкого, В. В Чаплиной, С. В. Михалкова,</w:t>
      </w:r>
      <w:r w:rsidRPr="00791837">
        <w:rPr>
          <w:spacing w:val="-57"/>
        </w:rPr>
        <w:t xml:space="preserve"> </w:t>
      </w:r>
      <w:r w:rsidRPr="00791837">
        <w:t>Б. С. Житкова, С. В. Образцова, М. М. Пришвина и др.). Отражение образов животных в</w:t>
      </w:r>
      <w:r w:rsidRPr="00791837">
        <w:rPr>
          <w:spacing w:val="1"/>
        </w:rPr>
        <w:t xml:space="preserve"> </w:t>
      </w:r>
      <w:r w:rsidRPr="00791837">
        <w:t>фольклоре (русские народные песни, загадки, сказки). Герои стихотворных и прозаических</w:t>
      </w:r>
      <w:r w:rsidRPr="00791837">
        <w:rPr>
          <w:spacing w:val="1"/>
        </w:rPr>
        <w:t xml:space="preserve"> </w:t>
      </w:r>
      <w:r w:rsidRPr="00791837">
        <w:t>произведений о животных. Описание животных в художественном и научно-познавательном</w:t>
      </w:r>
      <w:r w:rsidRPr="00791837">
        <w:rPr>
          <w:spacing w:val="1"/>
        </w:rPr>
        <w:t xml:space="preserve"> </w:t>
      </w:r>
      <w:r w:rsidRPr="00791837">
        <w:t>тексте. Приёмы раскрытия автором отношений людей и животных. Нравственно-</w:t>
      </w:r>
      <w:r w:rsidRPr="00791837">
        <w:lastRenderedPageBreak/>
        <w:t>этические</w:t>
      </w:r>
      <w:r w:rsidRPr="00791837">
        <w:rPr>
          <w:spacing w:val="1"/>
        </w:rPr>
        <w:t xml:space="preserve"> </w:t>
      </w:r>
      <w:r w:rsidRPr="00791837">
        <w:t>понятия: отношение человека к животным (любовь и забота). Особенности басни как жанра</w:t>
      </w:r>
      <w:r w:rsidRPr="00791837">
        <w:rPr>
          <w:spacing w:val="1"/>
        </w:rPr>
        <w:t xml:space="preserve"> </w:t>
      </w:r>
      <w:r w:rsidRPr="00791837">
        <w:t>литературы, прозаические и стихотворные басни (на</w:t>
      </w:r>
      <w:r w:rsidRPr="00791837">
        <w:rPr>
          <w:spacing w:val="1"/>
        </w:rPr>
        <w:t xml:space="preserve"> </w:t>
      </w:r>
      <w:r w:rsidRPr="00791837">
        <w:t>примере</w:t>
      </w:r>
      <w:r w:rsidRPr="00791837">
        <w:rPr>
          <w:spacing w:val="60"/>
        </w:rPr>
        <w:t xml:space="preserve"> </w:t>
      </w:r>
      <w:r w:rsidRPr="00791837">
        <w:t>произведений И. А. Крылова,</w:t>
      </w:r>
      <w:r w:rsidRPr="00791837">
        <w:rPr>
          <w:spacing w:val="1"/>
        </w:rPr>
        <w:t xml:space="preserve"> </w:t>
      </w:r>
      <w:r w:rsidRPr="00791837">
        <w:t>Л.</w:t>
      </w:r>
      <w:r w:rsidRPr="00791837">
        <w:rPr>
          <w:spacing w:val="1"/>
        </w:rPr>
        <w:t xml:space="preserve"> </w:t>
      </w:r>
      <w:r w:rsidRPr="00791837">
        <w:t>Н.</w:t>
      </w:r>
      <w:r w:rsidRPr="00791837">
        <w:rPr>
          <w:spacing w:val="1"/>
        </w:rPr>
        <w:t xml:space="preserve"> </w:t>
      </w:r>
      <w:r w:rsidRPr="00791837">
        <w:t>Толстого).</w:t>
      </w:r>
      <w:r w:rsidRPr="00791837">
        <w:rPr>
          <w:spacing w:val="1"/>
        </w:rPr>
        <w:t xml:space="preserve"> </w:t>
      </w:r>
      <w:r w:rsidRPr="00791837">
        <w:t>Мораль</w:t>
      </w:r>
      <w:r w:rsidRPr="00791837">
        <w:rPr>
          <w:spacing w:val="1"/>
        </w:rPr>
        <w:t xml:space="preserve"> </w:t>
      </w:r>
      <w:r w:rsidRPr="00791837">
        <w:t>басни</w:t>
      </w:r>
      <w:r w:rsidRPr="00791837">
        <w:rPr>
          <w:spacing w:val="1"/>
        </w:rPr>
        <w:t xml:space="preserve"> </w:t>
      </w:r>
      <w:r w:rsidRPr="00791837">
        <w:t>как</w:t>
      </w:r>
      <w:r w:rsidRPr="00791837">
        <w:rPr>
          <w:spacing w:val="1"/>
        </w:rPr>
        <w:t xml:space="preserve"> </w:t>
      </w:r>
      <w:r w:rsidRPr="00791837">
        <w:t>нравственный</w:t>
      </w:r>
      <w:r w:rsidRPr="00791837">
        <w:rPr>
          <w:spacing w:val="1"/>
        </w:rPr>
        <w:t xml:space="preserve"> </w:t>
      </w:r>
      <w:r w:rsidRPr="00791837">
        <w:t>урок</w:t>
      </w:r>
      <w:r w:rsidRPr="00791837">
        <w:rPr>
          <w:spacing w:val="1"/>
        </w:rPr>
        <w:t xml:space="preserve"> </w:t>
      </w:r>
      <w:r w:rsidRPr="00791837">
        <w:t>(поучение).</w:t>
      </w:r>
      <w:r w:rsidRPr="00791837">
        <w:rPr>
          <w:spacing w:val="1"/>
        </w:rPr>
        <w:t xml:space="preserve"> </w:t>
      </w:r>
      <w:r w:rsidRPr="00791837">
        <w:t>Знакомство</w:t>
      </w:r>
      <w:r w:rsidRPr="00791837">
        <w:rPr>
          <w:spacing w:val="1"/>
        </w:rPr>
        <w:t xml:space="preserve"> </w:t>
      </w:r>
      <w:r w:rsidRPr="00791837">
        <w:t>с</w:t>
      </w:r>
      <w:r w:rsidRPr="00791837">
        <w:rPr>
          <w:spacing w:val="1"/>
        </w:rPr>
        <w:t xml:space="preserve"> </w:t>
      </w:r>
      <w:r w:rsidRPr="00791837">
        <w:t>художниками-иллюстраторами, анималистами (без использования термина): Е. И. Чарушин,</w:t>
      </w:r>
      <w:r w:rsidRPr="00791837">
        <w:rPr>
          <w:spacing w:val="1"/>
        </w:rPr>
        <w:t xml:space="preserve"> </w:t>
      </w:r>
      <w:r w:rsidRPr="00791837">
        <w:t>В.</w:t>
      </w:r>
      <w:r w:rsidRPr="00791837">
        <w:rPr>
          <w:spacing w:val="-1"/>
        </w:rPr>
        <w:t xml:space="preserve"> </w:t>
      </w:r>
      <w:r w:rsidRPr="00791837">
        <w:t>В.</w:t>
      </w:r>
      <w:r w:rsidRPr="00791837">
        <w:rPr>
          <w:spacing w:val="2"/>
        </w:rPr>
        <w:t xml:space="preserve"> </w:t>
      </w:r>
      <w:r w:rsidRPr="00791837">
        <w:t>Бианки.</w:t>
      </w:r>
    </w:p>
    <w:p w:rsidR="0083763A" w:rsidRPr="00791837" w:rsidRDefault="00791837" w:rsidP="006B3E51">
      <w:pPr>
        <w:pStyle w:val="a3"/>
        <w:spacing w:before="4" w:line="249" w:lineRule="auto"/>
        <w:ind w:left="0" w:firstLine="567"/>
        <w:jc w:val="both"/>
      </w:pPr>
      <w:r w:rsidRPr="00791837">
        <w:rPr>
          <w:b/>
        </w:rPr>
        <w:t xml:space="preserve">О наших близких, о семье. </w:t>
      </w:r>
      <w:r w:rsidRPr="00791837">
        <w:t>Тема семьи, детства, взаимоотношений взрослых и детей в</w:t>
      </w:r>
      <w:r w:rsidRPr="00791837">
        <w:rPr>
          <w:spacing w:val="1"/>
        </w:rPr>
        <w:t xml:space="preserve"> </w:t>
      </w:r>
      <w:r w:rsidRPr="00791837">
        <w:t>творчестве писателей и фольклорных произведениях (по выбору). Отражение нравственных</w:t>
      </w:r>
      <w:r w:rsidRPr="00791837">
        <w:rPr>
          <w:spacing w:val="1"/>
        </w:rPr>
        <w:t xml:space="preserve"> </w:t>
      </w:r>
      <w:r w:rsidRPr="00791837">
        <w:t>семейных</w:t>
      </w:r>
      <w:r w:rsidRPr="00791837">
        <w:rPr>
          <w:spacing w:val="1"/>
        </w:rPr>
        <w:t xml:space="preserve"> </w:t>
      </w:r>
      <w:r w:rsidRPr="00791837">
        <w:t>ценностей</w:t>
      </w:r>
      <w:r w:rsidRPr="00791837">
        <w:rPr>
          <w:spacing w:val="1"/>
        </w:rPr>
        <w:t xml:space="preserve"> </w:t>
      </w:r>
      <w:r w:rsidRPr="00791837">
        <w:t>в</w:t>
      </w:r>
      <w:r w:rsidRPr="00791837">
        <w:rPr>
          <w:spacing w:val="1"/>
        </w:rPr>
        <w:t xml:space="preserve"> </w:t>
      </w:r>
      <w:r w:rsidRPr="00791837">
        <w:t>произведениях</w:t>
      </w:r>
      <w:r w:rsidRPr="00791837">
        <w:rPr>
          <w:spacing w:val="1"/>
        </w:rPr>
        <w:t xml:space="preserve"> </w:t>
      </w:r>
      <w:r w:rsidRPr="00791837">
        <w:t>о</w:t>
      </w:r>
      <w:r w:rsidRPr="00791837">
        <w:rPr>
          <w:spacing w:val="1"/>
        </w:rPr>
        <w:t xml:space="preserve"> </w:t>
      </w:r>
      <w:r w:rsidRPr="00791837">
        <w:t>семье:</w:t>
      </w:r>
      <w:r w:rsidRPr="00791837">
        <w:rPr>
          <w:spacing w:val="1"/>
        </w:rPr>
        <w:t xml:space="preserve"> </w:t>
      </w:r>
      <w:r w:rsidRPr="00791837">
        <w:t>любовь</w:t>
      </w:r>
      <w:r w:rsidRPr="00791837">
        <w:rPr>
          <w:spacing w:val="1"/>
        </w:rPr>
        <w:t xml:space="preserve"> </w:t>
      </w:r>
      <w:r w:rsidRPr="00791837">
        <w:t>и</w:t>
      </w:r>
      <w:r w:rsidRPr="00791837">
        <w:rPr>
          <w:spacing w:val="1"/>
        </w:rPr>
        <w:t xml:space="preserve"> </w:t>
      </w:r>
      <w:r w:rsidRPr="00791837">
        <w:t>сопереживание,</w:t>
      </w:r>
      <w:r w:rsidRPr="00791837">
        <w:rPr>
          <w:spacing w:val="1"/>
        </w:rPr>
        <w:t xml:space="preserve"> </w:t>
      </w:r>
      <w:r w:rsidRPr="00791837">
        <w:t>уважение</w:t>
      </w:r>
      <w:r w:rsidRPr="00791837">
        <w:rPr>
          <w:spacing w:val="1"/>
        </w:rPr>
        <w:t xml:space="preserve"> </w:t>
      </w:r>
      <w:r w:rsidRPr="00791837">
        <w:t>и</w:t>
      </w:r>
      <w:r w:rsidRPr="00791837">
        <w:rPr>
          <w:spacing w:val="1"/>
        </w:rPr>
        <w:t xml:space="preserve"> </w:t>
      </w:r>
      <w:r w:rsidRPr="00791837">
        <w:t>внимание</w:t>
      </w:r>
      <w:r w:rsidRPr="00791837">
        <w:rPr>
          <w:spacing w:val="1"/>
        </w:rPr>
        <w:t xml:space="preserve"> </w:t>
      </w:r>
      <w:r w:rsidRPr="00791837">
        <w:t>к</w:t>
      </w:r>
      <w:r w:rsidRPr="00791837">
        <w:rPr>
          <w:spacing w:val="1"/>
        </w:rPr>
        <w:t xml:space="preserve"> </w:t>
      </w:r>
      <w:r w:rsidRPr="00791837">
        <w:t>старшему</w:t>
      </w:r>
      <w:r w:rsidRPr="00791837">
        <w:rPr>
          <w:spacing w:val="1"/>
        </w:rPr>
        <w:t xml:space="preserve"> </w:t>
      </w:r>
      <w:r w:rsidRPr="00791837">
        <w:t>поколению,</w:t>
      </w:r>
      <w:r w:rsidRPr="00791837">
        <w:rPr>
          <w:spacing w:val="1"/>
        </w:rPr>
        <w:t xml:space="preserve"> </w:t>
      </w:r>
      <w:r w:rsidRPr="00791837">
        <w:t>радость</w:t>
      </w:r>
      <w:r w:rsidRPr="00791837">
        <w:rPr>
          <w:spacing w:val="1"/>
        </w:rPr>
        <w:t xml:space="preserve"> </w:t>
      </w:r>
      <w:r w:rsidRPr="00791837">
        <w:t>общения</w:t>
      </w:r>
      <w:r w:rsidRPr="00791837">
        <w:rPr>
          <w:spacing w:val="1"/>
        </w:rPr>
        <w:t xml:space="preserve"> </w:t>
      </w:r>
      <w:r w:rsidRPr="00791837">
        <w:t>и</w:t>
      </w:r>
      <w:r w:rsidRPr="00791837">
        <w:rPr>
          <w:spacing w:val="1"/>
        </w:rPr>
        <w:t xml:space="preserve"> </w:t>
      </w:r>
      <w:r w:rsidRPr="00791837">
        <w:t>защищённость</w:t>
      </w:r>
      <w:r w:rsidRPr="00791837">
        <w:rPr>
          <w:spacing w:val="1"/>
        </w:rPr>
        <w:t xml:space="preserve"> </w:t>
      </w:r>
      <w:r w:rsidRPr="00791837">
        <w:t>в</w:t>
      </w:r>
      <w:r w:rsidRPr="00791837">
        <w:rPr>
          <w:spacing w:val="1"/>
        </w:rPr>
        <w:t xml:space="preserve"> </w:t>
      </w:r>
      <w:r w:rsidRPr="00791837">
        <w:t>семье.</w:t>
      </w:r>
      <w:r w:rsidRPr="00791837">
        <w:rPr>
          <w:spacing w:val="1"/>
        </w:rPr>
        <w:t xml:space="preserve"> </w:t>
      </w:r>
      <w:r w:rsidRPr="00791837">
        <w:t>Тема</w:t>
      </w:r>
      <w:r w:rsidRPr="00791837">
        <w:rPr>
          <w:spacing w:val="1"/>
        </w:rPr>
        <w:t xml:space="preserve"> </w:t>
      </w:r>
      <w:r w:rsidRPr="00791837">
        <w:t>художественных</w:t>
      </w:r>
      <w:r w:rsidRPr="00791837">
        <w:rPr>
          <w:spacing w:val="-1"/>
        </w:rPr>
        <w:t xml:space="preserve"> </w:t>
      </w:r>
      <w:r w:rsidRPr="00791837">
        <w:t>произведений:</w:t>
      </w:r>
      <w:r w:rsidRPr="00791837">
        <w:rPr>
          <w:spacing w:val="-1"/>
        </w:rPr>
        <w:t xml:space="preserve"> </w:t>
      </w:r>
      <w:r w:rsidRPr="00791837">
        <w:t>Международный</w:t>
      </w:r>
      <w:r w:rsidRPr="00791837">
        <w:rPr>
          <w:spacing w:val="-1"/>
        </w:rPr>
        <w:t xml:space="preserve"> </w:t>
      </w:r>
      <w:r w:rsidRPr="00791837">
        <w:t>женский</w:t>
      </w:r>
      <w:r w:rsidRPr="00791837">
        <w:rPr>
          <w:spacing w:val="-1"/>
        </w:rPr>
        <w:t xml:space="preserve"> </w:t>
      </w:r>
      <w:r w:rsidRPr="00791837">
        <w:t>день,</w:t>
      </w:r>
      <w:r w:rsidRPr="00791837">
        <w:rPr>
          <w:spacing w:val="-1"/>
        </w:rPr>
        <w:t xml:space="preserve"> </w:t>
      </w:r>
      <w:r w:rsidRPr="00791837">
        <w:t>День</w:t>
      </w:r>
      <w:r w:rsidRPr="00791837">
        <w:rPr>
          <w:spacing w:val="-3"/>
        </w:rPr>
        <w:t xml:space="preserve"> </w:t>
      </w:r>
      <w:r w:rsidRPr="00791837">
        <w:t>Победы.</w:t>
      </w:r>
    </w:p>
    <w:p w:rsidR="0083763A" w:rsidRPr="00791837" w:rsidRDefault="00791837" w:rsidP="006B3E51">
      <w:pPr>
        <w:pStyle w:val="a3"/>
        <w:spacing w:before="8" w:line="249" w:lineRule="auto"/>
        <w:ind w:left="0" w:firstLine="567"/>
        <w:jc w:val="both"/>
      </w:pPr>
      <w:r w:rsidRPr="00791837">
        <w:rPr>
          <w:b/>
        </w:rPr>
        <w:t xml:space="preserve">Зарубежная литература. </w:t>
      </w:r>
      <w:r w:rsidRPr="00791837">
        <w:t>Круг чтения: литературная (авторская) сказка (не менее двух</w:t>
      </w:r>
      <w:r w:rsidRPr="00791837">
        <w:rPr>
          <w:spacing w:val="1"/>
        </w:rPr>
        <w:t xml:space="preserve"> </w:t>
      </w:r>
      <w:r w:rsidRPr="00791837">
        <w:t>произведений): зарубежные писатели-сказочники (Ш. Перро, братья Гримм, Х.-К. Андерсен,</w:t>
      </w:r>
      <w:r w:rsidRPr="00791837">
        <w:rPr>
          <w:spacing w:val="1"/>
        </w:rPr>
        <w:t xml:space="preserve"> </w:t>
      </w:r>
      <w:r w:rsidRPr="00791837">
        <w:t>Дж. Родари и др.). Характеристика авторской сказки: герои, особенности построения и языка.</w:t>
      </w:r>
      <w:r w:rsidRPr="00791837">
        <w:rPr>
          <w:spacing w:val="-57"/>
        </w:rPr>
        <w:t xml:space="preserve"> </w:t>
      </w:r>
      <w:r w:rsidRPr="00791837">
        <w:t>Сходство тем и сюжетов сказок разных народов. Тема дружбы в произведениях зарубежных</w:t>
      </w:r>
      <w:r w:rsidRPr="00791837">
        <w:rPr>
          <w:spacing w:val="1"/>
        </w:rPr>
        <w:t xml:space="preserve"> </w:t>
      </w:r>
      <w:r w:rsidRPr="00791837">
        <w:t>авторов. Составление плана художественного произведения: части текста, их главные темы.</w:t>
      </w:r>
      <w:r w:rsidRPr="00791837">
        <w:rPr>
          <w:spacing w:val="1"/>
        </w:rPr>
        <w:t xml:space="preserve"> </w:t>
      </w:r>
      <w:r w:rsidRPr="00791837">
        <w:t>Иллюстрации,</w:t>
      </w:r>
      <w:r w:rsidRPr="00791837">
        <w:rPr>
          <w:spacing w:val="-4"/>
        </w:rPr>
        <w:t xml:space="preserve"> </w:t>
      </w:r>
      <w:r w:rsidRPr="00791837">
        <w:t>их</w:t>
      </w:r>
      <w:r w:rsidRPr="00791837">
        <w:rPr>
          <w:spacing w:val="2"/>
        </w:rPr>
        <w:t xml:space="preserve"> </w:t>
      </w:r>
      <w:r w:rsidRPr="00791837">
        <w:t>значение</w:t>
      </w:r>
      <w:r w:rsidRPr="00791837">
        <w:rPr>
          <w:spacing w:val="-2"/>
        </w:rPr>
        <w:t xml:space="preserve"> </w:t>
      </w:r>
      <w:r w:rsidRPr="00791837">
        <w:t>в</w:t>
      </w:r>
      <w:r w:rsidRPr="00791837">
        <w:rPr>
          <w:spacing w:val="-1"/>
        </w:rPr>
        <w:t xml:space="preserve"> </w:t>
      </w:r>
      <w:r w:rsidRPr="00791837">
        <w:t>раскрытии</w:t>
      </w:r>
      <w:r w:rsidRPr="00791837">
        <w:rPr>
          <w:spacing w:val="-1"/>
        </w:rPr>
        <w:t xml:space="preserve"> </w:t>
      </w:r>
      <w:r w:rsidRPr="00791837">
        <w:t>содержания произведения.</w:t>
      </w:r>
    </w:p>
    <w:p w:rsidR="0083763A" w:rsidRPr="00791837" w:rsidRDefault="00791837" w:rsidP="006B3E51">
      <w:pPr>
        <w:spacing w:before="11" w:line="247" w:lineRule="auto"/>
        <w:ind w:firstLine="567"/>
        <w:jc w:val="both"/>
        <w:rPr>
          <w:sz w:val="24"/>
          <w:szCs w:val="24"/>
        </w:rPr>
      </w:pPr>
      <w:r w:rsidRPr="00791837">
        <w:rPr>
          <w:b/>
          <w:sz w:val="24"/>
          <w:szCs w:val="24"/>
        </w:rPr>
        <w:t>Библиографическая культура (работа с детской книгой и справочной литературой).</w:t>
      </w:r>
      <w:r w:rsidRPr="00791837">
        <w:rPr>
          <w:b/>
          <w:spacing w:val="1"/>
          <w:sz w:val="24"/>
          <w:szCs w:val="24"/>
        </w:rPr>
        <w:t xml:space="preserve"> </w:t>
      </w:r>
      <w:r w:rsidRPr="00791837">
        <w:rPr>
          <w:sz w:val="24"/>
          <w:szCs w:val="24"/>
        </w:rPr>
        <w:t>Книга как</w:t>
      </w:r>
      <w:r w:rsidRPr="00791837">
        <w:rPr>
          <w:spacing w:val="1"/>
          <w:sz w:val="24"/>
          <w:szCs w:val="24"/>
        </w:rPr>
        <w:t xml:space="preserve"> </w:t>
      </w:r>
      <w:r w:rsidRPr="00791837">
        <w:rPr>
          <w:sz w:val="24"/>
          <w:szCs w:val="24"/>
        </w:rPr>
        <w:t>источник необходимых знаний. Элементы</w:t>
      </w:r>
      <w:r w:rsidRPr="00791837">
        <w:rPr>
          <w:spacing w:val="1"/>
          <w:sz w:val="24"/>
          <w:szCs w:val="24"/>
        </w:rPr>
        <w:t xml:space="preserve"> </w:t>
      </w:r>
      <w:r w:rsidRPr="00791837">
        <w:rPr>
          <w:sz w:val="24"/>
          <w:szCs w:val="24"/>
        </w:rPr>
        <w:t>книги:</w:t>
      </w:r>
      <w:r w:rsidRPr="00791837">
        <w:rPr>
          <w:spacing w:val="1"/>
          <w:sz w:val="24"/>
          <w:szCs w:val="24"/>
        </w:rPr>
        <w:t xml:space="preserve"> </w:t>
      </w:r>
      <w:r w:rsidRPr="00791837">
        <w:rPr>
          <w:sz w:val="24"/>
          <w:szCs w:val="24"/>
        </w:rPr>
        <w:t>содержание или оглавление,</w:t>
      </w:r>
      <w:r w:rsidRPr="00791837">
        <w:rPr>
          <w:spacing w:val="1"/>
          <w:sz w:val="24"/>
          <w:szCs w:val="24"/>
        </w:rPr>
        <w:t xml:space="preserve"> </w:t>
      </w:r>
      <w:r w:rsidRPr="00791837">
        <w:rPr>
          <w:sz w:val="24"/>
          <w:szCs w:val="24"/>
        </w:rPr>
        <w:t>аннотация, иллюстрация. Выбор книг на основе рекомендательного списка, тематические</w:t>
      </w:r>
      <w:r w:rsidRPr="00791837">
        <w:rPr>
          <w:spacing w:val="1"/>
          <w:sz w:val="24"/>
          <w:szCs w:val="24"/>
        </w:rPr>
        <w:t xml:space="preserve"> </w:t>
      </w:r>
      <w:r w:rsidRPr="00791837">
        <w:rPr>
          <w:sz w:val="24"/>
          <w:szCs w:val="24"/>
        </w:rPr>
        <w:t>картотеки</w:t>
      </w:r>
      <w:r w:rsidRPr="00791837">
        <w:rPr>
          <w:spacing w:val="-1"/>
          <w:sz w:val="24"/>
          <w:szCs w:val="24"/>
        </w:rPr>
        <w:t xml:space="preserve"> </w:t>
      </w:r>
      <w:r w:rsidRPr="00791837">
        <w:rPr>
          <w:sz w:val="24"/>
          <w:szCs w:val="24"/>
        </w:rPr>
        <w:t>библиотеки.</w:t>
      </w:r>
      <w:r w:rsidRPr="00791837">
        <w:rPr>
          <w:spacing w:val="-3"/>
          <w:sz w:val="24"/>
          <w:szCs w:val="24"/>
        </w:rPr>
        <w:t xml:space="preserve"> </w:t>
      </w:r>
      <w:r w:rsidRPr="00791837">
        <w:rPr>
          <w:sz w:val="24"/>
          <w:szCs w:val="24"/>
        </w:rPr>
        <w:t>Книга учебная, художественная,</w:t>
      </w:r>
      <w:r w:rsidRPr="00791837">
        <w:rPr>
          <w:spacing w:val="-1"/>
          <w:sz w:val="24"/>
          <w:szCs w:val="24"/>
        </w:rPr>
        <w:t xml:space="preserve"> </w:t>
      </w:r>
      <w:r w:rsidRPr="00791837">
        <w:rPr>
          <w:sz w:val="24"/>
          <w:szCs w:val="24"/>
        </w:rPr>
        <w:t>справочная.</w:t>
      </w:r>
    </w:p>
    <w:p w:rsidR="0083763A" w:rsidRPr="00791837" w:rsidRDefault="00791837" w:rsidP="00AF7ABE">
      <w:pPr>
        <w:pStyle w:val="2"/>
        <w:numPr>
          <w:ilvl w:val="1"/>
          <w:numId w:val="100"/>
        </w:numPr>
        <w:tabs>
          <w:tab w:val="left" w:pos="943"/>
        </w:tabs>
        <w:spacing w:before="18" w:line="240" w:lineRule="auto"/>
        <w:ind w:left="0" w:firstLine="567"/>
      </w:pPr>
      <w:r w:rsidRPr="00791837">
        <w:t>КЛАСС</w:t>
      </w:r>
    </w:p>
    <w:p w:rsidR="0083763A" w:rsidRPr="00791837" w:rsidRDefault="00791837" w:rsidP="006B3E51">
      <w:pPr>
        <w:pStyle w:val="a3"/>
        <w:spacing w:before="14" w:line="249" w:lineRule="auto"/>
        <w:ind w:left="0" w:firstLine="567"/>
        <w:jc w:val="both"/>
      </w:pPr>
      <w:r w:rsidRPr="00791837">
        <w:rPr>
          <w:b/>
        </w:rPr>
        <w:t xml:space="preserve">О Родине и её истории. </w:t>
      </w:r>
      <w:r w:rsidRPr="00791837">
        <w:t>Любовь к Родине и её история — важные темы произведений</w:t>
      </w:r>
      <w:r w:rsidRPr="00791837">
        <w:rPr>
          <w:spacing w:val="1"/>
        </w:rPr>
        <w:t xml:space="preserve"> </w:t>
      </w:r>
      <w:r w:rsidRPr="00791837">
        <w:t>литературы</w:t>
      </w:r>
      <w:r w:rsidRPr="00791837">
        <w:rPr>
          <w:spacing w:val="1"/>
        </w:rPr>
        <w:t xml:space="preserve"> </w:t>
      </w:r>
      <w:r w:rsidRPr="00791837">
        <w:t>(произведения</w:t>
      </w:r>
      <w:r w:rsidRPr="00791837">
        <w:rPr>
          <w:spacing w:val="1"/>
        </w:rPr>
        <w:t xml:space="preserve"> </w:t>
      </w:r>
      <w:r w:rsidRPr="00791837">
        <w:t>одного-двух</w:t>
      </w:r>
      <w:r w:rsidRPr="00791837">
        <w:rPr>
          <w:spacing w:val="1"/>
        </w:rPr>
        <w:t xml:space="preserve"> </w:t>
      </w:r>
      <w:r w:rsidRPr="00791837">
        <w:t>авторов</w:t>
      </w:r>
      <w:r w:rsidRPr="00791837">
        <w:rPr>
          <w:spacing w:val="1"/>
        </w:rPr>
        <w:t xml:space="preserve"> </w:t>
      </w:r>
      <w:r w:rsidRPr="00791837">
        <w:t>по</w:t>
      </w:r>
      <w:r w:rsidRPr="00791837">
        <w:rPr>
          <w:spacing w:val="1"/>
        </w:rPr>
        <w:t xml:space="preserve"> </w:t>
      </w:r>
      <w:r w:rsidRPr="00791837">
        <w:t>выбору).</w:t>
      </w:r>
      <w:r w:rsidRPr="00791837">
        <w:rPr>
          <w:spacing w:val="1"/>
        </w:rPr>
        <w:t xml:space="preserve"> </w:t>
      </w:r>
      <w:r w:rsidRPr="00791837">
        <w:t>Чувство</w:t>
      </w:r>
      <w:r w:rsidRPr="00791837">
        <w:rPr>
          <w:spacing w:val="1"/>
        </w:rPr>
        <w:t xml:space="preserve"> </w:t>
      </w:r>
      <w:r w:rsidRPr="00791837">
        <w:t>любви</w:t>
      </w:r>
      <w:r w:rsidRPr="00791837">
        <w:rPr>
          <w:spacing w:val="1"/>
        </w:rPr>
        <w:t xml:space="preserve"> </w:t>
      </w:r>
      <w:r w:rsidRPr="00791837">
        <w:t>к</w:t>
      </w:r>
      <w:r w:rsidRPr="00791837">
        <w:rPr>
          <w:spacing w:val="1"/>
        </w:rPr>
        <w:t xml:space="preserve"> </w:t>
      </w:r>
      <w:r w:rsidRPr="00791837">
        <w:t>Родине,</w:t>
      </w:r>
      <w:r w:rsidRPr="00791837">
        <w:rPr>
          <w:spacing w:val="1"/>
        </w:rPr>
        <w:t xml:space="preserve"> </w:t>
      </w:r>
      <w:r w:rsidRPr="00791837">
        <w:t>сопричастность к прошлому и настоящему своей страны и родного края — главные идеи,</w:t>
      </w:r>
      <w:r w:rsidRPr="00791837">
        <w:rPr>
          <w:spacing w:val="1"/>
        </w:rPr>
        <w:t xml:space="preserve"> </w:t>
      </w:r>
      <w:r w:rsidRPr="00791837">
        <w:t>нравственные</w:t>
      </w:r>
      <w:r w:rsidRPr="00791837">
        <w:rPr>
          <w:spacing w:val="1"/>
        </w:rPr>
        <w:t xml:space="preserve"> </w:t>
      </w:r>
      <w:r w:rsidRPr="00791837">
        <w:t>ценности,</w:t>
      </w:r>
      <w:r w:rsidRPr="00791837">
        <w:rPr>
          <w:spacing w:val="1"/>
        </w:rPr>
        <w:t xml:space="preserve"> </w:t>
      </w:r>
      <w:r w:rsidRPr="00791837">
        <w:t>выраженные</w:t>
      </w:r>
      <w:r w:rsidRPr="00791837">
        <w:rPr>
          <w:spacing w:val="1"/>
        </w:rPr>
        <w:t xml:space="preserve"> </w:t>
      </w:r>
      <w:r w:rsidRPr="00791837">
        <w:t>в</w:t>
      </w:r>
      <w:r w:rsidRPr="00791837">
        <w:rPr>
          <w:spacing w:val="1"/>
        </w:rPr>
        <w:t xml:space="preserve"> </w:t>
      </w:r>
      <w:r w:rsidRPr="00791837">
        <w:t>произведениях</w:t>
      </w:r>
      <w:r w:rsidRPr="00791837">
        <w:rPr>
          <w:spacing w:val="1"/>
        </w:rPr>
        <w:t xml:space="preserve"> </w:t>
      </w:r>
      <w:r w:rsidRPr="00791837">
        <w:t>о</w:t>
      </w:r>
      <w:r w:rsidRPr="00791837">
        <w:rPr>
          <w:spacing w:val="1"/>
        </w:rPr>
        <w:t xml:space="preserve"> </w:t>
      </w:r>
      <w:r w:rsidRPr="00791837">
        <w:t>Родине.</w:t>
      </w:r>
      <w:r w:rsidRPr="00791837">
        <w:rPr>
          <w:spacing w:val="1"/>
        </w:rPr>
        <w:t xml:space="preserve"> </w:t>
      </w:r>
      <w:r w:rsidRPr="00791837">
        <w:t>Образ</w:t>
      </w:r>
      <w:r w:rsidRPr="00791837">
        <w:rPr>
          <w:spacing w:val="1"/>
        </w:rPr>
        <w:t xml:space="preserve"> </w:t>
      </w:r>
      <w:r w:rsidRPr="00791837">
        <w:t>Родины</w:t>
      </w:r>
      <w:r w:rsidRPr="00791837">
        <w:rPr>
          <w:spacing w:val="1"/>
        </w:rPr>
        <w:t xml:space="preserve"> </w:t>
      </w:r>
      <w:r w:rsidRPr="00791837">
        <w:t>в</w:t>
      </w:r>
      <w:r w:rsidRPr="00791837">
        <w:rPr>
          <w:spacing w:val="1"/>
        </w:rPr>
        <w:t xml:space="preserve"> </w:t>
      </w:r>
      <w:r w:rsidRPr="00791837">
        <w:t>стихотворных и прозаических произведениях писателей и поэтов ХIХ и ХХ веков. Осознание</w:t>
      </w:r>
      <w:r w:rsidRPr="00791837">
        <w:rPr>
          <w:spacing w:val="-57"/>
        </w:rPr>
        <w:t xml:space="preserve"> </w:t>
      </w:r>
      <w:r w:rsidRPr="00791837">
        <w:t>нравственно-этических</w:t>
      </w:r>
      <w:r w:rsidRPr="00791837">
        <w:rPr>
          <w:spacing w:val="1"/>
        </w:rPr>
        <w:t xml:space="preserve"> </w:t>
      </w:r>
      <w:r w:rsidRPr="00791837">
        <w:t>понятий:</w:t>
      </w:r>
      <w:r w:rsidRPr="00791837">
        <w:rPr>
          <w:spacing w:val="1"/>
        </w:rPr>
        <w:t xml:space="preserve"> </w:t>
      </w:r>
      <w:r w:rsidRPr="00791837">
        <w:t>любовь</w:t>
      </w:r>
      <w:r w:rsidRPr="00791837">
        <w:rPr>
          <w:spacing w:val="1"/>
        </w:rPr>
        <w:t xml:space="preserve"> </w:t>
      </w:r>
      <w:r w:rsidRPr="00791837">
        <w:t>к</w:t>
      </w:r>
      <w:r w:rsidRPr="00791837">
        <w:rPr>
          <w:spacing w:val="1"/>
        </w:rPr>
        <w:t xml:space="preserve"> </w:t>
      </w:r>
      <w:r w:rsidRPr="00791837">
        <w:t>родной</w:t>
      </w:r>
      <w:r w:rsidRPr="00791837">
        <w:rPr>
          <w:spacing w:val="1"/>
        </w:rPr>
        <w:t xml:space="preserve"> </w:t>
      </w:r>
      <w:r w:rsidRPr="00791837">
        <w:t>стороне,</w:t>
      </w:r>
      <w:r w:rsidRPr="00791837">
        <w:rPr>
          <w:spacing w:val="1"/>
        </w:rPr>
        <w:t xml:space="preserve"> </w:t>
      </w:r>
      <w:r w:rsidRPr="00791837">
        <w:t>малой</w:t>
      </w:r>
      <w:r w:rsidRPr="00791837">
        <w:rPr>
          <w:spacing w:val="1"/>
        </w:rPr>
        <w:t xml:space="preserve"> </w:t>
      </w:r>
      <w:r w:rsidRPr="00791837">
        <w:t>родине,</w:t>
      </w:r>
      <w:r w:rsidRPr="00791837">
        <w:rPr>
          <w:spacing w:val="1"/>
        </w:rPr>
        <w:t xml:space="preserve"> </w:t>
      </w:r>
      <w:r w:rsidRPr="00791837">
        <w:t>гордость</w:t>
      </w:r>
      <w:r w:rsidRPr="00791837">
        <w:rPr>
          <w:spacing w:val="60"/>
        </w:rPr>
        <w:t xml:space="preserve"> </w:t>
      </w:r>
      <w:r w:rsidRPr="00791837">
        <w:t>за</w:t>
      </w:r>
      <w:r w:rsidRPr="00791837">
        <w:rPr>
          <w:spacing w:val="1"/>
        </w:rPr>
        <w:t xml:space="preserve"> </w:t>
      </w:r>
      <w:r w:rsidRPr="00791837">
        <w:t>красоту и величие своей Отчизны. Роль и особенности заголовка произведения. Репродукции</w:t>
      </w:r>
      <w:r w:rsidRPr="00791837">
        <w:rPr>
          <w:spacing w:val="1"/>
        </w:rPr>
        <w:t xml:space="preserve"> </w:t>
      </w:r>
      <w:r w:rsidRPr="00791837">
        <w:t>картин как иллюстрации к произведениям о Родине. Использование средств выразительности</w:t>
      </w:r>
      <w:r w:rsidRPr="00791837">
        <w:rPr>
          <w:spacing w:val="-57"/>
        </w:rPr>
        <w:t xml:space="preserve"> </w:t>
      </w:r>
      <w:r w:rsidRPr="00791837">
        <w:t>при</w:t>
      </w:r>
      <w:r w:rsidRPr="00791837">
        <w:rPr>
          <w:spacing w:val="-1"/>
        </w:rPr>
        <w:t xml:space="preserve"> </w:t>
      </w:r>
      <w:r w:rsidRPr="00791837">
        <w:t>чтении вслух:</w:t>
      </w:r>
      <w:r w:rsidRPr="00791837">
        <w:rPr>
          <w:spacing w:val="-1"/>
        </w:rPr>
        <w:t xml:space="preserve"> </w:t>
      </w:r>
      <w:r w:rsidRPr="00791837">
        <w:t>интонация, темп,</w:t>
      </w:r>
      <w:r w:rsidRPr="00791837">
        <w:rPr>
          <w:spacing w:val="-1"/>
        </w:rPr>
        <w:t xml:space="preserve"> </w:t>
      </w:r>
      <w:r w:rsidRPr="00791837">
        <w:t>ритм, логические</w:t>
      </w:r>
      <w:r w:rsidRPr="00791837">
        <w:rPr>
          <w:spacing w:val="2"/>
        </w:rPr>
        <w:t xml:space="preserve"> </w:t>
      </w:r>
      <w:r w:rsidRPr="00791837">
        <w:t>ударения.</w:t>
      </w:r>
    </w:p>
    <w:p w:rsidR="0083763A" w:rsidRPr="00791837" w:rsidRDefault="00791837" w:rsidP="006B3E51">
      <w:pPr>
        <w:pStyle w:val="a3"/>
        <w:spacing w:before="5" w:line="249" w:lineRule="auto"/>
        <w:ind w:left="0" w:firstLine="567"/>
        <w:jc w:val="both"/>
      </w:pPr>
      <w:r w:rsidRPr="00791837">
        <w:rPr>
          <w:b/>
        </w:rPr>
        <w:t>Фольклор</w:t>
      </w:r>
      <w:r w:rsidRPr="00791837">
        <w:rPr>
          <w:b/>
          <w:spacing w:val="1"/>
        </w:rPr>
        <w:t xml:space="preserve"> </w:t>
      </w:r>
      <w:r w:rsidRPr="00791837">
        <w:rPr>
          <w:b/>
        </w:rPr>
        <w:t>(устное</w:t>
      </w:r>
      <w:r w:rsidRPr="00791837">
        <w:rPr>
          <w:b/>
          <w:spacing w:val="1"/>
        </w:rPr>
        <w:t xml:space="preserve"> </w:t>
      </w:r>
      <w:r w:rsidRPr="00791837">
        <w:rPr>
          <w:b/>
        </w:rPr>
        <w:t>народное</w:t>
      </w:r>
      <w:r w:rsidRPr="00791837">
        <w:rPr>
          <w:b/>
          <w:spacing w:val="1"/>
        </w:rPr>
        <w:t xml:space="preserve"> </w:t>
      </w:r>
      <w:r w:rsidRPr="00791837">
        <w:rPr>
          <w:b/>
        </w:rPr>
        <w:t>творчество).</w:t>
      </w:r>
      <w:r w:rsidRPr="00791837">
        <w:rPr>
          <w:b/>
          <w:spacing w:val="1"/>
        </w:rPr>
        <w:t xml:space="preserve"> </w:t>
      </w:r>
      <w:r w:rsidRPr="00791837">
        <w:t>Круг</w:t>
      </w:r>
      <w:r w:rsidRPr="00791837">
        <w:rPr>
          <w:spacing w:val="1"/>
        </w:rPr>
        <w:t xml:space="preserve"> </w:t>
      </w:r>
      <w:r w:rsidRPr="00791837">
        <w:t>чтения:</w:t>
      </w:r>
      <w:r w:rsidRPr="00791837">
        <w:rPr>
          <w:spacing w:val="1"/>
        </w:rPr>
        <w:t xml:space="preserve"> </w:t>
      </w:r>
      <w:r w:rsidRPr="00791837">
        <w:t>малые</w:t>
      </w:r>
      <w:r w:rsidRPr="00791837">
        <w:rPr>
          <w:spacing w:val="1"/>
        </w:rPr>
        <w:t xml:space="preserve"> </w:t>
      </w:r>
      <w:r w:rsidRPr="00791837">
        <w:t>жанры</w:t>
      </w:r>
      <w:r w:rsidRPr="00791837">
        <w:rPr>
          <w:spacing w:val="1"/>
        </w:rPr>
        <w:t xml:space="preserve"> </w:t>
      </w:r>
      <w:r w:rsidRPr="00791837">
        <w:t>фольклора</w:t>
      </w:r>
      <w:r w:rsidRPr="00791837">
        <w:rPr>
          <w:spacing w:val="1"/>
        </w:rPr>
        <w:t xml:space="preserve"> </w:t>
      </w:r>
      <w:r w:rsidRPr="00791837">
        <w:t>(пословицы, потешки, считалки, небылицы, скороговорки, загадки, по выбору). Знакомство с</w:t>
      </w:r>
      <w:r w:rsidRPr="00791837">
        <w:rPr>
          <w:spacing w:val="1"/>
        </w:rPr>
        <w:t xml:space="preserve"> </w:t>
      </w:r>
      <w:r w:rsidRPr="00791837">
        <w:t>видами</w:t>
      </w:r>
      <w:r w:rsidRPr="00791837">
        <w:rPr>
          <w:spacing w:val="1"/>
        </w:rPr>
        <w:t xml:space="preserve"> </w:t>
      </w:r>
      <w:r w:rsidRPr="00791837">
        <w:t>загадок.</w:t>
      </w:r>
      <w:r w:rsidRPr="00791837">
        <w:rPr>
          <w:spacing w:val="1"/>
        </w:rPr>
        <w:t xml:space="preserve"> </w:t>
      </w:r>
      <w:r w:rsidRPr="00791837">
        <w:t>Пословицы</w:t>
      </w:r>
      <w:r w:rsidRPr="00791837">
        <w:rPr>
          <w:spacing w:val="1"/>
        </w:rPr>
        <w:t xml:space="preserve"> </w:t>
      </w:r>
      <w:r w:rsidRPr="00791837">
        <w:t>народов</w:t>
      </w:r>
      <w:r w:rsidRPr="00791837">
        <w:rPr>
          <w:spacing w:val="1"/>
        </w:rPr>
        <w:t xml:space="preserve"> </w:t>
      </w:r>
      <w:r w:rsidRPr="00791837">
        <w:t>России</w:t>
      </w:r>
      <w:r w:rsidRPr="00791837">
        <w:rPr>
          <w:spacing w:val="1"/>
        </w:rPr>
        <w:t xml:space="preserve"> </w:t>
      </w:r>
      <w:r w:rsidRPr="00791837">
        <w:t>(значение,</w:t>
      </w:r>
      <w:r w:rsidRPr="00791837">
        <w:rPr>
          <w:spacing w:val="1"/>
        </w:rPr>
        <w:t xml:space="preserve"> </w:t>
      </w:r>
      <w:r w:rsidRPr="00791837">
        <w:t>характеристика,</w:t>
      </w:r>
      <w:r w:rsidRPr="00791837">
        <w:rPr>
          <w:spacing w:val="61"/>
        </w:rPr>
        <w:t xml:space="preserve"> </w:t>
      </w:r>
      <w:r w:rsidRPr="00791837">
        <w:t>нравственная</w:t>
      </w:r>
      <w:r w:rsidRPr="00791837">
        <w:rPr>
          <w:spacing w:val="-57"/>
        </w:rPr>
        <w:t xml:space="preserve"> </w:t>
      </w:r>
      <w:r w:rsidRPr="00791837">
        <w:t>основа).</w:t>
      </w:r>
      <w:r w:rsidRPr="00791837">
        <w:rPr>
          <w:spacing w:val="1"/>
        </w:rPr>
        <w:t xml:space="preserve"> </w:t>
      </w:r>
      <w:r w:rsidRPr="00791837">
        <w:t>Книги</w:t>
      </w:r>
      <w:r w:rsidRPr="00791837">
        <w:rPr>
          <w:spacing w:val="1"/>
        </w:rPr>
        <w:t xml:space="preserve"> </w:t>
      </w:r>
      <w:r w:rsidRPr="00791837">
        <w:t>и</w:t>
      </w:r>
      <w:r w:rsidRPr="00791837">
        <w:rPr>
          <w:spacing w:val="1"/>
        </w:rPr>
        <w:t xml:space="preserve"> </w:t>
      </w:r>
      <w:r w:rsidRPr="00791837">
        <w:t>словари,</w:t>
      </w:r>
      <w:r w:rsidRPr="00791837">
        <w:rPr>
          <w:spacing w:val="1"/>
        </w:rPr>
        <w:t xml:space="preserve"> </w:t>
      </w:r>
      <w:r w:rsidRPr="00791837">
        <w:t>созданные</w:t>
      </w:r>
      <w:r w:rsidRPr="00791837">
        <w:rPr>
          <w:spacing w:val="1"/>
        </w:rPr>
        <w:t xml:space="preserve"> </w:t>
      </w:r>
      <w:r w:rsidRPr="00791837">
        <w:t>В.</w:t>
      </w:r>
      <w:r w:rsidRPr="00791837">
        <w:rPr>
          <w:spacing w:val="1"/>
        </w:rPr>
        <w:t xml:space="preserve"> </w:t>
      </w:r>
      <w:r w:rsidRPr="00791837">
        <w:t>И.</w:t>
      </w:r>
      <w:r w:rsidRPr="00791837">
        <w:rPr>
          <w:spacing w:val="1"/>
        </w:rPr>
        <w:t xml:space="preserve"> </w:t>
      </w:r>
      <w:r w:rsidRPr="00791837">
        <w:t>Далем.</w:t>
      </w:r>
      <w:r w:rsidRPr="00791837">
        <w:rPr>
          <w:spacing w:val="1"/>
        </w:rPr>
        <w:t xml:space="preserve"> </w:t>
      </w:r>
      <w:r w:rsidRPr="00791837">
        <w:t>Активный</w:t>
      </w:r>
      <w:r w:rsidRPr="00791837">
        <w:rPr>
          <w:spacing w:val="1"/>
        </w:rPr>
        <w:t xml:space="preserve"> </w:t>
      </w:r>
      <w:r w:rsidRPr="00791837">
        <w:t>словарь</w:t>
      </w:r>
      <w:r w:rsidRPr="00791837">
        <w:rPr>
          <w:spacing w:val="1"/>
        </w:rPr>
        <w:t xml:space="preserve"> </w:t>
      </w:r>
      <w:r w:rsidRPr="00791837">
        <w:t>устной</w:t>
      </w:r>
      <w:r w:rsidRPr="00791837">
        <w:rPr>
          <w:spacing w:val="1"/>
        </w:rPr>
        <w:t xml:space="preserve"> </w:t>
      </w:r>
      <w:r w:rsidRPr="00791837">
        <w:t>речи:</w:t>
      </w:r>
      <w:r w:rsidRPr="00791837">
        <w:rPr>
          <w:spacing w:val="1"/>
        </w:rPr>
        <w:t xml:space="preserve"> </w:t>
      </w:r>
      <w:r w:rsidRPr="00791837">
        <w:t>использование образных слов, пословиц и поговорок, крылатых выражений. Нравственные</w:t>
      </w:r>
      <w:r w:rsidRPr="00791837">
        <w:rPr>
          <w:spacing w:val="1"/>
        </w:rPr>
        <w:t xml:space="preserve"> </w:t>
      </w:r>
      <w:r w:rsidRPr="00791837">
        <w:t>ценности в</w:t>
      </w:r>
      <w:r w:rsidRPr="00791837">
        <w:rPr>
          <w:spacing w:val="-1"/>
        </w:rPr>
        <w:t xml:space="preserve"> </w:t>
      </w:r>
      <w:r w:rsidRPr="00791837">
        <w:t>фольклорных</w:t>
      </w:r>
      <w:r w:rsidRPr="00791837">
        <w:rPr>
          <w:spacing w:val="1"/>
        </w:rPr>
        <w:t xml:space="preserve"> </w:t>
      </w:r>
      <w:r w:rsidRPr="00791837">
        <w:t>произведениях</w:t>
      </w:r>
      <w:r w:rsidRPr="00791837">
        <w:rPr>
          <w:spacing w:val="2"/>
        </w:rPr>
        <w:t xml:space="preserve"> </w:t>
      </w:r>
      <w:r w:rsidRPr="00791837">
        <w:t>народов</w:t>
      </w:r>
      <w:r w:rsidRPr="00791837">
        <w:rPr>
          <w:spacing w:val="-1"/>
        </w:rPr>
        <w:t xml:space="preserve"> </w:t>
      </w:r>
      <w:r w:rsidRPr="00791837">
        <w:t>России.</w:t>
      </w:r>
    </w:p>
    <w:p w:rsidR="0083763A" w:rsidRPr="00791837" w:rsidRDefault="00791837" w:rsidP="006B3E51">
      <w:pPr>
        <w:pStyle w:val="a3"/>
        <w:spacing w:before="6" w:line="249" w:lineRule="auto"/>
        <w:ind w:left="0" w:firstLine="567"/>
        <w:jc w:val="both"/>
      </w:pPr>
      <w:r w:rsidRPr="00791837">
        <w:t>Фольклорная сказка как отражение общечеловеческих ценностей и нравственных правил.</w:t>
      </w:r>
      <w:r w:rsidRPr="00791837">
        <w:rPr>
          <w:spacing w:val="1"/>
        </w:rPr>
        <w:t xml:space="preserve"> </w:t>
      </w:r>
      <w:r w:rsidRPr="00791837">
        <w:t>Виды</w:t>
      </w:r>
      <w:r w:rsidRPr="00791837">
        <w:rPr>
          <w:spacing w:val="1"/>
        </w:rPr>
        <w:t xml:space="preserve"> </w:t>
      </w:r>
      <w:r w:rsidRPr="00791837">
        <w:t>сказок</w:t>
      </w:r>
      <w:r w:rsidRPr="00791837">
        <w:rPr>
          <w:spacing w:val="1"/>
        </w:rPr>
        <w:t xml:space="preserve"> </w:t>
      </w:r>
      <w:r w:rsidRPr="00791837">
        <w:t>(о</w:t>
      </w:r>
      <w:r w:rsidRPr="00791837">
        <w:rPr>
          <w:spacing w:val="1"/>
        </w:rPr>
        <w:t xml:space="preserve"> </w:t>
      </w:r>
      <w:r w:rsidRPr="00791837">
        <w:t>животных,</w:t>
      </w:r>
      <w:r w:rsidRPr="00791837">
        <w:rPr>
          <w:spacing w:val="1"/>
        </w:rPr>
        <w:t xml:space="preserve"> </w:t>
      </w:r>
      <w:r w:rsidRPr="00791837">
        <w:t>бытовые,</w:t>
      </w:r>
      <w:r w:rsidRPr="00791837">
        <w:rPr>
          <w:spacing w:val="1"/>
        </w:rPr>
        <w:t xml:space="preserve"> </w:t>
      </w:r>
      <w:r w:rsidRPr="00791837">
        <w:t>волшебные).</w:t>
      </w:r>
      <w:r w:rsidRPr="00791837">
        <w:rPr>
          <w:spacing w:val="1"/>
        </w:rPr>
        <w:t xml:space="preserve"> </w:t>
      </w:r>
      <w:r w:rsidRPr="00791837">
        <w:t>Художественные</w:t>
      </w:r>
      <w:r w:rsidRPr="00791837">
        <w:rPr>
          <w:spacing w:val="1"/>
        </w:rPr>
        <w:t xml:space="preserve"> </w:t>
      </w:r>
      <w:r w:rsidRPr="00791837">
        <w:t>особенности</w:t>
      </w:r>
      <w:r w:rsidRPr="00791837">
        <w:rPr>
          <w:spacing w:val="1"/>
        </w:rPr>
        <w:t xml:space="preserve"> </w:t>
      </w:r>
      <w:r w:rsidRPr="00791837">
        <w:t>сказок:</w:t>
      </w:r>
      <w:r w:rsidRPr="00791837">
        <w:rPr>
          <w:spacing w:val="1"/>
        </w:rPr>
        <w:t xml:space="preserve"> </w:t>
      </w:r>
      <w:r w:rsidRPr="00791837">
        <w:t>построение</w:t>
      </w:r>
      <w:r w:rsidRPr="00791837">
        <w:rPr>
          <w:spacing w:val="1"/>
        </w:rPr>
        <w:t xml:space="preserve"> </w:t>
      </w:r>
      <w:r w:rsidRPr="00791837">
        <w:t>(композиция),</w:t>
      </w:r>
      <w:r w:rsidRPr="00791837">
        <w:rPr>
          <w:spacing w:val="1"/>
        </w:rPr>
        <w:t xml:space="preserve"> </w:t>
      </w:r>
      <w:r w:rsidRPr="00791837">
        <w:t>язык</w:t>
      </w:r>
      <w:r w:rsidRPr="00791837">
        <w:rPr>
          <w:spacing w:val="1"/>
        </w:rPr>
        <w:t xml:space="preserve"> </w:t>
      </w:r>
      <w:r w:rsidRPr="00791837">
        <w:t>(лексика).</w:t>
      </w:r>
      <w:r w:rsidRPr="00791837">
        <w:rPr>
          <w:spacing w:val="1"/>
        </w:rPr>
        <w:t xml:space="preserve"> </w:t>
      </w:r>
      <w:r w:rsidRPr="00791837">
        <w:t>Характеристика</w:t>
      </w:r>
      <w:r w:rsidRPr="00791837">
        <w:rPr>
          <w:spacing w:val="1"/>
        </w:rPr>
        <w:t xml:space="preserve"> </w:t>
      </w:r>
      <w:r w:rsidRPr="00791837">
        <w:t>героя,</w:t>
      </w:r>
      <w:r w:rsidRPr="00791837">
        <w:rPr>
          <w:spacing w:val="1"/>
        </w:rPr>
        <w:t xml:space="preserve"> </w:t>
      </w:r>
      <w:r w:rsidRPr="00791837">
        <w:t>волшебные</w:t>
      </w:r>
      <w:r w:rsidRPr="00791837">
        <w:rPr>
          <w:spacing w:val="1"/>
        </w:rPr>
        <w:t xml:space="preserve"> </w:t>
      </w:r>
      <w:r w:rsidRPr="00791837">
        <w:t>помощники,</w:t>
      </w:r>
      <w:r w:rsidRPr="00791837">
        <w:rPr>
          <w:spacing w:val="-57"/>
        </w:rPr>
        <w:t xml:space="preserve"> </w:t>
      </w:r>
      <w:r w:rsidRPr="00791837">
        <w:t>иллюстрация как отражение сюжета волшебной сказки (например, картины В. М. Васнецова,</w:t>
      </w:r>
      <w:r w:rsidRPr="00791837">
        <w:rPr>
          <w:spacing w:val="1"/>
        </w:rPr>
        <w:t xml:space="preserve"> </w:t>
      </w:r>
      <w:r w:rsidRPr="00791837">
        <w:t>иллюстрации Ю. А. Васнецова, И. Я. Билибина, В. М. Конашевич). Отражение в сказках</w:t>
      </w:r>
      <w:r w:rsidRPr="00791837">
        <w:rPr>
          <w:spacing w:val="1"/>
        </w:rPr>
        <w:t xml:space="preserve"> </w:t>
      </w:r>
      <w:r w:rsidRPr="00791837">
        <w:t>народного</w:t>
      </w:r>
      <w:r w:rsidRPr="00791837">
        <w:rPr>
          <w:spacing w:val="-1"/>
        </w:rPr>
        <w:t xml:space="preserve"> </w:t>
      </w:r>
      <w:r w:rsidRPr="00791837">
        <w:t>быта и культуры. Составление</w:t>
      </w:r>
      <w:r w:rsidRPr="00791837">
        <w:rPr>
          <w:spacing w:val="-1"/>
        </w:rPr>
        <w:t xml:space="preserve"> </w:t>
      </w:r>
      <w:r w:rsidRPr="00791837">
        <w:t>плана</w:t>
      </w:r>
      <w:r w:rsidRPr="00791837">
        <w:rPr>
          <w:spacing w:val="-1"/>
        </w:rPr>
        <w:t xml:space="preserve"> </w:t>
      </w:r>
      <w:r w:rsidRPr="00791837">
        <w:t>сказки.</w:t>
      </w:r>
    </w:p>
    <w:p w:rsidR="0083763A" w:rsidRPr="00791837" w:rsidRDefault="00791837" w:rsidP="006B3E51">
      <w:pPr>
        <w:pStyle w:val="a3"/>
        <w:spacing w:before="6" w:line="249" w:lineRule="auto"/>
        <w:ind w:left="0" w:firstLine="567"/>
        <w:jc w:val="both"/>
      </w:pPr>
      <w:r w:rsidRPr="00791837">
        <w:t>Круг чтения: народная песня. Чувства, которые рождают песни, темы песен. Описание</w:t>
      </w:r>
      <w:r w:rsidRPr="00791837">
        <w:rPr>
          <w:spacing w:val="1"/>
        </w:rPr>
        <w:t xml:space="preserve"> </w:t>
      </w:r>
      <w:r w:rsidRPr="00791837">
        <w:t>картин</w:t>
      </w:r>
      <w:r w:rsidRPr="00791837">
        <w:rPr>
          <w:spacing w:val="1"/>
        </w:rPr>
        <w:t xml:space="preserve"> </w:t>
      </w:r>
      <w:r w:rsidRPr="00791837">
        <w:t>природы</w:t>
      </w:r>
      <w:r w:rsidRPr="00791837">
        <w:rPr>
          <w:spacing w:val="1"/>
        </w:rPr>
        <w:t xml:space="preserve"> </w:t>
      </w:r>
      <w:r w:rsidRPr="00791837">
        <w:t>как</w:t>
      </w:r>
      <w:r w:rsidRPr="00791837">
        <w:rPr>
          <w:spacing w:val="1"/>
        </w:rPr>
        <w:t xml:space="preserve"> </w:t>
      </w:r>
      <w:r w:rsidRPr="00791837">
        <w:t>способ</w:t>
      </w:r>
      <w:r w:rsidRPr="00791837">
        <w:rPr>
          <w:spacing w:val="1"/>
        </w:rPr>
        <w:t xml:space="preserve"> </w:t>
      </w:r>
      <w:r w:rsidRPr="00791837">
        <w:t>рассказать</w:t>
      </w:r>
      <w:r w:rsidRPr="00791837">
        <w:rPr>
          <w:spacing w:val="1"/>
        </w:rPr>
        <w:t xml:space="preserve"> </w:t>
      </w:r>
      <w:r w:rsidRPr="00791837">
        <w:t>в</w:t>
      </w:r>
      <w:r w:rsidRPr="00791837">
        <w:rPr>
          <w:spacing w:val="1"/>
        </w:rPr>
        <w:t xml:space="preserve"> </w:t>
      </w:r>
      <w:r w:rsidRPr="00791837">
        <w:t>песне</w:t>
      </w:r>
      <w:r w:rsidRPr="00791837">
        <w:rPr>
          <w:spacing w:val="1"/>
        </w:rPr>
        <w:t xml:space="preserve"> </w:t>
      </w:r>
      <w:r w:rsidRPr="00791837">
        <w:t>о</w:t>
      </w:r>
      <w:r w:rsidRPr="00791837">
        <w:rPr>
          <w:spacing w:val="1"/>
        </w:rPr>
        <w:t xml:space="preserve"> </w:t>
      </w:r>
      <w:r w:rsidRPr="00791837">
        <w:t>родной</w:t>
      </w:r>
      <w:r w:rsidRPr="00791837">
        <w:rPr>
          <w:spacing w:val="1"/>
        </w:rPr>
        <w:t xml:space="preserve"> </w:t>
      </w:r>
      <w:r w:rsidRPr="00791837">
        <w:t>земле.</w:t>
      </w:r>
      <w:r w:rsidRPr="00791837">
        <w:rPr>
          <w:spacing w:val="1"/>
        </w:rPr>
        <w:t xml:space="preserve"> </w:t>
      </w:r>
      <w:r w:rsidRPr="00791837">
        <w:t>Былина</w:t>
      </w:r>
      <w:r w:rsidRPr="00791837">
        <w:rPr>
          <w:spacing w:val="1"/>
        </w:rPr>
        <w:t xml:space="preserve"> </w:t>
      </w:r>
      <w:r w:rsidRPr="00791837">
        <w:t>как</w:t>
      </w:r>
      <w:r w:rsidRPr="00791837">
        <w:rPr>
          <w:spacing w:val="1"/>
        </w:rPr>
        <w:t xml:space="preserve"> </w:t>
      </w:r>
      <w:r w:rsidRPr="00791837">
        <w:t>народный</w:t>
      </w:r>
      <w:r w:rsidRPr="00791837">
        <w:rPr>
          <w:spacing w:val="1"/>
        </w:rPr>
        <w:t xml:space="preserve"> </w:t>
      </w:r>
      <w:r w:rsidRPr="00791837">
        <w:t>песенный</w:t>
      </w:r>
      <w:r w:rsidRPr="00791837">
        <w:rPr>
          <w:spacing w:val="40"/>
        </w:rPr>
        <w:t xml:space="preserve"> </w:t>
      </w:r>
      <w:r w:rsidRPr="00791837">
        <w:t>сказ</w:t>
      </w:r>
      <w:r w:rsidRPr="00791837">
        <w:rPr>
          <w:spacing w:val="41"/>
        </w:rPr>
        <w:t xml:space="preserve"> </w:t>
      </w:r>
      <w:r w:rsidRPr="00791837">
        <w:t>о</w:t>
      </w:r>
      <w:r w:rsidRPr="00791837">
        <w:rPr>
          <w:spacing w:val="37"/>
        </w:rPr>
        <w:t xml:space="preserve"> </w:t>
      </w:r>
      <w:r w:rsidRPr="00791837">
        <w:t>важном</w:t>
      </w:r>
      <w:r w:rsidRPr="00791837">
        <w:rPr>
          <w:spacing w:val="40"/>
        </w:rPr>
        <w:t xml:space="preserve"> </w:t>
      </w:r>
      <w:r w:rsidRPr="00791837">
        <w:t>историческом</w:t>
      </w:r>
      <w:r w:rsidRPr="00791837">
        <w:rPr>
          <w:spacing w:val="40"/>
        </w:rPr>
        <w:t xml:space="preserve"> </w:t>
      </w:r>
      <w:r w:rsidRPr="00791837">
        <w:t>событии.</w:t>
      </w:r>
      <w:r w:rsidRPr="00791837">
        <w:rPr>
          <w:spacing w:val="37"/>
        </w:rPr>
        <w:t xml:space="preserve"> </w:t>
      </w:r>
      <w:r w:rsidRPr="00791837">
        <w:t>Фольклорные</w:t>
      </w:r>
      <w:r w:rsidRPr="00791837">
        <w:rPr>
          <w:spacing w:val="39"/>
        </w:rPr>
        <w:t xml:space="preserve"> </w:t>
      </w:r>
      <w:r w:rsidRPr="00791837">
        <w:t>особенности</w:t>
      </w:r>
      <w:r w:rsidRPr="00791837">
        <w:rPr>
          <w:spacing w:val="42"/>
        </w:rPr>
        <w:t xml:space="preserve"> </w:t>
      </w:r>
      <w:r w:rsidRPr="00791837">
        <w:t>жанра</w:t>
      </w:r>
      <w:r w:rsidRPr="00791837">
        <w:rPr>
          <w:spacing w:val="47"/>
        </w:rPr>
        <w:t xml:space="preserve"> </w:t>
      </w:r>
      <w:r w:rsidRPr="00791837">
        <w:t>былин:</w:t>
      </w:r>
    </w:p>
    <w:p w:rsidR="0083763A" w:rsidRPr="00791837" w:rsidRDefault="00791837" w:rsidP="006B3E51">
      <w:pPr>
        <w:pStyle w:val="a3"/>
        <w:spacing w:line="249" w:lineRule="auto"/>
        <w:ind w:left="0" w:firstLine="567"/>
        <w:jc w:val="both"/>
      </w:pPr>
      <w:r w:rsidRPr="00791837">
        <w:t>язык (напевность исполнения, выразительность), характеристика главного героя</w:t>
      </w:r>
      <w:r w:rsidRPr="00791837">
        <w:rPr>
          <w:spacing w:val="1"/>
        </w:rPr>
        <w:t xml:space="preserve"> </w:t>
      </w:r>
      <w:r w:rsidRPr="00791837">
        <w:t>(где</w:t>
      </w:r>
      <w:r w:rsidRPr="00791837">
        <w:rPr>
          <w:spacing w:val="60"/>
        </w:rPr>
        <w:t xml:space="preserve"> </w:t>
      </w:r>
      <w:r w:rsidRPr="00791837">
        <w:t>жил,</w:t>
      </w:r>
      <w:r w:rsidRPr="00791837">
        <w:rPr>
          <w:spacing w:val="1"/>
        </w:rPr>
        <w:t xml:space="preserve"> </w:t>
      </w:r>
      <w:r w:rsidRPr="00791837">
        <w:t>чем</w:t>
      </w:r>
      <w:r w:rsidRPr="00791837">
        <w:rPr>
          <w:spacing w:val="1"/>
        </w:rPr>
        <w:t xml:space="preserve"> </w:t>
      </w:r>
      <w:r w:rsidRPr="00791837">
        <w:t>занимался,</w:t>
      </w:r>
      <w:r w:rsidRPr="00791837">
        <w:rPr>
          <w:spacing w:val="1"/>
        </w:rPr>
        <w:t xml:space="preserve"> </w:t>
      </w:r>
      <w:r w:rsidRPr="00791837">
        <w:t>какими</w:t>
      </w:r>
      <w:r w:rsidRPr="00791837">
        <w:rPr>
          <w:spacing w:val="1"/>
        </w:rPr>
        <w:t xml:space="preserve"> </w:t>
      </w:r>
      <w:r w:rsidRPr="00791837">
        <w:t>качествами</w:t>
      </w:r>
      <w:r w:rsidRPr="00791837">
        <w:rPr>
          <w:spacing w:val="1"/>
        </w:rPr>
        <w:t xml:space="preserve"> </w:t>
      </w:r>
      <w:r w:rsidRPr="00791837">
        <w:t>обладал).</w:t>
      </w:r>
      <w:r w:rsidRPr="00791837">
        <w:rPr>
          <w:spacing w:val="1"/>
        </w:rPr>
        <w:t xml:space="preserve"> </w:t>
      </w:r>
      <w:r w:rsidRPr="00791837">
        <w:t>Характеристика</w:t>
      </w:r>
      <w:r w:rsidRPr="00791837">
        <w:rPr>
          <w:spacing w:val="1"/>
        </w:rPr>
        <w:t xml:space="preserve"> </w:t>
      </w:r>
      <w:r w:rsidRPr="00791837">
        <w:t>былин</w:t>
      </w:r>
      <w:r w:rsidRPr="00791837">
        <w:rPr>
          <w:spacing w:val="1"/>
        </w:rPr>
        <w:t xml:space="preserve"> </w:t>
      </w:r>
      <w:r w:rsidRPr="00791837">
        <w:t>как</w:t>
      </w:r>
      <w:r w:rsidRPr="00791837">
        <w:rPr>
          <w:spacing w:val="1"/>
        </w:rPr>
        <w:t xml:space="preserve"> </w:t>
      </w:r>
      <w:r w:rsidRPr="00791837">
        <w:t>героического</w:t>
      </w:r>
      <w:r w:rsidRPr="00791837">
        <w:rPr>
          <w:spacing w:val="1"/>
        </w:rPr>
        <w:t xml:space="preserve"> </w:t>
      </w:r>
      <w:r w:rsidRPr="00791837">
        <w:t>песенного сказа, их особенности (тема, язык). Язык былин, устаревшие слова, их место в</w:t>
      </w:r>
      <w:r w:rsidRPr="00791837">
        <w:rPr>
          <w:spacing w:val="1"/>
        </w:rPr>
        <w:t xml:space="preserve"> </w:t>
      </w:r>
      <w:r w:rsidRPr="00791837">
        <w:t>былине и представление в современной лексике. Репродукции картин как иллюстрации к</w:t>
      </w:r>
      <w:r w:rsidRPr="00791837">
        <w:rPr>
          <w:spacing w:val="1"/>
        </w:rPr>
        <w:t xml:space="preserve"> </w:t>
      </w:r>
      <w:r w:rsidRPr="00791837">
        <w:t>эпизодам</w:t>
      </w:r>
      <w:r w:rsidRPr="00791837">
        <w:rPr>
          <w:spacing w:val="-2"/>
        </w:rPr>
        <w:t xml:space="preserve"> </w:t>
      </w:r>
      <w:r w:rsidRPr="00791837">
        <w:t>фольклорного произведения.</w:t>
      </w:r>
    </w:p>
    <w:p w:rsidR="0083763A" w:rsidRPr="00791837" w:rsidRDefault="00791837" w:rsidP="006B3E51">
      <w:pPr>
        <w:pStyle w:val="a3"/>
        <w:spacing w:before="8" w:line="249" w:lineRule="auto"/>
        <w:ind w:left="0" w:firstLine="567"/>
        <w:jc w:val="both"/>
      </w:pPr>
      <w:r w:rsidRPr="00791837">
        <w:rPr>
          <w:b/>
        </w:rPr>
        <w:t>Творчество</w:t>
      </w:r>
      <w:r w:rsidRPr="00791837">
        <w:rPr>
          <w:b/>
          <w:spacing w:val="1"/>
        </w:rPr>
        <w:t xml:space="preserve"> </w:t>
      </w:r>
      <w:r w:rsidRPr="00791837">
        <w:rPr>
          <w:b/>
        </w:rPr>
        <w:t>А.</w:t>
      </w:r>
      <w:r w:rsidRPr="00791837">
        <w:rPr>
          <w:b/>
          <w:spacing w:val="1"/>
        </w:rPr>
        <w:t xml:space="preserve"> </w:t>
      </w:r>
      <w:r w:rsidRPr="00791837">
        <w:rPr>
          <w:b/>
        </w:rPr>
        <w:t>С.</w:t>
      </w:r>
      <w:r w:rsidRPr="00791837">
        <w:rPr>
          <w:b/>
          <w:spacing w:val="1"/>
        </w:rPr>
        <w:t xml:space="preserve"> </w:t>
      </w:r>
      <w:r w:rsidRPr="00791837">
        <w:rPr>
          <w:b/>
        </w:rPr>
        <w:t>Пушкина.</w:t>
      </w:r>
      <w:r w:rsidRPr="00791837">
        <w:rPr>
          <w:b/>
          <w:spacing w:val="1"/>
        </w:rPr>
        <w:t xml:space="preserve"> </w:t>
      </w:r>
      <w:r w:rsidRPr="00791837">
        <w:t>А.</w:t>
      </w:r>
      <w:r w:rsidRPr="00791837">
        <w:rPr>
          <w:spacing w:val="1"/>
        </w:rPr>
        <w:t xml:space="preserve"> </w:t>
      </w:r>
      <w:r w:rsidRPr="00791837">
        <w:t>С.</w:t>
      </w:r>
      <w:r w:rsidRPr="00791837">
        <w:rPr>
          <w:spacing w:val="1"/>
        </w:rPr>
        <w:t xml:space="preserve"> </w:t>
      </w:r>
      <w:r w:rsidRPr="00791837">
        <w:t>Пушкин</w:t>
      </w:r>
      <w:r w:rsidRPr="00791837">
        <w:rPr>
          <w:spacing w:val="1"/>
        </w:rPr>
        <w:t xml:space="preserve"> </w:t>
      </w:r>
      <w:r w:rsidRPr="00791837">
        <w:t>—</w:t>
      </w:r>
      <w:r w:rsidRPr="00791837">
        <w:rPr>
          <w:spacing w:val="1"/>
        </w:rPr>
        <w:t xml:space="preserve"> </w:t>
      </w:r>
      <w:r w:rsidRPr="00791837">
        <w:t>великий</w:t>
      </w:r>
      <w:r w:rsidRPr="00791837">
        <w:rPr>
          <w:spacing w:val="1"/>
        </w:rPr>
        <w:t xml:space="preserve"> </w:t>
      </w:r>
      <w:r w:rsidRPr="00791837">
        <w:t>русский</w:t>
      </w:r>
      <w:r w:rsidRPr="00791837">
        <w:rPr>
          <w:spacing w:val="1"/>
        </w:rPr>
        <w:t xml:space="preserve"> </w:t>
      </w:r>
      <w:r w:rsidRPr="00791837">
        <w:t>поэт.</w:t>
      </w:r>
      <w:r w:rsidRPr="00791837">
        <w:rPr>
          <w:spacing w:val="1"/>
        </w:rPr>
        <w:t xml:space="preserve"> </w:t>
      </w:r>
      <w:r w:rsidRPr="00791837">
        <w:t>Лирические</w:t>
      </w:r>
      <w:r w:rsidRPr="00791837">
        <w:rPr>
          <w:spacing w:val="1"/>
        </w:rPr>
        <w:t xml:space="preserve"> </w:t>
      </w:r>
      <w:r w:rsidRPr="00791837">
        <w:t>произведения</w:t>
      </w:r>
      <w:r w:rsidRPr="00791837">
        <w:rPr>
          <w:spacing w:val="1"/>
        </w:rPr>
        <w:t xml:space="preserve"> </w:t>
      </w:r>
      <w:r w:rsidRPr="00791837">
        <w:t>А.</w:t>
      </w:r>
      <w:r w:rsidRPr="00791837">
        <w:rPr>
          <w:spacing w:val="1"/>
        </w:rPr>
        <w:t xml:space="preserve"> </w:t>
      </w:r>
      <w:r w:rsidRPr="00791837">
        <w:t>С.</w:t>
      </w:r>
      <w:r w:rsidRPr="00791837">
        <w:rPr>
          <w:spacing w:val="1"/>
        </w:rPr>
        <w:t xml:space="preserve"> </w:t>
      </w:r>
      <w:r w:rsidRPr="00791837">
        <w:t>Пушкина:</w:t>
      </w:r>
      <w:r w:rsidRPr="00791837">
        <w:rPr>
          <w:spacing w:val="1"/>
        </w:rPr>
        <w:t xml:space="preserve"> </w:t>
      </w:r>
      <w:r w:rsidRPr="00791837">
        <w:t>средства</w:t>
      </w:r>
      <w:r w:rsidRPr="00791837">
        <w:rPr>
          <w:spacing w:val="1"/>
        </w:rPr>
        <w:t xml:space="preserve"> </w:t>
      </w:r>
      <w:r w:rsidRPr="00791837">
        <w:t>художественной</w:t>
      </w:r>
      <w:r w:rsidRPr="00791837">
        <w:rPr>
          <w:spacing w:val="1"/>
        </w:rPr>
        <w:t xml:space="preserve"> </w:t>
      </w:r>
      <w:r w:rsidRPr="00791837">
        <w:t>выразительности</w:t>
      </w:r>
      <w:r w:rsidRPr="00791837">
        <w:rPr>
          <w:spacing w:val="61"/>
        </w:rPr>
        <w:t xml:space="preserve"> </w:t>
      </w:r>
      <w:r w:rsidRPr="00791837">
        <w:t>(сравнение,</w:t>
      </w:r>
      <w:r w:rsidRPr="00791837">
        <w:rPr>
          <w:spacing w:val="1"/>
        </w:rPr>
        <w:t xml:space="preserve"> </w:t>
      </w:r>
      <w:r w:rsidRPr="00791837">
        <w:t>эпитет);</w:t>
      </w:r>
      <w:r w:rsidRPr="00791837">
        <w:rPr>
          <w:spacing w:val="21"/>
        </w:rPr>
        <w:t xml:space="preserve"> </w:t>
      </w:r>
      <w:r w:rsidRPr="00791837">
        <w:t>рифма,</w:t>
      </w:r>
      <w:r w:rsidRPr="00791837">
        <w:rPr>
          <w:spacing w:val="21"/>
        </w:rPr>
        <w:t xml:space="preserve"> </w:t>
      </w:r>
      <w:r w:rsidRPr="00791837">
        <w:t>ритм.</w:t>
      </w:r>
      <w:r w:rsidRPr="00791837">
        <w:rPr>
          <w:spacing w:val="21"/>
        </w:rPr>
        <w:t xml:space="preserve"> </w:t>
      </w:r>
      <w:r w:rsidRPr="00791837">
        <w:t>Литературные</w:t>
      </w:r>
      <w:r w:rsidRPr="00791837">
        <w:rPr>
          <w:spacing w:val="21"/>
        </w:rPr>
        <w:t xml:space="preserve"> </w:t>
      </w:r>
      <w:r w:rsidRPr="00791837">
        <w:t>сказки</w:t>
      </w:r>
      <w:r w:rsidRPr="00791837">
        <w:rPr>
          <w:spacing w:val="22"/>
        </w:rPr>
        <w:t xml:space="preserve"> </w:t>
      </w:r>
      <w:r w:rsidRPr="00791837">
        <w:t>А.</w:t>
      </w:r>
      <w:r w:rsidRPr="00791837">
        <w:rPr>
          <w:spacing w:val="21"/>
        </w:rPr>
        <w:t xml:space="preserve"> </w:t>
      </w:r>
      <w:r w:rsidRPr="00791837">
        <w:t>С.</w:t>
      </w:r>
      <w:r w:rsidRPr="00791837">
        <w:rPr>
          <w:spacing w:val="21"/>
        </w:rPr>
        <w:t xml:space="preserve"> </w:t>
      </w:r>
      <w:r w:rsidRPr="00791837">
        <w:t>Пушкина</w:t>
      </w:r>
      <w:r w:rsidRPr="00791837">
        <w:rPr>
          <w:spacing w:val="20"/>
        </w:rPr>
        <w:t xml:space="preserve"> </w:t>
      </w:r>
      <w:r w:rsidRPr="00791837">
        <w:t>в</w:t>
      </w:r>
      <w:r w:rsidRPr="00791837">
        <w:rPr>
          <w:spacing w:val="21"/>
        </w:rPr>
        <w:t xml:space="preserve"> </w:t>
      </w:r>
      <w:r w:rsidRPr="00791837">
        <w:t>стихах</w:t>
      </w:r>
      <w:r w:rsidRPr="00791837">
        <w:rPr>
          <w:spacing w:val="22"/>
        </w:rPr>
        <w:t xml:space="preserve"> </w:t>
      </w:r>
      <w:r w:rsidRPr="00791837">
        <w:t>(по</w:t>
      </w:r>
      <w:r w:rsidRPr="00791837">
        <w:rPr>
          <w:spacing w:val="22"/>
        </w:rPr>
        <w:t xml:space="preserve"> </w:t>
      </w:r>
      <w:r w:rsidRPr="00791837">
        <w:t>выбору,</w:t>
      </w:r>
      <w:r w:rsidRPr="00791837">
        <w:rPr>
          <w:spacing w:val="21"/>
        </w:rPr>
        <w:t xml:space="preserve"> </w:t>
      </w:r>
      <w:r w:rsidRPr="00791837">
        <w:t>например,</w:t>
      </w:r>
    </w:p>
    <w:p w:rsidR="0083763A" w:rsidRPr="00791837" w:rsidRDefault="00791837" w:rsidP="006B3E51">
      <w:pPr>
        <w:pStyle w:val="a3"/>
        <w:spacing w:line="249" w:lineRule="auto"/>
        <w:ind w:left="0" w:firstLine="567"/>
        <w:jc w:val="both"/>
      </w:pPr>
      <w:r w:rsidRPr="00791837">
        <w:t>«Сказка</w:t>
      </w:r>
      <w:r w:rsidRPr="00791837">
        <w:rPr>
          <w:spacing w:val="6"/>
        </w:rPr>
        <w:t xml:space="preserve"> </w:t>
      </w:r>
      <w:r w:rsidRPr="00791837">
        <w:t>о</w:t>
      </w:r>
      <w:r w:rsidRPr="00791837">
        <w:rPr>
          <w:spacing w:val="8"/>
        </w:rPr>
        <w:t xml:space="preserve"> </w:t>
      </w:r>
      <w:r w:rsidRPr="00791837">
        <w:t>царе</w:t>
      </w:r>
      <w:r w:rsidRPr="00791837">
        <w:rPr>
          <w:spacing w:val="7"/>
        </w:rPr>
        <w:t xml:space="preserve"> </w:t>
      </w:r>
      <w:r w:rsidRPr="00791837">
        <w:t>Салтане,</w:t>
      </w:r>
      <w:r w:rsidRPr="00791837">
        <w:rPr>
          <w:spacing w:val="7"/>
        </w:rPr>
        <w:t xml:space="preserve"> </w:t>
      </w:r>
      <w:r w:rsidRPr="00791837">
        <w:t>о</w:t>
      </w:r>
      <w:r w:rsidRPr="00791837">
        <w:rPr>
          <w:spacing w:val="8"/>
        </w:rPr>
        <w:t xml:space="preserve"> </w:t>
      </w:r>
      <w:r w:rsidRPr="00791837">
        <w:t>сыне</w:t>
      </w:r>
      <w:r w:rsidRPr="00791837">
        <w:rPr>
          <w:spacing w:val="7"/>
        </w:rPr>
        <w:t xml:space="preserve"> </w:t>
      </w:r>
      <w:r w:rsidRPr="00791837">
        <w:t>его</w:t>
      </w:r>
      <w:r w:rsidRPr="00791837">
        <w:rPr>
          <w:spacing w:val="9"/>
        </w:rPr>
        <w:t xml:space="preserve"> </w:t>
      </w:r>
      <w:r w:rsidRPr="00791837">
        <w:t>славном</w:t>
      </w:r>
      <w:r w:rsidRPr="00791837">
        <w:rPr>
          <w:spacing w:val="7"/>
        </w:rPr>
        <w:t xml:space="preserve"> </w:t>
      </w:r>
      <w:r w:rsidRPr="00791837">
        <w:t>и</w:t>
      </w:r>
      <w:r w:rsidRPr="00791837">
        <w:rPr>
          <w:spacing w:val="11"/>
        </w:rPr>
        <w:t xml:space="preserve"> </w:t>
      </w:r>
      <w:r w:rsidRPr="00791837">
        <w:t>могучем</w:t>
      </w:r>
      <w:r w:rsidRPr="00791837">
        <w:rPr>
          <w:spacing w:val="6"/>
        </w:rPr>
        <w:t xml:space="preserve"> </w:t>
      </w:r>
      <w:r w:rsidRPr="00791837">
        <w:t>богатыре</w:t>
      </w:r>
      <w:r w:rsidRPr="00791837">
        <w:rPr>
          <w:spacing w:val="7"/>
        </w:rPr>
        <w:t xml:space="preserve"> </w:t>
      </w:r>
      <w:r w:rsidRPr="00791837">
        <w:t>князе</w:t>
      </w:r>
      <w:r w:rsidRPr="00791837">
        <w:rPr>
          <w:spacing w:val="7"/>
        </w:rPr>
        <w:t xml:space="preserve"> </w:t>
      </w:r>
      <w:r w:rsidRPr="00791837">
        <w:t>Гвидоне</w:t>
      </w:r>
      <w:r w:rsidRPr="00791837">
        <w:rPr>
          <w:spacing w:val="6"/>
        </w:rPr>
        <w:t xml:space="preserve"> </w:t>
      </w:r>
      <w:r w:rsidRPr="00791837">
        <w:t>Салтановиче</w:t>
      </w:r>
      <w:r w:rsidRPr="00791837">
        <w:rPr>
          <w:spacing w:val="-57"/>
        </w:rPr>
        <w:t xml:space="preserve"> </w:t>
      </w:r>
      <w:r w:rsidRPr="00791837">
        <w:t>и о прекрасной царевне Лебеди»). Нравственный смысл произведения, структура сказочного</w:t>
      </w:r>
      <w:r w:rsidRPr="00791837">
        <w:rPr>
          <w:spacing w:val="1"/>
        </w:rPr>
        <w:t xml:space="preserve"> </w:t>
      </w:r>
      <w:r w:rsidRPr="00791837">
        <w:t>текста,</w:t>
      </w:r>
      <w:r w:rsidRPr="00791837">
        <w:rPr>
          <w:spacing w:val="1"/>
        </w:rPr>
        <w:t xml:space="preserve"> </w:t>
      </w:r>
      <w:r w:rsidRPr="00791837">
        <w:lastRenderedPageBreak/>
        <w:t>особенности</w:t>
      </w:r>
      <w:r w:rsidRPr="00791837">
        <w:rPr>
          <w:spacing w:val="1"/>
        </w:rPr>
        <w:t xml:space="preserve"> </w:t>
      </w:r>
      <w:r w:rsidRPr="00791837">
        <w:t>сюжета,</w:t>
      </w:r>
      <w:r w:rsidRPr="00791837">
        <w:rPr>
          <w:spacing w:val="1"/>
        </w:rPr>
        <w:t xml:space="preserve"> </w:t>
      </w:r>
      <w:r w:rsidRPr="00791837">
        <w:t>приём</w:t>
      </w:r>
      <w:r w:rsidRPr="00791837">
        <w:rPr>
          <w:spacing w:val="1"/>
        </w:rPr>
        <w:t xml:space="preserve"> </w:t>
      </w:r>
      <w:r w:rsidRPr="00791837">
        <w:t>повтора</w:t>
      </w:r>
      <w:r w:rsidRPr="00791837">
        <w:rPr>
          <w:spacing w:val="1"/>
        </w:rPr>
        <w:t xml:space="preserve"> </w:t>
      </w:r>
      <w:r w:rsidRPr="00791837">
        <w:t>как</w:t>
      </w:r>
      <w:r w:rsidRPr="00791837">
        <w:rPr>
          <w:spacing w:val="1"/>
        </w:rPr>
        <w:t xml:space="preserve"> </w:t>
      </w:r>
      <w:r w:rsidRPr="00791837">
        <w:t>основа</w:t>
      </w:r>
      <w:r w:rsidRPr="00791837">
        <w:rPr>
          <w:spacing w:val="1"/>
        </w:rPr>
        <w:t xml:space="preserve"> </w:t>
      </w:r>
      <w:r w:rsidRPr="00791837">
        <w:t>изменения</w:t>
      </w:r>
      <w:r w:rsidRPr="00791837">
        <w:rPr>
          <w:spacing w:val="1"/>
        </w:rPr>
        <w:t xml:space="preserve"> </w:t>
      </w:r>
      <w:r w:rsidRPr="00791837">
        <w:t>сюжета.</w:t>
      </w:r>
      <w:r w:rsidRPr="00791837">
        <w:rPr>
          <w:spacing w:val="61"/>
        </w:rPr>
        <w:t xml:space="preserve"> </w:t>
      </w:r>
      <w:r w:rsidRPr="00791837">
        <w:t>Связь</w:t>
      </w:r>
      <w:r w:rsidRPr="00791837">
        <w:rPr>
          <w:spacing w:val="1"/>
        </w:rPr>
        <w:t xml:space="preserve"> </w:t>
      </w:r>
      <w:r w:rsidRPr="00791837">
        <w:t>пушкинских сказок с фольклорными. Положительные и отрицательные герои, волшебные</w:t>
      </w:r>
      <w:r w:rsidRPr="00791837">
        <w:rPr>
          <w:spacing w:val="1"/>
        </w:rPr>
        <w:t xml:space="preserve"> </w:t>
      </w:r>
      <w:r w:rsidRPr="00791837">
        <w:t>помощники,</w:t>
      </w:r>
      <w:r w:rsidRPr="00791837">
        <w:rPr>
          <w:spacing w:val="-2"/>
        </w:rPr>
        <w:t xml:space="preserve"> </w:t>
      </w:r>
      <w:r w:rsidRPr="00791837">
        <w:t>язык</w:t>
      </w:r>
      <w:r w:rsidRPr="00791837">
        <w:rPr>
          <w:spacing w:val="-1"/>
        </w:rPr>
        <w:t xml:space="preserve"> </w:t>
      </w:r>
      <w:r w:rsidRPr="00791837">
        <w:t>авторской сказки.</w:t>
      </w:r>
      <w:r w:rsidRPr="00791837">
        <w:rPr>
          <w:spacing w:val="-2"/>
        </w:rPr>
        <w:t xml:space="preserve"> </w:t>
      </w:r>
      <w:r w:rsidRPr="00791837">
        <w:t>И.</w:t>
      </w:r>
      <w:r w:rsidRPr="00791837">
        <w:rPr>
          <w:spacing w:val="-2"/>
        </w:rPr>
        <w:t xml:space="preserve"> </w:t>
      </w:r>
      <w:r w:rsidRPr="00791837">
        <w:t>Я.</w:t>
      </w:r>
      <w:r w:rsidRPr="00791837">
        <w:rPr>
          <w:spacing w:val="-1"/>
        </w:rPr>
        <w:t xml:space="preserve"> </w:t>
      </w:r>
      <w:r w:rsidRPr="00791837">
        <w:t>Билибин</w:t>
      </w:r>
      <w:r w:rsidRPr="00791837">
        <w:rPr>
          <w:spacing w:val="3"/>
        </w:rPr>
        <w:t xml:space="preserve"> </w:t>
      </w:r>
      <w:r w:rsidRPr="00791837">
        <w:t>—</w:t>
      </w:r>
      <w:r w:rsidRPr="00791837">
        <w:rPr>
          <w:spacing w:val="-5"/>
        </w:rPr>
        <w:t xml:space="preserve"> </w:t>
      </w:r>
      <w:r w:rsidRPr="00791837">
        <w:t>иллюстратор</w:t>
      </w:r>
      <w:r w:rsidRPr="00791837">
        <w:rPr>
          <w:spacing w:val="-1"/>
        </w:rPr>
        <w:t xml:space="preserve"> </w:t>
      </w:r>
      <w:r w:rsidRPr="00791837">
        <w:t>сказок</w:t>
      </w:r>
      <w:r w:rsidRPr="00791837">
        <w:rPr>
          <w:spacing w:val="-1"/>
        </w:rPr>
        <w:t xml:space="preserve"> </w:t>
      </w:r>
      <w:r w:rsidRPr="00791837">
        <w:t>А.</w:t>
      </w:r>
      <w:r w:rsidRPr="00791837">
        <w:rPr>
          <w:spacing w:val="-2"/>
        </w:rPr>
        <w:t xml:space="preserve"> </w:t>
      </w:r>
      <w:r w:rsidRPr="00791837">
        <w:t>С.</w:t>
      </w:r>
      <w:r w:rsidRPr="00791837">
        <w:rPr>
          <w:spacing w:val="-2"/>
        </w:rPr>
        <w:t xml:space="preserve"> </w:t>
      </w:r>
      <w:r w:rsidRPr="00791837">
        <w:t>Пушкина.</w:t>
      </w:r>
    </w:p>
    <w:p w:rsidR="0083763A" w:rsidRPr="00791837" w:rsidRDefault="00791837" w:rsidP="006B3E51">
      <w:pPr>
        <w:pStyle w:val="a3"/>
        <w:spacing w:before="6" w:line="249" w:lineRule="auto"/>
        <w:ind w:left="0" w:firstLine="567"/>
        <w:jc w:val="both"/>
      </w:pPr>
      <w:r w:rsidRPr="00791837">
        <w:rPr>
          <w:b/>
        </w:rPr>
        <w:t xml:space="preserve">Творчество И. А. Крылова. </w:t>
      </w:r>
      <w:r w:rsidRPr="00791837">
        <w:t>Басня — произведение-поучение, которое помогает увидеть</w:t>
      </w:r>
      <w:r w:rsidRPr="00791837">
        <w:rPr>
          <w:spacing w:val="1"/>
        </w:rPr>
        <w:t xml:space="preserve"> </w:t>
      </w:r>
      <w:r w:rsidRPr="00791837">
        <w:t>свои</w:t>
      </w:r>
      <w:r w:rsidRPr="00791837">
        <w:rPr>
          <w:spacing w:val="1"/>
        </w:rPr>
        <w:t xml:space="preserve"> </w:t>
      </w:r>
      <w:r w:rsidRPr="00791837">
        <w:t>и</w:t>
      </w:r>
      <w:r w:rsidRPr="00791837">
        <w:rPr>
          <w:spacing w:val="1"/>
        </w:rPr>
        <w:t xml:space="preserve"> </w:t>
      </w:r>
      <w:r w:rsidRPr="00791837">
        <w:t>чужие</w:t>
      </w:r>
      <w:r w:rsidRPr="00791837">
        <w:rPr>
          <w:spacing w:val="1"/>
        </w:rPr>
        <w:t xml:space="preserve"> </w:t>
      </w:r>
      <w:r w:rsidRPr="00791837">
        <w:t>недостатки.</w:t>
      </w:r>
      <w:r w:rsidRPr="00791837">
        <w:rPr>
          <w:spacing w:val="1"/>
        </w:rPr>
        <w:t xml:space="preserve"> </w:t>
      </w:r>
      <w:r w:rsidRPr="00791837">
        <w:t>Иносказание</w:t>
      </w:r>
      <w:r w:rsidRPr="00791837">
        <w:rPr>
          <w:spacing w:val="1"/>
        </w:rPr>
        <w:t xml:space="preserve"> </w:t>
      </w:r>
      <w:r w:rsidRPr="00791837">
        <w:t>в</w:t>
      </w:r>
      <w:r w:rsidRPr="00791837">
        <w:rPr>
          <w:spacing w:val="1"/>
        </w:rPr>
        <w:t xml:space="preserve"> </w:t>
      </w:r>
      <w:r w:rsidRPr="00791837">
        <w:t>баснях.</w:t>
      </w:r>
      <w:r w:rsidRPr="00791837">
        <w:rPr>
          <w:spacing w:val="1"/>
        </w:rPr>
        <w:t xml:space="preserve"> </w:t>
      </w:r>
      <w:r w:rsidRPr="00791837">
        <w:t>И.</w:t>
      </w:r>
      <w:r w:rsidRPr="00791837">
        <w:rPr>
          <w:spacing w:val="1"/>
        </w:rPr>
        <w:t xml:space="preserve"> </w:t>
      </w:r>
      <w:r w:rsidRPr="00791837">
        <w:t>А.</w:t>
      </w:r>
      <w:r w:rsidRPr="00791837">
        <w:rPr>
          <w:spacing w:val="1"/>
        </w:rPr>
        <w:t xml:space="preserve"> </w:t>
      </w:r>
      <w:r w:rsidRPr="00791837">
        <w:t>Крылов</w:t>
      </w:r>
      <w:r w:rsidRPr="00791837">
        <w:rPr>
          <w:spacing w:val="1"/>
        </w:rPr>
        <w:t xml:space="preserve"> </w:t>
      </w:r>
      <w:r w:rsidRPr="00791837">
        <w:t>—</w:t>
      </w:r>
      <w:r w:rsidRPr="00791837">
        <w:rPr>
          <w:spacing w:val="1"/>
        </w:rPr>
        <w:t xml:space="preserve"> </w:t>
      </w:r>
      <w:r w:rsidRPr="00791837">
        <w:t>великий</w:t>
      </w:r>
      <w:r w:rsidRPr="00791837">
        <w:rPr>
          <w:spacing w:val="1"/>
        </w:rPr>
        <w:t xml:space="preserve"> </w:t>
      </w:r>
      <w:r w:rsidRPr="00791837">
        <w:t>русский</w:t>
      </w:r>
      <w:r w:rsidRPr="00791837">
        <w:rPr>
          <w:spacing w:val="1"/>
        </w:rPr>
        <w:t xml:space="preserve"> </w:t>
      </w:r>
      <w:r w:rsidRPr="00791837">
        <w:t>баснописец. Басни И. А. Крылова (не менее двух): назначение, темы и герои, особенности</w:t>
      </w:r>
      <w:r w:rsidRPr="00791837">
        <w:rPr>
          <w:spacing w:val="1"/>
        </w:rPr>
        <w:t xml:space="preserve"> </w:t>
      </w:r>
      <w:r w:rsidRPr="00791837">
        <w:t>языка.</w:t>
      </w:r>
      <w:r w:rsidRPr="00791837">
        <w:rPr>
          <w:spacing w:val="-1"/>
        </w:rPr>
        <w:t xml:space="preserve"> </w:t>
      </w:r>
      <w:r w:rsidRPr="00791837">
        <w:t>Явная</w:t>
      </w:r>
      <w:r w:rsidRPr="00791837">
        <w:rPr>
          <w:spacing w:val="-1"/>
        </w:rPr>
        <w:t xml:space="preserve"> </w:t>
      </w:r>
      <w:r w:rsidRPr="00791837">
        <w:t>и</w:t>
      </w:r>
      <w:r w:rsidRPr="00791837">
        <w:rPr>
          <w:spacing w:val="-1"/>
        </w:rPr>
        <w:t xml:space="preserve"> </w:t>
      </w:r>
      <w:r w:rsidRPr="00791837">
        <w:t>скрытая</w:t>
      </w:r>
      <w:r w:rsidRPr="00791837">
        <w:rPr>
          <w:spacing w:val="-4"/>
        </w:rPr>
        <w:t xml:space="preserve"> </w:t>
      </w:r>
      <w:r w:rsidRPr="00791837">
        <w:t>мораль басен.</w:t>
      </w:r>
      <w:r w:rsidRPr="00791837">
        <w:rPr>
          <w:spacing w:val="-1"/>
        </w:rPr>
        <w:t xml:space="preserve"> </w:t>
      </w:r>
      <w:r w:rsidRPr="00791837">
        <w:t>Использование</w:t>
      </w:r>
      <w:r w:rsidRPr="00791837">
        <w:rPr>
          <w:spacing w:val="-2"/>
        </w:rPr>
        <w:t xml:space="preserve"> </w:t>
      </w:r>
      <w:r w:rsidRPr="00791837">
        <w:t>крылатых</w:t>
      </w:r>
      <w:r w:rsidRPr="00791837">
        <w:rPr>
          <w:spacing w:val="1"/>
        </w:rPr>
        <w:t xml:space="preserve"> </w:t>
      </w:r>
      <w:r w:rsidRPr="00791837">
        <w:t>выражений</w:t>
      </w:r>
      <w:r w:rsidRPr="00791837">
        <w:rPr>
          <w:spacing w:val="-1"/>
        </w:rPr>
        <w:t xml:space="preserve"> </w:t>
      </w:r>
      <w:r w:rsidRPr="00791837">
        <w:t>в</w:t>
      </w:r>
      <w:r w:rsidRPr="00791837">
        <w:rPr>
          <w:spacing w:val="-1"/>
        </w:rPr>
        <w:t xml:space="preserve"> </w:t>
      </w:r>
      <w:r w:rsidRPr="00791837">
        <w:t>речи.</w:t>
      </w:r>
    </w:p>
    <w:p w:rsidR="0083763A" w:rsidRPr="00791837" w:rsidRDefault="00791837" w:rsidP="006B3E51">
      <w:pPr>
        <w:pStyle w:val="a3"/>
        <w:spacing w:before="7" w:line="249" w:lineRule="auto"/>
        <w:ind w:left="0" w:firstLine="567"/>
        <w:jc w:val="both"/>
      </w:pPr>
      <w:r w:rsidRPr="00791837">
        <w:rPr>
          <w:b/>
        </w:rPr>
        <w:t xml:space="preserve">Картины природы в произведениях поэтов и писателей ХIХ—ХХ веков. </w:t>
      </w:r>
      <w:r w:rsidRPr="00791837">
        <w:t>Лирические</w:t>
      </w:r>
      <w:r w:rsidRPr="00791837">
        <w:rPr>
          <w:spacing w:val="1"/>
        </w:rPr>
        <w:t xml:space="preserve"> </w:t>
      </w:r>
      <w:r w:rsidRPr="00791837">
        <w:t>произведения как способ передачи чувств людей, автора. Картины природы в произведениях</w:t>
      </w:r>
      <w:r w:rsidRPr="00791837">
        <w:rPr>
          <w:spacing w:val="1"/>
        </w:rPr>
        <w:t xml:space="preserve"> </w:t>
      </w:r>
      <w:r w:rsidRPr="00791837">
        <w:t>поэтов и писателей (не</w:t>
      </w:r>
      <w:r w:rsidRPr="00791837">
        <w:rPr>
          <w:spacing w:val="1"/>
        </w:rPr>
        <w:t xml:space="preserve"> </w:t>
      </w:r>
      <w:r w:rsidRPr="00791837">
        <w:t>менее</w:t>
      </w:r>
      <w:r w:rsidRPr="00791837">
        <w:rPr>
          <w:spacing w:val="1"/>
        </w:rPr>
        <w:t xml:space="preserve"> </w:t>
      </w:r>
      <w:r w:rsidRPr="00791837">
        <w:t>пяти</w:t>
      </w:r>
      <w:r w:rsidRPr="00791837">
        <w:rPr>
          <w:spacing w:val="1"/>
        </w:rPr>
        <w:t xml:space="preserve"> </w:t>
      </w:r>
      <w:r w:rsidRPr="00791837">
        <w:t>авторов</w:t>
      </w:r>
      <w:r w:rsidRPr="00791837">
        <w:rPr>
          <w:spacing w:val="1"/>
        </w:rPr>
        <w:t xml:space="preserve"> </w:t>
      </w:r>
      <w:r w:rsidRPr="00791837">
        <w:t>по</w:t>
      </w:r>
      <w:r w:rsidRPr="00791837">
        <w:rPr>
          <w:spacing w:val="1"/>
        </w:rPr>
        <w:t xml:space="preserve"> </w:t>
      </w:r>
      <w:r w:rsidRPr="00791837">
        <w:t>выбору): Ф. И. Тютчева, А. А. Фета, М. Ю.</w:t>
      </w:r>
      <w:r w:rsidRPr="00791837">
        <w:rPr>
          <w:spacing w:val="1"/>
        </w:rPr>
        <w:t xml:space="preserve"> </w:t>
      </w:r>
      <w:r w:rsidRPr="00791837">
        <w:t>Лермонтова, А. Н. Майкова, Н. А. Некрасова, А. А. Блока, С. А. Есенина, К. Д. Бальмонта, И.</w:t>
      </w:r>
      <w:r w:rsidRPr="00791837">
        <w:rPr>
          <w:spacing w:val="1"/>
        </w:rPr>
        <w:t xml:space="preserve"> </w:t>
      </w:r>
      <w:r w:rsidRPr="00791837">
        <w:t>А.</w:t>
      </w:r>
      <w:r w:rsidRPr="00791837">
        <w:rPr>
          <w:spacing w:val="1"/>
        </w:rPr>
        <w:t xml:space="preserve"> </w:t>
      </w:r>
      <w:r w:rsidRPr="00791837">
        <w:t>Бунина,</w:t>
      </w:r>
      <w:r w:rsidRPr="00791837">
        <w:rPr>
          <w:spacing w:val="1"/>
        </w:rPr>
        <w:t xml:space="preserve"> </w:t>
      </w:r>
      <w:r w:rsidRPr="00791837">
        <w:t>А.</w:t>
      </w:r>
      <w:r w:rsidRPr="00791837">
        <w:rPr>
          <w:spacing w:val="1"/>
        </w:rPr>
        <w:t xml:space="preserve"> </w:t>
      </w:r>
      <w:r w:rsidRPr="00791837">
        <w:t>П.</w:t>
      </w:r>
      <w:r w:rsidRPr="00791837">
        <w:rPr>
          <w:spacing w:val="1"/>
        </w:rPr>
        <w:t xml:space="preserve"> </w:t>
      </w:r>
      <w:r w:rsidRPr="00791837">
        <w:t>Чехова,</w:t>
      </w:r>
      <w:r w:rsidRPr="00791837">
        <w:rPr>
          <w:spacing w:val="1"/>
        </w:rPr>
        <w:t xml:space="preserve"> </w:t>
      </w:r>
      <w:r w:rsidRPr="00791837">
        <w:t>К.</w:t>
      </w:r>
      <w:r w:rsidRPr="00791837">
        <w:rPr>
          <w:spacing w:val="1"/>
        </w:rPr>
        <w:t xml:space="preserve"> </w:t>
      </w:r>
      <w:r w:rsidRPr="00791837">
        <w:t>Г.</w:t>
      </w:r>
      <w:r w:rsidRPr="00791837">
        <w:rPr>
          <w:spacing w:val="1"/>
        </w:rPr>
        <w:t xml:space="preserve"> </w:t>
      </w:r>
      <w:r w:rsidRPr="00791837">
        <w:t>Паустовского</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Чувства,</w:t>
      </w:r>
      <w:r w:rsidRPr="00791837">
        <w:rPr>
          <w:spacing w:val="1"/>
        </w:rPr>
        <w:t xml:space="preserve"> </w:t>
      </w:r>
      <w:r w:rsidRPr="00791837">
        <w:t>вызываемые</w:t>
      </w:r>
      <w:r w:rsidRPr="00791837">
        <w:rPr>
          <w:spacing w:val="1"/>
        </w:rPr>
        <w:t xml:space="preserve"> </w:t>
      </w:r>
      <w:r w:rsidRPr="00791837">
        <w:t>лирическими</w:t>
      </w:r>
      <w:r w:rsidRPr="00791837">
        <w:rPr>
          <w:spacing w:val="1"/>
        </w:rPr>
        <w:t xml:space="preserve"> </w:t>
      </w:r>
      <w:r w:rsidRPr="00791837">
        <w:t>произведениями. Средства выразительности в произведениях лирики: эпитеты, синонимы,</w:t>
      </w:r>
      <w:r w:rsidRPr="00791837">
        <w:rPr>
          <w:spacing w:val="1"/>
        </w:rPr>
        <w:t xml:space="preserve"> </w:t>
      </w:r>
      <w:r w:rsidRPr="00791837">
        <w:t>антонимы, сравнения. Звукопись, её выразительное значение. Олицетворение как одно из</w:t>
      </w:r>
      <w:r w:rsidRPr="00791837">
        <w:rPr>
          <w:spacing w:val="1"/>
        </w:rPr>
        <w:t xml:space="preserve"> </w:t>
      </w:r>
      <w:r w:rsidRPr="00791837">
        <w:t>средств выразительности лирического произведения. Живописные полотна как иллюстрация</w:t>
      </w:r>
      <w:r w:rsidRPr="00791837">
        <w:rPr>
          <w:spacing w:val="1"/>
        </w:rPr>
        <w:t xml:space="preserve"> </w:t>
      </w:r>
      <w:r w:rsidRPr="00791837">
        <w:t>к</w:t>
      </w:r>
      <w:r w:rsidRPr="00791837">
        <w:rPr>
          <w:spacing w:val="1"/>
        </w:rPr>
        <w:t xml:space="preserve"> </w:t>
      </w:r>
      <w:r w:rsidRPr="00791837">
        <w:t>лирическому</w:t>
      </w:r>
      <w:r w:rsidRPr="00791837">
        <w:rPr>
          <w:spacing w:val="1"/>
        </w:rPr>
        <w:t xml:space="preserve"> </w:t>
      </w:r>
      <w:r w:rsidRPr="00791837">
        <w:t>произведению:</w:t>
      </w:r>
      <w:r w:rsidRPr="00791837">
        <w:rPr>
          <w:spacing w:val="1"/>
        </w:rPr>
        <w:t xml:space="preserve"> </w:t>
      </w:r>
      <w:r w:rsidRPr="00791837">
        <w:t>пейзаж.</w:t>
      </w:r>
      <w:r w:rsidRPr="00791837">
        <w:rPr>
          <w:spacing w:val="1"/>
        </w:rPr>
        <w:t xml:space="preserve"> </w:t>
      </w:r>
      <w:r w:rsidRPr="00791837">
        <w:t>Сравнение</w:t>
      </w:r>
      <w:r w:rsidRPr="00791837">
        <w:rPr>
          <w:spacing w:val="1"/>
        </w:rPr>
        <w:t xml:space="preserve"> </w:t>
      </w:r>
      <w:r w:rsidRPr="00791837">
        <w:t>средств</w:t>
      </w:r>
      <w:r w:rsidRPr="00791837">
        <w:rPr>
          <w:spacing w:val="1"/>
        </w:rPr>
        <w:t xml:space="preserve"> </w:t>
      </w:r>
      <w:r w:rsidRPr="00791837">
        <w:t>создания</w:t>
      </w:r>
      <w:r w:rsidRPr="00791837">
        <w:rPr>
          <w:spacing w:val="1"/>
        </w:rPr>
        <w:t xml:space="preserve"> </w:t>
      </w:r>
      <w:r w:rsidRPr="00791837">
        <w:t>пейзажа</w:t>
      </w:r>
      <w:r w:rsidRPr="00791837">
        <w:rPr>
          <w:spacing w:val="1"/>
        </w:rPr>
        <w:t xml:space="preserve"> </w:t>
      </w:r>
      <w:r w:rsidRPr="00791837">
        <w:t>в</w:t>
      </w:r>
      <w:r w:rsidRPr="00791837">
        <w:rPr>
          <w:spacing w:val="1"/>
        </w:rPr>
        <w:t xml:space="preserve"> </w:t>
      </w:r>
      <w:r w:rsidRPr="00791837">
        <w:t>тексте-</w:t>
      </w:r>
      <w:r w:rsidRPr="00791837">
        <w:rPr>
          <w:spacing w:val="1"/>
        </w:rPr>
        <w:t xml:space="preserve"> </w:t>
      </w:r>
      <w:r w:rsidRPr="00791837">
        <w:t>описании</w:t>
      </w:r>
      <w:r w:rsidRPr="00791837">
        <w:rPr>
          <w:spacing w:val="1"/>
        </w:rPr>
        <w:t xml:space="preserve"> </w:t>
      </w:r>
      <w:r w:rsidRPr="00791837">
        <w:t>(эпитеты,</w:t>
      </w:r>
      <w:r w:rsidRPr="00791837">
        <w:rPr>
          <w:spacing w:val="1"/>
        </w:rPr>
        <w:t xml:space="preserve"> </w:t>
      </w:r>
      <w:r w:rsidRPr="00791837">
        <w:t>сравнения,</w:t>
      </w:r>
      <w:r w:rsidRPr="00791837">
        <w:rPr>
          <w:spacing w:val="1"/>
        </w:rPr>
        <w:t xml:space="preserve"> </w:t>
      </w:r>
      <w:r w:rsidRPr="00791837">
        <w:t>олицетворения),</w:t>
      </w:r>
      <w:r w:rsidRPr="00791837">
        <w:rPr>
          <w:spacing w:val="1"/>
        </w:rPr>
        <w:t xml:space="preserve"> </w:t>
      </w:r>
      <w:r w:rsidRPr="00791837">
        <w:t>в</w:t>
      </w:r>
      <w:r w:rsidRPr="00791837">
        <w:rPr>
          <w:spacing w:val="1"/>
        </w:rPr>
        <w:t xml:space="preserve"> </w:t>
      </w:r>
      <w:r w:rsidRPr="00791837">
        <w:t>изобразительном</w:t>
      </w:r>
      <w:r w:rsidRPr="00791837">
        <w:rPr>
          <w:spacing w:val="1"/>
        </w:rPr>
        <w:t xml:space="preserve"> </w:t>
      </w:r>
      <w:r w:rsidRPr="00791837">
        <w:t>искусстве</w:t>
      </w:r>
      <w:r w:rsidRPr="00791837">
        <w:rPr>
          <w:spacing w:val="1"/>
        </w:rPr>
        <w:t xml:space="preserve"> </w:t>
      </w:r>
      <w:r w:rsidRPr="00791837">
        <w:t>(цвет,</w:t>
      </w:r>
      <w:r w:rsidRPr="00791837">
        <w:rPr>
          <w:spacing w:val="1"/>
        </w:rPr>
        <w:t xml:space="preserve"> </w:t>
      </w:r>
      <w:r w:rsidRPr="00791837">
        <w:t>композиция),</w:t>
      </w:r>
      <w:r w:rsidRPr="00791837">
        <w:rPr>
          <w:spacing w:val="-2"/>
        </w:rPr>
        <w:t xml:space="preserve"> </w:t>
      </w:r>
      <w:r w:rsidRPr="00791837">
        <w:t>в</w:t>
      </w:r>
      <w:r w:rsidRPr="00791837">
        <w:rPr>
          <w:spacing w:val="-2"/>
        </w:rPr>
        <w:t xml:space="preserve"> </w:t>
      </w:r>
      <w:r w:rsidRPr="00791837">
        <w:t>произведениях</w:t>
      </w:r>
      <w:r w:rsidRPr="00791837">
        <w:rPr>
          <w:spacing w:val="2"/>
        </w:rPr>
        <w:t xml:space="preserve"> </w:t>
      </w:r>
      <w:r w:rsidRPr="00791837">
        <w:t>музыкального</w:t>
      </w:r>
      <w:r w:rsidRPr="00791837">
        <w:rPr>
          <w:spacing w:val="-1"/>
        </w:rPr>
        <w:t xml:space="preserve"> </w:t>
      </w:r>
      <w:r w:rsidRPr="00791837">
        <w:t>искусства</w:t>
      </w:r>
      <w:r w:rsidRPr="00791837">
        <w:rPr>
          <w:spacing w:val="-2"/>
        </w:rPr>
        <w:t xml:space="preserve"> </w:t>
      </w:r>
      <w:r w:rsidRPr="00791837">
        <w:t>(тон, темп,</w:t>
      </w:r>
      <w:r w:rsidRPr="00791837">
        <w:rPr>
          <w:spacing w:val="-1"/>
        </w:rPr>
        <w:t xml:space="preserve"> </w:t>
      </w:r>
      <w:r w:rsidRPr="00791837">
        <w:t>мелодия).</w:t>
      </w:r>
    </w:p>
    <w:p w:rsidR="0083763A" w:rsidRPr="00791837" w:rsidRDefault="00791837" w:rsidP="006B3E51">
      <w:pPr>
        <w:pStyle w:val="a3"/>
        <w:spacing w:before="1" w:line="249" w:lineRule="auto"/>
        <w:ind w:left="0" w:firstLine="567"/>
        <w:jc w:val="both"/>
      </w:pPr>
      <w:r w:rsidRPr="00791837">
        <w:rPr>
          <w:b/>
        </w:rPr>
        <w:t>Творчество</w:t>
      </w:r>
      <w:r w:rsidRPr="00791837">
        <w:rPr>
          <w:b/>
          <w:spacing w:val="1"/>
        </w:rPr>
        <w:t xml:space="preserve"> </w:t>
      </w:r>
      <w:r w:rsidRPr="00791837">
        <w:rPr>
          <w:b/>
        </w:rPr>
        <w:t>Л.</w:t>
      </w:r>
      <w:r w:rsidRPr="00791837">
        <w:rPr>
          <w:b/>
          <w:spacing w:val="1"/>
        </w:rPr>
        <w:t xml:space="preserve"> </w:t>
      </w:r>
      <w:r w:rsidRPr="00791837">
        <w:rPr>
          <w:b/>
        </w:rPr>
        <w:t>Н.</w:t>
      </w:r>
      <w:r w:rsidRPr="00791837">
        <w:rPr>
          <w:b/>
          <w:spacing w:val="1"/>
        </w:rPr>
        <w:t xml:space="preserve"> </w:t>
      </w:r>
      <w:r w:rsidRPr="00791837">
        <w:rPr>
          <w:b/>
        </w:rPr>
        <w:t>Толстого.</w:t>
      </w:r>
      <w:r w:rsidRPr="00791837">
        <w:rPr>
          <w:b/>
          <w:spacing w:val="1"/>
        </w:rPr>
        <w:t xml:space="preserve"> </w:t>
      </w:r>
      <w:r w:rsidRPr="00791837">
        <w:t>Жанровое</w:t>
      </w:r>
      <w:r w:rsidRPr="00791837">
        <w:rPr>
          <w:spacing w:val="1"/>
        </w:rPr>
        <w:t xml:space="preserve"> </w:t>
      </w:r>
      <w:r w:rsidRPr="00791837">
        <w:t>многообразие</w:t>
      </w:r>
      <w:r w:rsidRPr="00791837">
        <w:rPr>
          <w:spacing w:val="1"/>
        </w:rPr>
        <w:t xml:space="preserve"> </w:t>
      </w:r>
      <w:r w:rsidRPr="00791837">
        <w:t>произведений</w:t>
      </w:r>
      <w:r w:rsidRPr="00791837">
        <w:rPr>
          <w:spacing w:val="1"/>
        </w:rPr>
        <w:t xml:space="preserve"> </w:t>
      </w:r>
      <w:r w:rsidRPr="00791837">
        <w:t>Л.</w:t>
      </w:r>
      <w:r w:rsidRPr="00791837">
        <w:rPr>
          <w:spacing w:val="1"/>
        </w:rPr>
        <w:t xml:space="preserve"> </w:t>
      </w:r>
      <w:r w:rsidRPr="00791837">
        <w:t>Н.</w:t>
      </w:r>
      <w:r w:rsidRPr="00791837">
        <w:rPr>
          <w:spacing w:val="60"/>
        </w:rPr>
        <w:t xml:space="preserve"> </w:t>
      </w:r>
      <w:r w:rsidRPr="00791837">
        <w:t>Толстого:</w:t>
      </w:r>
      <w:r w:rsidRPr="00791837">
        <w:rPr>
          <w:spacing w:val="1"/>
        </w:rPr>
        <w:t xml:space="preserve"> </w:t>
      </w:r>
      <w:r w:rsidRPr="00791837">
        <w:t>сказки, рассказы,</w:t>
      </w:r>
      <w:r w:rsidRPr="00791837">
        <w:rPr>
          <w:spacing w:val="1"/>
        </w:rPr>
        <w:t xml:space="preserve"> </w:t>
      </w:r>
      <w:r w:rsidRPr="00791837">
        <w:t>басни,</w:t>
      </w:r>
      <w:r w:rsidRPr="00791837">
        <w:rPr>
          <w:spacing w:val="1"/>
        </w:rPr>
        <w:t xml:space="preserve"> </w:t>
      </w:r>
      <w:r w:rsidRPr="00791837">
        <w:t>быль (не менее трёх</w:t>
      </w:r>
      <w:r w:rsidRPr="00791837">
        <w:rPr>
          <w:spacing w:val="60"/>
        </w:rPr>
        <w:t xml:space="preserve"> </w:t>
      </w:r>
      <w:r w:rsidRPr="00791837">
        <w:t>произведений). Рассказ как повествование:</w:t>
      </w:r>
      <w:r w:rsidRPr="00791837">
        <w:rPr>
          <w:spacing w:val="1"/>
        </w:rPr>
        <w:t xml:space="preserve"> </w:t>
      </w:r>
      <w:r w:rsidRPr="00791837">
        <w:t>связь со держания с реальным событием. Структурные части произведения (композиция):</w:t>
      </w:r>
      <w:r w:rsidRPr="00791837">
        <w:rPr>
          <w:spacing w:val="1"/>
        </w:rPr>
        <w:t xml:space="preserve"> </w:t>
      </w:r>
      <w:r w:rsidRPr="00791837">
        <w:t>начало, завязка действия, кульминация, развязка. Эпизод как часть рассказа. Различные виды</w:t>
      </w:r>
      <w:r w:rsidRPr="00791837">
        <w:rPr>
          <w:spacing w:val="1"/>
        </w:rPr>
        <w:t xml:space="preserve"> </w:t>
      </w:r>
      <w:r w:rsidRPr="00791837">
        <w:t>планов. Сюжет рассказа: основные события, главные герои, действующие лица, различение</w:t>
      </w:r>
      <w:r w:rsidRPr="00791837">
        <w:rPr>
          <w:spacing w:val="1"/>
        </w:rPr>
        <w:t xml:space="preserve"> </w:t>
      </w:r>
      <w:r w:rsidRPr="00791837">
        <w:t>рассказчика и автора произведения. Художественные особенности текста-описания, текста-</w:t>
      </w:r>
      <w:r w:rsidRPr="00791837">
        <w:rPr>
          <w:spacing w:val="1"/>
        </w:rPr>
        <w:t xml:space="preserve"> </w:t>
      </w:r>
      <w:r w:rsidRPr="00791837">
        <w:t>рассуждения.</w:t>
      </w:r>
    </w:p>
    <w:p w:rsidR="0083763A" w:rsidRPr="00791837" w:rsidRDefault="00791837" w:rsidP="006B3E51">
      <w:pPr>
        <w:pStyle w:val="a3"/>
        <w:spacing w:before="8" w:line="249" w:lineRule="auto"/>
        <w:ind w:left="0" w:firstLine="567"/>
        <w:jc w:val="both"/>
      </w:pPr>
      <w:r w:rsidRPr="00791837">
        <w:rPr>
          <w:b/>
        </w:rPr>
        <w:t>Литературная</w:t>
      </w:r>
      <w:r w:rsidRPr="00791837">
        <w:rPr>
          <w:b/>
          <w:spacing w:val="1"/>
        </w:rPr>
        <w:t xml:space="preserve"> </w:t>
      </w:r>
      <w:r w:rsidRPr="00791837">
        <w:rPr>
          <w:b/>
        </w:rPr>
        <w:t>сказка.</w:t>
      </w:r>
      <w:r w:rsidRPr="00791837">
        <w:rPr>
          <w:b/>
          <w:spacing w:val="1"/>
        </w:rPr>
        <w:t xml:space="preserve"> </w:t>
      </w:r>
      <w:r w:rsidRPr="00791837">
        <w:t>Литературная</w:t>
      </w:r>
      <w:r w:rsidRPr="00791837">
        <w:rPr>
          <w:spacing w:val="1"/>
        </w:rPr>
        <w:t xml:space="preserve"> </w:t>
      </w:r>
      <w:r w:rsidRPr="00791837">
        <w:t>сказка</w:t>
      </w:r>
      <w:r w:rsidRPr="00791837">
        <w:rPr>
          <w:spacing w:val="1"/>
        </w:rPr>
        <w:t xml:space="preserve"> </w:t>
      </w:r>
      <w:r w:rsidRPr="00791837">
        <w:t>русских</w:t>
      </w:r>
      <w:r w:rsidRPr="00791837">
        <w:rPr>
          <w:spacing w:val="1"/>
        </w:rPr>
        <w:t xml:space="preserve"> </w:t>
      </w:r>
      <w:r w:rsidRPr="00791837">
        <w:t>писателей</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двух).</w:t>
      </w:r>
      <w:r w:rsidRPr="00791837">
        <w:rPr>
          <w:spacing w:val="1"/>
        </w:rPr>
        <w:t xml:space="preserve"> </w:t>
      </w:r>
      <w:r w:rsidRPr="00791837">
        <w:t>Круг</w:t>
      </w:r>
      <w:r w:rsidRPr="00791837">
        <w:rPr>
          <w:spacing w:val="1"/>
        </w:rPr>
        <w:t xml:space="preserve"> </w:t>
      </w:r>
      <w:r w:rsidRPr="00791837">
        <w:t>чтения:</w:t>
      </w:r>
      <w:r w:rsidRPr="00791837">
        <w:rPr>
          <w:spacing w:val="1"/>
        </w:rPr>
        <w:t xml:space="preserve"> </w:t>
      </w:r>
      <w:r w:rsidRPr="00791837">
        <w:t>произведения</w:t>
      </w:r>
      <w:r w:rsidRPr="00791837">
        <w:rPr>
          <w:spacing w:val="1"/>
        </w:rPr>
        <w:t xml:space="preserve"> </w:t>
      </w:r>
      <w:r w:rsidRPr="00791837">
        <w:t>Д.</w:t>
      </w:r>
      <w:r w:rsidRPr="00791837">
        <w:rPr>
          <w:spacing w:val="1"/>
        </w:rPr>
        <w:t xml:space="preserve"> </w:t>
      </w:r>
      <w:r w:rsidRPr="00791837">
        <w:t>Н.</w:t>
      </w:r>
      <w:r w:rsidRPr="00791837">
        <w:rPr>
          <w:spacing w:val="1"/>
        </w:rPr>
        <w:t xml:space="preserve"> </w:t>
      </w:r>
      <w:r w:rsidRPr="00791837">
        <w:t>Мамина-Сибиряка,</w:t>
      </w:r>
      <w:r w:rsidRPr="00791837">
        <w:rPr>
          <w:spacing w:val="1"/>
        </w:rPr>
        <w:t xml:space="preserve"> </w:t>
      </w:r>
      <w:r w:rsidRPr="00791837">
        <w:t>В.</w:t>
      </w:r>
      <w:r w:rsidRPr="00791837">
        <w:rPr>
          <w:spacing w:val="1"/>
        </w:rPr>
        <w:t xml:space="preserve"> </w:t>
      </w:r>
      <w:r w:rsidRPr="00791837">
        <w:t>Ф.</w:t>
      </w:r>
      <w:r w:rsidRPr="00791837">
        <w:rPr>
          <w:spacing w:val="1"/>
        </w:rPr>
        <w:t xml:space="preserve"> </w:t>
      </w:r>
      <w:r w:rsidRPr="00791837">
        <w:t>Одоевского,</w:t>
      </w:r>
      <w:r w:rsidRPr="00791837">
        <w:rPr>
          <w:spacing w:val="1"/>
        </w:rPr>
        <w:t xml:space="preserve"> </w:t>
      </w:r>
      <w:r w:rsidRPr="00791837">
        <w:t>В.</w:t>
      </w:r>
      <w:r w:rsidRPr="00791837">
        <w:rPr>
          <w:spacing w:val="1"/>
        </w:rPr>
        <w:t xml:space="preserve"> </w:t>
      </w:r>
      <w:r w:rsidRPr="00791837">
        <w:t>М.</w:t>
      </w:r>
      <w:r w:rsidRPr="00791837">
        <w:rPr>
          <w:spacing w:val="1"/>
        </w:rPr>
        <w:t xml:space="preserve"> </w:t>
      </w:r>
      <w:r w:rsidRPr="00791837">
        <w:t>Гаршина,</w:t>
      </w:r>
      <w:r w:rsidRPr="00791837">
        <w:rPr>
          <w:spacing w:val="1"/>
        </w:rPr>
        <w:t xml:space="preserve"> </w:t>
      </w:r>
      <w:r w:rsidRPr="00791837">
        <w:t>М.</w:t>
      </w:r>
      <w:r w:rsidRPr="00791837">
        <w:rPr>
          <w:spacing w:val="1"/>
        </w:rPr>
        <w:t xml:space="preserve"> </w:t>
      </w:r>
      <w:r w:rsidRPr="00791837">
        <w:t>Горького, И. С. Соколова-Микитова, Г. А. Скребицкого и др. Особенности авторских сказок</w:t>
      </w:r>
      <w:r w:rsidRPr="00791837">
        <w:rPr>
          <w:spacing w:val="1"/>
        </w:rPr>
        <w:t xml:space="preserve"> </w:t>
      </w:r>
      <w:r w:rsidRPr="00791837">
        <w:t>(сюжет,</w:t>
      </w:r>
      <w:r w:rsidRPr="00791837">
        <w:rPr>
          <w:spacing w:val="-1"/>
        </w:rPr>
        <w:t xml:space="preserve"> </w:t>
      </w:r>
      <w:r w:rsidRPr="00791837">
        <w:t>язык, герои). Составление</w:t>
      </w:r>
      <w:r w:rsidRPr="00791837">
        <w:rPr>
          <w:spacing w:val="-1"/>
        </w:rPr>
        <w:t xml:space="preserve"> </w:t>
      </w:r>
      <w:r w:rsidRPr="00791837">
        <w:t>аннотации.</w:t>
      </w:r>
    </w:p>
    <w:p w:rsidR="0083763A" w:rsidRPr="00791837" w:rsidRDefault="00791837" w:rsidP="006B3E51">
      <w:pPr>
        <w:pStyle w:val="a3"/>
        <w:spacing w:before="6" w:line="249" w:lineRule="auto"/>
        <w:ind w:left="0" w:firstLine="567"/>
        <w:jc w:val="both"/>
      </w:pPr>
      <w:r w:rsidRPr="00791837">
        <w:rPr>
          <w:b/>
        </w:rPr>
        <w:t xml:space="preserve">Произведения о взаимоотношениях человека и животных. </w:t>
      </w:r>
      <w:r w:rsidRPr="00791837">
        <w:t>Человек и его отношения с</w:t>
      </w:r>
      <w:r w:rsidRPr="00791837">
        <w:rPr>
          <w:spacing w:val="1"/>
        </w:rPr>
        <w:t xml:space="preserve"> </w:t>
      </w:r>
      <w:r w:rsidRPr="00791837">
        <w:t>животными: верность, преданность, забота и</w:t>
      </w:r>
      <w:r w:rsidRPr="00791837">
        <w:rPr>
          <w:spacing w:val="1"/>
        </w:rPr>
        <w:t xml:space="preserve"> </w:t>
      </w:r>
      <w:r w:rsidRPr="00791837">
        <w:t>любовь. Круг</w:t>
      </w:r>
      <w:r w:rsidRPr="00791837">
        <w:rPr>
          <w:spacing w:val="1"/>
        </w:rPr>
        <w:t xml:space="preserve"> </w:t>
      </w:r>
      <w:r w:rsidRPr="00791837">
        <w:t>чтения (по выбору, не</w:t>
      </w:r>
      <w:r w:rsidRPr="00791837">
        <w:rPr>
          <w:spacing w:val="1"/>
        </w:rPr>
        <w:t xml:space="preserve"> </w:t>
      </w:r>
      <w:r w:rsidRPr="00791837">
        <w:t>менее</w:t>
      </w:r>
      <w:r w:rsidRPr="00791837">
        <w:rPr>
          <w:spacing w:val="1"/>
        </w:rPr>
        <w:t xml:space="preserve"> </w:t>
      </w:r>
      <w:r w:rsidRPr="00791837">
        <w:t>четырёх</w:t>
      </w:r>
      <w:r w:rsidRPr="00791837">
        <w:rPr>
          <w:spacing w:val="1"/>
        </w:rPr>
        <w:t xml:space="preserve"> </w:t>
      </w:r>
      <w:r w:rsidRPr="00791837">
        <w:t>авторов):</w:t>
      </w:r>
      <w:r w:rsidRPr="00791837">
        <w:rPr>
          <w:spacing w:val="1"/>
        </w:rPr>
        <w:t xml:space="preserve"> </w:t>
      </w:r>
      <w:r w:rsidRPr="00791837">
        <w:t>произведения</w:t>
      </w:r>
      <w:r w:rsidRPr="00791837">
        <w:rPr>
          <w:spacing w:val="1"/>
        </w:rPr>
        <w:t xml:space="preserve"> </w:t>
      </w:r>
      <w:r w:rsidRPr="00791837">
        <w:t>Д.Н.</w:t>
      </w:r>
      <w:r w:rsidRPr="00791837">
        <w:rPr>
          <w:spacing w:val="1"/>
        </w:rPr>
        <w:t xml:space="preserve"> </w:t>
      </w:r>
      <w:r w:rsidRPr="00791837">
        <w:t>Мамина-Сибиряка,</w:t>
      </w:r>
      <w:r w:rsidRPr="00791837">
        <w:rPr>
          <w:spacing w:val="1"/>
        </w:rPr>
        <w:t xml:space="preserve"> </w:t>
      </w:r>
      <w:r w:rsidRPr="00791837">
        <w:t>К.Г.</w:t>
      </w:r>
      <w:r w:rsidRPr="00791837">
        <w:rPr>
          <w:spacing w:val="1"/>
        </w:rPr>
        <w:t xml:space="preserve"> </w:t>
      </w:r>
      <w:r w:rsidRPr="00791837">
        <w:t>Паустовского,</w:t>
      </w:r>
      <w:r w:rsidRPr="00791837">
        <w:rPr>
          <w:spacing w:val="1"/>
        </w:rPr>
        <w:t xml:space="preserve"> </w:t>
      </w:r>
      <w:r w:rsidRPr="00791837">
        <w:t>М.</w:t>
      </w:r>
      <w:r w:rsidRPr="00791837">
        <w:rPr>
          <w:spacing w:val="61"/>
        </w:rPr>
        <w:t xml:space="preserve"> </w:t>
      </w:r>
      <w:r w:rsidRPr="00791837">
        <w:t>М.</w:t>
      </w:r>
      <w:r w:rsidRPr="00791837">
        <w:rPr>
          <w:spacing w:val="1"/>
        </w:rPr>
        <w:t xml:space="preserve"> </w:t>
      </w:r>
      <w:r w:rsidRPr="00791837">
        <w:t>Пришвина, С.В. Образцова, В. Л. Дурова, Б.С. Житкова. Особенности рассказа: тема, герои,</w:t>
      </w:r>
      <w:r w:rsidRPr="00791837">
        <w:rPr>
          <w:spacing w:val="1"/>
        </w:rPr>
        <w:t xml:space="preserve"> </w:t>
      </w:r>
      <w:r w:rsidRPr="00791837">
        <w:t>реальность</w:t>
      </w:r>
      <w:r w:rsidRPr="00791837">
        <w:rPr>
          <w:spacing w:val="-2"/>
        </w:rPr>
        <w:t xml:space="preserve"> </w:t>
      </w:r>
      <w:r w:rsidRPr="00791837">
        <w:t>событий,</w:t>
      </w:r>
      <w:r w:rsidRPr="00791837">
        <w:rPr>
          <w:spacing w:val="-5"/>
        </w:rPr>
        <w:t xml:space="preserve"> </w:t>
      </w:r>
      <w:r w:rsidRPr="00791837">
        <w:t>композиция,</w:t>
      </w:r>
      <w:r w:rsidRPr="00791837">
        <w:rPr>
          <w:spacing w:val="-2"/>
        </w:rPr>
        <w:t xml:space="preserve"> </w:t>
      </w:r>
      <w:r w:rsidRPr="00791837">
        <w:t>объекты</w:t>
      </w:r>
      <w:r w:rsidRPr="00791837">
        <w:rPr>
          <w:spacing w:val="-2"/>
        </w:rPr>
        <w:t xml:space="preserve"> </w:t>
      </w:r>
      <w:r w:rsidRPr="00791837">
        <w:t>описания</w:t>
      </w:r>
      <w:r w:rsidRPr="00791837">
        <w:rPr>
          <w:spacing w:val="-2"/>
        </w:rPr>
        <w:t xml:space="preserve"> </w:t>
      </w:r>
      <w:r w:rsidRPr="00791837">
        <w:t>(портрет</w:t>
      </w:r>
      <w:r w:rsidRPr="00791837">
        <w:rPr>
          <w:spacing w:val="-2"/>
        </w:rPr>
        <w:t xml:space="preserve"> </w:t>
      </w:r>
      <w:r w:rsidRPr="00791837">
        <w:t>героя,</w:t>
      </w:r>
      <w:r w:rsidRPr="00791837">
        <w:rPr>
          <w:spacing w:val="-3"/>
        </w:rPr>
        <w:t xml:space="preserve"> </w:t>
      </w:r>
      <w:r w:rsidRPr="00791837">
        <w:t>описание</w:t>
      </w:r>
      <w:r w:rsidRPr="00791837">
        <w:rPr>
          <w:spacing w:val="-3"/>
        </w:rPr>
        <w:t xml:space="preserve"> </w:t>
      </w:r>
      <w:r w:rsidRPr="00791837">
        <w:t>интерьера).</w:t>
      </w:r>
    </w:p>
    <w:p w:rsidR="004B01C4" w:rsidRDefault="00791837" w:rsidP="006B3E51">
      <w:pPr>
        <w:pStyle w:val="a3"/>
        <w:spacing w:before="7" w:line="249" w:lineRule="auto"/>
        <w:ind w:left="0" w:firstLine="567"/>
        <w:jc w:val="both"/>
      </w:pPr>
      <w:r w:rsidRPr="00791837">
        <w:rPr>
          <w:b/>
        </w:rPr>
        <w:t>Произведения</w:t>
      </w:r>
      <w:r w:rsidRPr="00791837">
        <w:rPr>
          <w:b/>
          <w:spacing w:val="1"/>
        </w:rPr>
        <w:t xml:space="preserve"> </w:t>
      </w:r>
      <w:r w:rsidRPr="00791837">
        <w:rPr>
          <w:b/>
        </w:rPr>
        <w:t>о</w:t>
      </w:r>
      <w:r w:rsidRPr="00791837">
        <w:rPr>
          <w:b/>
          <w:spacing w:val="1"/>
        </w:rPr>
        <w:t xml:space="preserve"> </w:t>
      </w:r>
      <w:r w:rsidRPr="00791837">
        <w:rPr>
          <w:b/>
        </w:rPr>
        <w:t>детях.</w:t>
      </w:r>
      <w:r w:rsidRPr="00791837">
        <w:rPr>
          <w:b/>
          <w:spacing w:val="1"/>
        </w:rPr>
        <w:t xml:space="preserve"> </w:t>
      </w:r>
      <w:r w:rsidRPr="00791837">
        <w:t>Дети</w:t>
      </w:r>
      <w:r w:rsidRPr="00791837">
        <w:rPr>
          <w:spacing w:val="1"/>
        </w:rPr>
        <w:t xml:space="preserve"> </w:t>
      </w:r>
      <w:r w:rsidRPr="00791837">
        <w:t>—</w:t>
      </w:r>
      <w:r w:rsidRPr="00791837">
        <w:rPr>
          <w:spacing w:val="1"/>
        </w:rPr>
        <w:t xml:space="preserve"> </w:t>
      </w:r>
      <w:r w:rsidRPr="00791837">
        <w:t>герои</w:t>
      </w:r>
      <w:r w:rsidRPr="00791837">
        <w:rPr>
          <w:spacing w:val="1"/>
        </w:rPr>
        <w:t xml:space="preserve"> </w:t>
      </w:r>
      <w:r w:rsidRPr="00791837">
        <w:t>произведений:</w:t>
      </w:r>
      <w:r w:rsidRPr="00791837">
        <w:rPr>
          <w:spacing w:val="1"/>
        </w:rPr>
        <w:t xml:space="preserve"> </w:t>
      </w:r>
      <w:r w:rsidRPr="00791837">
        <w:t>раскрытие</w:t>
      </w:r>
      <w:r w:rsidRPr="00791837">
        <w:rPr>
          <w:spacing w:val="1"/>
        </w:rPr>
        <w:t xml:space="preserve"> </w:t>
      </w:r>
      <w:r w:rsidRPr="00791837">
        <w:t>тем</w:t>
      </w:r>
      <w:r w:rsidRPr="00791837">
        <w:rPr>
          <w:spacing w:val="1"/>
        </w:rPr>
        <w:t xml:space="preserve"> </w:t>
      </w:r>
      <w:r w:rsidRPr="00791837">
        <w:t>«Разные</w:t>
      </w:r>
      <w:r w:rsidRPr="00791837">
        <w:rPr>
          <w:spacing w:val="1"/>
        </w:rPr>
        <w:t xml:space="preserve"> </w:t>
      </w:r>
      <w:r w:rsidRPr="00791837">
        <w:t>детские</w:t>
      </w:r>
      <w:r w:rsidRPr="00791837">
        <w:rPr>
          <w:spacing w:val="-57"/>
        </w:rPr>
        <w:t xml:space="preserve"> </w:t>
      </w:r>
      <w:r w:rsidRPr="00791837">
        <w:t>судьбы», «Дети на войне». Отличие автора от героя и рассказчика. Герой художественного</w:t>
      </w:r>
      <w:r w:rsidRPr="00791837">
        <w:rPr>
          <w:spacing w:val="1"/>
        </w:rPr>
        <w:t xml:space="preserve"> </w:t>
      </w:r>
      <w:r w:rsidRPr="00791837">
        <w:t>произведения:</w:t>
      </w:r>
      <w:r w:rsidRPr="00791837">
        <w:rPr>
          <w:spacing w:val="1"/>
        </w:rPr>
        <w:t xml:space="preserve"> </w:t>
      </w:r>
      <w:r w:rsidRPr="00791837">
        <w:t>время</w:t>
      </w:r>
      <w:r w:rsidRPr="00791837">
        <w:rPr>
          <w:spacing w:val="1"/>
        </w:rPr>
        <w:t xml:space="preserve"> </w:t>
      </w:r>
      <w:r w:rsidRPr="00791837">
        <w:t>и</w:t>
      </w:r>
      <w:r w:rsidRPr="00791837">
        <w:rPr>
          <w:spacing w:val="1"/>
        </w:rPr>
        <w:t xml:space="preserve"> </w:t>
      </w:r>
      <w:r w:rsidRPr="00791837">
        <w:t>место</w:t>
      </w:r>
      <w:r w:rsidRPr="00791837">
        <w:rPr>
          <w:spacing w:val="1"/>
        </w:rPr>
        <w:t xml:space="preserve"> </w:t>
      </w:r>
      <w:r w:rsidRPr="00791837">
        <w:t>проживания,</w:t>
      </w:r>
      <w:r w:rsidRPr="00791837">
        <w:rPr>
          <w:spacing w:val="1"/>
        </w:rPr>
        <w:t xml:space="preserve"> </w:t>
      </w:r>
      <w:r w:rsidRPr="00791837">
        <w:t>особенности</w:t>
      </w:r>
      <w:r w:rsidRPr="00791837">
        <w:rPr>
          <w:spacing w:val="1"/>
        </w:rPr>
        <w:t xml:space="preserve"> </w:t>
      </w:r>
      <w:r w:rsidRPr="00791837">
        <w:t>внешнего</w:t>
      </w:r>
      <w:r w:rsidRPr="00791837">
        <w:rPr>
          <w:spacing w:val="1"/>
        </w:rPr>
        <w:t xml:space="preserve"> </w:t>
      </w:r>
      <w:r w:rsidRPr="00791837">
        <w:t>вида</w:t>
      </w:r>
      <w:r w:rsidRPr="00791837">
        <w:rPr>
          <w:spacing w:val="1"/>
        </w:rPr>
        <w:t xml:space="preserve"> </w:t>
      </w:r>
      <w:r w:rsidRPr="00791837">
        <w:t>и</w:t>
      </w:r>
      <w:r w:rsidRPr="00791837">
        <w:rPr>
          <w:spacing w:val="1"/>
        </w:rPr>
        <w:t xml:space="preserve"> </w:t>
      </w:r>
      <w:r w:rsidRPr="00791837">
        <w:t>характера.</w:t>
      </w:r>
      <w:r w:rsidRPr="00791837">
        <w:rPr>
          <w:spacing w:val="1"/>
        </w:rPr>
        <w:t xml:space="preserve"> </w:t>
      </w:r>
      <w:r w:rsidRPr="00791837">
        <w:t>Историческая обстановка как фон создания произведения: судьбы крестьянских детей, дети</w:t>
      </w:r>
      <w:r w:rsidRPr="00791837">
        <w:rPr>
          <w:spacing w:val="1"/>
        </w:rPr>
        <w:t xml:space="preserve"> </w:t>
      </w:r>
      <w:r w:rsidRPr="00791837">
        <w:t>на</w:t>
      </w:r>
      <w:r w:rsidRPr="00791837">
        <w:rPr>
          <w:spacing w:val="1"/>
        </w:rPr>
        <w:t xml:space="preserve"> </w:t>
      </w:r>
      <w:r w:rsidRPr="00791837">
        <w:t>войне</w:t>
      </w:r>
      <w:r w:rsidRPr="00791837">
        <w:rPr>
          <w:spacing w:val="1"/>
        </w:rPr>
        <w:t xml:space="preserve"> </w:t>
      </w:r>
      <w:r w:rsidRPr="00791837">
        <w:t>(произведения</w:t>
      </w:r>
      <w:r w:rsidRPr="00791837">
        <w:rPr>
          <w:spacing w:val="1"/>
        </w:rPr>
        <w:t xml:space="preserve"> </w:t>
      </w:r>
      <w:r w:rsidRPr="00791837">
        <w:t>по</w:t>
      </w:r>
      <w:r w:rsidRPr="00791837">
        <w:rPr>
          <w:spacing w:val="1"/>
        </w:rPr>
        <w:t xml:space="preserve"> </w:t>
      </w:r>
      <w:r w:rsidRPr="00791837">
        <w:t>выбору</w:t>
      </w:r>
      <w:r w:rsidRPr="00791837">
        <w:rPr>
          <w:spacing w:val="1"/>
        </w:rPr>
        <w:t xml:space="preserve"> </w:t>
      </w:r>
      <w:r w:rsidRPr="00791837">
        <w:t>двух-трёх</w:t>
      </w:r>
      <w:r w:rsidRPr="00791837">
        <w:rPr>
          <w:spacing w:val="1"/>
        </w:rPr>
        <w:t xml:space="preserve"> </w:t>
      </w:r>
      <w:r w:rsidRPr="00791837">
        <w:t>авторов).</w:t>
      </w:r>
      <w:r w:rsidRPr="00791837">
        <w:rPr>
          <w:spacing w:val="1"/>
        </w:rPr>
        <w:t xml:space="preserve"> </w:t>
      </w:r>
      <w:r w:rsidRPr="00791837">
        <w:t>Основные</w:t>
      </w:r>
      <w:r w:rsidRPr="00791837">
        <w:rPr>
          <w:spacing w:val="1"/>
        </w:rPr>
        <w:t xml:space="preserve"> </w:t>
      </w:r>
      <w:r w:rsidRPr="00791837">
        <w:t>события</w:t>
      </w:r>
      <w:r w:rsidRPr="00791837">
        <w:rPr>
          <w:spacing w:val="61"/>
        </w:rPr>
        <w:t xml:space="preserve"> </w:t>
      </w:r>
      <w:r w:rsidRPr="00791837">
        <w:t>сюжета,</w:t>
      </w:r>
      <w:r w:rsidRPr="00791837">
        <w:rPr>
          <w:spacing w:val="1"/>
        </w:rPr>
        <w:t xml:space="preserve"> </w:t>
      </w:r>
      <w:r w:rsidRPr="00791837">
        <w:t>отношение</w:t>
      </w:r>
      <w:r w:rsidRPr="00791837">
        <w:rPr>
          <w:spacing w:val="1"/>
        </w:rPr>
        <w:t xml:space="preserve"> </w:t>
      </w:r>
      <w:r w:rsidRPr="00791837">
        <w:t>к</w:t>
      </w:r>
      <w:r w:rsidRPr="00791837">
        <w:rPr>
          <w:spacing w:val="1"/>
        </w:rPr>
        <w:t xml:space="preserve"> </w:t>
      </w:r>
      <w:r w:rsidRPr="00791837">
        <w:t>ним</w:t>
      </w:r>
      <w:r w:rsidRPr="00791837">
        <w:rPr>
          <w:spacing w:val="1"/>
        </w:rPr>
        <w:t xml:space="preserve"> </w:t>
      </w:r>
      <w:r w:rsidRPr="00791837">
        <w:t>героев</w:t>
      </w:r>
      <w:r w:rsidRPr="00791837">
        <w:rPr>
          <w:spacing w:val="1"/>
        </w:rPr>
        <w:t xml:space="preserve"> </w:t>
      </w:r>
      <w:r w:rsidRPr="00791837">
        <w:t>произведения.</w:t>
      </w:r>
      <w:r w:rsidRPr="00791837">
        <w:rPr>
          <w:spacing w:val="1"/>
        </w:rPr>
        <w:t xml:space="preserve"> </w:t>
      </w:r>
      <w:r w:rsidRPr="00791837">
        <w:t>Оценка</w:t>
      </w:r>
      <w:r w:rsidRPr="00791837">
        <w:rPr>
          <w:spacing w:val="1"/>
        </w:rPr>
        <w:t xml:space="preserve"> </w:t>
      </w:r>
      <w:r w:rsidRPr="00791837">
        <w:t>нравственных</w:t>
      </w:r>
      <w:r w:rsidRPr="00791837">
        <w:rPr>
          <w:spacing w:val="1"/>
        </w:rPr>
        <w:t xml:space="preserve"> </w:t>
      </w:r>
      <w:r w:rsidRPr="00791837">
        <w:t>качеств,</w:t>
      </w:r>
      <w:r w:rsidRPr="00791837">
        <w:rPr>
          <w:spacing w:val="1"/>
        </w:rPr>
        <w:t xml:space="preserve"> </w:t>
      </w:r>
      <w:r w:rsidRPr="00791837">
        <w:t>проявляющихся в</w:t>
      </w:r>
      <w:r w:rsidRPr="00791837">
        <w:rPr>
          <w:spacing w:val="1"/>
        </w:rPr>
        <w:t xml:space="preserve"> </w:t>
      </w:r>
      <w:r w:rsidRPr="00791837">
        <w:t>военное</w:t>
      </w:r>
      <w:r w:rsidRPr="00791837">
        <w:rPr>
          <w:spacing w:val="-2"/>
        </w:rPr>
        <w:t xml:space="preserve"> </w:t>
      </w:r>
      <w:r w:rsidRPr="00791837">
        <w:t>время.</w:t>
      </w:r>
    </w:p>
    <w:p w:rsidR="0083763A" w:rsidRPr="00791837" w:rsidRDefault="00791837" w:rsidP="006B3E51">
      <w:pPr>
        <w:pStyle w:val="a3"/>
        <w:spacing w:before="7" w:line="249" w:lineRule="auto"/>
        <w:ind w:left="0" w:firstLine="567"/>
        <w:jc w:val="both"/>
      </w:pPr>
      <w:r w:rsidRPr="00791837">
        <w:rPr>
          <w:b/>
        </w:rPr>
        <w:t>Юмористические</w:t>
      </w:r>
      <w:r w:rsidRPr="00791837">
        <w:rPr>
          <w:b/>
          <w:spacing w:val="1"/>
        </w:rPr>
        <w:t xml:space="preserve"> </w:t>
      </w:r>
      <w:r w:rsidRPr="00791837">
        <w:rPr>
          <w:b/>
        </w:rPr>
        <w:t>произведения.</w:t>
      </w:r>
      <w:r w:rsidRPr="00791837">
        <w:rPr>
          <w:b/>
          <w:spacing w:val="1"/>
        </w:rPr>
        <w:t xml:space="preserve"> </w:t>
      </w:r>
      <w:r w:rsidRPr="00791837">
        <w:t>Комичность</w:t>
      </w:r>
      <w:r w:rsidRPr="00791837">
        <w:rPr>
          <w:spacing w:val="1"/>
        </w:rPr>
        <w:t xml:space="preserve"> </w:t>
      </w:r>
      <w:r w:rsidRPr="00791837">
        <w:t>как</w:t>
      </w:r>
      <w:r w:rsidRPr="00791837">
        <w:rPr>
          <w:spacing w:val="1"/>
        </w:rPr>
        <w:t xml:space="preserve"> </w:t>
      </w:r>
      <w:r w:rsidRPr="00791837">
        <w:t>основа</w:t>
      </w:r>
      <w:r w:rsidRPr="00791837">
        <w:rPr>
          <w:spacing w:val="1"/>
        </w:rPr>
        <w:t xml:space="preserve"> </w:t>
      </w:r>
      <w:r w:rsidRPr="00791837">
        <w:t>сюжета.</w:t>
      </w:r>
      <w:r w:rsidRPr="00791837">
        <w:rPr>
          <w:spacing w:val="61"/>
        </w:rPr>
        <w:t xml:space="preserve"> </w:t>
      </w:r>
      <w:r w:rsidRPr="00791837">
        <w:t>Герой</w:t>
      </w:r>
      <w:r w:rsidRPr="00791837">
        <w:rPr>
          <w:spacing w:val="1"/>
        </w:rPr>
        <w:t xml:space="preserve"> </w:t>
      </w:r>
      <w:r w:rsidRPr="00791837">
        <w:t>юмористического</w:t>
      </w:r>
      <w:r w:rsidRPr="00791837">
        <w:rPr>
          <w:spacing w:val="1"/>
        </w:rPr>
        <w:t xml:space="preserve"> </w:t>
      </w:r>
      <w:r w:rsidRPr="00791837">
        <w:t>произведения.</w:t>
      </w:r>
      <w:r w:rsidRPr="00791837">
        <w:rPr>
          <w:spacing w:val="1"/>
        </w:rPr>
        <w:t xml:space="preserve"> </w:t>
      </w:r>
      <w:r w:rsidRPr="00791837">
        <w:t>Средства</w:t>
      </w:r>
      <w:r w:rsidRPr="00791837">
        <w:rPr>
          <w:spacing w:val="1"/>
        </w:rPr>
        <w:t xml:space="preserve"> </w:t>
      </w:r>
      <w:r w:rsidRPr="00791837">
        <w:t>выразительности</w:t>
      </w:r>
      <w:r w:rsidRPr="00791837">
        <w:rPr>
          <w:spacing w:val="1"/>
        </w:rPr>
        <w:t xml:space="preserve"> </w:t>
      </w:r>
      <w:r w:rsidRPr="00791837">
        <w:t>текста</w:t>
      </w:r>
      <w:r w:rsidRPr="00791837">
        <w:rPr>
          <w:spacing w:val="1"/>
        </w:rPr>
        <w:t xml:space="preserve"> </w:t>
      </w:r>
      <w:r w:rsidRPr="00791837">
        <w:t>юмористического</w:t>
      </w:r>
      <w:r w:rsidRPr="00791837">
        <w:rPr>
          <w:spacing w:val="1"/>
        </w:rPr>
        <w:t xml:space="preserve"> </w:t>
      </w:r>
      <w:r w:rsidRPr="00791837">
        <w:t>содержания:</w:t>
      </w:r>
      <w:r w:rsidRPr="00791837">
        <w:rPr>
          <w:spacing w:val="-1"/>
        </w:rPr>
        <w:t xml:space="preserve"> </w:t>
      </w:r>
      <w:r w:rsidRPr="00791837">
        <w:t>преувеличение.</w:t>
      </w:r>
      <w:r w:rsidRPr="00791837">
        <w:rPr>
          <w:spacing w:val="-1"/>
        </w:rPr>
        <w:t xml:space="preserve"> </w:t>
      </w:r>
      <w:r w:rsidRPr="00791837">
        <w:t>Авторы</w:t>
      </w:r>
      <w:r w:rsidRPr="00791837">
        <w:rPr>
          <w:spacing w:val="-1"/>
        </w:rPr>
        <w:t xml:space="preserve"> </w:t>
      </w:r>
      <w:r w:rsidRPr="00791837">
        <w:t>юмористических</w:t>
      </w:r>
      <w:r w:rsidRPr="00791837">
        <w:rPr>
          <w:spacing w:val="1"/>
        </w:rPr>
        <w:t xml:space="preserve"> </w:t>
      </w:r>
      <w:r w:rsidRPr="00791837">
        <w:t>рассказов</w:t>
      </w:r>
      <w:r w:rsidRPr="00791837">
        <w:rPr>
          <w:spacing w:val="-1"/>
        </w:rPr>
        <w:t xml:space="preserve"> </w:t>
      </w:r>
      <w:r w:rsidRPr="00791837">
        <w:t>(не</w:t>
      </w:r>
      <w:r w:rsidRPr="00791837">
        <w:rPr>
          <w:spacing w:val="-2"/>
        </w:rPr>
        <w:t xml:space="preserve"> </w:t>
      </w:r>
      <w:r w:rsidRPr="00791837">
        <w:t>менее</w:t>
      </w:r>
      <w:r w:rsidRPr="00791837">
        <w:rPr>
          <w:spacing w:val="-2"/>
        </w:rPr>
        <w:t xml:space="preserve"> </w:t>
      </w:r>
      <w:r w:rsidRPr="00791837">
        <w:t>двух</w:t>
      </w:r>
    </w:p>
    <w:p w:rsidR="0083763A" w:rsidRPr="00791837" w:rsidRDefault="00791837" w:rsidP="006B3E51">
      <w:pPr>
        <w:pStyle w:val="a3"/>
        <w:spacing w:before="9"/>
        <w:ind w:left="0" w:firstLine="567"/>
        <w:jc w:val="both"/>
      </w:pPr>
      <w:r w:rsidRPr="00791837">
        <w:t>произведений):</w:t>
      </w:r>
      <w:r w:rsidRPr="00791837">
        <w:rPr>
          <w:spacing w:val="-3"/>
        </w:rPr>
        <w:t xml:space="preserve"> </w:t>
      </w:r>
      <w:r w:rsidRPr="00791837">
        <w:t>М.</w:t>
      </w:r>
      <w:r w:rsidRPr="00791837">
        <w:rPr>
          <w:spacing w:val="-3"/>
        </w:rPr>
        <w:t xml:space="preserve"> </w:t>
      </w:r>
      <w:r w:rsidRPr="00791837">
        <w:t>М.</w:t>
      </w:r>
      <w:r w:rsidRPr="00791837">
        <w:rPr>
          <w:spacing w:val="-4"/>
        </w:rPr>
        <w:t xml:space="preserve"> </w:t>
      </w:r>
      <w:r w:rsidRPr="00791837">
        <w:t>Зощенко,</w:t>
      </w:r>
      <w:r w:rsidRPr="00791837">
        <w:rPr>
          <w:spacing w:val="-3"/>
        </w:rPr>
        <w:t xml:space="preserve"> </w:t>
      </w:r>
      <w:r w:rsidRPr="00791837">
        <w:t>Н.</w:t>
      </w:r>
      <w:r w:rsidRPr="00791837">
        <w:rPr>
          <w:spacing w:val="-3"/>
        </w:rPr>
        <w:t xml:space="preserve"> </w:t>
      </w:r>
      <w:r w:rsidRPr="00791837">
        <w:t>Н.</w:t>
      </w:r>
      <w:r w:rsidRPr="00791837">
        <w:rPr>
          <w:spacing w:val="-2"/>
        </w:rPr>
        <w:t xml:space="preserve"> </w:t>
      </w:r>
      <w:r w:rsidRPr="00791837">
        <w:t>Носов,</w:t>
      </w:r>
      <w:r w:rsidRPr="00791837">
        <w:rPr>
          <w:spacing w:val="-1"/>
        </w:rPr>
        <w:t xml:space="preserve"> </w:t>
      </w:r>
      <w:r w:rsidRPr="00791837">
        <w:t>В.</w:t>
      </w:r>
      <w:r w:rsidRPr="00791837">
        <w:rPr>
          <w:spacing w:val="-2"/>
        </w:rPr>
        <w:t xml:space="preserve"> </w:t>
      </w:r>
      <w:r w:rsidRPr="00791837">
        <w:t>В.</w:t>
      </w:r>
      <w:r w:rsidRPr="00791837">
        <w:rPr>
          <w:spacing w:val="-2"/>
        </w:rPr>
        <w:t xml:space="preserve"> </w:t>
      </w:r>
      <w:r w:rsidRPr="00791837">
        <w:t>Голявкин</w:t>
      </w:r>
      <w:r w:rsidRPr="00791837">
        <w:rPr>
          <w:spacing w:val="-2"/>
        </w:rPr>
        <w:t xml:space="preserve"> </w:t>
      </w:r>
      <w:r w:rsidRPr="00791837">
        <w:t>и</w:t>
      </w:r>
      <w:r w:rsidRPr="00791837">
        <w:rPr>
          <w:spacing w:val="-2"/>
        </w:rPr>
        <w:t xml:space="preserve"> </w:t>
      </w:r>
      <w:r w:rsidRPr="00791837">
        <w:t>др.</w:t>
      </w:r>
    </w:p>
    <w:p w:rsidR="0083763A" w:rsidRPr="00791837" w:rsidRDefault="00791837" w:rsidP="006B3E51">
      <w:pPr>
        <w:pStyle w:val="a3"/>
        <w:spacing w:before="21" w:line="247" w:lineRule="auto"/>
        <w:ind w:left="0" w:firstLine="567"/>
        <w:jc w:val="both"/>
      </w:pPr>
      <w:r w:rsidRPr="00791837">
        <w:rPr>
          <w:b/>
        </w:rPr>
        <w:t>Зарубежная</w:t>
      </w:r>
      <w:r w:rsidRPr="00791837">
        <w:rPr>
          <w:b/>
          <w:spacing w:val="1"/>
        </w:rPr>
        <w:t xml:space="preserve"> </w:t>
      </w:r>
      <w:r w:rsidRPr="00791837">
        <w:rPr>
          <w:b/>
        </w:rPr>
        <w:t>литература.</w:t>
      </w:r>
      <w:r w:rsidRPr="00791837">
        <w:rPr>
          <w:b/>
          <w:spacing w:val="1"/>
        </w:rPr>
        <w:t xml:space="preserve"> </w:t>
      </w:r>
      <w:r w:rsidRPr="00791837">
        <w:t>Круг</w:t>
      </w:r>
      <w:r w:rsidRPr="00791837">
        <w:rPr>
          <w:spacing w:val="1"/>
        </w:rPr>
        <w:t xml:space="preserve"> </w:t>
      </w:r>
      <w:r w:rsidRPr="00791837">
        <w:t>чтения</w:t>
      </w:r>
      <w:r w:rsidRPr="00791837">
        <w:rPr>
          <w:spacing w:val="1"/>
        </w:rPr>
        <w:t xml:space="preserve"> </w:t>
      </w:r>
      <w:r w:rsidRPr="00791837">
        <w:t>(произведения</w:t>
      </w:r>
      <w:r w:rsidRPr="00791837">
        <w:rPr>
          <w:spacing w:val="1"/>
        </w:rPr>
        <w:t xml:space="preserve"> </w:t>
      </w:r>
      <w:r w:rsidRPr="00791837">
        <w:t>двух-</w:t>
      </w:r>
      <w:r w:rsidRPr="00791837">
        <w:rPr>
          <w:spacing w:val="1"/>
        </w:rPr>
        <w:t xml:space="preserve"> </w:t>
      </w:r>
      <w:r w:rsidRPr="00791837">
        <w:t>трёх</w:t>
      </w:r>
      <w:r w:rsidRPr="00791837">
        <w:rPr>
          <w:spacing w:val="1"/>
        </w:rPr>
        <w:t xml:space="preserve"> </w:t>
      </w:r>
      <w:r w:rsidRPr="00791837">
        <w:t>авторов</w:t>
      </w:r>
      <w:r w:rsidRPr="00791837">
        <w:rPr>
          <w:spacing w:val="1"/>
        </w:rPr>
        <w:t xml:space="preserve"> </w:t>
      </w:r>
      <w:r w:rsidRPr="00791837">
        <w:t>по</w:t>
      </w:r>
      <w:r w:rsidRPr="00791837">
        <w:rPr>
          <w:spacing w:val="1"/>
        </w:rPr>
        <w:t xml:space="preserve"> </w:t>
      </w:r>
      <w:r w:rsidRPr="00791837">
        <w:t>выбору):</w:t>
      </w:r>
      <w:r w:rsidRPr="00791837">
        <w:rPr>
          <w:spacing w:val="1"/>
        </w:rPr>
        <w:t xml:space="preserve"> </w:t>
      </w:r>
      <w:r w:rsidRPr="00791837">
        <w:t>литературные</w:t>
      </w:r>
      <w:r w:rsidRPr="00791837">
        <w:rPr>
          <w:spacing w:val="56"/>
        </w:rPr>
        <w:t xml:space="preserve"> </w:t>
      </w:r>
      <w:r w:rsidRPr="00791837">
        <w:t>сказки</w:t>
      </w:r>
      <w:r w:rsidRPr="00791837">
        <w:rPr>
          <w:spacing w:val="59"/>
        </w:rPr>
        <w:t xml:space="preserve"> </w:t>
      </w:r>
      <w:r w:rsidRPr="00791837">
        <w:t>Ш.</w:t>
      </w:r>
      <w:r w:rsidRPr="00791837">
        <w:rPr>
          <w:spacing w:val="59"/>
        </w:rPr>
        <w:t xml:space="preserve"> </w:t>
      </w:r>
      <w:r w:rsidRPr="00791837">
        <w:t>Перро,</w:t>
      </w:r>
      <w:r w:rsidRPr="00791837">
        <w:rPr>
          <w:spacing w:val="-1"/>
        </w:rPr>
        <w:t xml:space="preserve"> </w:t>
      </w:r>
      <w:r w:rsidRPr="00791837">
        <w:t>Х.-К. Андерсена,</w:t>
      </w:r>
      <w:r w:rsidRPr="00791837">
        <w:rPr>
          <w:spacing w:val="-1"/>
        </w:rPr>
        <w:t xml:space="preserve"> </w:t>
      </w:r>
      <w:r w:rsidRPr="00791837">
        <w:t>Ц.</w:t>
      </w:r>
      <w:r w:rsidRPr="00791837">
        <w:rPr>
          <w:spacing w:val="-2"/>
        </w:rPr>
        <w:t xml:space="preserve"> </w:t>
      </w:r>
      <w:r w:rsidRPr="00791837">
        <w:t>Топелиуса,</w:t>
      </w:r>
      <w:r w:rsidRPr="00791837">
        <w:rPr>
          <w:spacing w:val="59"/>
        </w:rPr>
        <w:t xml:space="preserve"> </w:t>
      </w:r>
      <w:r w:rsidRPr="00791837">
        <w:t>Р.</w:t>
      </w:r>
      <w:r w:rsidRPr="00791837">
        <w:rPr>
          <w:spacing w:val="2"/>
        </w:rPr>
        <w:t xml:space="preserve"> </w:t>
      </w:r>
      <w:r w:rsidRPr="00791837">
        <w:t>Киплинга,</w:t>
      </w:r>
    </w:p>
    <w:p w:rsidR="0083763A" w:rsidRPr="00791837" w:rsidRDefault="00791837" w:rsidP="006B3E51">
      <w:pPr>
        <w:pStyle w:val="a3"/>
        <w:spacing w:before="15" w:line="247" w:lineRule="auto"/>
        <w:ind w:left="0" w:firstLine="567"/>
        <w:jc w:val="both"/>
      </w:pPr>
      <w:r w:rsidRPr="00791837">
        <w:t>Дж.</w:t>
      </w:r>
      <w:r w:rsidRPr="00791837">
        <w:rPr>
          <w:spacing w:val="1"/>
        </w:rPr>
        <w:t xml:space="preserve"> </w:t>
      </w:r>
      <w:r w:rsidRPr="00791837">
        <w:t>Родари, С. Лагерлёф. Особенности авторских сказок (сюжет, язык, герои). Рассказы о</w:t>
      </w:r>
      <w:r w:rsidRPr="00791837">
        <w:rPr>
          <w:spacing w:val="1"/>
        </w:rPr>
        <w:t xml:space="preserve"> </w:t>
      </w:r>
      <w:r w:rsidRPr="00791837">
        <w:t>животных</w:t>
      </w:r>
      <w:r w:rsidRPr="00791837">
        <w:rPr>
          <w:spacing w:val="1"/>
        </w:rPr>
        <w:t xml:space="preserve"> </w:t>
      </w:r>
      <w:r w:rsidRPr="00791837">
        <w:t>зарубежных</w:t>
      </w:r>
      <w:r w:rsidRPr="00791837">
        <w:rPr>
          <w:spacing w:val="1"/>
        </w:rPr>
        <w:t xml:space="preserve"> </w:t>
      </w:r>
      <w:r w:rsidRPr="00791837">
        <w:t>писателей.</w:t>
      </w:r>
      <w:r w:rsidRPr="00791837">
        <w:rPr>
          <w:spacing w:val="1"/>
        </w:rPr>
        <w:t xml:space="preserve"> </w:t>
      </w:r>
      <w:r w:rsidRPr="00791837">
        <w:t>Известные</w:t>
      </w:r>
      <w:r w:rsidRPr="00791837">
        <w:rPr>
          <w:spacing w:val="1"/>
        </w:rPr>
        <w:t xml:space="preserve"> </w:t>
      </w:r>
      <w:r w:rsidRPr="00791837">
        <w:t>переводчики</w:t>
      </w:r>
      <w:r w:rsidRPr="00791837">
        <w:rPr>
          <w:spacing w:val="1"/>
        </w:rPr>
        <w:t xml:space="preserve"> </w:t>
      </w:r>
      <w:r w:rsidRPr="00791837">
        <w:t>зарубежной</w:t>
      </w:r>
      <w:r w:rsidRPr="00791837">
        <w:rPr>
          <w:spacing w:val="1"/>
        </w:rPr>
        <w:t xml:space="preserve"> </w:t>
      </w:r>
      <w:r w:rsidRPr="00791837">
        <w:t>литературы:</w:t>
      </w:r>
      <w:r w:rsidRPr="00791837">
        <w:rPr>
          <w:spacing w:val="1"/>
        </w:rPr>
        <w:t xml:space="preserve"> </w:t>
      </w:r>
      <w:r w:rsidRPr="00791837">
        <w:t>С.</w:t>
      </w:r>
      <w:r w:rsidRPr="00791837">
        <w:rPr>
          <w:spacing w:val="1"/>
        </w:rPr>
        <w:t xml:space="preserve"> </w:t>
      </w:r>
      <w:r w:rsidRPr="00791837">
        <w:t>Я.</w:t>
      </w:r>
      <w:r w:rsidRPr="00791837">
        <w:rPr>
          <w:spacing w:val="-57"/>
        </w:rPr>
        <w:t xml:space="preserve"> </w:t>
      </w:r>
      <w:r w:rsidRPr="00791837">
        <w:t>Маршак,</w:t>
      </w:r>
      <w:r w:rsidRPr="00791837">
        <w:rPr>
          <w:spacing w:val="-1"/>
        </w:rPr>
        <w:t xml:space="preserve"> </w:t>
      </w:r>
      <w:r w:rsidRPr="00791837">
        <w:t>К. И.</w:t>
      </w:r>
      <w:r w:rsidRPr="00791837">
        <w:rPr>
          <w:spacing w:val="-1"/>
        </w:rPr>
        <w:t xml:space="preserve"> </w:t>
      </w:r>
      <w:r w:rsidRPr="00791837">
        <w:t>Чуковский, Б. В. Заходер.</w:t>
      </w:r>
    </w:p>
    <w:p w:rsidR="0083763A" w:rsidRPr="00791837" w:rsidRDefault="00791837" w:rsidP="006B3E51">
      <w:pPr>
        <w:pStyle w:val="a3"/>
        <w:spacing w:before="21" w:line="247" w:lineRule="auto"/>
        <w:ind w:left="0" w:firstLine="567"/>
        <w:jc w:val="both"/>
      </w:pPr>
      <w:r w:rsidRPr="00791837">
        <w:rPr>
          <w:b/>
        </w:rPr>
        <w:t>Библиографическая культура (работа с детской книгой и справочной литературой).</w:t>
      </w:r>
      <w:r w:rsidRPr="00791837">
        <w:rPr>
          <w:b/>
          <w:spacing w:val="1"/>
        </w:rPr>
        <w:t xml:space="preserve"> </w:t>
      </w:r>
      <w:r w:rsidRPr="00791837">
        <w:t>Ценность</w:t>
      </w:r>
      <w:r w:rsidRPr="00791837">
        <w:rPr>
          <w:spacing w:val="1"/>
        </w:rPr>
        <w:t xml:space="preserve"> </w:t>
      </w:r>
      <w:r w:rsidRPr="00791837">
        <w:t>чтения</w:t>
      </w:r>
      <w:r w:rsidRPr="00791837">
        <w:rPr>
          <w:spacing w:val="1"/>
        </w:rPr>
        <w:t xml:space="preserve"> </w:t>
      </w:r>
      <w:r w:rsidRPr="00791837">
        <w:t>художественной</w:t>
      </w:r>
      <w:r w:rsidRPr="00791837">
        <w:rPr>
          <w:spacing w:val="1"/>
        </w:rPr>
        <w:t xml:space="preserve"> </w:t>
      </w:r>
      <w:r w:rsidRPr="00791837">
        <w:t>литературы</w:t>
      </w:r>
      <w:r w:rsidRPr="00791837">
        <w:rPr>
          <w:spacing w:val="1"/>
        </w:rPr>
        <w:t xml:space="preserve"> </w:t>
      </w:r>
      <w:r w:rsidRPr="00791837">
        <w:t>и</w:t>
      </w:r>
      <w:r w:rsidRPr="00791837">
        <w:rPr>
          <w:spacing w:val="1"/>
        </w:rPr>
        <w:t xml:space="preserve"> </w:t>
      </w:r>
      <w:r w:rsidRPr="00791837">
        <w:t>фольклора,</w:t>
      </w:r>
      <w:r w:rsidRPr="00791837">
        <w:rPr>
          <w:spacing w:val="1"/>
        </w:rPr>
        <w:t xml:space="preserve"> </w:t>
      </w:r>
      <w:r w:rsidRPr="00791837">
        <w:t>осознание</w:t>
      </w:r>
      <w:r w:rsidRPr="00791837">
        <w:rPr>
          <w:spacing w:val="61"/>
        </w:rPr>
        <w:t xml:space="preserve"> </w:t>
      </w:r>
      <w:r w:rsidRPr="00791837">
        <w:t>важности</w:t>
      </w:r>
      <w:r w:rsidRPr="00791837">
        <w:rPr>
          <w:spacing w:val="1"/>
        </w:rPr>
        <w:t xml:space="preserve"> </w:t>
      </w:r>
      <w:r w:rsidRPr="00791837">
        <w:t>читательской</w:t>
      </w:r>
      <w:r w:rsidRPr="00791837">
        <w:rPr>
          <w:spacing w:val="1"/>
        </w:rPr>
        <w:t xml:space="preserve"> </w:t>
      </w:r>
      <w:r w:rsidRPr="00791837">
        <w:t>деятельности.</w:t>
      </w:r>
      <w:r w:rsidRPr="00791837">
        <w:rPr>
          <w:spacing w:val="1"/>
        </w:rPr>
        <w:t xml:space="preserve"> </w:t>
      </w:r>
      <w:r w:rsidRPr="00791837">
        <w:t>Использование</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учебных</w:t>
      </w:r>
      <w:r w:rsidRPr="00791837">
        <w:rPr>
          <w:spacing w:val="1"/>
        </w:rPr>
        <w:t xml:space="preserve"> </w:t>
      </w:r>
      <w:r w:rsidRPr="00791837">
        <w:t>задач</w:t>
      </w:r>
      <w:r w:rsidRPr="00791837">
        <w:rPr>
          <w:spacing w:val="1"/>
        </w:rPr>
        <w:t xml:space="preserve"> </w:t>
      </w:r>
      <w:r w:rsidRPr="00791837">
        <w:t>аппарата</w:t>
      </w:r>
      <w:r w:rsidRPr="00791837">
        <w:rPr>
          <w:spacing w:val="1"/>
        </w:rPr>
        <w:t xml:space="preserve"> </w:t>
      </w:r>
      <w:r w:rsidRPr="00791837">
        <w:t>издания</w:t>
      </w:r>
      <w:r w:rsidRPr="00791837">
        <w:rPr>
          <w:spacing w:val="1"/>
        </w:rPr>
        <w:t xml:space="preserve"> </w:t>
      </w:r>
      <w:r w:rsidRPr="00791837">
        <w:t>(обложка,</w:t>
      </w:r>
      <w:r w:rsidRPr="00791837">
        <w:rPr>
          <w:spacing w:val="1"/>
        </w:rPr>
        <w:t xml:space="preserve"> </w:t>
      </w:r>
      <w:r w:rsidRPr="00791837">
        <w:t>оглавление,</w:t>
      </w:r>
      <w:r w:rsidRPr="00791837">
        <w:rPr>
          <w:spacing w:val="1"/>
        </w:rPr>
        <w:t xml:space="preserve"> </w:t>
      </w:r>
      <w:r w:rsidRPr="00791837">
        <w:t>аннотация,</w:t>
      </w:r>
      <w:r w:rsidRPr="00791837">
        <w:rPr>
          <w:spacing w:val="1"/>
        </w:rPr>
        <w:t xml:space="preserve"> </w:t>
      </w:r>
      <w:r w:rsidRPr="00791837">
        <w:t>предисловие,</w:t>
      </w:r>
      <w:r w:rsidRPr="00791837">
        <w:rPr>
          <w:spacing w:val="1"/>
        </w:rPr>
        <w:t xml:space="preserve"> </w:t>
      </w:r>
      <w:r w:rsidRPr="00791837">
        <w:t>иллюстрации).</w:t>
      </w:r>
      <w:r w:rsidRPr="00791837">
        <w:rPr>
          <w:spacing w:val="1"/>
        </w:rPr>
        <w:t xml:space="preserve"> </w:t>
      </w:r>
      <w:r w:rsidRPr="00791837">
        <w:t>Правила</w:t>
      </w:r>
      <w:r w:rsidRPr="00791837">
        <w:rPr>
          <w:spacing w:val="1"/>
        </w:rPr>
        <w:t xml:space="preserve"> </w:t>
      </w:r>
      <w:r w:rsidRPr="00791837">
        <w:t>юного</w:t>
      </w:r>
      <w:r w:rsidRPr="00791837">
        <w:rPr>
          <w:spacing w:val="1"/>
        </w:rPr>
        <w:t xml:space="preserve"> </w:t>
      </w:r>
      <w:r w:rsidRPr="00791837">
        <w:t>читателя.</w:t>
      </w:r>
      <w:r w:rsidRPr="00791837">
        <w:rPr>
          <w:spacing w:val="1"/>
        </w:rPr>
        <w:t xml:space="preserve"> </w:t>
      </w:r>
      <w:r w:rsidRPr="00791837">
        <w:t>Книга как особый вид искусства. Общее представление о первых книгах на Руси, знакомство</w:t>
      </w:r>
      <w:r w:rsidRPr="00791837">
        <w:rPr>
          <w:spacing w:val="1"/>
        </w:rPr>
        <w:t xml:space="preserve"> </w:t>
      </w:r>
      <w:r w:rsidRPr="00791837">
        <w:t>с</w:t>
      </w:r>
      <w:r w:rsidRPr="00791837">
        <w:rPr>
          <w:spacing w:val="-2"/>
        </w:rPr>
        <w:t xml:space="preserve"> </w:t>
      </w:r>
      <w:r w:rsidRPr="00791837">
        <w:t>рукописными книгами.</w:t>
      </w:r>
    </w:p>
    <w:p w:rsidR="0083763A" w:rsidRPr="00791837" w:rsidRDefault="00791837" w:rsidP="00AF7ABE">
      <w:pPr>
        <w:pStyle w:val="2"/>
        <w:numPr>
          <w:ilvl w:val="1"/>
          <w:numId w:val="100"/>
        </w:numPr>
        <w:tabs>
          <w:tab w:val="left" w:pos="943"/>
        </w:tabs>
        <w:spacing w:before="1" w:line="240" w:lineRule="auto"/>
        <w:ind w:left="0" w:firstLine="567"/>
      </w:pPr>
      <w:r w:rsidRPr="00791837">
        <w:lastRenderedPageBreak/>
        <w:t>КЛАСС</w:t>
      </w:r>
    </w:p>
    <w:p w:rsidR="0083763A" w:rsidRPr="00791837" w:rsidRDefault="00791837" w:rsidP="006B3E51">
      <w:pPr>
        <w:pStyle w:val="a3"/>
        <w:spacing w:before="16" w:line="249" w:lineRule="auto"/>
        <w:ind w:left="0" w:firstLine="567"/>
        <w:jc w:val="both"/>
      </w:pPr>
      <w:r w:rsidRPr="00791837">
        <w:rPr>
          <w:b/>
        </w:rPr>
        <w:t>О</w:t>
      </w:r>
      <w:r w:rsidRPr="00791837">
        <w:rPr>
          <w:b/>
          <w:spacing w:val="1"/>
        </w:rPr>
        <w:t xml:space="preserve"> </w:t>
      </w:r>
      <w:r w:rsidRPr="00791837">
        <w:rPr>
          <w:b/>
        </w:rPr>
        <w:t>Родине,</w:t>
      </w:r>
      <w:r w:rsidRPr="00791837">
        <w:rPr>
          <w:b/>
          <w:spacing w:val="1"/>
        </w:rPr>
        <w:t xml:space="preserve"> </w:t>
      </w:r>
      <w:r w:rsidRPr="00791837">
        <w:rPr>
          <w:b/>
        </w:rPr>
        <w:t>героические</w:t>
      </w:r>
      <w:r w:rsidRPr="00791837">
        <w:rPr>
          <w:b/>
          <w:spacing w:val="1"/>
        </w:rPr>
        <w:t xml:space="preserve"> </w:t>
      </w:r>
      <w:r w:rsidRPr="00791837">
        <w:rPr>
          <w:b/>
        </w:rPr>
        <w:t>страницы</w:t>
      </w:r>
      <w:r w:rsidRPr="00791837">
        <w:rPr>
          <w:b/>
          <w:spacing w:val="1"/>
        </w:rPr>
        <w:t xml:space="preserve"> </w:t>
      </w:r>
      <w:r w:rsidRPr="00791837">
        <w:rPr>
          <w:b/>
        </w:rPr>
        <w:t>истории.</w:t>
      </w:r>
      <w:r w:rsidRPr="00791837">
        <w:rPr>
          <w:b/>
          <w:spacing w:val="1"/>
        </w:rPr>
        <w:t xml:space="preserve"> </w:t>
      </w:r>
      <w:r w:rsidRPr="00791837">
        <w:t>Наше</w:t>
      </w:r>
      <w:r w:rsidRPr="00791837">
        <w:rPr>
          <w:spacing w:val="1"/>
        </w:rPr>
        <w:t xml:space="preserve"> </w:t>
      </w:r>
      <w:r w:rsidRPr="00791837">
        <w:t>Отечество,</w:t>
      </w:r>
      <w:r w:rsidRPr="00791837">
        <w:rPr>
          <w:spacing w:val="1"/>
        </w:rPr>
        <w:t xml:space="preserve"> </w:t>
      </w:r>
      <w:r w:rsidRPr="00791837">
        <w:t>образ</w:t>
      </w:r>
      <w:r w:rsidRPr="00791837">
        <w:rPr>
          <w:spacing w:val="1"/>
        </w:rPr>
        <w:t xml:space="preserve"> </w:t>
      </w:r>
      <w:r w:rsidRPr="00791837">
        <w:t>родной</w:t>
      </w:r>
      <w:r w:rsidRPr="00791837">
        <w:rPr>
          <w:spacing w:val="1"/>
        </w:rPr>
        <w:t xml:space="preserve"> </w:t>
      </w:r>
      <w:r w:rsidRPr="00791837">
        <w:t>земли</w:t>
      </w:r>
      <w:r w:rsidRPr="00791837">
        <w:rPr>
          <w:spacing w:val="1"/>
        </w:rPr>
        <w:t xml:space="preserve"> </w:t>
      </w:r>
      <w:r w:rsidRPr="00791837">
        <w:t>в</w:t>
      </w:r>
      <w:r w:rsidRPr="00791837">
        <w:rPr>
          <w:spacing w:val="1"/>
        </w:rPr>
        <w:t xml:space="preserve"> </w:t>
      </w:r>
      <w:r w:rsidRPr="00791837">
        <w:t>стихотворных</w:t>
      </w:r>
      <w:r w:rsidRPr="00791837">
        <w:rPr>
          <w:spacing w:val="1"/>
        </w:rPr>
        <w:t xml:space="preserve"> </w:t>
      </w:r>
      <w:r w:rsidRPr="00791837">
        <w:t>и</w:t>
      </w:r>
      <w:r w:rsidRPr="00791837">
        <w:rPr>
          <w:spacing w:val="1"/>
        </w:rPr>
        <w:t xml:space="preserve"> </w:t>
      </w:r>
      <w:r w:rsidRPr="00791837">
        <w:t>прозаических</w:t>
      </w:r>
      <w:r w:rsidRPr="00791837">
        <w:rPr>
          <w:spacing w:val="1"/>
        </w:rPr>
        <w:t xml:space="preserve"> </w:t>
      </w:r>
      <w:r w:rsidRPr="00791837">
        <w:t>произведениях</w:t>
      </w:r>
      <w:r w:rsidRPr="00791837">
        <w:rPr>
          <w:spacing w:val="1"/>
        </w:rPr>
        <w:t xml:space="preserve"> </w:t>
      </w:r>
      <w:r w:rsidRPr="00791837">
        <w:t>писателей</w:t>
      </w:r>
      <w:r w:rsidRPr="00791837">
        <w:rPr>
          <w:spacing w:val="1"/>
        </w:rPr>
        <w:t xml:space="preserve"> </w:t>
      </w:r>
      <w:r w:rsidRPr="00791837">
        <w:t>и</w:t>
      </w:r>
      <w:r w:rsidRPr="00791837">
        <w:rPr>
          <w:spacing w:val="1"/>
        </w:rPr>
        <w:t xml:space="preserve"> </w:t>
      </w:r>
      <w:r w:rsidRPr="00791837">
        <w:t>поэтов</w:t>
      </w:r>
      <w:r w:rsidRPr="00791837">
        <w:rPr>
          <w:spacing w:val="1"/>
        </w:rPr>
        <w:t xml:space="preserve"> </w:t>
      </w:r>
      <w:r w:rsidRPr="00791837">
        <w:t>ХIХ</w:t>
      </w:r>
      <w:r w:rsidRPr="00791837">
        <w:rPr>
          <w:spacing w:val="1"/>
        </w:rPr>
        <w:t xml:space="preserve"> </w:t>
      </w:r>
      <w:r w:rsidRPr="00791837">
        <w:t>и</w:t>
      </w:r>
      <w:r w:rsidRPr="00791837">
        <w:rPr>
          <w:spacing w:val="1"/>
        </w:rPr>
        <w:t xml:space="preserve"> </w:t>
      </w:r>
      <w:r w:rsidRPr="00791837">
        <w:t>ХХ</w:t>
      </w:r>
      <w:r w:rsidRPr="00791837">
        <w:rPr>
          <w:spacing w:val="1"/>
        </w:rPr>
        <w:t xml:space="preserve"> </w:t>
      </w:r>
      <w:r w:rsidRPr="00791837">
        <w:t>веков</w:t>
      </w:r>
      <w:r w:rsidRPr="00791837">
        <w:rPr>
          <w:spacing w:val="60"/>
        </w:rPr>
        <w:t xml:space="preserve"> </w:t>
      </w:r>
      <w:r w:rsidRPr="00791837">
        <w:t>(по</w:t>
      </w:r>
      <w:r w:rsidRPr="00791837">
        <w:rPr>
          <w:spacing w:val="1"/>
        </w:rPr>
        <w:t xml:space="preserve"> </w:t>
      </w:r>
      <w:r w:rsidRPr="00791837">
        <w:t>выбору, не менее четырёх, например, произведения И. С. Никитина, Н. М. Языкова, С.Т.</w:t>
      </w:r>
      <w:r w:rsidRPr="00791837">
        <w:rPr>
          <w:spacing w:val="1"/>
        </w:rPr>
        <w:t xml:space="preserve"> </w:t>
      </w:r>
      <w:r w:rsidRPr="00791837">
        <w:t>Романовского, А. Т. Твардовского, М. М. Пришвина, С. Д. Дрожжина, В. М. Пескова и др.).</w:t>
      </w:r>
      <w:r w:rsidRPr="00791837">
        <w:rPr>
          <w:spacing w:val="1"/>
        </w:rPr>
        <w:t xml:space="preserve"> </w:t>
      </w:r>
      <w:r w:rsidRPr="00791837">
        <w:t>Представление</w:t>
      </w:r>
      <w:r w:rsidRPr="00791837">
        <w:rPr>
          <w:spacing w:val="1"/>
        </w:rPr>
        <w:t xml:space="preserve"> </w:t>
      </w:r>
      <w:r w:rsidRPr="00791837">
        <w:t>о</w:t>
      </w:r>
      <w:r w:rsidRPr="00791837">
        <w:rPr>
          <w:spacing w:val="1"/>
        </w:rPr>
        <w:t xml:space="preserve"> </w:t>
      </w:r>
      <w:r w:rsidRPr="00791837">
        <w:t>проявлении</w:t>
      </w:r>
      <w:r w:rsidRPr="00791837">
        <w:rPr>
          <w:spacing w:val="1"/>
        </w:rPr>
        <w:t xml:space="preserve"> </w:t>
      </w:r>
      <w:r w:rsidRPr="00791837">
        <w:t>любви</w:t>
      </w:r>
      <w:r w:rsidRPr="00791837">
        <w:rPr>
          <w:spacing w:val="1"/>
        </w:rPr>
        <w:t xml:space="preserve"> </w:t>
      </w:r>
      <w:r w:rsidRPr="00791837">
        <w:t>к</w:t>
      </w:r>
      <w:r w:rsidRPr="00791837">
        <w:rPr>
          <w:spacing w:val="1"/>
        </w:rPr>
        <w:t xml:space="preserve"> </w:t>
      </w:r>
      <w:r w:rsidRPr="00791837">
        <w:t>родной</w:t>
      </w:r>
      <w:r w:rsidRPr="00791837">
        <w:rPr>
          <w:spacing w:val="1"/>
        </w:rPr>
        <w:t xml:space="preserve"> </w:t>
      </w:r>
      <w:r w:rsidRPr="00791837">
        <w:t>земле</w:t>
      </w:r>
      <w:r w:rsidRPr="00791837">
        <w:rPr>
          <w:spacing w:val="1"/>
        </w:rPr>
        <w:t xml:space="preserve"> </w:t>
      </w:r>
      <w:r w:rsidRPr="00791837">
        <w:t>в</w:t>
      </w:r>
      <w:r w:rsidRPr="00791837">
        <w:rPr>
          <w:spacing w:val="1"/>
        </w:rPr>
        <w:t xml:space="preserve"> </w:t>
      </w:r>
      <w:r w:rsidRPr="00791837">
        <w:t>литературе</w:t>
      </w:r>
      <w:r w:rsidRPr="00791837">
        <w:rPr>
          <w:spacing w:val="1"/>
        </w:rPr>
        <w:t xml:space="preserve"> </w:t>
      </w:r>
      <w:r w:rsidRPr="00791837">
        <w:t>разных</w:t>
      </w:r>
      <w:r w:rsidRPr="00791837">
        <w:rPr>
          <w:spacing w:val="1"/>
        </w:rPr>
        <w:t xml:space="preserve"> </w:t>
      </w:r>
      <w:r w:rsidRPr="00791837">
        <w:t>народов</w:t>
      </w:r>
      <w:r w:rsidRPr="00791837">
        <w:rPr>
          <w:spacing w:val="60"/>
        </w:rPr>
        <w:t xml:space="preserve"> </w:t>
      </w:r>
      <w:r w:rsidRPr="00791837">
        <w:t>(на</w:t>
      </w:r>
      <w:r w:rsidRPr="00791837">
        <w:rPr>
          <w:spacing w:val="1"/>
        </w:rPr>
        <w:t xml:space="preserve"> </w:t>
      </w:r>
      <w:r w:rsidRPr="00791837">
        <w:t>примере</w:t>
      </w:r>
      <w:r w:rsidRPr="00791837">
        <w:rPr>
          <w:spacing w:val="1"/>
        </w:rPr>
        <w:t xml:space="preserve"> </w:t>
      </w:r>
      <w:r w:rsidRPr="00791837">
        <w:t>писателей</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представителей</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России).</w:t>
      </w:r>
      <w:r w:rsidRPr="00791837">
        <w:rPr>
          <w:spacing w:val="60"/>
        </w:rPr>
        <w:t xml:space="preserve"> </w:t>
      </w:r>
      <w:r w:rsidRPr="00791837">
        <w:t>Страницы</w:t>
      </w:r>
      <w:r w:rsidRPr="00791837">
        <w:rPr>
          <w:spacing w:val="1"/>
        </w:rPr>
        <w:t xml:space="preserve"> </w:t>
      </w:r>
      <w:r w:rsidRPr="00791837">
        <w:t>истории</w:t>
      </w:r>
      <w:r w:rsidRPr="00791837">
        <w:rPr>
          <w:spacing w:val="1"/>
        </w:rPr>
        <w:t xml:space="preserve"> </w:t>
      </w:r>
      <w:r w:rsidRPr="00791837">
        <w:t>России,</w:t>
      </w:r>
      <w:r w:rsidRPr="00791837">
        <w:rPr>
          <w:spacing w:val="1"/>
        </w:rPr>
        <w:t xml:space="preserve"> </w:t>
      </w:r>
      <w:r w:rsidRPr="00791837">
        <w:t>великие</w:t>
      </w:r>
      <w:r w:rsidRPr="00791837">
        <w:rPr>
          <w:spacing w:val="1"/>
        </w:rPr>
        <w:t xml:space="preserve"> </w:t>
      </w:r>
      <w:r w:rsidRPr="00791837">
        <w:t>люди</w:t>
      </w:r>
      <w:r w:rsidRPr="00791837">
        <w:rPr>
          <w:spacing w:val="1"/>
        </w:rPr>
        <w:t xml:space="preserve"> </w:t>
      </w:r>
      <w:r w:rsidRPr="00791837">
        <w:t>и</w:t>
      </w:r>
      <w:r w:rsidRPr="00791837">
        <w:rPr>
          <w:spacing w:val="1"/>
        </w:rPr>
        <w:t xml:space="preserve"> </w:t>
      </w:r>
      <w:r w:rsidRPr="00791837">
        <w:t>события:</w:t>
      </w:r>
      <w:r w:rsidRPr="00791837">
        <w:rPr>
          <w:spacing w:val="1"/>
        </w:rPr>
        <w:t xml:space="preserve"> </w:t>
      </w:r>
      <w:r w:rsidRPr="00791837">
        <w:t>образы</w:t>
      </w:r>
      <w:r w:rsidRPr="00791837">
        <w:rPr>
          <w:spacing w:val="1"/>
        </w:rPr>
        <w:t xml:space="preserve"> </w:t>
      </w:r>
      <w:r w:rsidRPr="00791837">
        <w:t>Александра</w:t>
      </w:r>
      <w:r w:rsidRPr="00791837">
        <w:rPr>
          <w:spacing w:val="1"/>
        </w:rPr>
        <w:t xml:space="preserve"> </w:t>
      </w:r>
      <w:r w:rsidRPr="00791837">
        <w:t>Невского,</w:t>
      </w:r>
      <w:r w:rsidRPr="00791837">
        <w:rPr>
          <w:spacing w:val="1"/>
        </w:rPr>
        <w:t xml:space="preserve"> </w:t>
      </w:r>
      <w:r w:rsidRPr="00791837">
        <w:t>Дмитрия</w:t>
      </w:r>
      <w:r w:rsidRPr="00791837">
        <w:rPr>
          <w:spacing w:val="1"/>
        </w:rPr>
        <w:t xml:space="preserve"> </w:t>
      </w:r>
      <w:r w:rsidRPr="00791837">
        <w:t>Пожарского,</w:t>
      </w:r>
      <w:r w:rsidRPr="00791837">
        <w:rPr>
          <w:spacing w:val="1"/>
        </w:rPr>
        <w:t xml:space="preserve"> </w:t>
      </w:r>
      <w:r w:rsidRPr="00791837">
        <w:t>Дмитрия</w:t>
      </w:r>
      <w:r w:rsidRPr="00791837">
        <w:rPr>
          <w:spacing w:val="1"/>
        </w:rPr>
        <w:t xml:space="preserve"> </w:t>
      </w:r>
      <w:r w:rsidRPr="00791837">
        <w:t>Донского,</w:t>
      </w:r>
      <w:r w:rsidRPr="00791837">
        <w:rPr>
          <w:spacing w:val="1"/>
        </w:rPr>
        <w:t xml:space="preserve"> </w:t>
      </w:r>
      <w:r w:rsidRPr="00791837">
        <w:t>Александра</w:t>
      </w:r>
      <w:r w:rsidRPr="00791837">
        <w:rPr>
          <w:spacing w:val="1"/>
        </w:rPr>
        <w:t xml:space="preserve"> </w:t>
      </w:r>
      <w:r w:rsidRPr="00791837">
        <w:t>Суворова,</w:t>
      </w:r>
      <w:r w:rsidRPr="00791837">
        <w:rPr>
          <w:spacing w:val="1"/>
        </w:rPr>
        <w:t xml:space="preserve"> </w:t>
      </w:r>
      <w:r w:rsidRPr="00791837">
        <w:t>Михаила</w:t>
      </w:r>
      <w:r w:rsidRPr="00791837">
        <w:rPr>
          <w:spacing w:val="1"/>
        </w:rPr>
        <w:t xml:space="preserve"> </w:t>
      </w:r>
      <w:r w:rsidRPr="00791837">
        <w:t>Кутузова</w:t>
      </w:r>
      <w:r w:rsidRPr="00791837">
        <w:rPr>
          <w:spacing w:val="1"/>
        </w:rPr>
        <w:t xml:space="preserve"> </w:t>
      </w:r>
      <w:r w:rsidRPr="00791837">
        <w:t>и</w:t>
      </w:r>
      <w:r w:rsidRPr="00791837">
        <w:rPr>
          <w:spacing w:val="1"/>
        </w:rPr>
        <w:t xml:space="preserve"> </w:t>
      </w:r>
      <w:r w:rsidRPr="00791837">
        <w:t>других</w:t>
      </w:r>
      <w:r w:rsidRPr="00791837">
        <w:rPr>
          <w:spacing w:val="-57"/>
        </w:rPr>
        <w:t xml:space="preserve"> </w:t>
      </w:r>
      <w:r w:rsidRPr="00791837">
        <w:t>выдающихся защитников Отечества в литературе для детей. Отражение нравственной идеи:</w:t>
      </w:r>
      <w:r w:rsidRPr="00791837">
        <w:rPr>
          <w:spacing w:val="1"/>
        </w:rPr>
        <w:t xml:space="preserve"> </w:t>
      </w:r>
      <w:r w:rsidRPr="00791837">
        <w:t>любовь</w:t>
      </w:r>
      <w:r w:rsidRPr="00791837">
        <w:rPr>
          <w:spacing w:val="1"/>
        </w:rPr>
        <w:t xml:space="preserve"> </w:t>
      </w:r>
      <w:r w:rsidRPr="00791837">
        <w:t>к</w:t>
      </w:r>
      <w:r w:rsidRPr="00791837">
        <w:rPr>
          <w:spacing w:val="1"/>
        </w:rPr>
        <w:t xml:space="preserve"> </w:t>
      </w:r>
      <w:r w:rsidRPr="00791837">
        <w:t>Родине.</w:t>
      </w:r>
      <w:r w:rsidRPr="00791837">
        <w:rPr>
          <w:spacing w:val="1"/>
        </w:rPr>
        <w:t xml:space="preserve"> </w:t>
      </w:r>
      <w:r w:rsidRPr="00791837">
        <w:t>Героическое</w:t>
      </w:r>
      <w:r w:rsidRPr="00791837">
        <w:rPr>
          <w:spacing w:val="1"/>
        </w:rPr>
        <w:t xml:space="preserve"> </w:t>
      </w:r>
      <w:r w:rsidRPr="00791837">
        <w:t>прошлое</w:t>
      </w:r>
      <w:r w:rsidRPr="00791837">
        <w:rPr>
          <w:spacing w:val="1"/>
        </w:rPr>
        <w:t xml:space="preserve"> </w:t>
      </w:r>
      <w:r w:rsidRPr="00791837">
        <w:t>России,</w:t>
      </w:r>
      <w:r w:rsidRPr="00791837">
        <w:rPr>
          <w:spacing w:val="1"/>
        </w:rPr>
        <w:t xml:space="preserve"> </w:t>
      </w:r>
      <w:r w:rsidRPr="00791837">
        <w:t>тема</w:t>
      </w:r>
      <w:r w:rsidRPr="00791837">
        <w:rPr>
          <w:spacing w:val="1"/>
        </w:rPr>
        <w:t xml:space="preserve"> </w:t>
      </w:r>
      <w:r w:rsidRPr="00791837">
        <w:t>Великой</w:t>
      </w:r>
      <w:r w:rsidRPr="00791837">
        <w:rPr>
          <w:spacing w:val="1"/>
        </w:rPr>
        <w:t xml:space="preserve"> </w:t>
      </w:r>
      <w:r w:rsidRPr="00791837">
        <w:t>Отечественной</w:t>
      </w:r>
      <w:r w:rsidRPr="00791837">
        <w:rPr>
          <w:spacing w:val="1"/>
        </w:rPr>
        <w:t xml:space="preserve"> </w:t>
      </w:r>
      <w:r w:rsidRPr="00791837">
        <w:t>войны</w:t>
      </w:r>
      <w:r w:rsidRPr="00791837">
        <w:rPr>
          <w:spacing w:val="1"/>
        </w:rPr>
        <w:t xml:space="preserve"> </w:t>
      </w:r>
      <w:r w:rsidRPr="00791837">
        <w:t>в</w:t>
      </w:r>
      <w:r w:rsidRPr="00791837">
        <w:rPr>
          <w:spacing w:val="1"/>
        </w:rPr>
        <w:t xml:space="preserve"> </w:t>
      </w:r>
      <w:r w:rsidRPr="00791837">
        <w:t>произведениях литературы (на примере рассказов А. П. Платонова, Л. А. Кассиля, В. К.</w:t>
      </w:r>
      <w:r w:rsidRPr="00791837">
        <w:rPr>
          <w:spacing w:val="1"/>
        </w:rPr>
        <w:t xml:space="preserve"> </w:t>
      </w:r>
      <w:r w:rsidRPr="00791837">
        <w:t>Железняка,</w:t>
      </w:r>
      <w:r w:rsidRPr="00791837">
        <w:rPr>
          <w:spacing w:val="-1"/>
        </w:rPr>
        <w:t xml:space="preserve"> </w:t>
      </w:r>
      <w:r w:rsidRPr="00791837">
        <w:t>С. П.</w:t>
      </w:r>
      <w:r w:rsidRPr="00791837">
        <w:rPr>
          <w:spacing w:val="-2"/>
        </w:rPr>
        <w:t xml:space="preserve"> </w:t>
      </w:r>
      <w:r w:rsidRPr="00791837">
        <w:t>Алексеева). Осознание</w:t>
      </w:r>
      <w:r w:rsidRPr="00791837">
        <w:rPr>
          <w:spacing w:val="-2"/>
        </w:rPr>
        <w:t xml:space="preserve"> </w:t>
      </w:r>
      <w:r w:rsidRPr="00791837">
        <w:t>понятия: поступок,</w:t>
      </w:r>
      <w:r w:rsidRPr="00791837">
        <w:rPr>
          <w:spacing w:val="-1"/>
        </w:rPr>
        <w:t xml:space="preserve"> </w:t>
      </w:r>
      <w:r w:rsidRPr="00791837">
        <w:t>подвиг.</w:t>
      </w:r>
    </w:p>
    <w:p w:rsidR="0083763A" w:rsidRPr="00791837" w:rsidRDefault="00791837" w:rsidP="006B3E51">
      <w:pPr>
        <w:pStyle w:val="a3"/>
        <w:spacing w:before="1" w:line="249" w:lineRule="auto"/>
        <w:ind w:left="0" w:firstLine="567"/>
        <w:jc w:val="both"/>
      </w:pPr>
      <w:r w:rsidRPr="00791837">
        <w:t>Круг</w:t>
      </w:r>
      <w:r w:rsidRPr="00791837">
        <w:rPr>
          <w:spacing w:val="1"/>
        </w:rPr>
        <w:t xml:space="preserve"> </w:t>
      </w:r>
      <w:r w:rsidRPr="00791837">
        <w:t>чтения:</w:t>
      </w:r>
      <w:r w:rsidRPr="00791837">
        <w:rPr>
          <w:spacing w:val="1"/>
        </w:rPr>
        <w:t xml:space="preserve"> </w:t>
      </w:r>
      <w:r w:rsidRPr="00791837">
        <w:t>народная</w:t>
      </w:r>
      <w:r w:rsidRPr="00791837">
        <w:rPr>
          <w:spacing w:val="1"/>
        </w:rPr>
        <w:t xml:space="preserve"> </w:t>
      </w:r>
      <w:r w:rsidRPr="00791837">
        <w:t>и</w:t>
      </w:r>
      <w:r w:rsidRPr="00791837">
        <w:rPr>
          <w:spacing w:val="1"/>
        </w:rPr>
        <w:t xml:space="preserve"> </w:t>
      </w:r>
      <w:r w:rsidRPr="00791837">
        <w:t>авторская</w:t>
      </w:r>
      <w:r w:rsidRPr="00791837">
        <w:rPr>
          <w:spacing w:val="1"/>
        </w:rPr>
        <w:t xml:space="preserve"> </w:t>
      </w:r>
      <w:r w:rsidRPr="00791837">
        <w:t>песня:</w:t>
      </w:r>
      <w:r w:rsidRPr="00791837">
        <w:rPr>
          <w:spacing w:val="1"/>
        </w:rPr>
        <w:t xml:space="preserve"> </w:t>
      </w:r>
      <w:r w:rsidRPr="00791837">
        <w:t>понятие</w:t>
      </w:r>
      <w:r w:rsidRPr="00791837">
        <w:rPr>
          <w:spacing w:val="1"/>
        </w:rPr>
        <w:t xml:space="preserve"> </w:t>
      </w:r>
      <w:r w:rsidRPr="00791837">
        <w:t>исторической</w:t>
      </w:r>
      <w:r w:rsidRPr="00791837">
        <w:rPr>
          <w:spacing w:val="1"/>
        </w:rPr>
        <w:t xml:space="preserve"> </w:t>
      </w:r>
      <w:r w:rsidRPr="00791837">
        <w:t>песни,</w:t>
      </w:r>
      <w:r w:rsidRPr="00791837">
        <w:rPr>
          <w:spacing w:val="1"/>
        </w:rPr>
        <w:t xml:space="preserve"> </w:t>
      </w:r>
      <w:r w:rsidRPr="00791837">
        <w:t>знакомство</w:t>
      </w:r>
      <w:r w:rsidRPr="00791837">
        <w:rPr>
          <w:spacing w:val="1"/>
        </w:rPr>
        <w:t xml:space="preserve"> </w:t>
      </w:r>
      <w:r w:rsidRPr="00791837">
        <w:t>с</w:t>
      </w:r>
      <w:r w:rsidRPr="00791837">
        <w:rPr>
          <w:spacing w:val="1"/>
        </w:rPr>
        <w:t xml:space="preserve"> </w:t>
      </w:r>
      <w:r w:rsidRPr="00791837">
        <w:t>песнями</w:t>
      </w:r>
      <w:r w:rsidRPr="00791837">
        <w:rPr>
          <w:spacing w:val="-1"/>
        </w:rPr>
        <w:t xml:space="preserve"> </w:t>
      </w:r>
      <w:r w:rsidRPr="00791837">
        <w:t>на</w:t>
      </w:r>
      <w:r w:rsidRPr="00791837">
        <w:rPr>
          <w:spacing w:val="-1"/>
        </w:rPr>
        <w:t xml:space="preserve"> </w:t>
      </w:r>
      <w:r w:rsidRPr="00791837">
        <w:t>тему</w:t>
      </w:r>
      <w:r w:rsidRPr="00791837">
        <w:rPr>
          <w:spacing w:val="-3"/>
        </w:rPr>
        <w:t xml:space="preserve"> </w:t>
      </w:r>
      <w:r w:rsidRPr="00791837">
        <w:t>Великой Отечественной войны.</w:t>
      </w:r>
    </w:p>
    <w:p w:rsidR="0083763A" w:rsidRPr="00791837" w:rsidRDefault="00791837" w:rsidP="006B3E51">
      <w:pPr>
        <w:pStyle w:val="a3"/>
        <w:spacing w:before="9" w:line="249" w:lineRule="auto"/>
        <w:ind w:left="0" w:firstLine="567"/>
        <w:jc w:val="both"/>
      </w:pPr>
      <w:r w:rsidRPr="00791837">
        <w:rPr>
          <w:b/>
        </w:rPr>
        <w:t>Фольклор</w:t>
      </w:r>
      <w:r w:rsidRPr="00791837">
        <w:rPr>
          <w:b/>
          <w:spacing w:val="1"/>
        </w:rPr>
        <w:t xml:space="preserve"> </w:t>
      </w:r>
      <w:r w:rsidRPr="00791837">
        <w:rPr>
          <w:b/>
        </w:rPr>
        <w:t>(устное</w:t>
      </w:r>
      <w:r w:rsidRPr="00791837">
        <w:rPr>
          <w:b/>
          <w:spacing w:val="1"/>
        </w:rPr>
        <w:t xml:space="preserve"> </w:t>
      </w:r>
      <w:r w:rsidRPr="00791837">
        <w:rPr>
          <w:b/>
        </w:rPr>
        <w:t>народное</w:t>
      </w:r>
      <w:r w:rsidRPr="00791837">
        <w:rPr>
          <w:b/>
          <w:spacing w:val="1"/>
        </w:rPr>
        <w:t xml:space="preserve"> </w:t>
      </w:r>
      <w:r w:rsidRPr="00791837">
        <w:rPr>
          <w:b/>
        </w:rPr>
        <w:t>творчество).</w:t>
      </w:r>
      <w:r w:rsidRPr="00791837">
        <w:rPr>
          <w:b/>
          <w:spacing w:val="1"/>
        </w:rPr>
        <w:t xml:space="preserve"> </w:t>
      </w:r>
      <w:r w:rsidRPr="00791837">
        <w:t>Фольклор</w:t>
      </w:r>
      <w:r w:rsidRPr="00791837">
        <w:rPr>
          <w:spacing w:val="1"/>
        </w:rPr>
        <w:t xml:space="preserve"> </w:t>
      </w:r>
      <w:r w:rsidRPr="00791837">
        <w:t>как</w:t>
      </w:r>
      <w:r w:rsidRPr="00791837">
        <w:rPr>
          <w:spacing w:val="1"/>
        </w:rPr>
        <w:t xml:space="preserve"> </w:t>
      </w:r>
      <w:r w:rsidRPr="00791837">
        <w:t>народная</w:t>
      </w:r>
      <w:r w:rsidRPr="00791837">
        <w:rPr>
          <w:spacing w:val="1"/>
        </w:rPr>
        <w:t xml:space="preserve"> </w:t>
      </w:r>
      <w:r w:rsidRPr="00791837">
        <w:t>духовная</w:t>
      </w:r>
      <w:r w:rsidRPr="00791837">
        <w:rPr>
          <w:spacing w:val="1"/>
        </w:rPr>
        <w:t xml:space="preserve"> </w:t>
      </w:r>
      <w:r w:rsidRPr="00791837">
        <w:t>культура</w:t>
      </w:r>
      <w:r w:rsidRPr="00791837">
        <w:rPr>
          <w:spacing w:val="1"/>
        </w:rPr>
        <w:t xml:space="preserve"> </w:t>
      </w:r>
      <w:r w:rsidRPr="00791837">
        <w:t>(произведения</w:t>
      </w:r>
      <w:r w:rsidRPr="00791837">
        <w:rPr>
          <w:spacing w:val="1"/>
        </w:rPr>
        <w:t xml:space="preserve"> </w:t>
      </w:r>
      <w:r w:rsidRPr="00791837">
        <w:t>по</w:t>
      </w:r>
      <w:r w:rsidRPr="00791837">
        <w:rPr>
          <w:spacing w:val="1"/>
        </w:rPr>
        <w:t xml:space="preserve"> </w:t>
      </w:r>
      <w:r w:rsidRPr="00791837">
        <w:t>выбору).</w:t>
      </w:r>
      <w:r w:rsidRPr="00791837">
        <w:rPr>
          <w:spacing w:val="1"/>
        </w:rPr>
        <w:t xml:space="preserve"> </w:t>
      </w:r>
      <w:r w:rsidRPr="00791837">
        <w:t>Многообразие</w:t>
      </w:r>
      <w:r w:rsidRPr="00791837">
        <w:rPr>
          <w:spacing w:val="1"/>
        </w:rPr>
        <w:t xml:space="preserve"> </w:t>
      </w:r>
      <w:r w:rsidRPr="00791837">
        <w:t>видов</w:t>
      </w:r>
      <w:r w:rsidRPr="00791837">
        <w:rPr>
          <w:spacing w:val="1"/>
        </w:rPr>
        <w:t xml:space="preserve"> </w:t>
      </w:r>
      <w:r w:rsidRPr="00791837">
        <w:t>фольклора:</w:t>
      </w:r>
      <w:r w:rsidRPr="00791837">
        <w:rPr>
          <w:spacing w:val="1"/>
        </w:rPr>
        <w:t xml:space="preserve"> </w:t>
      </w:r>
      <w:r w:rsidRPr="00791837">
        <w:t>словесный,</w:t>
      </w:r>
      <w:r w:rsidRPr="00791837">
        <w:rPr>
          <w:spacing w:val="1"/>
        </w:rPr>
        <w:t xml:space="preserve"> </w:t>
      </w:r>
      <w:r w:rsidRPr="00791837">
        <w:t>музыкальный,</w:t>
      </w:r>
      <w:r w:rsidRPr="00791837">
        <w:rPr>
          <w:spacing w:val="1"/>
        </w:rPr>
        <w:t xml:space="preserve"> </w:t>
      </w:r>
      <w:r w:rsidRPr="00791837">
        <w:t>обрядовый (календарный). Культурное значение фольклора для появления художественной</w:t>
      </w:r>
      <w:r w:rsidRPr="00791837">
        <w:rPr>
          <w:spacing w:val="1"/>
        </w:rPr>
        <w:t xml:space="preserve"> </w:t>
      </w:r>
      <w:r w:rsidRPr="00791837">
        <w:t>литературы. Малые жанры фольклора (назначение, сравнение,</w:t>
      </w:r>
      <w:r w:rsidRPr="00791837">
        <w:rPr>
          <w:spacing w:val="1"/>
        </w:rPr>
        <w:t xml:space="preserve"> </w:t>
      </w:r>
      <w:r w:rsidRPr="00791837">
        <w:t>классификация).</w:t>
      </w:r>
      <w:r w:rsidRPr="00791837">
        <w:rPr>
          <w:spacing w:val="1"/>
        </w:rPr>
        <w:t xml:space="preserve"> </w:t>
      </w:r>
      <w:r w:rsidRPr="00791837">
        <w:t>Собиратели</w:t>
      </w:r>
      <w:r w:rsidRPr="00791837">
        <w:rPr>
          <w:spacing w:val="-57"/>
        </w:rPr>
        <w:t xml:space="preserve"> </w:t>
      </w:r>
      <w:r w:rsidRPr="00791837">
        <w:t>фольклора (А. Н. Афанасьев, В. И. Даль). Виды сказок: о животных, бытовые, волшебные.</w:t>
      </w:r>
      <w:r w:rsidRPr="00791837">
        <w:rPr>
          <w:spacing w:val="1"/>
        </w:rPr>
        <w:t xml:space="preserve"> </w:t>
      </w:r>
      <w:r w:rsidRPr="00791837">
        <w:t>Отражение в произведениях фольклора нравственных ценностей, быта и культуры народов</w:t>
      </w:r>
      <w:r w:rsidRPr="00791837">
        <w:rPr>
          <w:spacing w:val="1"/>
        </w:rPr>
        <w:t xml:space="preserve"> </w:t>
      </w:r>
      <w:r w:rsidRPr="00791837">
        <w:t>мира. Сходство фольклорных произведений разных народов по тематике, художественным</w:t>
      </w:r>
      <w:r w:rsidRPr="00791837">
        <w:rPr>
          <w:spacing w:val="1"/>
        </w:rPr>
        <w:t xml:space="preserve"> </w:t>
      </w:r>
      <w:r w:rsidRPr="00791837">
        <w:t>образам</w:t>
      </w:r>
      <w:r w:rsidRPr="00791837">
        <w:rPr>
          <w:spacing w:val="-2"/>
        </w:rPr>
        <w:t xml:space="preserve"> </w:t>
      </w:r>
      <w:r w:rsidRPr="00791837">
        <w:t>и форме</w:t>
      </w:r>
      <w:r w:rsidRPr="00791837">
        <w:rPr>
          <w:spacing w:val="-2"/>
        </w:rPr>
        <w:t xml:space="preserve"> </w:t>
      </w:r>
      <w:r w:rsidRPr="00791837">
        <w:t>(«бродячие»</w:t>
      </w:r>
      <w:r w:rsidRPr="00791837">
        <w:rPr>
          <w:spacing w:val="-8"/>
        </w:rPr>
        <w:t xml:space="preserve"> </w:t>
      </w:r>
      <w:r w:rsidRPr="00791837">
        <w:t>сюжеты).</w:t>
      </w:r>
    </w:p>
    <w:p w:rsidR="0083763A" w:rsidRPr="00791837" w:rsidRDefault="00791837" w:rsidP="006B3E51">
      <w:pPr>
        <w:pStyle w:val="a3"/>
        <w:spacing w:before="6" w:line="249" w:lineRule="auto"/>
        <w:ind w:left="0" w:firstLine="567"/>
        <w:jc w:val="both"/>
      </w:pPr>
      <w:r w:rsidRPr="00791837">
        <w:t>Круг</w:t>
      </w:r>
      <w:r w:rsidRPr="00791837">
        <w:rPr>
          <w:spacing w:val="1"/>
        </w:rPr>
        <w:t xml:space="preserve"> </w:t>
      </w:r>
      <w:r w:rsidRPr="00791837">
        <w:t>чтения:</w:t>
      </w:r>
      <w:r w:rsidRPr="00791837">
        <w:rPr>
          <w:spacing w:val="1"/>
        </w:rPr>
        <w:t xml:space="preserve"> </w:t>
      </w:r>
      <w:r w:rsidRPr="00791837">
        <w:t>былина</w:t>
      </w:r>
      <w:r w:rsidRPr="00791837">
        <w:rPr>
          <w:spacing w:val="1"/>
        </w:rPr>
        <w:t xml:space="preserve"> </w:t>
      </w:r>
      <w:r w:rsidRPr="00791837">
        <w:t>как</w:t>
      </w:r>
      <w:r w:rsidRPr="00791837">
        <w:rPr>
          <w:spacing w:val="1"/>
        </w:rPr>
        <w:t xml:space="preserve"> </w:t>
      </w:r>
      <w:r w:rsidRPr="00791837">
        <w:t>эпическая</w:t>
      </w:r>
      <w:r w:rsidRPr="00791837">
        <w:rPr>
          <w:spacing w:val="1"/>
        </w:rPr>
        <w:t xml:space="preserve"> </w:t>
      </w:r>
      <w:r w:rsidRPr="00791837">
        <w:t>песня</w:t>
      </w:r>
      <w:r w:rsidRPr="00791837">
        <w:rPr>
          <w:spacing w:val="1"/>
        </w:rPr>
        <w:t xml:space="preserve"> </w:t>
      </w:r>
      <w:r w:rsidRPr="00791837">
        <w:t>о</w:t>
      </w:r>
      <w:r w:rsidRPr="00791837">
        <w:rPr>
          <w:spacing w:val="1"/>
        </w:rPr>
        <w:t xml:space="preserve"> </w:t>
      </w:r>
      <w:r w:rsidRPr="00791837">
        <w:t>героическом</w:t>
      </w:r>
      <w:r w:rsidRPr="00791837">
        <w:rPr>
          <w:spacing w:val="1"/>
        </w:rPr>
        <w:t xml:space="preserve"> </w:t>
      </w:r>
      <w:r w:rsidRPr="00791837">
        <w:t>событии.</w:t>
      </w:r>
      <w:r w:rsidRPr="00791837">
        <w:rPr>
          <w:spacing w:val="1"/>
        </w:rPr>
        <w:t xml:space="preserve"> </w:t>
      </w:r>
      <w:r w:rsidRPr="00791837">
        <w:t>Герой</w:t>
      </w:r>
      <w:r w:rsidRPr="00791837">
        <w:rPr>
          <w:spacing w:val="1"/>
        </w:rPr>
        <w:t xml:space="preserve"> </w:t>
      </w:r>
      <w:r w:rsidRPr="00791837">
        <w:t>былины</w:t>
      </w:r>
      <w:r w:rsidRPr="00791837">
        <w:rPr>
          <w:spacing w:val="1"/>
        </w:rPr>
        <w:t xml:space="preserve"> </w:t>
      </w:r>
      <w:r w:rsidRPr="00791837">
        <w:t>—</w:t>
      </w:r>
      <w:r w:rsidRPr="00791837">
        <w:rPr>
          <w:spacing w:val="1"/>
        </w:rPr>
        <w:t xml:space="preserve"> </w:t>
      </w:r>
      <w:r w:rsidRPr="00791837">
        <w:t>защитник страны. Образы русских богатырей: Ильи Муромца, Алёши Поповича, Добрыни</w:t>
      </w:r>
      <w:r w:rsidRPr="00791837">
        <w:rPr>
          <w:spacing w:val="1"/>
        </w:rPr>
        <w:t xml:space="preserve"> </w:t>
      </w:r>
      <w:r w:rsidRPr="00791837">
        <w:t>Никитича,</w:t>
      </w:r>
      <w:r w:rsidRPr="00791837">
        <w:rPr>
          <w:spacing w:val="1"/>
        </w:rPr>
        <w:t xml:space="preserve"> </w:t>
      </w:r>
      <w:r w:rsidRPr="00791837">
        <w:t>Никиты</w:t>
      </w:r>
      <w:r w:rsidRPr="00791837">
        <w:rPr>
          <w:spacing w:val="1"/>
        </w:rPr>
        <w:t xml:space="preserve"> </w:t>
      </w:r>
      <w:r w:rsidRPr="00791837">
        <w:t>Кожемяки</w:t>
      </w:r>
      <w:r w:rsidRPr="00791837">
        <w:rPr>
          <w:spacing w:val="1"/>
        </w:rPr>
        <w:t xml:space="preserve"> </w:t>
      </w:r>
      <w:r w:rsidRPr="00791837">
        <w:t>(где</w:t>
      </w:r>
      <w:r w:rsidRPr="00791837">
        <w:rPr>
          <w:spacing w:val="1"/>
        </w:rPr>
        <w:t xml:space="preserve"> </w:t>
      </w:r>
      <w:r w:rsidRPr="00791837">
        <w:t>жил,</w:t>
      </w:r>
      <w:r w:rsidRPr="00791837">
        <w:rPr>
          <w:spacing w:val="1"/>
        </w:rPr>
        <w:t xml:space="preserve"> </w:t>
      </w:r>
      <w:r w:rsidRPr="00791837">
        <w:t>чем</w:t>
      </w:r>
      <w:r w:rsidRPr="00791837">
        <w:rPr>
          <w:spacing w:val="1"/>
        </w:rPr>
        <w:t xml:space="preserve"> </w:t>
      </w:r>
      <w:r w:rsidRPr="00791837">
        <w:t>занимался,</w:t>
      </w:r>
      <w:r w:rsidRPr="00791837">
        <w:rPr>
          <w:spacing w:val="1"/>
        </w:rPr>
        <w:t xml:space="preserve"> </w:t>
      </w:r>
      <w:r w:rsidRPr="00791837">
        <w:t>какими</w:t>
      </w:r>
      <w:r w:rsidRPr="00791837">
        <w:rPr>
          <w:spacing w:val="1"/>
        </w:rPr>
        <w:t xml:space="preserve"> </w:t>
      </w:r>
      <w:r w:rsidRPr="00791837">
        <w:t>качествами</w:t>
      </w:r>
      <w:r w:rsidRPr="00791837">
        <w:rPr>
          <w:spacing w:val="60"/>
        </w:rPr>
        <w:t xml:space="preserve"> </w:t>
      </w:r>
      <w:r w:rsidRPr="00791837">
        <w:t>обладал).</w:t>
      </w:r>
      <w:r w:rsidRPr="00791837">
        <w:rPr>
          <w:spacing w:val="1"/>
        </w:rPr>
        <w:t xml:space="preserve"> </w:t>
      </w:r>
      <w:r w:rsidRPr="00791837">
        <w:t>Средства</w:t>
      </w:r>
      <w:r w:rsidRPr="00791837">
        <w:rPr>
          <w:spacing w:val="1"/>
        </w:rPr>
        <w:t xml:space="preserve"> </w:t>
      </w:r>
      <w:r w:rsidRPr="00791837">
        <w:t>художественной</w:t>
      </w:r>
      <w:r w:rsidRPr="00791837">
        <w:rPr>
          <w:spacing w:val="1"/>
        </w:rPr>
        <w:t xml:space="preserve"> </w:t>
      </w:r>
      <w:r w:rsidRPr="00791837">
        <w:t>выразительности</w:t>
      </w:r>
      <w:r w:rsidRPr="00791837">
        <w:rPr>
          <w:spacing w:val="1"/>
        </w:rPr>
        <w:t xml:space="preserve"> </w:t>
      </w:r>
      <w:r w:rsidRPr="00791837">
        <w:t>в</w:t>
      </w:r>
      <w:r w:rsidRPr="00791837">
        <w:rPr>
          <w:spacing w:val="1"/>
        </w:rPr>
        <w:t xml:space="preserve"> </w:t>
      </w:r>
      <w:r w:rsidRPr="00791837">
        <w:t>былине:</w:t>
      </w:r>
      <w:r w:rsidRPr="00791837">
        <w:rPr>
          <w:spacing w:val="1"/>
        </w:rPr>
        <w:t xml:space="preserve"> </w:t>
      </w:r>
      <w:r w:rsidRPr="00791837">
        <w:t>устойчивые</w:t>
      </w:r>
      <w:r w:rsidRPr="00791837">
        <w:rPr>
          <w:spacing w:val="1"/>
        </w:rPr>
        <w:t xml:space="preserve"> </w:t>
      </w:r>
      <w:r w:rsidRPr="00791837">
        <w:t>выражения,</w:t>
      </w:r>
      <w:r w:rsidRPr="00791837">
        <w:rPr>
          <w:spacing w:val="1"/>
        </w:rPr>
        <w:t xml:space="preserve"> </w:t>
      </w:r>
      <w:r w:rsidRPr="00791837">
        <w:t>повторы,</w:t>
      </w:r>
      <w:r w:rsidRPr="00791837">
        <w:rPr>
          <w:spacing w:val="1"/>
        </w:rPr>
        <w:t xml:space="preserve"> </w:t>
      </w:r>
      <w:r w:rsidRPr="00791837">
        <w:t>гипербола. Устаревшие слова, их место в былине и представление в современной лексике.</w:t>
      </w:r>
      <w:r w:rsidRPr="00791837">
        <w:rPr>
          <w:spacing w:val="1"/>
        </w:rPr>
        <w:t xml:space="preserve"> </w:t>
      </w:r>
      <w:r w:rsidRPr="00791837">
        <w:t>Народные</w:t>
      </w:r>
      <w:r w:rsidRPr="00791837">
        <w:rPr>
          <w:spacing w:val="-3"/>
        </w:rPr>
        <w:t xml:space="preserve"> </w:t>
      </w:r>
      <w:r w:rsidRPr="00791837">
        <w:t>былинно-сказочные</w:t>
      </w:r>
      <w:r w:rsidRPr="00791837">
        <w:rPr>
          <w:spacing w:val="-2"/>
        </w:rPr>
        <w:t xml:space="preserve"> </w:t>
      </w:r>
      <w:r w:rsidRPr="00791837">
        <w:t>темы</w:t>
      </w:r>
      <w:r w:rsidRPr="00791837">
        <w:rPr>
          <w:spacing w:val="-1"/>
        </w:rPr>
        <w:t xml:space="preserve"> </w:t>
      </w:r>
      <w:r w:rsidRPr="00791837">
        <w:t>в</w:t>
      </w:r>
      <w:r w:rsidRPr="00791837">
        <w:rPr>
          <w:spacing w:val="-1"/>
        </w:rPr>
        <w:t xml:space="preserve"> </w:t>
      </w:r>
      <w:r w:rsidRPr="00791837">
        <w:t>творчестве</w:t>
      </w:r>
      <w:r w:rsidRPr="00791837">
        <w:rPr>
          <w:spacing w:val="-1"/>
        </w:rPr>
        <w:t xml:space="preserve"> </w:t>
      </w:r>
      <w:r w:rsidRPr="00791837">
        <w:t>художника</w:t>
      </w:r>
      <w:r w:rsidRPr="00791837">
        <w:rPr>
          <w:spacing w:val="-2"/>
        </w:rPr>
        <w:t xml:space="preserve"> </w:t>
      </w:r>
      <w:r w:rsidRPr="00791837">
        <w:t>В. М.</w:t>
      </w:r>
      <w:r w:rsidRPr="00791837">
        <w:rPr>
          <w:spacing w:val="-1"/>
        </w:rPr>
        <w:t xml:space="preserve"> </w:t>
      </w:r>
      <w:r w:rsidRPr="00791837">
        <w:t>Васнецова.</w:t>
      </w:r>
    </w:p>
    <w:p w:rsidR="0083763A" w:rsidRPr="00791837" w:rsidRDefault="00791837" w:rsidP="006B3E51">
      <w:pPr>
        <w:pStyle w:val="a3"/>
        <w:spacing w:before="6" w:line="249" w:lineRule="auto"/>
        <w:ind w:left="0" w:firstLine="567"/>
        <w:jc w:val="both"/>
      </w:pPr>
      <w:r w:rsidRPr="00791837">
        <w:rPr>
          <w:b/>
        </w:rPr>
        <w:t>Творчество</w:t>
      </w:r>
      <w:r w:rsidRPr="00791837">
        <w:rPr>
          <w:b/>
          <w:spacing w:val="1"/>
        </w:rPr>
        <w:t xml:space="preserve"> </w:t>
      </w:r>
      <w:r w:rsidRPr="00791837">
        <w:rPr>
          <w:b/>
        </w:rPr>
        <w:t>А.</w:t>
      </w:r>
      <w:r w:rsidRPr="00791837">
        <w:rPr>
          <w:b/>
          <w:spacing w:val="1"/>
        </w:rPr>
        <w:t xml:space="preserve"> </w:t>
      </w:r>
      <w:r w:rsidRPr="00791837">
        <w:rPr>
          <w:b/>
        </w:rPr>
        <w:t>С.</w:t>
      </w:r>
      <w:r w:rsidRPr="00791837">
        <w:rPr>
          <w:b/>
          <w:spacing w:val="1"/>
        </w:rPr>
        <w:t xml:space="preserve"> </w:t>
      </w:r>
      <w:r w:rsidRPr="00791837">
        <w:rPr>
          <w:b/>
        </w:rPr>
        <w:t>Пушкина.</w:t>
      </w:r>
      <w:r w:rsidRPr="00791837">
        <w:rPr>
          <w:b/>
          <w:spacing w:val="1"/>
        </w:rPr>
        <w:t xml:space="preserve"> </w:t>
      </w:r>
      <w:r w:rsidRPr="00791837">
        <w:t>Картины</w:t>
      </w:r>
      <w:r w:rsidRPr="00791837">
        <w:rPr>
          <w:spacing w:val="1"/>
        </w:rPr>
        <w:t xml:space="preserve"> </w:t>
      </w:r>
      <w:r w:rsidRPr="00791837">
        <w:t>природы</w:t>
      </w:r>
      <w:r w:rsidRPr="00791837">
        <w:rPr>
          <w:spacing w:val="1"/>
        </w:rPr>
        <w:t xml:space="preserve"> </w:t>
      </w:r>
      <w:r w:rsidRPr="00791837">
        <w:t>в</w:t>
      </w:r>
      <w:r w:rsidRPr="00791837">
        <w:rPr>
          <w:spacing w:val="1"/>
        </w:rPr>
        <w:t xml:space="preserve"> </w:t>
      </w:r>
      <w:r w:rsidRPr="00791837">
        <w:t>лирических</w:t>
      </w:r>
      <w:r w:rsidRPr="00791837">
        <w:rPr>
          <w:spacing w:val="1"/>
        </w:rPr>
        <w:t xml:space="preserve"> </w:t>
      </w:r>
      <w:r w:rsidRPr="00791837">
        <w:t>произведениях</w:t>
      </w:r>
      <w:r w:rsidRPr="00791837">
        <w:rPr>
          <w:spacing w:val="1"/>
        </w:rPr>
        <w:t xml:space="preserve"> </w:t>
      </w:r>
      <w:r w:rsidRPr="00791837">
        <w:t>А.</w:t>
      </w:r>
      <w:r w:rsidRPr="00791837">
        <w:rPr>
          <w:spacing w:val="1"/>
        </w:rPr>
        <w:t xml:space="preserve"> </w:t>
      </w:r>
      <w:r w:rsidRPr="00791837">
        <w:t>С.</w:t>
      </w:r>
      <w:r w:rsidRPr="00791837">
        <w:rPr>
          <w:spacing w:val="1"/>
        </w:rPr>
        <w:t xml:space="preserve"> </w:t>
      </w:r>
      <w:r w:rsidRPr="00791837">
        <w:t>Пушкина.</w:t>
      </w:r>
      <w:r w:rsidRPr="00791837">
        <w:rPr>
          <w:spacing w:val="1"/>
        </w:rPr>
        <w:t xml:space="preserve"> </w:t>
      </w:r>
      <w:r w:rsidRPr="00791837">
        <w:t>Средства</w:t>
      </w:r>
      <w:r w:rsidRPr="00791837">
        <w:rPr>
          <w:spacing w:val="1"/>
        </w:rPr>
        <w:t xml:space="preserve"> </w:t>
      </w:r>
      <w:r w:rsidRPr="00791837">
        <w:t>художественной</w:t>
      </w:r>
      <w:r w:rsidRPr="00791837">
        <w:rPr>
          <w:spacing w:val="1"/>
        </w:rPr>
        <w:t xml:space="preserve"> </w:t>
      </w:r>
      <w:r w:rsidRPr="00791837">
        <w:t>выразительности</w:t>
      </w:r>
      <w:r w:rsidRPr="00791837">
        <w:rPr>
          <w:spacing w:val="1"/>
        </w:rPr>
        <w:t xml:space="preserve"> </w:t>
      </w:r>
      <w:r w:rsidRPr="00791837">
        <w:t>в</w:t>
      </w:r>
      <w:r w:rsidRPr="00791837">
        <w:rPr>
          <w:spacing w:val="1"/>
        </w:rPr>
        <w:t xml:space="preserve"> </w:t>
      </w:r>
      <w:r w:rsidRPr="00791837">
        <w:t>стихотворном</w:t>
      </w:r>
      <w:r w:rsidRPr="00791837">
        <w:rPr>
          <w:spacing w:val="1"/>
        </w:rPr>
        <w:t xml:space="preserve"> </w:t>
      </w:r>
      <w:r w:rsidRPr="00791837">
        <w:t>произведении</w:t>
      </w:r>
      <w:r w:rsidRPr="00791837">
        <w:rPr>
          <w:spacing w:val="1"/>
        </w:rPr>
        <w:t xml:space="preserve"> </w:t>
      </w:r>
      <w:r w:rsidRPr="00791837">
        <w:t>(сравнение,</w:t>
      </w:r>
      <w:r w:rsidRPr="00791837">
        <w:rPr>
          <w:spacing w:val="1"/>
        </w:rPr>
        <w:t xml:space="preserve"> </w:t>
      </w:r>
      <w:r w:rsidRPr="00791837">
        <w:t>эпитет,</w:t>
      </w:r>
      <w:r w:rsidRPr="00791837">
        <w:rPr>
          <w:spacing w:val="1"/>
        </w:rPr>
        <w:t xml:space="preserve"> </w:t>
      </w:r>
      <w:r w:rsidRPr="00791837">
        <w:t>олицетворение,</w:t>
      </w:r>
      <w:r w:rsidRPr="00791837">
        <w:rPr>
          <w:spacing w:val="1"/>
        </w:rPr>
        <w:t xml:space="preserve"> </w:t>
      </w:r>
      <w:r w:rsidRPr="00791837">
        <w:t>метафора).</w:t>
      </w:r>
      <w:r w:rsidRPr="00791837">
        <w:rPr>
          <w:spacing w:val="1"/>
        </w:rPr>
        <w:t xml:space="preserve"> </w:t>
      </w:r>
      <w:r w:rsidRPr="00791837">
        <w:t>Круг</w:t>
      </w:r>
      <w:r w:rsidRPr="00791837">
        <w:rPr>
          <w:spacing w:val="1"/>
        </w:rPr>
        <w:t xml:space="preserve"> </w:t>
      </w:r>
      <w:r w:rsidRPr="00791837">
        <w:t>чтения:</w:t>
      </w:r>
      <w:r w:rsidRPr="00791837">
        <w:rPr>
          <w:spacing w:val="1"/>
        </w:rPr>
        <w:t xml:space="preserve"> </w:t>
      </w:r>
      <w:r w:rsidRPr="00791837">
        <w:t>литературные</w:t>
      </w:r>
      <w:r w:rsidRPr="00791837">
        <w:rPr>
          <w:spacing w:val="1"/>
        </w:rPr>
        <w:t xml:space="preserve"> </w:t>
      </w:r>
      <w:r w:rsidRPr="00791837">
        <w:t>сказки</w:t>
      </w:r>
      <w:r w:rsidRPr="00791837">
        <w:rPr>
          <w:spacing w:val="1"/>
        </w:rPr>
        <w:t xml:space="preserve"> </w:t>
      </w:r>
      <w:r w:rsidRPr="00791837">
        <w:t>А.</w:t>
      </w:r>
      <w:r w:rsidRPr="00791837">
        <w:rPr>
          <w:spacing w:val="1"/>
        </w:rPr>
        <w:t xml:space="preserve"> </w:t>
      </w:r>
      <w:r w:rsidRPr="00791837">
        <w:t>С.</w:t>
      </w:r>
      <w:r w:rsidRPr="00791837">
        <w:rPr>
          <w:spacing w:val="1"/>
        </w:rPr>
        <w:t xml:space="preserve"> </w:t>
      </w:r>
      <w:r w:rsidRPr="00791837">
        <w:t>Пушкина в стихах: «Сказка о мёртвой царевне и о семи богатырях». Фольклорная основа</w:t>
      </w:r>
      <w:r w:rsidRPr="00791837">
        <w:rPr>
          <w:spacing w:val="1"/>
        </w:rPr>
        <w:t xml:space="preserve"> </w:t>
      </w:r>
      <w:r w:rsidRPr="00791837">
        <w:t>авторской</w:t>
      </w:r>
      <w:r w:rsidRPr="00791837">
        <w:rPr>
          <w:spacing w:val="1"/>
        </w:rPr>
        <w:t xml:space="preserve"> </w:t>
      </w:r>
      <w:r w:rsidRPr="00791837">
        <w:t>сказки.</w:t>
      </w:r>
      <w:r w:rsidRPr="00791837">
        <w:rPr>
          <w:spacing w:val="1"/>
        </w:rPr>
        <w:t xml:space="preserve"> </w:t>
      </w:r>
      <w:r w:rsidRPr="00791837">
        <w:t>Положительные</w:t>
      </w:r>
      <w:r w:rsidRPr="00791837">
        <w:rPr>
          <w:spacing w:val="1"/>
        </w:rPr>
        <w:t xml:space="preserve"> </w:t>
      </w:r>
      <w:r w:rsidRPr="00791837">
        <w:t>и</w:t>
      </w:r>
      <w:r w:rsidRPr="00791837">
        <w:rPr>
          <w:spacing w:val="1"/>
        </w:rPr>
        <w:t xml:space="preserve"> </w:t>
      </w:r>
      <w:r w:rsidRPr="00791837">
        <w:t>отрицательные</w:t>
      </w:r>
      <w:r w:rsidRPr="00791837">
        <w:rPr>
          <w:spacing w:val="1"/>
        </w:rPr>
        <w:t xml:space="preserve"> </w:t>
      </w:r>
      <w:r w:rsidRPr="00791837">
        <w:t>герои,</w:t>
      </w:r>
      <w:r w:rsidRPr="00791837">
        <w:rPr>
          <w:spacing w:val="1"/>
        </w:rPr>
        <w:t xml:space="preserve"> </w:t>
      </w:r>
      <w:r w:rsidRPr="00791837">
        <w:t>волшебные</w:t>
      </w:r>
      <w:r w:rsidRPr="00791837">
        <w:rPr>
          <w:spacing w:val="1"/>
        </w:rPr>
        <w:t xml:space="preserve"> </w:t>
      </w:r>
      <w:r w:rsidRPr="00791837">
        <w:t>помощники,</w:t>
      </w:r>
      <w:r w:rsidRPr="00791837">
        <w:rPr>
          <w:spacing w:val="1"/>
        </w:rPr>
        <w:t xml:space="preserve"> </w:t>
      </w:r>
      <w:r w:rsidRPr="00791837">
        <w:t>язык</w:t>
      </w:r>
      <w:r w:rsidRPr="00791837">
        <w:rPr>
          <w:spacing w:val="1"/>
        </w:rPr>
        <w:t xml:space="preserve"> </w:t>
      </w:r>
      <w:r w:rsidRPr="00791837">
        <w:t>авторской</w:t>
      </w:r>
      <w:r w:rsidRPr="00791837">
        <w:rPr>
          <w:spacing w:val="-1"/>
        </w:rPr>
        <w:t xml:space="preserve"> </w:t>
      </w:r>
      <w:r w:rsidRPr="00791837">
        <w:t>сказки.</w:t>
      </w:r>
    </w:p>
    <w:p w:rsidR="0083763A" w:rsidRPr="00791837" w:rsidRDefault="00791837" w:rsidP="006B3E51">
      <w:pPr>
        <w:pStyle w:val="a3"/>
        <w:spacing w:line="249" w:lineRule="auto"/>
        <w:ind w:left="0" w:firstLine="567"/>
        <w:jc w:val="both"/>
      </w:pPr>
      <w:r w:rsidRPr="00791837">
        <w:t>Творчество И. А. Крылова. Представление о басне как лироэпическом жанре. Круг чтения:</w:t>
      </w:r>
      <w:r w:rsidRPr="00791837">
        <w:rPr>
          <w:spacing w:val="1"/>
        </w:rPr>
        <w:t xml:space="preserve"> </w:t>
      </w:r>
      <w:r w:rsidRPr="00791837">
        <w:t>басни на примере произведений И. А. Крылова, И. И. Хемницера, Л. Н. Толстого, С. В.</w:t>
      </w:r>
      <w:r w:rsidRPr="00791837">
        <w:rPr>
          <w:spacing w:val="1"/>
        </w:rPr>
        <w:t xml:space="preserve"> </w:t>
      </w:r>
      <w:r w:rsidRPr="00791837">
        <w:t>Михалкова.</w:t>
      </w:r>
      <w:r w:rsidRPr="00791837">
        <w:rPr>
          <w:spacing w:val="16"/>
        </w:rPr>
        <w:t xml:space="preserve"> </w:t>
      </w:r>
      <w:r w:rsidRPr="00791837">
        <w:t>Басни</w:t>
      </w:r>
      <w:r w:rsidRPr="00791837">
        <w:rPr>
          <w:spacing w:val="18"/>
        </w:rPr>
        <w:t xml:space="preserve"> </w:t>
      </w:r>
      <w:r w:rsidRPr="00791837">
        <w:t>стихотворные</w:t>
      </w:r>
      <w:r w:rsidRPr="00791837">
        <w:rPr>
          <w:spacing w:val="16"/>
        </w:rPr>
        <w:t xml:space="preserve"> </w:t>
      </w:r>
      <w:r w:rsidRPr="00791837">
        <w:t>и</w:t>
      </w:r>
      <w:r w:rsidRPr="00791837">
        <w:rPr>
          <w:spacing w:val="17"/>
        </w:rPr>
        <w:t xml:space="preserve"> </w:t>
      </w:r>
      <w:r w:rsidRPr="00791837">
        <w:t>прозаические</w:t>
      </w:r>
      <w:r w:rsidRPr="00791837">
        <w:rPr>
          <w:spacing w:val="17"/>
        </w:rPr>
        <w:t xml:space="preserve"> </w:t>
      </w:r>
      <w:r w:rsidRPr="00791837">
        <w:t>(не</w:t>
      </w:r>
      <w:r w:rsidRPr="00791837">
        <w:rPr>
          <w:spacing w:val="17"/>
        </w:rPr>
        <w:t xml:space="preserve"> </w:t>
      </w:r>
      <w:r w:rsidRPr="00791837">
        <w:t>менее</w:t>
      </w:r>
      <w:r w:rsidRPr="00791837">
        <w:rPr>
          <w:spacing w:val="16"/>
        </w:rPr>
        <w:t xml:space="preserve"> </w:t>
      </w:r>
      <w:r w:rsidRPr="00791837">
        <w:t>трёх).</w:t>
      </w:r>
      <w:r w:rsidRPr="00791837">
        <w:rPr>
          <w:spacing w:val="17"/>
        </w:rPr>
        <w:t xml:space="preserve"> </w:t>
      </w:r>
      <w:r w:rsidRPr="00791837">
        <w:t>Развитие</w:t>
      </w:r>
      <w:r w:rsidRPr="00791837">
        <w:rPr>
          <w:spacing w:val="17"/>
        </w:rPr>
        <w:t xml:space="preserve"> </w:t>
      </w:r>
      <w:r w:rsidRPr="00791837">
        <w:t>событий</w:t>
      </w:r>
      <w:r w:rsidRPr="00791837">
        <w:rPr>
          <w:spacing w:val="15"/>
        </w:rPr>
        <w:t xml:space="preserve"> </w:t>
      </w:r>
      <w:r w:rsidRPr="00791837">
        <w:t>в</w:t>
      </w:r>
      <w:r w:rsidRPr="00791837">
        <w:rPr>
          <w:spacing w:val="17"/>
        </w:rPr>
        <w:t xml:space="preserve"> </w:t>
      </w:r>
      <w:r w:rsidRPr="00791837">
        <w:t>басне,</w:t>
      </w:r>
      <w:r w:rsidRPr="00791837">
        <w:rPr>
          <w:spacing w:val="-58"/>
        </w:rPr>
        <w:t xml:space="preserve"> </w:t>
      </w:r>
      <w:r w:rsidRPr="00791837">
        <w:t>её</w:t>
      </w:r>
      <w:r w:rsidRPr="00791837">
        <w:rPr>
          <w:spacing w:val="1"/>
        </w:rPr>
        <w:t xml:space="preserve"> </w:t>
      </w:r>
      <w:r w:rsidRPr="00791837">
        <w:t>герои</w:t>
      </w:r>
      <w:r w:rsidRPr="00791837">
        <w:rPr>
          <w:spacing w:val="1"/>
        </w:rPr>
        <w:t xml:space="preserve"> </w:t>
      </w:r>
      <w:r w:rsidRPr="00791837">
        <w:t>(положительные,</w:t>
      </w:r>
      <w:r w:rsidRPr="00791837">
        <w:rPr>
          <w:spacing w:val="1"/>
        </w:rPr>
        <w:t xml:space="preserve"> </w:t>
      </w:r>
      <w:r w:rsidRPr="00791837">
        <w:t>отрицательные).</w:t>
      </w:r>
      <w:r w:rsidRPr="00791837">
        <w:rPr>
          <w:spacing w:val="1"/>
        </w:rPr>
        <w:t xml:space="preserve"> </w:t>
      </w:r>
      <w:r w:rsidRPr="00791837">
        <w:t>Аллегория</w:t>
      </w:r>
      <w:r w:rsidRPr="00791837">
        <w:rPr>
          <w:spacing w:val="1"/>
        </w:rPr>
        <w:t xml:space="preserve"> </w:t>
      </w:r>
      <w:r w:rsidRPr="00791837">
        <w:t>в</w:t>
      </w:r>
      <w:r w:rsidRPr="00791837">
        <w:rPr>
          <w:spacing w:val="1"/>
        </w:rPr>
        <w:t xml:space="preserve"> </w:t>
      </w:r>
      <w:r w:rsidRPr="00791837">
        <w:t>баснях.</w:t>
      </w:r>
      <w:r w:rsidRPr="00791837">
        <w:rPr>
          <w:spacing w:val="1"/>
        </w:rPr>
        <w:t xml:space="preserve"> </w:t>
      </w:r>
      <w:r w:rsidRPr="00791837">
        <w:t>Сравнение</w:t>
      </w:r>
      <w:r w:rsidRPr="00791837">
        <w:rPr>
          <w:spacing w:val="61"/>
        </w:rPr>
        <w:t xml:space="preserve"> </w:t>
      </w:r>
      <w:r w:rsidRPr="00791837">
        <w:t>басен:</w:t>
      </w:r>
      <w:r w:rsidRPr="00791837">
        <w:rPr>
          <w:spacing w:val="1"/>
        </w:rPr>
        <w:t xml:space="preserve"> </w:t>
      </w:r>
      <w:r w:rsidRPr="00791837">
        <w:t>назначение,</w:t>
      </w:r>
      <w:r w:rsidRPr="00791837">
        <w:rPr>
          <w:spacing w:val="-1"/>
        </w:rPr>
        <w:t xml:space="preserve"> </w:t>
      </w:r>
      <w:r w:rsidRPr="00791837">
        <w:t>темы и герои, особенности</w:t>
      </w:r>
      <w:r w:rsidRPr="00791837">
        <w:rPr>
          <w:spacing w:val="1"/>
        </w:rPr>
        <w:t xml:space="preserve"> </w:t>
      </w:r>
      <w:r w:rsidRPr="00791837">
        <w:t>языка.</w:t>
      </w:r>
    </w:p>
    <w:p w:rsidR="0083763A" w:rsidRPr="00791837" w:rsidRDefault="00791837" w:rsidP="006B3E51">
      <w:pPr>
        <w:pStyle w:val="a3"/>
        <w:spacing w:before="8" w:line="249" w:lineRule="auto"/>
        <w:ind w:left="0" w:firstLine="567"/>
        <w:jc w:val="both"/>
      </w:pPr>
      <w:r w:rsidRPr="00791837">
        <w:rPr>
          <w:b/>
        </w:rPr>
        <w:t>Творчество</w:t>
      </w:r>
      <w:r w:rsidRPr="00791837">
        <w:rPr>
          <w:b/>
          <w:spacing w:val="1"/>
        </w:rPr>
        <w:t xml:space="preserve"> </w:t>
      </w:r>
      <w:r w:rsidRPr="00791837">
        <w:rPr>
          <w:b/>
        </w:rPr>
        <w:t>М.</w:t>
      </w:r>
      <w:r w:rsidRPr="00791837">
        <w:rPr>
          <w:b/>
          <w:spacing w:val="1"/>
        </w:rPr>
        <w:t xml:space="preserve"> </w:t>
      </w:r>
      <w:r w:rsidRPr="00791837">
        <w:rPr>
          <w:b/>
        </w:rPr>
        <w:t>Ю.</w:t>
      </w:r>
      <w:r w:rsidRPr="00791837">
        <w:rPr>
          <w:b/>
          <w:spacing w:val="1"/>
        </w:rPr>
        <w:t xml:space="preserve"> </w:t>
      </w:r>
      <w:r w:rsidRPr="00791837">
        <w:rPr>
          <w:b/>
        </w:rPr>
        <w:t>Лермонтова.</w:t>
      </w:r>
      <w:r w:rsidRPr="00791837">
        <w:rPr>
          <w:b/>
          <w:spacing w:val="1"/>
        </w:rPr>
        <w:t xml:space="preserve"> </w:t>
      </w:r>
      <w:r w:rsidRPr="00791837">
        <w:t>Круг</w:t>
      </w:r>
      <w:r w:rsidRPr="00791837">
        <w:rPr>
          <w:spacing w:val="1"/>
        </w:rPr>
        <w:t xml:space="preserve"> </w:t>
      </w:r>
      <w:r w:rsidRPr="00791837">
        <w:t>чтения:</w:t>
      </w:r>
      <w:r w:rsidRPr="00791837">
        <w:rPr>
          <w:spacing w:val="1"/>
        </w:rPr>
        <w:t xml:space="preserve"> </w:t>
      </w:r>
      <w:r w:rsidRPr="00791837">
        <w:t>лирические</w:t>
      </w:r>
      <w:r w:rsidRPr="00791837">
        <w:rPr>
          <w:spacing w:val="1"/>
        </w:rPr>
        <w:t xml:space="preserve"> </w:t>
      </w:r>
      <w:r w:rsidRPr="00791837">
        <w:t>произведения</w:t>
      </w:r>
      <w:r w:rsidRPr="00791837">
        <w:rPr>
          <w:spacing w:val="1"/>
        </w:rPr>
        <w:t xml:space="preserve"> </w:t>
      </w:r>
      <w:r w:rsidRPr="00791837">
        <w:t>М.</w:t>
      </w:r>
      <w:r w:rsidRPr="00791837">
        <w:rPr>
          <w:spacing w:val="1"/>
        </w:rPr>
        <w:t xml:space="preserve"> </w:t>
      </w:r>
      <w:r w:rsidRPr="00791837">
        <w:t>Ю.</w:t>
      </w:r>
      <w:r w:rsidRPr="00791837">
        <w:rPr>
          <w:spacing w:val="1"/>
        </w:rPr>
        <w:t xml:space="preserve"> </w:t>
      </w:r>
      <w:r w:rsidRPr="00791837">
        <w:t>Лермонтова (не менее трёх). Средства художественной выразительности (сравнение, эпитет,</w:t>
      </w:r>
      <w:r w:rsidRPr="00791837">
        <w:rPr>
          <w:spacing w:val="1"/>
        </w:rPr>
        <w:t xml:space="preserve"> </w:t>
      </w:r>
      <w:r w:rsidRPr="00791837">
        <w:t>олицетворение); рифма, ритм. Метафора как «свёрнутое» сравнение. Строфа как элемент</w:t>
      </w:r>
      <w:r w:rsidRPr="00791837">
        <w:rPr>
          <w:spacing w:val="1"/>
        </w:rPr>
        <w:t xml:space="preserve"> </w:t>
      </w:r>
      <w:r w:rsidRPr="00791837">
        <w:t>композиции стихотворения. Переносное значение</w:t>
      </w:r>
      <w:r w:rsidRPr="00791837">
        <w:rPr>
          <w:spacing w:val="1"/>
        </w:rPr>
        <w:t xml:space="preserve"> </w:t>
      </w:r>
      <w:r w:rsidRPr="00791837">
        <w:t>слов</w:t>
      </w:r>
      <w:r w:rsidRPr="00791837">
        <w:rPr>
          <w:spacing w:val="1"/>
        </w:rPr>
        <w:t xml:space="preserve"> </w:t>
      </w:r>
      <w:r w:rsidRPr="00791837">
        <w:t>в</w:t>
      </w:r>
      <w:r w:rsidRPr="00791837">
        <w:rPr>
          <w:spacing w:val="1"/>
        </w:rPr>
        <w:t xml:space="preserve"> </w:t>
      </w:r>
      <w:r w:rsidRPr="00791837">
        <w:t>метафоре.</w:t>
      </w:r>
      <w:r w:rsidRPr="00791837">
        <w:rPr>
          <w:spacing w:val="1"/>
        </w:rPr>
        <w:t xml:space="preserve"> </w:t>
      </w:r>
      <w:r w:rsidRPr="00791837">
        <w:t>Метафора</w:t>
      </w:r>
      <w:r w:rsidRPr="00791837">
        <w:rPr>
          <w:spacing w:val="1"/>
        </w:rPr>
        <w:t xml:space="preserve"> </w:t>
      </w:r>
      <w:r w:rsidRPr="00791837">
        <w:t>в</w:t>
      </w:r>
      <w:r w:rsidRPr="00791837">
        <w:rPr>
          <w:spacing w:val="1"/>
        </w:rPr>
        <w:t xml:space="preserve"> </w:t>
      </w:r>
      <w:r w:rsidRPr="00791837">
        <w:t>стихотворениях</w:t>
      </w:r>
      <w:r w:rsidRPr="00791837">
        <w:rPr>
          <w:spacing w:val="1"/>
        </w:rPr>
        <w:t xml:space="preserve"> </w:t>
      </w:r>
      <w:r w:rsidRPr="00791837">
        <w:t>М.</w:t>
      </w:r>
      <w:r w:rsidRPr="00791837">
        <w:rPr>
          <w:spacing w:val="-1"/>
        </w:rPr>
        <w:t xml:space="preserve"> </w:t>
      </w:r>
      <w:r w:rsidRPr="00791837">
        <w:t>Ю.</w:t>
      </w:r>
      <w:r w:rsidRPr="00791837">
        <w:rPr>
          <w:spacing w:val="-3"/>
        </w:rPr>
        <w:t xml:space="preserve"> </w:t>
      </w:r>
      <w:r w:rsidRPr="00791837">
        <w:t>Лермонтова.</w:t>
      </w:r>
    </w:p>
    <w:p w:rsidR="0083763A" w:rsidRPr="00791837" w:rsidRDefault="00791837" w:rsidP="006B3E51">
      <w:pPr>
        <w:spacing w:before="7"/>
        <w:ind w:firstLine="567"/>
        <w:jc w:val="both"/>
        <w:rPr>
          <w:sz w:val="24"/>
          <w:szCs w:val="24"/>
        </w:rPr>
      </w:pPr>
      <w:r w:rsidRPr="00791837">
        <w:rPr>
          <w:b/>
          <w:sz w:val="24"/>
          <w:szCs w:val="24"/>
        </w:rPr>
        <w:t>Литературная</w:t>
      </w:r>
      <w:r w:rsidRPr="00791837">
        <w:rPr>
          <w:b/>
          <w:spacing w:val="57"/>
          <w:sz w:val="24"/>
          <w:szCs w:val="24"/>
        </w:rPr>
        <w:t xml:space="preserve"> </w:t>
      </w:r>
      <w:r w:rsidRPr="00791837">
        <w:rPr>
          <w:b/>
          <w:sz w:val="24"/>
          <w:szCs w:val="24"/>
        </w:rPr>
        <w:t>сказка.</w:t>
      </w:r>
      <w:r w:rsidRPr="00791837">
        <w:rPr>
          <w:b/>
          <w:spacing w:val="5"/>
          <w:sz w:val="24"/>
          <w:szCs w:val="24"/>
        </w:rPr>
        <w:t xml:space="preserve"> </w:t>
      </w:r>
      <w:r w:rsidRPr="00791837">
        <w:rPr>
          <w:sz w:val="24"/>
          <w:szCs w:val="24"/>
        </w:rPr>
        <w:t>Тематика  авторских</w:t>
      </w:r>
      <w:r w:rsidRPr="00791837">
        <w:rPr>
          <w:spacing w:val="58"/>
          <w:sz w:val="24"/>
          <w:szCs w:val="24"/>
        </w:rPr>
        <w:t xml:space="preserve"> </w:t>
      </w:r>
      <w:r w:rsidRPr="00791837">
        <w:rPr>
          <w:sz w:val="24"/>
          <w:szCs w:val="24"/>
        </w:rPr>
        <w:t>стихотворных</w:t>
      </w:r>
      <w:r w:rsidRPr="00791837">
        <w:rPr>
          <w:spacing w:val="63"/>
          <w:sz w:val="24"/>
          <w:szCs w:val="24"/>
        </w:rPr>
        <w:t xml:space="preserve"> </w:t>
      </w:r>
      <w:r w:rsidRPr="00791837">
        <w:rPr>
          <w:sz w:val="24"/>
          <w:szCs w:val="24"/>
        </w:rPr>
        <w:t>сказок</w:t>
      </w:r>
      <w:r w:rsidRPr="00791837">
        <w:rPr>
          <w:spacing w:val="61"/>
          <w:sz w:val="24"/>
          <w:szCs w:val="24"/>
        </w:rPr>
        <w:t xml:space="preserve"> </w:t>
      </w:r>
      <w:r w:rsidRPr="00791837">
        <w:rPr>
          <w:sz w:val="24"/>
          <w:szCs w:val="24"/>
        </w:rPr>
        <w:t>(две-три</w:t>
      </w:r>
      <w:r w:rsidRPr="00791837">
        <w:rPr>
          <w:spacing w:val="63"/>
          <w:sz w:val="24"/>
          <w:szCs w:val="24"/>
        </w:rPr>
        <w:t xml:space="preserve"> </w:t>
      </w:r>
      <w:r w:rsidRPr="00791837">
        <w:rPr>
          <w:sz w:val="24"/>
          <w:szCs w:val="24"/>
        </w:rPr>
        <w:t>по</w:t>
      </w:r>
      <w:r w:rsidRPr="00791837">
        <w:rPr>
          <w:spacing w:val="60"/>
          <w:sz w:val="24"/>
          <w:szCs w:val="24"/>
        </w:rPr>
        <w:t xml:space="preserve"> </w:t>
      </w:r>
      <w:r w:rsidRPr="00791837">
        <w:rPr>
          <w:sz w:val="24"/>
          <w:szCs w:val="24"/>
        </w:rPr>
        <w:t>выбору).</w:t>
      </w:r>
    </w:p>
    <w:p w:rsidR="0083763A" w:rsidRPr="00791837" w:rsidRDefault="00791837" w:rsidP="006B3E51">
      <w:pPr>
        <w:pStyle w:val="a3"/>
        <w:spacing w:before="10"/>
        <w:ind w:left="0" w:firstLine="567"/>
        <w:jc w:val="both"/>
      </w:pPr>
      <w:r w:rsidRPr="00791837">
        <w:t>Герои</w:t>
      </w:r>
      <w:r w:rsidRPr="00791837">
        <w:rPr>
          <w:spacing w:val="-4"/>
        </w:rPr>
        <w:t xml:space="preserve"> </w:t>
      </w:r>
      <w:r w:rsidRPr="00791837">
        <w:t>литературных</w:t>
      </w:r>
      <w:r w:rsidRPr="00791837">
        <w:rPr>
          <w:spacing w:val="-2"/>
        </w:rPr>
        <w:t xml:space="preserve"> </w:t>
      </w:r>
      <w:r w:rsidRPr="00791837">
        <w:t>сказок</w:t>
      </w:r>
      <w:r w:rsidRPr="00791837">
        <w:rPr>
          <w:spacing w:val="-2"/>
        </w:rPr>
        <w:t xml:space="preserve"> </w:t>
      </w:r>
      <w:r w:rsidRPr="00791837">
        <w:t>(произведения</w:t>
      </w:r>
      <w:r w:rsidRPr="00791837">
        <w:rPr>
          <w:spacing w:val="-3"/>
        </w:rPr>
        <w:t xml:space="preserve"> </w:t>
      </w:r>
      <w:r w:rsidRPr="00791837">
        <w:t>М.</w:t>
      </w:r>
      <w:r w:rsidRPr="00791837">
        <w:rPr>
          <w:spacing w:val="-5"/>
        </w:rPr>
        <w:t xml:space="preserve"> </w:t>
      </w:r>
      <w:r w:rsidRPr="00791837">
        <w:t>Ю.</w:t>
      </w:r>
      <w:r w:rsidRPr="00791837">
        <w:rPr>
          <w:spacing w:val="-3"/>
        </w:rPr>
        <w:t xml:space="preserve"> </w:t>
      </w:r>
      <w:r w:rsidRPr="00791837">
        <w:t>Лермонтова,</w:t>
      </w:r>
      <w:r w:rsidRPr="00791837">
        <w:rPr>
          <w:spacing w:val="-2"/>
        </w:rPr>
        <w:t xml:space="preserve"> </w:t>
      </w:r>
      <w:r w:rsidRPr="00791837">
        <w:t>П.</w:t>
      </w:r>
      <w:r w:rsidRPr="00791837">
        <w:rPr>
          <w:spacing w:val="-4"/>
        </w:rPr>
        <w:t xml:space="preserve"> </w:t>
      </w:r>
      <w:r w:rsidRPr="00791837">
        <w:t>П.</w:t>
      </w:r>
      <w:r w:rsidRPr="00791837">
        <w:rPr>
          <w:spacing w:val="-2"/>
        </w:rPr>
        <w:t xml:space="preserve"> </w:t>
      </w:r>
      <w:r w:rsidRPr="00791837">
        <w:t>Ершова,</w:t>
      </w:r>
    </w:p>
    <w:p w:rsidR="0083763A" w:rsidRPr="00791837" w:rsidRDefault="00791837" w:rsidP="006B3E51">
      <w:pPr>
        <w:pStyle w:val="a3"/>
        <w:spacing w:before="20" w:line="249" w:lineRule="auto"/>
        <w:ind w:left="0" w:firstLine="567"/>
        <w:jc w:val="both"/>
      </w:pPr>
      <w:r w:rsidRPr="00791837">
        <w:t>П.</w:t>
      </w:r>
      <w:r w:rsidRPr="00791837">
        <w:rPr>
          <w:spacing w:val="1"/>
        </w:rPr>
        <w:t xml:space="preserve"> </w:t>
      </w:r>
      <w:r w:rsidRPr="00791837">
        <w:t>П.</w:t>
      </w:r>
      <w:r w:rsidRPr="00791837">
        <w:rPr>
          <w:spacing w:val="1"/>
        </w:rPr>
        <w:t xml:space="preserve"> </w:t>
      </w:r>
      <w:r w:rsidRPr="00791837">
        <w:t>Бажова,</w:t>
      </w:r>
      <w:r w:rsidRPr="00791837">
        <w:rPr>
          <w:spacing w:val="1"/>
        </w:rPr>
        <w:t xml:space="preserve"> </w:t>
      </w:r>
      <w:r w:rsidRPr="00791837">
        <w:t>С.</w:t>
      </w:r>
      <w:r w:rsidRPr="00791837">
        <w:rPr>
          <w:spacing w:val="1"/>
        </w:rPr>
        <w:t xml:space="preserve"> </w:t>
      </w:r>
      <w:r w:rsidRPr="00791837">
        <w:t>Т.</w:t>
      </w:r>
      <w:r w:rsidRPr="00791837">
        <w:rPr>
          <w:spacing w:val="1"/>
        </w:rPr>
        <w:t xml:space="preserve"> </w:t>
      </w:r>
      <w:r w:rsidRPr="00791837">
        <w:t>Аксакова,</w:t>
      </w:r>
      <w:r w:rsidRPr="00791837">
        <w:rPr>
          <w:spacing w:val="1"/>
        </w:rPr>
        <w:t xml:space="preserve"> </w:t>
      </w:r>
      <w:r w:rsidRPr="00791837">
        <w:t>С.</w:t>
      </w:r>
      <w:r w:rsidRPr="00791837">
        <w:rPr>
          <w:spacing w:val="1"/>
        </w:rPr>
        <w:t xml:space="preserve"> </w:t>
      </w:r>
      <w:r w:rsidRPr="00791837">
        <w:t>Я.</w:t>
      </w:r>
      <w:r w:rsidRPr="00791837">
        <w:rPr>
          <w:spacing w:val="1"/>
        </w:rPr>
        <w:t xml:space="preserve"> </w:t>
      </w:r>
      <w:r w:rsidRPr="00791837">
        <w:t>Маршака</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Связь</w:t>
      </w:r>
      <w:r w:rsidRPr="00791837">
        <w:rPr>
          <w:spacing w:val="1"/>
        </w:rPr>
        <w:t xml:space="preserve"> </w:t>
      </w:r>
      <w:r w:rsidRPr="00791837">
        <w:t>литературной</w:t>
      </w:r>
      <w:r w:rsidRPr="00791837">
        <w:rPr>
          <w:spacing w:val="1"/>
        </w:rPr>
        <w:t xml:space="preserve"> </w:t>
      </w:r>
      <w:r w:rsidRPr="00791837">
        <w:t>сказки</w:t>
      </w:r>
      <w:r w:rsidRPr="00791837">
        <w:rPr>
          <w:spacing w:val="1"/>
        </w:rPr>
        <w:t xml:space="preserve"> </w:t>
      </w:r>
      <w:r w:rsidRPr="00791837">
        <w:t>с</w:t>
      </w:r>
      <w:r w:rsidRPr="00791837">
        <w:rPr>
          <w:spacing w:val="1"/>
        </w:rPr>
        <w:t xml:space="preserve"> </w:t>
      </w:r>
      <w:r w:rsidRPr="00791837">
        <w:t>фольклорной:</w:t>
      </w:r>
      <w:r w:rsidRPr="00791837">
        <w:rPr>
          <w:spacing w:val="1"/>
        </w:rPr>
        <w:t xml:space="preserve"> </w:t>
      </w:r>
      <w:r w:rsidRPr="00791837">
        <w:t>народная</w:t>
      </w:r>
      <w:r w:rsidRPr="00791837">
        <w:rPr>
          <w:spacing w:val="1"/>
        </w:rPr>
        <w:t xml:space="preserve"> </w:t>
      </w:r>
      <w:r w:rsidRPr="00791837">
        <w:t>речь</w:t>
      </w:r>
      <w:r w:rsidRPr="00791837">
        <w:rPr>
          <w:spacing w:val="1"/>
        </w:rPr>
        <w:t xml:space="preserve"> </w:t>
      </w:r>
      <w:r w:rsidRPr="00791837">
        <w:t>—</w:t>
      </w:r>
      <w:r w:rsidRPr="00791837">
        <w:rPr>
          <w:spacing w:val="1"/>
        </w:rPr>
        <w:t xml:space="preserve"> </w:t>
      </w:r>
      <w:r w:rsidRPr="00791837">
        <w:t>особенность</w:t>
      </w:r>
      <w:r w:rsidRPr="00791837">
        <w:rPr>
          <w:spacing w:val="1"/>
        </w:rPr>
        <w:t xml:space="preserve"> </w:t>
      </w:r>
      <w:r w:rsidRPr="00791837">
        <w:t>авторской</w:t>
      </w:r>
      <w:r w:rsidRPr="00791837">
        <w:rPr>
          <w:spacing w:val="1"/>
        </w:rPr>
        <w:t xml:space="preserve"> </w:t>
      </w:r>
      <w:r w:rsidRPr="00791837">
        <w:t>сказки.</w:t>
      </w:r>
      <w:r w:rsidRPr="00791837">
        <w:rPr>
          <w:spacing w:val="1"/>
        </w:rPr>
        <w:t xml:space="preserve"> </w:t>
      </w:r>
      <w:r w:rsidRPr="00791837">
        <w:t>Иллюстрации</w:t>
      </w:r>
      <w:r w:rsidRPr="00791837">
        <w:rPr>
          <w:spacing w:val="1"/>
        </w:rPr>
        <w:t xml:space="preserve"> </w:t>
      </w:r>
      <w:r w:rsidRPr="00791837">
        <w:t>в</w:t>
      </w:r>
      <w:r w:rsidRPr="00791837">
        <w:rPr>
          <w:spacing w:val="1"/>
        </w:rPr>
        <w:t xml:space="preserve"> </w:t>
      </w:r>
      <w:r w:rsidRPr="00791837">
        <w:t>сказке:</w:t>
      </w:r>
      <w:r w:rsidRPr="00791837">
        <w:rPr>
          <w:spacing w:val="1"/>
        </w:rPr>
        <w:t xml:space="preserve"> </w:t>
      </w:r>
      <w:r w:rsidRPr="00791837">
        <w:t>назначение,</w:t>
      </w:r>
      <w:r w:rsidRPr="00791837">
        <w:rPr>
          <w:spacing w:val="-1"/>
        </w:rPr>
        <w:t xml:space="preserve"> </w:t>
      </w:r>
      <w:r w:rsidRPr="00791837">
        <w:t>особенности.</w:t>
      </w:r>
    </w:p>
    <w:p w:rsidR="0083763A" w:rsidRPr="00791837" w:rsidRDefault="00791837" w:rsidP="006B3E51">
      <w:pPr>
        <w:pStyle w:val="2"/>
        <w:spacing w:before="15" w:line="240" w:lineRule="auto"/>
        <w:ind w:left="0" w:firstLine="567"/>
        <w:jc w:val="both"/>
      </w:pPr>
      <w:r w:rsidRPr="00791837">
        <w:t>Картины</w:t>
      </w:r>
      <w:r w:rsidRPr="00791837">
        <w:rPr>
          <w:spacing w:val="-5"/>
        </w:rPr>
        <w:t xml:space="preserve"> </w:t>
      </w:r>
      <w:r w:rsidRPr="00791837">
        <w:t>природы</w:t>
      </w:r>
      <w:r w:rsidRPr="00791837">
        <w:rPr>
          <w:spacing w:val="-1"/>
        </w:rPr>
        <w:t xml:space="preserve"> </w:t>
      </w:r>
      <w:r w:rsidRPr="00791837">
        <w:t>в</w:t>
      </w:r>
      <w:r w:rsidRPr="00791837">
        <w:rPr>
          <w:spacing w:val="-4"/>
        </w:rPr>
        <w:t xml:space="preserve"> </w:t>
      </w:r>
      <w:r w:rsidRPr="00791837">
        <w:t>творчестве</w:t>
      </w:r>
      <w:r w:rsidRPr="00791837">
        <w:rPr>
          <w:spacing w:val="-2"/>
        </w:rPr>
        <w:t xml:space="preserve"> </w:t>
      </w:r>
      <w:r w:rsidRPr="00791837">
        <w:t>поэтов</w:t>
      </w:r>
      <w:r w:rsidRPr="00791837">
        <w:rPr>
          <w:spacing w:val="-1"/>
        </w:rPr>
        <w:t xml:space="preserve"> </w:t>
      </w:r>
      <w:r w:rsidRPr="00791837">
        <w:t>и</w:t>
      </w:r>
      <w:r w:rsidRPr="00791837">
        <w:rPr>
          <w:spacing w:val="-1"/>
        </w:rPr>
        <w:t xml:space="preserve"> </w:t>
      </w:r>
      <w:r w:rsidRPr="00791837">
        <w:t>писателей</w:t>
      </w:r>
      <w:r w:rsidRPr="00791837">
        <w:rPr>
          <w:spacing w:val="-2"/>
        </w:rPr>
        <w:t xml:space="preserve"> </w:t>
      </w:r>
      <w:r w:rsidRPr="00791837">
        <w:t>ХIХ—</w:t>
      </w:r>
      <w:r w:rsidRPr="00791837">
        <w:rPr>
          <w:spacing w:val="-1"/>
        </w:rPr>
        <w:t xml:space="preserve"> </w:t>
      </w:r>
      <w:r w:rsidRPr="00791837">
        <w:t>ХХ</w:t>
      </w:r>
      <w:r w:rsidRPr="00791837">
        <w:rPr>
          <w:spacing w:val="-2"/>
        </w:rPr>
        <w:t xml:space="preserve"> </w:t>
      </w:r>
      <w:r w:rsidRPr="00791837">
        <w:t>веков.</w:t>
      </w:r>
    </w:p>
    <w:p w:rsidR="0083763A" w:rsidRPr="00791837" w:rsidRDefault="00791837" w:rsidP="006B3E51">
      <w:pPr>
        <w:pStyle w:val="a3"/>
        <w:spacing w:before="14" w:line="249" w:lineRule="auto"/>
        <w:ind w:left="0" w:firstLine="567"/>
        <w:jc w:val="both"/>
      </w:pPr>
      <w:r w:rsidRPr="00791837">
        <w:t>Лирика,</w:t>
      </w:r>
      <w:r w:rsidRPr="00791837">
        <w:rPr>
          <w:spacing w:val="1"/>
        </w:rPr>
        <w:t xml:space="preserve"> </w:t>
      </w:r>
      <w:r w:rsidRPr="00791837">
        <w:t>лирические</w:t>
      </w:r>
      <w:r w:rsidRPr="00791837">
        <w:rPr>
          <w:spacing w:val="1"/>
        </w:rPr>
        <w:t xml:space="preserve"> </w:t>
      </w:r>
      <w:r w:rsidRPr="00791837">
        <w:t>произведения</w:t>
      </w:r>
      <w:r w:rsidRPr="00791837">
        <w:rPr>
          <w:spacing w:val="1"/>
        </w:rPr>
        <w:t xml:space="preserve"> </w:t>
      </w:r>
      <w:r w:rsidRPr="00791837">
        <w:t>как</w:t>
      </w:r>
      <w:r w:rsidRPr="00791837">
        <w:rPr>
          <w:spacing w:val="1"/>
        </w:rPr>
        <w:t xml:space="preserve"> </w:t>
      </w:r>
      <w:r w:rsidRPr="00791837">
        <w:t>описание</w:t>
      </w:r>
      <w:r w:rsidRPr="00791837">
        <w:rPr>
          <w:spacing w:val="1"/>
        </w:rPr>
        <w:t xml:space="preserve"> </w:t>
      </w:r>
      <w:r w:rsidRPr="00791837">
        <w:t>в</w:t>
      </w:r>
      <w:r w:rsidRPr="00791837">
        <w:rPr>
          <w:spacing w:val="1"/>
        </w:rPr>
        <w:t xml:space="preserve"> </w:t>
      </w:r>
      <w:r w:rsidRPr="00791837">
        <w:t>стихотворной</w:t>
      </w:r>
      <w:r w:rsidRPr="00791837">
        <w:rPr>
          <w:spacing w:val="1"/>
        </w:rPr>
        <w:t xml:space="preserve"> </w:t>
      </w:r>
      <w:r w:rsidRPr="00791837">
        <w:t>форме</w:t>
      </w:r>
      <w:r w:rsidRPr="00791837">
        <w:rPr>
          <w:spacing w:val="1"/>
        </w:rPr>
        <w:t xml:space="preserve"> </w:t>
      </w:r>
      <w:r w:rsidRPr="00791837">
        <w:t>чувств</w:t>
      </w:r>
      <w:r w:rsidRPr="00791837">
        <w:rPr>
          <w:spacing w:val="1"/>
        </w:rPr>
        <w:t xml:space="preserve"> </w:t>
      </w:r>
      <w:r w:rsidRPr="00791837">
        <w:t>поэта,</w:t>
      </w:r>
      <w:r w:rsidRPr="00791837">
        <w:rPr>
          <w:spacing w:val="1"/>
        </w:rPr>
        <w:t xml:space="preserve"> </w:t>
      </w:r>
      <w:r w:rsidRPr="00791837">
        <w:t>связанных с наблюдения- ми, описаниями природы. Круг чтения: лирические произведения</w:t>
      </w:r>
      <w:r w:rsidRPr="00791837">
        <w:rPr>
          <w:spacing w:val="1"/>
        </w:rPr>
        <w:t xml:space="preserve"> </w:t>
      </w:r>
      <w:r w:rsidRPr="00791837">
        <w:t>поэтов и писателей (не менее пяти авторов по выбору): В. А. Жуковский, Е. А. Баратынский,</w:t>
      </w:r>
      <w:r w:rsidRPr="00791837">
        <w:rPr>
          <w:spacing w:val="1"/>
        </w:rPr>
        <w:t xml:space="preserve"> </w:t>
      </w:r>
      <w:r w:rsidRPr="00791837">
        <w:t>Ф.</w:t>
      </w:r>
      <w:r w:rsidRPr="00791837">
        <w:rPr>
          <w:spacing w:val="-2"/>
        </w:rPr>
        <w:t xml:space="preserve"> </w:t>
      </w:r>
      <w:r w:rsidRPr="00791837">
        <w:t>И.</w:t>
      </w:r>
      <w:r w:rsidRPr="00791837">
        <w:rPr>
          <w:spacing w:val="-2"/>
        </w:rPr>
        <w:t xml:space="preserve"> </w:t>
      </w:r>
      <w:r w:rsidRPr="00791837">
        <w:t>Тютчев,</w:t>
      </w:r>
      <w:r w:rsidRPr="00791837">
        <w:rPr>
          <w:spacing w:val="-1"/>
        </w:rPr>
        <w:t xml:space="preserve"> </w:t>
      </w:r>
      <w:r w:rsidRPr="00791837">
        <w:t>А.</w:t>
      </w:r>
      <w:r w:rsidRPr="00791837">
        <w:rPr>
          <w:spacing w:val="-1"/>
        </w:rPr>
        <w:t xml:space="preserve"> </w:t>
      </w:r>
      <w:r w:rsidRPr="00791837">
        <w:t>А.</w:t>
      </w:r>
      <w:r w:rsidRPr="00791837">
        <w:rPr>
          <w:spacing w:val="-1"/>
        </w:rPr>
        <w:t xml:space="preserve"> </w:t>
      </w:r>
      <w:r w:rsidRPr="00791837">
        <w:t>Фет,</w:t>
      </w:r>
      <w:r w:rsidRPr="00791837">
        <w:rPr>
          <w:spacing w:val="-1"/>
        </w:rPr>
        <w:t xml:space="preserve"> </w:t>
      </w:r>
      <w:r w:rsidRPr="00791837">
        <w:t>Н.</w:t>
      </w:r>
      <w:r w:rsidRPr="00791837">
        <w:rPr>
          <w:spacing w:val="-1"/>
        </w:rPr>
        <w:t xml:space="preserve"> </w:t>
      </w:r>
      <w:r w:rsidRPr="00791837">
        <w:t>А.</w:t>
      </w:r>
      <w:r w:rsidRPr="00791837">
        <w:rPr>
          <w:spacing w:val="-2"/>
        </w:rPr>
        <w:t xml:space="preserve"> </w:t>
      </w:r>
      <w:r w:rsidRPr="00791837">
        <w:t>Некрасов,</w:t>
      </w:r>
      <w:r w:rsidRPr="00791837">
        <w:rPr>
          <w:spacing w:val="1"/>
        </w:rPr>
        <w:t xml:space="preserve"> </w:t>
      </w:r>
      <w:r w:rsidRPr="00791837">
        <w:t>И.</w:t>
      </w:r>
      <w:r w:rsidRPr="00791837">
        <w:rPr>
          <w:spacing w:val="-2"/>
        </w:rPr>
        <w:t xml:space="preserve"> </w:t>
      </w:r>
      <w:r w:rsidRPr="00791837">
        <w:t>А.</w:t>
      </w:r>
      <w:r w:rsidRPr="00791837">
        <w:rPr>
          <w:spacing w:val="2"/>
        </w:rPr>
        <w:t xml:space="preserve"> </w:t>
      </w:r>
      <w:r w:rsidRPr="00791837">
        <w:t>Бунин,</w:t>
      </w:r>
      <w:r w:rsidRPr="00791837">
        <w:rPr>
          <w:spacing w:val="-1"/>
        </w:rPr>
        <w:t xml:space="preserve"> </w:t>
      </w:r>
      <w:r w:rsidRPr="00791837">
        <w:t>А.</w:t>
      </w:r>
      <w:r w:rsidRPr="00791837">
        <w:rPr>
          <w:spacing w:val="-1"/>
        </w:rPr>
        <w:t xml:space="preserve"> </w:t>
      </w:r>
      <w:r w:rsidRPr="00791837">
        <w:t>А.</w:t>
      </w:r>
      <w:r w:rsidRPr="00791837">
        <w:rPr>
          <w:spacing w:val="-1"/>
        </w:rPr>
        <w:t xml:space="preserve"> </w:t>
      </w:r>
      <w:r w:rsidRPr="00791837">
        <w:t>Блок, К.</w:t>
      </w:r>
      <w:r w:rsidRPr="00791837">
        <w:rPr>
          <w:spacing w:val="-1"/>
        </w:rPr>
        <w:t xml:space="preserve"> </w:t>
      </w:r>
      <w:r w:rsidRPr="00791837">
        <w:t>Д.</w:t>
      </w:r>
      <w:r w:rsidRPr="00791837">
        <w:rPr>
          <w:spacing w:val="-1"/>
        </w:rPr>
        <w:t xml:space="preserve"> </w:t>
      </w:r>
      <w:r w:rsidRPr="00791837">
        <w:t>Бальмонт,</w:t>
      </w:r>
    </w:p>
    <w:p w:rsidR="0083763A" w:rsidRPr="00791837" w:rsidRDefault="00791837" w:rsidP="006B3E51">
      <w:pPr>
        <w:pStyle w:val="a3"/>
        <w:spacing w:before="7" w:line="249" w:lineRule="auto"/>
        <w:ind w:left="0" w:firstLine="567"/>
        <w:jc w:val="both"/>
      </w:pPr>
      <w:r w:rsidRPr="00791837">
        <w:t>М. И. Цветаева и др. Темы стихотворных произведений, герой лирического произведения.</w:t>
      </w:r>
      <w:r w:rsidRPr="00791837">
        <w:rPr>
          <w:spacing w:val="1"/>
        </w:rPr>
        <w:t xml:space="preserve"> </w:t>
      </w:r>
      <w:r w:rsidRPr="00791837">
        <w:t>Авторские приёмы создания художественного образа в лирике. Средства выразительности в</w:t>
      </w:r>
      <w:r w:rsidRPr="00791837">
        <w:rPr>
          <w:spacing w:val="1"/>
        </w:rPr>
        <w:t xml:space="preserve"> </w:t>
      </w:r>
      <w:r w:rsidRPr="00791837">
        <w:t>произведениях лирики: эпитеты, синонимы, антонимы, сравнения, олицетворения, метафоры.</w:t>
      </w:r>
      <w:r w:rsidRPr="00791837">
        <w:rPr>
          <w:spacing w:val="-57"/>
        </w:rPr>
        <w:t xml:space="preserve"> </w:t>
      </w:r>
      <w:r w:rsidRPr="00791837">
        <w:lastRenderedPageBreak/>
        <w:t>Репродукция</w:t>
      </w:r>
      <w:r w:rsidRPr="00791837">
        <w:rPr>
          <w:spacing w:val="-1"/>
        </w:rPr>
        <w:t xml:space="preserve"> </w:t>
      </w:r>
      <w:r w:rsidRPr="00791837">
        <w:t>картины как</w:t>
      </w:r>
      <w:r w:rsidRPr="00791837">
        <w:rPr>
          <w:spacing w:val="-1"/>
        </w:rPr>
        <w:t xml:space="preserve"> </w:t>
      </w:r>
      <w:r w:rsidRPr="00791837">
        <w:t>иллюстрация</w:t>
      </w:r>
      <w:r w:rsidRPr="00791837">
        <w:rPr>
          <w:spacing w:val="-3"/>
        </w:rPr>
        <w:t xml:space="preserve"> </w:t>
      </w:r>
      <w:r w:rsidRPr="00791837">
        <w:t>к лирическому</w:t>
      </w:r>
      <w:r w:rsidRPr="00791837">
        <w:rPr>
          <w:spacing w:val="-6"/>
        </w:rPr>
        <w:t xml:space="preserve"> </w:t>
      </w:r>
      <w:r w:rsidRPr="00791837">
        <w:t>произведению.</w:t>
      </w:r>
    </w:p>
    <w:p w:rsidR="0083763A" w:rsidRPr="00791837" w:rsidRDefault="00791837" w:rsidP="006B3E51">
      <w:pPr>
        <w:pStyle w:val="a3"/>
        <w:spacing w:before="9" w:line="249" w:lineRule="auto"/>
        <w:ind w:left="0" w:firstLine="567"/>
        <w:jc w:val="both"/>
      </w:pPr>
      <w:r w:rsidRPr="00791837">
        <w:rPr>
          <w:b/>
        </w:rPr>
        <w:t>Творчество</w:t>
      </w:r>
      <w:r w:rsidRPr="00791837">
        <w:rPr>
          <w:b/>
          <w:spacing w:val="1"/>
        </w:rPr>
        <w:t xml:space="preserve"> </w:t>
      </w:r>
      <w:r w:rsidRPr="00791837">
        <w:rPr>
          <w:b/>
        </w:rPr>
        <w:t>Л.</w:t>
      </w:r>
      <w:r w:rsidRPr="00791837">
        <w:rPr>
          <w:b/>
          <w:spacing w:val="1"/>
        </w:rPr>
        <w:t xml:space="preserve"> </w:t>
      </w:r>
      <w:r w:rsidRPr="00791837">
        <w:rPr>
          <w:b/>
        </w:rPr>
        <w:t>Н.</w:t>
      </w:r>
      <w:r w:rsidRPr="00791837">
        <w:rPr>
          <w:b/>
          <w:spacing w:val="1"/>
        </w:rPr>
        <w:t xml:space="preserve"> </w:t>
      </w:r>
      <w:r w:rsidRPr="00791837">
        <w:rPr>
          <w:b/>
        </w:rPr>
        <w:t>Толстого.</w:t>
      </w:r>
      <w:r w:rsidRPr="00791837">
        <w:rPr>
          <w:b/>
          <w:spacing w:val="1"/>
        </w:rPr>
        <w:t xml:space="preserve"> </w:t>
      </w:r>
      <w:r w:rsidRPr="00791837">
        <w:t>Круг</w:t>
      </w:r>
      <w:r w:rsidRPr="00791837">
        <w:rPr>
          <w:spacing w:val="1"/>
        </w:rPr>
        <w:t xml:space="preserve"> </w:t>
      </w:r>
      <w:r w:rsidRPr="00791837">
        <w:t>чтения</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трёх</w:t>
      </w:r>
      <w:r w:rsidRPr="00791837">
        <w:rPr>
          <w:spacing w:val="1"/>
        </w:rPr>
        <w:t xml:space="preserve"> </w:t>
      </w:r>
      <w:r w:rsidRPr="00791837">
        <w:t>произведений):</w:t>
      </w:r>
      <w:r w:rsidRPr="00791837">
        <w:rPr>
          <w:spacing w:val="1"/>
        </w:rPr>
        <w:t xml:space="preserve"> </w:t>
      </w:r>
      <w:r w:rsidRPr="00791837">
        <w:t>рассказ</w:t>
      </w:r>
      <w:r w:rsidRPr="00791837">
        <w:rPr>
          <w:spacing w:val="1"/>
        </w:rPr>
        <w:t xml:space="preserve"> </w:t>
      </w:r>
      <w:r w:rsidRPr="00791837">
        <w:t>(художественный и научно-познавательный), сказки, басни, быль. Повесть как эпический</w:t>
      </w:r>
      <w:r w:rsidRPr="00791837">
        <w:rPr>
          <w:spacing w:val="1"/>
        </w:rPr>
        <w:t xml:space="preserve"> </w:t>
      </w:r>
      <w:r w:rsidRPr="00791837">
        <w:t>жанр (общее представление). Значение реальных жизненных ситуаций в создании рассказа,</w:t>
      </w:r>
      <w:r w:rsidRPr="00791837">
        <w:rPr>
          <w:spacing w:val="1"/>
        </w:rPr>
        <w:t xml:space="preserve"> </w:t>
      </w:r>
      <w:r w:rsidRPr="00791837">
        <w:t>повести. Отрывки из автобиографической повести Л. Н. Толстого «Детство». Особенности</w:t>
      </w:r>
      <w:r w:rsidRPr="00791837">
        <w:rPr>
          <w:spacing w:val="1"/>
        </w:rPr>
        <w:t xml:space="preserve"> </w:t>
      </w:r>
      <w:r w:rsidRPr="00791837">
        <w:t>художественного</w:t>
      </w:r>
      <w:r w:rsidRPr="00791837">
        <w:rPr>
          <w:spacing w:val="1"/>
        </w:rPr>
        <w:t xml:space="preserve"> </w:t>
      </w:r>
      <w:r w:rsidRPr="00791837">
        <w:t>текста-описания:</w:t>
      </w:r>
      <w:r w:rsidRPr="00791837">
        <w:rPr>
          <w:spacing w:val="1"/>
        </w:rPr>
        <w:t xml:space="preserve"> </w:t>
      </w:r>
      <w:r w:rsidRPr="00791837">
        <w:t>пейзаж,</w:t>
      </w:r>
      <w:r w:rsidRPr="00791837">
        <w:rPr>
          <w:spacing w:val="1"/>
        </w:rPr>
        <w:t xml:space="preserve"> </w:t>
      </w:r>
      <w:r w:rsidRPr="00791837">
        <w:t>портрет</w:t>
      </w:r>
      <w:r w:rsidRPr="00791837">
        <w:rPr>
          <w:spacing w:val="1"/>
        </w:rPr>
        <w:t xml:space="preserve"> </w:t>
      </w:r>
      <w:r w:rsidRPr="00791837">
        <w:t>героя,</w:t>
      </w:r>
      <w:r w:rsidRPr="00791837">
        <w:rPr>
          <w:spacing w:val="1"/>
        </w:rPr>
        <w:t xml:space="preserve"> </w:t>
      </w:r>
      <w:r w:rsidRPr="00791837">
        <w:t>интерьер.</w:t>
      </w:r>
      <w:r w:rsidRPr="00791837">
        <w:rPr>
          <w:spacing w:val="1"/>
        </w:rPr>
        <w:t xml:space="preserve"> </w:t>
      </w:r>
      <w:r w:rsidRPr="00791837">
        <w:t>Примеры</w:t>
      </w:r>
      <w:r w:rsidRPr="00791837">
        <w:rPr>
          <w:spacing w:val="1"/>
        </w:rPr>
        <w:t xml:space="preserve"> </w:t>
      </w:r>
      <w:r w:rsidRPr="00791837">
        <w:t>текста-</w:t>
      </w:r>
      <w:r w:rsidRPr="00791837">
        <w:rPr>
          <w:spacing w:val="1"/>
        </w:rPr>
        <w:t xml:space="preserve"> </w:t>
      </w:r>
      <w:r w:rsidRPr="00791837">
        <w:t>рассуждения</w:t>
      </w:r>
      <w:r w:rsidRPr="00791837">
        <w:rPr>
          <w:spacing w:val="-1"/>
        </w:rPr>
        <w:t xml:space="preserve"> </w:t>
      </w:r>
      <w:r w:rsidRPr="00791837">
        <w:t>в</w:t>
      </w:r>
      <w:r w:rsidRPr="00791837">
        <w:rPr>
          <w:spacing w:val="-1"/>
        </w:rPr>
        <w:t xml:space="preserve"> </w:t>
      </w:r>
      <w:r w:rsidRPr="00791837">
        <w:t>рассказах</w:t>
      </w:r>
      <w:r w:rsidRPr="00791837">
        <w:rPr>
          <w:spacing w:val="2"/>
        </w:rPr>
        <w:t xml:space="preserve"> </w:t>
      </w:r>
      <w:r w:rsidRPr="00791837">
        <w:t>Л.</w:t>
      </w:r>
      <w:r w:rsidRPr="00791837">
        <w:rPr>
          <w:spacing w:val="-1"/>
        </w:rPr>
        <w:t xml:space="preserve"> </w:t>
      </w:r>
      <w:r w:rsidRPr="00791837">
        <w:t>Н.</w:t>
      </w:r>
      <w:r w:rsidRPr="00791837">
        <w:rPr>
          <w:spacing w:val="2"/>
        </w:rPr>
        <w:t xml:space="preserve"> </w:t>
      </w:r>
      <w:r w:rsidRPr="00791837">
        <w:t>Толстого.</w:t>
      </w:r>
    </w:p>
    <w:p w:rsidR="0083763A" w:rsidRPr="00791837" w:rsidRDefault="00791837" w:rsidP="006B3E51">
      <w:pPr>
        <w:pStyle w:val="a3"/>
        <w:spacing w:before="6" w:line="249" w:lineRule="auto"/>
        <w:ind w:left="0" w:firstLine="567"/>
        <w:jc w:val="both"/>
      </w:pPr>
      <w:r w:rsidRPr="00791837">
        <w:rPr>
          <w:b/>
        </w:rPr>
        <w:t xml:space="preserve">Произведения о животных и родной природе. </w:t>
      </w:r>
      <w:r w:rsidRPr="00791837">
        <w:t>Взаимоотношения человека и животных,</w:t>
      </w:r>
      <w:r w:rsidRPr="00791837">
        <w:rPr>
          <w:spacing w:val="1"/>
        </w:rPr>
        <w:t xml:space="preserve"> </w:t>
      </w:r>
      <w:r w:rsidRPr="00791837">
        <w:t>защита и охрана природы — тема произведений литературы. Круг чтения (не менее трёх</w:t>
      </w:r>
      <w:r w:rsidRPr="00791837">
        <w:rPr>
          <w:spacing w:val="1"/>
        </w:rPr>
        <w:t xml:space="preserve"> </w:t>
      </w:r>
      <w:r w:rsidRPr="00791837">
        <w:t>авторов): на примере произведений А. И. Куприна, В. П. Астафьева, К. Г. Паустовского, М.</w:t>
      </w:r>
      <w:r w:rsidRPr="00791837">
        <w:rPr>
          <w:spacing w:val="1"/>
        </w:rPr>
        <w:t xml:space="preserve"> </w:t>
      </w:r>
      <w:r w:rsidRPr="00791837">
        <w:t>М.</w:t>
      </w:r>
      <w:r w:rsidRPr="00791837">
        <w:rPr>
          <w:spacing w:val="-2"/>
        </w:rPr>
        <w:t xml:space="preserve"> </w:t>
      </w:r>
      <w:r w:rsidRPr="00791837">
        <w:t>Пришвина, Ю. И.</w:t>
      </w:r>
      <w:r w:rsidRPr="00791837">
        <w:rPr>
          <w:spacing w:val="-1"/>
        </w:rPr>
        <w:t xml:space="preserve"> </w:t>
      </w:r>
      <w:r w:rsidRPr="00791837">
        <w:t>Коваля</w:t>
      </w:r>
      <w:r w:rsidRPr="00791837">
        <w:rPr>
          <w:spacing w:val="-1"/>
        </w:rPr>
        <w:t xml:space="preserve"> </w:t>
      </w:r>
      <w:r w:rsidRPr="00791837">
        <w:t>и</w:t>
      </w:r>
      <w:r w:rsidRPr="00791837">
        <w:rPr>
          <w:spacing w:val="1"/>
        </w:rPr>
        <w:t xml:space="preserve"> </w:t>
      </w:r>
      <w:r w:rsidRPr="00791837">
        <w:t>др.</w:t>
      </w:r>
    </w:p>
    <w:p w:rsidR="0083763A" w:rsidRPr="00791837" w:rsidRDefault="00791837" w:rsidP="006B3E51">
      <w:pPr>
        <w:pStyle w:val="a3"/>
        <w:spacing w:before="7" w:line="249" w:lineRule="auto"/>
        <w:ind w:left="0" w:firstLine="567"/>
        <w:jc w:val="both"/>
      </w:pPr>
      <w:r w:rsidRPr="00791837">
        <w:rPr>
          <w:b/>
        </w:rPr>
        <w:t>Произведения</w:t>
      </w:r>
      <w:r w:rsidRPr="00791837">
        <w:rPr>
          <w:b/>
          <w:spacing w:val="1"/>
        </w:rPr>
        <w:t xml:space="preserve"> </w:t>
      </w:r>
      <w:r w:rsidRPr="00791837">
        <w:rPr>
          <w:b/>
        </w:rPr>
        <w:t>о</w:t>
      </w:r>
      <w:r w:rsidRPr="00791837">
        <w:rPr>
          <w:b/>
          <w:spacing w:val="1"/>
        </w:rPr>
        <w:t xml:space="preserve"> </w:t>
      </w:r>
      <w:r w:rsidRPr="00791837">
        <w:rPr>
          <w:b/>
        </w:rPr>
        <w:t>детях.</w:t>
      </w:r>
      <w:r w:rsidRPr="00791837">
        <w:rPr>
          <w:b/>
          <w:spacing w:val="1"/>
        </w:rPr>
        <w:t xml:space="preserve"> </w:t>
      </w:r>
      <w:r w:rsidRPr="00791837">
        <w:t>Тематика</w:t>
      </w:r>
      <w:r w:rsidRPr="00791837">
        <w:rPr>
          <w:spacing w:val="1"/>
        </w:rPr>
        <w:t xml:space="preserve"> </w:t>
      </w:r>
      <w:r w:rsidRPr="00791837">
        <w:t>произведений</w:t>
      </w:r>
      <w:r w:rsidRPr="00791837">
        <w:rPr>
          <w:spacing w:val="1"/>
        </w:rPr>
        <w:t xml:space="preserve"> </w:t>
      </w:r>
      <w:r w:rsidRPr="00791837">
        <w:t>о</w:t>
      </w:r>
      <w:r w:rsidRPr="00791837">
        <w:rPr>
          <w:spacing w:val="1"/>
        </w:rPr>
        <w:t xml:space="preserve"> </w:t>
      </w:r>
      <w:r w:rsidRPr="00791837">
        <w:t>детях,</w:t>
      </w:r>
      <w:r w:rsidRPr="00791837">
        <w:rPr>
          <w:spacing w:val="1"/>
        </w:rPr>
        <w:t xml:space="preserve"> </w:t>
      </w:r>
      <w:r w:rsidRPr="00791837">
        <w:t>их</w:t>
      </w:r>
      <w:r w:rsidRPr="00791837">
        <w:rPr>
          <w:spacing w:val="1"/>
        </w:rPr>
        <w:t xml:space="preserve"> </w:t>
      </w:r>
      <w:r w:rsidRPr="00791837">
        <w:t>жизни,</w:t>
      </w:r>
      <w:r w:rsidRPr="00791837">
        <w:rPr>
          <w:spacing w:val="1"/>
        </w:rPr>
        <w:t xml:space="preserve"> </w:t>
      </w:r>
      <w:r w:rsidRPr="00791837">
        <w:t>играх</w:t>
      </w:r>
      <w:r w:rsidRPr="00791837">
        <w:rPr>
          <w:spacing w:val="1"/>
        </w:rPr>
        <w:t xml:space="preserve"> </w:t>
      </w:r>
      <w:r w:rsidRPr="00791837">
        <w:t>и</w:t>
      </w:r>
      <w:r w:rsidRPr="00791837">
        <w:rPr>
          <w:spacing w:val="1"/>
        </w:rPr>
        <w:t xml:space="preserve"> </w:t>
      </w:r>
      <w:r w:rsidRPr="00791837">
        <w:t>занятиях,</w:t>
      </w:r>
      <w:r w:rsidRPr="00791837">
        <w:rPr>
          <w:spacing w:val="-57"/>
        </w:rPr>
        <w:t xml:space="preserve"> </w:t>
      </w:r>
      <w:r w:rsidRPr="00791837">
        <w:t>взаимоотношениях с взрослыми и сверстниками (на примере произведений не менее трёх</w:t>
      </w:r>
      <w:r w:rsidRPr="00791837">
        <w:rPr>
          <w:spacing w:val="1"/>
        </w:rPr>
        <w:t xml:space="preserve"> </w:t>
      </w:r>
      <w:r w:rsidRPr="00791837">
        <w:t>авторов): А. П. Чехова, Б. С. Житкова, Н. Г. Гарина-Михайловского, В. В. Крапивина и др.</w:t>
      </w:r>
      <w:r w:rsidRPr="00791837">
        <w:rPr>
          <w:spacing w:val="1"/>
        </w:rPr>
        <w:t xml:space="preserve"> </w:t>
      </w:r>
      <w:r w:rsidRPr="00791837">
        <w:t>Словесный</w:t>
      </w:r>
      <w:r w:rsidRPr="00791837">
        <w:rPr>
          <w:spacing w:val="1"/>
        </w:rPr>
        <w:t xml:space="preserve"> </w:t>
      </w:r>
      <w:r w:rsidRPr="00791837">
        <w:t>портрет</w:t>
      </w:r>
      <w:r w:rsidRPr="00791837">
        <w:rPr>
          <w:spacing w:val="1"/>
        </w:rPr>
        <w:t xml:space="preserve"> </w:t>
      </w:r>
      <w:r w:rsidRPr="00791837">
        <w:t>героя как</w:t>
      </w:r>
      <w:r w:rsidRPr="00791837">
        <w:rPr>
          <w:spacing w:val="1"/>
        </w:rPr>
        <w:t xml:space="preserve"> </w:t>
      </w:r>
      <w:r w:rsidRPr="00791837">
        <w:t>его характеристика. Авторский</w:t>
      </w:r>
      <w:r w:rsidRPr="00791837">
        <w:rPr>
          <w:spacing w:val="1"/>
        </w:rPr>
        <w:t xml:space="preserve"> </w:t>
      </w:r>
      <w:r w:rsidRPr="00791837">
        <w:t>способ</w:t>
      </w:r>
      <w:r w:rsidRPr="00791837">
        <w:rPr>
          <w:spacing w:val="1"/>
        </w:rPr>
        <w:t xml:space="preserve"> </w:t>
      </w:r>
      <w:r w:rsidRPr="00791837">
        <w:t>выражения главной</w:t>
      </w:r>
      <w:r w:rsidRPr="00791837">
        <w:rPr>
          <w:spacing w:val="1"/>
        </w:rPr>
        <w:t xml:space="preserve"> </w:t>
      </w:r>
      <w:r w:rsidRPr="00791837">
        <w:t>мысли.</w:t>
      </w:r>
      <w:r w:rsidRPr="00791837">
        <w:rPr>
          <w:spacing w:val="-1"/>
        </w:rPr>
        <w:t xml:space="preserve"> </w:t>
      </w:r>
      <w:r w:rsidRPr="00791837">
        <w:t>Основные</w:t>
      </w:r>
      <w:r w:rsidRPr="00791837">
        <w:rPr>
          <w:spacing w:val="-2"/>
        </w:rPr>
        <w:t xml:space="preserve"> </w:t>
      </w:r>
      <w:r w:rsidRPr="00791837">
        <w:t>события сюжета, отношение</w:t>
      </w:r>
      <w:r w:rsidRPr="00791837">
        <w:rPr>
          <w:spacing w:val="-4"/>
        </w:rPr>
        <w:t xml:space="preserve"> </w:t>
      </w:r>
      <w:r w:rsidRPr="00791837">
        <w:t>к</w:t>
      </w:r>
      <w:r w:rsidRPr="00791837">
        <w:rPr>
          <w:spacing w:val="-1"/>
        </w:rPr>
        <w:t xml:space="preserve"> </w:t>
      </w:r>
      <w:r w:rsidRPr="00791837">
        <w:t>ним</w:t>
      </w:r>
      <w:r w:rsidRPr="00791837">
        <w:rPr>
          <w:spacing w:val="-1"/>
        </w:rPr>
        <w:t xml:space="preserve"> </w:t>
      </w:r>
      <w:r w:rsidRPr="00791837">
        <w:t>героев.</w:t>
      </w:r>
    </w:p>
    <w:p w:rsidR="0083763A" w:rsidRPr="00791837" w:rsidRDefault="00791837" w:rsidP="006B3E51">
      <w:pPr>
        <w:pStyle w:val="a3"/>
        <w:spacing w:before="7" w:line="249" w:lineRule="auto"/>
        <w:ind w:left="0" w:firstLine="567"/>
        <w:jc w:val="both"/>
      </w:pPr>
      <w:r w:rsidRPr="00791837">
        <w:rPr>
          <w:b/>
        </w:rPr>
        <w:t xml:space="preserve">Пьеса. </w:t>
      </w:r>
      <w:r w:rsidRPr="00791837">
        <w:t>Знакомство с новым жанром — пьесой-сказкой. Пьеса — произведение литературы</w:t>
      </w:r>
      <w:r w:rsidRPr="00791837">
        <w:rPr>
          <w:spacing w:val="1"/>
        </w:rPr>
        <w:t xml:space="preserve"> </w:t>
      </w:r>
      <w:r w:rsidRPr="00791837">
        <w:t>и театрального искусства (одна по выбору). Пьеса как жанр драматического произведения.</w:t>
      </w:r>
      <w:r w:rsidRPr="00791837">
        <w:rPr>
          <w:spacing w:val="1"/>
        </w:rPr>
        <w:t xml:space="preserve"> </w:t>
      </w:r>
      <w:r w:rsidRPr="00791837">
        <w:t>Пьеса и сказка: драматическое и эпическое произведения. Авторские ремарки: назначение,</w:t>
      </w:r>
      <w:r w:rsidRPr="00791837">
        <w:rPr>
          <w:spacing w:val="1"/>
        </w:rPr>
        <w:t xml:space="preserve"> </w:t>
      </w:r>
      <w:r w:rsidRPr="00791837">
        <w:t>содержание.</w:t>
      </w:r>
    </w:p>
    <w:p w:rsidR="0083763A" w:rsidRPr="00791837" w:rsidRDefault="00791837" w:rsidP="006B3E51">
      <w:pPr>
        <w:pStyle w:val="a3"/>
        <w:spacing w:before="6" w:line="249" w:lineRule="auto"/>
        <w:ind w:left="0" w:firstLine="567"/>
        <w:jc w:val="both"/>
      </w:pPr>
      <w:r w:rsidRPr="00791837">
        <w:rPr>
          <w:b/>
        </w:rPr>
        <w:t xml:space="preserve">Юмористические произведения. </w:t>
      </w:r>
      <w:r w:rsidRPr="00791837">
        <w:t>Круг чтения (не менее двух произведений по выбору):</w:t>
      </w:r>
      <w:r w:rsidRPr="00791837">
        <w:rPr>
          <w:spacing w:val="1"/>
        </w:rPr>
        <w:t xml:space="preserve"> </w:t>
      </w:r>
      <w:r w:rsidRPr="00791837">
        <w:t>юмористические произведения на примере рассказов М. М. Зощенко, В. Ю. Драгунского, Н.</w:t>
      </w:r>
      <w:r w:rsidRPr="00791837">
        <w:rPr>
          <w:spacing w:val="1"/>
        </w:rPr>
        <w:t xml:space="preserve"> </w:t>
      </w:r>
      <w:r w:rsidRPr="00791837">
        <w:t>Н.</w:t>
      </w:r>
      <w:r w:rsidRPr="00791837">
        <w:rPr>
          <w:spacing w:val="-2"/>
        </w:rPr>
        <w:t xml:space="preserve"> </w:t>
      </w:r>
      <w:r w:rsidRPr="00791837">
        <w:t>Носова,</w:t>
      </w:r>
      <w:r w:rsidRPr="00791837">
        <w:rPr>
          <w:spacing w:val="1"/>
        </w:rPr>
        <w:t xml:space="preserve"> </w:t>
      </w:r>
      <w:r w:rsidRPr="00791837">
        <w:t>В.</w:t>
      </w:r>
      <w:r w:rsidRPr="00791837">
        <w:rPr>
          <w:spacing w:val="2"/>
        </w:rPr>
        <w:t xml:space="preserve"> </w:t>
      </w:r>
      <w:r w:rsidRPr="00791837">
        <w:t>В.</w:t>
      </w:r>
      <w:r w:rsidRPr="00791837">
        <w:rPr>
          <w:spacing w:val="-1"/>
        </w:rPr>
        <w:t xml:space="preserve"> </w:t>
      </w:r>
      <w:r w:rsidRPr="00791837">
        <w:t>Голявкина.</w:t>
      </w:r>
      <w:r w:rsidRPr="00791837">
        <w:rPr>
          <w:spacing w:val="-1"/>
        </w:rPr>
        <w:t xml:space="preserve"> </w:t>
      </w:r>
      <w:r w:rsidRPr="00791837">
        <w:t>Герои</w:t>
      </w:r>
      <w:r w:rsidRPr="00791837">
        <w:rPr>
          <w:spacing w:val="-1"/>
        </w:rPr>
        <w:t xml:space="preserve"> </w:t>
      </w:r>
      <w:r w:rsidRPr="00791837">
        <w:t>юмористических</w:t>
      </w:r>
      <w:r w:rsidRPr="00791837">
        <w:rPr>
          <w:spacing w:val="1"/>
        </w:rPr>
        <w:t xml:space="preserve"> </w:t>
      </w:r>
      <w:r w:rsidRPr="00791837">
        <w:t>произведений.</w:t>
      </w:r>
    </w:p>
    <w:p w:rsidR="0083763A" w:rsidRPr="00791837" w:rsidRDefault="00791837" w:rsidP="006B3E51">
      <w:pPr>
        <w:pStyle w:val="a3"/>
        <w:spacing w:before="8" w:line="249" w:lineRule="auto"/>
        <w:ind w:left="0" w:firstLine="567"/>
        <w:jc w:val="both"/>
      </w:pPr>
      <w:r w:rsidRPr="00791837">
        <w:t>Средства</w:t>
      </w:r>
      <w:r w:rsidRPr="00791837">
        <w:rPr>
          <w:spacing w:val="1"/>
        </w:rPr>
        <w:t xml:space="preserve"> </w:t>
      </w:r>
      <w:r w:rsidRPr="00791837">
        <w:t>выразительности</w:t>
      </w:r>
      <w:r w:rsidRPr="00791837">
        <w:rPr>
          <w:spacing w:val="1"/>
        </w:rPr>
        <w:t xml:space="preserve"> </w:t>
      </w:r>
      <w:r w:rsidRPr="00791837">
        <w:t>текста</w:t>
      </w:r>
      <w:r w:rsidRPr="00791837">
        <w:rPr>
          <w:spacing w:val="1"/>
        </w:rPr>
        <w:t xml:space="preserve"> </w:t>
      </w:r>
      <w:r w:rsidRPr="00791837">
        <w:t>юмористического</w:t>
      </w:r>
      <w:r w:rsidRPr="00791837">
        <w:rPr>
          <w:spacing w:val="1"/>
        </w:rPr>
        <w:t xml:space="preserve"> </w:t>
      </w:r>
      <w:r w:rsidRPr="00791837">
        <w:t>содержания:</w:t>
      </w:r>
      <w:r w:rsidRPr="00791837">
        <w:rPr>
          <w:spacing w:val="61"/>
        </w:rPr>
        <w:t xml:space="preserve"> </w:t>
      </w:r>
      <w:r w:rsidRPr="00791837">
        <w:t>гипербола.</w:t>
      </w:r>
      <w:r w:rsidRPr="00791837">
        <w:rPr>
          <w:spacing w:val="-57"/>
        </w:rPr>
        <w:t xml:space="preserve"> </w:t>
      </w:r>
      <w:r w:rsidRPr="00791837">
        <w:t>Юмористические</w:t>
      </w:r>
      <w:r w:rsidRPr="00791837">
        <w:rPr>
          <w:spacing w:val="-2"/>
        </w:rPr>
        <w:t xml:space="preserve"> </w:t>
      </w:r>
      <w:r w:rsidRPr="00791837">
        <w:t>произведения в</w:t>
      </w:r>
      <w:r w:rsidRPr="00791837">
        <w:rPr>
          <w:spacing w:val="-1"/>
        </w:rPr>
        <w:t xml:space="preserve"> </w:t>
      </w:r>
      <w:r w:rsidRPr="00791837">
        <w:t>кино</w:t>
      </w:r>
      <w:r w:rsidRPr="00791837">
        <w:rPr>
          <w:spacing w:val="-3"/>
        </w:rPr>
        <w:t xml:space="preserve"> </w:t>
      </w:r>
      <w:r w:rsidRPr="00791837">
        <w:t>и театре.</w:t>
      </w:r>
    </w:p>
    <w:p w:rsidR="0083763A" w:rsidRPr="00791837" w:rsidRDefault="00791837" w:rsidP="006B3E51">
      <w:pPr>
        <w:pStyle w:val="a3"/>
        <w:spacing w:before="10" w:line="249" w:lineRule="auto"/>
        <w:ind w:left="0" w:firstLine="567"/>
        <w:jc w:val="both"/>
      </w:pPr>
      <w:r w:rsidRPr="00791837">
        <w:rPr>
          <w:b/>
        </w:rPr>
        <w:t xml:space="preserve">Зарубежная литература. </w:t>
      </w:r>
      <w:r w:rsidRPr="00791837">
        <w:t>Расширение круга чтения произведений зарубежных писателей.</w:t>
      </w:r>
      <w:r w:rsidRPr="00791837">
        <w:rPr>
          <w:spacing w:val="1"/>
        </w:rPr>
        <w:t xml:space="preserve"> </w:t>
      </w:r>
      <w:r w:rsidRPr="00791837">
        <w:t>Литературные</w:t>
      </w:r>
      <w:r w:rsidRPr="00791837">
        <w:rPr>
          <w:spacing w:val="1"/>
        </w:rPr>
        <w:t xml:space="preserve"> </w:t>
      </w:r>
      <w:r w:rsidRPr="00791837">
        <w:t>сказки</w:t>
      </w:r>
      <w:r w:rsidRPr="00791837">
        <w:rPr>
          <w:spacing w:val="1"/>
        </w:rPr>
        <w:t xml:space="preserve"> </w:t>
      </w:r>
      <w:r w:rsidRPr="00791837">
        <w:t>Ш.</w:t>
      </w:r>
      <w:r w:rsidRPr="00791837">
        <w:rPr>
          <w:spacing w:val="1"/>
        </w:rPr>
        <w:t xml:space="preserve"> </w:t>
      </w:r>
      <w:r w:rsidRPr="00791837">
        <w:t>Перро,</w:t>
      </w:r>
      <w:r w:rsidRPr="00791837">
        <w:rPr>
          <w:spacing w:val="1"/>
        </w:rPr>
        <w:t xml:space="preserve"> </w:t>
      </w:r>
      <w:r w:rsidRPr="00791837">
        <w:t>Х.-К.</w:t>
      </w:r>
      <w:r w:rsidRPr="00791837">
        <w:rPr>
          <w:spacing w:val="1"/>
        </w:rPr>
        <w:t xml:space="preserve"> </w:t>
      </w:r>
      <w:r w:rsidRPr="00791837">
        <w:t>Андерсена,</w:t>
      </w:r>
      <w:r w:rsidRPr="00791837">
        <w:rPr>
          <w:spacing w:val="1"/>
        </w:rPr>
        <w:t xml:space="preserve"> </w:t>
      </w:r>
      <w:r w:rsidRPr="00791837">
        <w:t>братьев</w:t>
      </w:r>
      <w:r w:rsidRPr="00791837">
        <w:rPr>
          <w:spacing w:val="1"/>
        </w:rPr>
        <w:t xml:space="preserve"> </w:t>
      </w:r>
      <w:r w:rsidRPr="00791837">
        <w:t>Гримм,</w:t>
      </w:r>
      <w:r w:rsidRPr="00791837">
        <w:rPr>
          <w:spacing w:val="1"/>
        </w:rPr>
        <w:t xml:space="preserve"> </w:t>
      </w:r>
      <w:r w:rsidRPr="00791837">
        <w:t>Э.</w:t>
      </w:r>
      <w:r w:rsidRPr="00791837">
        <w:rPr>
          <w:spacing w:val="1"/>
        </w:rPr>
        <w:t xml:space="preserve"> </w:t>
      </w:r>
      <w:r w:rsidRPr="00791837">
        <w:t>Т.</w:t>
      </w:r>
      <w:r w:rsidRPr="00791837">
        <w:rPr>
          <w:spacing w:val="1"/>
        </w:rPr>
        <w:t xml:space="preserve"> </w:t>
      </w:r>
      <w:r w:rsidRPr="00791837">
        <w:t>А.</w:t>
      </w:r>
      <w:r w:rsidRPr="00791837">
        <w:rPr>
          <w:spacing w:val="1"/>
        </w:rPr>
        <w:t xml:space="preserve"> </w:t>
      </w:r>
      <w:r w:rsidRPr="00791837">
        <w:t>Гофмана,</w:t>
      </w:r>
      <w:r w:rsidRPr="00791837">
        <w:rPr>
          <w:spacing w:val="60"/>
        </w:rPr>
        <w:t xml:space="preserve"> </w:t>
      </w:r>
      <w:r w:rsidRPr="00791837">
        <w:t>Т.</w:t>
      </w:r>
      <w:r w:rsidRPr="00791837">
        <w:rPr>
          <w:spacing w:val="-57"/>
        </w:rPr>
        <w:t xml:space="preserve"> </w:t>
      </w:r>
      <w:r w:rsidRPr="00791837">
        <w:t>Янссон</w:t>
      </w:r>
      <w:r w:rsidRPr="00791837">
        <w:rPr>
          <w:spacing w:val="27"/>
        </w:rPr>
        <w:t xml:space="preserve"> </w:t>
      </w:r>
      <w:r w:rsidRPr="00791837">
        <w:t>и</w:t>
      </w:r>
      <w:r w:rsidRPr="00791837">
        <w:rPr>
          <w:spacing w:val="27"/>
        </w:rPr>
        <w:t xml:space="preserve"> </w:t>
      </w:r>
      <w:r w:rsidRPr="00791837">
        <w:t>др.</w:t>
      </w:r>
      <w:r w:rsidRPr="00791837">
        <w:rPr>
          <w:spacing w:val="25"/>
        </w:rPr>
        <w:t xml:space="preserve"> </w:t>
      </w:r>
      <w:r w:rsidRPr="00791837">
        <w:t>(по</w:t>
      </w:r>
      <w:r w:rsidRPr="00791837">
        <w:rPr>
          <w:spacing w:val="27"/>
        </w:rPr>
        <w:t xml:space="preserve"> </w:t>
      </w:r>
      <w:r w:rsidRPr="00791837">
        <w:t>выбору).</w:t>
      </w:r>
      <w:r w:rsidRPr="00791837">
        <w:rPr>
          <w:spacing w:val="27"/>
        </w:rPr>
        <w:t xml:space="preserve"> </w:t>
      </w:r>
      <w:r w:rsidRPr="00791837">
        <w:t>Приключенческая</w:t>
      </w:r>
      <w:r w:rsidRPr="00791837">
        <w:rPr>
          <w:spacing w:val="29"/>
        </w:rPr>
        <w:t xml:space="preserve"> </w:t>
      </w:r>
      <w:r w:rsidRPr="00791837">
        <w:t>литература:</w:t>
      </w:r>
      <w:r w:rsidRPr="00791837">
        <w:rPr>
          <w:spacing w:val="28"/>
        </w:rPr>
        <w:t xml:space="preserve"> </w:t>
      </w:r>
      <w:r w:rsidRPr="00791837">
        <w:t>произведения</w:t>
      </w:r>
      <w:r w:rsidRPr="00791837">
        <w:rPr>
          <w:spacing w:val="26"/>
        </w:rPr>
        <w:t xml:space="preserve"> </w:t>
      </w:r>
      <w:r w:rsidRPr="00791837">
        <w:t>Дж.</w:t>
      </w:r>
      <w:r w:rsidRPr="00791837">
        <w:rPr>
          <w:spacing w:val="27"/>
        </w:rPr>
        <w:t xml:space="preserve"> </w:t>
      </w:r>
      <w:r w:rsidRPr="00791837">
        <w:t>Свифта,</w:t>
      </w:r>
      <w:r w:rsidRPr="00791837">
        <w:rPr>
          <w:spacing w:val="26"/>
        </w:rPr>
        <w:t xml:space="preserve"> </w:t>
      </w:r>
      <w:r w:rsidRPr="00791837">
        <w:t>Марка</w:t>
      </w:r>
      <w:r w:rsidR="004B01C4">
        <w:t xml:space="preserve"> </w:t>
      </w:r>
      <w:r w:rsidRPr="00791837">
        <w:t>Твена.</w:t>
      </w:r>
    </w:p>
    <w:p w:rsidR="0083763A" w:rsidRPr="00791837" w:rsidRDefault="00791837" w:rsidP="006B3E51">
      <w:pPr>
        <w:pStyle w:val="a3"/>
        <w:spacing w:before="27" w:line="247" w:lineRule="auto"/>
        <w:ind w:left="0" w:firstLine="567"/>
        <w:jc w:val="both"/>
      </w:pPr>
      <w:r w:rsidRPr="00791837">
        <w:rPr>
          <w:b/>
        </w:rPr>
        <w:t>Библиографическая культура (работа с детской книгой и справочной литературой).</w:t>
      </w:r>
      <w:r w:rsidRPr="00791837">
        <w:rPr>
          <w:b/>
          <w:spacing w:val="1"/>
        </w:rPr>
        <w:t xml:space="preserve"> </w:t>
      </w:r>
      <w:r w:rsidRPr="00791837">
        <w:t>Польза чтения и книги: книга — друг и учитель. Правила читателя и способы выбора книги</w:t>
      </w:r>
      <w:r w:rsidRPr="00791837">
        <w:rPr>
          <w:spacing w:val="1"/>
        </w:rPr>
        <w:t xml:space="preserve"> </w:t>
      </w:r>
      <w:r w:rsidRPr="00791837">
        <w:t>(тематический,</w:t>
      </w:r>
      <w:r w:rsidRPr="00791837">
        <w:rPr>
          <w:spacing w:val="1"/>
        </w:rPr>
        <w:t xml:space="preserve"> </w:t>
      </w:r>
      <w:r w:rsidRPr="00791837">
        <w:t>систематический</w:t>
      </w:r>
      <w:r w:rsidRPr="00791837">
        <w:rPr>
          <w:spacing w:val="1"/>
        </w:rPr>
        <w:t xml:space="preserve"> </w:t>
      </w:r>
      <w:r w:rsidRPr="00791837">
        <w:t>каталог).</w:t>
      </w:r>
      <w:r w:rsidRPr="00791837">
        <w:rPr>
          <w:spacing w:val="1"/>
        </w:rPr>
        <w:t xml:space="preserve"> </w:t>
      </w:r>
      <w:r w:rsidRPr="00791837">
        <w:t>Виды</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книге:</w:t>
      </w:r>
      <w:r w:rsidRPr="00791837">
        <w:rPr>
          <w:spacing w:val="1"/>
        </w:rPr>
        <w:t xml:space="preserve"> </w:t>
      </w:r>
      <w:r w:rsidRPr="00791837">
        <w:t>научная,</w:t>
      </w:r>
      <w:r w:rsidRPr="00791837">
        <w:rPr>
          <w:spacing w:val="1"/>
        </w:rPr>
        <w:t xml:space="preserve"> </w:t>
      </w:r>
      <w:r w:rsidRPr="00791837">
        <w:t>художественная</w:t>
      </w:r>
      <w:r w:rsidRPr="00791837">
        <w:rPr>
          <w:spacing w:val="1"/>
        </w:rPr>
        <w:t xml:space="preserve"> </w:t>
      </w:r>
      <w:r w:rsidRPr="00791837">
        <w:t>(с</w:t>
      </w:r>
      <w:r w:rsidRPr="00791837">
        <w:rPr>
          <w:spacing w:val="1"/>
        </w:rPr>
        <w:t xml:space="preserve"> </w:t>
      </w:r>
      <w:r w:rsidRPr="00791837">
        <w:t>опорой</w:t>
      </w:r>
      <w:r w:rsidRPr="00791837">
        <w:rPr>
          <w:spacing w:val="1"/>
        </w:rPr>
        <w:t xml:space="preserve"> </w:t>
      </w:r>
      <w:r w:rsidRPr="00791837">
        <w:t>на</w:t>
      </w:r>
      <w:r w:rsidRPr="00791837">
        <w:rPr>
          <w:spacing w:val="1"/>
        </w:rPr>
        <w:t xml:space="preserve"> </w:t>
      </w:r>
      <w:r w:rsidRPr="00791837">
        <w:t>внешние показатели</w:t>
      </w:r>
      <w:r w:rsidRPr="00791837">
        <w:rPr>
          <w:spacing w:val="1"/>
        </w:rPr>
        <w:t xml:space="preserve"> </w:t>
      </w:r>
      <w:r w:rsidRPr="00791837">
        <w:t>книги),</w:t>
      </w:r>
      <w:r w:rsidRPr="00791837">
        <w:rPr>
          <w:spacing w:val="1"/>
        </w:rPr>
        <w:t xml:space="preserve"> </w:t>
      </w:r>
      <w:r w:rsidRPr="00791837">
        <w:t>её</w:t>
      </w:r>
      <w:r w:rsidRPr="00791837">
        <w:rPr>
          <w:spacing w:val="1"/>
        </w:rPr>
        <w:t xml:space="preserve"> </w:t>
      </w:r>
      <w:r w:rsidRPr="00791837">
        <w:t>справочно-иллюстративный</w:t>
      </w:r>
      <w:r w:rsidRPr="00791837">
        <w:rPr>
          <w:spacing w:val="1"/>
        </w:rPr>
        <w:t xml:space="preserve"> </w:t>
      </w:r>
      <w:r w:rsidRPr="00791837">
        <w:t>материал.</w:t>
      </w:r>
      <w:r w:rsidRPr="00791837">
        <w:rPr>
          <w:spacing w:val="1"/>
        </w:rPr>
        <w:t xml:space="preserve"> </w:t>
      </w:r>
      <w:r w:rsidRPr="00791837">
        <w:t>Очерк</w:t>
      </w:r>
      <w:r w:rsidRPr="00791837">
        <w:rPr>
          <w:spacing w:val="1"/>
        </w:rPr>
        <w:t xml:space="preserve"> </w:t>
      </w:r>
      <w:r w:rsidRPr="00791837">
        <w:t>как</w:t>
      </w:r>
      <w:r w:rsidRPr="00791837">
        <w:rPr>
          <w:spacing w:val="1"/>
        </w:rPr>
        <w:t xml:space="preserve"> </w:t>
      </w:r>
      <w:r w:rsidRPr="00791837">
        <w:t>повествование</w:t>
      </w:r>
      <w:r w:rsidRPr="00791837">
        <w:rPr>
          <w:spacing w:val="1"/>
        </w:rPr>
        <w:t xml:space="preserve"> </w:t>
      </w:r>
      <w:r w:rsidRPr="00791837">
        <w:t>о</w:t>
      </w:r>
      <w:r w:rsidRPr="00791837">
        <w:rPr>
          <w:spacing w:val="1"/>
        </w:rPr>
        <w:t xml:space="preserve"> </w:t>
      </w:r>
      <w:r w:rsidRPr="00791837">
        <w:t>реальном</w:t>
      </w:r>
      <w:r w:rsidRPr="00791837">
        <w:rPr>
          <w:spacing w:val="1"/>
        </w:rPr>
        <w:t xml:space="preserve"> </w:t>
      </w:r>
      <w:r w:rsidRPr="00791837">
        <w:t>событии.</w:t>
      </w:r>
      <w:r w:rsidRPr="00791837">
        <w:rPr>
          <w:spacing w:val="1"/>
        </w:rPr>
        <w:t xml:space="preserve"> </w:t>
      </w:r>
      <w:r w:rsidRPr="00791837">
        <w:t>Типы</w:t>
      </w:r>
      <w:r w:rsidRPr="00791837">
        <w:rPr>
          <w:spacing w:val="1"/>
        </w:rPr>
        <w:t xml:space="preserve"> </w:t>
      </w:r>
      <w:r w:rsidRPr="00791837">
        <w:t>книг</w:t>
      </w:r>
      <w:r w:rsidRPr="00791837">
        <w:rPr>
          <w:spacing w:val="1"/>
        </w:rPr>
        <w:t xml:space="preserve"> </w:t>
      </w:r>
      <w:r w:rsidRPr="00791837">
        <w:t>(изданий):</w:t>
      </w:r>
      <w:r w:rsidRPr="00791837">
        <w:rPr>
          <w:spacing w:val="1"/>
        </w:rPr>
        <w:t xml:space="preserve"> </w:t>
      </w:r>
      <w:r w:rsidRPr="00791837">
        <w:t>книга-</w:t>
      </w:r>
      <w:r w:rsidRPr="00791837">
        <w:rPr>
          <w:spacing w:val="1"/>
        </w:rPr>
        <w:t xml:space="preserve"> </w:t>
      </w:r>
      <w:r w:rsidRPr="00791837">
        <w:t>произведение,</w:t>
      </w:r>
      <w:r w:rsidRPr="00791837">
        <w:rPr>
          <w:spacing w:val="1"/>
        </w:rPr>
        <w:t xml:space="preserve"> </w:t>
      </w:r>
      <w:r w:rsidRPr="00791837">
        <w:t>книга-сборник,</w:t>
      </w:r>
      <w:r w:rsidRPr="00791837">
        <w:rPr>
          <w:spacing w:val="1"/>
        </w:rPr>
        <w:t xml:space="preserve"> </w:t>
      </w:r>
      <w:r w:rsidRPr="00791837">
        <w:t>собрание</w:t>
      </w:r>
      <w:r w:rsidRPr="00791837">
        <w:rPr>
          <w:spacing w:val="1"/>
        </w:rPr>
        <w:t xml:space="preserve"> </w:t>
      </w:r>
      <w:r w:rsidRPr="00791837">
        <w:t>сочинений,</w:t>
      </w:r>
      <w:r w:rsidRPr="00791837">
        <w:rPr>
          <w:spacing w:val="1"/>
        </w:rPr>
        <w:t xml:space="preserve"> </w:t>
      </w:r>
      <w:r w:rsidRPr="00791837">
        <w:t>периодическая</w:t>
      </w:r>
      <w:r w:rsidRPr="00791837">
        <w:rPr>
          <w:spacing w:val="1"/>
        </w:rPr>
        <w:t xml:space="preserve"> </w:t>
      </w:r>
      <w:r w:rsidRPr="00791837">
        <w:t>печать,</w:t>
      </w:r>
      <w:r w:rsidRPr="00791837">
        <w:rPr>
          <w:spacing w:val="1"/>
        </w:rPr>
        <w:t xml:space="preserve"> </w:t>
      </w:r>
      <w:r w:rsidRPr="00791837">
        <w:t>справочные</w:t>
      </w:r>
      <w:r w:rsidRPr="00791837">
        <w:rPr>
          <w:spacing w:val="1"/>
        </w:rPr>
        <w:t xml:space="preserve"> </w:t>
      </w:r>
      <w:r w:rsidRPr="00791837">
        <w:t>издания.</w:t>
      </w:r>
      <w:r w:rsidRPr="00791837">
        <w:rPr>
          <w:spacing w:val="-1"/>
        </w:rPr>
        <w:t xml:space="preserve"> </w:t>
      </w:r>
      <w:r w:rsidRPr="00791837">
        <w:t>Работа</w:t>
      </w:r>
      <w:r w:rsidRPr="00791837">
        <w:rPr>
          <w:spacing w:val="-1"/>
        </w:rPr>
        <w:t xml:space="preserve"> </w:t>
      </w:r>
      <w:r w:rsidRPr="00791837">
        <w:t>с</w:t>
      </w:r>
      <w:r w:rsidRPr="00791837">
        <w:rPr>
          <w:spacing w:val="-1"/>
        </w:rPr>
        <w:t xml:space="preserve"> </w:t>
      </w:r>
      <w:r w:rsidRPr="00791837">
        <w:t>источниками</w:t>
      </w:r>
      <w:r w:rsidRPr="00791837">
        <w:rPr>
          <w:spacing w:val="-2"/>
        </w:rPr>
        <w:t xml:space="preserve"> </w:t>
      </w:r>
      <w:r w:rsidRPr="00791837">
        <w:t>периодической</w:t>
      </w:r>
      <w:r w:rsidRPr="00791837">
        <w:rPr>
          <w:spacing w:val="-2"/>
        </w:rPr>
        <w:t xml:space="preserve"> </w:t>
      </w:r>
      <w:r w:rsidRPr="00791837">
        <w:t>печати.</w:t>
      </w:r>
    </w:p>
    <w:p w:rsidR="0083763A" w:rsidRPr="00791837" w:rsidRDefault="00791837" w:rsidP="006B3E51">
      <w:pPr>
        <w:pStyle w:val="2"/>
        <w:spacing w:before="1" w:line="240" w:lineRule="auto"/>
        <w:ind w:left="0" w:firstLine="567"/>
      </w:pPr>
      <w:r w:rsidRPr="00791837">
        <w:t>ПЛАНИРУЕМЫЕ</w:t>
      </w:r>
      <w:r w:rsidRPr="00791837">
        <w:rPr>
          <w:spacing w:val="-3"/>
        </w:rPr>
        <w:t xml:space="preserve"> </w:t>
      </w:r>
      <w:r w:rsidRPr="00791837">
        <w:t>РЕЗУЛЬТАТЫ</w:t>
      </w:r>
      <w:r w:rsidRPr="00791837">
        <w:rPr>
          <w:spacing w:val="-3"/>
        </w:rPr>
        <w:t xml:space="preserve"> </w:t>
      </w:r>
      <w:r w:rsidRPr="00791837">
        <w:t>ОСВОЕНИЯ</w:t>
      </w:r>
      <w:r w:rsidRPr="00791837">
        <w:rPr>
          <w:spacing w:val="-5"/>
        </w:rPr>
        <w:t xml:space="preserve"> </w:t>
      </w:r>
      <w:r w:rsidRPr="00791837">
        <w:t>УЧЕБНОГО</w:t>
      </w:r>
      <w:r w:rsidRPr="00791837">
        <w:rPr>
          <w:spacing w:val="-4"/>
        </w:rPr>
        <w:t xml:space="preserve"> </w:t>
      </w:r>
      <w:r w:rsidRPr="00791837">
        <w:t>ПРЕДМЕТА</w:t>
      </w:r>
    </w:p>
    <w:p w:rsidR="0083763A" w:rsidRPr="00791837" w:rsidRDefault="00791837" w:rsidP="006B3E51">
      <w:pPr>
        <w:spacing w:before="40" w:line="276" w:lineRule="auto"/>
        <w:ind w:firstLine="567"/>
        <w:rPr>
          <w:b/>
          <w:sz w:val="24"/>
          <w:szCs w:val="24"/>
        </w:rPr>
      </w:pPr>
      <w:r w:rsidRPr="00791837">
        <w:rPr>
          <w:b/>
          <w:sz w:val="24"/>
          <w:szCs w:val="24"/>
        </w:rPr>
        <w:t>«ЛИТЕРАТУРНОЕ ЧТЕНИЕ»</w:t>
      </w:r>
      <w:r w:rsidRPr="00791837">
        <w:rPr>
          <w:b/>
          <w:spacing w:val="1"/>
          <w:sz w:val="24"/>
          <w:szCs w:val="24"/>
        </w:rPr>
        <w:t xml:space="preserve"> </w:t>
      </w:r>
      <w:r w:rsidRPr="00791837">
        <w:rPr>
          <w:b/>
          <w:sz w:val="24"/>
          <w:szCs w:val="24"/>
        </w:rPr>
        <w:t>ЛИЧНОСТНЫЕ</w:t>
      </w:r>
      <w:r w:rsidRPr="00791837">
        <w:rPr>
          <w:b/>
          <w:spacing w:val="-7"/>
          <w:sz w:val="24"/>
          <w:szCs w:val="24"/>
        </w:rPr>
        <w:t xml:space="preserve"> </w:t>
      </w:r>
      <w:r w:rsidRPr="00791837">
        <w:rPr>
          <w:b/>
          <w:sz w:val="24"/>
          <w:szCs w:val="24"/>
        </w:rPr>
        <w:t>РЕЗУЛЬТАТЫ</w:t>
      </w:r>
    </w:p>
    <w:p w:rsidR="0083763A" w:rsidRPr="00791837" w:rsidRDefault="00791837" w:rsidP="006B3E51">
      <w:pPr>
        <w:pStyle w:val="a3"/>
        <w:ind w:left="0" w:firstLine="567"/>
        <w:jc w:val="both"/>
      </w:pPr>
      <w:r w:rsidRPr="00791837">
        <w:t>Личностные результаты освоения программы предмета «Литературное чтение» достигаются</w:t>
      </w:r>
      <w:r w:rsidRPr="00791837">
        <w:rPr>
          <w:spacing w:val="-57"/>
        </w:rPr>
        <w:t xml:space="preserve"> </w:t>
      </w:r>
      <w:r w:rsidRPr="00791837">
        <w:t>в процессе единства учебной и воспитательной деятельности, обеспечивающей позитивную</w:t>
      </w:r>
      <w:r w:rsidRPr="00791837">
        <w:rPr>
          <w:spacing w:val="1"/>
        </w:rPr>
        <w:t xml:space="preserve"> </w:t>
      </w:r>
      <w:r w:rsidRPr="00791837">
        <w:t>динамику</w:t>
      </w:r>
      <w:r w:rsidRPr="00791837">
        <w:rPr>
          <w:spacing w:val="1"/>
        </w:rPr>
        <w:t xml:space="preserve"> </w:t>
      </w:r>
      <w:r w:rsidRPr="00791837">
        <w:t>развития</w:t>
      </w:r>
      <w:r w:rsidRPr="00791837">
        <w:rPr>
          <w:spacing w:val="1"/>
        </w:rPr>
        <w:t xml:space="preserve"> </w:t>
      </w:r>
      <w:r w:rsidRPr="00791837">
        <w:t>личности</w:t>
      </w:r>
      <w:r w:rsidRPr="00791837">
        <w:rPr>
          <w:spacing w:val="1"/>
        </w:rPr>
        <w:t xml:space="preserve"> </w:t>
      </w:r>
      <w:r w:rsidRPr="00791837">
        <w:t>младшего</w:t>
      </w:r>
      <w:r w:rsidRPr="00791837">
        <w:rPr>
          <w:spacing w:val="1"/>
        </w:rPr>
        <w:t xml:space="preserve"> </w:t>
      </w:r>
      <w:r w:rsidRPr="00791837">
        <w:t>школьника,</w:t>
      </w:r>
      <w:r w:rsidRPr="00791837">
        <w:rPr>
          <w:spacing w:val="1"/>
        </w:rPr>
        <w:t xml:space="preserve"> </w:t>
      </w:r>
      <w:r w:rsidRPr="00791837">
        <w:t>ориентированную</w:t>
      </w:r>
      <w:r w:rsidRPr="00791837">
        <w:rPr>
          <w:spacing w:val="1"/>
        </w:rPr>
        <w:t xml:space="preserve"> </w:t>
      </w:r>
      <w:r w:rsidRPr="00791837">
        <w:t>на</w:t>
      </w:r>
      <w:r w:rsidRPr="00791837">
        <w:rPr>
          <w:spacing w:val="1"/>
        </w:rPr>
        <w:t xml:space="preserve"> </w:t>
      </w:r>
      <w:r w:rsidRPr="00791837">
        <w:t>процессы</w:t>
      </w:r>
      <w:r w:rsidRPr="00791837">
        <w:rPr>
          <w:spacing w:val="1"/>
        </w:rPr>
        <w:t xml:space="preserve"> </w:t>
      </w:r>
      <w:r w:rsidRPr="00791837">
        <w:t>самопознания, саморазвития и самовоспитания. Личностные результаты освоения программы</w:t>
      </w:r>
      <w:r w:rsidRPr="00791837">
        <w:rPr>
          <w:spacing w:val="1"/>
        </w:rPr>
        <w:t xml:space="preserve"> </w:t>
      </w:r>
      <w:r w:rsidRPr="00791837">
        <w:t>предмета</w:t>
      </w:r>
      <w:r w:rsidRPr="00791837">
        <w:rPr>
          <w:spacing w:val="1"/>
        </w:rPr>
        <w:t xml:space="preserve"> </w:t>
      </w:r>
      <w:r w:rsidRPr="00791837">
        <w:t>«Литературное</w:t>
      </w:r>
      <w:r w:rsidRPr="00791837">
        <w:rPr>
          <w:spacing w:val="1"/>
        </w:rPr>
        <w:t xml:space="preserve"> </w:t>
      </w:r>
      <w:r w:rsidRPr="00791837">
        <w:t>чтение»</w:t>
      </w:r>
      <w:r w:rsidRPr="00791837">
        <w:rPr>
          <w:spacing w:val="1"/>
        </w:rPr>
        <w:t xml:space="preserve"> </w:t>
      </w:r>
      <w:r w:rsidRPr="00791837">
        <w:t>отражают</w:t>
      </w:r>
      <w:r w:rsidRPr="00791837">
        <w:rPr>
          <w:spacing w:val="1"/>
        </w:rPr>
        <w:t xml:space="preserve"> </w:t>
      </w:r>
      <w:r w:rsidRPr="00791837">
        <w:t>освоение</w:t>
      </w:r>
      <w:r w:rsidRPr="00791837">
        <w:rPr>
          <w:spacing w:val="1"/>
        </w:rPr>
        <w:t xml:space="preserve"> </w:t>
      </w:r>
      <w:r w:rsidRPr="00791837">
        <w:t>младшими</w:t>
      </w:r>
      <w:r w:rsidRPr="00791837">
        <w:rPr>
          <w:spacing w:val="1"/>
        </w:rPr>
        <w:t xml:space="preserve"> </w:t>
      </w:r>
      <w:r w:rsidRPr="00791837">
        <w:t>школьниками</w:t>
      </w:r>
      <w:r w:rsidRPr="00791837">
        <w:rPr>
          <w:spacing w:val="1"/>
        </w:rPr>
        <w:t xml:space="preserve"> </w:t>
      </w:r>
      <w:r w:rsidRPr="00791837">
        <w:t>социально</w:t>
      </w:r>
      <w:r w:rsidRPr="00791837">
        <w:rPr>
          <w:spacing w:val="1"/>
        </w:rPr>
        <w:t xml:space="preserve"> </w:t>
      </w:r>
      <w:r w:rsidRPr="00791837">
        <w:t>значимых</w:t>
      </w:r>
      <w:r w:rsidRPr="00791837">
        <w:rPr>
          <w:spacing w:val="1"/>
        </w:rPr>
        <w:t xml:space="preserve"> </w:t>
      </w:r>
      <w:r w:rsidRPr="00791837">
        <w:t>норм</w:t>
      </w:r>
      <w:r w:rsidRPr="00791837">
        <w:rPr>
          <w:spacing w:val="1"/>
        </w:rPr>
        <w:t xml:space="preserve"> </w:t>
      </w:r>
      <w:r w:rsidRPr="00791837">
        <w:t>и</w:t>
      </w:r>
      <w:r w:rsidRPr="00791837">
        <w:rPr>
          <w:spacing w:val="1"/>
        </w:rPr>
        <w:t xml:space="preserve"> </w:t>
      </w:r>
      <w:r w:rsidRPr="00791837">
        <w:t>отношений,</w:t>
      </w:r>
      <w:r w:rsidRPr="00791837">
        <w:rPr>
          <w:spacing w:val="1"/>
        </w:rPr>
        <w:t xml:space="preserve"> </w:t>
      </w:r>
      <w:r w:rsidRPr="00791837">
        <w:t>развитие</w:t>
      </w:r>
      <w:r w:rsidRPr="00791837">
        <w:rPr>
          <w:spacing w:val="1"/>
        </w:rPr>
        <w:t xml:space="preserve"> </w:t>
      </w:r>
      <w:r w:rsidRPr="00791837">
        <w:t>позитивного</w:t>
      </w:r>
      <w:r w:rsidRPr="00791837">
        <w:rPr>
          <w:spacing w:val="1"/>
        </w:rPr>
        <w:t xml:space="preserve"> </w:t>
      </w:r>
      <w:r w:rsidRPr="00791837">
        <w:t>отношения</w:t>
      </w:r>
      <w:r w:rsidRPr="00791837">
        <w:rPr>
          <w:spacing w:val="1"/>
        </w:rPr>
        <w:t xml:space="preserve"> </w:t>
      </w:r>
      <w:r w:rsidRPr="00791837">
        <w:t>обучающихся</w:t>
      </w:r>
      <w:r w:rsidRPr="00791837">
        <w:rPr>
          <w:spacing w:val="1"/>
        </w:rPr>
        <w:t xml:space="preserve"> </w:t>
      </w:r>
      <w:r w:rsidRPr="00791837">
        <w:t>к</w:t>
      </w:r>
      <w:r w:rsidRPr="00791837">
        <w:rPr>
          <w:spacing w:val="1"/>
        </w:rPr>
        <w:t xml:space="preserve"> </w:t>
      </w:r>
      <w:r w:rsidRPr="00791837">
        <w:t>общественным,</w:t>
      </w:r>
      <w:r w:rsidRPr="00791837">
        <w:rPr>
          <w:spacing w:val="1"/>
        </w:rPr>
        <w:t xml:space="preserve"> </w:t>
      </w:r>
      <w:r w:rsidRPr="00791837">
        <w:t>традиционным,</w:t>
      </w:r>
      <w:r w:rsidRPr="00791837">
        <w:rPr>
          <w:spacing w:val="1"/>
        </w:rPr>
        <w:t xml:space="preserve"> </w:t>
      </w:r>
      <w:r w:rsidRPr="00791837">
        <w:t>социокультурным</w:t>
      </w:r>
      <w:r w:rsidRPr="00791837">
        <w:rPr>
          <w:spacing w:val="1"/>
        </w:rPr>
        <w:t xml:space="preserve"> </w:t>
      </w:r>
      <w:r w:rsidRPr="00791837">
        <w:t>и</w:t>
      </w:r>
      <w:r w:rsidRPr="00791837">
        <w:rPr>
          <w:spacing w:val="1"/>
        </w:rPr>
        <w:t xml:space="preserve"> </w:t>
      </w:r>
      <w:r w:rsidRPr="00791837">
        <w:t>духовно-нравственным</w:t>
      </w:r>
      <w:r w:rsidRPr="00791837">
        <w:rPr>
          <w:spacing w:val="1"/>
        </w:rPr>
        <w:t xml:space="preserve"> </w:t>
      </w:r>
      <w:r w:rsidRPr="00791837">
        <w:t>ценностям,</w:t>
      </w:r>
      <w:r w:rsidRPr="00791837">
        <w:rPr>
          <w:spacing w:val="1"/>
        </w:rPr>
        <w:t xml:space="preserve"> </w:t>
      </w:r>
      <w:r w:rsidRPr="00791837">
        <w:t>приобретение</w:t>
      </w:r>
      <w:r w:rsidRPr="00791837">
        <w:rPr>
          <w:spacing w:val="-4"/>
        </w:rPr>
        <w:t xml:space="preserve"> </w:t>
      </w:r>
      <w:r w:rsidRPr="00791837">
        <w:t>опыта</w:t>
      </w:r>
      <w:r w:rsidRPr="00791837">
        <w:rPr>
          <w:spacing w:val="-3"/>
        </w:rPr>
        <w:t xml:space="preserve"> </w:t>
      </w:r>
      <w:r w:rsidRPr="00791837">
        <w:t>применения</w:t>
      </w:r>
      <w:r w:rsidRPr="00791837">
        <w:rPr>
          <w:spacing w:val="-2"/>
        </w:rPr>
        <w:t xml:space="preserve"> </w:t>
      </w:r>
      <w:r w:rsidRPr="00791837">
        <w:t>сформированных</w:t>
      </w:r>
      <w:r w:rsidRPr="00791837">
        <w:rPr>
          <w:spacing w:val="-3"/>
        </w:rPr>
        <w:t xml:space="preserve"> </w:t>
      </w:r>
      <w:r w:rsidRPr="00791837">
        <w:t>представлений</w:t>
      </w:r>
      <w:r w:rsidRPr="00791837">
        <w:rPr>
          <w:spacing w:val="-2"/>
        </w:rPr>
        <w:t xml:space="preserve"> </w:t>
      </w:r>
      <w:r w:rsidRPr="00791837">
        <w:t>и</w:t>
      </w:r>
      <w:r w:rsidRPr="00791837">
        <w:rPr>
          <w:spacing w:val="-2"/>
        </w:rPr>
        <w:t xml:space="preserve"> </w:t>
      </w:r>
      <w:r w:rsidRPr="00791837">
        <w:t>отношений</w:t>
      </w:r>
      <w:r w:rsidRPr="00791837">
        <w:rPr>
          <w:spacing w:val="-2"/>
        </w:rPr>
        <w:t xml:space="preserve"> </w:t>
      </w:r>
      <w:r w:rsidRPr="00791837">
        <w:t>на</w:t>
      </w:r>
      <w:r w:rsidRPr="00791837">
        <w:rPr>
          <w:spacing w:val="-3"/>
        </w:rPr>
        <w:t xml:space="preserve"> </w:t>
      </w:r>
      <w:r w:rsidRPr="00791837">
        <w:t>практике.</w:t>
      </w:r>
    </w:p>
    <w:p w:rsidR="0083763A" w:rsidRPr="00791837" w:rsidRDefault="00791837" w:rsidP="006B3E51">
      <w:pPr>
        <w:pStyle w:val="2"/>
        <w:spacing w:before="0"/>
        <w:ind w:left="0" w:firstLine="567"/>
        <w:jc w:val="both"/>
      </w:pPr>
      <w:r w:rsidRPr="00791837">
        <w:t>Гражданско-патриотическое</w:t>
      </w:r>
      <w:r w:rsidRPr="00791837">
        <w:rPr>
          <w:spacing w:val="-7"/>
        </w:rPr>
        <w:t xml:space="preserve"> </w:t>
      </w:r>
      <w:r w:rsidRPr="00791837">
        <w:t>воспитание:</w:t>
      </w:r>
    </w:p>
    <w:p w:rsidR="0083763A" w:rsidRPr="00791837" w:rsidRDefault="00791837" w:rsidP="006B3E51">
      <w:pPr>
        <w:pStyle w:val="a3"/>
        <w:ind w:left="0" w:firstLine="567"/>
        <w:jc w:val="both"/>
      </w:pPr>
      <w:r w:rsidRPr="00791837">
        <w:t>—становление</w:t>
      </w:r>
      <w:r w:rsidRPr="00791837">
        <w:rPr>
          <w:spacing w:val="1"/>
        </w:rPr>
        <w:t xml:space="preserve"> </w:t>
      </w:r>
      <w:r w:rsidRPr="00791837">
        <w:t>ценностного</w:t>
      </w:r>
      <w:r w:rsidRPr="00791837">
        <w:rPr>
          <w:spacing w:val="1"/>
        </w:rPr>
        <w:t xml:space="preserve"> </w:t>
      </w:r>
      <w:r w:rsidRPr="00791837">
        <w:t>отношения</w:t>
      </w:r>
      <w:r w:rsidRPr="00791837">
        <w:rPr>
          <w:spacing w:val="1"/>
        </w:rPr>
        <w:t xml:space="preserve"> </w:t>
      </w:r>
      <w:r w:rsidRPr="00791837">
        <w:t>к</w:t>
      </w:r>
      <w:r w:rsidRPr="00791837">
        <w:rPr>
          <w:spacing w:val="1"/>
        </w:rPr>
        <w:t xml:space="preserve"> </w:t>
      </w:r>
      <w:r w:rsidRPr="00791837">
        <w:t>своей</w:t>
      </w:r>
      <w:r w:rsidRPr="00791837">
        <w:rPr>
          <w:spacing w:val="1"/>
        </w:rPr>
        <w:t xml:space="preserve"> </w:t>
      </w:r>
      <w:r w:rsidRPr="00791837">
        <w:t>Родине</w:t>
      </w:r>
      <w:r w:rsidRPr="00791837">
        <w:rPr>
          <w:spacing w:val="1"/>
        </w:rPr>
        <w:t xml:space="preserve"> </w:t>
      </w:r>
      <w:r w:rsidRPr="00791837">
        <w:t>—</w:t>
      </w:r>
      <w:r w:rsidRPr="00791837">
        <w:rPr>
          <w:spacing w:val="1"/>
        </w:rPr>
        <w:t xml:space="preserve"> </w:t>
      </w:r>
      <w:r w:rsidRPr="00791837">
        <w:t>России,</w:t>
      </w:r>
      <w:r w:rsidRPr="00791837">
        <w:rPr>
          <w:spacing w:val="1"/>
        </w:rPr>
        <w:t xml:space="preserve"> </w:t>
      </w:r>
      <w:r w:rsidRPr="00791837">
        <w:t>малой</w:t>
      </w:r>
      <w:r w:rsidRPr="00791837">
        <w:rPr>
          <w:spacing w:val="61"/>
        </w:rPr>
        <w:t xml:space="preserve"> </w:t>
      </w:r>
      <w:r w:rsidRPr="00791837">
        <w:t>родине,</w:t>
      </w:r>
      <w:r w:rsidRPr="00791837">
        <w:rPr>
          <w:spacing w:val="1"/>
        </w:rPr>
        <w:t xml:space="preserve"> </w:t>
      </w:r>
      <w:r w:rsidRPr="00791837">
        <w:t>проявление интереса к изучению родного языка, истории и культуре Российской Федерации,</w:t>
      </w:r>
      <w:r w:rsidRPr="00791837">
        <w:rPr>
          <w:spacing w:val="1"/>
        </w:rPr>
        <w:t xml:space="preserve"> </w:t>
      </w:r>
      <w:r w:rsidRPr="00791837">
        <w:t>понимание</w:t>
      </w:r>
      <w:r w:rsidRPr="00791837">
        <w:rPr>
          <w:spacing w:val="-2"/>
        </w:rPr>
        <w:t xml:space="preserve"> </w:t>
      </w:r>
      <w:r w:rsidRPr="00791837">
        <w:t>естественной</w:t>
      </w:r>
      <w:r w:rsidRPr="00791837">
        <w:rPr>
          <w:spacing w:val="-1"/>
        </w:rPr>
        <w:t xml:space="preserve"> </w:t>
      </w:r>
      <w:r w:rsidRPr="00791837">
        <w:t>связи прошлого</w:t>
      </w:r>
      <w:r w:rsidRPr="00791837">
        <w:rPr>
          <w:spacing w:val="-4"/>
        </w:rPr>
        <w:t xml:space="preserve"> </w:t>
      </w:r>
      <w:r w:rsidRPr="00791837">
        <w:t>и</w:t>
      </w:r>
      <w:r w:rsidRPr="00791837">
        <w:rPr>
          <w:spacing w:val="-1"/>
        </w:rPr>
        <w:t xml:space="preserve"> </w:t>
      </w:r>
      <w:r w:rsidRPr="00791837">
        <w:t>настоящего</w:t>
      </w:r>
      <w:r w:rsidRPr="00791837">
        <w:rPr>
          <w:spacing w:val="-1"/>
        </w:rPr>
        <w:t xml:space="preserve"> </w:t>
      </w:r>
      <w:r w:rsidRPr="00791837">
        <w:t>в</w:t>
      </w:r>
      <w:r w:rsidRPr="00791837">
        <w:rPr>
          <w:spacing w:val="-2"/>
        </w:rPr>
        <w:t xml:space="preserve"> </w:t>
      </w:r>
      <w:r w:rsidRPr="00791837">
        <w:t>культуре</w:t>
      </w:r>
      <w:r w:rsidRPr="00791837">
        <w:rPr>
          <w:spacing w:val="-2"/>
        </w:rPr>
        <w:t xml:space="preserve"> </w:t>
      </w:r>
      <w:r w:rsidRPr="00791837">
        <w:t>общества;</w:t>
      </w:r>
    </w:p>
    <w:p w:rsidR="0083763A" w:rsidRPr="00791837" w:rsidRDefault="00791837" w:rsidP="006B3E51">
      <w:pPr>
        <w:pStyle w:val="a3"/>
        <w:ind w:left="0" w:firstLine="567"/>
        <w:jc w:val="both"/>
      </w:pPr>
      <w:r w:rsidRPr="00791837">
        <w:t>—осознание</w:t>
      </w:r>
      <w:r w:rsidRPr="00791837">
        <w:rPr>
          <w:spacing w:val="1"/>
        </w:rPr>
        <w:t xml:space="preserve"> </w:t>
      </w:r>
      <w:r w:rsidRPr="00791837">
        <w:t>своей</w:t>
      </w:r>
      <w:r w:rsidRPr="00791837">
        <w:rPr>
          <w:spacing w:val="1"/>
        </w:rPr>
        <w:t xml:space="preserve"> </w:t>
      </w:r>
      <w:r w:rsidRPr="00791837">
        <w:t>этнокультурной</w:t>
      </w:r>
      <w:r w:rsidRPr="00791837">
        <w:rPr>
          <w:spacing w:val="1"/>
        </w:rPr>
        <w:t xml:space="preserve"> </w:t>
      </w:r>
      <w:r w:rsidRPr="00791837">
        <w:t>и</w:t>
      </w:r>
      <w:r w:rsidRPr="00791837">
        <w:rPr>
          <w:spacing w:val="1"/>
        </w:rPr>
        <w:t xml:space="preserve"> </w:t>
      </w:r>
      <w:r w:rsidRPr="00791837">
        <w:t>российской</w:t>
      </w:r>
      <w:r w:rsidRPr="00791837">
        <w:rPr>
          <w:spacing w:val="1"/>
        </w:rPr>
        <w:t xml:space="preserve"> </w:t>
      </w:r>
      <w:r w:rsidRPr="00791837">
        <w:t>гражданской</w:t>
      </w:r>
      <w:r w:rsidRPr="00791837">
        <w:rPr>
          <w:spacing w:val="1"/>
        </w:rPr>
        <w:t xml:space="preserve"> </w:t>
      </w:r>
      <w:r w:rsidRPr="00791837">
        <w:t>идентичности,</w:t>
      </w:r>
      <w:r w:rsidRPr="00791837">
        <w:rPr>
          <w:spacing w:val="1"/>
        </w:rPr>
        <w:t xml:space="preserve"> </w:t>
      </w:r>
      <w:r w:rsidRPr="00791837">
        <w:t>сопричастности</w:t>
      </w:r>
      <w:r w:rsidRPr="00791837">
        <w:rPr>
          <w:spacing w:val="1"/>
        </w:rPr>
        <w:t xml:space="preserve"> </w:t>
      </w:r>
      <w:r w:rsidRPr="00791837">
        <w:t>к</w:t>
      </w:r>
      <w:r w:rsidRPr="00791837">
        <w:rPr>
          <w:spacing w:val="1"/>
        </w:rPr>
        <w:t xml:space="preserve"> </w:t>
      </w:r>
      <w:r w:rsidRPr="00791837">
        <w:t>прошлому,</w:t>
      </w:r>
      <w:r w:rsidRPr="00791837">
        <w:rPr>
          <w:spacing w:val="1"/>
        </w:rPr>
        <w:t xml:space="preserve"> </w:t>
      </w:r>
      <w:r w:rsidRPr="00791837">
        <w:t>настоящему</w:t>
      </w:r>
      <w:r w:rsidRPr="00791837">
        <w:rPr>
          <w:spacing w:val="1"/>
        </w:rPr>
        <w:t xml:space="preserve"> </w:t>
      </w:r>
      <w:r w:rsidRPr="00791837">
        <w:t>и</w:t>
      </w:r>
      <w:r w:rsidRPr="00791837">
        <w:rPr>
          <w:spacing w:val="1"/>
        </w:rPr>
        <w:t xml:space="preserve"> </w:t>
      </w:r>
      <w:r w:rsidRPr="00791837">
        <w:t>будущему</w:t>
      </w:r>
      <w:r w:rsidRPr="00791837">
        <w:rPr>
          <w:spacing w:val="1"/>
        </w:rPr>
        <w:t xml:space="preserve"> </w:t>
      </w:r>
      <w:r w:rsidRPr="00791837">
        <w:t>своей</w:t>
      </w:r>
      <w:r w:rsidRPr="00791837">
        <w:rPr>
          <w:spacing w:val="1"/>
        </w:rPr>
        <w:t xml:space="preserve"> </w:t>
      </w:r>
      <w:r w:rsidRPr="00791837">
        <w:t>страны</w:t>
      </w:r>
      <w:r w:rsidRPr="00791837">
        <w:rPr>
          <w:spacing w:val="1"/>
        </w:rPr>
        <w:t xml:space="preserve"> </w:t>
      </w:r>
      <w:r w:rsidRPr="00791837">
        <w:t>и</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проявление уважения</w:t>
      </w:r>
      <w:r w:rsidRPr="00791837">
        <w:rPr>
          <w:spacing w:val="-1"/>
        </w:rPr>
        <w:t xml:space="preserve"> </w:t>
      </w:r>
      <w:r w:rsidRPr="00791837">
        <w:t>к</w:t>
      </w:r>
      <w:r w:rsidRPr="00791837">
        <w:rPr>
          <w:spacing w:val="-3"/>
        </w:rPr>
        <w:t xml:space="preserve"> </w:t>
      </w:r>
      <w:r w:rsidRPr="00791837">
        <w:t>традициям</w:t>
      </w:r>
      <w:r w:rsidRPr="00791837">
        <w:rPr>
          <w:spacing w:val="-5"/>
        </w:rPr>
        <w:t xml:space="preserve"> </w:t>
      </w:r>
      <w:r w:rsidRPr="00791837">
        <w:t>и</w:t>
      </w:r>
      <w:r w:rsidRPr="00791837">
        <w:rPr>
          <w:spacing w:val="-1"/>
        </w:rPr>
        <w:t xml:space="preserve"> </w:t>
      </w:r>
      <w:r w:rsidRPr="00791837">
        <w:t>культуре своего</w:t>
      </w:r>
      <w:r w:rsidRPr="00791837">
        <w:rPr>
          <w:spacing w:val="-2"/>
        </w:rPr>
        <w:t xml:space="preserve"> </w:t>
      </w:r>
      <w:r w:rsidRPr="00791837">
        <w:t>и</w:t>
      </w:r>
      <w:r w:rsidRPr="00791837">
        <w:rPr>
          <w:spacing w:val="-1"/>
        </w:rPr>
        <w:t xml:space="preserve"> </w:t>
      </w:r>
      <w:r w:rsidRPr="00791837">
        <w:t>других</w:t>
      </w:r>
      <w:r w:rsidRPr="00791837">
        <w:rPr>
          <w:spacing w:val="2"/>
        </w:rPr>
        <w:t xml:space="preserve"> </w:t>
      </w:r>
      <w:r w:rsidRPr="00791837">
        <w:t>народов</w:t>
      </w:r>
      <w:r w:rsidRPr="00791837">
        <w:rPr>
          <w:spacing w:val="-1"/>
        </w:rPr>
        <w:t xml:space="preserve"> </w:t>
      </w:r>
      <w:r w:rsidRPr="00791837">
        <w:t>в</w:t>
      </w:r>
      <w:r w:rsidRPr="00791837">
        <w:rPr>
          <w:spacing w:val="-2"/>
        </w:rPr>
        <w:t xml:space="preserve"> </w:t>
      </w:r>
      <w:r w:rsidRPr="00791837">
        <w:t>процессе</w:t>
      </w:r>
    </w:p>
    <w:p w:rsidR="0083763A" w:rsidRPr="00791837" w:rsidRDefault="00791837" w:rsidP="006B3E51">
      <w:pPr>
        <w:pStyle w:val="a3"/>
        <w:ind w:left="0" w:firstLine="567"/>
        <w:jc w:val="both"/>
      </w:pPr>
      <w:r w:rsidRPr="00791837">
        <w:t>восприятия</w:t>
      </w:r>
      <w:r w:rsidRPr="00791837">
        <w:rPr>
          <w:spacing w:val="1"/>
        </w:rPr>
        <w:t xml:space="preserve"> </w:t>
      </w:r>
      <w:r w:rsidRPr="00791837">
        <w:t>и</w:t>
      </w:r>
      <w:r w:rsidRPr="00791837">
        <w:rPr>
          <w:spacing w:val="1"/>
        </w:rPr>
        <w:t xml:space="preserve"> </w:t>
      </w:r>
      <w:r w:rsidRPr="00791837">
        <w:t>анализа</w:t>
      </w:r>
      <w:r w:rsidRPr="00791837">
        <w:rPr>
          <w:spacing w:val="1"/>
        </w:rPr>
        <w:t xml:space="preserve"> </w:t>
      </w:r>
      <w:r w:rsidRPr="00791837">
        <w:t>произведений</w:t>
      </w:r>
      <w:r w:rsidRPr="00791837">
        <w:rPr>
          <w:spacing w:val="1"/>
        </w:rPr>
        <w:t xml:space="preserve"> </w:t>
      </w:r>
      <w:r w:rsidRPr="00791837">
        <w:t>выдающихся</w:t>
      </w:r>
      <w:r w:rsidRPr="00791837">
        <w:rPr>
          <w:spacing w:val="1"/>
        </w:rPr>
        <w:t xml:space="preserve"> </w:t>
      </w:r>
      <w:r w:rsidRPr="00791837">
        <w:t>представителей</w:t>
      </w:r>
      <w:r w:rsidRPr="00791837">
        <w:rPr>
          <w:spacing w:val="1"/>
        </w:rPr>
        <w:t xml:space="preserve"> </w:t>
      </w:r>
      <w:r w:rsidRPr="00791837">
        <w:t>русской</w:t>
      </w:r>
      <w:r w:rsidRPr="00791837">
        <w:rPr>
          <w:spacing w:val="1"/>
        </w:rPr>
        <w:t xml:space="preserve"> </w:t>
      </w:r>
      <w:r w:rsidRPr="00791837">
        <w:t>литературы</w:t>
      </w:r>
      <w:r w:rsidRPr="00791837">
        <w:rPr>
          <w:spacing w:val="1"/>
        </w:rPr>
        <w:t xml:space="preserve"> </w:t>
      </w:r>
      <w:r w:rsidRPr="00791837">
        <w:t>и</w:t>
      </w:r>
      <w:r w:rsidRPr="00791837">
        <w:rPr>
          <w:spacing w:val="1"/>
        </w:rPr>
        <w:t xml:space="preserve"> </w:t>
      </w:r>
      <w:r w:rsidRPr="00791837">
        <w:t>творчества</w:t>
      </w:r>
      <w:r w:rsidRPr="00791837">
        <w:rPr>
          <w:spacing w:val="-2"/>
        </w:rPr>
        <w:t xml:space="preserve"> </w:t>
      </w:r>
      <w:r w:rsidRPr="00791837">
        <w:t>народов России;</w:t>
      </w:r>
    </w:p>
    <w:p w:rsidR="0083763A" w:rsidRPr="00791837" w:rsidRDefault="00791837" w:rsidP="006B3E51">
      <w:pPr>
        <w:pStyle w:val="a3"/>
        <w:ind w:left="0" w:firstLine="567"/>
        <w:jc w:val="both"/>
      </w:pPr>
      <w:r w:rsidRPr="00791837">
        <w:t>—первоначальные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человеке</w:t>
      </w:r>
      <w:r w:rsidRPr="00791837">
        <w:rPr>
          <w:spacing w:val="1"/>
        </w:rPr>
        <w:t xml:space="preserve"> </w:t>
      </w:r>
      <w:r w:rsidRPr="00791837">
        <w:t>как</w:t>
      </w:r>
      <w:r w:rsidRPr="00791837">
        <w:rPr>
          <w:spacing w:val="1"/>
        </w:rPr>
        <w:t xml:space="preserve"> </w:t>
      </w:r>
      <w:r w:rsidRPr="00791837">
        <w:t>члене</w:t>
      </w:r>
      <w:r w:rsidRPr="00791837">
        <w:rPr>
          <w:spacing w:val="1"/>
        </w:rPr>
        <w:t xml:space="preserve"> </w:t>
      </w:r>
      <w:r w:rsidRPr="00791837">
        <w:t>общества,</w:t>
      </w:r>
      <w:r w:rsidRPr="00791837">
        <w:rPr>
          <w:spacing w:val="1"/>
        </w:rPr>
        <w:t xml:space="preserve"> </w:t>
      </w:r>
      <w:r w:rsidRPr="00791837">
        <w:t>о</w:t>
      </w:r>
      <w:r w:rsidRPr="00791837">
        <w:rPr>
          <w:spacing w:val="1"/>
        </w:rPr>
        <w:t xml:space="preserve"> </w:t>
      </w:r>
      <w:r w:rsidRPr="00791837">
        <w:t>правах</w:t>
      </w:r>
      <w:r w:rsidRPr="00791837">
        <w:rPr>
          <w:spacing w:val="1"/>
        </w:rPr>
        <w:t xml:space="preserve"> </w:t>
      </w:r>
      <w:r w:rsidRPr="00791837">
        <w:t>и</w:t>
      </w:r>
      <w:r w:rsidRPr="00791837">
        <w:rPr>
          <w:spacing w:val="1"/>
        </w:rPr>
        <w:t xml:space="preserve"> </w:t>
      </w:r>
      <w:r w:rsidRPr="00791837">
        <w:t>ответственности,</w:t>
      </w:r>
      <w:r w:rsidRPr="00791837">
        <w:rPr>
          <w:spacing w:val="1"/>
        </w:rPr>
        <w:t xml:space="preserve"> </w:t>
      </w:r>
      <w:r w:rsidRPr="00791837">
        <w:t>уважении</w:t>
      </w:r>
      <w:r w:rsidRPr="00791837">
        <w:rPr>
          <w:spacing w:val="1"/>
        </w:rPr>
        <w:t xml:space="preserve"> </w:t>
      </w:r>
      <w:r w:rsidRPr="00791837">
        <w:t>и</w:t>
      </w:r>
      <w:r w:rsidRPr="00791837">
        <w:rPr>
          <w:spacing w:val="1"/>
        </w:rPr>
        <w:t xml:space="preserve"> </w:t>
      </w:r>
      <w:r w:rsidRPr="00791837">
        <w:t>достоинстве</w:t>
      </w:r>
      <w:r w:rsidRPr="00791837">
        <w:rPr>
          <w:spacing w:val="1"/>
        </w:rPr>
        <w:t xml:space="preserve"> </w:t>
      </w:r>
      <w:r w:rsidRPr="00791837">
        <w:t>человека,</w:t>
      </w:r>
      <w:r w:rsidRPr="00791837">
        <w:rPr>
          <w:spacing w:val="1"/>
        </w:rPr>
        <w:t xml:space="preserve"> </w:t>
      </w:r>
      <w:r w:rsidRPr="00791837">
        <w:t>о</w:t>
      </w:r>
      <w:r w:rsidRPr="00791837">
        <w:rPr>
          <w:spacing w:val="1"/>
        </w:rPr>
        <w:t xml:space="preserve"> </w:t>
      </w:r>
      <w:r w:rsidRPr="00791837">
        <w:t>нравственно-этических</w:t>
      </w:r>
      <w:r w:rsidRPr="00791837">
        <w:rPr>
          <w:spacing w:val="1"/>
        </w:rPr>
        <w:t xml:space="preserve"> </w:t>
      </w:r>
      <w:r w:rsidRPr="00791837">
        <w:t>нормах</w:t>
      </w:r>
      <w:r w:rsidRPr="00791837">
        <w:rPr>
          <w:spacing w:val="1"/>
        </w:rPr>
        <w:t xml:space="preserve"> </w:t>
      </w:r>
      <w:r w:rsidRPr="00791837">
        <w:t>поведения</w:t>
      </w:r>
      <w:r w:rsidRPr="00791837">
        <w:rPr>
          <w:spacing w:val="-1"/>
        </w:rPr>
        <w:t xml:space="preserve"> </w:t>
      </w:r>
      <w:r w:rsidRPr="00791837">
        <w:t>и</w:t>
      </w:r>
      <w:r w:rsidRPr="00791837">
        <w:rPr>
          <w:spacing w:val="-2"/>
        </w:rPr>
        <w:t xml:space="preserve"> </w:t>
      </w:r>
      <w:r w:rsidRPr="00791837">
        <w:t>правилах</w:t>
      </w:r>
      <w:r w:rsidRPr="00791837">
        <w:rPr>
          <w:spacing w:val="-1"/>
        </w:rPr>
        <w:t xml:space="preserve"> </w:t>
      </w:r>
      <w:r w:rsidRPr="00791837">
        <w:t>межличностных</w:t>
      </w:r>
      <w:r w:rsidRPr="00791837">
        <w:rPr>
          <w:spacing w:val="1"/>
        </w:rPr>
        <w:t xml:space="preserve"> </w:t>
      </w:r>
      <w:r w:rsidRPr="00791837">
        <w:t>отношений.</w:t>
      </w:r>
    </w:p>
    <w:p w:rsidR="0083763A" w:rsidRPr="00791837" w:rsidRDefault="00791837" w:rsidP="006B3E51">
      <w:pPr>
        <w:pStyle w:val="2"/>
        <w:spacing w:before="3"/>
        <w:ind w:left="0" w:firstLine="567"/>
        <w:jc w:val="both"/>
      </w:pPr>
      <w:r w:rsidRPr="00791837">
        <w:lastRenderedPageBreak/>
        <w:t>Духовно-нравственное</w:t>
      </w:r>
      <w:r w:rsidRPr="00791837">
        <w:rPr>
          <w:spacing w:val="-4"/>
        </w:rPr>
        <w:t xml:space="preserve"> </w:t>
      </w:r>
      <w:r w:rsidRPr="00791837">
        <w:t>воспитание:</w:t>
      </w:r>
    </w:p>
    <w:p w:rsidR="0083763A" w:rsidRPr="00791837" w:rsidRDefault="00791837" w:rsidP="006B3E51">
      <w:pPr>
        <w:pStyle w:val="a3"/>
        <w:ind w:left="0" w:firstLine="567"/>
        <w:jc w:val="both"/>
      </w:pPr>
      <w:r w:rsidRPr="00791837">
        <w:t>—освоение</w:t>
      </w:r>
      <w:r w:rsidRPr="00791837">
        <w:rPr>
          <w:spacing w:val="1"/>
        </w:rPr>
        <w:t xml:space="preserve"> </w:t>
      </w:r>
      <w:r w:rsidRPr="00791837">
        <w:t>опыта</w:t>
      </w:r>
      <w:r w:rsidRPr="00791837">
        <w:rPr>
          <w:spacing w:val="1"/>
        </w:rPr>
        <w:t xml:space="preserve"> </w:t>
      </w:r>
      <w:r w:rsidRPr="00791837">
        <w:t>человеческих</w:t>
      </w:r>
      <w:r w:rsidRPr="00791837">
        <w:rPr>
          <w:spacing w:val="1"/>
        </w:rPr>
        <w:t xml:space="preserve"> </w:t>
      </w:r>
      <w:r w:rsidRPr="00791837">
        <w:t>взаимоотношений, признаки</w:t>
      </w:r>
      <w:r w:rsidRPr="00791837">
        <w:rPr>
          <w:spacing w:val="1"/>
        </w:rPr>
        <w:t xml:space="preserve"> </w:t>
      </w:r>
      <w:r w:rsidRPr="00791837">
        <w:t>индивидуальности</w:t>
      </w:r>
      <w:r w:rsidRPr="00791837">
        <w:rPr>
          <w:spacing w:val="1"/>
        </w:rPr>
        <w:t xml:space="preserve"> </w:t>
      </w:r>
      <w:r w:rsidRPr="00791837">
        <w:t>каждого</w:t>
      </w:r>
      <w:r w:rsidRPr="00791837">
        <w:rPr>
          <w:spacing w:val="1"/>
        </w:rPr>
        <w:t xml:space="preserve"> </w:t>
      </w:r>
      <w:r w:rsidRPr="00791837">
        <w:t>человека,</w:t>
      </w:r>
      <w:r w:rsidRPr="00791837">
        <w:rPr>
          <w:spacing w:val="1"/>
        </w:rPr>
        <w:t xml:space="preserve"> </w:t>
      </w:r>
      <w:r w:rsidRPr="00791837">
        <w:t>проявление</w:t>
      </w:r>
      <w:r w:rsidRPr="00791837">
        <w:rPr>
          <w:spacing w:val="1"/>
        </w:rPr>
        <w:t xml:space="preserve"> </w:t>
      </w:r>
      <w:r w:rsidRPr="00791837">
        <w:t>сопереживания,</w:t>
      </w:r>
      <w:r w:rsidRPr="00791837">
        <w:rPr>
          <w:spacing w:val="1"/>
        </w:rPr>
        <w:t xml:space="preserve"> </w:t>
      </w:r>
      <w:r w:rsidRPr="00791837">
        <w:t>уважения,</w:t>
      </w:r>
      <w:r w:rsidRPr="00791837">
        <w:rPr>
          <w:spacing w:val="1"/>
        </w:rPr>
        <w:t xml:space="preserve"> </w:t>
      </w:r>
      <w:r w:rsidRPr="00791837">
        <w:t>любви,</w:t>
      </w:r>
      <w:r w:rsidRPr="00791837">
        <w:rPr>
          <w:spacing w:val="1"/>
        </w:rPr>
        <w:t xml:space="preserve"> </w:t>
      </w:r>
      <w:r w:rsidRPr="00791837">
        <w:t>доброжелательности</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моральных качеств к родным, близким и чужим людям, независимо от их национальности,</w:t>
      </w:r>
      <w:r w:rsidRPr="00791837">
        <w:rPr>
          <w:spacing w:val="1"/>
        </w:rPr>
        <w:t xml:space="preserve"> </w:t>
      </w:r>
      <w:r w:rsidRPr="00791837">
        <w:t>социального</w:t>
      </w:r>
      <w:r w:rsidRPr="00791837">
        <w:rPr>
          <w:spacing w:val="-1"/>
        </w:rPr>
        <w:t xml:space="preserve"> </w:t>
      </w:r>
      <w:r w:rsidRPr="00791837">
        <w:t>статуса, вероисповедания;</w:t>
      </w:r>
    </w:p>
    <w:p w:rsidR="0083763A" w:rsidRPr="00791837" w:rsidRDefault="00791837" w:rsidP="006B3E51">
      <w:pPr>
        <w:pStyle w:val="a3"/>
        <w:tabs>
          <w:tab w:val="left" w:pos="2350"/>
          <w:tab w:val="left" w:pos="3690"/>
          <w:tab w:val="left" w:pos="4909"/>
          <w:tab w:val="left" w:pos="5921"/>
          <w:tab w:val="left" w:pos="7293"/>
          <w:tab w:val="left" w:pos="7729"/>
          <w:tab w:val="left" w:pos="9091"/>
        </w:tabs>
        <w:ind w:left="0" w:firstLine="567"/>
      </w:pPr>
      <w:r w:rsidRPr="00791837">
        <w:t>—осознание</w:t>
      </w:r>
      <w:r w:rsidRPr="00791837">
        <w:tab/>
        <w:t>этических</w:t>
      </w:r>
      <w:r w:rsidRPr="00791837">
        <w:tab/>
        <w:t>понятий,</w:t>
      </w:r>
      <w:r w:rsidRPr="00791837">
        <w:tab/>
        <w:t>оценка</w:t>
      </w:r>
      <w:r w:rsidRPr="00791837">
        <w:tab/>
        <w:t>поведения</w:t>
      </w:r>
      <w:r w:rsidRPr="00791837">
        <w:tab/>
        <w:t>и</w:t>
      </w:r>
      <w:r w:rsidRPr="00791837">
        <w:tab/>
        <w:t>поступков</w:t>
      </w:r>
      <w:r w:rsidRPr="00791837">
        <w:tab/>
      </w:r>
      <w:r w:rsidRPr="00791837">
        <w:rPr>
          <w:spacing w:val="-1"/>
        </w:rPr>
        <w:t>персонажей</w:t>
      </w:r>
      <w:r w:rsidRPr="00791837">
        <w:rPr>
          <w:spacing w:val="-57"/>
        </w:rPr>
        <w:t xml:space="preserve"> </w:t>
      </w:r>
      <w:r w:rsidRPr="00791837">
        <w:t>художественных произведений</w:t>
      </w:r>
      <w:r w:rsidRPr="00791837">
        <w:rPr>
          <w:spacing w:val="-1"/>
        </w:rPr>
        <w:t xml:space="preserve"> </w:t>
      </w:r>
      <w:r w:rsidRPr="00791837">
        <w:t>в</w:t>
      </w:r>
      <w:r w:rsidRPr="00791837">
        <w:rPr>
          <w:spacing w:val="-1"/>
        </w:rPr>
        <w:t xml:space="preserve"> </w:t>
      </w:r>
      <w:r w:rsidRPr="00791837">
        <w:t>ситуации</w:t>
      </w:r>
      <w:r w:rsidRPr="00791837">
        <w:rPr>
          <w:spacing w:val="-1"/>
        </w:rPr>
        <w:t xml:space="preserve"> </w:t>
      </w:r>
      <w:r w:rsidRPr="00791837">
        <w:t>нравственного выбора;</w:t>
      </w:r>
    </w:p>
    <w:p w:rsidR="0083763A" w:rsidRPr="00791837" w:rsidRDefault="00791837" w:rsidP="006B3E51">
      <w:pPr>
        <w:pStyle w:val="a3"/>
        <w:ind w:left="0" w:firstLine="567"/>
      </w:pPr>
      <w:r w:rsidRPr="00791837">
        <w:t>—выражение</w:t>
      </w:r>
      <w:r w:rsidRPr="00791837">
        <w:rPr>
          <w:spacing w:val="50"/>
        </w:rPr>
        <w:t xml:space="preserve"> </w:t>
      </w:r>
      <w:r w:rsidRPr="00791837">
        <w:t>своего</w:t>
      </w:r>
      <w:r w:rsidRPr="00791837">
        <w:rPr>
          <w:spacing w:val="50"/>
        </w:rPr>
        <w:t xml:space="preserve"> </w:t>
      </w:r>
      <w:r w:rsidRPr="00791837">
        <w:t>видения</w:t>
      </w:r>
      <w:r w:rsidRPr="00791837">
        <w:rPr>
          <w:spacing w:val="51"/>
        </w:rPr>
        <w:t xml:space="preserve"> </w:t>
      </w:r>
      <w:r w:rsidRPr="00791837">
        <w:t>мира,</w:t>
      </w:r>
      <w:r w:rsidRPr="00791837">
        <w:rPr>
          <w:spacing w:val="50"/>
        </w:rPr>
        <w:t xml:space="preserve"> </w:t>
      </w:r>
      <w:r w:rsidRPr="00791837">
        <w:t>индивидуальной</w:t>
      </w:r>
      <w:r w:rsidRPr="00791837">
        <w:rPr>
          <w:spacing w:val="50"/>
        </w:rPr>
        <w:t xml:space="preserve"> </w:t>
      </w:r>
      <w:r w:rsidRPr="00791837">
        <w:t>позиции</w:t>
      </w:r>
      <w:r w:rsidRPr="00791837">
        <w:rPr>
          <w:spacing w:val="51"/>
        </w:rPr>
        <w:t xml:space="preserve"> </w:t>
      </w:r>
      <w:r w:rsidRPr="00791837">
        <w:t>посредством</w:t>
      </w:r>
      <w:r w:rsidRPr="00791837">
        <w:rPr>
          <w:spacing w:val="50"/>
        </w:rPr>
        <w:t xml:space="preserve"> </w:t>
      </w:r>
      <w:r w:rsidRPr="00791837">
        <w:t>накопления</w:t>
      </w:r>
      <w:r w:rsidRPr="00791837">
        <w:rPr>
          <w:spacing w:val="51"/>
        </w:rPr>
        <w:t xml:space="preserve"> </w:t>
      </w:r>
      <w:r w:rsidRPr="00791837">
        <w:t>и</w:t>
      </w:r>
      <w:r w:rsidRPr="00791837">
        <w:rPr>
          <w:spacing w:val="-57"/>
        </w:rPr>
        <w:t xml:space="preserve"> </w:t>
      </w:r>
      <w:r w:rsidRPr="00791837">
        <w:t>систематизации</w:t>
      </w:r>
      <w:r w:rsidRPr="00791837">
        <w:rPr>
          <w:spacing w:val="-2"/>
        </w:rPr>
        <w:t xml:space="preserve"> </w:t>
      </w:r>
      <w:r w:rsidRPr="00791837">
        <w:t>литературных</w:t>
      </w:r>
      <w:r w:rsidRPr="00791837">
        <w:rPr>
          <w:spacing w:val="-1"/>
        </w:rPr>
        <w:t xml:space="preserve"> </w:t>
      </w:r>
      <w:r w:rsidRPr="00791837">
        <w:t>впечатлений,</w:t>
      </w:r>
      <w:r w:rsidRPr="00791837">
        <w:rPr>
          <w:spacing w:val="-2"/>
        </w:rPr>
        <w:t xml:space="preserve"> </w:t>
      </w:r>
      <w:r w:rsidRPr="00791837">
        <w:t>разнообразных</w:t>
      </w:r>
      <w:r w:rsidRPr="00791837">
        <w:rPr>
          <w:spacing w:val="-3"/>
        </w:rPr>
        <w:t xml:space="preserve"> </w:t>
      </w:r>
      <w:r w:rsidRPr="00791837">
        <w:t>по</w:t>
      </w:r>
      <w:r w:rsidRPr="00791837">
        <w:rPr>
          <w:spacing w:val="-1"/>
        </w:rPr>
        <w:t xml:space="preserve"> </w:t>
      </w:r>
      <w:r w:rsidRPr="00791837">
        <w:t>эмоциональной</w:t>
      </w:r>
      <w:r w:rsidRPr="00791837">
        <w:rPr>
          <w:spacing w:val="-2"/>
        </w:rPr>
        <w:t xml:space="preserve"> </w:t>
      </w:r>
      <w:r w:rsidRPr="00791837">
        <w:t>окраске;</w:t>
      </w:r>
    </w:p>
    <w:p w:rsidR="0083763A" w:rsidRPr="00791837" w:rsidRDefault="00791837" w:rsidP="006B3E51">
      <w:pPr>
        <w:pStyle w:val="a3"/>
        <w:ind w:left="0" w:firstLine="567"/>
      </w:pPr>
      <w:r w:rsidRPr="00791837">
        <w:t>—неприятие</w:t>
      </w:r>
      <w:r w:rsidRPr="00791837">
        <w:rPr>
          <w:spacing w:val="7"/>
        </w:rPr>
        <w:t xml:space="preserve"> </w:t>
      </w:r>
      <w:r w:rsidRPr="00791837">
        <w:t>любых</w:t>
      </w:r>
      <w:r w:rsidRPr="00791837">
        <w:rPr>
          <w:spacing w:val="8"/>
        </w:rPr>
        <w:t xml:space="preserve"> </w:t>
      </w:r>
      <w:r w:rsidRPr="00791837">
        <w:t>форм</w:t>
      </w:r>
      <w:r w:rsidRPr="00791837">
        <w:rPr>
          <w:spacing w:val="8"/>
        </w:rPr>
        <w:t xml:space="preserve"> </w:t>
      </w:r>
      <w:r w:rsidRPr="00791837">
        <w:t>поведения,</w:t>
      </w:r>
      <w:r w:rsidRPr="00791837">
        <w:rPr>
          <w:spacing w:val="6"/>
        </w:rPr>
        <w:t xml:space="preserve"> </w:t>
      </w:r>
      <w:r w:rsidRPr="00791837">
        <w:t>направленных</w:t>
      </w:r>
      <w:r w:rsidRPr="00791837">
        <w:rPr>
          <w:spacing w:val="8"/>
        </w:rPr>
        <w:t xml:space="preserve"> </w:t>
      </w:r>
      <w:r w:rsidRPr="00791837">
        <w:t>на</w:t>
      </w:r>
      <w:r w:rsidRPr="00791837">
        <w:rPr>
          <w:spacing w:val="5"/>
        </w:rPr>
        <w:t xml:space="preserve"> </w:t>
      </w:r>
      <w:r w:rsidRPr="00791837">
        <w:t>причинение</w:t>
      </w:r>
      <w:r w:rsidRPr="00791837">
        <w:rPr>
          <w:spacing w:val="7"/>
        </w:rPr>
        <w:t xml:space="preserve"> </w:t>
      </w:r>
      <w:r w:rsidRPr="00791837">
        <w:t>физического</w:t>
      </w:r>
      <w:r w:rsidRPr="00791837">
        <w:rPr>
          <w:spacing w:val="8"/>
        </w:rPr>
        <w:t xml:space="preserve"> </w:t>
      </w:r>
      <w:r w:rsidRPr="00791837">
        <w:t>и</w:t>
      </w:r>
      <w:r w:rsidRPr="00791837">
        <w:rPr>
          <w:spacing w:val="-57"/>
        </w:rPr>
        <w:t xml:space="preserve"> </w:t>
      </w:r>
      <w:r w:rsidRPr="00791837">
        <w:t>морального</w:t>
      </w:r>
      <w:r w:rsidRPr="00791837">
        <w:rPr>
          <w:spacing w:val="-1"/>
        </w:rPr>
        <w:t xml:space="preserve"> </w:t>
      </w:r>
      <w:r w:rsidRPr="00791837">
        <w:t>вреда</w:t>
      </w:r>
      <w:r w:rsidRPr="00791837">
        <w:rPr>
          <w:spacing w:val="-1"/>
        </w:rPr>
        <w:t xml:space="preserve"> </w:t>
      </w:r>
      <w:r w:rsidRPr="00791837">
        <w:t>другим</w:t>
      </w:r>
      <w:r w:rsidRPr="00791837">
        <w:rPr>
          <w:spacing w:val="-1"/>
        </w:rPr>
        <w:t xml:space="preserve"> </w:t>
      </w:r>
      <w:r w:rsidRPr="00791837">
        <w:t>людям.</w:t>
      </w:r>
    </w:p>
    <w:p w:rsidR="0083763A" w:rsidRPr="00791837" w:rsidRDefault="00791837" w:rsidP="006B3E51">
      <w:pPr>
        <w:pStyle w:val="2"/>
        <w:spacing w:before="3"/>
        <w:ind w:left="0" w:firstLine="567"/>
      </w:pPr>
      <w:r w:rsidRPr="00791837">
        <w:t>Эстетическое</w:t>
      </w:r>
      <w:r w:rsidRPr="00791837">
        <w:rPr>
          <w:spacing w:val="-6"/>
        </w:rPr>
        <w:t xml:space="preserve"> </w:t>
      </w:r>
      <w:r w:rsidRPr="00791837">
        <w:t>воспитание:</w:t>
      </w:r>
    </w:p>
    <w:p w:rsidR="0083763A" w:rsidRPr="00791837" w:rsidRDefault="00791837" w:rsidP="006B3E51">
      <w:pPr>
        <w:pStyle w:val="a3"/>
        <w:ind w:left="0" w:firstLine="567"/>
        <w:jc w:val="both"/>
      </w:pPr>
      <w:r w:rsidRPr="00791837">
        <w:t>—проявление</w:t>
      </w:r>
      <w:r w:rsidRPr="00791837">
        <w:rPr>
          <w:spacing w:val="1"/>
        </w:rPr>
        <w:t xml:space="preserve"> </w:t>
      </w:r>
      <w:r w:rsidRPr="00791837">
        <w:t>уважительного</w:t>
      </w:r>
      <w:r w:rsidRPr="00791837">
        <w:rPr>
          <w:spacing w:val="1"/>
        </w:rPr>
        <w:t xml:space="preserve"> </w:t>
      </w:r>
      <w:r w:rsidRPr="00791837">
        <w:t>отношения</w:t>
      </w:r>
      <w:r w:rsidRPr="00791837">
        <w:rPr>
          <w:spacing w:val="1"/>
        </w:rPr>
        <w:t xml:space="preserve"> </w:t>
      </w:r>
      <w:r w:rsidRPr="00791837">
        <w:t>и</w:t>
      </w:r>
      <w:r w:rsidRPr="00791837">
        <w:rPr>
          <w:spacing w:val="1"/>
        </w:rPr>
        <w:t xml:space="preserve"> </w:t>
      </w:r>
      <w:r w:rsidRPr="00791837">
        <w:t>интереса</w:t>
      </w:r>
      <w:r w:rsidRPr="00791837">
        <w:rPr>
          <w:spacing w:val="1"/>
        </w:rPr>
        <w:t xml:space="preserve"> </w:t>
      </w:r>
      <w:r w:rsidRPr="00791837">
        <w:t>к</w:t>
      </w:r>
      <w:r w:rsidRPr="00791837">
        <w:rPr>
          <w:spacing w:val="1"/>
        </w:rPr>
        <w:t xml:space="preserve"> </w:t>
      </w:r>
      <w:r w:rsidRPr="00791837">
        <w:t>художественной</w:t>
      </w:r>
      <w:r w:rsidRPr="00791837">
        <w:rPr>
          <w:spacing w:val="1"/>
        </w:rPr>
        <w:t xml:space="preserve"> </w:t>
      </w:r>
      <w:r w:rsidRPr="00791837">
        <w:t>культуре,</w:t>
      </w:r>
      <w:r w:rsidRPr="00791837">
        <w:rPr>
          <w:spacing w:val="1"/>
        </w:rPr>
        <w:t xml:space="preserve"> </w:t>
      </w:r>
      <w:r w:rsidRPr="00791837">
        <w:t>к</w:t>
      </w:r>
      <w:r w:rsidRPr="00791837">
        <w:rPr>
          <w:spacing w:val="1"/>
        </w:rPr>
        <w:t xml:space="preserve"> </w:t>
      </w:r>
      <w:r w:rsidRPr="00791837">
        <w:t>различным</w:t>
      </w:r>
      <w:r w:rsidRPr="00791837">
        <w:rPr>
          <w:spacing w:val="1"/>
        </w:rPr>
        <w:t xml:space="preserve"> </w:t>
      </w:r>
      <w:r w:rsidRPr="00791837">
        <w:t>видам</w:t>
      </w:r>
      <w:r w:rsidRPr="00791837">
        <w:rPr>
          <w:spacing w:val="1"/>
        </w:rPr>
        <w:t xml:space="preserve"> </w:t>
      </w:r>
      <w:r w:rsidRPr="00791837">
        <w:t>искусства,</w:t>
      </w:r>
      <w:r w:rsidRPr="00791837">
        <w:rPr>
          <w:spacing w:val="1"/>
        </w:rPr>
        <w:t xml:space="preserve"> </w:t>
      </w:r>
      <w:r w:rsidRPr="00791837">
        <w:t>восприимчивость</w:t>
      </w:r>
      <w:r w:rsidRPr="00791837">
        <w:rPr>
          <w:spacing w:val="1"/>
        </w:rPr>
        <w:t xml:space="preserve"> </w:t>
      </w:r>
      <w:r w:rsidRPr="00791837">
        <w:t>к</w:t>
      </w:r>
      <w:r w:rsidRPr="00791837">
        <w:rPr>
          <w:spacing w:val="1"/>
        </w:rPr>
        <w:t xml:space="preserve"> </w:t>
      </w:r>
      <w:r w:rsidRPr="00791837">
        <w:t>разным</w:t>
      </w:r>
      <w:r w:rsidRPr="00791837">
        <w:rPr>
          <w:spacing w:val="1"/>
        </w:rPr>
        <w:t xml:space="preserve"> </w:t>
      </w:r>
      <w:r w:rsidRPr="00791837">
        <w:t>видам</w:t>
      </w:r>
      <w:r w:rsidRPr="00791837">
        <w:rPr>
          <w:spacing w:val="1"/>
        </w:rPr>
        <w:t xml:space="preserve"> </w:t>
      </w:r>
      <w:r w:rsidRPr="00791837">
        <w:t>искусства,</w:t>
      </w:r>
      <w:r w:rsidRPr="00791837">
        <w:rPr>
          <w:spacing w:val="1"/>
        </w:rPr>
        <w:t xml:space="preserve"> </w:t>
      </w:r>
      <w:r w:rsidRPr="00791837">
        <w:t>традициям</w:t>
      </w:r>
      <w:r w:rsidRPr="00791837">
        <w:rPr>
          <w:spacing w:val="1"/>
        </w:rPr>
        <w:t xml:space="preserve"> </w:t>
      </w:r>
      <w:r w:rsidRPr="00791837">
        <w:t>и</w:t>
      </w:r>
      <w:r w:rsidRPr="00791837">
        <w:rPr>
          <w:spacing w:val="1"/>
        </w:rPr>
        <w:t xml:space="preserve"> </w:t>
      </w:r>
      <w:r w:rsidRPr="00791837">
        <w:t>творчеству своего и других народов, готовность выражать своё отношение в разных видах</w:t>
      </w:r>
      <w:r w:rsidRPr="00791837">
        <w:rPr>
          <w:spacing w:val="1"/>
        </w:rPr>
        <w:t xml:space="preserve"> </w:t>
      </w:r>
      <w:r w:rsidRPr="00791837">
        <w:t>художественной</w:t>
      </w:r>
      <w:r w:rsidRPr="00791837">
        <w:rPr>
          <w:spacing w:val="-1"/>
        </w:rPr>
        <w:t xml:space="preserve"> </w:t>
      </w:r>
      <w:r w:rsidRPr="00791837">
        <w:t>деятельности;</w:t>
      </w:r>
    </w:p>
    <w:p w:rsidR="0083763A" w:rsidRPr="00791837" w:rsidRDefault="00791837" w:rsidP="006B3E51">
      <w:pPr>
        <w:pStyle w:val="a3"/>
        <w:ind w:left="0" w:firstLine="567"/>
        <w:jc w:val="both"/>
      </w:pPr>
      <w:r w:rsidRPr="00791837">
        <w:t>—приобретение</w:t>
      </w:r>
      <w:r w:rsidRPr="00791837">
        <w:rPr>
          <w:spacing w:val="1"/>
        </w:rPr>
        <w:t xml:space="preserve"> </w:t>
      </w:r>
      <w:r w:rsidRPr="00791837">
        <w:t>эстетического</w:t>
      </w:r>
      <w:r w:rsidRPr="00791837">
        <w:rPr>
          <w:spacing w:val="1"/>
        </w:rPr>
        <w:t xml:space="preserve"> </w:t>
      </w:r>
      <w:r w:rsidRPr="00791837">
        <w:t>опыта</w:t>
      </w:r>
      <w:r w:rsidRPr="00791837">
        <w:rPr>
          <w:spacing w:val="1"/>
        </w:rPr>
        <w:t xml:space="preserve"> </w:t>
      </w:r>
      <w:r w:rsidRPr="00791837">
        <w:t>слушания,</w:t>
      </w:r>
      <w:r w:rsidRPr="00791837">
        <w:rPr>
          <w:spacing w:val="1"/>
        </w:rPr>
        <w:t xml:space="preserve"> </w:t>
      </w:r>
      <w:r w:rsidRPr="00791837">
        <w:t>чтения</w:t>
      </w:r>
      <w:r w:rsidRPr="00791837">
        <w:rPr>
          <w:spacing w:val="1"/>
        </w:rPr>
        <w:t xml:space="preserve"> </w:t>
      </w:r>
      <w:r w:rsidRPr="00791837">
        <w:t>и</w:t>
      </w:r>
      <w:r w:rsidRPr="00791837">
        <w:rPr>
          <w:spacing w:val="1"/>
        </w:rPr>
        <w:t xml:space="preserve"> </w:t>
      </w:r>
      <w:r w:rsidRPr="00791837">
        <w:t>эмоционально-эстетической</w:t>
      </w:r>
      <w:r w:rsidRPr="00791837">
        <w:rPr>
          <w:spacing w:val="1"/>
        </w:rPr>
        <w:t xml:space="preserve"> </w:t>
      </w:r>
      <w:r w:rsidRPr="00791837">
        <w:t>оценки</w:t>
      </w:r>
      <w:r w:rsidRPr="00791837">
        <w:rPr>
          <w:spacing w:val="-3"/>
        </w:rPr>
        <w:t xml:space="preserve"> </w:t>
      </w:r>
      <w:r w:rsidRPr="00791837">
        <w:t>произведений</w:t>
      </w:r>
      <w:r w:rsidRPr="00791837">
        <w:rPr>
          <w:spacing w:val="-2"/>
        </w:rPr>
        <w:t xml:space="preserve"> </w:t>
      </w:r>
      <w:r w:rsidRPr="00791837">
        <w:t>фольклора</w:t>
      </w:r>
      <w:r w:rsidRPr="00791837">
        <w:rPr>
          <w:spacing w:val="-1"/>
        </w:rPr>
        <w:t xml:space="preserve"> </w:t>
      </w:r>
      <w:r w:rsidRPr="00791837">
        <w:t>и</w:t>
      </w:r>
      <w:r w:rsidRPr="00791837">
        <w:rPr>
          <w:spacing w:val="-3"/>
        </w:rPr>
        <w:t xml:space="preserve"> </w:t>
      </w:r>
      <w:r w:rsidRPr="00791837">
        <w:t>художественной</w:t>
      </w:r>
      <w:r w:rsidRPr="00791837">
        <w:rPr>
          <w:spacing w:val="-2"/>
        </w:rPr>
        <w:t xml:space="preserve"> </w:t>
      </w:r>
      <w:r w:rsidRPr="00791837">
        <w:t>литературы;</w:t>
      </w:r>
    </w:p>
    <w:p w:rsidR="0083763A" w:rsidRPr="00791837" w:rsidRDefault="00791837" w:rsidP="006B3E51">
      <w:pPr>
        <w:pStyle w:val="a3"/>
        <w:ind w:left="0" w:firstLine="567"/>
        <w:jc w:val="both"/>
      </w:pPr>
      <w:r w:rsidRPr="00791837">
        <w:t>—понимание</w:t>
      </w:r>
      <w:r w:rsidRPr="00791837">
        <w:rPr>
          <w:spacing w:val="1"/>
        </w:rPr>
        <w:t xml:space="preserve"> </w:t>
      </w:r>
      <w:r w:rsidRPr="00791837">
        <w:t>образного</w:t>
      </w:r>
      <w:r w:rsidRPr="00791837">
        <w:rPr>
          <w:spacing w:val="1"/>
        </w:rPr>
        <w:t xml:space="preserve"> </w:t>
      </w:r>
      <w:r w:rsidRPr="00791837">
        <w:t>языка</w:t>
      </w:r>
      <w:r w:rsidRPr="00791837">
        <w:rPr>
          <w:spacing w:val="1"/>
        </w:rPr>
        <w:t xml:space="preserve"> </w:t>
      </w:r>
      <w:r w:rsidRPr="00791837">
        <w:t>художественных</w:t>
      </w:r>
      <w:r w:rsidRPr="00791837">
        <w:rPr>
          <w:spacing w:val="1"/>
        </w:rPr>
        <w:t xml:space="preserve"> </w:t>
      </w:r>
      <w:r w:rsidRPr="00791837">
        <w:t>произведений,</w:t>
      </w:r>
      <w:r w:rsidRPr="00791837">
        <w:rPr>
          <w:spacing w:val="1"/>
        </w:rPr>
        <w:t xml:space="preserve"> </w:t>
      </w:r>
      <w:r w:rsidRPr="00791837">
        <w:t>выразительных</w:t>
      </w:r>
      <w:r w:rsidRPr="00791837">
        <w:rPr>
          <w:spacing w:val="1"/>
        </w:rPr>
        <w:t xml:space="preserve"> </w:t>
      </w:r>
      <w:r w:rsidRPr="00791837">
        <w:t>средств,</w:t>
      </w:r>
      <w:r w:rsidRPr="00791837">
        <w:rPr>
          <w:spacing w:val="1"/>
        </w:rPr>
        <w:t xml:space="preserve"> </w:t>
      </w:r>
      <w:r w:rsidRPr="00791837">
        <w:t>создающих</w:t>
      </w:r>
      <w:r w:rsidRPr="00791837">
        <w:rPr>
          <w:spacing w:val="-2"/>
        </w:rPr>
        <w:t xml:space="preserve"> </w:t>
      </w:r>
      <w:r w:rsidRPr="00791837">
        <w:t>художественный образ.</w:t>
      </w:r>
    </w:p>
    <w:p w:rsidR="0083763A" w:rsidRPr="00791837" w:rsidRDefault="00791837" w:rsidP="006B3E51">
      <w:pPr>
        <w:pStyle w:val="2"/>
        <w:spacing w:before="0" w:line="240" w:lineRule="auto"/>
        <w:ind w:left="0" w:firstLine="567"/>
        <w:jc w:val="both"/>
      </w:pPr>
      <w:r w:rsidRPr="00791837">
        <w:t>Физическое</w:t>
      </w:r>
      <w:r w:rsidRPr="00791837">
        <w:rPr>
          <w:spacing w:val="1"/>
        </w:rPr>
        <w:t xml:space="preserve"> </w:t>
      </w:r>
      <w:r w:rsidRPr="00791837">
        <w:t>воспитание,</w:t>
      </w:r>
      <w:r w:rsidRPr="00791837">
        <w:rPr>
          <w:spacing w:val="1"/>
        </w:rPr>
        <w:t xml:space="preserve"> </w:t>
      </w:r>
      <w:r w:rsidRPr="00791837">
        <w:t>формирование</w:t>
      </w:r>
      <w:r w:rsidRPr="00791837">
        <w:rPr>
          <w:spacing w:val="1"/>
        </w:rPr>
        <w:t xml:space="preserve"> </w:t>
      </w:r>
      <w:r w:rsidRPr="00791837">
        <w:t>культуры</w:t>
      </w:r>
      <w:r w:rsidRPr="00791837">
        <w:rPr>
          <w:spacing w:val="1"/>
        </w:rPr>
        <w:t xml:space="preserve"> </w:t>
      </w:r>
      <w:r w:rsidRPr="00791837">
        <w:t>здоровья</w:t>
      </w:r>
      <w:r w:rsidRPr="00791837">
        <w:rPr>
          <w:spacing w:val="1"/>
        </w:rPr>
        <w:t xml:space="preserve"> </w:t>
      </w:r>
      <w:r w:rsidRPr="00791837">
        <w:t>эмоционального</w:t>
      </w:r>
      <w:r w:rsidRPr="00791837">
        <w:rPr>
          <w:spacing w:val="1"/>
        </w:rPr>
        <w:t xml:space="preserve"> </w:t>
      </w:r>
      <w:r w:rsidRPr="00791837">
        <w:t>благополучия:</w:t>
      </w:r>
    </w:p>
    <w:p w:rsidR="0083763A" w:rsidRPr="00791837" w:rsidRDefault="00791837" w:rsidP="006B3E51">
      <w:pPr>
        <w:pStyle w:val="a3"/>
        <w:ind w:left="0" w:firstLine="567"/>
        <w:jc w:val="both"/>
      </w:pPr>
      <w:r w:rsidRPr="00791837">
        <w:t>—соблюдение правил здорового и безопасного (для себя и других людей) образа жизни в</w:t>
      </w:r>
      <w:r w:rsidRPr="00791837">
        <w:rPr>
          <w:spacing w:val="1"/>
        </w:rPr>
        <w:t xml:space="preserve"> </w:t>
      </w:r>
      <w:r w:rsidRPr="00791837">
        <w:t>окружающей</w:t>
      </w:r>
      <w:r w:rsidRPr="00791837">
        <w:rPr>
          <w:spacing w:val="-1"/>
        </w:rPr>
        <w:t xml:space="preserve"> </w:t>
      </w:r>
      <w:r w:rsidRPr="00791837">
        <w:t>среде</w:t>
      </w:r>
      <w:r w:rsidRPr="00791837">
        <w:rPr>
          <w:spacing w:val="-1"/>
        </w:rPr>
        <w:t xml:space="preserve"> </w:t>
      </w:r>
      <w:r w:rsidRPr="00791837">
        <w:t>(в</w:t>
      </w:r>
      <w:r w:rsidRPr="00791837">
        <w:rPr>
          <w:spacing w:val="-2"/>
        </w:rPr>
        <w:t xml:space="preserve"> </w:t>
      </w:r>
      <w:r w:rsidRPr="00791837">
        <w:t>том</w:t>
      </w:r>
      <w:r w:rsidRPr="00791837">
        <w:rPr>
          <w:spacing w:val="-1"/>
        </w:rPr>
        <w:t xml:space="preserve"> </w:t>
      </w:r>
      <w:r w:rsidRPr="00791837">
        <w:t>числе</w:t>
      </w:r>
      <w:r w:rsidRPr="00791837">
        <w:rPr>
          <w:spacing w:val="-1"/>
        </w:rPr>
        <w:t xml:space="preserve"> </w:t>
      </w:r>
      <w:r w:rsidRPr="00791837">
        <w:t>информационной);</w:t>
      </w:r>
    </w:p>
    <w:p w:rsidR="0083763A" w:rsidRPr="00791837" w:rsidRDefault="00791837" w:rsidP="006B3E51">
      <w:pPr>
        <w:pStyle w:val="a3"/>
        <w:ind w:left="0" w:firstLine="567"/>
        <w:jc w:val="both"/>
      </w:pPr>
      <w:r w:rsidRPr="00791837">
        <w:t>—бережное</w:t>
      </w:r>
      <w:r w:rsidRPr="00791837">
        <w:rPr>
          <w:spacing w:val="-3"/>
        </w:rPr>
        <w:t xml:space="preserve"> </w:t>
      </w:r>
      <w:r w:rsidRPr="00791837">
        <w:t>отношение</w:t>
      </w:r>
      <w:r w:rsidRPr="00791837">
        <w:rPr>
          <w:spacing w:val="-2"/>
        </w:rPr>
        <w:t xml:space="preserve"> </w:t>
      </w:r>
      <w:r w:rsidRPr="00791837">
        <w:t>к</w:t>
      </w:r>
      <w:r w:rsidRPr="00791837">
        <w:rPr>
          <w:spacing w:val="-3"/>
        </w:rPr>
        <w:t xml:space="preserve"> </w:t>
      </w:r>
      <w:r w:rsidRPr="00791837">
        <w:t>физическому</w:t>
      </w:r>
      <w:r w:rsidRPr="00791837">
        <w:rPr>
          <w:spacing w:val="-6"/>
        </w:rPr>
        <w:t xml:space="preserve"> </w:t>
      </w:r>
      <w:r w:rsidRPr="00791837">
        <w:t>и</w:t>
      </w:r>
      <w:r w:rsidRPr="00791837">
        <w:rPr>
          <w:spacing w:val="-2"/>
        </w:rPr>
        <w:t xml:space="preserve"> </w:t>
      </w:r>
      <w:r w:rsidRPr="00791837">
        <w:t>психическому</w:t>
      </w:r>
      <w:r w:rsidRPr="00791837">
        <w:rPr>
          <w:spacing w:val="-6"/>
        </w:rPr>
        <w:t xml:space="preserve"> </w:t>
      </w:r>
      <w:r w:rsidRPr="00791837">
        <w:t>здоровью.</w:t>
      </w:r>
    </w:p>
    <w:p w:rsidR="0083763A" w:rsidRPr="00791837" w:rsidRDefault="00791837" w:rsidP="006B3E51">
      <w:pPr>
        <w:pStyle w:val="2"/>
        <w:spacing w:before="1"/>
        <w:ind w:left="0" w:firstLine="567"/>
        <w:jc w:val="both"/>
      </w:pPr>
      <w:r w:rsidRPr="00791837">
        <w:t>Трудовое</w:t>
      </w:r>
      <w:r w:rsidRPr="00791837">
        <w:rPr>
          <w:spacing w:val="-4"/>
        </w:rPr>
        <w:t xml:space="preserve"> </w:t>
      </w:r>
      <w:r w:rsidRPr="00791837">
        <w:t>воспитание:</w:t>
      </w:r>
    </w:p>
    <w:p w:rsidR="0083763A" w:rsidRPr="00791837" w:rsidRDefault="00791837" w:rsidP="006B3E51">
      <w:pPr>
        <w:pStyle w:val="a3"/>
        <w:ind w:left="0" w:firstLine="567"/>
        <w:jc w:val="both"/>
      </w:pPr>
      <w:r w:rsidRPr="00791837">
        <w:t>—осознание ценности труда в жизни человека и общества, ответственное потребление и</w:t>
      </w:r>
      <w:r w:rsidRPr="00791837">
        <w:rPr>
          <w:spacing w:val="1"/>
        </w:rPr>
        <w:t xml:space="preserve"> </w:t>
      </w:r>
      <w:r w:rsidRPr="00791837">
        <w:t>бережное</w:t>
      </w:r>
      <w:r w:rsidRPr="00791837">
        <w:rPr>
          <w:spacing w:val="1"/>
        </w:rPr>
        <w:t xml:space="preserve"> </w:t>
      </w:r>
      <w:r w:rsidRPr="00791837">
        <w:t>отношение</w:t>
      </w:r>
      <w:r w:rsidRPr="00791837">
        <w:rPr>
          <w:spacing w:val="1"/>
        </w:rPr>
        <w:t xml:space="preserve"> </w:t>
      </w:r>
      <w:r w:rsidRPr="00791837">
        <w:t>к</w:t>
      </w:r>
      <w:r w:rsidRPr="00791837">
        <w:rPr>
          <w:spacing w:val="1"/>
        </w:rPr>
        <w:t xml:space="preserve"> </w:t>
      </w:r>
      <w:r w:rsidRPr="00791837">
        <w:t>результатам</w:t>
      </w:r>
      <w:r w:rsidRPr="00791837">
        <w:rPr>
          <w:spacing w:val="1"/>
        </w:rPr>
        <w:t xml:space="preserve"> </w:t>
      </w:r>
      <w:r w:rsidRPr="00791837">
        <w:t>труда,</w:t>
      </w:r>
      <w:r w:rsidRPr="00791837">
        <w:rPr>
          <w:spacing w:val="1"/>
        </w:rPr>
        <w:t xml:space="preserve"> </w:t>
      </w:r>
      <w:r w:rsidRPr="00791837">
        <w:t>навыки</w:t>
      </w:r>
      <w:r w:rsidRPr="00791837">
        <w:rPr>
          <w:spacing w:val="1"/>
        </w:rPr>
        <w:t xml:space="preserve"> </w:t>
      </w:r>
      <w:r w:rsidRPr="00791837">
        <w:t>участия</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видах</w:t>
      </w:r>
      <w:r w:rsidRPr="00791837">
        <w:rPr>
          <w:spacing w:val="1"/>
        </w:rPr>
        <w:t xml:space="preserve"> </w:t>
      </w:r>
      <w:r w:rsidRPr="00791837">
        <w:t>трудовой</w:t>
      </w:r>
      <w:r w:rsidRPr="00791837">
        <w:rPr>
          <w:spacing w:val="1"/>
        </w:rPr>
        <w:t xml:space="preserve"> </w:t>
      </w:r>
      <w:r w:rsidRPr="00791837">
        <w:t>деятельности,</w:t>
      </w:r>
      <w:r w:rsidRPr="00791837">
        <w:rPr>
          <w:spacing w:val="-1"/>
        </w:rPr>
        <w:t xml:space="preserve"> </w:t>
      </w:r>
      <w:r w:rsidRPr="00791837">
        <w:t>интерес</w:t>
      </w:r>
      <w:r w:rsidRPr="00791837">
        <w:rPr>
          <w:spacing w:val="-1"/>
        </w:rPr>
        <w:t xml:space="preserve"> </w:t>
      </w:r>
      <w:r w:rsidRPr="00791837">
        <w:t>к различным</w:t>
      </w:r>
      <w:r w:rsidRPr="00791837">
        <w:rPr>
          <w:spacing w:val="-2"/>
        </w:rPr>
        <w:t xml:space="preserve"> </w:t>
      </w:r>
      <w:r w:rsidRPr="00791837">
        <w:t>профессиям.</w:t>
      </w:r>
    </w:p>
    <w:p w:rsidR="0083763A" w:rsidRPr="00791837" w:rsidRDefault="00791837" w:rsidP="006B3E51">
      <w:pPr>
        <w:pStyle w:val="2"/>
        <w:spacing w:before="2"/>
        <w:ind w:left="0" w:firstLine="567"/>
        <w:jc w:val="both"/>
      </w:pPr>
      <w:r w:rsidRPr="00791837">
        <w:t>Экологическое</w:t>
      </w:r>
      <w:r w:rsidRPr="00791837">
        <w:rPr>
          <w:spacing w:val="-4"/>
        </w:rPr>
        <w:t xml:space="preserve"> </w:t>
      </w:r>
      <w:r w:rsidRPr="00791837">
        <w:t>воспитание:</w:t>
      </w:r>
    </w:p>
    <w:p w:rsidR="0083763A" w:rsidRPr="00791837" w:rsidRDefault="00791837" w:rsidP="006B3E51">
      <w:pPr>
        <w:pStyle w:val="a3"/>
        <w:ind w:left="0" w:firstLine="567"/>
        <w:jc w:val="both"/>
      </w:pPr>
      <w:r w:rsidRPr="00791837">
        <w:t>—бережное</w:t>
      </w:r>
      <w:r w:rsidRPr="00791837">
        <w:rPr>
          <w:spacing w:val="1"/>
        </w:rPr>
        <w:t xml:space="preserve"> </w:t>
      </w:r>
      <w:r w:rsidRPr="00791837">
        <w:t>отношение</w:t>
      </w:r>
      <w:r w:rsidRPr="00791837">
        <w:rPr>
          <w:spacing w:val="1"/>
        </w:rPr>
        <w:t xml:space="preserve"> </w:t>
      </w:r>
      <w:r w:rsidRPr="00791837">
        <w:t>к</w:t>
      </w:r>
      <w:r w:rsidRPr="00791837">
        <w:rPr>
          <w:spacing w:val="1"/>
        </w:rPr>
        <w:t xml:space="preserve"> </w:t>
      </w:r>
      <w:r w:rsidRPr="00791837">
        <w:t>природе,</w:t>
      </w:r>
      <w:r w:rsidRPr="00791837">
        <w:rPr>
          <w:spacing w:val="1"/>
        </w:rPr>
        <w:t xml:space="preserve"> </w:t>
      </w:r>
      <w:r w:rsidRPr="00791837">
        <w:t>осознание</w:t>
      </w:r>
      <w:r w:rsidRPr="00791837">
        <w:rPr>
          <w:spacing w:val="1"/>
        </w:rPr>
        <w:t xml:space="preserve"> </w:t>
      </w:r>
      <w:r w:rsidRPr="00791837">
        <w:t>проблем</w:t>
      </w:r>
      <w:r w:rsidRPr="00791837">
        <w:rPr>
          <w:spacing w:val="1"/>
        </w:rPr>
        <w:t xml:space="preserve"> </w:t>
      </w:r>
      <w:r w:rsidRPr="00791837">
        <w:t>взаимоотношений</w:t>
      </w:r>
      <w:r w:rsidRPr="00791837">
        <w:rPr>
          <w:spacing w:val="1"/>
        </w:rPr>
        <w:t xml:space="preserve"> </w:t>
      </w:r>
      <w:r w:rsidRPr="00791837">
        <w:t>человека</w:t>
      </w:r>
      <w:r w:rsidRPr="00791837">
        <w:rPr>
          <w:spacing w:val="1"/>
        </w:rPr>
        <w:t xml:space="preserve"> </w:t>
      </w:r>
      <w:r w:rsidRPr="00791837">
        <w:t>и</w:t>
      </w:r>
      <w:r w:rsidRPr="00791837">
        <w:rPr>
          <w:spacing w:val="1"/>
        </w:rPr>
        <w:t xml:space="preserve"> </w:t>
      </w:r>
      <w:r w:rsidRPr="00791837">
        <w:t>животных,</w:t>
      </w:r>
      <w:r w:rsidRPr="00791837">
        <w:rPr>
          <w:spacing w:val="-1"/>
        </w:rPr>
        <w:t xml:space="preserve"> </w:t>
      </w:r>
      <w:r w:rsidRPr="00791837">
        <w:t>отражённых в</w:t>
      </w:r>
      <w:r w:rsidRPr="00791837">
        <w:rPr>
          <w:spacing w:val="-1"/>
        </w:rPr>
        <w:t xml:space="preserve"> </w:t>
      </w:r>
      <w:r w:rsidRPr="00791837">
        <w:t>литературных произведениях;</w:t>
      </w:r>
    </w:p>
    <w:p w:rsidR="0083763A" w:rsidRPr="00791837" w:rsidRDefault="00791837" w:rsidP="006B3E51">
      <w:pPr>
        <w:pStyle w:val="a3"/>
        <w:ind w:left="0" w:firstLine="567"/>
        <w:jc w:val="both"/>
      </w:pPr>
      <w:r w:rsidRPr="00791837">
        <w:t>—неприятие</w:t>
      </w:r>
      <w:r w:rsidRPr="00791837">
        <w:rPr>
          <w:spacing w:val="-4"/>
        </w:rPr>
        <w:t xml:space="preserve"> </w:t>
      </w:r>
      <w:r w:rsidRPr="00791837">
        <w:t>действий,</w:t>
      </w:r>
      <w:r w:rsidRPr="00791837">
        <w:rPr>
          <w:spacing w:val="-6"/>
        </w:rPr>
        <w:t xml:space="preserve"> </w:t>
      </w:r>
      <w:r w:rsidRPr="00791837">
        <w:t>приносящих</w:t>
      </w:r>
      <w:r w:rsidRPr="00791837">
        <w:rPr>
          <w:spacing w:val="-1"/>
        </w:rPr>
        <w:t xml:space="preserve"> </w:t>
      </w:r>
      <w:r w:rsidRPr="00791837">
        <w:t>ей</w:t>
      </w:r>
      <w:r w:rsidRPr="00791837">
        <w:rPr>
          <w:spacing w:val="-3"/>
        </w:rPr>
        <w:t xml:space="preserve"> </w:t>
      </w:r>
      <w:r w:rsidRPr="00791837">
        <w:t>вред.</w:t>
      </w:r>
    </w:p>
    <w:p w:rsidR="0083763A" w:rsidRPr="00791837" w:rsidRDefault="00791837" w:rsidP="006B3E51">
      <w:pPr>
        <w:pStyle w:val="2"/>
        <w:spacing w:before="3"/>
        <w:ind w:left="0" w:firstLine="567"/>
        <w:jc w:val="both"/>
      </w:pPr>
      <w:r w:rsidRPr="00791837">
        <w:t>Ценности</w:t>
      </w:r>
      <w:r w:rsidRPr="00791837">
        <w:rPr>
          <w:spacing w:val="-3"/>
        </w:rPr>
        <w:t xml:space="preserve"> </w:t>
      </w:r>
      <w:r w:rsidRPr="00791837">
        <w:t>научного</w:t>
      </w:r>
      <w:r w:rsidRPr="00791837">
        <w:rPr>
          <w:spacing w:val="-1"/>
        </w:rPr>
        <w:t xml:space="preserve"> </w:t>
      </w:r>
      <w:r w:rsidRPr="00791837">
        <w:t>познания:</w:t>
      </w:r>
    </w:p>
    <w:p w:rsidR="0083763A" w:rsidRPr="00791837" w:rsidRDefault="00791837" w:rsidP="006B3E51">
      <w:pPr>
        <w:pStyle w:val="a3"/>
        <w:ind w:left="0" w:firstLine="567"/>
        <w:jc w:val="both"/>
      </w:pPr>
      <w:r w:rsidRPr="00791837">
        <w:t>—ориентация в деятельности на первоначальные представления о научной картине мира,</w:t>
      </w:r>
      <w:r w:rsidRPr="00791837">
        <w:rPr>
          <w:spacing w:val="1"/>
        </w:rPr>
        <w:t xml:space="preserve"> </w:t>
      </w:r>
      <w:r w:rsidRPr="00791837">
        <w:t>понимание важности слова как средства создания словесно-художественного образа, способа</w:t>
      </w:r>
      <w:r w:rsidRPr="00791837">
        <w:rPr>
          <w:spacing w:val="1"/>
        </w:rPr>
        <w:t xml:space="preserve"> </w:t>
      </w:r>
      <w:r w:rsidRPr="00791837">
        <w:t>выражения</w:t>
      </w:r>
      <w:r w:rsidRPr="00791837">
        <w:rPr>
          <w:spacing w:val="-1"/>
        </w:rPr>
        <w:t xml:space="preserve"> </w:t>
      </w:r>
      <w:r w:rsidRPr="00791837">
        <w:t>мыслей, чувств, идей автора;</w:t>
      </w:r>
    </w:p>
    <w:p w:rsidR="0083763A" w:rsidRPr="00791837" w:rsidRDefault="00791837" w:rsidP="006B3E51">
      <w:pPr>
        <w:pStyle w:val="a3"/>
        <w:ind w:left="0" w:firstLine="567"/>
        <w:jc w:val="both"/>
      </w:pPr>
      <w:r w:rsidRPr="00791837">
        <w:t>—овладение смысловым чтением для решения различного уровня учебных и жизненных</w:t>
      </w:r>
      <w:r w:rsidRPr="00791837">
        <w:rPr>
          <w:spacing w:val="1"/>
        </w:rPr>
        <w:t xml:space="preserve"> </w:t>
      </w:r>
      <w:r w:rsidRPr="00791837">
        <w:t>задач;</w:t>
      </w:r>
    </w:p>
    <w:p w:rsidR="0083763A" w:rsidRPr="00791837" w:rsidRDefault="00791837" w:rsidP="006B3E51">
      <w:pPr>
        <w:pStyle w:val="a3"/>
        <w:ind w:left="0" w:firstLine="567"/>
        <w:jc w:val="both"/>
      </w:pPr>
      <w:r w:rsidRPr="00791837">
        <w:t>—потребность</w:t>
      </w:r>
      <w:r w:rsidRPr="00791837">
        <w:rPr>
          <w:spacing w:val="1"/>
        </w:rPr>
        <w:t xml:space="preserve"> </w:t>
      </w:r>
      <w:r w:rsidRPr="00791837">
        <w:t>в</w:t>
      </w:r>
      <w:r w:rsidRPr="00791837">
        <w:rPr>
          <w:spacing w:val="1"/>
        </w:rPr>
        <w:t xml:space="preserve"> </w:t>
      </w:r>
      <w:r w:rsidRPr="00791837">
        <w:t>самостоятельной</w:t>
      </w:r>
      <w:r w:rsidRPr="00791837">
        <w:rPr>
          <w:spacing w:val="1"/>
        </w:rPr>
        <w:t xml:space="preserve"> </w:t>
      </w:r>
      <w:r w:rsidRPr="00791837">
        <w:t>читательской</w:t>
      </w:r>
      <w:r w:rsidRPr="00791837">
        <w:rPr>
          <w:spacing w:val="1"/>
        </w:rPr>
        <w:t xml:space="preserve"> </w:t>
      </w:r>
      <w:r w:rsidRPr="00791837">
        <w:t>деятельности,</w:t>
      </w:r>
      <w:r w:rsidRPr="00791837">
        <w:rPr>
          <w:spacing w:val="1"/>
        </w:rPr>
        <w:t xml:space="preserve"> </w:t>
      </w:r>
      <w:r w:rsidRPr="00791837">
        <w:t>саморазвитии</w:t>
      </w:r>
      <w:r w:rsidRPr="00791837">
        <w:rPr>
          <w:spacing w:val="1"/>
        </w:rPr>
        <w:t xml:space="preserve"> </w:t>
      </w:r>
      <w:r w:rsidRPr="00791837">
        <w:t>средствами</w:t>
      </w:r>
      <w:r w:rsidRPr="00791837">
        <w:rPr>
          <w:spacing w:val="1"/>
        </w:rPr>
        <w:t xml:space="preserve"> </w:t>
      </w:r>
      <w:r w:rsidRPr="00791837">
        <w:t>литературы,</w:t>
      </w:r>
      <w:r w:rsidRPr="00791837">
        <w:rPr>
          <w:spacing w:val="1"/>
        </w:rPr>
        <w:t xml:space="preserve"> </w:t>
      </w:r>
      <w:r w:rsidRPr="00791837">
        <w:t>развитие</w:t>
      </w:r>
      <w:r w:rsidRPr="00791837">
        <w:rPr>
          <w:spacing w:val="1"/>
        </w:rPr>
        <w:t xml:space="preserve"> </w:t>
      </w:r>
      <w:r w:rsidRPr="00791837">
        <w:t>познавательного</w:t>
      </w:r>
      <w:r w:rsidRPr="00791837">
        <w:rPr>
          <w:spacing w:val="1"/>
        </w:rPr>
        <w:t xml:space="preserve"> </w:t>
      </w:r>
      <w:r w:rsidRPr="00791837">
        <w:t>интереса,</w:t>
      </w:r>
      <w:r w:rsidRPr="00791837">
        <w:rPr>
          <w:spacing w:val="1"/>
        </w:rPr>
        <w:t xml:space="preserve"> </w:t>
      </w:r>
      <w:r w:rsidRPr="00791837">
        <w:t>активности,</w:t>
      </w:r>
      <w:r w:rsidRPr="00791837">
        <w:rPr>
          <w:spacing w:val="1"/>
        </w:rPr>
        <w:t xml:space="preserve"> </w:t>
      </w:r>
      <w:r w:rsidRPr="00791837">
        <w:t>инициативности,</w:t>
      </w:r>
      <w:r w:rsidRPr="00791837">
        <w:rPr>
          <w:spacing w:val="1"/>
        </w:rPr>
        <w:t xml:space="preserve"> </w:t>
      </w:r>
      <w:r w:rsidRPr="00791837">
        <w:t>любознательности</w:t>
      </w:r>
      <w:r w:rsidRPr="00791837">
        <w:rPr>
          <w:spacing w:val="1"/>
        </w:rPr>
        <w:t xml:space="preserve"> </w:t>
      </w:r>
      <w:r w:rsidRPr="00791837">
        <w:t>и</w:t>
      </w:r>
      <w:r w:rsidRPr="00791837">
        <w:rPr>
          <w:spacing w:val="1"/>
        </w:rPr>
        <w:t xml:space="preserve"> </w:t>
      </w:r>
      <w:r w:rsidRPr="00791837">
        <w:t>самостоятельности</w:t>
      </w:r>
      <w:r w:rsidRPr="00791837">
        <w:rPr>
          <w:spacing w:val="1"/>
        </w:rPr>
        <w:t xml:space="preserve"> </w:t>
      </w:r>
      <w:r w:rsidRPr="00791837">
        <w:t>в</w:t>
      </w:r>
      <w:r w:rsidRPr="00791837">
        <w:rPr>
          <w:spacing w:val="1"/>
        </w:rPr>
        <w:t xml:space="preserve"> </w:t>
      </w:r>
      <w:r w:rsidRPr="00791837">
        <w:t>познании</w:t>
      </w:r>
      <w:r w:rsidRPr="00791837">
        <w:rPr>
          <w:spacing w:val="1"/>
        </w:rPr>
        <w:t xml:space="preserve"> </w:t>
      </w:r>
      <w:r w:rsidRPr="00791837">
        <w:t>произведений</w:t>
      </w:r>
      <w:r w:rsidRPr="00791837">
        <w:rPr>
          <w:spacing w:val="1"/>
        </w:rPr>
        <w:t xml:space="preserve"> </w:t>
      </w:r>
      <w:r w:rsidRPr="00791837">
        <w:t>фольклора</w:t>
      </w:r>
      <w:r w:rsidRPr="00791837">
        <w:rPr>
          <w:spacing w:val="1"/>
        </w:rPr>
        <w:t xml:space="preserve"> </w:t>
      </w:r>
      <w:r w:rsidRPr="00791837">
        <w:t>и</w:t>
      </w:r>
      <w:r w:rsidRPr="00791837">
        <w:rPr>
          <w:spacing w:val="1"/>
        </w:rPr>
        <w:t xml:space="preserve"> </w:t>
      </w:r>
      <w:r w:rsidRPr="00791837">
        <w:t>художественной</w:t>
      </w:r>
      <w:r w:rsidRPr="00791837">
        <w:rPr>
          <w:spacing w:val="-1"/>
        </w:rPr>
        <w:t xml:space="preserve"> </w:t>
      </w:r>
      <w:r w:rsidRPr="00791837">
        <w:t>литературы, творчества</w:t>
      </w:r>
      <w:r w:rsidRPr="00791837">
        <w:rPr>
          <w:spacing w:val="-1"/>
        </w:rPr>
        <w:t xml:space="preserve"> </w:t>
      </w:r>
      <w:r w:rsidRPr="00791837">
        <w:t>писателей.</w:t>
      </w:r>
    </w:p>
    <w:p w:rsidR="0083763A" w:rsidRPr="00791837" w:rsidRDefault="00791837" w:rsidP="006B3E51">
      <w:pPr>
        <w:pStyle w:val="2"/>
        <w:spacing w:before="0" w:line="240" w:lineRule="auto"/>
        <w:ind w:left="0" w:firstLine="567"/>
        <w:jc w:val="both"/>
      </w:pPr>
      <w:r w:rsidRPr="00791837">
        <w:t>МЕТАПРЕДМЕТНЫЕ</w:t>
      </w:r>
      <w:r w:rsidRPr="00791837">
        <w:rPr>
          <w:spacing w:val="-5"/>
        </w:rPr>
        <w:t xml:space="preserve"> </w:t>
      </w:r>
      <w:r w:rsidRPr="00791837">
        <w:t>РЕЗУЛЬТАТЫ</w:t>
      </w:r>
    </w:p>
    <w:p w:rsidR="0083763A" w:rsidRPr="00791837" w:rsidRDefault="00791837" w:rsidP="006B3E51">
      <w:pPr>
        <w:pStyle w:val="a3"/>
        <w:spacing w:before="36"/>
        <w:ind w:left="0" w:firstLine="567"/>
        <w:jc w:val="both"/>
      </w:pPr>
      <w:r w:rsidRPr="00791837">
        <w:t>В результате изучения предмета «Литературное чтение» в начальной школе у обучающихся</w:t>
      </w:r>
      <w:r w:rsidRPr="00791837">
        <w:rPr>
          <w:spacing w:val="1"/>
        </w:rPr>
        <w:t xml:space="preserve"> </w:t>
      </w:r>
      <w:r w:rsidRPr="00791837">
        <w:t>будут</w:t>
      </w:r>
      <w:r w:rsidRPr="00791837">
        <w:rPr>
          <w:spacing w:val="1"/>
        </w:rPr>
        <w:t xml:space="preserve"> </w:t>
      </w:r>
      <w:r w:rsidRPr="00791837">
        <w:t>сформированы</w:t>
      </w:r>
      <w:r w:rsidRPr="00791837">
        <w:rPr>
          <w:spacing w:val="-1"/>
        </w:rPr>
        <w:t xml:space="preserve"> </w:t>
      </w:r>
      <w:r w:rsidRPr="00791837">
        <w:t>познавательные универсальные</w:t>
      </w:r>
      <w:r w:rsidRPr="00791837">
        <w:rPr>
          <w:spacing w:val="-1"/>
        </w:rPr>
        <w:t xml:space="preserve"> </w:t>
      </w:r>
      <w:r w:rsidRPr="00791837">
        <w:t>учебные</w:t>
      </w:r>
      <w:r w:rsidRPr="00791837">
        <w:rPr>
          <w:spacing w:val="-3"/>
        </w:rPr>
        <w:t xml:space="preserve"> </w:t>
      </w:r>
      <w:r w:rsidRPr="00791837">
        <w:t>действия:</w:t>
      </w:r>
    </w:p>
    <w:p w:rsidR="0083763A" w:rsidRPr="00791837" w:rsidRDefault="00791837" w:rsidP="006B3E51">
      <w:pPr>
        <w:ind w:firstLine="567"/>
        <w:jc w:val="both"/>
        <w:rPr>
          <w:i/>
          <w:sz w:val="24"/>
          <w:szCs w:val="24"/>
        </w:rPr>
      </w:pPr>
      <w:r w:rsidRPr="00791837">
        <w:rPr>
          <w:i/>
          <w:sz w:val="24"/>
          <w:szCs w:val="24"/>
        </w:rPr>
        <w:t>базовые</w:t>
      </w:r>
      <w:r w:rsidRPr="00791837">
        <w:rPr>
          <w:i/>
          <w:spacing w:val="-4"/>
          <w:sz w:val="24"/>
          <w:szCs w:val="24"/>
        </w:rPr>
        <w:t xml:space="preserve"> </w:t>
      </w:r>
      <w:r w:rsidRPr="00791837">
        <w:rPr>
          <w:i/>
          <w:sz w:val="24"/>
          <w:szCs w:val="24"/>
        </w:rPr>
        <w:t>логические</w:t>
      </w:r>
      <w:r w:rsidRPr="00791837">
        <w:rPr>
          <w:i/>
          <w:spacing w:val="-2"/>
          <w:sz w:val="24"/>
          <w:szCs w:val="24"/>
        </w:rPr>
        <w:t xml:space="preserve"> </w:t>
      </w:r>
      <w:r w:rsidRPr="00791837">
        <w:rPr>
          <w:i/>
          <w:sz w:val="24"/>
          <w:szCs w:val="24"/>
        </w:rPr>
        <w:t>действия:</w:t>
      </w:r>
    </w:p>
    <w:p w:rsidR="0083763A" w:rsidRPr="00791837" w:rsidRDefault="00791837" w:rsidP="006B3E51">
      <w:pPr>
        <w:pStyle w:val="a3"/>
        <w:ind w:left="0" w:firstLine="567"/>
        <w:jc w:val="both"/>
      </w:pPr>
      <w:r w:rsidRPr="00791837">
        <w:t>—сравнивать</w:t>
      </w:r>
      <w:r w:rsidRPr="00791837">
        <w:rPr>
          <w:spacing w:val="1"/>
        </w:rPr>
        <w:t xml:space="preserve"> </w:t>
      </w:r>
      <w:r w:rsidRPr="00791837">
        <w:t>произведения</w:t>
      </w:r>
      <w:r w:rsidRPr="00791837">
        <w:rPr>
          <w:spacing w:val="1"/>
        </w:rPr>
        <w:t xml:space="preserve"> </w:t>
      </w:r>
      <w:r w:rsidRPr="00791837">
        <w:t>по</w:t>
      </w:r>
      <w:r w:rsidRPr="00791837">
        <w:rPr>
          <w:spacing w:val="1"/>
        </w:rPr>
        <w:t xml:space="preserve"> </w:t>
      </w:r>
      <w:r w:rsidRPr="00791837">
        <w:t>теме,</w:t>
      </w:r>
      <w:r w:rsidRPr="00791837">
        <w:rPr>
          <w:spacing w:val="1"/>
        </w:rPr>
        <w:t xml:space="preserve"> </w:t>
      </w:r>
      <w:r w:rsidRPr="00791837">
        <w:t>главной</w:t>
      </w:r>
      <w:r w:rsidRPr="00791837">
        <w:rPr>
          <w:spacing w:val="1"/>
        </w:rPr>
        <w:t xml:space="preserve"> </w:t>
      </w:r>
      <w:r w:rsidRPr="00791837">
        <w:t>мысли</w:t>
      </w:r>
      <w:r w:rsidRPr="00791837">
        <w:rPr>
          <w:spacing w:val="1"/>
        </w:rPr>
        <w:t xml:space="preserve"> </w:t>
      </w:r>
      <w:r w:rsidRPr="00791837">
        <w:t>(морали),</w:t>
      </w:r>
      <w:r w:rsidRPr="00791837">
        <w:rPr>
          <w:spacing w:val="1"/>
        </w:rPr>
        <w:t xml:space="preserve"> </w:t>
      </w:r>
      <w:r w:rsidRPr="00791837">
        <w:t>жанру,</w:t>
      </w:r>
      <w:r w:rsidRPr="00791837">
        <w:rPr>
          <w:spacing w:val="61"/>
        </w:rPr>
        <w:t xml:space="preserve"> </w:t>
      </w:r>
      <w:r w:rsidRPr="00791837">
        <w:t>соотносить</w:t>
      </w:r>
      <w:r w:rsidRPr="00791837">
        <w:rPr>
          <w:spacing w:val="1"/>
        </w:rPr>
        <w:t xml:space="preserve"> </w:t>
      </w:r>
      <w:r w:rsidRPr="00791837">
        <w:t>произведение</w:t>
      </w:r>
      <w:r w:rsidRPr="00791837">
        <w:rPr>
          <w:spacing w:val="1"/>
        </w:rPr>
        <w:t xml:space="preserve"> </w:t>
      </w:r>
      <w:r w:rsidRPr="00791837">
        <w:t>и</w:t>
      </w:r>
      <w:r w:rsidRPr="00791837">
        <w:rPr>
          <w:spacing w:val="1"/>
        </w:rPr>
        <w:t xml:space="preserve"> </w:t>
      </w:r>
      <w:r w:rsidRPr="00791837">
        <w:t>его</w:t>
      </w:r>
      <w:r w:rsidRPr="00791837">
        <w:rPr>
          <w:spacing w:val="1"/>
        </w:rPr>
        <w:t xml:space="preserve"> </w:t>
      </w:r>
      <w:r w:rsidRPr="00791837">
        <w:t>автора,</w:t>
      </w:r>
      <w:r w:rsidRPr="00791837">
        <w:rPr>
          <w:spacing w:val="1"/>
        </w:rPr>
        <w:t xml:space="preserve"> </w:t>
      </w:r>
      <w:r w:rsidRPr="00791837">
        <w:t>устанавливать</w:t>
      </w:r>
      <w:r w:rsidRPr="00791837">
        <w:rPr>
          <w:spacing w:val="1"/>
        </w:rPr>
        <w:t xml:space="preserve"> </w:t>
      </w:r>
      <w:r w:rsidRPr="00791837">
        <w:t>основания</w:t>
      </w:r>
      <w:r w:rsidRPr="00791837">
        <w:rPr>
          <w:spacing w:val="1"/>
        </w:rPr>
        <w:t xml:space="preserve"> </w:t>
      </w:r>
      <w:r w:rsidRPr="00791837">
        <w:t>для</w:t>
      </w:r>
      <w:r w:rsidRPr="00791837">
        <w:rPr>
          <w:spacing w:val="1"/>
        </w:rPr>
        <w:t xml:space="preserve"> </w:t>
      </w:r>
      <w:r w:rsidRPr="00791837">
        <w:t>сравнения</w:t>
      </w:r>
      <w:r w:rsidRPr="00791837">
        <w:rPr>
          <w:spacing w:val="1"/>
        </w:rPr>
        <w:t xml:space="preserve"> </w:t>
      </w:r>
      <w:r w:rsidRPr="00791837">
        <w:t>произведений,</w:t>
      </w:r>
      <w:r w:rsidRPr="00791837">
        <w:rPr>
          <w:spacing w:val="1"/>
        </w:rPr>
        <w:t xml:space="preserve"> </w:t>
      </w:r>
      <w:r w:rsidRPr="00791837">
        <w:t>устанавливать аналогии;</w:t>
      </w:r>
    </w:p>
    <w:p w:rsidR="0083763A" w:rsidRPr="00791837" w:rsidRDefault="00791837" w:rsidP="006B3E51">
      <w:pPr>
        <w:pStyle w:val="a3"/>
        <w:spacing w:before="1"/>
        <w:ind w:left="0" w:firstLine="567"/>
        <w:jc w:val="both"/>
      </w:pPr>
      <w:r w:rsidRPr="00791837">
        <w:t>—объединять</w:t>
      </w:r>
      <w:r w:rsidRPr="00791837">
        <w:rPr>
          <w:spacing w:val="-5"/>
        </w:rPr>
        <w:t xml:space="preserve"> </w:t>
      </w:r>
      <w:r w:rsidRPr="00791837">
        <w:t>произведения</w:t>
      </w:r>
      <w:r w:rsidRPr="00791837">
        <w:rPr>
          <w:spacing w:val="-4"/>
        </w:rPr>
        <w:t xml:space="preserve"> </w:t>
      </w:r>
      <w:r w:rsidRPr="00791837">
        <w:t>по</w:t>
      </w:r>
      <w:r w:rsidRPr="00791837">
        <w:rPr>
          <w:spacing w:val="-5"/>
        </w:rPr>
        <w:t xml:space="preserve"> </w:t>
      </w:r>
      <w:r w:rsidRPr="00791837">
        <w:t>жанру,</w:t>
      </w:r>
      <w:r w:rsidRPr="00791837">
        <w:rPr>
          <w:spacing w:val="-4"/>
        </w:rPr>
        <w:t xml:space="preserve"> </w:t>
      </w:r>
      <w:r w:rsidRPr="00791837">
        <w:t>авторской</w:t>
      </w:r>
      <w:r w:rsidRPr="00791837">
        <w:rPr>
          <w:spacing w:val="-5"/>
        </w:rPr>
        <w:t xml:space="preserve"> </w:t>
      </w:r>
      <w:r w:rsidRPr="00791837">
        <w:t>принадлежности;</w:t>
      </w:r>
    </w:p>
    <w:p w:rsidR="0083763A" w:rsidRPr="00791837" w:rsidRDefault="00791837" w:rsidP="006B3E51">
      <w:pPr>
        <w:pStyle w:val="a3"/>
        <w:ind w:left="0" w:firstLine="567"/>
        <w:jc w:val="both"/>
      </w:pPr>
      <w:r w:rsidRPr="00791837">
        <w:t>—определять существенный признак для классификации, классифицировать произведения по</w:t>
      </w:r>
      <w:r w:rsidRPr="00791837">
        <w:rPr>
          <w:spacing w:val="1"/>
        </w:rPr>
        <w:t xml:space="preserve"> </w:t>
      </w:r>
      <w:r w:rsidRPr="00791837">
        <w:t>темам,</w:t>
      </w:r>
      <w:r w:rsidRPr="00791837">
        <w:rPr>
          <w:spacing w:val="-1"/>
        </w:rPr>
        <w:t xml:space="preserve"> </w:t>
      </w:r>
      <w:r w:rsidRPr="00791837">
        <w:t>жанрам</w:t>
      </w:r>
      <w:r w:rsidRPr="00791837">
        <w:rPr>
          <w:spacing w:val="-1"/>
        </w:rPr>
        <w:t xml:space="preserve"> </w:t>
      </w:r>
      <w:r w:rsidRPr="00791837">
        <w:t>и видам;</w:t>
      </w:r>
    </w:p>
    <w:p w:rsidR="0083763A" w:rsidRPr="00791837" w:rsidRDefault="00791837" w:rsidP="006B3E51">
      <w:pPr>
        <w:pStyle w:val="a3"/>
        <w:ind w:left="0" w:firstLine="567"/>
        <w:jc w:val="both"/>
      </w:pPr>
      <w:r w:rsidRPr="00791837">
        <w:t>—находить</w:t>
      </w:r>
      <w:r w:rsidRPr="00791837">
        <w:rPr>
          <w:spacing w:val="1"/>
        </w:rPr>
        <w:t xml:space="preserve"> </w:t>
      </w:r>
      <w:r w:rsidRPr="00791837">
        <w:t>закономерности</w:t>
      </w:r>
      <w:r w:rsidRPr="00791837">
        <w:rPr>
          <w:spacing w:val="1"/>
        </w:rPr>
        <w:t xml:space="preserve"> </w:t>
      </w:r>
      <w:r w:rsidRPr="00791837">
        <w:t>и</w:t>
      </w:r>
      <w:r w:rsidRPr="00791837">
        <w:rPr>
          <w:spacing w:val="1"/>
        </w:rPr>
        <w:t xml:space="preserve"> </w:t>
      </w:r>
      <w:r w:rsidRPr="00791837">
        <w:t>противоречия</w:t>
      </w:r>
      <w:r w:rsidRPr="00791837">
        <w:rPr>
          <w:spacing w:val="1"/>
        </w:rPr>
        <w:t xml:space="preserve"> </w:t>
      </w:r>
      <w:r w:rsidRPr="00791837">
        <w:t>при</w:t>
      </w:r>
      <w:r w:rsidRPr="00791837">
        <w:rPr>
          <w:spacing w:val="1"/>
        </w:rPr>
        <w:t xml:space="preserve"> </w:t>
      </w:r>
      <w:r w:rsidRPr="00791837">
        <w:t>анализе</w:t>
      </w:r>
      <w:r w:rsidRPr="00791837">
        <w:rPr>
          <w:spacing w:val="1"/>
        </w:rPr>
        <w:t xml:space="preserve"> </w:t>
      </w:r>
      <w:r w:rsidRPr="00791837">
        <w:t>сюжета</w:t>
      </w:r>
      <w:r w:rsidRPr="00791837">
        <w:rPr>
          <w:spacing w:val="1"/>
        </w:rPr>
        <w:t xml:space="preserve"> </w:t>
      </w:r>
      <w:r w:rsidRPr="00791837">
        <w:t>(композиции),</w:t>
      </w:r>
      <w:r w:rsidRPr="00791837">
        <w:rPr>
          <w:spacing w:val="1"/>
        </w:rPr>
        <w:t xml:space="preserve"> </w:t>
      </w:r>
      <w:r w:rsidRPr="00791837">
        <w:t>восстанавливать нарушенную последовательность событий (сюжета), составлять аннотацию,</w:t>
      </w:r>
      <w:r w:rsidRPr="00791837">
        <w:rPr>
          <w:spacing w:val="1"/>
        </w:rPr>
        <w:t xml:space="preserve"> </w:t>
      </w:r>
      <w:r w:rsidRPr="00791837">
        <w:t>отзыв</w:t>
      </w:r>
      <w:r w:rsidRPr="00791837">
        <w:rPr>
          <w:spacing w:val="-2"/>
        </w:rPr>
        <w:t xml:space="preserve"> </w:t>
      </w:r>
      <w:r w:rsidRPr="00791837">
        <w:t>по предложенному</w:t>
      </w:r>
      <w:r w:rsidRPr="00791837">
        <w:rPr>
          <w:spacing w:val="-3"/>
        </w:rPr>
        <w:t xml:space="preserve"> </w:t>
      </w:r>
      <w:r w:rsidRPr="00791837">
        <w:t>алгоритму;</w:t>
      </w:r>
    </w:p>
    <w:p w:rsidR="0083763A" w:rsidRPr="00791837" w:rsidRDefault="00791837" w:rsidP="006B3E51">
      <w:pPr>
        <w:pStyle w:val="a3"/>
        <w:ind w:left="0" w:firstLine="567"/>
        <w:jc w:val="both"/>
      </w:pPr>
      <w:r w:rsidRPr="00791837">
        <w:t>—выявлять недостаток информации для решения учебной (практической) задачи на основе</w:t>
      </w:r>
      <w:r w:rsidRPr="00791837">
        <w:rPr>
          <w:spacing w:val="1"/>
        </w:rPr>
        <w:t xml:space="preserve"> </w:t>
      </w:r>
      <w:r w:rsidRPr="00791837">
        <w:t>предложенного</w:t>
      </w:r>
      <w:r w:rsidRPr="00791837">
        <w:rPr>
          <w:spacing w:val="-1"/>
        </w:rPr>
        <w:t xml:space="preserve"> </w:t>
      </w:r>
      <w:r w:rsidRPr="00791837">
        <w:t>алгоритма;</w:t>
      </w:r>
    </w:p>
    <w:p w:rsidR="0083763A" w:rsidRPr="00791837" w:rsidRDefault="00791837" w:rsidP="006B3E51">
      <w:pPr>
        <w:pStyle w:val="a3"/>
        <w:ind w:left="0" w:firstLine="567"/>
        <w:jc w:val="both"/>
      </w:pPr>
      <w:r w:rsidRPr="00791837">
        <w:lastRenderedPageBreak/>
        <w:t>—устанавливать причинно-следственные связи в сюжете фольклорного и художественного</w:t>
      </w:r>
      <w:r w:rsidRPr="00791837">
        <w:rPr>
          <w:spacing w:val="1"/>
        </w:rPr>
        <w:t xml:space="preserve"> </w:t>
      </w:r>
      <w:r w:rsidRPr="00791837">
        <w:t>текста,</w:t>
      </w:r>
      <w:r w:rsidRPr="00791837">
        <w:rPr>
          <w:spacing w:val="-1"/>
        </w:rPr>
        <w:t xml:space="preserve"> </w:t>
      </w:r>
      <w:r w:rsidRPr="00791837">
        <w:t>при составлении</w:t>
      </w:r>
      <w:r w:rsidRPr="00791837">
        <w:rPr>
          <w:spacing w:val="-1"/>
        </w:rPr>
        <w:t xml:space="preserve"> </w:t>
      </w:r>
      <w:r w:rsidRPr="00791837">
        <w:t>плана,</w:t>
      </w:r>
      <w:r w:rsidRPr="00791837">
        <w:rPr>
          <w:spacing w:val="-1"/>
        </w:rPr>
        <w:t xml:space="preserve"> </w:t>
      </w:r>
      <w:r w:rsidRPr="00791837">
        <w:t>пересказе</w:t>
      </w:r>
      <w:r w:rsidRPr="00791837">
        <w:rPr>
          <w:spacing w:val="-2"/>
        </w:rPr>
        <w:t xml:space="preserve"> </w:t>
      </w:r>
      <w:r w:rsidRPr="00791837">
        <w:t>текста,</w:t>
      </w:r>
      <w:r w:rsidRPr="00791837">
        <w:rPr>
          <w:spacing w:val="-1"/>
        </w:rPr>
        <w:t xml:space="preserve"> </w:t>
      </w:r>
      <w:r w:rsidRPr="00791837">
        <w:t>характеристике</w:t>
      </w:r>
      <w:r w:rsidRPr="00791837">
        <w:rPr>
          <w:spacing w:val="-1"/>
        </w:rPr>
        <w:t xml:space="preserve"> </w:t>
      </w:r>
      <w:r w:rsidRPr="00791837">
        <w:t>поступков</w:t>
      </w:r>
      <w:r w:rsidRPr="00791837">
        <w:rPr>
          <w:spacing w:val="-1"/>
        </w:rPr>
        <w:t xml:space="preserve"> </w:t>
      </w:r>
      <w:r w:rsidRPr="00791837">
        <w:t>героев;</w:t>
      </w:r>
    </w:p>
    <w:p w:rsidR="0083763A" w:rsidRPr="00791837" w:rsidRDefault="00791837" w:rsidP="006B3E51">
      <w:pPr>
        <w:ind w:firstLine="567"/>
        <w:jc w:val="both"/>
        <w:rPr>
          <w:i/>
          <w:sz w:val="24"/>
          <w:szCs w:val="24"/>
        </w:rPr>
      </w:pPr>
      <w:r w:rsidRPr="00791837">
        <w:rPr>
          <w:i/>
          <w:sz w:val="24"/>
          <w:szCs w:val="24"/>
        </w:rPr>
        <w:t>базовые</w:t>
      </w:r>
      <w:r w:rsidRPr="00791837">
        <w:rPr>
          <w:i/>
          <w:spacing w:val="-4"/>
          <w:sz w:val="24"/>
          <w:szCs w:val="24"/>
        </w:rPr>
        <w:t xml:space="preserve"> </w:t>
      </w:r>
      <w:r w:rsidRPr="00791837">
        <w:rPr>
          <w:i/>
          <w:sz w:val="24"/>
          <w:szCs w:val="24"/>
        </w:rPr>
        <w:t>исследовательские</w:t>
      </w:r>
      <w:r w:rsidRPr="00791837">
        <w:rPr>
          <w:i/>
          <w:spacing w:val="-3"/>
          <w:sz w:val="24"/>
          <w:szCs w:val="24"/>
        </w:rPr>
        <w:t xml:space="preserve"> </w:t>
      </w:r>
      <w:r w:rsidRPr="00791837">
        <w:rPr>
          <w:i/>
          <w:sz w:val="24"/>
          <w:szCs w:val="24"/>
        </w:rPr>
        <w:t>действия:</w:t>
      </w:r>
    </w:p>
    <w:p w:rsidR="0083763A" w:rsidRPr="00791837" w:rsidRDefault="00791837" w:rsidP="006B3E51">
      <w:pPr>
        <w:pStyle w:val="a3"/>
        <w:ind w:left="0" w:firstLine="567"/>
        <w:jc w:val="both"/>
      </w:pPr>
      <w:r w:rsidRPr="00791837">
        <w:t>—определять</w:t>
      </w:r>
      <w:r w:rsidRPr="00791837">
        <w:rPr>
          <w:spacing w:val="1"/>
        </w:rPr>
        <w:t xml:space="preserve"> </w:t>
      </w:r>
      <w:r w:rsidRPr="00791837">
        <w:t>разрыв</w:t>
      </w:r>
      <w:r w:rsidRPr="00791837">
        <w:rPr>
          <w:spacing w:val="1"/>
        </w:rPr>
        <w:t xml:space="preserve"> </w:t>
      </w:r>
      <w:r w:rsidRPr="00791837">
        <w:t>между</w:t>
      </w:r>
      <w:r w:rsidRPr="00791837">
        <w:rPr>
          <w:spacing w:val="1"/>
        </w:rPr>
        <w:t xml:space="preserve"> </w:t>
      </w:r>
      <w:r w:rsidRPr="00791837">
        <w:t>реальным</w:t>
      </w:r>
      <w:r w:rsidRPr="00791837">
        <w:rPr>
          <w:spacing w:val="1"/>
        </w:rPr>
        <w:t xml:space="preserve"> </w:t>
      </w:r>
      <w:r w:rsidRPr="00791837">
        <w:t>и</w:t>
      </w:r>
      <w:r w:rsidRPr="00791837">
        <w:rPr>
          <w:spacing w:val="1"/>
        </w:rPr>
        <w:t xml:space="preserve"> </w:t>
      </w:r>
      <w:r w:rsidRPr="00791837">
        <w:t>желательным</w:t>
      </w:r>
      <w:r w:rsidRPr="00791837">
        <w:rPr>
          <w:spacing w:val="1"/>
        </w:rPr>
        <w:t xml:space="preserve"> </w:t>
      </w:r>
      <w:r w:rsidRPr="00791837">
        <w:t>состоянием</w:t>
      </w:r>
      <w:r w:rsidRPr="00791837">
        <w:rPr>
          <w:spacing w:val="1"/>
        </w:rPr>
        <w:t xml:space="preserve"> </w:t>
      </w:r>
      <w:r w:rsidRPr="00791837">
        <w:t>объекта</w:t>
      </w:r>
      <w:r w:rsidRPr="00791837">
        <w:rPr>
          <w:spacing w:val="1"/>
        </w:rPr>
        <w:t xml:space="preserve"> </w:t>
      </w:r>
      <w:r w:rsidRPr="00791837">
        <w:t>(ситуации)</w:t>
      </w:r>
      <w:r w:rsidRPr="00791837">
        <w:rPr>
          <w:spacing w:val="1"/>
        </w:rPr>
        <w:t xml:space="preserve"> </w:t>
      </w:r>
      <w:r w:rsidRPr="00791837">
        <w:t>на</w:t>
      </w:r>
      <w:r w:rsidRPr="00791837">
        <w:rPr>
          <w:spacing w:val="1"/>
        </w:rPr>
        <w:t xml:space="preserve"> </w:t>
      </w:r>
      <w:r w:rsidRPr="00791837">
        <w:t>основе</w:t>
      </w:r>
      <w:r w:rsidRPr="00791837">
        <w:rPr>
          <w:spacing w:val="-3"/>
        </w:rPr>
        <w:t xml:space="preserve"> </w:t>
      </w:r>
      <w:r w:rsidRPr="00791837">
        <w:t>предложенных</w:t>
      </w:r>
      <w:r w:rsidRPr="00791837">
        <w:rPr>
          <w:spacing w:val="-1"/>
        </w:rPr>
        <w:t xml:space="preserve"> </w:t>
      </w:r>
      <w:r w:rsidRPr="00791837">
        <w:t>учителем</w:t>
      </w:r>
      <w:r w:rsidRPr="00791837">
        <w:rPr>
          <w:spacing w:val="1"/>
        </w:rPr>
        <w:t xml:space="preserve"> </w:t>
      </w:r>
      <w:r w:rsidRPr="00791837">
        <w:t>вопросов;</w:t>
      </w:r>
    </w:p>
    <w:p w:rsidR="0083763A" w:rsidRPr="00791837" w:rsidRDefault="00791837" w:rsidP="006B3E51">
      <w:pPr>
        <w:pStyle w:val="a3"/>
        <w:ind w:left="0" w:firstLine="567"/>
        <w:jc w:val="both"/>
      </w:pPr>
      <w:r w:rsidRPr="00791837">
        <w:t>—формулировать</w:t>
      </w:r>
      <w:r w:rsidRPr="00791837">
        <w:rPr>
          <w:spacing w:val="-3"/>
        </w:rPr>
        <w:t xml:space="preserve"> </w:t>
      </w:r>
      <w:r w:rsidRPr="00791837">
        <w:t>с</w:t>
      </w:r>
      <w:r w:rsidRPr="00791837">
        <w:rPr>
          <w:spacing w:val="-4"/>
        </w:rPr>
        <w:t xml:space="preserve"> </w:t>
      </w:r>
      <w:r w:rsidRPr="00791837">
        <w:t>помощью</w:t>
      </w:r>
      <w:r w:rsidRPr="00791837">
        <w:rPr>
          <w:spacing w:val="-2"/>
        </w:rPr>
        <w:t xml:space="preserve"> </w:t>
      </w:r>
      <w:r w:rsidRPr="00791837">
        <w:t>учителя</w:t>
      </w:r>
      <w:r w:rsidRPr="00791837">
        <w:rPr>
          <w:spacing w:val="-3"/>
        </w:rPr>
        <w:t xml:space="preserve"> </w:t>
      </w:r>
      <w:r w:rsidRPr="00791837">
        <w:t>цель,</w:t>
      </w:r>
      <w:r w:rsidRPr="00791837">
        <w:rPr>
          <w:spacing w:val="-3"/>
        </w:rPr>
        <w:t xml:space="preserve"> </w:t>
      </w:r>
      <w:r w:rsidRPr="00791837">
        <w:t>планировать</w:t>
      </w:r>
      <w:r w:rsidRPr="00791837">
        <w:rPr>
          <w:spacing w:val="-4"/>
        </w:rPr>
        <w:t xml:space="preserve"> </w:t>
      </w:r>
      <w:r w:rsidRPr="00791837">
        <w:t>изменения</w:t>
      </w:r>
      <w:r w:rsidRPr="00791837">
        <w:rPr>
          <w:spacing w:val="-4"/>
        </w:rPr>
        <w:t xml:space="preserve"> </w:t>
      </w:r>
      <w:r w:rsidRPr="00791837">
        <w:t>объекта,</w:t>
      </w:r>
      <w:r w:rsidRPr="00791837">
        <w:rPr>
          <w:spacing w:val="-3"/>
        </w:rPr>
        <w:t xml:space="preserve"> </w:t>
      </w:r>
      <w:r w:rsidRPr="00791837">
        <w:t>ситуации;</w:t>
      </w:r>
    </w:p>
    <w:p w:rsidR="0083763A" w:rsidRPr="00791837" w:rsidRDefault="00791837" w:rsidP="006B3E51">
      <w:pPr>
        <w:pStyle w:val="a3"/>
        <w:ind w:left="0" w:firstLine="567"/>
        <w:jc w:val="both"/>
      </w:pPr>
      <w:r w:rsidRPr="00791837">
        <w:t>—сравнивать</w:t>
      </w:r>
      <w:r w:rsidRPr="00791837">
        <w:rPr>
          <w:spacing w:val="1"/>
        </w:rPr>
        <w:t xml:space="preserve"> </w:t>
      </w:r>
      <w:r w:rsidRPr="00791837">
        <w:t>несколько</w:t>
      </w:r>
      <w:r w:rsidRPr="00791837">
        <w:rPr>
          <w:spacing w:val="1"/>
        </w:rPr>
        <w:t xml:space="preserve"> </w:t>
      </w:r>
      <w:r w:rsidRPr="00791837">
        <w:t>вариантов</w:t>
      </w:r>
      <w:r w:rsidRPr="00791837">
        <w:rPr>
          <w:spacing w:val="1"/>
        </w:rPr>
        <w:t xml:space="preserve"> </w:t>
      </w:r>
      <w:r w:rsidRPr="00791837">
        <w:t>решения</w:t>
      </w:r>
      <w:r w:rsidRPr="00791837">
        <w:rPr>
          <w:spacing w:val="1"/>
        </w:rPr>
        <w:t xml:space="preserve"> </w:t>
      </w:r>
      <w:r w:rsidRPr="00791837">
        <w:t>задачи,</w:t>
      </w:r>
      <w:r w:rsidRPr="00791837">
        <w:rPr>
          <w:spacing w:val="1"/>
        </w:rPr>
        <w:t xml:space="preserve"> </w:t>
      </w:r>
      <w:r w:rsidRPr="00791837">
        <w:t>выбирать</w:t>
      </w:r>
      <w:r w:rsidRPr="00791837">
        <w:rPr>
          <w:spacing w:val="1"/>
        </w:rPr>
        <w:t xml:space="preserve"> </w:t>
      </w:r>
      <w:r w:rsidRPr="00791837">
        <w:t>наиболее</w:t>
      </w:r>
      <w:r w:rsidRPr="00791837">
        <w:rPr>
          <w:spacing w:val="1"/>
        </w:rPr>
        <w:t xml:space="preserve"> </w:t>
      </w:r>
      <w:r w:rsidRPr="00791837">
        <w:t>подходящий</w:t>
      </w:r>
      <w:r w:rsidRPr="00791837">
        <w:rPr>
          <w:spacing w:val="60"/>
        </w:rPr>
        <w:t xml:space="preserve"> </w:t>
      </w:r>
      <w:r w:rsidRPr="00791837">
        <w:t>(на</w:t>
      </w:r>
      <w:r w:rsidRPr="00791837">
        <w:rPr>
          <w:spacing w:val="1"/>
        </w:rPr>
        <w:t xml:space="preserve"> </w:t>
      </w:r>
      <w:r w:rsidRPr="00791837">
        <w:t>основе</w:t>
      </w:r>
      <w:r w:rsidRPr="00791837">
        <w:rPr>
          <w:spacing w:val="-3"/>
        </w:rPr>
        <w:t xml:space="preserve"> </w:t>
      </w:r>
      <w:r w:rsidRPr="00791837">
        <w:t>предложенных</w:t>
      </w:r>
      <w:r w:rsidRPr="00791837">
        <w:rPr>
          <w:spacing w:val="-1"/>
        </w:rPr>
        <w:t xml:space="preserve"> </w:t>
      </w:r>
      <w:r w:rsidRPr="00791837">
        <w:t>критериев);</w:t>
      </w:r>
    </w:p>
    <w:p w:rsidR="0083763A" w:rsidRPr="00791837" w:rsidRDefault="00791837" w:rsidP="006B3E51">
      <w:pPr>
        <w:pStyle w:val="a3"/>
        <w:spacing w:before="1"/>
        <w:ind w:left="0" w:firstLine="567"/>
        <w:jc w:val="both"/>
      </w:pPr>
      <w:r w:rsidRPr="00791837">
        <w:t>—проводить</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плану</w:t>
      </w:r>
      <w:r w:rsidRPr="00791837">
        <w:rPr>
          <w:spacing w:val="1"/>
        </w:rPr>
        <w:t xml:space="preserve"> </w:t>
      </w:r>
      <w:r w:rsidRPr="00791837">
        <w:t>опыт,</w:t>
      </w:r>
      <w:r w:rsidRPr="00791837">
        <w:rPr>
          <w:spacing w:val="1"/>
        </w:rPr>
        <w:t xml:space="preserve"> </w:t>
      </w:r>
      <w:r w:rsidRPr="00791837">
        <w:t>несложное</w:t>
      </w:r>
      <w:r w:rsidRPr="00791837">
        <w:rPr>
          <w:spacing w:val="1"/>
        </w:rPr>
        <w:t xml:space="preserve"> </w:t>
      </w:r>
      <w:r w:rsidRPr="00791837">
        <w:t>исследование</w:t>
      </w:r>
      <w:r w:rsidRPr="00791837">
        <w:rPr>
          <w:spacing w:val="1"/>
        </w:rPr>
        <w:t xml:space="preserve"> </w:t>
      </w:r>
      <w:r w:rsidRPr="00791837">
        <w:t>по</w:t>
      </w:r>
      <w:r w:rsidRPr="00791837">
        <w:rPr>
          <w:spacing w:val="1"/>
        </w:rPr>
        <w:t xml:space="preserve"> </w:t>
      </w:r>
      <w:r w:rsidRPr="00791837">
        <w:t>установлению</w:t>
      </w:r>
      <w:r w:rsidRPr="00791837">
        <w:rPr>
          <w:spacing w:val="1"/>
        </w:rPr>
        <w:t xml:space="preserve"> </w:t>
      </w:r>
      <w:r w:rsidRPr="00791837">
        <w:t>особенностей</w:t>
      </w:r>
      <w:r w:rsidRPr="00791837">
        <w:rPr>
          <w:spacing w:val="1"/>
        </w:rPr>
        <w:t xml:space="preserve"> </w:t>
      </w:r>
      <w:r w:rsidRPr="00791837">
        <w:t>объекта</w:t>
      </w:r>
      <w:r w:rsidRPr="00791837">
        <w:rPr>
          <w:spacing w:val="1"/>
        </w:rPr>
        <w:t xml:space="preserve"> </w:t>
      </w:r>
      <w:r w:rsidRPr="00791837">
        <w:t>изучения и связей между объектами (часть</w:t>
      </w:r>
      <w:r w:rsidRPr="00791837">
        <w:rPr>
          <w:spacing w:val="1"/>
        </w:rPr>
        <w:t xml:space="preserve"> </w:t>
      </w:r>
      <w:r w:rsidRPr="00791837">
        <w:t>— целое, причина —</w:t>
      </w:r>
      <w:r w:rsidRPr="00791837">
        <w:rPr>
          <w:spacing w:val="1"/>
        </w:rPr>
        <w:t xml:space="preserve"> </w:t>
      </w:r>
      <w:r w:rsidRPr="00791837">
        <w:t>следствие);</w:t>
      </w:r>
    </w:p>
    <w:p w:rsidR="0083763A" w:rsidRPr="00791837" w:rsidRDefault="00791837" w:rsidP="006B3E51">
      <w:pPr>
        <w:pStyle w:val="a3"/>
        <w:ind w:left="0" w:firstLine="567"/>
        <w:jc w:val="both"/>
      </w:pPr>
      <w:r w:rsidRPr="00791837">
        <w:t>—формулировать</w:t>
      </w:r>
      <w:r w:rsidRPr="00791837">
        <w:rPr>
          <w:spacing w:val="1"/>
        </w:rPr>
        <w:t xml:space="preserve"> </w:t>
      </w:r>
      <w:r w:rsidRPr="00791837">
        <w:t>выводы</w:t>
      </w:r>
      <w:r w:rsidRPr="00791837">
        <w:rPr>
          <w:spacing w:val="1"/>
        </w:rPr>
        <w:t xml:space="preserve"> </w:t>
      </w:r>
      <w:r w:rsidRPr="00791837">
        <w:t>и</w:t>
      </w:r>
      <w:r w:rsidRPr="00791837">
        <w:rPr>
          <w:spacing w:val="1"/>
        </w:rPr>
        <w:t xml:space="preserve"> </w:t>
      </w:r>
      <w:r w:rsidRPr="00791837">
        <w:t>подкреплять</w:t>
      </w:r>
      <w:r w:rsidRPr="00791837">
        <w:rPr>
          <w:spacing w:val="1"/>
        </w:rPr>
        <w:t xml:space="preserve"> </w:t>
      </w:r>
      <w:r w:rsidRPr="00791837">
        <w:t>их</w:t>
      </w:r>
      <w:r w:rsidRPr="00791837">
        <w:rPr>
          <w:spacing w:val="1"/>
        </w:rPr>
        <w:t xml:space="preserve"> </w:t>
      </w:r>
      <w:r w:rsidRPr="00791837">
        <w:t>доказательствами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результатов</w:t>
      </w:r>
      <w:r w:rsidRPr="00791837">
        <w:rPr>
          <w:spacing w:val="1"/>
        </w:rPr>
        <w:t xml:space="preserve"> </w:t>
      </w:r>
      <w:r w:rsidRPr="00791837">
        <w:t>проведённого</w:t>
      </w:r>
      <w:r w:rsidRPr="00791837">
        <w:rPr>
          <w:spacing w:val="-1"/>
        </w:rPr>
        <w:t xml:space="preserve"> </w:t>
      </w:r>
      <w:r w:rsidRPr="00791837">
        <w:t>наблюдения</w:t>
      </w:r>
      <w:r w:rsidRPr="00791837">
        <w:rPr>
          <w:spacing w:val="-1"/>
        </w:rPr>
        <w:t xml:space="preserve"> </w:t>
      </w:r>
      <w:r w:rsidRPr="00791837">
        <w:t>(опыта, классификации,</w:t>
      </w:r>
      <w:r w:rsidRPr="00791837">
        <w:rPr>
          <w:spacing w:val="-1"/>
        </w:rPr>
        <w:t xml:space="preserve"> </w:t>
      </w:r>
      <w:r w:rsidRPr="00791837">
        <w:t>сравнения,</w:t>
      </w:r>
      <w:r w:rsidRPr="00791837">
        <w:rPr>
          <w:spacing w:val="-4"/>
        </w:rPr>
        <w:t xml:space="preserve"> </w:t>
      </w:r>
      <w:r w:rsidRPr="00791837">
        <w:t>исследования);</w:t>
      </w:r>
    </w:p>
    <w:p w:rsidR="0083763A" w:rsidRPr="00791837" w:rsidRDefault="00791837" w:rsidP="006B3E51">
      <w:pPr>
        <w:pStyle w:val="a3"/>
        <w:ind w:left="0" w:firstLine="567"/>
        <w:jc w:val="both"/>
      </w:pPr>
      <w:r w:rsidRPr="00791837">
        <w:t>—прогнозировать</w:t>
      </w:r>
      <w:r w:rsidRPr="00791837">
        <w:rPr>
          <w:spacing w:val="5"/>
        </w:rPr>
        <w:t xml:space="preserve"> </w:t>
      </w:r>
      <w:r w:rsidRPr="00791837">
        <w:t>возможное</w:t>
      </w:r>
      <w:r w:rsidRPr="00791837">
        <w:rPr>
          <w:spacing w:val="4"/>
        </w:rPr>
        <w:t xml:space="preserve"> </w:t>
      </w:r>
      <w:r w:rsidRPr="00791837">
        <w:t>развитие</w:t>
      </w:r>
      <w:r w:rsidRPr="00791837">
        <w:rPr>
          <w:spacing w:val="1"/>
        </w:rPr>
        <w:t xml:space="preserve"> </w:t>
      </w:r>
      <w:r w:rsidRPr="00791837">
        <w:t>процессов,</w:t>
      </w:r>
      <w:r w:rsidRPr="00791837">
        <w:rPr>
          <w:spacing w:val="4"/>
        </w:rPr>
        <w:t xml:space="preserve"> </w:t>
      </w:r>
      <w:r w:rsidRPr="00791837">
        <w:t>событий</w:t>
      </w:r>
      <w:r w:rsidRPr="00791837">
        <w:rPr>
          <w:spacing w:val="2"/>
        </w:rPr>
        <w:t xml:space="preserve"> </w:t>
      </w:r>
      <w:r w:rsidRPr="00791837">
        <w:t>и</w:t>
      </w:r>
      <w:r w:rsidRPr="00791837">
        <w:rPr>
          <w:spacing w:val="5"/>
        </w:rPr>
        <w:t xml:space="preserve"> </w:t>
      </w:r>
      <w:r w:rsidRPr="00791837">
        <w:t>их</w:t>
      </w:r>
      <w:r w:rsidRPr="00791837">
        <w:rPr>
          <w:spacing w:val="4"/>
        </w:rPr>
        <w:t xml:space="preserve"> </w:t>
      </w:r>
      <w:r w:rsidRPr="00791837">
        <w:t>последствия</w:t>
      </w:r>
      <w:r w:rsidRPr="00791837">
        <w:rPr>
          <w:spacing w:val="3"/>
        </w:rPr>
        <w:t xml:space="preserve"> </w:t>
      </w:r>
      <w:r w:rsidRPr="00791837">
        <w:t>в</w:t>
      </w:r>
      <w:r w:rsidRPr="00791837">
        <w:rPr>
          <w:spacing w:val="4"/>
        </w:rPr>
        <w:t xml:space="preserve"> </w:t>
      </w:r>
      <w:r w:rsidRPr="00791837">
        <w:t>аналогичных</w:t>
      </w:r>
      <w:r w:rsidR="004B01C4">
        <w:t xml:space="preserve"> </w:t>
      </w:r>
      <w:r w:rsidRPr="00791837">
        <w:t>или</w:t>
      </w:r>
      <w:r w:rsidRPr="00791837">
        <w:rPr>
          <w:spacing w:val="-3"/>
        </w:rPr>
        <w:t xml:space="preserve"> </w:t>
      </w:r>
      <w:r w:rsidRPr="00791837">
        <w:t>сходных</w:t>
      </w:r>
      <w:r w:rsidRPr="00791837">
        <w:rPr>
          <w:spacing w:val="-2"/>
        </w:rPr>
        <w:t xml:space="preserve"> </w:t>
      </w:r>
      <w:r w:rsidRPr="00791837">
        <w:t>ситуациях;</w:t>
      </w:r>
    </w:p>
    <w:p w:rsidR="0083763A" w:rsidRPr="00791837" w:rsidRDefault="00791837" w:rsidP="006B3E51">
      <w:pPr>
        <w:spacing w:before="1"/>
        <w:ind w:firstLine="567"/>
        <w:rPr>
          <w:i/>
          <w:sz w:val="24"/>
          <w:szCs w:val="24"/>
        </w:rPr>
      </w:pPr>
      <w:r w:rsidRPr="00791837">
        <w:rPr>
          <w:i/>
          <w:sz w:val="24"/>
          <w:szCs w:val="24"/>
        </w:rPr>
        <w:t>работа с</w:t>
      </w:r>
      <w:r w:rsidRPr="00791837">
        <w:rPr>
          <w:i/>
          <w:spacing w:val="-2"/>
          <w:sz w:val="24"/>
          <w:szCs w:val="24"/>
        </w:rPr>
        <w:t xml:space="preserve"> </w:t>
      </w:r>
      <w:r w:rsidRPr="00791837">
        <w:rPr>
          <w:i/>
          <w:sz w:val="24"/>
          <w:szCs w:val="24"/>
        </w:rPr>
        <w:t>информацией:</w:t>
      </w:r>
    </w:p>
    <w:p w:rsidR="0083763A" w:rsidRPr="00791837" w:rsidRDefault="00791837" w:rsidP="006B3E51">
      <w:pPr>
        <w:pStyle w:val="a3"/>
        <w:ind w:left="0" w:firstLine="567"/>
      </w:pPr>
      <w:r w:rsidRPr="00791837">
        <w:t>—выбирать</w:t>
      </w:r>
      <w:r w:rsidRPr="00791837">
        <w:rPr>
          <w:spacing w:val="-4"/>
        </w:rPr>
        <w:t xml:space="preserve"> </w:t>
      </w:r>
      <w:r w:rsidRPr="00791837">
        <w:t>источник</w:t>
      </w:r>
      <w:r w:rsidRPr="00791837">
        <w:rPr>
          <w:spacing w:val="-4"/>
        </w:rPr>
        <w:t xml:space="preserve"> </w:t>
      </w:r>
      <w:r w:rsidRPr="00791837">
        <w:t>получения</w:t>
      </w:r>
      <w:r w:rsidRPr="00791837">
        <w:rPr>
          <w:spacing w:val="-4"/>
        </w:rPr>
        <w:t xml:space="preserve"> </w:t>
      </w:r>
      <w:r w:rsidRPr="00791837">
        <w:t>информации;</w:t>
      </w:r>
    </w:p>
    <w:p w:rsidR="0083763A" w:rsidRPr="00791837" w:rsidRDefault="00791837" w:rsidP="006B3E51">
      <w:pPr>
        <w:pStyle w:val="a3"/>
        <w:ind w:left="0" w:firstLine="567"/>
      </w:pPr>
      <w:r w:rsidRPr="00791837">
        <w:t>—согласно</w:t>
      </w:r>
      <w:r w:rsidRPr="00791837">
        <w:rPr>
          <w:spacing w:val="1"/>
        </w:rPr>
        <w:t xml:space="preserve"> </w:t>
      </w:r>
      <w:r w:rsidRPr="00791837">
        <w:t>заданному</w:t>
      </w:r>
      <w:r w:rsidRPr="00791837">
        <w:rPr>
          <w:spacing w:val="1"/>
        </w:rPr>
        <w:t xml:space="preserve"> </w:t>
      </w:r>
      <w:r w:rsidRPr="00791837">
        <w:t>алгоритму</w:t>
      </w:r>
      <w:r w:rsidRPr="00791837">
        <w:rPr>
          <w:spacing w:val="1"/>
        </w:rPr>
        <w:t xml:space="preserve"> </w:t>
      </w:r>
      <w:r w:rsidRPr="00791837">
        <w:t>находить</w:t>
      </w:r>
      <w:r w:rsidRPr="00791837">
        <w:rPr>
          <w:spacing w:val="1"/>
        </w:rPr>
        <w:t xml:space="preserve"> </w:t>
      </w:r>
      <w:r w:rsidRPr="00791837">
        <w:t>в</w:t>
      </w:r>
      <w:r w:rsidRPr="00791837">
        <w:rPr>
          <w:spacing w:val="1"/>
        </w:rPr>
        <w:t xml:space="preserve"> </w:t>
      </w:r>
      <w:r w:rsidRPr="00791837">
        <w:t>предложенном</w:t>
      </w:r>
      <w:r w:rsidRPr="00791837">
        <w:rPr>
          <w:spacing w:val="1"/>
        </w:rPr>
        <w:t xml:space="preserve"> </w:t>
      </w:r>
      <w:r w:rsidRPr="00791837">
        <w:t>источнике</w:t>
      </w:r>
      <w:r w:rsidRPr="00791837">
        <w:rPr>
          <w:spacing w:val="1"/>
        </w:rPr>
        <w:t xml:space="preserve"> </w:t>
      </w:r>
      <w:r w:rsidRPr="00791837">
        <w:t>информацию,</w:t>
      </w:r>
      <w:r w:rsidRPr="00791837">
        <w:rPr>
          <w:spacing w:val="-57"/>
        </w:rPr>
        <w:t xml:space="preserve"> </w:t>
      </w:r>
      <w:r w:rsidRPr="00791837">
        <w:t>представленную</w:t>
      </w:r>
      <w:r w:rsidRPr="00791837">
        <w:rPr>
          <w:spacing w:val="-1"/>
        </w:rPr>
        <w:t xml:space="preserve"> </w:t>
      </w:r>
      <w:r w:rsidRPr="00791837">
        <w:t>в</w:t>
      </w:r>
      <w:r w:rsidRPr="00791837">
        <w:rPr>
          <w:spacing w:val="-1"/>
        </w:rPr>
        <w:t xml:space="preserve"> </w:t>
      </w:r>
      <w:r w:rsidRPr="00791837">
        <w:t>явном</w:t>
      </w:r>
      <w:r w:rsidRPr="00791837">
        <w:rPr>
          <w:spacing w:val="-1"/>
        </w:rPr>
        <w:t xml:space="preserve"> </w:t>
      </w:r>
      <w:r w:rsidRPr="00791837">
        <w:t>виде;</w:t>
      </w:r>
    </w:p>
    <w:p w:rsidR="0083763A" w:rsidRPr="00791837" w:rsidRDefault="00791837" w:rsidP="006B3E51">
      <w:pPr>
        <w:pStyle w:val="a3"/>
        <w:ind w:left="0" w:firstLine="567"/>
      </w:pPr>
      <w:r w:rsidRPr="00791837">
        <w:t>—распознавать</w:t>
      </w:r>
      <w:r w:rsidRPr="00791837">
        <w:rPr>
          <w:spacing w:val="10"/>
        </w:rPr>
        <w:t xml:space="preserve"> </w:t>
      </w:r>
      <w:r w:rsidRPr="00791837">
        <w:t>достоверную</w:t>
      </w:r>
      <w:r w:rsidRPr="00791837">
        <w:rPr>
          <w:spacing w:val="11"/>
        </w:rPr>
        <w:t xml:space="preserve"> </w:t>
      </w:r>
      <w:r w:rsidRPr="00791837">
        <w:t>и</w:t>
      </w:r>
      <w:r w:rsidRPr="00791837">
        <w:rPr>
          <w:spacing w:val="9"/>
        </w:rPr>
        <w:t xml:space="preserve"> </w:t>
      </w:r>
      <w:r w:rsidRPr="00791837">
        <w:t>недостоверную</w:t>
      </w:r>
      <w:r w:rsidRPr="00791837">
        <w:rPr>
          <w:spacing w:val="9"/>
        </w:rPr>
        <w:t xml:space="preserve"> </w:t>
      </w:r>
      <w:r w:rsidRPr="00791837">
        <w:t>информацию</w:t>
      </w:r>
      <w:r w:rsidRPr="00791837">
        <w:rPr>
          <w:spacing w:val="9"/>
        </w:rPr>
        <w:t xml:space="preserve"> </w:t>
      </w:r>
      <w:r w:rsidRPr="00791837">
        <w:t>самостоятельно</w:t>
      </w:r>
      <w:r w:rsidRPr="00791837">
        <w:rPr>
          <w:spacing w:val="8"/>
        </w:rPr>
        <w:t xml:space="preserve"> </w:t>
      </w:r>
      <w:r w:rsidRPr="00791837">
        <w:t>или</w:t>
      </w:r>
      <w:r w:rsidRPr="00791837">
        <w:rPr>
          <w:spacing w:val="9"/>
        </w:rPr>
        <w:t xml:space="preserve"> </w:t>
      </w:r>
      <w:r w:rsidRPr="00791837">
        <w:t>на</w:t>
      </w:r>
      <w:r w:rsidRPr="00791837">
        <w:rPr>
          <w:spacing w:val="-57"/>
        </w:rPr>
        <w:t xml:space="preserve"> </w:t>
      </w:r>
      <w:r w:rsidRPr="00791837">
        <w:t>основании предложенного</w:t>
      </w:r>
      <w:r w:rsidRPr="00791837">
        <w:rPr>
          <w:spacing w:val="2"/>
        </w:rPr>
        <w:t xml:space="preserve"> </w:t>
      </w:r>
      <w:r w:rsidRPr="00791837">
        <w:t>учителем</w:t>
      </w:r>
      <w:r w:rsidRPr="00791837">
        <w:rPr>
          <w:spacing w:val="-1"/>
        </w:rPr>
        <w:t xml:space="preserve"> </w:t>
      </w:r>
      <w:r w:rsidRPr="00791837">
        <w:t>способа</w:t>
      </w:r>
      <w:r w:rsidRPr="00791837">
        <w:rPr>
          <w:spacing w:val="-1"/>
        </w:rPr>
        <w:t xml:space="preserve"> </w:t>
      </w:r>
      <w:r w:rsidRPr="00791837">
        <w:t>её</w:t>
      </w:r>
      <w:r w:rsidRPr="00791837">
        <w:rPr>
          <w:spacing w:val="-2"/>
        </w:rPr>
        <w:t xml:space="preserve"> </w:t>
      </w:r>
      <w:r w:rsidRPr="00791837">
        <w:t>проверки;</w:t>
      </w:r>
    </w:p>
    <w:p w:rsidR="0083763A" w:rsidRPr="00791837" w:rsidRDefault="00791837" w:rsidP="006B3E51">
      <w:pPr>
        <w:pStyle w:val="a3"/>
        <w:ind w:left="0" w:firstLine="567"/>
      </w:pPr>
      <w:r w:rsidRPr="00791837">
        <w:t>—соблюдать</w:t>
      </w:r>
      <w:r w:rsidRPr="00791837">
        <w:rPr>
          <w:spacing w:val="4"/>
        </w:rPr>
        <w:t xml:space="preserve"> </w:t>
      </w:r>
      <w:r w:rsidRPr="00791837">
        <w:t>с</w:t>
      </w:r>
      <w:r w:rsidRPr="00791837">
        <w:rPr>
          <w:spacing w:val="1"/>
        </w:rPr>
        <w:t xml:space="preserve"> </w:t>
      </w:r>
      <w:r w:rsidRPr="00791837">
        <w:t>помощью</w:t>
      </w:r>
      <w:r w:rsidRPr="00791837">
        <w:rPr>
          <w:spacing w:val="3"/>
        </w:rPr>
        <w:t xml:space="preserve"> </w:t>
      </w:r>
      <w:r w:rsidRPr="00791837">
        <w:t>взрослых</w:t>
      </w:r>
      <w:r w:rsidRPr="00791837">
        <w:rPr>
          <w:spacing w:val="4"/>
        </w:rPr>
        <w:t xml:space="preserve"> </w:t>
      </w:r>
      <w:r w:rsidRPr="00791837">
        <w:t>(учителей,</w:t>
      </w:r>
      <w:r w:rsidRPr="00791837">
        <w:rPr>
          <w:spacing w:val="2"/>
        </w:rPr>
        <w:t xml:space="preserve"> </w:t>
      </w:r>
      <w:r w:rsidRPr="00791837">
        <w:t>родителей</w:t>
      </w:r>
      <w:r w:rsidRPr="00791837">
        <w:rPr>
          <w:spacing w:val="3"/>
        </w:rPr>
        <w:t xml:space="preserve"> </w:t>
      </w:r>
      <w:r w:rsidRPr="00791837">
        <w:t>(законных</w:t>
      </w:r>
      <w:r w:rsidRPr="00791837">
        <w:rPr>
          <w:spacing w:val="64"/>
        </w:rPr>
        <w:t xml:space="preserve"> </w:t>
      </w:r>
      <w:r w:rsidRPr="00791837">
        <w:t>представителей)</w:t>
      </w:r>
      <w:r w:rsidRPr="00791837">
        <w:rPr>
          <w:spacing w:val="-57"/>
        </w:rPr>
        <w:t xml:space="preserve"> </w:t>
      </w:r>
      <w:r w:rsidRPr="00791837">
        <w:t>правила</w:t>
      </w:r>
      <w:r w:rsidRPr="00791837">
        <w:rPr>
          <w:spacing w:val="-2"/>
        </w:rPr>
        <w:t xml:space="preserve"> </w:t>
      </w:r>
      <w:r w:rsidRPr="00791837">
        <w:t>информационной</w:t>
      </w:r>
      <w:r w:rsidRPr="00791837">
        <w:rPr>
          <w:spacing w:val="-1"/>
        </w:rPr>
        <w:t xml:space="preserve"> </w:t>
      </w:r>
      <w:r w:rsidRPr="00791837">
        <w:t>безопасности</w:t>
      </w:r>
      <w:r w:rsidRPr="00791837">
        <w:rPr>
          <w:spacing w:val="-2"/>
        </w:rPr>
        <w:t xml:space="preserve"> </w:t>
      </w:r>
      <w:r w:rsidRPr="00791837">
        <w:t>при</w:t>
      </w:r>
      <w:r w:rsidRPr="00791837">
        <w:rPr>
          <w:spacing w:val="-3"/>
        </w:rPr>
        <w:t xml:space="preserve"> </w:t>
      </w:r>
      <w:r w:rsidRPr="00791837">
        <w:t>поиске</w:t>
      </w:r>
      <w:r w:rsidRPr="00791837">
        <w:rPr>
          <w:spacing w:val="-2"/>
        </w:rPr>
        <w:t xml:space="preserve"> </w:t>
      </w:r>
      <w:r w:rsidRPr="00791837">
        <w:t>информации</w:t>
      </w:r>
      <w:r w:rsidRPr="00791837">
        <w:rPr>
          <w:spacing w:val="-1"/>
        </w:rPr>
        <w:t xml:space="preserve"> </w:t>
      </w:r>
      <w:r w:rsidRPr="00791837">
        <w:t>в</w:t>
      </w:r>
      <w:r w:rsidRPr="00791837">
        <w:rPr>
          <w:spacing w:val="-1"/>
        </w:rPr>
        <w:t xml:space="preserve"> </w:t>
      </w:r>
      <w:r w:rsidRPr="00791837">
        <w:t>сети Интернет;</w:t>
      </w:r>
    </w:p>
    <w:p w:rsidR="0083763A" w:rsidRPr="00791837" w:rsidRDefault="00791837" w:rsidP="006B3E51">
      <w:pPr>
        <w:pStyle w:val="a3"/>
        <w:ind w:left="0" w:firstLine="567"/>
      </w:pPr>
      <w:r w:rsidRPr="00791837">
        <w:t>—анализировать</w:t>
      </w:r>
      <w:r w:rsidRPr="00791837">
        <w:rPr>
          <w:spacing w:val="10"/>
        </w:rPr>
        <w:t xml:space="preserve"> </w:t>
      </w:r>
      <w:r w:rsidRPr="00791837">
        <w:t>и</w:t>
      </w:r>
      <w:r w:rsidRPr="00791837">
        <w:rPr>
          <w:spacing w:val="12"/>
        </w:rPr>
        <w:t xml:space="preserve"> </w:t>
      </w:r>
      <w:r w:rsidRPr="00791837">
        <w:t>создавать</w:t>
      </w:r>
      <w:r w:rsidRPr="00791837">
        <w:rPr>
          <w:spacing w:val="12"/>
        </w:rPr>
        <w:t xml:space="preserve"> </w:t>
      </w:r>
      <w:r w:rsidRPr="00791837">
        <w:t>текстовую,</w:t>
      </w:r>
      <w:r w:rsidRPr="00791837">
        <w:rPr>
          <w:spacing w:val="11"/>
        </w:rPr>
        <w:t xml:space="preserve"> </w:t>
      </w:r>
      <w:r w:rsidRPr="00791837">
        <w:t>видео,</w:t>
      </w:r>
      <w:r w:rsidRPr="00791837">
        <w:rPr>
          <w:spacing w:val="11"/>
        </w:rPr>
        <w:t xml:space="preserve"> </w:t>
      </w:r>
      <w:r w:rsidRPr="00791837">
        <w:t>графическую,</w:t>
      </w:r>
      <w:r w:rsidRPr="00791837">
        <w:rPr>
          <w:spacing w:val="17"/>
        </w:rPr>
        <w:t xml:space="preserve"> </w:t>
      </w:r>
      <w:r w:rsidRPr="00791837">
        <w:t>звуковую</w:t>
      </w:r>
      <w:r w:rsidRPr="00791837">
        <w:rPr>
          <w:spacing w:val="14"/>
        </w:rPr>
        <w:t xml:space="preserve"> </w:t>
      </w:r>
      <w:r w:rsidRPr="00791837">
        <w:t>информацию</w:t>
      </w:r>
      <w:r w:rsidRPr="00791837">
        <w:rPr>
          <w:spacing w:val="11"/>
        </w:rPr>
        <w:t xml:space="preserve"> </w:t>
      </w:r>
      <w:r w:rsidRPr="00791837">
        <w:t>в</w:t>
      </w:r>
      <w:r w:rsidRPr="00791837">
        <w:rPr>
          <w:spacing w:val="-57"/>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учебной задачей;</w:t>
      </w:r>
    </w:p>
    <w:p w:rsidR="0083763A" w:rsidRPr="00791837" w:rsidRDefault="00791837" w:rsidP="006B3E51">
      <w:pPr>
        <w:pStyle w:val="a3"/>
        <w:ind w:left="0" w:firstLine="567"/>
      </w:pPr>
      <w:r w:rsidRPr="00791837">
        <w:t>—самостоятельно</w:t>
      </w:r>
      <w:r w:rsidRPr="00791837">
        <w:rPr>
          <w:spacing w:val="-3"/>
        </w:rPr>
        <w:t xml:space="preserve"> </w:t>
      </w:r>
      <w:r w:rsidRPr="00791837">
        <w:t>создавать</w:t>
      </w:r>
      <w:r w:rsidRPr="00791837">
        <w:rPr>
          <w:spacing w:val="-2"/>
        </w:rPr>
        <w:t xml:space="preserve"> </w:t>
      </w:r>
      <w:r w:rsidRPr="00791837">
        <w:t>схемы,</w:t>
      </w:r>
      <w:r w:rsidRPr="00791837">
        <w:rPr>
          <w:spacing w:val="-3"/>
        </w:rPr>
        <w:t xml:space="preserve"> </w:t>
      </w:r>
      <w:r w:rsidRPr="00791837">
        <w:t>таблицы</w:t>
      </w:r>
      <w:r w:rsidRPr="00791837">
        <w:rPr>
          <w:spacing w:val="-2"/>
        </w:rPr>
        <w:t xml:space="preserve"> </w:t>
      </w:r>
      <w:r w:rsidRPr="00791837">
        <w:t>для</w:t>
      </w:r>
      <w:r w:rsidRPr="00791837">
        <w:rPr>
          <w:spacing w:val="-6"/>
        </w:rPr>
        <w:t xml:space="preserve"> </w:t>
      </w:r>
      <w:r w:rsidRPr="00791837">
        <w:t>представления</w:t>
      </w:r>
      <w:r w:rsidRPr="00791837">
        <w:rPr>
          <w:spacing w:val="-3"/>
        </w:rPr>
        <w:t xml:space="preserve"> </w:t>
      </w:r>
      <w:r w:rsidRPr="00791837">
        <w:t>информации.</w:t>
      </w:r>
    </w:p>
    <w:p w:rsidR="0083763A" w:rsidRPr="00791837" w:rsidRDefault="00791837" w:rsidP="006B3E51">
      <w:pPr>
        <w:pStyle w:val="2"/>
        <w:tabs>
          <w:tab w:val="left" w:pos="1251"/>
          <w:tab w:val="left" w:pos="2220"/>
          <w:tab w:val="left" w:pos="3540"/>
          <w:tab w:val="left" w:pos="3983"/>
          <w:tab w:val="left" w:pos="5466"/>
          <w:tab w:val="left" w:pos="6480"/>
          <w:tab w:val="left" w:pos="6914"/>
          <w:tab w:val="left" w:pos="8800"/>
        </w:tabs>
        <w:spacing w:line="240" w:lineRule="auto"/>
        <w:ind w:left="0" w:firstLine="567"/>
      </w:pPr>
      <w:r w:rsidRPr="00791837">
        <w:t>К</w:t>
      </w:r>
      <w:r w:rsidRPr="00791837">
        <w:tab/>
        <w:t>концу</w:t>
      </w:r>
      <w:r w:rsidRPr="00791837">
        <w:tab/>
        <w:t>обучения</w:t>
      </w:r>
      <w:r w:rsidRPr="00791837">
        <w:tab/>
        <w:t>в</w:t>
      </w:r>
      <w:r w:rsidRPr="00791837">
        <w:tab/>
        <w:t>начальной</w:t>
      </w:r>
      <w:r w:rsidRPr="00791837">
        <w:tab/>
        <w:t>школе</w:t>
      </w:r>
      <w:r w:rsidRPr="00791837">
        <w:tab/>
        <w:t>у</w:t>
      </w:r>
      <w:r w:rsidRPr="00791837">
        <w:tab/>
        <w:t>обучающегося</w:t>
      </w:r>
      <w:r w:rsidRPr="00791837">
        <w:tab/>
      </w:r>
      <w:r w:rsidRPr="00791837">
        <w:rPr>
          <w:spacing w:val="-1"/>
        </w:rPr>
        <w:t>формируются</w:t>
      </w:r>
      <w:r w:rsidRPr="00791837">
        <w:rPr>
          <w:spacing w:val="-57"/>
        </w:rPr>
        <w:t xml:space="preserve"> </w:t>
      </w:r>
      <w:r w:rsidRPr="00791837">
        <w:t>коммуникативные</w:t>
      </w:r>
      <w:r w:rsidRPr="00791837">
        <w:rPr>
          <w:spacing w:val="-3"/>
        </w:rPr>
        <w:t xml:space="preserve"> </w:t>
      </w:r>
      <w:r w:rsidRPr="00791837">
        <w:t>универсальные</w:t>
      </w:r>
      <w:r w:rsidRPr="00791837">
        <w:rPr>
          <w:spacing w:val="-2"/>
        </w:rPr>
        <w:t xml:space="preserve"> </w:t>
      </w:r>
      <w:r w:rsidRPr="00791837">
        <w:t>учебные</w:t>
      </w:r>
      <w:r w:rsidRPr="00791837">
        <w:rPr>
          <w:spacing w:val="1"/>
        </w:rPr>
        <w:t xml:space="preserve"> </w:t>
      </w:r>
      <w:r w:rsidRPr="00791837">
        <w:t>действия:</w:t>
      </w:r>
    </w:p>
    <w:p w:rsidR="0083763A" w:rsidRPr="00791837" w:rsidRDefault="00791837" w:rsidP="006B3E51">
      <w:pPr>
        <w:spacing w:line="272" w:lineRule="exact"/>
        <w:ind w:firstLine="567"/>
        <w:rPr>
          <w:i/>
          <w:sz w:val="24"/>
          <w:szCs w:val="24"/>
        </w:rPr>
      </w:pPr>
      <w:r w:rsidRPr="00791837">
        <w:rPr>
          <w:i/>
          <w:sz w:val="24"/>
          <w:szCs w:val="24"/>
        </w:rPr>
        <w:t>общение:</w:t>
      </w:r>
    </w:p>
    <w:p w:rsidR="0083763A" w:rsidRPr="00791837" w:rsidRDefault="00791837" w:rsidP="006B3E51">
      <w:pPr>
        <w:pStyle w:val="a3"/>
        <w:ind w:left="0" w:firstLine="567"/>
      </w:pPr>
      <w:r w:rsidRPr="00791837">
        <w:t>—воспринимать</w:t>
      </w:r>
      <w:r w:rsidRPr="00791837">
        <w:rPr>
          <w:spacing w:val="27"/>
        </w:rPr>
        <w:t xml:space="preserve"> </w:t>
      </w:r>
      <w:r w:rsidRPr="00791837">
        <w:t>и</w:t>
      </w:r>
      <w:r w:rsidRPr="00791837">
        <w:rPr>
          <w:spacing w:val="26"/>
        </w:rPr>
        <w:t xml:space="preserve"> </w:t>
      </w:r>
      <w:r w:rsidRPr="00791837">
        <w:t>формулировать</w:t>
      </w:r>
      <w:r w:rsidRPr="00791837">
        <w:rPr>
          <w:spacing w:val="29"/>
        </w:rPr>
        <w:t xml:space="preserve"> </w:t>
      </w:r>
      <w:r w:rsidRPr="00791837">
        <w:t>суждения,</w:t>
      </w:r>
      <w:r w:rsidRPr="00791837">
        <w:rPr>
          <w:spacing w:val="27"/>
        </w:rPr>
        <w:t xml:space="preserve"> </w:t>
      </w:r>
      <w:r w:rsidRPr="00791837">
        <w:t>выражать</w:t>
      </w:r>
      <w:r w:rsidRPr="00791837">
        <w:rPr>
          <w:spacing w:val="28"/>
        </w:rPr>
        <w:t xml:space="preserve"> </w:t>
      </w:r>
      <w:r w:rsidRPr="00791837">
        <w:t>эмоции</w:t>
      </w:r>
      <w:r w:rsidRPr="00791837">
        <w:rPr>
          <w:spacing w:val="27"/>
        </w:rPr>
        <w:t xml:space="preserve"> </w:t>
      </w:r>
      <w:r w:rsidRPr="00791837">
        <w:t>в</w:t>
      </w:r>
      <w:r w:rsidRPr="00791837">
        <w:rPr>
          <w:spacing w:val="27"/>
        </w:rPr>
        <w:t xml:space="preserve"> </w:t>
      </w:r>
      <w:r w:rsidRPr="00791837">
        <w:t>соответствии</w:t>
      </w:r>
      <w:r w:rsidRPr="00791837">
        <w:rPr>
          <w:spacing w:val="28"/>
        </w:rPr>
        <w:t xml:space="preserve"> </w:t>
      </w:r>
      <w:r w:rsidRPr="00791837">
        <w:t>с</w:t>
      </w:r>
      <w:r w:rsidRPr="00791837">
        <w:rPr>
          <w:spacing w:val="27"/>
        </w:rPr>
        <w:t xml:space="preserve"> </w:t>
      </w:r>
      <w:r w:rsidRPr="00791837">
        <w:t>целями</w:t>
      </w:r>
      <w:r w:rsidRPr="00791837">
        <w:rPr>
          <w:spacing w:val="26"/>
        </w:rPr>
        <w:t xml:space="preserve"> </w:t>
      </w:r>
      <w:r w:rsidRPr="00791837">
        <w:t>и</w:t>
      </w:r>
      <w:r w:rsidRPr="00791837">
        <w:rPr>
          <w:spacing w:val="-57"/>
        </w:rPr>
        <w:t xml:space="preserve"> </w:t>
      </w:r>
      <w:r w:rsidRPr="00791837">
        <w:t>условиями</w:t>
      </w:r>
      <w:r w:rsidRPr="00791837">
        <w:rPr>
          <w:spacing w:val="-1"/>
        </w:rPr>
        <w:t xml:space="preserve"> </w:t>
      </w:r>
      <w:r w:rsidRPr="00791837">
        <w:t>общения в</w:t>
      </w:r>
      <w:r w:rsidRPr="00791837">
        <w:rPr>
          <w:spacing w:val="-1"/>
        </w:rPr>
        <w:t xml:space="preserve"> </w:t>
      </w:r>
      <w:r w:rsidRPr="00791837">
        <w:t>знакомой среде;</w:t>
      </w:r>
    </w:p>
    <w:p w:rsidR="0083763A" w:rsidRPr="00791837" w:rsidRDefault="00791837" w:rsidP="006B3E51">
      <w:pPr>
        <w:pStyle w:val="a3"/>
        <w:ind w:left="0" w:firstLine="567"/>
      </w:pPr>
      <w:r w:rsidRPr="00791837">
        <w:t>—проявлять</w:t>
      </w:r>
      <w:r w:rsidRPr="00791837">
        <w:rPr>
          <w:spacing w:val="6"/>
        </w:rPr>
        <w:t xml:space="preserve"> </w:t>
      </w:r>
      <w:r w:rsidRPr="00791837">
        <w:t>уважительное</w:t>
      </w:r>
      <w:r w:rsidRPr="00791837">
        <w:rPr>
          <w:spacing w:val="3"/>
        </w:rPr>
        <w:t xml:space="preserve"> </w:t>
      </w:r>
      <w:r w:rsidRPr="00791837">
        <w:t>отношение</w:t>
      </w:r>
      <w:r w:rsidRPr="00791837">
        <w:rPr>
          <w:spacing w:val="4"/>
        </w:rPr>
        <w:t xml:space="preserve"> </w:t>
      </w:r>
      <w:r w:rsidRPr="00791837">
        <w:t>к</w:t>
      </w:r>
      <w:r w:rsidRPr="00791837">
        <w:rPr>
          <w:spacing w:val="2"/>
        </w:rPr>
        <w:t xml:space="preserve"> </w:t>
      </w:r>
      <w:r w:rsidRPr="00791837">
        <w:t>собеседнику,</w:t>
      </w:r>
      <w:r w:rsidRPr="00791837">
        <w:rPr>
          <w:spacing w:val="3"/>
        </w:rPr>
        <w:t xml:space="preserve"> </w:t>
      </w:r>
      <w:r w:rsidRPr="00791837">
        <w:t>соблюдать</w:t>
      </w:r>
      <w:r w:rsidRPr="00791837">
        <w:rPr>
          <w:spacing w:val="5"/>
        </w:rPr>
        <w:t xml:space="preserve"> </w:t>
      </w:r>
      <w:r w:rsidRPr="00791837">
        <w:t>правила</w:t>
      </w:r>
      <w:r w:rsidRPr="00791837">
        <w:rPr>
          <w:spacing w:val="3"/>
        </w:rPr>
        <w:t xml:space="preserve"> </w:t>
      </w:r>
      <w:r w:rsidRPr="00791837">
        <w:t>ведения</w:t>
      </w:r>
      <w:r w:rsidRPr="00791837">
        <w:rPr>
          <w:spacing w:val="3"/>
        </w:rPr>
        <w:t xml:space="preserve"> </w:t>
      </w:r>
      <w:r w:rsidRPr="00791837">
        <w:t>диалога</w:t>
      </w:r>
      <w:r w:rsidRPr="00791837">
        <w:rPr>
          <w:spacing w:val="3"/>
        </w:rPr>
        <w:t xml:space="preserve"> </w:t>
      </w:r>
      <w:r w:rsidRPr="00791837">
        <w:t>и</w:t>
      </w:r>
      <w:r w:rsidRPr="00791837">
        <w:rPr>
          <w:spacing w:val="-57"/>
        </w:rPr>
        <w:t xml:space="preserve"> </w:t>
      </w:r>
      <w:r w:rsidRPr="00791837">
        <w:t>дискуссии;</w:t>
      </w:r>
    </w:p>
    <w:p w:rsidR="0083763A" w:rsidRPr="00791837" w:rsidRDefault="00791837" w:rsidP="006B3E51">
      <w:pPr>
        <w:pStyle w:val="a3"/>
        <w:ind w:left="0" w:firstLine="567"/>
      </w:pPr>
      <w:r w:rsidRPr="00791837">
        <w:t>—признавать</w:t>
      </w:r>
      <w:r w:rsidRPr="00791837">
        <w:rPr>
          <w:spacing w:val="-2"/>
        </w:rPr>
        <w:t xml:space="preserve"> </w:t>
      </w:r>
      <w:r w:rsidRPr="00791837">
        <w:t>возможность</w:t>
      </w:r>
      <w:r w:rsidRPr="00791837">
        <w:rPr>
          <w:spacing w:val="-3"/>
        </w:rPr>
        <w:t xml:space="preserve"> </w:t>
      </w:r>
      <w:r w:rsidRPr="00791837">
        <w:t>существования</w:t>
      </w:r>
      <w:r w:rsidRPr="00791837">
        <w:rPr>
          <w:spacing w:val="-3"/>
        </w:rPr>
        <w:t xml:space="preserve"> </w:t>
      </w:r>
      <w:r w:rsidRPr="00791837">
        <w:t>разных</w:t>
      </w:r>
      <w:r w:rsidRPr="00791837">
        <w:rPr>
          <w:spacing w:val="-1"/>
        </w:rPr>
        <w:t xml:space="preserve"> </w:t>
      </w:r>
      <w:r w:rsidRPr="00791837">
        <w:t>точек</w:t>
      </w:r>
      <w:r w:rsidRPr="00791837">
        <w:rPr>
          <w:spacing w:val="-5"/>
        </w:rPr>
        <w:t xml:space="preserve"> </w:t>
      </w:r>
      <w:r w:rsidRPr="00791837">
        <w:t>зрения;</w:t>
      </w:r>
    </w:p>
    <w:p w:rsidR="0083763A" w:rsidRPr="00791837" w:rsidRDefault="00791837" w:rsidP="006B3E51">
      <w:pPr>
        <w:pStyle w:val="a3"/>
        <w:ind w:left="0" w:firstLine="567"/>
      </w:pPr>
      <w:r w:rsidRPr="00791837">
        <w:t>—корректно</w:t>
      </w:r>
      <w:r w:rsidRPr="00791837">
        <w:rPr>
          <w:spacing w:val="-6"/>
        </w:rPr>
        <w:t xml:space="preserve"> </w:t>
      </w:r>
      <w:r w:rsidRPr="00791837">
        <w:t>и</w:t>
      </w:r>
      <w:r w:rsidRPr="00791837">
        <w:rPr>
          <w:spacing w:val="-3"/>
        </w:rPr>
        <w:t xml:space="preserve"> </w:t>
      </w:r>
      <w:r w:rsidRPr="00791837">
        <w:t>аргументированно</w:t>
      </w:r>
      <w:r w:rsidRPr="00791837">
        <w:rPr>
          <w:spacing w:val="-3"/>
        </w:rPr>
        <w:t xml:space="preserve"> </w:t>
      </w:r>
      <w:r w:rsidRPr="00791837">
        <w:t>высказывать</w:t>
      </w:r>
      <w:r w:rsidRPr="00791837">
        <w:rPr>
          <w:spacing w:val="-3"/>
        </w:rPr>
        <w:t xml:space="preserve"> </w:t>
      </w:r>
      <w:r w:rsidRPr="00791837">
        <w:t>своё</w:t>
      </w:r>
      <w:r w:rsidRPr="00791837">
        <w:rPr>
          <w:spacing w:val="-4"/>
        </w:rPr>
        <w:t xml:space="preserve"> </w:t>
      </w:r>
      <w:r w:rsidRPr="00791837">
        <w:t>мнение;</w:t>
      </w:r>
    </w:p>
    <w:p w:rsidR="0083763A" w:rsidRPr="00791837" w:rsidRDefault="00791837" w:rsidP="006B3E51">
      <w:pPr>
        <w:pStyle w:val="a3"/>
        <w:ind w:left="0" w:firstLine="567"/>
      </w:pPr>
      <w:r w:rsidRPr="00791837">
        <w:t>—строить</w:t>
      </w:r>
      <w:r w:rsidRPr="00791837">
        <w:rPr>
          <w:spacing w:val="-2"/>
        </w:rPr>
        <w:t xml:space="preserve"> </w:t>
      </w:r>
      <w:r w:rsidRPr="00791837">
        <w:t>речевое</w:t>
      </w:r>
      <w:r w:rsidRPr="00791837">
        <w:rPr>
          <w:spacing w:val="-4"/>
        </w:rPr>
        <w:t xml:space="preserve"> </w:t>
      </w:r>
      <w:r w:rsidRPr="00791837">
        <w:t>высказывание</w:t>
      </w:r>
      <w:r w:rsidRPr="00791837">
        <w:rPr>
          <w:spacing w:val="-3"/>
        </w:rPr>
        <w:t xml:space="preserve"> </w:t>
      </w:r>
      <w:r w:rsidRPr="00791837">
        <w:t>в</w:t>
      </w:r>
      <w:r w:rsidRPr="00791837">
        <w:rPr>
          <w:spacing w:val="-3"/>
        </w:rPr>
        <w:t xml:space="preserve"> </w:t>
      </w:r>
      <w:r w:rsidRPr="00791837">
        <w:t>соответствии</w:t>
      </w:r>
      <w:r w:rsidRPr="00791837">
        <w:rPr>
          <w:spacing w:val="-2"/>
        </w:rPr>
        <w:t xml:space="preserve"> </w:t>
      </w:r>
      <w:r w:rsidRPr="00791837">
        <w:t>с</w:t>
      </w:r>
      <w:r w:rsidRPr="00791837">
        <w:rPr>
          <w:spacing w:val="-3"/>
        </w:rPr>
        <w:t xml:space="preserve"> </w:t>
      </w:r>
      <w:r w:rsidRPr="00791837">
        <w:t>поставленной</w:t>
      </w:r>
      <w:r w:rsidRPr="00791837">
        <w:rPr>
          <w:spacing w:val="-3"/>
        </w:rPr>
        <w:t xml:space="preserve"> </w:t>
      </w:r>
      <w:r w:rsidRPr="00791837">
        <w:t>задачей;</w:t>
      </w:r>
    </w:p>
    <w:p w:rsidR="0083763A" w:rsidRPr="00791837" w:rsidRDefault="00791837" w:rsidP="006B3E51">
      <w:pPr>
        <w:pStyle w:val="a3"/>
        <w:ind w:left="0" w:firstLine="567"/>
      </w:pPr>
      <w:r w:rsidRPr="00791837">
        <w:t>—создавать</w:t>
      </w:r>
      <w:r w:rsidRPr="00791837">
        <w:rPr>
          <w:spacing w:val="-1"/>
        </w:rPr>
        <w:t xml:space="preserve"> </w:t>
      </w:r>
      <w:r w:rsidRPr="00791837">
        <w:t>устные</w:t>
      </w:r>
      <w:r w:rsidRPr="00791837">
        <w:rPr>
          <w:spacing w:val="-5"/>
        </w:rPr>
        <w:t xml:space="preserve"> </w:t>
      </w:r>
      <w:r w:rsidRPr="00791837">
        <w:t>и</w:t>
      </w:r>
      <w:r w:rsidRPr="00791837">
        <w:rPr>
          <w:spacing w:val="-3"/>
        </w:rPr>
        <w:t xml:space="preserve"> </w:t>
      </w:r>
      <w:r w:rsidRPr="00791837">
        <w:t>письменные</w:t>
      </w:r>
      <w:r w:rsidRPr="00791837">
        <w:rPr>
          <w:spacing w:val="-5"/>
        </w:rPr>
        <w:t xml:space="preserve"> </w:t>
      </w:r>
      <w:r w:rsidRPr="00791837">
        <w:t>тексты</w:t>
      </w:r>
      <w:r w:rsidRPr="00791837">
        <w:rPr>
          <w:spacing w:val="-4"/>
        </w:rPr>
        <w:t xml:space="preserve"> </w:t>
      </w:r>
      <w:r w:rsidRPr="00791837">
        <w:t>(описание,</w:t>
      </w:r>
      <w:r w:rsidRPr="00791837">
        <w:rPr>
          <w:spacing w:val="-3"/>
        </w:rPr>
        <w:t xml:space="preserve"> </w:t>
      </w:r>
      <w:r w:rsidRPr="00791837">
        <w:t>рассуждение,</w:t>
      </w:r>
      <w:r w:rsidRPr="00791837">
        <w:rPr>
          <w:spacing w:val="-3"/>
        </w:rPr>
        <w:t xml:space="preserve"> </w:t>
      </w:r>
      <w:r w:rsidRPr="00791837">
        <w:t>повествование);</w:t>
      </w:r>
    </w:p>
    <w:p w:rsidR="0083763A" w:rsidRPr="00791837" w:rsidRDefault="00791837" w:rsidP="006B3E51">
      <w:pPr>
        <w:pStyle w:val="a3"/>
        <w:ind w:left="0" w:firstLine="567"/>
      </w:pPr>
      <w:r w:rsidRPr="00791837">
        <w:t>—готовить</w:t>
      </w:r>
      <w:r w:rsidRPr="00791837">
        <w:rPr>
          <w:spacing w:val="-4"/>
        </w:rPr>
        <w:t xml:space="preserve"> </w:t>
      </w:r>
      <w:r w:rsidRPr="00791837">
        <w:t>небольшие</w:t>
      </w:r>
      <w:r w:rsidRPr="00791837">
        <w:rPr>
          <w:spacing w:val="-4"/>
        </w:rPr>
        <w:t xml:space="preserve"> </w:t>
      </w:r>
      <w:r w:rsidRPr="00791837">
        <w:t>публичные</w:t>
      </w:r>
      <w:r w:rsidRPr="00791837">
        <w:rPr>
          <w:spacing w:val="-4"/>
        </w:rPr>
        <w:t xml:space="preserve"> </w:t>
      </w:r>
      <w:r w:rsidRPr="00791837">
        <w:t>выступления;</w:t>
      </w:r>
    </w:p>
    <w:p w:rsidR="0083763A" w:rsidRPr="00791837" w:rsidRDefault="00791837" w:rsidP="006B3E51">
      <w:pPr>
        <w:pStyle w:val="a3"/>
        <w:spacing w:before="1"/>
        <w:ind w:left="0" w:firstLine="567"/>
      </w:pPr>
      <w:r w:rsidRPr="00791837">
        <w:t>—подбирать</w:t>
      </w:r>
      <w:r w:rsidRPr="00791837">
        <w:rPr>
          <w:spacing w:val="-4"/>
        </w:rPr>
        <w:t xml:space="preserve"> </w:t>
      </w:r>
      <w:r w:rsidRPr="00791837">
        <w:t>иллюстративный</w:t>
      </w:r>
      <w:r w:rsidRPr="00791837">
        <w:rPr>
          <w:spacing w:val="-3"/>
        </w:rPr>
        <w:t xml:space="preserve"> </w:t>
      </w:r>
      <w:r w:rsidRPr="00791837">
        <w:t>материал</w:t>
      </w:r>
      <w:r w:rsidRPr="00791837">
        <w:rPr>
          <w:spacing w:val="-3"/>
        </w:rPr>
        <w:t xml:space="preserve"> </w:t>
      </w:r>
      <w:r w:rsidRPr="00791837">
        <w:t>(рисунки,</w:t>
      </w:r>
      <w:r w:rsidRPr="00791837">
        <w:rPr>
          <w:spacing w:val="-3"/>
        </w:rPr>
        <w:t xml:space="preserve"> </w:t>
      </w:r>
      <w:r w:rsidRPr="00791837">
        <w:t>фото,</w:t>
      </w:r>
      <w:r w:rsidRPr="00791837">
        <w:rPr>
          <w:spacing w:val="-2"/>
        </w:rPr>
        <w:t xml:space="preserve"> </w:t>
      </w:r>
      <w:r w:rsidRPr="00791837">
        <w:t>плакаты)</w:t>
      </w:r>
      <w:r w:rsidRPr="00791837">
        <w:rPr>
          <w:spacing w:val="-3"/>
        </w:rPr>
        <w:t xml:space="preserve"> </w:t>
      </w:r>
      <w:r w:rsidRPr="00791837">
        <w:t>к</w:t>
      </w:r>
      <w:r w:rsidRPr="00791837">
        <w:rPr>
          <w:spacing w:val="-3"/>
        </w:rPr>
        <w:t xml:space="preserve"> </w:t>
      </w:r>
      <w:r w:rsidRPr="00791837">
        <w:t>тексту</w:t>
      </w:r>
      <w:r w:rsidRPr="00791837">
        <w:rPr>
          <w:spacing w:val="-5"/>
        </w:rPr>
        <w:t xml:space="preserve"> </w:t>
      </w:r>
      <w:r w:rsidRPr="00791837">
        <w:t>выступления.</w:t>
      </w:r>
    </w:p>
    <w:p w:rsidR="0083763A" w:rsidRPr="00791837" w:rsidRDefault="00791837" w:rsidP="006B3E51">
      <w:pPr>
        <w:pStyle w:val="2"/>
        <w:spacing w:before="4" w:line="240" w:lineRule="auto"/>
        <w:ind w:left="0" w:firstLine="567"/>
      </w:pPr>
      <w:r w:rsidRPr="00791837">
        <w:t>К</w:t>
      </w:r>
      <w:r w:rsidRPr="00791837">
        <w:rPr>
          <w:spacing w:val="44"/>
        </w:rPr>
        <w:t xml:space="preserve"> </w:t>
      </w:r>
      <w:r w:rsidRPr="00791837">
        <w:t>концу</w:t>
      </w:r>
      <w:r w:rsidRPr="00791837">
        <w:rPr>
          <w:spacing w:val="43"/>
        </w:rPr>
        <w:t xml:space="preserve"> </w:t>
      </w:r>
      <w:r w:rsidRPr="00791837">
        <w:t>обучения</w:t>
      </w:r>
      <w:r w:rsidRPr="00791837">
        <w:rPr>
          <w:spacing w:val="43"/>
        </w:rPr>
        <w:t xml:space="preserve"> </w:t>
      </w:r>
      <w:r w:rsidRPr="00791837">
        <w:t>в</w:t>
      </w:r>
      <w:r w:rsidRPr="00791837">
        <w:rPr>
          <w:spacing w:val="44"/>
        </w:rPr>
        <w:t xml:space="preserve"> </w:t>
      </w:r>
      <w:r w:rsidRPr="00791837">
        <w:t>начальной</w:t>
      </w:r>
      <w:r w:rsidRPr="00791837">
        <w:rPr>
          <w:spacing w:val="46"/>
        </w:rPr>
        <w:t xml:space="preserve"> </w:t>
      </w:r>
      <w:r w:rsidRPr="00791837">
        <w:t>школе</w:t>
      </w:r>
      <w:r w:rsidRPr="00791837">
        <w:rPr>
          <w:spacing w:val="42"/>
        </w:rPr>
        <w:t xml:space="preserve"> </w:t>
      </w:r>
      <w:r w:rsidRPr="00791837">
        <w:t>у</w:t>
      </w:r>
      <w:r w:rsidRPr="00791837">
        <w:rPr>
          <w:spacing w:val="45"/>
        </w:rPr>
        <w:t xml:space="preserve"> </w:t>
      </w:r>
      <w:r w:rsidRPr="00791837">
        <w:t>обучающегося</w:t>
      </w:r>
      <w:r w:rsidRPr="00791837">
        <w:rPr>
          <w:spacing w:val="46"/>
        </w:rPr>
        <w:t xml:space="preserve"> </w:t>
      </w:r>
      <w:r w:rsidRPr="00791837">
        <w:t>формируются</w:t>
      </w:r>
      <w:r w:rsidRPr="00791837">
        <w:rPr>
          <w:spacing w:val="51"/>
        </w:rPr>
        <w:t xml:space="preserve"> </w:t>
      </w:r>
      <w:r w:rsidRPr="00791837">
        <w:t>регулятивные</w:t>
      </w:r>
      <w:r w:rsidRPr="00791837">
        <w:rPr>
          <w:spacing w:val="-57"/>
        </w:rPr>
        <w:t xml:space="preserve"> </w:t>
      </w:r>
      <w:r w:rsidRPr="00791837">
        <w:t>универсальные</w:t>
      </w:r>
      <w:r w:rsidRPr="00791837">
        <w:rPr>
          <w:spacing w:val="-3"/>
        </w:rPr>
        <w:t xml:space="preserve"> </w:t>
      </w:r>
      <w:r w:rsidRPr="00791837">
        <w:t>учебные</w:t>
      </w:r>
      <w:r w:rsidRPr="00791837">
        <w:rPr>
          <w:spacing w:val="-2"/>
        </w:rPr>
        <w:t xml:space="preserve"> </w:t>
      </w:r>
      <w:r w:rsidRPr="00791837">
        <w:t>действия:</w:t>
      </w:r>
    </w:p>
    <w:p w:rsidR="0083763A" w:rsidRPr="00791837" w:rsidRDefault="00791837" w:rsidP="006B3E51">
      <w:pPr>
        <w:spacing w:line="271" w:lineRule="exact"/>
        <w:ind w:firstLine="567"/>
        <w:rPr>
          <w:i/>
          <w:sz w:val="24"/>
          <w:szCs w:val="24"/>
        </w:rPr>
      </w:pPr>
      <w:r w:rsidRPr="00791837">
        <w:rPr>
          <w:i/>
          <w:sz w:val="24"/>
          <w:szCs w:val="24"/>
        </w:rPr>
        <w:t>самоорганизация:</w:t>
      </w:r>
    </w:p>
    <w:p w:rsidR="0083763A" w:rsidRPr="00791837" w:rsidRDefault="00791837" w:rsidP="006B3E51">
      <w:pPr>
        <w:pStyle w:val="a3"/>
        <w:ind w:left="0" w:firstLine="567"/>
      </w:pPr>
      <w:r w:rsidRPr="00791837">
        <w:t>—планировать</w:t>
      </w:r>
      <w:r w:rsidRPr="00791837">
        <w:rPr>
          <w:spacing w:val="-2"/>
        </w:rPr>
        <w:t xml:space="preserve"> </w:t>
      </w:r>
      <w:r w:rsidRPr="00791837">
        <w:t>действия</w:t>
      </w:r>
      <w:r w:rsidRPr="00791837">
        <w:rPr>
          <w:spacing w:val="-3"/>
        </w:rPr>
        <w:t xml:space="preserve"> </w:t>
      </w:r>
      <w:r w:rsidRPr="00791837">
        <w:t>по</w:t>
      </w:r>
      <w:r w:rsidRPr="00791837">
        <w:rPr>
          <w:spacing w:val="-2"/>
        </w:rPr>
        <w:t xml:space="preserve"> </w:t>
      </w:r>
      <w:r w:rsidRPr="00791837">
        <w:t>решению</w:t>
      </w:r>
      <w:r w:rsidRPr="00791837">
        <w:rPr>
          <w:spacing w:val="-1"/>
        </w:rPr>
        <w:t xml:space="preserve"> </w:t>
      </w:r>
      <w:r w:rsidRPr="00791837">
        <w:t>учебной</w:t>
      </w:r>
      <w:r w:rsidRPr="00791837">
        <w:rPr>
          <w:spacing w:val="-2"/>
        </w:rPr>
        <w:t xml:space="preserve"> </w:t>
      </w:r>
      <w:r w:rsidRPr="00791837">
        <w:t>задачи</w:t>
      </w:r>
      <w:r w:rsidRPr="00791837">
        <w:rPr>
          <w:spacing w:val="-3"/>
        </w:rPr>
        <w:t xml:space="preserve"> </w:t>
      </w:r>
      <w:r w:rsidRPr="00791837">
        <w:t>для</w:t>
      </w:r>
      <w:r w:rsidRPr="00791837">
        <w:rPr>
          <w:spacing w:val="-3"/>
        </w:rPr>
        <w:t xml:space="preserve"> </w:t>
      </w:r>
      <w:r w:rsidRPr="00791837">
        <w:t>получения</w:t>
      </w:r>
      <w:r w:rsidRPr="00791837">
        <w:rPr>
          <w:spacing w:val="-2"/>
        </w:rPr>
        <w:t xml:space="preserve"> </w:t>
      </w:r>
      <w:r w:rsidRPr="00791837">
        <w:t>результата;</w:t>
      </w:r>
    </w:p>
    <w:p w:rsidR="0083763A" w:rsidRPr="00791837" w:rsidRDefault="00791837" w:rsidP="006B3E51">
      <w:pPr>
        <w:pStyle w:val="a3"/>
        <w:ind w:left="0" w:firstLine="567"/>
      </w:pPr>
      <w:r w:rsidRPr="00791837">
        <w:t>—выстраивать</w:t>
      </w:r>
      <w:r w:rsidRPr="00791837">
        <w:rPr>
          <w:spacing w:val="-4"/>
        </w:rPr>
        <w:t xml:space="preserve"> </w:t>
      </w:r>
      <w:r w:rsidRPr="00791837">
        <w:t>последовательность</w:t>
      </w:r>
      <w:r w:rsidRPr="00791837">
        <w:rPr>
          <w:spacing w:val="-3"/>
        </w:rPr>
        <w:t xml:space="preserve"> </w:t>
      </w:r>
      <w:r w:rsidRPr="00791837">
        <w:t>выбранных</w:t>
      </w:r>
      <w:r w:rsidRPr="00791837">
        <w:rPr>
          <w:spacing w:val="-2"/>
        </w:rPr>
        <w:t xml:space="preserve"> </w:t>
      </w:r>
      <w:r w:rsidRPr="00791837">
        <w:t>действий;</w:t>
      </w:r>
    </w:p>
    <w:p w:rsidR="0083763A" w:rsidRPr="00791837" w:rsidRDefault="00791837" w:rsidP="006B3E51">
      <w:pPr>
        <w:ind w:firstLine="567"/>
        <w:rPr>
          <w:i/>
          <w:sz w:val="24"/>
          <w:szCs w:val="24"/>
        </w:rPr>
      </w:pPr>
      <w:r w:rsidRPr="00791837">
        <w:rPr>
          <w:i/>
          <w:sz w:val="24"/>
          <w:szCs w:val="24"/>
        </w:rPr>
        <w:t>самоконтроль:</w:t>
      </w:r>
    </w:p>
    <w:p w:rsidR="0083763A" w:rsidRPr="00791837" w:rsidRDefault="00791837" w:rsidP="006B3E51">
      <w:pPr>
        <w:pStyle w:val="a3"/>
        <w:ind w:left="0" w:firstLine="567"/>
      </w:pPr>
      <w:r w:rsidRPr="00791837">
        <w:t>—устанавливать</w:t>
      </w:r>
      <w:r w:rsidRPr="00791837">
        <w:rPr>
          <w:spacing w:val="-4"/>
        </w:rPr>
        <w:t xml:space="preserve"> </w:t>
      </w:r>
      <w:r w:rsidRPr="00791837">
        <w:t>причины</w:t>
      </w:r>
      <w:r w:rsidRPr="00791837">
        <w:rPr>
          <w:spacing w:val="-3"/>
        </w:rPr>
        <w:t xml:space="preserve"> </w:t>
      </w:r>
      <w:r w:rsidRPr="00791837">
        <w:t>успеха/неудач</w:t>
      </w:r>
      <w:r w:rsidRPr="00791837">
        <w:rPr>
          <w:spacing w:val="-2"/>
        </w:rPr>
        <w:t xml:space="preserve"> </w:t>
      </w:r>
      <w:r w:rsidRPr="00791837">
        <w:t>учебной</w:t>
      </w:r>
      <w:r w:rsidRPr="00791837">
        <w:rPr>
          <w:spacing w:val="-5"/>
        </w:rPr>
        <w:t xml:space="preserve"> </w:t>
      </w:r>
      <w:r w:rsidRPr="00791837">
        <w:t>деятельности;</w:t>
      </w:r>
    </w:p>
    <w:p w:rsidR="0083763A" w:rsidRPr="00791837" w:rsidRDefault="00791837" w:rsidP="006B3E51">
      <w:pPr>
        <w:pStyle w:val="a3"/>
        <w:ind w:left="0" w:firstLine="567"/>
      </w:pPr>
      <w:r w:rsidRPr="00791837">
        <w:t>—корректировать</w:t>
      </w:r>
      <w:r w:rsidRPr="00791837">
        <w:rPr>
          <w:spacing w:val="-2"/>
        </w:rPr>
        <w:t xml:space="preserve"> </w:t>
      </w:r>
      <w:r w:rsidRPr="00791837">
        <w:t>свои учебные</w:t>
      </w:r>
      <w:r w:rsidRPr="00791837">
        <w:rPr>
          <w:spacing w:val="-4"/>
        </w:rPr>
        <w:t xml:space="preserve"> </w:t>
      </w:r>
      <w:r w:rsidRPr="00791837">
        <w:t>действия</w:t>
      </w:r>
      <w:r w:rsidRPr="00791837">
        <w:rPr>
          <w:spacing w:val="-2"/>
        </w:rPr>
        <w:t xml:space="preserve"> </w:t>
      </w:r>
      <w:r w:rsidRPr="00791837">
        <w:t>для</w:t>
      </w:r>
      <w:r w:rsidRPr="00791837">
        <w:rPr>
          <w:spacing w:val="-2"/>
        </w:rPr>
        <w:t xml:space="preserve"> </w:t>
      </w:r>
      <w:r w:rsidRPr="00791837">
        <w:t>преодоления</w:t>
      </w:r>
      <w:r w:rsidRPr="00791837">
        <w:rPr>
          <w:spacing w:val="-2"/>
        </w:rPr>
        <w:t xml:space="preserve"> </w:t>
      </w:r>
      <w:r w:rsidRPr="00791837">
        <w:t>ошибок.</w:t>
      </w:r>
    </w:p>
    <w:p w:rsidR="0083763A" w:rsidRPr="00791837" w:rsidRDefault="00791837" w:rsidP="006B3E51">
      <w:pPr>
        <w:spacing w:before="1"/>
        <w:ind w:firstLine="567"/>
        <w:rPr>
          <w:i/>
          <w:sz w:val="24"/>
          <w:szCs w:val="24"/>
        </w:rPr>
      </w:pPr>
      <w:r w:rsidRPr="00791837">
        <w:rPr>
          <w:i/>
          <w:sz w:val="24"/>
          <w:szCs w:val="24"/>
        </w:rPr>
        <w:t>Совместная</w:t>
      </w:r>
      <w:r w:rsidRPr="00791837">
        <w:rPr>
          <w:i/>
          <w:spacing w:val="-8"/>
          <w:sz w:val="24"/>
          <w:szCs w:val="24"/>
        </w:rPr>
        <w:t xml:space="preserve"> </w:t>
      </w:r>
      <w:r w:rsidRPr="00791837">
        <w:rPr>
          <w:i/>
          <w:sz w:val="24"/>
          <w:szCs w:val="24"/>
        </w:rPr>
        <w:t>деятельность:</w:t>
      </w:r>
    </w:p>
    <w:p w:rsidR="0083763A" w:rsidRPr="00791837" w:rsidRDefault="00791837" w:rsidP="006B3E51">
      <w:pPr>
        <w:pStyle w:val="a3"/>
        <w:ind w:left="0" w:firstLine="567"/>
        <w:jc w:val="both"/>
      </w:pPr>
      <w:r w:rsidRPr="00791837">
        <w:t>—формулировать краткосрочные и долгосрочные цели (индивидуальные с учётом участия в</w:t>
      </w:r>
      <w:r w:rsidRPr="00791837">
        <w:rPr>
          <w:spacing w:val="-57"/>
        </w:rPr>
        <w:t xml:space="preserve"> </w:t>
      </w:r>
      <w:r w:rsidRPr="00791837">
        <w:t>коллективных задачах) в стандартной (типовой) ситуации на основе предложенного формата</w:t>
      </w:r>
      <w:r w:rsidRPr="00791837">
        <w:rPr>
          <w:spacing w:val="1"/>
        </w:rPr>
        <w:t xml:space="preserve"> </w:t>
      </w:r>
      <w:r w:rsidRPr="00791837">
        <w:t>планирования,</w:t>
      </w:r>
      <w:r w:rsidRPr="00791837">
        <w:rPr>
          <w:spacing w:val="-1"/>
        </w:rPr>
        <w:t xml:space="preserve"> </w:t>
      </w:r>
      <w:r w:rsidRPr="00791837">
        <w:t>распределения промежуточных шагов</w:t>
      </w:r>
      <w:r w:rsidRPr="00791837">
        <w:rPr>
          <w:spacing w:val="-1"/>
        </w:rPr>
        <w:t xml:space="preserve"> </w:t>
      </w:r>
      <w:r w:rsidRPr="00791837">
        <w:t>и сроков;</w:t>
      </w:r>
    </w:p>
    <w:p w:rsidR="0083763A" w:rsidRPr="00791837" w:rsidRDefault="00791837" w:rsidP="006B3E51">
      <w:pPr>
        <w:pStyle w:val="a3"/>
        <w:ind w:left="0" w:firstLine="567"/>
        <w:jc w:val="both"/>
      </w:pPr>
      <w:r w:rsidRPr="00791837">
        <w:t>—принимать</w:t>
      </w:r>
      <w:r w:rsidRPr="00791837">
        <w:rPr>
          <w:spacing w:val="1"/>
        </w:rPr>
        <w:t xml:space="preserve"> </w:t>
      </w:r>
      <w:r w:rsidRPr="00791837">
        <w:t>цель</w:t>
      </w:r>
      <w:r w:rsidRPr="00791837">
        <w:rPr>
          <w:spacing w:val="1"/>
        </w:rPr>
        <w:t xml:space="preserve"> </w:t>
      </w:r>
      <w:r w:rsidRPr="00791837">
        <w:t>совместной</w:t>
      </w:r>
      <w:r w:rsidRPr="00791837">
        <w:rPr>
          <w:spacing w:val="1"/>
        </w:rPr>
        <w:t xml:space="preserve"> </w:t>
      </w:r>
      <w:r w:rsidRPr="00791837">
        <w:t>деятельности,</w:t>
      </w:r>
      <w:r w:rsidRPr="00791837">
        <w:rPr>
          <w:spacing w:val="1"/>
        </w:rPr>
        <w:t xml:space="preserve"> </w:t>
      </w:r>
      <w:r w:rsidRPr="00791837">
        <w:t>коллективно</w:t>
      </w:r>
      <w:r w:rsidRPr="00791837">
        <w:rPr>
          <w:spacing w:val="1"/>
        </w:rPr>
        <w:t xml:space="preserve"> </w:t>
      </w:r>
      <w:r w:rsidRPr="00791837">
        <w:t>строить</w:t>
      </w:r>
      <w:r w:rsidRPr="00791837">
        <w:rPr>
          <w:spacing w:val="1"/>
        </w:rPr>
        <w:t xml:space="preserve"> </w:t>
      </w:r>
      <w:r w:rsidRPr="00791837">
        <w:t>действия</w:t>
      </w:r>
      <w:r w:rsidRPr="00791837">
        <w:rPr>
          <w:spacing w:val="1"/>
        </w:rPr>
        <w:t xml:space="preserve"> </w:t>
      </w:r>
      <w:r w:rsidRPr="00791837">
        <w:t>по</w:t>
      </w:r>
      <w:r w:rsidRPr="00791837">
        <w:rPr>
          <w:spacing w:val="1"/>
        </w:rPr>
        <w:t xml:space="preserve"> </w:t>
      </w:r>
      <w:r w:rsidRPr="00791837">
        <w:t>её</w:t>
      </w:r>
      <w:r w:rsidRPr="00791837">
        <w:rPr>
          <w:spacing w:val="1"/>
        </w:rPr>
        <w:t xml:space="preserve"> </w:t>
      </w:r>
      <w:r w:rsidRPr="00791837">
        <w:t>достижению: распределять роли, договариваться, обсуждать процесс и результат совместной</w:t>
      </w:r>
      <w:r w:rsidRPr="00791837">
        <w:rPr>
          <w:spacing w:val="1"/>
        </w:rPr>
        <w:t xml:space="preserve"> </w:t>
      </w:r>
      <w:r w:rsidRPr="00791837">
        <w:t>работы;</w:t>
      </w:r>
    </w:p>
    <w:p w:rsidR="0083763A" w:rsidRPr="00791837" w:rsidRDefault="00791837" w:rsidP="006B3E51">
      <w:pPr>
        <w:pStyle w:val="a3"/>
        <w:ind w:left="0" w:firstLine="567"/>
        <w:jc w:val="both"/>
      </w:pPr>
      <w:r w:rsidRPr="00791837">
        <w:t>—проявлять</w:t>
      </w:r>
      <w:r w:rsidRPr="00791837">
        <w:rPr>
          <w:spacing w:val="-3"/>
        </w:rPr>
        <w:t xml:space="preserve"> </w:t>
      </w:r>
      <w:r w:rsidRPr="00791837">
        <w:t>готовность</w:t>
      </w:r>
      <w:r w:rsidRPr="00791837">
        <w:rPr>
          <w:spacing w:val="-3"/>
        </w:rPr>
        <w:t xml:space="preserve"> </w:t>
      </w:r>
      <w:r w:rsidRPr="00791837">
        <w:t>руководить,</w:t>
      </w:r>
      <w:r w:rsidRPr="00791837">
        <w:rPr>
          <w:spacing w:val="-3"/>
        </w:rPr>
        <w:t xml:space="preserve"> </w:t>
      </w:r>
      <w:r w:rsidRPr="00791837">
        <w:t>выполнять</w:t>
      </w:r>
      <w:r w:rsidRPr="00791837">
        <w:rPr>
          <w:spacing w:val="-5"/>
        </w:rPr>
        <w:t xml:space="preserve"> </w:t>
      </w:r>
      <w:r w:rsidRPr="00791837">
        <w:t>поручения,</w:t>
      </w:r>
      <w:r w:rsidRPr="00791837">
        <w:rPr>
          <w:spacing w:val="-4"/>
        </w:rPr>
        <w:t xml:space="preserve"> </w:t>
      </w:r>
      <w:r w:rsidRPr="00791837">
        <w:t>подчиняться;</w:t>
      </w:r>
    </w:p>
    <w:p w:rsidR="0083763A" w:rsidRPr="00791837" w:rsidRDefault="00791837" w:rsidP="006B3E51">
      <w:pPr>
        <w:pStyle w:val="a3"/>
        <w:ind w:left="0" w:firstLine="567"/>
        <w:jc w:val="both"/>
      </w:pPr>
      <w:r w:rsidRPr="00791837">
        <w:t>—ответственно</w:t>
      </w:r>
      <w:r w:rsidRPr="00791837">
        <w:rPr>
          <w:spacing w:val="-3"/>
        </w:rPr>
        <w:t xml:space="preserve"> </w:t>
      </w:r>
      <w:r w:rsidRPr="00791837">
        <w:t>выполнять</w:t>
      </w:r>
      <w:r w:rsidRPr="00791837">
        <w:rPr>
          <w:spacing w:val="-2"/>
        </w:rPr>
        <w:t xml:space="preserve"> </w:t>
      </w:r>
      <w:r w:rsidRPr="00791837">
        <w:t>свою</w:t>
      </w:r>
      <w:r w:rsidRPr="00791837">
        <w:rPr>
          <w:spacing w:val="-3"/>
        </w:rPr>
        <w:t xml:space="preserve"> </w:t>
      </w:r>
      <w:r w:rsidRPr="00791837">
        <w:t>часть</w:t>
      </w:r>
      <w:r w:rsidRPr="00791837">
        <w:rPr>
          <w:spacing w:val="-1"/>
        </w:rPr>
        <w:t xml:space="preserve"> </w:t>
      </w:r>
      <w:r w:rsidRPr="00791837">
        <w:t>работы;</w:t>
      </w:r>
    </w:p>
    <w:p w:rsidR="0083763A" w:rsidRPr="00791837" w:rsidRDefault="00791837" w:rsidP="006B3E51">
      <w:pPr>
        <w:pStyle w:val="a3"/>
        <w:ind w:left="0" w:firstLine="567"/>
        <w:jc w:val="both"/>
      </w:pPr>
      <w:r w:rsidRPr="00791837">
        <w:lastRenderedPageBreak/>
        <w:t>—оценивать</w:t>
      </w:r>
      <w:r w:rsidRPr="00791837">
        <w:rPr>
          <w:spacing w:val="-2"/>
        </w:rPr>
        <w:t xml:space="preserve"> </w:t>
      </w:r>
      <w:r w:rsidRPr="00791837">
        <w:t>свой</w:t>
      </w:r>
      <w:r w:rsidRPr="00791837">
        <w:rPr>
          <w:spacing w:val="-2"/>
        </w:rPr>
        <w:t xml:space="preserve"> </w:t>
      </w:r>
      <w:r w:rsidRPr="00791837">
        <w:t>вклад</w:t>
      </w:r>
      <w:r w:rsidRPr="00791837">
        <w:rPr>
          <w:spacing w:val="-3"/>
        </w:rPr>
        <w:t xml:space="preserve"> </w:t>
      </w:r>
      <w:r w:rsidRPr="00791837">
        <w:t>в</w:t>
      </w:r>
      <w:r w:rsidRPr="00791837">
        <w:rPr>
          <w:spacing w:val="-5"/>
        </w:rPr>
        <w:t xml:space="preserve"> </w:t>
      </w:r>
      <w:r w:rsidRPr="00791837">
        <w:t>общий</w:t>
      </w:r>
      <w:r w:rsidRPr="00791837">
        <w:rPr>
          <w:spacing w:val="-2"/>
        </w:rPr>
        <w:t xml:space="preserve"> </w:t>
      </w:r>
      <w:r w:rsidRPr="00791837">
        <w:t>результат;</w:t>
      </w:r>
    </w:p>
    <w:p w:rsidR="0083763A" w:rsidRPr="00791837" w:rsidRDefault="00791837" w:rsidP="006B3E51">
      <w:pPr>
        <w:pStyle w:val="a3"/>
        <w:ind w:left="0" w:firstLine="567"/>
        <w:jc w:val="both"/>
      </w:pPr>
      <w:r w:rsidRPr="00791837">
        <w:t>—выполнять</w:t>
      </w:r>
      <w:r w:rsidRPr="00791837">
        <w:rPr>
          <w:spacing w:val="-1"/>
        </w:rPr>
        <w:t xml:space="preserve"> </w:t>
      </w:r>
      <w:r w:rsidRPr="00791837">
        <w:t>совместные</w:t>
      </w:r>
      <w:r w:rsidRPr="00791837">
        <w:rPr>
          <w:spacing w:val="-3"/>
        </w:rPr>
        <w:t xml:space="preserve"> </w:t>
      </w:r>
      <w:r w:rsidRPr="00791837">
        <w:t>проектные</w:t>
      </w:r>
      <w:r w:rsidRPr="00791837">
        <w:rPr>
          <w:spacing w:val="-4"/>
        </w:rPr>
        <w:t xml:space="preserve"> </w:t>
      </w:r>
      <w:r w:rsidRPr="00791837">
        <w:t>задания</w:t>
      </w:r>
      <w:r w:rsidRPr="00791837">
        <w:rPr>
          <w:spacing w:val="-1"/>
        </w:rPr>
        <w:t xml:space="preserve"> </w:t>
      </w:r>
      <w:r w:rsidRPr="00791837">
        <w:t>с</w:t>
      </w:r>
      <w:r w:rsidRPr="00791837">
        <w:rPr>
          <w:spacing w:val="-2"/>
        </w:rPr>
        <w:t xml:space="preserve"> </w:t>
      </w:r>
      <w:r w:rsidRPr="00791837">
        <w:t>опорой</w:t>
      </w:r>
      <w:r w:rsidRPr="00791837">
        <w:rPr>
          <w:spacing w:val="-2"/>
        </w:rPr>
        <w:t xml:space="preserve"> </w:t>
      </w:r>
      <w:r w:rsidRPr="00791837">
        <w:t>на</w:t>
      </w:r>
      <w:r w:rsidRPr="00791837">
        <w:rPr>
          <w:spacing w:val="-2"/>
        </w:rPr>
        <w:t xml:space="preserve"> </w:t>
      </w:r>
      <w:r w:rsidRPr="00791837">
        <w:t>предложенные</w:t>
      </w:r>
      <w:r w:rsidRPr="00791837">
        <w:rPr>
          <w:spacing w:val="-6"/>
        </w:rPr>
        <w:t xml:space="preserve"> </w:t>
      </w:r>
      <w:r w:rsidRPr="00791837">
        <w:t>образцы;</w:t>
      </w:r>
    </w:p>
    <w:p w:rsidR="0083763A" w:rsidRPr="00791837" w:rsidRDefault="00791837" w:rsidP="006B3E51">
      <w:pPr>
        <w:pStyle w:val="2"/>
        <w:spacing w:line="240" w:lineRule="auto"/>
        <w:ind w:left="0" w:firstLine="567"/>
      </w:pPr>
      <w:r w:rsidRPr="00791837">
        <w:t>ПРЕДМЕТНЫЕ</w:t>
      </w:r>
      <w:r w:rsidRPr="00791837">
        <w:rPr>
          <w:spacing w:val="-4"/>
        </w:rPr>
        <w:t xml:space="preserve"> </w:t>
      </w:r>
      <w:r w:rsidRPr="00791837">
        <w:t>РЕЗУЛЬТАТЫ</w:t>
      </w:r>
    </w:p>
    <w:p w:rsidR="0083763A" w:rsidRPr="00791837" w:rsidRDefault="00791837" w:rsidP="006B3E51">
      <w:pPr>
        <w:pStyle w:val="a3"/>
        <w:spacing w:before="36"/>
        <w:ind w:left="0" w:firstLine="567"/>
        <w:jc w:val="both"/>
      </w:pPr>
      <w:r w:rsidRPr="00791837">
        <w:t>Предметные результаты освоения программы начального общего образования по учебному</w:t>
      </w:r>
      <w:r w:rsidRPr="00791837">
        <w:rPr>
          <w:spacing w:val="1"/>
        </w:rPr>
        <w:t xml:space="preserve"> </w:t>
      </w:r>
      <w:r w:rsidRPr="00791837">
        <w:t>предмету</w:t>
      </w:r>
      <w:r w:rsidRPr="00791837">
        <w:rPr>
          <w:spacing w:val="1"/>
        </w:rPr>
        <w:t xml:space="preserve"> </w:t>
      </w:r>
      <w:r w:rsidRPr="00791837">
        <w:t>«Литературное</w:t>
      </w:r>
      <w:r w:rsidRPr="00791837">
        <w:rPr>
          <w:spacing w:val="1"/>
        </w:rPr>
        <w:t xml:space="preserve"> </w:t>
      </w:r>
      <w:r w:rsidRPr="00791837">
        <w:t>чтение»</w:t>
      </w:r>
      <w:r w:rsidRPr="00791837">
        <w:rPr>
          <w:spacing w:val="1"/>
        </w:rPr>
        <w:t xml:space="preserve"> </w:t>
      </w:r>
      <w:r w:rsidRPr="00791837">
        <w:t>отражают</w:t>
      </w:r>
      <w:r w:rsidRPr="00791837">
        <w:rPr>
          <w:spacing w:val="1"/>
        </w:rPr>
        <w:t xml:space="preserve"> </w:t>
      </w:r>
      <w:r w:rsidRPr="00791837">
        <w:t>специфику</w:t>
      </w:r>
      <w:r w:rsidRPr="00791837">
        <w:rPr>
          <w:spacing w:val="1"/>
        </w:rPr>
        <w:t xml:space="preserve"> </w:t>
      </w:r>
      <w:r w:rsidRPr="00791837">
        <w:t>содержания</w:t>
      </w:r>
      <w:r w:rsidRPr="00791837">
        <w:rPr>
          <w:spacing w:val="1"/>
        </w:rPr>
        <w:t xml:space="preserve"> </w:t>
      </w:r>
      <w:r w:rsidRPr="00791837">
        <w:t>предметной</w:t>
      </w:r>
      <w:r w:rsidRPr="00791837">
        <w:rPr>
          <w:spacing w:val="1"/>
        </w:rPr>
        <w:t xml:space="preserve"> </w:t>
      </w:r>
      <w:r w:rsidRPr="00791837">
        <w:t>области,</w:t>
      </w:r>
      <w:r w:rsidRPr="00791837">
        <w:rPr>
          <w:spacing w:val="1"/>
        </w:rPr>
        <w:t xml:space="preserve"> </w:t>
      </w:r>
      <w:r w:rsidRPr="00791837">
        <w:t>ориентированы</w:t>
      </w:r>
      <w:r w:rsidRPr="00791837">
        <w:rPr>
          <w:spacing w:val="1"/>
        </w:rPr>
        <w:t xml:space="preserve"> </w:t>
      </w:r>
      <w:r w:rsidRPr="00791837">
        <w:t>на</w:t>
      </w:r>
      <w:r w:rsidRPr="00791837">
        <w:rPr>
          <w:spacing w:val="1"/>
        </w:rPr>
        <w:t xml:space="preserve"> </w:t>
      </w:r>
      <w:r w:rsidRPr="00791837">
        <w:t>применение</w:t>
      </w:r>
      <w:r w:rsidRPr="00791837">
        <w:rPr>
          <w:spacing w:val="1"/>
        </w:rPr>
        <w:t xml:space="preserve"> </w:t>
      </w:r>
      <w:r w:rsidRPr="00791837">
        <w:t>знаний,</w:t>
      </w:r>
      <w:r w:rsidRPr="00791837">
        <w:rPr>
          <w:spacing w:val="1"/>
        </w:rPr>
        <w:t xml:space="preserve"> </w:t>
      </w:r>
      <w:r w:rsidRPr="00791837">
        <w:t>умений</w:t>
      </w:r>
      <w:r w:rsidRPr="00791837">
        <w:rPr>
          <w:spacing w:val="1"/>
        </w:rPr>
        <w:t xml:space="preserve"> </w:t>
      </w:r>
      <w:r w:rsidRPr="00791837">
        <w:t>и</w:t>
      </w:r>
      <w:r w:rsidRPr="00791837">
        <w:rPr>
          <w:spacing w:val="1"/>
        </w:rPr>
        <w:t xml:space="preserve"> </w:t>
      </w:r>
      <w:r w:rsidRPr="00791837">
        <w:t>навыков</w:t>
      </w:r>
      <w:r w:rsidRPr="00791837">
        <w:rPr>
          <w:spacing w:val="1"/>
        </w:rPr>
        <w:t xml:space="preserve"> </w:t>
      </w:r>
      <w:r w:rsidRPr="00791837">
        <w:t>обучающимися</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учебных ситуациях и</w:t>
      </w:r>
      <w:r w:rsidRPr="00791837">
        <w:rPr>
          <w:spacing w:val="-1"/>
        </w:rPr>
        <w:t xml:space="preserve"> </w:t>
      </w:r>
      <w:r w:rsidRPr="00791837">
        <w:t>жизненных</w:t>
      </w:r>
      <w:r w:rsidRPr="00791837">
        <w:rPr>
          <w:spacing w:val="3"/>
        </w:rPr>
        <w:t xml:space="preserve"> </w:t>
      </w:r>
      <w:r w:rsidRPr="00791837">
        <w:t>условиях</w:t>
      </w:r>
      <w:r w:rsidRPr="00791837">
        <w:rPr>
          <w:spacing w:val="1"/>
        </w:rPr>
        <w:t xml:space="preserve"> </w:t>
      </w:r>
      <w:r w:rsidRPr="00791837">
        <w:t>и</w:t>
      </w:r>
      <w:r w:rsidRPr="00791837">
        <w:rPr>
          <w:spacing w:val="-3"/>
        </w:rPr>
        <w:t xml:space="preserve"> </w:t>
      </w:r>
      <w:r w:rsidRPr="00791837">
        <w:t>представлены</w:t>
      </w:r>
      <w:r w:rsidRPr="00791837">
        <w:rPr>
          <w:spacing w:val="-1"/>
        </w:rPr>
        <w:t xml:space="preserve"> </w:t>
      </w:r>
      <w:r w:rsidRPr="00791837">
        <w:t>по</w:t>
      </w:r>
      <w:r w:rsidRPr="00791837">
        <w:rPr>
          <w:spacing w:val="-1"/>
        </w:rPr>
        <w:t xml:space="preserve"> </w:t>
      </w:r>
      <w:r w:rsidRPr="00791837">
        <w:t>годам</w:t>
      </w:r>
      <w:r w:rsidRPr="00791837">
        <w:rPr>
          <w:spacing w:val="-2"/>
        </w:rPr>
        <w:t xml:space="preserve"> </w:t>
      </w:r>
      <w:r w:rsidRPr="00791837">
        <w:t>обучения.</w:t>
      </w:r>
    </w:p>
    <w:p w:rsidR="0083763A" w:rsidRPr="00791837" w:rsidRDefault="00791837" w:rsidP="006B3E51">
      <w:pPr>
        <w:pStyle w:val="2"/>
        <w:spacing w:line="240" w:lineRule="auto"/>
        <w:ind w:left="0" w:firstLine="567"/>
        <w:jc w:val="both"/>
      </w:pPr>
      <w:r w:rsidRPr="00791837">
        <w:t>1</w:t>
      </w:r>
      <w:r w:rsidRPr="00791837">
        <w:rPr>
          <w:spacing w:val="-1"/>
        </w:rPr>
        <w:t xml:space="preserve"> </w:t>
      </w:r>
      <w:r w:rsidRPr="00791837">
        <w:t>КЛАСС</w:t>
      </w:r>
    </w:p>
    <w:p w:rsidR="0083763A" w:rsidRPr="00791837" w:rsidRDefault="00791837" w:rsidP="006B3E51">
      <w:pPr>
        <w:spacing w:before="1" w:line="274" w:lineRule="exact"/>
        <w:ind w:firstLine="567"/>
        <w:rPr>
          <w:b/>
          <w:sz w:val="24"/>
          <w:szCs w:val="24"/>
        </w:rPr>
      </w:pPr>
      <w:r w:rsidRPr="00791837">
        <w:rPr>
          <w:b/>
          <w:sz w:val="24"/>
          <w:szCs w:val="24"/>
        </w:rPr>
        <w:t>К</w:t>
      </w:r>
      <w:r w:rsidRPr="00791837">
        <w:rPr>
          <w:b/>
          <w:spacing w:val="-2"/>
          <w:sz w:val="24"/>
          <w:szCs w:val="24"/>
        </w:rPr>
        <w:t xml:space="preserve"> </w:t>
      </w:r>
      <w:r w:rsidRPr="00791837">
        <w:rPr>
          <w:b/>
          <w:sz w:val="24"/>
          <w:szCs w:val="24"/>
        </w:rPr>
        <w:t>концу</w:t>
      </w:r>
      <w:r w:rsidRPr="00791837">
        <w:rPr>
          <w:b/>
          <w:spacing w:val="-1"/>
          <w:sz w:val="24"/>
          <w:szCs w:val="24"/>
        </w:rPr>
        <w:t xml:space="preserve"> </w:t>
      </w:r>
      <w:r w:rsidRPr="00791837">
        <w:rPr>
          <w:b/>
          <w:sz w:val="24"/>
          <w:szCs w:val="24"/>
        </w:rPr>
        <w:t>обучения</w:t>
      </w:r>
      <w:r w:rsidRPr="00791837">
        <w:rPr>
          <w:b/>
          <w:spacing w:val="-1"/>
          <w:sz w:val="24"/>
          <w:szCs w:val="24"/>
        </w:rPr>
        <w:t xml:space="preserve"> </w:t>
      </w:r>
      <w:r w:rsidRPr="00791837">
        <w:rPr>
          <w:b/>
          <w:sz w:val="24"/>
          <w:szCs w:val="24"/>
        </w:rPr>
        <w:t>в</w:t>
      </w:r>
      <w:r w:rsidRPr="00791837">
        <w:rPr>
          <w:b/>
          <w:spacing w:val="-3"/>
          <w:sz w:val="24"/>
          <w:szCs w:val="24"/>
        </w:rPr>
        <w:t xml:space="preserve"> </w:t>
      </w:r>
      <w:r w:rsidRPr="00791837">
        <w:rPr>
          <w:b/>
          <w:sz w:val="24"/>
          <w:szCs w:val="24"/>
        </w:rPr>
        <w:t>первом</w:t>
      </w:r>
      <w:r w:rsidRPr="00791837">
        <w:rPr>
          <w:b/>
          <w:spacing w:val="-2"/>
          <w:sz w:val="24"/>
          <w:szCs w:val="24"/>
        </w:rPr>
        <w:t xml:space="preserve"> </w:t>
      </w:r>
      <w:r w:rsidRPr="00791837">
        <w:rPr>
          <w:b/>
          <w:sz w:val="24"/>
          <w:szCs w:val="24"/>
        </w:rPr>
        <w:t>классе обучающийся</w:t>
      </w:r>
      <w:r w:rsidRPr="00791837">
        <w:rPr>
          <w:b/>
          <w:spacing w:val="-2"/>
          <w:sz w:val="24"/>
          <w:szCs w:val="24"/>
        </w:rPr>
        <w:t xml:space="preserve"> </w:t>
      </w:r>
      <w:r w:rsidRPr="00791837">
        <w:rPr>
          <w:b/>
          <w:sz w:val="24"/>
          <w:szCs w:val="24"/>
        </w:rPr>
        <w:t>научится:</w:t>
      </w:r>
    </w:p>
    <w:p w:rsidR="0083763A" w:rsidRPr="00791837" w:rsidRDefault="00791837" w:rsidP="006B3E51">
      <w:pPr>
        <w:pStyle w:val="a3"/>
        <w:ind w:left="0" w:firstLine="567"/>
        <w:jc w:val="both"/>
      </w:pPr>
      <w:r w:rsidRPr="00791837">
        <w:t>—понимать</w:t>
      </w:r>
      <w:r w:rsidRPr="00791837">
        <w:rPr>
          <w:spacing w:val="1"/>
        </w:rPr>
        <w:t xml:space="preserve"> </w:t>
      </w:r>
      <w:r w:rsidRPr="00791837">
        <w:t>ценность</w:t>
      </w:r>
      <w:r w:rsidRPr="00791837">
        <w:rPr>
          <w:spacing w:val="1"/>
        </w:rPr>
        <w:t xml:space="preserve"> </w:t>
      </w:r>
      <w:r w:rsidRPr="00791837">
        <w:t>чтения</w:t>
      </w:r>
      <w:r w:rsidRPr="00791837">
        <w:rPr>
          <w:spacing w:val="1"/>
        </w:rPr>
        <w:t xml:space="preserve"> </w:t>
      </w:r>
      <w:r w:rsidRPr="00791837">
        <w:t>для</w:t>
      </w:r>
      <w:r w:rsidRPr="00791837">
        <w:rPr>
          <w:spacing w:val="1"/>
        </w:rPr>
        <w:t xml:space="preserve"> </w:t>
      </w:r>
      <w:r w:rsidRPr="00791837">
        <w:t>решения</w:t>
      </w:r>
      <w:r w:rsidRPr="00791837">
        <w:rPr>
          <w:spacing w:val="1"/>
        </w:rPr>
        <w:t xml:space="preserve"> </w:t>
      </w:r>
      <w:r w:rsidRPr="00791837">
        <w:t>учебных</w:t>
      </w:r>
      <w:r w:rsidRPr="00791837">
        <w:rPr>
          <w:spacing w:val="1"/>
        </w:rPr>
        <w:t xml:space="preserve"> </w:t>
      </w:r>
      <w:r w:rsidRPr="00791837">
        <w:t>задач</w:t>
      </w:r>
      <w:r w:rsidRPr="00791837">
        <w:rPr>
          <w:spacing w:val="1"/>
        </w:rPr>
        <w:t xml:space="preserve"> </w:t>
      </w:r>
      <w:r w:rsidRPr="00791837">
        <w:t>и</w:t>
      </w:r>
      <w:r w:rsidRPr="00791837">
        <w:rPr>
          <w:spacing w:val="1"/>
        </w:rPr>
        <w:t xml:space="preserve"> </w:t>
      </w:r>
      <w:r w:rsidRPr="00791837">
        <w:t>применения</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жизненных</w:t>
      </w:r>
      <w:r w:rsidRPr="00791837">
        <w:rPr>
          <w:spacing w:val="9"/>
        </w:rPr>
        <w:t xml:space="preserve"> </w:t>
      </w:r>
      <w:r w:rsidRPr="00791837">
        <w:t>ситуациях:</w:t>
      </w:r>
      <w:r w:rsidRPr="00791837">
        <w:rPr>
          <w:spacing w:val="5"/>
        </w:rPr>
        <w:t xml:space="preserve"> </w:t>
      </w:r>
      <w:r w:rsidRPr="00791837">
        <w:t>отвечать</w:t>
      </w:r>
      <w:r w:rsidRPr="00791837">
        <w:rPr>
          <w:spacing w:val="10"/>
        </w:rPr>
        <w:t xml:space="preserve"> </w:t>
      </w:r>
      <w:r w:rsidRPr="00791837">
        <w:t>на</w:t>
      </w:r>
      <w:r w:rsidRPr="00791837">
        <w:rPr>
          <w:spacing w:val="7"/>
        </w:rPr>
        <w:t xml:space="preserve"> </w:t>
      </w:r>
      <w:r w:rsidRPr="00791837">
        <w:t>вопрос</w:t>
      </w:r>
      <w:r w:rsidRPr="00791837">
        <w:rPr>
          <w:spacing w:val="7"/>
        </w:rPr>
        <w:t xml:space="preserve"> </w:t>
      </w:r>
      <w:r w:rsidRPr="00791837">
        <w:t>о</w:t>
      </w:r>
      <w:r w:rsidRPr="00791837">
        <w:rPr>
          <w:spacing w:val="8"/>
        </w:rPr>
        <w:t xml:space="preserve"> </w:t>
      </w:r>
      <w:r w:rsidRPr="00791837">
        <w:t>важности</w:t>
      </w:r>
      <w:r w:rsidRPr="00791837">
        <w:rPr>
          <w:spacing w:val="10"/>
        </w:rPr>
        <w:t xml:space="preserve"> </w:t>
      </w:r>
      <w:r w:rsidRPr="00791837">
        <w:t>чтения</w:t>
      </w:r>
      <w:r w:rsidRPr="00791837">
        <w:rPr>
          <w:spacing w:val="8"/>
        </w:rPr>
        <w:t xml:space="preserve"> </w:t>
      </w:r>
      <w:r w:rsidRPr="00791837">
        <w:t>для</w:t>
      </w:r>
      <w:r w:rsidRPr="00791837">
        <w:rPr>
          <w:spacing w:val="6"/>
        </w:rPr>
        <w:t xml:space="preserve"> </w:t>
      </w:r>
      <w:r w:rsidRPr="00791837">
        <w:t>личного</w:t>
      </w:r>
      <w:r w:rsidRPr="00791837">
        <w:rPr>
          <w:spacing w:val="8"/>
        </w:rPr>
        <w:t xml:space="preserve"> </w:t>
      </w:r>
      <w:r w:rsidRPr="00791837">
        <w:t>развития,</w:t>
      </w:r>
      <w:r w:rsidRPr="00791837">
        <w:rPr>
          <w:spacing w:val="6"/>
        </w:rPr>
        <w:t xml:space="preserve"> </w:t>
      </w:r>
      <w:r w:rsidRPr="00791837">
        <w:t>находить</w:t>
      </w:r>
      <w:r w:rsidR="004B01C4">
        <w:t xml:space="preserve"> </w:t>
      </w:r>
      <w:r w:rsidRPr="00791837">
        <w:t>в художественных произведениях отражение нравственных ценностей, традиций, быта разных</w:t>
      </w:r>
      <w:r w:rsidRPr="00791837">
        <w:rPr>
          <w:spacing w:val="-57"/>
        </w:rPr>
        <w:t xml:space="preserve"> </w:t>
      </w:r>
      <w:r w:rsidRPr="00791837">
        <w:t>народов;</w:t>
      </w:r>
    </w:p>
    <w:p w:rsidR="0083763A" w:rsidRPr="00791837" w:rsidRDefault="00791837" w:rsidP="006B3E51">
      <w:pPr>
        <w:pStyle w:val="a3"/>
        <w:spacing w:before="1"/>
        <w:ind w:left="0" w:firstLine="567"/>
        <w:jc w:val="both"/>
      </w:pPr>
      <w:r w:rsidRPr="00791837">
        <w:t>—владеть техникой слогового плавного чтения с переходом на чтение целыми словами,</w:t>
      </w:r>
      <w:r w:rsidRPr="00791837">
        <w:rPr>
          <w:spacing w:val="1"/>
        </w:rPr>
        <w:t xml:space="preserve"> </w:t>
      </w:r>
      <w:r w:rsidRPr="00791837">
        <w:t>читать</w:t>
      </w:r>
      <w:r w:rsidRPr="00791837">
        <w:rPr>
          <w:spacing w:val="1"/>
        </w:rPr>
        <w:t xml:space="preserve"> </w:t>
      </w:r>
      <w:r w:rsidRPr="00791837">
        <w:t>осознанно</w:t>
      </w:r>
      <w:r w:rsidRPr="00791837">
        <w:rPr>
          <w:spacing w:val="1"/>
        </w:rPr>
        <w:t xml:space="preserve"> </w:t>
      </w:r>
      <w:r w:rsidRPr="00791837">
        <w:t>вслух</w:t>
      </w:r>
      <w:r w:rsidRPr="00791837">
        <w:rPr>
          <w:spacing w:val="1"/>
        </w:rPr>
        <w:t xml:space="preserve"> </w:t>
      </w:r>
      <w:r w:rsidRPr="00791837">
        <w:t>целыми</w:t>
      </w:r>
      <w:r w:rsidRPr="00791837">
        <w:rPr>
          <w:spacing w:val="1"/>
        </w:rPr>
        <w:t xml:space="preserve"> </w:t>
      </w:r>
      <w:r w:rsidRPr="00791837">
        <w:t>словами</w:t>
      </w:r>
      <w:r w:rsidRPr="00791837">
        <w:rPr>
          <w:spacing w:val="1"/>
        </w:rPr>
        <w:t xml:space="preserve"> </w:t>
      </w:r>
      <w:r w:rsidRPr="00791837">
        <w:t>без</w:t>
      </w:r>
      <w:r w:rsidRPr="00791837">
        <w:rPr>
          <w:spacing w:val="1"/>
        </w:rPr>
        <w:t xml:space="preserve"> </w:t>
      </w:r>
      <w:r w:rsidRPr="00791837">
        <w:t>пропусков</w:t>
      </w:r>
      <w:r w:rsidRPr="00791837">
        <w:rPr>
          <w:spacing w:val="1"/>
        </w:rPr>
        <w:t xml:space="preserve"> </w:t>
      </w:r>
      <w:r w:rsidRPr="00791837">
        <w:t>и</w:t>
      </w:r>
      <w:r w:rsidRPr="00791837">
        <w:rPr>
          <w:spacing w:val="1"/>
        </w:rPr>
        <w:t xml:space="preserve"> </w:t>
      </w:r>
      <w:r w:rsidRPr="00791837">
        <w:t>перестановок</w:t>
      </w:r>
      <w:r w:rsidRPr="00791837">
        <w:rPr>
          <w:spacing w:val="1"/>
        </w:rPr>
        <w:t xml:space="preserve"> </w:t>
      </w:r>
      <w:r w:rsidRPr="00791837">
        <w:t>букв</w:t>
      </w:r>
      <w:r w:rsidRPr="00791837">
        <w:rPr>
          <w:spacing w:val="1"/>
        </w:rPr>
        <w:t xml:space="preserve"> </w:t>
      </w:r>
      <w:r w:rsidRPr="00791837">
        <w:t>и</w:t>
      </w:r>
      <w:r w:rsidRPr="00791837">
        <w:rPr>
          <w:spacing w:val="1"/>
        </w:rPr>
        <w:t xml:space="preserve"> </w:t>
      </w:r>
      <w:r w:rsidRPr="00791837">
        <w:t>слогов</w:t>
      </w:r>
      <w:r w:rsidRPr="00791837">
        <w:rPr>
          <w:spacing w:val="1"/>
        </w:rPr>
        <w:t xml:space="preserve"> </w:t>
      </w:r>
      <w:r w:rsidRPr="00791837">
        <w:t>доступные для восприятия и небольшие по объёму произведения в темпе не менее 30 слов в</w:t>
      </w:r>
      <w:r w:rsidRPr="00791837">
        <w:rPr>
          <w:spacing w:val="1"/>
        </w:rPr>
        <w:t xml:space="preserve"> </w:t>
      </w:r>
      <w:r w:rsidRPr="00791837">
        <w:t>минуту</w:t>
      </w:r>
      <w:r w:rsidRPr="00791837">
        <w:rPr>
          <w:spacing w:val="-6"/>
        </w:rPr>
        <w:t xml:space="preserve"> </w:t>
      </w:r>
      <w:r w:rsidRPr="00791837">
        <w:t>(без отметочного оценивания);</w:t>
      </w:r>
    </w:p>
    <w:p w:rsidR="0083763A" w:rsidRPr="00791837" w:rsidRDefault="00791837" w:rsidP="006B3E51">
      <w:pPr>
        <w:pStyle w:val="a3"/>
        <w:ind w:left="0" w:firstLine="567"/>
        <w:jc w:val="both"/>
      </w:pPr>
      <w:r w:rsidRPr="00791837">
        <w:t>—читать</w:t>
      </w:r>
      <w:r w:rsidRPr="00791837">
        <w:rPr>
          <w:spacing w:val="1"/>
        </w:rPr>
        <w:t xml:space="preserve"> </w:t>
      </w:r>
      <w:r w:rsidRPr="00791837">
        <w:t>наизусть</w:t>
      </w:r>
      <w:r w:rsidRPr="00791837">
        <w:rPr>
          <w:spacing w:val="1"/>
        </w:rPr>
        <w:t xml:space="preserve"> </w:t>
      </w:r>
      <w:r w:rsidRPr="00791837">
        <w:t>с</w:t>
      </w:r>
      <w:r w:rsidRPr="00791837">
        <w:rPr>
          <w:spacing w:val="1"/>
        </w:rPr>
        <w:t xml:space="preserve"> </w:t>
      </w:r>
      <w:r w:rsidRPr="00791837">
        <w:t>соблюдением</w:t>
      </w:r>
      <w:r w:rsidRPr="00791837">
        <w:rPr>
          <w:spacing w:val="1"/>
        </w:rPr>
        <w:t xml:space="preserve"> </w:t>
      </w:r>
      <w:r w:rsidRPr="00791837">
        <w:t>орфоэпических</w:t>
      </w:r>
      <w:r w:rsidRPr="00791837">
        <w:rPr>
          <w:spacing w:val="1"/>
        </w:rPr>
        <w:t xml:space="preserve"> </w:t>
      </w:r>
      <w:r w:rsidRPr="00791837">
        <w:t>и</w:t>
      </w:r>
      <w:r w:rsidRPr="00791837">
        <w:rPr>
          <w:spacing w:val="1"/>
        </w:rPr>
        <w:t xml:space="preserve"> </w:t>
      </w:r>
      <w:r w:rsidRPr="00791837">
        <w:t>пунктуационных</w:t>
      </w:r>
      <w:r w:rsidRPr="00791837">
        <w:rPr>
          <w:spacing w:val="1"/>
        </w:rPr>
        <w:t xml:space="preserve"> </w:t>
      </w:r>
      <w:r w:rsidRPr="00791837">
        <w:t>норм</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2</w:t>
      </w:r>
      <w:r w:rsidRPr="00791837">
        <w:rPr>
          <w:spacing w:val="1"/>
        </w:rPr>
        <w:t xml:space="preserve"> </w:t>
      </w:r>
      <w:r w:rsidRPr="00791837">
        <w:t>стихотворений</w:t>
      </w:r>
      <w:r w:rsidRPr="00791837">
        <w:rPr>
          <w:spacing w:val="-1"/>
        </w:rPr>
        <w:t xml:space="preserve"> </w:t>
      </w:r>
      <w:r w:rsidRPr="00791837">
        <w:t>о</w:t>
      </w:r>
      <w:r w:rsidRPr="00791837">
        <w:rPr>
          <w:spacing w:val="-4"/>
        </w:rPr>
        <w:t xml:space="preserve"> </w:t>
      </w:r>
      <w:r w:rsidRPr="00791837">
        <w:t>Родине, о</w:t>
      </w:r>
      <w:r w:rsidRPr="00791837">
        <w:rPr>
          <w:spacing w:val="-1"/>
        </w:rPr>
        <w:t xml:space="preserve"> </w:t>
      </w:r>
      <w:r w:rsidRPr="00791837">
        <w:t>детях,</w:t>
      </w:r>
      <w:r w:rsidRPr="00791837">
        <w:rPr>
          <w:spacing w:val="-1"/>
        </w:rPr>
        <w:t xml:space="preserve"> </w:t>
      </w:r>
      <w:r w:rsidRPr="00791837">
        <w:t>о семье,</w:t>
      </w:r>
      <w:r w:rsidRPr="00791837">
        <w:rPr>
          <w:spacing w:val="-1"/>
        </w:rPr>
        <w:t xml:space="preserve"> </w:t>
      </w:r>
      <w:r w:rsidRPr="00791837">
        <w:t>о родной</w:t>
      </w:r>
      <w:r w:rsidRPr="00791837">
        <w:rPr>
          <w:spacing w:val="-3"/>
        </w:rPr>
        <w:t xml:space="preserve"> </w:t>
      </w:r>
      <w:r w:rsidRPr="00791837">
        <w:t>природе</w:t>
      </w:r>
      <w:r w:rsidRPr="00791837">
        <w:rPr>
          <w:spacing w:val="-2"/>
        </w:rPr>
        <w:t xml:space="preserve"> </w:t>
      </w:r>
      <w:r w:rsidRPr="00791837">
        <w:t>в</w:t>
      </w:r>
      <w:r w:rsidRPr="00791837">
        <w:rPr>
          <w:spacing w:val="-1"/>
        </w:rPr>
        <w:t xml:space="preserve"> </w:t>
      </w:r>
      <w:r w:rsidRPr="00791837">
        <w:t>разные</w:t>
      </w:r>
      <w:r w:rsidRPr="00791837">
        <w:rPr>
          <w:spacing w:val="-5"/>
        </w:rPr>
        <w:t xml:space="preserve"> </w:t>
      </w:r>
      <w:r w:rsidRPr="00791837">
        <w:t>времена</w:t>
      </w:r>
      <w:r w:rsidRPr="00791837">
        <w:rPr>
          <w:spacing w:val="-1"/>
        </w:rPr>
        <w:t xml:space="preserve"> </w:t>
      </w:r>
      <w:r w:rsidRPr="00791837">
        <w:t>года;</w:t>
      </w:r>
    </w:p>
    <w:p w:rsidR="0083763A" w:rsidRPr="00791837" w:rsidRDefault="00791837" w:rsidP="006B3E51">
      <w:pPr>
        <w:pStyle w:val="a3"/>
        <w:ind w:left="0" w:firstLine="567"/>
        <w:jc w:val="both"/>
      </w:pPr>
      <w:r w:rsidRPr="00791837">
        <w:t>—различать</w:t>
      </w:r>
      <w:r w:rsidRPr="00791837">
        <w:rPr>
          <w:spacing w:val="-2"/>
        </w:rPr>
        <w:t xml:space="preserve"> </w:t>
      </w:r>
      <w:r w:rsidRPr="00791837">
        <w:t>прозаическую</w:t>
      </w:r>
      <w:r w:rsidRPr="00791837">
        <w:rPr>
          <w:spacing w:val="-3"/>
        </w:rPr>
        <w:t xml:space="preserve"> </w:t>
      </w:r>
      <w:r w:rsidRPr="00791837">
        <w:t>(не</w:t>
      </w:r>
      <w:r w:rsidRPr="00791837">
        <w:rPr>
          <w:spacing w:val="-3"/>
        </w:rPr>
        <w:t xml:space="preserve"> </w:t>
      </w:r>
      <w:r w:rsidRPr="00791837">
        <w:t>стихотворную)</w:t>
      </w:r>
      <w:r w:rsidRPr="00791837">
        <w:rPr>
          <w:spacing w:val="-2"/>
        </w:rPr>
        <w:t xml:space="preserve"> </w:t>
      </w:r>
      <w:r w:rsidRPr="00791837">
        <w:t>и</w:t>
      </w:r>
      <w:r w:rsidRPr="00791837">
        <w:rPr>
          <w:spacing w:val="-1"/>
        </w:rPr>
        <w:t xml:space="preserve"> </w:t>
      </w:r>
      <w:r w:rsidRPr="00791837">
        <w:t>стихотворную</w:t>
      </w:r>
      <w:r w:rsidRPr="00791837">
        <w:rPr>
          <w:spacing w:val="-3"/>
        </w:rPr>
        <w:t xml:space="preserve"> </w:t>
      </w:r>
      <w:r w:rsidRPr="00791837">
        <w:t>речь;</w:t>
      </w:r>
    </w:p>
    <w:p w:rsidR="0083763A" w:rsidRPr="00791837" w:rsidRDefault="00791837" w:rsidP="006B3E51">
      <w:pPr>
        <w:pStyle w:val="a3"/>
        <w:ind w:left="0" w:firstLine="567"/>
        <w:jc w:val="both"/>
      </w:pPr>
      <w:r w:rsidRPr="00791837">
        <w:t>—различать</w:t>
      </w:r>
      <w:r w:rsidRPr="00791837">
        <w:rPr>
          <w:spacing w:val="1"/>
        </w:rPr>
        <w:t xml:space="preserve"> </w:t>
      </w:r>
      <w:r w:rsidRPr="00791837">
        <w:t>и</w:t>
      </w:r>
      <w:r w:rsidRPr="00791837">
        <w:rPr>
          <w:spacing w:val="1"/>
        </w:rPr>
        <w:t xml:space="preserve"> </w:t>
      </w:r>
      <w:r w:rsidRPr="00791837">
        <w:t>называть</w:t>
      </w:r>
      <w:r w:rsidRPr="00791837">
        <w:rPr>
          <w:spacing w:val="1"/>
        </w:rPr>
        <w:t xml:space="preserve"> </w:t>
      </w:r>
      <w:r w:rsidRPr="00791837">
        <w:t>отдельные</w:t>
      </w:r>
      <w:r w:rsidRPr="00791837">
        <w:rPr>
          <w:spacing w:val="1"/>
        </w:rPr>
        <w:t xml:space="preserve"> </w:t>
      </w:r>
      <w:r w:rsidRPr="00791837">
        <w:t>жанры</w:t>
      </w:r>
      <w:r w:rsidRPr="00791837">
        <w:rPr>
          <w:spacing w:val="1"/>
        </w:rPr>
        <w:t xml:space="preserve"> </w:t>
      </w:r>
      <w:r w:rsidRPr="00791837">
        <w:t>фольклора</w:t>
      </w:r>
      <w:r w:rsidRPr="00791837">
        <w:rPr>
          <w:spacing w:val="1"/>
        </w:rPr>
        <w:t xml:space="preserve"> </w:t>
      </w:r>
      <w:r w:rsidRPr="00791837">
        <w:t>(устного</w:t>
      </w:r>
      <w:r w:rsidRPr="00791837">
        <w:rPr>
          <w:spacing w:val="1"/>
        </w:rPr>
        <w:t xml:space="preserve"> </w:t>
      </w:r>
      <w:r w:rsidRPr="00791837">
        <w:t>народного</w:t>
      </w:r>
      <w:r w:rsidRPr="00791837">
        <w:rPr>
          <w:spacing w:val="1"/>
        </w:rPr>
        <w:t xml:space="preserve"> </w:t>
      </w:r>
      <w:r w:rsidRPr="00791837">
        <w:t>творчества)</w:t>
      </w:r>
      <w:r w:rsidRPr="00791837">
        <w:rPr>
          <w:spacing w:val="1"/>
        </w:rPr>
        <w:t xml:space="preserve"> </w:t>
      </w:r>
      <w:r w:rsidRPr="00791837">
        <w:t>и</w:t>
      </w:r>
      <w:r w:rsidRPr="00791837">
        <w:rPr>
          <w:spacing w:val="-57"/>
        </w:rPr>
        <w:t xml:space="preserve"> </w:t>
      </w:r>
      <w:r w:rsidRPr="00791837">
        <w:t>художественной</w:t>
      </w:r>
      <w:r w:rsidRPr="00791837">
        <w:rPr>
          <w:spacing w:val="1"/>
        </w:rPr>
        <w:t xml:space="preserve"> </w:t>
      </w:r>
      <w:r w:rsidRPr="00791837">
        <w:t>литературы</w:t>
      </w:r>
      <w:r w:rsidRPr="00791837">
        <w:rPr>
          <w:spacing w:val="1"/>
        </w:rPr>
        <w:t xml:space="preserve"> </w:t>
      </w:r>
      <w:r w:rsidRPr="00791837">
        <w:t>(загадки,</w:t>
      </w:r>
      <w:r w:rsidRPr="00791837">
        <w:rPr>
          <w:spacing w:val="1"/>
        </w:rPr>
        <w:t xml:space="preserve"> </w:t>
      </w:r>
      <w:r w:rsidRPr="00791837">
        <w:t>пословицы,</w:t>
      </w:r>
      <w:r w:rsidRPr="00791837">
        <w:rPr>
          <w:spacing w:val="1"/>
        </w:rPr>
        <w:t xml:space="preserve"> </w:t>
      </w:r>
      <w:r w:rsidRPr="00791837">
        <w:t>потешки,</w:t>
      </w:r>
      <w:r w:rsidRPr="00791837">
        <w:rPr>
          <w:spacing w:val="1"/>
        </w:rPr>
        <w:t xml:space="preserve"> </w:t>
      </w:r>
      <w:r w:rsidRPr="00791837">
        <w:t>сказки</w:t>
      </w:r>
      <w:r w:rsidRPr="00791837">
        <w:rPr>
          <w:spacing w:val="1"/>
        </w:rPr>
        <w:t xml:space="preserve"> </w:t>
      </w:r>
      <w:r w:rsidRPr="00791837">
        <w:t>(фольклорные</w:t>
      </w:r>
      <w:r w:rsidRPr="00791837">
        <w:rPr>
          <w:spacing w:val="1"/>
        </w:rPr>
        <w:t xml:space="preserve"> </w:t>
      </w:r>
      <w:r w:rsidRPr="00791837">
        <w:t>и</w:t>
      </w:r>
      <w:r w:rsidRPr="00791837">
        <w:rPr>
          <w:spacing w:val="1"/>
        </w:rPr>
        <w:t xml:space="preserve"> </w:t>
      </w:r>
      <w:r w:rsidRPr="00791837">
        <w:t>литературные),</w:t>
      </w:r>
      <w:r w:rsidRPr="00791837">
        <w:rPr>
          <w:spacing w:val="-1"/>
        </w:rPr>
        <w:t xml:space="preserve"> </w:t>
      </w:r>
      <w:r w:rsidRPr="00791837">
        <w:t>рассказы, стихотворения);</w:t>
      </w:r>
    </w:p>
    <w:p w:rsidR="0083763A" w:rsidRPr="00791837" w:rsidRDefault="00791837" w:rsidP="006B3E51">
      <w:pPr>
        <w:pStyle w:val="a3"/>
        <w:ind w:left="0" w:firstLine="567"/>
        <w:jc w:val="both"/>
      </w:pPr>
      <w:r w:rsidRPr="00791837">
        <w:t>—понимать содержание прослушанного/прочитанного произведения: отвечать на вопросы</w:t>
      </w:r>
      <w:r w:rsidRPr="00791837">
        <w:rPr>
          <w:spacing w:val="1"/>
        </w:rPr>
        <w:t xml:space="preserve"> </w:t>
      </w:r>
      <w:r w:rsidRPr="00791837">
        <w:t>по</w:t>
      </w:r>
      <w:r w:rsidRPr="00791837">
        <w:rPr>
          <w:spacing w:val="-1"/>
        </w:rPr>
        <w:t xml:space="preserve"> </w:t>
      </w:r>
      <w:r w:rsidRPr="00791837">
        <w:t>фактическому</w:t>
      </w:r>
      <w:r w:rsidRPr="00791837">
        <w:rPr>
          <w:spacing w:val="-6"/>
        </w:rPr>
        <w:t xml:space="preserve"> </w:t>
      </w:r>
      <w:r w:rsidRPr="00791837">
        <w:t>содержанию произведения;</w:t>
      </w:r>
    </w:p>
    <w:p w:rsidR="0083763A" w:rsidRPr="00791837" w:rsidRDefault="00791837" w:rsidP="006B3E51">
      <w:pPr>
        <w:pStyle w:val="a3"/>
        <w:spacing w:before="1"/>
        <w:ind w:left="0" w:firstLine="567"/>
        <w:jc w:val="both"/>
      </w:pPr>
      <w:r w:rsidRPr="00791837">
        <w:t>—владеть</w:t>
      </w:r>
      <w:r w:rsidRPr="00791837">
        <w:rPr>
          <w:spacing w:val="1"/>
        </w:rPr>
        <w:t xml:space="preserve"> </w:t>
      </w:r>
      <w:r w:rsidRPr="00791837">
        <w:t>элементарными</w:t>
      </w:r>
      <w:r w:rsidRPr="00791837">
        <w:rPr>
          <w:spacing w:val="1"/>
        </w:rPr>
        <w:t xml:space="preserve"> </w:t>
      </w:r>
      <w:r w:rsidRPr="00791837">
        <w:t>умениями</w:t>
      </w:r>
      <w:r w:rsidRPr="00791837">
        <w:rPr>
          <w:spacing w:val="1"/>
        </w:rPr>
        <w:t xml:space="preserve"> </w:t>
      </w:r>
      <w:r w:rsidRPr="00791837">
        <w:t>анализа</w:t>
      </w:r>
      <w:r w:rsidRPr="00791837">
        <w:rPr>
          <w:spacing w:val="1"/>
        </w:rPr>
        <w:t xml:space="preserve"> </w:t>
      </w:r>
      <w:r w:rsidRPr="00791837">
        <w:t>текста</w:t>
      </w:r>
      <w:r w:rsidRPr="00791837">
        <w:rPr>
          <w:spacing w:val="1"/>
        </w:rPr>
        <w:t xml:space="preserve"> </w:t>
      </w:r>
      <w:r w:rsidRPr="00791837">
        <w:t>прослушанного/прочитанного</w:t>
      </w:r>
      <w:r w:rsidRPr="00791837">
        <w:rPr>
          <w:spacing w:val="1"/>
        </w:rPr>
        <w:t xml:space="preserve"> </w:t>
      </w:r>
      <w:r w:rsidRPr="00791837">
        <w:t>произведения:</w:t>
      </w:r>
      <w:r w:rsidRPr="00791837">
        <w:rPr>
          <w:spacing w:val="1"/>
        </w:rPr>
        <w:t xml:space="preserve"> </w:t>
      </w:r>
      <w:r w:rsidRPr="00791837">
        <w:t>определять</w:t>
      </w:r>
      <w:r w:rsidRPr="00791837">
        <w:rPr>
          <w:spacing w:val="1"/>
        </w:rPr>
        <w:t xml:space="preserve"> </w:t>
      </w:r>
      <w:r w:rsidRPr="00791837">
        <w:t>последовательность</w:t>
      </w:r>
      <w:r w:rsidRPr="00791837">
        <w:rPr>
          <w:spacing w:val="1"/>
        </w:rPr>
        <w:t xml:space="preserve"> </w:t>
      </w:r>
      <w:r w:rsidRPr="00791837">
        <w:t>событий</w:t>
      </w:r>
      <w:r w:rsidRPr="00791837">
        <w:rPr>
          <w:spacing w:val="1"/>
        </w:rPr>
        <w:t xml:space="preserve"> </w:t>
      </w:r>
      <w:r w:rsidRPr="00791837">
        <w:t>в</w:t>
      </w:r>
      <w:r w:rsidRPr="00791837">
        <w:rPr>
          <w:spacing w:val="1"/>
        </w:rPr>
        <w:t xml:space="preserve"> </w:t>
      </w:r>
      <w:r w:rsidRPr="00791837">
        <w:t>произведении,</w:t>
      </w:r>
      <w:r w:rsidRPr="00791837">
        <w:rPr>
          <w:spacing w:val="1"/>
        </w:rPr>
        <w:t xml:space="preserve"> </w:t>
      </w:r>
      <w:r w:rsidRPr="00791837">
        <w:t>характеризовать</w:t>
      </w:r>
      <w:r w:rsidRPr="00791837">
        <w:rPr>
          <w:spacing w:val="1"/>
        </w:rPr>
        <w:t xml:space="preserve"> </w:t>
      </w:r>
      <w:r w:rsidRPr="00791837">
        <w:t>поступки (положительные или отрицательные) героя, объяснять значение незнакомого слова с</w:t>
      </w:r>
      <w:r w:rsidRPr="00791837">
        <w:rPr>
          <w:spacing w:val="-57"/>
        </w:rPr>
        <w:t xml:space="preserve"> </w:t>
      </w:r>
      <w:r w:rsidRPr="00791837">
        <w:t>использованием</w:t>
      </w:r>
      <w:r w:rsidRPr="00791837">
        <w:rPr>
          <w:spacing w:val="-2"/>
        </w:rPr>
        <w:t xml:space="preserve"> </w:t>
      </w:r>
      <w:r w:rsidRPr="00791837">
        <w:t>словаря;</w:t>
      </w:r>
    </w:p>
    <w:p w:rsidR="0083763A" w:rsidRPr="00791837" w:rsidRDefault="00791837" w:rsidP="006B3E51">
      <w:pPr>
        <w:pStyle w:val="a3"/>
        <w:ind w:left="0" w:firstLine="567"/>
        <w:jc w:val="both"/>
      </w:pPr>
      <w:r w:rsidRPr="00791837">
        <w:t>—участвовать</w:t>
      </w:r>
      <w:r w:rsidRPr="00791837">
        <w:rPr>
          <w:spacing w:val="1"/>
        </w:rPr>
        <w:t xml:space="preserve"> </w:t>
      </w:r>
      <w:r w:rsidRPr="00791837">
        <w:t>в</w:t>
      </w:r>
      <w:r w:rsidRPr="00791837">
        <w:rPr>
          <w:spacing w:val="1"/>
        </w:rPr>
        <w:t xml:space="preserve"> </w:t>
      </w:r>
      <w:r w:rsidRPr="00791837">
        <w:t>обсуждении</w:t>
      </w:r>
      <w:r w:rsidRPr="00791837">
        <w:rPr>
          <w:spacing w:val="1"/>
        </w:rPr>
        <w:t xml:space="preserve"> </w:t>
      </w:r>
      <w:r w:rsidRPr="00791837">
        <w:t>прослушанного/прочитанного</w:t>
      </w:r>
      <w:r w:rsidRPr="00791837">
        <w:rPr>
          <w:spacing w:val="1"/>
        </w:rPr>
        <w:t xml:space="preserve"> </w:t>
      </w:r>
      <w:r w:rsidRPr="00791837">
        <w:t>произведения:</w:t>
      </w:r>
      <w:r w:rsidRPr="00791837">
        <w:rPr>
          <w:spacing w:val="1"/>
        </w:rPr>
        <w:t xml:space="preserve"> </w:t>
      </w:r>
      <w:r w:rsidRPr="00791837">
        <w:t>отвечать</w:t>
      </w:r>
      <w:r w:rsidRPr="00791837">
        <w:rPr>
          <w:spacing w:val="1"/>
        </w:rPr>
        <w:t xml:space="preserve"> </w:t>
      </w:r>
      <w:r w:rsidRPr="00791837">
        <w:t>на</w:t>
      </w:r>
      <w:r w:rsidRPr="00791837">
        <w:rPr>
          <w:spacing w:val="1"/>
        </w:rPr>
        <w:t xml:space="preserve"> </w:t>
      </w:r>
      <w:r w:rsidRPr="00791837">
        <w:t>вопросы</w:t>
      </w:r>
      <w:r w:rsidRPr="00791837">
        <w:rPr>
          <w:spacing w:val="1"/>
        </w:rPr>
        <w:t xml:space="preserve"> </w:t>
      </w:r>
      <w:r w:rsidRPr="00791837">
        <w:t>о</w:t>
      </w:r>
      <w:r w:rsidRPr="00791837">
        <w:rPr>
          <w:spacing w:val="1"/>
        </w:rPr>
        <w:t xml:space="preserve"> </w:t>
      </w:r>
      <w:r w:rsidRPr="00791837">
        <w:t>впечатлении</w:t>
      </w:r>
      <w:r w:rsidRPr="00791837">
        <w:rPr>
          <w:spacing w:val="1"/>
        </w:rPr>
        <w:t xml:space="preserve"> </w:t>
      </w:r>
      <w:r w:rsidRPr="00791837">
        <w:t>от</w:t>
      </w:r>
      <w:r w:rsidRPr="00791837">
        <w:rPr>
          <w:spacing w:val="1"/>
        </w:rPr>
        <w:t xml:space="preserve"> </w:t>
      </w:r>
      <w:r w:rsidRPr="00791837">
        <w:t>произведения,</w:t>
      </w:r>
      <w:r w:rsidRPr="00791837">
        <w:rPr>
          <w:spacing w:val="1"/>
        </w:rPr>
        <w:t xml:space="preserve"> </w:t>
      </w:r>
      <w:r w:rsidRPr="00791837">
        <w:t>использовать</w:t>
      </w:r>
      <w:r w:rsidRPr="00791837">
        <w:rPr>
          <w:spacing w:val="1"/>
        </w:rPr>
        <w:t xml:space="preserve"> </w:t>
      </w:r>
      <w:r w:rsidRPr="00791837">
        <w:t>в</w:t>
      </w:r>
      <w:r w:rsidRPr="00791837">
        <w:rPr>
          <w:spacing w:val="1"/>
        </w:rPr>
        <w:t xml:space="preserve"> </w:t>
      </w:r>
      <w:r w:rsidRPr="00791837">
        <w:t>беседе</w:t>
      </w:r>
      <w:r w:rsidRPr="00791837">
        <w:rPr>
          <w:spacing w:val="1"/>
        </w:rPr>
        <w:t xml:space="preserve"> </w:t>
      </w:r>
      <w:r w:rsidRPr="00791837">
        <w:t>изученные</w:t>
      </w:r>
      <w:r w:rsidRPr="00791837">
        <w:rPr>
          <w:spacing w:val="1"/>
        </w:rPr>
        <w:t xml:space="preserve"> </w:t>
      </w:r>
      <w:r w:rsidRPr="00791837">
        <w:t>литературные</w:t>
      </w:r>
      <w:r w:rsidRPr="00791837">
        <w:rPr>
          <w:spacing w:val="1"/>
        </w:rPr>
        <w:t xml:space="preserve"> </w:t>
      </w:r>
      <w:r w:rsidRPr="00791837">
        <w:t>понятия (автор, герой, тема, идея, заголовок, содержание произведения), подтверждать свой</w:t>
      </w:r>
      <w:r w:rsidRPr="00791837">
        <w:rPr>
          <w:spacing w:val="1"/>
        </w:rPr>
        <w:t xml:space="preserve"> </w:t>
      </w:r>
      <w:r w:rsidRPr="00791837">
        <w:t>ответ</w:t>
      </w:r>
      <w:r w:rsidRPr="00791837">
        <w:rPr>
          <w:spacing w:val="-1"/>
        </w:rPr>
        <w:t xml:space="preserve"> </w:t>
      </w:r>
      <w:r w:rsidRPr="00791837">
        <w:t>примерами из текста;</w:t>
      </w:r>
    </w:p>
    <w:p w:rsidR="0083763A" w:rsidRPr="00791837" w:rsidRDefault="00791837" w:rsidP="006B3E51">
      <w:pPr>
        <w:pStyle w:val="a3"/>
        <w:ind w:left="0" w:firstLine="567"/>
        <w:jc w:val="both"/>
      </w:pPr>
      <w:r w:rsidRPr="00791837">
        <w:t>—пересказывать</w:t>
      </w:r>
      <w:r w:rsidRPr="00791837">
        <w:rPr>
          <w:spacing w:val="1"/>
        </w:rPr>
        <w:t xml:space="preserve"> </w:t>
      </w:r>
      <w:r w:rsidRPr="00791837">
        <w:t>(устно)</w:t>
      </w:r>
      <w:r w:rsidRPr="00791837">
        <w:rPr>
          <w:spacing w:val="1"/>
        </w:rPr>
        <w:t xml:space="preserve"> </w:t>
      </w:r>
      <w:r w:rsidRPr="00791837">
        <w:t>содержание</w:t>
      </w:r>
      <w:r w:rsidRPr="00791837">
        <w:rPr>
          <w:spacing w:val="1"/>
        </w:rPr>
        <w:t xml:space="preserve"> </w:t>
      </w:r>
      <w:r w:rsidRPr="00791837">
        <w:t>произведения</w:t>
      </w:r>
      <w:r w:rsidRPr="00791837">
        <w:rPr>
          <w:spacing w:val="1"/>
        </w:rPr>
        <w:t xml:space="preserve"> </w:t>
      </w:r>
      <w:r w:rsidRPr="00791837">
        <w:t>с</w:t>
      </w:r>
      <w:r w:rsidRPr="00791837">
        <w:rPr>
          <w:spacing w:val="1"/>
        </w:rPr>
        <w:t xml:space="preserve"> </w:t>
      </w:r>
      <w:r w:rsidRPr="00791837">
        <w:t>соблюдением</w:t>
      </w:r>
      <w:r w:rsidRPr="00791837">
        <w:rPr>
          <w:spacing w:val="1"/>
        </w:rPr>
        <w:t xml:space="preserve"> </w:t>
      </w:r>
      <w:r w:rsidRPr="00791837">
        <w:t>последовательности</w:t>
      </w:r>
      <w:r w:rsidRPr="00791837">
        <w:rPr>
          <w:spacing w:val="1"/>
        </w:rPr>
        <w:t xml:space="preserve"> </w:t>
      </w:r>
      <w:r w:rsidRPr="00791837">
        <w:t>событий,</w:t>
      </w:r>
      <w:r w:rsidRPr="00791837">
        <w:rPr>
          <w:spacing w:val="-2"/>
        </w:rPr>
        <w:t xml:space="preserve"> </w:t>
      </w:r>
      <w:r w:rsidRPr="00791837">
        <w:t>с</w:t>
      </w:r>
      <w:r w:rsidRPr="00791837">
        <w:rPr>
          <w:spacing w:val="-3"/>
        </w:rPr>
        <w:t xml:space="preserve"> </w:t>
      </w:r>
      <w:r w:rsidRPr="00791837">
        <w:t>опорой</w:t>
      </w:r>
      <w:r w:rsidRPr="00791837">
        <w:rPr>
          <w:spacing w:val="-4"/>
        </w:rPr>
        <w:t xml:space="preserve"> </w:t>
      </w:r>
      <w:r w:rsidRPr="00791837">
        <w:t>на</w:t>
      </w:r>
      <w:r w:rsidRPr="00791837">
        <w:rPr>
          <w:spacing w:val="-2"/>
        </w:rPr>
        <w:t xml:space="preserve"> </w:t>
      </w:r>
      <w:r w:rsidRPr="00791837">
        <w:t>предложенные</w:t>
      </w:r>
      <w:r w:rsidRPr="00791837">
        <w:rPr>
          <w:spacing w:val="-4"/>
        </w:rPr>
        <w:t xml:space="preserve"> </w:t>
      </w:r>
      <w:r w:rsidRPr="00791837">
        <w:t>ключевые</w:t>
      </w:r>
      <w:r w:rsidRPr="00791837">
        <w:rPr>
          <w:spacing w:val="-3"/>
        </w:rPr>
        <w:t xml:space="preserve"> </w:t>
      </w:r>
      <w:r w:rsidRPr="00791837">
        <w:t>слова,</w:t>
      </w:r>
      <w:r w:rsidRPr="00791837">
        <w:rPr>
          <w:spacing w:val="4"/>
        </w:rPr>
        <w:t xml:space="preserve"> </w:t>
      </w:r>
      <w:r w:rsidRPr="00791837">
        <w:t>вопросы,</w:t>
      </w:r>
      <w:r w:rsidRPr="00791837">
        <w:rPr>
          <w:spacing w:val="-2"/>
        </w:rPr>
        <w:t xml:space="preserve"> </w:t>
      </w:r>
      <w:r w:rsidRPr="00791837">
        <w:t>рисунки,</w:t>
      </w:r>
      <w:r w:rsidRPr="00791837">
        <w:rPr>
          <w:spacing w:val="-2"/>
        </w:rPr>
        <w:t xml:space="preserve"> </w:t>
      </w:r>
      <w:r w:rsidRPr="00791837">
        <w:t>предложенный</w:t>
      </w:r>
      <w:r w:rsidRPr="00791837">
        <w:rPr>
          <w:spacing w:val="-2"/>
        </w:rPr>
        <w:t xml:space="preserve"> </w:t>
      </w:r>
      <w:r w:rsidRPr="00791837">
        <w:t>план;</w:t>
      </w:r>
    </w:p>
    <w:p w:rsidR="0083763A" w:rsidRPr="00791837" w:rsidRDefault="00791837" w:rsidP="006B3E51">
      <w:pPr>
        <w:pStyle w:val="a3"/>
        <w:ind w:left="0" w:firstLine="567"/>
        <w:jc w:val="both"/>
      </w:pPr>
      <w:r w:rsidRPr="00791837">
        <w:t>—читать</w:t>
      </w:r>
      <w:r w:rsidRPr="00791837">
        <w:rPr>
          <w:spacing w:val="-2"/>
        </w:rPr>
        <w:t xml:space="preserve"> </w:t>
      </w:r>
      <w:r w:rsidRPr="00791837">
        <w:t>по</w:t>
      </w:r>
      <w:r w:rsidRPr="00791837">
        <w:rPr>
          <w:spacing w:val="-2"/>
        </w:rPr>
        <w:t xml:space="preserve"> </w:t>
      </w:r>
      <w:r w:rsidRPr="00791837">
        <w:t>ролям</w:t>
      </w:r>
      <w:r w:rsidRPr="00791837">
        <w:rPr>
          <w:spacing w:val="-2"/>
        </w:rPr>
        <w:t xml:space="preserve"> </w:t>
      </w:r>
      <w:r w:rsidRPr="00791837">
        <w:t>с</w:t>
      </w:r>
      <w:r w:rsidRPr="00791837">
        <w:rPr>
          <w:spacing w:val="-4"/>
        </w:rPr>
        <w:t xml:space="preserve"> </w:t>
      </w:r>
      <w:r w:rsidRPr="00791837">
        <w:t>соблюдением</w:t>
      </w:r>
      <w:r w:rsidRPr="00791837">
        <w:rPr>
          <w:spacing w:val="-3"/>
        </w:rPr>
        <w:t xml:space="preserve"> </w:t>
      </w:r>
      <w:r w:rsidRPr="00791837">
        <w:t>норм</w:t>
      </w:r>
      <w:r w:rsidRPr="00791837">
        <w:rPr>
          <w:spacing w:val="-3"/>
        </w:rPr>
        <w:t xml:space="preserve"> </w:t>
      </w:r>
      <w:r w:rsidRPr="00791837">
        <w:t>произношения,</w:t>
      </w:r>
      <w:r w:rsidRPr="00791837">
        <w:rPr>
          <w:spacing w:val="-2"/>
        </w:rPr>
        <w:t xml:space="preserve"> </w:t>
      </w:r>
      <w:r w:rsidRPr="00791837">
        <w:t>расстановки</w:t>
      </w:r>
      <w:r w:rsidRPr="00791837">
        <w:rPr>
          <w:spacing w:val="1"/>
        </w:rPr>
        <w:t xml:space="preserve"> </w:t>
      </w:r>
      <w:r w:rsidRPr="00791837">
        <w:t>ударения;</w:t>
      </w:r>
    </w:p>
    <w:p w:rsidR="0083763A" w:rsidRPr="00791837" w:rsidRDefault="00791837" w:rsidP="006B3E51">
      <w:pPr>
        <w:pStyle w:val="a3"/>
        <w:ind w:left="0" w:firstLine="567"/>
        <w:jc w:val="both"/>
      </w:pPr>
      <w:r w:rsidRPr="00791837">
        <w:t>—составлять</w:t>
      </w:r>
      <w:r w:rsidRPr="00791837">
        <w:rPr>
          <w:spacing w:val="1"/>
        </w:rPr>
        <w:t xml:space="preserve"> </w:t>
      </w:r>
      <w:r w:rsidRPr="00791837">
        <w:t>высказывания</w:t>
      </w:r>
      <w:r w:rsidRPr="00791837">
        <w:rPr>
          <w:spacing w:val="1"/>
        </w:rPr>
        <w:t xml:space="preserve"> </w:t>
      </w:r>
      <w:r w:rsidRPr="00791837">
        <w:t>по</w:t>
      </w:r>
      <w:r w:rsidRPr="00791837">
        <w:rPr>
          <w:spacing w:val="1"/>
        </w:rPr>
        <w:t xml:space="preserve"> </w:t>
      </w:r>
      <w:r w:rsidRPr="00791837">
        <w:t>содержанию</w:t>
      </w:r>
      <w:r w:rsidRPr="00791837">
        <w:rPr>
          <w:spacing w:val="1"/>
        </w:rPr>
        <w:t xml:space="preserve"> </w:t>
      </w:r>
      <w:r w:rsidRPr="00791837">
        <w:t>произведения</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3</w:t>
      </w:r>
      <w:r w:rsidRPr="00791837">
        <w:rPr>
          <w:spacing w:val="1"/>
        </w:rPr>
        <w:t xml:space="preserve"> </w:t>
      </w:r>
      <w:r w:rsidRPr="00791837">
        <w:t>предложений)</w:t>
      </w:r>
      <w:r w:rsidRPr="00791837">
        <w:rPr>
          <w:spacing w:val="1"/>
        </w:rPr>
        <w:t xml:space="preserve"> </w:t>
      </w:r>
      <w:r w:rsidRPr="00791837">
        <w:t>по</w:t>
      </w:r>
      <w:r w:rsidRPr="00791837">
        <w:rPr>
          <w:spacing w:val="-57"/>
        </w:rPr>
        <w:t xml:space="preserve"> </w:t>
      </w:r>
      <w:r w:rsidRPr="00791837">
        <w:t>заданному</w:t>
      </w:r>
      <w:r w:rsidRPr="00791837">
        <w:rPr>
          <w:spacing w:val="-7"/>
        </w:rPr>
        <w:t xml:space="preserve"> </w:t>
      </w:r>
      <w:r w:rsidRPr="00791837">
        <w:t>алгоритму;</w:t>
      </w:r>
    </w:p>
    <w:p w:rsidR="0083763A" w:rsidRPr="00791837" w:rsidRDefault="00791837" w:rsidP="006B3E51">
      <w:pPr>
        <w:pStyle w:val="a3"/>
        <w:ind w:left="0" w:firstLine="567"/>
        <w:jc w:val="both"/>
      </w:pPr>
      <w:r w:rsidRPr="00791837">
        <w:t>—сочинять небольшие</w:t>
      </w:r>
      <w:r w:rsidRPr="00791837">
        <w:rPr>
          <w:spacing w:val="-2"/>
        </w:rPr>
        <w:t xml:space="preserve"> </w:t>
      </w:r>
      <w:r w:rsidRPr="00791837">
        <w:t>тексты по</w:t>
      </w:r>
      <w:r w:rsidRPr="00791837">
        <w:rPr>
          <w:spacing w:val="-1"/>
        </w:rPr>
        <w:t xml:space="preserve"> </w:t>
      </w:r>
      <w:r w:rsidRPr="00791837">
        <w:t>предложенному</w:t>
      </w:r>
      <w:r w:rsidRPr="00791837">
        <w:rPr>
          <w:spacing w:val="-3"/>
        </w:rPr>
        <w:t xml:space="preserve"> </w:t>
      </w:r>
      <w:r w:rsidRPr="00791837">
        <w:t>началу</w:t>
      </w:r>
      <w:r w:rsidRPr="00791837">
        <w:rPr>
          <w:spacing w:val="-6"/>
        </w:rPr>
        <w:t xml:space="preserve"> </w:t>
      </w:r>
      <w:r w:rsidRPr="00791837">
        <w:t>и др.</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3</w:t>
      </w:r>
      <w:r w:rsidRPr="00791837">
        <w:rPr>
          <w:spacing w:val="-1"/>
        </w:rPr>
        <w:t xml:space="preserve"> </w:t>
      </w:r>
      <w:r w:rsidRPr="00791837">
        <w:t>предложений);</w:t>
      </w:r>
    </w:p>
    <w:p w:rsidR="0083763A" w:rsidRPr="00791837" w:rsidRDefault="00791837" w:rsidP="006B3E51">
      <w:pPr>
        <w:pStyle w:val="a3"/>
        <w:ind w:left="0" w:firstLine="567"/>
        <w:jc w:val="both"/>
      </w:pPr>
      <w:r w:rsidRPr="00791837">
        <w:t>—ориентироваться</w:t>
      </w:r>
      <w:r w:rsidRPr="00791837">
        <w:rPr>
          <w:spacing w:val="-3"/>
        </w:rPr>
        <w:t xml:space="preserve"> </w:t>
      </w:r>
      <w:r w:rsidRPr="00791837">
        <w:t>в</w:t>
      </w:r>
      <w:r w:rsidRPr="00791837">
        <w:rPr>
          <w:spacing w:val="-4"/>
        </w:rPr>
        <w:t xml:space="preserve"> </w:t>
      </w:r>
      <w:r w:rsidRPr="00791837">
        <w:t>книге/учебнике</w:t>
      </w:r>
      <w:r w:rsidRPr="00791837">
        <w:rPr>
          <w:spacing w:val="-4"/>
        </w:rPr>
        <w:t xml:space="preserve"> </w:t>
      </w:r>
      <w:r w:rsidRPr="00791837">
        <w:t>по</w:t>
      </w:r>
      <w:r w:rsidRPr="00791837">
        <w:rPr>
          <w:spacing w:val="-3"/>
        </w:rPr>
        <w:t xml:space="preserve"> </w:t>
      </w:r>
      <w:r w:rsidRPr="00791837">
        <w:t>обложке,</w:t>
      </w:r>
      <w:r w:rsidRPr="00791837">
        <w:rPr>
          <w:spacing w:val="-6"/>
        </w:rPr>
        <w:t xml:space="preserve"> </w:t>
      </w:r>
      <w:r w:rsidRPr="00791837">
        <w:t>оглавлению,</w:t>
      </w:r>
      <w:r w:rsidRPr="00791837">
        <w:rPr>
          <w:spacing w:val="-3"/>
        </w:rPr>
        <w:t xml:space="preserve"> </w:t>
      </w:r>
      <w:r w:rsidRPr="00791837">
        <w:t>иллюстрациям;</w:t>
      </w:r>
    </w:p>
    <w:p w:rsidR="0083763A" w:rsidRPr="00791837" w:rsidRDefault="00791837" w:rsidP="006B3E51">
      <w:pPr>
        <w:pStyle w:val="a3"/>
        <w:spacing w:before="1"/>
        <w:ind w:left="0" w:firstLine="567"/>
        <w:jc w:val="both"/>
      </w:pPr>
      <w:r w:rsidRPr="00791837">
        <w:t>—выбирать</w:t>
      </w:r>
      <w:r w:rsidRPr="00791837">
        <w:rPr>
          <w:spacing w:val="1"/>
        </w:rPr>
        <w:t xml:space="preserve"> </w:t>
      </w:r>
      <w:r w:rsidRPr="00791837">
        <w:t>книги</w:t>
      </w:r>
      <w:r w:rsidRPr="00791837">
        <w:rPr>
          <w:spacing w:val="1"/>
        </w:rPr>
        <w:t xml:space="preserve"> </w:t>
      </w:r>
      <w:r w:rsidRPr="00791837">
        <w:t>для</w:t>
      </w:r>
      <w:r w:rsidRPr="00791837">
        <w:rPr>
          <w:spacing w:val="1"/>
        </w:rPr>
        <w:t xml:space="preserve"> </w:t>
      </w:r>
      <w:r w:rsidRPr="00791837">
        <w:t>самостоятельного</w:t>
      </w:r>
      <w:r w:rsidRPr="00791837">
        <w:rPr>
          <w:spacing w:val="1"/>
        </w:rPr>
        <w:t xml:space="preserve"> </w:t>
      </w:r>
      <w:r w:rsidRPr="00791837">
        <w:t>чтения</w:t>
      </w:r>
      <w:r w:rsidRPr="00791837">
        <w:rPr>
          <w:spacing w:val="1"/>
        </w:rPr>
        <w:t xml:space="preserve"> </w:t>
      </w:r>
      <w:r w:rsidRPr="00791837">
        <w:t>по</w:t>
      </w:r>
      <w:r w:rsidRPr="00791837">
        <w:rPr>
          <w:spacing w:val="1"/>
        </w:rPr>
        <w:t xml:space="preserve"> </w:t>
      </w:r>
      <w:r w:rsidRPr="00791837">
        <w:t>совету</w:t>
      </w:r>
      <w:r w:rsidRPr="00791837">
        <w:rPr>
          <w:spacing w:val="1"/>
        </w:rPr>
        <w:t xml:space="preserve"> </w:t>
      </w:r>
      <w:r w:rsidRPr="00791837">
        <w:t>взрослого</w:t>
      </w:r>
      <w:r w:rsidRPr="00791837">
        <w:rPr>
          <w:spacing w:val="1"/>
        </w:rPr>
        <w:t xml:space="preserve"> </w:t>
      </w:r>
      <w:r w:rsidRPr="00791837">
        <w:t>и</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рекомендательного</w:t>
      </w:r>
      <w:r w:rsidRPr="00791837">
        <w:rPr>
          <w:spacing w:val="-2"/>
        </w:rPr>
        <w:t xml:space="preserve"> </w:t>
      </w:r>
      <w:r w:rsidRPr="00791837">
        <w:t>списка,</w:t>
      </w:r>
      <w:r w:rsidRPr="00791837">
        <w:rPr>
          <w:spacing w:val="-2"/>
        </w:rPr>
        <w:t xml:space="preserve"> </w:t>
      </w:r>
      <w:r w:rsidRPr="00791837">
        <w:t>рассказывать</w:t>
      </w:r>
      <w:r w:rsidRPr="00791837">
        <w:rPr>
          <w:spacing w:val="-1"/>
        </w:rPr>
        <w:t xml:space="preserve"> </w:t>
      </w:r>
      <w:r w:rsidRPr="00791837">
        <w:t>о</w:t>
      </w:r>
      <w:r w:rsidRPr="00791837">
        <w:rPr>
          <w:spacing w:val="-2"/>
        </w:rPr>
        <w:t xml:space="preserve"> </w:t>
      </w:r>
      <w:r w:rsidRPr="00791837">
        <w:t>прочитанной</w:t>
      </w:r>
      <w:r w:rsidRPr="00791837">
        <w:rPr>
          <w:spacing w:val="-2"/>
        </w:rPr>
        <w:t xml:space="preserve"> </w:t>
      </w:r>
      <w:r w:rsidRPr="00791837">
        <w:t>книге</w:t>
      </w:r>
      <w:r w:rsidRPr="00791837">
        <w:rPr>
          <w:spacing w:val="-3"/>
        </w:rPr>
        <w:t xml:space="preserve"> </w:t>
      </w:r>
      <w:r w:rsidRPr="00791837">
        <w:t>по</w:t>
      </w:r>
      <w:r w:rsidRPr="00791837">
        <w:rPr>
          <w:spacing w:val="-2"/>
        </w:rPr>
        <w:t xml:space="preserve"> </w:t>
      </w:r>
      <w:r w:rsidRPr="00791837">
        <w:t>предложенному</w:t>
      </w:r>
      <w:r w:rsidRPr="00791837">
        <w:rPr>
          <w:spacing w:val="-7"/>
        </w:rPr>
        <w:t xml:space="preserve"> </w:t>
      </w:r>
      <w:r w:rsidRPr="00791837">
        <w:t>алгоритму;</w:t>
      </w:r>
    </w:p>
    <w:p w:rsidR="0083763A" w:rsidRPr="00791837" w:rsidRDefault="00791837" w:rsidP="006B3E51">
      <w:pPr>
        <w:pStyle w:val="a3"/>
        <w:ind w:left="0" w:firstLine="567"/>
        <w:jc w:val="both"/>
      </w:pPr>
      <w:r w:rsidRPr="00791837">
        <w:t>—обращаться</w:t>
      </w:r>
      <w:r w:rsidRPr="00791837">
        <w:rPr>
          <w:spacing w:val="1"/>
        </w:rPr>
        <w:t xml:space="preserve"> </w:t>
      </w:r>
      <w:r w:rsidRPr="00791837">
        <w:t>к</w:t>
      </w:r>
      <w:r w:rsidRPr="00791837">
        <w:rPr>
          <w:spacing w:val="1"/>
        </w:rPr>
        <w:t xml:space="preserve"> </w:t>
      </w:r>
      <w:r w:rsidRPr="00791837">
        <w:t>справочной</w:t>
      </w:r>
      <w:r w:rsidRPr="00791837">
        <w:rPr>
          <w:spacing w:val="1"/>
        </w:rPr>
        <w:t xml:space="preserve"> </w:t>
      </w:r>
      <w:r w:rsidRPr="00791837">
        <w:t>литературе</w:t>
      </w:r>
      <w:r w:rsidRPr="00791837">
        <w:rPr>
          <w:spacing w:val="1"/>
        </w:rPr>
        <w:t xml:space="preserve"> </w:t>
      </w:r>
      <w:r w:rsidRPr="00791837">
        <w:t>для</w:t>
      </w:r>
      <w:r w:rsidRPr="00791837">
        <w:rPr>
          <w:spacing w:val="1"/>
        </w:rPr>
        <w:t xml:space="preserve"> </w:t>
      </w:r>
      <w:r w:rsidRPr="00791837">
        <w:t>получения</w:t>
      </w:r>
      <w:r w:rsidRPr="00791837">
        <w:rPr>
          <w:spacing w:val="1"/>
        </w:rPr>
        <w:t xml:space="preserve"> </w:t>
      </w:r>
      <w:r w:rsidRPr="00791837">
        <w:t>дополнительной</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учебной задачей.</w:t>
      </w:r>
    </w:p>
    <w:p w:rsidR="0083763A" w:rsidRPr="00791837" w:rsidRDefault="00791837" w:rsidP="006B3E51">
      <w:pPr>
        <w:pStyle w:val="2"/>
        <w:spacing w:before="4" w:line="240" w:lineRule="auto"/>
        <w:ind w:left="0" w:firstLine="567"/>
      </w:pPr>
      <w:r w:rsidRPr="00791837">
        <w:t>2КЛАСС</w:t>
      </w:r>
    </w:p>
    <w:p w:rsidR="0083763A" w:rsidRPr="00791837" w:rsidRDefault="00791837" w:rsidP="006B3E51">
      <w:pPr>
        <w:spacing w:line="274" w:lineRule="exact"/>
        <w:ind w:firstLine="567"/>
        <w:jc w:val="both"/>
        <w:rPr>
          <w:b/>
          <w:sz w:val="24"/>
          <w:szCs w:val="24"/>
        </w:rPr>
      </w:pPr>
      <w:r w:rsidRPr="00791837">
        <w:rPr>
          <w:b/>
          <w:sz w:val="24"/>
          <w:szCs w:val="24"/>
        </w:rPr>
        <w:t>К</w:t>
      </w:r>
      <w:r w:rsidRPr="00791837">
        <w:rPr>
          <w:b/>
          <w:spacing w:val="-2"/>
          <w:sz w:val="24"/>
          <w:szCs w:val="24"/>
        </w:rPr>
        <w:t xml:space="preserve"> </w:t>
      </w:r>
      <w:r w:rsidRPr="00791837">
        <w:rPr>
          <w:b/>
          <w:sz w:val="24"/>
          <w:szCs w:val="24"/>
        </w:rPr>
        <w:t>концу</w:t>
      </w:r>
      <w:r w:rsidRPr="00791837">
        <w:rPr>
          <w:b/>
          <w:spacing w:val="-2"/>
          <w:sz w:val="24"/>
          <w:szCs w:val="24"/>
        </w:rPr>
        <w:t xml:space="preserve"> </w:t>
      </w:r>
      <w:r w:rsidRPr="00791837">
        <w:rPr>
          <w:b/>
          <w:sz w:val="24"/>
          <w:szCs w:val="24"/>
        </w:rPr>
        <w:t>обучения</w:t>
      </w:r>
      <w:r w:rsidRPr="00791837">
        <w:rPr>
          <w:b/>
          <w:spacing w:val="-1"/>
          <w:sz w:val="24"/>
          <w:szCs w:val="24"/>
        </w:rPr>
        <w:t xml:space="preserve"> </w:t>
      </w:r>
      <w:r w:rsidRPr="00791837">
        <w:rPr>
          <w:b/>
          <w:sz w:val="24"/>
          <w:szCs w:val="24"/>
        </w:rPr>
        <w:t>во</w:t>
      </w:r>
      <w:r w:rsidRPr="00791837">
        <w:rPr>
          <w:b/>
          <w:spacing w:val="-3"/>
          <w:sz w:val="24"/>
          <w:szCs w:val="24"/>
        </w:rPr>
        <w:t xml:space="preserve"> </w:t>
      </w:r>
      <w:r w:rsidRPr="00791837">
        <w:rPr>
          <w:b/>
          <w:sz w:val="24"/>
          <w:szCs w:val="24"/>
        </w:rPr>
        <w:t>втором</w:t>
      </w:r>
      <w:r w:rsidRPr="00791837">
        <w:rPr>
          <w:b/>
          <w:spacing w:val="-1"/>
          <w:sz w:val="24"/>
          <w:szCs w:val="24"/>
        </w:rPr>
        <w:t xml:space="preserve"> </w:t>
      </w:r>
      <w:r w:rsidRPr="00791837">
        <w:rPr>
          <w:b/>
          <w:sz w:val="24"/>
          <w:szCs w:val="24"/>
        </w:rPr>
        <w:t>классе</w:t>
      </w:r>
      <w:r w:rsidRPr="00791837">
        <w:rPr>
          <w:b/>
          <w:spacing w:val="-3"/>
          <w:sz w:val="24"/>
          <w:szCs w:val="24"/>
        </w:rPr>
        <w:t xml:space="preserve"> </w:t>
      </w:r>
      <w:r w:rsidRPr="00791837">
        <w:rPr>
          <w:b/>
          <w:sz w:val="24"/>
          <w:szCs w:val="24"/>
        </w:rPr>
        <w:t>обучающийся</w:t>
      </w:r>
      <w:r w:rsidRPr="00791837">
        <w:rPr>
          <w:b/>
          <w:spacing w:val="-1"/>
          <w:sz w:val="24"/>
          <w:szCs w:val="24"/>
        </w:rPr>
        <w:t xml:space="preserve"> </w:t>
      </w:r>
      <w:r w:rsidRPr="00791837">
        <w:rPr>
          <w:b/>
          <w:sz w:val="24"/>
          <w:szCs w:val="24"/>
        </w:rPr>
        <w:t>научится:</w:t>
      </w:r>
    </w:p>
    <w:p w:rsidR="0083763A" w:rsidRPr="00791837" w:rsidRDefault="00791837" w:rsidP="006B3E51">
      <w:pPr>
        <w:pStyle w:val="a3"/>
        <w:ind w:left="0" w:firstLine="567"/>
        <w:jc w:val="both"/>
      </w:pPr>
      <w:r w:rsidRPr="00791837">
        <w:t>—объяснять важность</w:t>
      </w:r>
      <w:r w:rsidRPr="00791837">
        <w:rPr>
          <w:spacing w:val="1"/>
        </w:rPr>
        <w:t xml:space="preserve"> </w:t>
      </w:r>
      <w:r w:rsidRPr="00791837">
        <w:t>чтения</w:t>
      </w:r>
      <w:r w:rsidRPr="00791837">
        <w:rPr>
          <w:spacing w:val="1"/>
        </w:rPr>
        <w:t xml:space="preserve"> </w:t>
      </w:r>
      <w:r w:rsidRPr="00791837">
        <w:t>для</w:t>
      </w:r>
      <w:r w:rsidRPr="00791837">
        <w:rPr>
          <w:spacing w:val="1"/>
        </w:rPr>
        <w:t xml:space="preserve"> </w:t>
      </w:r>
      <w:r w:rsidRPr="00791837">
        <w:t>решения</w:t>
      </w:r>
      <w:r w:rsidRPr="00791837">
        <w:rPr>
          <w:spacing w:val="1"/>
        </w:rPr>
        <w:t xml:space="preserve"> </w:t>
      </w:r>
      <w:r w:rsidRPr="00791837">
        <w:t>учебных</w:t>
      </w:r>
      <w:r w:rsidRPr="00791837">
        <w:rPr>
          <w:spacing w:val="1"/>
        </w:rPr>
        <w:t xml:space="preserve"> </w:t>
      </w:r>
      <w:r w:rsidRPr="00791837">
        <w:t>задач и применения в различных</w:t>
      </w:r>
      <w:r w:rsidRPr="00791837">
        <w:rPr>
          <w:spacing w:val="1"/>
        </w:rPr>
        <w:t xml:space="preserve"> </w:t>
      </w:r>
      <w:r w:rsidRPr="00791837">
        <w:t>жизненных</w:t>
      </w:r>
      <w:r w:rsidRPr="00791837">
        <w:rPr>
          <w:spacing w:val="1"/>
        </w:rPr>
        <w:t xml:space="preserve"> </w:t>
      </w:r>
      <w:r w:rsidRPr="00791837">
        <w:t>ситуациях:</w:t>
      </w:r>
      <w:r w:rsidRPr="00791837">
        <w:rPr>
          <w:spacing w:val="1"/>
        </w:rPr>
        <w:t xml:space="preserve"> </w:t>
      </w:r>
      <w:r w:rsidRPr="00791837">
        <w:t>переходить</w:t>
      </w:r>
      <w:r w:rsidRPr="00791837">
        <w:rPr>
          <w:spacing w:val="1"/>
        </w:rPr>
        <w:t xml:space="preserve"> </w:t>
      </w:r>
      <w:r w:rsidRPr="00791837">
        <w:t>от</w:t>
      </w:r>
      <w:r w:rsidRPr="00791837">
        <w:rPr>
          <w:spacing w:val="1"/>
        </w:rPr>
        <w:t xml:space="preserve"> </w:t>
      </w:r>
      <w:r w:rsidRPr="00791837">
        <w:t>чтения</w:t>
      </w:r>
      <w:r w:rsidRPr="00791837">
        <w:rPr>
          <w:spacing w:val="1"/>
        </w:rPr>
        <w:t xml:space="preserve"> </w:t>
      </w:r>
      <w:r w:rsidRPr="00791837">
        <w:t>вслух</w:t>
      </w:r>
      <w:r w:rsidRPr="00791837">
        <w:rPr>
          <w:spacing w:val="1"/>
        </w:rPr>
        <w:t xml:space="preserve"> </w:t>
      </w:r>
      <w:r w:rsidRPr="00791837">
        <w:t>к</w:t>
      </w:r>
      <w:r w:rsidRPr="00791837">
        <w:rPr>
          <w:spacing w:val="1"/>
        </w:rPr>
        <w:t xml:space="preserve"> </w:t>
      </w:r>
      <w:r w:rsidRPr="00791837">
        <w:t>чтению</w:t>
      </w:r>
      <w:r w:rsidRPr="00791837">
        <w:rPr>
          <w:spacing w:val="1"/>
        </w:rPr>
        <w:t xml:space="preserve"> </w:t>
      </w:r>
      <w:r w:rsidRPr="00791837">
        <w:t>про</w:t>
      </w:r>
      <w:r w:rsidRPr="00791837">
        <w:rPr>
          <w:spacing w:val="1"/>
        </w:rPr>
        <w:t xml:space="preserve"> </w:t>
      </w:r>
      <w:r w:rsidRPr="00791837">
        <w:t>себя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учебной</w:t>
      </w:r>
      <w:r w:rsidRPr="00791837">
        <w:rPr>
          <w:spacing w:val="1"/>
        </w:rPr>
        <w:t xml:space="preserve"> </w:t>
      </w:r>
      <w:r w:rsidRPr="00791837">
        <w:t>за-</w:t>
      </w:r>
      <w:r w:rsidRPr="00791837">
        <w:rPr>
          <w:spacing w:val="1"/>
        </w:rPr>
        <w:t xml:space="preserve"> </w:t>
      </w:r>
      <w:r w:rsidRPr="00791837">
        <w:t>дачей,</w:t>
      </w:r>
      <w:r w:rsidRPr="00791837">
        <w:rPr>
          <w:spacing w:val="1"/>
        </w:rPr>
        <w:t xml:space="preserve"> </w:t>
      </w:r>
      <w:r w:rsidRPr="00791837">
        <w:t>обращаться</w:t>
      </w:r>
      <w:r w:rsidRPr="00791837">
        <w:rPr>
          <w:spacing w:val="1"/>
        </w:rPr>
        <w:t xml:space="preserve"> </w:t>
      </w:r>
      <w:r w:rsidRPr="00791837">
        <w:t>к</w:t>
      </w:r>
      <w:r w:rsidRPr="00791837">
        <w:rPr>
          <w:spacing w:val="1"/>
        </w:rPr>
        <w:t xml:space="preserve"> </w:t>
      </w:r>
      <w:r w:rsidRPr="00791837">
        <w:t>разным</w:t>
      </w:r>
      <w:r w:rsidRPr="00791837">
        <w:rPr>
          <w:spacing w:val="1"/>
        </w:rPr>
        <w:t xml:space="preserve"> </w:t>
      </w:r>
      <w:r w:rsidRPr="00791837">
        <w:t>видам</w:t>
      </w:r>
      <w:r w:rsidRPr="00791837">
        <w:rPr>
          <w:spacing w:val="1"/>
        </w:rPr>
        <w:t xml:space="preserve"> </w:t>
      </w:r>
      <w:r w:rsidRPr="00791837">
        <w:t>чтения</w:t>
      </w:r>
      <w:r w:rsidRPr="00791837">
        <w:rPr>
          <w:spacing w:val="1"/>
        </w:rPr>
        <w:t xml:space="preserve"> </w:t>
      </w:r>
      <w:r w:rsidRPr="00791837">
        <w:t>(изучающее,</w:t>
      </w:r>
      <w:r w:rsidRPr="00791837">
        <w:rPr>
          <w:spacing w:val="1"/>
        </w:rPr>
        <w:t xml:space="preserve"> </w:t>
      </w:r>
      <w:r w:rsidRPr="00791837">
        <w:t>ознакомительное,</w:t>
      </w:r>
      <w:r w:rsidRPr="00791837">
        <w:rPr>
          <w:spacing w:val="1"/>
        </w:rPr>
        <w:t xml:space="preserve"> </w:t>
      </w:r>
      <w:r w:rsidRPr="00791837">
        <w:t>поисковое выборочное, просмотровое выборочное), находить в фольклоре и литературных</w:t>
      </w:r>
      <w:r w:rsidRPr="00791837">
        <w:rPr>
          <w:spacing w:val="1"/>
        </w:rPr>
        <w:t xml:space="preserve"> </w:t>
      </w:r>
      <w:r w:rsidRPr="00791837">
        <w:t>произведениях</w:t>
      </w:r>
      <w:r w:rsidRPr="00791837">
        <w:rPr>
          <w:spacing w:val="1"/>
        </w:rPr>
        <w:t xml:space="preserve"> </w:t>
      </w:r>
      <w:r w:rsidRPr="00791837">
        <w:t>отражение</w:t>
      </w:r>
      <w:r w:rsidRPr="00791837">
        <w:rPr>
          <w:spacing w:val="1"/>
        </w:rPr>
        <w:t xml:space="preserve"> </w:t>
      </w:r>
      <w:r w:rsidRPr="00791837">
        <w:t>нравственных</w:t>
      </w:r>
      <w:r w:rsidRPr="00791837">
        <w:rPr>
          <w:spacing w:val="1"/>
        </w:rPr>
        <w:t xml:space="preserve"> </w:t>
      </w:r>
      <w:r w:rsidRPr="00791837">
        <w:t>ценностей,</w:t>
      </w:r>
      <w:r w:rsidRPr="00791837">
        <w:rPr>
          <w:spacing w:val="1"/>
        </w:rPr>
        <w:t xml:space="preserve"> </w:t>
      </w:r>
      <w:r w:rsidRPr="00791837">
        <w:t>традиций,</w:t>
      </w:r>
      <w:r w:rsidRPr="00791837">
        <w:rPr>
          <w:spacing w:val="1"/>
        </w:rPr>
        <w:t xml:space="preserve"> </w:t>
      </w:r>
      <w:r w:rsidRPr="00791837">
        <w:t>быта,</w:t>
      </w:r>
      <w:r w:rsidRPr="00791837">
        <w:rPr>
          <w:spacing w:val="1"/>
        </w:rPr>
        <w:t xml:space="preserve"> </w:t>
      </w:r>
      <w:r w:rsidRPr="00791837">
        <w:t>культуры</w:t>
      </w:r>
      <w:r w:rsidRPr="00791837">
        <w:rPr>
          <w:spacing w:val="61"/>
        </w:rPr>
        <w:t xml:space="preserve"> </w:t>
      </w:r>
      <w:r w:rsidRPr="00791837">
        <w:t>разных</w:t>
      </w:r>
      <w:r w:rsidRPr="00791837">
        <w:rPr>
          <w:spacing w:val="1"/>
        </w:rPr>
        <w:t xml:space="preserve"> </w:t>
      </w:r>
      <w:r w:rsidRPr="00791837">
        <w:t>народов,</w:t>
      </w:r>
      <w:r w:rsidRPr="00791837">
        <w:rPr>
          <w:spacing w:val="1"/>
        </w:rPr>
        <w:t xml:space="preserve"> </w:t>
      </w:r>
      <w:r w:rsidRPr="00791837">
        <w:t>ориентироваться</w:t>
      </w:r>
      <w:r w:rsidRPr="00791837">
        <w:rPr>
          <w:spacing w:val="1"/>
        </w:rPr>
        <w:t xml:space="preserve"> </w:t>
      </w:r>
      <w:r w:rsidRPr="00791837">
        <w:t>в</w:t>
      </w:r>
      <w:r w:rsidRPr="00791837">
        <w:rPr>
          <w:spacing w:val="1"/>
        </w:rPr>
        <w:t xml:space="preserve"> </w:t>
      </w:r>
      <w:r w:rsidRPr="00791837">
        <w:t>нравственно-этических</w:t>
      </w:r>
      <w:r w:rsidRPr="00791837">
        <w:rPr>
          <w:spacing w:val="1"/>
        </w:rPr>
        <w:t xml:space="preserve"> </w:t>
      </w:r>
      <w:r w:rsidRPr="00791837">
        <w:t>понятиях</w:t>
      </w:r>
      <w:r w:rsidRPr="00791837">
        <w:rPr>
          <w:spacing w:val="1"/>
        </w:rPr>
        <w:t xml:space="preserve"> </w:t>
      </w:r>
      <w:r w:rsidRPr="00791837">
        <w:t>в</w:t>
      </w:r>
      <w:r w:rsidRPr="00791837">
        <w:rPr>
          <w:spacing w:val="1"/>
        </w:rPr>
        <w:t xml:space="preserve"> </w:t>
      </w:r>
      <w:r w:rsidRPr="00791837">
        <w:t>контексте</w:t>
      </w:r>
      <w:r w:rsidRPr="00791837">
        <w:rPr>
          <w:spacing w:val="1"/>
        </w:rPr>
        <w:t xml:space="preserve"> </w:t>
      </w:r>
      <w:r w:rsidRPr="00791837">
        <w:t>изученных</w:t>
      </w:r>
      <w:r w:rsidRPr="00791837">
        <w:rPr>
          <w:spacing w:val="1"/>
        </w:rPr>
        <w:t xml:space="preserve"> </w:t>
      </w:r>
      <w:r w:rsidRPr="00791837">
        <w:t>произведений;</w:t>
      </w:r>
    </w:p>
    <w:p w:rsidR="0083763A" w:rsidRPr="00791837" w:rsidRDefault="00791837" w:rsidP="006B3E51">
      <w:pPr>
        <w:pStyle w:val="a3"/>
        <w:ind w:left="0" w:firstLine="567"/>
        <w:jc w:val="both"/>
      </w:pPr>
      <w:r w:rsidRPr="00791837">
        <w:t>—читать вслух целыми словами без пропусков и перестановок букв и слогов доступные по</w:t>
      </w:r>
      <w:r w:rsidRPr="00791837">
        <w:rPr>
          <w:spacing w:val="1"/>
        </w:rPr>
        <w:t xml:space="preserve"> </w:t>
      </w:r>
      <w:r w:rsidRPr="00791837">
        <w:t>восприятию и небольшие по объёму прозаические и стихотворные</w:t>
      </w:r>
      <w:r w:rsidRPr="00791837">
        <w:rPr>
          <w:spacing w:val="1"/>
        </w:rPr>
        <w:t xml:space="preserve"> </w:t>
      </w:r>
      <w:r w:rsidRPr="00791837">
        <w:t>произведения</w:t>
      </w:r>
      <w:r w:rsidRPr="00791837">
        <w:rPr>
          <w:spacing w:val="1"/>
        </w:rPr>
        <w:t xml:space="preserve"> </w:t>
      </w:r>
      <w:r w:rsidRPr="00791837">
        <w:t>в</w:t>
      </w:r>
      <w:r w:rsidRPr="00791837">
        <w:rPr>
          <w:spacing w:val="1"/>
        </w:rPr>
        <w:t xml:space="preserve"> </w:t>
      </w:r>
      <w:r w:rsidRPr="00791837">
        <w:t>темпе не</w:t>
      </w:r>
      <w:r w:rsidRPr="00791837">
        <w:rPr>
          <w:spacing w:val="1"/>
        </w:rPr>
        <w:t xml:space="preserve"> </w:t>
      </w:r>
      <w:r w:rsidRPr="00791837">
        <w:t>менее</w:t>
      </w:r>
      <w:r w:rsidRPr="00791837">
        <w:rPr>
          <w:spacing w:val="-2"/>
        </w:rPr>
        <w:t xml:space="preserve"> </w:t>
      </w:r>
      <w:r w:rsidRPr="00791837">
        <w:t>40 слов</w:t>
      </w:r>
      <w:r w:rsidRPr="00791837">
        <w:rPr>
          <w:spacing w:val="-1"/>
        </w:rPr>
        <w:t xml:space="preserve"> </w:t>
      </w:r>
      <w:r w:rsidRPr="00791837">
        <w:t>в</w:t>
      </w:r>
      <w:r w:rsidRPr="00791837">
        <w:rPr>
          <w:spacing w:val="-1"/>
        </w:rPr>
        <w:t xml:space="preserve"> </w:t>
      </w:r>
      <w:r w:rsidRPr="00791837">
        <w:t>минуту</w:t>
      </w:r>
      <w:r w:rsidRPr="00791837">
        <w:rPr>
          <w:spacing w:val="-3"/>
        </w:rPr>
        <w:t xml:space="preserve"> </w:t>
      </w:r>
      <w:r w:rsidRPr="00791837">
        <w:t>(без отметочного оценивания);</w:t>
      </w:r>
    </w:p>
    <w:p w:rsidR="0083763A" w:rsidRPr="00791837" w:rsidRDefault="00791837" w:rsidP="006B3E51">
      <w:pPr>
        <w:pStyle w:val="a3"/>
        <w:ind w:left="0" w:firstLine="567"/>
        <w:jc w:val="both"/>
      </w:pPr>
      <w:r w:rsidRPr="00791837">
        <w:t>—читать</w:t>
      </w:r>
      <w:r w:rsidRPr="00791837">
        <w:rPr>
          <w:spacing w:val="1"/>
        </w:rPr>
        <w:t xml:space="preserve"> </w:t>
      </w:r>
      <w:r w:rsidRPr="00791837">
        <w:t>наизусть</w:t>
      </w:r>
      <w:r w:rsidRPr="00791837">
        <w:rPr>
          <w:spacing w:val="1"/>
        </w:rPr>
        <w:t xml:space="preserve"> </w:t>
      </w:r>
      <w:r w:rsidRPr="00791837">
        <w:t>с</w:t>
      </w:r>
      <w:r w:rsidRPr="00791837">
        <w:rPr>
          <w:spacing w:val="1"/>
        </w:rPr>
        <w:t xml:space="preserve"> </w:t>
      </w:r>
      <w:r w:rsidRPr="00791837">
        <w:t>соблюдением</w:t>
      </w:r>
      <w:r w:rsidRPr="00791837">
        <w:rPr>
          <w:spacing w:val="1"/>
        </w:rPr>
        <w:t xml:space="preserve"> </w:t>
      </w:r>
      <w:r w:rsidRPr="00791837">
        <w:t>орфоэпических</w:t>
      </w:r>
      <w:r w:rsidRPr="00791837">
        <w:rPr>
          <w:spacing w:val="1"/>
        </w:rPr>
        <w:t xml:space="preserve"> </w:t>
      </w:r>
      <w:r w:rsidRPr="00791837">
        <w:t>и</w:t>
      </w:r>
      <w:r w:rsidRPr="00791837">
        <w:rPr>
          <w:spacing w:val="1"/>
        </w:rPr>
        <w:t xml:space="preserve"> </w:t>
      </w:r>
      <w:r w:rsidRPr="00791837">
        <w:t>пунктуационных</w:t>
      </w:r>
      <w:r w:rsidRPr="00791837">
        <w:rPr>
          <w:spacing w:val="1"/>
        </w:rPr>
        <w:t xml:space="preserve"> </w:t>
      </w:r>
      <w:r w:rsidRPr="00791837">
        <w:t>норм</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3</w:t>
      </w:r>
      <w:r w:rsidRPr="00791837">
        <w:rPr>
          <w:spacing w:val="1"/>
        </w:rPr>
        <w:t xml:space="preserve"> </w:t>
      </w:r>
      <w:r w:rsidRPr="00791837">
        <w:t>стихотворений</w:t>
      </w:r>
      <w:r w:rsidRPr="00791837">
        <w:rPr>
          <w:spacing w:val="-1"/>
        </w:rPr>
        <w:t xml:space="preserve"> </w:t>
      </w:r>
      <w:r w:rsidRPr="00791837">
        <w:t>о</w:t>
      </w:r>
      <w:r w:rsidRPr="00791837">
        <w:rPr>
          <w:spacing w:val="-3"/>
        </w:rPr>
        <w:t xml:space="preserve"> </w:t>
      </w:r>
      <w:r w:rsidRPr="00791837">
        <w:t>Родине, о</w:t>
      </w:r>
      <w:r w:rsidRPr="00791837">
        <w:rPr>
          <w:spacing w:val="-1"/>
        </w:rPr>
        <w:t xml:space="preserve"> </w:t>
      </w:r>
      <w:r w:rsidRPr="00791837">
        <w:t>детях,</w:t>
      </w:r>
      <w:r w:rsidRPr="00791837">
        <w:rPr>
          <w:spacing w:val="-1"/>
        </w:rPr>
        <w:t xml:space="preserve"> </w:t>
      </w:r>
      <w:r w:rsidRPr="00791837">
        <w:t>о семье,</w:t>
      </w:r>
      <w:r w:rsidRPr="00791837">
        <w:rPr>
          <w:spacing w:val="-1"/>
        </w:rPr>
        <w:t xml:space="preserve"> </w:t>
      </w:r>
      <w:r w:rsidRPr="00791837">
        <w:t>о родной</w:t>
      </w:r>
      <w:r w:rsidRPr="00791837">
        <w:rPr>
          <w:spacing w:val="-3"/>
        </w:rPr>
        <w:t xml:space="preserve"> </w:t>
      </w:r>
      <w:r w:rsidRPr="00791837">
        <w:t>природе</w:t>
      </w:r>
      <w:r w:rsidRPr="00791837">
        <w:rPr>
          <w:spacing w:val="-2"/>
        </w:rPr>
        <w:t xml:space="preserve"> </w:t>
      </w:r>
      <w:r w:rsidRPr="00791837">
        <w:t>в</w:t>
      </w:r>
      <w:r w:rsidRPr="00791837">
        <w:rPr>
          <w:spacing w:val="-1"/>
        </w:rPr>
        <w:t xml:space="preserve"> </w:t>
      </w:r>
      <w:r w:rsidRPr="00791837">
        <w:t>разные</w:t>
      </w:r>
      <w:r w:rsidRPr="00791837">
        <w:rPr>
          <w:spacing w:val="-5"/>
        </w:rPr>
        <w:t xml:space="preserve"> </w:t>
      </w:r>
      <w:r w:rsidRPr="00791837">
        <w:t>времена</w:t>
      </w:r>
      <w:r w:rsidRPr="00791837">
        <w:rPr>
          <w:spacing w:val="-1"/>
        </w:rPr>
        <w:t xml:space="preserve"> </w:t>
      </w:r>
      <w:r w:rsidRPr="00791837">
        <w:t>года;</w:t>
      </w:r>
    </w:p>
    <w:p w:rsidR="0083763A" w:rsidRPr="00791837" w:rsidRDefault="00791837" w:rsidP="006B3E51">
      <w:pPr>
        <w:pStyle w:val="a3"/>
        <w:ind w:left="0" w:firstLine="567"/>
        <w:jc w:val="both"/>
      </w:pPr>
      <w:r w:rsidRPr="00791837">
        <w:t>—различать</w:t>
      </w:r>
      <w:r w:rsidRPr="00791837">
        <w:rPr>
          <w:spacing w:val="1"/>
        </w:rPr>
        <w:t xml:space="preserve"> </w:t>
      </w:r>
      <w:r w:rsidRPr="00791837">
        <w:t>прозаическую</w:t>
      </w:r>
      <w:r w:rsidRPr="00791837">
        <w:rPr>
          <w:spacing w:val="1"/>
        </w:rPr>
        <w:t xml:space="preserve"> </w:t>
      </w:r>
      <w:r w:rsidRPr="00791837">
        <w:t>и</w:t>
      </w:r>
      <w:r w:rsidRPr="00791837">
        <w:rPr>
          <w:spacing w:val="1"/>
        </w:rPr>
        <w:t xml:space="preserve"> </w:t>
      </w:r>
      <w:r w:rsidRPr="00791837">
        <w:t>стихотворную</w:t>
      </w:r>
      <w:r w:rsidRPr="00791837">
        <w:rPr>
          <w:spacing w:val="1"/>
        </w:rPr>
        <w:t xml:space="preserve"> </w:t>
      </w:r>
      <w:r w:rsidRPr="00791837">
        <w:t>речь:</w:t>
      </w:r>
      <w:r w:rsidRPr="00791837">
        <w:rPr>
          <w:spacing w:val="1"/>
        </w:rPr>
        <w:t xml:space="preserve"> </w:t>
      </w:r>
      <w:r w:rsidRPr="00791837">
        <w:t>называть</w:t>
      </w:r>
      <w:r w:rsidRPr="00791837">
        <w:rPr>
          <w:spacing w:val="1"/>
        </w:rPr>
        <w:t xml:space="preserve"> </w:t>
      </w:r>
      <w:r w:rsidRPr="00791837">
        <w:t>особенности</w:t>
      </w:r>
      <w:r w:rsidRPr="00791837">
        <w:rPr>
          <w:spacing w:val="1"/>
        </w:rPr>
        <w:t xml:space="preserve"> </w:t>
      </w:r>
      <w:r w:rsidRPr="00791837">
        <w:t>стихотворного</w:t>
      </w:r>
      <w:r w:rsidRPr="00791837">
        <w:rPr>
          <w:spacing w:val="1"/>
        </w:rPr>
        <w:t xml:space="preserve"> </w:t>
      </w:r>
      <w:r w:rsidRPr="00791837">
        <w:lastRenderedPageBreak/>
        <w:t>произведения</w:t>
      </w:r>
      <w:r w:rsidRPr="00791837">
        <w:rPr>
          <w:spacing w:val="-1"/>
        </w:rPr>
        <w:t xml:space="preserve"> </w:t>
      </w:r>
      <w:r w:rsidRPr="00791837">
        <w:t>(ритм, рифма);</w:t>
      </w:r>
    </w:p>
    <w:p w:rsidR="0083763A" w:rsidRPr="00791837" w:rsidRDefault="00791837" w:rsidP="006B3E51">
      <w:pPr>
        <w:pStyle w:val="a3"/>
        <w:ind w:left="0" w:firstLine="567"/>
        <w:jc w:val="both"/>
      </w:pPr>
      <w:r w:rsidRPr="00791837">
        <w:t>—понимать</w:t>
      </w:r>
      <w:r w:rsidRPr="00791837">
        <w:rPr>
          <w:spacing w:val="1"/>
        </w:rPr>
        <w:t xml:space="preserve"> </w:t>
      </w:r>
      <w:r w:rsidRPr="00791837">
        <w:t>содержание,</w:t>
      </w:r>
      <w:r w:rsidRPr="00791837">
        <w:rPr>
          <w:spacing w:val="1"/>
        </w:rPr>
        <w:t xml:space="preserve"> </w:t>
      </w:r>
      <w:r w:rsidRPr="00791837">
        <w:t>смысл</w:t>
      </w:r>
      <w:r w:rsidRPr="00791837">
        <w:rPr>
          <w:spacing w:val="1"/>
        </w:rPr>
        <w:t xml:space="preserve"> </w:t>
      </w:r>
      <w:r w:rsidRPr="00791837">
        <w:t>прослушанного/прочитанного</w:t>
      </w:r>
      <w:r w:rsidRPr="00791837">
        <w:rPr>
          <w:spacing w:val="1"/>
        </w:rPr>
        <w:t xml:space="preserve"> </w:t>
      </w:r>
      <w:r w:rsidRPr="00791837">
        <w:t>произведения:</w:t>
      </w:r>
      <w:r w:rsidRPr="00791837">
        <w:rPr>
          <w:spacing w:val="1"/>
        </w:rPr>
        <w:t xml:space="preserve"> </w:t>
      </w:r>
      <w:r w:rsidRPr="00791837">
        <w:t>отвечать</w:t>
      </w:r>
      <w:r w:rsidRPr="00791837">
        <w:rPr>
          <w:spacing w:val="1"/>
        </w:rPr>
        <w:t xml:space="preserve"> </w:t>
      </w:r>
      <w:r w:rsidRPr="00791837">
        <w:t>и</w:t>
      </w:r>
      <w:r w:rsidRPr="00791837">
        <w:rPr>
          <w:spacing w:val="1"/>
        </w:rPr>
        <w:t xml:space="preserve"> </w:t>
      </w:r>
      <w:r w:rsidRPr="00791837">
        <w:t>формулировать вопросы по</w:t>
      </w:r>
      <w:r w:rsidRPr="00791837">
        <w:rPr>
          <w:spacing w:val="-1"/>
        </w:rPr>
        <w:t xml:space="preserve"> </w:t>
      </w:r>
      <w:r w:rsidRPr="00791837">
        <w:t>фактическому</w:t>
      </w:r>
      <w:r w:rsidRPr="00791837">
        <w:rPr>
          <w:spacing w:val="-5"/>
        </w:rPr>
        <w:t xml:space="preserve"> </w:t>
      </w:r>
      <w:r w:rsidRPr="00791837">
        <w:t>содержанию произведения;</w:t>
      </w:r>
    </w:p>
    <w:p w:rsidR="0083763A" w:rsidRPr="00791837" w:rsidRDefault="00791837" w:rsidP="006B3E51">
      <w:pPr>
        <w:pStyle w:val="a3"/>
        <w:ind w:left="0" w:firstLine="567"/>
        <w:jc w:val="both"/>
      </w:pPr>
      <w:r w:rsidRPr="00791837">
        <w:t>—различать</w:t>
      </w:r>
      <w:r w:rsidRPr="00791837">
        <w:rPr>
          <w:spacing w:val="1"/>
        </w:rPr>
        <w:t xml:space="preserve"> </w:t>
      </w:r>
      <w:r w:rsidRPr="00791837">
        <w:t>и</w:t>
      </w:r>
      <w:r w:rsidRPr="00791837">
        <w:rPr>
          <w:spacing w:val="1"/>
        </w:rPr>
        <w:t xml:space="preserve"> </w:t>
      </w:r>
      <w:r w:rsidRPr="00791837">
        <w:t>называть</w:t>
      </w:r>
      <w:r w:rsidRPr="00791837">
        <w:rPr>
          <w:spacing w:val="1"/>
        </w:rPr>
        <w:t xml:space="preserve"> </w:t>
      </w:r>
      <w:r w:rsidRPr="00791837">
        <w:t>отдельные</w:t>
      </w:r>
      <w:r w:rsidRPr="00791837">
        <w:rPr>
          <w:spacing w:val="1"/>
        </w:rPr>
        <w:t xml:space="preserve"> </w:t>
      </w:r>
      <w:r w:rsidRPr="00791837">
        <w:t>жанры</w:t>
      </w:r>
      <w:r w:rsidRPr="00791837">
        <w:rPr>
          <w:spacing w:val="1"/>
        </w:rPr>
        <w:t xml:space="preserve"> </w:t>
      </w:r>
      <w:r w:rsidRPr="00791837">
        <w:t>фольклора</w:t>
      </w:r>
      <w:r w:rsidRPr="00791837">
        <w:rPr>
          <w:spacing w:val="1"/>
        </w:rPr>
        <w:t xml:space="preserve"> </w:t>
      </w:r>
      <w:r w:rsidRPr="00791837">
        <w:t>(считалки,</w:t>
      </w:r>
      <w:r w:rsidRPr="00791837">
        <w:rPr>
          <w:spacing w:val="1"/>
        </w:rPr>
        <w:t xml:space="preserve"> </w:t>
      </w:r>
      <w:r w:rsidRPr="00791837">
        <w:t>загадки,</w:t>
      </w:r>
      <w:r w:rsidRPr="00791837">
        <w:rPr>
          <w:spacing w:val="1"/>
        </w:rPr>
        <w:t xml:space="preserve"> </w:t>
      </w:r>
      <w:r w:rsidRPr="00791837">
        <w:t>пословицы,</w:t>
      </w:r>
      <w:r w:rsidRPr="00791837">
        <w:rPr>
          <w:spacing w:val="1"/>
        </w:rPr>
        <w:t xml:space="preserve"> </w:t>
      </w:r>
      <w:r w:rsidRPr="00791837">
        <w:t>потешки,</w:t>
      </w:r>
      <w:r w:rsidRPr="00791837">
        <w:rPr>
          <w:spacing w:val="6"/>
        </w:rPr>
        <w:t xml:space="preserve"> </w:t>
      </w:r>
      <w:r w:rsidRPr="00791837">
        <w:t>небылицы,</w:t>
      </w:r>
      <w:r w:rsidRPr="00791837">
        <w:rPr>
          <w:spacing w:val="6"/>
        </w:rPr>
        <w:t xml:space="preserve"> </w:t>
      </w:r>
      <w:r w:rsidRPr="00791837">
        <w:t>народные</w:t>
      </w:r>
      <w:r w:rsidRPr="00791837">
        <w:rPr>
          <w:spacing w:val="5"/>
        </w:rPr>
        <w:t xml:space="preserve"> </w:t>
      </w:r>
      <w:r w:rsidRPr="00791837">
        <w:t>песни,</w:t>
      </w:r>
      <w:r w:rsidRPr="00791837">
        <w:rPr>
          <w:spacing w:val="6"/>
        </w:rPr>
        <w:t xml:space="preserve"> </w:t>
      </w:r>
      <w:r w:rsidRPr="00791837">
        <w:t>скороговорки,</w:t>
      </w:r>
      <w:r w:rsidRPr="00791837">
        <w:rPr>
          <w:spacing w:val="6"/>
        </w:rPr>
        <w:t xml:space="preserve"> </w:t>
      </w:r>
      <w:r w:rsidRPr="00791837">
        <w:t>сказки</w:t>
      </w:r>
      <w:r w:rsidRPr="00791837">
        <w:rPr>
          <w:spacing w:val="7"/>
        </w:rPr>
        <w:t xml:space="preserve"> </w:t>
      </w:r>
      <w:r w:rsidRPr="00791837">
        <w:t>о</w:t>
      </w:r>
      <w:r w:rsidRPr="00791837">
        <w:rPr>
          <w:spacing w:val="4"/>
        </w:rPr>
        <w:t xml:space="preserve"> </w:t>
      </w:r>
      <w:r w:rsidRPr="00791837">
        <w:t>животных,</w:t>
      </w:r>
      <w:r w:rsidRPr="00791837">
        <w:rPr>
          <w:spacing w:val="6"/>
        </w:rPr>
        <w:t xml:space="preserve"> </w:t>
      </w:r>
      <w:r w:rsidRPr="00791837">
        <w:t>бытовые</w:t>
      </w:r>
      <w:r w:rsidRPr="00791837">
        <w:rPr>
          <w:spacing w:val="5"/>
        </w:rPr>
        <w:t xml:space="preserve"> </w:t>
      </w:r>
      <w:r w:rsidRPr="00791837">
        <w:t>и</w:t>
      </w:r>
      <w:r w:rsidR="004B01C4">
        <w:t xml:space="preserve"> </w:t>
      </w:r>
      <w:r w:rsidRPr="00791837">
        <w:t>волшебные) и художественной литературы (литературные сказки, рассказы, стихотворения,</w:t>
      </w:r>
      <w:r w:rsidRPr="00791837">
        <w:rPr>
          <w:spacing w:val="1"/>
        </w:rPr>
        <w:t xml:space="preserve"> </w:t>
      </w:r>
      <w:r w:rsidRPr="00791837">
        <w:t>басни);</w:t>
      </w:r>
    </w:p>
    <w:p w:rsidR="0083763A" w:rsidRPr="00791837" w:rsidRDefault="00791837" w:rsidP="006B3E51">
      <w:pPr>
        <w:pStyle w:val="a3"/>
        <w:spacing w:before="1"/>
        <w:ind w:left="0" w:firstLine="567"/>
        <w:jc w:val="both"/>
      </w:pPr>
      <w:r w:rsidRPr="00791837">
        <w:t>—владеть элементарными умениями анализа и интерпретации текста: определять тему и</w:t>
      </w:r>
      <w:r w:rsidRPr="00791837">
        <w:rPr>
          <w:spacing w:val="1"/>
        </w:rPr>
        <w:t xml:space="preserve"> </w:t>
      </w:r>
      <w:r w:rsidRPr="00791837">
        <w:t>главную</w:t>
      </w:r>
      <w:r w:rsidRPr="00791837">
        <w:rPr>
          <w:spacing w:val="1"/>
        </w:rPr>
        <w:t xml:space="preserve"> </w:t>
      </w:r>
      <w:r w:rsidRPr="00791837">
        <w:t>мысль,</w:t>
      </w:r>
      <w:r w:rsidRPr="00791837">
        <w:rPr>
          <w:spacing w:val="1"/>
        </w:rPr>
        <w:t xml:space="preserve"> </w:t>
      </w:r>
      <w:r w:rsidRPr="00791837">
        <w:t>воспроизводить</w:t>
      </w:r>
      <w:r w:rsidRPr="00791837">
        <w:rPr>
          <w:spacing w:val="1"/>
        </w:rPr>
        <w:t xml:space="preserve"> </w:t>
      </w:r>
      <w:r w:rsidRPr="00791837">
        <w:t>последовательность</w:t>
      </w:r>
      <w:r w:rsidRPr="00791837">
        <w:rPr>
          <w:spacing w:val="1"/>
        </w:rPr>
        <w:t xml:space="preserve"> </w:t>
      </w:r>
      <w:r w:rsidRPr="00791837">
        <w:t>событий</w:t>
      </w:r>
      <w:r w:rsidRPr="00791837">
        <w:rPr>
          <w:spacing w:val="1"/>
        </w:rPr>
        <w:t xml:space="preserve"> </w:t>
      </w:r>
      <w:r w:rsidRPr="00791837">
        <w:t>в</w:t>
      </w:r>
      <w:r w:rsidRPr="00791837">
        <w:rPr>
          <w:spacing w:val="1"/>
        </w:rPr>
        <w:t xml:space="preserve"> </w:t>
      </w:r>
      <w:r w:rsidRPr="00791837">
        <w:t>тексте</w:t>
      </w:r>
      <w:r w:rsidRPr="00791837">
        <w:rPr>
          <w:spacing w:val="1"/>
        </w:rPr>
        <w:t xml:space="preserve"> </w:t>
      </w:r>
      <w:r w:rsidRPr="00791837">
        <w:t>произведения,</w:t>
      </w:r>
      <w:r w:rsidRPr="00791837">
        <w:rPr>
          <w:spacing w:val="1"/>
        </w:rPr>
        <w:t xml:space="preserve"> </w:t>
      </w:r>
      <w:r w:rsidRPr="00791837">
        <w:t>составлять</w:t>
      </w:r>
      <w:r w:rsidRPr="00791837">
        <w:rPr>
          <w:spacing w:val="-1"/>
        </w:rPr>
        <w:t xml:space="preserve"> </w:t>
      </w:r>
      <w:r w:rsidRPr="00791837">
        <w:t>план текста (вопросный,</w:t>
      </w:r>
      <w:r w:rsidRPr="00791837">
        <w:rPr>
          <w:spacing w:val="2"/>
        </w:rPr>
        <w:t xml:space="preserve"> </w:t>
      </w:r>
      <w:r w:rsidRPr="00791837">
        <w:t>номинативный);</w:t>
      </w:r>
    </w:p>
    <w:p w:rsidR="0083763A" w:rsidRPr="00791837" w:rsidRDefault="00791837" w:rsidP="006B3E51">
      <w:pPr>
        <w:pStyle w:val="a3"/>
        <w:ind w:left="0" w:firstLine="567"/>
        <w:jc w:val="both"/>
      </w:pPr>
      <w:r w:rsidRPr="00791837">
        <w:t>—описывать характер героя, находить в тексте средства изображения (портрет) героя и</w:t>
      </w:r>
      <w:r w:rsidRPr="00791837">
        <w:rPr>
          <w:spacing w:val="1"/>
        </w:rPr>
        <w:t xml:space="preserve"> </w:t>
      </w:r>
      <w:r w:rsidRPr="00791837">
        <w:t>выражения его чувств, оценивать поступки героев произведения, устанавливать взаимосвязь</w:t>
      </w:r>
      <w:r w:rsidRPr="00791837">
        <w:rPr>
          <w:spacing w:val="1"/>
        </w:rPr>
        <w:t xml:space="preserve"> </w:t>
      </w:r>
      <w:r w:rsidRPr="00791837">
        <w:t>между</w:t>
      </w:r>
      <w:r w:rsidRPr="00791837">
        <w:rPr>
          <w:spacing w:val="1"/>
        </w:rPr>
        <w:t xml:space="preserve"> </w:t>
      </w:r>
      <w:r w:rsidRPr="00791837">
        <w:t>характером</w:t>
      </w:r>
      <w:r w:rsidRPr="00791837">
        <w:rPr>
          <w:spacing w:val="1"/>
        </w:rPr>
        <w:t xml:space="preserve"> </w:t>
      </w:r>
      <w:r w:rsidRPr="00791837">
        <w:t>героя</w:t>
      </w:r>
      <w:r w:rsidRPr="00791837">
        <w:rPr>
          <w:spacing w:val="1"/>
        </w:rPr>
        <w:t xml:space="preserve"> </w:t>
      </w:r>
      <w:r w:rsidRPr="00791837">
        <w:t>и</w:t>
      </w:r>
      <w:r w:rsidRPr="00791837">
        <w:rPr>
          <w:spacing w:val="1"/>
        </w:rPr>
        <w:t xml:space="preserve"> </w:t>
      </w:r>
      <w:r w:rsidRPr="00791837">
        <w:t>его</w:t>
      </w:r>
      <w:r w:rsidRPr="00791837">
        <w:rPr>
          <w:spacing w:val="1"/>
        </w:rPr>
        <w:t xml:space="preserve"> </w:t>
      </w:r>
      <w:r w:rsidRPr="00791837">
        <w:t>поступками,</w:t>
      </w:r>
      <w:r w:rsidRPr="00791837">
        <w:rPr>
          <w:spacing w:val="1"/>
        </w:rPr>
        <w:t xml:space="preserve"> </w:t>
      </w:r>
      <w:r w:rsidRPr="00791837">
        <w:t>сравнивать</w:t>
      </w:r>
      <w:r w:rsidRPr="00791837">
        <w:rPr>
          <w:spacing w:val="1"/>
        </w:rPr>
        <w:t xml:space="preserve"> </w:t>
      </w:r>
      <w:r w:rsidRPr="00791837">
        <w:t>героев</w:t>
      </w:r>
      <w:r w:rsidRPr="00791837">
        <w:rPr>
          <w:spacing w:val="1"/>
        </w:rPr>
        <w:t xml:space="preserve"> </w:t>
      </w:r>
      <w:r w:rsidRPr="00791837">
        <w:t>одного</w:t>
      </w:r>
      <w:r w:rsidRPr="00791837">
        <w:rPr>
          <w:spacing w:val="1"/>
        </w:rPr>
        <w:t xml:space="preserve"> </w:t>
      </w:r>
      <w:r w:rsidRPr="00791837">
        <w:t>произведения</w:t>
      </w:r>
      <w:r w:rsidRPr="00791837">
        <w:rPr>
          <w:spacing w:val="1"/>
        </w:rPr>
        <w:t xml:space="preserve"> </w:t>
      </w:r>
      <w:r w:rsidRPr="00791837">
        <w:t>по</w:t>
      </w:r>
      <w:r w:rsidRPr="00791837">
        <w:rPr>
          <w:spacing w:val="1"/>
        </w:rPr>
        <w:t xml:space="preserve"> </w:t>
      </w:r>
      <w:r w:rsidRPr="00791837">
        <w:t>предложенным</w:t>
      </w:r>
      <w:r w:rsidRPr="00791837">
        <w:rPr>
          <w:spacing w:val="-4"/>
        </w:rPr>
        <w:t xml:space="preserve"> </w:t>
      </w:r>
      <w:r w:rsidRPr="00791837">
        <w:t>критериям,</w:t>
      </w:r>
      <w:r w:rsidRPr="00791837">
        <w:rPr>
          <w:spacing w:val="-1"/>
        </w:rPr>
        <w:t xml:space="preserve"> </w:t>
      </w:r>
      <w:r w:rsidRPr="00791837">
        <w:t>характеризовать</w:t>
      </w:r>
      <w:r w:rsidRPr="00791837">
        <w:rPr>
          <w:spacing w:val="-1"/>
        </w:rPr>
        <w:t xml:space="preserve"> </w:t>
      </w:r>
      <w:r w:rsidRPr="00791837">
        <w:t>отношение</w:t>
      </w:r>
      <w:r w:rsidRPr="00791837">
        <w:rPr>
          <w:spacing w:val="-2"/>
        </w:rPr>
        <w:t xml:space="preserve"> </w:t>
      </w:r>
      <w:r w:rsidRPr="00791837">
        <w:t>автора</w:t>
      </w:r>
      <w:r w:rsidRPr="00791837">
        <w:rPr>
          <w:spacing w:val="-2"/>
        </w:rPr>
        <w:t xml:space="preserve"> </w:t>
      </w:r>
      <w:r w:rsidRPr="00791837">
        <w:t>к</w:t>
      </w:r>
      <w:r w:rsidRPr="00791837">
        <w:rPr>
          <w:spacing w:val="-2"/>
        </w:rPr>
        <w:t xml:space="preserve"> </w:t>
      </w:r>
      <w:r w:rsidRPr="00791837">
        <w:t>героям,</w:t>
      </w:r>
      <w:r w:rsidRPr="00791837">
        <w:rPr>
          <w:spacing w:val="-1"/>
        </w:rPr>
        <w:t xml:space="preserve"> </w:t>
      </w:r>
      <w:r w:rsidRPr="00791837">
        <w:t>его</w:t>
      </w:r>
      <w:r w:rsidRPr="00791837">
        <w:rPr>
          <w:spacing w:val="-3"/>
        </w:rPr>
        <w:t xml:space="preserve"> </w:t>
      </w:r>
      <w:r w:rsidRPr="00791837">
        <w:t>поступкам;</w:t>
      </w:r>
    </w:p>
    <w:p w:rsidR="0083763A" w:rsidRPr="00791837" w:rsidRDefault="00791837" w:rsidP="006B3E51">
      <w:pPr>
        <w:pStyle w:val="a3"/>
        <w:ind w:left="0" w:firstLine="567"/>
        <w:jc w:val="both"/>
      </w:pPr>
      <w:r w:rsidRPr="00791837">
        <w:t>—объяснять значение незнакомого слова с опорой на контекст и с использованием словаря;</w:t>
      </w:r>
      <w:r w:rsidRPr="00791837">
        <w:rPr>
          <w:spacing w:val="1"/>
        </w:rPr>
        <w:t xml:space="preserve"> </w:t>
      </w:r>
      <w:r w:rsidRPr="00791837">
        <w:t>находить в</w:t>
      </w:r>
      <w:r w:rsidRPr="00791837">
        <w:rPr>
          <w:spacing w:val="-2"/>
        </w:rPr>
        <w:t xml:space="preserve"> </w:t>
      </w:r>
      <w:r w:rsidRPr="00791837">
        <w:t>тексте примеры</w:t>
      </w:r>
      <w:r w:rsidRPr="00791837">
        <w:rPr>
          <w:spacing w:val="-1"/>
        </w:rPr>
        <w:t xml:space="preserve"> </w:t>
      </w:r>
      <w:r w:rsidRPr="00791837">
        <w:t>использования слов</w:t>
      </w:r>
      <w:r w:rsidRPr="00791837">
        <w:rPr>
          <w:spacing w:val="-2"/>
        </w:rPr>
        <w:t xml:space="preserve"> </w:t>
      </w:r>
      <w:r w:rsidRPr="00791837">
        <w:t>в</w:t>
      </w:r>
      <w:r w:rsidRPr="00791837">
        <w:rPr>
          <w:spacing w:val="-2"/>
        </w:rPr>
        <w:t xml:space="preserve"> </w:t>
      </w:r>
      <w:r w:rsidRPr="00791837">
        <w:t>прямом</w:t>
      </w:r>
      <w:r w:rsidRPr="00791837">
        <w:rPr>
          <w:spacing w:val="-1"/>
        </w:rPr>
        <w:t xml:space="preserve"> </w:t>
      </w:r>
      <w:r w:rsidRPr="00791837">
        <w:t>и</w:t>
      </w:r>
      <w:r w:rsidRPr="00791837">
        <w:rPr>
          <w:spacing w:val="-1"/>
        </w:rPr>
        <w:t xml:space="preserve"> </w:t>
      </w:r>
      <w:r w:rsidRPr="00791837">
        <w:t>переносном</w:t>
      </w:r>
      <w:r w:rsidRPr="00791837">
        <w:rPr>
          <w:spacing w:val="-1"/>
        </w:rPr>
        <w:t xml:space="preserve"> </w:t>
      </w:r>
      <w:r w:rsidRPr="00791837">
        <w:t>значении;</w:t>
      </w:r>
    </w:p>
    <w:p w:rsidR="0083763A" w:rsidRPr="00791837" w:rsidRDefault="00791837" w:rsidP="006B3E51">
      <w:pPr>
        <w:pStyle w:val="a3"/>
        <w:ind w:left="0" w:firstLine="567"/>
        <w:jc w:val="both"/>
      </w:pPr>
      <w:r w:rsidRPr="00791837">
        <w:t>—осознанно применять для анализа текста изученные понятия (автор, литературный герой,</w:t>
      </w:r>
      <w:r w:rsidRPr="00791837">
        <w:rPr>
          <w:spacing w:val="1"/>
        </w:rPr>
        <w:t xml:space="preserve"> </w:t>
      </w:r>
      <w:r w:rsidRPr="00791837">
        <w:t>тема,</w:t>
      </w:r>
      <w:r w:rsidRPr="00791837">
        <w:rPr>
          <w:spacing w:val="-1"/>
        </w:rPr>
        <w:t xml:space="preserve"> </w:t>
      </w:r>
      <w:r w:rsidRPr="00791837">
        <w:t>идея, заголовок,</w:t>
      </w:r>
      <w:r w:rsidRPr="00791837">
        <w:rPr>
          <w:spacing w:val="-2"/>
        </w:rPr>
        <w:t xml:space="preserve"> </w:t>
      </w:r>
      <w:r w:rsidRPr="00791837">
        <w:t>содержание</w:t>
      </w:r>
      <w:r w:rsidRPr="00791837">
        <w:rPr>
          <w:spacing w:val="-1"/>
        </w:rPr>
        <w:t xml:space="preserve"> </w:t>
      </w:r>
      <w:r w:rsidRPr="00791837">
        <w:t>произведения,</w:t>
      </w:r>
      <w:r w:rsidRPr="00791837">
        <w:rPr>
          <w:spacing w:val="-1"/>
        </w:rPr>
        <w:t xml:space="preserve"> </w:t>
      </w:r>
      <w:r w:rsidRPr="00791837">
        <w:t>сравнение, эпитет);</w:t>
      </w:r>
    </w:p>
    <w:p w:rsidR="0083763A" w:rsidRPr="00791837" w:rsidRDefault="00791837" w:rsidP="006B3E51">
      <w:pPr>
        <w:pStyle w:val="a3"/>
        <w:spacing w:before="1"/>
        <w:ind w:left="0" w:firstLine="567"/>
        <w:jc w:val="both"/>
      </w:pPr>
      <w:r w:rsidRPr="00791837">
        <w:t>—участвовать</w:t>
      </w:r>
      <w:r w:rsidRPr="00791837">
        <w:rPr>
          <w:spacing w:val="1"/>
        </w:rPr>
        <w:t xml:space="preserve"> </w:t>
      </w:r>
      <w:r w:rsidRPr="00791837">
        <w:t>в</w:t>
      </w:r>
      <w:r w:rsidRPr="00791837">
        <w:rPr>
          <w:spacing w:val="1"/>
        </w:rPr>
        <w:t xml:space="preserve"> </w:t>
      </w:r>
      <w:r w:rsidRPr="00791837">
        <w:t>обсуждении</w:t>
      </w:r>
      <w:r w:rsidRPr="00791837">
        <w:rPr>
          <w:spacing w:val="1"/>
        </w:rPr>
        <w:t xml:space="preserve"> </w:t>
      </w:r>
      <w:r w:rsidRPr="00791837">
        <w:t>прослушанного/прочитанного</w:t>
      </w:r>
      <w:r w:rsidRPr="00791837">
        <w:rPr>
          <w:spacing w:val="1"/>
        </w:rPr>
        <w:t xml:space="preserve"> </w:t>
      </w:r>
      <w:r w:rsidRPr="00791837">
        <w:t>произведения:</w:t>
      </w:r>
      <w:r w:rsidRPr="00791837">
        <w:rPr>
          <w:spacing w:val="1"/>
        </w:rPr>
        <w:t xml:space="preserve"> </w:t>
      </w:r>
      <w:r w:rsidRPr="00791837">
        <w:t>понимать</w:t>
      </w:r>
      <w:r w:rsidRPr="00791837">
        <w:rPr>
          <w:spacing w:val="1"/>
        </w:rPr>
        <w:t xml:space="preserve"> </w:t>
      </w:r>
      <w:r w:rsidRPr="00791837">
        <w:t>жанровую</w:t>
      </w:r>
      <w:r w:rsidRPr="00791837">
        <w:rPr>
          <w:spacing w:val="1"/>
        </w:rPr>
        <w:t xml:space="preserve"> </w:t>
      </w:r>
      <w:r w:rsidRPr="00791837">
        <w:t>принадлежность</w:t>
      </w:r>
      <w:r w:rsidRPr="00791837">
        <w:rPr>
          <w:spacing w:val="1"/>
        </w:rPr>
        <w:t xml:space="preserve"> </w:t>
      </w:r>
      <w:r w:rsidRPr="00791837">
        <w:t>произведения,</w:t>
      </w:r>
      <w:r w:rsidRPr="00791837">
        <w:rPr>
          <w:spacing w:val="1"/>
        </w:rPr>
        <w:t xml:space="preserve"> </w:t>
      </w:r>
      <w:r w:rsidRPr="00791837">
        <w:t>формулировать</w:t>
      </w:r>
      <w:r w:rsidRPr="00791837">
        <w:rPr>
          <w:spacing w:val="1"/>
        </w:rPr>
        <w:t xml:space="preserve"> </w:t>
      </w:r>
      <w:r w:rsidRPr="00791837">
        <w:t>устно</w:t>
      </w:r>
      <w:r w:rsidRPr="00791837">
        <w:rPr>
          <w:spacing w:val="1"/>
        </w:rPr>
        <w:t xml:space="preserve"> </w:t>
      </w:r>
      <w:r w:rsidRPr="00791837">
        <w:t>простые</w:t>
      </w:r>
      <w:r w:rsidRPr="00791837">
        <w:rPr>
          <w:spacing w:val="1"/>
        </w:rPr>
        <w:t xml:space="preserve"> </w:t>
      </w:r>
      <w:r w:rsidRPr="00791837">
        <w:t>выводы,</w:t>
      </w:r>
      <w:r w:rsidRPr="00791837">
        <w:rPr>
          <w:spacing w:val="1"/>
        </w:rPr>
        <w:t xml:space="preserve"> </w:t>
      </w:r>
      <w:r w:rsidRPr="00791837">
        <w:t>подтверждать свой ответ примерами из текста;</w:t>
      </w:r>
    </w:p>
    <w:p w:rsidR="0083763A" w:rsidRPr="00791837" w:rsidRDefault="00791837" w:rsidP="006B3E51">
      <w:pPr>
        <w:pStyle w:val="a3"/>
        <w:ind w:left="0" w:firstLine="567"/>
        <w:jc w:val="both"/>
      </w:pPr>
      <w:r w:rsidRPr="00791837">
        <w:t>—пересказывать (устно) содержание произведения подробно, выборочно, от лица героя, от</w:t>
      </w:r>
      <w:r w:rsidRPr="00791837">
        <w:rPr>
          <w:spacing w:val="1"/>
        </w:rPr>
        <w:t xml:space="preserve"> </w:t>
      </w:r>
      <w:r w:rsidRPr="00791837">
        <w:t>третьего</w:t>
      </w:r>
      <w:r w:rsidRPr="00791837">
        <w:rPr>
          <w:spacing w:val="-1"/>
        </w:rPr>
        <w:t xml:space="preserve"> </w:t>
      </w:r>
      <w:r w:rsidRPr="00791837">
        <w:t>лица;</w:t>
      </w:r>
    </w:p>
    <w:p w:rsidR="0083763A" w:rsidRPr="00791837" w:rsidRDefault="00791837" w:rsidP="006B3E51">
      <w:pPr>
        <w:pStyle w:val="a3"/>
        <w:ind w:left="0" w:firstLine="567"/>
        <w:jc w:val="both"/>
      </w:pPr>
      <w:r w:rsidRPr="00791837">
        <w:t>—читать</w:t>
      </w:r>
      <w:r w:rsidRPr="00791837">
        <w:rPr>
          <w:spacing w:val="1"/>
        </w:rPr>
        <w:t xml:space="preserve"> </w:t>
      </w:r>
      <w:r w:rsidRPr="00791837">
        <w:t>по</w:t>
      </w:r>
      <w:r w:rsidRPr="00791837">
        <w:rPr>
          <w:spacing w:val="1"/>
        </w:rPr>
        <w:t xml:space="preserve"> </w:t>
      </w:r>
      <w:r w:rsidRPr="00791837">
        <w:t>ролям</w:t>
      </w:r>
      <w:r w:rsidRPr="00791837">
        <w:rPr>
          <w:spacing w:val="1"/>
        </w:rPr>
        <w:t xml:space="preserve"> </w:t>
      </w:r>
      <w:r w:rsidRPr="00791837">
        <w:t>с</w:t>
      </w:r>
      <w:r w:rsidRPr="00791837">
        <w:rPr>
          <w:spacing w:val="1"/>
        </w:rPr>
        <w:t xml:space="preserve"> </w:t>
      </w:r>
      <w:r w:rsidRPr="00791837">
        <w:t>соблюдением</w:t>
      </w:r>
      <w:r w:rsidRPr="00791837">
        <w:rPr>
          <w:spacing w:val="1"/>
        </w:rPr>
        <w:t xml:space="preserve"> </w:t>
      </w:r>
      <w:r w:rsidRPr="00791837">
        <w:t>норм</w:t>
      </w:r>
      <w:r w:rsidRPr="00791837">
        <w:rPr>
          <w:spacing w:val="1"/>
        </w:rPr>
        <w:t xml:space="preserve"> </w:t>
      </w:r>
      <w:r w:rsidRPr="00791837">
        <w:t>произношения,</w:t>
      </w:r>
      <w:r w:rsidRPr="00791837">
        <w:rPr>
          <w:spacing w:val="1"/>
        </w:rPr>
        <w:t xml:space="preserve"> </w:t>
      </w:r>
      <w:r w:rsidRPr="00791837">
        <w:t>расстановки</w:t>
      </w:r>
      <w:r w:rsidRPr="00791837">
        <w:rPr>
          <w:spacing w:val="1"/>
        </w:rPr>
        <w:t xml:space="preserve"> </w:t>
      </w:r>
      <w:r w:rsidRPr="00791837">
        <w:t>ударения,</w:t>
      </w:r>
      <w:r w:rsidRPr="00791837">
        <w:rPr>
          <w:spacing w:val="-57"/>
        </w:rPr>
        <w:t xml:space="preserve"> </w:t>
      </w:r>
      <w:r w:rsidRPr="00791837">
        <w:t>инсценировать небольшие</w:t>
      </w:r>
      <w:r w:rsidRPr="00791837">
        <w:rPr>
          <w:spacing w:val="-1"/>
        </w:rPr>
        <w:t xml:space="preserve"> </w:t>
      </w:r>
      <w:r w:rsidRPr="00791837">
        <w:t>эпизоды из произведения;</w:t>
      </w:r>
    </w:p>
    <w:p w:rsidR="0083763A" w:rsidRPr="00791837" w:rsidRDefault="00791837" w:rsidP="006B3E51">
      <w:pPr>
        <w:pStyle w:val="a3"/>
        <w:ind w:left="0" w:firstLine="567"/>
        <w:jc w:val="both"/>
      </w:pPr>
      <w:r w:rsidRPr="00791837">
        <w:t>—составлять высказывания на заданную тему по содержанию произведения (не менее 5</w:t>
      </w:r>
      <w:r w:rsidRPr="00791837">
        <w:rPr>
          <w:spacing w:val="1"/>
        </w:rPr>
        <w:t xml:space="preserve"> </w:t>
      </w:r>
      <w:r w:rsidRPr="00791837">
        <w:t>предложений);</w:t>
      </w:r>
    </w:p>
    <w:p w:rsidR="0083763A" w:rsidRPr="00791837" w:rsidRDefault="00791837" w:rsidP="006B3E51">
      <w:pPr>
        <w:pStyle w:val="a3"/>
        <w:ind w:left="0" w:firstLine="567"/>
        <w:jc w:val="both"/>
      </w:pPr>
      <w:r w:rsidRPr="00791837">
        <w:t>—сочинять</w:t>
      </w:r>
      <w:r w:rsidRPr="00791837">
        <w:rPr>
          <w:spacing w:val="-2"/>
        </w:rPr>
        <w:t xml:space="preserve"> </w:t>
      </w:r>
      <w:r w:rsidRPr="00791837">
        <w:t>по</w:t>
      </w:r>
      <w:r w:rsidRPr="00791837">
        <w:rPr>
          <w:spacing w:val="-2"/>
        </w:rPr>
        <w:t xml:space="preserve"> </w:t>
      </w:r>
      <w:r w:rsidRPr="00791837">
        <w:t>аналогии</w:t>
      </w:r>
      <w:r w:rsidRPr="00791837">
        <w:rPr>
          <w:spacing w:val="-2"/>
        </w:rPr>
        <w:t xml:space="preserve"> </w:t>
      </w:r>
      <w:r w:rsidRPr="00791837">
        <w:t>с</w:t>
      </w:r>
      <w:r w:rsidRPr="00791837">
        <w:rPr>
          <w:spacing w:val="-6"/>
        </w:rPr>
        <w:t xml:space="preserve"> </w:t>
      </w:r>
      <w:r w:rsidRPr="00791837">
        <w:t>прочитанным</w:t>
      </w:r>
      <w:r w:rsidRPr="00791837">
        <w:rPr>
          <w:spacing w:val="-4"/>
        </w:rPr>
        <w:t xml:space="preserve"> </w:t>
      </w:r>
      <w:r w:rsidRPr="00791837">
        <w:t>загадки,</w:t>
      </w:r>
      <w:r w:rsidRPr="00791837">
        <w:rPr>
          <w:spacing w:val="-5"/>
        </w:rPr>
        <w:t xml:space="preserve"> </w:t>
      </w:r>
      <w:r w:rsidRPr="00791837">
        <w:t>небольшие</w:t>
      </w:r>
      <w:r w:rsidRPr="00791837">
        <w:rPr>
          <w:spacing w:val="-3"/>
        </w:rPr>
        <w:t xml:space="preserve"> </w:t>
      </w:r>
      <w:r w:rsidRPr="00791837">
        <w:t>сказки,</w:t>
      </w:r>
      <w:r w:rsidRPr="00791837">
        <w:rPr>
          <w:spacing w:val="-2"/>
        </w:rPr>
        <w:t xml:space="preserve"> </w:t>
      </w:r>
      <w:r w:rsidRPr="00791837">
        <w:t>рассказы;</w:t>
      </w:r>
    </w:p>
    <w:p w:rsidR="0083763A" w:rsidRPr="00791837" w:rsidRDefault="00791837" w:rsidP="006B3E51">
      <w:pPr>
        <w:pStyle w:val="a3"/>
        <w:ind w:left="0" w:firstLine="567"/>
        <w:jc w:val="both"/>
      </w:pPr>
      <w:r w:rsidRPr="00791837">
        <w:t>—ориентироваться в книге/учебнике по обложке, оглавлению, аннотации, иллюстрациям,</w:t>
      </w:r>
      <w:r w:rsidRPr="00791837">
        <w:rPr>
          <w:spacing w:val="1"/>
        </w:rPr>
        <w:t xml:space="preserve"> </w:t>
      </w:r>
      <w:r w:rsidRPr="00791837">
        <w:t>предисловию,</w:t>
      </w:r>
      <w:r w:rsidRPr="00791837">
        <w:rPr>
          <w:spacing w:val="1"/>
        </w:rPr>
        <w:t xml:space="preserve"> </w:t>
      </w:r>
      <w:r w:rsidRPr="00791837">
        <w:t>условным</w:t>
      </w:r>
      <w:r w:rsidRPr="00791837">
        <w:rPr>
          <w:spacing w:val="-2"/>
        </w:rPr>
        <w:t xml:space="preserve"> </w:t>
      </w:r>
      <w:r w:rsidRPr="00791837">
        <w:t>обозначениям;</w:t>
      </w:r>
    </w:p>
    <w:p w:rsidR="0083763A" w:rsidRPr="00791837" w:rsidRDefault="00791837" w:rsidP="006B3E51">
      <w:pPr>
        <w:pStyle w:val="a3"/>
        <w:ind w:left="0" w:firstLine="567"/>
        <w:jc w:val="both"/>
      </w:pPr>
      <w:r w:rsidRPr="00791837">
        <w:t>—выбирать</w:t>
      </w:r>
      <w:r w:rsidRPr="00791837">
        <w:rPr>
          <w:spacing w:val="1"/>
        </w:rPr>
        <w:t xml:space="preserve"> </w:t>
      </w:r>
      <w:r w:rsidRPr="00791837">
        <w:t>книги</w:t>
      </w:r>
      <w:r w:rsidRPr="00791837">
        <w:rPr>
          <w:spacing w:val="1"/>
        </w:rPr>
        <w:t xml:space="preserve"> </w:t>
      </w:r>
      <w:r w:rsidRPr="00791837">
        <w:t>для</w:t>
      </w:r>
      <w:r w:rsidRPr="00791837">
        <w:rPr>
          <w:spacing w:val="1"/>
        </w:rPr>
        <w:t xml:space="preserve"> </w:t>
      </w:r>
      <w:r w:rsidRPr="00791837">
        <w:t>самостоятельного</w:t>
      </w:r>
      <w:r w:rsidRPr="00791837">
        <w:rPr>
          <w:spacing w:val="1"/>
        </w:rPr>
        <w:t xml:space="preserve"> </w:t>
      </w:r>
      <w:r w:rsidRPr="00791837">
        <w:t>чтения</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рекомендательного</w:t>
      </w:r>
      <w:r w:rsidRPr="00791837">
        <w:rPr>
          <w:spacing w:val="1"/>
        </w:rPr>
        <w:t xml:space="preserve"> </w:t>
      </w:r>
      <w:r w:rsidRPr="00791837">
        <w:t>списка,</w:t>
      </w:r>
      <w:r w:rsidRPr="00791837">
        <w:rPr>
          <w:spacing w:val="1"/>
        </w:rPr>
        <w:t xml:space="preserve"> </w:t>
      </w:r>
      <w:r w:rsidRPr="00791837">
        <w:t>используя</w:t>
      </w:r>
      <w:r w:rsidRPr="00791837">
        <w:rPr>
          <w:spacing w:val="59"/>
        </w:rPr>
        <w:t xml:space="preserve"> </w:t>
      </w:r>
      <w:r w:rsidRPr="00791837">
        <w:t>картотеки,</w:t>
      </w:r>
      <w:r w:rsidRPr="00791837">
        <w:rPr>
          <w:spacing w:val="59"/>
        </w:rPr>
        <w:t xml:space="preserve"> </w:t>
      </w:r>
      <w:r w:rsidRPr="00791837">
        <w:t>рассказывать</w:t>
      </w:r>
      <w:r w:rsidRPr="00791837">
        <w:rPr>
          <w:spacing w:val="1"/>
        </w:rPr>
        <w:t xml:space="preserve"> </w:t>
      </w:r>
      <w:r w:rsidRPr="00791837">
        <w:t>о прочитанной</w:t>
      </w:r>
      <w:r w:rsidRPr="00791837">
        <w:rPr>
          <w:spacing w:val="-2"/>
        </w:rPr>
        <w:t xml:space="preserve"> </w:t>
      </w:r>
      <w:r w:rsidRPr="00791837">
        <w:t>книге;</w:t>
      </w:r>
    </w:p>
    <w:p w:rsidR="0083763A" w:rsidRPr="00791837" w:rsidRDefault="00791837" w:rsidP="006B3E51">
      <w:pPr>
        <w:pStyle w:val="a3"/>
        <w:ind w:left="0" w:firstLine="567"/>
        <w:jc w:val="both"/>
      </w:pPr>
      <w:r w:rsidRPr="00791837">
        <w:t>—использовать</w:t>
      </w:r>
      <w:r w:rsidRPr="00791837">
        <w:rPr>
          <w:spacing w:val="1"/>
        </w:rPr>
        <w:t xml:space="preserve"> </w:t>
      </w:r>
      <w:r w:rsidRPr="00791837">
        <w:t>справочную</w:t>
      </w:r>
      <w:r w:rsidRPr="00791837">
        <w:rPr>
          <w:spacing w:val="1"/>
        </w:rPr>
        <w:t xml:space="preserve"> </w:t>
      </w:r>
      <w:r w:rsidRPr="00791837">
        <w:t>литературу</w:t>
      </w:r>
      <w:r w:rsidRPr="00791837">
        <w:rPr>
          <w:spacing w:val="1"/>
        </w:rPr>
        <w:t xml:space="preserve"> </w:t>
      </w:r>
      <w:r w:rsidRPr="00791837">
        <w:t>для</w:t>
      </w:r>
      <w:r w:rsidRPr="00791837">
        <w:rPr>
          <w:spacing w:val="1"/>
        </w:rPr>
        <w:t xml:space="preserve"> </w:t>
      </w:r>
      <w:r w:rsidRPr="00791837">
        <w:t>получения</w:t>
      </w:r>
      <w:r w:rsidRPr="00791837">
        <w:rPr>
          <w:spacing w:val="1"/>
        </w:rPr>
        <w:t xml:space="preserve"> </w:t>
      </w:r>
      <w:r w:rsidRPr="00791837">
        <w:t>дополнительной</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учебной задачей.</w:t>
      </w:r>
    </w:p>
    <w:p w:rsidR="0083763A" w:rsidRPr="00791837" w:rsidRDefault="00791837" w:rsidP="006B3E51">
      <w:pPr>
        <w:pStyle w:val="2"/>
        <w:spacing w:line="240" w:lineRule="auto"/>
        <w:ind w:left="0" w:firstLine="567"/>
      </w:pPr>
      <w:r w:rsidRPr="00791837">
        <w:t>3КЛАСС</w:t>
      </w:r>
    </w:p>
    <w:p w:rsidR="0083763A" w:rsidRPr="00791837" w:rsidRDefault="00791837" w:rsidP="006B3E51">
      <w:pPr>
        <w:spacing w:line="274" w:lineRule="exact"/>
        <w:ind w:firstLine="567"/>
        <w:jc w:val="both"/>
        <w:rPr>
          <w:b/>
          <w:sz w:val="24"/>
          <w:szCs w:val="24"/>
        </w:rPr>
      </w:pPr>
      <w:r w:rsidRPr="00791837">
        <w:rPr>
          <w:b/>
          <w:sz w:val="24"/>
          <w:szCs w:val="24"/>
        </w:rPr>
        <w:t>К</w:t>
      </w:r>
      <w:r w:rsidRPr="00791837">
        <w:rPr>
          <w:b/>
          <w:spacing w:val="-2"/>
          <w:sz w:val="24"/>
          <w:szCs w:val="24"/>
        </w:rPr>
        <w:t xml:space="preserve"> </w:t>
      </w:r>
      <w:r w:rsidRPr="00791837">
        <w:rPr>
          <w:b/>
          <w:sz w:val="24"/>
          <w:szCs w:val="24"/>
        </w:rPr>
        <w:t>концу</w:t>
      </w:r>
      <w:r w:rsidRPr="00791837">
        <w:rPr>
          <w:b/>
          <w:spacing w:val="-2"/>
          <w:sz w:val="24"/>
          <w:szCs w:val="24"/>
        </w:rPr>
        <w:t xml:space="preserve"> </w:t>
      </w:r>
      <w:r w:rsidRPr="00791837">
        <w:rPr>
          <w:b/>
          <w:sz w:val="24"/>
          <w:szCs w:val="24"/>
        </w:rPr>
        <w:t>обучения</w:t>
      </w:r>
      <w:r w:rsidRPr="00791837">
        <w:rPr>
          <w:b/>
          <w:spacing w:val="-2"/>
          <w:sz w:val="24"/>
          <w:szCs w:val="24"/>
        </w:rPr>
        <w:t xml:space="preserve"> </w:t>
      </w:r>
      <w:r w:rsidRPr="00791837">
        <w:rPr>
          <w:b/>
          <w:sz w:val="24"/>
          <w:szCs w:val="24"/>
        </w:rPr>
        <w:t>в</w:t>
      </w:r>
      <w:r w:rsidRPr="00791837">
        <w:rPr>
          <w:b/>
          <w:spacing w:val="-3"/>
          <w:sz w:val="24"/>
          <w:szCs w:val="24"/>
        </w:rPr>
        <w:t xml:space="preserve"> </w:t>
      </w:r>
      <w:r w:rsidRPr="00791837">
        <w:rPr>
          <w:b/>
          <w:sz w:val="24"/>
          <w:szCs w:val="24"/>
        </w:rPr>
        <w:t>третьем</w:t>
      </w:r>
      <w:r w:rsidRPr="00791837">
        <w:rPr>
          <w:b/>
          <w:spacing w:val="-3"/>
          <w:sz w:val="24"/>
          <w:szCs w:val="24"/>
        </w:rPr>
        <w:t xml:space="preserve"> </w:t>
      </w:r>
      <w:r w:rsidRPr="00791837">
        <w:rPr>
          <w:b/>
          <w:sz w:val="24"/>
          <w:szCs w:val="24"/>
        </w:rPr>
        <w:t>классе</w:t>
      </w:r>
      <w:r w:rsidRPr="00791837">
        <w:rPr>
          <w:b/>
          <w:spacing w:val="-3"/>
          <w:sz w:val="24"/>
          <w:szCs w:val="24"/>
        </w:rPr>
        <w:t xml:space="preserve"> </w:t>
      </w:r>
      <w:r w:rsidRPr="00791837">
        <w:rPr>
          <w:b/>
          <w:sz w:val="24"/>
          <w:szCs w:val="24"/>
        </w:rPr>
        <w:t>обучающийся</w:t>
      </w:r>
      <w:r w:rsidRPr="00791837">
        <w:rPr>
          <w:b/>
          <w:spacing w:val="-2"/>
          <w:sz w:val="24"/>
          <w:szCs w:val="24"/>
        </w:rPr>
        <w:t xml:space="preserve"> </w:t>
      </w:r>
      <w:r w:rsidRPr="00791837">
        <w:rPr>
          <w:b/>
          <w:sz w:val="24"/>
          <w:szCs w:val="24"/>
        </w:rPr>
        <w:t>научится:</w:t>
      </w:r>
    </w:p>
    <w:p w:rsidR="0083763A" w:rsidRPr="00791837" w:rsidRDefault="00791837" w:rsidP="006B3E51">
      <w:pPr>
        <w:pStyle w:val="a3"/>
        <w:ind w:left="0" w:firstLine="567"/>
        <w:jc w:val="both"/>
      </w:pPr>
      <w:r w:rsidRPr="00791837">
        <w:t>—отвечать</w:t>
      </w:r>
      <w:r w:rsidRPr="00791837">
        <w:rPr>
          <w:spacing w:val="1"/>
        </w:rPr>
        <w:t xml:space="preserve"> </w:t>
      </w:r>
      <w:r w:rsidRPr="00791837">
        <w:t>на</w:t>
      </w:r>
      <w:r w:rsidRPr="00791837">
        <w:rPr>
          <w:spacing w:val="1"/>
        </w:rPr>
        <w:t xml:space="preserve"> </w:t>
      </w:r>
      <w:r w:rsidRPr="00791837">
        <w:t>вопрос</w:t>
      </w:r>
      <w:r w:rsidRPr="00791837">
        <w:rPr>
          <w:spacing w:val="1"/>
        </w:rPr>
        <w:t xml:space="preserve"> </w:t>
      </w:r>
      <w:r w:rsidRPr="00791837">
        <w:t>о</w:t>
      </w:r>
      <w:r w:rsidRPr="00791837">
        <w:rPr>
          <w:spacing w:val="1"/>
        </w:rPr>
        <w:t xml:space="preserve"> </w:t>
      </w:r>
      <w:r w:rsidRPr="00791837">
        <w:t>культурной</w:t>
      </w:r>
      <w:r w:rsidRPr="00791837">
        <w:rPr>
          <w:spacing w:val="1"/>
        </w:rPr>
        <w:t xml:space="preserve"> </w:t>
      </w:r>
      <w:r w:rsidRPr="00791837">
        <w:t>значимости</w:t>
      </w:r>
      <w:r w:rsidRPr="00791837">
        <w:rPr>
          <w:spacing w:val="1"/>
        </w:rPr>
        <w:t xml:space="preserve"> </w:t>
      </w:r>
      <w:r w:rsidRPr="00791837">
        <w:t>устного</w:t>
      </w:r>
      <w:r w:rsidRPr="00791837">
        <w:rPr>
          <w:spacing w:val="1"/>
        </w:rPr>
        <w:t xml:space="preserve"> </w:t>
      </w:r>
      <w:r w:rsidRPr="00791837">
        <w:t>народного</w:t>
      </w:r>
      <w:r w:rsidRPr="00791837">
        <w:rPr>
          <w:spacing w:val="1"/>
        </w:rPr>
        <w:t xml:space="preserve"> </w:t>
      </w:r>
      <w:r w:rsidRPr="00791837">
        <w:t>творчества</w:t>
      </w:r>
      <w:r w:rsidRPr="00791837">
        <w:rPr>
          <w:spacing w:val="1"/>
        </w:rPr>
        <w:t xml:space="preserve"> </w:t>
      </w:r>
      <w:r w:rsidRPr="00791837">
        <w:t>и</w:t>
      </w:r>
      <w:r w:rsidRPr="00791837">
        <w:rPr>
          <w:spacing w:val="1"/>
        </w:rPr>
        <w:t xml:space="preserve"> </w:t>
      </w:r>
      <w:r w:rsidRPr="00791837">
        <w:t>художественной</w:t>
      </w:r>
      <w:r w:rsidRPr="00791837">
        <w:rPr>
          <w:spacing w:val="1"/>
        </w:rPr>
        <w:t xml:space="preserve"> </w:t>
      </w:r>
      <w:r w:rsidRPr="00791837">
        <w:t>литературы,</w:t>
      </w:r>
      <w:r w:rsidRPr="00791837">
        <w:rPr>
          <w:spacing w:val="1"/>
        </w:rPr>
        <w:t xml:space="preserve"> </w:t>
      </w:r>
      <w:r w:rsidRPr="00791837">
        <w:t>находить</w:t>
      </w:r>
      <w:r w:rsidRPr="00791837">
        <w:rPr>
          <w:spacing w:val="1"/>
        </w:rPr>
        <w:t xml:space="preserve"> </w:t>
      </w:r>
      <w:r w:rsidRPr="00791837">
        <w:t>в</w:t>
      </w:r>
      <w:r w:rsidRPr="00791837">
        <w:rPr>
          <w:spacing w:val="1"/>
        </w:rPr>
        <w:t xml:space="preserve"> </w:t>
      </w:r>
      <w:r w:rsidRPr="00791837">
        <w:t>фольклоре</w:t>
      </w:r>
      <w:r w:rsidRPr="00791837">
        <w:rPr>
          <w:spacing w:val="1"/>
        </w:rPr>
        <w:t xml:space="preserve"> </w:t>
      </w:r>
      <w:r w:rsidRPr="00791837">
        <w:t>и</w:t>
      </w:r>
      <w:r w:rsidRPr="00791837">
        <w:rPr>
          <w:spacing w:val="60"/>
        </w:rPr>
        <w:t xml:space="preserve"> </w:t>
      </w:r>
      <w:r w:rsidRPr="00791837">
        <w:t>литературных</w:t>
      </w:r>
      <w:r w:rsidRPr="00791837">
        <w:rPr>
          <w:spacing w:val="61"/>
        </w:rPr>
        <w:t xml:space="preserve"> </w:t>
      </w:r>
      <w:r w:rsidRPr="00791837">
        <w:t>произведениях</w:t>
      </w:r>
      <w:r w:rsidRPr="00791837">
        <w:rPr>
          <w:spacing w:val="1"/>
        </w:rPr>
        <w:t xml:space="preserve"> </w:t>
      </w:r>
      <w:r w:rsidRPr="00791837">
        <w:t>отражение</w:t>
      </w:r>
      <w:r w:rsidRPr="00791837">
        <w:rPr>
          <w:spacing w:val="1"/>
        </w:rPr>
        <w:t xml:space="preserve"> </w:t>
      </w:r>
      <w:r w:rsidRPr="00791837">
        <w:t>нравственных</w:t>
      </w:r>
      <w:r w:rsidRPr="00791837">
        <w:rPr>
          <w:spacing w:val="1"/>
        </w:rPr>
        <w:t xml:space="preserve"> </w:t>
      </w:r>
      <w:r w:rsidRPr="00791837">
        <w:t>ценностей,</w:t>
      </w:r>
      <w:r w:rsidRPr="00791837">
        <w:rPr>
          <w:spacing w:val="1"/>
        </w:rPr>
        <w:t xml:space="preserve"> </w:t>
      </w:r>
      <w:r w:rsidRPr="00791837">
        <w:t>традиций,</w:t>
      </w:r>
      <w:r w:rsidRPr="00791837">
        <w:rPr>
          <w:spacing w:val="1"/>
        </w:rPr>
        <w:t xml:space="preserve"> </w:t>
      </w:r>
      <w:r w:rsidRPr="00791837">
        <w:t>быта,</w:t>
      </w:r>
      <w:r w:rsidRPr="00791837">
        <w:rPr>
          <w:spacing w:val="1"/>
        </w:rPr>
        <w:t xml:space="preserve"> </w:t>
      </w:r>
      <w:r w:rsidRPr="00791837">
        <w:t>культуры</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ориентироваться</w:t>
      </w:r>
      <w:r w:rsidRPr="00791837">
        <w:rPr>
          <w:spacing w:val="-3"/>
        </w:rPr>
        <w:t xml:space="preserve"> </w:t>
      </w:r>
      <w:r w:rsidRPr="00791837">
        <w:t>в</w:t>
      </w:r>
      <w:r w:rsidRPr="00791837">
        <w:rPr>
          <w:spacing w:val="-3"/>
        </w:rPr>
        <w:t xml:space="preserve"> </w:t>
      </w:r>
      <w:r w:rsidRPr="00791837">
        <w:t>нравственно-этических понятиях в</w:t>
      </w:r>
      <w:r w:rsidRPr="00791837">
        <w:rPr>
          <w:spacing w:val="-3"/>
        </w:rPr>
        <w:t xml:space="preserve"> </w:t>
      </w:r>
      <w:r w:rsidRPr="00791837">
        <w:t>кон-</w:t>
      </w:r>
      <w:r w:rsidRPr="00791837">
        <w:rPr>
          <w:spacing w:val="-3"/>
        </w:rPr>
        <w:t xml:space="preserve"> </w:t>
      </w:r>
      <w:r w:rsidRPr="00791837">
        <w:t>тексте</w:t>
      </w:r>
      <w:r w:rsidRPr="00791837">
        <w:rPr>
          <w:spacing w:val="-2"/>
        </w:rPr>
        <w:t xml:space="preserve"> </w:t>
      </w:r>
      <w:r w:rsidRPr="00791837">
        <w:t>изученных</w:t>
      </w:r>
      <w:r w:rsidRPr="00791837">
        <w:rPr>
          <w:spacing w:val="-3"/>
        </w:rPr>
        <w:t xml:space="preserve"> </w:t>
      </w:r>
      <w:r w:rsidRPr="00791837">
        <w:t>произведений;</w:t>
      </w:r>
    </w:p>
    <w:p w:rsidR="0083763A" w:rsidRPr="00791837" w:rsidRDefault="00791837" w:rsidP="006B3E51">
      <w:pPr>
        <w:pStyle w:val="a3"/>
        <w:ind w:left="0" w:firstLine="567"/>
        <w:jc w:val="both"/>
      </w:pPr>
      <w:r w:rsidRPr="00791837">
        <w:t>—читать вслух и про себя в соответствии с учебной задачей, использовать разные виды</w:t>
      </w:r>
      <w:r w:rsidRPr="00791837">
        <w:rPr>
          <w:spacing w:val="1"/>
        </w:rPr>
        <w:t xml:space="preserve"> </w:t>
      </w:r>
      <w:r w:rsidRPr="00791837">
        <w:t>чтения</w:t>
      </w:r>
      <w:r w:rsidRPr="00791837">
        <w:rPr>
          <w:spacing w:val="-2"/>
        </w:rPr>
        <w:t xml:space="preserve"> </w:t>
      </w:r>
      <w:r w:rsidRPr="00791837">
        <w:t>(изучающее,</w:t>
      </w:r>
      <w:r w:rsidRPr="00791837">
        <w:rPr>
          <w:spacing w:val="-1"/>
        </w:rPr>
        <w:t xml:space="preserve"> </w:t>
      </w:r>
      <w:r w:rsidRPr="00791837">
        <w:t>ознакомительное,</w:t>
      </w:r>
      <w:r w:rsidRPr="00791837">
        <w:rPr>
          <w:spacing w:val="-2"/>
        </w:rPr>
        <w:t xml:space="preserve"> </w:t>
      </w:r>
      <w:r w:rsidRPr="00791837">
        <w:t>поисковое</w:t>
      </w:r>
      <w:r w:rsidRPr="00791837">
        <w:rPr>
          <w:spacing w:val="-3"/>
        </w:rPr>
        <w:t xml:space="preserve"> </w:t>
      </w:r>
      <w:r w:rsidRPr="00791837">
        <w:t>выборочное,</w:t>
      </w:r>
      <w:r w:rsidRPr="00791837">
        <w:rPr>
          <w:spacing w:val="-2"/>
        </w:rPr>
        <w:t xml:space="preserve"> </w:t>
      </w:r>
      <w:r w:rsidRPr="00791837">
        <w:t>просмотровое</w:t>
      </w:r>
      <w:r w:rsidRPr="00791837">
        <w:rPr>
          <w:spacing w:val="-2"/>
        </w:rPr>
        <w:t xml:space="preserve"> </w:t>
      </w:r>
      <w:r w:rsidRPr="00791837">
        <w:t>выборочное);</w:t>
      </w:r>
    </w:p>
    <w:p w:rsidR="0083763A" w:rsidRPr="00791837" w:rsidRDefault="00791837" w:rsidP="006B3E51">
      <w:pPr>
        <w:pStyle w:val="a3"/>
        <w:ind w:left="0" w:firstLine="567"/>
        <w:jc w:val="both"/>
      </w:pPr>
      <w:r w:rsidRPr="00791837">
        <w:t>—читать вслух целыми словами без пропусков и перестановок букв и слогов доступные по</w:t>
      </w:r>
      <w:r w:rsidRPr="00791837">
        <w:rPr>
          <w:spacing w:val="1"/>
        </w:rPr>
        <w:t xml:space="preserve"> </w:t>
      </w:r>
      <w:r w:rsidRPr="00791837">
        <w:t>восприятию и небольшие по объёму прозаические и стихотворные произведения в темпе не</w:t>
      </w:r>
      <w:r w:rsidRPr="00791837">
        <w:rPr>
          <w:spacing w:val="1"/>
        </w:rPr>
        <w:t xml:space="preserve"> </w:t>
      </w:r>
      <w:r w:rsidRPr="00791837">
        <w:t>менее</w:t>
      </w:r>
      <w:r w:rsidRPr="00791837">
        <w:rPr>
          <w:spacing w:val="-2"/>
        </w:rPr>
        <w:t xml:space="preserve"> </w:t>
      </w:r>
      <w:r w:rsidRPr="00791837">
        <w:t>60 слов</w:t>
      </w:r>
      <w:r w:rsidRPr="00791837">
        <w:rPr>
          <w:spacing w:val="-1"/>
        </w:rPr>
        <w:t xml:space="preserve"> </w:t>
      </w:r>
      <w:r w:rsidRPr="00791837">
        <w:t>в</w:t>
      </w:r>
      <w:r w:rsidRPr="00791837">
        <w:rPr>
          <w:spacing w:val="-1"/>
        </w:rPr>
        <w:t xml:space="preserve"> </w:t>
      </w:r>
      <w:r w:rsidRPr="00791837">
        <w:t>минуту</w:t>
      </w:r>
      <w:r w:rsidRPr="00791837">
        <w:rPr>
          <w:spacing w:val="-3"/>
        </w:rPr>
        <w:t xml:space="preserve"> </w:t>
      </w:r>
      <w:r w:rsidRPr="00791837">
        <w:t>(без отметочного оценивания);</w:t>
      </w:r>
    </w:p>
    <w:p w:rsidR="0083763A" w:rsidRPr="00791837" w:rsidRDefault="00791837" w:rsidP="006B3E51">
      <w:pPr>
        <w:pStyle w:val="a3"/>
        <w:ind w:left="0" w:firstLine="567"/>
        <w:jc w:val="both"/>
      </w:pPr>
      <w:r w:rsidRPr="00791837">
        <w:t>—читать</w:t>
      </w:r>
      <w:r w:rsidRPr="00791837">
        <w:rPr>
          <w:spacing w:val="1"/>
        </w:rPr>
        <w:t xml:space="preserve"> </w:t>
      </w:r>
      <w:r w:rsidRPr="00791837">
        <w:t>наизусть</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4</w:t>
      </w:r>
      <w:r w:rsidRPr="00791837">
        <w:rPr>
          <w:spacing w:val="1"/>
        </w:rPr>
        <w:t xml:space="preserve"> </w:t>
      </w:r>
      <w:r w:rsidRPr="00791837">
        <w:t>стихотворений</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изученной</w:t>
      </w:r>
      <w:r w:rsidRPr="00791837">
        <w:rPr>
          <w:spacing w:val="1"/>
        </w:rPr>
        <w:t xml:space="preserve"> </w:t>
      </w:r>
      <w:r w:rsidRPr="00791837">
        <w:t>тематикой</w:t>
      </w:r>
      <w:r w:rsidRPr="00791837">
        <w:rPr>
          <w:spacing w:val="1"/>
        </w:rPr>
        <w:t xml:space="preserve"> </w:t>
      </w:r>
      <w:r w:rsidRPr="00791837">
        <w:t>произведений;</w:t>
      </w:r>
    </w:p>
    <w:p w:rsidR="0083763A" w:rsidRPr="00791837" w:rsidRDefault="00791837" w:rsidP="006B3E51">
      <w:pPr>
        <w:pStyle w:val="a3"/>
        <w:ind w:left="0" w:firstLine="567"/>
        <w:jc w:val="both"/>
      </w:pPr>
      <w:r w:rsidRPr="00791837">
        <w:t>—различать</w:t>
      </w:r>
      <w:r w:rsidRPr="00791837">
        <w:rPr>
          <w:spacing w:val="-4"/>
        </w:rPr>
        <w:t xml:space="preserve"> </w:t>
      </w:r>
      <w:r w:rsidRPr="00791837">
        <w:t>художественные</w:t>
      </w:r>
      <w:r w:rsidRPr="00791837">
        <w:rPr>
          <w:spacing w:val="-4"/>
        </w:rPr>
        <w:t xml:space="preserve"> </w:t>
      </w:r>
      <w:r w:rsidRPr="00791837">
        <w:t>произведения</w:t>
      </w:r>
      <w:r w:rsidRPr="00791837">
        <w:rPr>
          <w:spacing w:val="-5"/>
        </w:rPr>
        <w:t xml:space="preserve"> </w:t>
      </w:r>
      <w:r w:rsidRPr="00791837">
        <w:t>и</w:t>
      </w:r>
      <w:r w:rsidRPr="00791837">
        <w:rPr>
          <w:spacing w:val="-2"/>
        </w:rPr>
        <w:t xml:space="preserve"> </w:t>
      </w:r>
      <w:r w:rsidRPr="00791837">
        <w:t>познавательные</w:t>
      </w:r>
      <w:r w:rsidRPr="00791837">
        <w:rPr>
          <w:spacing w:val="-4"/>
        </w:rPr>
        <w:t xml:space="preserve"> </w:t>
      </w:r>
      <w:r w:rsidRPr="00791837">
        <w:t>тексты;</w:t>
      </w:r>
    </w:p>
    <w:p w:rsidR="0083763A" w:rsidRPr="00791837" w:rsidRDefault="00791837" w:rsidP="006B3E51">
      <w:pPr>
        <w:pStyle w:val="a3"/>
        <w:ind w:left="0" w:firstLine="567"/>
        <w:jc w:val="both"/>
      </w:pPr>
      <w:r w:rsidRPr="00791837">
        <w:t>—различать</w:t>
      </w:r>
      <w:r w:rsidRPr="00791837">
        <w:rPr>
          <w:spacing w:val="1"/>
        </w:rPr>
        <w:t xml:space="preserve"> </w:t>
      </w:r>
      <w:r w:rsidRPr="00791837">
        <w:t>прозаическую</w:t>
      </w:r>
      <w:r w:rsidRPr="00791837">
        <w:rPr>
          <w:spacing w:val="1"/>
        </w:rPr>
        <w:t xml:space="preserve"> </w:t>
      </w:r>
      <w:r w:rsidRPr="00791837">
        <w:t>и</w:t>
      </w:r>
      <w:r w:rsidRPr="00791837">
        <w:rPr>
          <w:spacing w:val="1"/>
        </w:rPr>
        <w:t xml:space="preserve"> </w:t>
      </w:r>
      <w:r w:rsidRPr="00791837">
        <w:t>стихотворную</w:t>
      </w:r>
      <w:r w:rsidRPr="00791837">
        <w:rPr>
          <w:spacing w:val="1"/>
        </w:rPr>
        <w:t xml:space="preserve"> </w:t>
      </w:r>
      <w:r w:rsidRPr="00791837">
        <w:t>речь:</w:t>
      </w:r>
      <w:r w:rsidRPr="00791837">
        <w:rPr>
          <w:spacing w:val="1"/>
        </w:rPr>
        <w:t xml:space="preserve"> </w:t>
      </w:r>
      <w:r w:rsidRPr="00791837">
        <w:t>называть</w:t>
      </w:r>
      <w:r w:rsidRPr="00791837">
        <w:rPr>
          <w:spacing w:val="1"/>
        </w:rPr>
        <w:t xml:space="preserve"> </w:t>
      </w:r>
      <w:r w:rsidRPr="00791837">
        <w:t>особенности</w:t>
      </w:r>
      <w:r w:rsidRPr="00791837">
        <w:rPr>
          <w:spacing w:val="1"/>
        </w:rPr>
        <w:t xml:space="preserve"> </w:t>
      </w:r>
      <w:r w:rsidRPr="00791837">
        <w:t>стихотворного</w:t>
      </w:r>
      <w:r w:rsidRPr="00791837">
        <w:rPr>
          <w:spacing w:val="1"/>
        </w:rPr>
        <w:t xml:space="preserve"> </w:t>
      </w:r>
      <w:r w:rsidRPr="00791837">
        <w:t>произведения</w:t>
      </w:r>
      <w:r w:rsidRPr="00791837">
        <w:rPr>
          <w:spacing w:val="-2"/>
        </w:rPr>
        <w:t xml:space="preserve"> </w:t>
      </w:r>
      <w:r w:rsidRPr="00791837">
        <w:t>(ритм,</w:t>
      </w:r>
      <w:r w:rsidRPr="00791837">
        <w:rPr>
          <w:spacing w:val="-1"/>
        </w:rPr>
        <w:t xml:space="preserve"> </w:t>
      </w:r>
      <w:r w:rsidRPr="00791837">
        <w:t>рифма,</w:t>
      </w:r>
      <w:r w:rsidRPr="00791837">
        <w:rPr>
          <w:spacing w:val="-1"/>
        </w:rPr>
        <w:t xml:space="preserve"> </w:t>
      </w:r>
      <w:r w:rsidRPr="00791837">
        <w:t>строфа),</w:t>
      </w:r>
      <w:r w:rsidRPr="00791837">
        <w:rPr>
          <w:spacing w:val="-1"/>
        </w:rPr>
        <w:t xml:space="preserve"> </w:t>
      </w:r>
      <w:r w:rsidRPr="00791837">
        <w:t>отличать</w:t>
      </w:r>
      <w:r w:rsidRPr="00791837">
        <w:rPr>
          <w:spacing w:val="-1"/>
        </w:rPr>
        <w:t xml:space="preserve"> </w:t>
      </w:r>
      <w:r w:rsidRPr="00791837">
        <w:t>лирическое</w:t>
      </w:r>
      <w:r w:rsidRPr="00791837">
        <w:rPr>
          <w:spacing w:val="-2"/>
        </w:rPr>
        <w:t xml:space="preserve"> </w:t>
      </w:r>
      <w:r w:rsidRPr="00791837">
        <w:t>произведение</w:t>
      </w:r>
      <w:r w:rsidRPr="00791837">
        <w:rPr>
          <w:spacing w:val="-2"/>
        </w:rPr>
        <w:t xml:space="preserve"> </w:t>
      </w:r>
      <w:r w:rsidRPr="00791837">
        <w:t>от</w:t>
      </w:r>
      <w:r w:rsidRPr="00791837">
        <w:rPr>
          <w:spacing w:val="-1"/>
        </w:rPr>
        <w:t xml:space="preserve"> </w:t>
      </w:r>
      <w:r w:rsidRPr="00791837">
        <w:t>эпического;</w:t>
      </w:r>
    </w:p>
    <w:p w:rsidR="0083763A" w:rsidRPr="00791837" w:rsidRDefault="00791837" w:rsidP="006B3E51">
      <w:pPr>
        <w:pStyle w:val="a3"/>
        <w:ind w:left="0" w:firstLine="567"/>
        <w:jc w:val="both"/>
      </w:pPr>
      <w:r w:rsidRPr="00791837">
        <w:t>—понимать жанровую принадлежность, содержание, смысл прослушанного/прочитанного</w:t>
      </w:r>
      <w:r w:rsidRPr="00791837">
        <w:rPr>
          <w:spacing w:val="1"/>
        </w:rPr>
        <w:t xml:space="preserve"> </w:t>
      </w:r>
      <w:r w:rsidRPr="00791837">
        <w:t>произведения:</w:t>
      </w:r>
      <w:r w:rsidRPr="00791837">
        <w:rPr>
          <w:spacing w:val="-2"/>
        </w:rPr>
        <w:t xml:space="preserve"> </w:t>
      </w:r>
      <w:r w:rsidRPr="00791837">
        <w:t>отвечать</w:t>
      </w:r>
      <w:r w:rsidRPr="00791837">
        <w:rPr>
          <w:spacing w:val="-1"/>
        </w:rPr>
        <w:t xml:space="preserve"> </w:t>
      </w:r>
      <w:r w:rsidRPr="00791837">
        <w:t>и</w:t>
      </w:r>
      <w:r w:rsidRPr="00791837">
        <w:rPr>
          <w:spacing w:val="-1"/>
        </w:rPr>
        <w:t xml:space="preserve"> </w:t>
      </w:r>
      <w:r w:rsidRPr="00791837">
        <w:t>формулировать</w:t>
      </w:r>
      <w:r w:rsidRPr="00791837">
        <w:rPr>
          <w:spacing w:val="-1"/>
        </w:rPr>
        <w:t xml:space="preserve"> </w:t>
      </w:r>
      <w:r w:rsidRPr="00791837">
        <w:t>вопросы</w:t>
      </w:r>
      <w:r w:rsidRPr="00791837">
        <w:rPr>
          <w:spacing w:val="-2"/>
        </w:rPr>
        <w:t xml:space="preserve"> </w:t>
      </w:r>
      <w:r w:rsidRPr="00791837">
        <w:t>к</w:t>
      </w:r>
      <w:r w:rsidRPr="00791837">
        <w:rPr>
          <w:spacing w:val="1"/>
        </w:rPr>
        <w:t xml:space="preserve"> </w:t>
      </w:r>
      <w:r w:rsidRPr="00791837">
        <w:t>учебным</w:t>
      </w:r>
      <w:r w:rsidRPr="00791837">
        <w:rPr>
          <w:spacing w:val="-4"/>
        </w:rPr>
        <w:t xml:space="preserve"> </w:t>
      </w:r>
      <w:r w:rsidRPr="00791837">
        <w:t>и</w:t>
      </w:r>
      <w:r w:rsidRPr="00791837">
        <w:rPr>
          <w:spacing w:val="-1"/>
        </w:rPr>
        <w:t xml:space="preserve"> </w:t>
      </w:r>
      <w:r w:rsidRPr="00791837">
        <w:t>художественным</w:t>
      </w:r>
      <w:r w:rsidRPr="00791837">
        <w:rPr>
          <w:spacing w:val="-4"/>
        </w:rPr>
        <w:t xml:space="preserve"> </w:t>
      </w:r>
      <w:r w:rsidRPr="00791837">
        <w:t>текстам;</w:t>
      </w:r>
    </w:p>
    <w:p w:rsidR="0083763A" w:rsidRPr="00791837" w:rsidRDefault="00791837" w:rsidP="006B3E51">
      <w:pPr>
        <w:pStyle w:val="a3"/>
        <w:ind w:left="0" w:firstLine="567"/>
        <w:jc w:val="both"/>
      </w:pPr>
      <w:r w:rsidRPr="00791837">
        <w:t>—различать</w:t>
      </w:r>
      <w:r w:rsidRPr="00791837">
        <w:rPr>
          <w:spacing w:val="1"/>
        </w:rPr>
        <w:t xml:space="preserve"> </w:t>
      </w:r>
      <w:r w:rsidRPr="00791837">
        <w:t>и</w:t>
      </w:r>
      <w:r w:rsidRPr="00791837">
        <w:rPr>
          <w:spacing w:val="1"/>
        </w:rPr>
        <w:t xml:space="preserve"> </w:t>
      </w:r>
      <w:r w:rsidRPr="00791837">
        <w:t>называть</w:t>
      </w:r>
      <w:r w:rsidRPr="00791837">
        <w:rPr>
          <w:spacing w:val="1"/>
        </w:rPr>
        <w:t xml:space="preserve"> </w:t>
      </w:r>
      <w:r w:rsidRPr="00791837">
        <w:t>отдельные</w:t>
      </w:r>
      <w:r w:rsidRPr="00791837">
        <w:rPr>
          <w:spacing w:val="1"/>
        </w:rPr>
        <w:t xml:space="preserve"> </w:t>
      </w:r>
      <w:r w:rsidRPr="00791837">
        <w:t>жанры</w:t>
      </w:r>
      <w:r w:rsidRPr="00791837">
        <w:rPr>
          <w:spacing w:val="1"/>
        </w:rPr>
        <w:t xml:space="preserve"> </w:t>
      </w:r>
      <w:r w:rsidRPr="00791837">
        <w:t>фольклора</w:t>
      </w:r>
      <w:r w:rsidRPr="00791837">
        <w:rPr>
          <w:spacing w:val="1"/>
        </w:rPr>
        <w:t xml:space="preserve"> </w:t>
      </w:r>
      <w:r w:rsidRPr="00791837">
        <w:t>(считалки,</w:t>
      </w:r>
      <w:r w:rsidRPr="00791837">
        <w:rPr>
          <w:spacing w:val="1"/>
        </w:rPr>
        <w:t xml:space="preserve"> </w:t>
      </w:r>
      <w:r w:rsidRPr="00791837">
        <w:t>загадки,</w:t>
      </w:r>
      <w:r w:rsidRPr="00791837">
        <w:rPr>
          <w:spacing w:val="1"/>
        </w:rPr>
        <w:t xml:space="preserve"> </w:t>
      </w:r>
      <w:r w:rsidRPr="00791837">
        <w:t>пословицы,</w:t>
      </w:r>
      <w:r w:rsidRPr="00791837">
        <w:rPr>
          <w:spacing w:val="1"/>
        </w:rPr>
        <w:t xml:space="preserve"> </w:t>
      </w:r>
      <w:r w:rsidRPr="00791837">
        <w:t>потешки,</w:t>
      </w:r>
      <w:r w:rsidRPr="00791837">
        <w:rPr>
          <w:spacing w:val="1"/>
        </w:rPr>
        <w:t xml:space="preserve"> </w:t>
      </w:r>
      <w:r w:rsidRPr="00791837">
        <w:t>небылицы,</w:t>
      </w:r>
      <w:r w:rsidRPr="00791837">
        <w:rPr>
          <w:spacing w:val="1"/>
        </w:rPr>
        <w:t xml:space="preserve"> </w:t>
      </w:r>
      <w:r w:rsidRPr="00791837">
        <w:t>народные</w:t>
      </w:r>
      <w:r w:rsidRPr="00791837">
        <w:rPr>
          <w:spacing w:val="1"/>
        </w:rPr>
        <w:t xml:space="preserve"> </w:t>
      </w:r>
      <w:r w:rsidRPr="00791837">
        <w:t>песни,</w:t>
      </w:r>
      <w:r w:rsidRPr="00791837">
        <w:rPr>
          <w:spacing w:val="1"/>
        </w:rPr>
        <w:t xml:space="preserve"> </w:t>
      </w:r>
      <w:r w:rsidRPr="00791837">
        <w:t>скороговорки,</w:t>
      </w:r>
      <w:r w:rsidRPr="00791837">
        <w:rPr>
          <w:spacing w:val="1"/>
        </w:rPr>
        <w:t xml:space="preserve"> </w:t>
      </w:r>
      <w:r w:rsidRPr="00791837">
        <w:t>сказки</w:t>
      </w:r>
      <w:r w:rsidRPr="00791837">
        <w:rPr>
          <w:spacing w:val="1"/>
        </w:rPr>
        <w:t xml:space="preserve"> </w:t>
      </w:r>
      <w:r w:rsidRPr="00791837">
        <w:t>о</w:t>
      </w:r>
      <w:r w:rsidRPr="00791837">
        <w:rPr>
          <w:spacing w:val="1"/>
        </w:rPr>
        <w:t xml:space="preserve"> </w:t>
      </w:r>
      <w:r w:rsidRPr="00791837">
        <w:t>животных,</w:t>
      </w:r>
      <w:r w:rsidRPr="00791837">
        <w:rPr>
          <w:spacing w:val="1"/>
        </w:rPr>
        <w:t xml:space="preserve"> </w:t>
      </w:r>
      <w:r w:rsidRPr="00791837">
        <w:t>бытовые</w:t>
      </w:r>
      <w:r w:rsidRPr="00791837">
        <w:rPr>
          <w:spacing w:val="1"/>
        </w:rPr>
        <w:t xml:space="preserve"> </w:t>
      </w:r>
      <w:r w:rsidRPr="00791837">
        <w:t>и</w:t>
      </w:r>
      <w:r w:rsidRPr="00791837">
        <w:rPr>
          <w:spacing w:val="1"/>
        </w:rPr>
        <w:t xml:space="preserve"> </w:t>
      </w:r>
      <w:r w:rsidRPr="00791837">
        <w:t>волшебные) и художественной литературы (литературные сказки, рассказы, стихотворения,</w:t>
      </w:r>
      <w:r w:rsidRPr="00791837">
        <w:rPr>
          <w:spacing w:val="1"/>
        </w:rPr>
        <w:t xml:space="preserve"> </w:t>
      </w:r>
      <w:r w:rsidRPr="00791837">
        <w:t>басни),</w:t>
      </w:r>
      <w:r w:rsidRPr="00791837">
        <w:rPr>
          <w:spacing w:val="-1"/>
        </w:rPr>
        <w:t xml:space="preserve"> </w:t>
      </w:r>
      <w:r w:rsidRPr="00791837">
        <w:t>приводить примеры</w:t>
      </w:r>
      <w:r w:rsidRPr="00791837">
        <w:rPr>
          <w:spacing w:val="-1"/>
        </w:rPr>
        <w:t xml:space="preserve"> </w:t>
      </w:r>
      <w:r w:rsidRPr="00791837">
        <w:t>произведений</w:t>
      </w:r>
      <w:r w:rsidRPr="00791837">
        <w:rPr>
          <w:spacing w:val="-2"/>
        </w:rPr>
        <w:t xml:space="preserve"> </w:t>
      </w:r>
      <w:r w:rsidRPr="00791837">
        <w:t>фольклора</w:t>
      </w:r>
      <w:r w:rsidRPr="00791837">
        <w:rPr>
          <w:spacing w:val="-2"/>
        </w:rPr>
        <w:t xml:space="preserve"> </w:t>
      </w:r>
      <w:r w:rsidRPr="00791837">
        <w:t>разных</w:t>
      </w:r>
      <w:r w:rsidRPr="00791837">
        <w:rPr>
          <w:spacing w:val="-2"/>
        </w:rPr>
        <w:t xml:space="preserve"> </w:t>
      </w:r>
      <w:r w:rsidRPr="00791837">
        <w:t>народов России;</w:t>
      </w:r>
    </w:p>
    <w:p w:rsidR="0083763A" w:rsidRPr="00791837" w:rsidRDefault="00791837" w:rsidP="006B3E51">
      <w:pPr>
        <w:pStyle w:val="a3"/>
        <w:ind w:left="0" w:firstLine="567"/>
        <w:jc w:val="both"/>
      </w:pPr>
      <w:r w:rsidRPr="00791837">
        <w:lastRenderedPageBreak/>
        <w:t>—владеть элементарными</w:t>
      </w:r>
      <w:r w:rsidRPr="00791837">
        <w:rPr>
          <w:spacing w:val="60"/>
        </w:rPr>
        <w:t xml:space="preserve"> </w:t>
      </w:r>
      <w:r w:rsidRPr="00791837">
        <w:t>умениями анализа и интерпретации текста: формулировать тему</w:t>
      </w:r>
      <w:r w:rsidRPr="00791837">
        <w:rPr>
          <w:spacing w:val="1"/>
        </w:rPr>
        <w:t xml:space="preserve"> </w:t>
      </w:r>
      <w:r w:rsidRPr="00791837">
        <w:t>и</w:t>
      </w:r>
      <w:r w:rsidRPr="00791837">
        <w:rPr>
          <w:spacing w:val="31"/>
        </w:rPr>
        <w:t xml:space="preserve"> </w:t>
      </w:r>
      <w:r w:rsidRPr="00791837">
        <w:t>главную</w:t>
      </w:r>
      <w:r w:rsidRPr="00791837">
        <w:rPr>
          <w:spacing w:val="30"/>
        </w:rPr>
        <w:t xml:space="preserve"> </w:t>
      </w:r>
      <w:r w:rsidRPr="00791837">
        <w:t>мысль,</w:t>
      </w:r>
      <w:r w:rsidRPr="00791837">
        <w:rPr>
          <w:spacing w:val="30"/>
        </w:rPr>
        <w:t xml:space="preserve"> </w:t>
      </w:r>
      <w:r w:rsidRPr="00791837">
        <w:t>определять</w:t>
      </w:r>
      <w:r w:rsidRPr="00791837">
        <w:rPr>
          <w:spacing w:val="31"/>
        </w:rPr>
        <w:t xml:space="preserve"> </w:t>
      </w:r>
      <w:r w:rsidRPr="00791837">
        <w:t>последовательность</w:t>
      </w:r>
      <w:r w:rsidRPr="00791837">
        <w:rPr>
          <w:spacing w:val="31"/>
        </w:rPr>
        <w:t xml:space="preserve"> </w:t>
      </w:r>
      <w:r w:rsidRPr="00791837">
        <w:t>событий</w:t>
      </w:r>
      <w:r w:rsidRPr="00791837">
        <w:rPr>
          <w:spacing w:val="31"/>
        </w:rPr>
        <w:t xml:space="preserve"> </w:t>
      </w:r>
      <w:r w:rsidRPr="00791837">
        <w:t>в</w:t>
      </w:r>
      <w:r w:rsidRPr="00791837">
        <w:rPr>
          <w:spacing w:val="27"/>
        </w:rPr>
        <w:t xml:space="preserve"> </w:t>
      </w:r>
      <w:r w:rsidRPr="00791837">
        <w:t>тексте</w:t>
      </w:r>
      <w:r w:rsidRPr="00791837">
        <w:rPr>
          <w:spacing w:val="29"/>
        </w:rPr>
        <w:t xml:space="preserve"> </w:t>
      </w:r>
      <w:r w:rsidRPr="00791837">
        <w:t>произведения,</w:t>
      </w:r>
      <w:r w:rsidRPr="00791837">
        <w:rPr>
          <w:spacing w:val="27"/>
        </w:rPr>
        <w:t xml:space="preserve"> </w:t>
      </w:r>
      <w:r w:rsidRPr="00791837">
        <w:t>выявлять</w:t>
      </w:r>
      <w:r w:rsidR="004B01C4">
        <w:t xml:space="preserve"> </w:t>
      </w:r>
      <w:r w:rsidRPr="00791837">
        <w:t>связь</w:t>
      </w:r>
      <w:r w:rsidRPr="00791837">
        <w:rPr>
          <w:spacing w:val="1"/>
        </w:rPr>
        <w:t xml:space="preserve"> </w:t>
      </w:r>
      <w:r w:rsidRPr="00791837">
        <w:t>событий,</w:t>
      </w:r>
      <w:r w:rsidRPr="00791837">
        <w:rPr>
          <w:spacing w:val="1"/>
        </w:rPr>
        <w:t xml:space="preserve"> </w:t>
      </w:r>
      <w:r w:rsidRPr="00791837">
        <w:t>эпизодов</w:t>
      </w:r>
      <w:r w:rsidRPr="00791837">
        <w:rPr>
          <w:spacing w:val="1"/>
        </w:rPr>
        <w:t xml:space="preserve"> </w:t>
      </w:r>
      <w:r w:rsidRPr="00791837">
        <w:t>текста;</w:t>
      </w:r>
      <w:r w:rsidRPr="00791837">
        <w:rPr>
          <w:spacing w:val="1"/>
        </w:rPr>
        <w:t xml:space="preserve"> </w:t>
      </w:r>
      <w:r w:rsidRPr="00791837">
        <w:t>составлять</w:t>
      </w:r>
      <w:r w:rsidRPr="00791837">
        <w:rPr>
          <w:spacing w:val="1"/>
        </w:rPr>
        <w:t xml:space="preserve"> </w:t>
      </w:r>
      <w:r w:rsidRPr="00791837">
        <w:t>план</w:t>
      </w:r>
      <w:r w:rsidRPr="00791837">
        <w:rPr>
          <w:spacing w:val="1"/>
        </w:rPr>
        <w:t xml:space="preserve"> </w:t>
      </w:r>
      <w:r w:rsidRPr="00791837">
        <w:t>текста</w:t>
      </w:r>
      <w:r w:rsidRPr="00791837">
        <w:rPr>
          <w:spacing w:val="1"/>
        </w:rPr>
        <w:t xml:space="preserve"> </w:t>
      </w:r>
      <w:r w:rsidRPr="00791837">
        <w:t>(вопросный,</w:t>
      </w:r>
      <w:r w:rsidRPr="00791837">
        <w:rPr>
          <w:spacing w:val="1"/>
        </w:rPr>
        <w:t xml:space="preserve"> </w:t>
      </w:r>
      <w:r w:rsidRPr="00791837">
        <w:t>номинативный,</w:t>
      </w:r>
      <w:r w:rsidRPr="00791837">
        <w:rPr>
          <w:spacing w:val="1"/>
        </w:rPr>
        <w:t xml:space="preserve"> </w:t>
      </w:r>
      <w:r w:rsidRPr="00791837">
        <w:t>цитатный);</w:t>
      </w:r>
    </w:p>
    <w:p w:rsidR="0083763A" w:rsidRPr="00791837" w:rsidRDefault="00791837" w:rsidP="006B3E51">
      <w:pPr>
        <w:pStyle w:val="a3"/>
        <w:spacing w:before="1"/>
        <w:ind w:left="0" w:firstLine="567"/>
        <w:jc w:val="both"/>
      </w:pPr>
      <w:r w:rsidRPr="00791837">
        <w:t>—характеризовать</w:t>
      </w:r>
      <w:r w:rsidRPr="00791837">
        <w:rPr>
          <w:spacing w:val="1"/>
        </w:rPr>
        <w:t xml:space="preserve"> </w:t>
      </w:r>
      <w:r w:rsidRPr="00791837">
        <w:t>героев,</w:t>
      </w:r>
      <w:r w:rsidRPr="00791837">
        <w:rPr>
          <w:spacing w:val="1"/>
        </w:rPr>
        <w:t xml:space="preserve"> </w:t>
      </w:r>
      <w:r w:rsidRPr="00791837">
        <w:t>описывать</w:t>
      </w:r>
      <w:r w:rsidRPr="00791837">
        <w:rPr>
          <w:spacing w:val="1"/>
        </w:rPr>
        <w:t xml:space="preserve"> </w:t>
      </w:r>
      <w:r w:rsidRPr="00791837">
        <w:t>характер</w:t>
      </w:r>
      <w:r w:rsidRPr="00791837">
        <w:rPr>
          <w:spacing w:val="1"/>
        </w:rPr>
        <w:t xml:space="preserve"> </w:t>
      </w:r>
      <w:r w:rsidRPr="00791837">
        <w:t>героя,</w:t>
      </w:r>
      <w:r w:rsidRPr="00791837">
        <w:rPr>
          <w:spacing w:val="1"/>
        </w:rPr>
        <w:t xml:space="preserve"> </w:t>
      </w:r>
      <w:r w:rsidRPr="00791837">
        <w:t>давать</w:t>
      </w:r>
      <w:r w:rsidRPr="00791837">
        <w:rPr>
          <w:spacing w:val="1"/>
        </w:rPr>
        <w:t xml:space="preserve"> </w:t>
      </w:r>
      <w:r w:rsidRPr="00791837">
        <w:t>оценку</w:t>
      </w:r>
      <w:r w:rsidRPr="00791837">
        <w:rPr>
          <w:spacing w:val="1"/>
        </w:rPr>
        <w:t xml:space="preserve"> </w:t>
      </w:r>
      <w:r w:rsidRPr="00791837">
        <w:t>поступкам</w:t>
      </w:r>
      <w:r w:rsidRPr="00791837">
        <w:rPr>
          <w:spacing w:val="1"/>
        </w:rPr>
        <w:t xml:space="preserve"> </w:t>
      </w:r>
      <w:r w:rsidRPr="00791837">
        <w:t>героев,</w:t>
      </w:r>
      <w:r w:rsidRPr="00791837">
        <w:rPr>
          <w:spacing w:val="1"/>
        </w:rPr>
        <w:t xml:space="preserve"> </w:t>
      </w:r>
      <w:r w:rsidRPr="00791837">
        <w:t>составлять портретные характеристики персонажей; выявлять взаимосвязь между поступками,</w:t>
      </w:r>
      <w:r w:rsidRPr="00791837">
        <w:rPr>
          <w:spacing w:val="-57"/>
        </w:rPr>
        <w:t xml:space="preserve"> </w:t>
      </w:r>
      <w:r w:rsidRPr="00791837">
        <w:t>мыслями,</w:t>
      </w:r>
      <w:r w:rsidRPr="00791837">
        <w:rPr>
          <w:spacing w:val="1"/>
        </w:rPr>
        <w:t xml:space="preserve"> </w:t>
      </w:r>
      <w:r w:rsidRPr="00791837">
        <w:t>чувствами</w:t>
      </w:r>
      <w:r w:rsidRPr="00791837">
        <w:rPr>
          <w:spacing w:val="1"/>
        </w:rPr>
        <w:t xml:space="preserve"> </w:t>
      </w:r>
      <w:r w:rsidRPr="00791837">
        <w:t>героев,</w:t>
      </w:r>
      <w:r w:rsidRPr="00791837">
        <w:rPr>
          <w:spacing w:val="1"/>
        </w:rPr>
        <w:t xml:space="preserve"> </w:t>
      </w:r>
      <w:r w:rsidRPr="00791837">
        <w:t>сравнивать</w:t>
      </w:r>
      <w:r w:rsidRPr="00791837">
        <w:rPr>
          <w:spacing w:val="1"/>
        </w:rPr>
        <w:t xml:space="preserve"> </w:t>
      </w:r>
      <w:r w:rsidRPr="00791837">
        <w:t>героев</w:t>
      </w:r>
      <w:r w:rsidRPr="00791837">
        <w:rPr>
          <w:spacing w:val="1"/>
        </w:rPr>
        <w:t xml:space="preserve"> </w:t>
      </w:r>
      <w:r w:rsidRPr="00791837">
        <w:t>одного</w:t>
      </w:r>
      <w:r w:rsidRPr="00791837">
        <w:rPr>
          <w:spacing w:val="1"/>
        </w:rPr>
        <w:t xml:space="preserve"> </w:t>
      </w:r>
      <w:r w:rsidRPr="00791837">
        <w:t>произведения</w:t>
      </w:r>
      <w:r w:rsidRPr="00791837">
        <w:rPr>
          <w:spacing w:val="1"/>
        </w:rPr>
        <w:t xml:space="preserve"> </w:t>
      </w:r>
      <w:r w:rsidRPr="00791837">
        <w:t>и</w:t>
      </w:r>
      <w:r w:rsidRPr="00791837">
        <w:rPr>
          <w:spacing w:val="1"/>
        </w:rPr>
        <w:t xml:space="preserve"> </w:t>
      </w:r>
      <w:r w:rsidRPr="00791837">
        <w:t>сопоставлять</w:t>
      </w:r>
      <w:r w:rsidRPr="00791837">
        <w:rPr>
          <w:spacing w:val="1"/>
        </w:rPr>
        <w:t xml:space="preserve"> </w:t>
      </w:r>
      <w:r w:rsidRPr="00791837">
        <w:t>их</w:t>
      </w:r>
      <w:r w:rsidRPr="00791837">
        <w:rPr>
          <w:spacing w:val="1"/>
        </w:rPr>
        <w:t xml:space="preserve"> </w:t>
      </w:r>
      <w:r w:rsidRPr="00791837">
        <w:t>поступки</w:t>
      </w:r>
      <w:r w:rsidRPr="00791837">
        <w:rPr>
          <w:spacing w:val="-1"/>
        </w:rPr>
        <w:t xml:space="preserve"> </w:t>
      </w:r>
      <w:r w:rsidRPr="00791837">
        <w:t>по предложенным</w:t>
      </w:r>
      <w:r w:rsidRPr="00791837">
        <w:rPr>
          <w:spacing w:val="-3"/>
        </w:rPr>
        <w:t xml:space="preserve"> </w:t>
      </w:r>
      <w:r w:rsidRPr="00791837">
        <w:t>критериям</w:t>
      </w:r>
      <w:r w:rsidRPr="00791837">
        <w:rPr>
          <w:spacing w:val="-1"/>
        </w:rPr>
        <w:t xml:space="preserve"> </w:t>
      </w:r>
      <w:r w:rsidRPr="00791837">
        <w:t>(по аналогии</w:t>
      </w:r>
      <w:r w:rsidRPr="00791837">
        <w:rPr>
          <w:spacing w:val="-3"/>
        </w:rPr>
        <w:t xml:space="preserve"> </w:t>
      </w:r>
      <w:r w:rsidRPr="00791837">
        <w:t>или</w:t>
      </w:r>
      <w:r w:rsidRPr="00791837">
        <w:rPr>
          <w:spacing w:val="-2"/>
        </w:rPr>
        <w:t xml:space="preserve"> </w:t>
      </w:r>
      <w:r w:rsidRPr="00791837">
        <w:t>по контрасту);</w:t>
      </w:r>
    </w:p>
    <w:p w:rsidR="0083763A" w:rsidRPr="00791837" w:rsidRDefault="00791837" w:rsidP="006B3E51">
      <w:pPr>
        <w:pStyle w:val="a3"/>
        <w:ind w:left="0" w:firstLine="567"/>
        <w:jc w:val="both"/>
      </w:pPr>
      <w:r w:rsidRPr="00791837">
        <w:t>—отличать автора произведения от героя и рассказчика, характеризовать отношение автора</w:t>
      </w:r>
      <w:r w:rsidRPr="00791837">
        <w:rPr>
          <w:spacing w:val="1"/>
        </w:rPr>
        <w:t xml:space="preserve"> </w:t>
      </w:r>
      <w:r w:rsidRPr="00791837">
        <w:t>к</w:t>
      </w:r>
      <w:r w:rsidRPr="00791837">
        <w:rPr>
          <w:spacing w:val="1"/>
        </w:rPr>
        <w:t xml:space="preserve"> </w:t>
      </w:r>
      <w:r w:rsidRPr="00791837">
        <w:t>героям,</w:t>
      </w:r>
      <w:r w:rsidRPr="00791837">
        <w:rPr>
          <w:spacing w:val="1"/>
        </w:rPr>
        <w:t xml:space="preserve"> </w:t>
      </w:r>
      <w:r w:rsidRPr="00791837">
        <w:t>поступкам,</w:t>
      </w:r>
      <w:r w:rsidRPr="00791837">
        <w:rPr>
          <w:spacing w:val="1"/>
        </w:rPr>
        <w:t xml:space="preserve"> </w:t>
      </w:r>
      <w:r w:rsidRPr="00791837">
        <w:t>описанной</w:t>
      </w:r>
      <w:r w:rsidRPr="00791837">
        <w:rPr>
          <w:spacing w:val="1"/>
        </w:rPr>
        <w:t xml:space="preserve"> </w:t>
      </w:r>
      <w:r w:rsidRPr="00791837">
        <w:t>картине,</w:t>
      </w:r>
      <w:r w:rsidRPr="00791837">
        <w:rPr>
          <w:spacing w:val="1"/>
        </w:rPr>
        <w:t xml:space="preserve"> </w:t>
      </w:r>
      <w:r w:rsidRPr="00791837">
        <w:t>находить</w:t>
      </w:r>
      <w:r w:rsidRPr="00791837">
        <w:rPr>
          <w:spacing w:val="1"/>
        </w:rPr>
        <w:t xml:space="preserve"> </w:t>
      </w:r>
      <w:r w:rsidRPr="00791837">
        <w:t>в</w:t>
      </w:r>
      <w:r w:rsidRPr="00791837">
        <w:rPr>
          <w:spacing w:val="1"/>
        </w:rPr>
        <w:t xml:space="preserve"> </w:t>
      </w:r>
      <w:r w:rsidRPr="00791837">
        <w:t>тексте</w:t>
      </w:r>
      <w:r w:rsidRPr="00791837">
        <w:rPr>
          <w:spacing w:val="1"/>
        </w:rPr>
        <w:t xml:space="preserve"> </w:t>
      </w:r>
      <w:r w:rsidRPr="00791837">
        <w:t>средства</w:t>
      </w:r>
      <w:r w:rsidRPr="00791837">
        <w:rPr>
          <w:spacing w:val="1"/>
        </w:rPr>
        <w:t xml:space="preserve"> </w:t>
      </w:r>
      <w:r w:rsidRPr="00791837">
        <w:t>изображения</w:t>
      </w:r>
      <w:r w:rsidRPr="00791837">
        <w:rPr>
          <w:spacing w:val="1"/>
        </w:rPr>
        <w:t xml:space="preserve"> </w:t>
      </w:r>
      <w:r w:rsidRPr="00791837">
        <w:t>героев</w:t>
      </w:r>
      <w:r w:rsidRPr="00791837">
        <w:rPr>
          <w:spacing w:val="-57"/>
        </w:rPr>
        <w:t xml:space="preserve"> </w:t>
      </w:r>
      <w:r w:rsidRPr="00791837">
        <w:t>(портрет),</w:t>
      </w:r>
      <w:r w:rsidRPr="00791837">
        <w:rPr>
          <w:spacing w:val="-1"/>
        </w:rPr>
        <w:t xml:space="preserve"> </w:t>
      </w:r>
      <w:r w:rsidRPr="00791837">
        <w:t>описание</w:t>
      </w:r>
      <w:r w:rsidRPr="00791837">
        <w:rPr>
          <w:spacing w:val="-1"/>
        </w:rPr>
        <w:t xml:space="preserve"> </w:t>
      </w:r>
      <w:r w:rsidRPr="00791837">
        <w:t>пейзажа</w:t>
      </w:r>
      <w:r w:rsidRPr="00791837">
        <w:rPr>
          <w:spacing w:val="-2"/>
        </w:rPr>
        <w:t xml:space="preserve"> </w:t>
      </w:r>
      <w:r w:rsidRPr="00791837">
        <w:t>и интерьера;</w:t>
      </w:r>
    </w:p>
    <w:p w:rsidR="0083763A" w:rsidRPr="00791837" w:rsidRDefault="00791837" w:rsidP="006B3E51">
      <w:pPr>
        <w:pStyle w:val="a3"/>
        <w:ind w:left="0" w:firstLine="567"/>
        <w:jc w:val="both"/>
      </w:pPr>
      <w:r w:rsidRPr="00791837">
        <w:t>—объяснять значение незнакомого слова с опорой на контекст и с использованием словаря;</w:t>
      </w:r>
      <w:r w:rsidRPr="00791837">
        <w:rPr>
          <w:spacing w:val="1"/>
        </w:rPr>
        <w:t xml:space="preserve"> </w:t>
      </w:r>
      <w:r w:rsidRPr="00791837">
        <w:t>находить в тексте примеры использования слов в прямом и переносном значении, средств</w:t>
      </w:r>
      <w:r w:rsidRPr="00791837">
        <w:rPr>
          <w:spacing w:val="1"/>
        </w:rPr>
        <w:t xml:space="preserve"> </w:t>
      </w:r>
      <w:r w:rsidRPr="00791837">
        <w:t>художественной</w:t>
      </w:r>
      <w:r w:rsidRPr="00791837">
        <w:rPr>
          <w:spacing w:val="-1"/>
        </w:rPr>
        <w:t xml:space="preserve"> </w:t>
      </w:r>
      <w:r w:rsidRPr="00791837">
        <w:t>выразительности</w:t>
      </w:r>
      <w:r w:rsidRPr="00791837">
        <w:rPr>
          <w:spacing w:val="-1"/>
        </w:rPr>
        <w:t xml:space="preserve"> </w:t>
      </w:r>
      <w:r w:rsidRPr="00791837">
        <w:t>(сравнение, эпитет,</w:t>
      </w:r>
      <w:r w:rsidRPr="00791837">
        <w:rPr>
          <w:spacing w:val="-1"/>
        </w:rPr>
        <w:t xml:space="preserve"> </w:t>
      </w:r>
      <w:r w:rsidRPr="00791837">
        <w:t>олицетворение);</w:t>
      </w:r>
    </w:p>
    <w:p w:rsidR="0083763A" w:rsidRPr="00791837" w:rsidRDefault="00791837" w:rsidP="006B3E51">
      <w:pPr>
        <w:pStyle w:val="a3"/>
        <w:ind w:left="0" w:firstLine="567"/>
        <w:jc w:val="both"/>
      </w:pPr>
      <w:r w:rsidRPr="00791837">
        <w:t>—осознанно</w:t>
      </w:r>
      <w:r w:rsidRPr="00791837">
        <w:rPr>
          <w:spacing w:val="1"/>
        </w:rPr>
        <w:t xml:space="preserve"> </w:t>
      </w:r>
      <w:r w:rsidRPr="00791837">
        <w:t>применять</w:t>
      </w:r>
      <w:r w:rsidRPr="00791837">
        <w:rPr>
          <w:spacing w:val="1"/>
        </w:rPr>
        <w:t xml:space="preserve"> </w:t>
      </w:r>
      <w:r w:rsidRPr="00791837">
        <w:t>изученные</w:t>
      </w:r>
      <w:r w:rsidRPr="00791837">
        <w:rPr>
          <w:spacing w:val="1"/>
        </w:rPr>
        <w:t xml:space="preserve"> </w:t>
      </w:r>
      <w:r w:rsidRPr="00791837">
        <w:t>понятия</w:t>
      </w:r>
      <w:r w:rsidRPr="00791837">
        <w:rPr>
          <w:spacing w:val="1"/>
        </w:rPr>
        <w:t xml:space="preserve"> </w:t>
      </w:r>
      <w:r w:rsidRPr="00791837">
        <w:t>(автор,</w:t>
      </w:r>
      <w:r w:rsidRPr="00791837">
        <w:rPr>
          <w:spacing w:val="1"/>
        </w:rPr>
        <w:t xml:space="preserve"> </w:t>
      </w:r>
      <w:r w:rsidRPr="00791837">
        <w:t>мораль</w:t>
      </w:r>
      <w:r w:rsidRPr="00791837">
        <w:rPr>
          <w:spacing w:val="1"/>
        </w:rPr>
        <w:t xml:space="preserve"> </w:t>
      </w:r>
      <w:r w:rsidRPr="00791837">
        <w:t>басни,</w:t>
      </w:r>
      <w:r w:rsidRPr="00791837">
        <w:rPr>
          <w:spacing w:val="1"/>
        </w:rPr>
        <w:t xml:space="preserve"> </w:t>
      </w:r>
      <w:r w:rsidRPr="00791837">
        <w:t>литературный</w:t>
      </w:r>
      <w:r w:rsidRPr="00791837">
        <w:rPr>
          <w:spacing w:val="1"/>
        </w:rPr>
        <w:t xml:space="preserve"> </w:t>
      </w:r>
      <w:r w:rsidRPr="00791837">
        <w:t>герой,</w:t>
      </w:r>
      <w:r w:rsidRPr="00791837">
        <w:rPr>
          <w:spacing w:val="1"/>
        </w:rPr>
        <w:t xml:space="preserve"> </w:t>
      </w:r>
      <w:r w:rsidRPr="00791837">
        <w:t>персонаж,</w:t>
      </w:r>
      <w:r w:rsidRPr="00791837">
        <w:rPr>
          <w:spacing w:val="1"/>
        </w:rPr>
        <w:t xml:space="preserve"> </w:t>
      </w:r>
      <w:r w:rsidRPr="00791837">
        <w:t>характер,</w:t>
      </w:r>
      <w:r w:rsidRPr="00791837">
        <w:rPr>
          <w:spacing w:val="1"/>
        </w:rPr>
        <w:t xml:space="preserve"> </w:t>
      </w:r>
      <w:r w:rsidRPr="00791837">
        <w:t>тема,</w:t>
      </w:r>
      <w:r w:rsidRPr="00791837">
        <w:rPr>
          <w:spacing w:val="1"/>
        </w:rPr>
        <w:t xml:space="preserve"> </w:t>
      </w:r>
      <w:r w:rsidRPr="00791837">
        <w:t>идея,</w:t>
      </w:r>
      <w:r w:rsidRPr="00791837">
        <w:rPr>
          <w:spacing w:val="1"/>
        </w:rPr>
        <w:t xml:space="preserve"> </w:t>
      </w:r>
      <w:r w:rsidRPr="00791837">
        <w:t>заголовок,</w:t>
      </w:r>
      <w:r w:rsidRPr="00791837">
        <w:rPr>
          <w:spacing w:val="1"/>
        </w:rPr>
        <w:t xml:space="preserve"> </w:t>
      </w:r>
      <w:r w:rsidRPr="00791837">
        <w:t>содержание</w:t>
      </w:r>
      <w:r w:rsidRPr="00791837">
        <w:rPr>
          <w:spacing w:val="1"/>
        </w:rPr>
        <w:t xml:space="preserve"> </w:t>
      </w:r>
      <w:r w:rsidRPr="00791837">
        <w:t>произведения,</w:t>
      </w:r>
      <w:r w:rsidRPr="00791837">
        <w:rPr>
          <w:spacing w:val="1"/>
        </w:rPr>
        <w:t xml:space="preserve"> </w:t>
      </w:r>
      <w:r w:rsidRPr="00791837">
        <w:t>эпизод,</w:t>
      </w:r>
      <w:r w:rsidRPr="00791837">
        <w:rPr>
          <w:spacing w:val="1"/>
        </w:rPr>
        <w:t xml:space="preserve"> </w:t>
      </w:r>
      <w:r w:rsidRPr="00791837">
        <w:t>смысловые</w:t>
      </w:r>
      <w:r w:rsidRPr="00791837">
        <w:rPr>
          <w:spacing w:val="1"/>
        </w:rPr>
        <w:t xml:space="preserve"> </w:t>
      </w:r>
      <w:r w:rsidRPr="00791837">
        <w:t>части,</w:t>
      </w:r>
      <w:r w:rsidRPr="00791837">
        <w:rPr>
          <w:spacing w:val="-1"/>
        </w:rPr>
        <w:t xml:space="preserve"> </w:t>
      </w:r>
      <w:r w:rsidRPr="00791837">
        <w:t>композиция, сравнение, эпитет, олицетворение);</w:t>
      </w:r>
    </w:p>
    <w:p w:rsidR="0083763A" w:rsidRPr="00791837" w:rsidRDefault="00791837" w:rsidP="006B3E51">
      <w:pPr>
        <w:pStyle w:val="a3"/>
        <w:spacing w:before="1"/>
        <w:ind w:left="0" w:firstLine="567"/>
        <w:jc w:val="both"/>
      </w:pPr>
      <w:r w:rsidRPr="00791837">
        <w:t>—участвовать</w:t>
      </w:r>
      <w:r w:rsidRPr="00791837">
        <w:rPr>
          <w:spacing w:val="1"/>
        </w:rPr>
        <w:t xml:space="preserve"> </w:t>
      </w:r>
      <w:r w:rsidRPr="00791837">
        <w:t>в</w:t>
      </w:r>
      <w:r w:rsidRPr="00791837">
        <w:rPr>
          <w:spacing w:val="1"/>
        </w:rPr>
        <w:t xml:space="preserve"> </w:t>
      </w:r>
      <w:r w:rsidRPr="00791837">
        <w:t>обсуждении</w:t>
      </w:r>
      <w:r w:rsidRPr="00791837">
        <w:rPr>
          <w:spacing w:val="1"/>
        </w:rPr>
        <w:t xml:space="preserve"> </w:t>
      </w:r>
      <w:r w:rsidRPr="00791837">
        <w:t>прослушанного/прочитанного</w:t>
      </w:r>
      <w:r w:rsidRPr="00791837">
        <w:rPr>
          <w:spacing w:val="1"/>
        </w:rPr>
        <w:t xml:space="preserve"> </w:t>
      </w:r>
      <w:r w:rsidRPr="00791837">
        <w:t>произведения:</w:t>
      </w:r>
      <w:r w:rsidRPr="00791837">
        <w:rPr>
          <w:spacing w:val="1"/>
        </w:rPr>
        <w:t xml:space="preserve"> </w:t>
      </w:r>
      <w:r w:rsidRPr="00791837">
        <w:t>строить</w:t>
      </w:r>
      <w:r w:rsidRPr="00791837">
        <w:rPr>
          <w:spacing w:val="1"/>
        </w:rPr>
        <w:t xml:space="preserve"> </w:t>
      </w:r>
      <w:r w:rsidRPr="00791837">
        <w:t>монологическое</w:t>
      </w:r>
      <w:r w:rsidRPr="00791837">
        <w:rPr>
          <w:spacing w:val="1"/>
        </w:rPr>
        <w:t xml:space="preserve"> </w:t>
      </w:r>
      <w:r w:rsidRPr="00791837">
        <w:t>и</w:t>
      </w:r>
      <w:r w:rsidRPr="00791837">
        <w:rPr>
          <w:spacing w:val="1"/>
        </w:rPr>
        <w:t xml:space="preserve"> </w:t>
      </w:r>
      <w:r w:rsidRPr="00791837">
        <w:t>диалогическое</w:t>
      </w:r>
      <w:r w:rsidRPr="00791837">
        <w:rPr>
          <w:spacing w:val="1"/>
        </w:rPr>
        <w:t xml:space="preserve"> </w:t>
      </w:r>
      <w:r w:rsidRPr="00791837">
        <w:t>высказывание</w:t>
      </w:r>
      <w:r w:rsidRPr="00791837">
        <w:rPr>
          <w:spacing w:val="1"/>
        </w:rPr>
        <w:t xml:space="preserve"> </w:t>
      </w:r>
      <w:r w:rsidRPr="00791837">
        <w:t>с</w:t>
      </w:r>
      <w:r w:rsidRPr="00791837">
        <w:rPr>
          <w:spacing w:val="1"/>
        </w:rPr>
        <w:t xml:space="preserve"> </w:t>
      </w:r>
      <w:r w:rsidRPr="00791837">
        <w:t>соблюдением</w:t>
      </w:r>
      <w:r w:rsidRPr="00791837">
        <w:rPr>
          <w:spacing w:val="1"/>
        </w:rPr>
        <w:t xml:space="preserve"> </w:t>
      </w:r>
      <w:r w:rsidRPr="00791837">
        <w:t>орфоэпических</w:t>
      </w:r>
      <w:r w:rsidRPr="00791837">
        <w:rPr>
          <w:spacing w:val="1"/>
        </w:rPr>
        <w:t xml:space="preserve"> </w:t>
      </w:r>
      <w:r w:rsidRPr="00791837">
        <w:t>и</w:t>
      </w:r>
      <w:r w:rsidRPr="00791837">
        <w:rPr>
          <w:spacing w:val="1"/>
        </w:rPr>
        <w:t xml:space="preserve"> </w:t>
      </w:r>
      <w:r w:rsidRPr="00791837">
        <w:t>пунктуационных норм, устно и письменно формулировать простые выводы, подтверждать</w:t>
      </w:r>
      <w:r w:rsidRPr="00791837">
        <w:rPr>
          <w:spacing w:val="1"/>
        </w:rPr>
        <w:t xml:space="preserve"> </w:t>
      </w:r>
      <w:r w:rsidRPr="00791837">
        <w:t>свой</w:t>
      </w:r>
      <w:r w:rsidRPr="00791837">
        <w:rPr>
          <w:spacing w:val="-2"/>
        </w:rPr>
        <w:t xml:space="preserve"> </w:t>
      </w:r>
      <w:r w:rsidRPr="00791837">
        <w:t>ответ</w:t>
      </w:r>
      <w:r w:rsidRPr="00791837">
        <w:rPr>
          <w:spacing w:val="-1"/>
        </w:rPr>
        <w:t xml:space="preserve"> </w:t>
      </w:r>
      <w:r w:rsidRPr="00791837">
        <w:t>примерами</w:t>
      </w:r>
      <w:r w:rsidRPr="00791837">
        <w:rPr>
          <w:spacing w:val="-1"/>
        </w:rPr>
        <w:t xml:space="preserve"> </w:t>
      </w:r>
      <w:r w:rsidRPr="00791837">
        <w:t>из</w:t>
      </w:r>
      <w:r w:rsidRPr="00791837">
        <w:rPr>
          <w:spacing w:val="-1"/>
        </w:rPr>
        <w:t xml:space="preserve"> </w:t>
      </w:r>
      <w:r w:rsidRPr="00791837">
        <w:t>текста;</w:t>
      </w:r>
      <w:r w:rsidRPr="00791837">
        <w:rPr>
          <w:spacing w:val="-4"/>
        </w:rPr>
        <w:t xml:space="preserve"> </w:t>
      </w:r>
      <w:r w:rsidRPr="00791837">
        <w:t>использовать</w:t>
      </w:r>
      <w:r w:rsidRPr="00791837">
        <w:rPr>
          <w:spacing w:val="-2"/>
        </w:rPr>
        <w:t xml:space="preserve"> </w:t>
      </w:r>
      <w:r w:rsidRPr="00791837">
        <w:t>в</w:t>
      </w:r>
      <w:r w:rsidRPr="00791837">
        <w:rPr>
          <w:spacing w:val="-2"/>
        </w:rPr>
        <w:t xml:space="preserve"> </w:t>
      </w:r>
      <w:r w:rsidRPr="00791837">
        <w:t>беседе</w:t>
      </w:r>
      <w:r w:rsidRPr="00791837">
        <w:rPr>
          <w:spacing w:val="-2"/>
        </w:rPr>
        <w:t xml:space="preserve"> </w:t>
      </w:r>
      <w:r w:rsidRPr="00791837">
        <w:t>изученные</w:t>
      </w:r>
      <w:r w:rsidRPr="00791837">
        <w:rPr>
          <w:spacing w:val="-3"/>
        </w:rPr>
        <w:t xml:space="preserve"> </w:t>
      </w:r>
      <w:r w:rsidRPr="00791837">
        <w:t>литературные</w:t>
      </w:r>
      <w:r w:rsidRPr="00791837">
        <w:rPr>
          <w:spacing w:val="-3"/>
        </w:rPr>
        <w:t xml:space="preserve"> </w:t>
      </w:r>
      <w:r w:rsidRPr="00791837">
        <w:t>понятия;</w:t>
      </w:r>
    </w:p>
    <w:p w:rsidR="0083763A" w:rsidRPr="00791837" w:rsidRDefault="00791837" w:rsidP="006B3E51">
      <w:pPr>
        <w:pStyle w:val="a3"/>
        <w:ind w:left="0" w:firstLine="567"/>
        <w:jc w:val="both"/>
      </w:pPr>
      <w:r w:rsidRPr="00791837">
        <w:t>—пересказывать произведение (устно) подробно, выборочно, сжато (кратко), от лица героя,</w:t>
      </w:r>
      <w:r w:rsidRPr="00791837">
        <w:rPr>
          <w:spacing w:val="1"/>
        </w:rPr>
        <w:t xml:space="preserve"> </w:t>
      </w:r>
      <w:r w:rsidRPr="00791837">
        <w:t>с</w:t>
      </w:r>
      <w:r w:rsidRPr="00791837">
        <w:rPr>
          <w:spacing w:val="-2"/>
        </w:rPr>
        <w:t xml:space="preserve"> </w:t>
      </w:r>
      <w:r w:rsidRPr="00791837">
        <w:t>изменением</w:t>
      </w:r>
      <w:r w:rsidRPr="00791837">
        <w:rPr>
          <w:spacing w:val="-1"/>
        </w:rPr>
        <w:t xml:space="preserve"> </w:t>
      </w:r>
      <w:r w:rsidRPr="00791837">
        <w:t>лица</w:t>
      </w:r>
      <w:r w:rsidRPr="00791837">
        <w:rPr>
          <w:spacing w:val="-1"/>
        </w:rPr>
        <w:t xml:space="preserve"> </w:t>
      </w:r>
      <w:r w:rsidRPr="00791837">
        <w:t>рассказчика, от третьего</w:t>
      </w:r>
      <w:r w:rsidRPr="00791837">
        <w:rPr>
          <w:spacing w:val="-2"/>
        </w:rPr>
        <w:t xml:space="preserve"> </w:t>
      </w:r>
      <w:r w:rsidRPr="00791837">
        <w:t>лица;</w:t>
      </w:r>
    </w:p>
    <w:p w:rsidR="0083763A" w:rsidRPr="00791837" w:rsidRDefault="00791837" w:rsidP="006B3E51">
      <w:pPr>
        <w:pStyle w:val="a3"/>
        <w:ind w:left="0" w:firstLine="567"/>
        <w:jc w:val="both"/>
      </w:pPr>
      <w:r w:rsidRPr="00791837">
        <w:t>—при</w:t>
      </w:r>
      <w:r w:rsidRPr="00791837">
        <w:rPr>
          <w:spacing w:val="1"/>
        </w:rPr>
        <w:t xml:space="preserve"> </w:t>
      </w:r>
      <w:r w:rsidRPr="00791837">
        <w:t>анализе</w:t>
      </w:r>
      <w:r w:rsidRPr="00791837">
        <w:rPr>
          <w:spacing w:val="1"/>
        </w:rPr>
        <w:t xml:space="preserve"> </w:t>
      </w:r>
      <w:r w:rsidRPr="00791837">
        <w:t>и</w:t>
      </w:r>
      <w:r w:rsidRPr="00791837">
        <w:rPr>
          <w:spacing w:val="1"/>
        </w:rPr>
        <w:t xml:space="preserve"> </w:t>
      </w:r>
      <w:r w:rsidRPr="00791837">
        <w:t>интерпретации</w:t>
      </w:r>
      <w:r w:rsidRPr="00791837">
        <w:rPr>
          <w:spacing w:val="1"/>
        </w:rPr>
        <w:t xml:space="preserve"> </w:t>
      </w:r>
      <w:r w:rsidRPr="00791837">
        <w:t>текста</w:t>
      </w:r>
      <w:r w:rsidRPr="00791837">
        <w:rPr>
          <w:spacing w:val="1"/>
        </w:rPr>
        <w:t xml:space="preserve"> </w:t>
      </w:r>
      <w:r w:rsidRPr="00791837">
        <w:t>использовать</w:t>
      </w:r>
      <w:r w:rsidRPr="00791837">
        <w:rPr>
          <w:spacing w:val="1"/>
        </w:rPr>
        <w:t xml:space="preserve"> </w:t>
      </w:r>
      <w:r w:rsidRPr="00791837">
        <w:t>разные</w:t>
      </w:r>
      <w:r w:rsidRPr="00791837">
        <w:rPr>
          <w:spacing w:val="1"/>
        </w:rPr>
        <w:t xml:space="preserve"> </w:t>
      </w:r>
      <w:r w:rsidRPr="00791837">
        <w:t>типы</w:t>
      </w:r>
      <w:r w:rsidRPr="00791837">
        <w:rPr>
          <w:spacing w:val="1"/>
        </w:rPr>
        <w:t xml:space="preserve"> </w:t>
      </w:r>
      <w:r w:rsidRPr="00791837">
        <w:t>речи</w:t>
      </w:r>
      <w:r w:rsidRPr="00791837">
        <w:rPr>
          <w:spacing w:val="1"/>
        </w:rPr>
        <w:t xml:space="preserve"> </w:t>
      </w:r>
      <w:r w:rsidRPr="00791837">
        <w:t>(повествование,</w:t>
      </w:r>
      <w:r w:rsidRPr="00791837">
        <w:rPr>
          <w:spacing w:val="-57"/>
        </w:rPr>
        <w:t xml:space="preserve"> </w:t>
      </w:r>
      <w:r w:rsidRPr="00791837">
        <w:t>описание,</w:t>
      </w:r>
      <w:r w:rsidRPr="00791837">
        <w:rPr>
          <w:spacing w:val="-2"/>
        </w:rPr>
        <w:t xml:space="preserve"> </w:t>
      </w:r>
      <w:r w:rsidRPr="00791837">
        <w:t>рассуждение)</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специфики</w:t>
      </w:r>
      <w:r w:rsidRPr="00791837">
        <w:rPr>
          <w:spacing w:val="2"/>
        </w:rPr>
        <w:t xml:space="preserve"> </w:t>
      </w:r>
      <w:r w:rsidRPr="00791837">
        <w:t>учебного</w:t>
      </w:r>
      <w:r w:rsidRPr="00791837">
        <w:rPr>
          <w:spacing w:val="-1"/>
        </w:rPr>
        <w:t xml:space="preserve"> </w:t>
      </w:r>
      <w:r w:rsidRPr="00791837">
        <w:t>и</w:t>
      </w:r>
      <w:r w:rsidRPr="00791837">
        <w:rPr>
          <w:spacing w:val="-1"/>
        </w:rPr>
        <w:t xml:space="preserve"> </w:t>
      </w:r>
      <w:r w:rsidRPr="00791837">
        <w:t>художественного</w:t>
      </w:r>
      <w:r w:rsidRPr="00791837">
        <w:rPr>
          <w:spacing w:val="-1"/>
        </w:rPr>
        <w:t xml:space="preserve"> </w:t>
      </w:r>
      <w:r w:rsidRPr="00791837">
        <w:t>текстов;</w:t>
      </w:r>
    </w:p>
    <w:p w:rsidR="0083763A" w:rsidRPr="00791837" w:rsidRDefault="00791837" w:rsidP="006B3E51">
      <w:pPr>
        <w:pStyle w:val="a3"/>
        <w:ind w:left="0" w:firstLine="567"/>
        <w:jc w:val="both"/>
      </w:pPr>
      <w:r w:rsidRPr="00791837">
        <w:t>—читать по ролям с соблюдением норм произношения, инсценировать небольшие эпизоды</w:t>
      </w:r>
      <w:r w:rsidRPr="00791837">
        <w:rPr>
          <w:spacing w:val="1"/>
        </w:rPr>
        <w:t xml:space="preserve"> </w:t>
      </w:r>
      <w:r w:rsidRPr="00791837">
        <w:t>из</w:t>
      </w:r>
      <w:r w:rsidRPr="00791837">
        <w:rPr>
          <w:spacing w:val="-1"/>
        </w:rPr>
        <w:t xml:space="preserve"> </w:t>
      </w:r>
      <w:r w:rsidRPr="00791837">
        <w:t>произведения;</w:t>
      </w:r>
    </w:p>
    <w:p w:rsidR="0083763A" w:rsidRPr="00791837" w:rsidRDefault="00791837" w:rsidP="006B3E51">
      <w:pPr>
        <w:pStyle w:val="a3"/>
        <w:ind w:left="0" w:firstLine="567"/>
        <w:jc w:val="both"/>
      </w:pPr>
      <w:r w:rsidRPr="00791837">
        <w:t>—составлять устные и письменные высказывания на основе прочитанного/прослушанного</w:t>
      </w:r>
      <w:r w:rsidRPr="00791837">
        <w:rPr>
          <w:spacing w:val="1"/>
        </w:rPr>
        <w:t xml:space="preserve"> </w:t>
      </w:r>
      <w:r w:rsidRPr="00791837">
        <w:t>текста</w:t>
      </w:r>
      <w:r w:rsidRPr="00791837">
        <w:rPr>
          <w:spacing w:val="1"/>
        </w:rPr>
        <w:t xml:space="preserve"> </w:t>
      </w:r>
      <w:r w:rsidRPr="00791837">
        <w:t>на</w:t>
      </w:r>
      <w:r w:rsidRPr="00791837">
        <w:rPr>
          <w:spacing w:val="1"/>
        </w:rPr>
        <w:t xml:space="preserve"> </w:t>
      </w:r>
      <w:r w:rsidRPr="00791837">
        <w:t>заданную</w:t>
      </w:r>
      <w:r w:rsidRPr="00791837">
        <w:rPr>
          <w:spacing w:val="1"/>
        </w:rPr>
        <w:t xml:space="preserve"> </w:t>
      </w:r>
      <w:r w:rsidRPr="00791837">
        <w:t>тему</w:t>
      </w:r>
      <w:r w:rsidRPr="00791837">
        <w:rPr>
          <w:spacing w:val="1"/>
        </w:rPr>
        <w:t xml:space="preserve"> </w:t>
      </w:r>
      <w:r w:rsidRPr="00791837">
        <w:t>по</w:t>
      </w:r>
      <w:r w:rsidRPr="00791837">
        <w:rPr>
          <w:spacing w:val="1"/>
        </w:rPr>
        <w:t xml:space="preserve"> </w:t>
      </w:r>
      <w:r w:rsidRPr="00791837">
        <w:t>содержанию</w:t>
      </w:r>
      <w:r w:rsidRPr="00791837">
        <w:rPr>
          <w:spacing w:val="1"/>
        </w:rPr>
        <w:t xml:space="preserve"> </w:t>
      </w:r>
      <w:r w:rsidRPr="00791837">
        <w:t>произведения</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8</w:t>
      </w:r>
      <w:r w:rsidRPr="00791837">
        <w:rPr>
          <w:spacing w:val="1"/>
        </w:rPr>
        <w:t xml:space="preserve"> </w:t>
      </w:r>
      <w:r w:rsidRPr="00791837">
        <w:t>предложений),</w:t>
      </w:r>
      <w:r w:rsidRPr="00791837">
        <w:rPr>
          <w:spacing w:val="1"/>
        </w:rPr>
        <w:t xml:space="preserve"> </w:t>
      </w:r>
      <w:r w:rsidRPr="00791837">
        <w:t>корректировать собственный</w:t>
      </w:r>
      <w:r w:rsidRPr="00791837">
        <w:rPr>
          <w:spacing w:val="-2"/>
        </w:rPr>
        <w:t xml:space="preserve"> </w:t>
      </w:r>
      <w:r w:rsidRPr="00791837">
        <w:t>письменный текст;</w:t>
      </w:r>
    </w:p>
    <w:p w:rsidR="0083763A" w:rsidRPr="00791837" w:rsidRDefault="00791837" w:rsidP="006B3E51">
      <w:pPr>
        <w:pStyle w:val="a3"/>
        <w:ind w:left="0" w:firstLine="567"/>
        <w:jc w:val="both"/>
      </w:pPr>
      <w:r w:rsidRPr="00791837">
        <w:t>—составлять</w:t>
      </w:r>
      <w:r w:rsidRPr="00791837">
        <w:rPr>
          <w:spacing w:val="-3"/>
        </w:rPr>
        <w:t xml:space="preserve"> </w:t>
      </w:r>
      <w:r w:rsidRPr="00791837">
        <w:t>краткий</w:t>
      </w:r>
      <w:r w:rsidRPr="00791837">
        <w:rPr>
          <w:spacing w:val="-2"/>
        </w:rPr>
        <w:t xml:space="preserve"> </w:t>
      </w:r>
      <w:r w:rsidRPr="00791837">
        <w:t>отзыв</w:t>
      </w:r>
      <w:r w:rsidRPr="00791837">
        <w:rPr>
          <w:spacing w:val="-3"/>
        </w:rPr>
        <w:t xml:space="preserve"> </w:t>
      </w:r>
      <w:r w:rsidRPr="00791837">
        <w:t>о</w:t>
      </w:r>
      <w:r w:rsidRPr="00791837">
        <w:rPr>
          <w:spacing w:val="-3"/>
        </w:rPr>
        <w:t xml:space="preserve"> </w:t>
      </w:r>
      <w:r w:rsidRPr="00791837">
        <w:t>прочитанном</w:t>
      </w:r>
      <w:r w:rsidRPr="00791837">
        <w:rPr>
          <w:spacing w:val="-3"/>
        </w:rPr>
        <w:t xml:space="preserve"> </w:t>
      </w:r>
      <w:r w:rsidRPr="00791837">
        <w:t>произведении</w:t>
      </w:r>
      <w:r w:rsidRPr="00791837">
        <w:rPr>
          <w:spacing w:val="-4"/>
        </w:rPr>
        <w:t xml:space="preserve"> </w:t>
      </w:r>
      <w:r w:rsidRPr="00791837">
        <w:t>по</w:t>
      </w:r>
      <w:r w:rsidRPr="00791837">
        <w:rPr>
          <w:spacing w:val="-2"/>
        </w:rPr>
        <w:t xml:space="preserve"> </w:t>
      </w:r>
      <w:r w:rsidRPr="00791837">
        <w:t>заданному</w:t>
      </w:r>
      <w:r w:rsidRPr="00791837">
        <w:rPr>
          <w:spacing w:val="-8"/>
        </w:rPr>
        <w:t xml:space="preserve"> </w:t>
      </w:r>
      <w:r w:rsidRPr="00791837">
        <w:t>алгоритму;</w:t>
      </w:r>
    </w:p>
    <w:p w:rsidR="0083763A" w:rsidRPr="00791837" w:rsidRDefault="00791837" w:rsidP="006B3E51">
      <w:pPr>
        <w:pStyle w:val="a3"/>
        <w:spacing w:before="1"/>
        <w:ind w:left="0" w:firstLine="567"/>
        <w:jc w:val="both"/>
      </w:pPr>
      <w:r w:rsidRPr="00791837">
        <w:t>—сочинять</w:t>
      </w:r>
      <w:r w:rsidRPr="00791837">
        <w:rPr>
          <w:spacing w:val="1"/>
        </w:rPr>
        <w:t xml:space="preserve"> </w:t>
      </w:r>
      <w:r w:rsidRPr="00791837">
        <w:t>тексты,</w:t>
      </w:r>
      <w:r w:rsidRPr="00791837">
        <w:rPr>
          <w:spacing w:val="1"/>
        </w:rPr>
        <w:t xml:space="preserve"> </w:t>
      </w:r>
      <w:r w:rsidRPr="00791837">
        <w:t>используя</w:t>
      </w:r>
      <w:r w:rsidRPr="00791837">
        <w:rPr>
          <w:spacing w:val="1"/>
        </w:rPr>
        <w:t xml:space="preserve"> </w:t>
      </w:r>
      <w:r w:rsidRPr="00791837">
        <w:t>аналогии,</w:t>
      </w:r>
      <w:r w:rsidRPr="00791837">
        <w:rPr>
          <w:spacing w:val="1"/>
        </w:rPr>
        <w:t xml:space="preserve"> </w:t>
      </w:r>
      <w:r w:rsidRPr="00791837">
        <w:t>иллюстрации,</w:t>
      </w:r>
      <w:r w:rsidRPr="00791837">
        <w:rPr>
          <w:spacing w:val="1"/>
        </w:rPr>
        <w:t xml:space="preserve"> </w:t>
      </w:r>
      <w:r w:rsidRPr="00791837">
        <w:t>придумывать</w:t>
      </w:r>
      <w:r w:rsidRPr="00791837">
        <w:rPr>
          <w:spacing w:val="1"/>
        </w:rPr>
        <w:t xml:space="preserve"> </w:t>
      </w:r>
      <w:r w:rsidRPr="00791837">
        <w:t>продолжение</w:t>
      </w:r>
      <w:r w:rsidRPr="00791837">
        <w:rPr>
          <w:spacing w:val="1"/>
        </w:rPr>
        <w:t xml:space="preserve"> </w:t>
      </w:r>
      <w:r w:rsidRPr="00791837">
        <w:t>прочитанного</w:t>
      </w:r>
      <w:r w:rsidRPr="00791837">
        <w:rPr>
          <w:spacing w:val="-1"/>
        </w:rPr>
        <w:t xml:space="preserve"> </w:t>
      </w:r>
      <w:r w:rsidRPr="00791837">
        <w:t>произведения;</w:t>
      </w:r>
    </w:p>
    <w:p w:rsidR="0083763A" w:rsidRPr="00791837" w:rsidRDefault="00791837" w:rsidP="006B3E51">
      <w:pPr>
        <w:pStyle w:val="a3"/>
        <w:ind w:left="0" w:firstLine="567"/>
        <w:jc w:val="both"/>
      </w:pPr>
      <w:r w:rsidRPr="00791837">
        <w:t>—использовать в соответствии с учебной задачей аппарат издания (обложку, оглавление,</w:t>
      </w:r>
      <w:r w:rsidRPr="00791837">
        <w:rPr>
          <w:spacing w:val="1"/>
        </w:rPr>
        <w:t xml:space="preserve"> </w:t>
      </w:r>
      <w:r w:rsidRPr="00791837">
        <w:t>аннотацию,</w:t>
      </w:r>
      <w:r w:rsidRPr="00791837">
        <w:rPr>
          <w:spacing w:val="-1"/>
        </w:rPr>
        <w:t xml:space="preserve"> </w:t>
      </w:r>
      <w:r w:rsidRPr="00791837">
        <w:t>иллюстрации,</w:t>
      </w:r>
      <w:r w:rsidRPr="00791837">
        <w:rPr>
          <w:spacing w:val="-1"/>
        </w:rPr>
        <w:t xml:space="preserve"> </w:t>
      </w:r>
      <w:r w:rsidRPr="00791837">
        <w:t>предисловие, приложения,</w:t>
      </w:r>
      <w:r w:rsidRPr="00791837">
        <w:rPr>
          <w:spacing w:val="-1"/>
        </w:rPr>
        <w:t xml:space="preserve"> </w:t>
      </w:r>
      <w:r w:rsidRPr="00791837">
        <w:t>сноски,</w:t>
      </w:r>
      <w:r w:rsidRPr="00791837">
        <w:rPr>
          <w:spacing w:val="-4"/>
        </w:rPr>
        <w:t xml:space="preserve"> </w:t>
      </w:r>
      <w:r w:rsidRPr="00791837">
        <w:t>примечания);</w:t>
      </w:r>
    </w:p>
    <w:p w:rsidR="0083763A" w:rsidRPr="00791837" w:rsidRDefault="00791837" w:rsidP="006B3E51">
      <w:pPr>
        <w:pStyle w:val="a3"/>
        <w:ind w:left="0" w:firstLine="567"/>
        <w:jc w:val="both"/>
      </w:pPr>
      <w:r w:rsidRPr="00791837">
        <w:t>—выбирать</w:t>
      </w:r>
      <w:r w:rsidRPr="00791837">
        <w:rPr>
          <w:spacing w:val="1"/>
        </w:rPr>
        <w:t xml:space="preserve"> </w:t>
      </w:r>
      <w:r w:rsidRPr="00791837">
        <w:t>книги</w:t>
      </w:r>
      <w:r w:rsidRPr="00791837">
        <w:rPr>
          <w:spacing w:val="1"/>
        </w:rPr>
        <w:t xml:space="preserve"> </w:t>
      </w:r>
      <w:r w:rsidRPr="00791837">
        <w:t>для</w:t>
      </w:r>
      <w:r w:rsidRPr="00791837">
        <w:rPr>
          <w:spacing w:val="1"/>
        </w:rPr>
        <w:t xml:space="preserve"> </w:t>
      </w:r>
      <w:r w:rsidRPr="00791837">
        <w:t>самостоятельного</w:t>
      </w:r>
      <w:r w:rsidRPr="00791837">
        <w:rPr>
          <w:spacing w:val="1"/>
        </w:rPr>
        <w:t xml:space="preserve"> </w:t>
      </w:r>
      <w:r w:rsidRPr="00791837">
        <w:t>чтения</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рекомендательного</w:t>
      </w:r>
      <w:r w:rsidRPr="00791837">
        <w:rPr>
          <w:spacing w:val="1"/>
        </w:rPr>
        <w:t xml:space="preserve"> </w:t>
      </w:r>
      <w:r w:rsidRPr="00791837">
        <w:t>списка,</w:t>
      </w:r>
      <w:r w:rsidRPr="00791837">
        <w:rPr>
          <w:spacing w:val="1"/>
        </w:rPr>
        <w:t xml:space="preserve"> </w:t>
      </w:r>
      <w:r w:rsidRPr="00791837">
        <w:t>используя</w:t>
      </w:r>
      <w:r w:rsidRPr="00791837">
        <w:rPr>
          <w:spacing w:val="59"/>
        </w:rPr>
        <w:t xml:space="preserve"> </w:t>
      </w:r>
      <w:r w:rsidRPr="00791837">
        <w:t>картотеки,</w:t>
      </w:r>
      <w:r w:rsidRPr="00791837">
        <w:rPr>
          <w:spacing w:val="59"/>
        </w:rPr>
        <w:t xml:space="preserve"> </w:t>
      </w:r>
      <w:r w:rsidRPr="00791837">
        <w:t>рассказывать</w:t>
      </w:r>
      <w:r w:rsidRPr="00791837">
        <w:rPr>
          <w:spacing w:val="1"/>
        </w:rPr>
        <w:t xml:space="preserve"> </w:t>
      </w:r>
      <w:r w:rsidRPr="00791837">
        <w:t>о прочитанной</w:t>
      </w:r>
      <w:r w:rsidRPr="00791837">
        <w:rPr>
          <w:spacing w:val="-2"/>
        </w:rPr>
        <w:t xml:space="preserve"> </w:t>
      </w:r>
      <w:r w:rsidRPr="00791837">
        <w:t>книге;</w:t>
      </w:r>
    </w:p>
    <w:p w:rsidR="0083763A" w:rsidRPr="00791837" w:rsidRDefault="00791837" w:rsidP="006B3E51">
      <w:pPr>
        <w:pStyle w:val="a3"/>
        <w:ind w:left="0" w:firstLine="567"/>
        <w:jc w:val="both"/>
      </w:pPr>
      <w:r w:rsidRPr="00791837">
        <w:t>—использовать</w:t>
      </w:r>
      <w:r w:rsidRPr="00791837">
        <w:rPr>
          <w:spacing w:val="1"/>
        </w:rPr>
        <w:t xml:space="preserve"> </w:t>
      </w:r>
      <w:r w:rsidRPr="00791837">
        <w:t>справочную</w:t>
      </w:r>
      <w:r w:rsidRPr="00791837">
        <w:rPr>
          <w:spacing w:val="1"/>
        </w:rPr>
        <w:t xml:space="preserve"> </w:t>
      </w:r>
      <w:r w:rsidRPr="00791837">
        <w:t>литературу,</w:t>
      </w:r>
      <w:r w:rsidRPr="00791837">
        <w:rPr>
          <w:spacing w:val="1"/>
        </w:rPr>
        <w:t xml:space="preserve"> </w:t>
      </w:r>
      <w:r w:rsidRPr="00791837">
        <w:t>включая</w:t>
      </w:r>
      <w:r w:rsidRPr="00791837">
        <w:rPr>
          <w:spacing w:val="1"/>
        </w:rPr>
        <w:t xml:space="preserve"> </w:t>
      </w:r>
      <w:r w:rsidRPr="00791837">
        <w:t>ресурсы</w:t>
      </w:r>
      <w:r w:rsidRPr="00791837">
        <w:rPr>
          <w:spacing w:val="1"/>
        </w:rPr>
        <w:t xml:space="preserve"> </w:t>
      </w:r>
      <w:r w:rsidRPr="00791837">
        <w:t>сети</w:t>
      </w:r>
      <w:r w:rsidRPr="00791837">
        <w:rPr>
          <w:spacing w:val="1"/>
        </w:rPr>
        <w:t xml:space="preserve"> </w:t>
      </w:r>
      <w:r w:rsidRPr="00791837">
        <w:t>Интернет</w:t>
      </w:r>
      <w:r w:rsidRPr="00791837">
        <w:rPr>
          <w:spacing w:val="1"/>
        </w:rPr>
        <w:t xml:space="preserve"> </w:t>
      </w:r>
      <w:r w:rsidRPr="00791837">
        <w:t>(в</w:t>
      </w:r>
      <w:r w:rsidRPr="00791837">
        <w:rPr>
          <w:spacing w:val="1"/>
        </w:rPr>
        <w:t xml:space="preserve"> </w:t>
      </w:r>
      <w:r w:rsidRPr="00791837">
        <w:t>условиях</w:t>
      </w:r>
      <w:r w:rsidRPr="00791837">
        <w:rPr>
          <w:spacing w:val="1"/>
        </w:rPr>
        <w:t xml:space="preserve"> </w:t>
      </w:r>
      <w:r w:rsidRPr="00791837">
        <w:t>контролируемого</w:t>
      </w:r>
      <w:r w:rsidRPr="00791837">
        <w:rPr>
          <w:spacing w:val="1"/>
        </w:rPr>
        <w:t xml:space="preserve"> </w:t>
      </w:r>
      <w:r w:rsidRPr="00791837">
        <w:t>входа),</w:t>
      </w:r>
      <w:r w:rsidRPr="00791837">
        <w:rPr>
          <w:spacing w:val="1"/>
        </w:rPr>
        <w:t xml:space="preserve"> </w:t>
      </w:r>
      <w:r w:rsidRPr="00791837">
        <w:t>для</w:t>
      </w:r>
      <w:r w:rsidRPr="00791837">
        <w:rPr>
          <w:spacing w:val="1"/>
        </w:rPr>
        <w:t xml:space="preserve"> </w:t>
      </w:r>
      <w:r w:rsidRPr="00791837">
        <w:t>получения</w:t>
      </w:r>
      <w:r w:rsidRPr="00791837">
        <w:rPr>
          <w:spacing w:val="1"/>
        </w:rPr>
        <w:t xml:space="preserve"> </w:t>
      </w:r>
      <w:r w:rsidRPr="00791837">
        <w:t>дополнительной</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учебной</w:t>
      </w:r>
      <w:r w:rsidRPr="00791837">
        <w:rPr>
          <w:spacing w:val="-1"/>
        </w:rPr>
        <w:t xml:space="preserve"> </w:t>
      </w:r>
      <w:r w:rsidRPr="00791837">
        <w:t>задачей.</w:t>
      </w:r>
    </w:p>
    <w:p w:rsidR="0083763A" w:rsidRPr="00791837" w:rsidRDefault="00791837" w:rsidP="006B3E51">
      <w:pPr>
        <w:pStyle w:val="2"/>
        <w:spacing w:line="240" w:lineRule="auto"/>
        <w:ind w:left="0" w:firstLine="567"/>
        <w:jc w:val="both"/>
      </w:pPr>
      <w:r w:rsidRPr="00791837">
        <w:t>4</w:t>
      </w:r>
      <w:r w:rsidRPr="00791837">
        <w:rPr>
          <w:spacing w:val="-1"/>
        </w:rPr>
        <w:t xml:space="preserve"> </w:t>
      </w:r>
      <w:r w:rsidRPr="00791837">
        <w:t>КЛАСС</w:t>
      </w:r>
    </w:p>
    <w:p w:rsidR="0083763A" w:rsidRPr="00791837" w:rsidRDefault="00791837" w:rsidP="006B3E51">
      <w:pPr>
        <w:spacing w:line="274" w:lineRule="exact"/>
        <w:ind w:firstLine="567"/>
        <w:jc w:val="both"/>
        <w:rPr>
          <w:b/>
          <w:sz w:val="24"/>
          <w:szCs w:val="24"/>
        </w:rPr>
      </w:pPr>
      <w:r w:rsidRPr="00791837">
        <w:rPr>
          <w:b/>
          <w:sz w:val="24"/>
          <w:szCs w:val="24"/>
        </w:rPr>
        <w:t>К</w:t>
      </w:r>
      <w:r w:rsidRPr="00791837">
        <w:rPr>
          <w:b/>
          <w:spacing w:val="-2"/>
          <w:sz w:val="24"/>
          <w:szCs w:val="24"/>
        </w:rPr>
        <w:t xml:space="preserve"> </w:t>
      </w:r>
      <w:r w:rsidRPr="00791837">
        <w:rPr>
          <w:b/>
          <w:sz w:val="24"/>
          <w:szCs w:val="24"/>
        </w:rPr>
        <w:t>концу</w:t>
      </w:r>
      <w:r w:rsidRPr="00791837">
        <w:rPr>
          <w:b/>
          <w:spacing w:val="-2"/>
          <w:sz w:val="24"/>
          <w:szCs w:val="24"/>
        </w:rPr>
        <w:t xml:space="preserve"> </w:t>
      </w:r>
      <w:r w:rsidRPr="00791837">
        <w:rPr>
          <w:b/>
          <w:sz w:val="24"/>
          <w:szCs w:val="24"/>
        </w:rPr>
        <w:t>обучения</w:t>
      </w:r>
      <w:r w:rsidRPr="00791837">
        <w:rPr>
          <w:b/>
          <w:spacing w:val="-2"/>
          <w:sz w:val="24"/>
          <w:szCs w:val="24"/>
        </w:rPr>
        <w:t xml:space="preserve"> </w:t>
      </w:r>
      <w:r w:rsidRPr="00791837">
        <w:rPr>
          <w:b/>
          <w:sz w:val="24"/>
          <w:szCs w:val="24"/>
        </w:rPr>
        <w:t>в</w:t>
      </w:r>
      <w:r w:rsidRPr="00791837">
        <w:rPr>
          <w:b/>
          <w:spacing w:val="-3"/>
          <w:sz w:val="24"/>
          <w:szCs w:val="24"/>
        </w:rPr>
        <w:t xml:space="preserve"> </w:t>
      </w:r>
      <w:r w:rsidRPr="00791837">
        <w:rPr>
          <w:b/>
          <w:sz w:val="24"/>
          <w:szCs w:val="24"/>
        </w:rPr>
        <w:t>четвёртом</w:t>
      </w:r>
      <w:r w:rsidRPr="00791837">
        <w:rPr>
          <w:b/>
          <w:spacing w:val="-1"/>
          <w:sz w:val="24"/>
          <w:szCs w:val="24"/>
        </w:rPr>
        <w:t xml:space="preserve"> </w:t>
      </w:r>
      <w:r w:rsidRPr="00791837">
        <w:rPr>
          <w:b/>
          <w:sz w:val="24"/>
          <w:szCs w:val="24"/>
        </w:rPr>
        <w:t>классе</w:t>
      </w:r>
      <w:r w:rsidRPr="00791837">
        <w:rPr>
          <w:b/>
          <w:spacing w:val="-3"/>
          <w:sz w:val="24"/>
          <w:szCs w:val="24"/>
        </w:rPr>
        <w:t xml:space="preserve"> </w:t>
      </w:r>
      <w:r w:rsidRPr="00791837">
        <w:rPr>
          <w:b/>
          <w:sz w:val="24"/>
          <w:szCs w:val="24"/>
        </w:rPr>
        <w:t>обучающийся</w:t>
      </w:r>
      <w:r w:rsidRPr="00791837">
        <w:rPr>
          <w:b/>
          <w:spacing w:val="-2"/>
          <w:sz w:val="24"/>
          <w:szCs w:val="24"/>
        </w:rPr>
        <w:t xml:space="preserve"> </w:t>
      </w:r>
      <w:r w:rsidRPr="00791837">
        <w:rPr>
          <w:b/>
          <w:sz w:val="24"/>
          <w:szCs w:val="24"/>
        </w:rPr>
        <w:t>научится:</w:t>
      </w:r>
    </w:p>
    <w:p w:rsidR="0083763A" w:rsidRPr="00791837" w:rsidRDefault="00791837" w:rsidP="006B3E51">
      <w:pPr>
        <w:pStyle w:val="a3"/>
        <w:ind w:left="0" w:firstLine="567"/>
        <w:jc w:val="both"/>
      </w:pPr>
      <w:r w:rsidRPr="00791837">
        <w:t>—осознавать</w:t>
      </w:r>
      <w:r w:rsidRPr="00791837">
        <w:rPr>
          <w:spacing w:val="1"/>
        </w:rPr>
        <w:t xml:space="preserve"> </w:t>
      </w:r>
      <w:r w:rsidRPr="00791837">
        <w:t>значимость</w:t>
      </w:r>
      <w:r w:rsidRPr="00791837">
        <w:rPr>
          <w:spacing w:val="1"/>
        </w:rPr>
        <w:t xml:space="preserve"> </w:t>
      </w:r>
      <w:r w:rsidRPr="00791837">
        <w:t>художественной</w:t>
      </w:r>
      <w:r w:rsidRPr="00791837">
        <w:rPr>
          <w:spacing w:val="1"/>
        </w:rPr>
        <w:t xml:space="preserve"> </w:t>
      </w:r>
      <w:r w:rsidRPr="00791837">
        <w:t>литературы</w:t>
      </w:r>
      <w:r w:rsidRPr="00791837">
        <w:rPr>
          <w:spacing w:val="1"/>
        </w:rPr>
        <w:t xml:space="preserve"> </w:t>
      </w:r>
      <w:r w:rsidRPr="00791837">
        <w:t>и</w:t>
      </w:r>
      <w:r w:rsidRPr="00791837">
        <w:rPr>
          <w:spacing w:val="1"/>
        </w:rPr>
        <w:t xml:space="preserve"> </w:t>
      </w:r>
      <w:r w:rsidRPr="00791837">
        <w:t>фольклора</w:t>
      </w:r>
      <w:r w:rsidRPr="00791837">
        <w:rPr>
          <w:spacing w:val="1"/>
        </w:rPr>
        <w:t xml:space="preserve"> </w:t>
      </w:r>
      <w:r w:rsidRPr="00791837">
        <w:t>для</w:t>
      </w:r>
      <w:r w:rsidRPr="00791837">
        <w:rPr>
          <w:spacing w:val="1"/>
        </w:rPr>
        <w:t xml:space="preserve"> </w:t>
      </w:r>
      <w:r w:rsidRPr="00791837">
        <w:t>всестороннего</w:t>
      </w:r>
      <w:r w:rsidRPr="00791837">
        <w:rPr>
          <w:spacing w:val="1"/>
        </w:rPr>
        <w:t xml:space="preserve"> </w:t>
      </w:r>
      <w:r w:rsidRPr="00791837">
        <w:t>развития личности человека, находить в произведениях отражение нравственных ценностей,</w:t>
      </w:r>
      <w:r w:rsidRPr="00791837">
        <w:rPr>
          <w:spacing w:val="1"/>
        </w:rPr>
        <w:t xml:space="preserve"> </w:t>
      </w:r>
      <w:r w:rsidRPr="00791837">
        <w:t>фактов бытовой и духовной культуры народов России и мира, ориентироваться в нравственно-</w:t>
      </w:r>
      <w:r w:rsidRPr="00791837">
        <w:rPr>
          <w:spacing w:val="-57"/>
        </w:rPr>
        <w:t xml:space="preserve"> </w:t>
      </w:r>
      <w:r w:rsidRPr="00791837">
        <w:t>этических</w:t>
      </w:r>
      <w:r w:rsidRPr="00791837">
        <w:rPr>
          <w:spacing w:val="1"/>
        </w:rPr>
        <w:t xml:space="preserve"> </w:t>
      </w:r>
      <w:r w:rsidRPr="00791837">
        <w:t>понятиях</w:t>
      </w:r>
      <w:r w:rsidRPr="00791837">
        <w:rPr>
          <w:spacing w:val="2"/>
        </w:rPr>
        <w:t xml:space="preserve"> </w:t>
      </w:r>
      <w:r w:rsidRPr="00791837">
        <w:t>в</w:t>
      </w:r>
      <w:r w:rsidRPr="00791837">
        <w:rPr>
          <w:spacing w:val="-4"/>
        </w:rPr>
        <w:t xml:space="preserve"> </w:t>
      </w:r>
      <w:r w:rsidRPr="00791837">
        <w:t>контексте изученных произведений;</w:t>
      </w:r>
    </w:p>
    <w:p w:rsidR="0083763A" w:rsidRPr="00791837" w:rsidRDefault="00791837" w:rsidP="006B3E51">
      <w:pPr>
        <w:pStyle w:val="a3"/>
        <w:ind w:left="0" w:firstLine="567"/>
        <w:jc w:val="both"/>
      </w:pPr>
      <w:r w:rsidRPr="00791837">
        <w:t>—демонстрировать интерес и положительную</w:t>
      </w:r>
      <w:r w:rsidRPr="00791837">
        <w:rPr>
          <w:spacing w:val="1"/>
        </w:rPr>
        <w:t xml:space="preserve"> </w:t>
      </w:r>
      <w:r w:rsidRPr="00791837">
        <w:t>мотивацию к систематическому чтению и</w:t>
      </w:r>
      <w:r w:rsidRPr="00791837">
        <w:rPr>
          <w:spacing w:val="1"/>
        </w:rPr>
        <w:t xml:space="preserve"> </w:t>
      </w:r>
      <w:r w:rsidRPr="00791837">
        <w:t>слушанию</w:t>
      </w:r>
      <w:r w:rsidRPr="00791837">
        <w:rPr>
          <w:spacing w:val="1"/>
        </w:rPr>
        <w:t xml:space="preserve"> </w:t>
      </w:r>
      <w:r w:rsidRPr="00791837">
        <w:t>художественной</w:t>
      </w:r>
      <w:r w:rsidRPr="00791837">
        <w:rPr>
          <w:spacing w:val="1"/>
        </w:rPr>
        <w:t xml:space="preserve"> </w:t>
      </w:r>
      <w:r w:rsidRPr="00791837">
        <w:t>литературы</w:t>
      </w:r>
      <w:r w:rsidRPr="00791837">
        <w:rPr>
          <w:spacing w:val="1"/>
        </w:rPr>
        <w:t xml:space="preserve"> </w:t>
      </w:r>
      <w:r w:rsidRPr="00791837">
        <w:t>и</w:t>
      </w:r>
      <w:r w:rsidRPr="00791837">
        <w:rPr>
          <w:spacing w:val="1"/>
        </w:rPr>
        <w:t xml:space="preserve"> </w:t>
      </w:r>
      <w:r w:rsidRPr="00791837">
        <w:t>произведений</w:t>
      </w:r>
      <w:r w:rsidRPr="00791837">
        <w:rPr>
          <w:spacing w:val="1"/>
        </w:rPr>
        <w:t xml:space="preserve"> </w:t>
      </w:r>
      <w:r w:rsidRPr="00791837">
        <w:t>устного</w:t>
      </w:r>
      <w:r w:rsidRPr="00791837">
        <w:rPr>
          <w:spacing w:val="1"/>
        </w:rPr>
        <w:t xml:space="preserve"> </w:t>
      </w:r>
      <w:r w:rsidRPr="00791837">
        <w:t>народного</w:t>
      </w:r>
      <w:r w:rsidRPr="00791837">
        <w:rPr>
          <w:spacing w:val="1"/>
        </w:rPr>
        <w:t xml:space="preserve"> </w:t>
      </w:r>
      <w:r w:rsidRPr="00791837">
        <w:t>творчества:</w:t>
      </w:r>
      <w:r w:rsidRPr="00791837">
        <w:rPr>
          <w:spacing w:val="1"/>
        </w:rPr>
        <w:t xml:space="preserve"> </w:t>
      </w:r>
      <w:r w:rsidRPr="00791837">
        <w:t>формировать собственный круг</w:t>
      </w:r>
      <w:r w:rsidRPr="00791837">
        <w:rPr>
          <w:spacing w:val="2"/>
        </w:rPr>
        <w:t xml:space="preserve"> </w:t>
      </w:r>
      <w:r w:rsidRPr="00791837">
        <w:t>чтения;</w:t>
      </w:r>
    </w:p>
    <w:p w:rsidR="0083763A" w:rsidRPr="00791837" w:rsidRDefault="00791837" w:rsidP="006B3E51">
      <w:pPr>
        <w:pStyle w:val="a3"/>
        <w:ind w:left="0" w:firstLine="567"/>
        <w:jc w:val="both"/>
      </w:pPr>
      <w:r w:rsidRPr="00791837">
        <w:t>—читать вслух и про себя в соответствии с учебной задачей, использовать разные виды</w:t>
      </w:r>
      <w:r w:rsidRPr="00791837">
        <w:rPr>
          <w:spacing w:val="1"/>
        </w:rPr>
        <w:t xml:space="preserve"> </w:t>
      </w:r>
      <w:r w:rsidRPr="00791837">
        <w:t>чтения</w:t>
      </w:r>
      <w:r w:rsidRPr="00791837">
        <w:rPr>
          <w:spacing w:val="-2"/>
        </w:rPr>
        <w:t xml:space="preserve"> </w:t>
      </w:r>
      <w:r w:rsidRPr="00791837">
        <w:t>(изучающее,</w:t>
      </w:r>
      <w:r w:rsidRPr="00791837">
        <w:rPr>
          <w:spacing w:val="-1"/>
        </w:rPr>
        <w:t xml:space="preserve"> </w:t>
      </w:r>
      <w:r w:rsidRPr="00791837">
        <w:t>ознакомительное,</w:t>
      </w:r>
      <w:r w:rsidRPr="00791837">
        <w:rPr>
          <w:spacing w:val="-2"/>
        </w:rPr>
        <w:t xml:space="preserve"> </w:t>
      </w:r>
      <w:r w:rsidRPr="00791837">
        <w:t>поисковое</w:t>
      </w:r>
      <w:r w:rsidRPr="00791837">
        <w:rPr>
          <w:spacing w:val="-3"/>
        </w:rPr>
        <w:t xml:space="preserve"> </w:t>
      </w:r>
      <w:r w:rsidRPr="00791837">
        <w:t>выборочное,</w:t>
      </w:r>
      <w:r w:rsidRPr="00791837">
        <w:rPr>
          <w:spacing w:val="-2"/>
        </w:rPr>
        <w:t xml:space="preserve"> </w:t>
      </w:r>
      <w:r w:rsidRPr="00791837">
        <w:t>просмотровое</w:t>
      </w:r>
      <w:r w:rsidRPr="00791837">
        <w:rPr>
          <w:spacing w:val="-2"/>
        </w:rPr>
        <w:t xml:space="preserve"> </w:t>
      </w:r>
      <w:r w:rsidRPr="00791837">
        <w:t>выборочное);</w:t>
      </w:r>
    </w:p>
    <w:p w:rsidR="0083763A" w:rsidRPr="00791837" w:rsidRDefault="00791837" w:rsidP="006B3E51">
      <w:pPr>
        <w:pStyle w:val="a3"/>
        <w:ind w:left="0" w:firstLine="567"/>
        <w:jc w:val="both"/>
      </w:pPr>
      <w:r w:rsidRPr="00791837">
        <w:t>—читать вслух целыми словами без пропусков и перестановок букв и слогов доступные по</w:t>
      </w:r>
      <w:r w:rsidRPr="00791837">
        <w:rPr>
          <w:spacing w:val="1"/>
        </w:rPr>
        <w:t xml:space="preserve"> </w:t>
      </w:r>
      <w:r w:rsidRPr="00791837">
        <w:t>восприятию и небольшие по объёму прозаические и стихотворные произведения в темпе не</w:t>
      </w:r>
      <w:r w:rsidRPr="00791837">
        <w:rPr>
          <w:spacing w:val="1"/>
        </w:rPr>
        <w:t xml:space="preserve"> </w:t>
      </w:r>
      <w:r w:rsidRPr="00791837">
        <w:t>менее</w:t>
      </w:r>
      <w:r w:rsidRPr="00791837">
        <w:rPr>
          <w:spacing w:val="-2"/>
        </w:rPr>
        <w:t xml:space="preserve"> </w:t>
      </w:r>
      <w:r w:rsidRPr="00791837">
        <w:t>80 слов</w:t>
      </w:r>
      <w:r w:rsidRPr="00791837">
        <w:rPr>
          <w:spacing w:val="-1"/>
        </w:rPr>
        <w:t xml:space="preserve"> </w:t>
      </w:r>
      <w:r w:rsidRPr="00791837">
        <w:t>в</w:t>
      </w:r>
      <w:r w:rsidRPr="00791837">
        <w:rPr>
          <w:spacing w:val="-1"/>
        </w:rPr>
        <w:t xml:space="preserve"> </w:t>
      </w:r>
      <w:r w:rsidRPr="00791837">
        <w:t>минуту</w:t>
      </w:r>
      <w:r w:rsidRPr="00791837">
        <w:rPr>
          <w:spacing w:val="-3"/>
        </w:rPr>
        <w:t xml:space="preserve"> </w:t>
      </w:r>
      <w:r w:rsidRPr="00791837">
        <w:t>(без отметочного оценивания);</w:t>
      </w:r>
    </w:p>
    <w:p w:rsidR="0083763A" w:rsidRPr="00791837" w:rsidRDefault="00791837" w:rsidP="006B3E51">
      <w:pPr>
        <w:pStyle w:val="a3"/>
        <w:ind w:left="0" w:firstLine="567"/>
        <w:jc w:val="both"/>
      </w:pPr>
      <w:r w:rsidRPr="00791837">
        <w:t>—читать</w:t>
      </w:r>
      <w:r w:rsidRPr="00791837">
        <w:rPr>
          <w:spacing w:val="33"/>
        </w:rPr>
        <w:t xml:space="preserve"> </w:t>
      </w:r>
      <w:r w:rsidRPr="00791837">
        <w:t>наизусть</w:t>
      </w:r>
      <w:r w:rsidRPr="00791837">
        <w:rPr>
          <w:spacing w:val="91"/>
        </w:rPr>
        <w:t xml:space="preserve"> </w:t>
      </w:r>
      <w:r w:rsidRPr="00791837">
        <w:t>не</w:t>
      </w:r>
      <w:r w:rsidRPr="00791837">
        <w:rPr>
          <w:spacing w:val="90"/>
        </w:rPr>
        <w:t xml:space="preserve"> </w:t>
      </w:r>
      <w:r w:rsidRPr="00791837">
        <w:t>менее</w:t>
      </w:r>
      <w:r w:rsidRPr="00791837">
        <w:rPr>
          <w:spacing w:val="90"/>
        </w:rPr>
        <w:t xml:space="preserve"> </w:t>
      </w:r>
      <w:r w:rsidRPr="00791837">
        <w:t>5</w:t>
      </w:r>
      <w:r w:rsidRPr="00791837">
        <w:rPr>
          <w:spacing w:val="91"/>
        </w:rPr>
        <w:t xml:space="preserve"> </w:t>
      </w:r>
      <w:r w:rsidRPr="00791837">
        <w:t>стихотворений</w:t>
      </w:r>
      <w:r w:rsidRPr="00791837">
        <w:rPr>
          <w:spacing w:val="90"/>
        </w:rPr>
        <w:t xml:space="preserve"> </w:t>
      </w:r>
      <w:r w:rsidRPr="00791837">
        <w:t>в</w:t>
      </w:r>
      <w:r w:rsidRPr="00791837">
        <w:rPr>
          <w:spacing w:val="90"/>
        </w:rPr>
        <w:t xml:space="preserve"> </w:t>
      </w:r>
      <w:r w:rsidRPr="00791837">
        <w:t>соответствии</w:t>
      </w:r>
      <w:r w:rsidRPr="00791837">
        <w:rPr>
          <w:spacing w:val="92"/>
        </w:rPr>
        <w:t xml:space="preserve"> </w:t>
      </w:r>
      <w:r w:rsidRPr="00791837">
        <w:t>с</w:t>
      </w:r>
      <w:r w:rsidRPr="00791837">
        <w:rPr>
          <w:spacing w:val="90"/>
        </w:rPr>
        <w:t xml:space="preserve"> </w:t>
      </w:r>
      <w:r w:rsidRPr="00791837">
        <w:t>изученной</w:t>
      </w:r>
      <w:r w:rsidRPr="00791837">
        <w:rPr>
          <w:spacing w:val="92"/>
        </w:rPr>
        <w:t xml:space="preserve"> </w:t>
      </w:r>
      <w:r w:rsidRPr="00791837">
        <w:t>тематикой</w:t>
      </w:r>
      <w:r w:rsidR="004B01C4">
        <w:t xml:space="preserve"> </w:t>
      </w:r>
      <w:r w:rsidRPr="00791837">
        <w:t>произведений;</w:t>
      </w:r>
    </w:p>
    <w:p w:rsidR="0083763A" w:rsidRPr="00791837" w:rsidRDefault="00791837" w:rsidP="006B3E51">
      <w:pPr>
        <w:pStyle w:val="a3"/>
        <w:spacing w:before="1"/>
        <w:ind w:left="0" w:firstLine="567"/>
        <w:jc w:val="both"/>
      </w:pPr>
      <w:r w:rsidRPr="00791837">
        <w:lastRenderedPageBreak/>
        <w:t>—различать</w:t>
      </w:r>
      <w:r w:rsidRPr="00791837">
        <w:rPr>
          <w:spacing w:val="-3"/>
        </w:rPr>
        <w:t xml:space="preserve"> </w:t>
      </w:r>
      <w:r w:rsidRPr="00791837">
        <w:t>художественные</w:t>
      </w:r>
      <w:r w:rsidRPr="00791837">
        <w:rPr>
          <w:spacing w:val="-4"/>
        </w:rPr>
        <w:t xml:space="preserve"> </w:t>
      </w:r>
      <w:r w:rsidRPr="00791837">
        <w:t>произведения</w:t>
      </w:r>
      <w:r w:rsidRPr="00791837">
        <w:rPr>
          <w:spacing w:val="-5"/>
        </w:rPr>
        <w:t xml:space="preserve"> </w:t>
      </w:r>
      <w:r w:rsidRPr="00791837">
        <w:t>и</w:t>
      </w:r>
      <w:r w:rsidRPr="00791837">
        <w:rPr>
          <w:spacing w:val="-2"/>
        </w:rPr>
        <w:t xml:space="preserve"> </w:t>
      </w:r>
      <w:r w:rsidRPr="00791837">
        <w:t>познавательные</w:t>
      </w:r>
      <w:r w:rsidRPr="00791837">
        <w:rPr>
          <w:spacing w:val="-4"/>
        </w:rPr>
        <w:t xml:space="preserve"> </w:t>
      </w:r>
      <w:r w:rsidRPr="00791837">
        <w:t>тексты;</w:t>
      </w:r>
    </w:p>
    <w:p w:rsidR="0083763A" w:rsidRPr="00791837" w:rsidRDefault="00791837" w:rsidP="006B3E51">
      <w:pPr>
        <w:pStyle w:val="a3"/>
        <w:ind w:left="0" w:firstLine="567"/>
        <w:jc w:val="both"/>
      </w:pPr>
      <w:r w:rsidRPr="00791837">
        <w:t>—различать</w:t>
      </w:r>
      <w:r w:rsidRPr="00791837">
        <w:rPr>
          <w:spacing w:val="1"/>
        </w:rPr>
        <w:t xml:space="preserve"> </w:t>
      </w:r>
      <w:r w:rsidRPr="00791837">
        <w:t>прозаическую</w:t>
      </w:r>
      <w:r w:rsidRPr="00791837">
        <w:rPr>
          <w:spacing w:val="1"/>
        </w:rPr>
        <w:t xml:space="preserve"> </w:t>
      </w:r>
      <w:r w:rsidRPr="00791837">
        <w:t>и</w:t>
      </w:r>
      <w:r w:rsidRPr="00791837">
        <w:rPr>
          <w:spacing w:val="1"/>
        </w:rPr>
        <w:t xml:space="preserve"> </w:t>
      </w:r>
      <w:r w:rsidRPr="00791837">
        <w:t>стихотворную</w:t>
      </w:r>
      <w:r w:rsidRPr="00791837">
        <w:rPr>
          <w:spacing w:val="1"/>
        </w:rPr>
        <w:t xml:space="preserve"> </w:t>
      </w:r>
      <w:r w:rsidRPr="00791837">
        <w:t>речь:</w:t>
      </w:r>
      <w:r w:rsidRPr="00791837">
        <w:rPr>
          <w:spacing w:val="1"/>
        </w:rPr>
        <w:t xml:space="preserve"> </w:t>
      </w:r>
      <w:r w:rsidRPr="00791837">
        <w:t>называть</w:t>
      </w:r>
      <w:r w:rsidRPr="00791837">
        <w:rPr>
          <w:spacing w:val="1"/>
        </w:rPr>
        <w:t xml:space="preserve"> </w:t>
      </w:r>
      <w:r w:rsidRPr="00791837">
        <w:t>особенности</w:t>
      </w:r>
      <w:r w:rsidRPr="00791837">
        <w:rPr>
          <w:spacing w:val="1"/>
        </w:rPr>
        <w:t xml:space="preserve"> </w:t>
      </w:r>
      <w:r w:rsidRPr="00791837">
        <w:t>стихотворного</w:t>
      </w:r>
      <w:r w:rsidRPr="00791837">
        <w:rPr>
          <w:spacing w:val="1"/>
        </w:rPr>
        <w:t xml:space="preserve"> </w:t>
      </w:r>
      <w:r w:rsidRPr="00791837">
        <w:t>произведения</w:t>
      </w:r>
      <w:r w:rsidRPr="00791837">
        <w:rPr>
          <w:spacing w:val="-2"/>
        </w:rPr>
        <w:t xml:space="preserve"> </w:t>
      </w:r>
      <w:r w:rsidRPr="00791837">
        <w:t>(ритм,</w:t>
      </w:r>
      <w:r w:rsidRPr="00791837">
        <w:rPr>
          <w:spacing w:val="-1"/>
        </w:rPr>
        <w:t xml:space="preserve"> </w:t>
      </w:r>
      <w:r w:rsidRPr="00791837">
        <w:t>рифма,</w:t>
      </w:r>
      <w:r w:rsidRPr="00791837">
        <w:rPr>
          <w:spacing w:val="-1"/>
        </w:rPr>
        <w:t xml:space="preserve"> </w:t>
      </w:r>
      <w:r w:rsidRPr="00791837">
        <w:t>строфа),</w:t>
      </w:r>
      <w:r w:rsidRPr="00791837">
        <w:rPr>
          <w:spacing w:val="-1"/>
        </w:rPr>
        <w:t xml:space="preserve"> </w:t>
      </w:r>
      <w:r w:rsidRPr="00791837">
        <w:t>отличать</w:t>
      </w:r>
      <w:r w:rsidRPr="00791837">
        <w:rPr>
          <w:spacing w:val="-1"/>
        </w:rPr>
        <w:t xml:space="preserve"> </w:t>
      </w:r>
      <w:r w:rsidRPr="00791837">
        <w:t>лирическое</w:t>
      </w:r>
      <w:r w:rsidRPr="00791837">
        <w:rPr>
          <w:spacing w:val="-2"/>
        </w:rPr>
        <w:t xml:space="preserve"> </w:t>
      </w:r>
      <w:r w:rsidRPr="00791837">
        <w:t>произведение</w:t>
      </w:r>
      <w:r w:rsidRPr="00791837">
        <w:rPr>
          <w:spacing w:val="-2"/>
        </w:rPr>
        <w:t xml:space="preserve"> </w:t>
      </w:r>
      <w:r w:rsidRPr="00791837">
        <w:t>от</w:t>
      </w:r>
      <w:r w:rsidRPr="00791837">
        <w:rPr>
          <w:spacing w:val="-1"/>
        </w:rPr>
        <w:t xml:space="preserve"> </w:t>
      </w:r>
      <w:r w:rsidRPr="00791837">
        <w:t>эпического;</w:t>
      </w:r>
    </w:p>
    <w:p w:rsidR="0083763A" w:rsidRPr="00791837" w:rsidRDefault="00791837" w:rsidP="006B3E51">
      <w:pPr>
        <w:pStyle w:val="a3"/>
        <w:ind w:left="0" w:firstLine="567"/>
        <w:jc w:val="both"/>
      </w:pPr>
      <w:r w:rsidRPr="00791837">
        <w:t>—понимать жанровую принадлежность, содержание, смысл прослушанного/прочитанного</w:t>
      </w:r>
      <w:r w:rsidRPr="00791837">
        <w:rPr>
          <w:spacing w:val="1"/>
        </w:rPr>
        <w:t xml:space="preserve"> </w:t>
      </w:r>
      <w:r w:rsidRPr="00791837">
        <w:t>произведения:</w:t>
      </w:r>
      <w:r w:rsidRPr="00791837">
        <w:rPr>
          <w:spacing w:val="1"/>
        </w:rPr>
        <w:t xml:space="preserve"> </w:t>
      </w:r>
      <w:r w:rsidRPr="00791837">
        <w:t>отвечать</w:t>
      </w:r>
      <w:r w:rsidRPr="00791837">
        <w:rPr>
          <w:spacing w:val="1"/>
        </w:rPr>
        <w:t xml:space="preserve"> </w:t>
      </w:r>
      <w:r w:rsidRPr="00791837">
        <w:t>и</w:t>
      </w:r>
      <w:r w:rsidRPr="00791837">
        <w:rPr>
          <w:spacing w:val="1"/>
        </w:rPr>
        <w:t xml:space="preserve"> </w:t>
      </w:r>
      <w:r w:rsidRPr="00791837">
        <w:t>формулировать</w:t>
      </w:r>
      <w:r w:rsidRPr="00791837">
        <w:rPr>
          <w:spacing w:val="1"/>
        </w:rPr>
        <w:t xml:space="preserve"> </w:t>
      </w:r>
      <w:r w:rsidRPr="00791837">
        <w:t>вопросы</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проблемные)</w:t>
      </w:r>
      <w:r w:rsidRPr="00791837">
        <w:rPr>
          <w:spacing w:val="1"/>
        </w:rPr>
        <w:t xml:space="preserve"> </w:t>
      </w:r>
      <w:r w:rsidRPr="00791837">
        <w:t>к</w:t>
      </w:r>
      <w:r w:rsidRPr="00791837">
        <w:rPr>
          <w:spacing w:val="1"/>
        </w:rPr>
        <w:t xml:space="preserve"> </w:t>
      </w:r>
      <w:r w:rsidRPr="00791837">
        <w:t>познавательным,</w:t>
      </w:r>
      <w:r w:rsidRPr="00791837">
        <w:rPr>
          <w:spacing w:val="1"/>
        </w:rPr>
        <w:t xml:space="preserve"> </w:t>
      </w:r>
      <w:r w:rsidRPr="00791837">
        <w:t>учебным</w:t>
      </w:r>
      <w:r w:rsidRPr="00791837">
        <w:rPr>
          <w:spacing w:val="-2"/>
        </w:rPr>
        <w:t xml:space="preserve"> </w:t>
      </w:r>
      <w:r w:rsidRPr="00791837">
        <w:t>и художественным текстам;</w:t>
      </w:r>
    </w:p>
    <w:p w:rsidR="0083763A" w:rsidRPr="00791837" w:rsidRDefault="00791837" w:rsidP="006B3E51">
      <w:pPr>
        <w:pStyle w:val="a3"/>
        <w:ind w:left="0" w:firstLine="567"/>
        <w:jc w:val="both"/>
      </w:pPr>
      <w:r w:rsidRPr="00791837">
        <w:t>—различать</w:t>
      </w:r>
      <w:r w:rsidRPr="00791837">
        <w:rPr>
          <w:spacing w:val="1"/>
        </w:rPr>
        <w:t xml:space="preserve"> </w:t>
      </w:r>
      <w:r w:rsidRPr="00791837">
        <w:t>и</w:t>
      </w:r>
      <w:r w:rsidRPr="00791837">
        <w:rPr>
          <w:spacing w:val="1"/>
        </w:rPr>
        <w:t xml:space="preserve"> </w:t>
      </w:r>
      <w:r w:rsidRPr="00791837">
        <w:t>называть</w:t>
      </w:r>
      <w:r w:rsidRPr="00791837">
        <w:rPr>
          <w:spacing w:val="1"/>
        </w:rPr>
        <w:t xml:space="preserve"> </w:t>
      </w:r>
      <w:r w:rsidRPr="00791837">
        <w:t>отдельные</w:t>
      </w:r>
      <w:r w:rsidRPr="00791837">
        <w:rPr>
          <w:spacing w:val="1"/>
        </w:rPr>
        <w:t xml:space="preserve"> </w:t>
      </w:r>
      <w:r w:rsidRPr="00791837">
        <w:t>жанры</w:t>
      </w:r>
      <w:r w:rsidRPr="00791837">
        <w:rPr>
          <w:spacing w:val="1"/>
        </w:rPr>
        <w:t xml:space="preserve"> </w:t>
      </w:r>
      <w:r w:rsidRPr="00791837">
        <w:t>фольклора</w:t>
      </w:r>
      <w:r w:rsidRPr="00791837">
        <w:rPr>
          <w:spacing w:val="1"/>
        </w:rPr>
        <w:t xml:space="preserve"> </w:t>
      </w:r>
      <w:r w:rsidRPr="00791837">
        <w:t>(считалки,</w:t>
      </w:r>
      <w:r w:rsidRPr="00791837">
        <w:rPr>
          <w:spacing w:val="1"/>
        </w:rPr>
        <w:t xml:space="preserve"> </w:t>
      </w:r>
      <w:r w:rsidRPr="00791837">
        <w:t>загадки,</w:t>
      </w:r>
      <w:r w:rsidRPr="00791837">
        <w:rPr>
          <w:spacing w:val="1"/>
        </w:rPr>
        <w:t xml:space="preserve"> </w:t>
      </w:r>
      <w:r w:rsidRPr="00791837">
        <w:t>пословицы,</w:t>
      </w:r>
      <w:r w:rsidRPr="00791837">
        <w:rPr>
          <w:spacing w:val="1"/>
        </w:rPr>
        <w:t xml:space="preserve"> </w:t>
      </w:r>
      <w:r w:rsidRPr="00791837">
        <w:t>потешки,</w:t>
      </w:r>
      <w:r w:rsidRPr="00791837">
        <w:rPr>
          <w:spacing w:val="1"/>
        </w:rPr>
        <w:t xml:space="preserve"> </w:t>
      </w:r>
      <w:r w:rsidRPr="00791837">
        <w:t>небылицы,</w:t>
      </w:r>
      <w:r w:rsidRPr="00791837">
        <w:rPr>
          <w:spacing w:val="1"/>
        </w:rPr>
        <w:t xml:space="preserve"> </w:t>
      </w:r>
      <w:r w:rsidRPr="00791837">
        <w:t>народные</w:t>
      </w:r>
      <w:r w:rsidRPr="00791837">
        <w:rPr>
          <w:spacing w:val="1"/>
        </w:rPr>
        <w:t xml:space="preserve"> </w:t>
      </w:r>
      <w:r w:rsidRPr="00791837">
        <w:t>песни,</w:t>
      </w:r>
      <w:r w:rsidRPr="00791837">
        <w:rPr>
          <w:spacing w:val="1"/>
        </w:rPr>
        <w:t xml:space="preserve"> </w:t>
      </w:r>
      <w:r w:rsidRPr="00791837">
        <w:t>скороговорки,</w:t>
      </w:r>
      <w:r w:rsidRPr="00791837">
        <w:rPr>
          <w:spacing w:val="1"/>
        </w:rPr>
        <w:t xml:space="preserve"> </w:t>
      </w:r>
      <w:r w:rsidRPr="00791837">
        <w:t>сказки</w:t>
      </w:r>
      <w:r w:rsidRPr="00791837">
        <w:rPr>
          <w:spacing w:val="1"/>
        </w:rPr>
        <w:t xml:space="preserve"> </w:t>
      </w:r>
      <w:r w:rsidRPr="00791837">
        <w:t>о</w:t>
      </w:r>
      <w:r w:rsidRPr="00791837">
        <w:rPr>
          <w:spacing w:val="1"/>
        </w:rPr>
        <w:t xml:space="preserve"> </w:t>
      </w:r>
      <w:r w:rsidRPr="00791837">
        <w:t>животных,</w:t>
      </w:r>
      <w:r w:rsidRPr="00791837">
        <w:rPr>
          <w:spacing w:val="1"/>
        </w:rPr>
        <w:t xml:space="preserve"> </w:t>
      </w:r>
      <w:r w:rsidRPr="00791837">
        <w:t>бытовые</w:t>
      </w:r>
      <w:r w:rsidRPr="00791837">
        <w:rPr>
          <w:spacing w:val="1"/>
        </w:rPr>
        <w:t xml:space="preserve"> </w:t>
      </w:r>
      <w:r w:rsidRPr="00791837">
        <w:t>и</w:t>
      </w:r>
      <w:r w:rsidRPr="00791837">
        <w:rPr>
          <w:spacing w:val="1"/>
        </w:rPr>
        <w:t xml:space="preserve"> </w:t>
      </w:r>
      <w:r w:rsidRPr="00791837">
        <w:t>волшебные),</w:t>
      </w:r>
      <w:r w:rsidRPr="00791837">
        <w:rPr>
          <w:spacing w:val="-2"/>
        </w:rPr>
        <w:t xml:space="preserve"> </w:t>
      </w:r>
      <w:r w:rsidRPr="00791837">
        <w:t>приводить</w:t>
      </w:r>
      <w:r w:rsidRPr="00791837">
        <w:rPr>
          <w:spacing w:val="-2"/>
        </w:rPr>
        <w:t xml:space="preserve"> </w:t>
      </w:r>
      <w:r w:rsidRPr="00791837">
        <w:t>примеры</w:t>
      </w:r>
      <w:r w:rsidRPr="00791837">
        <w:rPr>
          <w:spacing w:val="-1"/>
        </w:rPr>
        <w:t xml:space="preserve"> </w:t>
      </w:r>
      <w:r w:rsidRPr="00791837">
        <w:t>произведений</w:t>
      </w:r>
      <w:r w:rsidRPr="00791837">
        <w:rPr>
          <w:spacing w:val="-1"/>
        </w:rPr>
        <w:t xml:space="preserve"> </w:t>
      </w:r>
      <w:r w:rsidRPr="00791837">
        <w:t>фольклора</w:t>
      </w:r>
      <w:r w:rsidRPr="00791837">
        <w:rPr>
          <w:spacing w:val="-2"/>
        </w:rPr>
        <w:t xml:space="preserve"> </w:t>
      </w:r>
      <w:r w:rsidRPr="00791837">
        <w:t>разных народов</w:t>
      </w:r>
      <w:r w:rsidRPr="00791837">
        <w:rPr>
          <w:spacing w:val="-1"/>
        </w:rPr>
        <w:t xml:space="preserve"> </w:t>
      </w:r>
      <w:r w:rsidRPr="00791837">
        <w:t>России;</w:t>
      </w:r>
    </w:p>
    <w:p w:rsidR="0083763A" w:rsidRPr="00791837" w:rsidRDefault="00791837" w:rsidP="006B3E51">
      <w:pPr>
        <w:pStyle w:val="a3"/>
        <w:ind w:left="0" w:firstLine="567"/>
        <w:jc w:val="both"/>
      </w:pPr>
      <w:r w:rsidRPr="00791837">
        <w:t>—соотносить читаемый текст с жанром художественной литературы (литературные сказки,</w:t>
      </w:r>
      <w:r w:rsidRPr="00791837">
        <w:rPr>
          <w:spacing w:val="1"/>
        </w:rPr>
        <w:t xml:space="preserve"> </w:t>
      </w:r>
      <w:r w:rsidRPr="00791837">
        <w:t>рассказы, стихотворения, басни), приводить примеры разных жанров литературы России и</w:t>
      </w:r>
      <w:r w:rsidRPr="00791837">
        <w:rPr>
          <w:spacing w:val="1"/>
        </w:rPr>
        <w:t xml:space="preserve"> </w:t>
      </w:r>
      <w:r w:rsidRPr="00791837">
        <w:t>стран</w:t>
      </w:r>
      <w:r w:rsidRPr="00791837">
        <w:rPr>
          <w:spacing w:val="-1"/>
        </w:rPr>
        <w:t xml:space="preserve"> </w:t>
      </w:r>
      <w:r w:rsidRPr="00791837">
        <w:t>мира;</w:t>
      </w:r>
    </w:p>
    <w:p w:rsidR="0083763A" w:rsidRPr="00791837" w:rsidRDefault="00791837" w:rsidP="006B3E51">
      <w:pPr>
        <w:pStyle w:val="a3"/>
        <w:spacing w:before="1"/>
        <w:ind w:left="0" w:firstLine="567"/>
        <w:jc w:val="both"/>
      </w:pPr>
      <w:r w:rsidRPr="00791837">
        <w:t>—владеть элементарными умениями анализа и интерпретации текста: определять тему и</w:t>
      </w:r>
      <w:r w:rsidRPr="00791837">
        <w:rPr>
          <w:spacing w:val="1"/>
        </w:rPr>
        <w:t xml:space="preserve"> </w:t>
      </w:r>
      <w:r w:rsidRPr="00791837">
        <w:t>главную мысль, последовательность событий в тексте произведения, выявлять связь событий,</w:t>
      </w:r>
      <w:r w:rsidRPr="00791837">
        <w:rPr>
          <w:spacing w:val="1"/>
        </w:rPr>
        <w:t xml:space="preserve"> </w:t>
      </w:r>
      <w:r w:rsidRPr="00791837">
        <w:t>эпизодов</w:t>
      </w:r>
      <w:r w:rsidRPr="00791837">
        <w:rPr>
          <w:spacing w:val="-1"/>
        </w:rPr>
        <w:t xml:space="preserve"> </w:t>
      </w:r>
      <w:r w:rsidRPr="00791837">
        <w:t>текста;</w:t>
      </w:r>
    </w:p>
    <w:p w:rsidR="0083763A" w:rsidRPr="00791837" w:rsidRDefault="00791837" w:rsidP="006B3E51">
      <w:pPr>
        <w:pStyle w:val="a3"/>
        <w:ind w:left="0" w:firstLine="567"/>
        <w:jc w:val="both"/>
      </w:pPr>
      <w:r w:rsidRPr="00791837">
        <w:t>—характеризовать</w:t>
      </w:r>
      <w:r w:rsidRPr="00791837">
        <w:rPr>
          <w:spacing w:val="1"/>
        </w:rPr>
        <w:t xml:space="preserve"> </w:t>
      </w:r>
      <w:r w:rsidRPr="00791837">
        <w:t>героев,</w:t>
      </w:r>
      <w:r w:rsidRPr="00791837">
        <w:rPr>
          <w:spacing w:val="1"/>
        </w:rPr>
        <w:t xml:space="preserve"> </w:t>
      </w:r>
      <w:r w:rsidRPr="00791837">
        <w:t>давать</w:t>
      </w:r>
      <w:r w:rsidRPr="00791837">
        <w:rPr>
          <w:spacing w:val="1"/>
        </w:rPr>
        <w:t xml:space="preserve"> </w:t>
      </w:r>
      <w:r w:rsidRPr="00791837">
        <w:t>оценку</w:t>
      </w:r>
      <w:r w:rsidRPr="00791837">
        <w:rPr>
          <w:spacing w:val="1"/>
        </w:rPr>
        <w:t xml:space="preserve"> </w:t>
      </w:r>
      <w:r w:rsidRPr="00791837">
        <w:t>их</w:t>
      </w:r>
      <w:r w:rsidRPr="00791837">
        <w:rPr>
          <w:spacing w:val="1"/>
        </w:rPr>
        <w:t xml:space="preserve"> </w:t>
      </w:r>
      <w:r w:rsidRPr="00791837">
        <w:t>поступкам,</w:t>
      </w:r>
      <w:r w:rsidRPr="00791837">
        <w:rPr>
          <w:spacing w:val="1"/>
        </w:rPr>
        <w:t xml:space="preserve"> </w:t>
      </w:r>
      <w:r w:rsidRPr="00791837">
        <w:t>составлять</w:t>
      </w:r>
      <w:r w:rsidRPr="00791837">
        <w:rPr>
          <w:spacing w:val="1"/>
        </w:rPr>
        <w:t xml:space="preserve"> </w:t>
      </w:r>
      <w:r w:rsidRPr="00791837">
        <w:t>портретные</w:t>
      </w:r>
      <w:r w:rsidRPr="00791837">
        <w:rPr>
          <w:spacing w:val="1"/>
        </w:rPr>
        <w:t xml:space="preserve"> </w:t>
      </w:r>
      <w:r w:rsidRPr="00791837">
        <w:t>характеристики персонажей, выявлять взаимосвязь между поступками и мыслями, чувствами</w:t>
      </w:r>
      <w:r w:rsidRPr="00791837">
        <w:rPr>
          <w:spacing w:val="1"/>
        </w:rPr>
        <w:t xml:space="preserve"> </w:t>
      </w:r>
      <w:r w:rsidRPr="00791837">
        <w:t>героев,</w:t>
      </w:r>
      <w:r w:rsidRPr="00791837">
        <w:rPr>
          <w:spacing w:val="1"/>
        </w:rPr>
        <w:t xml:space="preserve"> </w:t>
      </w:r>
      <w:r w:rsidRPr="00791837">
        <w:t>сравнивать</w:t>
      </w:r>
      <w:r w:rsidRPr="00791837">
        <w:rPr>
          <w:spacing w:val="1"/>
        </w:rPr>
        <w:t xml:space="preserve"> </w:t>
      </w:r>
      <w:r w:rsidRPr="00791837">
        <w:t>героев одного произведения по самостоятельно</w:t>
      </w:r>
      <w:r w:rsidRPr="00791837">
        <w:rPr>
          <w:spacing w:val="60"/>
        </w:rPr>
        <w:t xml:space="preserve"> </w:t>
      </w:r>
      <w:r w:rsidRPr="00791837">
        <w:t>вы- бранному критерию</w:t>
      </w:r>
      <w:r w:rsidRPr="00791837">
        <w:rPr>
          <w:spacing w:val="1"/>
        </w:rPr>
        <w:t xml:space="preserve"> </w:t>
      </w:r>
      <w:r w:rsidRPr="00791837">
        <w:t>(по аналогии или по контрасту), характеризовать собственное отношение к героям, поступкам;</w:t>
      </w:r>
      <w:r w:rsidRPr="00791837">
        <w:rPr>
          <w:spacing w:val="-57"/>
        </w:rPr>
        <w:t xml:space="preserve"> </w:t>
      </w:r>
      <w:r w:rsidRPr="00791837">
        <w:t>находить в тексте средства изображения героев (портрет) и выражения их чувств, описание</w:t>
      </w:r>
      <w:r w:rsidRPr="00791837">
        <w:rPr>
          <w:spacing w:val="1"/>
        </w:rPr>
        <w:t xml:space="preserve"> </w:t>
      </w:r>
      <w:r w:rsidRPr="00791837">
        <w:t>пейзажа</w:t>
      </w:r>
      <w:r w:rsidRPr="00791837">
        <w:rPr>
          <w:spacing w:val="1"/>
        </w:rPr>
        <w:t xml:space="preserve"> </w:t>
      </w:r>
      <w:r w:rsidRPr="00791837">
        <w:t>и</w:t>
      </w:r>
      <w:r w:rsidRPr="00791837">
        <w:rPr>
          <w:spacing w:val="1"/>
        </w:rPr>
        <w:t xml:space="preserve"> </w:t>
      </w:r>
      <w:r w:rsidRPr="00791837">
        <w:t>интерьера,</w:t>
      </w:r>
      <w:r w:rsidRPr="00791837">
        <w:rPr>
          <w:spacing w:val="1"/>
        </w:rPr>
        <w:t xml:space="preserve"> </w:t>
      </w:r>
      <w:r w:rsidRPr="00791837">
        <w:t>устанавливать</w:t>
      </w:r>
      <w:r w:rsidRPr="00791837">
        <w:rPr>
          <w:spacing w:val="1"/>
        </w:rPr>
        <w:t xml:space="preserve"> </w:t>
      </w:r>
      <w:r w:rsidRPr="00791837">
        <w:t>причинно-</w:t>
      </w:r>
      <w:r w:rsidRPr="00791837">
        <w:rPr>
          <w:spacing w:val="1"/>
        </w:rPr>
        <w:t xml:space="preserve"> </w:t>
      </w:r>
      <w:r w:rsidRPr="00791837">
        <w:t>следственные</w:t>
      </w:r>
      <w:r w:rsidRPr="00791837">
        <w:rPr>
          <w:spacing w:val="1"/>
        </w:rPr>
        <w:t xml:space="preserve"> </w:t>
      </w:r>
      <w:r w:rsidRPr="00791837">
        <w:t>связи</w:t>
      </w:r>
      <w:r w:rsidRPr="00791837">
        <w:rPr>
          <w:spacing w:val="1"/>
        </w:rPr>
        <w:t xml:space="preserve"> </w:t>
      </w:r>
      <w:r w:rsidRPr="00791837">
        <w:t>событий,</w:t>
      </w:r>
      <w:r w:rsidRPr="00791837">
        <w:rPr>
          <w:spacing w:val="1"/>
        </w:rPr>
        <w:t xml:space="preserve"> </w:t>
      </w:r>
      <w:r w:rsidRPr="00791837">
        <w:t>явлений,</w:t>
      </w:r>
      <w:r w:rsidRPr="00791837">
        <w:rPr>
          <w:spacing w:val="1"/>
        </w:rPr>
        <w:t xml:space="preserve"> </w:t>
      </w:r>
      <w:r w:rsidRPr="00791837">
        <w:t>поступков</w:t>
      </w:r>
      <w:r w:rsidRPr="00791837">
        <w:rPr>
          <w:spacing w:val="-1"/>
        </w:rPr>
        <w:t xml:space="preserve"> </w:t>
      </w:r>
      <w:r w:rsidRPr="00791837">
        <w:t>героев;</w:t>
      </w:r>
    </w:p>
    <w:p w:rsidR="0083763A" w:rsidRPr="00791837" w:rsidRDefault="00791837" w:rsidP="006B3E51">
      <w:pPr>
        <w:pStyle w:val="a3"/>
        <w:ind w:left="0" w:firstLine="567"/>
        <w:jc w:val="both"/>
      </w:pPr>
      <w:r w:rsidRPr="00791837">
        <w:t>—объяснять значение незнакомого слова с опорой на контекст и с использованием словаря;</w:t>
      </w:r>
      <w:r w:rsidRPr="00791837">
        <w:rPr>
          <w:spacing w:val="1"/>
        </w:rPr>
        <w:t xml:space="preserve"> </w:t>
      </w:r>
      <w:r w:rsidRPr="00791837">
        <w:t>находить в тексте примеры использования слов в прямом и переносном значении, средства</w:t>
      </w:r>
      <w:r w:rsidRPr="00791837">
        <w:rPr>
          <w:spacing w:val="1"/>
        </w:rPr>
        <w:t xml:space="preserve"> </w:t>
      </w:r>
      <w:r w:rsidRPr="00791837">
        <w:t>художественной</w:t>
      </w:r>
      <w:r w:rsidRPr="00791837">
        <w:rPr>
          <w:spacing w:val="-1"/>
        </w:rPr>
        <w:t xml:space="preserve"> </w:t>
      </w:r>
      <w:r w:rsidRPr="00791837">
        <w:t>выразительности</w:t>
      </w:r>
      <w:r w:rsidRPr="00791837">
        <w:rPr>
          <w:spacing w:val="-1"/>
        </w:rPr>
        <w:t xml:space="preserve"> </w:t>
      </w:r>
      <w:r w:rsidRPr="00791837">
        <w:t>(сравнение,</w:t>
      </w:r>
      <w:r w:rsidRPr="00791837">
        <w:rPr>
          <w:spacing w:val="-1"/>
        </w:rPr>
        <w:t xml:space="preserve"> </w:t>
      </w:r>
      <w:r w:rsidRPr="00791837">
        <w:t>эпитет,</w:t>
      </w:r>
      <w:r w:rsidRPr="00791837">
        <w:rPr>
          <w:spacing w:val="-1"/>
        </w:rPr>
        <w:t xml:space="preserve"> </w:t>
      </w:r>
      <w:r w:rsidRPr="00791837">
        <w:t>олицетворение,</w:t>
      </w:r>
      <w:r w:rsidRPr="00791837">
        <w:rPr>
          <w:spacing w:val="-1"/>
        </w:rPr>
        <w:t xml:space="preserve"> </w:t>
      </w:r>
      <w:r w:rsidRPr="00791837">
        <w:t>метафора);</w:t>
      </w:r>
    </w:p>
    <w:p w:rsidR="0083763A" w:rsidRPr="00791837" w:rsidRDefault="00791837" w:rsidP="006B3E51">
      <w:pPr>
        <w:pStyle w:val="a3"/>
        <w:ind w:left="0" w:firstLine="567"/>
        <w:jc w:val="both"/>
      </w:pPr>
      <w:r w:rsidRPr="00791837">
        <w:t>—осознанно</w:t>
      </w:r>
      <w:r w:rsidRPr="00791837">
        <w:rPr>
          <w:spacing w:val="1"/>
        </w:rPr>
        <w:t xml:space="preserve"> </w:t>
      </w:r>
      <w:r w:rsidRPr="00791837">
        <w:t>применять</w:t>
      </w:r>
      <w:r w:rsidRPr="00791837">
        <w:rPr>
          <w:spacing w:val="1"/>
        </w:rPr>
        <w:t xml:space="preserve"> </w:t>
      </w:r>
      <w:r w:rsidRPr="00791837">
        <w:t>изученные</w:t>
      </w:r>
      <w:r w:rsidRPr="00791837">
        <w:rPr>
          <w:spacing w:val="1"/>
        </w:rPr>
        <w:t xml:space="preserve"> </w:t>
      </w:r>
      <w:r w:rsidRPr="00791837">
        <w:t>понятия</w:t>
      </w:r>
      <w:r w:rsidRPr="00791837">
        <w:rPr>
          <w:spacing w:val="1"/>
        </w:rPr>
        <w:t xml:space="preserve"> </w:t>
      </w:r>
      <w:r w:rsidRPr="00791837">
        <w:t>(автор,</w:t>
      </w:r>
      <w:r w:rsidRPr="00791837">
        <w:rPr>
          <w:spacing w:val="1"/>
        </w:rPr>
        <w:t xml:space="preserve"> </w:t>
      </w:r>
      <w:r w:rsidRPr="00791837">
        <w:t>мораль</w:t>
      </w:r>
      <w:r w:rsidRPr="00791837">
        <w:rPr>
          <w:spacing w:val="1"/>
        </w:rPr>
        <w:t xml:space="preserve"> </w:t>
      </w:r>
      <w:r w:rsidRPr="00791837">
        <w:t>басни,</w:t>
      </w:r>
      <w:r w:rsidRPr="00791837">
        <w:rPr>
          <w:spacing w:val="1"/>
        </w:rPr>
        <w:t xml:space="preserve"> </w:t>
      </w:r>
      <w:r w:rsidRPr="00791837">
        <w:t>литературный</w:t>
      </w:r>
      <w:r w:rsidRPr="00791837">
        <w:rPr>
          <w:spacing w:val="1"/>
        </w:rPr>
        <w:t xml:space="preserve"> </w:t>
      </w:r>
      <w:r w:rsidRPr="00791837">
        <w:t>герой,</w:t>
      </w:r>
      <w:r w:rsidRPr="00791837">
        <w:rPr>
          <w:spacing w:val="1"/>
        </w:rPr>
        <w:t xml:space="preserve"> </w:t>
      </w:r>
      <w:r w:rsidRPr="00791837">
        <w:t>персонаж,</w:t>
      </w:r>
      <w:r w:rsidRPr="00791837">
        <w:rPr>
          <w:spacing w:val="1"/>
        </w:rPr>
        <w:t xml:space="preserve"> </w:t>
      </w:r>
      <w:r w:rsidRPr="00791837">
        <w:t>характер,</w:t>
      </w:r>
      <w:r w:rsidRPr="00791837">
        <w:rPr>
          <w:spacing w:val="1"/>
        </w:rPr>
        <w:t xml:space="preserve"> </w:t>
      </w:r>
      <w:r w:rsidRPr="00791837">
        <w:t>тема,</w:t>
      </w:r>
      <w:r w:rsidRPr="00791837">
        <w:rPr>
          <w:spacing w:val="1"/>
        </w:rPr>
        <w:t xml:space="preserve"> </w:t>
      </w:r>
      <w:r w:rsidRPr="00791837">
        <w:t>идея,</w:t>
      </w:r>
      <w:r w:rsidRPr="00791837">
        <w:rPr>
          <w:spacing w:val="1"/>
        </w:rPr>
        <w:t xml:space="preserve"> </w:t>
      </w:r>
      <w:r w:rsidRPr="00791837">
        <w:t>заголовок,</w:t>
      </w:r>
      <w:r w:rsidRPr="00791837">
        <w:rPr>
          <w:spacing w:val="1"/>
        </w:rPr>
        <w:t xml:space="preserve"> </w:t>
      </w:r>
      <w:r w:rsidRPr="00791837">
        <w:t>содержание</w:t>
      </w:r>
      <w:r w:rsidRPr="00791837">
        <w:rPr>
          <w:spacing w:val="1"/>
        </w:rPr>
        <w:t xml:space="preserve"> </w:t>
      </w:r>
      <w:r w:rsidRPr="00791837">
        <w:t>произведения,</w:t>
      </w:r>
      <w:r w:rsidRPr="00791837">
        <w:rPr>
          <w:spacing w:val="1"/>
        </w:rPr>
        <w:t xml:space="preserve"> </w:t>
      </w:r>
      <w:r w:rsidRPr="00791837">
        <w:t>эпизод,</w:t>
      </w:r>
      <w:r w:rsidRPr="00791837">
        <w:rPr>
          <w:spacing w:val="1"/>
        </w:rPr>
        <w:t xml:space="preserve"> </w:t>
      </w:r>
      <w:r w:rsidRPr="00791837">
        <w:t>смысловые</w:t>
      </w:r>
      <w:r w:rsidRPr="00791837">
        <w:rPr>
          <w:spacing w:val="1"/>
        </w:rPr>
        <w:t xml:space="preserve"> </w:t>
      </w:r>
      <w:r w:rsidRPr="00791837">
        <w:t>части,</w:t>
      </w:r>
      <w:r w:rsidRPr="00791837">
        <w:rPr>
          <w:spacing w:val="-1"/>
        </w:rPr>
        <w:t xml:space="preserve"> </w:t>
      </w:r>
      <w:r w:rsidRPr="00791837">
        <w:t>композиция,</w:t>
      </w:r>
      <w:r w:rsidRPr="00791837">
        <w:rPr>
          <w:spacing w:val="-1"/>
        </w:rPr>
        <w:t xml:space="preserve"> </w:t>
      </w:r>
      <w:r w:rsidRPr="00791837">
        <w:t>сравнение,</w:t>
      </w:r>
      <w:r w:rsidRPr="00791837">
        <w:rPr>
          <w:spacing w:val="-1"/>
        </w:rPr>
        <w:t xml:space="preserve"> </w:t>
      </w:r>
      <w:r w:rsidRPr="00791837">
        <w:t>эпитет,</w:t>
      </w:r>
      <w:r w:rsidRPr="00791837">
        <w:rPr>
          <w:spacing w:val="-1"/>
        </w:rPr>
        <w:t xml:space="preserve"> </w:t>
      </w:r>
      <w:r w:rsidRPr="00791837">
        <w:t>олицетворение,</w:t>
      </w:r>
      <w:r w:rsidRPr="00791837">
        <w:rPr>
          <w:spacing w:val="-1"/>
        </w:rPr>
        <w:t xml:space="preserve"> </w:t>
      </w:r>
      <w:r w:rsidRPr="00791837">
        <w:t>метафора, лирика,</w:t>
      </w:r>
      <w:r w:rsidRPr="00791837">
        <w:rPr>
          <w:spacing w:val="-1"/>
        </w:rPr>
        <w:t xml:space="preserve"> </w:t>
      </w:r>
      <w:r w:rsidRPr="00791837">
        <w:t>эпос,</w:t>
      </w:r>
      <w:r w:rsidRPr="00791837">
        <w:rPr>
          <w:spacing w:val="-1"/>
        </w:rPr>
        <w:t xml:space="preserve"> </w:t>
      </w:r>
      <w:r w:rsidRPr="00791837">
        <w:t>образ);</w:t>
      </w:r>
    </w:p>
    <w:p w:rsidR="0083763A" w:rsidRPr="00791837" w:rsidRDefault="00791837" w:rsidP="006B3E51">
      <w:pPr>
        <w:pStyle w:val="a3"/>
        <w:spacing w:before="1"/>
        <w:ind w:left="0" w:firstLine="567"/>
        <w:jc w:val="both"/>
      </w:pPr>
      <w:r w:rsidRPr="00791837">
        <w:t>—участвовать</w:t>
      </w:r>
      <w:r w:rsidRPr="00791837">
        <w:rPr>
          <w:spacing w:val="1"/>
        </w:rPr>
        <w:t xml:space="preserve"> </w:t>
      </w:r>
      <w:r w:rsidRPr="00791837">
        <w:t>в</w:t>
      </w:r>
      <w:r w:rsidRPr="00791837">
        <w:rPr>
          <w:spacing w:val="1"/>
        </w:rPr>
        <w:t xml:space="preserve"> </w:t>
      </w:r>
      <w:r w:rsidRPr="00791837">
        <w:t>обсуждении</w:t>
      </w:r>
      <w:r w:rsidRPr="00791837">
        <w:rPr>
          <w:spacing w:val="1"/>
        </w:rPr>
        <w:t xml:space="preserve"> </w:t>
      </w:r>
      <w:r w:rsidRPr="00791837">
        <w:t>прослушанного/прочитанного</w:t>
      </w:r>
      <w:r w:rsidRPr="00791837">
        <w:rPr>
          <w:spacing w:val="1"/>
        </w:rPr>
        <w:t xml:space="preserve"> </w:t>
      </w:r>
      <w:r w:rsidRPr="00791837">
        <w:t>произведения:</w:t>
      </w:r>
      <w:r w:rsidRPr="00791837">
        <w:rPr>
          <w:spacing w:val="1"/>
        </w:rPr>
        <w:t xml:space="preserve"> </w:t>
      </w:r>
      <w:r w:rsidRPr="00791837">
        <w:t>строить</w:t>
      </w:r>
      <w:r w:rsidRPr="00791837">
        <w:rPr>
          <w:spacing w:val="1"/>
        </w:rPr>
        <w:t xml:space="preserve"> </w:t>
      </w:r>
      <w:r w:rsidRPr="00791837">
        <w:t>монологическое и диалогическое высказывание с соблюдением норм русского литературного</w:t>
      </w:r>
      <w:r w:rsidRPr="00791837">
        <w:rPr>
          <w:spacing w:val="1"/>
        </w:rPr>
        <w:t xml:space="preserve"> </w:t>
      </w:r>
      <w:r w:rsidRPr="00791837">
        <w:t>языка</w:t>
      </w:r>
      <w:r w:rsidRPr="00791837">
        <w:rPr>
          <w:spacing w:val="1"/>
        </w:rPr>
        <w:t xml:space="preserve"> </w:t>
      </w:r>
      <w:r w:rsidRPr="00791837">
        <w:t>(норм</w:t>
      </w:r>
      <w:r w:rsidRPr="00791837">
        <w:rPr>
          <w:spacing w:val="1"/>
        </w:rPr>
        <w:t xml:space="preserve"> </w:t>
      </w:r>
      <w:r w:rsidRPr="00791837">
        <w:t>произношения,</w:t>
      </w:r>
      <w:r w:rsidRPr="00791837">
        <w:rPr>
          <w:spacing w:val="1"/>
        </w:rPr>
        <w:t xml:space="preserve"> </w:t>
      </w:r>
      <w:r w:rsidRPr="00791837">
        <w:t>словоупотребления,</w:t>
      </w:r>
      <w:r w:rsidRPr="00791837">
        <w:rPr>
          <w:spacing w:val="1"/>
        </w:rPr>
        <w:t xml:space="preserve"> </w:t>
      </w:r>
      <w:r w:rsidRPr="00791837">
        <w:t>грамматики);</w:t>
      </w:r>
      <w:r w:rsidRPr="00791837">
        <w:rPr>
          <w:spacing w:val="1"/>
        </w:rPr>
        <w:t xml:space="preserve"> </w:t>
      </w:r>
      <w:r w:rsidRPr="00791837">
        <w:t>устно</w:t>
      </w:r>
      <w:r w:rsidRPr="00791837">
        <w:rPr>
          <w:spacing w:val="1"/>
        </w:rPr>
        <w:t xml:space="preserve"> </w:t>
      </w:r>
      <w:r w:rsidRPr="00791837">
        <w:t>и</w:t>
      </w:r>
      <w:r w:rsidRPr="00791837">
        <w:rPr>
          <w:spacing w:val="1"/>
        </w:rPr>
        <w:t xml:space="preserve"> </w:t>
      </w:r>
      <w:r w:rsidRPr="00791837">
        <w:t>письменно</w:t>
      </w:r>
      <w:r w:rsidRPr="00791837">
        <w:rPr>
          <w:spacing w:val="1"/>
        </w:rPr>
        <w:t xml:space="preserve"> </w:t>
      </w:r>
      <w:r w:rsidRPr="00791837">
        <w:t>формулировать</w:t>
      </w:r>
      <w:r w:rsidRPr="00791837">
        <w:rPr>
          <w:spacing w:val="1"/>
        </w:rPr>
        <w:t xml:space="preserve"> </w:t>
      </w:r>
      <w:r w:rsidRPr="00791837">
        <w:t>простые</w:t>
      </w:r>
      <w:r w:rsidRPr="00791837">
        <w:rPr>
          <w:spacing w:val="1"/>
        </w:rPr>
        <w:t xml:space="preserve"> </w:t>
      </w:r>
      <w:r w:rsidRPr="00791837">
        <w:t>выводы</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прослушанного/прочитанного</w:t>
      </w:r>
      <w:r w:rsidRPr="00791837">
        <w:rPr>
          <w:spacing w:val="61"/>
        </w:rPr>
        <w:t xml:space="preserve"> </w:t>
      </w:r>
      <w:r w:rsidRPr="00791837">
        <w:t>текста,</w:t>
      </w:r>
      <w:r w:rsidRPr="00791837">
        <w:rPr>
          <w:spacing w:val="-57"/>
        </w:rPr>
        <w:t xml:space="preserve"> </w:t>
      </w:r>
      <w:r w:rsidRPr="00791837">
        <w:t>подтверждать свой ответ приме-</w:t>
      </w:r>
      <w:r w:rsidRPr="00791837">
        <w:rPr>
          <w:spacing w:val="-1"/>
        </w:rPr>
        <w:t xml:space="preserve"> </w:t>
      </w:r>
      <w:r w:rsidRPr="00791837">
        <w:t>рами из</w:t>
      </w:r>
      <w:r w:rsidRPr="00791837">
        <w:rPr>
          <w:spacing w:val="-1"/>
        </w:rPr>
        <w:t xml:space="preserve"> </w:t>
      </w:r>
      <w:r w:rsidRPr="00791837">
        <w:t>текста;</w:t>
      </w:r>
    </w:p>
    <w:p w:rsidR="0083763A" w:rsidRPr="00791837" w:rsidRDefault="00791837" w:rsidP="006B3E51">
      <w:pPr>
        <w:pStyle w:val="a3"/>
        <w:ind w:left="0" w:firstLine="567"/>
        <w:jc w:val="both"/>
      </w:pPr>
      <w:r w:rsidRPr="00791837">
        <w:t>—составлять</w:t>
      </w:r>
      <w:r w:rsidRPr="00791837">
        <w:rPr>
          <w:spacing w:val="1"/>
        </w:rPr>
        <w:t xml:space="preserve"> </w:t>
      </w:r>
      <w:r w:rsidRPr="00791837">
        <w:t>план</w:t>
      </w:r>
      <w:r w:rsidRPr="00791837">
        <w:rPr>
          <w:spacing w:val="1"/>
        </w:rPr>
        <w:t xml:space="preserve"> </w:t>
      </w:r>
      <w:r w:rsidRPr="00791837">
        <w:t>текста</w:t>
      </w:r>
      <w:r w:rsidRPr="00791837">
        <w:rPr>
          <w:spacing w:val="1"/>
        </w:rPr>
        <w:t xml:space="preserve"> </w:t>
      </w:r>
      <w:r w:rsidRPr="00791837">
        <w:t>(вопросный,</w:t>
      </w:r>
      <w:r w:rsidRPr="00791837">
        <w:rPr>
          <w:spacing w:val="1"/>
        </w:rPr>
        <w:t xml:space="preserve"> </w:t>
      </w:r>
      <w:r w:rsidRPr="00791837">
        <w:t>номинативный,</w:t>
      </w:r>
      <w:r w:rsidRPr="00791837">
        <w:rPr>
          <w:spacing w:val="1"/>
        </w:rPr>
        <w:t xml:space="preserve"> </w:t>
      </w:r>
      <w:r w:rsidRPr="00791837">
        <w:t>цитатный),</w:t>
      </w:r>
      <w:r w:rsidRPr="00791837">
        <w:rPr>
          <w:spacing w:val="1"/>
        </w:rPr>
        <w:t xml:space="preserve"> </w:t>
      </w:r>
      <w:r w:rsidRPr="00791837">
        <w:t>пересказывать</w:t>
      </w:r>
      <w:r w:rsidRPr="00791837">
        <w:rPr>
          <w:spacing w:val="1"/>
        </w:rPr>
        <w:t xml:space="preserve"> </w:t>
      </w:r>
      <w:r w:rsidRPr="00791837">
        <w:t>(устно)</w:t>
      </w:r>
      <w:r w:rsidRPr="00791837">
        <w:rPr>
          <w:spacing w:val="-57"/>
        </w:rPr>
        <w:t xml:space="preserve"> </w:t>
      </w:r>
      <w:r w:rsidRPr="00791837">
        <w:t>подробно,</w:t>
      </w:r>
      <w:r w:rsidRPr="00791837">
        <w:rPr>
          <w:spacing w:val="1"/>
        </w:rPr>
        <w:t xml:space="preserve"> </w:t>
      </w:r>
      <w:r w:rsidRPr="00791837">
        <w:t>выборочно,</w:t>
      </w:r>
      <w:r w:rsidRPr="00791837">
        <w:rPr>
          <w:spacing w:val="1"/>
        </w:rPr>
        <w:t xml:space="preserve"> </w:t>
      </w:r>
      <w:r w:rsidRPr="00791837">
        <w:t>сжато</w:t>
      </w:r>
      <w:r w:rsidRPr="00791837">
        <w:rPr>
          <w:spacing w:val="1"/>
        </w:rPr>
        <w:t xml:space="preserve"> </w:t>
      </w:r>
      <w:r w:rsidRPr="00791837">
        <w:t>(кратко),</w:t>
      </w:r>
      <w:r w:rsidRPr="00791837">
        <w:rPr>
          <w:spacing w:val="1"/>
        </w:rPr>
        <w:t xml:space="preserve"> </w:t>
      </w:r>
      <w:r w:rsidRPr="00791837">
        <w:t>от</w:t>
      </w:r>
      <w:r w:rsidRPr="00791837">
        <w:rPr>
          <w:spacing w:val="1"/>
        </w:rPr>
        <w:t xml:space="preserve"> </w:t>
      </w:r>
      <w:r w:rsidRPr="00791837">
        <w:t>лица</w:t>
      </w:r>
      <w:r w:rsidRPr="00791837">
        <w:rPr>
          <w:spacing w:val="1"/>
        </w:rPr>
        <w:t xml:space="preserve"> </w:t>
      </w:r>
      <w:r w:rsidRPr="00791837">
        <w:t>героя,</w:t>
      </w:r>
      <w:r w:rsidRPr="00791837">
        <w:rPr>
          <w:spacing w:val="1"/>
        </w:rPr>
        <w:t xml:space="preserve"> </w:t>
      </w:r>
      <w:r w:rsidRPr="00791837">
        <w:t>с</w:t>
      </w:r>
      <w:r w:rsidRPr="00791837">
        <w:rPr>
          <w:spacing w:val="1"/>
        </w:rPr>
        <w:t xml:space="preserve"> </w:t>
      </w:r>
      <w:r w:rsidRPr="00791837">
        <w:t>изменением</w:t>
      </w:r>
      <w:r w:rsidRPr="00791837">
        <w:rPr>
          <w:spacing w:val="1"/>
        </w:rPr>
        <w:t xml:space="preserve"> </w:t>
      </w:r>
      <w:r w:rsidRPr="00791837">
        <w:t>лица</w:t>
      </w:r>
      <w:r w:rsidRPr="00791837">
        <w:rPr>
          <w:spacing w:val="1"/>
        </w:rPr>
        <w:t xml:space="preserve"> </w:t>
      </w:r>
      <w:r w:rsidRPr="00791837">
        <w:t>рассказчика,</w:t>
      </w:r>
      <w:r w:rsidRPr="00791837">
        <w:rPr>
          <w:spacing w:val="1"/>
        </w:rPr>
        <w:t xml:space="preserve"> </w:t>
      </w:r>
      <w:r w:rsidRPr="00791837">
        <w:t>от</w:t>
      </w:r>
      <w:r w:rsidRPr="00791837">
        <w:rPr>
          <w:spacing w:val="1"/>
        </w:rPr>
        <w:t xml:space="preserve"> </w:t>
      </w:r>
      <w:r w:rsidRPr="00791837">
        <w:t>третьего лица;</w:t>
      </w:r>
    </w:p>
    <w:p w:rsidR="0083763A" w:rsidRPr="00791837" w:rsidRDefault="00791837" w:rsidP="006B3E51">
      <w:pPr>
        <w:pStyle w:val="a3"/>
        <w:ind w:left="0" w:firstLine="567"/>
        <w:jc w:val="both"/>
      </w:pPr>
      <w:r w:rsidRPr="00791837">
        <w:t>—читать</w:t>
      </w:r>
      <w:r w:rsidRPr="00791837">
        <w:rPr>
          <w:spacing w:val="1"/>
        </w:rPr>
        <w:t xml:space="preserve"> </w:t>
      </w:r>
      <w:r w:rsidRPr="00791837">
        <w:t>по</w:t>
      </w:r>
      <w:r w:rsidRPr="00791837">
        <w:rPr>
          <w:spacing w:val="1"/>
        </w:rPr>
        <w:t xml:space="preserve"> </w:t>
      </w:r>
      <w:r w:rsidRPr="00791837">
        <w:t>ролям</w:t>
      </w:r>
      <w:r w:rsidRPr="00791837">
        <w:rPr>
          <w:spacing w:val="1"/>
        </w:rPr>
        <w:t xml:space="preserve"> </w:t>
      </w:r>
      <w:r w:rsidRPr="00791837">
        <w:t>с</w:t>
      </w:r>
      <w:r w:rsidRPr="00791837">
        <w:rPr>
          <w:spacing w:val="1"/>
        </w:rPr>
        <w:t xml:space="preserve"> </w:t>
      </w:r>
      <w:r w:rsidRPr="00791837">
        <w:t>соблюдением</w:t>
      </w:r>
      <w:r w:rsidRPr="00791837">
        <w:rPr>
          <w:spacing w:val="1"/>
        </w:rPr>
        <w:t xml:space="preserve"> </w:t>
      </w:r>
      <w:r w:rsidRPr="00791837">
        <w:t>норм</w:t>
      </w:r>
      <w:r w:rsidRPr="00791837">
        <w:rPr>
          <w:spacing w:val="1"/>
        </w:rPr>
        <w:t xml:space="preserve"> </w:t>
      </w:r>
      <w:r w:rsidRPr="00791837">
        <w:t>произношения,</w:t>
      </w:r>
      <w:r w:rsidRPr="00791837">
        <w:rPr>
          <w:spacing w:val="1"/>
        </w:rPr>
        <w:t xml:space="preserve"> </w:t>
      </w:r>
      <w:r w:rsidRPr="00791837">
        <w:t>расстановки</w:t>
      </w:r>
      <w:r w:rsidRPr="00791837">
        <w:rPr>
          <w:spacing w:val="1"/>
        </w:rPr>
        <w:t xml:space="preserve"> </w:t>
      </w:r>
      <w:r w:rsidRPr="00791837">
        <w:t>ударения,</w:t>
      </w:r>
      <w:r w:rsidRPr="00791837">
        <w:rPr>
          <w:spacing w:val="1"/>
        </w:rPr>
        <w:t xml:space="preserve"> </w:t>
      </w:r>
      <w:r w:rsidRPr="00791837">
        <w:t>инсценировать небольшие</w:t>
      </w:r>
      <w:r w:rsidRPr="00791837">
        <w:rPr>
          <w:spacing w:val="-1"/>
        </w:rPr>
        <w:t xml:space="preserve"> </w:t>
      </w:r>
      <w:r w:rsidRPr="00791837">
        <w:t>эпизоды из произведения;</w:t>
      </w:r>
    </w:p>
    <w:p w:rsidR="0083763A" w:rsidRPr="00791837" w:rsidRDefault="00791837" w:rsidP="006B3E51">
      <w:pPr>
        <w:pStyle w:val="a3"/>
        <w:ind w:left="0" w:firstLine="567"/>
        <w:jc w:val="both"/>
      </w:pPr>
      <w:r w:rsidRPr="00791837">
        <w:t>—составлять</w:t>
      </w:r>
      <w:r w:rsidRPr="00791837">
        <w:rPr>
          <w:spacing w:val="1"/>
        </w:rPr>
        <w:t xml:space="preserve"> </w:t>
      </w:r>
      <w:r w:rsidRPr="00791837">
        <w:t>устные</w:t>
      </w:r>
      <w:r w:rsidRPr="00791837">
        <w:rPr>
          <w:spacing w:val="1"/>
        </w:rPr>
        <w:t xml:space="preserve"> </w:t>
      </w:r>
      <w:r w:rsidRPr="00791837">
        <w:t>и</w:t>
      </w:r>
      <w:r w:rsidRPr="00791837">
        <w:rPr>
          <w:spacing w:val="1"/>
        </w:rPr>
        <w:t xml:space="preserve"> </w:t>
      </w:r>
      <w:r w:rsidRPr="00791837">
        <w:t>письменные</w:t>
      </w:r>
      <w:r w:rsidRPr="00791837">
        <w:rPr>
          <w:spacing w:val="1"/>
        </w:rPr>
        <w:t xml:space="preserve"> </w:t>
      </w:r>
      <w:r w:rsidRPr="00791837">
        <w:t>высказывания</w:t>
      </w:r>
      <w:r w:rsidRPr="00791837">
        <w:rPr>
          <w:spacing w:val="1"/>
        </w:rPr>
        <w:t xml:space="preserve"> </w:t>
      </w:r>
      <w:r w:rsidRPr="00791837">
        <w:t>на</w:t>
      </w:r>
      <w:r w:rsidRPr="00791837">
        <w:rPr>
          <w:spacing w:val="1"/>
        </w:rPr>
        <w:t xml:space="preserve"> </w:t>
      </w:r>
      <w:r w:rsidRPr="00791837">
        <w:t>заданную</w:t>
      </w:r>
      <w:r w:rsidRPr="00791837">
        <w:rPr>
          <w:spacing w:val="1"/>
        </w:rPr>
        <w:t xml:space="preserve"> </w:t>
      </w:r>
      <w:r w:rsidRPr="00791837">
        <w:t>тему</w:t>
      </w:r>
      <w:r w:rsidRPr="00791837">
        <w:rPr>
          <w:spacing w:val="1"/>
        </w:rPr>
        <w:t xml:space="preserve"> </w:t>
      </w:r>
      <w:r w:rsidRPr="00791837">
        <w:t>по</w:t>
      </w:r>
      <w:r w:rsidRPr="00791837">
        <w:rPr>
          <w:spacing w:val="1"/>
        </w:rPr>
        <w:t xml:space="preserve"> </w:t>
      </w:r>
      <w:r w:rsidRPr="00791837">
        <w:t>содержанию</w:t>
      </w:r>
      <w:r w:rsidRPr="00791837">
        <w:rPr>
          <w:spacing w:val="1"/>
        </w:rPr>
        <w:t xml:space="preserve"> </w:t>
      </w:r>
      <w:r w:rsidRPr="00791837">
        <w:t>произведения (не менее 10 предложений), писать сочинения на заданную тему, используя</w:t>
      </w:r>
      <w:r w:rsidRPr="00791837">
        <w:rPr>
          <w:spacing w:val="1"/>
        </w:rPr>
        <w:t xml:space="preserve"> </w:t>
      </w:r>
      <w:r w:rsidRPr="00791837">
        <w:t>разные типы речи (повествование, описание, рассуждение), корректировать собственный текст</w:t>
      </w:r>
      <w:r w:rsidRPr="00791837">
        <w:rPr>
          <w:spacing w:val="-57"/>
        </w:rPr>
        <w:t xml:space="preserve"> </w:t>
      </w:r>
      <w:r w:rsidRPr="00791837">
        <w:t>с учётом правильности,</w:t>
      </w:r>
      <w:r w:rsidRPr="00791837">
        <w:rPr>
          <w:spacing w:val="-3"/>
        </w:rPr>
        <w:t xml:space="preserve"> </w:t>
      </w:r>
      <w:r w:rsidRPr="00791837">
        <w:t>выразительности</w:t>
      </w:r>
      <w:r w:rsidRPr="00791837">
        <w:rPr>
          <w:spacing w:val="-2"/>
        </w:rPr>
        <w:t xml:space="preserve"> </w:t>
      </w:r>
      <w:r w:rsidRPr="00791837">
        <w:t>письменной речи;</w:t>
      </w:r>
    </w:p>
    <w:p w:rsidR="0083763A" w:rsidRPr="00791837" w:rsidRDefault="00791837" w:rsidP="006B3E51">
      <w:pPr>
        <w:pStyle w:val="a3"/>
        <w:ind w:left="0" w:firstLine="567"/>
        <w:jc w:val="both"/>
      </w:pPr>
      <w:r w:rsidRPr="00791837">
        <w:t>—составлять</w:t>
      </w:r>
      <w:r w:rsidRPr="00791837">
        <w:rPr>
          <w:spacing w:val="-2"/>
        </w:rPr>
        <w:t xml:space="preserve"> </w:t>
      </w:r>
      <w:r w:rsidRPr="00791837">
        <w:t>краткий</w:t>
      </w:r>
      <w:r w:rsidRPr="00791837">
        <w:rPr>
          <w:spacing w:val="-2"/>
        </w:rPr>
        <w:t xml:space="preserve"> </w:t>
      </w:r>
      <w:r w:rsidRPr="00791837">
        <w:t>отзыв</w:t>
      </w:r>
      <w:r w:rsidRPr="00791837">
        <w:rPr>
          <w:spacing w:val="-2"/>
        </w:rPr>
        <w:t xml:space="preserve"> </w:t>
      </w:r>
      <w:r w:rsidRPr="00791837">
        <w:t>о</w:t>
      </w:r>
      <w:r w:rsidRPr="00791837">
        <w:rPr>
          <w:spacing w:val="-2"/>
        </w:rPr>
        <w:t xml:space="preserve"> </w:t>
      </w:r>
      <w:r w:rsidRPr="00791837">
        <w:t>прочитанном</w:t>
      </w:r>
      <w:r w:rsidRPr="00791837">
        <w:rPr>
          <w:spacing w:val="-3"/>
        </w:rPr>
        <w:t xml:space="preserve"> </w:t>
      </w:r>
      <w:r w:rsidRPr="00791837">
        <w:t>произведении</w:t>
      </w:r>
      <w:r w:rsidRPr="00791837">
        <w:rPr>
          <w:spacing w:val="-3"/>
        </w:rPr>
        <w:t xml:space="preserve"> </w:t>
      </w:r>
      <w:r w:rsidRPr="00791837">
        <w:t>по</w:t>
      </w:r>
      <w:r w:rsidRPr="00791837">
        <w:rPr>
          <w:spacing w:val="-2"/>
        </w:rPr>
        <w:t xml:space="preserve"> </w:t>
      </w:r>
      <w:r w:rsidRPr="00791837">
        <w:t>заданному</w:t>
      </w:r>
      <w:r w:rsidRPr="00791837">
        <w:rPr>
          <w:spacing w:val="-7"/>
        </w:rPr>
        <w:t xml:space="preserve"> </w:t>
      </w:r>
      <w:r w:rsidRPr="00791837">
        <w:t>алгоритму;</w:t>
      </w:r>
    </w:p>
    <w:p w:rsidR="0083763A" w:rsidRPr="00791837" w:rsidRDefault="00791837" w:rsidP="006B3E51">
      <w:pPr>
        <w:pStyle w:val="a3"/>
        <w:ind w:left="0" w:firstLine="567"/>
        <w:jc w:val="both"/>
      </w:pPr>
      <w:r w:rsidRPr="00791837">
        <w:t>—сочинять по аналогии с прочитанным, составлять рассказ по иллюстрациям, от имени</w:t>
      </w:r>
      <w:r w:rsidRPr="00791837">
        <w:rPr>
          <w:spacing w:val="1"/>
        </w:rPr>
        <w:t xml:space="preserve"> </w:t>
      </w:r>
      <w:r w:rsidRPr="00791837">
        <w:t>одного</w:t>
      </w:r>
      <w:r w:rsidRPr="00791837">
        <w:rPr>
          <w:spacing w:val="1"/>
        </w:rPr>
        <w:t xml:space="preserve"> </w:t>
      </w:r>
      <w:r w:rsidRPr="00791837">
        <w:t>из</w:t>
      </w:r>
      <w:r w:rsidRPr="00791837">
        <w:rPr>
          <w:spacing w:val="1"/>
        </w:rPr>
        <w:t xml:space="preserve"> </w:t>
      </w:r>
      <w:r w:rsidRPr="00791837">
        <w:t>героев,</w:t>
      </w:r>
      <w:r w:rsidRPr="00791837">
        <w:rPr>
          <w:spacing w:val="1"/>
        </w:rPr>
        <w:t xml:space="preserve"> </w:t>
      </w:r>
      <w:r w:rsidRPr="00791837">
        <w:t>придумывать</w:t>
      </w:r>
      <w:r w:rsidRPr="00791837">
        <w:rPr>
          <w:spacing w:val="1"/>
        </w:rPr>
        <w:t xml:space="preserve"> </w:t>
      </w:r>
      <w:r w:rsidRPr="00791837">
        <w:t>продолжение</w:t>
      </w:r>
      <w:r w:rsidRPr="00791837">
        <w:rPr>
          <w:spacing w:val="1"/>
        </w:rPr>
        <w:t xml:space="preserve"> </w:t>
      </w:r>
      <w:r w:rsidRPr="00791837">
        <w:t>прочитанного</w:t>
      </w:r>
      <w:r w:rsidRPr="00791837">
        <w:rPr>
          <w:spacing w:val="1"/>
        </w:rPr>
        <w:t xml:space="preserve"> </w:t>
      </w:r>
      <w:r w:rsidRPr="00791837">
        <w:t>произведения</w:t>
      </w:r>
      <w:r w:rsidRPr="00791837">
        <w:rPr>
          <w:spacing w:val="1"/>
        </w:rPr>
        <w:t xml:space="preserve"> </w:t>
      </w:r>
      <w:r w:rsidRPr="00791837">
        <w:t>(не</w:t>
      </w:r>
      <w:r w:rsidRPr="00791837">
        <w:rPr>
          <w:spacing w:val="1"/>
        </w:rPr>
        <w:t xml:space="preserve"> </w:t>
      </w:r>
      <w:r w:rsidRPr="00791837">
        <w:t>менее</w:t>
      </w:r>
      <w:r w:rsidRPr="00791837">
        <w:rPr>
          <w:spacing w:val="1"/>
        </w:rPr>
        <w:t xml:space="preserve"> </w:t>
      </w:r>
      <w:r w:rsidRPr="00791837">
        <w:t>10</w:t>
      </w:r>
      <w:r w:rsidRPr="00791837">
        <w:rPr>
          <w:spacing w:val="1"/>
        </w:rPr>
        <w:t xml:space="preserve"> </w:t>
      </w:r>
      <w:r w:rsidRPr="00791837">
        <w:t>предложений);</w:t>
      </w:r>
    </w:p>
    <w:p w:rsidR="0083763A" w:rsidRPr="00791837" w:rsidRDefault="00791837" w:rsidP="006B3E51">
      <w:pPr>
        <w:pStyle w:val="a3"/>
        <w:spacing w:before="1"/>
        <w:ind w:left="0" w:firstLine="567"/>
        <w:jc w:val="both"/>
      </w:pPr>
      <w:r w:rsidRPr="00791837">
        <w:t>—использовать в соответствии с учебной задачей аппарат издания (обложку, оглавление,</w:t>
      </w:r>
      <w:r w:rsidRPr="00791837">
        <w:rPr>
          <w:spacing w:val="1"/>
        </w:rPr>
        <w:t xml:space="preserve"> </w:t>
      </w:r>
      <w:r w:rsidRPr="00791837">
        <w:t>аннотацию,</w:t>
      </w:r>
      <w:r w:rsidRPr="00791837">
        <w:rPr>
          <w:spacing w:val="-1"/>
        </w:rPr>
        <w:t xml:space="preserve"> </w:t>
      </w:r>
      <w:r w:rsidRPr="00791837">
        <w:t>иллюстрации,</w:t>
      </w:r>
      <w:r w:rsidRPr="00791837">
        <w:rPr>
          <w:spacing w:val="-1"/>
        </w:rPr>
        <w:t xml:space="preserve"> </w:t>
      </w:r>
      <w:r w:rsidRPr="00791837">
        <w:t>предисловие, приложения,</w:t>
      </w:r>
      <w:r w:rsidRPr="00791837">
        <w:rPr>
          <w:spacing w:val="-1"/>
        </w:rPr>
        <w:t xml:space="preserve"> </w:t>
      </w:r>
      <w:r w:rsidRPr="00791837">
        <w:t>сноски,</w:t>
      </w:r>
      <w:r w:rsidRPr="00791837">
        <w:rPr>
          <w:spacing w:val="-4"/>
        </w:rPr>
        <w:t xml:space="preserve"> </w:t>
      </w:r>
      <w:r w:rsidRPr="00791837">
        <w:t>примечания);</w:t>
      </w:r>
    </w:p>
    <w:p w:rsidR="0083763A" w:rsidRPr="00791837" w:rsidRDefault="00791837" w:rsidP="006B3E51">
      <w:pPr>
        <w:pStyle w:val="a3"/>
        <w:ind w:left="0" w:firstLine="567"/>
        <w:jc w:val="both"/>
      </w:pPr>
      <w:r w:rsidRPr="00791837">
        <w:t>—выбирать</w:t>
      </w:r>
      <w:r w:rsidRPr="00791837">
        <w:rPr>
          <w:spacing w:val="1"/>
        </w:rPr>
        <w:t xml:space="preserve"> </w:t>
      </w:r>
      <w:r w:rsidRPr="00791837">
        <w:t>книги</w:t>
      </w:r>
      <w:r w:rsidRPr="00791837">
        <w:rPr>
          <w:spacing w:val="1"/>
        </w:rPr>
        <w:t xml:space="preserve"> </w:t>
      </w:r>
      <w:r w:rsidRPr="00791837">
        <w:t>для</w:t>
      </w:r>
      <w:r w:rsidRPr="00791837">
        <w:rPr>
          <w:spacing w:val="1"/>
        </w:rPr>
        <w:t xml:space="preserve"> </w:t>
      </w:r>
      <w:r w:rsidRPr="00791837">
        <w:t>самостоятельного</w:t>
      </w:r>
      <w:r w:rsidRPr="00791837">
        <w:rPr>
          <w:spacing w:val="1"/>
        </w:rPr>
        <w:t xml:space="preserve"> </w:t>
      </w:r>
      <w:r w:rsidRPr="00791837">
        <w:t>чтения</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рекомендательного</w:t>
      </w:r>
      <w:r w:rsidRPr="00791837">
        <w:rPr>
          <w:spacing w:val="1"/>
        </w:rPr>
        <w:t xml:space="preserve"> </w:t>
      </w:r>
      <w:r w:rsidRPr="00791837">
        <w:t>списка,</w:t>
      </w:r>
      <w:r w:rsidRPr="00791837">
        <w:rPr>
          <w:spacing w:val="1"/>
        </w:rPr>
        <w:t xml:space="preserve"> </w:t>
      </w:r>
      <w:r w:rsidRPr="00791837">
        <w:t>используя</w:t>
      </w:r>
      <w:r w:rsidRPr="00791837">
        <w:rPr>
          <w:spacing w:val="59"/>
        </w:rPr>
        <w:t xml:space="preserve"> </w:t>
      </w:r>
      <w:r w:rsidRPr="00791837">
        <w:t>картотеки,</w:t>
      </w:r>
      <w:r w:rsidRPr="00791837">
        <w:rPr>
          <w:spacing w:val="59"/>
        </w:rPr>
        <w:t xml:space="preserve"> </w:t>
      </w:r>
      <w:r w:rsidRPr="00791837">
        <w:t>рассказывать</w:t>
      </w:r>
      <w:r w:rsidRPr="00791837">
        <w:rPr>
          <w:spacing w:val="1"/>
        </w:rPr>
        <w:t xml:space="preserve"> </w:t>
      </w:r>
      <w:r w:rsidRPr="00791837">
        <w:t>о прочитанной</w:t>
      </w:r>
      <w:r w:rsidRPr="00791837">
        <w:rPr>
          <w:spacing w:val="-2"/>
        </w:rPr>
        <w:t xml:space="preserve"> </w:t>
      </w:r>
      <w:r w:rsidRPr="00791837">
        <w:t>книге;</w:t>
      </w:r>
    </w:p>
    <w:p w:rsidR="0083763A" w:rsidRPr="00791837" w:rsidRDefault="00791837" w:rsidP="006B3E51">
      <w:pPr>
        <w:pStyle w:val="a3"/>
        <w:ind w:left="0" w:firstLine="567"/>
        <w:jc w:val="both"/>
      </w:pPr>
      <w:r w:rsidRPr="00791837">
        <w:t>—использовать</w:t>
      </w:r>
      <w:r w:rsidRPr="00791837">
        <w:rPr>
          <w:spacing w:val="1"/>
        </w:rPr>
        <w:t xml:space="preserve"> </w:t>
      </w:r>
      <w:r w:rsidRPr="00791837">
        <w:t>справочную</w:t>
      </w:r>
      <w:r w:rsidRPr="00791837">
        <w:rPr>
          <w:spacing w:val="1"/>
        </w:rPr>
        <w:t xml:space="preserve"> </w:t>
      </w:r>
      <w:r w:rsidRPr="00791837">
        <w:t>литературу,</w:t>
      </w:r>
      <w:r w:rsidRPr="00791837">
        <w:rPr>
          <w:spacing w:val="1"/>
        </w:rPr>
        <w:t xml:space="preserve"> </w:t>
      </w:r>
      <w:r w:rsidRPr="00791837">
        <w:t>включая</w:t>
      </w:r>
      <w:r w:rsidRPr="00791837">
        <w:rPr>
          <w:spacing w:val="1"/>
        </w:rPr>
        <w:t xml:space="preserve"> </w:t>
      </w:r>
      <w:r w:rsidRPr="00791837">
        <w:t>ресурсы</w:t>
      </w:r>
      <w:r w:rsidRPr="00791837">
        <w:rPr>
          <w:spacing w:val="1"/>
        </w:rPr>
        <w:t xml:space="preserve"> </w:t>
      </w:r>
      <w:r w:rsidRPr="00791837">
        <w:t>сети</w:t>
      </w:r>
      <w:r w:rsidRPr="00791837">
        <w:rPr>
          <w:spacing w:val="1"/>
        </w:rPr>
        <w:t xml:space="preserve"> </w:t>
      </w:r>
      <w:r w:rsidRPr="00791837">
        <w:t>Интернет</w:t>
      </w:r>
      <w:r w:rsidRPr="00791837">
        <w:rPr>
          <w:spacing w:val="1"/>
        </w:rPr>
        <w:t xml:space="preserve"> </w:t>
      </w:r>
      <w:r w:rsidRPr="00791837">
        <w:t>(в</w:t>
      </w:r>
      <w:r w:rsidRPr="00791837">
        <w:rPr>
          <w:spacing w:val="1"/>
        </w:rPr>
        <w:t xml:space="preserve"> </w:t>
      </w:r>
      <w:r w:rsidRPr="00791837">
        <w:t>условиях</w:t>
      </w:r>
      <w:r w:rsidRPr="00791837">
        <w:rPr>
          <w:spacing w:val="1"/>
        </w:rPr>
        <w:t xml:space="preserve"> </w:t>
      </w:r>
      <w:r w:rsidRPr="00791837">
        <w:t>контролируемого</w:t>
      </w:r>
      <w:r w:rsidRPr="00791837">
        <w:rPr>
          <w:spacing w:val="36"/>
        </w:rPr>
        <w:t xml:space="preserve"> </w:t>
      </w:r>
      <w:r w:rsidRPr="00791837">
        <w:t>входа),</w:t>
      </w:r>
      <w:r w:rsidRPr="00791837">
        <w:rPr>
          <w:spacing w:val="35"/>
        </w:rPr>
        <w:t xml:space="preserve"> </w:t>
      </w:r>
      <w:r w:rsidRPr="00791837">
        <w:t>для</w:t>
      </w:r>
      <w:r w:rsidRPr="00791837">
        <w:rPr>
          <w:spacing w:val="36"/>
        </w:rPr>
        <w:t xml:space="preserve"> </w:t>
      </w:r>
      <w:r w:rsidRPr="00791837">
        <w:t>получения</w:t>
      </w:r>
      <w:r w:rsidRPr="00791837">
        <w:rPr>
          <w:spacing w:val="36"/>
        </w:rPr>
        <w:t xml:space="preserve"> </w:t>
      </w:r>
      <w:r w:rsidRPr="00791837">
        <w:t>дополнительной</w:t>
      </w:r>
      <w:r w:rsidRPr="00791837">
        <w:rPr>
          <w:spacing w:val="37"/>
        </w:rPr>
        <w:t xml:space="preserve"> </w:t>
      </w:r>
      <w:r w:rsidRPr="00791837">
        <w:t>информации</w:t>
      </w:r>
      <w:r w:rsidRPr="00791837">
        <w:rPr>
          <w:spacing w:val="37"/>
        </w:rPr>
        <w:t xml:space="preserve"> </w:t>
      </w:r>
      <w:r w:rsidRPr="00791837">
        <w:t>в</w:t>
      </w:r>
      <w:r w:rsidRPr="00791837">
        <w:rPr>
          <w:spacing w:val="35"/>
        </w:rPr>
        <w:t xml:space="preserve"> </w:t>
      </w:r>
      <w:r w:rsidRPr="00791837">
        <w:t>соответствии</w:t>
      </w:r>
      <w:r w:rsidRPr="00791837">
        <w:rPr>
          <w:spacing w:val="34"/>
        </w:rPr>
        <w:t xml:space="preserve"> </w:t>
      </w:r>
      <w:r w:rsidR="004B01C4">
        <w:t xml:space="preserve">с </w:t>
      </w:r>
      <w:r w:rsidRPr="00791837">
        <w:t>учебной</w:t>
      </w:r>
      <w:r w:rsidRPr="00791837">
        <w:rPr>
          <w:spacing w:val="-3"/>
        </w:rPr>
        <w:t xml:space="preserve"> </w:t>
      </w:r>
      <w:r w:rsidRPr="00791837">
        <w:t>задачей.</w:t>
      </w:r>
    </w:p>
    <w:p w:rsidR="0083763A" w:rsidRPr="00791837" w:rsidRDefault="00791837" w:rsidP="00AF7ABE">
      <w:pPr>
        <w:pStyle w:val="2"/>
        <w:numPr>
          <w:ilvl w:val="0"/>
          <w:numId w:val="99"/>
        </w:numPr>
        <w:tabs>
          <w:tab w:val="left" w:pos="537"/>
          <w:tab w:val="left" w:pos="538"/>
        </w:tabs>
        <w:spacing w:before="0"/>
        <w:ind w:left="0" w:firstLine="567"/>
      </w:pPr>
      <w:r w:rsidRPr="00791837">
        <w:t>МАТЕМАТИКА.</w:t>
      </w:r>
      <w:r w:rsidRPr="00791837">
        <w:rPr>
          <w:spacing w:val="-7"/>
        </w:rPr>
        <w:t xml:space="preserve"> </w:t>
      </w:r>
      <w:r w:rsidRPr="00791837">
        <w:t>СОДЕРЖАНИЕ</w:t>
      </w:r>
      <w:r w:rsidRPr="00791837">
        <w:rPr>
          <w:spacing w:val="-5"/>
        </w:rPr>
        <w:t xml:space="preserve"> </w:t>
      </w:r>
      <w:r w:rsidRPr="00791837">
        <w:t>УЧЕБНОГО</w:t>
      </w:r>
      <w:r w:rsidRPr="00791837">
        <w:rPr>
          <w:spacing w:val="-5"/>
        </w:rPr>
        <w:t xml:space="preserve"> </w:t>
      </w:r>
      <w:r w:rsidRPr="00791837">
        <w:t>ПРЕДМЕТА.</w:t>
      </w:r>
    </w:p>
    <w:p w:rsidR="0083763A" w:rsidRPr="00791837" w:rsidRDefault="00791837" w:rsidP="006B3E51">
      <w:pPr>
        <w:pStyle w:val="a3"/>
        <w:ind w:left="0" w:firstLine="567"/>
        <w:jc w:val="both"/>
      </w:pPr>
      <w:r w:rsidRPr="00791837">
        <w:t>Основное содержание обучения в примерной программе представлено разделами: «Числа и</w:t>
      </w:r>
      <w:r w:rsidRPr="00791837">
        <w:rPr>
          <w:spacing w:val="1"/>
        </w:rPr>
        <w:t xml:space="preserve"> </w:t>
      </w:r>
      <w:r w:rsidRPr="00791837">
        <w:t>величины», «Арифметические действия», «Текстовые задачи», «Пространственные отношения</w:t>
      </w:r>
      <w:r w:rsidRPr="00791837">
        <w:rPr>
          <w:spacing w:val="-57"/>
        </w:rPr>
        <w:t xml:space="preserve"> </w:t>
      </w:r>
      <w:r w:rsidRPr="00791837">
        <w:t>и</w:t>
      </w:r>
      <w:r w:rsidRPr="00791837">
        <w:rPr>
          <w:spacing w:val="-1"/>
        </w:rPr>
        <w:t xml:space="preserve"> </w:t>
      </w:r>
      <w:r w:rsidRPr="00791837">
        <w:t>геометрические</w:t>
      </w:r>
      <w:r w:rsidRPr="00791837">
        <w:rPr>
          <w:spacing w:val="-1"/>
        </w:rPr>
        <w:t xml:space="preserve"> </w:t>
      </w:r>
      <w:r w:rsidRPr="00791837">
        <w:t>фигуры»,</w:t>
      </w:r>
      <w:r w:rsidRPr="00791837">
        <w:rPr>
          <w:spacing w:val="3"/>
        </w:rPr>
        <w:t xml:space="preserve"> </w:t>
      </w:r>
      <w:r w:rsidRPr="00791837">
        <w:t>«Математическая</w:t>
      </w:r>
      <w:r w:rsidRPr="00791837">
        <w:rPr>
          <w:spacing w:val="2"/>
        </w:rPr>
        <w:t xml:space="preserve"> </w:t>
      </w:r>
      <w:r w:rsidRPr="00791837">
        <w:t>информация».</w:t>
      </w:r>
    </w:p>
    <w:p w:rsidR="0083763A" w:rsidRPr="00791837" w:rsidRDefault="00791837" w:rsidP="00AF7ABE">
      <w:pPr>
        <w:pStyle w:val="2"/>
        <w:numPr>
          <w:ilvl w:val="1"/>
          <w:numId w:val="99"/>
        </w:numPr>
        <w:tabs>
          <w:tab w:val="left" w:pos="718"/>
        </w:tabs>
        <w:spacing w:before="2"/>
        <w:ind w:left="0" w:firstLine="567"/>
        <w:jc w:val="both"/>
      </w:pPr>
      <w:r w:rsidRPr="00791837">
        <w:t>КЛАСС</w:t>
      </w:r>
    </w:p>
    <w:p w:rsidR="0083763A" w:rsidRPr="00791837" w:rsidRDefault="00791837" w:rsidP="006B3E51">
      <w:pPr>
        <w:pStyle w:val="a3"/>
        <w:spacing w:line="274" w:lineRule="exact"/>
        <w:ind w:left="0" w:firstLine="567"/>
        <w:jc w:val="both"/>
      </w:pPr>
      <w:r w:rsidRPr="00791837">
        <w:rPr>
          <w:b/>
        </w:rPr>
        <w:t>Ч</w:t>
      </w:r>
      <w:r w:rsidRPr="00791837">
        <w:t>исла</w:t>
      </w:r>
      <w:r w:rsidRPr="00791837">
        <w:rPr>
          <w:spacing w:val="-3"/>
        </w:rPr>
        <w:t xml:space="preserve"> </w:t>
      </w:r>
      <w:r w:rsidRPr="00791837">
        <w:t>и</w:t>
      </w:r>
      <w:r w:rsidRPr="00791837">
        <w:rPr>
          <w:spacing w:val="-1"/>
        </w:rPr>
        <w:t xml:space="preserve"> </w:t>
      </w:r>
      <w:r w:rsidRPr="00791837">
        <w:t>величины</w:t>
      </w:r>
    </w:p>
    <w:p w:rsidR="0083763A" w:rsidRPr="00791837" w:rsidRDefault="00791837" w:rsidP="006B3E51">
      <w:pPr>
        <w:pStyle w:val="a3"/>
        <w:ind w:left="0" w:firstLine="567"/>
        <w:jc w:val="both"/>
      </w:pPr>
      <w:r w:rsidRPr="00791837">
        <w:t>Числа от 1 до 9: различение, чтение, запись. Единица счёта. Десяток. Счёт предметов, запись</w:t>
      </w:r>
      <w:r w:rsidRPr="00791837">
        <w:rPr>
          <w:spacing w:val="1"/>
        </w:rPr>
        <w:t xml:space="preserve"> </w:t>
      </w:r>
      <w:r w:rsidRPr="00791837">
        <w:lastRenderedPageBreak/>
        <w:t>результата</w:t>
      </w:r>
      <w:r w:rsidRPr="00791837">
        <w:rPr>
          <w:spacing w:val="-1"/>
        </w:rPr>
        <w:t xml:space="preserve"> </w:t>
      </w:r>
      <w:r w:rsidRPr="00791837">
        <w:t>цифрами. Число</w:t>
      </w:r>
      <w:r w:rsidRPr="00791837">
        <w:rPr>
          <w:spacing w:val="-2"/>
        </w:rPr>
        <w:t xml:space="preserve"> </w:t>
      </w:r>
      <w:r w:rsidRPr="00791837">
        <w:t>и</w:t>
      </w:r>
      <w:r w:rsidRPr="00791837">
        <w:rPr>
          <w:spacing w:val="1"/>
        </w:rPr>
        <w:t xml:space="preserve"> </w:t>
      </w:r>
      <w:r w:rsidRPr="00791837">
        <w:t>цифра 0</w:t>
      </w:r>
      <w:r w:rsidRPr="00791837">
        <w:rPr>
          <w:spacing w:val="-1"/>
        </w:rPr>
        <w:t xml:space="preserve"> </w:t>
      </w:r>
      <w:r w:rsidRPr="00791837">
        <w:t>при</w:t>
      </w:r>
      <w:r w:rsidRPr="00791837">
        <w:rPr>
          <w:spacing w:val="-2"/>
        </w:rPr>
        <w:t xml:space="preserve"> </w:t>
      </w:r>
      <w:r w:rsidRPr="00791837">
        <w:t>измерении, вычислении.</w:t>
      </w:r>
    </w:p>
    <w:p w:rsidR="0083763A" w:rsidRPr="00791837" w:rsidRDefault="00791837" w:rsidP="006B3E51">
      <w:pPr>
        <w:pStyle w:val="a3"/>
        <w:ind w:left="0" w:firstLine="567"/>
        <w:jc w:val="both"/>
      </w:pPr>
      <w:r w:rsidRPr="00791837">
        <w:t>Числа</w:t>
      </w:r>
      <w:r w:rsidRPr="00791837">
        <w:rPr>
          <w:spacing w:val="1"/>
        </w:rPr>
        <w:t xml:space="preserve"> </w:t>
      </w:r>
      <w:r w:rsidRPr="00791837">
        <w:t>в</w:t>
      </w:r>
      <w:r w:rsidRPr="00791837">
        <w:rPr>
          <w:spacing w:val="1"/>
        </w:rPr>
        <w:t xml:space="preserve"> </w:t>
      </w:r>
      <w:r w:rsidRPr="00791837">
        <w:t>пределах</w:t>
      </w:r>
      <w:r w:rsidRPr="00791837">
        <w:rPr>
          <w:spacing w:val="1"/>
        </w:rPr>
        <w:t xml:space="preserve"> </w:t>
      </w:r>
      <w:r w:rsidRPr="00791837">
        <w:t>20:</w:t>
      </w:r>
      <w:r w:rsidRPr="00791837">
        <w:rPr>
          <w:spacing w:val="1"/>
        </w:rPr>
        <w:t xml:space="preserve"> </w:t>
      </w:r>
      <w:r w:rsidRPr="00791837">
        <w:t>чтение,</w:t>
      </w:r>
      <w:r w:rsidRPr="00791837">
        <w:rPr>
          <w:spacing w:val="1"/>
        </w:rPr>
        <w:t xml:space="preserve"> </w:t>
      </w:r>
      <w:r w:rsidRPr="00791837">
        <w:t>запись,</w:t>
      </w:r>
      <w:r w:rsidRPr="00791837">
        <w:rPr>
          <w:spacing w:val="1"/>
        </w:rPr>
        <w:t xml:space="preserve"> </w:t>
      </w:r>
      <w:r w:rsidRPr="00791837">
        <w:t>сравнение.</w:t>
      </w:r>
      <w:r w:rsidRPr="00791837">
        <w:rPr>
          <w:spacing w:val="1"/>
        </w:rPr>
        <w:t xml:space="preserve"> </w:t>
      </w:r>
      <w:r w:rsidRPr="00791837">
        <w:t>Однозначные</w:t>
      </w:r>
      <w:r w:rsidRPr="00791837">
        <w:rPr>
          <w:spacing w:val="1"/>
        </w:rPr>
        <w:t xml:space="preserve"> </w:t>
      </w:r>
      <w:r w:rsidRPr="00791837">
        <w:t>и</w:t>
      </w:r>
      <w:r w:rsidRPr="00791837">
        <w:rPr>
          <w:spacing w:val="1"/>
        </w:rPr>
        <w:t xml:space="preserve"> </w:t>
      </w:r>
      <w:r w:rsidRPr="00791837">
        <w:t>двузначные</w:t>
      </w:r>
      <w:r w:rsidRPr="00791837">
        <w:rPr>
          <w:spacing w:val="61"/>
        </w:rPr>
        <w:t xml:space="preserve"> </w:t>
      </w:r>
      <w:r w:rsidRPr="00791837">
        <w:t>числа.</w:t>
      </w:r>
      <w:r w:rsidRPr="00791837">
        <w:rPr>
          <w:spacing w:val="-57"/>
        </w:rPr>
        <w:t xml:space="preserve"> </w:t>
      </w:r>
      <w:r w:rsidRPr="00791837">
        <w:t>Увеличение</w:t>
      </w:r>
      <w:r w:rsidRPr="00791837">
        <w:rPr>
          <w:spacing w:val="-2"/>
        </w:rPr>
        <w:t xml:space="preserve"> </w:t>
      </w:r>
      <w:r w:rsidRPr="00791837">
        <w:t>(уменьшение) числа</w:t>
      </w:r>
      <w:r w:rsidRPr="00791837">
        <w:rPr>
          <w:spacing w:val="-1"/>
        </w:rPr>
        <w:t xml:space="preserve"> </w:t>
      </w:r>
      <w:r w:rsidRPr="00791837">
        <w:t>на</w:t>
      </w:r>
      <w:r w:rsidRPr="00791837">
        <w:rPr>
          <w:spacing w:val="-1"/>
        </w:rPr>
        <w:t xml:space="preserve"> </w:t>
      </w:r>
      <w:r w:rsidRPr="00791837">
        <w:t>несколько единиц.</w:t>
      </w:r>
    </w:p>
    <w:p w:rsidR="0083763A" w:rsidRPr="00791837" w:rsidRDefault="00791837" w:rsidP="006B3E51">
      <w:pPr>
        <w:pStyle w:val="a3"/>
        <w:spacing w:before="1"/>
        <w:ind w:left="0" w:firstLine="567"/>
        <w:jc w:val="both"/>
      </w:pPr>
      <w:r w:rsidRPr="00791837">
        <w:t>Длина</w:t>
      </w:r>
      <w:r w:rsidRPr="00791837">
        <w:rPr>
          <w:spacing w:val="1"/>
        </w:rPr>
        <w:t xml:space="preserve"> </w:t>
      </w:r>
      <w:r w:rsidRPr="00791837">
        <w:t>и</w:t>
      </w:r>
      <w:r w:rsidRPr="00791837">
        <w:rPr>
          <w:spacing w:val="1"/>
        </w:rPr>
        <w:t xml:space="preserve"> </w:t>
      </w:r>
      <w:r w:rsidRPr="00791837">
        <w:t>её</w:t>
      </w:r>
      <w:r w:rsidRPr="00791837">
        <w:rPr>
          <w:spacing w:val="1"/>
        </w:rPr>
        <w:t xml:space="preserve"> </w:t>
      </w:r>
      <w:r w:rsidRPr="00791837">
        <w:t>измерение.</w:t>
      </w:r>
      <w:r w:rsidRPr="00791837">
        <w:rPr>
          <w:spacing w:val="1"/>
        </w:rPr>
        <w:t xml:space="preserve"> </w:t>
      </w:r>
      <w:r w:rsidRPr="00791837">
        <w:t>Единицы</w:t>
      </w:r>
      <w:r w:rsidRPr="00791837">
        <w:rPr>
          <w:spacing w:val="1"/>
        </w:rPr>
        <w:t xml:space="preserve"> </w:t>
      </w:r>
      <w:r w:rsidRPr="00791837">
        <w:t>длины:</w:t>
      </w:r>
      <w:r w:rsidRPr="00791837">
        <w:rPr>
          <w:spacing w:val="1"/>
        </w:rPr>
        <w:t xml:space="preserve"> </w:t>
      </w:r>
      <w:r w:rsidRPr="00791837">
        <w:t>сантиметр,</w:t>
      </w:r>
      <w:r w:rsidRPr="00791837">
        <w:rPr>
          <w:spacing w:val="1"/>
        </w:rPr>
        <w:t xml:space="preserve"> </w:t>
      </w:r>
      <w:r w:rsidRPr="00791837">
        <w:t>дециметр;</w:t>
      </w:r>
      <w:r w:rsidRPr="00791837">
        <w:rPr>
          <w:spacing w:val="1"/>
        </w:rPr>
        <w:t xml:space="preserve"> </w:t>
      </w:r>
      <w:r w:rsidRPr="00791837">
        <w:t>установление</w:t>
      </w:r>
      <w:r w:rsidRPr="00791837">
        <w:rPr>
          <w:spacing w:val="1"/>
        </w:rPr>
        <w:t xml:space="preserve"> </w:t>
      </w:r>
      <w:r w:rsidRPr="00791837">
        <w:t>соотношения</w:t>
      </w:r>
      <w:r w:rsidRPr="00791837">
        <w:rPr>
          <w:spacing w:val="-57"/>
        </w:rPr>
        <w:t xml:space="preserve"> </w:t>
      </w:r>
      <w:r w:rsidRPr="00791837">
        <w:t>между</w:t>
      </w:r>
      <w:r w:rsidRPr="00791837">
        <w:rPr>
          <w:spacing w:val="-5"/>
        </w:rPr>
        <w:t xml:space="preserve"> </w:t>
      </w:r>
      <w:r w:rsidRPr="00791837">
        <w:t>ними.</w:t>
      </w:r>
    </w:p>
    <w:p w:rsidR="0083763A" w:rsidRPr="00791837" w:rsidRDefault="00791837" w:rsidP="006B3E51">
      <w:pPr>
        <w:pStyle w:val="a3"/>
        <w:ind w:left="0" w:firstLine="567"/>
        <w:jc w:val="both"/>
      </w:pPr>
      <w:r w:rsidRPr="00791837">
        <w:t>Арифметические</w:t>
      </w:r>
      <w:r w:rsidRPr="00791837">
        <w:rPr>
          <w:spacing w:val="-4"/>
        </w:rPr>
        <w:t xml:space="preserve"> </w:t>
      </w:r>
      <w:r w:rsidRPr="00791837">
        <w:t>действия</w:t>
      </w:r>
    </w:p>
    <w:p w:rsidR="0083763A" w:rsidRPr="00791837" w:rsidRDefault="00791837" w:rsidP="006B3E51">
      <w:pPr>
        <w:pStyle w:val="a3"/>
        <w:ind w:left="0" w:firstLine="567"/>
        <w:jc w:val="both"/>
      </w:pPr>
      <w:r w:rsidRPr="00791837">
        <w:t>Сложение и вычитание чисел в пределах 20. Названия компонентов действий, результатов</w:t>
      </w:r>
      <w:r w:rsidRPr="00791837">
        <w:rPr>
          <w:spacing w:val="1"/>
        </w:rPr>
        <w:t xml:space="preserve"> </w:t>
      </w:r>
      <w:r w:rsidRPr="00791837">
        <w:t>действий</w:t>
      </w:r>
      <w:r w:rsidRPr="00791837">
        <w:rPr>
          <w:spacing w:val="-1"/>
        </w:rPr>
        <w:t xml:space="preserve"> </w:t>
      </w:r>
      <w:r w:rsidRPr="00791837">
        <w:t>сложения,</w:t>
      </w:r>
      <w:r w:rsidRPr="00791837">
        <w:rPr>
          <w:spacing w:val="-1"/>
        </w:rPr>
        <w:t xml:space="preserve"> </w:t>
      </w:r>
      <w:r w:rsidRPr="00791837">
        <w:t>вычитания. Вычитание</w:t>
      </w:r>
      <w:r w:rsidRPr="00791837">
        <w:rPr>
          <w:spacing w:val="-2"/>
        </w:rPr>
        <w:t xml:space="preserve"> </w:t>
      </w:r>
      <w:r w:rsidRPr="00791837">
        <w:t>как действие,</w:t>
      </w:r>
      <w:r w:rsidRPr="00791837">
        <w:rPr>
          <w:spacing w:val="-1"/>
        </w:rPr>
        <w:t xml:space="preserve"> </w:t>
      </w:r>
      <w:r w:rsidRPr="00791837">
        <w:t>обратное</w:t>
      </w:r>
      <w:r w:rsidRPr="00791837">
        <w:rPr>
          <w:spacing w:val="-2"/>
        </w:rPr>
        <w:t xml:space="preserve"> </w:t>
      </w:r>
      <w:r w:rsidRPr="00791837">
        <w:t>сложению.</w:t>
      </w:r>
    </w:p>
    <w:p w:rsidR="0083763A" w:rsidRPr="00791837" w:rsidRDefault="00791837" w:rsidP="006B3E51">
      <w:pPr>
        <w:pStyle w:val="a3"/>
        <w:ind w:left="0" w:firstLine="567"/>
        <w:jc w:val="both"/>
      </w:pPr>
      <w:r w:rsidRPr="00791837">
        <w:t>Текстовые</w:t>
      </w:r>
      <w:r w:rsidRPr="00791837">
        <w:rPr>
          <w:spacing w:val="-5"/>
        </w:rPr>
        <w:t xml:space="preserve"> </w:t>
      </w:r>
      <w:r w:rsidRPr="00791837">
        <w:t>задачи</w:t>
      </w:r>
    </w:p>
    <w:p w:rsidR="0083763A" w:rsidRPr="00791837" w:rsidRDefault="00791837" w:rsidP="006B3E51">
      <w:pPr>
        <w:pStyle w:val="a3"/>
        <w:ind w:left="0" w:firstLine="567"/>
        <w:jc w:val="both"/>
      </w:pPr>
      <w:r w:rsidRPr="00791837">
        <w:t>Текстовая</w:t>
      </w:r>
      <w:r w:rsidRPr="00791837">
        <w:rPr>
          <w:spacing w:val="1"/>
        </w:rPr>
        <w:t xml:space="preserve"> </w:t>
      </w:r>
      <w:r w:rsidRPr="00791837">
        <w:t>задача:</w:t>
      </w:r>
      <w:r w:rsidRPr="00791837">
        <w:rPr>
          <w:spacing w:val="1"/>
        </w:rPr>
        <w:t xml:space="preserve"> </w:t>
      </w:r>
      <w:r w:rsidRPr="00791837">
        <w:t>структурные</w:t>
      </w:r>
      <w:r w:rsidRPr="00791837">
        <w:rPr>
          <w:spacing w:val="1"/>
        </w:rPr>
        <w:t xml:space="preserve"> </w:t>
      </w:r>
      <w:r w:rsidRPr="00791837">
        <w:t>элементы,</w:t>
      </w:r>
      <w:r w:rsidRPr="00791837">
        <w:rPr>
          <w:spacing w:val="1"/>
        </w:rPr>
        <w:t xml:space="preserve"> </w:t>
      </w:r>
      <w:r w:rsidRPr="00791837">
        <w:t>составление</w:t>
      </w:r>
      <w:r w:rsidRPr="00791837">
        <w:rPr>
          <w:spacing w:val="1"/>
        </w:rPr>
        <w:t xml:space="preserve"> </w:t>
      </w:r>
      <w:r w:rsidRPr="00791837">
        <w:t>текстовой</w:t>
      </w:r>
      <w:r w:rsidRPr="00791837">
        <w:rPr>
          <w:spacing w:val="1"/>
        </w:rPr>
        <w:t xml:space="preserve"> </w:t>
      </w:r>
      <w:r w:rsidRPr="00791837">
        <w:t>задачи</w:t>
      </w:r>
      <w:r w:rsidRPr="00791837">
        <w:rPr>
          <w:spacing w:val="1"/>
        </w:rPr>
        <w:t xml:space="preserve"> </w:t>
      </w:r>
      <w:r w:rsidRPr="00791837">
        <w:t>по</w:t>
      </w:r>
      <w:r w:rsidRPr="00791837">
        <w:rPr>
          <w:spacing w:val="1"/>
        </w:rPr>
        <w:t xml:space="preserve"> </w:t>
      </w:r>
      <w:r w:rsidRPr="00791837">
        <w:t>образцу.</w:t>
      </w:r>
      <w:r w:rsidRPr="00791837">
        <w:rPr>
          <w:spacing w:val="1"/>
        </w:rPr>
        <w:t xml:space="preserve"> </w:t>
      </w:r>
      <w:r w:rsidRPr="00791837">
        <w:t>Зависимость между данными и искомой величиной в текстовой задаче. Решение задач в одно</w:t>
      </w:r>
      <w:r w:rsidRPr="00791837">
        <w:rPr>
          <w:spacing w:val="1"/>
        </w:rPr>
        <w:t xml:space="preserve"> </w:t>
      </w:r>
      <w:r w:rsidRPr="00791837">
        <w:t>действие.</w:t>
      </w:r>
    </w:p>
    <w:p w:rsidR="0083763A" w:rsidRPr="00791837" w:rsidRDefault="00791837" w:rsidP="006B3E51">
      <w:pPr>
        <w:pStyle w:val="a3"/>
        <w:ind w:left="0" w:firstLine="567"/>
        <w:jc w:val="both"/>
      </w:pPr>
      <w:r w:rsidRPr="00791837">
        <w:t>Пространственные</w:t>
      </w:r>
      <w:r w:rsidRPr="00791837">
        <w:rPr>
          <w:spacing w:val="-6"/>
        </w:rPr>
        <w:t xml:space="preserve"> </w:t>
      </w:r>
      <w:r w:rsidRPr="00791837">
        <w:t>отношения</w:t>
      </w:r>
      <w:r w:rsidRPr="00791837">
        <w:rPr>
          <w:spacing w:val="-3"/>
        </w:rPr>
        <w:t xml:space="preserve"> </w:t>
      </w:r>
      <w:r w:rsidRPr="00791837">
        <w:t>и</w:t>
      </w:r>
      <w:r w:rsidRPr="00791837">
        <w:rPr>
          <w:spacing w:val="-4"/>
        </w:rPr>
        <w:t xml:space="preserve"> </w:t>
      </w:r>
      <w:r w:rsidRPr="00791837">
        <w:t>геометрические</w:t>
      </w:r>
      <w:r w:rsidRPr="00791837">
        <w:rPr>
          <w:spacing w:val="-4"/>
        </w:rPr>
        <w:t xml:space="preserve"> </w:t>
      </w:r>
      <w:r w:rsidRPr="00791837">
        <w:t>фигуры</w:t>
      </w:r>
    </w:p>
    <w:p w:rsidR="0083763A" w:rsidRPr="00791837" w:rsidRDefault="00791837" w:rsidP="006B3E51">
      <w:pPr>
        <w:pStyle w:val="a3"/>
        <w:ind w:left="0" w:firstLine="567"/>
        <w:jc w:val="both"/>
      </w:pPr>
      <w:r w:rsidRPr="00791837">
        <w:t>Расположение</w:t>
      </w:r>
      <w:r w:rsidRPr="00791837">
        <w:rPr>
          <w:spacing w:val="1"/>
        </w:rPr>
        <w:t xml:space="preserve"> </w:t>
      </w:r>
      <w:r w:rsidRPr="00791837">
        <w:t>предметов</w:t>
      </w:r>
      <w:r w:rsidRPr="00791837">
        <w:rPr>
          <w:spacing w:val="1"/>
        </w:rPr>
        <w:t xml:space="preserve"> </w:t>
      </w:r>
      <w:r w:rsidRPr="00791837">
        <w:t>и</w:t>
      </w:r>
      <w:r w:rsidRPr="00791837">
        <w:rPr>
          <w:spacing w:val="1"/>
        </w:rPr>
        <w:t xml:space="preserve"> </w:t>
      </w:r>
      <w:r w:rsidRPr="00791837">
        <w:t>объектов</w:t>
      </w:r>
      <w:r w:rsidRPr="00791837">
        <w:rPr>
          <w:spacing w:val="1"/>
        </w:rPr>
        <w:t xml:space="preserve"> </w:t>
      </w:r>
      <w:r w:rsidRPr="00791837">
        <w:t>на</w:t>
      </w:r>
      <w:r w:rsidRPr="00791837">
        <w:rPr>
          <w:spacing w:val="1"/>
        </w:rPr>
        <w:t xml:space="preserve"> </w:t>
      </w:r>
      <w:r w:rsidRPr="00791837">
        <w:t>плоскости,</w:t>
      </w:r>
      <w:r w:rsidRPr="00791837">
        <w:rPr>
          <w:spacing w:val="1"/>
        </w:rPr>
        <w:t xml:space="preserve"> </w:t>
      </w:r>
      <w:r w:rsidRPr="00791837">
        <w:t>в</w:t>
      </w:r>
      <w:r w:rsidRPr="00791837">
        <w:rPr>
          <w:spacing w:val="1"/>
        </w:rPr>
        <w:t xml:space="preserve"> </w:t>
      </w:r>
      <w:r w:rsidRPr="00791837">
        <w:t>пространстве:</w:t>
      </w:r>
      <w:r w:rsidRPr="00791837">
        <w:rPr>
          <w:spacing w:val="61"/>
        </w:rPr>
        <w:t xml:space="preserve"> </w:t>
      </w:r>
      <w:r w:rsidRPr="00791837">
        <w:t>слева/справа,</w:t>
      </w:r>
      <w:r w:rsidRPr="00791837">
        <w:rPr>
          <w:spacing w:val="-57"/>
        </w:rPr>
        <w:t xml:space="preserve"> </w:t>
      </w:r>
      <w:r w:rsidRPr="00791837">
        <w:t>сверху/снизу,</w:t>
      </w:r>
      <w:r w:rsidRPr="00791837">
        <w:rPr>
          <w:spacing w:val="-1"/>
        </w:rPr>
        <w:t xml:space="preserve"> </w:t>
      </w:r>
      <w:r w:rsidRPr="00791837">
        <w:t>между;</w:t>
      </w:r>
      <w:r w:rsidRPr="00791837">
        <w:rPr>
          <w:spacing w:val="5"/>
        </w:rPr>
        <w:t xml:space="preserve"> </w:t>
      </w:r>
      <w:r w:rsidRPr="00791837">
        <w:t>установление</w:t>
      </w:r>
      <w:r w:rsidRPr="00791837">
        <w:rPr>
          <w:spacing w:val="-2"/>
        </w:rPr>
        <w:t xml:space="preserve"> </w:t>
      </w:r>
      <w:r w:rsidRPr="00791837">
        <w:t>пространственных</w:t>
      </w:r>
      <w:r w:rsidRPr="00791837">
        <w:rPr>
          <w:spacing w:val="1"/>
        </w:rPr>
        <w:t xml:space="preserve"> </w:t>
      </w:r>
      <w:r w:rsidRPr="00791837">
        <w:t>отношений.</w:t>
      </w:r>
    </w:p>
    <w:p w:rsidR="0083763A" w:rsidRPr="00791837" w:rsidRDefault="00791837" w:rsidP="006B3E51">
      <w:pPr>
        <w:pStyle w:val="a3"/>
        <w:spacing w:before="1"/>
        <w:ind w:left="0" w:firstLine="567"/>
        <w:jc w:val="both"/>
      </w:pPr>
      <w:r w:rsidRPr="00791837">
        <w:t>Геометрические</w:t>
      </w:r>
      <w:r w:rsidRPr="00791837">
        <w:rPr>
          <w:spacing w:val="1"/>
        </w:rPr>
        <w:t xml:space="preserve"> </w:t>
      </w:r>
      <w:r w:rsidRPr="00791837">
        <w:t>фигуры:</w:t>
      </w:r>
      <w:r w:rsidRPr="00791837">
        <w:rPr>
          <w:spacing w:val="1"/>
        </w:rPr>
        <w:t xml:space="preserve"> </w:t>
      </w:r>
      <w:r w:rsidRPr="00791837">
        <w:t>распознавание</w:t>
      </w:r>
      <w:r w:rsidRPr="00791837">
        <w:rPr>
          <w:spacing w:val="1"/>
        </w:rPr>
        <w:t xml:space="preserve"> </w:t>
      </w:r>
      <w:r w:rsidRPr="00791837">
        <w:t>круга,</w:t>
      </w:r>
      <w:r w:rsidRPr="00791837">
        <w:rPr>
          <w:spacing w:val="1"/>
        </w:rPr>
        <w:t xml:space="preserve"> </w:t>
      </w:r>
      <w:r w:rsidRPr="00791837">
        <w:t>треугольника,</w:t>
      </w:r>
      <w:r w:rsidRPr="00791837">
        <w:rPr>
          <w:spacing w:val="1"/>
        </w:rPr>
        <w:t xml:space="preserve"> </w:t>
      </w:r>
      <w:r w:rsidRPr="00791837">
        <w:t>прямоугольника,</w:t>
      </w:r>
      <w:r w:rsidRPr="00791837">
        <w:rPr>
          <w:spacing w:val="1"/>
        </w:rPr>
        <w:t xml:space="preserve"> </w:t>
      </w:r>
      <w:r w:rsidRPr="00791837">
        <w:t>отрезка.</w:t>
      </w:r>
      <w:r w:rsidRPr="00791837">
        <w:rPr>
          <w:spacing w:val="1"/>
        </w:rPr>
        <w:t xml:space="preserve"> </w:t>
      </w:r>
      <w:r w:rsidRPr="00791837">
        <w:t>Построение отрезка, квадрата, треугольника с помощью линейки на листе в клетку; измерение</w:t>
      </w:r>
      <w:r w:rsidRPr="00791837">
        <w:rPr>
          <w:spacing w:val="-57"/>
        </w:rPr>
        <w:t xml:space="preserve"> </w:t>
      </w:r>
      <w:r w:rsidRPr="00791837">
        <w:t>длины</w:t>
      </w:r>
      <w:r w:rsidRPr="00791837">
        <w:rPr>
          <w:spacing w:val="-1"/>
        </w:rPr>
        <w:t xml:space="preserve"> </w:t>
      </w:r>
      <w:r w:rsidRPr="00791837">
        <w:t>отрезка</w:t>
      </w:r>
      <w:r w:rsidRPr="00791837">
        <w:rPr>
          <w:spacing w:val="-1"/>
        </w:rPr>
        <w:t xml:space="preserve"> </w:t>
      </w:r>
      <w:r w:rsidRPr="00791837">
        <w:t>в</w:t>
      </w:r>
      <w:r w:rsidRPr="00791837">
        <w:rPr>
          <w:spacing w:val="-1"/>
        </w:rPr>
        <w:t xml:space="preserve"> </w:t>
      </w:r>
      <w:r w:rsidRPr="00791837">
        <w:t>сантиметрах.</w:t>
      </w:r>
    </w:p>
    <w:p w:rsidR="0083763A" w:rsidRPr="00791837" w:rsidRDefault="00791837" w:rsidP="006B3E51">
      <w:pPr>
        <w:pStyle w:val="a3"/>
        <w:ind w:left="0" w:firstLine="567"/>
        <w:jc w:val="both"/>
      </w:pPr>
      <w:r w:rsidRPr="00791837">
        <w:t>Математическая</w:t>
      </w:r>
      <w:r w:rsidRPr="00791837">
        <w:rPr>
          <w:spacing w:val="-4"/>
        </w:rPr>
        <w:t xml:space="preserve"> </w:t>
      </w:r>
      <w:r w:rsidRPr="00791837">
        <w:t>информация</w:t>
      </w:r>
    </w:p>
    <w:p w:rsidR="0083763A" w:rsidRPr="00791837" w:rsidRDefault="00791837" w:rsidP="006B3E51">
      <w:pPr>
        <w:pStyle w:val="a3"/>
        <w:ind w:left="0" w:firstLine="567"/>
        <w:jc w:val="both"/>
      </w:pPr>
      <w:r w:rsidRPr="00791837">
        <w:t>Сбор данных об объекте по образцу. Характеристики объекта, группы объектов (количество,</w:t>
      </w:r>
      <w:r w:rsidRPr="00791837">
        <w:rPr>
          <w:spacing w:val="1"/>
        </w:rPr>
        <w:t xml:space="preserve"> </w:t>
      </w:r>
      <w:r w:rsidRPr="00791837">
        <w:t>форма,</w:t>
      </w:r>
      <w:r w:rsidRPr="00791837">
        <w:rPr>
          <w:spacing w:val="-1"/>
        </w:rPr>
        <w:t xml:space="preserve"> </w:t>
      </w:r>
      <w:r w:rsidRPr="00791837">
        <w:t>размер). Группировка объектов по заданному</w:t>
      </w:r>
      <w:r w:rsidRPr="00791837">
        <w:rPr>
          <w:spacing w:val="-9"/>
        </w:rPr>
        <w:t xml:space="preserve"> </w:t>
      </w:r>
      <w:r w:rsidRPr="00791837">
        <w:t>признаку.</w:t>
      </w:r>
    </w:p>
    <w:p w:rsidR="0083763A" w:rsidRPr="00791837" w:rsidRDefault="00791837" w:rsidP="006B3E51">
      <w:pPr>
        <w:pStyle w:val="a3"/>
        <w:ind w:left="0" w:firstLine="567"/>
        <w:jc w:val="both"/>
      </w:pPr>
      <w:r w:rsidRPr="00791837">
        <w:t>Закономерность</w:t>
      </w:r>
      <w:r w:rsidRPr="00791837">
        <w:rPr>
          <w:spacing w:val="-1"/>
        </w:rPr>
        <w:t xml:space="preserve"> </w:t>
      </w:r>
      <w:r w:rsidRPr="00791837">
        <w:t>в</w:t>
      </w:r>
      <w:r w:rsidRPr="00791837">
        <w:rPr>
          <w:spacing w:val="-3"/>
        </w:rPr>
        <w:t xml:space="preserve"> </w:t>
      </w:r>
      <w:r w:rsidRPr="00791837">
        <w:t>ряду</w:t>
      </w:r>
      <w:r w:rsidRPr="00791837">
        <w:rPr>
          <w:spacing w:val="-5"/>
        </w:rPr>
        <w:t xml:space="preserve"> </w:t>
      </w:r>
      <w:r w:rsidRPr="00791837">
        <w:t>заданных объектов:</w:t>
      </w:r>
      <w:r w:rsidRPr="00791837">
        <w:rPr>
          <w:spacing w:val="-2"/>
        </w:rPr>
        <w:t xml:space="preserve"> </w:t>
      </w:r>
      <w:r w:rsidRPr="00791837">
        <w:t>её</w:t>
      </w:r>
      <w:r w:rsidRPr="00791837">
        <w:rPr>
          <w:spacing w:val="-6"/>
        </w:rPr>
        <w:t xml:space="preserve"> </w:t>
      </w:r>
      <w:r w:rsidRPr="00791837">
        <w:t>обнаружение,</w:t>
      </w:r>
      <w:r w:rsidRPr="00791837">
        <w:rPr>
          <w:spacing w:val="-2"/>
        </w:rPr>
        <w:t xml:space="preserve"> </w:t>
      </w:r>
      <w:r w:rsidRPr="00791837">
        <w:t>продолжение</w:t>
      </w:r>
      <w:r w:rsidRPr="00791837">
        <w:rPr>
          <w:spacing w:val="-3"/>
        </w:rPr>
        <w:t xml:space="preserve"> </w:t>
      </w:r>
      <w:r w:rsidRPr="00791837">
        <w:t>ряда.</w:t>
      </w:r>
    </w:p>
    <w:p w:rsidR="0083763A" w:rsidRPr="00791837" w:rsidRDefault="00791837" w:rsidP="006B3E51">
      <w:pPr>
        <w:pStyle w:val="a3"/>
        <w:ind w:left="0" w:firstLine="567"/>
        <w:jc w:val="both"/>
      </w:pPr>
      <w:r w:rsidRPr="00791837">
        <w:t>Верные (истинные) и неверные (ложные) предложения, составленные относительно заданного</w:t>
      </w:r>
      <w:r w:rsidRPr="00791837">
        <w:rPr>
          <w:spacing w:val="-57"/>
        </w:rPr>
        <w:t xml:space="preserve"> </w:t>
      </w:r>
      <w:r w:rsidRPr="00791837">
        <w:t>набора</w:t>
      </w:r>
      <w:r w:rsidRPr="00791837">
        <w:rPr>
          <w:spacing w:val="-2"/>
        </w:rPr>
        <w:t xml:space="preserve"> </w:t>
      </w:r>
      <w:r w:rsidRPr="00791837">
        <w:t>математических объектов.</w:t>
      </w:r>
    </w:p>
    <w:p w:rsidR="0083763A" w:rsidRPr="00791837" w:rsidRDefault="00791837" w:rsidP="006B3E51">
      <w:pPr>
        <w:pStyle w:val="a3"/>
        <w:ind w:left="0" w:firstLine="567"/>
        <w:jc w:val="both"/>
      </w:pPr>
      <w:r w:rsidRPr="00791837">
        <w:t>Чтение таблицы (содержащей не более 4-х данных); извлечение данного из строки, столбца;</w:t>
      </w:r>
      <w:r w:rsidRPr="00791837">
        <w:rPr>
          <w:spacing w:val="1"/>
        </w:rPr>
        <w:t xml:space="preserve"> </w:t>
      </w:r>
      <w:r w:rsidRPr="00791837">
        <w:t>внесение одного-двух данных в таблицу. Чтение рисунка, схемы с одним-двумя числовыми</w:t>
      </w:r>
      <w:r w:rsidRPr="00791837">
        <w:rPr>
          <w:spacing w:val="1"/>
        </w:rPr>
        <w:t xml:space="preserve"> </w:t>
      </w:r>
      <w:r w:rsidRPr="00791837">
        <w:t>данными</w:t>
      </w:r>
      <w:r w:rsidRPr="00791837">
        <w:rPr>
          <w:spacing w:val="-1"/>
        </w:rPr>
        <w:t xml:space="preserve"> </w:t>
      </w:r>
      <w:r w:rsidRPr="00791837">
        <w:t>(значениями</w:t>
      </w:r>
      <w:r w:rsidRPr="00791837">
        <w:rPr>
          <w:spacing w:val="-2"/>
        </w:rPr>
        <w:t xml:space="preserve"> </w:t>
      </w:r>
      <w:r w:rsidRPr="00791837">
        <w:t>данных</w:t>
      </w:r>
      <w:r w:rsidRPr="00791837">
        <w:rPr>
          <w:spacing w:val="1"/>
        </w:rPr>
        <w:t xml:space="preserve"> </w:t>
      </w:r>
      <w:r w:rsidRPr="00791837">
        <w:t>величин).</w:t>
      </w:r>
    </w:p>
    <w:p w:rsidR="0083763A" w:rsidRPr="00791837" w:rsidRDefault="00791837" w:rsidP="006B3E51">
      <w:pPr>
        <w:pStyle w:val="a3"/>
        <w:ind w:left="0" w:firstLine="567"/>
        <w:jc w:val="both"/>
      </w:pPr>
      <w:r w:rsidRPr="00791837">
        <w:t>Двух-трёхшаговые инструкции, связанные с вычислением, измерением длины, изображением</w:t>
      </w:r>
      <w:r w:rsidRPr="00791837">
        <w:rPr>
          <w:spacing w:val="1"/>
        </w:rPr>
        <w:t xml:space="preserve"> </w:t>
      </w:r>
      <w:r w:rsidRPr="00791837">
        <w:t>геометрической</w:t>
      </w:r>
      <w:r w:rsidRPr="00791837">
        <w:rPr>
          <w:spacing w:val="-1"/>
        </w:rPr>
        <w:t xml:space="preserve"> </w:t>
      </w:r>
      <w:r w:rsidRPr="00791837">
        <w:t>фигуры.</w:t>
      </w:r>
    </w:p>
    <w:p w:rsidR="0083763A" w:rsidRPr="00791837" w:rsidRDefault="00791837" w:rsidP="006B3E51">
      <w:pPr>
        <w:pStyle w:val="a3"/>
        <w:spacing w:before="1"/>
        <w:ind w:left="0" w:firstLine="567"/>
      </w:pPr>
      <w:r w:rsidRPr="00791837">
        <w:t>Универсальные учебные действия</w:t>
      </w:r>
      <w:r w:rsidRPr="00791837">
        <w:rPr>
          <w:spacing w:val="-58"/>
        </w:rPr>
        <w:t xml:space="preserve"> </w:t>
      </w:r>
      <w:r w:rsidRPr="00791837">
        <w:t>(пропедевтический</w:t>
      </w:r>
      <w:r w:rsidRPr="00791837">
        <w:rPr>
          <w:spacing w:val="1"/>
        </w:rPr>
        <w:t xml:space="preserve"> </w:t>
      </w:r>
      <w:r w:rsidRPr="00791837">
        <w:t>уровень)</w:t>
      </w:r>
    </w:p>
    <w:p w:rsidR="0083763A" w:rsidRPr="00791837" w:rsidRDefault="00791837" w:rsidP="006B3E51">
      <w:pPr>
        <w:pStyle w:val="a3"/>
        <w:ind w:left="0" w:firstLine="567"/>
      </w:pPr>
      <w:r w:rsidRPr="00791837">
        <w:t>Универсальные</w:t>
      </w:r>
      <w:r w:rsidRPr="00791837">
        <w:rPr>
          <w:spacing w:val="-5"/>
        </w:rPr>
        <w:t xml:space="preserve"> </w:t>
      </w:r>
      <w:r w:rsidRPr="00791837">
        <w:t>познавательные</w:t>
      </w:r>
      <w:r w:rsidRPr="00791837">
        <w:rPr>
          <w:spacing w:val="-3"/>
        </w:rPr>
        <w:t xml:space="preserve"> </w:t>
      </w:r>
      <w:r w:rsidRPr="00791837">
        <w:t>учебные</w:t>
      </w:r>
      <w:r w:rsidRPr="00791837">
        <w:rPr>
          <w:spacing w:val="-5"/>
        </w:rPr>
        <w:t xml:space="preserve"> </w:t>
      </w:r>
      <w:r w:rsidRPr="00791837">
        <w:t>действия:</w:t>
      </w:r>
    </w:p>
    <w:p w:rsidR="0083763A" w:rsidRPr="00791837" w:rsidRDefault="00791837" w:rsidP="006B3E51">
      <w:pPr>
        <w:pStyle w:val="a3"/>
        <w:ind w:left="0" w:firstLine="567"/>
      </w:pPr>
      <w:r w:rsidRPr="00791837">
        <w:t>—наблюдать</w:t>
      </w:r>
      <w:r w:rsidRPr="00791837">
        <w:rPr>
          <w:spacing w:val="-2"/>
        </w:rPr>
        <w:t xml:space="preserve"> </w:t>
      </w:r>
      <w:r w:rsidRPr="00791837">
        <w:t>математические</w:t>
      </w:r>
      <w:r w:rsidRPr="00791837">
        <w:rPr>
          <w:spacing w:val="-3"/>
        </w:rPr>
        <w:t xml:space="preserve"> </w:t>
      </w:r>
      <w:r w:rsidRPr="00791837">
        <w:t>объекты</w:t>
      </w:r>
      <w:r w:rsidRPr="00791837">
        <w:rPr>
          <w:spacing w:val="-2"/>
        </w:rPr>
        <w:t xml:space="preserve"> </w:t>
      </w:r>
      <w:r w:rsidRPr="00791837">
        <w:t>(числа,</w:t>
      </w:r>
      <w:r w:rsidRPr="00791837">
        <w:rPr>
          <w:spacing w:val="-1"/>
        </w:rPr>
        <w:t xml:space="preserve"> </w:t>
      </w:r>
      <w:r w:rsidRPr="00791837">
        <w:t>величины)</w:t>
      </w:r>
      <w:r w:rsidRPr="00791837">
        <w:rPr>
          <w:spacing w:val="-4"/>
        </w:rPr>
        <w:t xml:space="preserve"> </w:t>
      </w:r>
      <w:r w:rsidRPr="00791837">
        <w:t>в</w:t>
      </w:r>
      <w:r w:rsidRPr="00791837">
        <w:rPr>
          <w:spacing w:val="55"/>
        </w:rPr>
        <w:t xml:space="preserve"> </w:t>
      </w:r>
      <w:r w:rsidRPr="00791837">
        <w:t>окружающем</w:t>
      </w:r>
      <w:r w:rsidRPr="00791837">
        <w:rPr>
          <w:spacing w:val="-3"/>
        </w:rPr>
        <w:t xml:space="preserve"> </w:t>
      </w:r>
      <w:r w:rsidRPr="00791837">
        <w:t>мире;</w:t>
      </w:r>
    </w:p>
    <w:p w:rsidR="0083763A" w:rsidRPr="00791837" w:rsidRDefault="00791837" w:rsidP="006B3E51">
      <w:pPr>
        <w:pStyle w:val="a3"/>
        <w:ind w:left="0" w:firstLine="567"/>
      </w:pPr>
      <w:r w:rsidRPr="00791837">
        <w:t>—обнаруживать</w:t>
      </w:r>
      <w:r w:rsidRPr="00791837">
        <w:rPr>
          <w:spacing w:val="-2"/>
        </w:rPr>
        <w:t xml:space="preserve"> </w:t>
      </w:r>
      <w:r w:rsidRPr="00791837">
        <w:t>общее</w:t>
      </w:r>
      <w:r w:rsidRPr="00791837">
        <w:rPr>
          <w:spacing w:val="-1"/>
        </w:rPr>
        <w:t xml:space="preserve"> </w:t>
      </w:r>
      <w:r w:rsidRPr="00791837">
        <w:t>и</w:t>
      </w:r>
      <w:r w:rsidRPr="00791837">
        <w:rPr>
          <w:spacing w:val="-3"/>
        </w:rPr>
        <w:t xml:space="preserve"> </w:t>
      </w:r>
      <w:r w:rsidRPr="00791837">
        <w:t>различное</w:t>
      </w:r>
      <w:r w:rsidRPr="00791837">
        <w:rPr>
          <w:spacing w:val="-3"/>
        </w:rPr>
        <w:t xml:space="preserve"> </w:t>
      </w:r>
      <w:r w:rsidRPr="00791837">
        <w:t>в</w:t>
      </w:r>
      <w:r w:rsidRPr="00791837">
        <w:rPr>
          <w:spacing w:val="-3"/>
        </w:rPr>
        <w:t xml:space="preserve"> </w:t>
      </w:r>
      <w:r w:rsidRPr="00791837">
        <w:t>записи</w:t>
      </w:r>
      <w:r w:rsidRPr="00791837">
        <w:rPr>
          <w:spacing w:val="-3"/>
        </w:rPr>
        <w:t xml:space="preserve"> </w:t>
      </w:r>
      <w:r w:rsidRPr="00791837">
        <w:t>арифметических</w:t>
      </w:r>
      <w:r w:rsidRPr="00791837">
        <w:rPr>
          <w:spacing w:val="58"/>
        </w:rPr>
        <w:t xml:space="preserve"> </w:t>
      </w:r>
      <w:r w:rsidRPr="00791837">
        <w:t>действий;</w:t>
      </w:r>
    </w:p>
    <w:p w:rsidR="0083763A" w:rsidRPr="00791837" w:rsidRDefault="00791837" w:rsidP="006B3E51">
      <w:pPr>
        <w:pStyle w:val="a3"/>
        <w:ind w:left="0" w:firstLine="567"/>
      </w:pPr>
      <w:r w:rsidRPr="00791837">
        <w:t>—понимать</w:t>
      </w:r>
      <w:r w:rsidRPr="00791837">
        <w:rPr>
          <w:spacing w:val="-3"/>
        </w:rPr>
        <w:t xml:space="preserve"> </w:t>
      </w:r>
      <w:r w:rsidRPr="00791837">
        <w:t>назначение</w:t>
      </w:r>
      <w:r w:rsidRPr="00791837">
        <w:rPr>
          <w:spacing w:val="-3"/>
        </w:rPr>
        <w:t xml:space="preserve"> </w:t>
      </w:r>
      <w:r w:rsidRPr="00791837">
        <w:t>и</w:t>
      </w:r>
      <w:r w:rsidRPr="00791837">
        <w:rPr>
          <w:spacing w:val="-2"/>
        </w:rPr>
        <w:t xml:space="preserve"> </w:t>
      </w:r>
      <w:r w:rsidRPr="00791837">
        <w:t>необходимость</w:t>
      </w:r>
      <w:r w:rsidRPr="00791837">
        <w:rPr>
          <w:spacing w:val="-3"/>
        </w:rPr>
        <w:t xml:space="preserve"> </w:t>
      </w:r>
      <w:r w:rsidRPr="00791837">
        <w:t>использования</w:t>
      </w:r>
      <w:r w:rsidRPr="00791837">
        <w:rPr>
          <w:spacing w:val="-2"/>
        </w:rPr>
        <w:t xml:space="preserve"> </w:t>
      </w:r>
      <w:r w:rsidRPr="00791837">
        <w:t>вели-</w:t>
      </w:r>
      <w:r w:rsidRPr="00791837">
        <w:rPr>
          <w:spacing w:val="-2"/>
        </w:rPr>
        <w:t xml:space="preserve"> </w:t>
      </w:r>
      <w:r w:rsidRPr="00791837">
        <w:t>чин</w:t>
      </w:r>
      <w:r w:rsidRPr="00791837">
        <w:rPr>
          <w:spacing w:val="-2"/>
        </w:rPr>
        <w:t xml:space="preserve"> </w:t>
      </w:r>
      <w:r w:rsidRPr="00791837">
        <w:t>в</w:t>
      </w:r>
      <w:r w:rsidRPr="00791837">
        <w:rPr>
          <w:spacing w:val="-3"/>
        </w:rPr>
        <w:t xml:space="preserve"> </w:t>
      </w:r>
      <w:r w:rsidRPr="00791837">
        <w:t>жизни;</w:t>
      </w:r>
    </w:p>
    <w:p w:rsidR="0083763A" w:rsidRPr="00791837" w:rsidRDefault="00791837" w:rsidP="006B3E51">
      <w:pPr>
        <w:pStyle w:val="a3"/>
        <w:ind w:left="0" w:firstLine="567"/>
      </w:pPr>
      <w:r w:rsidRPr="00791837">
        <w:t>—наблюдать</w:t>
      </w:r>
      <w:r w:rsidRPr="00791837">
        <w:rPr>
          <w:spacing w:val="-2"/>
        </w:rPr>
        <w:t xml:space="preserve"> </w:t>
      </w:r>
      <w:r w:rsidRPr="00791837">
        <w:t>действие</w:t>
      </w:r>
      <w:r w:rsidRPr="00791837">
        <w:rPr>
          <w:spacing w:val="-7"/>
        </w:rPr>
        <w:t xml:space="preserve"> </w:t>
      </w:r>
      <w:r w:rsidRPr="00791837">
        <w:t>измерительных</w:t>
      </w:r>
      <w:r w:rsidRPr="00791837">
        <w:rPr>
          <w:spacing w:val="-3"/>
        </w:rPr>
        <w:t xml:space="preserve"> </w:t>
      </w:r>
      <w:r w:rsidRPr="00791837">
        <w:t>приборов;</w:t>
      </w:r>
    </w:p>
    <w:p w:rsidR="0083763A" w:rsidRPr="00791837" w:rsidRDefault="00791837" w:rsidP="006B3E51">
      <w:pPr>
        <w:pStyle w:val="a3"/>
        <w:ind w:left="0" w:firstLine="567"/>
      </w:pPr>
      <w:r w:rsidRPr="00791837">
        <w:t>—сравнивать</w:t>
      </w:r>
      <w:r w:rsidRPr="00791837">
        <w:rPr>
          <w:spacing w:val="-1"/>
        </w:rPr>
        <w:t xml:space="preserve"> </w:t>
      </w:r>
      <w:r w:rsidRPr="00791837">
        <w:t>два</w:t>
      </w:r>
      <w:r w:rsidRPr="00791837">
        <w:rPr>
          <w:spacing w:val="-4"/>
        </w:rPr>
        <w:t xml:space="preserve"> </w:t>
      </w:r>
      <w:r w:rsidRPr="00791837">
        <w:t>объекта,</w:t>
      </w:r>
      <w:r w:rsidRPr="00791837">
        <w:rPr>
          <w:spacing w:val="-2"/>
        </w:rPr>
        <w:t xml:space="preserve"> </w:t>
      </w:r>
      <w:r w:rsidRPr="00791837">
        <w:t>два</w:t>
      </w:r>
      <w:r w:rsidRPr="00791837">
        <w:rPr>
          <w:spacing w:val="-4"/>
        </w:rPr>
        <w:t xml:space="preserve"> </w:t>
      </w:r>
      <w:r w:rsidRPr="00791837">
        <w:t>числа;</w:t>
      </w:r>
    </w:p>
    <w:p w:rsidR="0083763A" w:rsidRPr="00791837" w:rsidRDefault="00791837" w:rsidP="006B3E51">
      <w:pPr>
        <w:pStyle w:val="a3"/>
        <w:ind w:left="0" w:firstLine="567"/>
      </w:pPr>
      <w:r w:rsidRPr="00791837">
        <w:t>—распределять</w:t>
      </w:r>
      <w:r w:rsidRPr="00791837">
        <w:rPr>
          <w:spacing w:val="-3"/>
        </w:rPr>
        <w:t xml:space="preserve"> </w:t>
      </w:r>
      <w:r w:rsidRPr="00791837">
        <w:t>объекты</w:t>
      </w:r>
      <w:r w:rsidRPr="00791837">
        <w:rPr>
          <w:spacing w:val="-2"/>
        </w:rPr>
        <w:t xml:space="preserve"> </w:t>
      </w:r>
      <w:r w:rsidRPr="00791837">
        <w:t>на</w:t>
      </w:r>
      <w:r w:rsidRPr="00791837">
        <w:rPr>
          <w:spacing w:val="-3"/>
        </w:rPr>
        <w:t xml:space="preserve"> </w:t>
      </w:r>
      <w:r w:rsidRPr="00791837">
        <w:t>группы</w:t>
      </w:r>
      <w:r w:rsidRPr="00791837">
        <w:rPr>
          <w:spacing w:val="-2"/>
        </w:rPr>
        <w:t xml:space="preserve"> </w:t>
      </w:r>
      <w:r w:rsidRPr="00791837">
        <w:t>по</w:t>
      </w:r>
      <w:r w:rsidRPr="00791837">
        <w:rPr>
          <w:spacing w:val="-3"/>
        </w:rPr>
        <w:t xml:space="preserve"> </w:t>
      </w:r>
      <w:r w:rsidRPr="00791837">
        <w:t>заданному</w:t>
      </w:r>
      <w:r w:rsidRPr="00791837">
        <w:rPr>
          <w:spacing w:val="-7"/>
        </w:rPr>
        <w:t xml:space="preserve"> </w:t>
      </w:r>
      <w:r w:rsidRPr="00791837">
        <w:t>основанию;</w:t>
      </w:r>
    </w:p>
    <w:p w:rsidR="0083763A" w:rsidRPr="00791837" w:rsidRDefault="00791837" w:rsidP="006B3E51">
      <w:pPr>
        <w:pStyle w:val="a3"/>
        <w:ind w:left="0" w:firstLine="567"/>
      </w:pPr>
      <w:r w:rsidRPr="00791837">
        <w:t>—копировать</w:t>
      </w:r>
      <w:r w:rsidRPr="00791837">
        <w:rPr>
          <w:spacing w:val="-4"/>
        </w:rPr>
        <w:t xml:space="preserve"> </w:t>
      </w:r>
      <w:r w:rsidRPr="00791837">
        <w:t>изученные</w:t>
      </w:r>
      <w:r w:rsidRPr="00791837">
        <w:rPr>
          <w:spacing w:val="-5"/>
        </w:rPr>
        <w:t xml:space="preserve"> </w:t>
      </w:r>
      <w:r w:rsidRPr="00791837">
        <w:t>фигуры,</w:t>
      </w:r>
      <w:r w:rsidRPr="00791837">
        <w:rPr>
          <w:spacing w:val="-2"/>
        </w:rPr>
        <w:t xml:space="preserve"> </w:t>
      </w:r>
      <w:r w:rsidRPr="00791837">
        <w:t>рисовать</w:t>
      </w:r>
      <w:r w:rsidRPr="00791837">
        <w:rPr>
          <w:spacing w:val="-2"/>
        </w:rPr>
        <w:t xml:space="preserve"> </w:t>
      </w:r>
      <w:r w:rsidRPr="00791837">
        <w:t>от</w:t>
      </w:r>
      <w:r w:rsidRPr="00791837">
        <w:rPr>
          <w:spacing w:val="-3"/>
        </w:rPr>
        <w:t xml:space="preserve"> </w:t>
      </w:r>
      <w:r w:rsidRPr="00791837">
        <w:t>руки</w:t>
      </w:r>
      <w:r w:rsidRPr="00791837">
        <w:rPr>
          <w:spacing w:val="2"/>
        </w:rPr>
        <w:t xml:space="preserve"> </w:t>
      </w:r>
      <w:r w:rsidRPr="00791837">
        <w:t>по</w:t>
      </w:r>
      <w:r w:rsidRPr="00791837">
        <w:rPr>
          <w:spacing w:val="-2"/>
        </w:rPr>
        <w:t xml:space="preserve"> </w:t>
      </w:r>
      <w:r w:rsidRPr="00791837">
        <w:t>собственному</w:t>
      </w:r>
      <w:r w:rsidRPr="00791837">
        <w:rPr>
          <w:spacing w:val="-6"/>
        </w:rPr>
        <w:t xml:space="preserve"> </w:t>
      </w:r>
      <w:r w:rsidRPr="00791837">
        <w:t>замыслу;</w:t>
      </w:r>
    </w:p>
    <w:p w:rsidR="0083763A" w:rsidRPr="00791837" w:rsidRDefault="00791837" w:rsidP="006B3E51">
      <w:pPr>
        <w:pStyle w:val="a3"/>
        <w:ind w:left="0" w:firstLine="567"/>
      </w:pPr>
      <w:r w:rsidRPr="00791837">
        <w:t>—приводить</w:t>
      </w:r>
      <w:r w:rsidRPr="00791837">
        <w:rPr>
          <w:spacing w:val="-4"/>
        </w:rPr>
        <w:t xml:space="preserve"> </w:t>
      </w:r>
      <w:r w:rsidRPr="00791837">
        <w:t>примеры</w:t>
      </w:r>
      <w:r w:rsidRPr="00791837">
        <w:rPr>
          <w:spacing w:val="-5"/>
        </w:rPr>
        <w:t xml:space="preserve"> </w:t>
      </w:r>
      <w:r w:rsidRPr="00791837">
        <w:t>чисел,</w:t>
      </w:r>
      <w:r w:rsidRPr="00791837">
        <w:rPr>
          <w:spacing w:val="-5"/>
        </w:rPr>
        <w:t xml:space="preserve"> </w:t>
      </w:r>
      <w:r w:rsidRPr="00791837">
        <w:t>геометрических</w:t>
      </w:r>
      <w:r w:rsidRPr="00791837">
        <w:rPr>
          <w:spacing w:val="-5"/>
        </w:rPr>
        <w:t xml:space="preserve"> </w:t>
      </w:r>
      <w:r w:rsidRPr="00791837">
        <w:t>фигур;</w:t>
      </w:r>
    </w:p>
    <w:p w:rsidR="0083763A" w:rsidRPr="00791837" w:rsidRDefault="00791837" w:rsidP="006B3E51">
      <w:pPr>
        <w:pStyle w:val="a3"/>
        <w:ind w:left="0" w:firstLine="567"/>
      </w:pPr>
      <w:r w:rsidRPr="00791837">
        <w:t>—вести порядковый и количественный счет (соблюдать последовательность).</w:t>
      </w:r>
      <w:r w:rsidRPr="00791837">
        <w:rPr>
          <w:spacing w:val="-57"/>
        </w:rPr>
        <w:t xml:space="preserve"> </w:t>
      </w:r>
      <w:r w:rsidRPr="00791837">
        <w:t>Работа</w:t>
      </w:r>
      <w:r w:rsidRPr="00791837">
        <w:rPr>
          <w:spacing w:val="-2"/>
        </w:rPr>
        <w:t xml:space="preserve"> </w:t>
      </w:r>
      <w:r w:rsidRPr="00791837">
        <w:t>с</w:t>
      </w:r>
      <w:r w:rsidRPr="00791837">
        <w:rPr>
          <w:spacing w:val="-1"/>
        </w:rPr>
        <w:t xml:space="preserve"> </w:t>
      </w:r>
      <w:r w:rsidRPr="00791837">
        <w:t>информацией:</w:t>
      </w:r>
    </w:p>
    <w:p w:rsidR="0083763A" w:rsidRPr="00791837" w:rsidRDefault="00791837" w:rsidP="006B3E51">
      <w:pPr>
        <w:pStyle w:val="a3"/>
        <w:ind w:left="0" w:firstLine="567"/>
      </w:pPr>
      <w:r w:rsidRPr="00791837">
        <w:t>—понимать,</w:t>
      </w:r>
      <w:r w:rsidRPr="00791837">
        <w:rPr>
          <w:spacing w:val="1"/>
        </w:rPr>
        <w:t xml:space="preserve"> </w:t>
      </w:r>
      <w:r w:rsidRPr="00791837">
        <w:t>что</w:t>
      </w:r>
      <w:r w:rsidRPr="00791837">
        <w:rPr>
          <w:spacing w:val="1"/>
        </w:rPr>
        <w:t xml:space="preserve"> </w:t>
      </w:r>
      <w:r w:rsidRPr="00791837">
        <w:t>математические</w:t>
      </w:r>
      <w:r w:rsidRPr="00791837">
        <w:rPr>
          <w:spacing w:val="1"/>
        </w:rPr>
        <w:t xml:space="preserve"> </w:t>
      </w:r>
      <w:r w:rsidRPr="00791837">
        <w:t>явления</w:t>
      </w:r>
      <w:r w:rsidRPr="00791837">
        <w:rPr>
          <w:spacing w:val="1"/>
        </w:rPr>
        <w:t xml:space="preserve"> </w:t>
      </w:r>
      <w:r w:rsidRPr="00791837">
        <w:t>могут</w:t>
      </w:r>
      <w:r w:rsidRPr="00791837">
        <w:rPr>
          <w:spacing w:val="1"/>
        </w:rPr>
        <w:t xml:space="preserve"> </w:t>
      </w:r>
      <w:r w:rsidRPr="00791837">
        <w:t>быть</w:t>
      </w:r>
      <w:r w:rsidRPr="00791837">
        <w:rPr>
          <w:spacing w:val="1"/>
        </w:rPr>
        <w:t xml:space="preserve"> </w:t>
      </w:r>
      <w:r w:rsidRPr="00791837">
        <w:t>представлены</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разных</w:t>
      </w:r>
      <w:r w:rsidRPr="00791837">
        <w:rPr>
          <w:spacing w:val="-57"/>
        </w:rPr>
        <w:t xml:space="preserve"> </w:t>
      </w:r>
      <w:r w:rsidRPr="00791837">
        <w:t>средств:</w:t>
      </w:r>
      <w:r w:rsidRPr="00791837">
        <w:rPr>
          <w:spacing w:val="-1"/>
        </w:rPr>
        <w:t xml:space="preserve"> </w:t>
      </w:r>
      <w:r w:rsidRPr="00791837">
        <w:t>текст, числовая запись, таблица,</w:t>
      </w:r>
      <w:r w:rsidRPr="00791837">
        <w:rPr>
          <w:spacing w:val="-1"/>
        </w:rPr>
        <w:t xml:space="preserve"> </w:t>
      </w:r>
      <w:r w:rsidRPr="00791837">
        <w:t>рисунок, схема;</w:t>
      </w:r>
    </w:p>
    <w:p w:rsidR="0083763A" w:rsidRPr="00791837" w:rsidRDefault="00791837" w:rsidP="006B3E51">
      <w:pPr>
        <w:pStyle w:val="a3"/>
        <w:spacing w:before="1"/>
        <w:ind w:left="0" w:firstLine="567"/>
      </w:pPr>
      <w:r w:rsidRPr="00791837">
        <w:t>—читать таблицу, извлекать информацию, представленную в</w:t>
      </w:r>
      <w:r w:rsidRPr="00791837">
        <w:rPr>
          <w:spacing w:val="1"/>
        </w:rPr>
        <w:t xml:space="preserve"> </w:t>
      </w:r>
      <w:r w:rsidRPr="00791837">
        <w:t>табличной форме.</w:t>
      </w:r>
      <w:r w:rsidRPr="00791837">
        <w:rPr>
          <w:spacing w:val="-57"/>
        </w:rPr>
        <w:t xml:space="preserve"> </w:t>
      </w:r>
      <w:r w:rsidRPr="00791837">
        <w:t>Универсальные</w:t>
      </w:r>
      <w:r w:rsidRPr="00791837">
        <w:rPr>
          <w:spacing w:val="-3"/>
        </w:rPr>
        <w:t xml:space="preserve"> </w:t>
      </w:r>
      <w:r w:rsidRPr="00791837">
        <w:t>коммуникативные учебные</w:t>
      </w:r>
      <w:r w:rsidRPr="00791837">
        <w:rPr>
          <w:spacing w:val="-2"/>
        </w:rPr>
        <w:t xml:space="preserve"> </w:t>
      </w:r>
      <w:r w:rsidRPr="00791837">
        <w:t>действия:</w:t>
      </w:r>
    </w:p>
    <w:p w:rsidR="0083763A" w:rsidRPr="00791837" w:rsidRDefault="00791837" w:rsidP="006B3E51">
      <w:pPr>
        <w:pStyle w:val="a3"/>
        <w:tabs>
          <w:tab w:val="left" w:pos="7864"/>
        </w:tabs>
        <w:ind w:left="0" w:firstLine="567"/>
      </w:pPr>
      <w:r w:rsidRPr="00791837">
        <w:t>—характеризовать</w:t>
      </w:r>
      <w:r w:rsidRPr="00791837">
        <w:rPr>
          <w:spacing w:val="108"/>
        </w:rPr>
        <w:t xml:space="preserve"> </w:t>
      </w:r>
      <w:r w:rsidRPr="00791837">
        <w:t>(описывать)</w:t>
      </w:r>
      <w:r w:rsidRPr="00791837">
        <w:rPr>
          <w:spacing w:val="106"/>
        </w:rPr>
        <w:t xml:space="preserve"> </w:t>
      </w:r>
      <w:r w:rsidRPr="00791837">
        <w:t>число,</w:t>
      </w:r>
      <w:r w:rsidRPr="00791837">
        <w:rPr>
          <w:spacing w:val="107"/>
        </w:rPr>
        <w:t xml:space="preserve"> </w:t>
      </w:r>
      <w:r w:rsidRPr="00791837">
        <w:t>геометрическую</w:t>
      </w:r>
      <w:r w:rsidRPr="00791837">
        <w:rPr>
          <w:spacing w:val="108"/>
        </w:rPr>
        <w:t xml:space="preserve"> </w:t>
      </w:r>
      <w:r w:rsidRPr="00791837">
        <w:t>фигуру,</w:t>
      </w:r>
      <w:r w:rsidRPr="00791837">
        <w:tab/>
        <w:t>последовательность</w:t>
      </w:r>
      <w:r w:rsidRPr="00791837">
        <w:rPr>
          <w:spacing w:val="37"/>
        </w:rPr>
        <w:t xml:space="preserve"> </w:t>
      </w:r>
      <w:r w:rsidRPr="00791837">
        <w:t>из</w:t>
      </w:r>
      <w:r w:rsidRPr="00791837">
        <w:rPr>
          <w:spacing w:val="-57"/>
        </w:rPr>
        <w:t xml:space="preserve"> </w:t>
      </w:r>
      <w:r w:rsidRPr="00791837">
        <w:t>нескольких</w:t>
      </w:r>
      <w:r w:rsidRPr="00791837">
        <w:rPr>
          <w:spacing w:val="1"/>
        </w:rPr>
        <w:t xml:space="preserve"> </w:t>
      </w:r>
      <w:r w:rsidRPr="00791837">
        <w:t>чисел,</w:t>
      </w:r>
      <w:r w:rsidRPr="00791837">
        <w:rPr>
          <w:spacing w:val="-1"/>
        </w:rPr>
        <w:t xml:space="preserve"> </w:t>
      </w:r>
      <w:r w:rsidRPr="00791837">
        <w:t>записанных</w:t>
      </w:r>
      <w:r w:rsidRPr="00791837">
        <w:rPr>
          <w:spacing w:val="1"/>
        </w:rPr>
        <w:t xml:space="preserve"> </w:t>
      </w:r>
      <w:r w:rsidRPr="00791837">
        <w:t>по</w:t>
      </w:r>
      <w:r w:rsidRPr="00791837">
        <w:rPr>
          <w:spacing w:val="-3"/>
        </w:rPr>
        <w:t xml:space="preserve"> </w:t>
      </w:r>
      <w:r w:rsidRPr="00791837">
        <w:t>порядку;</w:t>
      </w:r>
    </w:p>
    <w:p w:rsidR="0083763A" w:rsidRPr="00791837" w:rsidRDefault="00791837" w:rsidP="006B3E51">
      <w:pPr>
        <w:pStyle w:val="a3"/>
        <w:ind w:left="0" w:firstLine="567"/>
      </w:pPr>
      <w:r w:rsidRPr="00791837">
        <w:t>—комментировать</w:t>
      </w:r>
      <w:r w:rsidRPr="00791837">
        <w:rPr>
          <w:spacing w:val="-4"/>
        </w:rPr>
        <w:t xml:space="preserve"> </w:t>
      </w:r>
      <w:r w:rsidRPr="00791837">
        <w:t>ход</w:t>
      </w:r>
      <w:r w:rsidRPr="00791837">
        <w:rPr>
          <w:spacing w:val="-6"/>
        </w:rPr>
        <w:t xml:space="preserve"> </w:t>
      </w:r>
      <w:r w:rsidRPr="00791837">
        <w:t>сравнения</w:t>
      </w:r>
      <w:r w:rsidRPr="00791837">
        <w:rPr>
          <w:spacing w:val="-2"/>
        </w:rPr>
        <w:t xml:space="preserve"> </w:t>
      </w:r>
      <w:r w:rsidRPr="00791837">
        <w:t>двух</w:t>
      </w:r>
      <w:r w:rsidRPr="00791837">
        <w:rPr>
          <w:spacing w:val="-1"/>
        </w:rPr>
        <w:t xml:space="preserve"> </w:t>
      </w:r>
      <w:r w:rsidRPr="00791837">
        <w:t>объектов;</w:t>
      </w:r>
    </w:p>
    <w:p w:rsidR="0083763A" w:rsidRPr="00791837" w:rsidRDefault="00791837" w:rsidP="006B3E51">
      <w:pPr>
        <w:pStyle w:val="a3"/>
        <w:tabs>
          <w:tab w:val="left" w:pos="2115"/>
          <w:tab w:val="left" w:pos="3122"/>
          <w:tab w:val="left" w:pos="4228"/>
          <w:tab w:val="left" w:pos="5578"/>
          <w:tab w:val="left" w:pos="6839"/>
          <w:tab w:val="left" w:pos="7228"/>
          <w:tab w:val="left" w:pos="9123"/>
        </w:tabs>
        <w:ind w:left="0" w:firstLine="567"/>
      </w:pPr>
      <w:r w:rsidRPr="00791837">
        <w:t>—описывать</w:t>
      </w:r>
      <w:r w:rsidRPr="00791837">
        <w:tab/>
        <w:t>своими</w:t>
      </w:r>
      <w:r w:rsidRPr="00791837">
        <w:tab/>
        <w:t>словами</w:t>
      </w:r>
      <w:r w:rsidRPr="00791837">
        <w:tab/>
        <w:t>сюжетную</w:t>
      </w:r>
      <w:r w:rsidRPr="00791837">
        <w:tab/>
        <w:t>ситуацию</w:t>
      </w:r>
      <w:r w:rsidRPr="00791837">
        <w:tab/>
        <w:t>и</w:t>
      </w:r>
      <w:r w:rsidRPr="00791837">
        <w:tab/>
        <w:t>математическое</w:t>
      </w:r>
      <w:r w:rsidRPr="00791837">
        <w:tab/>
        <w:t>отношение,</w:t>
      </w:r>
      <w:r w:rsidRPr="00791837">
        <w:rPr>
          <w:spacing w:val="-57"/>
        </w:rPr>
        <w:t xml:space="preserve"> </w:t>
      </w:r>
      <w:r w:rsidRPr="00791837">
        <w:t>представленное</w:t>
      </w:r>
      <w:r w:rsidRPr="00791837">
        <w:rPr>
          <w:spacing w:val="-2"/>
        </w:rPr>
        <w:t xml:space="preserve"> </w:t>
      </w:r>
      <w:r w:rsidRPr="00791837">
        <w:t>в</w:t>
      </w:r>
      <w:r w:rsidRPr="00791837">
        <w:rPr>
          <w:spacing w:val="-1"/>
        </w:rPr>
        <w:t xml:space="preserve"> </w:t>
      </w:r>
      <w:r w:rsidRPr="00791837">
        <w:t>задаче; описывать положение</w:t>
      </w:r>
      <w:r w:rsidRPr="00791837">
        <w:rPr>
          <w:spacing w:val="-1"/>
        </w:rPr>
        <w:t xml:space="preserve"> </w:t>
      </w:r>
      <w:r w:rsidRPr="00791837">
        <w:t>предмета</w:t>
      </w:r>
      <w:r w:rsidRPr="00791837">
        <w:rPr>
          <w:spacing w:val="-1"/>
        </w:rPr>
        <w:t xml:space="preserve"> </w:t>
      </w:r>
      <w:r w:rsidRPr="00791837">
        <w:t>в</w:t>
      </w:r>
      <w:r w:rsidRPr="00791837">
        <w:rPr>
          <w:spacing w:val="-1"/>
        </w:rPr>
        <w:t xml:space="preserve"> </w:t>
      </w:r>
      <w:r w:rsidRPr="00791837">
        <w:t>пространстве.</w:t>
      </w:r>
    </w:p>
    <w:p w:rsidR="0083763A" w:rsidRPr="00791837" w:rsidRDefault="00791837" w:rsidP="006B3E51">
      <w:pPr>
        <w:pStyle w:val="a3"/>
        <w:ind w:left="0" w:firstLine="567"/>
      </w:pPr>
      <w:r w:rsidRPr="00791837">
        <w:t>—различать</w:t>
      </w:r>
      <w:r w:rsidRPr="00791837">
        <w:rPr>
          <w:spacing w:val="-3"/>
        </w:rPr>
        <w:t xml:space="preserve"> </w:t>
      </w:r>
      <w:r w:rsidRPr="00791837">
        <w:t>и</w:t>
      </w:r>
      <w:r w:rsidRPr="00791837">
        <w:rPr>
          <w:spacing w:val="-4"/>
        </w:rPr>
        <w:t xml:space="preserve"> </w:t>
      </w:r>
      <w:r w:rsidRPr="00791837">
        <w:t>использовать</w:t>
      </w:r>
      <w:r w:rsidRPr="00791837">
        <w:rPr>
          <w:spacing w:val="-3"/>
        </w:rPr>
        <w:t xml:space="preserve"> </w:t>
      </w:r>
      <w:r w:rsidRPr="00791837">
        <w:t>математические</w:t>
      </w:r>
      <w:r w:rsidRPr="00791837">
        <w:rPr>
          <w:spacing w:val="-3"/>
        </w:rPr>
        <w:t xml:space="preserve"> </w:t>
      </w:r>
      <w:r w:rsidRPr="00791837">
        <w:t>знаки;</w:t>
      </w:r>
    </w:p>
    <w:p w:rsidR="0083763A" w:rsidRPr="00791837" w:rsidRDefault="00791837" w:rsidP="006B3E51">
      <w:pPr>
        <w:pStyle w:val="a3"/>
        <w:ind w:left="0" w:firstLine="567"/>
      </w:pPr>
      <w:r w:rsidRPr="00791837">
        <w:t>—строить предложения относительно заданного набора объектов.</w:t>
      </w:r>
      <w:r w:rsidRPr="00791837">
        <w:rPr>
          <w:spacing w:val="-57"/>
        </w:rPr>
        <w:t xml:space="preserve"> </w:t>
      </w:r>
      <w:r w:rsidRPr="00791837">
        <w:t>Универсальные</w:t>
      </w:r>
      <w:r w:rsidRPr="00791837">
        <w:rPr>
          <w:spacing w:val="-3"/>
        </w:rPr>
        <w:t xml:space="preserve"> </w:t>
      </w:r>
      <w:r w:rsidRPr="00791837">
        <w:t>регулятивные учебные</w:t>
      </w:r>
      <w:r w:rsidRPr="00791837">
        <w:rPr>
          <w:spacing w:val="-2"/>
        </w:rPr>
        <w:t xml:space="preserve"> </w:t>
      </w:r>
      <w:r w:rsidRPr="00791837">
        <w:t>действия:</w:t>
      </w:r>
    </w:p>
    <w:p w:rsidR="0083763A" w:rsidRPr="00791837" w:rsidRDefault="00791837" w:rsidP="006B3E51">
      <w:pPr>
        <w:pStyle w:val="a3"/>
        <w:ind w:left="0" w:firstLine="567"/>
      </w:pPr>
      <w:r w:rsidRPr="00791837">
        <w:t>—принимать</w:t>
      </w:r>
      <w:r w:rsidRPr="00791837">
        <w:rPr>
          <w:spacing w:val="-2"/>
        </w:rPr>
        <w:t xml:space="preserve"> </w:t>
      </w:r>
      <w:r w:rsidRPr="00791837">
        <w:t>учебную</w:t>
      </w:r>
      <w:r w:rsidRPr="00791837">
        <w:rPr>
          <w:spacing w:val="-3"/>
        </w:rPr>
        <w:t xml:space="preserve"> </w:t>
      </w:r>
      <w:r w:rsidRPr="00791837">
        <w:t>задачу,</w:t>
      </w:r>
      <w:r w:rsidRPr="00791837">
        <w:rPr>
          <w:spacing w:val="-1"/>
        </w:rPr>
        <w:t xml:space="preserve"> </w:t>
      </w:r>
      <w:r w:rsidRPr="00791837">
        <w:t>удерживать</w:t>
      </w:r>
      <w:r w:rsidRPr="00791837">
        <w:rPr>
          <w:spacing w:val="-4"/>
        </w:rPr>
        <w:t xml:space="preserve"> </w:t>
      </w:r>
      <w:r w:rsidRPr="00791837">
        <w:t>её</w:t>
      </w:r>
      <w:r w:rsidRPr="00791837">
        <w:rPr>
          <w:spacing w:val="-6"/>
        </w:rPr>
        <w:t xml:space="preserve"> </w:t>
      </w:r>
      <w:r w:rsidRPr="00791837">
        <w:t>в</w:t>
      </w:r>
      <w:r w:rsidRPr="00791837">
        <w:rPr>
          <w:spacing w:val="-4"/>
        </w:rPr>
        <w:t xml:space="preserve"> </w:t>
      </w:r>
      <w:r w:rsidRPr="00791837">
        <w:t>процессе</w:t>
      </w:r>
      <w:r w:rsidRPr="00791837">
        <w:rPr>
          <w:spacing w:val="-57"/>
        </w:rPr>
        <w:t xml:space="preserve"> </w:t>
      </w:r>
      <w:r w:rsidRPr="00791837">
        <w:t>деятельности;</w:t>
      </w:r>
    </w:p>
    <w:p w:rsidR="0083763A" w:rsidRPr="00791837" w:rsidRDefault="00791837" w:rsidP="006B3E51">
      <w:pPr>
        <w:pStyle w:val="a3"/>
        <w:spacing w:before="1"/>
        <w:ind w:left="0" w:firstLine="567"/>
      </w:pPr>
      <w:r w:rsidRPr="00791837">
        <w:t>—действовать</w:t>
      </w:r>
      <w:r w:rsidRPr="00791837">
        <w:rPr>
          <w:spacing w:val="-2"/>
        </w:rPr>
        <w:t xml:space="preserve"> </w:t>
      </w:r>
      <w:r w:rsidRPr="00791837">
        <w:t>в</w:t>
      </w:r>
      <w:r w:rsidRPr="00791837">
        <w:rPr>
          <w:spacing w:val="-3"/>
        </w:rPr>
        <w:t xml:space="preserve"> </w:t>
      </w:r>
      <w:r w:rsidRPr="00791837">
        <w:t>соответствии</w:t>
      </w:r>
      <w:r w:rsidRPr="00791837">
        <w:rPr>
          <w:spacing w:val="-3"/>
        </w:rPr>
        <w:t xml:space="preserve"> </w:t>
      </w:r>
      <w:r w:rsidRPr="00791837">
        <w:t>с</w:t>
      </w:r>
      <w:r w:rsidRPr="00791837">
        <w:rPr>
          <w:spacing w:val="-3"/>
        </w:rPr>
        <w:t xml:space="preserve"> </w:t>
      </w:r>
      <w:r w:rsidRPr="00791837">
        <w:t>предложенным</w:t>
      </w:r>
      <w:r w:rsidRPr="00791837">
        <w:rPr>
          <w:spacing w:val="-4"/>
        </w:rPr>
        <w:t xml:space="preserve"> </w:t>
      </w:r>
      <w:r w:rsidRPr="00791837">
        <w:t>образцом, инструкцией;</w:t>
      </w:r>
    </w:p>
    <w:p w:rsidR="0083763A" w:rsidRPr="00791837" w:rsidRDefault="00791837" w:rsidP="006B3E51">
      <w:pPr>
        <w:pStyle w:val="a3"/>
        <w:ind w:left="0" w:firstLine="567"/>
      </w:pPr>
      <w:r w:rsidRPr="00791837">
        <w:lastRenderedPageBreak/>
        <w:t>—проявлять</w:t>
      </w:r>
      <w:r w:rsidRPr="00791837">
        <w:rPr>
          <w:spacing w:val="31"/>
        </w:rPr>
        <w:t xml:space="preserve"> </w:t>
      </w:r>
      <w:r w:rsidRPr="00791837">
        <w:t>интерес</w:t>
      </w:r>
      <w:r w:rsidRPr="00791837">
        <w:rPr>
          <w:spacing w:val="32"/>
        </w:rPr>
        <w:t xml:space="preserve"> </w:t>
      </w:r>
      <w:r w:rsidRPr="00791837">
        <w:t>к</w:t>
      </w:r>
      <w:r w:rsidRPr="00791837">
        <w:rPr>
          <w:spacing w:val="32"/>
        </w:rPr>
        <w:t xml:space="preserve"> </w:t>
      </w:r>
      <w:r w:rsidRPr="00791837">
        <w:t>проверке</w:t>
      </w:r>
      <w:r w:rsidRPr="00791837">
        <w:rPr>
          <w:spacing w:val="31"/>
        </w:rPr>
        <w:t xml:space="preserve"> </w:t>
      </w:r>
      <w:r w:rsidRPr="00791837">
        <w:t>результатов</w:t>
      </w:r>
      <w:r w:rsidRPr="00791837">
        <w:rPr>
          <w:spacing w:val="33"/>
        </w:rPr>
        <w:t xml:space="preserve"> </w:t>
      </w:r>
      <w:r w:rsidRPr="00791837">
        <w:t>решения</w:t>
      </w:r>
      <w:r w:rsidRPr="00791837">
        <w:rPr>
          <w:spacing w:val="36"/>
        </w:rPr>
        <w:t xml:space="preserve"> </w:t>
      </w:r>
      <w:r w:rsidRPr="00791837">
        <w:t>учебной</w:t>
      </w:r>
      <w:r w:rsidRPr="00791837">
        <w:rPr>
          <w:spacing w:val="8"/>
        </w:rPr>
        <w:t xml:space="preserve"> </w:t>
      </w:r>
      <w:r w:rsidRPr="00791837">
        <w:t>задачи,</w:t>
      </w:r>
      <w:r w:rsidRPr="00791837">
        <w:rPr>
          <w:spacing w:val="32"/>
        </w:rPr>
        <w:t xml:space="preserve"> </w:t>
      </w:r>
      <w:r w:rsidRPr="00791837">
        <w:t>с</w:t>
      </w:r>
      <w:r w:rsidRPr="00791837">
        <w:rPr>
          <w:spacing w:val="32"/>
        </w:rPr>
        <w:t xml:space="preserve"> </w:t>
      </w:r>
      <w:r w:rsidRPr="00791837">
        <w:t>помощью</w:t>
      </w:r>
      <w:r w:rsidRPr="00791837">
        <w:rPr>
          <w:spacing w:val="36"/>
        </w:rPr>
        <w:t xml:space="preserve"> </w:t>
      </w:r>
      <w:r w:rsidRPr="00791837">
        <w:t>учителя</w:t>
      </w:r>
      <w:r w:rsidRPr="00791837">
        <w:rPr>
          <w:spacing w:val="-57"/>
        </w:rPr>
        <w:t xml:space="preserve"> </w:t>
      </w:r>
      <w:r w:rsidRPr="00791837">
        <w:t>устанавливать причину</w:t>
      </w:r>
      <w:r w:rsidRPr="00791837">
        <w:rPr>
          <w:spacing w:val="-5"/>
        </w:rPr>
        <w:t xml:space="preserve"> </w:t>
      </w:r>
      <w:r w:rsidRPr="00791837">
        <w:t>возникшей ошибки</w:t>
      </w:r>
      <w:r w:rsidRPr="00791837">
        <w:rPr>
          <w:spacing w:val="-3"/>
        </w:rPr>
        <w:t xml:space="preserve"> </w:t>
      </w:r>
      <w:r w:rsidRPr="00791837">
        <w:t>и трудности;</w:t>
      </w:r>
    </w:p>
    <w:p w:rsidR="0083763A" w:rsidRPr="00791837" w:rsidRDefault="00791837" w:rsidP="006B3E51">
      <w:pPr>
        <w:pStyle w:val="a3"/>
        <w:ind w:left="0" w:firstLine="567"/>
      </w:pPr>
      <w:r w:rsidRPr="00791837">
        <w:t>—проверять правильность вычисления с помощью другого</w:t>
      </w:r>
      <w:r w:rsidRPr="00791837">
        <w:rPr>
          <w:spacing w:val="1"/>
        </w:rPr>
        <w:t xml:space="preserve"> </w:t>
      </w:r>
      <w:r w:rsidRPr="00791837">
        <w:t>приёма выполнения действия.</w:t>
      </w:r>
      <w:r w:rsidRPr="00791837">
        <w:rPr>
          <w:spacing w:val="-57"/>
        </w:rPr>
        <w:t xml:space="preserve"> </w:t>
      </w:r>
      <w:r w:rsidRPr="00791837">
        <w:t>Совместная</w:t>
      </w:r>
      <w:r w:rsidRPr="00791837">
        <w:rPr>
          <w:spacing w:val="-1"/>
        </w:rPr>
        <w:t xml:space="preserve"> </w:t>
      </w:r>
      <w:r w:rsidRPr="00791837">
        <w:t>деятельность:</w:t>
      </w:r>
    </w:p>
    <w:p w:rsidR="0083763A" w:rsidRPr="00791837" w:rsidRDefault="00791837" w:rsidP="006B3E51">
      <w:pPr>
        <w:pStyle w:val="a3"/>
        <w:ind w:left="0" w:firstLine="567"/>
        <w:jc w:val="both"/>
      </w:pPr>
      <w:r w:rsidRPr="00791837">
        <w:t>—участвовать в парной работе с математическим материалом; выполнять правила совместной</w:t>
      </w:r>
      <w:r w:rsidRPr="00791837">
        <w:rPr>
          <w:spacing w:val="1"/>
        </w:rPr>
        <w:t xml:space="preserve"> </w:t>
      </w:r>
      <w:r w:rsidRPr="00791837">
        <w:t>деятельности: договариваться, считаться с мнением партнёра, спокойно и мирно разрешать</w:t>
      </w:r>
      <w:r w:rsidRPr="00791837">
        <w:rPr>
          <w:spacing w:val="1"/>
        </w:rPr>
        <w:t xml:space="preserve"> </w:t>
      </w:r>
      <w:r w:rsidRPr="00791837">
        <w:t>конфликты.</w:t>
      </w:r>
    </w:p>
    <w:p w:rsidR="0083763A" w:rsidRPr="00791837" w:rsidRDefault="00791837" w:rsidP="00AF7ABE">
      <w:pPr>
        <w:pStyle w:val="2"/>
        <w:numPr>
          <w:ilvl w:val="1"/>
          <w:numId w:val="99"/>
        </w:numPr>
        <w:tabs>
          <w:tab w:val="left" w:pos="718"/>
        </w:tabs>
        <w:ind w:left="0" w:firstLine="567"/>
        <w:jc w:val="both"/>
      </w:pPr>
      <w:r w:rsidRPr="00791837">
        <w:t>КЛАСС</w:t>
      </w:r>
    </w:p>
    <w:p w:rsidR="0083763A" w:rsidRPr="00791837" w:rsidRDefault="00791837" w:rsidP="006B3E51">
      <w:pPr>
        <w:pStyle w:val="a3"/>
        <w:spacing w:line="274" w:lineRule="exact"/>
        <w:ind w:left="0" w:firstLine="567"/>
        <w:jc w:val="both"/>
      </w:pPr>
      <w:r w:rsidRPr="00791837">
        <w:t>Числа</w:t>
      </w:r>
      <w:r w:rsidRPr="00791837">
        <w:rPr>
          <w:spacing w:val="-3"/>
        </w:rPr>
        <w:t xml:space="preserve"> </w:t>
      </w:r>
      <w:r w:rsidRPr="00791837">
        <w:t>и</w:t>
      </w:r>
      <w:r w:rsidRPr="00791837">
        <w:rPr>
          <w:spacing w:val="-1"/>
        </w:rPr>
        <w:t xml:space="preserve"> </w:t>
      </w:r>
      <w:r w:rsidRPr="00791837">
        <w:t>величины</w:t>
      </w:r>
    </w:p>
    <w:p w:rsidR="0083763A" w:rsidRPr="00791837" w:rsidRDefault="00791837" w:rsidP="006B3E51">
      <w:pPr>
        <w:pStyle w:val="a3"/>
        <w:ind w:left="0" w:firstLine="567"/>
        <w:jc w:val="both"/>
      </w:pPr>
      <w:r w:rsidRPr="00791837">
        <w:t>Числа</w:t>
      </w:r>
      <w:r w:rsidRPr="00791837">
        <w:rPr>
          <w:spacing w:val="1"/>
        </w:rPr>
        <w:t xml:space="preserve"> </w:t>
      </w:r>
      <w:r w:rsidRPr="00791837">
        <w:t>в</w:t>
      </w:r>
      <w:r w:rsidRPr="00791837">
        <w:rPr>
          <w:spacing w:val="1"/>
        </w:rPr>
        <w:t xml:space="preserve"> </w:t>
      </w:r>
      <w:r w:rsidRPr="00791837">
        <w:t>пределах</w:t>
      </w:r>
      <w:r w:rsidRPr="00791837">
        <w:rPr>
          <w:spacing w:val="1"/>
        </w:rPr>
        <w:t xml:space="preserve"> </w:t>
      </w:r>
      <w:r w:rsidRPr="00791837">
        <w:t>100:</w:t>
      </w:r>
      <w:r w:rsidRPr="00791837">
        <w:rPr>
          <w:spacing w:val="1"/>
        </w:rPr>
        <w:t xml:space="preserve"> </w:t>
      </w:r>
      <w:r w:rsidRPr="00791837">
        <w:t>чтение,</w:t>
      </w:r>
      <w:r w:rsidRPr="00791837">
        <w:rPr>
          <w:spacing w:val="1"/>
        </w:rPr>
        <w:t xml:space="preserve"> </w:t>
      </w:r>
      <w:r w:rsidRPr="00791837">
        <w:t>запись,</w:t>
      </w:r>
      <w:r w:rsidRPr="00791837">
        <w:rPr>
          <w:spacing w:val="1"/>
        </w:rPr>
        <w:t xml:space="preserve"> </w:t>
      </w:r>
      <w:r w:rsidRPr="00791837">
        <w:t>десятичный</w:t>
      </w:r>
      <w:r w:rsidRPr="00791837">
        <w:rPr>
          <w:spacing w:val="1"/>
        </w:rPr>
        <w:t xml:space="preserve"> </w:t>
      </w:r>
      <w:r w:rsidRPr="00791837">
        <w:t>состав,</w:t>
      </w:r>
      <w:r w:rsidRPr="00791837">
        <w:rPr>
          <w:spacing w:val="1"/>
        </w:rPr>
        <w:t xml:space="preserve"> </w:t>
      </w:r>
      <w:r w:rsidRPr="00791837">
        <w:t>сравнение.</w:t>
      </w:r>
      <w:r w:rsidRPr="00791837">
        <w:rPr>
          <w:spacing w:val="1"/>
        </w:rPr>
        <w:t xml:space="preserve"> </w:t>
      </w:r>
      <w:r w:rsidRPr="00791837">
        <w:t>Запись</w:t>
      </w:r>
      <w:r w:rsidRPr="00791837">
        <w:rPr>
          <w:spacing w:val="1"/>
        </w:rPr>
        <w:t xml:space="preserve"> </w:t>
      </w:r>
      <w:r w:rsidRPr="00791837">
        <w:t>равенства,</w:t>
      </w:r>
      <w:r w:rsidRPr="00791837">
        <w:rPr>
          <w:spacing w:val="1"/>
        </w:rPr>
        <w:t xml:space="preserve"> </w:t>
      </w:r>
      <w:r w:rsidRPr="00791837">
        <w:t>неравенства.</w:t>
      </w:r>
      <w:r w:rsidRPr="00791837">
        <w:rPr>
          <w:spacing w:val="1"/>
        </w:rPr>
        <w:t xml:space="preserve"> </w:t>
      </w:r>
      <w:r w:rsidRPr="00791837">
        <w:t>Увеличение/уменьшение</w:t>
      </w:r>
      <w:r w:rsidRPr="00791837">
        <w:rPr>
          <w:spacing w:val="1"/>
        </w:rPr>
        <w:t xml:space="preserve"> </w:t>
      </w:r>
      <w:r w:rsidRPr="00791837">
        <w:t>числа</w:t>
      </w:r>
      <w:r w:rsidRPr="00791837">
        <w:rPr>
          <w:spacing w:val="1"/>
        </w:rPr>
        <w:t xml:space="preserve"> </w:t>
      </w:r>
      <w:r w:rsidRPr="00791837">
        <w:t>на</w:t>
      </w:r>
      <w:r w:rsidRPr="00791837">
        <w:rPr>
          <w:spacing w:val="1"/>
        </w:rPr>
        <w:t xml:space="preserve"> </w:t>
      </w:r>
      <w:r w:rsidRPr="00791837">
        <w:t>несколько</w:t>
      </w:r>
      <w:r w:rsidRPr="00791837">
        <w:rPr>
          <w:spacing w:val="1"/>
        </w:rPr>
        <w:t xml:space="preserve"> </w:t>
      </w:r>
      <w:r w:rsidRPr="00791837">
        <w:t>единиц/десятков;</w:t>
      </w:r>
      <w:r w:rsidRPr="00791837">
        <w:rPr>
          <w:spacing w:val="1"/>
        </w:rPr>
        <w:t xml:space="preserve"> </w:t>
      </w:r>
      <w:r w:rsidRPr="00791837">
        <w:t>разностное</w:t>
      </w:r>
      <w:r w:rsidRPr="00791837">
        <w:rPr>
          <w:spacing w:val="1"/>
        </w:rPr>
        <w:t xml:space="preserve"> </w:t>
      </w:r>
      <w:r w:rsidRPr="00791837">
        <w:t>сравнение</w:t>
      </w:r>
      <w:r w:rsidRPr="00791837">
        <w:rPr>
          <w:spacing w:val="-2"/>
        </w:rPr>
        <w:t xml:space="preserve"> </w:t>
      </w:r>
      <w:r w:rsidRPr="00791837">
        <w:t>чисел.</w:t>
      </w:r>
    </w:p>
    <w:p w:rsidR="0083763A" w:rsidRPr="00791837" w:rsidRDefault="00791837" w:rsidP="006B3E51">
      <w:pPr>
        <w:pStyle w:val="a3"/>
        <w:ind w:left="0" w:firstLine="567"/>
        <w:jc w:val="both"/>
      </w:pPr>
      <w:r w:rsidRPr="00791837">
        <w:t>Величины: сравнение по массе (единица массы — килограмм); измерение длины (единицы</w:t>
      </w:r>
      <w:r w:rsidRPr="00791837">
        <w:rPr>
          <w:spacing w:val="1"/>
        </w:rPr>
        <w:t xml:space="preserve"> </w:t>
      </w:r>
      <w:r w:rsidRPr="00791837">
        <w:t>длины — метр, дециметр, сантиметр, миллиметр), времени (единицы времени — час, минута).</w:t>
      </w:r>
      <w:r w:rsidRPr="00791837">
        <w:rPr>
          <w:spacing w:val="-57"/>
        </w:rPr>
        <w:t xml:space="preserve"> </w:t>
      </w:r>
      <w:r w:rsidRPr="00791837">
        <w:t>Соотношение между единицами величины (в пределах 100), его применение для решения</w:t>
      </w:r>
      <w:r w:rsidRPr="00791837">
        <w:rPr>
          <w:spacing w:val="1"/>
        </w:rPr>
        <w:t xml:space="preserve"> </w:t>
      </w:r>
      <w:r w:rsidRPr="00791837">
        <w:t>практических</w:t>
      </w:r>
      <w:r w:rsidRPr="00791837">
        <w:rPr>
          <w:spacing w:val="-2"/>
        </w:rPr>
        <w:t xml:space="preserve"> </w:t>
      </w:r>
      <w:r w:rsidRPr="00791837">
        <w:t>задач.</w:t>
      </w:r>
    </w:p>
    <w:p w:rsidR="0083763A" w:rsidRPr="00791837" w:rsidRDefault="00791837" w:rsidP="006B3E51">
      <w:pPr>
        <w:pStyle w:val="a3"/>
        <w:ind w:left="0" w:firstLine="567"/>
        <w:jc w:val="both"/>
      </w:pPr>
      <w:r w:rsidRPr="00791837">
        <w:t>Арифметические</w:t>
      </w:r>
      <w:r w:rsidRPr="00791837">
        <w:rPr>
          <w:spacing w:val="-4"/>
        </w:rPr>
        <w:t xml:space="preserve"> </w:t>
      </w:r>
      <w:r w:rsidRPr="00791837">
        <w:t>действия</w:t>
      </w:r>
    </w:p>
    <w:p w:rsidR="0083763A" w:rsidRPr="00791837" w:rsidRDefault="00791837" w:rsidP="006B3E51">
      <w:pPr>
        <w:pStyle w:val="a3"/>
        <w:ind w:left="0" w:firstLine="567"/>
        <w:jc w:val="both"/>
      </w:pPr>
      <w:r w:rsidRPr="00791837">
        <w:t>Устное сложение и вычитание чисел в пределах 100 без перехода и с переходом через разряд.</w:t>
      </w:r>
      <w:r w:rsidRPr="00791837">
        <w:rPr>
          <w:spacing w:val="1"/>
        </w:rPr>
        <w:t xml:space="preserve"> </w:t>
      </w:r>
      <w:r w:rsidRPr="00791837">
        <w:t>Письменное сложение и вычитание чисел в пределах 100. Переместительное, сочетательное</w:t>
      </w:r>
      <w:r w:rsidRPr="00791837">
        <w:rPr>
          <w:spacing w:val="1"/>
        </w:rPr>
        <w:t xml:space="preserve"> </w:t>
      </w:r>
      <w:r w:rsidRPr="00791837">
        <w:t>свойства сложения, их применение для вычислений. Взаимосвязь компонентов и результата</w:t>
      </w:r>
      <w:r w:rsidRPr="00791837">
        <w:rPr>
          <w:spacing w:val="1"/>
        </w:rPr>
        <w:t xml:space="preserve"> </w:t>
      </w:r>
      <w:r w:rsidRPr="00791837">
        <w:t>действия сложения, действия вычитания. Проверка результата вычисления (реальность ответа,</w:t>
      </w:r>
      <w:r w:rsidRPr="00791837">
        <w:rPr>
          <w:spacing w:val="-57"/>
        </w:rPr>
        <w:t xml:space="preserve"> </w:t>
      </w:r>
      <w:r w:rsidRPr="00791837">
        <w:t>обратное</w:t>
      </w:r>
      <w:r w:rsidRPr="00791837">
        <w:rPr>
          <w:spacing w:val="-2"/>
        </w:rPr>
        <w:t xml:space="preserve"> </w:t>
      </w:r>
      <w:r w:rsidRPr="00791837">
        <w:t>действие).</w:t>
      </w:r>
    </w:p>
    <w:p w:rsidR="0083763A" w:rsidRPr="00791837" w:rsidRDefault="00791837" w:rsidP="006B3E51">
      <w:pPr>
        <w:pStyle w:val="a3"/>
        <w:spacing w:before="1"/>
        <w:ind w:left="0" w:firstLine="567"/>
        <w:jc w:val="both"/>
      </w:pPr>
      <w:r w:rsidRPr="00791837">
        <w:t>Действия</w:t>
      </w:r>
      <w:r w:rsidRPr="00791837">
        <w:rPr>
          <w:spacing w:val="1"/>
        </w:rPr>
        <w:t xml:space="preserve"> </w:t>
      </w:r>
      <w:r w:rsidRPr="00791837">
        <w:t>умножения</w:t>
      </w:r>
      <w:r w:rsidRPr="00791837">
        <w:rPr>
          <w:spacing w:val="1"/>
        </w:rPr>
        <w:t xml:space="preserve"> </w:t>
      </w:r>
      <w:r w:rsidRPr="00791837">
        <w:t>и</w:t>
      </w:r>
      <w:r w:rsidRPr="00791837">
        <w:rPr>
          <w:spacing w:val="1"/>
        </w:rPr>
        <w:t xml:space="preserve"> </w:t>
      </w:r>
      <w:r w:rsidRPr="00791837">
        <w:t>деления</w:t>
      </w:r>
      <w:r w:rsidRPr="00791837">
        <w:rPr>
          <w:spacing w:val="1"/>
        </w:rPr>
        <w:t xml:space="preserve"> </w:t>
      </w:r>
      <w:r w:rsidRPr="00791837">
        <w:t>чисел</w:t>
      </w:r>
      <w:r w:rsidRPr="00791837">
        <w:rPr>
          <w:spacing w:val="1"/>
        </w:rPr>
        <w:t xml:space="preserve"> </w:t>
      </w:r>
      <w:r w:rsidRPr="00791837">
        <w:t>в</w:t>
      </w:r>
      <w:r w:rsidRPr="00791837">
        <w:rPr>
          <w:spacing w:val="1"/>
        </w:rPr>
        <w:t xml:space="preserve"> </w:t>
      </w:r>
      <w:r w:rsidRPr="00791837">
        <w:t>практических</w:t>
      </w:r>
      <w:r w:rsidRPr="00791837">
        <w:rPr>
          <w:spacing w:val="1"/>
        </w:rPr>
        <w:t xml:space="preserve"> </w:t>
      </w:r>
      <w:r w:rsidRPr="00791837">
        <w:t>и</w:t>
      </w:r>
      <w:r w:rsidRPr="00791837">
        <w:rPr>
          <w:spacing w:val="1"/>
        </w:rPr>
        <w:t xml:space="preserve"> </w:t>
      </w:r>
      <w:r w:rsidRPr="00791837">
        <w:t>учебных</w:t>
      </w:r>
      <w:r w:rsidRPr="00791837">
        <w:rPr>
          <w:spacing w:val="1"/>
        </w:rPr>
        <w:t xml:space="preserve"> </w:t>
      </w:r>
      <w:r w:rsidRPr="00791837">
        <w:t>ситуациях.</w:t>
      </w:r>
      <w:r w:rsidRPr="00791837">
        <w:rPr>
          <w:spacing w:val="1"/>
        </w:rPr>
        <w:t xml:space="preserve"> </w:t>
      </w:r>
      <w:r w:rsidRPr="00791837">
        <w:t>Названия</w:t>
      </w:r>
      <w:r w:rsidRPr="00791837">
        <w:rPr>
          <w:spacing w:val="1"/>
        </w:rPr>
        <w:t xml:space="preserve"> </w:t>
      </w:r>
      <w:r w:rsidRPr="00791837">
        <w:t>компонентов действий умножения, деления. Табличное умножение в пределах 50. Табличные</w:t>
      </w:r>
      <w:r w:rsidRPr="00791837">
        <w:rPr>
          <w:spacing w:val="1"/>
        </w:rPr>
        <w:t xml:space="preserve"> </w:t>
      </w:r>
      <w:r w:rsidRPr="00791837">
        <w:t>случаи умножения, деления при вычислениях и решении задач. Переместительное свойство</w:t>
      </w:r>
      <w:r w:rsidRPr="00791837">
        <w:rPr>
          <w:spacing w:val="1"/>
        </w:rPr>
        <w:t xml:space="preserve"> </w:t>
      </w:r>
      <w:r w:rsidRPr="00791837">
        <w:t>умножения.</w:t>
      </w:r>
      <w:r w:rsidRPr="00791837">
        <w:rPr>
          <w:spacing w:val="-3"/>
        </w:rPr>
        <w:t xml:space="preserve"> </w:t>
      </w:r>
      <w:r w:rsidRPr="00791837">
        <w:t>Взаимосвязь</w:t>
      </w:r>
      <w:r w:rsidRPr="00791837">
        <w:rPr>
          <w:spacing w:val="-2"/>
        </w:rPr>
        <w:t xml:space="preserve"> </w:t>
      </w:r>
      <w:r w:rsidRPr="00791837">
        <w:t>компонентов</w:t>
      </w:r>
      <w:r w:rsidRPr="00791837">
        <w:rPr>
          <w:spacing w:val="-6"/>
        </w:rPr>
        <w:t xml:space="preserve"> </w:t>
      </w:r>
      <w:r w:rsidRPr="00791837">
        <w:t>и</w:t>
      </w:r>
      <w:r w:rsidRPr="00791837">
        <w:rPr>
          <w:spacing w:val="-2"/>
        </w:rPr>
        <w:t xml:space="preserve"> </w:t>
      </w:r>
      <w:r w:rsidRPr="00791837">
        <w:t>результата</w:t>
      </w:r>
      <w:r w:rsidRPr="00791837">
        <w:rPr>
          <w:spacing w:val="-3"/>
        </w:rPr>
        <w:t xml:space="preserve"> </w:t>
      </w:r>
      <w:r w:rsidRPr="00791837">
        <w:t>действия умножения,</w:t>
      </w:r>
      <w:r w:rsidRPr="00791837">
        <w:rPr>
          <w:spacing w:val="-3"/>
        </w:rPr>
        <w:t xml:space="preserve"> </w:t>
      </w:r>
      <w:r w:rsidRPr="00791837">
        <w:t>действия</w:t>
      </w:r>
      <w:r w:rsidRPr="00791837">
        <w:rPr>
          <w:spacing w:val="-2"/>
        </w:rPr>
        <w:t xml:space="preserve"> </w:t>
      </w:r>
      <w:r w:rsidRPr="00791837">
        <w:t>деления.</w:t>
      </w:r>
    </w:p>
    <w:p w:rsidR="0083763A" w:rsidRPr="00791837" w:rsidRDefault="00791837" w:rsidP="006B3E51">
      <w:pPr>
        <w:pStyle w:val="a3"/>
        <w:ind w:left="0" w:firstLine="567"/>
        <w:jc w:val="both"/>
      </w:pPr>
      <w:r w:rsidRPr="00791837">
        <w:t>Неизвестный</w:t>
      </w:r>
      <w:r w:rsidRPr="00791837">
        <w:rPr>
          <w:spacing w:val="-4"/>
        </w:rPr>
        <w:t xml:space="preserve"> </w:t>
      </w:r>
      <w:r w:rsidRPr="00791837">
        <w:t>компонент</w:t>
      </w:r>
      <w:r w:rsidRPr="00791837">
        <w:rPr>
          <w:spacing w:val="-3"/>
        </w:rPr>
        <w:t xml:space="preserve"> </w:t>
      </w:r>
      <w:r w:rsidRPr="00791837">
        <w:t>действия</w:t>
      </w:r>
      <w:r w:rsidRPr="00791837">
        <w:rPr>
          <w:spacing w:val="-3"/>
        </w:rPr>
        <w:t xml:space="preserve"> </w:t>
      </w:r>
      <w:r w:rsidRPr="00791837">
        <w:t>сложения,</w:t>
      </w:r>
      <w:r w:rsidRPr="00791837">
        <w:rPr>
          <w:spacing w:val="-3"/>
        </w:rPr>
        <w:t xml:space="preserve"> </w:t>
      </w:r>
      <w:r w:rsidRPr="00791837">
        <w:t>действия</w:t>
      </w:r>
      <w:r w:rsidRPr="00791837">
        <w:rPr>
          <w:spacing w:val="-3"/>
        </w:rPr>
        <w:t xml:space="preserve"> </w:t>
      </w:r>
      <w:r w:rsidRPr="00791837">
        <w:t>вычитания;</w:t>
      </w:r>
      <w:r w:rsidRPr="00791837">
        <w:rPr>
          <w:spacing w:val="-3"/>
        </w:rPr>
        <w:t xml:space="preserve"> </w:t>
      </w:r>
      <w:r w:rsidRPr="00791837">
        <w:t>его</w:t>
      </w:r>
      <w:r w:rsidRPr="00791837">
        <w:rPr>
          <w:spacing w:val="-6"/>
        </w:rPr>
        <w:t xml:space="preserve"> </w:t>
      </w:r>
      <w:r w:rsidRPr="00791837">
        <w:t>нахождение.</w:t>
      </w:r>
    </w:p>
    <w:p w:rsidR="0083763A" w:rsidRPr="00791837" w:rsidRDefault="00791837" w:rsidP="006B3E51">
      <w:pPr>
        <w:pStyle w:val="a3"/>
        <w:ind w:left="0" w:firstLine="567"/>
        <w:jc w:val="both"/>
      </w:pPr>
      <w:r w:rsidRPr="00791837">
        <w:t>Числовое выражение: чтение, запись, вычисление значения. Порядок выполнения действий в</w:t>
      </w:r>
      <w:r w:rsidRPr="00791837">
        <w:rPr>
          <w:spacing w:val="1"/>
        </w:rPr>
        <w:t xml:space="preserve"> </w:t>
      </w:r>
      <w:r w:rsidRPr="00791837">
        <w:t>числовом</w:t>
      </w:r>
      <w:r w:rsidRPr="00791837">
        <w:rPr>
          <w:spacing w:val="15"/>
        </w:rPr>
        <w:t xml:space="preserve"> </w:t>
      </w:r>
      <w:r w:rsidRPr="00791837">
        <w:t>выражении,</w:t>
      </w:r>
      <w:r w:rsidRPr="00791837">
        <w:rPr>
          <w:spacing w:val="13"/>
        </w:rPr>
        <w:t xml:space="preserve"> </w:t>
      </w:r>
      <w:r w:rsidRPr="00791837">
        <w:t>содержащем</w:t>
      </w:r>
      <w:r w:rsidRPr="00791837">
        <w:rPr>
          <w:spacing w:val="16"/>
        </w:rPr>
        <w:t xml:space="preserve"> </w:t>
      </w:r>
      <w:r w:rsidRPr="00791837">
        <w:t>действия</w:t>
      </w:r>
      <w:r w:rsidRPr="00791837">
        <w:rPr>
          <w:spacing w:val="15"/>
        </w:rPr>
        <w:t xml:space="preserve"> </w:t>
      </w:r>
      <w:r w:rsidRPr="00791837">
        <w:t>сложения</w:t>
      </w:r>
      <w:r w:rsidRPr="00791837">
        <w:rPr>
          <w:spacing w:val="15"/>
        </w:rPr>
        <w:t xml:space="preserve"> </w:t>
      </w:r>
      <w:r w:rsidRPr="00791837">
        <w:t>и</w:t>
      </w:r>
      <w:r w:rsidRPr="00791837">
        <w:rPr>
          <w:spacing w:val="17"/>
        </w:rPr>
        <w:t xml:space="preserve"> </w:t>
      </w:r>
      <w:r w:rsidRPr="00791837">
        <w:t>вычитания</w:t>
      </w:r>
      <w:r w:rsidRPr="00791837">
        <w:rPr>
          <w:spacing w:val="13"/>
        </w:rPr>
        <w:t xml:space="preserve"> </w:t>
      </w:r>
      <w:r w:rsidRPr="00791837">
        <w:t>(со</w:t>
      </w:r>
      <w:r w:rsidRPr="00791837">
        <w:rPr>
          <w:spacing w:val="15"/>
        </w:rPr>
        <w:t xml:space="preserve"> </w:t>
      </w:r>
      <w:r w:rsidRPr="00791837">
        <w:t>скобками/без</w:t>
      </w:r>
      <w:r w:rsidRPr="00791837">
        <w:rPr>
          <w:spacing w:val="17"/>
        </w:rPr>
        <w:t xml:space="preserve"> </w:t>
      </w:r>
      <w:r w:rsidRPr="00791837">
        <w:t>скобок)</w:t>
      </w:r>
      <w:r w:rsidRPr="00791837">
        <w:rPr>
          <w:spacing w:val="-58"/>
        </w:rPr>
        <w:t xml:space="preserve"> </w:t>
      </w:r>
      <w:r w:rsidRPr="00791837">
        <w:t>в пределах 100 (не более трех действий); нахождение его значения. Рациональные приемы</w:t>
      </w:r>
      <w:r w:rsidRPr="00791837">
        <w:rPr>
          <w:spacing w:val="1"/>
        </w:rPr>
        <w:t xml:space="preserve"> </w:t>
      </w:r>
      <w:r w:rsidRPr="00791837">
        <w:t>вычислений:</w:t>
      </w:r>
      <w:r w:rsidRPr="00791837">
        <w:rPr>
          <w:spacing w:val="-1"/>
        </w:rPr>
        <w:t xml:space="preserve"> </w:t>
      </w:r>
      <w:r w:rsidRPr="00791837">
        <w:t>использование</w:t>
      </w:r>
      <w:r w:rsidRPr="00791837">
        <w:rPr>
          <w:spacing w:val="-1"/>
        </w:rPr>
        <w:t xml:space="preserve"> </w:t>
      </w:r>
      <w:r w:rsidRPr="00791837">
        <w:t>переместительного</w:t>
      </w:r>
      <w:r w:rsidRPr="00791837">
        <w:rPr>
          <w:spacing w:val="-1"/>
        </w:rPr>
        <w:t xml:space="preserve"> </w:t>
      </w:r>
      <w:r w:rsidRPr="00791837">
        <w:t>и</w:t>
      </w:r>
      <w:r w:rsidRPr="00791837">
        <w:rPr>
          <w:spacing w:val="-1"/>
        </w:rPr>
        <w:t xml:space="preserve"> </w:t>
      </w:r>
      <w:r w:rsidRPr="00791837">
        <w:t>сочетательного свойства.</w:t>
      </w:r>
    </w:p>
    <w:p w:rsidR="0083763A" w:rsidRPr="00791837" w:rsidRDefault="00791837" w:rsidP="006B3E51">
      <w:pPr>
        <w:pStyle w:val="a3"/>
        <w:ind w:left="0" w:firstLine="567"/>
        <w:jc w:val="both"/>
      </w:pPr>
      <w:r w:rsidRPr="00791837">
        <w:t>Текстовые</w:t>
      </w:r>
      <w:r w:rsidRPr="00791837">
        <w:rPr>
          <w:spacing w:val="-5"/>
        </w:rPr>
        <w:t xml:space="preserve"> </w:t>
      </w:r>
      <w:r w:rsidRPr="00791837">
        <w:t>задачи</w:t>
      </w:r>
    </w:p>
    <w:p w:rsidR="0083763A" w:rsidRPr="00791837" w:rsidRDefault="00791837" w:rsidP="006B3E51">
      <w:pPr>
        <w:pStyle w:val="a3"/>
        <w:ind w:left="0" w:firstLine="567"/>
        <w:jc w:val="both"/>
      </w:pPr>
      <w:r w:rsidRPr="00791837">
        <w:t>Чтение, представление текста задачи в виде рисунка, схемы или другой модели. План решения</w:t>
      </w:r>
      <w:r w:rsidRPr="00791837">
        <w:rPr>
          <w:spacing w:val="-57"/>
        </w:rPr>
        <w:t xml:space="preserve"> </w:t>
      </w:r>
      <w:r w:rsidRPr="00791837">
        <w:t>задачи</w:t>
      </w:r>
      <w:r w:rsidRPr="00791837">
        <w:rPr>
          <w:spacing w:val="1"/>
        </w:rPr>
        <w:t xml:space="preserve"> </w:t>
      </w:r>
      <w:r w:rsidRPr="00791837">
        <w:t>в</w:t>
      </w:r>
      <w:r w:rsidRPr="00791837">
        <w:rPr>
          <w:spacing w:val="1"/>
        </w:rPr>
        <w:t xml:space="preserve"> </w:t>
      </w:r>
      <w:r w:rsidRPr="00791837">
        <w:t>два</w:t>
      </w:r>
      <w:r w:rsidRPr="00791837">
        <w:rPr>
          <w:spacing w:val="1"/>
        </w:rPr>
        <w:t xml:space="preserve"> </w:t>
      </w:r>
      <w:r w:rsidRPr="00791837">
        <w:t>действия,</w:t>
      </w:r>
      <w:r w:rsidRPr="00791837">
        <w:rPr>
          <w:spacing w:val="1"/>
        </w:rPr>
        <w:t xml:space="preserve"> </w:t>
      </w:r>
      <w:r w:rsidRPr="00791837">
        <w:t>выбор</w:t>
      </w:r>
      <w:r w:rsidRPr="00791837">
        <w:rPr>
          <w:spacing w:val="1"/>
        </w:rPr>
        <w:t xml:space="preserve"> </w:t>
      </w:r>
      <w:r w:rsidRPr="00791837">
        <w:t>соответствующих</w:t>
      </w:r>
      <w:r w:rsidRPr="00791837">
        <w:rPr>
          <w:spacing w:val="1"/>
        </w:rPr>
        <w:t xml:space="preserve"> </w:t>
      </w:r>
      <w:r w:rsidRPr="00791837">
        <w:t>плану</w:t>
      </w:r>
      <w:r w:rsidRPr="00791837">
        <w:rPr>
          <w:spacing w:val="1"/>
        </w:rPr>
        <w:t xml:space="preserve"> </w:t>
      </w:r>
      <w:r w:rsidRPr="00791837">
        <w:t>арифметических</w:t>
      </w:r>
      <w:r w:rsidRPr="00791837">
        <w:rPr>
          <w:spacing w:val="1"/>
        </w:rPr>
        <w:t xml:space="preserve"> </w:t>
      </w:r>
      <w:r w:rsidRPr="00791837">
        <w:t>действий.</w:t>
      </w:r>
      <w:r w:rsidRPr="00791837">
        <w:rPr>
          <w:spacing w:val="1"/>
        </w:rPr>
        <w:t xml:space="preserve"> </w:t>
      </w:r>
      <w:r w:rsidRPr="00791837">
        <w:t>Запись</w:t>
      </w:r>
      <w:r w:rsidRPr="00791837">
        <w:rPr>
          <w:spacing w:val="1"/>
        </w:rPr>
        <w:t xml:space="preserve"> </w:t>
      </w:r>
      <w:r w:rsidRPr="00791837">
        <w:t>решения и ответа задачи. Решение текстовых задач на применение смысла арифметического</w:t>
      </w:r>
      <w:r w:rsidRPr="00791837">
        <w:rPr>
          <w:spacing w:val="1"/>
        </w:rPr>
        <w:t xml:space="preserve"> </w:t>
      </w:r>
      <w:r w:rsidRPr="00791837">
        <w:t>действия</w:t>
      </w:r>
      <w:r w:rsidRPr="00791837">
        <w:rPr>
          <w:spacing w:val="1"/>
        </w:rPr>
        <w:t xml:space="preserve"> </w:t>
      </w:r>
      <w:r w:rsidRPr="00791837">
        <w:t>(сложение,</w:t>
      </w:r>
      <w:r w:rsidRPr="00791837">
        <w:rPr>
          <w:spacing w:val="1"/>
        </w:rPr>
        <w:t xml:space="preserve"> </w:t>
      </w:r>
      <w:r w:rsidRPr="00791837">
        <w:t>вычитание,</w:t>
      </w:r>
      <w:r w:rsidRPr="00791837">
        <w:rPr>
          <w:spacing w:val="1"/>
        </w:rPr>
        <w:t xml:space="preserve"> </w:t>
      </w:r>
      <w:r w:rsidRPr="00791837">
        <w:t>умножение,</w:t>
      </w:r>
      <w:r w:rsidRPr="00791837">
        <w:rPr>
          <w:spacing w:val="1"/>
        </w:rPr>
        <w:t xml:space="preserve"> </w:t>
      </w:r>
      <w:r w:rsidRPr="00791837">
        <w:t>деление).</w:t>
      </w:r>
      <w:r w:rsidRPr="00791837">
        <w:rPr>
          <w:spacing w:val="1"/>
        </w:rPr>
        <w:t xml:space="preserve"> </w:t>
      </w:r>
      <w:r w:rsidRPr="00791837">
        <w:t>Расчётные</w:t>
      </w:r>
      <w:r w:rsidRPr="00791837">
        <w:rPr>
          <w:spacing w:val="1"/>
        </w:rPr>
        <w:t xml:space="preserve"> </w:t>
      </w:r>
      <w:r w:rsidRPr="00791837">
        <w:t>задачи</w:t>
      </w:r>
      <w:r w:rsidRPr="00791837">
        <w:rPr>
          <w:spacing w:val="1"/>
        </w:rPr>
        <w:t xml:space="preserve"> </w:t>
      </w:r>
      <w:r w:rsidRPr="00791837">
        <w:t>на</w:t>
      </w:r>
      <w:r w:rsidRPr="00791837">
        <w:rPr>
          <w:spacing w:val="1"/>
        </w:rPr>
        <w:t xml:space="preserve"> </w:t>
      </w:r>
      <w:r w:rsidRPr="00791837">
        <w:t>увеличение/</w:t>
      </w:r>
      <w:r w:rsidRPr="00791837">
        <w:rPr>
          <w:spacing w:val="1"/>
        </w:rPr>
        <w:t xml:space="preserve"> </w:t>
      </w:r>
      <w:r w:rsidRPr="00791837">
        <w:t>уменьшение</w:t>
      </w:r>
      <w:r w:rsidRPr="00791837">
        <w:rPr>
          <w:spacing w:val="17"/>
        </w:rPr>
        <w:t xml:space="preserve"> </w:t>
      </w:r>
      <w:r w:rsidRPr="00791837">
        <w:t>величины</w:t>
      </w:r>
      <w:r w:rsidRPr="00791837">
        <w:rPr>
          <w:spacing w:val="17"/>
        </w:rPr>
        <w:t xml:space="preserve"> </w:t>
      </w:r>
      <w:r w:rsidRPr="00791837">
        <w:t>на</w:t>
      </w:r>
      <w:r w:rsidRPr="00791837">
        <w:rPr>
          <w:spacing w:val="18"/>
        </w:rPr>
        <w:t xml:space="preserve"> </w:t>
      </w:r>
      <w:r w:rsidRPr="00791837">
        <w:t>несколько</w:t>
      </w:r>
      <w:r w:rsidRPr="00791837">
        <w:rPr>
          <w:spacing w:val="18"/>
        </w:rPr>
        <w:t xml:space="preserve"> </w:t>
      </w:r>
      <w:r w:rsidRPr="00791837">
        <w:t>единиц/в</w:t>
      </w:r>
      <w:r w:rsidRPr="00791837">
        <w:rPr>
          <w:spacing w:val="17"/>
        </w:rPr>
        <w:t xml:space="preserve"> </w:t>
      </w:r>
      <w:r w:rsidRPr="00791837">
        <w:t>несколько</w:t>
      </w:r>
      <w:r w:rsidRPr="00791837">
        <w:rPr>
          <w:spacing w:val="18"/>
        </w:rPr>
        <w:t xml:space="preserve"> </w:t>
      </w:r>
      <w:r w:rsidRPr="00791837">
        <w:t>раз.</w:t>
      </w:r>
      <w:r w:rsidRPr="00791837">
        <w:rPr>
          <w:spacing w:val="19"/>
        </w:rPr>
        <w:t xml:space="preserve"> </w:t>
      </w:r>
      <w:r w:rsidRPr="00791837">
        <w:t>Фиксация</w:t>
      </w:r>
      <w:r w:rsidRPr="00791837">
        <w:rPr>
          <w:spacing w:val="18"/>
        </w:rPr>
        <w:t xml:space="preserve"> </w:t>
      </w:r>
      <w:r w:rsidRPr="00791837">
        <w:t>ответа</w:t>
      </w:r>
      <w:r w:rsidRPr="00791837">
        <w:rPr>
          <w:spacing w:val="19"/>
        </w:rPr>
        <w:t xml:space="preserve"> </w:t>
      </w:r>
      <w:r w:rsidRPr="00791837">
        <w:t>к</w:t>
      </w:r>
      <w:r w:rsidRPr="00791837">
        <w:rPr>
          <w:spacing w:val="19"/>
        </w:rPr>
        <w:t xml:space="preserve"> </w:t>
      </w:r>
      <w:r w:rsidRPr="00791837">
        <w:t>задаче</w:t>
      </w:r>
      <w:r w:rsidRPr="00791837">
        <w:rPr>
          <w:spacing w:val="18"/>
        </w:rPr>
        <w:t xml:space="preserve"> </w:t>
      </w:r>
      <w:r w:rsidRPr="00791837">
        <w:t>и</w:t>
      </w:r>
      <w:r w:rsidRPr="00791837">
        <w:rPr>
          <w:spacing w:val="19"/>
        </w:rPr>
        <w:t xml:space="preserve"> </w:t>
      </w:r>
      <w:r w:rsidRPr="00791837">
        <w:t>его</w:t>
      </w:r>
      <w:r w:rsidR="004B01C4">
        <w:t xml:space="preserve"> </w:t>
      </w:r>
      <w:r w:rsidRPr="00791837">
        <w:t>проверка</w:t>
      </w:r>
      <w:r w:rsidRPr="00791837">
        <w:rPr>
          <w:spacing w:val="1"/>
        </w:rPr>
        <w:t xml:space="preserve"> </w:t>
      </w:r>
      <w:r w:rsidRPr="00791837">
        <w:t>(формулирование,</w:t>
      </w:r>
      <w:r w:rsidRPr="00791837">
        <w:rPr>
          <w:spacing w:val="1"/>
        </w:rPr>
        <w:t xml:space="preserve"> </w:t>
      </w:r>
      <w:r w:rsidRPr="00791837">
        <w:t>проверка</w:t>
      </w:r>
      <w:r w:rsidRPr="00791837">
        <w:rPr>
          <w:spacing w:val="1"/>
        </w:rPr>
        <w:t xml:space="preserve"> </w:t>
      </w:r>
      <w:r w:rsidRPr="00791837">
        <w:t>на</w:t>
      </w:r>
      <w:r w:rsidRPr="00791837">
        <w:rPr>
          <w:spacing w:val="1"/>
        </w:rPr>
        <w:t xml:space="preserve"> </w:t>
      </w:r>
      <w:r w:rsidRPr="00791837">
        <w:t>достоверность,</w:t>
      </w:r>
      <w:r w:rsidRPr="00791837">
        <w:rPr>
          <w:spacing w:val="1"/>
        </w:rPr>
        <w:t xml:space="preserve"> </w:t>
      </w:r>
      <w:r w:rsidRPr="00791837">
        <w:t>следование</w:t>
      </w:r>
      <w:r w:rsidRPr="00791837">
        <w:rPr>
          <w:spacing w:val="1"/>
        </w:rPr>
        <w:t xml:space="preserve"> </w:t>
      </w:r>
      <w:r w:rsidRPr="00791837">
        <w:t>плану,</w:t>
      </w:r>
      <w:r w:rsidRPr="00791837">
        <w:rPr>
          <w:spacing w:val="1"/>
        </w:rPr>
        <w:t xml:space="preserve"> </w:t>
      </w:r>
      <w:r w:rsidRPr="00791837">
        <w:t>соответствие</w:t>
      </w:r>
      <w:r w:rsidRPr="00791837">
        <w:rPr>
          <w:spacing w:val="1"/>
        </w:rPr>
        <w:t xml:space="preserve"> </w:t>
      </w:r>
      <w:r w:rsidRPr="00791837">
        <w:t>поставленному</w:t>
      </w:r>
      <w:r w:rsidRPr="00791837">
        <w:rPr>
          <w:spacing w:val="-6"/>
        </w:rPr>
        <w:t xml:space="preserve"> </w:t>
      </w:r>
      <w:r w:rsidRPr="00791837">
        <w:t>вопросу).</w:t>
      </w:r>
    </w:p>
    <w:p w:rsidR="0083763A" w:rsidRPr="00791837" w:rsidRDefault="00791837" w:rsidP="006B3E51">
      <w:pPr>
        <w:pStyle w:val="a3"/>
        <w:spacing w:before="1"/>
        <w:ind w:left="0" w:firstLine="567"/>
        <w:jc w:val="both"/>
      </w:pPr>
      <w:r w:rsidRPr="00791837">
        <w:t>Пространственные</w:t>
      </w:r>
      <w:r w:rsidRPr="00791837">
        <w:rPr>
          <w:spacing w:val="-6"/>
        </w:rPr>
        <w:t xml:space="preserve"> </w:t>
      </w:r>
      <w:r w:rsidRPr="00791837">
        <w:t>отношения</w:t>
      </w:r>
      <w:r w:rsidRPr="00791837">
        <w:rPr>
          <w:spacing w:val="-3"/>
        </w:rPr>
        <w:t xml:space="preserve"> </w:t>
      </w:r>
      <w:r w:rsidRPr="00791837">
        <w:t>и</w:t>
      </w:r>
      <w:r w:rsidRPr="00791837">
        <w:rPr>
          <w:spacing w:val="-4"/>
        </w:rPr>
        <w:t xml:space="preserve"> </w:t>
      </w:r>
      <w:r w:rsidRPr="00791837">
        <w:t>геометрические</w:t>
      </w:r>
      <w:r w:rsidRPr="00791837">
        <w:rPr>
          <w:spacing w:val="-4"/>
        </w:rPr>
        <w:t xml:space="preserve"> </w:t>
      </w:r>
      <w:r w:rsidRPr="00791837">
        <w:t>фигуры</w:t>
      </w:r>
    </w:p>
    <w:p w:rsidR="0083763A" w:rsidRPr="00791837" w:rsidRDefault="00791837" w:rsidP="006B3E51">
      <w:pPr>
        <w:pStyle w:val="a3"/>
        <w:ind w:left="0" w:firstLine="567"/>
        <w:jc w:val="both"/>
      </w:pPr>
      <w:r w:rsidRPr="00791837">
        <w:t>Распознавание и изображение геометрических фигур: точка, прямая, прямой угол, ломаная,</w:t>
      </w:r>
      <w:r w:rsidRPr="00791837">
        <w:rPr>
          <w:spacing w:val="1"/>
        </w:rPr>
        <w:t xml:space="preserve"> </w:t>
      </w:r>
      <w:r w:rsidRPr="00791837">
        <w:t>многоугольник. Построение отрезка заданной длины с помощью линейки. Изображение на</w:t>
      </w:r>
      <w:r w:rsidRPr="00791837">
        <w:rPr>
          <w:spacing w:val="1"/>
        </w:rPr>
        <w:t xml:space="preserve"> </w:t>
      </w:r>
      <w:r w:rsidRPr="00791837">
        <w:t>клетчатой бумаге прямоугольника с заданными длинами сторон, квадрата с заданной длиной</w:t>
      </w:r>
      <w:r w:rsidRPr="00791837">
        <w:rPr>
          <w:spacing w:val="1"/>
        </w:rPr>
        <w:t xml:space="preserve"> </w:t>
      </w:r>
      <w:r w:rsidRPr="00791837">
        <w:t>стороны.</w:t>
      </w:r>
      <w:r w:rsidRPr="00791837">
        <w:rPr>
          <w:spacing w:val="1"/>
        </w:rPr>
        <w:t xml:space="preserve"> </w:t>
      </w:r>
      <w:r w:rsidRPr="00791837">
        <w:t>Длина</w:t>
      </w:r>
      <w:r w:rsidRPr="00791837">
        <w:rPr>
          <w:spacing w:val="1"/>
        </w:rPr>
        <w:t xml:space="preserve"> </w:t>
      </w:r>
      <w:r w:rsidRPr="00791837">
        <w:t>ломаной.</w:t>
      </w:r>
      <w:r w:rsidRPr="00791837">
        <w:rPr>
          <w:spacing w:val="1"/>
        </w:rPr>
        <w:t xml:space="preserve"> </w:t>
      </w:r>
      <w:r w:rsidRPr="00791837">
        <w:t>Измерение</w:t>
      </w:r>
      <w:r w:rsidRPr="00791837">
        <w:rPr>
          <w:spacing w:val="1"/>
        </w:rPr>
        <w:t xml:space="preserve"> </w:t>
      </w:r>
      <w:r w:rsidRPr="00791837">
        <w:t>периметра</w:t>
      </w:r>
      <w:r w:rsidRPr="00791837">
        <w:rPr>
          <w:spacing w:val="1"/>
        </w:rPr>
        <w:t xml:space="preserve"> </w:t>
      </w:r>
      <w:r w:rsidRPr="00791837">
        <w:t>данного/изображенного</w:t>
      </w:r>
      <w:r w:rsidRPr="00791837">
        <w:rPr>
          <w:spacing w:val="1"/>
        </w:rPr>
        <w:t xml:space="preserve"> </w:t>
      </w:r>
      <w:r w:rsidRPr="00791837">
        <w:t>прямоугольника</w:t>
      </w:r>
      <w:r w:rsidRPr="00791837">
        <w:rPr>
          <w:spacing w:val="1"/>
        </w:rPr>
        <w:t xml:space="preserve"> </w:t>
      </w:r>
      <w:r w:rsidRPr="00791837">
        <w:t>(квадрата),</w:t>
      </w:r>
      <w:r w:rsidRPr="00791837">
        <w:rPr>
          <w:spacing w:val="-1"/>
        </w:rPr>
        <w:t xml:space="preserve"> </w:t>
      </w:r>
      <w:r w:rsidRPr="00791837">
        <w:t>запись результата измерения в</w:t>
      </w:r>
      <w:r w:rsidRPr="00791837">
        <w:rPr>
          <w:spacing w:val="-2"/>
        </w:rPr>
        <w:t xml:space="preserve"> </w:t>
      </w:r>
      <w:r w:rsidRPr="00791837">
        <w:t>сантиметрах.</w:t>
      </w:r>
    </w:p>
    <w:p w:rsidR="0083763A" w:rsidRPr="00791837" w:rsidRDefault="00791837" w:rsidP="006B3E51">
      <w:pPr>
        <w:pStyle w:val="a3"/>
        <w:ind w:left="0" w:firstLine="567"/>
        <w:jc w:val="both"/>
      </w:pPr>
      <w:r w:rsidRPr="00791837">
        <w:t>Математическая</w:t>
      </w:r>
      <w:r w:rsidRPr="00791837">
        <w:rPr>
          <w:spacing w:val="-4"/>
        </w:rPr>
        <w:t xml:space="preserve"> </w:t>
      </w:r>
      <w:r w:rsidRPr="00791837">
        <w:t>информация</w:t>
      </w:r>
    </w:p>
    <w:p w:rsidR="0083763A" w:rsidRPr="00791837" w:rsidRDefault="00791837" w:rsidP="006B3E51">
      <w:pPr>
        <w:pStyle w:val="a3"/>
        <w:ind w:left="0" w:firstLine="567"/>
        <w:jc w:val="both"/>
      </w:pPr>
      <w:r w:rsidRPr="00791837">
        <w:t>Нахождение,</w:t>
      </w:r>
      <w:r w:rsidRPr="00791837">
        <w:rPr>
          <w:spacing w:val="1"/>
        </w:rPr>
        <w:t xml:space="preserve"> </w:t>
      </w:r>
      <w:r w:rsidRPr="00791837">
        <w:t>формулирование</w:t>
      </w:r>
      <w:r w:rsidRPr="00791837">
        <w:rPr>
          <w:spacing w:val="1"/>
        </w:rPr>
        <w:t xml:space="preserve"> </w:t>
      </w:r>
      <w:r w:rsidRPr="00791837">
        <w:t>одного-двух</w:t>
      </w:r>
      <w:r w:rsidRPr="00791837">
        <w:rPr>
          <w:spacing w:val="1"/>
        </w:rPr>
        <w:t xml:space="preserve"> </w:t>
      </w:r>
      <w:r w:rsidRPr="00791837">
        <w:t>общих</w:t>
      </w:r>
      <w:r w:rsidRPr="00791837">
        <w:rPr>
          <w:spacing w:val="1"/>
        </w:rPr>
        <w:t xml:space="preserve"> </w:t>
      </w:r>
      <w:r w:rsidRPr="00791837">
        <w:t>признаков</w:t>
      </w:r>
      <w:r w:rsidRPr="00791837">
        <w:rPr>
          <w:spacing w:val="1"/>
        </w:rPr>
        <w:t xml:space="preserve"> </w:t>
      </w:r>
      <w:r w:rsidRPr="00791837">
        <w:t>набора</w:t>
      </w:r>
      <w:r w:rsidRPr="00791837">
        <w:rPr>
          <w:spacing w:val="1"/>
        </w:rPr>
        <w:t xml:space="preserve"> </w:t>
      </w:r>
      <w:r w:rsidRPr="00791837">
        <w:t>математических</w:t>
      </w:r>
      <w:r w:rsidRPr="00791837">
        <w:rPr>
          <w:spacing w:val="1"/>
        </w:rPr>
        <w:t xml:space="preserve"> </w:t>
      </w:r>
      <w:r w:rsidRPr="00791837">
        <w:t>объектов: чисел, величин, геометрических фигур. Классификация объектов по заданному или</w:t>
      </w:r>
      <w:r w:rsidRPr="00791837">
        <w:rPr>
          <w:spacing w:val="1"/>
        </w:rPr>
        <w:t xml:space="preserve"> </w:t>
      </w:r>
      <w:r w:rsidRPr="00791837">
        <w:t>самостоятельно</w:t>
      </w:r>
      <w:r w:rsidRPr="00791837">
        <w:rPr>
          <w:spacing w:val="1"/>
        </w:rPr>
        <w:t xml:space="preserve"> </w:t>
      </w:r>
      <w:r w:rsidRPr="00791837">
        <w:t>установленному</w:t>
      </w:r>
      <w:r w:rsidRPr="00791837">
        <w:rPr>
          <w:spacing w:val="1"/>
        </w:rPr>
        <w:t xml:space="preserve"> </w:t>
      </w:r>
      <w:r w:rsidRPr="00791837">
        <w:t>признаку.</w:t>
      </w:r>
      <w:r w:rsidRPr="00791837">
        <w:rPr>
          <w:spacing w:val="1"/>
        </w:rPr>
        <w:t xml:space="preserve"> </w:t>
      </w:r>
      <w:r w:rsidRPr="00791837">
        <w:t>Закономерность</w:t>
      </w:r>
      <w:r w:rsidRPr="00791837">
        <w:rPr>
          <w:spacing w:val="1"/>
        </w:rPr>
        <w:t xml:space="preserve"> </w:t>
      </w:r>
      <w:r w:rsidRPr="00791837">
        <w:t>в</w:t>
      </w:r>
      <w:r w:rsidRPr="00791837">
        <w:rPr>
          <w:spacing w:val="1"/>
        </w:rPr>
        <w:t xml:space="preserve"> </w:t>
      </w:r>
      <w:r w:rsidRPr="00791837">
        <w:t>ряду</w:t>
      </w:r>
      <w:r w:rsidRPr="00791837">
        <w:rPr>
          <w:spacing w:val="1"/>
        </w:rPr>
        <w:t xml:space="preserve"> </w:t>
      </w:r>
      <w:r w:rsidRPr="00791837">
        <w:t>чисел,</w:t>
      </w:r>
      <w:r w:rsidRPr="00791837">
        <w:rPr>
          <w:spacing w:val="1"/>
        </w:rPr>
        <w:t xml:space="preserve"> </w:t>
      </w:r>
      <w:r w:rsidRPr="00791837">
        <w:t>геометрических</w:t>
      </w:r>
      <w:r w:rsidRPr="00791837">
        <w:rPr>
          <w:spacing w:val="1"/>
        </w:rPr>
        <w:t xml:space="preserve"> </w:t>
      </w:r>
      <w:r w:rsidRPr="00791837">
        <w:t>фигур,</w:t>
      </w:r>
      <w:r w:rsidRPr="00791837">
        <w:rPr>
          <w:spacing w:val="-1"/>
        </w:rPr>
        <w:t xml:space="preserve"> </w:t>
      </w:r>
      <w:r w:rsidRPr="00791837">
        <w:t>объектов повседневной жизни.</w:t>
      </w:r>
    </w:p>
    <w:p w:rsidR="0083763A" w:rsidRPr="00791837" w:rsidRDefault="00791837" w:rsidP="006B3E51">
      <w:pPr>
        <w:pStyle w:val="a3"/>
        <w:tabs>
          <w:tab w:val="left" w:pos="5532"/>
        </w:tabs>
        <w:spacing w:before="1"/>
        <w:ind w:left="0" w:firstLine="567"/>
      </w:pPr>
      <w:r w:rsidRPr="00791837">
        <w:t xml:space="preserve">Верные  </w:t>
      </w:r>
      <w:r w:rsidRPr="00791837">
        <w:rPr>
          <w:spacing w:val="17"/>
        </w:rPr>
        <w:t xml:space="preserve"> </w:t>
      </w:r>
      <w:r w:rsidRPr="00791837">
        <w:t xml:space="preserve">(истинные)  </w:t>
      </w:r>
      <w:r w:rsidRPr="00791837">
        <w:rPr>
          <w:spacing w:val="16"/>
        </w:rPr>
        <w:t xml:space="preserve"> </w:t>
      </w:r>
      <w:r w:rsidRPr="00791837">
        <w:t xml:space="preserve">и  </w:t>
      </w:r>
      <w:r w:rsidRPr="00791837">
        <w:rPr>
          <w:spacing w:val="17"/>
        </w:rPr>
        <w:t xml:space="preserve"> </w:t>
      </w:r>
      <w:r w:rsidRPr="00791837">
        <w:t xml:space="preserve">неверные  </w:t>
      </w:r>
      <w:r w:rsidRPr="00791837">
        <w:rPr>
          <w:spacing w:val="15"/>
        </w:rPr>
        <w:t xml:space="preserve"> </w:t>
      </w:r>
      <w:r w:rsidRPr="00791837">
        <w:t>(ложные)</w:t>
      </w:r>
      <w:r w:rsidRPr="00791837">
        <w:tab/>
        <w:t>утверждения,</w:t>
      </w:r>
      <w:r w:rsidRPr="00791837">
        <w:rPr>
          <w:spacing w:val="12"/>
        </w:rPr>
        <w:t xml:space="preserve"> </w:t>
      </w:r>
      <w:r w:rsidRPr="00791837">
        <w:t>содержащие</w:t>
      </w:r>
      <w:r w:rsidRPr="00791837">
        <w:rPr>
          <w:spacing w:val="11"/>
        </w:rPr>
        <w:t xml:space="preserve"> </w:t>
      </w:r>
      <w:r w:rsidRPr="00791837">
        <w:t>количественные,</w:t>
      </w:r>
      <w:r w:rsidRPr="00791837">
        <w:rPr>
          <w:spacing w:val="-57"/>
        </w:rPr>
        <w:t xml:space="preserve"> </w:t>
      </w:r>
      <w:r w:rsidRPr="00791837">
        <w:t>пространственные отношения, зависимости между числами/величинами. Конструирование</w:t>
      </w:r>
      <w:r w:rsidRPr="00791837">
        <w:rPr>
          <w:spacing w:val="1"/>
        </w:rPr>
        <w:t xml:space="preserve"> </w:t>
      </w:r>
      <w:r w:rsidRPr="00791837">
        <w:t>утверждений</w:t>
      </w:r>
      <w:r w:rsidRPr="00791837">
        <w:rPr>
          <w:spacing w:val="-1"/>
        </w:rPr>
        <w:t xml:space="preserve"> </w:t>
      </w:r>
      <w:r w:rsidRPr="00791837">
        <w:t>с</w:t>
      </w:r>
      <w:r w:rsidRPr="00791837">
        <w:rPr>
          <w:spacing w:val="-1"/>
        </w:rPr>
        <w:t xml:space="preserve"> </w:t>
      </w:r>
      <w:r w:rsidRPr="00791837">
        <w:t>использованием</w:t>
      </w:r>
      <w:r w:rsidRPr="00791837">
        <w:rPr>
          <w:spacing w:val="-2"/>
        </w:rPr>
        <w:t xml:space="preserve"> </w:t>
      </w:r>
      <w:r w:rsidRPr="00791837">
        <w:t>слов</w:t>
      </w:r>
      <w:r w:rsidRPr="00791837">
        <w:rPr>
          <w:spacing w:val="7"/>
        </w:rPr>
        <w:t xml:space="preserve"> </w:t>
      </w:r>
      <w:r w:rsidRPr="00791837">
        <w:t>«каждый»,</w:t>
      </w:r>
      <w:r w:rsidRPr="00791837">
        <w:rPr>
          <w:spacing w:val="5"/>
        </w:rPr>
        <w:t xml:space="preserve"> </w:t>
      </w:r>
      <w:r w:rsidRPr="00791837">
        <w:t>«все».</w:t>
      </w:r>
    </w:p>
    <w:p w:rsidR="0083763A" w:rsidRPr="00791837" w:rsidRDefault="00791837" w:rsidP="006B3E51">
      <w:pPr>
        <w:pStyle w:val="a3"/>
        <w:ind w:left="0" w:firstLine="567"/>
        <w:jc w:val="both"/>
      </w:pPr>
      <w:r w:rsidRPr="00791837">
        <w:t>Работа</w:t>
      </w:r>
      <w:r w:rsidRPr="00791837">
        <w:rPr>
          <w:spacing w:val="1"/>
        </w:rPr>
        <w:t xml:space="preserve"> </w:t>
      </w:r>
      <w:r w:rsidRPr="00791837">
        <w:t>с</w:t>
      </w:r>
      <w:r w:rsidRPr="00791837">
        <w:rPr>
          <w:spacing w:val="1"/>
        </w:rPr>
        <w:t xml:space="preserve"> </w:t>
      </w:r>
      <w:r w:rsidRPr="00791837">
        <w:t>таблицами:</w:t>
      </w:r>
      <w:r w:rsidRPr="00791837">
        <w:rPr>
          <w:spacing w:val="1"/>
        </w:rPr>
        <w:t xml:space="preserve"> </w:t>
      </w:r>
      <w:r w:rsidRPr="00791837">
        <w:t>извлечение</w:t>
      </w:r>
      <w:r w:rsidRPr="00791837">
        <w:rPr>
          <w:spacing w:val="1"/>
        </w:rPr>
        <w:t xml:space="preserve"> </w:t>
      </w:r>
      <w:r w:rsidRPr="00791837">
        <w:t>и</w:t>
      </w:r>
      <w:r w:rsidRPr="00791837">
        <w:rPr>
          <w:spacing w:val="1"/>
        </w:rPr>
        <w:t xml:space="preserve"> </w:t>
      </w:r>
      <w:r w:rsidRPr="00791837">
        <w:t>использование</w:t>
      </w:r>
      <w:r w:rsidRPr="00791837">
        <w:rPr>
          <w:spacing w:val="1"/>
        </w:rPr>
        <w:t xml:space="preserve"> </w:t>
      </w:r>
      <w:r w:rsidRPr="00791837">
        <w:t>для</w:t>
      </w:r>
      <w:r w:rsidRPr="00791837">
        <w:rPr>
          <w:spacing w:val="1"/>
        </w:rPr>
        <w:t xml:space="preserve"> </w:t>
      </w:r>
      <w:r w:rsidRPr="00791837">
        <w:t>ответа</w:t>
      </w:r>
      <w:r w:rsidRPr="00791837">
        <w:rPr>
          <w:spacing w:val="1"/>
        </w:rPr>
        <w:t xml:space="preserve"> </w:t>
      </w:r>
      <w:r w:rsidRPr="00791837">
        <w:t>на</w:t>
      </w:r>
      <w:r w:rsidRPr="00791837">
        <w:rPr>
          <w:spacing w:val="1"/>
        </w:rPr>
        <w:t xml:space="preserve"> </w:t>
      </w:r>
      <w:r w:rsidRPr="00791837">
        <w:t>вопрос</w:t>
      </w:r>
      <w:r w:rsidRPr="00791837">
        <w:rPr>
          <w:spacing w:val="1"/>
        </w:rPr>
        <w:t xml:space="preserve"> </w:t>
      </w:r>
      <w:r w:rsidRPr="00791837">
        <w:t>информации,</w:t>
      </w:r>
      <w:r w:rsidRPr="00791837">
        <w:rPr>
          <w:spacing w:val="1"/>
        </w:rPr>
        <w:t xml:space="preserve"> </w:t>
      </w:r>
      <w:r w:rsidRPr="00791837">
        <w:t>представленной в таблице (таблицы сложения, умножения; график дежурств, наблюдения в</w:t>
      </w:r>
      <w:r w:rsidRPr="00791837">
        <w:rPr>
          <w:spacing w:val="1"/>
        </w:rPr>
        <w:t xml:space="preserve"> </w:t>
      </w:r>
      <w:r w:rsidRPr="00791837">
        <w:t>природе</w:t>
      </w:r>
      <w:r w:rsidRPr="00791837">
        <w:rPr>
          <w:spacing w:val="-1"/>
        </w:rPr>
        <w:t xml:space="preserve"> </w:t>
      </w:r>
      <w:r w:rsidRPr="00791837">
        <w:t>и</w:t>
      </w:r>
      <w:r w:rsidRPr="00791837">
        <w:rPr>
          <w:spacing w:val="-2"/>
        </w:rPr>
        <w:t xml:space="preserve"> </w:t>
      </w:r>
      <w:r w:rsidRPr="00791837">
        <w:t>пр.).</w:t>
      </w:r>
    </w:p>
    <w:p w:rsidR="0083763A" w:rsidRPr="00791837" w:rsidRDefault="00791837" w:rsidP="006B3E51">
      <w:pPr>
        <w:pStyle w:val="a3"/>
        <w:ind w:left="0" w:firstLine="567"/>
        <w:jc w:val="both"/>
      </w:pPr>
      <w:r w:rsidRPr="00791837">
        <w:t>Внесение данных в таблицу, дополнение моделей (схем, изображений) готовыми числовыми</w:t>
      </w:r>
      <w:r w:rsidRPr="00791837">
        <w:rPr>
          <w:spacing w:val="1"/>
        </w:rPr>
        <w:t xml:space="preserve"> </w:t>
      </w:r>
      <w:r w:rsidRPr="00791837">
        <w:t>данными.</w:t>
      </w:r>
    </w:p>
    <w:p w:rsidR="0083763A" w:rsidRPr="00791837" w:rsidRDefault="00791837" w:rsidP="006B3E51">
      <w:pPr>
        <w:pStyle w:val="a3"/>
        <w:ind w:left="0" w:firstLine="567"/>
        <w:jc w:val="both"/>
      </w:pPr>
      <w:r w:rsidRPr="00791837">
        <w:t>Алгоритмы (приёмы, правила) устных и письменных вычислений, измерений и построения</w:t>
      </w:r>
      <w:r w:rsidRPr="00791837">
        <w:rPr>
          <w:spacing w:val="1"/>
        </w:rPr>
        <w:t xml:space="preserve"> </w:t>
      </w:r>
      <w:r w:rsidRPr="00791837">
        <w:lastRenderedPageBreak/>
        <w:t>геометрических</w:t>
      </w:r>
      <w:r w:rsidRPr="00791837">
        <w:rPr>
          <w:spacing w:val="1"/>
        </w:rPr>
        <w:t xml:space="preserve"> </w:t>
      </w:r>
      <w:r w:rsidRPr="00791837">
        <w:t>фигур.</w:t>
      </w:r>
    </w:p>
    <w:p w:rsidR="0083763A" w:rsidRPr="00791837" w:rsidRDefault="00791837" w:rsidP="006B3E51">
      <w:pPr>
        <w:pStyle w:val="a3"/>
        <w:ind w:left="0" w:firstLine="567"/>
        <w:jc w:val="both"/>
      </w:pPr>
      <w:r w:rsidRPr="00791837">
        <w:t>Правила</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электронными</w:t>
      </w:r>
      <w:r w:rsidRPr="00791837">
        <w:rPr>
          <w:spacing w:val="1"/>
        </w:rPr>
        <w:t xml:space="preserve"> </w:t>
      </w:r>
      <w:r w:rsidRPr="00791837">
        <w:t>средствами</w:t>
      </w:r>
      <w:r w:rsidRPr="00791837">
        <w:rPr>
          <w:spacing w:val="1"/>
        </w:rPr>
        <w:t xml:space="preserve"> </w:t>
      </w:r>
      <w:r w:rsidRPr="00791837">
        <w:t>обучения</w:t>
      </w:r>
      <w:r w:rsidRPr="00791837">
        <w:rPr>
          <w:spacing w:val="1"/>
        </w:rPr>
        <w:t xml:space="preserve"> </w:t>
      </w:r>
      <w:r w:rsidRPr="00791837">
        <w:t>(электронной</w:t>
      </w:r>
      <w:r w:rsidRPr="00791837">
        <w:rPr>
          <w:spacing w:val="1"/>
        </w:rPr>
        <w:t xml:space="preserve"> </w:t>
      </w:r>
      <w:r w:rsidRPr="00791837">
        <w:t>формой</w:t>
      </w:r>
      <w:r w:rsidRPr="00791837">
        <w:rPr>
          <w:spacing w:val="1"/>
        </w:rPr>
        <w:t xml:space="preserve"> </w:t>
      </w:r>
      <w:r w:rsidRPr="00791837">
        <w:t>учебника,</w:t>
      </w:r>
      <w:r w:rsidRPr="00791837">
        <w:rPr>
          <w:spacing w:val="1"/>
        </w:rPr>
        <w:t xml:space="preserve"> </w:t>
      </w:r>
      <w:r w:rsidRPr="00791837">
        <w:t>компьютерными</w:t>
      </w:r>
      <w:r w:rsidRPr="00791837">
        <w:rPr>
          <w:spacing w:val="-1"/>
        </w:rPr>
        <w:t xml:space="preserve"> </w:t>
      </w:r>
      <w:r w:rsidRPr="00791837">
        <w:t>тренажёрами).</w:t>
      </w:r>
    </w:p>
    <w:p w:rsidR="0083763A" w:rsidRPr="00791837" w:rsidRDefault="00791837" w:rsidP="006B3E51">
      <w:pPr>
        <w:pStyle w:val="a3"/>
        <w:ind w:left="0" w:firstLine="567"/>
      </w:pPr>
      <w:r w:rsidRPr="00791837">
        <w:t>Универсальные учебные действия</w:t>
      </w:r>
      <w:r w:rsidRPr="00791837">
        <w:rPr>
          <w:spacing w:val="-58"/>
        </w:rPr>
        <w:t xml:space="preserve"> </w:t>
      </w:r>
      <w:r w:rsidRPr="00791837">
        <w:t>(пропедевтический</w:t>
      </w:r>
      <w:r w:rsidRPr="00791837">
        <w:rPr>
          <w:spacing w:val="1"/>
        </w:rPr>
        <w:t xml:space="preserve"> </w:t>
      </w:r>
      <w:r w:rsidRPr="00791837">
        <w:t>уровень)</w:t>
      </w:r>
    </w:p>
    <w:p w:rsidR="0083763A" w:rsidRPr="00791837" w:rsidRDefault="00791837" w:rsidP="006B3E51">
      <w:pPr>
        <w:pStyle w:val="a3"/>
        <w:ind w:left="0" w:firstLine="567"/>
      </w:pPr>
      <w:r w:rsidRPr="00791837">
        <w:t>Универсальные</w:t>
      </w:r>
      <w:r w:rsidRPr="00791837">
        <w:rPr>
          <w:spacing w:val="-5"/>
        </w:rPr>
        <w:t xml:space="preserve"> </w:t>
      </w:r>
      <w:r w:rsidRPr="00791837">
        <w:t>познавательные</w:t>
      </w:r>
      <w:r w:rsidRPr="00791837">
        <w:rPr>
          <w:spacing w:val="-3"/>
        </w:rPr>
        <w:t xml:space="preserve"> </w:t>
      </w:r>
      <w:r w:rsidRPr="00791837">
        <w:t>учебные</w:t>
      </w:r>
      <w:r w:rsidRPr="00791837">
        <w:rPr>
          <w:spacing w:val="-5"/>
        </w:rPr>
        <w:t xml:space="preserve"> </w:t>
      </w:r>
      <w:r w:rsidRPr="00791837">
        <w:t>действия:</w:t>
      </w:r>
    </w:p>
    <w:p w:rsidR="0083763A" w:rsidRPr="00791837" w:rsidRDefault="00791837" w:rsidP="006B3E51">
      <w:pPr>
        <w:pStyle w:val="a3"/>
        <w:ind w:left="0" w:firstLine="567"/>
      </w:pPr>
      <w:r w:rsidRPr="00791837">
        <w:t>—наблюдать</w:t>
      </w:r>
      <w:r w:rsidRPr="00791837">
        <w:rPr>
          <w:spacing w:val="-2"/>
        </w:rPr>
        <w:t xml:space="preserve"> </w:t>
      </w:r>
      <w:r w:rsidRPr="00791837">
        <w:t>математические</w:t>
      </w:r>
      <w:r w:rsidRPr="00791837">
        <w:rPr>
          <w:spacing w:val="-3"/>
        </w:rPr>
        <w:t xml:space="preserve"> </w:t>
      </w:r>
      <w:r w:rsidRPr="00791837">
        <w:t>отношения</w:t>
      </w:r>
      <w:r w:rsidRPr="00791837">
        <w:rPr>
          <w:spacing w:val="-3"/>
        </w:rPr>
        <w:t xml:space="preserve"> </w:t>
      </w:r>
      <w:r w:rsidRPr="00791837">
        <w:t>(часть-целое,</w:t>
      </w:r>
      <w:r w:rsidRPr="00791837">
        <w:rPr>
          <w:spacing w:val="-2"/>
        </w:rPr>
        <w:t xml:space="preserve"> </w:t>
      </w:r>
      <w:r w:rsidRPr="00791837">
        <w:t>больше-меньше)</w:t>
      </w:r>
      <w:r w:rsidRPr="00791837">
        <w:rPr>
          <w:spacing w:val="-3"/>
        </w:rPr>
        <w:t xml:space="preserve"> </w:t>
      </w:r>
      <w:r w:rsidRPr="00791837">
        <w:t>в</w:t>
      </w:r>
      <w:r w:rsidRPr="00791837">
        <w:rPr>
          <w:spacing w:val="-4"/>
        </w:rPr>
        <w:t xml:space="preserve"> </w:t>
      </w:r>
      <w:r w:rsidRPr="00791837">
        <w:t>окружающем</w:t>
      </w:r>
      <w:r w:rsidRPr="00791837">
        <w:rPr>
          <w:spacing w:val="-1"/>
        </w:rPr>
        <w:t xml:space="preserve"> </w:t>
      </w:r>
      <w:r w:rsidRPr="00791837">
        <w:t>мире;</w:t>
      </w:r>
    </w:p>
    <w:p w:rsidR="0083763A" w:rsidRPr="00791837" w:rsidRDefault="00791837" w:rsidP="006B3E51">
      <w:pPr>
        <w:pStyle w:val="a3"/>
        <w:tabs>
          <w:tab w:val="left" w:pos="2659"/>
          <w:tab w:val="left" w:pos="4016"/>
          <w:tab w:val="left" w:pos="4350"/>
          <w:tab w:val="left" w:pos="5915"/>
          <w:tab w:val="left" w:pos="7354"/>
          <w:tab w:val="left" w:pos="7868"/>
          <w:tab w:val="left" w:pos="9415"/>
        </w:tabs>
        <w:spacing w:before="1"/>
        <w:ind w:left="0" w:firstLine="567"/>
      </w:pPr>
      <w:r w:rsidRPr="00791837">
        <w:t>—характеризовать</w:t>
      </w:r>
      <w:r w:rsidRPr="00791837">
        <w:tab/>
        <w:t>назначение</w:t>
      </w:r>
      <w:r w:rsidRPr="00791837">
        <w:tab/>
        <w:t>и</w:t>
      </w:r>
      <w:r w:rsidRPr="00791837">
        <w:tab/>
        <w:t>использовать</w:t>
      </w:r>
      <w:r w:rsidRPr="00791837">
        <w:tab/>
        <w:t>простейшие</w:t>
      </w:r>
      <w:r w:rsidRPr="00791837">
        <w:tab/>
        <w:t>из-</w:t>
      </w:r>
      <w:r w:rsidRPr="00791837">
        <w:tab/>
        <w:t>мерительные</w:t>
      </w:r>
      <w:r w:rsidRPr="00791837">
        <w:tab/>
        <w:t>приборы</w:t>
      </w:r>
      <w:r w:rsidRPr="00791837">
        <w:rPr>
          <w:spacing w:val="-57"/>
        </w:rPr>
        <w:t xml:space="preserve"> </w:t>
      </w:r>
      <w:r w:rsidRPr="00791837">
        <w:t>(сантиметровая</w:t>
      </w:r>
      <w:r w:rsidRPr="00791837">
        <w:rPr>
          <w:spacing w:val="-1"/>
        </w:rPr>
        <w:t xml:space="preserve"> </w:t>
      </w:r>
      <w:r w:rsidRPr="00791837">
        <w:t>лента, весы);</w:t>
      </w:r>
    </w:p>
    <w:p w:rsidR="0083763A" w:rsidRPr="00791837" w:rsidRDefault="00791837" w:rsidP="006B3E51">
      <w:pPr>
        <w:pStyle w:val="a3"/>
        <w:ind w:left="0" w:firstLine="567"/>
      </w:pPr>
      <w:r w:rsidRPr="00791837">
        <w:t>—сравнивать</w:t>
      </w:r>
      <w:r w:rsidRPr="00791837">
        <w:rPr>
          <w:spacing w:val="47"/>
        </w:rPr>
        <w:t xml:space="preserve"> </w:t>
      </w:r>
      <w:r w:rsidRPr="00791837">
        <w:t>группы</w:t>
      </w:r>
      <w:r w:rsidRPr="00791837">
        <w:rPr>
          <w:spacing w:val="49"/>
        </w:rPr>
        <w:t xml:space="preserve"> </w:t>
      </w:r>
      <w:r w:rsidRPr="00791837">
        <w:t>объектов</w:t>
      </w:r>
      <w:r w:rsidRPr="00791837">
        <w:rPr>
          <w:spacing w:val="47"/>
        </w:rPr>
        <w:t xml:space="preserve"> </w:t>
      </w:r>
      <w:r w:rsidRPr="00791837">
        <w:t>(чисел,</w:t>
      </w:r>
      <w:r w:rsidRPr="00791837">
        <w:rPr>
          <w:spacing w:val="47"/>
        </w:rPr>
        <w:t xml:space="preserve"> </w:t>
      </w:r>
      <w:r w:rsidRPr="00791837">
        <w:t>величин,</w:t>
      </w:r>
      <w:r w:rsidRPr="00791837">
        <w:rPr>
          <w:spacing w:val="47"/>
        </w:rPr>
        <w:t xml:space="preserve"> </w:t>
      </w:r>
      <w:r w:rsidRPr="00791837">
        <w:t>геометрических</w:t>
      </w:r>
      <w:r w:rsidRPr="00791837">
        <w:rPr>
          <w:spacing w:val="49"/>
        </w:rPr>
        <w:t xml:space="preserve"> </w:t>
      </w:r>
      <w:r w:rsidRPr="00791837">
        <w:t>фигур)</w:t>
      </w:r>
      <w:r w:rsidRPr="00791837">
        <w:rPr>
          <w:spacing w:val="46"/>
        </w:rPr>
        <w:t xml:space="preserve"> </w:t>
      </w:r>
      <w:r w:rsidRPr="00791837">
        <w:t>по</w:t>
      </w:r>
      <w:r w:rsidRPr="00791837">
        <w:rPr>
          <w:spacing w:val="46"/>
        </w:rPr>
        <w:t xml:space="preserve"> </w:t>
      </w:r>
      <w:r w:rsidRPr="00791837">
        <w:t>самостоятельно</w:t>
      </w:r>
      <w:r w:rsidRPr="00791837">
        <w:rPr>
          <w:spacing w:val="-57"/>
        </w:rPr>
        <w:t xml:space="preserve"> </w:t>
      </w:r>
      <w:r w:rsidRPr="00791837">
        <w:t>выбранному</w:t>
      </w:r>
      <w:r w:rsidRPr="00791837">
        <w:rPr>
          <w:spacing w:val="-6"/>
        </w:rPr>
        <w:t xml:space="preserve"> </w:t>
      </w:r>
      <w:r w:rsidRPr="00791837">
        <w:t>основанию;</w:t>
      </w:r>
    </w:p>
    <w:p w:rsidR="0083763A" w:rsidRPr="00791837" w:rsidRDefault="00791837" w:rsidP="006B3E51">
      <w:pPr>
        <w:pStyle w:val="a3"/>
        <w:ind w:left="0" w:firstLine="567"/>
      </w:pPr>
      <w:r w:rsidRPr="00791837">
        <w:t>—распределять</w:t>
      </w:r>
      <w:r w:rsidRPr="00791837">
        <w:rPr>
          <w:spacing w:val="46"/>
        </w:rPr>
        <w:t xml:space="preserve"> </w:t>
      </w:r>
      <w:r w:rsidRPr="00791837">
        <w:t>(классифицировать)</w:t>
      </w:r>
      <w:r w:rsidRPr="00791837">
        <w:rPr>
          <w:spacing w:val="45"/>
        </w:rPr>
        <w:t xml:space="preserve"> </w:t>
      </w:r>
      <w:r w:rsidRPr="00791837">
        <w:t>объекты</w:t>
      </w:r>
      <w:r w:rsidRPr="00791837">
        <w:rPr>
          <w:spacing w:val="43"/>
        </w:rPr>
        <w:t xml:space="preserve"> </w:t>
      </w:r>
      <w:r w:rsidRPr="00791837">
        <w:t>(числа,</w:t>
      </w:r>
      <w:r w:rsidRPr="00791837">
        <w:rPr>
          <w:spacing w:val="45"/>
        </w:rPr>
        <w:t xml:space="preserve"> </w:t>
      </w:r>
      <w:r w:rsidRPr="00791837">
        <w:t>величины,</w:t>
      </w:r>
      <w:r w:rsidRPr="00791837">
        <w:rPr>
          <w:spacing w:val="45"/>
        </w:rPr>
        <w:t xml:space="preserve"> </w:t>
      </w:r>
      <w:r w:rsidRPr="00791837">
        <w:t>геометрические</w:t>
      </w:r>
      <w:r w:rsidRPr="00791837">
        <w:rPr>
          <w:spacing w:val="44"/>
        </w:rPr>
        <w:t xml:space="preserve"> </w:t>
      </w:r>
      <w:r w:rsidRPr="00791837">
        <w:t>фигуры,</w:t>
      </w:r>
      <w:r w:rsidRPr="00791837">
        <w:rPr>
          <w:spacing w:val="-57"/>
        </w:rPr>
        <w:t xml:space="preserve"> </w:t>
      </w:r>
      <w:r w:rsidRPr="00791837">
        <w:t>текстовые</w:t>
      </w:r>
      <w:r w:rsidRPr="00791837">
        <w:rPr>
          <w:spacing w:val="-3"/>
        </w:rPr>
        <w:t xml:space="preserve"> </w:t>
      </w:r>
      <w:r w:rsidRPr="00791837">
        <w:t>задачи в</w:t>
      </w:r>
      <w:r w:rsidRPr="00791837">
        <w:rPr>
          <w:spacing w:val="-1"/>
        </w:rPr>
        <w:t xml:space="preserve"> </w:t>
      </w:r>
      <w:r w:rsidRPr="00791837">
        <w:t>одно действие) на</w:t>
      </w:r>
      <w:r w:rsidRPr="00791837">
        <w:rPr>
          <w:spacing w:val="-1"/>
        </w:rPr>
        <w:t xml:space="preserve"> </w:t>
      </w:r>
      <w:r w:rsidRPr="00791837">
        <w:t>группы;</w:t>
      </w:r>
    </w:p>
    <w:p w:rsidR="0083763A" w:rsidRPr="00791837" w:rsidRDefault="00791837" w:rsidP="006B3E51">
      <w:pPr>
        <w:pStyle w:val="a3"/>
        <w:ind w:left="0" w:firstLine="567"/>
      </w:pPr>
      <w:r w:rsidRPr="00791837">
        <w:t>—обнаруживать</w:t>
      </w:r>
      <w:r w:rsidRPr="00791837">
        <w:rPr>
          <w:spacing w:val="-2"/>
        </w:rPr>
        <w:t xml:space="preserve"> </w:t>
      </w:r>
      <w:r w:rsidRPr="00791837">
        <w:t>модели</w:t>
      </w:r>
      <w:r w:rsidRPr="00791837">
        <w:rPr>
          <w:spacing w:val="-3"/>
        </w:rPr>
        <w:t xml:space="preserve"> </w:t>
      </w:r>
      <w:r w:rsidRPr="00791837">
        <w:t>геометрических</w:t>
      </w:r>
      <w:r w:rsidRPr="00791837">
        <w:rPr>
          <w:spacing w:val="-1"/>
        </w:rPr>
        <w:t xml:space="preserve"> </w:t>
      </w:r>
      <w:r w:rsidRPr="00791837">
        <w:t>фигур</w:t>
      </w:r>
      <w:r w:rsidRPr="00791837">
        <w:rPr>
          <w:spacing w:val="-3"/>
        </w:rPr>
        <w:t xml:space="preserve"> </w:t>
      </w:r>
      <w:r w:rsidRPr="00791837">
        <w:t>в</w:t>
      </w:r>
      <w:r w:rsidRPr="00791837">
        <w:rPr>
          <w:spacing w:val="-3"/>
        </w:rPr>
        <w:t xml:space="preserve"> </w:t>
      </w:r>
      <w:r w:rsidRPr="00791837">
        <w:t>окружающем</w:t>
      </w:r>
      <w:r w:rsidRPr="00791837">
        <w:rPr>
          <w:spacing w:val="53"/>
        </w:rPr>
        <w:t xml:space="preserve"> </w:t>
      </w:r>
      <w:r w:rsidRPr="00791837">
        <w:t>мире;</w:t>
      </w:r>
    </w:p>
    <w:p w:rsidR="0083763A" w:rsidRPr="00791837" w:rsidRDefault="00791837" w:rsidP="006B3E51">
      <w:pPr>
        <w:pStyle w:val="a3"/>
        <w:ind w:left="0" w:firstLine="567"/>
      </w:pPr>
      <w:r w:rsidRPr="00791837">
        <w:t>—вести</w:t>
      </w:r>
      <w:r w:rsidRPr="00791837">
        <w:rPr>
          <w:spacing w:val="-3"/>
        </w:rPr>
        <w:t xml:space="preserve"> </w:t>
      </w:r>
      <w:r w:rsidRPr="00791837">
        <w:t>поиск</w:t>
      </w:r>
      <w:r w:rsidRPr="00791837">
        <w:rPr>
          <w:spacing w:val="-3"/>
        </w:rPr>
        <w:t xml:space="preserve"> </w:t>
      </w:r>
      <w:r w:rsidRPr="00791837">
        <w:t>различных</w:t>
      </w:r>
      <w:r w:rsidRPr="00791837">
        <w:rPr>
          <w:spacing w:val="-2"/>
        </w:rPr>
        <w:t xml:space="preserve"> </w:t>
      </w:r>
      <w:r w:rsidRPr="00791837">
        <w:t>решений</w:t>
      </w:r>
      <w:r w:rsidRPr="00791837">
        <w:rPr>
          <w:spacing w:val="-5"/>
        </w:rPr>
        <w:t xml:space="preserve"> </w:t>
      </w:r>
      <w:r w:rsidRPr="00791837">
        <w:t>задачи</w:t>
      </w:r>
      <w:r w:rsidRPr="00791837">
        <w:rPr>
          <w:spacing w:val="-3"/>
        </w:rPr>
        <w:t xml:space="preserve"> </w:t>
      </w:r>
      <w:r w:rsidRPr="00791837">
        <w:t>(расчётной,</w:t>
      </w:r>
      <w:r w:rsidRPr="00791837">
        <w:rPr>
          <w:spacing w:val="-3"/>
        </w:rPr>
        <w:t xml:space="preserve"> </w:t>
      </w:r>
      <w:r w:rsidRPr="00791837">
        <w:t>с</w:t>
      </w:r>
      <w:r w:rsidRPr="00791837">
        <w:rPr>
          <w:spacing w:val="-4"/>
        </w:rPr>
        <w:t xml:space="preserve"> </w:t>
      </w:r>
      <w:r w:rsidRPr="00791837">
        <w:t>геометрическим</w:t>
      </w:r>
      <w:r w:rsidRPr="00791837">
        <w:rPr>
          <w:spacing w:val="-3"/>
        </w:rPr>
        <w:t xml:space="preserve"> </w:t>
      </w:r>
      <w:r w:rsidRPr="00791837">
        <w:t>содержанием);</w:t>
      </w:r>
    </w:p>
    <w:p w:rsidR="0083763A" w:rsidRPr="00791837" w:rsidRDefault="00791837" w:rsidP="006B3E51">
      <w:pPr>
        <w:pStyle w:val="a3"/>
        <w:tabs>
          <w:tab w:val="left" w:pos="7643"/>
        </w:tabs>
        <w:ind w:left="0" w:firstLine="567"/>
      </w:pPr>
      <w:r w:rsidRPr="00791837">
        <w:t>—воспроизводить</w:t>
      </w:r>
      <w:r w:rsidRPr="00791837">
        <w:rPr>
          <w:spacing w:val="97"/>
        </w:rPr>
        <w:t xml:space="preserve"> </w:t>
      </w:r>
      <w:r w:rsidRPr="00791837">
        <w:t>порядок</w:t>
      </w:r>
      <w:r w:rsidRPr="00791837">
        <w:rPr>
          <w:spacing w:val="97"/>
        </w:rPr>
        <w:t xml:space="preserve"> </w:t>
      </w:r>
      <w:r w:rsidRPr="00791837">
        <w:t>выполнения</w:t>
      </w:r>
      <w:r w:rsidRPr="00791837">
        <w:rPr>
          <w:spacing w:val="97"/>
        </w:rPr>
        <w:t xml:space="preserve"> </w:t>
      </w:r>
      <w:r w:rsidRPr="00791837">
        <w:t>действий</w:t>
      </w:r>
      <w:r w:rsidRPr="00791837">
        <w:rPr>
          <w:spacing w:val="97"/>
        </w:rPr>
        <w:t xml:space="preserve"> </w:t>
      </w:r>
      <w:r w:rsidRPr="00791837">
        <w:t>в</w:t>
      </w:r>
      <w:r w:rsidRPr="00791837">
        <w:rPr>
          <w:spacing w:val="97"/>
        </w:rPr>
        <w:t xml:space="preserve"> </w:t>
      </w:r>
      <w:r w:rsidRPr="00791837">
        <w:t>числовом</w:t>
      </w:r>
      <w:r w:rsidRPr="00791837">
        <w:tab/>
        <w:t>выражении,</w:t>
      </w:r>
      <w:r w:rsidRPr="00791837">
        <w:rPr>
          <w:spacing w:val="24"/>
        </w:rPr>
        <w:t xml:space="preserve"> </w:t>
      </w:r>
      <w:r w:rsidRPr="00791837">
        <w:t>содержащем</w:t>
      </w:r>
      <w:r w:rsidRPr="00791837">
        <w:rPr>
          <w:spacing w:val="-57"/>
        </w:rPr>
        <w:t xml:space="preserve"> </w:t>
      </w:r>
      <w:r w:rsidRPr="00791837">
        <w:t>действия</w:t>
      </w:r>
      <w:r w:rsidRPr="00791837">
        <w:rPr>
          <w:spacing w:val="-1"/>
        </w:rPr>
        <w:t xml:space="preserve"> </w:t>
      </w:r>
      <w:r w:rsidRPr="00791837">
        <w:t>сложения и вычитания</w:t>
      </w:r>
    </w:p>
    <w:p w:rsidR="0083763A" w:rsidRPr="00791837" w:rsidRDefault="00791837" w:rsidP="006B3E51">
      <w:pPr>
        <w:pStyle w:val="a3"/>
        <w:ind w:left="0" w:firstLine="567"/>
      </w:pPr>
      <w:r w:rsidRPr="00791837">
        <w:t>(со</w:t>
      </w:r>
      <w:r w:rsidRPr="00791837">
        <w:rPr>
          <w:spacing w:val="-2"/>
        </w:rPr>
        <w:t xml:space="preserve"> </w:t>
      </w:r>
      <w:r w:rsidRPr="00791837">
        <w:t>скобками/без</w:t>
      </w:r>
      <w:r w:rsidRPr="00791837">
        <w:rPr>
          <w:spacing w:val="-2"/>
        </w:rPr>
        <w:t xml:space="preserve"> </w:t>
      </w:r>
      <w:r w:rsidRPr="00791837">
        <w:t>скобок);</w:t>
      </w:r>
    </w:p>
    <w:p w:rsidR="0083763A" w:rsidRPr="00791837" w:rsidRDefault="00791837" w:rsidP="006B3E51">
      <w:pPr>
        <w:pStyle w:val="a3"/>
        <w:tabs>
          <w:tab w:val="left" w:pos="2465"/>
          <w:tab w:val="left" w:pos="4020"/>
          <w:tab w:val="left" w:pos="4907"/>
          <w:tab w:val="left" w:pos="6819"/>
          <w:tab w:val="left" w:pos="8330"/>
          <w:tab w:val="left" w:pos="8679"/>
          <w:tab w:val="left" w:pos="9224"/>
        </w:tabs>
        <w:ind w:left="0" w:firstLine="567"/>
      </w:pPr>
      <w:r w:rsidRPr="00791837">
        <w:t>—устанавливать</w:t>
      </w:r>
      <w:r w:rsidRPr="00791837">
        <w:tab/>
        <w:t>соответствие</w:t>
      </w:r>
      <w:r w:rsidRPr="00791837">
        <w:tab/>
        <w:t>между</w:t>
      </w:r>
      <w:r w:rsidRPr="00791837">
        <w:tab/>
        <w:t>математическим</w:t>
      </w:r>
      <w:r w:rsidRPr="00791837">
        <w:tab/>
        <w:t>выражением</w:t>
      </w:r>
      <w:r w:rsidRPr="00791837">
        <w:tab/>
        <w:t>и</w:t>
      </w:r>
      <w:r w:rsidRPr="00791837">
        <w:tab/>
        <w:t>его</w:t>
      </w:r>
      <w:r w:rsidRPr="00791837">
        <w:tab/>
        <w:t>текстовым</w:t>
      </w:r>
      <w:r w:rsidRPr="00791837">
        <w:rPr>
          <w:spacing w:val="-57"/>
        </w:rPr>
        <w:t xml:space="preserve"> </w:t>
      </w:r>
      <w:r w:rsidRPr="00791837">
        <w:t>описанием;</w:t>
      </w:r>
    </w:p>
    <w:p w:rsidR="0083763A" w:rsidRPr="00791837" w:rsidRDefault="00791837" w:rsidP="006B3E51">
      <w:pPr>
        <w:pStyle w:val="a3"/>
        <w:ind w:left="0" w:firstLine="567"/>
      </w:pPr>
      <w:r w:rsidRPr="00791837">
        <w:t>—подбирать</w:t>
      </w:r>
      <w:r w:rsidRPr="00791837">
        <w:rPr>
          <w:spacing w:val="-4"/>
        </w:rPr>
        <w:t xml:space="preserve"> </w:t>
      </w:r>
      <w:r w:rsidRPr="00791837">
        <w:t>примеры,</w:t>
      </w:r>
      <w:r w:rsidRPr="00791837">
        <w:rPr>
          <w:spacing w:val="-6"/>
        </w:rPr>
        <w:t xml:space="preserve"> </w:t>
      </w:r>
      <w:r w:rsidRPr="00791837">
        <w:t>подтверждающие</w:t>
      </w:r>
      <w:r w:rsidRPr="00791837">
        <w:rPr>
          <w:spacing w:val="-4"/>
        </w:rPr>
        <w:t xml:space="preserve"> </w:t>
      </w:r>
      <w:r w:rsidRPr="00791837">
        <w:t>суждение,</w:t>
      </w:r>
      <w:r w:rsidRPr="00791837">
        <w:rPr>
          <w:spacing w:val="-3"/>
        </w:rPr>
        <w:t xml:space="preserve"> </w:t>
      </w:r>
      <w:r w:rsidRPr="00791837">
        <w:t>вывод,</w:t>
      </w:r>
      <w:r w:rsidRPr="00791837">
        <w:rPr>
          <w:spacing w:val="-4"/>
        </w:rPr>
        <w:t xml:space="preserve"> </w:t>
      </w:r>
      <w:r w:rsidRPr="00791837">
        <w:t>ответ.</w:t>
      </w:r>
      <w:r w:rsidRPr="00791837">
        <w:rPr>
          <w:spacing w:val="-57"/>
        </w:rPr>
        <w:t xml:space="preserve"> </w:t>
      </w:r>
      <w:r w:rsidRPr="00791837">
        <w:t>Работа</w:t>
      </w:r>
      <w:r w:rsidRPr="00791837">
        <w:rPr>
          <w:spacing w:val="-2"/>
        </w:rPr>
        <w:t xml:space="preserve"> </w:t>
      </w:r>
      <w:r w:rsidRPr="00791837">
        <w:t>с</w:t>
      </w:r>
      <w:r w:rsidRPr="00791837">
        <w:rPr>
          <w:spacing w:val="-1"/>
        </w:rPr>
        <w:t xml:space="preserve"> </w:t>
      </w:r>
      <w:r w:rsidRPr="00791837">
        <w:t>информацией:</w:t>
      </w:r>
    </w:p>
    <w:p w:rsidR="0083763A" w:rsidRPr="00791837" w:rsidRDefault="00791837" w:rsidP="006B3E51">
      <w:pPr>
        <w:pStyle w:val="a3"/>
        <w:tabs>
          <w:tab w:val="left" w:pos="7748"/>
        </w:tabs>
        <w:ind w:left="0" w:firstLine="567"/>
      </w:pPr>
      <w:r w:rsidRPr="00791837">
        <w:t>—извлекать</w:t>
      </w:r>
      <w:r w:rsidRPr="00791837">
        <w:rPr>
          <w:spacing w:val="117"/>
        </w:rPr>
        <w:t xml:space="preserve"> </w:t>
      </w:r>
      <w:r w:rsidRPr="00791837">
        <w:t>и</w:t>
      </w:r>
      <w:r w:rsidRPr="00791837">
        <w:rPr>
          <w:spacing w:val="116"/>
        </w:rPr>
        <w:t xml:space="preserve"> </w:t>
      </w:r>
      <w:r w:rsidRPr="00791837">
        <w:t>использовать</w:t>
      </w:r>
      <w:r w:rsidRPr="00791837">
        <w:rPr>
          <w:spacing w:val="118"/>
        </w:rPr>
        <w:t xml:space="preserve"> </w:t>
      </w:r>
      <w:r w:rsidRPr="00791837">
        <w:t>информацию,</w:t>
      </w:r>
      <w:r w:rsidRPr="00791837">
        <w:rPr>
          <w:spacing w:val="115"/>
        </w:rPr>
        <w:t xml:space="preserve"> </w:t>
      </w:r>
      <w:r w:rsidRPr="00791837">
        <w:t>представленную</w:t>
      </w:r>
      <w:r w:rsidRPr="00791837">
        <w:rPr>
          <w:spacing w:val="118"/>
        </w:rPr>
        <w:t xml:space="preserve"> </w:t>
      </w:r>
      <w:r w:rsidRPr="00791837">
        <w:t>в</w:t>
      </w:r>
      <w:r w:rsidRPr="00791837">
        <w:tab/>
        <w:t>текстовой,</w:t>
      </w:r>
      <w:r w:rsidRPr="00791837">
        <w:rPr>
          <w:spacing w:val="1"/>
        </w:rPr>
        <w:t xml:space="preserve"> </w:t>
      </w:r>
      <w:r w:rsidRPr="00791837">
        <w:t>графической</w:t>
      </w:r>
      <w:r w:rsidRPr="00791837">
        <w:rPr>
          <w:spacing w:val="-57"/>
        </w:rPr>
        <w:t xml:space="preserve"> </w:t>
      </w:r>
      <w:r w:rsidRPr="00791837">
        <w:t>(рисунок,</w:t>
      </w:r>
      <w:r w:rsidRPr="00791837">
        <w:rPr>
          <w:spacing w:val="-1"/>
        </w:rPr>
        <w:t xml:space="preserve"> </w:t>
      </w:r>
      <w:r w:rsidRPr="00791837">
        <w:t>схема, таблица) форме, заполнять</w:t>
      </w:r>
      <w:r w:rsidRPr="00791837">
        <w:rPr>
          <w:spacing w:val="1"/>
        </w:rPr>
        <w:t xml:space="preserve"> </w:t>
      </w:r>
      <w:r w:rsidRPr="00791837">
        <w:t>таблицы;</w:t>
      </w:r>
    </w:p>
    <w:p w:rsidR="0083763A" w:rsidRPr="00791837" w:rsidRDefault="00791837" w:rsidP="006B3E51">
      <w:pPr>
        <w:pStyle w:val="a3"/>
        <w:spacing w:before="1"/>
        <w:ind w:left="0" w:firstLine="567"/>
      </w:pPr>
      <w:r w:rsidRPr="00791837">
        <w:t>—устанавливать</w:t>
      </w:r>
      <w:r w:rsidRPr="00791837">
        <w:rPr>
          <w:spacing w:val="-3"/>
        </w:rPr>
        <w:t xml:space="preserve"> </w:t>
      </w:r>
      <w:r w:rsidRPr="00791837">
        <w:t>логику</w:t>
      </w:r>
      <w:r w:rsidRPr="00791837">
        <w:rPr>
          <w:spacing w:val="-5"/>
        </w:rPr>
        <w:t xml:space="preserve"> </w:t>
      </w:r>
      <w:r w:rsidRPr="00791837">
        <w:t>перебора</w:t>
      </w:r>
      <w:r w:rsidRPr="00791837">
        <w:rPr>
          <w:spacing w:val="-4"/>
        </w:rPr>
        <w:t xml:space="preserve"> </w:t>
      </w:r>
      <w:r w:rsidRPr="00791837">
        <w:t>вариантов</w:t>
      </w:r>
      <w:r w:rsidRPr="00791837">
        <w:rPr>
          <w:spacing w:val="-3"/>
        </w:rPr>
        <w:t xml:space="preserve"> </w:t>
      </w:r>
      <w:r w:rsidRPr="00791837">
        <w:t>для</w:t>
      </w:r>
      <w:r w:rsidRPr="00791837">
        <w:rPr>
          <w:spacing w:val="-3"/>
        </w:rPr>
        <w:t xml:space="preserve"> </w:t>
      </w:r>
      <w:r w:rsidRPr="00791837">
        <w:t>решения</w:t>
      </w:r>
      <w:r w:rsidRPr="00791837">
        <w:rPr>
          <w:spacing w:val="-3"/>
        </w:rPr>
        <w:t xml:space="preserve"> </w:t>
      </w:r>
      <w:r w:rsidRPr="00791837">
        <w:t>простейших</w:t>
      </w:r>
      <w:r w:rsidRPr="00791837">
        <w:rPr>
          <w:spacing w:val="-2"/>
        </w:rPr>
        <w:t xml:space="preserve"> </w:t>
      </w:r>
      <w:r w:rsidRPr="00791837">
        <w:t>комбинаторных</w:t>
      </w:r>
      <w:r w:rsidRPr="00791837">
        <w:rPr>
          <w:spacing w:val="-3"/>
        </w:rPr>
        <w:t xml:space="preserve"> </w:t>
      </w:r>
      <w:r w:rsidRPr="00791837">
        <w:t>задач;</w:t>
      </w:r>
    </w:p>
    <w:p w:rsidR="0083763A" w:rsidRPr="00791837" w:rsidRDefault="00791837" w:rsidP="006B3E51">
      <w:pPr>
        <w:pStyle w:val="a3"/>
        <w:ind w:left="0" w:firstLine="567"/>
      </w:pPr>
      <w:r w:rsidRPr="00791837">
        <w:t>—дополнять модели (схемы, изображения) готовыми числовыми данными.</w:t>
      </w:r>
      <w:r w:rsidRPr="00791837">
        <w:rPr>
          <w:spacing w:val="-57"/>
        </w:rPr>
        <w:t xml:space="preserve"> </w:t>
      </w:r>
      <w:r w:rsidRPr="00791837">
        <w:t>Универсальные</w:t>
      </w:r>
      <w:r w:rsidRPr="00791837">
        <w:rPr>
          <w:spacing w:val="-3"/>
        </w:rPr>
        <w:t xml:space="preserve"> </w:t>
      </w:r>
      <w:r w:rsidRPr="00791837">
        <w:t>коммуникативные учебные</w:t>
      </w:r>
      <w:r w:rsidRPr="00791837">
        <w:rPr>
          <w:spacing w:val="-2"/>
        </w:rPr>
        <w:t xml:space="preserve"> </w:t>
      </w:r>
      <w:r w:rsidRPr="00791837">
        <w:t>действия:</w:t>
      </w:r>
    </w:p>
    <w:p w:rsidR="0083763A" w:rsidRPr="00791837" w:rsidRDefault="00791837" w:rsidP="006B3E51">
      <w:pPr>
        <w:pStyle w:val="a3"/>
        <w:ind w:left="0" w:firstLine="567"/>
      </w:pPr>
      <w:r w:rsidRPr="00791837">
        <w:t>—комментировать</w:t>
      </w:r>
      <w:r w:rsidRPr="00791837">
        <w:rPr>
          <w:spacing w:val="-4"/>
        </w:rPr>
        <w:t xml:space="preserve"> </w:t>
      </w:r>
      <w:r w:rsidRPr="00791837">
        <w:t>ход</w:t>
      </w:r>
      <w:r w:rsidRPr="00791837">
        <w:rPr>
          <w:spacing w:val="-3"/>
        </w:rPr>
        <w:t xml:space="preserve"> </w:t>
      </w:r>
      <w:r w:rsidRPr="00791837">
        <w:t>вычислений;</w:t>
      </w:r>
    </w:p>
    <w:p w:rsidR="0083763A" w:rsidRPr="00791837" w:rsidRDefault="00791837" w:rsidP="006B3E51">
      <w:pPr>
        <w:pStyle w:val="a3"/>
        <w:ind w:left="0" w:firstLine="567"/>
      </w:pPr>
      <w:r w:rsidRPr="00791837">
        <w:t>—объяснять</w:t>
      </w:r>
      <w:r w:rsidRPr="00791837">
        <w:rPr>
          <w:spacing w:val="-3"/>
        </w:rPr>
        <w:t xml:space="preserve"> </w:t>
      </w:r>
      <w:r w:rsidRPr="00791837">
        <w:t>выбор</w:t>
      </w:r>
      <w:r w:rsidRPr="00791837">
        <w:rPr>
          <w:spacing w:val="-4"/>
        </w:rPr>
        <w:t xml:space="preserve"> </w:t>
      </w:r>
      <w:r w:rsidRPr="00791837">
        <w:t>величины,</w:t>
      </w:r>
      <w:r w:rsidRPr="00791837">
        <w:rPr>
          <w:spacing w:val="-3"/>
        </w:rPr>
        <w:t xml:space="preserve"> </w:t>
      </w:r>
      <w:r w:rsidRPr="00791837">
        <w:t>соответствующей</w:t>
      </w:r>
      <w:r w:rsidRPr="00791837">
        <w:rPr>
          <w:spacing w:val="-4"/>
        </w:rPr>
        <w:t xml:space="preserve"> </w:t>
      </w:r>
      <w:r w:rsidRPr="00791837">
        <w:t>ситуации</w:t>
      </w:r>
      <w:r w:rsidRPr="00791837">
        <w:rPr>
          <w:spacing w:val="-4"/>
        </w:rPr>
        <w:t xml:space="preserve"> </w:t>
      </w:r>
      <w:r w:rsidRPr="00791837">
        <w:t>измерения;</w:t>
      </w:r>
    </w:p>
    <w:p w:rsidR="0083763A" w:rsidRPr="00791837" w:rsidRDefault="00791837" w:rsidP="006B3E51">
      <w:pPr>
        <w:pStyle w:val="a3"/>
        <w:ind w:left="0" w:firstLine="567"/>
      </w:pPr>
      <w:r w:rsidRPr="00791837">
        <w:t>—составлять</w:t>
      </w:r>
      <w:r w:rsidRPr="00791837">
        <w:rPr>
          <w:spacing w:val="-2"/>
        </w:rPr>
        <w:t xml:space="preserve"> </w:t>
      </w:r>
      <w:r w:rsidRPr="00791837">
        <w:t>текстовую</w:t>
      </w:r>
      <w:r w:rsidRPr="00791837">
        <w:rPr>
          <w:spacing w:val="-2"/>
        </w:rPr>
        <w:t xml:space="preserve"> </w:t>
      </w:r>
      <w:r w:rsidRPr="00791837">
        <w:t>задачу</w:t>
      </w:r>
      <w:r w:rsidRPr="00791837">
        <w:rPr>
          <w:spacing w:val="-5"/>
        </w:rPr>
        <w:t xml:space="preserve"> </w:t>
      </w:r>
      <w:r w:rsidRPr="00791837">
        <w:t>с</w:t>
      </w:r>
      <w:r w:rsidRPr="00791837">
        <w:rPr>
          <w:spacing w:val="-2"/>
        </w:rPr>
        <w:t xml:space="preserve"> </w:t>
      </w:r>
      <w:r w:rsidRPr="00791837">
        <w:t>заданным</w:t>
      </w:r>
      <w:r w:rsidRPr="00791837">
        <w:rPr>
          <w:spacing w:val="-4"/>
        </w:rPr>
        <w:t xml:space="preserve"> </w:t>
      </w:r>
      <w:r w:rsidRPr="00791837">
        <w:t>отношением</w:t>
      </w:r>
      <w:r w:rsidRPr="00791837">
        <w:rPr>
          <w:spacing w:val="-3"/>
        </w:rPr>
        <w:t xml:space="preserve"> </w:t>
      </w:r>
      <w:r w:rsidRPr="00791837">
        <w:t>(готовым</w:t>
      </w:r>
      <w:r w:rsidRPr="00791837">
        <w:rPr>
          <w:spacing w:val="-3"/>
        </w:rPr>
        <w:t xml:space="preserve"> </w:t>
      </w:r>
      <w:r w:rsidRPr="00791837">
        <w:t>решением)</w:t>
      </w:r>
      <w:r w:rsidRPr="00791837">
        <w:rPr>
          <w:spacing w:val="-1"/>
        </w:rPr>
        <w:t xml:space="preserve"> </w:t>
      </w:r>
      <w:r w:rsidRPr="00791837">
        <w:t>по</w:t>
      </w:r>
      <w:r w:rsidRPr="00791837">
        <w:rPr>
          <w:spacing w:val="-3"/>
        </w:rPr>
        <w:t xml:space="preserve"> </w:t>
      </w:r>
      <w:r w:rsidRPr="00791837">
        <w:t>образцу;</w:t>
      </w:r>
    </w:p>
    <w:p w:rsidR="0083763A" w:rsidRPr="00791837" w:rsidRDefault="00791837" w:rsidP="006B3E51">
      <w:pPr>
        <w:pStyle w:val="a3"/>
        <w:tabs>
          <w:tab w:val="left" w:pos="7091"/>
        </w:tabs>
        <w:ind w:left="0" w:firstLine="567"/>
      </w:pPr>
      <w:r w:rsidRPr="00791837">
        <w:t>—использовать</w:t>
      </w:r>
      <w:r w:rsidRPr="00791837">
        <w:rPr>
          <w:spacing w:val="44"/>
        </w:rPr>
        <w:t xml:space="preserve"> </w:t>
      </w:r>
      <w:r w:rsidRPr="00791837">
        <w:t>математические</w:t>
      </w:r>
      <w:r w:rsidRPr="00791837">
        <w:rPr>
          <w:spacing w:val="43"/>
        </w:rPr>
        <w:t xml:space="preserve"> </w:t>
      </w:r>
      <w:r w:rsidRPr="00791837">
        <w:t>знаки</w:t>
      </w:r>
      <w:r w:rsidRPr="00791837">
        <w:rPr>
          <w:spacing w:val="42"/>
        </w:rPr>
        <w:t xml:space="preserve"> </w:t>
      </w:r>
      <w:r w:rsidRPr="00791837">
        <w:t>и</w:t>
      </w:r>
      <w:r w:rsidRPr="00791837">
        <w:rPr>
          <w:spacing w:val="44"/>
        </w:rPr>
        <w:t xml:space="preserve"> </w:t>
      </w:r>
      <w:r w:rsidRPr="00791837">
        <w:t>терминологию</w:t>
      </w:r>
      <w:r w:rsidRPr="00791837">
        <w:rPr>
          <w:spacing w:val="44"/>
        </w:rPr>
        <w:t xml:space="preserve"> </w:t>
      </w:r>
      <w:r w:rsidRPr="00791837">
        <w:t>для</w:t>
      </w:r>
      <w:r w:rsidRPr="00791837">
        <w:tab/>
        <w:t>описания</w:t>
      </w:r>
      <w:r w:rsidRPr="00791837">
        <w:rPr>
          <w:spacing w:val="39"/>
        </w:rPr>
        <w:t xml:space="preserve"> </w:t>
      </w:r>
      <w:r w:rsidRPr="00791837">
        <w:t>сюжетной</w:t>
      </w:r>
      <w:r w:rsidRPr="00791837">
        <w:rPr>
          <w:spacing w:val="39"/>
        </w:rPr>
        <w:t xml:space="preserve"> </w:t>
      </w:r>
      <w:r w:rsidRPr="00791837">
        <w:t>ситуации;</w:t>
      </w:r>
      <w:r w:rsidRPr="00791837">
        <w:rPr>
          <w:spacing w:val="-57"/>
        </w:rPr>
        <w:t xml:space="preserve"> </w:t>
      </w:r>
      <w:r w:rsidRPr="00791837">
        <w:t>конструирования утверждений,</w:t>
      </w:r>
      <w:r w:rsidRPr="00791837">
        <w:rPr>
          <w:spacing w:val="-1"/>
        </w:rPr>
        <w:t xml:space="preserve"> </w:t>
      </w:r>
      <w:r w:rsidRPr="00791837">
        <w:t>выводов</w:t>
      </w:r>
      <w:r w:rsidRPr="00791837">
        <w:rPr>
          <w:spacing w:val="-3"/>
        </w:rPr>
        <w:t xml:space="preserve"> </w:t>
      </w:r>
      <w:r w:rsidRPr="00791837">
        <w:t>относительно</w:t>
      </w:r>
      <w:r w:rsidRPr="00791837">
        <w:rPr>
          <w:spacing w:val="-1"/>
        </w:rPr>
        <w:t xml:space="preserve"> </w:t>
      </w:r>
      <w:r w:rsidRPr="00791837">
        <w:t>данных</w:t>
      </w:r>
      <w:r w:rsidRPr="00791837">
        <w:rPr>
          <w:spacing w:val="1"/>
        </w:rPr>
        <w:t xml:space="preserve"> </w:t>
      </w:r>
      <w:r w:rsidRPr="00791837">
        <w:t>объектов,</w:t>
      </w:r>
      <w:r w:rsidRPr="00791837">
        <w:rPr>
          <w:spacing w:val="-2"/>
        </w:rPr>
        <w:t xml:space="preserve"> </w:t>
      </w:r>
      <w:r w:rsidRPr="00791837">
        <w:t>отношения;</w:t>
      </w:r>
    </w:p>
    <w:p w:rsidR="0083763A" w:rsidRPr="00791837" w:rsidRDefault="00791837" w:rsidP="006B3E51">
      <w:pPr>
        <w:pStyle w:val="a3"/>
        <w:spacing w:before="1"/>
        <w:ind w:left="0" w:firstLine="567"/>
      </w:pPr>
      <w:r w:rsidRPr="00791837">
        <w:t>—называть</w:t>
      </w:r>
      <w:r w:rsidRPr="00791837">
        <w:rPr>
          <w:spacing w:val="-3"/>
        </w:rPr>
        <w:t xml:space="preserve"> </w:t>
      </w:r>
      <w:r w:rsidRPr="00791837">
        <w:t>числа,</w:t>
      </w:r>
      <w:r w:rsidRPr="00791837">
        <w:rPr>
          <w:spacing w:val="-3"/>
        </w:rPr>
        <w:t xml:space="preserve"> </w:t>
      </w:r>
      <w:r w:rsidRPr="00791837">
        <w:t>величины,</w:t>
      </w:r>
      <w:r w:rsidRPr="00791837">
        <w:rPr>
          <w:spacing w:val="-3"/>
        </w:rPr>
        <w:t xml:space="preserve"> </w:t>
      </w:r>
      <w:r w:rsidRPr="00791837">
        <w:t>геометрические</w:t>
      </w:r>
      <w:r w:rsidRPr="00791837">
        <w:rPr>
          <w:spacing w:val="-5"/>
        </w:rPr>
        <w:t xml:space="preserve"> </w:t>
      </w:r>
      <w:r w:rsidRPr="00791837">
        <w:t>фигуры,</w:t>
      </w:r>
      <w:r w:rsidRPr="00791837">
        <w:rPr>
          <w:spacing w:val="-3"/>
        </w:rPr>
        <w:t xml:space="preserve"> </w:t>
      </w:r>
      <w:r w:rsidRPr="00791837">
        <w:t>обладающие</w:t>
      </w:r>
      <w:r w:rsidRPr="00791837">
        <w:rPr>
          <w:spacing w:val="-4"/>
        </w:rPr>
        <w:t xml:space="preserve"> </w:t>
      </w:r>
      <w:r w:rsidRPr="00791837">
        <w:t>заданным</w:t>
      </w:r>
      <w:r w:rsidRPr="00791837">
        <w:rPr>
          <w:spacing w:val="-5"/>
        </w:rPr>
        <w:t xml:space="preserve"> </w:t>
      </w:r>
      <w:r w:rsidRPr="00791837">
        <w:t>свойством;</w:t>
      </w:r>
    </w:p>
    <w:p w:rsidR="0083763A" w:rsidRPr="00791837" w:rsidRDefault="00791837" w:rsidP="006B3E51">
      <w:pPr>
        <w:pStyle w:val="a3"/>
        <w:tabs>
          <w:tab w:val="left" w:pos="7377"/>
        </w:tabs>
        <w:ind w:left="0" w:firstLine="567"/>
      </w:pPr>
      <w:r w:rsidRPr="00791837">
        <w:t>—записывать,</w:t>
      </w:r>
      <w:r w:rsidRPr="00791837">
        <w:rPr>
          <w:spacing w:val="56"/>
        </w:rPr>
        <w:t xml:space="preserve"> </w:t>
      </w:r>
      <w:r w:rsidRPr="00791837">
        <w:t>читать</w:t>
      </w:r>
      <w:r w:rsidRPr="00791837">
        <w:rPr>
          <w:spacing w:val="55"/>
        </w:rPr>
        <w:t xml:space="preserve"> </w:t>
      </w:r>
      <w:r w:rsidRPr="00791837">
        <w:t>число,</w:t>
      </w:r>
      <w:r w:rsidRPr="00791837">
        <w:rPr>
          <w:spacing w:val="56"/>
        </w:rPr>
        <w:t xml:space="preserve"> </w:t>
      </w:r>
      <w:r w:rsidRPr="00791837">
        <w:t>числовое</w:t>
      </w:r>
      <w:r w:rsidRPr="00791837">
        <w:rPr>
          <w:spacing w:val="55"/>
        </w:rPr>
        <w:t xml:space="preserve"> </w:t>
      </w:r>
      <w:r w:rsidRPr="00791837">
        <w:t>выражение;</w:t>
      </w:r>
      <w:r w:rsidRPr="00791837">
        <w:rPr>
          <w:spacing w:val="57"/>
        </w:rPr>
        <w:t xml:space="preserve"> </w:t>
      </w:r>
      <w:r w:rsidRPr="00791837">
        <w:t>приводить</w:t>
      </w:r>
      <w:r w:rsidRPr="00791837">
        <w:tab/>
        <w:t>примеры,</w:t>
      </w:r>
      <w:r w:rsidRPr="00791837">
        <w:rPr>
          <w:spacing w:val="1"/>
        </w:rPr>
        <w:t xml:space="preserve"> </w:t>
      </w:r>
      <w:r w:rsidRPr="00791837">
        <w:t>иллюстрирующие</w:t>
      </w:r>
      <w:r w:rsidRPr="00791837">
        <w:rPr>
          <w:spacing w:val="-58"/>
        </w:rPr>
        <w:t xml:space="preserve"> </w:t>
      </w:r>
      <w:r w:rsidRPr="00791837">
        <w:t>смысл</w:t>
      </w:r>
      <w:r w:rsidRPr="00791837">
        <w:rPr>
          <w:spacing w:val="1"/>
        </w:rPr>
        <w:t xml:space="preserve"> </w:t>
      </w:r>
      <w:r w:rsidRPr="00791837">
        <w:t>арифметического действия.</w:t>
      </w:r>
    </w:p>
    <w:p w:rsidR="0083763A" w:rsidRPr="00791837" w:rsidRDefault="00791837" w:rsidP="006B3E51">
      <w:pPr>
        <w:pStyle w:val="a3"/>
        <w:ind w:left="0" w:firstLine="567"/>
      </w:pPr>
      <w:r w:rsidRPr="00791837">
        <w:t>—конструировать</w:t>
      </w:r>
      <w:r w:rsidRPr="00791837">
        <w:rPr>
          <w:spacing w:val="-2"/>
        </w:rPr>
        <w:t xml:space="preserve"> </w:t>
      </w:r>
      <w:r w:rsidRPr="00791837">
        <w:t>утверждения</w:t>
      </w:r>
      <w:r w:rsidRPr="00791837">
        <w:rPr>
          <w:spacing w:val="-6"/>
        </w:rPr>
        <w:t xml:space="preserve"> </w:t>
      </w:r>
      <w:r w:rsidRPr="00791837">
        <w:t>с</w:t>
      </w:r>
      <w:r w:rsidRPr="00791837">
        <w:rPr>
          <w:spacing w:val="-8"/>
        </w:rPr>
        <w:t xml:space="preserve"> </w:t>
      </w:r>
      <w:r w:rsidRPr="00791837">
        <w:t>использованием</w:t>
      </w:r>
      <w:r w:rsidRPr="00791837">
        <w:rPr>
          <w:spacing w:val="-7"/>
        </w:rPr>
        <w:t xml:space="preserve"> </w:t>
      </w:r>
      <w:r w:rsidRPr="00791837">
        <w:t>слов</w:t>
      </w:r>
      <w:r w:rsidRPr="00791837">
        <w:rPr>
          <w:spacing w:val="-3"/>
        </w:rPr>
        <w:t xml:space="preserve"> </w:t>
      </w:r>
      <w:r w:rsidRPr="00791837">
        <w:t>«каждый»,</w:t>
      </w:r>
      <w:r w:rsidRPr="00791837">
        <w:rPr>
          <w:spacing w:val="-3"/>
        </w:rPr>
        <w:t xml:space="preserve"> </w:t>
      </w:r>
      <w:r w:rsidRPr="00791837">
        <w:t>«все».</w:t>
      </w:r>
      <w:r w:rsidRPr="00791837">
        <w:rPr>
          <w:spacing w:val="-57"/>
        </w:rPr>
        <w:t xml:space="preserve"> </w:t>
      </w:r>
      <w:r w:rsidRPr="00791837">
        <w:t>Универсальные</w:t>
      </w:r>
      <w:r w:rsidRPr="00791837">
        <w:rPr>
          <w:spacing w:val="-3"/>
        </w:rPr>
        <w:t xml:space="preserve"> </w:t>
      </w:r>
      <w:r w:rsidRPr="00791837">
        <w:t>регулятивные учебные</w:t>
      </w:r>
      <w:r w:rsidRPr="00791837">
        <w:rPr>
          <w:spacing w:val="-2"/>
        </w:rPr>
        <w:t xml:space="preserve"> </w:t>
      </w:r>
      <w:r w:rsidRPr="00791837">
        <w:t>действия:</w:t>
      </w:r>
    </w:p>
    <w:p w:rsidR="0083763A" w:rsidRPr="00791837" w:rsidRDefault="00791837" w:rsidP="006B3E51">
      <w:pPr>
        <w:pStyle w:val="a3"/>
        <w:tabs>
          <w:tab w:val="left" w:pos="1991"/>
          <w:tab w:val="left" w:pos="4962"/>
          <w:tab w:val="left" w:pos="5415"/>
          <w:tab w:val="left" w:pos="8010"/>
          <w:tab w:val="left" w:pos="8564"/>
          <w:tab w:val="left" w:pos="9408"/>
        </w:tabs>
        <w:ind w:left="0" w:firstLine="567"/>
      </w:pPr>
      <w:r w:rsidRPr="00791837">
        <w:t>—следовать</w:t>
      </w:r>
      <w:r w:rsidRPr="00791837">
        <w:tab/>
        <w:t xml:space="preserve">установленному  </w:t>
      </w:r>
      <w:r w:rsidRPr="00791837">
        <w:rPr>
          <w:spacing w:val="11"/>
        </w:rPr>
        <w:t xml:space="preserve"> </w:t>
      </w:r>
      <w:r w:rsidRPr="00791837">
        <w:t>правилу,</w:t>
      </w:r>
      <w:r w:rsidRPr="00791837">
        <w:tab/>
        <w:t>по</w:t>
      </w:r>
      <w:r w:rsidRPr="00791837">
        <w:tab/>
        <w:t xml:space="preserve">которому  </w:t>
      </w:r>
      <w:r w:rsidRPr="00791837">
        <w:rPr>
          <w:spacing w:val="13"/>
        </w:rPr>
        <w:t xml:space="preserve"> </w:t>
      </w:r>
      <w:r w:rsidRPr="00791837">
        <w:t>составлен</w:t>
      </w:r>
      <w:r w:rsidRPr="00791837">
        <w:tab/>
        <w:t>ряд</w:t>
      </w:r>
      <w:r w:rsidRPr="00791837">
        <w:tab/>
        <w:t>чисел,</w:t>
      </w:r>
      <w:r w:rsidRPr="00791837">
        <w:tab/>
      </w:r>
      <w:r w:rsidRPr="00791837">
        <w:rPr>
          <w:spacing w:val="-1"/>
        </w:rPr>
        <w:t>величин,</w:t>
      </w:r>
      <w:r w:rsidRPr="00791837">
        <w:rPr>
          <w:spacing w:val="-57"/>
        </w:rPr>
        <w:t xml:space="preserve"> </w:t>
      </w:r>
      <w:r w:rsidRPr="00791837">
        <w:t>геометрических</w:t>
      </w:r>
      <w:r w:rsidRPr="00791837">
        <w:rPr>
          <w:spacing w:val="1"/>
        </w:rPr>
        <w:t xml:space="preserve"> </w:t>
      </w:r>
      <w:r w:rsidRPr="00791837">
        <w:t>фигур;</w:t>
      </w:r>
    </w:p>
    <w:p w:rsidR="0083763A" w:rsidRPr="00791837" w:rsidRDefault="00791837" w:rsidP="006B3E51">
      <w:pPr>
        <w:pStyle w:val="a3"/>
        <w:tabs>
          <w:tab w:val="left" w:pos="2700"/>
          <w:tab w:val="left" w:pos="4216"/>
          <w:tab w:val="left" w:pos="6085"/>
          <w:tab w:val="left" w:pos="6684"/>
          <w:tab w:val="left" w:pos="7048"/>
          <w:tab w:val="left" w:pos="8267"/>
          <w:tab w:val="left" w:pos="9235"/>
          <w:tab w:val="left" w:pos="10202"/>
        </w:tabs>
        <w:ind w:left="0" w:firstLine="567"/>
      </w:pPr>
      <w:r w:rsidRPr="00791837">
        <w:t>—организовывать,</w:t>
      </w:r>
      <w:r w:rsidRPr="00791837">
        <w:tab/>
        <w:t>участвовать,</w:t>
      </w:r>
      <w:r w:rsidRPr="00791837">
        <w:tab/>
        <w:t>контролировать</w:t>
      </w:r>
      <w:r w:rsidRPr="00791837">
        <w:tab/>
        <w:t>ход</w:t>
      </w:r>
      <w:r w:rsidRPr="00791837">
        <w:tab/>
        <w:t>и</w:t>
      </w:r>
      <w:r w:rsidRPr="00791837">
        <w:tab/>
        <w:t>результат</w:t>
      </w:r>
      <w:r w:rsidRPr="00791837">
        <w:tab/>
        <w:t>парной</w:t>
      </w:r>
      <w:r w:rsidRPr="00791837">
        <w:tab/>
        <w:t>работы</w:t>
      </w:r>
      <w:r w:rsidRPr="00791837">
        <w:tab/>
      </w:r>
      <w:r w:rsidRPr="00791837">
        <w:rPr>
          <w:spacing w:val="-2"/>
        </w:rPr>
        <w:t>с</w:t>
      </w:r>
      <w:r w:rsidRPr="00791837">
        <w:rPr>
          <w:spacing w:val="-57"/>
        </w:rPr>
        <w:t xml:space="preserve"> </w:t>
      </w:r>
      <w:r w:rsidRPr="00791837">
        <w:t>математическим</w:t>
      </w:r>
      <w:r w:rsidRPr="00791837">
        <w:rPr>
          <w:spacing w:val="-2"/>
        </w:rPr>
        <w:t xml:space="preserve"> </w:t>
      </w:r>
      <w:r w:rsidRPr="00791837">
        <w:t>материалом;</w:t>
      </w:r>
    </w:p>
    <w:p w:rsidR="0083763A" w:rsidRPr="00791837" w:rsidRDefault="00791837" w:rsidP="006B3E51">
      <w:pPr>
        <w:pStyle w:val="a3"/>
        <w:tabs>
          <w:tab w:val="left" w:pos="7113"/>
        </w:tabs>
        <w:ind w:left="0" w:firstLine="567"/>
      </w:pPr>
      <w:r w:rsidRPr="00791837">
        <w:t>—проверять</w:t>
      </w:r>
      <w:r w:rsidRPr="00791837">
        <w:rPr>
          <w:spacing w:val="50"/>
        </w:rPr>
        <w:t xml:space="preserve"> </w:t>
      </w:r>
      <w:r w:rsidRPr="00791837">
        <w:t>правильность</w:t>
      </w:r>
      <w:r w:rsidRPr="00791837">
        <w:rPr>
          <w:spacing w:val="51"/>
        </w:rPr>
        <w:t xml:space="preserve"> </w:t>
      </w:r>
      <w:r w:rsidRPr="00791837">
        <w:t>вычисления</w:t>
      </w:r>
      <w:r w:rsidRPr="00791837">
        <w:rPr>
          <w:spacing w:val="48"/>
        </w:rPr>
        <w:t xml:space="preserve"> </w:t>
      </w:r>
      <w:r w:rsidRPr="00791837">
        <w:t>с</w:t>
      </w:r>
      <w:r w:rsidRPr="00791837">
        <w:rPr>
          <w:spacing w:val="48"/>
        </w:rPr>
        <w:t xml:space="preserve"> </w:t>
      </w:r>
      <w:r w:rsidRPr="00791837">
        <w:t>помощью</w:t>
      </w:r>
      <w:r w:rsidRPr="00791837">
        <w:rPr>
          <w:spacing w:val="50"/>
        </w:rPr>
        <w:t xml:space="preserve"> </w:t>
      </w:r>
      <w:r w:rsidRPr="00791837">
        <w:t>другого</w:t>
      </w:r>
      <w:r w:rsidRPr="00791837">
        <w:tab/>
        <w:t>приёма</w:t>
      </w:r>
      <w:r w:rsidRPr="00791837">
        <w:rPr>
          <w:spacing w:val="49"/>
        </w:rPr>
        <w:t xml:space="preserve"> </w:t>
      </w:r>
      <w:r w:rsidRPr="00791837">
        <w:t>выполнения</w:t>
      </w:r>
      <w:r w:rsidRPr="00791837">
        <w:rPr>
          <w:spacing w:val="51"/>
        </w:rPr>
        <w:t xml:space="preserve"> </w:t>
      </w:r>
      <w:r w:rsidRPr="00791837">
        <w:t>действия,</w:t>
      </w:r>
      <w:r w:rsidRPr="00791837">
        <w:rPr>
          <w:spacing w:val="-57"/>
        </w:rPr>
        <w:t xml:space="preserve"> </w:t>
      </w:r>
      <w:r w:rsidRPr="00791837">
        <w:t>обратного действия;</w:t>
      </w:r>
    </w:p>
    <w:p w:rsidR="0083763A" w:rsidRPr="00791837" w:rsidRDefault="00791837" w:rsidP="006B3E51">
      <w:pPr>
        <w:pStyle w:val="a3"/>
        <w:spacing w:before="1"/>
        <w:ind w:left="0" w:firstLine="567"/>
      </w:pPr>
      <w:r w:rsidRPr="00791837">
        <w:t>—находить с помощью учителя причину возникшей ошибки и</w:t>
      </w:r>
      <w:r w:rsidRPr="00791837">
        <w:rPr>
          <w:spacing w:val="1"/>
        </w:rPr>
        <w:t xml:space="preserve"> </w:t>
      </w:r>
      <w:r w:rsidRPr="00791837">
        <w:t>трудности.</w:t>
      </w:r>
      <w:r w:rsidRPr="00791837">
        <w:rPr>
          <w:spacing w:val="-57"/>
        </w:rPr>
        <w:t xml:space="preserve"> </w:t>
      </w:r>
      <w:r w:rsidRPr="00791837">
        <w:t>Совместная</w:t>
      </w:r>
      <w:r w:rsidRPr="00791837">
        <w:rPr>
          <w:spacing w:val="-1"/>
        </w:rPr>
        <w:t xml:space="preserve"> </w:t>
      </w:r>
      <w:r w:rsidRPr="00791837">
        <w:t>деятельность:</w:t>
      </w:r>
    </w:p>
    <w:p w:rsidR="0083763A" w:rsidRPr="00791837" w:rsidRDefault="00791837" w:rsidP="006B3E51">
      <w:pPr>
        <w:pStyle w:val="a3"/>
        <w:ind w:left="0" w:firstLine="567"/>
      </w:pPr>
      <w:r w:rsidRPr="00791837">
        <w:t>—принимать</w:t>
      </w:r>
      <w:r w:rsidRPr="00791837">
        <w:rPr>
          <w:spacing w:val="31"/>
        </w:rPr>
        <w:t xml:space="preserve"> </w:t>
      </w:r>
      <w:r w:rsidRPr="00791837">
        <w:t>правила</w:t>
      </w:r>
      <w:r w:rsidRPr="00791837">
        <w:rPr>
          <w:spacing w:val="28"/>
        </w:rPr>
        <w:t xml:space="preserve"> </w:t>
      </w:r>
      <w:r w:rsidRPr="00791837">
        <w:t>совместной</w:t>
      </w:r>
      <w:r w:rsidRPr="00791837">
        <w:rPr>
          <w:spacing w:val="32"/>
        </w:rPr>
        <w:t xml:space="preserve"> </w:t>
      </w:r>
      <w:r w:rsidRPr="00791837">
        <w:t>деятельности</w:t>
      </w:r>
      <w:r w:rsidRPr="00791837">
        <w:rPr>
          <w:spacing w:val="32"/>
        </w:rPr>
        <w:t xml:space="preserve"> </w:t>
      </w:r>
      <w:r w:rsidRPr="00791837">
        <w:t>при</w:t>
      </w:r>
      <w:r w:rsidRPr="00791837">
        <w:rPr>
          <w:spacing w:val="32"/>
        </w:rPr>
        <w:t xml:space="preserve"> </w:t>
      </w:r>
      <w:r w:rsidRPr="00791837">
        <w:t>работе</w:t>
      </w:r>
      <w:r w:rsidRPr="00791837">
        <w:rPr>
          <w:spacing w:val="30"/>
        </w:rPr>
        <w:t xml:space="preserve"> </w:t>
      </w:r>
      <w:r w:rsidRPr="00791837">
        <w:t>в</w:t>
      </w:r>
      <w:r w:rsidRPr="00791837">
        <w:rPr>
          <w:spacing w:val="2"/>
        </w:rPr>
        <w:t xml:space="preserve"> </w:t>
      </w:r>
      <w:r w:rsidRPr="00791837">
        <w:t>парах,</w:t>
      </w:r>
      <w:r w:rsidRPr="00791837">
        <w:rPr>
          <w:spacing w:val="30"/>
        </w:rPr>
        <w:t xml:space="preserve"> </w:t>
      </w:r>
      <w:r w:rsidRPr="00791837">
        <w:t>группах,</w:t>
      </w:r>
      <w:r w:rsidRPr="00791837">
        <w:rPr>
          <w:spacing w:val="31"/>
        </w:rPr>
        <w:t xml:space="preserve"> </w:t>
      </w:r>
      <w:r w:rsidRPr="00791837">
        <w:t>составленных</w:t>
      </w:r>
      <w:r w:rsidRPr="00791837">
        <w:rPr>
          <w:spacing w:val="-57"/>
        </w:rPr>
        <w:t xml:space="preserve"> </w:t>
      </w:r>
      <w:r w:rsidRPr="00791837">
        <w:t>учителем</w:t>
      </w:r>
      <w:r w:rsidRPr="00791837">
        <w:rPr>
          <w:spacing w:val="-2"/>
        </w:rPr>
        <w:t xml:space="preserve"> </w:t>
      </w:r>
      <w:r w:rsidRPr="00791837">
        <w:t>или</w:t>
      </w:r>
      <w:r w:rsidRPr="00791837">
        <w:rPr>
          <w:spacing w:val="1"/>
        </w:rPr>
        <w:t xml:space="preserve"> </w:t>
      </w:r>
      <w:r w:rsidRPr="00791837">
        <w:t>самостоятельно;</w:t>
      </w:r>
    </w:p>
    <w:p w:rsidR="0083763A" w:rsidRPr="00791837" w:rsidRDefault="00791837" w:rsidP="006B3E51">
      <w:pPr>
        <w:pStyle w:val="a3"/>
        <w:ind w:left="0" w:firstLine="567"/>
        <w:jc w:val="both"/>
      </w:pPr>
      <w:r w:rsidRPr="00791837">
        <w:t>—участвовать в парной и групповой работе с математическим</w:t>
      </w:r>
      <w:r w:rsidRPr="00791837">
        <w:rPr>
          <w:spacing w:val="1"/>
        </w:rPr>
        <w:t xml:space="preserve"> </w:t>
      </w:r>
      <w:r w:rsidRPr="00791837">
        <w:t>материалом: обсуждать цель</w:t>
      </w:r>
      <w:r w:rsidRPr="00791837">
        <w:rPr>
          <w:spacing w:val="1"/>
        </w:rPr>
        <w:t xml:space="preserve"> </w:t>
      </w:r>
      <w:r w:rsidRPr="00791837">
        <w:t>деятельности,</w:t>
      </w:r>
      <w:r w:rsidRPr="00791837">
        <w:rPr>
          <w:spacing w:val="1"/>
        </w:rPr>
        <w:t xml:space="preserve"> </w:t>
      </w:r>
      <w:r w:rsidRPr="00791837">
        <w:t>ход</w:t>
      </w:r>
      <w:r w:rsidRPr="00791837">
        <w:rPr>
          <w:spacing w:val="1"/>
        </w:rPr>
        <w:t xml:space="preserve"> </w:t>
      </w:r>
      <w:r w:rsidRPr="00791837">
        <w:t>работы,</w:t>
      </w:r>
      <w:r w:rsidRPr="00791837">
        <w:rPr>
          <w:spacing w:val="1"/>
        </w:rPr>
        <w:t xml:space="preserve"> </w:t>
      </w:r>
      <w:r w:rsidRPr="00791837">
        <w:t>комментировать</w:t>
      </w:r>
      <w:r w:rsidRPr="00791837">
        <w:rPr>
          <w:spacing w:val="1"/>
        </w:rPr>
        <w:t xml:space="preserve"> </w:t>
      </w:r>
      <w:r w:rsidRPr="00791837">
        <w:t>свои</w:t>
      </w:r>
      <w:r w:rsidRPr="00791837">
        <w:rPr>
          <w:spacing w:val="1"/>
        </w:rPr>
        <w:t xml:space="preserve"> </w:t>
      </w:r>
      <w:r w:rsidRPr="00791837">
        <w:t>действия,</w:t>
      </w:r>
      <w:r w:rsidRPr="00791837">
        <w:rPr>
          <w:spacing w:val="1"/>
        </w:rPr>
        <w:t xml:space="preserve"> </w:t>
      </w:r>
      <w:r w:rsidRPr="00791837">
        <w:t>выслушивать</w:t>
      </w:r>
      <w:r w:rsidRPr="00791837">
        <w:rPr>
          <w:spacing w:val="1"/>
        </w:rPr>
        <w:t xml:space="preserve"> </w:t>
      </w:r>
      <w:r w:rsidRPr="00791837">
        <w:t>мнения</w:t>
      </w:r>
      <w:r w:rsidRPr="00791837">
        <w:rPr>
          <w:spacing w:val="1"/>
        </w:rPr>
        <w:t xml:space="preserve"> </w:t>
      </w:r>
      <w:r w:rsidRPr="00791837">
        <w:t>других</w:t>
      </w:r>
      <w:r w:rsidRPr="00791837">
        <w:rPr>
          <w:spacing w:val="1"/>
        </w:rPr>
        <w:t xml:space="preserve"> </w:t>
      </w:r>
      <w:r w:rsidRPr="00791837">
        <w:t>участников,</w:t>
      </w:r>
      <w:r w:rsidRPr="00791837">
        <w:rPr>
          <w:spacing w:val="-1"/>
        </w:rPr>
        <w:t xml:space="preserve"> </w:t>
      </w:r>
      <w:r w:rsidRPr="00791837">
        <w:t>готовить</w:t>
      </w:r>
      <w:r w:rsidRPr="00791837">
        <w:rPr>
          <w:spacing w:val="-1"/>
        </w:rPr>
        <w:t xml:space="preserve"> </w:t>
      </w:r>
      <w:r w:rsidRPr="00791837">
        <w:t>презентацию</w:t>
      </w:r>
      <w:r w:rsidRPr="00791837">
        <w:rPr>
          <w:spacing w:val="-1"/>
        </w:rPr>
        <w:t xml:space="preserve"> </w:t>
      </w:r>
      <w:r w:rsidRPr="00791837">
        <w:t>(устное</w:t>
      </w:r>
      <w:r w:rsidRPr="00791837">
        <w:rPr>
          <w:spacing w:val="-2"/>
        </w:rPr>
        <w:t xml:space="preserve"> </w:t>
      </w:r>
      <w:r w:rsidRPr="00791837">
        <w:t>выступление)</w:t>
      </w:r>
      <w:r w:rsidRPr="00791837">
        <w:rPr>
          <w:spacing w:val="-1"/>
        </w:rPr>
        <w:t xml:space="preserve"> </w:t>
      </w:r>
      <w:r w:rsidRPr="00791837">
        <w:t>решения</w:t>
      </w:r>
      <w:r w:rsidRPr="00791837">
        <w:rPr>
          <w:spacing w:val="-1"/>
        </w:rPr>
        <w:t xml:space="preserve"> </w:t>
      </w:r>
      <w:r w:rsidRPr="00791837">
        <w:t>или</w:t>
      </w:r>
      <w:r w:rsidRPr="00791837">
        <w:rPr>
          <w:spacing w:val="1"/>
        </w:rPr>
        <w:t xml:space="preserve"> </w:t>
      </w:r>
      <w:r w:rsidRPr="00791837">
        <w:t>ответа;</w:t>
      </w:r>
    </w:p>
    <w:p w:rsidR="0083763A" w:rsidRPr="00791837" w:rsidRDefault="00791837" w:rsidP="006B3E51">
      <w:pPr>
        <w:pStyle w:val="a3"/>
        <w:ind w:left="0" w:firstLine="567"/>
        <w:jc w:val="both"/>
      </w:pPr>
      <w:r w:rsidRPr="00791837">
        <w:t>—решать</w:t>
      </w:r>
      <w:r w:rsidRPr="00791837">
        <w:rPr>
          <w:spacing w:val="60"/>
        </w:rPr>
        <w:t xml:space="preserve"> </w:t>
      </w:r>
      <w:r w:rsidRPr="00791837">
        <w:t>совместно математические задачи поискового и творческого характера (определять</w:t>
      </w:r>
      <w:r w:rsidRPr="00791837">
        <w:rPr>
          <w:spacing w:val="1"/>
        </w:rPr>
        <w:t xml:space="preserve"> </w:t>
      </w:r>
      <w:r w:rsidRPr="00791837">
        <w:t>с помощью измерительных инструментов длину, определять время и продолжительность с</w:t>
      </w:r>
      <w:r w:rsidRPr="00791837">
        <w:rPr>
          <w:spacing w:val="1"/>
        </w:rPr>
        <w:t xml:space="preserve"> </w:t>
      </w:r>
      <w:r w:rsidRPr="00791837">
        <w:t>помощью</w:t>
      </w:r>
      <w:r w:rsidRPr="00791837">
        <w:rPr>
          <w:spacing w:val="-1"/>
        </w:rPr>
        <w:t xml:space="preserve"> </w:t>
      </w:r>
      <w:r w:rsidRPr="00791837">
        <w:t>часов; выполнять</w:t>
      </w:r>
      <w:r w:rsidRPr="00791837">
        <w:rPr>
          <w:spacing w:val="-2"/>
        </w:rPr>
        <w:t xml:space="preserve"> </w:t>
      </w:r>
      <w:r w:rsidRPr="00791837">
        <w:t>прикидку</w:t>
      </w:r>
      <w:r w:rsidRPr="00791837">
        <w:rPr>
          <w:spacing w:val="-8"/>
        </w:rPr>
        <w:t xml:space="preserve"> </w:t>
      </w:r>
      <w:r w:rsidRPr="00791837">
        <w:t>и</w:t>
      </w:r>
      <w:r w:rsidRPr="00791837">
        <w:rPr>
          <w:spacing w:val="-1"/>
        </w:rPr>
        <w:t xml:space="preserve"> </w:t>
      </w:r>
      <w:r w:rsidRPr="00791837">
        <w:t>оценку</w:t>
      </w:r>
      <w:r w:rsidRPr="00791837">
        <w:rPr>
          <w:spacing w:val="-3"/>
        </w:rPr>
        <w:t xml:space="preserve"> </w:t>
      </w:r>
      <w:r w:rsidRPr="00791837">
        <w:t>результата действий,</w:t>
      </w:r>
      <w:r w:rsidRPr="00791837">
        <w:rPr>
          <w:spacing w:val="-1"/>
        </w:rPr>
        <w:t xml:space="preserve"> </w:t>
      </w:r>
      <w:r w:rsidRPr="00791837">
        <w:t>измерений);</w:t>
      </w:r>
    </w:p>
    <w:p w:rsidR="0083763A" w:rsidRPr="00791837" w:rsidRDefault="00791837" w:rsidP="006B3E51">
      <w:pPr>
        <w:pStyle w:val="a3"/>
        <w:ind w:left="0" w:firstLine="567"/>
        <w:jc w:val="both"/>
      </w:pPr>
      <w:r w:rsidRPr="00791837">
        <w:t>—совместно</w:t>
      </w:r>
      <w:r w:rsidRPr="00791837">
        <w:rPr>
          <w:spacing w:val="-3"/>
        </w:rPr>
        <w:t xml:space="preserve"> </w:t>
      </w:r>
      <w:r w:rsidRPr="00791837">
        <w:t>с</w:t>
      </w:r>
      <w:r w:rsidRPr="00791837">
        <w:rPr>
          <w:spacing w:val="-2"/>
        </w:rPr>
        <w:t xml:space="preserve"> </w:t>
      </w:r>
      <w:r w:rsidRPr="00791837">
        <w:t>учителем</w:t>
      </w:r>
      <w:r w:rsidRPr="00791837">
        <w:rPr>
          <w:spacing w:val="-3"/>
        </w:rPr>
        <w:t xml:space="preserve"> </w:t>
      </w:r>
      <w:r w:rsidRPr="00791837">
        <w:t>оценивать</w:t>
      </w:r>
      <w:r w:rsidRPr="00791837">
        <w:rPr>
          <w:spacing w:val="-2"/>
        </w:rPr>
        <w:t xml:space="preserve"> </w:t>
      </w:r>
      <w:r w:rsidRPr="00791837">
        <w:t>результаты</w:t>
      </w:r>
      <w:r w:rsidRPr="00791837">
        <w:rPr>
          <w:spacing w:val="-3"/>
        </w:rPr>
        <w:t xml:space="preserve"> </w:t>
      </w:r>
      <w:r w:rsidRPr="00791837">
        <w:t>выполнения</w:t>
      </w:r>
      <w:r w:rsidRPr="00791837">
        <w:rPr>
          <w:spacing w:val="-2"/>
        </w:rPr>
        <w:t xml:space="preserve"> </w:t>
      </w:r>
      <w:r w:rsidRPr="00791837">
        <w:t>общей</w:t>
      </w:r>
      <w:r w:rsidRPr="00791837">
        <w:rPr>
          <w:spacing w:val="-3"/>
        </w:rPr>
        <w:t xml:space="preserve"> </w:t>
      </w:r>
      <w:r w:rsidRPr="00791837">
        <w:t>работы.</w:t>
      </w:r>
    </w:p>
    <w:p w:rsidR="0083763A" w:rsidRPr="00791837" w:rsidRDefault="00791837" w:rsidP="00AF7ABE">
      <w:pPr>
        <w:pStyle w:val="2"/>
        <w:numPr>
          <w:ilvl w:val="1"/>
          <w:numId w:val="99"/>
        </w:numPr>
        <w:tabs>
          <w:tab w:val="left" w:pos="718"/>
        </w:tabs>
        <w:ind w:left="0" w:firstLine="567"/>
        <w:jc w:val="both"/>
      </w:pPr>
      <w:r w:rsidRPr="00791837">
        <w:t>КЛАСС</w:t>
      </w:r>
    </w:p>
    <w:p w:rsidR="0083763A" w:rsidRPr="00791837" w:rsidRDefault="00791837" w:rsidP="006B3E51">
      <w:pPr>
        <w:pStyle w:val="a3"/>
        <w:spacing w:line="274" w:lineRule="exact"/>
        <w:ind w:left="0" w:firstLine="567"/>
        <w:jc w:val="both"/>
      </w:pPr>
      <w:r w:rsidRPr="00791837">
        <w:t>Числа</w:t>
      </w:r>
      <w:r w:rsidRPr="00791837">
        <w:rPr>
          <w:spacing w:val="-3"/>
        </w:rPr>
        <w:t xml:space="preserve"> </w:t>
      </w:r>
      <w:r w:rsidRPr="00791837">
        <w:t>и</w:t>
      </w:r>
      <w:r w:rsidRPr="00791837">
        <w:rPr>
          <w:spacing w:val="-1"/>
        </w:rPr>
        <w:t xml:space="preserve"> </w:t>
      </w:r>
      <w:r w:rsidRPr="00791837">
        <w:t>величины</w:t>
      </w:r>
    </w:p>
    <w:p w:rsidR="0083763A" w:rsidRPr="00791837" w:rsidRDefault="00791837" w:rsidP="006B3E51">
      <w:pPr>
        <w:pStyle w:val="a3"/>
        <w:ind w:left="0" w:firstLine="567"/>
        <w:jc w:val="both"/>
      </w:pPr>
      <w:r w:rsidRPr="00791837">
        <w:t>Числа в пределах 1000: чтение, запись, сравнение, представление в виде суммы разрядных</w:t>
      </w:r>
      <w:r w:rsidRPr="00791837">
        <w:rPr>
          <w:spacing w:val="1"/>
        </w:rPr>
        <w:t xml:space="preserve"> </w:t>
      </w:r>
      <w:r w:rsidRPr="00791837">
        <w:lastRenderedPageBreak/>
        <w:t>слагаемых. Равенства и неравенства: чтение, составление. Увеличение/уменьшение числа в</w:t>
      </w:r>
      <w:r w:rsidRPr="00791837">
        <w:rPr>
          <w:spacing w:val="1"/>
        </w:rPr>
        <w:t xml:space="preserve"> </w:t>
      </w:r>
      <w:r w:rsidRPr="00791837">
        <w:t>несколько</w:t>
      </w:r>
      <w:r w:rsidRPr="00791837">
        <w:rPr>
          <w:spacing w:val="-1"/>
        </w:rPr>
        <w:t xml:space="preserve"> </w:t>
      </w:r>
      <w:r w:rsidRPr="00791837">
        <w:t>раз. Кратное</w:t>
      </w:r>
      <w:r w:rsidRPr="00791837">
        <w:rPr>
          <w:spacing w:val="-1"/>
        </w:rPr>
        <w:t xml:space="preserve"> </w:t>
      </w:r>
      <w:r w:rsidRPr="00791837">
        <w:t>сравнение</w:t>
      </w:r>
      <w:r w:rsidRPr="00791837">
        <w:rPr>
          <w:spacing w:val="-1"/>
        </w:rPr>
        <w:t xml:space="preserve"> </w:t>
      </w:r>
      <w:r w:rsidRPr="00791837">
        <w:t>чисел.</w:t>
      </w:r>
    </w:p>
    <w:p w:rsidR="0083763A" w:rsidRPr="00791837" w:rsidRDefault="00791837" w:rsidP="006B3E51">
      <w:pPr>
        <w:pStyle w:val="a3"/>
        <w:ind w:left="0" w:firstLine="567"/>
        <w:jc w:val="both"/>
      </w:pPr>
      <w:r w:rsidRPr="00791837">
        <w:t>Масса</w:t>
      </w:r>
      <w:r w:rsidRPr="00791837">
        <w:rPr>
          <w:spacing w:val="32"/>
        </w:rPr>
        <w:t xml:space="preserve"> </w:t>
      </w:r>
      <w:r w:rsidRPr="00791837">
        <w:t>(единица</w:t>
      </w:r>
      <w:r w:rsidRPr="00791837">
        <w:rPr>
          <w:spacing w:val="30"/>
        </w:rPr>
        <w:t xml:space="preserve"> </w:t>
      </w:r>
      <w:r w:rsidRPr="00791837">
        <w:t>массы</w:t>
      </w:r>
      <w:r w:rsidRPr="00791837">
        <w:rPr>
          <w:spacing w:val="35"/>
        </w:rPr>
        <w:t xml:space="preserve"> </w:t>
      </w:r>
      <w:r w:rsidRPr="00791837">
        <w:t>—</w:t>
      </w:r>
      <w:r w:rsidRPr="00791837">
        <w:rPr>
          <w:spacing w:val="31"/>
        </w:rPr>
        <w:t xml:space="preserve"> </w:t>
      </w:r>
      <w:r w:rsidRPr="00791837">
        <w:t>грамм);</w:t>
      </w:r>
      <w:r w:rsidRPr="00791837">
        <w:rPr>
          <w:spacing w:val="31"/>
        </w:rPr>
        <w:t xml:space="preserve"> </w:t>
      </w:r>
      <w:r w:rsidRPr="00791837">
        <w:t>соотношение</w:t>
      </w:r>
      <w:r w:rsidRPr="00791837">
        <w:rPr>
          <w:spacing w:val="30"/>
        </w:rPr>
        <w:t xml:space="preserve"> </w:t>
      </w:r>
      <w:r w:rsidRPr="00791837">
        <w:t>между</w:t>
      </w:r>
      <w:r w:rsidRPr="00791837">
        <w:rPr>
          <w:spacing w:val="27"/>
        </w:rPr>
        <w:t xml:space="preserve"> </w:t>
      </w:r>
      <w:r w:rsidRPr="00791837">
        <w:t>килограммом</w:t>
      </w:r>
      <w:r w:rsidRPr="00791837">
        <w:rPr>
          <w:spacing w:val="30"/>
        </w:rPr>
        <w:t xml:space="preserve"> </w:t>
      </w:r>
      <w:r w:rsidRPr="00791837">
        <w:t>и</w:t>
      </w:r>
      <w:r w:rsidRPr="00791837">
        <w:rPr>
          <w:spacing w:val="32"/>
        </w:rPr>
        <w:t xml:space="preserve"> </w:t>
      </w:r>
      <w:r w:rsidRPr="00791837">
        <w:t>граммом;</w:t>
      </w:r>
      <w:r w:rsidRPr="00791837">
        <w:rPr>
          <w:spacing w:val="31"/>
        </w:rPr>
        <w:t xml:space="preserve"> </w:t>
      </w:r>
      <w:r w:rsidRPr="00791837">
        <w:t>отношение</w:t>
      </w:r>
    </w:p>
    <w:p w:rsidR="0083763A" w:rsidRPr="00791837" w:rsidRDefault="00791837" w:rsidP="006B3E51">
      <w:pPr>
        <w:pStyle w:val="a3"/>
        <w:ind w:left="0" w:firstLine="567"/>
        <w:jc w:val="both"/>
      </w:pPr>
      <w:r w:rsidRPr="00791837">
        <w:t>«тяжелее/легче</w:t>
      </w:r>
      <w:r w:rsidRPr="00791837">
        <w:rPr>
          <w:spacing w:val="-5"/>
        </w:rPr>
        <w:t xml:space="preserve"> </w:t>
      </w:r>
      <w:r w:rsidRPr="00791837">
        <w:t>на/в».</w:t>
      </w:r>
    </w:p>
    <w:p w:rsidR="0083763A" w:rsidRPr="00791837" w:rsidRDefault="00791837" w:rsidP="006B3E51">
      <w:pPr>
        <w:pStyle w:val="a3"/>
        <w:ind w:left="0" w:firstLine="567"/>
        <w:jc w:val="both"/>
      </w:pPr>
      <w:r w:rsidRPr="00791837">
        <w:t>Стоимость (единицы — рубль, копейка); установление отношения «дороже/дешевле на/в».</w:t>
      </w:r>
      <w:r w:rsidRPr="00791837">
        <w:rPr>
          <w:spacing w:val="1"/>
        </w:rPr>
        <w:t xml:space="preserve"> </w:t>
      </w:r>
      <w:r w:rsidRPr="00791837">
        <w:t>Соотношение</w:t>
      </w:r>
      <w:r w:rsidRPr="00791837">
        <w:rPr>
          <w:spacing w:val="2"/>
        </w:rPr>
        <w:t xml:space="preserve"> </w:t>
      </w:r>
      <w:r w:rsidRPr="00791837">
        <w:t>«цена, количество,</w:t>
      </w:r>
      <w:r w:rsidRPr="00791837">
        <w:rPr>
          <w:spacing w:val="-1"/>
        </w:rPr>
        <w:t xml:space="preserve"> </w:t>
      </w:r>
      <w:r w:rsidRPr="00791837">
        <w:t>стоимость»</w:t>
      </w:r>
      <w:r w:rsidRPr="00791837">
        <w:rPr>
          <w:spacing w:val="-8"/>
        </w:rPr>
        <w:t xml:space="preserve"> </w:t>
      </w:r>
      <w:r w:rsidRPr="00791837">
        <w:t>в практической ситуации.</w:t>
      </w:r>
    </w:p>
    <w:p w:rsidR="0083763A" w:rsidRPr="00791837" w:rsidRDefault="00791837" w:rsidP="006B3E51">
      <w:pPr>
        <w:pStyle w:val="a3"/>
        <w:ind w:left="0" w:firstLine="567"/>
        <w:jc w:val="both"/>
      </w:pPr>
      <w:r w:rsidRPr="00791837">
        <w:t>Время (единица времени</w:t>
      </w:r>
      <w:r w:rsidRPr="00791837">
        <w:rPr>
          <w:spacing w:val="1"/>
        </w:rPr>
        <w:t xml:space="preserve"> </w:t>
      </w:r>
      <w:r w:rsidRPr="00791837">
        <w:t>— секунда);</w:t>
      </w:r>
      <w:r w:rsidRPr="00791837">
        <w:rPr>
          <w:spacing w:val="1"/>
        </w:rPr>
        <w:t xml:space="preserve"> </w:t>
      </w:r>
      <w:r w:rsidRPr="00791837">
        <w:t>установление отношения «быстрее/медленнее на/в».</w:t>
      </w:r>
      <w:r w:rsidRPr="00791837">
        <w:rPr>
          <w:spacing w:val="1"/>
        </w:rPr>
        <w:t xml:space="preserve"> </w:t>
      </w:r>
      <w:r w:rsidRPr="00791837">
        <w:t>Соотношение «начало, окончание,</w:t>
      </w:r>
      <w:r w:rsidRPr="00791837">
        <w:rPr>
          <w:spacing w:val="-3"/>
        </w:rPr>
        <w:t xml:space="preserve"> </w:t>
      </w:r>
      <w:r w:rsidRPr="00791837">
        <w:t>продолжительность</w:t>
      </w:r>
      <w:r w:rsidRPr="00791837">
        <w:rPr>
          <w:spacing w:val="-1"/>
        </w:rPr>
        <w:t xml:space="preserve"> </w:t>
      </w:r>
      <w:r w:rsidRPr="00791837">
        <w:t>события»</w:t>
      </w:r>
      <w:r w:rsidRPr="00791837">
        <w:rPr>
          <w:spacing w:val="-8"/>
        </w:rPr>
        <w:t xml:space="preserve"> </w:t>
      </w:r>
      <w:r w:rsidRPr="00791837">
        <w:t>в</w:t>
      </w:r>
      <w:r w:rsidRPr="00791837">
        <w:rPr>
          <w:spacing w:val="-4"/>
        </w:rPr>
        <w:t xml:space="preserve"> </w:t>
      </w:r>
      <w:r w:rsidRPr="00791837">
        <w:t>практической</w:t>
      </w:r>
      <w:r w:rsidRPr="00791837">
        <w:rPr>
          <w:spacing w:val="-2"/>
        </w:rPr>
        <w:t xml:space="preserve"> </w:t>
      </w:r>
      <w:r w:rsidRPr="00791837">
        <w:t>ситуации.</w:t>
      </w:r>
    </w:p>
    <w:p w:rsidR="0083763A" w:rsidRPr="00791837" w:rsidRDefault="00791837" w:rsidP="006B3E51">
      <w:pPr>
        <w:pStyle w:val="a3"/>
        <w:ind w:left="0" w:firstLine="567"/>
        <w:jc w:val="both"/>
      </w:pPr>
      <w:r w:rsidRPr="00791837">
        <w:t>Длина (единица длины — миллиметр, километр); соотношение между величинами в пределах</w:t>
      </w:r>
      <w:r w:rsidRPr="00791837">
        <w:rPr>
          <w:spacing w:val="1"/>
        </w:rPr>
        <w:t xml:space="preserve"> </w:t>
      </w:r>
      <w:r w:rsidRPr="00791837">
        <w:t>тысячи.</w:t>
      </w:r>
    </w:p>
    <w:p w:rsidR="0083763A" w:rsidRPr="00791837" w:rsidRDefault="00791837" w:rsidP="006B3E51">
      <w:pPr>
        <w:pStyle w:val="a3"/>
        <w:spacing w:before="1"/>
        <w:ind w:left="0" w:firstLine="567"/>
        <w:jc w:val="both"/>
      </w:pPr>
      <w:r w:rsidRPr="00791837">
        <w:t>Площадь</w:t>
      </w:r>
      <w:r w:rsidRPr="00791837">
        <w:rPr>
          <w:spacing w:val="1"/>
        </w:rPr>
        <w:t xml:space="preserve"> </w:t>
      </w:r>
      <w:r w:rsidRPr="00791837">
        <w:t>(единицы</w:t>
      </w:r>
      <w:r w:rsidRPr="00791837">
        <w:rPr>
          <w:spacing w:val="1"/>
        </w:rPr>
        <w:t xml:space="preserve"> </w:t>
      </w:r>
      <w:r w:rsidRPr="00791837">
        <w:t>площади</w:t>
      </w:r>
      <w:r w:rsidRPr="00791837">
        <w:rPr>
          <w:spacing w:val="1"/>
        </w:rPr>
        <w:t xml:space="preserve"> </w:t>
      </w:r>
      <w:r w:rsidRPr="00791837">
        <w:t>—</w:t>
      </w:r>
      <w:r w:rsidRPr="00791837">
        <w:rPr>
          <w:spacing w:val="1"/>
        </w:rPr>
        <w:t xml:space="preserve"> </w:t>
      </w:r>
      <w:r w:rsidRPr="00791837">
        <w:t>квадратный</w:t>
      </w:r>
      <w:r w:rsidRPr="00791837">
        <w:rPr>
          <w:spacing w:val="1"/>
        </w:rPr>
        <w:t xml:space="preserve"> </w:t>
      </w:r>
      <w:r w:rsidRPr="00791837">
        <w:t>метр,</w:t>
      </w:r>
      <w:r w:rsidRPr="00791837">
        <w:rPr>
          <w:spacing w:val="1"/>
        </w:rPr>
        <w:t xml:space="preserve"> </w:t>
      </w:r>
      <w:r w:rsidRPr="00791837">
        <w:t>квадратный</w:t>
      </w:r>
      <w:r w:rsidRPr="00791837">
        <w:rPr>
          <w:spacing w:val="1"/>
        </w:rPr>
        <w:t xml:space="preserve"> </w:t>
      </w:r>
      <w:r w:rsidRPr="00791837">
        <w:t>сантиметр,</w:t>
      </w:r>
      <w:r w:rsidRPr="00791837">
        <w:rPr>
          <w:spacing w:val="1"/>
        </w:rPr>
        <w:t xml:space="preserve"> </w:t>
      </w:r>
      <w:r w:rsidRPr="00791837">
        <w:t>квадратный</w:t>
      </w:r>
      <w:r w:rsidRPr="00791837">
        <w:rPr>
          <w:spacing w:val="1"/>
        </w:rPr>
        <w:t xml:space="preserve"> </w:t>
      </w:r>
      <w:r w:rsidRPr="00791837">
        <w:t>дециметр,</w:t>
      </w:r>
      <w:r w:rsidRPr="00791837">
        <w:rPr>
          <w:spacing w:val="-1"/>
        </w:rPr>
        <w:t xml:space="preserve"> </w:t>
      </w:r>
      <w:r w:rsidRPr="00791837">
        <w:t>квадратный</w:t>
      </w:r>
      <w:r w:rsidRPr="00791837">
        <w:rPr>
          <w:spacing w:val="-2"/>
        </w:rPr>
        <w:t xml:space="preserve"> </w:t>
      </w:r>
      <w:r w:rsidRPr="00791837">
        <w:t>метр).</w:t>
      </w:r>
    </w:p>
    <w:p w:rsidR="0083763A" w:rsidRPr="00791837" w:rsidRDefault="00791837" w:rsidP="006B3E51">
      <w:pPr>
        <w:pStyle w:val="a3"/>
        <w:ind w:left="0" w:firstLine="567"/>
        <w:jc w:val="both"/>
      </w:pPr>
      <w:r w:rsidRPr="00791837">
        <w:t>Арифметические</w:t>
      </w:r>
      <w:r w:rsidRPr="00791837">
        <w:rPr>
          <w:spacing w:val="-4"/>
        </w:rPr>
        <w:t xml:space="preserve"> </w:t>
      </w:r>
      <w:r w:rsidRPr="00791837">
        <w:t>действия</w:t>
      </w:r>
    </w:p>
    <w:p w:rsidR="0083763A" w:rsidRPr="00791837" w:rsidRDefault="00791837" w:rsidP="006B3E51">
      <w:pPr>
        <w:pStyle w:val="a3"/>
        <w:ind w:left="0" w:firstLine="567"/>
        <w:jc w:val="both"/>
      </w:pPr>
      <w:r w:rsidRPr="00791837">
        <w:t>Устные</w:t>
      </w:r>
      <w:r w:rsidRPr="00791837">
        <w:rPr>
          <w:spacing w:val="1"/>
        </w:rPr>
        <w:t xml:space="preserve"> </w:t>
      </w:r>
      <w:r w:rsidRPr="00791837">
        <w:t>вычисления,</w:t>
      </w:r>
      <w:r w:rsidRPr="00791837">
        <w:rPr>
          <w:spacing w:val="1"/>
        </w:rPr>
        <w:t xml:space="preserve"> </w:t>
      </w:r>
      <w:r w:rsidRPr="00791837">
        <w:t>сводимые</w:t>
      </w:r>
      <w:r w:rsidRPr="00791837">
        <w:rPr>
          <w:spacing w:val="1"/>
        </w:rPr>
        <w:t xml:space="preserve"> </w:t>
      </w:r>
      <w:r w:rsidRPr="00791837">
        <w:t>к</w:t>
      </w:r>
      <w:r w:rsidRPr="00791837">
        <w:rPr>
          <w:spacing w:val="1"/>
        </w:rPr>
        <w:t xml:space="preserve"> </w:t>
      </w:r>
      <w:r w:rsidRPr="00791837">
        <w:t>действиям</w:t>
      </w:r>
      <w:r w:rsidRPr="00791837">
        <w:rPr>
          <w:spacing w:val="1"/>
        </w:rPr>
        <w:t xml:space="preserve"> </w:t>
      </w:r>
      <w:r w:rsidRPr="00791837">
        <w:t>в</w:t>
      </w:r>
      <w:r w:rsidRPr="00791837">
        <w:rPr>
          <w:spacing w:val="1"/>
        </w:rPr>
        <w:t xml:space="preserve"> </w:t>
      </w:r>
      <w:r w:rsidRPr="00791837">
        <w:t>пределах</w:t>
      </w:r>
      <w:r w:rsidRPr="00791837">
        <w:rPr>
          <w:spacing w:val="1"/>
        </w:rPr>
        <w:t xml:space="preserve"> </w:t>
      </w:r>
      <w:r w:rsidRPr="00791837">
        <w:t>100</w:t>
      </w:r>
      <w:r w:rsidRPr="00791837">
        <w:rPr>
          <w:spacing w:val="1"/>
        </w:rPr>
        <w:t xml:space="preserve"> </w:t>
      </w:r>
      <w:r w:rsidRPr="00791837">
        <w:t>(табличное</w:t>
      </w:r>
      <w:r w:rsidRPr="00791837">
        <w:rPr>
          <w:spacing w:val="1"/>
        </w:rPr>
        <w:t xml:space="preserve"> </w:t>
      </w:r>
      <w:r w:rsidRPr="00791837">
        <w:t>и</w:t>
      </w:r>
      <w:r w:rsidRPr="00791837">
        <w:rPr>
          <w:spacing w:val="1"/>
        </w:rPr>
        <w:t xml:space="preserve"> </w:t>
      </w:r>
      <w:r w:rsidRPr="00791837">
        <w:t>внетабличное</w:t>
      </w:r>
      <w:r w:rsidRPr="00791837">
        <w:rPr>
          <w:spacing w:val="1"/>
        </w:rPr>
        <w:t xml:space="preserve"> </w:t>
      </w:r>
      <w:r w:rsidRPr="00791837">
        <w:t>умножение,</w:t>
      </w:r>
      <w:r w:rsidRPr="00791837">
        <w:rPr>
          <w:spacing w:val="-1"/>
        </w:rPr>
        <w:t xml:space="preserve"> </w:t>
      </w:r>
      <w:r w:rsidRPr="00791837">
        <w:t>деление, действия с</w:t>
      </w:r>
      <w:r w:rsidRPr="00791837">
        <w:rPr>
          <w:spacing w:val="-2"/>
        </w:rPr>
        <w:t xml:space="preserve"> </w:t>
      </w:r>
      <w:r w:rsidRPr="00791837">
        <w:t>круглыми числами).</w:t>
      </w:r>
    </w:p>
    <w:p w:rsidR="0083763A" w:rsidRPr="00791837" w:rsidRDefault="00791837" w:rsidP="006B3E51">
      <w:pPr>
        <w:pStyle w:val="a3"/>
        <w:ind w:left="0" w:firstLine="567"/>
        <w:jc w:val="both"/>
      </w:pPr>
      <w:r w:rsidRPr="00791837">
        <w:t>Письменное сложение, вычитание чисел в пределах 1000.</w:t>
      </w:r>
      <w:r w:rsidRPr="00791837">
        <w:rPr>
          <w:spacing w:val="-57"/>
        </w:rPr>
        <w:t xml:space="preserve"> </w:t>
      </w:r>
      <w:r w:rsidRPr="00791837">
        <w:t>Действия</w:t>
      </w:r>
      <w:r w:rsidRPr="00791837">
        <w:rPr>
          <w:spacing w:val="-1"/>
        </w:rPr>
        <w:t xml:space="preserve"> </w:t>
      </w:r>
      <w:r w:rsidRPr="00791837">
        <w:t>с</w:t>
      </w:r>
      <w:r w:rsidRPr="00791837">
        <w:rPr>
          <w:spacing w:val="-1"/>
        </w:rPr>
        <w:t xml:space="preserve"> </w:t>
      </w:r>
      <w:r w:rsidRPr="00791837">
        <w:t>числами 0 и 1.</w:t>
      </w:r>
    </w:p>
    <w:p w:rsidR="0083763A" w:rsidRPr="00791837" w:rsidRDefault="00791837" w:rsidP="006B3E51">
      <w:pPr>
        <w:pStyle w:val="a3"/>
        <w:ind w:left="0" w:firstLine="567"/>
        <w:jc w:val="both"/>
      </w:pPr>
      <w:r w:rsidRPr="00791837">
        <w:t>Письменное</w:t>
      </w:r>
      <w:r w:rsidRPr="00791837">
        <w:rPr>
          <w:spacing w:val="1"/>
        </w:rPr>
        <w:t xml:space="preserve"> </w:t>
      </w:r>
      <w:r w:rsidRPr="00791837">
        <w:t>умножение в столбик, письменное деление</w:t>
      </w:r>
      <w:r w:rsidRPr="00791837">
        <w:rPr>
          <w:spacing w:val="1"/>
        </w:rPr>
        <w:t xml:space="preserve"> </w:t>
      </w:r>
      <w:r w:rsidRPr="00791837">
        <w:t>уголком.</w:t>
      </w:r>
      <w:r w:rsidRPr="00791837">
        <w:rPr>
          <w:spacing w:val="1"/>
        </w:rPr>
        <w:t xml:space="preserve"> </w:t>
      </w:r>
      <w:r w:rsidRPr="00791837">
        <w:t>Письменное</w:t>
      </w:r>
      <w:r w:rsidRPr="00791837">
        <w:rPr>
          <w:spacing w:val="1"/>
        </w:rPr>
        <w:t xml:space="preserve"> </w:t>
      </w:r>
      <w:r w:rsidRPr="00791837">
        <w:t>умножение,</w:t>
      </w:r>
      <w:r w:rsidRPr="00791837">
        <w:rPr>
          <w:spacing w:val="1"/>
        </w:rPr>
        <w:t xml:space="preserve"> </w:t>
      </w:r>
      <w:r w:rsidRPr="00791837">
        <w:t>деление</w:t>
      </w:r>
      <w:r w:rsidRPr="00791837">
        <w:rPr>
          <w:spacing w:val="39"/>
        </w:rPr>
        <w:t xml:space="preserve"> </w:t>
      </w:r>
      <w:r w:rsidRPr="00791837">
        <w:t>на</w:t>
      </w:r>
      <w:r w:rsidRPr="00791837">
        <w:rPr>
          <w:spacing w:val="40"/>
        </w:rPr>
        <w:t xml:space="preserve"> </w:t>
      </w:r>
      <w:r w:rsidRPr="00791837">
        <w:t>однозначное</w:t>
      </w:r>
      <w:r w:rsidRPr="00791837">
        <w:rPr>
          <w:spacing w:val="39"/>
        </w:rPr>
        <w:t xml:space="preserve"> </w:t>
      </w:r>
      <w:r w:rsidRPr="00791837">
        <w:t>число</w:t>
      </w:r>
      <w:r w:rsidRPr="00791837">
        <w:rPr>
          <w:spacing w:val="41"/>
        </w:rPr>
        <w:t xml:space="preserve"> </w:t>
      </w:r>
      <w:r w:rsidRPr="00791837">
        <w:t>в</w:t>
      </w:r>
      <w:r w:rsidRPr="00791837">
        <w:rPr>
          <w:spacing w:val="39"/>
        </w:rPr>
        <w:t xml:space="preserve"> </w:t>
      </w:r>
      <w:r w:rsidRPr="00791837">
        <w:t>пределах</w:t>
      </w:r>
      <w:r w:rsidRPr="00791837">
        <w:rPr>
          <w:spacing w:val="43"/>
        </w:rPr>
        <w:t xml:space="preserve"> </w:t>
      </w:r>
      <w:r w:rsidRPr="00791837">
        <w:t>100.</w:t>
      </w:r>
      <w:r w:rsidRPr="00791837">
        <w:rPr>
          <w:spacing w:val="40"/>
        </w:rPr>
        <w:t xml:space="preserve"> </w:t>
      </w:r>
      <w:r w:rsidRPr="00791837">
        <w:t>Проверка</w:t>
      </w:r>
      <w:r w:rsidRPr="00791837">
        <w:rPr>
          <w:spacing w:val="39"/>
        </w:rPr>
        <w:t xml:space="preserve"> </w:t>
      </w:r>
      <w:r w:rsidRPr="00791837">
        <w:t>результата</w:t>
      </w:r>
      <w:r w:rsidRPr="00791837">
        <w:rPr>
          <w:spacing w:val="40"/>
        </w:rPr>
        <w:t xml:space="preserve"> </w:t>
      </w:r>
      <w:r w:rsidRPr="00791837">
        <w:t>вычисления</w:t>
      </w:r>
      <w:r w:rsidRPr="00791837">
        <w:rPr>
          <w:spacing w:val="39"/>
        </w:rPr>
        <w:t xml:space="preserve"> </w:t>
      </w:r>
      <w:r w:rsidRPr="00791837">
        <w:t>(прикидка</w:t>
      </w:r>
      <w:r w:rsidRPr="00791837">
        <w:rPr>
          <w:spacing w:val="-57"/>
        </w:rPr>
        <w:t xml:space="preserve"> </w:t>
      </w:r>
      <w:r w:rsidRPr="00791837">
        <w:t>или</w:t>
      </w:r>
      <w:r w:rsidRPr="00791837">
        <w:rPr>
          <w:spacing w:val="1"/>
        </w:rPr>
        <w:t xml:space="preserve"> </w:t>
      </w:r>
      <w:r w:rsidRPr="00791837">
        <w:t>оценка</w:t>
      </w:r>
      <w:r w:rsidRPr="00791837">
        <w:rPr>
          <w:spacing w:val="1"/>
        </w:rPr>
        <w:t xml:space="preserve"> </w:t>
      </w:r>
      <w:r w:rsidRPr="00791837">
        <w:t>результата,</w:t>
      </w:r>
      <w:r w:rsidRPr="00791837">
        <w:rPr>
          <w:spacing w:val="1"/>
        </w:rPr>
        <w:t xml:space="preserve"> </w:t>
      </w:r>
      <w:r w:rsidRPr="00791837">
        <w:t>обратное</w:t>
      </w:r>
      <w:r w:rsidRPr="00791837">
        <w:rPr>
          <w:spacing w:val="1"/>
        </w:rPr>
        <w:t xml:space="preserve"> </w:t>
      </w:r>
      <w:r w:rsidRPr="00791837">
        <w:t>действие,</w:t>
      </w:r>
      <w:r w:rsidRPr="00791837">
        <w:rPr>
          <w:spacing w:val="1"/>
        </w:rPr>
        <w:t xml:space="preserve"> </w:t>
      </w:r>
      <w:r w:rsidRPr="00791837">
        <w:t>применение</w:t>
      </w:r>
      <w:r w:rsidRPr="00791837">
        <w:rPr>
          <w:spacing w:val="1"/>
        </w:rPr>
        <w:t xml:space="preserve"> </w:t>
      </w:r>
      <w:r w:rsidRPr="00791837">
        <w:t>алгоритма,</w:t>
      </w:r>
      <w:r w:rsidRPr="00791837">
        <w:rPr>
          <w:spacing w:val="1"/>
        </w:rPr>
        <w:t xml:space="preserve"> </w:t>
      </w:r>
      <w:r w:rsidRPr="00791837">
        <w:t>использование</w:t>
      </w:r>
      <w:r w:rsidRPr="00791837">
        <w:rPr>
          <w:spacing w:val="1"/>
        </w:rPr>
        <w:t xml:space="preserve"> </w:t>
      </w:r>
      <w:r w:rsidRPr="00791837">
        <w:t>калькулятора).</w:t>
      </w:r>
    </w:p>
    <w:p w:rsidR="0083763A" w:rsidRPr="00791837" w:rsidRDefault="00791837" w:rsidP="006B3E51">
      <w:pPr>
        <w:pStyle w:val="a3"/>
        <w:spacing w:before="1"/>
        <w:ind w:left="0" w:firstLine="567"/>
      </w:pPr>
      <w:r w:rsidRPr="00791837">
        <w:t>Переместительное, сочетательное свойства сложения, умножения при вычислениях.</w:t>
      </w:r>
      <w:r w:rsidRPr="00791837">
        <w:rPr>
          <w:spacing w:val="-57"/>
        </w:rPr>
        <w:t xml:space="preserve"> </w:t>
      </w:r>
      <w:r w:rsidRPr="00791837">
        <w:t>Нахождение</w:t>
      </w:r>
      <w:r w:rsidRPr="00791837">
        <w:rPr>
          <w:spacing w:val="-2"/>
        </w:rPr>
        <w:t xml:space="preserve"> </w:t>
      </w:r>
      <w:r w:rsidRPr="00791837">
        <w:t>неизвестного</w:t>
      </w:r>
      <w:r w:rsidRPr="00791837">
        <w:rPr>
          <w:spacing w:val="-1"/>
        </w:rPr>
        <w:t xml:space="preserve"> </w:t>
      </w:r>
      <w:r w:rsidRPr="00791837">
        <w:t>компонента арифметического</w:t>
      </w:r>
      <w:r w:rsidRPr="00791837">
        <w:rPr>
          <w:spacing w:val="-1"/>
        </w:rPr>
        <w:t xml:space="preserve"> </w:t>
      </w:r>
      <w:r w:rsidRPr="00791837">
        <w:t>действия.</w:t>
      </w:r>
    </w:p>
    <w:p w:rsidR="0083763A" w:rsidRPr="00791837" w:rsidRDefault="00791837" w:rsidP="006B3E51">
      <w:pPr>
        <w:pStyle w:val="a3"/>
        <w:ind w:left="0" w:firstLine="567"/>
      </w:pPr>
      <w:r w:rsidRPr="00791837">
        <w:t>Порядок</w:t>
      </w:r>
      <w:r w:rsidRPr="00791837">
        <w:rPr>
          <w:spacing w:val="17"/>
        </w:rPr>
        <w:t xml:space="preserve"> </w:t>
      </w:r>
      <w:r w:rsidRPr="00791837">
        <w:t>действий</w:t>
      </w:r>
      <w:r w:rsidRPr="00791837">
        <w:rPr>
          <w:spacing w:val="17"/>
        </w:rPr>
        <w:t xml:space="preserve"> </w:t>
      </w:r>
      <w:r w:rsidRPr="00791837">
        <w:t>в</w:t>
      </w:r>
      <w:r w:rsidRPr="00791837">
        <w:rPr>
          <w:spacing w:val="16"/>
        </w:rPr>
        <w:t xml:space="preserve"> </w:t>
      </w:r>
      <w:r w:rsidRPr="00791837">
        <w:t>числовом</w:t>
      </w:r>
      <w:r w:rsidRPr="00791837">
        <w:rPr>
          <w:spacing w:val="16"/>
        </w:rPr>
        <w:t xml:space="preserve"> </w:t>
      </w:r>
      <w:r w:rsidRPr="00791837">
        <w:t>выражении,</w:t>
      </w:r>
      <w:r w:rsidRPr="00791837">
        <w:rPr>
          <w:spacing w:val="16"/>
        </w:rPr>
        <w:t xml:space="preserve"> </w:t>
      </w:r>
      <w:r w:rsidRPr="00791837">
        <w:t>значение</w:t>
      </w:r>
      <w:r w:rsidRPr="00791837">
        <w:rPr>
          <w:spacing w:val="16"/>
        </w:rPr>
        <w:t xml:space="preserve"> </w:t>
      </w:r>
      <w:r w:rsidRPr="00791837">
        <w:t>числового</w:t>
      </w:r>
      <w:r w:rsidRPr="00791837">
        <w:rPr>
          <w:spacing w:val="19"/>
        </w:rPr>
        <w:t xml:space="preserve"> </w:t>
      </w:r>
      <w:r w:rsidRPr="00791837">
        <w:t>выражения,</w:t>
      </w:r>
      <w:r w:rsidRPr="00791837">
        <w:rPr>
          <w:spacing w:val="16"/>
        </w:rPr>
        <w:t xml:space="preserve"> </w:t>
      </w:r>
      <w:r w:rsidRPr="00791837">
        <w:t>содержащего</w:t>
      </w:r>
      <w:r w:rsidRPr="00791837">
        <w:rPr>
          <w:spacing w:val="-57"/>
        </w:rPr>
        <w:t xml:space="preserve"> </w:t>
      </w:r>
      <w:r w:rsidRPr="00791837">
        <w:t>несколько</w:t>
      </w:r>
      <w:r w:rsidRPr="00791837">
        <w:rPr>
          <w:spacing w:val="-1"/>
        </w:rPr>
        <w:t xml:space="preserve"> </w:t>
      </w:r>
      <w:r w:rsidRPr="00791837">
        <w:t>действий</w:t>
      </w:r>
      <w:r w:rsidRPr="00791837">
        <w:rPr>
          <w:spacing w:val="-1"/>
        </w:rPr>
        <w:t xml:space="preserve"> </w:t>
      </w:r>
      <w:r w:rsidRPr="00791837">
        <w:t>(со скобками/без</w:t>
      </w:r>
      <w:r w:rsidRPr="00791837">
        <w:rPr>
          <w:spacing w:val="-1"/>
        </w:rPr>
        <w:t xml:space="preserve"> </w:t>
      </w:r>
      <w:r w:rsidRPr="00791837">
        <w:t>скобок),</w:t>
      </w:r>
      <w:r w:rsidRPr="00791837">
        <w:rPr>
          <w:spacing w:val="-4"/>
        </w:rPr>
        <w:t xml:space="preserve"> </w:t>
      </w:r>
      <w:r w:rsidRPr="00791837">
        <w:t>с</w:t>
      </w:r>
      <w:r w:rsidRPr="00791837">
        <w:rPr>
          <w:spacing w:val="-2"/>
        </w:rPr>
        <w:t xml:space="preserve"> </w:t>
      </w:r>
      <w:r w:rsidRPr="00791837">
        <w:t>вычислениями в</w:t>
      </w:r>
      <w:r w:rsidRPr="00791837">
        <w:rPr>
          <w:spacing w:val="-2"/>
        </w:rPr>
        <w:t xml:space="preserve"> </w:t>
      </w:r>
      <w:r w:rsidRPr="00791837">
        <w:t>пределах</w:t>
      </w:r>
      <w:r w:rsidRPr="00791837">
        <w:rPr>
          <w:spacing w:val="1"/>
        </w:rPr>
        <w:t xml:space="preserve"> </w:t>
      </w:r>
      <w:r w:rsidRPr="00791837">
        <w:t>1000.</w:t>
      </w:r>
    </w:p>
    <w:p w:rsidR="0083763A" w:rsidRPr="00791837" w:rsidRDefault="00791837" w:rsidP="006B3E51">
      <w:pPr>
        <w:pStyle w:val="a3"/>
        <w:ind w:left="0" w:firstLine="567"/>
      </w:pPr>
      <w:r w:rsidRPr="00791837">
        <w:t>Однородные</w:t>
      </w:r>
      <w:r w:rsidRPr="00791837">
        <w:rPr>
          <w:spacing w:val="-4"/>
        </w:rPr>
        <w:t xml:space="preserve"> </w:t>
      </w:r>
      <w:r w:rsidRPr="00791837">
        <w:t>величины:</w:t>
      </w:r>
      <w:r w:rsidRPr="00791837">
        <w:rPr>
          <w:spacing w:val="-5"/>
        </w:rPr>
        <w:t xml:space="preserve"> </w:t>
      </w:r>
      <w:r w:rsidRPr="00791837">
        <w:t>сложение</w:t>
      </w:r>
      <w:r w:rsidRPr="00791837">
        <w:rPr>
          <w:spacing w:val="-3"/>
        </w:rPr>
        <w:t xml:space="preserve"> </w:t>
      </w:r>
      <w:r w:rsidRPr="00791837">
        <w:t>и</w:t>
      </w:r>
      <w:r w:rsidRPr="00791837">
        <w:rPr>
          <w:spacing w:val="-2"/>
        </w:rPr>
        <w:t xml:space="preserve"> </w:t>
      </w:r>
      <w:r w:rsidRPr="00791837">
        <w:t>вычитание.</w:t>
      </w:r>
      <w:r w:rsidR="004B01C4">
        <w:t xml:space="preserve"> </w:t>
      </w:r>
      <w:r w:rsidRPr="00791837">
        <w:t>Текстовые</w:t>
      </w:r>
      <w:r w:rsidRPr="00791837">
        <w:rPr>
          <w:spacing w:val="-5"/>
        </w:rPr>
        <w:t xml:space="preserve"> </w:t>
      </w:r>
      <w:r w:rsidRPr="00791837">
        <w:t>задачи</w:t>
      </w:r>
    </w:p>
    <w:p w:rsidR="0083763A" w:rsidRPr="00791837" w:rsidRDefault="00791837" w:rsidP="006B3E51">
      <w:pPr>
        <w:pStyle w:val="a3"/>
        <w:spacing w:before="1"/>
        <w:ind w:left="0" w:firstLine="567"/>
        <w:jc w:val="both"/>
      </w:pPr>
      <w:r w:rsidRPr="00791837">
        <w:t>Работа</w:t>
      </w:r>
      <w:r w:rsidRPr="00791837">
        <w:rPr>
          <w:spacing w:val="1"/>
        </w:rPr>
        <w:t xml:space="preserve"> </w:t>
      </w:r>
      <w:r w:rsidRPr="00791837">
        <w:t>с</w:t>
      </w:r>
      <w:r w:rsidRPr="00791837">
        <w:rPr>
          <w:spacing w:val="1"/>
        </w:rPr>
        <w:t xml:space="preserve"> </w:t>
      </w:r>
      <w:r w:rsidRPr="00791837">
        <w:t>текстовой</w:t>
      </w:r>
      <w:r w:rsidRPr="00791837">
        <w:rPr>
          <w:spacing w:val="1"/>
        </w:rPr>
        <w:t xml:space="preserve"> </w:t>
      </w:r>
      <w:r w:rsidRPr="00791837">
        <w:t>задачей:</w:t>
      </w:r>
      <w:r w:rsidRPr="00791837">
        <w:rPr>
          <w:spacing w:val="1"/>
        </w:rPr>
        <w:t xml:space="preserve"> </w:t>
      </w:r>
      <w:r w:rsidRPr="00791837">
        <w:t>анализ</w:t>
      </w:r>
      <w:r w:rsidRPr="00791837">
        <w:rPr>
          <w:spacing w:val="1"/>
        </w:rPr>
        <w:t xml:space="preserve"> </w:t>
      </w:r>
      <w:r w:rsidRPr="00791837">
        <w:t>данных</w:t>
      </w:r>
      <w:r w:rsidRPr="00791837">
        <w:rPr>
          <w:spacing w:val="1"/>
        </w:rPr>
        <w:t xml:space="preserve"> </w:t>
      </w:r>
      <w:r w:rsidRPr="00791837">
        <w:t>и</w:t>
      </w:r>
      <w:r w:rsidRPr="00791837">
        <w:rPr>
          <w:spacing w:val="1"/>
        </w:rPr>
        <w:t xml:space="preserve"> </w:t>
      </w:r>
      <w:r w:rsidRPr="00791837">
        <w:t>отношений,</w:t>
      </w:r>
      <w:r w:rsidRPr="00791837">
        <w:rPr>
          <w:spacing w:val="1"/>
        </w:rPr>
        <w:t xml:space="preserve"> </w:t>
      </w:r>
      <w:r w:rsidRPr="00791837">
        <w:t>представление</w:t>
      </w:r>
      <w:r w:rsidRPr="00791837">
        <w:rPr>
          <w:spacing w:val="1"/>
        </w:rPr>
        <w:t xml:space="preserve"> </w:t>
      </w:r>
      <w:r w:rsidRPr="00791837">
        <w:t>на</w:t>
      </w:r>
      <w:r w:rsidRPr="00791837">
        <w:rPr>
          <w:spacing w:val="1"/>
        </w:rPr>
        <w:t xml:space="preserve"> </w:t>
      </w:r>
      <w:r w:rsidRPr="00791837">
        <w:t>модели,</w:t>
      </w:r>
      <w:r w:rsidRPr="00791837">
        <w:rPr>
          <w:spacing w:val="1"/>
        </w:rPr>
        <w:t xml:space="preserve"> </w:t>
      </w:r>
      <w:r w:rsidRPr="00791837">
        <w:t>планирование</w:t>
      </w:r>
      <w:r w:rsidRPr="00791837">
        <w:rPr>
          <w:spacing w:val="1"/>
        </w:rPr>
        <w:t xml:space="preserve"> </w:t>
      </w:r>
      <w:r w:rsidRPr="00791837">
        <w:t>хода</w:t>
      </w:r>
      <w:r w:rsidRPr="00791837">
        <w:rPr>
          <w:spacing w:val="1"/>
        </w:rPr>
        <w:t xml:space="preserve"> </w:t>
      </w:r>
      <w:r w:rsidRPr="00791837">
        <w:t>решения</w:t>
      </w:r>
      <w:r w:rsidRPr="00791837">
        <w:rPr>
          <w:spacing w:val="1"/>
        </w:rPr>
        <w:t xml:space="preserve"> </w:t>
      </w:r>
      <w:r w:rsidRPr="00791837">
        <w:t>задачи,</w:t>
      </w:r>
      <w:r w:rsidRPr="00791837">
        <w:rPr>
          <w:spacing w:val="1"/>
        </w:rPr>
        <w:t xml:space="preserve"> </w:t>
      </w:r>
      <w:r w:rsidRPr="00791837">
        <w:t>решение</w:t>
      </w:r>
      <w:r w:rsidRPr="00791837">
        <w:rPr>
          <w:spacing w:val="1"/>
        </w:rPr>
        <w:t xml:space="preserve"> </w:t>
      </w:r>
      <w:r w:rsidRPr="00791837">
        <w:t>арифметическим</w:t>
      </w:r>
      <w:r w:rsidRPr="00791837">
        <w:rPr>
          <w:spacing w:val="1"/>
        </w:rPr>
        <w:t xml:space="preserve"> </w:t>
      </w:r>
      <w:r w:rsidRPr="00791837">
        <w:t>способом.</w:t>
      </w:r>
      <w:r w:rsidRPr="00791837">
        <w:rPr>
          <w:spacing w:val="61"/>
        </w:rPr>
        <w:t xml:space="preserve"> </w:t>
      </w:r>
      <w:r w:rsidRPr="00791837">
        <w:t>Задачи</w:t>
      </w:r>
      <w:r w:rsidRPr="00791837">
        <w:rPr>
          <w:spacing w:val="61"/>
        </w:rPr>
        <w:t xml:space="preserve"> </w:t>
      </w:r>
      <w:r w:rsidRPr="00791837">
        <w:t>на</w:t>
      </w:r>
      <w:r w:rsidRPr="00791837">
        <w:rPr>
          <w:spacing w:val="1"/>
        </w:rPr>
        <w:t xml:space="preserve"> </w:t>
      </w:r>
      <w:r w:rsidRPr="00791837">
        <w:t>понимание смысла арифметических действий (в том числе деления с остатком), отношений</w:t>
      </w:r>
      <w:r w:rsidRPr="00791837">
        <w:rPr>
          <w:spacing w:val="1"/>
        </w:rPr>
        <w:t xml:space="preserve"> </w:t>
      </w:r>
      <w:r w:rsidRPr="00791837">
        <w:t>(больше/меньше</w:t>
      </w:r>
      <w:r w:rsidRPr="00791837">
        <w:rPr>
          <w:spacing w:val="1"/>
        </w:rPr>
        <w:t xml:space="preserve"> </w:t>
      </w:r>
      <w:r w:rsidRPr="00791837">
        <w:t>на/в),</w:t>
      </w:r>
      <w:r w:rsidRPr="00791837">
        <w:rPr>
          <w:spacing w:val="1"/>
        </w:rPr>
        <w:t xml:space="preserve"> </w:t>
      </w:r>
      <w:r w:rsidRPr="00791837">
        <w:t>зависимостей</w:t>
      </w:r>
      <w:r w:rsidRPr="00791837">
        <w:rPr>
          <w:spacing w:val="1"/>
        </w:rPr>
        <w:t xml:space="preserve"> </w:t>
      </w:r>
      <w:r w:rsidRPr="00791837">
        <w:t>(купля-продажа,</w:t>
      </w:r>
      <w:r w:rsidRPr="00791837">
        <w:rPr>
          <w:spacing w:val="1"/>
        </w:rPr>
        <w:t xml:space="preserve"> </w:t>
      </w:r>
      <w:r w:rsidRPr="00791837">
        <w:t>расчёт</w:t>
      </w:r>
      <w:r w:rsidRPr="00791837">
        <w:rPr>
          <w:spacing w:val="1"/>
        </w:rPr>
        <w:t xml:space="preserve"> </w:t>
      </w:r>
      <w:r w:rsidRPr="00791837">
        <w:t>времени,</w:t>
      </w:r>
      <w:r w:rsidRPr="00791837">
        <w:rPr>
          <w:spacing w:val="1"/>
        </w:rPr>
        <w:t xml:space="preserve"> </w:t>
      </w:r>
      <w:r w:rsidRPr="00791837">
        <w:t>количества),</w:t>
      </w:r>
      <w:r w:rsidRPr="00791837">
        <w:rPr>
          <w:spacing w:val="1"/>
        </w:rPr>
        <w:t xml:space="preserve"> </w:t>
      </w:r>
      <w:r w:rsidRPr="00791837">
        <w:t>на</w:t>
      </w:r>
      <w:r w:rsidRPr="00791837">
        <w:rPr>
          <w:spacing w:val="1"/>
        </w:rPr>
        <w:t xml:space="preserve"> </w:t>
      </w:r>
      <w:r w:rsidRPr="00791837">
        <w:t>сравнение</w:t>
      </w:r>
      <w:r w:rsidRPr="00791837">
        <w:rPr>
          <w:spacing w:val="1"/>
        </w:rPr>
        <w:t xml:space="preserve"> </w:t>
      </w:r>
      <w:r w:rsidRPr="00791837">
        <w:t>(разностное,</w:t>
      </w:r>
      <w:r w:rsidRPr="00791837">
        <w:rPr>
          <w:spacing w:val="1"/>
        </w:rPr>
        <w:t xml:space="preserve"> </w:t>
      </w:r>
      <w:r w:rsidRPr="00791837">
        <w:t>кратное).</w:t>
      </w:r>
      <w:r w:rsidRPr="00791837">
        <w:rPr>
          <w:spacing w:val="1"/>
        </w:rPr>
        <w:t xml:space="preserve"> </w:t>
      </w:r>
      <w:r w:rsidRPr="00791837">
        <w:t>Запись</w:t>
      </w:r>
      <w:r w:rsidRPr="00791837">
        <w:rPr>
          <w:spacing w:val="1"/>
        </w:rPr>
        <w:t xml:space="preserve"> </w:t>
      </w:r>
      <w:r w:rsidRPr="00791837">
        <w:t>решения</w:t>
      </w:r>
      <w:r w:rsidRPr="00791837">
        <w:rPr>
          <w:spacing w:val="1"/>
        </w:rPr>
        <w:t xml:space="preserve"> </w:t>
      </w:r>
      <w:r w:rsidRPr="00791837">
        <w:t>задачи</w:t>
      </w:r>
      <w:r w:rsidRPr="00791837">
        <w:rPr>
          <w:spacing w:val="1"/>
        </w:rPr>
        <w:t xml:space="preserve"> </w:t>
      </w:r>
      <w:r w:rsidRPr="00791837">
        <w:t>по</w:t>
      </w:r>
      <w:r w:rsidRPr="00791837">
        <w:rPr>
          <w:spacing w:val="1"/>
        </w:rPr>
        <w:t xml:space="preserve"> </w:t>
      </w:r>
      <w:r w:rsidRPr="00791837">
        <w:t>действиям</w:t>
      </w:r>
      <w:r w:rsidRPr="00791837">
        <w:rPr>
          <w:spacing w:val="1"/>
        </w:rPr>
        <w:t xml:space="preserve"> </w:t>
      </w:r>
      <w:r w:rsidRPr="00791837">
        <w:t>и</w:t>
      </w:r>
      <w:r w:rsidRPr="00791837">
        <w:rPr>
          <w:spacing w:val="60"/>
        </w:rPr>
        <w:t xml:space="preserve"> </w:t>
      </w:r>
      <w:r w:rsidRPr="00791837">
        <w:t>с</w:t>
      </w:r>
      <w:r w:rsidRPr="00791837">
        <w:rPr>
          <w:spacing w:val="60"/>
        </w:rPr>
        <w:t xml:space="preserve"> </w:t>
      </w:r>
      <w:r w:rsidRPr="00791837">
        <w:t>помощью</w:t>
      </w:r>
      <w:r w:rsidRPr="00791837">
        <w:rPr>
          <w:spacing w:val="1"/>
        </w:rPr>
        <w:t xml:space="preserve"> </w:t>
      </w:r>
      <w:r w:rsidRPr="00791837">
        <w:t>числового</w:t>
      </w:r>
      <w:r w:rsidRPr="00791837">
        <w:rPr>
          <w:spacing w:val="-2"/>
        </w:rPr>
        <w:t xml:space="preserve"> </w:t>
      </w:r>
      <w:r w:rsidRPr="00791837">
        <w:t>выражения.</w:t>
      </w:r>
      <w:r w:rsidRPr="00791837">
        <w:rPr>
          <w:spacing w:val="-1"/>
        </w:rPr>
        <w:t xml:space="preserve"> </w:t>
      </w:r>
      <w:r w:rsidRPr="00791837">
        <w:t>Проверка</w:t>
      </w:r>
      <w:r w:rsidRPr="00791837">
        <w:rPr>
          <w:spacing w:val="-1"/>
        </w:rPr>
        <w:t xml:space="preserve"> </w:t>
      </w:r>
      <w:r w:rsidRPr="00791837">
        <w:t>решения</w:t>
      </w:r>
      <w:r w:rsidRPr="00791837">
        <w:rPr>
          <w:spacing w:val="-1"/>
        </w:rPr>
        <w:t xml:space="preserve"> </w:t>
      </w:r>
      <w:r w:rsidRPr="00791837">
        <w:t>и оценка</w:t>
      </w:r>
      <w:r w:rsidRPr="00791837">
        <w:rPr>
          <w:spacing w:val="-2"/>
        </w:rPr>
        <w:t xml:space="preserve"> </w:t>
      </w:r>
      <w:r w:rsidRPr="00791837">
        <w:t>полученного</w:t>
      </w:r>
      <w:r w:rsidRPr="00791837">
        <w:rPr>
          <w:spacing w:val="-1"/>
        </w:rPr>
        <w:t xml:space="preserve"> </w:t>
      </w:r>
      <w:r w:rsidRPr="00791837">
        <w:t>результата.</w:t>
      </w:r>
    </w:p>
    <w:p w:rsidR="0083763A" w:rsidRPr="00791837" w:rsidRDefault="00791837" w:rsidP="006B3E51">
      <w:pPr>
        <w:pStyle w:val="a3"/>
        <w:ind w:left="0" w:firstLine="567"/>
        <w:jc w:val="both"/>
      </w:pPr>
      <w:r w:rsidRPr="00791837">
        <w:t>Доля величины: половина, треть, четверть, пятая, десятая часть в практической ситуации;</w:t>
      </w:r>
      <w:r w:rsidRPr="00791837">
        <w:rPr>
          <w:spacing w:val="1"/>
        </w:rPr>
        <w:t xml:space="preserve"> </w:t>
      </w:r>
      <w:r w:rsidRPr="00791837">
        <w:t>сравнение</w:t>
      </w:r>
      <w:r w:rsidRPr="00791837">
        <w:rPr>
          <w:spacing w:val="-2"/>
        </w:rPr>
        <w:t xml:space="preserve"> </w:t>
      </w:r>
      <w:r w:rsidRPr="00791837">
        <w:t>долей одной</w:t>
      </w:r>
      <w:r w:rsidRPr="00791837">
        <w:rPr>
          <w:spacing w:val="-3"/>
        </w:rPr>
        <w:t xml:space="preserve"> </w:t>
      </w:r>
      <w:r w:rsidRPr="00791837">
        <w:t>величины. Задачи</w:t>
      </w:r>
      <w:r w:rsidRPr="00791837">
        <w:rPr>
          <w:spacing w:val="-1"/>
        </w:rPr>
        <w:t xml:space="preserve"> </w:t>
      </w:r>
      <w:r w:rsidRPr="00791837">
        <w:t>на</w:t>
      </w:r>
      <w:r w:rsidRPr="00791837">
        <w:rPr>
          <w:spacing w:val="-1"/>
        </w:rPr>
        <w:t xml:space="preserve"> </w:t>
      </w:r>
      <w:r w:rsidRPr="00791837">
        <w:t>нахождение</w:t>
      </w:r>
      <w:r w:rsidRPr="00791837">
        <w:rPr>
          <w:spacing w:val="2"/>
        </w:rPr>
        <w:t xml:space="preserve"> </w:t>
      </w:r>
      <w:r w:rsidRPr="00791837">
        <w:t>доли</w:t>
      </w:r>
      <w:r w:rsidRPr="00791837">
        <w:rPr>
          <w:spacing w:val="1"/>
        </w:rPr>
        <w:t xml:space="preserve"> </w:t>
      </w:r>
      <w:r w:rsidRPr="00791837">
        <w:t>величины.</w:t>
      </w:r>
    </w:p>
    <w:p w:rsidR="0083763A" w:rsidRPr="00791837" w:rsidRDefault="00791837" w:rsidP="006B3E51">
      <w:pPr>
        <w:pStyle w:val="a3"/>
        <w:ind w:left="0" w:firstLine="567"/>
        <w:jc w:val="both"/>
      </w:pPr>
      <w:r w:rsidRPr="00791837">
        <w:t>Пространственные</w:t>
      </w:r>
      <w:r w:rsidRPr="00791837">
        <w:rPr>
          <w:spacing w:val="-6"/>
        </w:rPr>
        <w:t xml:space="preserve"> </w:t>
      </w:r>
      <w:r w:rsidRPr="00791837">
        <w:t>отношения</w:t>
      </w:r>
      <w:r w:rsidRPr="00791837">
        <w:rPr>
          <w:spacing w:val="-3"/>
        </w:rPr>
        <w:t xml:space="preserve"> </w:t>
      </w:r>
      <w:r w:rsidRPr="00791837">
        <w:t>и</w:t>
      </w:r>
      <w:r w:rsidRPr="00791837">
        <w:rPr>
          <w:spacing w:val="-4"/>
        </w:rPr>
        <w:t xml:space="preserve"> </w:t>
      </w:r>
      <w:r w:rsidRPr="00791837">
        <w:t>геометрические</w:t>
      </w:r>
      <w:r w:rsidRPr="00791837">
        <w:rPr>
          <w:spacing w:val="-4"/>
        </w:rPr>
        <w:t xml:space="preserve"> </w:t>
      </w:r>
      <w:r w:rsidRPr="00791837">
        <w:t>фигуры</w:t>
      </w:r>
    </w:p>
    <w:p w:rsidR="0083763A" w:rsidRPr="00791837" w:rsidRDefault="00791837" w:rsidP="006B3E51">
      <w:pPr>
        <w:pStyle w:val="a3"/>
        <w:ind w:left="0" w:firstLine="567"/>
        <w:jc w:val="both"/>
      </w:pPr>
      <w:r w:rsidRPr="00791837">
        <w:t>Конструирование геометрических фигур (разбиение фигуры на части, составление фигуры из</w:t>
      </w:r>
      <w:r w:rsidRPr="00791837">
        <w:rPr>
          <w:spacing w:val="1"/>
        </w:rPr>
        <w:t xml:space="preserve"> </w:t>
      </w:r>
      <w:r w:rsidRPr="00791837">
        <w:t>частей).</w:t>
      </w:r>
    </w:p>
    <w:p w:rsidR="0083763A" w:rsidRPr="00791837" w:rsidRDefault="00791837" w:rsidP="006B3E51">
      <w:pPr>
        <w:pStyle w:val="a3"/>
        <w:ind w:left="0" w:firstLine="567"/>
        <w:jc w:val="both"/>
      </w:pPr>
      <w:r w:rsidRPr="00791837">
        <w:t>Периметр</w:t>
      </w:r>
      <w:r w:rsidRPr="00791837">
        <w:rPr>
          <w:spacing w:val="-5"/>
        </w:rPr>
        <w:t xml:space="preserve"> </w:t>
      </w:r>
      <w:r w:rsidRPr="00791837">
        <w:t>многоугольника:</w:t>
      </w:r>
      <w:r w:rsidRPr="00791837">
        <w:rPr>
          <w:spacing w:val="-5"/>
        </w:rPr>
        <w:t xml:space="preserve"> </w:t>
      </w:r>
      <w:r w:rsidRPr="00791837">
        <w:t>измерение,</w:t>
      </w:r>
      <w:r w:rsidRPr="00791837">
        <w:rPr>
          <w:spacing w:val="-5"/>
        </w:rPr>
        <w:t xml:space="preserve"> </w:t>
      </w:r>
      <w:r w:rsidRPr="00791837">
        <w:t>вычисление,</w:t>
      </w:r>
      <w:r w:rsidRPr="00791837">
        <w:rPr>
          <w:spacing w:val="-4"/>
        </w:rPr>
        <w:t xml:space="preserve"> </w:t>
      </w:r>
      <w:r w:rsidRPr="00791837">
        <w:t>запись</w:t>
      </w:r>
      <w:r w:rsidRPr="00791837">
        <w:rPr>
          <w:spacing w:val="-5"/>
        </w:rPr>
        <w:t xml:space="preserve"> </w:t>
      </w:r>
      <w:r w:rsidRPr="00791837">
        <w:t>равенства.</w:t>
      </w:r>
    </w:p>
    <w:p w:rsidR="0083763A" w:rsidRPr="00791837" w:rsidRDefault="00791837" w:rsidP="006B3E51">
      <w:pPr>
        <w:pStyle w:val="a3"/>
        <w:spacing w:before="1"/>
        <w:ind w:left="0" w:firstLine="567"/>
        <w:jc w:val="both"/>
      </w:pPr>
      <w:r w:rsidRPr="00791837">
        <w:t>Измерение площади, запись результата измерения в квадратных сантиметрах. Вычисление</w:t>
      </w:r>
      <w:r w:rsidRPr="00791837">
        <w:rPr>
          <w:spacing w:val="1"/>
        </w:rPr>
        <w:t xml:space="preserve"> </w:t>
      </w:r>
      <w:r w:rsidRPr="00791837">
        <w:t>площади прямоугольника (квадрата) с заданными сторонами, запись равенства. Изображение</w:t>
      </w:r>
      <w:r w:rsidRPr="00791837">
        <w:rPr>
          <w:spacing w:val="1"/>
        </w:rPr>
        <w:t xml:space="preserve"> </w:t>
      </w:r>
      <w:r w:rsidRPr="00791837">
        <w:t>на клетчатой бумаге прямоугольника с заданным значением площади. Сравнение площадей</w:t>
      </w:r>
      <w:r w:rsidRPr="00791837">
        <w:rPr>
          <w:spacing w:val="1"/>
        </w:rPr>
        <w:t xml:space="preserve"> </w:t>
      </w:r>
      <w:r w:rsidRPr="00791837">
        <w:t>фигур</w:t>
      </w:r>
      <w:r w:rsidRPr="00791837">
        <w:rPr>
          <w:spacing w:val="1"/>
        </w:rPr>
        <w:t xml:space="preserve"> </w:t>
      </w:r>
      <w:r w:rsidRPr="00791837">
        <w:t>с</w:t>
      </w:r>
      <w:r w:rsidRPr="00791837">
        <w:rPr>
          <w:spacing w:val="-1"/>
        </w:rPr>
        <w:t xml:space="preserve"> </w:t>
      </w:r>
      <w:r w:rsidRPr="00791837">
        <w:t>помощью наложения.</w:t>
      </w:r>
    </w:p>
    <w:p w:rsidR="0083763A" w:rsidRPr="00791837" w:rsidRDefault="00791837" w:rsidP="006B3E51">
      <w:pPr>
        <w:pStyle w:val="a3"/>
        <w:ind w:left="0" w:firstLine="567"/>
        <w:jc w:val="both"/>
      </w:pPr>
      <w:r w:rsidRPr="00791837">
        <w:t>Математическая</w:t>
      </w:r>
      <w:r w:rsidRPr="00791837">
        <w:rPr>
          <w:spacing w:val="-4"/>
        </w:rPr>
        <w:t xml:space="preserve"> </w:t>
      </w:r>
      <w:r w:rsidRPr="00791837">
        <w:t>информация</w:t>
      </w:r>
    </w:p>
    <w:p w:rsidR="0083763A" w:rsidRPr="00791837" w:rsidRDefault="00791837" w:rsidP="006B3E51">
      <w:pPr>
        <w:pStyle w:val="a3"/>
        <w:ind w:left="0" w:firstLine="567"/>
        <w:jc w:val="both"/>
      </w:pPr>
      <w:r w:rsidRPr="00791837">
        <w:t>Классификация</w:t>
      </w:r>
      <w:r w:rsidRPr="00791837">
        <w:rPr>
          <w:spacing w:val="-4"/>
        </w:rPr>
        <w:t xml:space="preserve"> </w:t>
      </w:r>
      <w:r w:rsidRPr="00791837">
        <w:t>объектов</w:t>
      </w:r>
      <w:r w:rsidRPr="00791837">
        <w:rPr>
          <w:spacing w:val="-3"/>
        </w:rPr>
        <w:t xml:space="preserve"> </w:t>
      </w:r>
      <w:r w:rsidRPr="00791837">
        <w:t>по</w:t>
      </w:r>
      <w:r w:rsidRPr="00791837">
        <w:rPr>
          <w:spacing w:val="-3"/>
        </w:rPr>
        <w:t xml:space="preserve"> </w:t>
      </w:r>
      <w:r w:rsidRPr="00791837">
        <w:t>двум</w:t>
      </w:r>
      <w:r w:rsidRPr="00791837">
        <w:rPr>
          <w:spacing w:val="-4"/>
        </w:rPr>
        <w:t xml:space="preserve"> </w:t>
      </w:r>
      <w:r w:rsidRPr="00791837">
        <w:t>признакам.</w:t>
      </w:r>
    </w:p>
    <w:p w:rsidR="0083763A" w:rsidRPr="00791837" w:rsidRDefault="00791837" w:rsidP="006B3E51">
      <w:pPr>
        <w:pStyle w:val="a3"/>
        <w:ind w:left="0" w:firstLine="567"/>
        <w:jc w:val="both"/>
      </w:pPr>
      <w:r w:rsidRPr="00791837">
        <w:t>Верные</w:t>
      </w:r>
      <w:r w:rsidRPr="00791837">
        <w:rPr>
          <w:spacing w:val="1"/>
        </w:rPr>
        <w:t xml:space="preserve"> </w:t>
      </w:r>
      <w:r w:rsidRPr="00791837">
        <w:t>(истинные)</w:t>
      </w:r>
      <w:r w:rsidRPr="00791837">
        <w:rPr>
          <w:spacing w:val="1"/>
        </w:rPr>
        <w:t xml:space="preserve"> </w:t>
      </w:r>
      <w:r w:rsidRPr="00791837">
        <w:t>и</w:t>
      </w:r>
      <w:r w:rsidRPr="00791837">
        <w:rPr>
          <w:spacing w:val="1"/>
        </w:rPr>
        <w:t xml:space="preserve"> </w:t>
      </w:r>
      <w:r w:rsidRPr="00791837">
        <w:t>неверные</w:t>
      </w:r>
      <w:r w:rsidRPr="00791837">
        <w:rPr>
          <w:spacing w:val="1"/>
        </w:rPr>
        <w:t xml:space="preserve"> </w:t>
      </w:r>
      <w:r w:rsidRPr="00791837">
        <w:t>(ложные)</w:t>
      </w:r>
      <w:r w:rsidRPr="00791837">
        <w:rPr>
          <w:spacing w:val="1"/>
        </w:rPr>
        <w:t xml:space="preserve"> </w:t>
      </w:r>
      <w:r w:rsidRPr="00791837">
        <w:t>утверждения:</w:t>
      </w:r>
      <w:r w:rsidRPr="00791837">
        <w:rPr>
          <w:spacing w:val="1"/>
        </w:rPr>
        <w:t xml:space="preserve"> </w:t>
      </w:r>
      <w:r w:rsidRPr="00791837">
        <w:t>конструирование,</w:t>
      </w:r>
      <w:r w:rsidRPr="00791837">
        <w:rPr>
          <w:spacing w:val="1"/>
        </w:rPr>
        <w:t xml:space="preserve"> </w:t>
      </w:r>
      <w:r w:rsidRPr="00791837">
        <w:t>проверка.</w:t>
      </w:r>
      <w:r w:rsidRPr="00791837">
        <w:rPr>
          <w:spacing w:val="1"/>
        </w:rPr>
        <w:t xml:space="preserve"> </w:t>
      </w:r>
      <w:r w:rsidRPr="00791837">
        <w:t>Логические</w:t>
      </w:r>
      <w:r w:rsidRPr="00791837">
        <w:rPr>
          <w:spacing w:val="-3"/>
        </w:rPr>
        <w:t xml:space="preserve"> </w:t>
      </w:r>
      <w:r w:rsidRPr="00791837">
        <w:t>рассуждения</w:t>
      </w:r>
      <w:r w:rsidRPr="00791837">
        <w:rPr>
          <w:spacing w:val="-1"/>
        </w:rPr>
        <w:t xml:space="preserve"> </w:t>
      </w:r>
      <w:r w:rsidRPr="00791837">
        <w:t>со</w:t>
      </w:r>
      <w:r w:rsidRPr="00791837">
        <w:rPr>
          <w:spacing w:val="-1"/>
        </w:rPr>
        <w:t xml:space="preserve"> </w:t>
      </w:r>
      <w:r w:rsidRPr="00791837">
        <w:t>связками</w:t>
      </w:r>
      <w:r w:rsidRPr="00791837">
        <w:rPr>
          <w:spacing w:val="4"/>
        </w:rPr>
        <w:t xml:space="preserve"> </w:t>
      </w:r>
      <w:r w:rsidRPr="00791837">
        <w:t>«если …,</w:t>
      </w:r>
      <w:r w:rsidRPr="00791837">
        <w:rPr>
          <w:spacing w:val="-1"/>
        </w:rPr>
        <w:t xml:space="preserve"> </w:t>
      </w:r>
      <w:r w:rsidRPr="00791837">
        <w:t>то</w:t>
      </w:r>
      <w:r w:rsidRPr="00791837">
        <w:rPr>
          <w:spacing w:val="-2"/>
        </w:rPr>
        <w:t xml:space="preserve"> </w:t>
      </w:r>
      <w:r w:rsidRPr="00791837">
        <w:t>…»,</w:t>
      </w:r>
      <w:r w:rsidRPr="00791837">
        <w:rPr>
          <w:spacing w:val="3"/>
        </w:rPr>
        <w:t xml:space="preserve"> </w:t>
      </w:r>
      <w:r w:rsidRPr="00791837">
        <w:t>«поэтому»,</w:t>
      </w:r>
      <w:r w:rsidRPr="00791837">
        <w:rPr>
          <w:spacing w:val="5"/>
        </w:rPr>
        <w:t xml:space="preserve"> </w:t>
      </w:r>
      <w:r w:rsidRPr="00791837">
        <w:t>«значит».</w:t>
      </w:r>
    </w:p>
    <w:p w:rsidR="0083763A" w:rsidRPr="00791837" w:rsidRDefault="00791837" w:rsidP="006B3E51">
      <w:pPr>
        <w:pStyle w:val="a3"/>
        <w:ind w:left="0" w:firstLine="567"/>
        <w:jc w:val="both"/>
      </w:pPr>
      <w:r w:rsidRPr="00791837">
        <w:t>Извлечение</w:t>
      </w:r>
      <w:r w:rsidRPr="00791837">
        <w:rPr>
          <w:spacing w:val="1"/>
        </w:rPr>
        <w:t xml:space="preserve"> </w:t>
      </w:r>
      <w:r w:rsidRPr="00791837">
        <w:t>и</w:t>
      </w:r>
      <w:r w:rsidRPr="00791837">
        <w:rPr>
          <w:spacing w:val="1"/>
        </w:rPr>
        <w:t xml:space="preserve"> </w:t>
      </w:r>
      <w:r w:rsidRPr="00791837">
        <w:t>использование</w:t>
      </w:r>
      <w:r w:rsidRPr="00791837">
        <w:rPr>
          <w:spacing w:val="1"/>
        </w:rPr>
        <w:t xml:space="preserve"> </w:t>
      </w:r>
      <w:r w:rsidRPr="00791837">
        <w:t>для</w:t>
      </w:r>
      <w:r w:rsidRPr="00791837">
        <w:rPr>
          <w:spacing w:val="1"/>
        </w:rPr>
        <w:t xml:space="preserve"> </w:t>
      </w:r>
      <w:r w:rsidRPr="00791837">
        <w:t>выполнения</w:t>
      </w:r>
      <w:r w:rsidRPr="00791837">
        <w:rPr>
          <w:spacing w:val="1"/>
        </w:rPr>
        <w:t xml:space="preserve"> </w:t>
      </w:r>
      <w:r w:rsidRPr="00791837">
        <w:t>заданий</w:t>
      </w:r>
      <w:r w:rsidRPr="00791837">
        <w:rPr>
          <w:spacing w:val="1"/>
        </w:rPr>
        <w:t xml:space="preserve"> </w:t>
      </w:r>
      <w:r w:rsidRPr="00791837">
        <w:t>информации,</w:t>
      </w:r>
      <w:r w:rsidRPr="00791837">
        <w:rPr>
          <w:spacing w:val="1"/>
        </w:rPr>
        <w:t xml:space="preserve"> </w:t>
      </w:r>
      <w:r w:rsidRPr="00791837">
        <w:t>представленной</w:t>
      </w:r>
      <w:r w:rsidRPr="00791837">
        <w:rPr>
          <w:spacing w:val="60"/>
        </w:rPr>
        <w:t xml:space="preserve"> </w:t>
      </w:r>
      <w:r w:rsidRPr="00791837">
        <w:t>в</w:t>
      </w:r>
      <w:r w:rsidRPr="00791837">
        <w:rPr>
          <w:spacing w:val="1"/>
        </w:rPr>
        <w:t xml:space="preserve"> </w:t>
      </w:r>
      <w:r w:rsidRPr="00791837">
        <w:t>таблицах</w:t>
      </w:r>
      <w:r w:rsidRPr="00791837">
        <w:rPr>
          <w:spacing w:val="1"/>
        </w:rPr>
        <w:t xml:space="preserve"> </w:t>
      </w:r>
      <w:r w:rsidRPr="00791837">
        <w:t>с</w:t>
      </w:r>
      <w:r w:rsidRPr="00791837">
        <w:rPr>
          <w:spacing w:val="1"/>
        </w:rPr>
        <w:t xml:space="preserve"> </w:t>
      </w:r>
      <w:r w:rsidRPr="00791837">
        <w:t>данными</w:t>
      </w:r>
      <w:r w:rsidRPr="00791837">
        <w:rPr>
          <w:spacing w:val="1"/>
        </w:rPr>
        <w:t xml:space="preserve"> </w:t>
      </w:r>
      <w:r w:rsidRPr="00791837">
        <w:t>о</w:t>
      </w:r>
      <w:r w:rsidRPr="00791837">
        <w:rPr>
          <w:spacing w:val="1"/>
        </w:rPr>
        <w:t xml:space="preserve"> </w:t>
      </w:r>
      <w:r w:rsidRPr="00791837">
        <w:t>реальных</w:t>
      </w:r>
      <w:r w:rsidRPr="00791837">
        <w:rPr>
          <w:spacing w:val="1"/>
        </w:rPr>
        <w:t xml:space="preserve"> </w:t>
      </w:r>
      <w:r w:rsidRPr="00791837">
        <w:t>процессах</w:t>
      </w:r>
      <w:r w:rsidRPr="00791837">
        <w:rPr>
          <w:spacing w:val="1"/>
        </w:rPr>
        <w:t xml:space="preserve"> </w:t>
      </w:r>
      <w:r w:rsidRPr="00791837">
        <w:t>и</w:t>
      </w:r>
      <w:r w:rsidRPr="00791837">
        <w:rPr>
          <w:spacing w:val="1"/>
        </w:rPr>
        <w:t xml:space="preserve"> </w:t>
      </w:r>
      <w:r w:rsidRPr="00791837">
        <w:t>явлениях</w:t>
      </w:r>
      <w:r w:rsidRPr="00791837">
        <w:rPr>
          <w:spacing w:val="1"/>
        </w:rPr>
        <w:t xml:space="preserve"> </w:t>
      </w:r>
      <w:r w:rsidRPr="00791837">
        <w:t>окружающего</w:t>
      </w:r>
      <w:r w:rsidRPr="00791837">
        <w:rPr>
          <w:spacing w:val="1"/>
        </w:rPr>
        <w:t xml:space="preserve"> </w:t>
      </w:r>
      <w:r w:rsidRPr="00791837">
        <w:t>мира</w:t>
      </w:r>
      <w:r w:rsidRPr="00791837">
        <w:rPr>
          <w:spacing w:val="1"/>
        </w:rPr>
        <w:t xml:space="preserve"> </w:t>
      </w:r>
      <w:r w:rsidRPr="00791837">
        <w:t>(например,</w:t>
      </w:r>
      <w:r w:rsidRPr="00791837">
        <w:rPr>
          <w:spacing w:val="1"/>
        </w:rPr>
        <w:t xml:space="preserve"> </w:t>
      </w:r>
      <w:r w:rsidRPr="00791837">
        <w:t>расписание уроков, движения автобусов, поездов); внесение данных в таблицу; дополнение</w:t>
      </w:r>
      <w:r w:rsidRPr="00791837">
        <w:rPr>
          <w:spacing w:val="1"/>
        </w:rPr>
        <w:t xml:space="preserve"> </w:t>
      </w:r>
      <w:r w:rsidRPr="00791837">
        <w:t>чертежа</w:t>
      </w:r>
      <w:r w:rsidRPr="00791837">
        <w:rPr>
          <w:spacing w:val="-3"/>
        </w:rPr>
        <w:t xml:space="preserve"> </w:t>
      </w:r>
      <w:r w:rsidRPr="00791837">
        <w:t>данными.</w:t>
      </w:r>
    </w:p>
    <w:p w:rsidR="0083763A" w:rsidRPr="00791837" w:rsidRDefault="00791837" w:rsidP="006B3E51">
      <w:pPr>
        <w:pStyle w:val="a3"/>
        <w:ind w:left="0" w:firstLine="567"/>
        <w:jc w:val="both"/>
      </w:pPr>
      <w:r w:rsidRPr="00791837">
        <w:t>Формализованное</w:t>
      </w:r>
      <w:r w:rsidRPr="00791837">
        <w:rPr>
          <w:spacing w:val="1"/>
        </w:rPr>
        <w:t xml:space="preserve"> </w:t>
      </w:r>
      <w:r w:rsidRPr="00791837">
        <w:t>описание</w:t>
      </w:r>
      <w:r w:rsidRPr="00791837">
        <w:rPr>
          <w:spacing w:val="1"/>
        </w:rPr>
        <w:t xml:space="preserve"> </w:t>
      </w:r>
      <w:r w:rsidRPr="00791837">
        <w:t>последовательности</w:t>
      </w:r>
      <w:r w:rsidRPr="00791837">
        <w:rPr>
          <w:spacing w:val="1"/>
        </w:rPr>
        <w:t xml:space="preserve"> </w:t>
      </w:r>
      <w:r w:rsidRPr="00791837">
        <w:t>действий</w:t>
      </w:r>
      <w:r w:rsidRPr="00791837">
        <w:rPr>
          <w:spacing w:val="1"/>
        </w:rPr>
        <w:t xml:space="preserve"> </w:t>
      </w:r>
      <w:r w:rsidRPr="00791837">
        <w:t>(инструкция,</w:t>
      </w:r>
      <w:r w:rsidRPr="00791837">
        <w:rPr>
          <w:spacing w:val="1"/>
        </w:rPr>
        <w:t xml:space="preserve"> </w:t>
      </w:r>
      <w:r w:rsidRPr="00791837">
        <w:t>план,</w:t>
      </w:r>
      <w:r w:rsidRPr="00791837">
        <w:rPr>
          <w:spacing w:val="1"/>
        </w:rPr>
        <w:t xml:space="preserve"> </w:t>
      </w:r>
      <w:r w:rsidRPr="00791837">
        <w:t>схема,</w:t>
      </w:r>
      <w:r w:rsidRPr="00791837">
        <w:rPr>
          <w:spacing w:val="1"/>
        </w:rPr>
        <w:t xml:space="preserve"> </w:t>
      </w:r>
      <w:r w:rsidRPr="00791837">
        <w:t>алгоритм).</w:t>
      </w:r>
    </w:p>
    <w:p w:rsidR="0083763A" w:rsidRPr="00791837" w:rsidRDefault="00791837" w:rsidP="006B3E51">
      <w:pPr>
        <w:pStyle w:val="a3"/>
        <w:ind w:left="0" w:firstLine="567"/>
        <w:jc w:val="both"/>
      </w:pPr>
      <w:r w:rsidRPr="00791837">
        <w:t>Столбчатая диаграмма: чтение, использование данных для решения учебных и практических</w:t>
      </w:r>
      <w:r w:rsidRPr="00791837">
        <w:rPr>
          <w:spacing w:val="1"/>
        </w:rPr>
        <w:t xml:space="preserve"> </w:t>
      </w:r>
      <w:r w:rsidRPr="00791837">
        <w:t>задач.</w:t>
      </w:r>
    </w:p>
    <w:p w:rsidR="0083763A" w:rsidRPr="00791837" w:rsidRDefault="00791837" w:rsidP="006B3E51">
      <w:pPr>
        <w:pStyle w:val="a3"/>
        <w:spacing w:before="1"/>
        <w:ind w:left="0" w:firstLine="567"/>
        <w:jc w:val="both"/>
      </w:pPr>
      <w:r w:rsidRPr="00791837">
        <w:t>Алгоритмы изучения материала, выполнения обучающих и тестовых заданий на доступных</w:t>
      </w:r>
      <w:r w:rsidRPr="00791837">
        <w:rPr>
          <w:spacing w:val="1"/>
        </w:rPr>
        <w:t xml:space="preserve"> </w:t>
      </w:r>
      <w:r w:rsidRPr="00791837">
        <w:t>электронных</w:t>
      </w:r>
      <w:r w:rsidRPr="00791837">
        <w:rPr>
          <w:spacing w:val="-1"/>
        </w:rPr>
        <w:t xml:space="preserve"> </w:t>
      </w:r>
      <w:r w:rsidRPr="00791837">
        <w:t>средствах</w:t>
      </w:r>
      <w:r w:rsidRPr="00791837">
        <w:rPr>
          <w:spacing w:val="-3"/>
        </w:rPr>
        <w:t xml:space="preserve"> </w:t>
      </w:r>
      <w:r w:rsidRPr="00791837">
        <w:t>обучения</w:t>
      </w:r>
      <w:r w:rsidRPr="00791837">
        <w:rPr>
          <w:spacing w:val="-3"/>
        </w:rPr>
        <w:t xml:space="preserve"> </w:t>
      </w:r>
      <w:r w:rsidRPr="00791837">
        <w:t>(интерактивной</w:t>
      </w:r>
      <w:r w:rsidRPr="00791837">
        <w:rPr>
          <w:spacing w:val="-2"/>
        </w:rPr>
        <w:t xml:space="preserve"> </w:t>
      </w:r>
      <w:r w:rsidRPr="00791837">
        <w:t>доске,</w:t>
      </w:r>
      <w:r w:rsidRPr="00791837">
        <w:rPr>
          <w:spacing w:val="-3"/>
        </w:rPr>
        <w:t xml:space="preserve"> </w:t>
      </w:r>
      <w:r w:rsidRPr="00791837">
        <w:t>компьютере,</w:t>
      </w:r>
      <w:r w:rsidRPr="00791837">
        <w:rPr>
          <w:spacing w:val="-2"/>
        </w:rPr>
        <w:t xml:space="preserve"> </w:t>
      </w:r>
      <w:r w:rsidRPr="00791837">
        <w:t>других</w:t>
      </w:r>
      <w:r w:rsidRPr="00791837">
        <w:rPr>
          <w:spacing w:val="1"/>
        </w:rPr>
        <w:t xml:space="preserve"> </w:t>
      </w:r>
      <w:r w:rsidRPr="00791837">
        <w:t>устройствах).</w:t>
      </w:r>
    </w:p>
    <w:p w:rsidR="0083763A" w:rsidRPr="00791837" w:rsidRDefault="00791837" w:rsidP="006B3E51">
      <w:pPr>
        <w:pStyle w:val="a3"/>
        <w:ind w:left="0" w:firstLine="567"/>
        <w:jc w:val="both"/>
      </w:pPr>
      <w:r w:rsidRPr="00791837">
        <w:t>Универсальные</w:t>
      </w:r>
      <w:r w:rsidRPr="00791837">
        <w:rPr>
          <w:spacing w:val="-3"/>
        </w:rPr>
        <w:t xml:space="preserve"> </w:t>
      </w:r>
      <w:r w:rsidRPr="00791837">
        <w:t>учебные</w:t>
      </w:r>
      <w:r w:rsidRPr="00791837">
        <w:rPr>
          <w:spacing w:val="-5"/>
        </w:rPr>
        <w:t xml:space="preserve"> </w:t>
      </w:r>
      <w:r w:rsidRPr="00791837">
        <w:t>действия</w:t>
      </w:r>
    </w:p>
    <w:p w:rsidR="0083763A" w:rsidRPr="00791837" w:rsidRDefault="00791837" w:rsidP="006B3E51">
      <w:pPr>
        <w:pStyle w:val="a3"/>
        <w:ind w:left="0" w:firstLine="567"/>
        <w:jc w:val="both"/>
      </w:pPr>
      <w:r w:rsidRPr="00791837">
        <w:t>Универсальные</w:t>
      </w:r>
      <w:r w:rsidRPr="00791837">
        <w:rPr>
          <w:spacing w:val="-5"/>
        </w:rPr>
        <w:t xml:space="preserve"> </w:t>
      </w:r>
      <w:r w:rsidRPr="00791837">
        <w:t>познавательные</w:t>
      </w:r>
      <w:r w:rsidRPr="00791837">
        <w:rPr>
          <w:spacing w:val="-3"/>
        </w:rPr>
        <w:t xml:space="preserve"> </w:t>
      </w:r>
      <w:r w:rsidRPr="00791837">
        <w:t>учебные</w:t>
      </w:r>
      <w:r w:rsidRPr="00791837">
        <w:rPr>
          <w:spacing w:val="-5"/>
        </w:rPr>
        <w:t xml:space="preserve"> </w:t>
      </w:r>
      <w:r w:rsidRPr="00791837">
        <w:t>действия:</w:t>
      </w:r>
    </w:p>
    <w:p w:rsidR="0083763A" w:rsidRPr="00791837" w:rsidRDefault="00791837" w:rsidP="006B3E51">
      <w:pPr>
        <w:pStyle w:val="a3"/>
        <w:ind w:left="0" w:firstLine="567"/>
        <w:jc w:val="both"/>
      </w:pPr>
      <w:r w:rsidRPr="00791837">
        <w:t>—сравнивать</w:t>
      </w:r>
      <w:r w:rsidRPr="00791837">
        <w:rPr>
          <w:spacing w:val="-4"/>
        </w:rPr>
        <w:t xml:space="preserve"> </w:t>
      </w:r>
      <w:r w:rsidRPr="00791837">
        <w:t>математические</w:t>
      </w:r>
      <w:r w:rsidRPr="00791837">
        <w:rPr>
          <w:spacing w:val="-4"/>
        </w:rPr>
        <w:t xml:space="preserve"> </w:t>
      </w:r>
      <w:r w:rsidRPr="00791837">
        <w:t>объекты</w:t>
      </w:r>
      <w:r w:rsidRPr="00791837">
        <w:rPr>
          <w:spacing w:val="-4"/>
        </w:rPr>
        <w:t xml:space="preserve"> </w:t>
      </w:r>
      <w:r w:rsidRPr="00791837">
        <w:t>(числа,</w:t>
      </w:r>
      <w:r w:rsidRPr="00791837">
        <w:rPr>
          <w:spacing w:val="-2"/>
        </w:rPr>
        <w:t xml:space="preserve"> </w:t>
      </w:r>
      <w:r w:rsidRPr="00791837">
        <w:t>величины,</w:t>
      </w:r>
      <w:r w:rsidRPr="00791837">
        <w:rPr>
          <w:spacing w:val="-4"/>
        </w:rPr>
        <w:t xml:space="preserve"> </w:t>
      </w:r>
      <w:r w:rsidRPr="00791837">
        <w:t>геометрические</w:t>
      </w:r>
      <w:r w:rsidRPr="00791837">
        <w:rPr>
          <w:spacing w:val="-5"/>
        </w:rPr>
        <w:t xml:space="preserve"> </w:t>
      </w:r>
      <w:r w:rsidRPr="00791837">
        <w:t>фигуры);</w:t>
      </w:r>
    </w:p>
    <w:p w:rsidR="0083763A" w:rsidRPr="00791837" w:rsidRDefault="00791837" w:rsidP="006B3E51">
      <w:pPr>
        <w:pStyle w:val="a3"/>
        <w:ind w:left="0" w:firstLine="567"/>
        <w:jc w:val="both"/>
      </w:pPr>
      <w:r w:rsidRPr="00791837">
        <w:t>—выбирать</w:t>
      </w:r>
      <w:r w:rsidRPr="00791837">
        <w:rPr>
          <w:spacing w:val="-2"/>
        </w:rPr>
        <w:t xml:space="preserve"> </w:t>
      </w:r>
      <w:r w:rsidRPr="00791837">
        <w:t>приём</w:t>
      </w:r>
      <w:r w:rsidRPr="00791837">
        <w:rPr>
          <w:spacing w:val="-3"/>
        </w:rPr>
        <w:t xml:space="preserve"> </w:t>
      </w:r>
      <w:r w:rsidRPr="00791837">
        <w:t>вычисления,</w:t>
      </w:r>
      <w:r w:rsidRPr="00791837">
        <w:rPr>
          <w:spacing w:val="-3"/>
        </w:rPr>
        <w:t xml:space="preserve"> </w:t>
      </w:r>
      <w:r w:rsidRPr="00791837">
        <w:t>выполнения</w:t>
      </w:r>
      <w:r w:rsidRPr="00791837">
        <w:rPr>
          <w:spacing w:val="-2"/>
        </w:rPr>
        <w:t xml:space="preserve"> </w:t>
      </w:r>
      <w:r w:rsidRPr="00791837">
        <w:t>действия;</w:t>
      </w:r>
    </w:p>
    <w:p w:rsidR="0083763A" w:rsidRPr="00791837" w:rsidRDefault="00791837" w:rsidP="006B3E51">
      <w:pPr>
        <w:pStyle w:val="a3"/>
        <w:ind w:left="0" w:firstLine="567"/>
        <w:jc w:val="both"/>
      </w:pPr>
      <w:r w:rsidRPr="00791837">
        <w:lastRenderedPageBreak/>
        <w:t>—конструировать</w:t>
      </w:r>
      <w:r w:rsidRPr="00791837">
        <w:rPr>
          <w:spacing w:val="-4"/>
        </w:rPr>
        <w:t xml:space="preserve"> </w:t>
      </w:r>
      <w:r w:rsidRPr="00791837">
        <w:t>геометрические</w:t>
      </w:r>
      <w:r w:rsidRPr="00791837">
        <w:rPr>
          <w:spacing w:val="-5"/>
        </w:rPr>
        <w:t xml:space="preserve"> </w:t>
      </w:r>
      <w:r w:rsidRPr="00791837">
        <w:t>фигуры;</w:t>
      </w:r>
    </w:p>
    <w:p w:rsidR="0083763A" w:rsidRPr="00791837" w:rsidRDefault="00791837" w:rsidP="006B3E51">
      <w:pPr>
        <w:pStyle w:val="a3"/>
        <w:ind w:left="0" w:firstLine="567"/>
        <w:jc w:val="both"/>
      </w:pPr>
      <w:r w:rsidRPr="00791837">
        <w:t>—классифицировать объекты (числа, величины, геометрические фигуры, текстовые задачи в</w:t>
      </w:r>
      <w:r w:rsidRPr="00791837">
        <w:rPr>
          <w:spacing w:val="1"/>
        </w:rPr>
        <w:t xml:space="preserve"> </w:t>
      </w:r>
      <w:r w:rsidRPr="00791837">
        <w:t>одно</w:t>
      </w:r>
      <w:r w:rsidRPr="00791837">
        <w:rPr>
          <w:spacing w:val="-1"/>
        </w:rPr>
        <w:t xml:space="preserve"> </w:t>
      </w:r>
      <w:r w:rsidRPr="00791837">
        <w:t>действие) по</w:t>
      </w:r>
      <w:r w:rsidRPr="00791837">
        <w:rPr>
          <w:spacing w:val="-1"/>
        </w:rPr>
        <w:t xml:space="preserve"> </w:t>
      </w:r>
      <w:r w:rsidRPr="00791837">
        <w:t>выбранному</w:t>
      </w:r>
      <w:r w:rsidRPr="00791837">
        <w:rPr>
          <w:spacing w:val="-5"/>
        </w:rPr>
        <w:t xml:space="preserve"> </w:t>
      </w:r>
      <w:r w:rsidRPr="00791837">
        <w:t>признаку;</w:t>
      </w:r>
    </w:p>
    <w:p w:rsidR="0083763A" w:rsidRPr="00791837" w:rsidRDefault="00791837" w:rsidP="006B3E51">
      <w:pPr>
        <w:pStyle w:val="a3"/>
        <w:ind w:left="0" w:firstLine="567"/>
        <w:jc w:val="both"/>
      </w:pPr>
      <w:r w:rsidRPr="00791837">
        <w:t>—прикидывать</w:t>
      </w:r>
      <w:r w:rsidRPr="00791837">
        <w:rPr>
          <w:spacing w:val="-2"/>
        </w:rPr>
        <w:t xml:space="preserve"> </w:t>
      </w:r>
      <w:r w:rsidRPr="00791837">
        <w:t>размеры</w:t>
      </w:r>
      <w:r w:rsidRPr="00791837">
        <w:rPr>
          <w:spacing w:val="-3"/>
        </w:rPr>
        <w:t xml:space="preserve"> </w:t>
      </w:r>
      <w:r w:rsidRPr="00791837">
        <w:t>фигуры,</w:t>
      </w:r>
      <w:r w:rsidRPr="00791837">
        <w:rPr>
          <w:spacing w:val="-2"/>
        </w:rPr>
        <w:t xml:space="preserve"> </w:t>
      </w:r>
      <w:r w:rsidRPr="00791837">
        <w:t>её</w:t>
      </w:r>
      <w:r w:rsidRPr="00791837">
        <w:rPr>
          <w:spacing w:val="-4"/>
        </w:rPr>
        <w:t xml:space="preserve"> </w:t>
      </w:r>
      <w:r w:rsidRPr="00791837">
        <w:t>элементов;</w:t>
      </w:r>
    </w:p>
    <w:p w:rsidR="0083763A" w:rsidRPr="00791837" w:rsidRDefault="00791837" w:rsidP="006B3E51">
      <w:pPr>
        <w:pStyle w:val="a3"/>
        <w:ind w:left="0" w:firstLine="567"/>
        <w:jc w:val="both"/>
      </w:pPr>
      <w:r w:rsidRPr="00791837">
        <w:t>—понимать</w:t>
      </w:r>
      <w:r w:rsidRPr="00791837">
        <w:rPr>
          <w:spacing w:val="-3"/>
        </w:rPr>
        <w:t xml:space="preserve"> </w:t>
      </w:r>
      <w:r w:rsidRPr="00791837">
        <w:t>смысл</w:t>
      </w:r>
      <w:r w:rsidRPr="00791837">
        <w:rPr>
          <w:spacing w:val="-4"/>
        </w:rPr>
        <w:t xml:space="preserve"> </w:t>
      </w:r>
      <w:r w:rsidRPr="00791837">
        <w:t>зависимостей</w:t>
      </w:r>
      <w:r w:rsidRPr="00791837">
        <w:rPr>
          <w:spacing w:val="-3"/>
        </w:rPr>
        <w:t xml:space="preserve"> </w:t>
      </w:r>
      <w:r w:rsidRPr="00791837">
        <w:t>и</w:t>
      </w:r>
      <w:r w:rsidRPr="00791837">
        <w:rPr>
          <w:spacing w:val="-4"/>
        </w:rPr>
        <w:t xml:space="preserve"> </w:t>
      </w:r>
      <w:r w:rsidRPr="00791837">
        <w:t>математических</w:t>
      </w:r>
      <w:r w:rsidRPr="00791837">
        <w:rPr>
          <w:spacing w:val="-1"/>
        </w:rPr>
        <w:t xml:space="preserve"> </w:t>
      </w:r>
      <w:r w:rsidRPr="00791837">
        <w:t>отношений,</w:t>
      </w:r>
      <w:r w:rsidRPr="00791837">
        <w:rPr>
          <w:spacing w:val="-3"/>
        </w:rPr>
        <w:t xml:space="preserve"> </w:t>
      </w:r>
      <w:r w:rsidRPr="00791837">
        <w:t>описанных</w:t>
      </w:r>
      <w:r w:rsidRPr="00791837">
        <w:rPr>
          <w:spacing w:val="-2"/>
        </w:rPr>
        <w:t xml:space="preserve"> </w:t>
      </w:r>
      <w:r w:rsidRPr="00791837">
        <w:t>в</w:t>
      </w:r>
      <w:r w:rsidRPr="00791837">
        <w:rPr>
          <w:spacing w:val="-4"/>
        </w:rPr>
        <w:t xml:space="preserve"> </w:t>
      </w:r>
      <w:r w:rsidRPr="00791837">
        <w:t>задаче;</w:t>
      </w:r>
    </w:p>
    <w:p w:rsidR="0083763A" w:rsidRPr="00791837" w:rsidRDefault="00791837" w:rsidP="006B3E51">
      <w:pPr>
        <w:pStyle w:val="a3"/>
        <w:ind w:left="0" w:firstLine="567"/>
        <w:jc w:val="both"/>
      </w:pPr>
      <w:r w:rsidRPr="00791837">
        <w:t>—различать</w:t>
      </w:r>
      <w:r w:rsidRPr="00791837">
        <w:rPr>
          <w:spacing w:val="-2"/>
        </w:rPr>
        <w:t xml:space="preserve"> </w:t>
      </w:r>
      <w:r w:rsidRPr="00791837">
        <w:t>и</w:t>
      </w:r>
      <w:r w:rsidRPr="00791837">
        <w:rPr>
          <w:spacing w:val="-4"/>
        </w:rPr>
        <w:t xml:space="preserve"> </w:t>
      </w:r>
      <w:r w:rsidRPr="00791837">
        <w:t>использовать</w:t>
      </w:r>
      <w:r w:rsidRPr="00791837">
        <w:rPr>
          <w:spacing w:val="-1"/>
        </w:rPr>
        <w:t xml:space="preserve"> </w:t>
      </w:r>
      <w:r w:rsidRPr="00791837">
        <w:t>разные</w:t>
      </w:r>
      <w:r w:rsidRPr="00791837">
        <w:rPr>
          <w:spacing w:val="-5"/>
        </w:rPr>
        <w:t xml:space="preserve"> </w:t>
      </w:r>
      <w:r w:rsidRPr="00791837">
        <w:t>приёмы</w:t>
      </w:r>
      <w:r w:rsidRPr="00791837">
        <w:rPr>
          <w:spacing w:val="-2"/>
        </w:rPr>
        <w:t xml:space="preserve"> </w:t>
      </w:r>
      <w:r w:rsidRPr="00791837">
        <w:t>и</w:t>
      </w:r>
      <w:r w:rsidRPr="00791837">
        <w:rPr>
          <w:spacing w:val="-2"/>
        </w:rPr>
        <w:t xml:space="preserve"> </w:t>
      </w:r>
      <w:r w:rsidRPr="00791837">
        <w:t>алгоритмы</w:t>
      </w:r>
      <w:r w:rsidRPr="00791837">
        <w:rPr>
          <w:spacing w:val="-2"/>
        </w:rPr>
        <w:t xml:space="preserve"> </w:t>
      </w:r>
      <w:r w:rsidRPr="00791837">
        <w:t>вычисления;</w:t>
      </w:r>
    </w:p>
    <w:p w:rsidR="0083763A" w:rsidRPr="00791837" w:rsidRDefault="00791837" w:rsidP="006B3E51">
      <w:pPr>
        <w:pStyle w:val="a3"/>
        <w:ind w:left="0" w:firstLine="567"/>
        <w:jc w:val="both"/>
      </w:pPr>
      <w:r w:rsidRPr="00791837">
        <w:t>—выбирать</w:t>
      </w:r>
      <w:r w:rsidRPr="00791837">
        <w:rPr>
          <w:spacing w:val="1"/>
        </w:rPr>
        <w:t xml:space="preserve"> </w:t>
      </w:r>
      <w:r w:rsidRPr="00791837">
        <w:t>метод</w:t>
      </w:r>
      <w:r w:rsidRPr="00791837">
        <w:rPr>
          <w:spacing w:val="1"/>
        </w:rPr>
        <w:t xml:space="preserve"> </w:t>
      </w:r>
      <w:r w:rsidRPr="00791837">
        <w:t>решения</w:t>
      </w:r>
      <w:r w:rsidRPr="00791837">
        <w:rPr>
          <w:spacing w:val="1"/>
        </w:rPr>
        <w:t xml:space="preserve"> </w:t>
      </w:r>
      <w:r w:rsidRPr="00791837">
        <w:t>(моделирование</w:t>
      </w:r>
      <w:r w:rsidRPr="00791837">
        <w:rPr>
          <w:spacing w:val="1"/>
        </w:rPr>
        <w:t xml:space="preserve"> </w:t>
      </w:r>
      <w:r w:rsidRPr="00791837">
        <w:t>ситуации,</w:t>
      </w:r>
      <w:r w:rsidRPr="00791837">
        <w:rPr>
          <w:spacing w:val="1"/>
        </w:rPr>
        <w:t xml:space="preserve"> </w:t>
      </w:r>
      <w:r w:rsidRPr="00791837">
        <w:t>перебор</w:t>
      </w:r>
      <w:r w:rsidRPr="00791837">
        <w:rPr>
          <w:spacing w:val="1"/>
        </w:rPr>
        <w:t xml:space="preserve"> </w:t>
      </w:r>
      <w:r w:rsidRPr="00791837">
        <w:t>вариантов,</w:t>
      </w:r>
      <w:r w:rsidRPr="00791837">
        <w:rPr>
          <w:spacing w:val="1"/>
        </w:rPr>
        <w:t xml:space="preserve"> </w:t>
      </w:r>
      <w:r w:rsidRPr="00791837">
        <w:t>использование</w:t>
      </w:r>
      <w:r w:rsidRPr="00791837">
        <w:rPr>
          <w:spacing w:val="-57"/>
        </w:rPr>
        <w:t xml:space="preserve"> </w:t>
      </w:r>
      <w:r w:rsidRPr="00791837">
        <w:t>алгоритма);</w:t>
      </w:r>
    </w:p>
    <w:p w:rsidR="0083763A" w:rsidRPr="00791837" w:rsidRDefault="00791837" w:rsidP="006B3E51">
      <w:pPr>
        <w:pStyle w:val="a3"/>
        <w:ind w:left="0" w:firstLine="567"/>
        <w:jc w:val="both"/>
      </w:pPr>
      <w:r w:rsidRPr="00791837">
        <w:t>—соотносить</w:t>
      </w:r>
      <w:r w:rsidRPr="00791837">
        <w:rPr>
          <w:spacing w:val="-4"/>
        </w:rPr>
        <w:t xml:space="preserve"> </w:t>
      </w:r>
      <w:r w:rsidRPr="00791837">
        <w:t>начало,</w:t>
      </w:r>
      <w:r w:rsidRPr="00791837">
        <w:rPr>
          <w:spacing w:val="-4"/>
        </w:rPr>
        <w:t xml:space="preserve"> </w:t>
      </w:r>
      <w:r w:rsidRPr="00791837">
        <w:t>окончание,</w:t>
      </w:r>
      <w:r w:rsidRPr="00791837">
        <w:rPr>
          <w:spacing w:val="-3"/>
        </w:rPr>
        <w:t xml:space="preserve"> </w:t>
      </w:r>
      <w:r w:rsidRPr="00791837">
        <w:t>продолжительность</w:t>
      </w:r>
      <w:r w:rsidRPr="00791837">
        <w:rPr>
          <w:spacing w:val="-2"/>
        </w:rPr>
        <w:t xml:space="preserve"> </w:t>
      </w:r>
      <w:r w:rsidRPr="00791837">
        <w:t>события</w:t>
      </w:r>
      <w:r w:rsidRPr="00791837">
        <w:rPr>
          <w:spacing w:val="55"/>
        </w:rPr>
        <w:t xml:space="preserve"> </w:t>
      </w:r>
      <w:r w:rsidRPr="00791837">
        <w:t>в</w:t>
      </w:r>
      <w:r w:rsidRPr="00791837">
        <w:rPr>
          <w:spacing w:val="-6"/>
        </w:rPr>
        <w:t xml:space="preserve"> </w:t>
      </w:r>
      <w:r w:rsidRPr="00791837">
        <w:t>практической</w:t>
      </w:r>
      <w:r w:rsidRPr="00791837">
        <w:rPr>
          <w:spacing w:val="-3"/>
        </w:rPr>
        <w:t xml:space="preserve"> </w:t>
      </w:r>
      <w:r w:rsidRPr="00791837">
        <w:t>ситуации;</w:t>
      </w:r>
    </w:p>
    <w:p w:rsidR="0083763A" w:rsidRPr="00791837" w:rsidRDefault="00791837" w:rsidP="006B3E51">
      <w:pPr>
        <w:pStyle w:val="a3"/>
        <w:ind w:left="0" w:firstLine="567"/>
        <w:jc w:val="both"/>
      </w:pPr>
      <w:r w:rsidRPr="00791837">
        <w:t>—составлять ряд чисел (величин, геометрических фигур) по</w:t>
      </w:r>
      <w:r w:rsidRPr="00791837">
        <w:rPr>
          <w:spacing w:val="1"/>
        </w:rPr>
        <w:t xml:space="preserve"> </w:t>
      </w:r>
      <w:r w:rsidRPr="00791837">
        <w:t>самостоятельно выбранному</w:t>
      </w:r>
      <w:r w:rsidRPr="00791837">
        <w:rPr>
          <w:spacing w:val="1"/>
        </w:rPr>
        <w:t xml:space="preserve"> </w:t>
      </w:r>
      <w:r w:rsidRPr="00791837">
        <w:t>правилу;</w:t>
      </w:r>
    </w:p>
    <w:p w:rsidR="0083763A" w:rsidRPr="00791837" w:rsidRDefault="00791837" w:rsidP="006B3E51">
      <w:pPr>
        <w:pStyle w:val="a3"/>
        <w:spacing w:before="1"/>
        <w:ind w:left="0" w:firstLine="567"/>
        <w:jc w:val="both"/>
      </w:pPr>
      <w:r w:rsidRPr="00791837">
        <w:t>—моделировать</w:t>
      </w:r>
      <w:r w:rsidRPr="00791837">
        <w:rPr>
          <w:spacing w:val="-4"/>
        </w:rPr>
        <w:t xml:space="preserve"> </w:t>
      </w:r>
      <w:r w:rsidRPr="00791837">
        <w:t>предложенную</w:t>
      </w:r>
      <w:r w:rsidRPr="00791837">
        <w:rPr>
          <w:spacing w:val="-5"/>
        </w:rPr>
        <w:t xml:space="preserve"> </w:t>
      </w:r>
      <w:r w:rsidRPr="00791837">
        <w:t>практическую</w:t>
      </w:r>
      <w:r w:rsidRPr="00791837">
        <w:rPr>
          <w:spacing w:val="-2"/>
        </w:rPr>
        <w:t xml:space="preserve"> </w:t>
      </w:r>
      <w:r w:rsidRPr="00791837">
        <w:t>ситуацию;</w:t>
      </w:r>
    </w:p>
    <w:p w:rsidR="0083763A" w:rsidRPr="00791837" w:rsidRDefault="00791837" w:rsidP="006B3E51">
      <w:pPr>
        <w:pStyle w:val="a3"/>
        <w:ind w:left="0" w:firstLine="567"/>
      </w:pPr>
      <w:r w:rsidRPr="00791837">
        <w:t>—устанавливать последовательность событий, действий сюжета текстовой задачи.</w:t>
      </w:r>
      <w:r w:rsidRPr="00791837">
        <w:rPr>
          <w:spacing w:val="-57"/>
        </w:rPr>
        <w:t xml:space="preserve"> </w:t>
      </w:r>
      <w:r w:rsidRPr="00791837">
        <w:t>Работа</w:t>
      </w:r>
      <w:r w:rsidRPr="00791837">
        <w:rPr>
          <w:spacing w:val="-2"/>
        </w:rPr>
        <w:t xml:space="preserve"> </w:t>
      </w:r>
      <w:r w:rsidRPr="00791837">
        <w:t>с</w:t>
      </w:r>
      <w:r w:rsidRPr="00791837">
        <w:rPr>
          <w:spacing w:val="-1"/>
        </w:rPr>
        <w:t xml:space="preserve"> </w:t>
      </w:r>
      <w:r w:rsidRPr="00791837">
        <w:t>информацией:</w:t>
      </w:r>
    </w:p>
    <w:p w:rsidR="0083763A" w:rsidRPr="00791837" w:rsidRDefault="00791837" w:rsidP="006B3E51">
      <w:pPr>
        <w:pStyle w:val="a3"/>
        <w:ind w:left="0" w:firstLine="567"/>
      </w:pPr>
      <w:r w:rsidRPr="00791837">
        <w:t>—читать</w:t>
      </w:r>
      <w:r w:rsidRPr="00791837">
        <w:rPr>
          <w:spacing w:val="-2"/>
        </w:rPr>
        <w:t xml:space="preserve"> </w:t>
      </w:r>
      <w:r w:rsidRPr="00791837">
        <w:t>информацию,</w:t>
      </w:r>
      <w:r w:rsidRPr="00791837">
        <w:rPr>
          <w:spacing w:val="-5"/>
        </w:rPr>
        <w:t xml:space="preserve"> </w:t>
      </w:r>
      <w:r w:rsidRPr="00791837">
        <w:t>представленную</w:t>
      </w:r>
      <w:r w:rsidRPr="00791837">
        <w:rPr>
          <w:spacing w:val="-3"/>
        </w:rPr>
        <w:t xml:space="preserve"> </w:t>
      </w:r>
      <w:r w:rsidRPr="00791837">
        <w:t>в</w:t>
      </w:r>
      <w:r w:rsidRPr="00791837">
        <w:rPr>
          <w:spacing w:val="-3"/>
        </w:rPr>
        <w:t xml:space="preserve"> </w:t>
      </w:r>
      <w:r w:rsidRPr="00791837">
        <w:t>разных</w:t>
      </w:r>
      <w:r w:rsidRPr="00791837">
        <w:rPr>
          <w:spacing w:val="-1"/>
        </w:rPr>
        <w:t xml:space="preserve"> </w:t>
      </w:r>
      <w:r w:rsidRPr="00791837">
        <w:t>формах;</w:t>
      </w:r>
    </w:p>
    <w:p w:rsidR="0083763A" w:rsidRPr="00791837" w:rsidRDefault="00791837" w:rsidP="006B3E51">
      <w:pPr>
        <w:pStyle w:val="a3"/>
        <w:ind w:left="0" w:firstLine="567"/>
      </w:pPr>
      <w:r w:rsidRPr="00791837">
        <w:t>—извлекать</w:t>
      </w:r>
      <w:r w:rsidRPr="00791837">
        <w:rPr>
          <w:spacing w:val="-4"/>
        </w:rPr>
        <w:t xml:space="preserve"> </w:t>
      </w:r>
      <w:r w:rsidRPr="00791837">
        <w:t>и</w:t>
      </w:r>
      <w:r w:rsidRPr="00791837">
        <w:rPr>
          <w:spacing w:val="-3"/>
        </w:rPr>
        <w:t xml:space="preserve"> </w:t>
      </w:r>
      <w:r w:rsidRPr="00791837">
        <w:t>интерпретировать</w:t>
      </w:r>
      <w:r w:rsidRPr="00791837">
        <w:rPr>
          <w:spacing w:val="-1"/>
        </w:rPr>
        <w:t xml:space="preserve"> </w:t>
      </w:r>
      <w:r w:rsidRPr="00791837">
        <w:t>числовые</w:t>
      </w:r>
      <w:r w:rsidRPr="00791837">
        <w:rPr>
          <w:spacing w:val="-5"/>
        </w:rPr>
        <w:t xml:space="preserve"> </w:t>
      </w:r>
      <w:r w:rsidRPr="00791837">
        <w:t>данные,</w:t>
      </w:r>
      <w:r w:rsidRPr="00791837">
        <w:rPr>
          <w:spacing w:val="-3"/>
        </w:rPr>
        <w:t xml:space="preserve"> </w:t>
      </w:r>
      <w:r w:rsidRPr="00791837">
        <w:t>представленные</w:t>
      </w:r>
      <w:r w:rsidRPr="00791837">
        <w:rPr>
          <w:spacing w:val="-4"/>
        </w:rPr>
        <w:t xml:space="preserve"> </w:t>
      </w:r>
      <w:r w:rsidRPr="00791837">
        <w:t>в</w:t>
      </w:r>
      <w:r w:rsidRPr="00791837">
        <w:rPr>
          <w:spacing w:val="-2"/>
        </w:rPr>
        <w:t xml:space="preserve"> </w:t>
      </w:r>
      <w:r w:rsidRPr="00791837">
        <w:t>таблице,</w:t>
      </w:r>
      <w:r w:rsidRPr="00791837">
        <w:rPr>
          <w:spacing w:val="-2"/>
        </w:rPr>
        <w:t xml:space="preserve"> </w:t>
      </w:r>
      <w:r w:rsidRPr="00791837">
        <w:t>на</w:t>
      </w:r>
      <w:r w:rsidRPr="00791837">
        <w:rPr>
          <w:spacing w:val="-4"/>
        </w:rPr>
        <w:t xml:space="preserve"> </w:t>
      </w:r>
      <w:r w:rsidRPr="00791837">
        <w:t>диаграмме;</w:t>
      </w:r>
    </w:p>
    <w:p w:rsidR="0083763A" w:rsidRPr="00791837" w:rsidRDefault="00791837" w:rsidP="006B3E51">
      <w:pPr>
        <w:pStyle w:val="a3"/>
        <w:ind w:left="0" w:firstLine="567"/>
      </w:pPr>
      <w:r w:rsidRPr="00791837">
        <w:t>—заполнять</w:t>
      </w:r>
      <w:r w:rsidRPr="00791837">
        <w:rPr>
          <w:spacing w:val="-3"/>
        </w:rPr>
        <w:t xml:space="preserve"> </w:t>
      </w:r>
      <w:r w:rsidRPr="00791837">
        <w:t>таблицы</w:t>
      </w:r>
      <w:r w:rsidRPr="00791837">
        <w:rPr>
          <w:spacing w:val="-3"/>
        </w:rPr>
        <w:t xml:space="preserve"> </w:t>
      </w:r>
      <w:r w:rsidRPr="00791837">
        <w:t>сложения</w:t>
      </w:r>
      <w:r w:rsidRPr="00791837">
        <w:rPr>
          <w:spacing w:val="-3"/>
        </w:rPr>
        <w:t xml:space="preserve"> </w:t>
      </w:r>
      <w:r w:rsidRPr="00791837">
        <w:t>и умножения,</w:t>
      </w:r>
      <w:r w:rsidRPr="00791837">
        <w:rPr>
          <w:spacing w:val="-3"/>
        </w:rPr>
        <w:t xml:space="preserve"> </w:t>
      </w:r>
      <w:r w:rsidRPr="00791837">
        <w:t>дополнять</w:t>
      </w:r>
      <w:r w:rsidRPr="00791837">
        <w:rPr>
          <w:spacing w:val="-3"/>
        </w:rPr>
        <w:t xml:space="preserve"> </w:t>
      </w:r>
      <w:r w:rsidRPr="00791837">
        <w:t>данными</w:t>
      </w:r>
      <w:r w:rsidRPr="00791837">
        <w:rPr>
          <w:spacing w:val="-3"/>
        </w:rPr>
        <w:t xml:space="preserve"> </w:t>
      </w:r>
      <w:r w:rsidRPr="00791837">
        <w:t>чертеж;</w:t>
      </w:r>
    </w:p>
    <w:p w:rsidR="0083763A" w:rsidRPr="00791837" w:rsidRDefault="00791837" w:rsidP="006B3E51">
      <w:pPr>
        <w:pStyle w:val="a3"/>
        <w:ind w:left="0" w:firstLine="567"/>
      </w:pPr>
      <w:r w:rsidRPr="00791837">
        <w:t>—устанавливать</w:t>
      </w:r>
      <w:r w:rsidRPr="00791837">
        <w:rPr>
          <w:spacing w:val="-1"/>
        </w:rPr>
        <w:t xml:space="preserve"> </w:t>
      </w:r>
      <w:r w:rsidRPr="00791837">
        <w:t>соответствие</w:t>
      </w:r>
      <w:r w:rsidRPr="00791837">
        <w:rPr>
          <w:spacing w:val="-4"/>
        </w:rPr>
        <w:t xml:space="preserve"> </w:t>
      </w:r>
      <w:r w:rsidRPr="00791837">
        <w:t>между</w:t>
      </w:r>
      <w:r w:rsidRPr="00791837">
        <w:rPr>
          <w:spacing w:val="-7"/>
        </w:rPr>
        <w:t xml:space="preserve"> </w:t>
      </w:r>
      <w:r w:rsidRPr="00791837">
        <w:t>различными</w:t>
      </w:r>
      <w:r w:rsidRPr="00791837">
        <w:rPr>
          <w:spacing w:val="-3"/>
        </w:rPr>
        <w:t xml:space="preserve"> </w:t>
      </w:r>
      <w:r w:rsidRPr="00791837">
        <w:t>записями</w:t>
      </w:r>
      <w:r w:rsidRPr="00791837">
        <w:rPr>
          <w:spacing w:val="-2"/>
        </w:rPr>
        <w:t xml:space="preserve"> </w:t>
      </w:r>
      <w:r w:rsidRPr="00791837">
        <w:t>решения</w:t>
      </w:r>
      <w:r w:rsidRPr="00791837">
        <w:rPr>
          <w:spacing w:val="-6"/>
        </w:rPr>
        <w:t xml:space="preserve"> </w:t>
      </w:r>
      <w:r w:rsidRPr="00791837">
        <w:t>задачи;</w:t>
      </w:r>
    </w:p>
    <w:p w:rsidR="0083763A" w:rsidRPr="00791837" w:rsidRDefault="00791837" w:rsidP="006B3E51">
      <w:pPr>
        <w:pStyle w:val="a3"/>
        <w:tabs>
          <w:tab w:val="left" w:pos="7146"/>
        </w:tabs>
        <w:ind w:left="0" w:firstLine="567"/>
      </w:pPr>
      <w:r w:rsidRPr="00791837">
        <w:t>—использовать</w:t>
      </w:r>
      <w:r w:rsidRPr="00791837">
        <w:rPr>
          <w:spacing w:val="68"/>
        </w:rPr>
        <w:t xml:space="preserve"> </w:t>
      </w:r>
      <w:r w:rsidRPr="00791837">
        <w:t>дополнительную</w:t>
      </w:r>
      <w:r w:rsidRPr="00791837">
        <w:rPr>
          <w:spacing w:val="68"/>
        </w:rPr>
        <w:t xml:space="preserve"> </w:t>
      </w:r>
      <w:r w:rsidRPr="00791837">
        <w:t>литературу</w:t>
      </w:r>
      <w:r w:rsidRPr="00791837">
        <w:rPr>
          <w:spacing w:val="65"/>
        </w:rPr>
        <w:t xml:space="preserve"> </w:t>
      </w:r>
      <w:r w:rsidRPr="00791837">
        <w:t>(справочники,</w:t>
      </w:r>
      <w:r w:rsidRPr="00791837">
        <w:tab/>
        <w:t>словари)</w:t>
      </w:r>
      <w:r w:rsidRPr="00791837">
        <w:rPr>
          <w:spacing w:val="6"/>
        </w:rPr>
        <w:t xml:space="preserve"> </w:t>
      </w:r>
      <w:r w:rsidRPr="00791837">
        <w:t>для</w:t>
      </w:r>
      <w:r w:rsidRPr="00791837">
        <w:rPr>
          <w:spacing w:val="10"/>
        </w:rPr>
        <w:t xml:space="preserve"> </w:t>
      </w:r>
      <w:r w:rsidRPr="00791837">
        <w:t>установления</w:t>
      </w:r>
      <w:r w:rsidRPr="00791837">
        <w:rPr>
          <w:spacing w:val="7"/>
        </w:rPr>
        <w:t xml:space="preserve"> </w:t>
      </w:r>
      <w:r w:rsidRPr="00791837">
        <w:t>и</w:t>
      </w:r>
      <w:r w:rsidRPr="00791837">
        <w:rPr>
          <w:spacing w:val="-57"/>
        </w:rPr>
        <w:t xml:space="preserve"> </w:t>
      </w:r>
      <w:r w:rsidRPr="00791837">
        <w:t>проверки</w:t>
      </w:r>
      <w:r w:rsidRPr="00791837">
        <w:rPr>
          <w:spacing w:val="-1"/>
        </w:rPr>
        <w:t xml:space="preserve"> </w:t>
      </w:r>
      <w:r w:rsidRPr="00791837">
        <w:t>значения математического термина</w:t>
      </w:r>
      <w:r w:rsidRPr="00791837">
        <w:rPr>
          <w:spacing w:val="-1"/>
        </w:rPr>
        <w:t xml:space="preserve"> </w:t>
      </w:r>
      <w:r w:rsidRPr="00791837">
        <w:t>(понятия).</w:t>
      </w:r>
    </w:p>
    <w:p w:rsidR="0083763A" w:rsidRPr="00791837" w:rsidRDefault="00791837" w:rsidP="006B3E51">
      <w:pPr>
        <w:pStyle w:val="a3"/>
        <w:spacing w:before="1"/>
        <w:ind w:left="0" w:firstLine="567"/>
      </w:pPr>
      <w:r w:rsidRPr="00791837">
        <w:t>Универсальные</w:t>
      </w:r>
      <w:r w:rsidRPr="00791837">
        <w:rPr>
          <w:spacing w:val="-5"/>
        </w:rPr>
        <w:t xml:space="preserve"> </w:t>
      </w:r>
      <w:r w:rsidRPr="00791837">
        <w:t>коммуникативные</w:t>
      </w:r>
      <w:r w:rsidRPr="00791837">
        <w:rPr>
          <w:spacing w:val="-3"/>
        </w:rPr>
        <w:t xml:space="preserve"> </w:t>
      </w:r>
      <w:r w:rsidRPr="00791837">
        <w:t>учебные</w:t>
      </w:r>
      <w:r w:rsidRPr="00791837">
        <w:rPr>
          <w:spacing w:val="-4"/>
        </w:rPr>
        <w:t xml:space="preserve"> </w:t>
      </w:r>
      <w:r w:rsidRPr="00791837">
        <w:t>действия:</w:t>
      </w:r>
    </w:p>
    <w:p w:rsidR="0083763A" w:rsidRPr="00791837" w:rsidRDefault="00791837" w:rsidP="006B3E51">
      <w:pPr>
        <w:pStyle w:val="a3"/>
        <w:ind w:left="0" w:firstLine="567"/>
      </w:pPr>
      <w:r w:rsidRPr="00791837">
        <w:t>—использовать</w:t>
      </w:r>
      <w:r w:rsidRPr="00791837">
        <w:rPr>
          <w:spacing w:val="-2"/>
        </w:rPr>
        <w:t xml:space="preserve"> </w:t>
      </w:r>
      <w:r w:rsidRPr="00791837">
        <w:t>математическую</w:t>
      </w:r>
      <w:r w:rsidRPr="00791837">
        <w:rPr>
          <w:spacing w:val="-3"/>
        </w:rPr>
        <w:t xml:space="preserve"> </w:t>
      </w:r>
      <w:r w:rsidRPr="00791837">
        <w:t>терминологию</w:t>
      </w:r>
      <w:r w:rsidRPr="00791837">
        <w:rPr>
          <w:spacing w:val="-2"/>
        </w:rPr>
        <w:t xml:space="preserve"> </w:t>
      </w:r>
      <w:r w:rsidRPr="00791837">
        <w:t>для</w:t>
      </w:r>
      <w:r w:rsidRPr="00791837">
        <w:rPr>
          <w:spacing w:val="-3"/>
        </w:rPr>
        <w:t xml:space="preserve"> </w:t>
      </w:r>
      <w:r w:rsidRPr="00791837">
        <w:t>описания</w:t>
      </w:r>
      <w:r w:rsidRPr="00791837">
        <w:rPr>
          <w:spacing w:val="55"/>
        </w:rPr>
        <w:t xml:space="preserve"> </w:t>
      </w:r>
      <w:r w:rsidRPr="00791837">
        <w:t>отношений</w:t>
      </w:r>
      <w:r w:rsidRPr="00791837">
        <w:rPr>
          <w:spacing w:val="-4"/>
        </w:rPr>
        <w:t xml:space="preserve"> </w:t>
      </w:r>
      <w:r w:rsidRPr="00791837">
        <w:t>и</w:t>
      </w:r>
      <w:r w:rsidRPr="00791837">
        <w:rPr>
          <w:spacing w:val="-3"/>
        </w:rPr>
        <w:t xml:space="preserve"> </w:t>
      </w:r>
      <w:r w:rsidRPr="00791837">
        <w:t>зависимостей;</w:t>
      </w:r>
    </w:p>
    <w:p w:rsidR="0083763A" w:rsidRPr="00791837" w:rsidRDefault="00791837" w:rsidP="006B3E51">
      <w:pPr>
        <w:pStyle w:val="a3"/>
        <w:ind w:left="0" w:firstLine="567"/>
      </w:pPr>
      <w:r w:rsidRPr="00791837">
        <w:t>—строить речевые высказывания для решения задач;</w:t>
      </w:r>
      <w:r w:rsidRPr="00791837">
        <w:rPr>
          <w:spacing w:val="-57"/>
        </w:rPr>
        <w:t xml:space="preserve"> </w:t>
      </w:r>
      <w:r w:rsidRPr="00791837">
        <w:t>составлять</w:t>
      </w:r>
      <w:r w:rsidRPr="00791837">
        <w:rPr>
          <w:spacing w:val="-1"/>
        </w:rPr>
        <w:t xml:space="preserve"> </w:t>
      </w:r>
      <w:r w:rsidRPr="00791837">
        <w:t>текстовую задачу;</w:t>
      </w:r>
    </w:p>
    <w:p w:rsidR="0083763A" w:rsidRPr="00791837" w:rsidRDefault="00791837" w:rsidP="006B3E51">
      <w:pPr>
        <w:pStyle w:val="a3"/>
        <w:tabs>
          <w:tab w:val="left" w:pos="7638"/>
        </w:tabs>
        <w:ind w:left="0" w:firstLine="567"/>
      </w:pPr>
      <w:r w:rsidRPr="00791837">
        <w:t>—объяснять</w:t>
      </w:r>
      <w:r w:rsidRPr="00791837">
        <w:rPr>
          <w:spacing w:val="72"/>
        </w:rPr>
        <w:t xml:space="preserve"> </w:t>
      </w:r>
      <w:r w:rsidRPr="00791837">
        <w:t>на</w:t>
      </w:r>
      <w:r w:rsidRPr="00791837">
        <w:rPr>
          <w:spacing w:val="70"/>
        </w:rPr>
        <w:t xml:space="preserve"> </w:t>
      </w:r>
      <w:r w:rsidRPr="00791837">
        <w:t>примерах</w:t>
      </w:r>
      <w:r w:rsidRPr="00791837">
        <w:rPr>
          <w:spacing w:val="75"/>
        </w:rPr>
        <w:t xml:space="preserve"> </w:t>
      </w:r>
      <w:r w:rsidRPr="00791837">
        <w:t>отношения</w:t>
      </w:r>
      <w:r w:rsidRPr="00791837">
        <w:rPr>
          <w:spacing w:val="73"/>
        </w:rPr>
        <w:t xml:space="preserve"> </w:t>
      </w:r>
      <w:r w:rsidRPr="00791837">
        <w:t>«больше/меньше</w:t>
      </w:r>
      <w:r w:rsidRPr="00791837">
        <w:rPr>
          <w:spacing w:val="72"/>
        </w:rPr>
        <w:t xml:space="preserve"> </w:t>
      </w:r>
      <w:r w:rsidRPr="00791837">
        <w:t>на</w:t>
      </w:r>
      <w:r w:rsidRPr="00791837">
        <w:rPr>
          <w:spacing w:val="72"/>
        </w:rPr>
        <w:t xml:space="preserve"> </w:t>
      </w:r>
      <w:r w:rsidRPr="00791837">
        <w:t>…»,</w:t>
      </w:r>
      <w:r w:rsidRPr="00791837">
        <w:tab/>
        <w:t>«больше/меньше</w:t>
      </w:r>
      <w:r w:rsidRPr="00791837">
        <w:rPr>
          <w:spacing w:val="12"/>
        </w:rPr>
        <w:t xml:space="preserve"> </w:t>
      </w:r>
      <w:r w:rsidRPr="00791837">
        <w:t>в</w:t>
      </w:r>
      <w:r w:rsidRPr="00791837">
        <w:rPr>
          <w:spacing w:val="72"/>
        </w:rPr>
        <w:t xml:space="preserve"> </w:t>
      </w:r>
      <w:r w:rsidRPr="00791837">
        <w:t>…</w:t>
      </w:r>
      <w:r w:rsidRPr="00791837">
        <w:rPr>
          <w:spacing w:val="77"/>
        </w:rPr>
        <w:t xml:space="preserve"> </w:t>
      </w:r>
      <w:r w:rsidRPr="00791837">
        <w:t>»,</w:t>
      </w:r>
    </w:p>
    <w:p w:rsidR="0083763A" w:rsidRPr="00791837" w:rsidRDefault="00791837" w:rsidP="006B3E51">
      <w:pPr>
        <w:pStyle w:val="a3"/>
        <w:ind w:left="0" w:firstLine="567"/>
      </w:pPr>
      <w:r w:rsidRPr="00791837">
        <w:t>«равно»;</w:t>
      </w:r>
    </w:p>
    <w:p w:rsidR="0083763A" w:rsidRPr="00791837" w:rsidRDefault="00791837" w:rsidP="006B3E51">
      <w:pPr>
        <w:pStyle w:val="a3"/>
        <w:ind w:left="0" w:firstLine="567"/>
      </w:pPr>
      <w:r w:rsidRPr="00791837">
        <w:t>—использовать</w:t>
      </w:r>
      <w:r w:rsidRPr="00791837">
        <w:rPr>
          <w:spacing w:val="-2"/>
        </w:rPr>
        <w:t xml:space="preserve"> </w:t>
      </w:r>
      <w:r w:rsidRPr="00791837">
        <w:t>математическую</w:t>
      </w:r>
      <w:r w:rsidRPr="00791837">
        <w:rPr>
          <w:spacing w:val="-2"/>
        </w:rPr>
        <w:t xml:space="preserve"> </w:t>
      </w:r>
      <w:r w:rsidRPr="00791837">
        <w:t>символику</w:t>
      </w:r>
      <w:r w:rsidRPr="00791837">
        <w:rPr>
          <w:spacing w:val="-7"/>
        </w:rPr>
        <w:t xml:space="preserve"> </w:t>
      </w:r>
      <w:r w:rsidRPr="00791837">
        <w:t>для</w:t>
      </w:r>
      <w:r w:rsidRPr="00791837">
        <w:rPr>
          <w:spacing w:val="-2"/>
        </w:rPr>
        <w:t xml:space="preserve"> </w:t>
      </w:r>
      <w:r w:rsidRPr="00791837">
        <w:t>составления</w:t>
      </w:r>
      <w:r w:rsidRPr="00791837">
        <w:rPr>
          <w:spacing w:val="55"/>
        </w:rPr>
        <w:t xml:space="preserve"> </w:t>
      </w:r>
      <w:r w:rsidRPr="00791837">
        <w:t>числовых выражений;</w:t>
      </w:r>
    </w:p>
    <w:p w:rsidR="0083763A" w:rsidRPr="00791837" w:rsidRDefault="00791837" w:rsidP="006B3E51">
      <w:pPr>
        <w:pStyle w:val="a3"/>
        <w:ind w:left="0" w:firstLine="567"/>
      </w:pPr>
      <w:r w:rsidRPr="00791837">
        <w:t>—выбирать,</w:t>
      </w:r>
      <w:r w:rsidRPr="00791837">
        <w:rPr>
          <w:spacing w:val="43"/>
        </w:rPr>
        <w:t xml:space="preserve"> </w:t>
      </w:r>
      <w:r w:rsidRPr="00791837">
        <w:t>осуществлять</w:t>
      </w:r>
      <w:r w:rsidRPr="00791837">
        <w:rPr>
          <w:spacing w:val="41"/>
        </w:rPr>
        <w:t xml:space="preserve"> </w:t>
      </w:r>
      <w:r w:rsidRPr="00791837">
        <w:t>переход</w:t>
      </w:r>
      <w:r w:rsidRPr="00791837">
        <w:rPr>
          <w:spacing w:val="41"/>
        </w:rPr>
        <w:t xml:space="preserve"> </w:t>
      </w:r>
      <w:r w:rsidRPr="00791837">
        <w:t>от</w:t>
      </w:r>
      <w:r w:rsidRPr="00791837">
        <w:rPr>
          <w:spacing w:val="44"/>
        </w:rPr>
        <w:t xml:space="preserve"> </w:t>
      </w:r>
      <w:r w:rsidRPr="00791837">
        <w:t>одних</w:t>
      </w:r>
      <w:r w:rsidRPr="00791837">
        <w:rPr>
          <w:spacing w:val="43"/>
        </w:rPr>
        <w:t xml:space="preserve"> </w:t>
      </w:r>
      <w:r w:rsidRPr="00791837">
        <w:t>единиц</w:t>
      </w:r>
      <w:r w:rsidRPr="00791837">
        <w:rPr>
          <w:spacing w:val="41"/>
        </w:rPr>
        <w:t xml:space="preserve"> </w:t>
      </w:r>
      <w:r w:rsidRPr="00791837">
        <w:t>измерения</w:t>
      </w:r>
      <w:r w:rsidRPr="00791837">
        <w:rPr>
          <w:spacing w:val="40"/>
        </w:rPr>
        <w:t xml:space="preserve"> </w:t>
      </w:r>
      <w:r w:rsidRPr="00791837">
        <w:t>величины</w:t>
      </w:r>
      <w:r w:rsidRPr="00791837">
        <w:rPr>
          <w:spacing w:val="40"/>
        </w:rPr>
        <w:t xml:space="preserve"> </w:t>
      </w:r>
      <w:r w:rsidRPr="00791837">
        <w:t>к</w:t>
      </w:r>
      <w:r w:rsidRPr="00791837">
        <w:rPr>
          <w:spacing w:val="44"/>
        </w:rPr>
        <w:t xml:space="preserve"> </w:t>
      </w:r>
      <w:r w:rsidRPr="00791837">
        <w:t>другим</w:t>
      </w:r>
      <w:r w:rsidRPr="00791837">
        <w:rPr>
          <w:spacing w:val="42"/>
        </w:rPr>
        <w:t xml:space="preserve"> </w:t>
      </w:r>
      <w:r w:rsidRPr="00791837">
        <w:t>в</w:t>
      </w:r>
      <w:r w:rsidRPr="00791837">
        <w:rPr>
          <w:spacing w:val="-57"/>
        </w:rPr>
        <w:t xml:space="preserve"> </w:t>
      </w:r>
      <w:r w:rsidRPr="00791837">
        <w:t>соответствии</w:t>
      </w:r>
      <w:r w:rsidRPr="00791837">
        <w:rPr>
          <w:spacing w:val="-1"/>
        </w:rPr>
        <w:t xml:space="preserve"> </w:t>
      </w:r>
      <w:r w:rsidRPr="00791837">
        <w:t>с</w:t>
      </w:r>
      <w:r w:rsidRPr="00791837">
        <w:rPr>
          <w:spacing w:val="-1"/>
        </w:rPr>
        <w:t xml:space="preserve"> </w:t>
      </w:r>
      <w:r w:rsidRPr="00791837">
        <w:t>практической ситуацией;</w:t>
      </w:r>
    </w:p>
    <w:p w:rsidR="0083763A" w:rsidRPr="00791837" w:rsidRDefault="00791837" w:rsidP="006B3E51">
      <w:pPr>
        <w:pStyle w:val="a3"/>
        <w:ind w:left="0" w:firstLine="567"/>
      </w:pPr>
      <w:r w:rsidRPr="00791837">
        <w:t>—участвовать в обсуждении ошибок в ходе и результате выполнения вычисления.</w:t>
      </w:r>
      <w:r w:rsidRPr="00791837">
        <w:rPr>
          <w:spacing w:val="-58"/>
        </w:rPr>
        <w:t xml:space="preserve"> </w:t>
      </w:r>
      <w:r w:rsidRPr="00791837">
        <w:t>Универсальные</w:t>
      </w:r>
      <w:r w:rsidRPr="00791837">
        <w:rPr>
          <w:spacing w:val="-3"/>
        </w:rPr>
        <w:t xml:space="preserve"> </w:t>
      </w:r>
      <w:r w:rsidRPr="00791837">
        <w:t>регулятивные учебные</w:t>
      </w:r>
      <w:r w:rsidRPr="00791837">
        <w:rPr>
          <w:spacing w:val="-2"/>
        </w:rPr>
        <w:t xml:space="preserve"> </w:t>
      </w:r>
      <w:r w:rsidRPr="00791837">
        <w:t>действия:</w:t>
      </w:r>
    </w:p>
    <w:p w:rsidR="0083763A" w:rsidRPr="00791837" w:rsidRDefault="00791837" w:rsidP="006B3E51">
      <w:pPr>
        <w:pStyle w:val="a3"/>
        <w:spacing w:before="1"/>
        <w:ind w:left="0" w:firstLine="567"/>
      </w:pPr>
      <w:r w:rsidRPr="00791837">
        <w:t>—проверять</w:t>
      </w:r>
      <w:r w:rsidRPr="00791837">
        <w:rPr>
          <w:spacing w:val="-3"/>
        </w:rPr>
        <w:t xml:space="preserve"> </w:t>
      </w:r>
      <w:r w:rsidRPr="00791837">
        <w:t>ход</w:t>
      </w:r>
      <w:r w:rsidRPr="00791837">
        <w:rPr>
          <w:spacing w:val="-2"/>
        </w:rPr>
        <w:t xml:space="preserve"> </w:t>
      </w:r>
      <w:r w:rsidRPr="00791837">
        <w:t>и</w:t>
      </w:r>
      <w:r w:rsidRPr="00791837">
        <w:rPr>
          <w:spacing w:val="-1"/>
        </w:rPr>
        <w:t xml:space="preserve"> </w:t>
      </w:r>
      <w:r w:rsidRPr="00791837">
        <w:t>результат</w:t>
      </w:r>
      <w:r w:rsidRPr="00791837">
        <w:rPr>
          <w:spacing w:val="-1"/>
        </w:rPr>
        <w:t xml:space="preserve"> </w:t>
      </w:r>
      <w:r w:rsidRPr="00791837">
        <w:t>выполнения</w:t>
      </w:r>
      <w:r w:rsidRPr="00791837">
        <w:rPr>
          <w:spacing w:val="-2"/>
        </w:rPr>
        <w:t xml:space="preserve"> </w:t>
      </w:r>
      <w:r w:rsidRPr="00791837">
        <w:t>действия;</w:t>
      </w:r>
    </w:p>
    <w:p w:rsidR="0083763A" w:rsidRPr="00791837" w:rsidRDefault="00791837" w:rsidP="006B3E51">
      <w:pPr>
        <w:pStyle w:val="a3"/>
        <w:ind w:left="0" w:firstLine="567"/>
      </w:pPr>
      <w:r w:rsidRPr="00791837">
        <w:t>—вести</w:t>
      </w:r>
      <w:r w:rsidRPr="00791837">
        <w:rPr>
          <w:spacing w:val="-2"/>
        </w:rPr>
        <w:t xml:space="preserve"> </w:t>
      </w:r>
      <w:r w:rsidRPr="00791837">
        <w:t>поиск</w:t>
      </w:r>
      <w:r w:rsidRPr="00791837">
        <w:rPr>
          <w:spacing w:val="-3"/>
        </w:rPr>
        <w:t xml:space="preserve"> </w:t>
      </w:r>
      <w:r w:rsidRPr="00791837">
        <w:t>ошибок,</w:t>
      </w:r>
      <w:r w:rsidRPr="00791837">
        <w:rPr>
          <w:spacing w:val="-6"/>
        </w:rPr>
        <w:t xml:space="preserve"> </w:t>
      </w:r>
      <w:r w:rsidRPr="00791837">
        <w:t>характеризовать</w:t>
      </w:r>
      <w:r w:rsidRPr="00791837">
        <w:rPr>
          <w:spacing w:val="-2"/>
        </w:rPr>
        <w:t xml:space="preserve"> </w:t>
      </w:r>
      <w:r w:rsidRPr="00791837">
        <w:t>их</w:t>
      </w:r>
      <w:r w:rsidRPr="00791837">
        <w:rPr>
          <w:spacing w:val="-4"/>
        </w:rPr>
        <w:t xml:space="preserve"> </w:t>
      </w:r>
      <w:r w:rsidRPr="00791837">
        <w:t>и</w:t>
      </w:r>
      <w:r w:rsidRPr="00791837">
        <w:rPr>
          <w:spacing w:val="-3"/>
        </w:rPr>
        <w:t xml:space="preserve"> </w:t>
      </w:r>
      <w:r w:rsidRPr="00791837">
        <w:t>исправлять;</w:t>
      </w:r>
    </w:p>
    <w:p w:rsidR="0083763A" w:rsidRPr="00791837" w:rsidRDefault="00791837" w:rsidP="006B3E51">
      <w:pPr>
        <w:pStyle w:val="a3"/>
        <w:ind w:left="0" w:firstLine="567"/>
      </w:pPr>
      <w:r w:rsidRPr="00791837">
        <w:t>—формулировать</w:t>
      </w:r>
      <w:r w:rsidRPr="00791837">
        <w:rPr>
          <w:spacing w:val="-3"/>
        </w:rPr>
        <w:t xml:space="preserve"> </w:t>
      </w:r>
      <w:r w:rsidRPr="00791837">
        <w:t>ответ</w:t>
      </w:r>
      <w:r w:rsidRPr="00791837">
        <w:rPr>
          <w:spacing w:val="-3"/>
        </w:rPr>
        <w:t xml:space="preserve"> </w:t>
      </w:r>
      <w:r w:rsidRPr="00791837">
        <w:t>(вывод),</w:t>
      </w:r>
      <w:r w:rsidRPr="00791837">
        <w:rPr>
          <w:spacing w:val="-3"/>
        </w:rPr>
        <w:t xml:space="preserve"> </w:t>
      </w:r>
      <w:r w:rsidRPr="00791837">
        <w:t>подтверждать</w:t>
      </w:r>
      <w:r w:rsidRPr="00791837">
        <w:rPr>
          <w:spacing w:val="-1"/>
        </w:rPr>
        <w:t xml:space="preserve"> </w:t>
      </w:r>
      <w:r w:rsidRPr="00791837">
        <w:t>его</w:t>
      </w:r>
      <w:r w:rsidRPr="00791837">
        <w:rPr>
          <w:spacing w:val="-4"/>
        </w:rPr>
        <w:t xml:space="preserve"> </w:t>
      </w:r>
      <w:r w:rsidRPr="00791837">
        <w:t>объяснением,</w:t>
      </w:r>
      <w:r w:rsidRPr="00791837">
        <w:rPr>
          <w:spacing w:val="-3"/>
        </w:rPr>
        <w:t xml:space="preserve"> </w:t>
      </w:r>
      <w:r w:rsidRPr="00791837">
        <w:t>расчётами;</w:t>
      </w:r>
    </w:p>
    <w:p w:rsidR="0083763A" w:rsidRPr="00791837" w:rsidRDefault="00791837" w:rsidP="006B3E51">
      <w:pPr>
        <w:pStyle w:val="a3"/>
        <w:tabs>
          <w:tab w:val="left" w:pos="7760"/>
        </w:tabs>
        <w:ind w:left="0" w:firstLine="567"/>
      </w:pPr>
      <w:r w:rsidRPr="00791837">
        <w:t xml:space="preserve">—выбирать  </w:t>
      </w:r>
      <w:r w:rsidRPr="00791837">
        <w:rPr>
          <w:spacing w:val="8"/>
        </w:rPr>
        <w:t xml:space="preserve"> </w:t>
      </w:r>
      <w:r w:rsidRPr="00791837">
        <w:t xml:space="preserve">и  </w:t>
      </w:r>
      <w:r w:rsidRPr="00791837">
        <w:rPr>
          <w:spacing w:val="9"/>
        </w:rPr>
        <w:t xml:space="preserve"> </w:t>
      </w:r>
      <w:r w:rsidRPr="00791837">
        <w:t xml:space="preserve">использовать  </w:t>
      </w:r>
      <w:r w:rsidRPr="00791837">
        <w:rPr>
          <w:spacing w:val="9"/>
        </w:rPr>
        <w:t xml:space="preserve"> </w:t>
      </w:r>
      <w:r w:rsidRPr="00791837">
        <w:t xml:space="preserve">различные  </w:t>
      </w:r>
      <w:r w:rsidRPr="00791837">
        <w:rPr>
          <w:spacing w:val="6"/>
        </w:rPr>
        <w:t xml:space="preserve"> </w:t>
      </w:r>
      <w:r w:rsidRPr="00791837">
        <w:t xml:space="preserve">приёмы  </w:t>
      </w:r>
      <w:r w:rsidRPr="00791837">
        <w:rPr>
          <w:spacing w:val="7"/>
        </w:rPr>
        <w:t xml:space="preserve"> </w:t>
      </w:r>
      <w:r w:rsidRPr="00791837">
        <w:t xml:space="preserve">прикидки  </w:t>
      </w:r>
      <w:r w:rsidRPr="00791837">
        <w:rPr>
          <w:spacing w:val="9"/>
        </w:rPr>
        <w:t xml:space="preserve"> </w:t>
      </w:r>
      <w:r w:rsidRPr="00791837">
        <w:t>и</w:t>
      </w:r>
      <w:r w:rsidRPr="00791837">
        <w:tab/>
        <w:t>проверки</w:t>
      </w:r>
      <w:r w:rsidRPr="00791837">
        <w:rPr>
          <w:spacing w:val="1"/>
        </w:rPr>
        <w:t xml:space="preserve"> </w:t>
      </w:r>
      <w:r w:rsidRPr="00791837">
        <w:t>правильности</w:t>
      </w:r>
      <w:r w:rsidRPr="00791837">
        <w:rPr>
          <w:spacing w:val="-57"/>
        </w:rPr>
        <w:t xml:space="preserve"> </w:t>
      </w:r>
      <w:r w:rsidRPr="00791837">
        <w:t>вычисления;</w:t>
      </w:r>
      <w:r w:rsidRPr="00791837">
        <w:rPr>
          <w:spacing w:val="-2"/>
        </w:rPr>
        <w:t xml:space="preserve"> </w:t>
      </w:r>
      <w:r w:rsidRPr="00791837">
        <w:t>проверять</w:t>
      </w:r>
      <w:r w:rsidRPr="00791837">
        <w:rPr>
          <w:spacing w:val="-3"/>
        </w:rPr>
        <w:t xml:space="preserve"> </w:t>
      </w:r>
      <w:r w:rsidRPr="00791837">
        <w:t>полноту</w:t>
      </w:r>
      <w:r w:rsidRPr="00791837">
        <w:rPr>
          <w:spacing w:val="-10"/>
        </w:rPr>
        <w:t xml:space="preserve"> </w:t>
      </w:r>
      <w:r w:rsidRPr="00791837">
        <w:t>и</w:t>
      </w:r>
      <w:r w:rsidRPr="00791837">
        <w:rPr>
          <w:spacing w:val="-2"/>
        </w:rPr>
        <w:t xml:space="preserve"> </w:t>
      </w:r>
      <w:r w:rsidRPr="00791837">
        <w:t>правильность</w:t>
      </w:r>
      <w:r w:rsidRPr="00791837">
        <w:rPr>
          <w:spacing w:val="-1"/>
        </w:rPr>
        <w:t xml:space="preserve"> </w:t>
      </w:r>
      <w:r w:rsidRPr="00791837">
        <w:t>заполнения</w:t>
      </w:r>
      <w:r w:rsidRPr="00791837">
        <w:rPr>
          <w:spacing w:val="-2"/>
        </w:rPr>
        <w:t xml:space="preserve"> </w:t>
      </w:r>
      <w:r w:rsidRPr="00791837">
        <w:t>таблиц</w:t>
      </w:r>
      <w:r w:rsidRPr="00791837">
        <w:rPr>
          <w:spacing w:val="-2"/>
        </w:rPr>
        <w:t xml:space="preserve"> </w:t>
      </w:r>
      <w:r w:rsidRPr="00791837">
        <w:t>сложения, умножения.</w:t>
      </w:r>
    </w:p>
    <w:p w:rsidR="0083763A" w:rsidRPr="00791837" w:rsidRDefault="00791837" w:rsidP="006B3E51">
      <w:pPr>
        <w:pStyle w:val="a3"/>
        <w:ind w:left="0" w:firstLine="567"/>
      </w:pPr>
      <w:r w:rsidRPr="00791837">
        <w:t>Совместная</w:t>
      </w:r>
      <w:r w:rsidRPr="00791837">
        <w:rPr>
          <w:spacing w:val="-3"/>
        </w:rPr>
        <w:t xml:space="preserve"> </w:t>
      </w:r>
      <w:r w:rsidRPr="00791837">
        <w:t>деятельность:</w:t>
      </w:r>
    </w:p>
    <w:p w:rsidR="0083763A" w:rsidRPr="00791837" w:rsidRDefault="00791837" w:rsidP="006B3E51">
      <w:pPr>
        <w:pStyle w:val="a3"/>
        <w:ind w:left="0" w:firstLine="567"/>
        <w:jc w:val="both"/>
      </w:pPr>
      <w:r w:rsidRPr="00791837">
        <w:t>—при</w:t>
      </w:r>
      <w:r w:rsidRPr="00791837">
        <w:rPr>
          <w:spacing w:val="1"/>
        </w:rPr>
        <w:t xml:space="preserve"> </w:t>
      </w:r>
      <w:r w:rsidRPr="00791837">
        <w:t>работе</w:t>
      </w:r>
      <w:r w:rsidRPr="00791837">
        <w:rPr>
          <w:spacing w:val="1"/>
        </w:rPr>
        <w:t xml:space="preserve"> </w:t>
      </w:r>
      <w:r w:rsidRPr="00791837">
        <w:t>в</w:t>
      </w:r>
      <w:r w:rsidRPr="00791837">
        <w:rPr>
          <w:spacing w:val="1"/>
        </w:rPr>
        <w:t xml:space="preserve"> </w:t>
      </w:r>
      <w:r w:rsidRPr="00791837">
        <w:t>группе</w:t>
      </w:r>
      <w:r w:rsidRPr="00791837">
        <w:rPr>
          <w:spacing w:val="1"/>
        </w:rPr>
        <w:t xml:space="preserve"> </w:t>
      </w:r>
      <w:r w:rsidRPr="00791837">
        <w:t>или</w:t>
      </w:r>
      <w:r w:rsidRPr="00791837">
        <w:rPr>
          <w:spacing w:val="1"/>
        </w:rPr>
        <w:t xml:space="preserve"> </w:t>
      </w:r>
      <w:r w:rsidRPr="00791837">
        <w:t>в</w:t>
      </w:r>
      <w:r w:rsidRPr="00791837">
        <w:rPr>
          <w:spacing w:val="1"/>
        </w:rPr>
        <w:t xml:space="preserve"> </w:t>
      </w:r>
      <w:r w:rsidRPr="00791837">
        <w:t>паре</w:t>
      </w:r>
      <w:r w:rsidRPr="00791837">
        <w:rPr>
          <w:spacing w:val="1"/>
        </w:rPr>
        <w:t xml:space="preserve"> </w:t>
      </w:r>
      <w:r w:rsidRPr="00791837">
        <w:t>выполнять</w:t>
      </w:r>
      <w:r w:rsidRPr="00791837">
        <w:rPr>
          <w:spacing w:val="1"/>
        </w:rPr>
        <w:t xml:space="preserve"> </w:t>
      </w:r>
      <w:r w:rsidRPr="00791837">
        <w:t>предложенные</w:t>
      </w:r>
      <w:r w:rsidRPr="00791837">
        <w:rPr>
          <w:spacing w:val="1"/>
        </w:rPr>
        <w:t xml:space="preserve"> </w:t>
      </w:r>
      <w:r w:rsidRPr="00791837">
        <w:t>задания</w:t>
      </w:r>
      <w:r w:rsidRPr="00791837">
        <w:rPr>
          <w:spacing w:val="1"/>
        </w:rPr>
        <w:t xml:space="preserve"> </w:t>
      </w:r>
      <w:r w:rsidRPr="00791837">
        <w:t>(находить</w:t>
      </w:r>
      <w:r w:rsidRPr="00791837">
        <w:rPr>
          <w:spacing w:val="1"/>
        </w:rPr>
        <w:t xml:space="preserve"> </w:t>
      </w:r>
      <w:r w:rsidRPr="00791837">
        <w:t>разные</w:t>
      </w:r>
      <w:r w:rsidRPr="00791837">
        <w:rPr>
          <w:spacing w:val="1"/>
        </w:rPr>
        <w:t xml:space="preserve"> </w:t>
      </w:r>
      <w:r w:rsidRPr="00791837">
        <w:t>решения;</w:t>
      </w:r>
      <w:r w:rsidRPr="00791837">
        <w:rPr>
          <w:spacing w:val="1"/>
        </w:rPr>
        <w:t xml:space="preserve"> </w:t>
      </w:r>
      <w:r w:rsidRPr="00791837">
        <w:t>определять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цифровых</w:t>
      </w:r>
      <w:r w:rsidRPr="00791837">
        <w:rPr>
          <w:spacing w:val="1"/>
        </w:rPr>
        <w:t xml:space="preserve"> </w:t>
      </w:r>
      <w:r w:rsidRPr="00791837">
        <w:t>и</w:t>
      </w:r>
      <w:r w:rsidRPr="00791837">
        <w:rPr>
          <w:spacing w:val="1"/>
        </w:rPr>
        <w:t xml:space="preserve"> </w:t>
      </w:r>
      <w:r w:rsidRPr="00791837">
        <w:t>аналоговых</w:t>
      </w:r>
      <w:r w:rsidRPr="00791837">
        <w:rPr>
          <w:spacing w:val="1"/>
        </w:rPr>
        <w:t xml:space="preserve"> </w:t>
      </w:r>
      <w:r w:rsidRPr="00791837">
        <w:t>приборов,</w:t>
      </w:r>
      <w:r w:rsidRPr="00791837">
        <w:rPr>
          <w:spacing w:val="1"/>
        </w:rPr>
        <w:t xml:space="preserve"> </w:t>
      </w:r>
      <w:r w:rsidRPr="00791837">
        <w:t>измерительных</w:t>
      </w:r>
      <w:r w:rsidRPr="00791837">
        <w:rPr>
          <w:spacing w:val="1"/>
        </w:rPr>
        <w:t xml:space="preserve"> </w:t>
      </w:r>
      <w:r w:rsidRPr="00791837">
        <w:t>инструментов</w:t>
      </w:r>
      <w:r w:rsidRPr="00791837">
        <w:rPr>
          <w:spacing w:val="-1"/>
        </w:rPr>
        <w:t xml:space="preserve"> </w:t>
      </w:r>
      <w:r w:rsidRPr="00791837">
        <w:t>длину, массу, время);</w:t>
      </w:r>
    </w:p>
    <w:p w:rsidR="0083763A" w:rsidRPr="00791837" w:rsidRDefault="00791837" w:rsidP="006B3E51">
      <w:pPr>
        <w:pStyle w:val="a3"/>
        <w:ind w:left="0" w:firstLine="567"/>
        <w:jc w:val="both"/>
      </w:pPr>
      <w:r w:rsidRPr="00791837">
        <w:t>—договариваться</w:t>
      </w:r>
      <w:r w:rsidRPr="00791837">
        <w:rPr>
          <w:spacing w:val="1"/>
        </w:rPr>
        <w:t xml:space="preserve"> </w:t>
      </w:r>
      <w:r w:rsidRPr="00791837">
        <w:t>о</w:t>
      </w:r>
      <w:r w:rsidRPr="00791837">
        <w:rPr>
          <w:spacing w:val="1"/>
        </w:rPr>
        <w:t xml:space="preserve"> </w:t>
      </w:r>
      <w:r w:rsidRPr="00791837">
        <w:t>распределении</w:t>
      </w:r>
      <w:r w:rsidRPr="00791837">
        <w:rPr>
          <w:spacing w:val="1"/>
        </w:rPr>
        <w:t xml:space="preserve"> </w:t>
      </w:r>
      <w:r w:rsidRPr="00791837">
        <w:t>обязанностей</w:t>
      </w:r>
      <w:r w:rsidRPr="00791837">
        <w:rPr>
          <w:spacing w:val="1"/>
        </w:rPr>
        <w:t xml:space="preserve"> </w:t>
      </w:r>
      <w:r w:rsidRPr="00791837">
        <w:t>в</w:t>
      </w:r>
      <w:r w:rsidRPr="00791837">
        <w:rPr>
          <w:spacing w:val="1"/>
        </w:rPr>
        <w:t xml:space="preserve"> </w:t>
      </w:r>
      <w:r w:rsidRPr="00791837">
        <w:t>совместном</w:t>
      </w:r>
      <w:r w:rsidRPr="00791837">
        <w:rPr>
          <w:spacing w:val="1"/>
        </w:rPr>
        <w:t xml:space="preserve"> </w:t>
      </w:r>
      <w:r w:rsidRPr="00791837">
        <w:t>труде,</w:t>
      </w:r>
      <w:r w:rsidRPr="00791837">
        <w:rPr>
          <w:spacing w:val="1"/>
        </w:rPr>
        <w:t xml:space="preserve"> </w:t>
      </w:r>
      <w:r w:rsidRPr="00791837">
        <w:t>выполнять</w:t>
      </w:r>
      <w:r w:rsidRPr="00791837">
        <w:rPr>
          <w:spacing w:val="1"/>
        </w:rPr>
        <w:t xml:space="preserve"> </w:t>
      </w:r>
      <w:r w:rsidRPr="00791837">
        <w:t>роли</w:t>
      </w:r>
      <w:r w:rsidRPr="00791837">
        <w:rPr>
          <w:spacing w:val="1"/>
        </w:rPr>
        <w:t xml:space="preserve"> </w:t>
      </w:r>
      <w:r w:rsidRPr="00791837">
        <w:t>руководителя,</w:t>
      </w:r>
      <w:r w:rsidRPr="00791837">
        <w:rPr>
          <w:spacing w:val="-1"/>
        </w:rPr>
        <w:t xml:space="preserve"> </w:t>
      </w:r>
      <w:r w:rsidRPr="00791837">
        <w:t>подчинённого,</w:t>
      </w:r>
      <w:r w:rsidRPr="00791837">
        <w:rPr>
          <w:spacing w:val="-1"/>
        </w:rPr>
        <w:t xml:space="preserve"> </w:t>
      </w:r>
      <w:r w:rsidRPr="00791837">
        <w:t>сдержанно</w:t>
      </w:r>
      <w:r w:rsidRPr="00791837">
        <w:rPr>
          <w:spacing w:val="-1"/>
        </w:rPr>
        <w:t xml:space="preserve"> </w:t>
      </w:r>
      <w:r w:rsidRPr="00791837">
        <w:t>принимать замечания</w:t>
      </w:r>
      <w:r w:rsidRPr="00791837">
        <w:rPr>
          <w:spacing w:val="-1"/>
        </w:rPr>
        <w:t xml:space="preserve"> </w:t>
      </w:r>
      <w:r w:rsidRPr="00791837">
        <w:t>к своей</w:t>
      </w:r>
      <w:r w:rsidRPr="00791837">
        <w:rPr>
          <w:spacing w:val="-1"/>
        </w:rPr>
        <w:t xml:space="preserve"> </w:t>
      </w:r>
      <w:r w:rsidRPr="00791837">
        <w:t>работе;</w:t>
      </w:r>
    </w:p>
    <w:p w:rsidR="0083763A" w:rsidRPr="00791837" w:rsidRDefault="00791837" w:rsidP="006B3E51">
      <w:pPr>
        <w:pStyle w:val="a3"/>
        <w:ind w:left="0" w:firstLine="567"/>
        <w:jc w:val="both"/>
      </w:pPr>
      <w:r w:rsidRPr="00791837">
        <w:t>—выполнять совместно</w:t>
      </w:r>
      <w:r w:rsidRPr="00791837">
        <w:rPr>
          <w:spacing w:val="-1"/>
        </w:rPr>
        <w:t xml:space="preserve"> </w:t>
      </w:r>
      <w:r w:rsidRPr="00791837">
        <w:t>прикидку</w:t>
      </w:r>
      <w:r w:rsidRPr="00791837">
        <w:rPr>
          <w:spacing w:val="-9"/>
        </w:rPr>
        <w:t xml:space="preserve"> </w:t>
      </w:r>
      <w:r w:rsidRPr="00791837">
        <w:t>и</w:t>
      </w:r>
      <w:r w:rsidRPr="00791837">
        <w:rPr>
          <w:spacing w:val="-1"/>
        </w:rPr>
        <w:t xml:space="preserve"> </w:t>
      </w:r>
      <w:r w:rsidRPr="00791837">
        <w:t>оценку</w:t>
      </w:r>
      <w:r w:rsidRPr="00791837">
        <w:rPr>
          <w:spacing w:val="-9"/>
        </w:rPr>
        <w:t xml:space="preserve"> </w:t>
      </w:r>
      <w:r w:rsidRPr="00791837">
        <w:t>результата</w:t>
      </w:r>
      <w:r w:rsidRPr="00791837">
        <w:rPr>
          <w:spacing w:val="-1"/>
        </w:rPr>
        <w:t xml:space="preserve"> </w:t>
      </w:r>
      <w:r w:rsidRPr="00791837">
        <w:t>выполнения общей</w:t>
      </w:r>
      <w:r w:rsidRPr="00791837">
        <w:rPr>
          <w:spacing w:val="-1"/>
        </w:rPr>
        <w:t xml:space="preserve"> </w:t>
      </w:r>
      <w:r w:rsidRPr="00791837">
        <w:t>работы.</w:t>
      </w:r>
    </w:p>
    <w:p w:rsidR="0083763A" w:rsidRPr="00791837" w:rsidRDefault="00791837" w:rsidP="00AF7ABE">
      <w:pPr>
        <w:pStyle w:val="2"/>
        <w:numPr>
          <w:ilvl w:val="1"/>
          <w:numId w:val="99"/>
        </w:numPr>
        <w:tabs>
          <w:tab w:val="left" w:pos="718"/>
        </w:tabs>
        <w:ind w:left="0" w:firstLine="567"/>
        <w:jc w:val="both"/>
      </w:pPr>
      <w:r w:rsidRPr="00791837">
        <w:t>КЛАСС</w:t>
      </w:r>
    </w:p>
    <w:p w:rsidR="0083763A" w:rsidRPr="00791837" w:rsidRDefault="00791837" w:rsidP="006B3E51">
      <w:pPr>
        <w:pStyle w:val="a3"/>
        <w:spacing w:line="274" w:lineRule="exact"/>
        <w:ind w:left="0" w:firstLine="567"/>
        <w:jc w:val="both"/>
      </w:pPr>
      <w:r w:rsidRPr="00791837">
        <w:t>Числа</w:t>
      </w:r>
      <w:r w:rsidRPr="00791837">
        <w:rPr>
          <w:spacing w:val="-3"/>
        </w:rPr>
        <w:t xml:space="preserve"> </w:t>
      </w:r>
      <w:r w:rsidRPr="00791837">
        <w:t>и</w:t>
      </w:r>
      <w:r w:rsidRPr="00791837">
        <w:rPr>
          <w:spacing w:val="-1"/>
        </w:rPr>
        <w:t xml:space="preserve"> </w:t>
      </w:r>
      <w:r w:rsidRPr="00791837">
        <w:t>величины</w:t>
      </w:r>
    </w:p>
    <w:p w:rsidR="0083763A" w:rsidRPr="00791837" w:rsidRDefault="00791837" w:rsidP="006B3E51">
      <w:pPr>
        <w:pStyle w:val="a3"/>
        <w:ind w:left="0" w:firstLine="567"/>
        <w:jc w:val="both"/>
      </w:pPr>
      <w:r w:rsidRPr="00791837">
        <w:t>Числа в пределах миллиона: чтение, запись, поразрядное сравнение упорядочение. Число,</w:t>
      </w:r>
      <w:r w:rsidRPr="00791837">
        <w:rPr>
          <w:spacing w:val="1"/>
        </w:rPr>
        <w:t xml:space="preserve"> </w:t>
      </w:r>
      <w:r w:rsidRPr="00791837">
        <w:t>большее или меньшее данного числа на заданное число разрядных единиц, в заданное число</w:t>
      </w:r>
      <w:r w:rsidRPr="00791837">
        <w:rPr>
          <w:spacing w:val="1"/>
        </w:rPr>
        <w:t xml:space="preserve"> </w:t>
      </w:r>
      <w:r w:rsidRPr="00791837">
        <w:t>раз.</w:t>
      </w:r>
    </w:p>
    <w:p w:rsidR="0083763A" w:rsidRPr="00791837" w:rsidRDefault="00791837" w:rsidP="006B3E51">
      <w:pPr>
        <w:pStyle w:val="a3"/>
        <w:ind w:left="0" w:firstLine="567"/>
        <w:jc w:val="both"/>
      </w:pPr>
      <w:r w:rsidRPr="00791837">
        <w:t>Величины:</w:t>
      </w:r>
      <w:r w:rsidRPr="00791837">
        <w:rPr>
          <w:spacing w:val="-2"/>
        </w:rPr>
        <w:t xml:space="preserve"> </w:t>
      </w:r>
      <w:r w:rsidRPr="00791837">
        <w:t>сравнение</w:t>
      </w:r>
      <w:r w:rsidRPr="00791837">
        <w:rPr>
          <w:spacing w:val="-3"/>
        </w:rPr>
        <w:t xml:space="preserve"> </w:t>
      </w:r>
      <w:r w:rsidRPr="00791837">
        <w:t>объектов</w:t>
      </w:r>
      <w:r w:rsidRPr="00791837">
        <w:rPr>
          <w:spacing w:val="-2"/>
        </w:rPr>
        <w:t xml:space="preserve"> </w:t>
      </w:r>
      <w:r w:rsidRPr="00791837">
        <w:t>по</w:t>
      </w:r>
      <w:r w:rsidRPr="00791837">
        <w:rPr>
          <w:spacing w:val="-2"/>
        </w:rPr>
        <w:t xml:space="preserve"> </w:t>
      </w:r>
      <w:r w:rsidRPr="00791837">
        <w:t>массе,</w:t>
      </w:r>
      <w:r w:rsidRPr="00791837">
        <w:rPr>
          <w:spacing w:val="-2"/>
        </w:rPr>
        <w:t xml:space="preserve"> </w:t>
      </w:r>
      <w:r w:rsidRPr="00791837">
        <w:t>длине,</w:t>
      </w:r>
      <w:r w:rsidRPr="00791837">
        <w:rPr>
          <w:spacing w:val="-2"/>
        </w:rPr>
        <w:t xml:space="preserve"> </w:t>
      </w:r>
      <w:r w:rsidRPr="00791837">
        <w:t>площади,</w:t>
      </w:r>
      <w:r w:rsidRPr="00791837">
        <w:rPr>
          <w:spacing w:val="-2"/>
        </w:rPr>
        <w:t xml:space="preserve"> </w:t>
      </w:r>
      <w:r w:rsidRPr="00791837">
        <w:t>вместимости.</w:t>
      </w:r>
    </w:p>
    <w:p w:rsidR="0083763A" w:rsidRPr="00791837" w:rsidRDefault="00791837" w:rsidP="006B3E51">
      <w:pPr>
        <w:pStyle w:val="a3"/>
        <w:ind w:left="0" w:firstLine="567"/>
        <w:jc w:val="both"/>
      </w:pPr>
      <w:r w:rsidRPr="00791837">
        <w:t>Единицы</w:t>
      </w:r>
      <w:r w:rsidRPr="00791837">
        <w:rPr>
          <w:spacing w:val="-3"/>
        </w:rPr>
        <w:t xml:space="preserve"> </w:t>
      </w:r>
      <w:r w:rsidRPr="00791837">
        <w:t>массы</w:t>
      </w:r>
      <w:r w:rsidRPr="00791837">
        <w:rPr>
          <w:spacing w:val="-2"/>
        </w:rPr>
        <w:t xml:space="preserve"> </w:t>
      </w:r>
      <w:r w:rsidRPr="00791837">
        <w:t>—</w:t>
      </w:r>
      <w:r w:rsidRPr="00791837">
        <w:rPr>
          <w:spacing w:val="-2"/>
        </w:rPr>
        <w:t xml:space="preserve"> </w:t>
      </w:r>
      <w:r w:rsidRPr="00791837">
        <w:t>центнер,</w:t>
      </w:r>
      <w:r w:rsidRPr="00791837">
        <w:rPr>
          <w:spacing w:val="-2"/>
        </w:rPr>
        <w:t xml:space="preserve"> </w:t>
      </w:r>
      <w:r w:rsidRPr="00791837">
        <w:t>тонна;</w:t>
      </w:r>
      <w:r w:rsidRPr="00791837">
        <w:rPr>
          <w:spacing w:val="-2"/>
        </w:rPr>
        <w:t xml:space="preserve"> </w:t>
      </w:r>
      <w:r w:rsidRPr="00791837">
        <w:t>соотношения</w:t>
      </w:r>
      <w:r w:rsidRPr="00791837">
        <w:rPr>
          <w:spacing w:val="-2"/>
        </w:rPr>
        <w:t xml:space="preserve"> </w:t>
      </w:r>
      <w:r w:rsidRPr="00791837">
        <w:t>между</w:t>
      </w:r>
      <w:r w:rsidRPr="00791837">
        <w:rPr>
          <w:spacing w:val="-5"/>
        </w:rPr>
        <w:t xml:space="preserve"> </w:t>
      </w:r>
      <w:r w:rsidRPr="00791837">
        <w:t>единицами</w:t>
      </w:r>
      <w:r w:rsidRPr="00791837">
        <w:rPr>
          <w:spacing w:val="-2"/>
        </w:rPr>
        <w:t xml:space="preserve"> </w:t>
      </w:r>
      <w:r w:rsidRPr="00791837">
        <w:t>массы.</w:t>
      </w:r>
    </w:p>
    <w:p w:rsidR="0083763A" w:rsidRPr="00791837" w:rsidRDefault="00791837" w:rsidP="006B3E51">
      <w:pPr>
        <w:pStyle w:val="a3"/>
        <w:ind w:left="0" w:firstLine="567"/>
        <w:jc w:val="both"/>
      </w:pPr>
      <w:r w:rsidRPr="00791837">
        <w:t>Единицы</w:t>
      </w:r>
      <w:r w:rsidRPr="00791837">
        <w:rPr>
          <w:spacing w:val="-3"/>
        </w:rPr>
        <w:t xml:space="preserve"> </w:t>
      </w:r>
      <w:r w:rsidRPr="00791837">
        <w:t>времени</w:t>
      </w:r>
      <w:r w:rsidRPr="00791837">
        <w:rPr>
          <w:spacing w:val="-2"/>
        </w:rPr>
        <w:t xml:space="preserve"> </w:t>
      </w:r>
      <w:r w:rsidRPr="00791837">
        <w:t>(сутки,</w:t>
      </w:r>
      <w:r w:rsidRPr="00791837">
        <w:rPr>
          <w:spacing w:val="-3"/>
        </w:rPr>
        <w:t xml:space="preserve"> </w:t>
      </w:r>
      <w:r w:rsidRPr="00791837">
        <w:t>неделя,</w:t>
      </w:r>
      <w:r w:rsidRPr="00791837">
        <w:rPr>
          <w:spacing w:val="-3"/>
        </w:rPr>
        <w:t xml:space="preserve"> </w:t>
      </w:r>
      <w:r w:rsidRPr="00791837">
        <w:t>месяц,</w:t>
      </w:r>
      <w:r w:rsidRPr="00791837">
        <w:rPr>
          <w:spacing w:val="-3"/>
        </w:rPr>
        <w:t xml:space="preserve"> </w:t>
      </w:r>
      <w:r w:rsidRPr="00791837">
        <w:t>год,</w:t>
      </w:r>
      <w:r w:rsidRPr="00791837">
        <w:rPr>
          <w:spacing w:val="-3"/>
        </w:rPr>
        <w:t xml:space="preserve"> </w:t>
      </w:r>
      <w:r w:rsidRPr="00791837">
        <w:t>век),</w:t>
      </w:r>
      <w:r w:rsidRPr="00791837">
        <w:rPr>
          <w:spacing w:val="-3"/>
        </w:rPr>
        <w:t xml:space="preserve"> </w:t>
      </w:r>
      <w:r w:rsidRPr="00791837">
        <w:t>соотношение</w:t>
      </w:r>
      <w:r w:rsidRPr="00791837">
        <w:rPr>
          <w:spacing w:val="-3"/>
        </w:rPr>
        <w:t xml:space="preserve"> </w:t>
      </w:r>
      <w:r w:rsidRPr="00791837">
        <w:t>между</w:t>
      </w:r>
      <w:r w:rsidRPr="00791837">
        <w:rPr>
          <w:spacing w:val="-5"/>
        </w:rPr>
        <w:t xml:space="preserve"> </w:t>
      </w:r>
      <w:r w:rsidRPr="00791837">
        <w:t>ними.</w:t>
      </w:r>
    </w:p>
    <w:p w:rsidR="0083763A" w:rsidRPr="00791837" w:rsidRDefault="00791837" w:rsidP="006B3E51">
      <w:pPr>
        <w:pStyle w:val="a3"/>
        <w:ind w:left="0" w:firstLine="567"/>
        <w:jc w:val="both"/>
      </w:pPr>
      <w:r w:rsidRPr="00791837">
        <w:t>Единицы длины (миллиметр, сантиметр, дециметр, метр, километр), площади (квадратный</w:t>
      </w:r>
      <w:r w:rsidRPr="00791837">
        <w:rPr>
          <w:spacing w:val="1"/>
        </w:rPr>
        <w:t xml:space="preserve"> </w:t>
      </w:r>
      <w:r w:rsidRPr="00791837">
        <w:t>метр,</w:t>
      </w:r>
      <w:r w:rsidRPr="00791837">
        <w:rPr>
          <w:spacing w:val="1"/>
        </w:rPr>
        <w:t xml:space="preserve"> </w:t>
      </w:r>
      <w:r w:rsidRPr="00791837">
        <w:t>квадратный</w:t>
      </w:r>
      <w:r w:rsidRPr="00791837">
        <w:rPr>
          <w:spacing w:val="1"/>
        </w:rPr>
        <w:t xml:space="preserve"> </w:t>
      </w:r>
      <w:r w:rsidRPr="00791837">
        <w:t>сантиметр),</w:t>
      </w:r>
      <w:r w:rsidRPr="00791837">
        <w:rPr>
          <w:spacing w:val="1"/>
        </w:rPr>
        <w:t xml:space="preserve"> </w:t>
      </w:r>
      <w:r w:rsidRPr="00791837">
        <w:t>вместимости</w:t>
      </w:r>
      <w:r w:rsidRPr="00791837">
        <w:rPr>
          <w:spacing w:val="1"/>
        </w:rPr>
        <w:t xml:space="preserve"> </w:t>
      </w:r>
      <w:r w:rsidRPr="00791837">
        <w:t>(литр),</w:t>
      </w:r>
      <w:r w:rsidRPr="00791837">
        <w:rPr>
          <w:spacing w:val="1"/>
        </w:rPr>
        <w:t xml:space="preserve"> </w:t>
      </w:r>
      <w:r w:rsidRPr="00791837">
        <w:t>скорости</w:t>
      </w:r>
      <w:r w:rsidRPr="00791837">
        <w:rPr>
          <w:spacing w:val="1"/>
        </w:rPr>
        <w:t xml:space="preserve"> </w:t>
      </w:r>
      <w:r w:rsidRPr="00791837">
        <w:t>(километры</w:t>
      </w:r>
      <w:r w:rsidRPr="00791837">
        <w:rPr>
          <w:spacing w:val="1"/>
        </w:rPr>
        <w:t xml:space="preserve"> </w:t>
      </w:r>
      <w:r w:rsidRPr="00791837">
        <w:t>в</w:t>
      </w:r>
      <w:r w:rsidRPr="00791837">
        <w:rPr>
          <w:spacing w:val="1"/>
        </w:rPr>
        <w:t xml:space="preserve"> </w:t>
      </w:r>
      <w:r w:rsidRPr="00791837">
        <w:t>час,</w:t>
      </w:r>
      <w:r w:rsidRPr="00791837">
        <w:rPr>
          <w:spacing w:val="1"/>
        </w:rPr>
        <w:t xml:space="preserve"> </w:t>
      </w:r>
      <w:r w:rsidRPr="00791837">
        <w:t>метры</w:t>
      </w:r>
      <w:r w:rsidRPr="00791837">
        <w:rPr>
          <w:spacing w:val="60"/>
        </w:rPr>
        <w:t xml:space="preserve"> </w:t>
      </w:r>
      <w:r w:rsidRPr="00791837">
        <w:t>в</w:t>
      </w:r>
      <w:r w:rsidRPr="00791837">
        <w:rPr>
          <w:spacing w:val="1"/>
        </w:rPr>
        <w:t xml:space="preserve"> </w:t>
      </w:r>
      <w:r w:rsidRPr="00791837">
        <w:t>минуту,</w:t>
      </w:r>
      <w:r w:rsidRPr="00791837">
        <w:rPr>
          <w:spacing w:val="-1"/>
        </w:rPr>
        <w:t xml:space="preserve"> </w:t>
      </w:r>
      <w:r w:rsidRPr="00791837">
        <w:t>метры в</w:t>
      </w:r>
      <w:r w:rsidRPr="00791837">
        <w:rPr>
          <w:spacing w:val="-2"/>
        </w:rPr>
        <w:t xml:space="preserve"> </w:t>
      </w:r>
      <w:r w:rsidRPr="00791837">
        <w:t>секунду); соотношение</w:t>
      </w:r>
      <w:r w:rsidRPr="00791837">
        <w:rPr>
          <w:spacing w:val="-1"/>
        </w:rPr>
        <w:t xml:space="preserve"> </w:t>
      </w:r>
      <w:r w:rsidRPr="00791837">
        <w:t>между</w:t>
      </w:r>
      <w:r w:rsidRPr="00791837">
        <w:rPr>
          <w:spacing w:val="-4"/>
        </w:rPr>
        <w:t xml:space="preserve"> </w:t>
      </w:r>
      <w:r w:rsidRPr="00791837">
        <w:t>единицами в</w:t>
      </w:r>
      <w:r w:rsidRPr="00791837">
        <w:rPr>
          <w:spacing w:val="-2"/>
        </w:rPr>
        <w:t xml:space="preserve"> </w:t>
      </w:r>
      <w:r w:rsidRPr="00791837">
        <w:t>пределах</w:t>
      </w:r>
      <w:r w:rsidRPr="00791837">
        <w:rPr>
          <w:spacing w:val="-1"/>
        </w:rPr>
        <w:t xml:space="preserve"> </w:t>
      </w:r>
      <w:r w:rsidRPr="00791837">
        <w:t>100 000.</w:t>
      </w:r>
    </w:p>
    <w:p w:rsidR="0083763A" w:rsidRPr="00791837" w:rsidRDefault="00791837" w:rsidP="006B3E51">
      <w:pPr>
        <w:pStyle w:val="a3"/>
        <w:spacing w:before="1"/>
        <w:ind w:left="0" w:firstLine="567"/>
        <w:jc w:val="both"/>
      </w:pPr>
      <w:r w:rsidRPr="00791837">
        <w:t>Доля величины времени, массы, длины.</w:t>
      </w:r>
      <w:r w:rsidRPr="00791837">
        <w:rPr>
          <w:spacing w:val="-57"/>
        </w:rPr>
        <w:t xml:space="preserve"> </w:t>
      </w:r>
      <w:r w:rsidRPr="00791837">
        <w:t>Арифметические</w:t>
      </w:r>
      <w:r w:rsidRPr="00791837">
        <w:rPr>
          <w:spacing w:val="-2"/>
        </w:rPr>
        <w:t xml:space="preserve"> </w:t>
      </w:r>
      <w:r w:rsidRPr="00791837">
        <w:t>действия</w:t>
      </w:r>
    </w:p>
    <w:p w:rsidR="0083763A" w:rsidRPr="00791837" w:rsidRDefault="00791837" w:rsidP="006B3E51">
      <w:pPr>
        <w:pStyle w:val="a3"/>
        <w:ind w:left="0" w:firstLine="567"/>
        <w:jc w:val="both"/>
      </w:pPr>
      <w:r w:rsidRPr="00791837">
        <w:t>Письменное сложение, вычитание многозначных чисел в пределах миллиона. Письменное</w:t>
      </w:r>
      <w:r w:rsidRPr="00791837">
        <w:rPr>
          <w:spacing w:val="1"/>
        </w:rPr>
        <w:t xml:space="preserve"> </w:t>
      </w:r>
      <w:r w:rsidRPr="00791837">
        <w:t>умножение, деление многозначных чисел на однозначное/двузначное число в пределах 100</w:t>
      </w:r>
      <w:r w:rsidRPr="00791837">
        <w:rPr>
          <w:spacing w:val="1"/>
        </w:rPr>
        <w:t xml:space="preserve"> </w:t>
      </w:r>
      <w:r w:rsidRPr="00791837">
        <w:t>000;</w:t>
      </w:r>
      <w:r w:rsidRPr="00791837">
        <w:rPr>
          <w:spacing w:val="-1"/>
        </w:rPr>
        <w:t xml:space="preserve"> </w:t>
      </w:r>
      <w:r w:rsidRPr="00791837">
        <w:t>деление</w:t>
      </w:r>
      <w:r w:rsidRPr="00791837">
        <w:rPr>
          <w:spacing w:val="-1"/>
        </w:rPr>
        <w:t xml:space="preserve"> </w:t>
      </w:r>
      <w:r w:rsidRPr="00791837">
        <w:t>с</w:t>
      </w:r>
      <w:r w:rsidRPr="00791837">
        <w:rPr>
          <w:spacing w:val="-1"/>
        </w:rPr>
        <w:t xml:space="preserve"> </w:t>
      </w:r>
      <w:r w:rsidRPr="00791837">
        <w:lastRenderedPageBreak/>
        <w:t>остатком. Умножение/деление</w:t>
      </w:r>
      <w:r w:rsidRPr="00791837">
        <w:rPr>
          <w:spacing w:val="-1"/>
        </w:rPr>
        <w:t xml:space="preserve"> </w:t>
      </w:r>
      <w:r w:rsidRPr="00791837">
        <w:t>на</w:t>
      </w:r>
      <w:r w:rsidRPr="00791837">
        <w:rPr>
          <w:spacing w:val="-1"/>
        </w:rPr>
        <w:t xml:space="preserve"> </w:t>
      </w:r>
      <w:r w:rsidRPr="00791837">
        <w:t>10, 100, 1000.</w:t>
      </w:r>
    </w:p>
    <w:p w:rsidR="0083763A" w:rsidRPr="00791837" w:rsidRDefault="00791837" w:rsidP="006B3E51">
      <w:pPr>
        <w:pStyle w:val="a3"/>
        <w:ind w:left="0" w:firstLine="567"/>
        <w:jc w:val="both"/>
      </w:pPr>
      <w:r w:rsidRPr="00791837">
        <w:t>Свойства</w:t>
      </w:r>
      <w:r w:rsidRPr="00791837">
        <w:rPr>
          <w:spacing w:val="1"/>
        </w:rPr>
        <w:t xml:space="preserve"> </w:t>
      </w:r>
      <w:r w:rsidRPr="00791837">
        <w:t>арифметических</w:t>
      </w:r>
      <w:r w:rsidRPr="00791837">
        <w:rPr>
          <w:spacing w:val="1"/>
        </w:rPr>
        <w:t xml:space="preserve"> </w:t>
      </w:r>
      <w:r w:rsidRPr="00791837">
        <w:t>действий</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применение</w:t>
      </w:r>
      <w:r w:rsidRPr="00791837">
        <w:rPr>
          <w:spacing w:val="1"/>
        </w:rPr>
        <w:t xml:space="preserve"> </w:t>
      </w:r>
      <w:r w:rsidRPr="00791837">
        <w:t>для</w:t>
      </w:r>
      <w:r w:rsidRPr="00791837">
        <w:rPr>
          <w:spacing w:val="1"/>
        </w:rPr>
        <w:t xml:space="preserve"> </w:t>
      </w:r>
      <w:r w:rsidRPr="00791837">
        <w:t>вычислений.</w:t>
      </w:r>
      <w:r w:rsidRPr="00791837">
        <w:rPr>
          <w:spacing w:val="1"/>
        </w:rPr>
        <w:t xml:space="preserve"> </w:t>
      </w:r>
      <w:r w:rsidRPr="00791837">
        <w:t>Поиск</w:t>
      </w:r>
      <w:r w:rsidRPr="00791837">
        <w:rPr>
          <w:spacing w:val="1"/>
        </w:rPr>
        <w:t xml:space="preserve"> </w:t>
      </w:r>
      <w:r w:rsidRPr="00791837">
        <w:t>значения</w:t>
      </w:r>
      <w:r w:rsidRPr="00791837">
        <w:rPr>
          <w:spacing w:val="1"/>
        </w:rPr>
        <w:t xml:space="preserve"> </w:t>
      </w:r>
      <w:r w:rsidRPr="00791837">
        <w:t>числового</w:t>
      </w:r>
      <w:r w:rsidRPr="00791837">
        <w:rPr>
          <w:spacing w:val="1"/>
        </w:rPr>
        <w:t xml:space="preserve"> </w:t>
      </w:r>
      <w:r w:rsidRPr="00791837">
        <w:t>выражения,</w:t>
      </w:r>
      <w:r w:rsidRPr="00791837">
        <w:rPr>
          <w:spacing w:val="1"/>
        </w:rPr>
        <w:t xml:space="preserve"> </w:t>
      </w:r>
      <w:r w:rsidRPr="00791837">
        <w:t>содержащего</w:t>
      </w:r>
      <w:r w:rsidRPr="00791837">
        <w:rPr>
          <w:spacing w:val="1"/>
        </w:rPr>
        <w:t xml:space="preserve"> </w:t>
      </w:r>
      <w:r w:rsidRPr="00791837">
        <w:t>несколько</w:t>
      </w:r>
      <w:r w:rsidRPr="00791837">
        <w:rPr>
          <w:spacing w:val="1"/>
        </w:rPr>
        <w:t xml:space="preserve"> </w:t>
      </w:r>
      <w:r w:rsidRPr="00791837">
        <w:t>действий</w:t>
      </w:r>
      <w:r w:rsidRPr="00791837">
        <w:rPr>
          <w:spacing w:val="1"/>
        </w:rPr>
        <w:t xml:space="preserve"> </w:t>
      </w:r>
      <w:r w:rsidRPr="00791837">
        <w:t>в</w:t>
      </w:r>
      <w:r w:rsidRPr="00791837">
        <w:rPr>
          <w:spacing w:val="1"/>
        </w:rPr>
        <w:t xml:space="preserve"> </w:t>
      </w:r>
      <w:r w:rsidRPr="00791837">
        <w:t>пределах</w:t>
      </w:r>
      <w:r w:rsidRPr="00791837">
        <w:rPr>
          <w:spacing w:val="1"/>
        </w:rPr>
        <w:t xml:space="preserve"> </w:t>
      </w:r>
      <w:r w:rsidRPr="00791837">
        <w:t>100</w:t>
      </w:r>
      <w:r w:rsidRPr="00791837">
        <w:rPr>
          <w:spacing w:val="1"/>
        </w:rPr>
        <w:t xml:space="preserve"> </w:t>
      </w:r>
      <w:r w:rsidRPr="00791837">
        <w:t>000.</w:t>
      </w:r>
      <w:r w:rsidRPr="00791837">
        <w:rPr>
          <w:spacing w:val="1"/>
        </w:rPr>
        <w:t xml:space="preserve"> </w:t>
      </w:r>
      <w:r w:rsidRPr="00791837">
        <w:t>Проверка</w:t>
      </w:r>
      <w:r w:rsidRPr="00791837">
        <w:rPr>
          <w:spacing w:val="1"/>
        </w:rPr>
        <w:t xml:space="preserve"> </w:t>
      </w:r>
      <w:r w:rsidRPr="00791837">
        <w:t>результата</w:t>
      </w:r>
      <w:r w:rsidRPr="00791837">
        <w:rPr>
          <w:spacing w:val="-1"/>
        </w:rPr>
        <w:t xml:space="preserve"> </w:t>
      </w:r>
      <w:r w:rsidRPr="00791837">
        <w:t>вычислений,</w:t>
      </w:r>
      <w:r w:rsidRPr="00791837">
        <w:rPr>
          <w:spacing w:val="-3"/>
        </w:rPr>
        <w:t xml:space="preserve"> </w:t>
      </w:r>
      <w:r w:rsidRPr="00791837">
        <w:t>в</w:t>
      </w:r>
      <w:r w:rsidRPr="00791837">
        <w:rPr>
          <w:spacing w:val="-1"/>
        </w:rPr>
        <w:t xml:space="preserve"> </w:t>
      </w:r>
      <w:r w:rsidRPr="00791837">
        <w:t>том числе</w:t>
      </w:r>
      <w:r w:rsidRPr="00791837">
        <w:rPr>
          <w:spacing w:val="-2"/>
        </w:rPr>
        <w:t xml:space="preserve"> </w:t>
      </w:r>
      <w:r w:rsidRPr="00791837">
        <w:t>с</w:t>
      </w:r>
      <w:r w:rsidRPr="00791837">
        <w:rPr>
          <w:spacing w:val="-1"/>
        </w:rPr>
        <w:t xml:space="preserve"> </w:t>
      </w:r>
      <w:r w:rsidRPr="00791837">
        <w:t>помощью калькулятора.</w:t>
      </w:r>
    </w:p>
    <w:p w:rsidR="0083763A" w:rsidRPr="00791837" w:rsidRDefault="00791837" w:rsidP="006B3E51">
      <w:pPr>
        <w:pStyle w:val="a3"/>
        <w:ind w:left="0" w:firstLine="567"/>
        <w:jc w:val="both"/>
      </w:pPr>
      <w:r w:rsidRPr="00791837">
        <w:t>Равенство,</w:t>
      </w:r>
      <w:r w:rsidRPr="00791837">
        <w:rPr>
          <w:spacing w:val="1"/>
        </w:rPr>
        <w:t xml:space="preserve"> </w:t>
      </w:r>
      <w:r w:rsidRPr="00791837">
        <w:t>содержащее</w:t>
      </w:r>
      <w:r w:rsidRPr="00791837">
        <w:rPr>
          <w:spacing w:val="1"/>
        </w:rPr>
        <w:t xml:space="preserve"> </w:t>
      </w:r>
      <w:r w:rsidRPr="00791837">
        <w:t>неизвестный</w:t>
      </w:r>
      <w:r w:rsidRPr="00791837">
        <w:rPr>
          <w:spacing w:val="1"/>
        </w:rPr>
        <w:t xml:space="preserve"> </w:t>
      </w:r>
      <w:r w:rsidRPr="00791837">
        <w:t>компонент</w:t>
      </w:r>
      <w:r w:rsidRPr="00791837">
        <w:rPr>
          <w:spacing w:val="1"/>
        </w:rPr>
        <w:t xml:space="preserve"> </w:t>
      </w:r>
      <w:r w:rsidRPr="00791837">
        <w:t>арифметического</w:t>
      </w:r>
      <w:r w:rsidRPr="00791837">
        <w:rPr>
          <w:spacing w:val="1"/>
        </w:rPr>
        <w:t xml:space="preserve"> </w:t>
      </w:r>
      <w:r w:rsidRPr="00791837">
        <w:t>действия:</w:t>
      </w:r>
      <w:r w:rsidRPr="00791837">
        <w:rPr>
          <w:spacing w:val="1"/>
        </w:rPr>
        <w:t xml:space="preserve"> </w:t>
      </w:r>
      <w:r w:rsidRPr="00791837">
        <w:t>запись,</w:t>
      </w:r>
      <w:r w:rsidRPr="00791837">
        <w:rPr>
          <w:spacing w:val="1"/>
        </w:rPr>
        <w:t xml:space="preserve"> </w:t>
      </w:r>
      <w:r w:rsidRPr="00791837">
        <w:t>нахождение</w:t>
      </w:r>
      <w:r w:rsidRPr="00791837">
        <w:rPr>
          <w:spacing w:val="-2"/>
        </w:rPr>
        <w:t xml:space="preserve"> </w:t>
      </w:r>
      <w:r w:rsidRPr="00791837">
        <w:t>неизвестного</w:t>
      </w:r>
      <w:r w:rsidRPr="00791837">
        <w:rPr>
          <w:spacing w:val="-1"/>
        </w:rPr>
        <w:t xml:space="preserve"> </w:t>
      </w:r>
      <w:r w:rsidRPr="00791837">
        <w:t>компонента.</w:t>
      </w:r>
    </w:p>
    <w:p w:rsidR="0083763A" w:rsidRPr="00791837" w:rsidRDefault="00791837" w:rsidP="006B3E51">
      <w:pPr>
        <w:pStyle w:val="a3"/>
        <w:ind w:left="0" w:firstLine="567"/>
        <w:jc w:val="both"/>
      </w:pPr>
      <w:r w:rsidRPr="00791837">
        <w:t>Умножение и деление величины на однозначное число.</w:t>
      </w:r>
      <w:r w:rsidRPr="00791837">
        <w:rPr>
          <w:spacing w:val="-58"/>
        </w:rPr>
        <w:t xml:space="preserve"> </w:t>
      </w:r>
      <w:r w:rsidRPr="00791837">
        <w:t>Текстовые</w:t>
      </w:r>
      <w:r w:rsidRPr="00791837">
        <w:rPr>
          <w:spacing w:val="-3"/>
        </w:rPr>
        <w:t xml:space="preserve"> </w:t>
      </w:r>
      <w:r w:rsidRPr="00791837">
        <w:t>задачи</w:t>
      </w:r>
    </w:p>
    <w:p w:rsidR="0083763A" w:rsidRPr="00791837" w:rsidRDefault="00791837" w:rsidP="006B3E51">
      <w:pPr>
        <w:pStyle w:val="a3"/>
        <w:spacing w:before="1"/>
        <w:ind w:left="0" w:firstLine="567"/>
        <w:jc w:val="both"/>
      </w:pPr>
      <w:r w:rsidRPr="00791837">
        <w:t>Работа с текстовой задачей, решение которой содержит 2—3 действия: анализ, представление</w:t>
      </w:r>
      <w:r w:rsidRPr="00791837">
        <w:rPr>
          <w:spacing w:val="1"/>
        </w:rPr>
        <w:t xml:space="preserve"> </w:t>
      </w:r>
      <w:r w:rsidRPr="00791837">
        <w:t>на модели; планирование и запись решения; проверка решения и ответа. Анализ зависимостей,</w:t>
      </w:r>
      <w:r w:rsidRPr="00791837">
        <w:rPr>
          <w:spacing w:val="-57"/>
        </w:rPr>
        <w:t xml:space="preserve"> </w:t>
      </w:r>
      <w:r w:rsidRPr="00791837">
        <w:t>характеризующих</w:t>
      </w:r>
      <w:r w:rsidRPr="00791837">
        <w:rPr>
          <w:spacing w:val="1"/>
        </w:rPr>
        <w:t xml:space="preserve"> </w:t>
      </w:r>
      <w:r w:rsidRPr="00791837">
        <w:t>процессы:</w:t>
      </w:r>
      <w:r w:rsidRPr="00791837">
        <w:rPr>
          <w:spacing w:val="1"/>
        </w:rPr>
        <w:t xml:space="preserve"> </w:t>
      </w:r>
      <w:r w:rsidRPr="00791837">
        <w:t>движения</w:t>
      </w:r>
      <w:r w:rsidRPr="00791837">
        <w:rPr>
          <w:spacing w:val="1"/>
        </w:rPr>
        <w:t xml:space="preserve"> </w:t>
      </w:r>
      <w:r w:rsidRPr="00791837">
        <w:t>(скорость,</w:t>
      </w:r>
      <w:r w:rsidRPr="00791837">
        <w:rPr>
          <w:spacing w:val="1"/>
        </w:rPr>
        <w:t xml:space="preserve"> </w:t>
      </w:r>
      <w:r w:rsidRPr="00791837">
        <w:t>время,</w:t>
      </w:r>
      <w:r w:rsidRPr="00791837">
        <w:rPr>
          <w:spacing w:val="1"/>
        </w:rPr>
        <w:t xml:space="preserve"> </w:t>
      </w:r>
      <w:r w:rsidRPr="00791837">
        <w:t>пройденный</w:t>
      </w:r>
      <w:r w:rsidRPr="00791837">
        <w:rPr>
          <w:spacing w:val="1"/>
        </w:rPr>
        <w:t xml:space="preserve"> </w:t>
      </w:r>
      <w:r w:rsidRPr="00791837">
        <w:t>путь),</w:t>
      </w:r>
      <w:r w:rsidRPr="00791837">
        <w:rPr>
          <w:spacing w:val="1"/>
        </w:rPr>
        <w:t xml:space="preserve"> </w:t>
      </w:r>
      <w:r w:rsidRPr="00791837">
        <w:t>работы</w:t>
      </w:r>
      <w:r w:rsidRPr="00791837">
        <w:rPr>
          <w:spacing w:val="1"/>
        </w:rPr>
        <w:t xml:space="preserve"> </w:t>
      </w:r>
      <w:r w:rsidRPr="00791837">
        <w:t>(производительность, время, объём работы), купли-продажи (цена, количество, стоимость) и</w:t>
      </w:r>
      <w:r w:rsidRPr="00791837">
        <w:rPr>
          <w:spacing w:val="1"/>
        </w:rPr>
        <w:t xml:space="preserve"> </w:t>
      </w:r>
      <w:r w:rsidRPr="00791837">
        <w:t>решение</w:t>
      </w:r>
      <w:r w:rsidRPr="00791837">
        <w:rPr>
          <w:spacing w:val="43"/>
        </w:rPr>
        <w:t xml:space="preserve"> </w:t>
      </w:r>
      <w:r w:rsidRPr="00791837">
        <w:t>соответствующих</w:t>
      </w:r>
      <w:r w:rsidRPr="00791837">
        <w:rPr>
          <w:spacing w:val="44"/>
        </w:rPr>
        <w:t xml:space="preserve"> </w:t>
      </w:r>
      <w:r w:rsidRPr="00791837">
        <w:t>задач.</w:t>
      </w:r>
      <w:r w:rsidRPr="00791837">
        <w:rPr>
          <w:spacing w:val="44"/>
        </w:rPr>
        <w:t xml:space="preserve"> </w:t>
      </w:r>
      <w:r w:rsidRPr="00791837">
        <w:t>Задачи</w:t>
      </w:r>
      <w:r w:rsidRPr="00791837">
        <w:rPr>
          <w:spacing w:val="45"/>
        </w:rPr>
        <w:t xml:space="preserve"> </w:t>
      </w:r>
      <w:r w:rsidRPr="00791837">
        <w:t>на</w:t>
      </w:r>
      <w:r w:rsidRPr="00791837">
        <w:rPr>
          <w:spacing w:val="46"/>
        </w:rPr>
        <w:t xml:space="preserve"> </w:t>
      </w:r>
      <w:r w:rsidRPr="00791837">
        <w:t>установление</w:t>
      </w:r>
      <w:r w:rsidRPr="00791837">
        <w:rPr>
          <w:spacing w:val="43"/>
        </w:rPr>
        <w:t xml:space="preserve"> </w:t>
      </w:r>
      <w:r w:rsidRPr="00791837">
        <w:t>времени</w:t>
      </w:r>
      <w:r w:rsidRPr="00791837">
        <w:rPr>
          <w:spacing w:val="45"/>
        </w:rPr>
        <w:t xml:space="preserve"> </w:t>
      </w:r>
      <w:r w:rsidRPr="00791837">
        <w:t>(начало,</w:t>
      </w:r>
      <w:r w:rsidR="004B01C4">
        <w:t xml:space="preserve"> </w:t>
      </w:r>
      <w:r w:rsidRPr="00791837">
        <w:t>продолжительность и окончание события), расчёта количества, расхода, изменения. Задачи на</w:t>
      </w:r>
      <w:r w:rsidRPr="00791837">
        <w:rPr>
          <w:spacing w:val="1"/>
        </w:rPr>
        <w:t xml:space="preserve"> </w:t>
      </w:r>
      <w:r w:rsidRPr="00791837">
        <w:t>нахождение доли величины, величины по её доле. Разные способы решения некоторых видов</w:t>
      </w:r>
      <w:r w:rsidRPr="00791837">
        <w:rPr>
          <w:spacing w:val="1"/>
        </w:rPr>
        <w:t xml:space="preserve"> </w:t>
      </w:r>
      <w:r w:rsidRPr="00791837">
        <w:t>изученных задач. Оформление решения по действиям с пояснением, по вопросам, с помощью</w:t>
      </w:r>
      <w:r w:rsidRPr="00791837">
        <w:rPr>
          <w:spacing w:val="1"/>
        </w:rPr>
        <w:t xml:space="preserve"> </w:t>
      </w:r>
      <w:r w:rsidRPr="00791837">
        <w:t>числового</w:t>
      </w:r>
      <w:r w:rsidRPr="00791837">
        <w:rPr>
          <w:spacing w:val="-2"/>
        </w:rPr>
        <w:t xml:space="preserve"> </w:t>
      </w:r>
      <w:r w:rsidRPr="00791837">
        <w:t>выражения.</w:t>
      </w:r>
    </w:p>
    <w:p w:rsidR="0083763A" w:rsidRPr="00791837" w:rsidRDefault="00791837" w:rsidP="006B3E51">
      <w:pPr>
        <w:pStyle w:val="a3"/>
        <w:spacing w:before="1"/>
        <w:ind w:left="0" w:firstLine="567"/>
      </w:pPr>
      <w:r w:rsidRPr="00791837">
        <w:t>Пространственные</w:t>
      </w:r>
      <w:r w:rsidRPr="00791837">
        <w:rPr>
          <w:spacing w:val="-7"/>
        </w:rPr>
        <w:t xml:space="preserve"> </w:t>
      </w:r>
      <w:r w:rsidRPr="00791837">
        <w:t>отношения</w:t>
      </w:r>
      <w:r w:rsidRPr="00791837">
        <w:rPr>
          <w:spacing w:val="-4"/>
        </w:rPr>
        <w:t xml:space="preserve"> </w:t>
      </w:r>
      <w:r w:rsidRPr="00791837">
        <w:t>и</w:t>
      </w:r>
      <w:r w:rsidRPr="00791837">
        <w:rPr>
          <w:spacing w:val="-4"/>
        </w:rPr>
        <w:t xml:space="preserve"> </w:t>
      </w:r>
      <w:r w:rsidRPr="00791837">
        <w:t>геометрические</w:t>
      </w:r>
      <w:r w:rsidRPr="00791837">
        <w:rPr>
          <w:spacing w:val="-5"/>
        </w:rPr>
        <w:t xml:space="preserve"> </w:t>
      </w:r>
      <w:r w:rsidRPr="00791837">
        <w:t>фигуры</w:t>
      </w:r>
      <w:r w:rsidRPr="00791837">
        <w:rPr>
          <w:spacing w:val="-57"/>
        </w:rPr>
        <w:t xml:space="preserve"> </w:t>
      </w:r>
      <w:r w:rsidRPr="00791837">
        <w:t>Наглядные</w:t>
      </w:r>
      <w:r w:rsidRPr="00791837">
        <w:rPr>
          <w:spacing w:val="-3"/>
        </w:rPr>
        <w:t xml:space="preserve"> </w:t>
      </w:r>
      <w:r w:rsidRPr="00791837">
        <w:t>представления о симметрии.</w:t>
      </w:r>
    </w:p>
    <w:p w:rsidR="0083763A" w:rsidRPr="00791837" w:rsidRDefault="00791837" w:rsidP="006B3E51">
      <w:pPr>
        <w:pStyle w:val="a3"/>
        <w:ind w:left="0" w:firstLine="567"/>
      </w:pPr>
      <w:r w:rsidRPr="00791837">
        <w:t>Окружность,</w:t>
      </w:r>
      <w:r w:rsidRPr="00791837">
        <w:rPr>
          <w:spacing w:val="12"/>
        </w:rPr>
        <w:t xml:space="preserve"> </w:t>
      </w:r>
      <w:r w:rsidRPr="00791837">
        <w:t>круг:</w:t>
      </w:r>
      <w:r w:rsidRPr="00791837">
        <w:rPr>
          <w:spacing w:val="12"/>
        </w:rPr>
        <w:t xml:space="preserve"> </w:t>
      </w:r>
      <w:r w:rsidRPr="00791837">
        <w:t>распознавание</w:t>
      </w:r>
      <w:r w:rsidRPr="00791837">
        <w:rPr>
          <w:spacing w:val="12"/>
        </w:rPr>
        <w:t xml:space="preserve"> </w:t>
      </w:r>
      <w:r w:rsidRPr="00791837">
        <w:t>и</w:t>
      </w:r>
      <w:r w:rsidRPr="00791837">
        <w:rPr>
          <w:spacing w:val="13"/>
        </w:rPr>
        <w:t xml:space="preserve"> </w:t>
      </w:r>
      <w:r w:rsidRPr="00791837">
        <w:t>изображение;</w:t>
      </w:r>
      <w:r w:rsidRPr="00791837">
        <w:rPr>
          <w:spacing w:val="13"/>
        </w:rPr>
        <w:t xml:space="preserve"> </w:t>
      </w:r>
      <w:r w:rsidRPr="00791837">
        <w:t>построение</w:t>
      </w:r>
      <w:r w:rsidRPr="00791837">
        <w:rPr>
          <w:spacing w:val="12"/>
        </w:rPr>
        <w:t xml:space="preserve"> </w:t>
      </w:r>
      <w:r w:rsidRPr="00791837">
        <w:t>окружности</w:t>
      </w:r>
      <w:r w:rsidRPr="00791837">
        <w:rPr>
          <w:spacing w:val="14"/>
        </w:rPr>
        <w:t xml:space="preserve"> </w:t>
      </w:r>
      <w:r w:rsidRPr="00791837">
        <w:t>заданного</w:t>
      </w:r>
      <w:r w:rsidRPr="00791837">
        <w:rPr>
          <w:spacing w:val="12"/>
        </w:rPr>
        <w:t xml:space="preserve"> </w:t>
      </w:r>
      <w:r w:rsidRPr="00791837">
        <w:t>радиуса.</w:t>
      </w:r>
      <w:r w:rsidRPr="00791837">
        <w:rPr>
          <w:spacing w:val="-57"/>
        </w:rPr>
        <w:t xml:space="preserve"> </w:t>
      </w:r>
      <w:r w:rsidRPr="00791837">
        <w:t>Построение</w:t>
      </w:r>
      <w:r w:rsidRPr="00791837">
        <w:rPr>
          <w:spacing w:val="-3"/>
        </w:rPr>
        <w:t xml:space="preserve"> </w:t>
      </w:r>
      <w:r w:rsidRPr="00791837">
        <w:t>изученных</w:t>
      </w:r>
      <w:r w:rsidRPr="00791837">
        <w:rPr>
          <w:spacing w:val="-3"/>
        </w:rPr>
        <w:t xml:space="preserve"> </w:t>
      </w:r>
      <w:r w:rsidRPr="00791837">
        <w:t>геометрических фигур с</w:t>
      </w:r>
      <w:r w:rsidRPr="00791837">
        <w:rPr>
          <w:spacing w:val="-3"/>
        </w:rPr>
        <w:t xml:space="preserve"> </w:t>
      </w:r>
      <w:r w:rsidRPr="00791837">
        <w:t>помощью</w:t>
      </w:r>
      <w:r w:rsidRPr="00791837">
        <w:rPr>
          <w:spacing w:val="-2"/>
        </w:rPr>
        <w:t xml:space="preserve"> </w:t>
      </w:r>
      <w:r w:rsidRPr="00791837">
        <w:t>линейки,</w:t>
      </w:r>
      <w:r w:rsidRPr="00791837">
        <w:rPr>
          <w:spacing w:val="1"/>
        </w:rPr>
        <w:t xml:space="preserve"> </w:t>
      </w:r>
      <w:r w:rsidRPr="00791837">
        <w:t>угольника,</w:t>
      </w:r>
      <w:r w:rsidRPr="00791837">
        <w:rPr>
          <w:spacing w:val="-2"/>
        </w:rPr>
        <w:t xml:space="preserve"> </w:t>
      </w:r>
      <w:r w:rsidRPr="00791837">
        <w:t>циркуля.</w:t>
      </w:r>
    </w:p>
    <w:p w:rsidR="0083763A" w:rsidRPr="00791837" w:rsidRDefault="00791837" w:rsidP="006B3E51">
      <w:pPr>
        <w:pStyle w:val="a3"/>
        <w:ind w:left="0" w:firstLine="567"/>
      </w:pPr>
      <w:r w:rsidRPr="00791837">
        <w:t>Пространственные</w:t>
      </w:r>
      <w:r w:rsidRPr="00791837">
        <w:rPr>
          <w:spacing w:val="29"/>
        </w:rPr>
        <w:t xml:space="preserve"> </w:t>
      </w:r>
      <w:r w:rsidRPr="00791837">
        <w:t>геометрические</w:t>
      </w:r>
      <w:r w:rsidRPr="00791837">
        <w:rPr>
          <w:spacing w:val="30"/>
        </w:rPr>
        <w:t xml:space="preserve"> </w:t>
      </w:r>
      <w:r w:rsidRPr="00791837">
        <w:t>фигуры</w:t>
      </w:r>
      <w:r w:rsidRPr="00791837">
        <w:rPr>
          <w:spacing w:val="33"/>
        </w:rPr>
        <w:t xml:space="preserve"> </w:t>
      </w:r>
      <w:r w:rsidRPr="00791837">
        <w:t>(тела):</w:t>
      </w:r>
      <w:r w:rsidRPr="00791837">
        <w:rPr>
          <w:spacing w:val="31"/>
        </w:rPr>
        <w:t xml:space="preserve"> </w:t>
      </w:r>
      <w:r w:rsidRPr="00791837">
        <w:t>шар,</w:t>
      </w:r>
      <w:r w:rsidRPr="00791837">
        <w:rPr>
          <w:spacing w:val="31"/>
        </w:rPr>
        <w:t xml:space="preserve"> </w:t>
      </w:r>
      <w:r w:rsidRPr="00791837">
        <w:t>куб,</w:t>
      </w:r>
      <w:r w:rsidRPr="00791837">
        <w:rPr>
          <w:spacing w:val="31"/>
        </w:rPr>
        <w:t xml:space="preserve"> </w:t>
      </w:r>
      <w:r w:rsidRPr="00791837">
        <w:t>цилиндр,</w:t>
      </w:r>
      <w:r w:rsidRPr="00791837">
        <w:rPr>
          <w:spacing w:val="31"/>
        </w:rPr>
        <w:t xml:space="preserve"> </w:t>
      </w:r>
      <w:r w:rsidRPr="00791837">
        <w:t>конус,</w:t>
      </w:r>
      <w:r w:rsidRPr="00791837">
        <w:rPr>
          <w:spacing w:val="31"/>
        </w:rPr>
        <w:t xml:space="preserve"> </w:t>
      </w:r>
      <w:r w:rsidRPr="00791837">
        <w:t>пирамида;</w:t>
      </w:r>
      <w:r w:rsidRPr="00791837">
        <w:rPr>
          <w:spacing w:val="-57"/>
        </w:rPr>
        <w:t xml:space="preserve"> </w:t>
      </w:r>
      <w:r w:rsidRPr="00791837">
        <w:t>различение,</w:t>
      </w:r>
      <w:r w:rsidRPr="00791837">
        <w:rPr>
          <w:spacing w:val="-1"/>
        </w:rPr>
        <w:t xml:space="preserve"> </w:t>
      </w:r>
      <w:r w:rsidRPr="00791837">
        <w:t>называние.</w:t>
      </w:r>
    </w:p>
    <w:p w:rsidR="0083763A" w:rsidRPr="00791837" w:rsidRDefault="00791837" w:rsidP="006B3E51">
      <w:pPr>
        <w:pStyle w:val="a3"/>
        <w:ind w:left="0" w:firstLine="567"/>
      </w:pPr>
      <w:r w:rsidRPr="00791837">
        <w:t>Конструирование:</w:t>
      </w:r>
      <w:r w:rsidRPr="00791837">
        <w:rPr>
          <w:spacing w:val="45"/>
        </w:rPr>
        <w:t xml:space="preserve"> </w:t>
      </w:r>
      <w:r w:rsidRPr="00791837">
        <w:t>разбиение</w:t>
      </w:r>
      <w:r w:rsidRPr="00791837">
        <w:rPr>
          <w:spacing w:val="44"/>
        </w:rPr>
        <w:t xml:space="preserve"> </w:t>
      </w:r>
      <w:r w:rsidRPr="00791837">
        <w:t>фигуры</w:t>
      </w:r>
      <w:r w:rsidRPr="00791837">
        <w:rPr>
          <w:spacing w:val="44"/>
        </w:rPr>
        <w:t xml:space="preserve"> </w:t>
      </w:r>
      <w:r w:rsidRPr="00791837">
        <w:t>на</w:t>
      </w:r>
      <w:r w:rsidRPr="00791837">
        <w:rPr>
          <w:spacing w:val="44"/>
        </w:rPr>
        <w:t xml:space="preserve"> </w:t>
      </w:r>
      <w:r w:rsidRPr="00791837">
        <w:t>прямоугольники</w:t>
      </w:r>
      <w:r w:rsidRPr="00791837">
        <w:rPr>
          <w:spacing w:val="46"/>
        </w:rPr>
        <w:t xml:space="preserve"> </w:t>
      </w:r>
      <w:r w:rsidRPr="00791837">
        <w:t>(квадраты),</w:t>
      </w:r>
      <w:r w:rsidRPr="00791837">
        <w:rPr>
          <w:spacing w:val="45"/>
        </w:rPr>
        <w:t xml:space="preserve"> </w:t>
      </w:r>
      <w:r w:rsidRPr="00791837">
        <w:t>составление</w:t>
      </w:r>
      <w:r w:rsidRPr="00791837">
        <w:rPr>
          <w:spacing w:val="44"/>
        </w:rPr>
        <w:t xml:space="preserve"> </w:t>
      </w:r>
      <w:r w:rsidRPr="00791837">
        <w:t>фигур</w:t>
      </w:r>
      <w:r w:rsidRPr="00791837">
        <w:rPr>
          <w:spacing w:val="47"/>
        </w:rPr>
        <w:t xml:space="preserve"> </w:t>
      </w:r>
      <w:r w:rsidRPr="00791837">
        <w:t>из</w:t>
      </w:r>
      <w:r w:rsidRPr="00791837">
        <w:rPr>
          <w:spacing w:val="-57"/>
        </w:rPr>
        <w:t xml:space="preserve"> </w:t>
      </w:r>
      <w:r w:rsidRPr="00791837">
        <w:t>прямоугольников/квадратов.</w:t>
      </w:r>
    </w:p>
    <w:p w:rsidR="0083763A" w:rsidRPr="00791837" w:rsidRDefault="00791837" w:rsidP="006B3E51">
      <w:pPr>
        <w:pStyle w:val="a3"/>
        <w:ind w:left="0" w:firstLine="567"/>
      </w:pPr>
      <w:r w:rsidRPr="00791837">
        <w:t>Периметр, площадь фигуры, составленной из двух-трёх прямоугольников (квадратов).</w:t>
      </w:r>
      <w:r w:rsidRPr="00791837">
        <w:rPr>
          <w:spacing w:val="-57"/>
        </w:rPr>
        <w:t xml:space="preserve"> </w:t>
      </w:r>
      <w:r w:rsidRPr="00791837">
        <w:t>Математическая</w:t>
      </w:r>
      <w:r w:rsidRPr="00791837">
        <w:rPr>
          <w:spacing w:val="-1"/>
        </w:rPr>
        <w:t xml:space="preserve"> </w:t>
      </w:r>
      <w:r w:rsidRPr="00791837">
        <w:t>информация</w:t>
      </w:r>
    </w:p>
    <w:p w:rsidR="0083763A" w:rsidRPr="00791837" w:rsidRDefault="00791837" w:rsidP="006B3E51">
      <w:pPr>
        <w:pStyle w:val="a3"/>
        <w:spacing w:before="1"/>
        <w:ind w:left="0" w:firstLine="567"/>
      </w:pPr>
      <w:r w:rsidRPr="00791837">
        <w:t>Работа</w:t>
      </w:r>
      <w:r w:rsidRPr="00791837">
        <w:rPr>
          <w:spacing w:val="1"/>
        </w:rPr>
        <w:t xml:space="preserve"> </w:t>
      </w:r>
      <w:r w:rsidRPr="00791837">
        <w:t>с</w:t>
      </w:r>
      <w:r w:rsidRPr="00791837">
        <w:rPr>
          <w:spacing w:val="1"/>
        </w:rPr>
        <w:t xml:space="preserve"> </w:t>
      </w:r>
      <w:r w:rsidRPr="00791837">
        <w:t>утверждениями:</w:t>
      </w:r>
      <w:r w:rsidRPr="00791837">
        <w:rPr>
          <w:spacing w:val="1"/>
        </w:rPr>
        <w:t xml:space="preserve"> </w:t>
      </w:r>
      <w:r w:rsidRPr="00791837">
        <w:t>конструирование,</w:t>
      </w:r>
      <w:r w:rsidRPr="00791837">
        <w:rPr>
          <w:spacing w:val="1"/>
        </w:rPr>
        <w:t xml:space="preserve"> </w:t>
      </w:r>
      <w:r w:rsidRPr="00791837">
        <w:t>проверка</w:t>
      </w:r>
      <w:r w:rsidRPr="00791837">
        <w:rPr>
          <w:spacing w:val="1"/>
        </w:rPr>
        <w:t xml:space="preserve"> </w:t>
      </w:r>
      <w:r w:rsidRPr="00791837">
        <w:t>истинности;</w:t>
      </w:r>
      <w:r w:rsidRPr="00791837">
        <w:rPr>
          <w:spacing w:val="1"/>
        </w:rPr>
        <w:t xml:space="preserve"> </w:t>
      </w:r>
      <w:r w:rsidRPr="00791837">
        <w:t>составление</w:t>
      </w:r>
      <w:r w:rsidRPr="00791837">
        <w:rPr>
          <w:spacing w:val="1"/>
        </w:rPr>
        <w:t xml:space="preserve"> </w:t>
      </w:r>
      <w:r w:rsidRPr="00791837">
        <w:t>и</w:t>
      </w:r>
      <w:r w:rsidRPr="00791837">
        <w:rPr>
          <w:spacing w:val="1"/>
        </w:rPr>
        <w:t xml:space="preserve"> </w:t>
      </w:r>
      <w:r w:rsidRPr="00791837">
        <w:t>проверка</w:t>
      </w:r>
      <w:r w:rsidRPr="00791837">
        <w:rPr>
          <w:spacing w:val="-57"/>
        </w:rPr>
        <w:t xml:space="preserve"> </w:t>
      </w:r>
      <w:r w:rsidRPr="00791837">
        <w:t>логических</w:t>
      </w:r>
      <w:r w:rsidRPr="00791837">
        <w:rPr>
          <w:spacing w:val="1"/>
        </w:rPr>
        <w:t xml:space="preserve"> </w:t>
      </w:r>
      <w:r w:rsidRPr="00791837">
        <w:t>рассуждений при решении</w:t>
      </w:r>
      <w:r w:rsidRPr="00791837">
        <w:rPr>
          <w:spacing w:val="-2"/>
        </w:rPr>
        <w:t xml:space="preserve"> </w:t>
      </w:r>
      <w:r w:rsidRPr="00791837">
        <w:t>задач.</w:t>
      </w:r>
    </w:p>
    <w:p w:rsidR="0083763A" w:rsidRPr="00791837" w:rsidRDefault="00791837" w:rsidP="006B3E51">
      <w:pPr>
        <w:pStyle w:val="a3"/>
        <w:ind w:left="0" w:firstLine="567"/>
        <w:jc w:val="both"/>
      </w:pPr>
      <w:r w:rsidRPr="00791837">
        <w:t>Данные о реальных процессах и явлениях окружающего мира, представленные на диаграммах,</w:t>
      </w:r>
      <w:r w:rsidRPr="00791837">
        <w:rPr>
          <w:spacing w:val="-57"/>
        </w:rPr>
        <w:t xml:space="preserve"> </w:t>
      </w:r>
      <w:r w:rsidRPr="00791837">
        <w:t>схемах,</w:t>
      </w:r>
      <w:r w:rsidRPr="00791837">
        <w:rPr>
          <w:spacing w:val="1"/>
        </w:rPr>
        <w:t xml:space="preserve"> </w:t>
      </w:r>
      <w:r w:rsidRPr="00791837">
        <w:t>в</w:t>
      </w:r>
      <w:r w:rsidRPr="00791837">
        <w:rPr>
          <w:spacing w:val="1"/>
        </w:rPr>
        <w:t xml:space="preserve"> </w:t>
      </w:r>
      <w:r w:rsidRPr="00791837">
        <w:t>таблицах,</w:t>
      </w:r>
      <w:r w:rsidRPr="00791837">
        <w:rPr>
          <w:spacing w:val="1"/>
        </w:rPr>
        <w:t xml:space="preserve"> </w:t>
      </w:r>
      <w:r w:rsidRPr="00791837">
        <w:t>текстах.</w:t>
      </w:r>
      <w:r w:rsidRPr="00791837">
        <w:rPr>
          <w:spacing w:val="1"/>
        </w:rPr>
        <w:t xml:space="preserve"> </w:t>
      </w:r>
      <w:r w:rsidRPr="00791837">
        <w:t>Сбор</w:t>
      </w:r>
      <w:r w:rsidRPr="00791837">
        <w:rPr>
          <w:spacing w:val="1"/>
        </w:rPr>
        <w:t xml:space="preserve"> </w:t>
      </w:r>
      <w:r w:rsidRPr="00791837">
        <w:t>математических</w:t>
      </w:r>
      <w:r w:rsidRPr="00791837">
        <w:rPr>
          <w:spacing w:val="1"/>
        </w:rPr>
        <w:t xml:space="preserve"> </w:t>
      </w:r>
      <w:r w:rsidRPr="00791837">
        <w:t>данных</w:t>
      </w:r>
      <w:r w:rsidRPr="00791837">
        <w:rPr>
          <w:spacing w:val="1"/>
        </w:rPr>
        <w:t xml:space="preserve"> </w:t>
      </w:r>
      <w:r w:rsidRPr="00791837">
        <w:t>о</w:t>
      </w:r>
      <w:r w:rsidRPr="00791837">
        <w:rPr>
          <w:spacing w:val="1"/>
        </w:rPr>
        <w:t xml:space="preserve"> </w:t>
      </w:r>
      <w:r w:rsidRPr="00791837">
        <w:t>заданном</w:t>
      </w:r>
      <w:r w:rsidRPr="00791837">
        <w:rPr>
          <w:spacing w:val="1"/>
        </w:rPr>
        <w:t xml:space="preserve"> </w:t>
      </w:r>
      <w:r w:rsidRPr="00791837">
        <w:t>объекте</w:t>
      </w:r>
      <w:r w:rsidRPr="00791837">
        <w:rPr>
          <w:spacing w:val="1"/>
        </w:rPr>
        <w:t xml:space="preserve"> </w:t>
      </w:r>
      <w:r w:rsidRPr="00791837">
        <w:t>(числе,</w:t>
      </w:r>
      <w:r w:rsidRPr="00791837">
        <w:rPr>
          <w:spacing w:val="1"/>
        </w:rPr>
        <w:t xml:space="preserve"> </w:t>
      </w:r>
      <w:r w:rsidRPr="00791837">
        <w:t>величине,</w:t>
      </w:r>
      <w:r w:rsidRPr="00791837">
        <w:rPr>
          <w:spacing w:val="1"/>
        </w:rPr>
        <w:t xml:space="preserve"> </w:t>
      </w:r>
      <w:r w:rsidRPr="00791837">
        <w:t>геометрической</w:t>
      </w:r>
      <w:r w:rsidRPr="00791837">
        <w:rPr>
          <w:spacing w:val="1"/>
        </w:rPr>
        <w:t xml:space="preserve"> </w:t>
      </w:r>
      <w:r w:rsidRPr="00791837">
        <w:t>фигуре).</w:t>
      </w:r>
      <w:r w:rsidRPr="00791837">
        <w:rPr>
          <w:spacing w:val="1"/>
        </w:rPr>
        <w:t xml:space="preserve"> </w:t>
      </w:r>
      <w:r w:rsidRPr="00791837">
        <w:t>Поиск</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справочной</w:t>
      </w:r>
      <w:r w:rsidRPr="00791837">
        <w:rPr>
          <w:spacing w:val="1"/>
        </w:rPr>
        <w:t xml:space="preserve"> </w:t>
      </w:r>
      <w:r w:rsidRPr="00791837">
        <w:t>литературе,</w:t>
      </w:r>
      <w:r w:rsidRPr="00791837">
        <w:rPr>
          <w:spacing w:val="1"/>
        </w:rPr>
        <w:t xml:space="preserve"> </w:t>
      </w:r>
      <w:r w:rsidRPr="00791837">
        <w:t>сети</w:t>
      </w:r>
      <w:r w:rsidRPr="00791837">
        <w:rPr>
          <w:spacing w:val="1"/>
        </w:rPr>
        <w:t xml:space="preserve"> </w:t>
      </w:r>
      <w:r w:rsidRPr="00791837">
        <w:t>Интернет.</w:t>
      </w:r>
      <w:r w:rsidRPr="00791837">
        <w:rPr>
          <w:spacing w:val="-1"/>
        </w:rPr>
        <w:t xml:space="preserve"> </w:t>
      </w:r>
      <w:r w:rsidRPr="00791837">
        <w:t>Запись</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предложенной</w:t>
      </w:r>
      <w:r w:rsidRPr="00791837">
        <w:rPr>
          <w:spacing w:val="-1"/>
        </w:rPr>
        <w:t xml:space="preserve"> </w:t>
      </w:r>
      <w:r w:rsidRPr="00791837">
        <w:t>таблице,</w:t>
      </w:r>
      <w:r w:rsidRPr="00791837">
        <w:rPr>
          <w:spacing w:val="-1"/>
        </w:rPr>
        <w:t xml:space="preserve"> </w:t>
      </w:r>
      <w:r w:rsidRPr="00791837">
        <w:t>на</w:t>
      </w:r>
      <w:r w:rsidRPr="00791837">
        <w:rPr>
          <w:spacing w:val="-2"/>
        </w:rPr>
        <w:t xml:space="preserve"> </w:t>
      </w:r>
      <w:r w:rsidRPr="00791837">
        <w:t>столбчатой диаграмме.</w:t>
      </w:r>
    </w:p>
    <w:p w:rsidR="0083763A" w:rsidRPr="00791837" w:rsidRDefault="00791837" w:rsidP="006B3E51">
      <w:pPr>
        <w:pStyle w:val="a3"/>
        <w:ind w:left="0" w:firstLine="567"/>
        <w:jc w:val="both"/>
      </w:pPr>
      <w:r w:rsidRPr="00791837">
        <w:t>Доступные</w:t>
      </w:r>
      <w:r w:rsidRPr="00791837">
        <w:rPr>
          <w:spacing w:val="1"/>
        </w:rPr>
        <w:t xml:space="preserve"> </w:t>
      </w:r>
      <w:r w:rsidRPr="00791837">
        <w:t>электронные</w:t>
      </w:r>
      <w:r w:rsidRPr="00791837">
        <w:rPr>
          <w:spacing w:val="1"/>
        </w:rPr>
        <w:t xml:space="preserve"> </w:t>
      </w:r>
      <w:r w:rsidRPr="00791837">
        <w:t>средства</w:t>
      </w:r>
      <w:r w:rsidRPr="00791837">
        <w:rPr>
          <w:spacing w:val="1"/>
        </w:rPr>
        <w:t xml:space="preserve"> </w:t>
      </w:r>
      <w:r w:rsidRPr="00791837">
        <w:t>обучения,</w:t>
      </w:r>
      <w:r w:rsidRPr="00791837">
        <w:rPr>
          <w:spacing w:val="1"/>
        </w:rPr>
        <w:t xml:space="preserve"> </w:t>
      </w:r>
      <w:r w:rsidRPr="00791837">
        <w:t>пособия,</w:t>
      </w:r>
      <w:r w:rsidRPr="00791837">
        <w:rPr>
          <w:spacing w:val="1"/>
        </w:rPr>
        <w:t xml:space="preserve"> </w:t>
      </w:r>
      <w:r w:rsidRPr="00791837">
        <w:t>тренажёры,</w:t>
      </w:r>
      <w:r w:rsidRPr="00791837">
        <w:rPr>
          <w:spacing w:val="1"/>
        </w:rPr>
        <w:t xml:space="preserve"> </w:t>
      </w:r>
      <w:r w:rsidRPr="00791837">
        <w:t>их</w:t>
      </w:r>
      <w:r w:rsidRPr="00791837">
        <w:rPr>
          <w:spacing w:val="1"/>
        </w:rPr>
        <w:t xml:space="preserve"> </w:t>
      </w:r>
      <w:r w:rsidRPr="00791837">
        <w:t>использование</w:t>
      </w:r>
      <w:r w:rsidRPr="00791837">
        <w:rPr>
          <w:spacing w:val="1"/>
        </w:rPr>
        <w:t xml:space="preserve"> </w:t>
      </w:r>
      <w:r w:rsidRPr="00791837">
        <w:t>под</w:t>
      </w:r>
      <w:r w:rsidRPr="00791837">
        <w:rPr>
          <w:spacing w:val="1"/>
        </w:rPr>
        <w:t xml:space="preserve"> </w:t>
      </w:r>
      <w:r w:rsidRPr="00791837">
        <w:t>руководством</w:t>
      </w:r>
      <w:r w:rsidRPr="00791837">
        <w:rPr>
          <w:spacing w:val="1"/>
        </w:rPr>
        <w:t xml:space="preserve"> </w:t>
      </w:r>
      <w:r w:rsidRPr="00791837">
        <w:t>педагога</w:t>
      </w:r>
      <w:r w:rsidRPr="00791837">
        <w:rPr>
          <w:spacing w:val="1"/>
        </w:rPr>
        <w:t xml:space="preserve"> </w:t>
      </w:r>
      <w:r w:rsidRPr="00791837">
        <w:t>и</w:t>
      </w:r>
      <w:r w:rsidRPr="00791837">
        <w:rPr>
          <w:spacing w:val="1"/>
        </w:rPr>
        <w:t xml:space="preserve"> </w:t>
      </w:r>
      <w:r w:rsidRPr="00791837">
        <w:t>самостоятельно.</w:t>
      </w:r>
      <w:r w:rsidRPr="00791837">
        <w:rPr>
          <w:spacing w:val="1"/>
        </w:rPr>
        <w:t xml:space="preserve"> </w:t>
      </w:r>
      <w:r w:rsidRPr="00791837">
        <w:t>Правила</w:t>
      </w:r>
      <w:r w:rsidRPr="00791837">
        <w:rPr>
          <w:spacing w:val="1"/>
        </w:rPr>
        <w:t xml:space="preserve"> </w:t>
      </w:r>
      <w:r w:rsidRPr="00791837">
        <w:t>безопасной</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электронными</w:t>
      </w:r>
      <w:r w:rsidRPr="00791837">
        <w:rPr>
          <w:spacing w:val="1"/>
        </w:rPr>
        <w:t xml:space="preserve"> </w:t>
      </w:r>
      <w:r w:rsidRPr="00791837">
        <w:t>источниками</w:t>
      </w:r>
      <w:r w:rsidRPr="00791837">
        <w:rPr>
          <w:spacing w:val="1"/>
        </w:rPr>
        <w:t xml:space="preserve"> </w:t>
      </w:r>
      <w:r w:rsidRPr="00791837">
        <w:t>информации</w:t>
      </w:r>
      <w:r w:rsidRPr="00791837">
        <w:rPr>
          <w:spacing w:val="1"/>
        </w:rPr>
        <w:t xml:space="preserve"> </w:t>
      </w:r>
      <w:r w:rsidRPr="00791837">
        <w:t>(электронная</w:t>
      </w:r>
      <w:r w:rsidRPr="00791837">
        <w:rPr>
          <w:spacing w:val="1"/>
        </w:rPr>
        <w:t xml:space="preserve"> </w:t>
      </w:r>
      <w:r w:rsidRPr="00791837">
        <w:t>форма</w:t>
      </w:r>
      <w:r w:rsidRPr="00791837">
        <w:rPr>
          <w:spacing w:val="1"/>
        </w:rPr>
        <w:t xml:space="preserve"> </w:t>
      </w:r>
      <w:r w:rsidRPr="00791837">
        <w:t>учебника,</w:t>
      </w:r>
      <w:r w:rsidRPr="00791837">
        <w:rPr>
          <w:spacing w:val="1"/>
        </w:rPr>
        <w:t xml:space="preserve"> </w:t>
      </w:r>
      <w:r w:rsidRPr="00791837">
        <w:t>электронные</w:t>
      </w:r>
      <w:r w:rsidRPr="00791837">
        <w:rPr>
          <w:spacing w:val="1"/>
        </w:rPr>
        <w:t xml:space="preserve"> </w:t>
      </w:r>
      <w:r w:rsidRPr="00791837">
        <w:t>словари,</w:t>
      </w:r>
      <w:r w:rsidRPr="00791837">
        <w:rPr>
          <w:spacing w:val="1"/>
        </w:rPr>
        <w:t xml:space="preserve"> </w:t>
      </w:r>
      <w:r w:rsidRPr="00791837">
        <w:t>образовательные</w:t>
      </w:r>
      <w:r w:rsidRPr="00791837">
        <w:rPr>
          <w:spacing w:val="-3"/>
        </w:rPr>
        <w:t xml:space="preserve"> </w:t>
      </w:r>
      <w:r w:rsidRPr="00791837">
        <w:t>сайты,</w:t>
      </w:r>
      <w:r w:rsidRPr="00791837">
        <w:rPr>
          <w:spacing w:val="-1"/>
        </w:rPr>
        <w:t xml:space="preserve"> </w:t>
      </w:r>
      <w:r w:rsidRPr="00791837">
        <w:t>ориентированные</w:t>
      </w:r>
      <w:r w:rsidRPr="00791837">
        <w:rPr>
          <w:spacing w:val="-2"/>
        </w:rPr>
        <w:t xml:space="preserve"> </w:t>
      </w:r>
      <w:r w:rsidRPr="00791837">
        <w:t>на</w:t>
      </w:r>
      <w:r w:rsidRPr="00791837">
        <w:rPr>
          <w:spacing w:val="-2"/>
        </w:rPr>
        <w:t xml:space="preserve"> </w:t>
      </w:r>
      <w:r w:rsidRPr="00791837">
        <w:t>детей</w:t>
      </w:r>
      <w:r w:rsidRPr="00791837">
        <w:rPr>
          <w:spacing w:val="-1"/>
        </w:rPr>
        <w:t xml:space="preserve"> </w:t>
      </w:r>
      <w:r w:rsidRPr="00791837">
        <w:t>младшего</w:t>
      </w:r>
      <w:r w:rsidRPr="00791837">
        <w:rPr>
          <w:spacing w:val="-1"/>
        </w:rPr>
        <w:t xml:space="preserve"> </w:t>
      </w:r>
      <w:r w:rsidRPr="00791837">
        <w:t>школьного</w:t>
      </w:r>
      <w:r w:rsidRPr="00791837">
        <w:rPr>
          <w:spacing w:val="-1"/>
        </w:rPr>
        <w:t xml:space="preserve"> </w:t>
      </w:r>
      <w:r w:rsidRPr="00791837">
        <w:t>возраста).</w:t>
      </w:r>
    </w:p>
    <w:p w:rsidR="0083763A" w:rsidRPr="00791837" w:rsidRDefault="00791837" w:rsidP="006B3E51">
      <w:pPr>
        <w:pStyle w:val="a3"/>
        <w:ind w:left="0" w:firstLine="567"/>
      </w:pPr>
      <w:r w:rsidRPr="00791837">
        <w:t>Алгоритмы</w:t>
      </w:r>
      <w:r w:rsidRPr="00791837">
        <w:rPr>
          <w:spacing w:val="-5"/>
        </w:rPr>
        <w:t xml:space="preserve"> </w:t>
      </w:r>
      <w:r w:rsidRPr="00791837">
        <w:t>решения</w:t>
      </w:r>
      <w:r w:rsidRPr="00791837">
        <w:rPr>
          <w:spacing w:val="-3"/>
        </w:rPr>
        <w:t xml:space="preserve"> </w:t>
      </w:r>
      <w:r w:rsidRPr="00791837">
        <w:t>учебных</w:t>
      </w:r>
      <w:r w:rsidRPr="00791837">
        <w:rPr>
          <w:spacing w:val="-4"/>
        </w:rPr>
        <w:t xml:space="preserve"> </w:t>
      </w:r>
      <w:r w:rsidRPr="00791837">
        <w:t>и</w:t>
      </w:r>
      <w:r w:rsidRPr="00791837">
        <w:rPr>
          <w:spacing w:val="-6"/>
        </w:rPr>
        <w:t xml:space="preserve"> </w:t>
      </w:r>
      <w:r w:rsidRPr="00791837">
        <w:t>практических</w:t>
      </w:r>
      <w:r w:rsidRPr="00791837">
        <w:rPr>
          <w:spacing w:val="-3"/>
        </w:rPr>
        <w:t xml:space="preserve"> </w:t>
      </w:r>
      <w:r w:rsidRPr="00791837">
        <w:t>задач.</w:t>
      </w:r>
      <w:r w:rsidRPr="00791837">
        <w:rPr>
          <w:spacing w:val="-57"/>
        </w:rPr>
        <w:t xml:space="preserve"> </w:t>
      </w:r>
      <w:r w:rsidRPr="00791837">
        <w:t>Универсальные</w:t>
      </w:r>
      <w:r w:rsidRPr="00791837">
        <w:rPr>
          <w:spacing w:val="-1"/>
        </w:rPr>
        <w:t xml:space="preserve"> </w:t>
      </w:r>
      <w:r w:rsidRPr="00791837">
        <w:t>учебные</w:t>
      </w:r>
      <w:r w:rsidRPr="00791837">
        <w:rPr>
          <w:spacing w:val="-2"/>
        </w:rPr>
        <w:t xml:space="preserve"> </w:t>
      </w:r>
      <w:r w:rsidRPr="00791837">
        <w:t>действия</w:t>
      </w:r>
    </w:p>
    <w:p w:rsidR="0083763A" w:rsidRPr="00791837" w:rsidRDefault="00791837" w:rsidP="006B3E51">
      <w:pPr>
        <w:pStyle w:val="a3"/>
        <w:ind w:left="0" w:firstLine="567"/>
      </w:pPr>
      <w:r w:rsidRPr="00791837">
        <w:t>Универсальные</w:t>
      </w:r>
      <w:r w:rsidRPr="00791837">
        <w:rPr>
          <w:spacing w:val="-5"/>
        </w:rPr>
        <w:t xml:space="preserve"> </w:t>
      </w:r>
      <w:r w:rsidRPr="00791837">
        <w:t>познавательные</w:t>
      </w:r>
      <w:r w:rsidRPr="00791837">
        <w:rPr>
          <w:spacing w:val="-3"/>
        </w:rPr>
        <w:t xml:space="preserve"> </w:t>
      </w:r>
      <w:r w:rsidRPr="00791837">
        <w:t>учебные</w:t>
      </w:r>
      <w:r w:rsidRPr="00791837">
        <w:rPr>
          <w:spacing w:val="-5"/>
        </w:rPr>
        <w:t xml:space="preserve"> </w:t>
      </w:r>
      <w:r w:rsidRPr="00791837">
        <w:t>действия:</w:t>
      </w:r>
    </w:p>
    <w:p w:rsidR="0083763A" w:rsidRPr="00791837" w:rsidRDefault="00791837" w:rsidP="006B3E51">
      <w:pPr>
        <w:pStyle w:val="a3"/>
        <w:tabs>
          <w:tab w:val="left" w:pos="2552"/>
          <w:tab w:val="left" w:pos="2947"/>
          <w:tab w:val="left" w:pos="4309"/>
          <w:tab w:val="left" w:pos="6252"/>
          <w:tab w:val="left" w:pos="8051"/>
          <w:tab w:val="left" w:pos="9699"/>
          <w:tab w:val="left" w:pos="10195"/>
        </w:tabs>
        <w:ind w:left="0" w:firstLine="567"/>
      </w:pPr>
      <w:r w:rsidRPr="00791837">
        <w:t>ориентироваться</w:t>
      </w:r>
      <w:r w:rsidRPr="00791837">
        <w:tab/>
        <w:t>в</w:t>
      </w:r>
      <w:r w:rsidRPr="00791837">
        <w:tab/>
        <w:t>изученной</w:t>
      </w:r>
      <w:r w:rsidRPr="00791837">
        <w:tab/>
        <w:t>математической</w:t>
      </w:r>
      <w:r w:rsidRPr="00791837">
        <w:tab/>
        <w:t>терминологии,</w:t>
      </w:r>
      <w:r w:rsidRPr="00791837">
        <w:tab/>
        <w:t>использовать</w:t>
      </w:r>
      <w:r w:rsidRPr="00791837">
        <w:tab/>
        <w:t>её</w:t>
      </w:r>
      <w:r w:rsidRPr="00791837">
        <w:tab/>
      </w:r>
      <w:r w:rsidRPr="00791837">
        <w:rPr>
          <w:spacing w:val="-2"/>
        </w:rPr>
        <w:t>в</w:t>
      </w:r>
      <w:r w:rsidRPr="00791837">
        <w:rPr>
          <w:spacing w:val="-57"/>
        </w:rPr>
        <w:t xml:space="preserve"> </w:t>
      </w:r>
      <w:r w:rsidRPr="00791837">
        <w:t>высказываниях</w:t>
      </w:r>
      <w:r w:rsidRPr="00791837">
        <w:rPr>
          <w:spacing w:val="1"/>
        </w:rPr>
        <w:t xml:space="preserve"> </w:t>
      </w:r>
      <w:r w:rsidRPr="00791837">
        <w:t>и рассуждениях;</w:t>
      </w:r>
    </w:p>
    <w:p w:rsidR="0083763A" w:rsidRPr="00791837" w:rsidRDefault="00791837" w:rsidP="006B3E51">
      <w:pPr>
        <w:pStyle w:val="a3"/>
        <w:spacing w:before="1"/>
        <w:ind w:left="0" w:firstLine="567"/>
      </w:pPr>
      <w:r w:rsidRPr="00791837">
        <w:t>сравнивать</w:t>
      </w:r>
      <w:r w:rsidRPr="00791837">
        <w:rPr>
          <w:spacing w:val="28"/>
        </w:rPr>
        <w:t xml:space="preserve"> </w:t>
      </w:r>
      <w:r w:rsidRPr="00791837">
        <w:t>математические</w:t>
      </w:r>
      <w:r w:rsidRPr="00791837">
        <w:rPr>
          <w:spacing w:val="27"/>
        </w:rPr>
        <w:t xml:space="preserve"> </w:t>
      </w:r>
      <w:r w:rsidRPr="00791837">
        <w:t>объекты</w:t>
      </w:r>
      <w:r w:rsidRPr="00791837">
        <w:rPr>
          <w:spacing w:val="28"/>
        </w:rPr>
        <w:t xml:space="preserve"> </w:t>
      </w:r>
      <w:r w:rsidRPr="00791837">
        <w:t>(числа,</w:t>
      </w:r>
      <w:r w:rsidRPr="00791837">
        <w:rPr>
          <w:spacing w:val="29"/>
        </w:rPr>
        <w:t xml:space="preserve"> </w:t>
      </w:r>
      <w:r w:rsidRPr="00791837">
        <w:t>величины,</w:t>
      </w:r>
      <w:r w:rsidRPr="00791837">
        <w:rPr>
          <w:spacing w:val="27"/>
        </w:rPr>
        <w:t xml:space="preserve"> </w:t>
      </w:r>
      <w:r w:rsidRPr="00791837">
        <w:t>геометрические</w:t>
      </w:r>
      <w:r w:rsidRPr="00791837">
        <w:rPr>
          <w:spacing w:val="27"/>
        </w:rPr>
        <w:t xml:space="preserve"> </w:t>
      </w:r>
      <w:r w:rsidRPr="00791837">
        <w:t>фигуры),</w:t>
      </w:r>
      <w:r w:rsidRPr="00791837">
        <w:rPr>
          <w:spacing w:val="30"/>
        </w:rPr>
        <w:t xml:space="preserve"> </w:t>
      </w:r>
      <w:r w:rsidRPr="00791837">
        <w:t>записывать</w:t>
      </w:r>
      <w:r w:rsidRPr="00791837">
        <w:rPr>
          <w:spacing w:val="-57"/>
        </w:rPr>
        <w:t xml:space="preserve"> </w:t>
      </w:r>
      <w:r w:rsidRPr="00791837">
        <w:t>признак</w:t>
      </w:r>
      <w:r w:rsidRPr="00791837">
        <w:rPr>
          <w:spacing w:val="-1"/>
        </w:rPr>
        <w:t xml:space="preserve"> </w:t>
      </w:r>
      <w:r w:rsidRPr="00791837">
        <w:t>сравнения;</w:t>
      </w:r>
    </w:p>
    <w:p w:rsidR="0083763A" w:rsidRPr="00791837" w:rsidRDefault="00791837" w:rsidP="006B3E51">
      <w:pPr>
        <w:pStyle w:val="a3"/>
        <w:tabs>
          <w:tab w:val="left" w:pos="7185"/>
        </w:tabs>
        <w:ind w:left="0" w:firstLine="567"/>
      </w:pPr>
      <w:r w:rsidRPr="00791837">
        <w:t>выбирать</w:t>
      </w:r>
      <w:r w:rsidRPr="00791837">
        <w:rPr>
          <w:spacing w:val="55"/>
        </w:rPr>
        <w:t xml:space="preserve"> </w:t>
      </w:r>
      <w:r w:rsidRPr="00791837">
        <w:t>метод</w:t>
      </w:r>
      <w:r w:rsidRPr="00791837">
        <w:rPr>
          <w:spacing w:val="55"/>
        </w:rPr>
        <w:t xml:space="preserve"> </w:t>
      </w:r>
      <w:r w:rsidRPr="00791837">
        <w:t>решения</w:t>
      </w:r>
      <w:r w:rsidRPr="00791837">
        <w:rPr>
          <w:spacing w:val="55"/>
        </w:rPr>
        <w:t xml:space="preserve"> </w:t>
      </w:r>
      <w:r w:rsidRPr="00791837">
        <w:t>математической</w:t>
      </w:r>
      <w:r w:rsidRPr="00791837">
        <w:rPr>
          <w:spacing w:val="55"/>
        </w:rPr>
        <w:t xml:space="preserve"> </w:t>
      </w:r>
      <w:r w:rsidRPr="00791837">
        <w:t>задачи  (алгоритм</w:t>
      </w:r>
      <w:r w:rsidRPr="00791837">
        <w:tab/>
        <w:t>действия,</w:t>
      </w:r>
      <w:r w:rsidRPr="00791837">
        <w:rPr>
          <w:spacing w:val="52"/>
        </w:rPr>
        <w:t xml:space="preserve"> </w:t>
      </w:r>
      <w:r w:rsidRPr="00791837">
        <w:t>приём</w:t>
      </w:r>
      <w:r w:rsidRPr="00791837">
        <w:rPr>
          <w:spacing w:val="52"/>
        </w:rPr>
        <w:t xml:space="preserve"> </w:t>
      </w:r>
      <w:r w:rsidRPr="00791837">
        <w:t>вычисления,</w:t>
      </w:r>
      <w:r w:rsidRPr="00791837">
        <w:rPr>
          <w:spacing w:val="-57"/>
        </w:rPr>
        <w:t xml:space="preserve"> </w:t>
      </w:r>
      <w:r w:rsidRPr="00791837">
        <w:t>способ</w:t>
      </w:r>
      <w:r w:rsidRPr="00791837">
        <w:rPr>
          <w:spacing w:val="-1"/>
        </w:rPr>
        <w:t xml:space="preserve"> </w:t>
      </w:r>
      <w:r w:rsidRPr="00791837">
        <w:t>решения, моделирование</w:t>
      </w:r>
      <w:r w:rsidRPr="00791837">
        <w:rPr>
          <w:spacing w:val="-2"/>
        </w:rPr>
        <w:t xml:space="preserve"> </w:t>
      </w:r>
      <w:r w:rsidRPr="00791837">
        <w:t>ситуации, перебор вариантов);</w:t>
      </w:r>
    </w:p>
    <w:p w:rsidR="0083763A" w:rsidRPr="00791837" w:rsidRDefault="00791837" w:rsidP="006B3E51">
      <w:pPr>
        <w:pStyle w:val="a3"/>
        <w:ind w:left="0" w:firstLine="567"/>
      </w:pPr>
      <w:r w:rsidRPr="00791837">
        <w:t>обнаруживать</w:t>
      </w:r>
      <w:r w:rsidRPr="00791837">
        <w:rPr>
          <w:spacing w:val="-2"/>
        </w:rPr>
        <w:t xml:space="preserve"> </w:t>
      </w:r>
      <w:r w:rsidRPr="00791837">
        <w:t>модели</w:t>
      </w:r>
      <w:r w:rsidRPr="00791837">
        <w:rPr>
          <w:spacing w:val="-2"/>
        </w:rPr>
        <w:t xml:space="preserve"> </w:t>
      </w:r>
      <w:r w:rsidRPr="00791837">
        <w:t>изученных</w:t>
      </w:r>
      <w:r w:rsidRPr="00791837">
        <w:rPr>
          <w:spacing w:val="-2"/>
        </w:rPr>
        <w:t xml:space="preserve"> </w:t>
      </w:r>
      <w:r w:rsidRPr="00791837">
        <w:t>геометрических</w:t>
      </w:r>
      <w:r w:rsidRPr="00791837">
        <w:rPr>
          <w:spacing w:val="-4"/>
        </w:rPr>
        <w:t xml:space="preserve"> </w:t>
      </w:r>
      <w:r w:rsidRPr="00791837">
        <w:t>фигур</w:t>
      </w:r>
      <w:r w:rsidRPr="00791837">
        <w:rPr>
          <w:spacing w:val="-3"/>
        </w:rPr>
        <w:t xml:space="preserve"> </w:t>
      </w:r>
      <w:r w:rsidRPr="00791837">
        <w:t>в</w:t>
      </w:r>
      <w:r w:rsidRPr="00791837">
        <w:rPr>
          <w:spacing w:val="54"/>
        </w:rPr>
        <w:t xml:space="preserve"> </w:t>
      </w:r>
      <w:r w:rsidRPr="00791837">
        <w:t>окружающем</w:t>
      </w:r>
      <w:r w:rsidRPr="00791837">
        <w:rPr>
          <w:spacing w:val="-4"/>
        </w:rPr>
        <w:t xml:space="preserve"> </w:t>
      </w:r>
      <w:r w:rsidRPr="00791837">
        <w:t>мире;</w:t>
      </w:r>
    </w:p>
    <w:p w:rsidR="0083763A" w:rsidRPr="00791837" w:rsidRDefault="00791837" w:rsidP="006B3E51">
      <w:pPr>
        <w:pStyle w:val="a3"/>
        <w:ind w:left="0" w:firstLine="567"/>
      </w:pPr>
      <w:r w:rsidRPr="00791837">
        <w:t>конструировать геометрическую фигуру, обладающую заданным свойством (отрезок заданной</w:t>
      </w:r>
      <w:r w:rsidRPr="00791837">
        <w:rPr>
          <w:spacing w:val="-57"/>
        </w:rPr>
        <w:t xml:space="preserve"> </w:t>
      </w:r>
      <w:r w:rsidRPr="00791837">
        <w:t>длины,</w:t>
      </w:r>
      <w:r w:rsidRPr="00791837">
        <w:rPr>
          <w:spacing w:val="-1"/>
        </w:rPr>
        <w:t xml:space="preserve"> </w:t>
      </w:r>
      <w:r w:rsidRPr="00791837">
        <w:t>ломаная определённой</w:t>
      </w:r>
      <w:r w:rsidRPr="00791837">
        <w:rPr>
          <w:spacing w:val="-1"/>
        </w:rPr>
        <w:t xml:space="preserve"> </w:t>
      </w:r>
      <w:r w:rsidRPr="00791837">
        <w:t>длины,</w:t>
      </w:r>
      <w:r w:rsidRPr="00791837">
        <w:rPr>
          <w:spacing w:val="-3"/>
        </w:rPr>
        <w:t xml:space="preserve"> </w:t>
      </w:r>
      <w:r w:rsidRPr="00791837">
        <w:t>квадрат с</w:t>
      </w:r>
      <w:r w:rsidRPr="00791837">
        <w:rPr>
          <w:spacing w:val="-1"/>
        </w:rPr>
        <w:t xml:space="preserve"> </w:t>
      </w:r>
      <w:r w:rsidRPr="00791837">
        <w:t>заданным</w:t>
      </w:r>
      <w:r w:rsidRPr="00791837">
        <w:rPr>
          <w:spacing w:val="-2"/>
        </w:rPr>
        <w:t xml:space="preserve"> </w:t>
      </w:r>
      <w:r w:rsidRPr="00791837">
        <w:t>периметром);</w:t>
      </w:r>
    </w:p>
    <w:p w:rsidR="0083763A" w:rsidRPr="00791837" w:rsidRDefault="00791837" w:rsidP="006B3E51">
      <w:pPr>
        <w:pStyle w:val="a3"/>
        <w:ind w:left="0" w:firstLine="567"/>
      </w:pPr>
      <w:r w:rsidRPr="00791837">
        <w:t>классифицировать</w:t>
      </w:r>
      <w:r w:rsidRPr="00791837">
        <w:rPr>
          <w:spacing w:val="-3"/>
        </w:rPr>
        <w:t xml:space="preserve"> </w:t>
      </w:r>
      <w:r w:rsidRPr="00791837">
        <w:t>объекты</w:t>
      </w:r>
      <w:r w:rsidRPr="00791837">
        <w:rPr>
          <w:spacing w:val="-3"/>
        </w:rPr>
        <w:t xml:space="preserve"> </w:t>
      </w:r>
      <w:r w:rsidRPr="00791837">
        <w:t>по</w:t>
      </w:r>
      <w:r w:rsidRPr="00791837">
        <w:rPr>
          <w:spacing w:val="-3"/>
        </w:rPr>
        <w:t xml:space="preserve"> </w:t>
      </w:r>
      <w:r w:rsidRPr="00791837">
        <w:t>1—2</w:t>
      </w:r>
      <w:r w:rsidRPr="00791837">
        <w:rPr>
          <w:spacing w:val="-3"/>
        </w:rPr>
        <w:t xml:space="preserve"> </w:t>
      </w:r>
      <w:r w:rsidRPr="00791837">
        <w:t>выбранным</w:t>
      </w:r>
      <w:r w:rsidRPr="00791837">
        <w:rPr>
          <w:spacing w:val="-4"/>
        </w:rPr>
        <w:t xml:space="preserve"> </w:t>
      </w:r>
      <w:r w:rsidRPr="00791837">
        <w:t>признакам.</w:t>
      </w:r>
    </w:p>
    <w:p w:rsidR="0083763A" w:rsidRPr="00791837" w:rsidRDefault="00791837" w:rsidP="006B3E51">
      <w:pPr>
        <w:pStyle w:val="a3"/>
        <w:ind w:left="0" w:firstLine="567"/>
      </w:pPr>
      <w:r w:rsidRPr="00791837">
        <w:t>составлять</w:t>
      </w:r>
      <w:r w:rsidRPr="00791837">
        <w:rPr>
          <w:spacing w:val="-3"/>
        </w:rPr>
        <w:t xml:space="preserve"> </w:t>
      </w:r>
      <w:r w:rsidRPr="00791837">
        <w:t>модель</w:t>
      </w:r>
      <w:r w:rsidRPr="00791837">
        <w:rPr>
          <w:spacing w:val="-2"/>
        </w:rPr>
        <w:t xml:space="preserve"> </w:t>
      </w:r>
      <w:r w:rsidRPr="00791837">
        <w:t>математической</w:t>
      </w:r>
      <w:r w:rsidRPr="00791837">
        <w:rPr>
          <w:spacing w:val="-3"/>
        </w:rPr>
        <w:t xml:space="preserve"> </w:t>
      </w:r>
      <w:r w:rsidRPr="00791837">
        <w:t>задачи,</w:t>
      </w:r>
      <w:r w:rsidRPr="00791837">
        <w:rPr>
          <w:spacing w:val="-2"/>
        </w:rPr>
        <w:t xml:space="preserve"> </w:t>
      </w:r>
      <w:r w:rsidRPr="00791837">
        <w:t>проверять</w:t>
      </w:r>
      <w:r w:rsidRPr="00791837">
        <w:rPr>
          <w:spacing w:val="-1"/>
        </w:rPr>
        <w:t xml:space="preserve"> </w:t>
      </w:r>
      <w:r w:rsidRPr="00791837">
        <w:t>её</w:t>
      </w:r>
      <w:r w:rsidRPr="00791837">
        <w:rPr>
          <w:spacing w:val="-4"/>
        </w:rPr>
        <w:t xml:space="preserve"> </w:t>
      </w:r>
      <w:r w:rsidRPr="00791837">
        <w:t>соответствие</w:t>
      </w:r>
      <w:r w:rsidRPr="00791837">
        <w:rPr>
          <w:spacing w:val="-3"/>
        </w:rPr>
        <w:t xml:space="preserve"> </w:t>
      </w:r>
      <w:r w:rsidRPr="00791837">
        <w:t>условиям</w:t>
      </w:r>
      <w:r w:rsidRPr="00791837">
        <w:rPr>
          <w:spacing w:val="-3"/>
        </w:rPr>
        <w:t xml:space="preserve"> </w:t>
      </w:r>
      <w:r w:rsidRPr="00791837">
        <w:t>задачи;</w:t>
      </w:r>
    </w:p>
    <w:p w:rsidR="0083763A" w:rsidRPr="00791837" w:rsidRDefault="00791837" w:rsidP="006B3E51">
      <w:pPr>
        <w:pStyle w:val="a3"/>
        <w:ind w:left="0" w:firstLine="567"/>
        <w:jc w:val="both"/>
      </w:pPr>
      <w:r w:rsidRPr="00791837">
        <w:t>определять с помощью цифровых и аналоговых приборов:</w:t>
      </w:r>
      <w:r w:rsidRPr="00791837">
        <w:rPr>
          <w:spacing w:val="1"/>
        </w:rPr>
        <w:t xml:space="preserve"> </w:t>
      </w:r>
      <w:r w:rsidRPr="00791837">
        <w:t>массу предмета (электронные и</w:t>
      </w:r>
      <w:r w:rsidRPr="00791837">
        <w:rPr>
          <w:spacing w:val="1"/>
        </w:rPr>
        <w:t xml:space="preserve"> </w:t>
      </w:r>
      <w:r w:rsidRPr="00791837">
        <w:t>гиревые весы), температуру (градусник), скорость движения транспортного средства (макет</w:t>
      </w:r>
      <w:r w:rsidRPr="00791837">
        <w:rPr>
          <w:spacing w:val="1"/>
        </w:rPr>
        <w:t xml:space="preserve"> </w:t>
      </w:r>
      <w:r w:rsidRPr="00791837">
        <w:t>спидометра),</w:t>
      </w:r>
      <w:r w:rsidRPr="00791837">
        <w:rPr>
          <w:spacing w:val="-1"/>
        </w:rPr>
        <w:t xml:space="preserve"> </w:t>
      </w:r>
      <w:r w:rsidRPr="00791837">
        <w:t>вместимость</w:t>
      </w:r>
      <w:r w:rsidRPr="00791837">
        <w:rPr>
          <w:spacing w:val="1"/>
        </w:rPr>
        <w:t xml:space="preserve"> </w:t>
      </w:r>
      <w:r w:rsidRPr="00791837">
        <w:t>(с</w:t>
      </w:r>
      <w:r w:rsidRPr="00791837">
        <w:rPr>
          <w:spacing w:val="-3"/>
        </w:rPr>
        <w:t xml:space="preserve"> </w:t>
      </w:r>
      <w:r w:rsidRPr="00791837">
        <w:t>помощью измерительных</w:t>
      </w:r>
      <w:r w:rsidRPr="00791837">
        <w:rPr>
          <w:spacing w:val="2"/>
        </w:rPr>
        <w:t xml:space="preserve"> </w:t>
      </w:r>
      <w:r w:rsidRPr="00791837">
        <w:t>сосудов).</w:t>
      </w:r>
    </w:p>
    <w:p w:rsidR="0083763A" w:rsidRPr="00791837" w:rsidRDefault="00791837" w:rsidP="006B3E51">
      <w:pPr>
        <w:pStyle w:val="a3"/>
        <w:ind w:left="0" w:firstLine="567"/>
        <w:jc w:val="both"/>
      </w:pPr>
      <w:r w:rsidRPr="00791837">
        <w:t>Работа</w:t>
      </w:r>
      <w:r w:rsidRPr="00791837">
        <w:rPr>
          <w:spacing w:val="-3"/>
        </w:rPr>
        <w:t xml:space="preserve"> </w:t>
      </w:r>
      <w:r w:rsidRPr="00791837">
        <w:t>с</w:t>
      </w:r>
      <w:r w:rsidRPr="00791837">
        <w:rPr>
          <w:spacing w:val="-2"/>
        </w:rPr>
        <w:t xml:space="preserve"> </w:t>
      </w:r>
      <w:r w:rsidRPr="00791837">
        <w:t>информацией:</w:t>
      </w:r>
    </w:p>
    <w:p w:rsidR="0083763A" w:rsidRPr="00791837" w:rsidRDefault="00791837" w:rsidP="006B3E51">
      <w:pPr>
        <w:pStyle w:val="a3"/>
        <w:ind w:left="0" w:firstLine="567"/>
        <w:jc w:val="both"/>
      </w:pPr>
      <w:r w:rsidRPr="00791837">
        <w:t>представлять</w:t>
      </w:r>
      <w:r w:rsidRPr="00791837">
        <w:rPr>
          <w:spacing w:val="-3"/>
        </w:rPr>
        <w:t xml:space="preserve"> </w:t>
      </w:r>
      <w:r w:rsidRPr="00791837">
        <w:t>информацию</w:t>
      </w:r>
      <w:r w:rsidRPr="00791837">
        <w:rPr>
          <w:spacing w:val="-3"/>
        </w:rPr>
        <w:t xml:space="preserve"> </w:t>
      </w:r>
      <w:r w:rsidRPr="00791837">
        <w:t>в</w:t>
      </w:r>
      <w:r w:rsidRPr="00791837">
        <w:rPr>
          <w:spacing w:val="-3"/>
        </w:rPr>
        <w:t xml:space="preserve"> </w:t>
      </w:r>
      <w:r w:rsidRPr="00791837">
        <w:t>разных</w:t>
      </w:r>
      <w:r w:rsidRPr="00791837">
        <w:rPr>
          <w:spacing w:val="-1"/>
        </w:rPr>
        <w:t xml:space="preserve"> </w:t>
      </w:r>
      <w:r w:rsidRPr="00791837">
        <w:t>формах;</w:t>
      </w:r>
    </w:p>
    <w:p w:rsidR="0083763A" w:rsidRPr="00791837" w:rsidRDefault="00791837" w:rsidP="006B3E51">
      <w:pPr>
        <w:pStyle w:val="a3"/>
        <w:ind w:left="0" w:firstLine="567"/>
      </w:pPr>
      <w:r w:rsidRPr="00791837">
        <w:t>извлекать и интерпретировать информацию, представленную в таблице, на диаграмме;</w:t>
      </w:r>
      <w:r w:rsidRPr="00791837">
        <w:rPr>
          <w:spacing w:val="1"/>
        </w:rPr>
        <w:t xml:space="preserve"> </w:t>
      </w:r>
      <w:r w:rsidRPr="00791837">
        <w:t>использовать</w:t>
      </w:r>
      <w:r w:rsidRPr="00791837">
        <w:rPr>
          <w:spacing w:val="16"/>
        </w:rPr>
        <w:t xml:space="preserve"> </w:t>
      </w:r>
      <w:r w:rsidRPr="00791837">
        <w:t>справочную</w:t>
      </w:r>
      <w:r w:rsidRPr="00791837">
        <w:rPr>
          <w:spacing w:val="17"/>
        </w:rPr>
        <w:t xml:space="preserve"> </w:t>
      </w:r>
      <w:r w:rsidRPr="00791837">
        <w:t>литературу</w:t>
      </w:r>
      <w:r w:rsidRPr="00791837">
        <w:rPr>
          <w:spacing w:val="9"/>
        </w:rPr>
        <w:t xml:space="preserve"> </w:t>
      </w:r>
      <w:r w:rsidRPr="00791837">
        <w:t>для</w:t>
      </w:r>
      <w:r w:rsidRPr="00791837">
        <w:rPr>
          <w:spacing w:val="17"/>
        </w:rPr>
        <w:t xml:space="preserve"> </w:t>
      </w:r>
      <w:r w:rsidRPr="00791837">
        <w:t>поиска</w:t>
      </w:r>
      <w:r w:rsidRPr="00791837">
        <w:rPr>
          <w:spacing w:val="13"/>
        </w:rPr>
        <w:t xml:space="preserve"> </w:t>
      </w:r>
      <w:r w:rsidRPr="00791837">
        <w:t>информации,</w:t>
      </w:r>
      <w:r w:rsidRPr="00791837">
        <w:rPr>
          <w:spacing w:val="14"/>
        </w:rPr>
        <w:t xml:space="preserve"> </w:t>
      </w:r>
      <w:r w:rsidRPr="00791837">
        <w:t>в</w:t>
      </w:r>
      <w:r w:rsidRPr="00791837">
        <w:rPr>
          <w:spacing w:val="11"/>
        </w:rPr>
        <w:t xml:space="preserve"> </w:t>
      </w:r>
      <w:r w:rsidRPr="00791837">
        <w:t>том</w:t>
      </w:r>
      <w:r w:rsidRPr="00791837">
        <w:rPr>
          <w:spacing w:val="14"/>
        </w:rPr>
        <w:t xml:space="preserve"> </w:t>
      </w:r>
      <w:r w:rsidRPr="00791837">
        <w:t>числе</w:t>
      </w:r>
      <w:r w:rsidRPr="00791837">
        <w:rPr>
          <w:spacing w:val="13"/>
        </w:rPr>
        <w:t xml:space="preserve"> </w:t>
      </w:r>
      <w:r w:rsidRPr="00791837">
        <w:t>Интернет</w:t>
      </w:r>
      <w:r w:rsidRPr="00791837">
        <w:rPr>
          <w:spacing w:val="15"/>
        </w:rPr>
        <w:t xml:space="preserve"> </w:t>
      </w:r>
      <w:r w:rsidRPr="00791837">
        <w:t>(в</w:t>
      </w:r>
      <w:r w:rsidRPr="00791837">
        <w:rPr>
          <w:spacing w:val="-57"/>
        </w:rPr>
        <w:t xml:space="preserve"> </w:t>
      </w:r>
      <w:r w:rsidRPr="00791837">
        <w:t>условиях</w:t>
      </w:r>
      <w:r w:rsidRPr="00791837">
        <w:rPr>
          <w:spacing w:val="1"/>
        </w:rPr>
        <w:t xml:space="preserve"> </w:t>
      </w:r>
      <w:r w:rsidRPr="00791837">
        <w:lastRenderedPageBreak/>
        <w:t>контролируемого выхода).</w:t>
      </w:r>
    </w:p>
    <w:p w:rsidR="0083763A" w:rsidRPr="00791837" w:rsidRDefault="00791837" w:rsidP="006B3E51">
      <w:pPr>
        <w:pStyle w:val="a3"/>
        <w:spacing w:before="1"/>
        <w:ind w:left="0" w:firstLine="567"/>
      </w:pPr>
      <w:r w:rsidRPr="00791837">
        <w:t>Универсальные</w:t>
      </w:r>
      <w:r w:rsidRPr="00791837">
        <w:rPr>
          <w:spacing w:val="-5"/>
        </w:rPr>
        <w:t xml:space="preserve"> </w:t>
      </w:r>
      <w:r w:rsidRPr="00791837">
        <w:t>коммуникативные</w:t>
      </w:r>
      <w:r w:rsidRPr="00791837">
        <w:rPr>
          <w:spacing w:val="-3"/>
        </w:rPr>
        <w:t xml:space="preserve"> </w:t>
      </w:r>
      <w:r w:rsidRPr="00791837">
        <w:t>учебные</w:t>
      </w:r>
      <w:r w:rsidRPr="00791837">
        <w:rPr>
          <w:spacing w:val="-4"/>
        </w:rPr>
        <w:t xml:space="preserve"> </w:t>
      </w:r>
      <w:r w:rsidRPr="00791837">
        <w:t>действия:</w:t>
      </w:r>
    </w:p>
    <w:p w:rsidR="0083763A" w:rsidRPr="00791837" w:rsidRDefault="00791837" w:rsidP="006B3E51">
      <w:pPr>
        <w:pStyle w:val="a3"/>
        <w:tabs>
          <w:tab w:val="left" w:pos="2140"/>
          <w:tab w:val="left" w:pos="4085"/>
          <w:tab w:val="left" w:pos="5834"/>
          <w:tab w:val="left" w:pos="6426"/>
          <w:tab w:val="left" w:pos="7359"/>
          <w:tab w:val="left" w:pos="8481"/>
          <w:tab w:val="left" w:pos="9937"/>
        </w:tabs>
        <w:ind w:left="0" w:firstLine="567"/>
      </w:pPr>
      <w:r w:rsidRPr="00791837">
        <w:t>использовать</w:t>
      </w:r>
      <w:r w:rsidRPr="00791837">
        <w:tab/>
        <w:t>математическую</w:t>
      </w:r>
      <w:r w:rsidRPr="00791837">
        <w:tab/>
        <w:t>терминологию</w:t>
      </w:r>
      <w:r w:rsidRPr="00791837">
        <w:tab/>
        <w:t>для</w:t>
      </w:r>
      <w:r w:rsidRPr="00791837">
        <w:tab/>
        <w:t>записи</w:t>
      </w:r>
      <w:r w:rsidRPr="00791837">
        <w:tab/>
        <w:t>решения</w:t>
      </w:r>
      <w:r w:rsidRPr="00791837">
        <w:tab/>
        <w:t>предметной</w:t>
      </w:r>
      <w:r w:rsidRPr="00791837">
        <w:tab/>
      </w:r>
      <w:r w:rsidRPr="00791837">
        <w:rPr>
          <w:spacing w:val="-1"/>
        </w:rPr>
        <w:t>или</w:t>
      </w:r>
      <w:r w:rsidRPr="00791837">
        <w:rPr>
          <w:spacing w:val="-57"/>
        </w:rPr>
        <w:t xml:space="preserve"> </w:t>
      </w:r>
      <w:r w:rsidRPr="00791837">
        <w:t>практической</w:t>
      </w:r>
      <w:r w:rsidRPr="00791837">
        <w:rPr>
          <w:spacing w:val="-3"/>
        </w:rPr>
        <w:t xml:space="preserve"> </w:t>
      </w:r>
      <w:r w:rsidRPr="00791837">
        <w:t>задачи;</w:t>
      </w:r>
    </w:p>
    <w:p w:rsidR="0083763A" w:rsidRPr="00791837" w:rsidRDefault="00791837" w:rsidP="006B3E51">
      <w:pPr>
        <w:pStyle w:val="a3"/>
        <w:ind w:left="0" w:firstLine="567"/>
      </w:pPr>
      <w:r w:rsidRPr="00791837">
        <w:t>приводить примеры и контрпримеры для подтверждения/ опровержения вывода, гипотезы;</w:t>
      </w:r>
      <w:r w:rsidRPr="00791837">
        <w:rPr>
          <w:spacing w:val="-57"/>
        </w:rPr>
        <w:t xml:space="preserve"> </w:t>
      </w:r>
      <w:r w:rsidRPr="00791837">
        <w:t>конструировать,</w:t>
      </w:r>
      <w:r w:rsidRPr="00791837">
        <w:rPr>
          <w:spacing w:val="-1"/>
        </w:rPr>
        <w:t xml:space="preserve"> </w:t>
      </w:r>
      <w:r w:rsidRPr="00791837">
        <w:t>читать</w:t>
      </w:r>
      <w:r w:rsidRPr="00791837">
        <w:rPr>
          <w:spacing w:val="1"/>
        </w:rPr>
        <w:t xml:space="preserve"> </w:t>
      </w:r>
      <w:r w:rsidRPr="00791837">
        <w:t>числовое</w:t>
      </w:r>
      <w:r w:rsidRPr="00791837">
        <w:rPr>
          <w:spacing w:val="-2"/>
        </w:rPr>
        <w:t xml:space="preserve"> </w:t>
      </w:r>
      <w:r w:rsidRPr="00791837">
        <w:t>выражение;</w:t>
      </w:r>
    </w:p>
    <w:p w:rsidR="0083763A" w:rsidRPr="00791837" w:rsidRDefault="00791837" w:rsidP="006B3E51">
      <w:pPr>
        <w:pStyle w:val="a3"/>
        <w:ind w:left="0" w:firstLine="567"/>
      </w:pPr>
      <w:r w:rsidRPr="00791837">
        <w:t>описывать практическую ситуацию с использованием изученной терминологии;</w:t>
      </w:r>
      <w:r w:rsidRPr="00791837">
        <w:rPr>
          <w:spacing w:val="1"/>
        </w:rPr>
        <w:t xml:space="preserve"> </w:t>
      </w:r>
      <w:r w:rsidRPr="00791837">
        <w:t>характеризовать</w:t>
      </w:r>
      <w:r w:rsidRPr="00791837">
        <w:rPr>
          <w:spacing w:val="-2"/>
        </w:rPr>
        <w:t xml:space="preserve"> </w:t>
      </w:r>
      <w:r w:rsidRPr="00791837">
        <w:t>математические</w:t>
      </w:r>
      <w:r w:rsidRPr="00791837">
        <w:rPr>
          <w:spacing w:val="-4"/>
        </w:rPr>
        <w:t xml:space="preserve"> </w:t>
      </w:r>
      <w:r w:rsidRPr="00791837">
        <w:t>объекты,</w:t>
      </w:r>
      <w:r w:rsidRPr="00791837">
        <w:rPr>
          <w:spacing w:val="-3"/>
        </w:rPr>
        <w:t xml:space="preserve"> </w:t>
      </w:r>
      <w:r w:rsidRPr="00791837">
        <w:t>явления</w:t>
      </w:r>
      <w:r w:rsidRPr="00791837">
        <w:rPr>
          <w:spacing w:val="-3"/>
        </w:rPr>
        <w:t xml:space="preserve"> </w:t>
      </w:r>
      <w:r w:rsidRPr="00791837">
        <w:t>и</w:t>
      </w:r>
      <w:r w:rsidRPr="00791837">
        <w:rPr>
          <w:spacing w:val="-3"/>
        </w:rPr>
        <w:t xml:space="preserve"> </w:t>
      </w:r>
      <w:r w:rsidRPr="00791837">
        <w:t>события</w:t>
      </w:r>
      <w:r w:rsidRPr="00791837">
        <w:rPr>
          <w:spacing w:val="-3"/>
        </w:rPr>
        <w:t xml:space="preserve"> </w:t>
      </w:r>
      <w:r w:rsidRPr="00791837">
        <w:t>с</w:t>
      </w:r>
      <w:r w:rsidRPr="00791837">
        <w:rPr>
          <w:spacing w:val="-3"/>
        </w:rPr>
        <w:t xml:space="preserve"> </w:t>
      </w:r>
      <w:r w:rsidRPr="00791837">
        <w:t>помощью</w:t>
      </w:r>
      <w:r w:rsidRPr="00791837">
        <w:rPr>
          <w:spacing w:val="-3"/>
        </w:rPr>
        <w:t xml:space="preserve"> </w:t>
      </w:r>
      <w:r w:rsidRPr="00791837">
        <w:t>изученных</w:t>
      </w:r>
      <w:r w:rsidRPr="00791837">
        <w:rPr>
          <w:spacing w:val="-2"/>
        </w:rPr>
        <w:t xml:space="preserve"> </w:t>
      </w:r>
      <w:r w:rsidRPr="00791837">
        <w:t>величин;</w:t>
      </w:r>
    </w:p>
    <w:p w:rsidR="0083763A" w:rsidRPr="00791837" w:rsidRDefault="00791837" w:rsidP="006B3E51">
      <w:pPr>
        <w:pStyle w:val="a3"/>
        <w:ind w:left="0" w:firstLine="567"/>
      </w:pPr>
      <w:r w:rsidRPr="00791837">
        <w:t>составлять</w:t>
      </w:r>
      <w:r w:rsidRPr="00791837">
        <w:rPr>
          <w:spacing w:val="-4"/>
        </w:rPr>
        <w:t xml:space="preserve"> </w:t>
      </w:r>
      <w:r w:rsidRPr="00791837">
        <w:t>инструкцию,</w:t>
      </w:r>
      <w:r w:rsidRPr="00791837">
        <w:rPr>
          <w:spacing w:val="-4"/>
        </w:rPr>
        <w:t xml:space="preserve"> </w:t>
      </w:r>
      <w:r w:rsidRPr="00791837">
        <w:t>записывать</w:t>
      </w:r>
      <w:r w:rsidRPr="00791837">
        <w:rPr>
          <w:spacing w:val="-3"/>
        </w:rPr>
        <w:t xml:space="preserve"> </w:t>
      </w:r>
      <w:r w:rsidRPr="00791837">
        <w:t>рассуждение;</w:t>
      </w:r>
    </w:p>
    <w:p w:rsidR="0083763A" w:rsidRPr="00791837" w:rsidRDefault="00791837" w:rsidP="006B3E51">
      <w:pPr>
        <w:pStyle w:val="a3"/>
        <w:spacing w:before="1"/>
        <w:ind w:left="0" w:firstLine="567"/>
      </w:pPr>
      <w:r w:rsidRPr="00791837">
        <w:t>инициировать обсуждение разных способов выполнения задания, поиск ошибок в решении.</w:t>
      </w:r>
      <w:r w:rsidRPr="00791837">
        <w:rPr>
          <w:spacing w:val="-57"/>
        </w:rPr>
        <w:t xml:space="preserve"> </w:t>
      </w:r>
      <w:r w:rsidRPr="00791837">
        <w:t>Универсальные</w:t>
      </w:r>
      <w:r w:rsidRPr="00791837">
        <w:rPr>
          <w:spacing w:val="-3"/>
        </w:rPr>
        <w:t xml:space="preserve"> </w:t>
      </w:r>
      <w:r w:rsidRPr="00791837">
        <w:t>регулятивные учебные</w:t>
      </w:r>
      <w:r w:rsidRPr="00791837">
        <w:rPr>
          <w:spacing w:val="-2"/>
        </w:rPr>
        <w:t xml:space="preserve"> </w:t>
      </w:r>
      <w:r w:rsidRPr="00791837">
        <w:t>действия:</w:t>
      </w:r>
    </w:p>
    <w:p w:rsidR="0083763A" w:rsidRPr="00791837" w:rsidRDefault="00791837" w:rsidP="006B3E51">
      <w:pPr>
        <w:pStyle w:val="a3"/>
        <w:ind w:left="0" w:firstLine="567"/>
      </w:pPr>
      <w:r w:rsidRPr="00791837">
        <w:t>контролировать</w:t>
      </w:r>
      <w:r w:rsidRPr="00791837">
        <w:rPr>
          <w:spacing w:val="39"/>
        </w:rPr>
        <w:t xml:space="preserve"> </w:t>
      </w:r>
      <w:r w:rsidRPr="00791837">
        <w:t>правильность</w:t>
      </w:r>
      <w:r w:rsidRPr="00791837">
        <w:rPr>
          <w:spacing w:val="40"/>
        </w:rPr>
        <w:t xml:space="preserve"> </w:t>
      </w:r>
      <w:r w:rsidRPr="00791837">
        <w:t>и</w:t>
      </w:r>
      <w:r w:rsidRPr="00791837">
        <w:rPr>
          <w:spacing w:val="36"/>
        </w:rPr>
        <w:t xml:space="preserve"> </w:t>
      </w:r>
      <w:r w:rsidRPr="00791837">
        <w:t>полноту</w:t>
      </w:r>
      <w:r w:rsidRPr="00791837">
        <w:rPr>
          <w:spacing w:val="33"/>
        </w:rPr>
        <w:t xml:space="preserve"> </w:t>
      </w:r>
      <w:r w:rsidRPr="00791837">
        <w:t>выполнения</w:t>
      </w:r>
      <w:r w:rsidRPr="00791837">
        <w:rPr>
          <w:spacing w:val="38"/>
        </w:rPr>
        <w:t xml:space="preserve"> </w:t>
      </w:r>
      <w:r w:rsidRPr="00791837">
        <w:t>алгоритма</w:t>
      </w:r>
      <w:r w:rsidRPr="00791837">
        <w:rPr>
          <w:spacing w:val="37"/>
        </w:rPr>
        <w:t xml:space="preserve"> </w:t>
      </w:r>
      <w:r w:rsidRPr="00791837">
        <w:t>арифметического</w:t>
      </w:r>
      <w:r w:rsidRPr="00791837">
        <w:rPr>
          <w:spacing w:val="37"/>
        </w:rPr>
        <w:t xml:space="preserve"> </w:t>
      </w:r>
      <w:r w:rsidRPr="00791837">
        <w:t>действия,</w:t>
      </w:r>
      <w:r w:rsidRPr="00791837">
        <w:rPr>
          <w:spacing w:val="-57"/>
        </w:rPr>
        <w:t xml:space="preserve"> </w:t>
      </w:r>
      <w:r w:rsidRPr="00791837">
        <w:t>решения</w:t>
      </w:r>
      <w:r w:rsidRPr="00791837">
        <w:rPr>
          <w:spacing w:val="-1"/>
        </w:rPr>
        <w:t xml:space="preserve"> </w:t>
      </w:r>
      <w:r w:rsidRPr="00791837">
        <w:t>текстовой</w:t>
      </w:r>
      <w:r w:rsidRPr="00791837">
        <w:rPr>
          <w:spacing w:val="-1"/>
        </w:rPr>
        <w:t xml:space="preserve"> </w:t>
      </w:r>
      <w:r w:rsidRPr="00791837">
        <w:t>задачи, построения</w:t>
      </w:r>
      <w:r w:rsidRPr="00791837">
        <w:rPr>
          <w:spacing w:val="-1"/>
        </w:rPr>
        <w:t xml:space="preserve"> </w:t>
      </w:r>
      <w:r w:rsidRPr="00791837">
        <w:t>геометрической фигуры,</w:t>
      </w:r>
      <w:r w:rsidRPr="00791837">
        <w:rPr>
          <w:spacing w:val="-1"/>
        </w:rPr>
        <w:t xml:space="preserve"> </w:t>
      </w:r>
      <w:r w:rsidRPr="00791837">
        <w:t>измерения;</w:t>
      </w:r>
    </w:p>
    <w:p w:rsidR="0083763A" w:rsidRPr="00791837" w:rsidRDefault="00791837" w:rsidP="006B3E51">
      <w:pPr>
        <w:pStyle w:val="a3"/>
        <w:ind w:left="0" w:firstLine="567"/>
      </w:pPr>
      <w:r w:rsidRPr="00791837">
        <w:t>самостоятельно</w:t>
      </w:r>
      <w:r w:rsidRPr="00791837">
        <w:rPr>
          <w:spacing w:val="-1"/>
        </w:rPr>
        <w:t xml:space="preserve"> </w:t>
      </w:r>
      <w:r w:rsidRPr="00791837">
        <w:t>выполнять</w:t>
      </w:r>
      <w:r w:rsidRPr="00791837">
        <w:rPr>
          <w:spacing w:val="1"/>
        </w:rPr>
        <w:t xml:space="preserve"> </w:t>
      </w:r>
      <w:r w:rsidRPr="00791837">
        <w:t>прикидку</w:t>
      </w:r>
      <w:r w:rsidRPr="00791837">
        <w:rPr>
          <w:spacing w:val="-9"/>
        </w:rPr>
        <w:t xml:space="preserve"> </w:t>
      </w:r>
      <w:r w:rsidRPr="00791837">
        <w:t>и оценку</w:t>
      </w:r>
      <w:r w:rsidRPr="00791837">
        <w:rPr>
          <w:spacing w:val="-6"/>
        </w:rPr>
        <w:t xml:space="preserve"> </w:t>
      </w:r>
      <w:r w:rsidRPr="00791837">
        <w:t>результата</w:t>
      </w:r>
      <w:r w:rsidRPr="00791837">
        <w:rPr>
          <w:spacing w:val="59"/>
        </w:rPr>
        <w:t xml:space="preserve"> </w:t>
      </w:r>
      <w:r w:rsidRPr="00791837">
        <w:t>измерений;</w:t>
      </w:r>
    </w:p>
    <w:p w:rsidR="0083763A" w:rsidRPr="00791837" w:rsidRDefault="00791837" w:rsidP="006B3E51">
      <w:pPr>
        <w:pStyle w:val="a3"/>
        <w:ind w:left="0" w:firstLine="567"/>
      </w:pPr>
      <w:r w:rsidRPr="00791837">
        <w:t>находить,</w:t>
      </w:r>
      <w:r w:rsidRPr="00791837">
        <w:rPr>
          <w:spacing w:val="18"/>
        </w:rPr>
        <w:t xml:space="preserve"> </w:t>
      </w:r>
      <w:r w:rsidRPr="00791837">
        <w:t>исправлять,</w:t>
      </w:r>
      <w:r w:rsidRPr="00791837">
        <w:rPr>
          <w:spacing w:val="18"/>
        </w:rPr>
        <w:t xml:space="preserve"> </w:t>
      </w:r>
      <w:r w:rsidRPr="00791837">
        <w:t>прогнозировать</w:t>
      </w:r>
      <w:r w:rsidRPr="00791837">
        <w:rPr>
          <w:spacing w:val="23"/>
        </w:rPr>
        <w:t xml:space="preserve"> </w:t>
      </w:r>
      <w:r w:rsidRPr="00791837">
        <w:t>трудности</w:t>
      </w:r>
      <w:r w:rsidRPr="00791837">
        <w:rPr>
          <w:spacing w:val="22"/>
        </w:rPr>
        <w:t xml:space="preserve"> </w:t>
      </w:r>
      <w:r w:rsidRPr="00791837">
        <w:t>и</w:t>
      </w:r>
      <w:r w:rsidRPr="00791837">
        <w:rPr>
          <w:spacing w:val="21"/>
        </w:rPr>
        <w:t xml:space="preserve"> </w:t>
      </w:r>
      <w:r w:rsidRPr="00791837">
        <w:t>ошибки</w:t>
      </w:r>
      <w:r w:rsidRPr="00791837">
        <w:rPr>
          <w:spacing w:val="44"/>
        </w:rPr>
        <w:t xml:space="preserve"> </w:t>
      </w:r>
      <w:r w:rsidRPr="00791837">
        <w:t>и</w:t>
      </w:r>
      <w:r w:rsidRPr="00791837">
        <w:rPr>
          <w:spacing w:val="22"/>
        </w:rPr>
        <w:t xml:space="preserve"> </w:t>
      </w:r>
      <w:r w:rsidRPr="00791837">
        <w:t>трудности</w:t>
      </w:r>
      <w:r w:rsidRPr="00791837">
        <w:rPr>
          <w:spacing w:val="22"/>
        </w:rPr>
        <w:t xml:space="preserve"> </w:t>
      </w:r>
      <w:r w:rsidRPr="00791837">
        <w:t>в</w:t>
      </w:r>
      <w:r w:rsidRPr="00791837">
        <w:rPr>
          <w:spacing w:val="21"/>
        </w:rPr>
        <w:t xml:space="preserve"> </w:t>
      </w:r>
      <w:r w:rsidRPr="00791837">
        <w:t>решении</w:t>
      </w:r>
      <w:r w:rsidRPr="00791837">
        <w:rPr>
          <w:spacing w:val="24"/>
        </w:rPr>
        <w:t xml:space="preserve"> </w:t>
      </w:r>
      <w:r w:rsidRPr="00791837">
        <w:t>учебной</w:t>
      </w:r>
      <w:r w:rsidRPr="00791837">
        <w:rPr>
          <w:spacing w:val="-57"/>
        </w:rPr>
        <w:t xml:space="preserve"> </w:t>
      </w:r>
      <w:r w:rsidRPr="00791837">
        <w:t>задачи.</w:t>
      </w:r>
    </w:p>
    <w:p w:rsidR="0083763A" w:rsidRPr="00791837" w:rsidRDefault="00791837" w:rsidP="006B3E51">
      <w:pPr>
        <w:pStyle w:val="a3"/>
        <w:ind w:left="0" w:firstLine="567"/>
      </w:pPr>
      <w:r w:rsidRPr="00791837">
        <w:t>Совместная</w:t>
      </w:r>
      <w:r w:rsidRPr="00791837">
        <w:rPr>
          <w:spacing w:val="-3"/>
        </w:rPr>
        <w:t xml:space="preserve"> </w:t>
      </w:r>
      <w:r w:rsidRPr="00791837">
        <w:t>деятельность:</w:t>
      </w:r>
    </w:p>
    <w:p w:rsidR="0083763A" w:rsidRPr="00791837" w:rsidRDefault="00791837" w:rsidP="006B3E51">
      <w:pPr>
        <w:pStyle w:val="a3"/>
        <w:ind w:left="0" w:firstLine="567"/>
        <w:jc w:val="both"/>
      </w:pPr>
      <w:r w:rsidRPr="00791837">
        <w:t>участвовать в совместной деятельности: договариваться о</w:t>
      </w:r>
      <w:r w:rsidRPr="00791837">
        <w:rPr>
          <w:spacing w:val="1"/>
        </w:rPr>
        <w:t xml:space="preserve"> </w:t>
      </w:r>
      <w:r w:rsidRPr="00791837">
        <w:t>способе решения, распределять</w:t>
      </w:r>
      <w:r w:rsidRPr="00791837">
        <w:rPr>
          <w:spacing w:val="1"/>
        </w:rPr>
        <w:t xml:space="preserve"> </w:t>
      </w:r>
      <w:r w:rsidRPr="00791837">
        <w:t>работу</w:t>
      </w:r>
      <w:r w:rsidRPr="00791837">
        <w:rPr>
          <w:spacing w:val="1"/>
        </w:rPr>
        <w:t xml:space="preserve"> </w:t>
      </w:r>
      <w:r w:rsidRPr="00791837">
        <w:t>между</w:t>
      </w:r>
      <w:r w:rsidRPr="00791837">
        <w:rPr>
          <w:spacing w:val="1"/>
        </w:rPr>
        <w:t xml:space="preserve"> </w:t>
      </w:r>
      <w:r w:rsidRPr="00791837">
        <w:t>членами</w:t>
      </w:r>
      <w:r w:rsidRPr="00791837">
        <w:rPr>
          <w:spacing w:val="1"/>
        </w:rPr>
        <w:t xml:space="preserve"> </w:t>
      </w:r>
      <w:r w:rsidRPr="00791837">
        <w:t>группы</w:t>
      </w:r>
      <w:r w:rsidRPr="00791837">
        <w:rPr>
          <w:spacing w:val="1"/>
        </w:rPr>
        <w:t xml:space="preserve"> </w:t>
      </w:r>
      <w:r w:rsidRPr="00791837">
        <w:t>(например,</w:t>
      </w:r>
      <w:r w:rsidRPr="00791837">
        <w:rPr>
          <w:spacing w:val="1"/>
        </w:rPr>
        <w:t xml:space="preserve"> </w:t>
      </w:r>
      <w:r w:rsidRPr="00791837">
        <w:t>в</w:t>
      </w:r>
      <w:r w:rsidRPr="00791837">
        <w:rPr>
          <w:spacing w:val="1"/>
        </w:rPr>
        <w:t xml:space="preserve"> </w:t>
      </w:r>
      <w:r w:rsidRPr="00791837">
        <w:t>случае</w:t>
      </w:r>
      <w:r w:rsidRPr="00791837">
        <w:rPr>
          <w:spacing w:val="1"/>
        </w:rPr>
        <w:t xml:space="preserve"> </w:t>
      </w:r>
      <w:r w:rsidRPr="00791837">
        <w:t>решения</w:t>
      </w:r>
      <w:r w:rsidRPr="00791837">
        <w:rPr>
          <w:spacing w:val="1"/>
        </w:rPr>
        <w:t xml:space="preserve"> </w:t>
      </w:r>
      <w:r w:rsidRPr="00791837">
        <w:t>задач,</w:t>
      </w:r>
      <w:r w:rsidRPr="00791837">
        <w:rPr>
          <w:spacing w:val="1"/>
        </w:rPr>
        <w:t xml:space="preserve"> </w:t>
      </w:r>
      <w:r w:rsidRPr="00791837">
        <w:t>требующих</w:t>
      </w:r>
      <w:r w:rsidRPr="00791837">
        <w:rPr>
          <w:spacing w:val="1"/>
        </w:rPr>
        <w:t xml:space="preserve"> </w:t>
      </w:r>
      <w:r w:rsidRPr="00791837">
        <w:t>перебора</w:t>
      </w:r>
      <w:r w:rsidRPr="00791837">
        <w:rPr>
          <w:spacing w:val="1"/>
        </w:rPr>
        <w:t xml:space="preserve"> </w:t>
      </w:r>
      <w:r w:rsidRPr="00791837">
        <w:t>большого количества вариантов), согласовывать мнения в ходе поиска доказательств, выбора</w:t>
      </w:r>
      <w:r w:rsidRPr="00791837">
        <w:rPr>
          <w:spacing w:val="1"/>
        </w:rPr>
        <w:t xml:space="preserve"> </w:t>
      </w:r>
      <w:r w:rsidRPr="00791837">
        <w:t>рационального</w:t>
      </w:r>
      <w:r w:rsidRPr="00791837">
        <w:rPr>
          <w:spacing w:val="-1"/>
        </w:rPr>
        <w:t xml:space="preserve"> </w:t>
      </w:r>
      <w:r w:rsidRPr="00791837">
        <w:t>способа;</w:t>
      </w:r>
    </w:p>
    <w:p w:rsidR="0083763A" w:rsidRPr="00791837" w:rsidRDefault="00791837" w:rsidP="006B3E51">
      <w:pPr>
        <w:pStyle w:val="a3"/>
        <w:spacing w:before="1"/>
        <w:ind w:left="0" w:firstLine="567"/>
        <w:jc w:val="both"/>
      </w:pPr>
      <w:r w:rsidRPr="00791837">
        <w:t>договариваться</w:t>
      </w:r>
      <w:r w:rsidRPr="00791837">
        <w:rPr>
          <w:spacing w:val="1"/>
        </w:rPr>
        <w:t xml:space="preserve"> </w:t>
      </w:r>
      <w:r w:rsidRPr="00791837">
        <w:t>с</w:t>
      </w:r>
      <w:r w:rsidRPr="00791837">
        <w:rPr>
          <w:spacing w:val="1"/>
        </w:rPr>
        <w:t xml:space="preserve"> </w:t>
      </w:r>
      <w:r w:rsidRPr="00791837">
        <w:t>одноклассниками</w:t>
      </w:r>
      <w:r w:rsidRPr="00791837">
        <w:rPr>
          <w:spacing w:val="1"/>
        </w:rPr>
        <w:t xml:space="preserve"> </w:t>
      </w:r>
      <w:r w:rsidRPr="00791837">
        <w:t>в</w:t>
      </w:r>
      <w:r w:rsidRPr="00791837">
        <w:rPr>
          <w:spacing w:val="1"/>
        </w:rPr>
        <w:t xml:space="preserve"> </w:t>
      </w:r>
      <w:r w:rsidRPr="00791837">
        <w:t>ходе</w:t>
      </w:r>
      <w:r w:rsidRPr="00791837">
        <w:rPr>
          <w:spacing w:val="1"/>
        </w:rPr>
        <w:t xml:space="preserve"> </w:t>
      </w:r>
      <w:r w:rsidRPr="00791837">
        <w:t>организации</w:t>
      </w:r>
      <w:r w:rsidRPr="00791837">
        <w:rPr>
          <w:spacing w:val="1"/>
        </w:rPr>
        <w:t xml:space="preserve"> </w:t>
      </w:r>
      <w:r w:rsidRPr="00791837">
        <w:t>проектной</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величинами</w:t>
      </w:r>
      <w:r w:rsidRPr="00791837">
        <w:rPr>
          <w:spacing w:val="1"/>
        </w:rPr>
        <w:t xml:space="preserve"> </w:t>
      </w:r>
      <w:r w:rsidRPr="00791837">
        <w:t>(составление</w:t>
      </w:r>
      <w:r w:rsidRPr="00791837">
        <w:rPr>
          <w:spacing w:val="1"/>
        </w:rPr>
        <w:t xml:space="preserve"> </w:t>
      </w:r>
      <w:r w:rsidRPr="00791837">
        <w:t>расписания,</w:t>
      </w:r>
      <w:r w:rsidRPr="00791837">
        <w:rPr>
          <w:spacing w:val="1"/>
        </w:rPr>
        <w:t xml:space="preserve"> </w:t>
      </w:r>
      <w:r w:rsidRPr="00791837">
        <w:t>подсчёт</w:t>
      </w:r>
      <w:r w:rsidRPr="00791837">
        <w:rPr>
          <w:spacing w:val="1"/>
        </w:rPr>
        <w:t xml:space="preserve"> </w:t>
      </w:r>
      <w:r w:rsidRPr="00791837">
        <w:t>денег,</w:t>
      </w:r>
      <w:r w:rsidRPr="00791837">
        <w:rPr>
          <w:spacing w:val="1"/>
        </w:rPr>
        <w:t xml:space="preserve"> </w:t>
      </w:r>
      <w:r w:rsidRPr="00791837">
        <w:t>оценка</w:t>
      </w:r>
      <w:r w:rsidRPr="00791837">
        <w:rPr>
          <w:spacing w:val="1"/>
        </w:rPr>
        <w:t xml:space="preserve"> </w:t>
      </w:r>
      <w:r w:rsidRPr="00791837">
        <w:t>стоимости</w:t>
      </w:r>
      <w:r w:rsidRPr="00791837">
        <w:rPr>
          <w:spacing w:val="1"/>
        </w:rPr>
        <w:t xml:space="preserve"> </w:t>
      </w:r>
      <w:r w:rsidRPr="00791837">
        <w:t>и</w:t>
      </w:r>
      <w:r w:rsidRPr="00791837">
        <w:rPr>
          <w:spacing w:val="1"/>
        </w:rPr>
        <w:t xml:space="preserve"> </w:t>
      </w:r>
      <w:r w:rsidRPr="00791837">
        <w:t>веса</w:t>
      </w:r>
      <w:r w:rsidRPr="00791837">
        <w:rPr>
          <w:spacing w:val="1"/>
        </w:rPr>
        <w:t xml:space="preserve"> </w:t>
      </w:r>
      <w:r w:rsidRPr="00791837">
        <w:t>покупки,</w:t>
      </w:r>
      <w:r w:rsidRPr="00791837">
        <w:rPr>
          <w:spacing w:val="1"/>
        </w:rPr>
        <w:t xml:space="preserve"> </w:t>
      </w:r>
      <w:r w:rsidRPr="00791837">
        <w:t>рост</w:t>
      </w:r>
      <w:r w:rsidRPr="00791837">
        <w:rPr>
          <w:spacing w:val="1"/>
        </w:rPr>
        <w:t xml:space="preserve"> </w:t>
      </w:r>
      <w:r w:rsidRPr="00791837">
        <w:t>и</w:t>
      </w:r>
      <w:r w:rsidRPr="00791837">
        <w:rPr>
          <w:spacing w:val="1"/>
        </w:rPr>
        <w:t xml:space="preserve"> </w:t>
      </w:r>
      <w:r w:rsidRPr="00791837">
        <w:t>вес</w:t>
      </w:r>
      <w:r w:rsidRPr="00791837">
        <w:rPr>
          <w:spacing w:val="1"/>
        </w:rPr>
        <w:t xml:space="preserve"> </w:t>
      </w:r>
      <w:r w:rsidRPr="00791837">
        <w:t>человека, приближённая оценка расстояний и временных интервалов; взвешивание; измерение</w:t>
      </w:r>
      <w:r w:rsidRPr="00791837">
        <w:rPr>
          <w:spacing w:val="-57"/>
        </w:rPr>
        <w:t xml:space="preserve"> </w:t>
      </w:r>
      <w:r w:rsidRPr="00791837">
        <w:t>температуры</w:t>
      </w:r>
      <w:r w:rsidRPr="00791837">
        <w:rPr>
          <w:spacing w:val="1"/>
        </w:rPr>
        <w:t xml:space="preserve"> </w:t>
      </w:r>
      <w:r w:rsidRPr="00791837">
        <w:t>воздуха</w:t>
      </w:r>
      <w:r w:rsidRPr="00791837">
        <w:rPr>
          <w:spacing w:val="1"/>
        </w:rPr>
        <w:t xml:space="preserve"> </w:t>
      </w:r>
      <w:r w:rsidRPr="00791837">
        <w:t>и</w:t>
      </w:r>
      <w:r w:rsidRPr="00791837">
        <w:rPr>
          <w:spacing w:val="1"/>
        </w:rPr>
        <w:t xml:space="preserve"> </w:t>
      </w:r>
      <w:r w:rsidRPr="00791837">
        <w:t>воды),</w:t>
      </w:r>
      <w:r w:rsidRPr="00791837">
        <w:rPr>
          <w:spacing w:val="1"/>
        </w:rPr>
        <w:t xml:space="preserve"> </w:t>
      </w:r>
      <w:r w:rsidRPr="00791837">
        <w:t>геометрическими</w:t>
      </w:r>
      <w:r w:rsidRPr="00791837">
        <w:rPr>
          <w:spacing w:val="1"/>
        </w:rPr>
        <w:t xml:space="preserve"> </w:t>
      </w:r>
      <w:r w:rsidRPr="00791837">
        <w:t>фигурами</w:t>
      </w:r>
      <w:r w:rsidRPr="00791837">
        <w:rPr>
          <w:spacing w:val="1"/>
        </w:rPr>
        <w:t xml:space="preserve"> </w:t>
      </w:r>
      <w:r w:rsidRPr="00791837">
        <w:t>(выбор</w:t>
      </w:r>
      <w:r w:rsidRPr="00791837">
        <w:rPr>
          <w:spacing w:val="1"/>
        </w:rPr>
        <w:t xml:space="preserve"> </w:t>
      </w:r>
      <w:r w:rsidRPr="00791837">
        <w:t>формы</w:t>
      </w:r>
      <w:r w:rsidRPr="00791837">
        <w:rPr>
          <w:spacing w:val="1"/>
        </w:rPr>
        <w:t xml:space="preserve"> </w:t>
      </w:r>
      <w:r w:rsidRPr="00791837">
        <w:t>и</w:t>
      </w:r>
      <w:r w:rsidRPr="00791837">
        <w:rPr>
          <w:spacing w:val="1"/>
        </w:rPr>
        <w:t xml:space="preserve"> </w:t>
      </w:r>
      <w:r w:rsidRPr="00791837">
        <w:t>деталей</w:t>
      </w:r>
      <w:r w:rsidRPr="00791837">
        <w:rPr>
          <w:spacing w:val="1"/>
        </w:rPr>
        <w:t xml:space="preserve"> </w:t>
      </w:r>
      <w:r w:rsidRPr="00791837">
        <w:t>при</w:t>
      </w:r>
      <w:r w:rsidRPr="00791837">
        <w:rPr>
          <w:spacing w:val="1"/>
        </w:rPr>
        <w:t xml:space="preserve"> </w:t>
      </w:r>
      <w:r w:rsidRPr="00791837">
        <w:t>конструировании,</w:t>
      </w:r>
      <w:r w:rsidRPr="00791837">
        <w:rPr>
          <w:spacing w:val="-1"/>
        </w:rPr>
        <w:t xml:space="preserve"> </w:t>
      </w:r>
      <w:r w:rsidRPr="00791837">
        <w:t>расчёт</w:t>
      </w:r>
      <w:r w:rsidRPr="00791837">
        <w:rPr>
          <w:spacing w:val="-1"/>
        </w:rPr>
        <w:t xml:space="preserve"> </w:t>
      </w:r>
      <w:r w:rsidRPr="00791837">
        <w:t>и разметка,</w:t>
      </w:r>
      <w:r w:rsidRPr="00791837">
        <w:rPr>
          <w:spacing w:val="-1"/>
        </w:rPr>
        <w:t xml:space="preserve"> </w:t>
      </w:r>
      <w:r w:rsidRPr="00791837">
        <w:t>прикидка</w:t>
      </w:r>
      <w:r w:rsidRPr="00791837">
        <w:rPr>
          <w:spacing w:val="-2"/>
        </w:rPr>
        <w:t xml:space="preserve"> </w:t>
      </w:r>
      <w:r w:rsidRPr="00791837">
        <w:t>и</w:t>
      </w:r>
      <w:r w:rsidRPr="00791837">
        <w:rPr>
          <w:spacing w:val="-1"/>
        </w:rPr>
        <w:t xml:space="preserve"> </w:t>
      </w:r>
      <w:r w:rsidRPr="00791837">
        <w:t>оценка</w:t>
      </w:r>
      <w:r w:rsidRPr="00791837">
        <w:rPr>
          <w:spacing w:val="-1"/>
        </w:rPr>
        <w:t xml:space="preserve"> </w:t>
      </w:r>
      <w:r w:rsidRPr="00791837">
        <w:t>конечного</w:t>
      </w:r>
      <w:r w:rsidRPr="00791837">
        <w:rPr>
          <w:spacing w:val="-1"/>
        </w:rPr>
        <w:t xml:space="preserve"> </w:t>
      </w:r>
      <w:r w:rsidRPr="00791837">
        <w:t>результата).</w:t>
      </w:r>
    </w:p>
    <w:p w:rsidR="0083763A" w:rsidRPr="00791837" w:rsidRDefault="00791837" w:rsidP="006B3E51">
      <w:pPr>
        <w:pStyle w:val="2"/>
        <w:spacing w:line="240" w:lineRule="auto"/>
        <w:ind w:left="0" w:firstLine="567"/>
        <w:jc w:val="both"/>
      </w:pPr>
      <w:r w:rsidRPr="00791837">
        <w:t>ПЛАНИРУЕМЫЕ</w:t>
      </w:r>
      <w:r w:rsidRPr="00791837">
        <w:rPr>
          <w:spacing w:val="1"/>
        </w:rPr>
        <w:t xml:space="preserve"> </w:t>
      </w:r>
      <w:r w:rsidRPr="00791837">
        <w:t>РЕЗУЛЬТАТЫ</w:t>
      </w:r>
      <w:r w:rsidRPr="00791837">
        <w:rPr>
          <w:spacing w:val="1"/>
        </w:rPr>
        <w:t xml:space="preserve"> </w:t>
      </w:r>
      <w:r w:rsidRPr="00791837">
        <w:t>ОСВОЕНИЯ</w:t>
      </w:r>
      <w:r w:rsidRPr="00791837">
        <w:rPr>
          <w:spacing w:val="1"/>
        </w:rPr>
        <w:t xml:space="preserve"> </w:t>
      </w:r>
      <w:r w:rsidRPr="00791837">
        <w:t>ПРОГРАММЫ</w:t>
      </w:r>
      <w:r w:rsidRPr="00791837">
        <w:rPr>
          <w:spacing w:val="1"/>
        </w:rPr>
        <w:t xml:space="preserve"> </w:t>
      </w:r>
      <w:r w:rsidRPr="00791837">
        <w:t>УЧЕБНОГО</w:t>
      </w:r>
      <w:r w:rsidRPr="00791837">
        <w:rPr>
          <w:spacing w:val="1"/>
        </w:rPr>
        <w:t xml:space="preserve"> </w:t>
      </w:r>
      <w:r w:rsidRPr="00791837">
        <w:t>ПРЕДМЕТА</w:t>
      </w:r>
      <w:r w:rsidRPr="00791837">
        <w:rPr>
          <w:spacing w:val="-2"/>
        </w:rPr>
        <w:t xml:space="preserve"> </w:t>
      </w:r>
      <w:r w:rsidRPr="00791837">
        <w:t>«МАТЕМАТИКА»</w:t>
      </w:r>
    </w:p>
    <w:p w:rsidR="0083763A" w:rsidRPr="00791837" w:rsidRDefault="00791837" w:rsidP="006B3E51">
      <w:pPr>
        <w:pStyle w:val="a3"/>
        <w:ind w:left="0" w:firstLine="567"/>
        <w:jc w:val="both"/>
      </w:pPr>
      <w:r w:rsidRPr="00791837">
        <w:t>Младший школьник достигает планируемых результатов обучения в соответствии со своими</w:t>
      </w:r>
      <w:r w:rsidRPr="00791837">
        <w:rPr>
          <w:spacing w:val="1"/>
        </w:rPr>
        <w:t xml:space="preserve"> </w:t>
      </w:r>
      <w:r w:rsidRPr="00791837">
        <w:t>возможностями и способностями. На его успешность оказывают влияние темп деятельности</w:t>
      </w:r>
      <w:r w:rsidRPr="00791837">
        <w:rPr>
          <w:spacing w:val="1"/>
        </w:rPr>
        <w:t xml:space="preserve"> </w:t>
      </w:r>
      <w:r w:rsidRPr="00791837">
        <w:t>ребенка,</w:t>
      </w:r>
      <w:r w:rsidRPr="00791837">
        <w:rPr>
          <w:spacing w:val="1"/>
        </w:rPr>
        <w:t xml:space="preserve"> </w:t>
      </w:r>
      <w:r w:rsidRPr="00791837">
        <w:t>скорость</w:t>
      </w:r>
      <w:r w:rsidRPr="00791837">
        <w:rPr>
          <w:spacing w:val="1"/>
        </w:rPr>
        <w:t xml:space="preserve"> </w:t>
      </w:r>
      <w:r w:rsidRPr="00791837">
        <w:t>психического</w:t>
      </w:r>
      <w:r w:rsidRPr="00791837">
        <w:rPr>
          <w:spacing w:val="1"/>
        </w:rPr>
        <w:t xml:space="preserve"> </w:t>
      </w:r>
      <w:r w:rsidRPr="00791837">
        <w:t>созревания,</w:t>
      </w:r>
      <w:r w:rsidRPr="00791837">
        <w:rPr>
          <w:spacing w:val="1"/>
        </w:rPr>
        <w:t xml:space="preserve"> </w:t>
      </w:r>
      <w:r w:rsidRPr="00791837">
        <w:t>особенности</w:t>
      </w:r>
      <w:r w:rsidRPr="00791837">
        <w:rPr>
          <w:spacing w:val="1"/>
        </w:rPr>
        <w:t xml:space="preserve"> </w:t>
      </w:r>
      <w:r w:rsidRPr="00791837">
        <w:t>формирования</w:t>
      </w:r>
      <w:r w:rsidRPr="00791837">
        <w:rPr>
          <w:spacing w:val="61"/>
        </w:rPr>
        <w:t xml:space="preserve"> </w:t>
      </w:r>
      <w:r w:rsidRPr="00791837">
        <w:t>учебной</w:t>
      </w:r>
      <w:r w:rsidRPr="00791837">
        <w:rPr>
          <w:spacing w:val="1"/>
        </w:rPr>
        <w:t xml:space="preserve"> </w:t>
      </w:r>
      <w:r w:rsidRPr="00791837">
        <w:t>деятельности</w:t>
      </w:r>
      <w:r w:rsidRPr="00791837">
        <w:rPr>
          <w:spacing w:val="1"/>
        </w:rPr>
        <w:t xml:space="preserve"> </w:t>
      </w:r>
      <w:r w:rsidRPr="00791837">
        <w:t>(способность</w:t>
      </w:r>
      <w:r w:rsidRPr="00791837">
        <w:rPr>
          <w:spacing w:val="1"/>
        </w:rPr>
        <w:t xml:space="preserve"> </w:t>
      </w:r>
      <w:r w:rsidRPr="00791837">
        <w:t>к</w:t>
      </w:r>
      <w:r w:rsidRPr="00791837">
        <w:rPr>
          <w:spacing w:val="1"/>
        </w:rPr>
        <w:t xml:space="preserve"> </w:t>
      </w:r>
      <w:r w:rsidRPr="00791837">
        <w:t>целеполаганию,</w:t>
      </w:r>
      <w:r w:rsidRPr="00791837">
        <w:rPr>
          <w:spacing w:val="1"/>
        </w:rPr>
        <w:t xml:space="preserve"> </w:t>
      </w:r>
      <w:r w:rsidRPr="00791837">
        <w:t>готовность</w:t>
      </w:r>
      <w:r w:rsidRPr="00791837">
        <w:rPr>
          <w:spacing w:val="1"/>
        </w:rPr>
        <w:t xml:space="preserve"> </w:t>
      </w:r>
      <w:r w:rsidRPr="00791837">
        <w:t>планировать</w:t>
      </w:r>
      <w:r w:rsidRPr="00791837">
        <w:rPr>
          <w:spacing w:val="1"/>
        </w:rPr>
        <w:t xml:space="preserve"> </w:t>
      </w:r>
      <w:r w:rsidRPr="00791837">
        <w:t>свою</w:t>
      </w:r>
      <w:r w:rsidRPr="00791837">
        <w:rPr>
          <w:spacing w:val="1"/>
        </w:rPr>
        <w:t xml:space="preserve"> </w:t>
      </w:r>
      <w:r w:rsidRPr="00791837">
        <w:t>работу,</w:t>
      </w:r>
      <w:r w:rsidRPr="00791837">
        <w:rPr>
          <w:spacing w:val="1"/>
        </w:rPr>
        <w:t xml:space="preserve"> </w:t>
      </w:r>
      <w:r w:rsidRPr="00791837">
        <w:t>самоконтроль</w:t>
      </w:r>
      <w:r w:rsidRPr="00791837">
        <w:rPr>
          <w:spacing w:val="-1"/>
        </w:rPr>
        <w:t xml:space="preserve"> </w:t>
      </w:r>
      <w:r w:rsidRPr="00791837">
        <w:t>и т. д.).</w:t>
      </w:r>
    </w:p>
    <w:p w:rsidR="0083763A" w:rsidRPr="00791837" w:rsidRDefault="00791837" w:rsidP="006B3E51">
      <w:pPr>
        <w:pStyle w:val="a3"/>
        <w:spacing w:before="1"/>
        <w:ind w:left="0" w:firstLine="567"/>
        <w:jc w:val="both"/>
        <w:rPr>
          <w:b/>
        </w:rPr>
      </w:pPr>
      <w:r w:rsidRPr="00791837">
        <w:t>Планируемые</w:t>
      </w:r>
      <w:r w:rsidRPr="00791837">
        <w:rPr>
          <w:spacing w:val="1"/>
        </w:rPr>
        <w:t xml:space="preserve"> </w:t>
      </w:r>
      <w:r w:rsidRPr="00791837">
        <w:t>результаты</w:t>
      </w:r>
      <w:r w:rsidRPr="00791837">
        <w:rPr>
          <w:spacing w:val="1"/>
        </w:rPr>
        <w:t xml:space="preserve"> </w:t>
      </w:r>
      <w:r w:rsidRPr="00791837">
        <w:t>освоения</w:t>
      </w:r>
      <w:r w:rsidRPr="00791837">
        <w:rPr>
          <w:spacing w:val="1"/>
        </w:rPr>
        <w:t xml:space="preserve"> </w:t>
      </w:r>
      <w:r w:rsidRPr="00791837">
        <w:t>программы</w:t>
      </w:r>
      <w:r w:rsidRPr="00791837">
        <w:rPr>
          <w:spacing w:val="1"/>
        </w:rPr>
        <w:t xml:space="preserve"> </w:t>
      </w:r>
      <w:r w:rsidRPr="00791837">
        <w:t>по</w:t>
      </w:r>
      <w:r w:rsidRPr="00791837">
        <w:rPr>
          <w:spacing w:val="1"/>
        </w:rPr>
        <w:t xml:space="preserve"> </w:t>
      </w:r>
      <w:r w:rsidRPr="00791837">
        <w:t>математике,</w:t>
      </w:r>
      <w:r w:rsidRPr="00791837">
        <w:rPr>
          <w:spacing w:val="1"/>
        </w:rPr>
        <w:t xml:space="preserve"> </w:t>
      </w:r>
      <w:r w:rsidRPr="00791837">
        <w:t>представленные</w:t>
      </w:r>
      <w:r w:rsidRPr="00791837">
        <w:rPr>
          <w:spacing w:val="1"/>
        </w:rPr>
        <w:t xml:space="preserve"> </w:t>
      </w:r>
      <w:r w:rsidRPr="00791837">
        <w:t>по</w:t>
      </w:r>
      <w:r w:rsidRPr="00791837">
        <w:rPr>
          <w:spacing w:val="1"/>
        </w:rPr>
        <w:t xml:space="preserve"> </w:t>
      </w:r>
      <w:r w:rsidRPr="00791837">
        <w:t>годам</w:t>
      </w:r>
      <w:r w:rsidRPr="00791837">
        <w:rPr>
          <w:spacing w:val="1"/>
        </w:rPr>
        <w:t xml:space="preserve"> </w:t>
      </w:r>
      <w:r w:rsidRPr="00791837">
        <w:t>обучения, отражают, в первую очередь, предметные достижения обучающегося. Также они</w:t>
      </w:r>
      <w:r w:rsidRPr="00791837">
        <w:rPr>
          <w:spacing w:val="1"/>
        </w:rPr>
        <w:t xml:space="preserve"> </w:t>
      </w:r>
      <w:r w:rsidRPr="00791837">
        <w:t>включают</w:t>
      </w:r>
      <w:r w:rsidRPr="00791837">
        <w:rPr>
          <w:spacing w:val="1"/>
        </w:rPr>
        <w:t xml:space="preserve"> </w:t>
      </w:r>
      <w:r w:rsidRPr="00791837">
        <w:t>отдельные</w:t>
      </w:r>
      <w:r w:rsidRPr="00791837">
        <w:rPr>
          <w:spacing w:val="1"/>
        </w:rPr>
        <w:t xml:space="preserve"> </w:t>
      </w:r>
      <w:r w:rsidRPr="00791837">
        <w:t>результаты</w:t>
      </w:r>
      <w:r w:rsidRPr="00791837">
        <w:rPr>
          <w:spacing w:val="1"/>
        </w:rPr>
        <w:t xml:space="preserve"> </w:t>
      </w:r>
      <w:r w:rsidRPr="00791837">
        <w:t>в</w:t>
      </w:r>
      <w:r w:rsidRPr="00791837">
        <w:rPr>
          <w:spacing w:val="1"/>
        </w:rPr>
        <w:t xml:space="preserve"> </w:t>
      </w:r>
      <w:r w:rsidRPr="00791837">
        <w:t>области</w:t>
      </w:r>
      <w:r w:rsidRPr="00791837">
        <w:rPr>
          <w:spacing w:val="1"/>
        </w:rPr>
        <w:t xml:space="preserve"> </w:t>
      </w:r>
      <w:r w:rsidRPr="00791837">
        <w:t>становления</w:t>
      </w:r>
      <w:r w:rsidRPr="00791837">
        <w:rPr>
          <w:spacing w:val="1"/>
        </w:rPr>
        <w:t xml:space="preserve"> </w:t>
      </w:r>
      <w:r w:rsidRPr="00791837">
        <w:t>личностных</w:t>
      </w:r>
      <w:r w:rsidRPr="00791837">
        <w:rPr>
          <w:spacing w:val="1"/>
        </w:rPr>
        <w:t xml:space="preserve"> </w:t>
      </w:r>
      <w:r w:rsidRPr="00791837">
        <w:t>качеств</w:t>
      </w:r>
      <w:r w:rsidRPr="00791837">
        <w:rPr>
          <w:spacing w:val="1"/>
        </w:rPr>
        <w:t xml:space="preserve"> </w:t>
      </w:r>
      <w:r w:rsidRPr="00791837">
        <w:t>и</w:t>
      </w:r>
      <w:r w:rsidRPr="00791837">
        <w:rPr>
          <w:spacing w:val="1"/>
        </w:rPr>
        <w:t xml:space="preserve"> </w:t>
      </w:r>
      <w:r w:rsidRPr="00791837">
        <w:t>метапредметных действий и умений, которые могут быть достигнуты на этом этапе обучения.</w:t>
      </w:r>
      <w:r w:rsidRPr="00791837">
        <w:rPr>
          <w:spacing w:val="1"/>
        </w:rPr>
        <w:t xml:space="preserve"> </w:t>
      </w:r>
      <w:r w:rsidRPr="00791837">
        <w:t>Тем самым подчеркивается, что становление личностных новообразований и универсальных</w:t>
      </w:r>
      <w:r w:rsidRPr="00791837">
        <w:rPr>
          <w:spacing w:val="1"/>
        </w:rPr>
        <w:t xml:space="preserve"> </w:t>
      </w:r>
      <w:r w:rsidRPr="00791837">
        <w:t>учебных действий</w:t>
      </w:r>
      <w:r w:rsidRPr="00791837">
        <w:rPr>
          <w:spacing w:val="-1"/>
        </w:rPr>
        <w:t xml:space="preserve"> </w:t>
      </w:r>
      <w:r w:rsidRPr="00791837">
        <w:t>осуществляется средствами</w:t>
      </w:r>
      <w:r w:rsidRPr="00791837">
        <w:rPr>
          <w:spacing w:val="-1"/>
        </w:rPr>
        <w:t xml:space="preserve"> </w:t>
      </w:r>
      <w:r w:rsidRPr="00791837">
        <w:t>математического содержания</w:t>
      </w:r>
      <w:r w:rsidRPr="00791837">
        <w:rPr>
          <w:spacing w:val="-1"/>
        </w:rPr>
        <w:t xml:space="preserve"> </w:t>
      </w:r>
      <w:r w:rsidRPr="00791837">
        <w:t>курса</w:t>
      </w:r>
      <w:r w:rsidRPr="00791837">
        <w:rPr>
          <w:b/>
        </w:rPr>
        <w:t>.</w:t>
      </w:r>
    </w:p>
    <w:p w:rsidR="0083763A" w:rsidRPr="00791837" w:rsidRDefault="00791837" w:rsidP="006B3E51">
      <w:pPr>
        <w:pStyle w:val="2"/>
        <w:ind w:left="0" w:firstLine="567"/>
        <w:jc w:val="both"/>
      </w:pPr>
      <w:r w:rsidRPr="00791837">
        <w:t>ЛИЧНОСТНЫЕ</w:t>
      </w:r>
      <w:r w:rsidRPr="00791837">
        <w:rPr>
          <w:spacing w:val="-4"/>
        </w:rPr>
        <w:t xml:space="preserve"> </w:t>
      </w:r>
      <w:r w:rsidRPr="00791837">
        <w:t>РЕЗУЛЬТАТЫ</w:t>
      </w:r>
    </w:p>
    <w:p w:rsidR="0083763A" w:rsidRPr="00791837" w:rsidRDefault="00791837" w:rsidP="006B3E51">
      <w:pPr>
        <w:pStyle w:val="a3"/>
        <w:ind w:left="0" w:firstLine="567"/>
        <w:jc w:val="both"/>
      </w:pPr>
      <w:r w:rsidRPr="00791837">
        <w:t>В результате изучения предмета «Математика» в начальной школе у обучающегося будут</w:t>
      </w:r>
      <w:r w:rsidRPr="00791837">
        <w:rPr>
          <w:spacing w:val="1"/>
        </w:rPr>
        <w:t xml:space="preserve"> </w:t>
      </w:r>
      <w:r w:rsidRPr="00791837">
        <w:t>сформированы</w:t>
      </w:r>
      <w:r w:rsidRPr="00791837">
        <w:rPr>
          <w:spacing w:val="-1"/>
        </w:rPr>
        <w:t xml:space="preserve"> </w:t>
      </w:r>
      <w:r w:rsidRPr="00791837">
        <w:t>следующие</w:t>
      </w:r>
      <w:r w:rsidRPr="00791837">
        <w:rPr>
          <w:spacing w:val="-1"/>
        </w:rPr>
        <w:t xml:space="preserve"> </w:t>
      </w:r>
      <w:r w:rsidRPr="00791837">
        <w:t>личностные</w:t>
      </w:r>
      <w:r w:rsidRPr="00791837">
        <w:rPr>
          <w:spacing w:val="-2"/>
        </w:rPr>
        <w:t xml:space="preserve"> </w:t>
      </w:r>
      <w:r w:rsidRPr="00791837">
        <w:t>результаты:</w:t>
      </w:r>
    </w:p>
    <w:p w:rsidR="0083763A" w:rsidRPr="00791837" w:rsidRDefault="00791837" w:rsidP="006B3E51">
      <w:pPr>
        <w:pStyle w:val="a3"/>
        <w:ind w:left="0" w:firstLine="567"/>
        <w:jc w:val="both"/>
      </w:pPr>
      <w:r w:rsidRPr="00791837">
        <w:t>осознавать необходимость изучения математики для адаптации к жизненным ситуациям, для</w:t>
      </w:r>
      <w:r w:rsidRPr="00791837">
        <w:rPr>
          <w:spacing w:val="1"/>
        </w:rPr>
        <w:t xml:space="preserve"> </w:t>
      </w:r>
      <w:r w:rsidRPr="00791837">
        <w:t>развития общей культуры человека; развития способности мыслить, рассуждать, выдвигать</w:t>
      </w:r>
      <w:r w:rsidRPr="00791837">
        <w:rPr>
          <w:spacing w:val="1"/>
        </w:rPr>
        <w:t xml:space="preserve"> </w:t>
      </w:r>
      <w:r w:rsidRPr="00791837">
        <w:t>предположения</w:t>
      </w:r>
      <w:r w:rsidRPr="00791837">
        <w:rPr>
          <w:spacing w:val="-4"/>
        </w:rPr>
        <w:t xml:space="preserve"> </w:t>
      </w:r>
      <w:r w:rsidRPr="00791837">
        <w:t>и доказывать</w:t>
      </w:r>
      <w:r w:rsidRPr="00791837">
        <w:rPr>
          <w:spacing w:val="1"/>
        </w:rPr>
        <w:t xml:space="preserve"> </w:t>
      </w:r>
      <w:r w:rsidRPr="00791837">
        <w:t>или</w:t>
      </w:r>
      <w:r w:rsidRPr="00791837">
        <w:rPr>
          <w:spacing w:val="1"/>
        </w:rPr>
        <w:t xml:space="preserve"> </w:t>
      </w:r>
      <w:r w:rsidRPr="00791837">
        <w:t>опровергать</w:t>
      </w:r>
      <w:r w:rsidRPr="00791837">
        <w:rPr>
          <w:spacing w:val="-1"/>
        </w:rPr>
        <w:t xml:space="preserve"> </w:t>
      </w:r>
      <w:r w:rsidRPr="00791837">
        <w:t>их;</w:t>
      </w:r>
    </w:p>
    <w:p w:rsidR="0083763A" w:rsidRPr="00791837" w:rsidRDefault="00791837" w:rsidP="006B3E51">
      <w:pPr>
        <w:pStyle w:val="a3"/>
        <w:ind w:left="0" w:firstLine="567"/>
        <w:jc w:val="both"/>
      </w:pPr>
      <w:r w:rsidRPr="00791837">
        <w:t>применять</w:t>
      </w:r>
      <w:r w:rsidRPr="00791837">
        <w:rPr>
          <w:spacing w:val="1"/>
        </w:rPr>
        <w:t xml:space="preserve"> </w:t>
      </w:r>
      <w:r w:rsidRPr="00791837">
        <w:t>правила</w:t>
      </w:r>
      <w:r w:rsidRPr="00791837">
        <w:rPr>
          <w:spacing w:val="1"/>
        </w:rPr>
        <w:t xml:space="preserve"> </w:t>
      </w:r>
      <w:r w:rsidRPr="00791837">
        <w:t>совместной</w:t>
      </w:r>
      <w:r w:rsidRPr="00791837">
        <w:rPr>
          <w:spacing w:val="1"/>
        </w:rPr>
        <w:t xml:space="preserve"> </w:t>
      </w:r>
      <w:r w:rsidRPr="00791837">
        <w:t>деятельности</w:t>
      </w:r>
      <w:r w:rsidRPr="00791837">
        <w:rPr>
          <w:spacing w:val="1"/>
        </w:rPr>
        <w:t xml:space="preserve"> </w:t>
      </w:r>
      <w:r w:rsidRPr="00791837">
        <w:t>со</w:t>
      </w:r>
      <w:r w:rsidRPr="00791837">
        <w:rPr>
          <w:spacing w:val="1"/>
        </w:rPr>
        <w:t xml:space="preserve"> </w:t>
      </w:r>
      <w:r w:rsidRPr="00791837">
        <w:t>сверстниками,</w:t>
      </w:r>
      <w:r w:rsidRPr="00791837">
        <w:rPr>
          <w:spacing w:val="1"/>
        </w:rPr>
        <w:t xml:space="preserve"> </w:t>
      </w:r>
      <w:r w:rsidRPr="00791837">
        <w:t>проявлять</w:t>
      </w:r>
      <w:r w:rsidRPr="00791837">
        <w:rPr>
          <w:spacing w:val="1"/>
        </w:rPr>
        <w:t xml:space="preserve"> </w:t>
      </w:r>
      <w:r w:rsidRPr="00791837">
        <w:t>способность</w:t>
      </w:r>
      <w:r w:rsidRPr="00791837">
        <w:rPr>
          <w:spacing w:val="-57"/>
        </w:rPr>
        <w:t xml:space="preserve"> </w:t>
      </w:r>
      <w:r w:rsidRPr="00791837">
        <w:t>договариваться,</w:t>
      </w:r>
      <w:r w:rsidRPr="00791837">
        <w:rPr>
          <w:spacing w:val="1"/>
        </w:rPr>
        <w:t xml:space="preserve"> </w:t>
      </w:r>
      <w:r w:rsidRPr="00791837">
        <w:t>лидировать,</w:t>
      </w:r>
      <w:r w:rsidRPr="00791837">
        <w:rPr>
          <w:spacing w:val="1"/>
        </w:rPr>
        <w:t xml:space="preserve"> </w:t>
      </w:r>
      <w:r w:rsidRPr="00791837">
        <w:t>следовать</w:t>
      </w:r>
      <w:r w:rsidRPr="00791837">
        <w:rPr>
          <w:spacing w:val="1"/>
        </w:rPr>
        <w:t xml:space="preserve"> </w:t>
      </w:r>
      <w:r w:rsidRPr="00791837">
        <w:t>указаниям,</w:t>
      </w:r>
      <w:r w:rsidRPr="00791837">
        <w:rPr>
          <w:spacing w:val="1"/>
        </w:rPr>
        <w:t xml:space="preserve"> </w:t>
      </w:r>
      <w:r w:rsidRPr="00791837">
        <w:t>осознавать</w:t>
      </w:r>
      <w:r w:rsidRPr="00791837">
        <w:rPr>
          <w:spacing w:val="1"/>
        </w:rPr>
        <w:t xml:space="preserve"> </w:t>
      </w:r>
      <w:r w:rsidRPr="00791837">
        <w:t>личную</w:t>
      </w:r>
      <w:r w:rsidRPr="00791837">
        <w:rPr>
          <w:spacing w:val="1"/>
        </w:rPr>
        <w:t xml:space="preserve"> </w:t>
      </w:r>
      <w:r w:rsidRPr="00791837">
        <w:t>ответственность</w:t>
      </w:r>
      <w:r w:rsidRPr="00791837">
        <w:rPr>
          <w:spacing w:val="1"/>
        </w:rPr>
        <w:t xml:space="preserve"> </w:t>
      </w:r>
      <w:r w:rsidRPr="00791837">
        <w:t>и</w:t>
      </w:r>
      <w:r w:rsidRPr="00791837">
        <w:rPr>
          <w:spacing w:val="1"/>
        </w:rPr>
        <w:t xml:space="preserve"> </w:t>
      </w:r>
      <w:r w:rsidRPr="00791837">
        <w:t>объективно</w:t>
      </w:r>
      <w:r w:rsidRPr="00791837">
        <w:rPr>
          <w:spacing w:val="-1"/>
        </w:rPr>
        <w:t xml:space="preserve"> </w:t>
      </w:r>
      <w:r w:rsidRPr="00791837">
        <w:t>оценивать</w:t>
      </w:r>
      <w:r w:rsidRPr="00791837">
        <w:rPr>
          <w:spacing w:val="-1"/>
        </w:rPr>
        <w:t xml:space="preserve"> </w:t>
      </w:r>
      <w:r w:rsidRPr="00791837">
        <w:t>свой вклад</w:t>
      </w:r>
      <w:r w:rsidRPr="00791837">
        <w:rPr>
          <w:spacing w:val="-1"/>
        </w:rPr>
        <w:t xml:space="preserve"> </w:t>
      </w:r>
      <w:r w:rsidRPr="00791837">
        <w:t>в</w:t>
      </w:r>
      <w:r w:rsidRPr="00791837">
        <w:rPr>
          <w:spacing w:val="-1"/>
        </w:rPr>
        <w:t xml:space="preserve"> </w:t>
      </w:r>
      <w:r w:rsidRPr="00791837">
        <w:t>общий</w:t>
      </w:r>
      <w:r w:rsidRPr="00791837">
        <w:rPr>
          <w:spacing w:val="4"/>
        </w:rPr>
        <w:t xml:space="preserve"> </w:t>
      </w:r>
      <w:r w:rsidRPr="00791837">
        <w:t>результат;</w:t>
      </w:r>
    </w:p>
    <w:p w:rsidR="0083763A" w:rsidRPr="00791837" w:rsidRDefault="00791837" w:rsidP="006B3E51">
      <w:pPr>
        <w:pStyle w:val="a3"/>
        <w:ind w:left="0" w:firstLine="567"/>
        <w:jc w:val="both"/>
      </w:pPr>
      <w:r w:rsidRPr="00791837">
        <w:t>осваивать</w:t>
      </w:r>
      <w:r w:rsidRPr="00791837">
        <w:rPr>
          <w:spacing w:val="-3"/>
        </w:rPr>
        <w:t xml:space="preserve"> </w:t>
      </w:r>
      <w:r w:rsidRPr="00791837">
        <w:t>навыки</w:t>
      </w:r>
      <w:r w:rsidRPr="00791837">
        <w:rPr>
          <w:spacing w:val="-3"/>
        </w:rPr>
        <w:t xml:space="preserve"> </w:t>
      </w:r>
      <w:r w:rsidRPr="00791837">
        <w:t>организации</w:t>
      </w:r>
      <w:r w:rsidRPr="00791837">
        <w:rPr>
          <w:spacing w:val="-3"/>
        </w:rPr>
        <w:t xml:space="preserve"> </w:t>
      </w:r>
      <w:r w:rsidRPr="00791837">
        <w:t>безопасного</w:t>
      </w:r>
      <w:r w:rsidRPr="00791837">
        <w:rPr>
          <w:spacing w:val="-3"/>
        </w:rPr>
        <w:t xml:space="preserve"> </w:t>
      </w:r>
      <w:r w:rsidRPr="00791837">
        <w:t>поведения</w:t>
      </w:r>
      <w:r w:rsidRPr="00791837">
        <w:rPr>
          <w:spacing w:val="-3"/>
        </w:rPr>
        <w:t xml:space="preserve"> </w:t>
      </w:r>
      <w:r w:rsidRPr="00791837">
        <w:t>в</w:t>
      </w:r>
      <w:r w:rsidRPr="00791837">
        <w:rPr>
          <w:spacing w:val="-4"/>
        </w:rPr>
        <w:t xml:space="preserve"> </w:t>
      </w:r>
      <w:r w:rsidRPr="00791837">
        <w:t>ин-</w:t>
      </w:r>
      <w:r w:rsidRPr="00791837">
        <w:rPr>
          <w:spacing w:val="-4"/>
        </w:rPr>
        <w:t xml:space="preserve"> </w:t>
      </w:r>
      <w:r w:rsidRPr="00791837">
        <w:t>формационной</w:t>
      </w:r>
      <w:r w:rsidRPr="00791837">
        <w:rPr>
          <w:spacing w:val="-3"/>
        </w:rPr>
        <w:t xml:space="preserve"> </w:t>
      </w:r>
      <w:r w:rsidRPr="00791837">
        <w:t>среде;</w:t>
      </w:r>
    </w:p>
    <w:p w:rsidR="0083763A" w:rsidRPr="00791837" w:rsidRDefault="00791837" w:rsidP="006B3E51">
      <w:pPr>
        <w:pStyle w:val="a3"/>
        <w:ind w:left="0" w:firstLine="567"/>
        <w:jc w:val="both"/>
      </w:pPr>
      <w:r w:rsidRPr="00791837">
        <w:t>применять математику для решения практических задач в</w:t>
      </w:r>
      <w:r w:rsidRPr="00791837">
        <w:rPr>
          <w:spacing w:val="1"/>
        </w:rPr>
        <w:t xml:space="preserve"> </w:t>
      </w:r>
      <w:r w:rsidRPr="00791837">
        <w:t>повседневной жизни, в том числе</w:t>
      </w:r>
      <w:r w:rsidRPr="00791837">
        <w:rPr>
          <w:spacing w:val="1"/>
        </w:rPr>
        <w:t xml:space="preserve"> </w:t>
      </w:r>
      <w:r w:rsidRPr="00791837">
        <w:t>при</w:t>
      </w:r>
      <w:r w:rsidRPr="00791837">
        <w:rPr>
          <w:spacing w:val="1"/>
        </w:rPr>
        <w:t xml:space="preserve"> </w:t>
      </w:r>
      <w:r w:rsidRPr="00791837">
        <w:t>оказании</w:t>
      </w:r>
      <w:r w:rsidRPr="00791837">
        <w:rPr>
          <w:spacing w:val="1"/>
        </w:rPr>
        <w:t xml:space="preserve"> </w:t>
      </w:r>
      <w:r w:rsidRPr="00791837">
        <w:t>помощи</w:t>
      </w:r>
      <w:r w:rsidRPr="00791837">
        <w:rPr>
          <w:spacing w:val="1"/>
        </w:rPr>
        <w:t xml:space="preserve"> </w:t>
      </w:r>
      <w:r w:rsidRPr="00791837">
        <w:t>одноклассникам,</w:t>
      </w:r>
      <w:r w:rsidRPr="00791837">
        <w:rPr>
          <w:spacing w:val="1"/>
        </w:rPr>
        <w:t xml:space="preserve"> </w:t>
      </w:r>
      <w:r w:rsidRPr="00791837">
        <w:t>детям</w:t>
      </w:r>
      <w:r w:rsidRPr="00791837">
        <w:rPr>
          <w:spacing w:val="1"/>
        </w:rPr>
        <w:t xml:space="preserve"> </w:t>
      </w:r>
      <w:r w:rsidRPr="00791837">
        <w:t>младшего</w:t>
      </w:r>
      <w:r w:rsidRPr="00791837">
        <w:rPr>
          <w:spacing w:val="1"/>
        </w:rPr>
        <w:t xml:space="preserve"> </w:t>
      </w:r>
      <w:r w:rsidRPr="00791837">
        <w:t>возраста,</w:t>
      </w:r>
      <w:r w:rsidRPr="00791837">
        <w:rPr>
          <w:spacing w:val="1"/>
        </w:rPr>
        <w:t xml:space="preserve"> </w:t>
      </w:r>
      <w:r w:rsidRPr="00791837">
        <w:t>взрослым</w:t>
      </w:r>
      <w:r w:rsidRPr="00791837">
        <w:rPr>
          <w:spacing w:val="1"/>
        </w:rPr>
        <w:t xml:space="preserve"> </w:t>
      </w:r>
      <w:r w:rsidRPr="00791837">
        <w:t>и</w:t>
      </w:r>
      <w:r w:rsidRPr="00791837">
        <w:rPr>
          <w:spacing w:val="1"/>
        </w:rPr>
        <w:t xml:space="preserve"> </w:t>
      </w:r>
      <w:r w:rsidRPr="00791837">
        <w:t>пожилым</w:t>
      </w:r>
      <w:r w:rsidRPr="00791837">
        <w:rPr>
          <w:spacing w:val="1"/>
        </w:rPr>
        <w:t xml:space="preserve"> </w:t>
      </w:r>
      <w:r w:rsidRPr="00791837">
        <w:t>людям;</w:t>
      </w:r>
    </w:p>
    <w:p w:rsidR="0083763A" w:rsidRPr="00791837" w:rsidRDefault="00791837" w:rsidP="006B3E51">
      <w:pPr>
        <w:pStyle w:val="a3"/>
        <w:ind w:left="0" w:firstLine="567"/>
        <w:jc w:val="both"/>
      </w:pPr>
      <w:r w:rsidRPr="00791837">
        <w:t>работать в ситуациях, расширяющих опыт применения математических отношений в реальной</w:t>
      </w:r>
      <w:r w:rsidRPr="00791837">
        <w:rPr>
          <w:spacing w:val="-57"/>
        </w:rPr>
        <w:t xml:space="preserve"> </w:t>
      </w:r>
      <w:r w:rsidRPr="00791837">
        <w:t>жизни, повышающих</w:t>
      </w:r>
      <w:r w:rsidRPr="00791837">
        <w:rPr>
          <w:spacing w:val="1"/>
        </w:rPr>
        <w:t xml:space="preserve"> </w:t>
      </w:r>
      <w:r w:rsidRPr="00791837">
        <w:t>интерес к интеллектуальному труду и</w:t>
      </w:r>
      <w:r w:rsidRPr="00791837">
        <w:rPr>
          <w:spacing w:val="1"/>
        </w:rPr>
        <w:t xml:space="preserve"> </w:t>
      </w:r>
      <w:r w:rsidRPr="00791837">
        <w:t>уверенность</w:t>
      </w:r>
      <w:r w:rsidRPr="00791837">
        <w:rPr>
          <w:spacing w:val="1"/>
        </w:rPr>
        <w:t xml:space="preserve"> </w:t>
      </w:r>
      <w:r w:rsidRPr="00791837">
        <w:t>своих</w:t>
      </w:r>
      <w:r w:rsidRPr="00791837">
        <w:rPr>
          <w:spacing w:val="1"/>
        </w:rPr>
        <w:t xml:space="preserve"> </w:t>
      </w:r>
      <w:r w:rsidRPr="00791837">
        <w:t>силах</w:t>
      </w:r>
      <w:r w:rsidRPr="00791837">
        <w:rPr>
          <w:spacing w:val="1"/>
        </w:rPr>
        <w:t xml:space="preserve"> </w:t>
      </w:r>
      <w:r w:rsidRPr="00791837">
        <w:t>при</w:t>
      </w:r>
      <w:r w:rsidRPr="00791837">
        <w:rPr>
          <w:spacing w:val="1"/>
        </w:rPr>
        <w:t xml:space="preserve"> </w:t>
      </w:r>
      <w:r w:rsidRPr="00791837">
        <w:t>решении</w:t>
      </w:r>
      <w:r w:rsidRPr="00791837">
        <w:rPr>
          <w:spacing w:val="-1"/>
        </w:rPr>
        <w:t xml:space="preserve"> </w:t>
      </w:r>
      <w:r w:rsidRPr="00791837">
        <w:t>поставленных задач,</w:t>
      </w:r>
      <w:r w:rsidRPr="00791837">
        <w:rPr>
          <w:spacing w:val="1"/>
        </w:rPr>
        <w:t xml:space="preserve"> </w:t>
      </w:r>
      <w:r w:rsidRPr="00791837">
        <w:t>умение</w:t>
      </w:r>
      <w:r w:rsidRPr="00791837">
        <w:rPr>
          <w:spacing w:val="-1"/>
        </w:rPr>
        <w:t xml:space="preserve"> </w:t>
      </w:r>
      <w:r w:rsidRPr="00791837">
        <w:t>преодолевать</w:t>
      </w:r>
      <w:r w:rsidRPr="00791837">
        <w:rPr>
          <w:spacing w:val="1"/>
        </w:rPr>
        <w:t xml:space="preserve"> </w:t>
      </w:r>
      <w:r w:rsidRPr="00791837">
        <w:t>трудности;</w:t>
      </w:r>
    </w:p>
    <w:p w:rsidR="0083763A" w:rsidRPr="00791837" w:rsidRDefault="00791837" w:rsidP="006B3E51">
      <w:pPr>
        <w:pStyle w:val="a3"/>
        <w:tabs>
          <w:tab w:val="left" w:pos="7156"/>
          <w:tab w:val="left" w:pos="7577"/>
        </w:tabs>
        <w:ind w:left="0" w:firstLine="567"/>
      </w:pPr>
      <w:r w:rsidRPr="00791837">
        <w:t>оценивать</w:t>
      </w:r>
      <w:r w:rsidRPr="00791837">
        <w:rPr>
          <w:spacing w:val="79"/>
        </w:rPr>
        <w:t xml:space="preserve"> </w:t>
      </w:r>
      <w:r w:rsidRPr="00791837">
        <w:t>практические</w:t>
      </w:r>
      <w:r w:rsidRPr="00791837">
        <w:rPr>
          <w:spacing w:val="80"/>
        </w:rPr>
        <w:t xml:space="preserve"> </w:t>
      </w:r>
      <w:r w:rsidRPr="00791837">
        <w:t>и</w:t>
      </w:r>
      <w:r w:rsidRPr="00791837">
        <w:rPr>
          <w:spacing w:val="82"/>
        </w:rPr>
        <w:t xml:space="preserve"> </w:t>
      </w:r>
      <w:r w:rsidRPr="00791837">
        <w:t>учебные</w:t>
      </w:r>
      <w:r w:rsidRPr="00791837">
        <w:rPr>
          <w:spacing w:val="76"/>
        </w:rPr>
        <w:t xml:space="preserve"> </w:t>
      </w:r>
      <w:r w:rsidRPr="00791837">
        <w:t>ситуации</w:t>
      </w:r>
      <w:r w:rsidRPr="00791837">
        <w:rPr>
          <w:spacing w:val="80"/>
        </w:rPr>
        <w:t xml:space="preserve"> </w:t>
      </w:r>
      <w:r w:rsidRPr="00791837">
        <w:t>с</w:t>
      </w:r>
      <w:r w:rsidRPr="00791837">
        <w:rPr>
          <w:spacing w:val="77"/>
        </w:rPr>
        <w:t xml:space="preserve"> </w:t>
      </w:r>
      <w:r w:rsidRPr="00791837">
        <w:t>точки</w:t>
      </w:r>
      <w:r w:rsidRPr="00791837">
        <w:rPr>
          <w:spacing w:val="80"/>
        </w:rPr>
        <w:t xml:space="preserve"> </w:t>
      </w:r>
      <w:r w:rsidRPr="00791837">
        <w:t>зрения</w:t>
      </w:r>
      <w:r w:rsidRPr="00791837">
        <w:tab/>
        <w:t>возможности</w:t>
      </w:r>
      <w:r w:rsidRPr="00791837">
        <w:rPr>
          <w:spacing w:val="15"/>
        </w:rPr>
        <w:t xml:space="preserve"> </w:t>
      </w:r>
      <w:r w:rsidRPr="00791837">
        <w:t>применения</w:t>
      </w:r>
      <w:r w:rsidRPr="00791837">
        <w:rPr>
          <w:spacing w:val="-57"/>
        </w:rPr>
        <w:t xml:space="preserve"> </w:t>
      </w:r>
      <w:r w:rsidRPr="00791837">
        <w:t>математики для рационального и эффективного решения учебных и жизненных проблем;</w:t>
      </w:r>
      <w:r w:rsidRPr="00791837">
        <w:rPr>
          <w:spacing w:val="1"/>
        </w:rPr>
        <w:t xml:space="preserve"> </w:t>
      </w:r>
      <w:r w:rsidRPr="00791837">
        <w:t>оценивать</w:t>
      </w:r>
      <w:r w:rsidRPr="00791837">
        <w:rPr>
          <w:spacing w:val="77"/>
        </w:rPr>
        <w:t xml:space="preserve"> </w:t>
      </w:r>
      <w:r w:rsidRPr="00791837">
        <w:t>свои</w:t>
      </w:r>
      <w:r w:rsidRPr="00791837">
        <w:rPr>
          <w:spacing w:val="80"/>
        </w:rPr>
        <w:t xml:space="preserve"> </w:t>
      </w:r>
      <w:r w:rsidRPr="00791837">
        <w:lastRenderedPageBreak/>
        <w:t>успехи</w:t>
      </w:r>
      <w:r w:rsidRPr="00791837">
        <w:rPr>
          <w:spacing w:val="78"/>
        </w:rPr>
        <w:t xml:space="preserve"> </w:t>
      </w:r>
      <w:r w:rsidRPr="00791837">
        <w:t>в</w:t>
      </w:r>
      <w:r w:rsidRPr="00791837">
        <w:rPr>
          <w:spacing w:val="76"/>
        </w:rPr>
        <w:t xml:space="preserve"> </w:t>
      </w:r>
      <w:r w:rsidRPr="00791837">
        <w:t>изучении</w:t>
      </w:r>
      <w:r w:rsidRPr="00791837">
        <w:rPr>
          <w:spacing w:val="78"/>
        </w:rPr>
        <w:t xml:space="preserve"> </w:t>
      </w:r>
      <w:r w:rsidRPr="00791837">
        <w:t>математики,</w:t>
      </w:r>
      <w:r w:rsidRPr="00791837">
        <w:rPr>
          <w:spacing w:val="74"/>
        </w:rPr>
        <w:t xml:space="preserve"> </w:t>
      </w:r>
      <w:r w:rsidRPr="00791837">
        <w:t>намечать</w:t>
      </w:r>
      <w:r w:rsidRPr="00791837">
        <w:tab/>
        <w:t>пути</w:t>
      </w:r>
      <w:r w:rsidRPr="00791837">
        <w:rPr>
          <w:spacing w:val="20"/>
        </w:rPr>
        <w:t xml:space="preserve"> </w:t>
      </w:r>
      <w:r w:rsidRPr="00791837">
        <w:t>устранения</w:t>
      </w:r>
      <w:r w:rsidRPr="00791837">
        <w:rPr>
          <w:spacing w:val="16"/>
        </w:rPr>
        <w:t xml:space="preserve"> </w:t>
      </w:r>
      <w:r w:rsidRPr="00791837">
        <w:t>трудностей;</w:t>
      </w:r>
      <w:r w:rsidRPr="00791837">
        <w:rPr>
          <w:spacing w:val="-57"/>
        </w:rPr>
        <w:t xml:space="preserve"> </w:t>
      </w:r>
      <w:r w:rsidRPr="00791837">
        <w:t>стремиться</w:t>
      </w:r>
      <w:r w:rsidRPr="00791837">
        <w:rPr>
          <w:spacing w:val="1"/>
        </w:rPr>
        <w:t xml:space="preserve"> </w:t>
      </w:r>
      <w:r w:rsidRPr="00791837">
        <w:t>углублять свои</w:t>
      </w:r>
      <w:r w:rsidRPr="00791837">
        <w:rPr>
          <w:spacing w:val="-1"/>
        </w:rPr>
        <w:t xml:space="preserve"> </w:t>
      </w:r>
      <w:r w:rsidRPr="00791837">
        <w:t>математические</w:t>
      </w:r>
      <w:r w:rsidRPr="00791837">
        <w:rPr>
          <w:spacing w:val="-1"/>
        </w:rPr>
        <w:t xml:space="preserve"> </w:t>
      </w:r>
      <w:r w:rsidRPr="00791837">
        <w:t>знания и</w:t>
      </w:r>
      <w:r w:rsidRPr="00791837">
        <w:rPr>
          <w:spacing w:val="2"/>
        </w:rPr>
        <w:t xml:space="preserve"> </w:t>
      </w:r>
      <w:r w:rsidRPr="00791837">
        <w:t>умения;</w:t>
      </w:r>
    </w:p>
    <w:p w:rsidR="0083763A" w:rsidRPr="00791837" w:rsidRDefault="00791837" w:rsidP="006B3E51">
      <w:pPr>
        <w:pStyle w:val="a3"/>
        <w:ind w:left="0" w:firstLine="567"/>
      </w:pPr>
      <w:r w:rsidRPr="00791837">
        <w:t>пользоваться</w:t>
      </w:r>
      <w:r w:rsidRPr="00791837">
        <w:rPr>
          <w:spacing w:val="33"/>
        </w:rPr>
        <w:t xml:space="preserve"> </w:t>
      </w:r>
      <w:r w:rsidRPr="00791837">
        <w:t>разнообразными</w:t>
      </w:r>
      <w:r w:rsidRPr="00791837">
        <w:rPr>
          <w:spacing w:val="35"/>
        </w:rPr>
        <w:t xml:space="preserve"> </w:t>
      </w:r>
      <w:r w:rsidRPr="00791837">
        <w:t>информационными</w:t>
      </w:r>
      <w:r w:rsidRPr="00791837">
        <w:rPr>
          <w:spacing w:val="35"/>
        </w:rPr>
        <w:t xml:space="preserve"> </w:t>
      </w:r>
      <w:r w:rsidRPr="00791837">
        <w:t>средствами</w:t>
      </w:r>
      <w:r w:rsidRPr="00791837">
        <w:rPr>
          <w:spacing w:val="34"/>
        </w:rPr>
        <w:t xml:space="preserve"> </w:t>
      </w:r>
      <w:r w:rsidRPr="00791837">
        <w:t>для</w:t>
      </w:r>
      <w:r w:rsidRPr="00791837">
        <w:rPr>
          <w:spacing w:val="34"/>
        </w:rPr>
        <w:t xml:space="preserve"> </w:t>
      </w:r>
      <w:r w:rsidRPr="00791837">
        <w:t>решения</w:t>
      </w:r>
      <w:r w:rsidRPr="00791837">
        <w:rPr>
          <w:spacing w:val="34"/>
        </w:rPr>
        <w:t xml:space="preserve"> </w:t>
      </w:r>
      <w:r w:rsidRPr="00791837">
        <w:t>предложенных</w:t>
      </w:r>
      <w:r w:rsidRPr="00791837">
        <w:rPr>
          <w:spacing w:val="34"/>
        </w:rPr>
        <w:t xml:space="preserve"> </w:t>
      </w:r>
      <w:r w:rsidRPr="00791837">
        <w:t>и</w:t>
      </w:r>
      <w:r w:rsidRPr="00791837">
        <w:rPr>
          <w:spacing w:val="-57"/>
        </w:rPr>
        <w:t xml:space="preserve"> </w:t>
      </w:r>
      <w:r w:rsidRPr="00791837">
        <w:t>самостоятельно</w:t>
      </w:r>
      <w:r w:rsidRPr="00791837">
        <w:rPr>
          <w:spacing w:val="-1"/>
        </w:rPr>
        <w:t xml:space="preserve"> </w:t>
      </w:r>
      <w:r w:rsidRPr="00791837">
        <w:t>выбранных</w:t>
      </w:r>
      <w:r w:rsidRPr="00791837">
        <w:rPr>
          <w:spacing w:val="3"/>
        </w:rPr>
        <w:t xml:space="preserve"> </w:t>
      </w:r>
      <w:r w:rsidRPr="00791837">
        <w:t>учебных</w:t>
      </w:r>
      <w:r w:rsidRPr="00791837">
        <w:rPr>
          <w:spacing w:val="1"/>
        </w:rPr>
        <w:t xml:space="preserve"> </w:t>
      </w:r>
      <w:r w:rsidRPr="00791837">
        <w:t>проблем, задач.</w:t>
      </w:r>
    </w:p>
    <w:p w:rsidR="0083763A" w:rsidRPr="00791837" w:rsidRDefault="00791837" w:rsidP="006B3E51">
      <w:pPr>
        <w:pStyle w:val="2"/>
        <w:spacing w:before="6"/>
        <w:ind w:left="0" w:firstLine="567"/>
      </w:pPr>
      <w:r w:rsidRPr="00791837">
        <w:t>МЕТАПРЕДМЕТНЫЕ</w:t>
      </w:r>
      <w:r w:rsidRPr="00791837">
        <w:rPr>
          <w:spacing w:val="-5"/>
        </w:rPr>
        <w:t xml:space="preserve"> </w:t>
      </w:r>
      <w:r w:rsidRPr="00791837">
        <w:t>РЕЗУЛЬТАТЫ</w:t>
      </w:r>
    </w:p>
    <w:p w:rsidR="0083763A" w:rsidRPr="00791837" w:rsidRDefault="00791837" w:rsidP="006B3E51">
      <w:pPr>
        <w:pStyle w:val="a3"/>
        <w:tabs>
          <w:tab w:val="left" w:pos="920"/>
          <w:tab w:val="left" w:pos="1754"/>
          <w:tab w:val="left" w:pos="2937"/>
          <w:tab w:val="left" w:pos="3272"/>
          <w:tab w:val="left" w:pos="4565"/>
          <w:tab w:val="left" w:pos="5438"/>
          <w:tab w:val="left" w:pos="5778"/>
          <w:tab w:val="left" w:pos="7496"/>
          <w:tab w:val="left" w:pos="9136"/>
        </w:tabs>
        <w:ind w:left="0" w:firstLine="567"/>
      </w:pPr>
      <w:r w:rsidRPr="00791837">
        <w:t>К</w:t>
      </w:r>
      <w:r w:rsidRPr="00791837">
        <w:tab/>
        <w:t>концу</w:t>
      </w:r>
      <w:r w:rsidRPr="00791837">
        <w:tab/>
        <w:t>обучения</w:t>
      </w:r>
      <w:r w:rsidRPr="00791837">
        <w:tab/>
        <w:t>в</w:t>
      </w:r>
      <w:r w:rsidRPr="00791837">
        <w:tab/>
        <w:t>начальной</w:t>
      </w:r>
      <w:r w:rsidRPr="00791837">
        <w:tab/>
        <w:t>школе</w:t>
      </w:r>
      <w:r w:rsidRPr="00791837">
        <w:tab/>
        <w:t>у</w:t>
      </w:r>
      <w:r w:rsidRPr="00791837">
        <w:tab/>
        <w:t>обучающегося</w:t>
      </w:r>
      <w:r w:rsidRPr="00791837">
        <w:tab/>
        <w:t>формируются</w:t>
      </w:r>
      <w:r w:rsidRPr="00791837">
        <w:tab/>
        <w:t>следующие</w:t>
      </w:r>
      <w:r w:rsidRPr="00791837">
        <w:rPr>
          <w:spacing w:val="-57"/>
        </w:rPr>
        <w:t xml:space="preserve"> </w:t>
      </w:r>
      <w:r w:rsidRPr="00791837">
        <w:t>универсальные</w:t>
      </w:r>
      <w:r w:rsidRPr="00791837">
        <w:rPr>
          <w:spacing w:val="2"/>
        </w:rPr>
        <w:t xml:space="preserve"> </w:t>
      </w:r>
      <w:r w:rsidRPr="00791837">
        <w:t>учебные</w:t>
      </w:r>
      <w:r w:rsidRPr="00791837">
        <w:rPr>
          <w:spacing w:val="-2"/>
        </w:rPr>
        <w:t xml:space="preserve"> </w:t>
      </w:r>
      <w:r w:rsidRPr="00791837">
        <w:t>действия.</w:t>
      </w:r>
    </w:p>
    <w:p w:rsidR="0083763A" w:rsidRPr="00791837" w:rsidRDefault="00791837" w:rsidP="006B3E51">
      <w:pPr>
        <w:pStyle w:val="a3"/>
        <w:ind w:left="0" w:firstLine="567"/>
      </w:pPr>
      <w:r w:rsidRPr="00791837">
        <w:t>Универсальные</w:t>
      </w:r>
      <w:r w:rsidRPr="00791837">
        <w:rPr>
          <w:spacing w:val="-5"/>
        </w:rPr>
        <w:t xml:space="preserve"> </w:t>
      </w:r>
      <w:r w:rsidRPr="00791837">
        <w:t>познавательные</w:t>
      </w:r>
      <w:r w:rsidRPr="00791837">
        <w:rPr>
          <w:spacing w:val="-3"/>
        </w:rPr>
        <w:t xml:space="preserve"> </w:t>
      </w:r>
      <w:r w:rsidRPr="00791837">
        <w:t>учебные</w:t>
      </w:r>
      <w:r w:rsidRPr="00791837">
        <w:rPr>
          <w:spacing w:val="-5"/>
        </w:rPr>
        <w:t xml:space="preserve"> </w:t>
      </w:r>
      <w:r w:rsidRPr="00791837">
        <w:t>действия:</w:t>
      </w:r>
    </w:p>
    <w:p w:rsidR="0083763A" w:rsidRPr="00791837" w:rsidRDefault="00791837" w:rsidP="00AF7ABE">
      <w:pPr>
        <w:pStyle w:val="a4"/>
        <w:numPr>
          <w:ilvl w:val="0"/>
          <w:numId w:val="97"/>
        </w:numPr>
        <w:tabs>
          <w:tab w:val="left" w:pos="798"/>
        </w:tabs>
        <w:ind w:left="0" w:firstLine="567"/>
        <w:rPr>
          <w:sz w:val="24"/>
          <w:szCs w:val="24"/>
        </w:rPr>
      </w:pPr>
      <w:r w:rsidRPr="00791837">
        <w:rPr>
          <w:sz w:val="24"/>
          <w:szCs w:val="24"/>
        </w:rPr>
        <w:t>Базовые</w:t>
      </w:r>
      <w:r w:rsidRPr="00791837">
        <w:rPr>
          <w:spacing w:val="-3"/>
          <w:sz w:val="24"/>
          <w:szCs w:val="24"/>
        </w:rPr>
        <w:t xml:space="preserve"> </w:t>
      </w:r>
      <w:r w:rsidRPr="00791837">
        <w:rPr>
          <w:sz w:val="24"/>
          <w:szCs w:val="24"/>
        </w:rPr>
        <w:t>логические</w:t>
      </w:r>
      <w:r w:rsidRPr="00791837">
        <w:rPr>
          <w:spacing w:val="-2"/>
          <w:sz w:val="24"/>
          <w:szCs w:val="24"/>
        </w:rPr>
        <w:t xml:space="preserve"> </w:t>
      </w:r>
      <w:r w:rsidRPr="00791837">
        <w:rPr>
          <w:sz w:val="24"/>
          <w:szCs w:val="24"/>
        </w:rPr>
        <w:t>действия:</w:t>
      </w:r>
    </w:p>
    <w:p w:rsidR="0083763A" w:rsidRPr="00791837" w:rsidRDefault="00791837" w:rsidP="006B3E51">
      <w:pPr>
        <w:pStyle w:val="a3"/>
        <w:tabs>
          <w:tab w:val="left" w:pos="2206"/>
          <w:tab w:val="left" w:pos="2961"/>
          <w:tab w:val="left" w:pos="3291"/>
          <w:tab w:val="left" w:pos="4783"/>
          <w:tab w:val="left" w:pos="7671"/>
          <w:tab w:val="left" w:pos="8954"/>
        </w:tabs>
        <w:ind w:left="0" w:firstLine="567"/>
      </w:pPr>
      <w:r w:rsidRPr="00791837">
        <w:t>устанавливать</w:t>
      </w:r>
      <w:r w:rsidRPr="00791837">
        <w:tab/>
        <w:t>связи</w:t>
      </w:r>
      <w:r w:rsidRPr="00791837">
        <w:tab/>
        <w:t>и</w:t>
      </w:r>
      <w:r w:rsidRPr="00791837">
        <w:tab/>
        <w:t>зависимости</w:t>
      </w:r>
      <w:r w:rsidRPr="00791837">
        <w:tab/>
        <w:t xml:space="preserve">между  </w:t>
      </w:r>
      <w:r w:rsidRPr="00791837">
        <w:rPr>
          <w:spacing w:val="15"/>
        </w:rPr>
        <w:t xml:space="preserve"> </w:t>
      </w:r>
      <w:r w:rsidRPr="00791837">
        <w:t>математическими</w:t>
      </w:r>
      <w:r w:rsidRPr="00791837">
        <w:tab/>
        <w:t>объектами</w:t>
      </w:r>
      <w:r w:rsidRPr="00791837">
        <w:tab/>
        <w:t>(часть-целое;</w:t>
      </w:r>
      <w:r w:rsidRPr="00791837">
        <w:rPr>
          <w:spacing w:val="-57"/>
        </w:rPr>
        <w:t xml:space="preserve"> </w:t>
      </w:r>
      <w:r w:rsidRPr="00791837">
        <w:t>причина-следствие;</w:t>
      </w:r>
      <w:r w:rsidRPr="00791837">
        <w:rPr>
          <w:spacing w:val="-1"/>
        </w:rPr>
        <w:t xml:space="preserve"> </w:t>
      </w:r>
      <w:r w:rsidRPr="00791837">
        <w:t>протяжённость);</w:t>
      </w:r>
    </w:p>
    <w:p w:rsidR="0083763A" w:rsidRPr="00791837" w:rsidRDefault="00791837" w:rsidP="006B3E51">
      <w:pPr>
        <w:pStyle w:val="a3"/>
        <w:ind w:left="0" w:firstLine="567"/>
      </w:pPr>
      <w:r w:rsidRPr="00791837">
        <w:t>применять</w:t>
      </w:r>
      <w:r w:rsidRPr="00791837">
        <w:rPr>
          <w:spacing w:val="31"/>
        </w:rPr>
        <w:t xml:space="preserve"> </w:t>
      </w:r>
      <w:r w:rsidRPr="00791837">
        <w:t>базовые</w:t>
      </w:r>
      <w:r w:rsidRPr="00791837">
        <w:rPr>
          <w:spacing w:val="31"/>
        </w:rPr>
        <w:t xml:space="preserve"> </w:t>
      </w:r>
      <w:r w:rsidRPr="00791837">
        <w:t>логические</w:t>
      </w:r>
      <w:r w:rsidRPr="00791837">
        <w:rPr>
          <w:spacing w:val="34"/>
        </w:rPr>
        <w:t xml:space="preserve"> </w:t>
      </w:r>
      <w:r w:rsidRPr="00791837">
        <w:t>универсальные</w:t>
      </w:r>
      <w:r w:rsidRPr="00791837">
        <w:rPr>
          <w:spacing w:val="31"/>
        </w:rPr>
        <w:t xml:space="preserve"> </w:t>
      </w:r>
      <w:r w:rsidRPr="00791837">
        <w:t>действия:</w:t>
      </w:r>
      <w:r w:rsidRPr="00791837">
        <w:rPr>
          <w:spacing w:val="7"/>
        </w:rPr>
        <w:t xml:space="preserve"> </w:t>
      </w:r>
      <w:r w:rsidRPr="00791837">
        <w:t>сравнение,</w:t>
      </w:r>
      <w:r w:rsidRPr="00791837">
        <w:rPr>
          <w:spacing w:val="32"/>
        </w:rPr>
        <w:t xml:space="preserve"> </w:t>
      </w:r>
      <w:r w:rsidRPr="00791837">
        <w:t>анализ,</w:t>
      </w:r>
      <w:r w:rsidRPr="00791837">
        <w:rPr>
          <w:spacing w:val="30"/>
        </w:rPr>
        <w:t xml:space="preserve"> </w:t>
      </w:r>
      <w:r w:rsidRPr="00791837">
        <w:t>классификация</w:t>
      </w:r>
      <w:r w:rsidRPr="00791837">
        <w:rPr>
          <w:spacing w:val="-57"/>
        </w:rPr>
        <w:t xml:space="preserve"> </w:t>
      </w:r>
      <w:r w:rsidRPr="00791837">
        <w:t>(группировка),</w:t>
      </w:r>
      <w:r w:rsidRPr="00791837">
        <w:rPr>
          <w:spacing w:val="-1"/>
        </w:rPr>
        <w:t xml:space="preserve"> </w:t>
      </w:r>
      <w:r w:rsidRPr="00791837">
        <w:t>обобщение;</w:t>
      </w:r>
    </w:p>
    <w:p w:rsidR="0083763A" w:rsidRPr="00791837" w:rsidRDefault="00791837" w:rsidP="006B3E51">
      <w:pPr>
        <w:pStyle w:val="a3"/>
        <w:tabs>
          <w:tab w:val="left" w:pos="6865"/>
        </w:tabs>
        <w:ind w:left="0" w:firstLine="567"/>
      </w:pPr>
      <w:r w:rsidRPr="00791837">
        <w:t>приобретать</w:t>
      </w:r>
      <w:r w:rsidRPr="00791837">
        <w:rPr>
          <w:spacing w:val="50"/>
        </w:rPr>
        <w:t xml:space="preserve"> </w:t>
      </w:r>
      <w:r w:rsidRPr="00791837">
        <w:t>практические</w:t>
      </w:r>
      <w:r w:rsidRPr="00791837">
        <w:rPr>
          <w:spacing w:val="49"/>
        </w:rPr>
        <w:t xml:space="preserve"> </w:t>
      </w:r>
      <w:r w:rsidRPr="00791837">
        <w:t>графические</w:t>
      </w:r>
      <w:r w:rsidRPr="00791837">
        <w:rPr>
          <w:spacing w:val="48"/>
        </w:rPr>
        <w:t xml:space="preserve"> </w:t>
      </w:r>
      <w:r w:rsidRPr="00791837">
        <w:t>и</w:t>
      </w:r>
      <w:r w:rsidRPr="00791837">
        <w:rPr>
          <w:spacing w:val="51"/>
        </w:rPr>
        <w:t xml:space="preserve"> </w:t>
      </w:r>
      <w:r w:rsidRPr="00791837">
        <w:t>измерительные</w:t>
      </w:r>
      <w:r w:rsidRPr="00791837">
        <w:tab/>
        <w:t>навыки</w:t>
      </w:r>
      <w:r w:rsidRPr="00791837">
        <w:rPr>
          <w:spacing w:val="52"/>
        </w:rPr>
        <w:t xml:space="preserve"> </w:t>
      </w:r>
      <w:r w:rsidRPr="00791837">
        <w:t>для</w:t>
      </w:r>
      <w:r w:rsidRPr="00791837">
        <w:rPr>
          <w:spacing w:val="52"/>
        </w:rPr>
        <w:t xml:space="preserve"> </w:t>
      </w:r>
      <w:r w:rsidRPr="00791837">
        <w:t>успешного</w:t>
      </w:r>
      <w:r w:rsidRPr="00791837">
        <w:rPr>
          <w:spacing w:val="49"/>
        </w:rPr>
        <w:t xml:space="preserve"> </w:t>
      </w:r>
      <w:r w:rsidRPr="00791837">
        <w:t>решения</w:t>
      </w:r>
      <w:r w:rsidRPr="00791837">
        <w:rPr>
          <w:spacing w:val="-57"/>
        </w:rPr>
        <w:t xml:space="preserve"> </w:t>
      </w:r>
      <w:r w:rsidRPr="00791837">
        <w:t>учебных и житейских</w:t>
      </w:r>
      <w:r w:rsidRPr="00791837">
        <w:rPr>
          <w:spacing w:val="-1"/>
        </w:rPr>
        <w:t xml:space="preserve"> </w:t>
      </w:r>
      <w:r w:rsidRPr="00791837">
        <w:t>задач;</w:t>
      </w:r>
    </w:p>
    <w:p w:rsidR="0083763A" w:rsidRPr="00791837" w:rsidRDefault="00791837" w:rsidP="006B3E51">
      <w:pPr>
        <w:pStyle w:val="a3"/>
        <w:ind w:left="0" w:firstLine="567"/>
      </w:pPr>
      <w:r w:rsidRPr="00791837">
        <w:t>представлять</w:t>
      </w:r>
      <w:r w:rsidRPr="00791837">
        <w:rPr>
          <w:spacing w:val="27"/>
        </w:rPr>
        <w:t xml:space="preserve"> </w:t>
      </w:r>
      <w:r w:rsidRPr="00791837">
        <w:t>текстовую</w:t>
      </w:r>
      <w:r w:rsidRPr="00791837">
        <w:rPr>
          <w:spacing w:val="27"/>
        </w:rPr>
        <w:t xml:space="preserve"> </w:t>
      </w:r>
      <w:r w:rsidRPr="00791837">
        <w:t>задачу,</w:t>
      </w:r>
      <w:r w:rsidRPr="00791837">
        <w:rPr>
          <w:spacing w:val="29"/>
        </w:rPr>
        <w:t xml:space="preserve"> </w:t>
      </w:r>
      <w:r w:rsidRPr="00791837">
        <w:t>её</w:t>
      </w:r>
      <w:r w:rsidRPr="00791837">
        <w:rPr>
          <w:spacing w:val="25"/>
        </w:rPr>
        <w:t xml:space="preserve"> </w:t>
      </w:r>
      <w:r w:rsidRPr="00791837">
        <w:t>решение</w:t>
      </w:r>
      <w:r w:rsidRPr="00791837">
        <w:rPr>
          <w:spacing w:val="26"/>
        </w:rPr>
        <w:t xml:space="preserve"> </w:t>
      </w:r>
      <w:r w:rsidRPr="00791837">
        <w:t>в</w:t>
      </w:r>
      <w:r w:rsidRPr="00791837">
        <w:rPr>
          <w:spacing w:val="26"/>
        </w:rPr>
        <w:t xml:space="preserve"> </w:t>
      </w:r>
      <w:r w:rsidRPr="00791837">
        <w:t>виде</w:t>
      </w:r>
      <w:r w:rsidRPr="00791837">
        <w:rPr>
          <w:spacing w:val="25"/>
        </w:rPr>
        <w:t xml:space="preserve"> </w:t>
      </w:r>
      <w:r w:rsidRPr="00791837">
        <w:t>модели,</w:t>
      </w:r>
      <w:r w:rsidRPr="00791837">
        <w:rPr>
          <w:spacing w:val="55"/>
        </w:rPr>
        <w:t xml:space="preserve"> </w:t>
      </w:r>
      <w:r w:rsidRPr="00791837">
        <w:t>схемы,</w:t>
      </w:r>
      <w:r w:rsidRPr="00791837">
        <w:rPr>
          <w:spacing w:val="29"/>
        </w:rPr>
        <w:t xml:space="preserve"> </w:t>
      </w:r>
      <w:r w:rsidRPr="00791837">
        <w:t>арифметической</w:t>
      </w:r>
      <w:r w:rsidRPr="00791837">
        <w:rPr>
          <w:spacing w:val="27"/>
        </w:rPr>
        <w:t xml:space="preserve"> </w:t>
      </w:r>
      <w:r w:rsidRPr="00791837">
        <w:t>записи,</w:t>
      </w:r>
      <w:r w:rsidRPr="00791837">
        <w:rPr>
          <w:spacing w:val="-57"/>
        </w:rPr>
        <w:t xml:space="preserve"> </w:t>
      </w:r>
      <w:r w:rsidRPr="00791837">
        <w:t>текста</w:t>
      </w:r>
      <w:r w:rsidRPr="00791837">
        <w:rPr>
          <w:spacing w:val="-1"/>
        </w:rPr>
        <w:t xml:space="preserve"> </w:t>
      </w:r>
      <w:r w:rsidRPr="00791837">
        <w:t>в</w:t>
      </w:r>
      <w:r w:rsidRPr="00791837">
        <w:rPr>
          <w:spacing w:val="-1"/>
        </w:rPr>
        <w:t xml:space="preserve"> </w:t>
      </w:r>
      <w:r w:rsidRPr="00791837">
        <w:t>соответствии с</w:t>
      </w:r>
      <w:r w:rsidRPr="00791837">
        <w:rPr>
          <w:spacing w:val="1"/>
        </w:rPr>
        <w:t xml:space="preserve"> </w:t>
      </w:r>
      <w:r w:rsidRPr="00791837">
        <w:t>предложенной</w:t>
      </w:r>
      <w:r w:rsidRPr="00791837">
        <w:rPr>
          <w:spacing w:val="3"/>
        </w:rPr>
        <w:t xml:space="preserve"> </w:t>
      </w:r>
      <w:r w:rsidRPr="00791837">
        <w:t>учебной проблемой.</w:t>
      </w:r>
    </w:p>
    <w:p w:rsidR="0083763A" w:rsidRPr="00791837" w:rsidRDefault="00791837" w:rsidP="00AF7ABE">
      <w:pPr>
        <w:pStyle w:val="a4"/>
        <w:numPr>
          <w:ilvl w:val="0"/>
          <w:numId w:val="97"/>
        </w:numPr>
        <w:tabs>
          <w:tab w:val="left" w:pos="798"/>
        </w:tabs>
        <w:ind w:left="0" w:firstLine="567"/>
        <w:rPr>
          <w:sz w:val="24"/>
          <w:szCs w:val="24"/>
        </w:rPr>
      </w:pPr>
      <w:r w:rsidRPr="00791837">
        <w:rPr>
          <w:sz w:val="24"/>
          <w:szCs w:val="24"/>
        </w:rPr>
        <w:t>Базовые</w:t>
      </w:r>
      <w:r w:rsidRPr="00791837">
        <w:rPr>
          <w:spacing w:val="-3"/>
          <w:sz w:val="24"/>
          <w:szCs w:val="24"/>
        </w:rPr>
        <w:t xml:space="preserve"> </w:t>
      </w:r>
      <w:r w:rsidRPr="00791837">
        <w:rPr>
          <w:sz w:val="24"/>
          <w:szCs w:val="24"/>
        </w:rPr>
        <w:t>исследовательские</w:t>
      </w:r>
      <w:r w:rsidRPr="00791837">
        <w:rPr>
          <w:spacing w:val="-3"/>
          <w:sz w:val="24"/>
          <w:szCs w:val="24"/>
        </w:rPr>
        <w:t xml:space="preserve"> </w:t>
      </w:r>
      <w:r w:rsidRPr="00791837">
        <w:rPr>
          <w:sz w:val="24"/>
          <w:szCs w:val="24"/>
        </w:rPr>
        <w:t>действия:</w:t>
      </w:r>
    </w:p>
    <w:p w:rsidR="0083763A" w:rsidRPr="00791837" w:rsidRDefault="00791837" w:rsidP="006B3E51">
      <w:pPr>
        <w:pStyle w:val="a3"/>
        <w:ind w:left="0" w:firstLine="567"/>
      </w:pPr>
      <w:r w:rsidRPr="00791837">
        <w:t>проявлять</w:t>
      </w:r>
      <w:r w:rsidRPr="00791837">
        <w:rPr>
          <w:spacing w:val="6"/>
        </w:rPr>
        <w:t xml:space="preserve"> </w:t>
      </w:r>
      <w:r w:rsidRPr="00791837">
        <w:t>способность</w:t>
      </w:r>
      <w:r w:rsidRPr="00791837">
        <w:rPr>
          <w:spacing w:val="5"/>
        </w:rPr>
        <w:t xml:space="preserve"> </w:t>
      </w:r>
      <w:r w:rsidRPr="00791837">
        <w:t>ориентироваться</w:t>
      </w:r>
      <w:r w:rsidRPr="00791837">
        <w:rPr>
          <w:spacing w:val="4"/>
        </w:rPr>
        <w:t xml:space="preserve"> </w:t>
      </w:r>
      <w:r w:rsidRPr="00791837">
        <w:t>в</w:t>
      </w:r>
      <w:r w:rsidRPr="00791837">
        <w:rPr>
          <w:spacing w:val="6"/>
        </w:rPr>
        <w:t xml:space="preserve"> </w:t>
      </w:r>
      <w:r w:rsidRPr="00791837">
        <w:t>учебном</w:t>
      </w:r>
      <w:r w:rsidRPr="00791837">
        <w:rPr>
          <w:spacing w:val="4"/>
        </w:rPr>
        <w:t xml:space="preserve"> </w:t>
      </w:r>
      <w:r w:rsidRPr="00791837">
        <w:t>материале</w:t>
      </w:r>
      <w:r w:rsidRPr="00791837">
        <w:rPr>
          <w:spacing w:val="6"/>
        </w:rPr>
        <w:t xml:space="preserve"> </w:t>
      </w:r>
      <w:r w:rsidRPr="00791837">
        <w:t>разных</w:t>
      </w:r>
      <w:r w:rsidRPr="00791837">
        <w:rPr>
          <w:spacing w:val="6"/>
        </w:rPr>
        <w:t xml:space="preserve"> </w:t>
      </w:r>
      <w:r w:rsidRPr="00791837">
        <w:t>разделов</w:t>
      </w:r>
      <w:r w:rsidRPr="00791837">
        <w:rPr>
          <w:spacing w:val="4"/>
        </w:rPr>
        <w:t xml:space="preserve"> </w:t>
      </w:r>
      <w:r w:rsidRPr="00791837">
        <w:t>курса</w:t>
      </w:r>
      <w:r w:rsidRPr="00791837">
        <w:rPr>
          <w:spacing w:val="-57"/>
        </w:rPr>
        <w:t xml:space="preserve"> </w:t>
      </w:r>
      <w:r w:rsidRPr="00791837">
        <w:t>математики;</w:t>
      </w:r>
    </w:p>
    <w:p w:rsidR="0083763A" w:rsidRPr="00791837" w:rsidRDefault="00791837" w:rsidP="006B3E51">
      <w:pPr>
        <w:pStyle w:val="a3"/>
        <w:tabs>
          <w:tab w:val="left" w:pos="1836"/>
          <w:tab w:val="left" w:pos="2287"/>
          <w:tab w:val="left" w:pos="3633"/>
          <w:tab w:val="left" w:pos="5314"/>
          <w:tab w:val="left" w:pos="7348"/>
          <w:tab w:val="left" w:pos="9245"/>
        </w:tabs>
        <w:ind w:left="0" w:firstLine="567"/>
      </w:pPr>
      <w:r w:rsidRPr="00791837">
        <w:t>понимать</w:t>
      </w:r>
      <w:r w:rsidRPr="00791837">
        <w:tab/>
        <w:t>и</w:t>
      </w:r>
      <w:r w:rsidRPr="00791837">
        <w:tab/>
        <w:t>адекватно</w:t>
      </w:r>
      <w:r w:rsidRPr="00791837">
        <w:tab/>
        <w:t>использовать</w:t>
      </w:r>
      <w:r w:rsidRPr="00791837">
        <w:tab/>
        <w:t>математическую</w:t>
      </w:r>
      <w:r w:rsidRPr="00791837">
        <w:tab/>
        <w:t>терминологию:</w:t>
      </w:r>
      <w:r w:rsidRPr="00791837">
        <w:tab/>
      </w:r>
      <w:r w:rsidRPr="00791837">
        <w:rPr>
          <w:spacing w:val="-1"/>
        </w:rPr>
        <w:t>различать,</w:t>
      </w:r>
      <w:r w:rsidRPr="00791837">
        <w:rPr>
          <w:spacing w:val="-57"/>
        </w:rPr>
        <w:t xml:space="preserve"> </w:t>
      </w:r>
      <w:r w:rsidRPr="00791837">
        <w:t>характеризовать,</w:t>
      </w:r>
      <w:r w:rsidRPr="00791837">
        <w:rPr>
          <w:spacing w:val="-1"/>
        </w:rPr>
        <w:t xml:space="preserve"> </w:t>
      </w:r>
      <w:r w:rsidRPr="00791837">
        <w:t>использовать для</w:t>
      </w:r>
      <w:r w:rsidRPr="00791837">
        <w:rPr>
          <w:spacing w:val="-1"/>
        </w:rPr>
        <w:t xml:space="preserve"> </w:t>
      </w:r>
      <w:r w:rsidRPr="00791837">
        <w:t>решения</w:t>
      </w:r>
      <w:r w:rsidRPr="00791837">
        <w:rPr>
          <w:spacing w:val="1"/>
        </w:rPr>
        <w:t xml:space="preserve"> </w:t>
      </w:r>
      <w:r w:rsidRPr="00791837">
        <w:t>учебных</w:t>
      </w:r>
      <w:r w:rsidRPr="00791837">
        <w:rPr>
          <w:spacing w:val="1"/>
        </w:rPr>
        <w:t xml:space="preserve"> </w:t>
      </w:r>
      <w:r w:rsidRPr="00791837">
        <w:t>и</w:t>
      </w:r>
      <w:r w:rsidRPr="00791837">
        <w:rPr>
          <w:spacing w:val="-3"/>
        </w:rPr>
        <w:t xml:space="preserve"> </w:t>
      </w:r>
      <w:r w:rsidRPr="00791837">
        <w:t>практических</w:t>
      </w:r>
      <w:r w:rsidRPr="00791837">
        <w:rPr>
          <w:spacing w:val="1"/>
        </w:rPr>
        <w:t xml:space="preserve"> </w:t>
      </w:r>
      <w:r w:rsidRPr="00791837">
        <w:t>задач;</w:t>
      </w:r>
    </w:p>
    <w:p w:rsidR="0083763A" w:rsidRPr="00791837" w:rsidRDefault="00791837" w:rsidP="006B3E51">
      <w:pPr>
        <w:pStyle w:val="a3"/>
        <w:ind w:left="0" w:firstLine="567"/>
      </w:pPr>
      <w:r w:rsidRPr="00791837">
        <w:t>применять</w:t>
      </w:r>
      <w:r w:rsidRPr="00791837">
        <w:rPr>
          <w:spacing w:val="47"/>
        </w:rPr>
        <w:t xml:space="preserve"> </w:t>
      </w:r>
      <w:r w:rsidRPr="00791837">
        <w:t>изученные</w:t>
      </w:r>
      <w:r w:rsidRPr="00791837">
        <w:rPr>
          <w:spacing w:val="47"/>
        </w:rPr>
        <w:t xml:space="preserve"> </w:t>
      </w:r>
      <w:r w:rsidRPr="00791837">
        <w:t>методы</w:t>
      </w:r>
      <w:r w:rsidRPr="00791837">
        <w:rPr>
          <w:spacing w:val="48"/>
        </w:rPr>
        <w:t xml:space="preserve"> </w:t>
      </w:r>
      <w:r w:rsidRPr="00791837">
        <w:t>познания</w:t>
      </w:r>
      <w:r w:rsidRPr="00791837">
        <w:rPr>
          <w:spacing w:val="48"/>
        </w:rPr>
        <w:t xml:space="preserve"> </w:t>
      </w:r>
      <w:r w:rsidRPr="00791837">
        <w:t>(измерение,</w:t>
      </w:r>
      <w:r w:rsidRPr="00791837">
        <w:rPr>
          <w:spacing w:val="48"/>
        </w:rPr>
        <w:t xml:space="preserve"> </w:t>
      </w:r>
      <w:r w:rsidRPr="00791837">
        <w:t>моделирование,</w:t>
      </w:r>
      <w:r w:rsidRPr="00791837">
        <w:rPr>
          <w:spacing w:val="48"/>
        </w:rPr>
        <w:t xml:space="preserve"> </w:t>
      </w:r>
      <w:r w:rsidRPr="00791837">
        <w:t>перебор</w:t>
      </w:r>
      <w:r w:rsidRPr="00791837">
        <w:rPr>
          <w:spacing w:val="48"/>
        </w:rPr>
        <w:t xml:space="preserve"> </w:t>
      </w:r>
      <w:r w:rsidRPr="00791837">
        <w:t>вариантов)</w:t>
      </w:r>
      <w:r w:rsidRPr="00791837">
        <w:rPr>
          <w:spacing w:val="46"/>
        </w:rPr>
        <w:t xml:space="preserve"> </w:t>
      </w:r>
      <w:r w:rsidRPr="00791837">
        <w:t>3)</w:t>
      </w:r>
      <w:r w:rsidRPr="00791837">
        <w:rPr>
          <w:spacing w:val="-57"/>
        </w:rPr>
        <w:t xml:space="preserve"> </w:t>
      </w:r>
      <w:r w:rsidRPr="00791837">
        <w:t>Работа</w:t>
      </w:r>
      <w:r w:rsidRPr="00791837">
        <w:rPr>
          <w:spacing w:val="-2"/>
        </w:rPr>
        <w:t xml:space="preserve"> </w:t>
      </w:r>
      <w:r w:rsidRPr="00791837">
        <w:t>с</w:t>
      </w:r>
      <w:r w:rsidRPr="00791837">
        <w:rPr>
          <w:spacing w:val="-1"/>
        </w:rPr>
        <w:t xml:space="preserve"> </w:t>
      </w:r>
      <w:r w:rsidRPr="00791837">
        <w:t>информацией:</w:t>
      </w:r>
    </w:p>
    <w:p w:rsidR="0083763A" w:rsidRPr="00791837" w:rsidRDefault="00791837" w:rsidP="006B3E51">
      <w:pPr>
        <w:pStyle w:val="a3"/>
        <w:ind w:left="0" w:firstLine="567"/>
      </w:pPr>
      <w:r w:rsidRPr="00791837">
        <w:t>находить</w:t>
      </w:r>
      <w:r w:rsidRPr="00791837">
        <w:rPr>
          <w:spacing w:val="9"/>
        </w:rPr>
        <w:t xml:space="preserve"> </w:t>
      </w:r>
      <w:r w:rsidRPr="00791837">
        <w:t>и</w:t>
      </w:r>
      <w:r w:rsidRPr="00791837">
        <w:rPr>
          <w:spacing w:val="9"/>
        </w:rPr>
        <w:t xml:space="preserve"> </w:t>
      </w:r>
      <w:r w:rsidRPr="00791837">
        <w:t>использовать</w:t>
      </w:r>
      <w:r w:rsidRPr="00791837">
        <w:rPr>
          <w:spacing w:val="12"/>
        </w:rPr>
        <w:t xml:space="preserve"> </w:t>
      </w:r>
      <w:r w:rsidRPr="00791837">
        <w:t>для</w:t>
      </w:r>
      <w:r w:rsidRPr="00791837">
        <w:rPr>
          <w:spacing w:val="9"/>
        </w:rPr>
        <w:t xml:space="preserve"> </w:t>
      </w:r>
      <w:r w:rsidRPr="00791837">
        <w:t>решения</w:t>
      </w:r>
      <w:r w:rsidRPr="00791837">
        <w:rPr>
          <w:spacing w:val="10"/>
        </w:rPr>
        <w:t xml:space="preserve"> </w:t>
      </w:r>
      <w:r w:rsidRPr="00791837">
        <w:t>учебных</w:t>
      </w:r>
      <w:r w:rsidRPr="00791837">
        <w:rPr>
          <w:spacing w:val="16"/>
        </w:rPr>
        <w:t xml:space="preserve"> </w:t>
      </w:r>
      <w:r w:rsidRPr="00791837">
        <w:t>задач</w:t>
      </w:r>
      <w:r w:rsidRPr="00791837">
        <w:rPr>
          <w:spacing w:val="10"/>
        </w:rPr>
        <w:t xml:space="preserve"> </w:t>
      </w:r>
      <w:r w:rsidRPr="00791837">
        <w:t>текстовую,</w:t>
      </w:r>
      <w:r w:rsidRPr="00791837">
        <w:rPr>
          <w:spacing w:val="10"/>
        </w:rPr>
        <w:t xml:space="preserve"> </w:t>
      </w:r>
      <w:r w:rsidRPr="00791837">
        <w:t>графическую</w:t>
      </w:r>
      <w:r w:rsidRPr="00791837">
        <w:rPr>
          <w:spacing w:val="11"/>
        </w:rPr>
        <w:t xml:space="preserve"> </w:t>
      </w:r>
      <w:r w:rsidRPr="00791837">
        <w:t>информацию</w:t>
      </w:r>
      <w:r w:rsidRPr="00791837">
        <w:rPr>
          <w:spacing w:val="9"/>
        </w:rPr>
        <w:t xml:space="preserve"> </w:t>
      </w:r>
      <w:r w:rsidRPr="00791837">
        <w:t>в</w:t>
      </w:r>
      <w:r w:rsidRPr="00791837">
        <w:rPr>
          <w:spacing w:val="-57"/>
        </w:rPr>
        <w:t xml:space="preserve"> </w:t>
      </w:r>
      <w:r w:rsidRPr="00791837">
        <w:t>разных</w:t>
      </w:r>
      <w:r w:rsidRPr="00791837">
        <w:rPr>
          <w:spacing w:val="-2"/>
        </w:rPr>
        <w:t xml:space="preserve"> </w:t>
      </w:r>
      <w:r w:rsidRPr="00791837">
        <w:t>источниках</w:t>
      </w:r>
      <w:r w:rsidRPr="00791837">
        <w:rPr>
          <w:spacing w:val="-1"/>
        </w:rPr>
        <w:t xml:space="preserve"> </w:t>
      </w:r>
      <w:r w:rsidRPr="00791837">
        <w:t>информационной среды;</w:t>
      </w:r>
    </w:p>
    <w:p w:rsidR="0083763A" w:rsidRPr="00791837" w:rsidRDefault="00791837" w:rsidP="006B3E51">
      <w:pPr>
        <w:pStyle w:val="a3"/>
        <w:tabs>
          <w:tab w:val="left" w:pos="1494"/>
          <w:tab w:val="left" w:pos="3566"/>
          <w:tab w:val="left" w:pos="4976"/>
          <w:tab w:val="left" w:pos="6885"/>
          <w:tab w:val="left" w:pos="8455"/>
          <w:tab w:val="left" w:pos="9417"/>
        </w:tabs>
        <w:ind w:left="0" w:firstLine="567"/>
      </w:pPr>
      <w:r w:rsidRPr="00791837">
        <w:t>читать,</w:t>
      </w:r>
      <w:r w:rsidRPr="00791837">
        <w:tab/>
        <w:t>интерпретировать</w:t>
      </w:r>
      <w:r w:rsidRPr="00791837">
        <w:tab/>
        <w:t>графически</w:t>
      </w:r>
      <w:r w:rsidRPr="00791837">
        <w:tab/>
        <w:t>представленную</w:t>
      </w:r>
      <w:r w:rsidRPr="00791837">
        <w:tab/>
        <w:t>информацию</w:t>
      </w:r>
      <w:r w:rsidRPr="00791837">
        <w:tab/>
        <w:t>(схему,</w:t>
      </w:r>
      <w:r w:rsidRPr="00791837">
        <w:tab/>
      </w:r>
      <w:r w:rsidRPr="00791837">
        <w:rPr>
          <w:spacing w:val="-1"/>
        </w:rPr>
        <w:t>таблицу,</w:t>
      </w:r>
      <w:r w:rsidRPr="00791837">
        <w:rPr>
          <w:spacing w:val="-57"/>
        </w:rPr>
        <w:t xml:space="preserve"> </w:t>
      </w:r>
      <w:r w:rsidRPr="00791837">
        <w:t>диаграмму,</w:t>
      </w:r>
      <w:r w:rsidRPr="00791837">
        <w:rPr>
          <w:spacing w:val="-1"/>
        </w:rPr>
        <w:t xml:space="preserve"> </w:t>
      </w:r>
      <w:r w:rsidRPr="00791837">
        <w:t>другую</w:t>
      </w:r>
      <w:r w:rsidRPr="00791837">
        <w:rPr>
          <w:spacing w:val="2"/>
        </w:rPr>
        <w:t xml:space="preserve"> </w:t>
      </w:r>
      <w:r w:rsidRPr="00791837">
        <w:t>модель);</w:t>
      </w:r>
    </w:p>
    <w:p w:rsidR="0083763A" w:rsidRPr="00791837" w:rsidRDefault="00791837" w:rsidP="006B3E51">
      <w:pPr>
        <w:pStyle w:val="a3"/>
        <w:ind w:left="0" w:firstLine="567"/>
      </w:pPr>
      <w:r w:rsidRPr="00791837">
        <w:t>представлять</w:t>
      </w:r>
      <w:r w:rsidRPr="00791837">
        <w:rPr>
          <w:spacing w:val="13"/>
        </w:rPr>
        <w:t xml:space="preserve"> </w:t>
      </w:r>
      <w:r w:rsidRPr="00791837">
        <w:t>информацию</w:t>
      </w:r>
      <w:r w:rsidRPr="00791837">
        <w:rPr>
          <w:spacing w:val="13"/>
        </w:rPr>
        <w:t xml:space="preserve"> </w:t>
      </w:r>
      <w:r w:rsidRPr="00791837">
        <w:t>в</w:t>
      </w:r>
      <w:r w:rsidRPr="00791837">
        <w:rPr>
          <w:spacing w:val="10"/>
        </w:rPr>
        <w:t xml:space="preserve"> </w:t>
      </w:r>
      <w:r w:rsidRPr="00791837">
        <w:t>заданной</w:t>
      </w:r>
      <w:r w:rsidRPr="00791837">
        <w:rPr>
          <w:spacing w:val="11"/>
        </w:rPr>
        <w:t xml:space="preserve"> </w:t>
      </w:r>
      <w:r w:rsidRPr="00791837">
        <w:t>форме</w:t>
      </w:r>
      <w:r w:rsidRPr="00791837">
        <w:rPr>
          <w:spacing w:val="11"/>
        </w:rPr>
        <w:t xml:space="preserve"> </w:t>
      </w:r>
      <w:r w:rsidRPr="00791837">
        <w:t>(дополнять</w:t>
      </w:r>
      <w:r w:rsidRPr="00791837">
        <w:rPr>
          <w:spacing w:val="14"/>
        </w:rPr>
        <w:t xml:space="preserve"> </w:t>
      </w:r>
      <w:r w:rsidRPr="00791837">
        <w:t>таблицу,</w:t>
      </w:r>
      <w:r w:rsidRPr="00791837">
        <w:rPr>
          <w:spacing w:val="15"/>
        </w:rPr>
        <w:t xml:space="preserve"> </w:t>
      </w:r>
      <w:r w:rsidRPr="00791837">
        <w:t>текст),</w:t>
      </w:r>
      <w:r w:rsidRPr="00791837">
        <w:rPr>
          <w:spacing w:val="13"/>
        </w:rPr>
        <w:t xml:space="preserve"> </w:t>
      </w:r>
      <w:r w:rsidRPr="00791837">
        <w:t>формулировать</w:t>
      </w:r>
      <w:r w:rsidR="006B3E51">
        <w:rPr>
          <w:spacing w:val="-57"/>
        </w:rPr>
        <w:t xml:space="preserve"> у</w:t>
      </w:r>
      <w:r w:rsidRPr="00791837">
        <w:t>тверждение</w:t>
      </w:r>
      <w:r w:rsidRPr="00791837">
        <w:rPr>
          <w:spacing w:val="-2"/>
        </w:rPr>
        <w:t xml:space="preserve"> </w:t>
      </w:r>
      <w:r w:rsidRPr="00791837">
        <w:t>по</w:t>
      </w:r>
      <w:r w:rsidRPr="00791837">
        <w:rPr>
          <w:spacing w:val="-1"/>
        </w:rPr>
        <w:t xml:space="preserve"> </w:t>
      </w:r>
      <w:r w:rsidRPr="00791837">
        <w:t>образцу,</w:t>
      </w:r>
      <w:r w:rsidRPr="00791837">
        <w:rPr>
          <w:spacing w:val="2"/>
        </w:rPr>
        <w:t xml:space="preserve"> </w:t>
      </w:r>
      <w:r w:rsidRPr="00791837">
        <w:t>в соответствии с</w:t>
      </w:r>
      <w:r w:rsidRPr="00791837">
        <w:rPr>
          <w:spacing w:val="-2"/>
        </w:rPr>
        <w:t xml:space="preserve"> </w:t>
      </w:r>
      <w:r w:rsidRPr="00791837">
        <w:t>требованиями</w:t>
      </w:r>
      <w:r w:rsidRPr="00791837">
        <w:rPr>
          <w:spacing w:val="2"/>
        </w:rPr>
        <w:t xml:space="preserve"> </w:t>
      </w:r>
      <w:r w:rsidRPr="00791837">
        <w:t>учебной задачи;</w:t>
      </w:r>
    </w:p>
    <w:p w:rsidR="0083763A" w:rsidRPr="00791837" w:rsidRDefault="00791837" w:rsidP="006B3E51">
      <w:pPr>
        <w:pStyle w:val="a3"/>
        <w:ind w:left="0" w:firstLine="567"/>
      </w:pPr>
      <w:r w:rsidRPr="00791837">
        <w:t>принимать правила, безопасно использовать предлагаемые</w:t>
      </w:r>
      <w:r w:rsidRPr="00791837">
        <w:rPr>
          <w:spacing w:val="1"/>
        </w:rPr>
        <w:t xml:space="preserve"> </w:t>
      </w:r>
      <w:r w:rsidRPr="00791837">
        <w:t>электронные средства и источники</w:t>
      </w:r>
      <w:r w:rsidRPr="00791837">
        <w:rPr>
          <w:spacing w:val="-57"/>
        </w:rPr>
        <w:t xml:space="preserve"> </w:t>
      </w:r>
      <w:r w:rsidRPr="00791837">
        <w:t>информации.</w:t>
      </w:r>
    </w:p>
    <w:p w:rsidR="0083763A" w:rsidRPr="00791837" w:rsidRDefault="00791837" w:rsidP="006B3E51">
      <w:pPr>
        <w:pStyle w:val="a3"/>
        <w:ind w:left="0" w:firstLine="567"/>
      </w:pPr>
      <w:r w:rsidRPr="00791837">
        <w:t>Универсальные</w:t>
      </w:r>
      <w:r w:rsidRPr="00791837">
        <w:rPr>
          <w:spacing w:val="-5"/>
        </w:rPr>
        <w:t xml:space="preserve"> </w:t>
      </w:r>
      <w:r w:rsidRPr="00791837">
        <w:t>коммуникативные</w:t>
      </w:r>
      <w:r w:rsidRPr="00791837">
        <w:rPr>
          <w:spacing w:val="-3"/>
        </w:rPr>
        <w:t xml:space="preserve"> </w:t>
      </w:r>
      <w:r w:rsidRPr="00791837">
        <w:t>учебные</w:t>
      </w:r>
      <w:r w:rsidRPr="00791837">
        <w:rPr>
          <w:spacing w:val="-4"/>
        </w:rPr>
        <w:t xml:space="preserve"> </w:t>
      </w:r>
      <w:r w:rsidRPr="00791837">
        <w:t>действия:</w:t>
      </w:r>
    </w:p>
    <w:p w:rsidR="0083763A" w:rsidRPr="00791837" w:rsidRDefault="00791837" w:rsidP="006B3E51">
      <w:pPr>
        <w:pStyle w:val="a3"/>
        <w:ind w:left="0" w:firstLine="567"/>
      </w:pPr>
      <w:r w:rsidRPr="00791837">
        <w:t>конструировать утверждения, проверять их истинность;</w:t>
      </w:r>
      <w:r w:rsidRPr="00791837">
        <w:rPr>
          <w:spacing w:val="1"/>
        </w:rPr>
        <w:t xml:space="preserve"> </w:t>
      </w:r>
      <w:r w:rsidRPr="00791837">
        <w:t>строить логическое рассуждение;</w:t>
      </w:r>
      <w:r w:rsidRPr="00791837">
        <w:rPr>
          <w:spacing w:val="1"/>
        </w:rPr>
        <w:t xml:space="preserve"> </w:t>
      </w:r>
      <w:r w:rsidRPr="00791837">
        <w:t>использовать</w:t>
      </w:r>
      <w:r w:rsidRPr="00791837">
        <w:rPr>
          <w:spacing w:val="15"/>
        </w:rPr>
        <w:t xml:space="preserve"> </w:t>
      </w:r>
      <w:r w:rsidRPr="00791837">
        <w:t>текст</w:t>
      </w:r>
      <w:r w:rsidRPr="00791837">
        <w:rPr>
          <w:spacing w:val="15"/>
        </w:rPr>
        <w:t xml:space="preserve"> </w:t>
      </w:r>
      <w:r w:rsidRPr="00791837">
        <w:t>задания</w:t>
      </w:r>
      <w:r w:rsidRPr="00791837">
        <w:rPr>
          <w:spacing w:val="14"/>
        </w:rPr>
        <w:t xml:space="preserve"> </w:t>
      </w:r>
      <w:r w:rsidRPr="00791837">
        <w:t>для</w:t>
      </w:r>
      <w:r w:rsidRPr="00791837">
        <w:rPr>
          <w:spacing w:val="15"/>
        </w:rPr>
        <w:t xml:space="preserve"> </w:t>
      </w:r>
      <w:r w:rsidRPr="00791837">
        <w:t>объяснения</w:t>
      </w:r>
      <w:r w:rsidRPr="00791837">
        <w:rPr>
          <w:spacing w:val="13"/>
        </w:rPr>
        <w:t xml:space="preserve"> </w:t>
      </w:r>
      <w:r w:rsidRPr="00791837">
        <w:t>способа</w:t>
      </w:r>
      <w:r w:rsidRPr="00791837">
        <w:rPr>
          <w:spacing w:val="13"/>
        </w:rPr>
        <w:t xml:space="preserve"> </w:t>
      </w:r>
      <w:r w:rsidRPr="00791837">
        <w:t>и</w:t>
      </w:r>
      <w:r w:rsidRPr="00791837">
        <w:rPr>
          <w:spacing w:val="15"/>
        </w:rPr>
        <w:t xml:space="preserve"> </w:t>
      </w:r>
      <w:r w:rsidRPr="00791837">
        <w:t>хода</w:t>
      </w:r>
      <w:r w:rsidRPr="00791837">
        <w:rPr>
          <w:spacing w:val="28"/>
        </w:rPr>
        <w:t xml:space="preserve"> </w:t>
      </w:r>
      <w:r w:rsidRPr="00791837">
        <w:t>решения</w:t>
      </w:r>
      <w:r w:rsidRPr="00791837">
        <w:rPr>
          <w:spacing w:val="14"/>
        </w:rPr>
        <w:t xml:space="preserve"> </w:t>
      </w:r>
      <w:r w:rsidRPr="00791837">
        <w:t>математической</w:t>
      </w:r>
      <w:r w:rsidRPr="00791837">
        <w:rPr>
          <w:spacing w:val="15"/>
        </w:rPr>
        <w:t xml:space="preserve"> </w:t>
      </w:r>
      <w:r w:rsidRPr="00791837">
        <w:t>задачи;</w:t>
      </w:r>
      <w:r w:rsidRPr="00791837">
        <w:rPr>
          <w:spacing w:val="-57"/>
        </w:rPr>
        <w:t xml:space="preserve"> </w:t>
      </w:r>
      <w:r w:rsidRPr="00791837">
        <w:t>формулировать ответ;</w:t>
      </w:r>
    </w:p>
    <w:p w:rsidR="0083763A" w:rsidRPr="00791837" w:rsidRDefault="00791837" w:rsidP="006B3E51">
      <w:pPr>
        <w:pStyle w:val="a3"/>
        <w:ind w:left="0" w:firstLine="567"/>
      </w:pPr>
      <w:r w:rsidRPr="00791837">
        <w:t>комментировать</w:t>
      </w:r>
      <w:r w:rsidRPr="00791837">
        <w:rPr>
          <w:spacing w:val="-3"/>
        </w:rPr>
        <w:t xml:space="preserve"> </w:t>
      </w:r>
      <w:r w:rsidRPr="00791837">
        <w:t>процесс</w:t>
      </w:r>
      <w:r w:rsidRPr="00791837">
        <w:rPr>
          <w:spacing w:val="-4"/>
        </w:rPr>
        <w:t xml:space="preserve"> </w:t>
      </w:r>
      <w:r w:rsidRPr="00791837">
        <w:t>вычисления,</w:t>
      </w:r>
      <w:r w:rsidRPr="00791837">
        <w:rPr>
          <w:spacing w:val="-3"/>
        </w:rPr>
        <w:t xml:space="preserve"> </w:t>
      </w:r>
      <w:r w:rsidRPr="00791837">
        <w:t>построения,</w:t>
      </w:r>
      <w:r w:rsidRPr="00791837">
        <w:rPr>
          <w:spacing w:val="-3"/>
        </w:rPr>
        <w:t xml:space="preserve"> </w:t>
      </w:r>
      <w:r w:rsidRPr="00791837">
        <w:t>решения;</w:t>
      </w:r>
    </w:p>
    <w:p w:rsidR="0083763A" w:rsidRPr="00791837" w:rsidRDefault="00791837" w:rsidP="006B3E51">
      <w:pPr>
        <w:pStyle w:val="a3"/>
        <w:ind w:left="0" w:firstLine="567"/>
      </w:pPr>
      <w:r w:rsidRPr="00791837">
        <w:t>объяснять</w:t>
      </w:r>
      <w:r w:rsidRPr="00791837">
        <w:rPr>
          <w:spacing w:val="-4"/>
        </w:rPr>
        <w:t xml:space="preserve"> </w:t>
      </w:r>
      <w:r w:rsidRPr="00791837">
        <w:t>полученный</w:t>
      </w:r>
      <w:r w:rsidRPr="00791837">
        <w:rPr>
          <w:spacing w:val="-2"/>
        </w:rPr>
        <w:t xml:space="preserve"> </w:t>
      </w:r>
      <w:r w:rsidRPr="00791837">
        <w:t>ответ</w:t>
      </w:r>
      <w:r w:rsidRPr="00791837">
        <w:rPr>
          <w:spacing w:val="-2"/>
        </w:rPr>
        <w:t xml:space="preserve"> </w:t>
      </w:r>
      <w:r w:rsidRPr="00791837">
        <w:t>с</w:t>
      </w:r>
      <w:r w:rsidRPr="00791837">
        <w:rPr>
          <w:spacing w:val="-2"/>
        </w:rPr>
        <w:t xml:space="preserve"> </w:t>
      </w:r>
      <w:r w:rsidRPr="00791837">
        <w:t>использованием</w:t>
      </w:r>
      <w:r w:rsidRPr="00791837">
        <w:rPr>
          <w:spacing w:val="-6"/>
        </w:rPr>
        <w:t xml:space="preserve"> </w:t>
      </w:r>
      <w:r w:rsidRPr="00791837">
        <w:t>изученной</w:t>
      </w:r>
      <w:r w:rsidRPr="00791837">
        <w:rPr>
          <w:spacing w:val="55"/>
        </w:rPr>
        <w:t xml:space="preserve"> </w:t>
      </w:r>
      <w:r w:rsidRPr="00791837">
        <w:t>терминологии;</w:t>
      </w:r>
    </w:p>
    <w:p w:rsidR="0083763A" w:rsidRPr="00791837" w:rsidRDefault="00791837" w:rsidP="006B3E51">
      <w:pPr>
        <w:pStyle w:val="a3"/>
        <w:ind w:left="0" w:firstLine="567"/>
        <w:jc w:val="both"/>
      </w:pPr>
      <w:r w:rsidRPr="00791837">
        <w:t>в процессе диалогов по обсуждению изученного материала —</w:t>
      </w:r>
      <w:r w:rsidRPr="00791837">
        <w:rPr>
          <w:spacing w:val="1"/>
        </w:rPr>
        <w:t xml:space="preserve"> </w:t>
      </w:r>
      <w:r w:rsidRPr="00791837">
        <w:t>задавать вопросы, высказывать</w:t>
      </w:r>
      <w:r w:rsidRPr="00791837">
        <w:rPr>
          <w:spacing w:val="1"/>
        </w:rPr>
        <w:t xml:space="preserve"> </w:t>
      </w:r>
      <w:r w:rsidRPr="00791837">
        <w:t>суждения,</w:t>
      </w:r>
      <w:r w:rsidRPr="00791837">
        <w:rPr>
          <w:spacing w:val="1"/>
        </w:rPr>
        <w:t xml:space="preserve"> </w:t>
      </w:r>
      <w:r w:rsidRPr="00791837">
        <w:t>оценивать</w:t>
      </w:r>
      <w:r w:rsidRPr="00791837">
        <w:rPr>
          <w:spacing w:val="1"/>
        </w:rPr>
        <w:t xml:space="preserve"> </w:t>
      </w:r>
      <w:r w:rsidRPr="00791837">
        <w:t>выступления</w:t>
      </w:r>
      <w:r w:rsidRPr="00791837">
        <w:rPr>
          <w:spacing w:val="1"/>
        </w:rPr>
        <w:t xml:space="preserve"> </w:t>
      </w:r>
      <w:r w:rsidRPr="00791837">
        <w:t>участников,</w:t>
      </w:r>
      <w:r w:rsidRPr="00791837">
        <w:rPr>
          <w:spacing w:val="1"/>
        </w:rPr>
        <w:t xml:space="preserve"> </w:t>
      </w:r>
      <w:r w:rsidRPr="00791837">
        <w:t>приводить</w:t>
      </w:r>
      <w:r w:rsidRPr="00791837">
        <w:rPr>
          <w:spacing w:val="1"/>
        </w:rPr>
        <w:t xml:space="preserve"> </w:t>
      </w:r>
      <w:r w:rsidRPr="00791837">
        <w:t>доказательства</w:t>
      </w:r>
      <w:r w:rsidRPr="00791837">
        <w:rPr>
          <w:spacing w:val="1"/>
        </w:rPr>
        <w:t xml:space="preserve"> </w:t>
      </w:r>
      <w:r w:rsidRPr="00791837">
        <w:t>своей</w:t>
      </w:r>
      <w:r w:rsidRPr="00791837">
        <w:rPr>
          <w:spacing w:val="1"/>
        </w:rPr>
        <w:t xml:space="preserve"> </w:t>
      </w:r>
      <w:r w:rsidRPr="00791837">
        <w:t>правоты,</w:t>
      </w:r>
      <w:r w:rsidRPr="00791837">
        <w:rPr>
          <w:spacing w:val="1"/>
        </w:rPr>
        <w:t xml:space="preserve"> </w:t>
      </w:r>
      <w:r w:rsidRPr="00791837">
        <w:t>проявлять</w:t>
      </w:r>
      <w:r w:rsidRPr="00791837">
        <w:rPr>
          <w:spacing w:val="1"/>
        </w:rPr>
        <w:t xml:space="preserve"> </w:t>
      </w:r>
      <w:r w:rsidRPr="00791837">
        <w:t>этику</w:t>
      </w:r>
      <w:r w:rsidRPr="00791837">
        <w:rPr>
          <w:spacing w:val="-8"/>
        </w:rPr>
        <w:t xml:space="preserve"> </w:t>
      </w:r>
      <w:r w:rsidRPr="00791837">
        <w:t>общения;</w:t>
      </w:r>
    </w:p>
    <w:p w:rsidR="0083763A" w:rsidRPr="00791837" w:rsidRDefault="00791837" w:rsidP="006B3E51">
      <w:pPr>
        <w:pStyle w:val="a3"/>
        <w:ind w:left="0" w:firstLine="567"/>
        <w:jc w:val="both"/>
      </w:pPr>
      <w:r w:rsidRPr="00791837">
        <w:t>создавать</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учебной</w:t>
      </w:r>
      <w:r w:rsidRPr="00791837">
        <w:rPr>
          <w:spacing w:val="1"/>
        </w:rPr>
        <w:t xml:space="preserve"> </w:t>
      </w:r>
      <w:r w:rsidRPr="00791837">
        <w:t>задачей</w:t>
      </w:r>
      <w:r w:rsidRPr="00791837">
        <w:rPr>
          <w:spacing w:val="1"/>
        </w:rPr>
        <w:t xml:space="preserve"> </w:t>
      </w:r>
      <w:r w:rsidRPr="00791837">
        <w:t>тексты</w:t>
      </w:r>
      <w:r w:rsidRPr="00791837">
        <w:rPr>
          <w:spacing w:val="1"/>
        </w:rPr>
        <w:t xml:space="preserve"> </w:t>
      </w:r>
      <w:r w:rsidRPr="00791837">
        <w:t>разного</w:t>
      </w:r>
      <w:r w:rsidRPr="00791837">
        <w:rPr>
          <w:spacing w:val="1"/>
        </w:rPr>
        <w:t xml:space="preserve"> </w:t>
      </w:r>
      <w:r w:rsidRPr="00791837">
        <w:t>вида</w:t>
      </w:r>
      <w:r w:rsidRPr="00791837">
        <w:rPr>
          <w:spacing w:val="1"/>
        </w:rPr>
        <w:t xml:space="preserve"> </w:t>
      </w:r>
      <w:r w:rsidRPr="00791837">
        <w:t>-</w:t>
      </w:r>
      <w:r w:rsidRPr="00791837">
        <w:rPr>
          <w:spacing w:val="1"/>
        </w:rPr>
        <w:t xml:space="preserve"> </w:t>
      </w:r>
      <w:r w:rsidRPr="00791837">
        <w:t>описание</w:t>
      </w:r>
      <w:r w:rsidRPr="00791837">
        <w:rPr>
          <w:spacing w:val="1"/>
        </w:rPr>
        <w:t xml:space="preserve"> </w:t>
      </w:r>
      <w:r w:rsidRPr="00791837">
        <w:t>(например,</w:t>
      </w:r>
      <w:r w:rsidRPr="00791837">
        <w:rPr>
          <w:spacing w:val="-57"/>
        </w:rPr>
        <w:t xml:space="preserve"> </w:t>
      </w:r>
      <w:r w:rsidRPr="00791837">
        <w:t>геометрической</w:t>
      </w:r>
      <w:r w:rsidRPr="00791837">
        <w:rPr>
          <w:spacing w:val="1"/>
        </w:rPr>
        <w:t xml:space="preserve"> </w:t>
      </w:r>
      <w:r w:rsidRPr="00791837">
        <w:t>фигуры),</w:t>
      </w:r>
      <w:r w:rsidRPr="00791837">
        <w:rPr>
          <w:spacing w:val="1"/>
        </w:rPr>
        <w:t xml:space="preserve"> </w:t>
      </w:r>
      <w:r w:rsidRPr="00791837">
        <w:t>рассуждение</w:t>
      </w:r>
      <w:r w:rsidRPr="00791837">
        <w:rPr>
          <w:spacing w:val="1"/>
        </w:rPr>
        <w:t xml:space="preserve"> </w:t>
      </w:r>
      <w:r w:rsidRPr="00791837">
        <w:t>(к</w:t>
      </w:r>
      <w:r w:rsidRPr="00791837">
        <w:rPr>
          <w:spacing w:val="1"/>
        </w:rPr>
        <w:t xml:space="preserve"> </w:t>
      </w:r>
      <w:r w:rsidRPr="00791837">
        <w:t>примеру,</w:t>
      </w:r>
      <w:r w:rsidRPr="00791837">
        <w:rPr>
          <w:spacing w:val="1"/>
        </w:rPr>
        <w:t xml:space="preserve"> </w:t>
      </w:r>
      <w:r w:rsidRPr="00791837">
        <w:t>при</w:t>
      </w:r>
      <w:r w:rsidRPr="00791837">
        <w:rPr>
          <w:spacing w:val="1"/>
        </w:rPr>
        <w:t xml:space="preserve"> </w:t>
      </w:r>
      <w:r w:rsidRPr="00791837">
        <w:t>решении</w:t>
      </w:r>
      <w:r w:rsidRPr="00791837">
        <w:rPr>
          <w:spacing w:val="1"/>
        </w:rPr>
        <w:t xml:space="preserve"> </w:t>
      </w:r>
      <w:r w:rsidRPr="00791837">
        <w:t>задачи),</w:t>
      </w:r>
      <w:r w:rsidRPr="00791837">
        <w:rPr>
          <w:spacing w:val="1"/>
        </w:rPr>
        <w:t xml:space="preserve"> </w:t>
      </w:r>
      <w:r w:rsidRPr="00791837">
        <w:t>инструкция</w:t>
      </w:r>
      <w:r w:rsidRPr="00791837">
        <w:rPr>
          <w:spacing w:val="-57"/>
        </w:rPr>
        <w:t xml:space="preserve"> </w:t>
      </w:r>
      <w:r w:rsidRPr="00791837">
        <w:t>(например,</w:t>
      </w:r>
      <w:r w:rsidRPr="00791837">
        <w:rPr>
          <w:spacing w:val="-1"/>
        </w:rPr>
        <w:t xml:space="preserve"> </w:t>
      </w:r>
      <w:r w:rsidRPr="00791837">
        <w:t>измерение</w:t>
      </w:r>
      <w:r w:rsidRPr="00791837">
        <w:rPr>
          <w:spacing w:val="-1"/>
        </w:rPr>
        <w:t xml:space="preserve"> </w:t>
      </w:r>
      <w:r w:rsidRPr="00791837">
        <w:t>длины отрезка);</w:t>
      </w:r>
    </w:p>
    <w:p w:rsidR="0083763A" w:rsidRPr="00791837" w:rsidRDefault="00791837" w:rsidP="006B3E51">
      <w:pPr>
        <w:pStyle w:val="a3"/>
        <w:ind w:left="0" w:firstLine="567"/>
        <w:jc w:val="both"/>
      </w:pPr>
      <w:r w:rsidRPr="00791837">
        <w:t>ориентироваться в алгоритмах: воспроизводить, дополнять,</w:t>
      </w:r>
      <w:r w:rsidRPr="00791837">
        <w:rPr>
          <w:spacing w:val="1"/>
        </w:rPr>
        <w:t xml:space="preserve"> </w:t>
      </w:r>
      <w:r w:rsidRPr="00791837">
        <w:t>исправлять деформированные;</w:t>
      </w:r>
      <w:r w:rsidRPr="00791837">
        <w:rPr>
          <w:spacing w:val="1"/>
        </w:rPr>
        <w:t xml:space="preserve"> </w:t>
      </w:r>
      <w:r w:rsidRPr="00791837">
        <w:t>составлять</w:t>
      </w:r>
      <w:r w:rsidRPr="00791837">
        <w:rPr>
          <w:spacing w:val="-1"/>
        </w:rPr>
        <w:t xml:space="preserve"> </w:t>
      </w:r>
      <w:r w:rsidRPr="00791837">
        <w:t>по аналогии;</w:t>
      </w:r>
    </w:p>
    <w:p w:rsidR="0083763A" w:rsidRPr="00791837" w:rsidRDefault="00791837" w:rsidP="006B3E51">
      <w:pPr>
        <w:pStyle w:val="a3"/>
        <w:ind w:left="0" w:firstLine="567"/>
      </w:pPr>
      <w:r w:rsidRPr="00791837">
        <w:t>—самостоятельно составлять тексты заданий, аналогичные типовым изученным.</w:t>
      </w:r>
      <w:r w:rsidRPr="00791837">
        <w:rPr>
          <w:spacing w:val="-57"/>
        </w:rPr>
        <w:t xml:space="preserve"> </w:t>
      </w:r>
      <w:r w:rsidRPr="00791837">
        <w:t>Универсальные</w:t>
      </w:r>
      <w:r w:rsidRPr="00791837">
        <w:rPr>
          <w:spacing w:val="-3"/>
        </w:rPr>
        <w:t xml:space="preserve"> </w:t>
      </w:r>
      <w:r w:rsidRPr="00791837">
        <w:t>регулятивные учебные</w:t>
      </w:r>
      <w:r w:rsidRPr="00791837">
        <w:rPr>
          <w:spacing w:val="-2"/>
        </w:rPr>
        <w:t xml:space="preserve"> </w:t>
      </w:r>
      <w:r w:rsidRPr="00791837">
        <w:t>действия:</w:t>
      </w:r>
    </w:p>
    <w:p w:rsidR="0083763A" w:rsidRPr="00791837" w:rsidRDefault="00791837" w:rsidP="00AF7ABE">
      <w:pPr>
        <w:pStyle w:val="a4"/>
        <w:numPr>
          <w:ilvl w:val="0"/>
          <w:numId w:val="96"/>
        </w:numPr>
        <w:tabs>
          <w:tab w:val="left" w:pos="739"/>
        </w:tabs>
        <w:ind w:left="0" w:firstLine="567"/>
        <w:rPr>
          <w:sz w:val="24"/>
          <w:szCs w:val="24"/>
        </w:rPr>
      </w:pPr>
      <w:r w:rsidRPr="00791837">
        <w:rPr>
          <w:sz w:val="24"/>
          <w:szCs w:val="24"/>
        </w:rPr>
        <w:t>Самоорганизация:</w:t>
      </w:r>
    </w:p>
    <w:p w:rsidR="0083763A" w:rsidRPr="00791837" w:rsidRDefault="00791837" w:rsidP="006B3E51">
      <w:pPr>
        <w:pStyle w:val="a3"/>
        <w:tabs>
          <w:tab w:val="left" w:pos="7573"/>
        </w:tabs>
        <w:ind w:left="0" w:firstLine="567"/>
      </w:pPr>
      <w:r w:rsidRPr="00791837">
        <w:t>планировать этапы предстоящей работы, определять последовательность учебных действий;</w:t>
      </w:r>
      <w:r w:rsidRPr="00791837">
        <w:rPr>
          <w:spacing w:val="1"/>
        </w:rPr>
        <w:t xml:space="preserve"> </w:t>
      </w:r>
      <w:r w:rsidRPr="00791837">
        <w:t>выполнять</w:t>
      </w:r>
      <w:r w:rsidRPr="00791837">
        <w:rPr>
          <w:spacing w:val="104"/>
        </w:rPr>
        <w:t xml:space="preserve"> </w:t>
      </w:r>
      <w:r w:rsidRPr="00791837">
        <w:t>правила</w:t>
      </w:r>
      <w:r w:rsidRPr="00791837">
        <w:rPr>
          <w:spacing w:val="105"/>
        </w:rPr>
        <w:t xml:space="preserve"> </w:t>
      </w:r>
      <w:r w:rsidRPr="00791837">
        <w:t>безопасного</w:t>
      </w:r>
      <w:r w:rsidRPr="00791837">
        <w:rPr>
          <w:spacing w:val="105"/>
        </w:rPr>
        <w:t xml:space="preserve"> </w:t>
      </w:r>
      <w:r w:rsidRPr="00791837">
        <w:t>использования</w:t>
      </w:r>
      <w:r w:rsidRPr="00791837">
        <w:rPr>
          <w:spacing w:val="106"/>
        </w:rPr>
        <w:t xml:space="preserve"> </w:t>
      </w:r>
      <w:r w:rsidRPr="00791837">
        <w:t>электронных</w:t>
      </w:r>
      <w:r w:rsidRPr="00791837">
        <w:tab/>
        <w:t>средств,</w:t>
      </w:r>
      <w:r w:rsidRPr="00791837">
        <w:rPr>
          <w:spacing w:val="41"/>
        </w:rPr>
        <w:t xml:space="preserve"> </w:t>
      </w:r>
      <w:r w:rsidRPr="00791837">
        <w:t>предлагаемых</w:t>
      </w:r>
      <w:r w:rsidRPr="00791837">
        <w:rPr>
          <w:spacing w:val="41"/>
        </w:rPr>
        <w:t xml:space="preserve"> </w:t>
      </w:r>
      <w:r w:rsidRPr="00791837">
        <w:t>в</w:t>
      </w:r>
      <w:r w:rsidRPr="00791837">
        <w:rPr>
          <w:spacing w:val="-57"/>
        </w:rPr>
        <w:t xml:space="preserve"> </w:t>
      </w:r>
      <w:r w:rsidRPr="00791837">
        <w:t>процессе</w:t>
      </w:r>
      <w:r w:rsidRPr="00791837">
        <w:rPr>
          <w:spacing w:val="-2"/>
        </w:rPr>
        <w:t xml:space="preserve"> </w:t>
      </w:r>
      <w:r w:rsidRPr="00791837">
        <w:t>обучения.</w:t>
      </w:r>
    </w:p>
    <w:p w:rsidR="0083763A" w:rsidRPr="00791837" w:rsidRDefault="00791837" w:rsidP="00AF7ABE">
      <w:pPr>
        <w:pStyle w:val="a4"/>
        <w:numPr>
          <w:ilvl w:val="0"/>
          <w:numId w:val="96"/>
        </w:numPr>
        <w:tabs>
          <w:tab w:val="left" w:pos="739"/>
        </w:tabs>
        <w:ind w:left="0" w:firstLine="567"/>
        <w:rPr>
          <w:sz w:val="24"/>
          <w:szCs w:val="24"/>
        </w:rPr>
      </w:pPr>
      <w:r w:rsidRPr="00791837">
        <w:rPr>
          <w:sz w:val="24"/>
          <w:szCs w:val="24"/>
        </w:rPr>
        <w:t>Самоконтроль:</w:t>
      </w:r>
    </w:p>
    <w:p w:rsidR="0083763A" w:rsidRPr="00791837" w:rsidRDefault="00791837" w:rsidP="006B3E51">
      <w:pPr>
        <w:pStyle w:val="a3"/>
        <w:ind w:left="0" w:firstLine="567"/>
      </w:pPr>
      <w:r w:rsidRPr="00791837">
        <w:t>осуществлять контроль процесса и результата своей деятельности; объективно оценивать их;</w:t>
      </w:r>
      <w:r w:rsidRPr="00791837">
        <w:rPr>
          <w:spacing w:val="-57"/>
        </w:rPr>
        <w:t xml:space="preserve"> </w:t>
      </w:r>
      <w:r w:rsidRPr="00791837">
        <w:t>выбирать и при</w:t>
      </w:r>
      <w:r w:rsidRPr="00791837">
        <w:rPr>
          <w:spacing w:val="-1"/>
        </w:rPr>
        <w:t xml:space="preserve"> </w:t>
      </w:r>
      <w:r w:rsidRPr="00791837">
        <w:t>необходимости</w:t>
      </w:r>
      <w:r w:rsidRPr="00791837">
        <w:rPr>
          <w:spacing w:val="1"/>
        </w:rPr>
        <w:t xml:space="preserve"> </w:t>
      </w:r>
      <w:r w:rsidRPr="00791837">
        <w:t>корректировать способы</w:t>
      </w:r>
      <w:r w:rsidRPr="00791837">
        <w:rPr>
          <w:spacing w:val="-1"/>
        </w:rPr>
        <w:t xml:space="preserve"> </w:t>
      </w:r>
      <w:r w:rsidRPr="00791837">
        <w:t>действий;</w:t>
      </w:r>
    </w:p>
    <w:p w:rsidR="0083763A" w:rsidRPr="00791837" w:rsidRDefault="00791837" w:rsidP="006B3E51">
      <w:pPr>
        <w:pStyle w:val="a3"/>
        <w:ind w:left="0" w:firstLine="567"/>
      </w:pPr>
      <w:r w:rsidRPr="00791837">
        <w:lastRenderedPageBreak/>
        <w:t>находить</w:t>
      </w:r>
      <w:r w:rsidRPr="00791837">
        <w:rPr>
          <w:spacing w:val="9"/>
        </w:rPr>
        <w:t xml:space="preserve"> </w:t>
      </w:r>
      <w:r w:rsidRPr="00791837">
        <w:t>ошибки</w:t>
      </w:r>
      <w:r w:rsidRPr="00791837">
        <w:rPr>
          <w:spacing w:val="9"/>
        </w:rPr>
        <w:t xml:space="preserve"> </w:t>
      </w:r>
      <w:r w:rsidRPr="00791837">
        <w:t>в</w:t>
      </w:r>
      <w:r w:rsidRPr="00791837">
        <w:rPr>
          <w:spacing w:val="8"/>
        </w:rPr>
        <w:t xml:space="preserve"> </w:t>
      </w:r>
      <w:r w:rsidRPr="00791837">
        <w:t>своей</w:t>
      </w:r>
      <w:r w:rsidRPr="00791837">
        <w:rPr>
          <w:spacing w:val="9"/>
        </w:rPr>
        <w:t xml:space="preserve"> </w:t>
      </w:r>
      <w:r w:rsidRPr="00791837">
        <w:t>работе,</w:t>
      </w:r>
      <w:r w:rsidRPr="00791837">
        <w:rPr>
          <w:spacing w:val="11"/>
        </w:rPr>
        <w:t xml:space="preserve"> </w:t>
      </w:r>
      <w:r w:rsidRPr="00791837">
        <w:t>устанавливать</w:t>
      </w:r>
      <w:r w:rsidRPr="00791837">
        <w:rPr>
          <w:spacing w:val="10"/>
        </w:rPr>
        <w:t xml:space="preserve"> </w:t>
      </w:r>
      <w:r w:rsidRPr="00791837">
        <w:t>их</w:t>
      </w:r>
      <w:r w:rsidRPr="00791837">
        <w:rPr>
          <w:spacing w:val="8"/>
        </w:rPr>
        <w:t xml:space="preserve"> </w:t>
      </w:r>
      <w:r w:rsidRPr="00791837">
        <w:t>причины,</w:t>
      </w:r>
      <w:r w:rsidRPr="00791837">
        <w:rPr>
          <w:spacing w:val="18"/>
        </w:rPr>
        <w:t xml:space="preserve"> </w:t>
      </w:r>
      <w:r w:rsidRPr="00791837">
        <w:t>вести</w:t>
      </w:r>
      <w:r w:rsidRPr="00791837">
        <w:rPr>
          <w:spacing w:val="7"/>
        </w:rPr>
        <w:t xml:space="preserve"> </w:t>
      </w:r>
      <w:r w:rsidRPr="00791837">
        <w:t>поиск</w:t>
      </w:r>
      <w:r w:rsidRPr="00791837">
        <w:rPr>
          <w:spacing w:val="7"/>
        </w:rPr>
        <w:t xml:space="preserve"> </w:t>
      </w:r>
      <w:r w:rsidRPr="00791837">
        <w:t>путей</w:t>
      </w:r>
      <w:r w:rsidRPr="00791837">
        <w:rPr>
          <w:spacing w:val="9"/>
        </w:rPr>
        <w:t xml:space="preserve"> </w:t>
      </w:r>
      <w:r w:rsidRPr="00791837">
        <w:t>преодоления</w:t>
      </w:r>
      <w:r w:rsidRPr="00791837">
        <w:rPr>
          <w:spacing w:val="-57"/>
        </w:rPr>
        <w:t xml:space="preserve"> </w:t>
      </w:r>
      <w:r w:rsidRPr="00791837">
        <w:t>ошибок;</w:t>
      </w:r>
    </w:p>
    <w:p w:rsidR="0083763A" w:rsidRPr="00791837" w:rsidRDefault="00791837" w:rsidP="00AF7ABE">
      <w:pPr>
        <w:pStyle w:val="a4"/>
        <w:numPr>
          <w:ilvl w:val="0"/>
          <w:numId w:val="96"/>
        </w:numPr>
        <w:tabs>
          <w:tab w:val="left" w:pos="739"/>
        </w:tabs>
        <w:spacing w:before="1"/>
        <w:ind w:left="0" w:firstLine="567"/>
        <w:rPr>
          <w:sz w:val="24"/>
          <w:szCs w:val="24"/>
        </w:rPr>
      </w:pPr>
      <w:r w:rsidRPr="00791837">
        <w:rPr>
          <w:sz w:val="24"/>
          <w:szCs w:val="24"/>
        </w:rPr>
        <w:t>Самооценка:</w:t>
      </w:r>
    </w:p>
    <w:p w:rsidR="0083763A" w:rsidRPr="00791837" w:rsidRDefault="00791837" w:rsidP="006B3E51">
      <w:pPr>
        <w:pStyle w:val="a3"/>
        <w:ind w:left="0" w:firstLine="567"/>
        <w:jc w:val="both"/>
      </w:pPr>
      <w:r w:rsidRPr="00791837">
        <w:t>предвидеть возможность возникновения трудностей и ошибок, предусматривать способы их</w:t>
      </w:r>
      <w:r w:rsidRPr="00791837">
        <w:rPr>
          <w:spacing w:val="1"/>
        </w:rPr>
        <w:t xml:space="preserve"> </w:t>
      </w:r>
      <w:r w:rsidRPr="00791837">
        <w:t>предупреждения</w:t>
      </w:r>
      <w:r w:rsidRPr="00791837">
        <w:rPr>
          <w:spacing w:val="1"/>
        </w:rPr>
        <w:t xml:space="preserve"> </w:t>
      </w:r>
      <w:r w:rsidRPr="00791837">
        <w:t>(формулирование</w:t>
      </w:r>
      <w:r w:rsidRPr="00791837">
        <w:rPr>
          <w:spacing w:val="1"/>
        </w:rPr>
        <w:t xml:space="preserve"> </w:t>
      </w:r>
      <w:r w:rsidRPr="00791837">
        <w:t>вопросов,</w:t>
      </w:r>
      <w:r w:rsidRPr="00791837">
        <w:rPr>
          <w:spacing w:val="1"/>
        </w:rPr>
        <w:t xml:space="preserve"> </w:t>
      </w:r>
      <w:r w:rsidRPr="00791837">
        <w:t>обращение</w:t>
      </w:r>
      <w:r w:rsidRPr="00791837">
        <w:rPr>
          <w:spacing w:val="1"/>
        </w:rPr>
        <w:t xml:space="preserve"> </w:t>
      </w:r>
      <w:r w:rsidRPr="00791837">
        <w:t>к</w:t>
      </w:r>
      <w:r w:rsidRPr="00791837">
        <w:rPr>
          <w:spacing w:val="1"/>
        </w:rPr>
        <w:t xml:space="preserve"> </w:t>
      </w:r>
      <w:r w:rsidRPr="00791837">
        <w:t>учебнику,</w:t>
      </w:r>
      <w:r w:rsidRPr="00791837">
        <w:rPr>
          <w:spacing w:val="1"/>
        </w:rPr>
        <w:t xml:space="preserve"> </w:t>
      </w:r>
      <w:r w:rsidRPr="00791837">
        <w:t>дополнительным</w:t>
      </w:r>
      <w:r w:rsidRPr="00791837">
        <w:rPr>
          <w:spacing w:val="1"/>
        </w:rPr>
        <w:t xml:space="preserve"> </w:t>
      </w:r>
      <w:r w:rsidRPr="00791837">
        <w:t>средствам</w:t>
      </w:r>
      <w:r w:rsidRPr="00791837">
        <w:rPr>
          <w:spacing w:val="-2"/>
        </w:rPr>
        <w:t xml:space="preserve"> </w:t>
      </w:r>
      <w:r w:rsidRPr="00791837">
        <w:t>обучения, в</w:t>
      </w:r>
      <w:r w:rsidRPr="00791837">
        <w:rPr>
          <w:spacing w:val="-1"/>
        </w:rPr>
        <w:t xml:space="preserve"> </w:t>
      </w:r>
      <w:r w:rsidRPr="00791837">
        <w:t>том числе</w:t>
      </w:r>
      <w:r w:rsidRPr="00791837">
        <w:rPr>
          <w:spacing w:val="-1"/>
        </w:rPr>
        <w:t xml:space="preserve"> </w:t>
      </w:r>
      <w:r w:rsidRPr="00791837">
        <w:t>электронным);</w:t>
      </w:r>
    </w:p>
    <w:p w:rsidR="0083763A" w:rsidRPr="00791837" w:rsidRDefault="00791837" w:rsidP="006B3E51">
      <w:pPr>
        <w:pStyle w:val="a3"/>
        <w:ind w:left="0" w:firstLine="567"/>
        <w:jc w:val="both"/>
      </w:pPr>
      <w:r w:rsidRPr="00791837">
        <w:t>оценивать</w:t>
      </w:r>
      <w:r w:rsidRPr="00791837">
        <w:rPr>
          <w:spacing w:val="-5"/>
        </w:rPr>
        <w:t xml:space="preserve"> </w:t>
      </w:r>
      <w:r w:rsidRPr="00791837">
        <w:t>рациональность</w:t>
      </w:r>
      <w:r w:rsidRPr="00791837">
        <w:rPr>
          <w:spacing w:val="-4"/>
        </w:rPr>
        <w:t xml:space="preserve"> </w:t>
      </w:r>
      <w:r w:rsidRPr="00791837">
        <w:t>своих</w:t>
      </w:r>
      <w:r w:rsidRPr="00791837">
        <w:rPr>
          <w:spacing w:val="-3"/>
        </w:rPr>
        <w:t xml:space="preserve"> </w:t>
      </w:r>
      <w:r w:rsidRPr="00791837">
        <w:t>действий,</w:t>
      </w:r>
      <w:r w:rsidRPr="00791837">
        <w:rPr>
          <w:spacing w:val="-5"/>
        </w:rPr>
        <w:t xml:space="preserve"> </w:t>
      </w:r>
      <w:r w:rsidRPr="00791837">
        <w:t>давать</w:t>
      </w:r>
      <w:r w:rsidRPr="00791837">
        <w:rPr>
          <w:spacing w:val="-5"/>
        </w:rPr>
        <w:t xml:space="preserve"> </w:t>
      </w:r>
      <w:r w:rsidRPr="00791837">
        <w:t>им</w:t>
      </w:r>
      <w:r w:rsidRPr="00791837">
        <w:rPr>
          <w:spacing w:val="-6"/>
        </w:rPr>
        <w:t xml:space="preserve"> </w:t>
      </w:r>
      <w:r w:rsidRPr="00791837">
        <w:t>качественную</w:t>
      </w:r>
      <w:r w:rsidRPr="00791837">
        <w:rPr>
          <w:spacing w:val="-5"/>
        </w:rPr>
        <w:t xml:space="preserve"> </w:t>
      </w:r>
      <w:r w:rsidRPr="00791837">
        <w:t>характеристику.</w:t>
      </w:r>
      <w:r w:rsidRPr="00791837">
        <w:rPr>
          <w:spacing w:val="-57"/>
        </w:rPr>
        <w:t xml:space="preserve"> </w:t>
      </w:r>
      <w:r w:rsidRPr="00791837">
        <w:t>Совместная</w:t>
      </w:r>
      <w:r w:rsidRPr="00791837">
        <w:rPr>
          <w:spacing w:val="-1"/>
        </w:rPr>
        <w:t xml:space="preserve"> </w:t>
      </w:r>
      <w:r w:rsidRPr="00791837">
        <w:t>деятельность:</w:t>
      </w:r>
    </w:p>
    <w:p w:rsidR="0083763A" w:rsidRPr="00791837" w:rsidRDefault="00791837" w:rsidP="006B3E51">
      <w:pPr>
        <w:pStyle w:val="a3"/>
        <w:ind w:left="0" w:firstLine="567"/>
        <w:jc w:val="both"/>
      </w:pPr>
      <w:r w:rsidRPr="00791837">
        <w:t>участвовать</w:t>
      </w:r>
      <w:r w:rsidRPr="00791837">
        <w:rPr>
          <w:spacing w:val="1"/>
        </w:rPr>
        <w:t xml:space="preserve"> </w:t>
      </w:r>
      <w:r w:rsidRPr="00791837">
        <w:t>в</w:t>
      </w:r>
      <w:r w:rsidRPr="00791837">
        <w:rPr>
          <w:spacing w:val="1"/>
        </w:rPr>
        <w:t xml:space="preserve"> </w:t>
      </w:r>
      <w:r w:rsidRPr="00791837">
        <w:t>совместной</w:t>
      </w:r>
      <w:r w:rsidRPr="00791837">
        <w:rPr>
          <w:spacing w:val="1"/>
        </w:rPr>
        <w:t xml:space="preserve"> </w:t>
      </w:r>
      <w:r w:rsidRPr="00791837">
        <w:t>деятельности:</w:t>
      </w:r>
      <w:r w:rsidRPr="00791837">
        <w:rPr>
          <w:spacing w:val="1"/>
        </w:rPr>
        <w:t xml:space="preserve"> </w:t>
      </w:r>
      <w:r w:rsidRPr="00791837">
        <w:t>распределять</w:t>
      </w:r>
      <w:r w:rsidRPr="00791837">
        <w:rPr>
          <w:spacing w:val="1"/>
        </w:rPr>
        <w:t xml:space="preserve"> </w:t>
      </w:r>
      <w:r w:rsidRPr="00791837">
        <w:t>работу</w:t>
      </w:r>
      <w:r w:rsidRPr="00791837">
        <w:rPr>
          <w:spacing w:val="1"/>
        </w:rPr>
        <w:t xml:space="preserve"> </w:t>
      </w:r>
      <w:r w:rsidRPr="00791837">
        <w:t>между</w:t>
      </w:r>
      <w:r w:rsidRPr="00791837">
        <w:rPr>
          <w:spacing w:val="1"/>
        </w:rPr>
        <w:t xml:space="preserve"> </w:t>
      </w:r>
      <w:r w:rsidRPr="00791837">
        <w:t>членами</w:t>
      </w:r>
      <w:r w:rsidRPr="00791837">
        <w:rPr>
          <w:spacing w:val="1"/>
        </w:rPr>
        <w:t xml:space="preserve"> </w:t>
      </w:r>
      <w:r w:rsidRPr="00791837">
        <w:t>группы</w:t>
      </w:r>
      <w:r w:rsidRPr="00791837">
        <w:rPr>
          <w:spacing w:val="1"/>
        </w:rPr>
        <w:t xml:space="preserve"> </w:t>
      </w:r>
      <w:r w:rsidRPr="00791837">
        <w:t>(например, в случае решения задач, требующих перебора большого количества вариантов,</w:t>
      </w:r>
      <w:r w:rsidRPr="00791837">
        <w:rPr>
          <w:spacing w:val="1"/>
        </w:rPr>
        <w:t xml:space="preserve"> </w:t>
      </w:r>
      <w:r w:rsidRPr="00791837">
        <w:t>приведения примеров и контрпримеров); согласовывать мнения в ходе поиска доказательств,</w:t>
      </w:r>
      <w:r w:rsidRPr="00791837">
        <w:rPr>
          <w:spacing w:val="1"/>
        </w:rPr>
        <w:t xml:space="preserve"> </w:t>
      </w:r>
      <w:r w:rsidRPr="00791837">
        <w:t>выбора</w:t>
      </w:r>
      <w:r w:rsidRPr="00791837">
        <w:rPr>
          <w:spacing w:val="-2"/>
        </w:rPr>
        <w:t xml:space="preserve"> </w:t>
      </w:r>
      <w:r w:rsidRPr="00791837">
        <w:t>рационального</w:t>
      </w:r>
      <w:r w:rsidRPr="00791837">
        <w:rPr>
          <w:spacing w:val="-3"/>
        </w:rPr>
        <w:t xml:space="preserve"> </w:t>
      </w:r>
      <w:r w:rsidRPr="00791837">
        <w:t>способа, анализа</w:t>
      </w:r>
      <w:r w:rsidRPr="00791837">
        <w:rPr>
          <w:spacing w:val="-1"/>
        </w:rPr>
        <w:t xml:space="preserve"> </w:t>
      </w:r>
      <w:r w:rsidRPr="00791837">
        <w:t>информации;</w:t>
      </w:r>
    </w:p>
    <w:p w:rsidR="0083763A" w:rsidRPr="00791837" w:rsidRDefault="00791837" w:rsidP="006B3E51">
      <w:pPr>
        <w:pStyle w:val="a3"/>
        <w:spacing w:line="242" w:lineRule="auto"/>
        <w:ind w:left="0" w:firstLine="567"/>
        <w:jc w:val="both"/>
        <w:rPr>
          <w:b/>
        </w:rPr>
      </w:pPr>
      <w:r w:rsidRPr="00791837">
        <w:t>осуществлять</w:t>
      </w:r>
      <w:r w:rsidRPr="00791837">
        <w:rPr>
          <w:spacing w:val="1"/>
        </w:rPr>
        <w:t xml:space="preserve"> </w:t>
      </w:r>
      <w:r w:rsidRPr="00791837">
        <w:t>совместный</w:t>
      </w:r>
      <w:r w:rsidRPr="00791837">
        <w:rPr>
          <w:spacing w:val="1"/>
        </w:rPr>
        <w:t xml:space="preserve"> </w:t>
      </w:r>
      <w:r w:rsidRPr="00791837">
        <w:t>контроль</w:t>
      </w:r>
      <w:r w:rsidRPr="00791837">
        <w:rPr>
          <w:spacing w:val="1"/>
        </w:rPr>
        <w:t xml:space="preserve"> </w:t>
      </w:r>
      <w:r w:rsidRPr="00791837">
        <w:t>и</w:t>
      </w:r>
      <w:r w:rsidRPr="00791837">
        <w:rPr>
          <w:spacing w:val="1"/>
        </w:rPr>
        <w:t xml:space="preserve"> </w:t>
      </w:r>
      <w:r w:rsidRPr="00791837">
        <w:t>оценку</w:t>
      </w:r>
      <w:r w:rsidRPr="00791837">
        <w:rPr>
          <w:spacing w:val="1"/>
        </w:rPr>
        <w:t xml:space="preserve"> </w:t>
      </w:r>
      <w:r w:rsidRPr="00791837">
        <w:t>выполняемых</w:t>
      </w:r>
      <w:r w:rsidRPr="00791837">
        <w:rPr>
          <w:spacing w:val="1"/>
        </w:rPr>
        <w:t xml:space="preserve"> </w:t>
      </w:r>
      <w:r w:rsidRPr="00791837">
        <w:t>действий,</w:t>
      </w:r>
      <w:r w:rsidRPr="00791837">
        <w:rPr>
          <w:spacing w:val="61"/>
        </w:rPr>
        <w:t xml:space="preserve"> </w:t>
      </w:r>
      <w:r w:rsidRPr="00791837">
        <w:t>предвидеть</w:t>
      </w:r>
      <w:r w:rsidRPr="00791837">
        <w:rPr>
          <w:spacing w:val="1"/>
        </w:rPr>
        <w:t xml:space="preserve"> </w:t>
      </w:r>
      <w:r w:rsidRPr="00791837">
        <w:t>возможность возникновения ошибок и трудностей, предусматривать пути их предупреждения.</w:t>
      </w:r>
      <w:r w:rsidRPr="00791837">
        <w:rPr>
          <w:spacing w:val="-57"/>
        </w:rPr>
        <w:t xml:space="preserve"> </w:t>
      </w:r>
      <w:r w:rsidRPr="00791837">
        <w:rPr>
          <w:b/>
        </w:rPr>
        <w:t>ПРЕДМЕТНЫЕ</w:t>
      </w:r>
      <w:r w:rsidRPr="00791837">
        <w:rPr>
          <w:b/>
          <w:spacing w:val="-1"/>
        </w:rPr>
        <w:t xml:space="preserve"> </w:t>
      </w:r>
      <w:r w:rsidRPr="00791837">
        <w:rPr>
          <w:b/>
        </w:rPr>
        <w:t>РЕЗУЛЬТАТЫ</w:t>
      </w:r>
    </w:p>
    <w:p w:rsidR="0083763A" w:rsidRPr="00791837" w:rsidRDefault="00791837" w:rsidP="006B3E51">
      <w:pPr>
        <w:pStyle w:val="a3"/>
        <w:spacing w:line="268" w:lineRule="exact"/>
        <w:ind w:left="0" w:firstLine="567"/>
      </w:pPr>
      <w:r w:rsidRPr="00791837">
        <w:t>К</w:t>
      </w:r>
      <w:r w:rsidRPr="00791837">
        <w:rPr>
          <w:spacing w:val="-2"/>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w:t>
      </w:r>
      <w:r w:rsidRPr="00791837">
        <w:rPr>
          <w:spacing w:val="-3"/>
        </w:rPr>
        <w:t xml:space="preserve"> </w:t>
      </w:r>
      <w:r w:rsidRPr="00791837">
        <w:t>первом</w:t>
      </w:r>
      <w:r w:rsidRPr="00791837">
        <w:rPr>
          <w:spacing w:val="-3"/>
        </w:rPr>
        <w:t xml:space="preserve"> </w:t>
      </w:r>
      <w:r w:rsidRPr="00791837">
        <w:t>классе</w:t>
      </w:r>
      <w:r w:rsidRPr="00791837">
        <w:rPr>
          <w:spacing w:val="-2"/>
        </w:rPr>
        <w:t xml:space="preserve"> </w:t>
      </w:r>
      <w:r w:rsidRPr="00791837">
        <w:t>обучающийся</w:t>
      </w:r>
      <w:r w:rsidRPr="00791837">
        <w:rPr>
          <w:spacing w:val="-2"/>
        </w:rPr>
        <w:t xml:space="preserve"> </w:t>
      </w:r>
      <w:r w:rsidRPr="00791837">
        <w:t>научится:</w:t>
      </w:r>
    </w:p>
    <w:p w:rsidR="0083763A" w:rsidRPr="00791837" w:rsidRDefault="00791837" w:rsidP="006B3E51">
      <w:pPr>
        <w:pStyle w:val="a3"/>
        <w:ind w:left="0" w:firstLine="567"/>
      </w:pPr>
      <w:r w:rsidRPr="00791837">
        <w:t>читать, записывать, сравнивать, упорядочивать числа от 0</w:t>
      </w:r>
      <w:r w:rsidRPr="00791837">
        <w:rPr>
          <w:spacing w:val="1"/>
        </w:rPr>
        <w:t xml:space="preserve"> </w:t>
      </w:r>
      <w:r w:rsidRPr="00791837">
        <w:t>до 20;</w:t>
      </w:r>
      <w:r w:rsidRPr="00791837">
        <w:rPr>
          <w:spacing w:val="1"/>
        </w:rPr>
        <w:t xml:space="preserve"> </w:t>
      </w:r>
      <w:r w:rsidRPr="00791837">
        <w:t>пересчитывать различные объекты, устанавливать порядковый номер объекта;</w:t>
      </w:r>
      <w:r w:rsidRPr="00791837">
        <w:rPr>
          <w:spacing w:val="-58"/>
        </w:rPr>
        <w:t xml:space="preserve"> </w:t>
      </w:r>
      <w:r w:rsidRPr="00791837">
        <w:t>находить числа,</w:t>
      </w:r>
      <w:r w:rsidRPr="00791837">
        <w:rPr>
          <w:spacing w:val="-1"/>
        </w:rPr>
        <w:t xml:space="preserve"> </w:t>
      </w:r>
      <w:r w:rsidRPr="00791837">
        <w:t>большие/меньшие</w:t>
      </w:r>
      <w:r w:rsidRPr="00791837">
        <w:rPr>
          <w:spacing w:val="-2"/>
        </w:rPr>
        <w:t xml:space="preserve"> </w:t>
      </w:r>
      <w:r w:rsidRPr="00791837">
        <w:t>данного</w:t>
      </w:r>
      <w:r w:rsidRPr="00791837">
        <w:rPr>
          <w:spacing w:val="-1"/>
        </w:rPr>
        <w:t xml:space="preserve"> </w:t>
      </w:r>
      <w:r w:rsidRPr="00791837">
        <w:t>числа</w:t>
      </w:r>
      <w:r w:rsidRPr="00791837">
        <w:rPr>
          <w:spacing w:val="-1"/>
        </w:rPr>
        <w:t xml:space="preserve"> </w:t>
      </w:r>
      <w:r w:rsidRPr="00791837">
        <w:t>на</w:t>
      </w:r>
      <w:r w:rsidRPr="00791837">
        <w:rPr>
          <w:spacing w:val="-2"/>
        </w:rPr>
        <w:t xml:space="preserve"> </w:t>
      </w:r>
      <w:r w:rsidRPr="00791837">
        <w:t>заданное</w:t>
      </w:r>
      <w:r w:rsidRPr="00791837">
        <w:rPr>
          <w:spacing w:val="-2"/>
        </w:rPr>
        <w:t xml:space="preserve"> </w:t>
      </w:r>
      <w:r w:rsidRPr="00791837">
        <w:t>число;</w:t>
      </w:r>
    </w:p>
    <w:p w:rsidR="0083763A" w:rsidRPr="00791837" w:rsidRDefault="00791837" w:rsidP="006B3E51">
      <w:pPr>
        <w:pStyle w:val="a3"/>
        <w:tabs>
          <w:tab w:val="left" w:pos="7593"/>
        </w:tabs>
        <w:ind w:left="0" w:firstLine="567"/>
      </w:pPr>
      <w:r w:rsidRPr="00791837">
        <w:t>выполнять</w:t>
      </w:r>
      <w:r w:rsidRPr="00791837">
        <w:rPr>
          <w:spacing w:val="99"/>
        </w:rPr>
        <w:t xml:space="preserve"> </w:t>
      </w:r>
      <w:r w:rsidRPr="00791837">
        <w:t>арифметические</w:t>
      </w:r>
      <w:r w:rsidRPr="00791837">
        <w:rPr>
          <w:spacing w:val="99"/>
        </w:rPr>
        <w:t xml:space="preserve"> </w:t>
      </w:r>
      <w:r w:rsidRPr="00791837">
        <w:t>действия</w:t>
      </w:r>
      <w:r w:rsidRPr="00791837">
        <w:rPr>
          <w:spacing w:val="99"/>
        </w:rPr>
        <w:t xml:space="preserve"> </w:t>
      </w:r>
      <w:r w:rsidRPr="00791837">
        <w:t>сложения</w:t>
      </w:r>
      <w:r w:rsidRPr="00791837">
        <w:rPr>
          <w:spacing w:val="97"/>
        </w:rPr>
        <w:t xml:space="preserve"> </w:t>
      </w:r>
      <w:r w:rsidRPr="00791837">
        <w:t>и</w:t>
      </w:r>
      <w:r w:rsidRPr="00791837">
        <w:rPr>
          <w:spacing w:val="100"/>
        </w:rPr>
        <w:t xml:space="preserve"> </w:t>
      </w:r>
      <w:r w:rsidRPr="00791837">
        <w:t>вычитания</w:t>
      </w:r>
      <w:r w:rsidRPr="00791837">
        <w:tab/>
        <w:t>в</w:t>
      </w:r>
      <w:r w:rsidRPr="00791837">
        <w:rPr>
          <w:spacing w:val="37"/>
        </w:rPr>
        <w:t xml:space="preserve"> </w:t>
      </w:r>
      <w:r w:rsidRPr="00791837">
        <w:t>пределах</w:t>
      </w:r>
      <w:r w:rsidRPr="00791837">
        <w:rPr>
          <w:spacing w:val="42"/>
        </w:rPr>
        <w:t xml:space="preserve"> </w:t>
      </w:r>
      <w:r w:rsidRPr="00791837">
        <w:t>20</w:t>
      </w:r>
      <w:r w:rsidRPr="00791837">
        <w:rPr>
          <w:spacing w:val="39"/>
        </w:rPr>
        <w:t xml:space="preserve"> </w:t>
      </w:r>
      <w:r w:rsidRPr="00791837">
        <w:t>(устно</w:t>
      </w:r>
      <w:r w:rsidRPr="00791837">
        <w:rPr>
          <w:spacing w:val="42"/>
        </w:rPr>
        <w:t xml:space="preserve"> </w:t>
      </w:r>
      <w:r w:rsidRPr="00791837">
        <w:t>и</w:t>
      </w:r>
      <w:r w:rsidRPr="00791837">
        <w:rPr>
          <w:spacing w:val="-57"/>
        </w:rPr>
        <w:t xml:space="preserve"> </w:t>
      </w:r>
      <w:r w:rsidRPr="00791837">
        <w:t>письменно)</w:t>
      </w:r>
      <w:r w:rsidRPr="00791837">
        <w:rPr>
          <w:spacing w:val="-1"/>
        </w:rPr>
        <w:t xml:space="preserve"> </w:t>
      </w:r>
      <w:r w:rsidRPr="00791837">
        <w:t>без</w:t>
      </w:r>
      <w:r w:rsidRPr="00791837">
        <w:rPr>
          <w:spacing w:val="-2"/>
        </w:rPr>
        <w:t xml:space="preserve"> </w:t>
      </w:r>
      <w:r w:rsidRPr="00791837">
        <w:t>перехода</w:t>
      </w:r>
      <w:r w:rsidRPr="00791837">
        <w:rPr>
          <w:spacing w:val="-1"/>
        </w:rPr>
        <w:t xml:space="preserve"> </w:t>
      </w:r>
      <w:r w:rsidRPr="00791837">
        <w:t>через десяток;</w:t>
      </w:r>
    </w:p>
    <w:p w:rsidR="0083763A" w:rsidRPr="00791837" w:rsidRDefault="00791837" w:rsidP="006B3E51">
      <w:pPr>
        <w:pStyle w:val="a3"/>
        <w:ind w:left="0" w:firstLine="567"/>
      </w:pPr>
      <w:r w:rsidRPr="00791837">
        <w:t>называть</w:t>
      </w:r>
      <w:r w:rsidRPr="00791837">
        <w:rPr>
          <w:spacing w:val="31"/>
        </w:rPr>
        <w:t xml:space="preserve"> </w:t>
      </w:r>
      <w:r w:rsidRPr="00791837">
        <w:t>и</w:t>
      </w:r>
      <w:r w:rsidRPr="00791837">
        <w:rPr>
          <w:spacing w:val="29"/>
        </w:rPr>
        <w:t xml:space="preserve"> </w:t>
      </w:r>
      <w:r w:rsidRPr="00791837">
        <w:t>различать</w:t>
      </w:r>
      <w:r w:rsidRPr="00791837">
        <w:rPr>
          <w:spacing w:val="29"/>
        </w:rPr>
        <w:t xml:space="preserve"> </w:t>
      </w:r>
      <w:r w:rsidRPr="00791837">
        <w:t>компоненты</w:t>
      </w:r>
      <w:r w:rsidRPr="00791837">
        <w:rPr>
          <w:spacing w:val="30"/>
        </w:rPr>
        <w:t xml:space="preserve"> </w:t>
      </w:r>
      <w:r w:rsidRPr="00791837">
        <w:t>действий</w:t>
      </w:r>
      <w:r w:rsidRPr="00791837">
        <w:rPr>
          <w:spacing w:val="31"/>
        </w:rPr>
        <w:t xml:space="preserve"> </w:t>
      </w:r>
      <w:r w:rsidRPr="00791837">
        <w:t>сложения</w:t>
      </w:r>
      <w:r w:rsidRPr="00791837">
        <w:rPr>
          <w:spacing w:val="27"/>
        </w:rPr>
        <w:t xml:space="preserve"> </w:t>
      </w:r>
      <w:r w:rsidRPr="00791837">
        <w:t>(слагаемые,</w:t>
      </w:r>
      <w:r w:rsidRPr="00791837">
        <w:rPr>
          <w:spacing w:val="30"/>
        </w:rPr>
        <w:t xml:space="preserve"> </w:t>
      </w:r>
      <w:r w:rsidRPr="00791837">
        <w:t>сумма)</w:t>
      </w:r>
      <w:r w:rsidRPr="00791837">
        <w:rPr>
          <w:spacing w:val="29"/>
        </w:rPr>
        <w:t xml:space="preserve"> </w:t>
      </w:r>
      <w:r w:rsidRPr="00791837">
        <w:t>и</w:t>
      </w:r>
      <w:r w:rsidRPr="00791837">
        <w:rPr>
          <w:spacing w:val="31"/>
        </w:rPr>
        <w:t xml:space="preserve"> </w:t>
      </w:r>
      <w:r w:rsidRPr="00791837">
        <w:t>вычитания</w:t>
      </w:r>
      <w:r w:rsidRPr="00791837">
        <w:rPr>
          <w:spacing w:val="-57"/>
        </w:rPr>
        <w:t xml:space="preserve"> </w:t>
      </w:r>
      <w:r w:rsidRPr="00791837">
        <w:t>(уменьшаемое,</w:t>
      </w:r>
      <w:r w:rsidRPr="00791837">
        <w:rPr>
          <w:spacing w:val="-1"/>
        </w:rPr>
        <w:t xml:space="preserve"> </w:t>
      </w:r>
      <w:r w:rsidRPr="00791837">
        <w:t>вычитаемое, разность);</w:t>
      </w:r>
    </w:p>
    <w:p w:rsidR="0083763A" w:rsidRPr="00791837" w:rsidRDefault="00791837" w:rsidP="006B3E51">
      <w:pPr>
        <w:pStyle w:val="a3"/>
        <w:ind w:left="0" w:firstLine="567"/>
      </w:pPr>
      <w:r w:rsidRPr="00791837">
        <w:t>решать</w:t>
      </w:r>
      <w:r w:rsidRPr="00791837">
        <w:rPr>
          <w:spacing w:val="56"/>
        </w:rPr>
        <w:t xml:space="preserve"> </w:t>
      </w:r>
      <w:r w:rsidRPr="00791837">
        <w:t>текстовые</w:t>
      </w:r>
      <w:r w:rsidRPr="00791837">
        <w:rPr>
          <w:spacing w:val="53"/>
        </w:rPr>
        <w:t xml:space="preserve"> </w:t>
      </w:r>
      <w:r w:rsidRPr="00791837">
        <w:t>задачи</w:t>
      </w:r>
      <w:r w:rsidRPr="00791837">
        <w:rPr>
          <w:spacing w:val="56"/>
        </w:rPr>
        <w:t xml:space="preserve"> </w:t>
      </w:r>
      <w:r w:rsidRPr="00791837">
        <w:t>в</w:t>
      </w:r>
      <w:r w:rsidRPr="00791837">
        <w:rPr>
          <w:spacing w:val="54"/>
        </w:rPr>
        <w:t xml:space="preserve"> </w:t>
      </w:r>
      <w:r w:rsidRPr="00791837">
        <w:t>одно</w:t>
      </w:r>
      <w:r w:rsidRPr="00791837">
        <w:rPr>
          <w:spacing w:val="56"/>
        </w:rPr>
        <w:t xml:space="preserve"> </w:t>
      </w:r>
      <w:r w:rsidRPr="00791837">
        <w:t>действие</w:t>
      </w:r>
      <w:r w:rsidRPr="00791837">
        <w:rPr>
          <w:spacing w:val="52"/>
        </w:rPr>
        <w:t xml:space="preserve"> </w:t>
      </w:r>
      <w:r w:rsidRPr="00791837">
        <w:t>на</w:t>
      </w:r>
      <w:r w:rsidRPr="00791837">
        <w:rPr>
          <w:spacing w:val="54"/>
        </w:rPr>
        <w:t xml:space="preserve"> </w:t>
      </w:r>
      <w:r w:rsidRPr="00791837">
        <w:t>сложение</w:t>
      </w:r>
      <w:r w:rsidRPr="00791837">
        <w:rPr>
          <w:spacing w:val="54"/>
        </w:rPr>
        <w:t xml:space="preserve"> </w:t>
      </w:r>
      <w:r w:rsidRPr="00791837">
        <w:t>и</w:t>
      </w:r>
      <w:r w:rsidRPr="00791837">
        <w:rPr>
          <w:spacing w:val="56"/>
        </w:rPr>
        <w:t xml:space="preserve"> </w:t>
      </w:r>
      <w:r w:rsidRPr="00791837">
        <w:t>вычитание:</w:t>
      </w:r>
      <w:r w:rsidRPr="00791837">
        <w:rPr>
          <w:spacing w:val="56"/>
        </w:rPr>
        <w:t xml:space="preserve"> </w:t>
      </w:r>
      <w:r w:rsidRPr="00791837">
        <w:t>выделять</w:t>
      </w:r>
      <w:r w:rsidRPr="00791837">
        <w:rPr>
          <w:spacing w:val="58"/>
        </w:rPr>
        <w:t xml:space="preserve"> </w:t>
      </w:r>
      <w:r w:rsidRPr="00791837">
        <w:t>условие</w:t>
      </w:r>
      <w:r w:rsidRPr="00791837">
        <w:rPr>
          <w:spacing w:val="6"/>
        </w:rPr>
        <w:t xml:space="preserve"> </w:t>
      </w:r>
      <w:r w:rsidRPr="00791837">
        <w:t>и</w:t>
      </w:r>
      <w:r w:rsidRPr="00791837">
        <w:rPr>
          <w:spacing w:val="-57"/>
        </w:rPr>
        <w:t xml:space="preserve"> </w:t>
      </w:r>
      <w:r w:rsidRPr="00791837">
        <w:t>требование</w:t>
      </w:r>
      <w:r w:rsidRPr="00791837">
        <w:rPr>
          <w:spacing w:val="-2"/>
        </w:rPr>
        <w:t xml:space="preserve"> </w:t>
      </w:r>
      <w:r w:rsidRPr="00791837">
        <w:t>(вопрос);</w:t>
      </w:r>
    </w:p>
    <w:p w:rsidR="0083763A" w:rsidRPr="00791837" w:rsidRDefault="00791837" w:rsidP="006B3E51">
      <w:pPr>
        <w:pStyle w:val="a3"/>
        <w:spacing w:before="1"/>
        <w:ind w:left="0" w:firstLine="567"/>
      </w:pPr>
      <w:r w:rsidRPr="00791837">
        <w:t>сравнивать</w:t>
      </w:r>
      <w:r w:rsidRPr="00791837">
        <w:rPr>
          <w:spacing w:val="1"/>
        </w:rPr>
        <w:t xml:space="preserve"> </w:t>
      </w:r>
      <w:r w:rsidRPr="00791837">
        <w:t>объекты</w:t>
      </w:r>
      <w:r w:rsidRPr="00791837">
        <w:rPr>
          <w:spacing w:val="1"/>
        </w:rPr>
        <w:t xml:space="preserve"> </w:t>
      </w:r>
      <w:r w:rsidRPr="00791837">
        <w:t>по</w:t>
      </w:r>
      <w:r w:rsidRPr="00791837">
        <w:rPr>
          <w:spacing w:val="1"/>
        </w:rPr>
        <w:t xml:space="preserve"> </w:t>
      </w:r>
      <w:r w:rsidRPr="00791837">
        <w:t>длине,</w:t>
      </w:r>
      <w:r w:rsidRPr="00791837">
        <w:rPr>
          <w:spacing w:val="1"/>
        </w:rPr>
        <w:t xml:space="preserve"> </w:t>
      </w:r>
      <w:r w:rsidRPr="00791837">
        <w:t>устанавливая</w:t>
      </w:r>
      <w:r w:rsidRPr="00791837">
        <w:rPr>
          <w:spacing w:val="1"/>
        </w:rPr>
        <w:t xml:space="preserve"> </w:t>
      </w:r>
      <w:r w:rsidRPr="00791837">
        <w:t>между</w:t>
      </w:r>
      <w:r w:rsidRPr="00791837">
        <w:rPr>
          <w:spacing w:val="1"/>
        </w:rPr>
        <w:t xml:space="preserve"> </w:t>
      </w:r>
      <w:r w:rsidRPr="00791837">
        <w:t>ними</w:t>
      </w:r>
      <w:r w:rsidRPr="00791837">
        <w:rPr>
          <w:spacing w:val="1"/>
        </w:rPr>
        <w:t xml:space="preserve"> </w:t>
      </w:r>
      <w:r w:rsidRPr="00791837">
        <w:t>соотношение</w:t>
      </w:r>
      <w:r w:rsidRPr="00791837">
        <w:rPr>
          <w:spacing w:val="1"/>
        </w:rPr>
        <w:t xml:space="preserve"> </w:t>
      </w:r>
      <w:r w:rsidRPr="00791837">
        <w:t>длиннее/короче</w:t>
      </w:r>
      <w:r w:rsidRPr="00791837">
        <w:rPr>
          <w:spacing w:val="-57"/>
        </w:rPr>
        <w:t xml:space="preserve"> </w:t>
      </w:r>
      <w:r w:rsidRPr="00791837">
        <w:t>(выше/ниже,</w:t>
      </w:r>
      <w:r w:rsidRPr="00791837">
        <w:rPr>
          <w:spacing w:val="-1"/>
        </w:rPr>
        <w:t xml:space="preserve"> </w:t>
      </w:r>
      <w:r w:rsidRPr="00791837">
        <w:t>шире/уже);</w:t>
      </w:r>
    </w:p>
    <w:p w:rsidR="0083763A" w:rsidRPr="00791837" w:rsidRDefault="00791837" w:rsidP="006B3E51">
      <w:pPr>
        <w:pStyle w:val="a3"/>
        <w:ind w:left="0" w:firstLine="567"/>
      </w:pPr>
      <w:r w:rsidRPr="00791837">
        <w:t>знать</w:t>
      </w:r>
      <w:r w:rsidRPr="00791837">
        <w:rPr>
          <w:spacing w:val="14"/>
        </w:rPr>
        <w:t xml:space="preserve"> </w:t>
      </w:r>
      <w:r w:rsidRPr="00791837">
        <w:t>и</w:t>
      </w:r>
      <w:r w:rsidRPr="00791837">
        <w:rPr>
          <w:spacing w:val="14"/>
        </w:rPr>
        <w:t xml:space="preserve"> </w:t>
      </w:r>
      <w:r w:rsidRPr="00791837">
        <w:t>использовать</w:t>
      </w:r>
      <w:r w:rsidRPr="00791837">
        <w:rPr>
          <w:spacing w:val="14"/>
        </w:rPr>
        <w:t xml:space="preserve"> </w:t>
      </w:r>
      <w:r w:rsidRPr="00791837">
        <w:t>единицу</w:t>
      </w:r>
      <w:r w:rsidRPr="00791837">
        <w:rPr>
          <w:spacing w:val="5"/>
        </w:rPr>
        <w:t xml:space="preserve"> </w:t>
      </w:r>
      <w:r w:rsidRPr="00791837">
        <w:t>длины</w:t>
      </w:r>
      <w:r w:rsidRPr="00791837">
        <w:rPr>
          <w:spacing w:val="17"/>
        </w:rPr>
        <w:t xml:space="preserve"> </w:t>
      </w:r>
      <w:r w:rsidRPr="00791837">
        <w:t>—</w:t>
      </w:r>
      <w:r w:rsidRPr="00791837">
        <w:rPr>
          <w:spacing w:val="15"/>
        </w:rPr>
        <w:t xml:space="preserve"> </w:t>
      </w:r>
      <w:r w:rsidRPr="00791837">
        <w:t>сантиметр;</w:t>
      </w:r>
      <w:r w:rsidRPr="00791837">
        <w:rPr>
          <w:spacing w:val="14"/>
        </w:rPr>
        <w:t xml:space="preserve"> </w:t>
      </w:r>
      <w:r w:rsidRPr="00791837">
        <w:t>измерять</w:t>
      </w:r>
      <w:r w:rsidRPr="00791837">
        <w:rPr>
          <w:spacing w:val="28"/>
        </w:rPr>
        <w:t xml:space="preserve"> </w:t>
      </w:r>
      <w:r w:rsidRPr="00791837">
        <w:t>длину</w:t>
      </w:r>
      <w:r w:rsidRPr="00791837">
        <w:rPr>
          <w:spacing w:val="8"/>
        </w:rPr>
        <w:t xml:space="preserve"> </w:t>
      </w:r>
      <w:r w:rsidRPr="00791837">
        <w:t>отрезка,</w:t>
      </w:r>
      <w:r w:rsidRPr="00791837">
        <w:rPr>
          <w:spacing w:val="14"/>
        </w:rPr>
        <w:t xml:space="preserve"> </w:t>
      </w:r>
      <w:r w:rsidRPr="00791837">
        <w:t>чертить</w:t>
      </w:r>
      <w:r w:rsidRPr="00791837">
        <w:rPr>
          <w:spacing w:val="14"/>
        </w:rPr>
        <w:t xml:space="preserve"> </w:t>
      </w:r>
      <w:r w:rsidRPr="00791837">
        <w:t>отрезок</w:t>
      </w:r>
      <w:r w:rsidRPr="00791837">
        <w:rPr>
          <w:spacing w:val="-57"/>
        </w:rPr>
        <w:t xml:space="preserve"> </w:t>
      </w:r>
      <w:r w:rsidRPr="00791837">
        <w:t>заданной</w:t>
      </w:r>
      <w:r w:rsidRPr="00791837">
        <w:rPr>
          <w:spacing w:val="-1"/>
        </w:rPr>
        <w:t xml:space="preserve"> </w:t>
      </w:r>
      <w:r w:rsidRPr="00791837">
        <w:t>длины (в</w:t>
      </w:r>
      <w:r w:rsidRPr="00791837">
        <w:rPr>
          <w:spacing w:val="-1"/>
        </w:rPr>
        <w:t xml:space="preserve"> </w:t>
      </w:r>
      <w:r w:rsidRPr="00791837">
        <w:t>см);</w:t>
      </w:r>
    </w:p>
    <w:p w:rsidR="0083763A" w:rsidRPr="00791837" w:rsidRDefault="00791837" w:rsidP="006B3E51">
      <w:pPr>
        <w:pStyle w:val="a3"/>
        <w:ind w:left="0" w:firstLine="567"/>
      </w:pPr>
      <w:r w:rsidRPr="00791837">
        <w:t>различать</w:t>
      </w:r>
      <w:r w:rsidRPr="00791837">
        <w:rPr>
          <w:spacing w:val="-2"/>
        </w:rPr>
        <w:t xml:space="preserve"> </w:t>
      </w:r>
      <w:r w:rsidRPr="00791837">
        <w:t>число</w:t>
      </w:r>
      <w:r w:rsidRPr="00791837">
        <w:rPr>
          <w:spacing w:val="-2"/>
        </w:rPr>
        <w:t xml:space="preserve"> </w:t>
      </w:r>
      <w:r w:rsidRPr="00791837">
        <w:t>и</w:t>
      </w:r>
      <w:r w:rsidRPr="00791837">
        <w:rPr>
          <w:spacing w:val="-5"/>
        </w:rPr>
        <w:t xml:space="preserve"> </w:t>
      </w:r>
      <w:r w:rsidRPr="00791837">
        <w:t>цифру;</w:t>
      </w:r>
    </w:p>
    <w:p w:rsidR="0083763A" w:rsidRPr="00791837" w:rsidRDefault="00791837" w:rsidP="006B3E51">
      <w:pPr>
        <w:pStyle w:val="a3"/>
        <w:ind w:left="0" w:firstLine="567"/>
      </w:pPr>
      <w:r w:rsidRPr="00791837">
        <w:t>распознавать геометрические фигуры: круг, треугольник,</w:t>
      </w:r>
      <w:r w:rsidRPr="00791837">
        <w:rPr>
          <w:spacing w:val="1"/>
        </w:rPr>
        <w:t xml:space="preserve"> </w:t>
      </w:r>
      <w:r w:rsidRPr="00791837">
        <w:t>прямоугольник (квадрат), отрезок;</w:t>
      </w:r>
      <w:r w:rsidRPr="00791837">
        <w:rPr>
          <w:spacing w:val="1"/>
        </w:rPr>
        <w:t xml:space="preserve"> </w:t>
      </w:r>
      <w:r w:rsidRPr="00791837">
        <w:t>устанавливать</w:t>
      </w:r>
      <w:r w:rsidRPr="00791837">
        <w:rPr>
          <w:spacing w:val="14"/>
        </w:rPr>
        <w:t xml:space="preserve"> </w:t>
      </w:r>
      <w:r w:rsidRPr="00791837">
        <w:t>между</w:t>
      </w:r>
      <w:r w:rsidRPr="00791837">
        <w:rPr>
          <w:spacing w:val="9"/>
        </w:rPr>
        <w:t xml:space="preserve"> </w:t>
      </w:r>
      <w:r w:rsidRPr="00791837">
        <w:t>объектами</w:t>
      </w:r>
      <w:r w:rsidRPr="00791837">
        <w:rPr>
          <w:spacing w:val="14"/>
        </w:rPr>
        <w:t xml:space="preserve"> </w:t>
      </w:r>
      <w:r w:rsidRPr="00791837">
        <w:t>соотношения:</w:t>
      </w:r>
      <w:r w:rsidRPr="00791837">
        <w:rPr>
          <w:spacing w:val="14"/>
        </w:rPr>
        <w:t xml:space="preserve"> </w:t>
      </w:r>
      <w:r w:rsidRPr="00791837">
        <w:t>слева/справа,</w:t>
      </w:r>
      <w:r w:rsidRPr="00791837">
        <w:rPr>
          <w:spacing w:val="30"/>
        </w:rPr>
        <w:t xml:space="preserve"> </w:t>
      </w:r>
      <w:r w:rsidRPr="00791837">
        <w:t>дальше/ближе,</w:t>
      </w:r>
      <w:r w:rsidRPr="00791837">
        <w:rPr>
          <w:spacing w:val="13"/>
        </w:rPr>
        <w:t xml:space="preserve"> </w:t>
      </w:r>
      <w:r w:rsidRPr="00791837">
        <w:t>между,</w:t>
      </w:r>
      <w:r w:rsidRPr="00791837">
        <w:rPr>
          <w:spacing w:val="13"/>
        </w:rPr>
        <w:t xml:space="preserve"> </w:t>
      </w:r>
      <w:r w:rsidRPr="00791837">
        <w:t>перед/за,</w:t>
      </w:r>
      <w:r w:rsidRPr="00791837">
        <w:rPr>
          <w:spacing w:val="-57"/>
        </w:rPr>
        <w:t xml:space="preserve"> </w:t>
      </w:r>
      <w:r w:rsidRPr="00791837">
        <w:t>над/под;</w:t>
      </w:r>
    </w:p>
    <w:p w:rsidR="0083763A" w:rsidRPr="00791837" w:rsidRDefault="00791837" w:rsidP="006B3E51">
      <w:pPr>
        <w:pStyle w:val="a3"/>
        <w:ind w:left="0" w:firstLine="567"/>
      </w:pPr>
      <w:r w:rsidRPr="00791837">
        <w:t>распознавать</w:t>
      </w:r>
      <w:r w:rsidRPr="00791837">
        <w:rPr>
          <w:spacing w:val="1"/>
        </w:rPr>
        <w:t xml:space="preserve"> </w:t>
      </w:r>
      <w:r w:rsidRPr="00791837">
        <w:t>верные (истинные) и</w:t>
      </w:r>
      <w:r w:rsidRPr="00791837">
        <w:rPr>
          <w:spacing w:val="1"/>
        </w:rPr>
        <w:t xml:space="preserve"> </w:t>
      </w:r>
      <w:r w:rsidRPr="00791837">
        <w:t>неверные</w:t>
      </w:r>
      <w:r w:rsidRPr="00791837">
        <w:rPr>
          <w:spacing w:val="1"/>
        </w:rPr>
        <w:t xml:space="preserve"> </w:t>
      </w:r>
      <w:r w:rsidRPr="00791837">
        <w:t>(ложные)</w:t>
      </w:r>
      <w:r w:rsidRPr="00791837">
        <w:rPr>
          <w:spacing w:val="1"/>
        </w:rPr>
        <w:t xml:space="preserve"> </w:t>
      </w:r>
      <w:r w:rsidRPr="00791837">
        <w:t>утверждения относительно заданного</w:t>
      </w:r>
      <w:r w:rsidRPr="00791837">
        <w:rPr>
          <w:spacing w:val="-57"/>
        </w:rPr>
        <w:t xml:space="preserve"> </w:t>
      </w:r>
      <w:r w:rsidRPr="00791837">
        <w:t>набора</w:t>
      </w:r>
      <w:r w:rsidRPr="00791837">
        <w:rPr>
          <w:spacing w:val="-2"/>
        </w:rPr>
        <w:t xml:space="preserve"> </w:t>
      </w:r>
      <w:r w:rsidRPr="00791837">
        <w:t>объектов/предметов;</w:t>
      </w:r>
    </w:p>
    <w:p w:rsidR="0083763A" w:rsidRPr="00791837" w:rsidRDefault="00791837" w:rsidP="006B3E51">
      <w:pPr>
        <w:pStyle w:val="a3"/>
        <w:ind w:left="0" w:firstLine="567"/>
      </w:pPr>
      <w:r w:rsidRPr="00791837">
        <w:t>группировать</w:t>
      </w:r>
      <w:r w:rsidRPr="00791837">
        <w:rPr>
          <w:spacing w:val="25"/>
        </w:rPr>
        <w:t xml:space="preserve"> </w:t>
      </w:r>
      <w:r w:rsidRPr="00791837">
        <w:t>объекты</w:t>
      </w:r>
      <w:r w:rsidRPr="00791837">
        <w:rPr>
          <w:spacing w:val="24"/>
        </w:rPr>
        <w:t xml:space="preserve"> </w:t>
      </w:r>
      <w:r w:rsidRPr="00791837">
        <w:t>по</w:t>
      </w:r>
      <w:r w:rsidRPr="00791837">
        <w:rPr>
          <w:spacing w:val="24"/>
        </w:rPr>
        <w:t xml:space="preserve"> </w:t>
      </w:r>
      <w:r w:rsidRPr="00791837">
        <w:t>заданному</w:t>
      </w:r>
      <w:r w:rsidRPr="00791837">
        <w:rPr>
          <w:spacing w:val="20"/>
        </w:rPr>
        <w:t xml:space="preserve"> </w:t>
      </w:r>
      <w:r w:rsidRPr="00791837">
        <w:t>признаку;</w:t>
      </w:r>
      <w:r w:rsidRPr="00791837">
        <w:rPr>
          <w:spacing w:val="24"/>
        </w:rPr>
        <w:t xml:space="preserve"> </w:t>
      </w:r>
      <w:r w:rsidRPr="00791837">
        <w:t>находить</w:t>
      </w:r>
      <w:r w:rsidRPr="00791837">
        <w:rPr>
          <w:spacing w:val="23"/>
        </w:rPr>
        <w:t xml:space="preserve"> </w:t>
      </w:r>
      <w:r w:rsidRPr="00791837">
        <w:t>и</w:t>
      </w:r>
      <w:r w:rsidRPr="00791837">
        <w:rPr>
          <w:spacing w:val="50"/>
        </w:rPr>
        <w:t xml:space="preserve"> </w:t>
      </w:r>
      <w:r w:rsidRPr="00791837">
        <w:t>называть</w:t>
      </w:r>
      <w:r w:rsidRPr="00791837">
        <w:rPr>
          <w:spacing w:val="25"/>
        </w:rPr>
        <w:t xml:space="preserve"> </w:t>
      </w:r>
      <w:r w:rsidRPr="00791837">
        <w:t>закономерности</w:t>
      </w:r>
      <w:r w:rsidRPr="00791837">
        <w:rPr>
          <w:spacing w:val="26"/>
        </w:rPr>
        <w:t xml:space="preserve"> </w:t>
      </w:r>
      <w:r w:rsidRPr="00791837">
        <w:t>в</w:t>
      </w:r>
      <w:r w:rsidRPr="00791837">
        <w:rPr>
          <w:spacing w:val="23"/>
        </w:rPr>
        <w:t xml:space="preserve"> </w:t>
      </w:r>
      <w:r w:rsidRPr="00791837">
        <w:t>ряду</w:t>
      </w:r>
      <w:r w:rsidRPr="00791837">
        <w:rPr>
          <w:spacing w:val="-57"/>
        </w:rPr>
        <w:t xml:space="preserve"> </w:t>
      </w:r>
      <w:r w:rsidRPr="00791837">
        <w:t>объектов</w:t>
      </w:r>
      <w:r w:rsidRPr="00791837">
        <w:rPr>
          <w:spacing w:val="-1"/>
        </w:rPr>
        <w:t xml:space="preserve"> </w:t>
      </w:r>
      <w:r w:rsidRPr="00791837">
        <w:t>повседневной</w:t>
      </w:r>
      <w:r w:rsidRPr="00791837">
        <w:rPr>
          <w:spacing w:val="-2"/>
        </w:rPr>
        <w:t xml:space="preserve"> </w:t>
      </w:r>
      <w:r w:rsidRPr="00791837">
        <w:t>жизни;</w:t>
      </w:r>
    </w:p>
    <w:p w:rsidR="0083763A" w:rsidRPr="00791837" w:rsidRDefault="00791837" w:rsidP="006B3E51">
      <w:pPr>
        <w:pStyle w:val="a3"/>
        <w:spacing w:before="1"/>
        <w:ind w:left="0" w:firstLine="567"/>
      </w:pPr>
      <w:r w:rsidRPr="00791837">
        <w:t>различать</w:t>
      </w:r>
      <w:r w:rsidRPr="00791837">
        <w:rPr>
          <w:spacing w:val="5"/>
        </w:rPr>
        <w:t xml:space="preserve"> </w:t>
      </w:r>
      <w:r w:rsidRPr="00791837">
        <w:t>строки</w:t>
      </w:r>
      <w:r w:rsidRPr="00791837">
        <w:rPr>
          <w:spacing w:val="4"/>
        </w:rPr>
        <w:t xml:space="preserve"> </w:t>
      </w:r>
      <w:r w:rsidRPr="00791837">
        <w:t>и</w:t>
      </w:r>
      <w:r w:rsidRPr="00791837">
        <w:rPr>
          <w:spacing w:val="5"/>
        </w:rPr>
        <w:t xml:space="preserve"> </w:t>
      </w:r>
      <w:r w:rsidRPr="00791837">
        <w:t>столбцы</w:t>
      </w:r>
      <w:r w:rsidRPr="00791837">
        <w:rPr>
          <w:spacing w:val="3"/>
        </w:rPr>
        <w:t xml:space="preserve"> </w:t>
      </w:r>
      <w:r w:rsidRPr="00791837">
        <w:t>таблицы,</w:t>
      </w:r>
      <w:r w:rsidRPr="00791837">
        <w:rPr>
          <w:spacing w:val="3"/>
        </w:rPr>
        <w:t xml:space="preserve"> </w:t>
      </w:r>
      <w:r w:rsidRPr="00791837">
        <w:t>вносить</w:t>
      </w:r>
      <w:r w:rsidRPr="00791837">
        <w:rPr>
          <w:spacing w:val="3"/>
        </w:rPr>
        <w:t xml:space="preserve"> </w:t>
      </w:r>
      <w:r w:rsidRPr="00791837">
        <w:t>данное</w:t>
      </w:r>
      <w:r w:rsidRPr="00791837">
        <w:rPr>
          <w:spacing w:val="2"/>
        </w:rPr>
        <w:t xml:space="preserve"> </w:t>
      </w:r>
      <w:r w:rsidRPr="00791837">
        <w:t>в</w:t>
      </w:r>
      <w:r w:rsidRPr="00791837">
        <w:rPr>
          <w:spacing w:val="3"/>
        </w:rPr>
        <w:t xml:space="preserve"> </w:t>
      </w:r>
      <w:r w:rsidRPr="00791837">
        <w:t>та-</w:t>
      </w:r>
      <w:r w:rsidRPr="00791837">
        <w:rPr>
          <w:spacing w:val="6"/>
        </w:rPr>
        <w:t xml:space="preserve"> </w:t>
      </w:r>
      <w:r w:rsidRPr="00791837">
        <w:t>блицу,</w:t>
      </w:r>
      <w:r w:rsidRPr="00791837">
        <w:rPr>
          <w:spacing w:val="3"/>
        </w:rPr>
        <w:t xml:space="preserve"> </w:t>
      </w:r>
      <w:r w:rsidRPr="00791837">
        <w:t>извлекать</w:t>
      </w:r>
      <w:r w:rsidRPr="00791837">
        <w:rPr>
          <w:spacing w:val="5"/>
        </w:rPr>
        <w:t xml:space="preserve"> </w:t>
      </w:r>
      <w:r w:rsidRPr="00791837">
        <w:t>данное/данные</w:t>
      </w:r>
      <w:r w:rsidRPr="00791837">
        <w:rPr>
          <w:spacing w:val="3"/>
        </w:rPr>
        <w:t xml:space="preserve"> </w:t>
      </w:r>
      <w:r w:rsidRPr="00791837">
        <w:t>из</w:t>
      </w:r>
      <w:r w:rsidRPr="00791837">
        <w:rPr>
          <w:spacing w:val="-57"/>
        </w:rPr>
        <w:t xml:space="preserve"> </w:t>
      </w:r>
      <w:r w:rsidRPr="00791837">
        <w:t>таблицы;</w:t>
      </w:r>
    </w:p>
    <w:p w:rsidR="0083763A" w:rsidRPr="00791837" w:rsidRDefault="00791837" w:rsidP="006B3E51">
      <w:pPr>
        <w:pStyle w:val="a3"/>
        <w:ind w:left="0" w:firstLine="567"/>
      </w:pPr>
      <w:r w:rsidRPr="00791837">
        <w:t>сравнивать два объекта (числа, геометрические фигуры);</w:t>
      </w:r>
      <w:r w:rsidRPr="00791837">
        <w:rPr>
          <w:spacing w:val="1"/>
        </w:rPr>
        <w:t xml:space="preserve"> </w:t>
      </w:r>
      <w:r w:rsidRPr="00791837">
        <w:t>распределять объекты на две группы по заданному основанию.</w:t>
      </w:r>
      <w:r w:rsidRPr="00791837">
        <w:rPr>
          <w:spacing w:val="-57"/>
        </w:rPr>
        <w:t xml:space="preserve"> </w:t>
      </w:r>
      <w:r w:rsidRPr="00791837">
        <w:t>К</w:t>
      </w:r>
      <w:r w:rsidRPr="00791837">
        <w:rPr>
          <w:spacing w:val="-1"/>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во</w:t>
      </w:r>
      <w:r w:rsidRPr="00791837">
        <w:rPr>
          <w:spacing w:val="-2"/>
        </w:rPr>
        <w:t xml:space="preserve"> </w:t>
      </w:r>
      <w:r w:rsidRPr="00791837">
        <w:t>втором</w:t>
      </w:r>
      <w:r w:rsidRPr="00791837">
        <w:rPr>
          <w:spacing w:val="-1"/>
        </w:rPr>
        <w:t xml:space="preserve"> </w:t>
      </w:r>
      <w:r w:rsidRPr="00791837">
        <w:t>классе</w:t>
      </w:r>
      <w:r w:rsidRPr="00791837">
        <w:rPr>
          <w:spacing w:val="-2"/>
        </w:rPr>
        <w:t xml:space="preserve"> </w:t>
      </w:r>
      <w:r w:rsidRPr="00791837">
        <w:t>обучающийся</w:t>
      </w:r>
      <w:r w:rsidRPr="00791837">
        <w:rPr>
          <w:spacing w:val="-1"/>
        </w:rPr>
        <w:t xml:space="preserve"> </w:t>
      </w:r>
      <w:r w:rsidRPr="00791837">
        <w:t>научится:</w:t>
      </w:r>
    </w:p>
    <w:p w:rsidR="0083763A" w:rsidRPr="00791837" w:rsidRDefault="00791837" w:rsidP="006B3E51">
      <w:pPr>
        <w:pStyle w:val="a3"/>
        <w:ind w:left="0" w:firstLine="567"/>
      </w:pPr>
      <w:r w:rsidRPr="00791837">
        <w:t>читать,</w:t>
      </w:r>
      <w:r w:rsidRPr="00791837">
        <w:rPr>
          <w:spacing w:val="-2"/>
        </w:rPr>
        <w:t xml:space="preserve"> </w:t>
      </w:r>
      <w:r w:rsidRPr="00791837">
        <w:t>записывать,</w:t>
      </w:r>
      <w:r w:rsidRPr="00791837">
        <w:rPr>
          <w:spacing w:val="-2"/>
        </w:rPr>
        <w:t xml:space="preserve"> </w:t>
      </w:r>
      <w:r w:rsidRPr="00791837">
        <w:t>сравнивать, упорядочивать</w:t>
      </w:r>
      <w:r w:rsidRPr="00791837">
        <w:rPr>
          <w:spacing w:val="-1"/>
        </w:rPr>
        <w:t xml:space="preserve"> </w:t>
      </w:r>
      <w:r w:rsidRPr="00791837">
        <w:t>числа</w:t>
      </w:r>
      <w:r w:rsidRPr="00791837">
        <w:rPr>
          <w:spacing w:val="-3"/>
        </w:rPr>
        <w:t xml:space="preserve"> </w:t>
      </w:r>
      <w:r w:rsidRPr="00791837">
        <w:t>в</w:t>
      </w:r>
      <w:r w:rsidRPr="00791837">
        <w:rPr>
          <w:spacing w:val="-3"/>
        </w:rPr>
        <w:t xml:space="preserve"> </w:t>
      </w:r>
      <w:r w:rsidRPr="00791837">
        <w:t>пре-</w:t>
      </w:r>
      <w:r w:rsidRPr="00791837">
        <w:rPr>
          <w:spacing w:val="-3"/>
        </w:rPr>
        <w:t xml:space="preserve"> </w:t>
      </w:r>
      <w:r w:rsidRPr="00791837">
        <w:t>делах 100;</w:t>
      </w:r>
    </w:p>
    <w:p w:rsidR="0083763A" w:rsidRPr="00791837" w:rsidRDefault="00791837" w:rsidP="006B3E51">
      <w:pPr>
        <w:pStyle w:val="a3"/>
        <w:ind w:left="0" w:firstLine="567"/>
      </w:pPr>
      <w:r w:rsidRPr="00791837">
        <w:t>находить число</w:t>
      </w:r>
      <w:r w:rsidRPr="00791837">
        <w:rPr>
          <w:spacing w:val="1"/>
        </w:rPr>
        <w:t xml:space="preserve"> </w:t>
      </w:r>
      <w:r w:rsidRPr="00791837">
        <w:t>большее/меньшее данного</w:t>
      </w:r>
      <w:r w:rsidRPr="00791837">
        <w:rPr>
          <w:spacing w:val="2"/>
        </w:rPr>
        <w:t xml:space="preserve"> </w:t>
      </w:r>
      <w:r w:rsidRPr="00791837">
        <w:t>числа на заданное  число</w:t>
      </w:r>
      <w:r w:rsidRPr="00791837">
        <w:rPr>
          <w:spacing w:val="1"/>
        </w:rPr>
        <w:t xml:space="preserve"> </w:t>
      </w:r>
      <w:r w:rsidRPr="00791837">
        <w:t>(в</w:t>
      </w:r>
      <w:r w:rsidRPr="00791837">
        <w:rPr>
          <w:spacing w:val="2"/>
        </w:rPr>
        <w:t xml:space="preserve"> </w:t>
      </w:r>
      <w:r w:rsidRPr="00791837">
        <w:t>пределах</w:t>
      </w:r>
      <w:r w:rsidRPr="00791837">
        <w:rPr>
          <w:spacing w:val="3"/>
        </w:rPr>
        <w:t xml:space="preserve"> </w:t>
      </w:r>
      <w:r w:rsidRPr="00791837">
        <w:t>100);</w:t>
      </w:r>
      <w:r w:rsidRPr="00791837">
        <w:rPr>
          <w:spacing w:val="1"/>
        </w:rPr>
        <w:t xml:space="preserve"> </w:t>
      </w:r>
      <w:r w:rsidRPr="00791837">
        <w:t>большее</w:t>
      </w:r>
      <w:r w:rsidRPr="00791837">
        <w:rPr>
          <w:spacing w:val="-57"/>
        </w:rPr>
        <w:t xml:space="preserve"> </w:t>
      </w:r>
      <w:r w:rsidRPr="00791837">
        <w:t>данного</w:t>
      </w:r>
      <w:r w:rsidRPr="00791837">
        <w:rPr>
          <w:spacing w:val="-1"/>
        </w:rPr>
        <w:t xml:space="preserve"> </w:t>
      </w:r>
      <w:r w:rsidRPr="00791837">
        <w:t>числа</w:t>
      </w:r>
      <w:r w:rsidRPr="00791837">
        <w:rPr>
          <w:spacing w:val="-1"/>
        </w:rPr>
        <w:t xml:space="preserve"> </w:t>
      </w:r>
      <w:r w:rsidRPr="00791837">
        <w:t>в</w:t>
      </w:r>
      <w:r w:rsidRPr="00791837">
        <w:rPr>
          <w:spacing w:val="-1"/>
        </w:rPr>
        <w:t xml:space="preserve"> </w:t>
      </w:r>
      <w:r w:rsidRPr="00791837">
        <w:t>заданное</w:t>
      </w:r>
      <w:r w:rsidRPr="00791837">
        <w:rPr>
          <w:spacing w:val="-1"/>
        </w:rPr>
        <w:t xml:space="preserve"> </w:t>
      </w:r>
      <w:r w:rsidRPr="00791837">
        <w:t>число</w:t>
      </w:r>
      <w:r w:rsidRPr="00791837">
        <w:rPr>
          <w:spacing w:val="-1"/>
        </w:rPr>
        <w:t xml:space="preserve"> </w:t>
      </w:r>
      <w:r w:rsidRPr="00791837">
        <w:t>раз (в</w:t>
      </w:r>
      <w:r w:rsidRPr="00791837">
        <w:rPr>
          <w:spacing w:val="-2"/>
        </w:rPr>
        <w:t xml:space="preserve"> </w:t>
      </w:r>
      <w:r w:rsidRPr="00791837">
        <w:t>пределах</w:t>
      </w:r>
      <w:r w:rsidRPr="00791837">
        <w:rPr>
          <w:spacing w:val="1"/>
        </w:rPr>
        <w:t xml:space="preserve"> </w:t>
      </w:r>
      <w:r w:rsidRPr="00791837">
        <w:t>20);</w:t>
      </w:r>
    </w:p>
    <w:p w:rsidR="0083763A" w:rsidRPr="00791837" w:rsidRDefault="00791837" w:rsidP="006B3E51">
      <w:pPr>
        <w:pStyle w:val="a3"/>
        <w:ind w:left="0" w:firstLine="567"/>
      </w:pPr>
      <w:r w:rsidRPr="00791837">
        <w:t>устанавливать</w:t>
      </w:r>
      <w:r w:rsidRPr="00791837">
        <w:rPr>
          <w:spacing w:val="12"/>
        </w:rPr>
        <w:t xml:space="preserve"> </w:t>
      </w:r>
      <w:r w:rsidRPr="00791837">
        <w:t>и</w:t>
      </w:r>
      <w:r w:rsidRPr="00791837">
        <w:rPr>
          <w:spacing w:val="12"/>
        </w:rPr>
        <w:t xml:space="preserve"> </w:t>
      </w:r>
      <w:r w:rsidRPr="00791837">
        <w:t>соблюдать</w:t>
      </w:r>
      <w:r w:rsidRPr="00791837">
        <w:rPr>
          <w:spacing w:val="12"/>
        </w:rPr>
        <w:t xml:space="preserve"> </w:t>
      </w:r>
      <w:r w:rsidRPr="00791837">
        <w:t>порядок</w:t>
      </w:r>
      <w:r w:rsidRPr="00791837">
        <w:rPr>
          <w:spacing w:val="12"/>
        </w:rPr>
        <w:t xml:space="preserve"> </w:t>
      </w:r>
      <w:r w:rsidRPr="00791837">
        <w:t>при</w:t>
      </w:r>
      <w:r w:rsidRPr="00791837">
        <w:rPr>
          <w:spacing w:val="12"/>
        </w:rPr>
        <w:t xml:space="preserve"> </w:t>
      </w:r>
      <w:r w:rsidRPr="00791837">
        <w:t>вычислении</w:t>
      </w:r>
      <w:r w:rsidRPr="00791837">
        <w:rPr>
          <w:spacing w:val="12"/>
        </w:rPr>
        <w:t xml:space="preserve"> </w:t>
      </w:r>
      <w:r w:rsidRPr="00791837">
        <w:t>значения</w:t>
      </w:r>
      <w:r w:rsidRPr="00791837">
        <w:rPr>
          <w:spacing w:val="11"/>
        </w:rPr>
        <w:t xml:space="preserve"> </w:t>
      </w:r>
      <w:r w:rsidRPr="00791837">
        <w:t>числового</w:t>
      </w:r>
      <w:r w:rsidRPr="00791837">
        <w:rPr>
          <w:spacing w:val="10"/>
        </w:rPr>
        <w:t xml:space="preserve"> </w:t>
      </w:r>
      <w:r w:rsidRPr="00791837">
        <w:t>выражения</w:t>
      </w:r>
      <w:r w:rsidRPr="00791837">
        <w:rPr>
          <w:spacing w:val="11"/>
        </w:rPr>
        <w:t xml:space="preserve"> </w:t>
      </w:r>
      <w:r w:rsidRPr="00791837">
        <w:t>(со</w:t>
      </w:r>
      <w:r w:rsidRPr="00791837">
        <w:rPr>
          <w:spacing w:val="-57"/>
        </w:rPr>
        <w:t xml:space="preserve"> </w:t>
      </w:r>
      <w:r w:rsidRPr="00791837">
        <w:t>скобками/без</w:t>
      </w:r>
      <w:r w:rsidRPr="00791837">
        <w:rPr>
          <w:spacing w:val="-1"/>
        </w:rPr>
        <w:t xml:space="preserve"> </w:t>
      </w:r>
      <w:r w:rsidRPr="00791837">
        <w:t>скобок),</w:t>
      </w:r>
      <w:r w:rsidRPr="00791837">
        <w:rPr>
          <w:spacing w:val="-1"/>
        </w:rPr>
        <w:t xml:space="preserve"> </w:t>
      </w:r>
      <w:r w:rsidRPr="00791837">
        <w:t>содержащего</w:t>
      </w:r>
      <w:r w:rsidRPr="00791837">
        <w:rPr>
          <w:spacing w:val="-2"/>
        </w:rPr>
        <w:t xml:space="preserve"> </w:t>
      </w:r>
      <w:r w:rsidRPr="00791837">
        <w:t>действия</w:t>
      </w:r>
      <w:r w:rsidRPr="00791837">
        <w:rPr>
          <w:spacing w:val="-1"/>
        </w:rPr>
        <w:t xml:space="preserve"> </w:t>
      </w:r>
      <w:r w:rsidRPr="00791837">
        <w:t>сложения и</w:t>
      </w:r>
      <w:r w:rsidRPr="00791837">
        <w:rPr>
          <w:spacing w:val="-1"/>
        </w:rPr>
        <w:t xml:space="preserve"> </w:t>
      </w:r>
      <w:r w:rsidRPr="00791837">
        <w:t>вычитания</w:t>
      </w:r>
      <w:r w:rsidRPr="00791837">
        <w:rPr>
          <w:spacing w:val="-1"/>
        </w:rPr>
        <w:t xml:space="preserve"> </w:t>
      </w:r>
      <w:r w:rsidRPr="00791837">
        <w:t>в</w:t>
      </w:r>
      <w:r w:rsidRPr="00791837">
        <w:rPr>
          <w:spacing w:val="-2"/>
        </w:rPr>
        <w:t xml:space="preserve"> </w:t>
      </w:r>
      <w:r w:rsidRPr="00791837">
        <w:t>пределах</w:t>
      </w:r>
      <w:r w:rsidRPr="00791837">
        <w:rPr>
          <w:spacing w:val="2"/>
        </w:rPr>
        <w:t xml:space="preserve"> </w:t>
      </w:r>
      <w:r w:rsidRPr="00791837">
        <w:t>100;</w:t>
      </w:r>
    </w:p>
    <w:p w:rsidR="0083763A" w:rsidRPr="00791837" w:rsidRDefault="00791837" w:rsidP="006B3E51">
      <w:pPr>
        <w:pStyle w:val="a3"/>
        <w:ind w:left="0" w:firstLine="567"/>
      </w:pPr>
      <w:r w:rsidRPr="00791837">
        <w:t>выполнять</w:t>
      </w:r>
      <w:r w:rsidRPr="00791837">
        <w:rPr>
          <w:spacing w:val="4"/>
        </w:rPr>
        <w:t xml:space="preserve"> </w:t>
      </w:r>
      <w:r w:rsidRPr="00791837">
        <w:t>арифметические</w:t>
      </w:r>
      <w:r w:rsidRPr="00791837">
        <w:rPr>
          <w:spacing w:val="4"/>
        </w:rPr>
        <w:t xml:space="preserve"> </w:t>
      </w:r>
      <w:r w:rsidRPr="00791837">
        <w:t>действия:</w:t>
      </w:r>
      <w:r w:rsidRPr="00791837">
        <w:rPr>
          <w:spacing w:val="5"/>
        </w:rPr>
        <w:t xml:space="preserve"> </w:t>
      </w:r>
      <w:r w:rsidRPr="00791837">
        <w:t>сложение</w:t>
      </w:r>
      <w:r w:rsidRPr="00791837">
        <w:rPr>
          <w:spacing w:val="4"/>
        </w:rPr>
        <w:t xml:space="preserve"> </w:t>
      </w:r>
      <w:r w:rsidRPr="00791837">
        <w:t>и</w:t>
      </w:r>
      <w:r w:rsidRPr="00791837">
        <w:rPr>
          <w:spacing w:val="5"/>
        </w:rPr>
        <w:t xml:space="preserve"> </w:t>
      </w:r>
      <w:r w:rsidRPr="00791837">
        <w:t>вычитание,</w:t>
      </w:r>
      <w:r w:rsidRPr="00791837">
        <w:rPr>
          <w:spacing w:val="4"/>
        </w:rPr>
        <w:t xml:space="preserve"> </w:t>
      </w:r>
      <w:r w:rsidRPr="00791837">
        <w:t>в</w:t>
      </w:r>
      <w:r w:rsidRPr="00791837">
        <w:rPr>
          <w:spacing w:val="2"/>
        </w:rPr>
        <w:t xml:space="preserve"> </w:t>
      </w:r>
      <w:r w:rsidRPr="00791837">
        <w:t>пределах</w:t>
      </w:r>
      <w:r w:rsidRPr="00791837">
        <w:rPr>
          <w:spacing w:val="7"/>
        </w:rPr>
        <w:t xml:space="preserve"> </w:t>
      </w:r>
      <w:r w:rsidRPr="00791837">
        <w:t>100</w:t>
      </w:r>
      <w:r w:rsidRPr="00791837">
        <w:rPr>
          <w:spacing w:val="12"/>
        </w:rPr>
        <w:t xml:space="preserve"> </w:t>
      </w:r>
      <w:r w:rsidRPr="00791837">
        <w:t>—</w:t>
      </w:r>
      <w:r w:rsidRPr="00791837">
        <w:rPr>
          <w:spacing w:val="7"/>
        </w:rPr>
        <w:t xml:space="preserve"> </w:t>
      </w:r>
      <w:r w:rsidRPr="00791837">
        <w:t>устно</w:t>
      </w:r>
      <w:r w:rsidRPr="00791837">
        <w:rPr>
          <w:spacing w:val="4"/>
        </w:rPr>
        <w:t xml:space="preserve"> </w:t>
      </w:r>
      <w:r w:rsidRPr="00791837">
        <w:t>и</w:t>
      </w:r>
      <w:r w:rsidRPr="00791837">
        <w:rPr>
          <w:spacing w:val="-57"/>
        </w:rPr>
        <w:t xml:space="preserve"> </w:t>
      </w:r>
      <w:r w:rsidRPr="00791837">
        <w:t>письменно; умножение</w:t>
      </w:r>
      <w:r w:rsidRPr="00791837">
        <w:rPr>
          <w:spacing w:val="-3"/>
        </w:rPr>
        <w:t xml:space="preserve"> </w:t>
      </w:r>
      <w:r w:rsidRPr="00791837">
        <w:t>и</w:t>
      </w:r>
      <w:r w:rsidRPr="00791837">
        <w:rPr>
          <w:spacing w:val="-2"/>
        </w:rPr>
        <w:t xml:space="preserve"> </w:t>
      </w:r>
      <w:r w:rsidRPr="00791837">
        <w:t>деление</w:t>
      </w:r>
      <w:r w:rsidRPr="00791837">
        <w:rPr>
          <w:spacing w:val="-2"/>
        </w:rPr>
        <w:t xml:space="preserve"> </w:t>
      </w:r>
      <w:r w:rsidRPr="00791837">
        <w:t>в</w:t>
      </w:r>
      <w:r w:rsidRPr="00791837">
        <w:rPr>
          <w:spacing w:val="-3"/>
        </w:rPr>
        <w:t xml:space="preserve"> </w:t>
      </w:r>
      <w:r w:rsidRPr="00791837">
        <w:t>пределах 50</w:t>
      </w:r>
      <w:r w:rsidRPr="00791837">
        <w:rPr>
          <w:spacing w:val="-1"/>
        </w:rPr>
        <w:t xml:space="preserve"> </w:t>
      </w:r>
      <w:r w:rsidRPr="00791837">
        <w:t>с</w:t>
      </w:r>
      <w:r w:rsidRPr="00791837">
        <w:rPr>
          <w:spacing w:val="-3"/>
        </w:rPr>
        <w:t xml:space="preserve"> </w:t>
      </w:r>
      <w:r w:rsidRPr="00791837">
        <w:t>использованием</w:t>
      </w:r>
      <w:r w:rsidRPr="00791837">
        <w:rPr>
          <w:spacing w:val="-3"/>
        </w:rPr>
        <w:t xml:space="preserve"> </w:t>
      </w:r>
      <w:r w:rsidRPr="00791837">
        <w:t>таблицы умножения;</w:t>
      </w:r>
    </w:p>
    <w:p w:rsidR="0083763A" w:rsidRPr="00791837" w:rsidRDefault="00791837" w:rsidP="006B3E51">
      <w:pPr>
        <w:pStyle w:val="a3"/>
        <w:ind w:left="0" w:firstLine="567"/>
      </w:pPr>
      <w:r w:rsidRPr="00791837">
        <w:t>называть</w:t>
      </w:r>
      <w:r w:rsidRPr="00791837">
        <w:rPr>
          <w:spacing w:val="14"/>
        </w:rPr>
        <w:t xml:space="preserve"> </w:t>
      </w:r>
      <w:r w:rsidRPr="00791837">
        <w:t>и</w:t>
      </w:r>
      <w:r w:rsidRPr="00791837">
        <w:rPr>
          <w:spacing w:val="11"/>
        </w:rPr>
        <w:t xml:space="preserve"> </w:t>
      </w:r>
      <w:r w:rsidRPr="00791837">
        <w:t>различать</w:t>
      </w:r>
      <w:r w:rsidRPr="00791837">
        <w:rPr>
          <w:spacing w:val="11"/>
        </w:rPr>
        <w:t xml:space="preserve"> </w:t>
      </w:r>
      <w:r w:rsidRPr="00791837">
        <w:t>компоненты</w:t>
      </w:r>
      <w:r w:rsidRPr="00791837">
        <w:rPr>
          <w:spacing w:val="12"/>
        </w:rPr>
        <w:t xml:space="preserve"> </w:t>
      </w:r>
      <w:r w:rsidRPr="00791837">
        <w:t>действий</w:t>
      </w:r>
      <w:r w:rsidRPr="00791837">
        <w:rPr>
          <w:spacing w:val="15"/>
        </w:rPr>
        <w:t xml:space="preserve"> </w:t>
      </w:r>
      <w:r w:rsidRPr="00791837">
        <w:t>умножения</w:t>
      </w:r>
      <w:r w:rsidRPr="00791837">
        <w:rPr>
          <w:spacing w:val="26"/>
        </w:rPr>
        <w:t xml:space="preserve"> </w:t>
      </w:r>
      <w:r w:rsidRPr="00791837">
        <w:t>(множители,</w:t>
      </w:r>
      <w:r w:rsidRPr="00791837">
        <w:rPr>
          <w:spacing w:val="13"/>
        </w:rPr>
        <w:t xml:space="preserve"> </w:t>
      </w:r>
      <w:r w:rsidRPr="00791837">
        <w:t>произведение);</w:t>
      </w:r>
      <w:r w:rsidRPr="00791837">
        <w:rPr>
          <w:spacing w:val="12"/>
        </w:rPr>
        <w:t xml:space="preserve"> </w:t>
      </w:r>
      <w:r w:rsidRPr="00791837">
        <w:t>деления</w:t>
      </w:r>
      <w:r w:rsidRPr="00791837">
        <w:rPr>
          <w:spacing w:val="-57"/>
        </w:rPr>
        <w:t xml:space="preserve"> </w:t>
      </w:r>
      <w:r w:rsidRPr="00791837">
        <w:t>(делимое,</w:t>
      </w:r>
      <w:r w:rsidRPr="00791837">
        <w:rPr>
          <w:spacing w:val="-1"/>
        </w:rPr>
        <w:t xml:space="preserve"> </w:t>
      </w:r>
      <w:r w:rsidRPr="00791837">
        <w:t>делитель, частное);</w:t>
      </w:r>
    </w:p>
    <w:p w:rsidR="0083763A" w:rsidRPr="00791837" w:rsidRDefault="00791837" w:rsidP="006B3E51">
      <w:pPr>
        <w:pStyle w:val="a3"/>
        <w:ind w:left="0" w:firstLine="567"/>
      </w:pPr>
      <w:r w:rsidRPr="00791837">
        <w:t>находить</w:t>
      </w:r>
      <w:r w:rsidRPr="00791837">
        <w:rPr>
          <w:spacing w:val="-4"/>
        </w:rPr>
        <w:t xml:space="preserve"> </w:t>
      </w:r>
      <w:r w:rsidRPr="00791837">
        <w:t>неизвестный</w:t>
      </w:r>
      <w:r w:rsidRPr="00791837">
        <w:rPr>
          <w:spacing w:val="-5"/>
        </w:rPr>
        <w:t xml:space="preserve"> </w:t>
      </w:r>
      <w:r w:rsidRPr="00791837">
        <w:t>компонент</w:t>
      </w:r>
      <w:r w:rsidRPr="00791837">
        <w:rPr>
          <w:spacing w:val="-3"/>
        </w:rPr>
        <w:t xml:space="preserve"> </w:t>
      </w:r>
      <w:r w:rsidRPr="00791837">
        <w:t>сложения,</w:t>
      </w:r>
      <w:r w:rsidRPr="00791837">
        <w:rPr>
          <w:spacing w:val="-3"/>
        </w:rPr>
        <w:t xml:space="preserve"> </w:t>
      </w:r>
      <w:r w:rsidRPr="00791837">
        <w:t>вычитания;</w:t>
      </w:r>
    </w:p>
    <w:p w:rsidR="0083763A" w:rsidRPr="00791837" w:rsidRDefault="00791837" w:rsidP="006B3E51">
      <w:pPr>
        <w:pStyle w:val="a3"/>
        <w:ind w:left="0" w:firstLine="567"/>
        <w:jc w:val="both"/>
      </w:pPr>
      <w:r w:rsidRPr="00791837">
        <w:t>использовать при</w:t>
      </w:r>
      <w:r w:rsidRPr="00791837">
        <w:rPr>
          <w:spacing w:val="1"/>
        </w:rPr>
        <w:t xml:space="preserve"> </w:t>
      </w:r>
      <w:r w:rsidRPr="00791837">
        <w:t>выполнении практических заданий</w:t>
      </w:r>
      <w:r w:rsidRPr="00791837">
        <w:rPr>
          <w:spacing w:val="1"/>
        </w:rPr>
        <w:t xml:space="preserve"> </w:t>
      </w:r>
      <w:r w:rsidRPr="00791837">
        <w:t>единицы величин длины (сантиметр,</w:t>
      </w:r>
      <w:r w:rsidRPr="00791837">
        <w:rPr>
          <w:spacing w:val="1"/>
        </w:rPr>
        <w:t xml:space="preserve"> </w:t>
      </w:r>
      <w:r w:rsidRPr="00791837">
        <w:t>дециметр,</w:t>
      </w:r>
      <w:r w:rsidRPr="00791837">
        <w:rPr>
          <w:spacing w:val="1"/>
        </w:rPr>
        <w:t xml:space="preserve"> </w:t>
      </w:r>
      <w:r w:rsidRPr="00791837">
        <w:t>метр),</w:t>
      </w:r>
      <w:r w:rsidRPr="00791837">
        <w:rPr>
          <w:spacing w:val="1"/>
        </w:rPr>
        <w:t xml:space="preserve"> </w:t>
      </w:r>
      <w:r w:rsidRPr="00791837">
        <w:t>массы</w:t>
      </w:r>
      <w:r w:rsidRPr="00791837">
        <w:rPr>
          <w:spacing w:val="1"/>
        </w:rPr>
        <w:t xml:space="preserve"> </w:t>
      </w:r>
      <w:r w:rsidRPr="00791837">
        <w:t>(килограмм),</w:t>
      </w:r>
      <w:r w:rsidRPr="00791837">
        <w:rPr>
          <w:spacing w:val="1"/>
        </w:rPr>
        <w:t xml:space="preserve"> </w:t>
      </w:r>
      <w:r w:rsidRPr="00791837">
        <w:t>времени</w:t>
      </w:r>
      <w:r w:rsidRPr="00791837">
        <w:rPr>
          <w:spacing w:val="1"/>
        </w:rPr>
        <w:t xml:space="preserve"> </w:t>
      </w:r>
      <w:r w:rsidRPr="00791837">
        <w:t>(минута,</w:t>
      </w:r>
      <w:r w:rsidRPr="00791837">
        <w:rPr>
          <w:spacing w:val="1"/>
        </w:rPr>
        <w:t xml:space="preserve"> </w:t>
      </w:r>
      <w:r w:rsidRPr="00791837">
        <w:t>час);</w:t>
      </w:r>
      <w:r w:rsidRPr="00791837">
        <w:rPr>
          <w:spacing w:val="1"/>
        </w:rPr>
        <w:t xml:space="preserve"> </w:t>
      </w:r>
      <w:r w:rsidRPr="00791837">
        <w:t>стоимости</w:t>
      </w:r>
      <w:r w:rsidRPr="00791837">
        <w:rPr>
          <w:spacing w:val="1"/>
        </w:rPr>
        <w:t xml:space="preserve"> </w:t>
      </w:r>
      <w:r w:rsidRPr="00791837">
        <w:t>(рубль,</w:t>
      </w:r>
      <w:r w:rsidRPr="00791837">
        <w:rPr>
          <w:spacing w:val="1"/>
        </w:rPr>
        <w:t xml:space="preserve"> </w:t>
      </w:r>
      <w:r w:rsidRPr="00791837">
        <w:t>копейка);</w:t>
      </w:r>
      <w:r w:rsidRPr="00791837">
        <w:rPr>
          <w:spacing w:val="1"/>
        </w:rPr>
        <w:t xml:space="preserve"> </w:t>
      </w:r>
      <w:r w:rsidRPr="00791837">
        <w:t>преобразовывать одни</w:t>
      </w:r>
      <w:r w:rsidRPr="00791837">
        <w:rPr>
          <w:spacing w:val="-2"/>
        </w:rPr>
        <w:t xml:space="preserve"> </w:t>
      </w:r>
      <w:r w:rsidRPr="00791837">
        <w:t>единицы</w:t>
      </w:r>
      <w:r w:rsidRPr="00791837">
        <w:rPr>
          <w:spacing w:val="-1"/>
        </w:rPr>
        <w:t xml:space="preserve"> </w:t>
      </w:r>
      <w:r w:rsidRPr="00791837">
        <w:t>данных</w:t>
      </w:r>
      <w:r w:rsidRPr="00791837">
        <w:rPr>
          <w:spacing w:val="2"/>
        </w:rPr>
        <w:t xml:space="preserve"> </w:t>
      </w:r>
      <w:r w:rsidRPr="00791837">
        <w:t>величин в</w:t>
      </w:r>
      <w:r w:rsidRPr="00791837">
        <w:rPr>
          <w:spacing w:val="-2"/>
        </w:rPr>
        <w:t xml:space="preserve"> </w:t>
      </w:r>
      <w:r w:rsidRPr="00791837">
        <w:t>другие;</w:t>
      </w:r>
    </w:p>
    <w:p w:rsidR="0083763A" w:rsidRPr="00791837" w:rsidRDefault="00791837" w:rsidP="006B3E51">
      <w:pPr>
        <w:pStyle w:val="a3"/>
        <w:spacing w:before="1"/>
        <w:ind w:left="0" w:firstLine="567"/>
      </w:pPr>
      <w:r w:rsidRPr="00791837">
        <w:t>определять</w:t>
      </w:r>
      <w:r w:rsidRPr="00791837">
        <w:rPr>
          <w:spacing w:val="1"/>
        </w:rPr>
        <w:t xml:space="preserve"> </w:t>
      </w:r>
      <w:r w:rsidRPr="00791837">
        <w:t>с помощью измерительных</w:t>
      </w:r>
      <w:r w:rsidRPr="00791837">
        <w:rPr>
          <w:spacing w:val="1"/>
        </w:rPr>
        <w:t xml:space="preserve"> </w:t>
      </w:r>
      <w:r w:rsidRPr="00791837">
        <w:t>инструментов</w:t>
      </w:r>
      <w:r w:rsidRPr="00791837">
        <w:rPr>
          <w:spacing w:val="1"/>
        </w:rPr>
        <w:t xml:space="preserve"> </w:t>
      </w:r>
      <w:r w:rsidRPr="00791837">
        <w:t>длину;</w:t>
      </w:r>
      <w:r w:rsidRPr="00791837">
        <w:rPr>
          <w:spacing w:val="1"/>
        </w:rPr>
        <w:t xml:space="preserve"> </w:t>
      </w:r>
      <w:r w:rsidRPr="00791837">
        <w:t>определять</w:t>
      </w:r>
      <w:r w:rsidRPr="00791837">
        <w:rPr>
          <w:spacing w:val="1"/>
        </w:rPr>
        <w:t xml:space="preserve"> </w:t>
      </w:r>
      <w:r w:rsidRPr="00791837">
        <w:t>время</w:t>
      </w:r>
      <w:r w:rsidRPr="00791837">
        <w:rPr>
          <w:spacing w:val="1"/>
        </w:rPr>
        <w:t xml:space="preserve"> </w:t>
      </w:r>
      <w:r w:rsidRPr="00791837">
        <w:t>с помощью</w:t>
      </w:r>
      <w:r w:rsidRPr="00791837">
        <w:rPr>
          <w:spacing w:val="-57"/>
        </w:rPr>
        <w:t xml:space="preserve"> </w:t>
      </w:r>
      <w:r w:rsidRPr="00791837">
        <w:t>часов;</w:t>
      </w:r>
      <w:r w:rsidRPr="00791837">
        <w:rPr>
          <w:spacing w:val="1"/>
        </w:rPr>
        <w:t xml:space="preserve"> </w:t>
      </w:r>
      <w:r w:rsidRPr="00791837">
        <w:lastRenderedPageBreak/>
        <w:t>выполнять</w:t>
      </w:r>
      <w:r w:rsidRPr="00791837">
        <w:rPr>
          <w:spacing w:val="1"/>
        </w:rPr>
        <w:t xml:space="preserve"> </w:t>
      </w:r>
      <w:r w:rsidRPr="00791837">
        <w:t>прикидку</w:t>
      </w:r>
      <w:r w:rsidRPr="00791837">
        <w:rPr>
          <w:spacing w:val="1"/>
        </w:rPr>
        <w:t xml:space="preserve"> </w:t>
      </w:r>
      <w:r w:rsidRPr="00791837">
        <w:t>и</w:t>
      </w:r>
      <w:r w:rsidRPr="00791837">
        <w:rPr>
          <w:spacing w:val="1"/>
        </w:rPr>
        <w:t xml:space="preserve"> </w:t>
      </w:r>
      <w:r w:rsidRPr="00791837">
        <w:t>оценку</w:t>
      </w:r>
      <w:r w:rsidRPr="00791837">
        <w:rPr>
          <w:spacing w:val="1"/>
        </w:rPr>
        <w:t xml:space="preserve"> </w:t>
      </w:r>
      <w:r w:rsidRPr="00791837">
        <w:t>результата</w:t>
      </w:r>
      <w:r w:rsidRPr="00791837">
        <w:rPr>
          <w:spacing w:val="1"/>
        </w:rPr>
        <w:t xml:space="preserve"> </w:t>
      </w:r>
      <w:r w:rsidRPr="00791837">
        <w:t>измерений;</w:t>
      </w:r>
      <w:r w:rsidRPr="00791837">
        <w:rPr>
          <w:spacing w:val="1"/>
        </w:rPr>
        <w:t xml:space="preserve"> </w:t>
      </w:r>
      <w:r w:rsidRPr="00791837">
        <w:t>сравнивать</w:t>
      </w:r>
      <w:r w:rsidRPr="00791837">
        <w:rPr>
          <w:spacing w:val="1"/>
        </w:rPr>
        <w:t xml:space="preserve"> </w:t>
      </w:r>
      <w:r w:rsidRPr="00791837">
        <w:t>величины</w:t>
      </w:r>
      <w:r w:rsidRPr="00791837">
        <w:rPr>
          <w:spacing w:val="1"/>
        </w:rPr>
        <w:t xml:space="preserve"> </w:t>
      </w:r>
      <w:r w:rsidRPr="00791837">
        <w:t>длины,</w:t>
      </w:r>
      <w:r w:rsidRPr="00791837">
        <w:rPr>
          <w:spacing w:val="-57"/>
        </w:rPr>
        <w:t xml:space="preserve"> </w:t>
      </w:r>
      <w:r w:rsidRPr="00791837">
        <w:t>массы, времени, стоимости, устанавливая между ними соотношение «больше/меньше на»;</w:t>
      </w:r>
      <w:r w:rsidRPr="00791837">
        <w:rPr>
          <w:spacing w:val="1"/>
        </w:rPr>
        <w:t xml:space="preserve"> </w:t>
      </w:r>
      <w:r w:rsidRPr="00791837">
        <w:t>решать</w:t>
      </w:r>
      <w:r w:rsidRPr="00791837">
        <w:rPr>
          <w:spacing w:val="11"/>
        </w:rPr>
        <w:t xml:space="preserve"> </w:t>
      </w:r>
      <w:r w:rsidRPr="00791837">
        <w:t>текстовые</w:t>
      </w:r>
      <w:r w:rsidRPr="00791837">
        <w:rPr>
          <w:spacing w:val="9"/>
        </w:rPr>
        <w:t xml:space="preserve"> </w:t>
      </w:r>
      <w:r w:rsidRPr="00791837">
        <w:t>задачи</w:t>
      </w:r>
      <w:r w:rsidRPr="00791837">
        <w:rPr>
          <w:spacing w:val="11"/>
        </w:rPr>
        <w:t xml:space="preserve"> </w:t>
      </w:r>
      <w:r w:rsidRPr="00791837">
        <w:t>в</w:t>
      </w:r>
      <w:r w:rsidRPr="00791837">
        <w:rPr>
          <w:spacing w:val="10"/>
        </w:rPr>
        <w:t xml:space="preserve"> </w:t>
      </w:r>
      <w:r w:rsidRPr="00791837">
        <w:t>одно-два</w:t>
      </w:r>
      <w:r w:rsidRPr="00791837">
        <w:rPr>
          <w:spacing w:val="9"/>
        </w:rPr>
        <w:t xml:space="preserve"> </w:t>
      </w:r>
      <w:r w:rsidRPr="00791837">
        <w:t>действия:</w:t>
      </w:r>
      <w:r w:rsidRPr="00791837">
        <w:rPr>
          <w:spacing w:val="11"/>
        </w:rPr>
        <w:t xml:space="preserve"> </w:t>
      </w:r>
      <w:r w:rsidRPr="00791837">
        <w:t>представлять</w:t>
      </w:r>
      <w:r w:rsidRPr="00791837">
        <w:rPr>
          <w:spacing w:val="23"/>
        </w:rPr>
        <w:t xml:space="preserve"> </w:t>
      </w:r>
      <w:r w:rsidRPr="00791837">
        <w:t>задачу</w:t>
      </w:r>
      <w:r w:rsidRPr="00791837">
        <w:rPr>
          <w:spacing w:val="10"/>
        </w:rPr>
        <w:t xml:space="preserve"> </w:t>
      </w:r>
      <w:r w:rsidRPr="00791837">
        <w:t>(краткая</w:t>
      </w:r>
      <w:r w:rsidRPr="00791837">
        <w:rPr>
          <w:spacing w:val="9"/>
        </w:rPr>
        <w:t xml:space="preserve"> </w:t>
      </w:r>
      <w:r w:rsidRPr="00791837">
        <w:t>запись,</w:t>
      </w:r>
      <w:r w:rsidRPr="00791837">
        <w:rPr>
          <w:spacing w:val="10"/>
        </w:rPr>
        <w:t xml:space="preserve"> </w:t>
      </w:r>
      <w:r w:rsidRPr="00791837">
        <w:t>рисунок,</w:t>
      </w:r>
      <w:r w:rsidRPr="00791837">
        <w:rPr>
          <w:spacing w:val="-57"/>
        </w:rPr>
        <w:t xml:space="preserve"> </w:t>
      </w:r>
      <w:r w:rsidRPr="00791837">
        <w:t>таблица</w:t>
      </w:r>
      <w:r w:rsidRPr="00791837">
        <w:rPr>
          <w:spacing w:val="59"/>
        </w:rPr>
        <w:t xml:space="preserve"> </w:t>
      </w:r>
      <w:r w:rsidRPr="00791837">
        <w:t>или</w:t>
      </w:r>
      <w:r w:rsidRPr="00791837">
        <w:rPr>
          <w:spacing w:val="3"/>
        </w:rPr>
        <w:t xml:space="preserve"> </w:t>
      </w:r>
      <w:r w:rsidRPr="00791837">
        <w:t>другая</w:t>
      </w:r>
      <w:r w:rsidRPr="00791837">
        <w:rPr>
          <w:spacing w:val="3"/>
        </w:rPr>
        <w:t xml:space="preserve"> </w:t>
      </w:r>
      <w:r w:rsidRPr="00791837">
        <w:t>модель);</w:t>
      </w:r>
      <w:r w:rsidRPr="00791837">
        <w:rPr>
          <w:spacing w:val="3"/>
        </w:rPr>
        <w:t xml:space="preserve"> </w:t>
      </w:r>
      <w:r w:rsidRPr="00791837">
        <w:t>планировать</w:t>
      </w:r>
      <w:r w:rsidRPr="00791837">
        <w:rPr>
          <w:spacing w:val="2"/>
        </w:rPr>
        <w:t xml:space="preserve"> </w:t>
      </w:r>
      <w:r w:rsidRPr="00791837">
        <w:t>ход</w:t>
      </w:r>
      <w:r w:rsidRPr="00791837">
        <w:rPr>
          <w:spacing w:val="3"/>
        </w:rPr>
        <w:t xml:space="preserve"> </w:t>
      </w:r>
      <w:r w:rsidRPr="00791837">
        <w:t>решения</w:t>
      </w:r>
      <w:r w:rsidRPr="00791837">
        <w:rPr>
          <w:spacing w:val="3"/>
        </w:rPr>
        <w:t xml:space="preserve"> </w:t>
      </w:r>
      <w:r w:rsidRPr="00791837">
        <w:t>текстовой</w:t>
      </w:r>
      <w:r w:rsidRPr="00791837">
        <w:rPr>
          <w:spacing w:val="2"/>
        </w:rPr>
        <w:t xml:space="preserve"> </w:t>
      </w:r>
      <w:r w:rsidRPr="00791837">
        <w:t>задачи</w:t>
      </w:r>
      <w:r w:rsidRPr="00791837">
        <w:rPr>
          <w:spacing w:val="12"/>
        </w:rPr>
        <w:t xml:space="preserve"> </w:t>
      </w:r>
      <w:r w:rsidRPr="00791837">
        <w:t>в</w:t>
      </w:r>
      <w:r w:rsidRPr="00791837">
        <w:rPr>
          <w:spacing w:val="3"/>
        </w:rPr>
        <w:t xml:space="preserve"> </w:t>
      </w:r>
      <w:r w:rsidRPr="00791837">
        <w:t>два</w:t>
      </w:r>
      <w:r w:rsidRPr="00791837">
        <w:rPr>
          <w:spacing w:val="2"/>
        </w:rPr>
        <w:t xml:space="preserve"> </w:t>
      </w:r>
      <w:r w:rsidRPr="00791837">
        <w:t>действия,</w:t>
      </w:r>
      <w:r w:rsidRPr="00791837">
        <w:rPr>
          <w:spacing w:val="-57"/>
        </w:rPr>
        <w:t xml:space="preserve"> </w:t>
      </w:r>
      <w:r w:rsidRPr="00791837">
        <w:t>оформлять</w:t>
      </w:r>
      <w:r w:rsidRPr="00791837">
        <w:rPr>
          <w:spacing w:val="-1"/>
        </w:rPr>
        <w:t xml:space="preserve"> </w:t>
      </w:r>
      <w:r w:rsidRPr="00791837">
        <w:t>его</w:t>
      </w:r>
      <w:r w:rsidRPr="00791837">
        <w:rPr>
          <w:spacing w:val="-1"/>
        </w:rPr>
        <w:t xml:space="preserve"> </w:t>
      </w:r>
      <w:r w:rsidRPr="00791837">
        <w:t>в</w:t>
      </w:r>
      <w:r w:rsidRPr="00791837">
        <w:rPr>
          <w:spacing w:val="-2"/>
        </w:rPr>
        <w:t xml:space="preserve"> </w:t>
      </w:r>
      <w:r w:rsidRPr="00791837">
        <w:t>виде</w:t>
      </w:r>
      <w:r w:rsidRPr="00791837">
        <w:rPr>
          <w:spacing w:val="-1"/>
        </w:rPr>
        <w:t xml:space="preserve"> </w:t>
      </w:r>
      <w:r w:rsidRPr="00791837">
        <w:t>арифметического</w:t>
      </w:r>
      <w:r w:rsidRPr="00791837">
        <w:rPr>
          <w:spacing w:val="-1"/>
        </w:rPr>
        <w:t xml:space="preserve"> </w:t>
      </w:r>
      <w:r w:rsidRPr="00791837">
        <w:t>действия/действий, записывать ответ;</w:t>
      </w:r>
    </w:p>
    <w:p w:rsidR="0083763A" w:rsidRPr="00791837" w:rsidRDefault="00791837" w:rsidP="006B3E51">
      <w:pPr>
        <w:pStyle w:val="a3"/>
        <w:tabs>
          <w:tab w:val="left" w:pos="7546"/>
        </w:tabs>
        <w:ind w:left="0" w:firstLine="567"/>
      </w:pPr>
      <w:r w:rsidRPr="00791837">
        <w:t>различать</w:t>
      </w:r>
      <w:r w:rsidRPr="00791837">
        <w:rPr>
          <w:spacing w:val="87"/>
        </w:rPr>
        <w:t xml:space="preserve"> </w:t>
      </w:r>
      <w:r w:rsidRPr="00791837">
        <w:t>и</w:t>
      </w:r>
      <w:r w:rsidRPr="00791837">
        <w:rPr>
          <w:spacing w:val="86"/>
        </w:rPr>
        <w:t xml:space="preserve"> </w:t>
      </w:r>
      <w:r w:rsidRPr="00791837">
        <w:t>называть</w:t>
      </w:r>
      <w:r w:rsidRPr="00791837">
        <w:rPr>
          <w:spacing w:val="85"/>
        </w:rPr>
        <w:t xml:space="preserve"> </w:t>
      </w:r>
      <w:r w:rsidRPr="00791837">
        <w:t>геометрические</w:t>
      </w:r>
      <w:r w:rsidRPr="00791837">
        <w:rPr>
          <w:spacing w:val="84"/>
        </w:rPr>
        <w:t xml:space="preserve"> </w:t>
      </w:r>
      <w:r w:rsidRPr="00791837">
        <w:t>фигуры:</w:t>
      </w:r>
      <w:r w:rsidRPr="00791837">
        <w:rPr>
          <w:spacing w:val="86"/>
        </w:rPr>
        <w:t xml:space="preserve"> </w:t>
      </w:r>
      <w:r w:rsidRPr="00791837">
        <w:t>прямой</w:t>
      </w:r>
      <w:r w:rsidRPr="00791837">
        <w:rPr>
          <w:spacing w:val="88"/>
        </w:rPr>
        <w:t xml:space="preserve"> </w:t>
      </w:r>
      <w:r w:rsidRPr="00791837">
        <w:t>угол;</w:t>
      </w:r>
      <w:r w:rsidRPr="00791837">
        <w:tab/>
        <w:t>ломаную,</w:t>
      </w:r>
      <w:r w:rsidRPr="00791837">
        <w:rPr>
          <w:spacing w:val="23"/>
        </w:rPr>
        <w:t xml:space="preserve"> </w:t>
      </w:r>
      <w:r w:rsidRPr="00791837">
        <w:t>многоугольник;</w:t>
      </w:r>
      <w:r w:rsidRPr="00791837">
        <w:rPr>
          <w:spacing w:val="-57"/>
        </w:rPr>
        <w:t xml:space="preserve"> </w:t>
      </w:r>
      <w:r w:rsidRPr="00791837">
        <w:t>выделять</w:t>
      </w:r>
      <w:r w:rsidRPr="00791837">
        <w:rPr>
          <w:spacing w:val="-1"/>
        </w:rPr>
        <w:t xml:space="preserve"> </w:t>
      </w:r>
      <w:r w:rsidRPr="00791837">
        <w:t>среди</w:t>
      </w:r>
      <w:r w:rsidRPr="00791837">
        <w:rPr>
          <w:spacing w:val="1"/>
        </w:rPr>
        <w:t xml:space="preserve"> </w:t>
      </w:r>
      <w:r w:rsidRPr="00791837">
        <w:t>четырехугольников</w:t>
      </w:r>
      <w:r w:rsidRPr="00791837">
        <w:rPr>
          <w:spacing w:val="-1"/>
        </w:rPr>
        <w:t xml:space="preserve"> </w:t>
      </w:r>
      <w:r w:rsidRPr="00791837">
        <w:t>прямоугольники,</w:t>
      </w:r>
      <w:r w:rsidRPr="00791837">
        <w:rPr>
          <w:spacing w:val="-3"/>
        </w:rPr>
        <w:t xml:space="preserve"> </w:t>
      </w:r>
      <w:r w:rsidRPr="00791837">
        <w:t>квадраты;</w:t>
      </w:r>
    </w:p>
    <w:p w:rsidR="0083763A" w:rsidRPr="00791837" w:rsidRDefault="00791837" w:rsidP="006B3E51">
      <w:pPr>
        <w:pStyle w:val="a3"/>
        <w:ind w:left="0" w:firstLine="567"/>
        <w:jc w:val="both"/>
      </w:pPr>
      <w:r w:rsidRPr="00791837">
        <w:t>на</w:t>
      </w:r>
      <w:r w:rsidRPr="00791837">
        <w:rPr>
          <w:spacing w:val="1"/>
        </w:rPr>
        <w:t xml:space="preserve"> </w:t>
      </w:r>
      <w:r w:rsidRPr="00791837">
        <w:t>бумаге</w:t>
      </w:r>
      <w:r w:rsidRPr="00791837">
        <w:rPr>
          <w:spacing w:val="1"/>
        </w:rPr>
        <w:t xml:space="preserve"> </w:t>
      </w:r>
      <w:r w:rsidRPr="00791837">
        <w:t>в</w:t>
      </w:r>
      <w:r w:rsidRPr="00791837">
        <w:rPr>
          <w:spacing w:val="1"/>
        </w:rPr>
        <w:t xml:space="preserve"> </w:t>
      </w:r>
      <w:r w:rsidRPr="00791837">
        <w:t>клетку</w:t>
      </w:r>
      <w:r w:rsidRPr="00791837">
        <w:rPr>
          <w:spacing w:val="1"/>
        </w:rPr>
        <w:t xml:space="preserve"> </w:t>
      </w:r>
      <w:r w:rsidRPr="00791837">
        <w:t>изображать</w:t>
      </w:r>
      <w:r w:rsidRPr="00791837">
        <w:rPr>
          <w:spacing w:val="1"/>
        </w:rPr>
        <w:t xml:space="preserve"> </w:t>
      </w:r>
      <w:r w:rsidRPr="00791837">
        <w:t>ломаную,</w:t>
      </w:r>
      <w:r w:rsidRPr="00791837">
        <w:rPr>
          <w:spacing w:val="1"/>
        </w:rPr>
        <w:t xml:space="preserve"> </w:t>
      </w:r>
      <w:r w:rsidRPr="00791837">
        <w:t>многоугольник;</w:t>
      </w:r>
      <w:r w:rsidRPr="00791837">
        <w:rPr>
          <w:spacing w:val="1"/>
        </w:rPr>
        <w:t xml:space="preserve"> </w:t>
      </w:r>
      <w:r w:rsidRPr="00791837">
        <w:t>чертить</w:t>
      </w:r>
      <w:r w:rsidRPr="00791837">
        <w:rPr>
          <w:spacing w:val="61"/>
        </w:rPr>
        <w:t xml:space="preserve"> </w:t>
      </w:r>
      <w:r w:rsidRPr="00791837">
        <w:t>прямой</w:t>
      </w:r>
      <w:r w:rsidRPr="00791837">
        <w:rPr>
          <w:spacing w:val="61"/>
        </w:rPr>
        <w:t xml:space="preserve"> </w:t>
      </w:r>
      <w:r w:rsidRPr="00791837">
        <w:t>угол,</w:t>
      </w:r>
      <w:r w:rsidRPr="00791837">
        <w:rPr>
          <w:spacing w:val="1"/>
        </w:rPr>
        <w:t xml:space="preserve"> </w:t>
      </w:r>
      <w:r w:rsidRPr="00791837">
        <w:t>прямоугольник</w:t>
      </w:r>
      <w:r w:rsidRPr="00791837">
        <w:rPr>
          <w:spacing w:val="1"/>
        </w:rPr>
        <w:t xml:space="preserve"> </w:t>
      </w:r>
      <w:r w:rsidRPr="00791837">
        <w:t>с</w:t>
      </w:r>
      <w:r w:rsidRPr="00791837">
        <w:rPr>
          <w:spacing w:val="1"/>
        </w:rPr>
        <w:t xml:space="preserve"> </w:t>
      </w:r>
      <w:r w:rsidRPr="00791837">
        <w:t>заданными</w:t>
      </w:r>
      <w:r w:rsidRPr="00791837">
        <w:rPr>
          <w:spacing w:val="1"/>
        </w:rPr>
        <w:t xml:space="preserve"> </w:t>
      </w:r>
      <w:r w:rsidRPr="00791837">
        <w:t>длинами</w:t>
      </w:r>
      <w:r w:rsidRPr="00791837">
        <w:rPr>
          <w:spacing w:val="1"/>
        </w:rPr>
        <w:t xml:space="preserve"> </w:t>
      </w:r>
      <w:r w:rsidRPr="00791837">
        <w:t>сторон;</w:t>
      </w:r>
      <w:r w:rsidRPr="00791837">
        <w:rPr>
          <w:spacing w:val="1"/>
        </w:rPr>
        <w:t xml:space="preserve"> </w:t>
      </w:r>
      <w:r w:rsidRPr="00791837">
        <w:t>использовать</w:t>
      </w:r>
      <w:r w:rsidRPr="00791837">
        <w:rPr>
          <w:spacing w:val="1"/>
        </w:rPr>
        <w:t xml:space="preserve"> </w:t>
      </w:r>
      <w:r w:rsidRPr="00791837">
        <w:t>для</w:t>
      </w:r>
      <w:r w:rsidRPr="00791837">
        <w:rPr>
          <w:spacing w:val="1"/>
        </w:rPr>
        <w:t xml:space="preserve"> </w:t>
      </w:r>
      <w:r w:rsidRPr="00791837">
        <w:t>выполнения</w:t>
      </w:r>
      <w:r w:rsidRPr="00791837">
        <w:rPr>
          <w:spacing w:val="1"/>
        </w:rPr>
        <w:t xml:space="preserve"> </w:t>
      </w:r>
      <w:r w:rsidRPr="00791837">
        <w:t>построений</w:t>
      </w:r>
      <w:r w:rsidRPr="00791837">
        <w:rPr>
          <w:spacing w:val="1"/>
        </w:rPr>
        <w:t xml:space="preserve"> </w:t>
      </w:r>
      <w:r w:rsidRPr="00791837">
        <w:t>линейку,</w:t>
      </w:r>
      <w:r w:rsidRPr="00791837">
        <w:rPr>
          <w:spacing w:val="3"/>
        </w:rPr>
        <w:t xml:space="preserve"> </w:t>
      </w:r>
      <w:r w:rsidRPr="00791837">
        <w:t>угольник;</w:t>
      </w:r>
    </w:p>
    <w:p w:rsidR="0083763A" w:rsidRPr="00791837" w:rsidRDefault="00791837" w:rsidP="006B3E51">
      <w:pPr>
        <w:pStyle w:val="a3"/>
        <w:spacing w:before="1"/>
        <w:ind w:left="0" w:firstLine="567"/>
        <w:jc w:val="both"/>
      </w:pPr>
      <w:r w:rsidRPr="00791837">
        <w:t>выполнять</w:t>
      </w:r>
      <w:r w:rsidRPr="00791837">
        <w:rPr>
          <w:spacing w:val="-4"/>
        </w:rPr>
        <w:t xml:space="preserve"> </w:t>
      </w:r>
      <w:r w:rsidRPr="00791837">
        <w:t>измерение</w:t>
      </w:r>
      <w:r w:rsidRPr="00791837">
        <w:rPr>
          <w:spacing w:val="-3"/>
        </w:rPr>
        <w:t xml:space="preserve"> </w:t>
      </w:r>
      <w:r w:rsidRPr="00791837">
        <w:t>длин</w:t>
      </w:r>
      <w:r w:rsidRPr="00791837">
        <w:rPr>
          <w:spacing w:val="-2"/>
        </w:rPr>
        <w:t xml:space="preserve"> </w:t>
      </w:r>
      <w:r w:rsidRPr="00791837">
        <w:t>реальных объектов</w:t>
      </w:r>
      <w:r w:rsidRPr="00791837">
        <w:rPr>
          <w:spacing w:val="-5"/>
        </w:rPr>
        <w:t xml:space="preserve"> </w:t>
      </w:r>
      <w:r w:rsidRPr="00791837">
        <w:t>с</w:t>
      </w:r>
      <w:r w:rsidRPr="00791837">
        <w:rPr>
          <w:spacing w:val="-3"/>
        </w:rPr>
        <w:t xml:space="preserve"> </w:t>
      </w:r>
      <w:r w:rsidRPr="00791837">
        <w:t>помощью</w:t>
      </w:r>
      <w:r w:rsidRPr="00791837">
        <w:rPr>
          <w:spacing w:val="56"/>
        </w:rPr>
        <w:t xml:space="preserve"> </w:t>
      </w:r>
      <w:r w:rsidRPr="00791837">
        <w:t>линейки;</w:t>
      </w:r>
    </w:p>
    <w:p w:rsidR="0083763A" w:rsidRPr="00791837" w:rsidRDefault="00791837" w:rsidP="006B3E51">
      <w:pPr>
        <w:pStyle w:val="a3"/>
        <w:ind w:left="0" w:firstLine="567"/>
        <w:jc w:val="both"/>
      </w:pPr>
      <w:r w:rsidRPr="00791837">
        <w:t>находить</w:t>
      </w:r>
      <w:r w:rsidRPr="00791837">
        <w:rPr>
          <w:spacing w:val="1"/>
        </w:rPr>
        <w:t xml:space="preserve"> </w:t>
      </w:r>
      <w:r w:rsidRPr="00791837">
        <w:t>длину</w:t>
      </w:r>
      <w:r w:rsidRPr="00791837">
        <w:rPr>
          <w:spacing w:val="1"/>
        </w:rPr>
        <w:t xml:space="preserve"> </w:t>
      </w:r>
      <w:r w:rsidRPr="00791837">
        <w:t>ломаной,</w:t>
      </w:r>
      <w:r w:rsidRPr="00791837">
        <w:rPr>
          <w:spacing w:val="1"/>
        </w:rPr>
        <w:t xml:space="preserve"> </w:t>
      </w:r>
      <w:r w:rsidRPr="00791837">
        <w:t>состоящей</w:t>
      </w:r>
      <w:r w:rsidRPr="00791837">
        <w:rPr>
          <w:spacing w:val="1"/>
        </w:rPr>
        <w:t xml:space="preserve"> </w:t>
      </w:r>
      <w:r w:rsidRPr="00791837">
        <w:t>из</w:t>
      </w:r>
      <w:r w:rsidRPr="00791837">
        <w:rPr>
          <w:spacing w:val="1"/>
        </w:rPr>
        <w:t xml:space="preserve"> </w:t>
      </w:r>
      <w:r w:rsidRPr="00791837">
        <w:t>двух-трёх</w:t>
      </w:r>
      <w:r w:rsidRPr="00791837">
        <w:rPr>
          <w:spacing w:val="1"/>
        </w:rPr>
        <w:t xml:space="preserve"> </w:t>
      </w:r>
      <w:r w:rsidRPr="00791837">
        <w:t>звеньев,</w:t>
      </w:r>
      <w:r w:rsidRPr="00791837">
        <w:rPr>
          <w:spacing w:val="1"/>
        </w:rPr>
        <w:t xml:space="preserve"> </w:t>
      </w:r>
      <w:r w:rsidRPr="00791837">
        <w:t>периметр</w:t>
      </w:r>
      <w:r w:rsidRPr="00791837">
        <w:rPr>
          <w:spacing w:val="1"/>
        </w:rPr>
        <w:t xml:space="preserve"> </w:t>
      </w:r>
      <w:r w:rsidRPr="00791837">
        <w:t>прямоугольника</w:t>
      </w:r>
      <w:r w:rsidRPr="00791837">
        <w:rPr>
          <w:spacing w:val="1"/>
        </w:rPr>
        <w:t xml:space="preserve"> </w:t>
      </w:r>
      <w:r w:rsidRPr="00791837">
        <w:t>(квадрата);</w:t>
      </w:r>
    </w:p>
    <w:p w:rsidR="0083763A" w:rsidRPr="00791837" w:rsidRDefault="00791837" w:rsidP="006B3E51">
      <w:pPr>
        <w:pStyle w:val="a3"/>
        <w:ind w:left="0" w:firstLine="567"/>
        <w:jc w:val="both"/>
      </w:pPr>
      <w:r w:rsidRPr="00791837">
        <w:t>распознавать</w:t>
      </w:r>
      <w:r w:rsidRPr="00791837">
        <w:rPr>
          <w:spacing w:val="40"/>
        </w:rPr>
        <w:t xml:space="preserve"> </w:t>
      </w:r>
      <w:r w:rsidRPr="00791837">
        <w:t>верные</w:t>
      </w:r>
      <w:r w:rsidRPr="00791837">
        <w:rPr>
          <w:spacing w:val="95"/>
        </w:rPr>
        <w:t xml:space="preserve"> </w:t>
      </w:r>
      <w:r w:rsidRPr="00791837">
        <w:t>(истинные)</w:t>
      </w:r>
      <w:r w:rsidRPr="00791837">
        <w:rPr>
          <w:spacing w:val="98"/>
        </w:rPr>
        <w:t xml:space="preserve"> </w:t>
      </w:r>
      <w:r w:rsidRPr="00791837">
        <w:t>и</w:t>
      </w:r>
      <w:r w:rsidRPr="00791837">
        <w:rPr>
          <w:spacing w:val="97"/>
        </w:rPr>
        <w:t xml:space="preserve"> </w:t>
      </w:r>
      <w:r w:rsidRPr="00791837">
        <w:t>неверные</w:t>
      </w:r>
      <w:r w:rsidRPr="00791837">
        <w:rPr>
          <w:spacing w:val="97"/>
        </w:rPr>
        <w:t xml:space="preserve"> </w:t>
      </w:r>
      <w:r w:rsidRPr="00791837">
        <w:t>(ложные)</w:t>
      </w:r>
      <w:r w:rsidRPr="00791837">
        <w:rPr>
          <w:spacing w:val="100"/>
        </w:rPr>
        <w:t xml:space="preserve"> </w:t>
      </w:r>
      <w:r w:rsidRPr="00791837">
        <w:t>утверждения</w:t>
      </w:r>
      <w:r w:rsidRPr="00791837">
        <w:rPr>
          <w:spacing w:val="98"/>
        </w:rPr>
        <w:t xml:space="preserve"> </w:t>
      </w:r>
      <w:r w:rsidRPr="00791837">
        <w:t>со</w:t>
      </w:r>
      <w:r w:rsidRPr="00791837">
        <w:rPr>
          <w:spacing w:val="98"/>
        </w:rPr>
        <w:t xml:space="preserve"> </w:t>
      </w:r>
      <w:r w:rsidRPr="00791837">
        <w:t>словами</w:t>
      </w:r>
      <w:r w:rsidRPr="00791837">
        <w:rPr>
          <w:spacing w:val="102"/>
        </w:rPr>
        <w:t xml:space="preserve"> </w:t>
      </w:r>
      <w:r w:rsidRPr="00791837">
        <w:t>«все»,</w:t>
      </w:r>
    </w:p>
    <w:p w:rsidR="0083763A" w:rsidRPr="00791837" w:rsidRDefault="00791837" w:rsidP="006B3E51">
      <w:pPr>
        <w:pStyle w:val="a3"/>
        <w:ind w:left="0" w:firstLine="567"/>
        <w:jc w:val="both"/>
      </w:pPr>
      <w:r w:rsidRPr="00791837">
        <w:t>«каждый»;</w:t>
      </w:r>
      <w:r w:rsidRPr="00791837">
        <w:rPr>
          <w:spacing w:val="-3"/>
        </w:rPr>
        <w:t xml:space="preserve"> </w:t>
      </w:r>
      <w:r w:rsidRPr="00791837">
        <w:t>проводить</w:t>
      </w:r>
      <w:r w:rsidRPr="00791837">
        <w:rPr>
          <w:spacing w:val="-2"/>
        </w:rPr>
        <w:t xml:space="preserve"> </w:t>
      </w:r>
      <w:r w:rsidRPr="00791837">
        <w:t>одно-двух</w:t>
      </w:r>
      <w:r w:rsidRPr="00791837">
        <w:rPr>
          <w:spacing w:val="-1"/>
        </w:rPr>
        <w:t xml:space="preserve"> </w:t>
      </w:r>
      <w:r w:rsidRPr="00791837">
        <w:t>шаговые</w:t>
      </w:r>
      <w:r w:rsidRPr="00791837">
        <w:rPr>
          <w:spacing w:val="-4"/>
        </w:rPr>
        <w:t xml:space="preserve"> </w:t>
      </w:r>
      <w:r w:rsidRPr="00791837">
        <w:t>логические</w:t>
      </w:r>
      <w:r w:rsidRPr="00791837">
        <w:rPr>
          <w:spacing w:val="-4"/>
        </w:rPr>
        <w:t xml:space="preserve"> </w:t>
      </w:r>
      <w:r w:rsidRPr="00791837">
        <w:t>рассуждения</w:t>
      </w:r>
      <w:r w:rsidRPr="00791837">
        <w:rPr>
          <w:spacing w:val="-3"/>
        </w:rPr>
        <w:t xml:space="preserve"> </w:t>
      </w:r>
      <w:r w:rsidRPr="00791837">
        <w:t>и</w:t>
      </w:r>
      <w:r w:rsidRPr="00791837">
        <w:rPr>
          <w:spacing w:val="-3"/>
        </w:rPr>
        <w:t xml:space="preserve"> </w:t>
      </w:r>
      <w:r w:rsidRPr="00791837">
        <w:t>делать</w:t>
      </w:r>
      <w:r w:rsidRPr="00791837">
        <w:rPr>
          <w:spacing w:val="-2"/>
        </w:rPr>
        <w:t xml:space="preserve"> </w:t>
      </w:r>
      <w:r w:rsidRPr="00791837">
        <w:t>выводы;</w:t>
      </w:r>
    </w:p>
    <w:p w:rsidR="0083763A" w:rsidRPr="00791837" w:rsidRDefault="00791837" w:rsidP="006B3E51">
      <w:pPr>
        <w:pStyle w:val="a3"/>
        <w:ind w:left="0" w:firstLine="567"/>
        <w:jc w:val="both"/>
      </w:pPr>
      <w:r w:rsidRPr="00791837">
        <w:t>находить общий признак группы математических объектов</w:t>
      </w:r>
      <w:r w:rsidRPr="00791837">
        <w:rPr>
          <w:spacing w:val="1"/>
        </w:rPr>
        <w:t xml:space="preserve"> </w:t>
      </w:r>
      <w:r w:rsidRPr="00791837">
        <w:t>(чисел, величин, геометрических</w:t>
      </w:r>
      <w:r w:rsidRPr="00791837">
        <w:rPr>
          <w:spacing w:val="1"/>
        </w:rPr>
        <w:t xml:space="preserve"> </w:t>
      </w:r>
      <w:r w:rsidRPr="00791837">
        <w:t>фигур);</w:t>
      </w:r>
    </w:p>
    <w:p w:rsidR="0083763A" w:rsidRPr="00791837" w:rsidRDefault="00791837" w:rsidP="006B3E51">
      <w:pPr>
        <w:pStyle w:val="a3"/>
        <w:ind w:left="0" w:firstLine="567"/>
        <w:jc w:val="both"/>
      </w:pPr>
      <w:r w:rsidRPr="00791837">
        <w:t>находить</w:t>
      </w:r>
      <w:r w:rsidRPr="00791837">
        <w:rPr>
          <w:spacing w:val="-4"/>
        </w:rPr>
        <w:t xml:space="preserve"> </w:t>
      </w:r>
      <w:r w:rsidRPr="00791837">
        <w:t>закономерность</w:t>
      </w:r>
      <w:r w:rsidRPr="00791837">
        <w:rPr>
          <w:spacing w:val="-2"/>
        </w:rPr>
        <w:t xml:space="preserve"> </w:t>
      </w:r>
      <w:r w:rsidRPr="00791837">
        <w:t>в</w:t>
      </w:r>
      <w:r w:rsidRPr="00791837">
        <w:rPr>
          <w:spacing w:val="-4"/>
        </w:rPr>
        <w:t xml:space="preserve"> </w:t>
      </w:r>
      <w:r w:rsidRPr="00791837">
        <w:t>ряду</w:t>
      </w:r>
      <w:r w:rsidRPr="00791837">
        <w:rPr>
          <w:spacing w:val="-11"/>
        </w:rPr>
        <w:t xml:space="preserve"> </w:t>
      </w:r>
      <w:r w:rsidRPr="00791837">
        <w:t>объектов</w:t>
      </w:r>
      <w:r w:rsidRPr="00791837">
        <w:rPr>
          <w:spacing w:val="-3"/>
        </w:rPr>
        <w:t xml:space="preserve"> </w:t>
      </w:r>
      <w:r w:rsidRPr="00791837">
        <w:t>(чисел,</w:t>
      </w:r>
      <w:r w:rsidRPr="00791837">
        <w:rPr>
          <w:spacing w:val="-4"/>
        </w:rPr>
        <w:t xml:space="preserve"> </w:t>
      </w:r>
      <w:r w:rsidRPr="00791837">
        <w:t>геометрических</w:t>
      </w:r>
      <w:r w:rsidRPr="00791837">
        <w:rPr>
          <w:spacing w:val="-1"/>
        </w:rPr>
        <w:t xml:space="preserve"> </w:t>
      </w:r>
      <w:r w:rsidRPr="00791837">
        <w:t>фигур);</w:t>
      </w:r>
    </w:p>
    <w:p w:rsidR="0083763A" w:rsidRPr="00791837" w:rsidRDefault="00791837" w:rsidP="006B3E51">
      <w:pPr>
        <w:pStyle w:val="a3"/>
        <w:ind w:left="0" w:firstLine="567"/>
        <w:jc w:val="both"/>
      </w:pPr>
      <w:r w:rsidRPr="00791837">
        <w:t>представлять информацию в заданной форме: дополнять</w:t>
      </w:r>
      <w:r w:rsidRPr="00791837">
        <w:rPr>
          <w:spacing w:val="1"/>
        </w:rPr>
        <w:t xml:space="preserve"> </w:t>
      </w:r>
      <w:r w:rsidRPr="00791837">
        <w:t>текст задачи числами, заполнять</w:t>
      </w:r>
      <w:r w:rsidRPr="00791837">
        <w:rPr>
          <w:spacing w:val="1"/>
        </w:rPr>
        <w:t xml:space="preserve"> </w:t>
      </w:r>
      <w:r w:rsidRPr="00791837">
        <w:t>строку/столбец</w:t>
      </w:r>
      <w:r w:rsidRPr="00791837">
        <w:rPr>
          <w:spacing w:val="1"/>
        </w:rPr>
        <w:t xml:space="preserve"> </w:t>
      </w:r>
      <w:r w:rsidRPr="00791837">
        <w:t>таблицы,</w:t>
      </w:r>
      <w:r w:rsidRPr="00791837">
        <w:rPr>
          <w:spacing w:val="1"/>
        </w:rPr>
        <w:t xml:space="preserve"> </w:t>
      </w:r>
      <w:r w:rsidRPr="00791837">
        <w:t>указывать</w:t>
      </w:r>
      <w:r w:rsidRPr="00791837">
        <w:rPr>
          <w:spacing w:val="1"/>
        </w:rPr>
        <w:t xml:space="preserve"> </w:t>
      </w:r>
      <w:r w:rsidRPr="00791837">
        <w:t>числовые</w:t>
      </w:r>
      <w:r w:rsidRPr="00791837">
        <w:rPr>
          <w:spacing w:val="1"/>
        </w:rPr>
        <w:t xml:space="preserve"> </w:t>
      </w:r>
      <w:r w:rsidRPr="00791837">
        <w:t>данные</w:t>
      </w:r>
      <w:r w:rsidRPr="00791837">
        <w:rPr>
          <w:spacing w:val="1"/>
        </w:rPr>
        <w:t xml:space="preserve"> </w:t>
      </w:r>
      <w:r w:rsidRPr="00791837">
        <w:t>на</w:t>
      </w:r>
      <w:r w:rsidRPr="00791837">
        <w:rPr>
          <w:spacing w:val="1"/>
        </w:rPr>
        <w:t xml:space="preserve"> </w:t>
      </w:r>
      <w:r w:rsidRPr="00791837">
        <w:t>рисунке</w:t>
      </w:r>
      <w:r w:rsidRPr="00791837">
        <w:rPr>
          <w:spacing w:val="1"/>
        </w:rPr>
        <w:t xml:space="preserve"> </w:t>
      </w:r>
      <w:r w:rsidRPr="00791837">
        <w:t>(изображении</w:t>
      </w:r>
      <w:r w:rsidRPr="00791837">
        <w:rPr>
          <w:spacing w:val="1"/>
        </w:rPr>
        <w:t xml:space="preserve"> </w:t>
      </w:r>
      <w:r w:rsidRPr="00791837">
        <w:t>геометрических</w:t>
      </w:r>
      <w:r w:rsidRPr="00791837">
        <w:rPr>
          <w:spacing w:val="1"/>
        </w:rPr>
        <w:t xml:space="preserve"> </w:t>
      </w:r>
      <w:r w:rsidRPr="00791837">
        <w:t>фигур);</w:t>
      </w:r>
    </w:p>
    <w:p w:rsidR="0083763A" w:rsidRPr="00791837" w:rsidRDefault="00791837" w:rsidP="006B3E51">
      <w:pPr>
        <w:pStyle w:val="a3"/>
        <w:ind w:left="0" w:firstLine="567"/>
      </w:pPr>
      <w:r w:rsidRPr="00791837">
        <w:t>сравнивать группы объектов (находить общее, различное);</w:t>
      </w:r>
      <w:r w:rsidRPr="00791837">
        <w:rPr>
          <w:spacing w:val="1"/>
        </w:rPr>
        <w:t xml:space="preserve"> </w:t>
      </w:r>
      <w:r w:rsidRPr="00791837">
        <w:t>обнаруживать</w:t>
      </w:r>
      <w:r w:rsidRPr="00791837">
        <w:rPr>
          <w:spacing w:val="-3"/>
        </w:rPr>
        <w:t xml:space="preserve"> </w:t>
      </w:r>
      <w:r w:rsidRPr="00791837">
        <w:t>модели</w:t>
      </w:r>
      <w:r w:rsidRPr="00791837">
        <w:rPr>
          <w:spacing w:val="-3"/>
        </w:rPr>
        <w:t xml:space="preserve"> </w:t>
      </w:r>
      <w:r w:rsidRPr="00791837">
        <w:t>геометрических</w:t>
      </w:r>
      <w:r w:rsidRPr="00791837">
        <w:rPr>
          <w:spacing w:val="-2"/>
        </w:rPr>
        <w:t xml:space="preserve"> </w:t>
      </w:r>
      <w:r w:rsidRPr="00791837">
        <w:t>фигур</w:t>
      </w:r>
      <w:r w:rsidRPr="00791837">
        <w:rPr>
          <w:spacing w:val="-3"/>
        </w:rPr>
        <w:t xml:space="preserve"> </w:t>
      </w:r>
      <w:r w:rsidRPr="00791837">
        <w:t>в</w:t>
      </w:r>
      <w:r w:rsidRPr="00791837">
        <w:rPr>
          <w:spacing w:val="-3"/>
        </w:rPr>
        <w:t xml:space="preserve"> </w:t>
      </w:r>
      <w:r w:rsidRPr="00791837">
        <w:t>окружающем</w:t>
      </w:r>
      <w:r w:rsidRPr="00791837">
        <w:rPr>
          <w:spacing w:val="54"/>
        </w:rPr>
        <w:t xml:space="preserve"> </w:t>
      </w:r>
      <w:r w:rsidRPr="00791837">
        <w:t>мире;</w:t>
      </w:r>
    </w:p>
    <w:p w:rsidR="0083763A" w:rsidRPr="00791837" w:rsidRDefault="00791837" w:rsidP="006B3E51">
      <w:pPr>
        <w:pStyle w:val="a3"/>
        <w:ind w:left="0" w:firstLine="567"/>
      </w:pPr>
      <w:r w:rsidRPr="00791837">
        <w:t>подбирать</w:t>
      </w:r>
      <w:r w:rsidRPr="00791837">
        <w:rPr>
          <w:spacing w:val="26"/>
        </w:rPr>
        <w:t xml:space="preserve"> </w:t>
      </w:r>
      <w:r w:rsidRPr="00791837">
        <w:t>примеры,</w:t>
      </w:r>
      <w:r w:rsidRPr="00791837">
        <w:rPr>
          <w:spacing w:val="27"/>
        </w:rPr>
        <w:t xml:space="preserve"> </w:t>
      </w:r>
      <w:r w:rsidRPr="00791837">
        <w:t>подтверждающие</w:t>
      </w:r>
      <w:r w:rsidRPr="00791837">
        <w:rPr>
          <w:spacing w:val="27"/>
        </w:rPr>
        <w:t xml:space="preserve"> </w:t>
      </w:r>
      <w:r w:rsidRPr="00791837">
        <w:t>суждение,</w:t>
      </w:r>
      <w:r w:rsidRPr="00791837">
        <w:rPr>
          <w:spacing w:val="27"/>
        </w:rPr>
        <w:t xml:space="preserve"> </w:t>
      </w:r>
      <w:r w:rsidRPr="00791837">
        <w:t>ответ;</w:t>
      </w:r>
      <w:r w:rsidRPr="00791837">
        <w:rPr>
          <w:spacing w:val="34"/>
        </w:rPr>
        <w:t xml:space="preserve"> </w:t>
      </w:r>
      <w:r w:rsidRPr="00791837">
        <w:t>—составлять</w:t>
      </w:r>
      <w:r w:rsidRPr="00791837">
        <w:rPr>
          <w:spacing w:val="27"/>
        </w:rPr>
        <w:t xml:space="preserve"> </w:t>
      </w:r>
      <w:r w:rsidRPr="00791837">
        <w:t>(дополнять)</w:t>
      </w:r>
      <w:r w:rsidRPr="00791837">
        <w:rPr>
          <w:spacing w:val="27"/>
        </w:rPr>
        <w:t xml:space="preserve"> </w:t>
      </w:r>
      <w:r w:rsidRPr="00791837">
        <w:t>текстовую</w:t>
      </w:r>
      <w:r w:rsidRPr="00791837">
        <w:rPr>
          <w:spacing w:val="-57"/>
        </w:rPr>
        <w:t xml:space="preserve"> </w:t>
      </w:r>
      <w:r w:rsidRPr="00791837">
        <w:t>задачу;</w:t>
      </w:r>
      <w:r w:rsidRPr="00791837">
        <w:rPr>
          <w:spacing w:val="-1"/>
        </w:rPr>
        <w:t xml:space="preserve"> </w:t>
      </w:r>
      <w:r w:rsidRPr="00791837">
        <w:t>—проверять</w:t>
      </w:r>
      <w:r w:rsidRPr="00791837">
        <w:rPr>
          <w:spacing w:val="1"/>
        </w:rPr>
        <w:t xml:space="preserve"> </w:t>
      </w:r>
      <w:r w:rsidRPr="00791837">
        <w:t>правильность</w:t>
      </w:r>
      <w:r w:rsidRPr="00791837">
        <w:rPr>
          <w:spacing w:val="1"/>
        </w:rPr>
        <w:t xml:space="preserve"> </w:t>
      </w:r>
      <w:r w:rsidRPr="00791837">
        <w:t>вычислений.</w:t>
      </w:r>
    </w:p>
    <w:p w:rsidR="0083763A" w:rsidRPr="00791837" w:rsidRDefault="00791837" w:rsidP="006B3E51">
      <w:pPr>
        <w:pStyle w:val="a3"/>
        <w:spacing w:before="1"/>
        <w:ind w:left="0" w:firstLine="567"/>
      </w:pPr>
      <w:r w:rsidRPr="00791837">
        <w:t>К</w:t>
      </w:r>
      <w:r w:rsidRPr="00791837">
        <w:rPr>
          <w:spacing w:val="-2"/>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w:t>
      </w:r>
      <w:r w:rsidRPr="00791837">
        <w:rPr>
          <w:spacing w:val="-3"/>
        </w:rPr>
        <w:t xml:space="preserve"> </w:t>
      </w:r>
      <w:r w:rsidRPr="00791837">
        <w:t>третьем</w:t>
      </w:r>
      <w:r w:rsidRPr="00791837">
        <w:rPr>
          <w:spacing w:val="-2"/>
        </w:rPr>
        <w:t xml:space="preserve"> </w:t>
      </w:r>
      <w:r w:rsidRPr="00791837">
        <w:t>классе</w:t>
      </w:r>
      <w:r w:rsidRPr="00791837">
        <w:rPr>
          <w:spacing w:val="-2"/>
        </w:rPr>
        <w:t xml:space="preserve"> </w:t>
      </w:r>
      <w:r w:rsidRPr="00791837">
        <w:t>обучающийся</w:t>
      </w:r>
      <w:r w:rsidRPr="00791837">
        <w:rPr>
          <w:spacing w:val="-2"/>
        </w:rPr>
        <w:t xml:space="preserve"> </w:t>
      </w:r>
      <w:r w:rsidRPr="00791837">
        <w:t>научится:</w:t>
      </w:r>
    </w:p>
    <w:p w:rsidR="0083763A" w:rsidRPr="00791837" w:rsidRDefault="00791837" w:rsidP="006B3E51">
      <w:pPr>
        <w:pStyle w:val="a3"/>
        <w:ind w:left="0" w:firstLine="567"/>
      </w:pPr>
      <w:r w:rsidRPr="00791837">
        <w:t>читать,</w:t>
      </w:r>
      <w:r w:rsidRPr="00791837">
        <w:rPr>
          <w:spacing w:val="-2"/>
        </w:rPr>
        <w:t xml:space="preserve"> </w:t>
      </w:r>
      <w:r w:rsidRPr="00791837">
        <w:t>записывать,</w:t>
      </w:r>
      <w:r w:rsidRPr="00791837">
        <w:rPr>
          <w:spacing w:val="-2"/>
        </w:rPr>
        <w:t xml:space="preserve"> </w:t>
      </w:r>
      <w:r w:rsidRPr="00791837">
        <w:t>сравнивать, упорядочивать</w:t>
      </w:r>
      <w:r w:rsidRPr="00791837">
        <w:rPr>
          <w:spacing w:val="-1"/>
        </w:rPr>
        <w:t xml:space="preserve"> </w:t>
      </w:r>
      <w:r w:rsidRPr="00791837">
        <w:t>числа</w:t>
      </w:r>
      <w:r w:rsidRPr="00791837">
        <w:rPr>
          <w:spacing w:val="-3"/>
        </w:rPr>
        <w:t xml:space="preserve"> </w:t>
      </w:r>
      <w:r w:rsidRPr="00791837">
        <w:t>в</w:t>
      </w:r>
      <w:r w:rsidRPr="00791837">
        <w:rPr>
          <w:spacing w:val="-3"/>
        </w:rPr>
        <w:t xml:space="preserve"> </w:t>
      </w:r>
      <w:r w:rsidRPr="00791837">
        <w:t>пре-</w:t>
      </w:r>
      <w:r w:rsidRPr="00791837">
        <w:rPr>
          <w:spacing w:val="-3"/>
        </w:rPr>
        <w:t xml:space="preserve"> </w:t>
      </w:r>
      <w:r w:rsidRPr="00791837">
        <w:t>делах 1000;</w:t>
      </w:r>
    </w:p>
    <w:p w:rsidR="0083763A" w:rsidRPr="00791837" w:rsidRDefault="00791837" w:rsidP="006B3E51">
      <w:pPr>
        <w:pStyle w:val="a3"/>
        <w:ind w:left="0" w:firstLine="567"/>
      </w:pPr>
      <w:r w:rsidRPr="00791837">
        <w:t>находить</w:t>
      </w:r>
      <w:r w:rsidRPr="00791837">
        <w:rPr>
          <w:spacing w:val="20"/>
        </w:rPr>
        <w:t xml:space="preserve"> </w:t>
      </w:r>
      <w:r w:rsidRPr="00791837">
        <w:t>число</w:t>
      </w:r>
      <w:r w:rsidRPr="00791837">
        <w:rPr>
          <w:spacing w:val="19"/>
        </w:rPr>
        <w:t xml:space="preserve"> </w:t>
      </w:r>
      <w:r w:rsidRPr="00791837">
        <w:t>большее/меньшее</w:t>
      </w:r>
      <w:r w:rsidRPr="00791837">
        <w:rPr>
          <w:spacing w:val="19"/>
        </w:rPr>
        <w:t xml:space="preserve"> </w:t>
      </w:r>
      <w:r w:rsidRPr="00791837">
        <w:t>данного</w:t>
      </w:r>
      <w:r w:rsidRPr="00791837">
        <w:rPr>
          <w:spacing w:val="19"/>
        </w:rPr>
        <w:t xml:space="preserve"> </w:t>
      </w:r>
      <w:r w:rsidRPr="00791837">
        <w:t>числа</w:t>
      </w:r>
      <w:r w:rsidRPr="00791837">
        <w:rPr>
          <w:spacing w:val="19"/>
        </w:rPr>
        <w:t xml:space="preserve"> </w:t>
      </w:r>
      <w:r w:rsidRPr="00791837">
        <w:t>на</w:t>
      </w:r>
      <w:r w:rsidRPr="00791837">
        <w:rPr>
          <w:spacing w:val="18"/>
        </w:rPr>
        <w:t xml:space="preserve"> </w:t>
      </w:r>
      <w:r w:rsidRPr="00791837">
        <w:t>заданное</w:t>
      </w:r>
      <w:r w:rsidRPr="00791837">
        <w:rPr>
          <w:spacing w:val="39"/>
        </w:rPr>
        <w:t xml:space="preserve"> </w:t>
      </w:r>
      <w:r w:rsidRPr="00791837">
        <w:t>число,</w:t>
      </w:r>
      <w:r w:rsidRPr="00791837">
        <w:rPr>
          <w:spacing w:val="20"/>
        </w:rPr>
        <w:t xml:space="preserve"> </w:t>
      </w:r>
      <w:r w:rsidRPr="00791837">
        <w:t>в</w:t>
      </w:r>
      <w:r w:rsidRPr="00791837">
        <w:rPr>
          <w:spacing w:val="18"/>
        </w:rPr>
        <w:t xml:space="preserve"> </w:t>
      </w:r>
      <w:r w:rsidRPr="00791837">
        <w:t>заданное</w:t>
      </w:r>
      <w:r w:rsidRPr="00791837">
        <w:rPr>
          <w:spacing w:val="19"/>
        </w:rPr>
        <w:t xml:space="preserve"> </w:t>
      </w:r>
      <w:r w:rsidRPr="00791837">
        <w:t>число</w:t>
      </w:r>
      <w:r w:rsidRPr="00791837">
        <w:rPr>
          <w:spacing w:val="19"/>
        </w:rPr>
        <w:t xml:space="preserve"> </w:t>
      </w:r>
      <w:r w:rsidRPr="00791837">
        <w:t>раз</w:t>
      </w:r>
      <w:r w:rsidRPr="00791837">
        <w:rPr>
          <w:spacing w:val="22"/>
        </w:rPr>
        <w:t xml:space="preserve"> </w:t>
      </w:r>
      <w:r w:rsidRPr="00791837">
        <w:t>(в</w:t>
      </w:r>
      <w:r w:rsidRPr="00791837">
        <w:rPr>
          <w:spacing w:val="-57"/>
        </w:rPr>
        <w:t xml:space="preserve"> </w:t>
      </w:r>
      <w:r w:rsidRPr="00791837">
        <w:t>пределах</w:t>
      </w:r>
      <w:r w:rsidRPr="00791837">
        <w:rPr>
          <w:spacing w:val="1"/>
        </w:rPr>
        <w:t xml:space="preserve"> </w:t>
      </w:r>
      <w:r w:rsidRPr="00791837">
        <w:t>1000);</w:t>
      </w:r>
    </w:p>
    <w:p w:rsidR="0083763A" w:rsidRPr="00791837" w:rsidRDefault="00791837" w:rsidP="006B3E51">
      <w:pPr>
        <w:pStyle w:val="a3"/>
        <w:tabs>
          <w:tab w:val="left" w:pos="7288"/>
        </w:tabs>
        <w:ind w:left="0" w:firstLine="567"/>
      </w:pPr>
      <w:r w:rsidRPr="00791837">
        <w:t>выполнять</w:t>
      </w:r>
      <w:r w:rsidRPr="00791837">
        <w:rPr>
          <w:spacing w:val="48"/>
        </w:rPr>
        <w:t xml:space="preserve"> </w:t>
      </w:r>
      <w:r w:rsidRPr="00791837">
        <w:t>арифметические</w:t>
      </w:r>
      <w:r w:rsidRPr="00791837">
        <w:rPr>
          <w:spacing w:val="47"/>
        </w:rPr>
        <w:t xml:space="preserve"> </w:t>
      </w:r>
      <w:r w:rsidRPr="00791837">
        <w:t>действия:</w:t>
      </w:r>
      <w:r w:rsidRPr="00791837">
        <w:rPr>
          <w:spacing w:val="48"/>
        </w:rPr>
        <w:t xml:space="preserve"> </w:t>
      </w:r>
      <w:r w:rsidRPr="00791837">
        <w:t>сложение</w:t>
      </w:r>
      <w:r w:rsidRPr="00791837">
        <w:rPr>
          <w:spacing w:val="47"/>
        </w:rPr>
        <w:t xml:space="preserve"> </w:t>
      </w:r>
      <w:r w:rsidRPr="00791837">
        <w:t>и</w:t>
      </w:r>
      <w:r w:rsidRPr="00791837">
        <w:rPr>
          <w:spacing w:val="48"/>
        </w:rPr>
        <w:t xml:space="preserve"> </w:t>
      </w:r>
      <w:r w:rsidRPr="00791837">
        <w:t>вычитание</w:t>
      </w:r>
      <w:r w:rsidRPr="00791837">
        <w:tab/>
        <w:t>(в</w:t>
      </w:r>
      <w:r w:rsidRPr="00791837">
        <w:rPr>
          <w:spacing w:val="44"/>
        </w:rPr>
        <w:t xml:space="preserve"> </w:t>
      </w:r>
      <w:r w:rsidRPr="00791837">
        <w:t>пределах</w:t>
      </w:r>
      <w:r w:rsidRPr="00791837">
        <w:rPr>
          <w:spacing w:val="48"/>
        </w:rPr>
        <w:t xml:space="preserve"> </w:t>
      </w:r>
      <w:r w:rsidRPr="00791837">
        <w:t>100</w:t>
      </w:r>
      <w:r w:rsidRPr="00791837">
        <w:rPr>
          <w:spacing w:val="53"/>
        </w:rPr>
        <w:t xml:space="preserve"> </w:t>
      </w:r>
      <w:r w:rsidRPr="00791837">
        <w:t>—</w:t>
      </w:r>
      <w:r w:rsidRPr="00791837">
        <w:rPr>
          <w:spacing w:val="48"/>
        </w:rPr>
        <w:t xml:space="preserve"> </w:t>
      </w:r>
      <w:r w:rsidRPr="00791837">
        <w:t>устно,</w:t>
      </w:r>
      <w:r w:rsidRPr="00791837">
        <w:rPr>
          <w:spacing w:val="47"/>
        </w:rPr>
        <w:t xml:space="preserve"> </w:t>
      </w:r>
      <w:r w:rsidRPr="00791837">
        <w:t>в</w:t>
      </w:r>
      <w:r w:rsidRPr="00791837">
        <w:rPr>
          <w:spacing w:val="-57"/>
        </w:rPr>
        <w:t xml:space="preserve"> </w:t>
      </w:r>
      <w:r w:rsidRPr="00791837">
        <w:t>пределах 1000</w:t>
      </w:r>
      <w:r w:rsidRPr="00791837">
        <w:rPr>
          <w:spacing w:val="-1"/>
        </w:rPr>
        <w:t xml:space="preserve"> </w:t>
      </w:r>
      <w:r w:rsidRPr="00791837">
        <w:t>—</w:t>
      </w:r>
      <w:r w:rsidRPr="00791837">
        <w:rPr>
          <w:spacing w:val="-1"/>
        </w:rPr>
        <w:t xml:space="preserve"> </w:t>
      </w:r>
      <w:r w:rsidRPr="00791837">
        <w:t>письменно); умножение</w:t>
      </w:r>
      <w:r w:rsidRPr="00791837">
        <w:rPr>
          <w:spacing w:val="-2"/>
        </w:rPr>
        <w:t xml:space="preserve"> </w:t>
      </w:r>
      <w:r w:rsidRPr="00791837">
        <w:t>и</w:t>
      </w:r>
      <w:r w:rsidRPr="00791837">
        <w:rPr>
          <w:spacing w:val="-1"/>
        </w:rPr>
        <w:t xml:space="preserve"> </w:t>
      </w:r>
      <w:r w:rsidRPr="00791837">
        <w:t>деление</w:t>
      </w:r>
      <w:r w:rsidRPr="00791837">
        <w:rPr>
          <w:spacing w:val="-2"/>
        </w:rPr>
        <w:t xml:space="preserve"> </w:t>
      </w:r>
      <w:r w:rsidRPr="00791837">
        <w:t>на</w:t>
      </w:r>
      <w:r w:rsidRPr="00791837">
        <w:rPr>
          <w:spacing w:val="-2"/>
        </w:rPr>
        <w:t xml:space="preserve"> </w:t>
      </w:r>
      <w:r w:rsidRPr="00791837">
        <w:t>однозначное</w:t>
      </w:r>
      <w:r w:rsidRPr="00791837">
        <w:rPr>
          <w:spacing w:val="-2"/>
        </w:rPr>
        <w:t xml:space="preserve"> </w:t>
      </w:r>
      <w:r w:rsidRPr="00791837">
        <w:t>число</w:t>
      </w:r>
      <w:r w:rsidRPr="00791837">
        <w:rPr>
          <w:spacing w:val="-2"/>
        </w:rPr>
        <w:t xml:space="preserve"> </w:t>
      </w:r>
      <w:r w:rsidRPr="00791837">
        <w:t>(в</w:t>
      </w:r>
      <w:r w:rsidRPr="00791837">
        <w:rPr>
          <w:spacing w:val="-2"/>
        </w:rPr>
        <w:t xml:space="preserve"> </w:t>
      </w:r>
      <w:r w:rsidRPr="00791837">
        <w:t>пределах</w:t>
      </w:r>
    </w:p>
    <w:p w:rsidR="0083763A" w:rsidRPr="00791837" w:rsidRDefault="00791837" w:rsidP="006B3E51">
      <w:pPr>
        <w:pStyle w:val="a3"/>
        <w:ind w:left="0" w:firstLine="567"/>
      </w:pPr>
      <w:r w:rsidRPr="00791837">
        <w:t>100</w:t>
      </w:r>
      <w:r w:rsidRPr="00791837">
        <w:rPr>
          <w:spacing w:val="-2"/>
        </w:rPr>
        <w:t xml:space="preserve"> </w:t>
      </w:r>
      <w:r w:rsidRPr="00791837">
        <w:t>— устно</w:t>
      </w:r>
      <w:r w:rsidRPr="00791837">
        <w:rPr>
          <w:spacing w:val="-2"/>
        </w:rPr>
        <w:t xml:space="preserve"> </w:t>
      </w:r>
      <w:r w:rsidRPr="00791837">
        <w:t>и</w:t>
      </w:r>
      <w:r w:rsidRPr="00791837">
        <w:rPr>
          <w:spacing w:val="-2"/>
        </w:rPr>
        <w:t xml:space="preserve"> </w:t>
      </w:r>
      <w:r w:rsidRPr="00791837">
        <w:t>письменно);</w:t>
      </w:r>
    </w:p>
    <w:p w:rsidR="0083763A" w:rsidRPr="00791837" w:rsidRDefault="00791837" w:rsidP="006B3E51">
      <w:pPr>
        <w:pStyle w:val="a3"/>
        <w:ind w:left="0" w:firstLine="567"/>
      </w:pPr>
      <w:r w:rsidRPr="00791837">
        <w:t>выполнять</w:t>
      </w:r>
      <w:r w:rsidRPr="00791837">
        <w:rPr>
          <w:spacing w:val="-1"/>
        </w:rPr>
        <w:t xml:space="preserve"> </w:t>
      </w:r>
      <w:r w:rsidRPr="00791837">
        <w:t>действия</w:t>
      </w:r>
      <w:r w:rsidRPr="00791837">
        <w:rPr>
          <w:spacing w:val="1"/>
        </w:rPr>
        <w:t xml:space="preserve"> </w:t>
      </w:r>
      <w:r w:rsidRPr="00791837">
        <w:t>умножение</w:t>
      </w:r>
      <w:r w:rsidRPr="00791837">
        <w:rPr>
          <w:spacing w:val="-2"/>
        </w:rPr>
        <w:t xml:space="preserve"> </w:t>
      </w:r>
      <w:r w:rsidRPr="00791837">
        <w:t>и</w:t>
      </w:r>
      <w:r w:rsidRPr="00791837">
        <w:rPr>
          <w:spacing w:val="-2"/>
        </w:rPr>
        <w:t xml:space="preserve"> </w:t>
      </w:r>
      <w:r w:rsidRPr="00791837">
        <w:t>деление</w:t>
      </w:r>
      <w:r w:rsidRPr="00791837">
        <w:rPr>
          <w:spacing w:val="-2"/>
        </w:rPr>
        <w:t xml:space="preserve"> </w:t>
      </w:r>
      <w:r w:rsidRPr="00791837">
        <w:t>с</w:t>
      </w:r>
      <w:r w:rsidRPr="00791837">
        <w:rPr>
          <w:spacing w:val="-2"/>
        </w:rPr>
        <w:t xml:space="preserve"> </w:t>
      </w:r>
      <w:r w:rsidRPr="00791837">
        <w:t>числами</w:t>
      </w:r>
      <w:r w:rsidRPr="00791837">
        <w:rPr>
          <w:spacing w:val="-1"/>
        </w:rPr>
        <w:t xml:space="preserve"> </w:t>
      </w:r>
      <w:r w:rsidRPr="00791837">
        <w:t>0</w:t>
      </w:r>
      <w:r w:rsidRPr="00791837">
        <w:rPr>
          <w:spacing w:val="-2"/>
        </w:rPr>
        <w:t xml:space="preserve"> </w:t>
      </w:r>
      <w:r w:rsidRPr="00791837">
        <w:t>и</w:t>
      </w:r>
      <w:r w:rsidRPr="00791837">
        <w:rPr>
          <w:spacing w:val="-1"/>
        </w:rPr>
        <w:t xml:space="preserve"> </w:t>
      </w:r>
      <w:r w:rsidRPr="00791837">
        <w:t>1;</w:t>
      </w:r>
      <w:r w:rsidRPr="00791837">
        <w:rPr>
          <w:spacing w:val="58"/>
        </w:rPr>
        <w:t xml:space="preserve"> </w:t>
      </w:r>
      <w:r w:rsidRPr="00791837">
        <w:t>деление</w:t>
      </w:r>
      <w:r w:rsidRPr="00791837">
        <w:rPr>
          <w:spacing w:val="-3"/>
        </w:rPr>
        <w:t xml:space="preserve"> </w:t>
      </w:r>
      <w:r w:rsidRPr="00791837">
        <w:t>с</w:t>
      </w:r>
      <w:r w:rsidRPr="00791837">
        <w:rPr>
          <w:spacing w:val="-2"/>
        </w:rPr>
        <w:t xml:space="preserve"> </w:t>
      </w:r>
      <w:r w:rsidRPr="00791837">
        <w:t>остатком;</w:t>
      </w:r>
    </w:p>
    <w:p w:rsidR="0083763A" w:rsidRPr="00791837" w:rsidRDefault="00791837" w:rsidP="006B3E51">
      <w:pPr>
        <w:pStyle w:val="a3"/>
        <w:ind w:left="0" w:firstLine="567"/>
        <w:jc w:val="both"/>
      </w:pPr>
      <w:r w:rsidRPr="00791837">
        <w:t>устанавливать и соблюдать порядок действий при вычислении значения числового выражения</w:t>
      </w:r>
      <w:r w:rsidRPr="00791837">
        <w:rPr>
          <w:spacing w:val="-57"/>
        </w:rPr>
        <w:t xml:space="preserve"> </w:t>
      </w:r>
      <w:r w:rsidRPr="00791837">
        <w:t>(со</w:t>
      </w:r>
      <w:r w:rsidRPr="00791837">
        <w:rPr>
          <w:spacing w:val="1"/>
        </w:rPr>
        <w:t xml:space="preserve"> </w:t>
      </w:r>
      <w:r w:rsidRPr="00791837">
        <w:t>скобками/без</w:t>
      </w:r>
      <w:r w:rsidRPr="00791837">
        <w:rPr>
          <w:spacing w:val="1"/>
        </w:rPr>
        <w:t xml:space="preserve"> </w:t>
      </w:r>
      <w:r w:rsidRPr="00791837">
        <w:t>скобок),</w:t>
      </w:r>
      <w:r w:rsidRPr="00791837">
        <w:rPr>
          <w:spacing w:val="1"/>
        </w:rPr>
        <w:t xml:space="preserve"> </w:t>
      </w:r>
      <w:r w:rsidRPr="00791837">
        <w:t>содержащего</w:t>
      </w:r>
      <w:r w:rsidRPr="00791837">
        <w:rPr>
          <w:spacing w:val="1"/>
        </w:rPr>
        <w:t xml:space="preserve"> </w:t>
      </w:r>
      <w:r w:rsidRPr="00791837">
        <w:t>арифметические</w:t>
      </w:r>
      <w:r w:rsidRPr="00791837">
        <w:rPr>
          <w:spacing w:val="1"/>
        </w:rPr>
        <w:t xml:space="preserve"> </w:t>
      </w:r>
      <w:r w:rsidRPr="00791837">
        <w:t>действия</w:t>
      </w:r>
      <w:r w:rsidRPr="00791837">
        <w:rPr>
          <w:spacing w:val="1"/>
        </w:rPr>
        <w:t xml:space="preserve"> </w:t>
      </w:r>
      <w:r w:rsidRPr="00791837">
        <w:t>сложения,</w:t>
      </w:r>
      <w:r w:rsidRPr="00791837">
        <w:rPr>
          <w:spacing w:val="1"/>
        </w:rPr>
        <w:t xml:space="preserve"> </w:t>
      </w:r>
      <w:r w:rsidRPr="00791837">
        <w:t>вычитания,</w:t>
      </w:r>
      <w:r w:rsidRPr="00791837">
        <w:rPr>
          <w:spacing w:val="1"/>
        </w:rPr>
        <w:t xml:space="preserve"> </w:t>
      </w:r>
      <w:r w:rsidRPr="00791837">
        <w:t>умножения</w:t>
      </w:r>
      <w:r w:rsidRPr="00791837">
        <w:rPr>
          <w:spacing w:val="-1"/>
        </w:rPr>
        <w:t xml:space="preserve"> </w:t>
      </w:r>
      <w:r w:rsidRPr="00791837">
        <w:t>и деления;</w:t>
      </w:r>
    </w:p>
    <w:p w:rsidR="0083763A" w:rsidRPr="00791837" w:rsidRDefault="00791837" w:rsidP="006B3E51">
      <w:pPr>
        <w:pStyle w:val="a3"/>
        <w:ind w:left="0" w:firstLine="567"/>
        <w:jc w:val="both"/>
      </w:pPr>
      <w:r w:rsidRPr="00791837">
        <w:t>использовать при вычислениях переместительное и сочетательное свойства сложения;</w:t>
      </w:r>
      <w:r w:rsidRPr="00791837">
        <w:rPr>
          <w:spacing w:val="-57"/>
        </w:rPr>
        <w:t xml:space="preserve"> </w:t>
      </w:r>
      <w:r w:rsidRPr="00791837">
        <w:t>находить</w:t>
      </w:r>
      <w:r w:rsidRPr="00791837">
        <w:rPr>
          <w:spacing w:val="-2"/>
        </w:rPr>
        <w:t xml:space="preserve"> </w:t>
      </w:r>
      <w:r w:rsidRPr="00791837">
        <w:t>неизвестный</w:t>
      </w:r>
      <w:r w:rsidRPr="00791837">
        <w:rPr>
          <w:spacing w:val="-2"/>
        </w:rPr>
        <w:t xml:space="preserve"> </w:t>
      </w:r>
      <w:r w:rsidRPr="00791837">
        <w:t>компонент арифметического</w:t>
      </w:r>
      <w:r w:rsidRPr="00791837">
        <w:rPr>
          <w:spacing w:val="-1"/>
        </w:rPr>
        <w:t xml:space="preserve"> </w:t>
      </w:r>
      <w:r w:rsidRPr="00791837">
        <w:t>действия;</w:t>
      </w:r>
    </w:p>
    <w:p w:rsidR="0083763A" w:rsidRPr="00791837" w:rsidRDefault="00791837" w:rsidP="006B3E51">
      <w:pPr>
        <w:pStyle w:val="a3"/>
        <w:ind w:left="0" w:firstLine="567"/>
        <w:jc w:val="both"/>
      </w:pPr>
      <w:r w:rsidRPr="00791837">
        <w:t>использовать</w:t>
      </w:r>
      <w:r w:rsidRPr="00791837">
        <w:rPr>
          <w:spacing w:val="1"/>
        </w:rPr>
        <w:t xml:space="preserve"> </w:t>
      </w:r>
      <w:r w:rsidRPr="00791837">
        <w:t>при</w:t>
      </w:r>
      <w:r w:rsidRPr="00791837">
        <w:rPr>
          <w:spacing w:val="1"/>
        </w:rPr>
        <w:t xml:space="preserve"> </w:t>
      </w:r>
      <w:r w:rsidRPr="00791837">
        <w:t>выполнении</w:t>
      </w:r>
      <w:r w:rsidRPr="00791837">
        <w:rPr>
          <w:spacing w:val="1"/>
        </w:rPr>
        <w:t xml:space="preserve"> </w:t>
      </w:r>
      <w:r w:rsidRPr="00791837">
        <w:t>практических</w:t>
      </w:r>
      <w:r w:rsidRPr="00791837">
        <w:rPr>
          <w:spacing w:val="1"/>
        </w:rPr>
        <w:t xml:space="preserve"> </w:t>
      </w:r>
      <w:r w:rsidRPr="00791837">
        <w:t>заданий</w:t>
      </w:r>
      <w:r w:rsidRPr="00791837">
        <w:rPr>
          <w:spacing w:val="1"/>
        </w:rPr>
        <w:t xml:space="preserve"> </w:t>
      </w:r>
      <w:r w:rsidRPr="00791837">
        <w:t>и</w:t>
      </w:r>
      <w:r w:rsidRPr="00791837">
        <w:rPr>
          <w:spacing w:val="1"/>
        </w:rPr>
        <w:t xml:space="preserve"> </w:t>
      </w:r>
      <w:r w:rsidRPr="00791837">
        <w:t>решении</w:t>
      </w:r>
      <w:r w:rsidRPr="00791837">
        <w:rPr>
          <w:spacing w:val="1"/>
        </w:rPr>
        <w:t xml:space="preserve"> </w:t>
      </w:r>
      <w:r w:rsidRPr="00791837">
        <w:t>задач</w:t>
      </w:r>
      <w:r w:rsidRPr="00791837">
        <w:rPr>
          <w:spacing w:val="1"/>
        </w:rPr>
        <w:t xml:space="preserve"> </w:t>
      </w:r>
      <w:r w:rsidRPr="00791837">
        <w:t>единицы:</w:t>
      </w:r>
      <w:r w:rsidRPr="00791837">
        <w:rPr>
          <w:spacing w:val="1"/>
        </w:rPr>
        <w:t xml:space="preserve"> </w:t>
      </w:r>
      <w:r w:rsidRPr="00791837">
        <w:t>длины</w:t>
      </w:r>
      <w:r w:rsidRPr="00791837">
        <w:rPr>
          <w:spacing w:val="1"/>
        </w:rPr>
        <w:t xml:space="preserve"> </w:t>
      </w:r>
      <w:r w:rsidRPr="00791837">
        <w:t>(миллиметр,</w:t>
      </w:r>
      <w:r w:rsidRPr="00791837">
        <w:rPr>
          <w:spacing w:val="1"/>
        </w:rPr>
        <w:t xml:space="preserve"> </w:t>
      </w:r>
      <w:r w:rsidRPr="00791837">
        <w:t>сантиметр,</w:t>
      </w:r>
      <w:r w:rsidRPr="00791837">
        <w:rPr>
          <w:spacing w:val="1"/>
        </w:rPr>
        <w:t xml:space="preserve"> </w:t>
      </w:r>
      <w:r w:rsidRPr="00791837">
        <w:t>дециметр,</w:t>
      </w:r>
      <w:r w:rsidRPr="00791837">
        <w:rPr>
          <w:spacing w:val="1"/>
        </w:rPr>
        <w:t xml:space="preserve"> </w:t>
      </w:r>
      <w:r w:rsidRPr="00791837">
        <w:t>метр,</w:t>
      </w:r>
      <w:r w:rsidRPr="00791837">
        <w:rPr>
          <w:spacing w:val="1"/>
        </w:rPr>
        <w:t xml:space="preserve"> </w:t>
      </w:r>
      <w:r w:rsidRPr="00791837">
        <w:t>километр),</w:t>
      </w:r>
      <w:r w:rsidRPr="00791837">
        <w:rPr>
          <w:spacing w:val="1"/>
        </w:rPr>
        <w:t xml:space="preserve"> </w:t>
      </w:r>
      <w:r w:rsidRPr="00791837">
        <w:t>массы</w:t>
      </w:r>
      <w:r w:rsidRPr="00791837">
        <w:rPr>
          <w:spacing w:val="1"/>
        </w:rPr>
        <w:t xml:space="preserve"> </w:t>
      </w:r>
      <w:r w:rsidRPr="00791837">
        <w:t>(грамм,</w:t>
      </w:r>
      <w:r w:rsidRPr="00791837">
        <w:rPr>
          <w:spacing w:val="1"/>
        </w:rPr>
        <w:t xml:space="preserve"> </w:t>
      </w:r>
      <w:r w:rsidRPr="00791837">
        <w:t>килограмм),</w:t>
      </w:r>
      <w:r w:rsidRPr="00791837">
        <w:rPr>
          <w:spacing w:val="1"/>
        </w:rPr>
        <w:t xml:space="preserve"> </w:t>
      </w:r>
      <w:r w:rsidRPr="00791837">
        <w:t>времени</w:t>
      </w:r>
      <w:r w:rsidRPr="00791837">
        <w:rPr>
          <w:spacing w:val="1"/>
        </w:rPr>
        <w:t xml:space="preserve"> </w:t>
      </w:r>
      <w:r w:rsidRPr="00791837">
        <w:t>(минута, час, секунда), стоимости (копейка, рубль); преобразовывать одни единицы данной</w:t>
      </w:r>
      <w:r w:rsidRPr="00791837">
        <w:rPr>
          <w:spacing w:val="1"/>
        </w:rPr>
        <w:t xml:space="preserve"> </w:t>
      </w:r>
      <w:r w:rsidRPr="00791837">
        <w:t>величины</w:t>
      </w:r>
      <w:r w:rsidRPr="00791837">
        <w:rPr>
          <w:spacing w:val="-1"/>
        </w:rPr>
        <w:t xml:space="preserve"> </w:t>
      </w:r>
      <w:r w:rsidRPr="00791837">
        <w:t>в</w:t>
      </w:r>
      <w:r w:rsidRPr="00791837">
        <w:rPr>
          <w:spacing w:val="-1"/>
        </w:rPr>
        <w:t xml:space="preserve"> </w:t>
      </w:r>
      <w:r w:rsidRPr="00791837">
        <w:t>другие;</w:t>
      </w:r>
    </w:p>
    <w:p w:rsidR="0083763A" w:rsidRPr="00791837" w:rsidRDefault="00791837" w:rsidP="006B3E51">
      <w:pPr>
        <w:pStyle w:val="a3"/>
        <w:spacing w:before="1"/>
        <w:ind w:left="0" w:firstLine="567"/>
        <w:jc w:val="both"/>
      </w:pPr>
      <w:r w:rsidRPr="00791837">
        <w:t>определять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цифровых</w:t>
      </w:r>
      <w:r w:rsidRPr="00791837">
        <w:rPr>
          <w:spacing w:val="1"/>
        </w:rPr>
        <w:t xml:space="preserve"> </w:t>
      </w:r>
      <w:r w:rsidRPr="00791837">
        <w:t>и</w:t>
      </w:r>
      <w:r w:rsidRPr="00791837">
        <w:rPr>
          <w:spacing w:val="1"/>
        </w:rPr>
        <w:t xml:space="preserve"> </w:t>
      </w:r>
      <w:r w:rsidRPr="00791837">
        <w:t>аналоговых</w:t>
      </w:r>
      <w:r w:rsidRPr="00791837">
        <w:rPr>
          <w:spacing w:val="1"/>
        </w:rPr>
        <w:t xml:space="preserve"> </w:t>
      </w:r>
      <w:r w:rsidRPr="00791837">
        <w:t>приборов,</w:t>
      </w:r>
      <w:r w:rsidRPr="00791837">
        <w:rPr>
          <w:spacing w:val="1"/>
        </w:rPr>
        <w:t xml:space="preserve"> </w:t>
      </w:r>
      <w:r w:rsidRPr="00791837">
        <w:t>измерительных</w:t>
      </w:r>
      <w:r w:rsidRPr="00791837">
        <w:rPr>
          <w:spacing w:val="1"/>
        </w:rPr>
        <w:t xml:space="preserve"> </w:t>
      </w:r>
      <w:r w:rsidRPr="00791837">
        <w:t>инструментов</w:t>
      </w:r>
      <w:r w:rsidRPr="00791837">
        <w:rPr>
          <w:spacing w:val="-57"/>
        </w:rPr>
        <w:t xml:space="preserve"> </w:t>
      </w:r>
      <w:r w:rsidRPr="00791837">
        <w:t>длину,</w:t>
      </w:r>
      <w:r w:rsidRPr="00791837">
        <w:rPr>
          <w:spacing w:val="1"/>
        </w:rPr>
        <w:t xml:space="preserve"> </w:t>
      </w:r>
      <w:r w:rsidRPr="00791837">
        <w:t>массу,</w:t>
      </w:r>
      <w:r w:rsidRPr="00791837">
        <w:rPr>
          <w:spacing w:val="1"/>
        </w:rPr>
        <w:t xml:space="preserve"> </w:t>
      </w:r>
      <w:r w:rsidRPr="00791837">
        <w:t>время;</w:t>
      </w:r>
      <w:r w:rsidRPr="00791837">
        <w:rPr>
          <w:spacing w:val="1"/>
        </w:rPr>
        <w:t xml:space="preserve"> </w:t>
      </w:r>
      <w:r w:rsidRPr="00791837">
        <w:t>выполнять</w:t>
      </w:r>
      <w:r w:rsidRPr="00791837">
        <w:rPr>
          <w:spacing w:val="1"/>
        </w:rPr>
        <w:t xml:space="preserve"> </w:t>
      </w:r>
      <w:r w:rsidRPr="00791837">
        <w:t>прикидку</w:t>
      </w:r>
      <w:r w:rsidRPr="00791837">
        <w:rPr>
          <w:spacing w:val="1"/>
        </w:rPr>
        <w:t xml:space="preserve"> </w:t>
      </w:r>
      <w:r w:rsidRPr="00791837">
        <w:t>и</w:t>
      </w:r>
      <w:r w:rsidRPr="00791837">
        <w:rPr>
          <w:spacing w:val="1"/>
        </w:rPr>
        <w:t xml:space="preserve"> </w:t>
      </w:r>
      <w:r w:rsidRPr="00791837">
        <w:t>оценку</w:t>
      </w:r>
      <w:r w:rsidRPr="00791837">
        <w:rPr>
          <w:spacing w:val="1"/>
        </w:rPr>
        <w:t xml:space="preserve"> </w:t>
      </w:r>
      <w:r w:rsidRPr="00791837">
        <w:t>результата</w:t>
      </w:r>
      <w:r w:rsidRPr="00791837">
        <w:rPr>
          <w:spacing w:val="1"/>
        </w:rPr>
        <w:t xml:space="preserve"> </w:t>
      </w:r>
      <w:r w:rsidRPr="00791837">
        <w:t>измерений;</w:t>
      </w:r>
      <w:r w:rsidRPr="00791837">
        <w:rPr>
          <w:spacing w:val="1"/>
        </w:rPr>
        <w:t xml:space="preserve"> </w:t>
      </w:r>
      <w:r w:rsidRPr="00791837">
        <w:t>определять</w:t>
      </w:r>
      <w:r w:rsidRPr="00791837">
        <w:rPr>
          <w:spacing w:val="1"/>
        </w:rPr>
        <w:t xml:space="preserve"> </w:t>
      </w:r>
      <w:r w:rsidRPr="00791837">
        <w:t>продолжительность события;</w:t>
      </w:r>
    </w:p>
    <w:p w:rsidR="0083763A" w:rsidRPr="00791837" w:rsidRDefault="00791837" w:rsidP="006B3E51">
      <w:pPr>
        <w:pStyle w:val="a3"/>
        <w:ind w:left="0" w:firstLine="567"/>
        <w:jc w:val="both"/>
      </w:pPr>
      <w:r w:rsidRPr="00791837">
        <w:t>сравнивать величины длины, площади, массы, времени, стоимости, устанавливая между ними</w:t>
      </w:r>
      <w:r w:rsidRPr="00791837">
        <w:rPr>
          <w:spacing w:val="1"/>
        </w:rPr>
        <w:t xml:space="preserve"> </w:t>
      </w:r>
      <w:r w:rsidRPr="00791837">
        <w:t>соотношение «больше/</w:t>
      </w:r>
      <w:r w:rsidRPr="00791837">
        <w:rPr>
          <w:spacing w:val="2"/>
        </w:rPr>
        <w:t xml:space="preserve"> </w:t>
      </w:r>
      <w:r w:rsidRPr="00791837">
        <w:t>меньше</w:t>
      </w:r>
      <w:r w:rsidRPr="00791837">
        <w:rPr>
          <w:spacing w:val="-1"/>
        </w:rPr>
        <w:t xml:space="preserve"> </w:t>
      </w:r>
      <w:r w:rsidRPr="00791837">
        <w:t>на/в»;</w:t>
      </w:r>
    </w:p>
    <w:p w:rsidR="0083763A" w:rsidRPr="00791837" w:rsidRDefault="00791837" w:rsidP="006B3E51">
      <w:pPr>
        <w:pStyle w:val="a3"/>
        <w:ind w:left="0" w:firstLine="567"/>
        <w:jc w:val="both"/>
      </w:pPr>
      <w:r w:rsidRPr="00791837">
        <w:t>называть, находить долю величины (половина, четверть);</w:t>
      </w:r>
      <w:r w:rsidRPr="00791837">
        <w:rPr>
          <w:spacing w:val="-57"/>
        </w:rPr>
        <w:t xml:space="preserve"> </w:t>
      </w:r>
      <w:r w:rsidRPr="00791837">
        <w:t>сравнивать величины, выраженные</w:t>
      </w:r>
      <w:r w:rsidRPr="00791837">
        <w:rPr>
          <w:spacing w:val="-3"/>
        </w:rPr>
        <w:t xml:space="preserve"> </w:t>
      </w:r>
      <w:r w:rsidRPr="00791837">
        <w:t>долями;</w:t>
      </w:r>
    </w:p>
    <w:p w:rsidR="0083763A" w:rsidRPr="00791837" w:rsidRDefault="00791837" w:rsidP="006B3E51">
      <w:pPr>
        <w:pStyle w:val="a3"/>
        <w:ind w:left="0" w:firstLine="567"/>
        <w:jc w:val="both"/>
      </w:pPr>
      <w:r w:rsidRPr="00791837">
        <w:t>знать</w:t>
      </w:r>
      <w:r w:rsidRPr="00791837">
        <w:rPr>
          <w:spacing w:val="1"/>
        </w:rPr>
        <w:t xml:space="preserve"> </w:t>
      </w:r>
      <w:r w:rsidRPr="00791837">
        <w:t>и</w:t>
      </w:r>
      <w:r w:rsidRPr="00791837">
        <w:rPr>
          <w:spacing w:val="1"/>
        </w:rPr>
        <w:t xml:space="preserve"> </w:t>
      </w:r>
      <w:r w:rsidRPr="00791837">
        <w:t>использовать</w:t>
      </w:r>
      <w:r w:rsidRPr="00791837">
        <w:rPr>
          <w:spacing w:val="1"/>
        </w:rPr>
        <w:t xml:space="preserve"> </w:t>
      </w:r>
      <w:r w:rsidRPr="00791837">
        <w:t>при</w:t>
      </w:r>
      <w:r w:rsidRPr="00791837">
        <w:rPr>
          <w:spacing w:val="1"/>
        </w:rPr>
        <w:t xml:space="preserve"> </w:t>
      </w:r>
      <w:r w:rsidRPr="00791837">
        <w:t>решении</w:t>
      </w:r>
      <w:r w:rsidRPr="00791837">
        <w:rPr>
          <w:spacing w:val="1"/>
        </w:rPr>
        <w:t xml:space="preserve"> </w:t>
      </w:r>
      <w:r w:rsidRPr="00791837">
        <w:t>задач</w:t>
      </w:r>
      <w:r w:rsidRPr="00791837">
        <w:rPr>
          <w:spacing w:val="1"/>
        </w:rPr>
        <w:t xml:space="preserve"> </w:t>
      </w:r>
      <w:r w:rsidRPr="00791837">
        <w:t>и</w:t>
      </w:r>
      <w:r w:rsidRPr="00791837">
        <w:rPr>
          <w:spacing w:val="1"/>
        </w:rPr>
        <w:t xml:space="preserve"> </w:t>
      </w:r>
      <w:r w:rsidRPr="00791837">
        <w:t>в</w:t>
      </w:r>
      <w:r w:rsidRPr="00791837">
        <w:rPr>
          <w:spacing w:val="1"/>
        </w:rPr>
        <w:t xml:space="preserve"> </w:t>
      </w:r>
      <w:r w:rsidRPr="00791837">
        <w:t>практических</w:t>
      </w:r>
      <w:r w:rsidRPr="00791837">
        <w:rPr>
          <w:spacing w:val="1"/>
        </w:rPr>
        <w:t xml:space="preserve"> </w:t>
      </w:r>
      <w:r w:rsidRPr="00791837">
        <w:t>ситуациях</w:t>
      </w:r>
      <w:r w:rsidRPr="00791837">
        <w:rPr>
          <w:spacing w:val="1"/>
        </w:rPr>
        <w:t xml:space="preserve"> </w:t>
      </w:r>
      <w:r w:rsidRPr="00791837">
        <w:t>(покупка</w:t>
      </w:r>
      <w:r w:rsidRPr="00791837">
        <w:rPr>
          <w:spacing w:val="1"/>
        </w:rPr>
        <w:t xml:space="preserve"> </w:t>
      </w:r>
      <w:r w:rsidRPr="00791837">
        <w:t>товара,</w:t>
      </w:r>
      <w:r w:rsidRPr="00791837">
        <w:rPr>
          <w:spacing w:val="1"/>
        </w:rPr>
        <w:t xml:space="preserve"> </w:t>
      </w:r>
      <w:r w:rsidRPr="00791837">
        <w:t>определение</w:t>
      </w:r>
      <w:r w:rsidRPr="00791837">
        <w:rPr>
          <w:spacing w:val="1"/>
        </w:rPr>
        <w:t xml:space="preserve"> </w:t>
      </w:r>
      <w:r w:rsidRPr="00791837">
        <w:t>времени,</w:t>
      </w:r>
      <w:r w:rsidRPr="00791837">
        <w:rPr>
          <w:spacing w:val="1"/>
        </w:rPr>
        <w:t xml:space="preserve"> </w:t>
      </w:r>
      <w:r w:rsidRPr="00791837">
        <w:t>выполнение</w:t>
      </w:r>
      <w:r w:rsidRPr="00791837">
        <w:rPr>
          <w:spacing w:val="1"/>
        </w:rPr>
        <w:t xml:space="preserve"> </w:t>
      </w:r>
      <w:r w:rsidRPr="00791837">
        <w:t>расчётов)</w:t>
      </w:r>
      <w:r w:rsidRPr="00791837">
        <w:rPr>
          <w:spacing w:val="1"/>
        </w:rPr>
        <w:t xml:space="preserve"> </w:t>
      </w:r>
      <w:r w:rsidRPr="00791837">
        <w:t>соотношение</w:t>
      </w:r>
      <w:r w:rsidRPr="00791837">
        <w:rPr>
          <w:spacing w:val="1"/>
        </w:rPr>
        <w:t xml:space="preserve"> </w:t>
      </w:r>
      <w:r w:rsidRPr="00791837">
        <w:t>между</w:t>
      </w:r>
      <w:r w:rsidRPr="00791837">
        <w:rPr>
          <w:spacing w:val="1"/>
        </w:rPr>
        <w:t xml:space="preserve"> </w:t>
      </w:r>
      <w:r w:rsidRPr="00791837">
        <w:t>величинами;</w:t>
      </w:r>
      <w:r w:rsidRPr="00791837">
        <w:rPr>
          <w:spacing w:val="1"/>
        </w:rPr>
        <w:t xml:space="preserve"> </w:t>
      </w:r>
      <w:r w:rsidRPr="00791837">
        <w:t>выполнять</w:t>
      </w:r>
      <w:r w:rsidRPr="00791837">
        <w:rPr>
          <w:spacing w:val="1"/>
        </w:rPr>
        <w:t xml:space="preserve"> </w:t>
      </w:r>
      <w:r w:rsidRPr="00791837">
        <w:t>сложение и вычитание однородных величин, умножение и деление величины на однозначное</w:t>
      </w:r>
      <w:r w:rsidRPr="00791837">
        <w:rPr>
          <w:spacing w:val="1"/>
        </w:rPr>
        <w:t xml:space="preserve"> </w:t>
      </w:r>
      <w:r w:rsidRPr="00791837">
        <w:t>число;</w:t>
      </w:r>
    </w:p>
    <w:p w:rsidR="0083763A" w:rsidRPr="00791837" w:rsidRDefault="00791837" w:rsidP="006B3E51">
      <w:pPr>
        <w:pStyle w:val="a3"/>
        <w:spacing w:before="1"/>
        <w:ind w:left="0" w:firstLine="567"/>
        <w:jc w:val="both"/>
      </w:pPr>
      <w:r w:rsidRPr="00791837">
        <w:t>решать задачи в одно-два действия: представлять текст задачи, планировать ход решения,</w:t>
      </w:r>
      <w:r w:rsidRPr="00791837">
        <w:rPr>
          <w:spacing w:val="1"/>
        </w:rPr>
        <w:t xml:space="preserve"> </w:t>
      </w:r>
      <w:r w:rsidRPr="00791837">
        <w:t>записывать</w:t>
      </w:r>
      <w:r w:rsidRPr="00791837">
        <w:rPr>
          <w:spacing w:val="1"/>
        </w:rPr>
        <w:t xml:space="preserve"> </w:t>
      </w:r>
      <w:r w:rsidRPr="00791837">
        <w:t>решение</w:t>
      </w:r>
      <w:r w:rsidRPr="00791837">
        <w:rPr>
          <w:spacing w:val="1"/>
        </w:rPr>
        <w:t xml:space="preserve"> </w:t>
      </w:r>
      <w:r w:rsidRPr="00791837">
        <w:t>и</w:t>
      </w:r>
      <w:r w:rsidRPr="00791837">
        <w:rPr>
          <w:spacing w:val="1"/>
        </w:rPr>
        <w:t xml:space="preserve"> </w:t>
      </w:r>
      <w:r w:rsidRPr="00791837">
        <w:t>ответ,</w:t>
      </w:r>
      <w:r w:rsidRPr="00791837">
        <w:rPr>
          <w:spacing w:val="1"/>
        </w:rPr>
        <w:t xml:space="preserve"> </w:t>
      </w:r>
      <w:r w:rsidRPr="00791837">
        <w:t>анализировать</w:t>
      </w:r>
      <w:r w:rsidRPr="00791837">
        <w:rPr>
          <w:spacing w:val="1"/>
        </w:rPr>
        <w:t xml:space="preserve"> </w:t>
      </w:r>
      <w:r w:rsidRPr="00791837">
        <w:t>решение</w:t>
      </w:r>
      <w:r w:rsidRPr="00791837">
        <w:rPr>
          <w:spacing w:val="1"/>
        </w:rPr>
        <w:t xml:space="preserve"> </w:t>
      </w:r>
      <w:r w:rsidRPr="00791837">
        <w:t>(искать</w:t>
      </w:r>
      <w:r w:rsidRPr="00791837">
        <w:rPr>
          <w:spacing w:val="1"/>
        </w:rPr>
        <w:t xml:space="preserve"> </w:t>
      </w:r>
      <w:r w:rsidRPr="00791837">
        <w:t>другой</w:t>
      </w:r>
      <w:r w:rsidRPr="00791837">
        <w:rPr>
          <w:spacing w:val="1"/>
        </w:rPr>
        <w:t xml:space="preserve"> </w:t>
      </w:r>
      <w:r w:rsidRPr="00791837">
        <w:t>способ</w:t>
      </w:r>
      <w:r w:rsidRPr="00791837">
        <w:rPr>
          <w:spacing w:val="1"/>
        </w:rPr>
        <w:t xml:space="preserve"> </w:t>
      </w:r>
      <w:r w:rsidRPr="00791837">
        <w:t>решения),</w:t>
      </w:r>
      <w:r w:rsidRPr="00791837">
        <w:rPr>
          <w:spacing w:val="1"/>
        </w:rPr>
        <w:t xml:space="preserve"> </w:t>
      </w:r>
      <w:r w:rsidRPr="00791837">
        <w:t>оценивать ответ</w:t>
      </w:r>
      <w:r w:rsidRPr="00791837">
        <w:rPr>
          <w:spacing w:val="-1"/>
        </w:rPr>
        <w:t xml:space="preserve"> </w:t>
      </w:r>
      <w:r w:rsidRPr="00791837">
        <w:t>(устанавливать</w:t>
      </w:r>
      <w:r w:rsidRPr="00791837">
        <w:rPr>
          <w:spacing w:val="1"/>
        </w:rPr>
        <w:t xml:space="preserve"> </w:t>
      </w:r>
      <w:r w:rsidRPr="00791837">
        <w:t>его</w:t>
      </w:r>
      <w:r w:rsidRPr="00791837">
        <w:rPr>
          <w:spacing w:val="-2"/>
        </w:rPr>
        <w:t xml:space="preserve"> </w:t>
      </w:r>
      <w:r w:rsidRPr="00791837">
        <w:t>реалистичность,</w:t>
      </w:r>
      <w:r w:rsidRPr="00791837">
        <w:rPr>
          <w:spacing w:val="-1"/>
        </w:rPr>
        <w:t xml:space="preserve"> </w:t>
      </w:r>
      <w:r w:rsidRPr="00791837">
        <w:t>проверять</w:t>
      </w:r>
      <w:r w:rsidRPr="00791837">
        <w:rPr>
          <w:spacing w:val="1"/>
        </w:rPr>
        <w:t xml:space="preserve"> </w:t>
      </w:r>
      <w:r w:rsidRPr="00791837">
        <w:t>вычисления);</w:t>
      </w:r>
    </w:p>
    <w:p w:rsidR="0083763A" w:rsidRPr="00791837" w:rsidRDefault="00791837" w:rsidP="006B3E51">
      <w:pPr>
        <w:pStyle w:val="a3"/>
        <w:ind w:left="0" w:firstLine="567"/>
        <w:jc w:val="both"/>
      </w:pPr>
      <w:r w:rsidRPr="00791837">
        <w:t>конструировать</w:t>
      </w:r>
      <w:r w:rsidRPr="00791837">
        <w:rPr>
          <w:spacing w:val="1"/>
        </w:rPr>
        <w:t xml:space="preserve"> </w:t>
      </w:r>
      <w:r w:rsidRPr="00791837">
        <w:t>прямоугольник</w:t>
      </w:r>
      <w:r w:rsidRPr="00791837">
        <w:rPr>
          <w:spacing w:val="1"/>
        </w:rPr>
        <w:t xml:space="preserve"> </w:t>
      </w:r>
      <w:r w:rsidRPr="00791837">
        <w:t>из</w:t>
      </w:r>
      <w:r w:rsidRPr="00791837">
        <w:rPr>
          <w:spacing w:val="1"/>
        </w:rPr>
        <w:t xml:space="preserve"> </w:t>
      </w:r>
      <w:r w:rsidRPr="00791837">
        <w:t>данных</w:t>
      </w:r>
      <w:r w:rsidRPr="00791837">
        <w:rPr>
          <w:spacing w:val="1"/>
        </w:rPr>
        <w:t xml:space="preserve"> </w:t>
      </w:r>
      <w:r w:rsidRPr="00791837">
        <w:t>фигур</w:t>
      </w:r>
      <w:r w:rsidRPr="00791837">
        <w:rPr>
          <w:spacing w:val="1"/>
        </w:rPr>
        <w:t xml:space="preserve"> </w:t>
      </w:r>
      <w:r w:rsidRPr="00791837">
        <w:t>(квадратов),</w:t>
      </w:r>
      <w:r w:rsidRPr="00791837">
        <w:rPr>
          <w:spacing w:val="1"/>
        </w:rPr>
        <w:t xml:space="preserve"> </w:t>
      </w:r>
      <w:r w:rsidRPr="00791837">
        <w:t>делить</w:t>
      </w:r>
      <w:r w:rsidRPr="00791837">
        <w:rPr>
          <w:spacing w:val="1"/>
        </w:rPr>
        <w:t xml:space="preserve"> </w:t>
      </w:r>
      <w:r w:rsidRPr="00791837">
        <w:t>прямоугольник,</w:t>
      </w:r>
      <w:r w:rsidRPr="00791837">
        <w:rPr>
          <w:spacing w:val="1"/>
        </w:rPr>
        <w:t xml:space="preserve"> </w:t>
      </w:r>
      <w:r w:rsidRPr="00791837">
        <w:t>многоугольник</w:t>
      </w:r>
      <w:r w:rsidRPr="00791837">
        <w:rPr>
          <w:spacing w:val="-1"/>
        </w:rPr>
        <w:t xml:space="preserve"> </w:t>
      </w:r>
      <w:r w:rsidRPr="00791837">
        <w:t>на</w:t>
      </w:r>
      <w:r w:rsidRPr="00791837">
        <w:rPr>
          <w:spacing w:val="-4"/>
        </w:rPr>
        <w:t xml:space="preserve"> </w:t>
      </w:r>
      <w:r w:rsidRPr="00791837">
        <w:t>заданные</w:t>
      </w:r>
      <w:r w:rsidRPr="00791837">
        <w:rPr>
          <w:spacing w:val="-2"/>
        </w:rPr>
        <w:t xml:space="preserve"> </w:t>
      </w:r>
      <w:r w:rsidRPr="00791837">
        <w:t>части;</w:t>
      </w:r>
    </w:p>
    <w:p w:rsidR="0083763A" w:rsidRPr="00791837" w:rsidRDefault="00791837" w:rsidP="006B3E51">
      <w:pPr>
        <w:pStyle w:val="a3"/>
        <w:ind w:left="0" w:firstLine="567"/>
        <w:jc w:val="both"/>
      </w:pPr>
      <w:r w:rsidRPr="00791837">
        <w:t>сравнивать</w:t>
      </w:r>
      <w:r w:rsidRPr="00791837">
        <w:rPr>
          <w:spacing w:val="-2"/>
        </w:rPr>
        <w:t xml:space="preserve"> </w:t>
      </w:r>
      <w:r w:rsidRPr="00791837">
        <w:t>фигуры</w:t>
      </w:r>
      <w:r w:rsidRPr="00791837">
        <w:rPr>
          <w:spacing w:val="-3"/>
        </w:rPr>
        <w:t xml:space="preserve"> </w:t>
      </w:r>
      <w:r w:rsidRPr="00791837">
        <w:t>по</w:t>
      </w:r>
      <w:r w:rsidRPr="00791837">
        <w:rPr>
          <w:spacing w:val="-2"/>
        </w:rPr>
        <w:t xml:space="preserve"> </w:t>
      </w:r>
      <w:r w:rsidRPr="00791837">
        <w:t>площади</w:t>
      </w:r>
      <w:r w:rsidRPr="00791837">
        <w:rPr>
          <w:spacing w:val="-2"/>
        </w:rPr>
        <w:t xml:space="preserve"> </w:t>
      </w:r>
      <w:r w:rsidRPr="00791837">
        <w:t>(наложение,</w:t>
      </w:r>
      <w:r w:rsidRPr="00791837">
        <w:rPr>
          <w:spacing w:val="-2"/>
        </w:rPr>
        <w:t xml:space="preserve"> </w:t>
      </w:r>
      <w:r w:rsidRPr="00791837">
        <w:t>сопоставление</w:t>
      </w:r>
      <w:r w:rsidRPr="00791837">
        <w:rPr>
          <w:spacing w:val="54"/>
        </w:rPr>
        <w:t xml:space="preserve"> </w:t>
      </w:r>
      <w:r w:rsidRPr="00791837">
        <w:t>числовых</w:t>
      </w:r>
      <w:r w:rsidRPr="00791837">
        <w:rPr>
          <w:spacing w:val="-2"/>
        </w:rPr>
        <w:t xml:space="preserve"> </w:t>
      </w:r>
      <w:r w:rsidRPr="00791837">
        <w:t>значений);</w:t>
      </w:r>
    </w:p>
    <w:p w:rsidR="0083763A" w:rsidRPr="00791837" w:rsidRDefault="00791837" w:rsidP="006B3E51">
      <w:pPr>
        <w:pStyle w:val="a3"/>
        <w:ind w:left="0" w:firstLine="567"/>
        <w:jc w:val="both"/>
      </w:pPr>
      <w:r w:rsidRPr="00791837">
        <w:lastRenderedPageBreak/>
        <w:t>находить</w:t>
      </w:r>
      <w:r w:rsidRPr="00791837">
        <w:rPr>
          <w:spacing w:val="1"/>
        </w:rPr>
        <w:t xml:space="preserve"> </w:t>
      </w:r>
      <w:r w:rsidRPr="00791837">
        <w:t>периметр</w:t>
      </w:r>
      <w:r w:rsidRPr="00791837">
        <w:rPr>
          <w:spacing w:val="1"/>
        </w:rPr>
        <w:t xml:space="preserve"> </w:t>
      </w:r>
      <w:r w:rsidRPr="00791837">
        <w:t>прямоугольника</w:t>
      </w:r>
      <w:r w:rsidRPr="00791837">
        <w:rPr>
          <w:spacing w:val="1"/>
        </w:rPr>
        <w:t xml:space="preserve"> </w:t>
      </w:r>
      <w:r w:rsidRPr="00791837">
        <w:t>(квадрата),</w:t>
      </w:r>
      <w:r w:rsidRPr="00791837">
        <w:rPr>
          <w:spacing w:val="1"/>
        </w:rPr>
        <w:t xml:space="preserve"> </w:t>
      </w:r>
      <w:r w:rsidRPr="00791837">
        <w:t>площадь</w:t>
      </w:r>
      <w:r w:rsidRPr="00791837">
        <w:rPr>
          <w:spacing w:val="1"/>
        </w:rPr>
        <w:t xml:space="preserve"> </w:t>
      </w:r>
      <w:r w:rsidRPr="00791837">
        <w:t>прямоугольника</w:t>
      </w:r>
      <w:r w:rsidRPr="00791837">
        <w:rPr>
          <w:spacing w:val="1"/>
        </w:rPr>
        <w:t xml:space="preserve"> </w:t>
      </w:r>
      <w:r w:rsidRPr="00791837">
        <w:t>(квадрата),</w:t>
      </w:r>
      <w:r w:rsidRPr="00791837">
        <w:rPr>
          <w:spacing w:val="1"/>
        </w:rPr>
        <w:t xml:space="preserve"> </w:t>
      </w:r>
      <w:r w:rsidRPr="00791837">
        <w:t>используя</w:t>
      </w:r>
      <w:r w:rsidRPr="00791837">
        <w:rPr>
          <w:spacing w:val="-1"/>
        </w:rPr>
        <w:t xml:space="preserve"> </w:t>
      </w:r>
      <w:r w:rsidRPr="00791837">
        <w:t>правило/алгоритм;</w:t>
      </w:r>
    </w:p>
    <w:p w:rsidR="0083763A" w:rsidRPr="00791837" w:rsidRDefault="00791837" w:rsidP="006B3E51">
      <w:pPr>
        <w:pStyle w:val="a3"/>
        <w:ind w:left="0" w:firstLine="567"/>
        <w:jc w:val="both"/>
      </w:pPr>
      <w:r w:rsidRPr="00791837">
        <w:t xml:space="preserve">распознавать  </w:t>
      </w:r>
      <w:r w:rsidRPr="00791837">
        <w:rPr>
          <w:spacing w:val="33"/>
        </w:rPr>
        <w:t xml:space="preserve"> </w:t>
      </w:r>
      <w:r w:rsidRPr="00791837">
        <w:t>верные</w:t>
      </w:r>
      <w:r w:rsidRPr="00791837">
        <w:rPr>
          <w:spacing w:val="73"/>
        </w:rPr>
        <w:t xml:space="preserve"> </w:t>
      </w:r>
      <w:r w:rsidRPr="00791837">
        <w:t>(истинные)</w:t>
      </w:r>
      <w:r w:rsidRPr="00791837">
        <w:rPr>
          <w:spacing w:val="74"/>
        </w:rPr>
        <w:t xml:space="preserve"> </w:t>
      </w:r>
      <w:r w:rsidRPr="00791837">
        <w:t>и</w:t>
      </w:r>
      <w:r w:rsidRPr="00791837">
        <w:rPr>
          <w:spacing w:val="76"/>
        </w:rPr>
        <w:t xml:space="preserve"> </w:t>
      </w:r>
      <w:r w:rsidRPr="00791837">
        <w:t>неверные</w:t>
      </w:r>
      <w:r w:rsidRPr="00791837">
        <w:rPr>
          <w:spacing w:val="73"/>
        </w:rPr>
        <w:t xml:space="preserve"> </w:t>
      </w:r>
      <w:r w:rsidRPr="00791837">
        <w:t>(ложные)</w:t>
      </w:r>
      <w:r w:rsidRPr="00791837">
        <w:rPr>
          <w:spacing w:val="80"/>
        </w:rPr>
        <w:t xml:space="preserve"> </w:t>
      </w:r>
      <w:r w:rsidRPr="00791837">
        <w:t>утверждения</w:t>
      </w:r>
      <w:r w:rsidRPr="00791837">
        <w:rPr>
          <w:spacing w:val="74"/>
        </w:rPr>
        <w:t xml:space="preserve"> </w:t>
      </w:r>
      <w:r w:rsidRPr="00791837">
        <w:t>со</w:t>
      </w:r>
      <w:r w:rsidRPr="00791837">
        <w:rPr>
          <w:spacing w:val="74"/>
        </w:rPr>
        <w:t xml:space="preserve"> </w:t>
      </w:r>
      <w:r w:rsidRPr="00791837">
        <w:t>словами:</w:t>
      </w:r>
      <w:r w:rsidRPr="00791837">
        <w:rPr>
          <w:spacing w:val="81"/>
        </w:rPr>
        <w:t xml:space="preserve"> </w:t>
      </w:r>
      <w:r w:rsidRPr="00791837">
        <w:t>«все»,</w:t>
      </w:r>
    </w:p>
    <w:p w:rsidR="0083763A" w:rsidRPr="00791837" w:rsidRDefault="00791837" w:rsidP="006B3E51">
      <w:pPr>
        <w:pStyle w:val="a3"/>
        <w:spacing w:before="1"/>
        <w:ind w:left="0" w:firstLine="567"/>
        <w:jc w:val="both"/>
      </w:pPr>
      <w:r w:rsidRPr="00791837">
        <w:t>«некоторые», «и», «каждый», «если…, то…»; формулировать утверждение (вывод), строить</w:t>
      </w:r>
      <w:r w:rsidRPr="00791837">
        <w:rPr>
          <w:spacing w:val="1"/>
        </w:rPr>
        <w:t xml:space="preserve"> </w:t>
      </w:r>
      <w:r w:rsidRPr="00791837">
        <w:t>логические</w:t>
      </w:r>
      <w:r w:rsidRPr="00791837">
        <w:rPr>
          <w:spacing w:val="1"/>
        </w:rPr>
        <w:t xml:space="preserve"> </w:t>
      </w:r>
      <w:r w:rsidRPr="00791837">
        <w:t>рассуждения</w:t>
      </w:r>
      <w:r w:rsidRPr="00791837">
        <w:rPr>
          <w:spacing w:val="1"/>
        </w:rPr>
        <w:t xml:space="preserve"> </w:t>
      </w:r>
      <w:r w:rsidRPr="00791837">
        <w:t>(одно-двух</w:t>
      </w:r>
      <w:r w:rsidRPr="00791837">
        <w:rPr>
          <w:spacing w:val="1"/>
        </w:rPr>
        <w:t xml:space="preserve"> </w:t>
      </w:r>
      <w:r w:rsidRPr="00791837">
        <w:t>шаговые),</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с</w:t>
      </w:r>
      <w:r w:rsidRPr="00791837">
        <w:rPr>
          <w:spacing w:val="1"/>
        </w:rPr>
        <w:t xml:space="preserve"> </w:t>
      </w:r>
      <w:r w:rsidRPr="00791837">
        <w:t>использованием</w:t>
      </w:r>
      <w:r w:rsidRPr="00791837">
        <w:rPr>
          <w:spacing w:val="1"/>
        </w:rPr>
        <w:t xml:space="preserve"> </w:t>
      </w:r>
      <w:r w:rsidRPr="00791837">
        <w:t>изученных</w:t>
      </w:r>
      <w:r w:rsidRPr="00791837">
        <w:rPr>
          <w:spacing w:val="1"/>
        </w:rPr>
        <w:t xml:space="preserve"> </w:t>
      </w:r>
      <w:r w:rsidRPr="00791837">
        <w:t>связок;</w:t>
      </w:r>
    </w:p>
    <w:p w:rsidR="0083763A" w:rsidRPr="00791837" w:rsidRDefault="00791837" w:rsidP="006B3E51">
      <w:pPr>
        <w:pStyle w:val="a3"/>
        <w:ind w:left="0" w:firstLine="567"/>
        <w:jc w:val="both"/>
      </w:pPr>
      <w:r w:rsidRPr="00791837">
        <w:t>классифицировать</w:t>
      </w:r>
      <w:r w:rsidRPr="00791837">
        <w:rPr>
          <w:spacing w:val="-3"/>
        </w:rPr>
        <w:t xml:space="preserve"> </w:t>
      </w:r>
      <w:r w:rsidRPr="00791837">
        <w:t>объекты</w:t>
      </w:r>
      <w:r w:rsidRPr="00791837">
        <w:rPr>
          <w:spacing w:val="-4"/>
        </w:rPr>
        <w:t xml:space="preserve"> </w:t>
      </w:r>
      <w:r w:rsidRPr="00791837">
        <w:t>по</w:t>
      </w:r>
      <w:r w:rsidRPr="00791837">
        <w:rPr>
          <w:spacing w:val="-3"/>
        </w:rPr>
        <w:t xml:space="preserve"> </w:t>
      </w:r>
      <w:r w:rsidRPr="00791837">
        <w:t>одному-двум</w:t>
      </w:r>
      <w:r w:rsidRPr="00791837">
        <w:rPr>
          <w:spacing w:val="-3"/>
        </w:rPr>
        <w:t xml:space="preserve"> </w:t>
      </w:r>
      <w:r w:rsidRPr="00791837">
        <w:t>признакам;</w:t>
      </w:r>
    </w:p>
    <w:p w:rsidR="0083763A" w:rsidRPr="00791837" w:rsidRDefault="00791837" w:rsidP="006B3E51">
      <w:pPr>
        <w:pStyle w:val="a3"/>
        <w:ind w:left="0" w:firstLine="567"/>
        <w:jc w:val="both"/>
      </w:pPr>
      <w:r w:rsidRPr="00791837">
        <w:t>извлекать и использовать информацию, представленную в таблицах с данными о реальных</w:t>
      </w:r>
      <w:r w:rsidRPr="00791837">
        <w:rPr>
          <w:spacing w:val="1"/>
        </w:rPr>
        <w:t xml:space="preserve"> </w:t>
      </w:r>
      <w:r w:rsidRPr="00791837">
        <w:t>процессах и явлениях окружающего мира (например, расписание, режим работы), в предметах</w:t>
      </w:r>
      <w:r w:rsidRPr="00791837">
        <w:rPr>
          <w:spacing w:val="-57"/>
        </w:rPr>
        <w:t xml:space="preserve"> </w:t>
      </w:r>
      <w:r w:rsidRPr="00791837">
        <w:t>повседневной</w:t>
      </w:r>
      <w:r w:rsidRPr="00791837">
        <w:rPr>
          <w:spacing w:val="-1"/>
        </w:rPr>
        <w:t xml:space="preserve"> </w:t>
      </w:r>
      <w:r w:rsidRPr="00791837">
        <w:t>жизни (например, ярлык, этикетка);</w:t>
      </w:r>
    </w:p>
    <w:p w:rsidR="0083763A" w:rsidRPr="00791837" w:rsidRDefault="00791837" w:rsidP="006B3E51">
      <w:pPr>
        <w:pStyle w:val="a3"/>
        <w:ind w:left="0" w:firstLine="567"/>
        <w:jc w:val="both"/>
      </w:pPr>
      <w:r w:rsidRPr="00791837">
        <w:t>структурировать</w:t>
      </w:r>
      <w:r w:rsidRPr="00791837">
        <w:rPr>
          <w:spacing w:val="-4"/>
        </w:rPr>
        <w:t xml:space="preserve"> </w:t>
      </w:r>
      <w:r w:rsidRPr="00791837">
        <w:t>информацию:</w:t>
      </w:r>
      <w:r w:rsidRPr="00791837">
        <w:rPr>
          <w:spacing w:val="-4"/>
        </w:rPr>
        <w:t xml:space="preserve"> </w:t>
      </w:r>
      <w:r w:rsidRPr="00791837">
        <w:t>заполнять</w:t>
      </w:r>
      <w:r w:rsidRPr="00791837">
        <w:rPr>
          <w:spacing w:val="-4"/>
        </w:rPr>
        <w:t xml:space="preserve"> </w:t>
      </w:r>
      <w:r w:rsidRPr="00791837">
        <w:t>простейшие</w:t>
      </w:r>
      <w:r w:rsidRPr="00791837">
        <w:rPr>
          <w:spacing w:val="-5"/>
        </w:rPr>
        <w:t xml:space="preserve"> </w:t>
      </w:r>
      <w:r w:rsidRPr="00791837">
        <w:t>таблицы</w:t>
      </w:r>
      <w:r w:rsidRPr="00791837">
        <w:rPr>
          <w:spacing w:val="-4"/>
        </w:rPr>
        <w:t xml:space="preserve"> </w:t>
      </w:r>
      <w:r w:rsidRPr="00791837">
        <w:t>по</w:t>
      </w:r>
      <w:r w:rsidRPr="00791837">
        <w:rPr>
          <w:spacing w:val="-4"/>
        </w:rPr>
        <w:t xml:space="preserve"> </w:t>
      </w:r>
      <w:r w:rsidRPr="00791837">
        <w:t>образцу;</w:t>
      </w:r>
    </w:p>
    <w:p w:rsidR="0083763A" w:rsidRPr="00791837" w:rsidRDefault="00791837" w:rsidP="006B3E51">
      <w:pPr>
        <w:pStyle w:val="a3"/>
        <w:ind w:left="0" w:firstLine="567"/>
        <w:jc w:val="both"/>
      </w:pPr>
      <w:r w:rsidRPr="00791837">
        <w:t>составлять</w:t>
      </w:r>
      <w:r w:rsidRPr="00791837">
        <w:rPr>
          <w:spacing w:val="1"/>
        </w:rPr>
        <w:t xml:space="preserve"> </w:t>
      </w:r>
      <w:r w:rsidRPr="00791837">
        <w:t>план</w:t>
      </w:r>
      <w:r w:rsidRPr="00791837">
        <w:rPr>
          <w:spacing w:val="1"/>
        </w:rPr>
        <w:t xml:space="preserve"> </w:t>
      </w:r>
      <w:r w:rsidRPr="00791837">
        <w:t>выполнения</w:t>
      </w:r>
      <w:r w:rsidRPr="00791837">
        <w:rPr>
          <w:spacing w:val="1"/>
        </w:rPr>
        <w:t xml:space="preserve"> </w:t>
      </w:r>
      <w:r w:rsidRPr="00791837">
        <w:t>учебного</w:t>
      </w:r>
      <w:r w:rsidRPr="00791837">
        <w:rPr>
          <w:spacing w:val="1"/>
        </w:rPr>
        <w:t xml:space="preserve"> </w:t>
      </w:r>
      <w:r w:rsidRPr="00791837">
        <w:t>задания</w:t>
      </w:r>
      <w:r w:rsidRPr="00791837">
        <w:rPr>
          <w:spacing w:val="1"/>
        </w:rPr>
        <w:t xml:space="preserve"> </w:t>
      </w:r>
      <w:r w:rsidRPr="00791837">
        <w:t>и</w:t>
      </w:r>
      <w:r w:rsidRPr="00791837">
        <w:rPr>
          <w:spacing w:val="1"/>
        </w:rPr>
        <w:t xml:space="preserve"> </w:t>
      </w:r>
      <w:r w:rsidRPr="00791837">
        <w:t>следовать</w:t>
      </w:r>
      <w:r w:rsidRPr="00791837">
        <w:rPr>
          <w:spacing w:val="1"/>
        </w:rPr>
        <w:t xml:space="preserve"> </w:t>
      </w:r>
      <w:r w:rsidRPr="00791837">
        <w:t>ему;</w:t>
      </w:r>
      <w:r w:rsidRPr="00791837">
        <w:rPr>
          <w:spacing w:val="1"/>
        </w:rPr>
        <w:t xml:space="preserve"> </w:t>
      </w:r>
      <w:r w:rsidRPr="00791837">
        <w:t>выполнять</w:t>
      </w:r>
      <w:r w:rsidRPr="00791837">
        <w:rPr>
          <w:spacing w:val="1"/>
        </w:rPr>
        <w:t xml:space="preserve"> </w:t>
      </w:r>
      <w:r w:rsidRPr="00791837">
        <w:t>действия</w:t>
      </w:r>
      <w:r w:rsidRPr="00791837">
        <w:rPr>
          <w:spacing w:val="1"/>
        </w:rPr>
        <w:t xml:space="preserve"> </w:t>
      </w:r>
      <w:r w:rsidRPr="00791837">
        <w:t>по</w:t>
      </w:r>
      <w:r w:rsidRPr="00791837">
        <w:rPr>
          <w:spacing w:val="-57"/>
        </w:rPr>
        <w:t xml:space="preserve"> </w:t>
      </w:r>
      <w:r w:rsidRPr="00791837">
        <w:t>алгоритму;</w:t>
      </w:r>
    </w:p>
    <w:p w:rsidR="0083763A" w:rsidRPr="00791837" w:rsidRDefault="00791837" w:rsidP="006B3E51">
      <w:pPr>
        <w:pStyle w:val="a3"/>
        <w:ind w:left="0" w:firstLine="567"/>
      </w:pPr>
      <w:r w:rsidRPr="00791837">
        <w:t>сравнивать математические объекты (находить общее, раз- личное, уникальное);</w:t>
      </w:r>
      <w:r w:rsidRPr="00791837">
        <w:rPr>
          <w:spacing w:val="-57"/>
        </w:rPr>
        <w:t xml:space="preserve"> </w:t>
      </w:r>
      <w:r w:rsidRPr="00791837">
        <w:t>выбирать верное</w:t>
      </w:r>
      <w:r w:rsidRPr="00791837">
        <w:rPr>
          <w:spacing w:val="-1"/>
        </w:rPr>
        <w:t xml:space="preserve"> </w:t>
      </w:r>
      <w:r w:rsidRPr="00791837">
        <w:t>решение</w:t>
      </w:r>
      <w:r w:rsidRPr="00791837">
        <w:rPr>
          <w:spacing w:val="-1"/>
        </w:rPr>
        <w:t xml:space="preserve"> </w:t>
      </w:r>
      <w:r w:rsidRPr="00791837">
        <w:t>математической задачи.</w:t>
      </w:r>
    </w:p>
    <w:p w:rsidR="0083763A" w:rsidRPr="00791837" w:rsidRDefault="00791837" w:rsidP="006B3E51">
      <w:pPr>
        <w:pStyle w:val="a3"/>
        <w:ind w:left="0" w:firstLine="567"/>
      </w:pPr>
      <w:r w:rsidRPr="00791837">
        <w:t>К</w:t>
      </w:r>
      <w:r w:rsidRPr="00791837">
        <w:rPr>
          <w:spacing w:val="-2"/>
        </w:rPr>
        <w:t xml:space="preserve"> </w:t>
      </w:r>
      <w:r w:rsidRPr="00791837">
        <w:t>концу</w:t>
      </w:r>
      <w:r w:rsidRPr="00791837">
        <w:rPr>
          <w:spacing w:val="-9"/>
        </w:rPr>
        <w:t xml:space="preserve"> </w:t>
      </w:r>
      <w:r w:rsidRPr="00791837">
        <w:t>обучения</w:t>
      </w:r>
      <w:r w:rsidRPr="00791837">
        <w:rPr>
          <w:spacing w:val="-2"/>
        </w:rPr>
        <w:t xml:space="preserve"> </w:t>
      </w:r>
      <w:r w:rsidRPr="00791837">
        <w:t>в</w:t>
      </w:r>
      <w:r w:rsidRPr="00791837">
        <w:rPr>
          <w:spacing w:val="-2"/>
        </w:rPr>
        <w:t xml:space="preserve"> </w:t>
      </w:r>
      <w:r w:rsidRPr="00791837">
        <w:t>четвертом</w:t>
      </w:r>
      <w:r w:rsidRPr="00791837">
        <w:rPr>
          <w:spacing w:val="-2"/>
        </w:rPr>
        <w:t xml:space="preserve"> </w:t>
      </w:r>
      <w:r w:rsidRPr="00791837">
        <w:t>классе</w:t>
      </w:r>
      <w:r w:rsidRPr="00791837">
        <w:rPr>
          <w:spacing w:val="-2"/>
        </w:rPr>
        <w:t xml:space="preserve"> </w:t>
      </w:r>
      <w:r w:rsidRPr="00791837">
        <w:t>обучающийся</w:t>
      </w:r>
      <w:r w:rsidRPr="00791837">
        <w:rPr>
          <w:spacing w:val="-2"/>
        </w:rPr>
        <w:t xml:space="preserve"> </w:t>
      </w:r>
      <w:r w:rsidRPr="00791837">
        <w:t>научится:</w:t>
      </w:r>
    </w:p>
    <w:p w:rsidR="0083763A" w:rsidRPr="00791837" w:rsidRDefault="00791837" w:rsidP="006B3E51">
      <w:pPr>
        <w:pStyle w:val="a3"/>
        <w:ind w:left="0" w:firstLine="567"/>
      </w:pPr>
      <w:r w:rsidRPr="00791837">
        <w:t>читать,</w:t>
      </w:r>
      <w:r w:rsidRPr="00791837">
        <w:rPr>
          <w:spacing w:val="-4"/>
        </w:rPr>
        <w:t xml:space="preserve"> </w:t>
      </w:r>
      <w:r w:rsidRPr="00791837">
        <w:t>записывать,</w:t>
      </w:r>
      <w:r w:rsidRPr="00791837">
        <w:rPr>
          <w:spacing w:val="-4"/>
        </w:rPr>
        <w:t xml:space="preserve"> </w:t>
      </w:r>
      <w:r w:rsidRPr="00791837">
        <w:t>сравнивать,</w:t>
      </w:r>
      <w:r w:rsidRPr="00791837">
        <w:rPr>
          <w:spacing w:val="-2"/>
        </w:rPr>
        <w:t xml:space="preserve"> </w:t>
      </w:r>
      <w:r w:rsidRPr="00791837">
        <w:t>упорядочивать</w:t>
      </w:r>
      <w:r w:rsidRPr="00791837">
        <w:rPr>
          <w:spacing w:val="-3"/>
        </w:rPr>
        <w:t xml:space="preserve"> </w:t>
      </w:r>
      <w:r w:rsidRPr="00791837">
        <w:t>многозначные</w:t>
      </w:r>
      <w:r w:rsidRPr="00791837">
        <w:rPr>
          <w:spacing w:val="-6"/>
        </w:rPr>
        <w:t xml:space="preserve"> </w:t>
      </w:r>
      <w:r w:rsidRPr="00791837">
        <w:t>числа;</w:t>
      </w:r>
    </w:p>
    <w:p w:rsidR="0083763A" w:rsidRPr="00791837" w:rsidRDefault="00791837" w:rsidP="006B3E51">
      <w:pPr>
        <w:pStyle w:val="a3"/>
        <w:tabs>
          <w:tab w:val="left" w:pos="7441"/>
        </w:tabs>
        <w:ind w:left="0" w:firstLine="567"/>
      </w:pPr>
      <w:r w:rsidRPr="00791837">
        <w:t>находить число большее/меньшее данного числа на заданное</w:t>
      </w:r>
      <w:r w:rsidRPr="00791837">
        <w:rPr>
          <w:spacing w:val="1"/>
        </w:rPr>
        <w:t xml:space="preserve"> </w:t>
      </w:r>
      <w:r w:rsidRPr="00791837">
        <w:t>число, в заданное число раз;</w:t>
      </w:r>
      <w:r w:rsidRPr="00791837">
        <w:rPr>
          <w:spacing w:val="1"/>
        </w:rPr>
        <w:t xml:space="preserve"> </w:t>
      </w:r>
      <w:r w:rsidRPr="00791837">
        <w:t>выполнять</w:t>
      </w:r>
      <w:r w:rsidRPr="00791837">
        <w:rPr>
          <w:spacing w:val="70"/>
        </w:rPr>
        <w:t xml:space="preserve"> </w:t>
      </w:r>
      <w:r w:rsidRPr="00791837">
        <w:t>арифметические</w:t>
      </w:r>
      <w:r w:rsidRPr="00791837">
        <w:rPr>
          <w:spacing w:val="68"/>
        </w:rPr>
        <w:t xml:space="preserve"> </w:t>
      </w:r>
      <w:r w:rsidRPr="00791837">
        <w:t>действия:</w:t>
      </w:r>
      <w:r w:rsidRPr="00791837">
        <w:rPr>
          <w:spacing w:val="70"/>
        </w:rPr>
        <w:t xml:space="preserve"> </w:t>
      </w:r>
      <w:r w:rsidRPr="00791837">
        <w:t>сложение</w:t>
      </w:r>
      <w:r w:rsidRPr="00791837">
        <w:rPr>
          <w:spacing w:val="68"/>
        </w:rPr>
        <w:t xml:space="preserve"> </w:t>
      </w:r>
      <w:r w:rsidRPr="00791837">
        <w:t>и</w:t>
      </w:r>
      <w:r w:rsidRPr="00791837">
        <w:rPr>
          <w:spacing w:val="70"/>
        </w:rPr>
        <w:t xml:space="preserve"> </w:t>
      </w:r>
      <w:r w:rsidRPr="00791837">
        <w:t>вычитание</w:t>
      </w:r>
      <w:r w:rsidRPr="00791837">
        <w:tab/>
        <w:t>с</w:t>
      </w:r>
      <w:r w:rsidRPr="00791837">
        <w:rPr>
          <w:spacing w:val="7"/>
        </w:rPr>
        <w:t xml:space="preserve"> </w:t>
      </w:r>
      <w:r w:rsidRPr="00791837">
        <w:t>многозначными</w:t>
      </w:r>
      <w:r w:rsidRPr="00791837">
        <w:rPr>
          <w:spacing w:val="8"/>
        </w:rPr>
        <w:t xml:space="preserve"> </w:t>
      </w:r>
      <w:r w:rsidRPr="00791837">
        <w:t>числами</w:t>
      </w:r>
      <w:r w:rsidRPr="00791837">
        <w:rPr>
          <w:spacing w:val="-57"/>
        </w:rPr>
        <w:t xml:space="preserve"> </w:t>
      </w:r>
      <w:r w:rsidRPr="00791837">
        <w:t>письменно</w:t>
      </w:r>
      <w:r w:rsidRPr="00791837">
        <w:rPr>
          <w:spacing w:val="38"/>
        </w:rPr>
        <w:t xml:space="preserve"> </w:t>
      </w:r>
      <w:r w:rsidRPr="00791837">
        <w:t>(в</w:t>
      </w:r>
      <w:r w:rsidRPr="00791837">
        <w:rPr>
          <w:spacing w:val="37"/>
        </w:rPr>
        <w:t xml:space="preserve"> </w:t>
      </w:r>
      <w:r w:rsidRPr="00791837">
        <w:t>пределах</w:t>
      </w:r>
      <w:r w:rsidRPr="00791837">
        <w:rPr>
          <w:spacing w:val="40"/>
        </w:rPr>
        <w:t xml:space="preserve"> </w:t>
      </w:r>
      <w:r w:rsidRPr="00791837">
        <w:t>100</w:t>
      </w:r>
      <w:r w:rsidRPr="00791837">
        <w:rPr>
          <w:spacing w:val="41"/>
        </w:rPr>
        <w:t xml:space="preserve"> </w:t>
      </w:r>
      <w:r w:rsidRPr="00791837">
        <w:t>—</w:t>
      </w:r>
      <w:r w:rsidRPr="00791837">
        <w:rPr>
          <w:spacing w:val="41"/>
        </w:rPr>
        <w:t xml:space="preserve"> </w:t>
      </w:r>
      <w:r w:rsidRPr="00791837">
        <w:t>устно);</w:t>
      </w:r>
      <w:r w:rsidRPr="00791837">
        <w:rPr>
          <w:spacing w:val="40"/>
        </w:rPr>
        <w:t xml:space="preserve"> </w:t>
      </w:r>
      <w:r w:rsidRPr="00791837">
        <w:t>умножение</w:t>
      </w:r>
      <w:r w:rsidRPr="00791837">
        <w:rPr>
          <w:spacing w:val="37"/>
        </w:rPr>
        <w:t xml:space="preserve"> </w:t>
      </w:r>
      <w:r w:rsidRPr="00791837">
        <w:t>и</w:t>
      </w:r>
      <w:r w:rsidRPr="00791837">
        <w:rPr>
          <w:spacing w:val="39"/>
        </w:rPr>
        <w:t xml:space="preserve"> </w:t>
      </w:r>
      <w:r w:rsidRPr="00791837">
        <w:t>деление</w:t>
      </w:r>
      <w:r w:rsidRPr="00791837">
        <w:rPr>
          <w:spacing w:val="37"/>
        </w:rPr>
        <w:t xml:space="preserve"> </w:t>
      </w:r>
      <w:r w:rsidRPr="00791837">
        <w:t>многозначного</w:t>
      </w:r>
      <w:r w:rsidRPr="00791837">
        <w:rPr>
          <w:spacing w:val="38"/>
        </w:rPr>
        <w:t xml:space="preserve"> </w:t>
      </w:r>
      <w:r w:rsidRPr="00791837">
        <w:t>числа</w:t>
      </w:r>
      <w:r w:rsidRPr="00791837">
        <w:rPr>
          <w:spacing w:val="35"/>
        </w:rPr>
        <w:t xml:space="preserve"> </w:t>
      </w:r>
      <w:r w:rsidRPr="00791837">
        <w:t>на</w:t>
      </w:r>
      <w:r w:rsidRPr="00791837">
        <w:rPr>
          <w:spacing w:val="-57"/>
        </w:rPr>
        <w:t xml:space="preserve"> </w:t>
      </w:r>
      <w:r w:rsidRPr="00791837">
        <w:t>однозначное,</w:t>
      </w:r>
      <w:r w:rsidRPr="00791837">
        <w:rPr>
          <w:spacing w:val="21"/>
        </w:rPr>
        <w:t xml:space="preserve"> </w:t>
      </w:r>
      <w:r w:rsidRPr="00791837">
        <w:t>двузначное</w:t>
      </w:r>
      <w:r w:rsidRPr="00791837">
        <w:rPr>
          <w:spacing w:val="20"/>
        </w:rPr>
        <w:t xml:space="preserve"> </w:t>
      </w:r>
      <w:r w:rsidRPr="00791837">
        <w:t>число</w:t>
      </w:r>
      <w:r w:rsidRPr="00791837">
        <w:rPr>
          <w:spacing w:val="22"/>
        </w:rPr>
        <w:t xml:space="preserve"> </w:t>
      </w:r>
      <w:r w:rsidRPr="00791837">
        <w:t>письменно</w:t>
      </w:r>
      <w:r w:rsidRPr="00791837">
        <w:rPr>
          <w:spacing w:val="26"/>
        </w:rPr>
        <w:t xml:space="preserve"> </w:t>
      </w:r>
      <w:r w:rsidRPr="00791837">
        <w:t>(в</w:t>
      </w:r>
      <w:r w:rsidRPr="00791837">
        <w:rPr>
          <w:spacing w:val="20"/>
        </w:rPr>
        <w:t xml:space="preserve"> </w:t>
      </w:r>
      <w:r w:rsidRPr="00791837">
        <w:t>пределах</w:t>
      </w:r>
      <w:r w:rsidRPr="00791837">
        <w:rPr>
          <w:spacing w:val="24"/>
        </w:rPr>
        <w:t xml:space="preserve"> </w:t>
      </w:r>
      <w:r w:rsidRPr="00791837">
        <w:t>100</w:t>
      </w:r>
      <w:r w:rsidRPr="00791837">
        <w:rPr>
          <w:spacing w:val="23"/>
        </w:rPr>
        <w:t xml:space="preserve"> </w:t>
      </w:r>
      <w:r w:rsidRPr="00791837">
        <w:t>—</w:t>
      </w:r>
      <w:r w:rsidRPr="00791837">
        <w:rPr>
          <w:spacing w:val="25"/>
        </w:rPr>
        <w:t xml:space="preserve"> </w:t>
      </w:r>
      <w:r w:rsidRPr="00791837">
        <w:t>устно);</w:t>
      </w:r>
      <w:r w:rsidRPr="00791837">
        <w:rPr>
          <w:spacing w:val="21"/>
        </w:rPr>
        <w:t xml:space="preserve"> </w:t>
      </w:r>
      <w:r w:rsidRPr="00791837">
        <w:t>деление</w:t>
      </w:r>
      <w:r w:rsidRPr="00791837">
        <w:rPr>
          <w:spacing w:val="20"/>
        </w:rPr>
        <w:t xml:space="preserve"> </w:t>
      </w:r>
      <w:r w:rsidRPr="00791837">
        <w:t>с</w:t>
      </w:r>
      <w:r w:rsidRPr="00791837">
        <w:rPr>
          <w:spacing w:val="21"/>
        </w:rPr>
        <w:t xml:space="preserve"> </w:t>
      </w:r>
      <w:r w:rsidRPr="00791837">
        <w:t>остатком</w:t>
      </w:r>
      <w:r w:rsidRPr="00791837">
        <w:rPr>
          <w:spacing w:val="24"/>
        </w:rPr>
        <w:t xml:space="preserve"> </w:t>
      </w:r>
      <w:r w:rsidRPr="00791837">
        <w:t>—</w:t>
      </w:r>
      <w:r w:rsidRPr="00791837">
        <w:rPr>
          <w:spacing w:val="-57"/>
        </w:rPr>
        <w:t xml:space="preserve"> </w:t>
      </w:r>
      <w:r w:rsidRPr="00791837">
        <w:t>письменно</w:t>
      </w:r>
      <w:r w:rsidRPr="00791837">
        <w:rPr>
          <w:spacing w:val="-1"/>
        </w:rPr>
        <w:t xml:space="preserve"> </w:t>
      </w:r>
      <w:r w:rsidRPr="00791837">
        <w:t>(в</w:t>
      </w:r>
      <w:r w:rsidRPr="00791837">
        <w:rPr>
          <w:spacing w:val="-2"/>
        </w:rPr>
        <w:t xml:space="preserve"> </w:t>
      </w:r>
      <w:r w:rsidRPr="00791837">
        <w:t>пределах</w:t>
      </w:r>
      <w:r w:rsidRPr="00791837">
        <w:rPr>
          <w:spacing w:val="-1"/>
        </w:rPr>
        <w:t xml:space="preserve"> </w:t>
      </w:r>
      <w:r w:rsidRPr="00791837">
        <w:t>1000);</w:t>
      </w:r>
    </w:p>
    <w:p w:rsidR="0083763A" w:rsidRPr="00791837" w:rsidRDefault="00791837" w:rsidP="006B3E51">
      <w:pPr>
        <w:pStyle w:val="a3"/>
        <w:spacing w:before="1"/>
        <w:ind w:left="0" w:firstLine="567"/>
      </w:pPr>
      <w:r w:rsidRPr="00791837">
        <w:t>вычислять</w:t>
      </w:r>
      <w:r w:rsidRPr="00791837">
        <w:rPr>
          <w:spacing w:val="26"/>
        </w:rPr>
        <w:t xml:space="preserve"> </w:t>
      </w:r>
      <w:r w:rsidRPr="00791837">
        <w:t>значение</w:t>
      </w:r>
      <w:r w:rsidRPr="00791837">
        <w:rPr>
          <w:spacing w:val="26"/>
        </w:rPr>
        <w:t xml:space="preserve"> </w:t>
      </w:r>
      <w:r w:rsidRPr="00791837">
        <w:t>числового</w:t>
      </w:r>
      <w:r w:rsidRPr="00791837">
        <w:rPr>
          <w:spacing w:val="26"/>
        </w:rPr>
        <w:t xml:space="preserve"> </w:t>
      </w:r>
      <w:r w:rsidRPr="00791837">
        <w:t>выражения</w:t>
      </w:r>
      <w:r w:rsidRPr="00791837">
        <w:rPr>
          <w:spacing w:val="26"/>
        </w:rPr>
        <w:t xml:space="preserve"> </w:t>
      </w:r>
      <w:r w:rsidRPr="00791837">
        <w:t>(со</w:t>
      </w:r>
      <w:r w:rsidRPr="00791837">
        <w:rPr>
          <w:spacing w:val="29"/>
        </w:rPr>
        <w:t xml:space="preserve"> </w:t>
      </w:r>
      <w:r w:rsidRPr="00791837">
        <w:t>скобками/без</w:t>
      </w:r>
      <w:r w:rsidRPr="00791837">
        <w:rPr>
          <w:spacing w:val="53"/>
        </w:rPr>
        <w:t xml:space="preserve"> </w:t>
      </w:r>
      <w:r w:rsidRPr="00791837">
        <w:t>скобок),</w:t>
      </w:r>
      <w:r w:rsidRPr="00791837">
        <w:rPr>
          <w:spacing w:val="26"/>
        </w:rPr>
        <w:t xml:space="preserve"> </w:t>
      </w:r>
      <w:r w:rsidRPr="00791837">
        <w:t>содержащего</w:t>
      </w:r>
      <w:r w:rsidRPr="00791837">
        <w:rPr>
          <w:spacing w:val="25"/>
        </w:rPr>
        <w:t xml:space="preserve"> </w:t>
      </w:r>
      <w:r w:rsidRPr="00791837">
        <w:t>действия</w:t>
      </w:r>
      <w:r w:rsidRPr="00791837">
        <w:rPr>
          <w:spacing w:val="-57"/>
        </w:rPr>
        <w:t xml:space="preserve"> </w:t>
      </w:r>
      <w:r w:rsidRPr="00791837">
        <w:t>сложения,</w:t>
      </w:r>
      <w:r w:rsidRPr="00791837">
        <w:rPr>
          <w:spacing w:val="-1"/>
        </w:rPr>
        <w:t xml:space="preserve"> </w:t>
      </w:r>
      <w:r w:rsidRPr="00791837">
        <w:t>вычитания,</w:t>
      </w:r>
      <w:r w:rsidRPr="00791837">
        <w:rPr>
          <w:spacing w:val="1"/>
        </w:rPr>
        <w:t xml:space="preserve"> </w:t>
      </w:r>
      <w:r w:rsidRPr="00791837">
        <w:t>умножения, деления</w:t>
      </w:r>
      <w:r w:rsidRPr="00791837">
        <w:rPr>
          <w:spacing w:val="-1"/>
        </w:rPr>
        <w:t xml:space="preserve"> </w:t>
      </w:r>
      <w:r w:rsidRPr="00791837">
        <w:t>с</w:t>
      </w:r>
      <w:r w:rsidRPr="00791837">
        <w:rPr>
          <w:spacing w:val="-1"/>
        </w:rPr>
        <w:t xml:space="preserve"> </w:t>
      </w:r>
      <w:r w:rsidRPr="00791837">
        <w:t>многозначными</w:t>
      </w:r>
      <w:r w:rsidRPr="00791837">
        <w:rPr>
          <w:spacing w:val="-1"/>
        </w:rPr>
        <w:t xml:space="preserve"> </w:t>
      </w:r>
      <w:r w:rsidRPr="00791837">
        <w:t>числами;</w:t>
      </w:r>
    </w:p>
    <w:p w:rsidR="0083763A" w:rsidRPr="00791837" w:rsidRDefault="00791837" w:rsidP="006B3E51">
      <w:pPr>
        <w:pStyle w:val="a3"/>
        <w:ind w:left="0" w:firstLine="567"/>
      </w:pPr>
      <w:r w:rsidRPr="00791837">
        <w:t>использовать</w:t>
      </w:r>
      <w:r w:rsidRPr="00791837">
        <w:rPr>
          <w:spacing w:val="-3"/>
        </w:rPr>
        <w:t xml:space="preserve"> </w:t>
      </w:r>
      <w:r w:rsidRPr="00791837">
        <w:t>при</w:t>
      </w:r>
      <w:r w:rsidRPr="00791837">
        <w:rPr>
          <w:spacing w:val="-4"/>
        </w:rPr>
        <w:t xml:space="preserve"> </w:t>
      </w:r>
      <w:r w:rsidRPr="00791837">
        <w:t>вычислениях</w:t>
      </w:r>
      <w:r w:rsidRPr="00791837">
        <w:rPr>
          <w:spacing w:val="-1"/>
        </w:rPr>
        <w:t xml:space="preserve"> </w:t>
      </w:r>
      <w:r w:rsidRPr="00791837">
        <w:t>изученные</w:t>
      </w:r>
      <w:r w:rsidRPr="00791837">
        <w:rPr>
          <w:spacing w:val="-6"/>
        </w:rPr>
        <w:t xml:space="preserve"> </w:t>
      </w:r>
      <w:r w:rsidRPr="00791837">
        <w:t>свойства</w:t>
      </w:r>
      <w:r w:rsidRPr="00791837">
        <w:rPr>
          <w:spacing w:val="-4"/>
        </w:rPr>
        <w:t xml:space="preserve"> </w:t>
      </w:r>
      <w:r w:rsidRPr="00791837">
        <w:t>арифметических</w:t>
      </w:r>
      <w:r w:rsidRPr="00791837">
        <w:rPr>
          <w:spacing w:val="-5"/>
        </w:rPr>
        <w:t xml:space="preserve"> </w:t>
      </w:r>
      <w:r w:rsidRPr="00791837">
        <w:t>действий;</w:t>
      </w:r>
    </w:p>
    <w:p w:rsidR="0083763A" w:rsidRPr="00791837" w:rsidRDefault="00791837" w:rsidP="006B3E51">
      <w:pPr>
        <w:pStyle w:val="a3"/>
        <w:ind w:left="0" w:firstLine="567"/>
        <w:jc w:val="both"/>
      </w:pPr>
      <w:r w:rsidRPr="00791837">
        <w:t>выполнять прикидку результата вычислений; осуществлять</w:t>
      </w:r>
      <w:r w:rsidRPr="00791837">
        <w:rPr>
          <w:spacing w:val="1"/>
        </w:rPr>
        <w:t xml:space="preserve"> </w:t>
      </w:r>
      <w:r w:rsidRPr="00791837">
        <w:t>проверку полученного результата</w:t>
      </w:r>
      <w:r w:rsidRPr="00791837">
        <w:rPr>
          <w:spacing w:val="1"/>
        </w:rPr>
        <w:t xml:space="preserve"> </w:t>
      </w:r>
      <w:r w:rsidRPr="00791837">
        <w:t>по</w:t>
      </w:r>
      <w:r w:rsidRPr="00791837">
        <w:rPr>
          <w:spacing w:val="1"/>
        </w:rPr>
        <w:t xml:space="preserve"> </w:t>
      </w:r>
      <w:r w:rsidRPr="00791837">
        <w:t>критериям:</w:t>
      </w:r>
      <w:r w:rsidRPr="00791837">
        <w:rPr>
          <w:spacing w:val="1"/>
        </w:rPr>
        <w:t xml:space="preserve"> </w:t>
      </w:r>
      <w:r w:rsidRPr="00791837">
        <w:t>достоверность(реальность),</w:t>
      </w:r>
      <w:r w:rsidRPr="00791837">
        <w:rPr>
          <w:spacing w:val="1"/>
        </w:rPr>
        <w:t xml:space="preserve"> </w:t>
      </w:r>
      <w:r w:rsidRPr="00791837">
        <w:t>соответствие</w:t>
      </w:r>
      <w:r w:rsidRPr="00791837">
        <w:rPr>
          <w:spacing w:val="1"/>
        </w:rPr>
        <w:t xml:space="preserve"> </w:t>
      </w:r>
      <w:r w:rsidRPr="00791837">
        <w:t>правилу/алгоритму,</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калькулятора;</w:t>
      </w:r>
    </w:p>
    <w:p w:rsidR="0083763A" w:rsidRPr="00791837" w:rsidRDefault="00791837" w:rsidP="006B3E51">
      <w:pPr>
        <w:pStyle w:val="a3"/>
        <w:ind w:left="0" w:firstLine="567"/>
        <w:jc w:val="both"/>
      </w:pPr>
      <w:r w:rsidRPr="00791837">
        <w:t>находить</w:t>
      </w:r>
      <w:r w:rsidRPr="00791837">
        <w:rPr>
          <w:spacing w:val="-1"/>
        </w:rPr>
        <w:t xml:space="preserve"> </w:t>
      </w:r>
      <w:r w:rsidRPr="00791837">
        <w:t>долю</w:t>
      </w:r>
      <w:r w:rsidRPr="00791837">
        <w:rPr>
          <w:spacing w:val="-1"/>
        </w:rPr>
        <w:t xml:space="preserve"> </w:t>
      </w:r>
      <w:r w:rsidRPr="00791837">
        <w:t>величины,</w:t>
      </w:r>
      <w:r w:rsidRPr="00791837">
        <w:rPr>
          <w:spacing w:val="-1"/>
        </w:rPr>
        <w:t xml:space="preserve"> </w:t>
      </w:r>
      <w:r w:rsidRPr="00791837">
        <w:t>величину</w:t>
      </w:r>
      <w:r w:rsidRPr="00791837">
        <w:rPr>
          <w:spacing w:val="-6"/>
        </w:rPr>
        <w:t xml:space="preserve"> </w:t>
      </w:r>
      <w:r w:rsidRPr="00791837">
        <w:t>по</w:t>
      </w:r>
      <w:r w:rsidRPr="00791837">
        <w:rPr>
          <w:spacing w:val="-2"/>
        </w:rPr>
        <w:t xml:space="preserve"> </w:t>
      </w:r>
      <w:r w:rsidRPr="00791837">
        <w:t>ее</w:t>
      </w:r>
      <w:r w:rsidRPr="00791837">
        <w:rPr>
          <w:spacing w:val="-2"/>
        </w:rPr>
        <w:t xml:space="preserve"> </w:t>
      </w:r>
      <w:r w:rsidRPr="00791837">
        <w:t>доле;</w:t>
      </w:r>
    </w:p>
    <w:p w:rsidR="0083763A" w:rsidRPr="00791837" w:rsidRDefault="00791837" w:rsidP="006B3E51">
      <w:pPr>
        <w:pStyle w:val="a3"/>
        <w:ind w:left="0" w:firstLine="567"/>
        <w:jc w:val="both"/>
      </w:pPr>
      <w:r w:rsidRPr="00791837">
        <w:t>находить</w:t>
      </w:r>
      <w:r w:rsidRPr="00791837">
        <w:rPr>
          <w:spacing w:val="-4"/>
        </w:rPr>
        <w:t xml:space="preserve"> </w:t>
      </w:r>
      <w:r w:rsidRPr="00791837">
        <w:t>неизвестный</w:t>
      </w:r>
      <w:r w:rsidRPr="00791837">
        <w:rPr>
          <w:spacing w:val="-5"/>
        </w:rPr>
        <w:t xml:space="preserve"> </w:t>
      </w:r>
      <w:r w:rsidRPr="00791837">
        <w:t>компонент</w:t>
      </w:r>
      <w:r w:rsidRPr="00791837">
        <w:rPr>
          <w:spacing w:val="-3"/>
        </w:rPr>
        <w:t xml:space="preserve"> </w:t>
      </w:r>
      <w:r w:rsidRPr="00791837">
        <w:t>арифметического</w:t>
      </w:r>
      <w:r w:rsidRPr="00791837">
        <w:rPr>
          <w:spacing w:val="-3"/>
        </w:rPr>
        <w:t xml:space="preserve"> </w:t>
      </w:r>
      <w:r w:rsidRPr="00791837">
        <w:t>действия;</w:t>
      </w:r>
    </w:p>
    <w:p w:rsidR="0083763A" w:rsidRPr="00791837" w:rsidRDefault="00791837" w:rsidP="006B3E51">
      <w:pPr>
        <w:pStyle w:val="a3"/>
        <w:ind w:left="0" w:firstLine="567"/>
        <w:jc w:val="both"/>
      </w:pPr>
      <w:r w:rsidRPr="00791837">
        <w:t>использовать единицы величин для при решении задач (дли- на, масса, время, вместимость,</w:t>
      </w:r>
      <w:r w:rsidRPr="00791837">
        <w:rPr>
          <w:spacing w:val="1"/>
        </w:rPr>
        <w:t xml:space="preserve"> </w:t>
      </w:r>
      <w:r w:rsidRPr="00791837">
        <w:t>стоимость,</w:t>
      </w:r>
      <w:r w:rsidRPr="00791837">
        <w:rPr>
          <w:spacing w:val="-1"/>
        </w:rPr>
        <w:t xml:space="preserve"> </w:t>
      </w:r>
      <w:r w:rsidRPr="00791837">
        <w:t>площадь, скорость);</w:t>
      </w:r>
    </w:p>
    <w:p w:rsidR="0083763A" w:rsidRPr="00791837" w:rsidRDefault="00791837" w:rsidP="006B3E51">
      <w:pPr>
        <w:pStyle w:val="a3"/>
        <w:ind w:left="0" w:firstLine="567"/>
        <w:jc w:val="both"/>
      </w:pPr>
      <w:r w:rsidRPr="00791837">
        <w:t>использовать при решении задач единицы длины (миллиметр, сантиметр, дециметр, метр,</w:t>
      </w:r>
      <w:r w:rsidRPr="00791837">
        <w:rPr>
          <w:spacing w:val="1"/>
        </w:rPr>
        <w:t xml:space="preserve"> </w:t>
      </w:r>
      <w:r w:rsidRPr="00791837">
        <w:t>километр), массы (грамм, килограмм, центнер, тонна), времени (секунда, минута, час; сутки,</w:t>
      </w:r>
      <w:r w:rsidRPr="00791837">
        <w:rPr>
          <w:spacing w:val="1"/>
        </w:rPr>
        <w:t xml:space="preserve"> </w:t>
      </w:r>
      <w:r w:rsidRPr="00791837">
        <w:t>неделя,</w:t>
      </w:r>
      <w:r w:rsidRPr="00791837">
        <w:rPr>
          <w:spacing w:val="1"/>
        </w:rPr>
        <w:t xml:space="preserve"> </w:t>
      </w:r>
      <w:r w:rsidRPr="00791837">
        <w:t>месяц,</w:t>
      </w:r>
      <w:r w:rsidRPr="00791837">
        <w:rPr>
          <w:spacing w:val="1"/>
        </w:rPr>
        <w:t xml:space="preserve"> </w:t>
      </w:r>
      <w:r w:rsidRPr="00791837">
        <w:t>год,</w:t>
      </w:r>
      <w:r w:rsidRPr="00791837">
        <w:rPr>
          <w:spacing w:val="1"/>
        </w:rPr>
        <w:t xml:space="preserve"> </w:t>
      </w:r>
      <w:r w:rsidRPr="00791837">
        <w:t>век),</w:t>
      </w:r>
      <w:r w:rsidRPr="00791837">
        <w:rPr>
          <w:spacing w:val="1"/>
        </w:rPr>
        <w:t xml:space="preserve"> </w:t>
      </w:r>
      <w:r w:rsidRPr="00791837">
        <w:t>вместимости</w:t>
      </w:r>
      <w:r w:rsidRPr="00791837">
        <w:rPr>
          <w:spacing w:val="1"/>
        </w:rPr>
        <w:t xml:space="preserve"> </w:t>
      </w:r>
      <w:r w:rsidRPr="00791837">
        <w:t>(литр),</w:t>
      </w:r>
      <w:r w:rsidRPr="00791837">
        <w:rPr>
          <w:spacing w:val="1"/>
        </w:rPr>
        <w:t xml:space="preserve"> </w:t>
      </w:r>
      <w:r w:rsidRPr="00791837">
        <w:t>стоимости</w:t>
      </w:r>
      <w:r w:rsidRPr="00791837">
        <w:rPr>
          <w:spacing w:val="1"/>
        </w:rPr>
        <w:t xml:space="preserve"> </w:t>
      </w:r>
      <w:r w:rsidRPr="00791837">
        <w:t>(копейка,</w:t>
      </w:r>
      <w:r w:rsidRPr="00791837">
        <w:rPr>
          <w:spacing w:val="1"/>
        </w:rPr>
        <w:t xml:space="preserve"> </w:t>
      </w:r>
      <w:r w:rsidRPr="00791837">
        <w:t>рубль),</w:t>
      </w:r>
      <w:r w:rsidRPr="00791837">
        <w:rPr>
          <w:spacing w:val="1"/>
        </w:rPr>
        <w:t xml:space="preserve"> </w:t>
      </w:r>
      <w:r w:rsidRPr="00791837">
        <w:t>площади</w:t>
      </w:r>
      <w:r w:rsidRPr="00791837">
        <w:rPr>
          <w:spacing w:val="1"/>
        </w:rPr>
        <w:t xml:space="preserve"> </w:t>
      </w:r>
      <w:r w:rsidRPr="00791837">
        <w:t>(квадратный метр, квадратный дециметр, квадратный сантиметр), скорости (километр в час,</w:t>
      </w:r>
      <w:r w:rsidRPr="00791837">
        <w:rPr>
          <w:spacing w:val="1"/>
        </w:rPr>
        <w:t xml:space="preserve"> </w:t>
      </w:r>
      <w:r w:rsidRPr="00791837">
        <w:t>метр</w:t>
      </w:r>
      <w:r w:rsidRPr="00791837">
        <w:rPr>
          <w:spacing w:val="-1"/>
        </w:rPr>
        <w:t xml:space="preserve"> </w:t>
      </w:r>
      <w:r w:rsidRPr="00791837">
        <w:t>в</w:t>
      </w:r>
      <w:r w:rsidRPr="00791837">
        <w:rPr>
          <w:spacing w:val="-1"/>
        </w:rPr>
        <w:t xml:space="preserve"> </w:t>
      </w:r>
      <w:r w:rsidRPr="00791837">
        <w:t>секунду);</w:t>
      </w:r>
    </w:p>
    <w:p w:rsidR="0083763A" w:rsidRPr="00791837" w:rsidRDefault="00791837" w:rsidP="006B3E51">
      <w:pPr>
        <w:pStyle w:val="a3"/>
        <w:spacing w:before="1"/>
        <w:ind w:left="0" w:firstLine="567"/>
        <w:jc w:val="both"/>
      </w:pPr>
      <w:r w:rsidRPr="00791837">
        <w:t>использовать при решении текстовых задач и в практических ситуациях соотношения между</w:t>
      </w:r>
      <w:r w:rsidRPr="00791837">
        <w:rPr>
          <w:spacing w:val="1"/>
        </w:rPr>
        <w:t xml:space="preserve"> </w:t>
      </w:r>
      <w:r w:rsidRPr="00791837">
        <w:t>скоростью, временем и пройденным путем, между производительностью, временем и объёмом</w:t>
      </w:r>
      <w:r w:rsidRPr="00791837">
        <w:rPr>
          <w:spacing w:val="-57"/>
        </w:rPr>
        <w:t xml:space="preserve"> </w:t>
      </w:r>
      <w:r w:rsidRPr="00791837">
        <w:t>работы;</w:t>
      </w:r>
    </w:p>
    <w:p w:rsidR="0083763A" w:rsidRPr="00791837" w:rsidRDefault="00791837" w:rsidP="006B3E51">
      <w:pPr>
        <w:pStyle w:val="a3"/>
        <w:ind w:left="0" w:firstLine="567"/>
        <w:jc w:val="both"/>
      </w:pPr>
      <w:r w:rsidRPr="00791837">
        <w:t>определять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цифровых</w:t>
      </w:r>
      <w:r w:rsidRPr="00791837">
        <w:rPr>
          <w:spacing w:val="1"/>
        </w:rPr>
        <w:t xml:space="preserve"> </w:t>
      </w:r>
      <w:r w:rsidRPr="00791837">
        <w:t>и</w:t>
      </w:r>
      <w:r w:rsidRPr="00791837">
        <w:rPr>
          <w:spacing w:val="1"/>
        </w:rPr>
        <w:t xml:space="preserve"> </w:t>
      </w:r>
      <w:r w:rsidRPr="00791837">
        <w:t>аналоговых</w:t>
      </w:r>
      <w:r w:rsidRPr="00791837">
        <w:rPr>
          <w:spacing w:val="1"/>
        </w:rPr>
        <w:t xml:space="preserve"> </w:t>
      </w:r>
      <w:r w:rsidRPr="00791837">
        <w:t>приборов</w:t>
      </w:r>
      <w:r w:rsidRPr="00791837">
        <w:rPr>
          <w:spacing w:val="1"/>
        </w:rPr>
        <w:t xml:space="preserve"> </w:t>
      </w:r>
      <w:r w:rsidRPr="00791837">
        <w:t>массу</w:t>
      </w:r>
      <w:r w:rsidRPr="00791837">
        <w:rPr>
          <w:spacing w:val="1"/>
        </w:rPr>
        <w:t xml:space="preserve"> </w:t>
      </w:r>
      <w:r w:rsidRPr="00791837">
        <w:t>предмета,</w:t>
      </w:r>
      <w:r w:rsidRPr="00791837">
        <w:rPr>
          <w:spacing w:val="1"/>
        </w:rPr>
        <w:t xml:space="preserve"> </w:t>
      </w:r>
      <w:r w:rsidRPr="00791837">
        <w:t>температуру</w:t>
      </w:r>
      <w:r w:rsidRPr="00791837">
        <w:rPr>
          <w:spacing w:val="1"/>
        </w:rPr>
        <w:t xml:space="preserve"> </w:t>
      </w:r>
      <w:r w:rsidRPr="00791837">
        <w:t>(например,</w:t>
      </w:r>
      <w:r w:rsidRPr="00791837">
        <w:rPr>
          <w:spacing w:val="1"/>
        </w:rPr>
        <w:t xml:space="preserve"> </w:t>
      </w:r>
      <w:r w:rsidRPr="00791837">
        <w:t>воды,</w:t>
      </w:r>
      <w:r w:rsidRPr="00791837">
        <w:rPr>
          <w:spacing w:val="60"/>
        </w:rPr>
        <w:t xml:space="preserve"> </w:t>
      </w:r>
      <w:r w:rsidRPr="00791837">
        <w:t>воздуха</w:t>
      </w:r>
      <w:r w:rsidRPr="00791837">
        <w:rPr>
          <w:spacing w:val="60"/>
        </w:rPr>
        <w:t xml:space="preserve"> </w:t>
      </w:r>
      <w:r w:rsidRPr="00791837">
        <w:t>в</w:t>
      </w:r>
      <w:r w:rsidRPr="00791837">
        <w:rPr>
          <w:spacing w:val="1"/>
        </w:rPr>
        <w:t xml:space="preserve"> </w:t>
      </w:r>
      <w:r w:rsidRPr="00791837">
        <w:t>помещении),</w:t>
      </w:r>
      <w:r w:rsidRPr="00791837">
        <w:rPr>
          <w:spacing w:val="60"/>
        </w:rPr>
        <w:t xml:space="preserve"> </w:t>
      </w:r>
      <w:r w:rsidRPr="00791837">
        <w:t>скорость</w:t>
      </w:r>
      <w:r w:rsidRPr="00791837">
        <w:rPr>
          <w:spacing w:val="3"/>
        </w:rPr>
        <w:t xml:space="preserve"> </w:t>
      </w:r>
      <w:r w:rsidRPr="00791837">
        <w:t>движения</w:t>
      </w:r>
      <w:r w:rsidRPr="00791837">
        <w:rPr>
          <w:spacing w:val="59"/>
        </w:rPr>
        <w:t xml:space="preserve"> </w:t>
      </w:r>
      <w:r w:rsidRPr="00791837">
        <w:t>транспортного</w:t>
      </w:r>
      <w:r w:rsidRPr="00791837">
        <w:rPr>
          <w:spacing w:val="1"/>
        </w:rPr>
        <w:t xml:space="preserve"> </w:t>
      </w:r>
      <w:r w:rsidRPr="00791837">
        <w:t>средства;</w:t>
      </w:r>
    </w:p>
    <w:p w:rsidR="0083763A" w:rsidRPr="00791837" w:rsidRDefault="00791837" w:rsidP="006B3E51">
      <w:pPr>
        <w:pStyle w:val="a3"/>
        <w:ind w:left="0" w:firstLine="567"/>
      </w:pPr>
      <w:r w:rsidRPr="00791837">
        <w:t>определять</w:t>
      </w:r>
      <w:r w:rsidRPr="00791837">
        <w:rPr>
          <w:spacing w:val="1"/>
        </w:rPr>
        <w:t xml:space="preserve"> </w:t>
      </w:r>
      <w:r w:rsidRPr="00791837">
        <w:t>с помощью измерительных</w:t>
      </w:r>
      <w:r w:rsidRPr="00791837">
        <w:rPr>
          <w:spacing w:val="1"/>
        </w:rPr>
        <w:t xml:space="preserve"> </w:t>
      </w:r>
      <w:r w:rsidRPr="00791837">
        <w:t>сосудов вместимость;</w:t>
      </w:r>
      <w:r w:rsidRPr="00791837">
        <w:rPr>
          <w:spacing w:val="1"/>
        </w:rPr>
        <w:t xml:space="preserve"> </w:t>
      </w:r>
      <w:r w:rsidRPr="00791837">
        <w:t>выполнять</w:t>
      </w:r>
      <w:r w:rsidRPr="00791837">
        <w:rPr>
          <w:spacing w:val="1"/>
        </w:rPr>
        <w:t xml:space="preserve"> </w:t>
      </w:r>
      <w:r w:rsidRPr="00791837">
        <w:t>прикидку и</w:t>
      </w:r>
      <w:r w:rsidRPr="00791837">
        <w:rPr>
          <w:spacing w:val="1"/>
        </w:rPr>
        <w:t xml:space="preserve"> </w:t>
      </w:r>
      <w:r w:rsidRPr="00791837">
        <w:t>оценку</w:t>
      </w:r>
      <w:r w:rsidRPr="00791837">
        <w:rPr>
          <w:spacing w:val="-57"/>
        </w:rPr>
        <w:t xml:space="preserve"> </w:t>
      </w:r>
      <w:r w:rsidRPr="00791837">
        <w:t>результата</w:t>
      </w:r>
      <w:r w:rsidRPr="00791837">
        <w:rPr>
          <w:spacing w:val="-1"/>
        </w:rPr>
        <w:t xml:space="preserve"> </w:t>
      </w:r>
      <w:r w:rsidRPr="00791837">
        <w:t>измерений;</w:t>
      </w:r>
    </w:p>
    <w:p w:rsidR="0083763A" w:rsidRPr="00791837" w:rsidRDefault="00791837" w:rsidP="006B3E51">
      <w:pPr>
        <w:pStyle w:val="a3"/>
        <w:spacing w:before="1"/>
        <w:ind w:left="0" w:firstLine="567"/>
      </w:pPr>
      <w:r w:rsidRPr="00791837">
        <w:t>решать</w:t>
      </w:r>
      <w:r w:rsidRPr="00791837">
        <w:rPr>
          <w:spacing w:val="8"/>
        </w:rPr>
        <w:t xml:space="preserve"> </w:t>
      </w:r>
      <w:r w:rsidRPr="00791837">
        <w:t>текстовые</w:t>
      </w:r>
      <w:r w:rsidRPr="00791837">
        <w:rPr>
          <w:spacing w:val="6"/>
        </w:rPr>
        <w:t xml:space="preserve"> </w:t>
      </w:r>
      <w:r w:rsidRPr="00791837">
        <w:t>задачи</w:t>
      </w:r>
      <w:r w:rsidRPr="00791837">
        <w:rPr>
          <w:spacing w:val="8"/>
        </w:rPr>
        <w:t xml:space="preserve"> </w:t>
      </w:r>
      <w:r w:rsidRPr="00791837">
        <w:t>в</w:t>
      </w:r>
      <w:r w:rsidRPr="00791837">
        <w:rPr>
          <w:spacing w:val="6"/>
        </w:rPr>
        <w:t xml:space="preserve"> </w:t>
      </w:r>
      <w:r w:rsidRPr="00791837">
        <w:t>1—3</w:t>
      </w:r>
      <w:r w:rsidRPr="00791837">
        <w:rPr>
          <w:spacing w:val="7"/>
        </w:rPr>
        <w:t xml:space="preserve"> </w:t>
      </w:r>
      <w:r w:rsidRPr="00791837">
        <w:t>действия,</w:t>
      </w:r>
      <w:r w:rsidRPr="00791837">
        <w:rPr>
          <w:spacing w:val="4"/>
        </w:rPr>
        <w:t xml:space="preserve"> </w:t>
      </w:r>
      <w:r w:rsidRPr="00791837">
        <w:t>выполнять</w:t>
      </w:r>
      <w:r w:rsidRPr="00791837">
        <w:rPr>
          <w:spacing w:val="6"/>
        </w:rPr>
        <w:t xml:space="preserve"> </w:t>
      </w:r>
      <w:r w:rsidRPr="00791837">
        <w:t>преобразование</w:t>
      </w:r>
      <w:r w:rsidRPr="00791837">
        <w:rPr>
          <w:spacing w:val="6"/>
        </w:rPr>
        <w:t xml:space="preserve"> </w:t>
      </w:r>
      <w:r w:rsidRPr="00791837">
        <w:t>заданных</w:t>
      </w:r>
      <w:r w:rsidRPr="00791837">
        <w:rPr>
          <w:spacing w:val="9"/>
        </w:rPr>
        <w:t xml:space="preserve"> </w:t>
      </w:r>
      <w:r w:rsidRPr="00791837">
        <w:t>величин,</w:t>
      </w:r>
      <w:r w:rsidRPr="00791837">
        <w:rPr>
          <w:spacing w:val="-57"/>
        </w:rPr>
        <w:t xml:space="preserve"> </w:t>
      </w:r>
      <w:r w:rsidRPr="00791837">
        <w:t>выбирать</w:t>
      </w:r>
      <w:r w:rsidRPr="00791837">
        <w:rPr>
          <w:spacing w:val="16"/>
        </w:rPr>
        <w:t xml:space="preserve"> </w:t>
      </w:r>
      <w:r w:rsidRPr="00791837">
        <w:t>при</w:t>
      </w:r>
      <w:r w:rsidRPr="00791837">
        <w:rPr>
          <w:spacing w:val="15"/>
        </w:rPr>
        <w:t xml:space="preserve"> </w:t>
      </w:r>
      <w:r w:rsidRPr="00791837">
        <w:t>решении</w:t>
      </w:r>
      <w:r w:rsidRPr="00791837">
        <w:rPr>
          <w:spacing w:val="15"/>
        </w:rPr>
        <w:t xml:space="preserve"> </w:t>
      </w:r>
      <w:r w:rsidRPr="00791837">
        <w:t>подходящие</w:t>
      </w:r>
      <w:r w:rsidRPr="00791837">
        <w:rPr>
          <w:spacing w:val="13"/>
        </w:rPr>
        <w:t xml:space="preserve"> </w:t>
      </w:r>
      <w:r w:rsidRPr="00791837">
        <w:t>способы</w:t>
      </w:r>
      <w:r w:rsidRPr="00791837">
        <w:rPr>
          <w:spacing w:val="14"/>
        </w:rPr>
        <w:t xml:space="preserve"> </w:t>
      </w:r>
      <w:r w:rsidRPr="00791837">
        <w:t>вычисления,</w:t>
      </w:r>
      <w:r w:rsidRPr="00791837">
        <w:rPr>
          <w:spacing w:val="14"/>
        </w:rPr>
        <w:t xml:space="preserve"> </w:t>
      </w:r>
      <w:r w:rsidRPr="00791837">
        <w:t>сочетая</w:t>
      </w:r>
      <w:r w:rsidRPr="00791837">
        <w:rPr>
          <w:spacing w:val="16"/>
        </w:rPr>
        <w:t xml:space="preserve"> </w:t>
      </w:r>
      <w:r w:rsidRPr="00791837">
        <w:t>устные</w:t>
      </w:r>
      <w:r w:rsidRPr="00791837">
        <w:rPr>
          <w:spacing w:val="15"/>
        </w:rPr>
        <w:t xml:space="preserve"> </w:t>
      </w:r>
      <w:r w:rsidRPr="00791837">
        <w:t>и</w:t>
      </w:r>
      <w:r w:rsidRPr="00791837">
        <w:rPr>
          <w:spacing w:val="15"/>
        </w:rPr>
        <w:t xml:space="preserve"> </w:t>
      </w:r>
      <w:r w:rsidRPr="00791837">
        <w:t>письменные</w:t>
      </w:r>
      <w:r w:rsidRPr="00791837">
        <w:rPr>
          <w:spacing w:val="-57"/>
        </w:rPr>
        <w:t xml:space="preserve"> </w:t>
      </w:r>
      <w:r w:rsidRPr="00791837">
        <w:t>вычисления</w:t>
      </w:r>
      <w:r w:rsidRPr="00791837">
        <w:rPr>
          <w:spacing w:val="11"/>
        </w:rPr>
        <w:t xml:space="preserve"> </w:t>
      </w:r>
      <w:r w:rsidRPr="00791837">
        <w:t>и</w:t>
      </w:r>
      <w:r w:rsidRPr="00791837">
        <w:rPr>
          <w:spacing w:val="12"/>
        </w:rPr>
        <w:t xml:space="preserve"> </w:t>
      </w:r>
      <w:r w:rsidRPr="00791837">
        <w:t>используя,</w:t>
      </w:r>
      <w:r w:rsidRPr="00791837">
        <w:rPr>
          <w:spacing w:val="11"/>
        </w:rPr>
        <w:t xml:space="preserve"> </w:t>
      </w:r>
      <w:r w:rsidRPr="00791837">
        <w:t>при</w:t>
      </w:r>
      <w:r w:rsidRPr="00791837">
        <w:rPr>
          <w:spacing w:val="12"/>
        </w:rPr>
        <w:t xml:space="preserve"> </w:t>
      </w:r>
      <w:r w:rsidRPr="00791837">
        <w:t>необходимости,</w:t>
      </w:r>
      <w:r w:rsidRPr="00791837">
        <w:rPr>
          <w:spacing w:val="11"/>
        </w:rPr>
        <w:t xml:space="preserve"> </w:t>
      </w:r>
      <w:r w:rsidRPr="00791837">
        <w:t>вычислительные</w:t>
      </w:r>
      <w:r w:rsidRPr="00791837">
        <w:rPr>
          <w:spacing w:val="9"/>
        </w:rPr>
        <w:t xml:space="preserve"> </w:t>
      </w:r>
      <w:r w:rsidRPr="00791837">
        <w:t>устройства,</w:t>
      </w:r>
      <w:r w:rsidRPr="00791837">
        <w:rPr>
          <w:spacing w:val="11"/>
        </w:rPr>
        <w:t xml:space="preserve"> </w:t>
      </w:r>
      <w:r w:rsidRPr="00791837">
        <w:t>оценивать</w:t>
      </w:r>
      <w:r w:rsidRPr="00791837">
        <w:rPr>
          <w:spacing w:val="-57"/>
        </w:rPr>
        <w:t xml:space="preserve"> </w:t>
      </w:r>
      <w:r w:rsidRPr="00791837">
        <w:t>полученный результат</w:t>
      </w:r>
      <w:r w:rsidRPr="00791837">
        <w:rPr>
          <w:spacing w:val="3"/>
        </w:rPr>
        <w:t xml:space="preserve"> </w:t>
      </w:r>
      <w:r w:rsidRPr="00791837">
        <w:t>по</w:t>
      </w:r>
      <w:r w:rsidRPr="00791837">
        <w:rPr>
          <w:spacing w:val="1"/>
        </w:rPr>
        <w:t xml:space="preserve"> </w:t>
      </w:r>
      <w:r w:rsidRPr="00791837">
        <w:t>критериям:</w:t>
      </w:r>
      <w:r w:rsidRPr="00791837">
        <w:rPr>
          <w:spacing w:val="1"/>
        </w:rPr>
        <w:t xml:space="preserve"> </w:t>
      </w:r>
      <w:r w:rsidRPr="00791837">
        <w:t>достоверность/реальность,</w:t>
      </w:r>
      <w:r w:rsidRPr="00791837">
        <w:rPr>
          <w:spacing w:val="1"/>
        </w:rPr>
        <w:t xml:space="preserve"> </w:t>
      </w:r>
      <w:r w:rsidRPr="00791837">
        <w:t>соответствие</w:t>
      </w:r>
      <w:r w:rsidRPr="00791837">
        <w:rPr>
          <w:spacing w:val="1"/>
        </w:rPr>
        <w:t xml:space="preserve"> </w:t>
      </w:r>
      <w:r w:rsidRPr="00791837">
        <w:t>условию;</w:t>
      </w:r>
      <w:r w:rsidRPr="00791837">
        <w:rPr>
          <w:spacing w:val="1"/>
        </w:rPr>
        <w:t xml:space="preserve"> </w:t>
      </w:r>
      <w:r w:rsidRPr="00791837">
        <w:t>решать практические задачи, связанные с повседневной жизнью (на покупки, движение и т.п.),</w:t>
      </w:r>
      <w:r w:rsidRPr="00791837">
        <w:rPr>
          <w:spacing w:val="-57"/>
        </w:rPr>
        <w:t xml:space="preserve"> </w:t>
      </w:r>
      <w:r w:rsidRPr="00791837">
        <w:t>в</w:t>
      </w:r>
      <w:r w:rsidRPr="00791837">
        <w:rPr>
          <w:spacing w:val="39"/>
        </w:rPr>
        <w:t xml:space="preserve"> </w:t>
      </w:r>
      <w:r w:rsidRPr="00791837">
        <w:t>том</w:t>
      </w:r>
      <w:r w:rsidRPr="00791837">
        <w:rPr>
          <w:spacing w:val="40"/>
        </w:rPr>
        <w:t xml:space="preserve"> </w:t>
      </w:r>
      <w:r w:rsidRPr="00791837">
        <w:t>числе,</w:t>
      </w:r>
      <w:r w:rsidRPr="00791837">
        <w:rPr>
          <w:spacing w:val="40"/>
        </w:rPr>
        <w:t xml:space="preserve"> </w:t>
      </w:r>
      <w:r w:rsidRPr="00791837">
        <w:t>с</w:t>
      </w:r>
      <w:r w:rsidRPr="00791837">
        <w:rPr>
          <w:spacing w:val="40"/>
        </w:rPr>
        <w:t xml:space="preserve"> </w:t>
      </w:r>
      <w:r w:rsidRPr="00791837">
        <w:t>избыточными</w:t>
      </w:r>
      <w:r w:rsidRPr="00791837">
        <w:rPr>
          <w:spacing w:val="40"/>
        </w:rPr>
        <w:t xml:space="preserve"> </w:t>
      </w:r>
      <w:r w:rsidRPr="00791837">
        <w:t>данными,</w:t>
      </w:r>
      <w:r w:rsidRPr="00791837">
        <w:rPr>
          <w:spacing w:val="40"/>
        </w:rPr>
        <w:t xml:space="preserve"> </w:t>
      </w:r>
      <w:r w:rsidRPr="00791837">
        <w:t>находить</w:t>
      </w:r>
      <w:r w:rsidRPr="00791837">
        <w:rPr>
          <w:spacing w:val="40"/>
        </w:rPr>
        <w:t xml:space="preserve"> </w:t>
      </w:r>
      <w:r w:rsidRPr="00791837">
        <w:t>недостающую</w:t>
      </w:r>
      <w:r w:rsidRPr="00791837">
        <w:rPr>
          <w:spacing w:val="43"/>
        </w:rPr>
        <w:t xml:space="preserve"> </w:t>
      </w:r>
      <w:r w:rsidRPr="00791837">
        <w:t>информацию</w:t>
      </w:r>
      <w:r w:rsidRPr="00791837">
        <w:rPr>
          <w:spacing w:val="40"/>
        </w:rPr>
        <w:t xml:space="preserve"> </w:t>
      </w:r>
      <w:r w:rsidRPr="00791837">
        <w:t>(например,</w:t>
      </w:r>
      <w:r w:rsidRPr="00791837">
        <w:rPr>
          <w:spacing w:val="38"/>
        </w:rPr>
        <w:t xml:space="preserve"> </w:t>
      </w:r>
      <w:r w:rsidRPr="00791837">
        <w:t>из</w:t>
      </w:r>
      <w:r w:rsidRPr="00791837">
        <w:rPr>
          <w:spacing w:val="-57"/>
        </w:rPr>
        <w:t xml:space="preserve"> </w:t>
      </w:r>
      <w:r w:rsidRPr="00791837">
        <w:t>таблиц,</w:t>
      </w:r>
      <w:r w:rsidRPr="00791837">
        <w:rPr>
          <w:spacing w:val="19"/>
        </w:rPr>
        <w:t xml:space="preserve"> </w:t>
      </w:r>
      <w:r w:rsidRPr="00791837">
        <w:t>схем),</w:t>
      </w:r>
      <w:r w:rsidRPr="00791837">
        <w:rPr>
          <w:spacing w:val="19"/>
        </w:rPr>
        <w:t xml:space="preserve"> </w:t>
      </w:r>
      <w:r w:rsidRPr="00791837">
        <w:t>находить</w:t>
      </w:r>
      <w:r w:rsidRPr="00791837">
        <w:rPr>
          <w:spacing w:val="21"/>
        </w:rPr>
        <w:t xml:space="preserve"> </w:t>
      </w:r>
      <w:r w:rsidRPr="00791837">
        <w:t>и</w:t>
      </w:r>
      <w:r w:rsidRPr="00791837">
        <w:rPr>
          <w:spacing w:val="20"/>
        </w:rPr>
        <w:t xml:space="preserve"> </w:t>
      </w:r>
      <w:r w:rsidRPr="00791837">
        <w:t>оценивать</w:t>
      </w:r>
      <w:r w:rsidRPr="00791837">
        <w:rPr>
          <w:spacing w:val="20"/>
        </w:rPr>
        <w:t xml:space="preserve"> </w:t>
      </w:r>
      <w:r w:rsidRPr="00791837">
        <w:t>различные</w:t>
      </w:r>
      <w:r w:rsidRPr="00791837">
        <w:rPr>
          <w:spacing w:val="19"/>
        </w:rPr>
        <w:t xml:space="preserve"> </w:t>
      </w:r>
      <w:r w:rsidRPr="00791837">
        <w:t>способы</w:t>
      </w:r>
      <w:r w:rsidRPr="00791837">
        <w:rPr>
          <w:spacing w:val="19"/>
        </w:rPr>
        <w:t xml:space="preserve"> </w:t>
      </w:r>
      <w:r w:rsidRPr="00791837">
        <w:t>решения,</w:t>
      </w:r>
      <w:r w:rsidRPr="00791837">
        <w:rPr>
          <w:spacing w:val="20"/>
        </w:rPr>
        <w:t xml:space="preserve"> </w:t>
      </w:r>
      <w:r w:rsidRPr="00791837">
        <w:t>использовать</w:t>
      </w:r>
      <w:r w:rsidRPr="00791837">
        <w:rPr>
          <w:spacing w:val="18"/>
        </w:rPr>
        <w:t xml:space="preserve"> </w:t>
      </w:r>
      <w:r w:rsidRPr="00791837">
        <w:t>подходящие</w:t>
      </w:r>
      <w:r w:rsidRPr="00791837">
        <w:rPr>
          <w:spacing w:val="-57"/>
        </w:rPr>
        <w:t xml:space="preserve"> </w:t>
      </w:r>
      <w:r w:rsidRPr="00791837">
        <w:t>способы</w:t>
      </w:r>
      <w:r w:rsidRPr="00791837">
        <w:rPr>
          <w:spacing w:val="-1"/>
        </w:rPr>
        <w:t xml:space="preserve"> </w:t>
      </w:r>
      <w:r w:rsidRPr="00791837">
        <w:t>проверки;</w:t>
      </w:r>
    </w:p>
    <w:p w:rsidR="0083763A" w:rsidRPr="00791837" w:rsidRDefault="00791837" w:rsidP="006B3E51">
      <w:pPr>
        <w:pStyle w:val="a3"/>
        <w:ind w:left="0" w:firstLine="567"/>
      </w:pPr>
      <w:r w:rsidRPr="00791837">
        <w:t>различать,</w:t>
      </w:r>
      <w:r w:rsidRPr="00791837">
        <w:rPr>
          <w:spacing w:val="-3"/>
        </w:rPr>
        <w:t xml:space="preserve"> </w:t>
      </w:r>
      <w:r w:rsidRPr="00791837">
        <w:t>называть</w:t>
      </w:r>
      <w:r w:rsidRPr="00791837">
        <w:rPr>
          <w:spacing w:val="-2"/>
        </w:rPr>
        <w:t xml:space="preserve"> </w:t>
      </w:r>
      <w:r w:rsidRPr="00791837">
        <w:t>геометрические</w:t>
      </w:r>
      <w:r w:rsidRPr="00791837">
        <w:rPr>
          <w:spacing w:val="-4"/>
        </w:rPr>
        <w:t xml:space="preserve"> </w:t>
      </w:r>
      <w:r w:rsidRPr="00791837">
        <w:t>фигуры:</w:t>
      </w:r>
      <w:r w:rsidRPr="00791837">
        <w:rPr>
          <w:spacing w:val="-3"/>
        </w:rPr>
        <w:t xml:space="preserve"> </w:t>
      </w:r>
      <w:r w:rsidRPr="00791837">
        <w:t>окружность,</w:t>
      </w:r>
      <w:r w:rsidRPr="00791837">
        <w:rPr>
          <w:spacing w:val="54"/>
        </w:rPr>
        <w:t xml:space="preserve"> </w:t>
      </w:r>
      <w:r w:rsidRPr="00791837">
        <w:t>круг;</w:t>
      </w:r>
    </w:p>
    <w:p w:rsidR="0083763A" w:rsidRPr="00791837" w:rsidRDefault="00791837" w:rsidP="006B3E51">
      <w:pPr>
        <w:pStyle w:val="a3"/>
        <w:ind w:left="0" w:firstLine="567"/>
      </w:pPr>
      <w:r w:rsidRPr="00791837">
        <w:t>изображать</w:t>
      </w:r>
      <w:r w:rsidRPr="00791837">
        <w:rPr>
          <w:spacing w:val="-2"/>
        </w:rPr>
        <w:t xml:space="preserve"> </w:t>
      </w:r>
      <w:r w:rsidRPr="00791837">
        <w:t>с</w:t>
      </w:r>
      <w:r w:rsidRPr="00791837">
        <w:rPr>
          <w:spacing w:val="-3"/>
        </w:rPr>
        <w:t xml:space="preserve"> </w:t>
      </w:r>
      <w:r w:rsidRPr="00791837">
        <w:t>помощью</w:t>
      </w:r>
      <w:r w:rsidRPr="00791837">
        <w:rPr>
          <w:spacing w:val="-4"/>
        </w:rPr>
        <w:t xml:space="preserve"> </w:t>
      </w:r>
      <w:r w:rsidRPr="00791837">
        <w:t>циркуля</w:t>
      </w:r>
      <w:r w:rsidRPr="00791837">
        <w:rPr>
          <w:spacing w:val="-3"/>
        </w:rPr>
        <w:t xml:space="preserve"> </w:t>
      </w:r>
      <w:r w:rsidRPr="00791837">
        <w:t>и</w:t>
      </w:r>
      <w:r w:rsidRPr="00791837">
        <w:rPr>
          <w:spacing w:val="-1"/>
        </w:rPr>
        <w:t xml:space="preserve"> </w:t>
      </w:r>
      <w:r w:rsidRPr="00791837">
        <w:t>линейки</w:t>
      </w:r>
      <w:r w:rsidRPr="00791837">
        <w:rPr>
          <w:spacing w:val="-2"/>
        </w:rPr>
        <w:t xml:space="preserve"> </w:t>
      </w:r>
      <w:r w:rsidRPr="00791837">
        <w:t>окружность</w:t>
      </w:r>
      <w:r w:rsidRPr="00791837">
        <w:rPr>
          <w:spacing w:val="-1"/>
        </w:rPr>
        <w:t xml:space="preserve"> </w:t>
      </w:r>
      <w:r w:rsidR="00EB06AA">
        <w:t>за</w:t>
      </w:r>
      <w:r w:rsidRPr="00791837">
        <w:t>данного</w:t>
      </w:r>
      <w:r w:rsidRPr="00791837">
        <w:rPr>
          <w:spacing w:val="-2"/>
        </w:rPr>
        <w:t xml:space="preserve"> </w:t>
      </w:r>
      <w:r w:rsidRPr="00791837">
        <w:t>радиуса;</w:t>
      </w:r>
    </w:p>
    <w:p w:rsidR="0083763A" w:rsidRPr="00791837" w:rsidRDefault="00791837" w:rsidP="006B3E51">
      <w:pPr>
        <w:pStyle w:val="a3"/>
        <w:ind w:left="0" w:firstLine="567"/>
        <w:jc w:val="both"/>
      </w:pPr>
      <w:r w:rsidRPr="00791837">
        <w:t>различать изображения простейших пространственных фигур: шара, куба, цилиндра, конуса,</w:t>
      </w:r>
      <w:r w:rsidRPr="00791837">
        <w:rPr>
          <w:spacing w:val="1"/>
        </w:rPr>
        <w:t xml:space="preserve"> </w:t>
      </w:r>
      <w:r w:rsidRPr="00791837">
        <w:t>пирамиды; распознавать в простейших случаях проекции предметов окружающего мира на</w:t>
      </w:r>
      <w:r w:rsidRPr="00791837">
        <w:rPr>
          <w:spacing w:val="1"/>
        </w:rPr>
        <w:t xml:space="preserve"> </w:t>
      </w:r>
      <w:r w:rsidRPr="00791837">
        <w:t>плоскость (пол, стену);</w:t>
      </w:r>
    </w:p>
    <w:p w:rsidR="0083763A" w:rsidRPr="00791837" w:rsidRDefault="00791837" w:rsidP="006B3E51">
      <w:pPr>
        <w:pStyle w:val="a3"/>
        <w:spacing w:before="1"/>
        <w:ind w:left="0" w:firstLine="567"/>
        <w:jc w:val="both"/>
      </w:pPr>
      <w:r w:rsidRPr="00791837">
        <w:t>выполнять</w:t>
      </w:r>
      <w:r w:rsidRPr="00791837">
        <w:rPr>
          <w:spacing w:val="1"/>
        </w:rPr>
        <w:t xml:space="preserve"> </w:t>
      </w:r>
      <w:r w:rsidRPr="00791837">
        <w:t>разбиение (показывать</w:t>
      </w:r>
      <w:r w:rsidRPr="00791837">
        <w:rPr>
          <w:spacing w:val="1"/>
        </w:rPr>
        <w:t xml:space="preserve"> </w:t>
      </w:r>
      <w:r w:rsidRPr="00791837">
        <w:t>на рисунке,</w:t>
      </w:r>
      <w:r w:rsidRPr="00791837">
        <w:rPr>
          <w:spacing w:val="1"/>
        </w:rPr>
        <w:t xml:space="preserve"> </w:t>
      </w:r>
      <w:r w:rsidRPr="00791837">
        <w:t>чертеже)</w:t>
      </w:r>
      <w:r w:rsidRPr="00791837">
        <w:rPr>
          <w:spacing w:val="1"/>
        </w:rPr>
        <w:t xml:space="preserve"> </w:t>
      </w:r>
      <w:r w:rsidRPr="00791837">
        <w:t>простейшей</w:t>
      </w:r>
      <w:r w:rsidRPr="00791837">
        <w:rPr>
          <w:spacing w:val="1"/>
        </w:rPr>
        <w:t xml:space="preserve"> </w:t>
      </w:r>
      <w:r w:rsidRPr="00791837">
        <w:t>составной</w:t>
      </w:r>
      <w:r w:rsidRPr="00791837">
        <w:rPr>
          <w:spacing w:val="1"/>
        </w:rPr>
        <w:t xml:space="preserve"> </w:t>
      </w:r>
      <w:r w:rsidRPr="00791837">
        <w:t>фигуры</w:t>
      </w:r>
      <w:r w:rsidRPr="00791837">
        <w:rPr>
          <w:spacing w:val="1"/>
        </w:rPr>
        <w:t xml:space="preserve"> </w:t>
      </w:r>
      <w:r w:rsidRPr="00791837">
        <w:t>на</w:t>
      </w:r>
      <w:r w:rsidRPr="00791837">
        <w:rPr>
          <w:spacing w:val="1"/>
        </w:rPr>
        <w:t xml:space="preserve"> </w:t>
      </w:r>
      <w:r w:rsidRPr="00791837">
        <w:t>прямоугольники (квадраты), находить периметр и площадь фигур, составленных из двух-трех</w:t>
      </w:r>
      <w:r w:rsidRPr="00791837">
        <w:rPr>
          <w:spacing w:val="1"/>
        </w:rPr>
        <w:t xml:space="preserve"> </w:t>
      </w:r>
      <w:r w:rsidRPr="00791837">
        <w:lastRenderedPageBreak/>
        <w:t>прямоугольников</w:t>
      </w:r>
      <w:r w:rsidRPr="00791837">
        <w:rPr>
          <w:spacing w:val="-1"/>
        </w:rPr>
        <w:t xml:space="preserve"> </w:t>
      </w:r>
      <w:r w:rsidRPr="00791837">
        <w:t>(квадратов);</w:t>
      </w:r>
    </w:p>
    <w:p w:rsidR="0083763A" w:rsidRPr="00791837" w:rsidRDefault="00791837" w:rsidP="006B3E51">
      <w:pPr>
        <w:pStyle w:val="a3"/>
        <w:ind w:left="0" w:firstLine="567"/>
        <w:jc w:val="both"/>
      </w:pPr>
      <w:r w:rsidRPr="00791837">
        <w:t>распознавать верные (истинные) и неверные (ложные) утверждения; приводить пример, контр</w:t>
      </w:r>
      <w:r w:rsidRPr="00791837">
        <w:rPr>
          <w:spacing w:val="1"/>
        </w:rPr>
        <w:t xml:space="preserve"> </w:t>
      </w:r>
      <w:r w:rsidRPr="00791837">
        <w:t>пример;</w:t>
      </w:r>
    </w:p>
    <w:p w:rsidR="0083763A" w:rsidRPr="00791837" w:rsidRDefault="00791837" w:rsidP="006B3E51">
      <w:pPr>
        <w:pStyle w:val="a3"/>
        <w:ind w:left="0" w:firstLine="567"/>
        <w:jc w:val="both"/>
      </w:pPr>
      <w:r w:rsidRPr="00791837">
        <w:t>формулировать утверждение (вывод), строить логические   рассуждения (одно-/двух шаговые)</w:t>
      </w:r>
      <w:r w:rsidRPr="00791837">
        <w:rPr>
          <w:spacing w:val="-57"/>
        </w:rPr>
        <w:t xml:space="preserve"> </w:t>
      </w:r>
      <w:r w:rsidRPr="00791837">
        <w:t>с</w:t>
      </w:r>
      <w:r w:rsidRPr="00791837">
        <w:rPr>
          <w:spacing w:val="-2"/>
        </w:rPr>
        <w:t xml:space="preserve"> </w:t>
      </w:r>
      <w:r w:rsidRPr="00791837">
        <w:t>использованием</w:t>
      </w:r>
      <w:r w:rsidRPr="00791837">
        <w:rPr>
          <w:spacing w:val="-1"/>
        </w:rPr>
        <w:t xml:space="preserve"> </w:t>
      </w:r>
      <w:r w:rsidRPr="00791837">
        <w:t>изученных</w:t>
      </w:r>
      <w:r w:rsidRPr="00791837">
        <w:rPr>
          <w:spacing w:val="1"/>
        </w:rPr>
        <w:t xml:space="preserve"> </w:t>
      </w:r>
      <w:r w:rsidRPr="00791837">
        <w:t>связок;</w:t>
      </w:r>
    </w:p>
    <w:p w:rsidR="0083763A" w:rsidRPr="00791837" w:rsidRDefault="00791837" w:rsidP="006B3E51">
      <w:pPr>
        <w:pStyle w:val="a3"/>
        <w:ind w:left="0" w:firstLine="567"/>
        <w:jc w:val="both"/>
      </w:pPr>
      <w:r w:rsidRPr="00791837">
        <w:t>классифицировать</w:t>
      </w:r>
      <w:r w:rsidRPr="00791837">
        <w:rPr>
          <w:spacing w:val="1"/>
        </w:rPr>
        <w:t xml:space="preserve"> </w:t>
      </w:r>
      <w:r w:rsidRPr="00791837">
        <w:t>объекты</w:t>
      </w:r>
      <w:r w:rsidRPr="00791837">
        <w:rPr>
          <w:spacing w:val="1"/>
        </w:rPr>
        <w:t xml:space="preserve"> </w:t>
      </w:r>
      <w:r w:rsidRPr="00791837">
        <w:t>по</w:t>
      </w:r>
      <w:r w:rsidRPr="00791837">
        <w:rPr>
          <w:spacing w:val="1"/>
        </w:rPr>
        <w:t xml:space="preserve"> </w:t>
      </w:r>
      <w:r w:rsidRPr="00791837">
        <w:t>заданным/самостоятельно</w:t>
      </w:r>
      <w:r w:rsidRPr="00791837">
        <w:rPr>
          <w:spacing w:val="1"/>
        </w:rPr>
        <w:t xml:space="preserve"> </w:t>
      </w:r>
      <w:r w:rsidRPr="00791837">
        <w:t>установленным</w:t>
      </w:r>
      <w:r w:rsidRPr="00791837">
        <w:rPr>
          <w:spacing w:val="1"/>
        </w:rPr>
        <w:t xml:space="preserve"> </w:t>
      </w:r>
      <w:r w:rsidRPr="00791837">
        <w:t>одному-двум</w:t>
      </w:r>
      <w:r w:rsidRPr="00791837">
        <w:rPr>
          <w:spacing w:val="1"/>
        </w:rPr>
        <w:t xml:space="preserve"> </w:t>
      </w:r>
      <w:r w:rsidRPr="00791837">
        <w:t>признакам;</w:t>
      </w:r>
    </w:p>
    <w:p w:rsidR="0083763A" w:rsidRPr="00791837" w:rsidRDefault="00791837" w:rsidP="006B3E51">
      <w:pPr>
        <w:pStyle w:val="a3"/>
        <w:ind w:left="0" w:firstLine="567"/>
        <w:jc w:val="both"/>
      </w:pPr>
      <w:r w:rsidRPr="00791837">
        <w:t>извлекать</w:t>
      </w:r>
      <w:r w:rsidRPr="00791837">
        <w:rPr>
          <w:spacing w:val="1"/>
        </w:rPr>
        <w:t xml:space="preserve"> </w:t>
      </w:r>
      <w:r w:rsidRPr="00791837">
        <w:t>и</w:t>
      </w:r>
      <w:r w:rsidRPr="00791837">
        <w:rPr>
          <w:spacing w:val="1"/>
        </w:rPr>
        <w:t xml:space="preserve"> </w:t>
      </w:r>
      <w:r w:rsidRPr="00791837">
        <w:t>использовать</w:t>
      </w:r>
      <w:r w:rsidRPr="00791837">
        <w:rPr>
          <w:spacing w:val="1"/>
        </w:rPr>
        <w:t xml:space="preserve"> </w:t>
      </w:r>
      <w:r w:rsidRPr="00791837">
        <w:t>для</w:t>
      </w:r>
      <w:r w:rsidRPr="00791837">
        <w:rPr>
          <w:spacing w:val="1"/>
        </w:rPr>
        <w:t xml:space="preserve"> </w:t>
      </w:r>
      <w:r w:rsidRPr="00791837">
        <w:t>выполнения</w:t>
      </w:r>
      <w:r w:rsidRPr="00791837">
        <w:rPr>
          <w:spacing w:val="1"/>
        </w:rPr>
        <w:t xml:space="preserve"> </w:t>
      </w:r>
      <w:r w:rsidRPr="00791837">
        <w:t>заданий</w:t>
      </w:r>
      <w:r w:rsidRPr="00791837">
        <w:rPr>
          <w:spacing w:val="1"/>
        </w:rPr>
        <w:t xml:space="preserve"> </w:t>
      </w:r>
      <w:r w:rsidRPr="00791837">
        <w:t>и</w:t>
      </w:r>
      <w:r w:rsidRPr="00791837">
        <w:rPr>
          <w:spacing w:val="1"/>
        </w:rPr>
        <w:t xml:space="preserve"> </w:t>
      </w:r>
      <w:r w:rsidRPr="00791837">
        <w:t>решения</w:t>
      </w:r>
      <w:r w:rsidRPr="00791837">
        <w:rPr>
          <w:spacing w:val="1"/>
        </w:rPr>
        <w:t xml:space="preserve"> </w:t>
      </w:r>
      <w:r w:rsidRPr="00791837">
        <w:t>задач</w:t>
      </w:r>
      <w:r w:rsidRPr="00791837">
        <w:rPr>
          <w:spacing w:val="1"/>
        </w:rPr>
        <w:t xml:space="preserve"> </w:t>
      </w:r>
      <w:r w:rsidRPr="00791837">
        <w:t>информацию,</w:t>
      </w:r>
      <w:r w:rsidRPr="00791837">
        <w:rPr>
          <w:spacing w:val="1"/>
        </w:rPr>
        <w:t xml:space="preserve"> </w:t>
      </w:r>
      <w:r w:rsidRPr="00791837">
        <w:t>представленную</w:t>
      </w:r>
      <w:r w:rsidRPr="00791837">
        <w:rPr>
          <w:spacing w:val="1"/>
        </w:rPr>
        <w:t xml:space="preserve"> </w:t>
      </w:r>
      <w:r w:rsidRPr="00791837">
        <w:t>в</w:t>
      </w:r>
      <w:r w:rsidRPr="00791837">
        <w:rPr>
          <w:spacing w:val="1"/>
        </w:rPr>
        <w:t xml:space="preserve"> </w:t>
      </w:r>
      <w:r w:rsidRPr="00791837">
        <w:t>простейших</w:t>
      </w:r>
      <w:r w:rsidRPr="00791837">
        <w:rPr>
          <w:spacing w:val="1"/>
        </w:rPr>
        <w:t xml:space="preserve"> </w:t>
      </w:r>
      <w:r w:rsidRPr="00791837">
        <w:t>столбчатых</w:t>
      </w:r>
      <w:r w:rsidRPr="00791837">
        <w:rPr>
          <w:spacing w:val="1"/>
        </w:rPr>
        <w:t xml:space="preserve"> </w:t>
      </w:r>
      <w:r w:rsidRPr="00791837">
        <w:t>диаграммах,</w:t>
      </w:r>
      <w:r w:rsidRPr="00791837">
        <w:rPr>
          <w:spacing w:val="1"/>
        </w:rPr>
        <w:t xml:space="preserve"> </w:t>
      </w:r>
      <w:r w:rsidRPr="00791837">
        <w:t>таблицах</w:t>
      </w:r>
      <w:r w:rsidRPr="00791837">
        <w:rPr>
          <w:spacing w:val="1"/>
        </w:rPr>
        <w:t xml:space="preserve"> </w:t>
      </w:r>
      <w:r w:rsidRPr="00791837">
        <w:t>с</w:t>
      </w:r>
      <w:r w:rsidRPr="00791837">
        <w:rPr>
          <w:spacing w:val="1"/>
        </w:rPr>
        <w:t xml:space="preserve"> </w:t>
      </w:r>
      <w:r w:rsidRPr="00791837">
        <w:t>данными</w:t>
      </w:r>
      <w:r w:rsidRPr="00791837">
        <w:rPr>
          <w:spacing w:val="1"/>
        </w:rPr>
        <w:t xml:space="preserve"> </w:t>
      </w:r>
      <w:r w:rsidRPr="00791837">
        <w:t>о</w:t>
      </w:r>
      <w:r w:rsidRPr="00791837">
        <w:rPr>
          <w:spacing w:val="1"/>
        </w:rPr>
        <w:t xml:space="preserve"> </w:t>
      </w:r>
      <w:r w:rsidRPr="00791837">
        <w:t>реальных</w:t>
      </w:r>
      <w:r w:rsidRPr="00791837">
        <w:rPr>
          <w:spacing w:val="1"/>
        </w:rPr>
        <w:t xml:space="preserve"> </w:t>
      </w:r>
      <w:r w:rsidRPr="00791837">
        <w:t>процессах и явлениях окружающего мира (например, календарь, расписание), в предметах</w:t>
      </w:r>
      <w:r w:rsidRPr="00791837">
        <w:rPr>
          <w:spacing w:val="1"/>
        </w:rPr>
        <w:t xml:space="preserve"> </w:t>
      </w:r>
      <w:r w:rsidRPr="00791837">
        <w:t>повседневной</w:t>
      </w:r>
      <w:r w:rsidRPr="00791837">
        <w:rPr>
          <w:spacing w:val="-1"/>
        </w:rPr>
        <w:t xml:space="preserve"> </w:t>
      </w:r>
      <w:r w:rsidRPr="00791837">
        <w:t>жизни (например,</w:t>
      </w:r>
      <w:r w:rsidRPr="00791837">
        <w:rPr>
          <w:spacing w:val="-1"/>
        </w:rPr>
        <w:t xml:space="preserve"> </w:t>
      </w:r>
      <w:r w:rsidRPr="00791837">
        <w:t>счет, меню,</w:t>
      </w:r>
      <w:r w:rsidRPr="00791837">
        <w:rPr>
          <w:spacing w:val="-1"/>
        </w:rPr>
        <w:t xml:space="preserve"> </w:t>
      </w:r>
      <w:r w:rsidRPr="00791837">
        <w:t>прайс-лист, объявление);</w:t>
      </w:r>
    </w:p>
    <w:p w:rsidR="0083763A" w:rsidRPr="00791837" w:rsidRDefault="00791837" w:rsidP="006B3E51">
      <w:pPr>
        <w:pStyle w:val="a3"/>
        <w:ind w:left="0" w:firstLine="567"/>
        <w:jc w:val="both"/>
      </w:pPr>
      <w:r w:rsidRPr="00791837">
        <w:t>заполнять</w:t>
      </w:r>
      <w:r w:rsidRPr="00791837">
        <w:rPr>
          <w:spacing w:val="-4"/>
        </w:rPr>
        <w:t xml:space="preserve"> </w:t>
      </w:r>
      <w:r w:rsidRPr="00791837">
        <w:t>данными</w:t>
      </w:r>
      <w:r w:rsidRPr="00791837">
        <w:rPr>
          <w:spacing w:val="-4"/>
        </w:rPr>
        <w:t xml:space="preserve"> </w:t>
      </w:r>
      <w:r w:rsidRPr="00791837">
        <w:t>предложенную</w:t>
      </w:r>
      <w:r w:rsidRPr="00791837">
        <w:rPr>
          <w:spacing w:val="-4"/>
        </w:rPr>
        <w:t xml:space="preserve"> </w:t>
      </w:r>
      <w:r w:rsidRPr="00791837">
        <w:t>таблицу,</w:t>
      </w:r>
      <w:r w:rsidRPr="00791837">
        <w:rPr>
          <w:spacing w:val="-4"/>
        </w:rPr>
        <w:t xml:space="preserve"> </w:t>
      </w:r>
      <w:r w:rsidRPr="00791837">
        <w:t>столбчатую</w:t>
      </w:r>
      <w:r w:rsidRPr="00791837">
        <w:rPr>
          <w:spacing w:val="-3"/>
        </w:rPr>
        <w:t xml:space="preserve"> </w:t>
      </w:r>
      <w:r w:rsidRPr="00791837">
        <w:t>диаграмму;</w:t>
      </w:r>
    </w:p>
    <w:p w:rsidR="0083763A" w:rsidRPr="00791837" w:rsidRDefault="00791837" w:rsidP="006B3E51">
      <w:pPr>
        <w:pStyle w:val="a3"/>
        <w:spacing w:before="1"/>
        <w:ind w:left="0" w:firstLine="567"/>
        <w:jc w:val="both"/>
      </w:pPr>
      <w:r w:rsidRPr="00791837">
        <w:t>использовать</w:t>
      </w:r>
      <w:r w:rsidRPr="00791837">
        <w:rPr>
          <w:spacing w:val="1"/>
        </w:rPr>
        <w:t xml:space="preserve"> </w:t>
      </w:r>
      <w:r w:rsidRPr="00791837">
        <w:t>формализованные</w:t>
      </w:r>
      <w:r w:rsidRPr="00791837">
        <w:rPr>
          <w:spacing w:val="1"/>
        </w:rPr>
        <w:t xml:space="preserve"> </w:t>
      </w:r>
      <w:r w:rsidRPr="00791837">
        <w:t>описания</w:t>
      </w:r>
      <w:r w:rsidRPr="00791837">
        <w:rPr>
          <w:spacing w:val="1"/>
        </w:rPr>
        <w:t xml:space="preserve"> </w:t>
      </w:r>
      <w:r w:rsidRPr="00791837">
        <w:t>последовательности</w:t>
      </w:r>
      <w:r w:rsidRPr="00791837">
        <w:rPr>
          <w:spacing w:val="1"/>
        </w:rPr>
        <w:t xml:space="preserve"> </w:t>
      </w:r>
      <w:r w:rsidRPr="00791837">
        <w:t>действий</w:t>
      </w:r>
      <w:r w:rsidRPr="00791837">
        <w:rPr>
          <w:spacing w:val="1"/>
        </w:rPr>
        <w:t xml:space="preserve"> </w:t>
      </w:r>
      <w:r w:rsidRPr="00791837">
        <w:t>(алгоритм,</w:t>
      </w:r>
      <w:r w:rsidRPr="00791837">
        <w:rPr>
          <w:spacing w:val="1"/>
        </w:rPr>
        <w:t xml:space="preserve"> </w:t>
      </w:r>
      <w:r w:rsidRPr="00791837">
        <w:t>план,</w:t>
      </w:r>
      <w:r w:rsidRPr="00791837">
        <w:rPr>
          <w:spacing w:val="1"/>
        </w:rPr>
        <w:t xml:space="preserve"> </w:t>
      </w:r>
      <w:r w:rsidRPr="00791837">
        <w:t>схема)</w:t>
      </w:r>
      <w:r w:rsidRPr="00791837">
        <w:rPr>
          <w:spacing w:val="1"/>
        </w:rPr>
        <w:t xml:space="preserve"> </w:t>
      </w:r>
      <w:r w:rsidRPr="00791837">
        <w:t>в</w:t>
      </w:r>
      <w:r w:rsidRPr="00791837">
        <w:rPr>
          <w:spacing w:val="1"/>
        </w:rPr>
        <w:t xml:space="preserve"> </w:t>
      </w:r>
      <w:r w:rsidRPr="00791837">
        <w:t>практических</w:t>
      </w:r>
      <w:r w:rsidRPr="00791837">
        <w:rPr>
          <w:spacing w:val="1"/>
        </w:rPr>
        <w:t xml:space="preserve"> </w:t>
      </w:r>
      <w:r w:rsidRPr="00791837">
        <w:t>и</w:t>
      </w:r>
      <w:r w:rsidRPr="00791837">
        <w:rPr>
          <w:spacing w:val="1"/>
        </w:rPr>
        <w:t xml:space="preserve"> </w:t>
      </w:r>
      <w:r w:rsidRPr="00791837">
        <w:t>учебных</w:t>
      </w:r>
      <w:r w:rsidRPr="00791837">
        <w:rPr>
          <w:spacing w:val="1"/>
        </w:rPr>
        <w:t xml:space="preserve"> </w:t>
      </w:r>
      <w:r w:rsidRPr="00791837">
        <w:t>ситуациях;</w:t>
      </w:r>
      <w:r w:rsidRPr="00791837">
        <w:rPr>
          <w:spacing w:val="1"/>
        </w:rPr>
        <w:t xml:space="preserve"> </w:t>
      </w:r>
      <w:r w:rsidRPr="00791837">
        <w:t>дополнять</w:t>
      </w:r>
      <w:r w:rsidRPr="00791837">
        <w:rPr>
          <w:spacing w:val="1"/>
        </w:rPr>
        <w:t xml:space="preserve"> </w:t>
      </w:r>
      <w:r w:rsidRPr="00791837">
        <w:t>алгоритм,</w:t>
      </w:r>
      <w:r w:rsidRPr="00791837">
        <w:rPr>
          <w:spacing w:val="1"/>
        </w:rPr>
        <w:t xml:space="preserve"> </w:t>
      </w:r>
      <w:r w:rsidRPr="00791837">
        <w:t>упорядочивать</w:t>
      </w:r>
      <w:r w:rsidRPr="00791837">
        <w:rPr>
          <w:spacing w:val="1"/>
        </w:rPr>
        <w:t xml:space="preserve"> </w:t>
      </w:r>
      <w:r w:rsidRPr="00791837">
        <w:t>шаги</w:t>
      </w:r>
      <w:r w:rsidRPr="00791837">
        <w:rPr>
          <w:spacing w:val="1"/>
        </w:rPr>
        <w:t xml:space="preserve"> </w:t>
      </w:r>
      <w:r w:rsidRPr="00791837">
        <w:t>алгоритма;</w:t>
      </w:r>
    </w:p>
    <w:p w:rsidR="0083763A" w:rsidRPr="00791837" w:rsidRDefault="00791837" w:rsidP="006B3E51">
      <w:pPr>
        <w:pStyle w:val="a3"/>
        <w:ind w:left="0" w:firstLine="567"/>
        <w:jc w:val="both"/>
      </w:pPr>
      <w:r w:rsidRPr="00791837">
        <w:t>выбирать</w:t>
      </w:r>
      <w:r w:rsidRPr="00791837">
        <w:rPr>
          <w:spacing w:val="-3"/>
        </w:rPr>
        <w:t xml:space="preserve"> </w:t>
      </w:r>
      <w:r w:rsidRPr="00791837">
        <w:t>рациональное</w:t>
      </w:r>
      <w:r w:rsidRPr="00791837">
        <w:rPr>
          <w:spacing w:val="-6"/>
        </w:rPr>
        <w:t xml:space="preserve"> </w:t>
      </w:r>
      <w:r w:rsidRPr="00791837">
        <w:t>решение;</w:t>
      </w:r>
    </w:p>
    <w:p w:rsidR="0083763A" w:rsidRPr="00791837" w:rsidRDefault="00791837" w:rsidP="006B3E51">
      <w:pPr>
        <w:pStyle w:val="a3"/>
        <w:ind w:left="0" w:firstLine="567"/>
      </w:pPr>
      <w:r w:rsidRPr="00791837">
        <w:t>составлять модель текстовой задачи, числовое выражение;</w:t>
      </w:r>
      <w:r w:rsidRPr="00791837">
        <w:rPr>
          <w:spacing w:val="-58"/>
        </w:rPr>
        <w:t xml:space="preserve"> </w:t>
      </w:r>
      <w:r w:rsidRPr="00791837">
        <w:t>конструировать ход решения математической задачи;</w:t>
      </w:r>
      <w:r w:rsidRPr="00791837">
        <w:rPr>
          <w:spacing w:val="1"/>
        </w:rPr>
        <w:t xml:space="preserve"> </w:t>
      </w:r>
      <w:r w:rsidRPr="00791837">
        <w:t>находить</w:t>
      </w:r>
      <w:r w:rsidRPr="00791837">
        <w:rPr>
          <w:spacing w:val="-1"/>
        </w:rPr>
        <w:t xml:space="preserve"> </w:t>
      </w:r>
      <w:r w:rsidRPr="00791837">
        <w:t>все</w:t>
      </w:r>
      <w:r w:rsidRPr="00791837">
        <w:rPr>
          <w:spacing w:val="-3"/>
        </w:rPr>
        <w:t xml:space="preserve"> </w:t>
      </w:r>
      <w:r w:rsidRPr="00791837">
        <w:t>верные</w:t>
      </w:r>
      <w:r w:rsidRPr="00791837">
        <w:rPr>
          <w:spacing w:val="-3"/>
        </w:rPr>
        <w:t xml:space="preserve"> </w:t>
      </w:r>
      <w:r w:rsidRPr="00791837">
        <w:t>решения</w:t>
      </w:r>
      <w:r w:rsidRPr="00791837">
        <w:rPr>
          <w:spacing w:val="-1"/>
        </w:rPr>
        <w:t xml:space="preserve"> </w:t>
      </w:r>
      <w:r w:rsidRPr="00791837">
        <w:t>задачи</w:t>
      </w:r>
      <w:r w:rsidRPr="00791837">
        <w:rPr>
          <w:spacing w:val="-2"/>
        </w:rPr>
        <w:t xml:space="preserve"> </w:t>
      </w:r>
      <w:r w:rsidRPr="00791837">
        <w:t>из</w:t>
      </w:r>
      <w:r w:rsidRPr="00791837">
        <w:rPr>
          <w:spacing w:val="-2"/>
        </w:rPr>
        <w:t xml:space="preserve"> </w:t>
      </w:r>
      <w:r w:rsidRPr="00791837">
        <w:t>предложенных.</w:t>
      </w:r>
    </w:p>
    <w:p w:rsidR="0083763A" w:rsidRPr="00791837" w:rsidRDefault="00791837" w:rsidP="00AF7ABE">
      <w:pPr>
        <w:pStyle w:val="2"/>
        <w:numPr>
          <w:ilvl w:val="0"/>
          <w:numId w:val="99"/>
        </w:numPr>
        <w:tabs>
          <w:tab w:val="left" w:pos="537"/>
          <w:tab w:val="left" w:pos="538"/>
        </w:tabs>
        <w:spacing w:line="240" w:lineRule="auto"/>
        <w:ind w:left="0" w:firstLine="567"/>
      </w:pPr>
      <w:r w:rsidRPr="00791837">
        <w:t>ОКРУЖАЮЩИЙ МИР. СОДЕРЖАНИЕ УЧЕБНОГО ПРЕДМЕТА.</w:t>
      </w:r>
      <w:r w:rsidRPr="00791837">
        <w:rPr>
          <w:spacing w:val="-57"/>
        </w:rPr>
        <w:t xml:space="preserve"> </w:t>
      </w:r>
      <w:r w:rsidRPr="00791837">
        <w:t>1</w:t>
      </w:r>
      <w:r w:rsidRPr="00791837">
        <w:rPr>
          <w:spacing w:val="-1"/>
        </w:rPr>
        <w:t xml:space="preserve"> </w:t>
      </w:r>
      <w:r w:rsidRPr="00791837">
        <w:t>КЛАСС</w:t>
      </w:r>
    </w:p>
    <w:p w:rsidR="0083763A" w:rsidRPr="00791837" w:rsidRDefault="00791837" w:rsidP="006B3E51">
      <w:pPr>
        <w:pStyle w:val="a3"/>
        <w:ind w:left="0" w:firstLine="567"/>
        <w:jc w:val="both"/>
      </w:pPr>
      <w:r w:rsidRPr="00791837">
        <w:t>Человек и общество. Школа. Школьные традиции и праздники. Адрес школы. Классный,</w:t>
      </w:r>
      <w:r w:rsidRPr="00791837">
        <w:rPr>
          <w:spacing w:val="1"/>
        </w:rPr>
        <w:t xml:space="preserve"> </w:t>
      </w:r>
      <w:r w:rsidRPr="00791837">
        <w:t>школьный коллектив. Друзья, взаимоотношения между ними; ценность дружбы, согласия,</w:t>
      </w:r>
      <w:r w:rsidRPr="00791837">
        <w:rPr>
          <w:spacing w:val="1"/>
        </w:rPr>
        <w:t xml:space="preserve"> </w:t>
      </w:r>
      <w:r w:rsidRPr="00791837">
        <w:t>взаимной</w:t>
      </w:r>
      <w:r w:rsidRPr="00791837">
        <w:rPr>
          <w:spacing w:val="1"/>
        </w:rPr>
        <w:t xml:space="preserve"> </w:t>
      </w:r>
      <w:r w:rsidRPr="00791837">
        <w:t>помощи.</w:t>
      </w:r>
      <w:r w:rsidRPr="00791837">
        <w:rPr>
          <w:spacing w:val="1"/>
        </w:rPr>
        <w:t xml:space="preserve"> </w:t>
      </w:r>
      <w:r w:rsidRPr="00791837">
        <w:t>Совместная</w:t>
      </w:r>
      <w:r w:rsidRPr="00791837">
        <w:rPr>
          <w:spacing w:val="1"/>
        </w:rPr>
        <w:t xml:space="preserve"> </w:t>
      </w:r>
      <w:r w:rsidRPr="00791837">
        <w:t>деятельность</w:t>
      </w:r>
      <w:r w:rsidRPr="00791837">
        <w:rPr>
          <w:spacing w:val="1"/>
        </w:rPr>
        <w:t xml:space="preserve"> </w:t>
      </w:r>
      <w:r w:rsidRPr="00791837">
        <w:t>с</w:t>
      </w:r>
      <w:r w:rsidRPr="00791837">
        <w:rPr>
          <w:spacing w:val="1"/>
        </w:rPr>
        <w:t xml:space="preserve"> </w:t>
      </w:r>
      <w:r w:rsidRPr="00791837">
        <w:t>одноклассниками</w:t>
      </w:r>
      <w:r w:rsidRPr="00791837">
        <w:rPr>
          <w:spacing w:val="1"/>
        </w:rPr>
        <w:t xml:space="preserve"> </w:t>
      </w:r>
      <w:r w:rsidRPr="00791837">
        <w:t>—</w:t>
      </w:r>
      <w:r w:rsidRPr="00791837">
        <w:rPr>
          <w:spacing w:val="1"/>
        </w:rPr>
        <w:t xml:space="preserve"> </w:t>
      </w:r>
      <w:r w:rsidRPr="00791837">
        <w:t>учёба,</w:t>
      </w:r>
      <w:r w:rsidRPr="00791837">
        <w:rPr>
          <w:spacing w:val="1"/>
        </w:rPr>
        <w:t xml:space="preserve"> </w:t>
      </w:r>
      <w:r w:rsidRPr="00791837">
        <w:t>игры,</w:t>
      </w:r>
      <w:r w:rsidRPr="00791837">
        <w:rPr>
          <w:spacing w:val="1"/>
        </w:rPr>
        <w:t xml:space="preserve"> </w:t>
      </w:r>
      <w:r w:rsidRPr="00791837">
        <w:t>отдых.</w:t>
      </w:r>
      <w:r w:rsidRPr="00791837">
        <w:rPr>
          <w:spacing w:val="1"/>
        </w:rPr>
        <w:t xml:space="preserve"> </w:t>
      </w:r>
      <w:r w:rsidRPr="00791837">
        <w:t>Рабочее</w:t>
      </w:r>
      <w:r w:rsidRPr="00791837">
        <w:rPr>
          <w:spacing w:val="1"/>
        </w:rPr>
        <w:t xml:space="preserve"> </w:t>
      </w:r>
      <w:r w:rsidRPr="00791837">
        <w:t>место</w:t>
      </w:r>
      <w:r w:rsidRPr="00791837">
        <w:rPr>
          <w:spacing w:val="1"/>
        </w:rPr>
        <w:t xml:space="preserve"> </w:t>
      </w:r>
      <w:r w:rsidRPr="00791837">
        <w:t>школьника:</w:t>
      </w:r>
      <w:r w:rsidRPr="00791837">
        <w:rPr>
          <w:spacing w:val="1"/>
        </w:rPr>
        <w:t xml:space="preserve"> </w:t>
      </w:r>
      <w:r w:rsidRPr="00791837">
        <w:t>удобное</w:t>
      </w:r>
      <w:r w:rsidRPr="00791837">
        <w:rPr>
          <w:spacing w:val="1"/>
        </w:rPr>
        <w:t xml:space="preserve"> </w:t>
      </w:r>
      <w:r w:rsidRPr="00791837">
        <w:t>размещение</w:t>
      </w:r>
      <w:r w:rsidRPr="00791837">
        <w:rPr>
          <w:spacing w:val="1"/>
        </w:rPr>
        <w:t xml:space="preserve"> </w:t>
      </w:r>
      <w:r w:rsidRPr="00791837">
        <w:t>учебных</w:t>
      </w:r>
      <w:r w:rsidRPr="00791837">
        <w:rPr>
          <w:spacing w:val="1"/>
        </w:rPr>
        <w:t xml:space="preserve"> </w:t>
      </w:r>
      <w:r w:rsidRPr="00791837">
        <w:t>материалов</w:t>
      </w:r>
      <w:r w:rsidRPr="00791837">
        <w:rPr>
          <w:spacing w:val="1"/>
        </w:rPr>
        <w:t xml:space="preserve"> </w:t>
      </w:r>
      <w:r w:rsidRPr="00791837">
        <w:t>и</w:t>
      </w:r>
      <w:r w:rsidRPr="00791837">
        <w:rPr>
          <w:spacing w:val="1"/>
        </w:rPr>
        <w:t xml:space="preserve"> </w:t>
      </w:r>
      <w:r w:rsidRPr="00791837">
        <w:t>учебного</w:t>
      </w:r>
      <w:r w:rsidRPr="00791837">
        <w:rPr>
          <w:spacing w:val="1"/>
        </w:rPr>
        <w:t xml:space="preserve"> </w:t>
      </w:r>
      <w:r w:rsidRPr="00791837">
        <w:t>оборудования;</w:t>
      </w:r>
      <w:r w:rsidRPr="00791837">
        <w:rPr>
          <w:spacing w:val="1"/>
        </w:rPr>
        <w:t xml:space="preserve"> </w:t>
      </w:r>
      <w:r w:rsidRPr="00791837">
        <w:t>поза;</w:t>
      </w:r>
      <w:r w:rsidRPr="00791837">
        <w:rPr>
          <w:spacing w:val="1"/>
        </w:rPr>
        <w:t xml:space="preserve"> </w:t>
      </w:r>
      <w:r w:rsidRPr="00791837">
        <w:t>освещение рабочего</w:t>
      </w:r>
      <w:r w:rsidRPr="00791837">
        <w:rPr>
          <w:spacing w:val="1"/>
        </w:rPr>
        <w:t xml:space="preserve"> </w:t>
      </w:r>
      <w:r w:rsidRPr="00791837">
        <w:t>места.</w:t>
      </w:r>
      <w:r w:rsidRPr="00791837">
        <w:rPr>
          <w:spacing w:val="1"/>
        </w:rPr>
        <w:t xml:space="preserve"> </w:t>
      </w:r>
      <w:r w:rsidRPr="00791837">
        <w:t>Правила</w:t>
      </w:r>
      <w:r w:rsidRPr="00791837">
        <w:rPr>
          <w:spacing w:val="1"/>
        </w:rPr>
        <w:t xml:space="preserve"> </w:t>
      </w:r>
      <w:r w:rsidRPr="00791837">
        <w:t>безопасной</w:t>
      </w:r>
      <w:r w:rsidRPr="00791837">
        <w:rPr>
          <w:spacing w:val="1"/>
        </w:rPr>
        <w:t xml:space="preserve"> </w:t>
      </w:r>
      <w:r w:rsidRPr="00791837">
        <w:t>работы</w:t>
      </w:r>
      <w:r w:rsidRPr="00791837">
        <w:rPr>
          <w:spacing w:val="1"/>
        </w:rPr>
        <w:t xml:space="preserve"> </w:t>
      </w:r>
      <w:r w:rsidRPr="00791837">
        <w:t>на</w:t>
      </w:r>
      <w:r w:rsidRPr="00791837">
        <w:rPr>
          <w:spacing w:val="1"/>
        </w:rPr>
        <w:t xml:space="preserve"> </w:t>
      </w:r>
      <w:r w:rsidRPr="00791837">
        <w:t>учебном</w:t>
      </w:r>
      <w:r w:rsidRPr="00791837">
        <w:rPr>
          <w:spacing w:val="1"/>
        </w:rPr>
        <w:t xml:space="preserve"> </w:t>
      </w:r>
      <w:r w:rsidRPr="00791837">
        <w:t>месте.</w:t>
      </w:r>
    </w:p>
    <w:p w:rsidR="0083763A" w:rsidRPr="00791837" w:rsidRDefault="00791837" w:rsidP="006B3E51">
      <w:pPr>
        <w:pStyle w:val="a3"/>
        <w:ind w:left="0" w:firstLine="567"/>
        <w:jc w:val="both"/>
      </w:pPr>
      <w:r w:rsidRPr="00791837">
        <w:t>Режим</w:t>
      </w:r>
      <w:r w:rsidRPr="00791837">
        <w:rPr>
          <w:spacing w:val="-2"/>
        </w:rPr>
        <w:t xml:space="preserve"> </w:t>
      </w:r>
      <w:r w:rsidRPr="00791837">
        <w:t>труда</w:t>
      </w:r>
      <w:r w:rsidRPr="00791837">
        <w:rPr>
          <w:spacing w:val="-2"/>
        </w:rPr>
        <w:t xml:space="preserve"> </w:t>
      </w:r>
      <w:r w:rsidRPr="00791837">
        <w:t>и</w:t>
      </w:r>
      <w:r w:rsidRPr="00791837">
        <w:rPr>
          <w:spacing w:val="-1"/>
        </w:rPr>
        <w:t xml:space="preserve"> </w:t>
      </w:r>
      <w:r w:rsidRPr="00791837">
        <w:t>отдыха.</w:t>
      </w:r>
    </w:p>
    <w:p w:rsidR="0083763A" w:rsidRPr="00791837" w:rsidRDefault="00791837" w:rsidP="006B3E51">
      <w:pPr>
        <w:pStyle w:val="a3"/>
        <w:ind w:left="0" w:firstLine="567"/>
        <w:jc w:val="both"/>
      </w:pPr>
      <w:r w:rsidRPr="00791837">
        <w:t>Семья. Моя семья в прошлом и настоящем. Имена и фамилии членов семьи, их профессии.</w:t>
      </w:r>
      <w:r w:rsidRPr="00791837">
        <w:rPr>
          <w:spacing w:val="1"/>
        </w:rPr>
        <w:t xml:space="preserve"> </w:t>
      </w:r>
      <w:r w:rsidRPr="00791837">
        <w:t>Взаимоотношения</w:t>
      </w:r>
      <w:r w:rsidRPr="00791837">
        <w:rPr>
          <w:spacing w:val="-2"/>
        </w:rPr>
        <w:t xml:space="preserve"> </w:t>
      </w:r>
      <w:r w:rsidRPr="00791837">
        <w:t>и</w:t>
      </w:r>
      <w:r w:rsidRPr="00791837">
        <w:rPr>
          <w:spacing w:val="-2"/>
        </w:rPr>
        <w:t xml:space="preserve"> </w:t>
      </w:r>
      <w:r w:rsidRPr="00791837">
        <w:t>взаимопомощь</w:t>
      </w:r>
      <w:r w:rsidRPr="00791837">
        <w:rPr>
          <w:spacing w:val="-1"/>
        </w:rPr>
        <w:t xml:space="preserve"> </w:t>
      </w:r>
      <w:r w:rsidRPr="00791837">
        <w:t>в</w:t>
      </w:r>
      <w:r w:rsidRPr="00791837">
        <w:rPr>
          <w:spacing w:val="-3"/>
        </w:rPr>
        <w:t xml:space="preserve"> </w:t>
      </w:r>
      <w:r w:rsidRPr="00791837">
        <w:t>семье.</w:t>
      </w:r>
      <w:r w:rsidRPr="00791837">
        <w:rPr>
          <w:spacing w:val="-1"/>
        </w:rPr>
        <w:t xml:space="preserve"> </w:t>
      </w:r>
      <w:r w:rsidRPr="00791837">
        <w:t>Совместный</w:t>
      </w:r>
      <w:r w:rsidRPr="00791837">
        <w:rPr>
          <w:spacing w:val="-2"/>
        </w:rPr>
        <w:t xml:space="preserve"> </w:t>
      </w:r>
      <w:r w:rsidRPr="00791837">
        <w:t>труд</w:t>
      </w:r>
      <w:r w:rsidRPr="00791837">
        <w:rPr>
          <w:spacing w:val="-2"/>
        </w:rPr>
        <w:t xml:space="preserve"> </w:t>
      </w:r>
      <w:r w:rsidRPr="00791837">
        <w:t>и отдых.</w:t>
      </w:r>
      <w:r w:rsidRPr="00791837">
        <w:rPr>
          <w:spacing w:val="-2"/>
        </w:rPr>
        <w:t xml:space="preserve"> </w:t>
      </w:r>
      <w:r w:rsidRPr="00791837">
        <w:t>Домашний</w:t>
      </w:r>
      <w:r w:rsidRPr="00791837">
        <w:rPr>
          <w:spacing w:val="-2"/>
        </w:rPr>
        <w:t xml:space="preserve"> </w:t>
      </w:r>
      <w:r w:rsidRPr="00791837">
        <w:t>адрес.</w:t>
      </w:r>
    </w:p>
    <w:p w:rsidR="0083763A" w:rsidRPr="00791837" w:rsidRDefault="00791837" w:rsidP="006B3E51">
      <w:pPr>
        <w:pStyle w:val="a3"/>
        <w:ind w:left="0" w:firstLine="567"/>
        <w:jc w:val="both"/>
      </w:pPr>
      <w:r w:rsidRPr="00791837">
        <w:t>Россия — наша Родина. Москва — столица России. Символы России (герб, флаг, гимн).</w:t>
      </w:r>
      <w:r w:rsidRPr="00791837">
        <w:rPr>
          <w:spacing w:val="1"/>
        </w:rPr>
        <w:t xml:space="preserve"> </w:t>
      </w:r>
      <w:r w:rsidRPr="00791837">
        <w:t>Народы</w:t>
      </w:r>
      <w:r w:rsidRPr="00791837">
        <w:rPr>
          <w:spacing w:val="1"/>
        </w:rPr>
        <w:t xml:space="preserve"> </w:t>
      </w:r>
      <w:r w:rsidRPr="00791837">
        <w:t>России.</w:t>
      </w:r>
      <w:r w:rsidRPr="00791837">
        <w:rPr>
          <w:spacing w:val="1"/>
        </w:rPr>
        <w:t xml:space="preserve"> </w:t>
      </w:r>
      <w:r w:rsidRPr="00791837">
        <w:t>Первоначальные</w:t>
      </w:r>
      <w:r w:rsidRPr="00791837">
        <w:rPr>
          <w:spacing w:val="1"/>
        </w:rPr>
        <w:t xml:space="preserve"> </w:t>
      </w:r>
      <w:r w:rsidRPr="00791837">
        <w:t>сведения</w:t>
      </w:r>
      <w:r w:rsidRPr="00791837">
        <w:rPr>
          <w:spacing w:val="1"/>
        </w:rPr>
        <w:t xml:space="preserve"> </w:t>
      </w:r>
      <w:r w:rsidRPr="00791837">
        <w:t>о</w:t>
      </w:r>
      <w:r w:rsidRPr="00791837">
        <w:rPr>
          <w:spacing w:val="1"/>
        </w:rPr>
        <w:t xml:space="preserve"> </w:t>
      </w:r>
      <w:r w:rsidRPr="00791837">
        <w:t>родном</w:t>
      </w:r>
      <w:r w:rsidRPr="00791837">
        <w:rPr>
          <w:spacing w:val="1"/>
        </w:rPr>
        <w:t xml:space="preserve"> </w:t>
      </w:r>
      <w:r w:rsidRPr="00791837">
        <w:t>крае.</w:t>
      </w:r>
      <w:r w:rsidRPr="00791837">
        <w:rPr>
          <w:spacing w:val="1"/>
        </w:rPr>
        <w:t xml:space="preserve"> </w:t>
      </w:r>
      <w:r w:rsidRPr="00791837">
        <w:t>Название</w:t>
      </w:r>
      <w:r w:rsidRPr="00791837">
        <w:rPr>
          <w:spacing w:val="1"/>
        </w:rPr>
        <w:t xml:space="preserve"> </w:t>
      </w:r>
      <w:r w:rsidRPr="00791837">
        <w:t>своего</w:t>
      </w:r>
      <w:r w:rsidRPr="00791837">
        <w:rPr>
          <w:spacing w:val="1"/>
        </w:rPr>
        <w:t xml:space="preserve"> </w:t>
      </w:r>
      <w:r w:rsidRPr="00791837">
        <w:t>населённого</w:t>
      </w:r>
      <w:r w:rsidRPr="00791837">
        <w:rPr>
          <w:spacing w:val="-57"/>
        </w:rPr>
        <w:t xml:space="preserve"> </w:t>
      </w:r>
      <w:r w:rsidRPr="00791837">
        <w:t>пункта</w:t>
      </w:r>
      <w:r w:rsidRPr="00791837">
        <w:rPr>
          <w:spacing w:val="1"/>
        </w:rPr>
        <w:t xml:space="preserve"> </w:t>
      </w:r>
      <w:r w:rsidRPr="00791837">
        <w:t>(города,</w:t>
      </w:r>
      <w:r w:rsidRPr="00791837">
        <w:rPr>
          <w:spacing w:val="1"/>
        </w:rPr>
        <w:t xml:space="preserve"> </w:t>
      </w:r>
      <w:r w:rsidRPr="00791837">
        <w:t>села),</w:t>
      </w:r>
      <w:r w:rsidRPr="00791837">
        <w:rPr>
          <w:spacing w:val="1"/>
        </w:rPr>
        <w:t xml:space="preserve"> </w:t>
      </w:r>
      <w:r w:rsidRPr="00791837">
        <w:t>региона.</w:t>
      </w:r>
      <w:r w:rsidRPr="00791837">
        <w:rPr>
          <w:spacing w:val="1"/>
        </w:rPr>
        <w:t xml:space="preserve"> </w:t>
      </w:r>
      <w:r w:rsidRPr="00791837">
        <w:t>Культурные</w:t>
      </w:r>
      <w:r w:rsidRPr="00791837">
        <w:rPr>
          <w:spacing w:val="1"/>
        </w:rPr>
        <w:t xml:space="preserve"> </w:t>
      </w:r>
      <w:r w:rsidRPr="00791837">
        <w:t>объекты</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Ценность</w:t>
      </w:r>
      <w:r w:rsidRPr="00791837">
        <w:rPr>
          <w:spacing w:val="1"/>
        </w:rPr>
        <w:t xml:space="preserve"> </w:t>
      </w:r>
      <w:r w:rsidRPr="00791837">
        <w:t>и</w:t>
      </w:r>
      <w:r w:rsidRPr="00791837">
        <w:rPr>
          <w:spacing w:val="1"/>
        </w:rPr>
        <w:t xml:space="preserve"> </w:t>
      </w:r>
      <w:r w:rsidRPr="00791837">
        <w:t>красота</w:t>
      </w:r>
      <w:r w:rsidRPr="00791837">
        <w:rPr>
          <w:spacing w:val="1"/>
        </w:rPr>
        <w:t xml:space="preserve"> </w:t>
      </w:r>
      <w:r w:rsidRPr="00791837">
        <w:t>рукотворного</w:t>
      </w:r>
      <w:r w:rsidRPr="00791837">
        <w:rPr>
          <w:spacing w:val="-1"/>
        </w:rPr>
        <w:t xml:space="preserve"> </w:t>
      </w:r>
      <w:r w:rsidRPr="00791837">
        <w:t>мира. Правила</w:t>
      </w:r>
      <w:r w:rsidRPr="00791837">
        <w:rPr>
          <w:spacing w:val="-1"/>
        </w:rPr>
        <w:t xml:space="preserve"> </w:t>
      </w:r>
      <w:r w:rsidRPr="00791837">
        <w:t>поведения в</w:t>
      </w:r>
      <w:r w:rsidRPr="00791837">
        <w:rPr>
          <w:spacing w:val="-1"/>
        </w:rPr>
        <w:t xml:space="preserve"> </w:t>
      </w:r>
      <w:r w:rsidRPr="00791837">
        <w:t>социуме.</w:t>
      </w:r>
    </w:p>
    <w:p w:rsidR="0083763A" w:rsidRPr="00791837" w:rsidRDefault="00791837" w:rsidP="006B3E51">
      <w:pPr>
        <w:pStyle w:val="a3"/>
        <w:ind w:left="0" w:firstLine="567"/>
        <w:jc w:val="both"/>
      </w:pPr>
      <w:r w:rsidRPr="00791837">
        <w:t>Человек и природа. Природа — среда обитания человека. Природа и предметы, созданные</w:t>
      </w:r>
      <w:r w:rsidRPr="00791837">
        <w:rPr>
          <w:spacing w:val="1"/>
        </w:rPr>
        <w:t xml:space="preserve"> </w:t>
      </w:r>
      <w:r w:rsidRPr="00791837">
        <w:t>человеком.</w:t>
      </w:r>
      <w:r w:rsidRPr="00791837">
        <w:rPr>
          <w:spacing w:val="11"/>
        </w:rPr>
        <w:t xml:space="preserve"> </w:t>
      </w:r>
      <w:r w:rsidRPr="00791837">
        <w:t>Природные</w:t>
      </w:r>
      <w:r w:rsidRPr="00791837">
        <w:rPr>
          <w:spacing w:val="12"/>
        </w:rPr>
        <w:t xml:space="preserve"> </w:t>
      </w:r>
      <w:r w:rsidRPr="00791837">
        <w:t>материалы.</w:t>
      </w:r>
      <w:r w:rsidRPr="00791837">
        <w:rPr>
          <w:spacing w:val="11"/>
        </w:rPr>
        <w:t xml:space="preserve"> </w:t>
      </w:r>
      <w:r w:rsidRPr="00791837">
        <w:t>Бережное</w:t>
      </w:r>
      <w:r w:rsidRPr="00791837">
        <w:rPr>
          <w:spacing w:val="13"/>
        </w:rPr>
        <w:t xml:space="preserve"> </w:t>
      </w:r>
      <w:r w:rsidRPr="00791837">
        <w:t>отношение</w:t>
      </w:r>
      <w:r w:rsidRPr="00791837">
        <w:rPr>
          <w:spacing w:val="11"/>
        </w:rPr>
        <w:t xml:space="preserve"> </w:t>
      </w:r>
      <w:r w:rsidRPr="00791837">
        <w:t>к</w:t>
      </w:r>
      <w:r w:rsidRPr="00791837">
        <w:rPr>
          <w:spacing w:val="11"/>
        </w:rPr>
        <w:t xml:space="preserve"> </w:t>
      </w:r>
      <w:r w:rsidRPr="00791837">
        <w:t>предметам,</w:t>
      </w:r>
      <w:r w:rsidRPr="00791837">
        <w:rPr>
          <w:spacing w:val="11"/>
        </w:rPr>
        <w:t xml:space="preserve"> </w:t>
      </w:r>
      <w:r w:rsidRPr="00791837">
        <w:t>вещам,</w:t>
      </w:r>
      <w:r w:rsidRPr="00791837">
        <w:rPr>
          <w:spacing w:val="16"/>
        </w:rPr>
        <w:t xml:space="preserve"> </w:t>
      </w:r>
      <w:r w:rsidRPr="00791837">
        <w:t>уход</w:t>
      </w:r>
      <w:r w:rsidRPr="00791837">
        <w:rPr>
          <w:spacing w:val="12"/>
        </w:rPr>
        <w:t xml:space="preserve"> </w:t>
      </w:r>
      <w:r w:rsidRPr="00791837">
        <w:t>за</w:t>
      </w:r>
      <w:r w:rsidRPr="00791837">
        <w:rPr>
          <w:spacing w:val="11"/>
        </w:rPr>
        <w:t xml:space="preserve"> </w:t>
      </w:r>
      <w:r w:rsidRPr="00791837">
        <w:t>ними.</w:t>
      </w:r>
    </w:p>
    <w:p w:rsidR="0083763A" w:rsidRPr="00791837" w:rsidRDefault="00791837" w:rsidP="006B3E51">
      <w:pPr>
        <w:pStyle w:val="a3"/>
        <w:ind w:left="0" w:firstLine="567"/>
        <w:jc w:val="both"/>
      </w:pPr>
      <w:r w:rsidRPr="00791837">
        <w:t>Неживая</w:t>
      </w:r>
      <w:r w:rsidRPr="00791837">
        <w:rPr>
          <w:spacing w:val="1"/>
        </w:rPr>
        <w:t xml:space="preserve"> </w:t>
      </w:r>
      <w:r w:rsidRPr="00791837">
        <w:t>и</w:t>
      </w:r>
      <w:r w:rsidRPr="00791837">
        <w:rPr>
          <w:spacing w:val="1"/>
        </w:rPr>
        <w:t xml:space="preserve"> </w:t>
      </w:r>
      <w:r w:rsidRPr="00791837">
        <w:t>живая</w:t>
      </w:r>
      <w:r w:rsidRPr="00791837">
        <w:rPr>
          <w:spacing w:val="1"/>
        </w:rPr>
        <w:t xml:space="preserve"> </w:t>
      </w:r>
      <w:r w:rsidRPr="00791837">
        <w:t>природа.</w:t>
      </w:r>
      <w:r w:rsidRPr="00791837">
        <w:rPr>
          <w:spacing w:val="1"/>
        </w:rPr>
        <w:t xml:space="preserve"> </w:t>
      </w:r>
      <w:r w:rsidRPr="00791837">
        <w:t>Наблюдение</w:t>
      </w:r>
      <w:r w:rsidRPr="00791837">
        <w:rPr>
          <w:spacing w:val="1"/>
        </w:rPr>
        <w:t xml:space="preserve"> </w:t>
      </w:r>
      <w:r w:rsidRPr="00791837">
        <w:t>за</w:t>
      </w:r>
      <w:r w:rsidRPr="00791837">
        <w:rPr>
          <w:spacing w:val="1"/>
        </w:rPr>
        <w:t xml:space="preserve"> </w:t>
      </w:r>
      <w:r w:rsidRPr="00791837">
        <w:t>погодой</w:t>
      </w:r>
      <w:r w:rsidRPr="00791837">
        <w:rPr>
          <w:spacing w:val="1"/>
        </w:rPr>
        <w:t xml:space="preserve"> </w:t>
      </w:r>
      <w:r w:rsidRPr="00791837">
        <w:t>своего</w:t>
      </w:r>
      <w:r w:rsidRPr="00791837">
        <w:rPr>
          <w:spacing w:val="1"/>
        </w:rPr>
        <w:t xml:space="preserve"> </w:t>
      </w:r>
      <w:r w:rsidRPr="00791837">
        <w:t>края.</w:t>
      </w:r>
      <w:r w:rsidRPr="00791837">
        <w:rPr>
          <w:spacing w:val="1"/>
        </w:rPr>
        <w:t xml:space="preserve"> </w:t>
      </w:r>
      <w:r w:rsidRPr="00791837">
        <w:t>Погода</w:t>
      </w:r>
      <w:r w:rsidRPr="00791837">
        <w:rPr>
          <w:spacing w:val="1"/>
        </w:rPr>
        <w:t xml:space="preserve"> </w:t>
      </w:r>
      <w:r w:rsidRPr="00791837">
        <w:t>и</w:t>
      </w:r>
      <w:r w:rsidRPr="00791837">
        <w:rPr>
          <w:spacing w:val="1"/>
        </w:rPr>
        <w:t xml:space="preserve"> </w:t>
      </w:r>
      <w:r w:rsidRPr="00791837">
        <w:t>термометр.</w:t>
      </w:r>
      <w:r w:rsidRPr="00791837">
        <w:rPr>
          <w:spacing w:val="1"/>
        </w:rPr>
        <w:t xml:space="preserve"> </w:t>
      </w:r>
      <w:r w:rsidRPr="00791837">
        <w:t>Определение температуры воздуха (воды) по термометру. Сезонные изменения в природе.</w:t>
      </w:r>
      <w:r w:rsidRPr="00791837">
        <w:rPr>
          <w:spacing w:val="1"/>
        </w:rPr>
        <w:t xml:space="preserve"> </w:t>
      </w:r>
      <w:r w:rsidRPr="00791837">
        <w:t>Взаимосвязи между человеком и природой. Правила нравственного и безопасного поведения</w:t>
      </w:r>
      <w:r w:rsidRPr="00791837">
        <w:rPr>
          <w:spacing w:val="-57"/>
        </w:rPr>
        <w:t xml:space="preserve"> </w:t>
      </w:r>
      <w:r w:rsidRPr="00791837">
        <w:t>в</w:t>
      </w:r>
      <w:r w:rsidRPr="00791837">
        <w:rPr>
          <w:spacing w:val="-1"/>
        </w:rPr>
        <w:t xml:space="preserve"> </w:t>
      </w:r>
      <w:r w:rsidRPr="00791837">
        <w:t>природе.</w:t>
      </w:r>
    </w:p>
    <w:p w:rsidR="0083763A" w:rsidRPr="00791837" w:rsidRDefault="00791837" w:rsidP="006B3E51">
      <w:pPr>
        <w:pStyle w:val="a3"/>
        <w:spacing w:before="1"/>
        <w:ind w:left="0" w:firstLine="567"/>
        <w:jc w:val="both"/>
      </w:pPr>
      <w:r w:rsidRPr="00791837">
        <w:t>Растительный</w:t>
      </w:r>
      <w:r w:rsidRPr="00791837">
        <w:rPr>
          <w:spacing w:val="1"/>
        </w:rPr>
        <w:t xml:space="preserve"> </w:t>
      </w:r>
      <w:r w:rsidRPr="00791837">
        <w:t>мир.</w:t>
      </w:r>
      <w:r w:rsidRPr="00791837">
        <w:rPr>
          <w:spacing w:val="1"/>
        </w:rPr>
        <w:t xml:space="preserve"> </w:t>
      </w:r>
      <w:r w:rsidRPr="00791837">
        <w:t>Растения</w:t>
      </w:r>
      <w:r w:rsidRPr="00791837">
        <w:rPr>
          <w:spacing w:val="1"/>
        </w:rPr>
        <w:t xml:space="preserve"> </w:t>
      </w:r>
      <w:r w:rsidRPr="00791837">
        <w:t>ближайшего</w:t>
      </w:r>
      <w:r w:rsidRPr="00791837">
        <w:rPr>
          <w:spacing w:val="1"/>
        </w:rPr>
        <w:t xml:space="preserve"> </w:t>
      </w:r>
      <w:r w:rsidRPr="00791837">
        <w:t>окружения</w:t>
      </w:r>
      <w:r w:rsidRPr="00791837">
        <w:rPr>
          <w:spacing w:val="1"/>
        </w:rPr>
        <w:t xml:space="preserve"> </w:t>
      </w:r>
      <w:r w:rsidRPr="00791837">
        <w:t>(узнавание,</w:t>
      </w:r>
      <w:r w:rsidRPr="00791837">
        <w:rPr>
          <w:spacing w:val="1"/>
        </w:rPr>
        <w:t xml:space="preserve"> </w:t>
      </w:r>
      <w:r w:rsidRPr="00791837">
        <w:t>называние,</w:t>
      </w:r>
      <w:r w:rsidRPr="00791837">
        <w:rPr>
          <w:spacing w:val="1"/>
        </w:rPr>
        <w:t xml:space="preserve"> </w:t>
      </w:r>
      <w:r w:rsidRPr="00791837">
        <w:t>краткое</w:t>
      </w:r>
      <w:r w:rsidRPr="00791837">
        <w:rPr>
          <w:spacing w:val="-57"/>
        </w:rPr>
        <w:t xml:space="preserve"> </w:t>
      </w:r>
      <w:r w:rsidRPr="00791837">
        <w:t>описание). Лиственные и хвойные растения. Дикорастущие и культурные растения. Части</w:t>
      </w:r>
      <w:r w:rsidRPr="00791837">
        <w:rPr>
          <w:spacing w:val="1"/>
        </w:rPr>
        <w:t xml:space="preserve"> </w:t>
      </w:r>
      <w:r w:rsidRPr="00791837">
        <w:t>растения (называние, краткая характеристика значения для жизни растения): корень, стебель,</w:t>
      </w:r>
      <w:r w:rsidRPr="00791837">
        <w:rPr>
          <w:spacing w:val="-57"/>
        </w:rPr>
        <w:t xml:space="preserve"> </w:t>
      </w:r>
      <w:r w:rsidRPr="00791837">
        <w:t>лист,</w:t>
      </w:r>
      <w:r w:rsidRPr="00791837">
        <w:rPr>
          <w:spacing w:val="-1"/>
        </w:rPr>
        <w:t xml:space="preserve"> </w:t>
      </w:r>
      <w:r w:rsidRPr="00791837">
        <w:t>цветок,</w:t>
      </w:r>
      <w:r w:rsidRPr="00791837">
        <w:rPr>
          <w:spacing w:val="-3"/>
        </w:rPr>
        <w:t xml:space="preserve"> </w:t>
      </w:r>
      <w:r w:rsidRPr="00791837">
        <w:t>плод,</w:t>
      </w:r>
      <w:r w:rsidRPr="00791837">
        <w:rPr>
          <w:spacing w:val="-2"/>
        </w:rPr>
        <w:t xml:space="preserve"> </w:t>
      </w:r>
      <w:r w:rsidRPr="00791837">
        <w:t>семя.</w:t>
      </w:r>
      <w:r w:rsidRPr="00791837">
        <w:rPr>
          <w:spacing w:val="-1"/>
        </w:rPr>
        <w:t xml:space="preserve"> </w:t>
      </w:r>
      <w:r w:rsidRPr="00791837">
        <w:t>Комнатные</w:t>
      </w:r>
      <w:r w:rsidRPr="00791837">
        <w:rPr>
          <w:spacing w:val="-2"/>
        </w:rPr>
        <w:t xml:space="preserve"> </w:t>
      </w:r>
      <w:r w:rsidRPr="00791837">
        <w:t>растения,</w:t>
      </w:r>
      <w:r w:rsidRPr="00791837">
        <w:rPr>
          <w:spacing w:val="-1"/>
        </w:rPr>
        <w:t xml:space="preserve"> </w:t>
      </w:r>
      <w:r w:rsidRPr="00791837">
        <w:t>правила</w:t>
      </w:r>
      <w:r w:rsidRPr="00791837">
        <w:rPr>
          <w:spacing w:val="-1"/>
        </w:rPr>
        <w:t xml:space="preserve"> </w:t>
      </w:r>
      <w:r w:rsidRPr="00791837">
        <w:t>содержания</w:t>
      </w:r>
      <w:r w:rsidRPr="00791837">
        <w:rPr>
          <w:spacing w:val="-1"/>
        </w:rPr>
        <w:t xml:space="preserve"> </w:t>
      </w:r>
      <w:r w:rsidRPr="00791837">
        <w:t>и ухода.</w:t>
      </w:r>
    </w:p>
    <w:p w:rsidR="0083763A" w:rsidRPr="00791837" w:rsidRDefault="00791837" w:rsidP="006B3E51">
      <w:pPr>
        <w:pStyle w:val="a3"/>
        <w:ind w:left="0" w:firstLine="567"/>
        <w:jc w:val="both"/>
      </w:pPr>
      <w:r w:rsidRPr="00791837">
        <w:t>Мир животных. Разные группы животных (звери, насекомые, птицы, рыбы и др.). Домашние</w:t>
      </w:r>
      <w:r w:rsidRPr="00791837">
        <w:rPr>
          <w:spacing w:val="1"/>
        </w:rPr>
        <w:t xml:space="preserve"> </w:t>
      </w:r>
      <w:r w:rsidRPr="00791837">
        <w:t>и</w:t>
      </w:r>
      <w:r w:rsidRPr="00791837">
        <w:rPr>
          <w:spacing w:val="-1"/>
        </w:rPr>
        <w:t xml:space="preserve"> </w:t>
      </w:r>
      <w:r w:rsidRPr="00791837">
        <w:t>дикие</w:t>
      </w:r>
      <w:r w:rsidRPr="00791837">
        <w:rPr>
          <w:spacing w:val="-2"/>
        </w:rPr>
        <w:t xml:space="preserve"> </w:t>
      </w:r>
      <w:r w:rsidRPr="00791837">
        <w:t>животные</w:t>
      </w:r>
      <w:r w:rsidRPr="00791837">
        <w:rPr>
          <w:spacing w:val="-2"/>
        </w:rPr>
        <w:t xml:space="preserve"> </w:t>
      </w:r>
      <w:r w:rsidRPr="00791837">
        <w:t>(различия</w:t>
      </w:r>
      <w:r w:rsidRPr="00791837">
        <w:rPr>
          <w:spacing w:val="-1"/>
        </w:rPr>
        <w:t xml:space="preserve"> </w:t>
      </w:r>
      <w:r w:rsidRPr="00791837">
        <w:t>в условиях</w:t>
      </w:r>
      <w:r w:rsidRPr="00791837">
        <w:rPr>
          <w:spacing w:val="1"/>
        </w:rPr>
        <w:t xml:space="preserve"> </w:t>
      </w:r>
      <w:r w:rsidRPr="00791837">
        <w:t>жизни). Забота</w:t>
      </w:r>
      <w:r w:rsidRPr="00791837">
        <w:rPr>
          <w:spacing w:val="-2"/>
        </w:rPr>
        <w:t xml:space="preserve"> </w:t>
      </w:r>
      <w:r w:rsidRPr="00791837">
        <w:t>о</w:t>
      </w:r>
      <w:r w:rsidRPr="00791837">
        <w:rPr>
          <w:spacing w:val="-1"/>
        </w:rPr>
        <w:t xml:space="preserve"> </w:t>
      </w:r>
      <w:r w:rsidRPr="00791837">
        <w:t>домашних</w:t>
      </w:r>
      <w:r w:rsidRPr="00791837">
        <w:rPr>
          <w:spacing w:val="-1"/>
        </w:rPr>
        <w:t xml:space="preserve"> </w:t>
      </w:r>
      <w:r w:rsidRPr="00791837">
        <w:t>питомцах.</w:t>
      </w:r>
    </w:p>
    <w:p w:rsidR="0083763A" w:rsidRPr="00791837" w:rsidRDefault="00791837" w:rsidP="006B3E51">
      <w:pPr>
        <w:pStyle w:val="a3"/>
        <w:ind w:left="0" w:firstLine="567"/>
        <w:jc w:val="both"/>
      </w:pPr>
      <w:r w:rsidRPr="00791837">
        <w:t>Правила</w:t>
      </w:r>
      <w:r w:rsidRPr="00791837">
        <w:rPr>
          <w:spacing w:val="-4"/>
        </w:rPr>
        <w:t xml:space="preserve"> </w:t>
      </w:r>
      <w:r w:rsidRPr="00791837">
        <w:t>безопасной</w:t>
      </w:r>
      <w:r w:rsidRPr="00791837">
        <w:rPr>
          <w:spacing w:val="-3"/>
        </w:rPr>
        <w:t xml:space="preserve"> </w:t>
      </w:r>
      <w:r w:rsidRPr="00791837">
        <w:t>жизни</w:t>
      </w:r>
    </w:p>
    <w:p w:rsidR="0083763A" w:rsidRPr="00791837" w:rsidRDefault="00791837" w:rsidP="006B3E51">
      <w:pPr>
        <w:pStyle w:val="a3"/>
        <w:ind w:left="0" w:firstLine="567"/>
        <w:jc w:val="both"/>
      </w:pPr>
      <w:r w:rsidRPr="00791837">
        <w:t>Понимание необходимости соблюдения режима дня, правил здорового питания и личной</w:t>
      </w:r>
      <w:r w:rsidRPr="00791837">
        <w:rPr>
          <w:spacing w:val="1"/>
        </w:rPr>
        <w:t xml:space="preserve"> </w:t>
      </w:r>
      <w:r w:rsidRPr="00791837">
        <w:t>гигиены. Правила безопасности в быту: пользование бытовыми электроприборами, газовыми</w:t>
      </w:r>
      <w:r w:rsidRPr="00791837">
        <w:rPr>
          <w:spacing w:val="-57"/>
        </w:rPr>
        <w:t xml:space="preserve"> </w:t>
      </w:r>
      <w:r w:rsidRPr="00791837">
        <w:t>плитами.</w:t>
      </w:r>
    </w:p>
    <w:p w:rsidR="0083763A" w:rsidRPr="00791837" w:rsidRDefault="00791837" w:rsidP="006B3E51">
      <w:pPr>
        <w:pStyle w:val="a3"/>
        <w:spacing w:before="1"/>
        <w:ind w:left="0" w:firstLine="567"/>
        <w:jc w:val="both"/>
      </w:pPr>
      <w:r w:rsidRPr="00791837">
        <w:t>Дорога</w:t>
      </w:r>
      <w:r w:rsidRPr="00791837">
        <w:rPr>
          <w:spacing w:val="1"/>
        </w:rPr>
        <w:t xml:space="preserve"> </w:t>
      </w:r>
      <w:r w:rsidRPr="00791837">
        <w:t>от</w:t>
      </w:r>
      <w:r w:rsidRPr="00791837">
        <w:rPr>
          <w:spacing w:val="1"/>
        </w:rPr>
        <w:t xml:space="preserve"> </w:t>
      </w:r>
      <w:r w:rsidRPr="00791837">
        <w:t>дома</w:t>
      </w:r>
      <w:r w:rsidRPr="00791837">
        <w:rPr>
          <w:spacing w:val="1"/>
        </w:rPr>
        <w:t xml:space="preserve"> </w:t>
      </w:r>
      <w:r w:rsidRPr="00791837">
        <w:t>до</w:t>
      </w:r>
      <w:r w:rsidRPr="00791837">
        <w:rPr>
          <w:spacing w:val="1"/>
        </w:rPr>
        <w:t xml:space="preserve"> </w:t>
      </w:r>
      <w:r w:rsidRPr="00791837">
        <w:t>школы.</w:t>
      </w:r>
      <w:r w:rsidRPr="00791837">
        <w:rPr>
          <w:spacing w:val="1"/>
        </w:rPr>
        <w:t xml:space="preserve"> </w:t>
      </w:r>
      <w:r w:rsidRPr="00791837">
        <w:t>Правила</w:t>
      </w:r>
      <w:r w:rsidRPr="00791837">
        <w:rPr>
          <w:spacing w:val="1"/>
        </w:rPr>
        <w:t xml:space="preserve"> </w:t>
      </w:r>
      <w:r w:rsidRPr="00791837">
        <w:t>безопасного</w:t>
      </w:r>
      <w:r w:rsidRPr="00791837">
        <w:rPr>
          <w:spacing w:val="1"/>
        </w:rPr>
        <w:t xml:space="preserve"> </w:t>
      </w:r>
      <w:r w:rsidRPr="00791837">
        <w:t>поведения</w:t>
      </w:r>
      <w:r w:rsidRPr="00791837">
        <w:rPr>
          <w:spacing w:val="1"/>
        </w:rPr>
        <w:t xml:space="preserve"> </w:t>
      </w:r>
      <w:r w:rsidRPr="00791837">
        <w:t>пешехода</w:t>
      </w:r>
      <w:r w:rsidRPr="00791837">
        <w:rPr>
          <w:spacing w:val="1"/>
        </w:rPr>
        <w:t xml:space="preserve"> </w:t>
      </w:r>
      <w:r w:rsidRPr="00791837">
        <w:t>(дорожные</w:t>
      </w:r>
      <w:r w:rsidRPr="00791837">
        <w:rPr>
          <w:spacing w:val="1"/>
        </w:rPr>
        <w:t xml:space="preserve"> </w:t>
      </w:r>
      <w:r w:rsidRPr="00791837">
        <w:t>знаки,</w:t>
      </w:r>
      <w:r w:rsidRPr="00791837">
        <w:rPr>
          <w:spacing w:val="-57"/>
        </w:rPr>
        <w:t xml:space="preserve"> </w:t>
      </w:r>
      <w:r w:rsidRPr="00791837">
        <w:t>дорожная</w:t>
      </w:r>
      <w:r w:rsidRPr="00791837">
        <w:rPr>
          <w:spacing w:val="-1"/>
        </w:rPr>
        <w:t xml:space="preserve"> </w:t>
      </w:r>
      <w:r w:rsidRPr="00791837">
        <w:t>разметка, дорожные</w:t>
      </w:r>
      <w:r w:rsidRPr="00791837">
        <w:rPr>
          <w:spacing w:val="-2"/>
        </w:rPr>
        <w:t xml:space="preserve"> </w:t>
      </w:r>
      <w:r w:rsidRPr="00791837">
        <w:t>сигналы).</w:t>
      </w:r>
    </w:p>
    <w:p w:rsidR="0083763A" w:rsidRPr="00791837" w:rsidRDefault="00791837" w:rsidP="006B3E51">
      <w:pPr>
        <w:pStyle w:val="a3"/>
        <w:ind w:left="0" w:firstLine="567"/>
        <w:jc w:val="both"/>
      </w:pPr>
      <w:r w:rsidRPr="00791837">
        <w:t>Безопасность</w:t>
      </w:r>
      <w:r w:rsidRPr="00791837">
        <w:rPr>
          <w:spacing w:val="1"/>
        </w:rPr>
        <w:t xml:space="preserve"> </w:t>
      </w:r>
      <w:r w:rsidRPr="00791837">
        <w:t>в</w:t>
      </w:r>
      <w:r w:rsidRPr="00791837">
        <w:rPr>
          <w:spacing w:val="1"/>
        </w:rPr>
        <w:t xml:space="preserve"> </w:t>
      </w:r>
      <w:r w:rsidRPr="00791837">
        <w:t>сети</w:t>
      </w:r>
      <w:r w:rsidRPr="00791837">
        <w:rPr>
          <w:spacing w:val="1"/>
        </w:rPr>
        <w:t xml:space="preserve"> </w:t>
      </w:r>
      <w:r w:rsidRPr="00791837">
        <w:t>Интернет</w:t>
      </w:r>
      <w:r w:rsidRPr="00791837">
        <w:rPr>
          <w:spacing w:val="1"/>
        </w:rPr>
        <w:t xml:space="preserve"> </w:t>
      </w:r>
      <w:r w:rsidRPr="00791837">
        <w:t>(электронный</w:t>
      </w:r>
      <w:r w:rsidRPr="00791837">
        <w:rPr>
          <w:spacing w:val="1"/>
        </w:rPr>
        <w:t xml:space="preserve"> </w:t>
      </w:r>
      <w:r w:rsidRPr="00791837">
        <w:t>дневник</w:t>
      </w:r>
      <w:r w:rsidRPr="00791837">
        <w:rPr>
          <w:spacing w:val="1"/>
        </w:rPr>
        <w:t xml:space="preserve"> </w:t>
      </w:r>
      <w:r w:rsidRPr="00791837">
        <w:t>и</w:t>
      </w:r>
      <w:r w:rsidRPr="00791837">
        <w:rPr>
          <w:spacing w:val="1"/>
        </w:rPr>
        <w:t xml:space="preserve"> </w:t>
      </w:r>
      <w:r w:rsidRPr="00791837">
        <w:t>электронные</w:t>
      </w:r>
      <w:r w:rsidRPr="00791837">
        <w:rPr>
          <w:spacing w:val="1"/>
        </w:rPr>
        <w:t xml:space="preserve"> </w:t>
      </w:r>
      <w:r w:rsidRPr="00791837">
        <w:t>ресурсы</w:t>
      </w:r>
      <w:r w:rsidRPr="00791837">
        <w:rPr>
          <w:spacing w:val="1"/>
        </w:rPr>
        <w:t xml:space="preserve"> </w:t>
      </w:r>
      <w:r w:rsidRPr="00791837">
        <w:t>школы)</w:t>
      </w:r>
      <w:r w:rsidRPr="00791837">
        <w:rPr>
          <w:spacing w:val="1"/>
        </w:rPr>
        <w:t xml:space="preserve"> </w:t>
      </w:r>
      <w:r w:rsidRPr="00791837">
        <w:t>в</w:t>
      </w:r>
      <w:r w:rsidRPr="00791837">
        <w:rPr>
          <w:spacing w:val="1"/>
        </w:rPr>
        <w:t xml:space="preserve"> </w:t>
      </w:r>
      <w:r w:rsidRPr="00791837">
        <w:t>условиях</w:t>
      </w:r>
      <w:r w:rsidRPr="00791837">
        <w:rPr>
          <w:spacing w:val="1"/>
        </w:rPr>
        <w:t xml:space="preserve"> </w:t>
      </w:r>
      <w:r w:rsidRPr="00791837">
        <w:t>контролируемого доступа</w:t>
      </w:r>
      <w:r w:rsidRPr="00791837">
        <w:rPr>
          <w:spacing w:val="-1"/>
        </w:rPr>
        <w:t xml:space="preserve"> </w:t>
      </w:r>
      <w:r w:rsidRPr="00791837">
        <w:t>в</w:t>
      </w:r>
      <w:r w:rsidRPr="00791837">
        <w:rPr>
          <w:spacing w:val="-1"/>
        </w:rPr>
        <w:t xml:space="preserve"> </w:t>
      </w:r>
      <w:r w:rsidRPr="00791837">
        <w:t>Интернет.</w:t>
      </w:r>
    </w:p>
    <w:p w:rsidR="0083763A" w:rsidRPr="00791837" w:rsidRDefault="00791837" w:rsidP="00AF7ABE">
      <w:pPr>
        <w:pStyle w:val="2"/>
        <w:numPr>
          <w:ilvl w:val="0"/>
          <w:numId w:val="95"/>
        </w:numPr>
        <w:tabs>
          <w:tab w:val="left" w:pos="718"/>
        </w:tabs>
        <w:ind w:left="0" w:firstLine="567"/>
        <w:jc w:val="both"/>
      </w:pPr>
      <w:r w:rsidRPr="00791837">
        <w:t>КЛАСС</w:t>
      </w:r>
    </w:p>
    <w:p w:rsidR="0083763A" w:rsidRPr="00791837" w:rsidRDefault="00791837" w:rsidP="006B3E51">
      <w:pPr>
        <w:pStyle w:val="a3"/>
        <w:ind w:left="0" w:firstLine="567"/>
        <w:jc w:val="both"/>
      </w:pPr>
      <w:r w:rsidRPr="00791837">
        <w:t>Человек и общество. Наша Родина — Россия, Российская Федерация. Россия и её столица на</w:t>
      </w:r>
      <w:r w:rsidRPr="00791837">
        <w:rPr>
          <w:spacing w:val="1"/>
        </w:rPr>
        <w:t xml:space="preserve"> </w:t>
      </w:r>
      <w:r w:rsidRPr="00791837">
        <w:t>карте. Государственные символы России. Москва — столица России. Святыни Москвы —</w:t>
      </w:r>
      <w:r w:rsidRPr="00791837">
        <w:rPr>
          <w:spacing w:val="1"/>
        </w:rPr>
        <w:t xml:space="preserve"> </w:t>
      </w:r>
      <w:r w:rsidRPr="00791837">
        <w:t>святыни России: Кремль, Красная площадь, Большой театр и др. Характеристика отдельных</w:t>
      </w:r>
      <w:r w:rsidRPr="00791837">
        <w:rPr>
          <w:spacing w:val="1"/>
        </w:rPr>
        <w:t xml:space="preserve"> </w:t>
      </w:r>
      <w:r w:rsidRPr="00791837">
        <w:t>исторических событий, связанных с Москвой (основание Москвы, строительство Кремля и</w:t>
      </w:r>
      <w:r w:rsidRPr="00791837">
        <w:rPr>
          <w:spacing w:val="1"/>
        </w:rPr>
        <w:t xml:space="preserve"> </w:t>
      </w:r>
      <w:r w:rsidRPr="00791837">
        <w:t>др.).</w:t>
      </w:r>
      <w:r w:rsidRPr="00791837">
        <w:rPr>
          <w:spacing w:val="1"/>
        </w:rPr>
        <w:t xml:space="preserve"> </w:t>
      </w:r>
      <w:r w:rsidRPr="00791837">
        <w:t>Герб</w:t>
      </w:r>
      <w:r w:rsidRPr="00791837">
        <w:rPr>
          <w:spacing w:val="1"/>
        </w:rPr>
        <w:t xml:space="preserve"> </w:t>
      </w:r>
      <w:r w:rsidRPr="00791837">
        <w:t>Москвы.</w:t>
      </w:r>
      <w:r w:rsidRPr="00791837">
        <w:rPr>
          <w:spacing w:val="1"/>
        </w:rPr>
        <w:t xml:space="preserve"> </w:t>
      </w:r>
      <w:r w:rsidRPr="00791837">
        <w:t>Расположение</w:t>
      </w:r>
      <w:r w:rsidRPr="00791837">
        <w:rPr>
          <w:spacing w:val="1"/>
        </w:rPr>
        <w:t xml:space="preserve"> </w:t>
      </w:r>
      <w:r w:rsidRPr="00791837">
        <w:t>Москвы</w:t>
      </w:r>
      <w:r w:rsidRPr="00791837">
        <w:rPr>
          <w:spacing w:val="1"/>
        </w:rPr>
        <w:t xml:space="preserve"> </w:t>
      </w:r>
      <w:r w:rsidRPr="00791837">
        <w:t>на</w:t>
      </w:r>
      <w:r w:rsidRPr="00791837">
        <w:rPr>
          <w:spacing w:val="1"/>
        </w:rPr>
        <w:t xml:space="preserve"> </w:t>
      </w:r>
      <w:r w:rsidRPr="00791837">
        <w:t>карте.</w:t>
      </w:r>
      <w:r w:rsidRPr="00791837">
        <w:rPr>
          <w:spacing w:val="1"/>
        </w:rPr>
        <w:t xml:space="preserve"> </w:t>
      </w:r>
      <w:r w:rsidRPr="00791837">
        <w:t>Города</w:t>
      </w:r>
      <w:r w:rsidRPr="00791837">
        <w:rPr>
          <w:spacing w:val="1"/>
        </w:rPr>
        <w:t xml:space="preserve"> </w:t>
      </w:r>
      <w:r w:rsidRPr="00791837">
        <w:t>России.</w:t>
      </w:r>
      <w:r w:rsidRPr="00791837">
        <w:rPr>
          <w:spacing w:val="1"/>
        </w:rPr>
        <w:t xml:space="preserve"> </w:t>
      </w:r>
      <w:r w:rsidRPr="00791837">
        <w:t>Россия</w:t>
      </w:r>
      <w:r w:rsidRPr="00791837">
        <w:rPr>
          <w:spacing w:val="1"/>
        </w:rPr>
        <w:t xml:space="preserve"> </w:t>
      </w:r>
      <w:r w:rsidRPr="00791837">
        <w:t>—</w:t>
      </w:r>
      <w:r w:rsidRPr="00791837">
        <w:rPr>
          <w:spacing w:val="1"/>
        </w:rPr>
        <w:t xml:space="preserve"> </w:t>
      </w:r>
      <w:r w:rsidRPr="00791837">
        <w:t>многонациональное государство. Народы России, их традиции, обычаи, праздники. Родной</w:t>
      </w:r>
      <w:r w:rsidRPr="00791837">
        <w:rPr>
          <w:spacing w:val="1"/>
        </w:rPr>
        <w:t xml:space="preserve"> </w:t>
      </w:r>
      <w:r w:rsidRPr="00791837">
        <w:t>край,</w:t>
      </w:r>
      <w:r w:rsidRPr="00791837">
        <w:rPr>
          <w:spacing w:val="1"/>
        </w:rPr>
        <w:t xml:space="preserve"> </w:t>
      </w:r>
      <w:r w:rsidRPr="00791837">
        <w:t>его</w:t>
      </w:r>
      <w:r w:rsidRPr="00791837">
        <w:rPr>
          <w:spacing w:val="1"/>
        </w:rPr>
        <w:t xml:space="preserve"> </w:t>
      </w:r>
      <w:r w:rsidRPr="00791837">
        <w:t>природные</w:t>
      </w:r>
      <w:r w:rsidRPr="00791837">
        <w:rPr>
          <w:spacing w:val="1"/>
        </w:rPr>
        <w:t xml:space="preserve"> </w:t>
      </w:r>
      <w:r w:rsidRPr="00791837">
        <w:t>и</w:t>
      </w:r>
      <w:r w:rsidRPr="00791837">
        <w:rPr>
          <w:spacing w:val="1"/>
        </w:rPr>
        <w:t xml:space="preserve"> </w:t>
      </w:r>
      <w:r w:rsidRPr="00791837">
        <w:t>культурные</w:t>
      </w:r>
      <w:r w:rsidRPr="00791837">
        <w:rPr>
          <w:spacing w:val="1"/>
        </w:rPr>
        <w:t xml:space="preserve"> </w:t>
      </w:r>
      <w:r w:rsidRPr="00791837">
        <w:t>достопримечательности.</w:t>
      </w:r>
      <w:r w:rsidRPr="00791837">
        <w:rPr>
          <w:spacing w:val="1"/>
        </w:rPr>
        <w:t xml:space="preserve"> </w:t>
      </w:r>
      <w:r w:rsidRPr="00791837">
        <w:lastRenderedPageBreak/>
        <w:t>Значимые</w:t>
      </w:r>
      <w:r w:rsidRPr="00791837">
        <w:rPr>
          <w:spacing w:val="1"/>
        </w:rPr>
        <w:t xml:space="preserve"> </w:t>
      </w:r>
      <w:r w:rsidRPr="00791837">
        <w:t>события</w:t>
      </w:r>
      <w:r w:rsidRPr="00791837">
        <w:rPr>
          <w:spacing w:val="1"/>
        </w:rPr>
        <w:t xml:space="preserve"> </w:t>
      </w:r>
      <w:r w:rsidRPr="00791837">
        <w:t>истории</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Свой</w:t>
      </w:r>
      <w:r w:rsidRPr="00791837">
        <w:rPr>
          <w:spacing w:val="1"/>
        </w:rPr>
        <w:t xml:space="preserve"> </w:t>
      </w:r>
      <w:r w:rsidRPr="00791837">
        <w:t>регион</w:t>
      </w:r>
      <w:r w:rsidRPr="00791837">
        <w:rPr>
          <w:spacing w:val="1"/>
        </w:rPr>
        <w:t xml:space="preserve"> </w:t>
      </w:r>
      <w:r w:rsidRPr="00791837">
        <w:t>и</w:t>
      </w:r>
      <w:r w:rsidRPr="00791837">
        <w:rPr>
          <w:spacing w:val="1"/>
        </w:rPr>
        <w:t xml:space="preserve"> </w:t>
      </w:r>
      <w:r w:rsidRPr="00791837">
        <w:t>его</w:t>
      </w:r>
      <w:r w:rsidRPr="00791837">
        <w:rPr>
          <w:spacing w:val="1"/>
        </w:rPr>
        <w:t xml:space="preserve"> </w:t>
      </w:r>
      <w:r w:rsidRPr="00791837">
        <w:t>главный</w:t>
      </w:r>
      <w:r w:rsidRPr="00791837">
        <w:rPr>
          <w:spacing w:val="1"/>
        </w:rPr>
        <w:t xml:space="preserve"> </w:t>
      </w:r>
      <w:r w:rsidRPr="00791837">
        <w:t>город</w:t>
      </w:r>
      <w:r w:rsidRPr="00791837">
        <w:rPr>
          <w:spacing w:val="1"/>
        </w:rPr>
        <w:t xml:space="preserve"> </w:t>
      </w:r>
      <w:r w:rsidRPr="00791837">
        <w:t>на</w:t>
      </w:r>
      <w:r w:rsidRPr="00791837">
        <w:rPr>
          <w:spacing w:val="1"/>
        </w:rPr>
        <w:t xml:space="preserve"> </w:t>
      </w:r>
      <w:r w:rsidRPr="00791837">
        <w:t>карте;</w:t>
      </w:r>
      <w:r w:rsidRPr="00791837">
        <w:rPr>
          <w:spacing w:val="1"/>
        </w:rPr>
        <w:t xml:space="preserve"> </w:t>
      </w:r>
      <w:r w:rsidRPr="00791837">
        <w:t>символика</w:t>
      </w:r>
      <w:r w:rsidRPr="00791837">
        <w:rPr>
          <w:spacing w:val="1"/>
        </w:rPr>
        <w:t xml:space="preserve"> </w:t>
      </w:r>
      <w:r w:rsidRPr="00791837">
        <w:t>своего</w:t>
      </w:r>
      <w:r w:rsidRPr="00791837">
        <w:rPr>
          <w:spacing w:val="1"/>
        </w:rPr>
        <w:t xml:space="preserve"> </w:t>
      </w:r>
      <w:r w:rsidRPr="00791837">
        <w:t>региона.</w:t>
      </w:r>
      <w:r w:rsidRPr="00791837">
        <w:rPr>
          <w:spacing w:val="1"/>
        </w:rPr>
        <w:t xml:space="preserve"> </w:t>
      </w:r>
      <w:r w:rsidRPr="00791837">
        <w:t>Хозяйственные занятия, профессии жителей родного края. Значение труда в жизни человека</w:t>
      </w:r>
      <w:r w:rsidRPr="00791837">
        <w:rPr>
          <w:spacing w:val="1"/>
        </w:rPr>
        <w:t xml:space="preserve"> </w:t>
      </w:r>
      <w:r w:rsidRPr="00791837">
        <w:t>и</w:t>
      </w:r>
      <w:r w:rsidRPr="00791837">
        <w:rPr>
          <w:spacing w:val="-1"/>
        </w:rPr>
        <w:t xml:space="preserve"> </w:t>
      </w:r>
      <w:r w:rsidRPr="00791837">
        <w:t>общества.</w:t>
      </w:r>
    </w:p>
    <w:p w:rsidR="0083763A" w:rsidRPr="00791837" w:rsidRDefault="00791837" w:rsidP="006B3E51">
      <w:pPr>
        <w:pStyle w:val="a3"/>
        <w:ind w:left="0" w:firstLine="567"/>
        <w:jc w:val="both"/>
      </w:pPr>
      <w:r w:rsidRPr="00791837">
        <w:t>Семья.</w:t>
      </w:r>
      <w:r w:rsidRPr="00791837">
        <w:rPr>
          <w:spacing w:val="1"/>
        </w:rPr>
        <w:t xml:space="preserve"> </w:t>
      </w:r>
      <w:r w:rsidRPr="00791837">
        <w:t>Семейные</w:t>
      </w:r>
      <w:r w:rsidRPr="00791837">
        <w:rPr>
          <w:spacing w:val="1"/>
        </w:rPr>
        <w:t xml:space="preserve"> </w:t>
      </w:r>
      <w:r w:rsidRPr="00791837">
        <w:t>ценности</w:t>
      </w:r>
      <w:r w:rsidRPr="00791837">
        <w:rPr>
          <w:spacing w:val="1"/>
        </w:rPr>
        <w:t xml:space="preserve"> </w:t>
      </w:r>
      <w:r w:rsidRPr="00791837">
        <w:t>и</w:t>
      </w:r>
      <w:r w:rsidRPr="00791837">
        <w:rPr>
          <w:spacing w:val="1"/>
        </w:rPr>
        <w:t xml:space="preserve"> </w:t>
      </w:r>
      <w:r w:rsidRPr="00791837">
        <w:t>традиции.</w:t>
      </w:r>
      <w:r w:rsidRPr="00791837">
        <w:rPr>
          <w:spacing w:val="1"/>
        </w:rPr>
        <w:t xml:space="preserve"> </w:t>
      </w:r>
      <w:r w:rsidRPr="00791837">
        <w:t>Родословная.</w:t>
      </w:r>
      <w:r w:rsidRPr="00791837">
        <w:rPr>
          <w:spacing w:val="1"/>
        </w:rPr>
        <w:t xml:space="preserve"> </w:t>
      </w:r>
      <w:r w:rsidRPr="00791837">
        <w:t>Составление</w:t>
      </w:r>
      <w:r w:rsidRPr="00791837">
        <w:rPr>
          <w:spacing w:val="1"/>
        </w:rPr>
        <w:t xml:space="preserve"> </w:t>
      </w:r>
      <w:r w:rsidRPr="00791837">
        <w:t>схемы</w:t>
      </w:r>
      <w:r w:rsidRPr="00791837">
        <w:rPr>
          <w:spacing w:val="1"/>
        </w:rPr>
        <w:t xml:space="preserve"> </w:t>
      </w:r>
      <w:r w:rsidRPr="00791837">
        <w:t>родословного</w:t>
      </w:r>
      <w:r w:rsidRPr="00791837">
        <w:rPr>
          <w:spacing w:val="1"/>
        </w:rPr>
        <w:t xml:space="preserve"> </w:t>
      </w:r>
      <w:r w:rsidRPr="00791837">
        <w:t>древа,</w:t>
      </w:r>
      <w:r w:rsidRPr="00791837">
        <w:rPr>
          <w:spacing w:val="-1"/>
        </w:rPr>
        <w:t xml:space="preserve"> </w:t>
      </w:r>
      <w:r w:rsidRPr="00791837">
        <w:t>истории семьи.</w:t>
      </w:r>
    </w:p>
    <w:p w:rsidR="0083763A" w:rsidRPr="00791837" w:rsidRDefault="00791837" w:rsidP="006B3E51">
      <w:pPr>
        <w:pStyle w:val="a3"/>
        <w:ind w:left="0" w:firstLine="567"/>
        <w:jc w:val="both"/>
      </w:pPr>
      <w:r w:rsidRPr="00791837">
        <w:t>Правила</w:t>
      </w:r>
      <w:r w:rsidRPr="00791837">
        <w:rPr>
          <w:spacing w:val="1"/>
        </w:rPr>
        <w:t xml:space="preserve"> </w:t>
      </w:r>
      <w:r w:rsidRPr="00791837">
        <w:t>культурного</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общественных</w:t>
      </w:r>
      <w:r w:rsidRPr="00791837">
        <w:rPr>
          <w:spacing w:val="1"/>
        </w:rPr>
        <w:t xml:space="preserve"> </w:t>
      </w:r>
      <w:r w:rsidRPr="00791837">
        <w:t>местах.</w:t>
      </w:r>
      <w:r w:rsidRPr="00791837">
        <w:rPr>
          <w:spacing w:val="1"/>
        </w:rPr>
        <w:t xml:space="preserve"> </w:t>
      </w:r>
      <w:r w:rsidRPr="00791837">
        <w:t>Доброта,</w:t>
      </w:r>
      <w:r w:rsidRPr="00791837">
        <w:rPr>
          <w:spacing w:val="1"/>
        </w:rPr>
        <w:t xml:space="preserve"> </w:t>
      </w:r>
      <w:r w:rsidRPr="00791837">
        <w:t>справедливость,</w:t>
      </w:r>
      <w:r w:rsidRPr="00791837">
        <w:rPr>
          <w:spacing w:val="1"/>
        </w:rPr>
        <w:t xml:space="preserve"> </w:t>
      </w:r>
      <w:r w:rsidRPr="00791837">
        <w:t>честность, уважение к чужому мнению и особенностям других людей — главные правила</w:t>
      </w:r>
      <w:r w:rsidRPr="00791837">
        <w:rPr>
          <w:spacing w:val="1"/>
        </w:rPr>
        <w:t xml:space="preserve"> </w:t>
      </w:r>
      <w:r w:rsidRPr="00791837">
        <w:t>взаимоотношений</w:t>
      </w:r>
      <w:r w:rsidRPr="00791837">
        <w:rPr>
          <w:spacing w:val="-1"/>
        </w:rPr>
        <w:t xml:space="preserve"> </w:t>
      </w:r>
      <w:r w:rsidRPr="00791837">
        <w:t>членов общества.</w:t>
      </w:r>
    </w:p>
    <w:p w:rsidR="0083763A" w:rsidRPr="00791837" w:rsidRDefault="00791837" w:rsidP="006B3E51">
      <w:pPr>
        <w:pStyle w:val="a3"/>
        <w:ind w:left="0" w:firstLine="567"/>
        <w:jc w:val="both"/>
      </w:pPr>
      <w:r w:rsidRPr="00791837">
        <w:t>Человек и природа. Методы познания природы: наблюдения, опыты, измерения. Звёзды и</w:t>
      </w:r>
      <w:r w:rsidRPr="00791837">
        <w:rPr>
          <w:spacing w:val="1"/>
        </w:rPr>
        <w:t xml:space="preserve"> </w:t>
      </w:r>
      <w:r w:rsidRPr="00791837">
        <w:t>созвездия, наблюдения звёздного неба. Планеты. Чем Земля отличается от других планет;</w:t>
      </w:r>
      <w:r w:rsidRPr="00791837">
        <w:rPr>
          <w:spacing w:val="1"/>
        </w:rPr>
        <w:t xml:space="preserve"> </w:t>
      </w:r>
      <w:r w:rsidRPr="00791837">
        <w:t>условия жизни на Земле. Изображения Земли: глобус, карта, план. Карта мира. Материки,</w:t>
      </w:r>
      <w:r w:rsidRPr="00791837">
        <w:rPr>
          <w:spacing w:val="1"/>
        </w:rPr>
        <w:t xml:space="preserve"> </w:t>
      </w:r>
      <w:r w:rsidRPr="00791837">
        <w:t>океаны. Определение сторон горизонта при помощи компаса. Ориентирование на местности</w:t>
      </w:r>
      <w:r w:rsidRPr="00791837">
        <w:rPr>
          <w:spacing w:val="1"/>
        </w:rPr>
        <w:t xml:space="preserve"> </w:t>
      </w:r>
      <w:r w:rsidRPr="00791837">
        <w:t>по</w:t>
      </w:r>
      <w:r w:rsidRPr="00791837">
        <w:rPr>
          <w:spacing w:val="1"/>
        </w:rPr>
        <w:t xml:space="preserve"> </w:t>
      </w:r>
      <w:r w:rsidRPr="00791837">
        <w:t>местным</w:t>
      </w:r>
      <w:r w:rsidRPr="00791837">
        <w:rPr>
          <w:spacing w:val="1"/>
        </w:rPr>
        <w:t xml:space="preserve"> </w:t>
      </w:r>
      <w:r w:rsidRPr="00791837">
        <w:t>природным</w:t>
      </w:r>
      <w:r w:rsidRPr="00791837">
        <w:rPr>
          <w:spacing w:val="1"/>
        </w:rPr>
        <w:t xml:space="preserve"> </w:t>
      </w:r>
      <w:r w:rsidRPr="00791837">
        <w:t>признакам,</w:t>
      </w:r>
      <w:r w:rsidRPr="00791837">
        <w:rPr>
          <w:spacing w:val="1"/>
        </w:rPr>
        <w:t xml:space="preserve"> </w:t>
      </w:r>
      <w:r w:rsidRPr="00791837">
        <w:t>Солнцу.</w:t>
      </w:r>
      <w:r w:rsidRPr="00791837">
        <w:rPr>
          <w:spacing w:val="1"/>
        </w:rPr>
        <w:t xml:space="preserve"> </w:t>
      </w:r>
      <w:r w:rsidRPr="00791837">
        <w:t>Компас,</w:t>
      </w:r>
      <w:r w:rsidRPr="00791837">
        <w:rPr>
          <w:spacing w:val="1"/>
        </w:rPr>
        <w:t xml:space="preserve"> </w:t>
      </w:r>
      <w:r w:rsidRPr="00791837">
        <w:t>устройство;</w:t>
      </w:r>
      <w:r w:rsidRPr="00791837">
        <w:rPr>
          <w:spacing w:val="1"/>
        </w:rPr>
        <w:t xml:space="preserve"> </w:t>
      </w:r>
      <w:r w:rsidRPr="00791837">
        <w:t>ориентирование</w:t>
      </w:r>
      <w:r w:rsidRPr="00791837">
        <w:rPr>
          <w:spacing w:val="61"/>
        </w:rPr>
        <w:t xml:space="preserve"> </w:t>
      </w:r>
      <w:r w:rsidRPr="00791837">
        <w:t>с</w:t>
      </w:r>
      <w:r w:rsidRPr="00791837">
        <w:rPr>
          <w:spacing w:val="-57"/>
        </w:rPr>
        <w:t xml:space="preserve"> </w:t>
      </w:r>
      <w:r w:rsidRPr="00791837">
        <w:t>помощью</w:t>
      </w:r>
      <w:r w:rsidRPr="00791837">
        <w:rPr>
          <w:spacing w:val="-1"/>
        </w:rPr>
        <w:t xml:space="preserve"> </w:t>
      </w:r>
      <w:r w:rsidRPr="00791837">
        <w:t>компаса.</w:t>
      </w:r>
    </w:p>
    <w:p w:rsidR="0083763A" w:rsidRPr="00791837" w:rsidRDefault="00791837" w:rsidP="006B3E51">
      <w:pPr>
        <w:pStyle w:val="a3"/>
        <w:ind w:left="0" w:firstLine="567"/>
        <w:jc w:val="both"/>
      </w:pPr>
      <w:r w:rsidRPr="00791837">
        <w:t>Многообразие растений. Деревья, кустарники, травы. Дикорастущие и культурные растения.</w:t>
      </w:r>
      <w:r w:rsidRPr="00791837">
        <w:rPr>
          <w:spacing w:val="1"/>
        </w:rPr>
        <w:t xml:space="preserve"> </w:t>
      </w:r>
      <w:r w:rsidRPr="00791837">
        <w:t>Связи</w:t>
      </w:r>
      <w:r w:rsidRPr="00791837">
        <w:rPr>
          <w:spacing w:val="1"/>
        </w:rPr>
        <w:t xml:space="preserve"> </w:t>
      </w:r>
      <w:r w:rsidRPr="00791837">
        <w:t>в</w:t>
      </w:r>
      <w:r w:rsidRPr="00791837">
        <w:rPr>
          <w:spacing w:val="1"/>
        </w:rPr>
        <w:t xml:space="preserve"> </w:t>
      </w:r>
      <w:r w:rsidRPr="00791837">
        <w:t>природе.</w:t>
      </w:r>
      <w:r w:rsidRPr="00791837">
        <w:rPr>
          <w:spacing w:val="1"/>
        </w:rPr>
        <w:t xml:space="preserve"> </w:t>
      </w:r>
      <w:r w:rsidRPr="00791837">
        <w:t>Годовой</w:t>
      </w:r>
      <w:r w:rsidRPr="00791837">
        <w:rPr>
          <w:spacing w:val="1"/>
        </w:rPr>
        <w:t xml:space="preserve"> </w:t>
      </w:r>
      <w:r w:rsidRPr="00791837">
        <w:t>ход</w:t>
      </w:r>
      <w:r w:rsidRPr="00791837">
        <w:rPr>
          <w:spacing w:val="1"/>
        </w:rPr>
        <w:t xml:space="preserve"> </w:t>
      </w:r>
      <w:r w:rsidRPr="00791837">
        <w:t>изменений</w:t>
      </w:r>
      <w:r w:rsidRPr="00791837">
        <w:rPr>
          <w:spacing w:val="1"/>
        </w:rPr>
        <w:t xml:space="preserve"> </w:t>
      </w:r>
      <w:r w:rsidRPr="00791837">
        <w:t>в</w:t>
      </w:r>
      <w:r w:rsidRPr="00791837">
        <w:rPr>
          <w:spacing w:val="1"/>
        </w:rPr>
        <w:t xml:space="preserve"> </w:t>
      </w:r>
      <w:r w:rsidRPr="00791837">
        <w:t>жизни</w:t>
      </w:r>
      <w:r w:rsidRPr="00791837">
        <w:rPr>
          <w:spacing w:val="1"/>
        </w:rPr>
        <w:t xml:space="preserve"> </w:t>
      </w:r>
      <w:r w:rsidRPr="00791837">
        <w:t>растений.</w:t>
      </w:r>
      <w:r w:rsidRPr="00791837">
        <w:rPr>
          <w:spacing w:val="1"/>
        </w:rPr>
        <w:t xml:space="preserve"> </w:t>
      </w:r>
      <w:r w:rsidRPr="00791837">
        <w:t>Многообразие</w:t>
      </w:r>
      <w:r w:rsidRPr="00791837">
        <w:rPr>
          <w:spacing w:val="1"/>
        </w:rPr>
        <w:t xml:space="preserve"> </w:t>
      </w:r>
      <w:r w:rsidRPr="00791837">
        <w:t>животных.</w:t>
      </w:r>
      <w:r w:rsidRPr="00791837">
        <w:rPr>
          <w:spacing w:val="1"/>
        </w:rPr>
        <w:t xml:space="preserve"> </w:t>
      </w:r>
      <w:r w:rsidRPr="00791837">
        <w:t>Насекомые,</w:t>
      </w:r>
      <w:r w:rsidRPr="00791837">
        <w:rPr>
          <w:spacing w:val="1"/>
        </w:rPr>
        <w:t xml:space="preserve"> </w:t>
      </w:r>
      <w:r w:rsidRPr="00791837">
        <w:t>рыбы,</w:t>
      </w:r>
      <w:r w:rsidRPr="00791837">
        <w:rPr>
          <w:spacing w:val="1"/>
        </w:rPr>
        <w:t xml:space="preserve"> </w:t>
      </w:r>
      <w:r w:rsidRPr="00791837">
        <w:t>птицы,</w:t>
      </w:r>
      <w:r w:rsidRPr="00791837">
        <w:rPr>
          <w:spacing w:val="1"/>
        </w:rPr>
        <w:t xml:space="preserve"> </w:t>
      </w:r>
      <w:r w:rsidRPr="00791837">
        <w:t>звери,</w:t>
      </w:r>
      <w:r w:rsidRPr="00791837">
        <w:rPr>
          <w:spacing w:val="1"/>
        </w:rPr>
        <w:t xml:space="preserve"> </w:t>
      </w:r>
      <w:r w:rsidRPr="00791837">
        <w:t>земноводные,</w:t>
      </w:r>
      <w:r w:rsidRPr="00791837">
        <w:rPr>
          <w:spacing w:val="1"/>
        </w:rPr>
        <w:t xml:space="preserve"> </w:t>
      </w:r>
      <w:r w:rsidRPr="00791837">
        <w:t>пресмыкающиеся:</w:t>
      </w:r>
      <w:r w:rsidRPr="00791837">
        <w:rPr>
          <w:spacing w:val="1"/>
        </w:rPr>
        <w:t xml:space="preserve"> </w:t>
      </w:r>
      <w:r w:rsidRPr="00791837">
        <w:t>общая</w:t>
      </w:r>
      <w:r w:rsidRPr="00791837">
        <w:rPr>
          <w:spacing w:val="1"/>
        </w:rPr>
        <w:t xml:space="preserve"> </w:t>
      </w:r>
      <w:r w:rsidRPr="00791837">
        <w:t>характеристика</w:t>
      </w:r>
      <w:r w:rsidRPr="00791837">
        <w:rPr>
          <w:spacing w:val="1"/>
        </w:rPr>
        <w:t xml:space="preserve"> </w:t>
      </w:r>
      <w:r w:rsidRPr="00791837">
        <w:t>внешних признаков.</w:t>
      </w:r>
      <w:r w:rsidRPr="00791837">
        <w:rPr>
          <w:spacing w:val="-1"/>
        </w:rPr>
        <w:t xml:space="preserve"> </w:t>
      </w:r>
      <w:r w:rsidRPr="00791837">
        <w:t>Связи</w:t>
      </w:r>
      <w:r w:rsidRPr="00791837">
        <w:rPr>
          <w:spacing w:val="-1"/>
        </w:rPr>
        <w:t xml:space="preserve"> </w:t>
      </w:r>
      <w:r w:rsidRPr="00791837">
        <w:t>в</w:t>
      </w:r>
      <w:r w:rsidRPr="00791837">
        <w:rPr>
          <w:spacing w:val="-2"/>
        </w:rPr>
        <w:t xml:space="preserve"> </w:t>
      </w:r>
      <w:r w:rsidRPr="00791837">
        <w:t>природе.</w:t>
      </w:r>
      <w:r w:rsidRPr="00791837">
        <w:rPr>
          <w:spacing w:val="-1"/>
        </w:rPr>
        <w:t xml:space="preserve"> </w:t>
      </w:r>
      <w:r w:rsidRPr="00791837">
        <w:t>Годовой</w:t>
      </w:r>
      <w:r w:rsidRPr="00791837">
        <w:rPr>
          <w:spacing w:val="-3"/>
        </w:rPr>
        <w:t xml:space="preserve"> </w:t>
      </w:r>
      <w:r w:rsidRPr="00791837">
        <w:t>ход</w:t>
      </w:r>
      <w:r w:rsidRPr="00791837">
        <w:rPr>
          <w:spacing w:val="-4"/>
        </w:rPr>
        <w:t xml:space="preserve"> </w:t>
      </w:r>
      <w:r w:rsidRPr="00791837">
        <w:t>изменений</w:t>
      </w:r>
      <w:r w:rsidRPr="00791837">
        <w:rPr>
          <w:spacing w:val="-1"/>
        </w:rPr>
        <w:t xml:space="preserve"> </w:t>
      </w:r>
      <w:r w:rsidRPr="00791837">
        <w:t>в</w:t>
      </w:r>
      <w:r w:rsidRPr="00791837">
        <w:rPr>
          <w:spacing w:val="-2"/>
        </w:rPr>
        <w:t xml:space="preserve"> </w:t>
      </w:r>
      <w:r w:rsidRPr="00791837">
        <w:t>жизни</w:t>
      </w:r>
      <w:r w:rsidRPr="00791837">
        <w:rPr>
          <w:spacing w:val="-3"/>
        </w:rPr>
        <w:t xml:space="preserve"> </w:t>
      </w:r>
      <w:r w:rsidRPr="00791837">
        <w:t>животных.</w:t>
      </w:r>
    </w:p>
    <w:p w:rsidR="0083763A" w:rsidRPr="00791837" w:rsidRDefault="00791837" w:rsidP="006B3E51">
      <w:pPr>
        <w:pStyle w:val="a3"/>
        <w:ind w:left="0" w:firstLine="567"/>
        <w:jc w:val="both"/>
      </w:pPr>
      <w:r w:rsidRPr="00791837">
        <w:t>Красная книга России, её значение, отдельные представители растений и животных Красной</w:t>
      </w:r>
      <w:r w:rsidRPr="00791837">
        <w:rPr>
          <w:spacing w:val="1"/>
        </w:rPr>
        <w:t xml:space="preserve"> </w:t>
      </w:r>
      <w:r w:rsidRPr="00791837">
        <w:t>книги. Заповедники, природные парки. Охрана природы. Правила нравственного поведения</w:t>
      </w:r>
      <w:r w:rsidRPr="00791837">
        <w:rPr>
          <w:spacing w:val="1"/>
        </w:rPr>
        <w:t xml:space="preserve"> </w:t>
      </w:r>
      <w:r w:rsidRPr="00791837">
        <w:t>на</w:t>
      </w:r>
      <w:r w:rsidRPr="00791837">
        <w:rPr>
          <w:spacing w:val="-1"/>
        </w:rPr>
        <w:t xml:space="preserve"> </w:t>
      </w:r>
      <w:r w:rsidRPr="00791837">
        <w:t>природе.</w:t>
      </w:r>
    </w:p>
    <w:p w:rsidR="0083763A" w:rsidRPr="00791837" w:rsidRDefault="00791837" w:rsidP="006B3E51">
      <w:pPr>
        <w:pStyle w:val="a3"/>
        <w:ind w:left="0" w:firstLine="567"/>
        <w:jc w:val="both"/>
      </w:pPr>
      <w:r w:rsidRPr="00791837">
        <w:t>Правила безопасной жизни. Здоровый образ жизни: режим дня (чередование сна, учебных</w:t>
      </w:r>
      <w:r w:rsidRPr="00791837">
        <w:rPr>
          <w:spacing w:val="1"/>
        </w:rPr>
        <w:t xml:space="preserve"> </w:t>
      </w:r>
      <w:r w:rsidRPr="00791837">
        <w:t>занятий, двигательной активности) и рациональное питание (количество приёмов пищи и</w:t>
      </w:r>
      <w:r w:rsidRPr="00791837">
        <w:rPr>
          <w:spacing w:val="1"/>
        </w:rPr>
        <w:t xml:space="preserve"> </w:t>
      </w:r>
      <w:r w:rsidRPr="00791837">
        <w:t>рацион</w:t>
      </w:r>
      <w:r w:rsidRPr="00791837">
        <w:rPr>
          <w:spacing w:val="1"/>
        </w:rPr>
        <w:t xml:space="preserve"> </w:t>
      </w:r>
      <w:r w:rsidRPr="00791837">
        <w:t>питания).</w:t>
      </w:r>
      <w:r w:rsidRPr="00791837">
        <w:rPr>
          <w:spacing w:val="1"/>
        </w:rPr>
        <w:t xml:space="preserve"> </w:t>
      </w:r>
      <w:r w:rsidRPr="00791837">
        <w:t>Физическая</w:t>
      </w:r>
      <w:r w:rsidRPr="00791837">
        <w:rPr>
          <w:spacing w:val="1"/>
        </w:rPr>
        <w:t xml:space="preserve"> </w:t>
      </w:r>
      <w:r w:rsidRPr="00791837">
        <w:t>культура,</w:t>
      </w:r>
      <w:r w:rsidRPr="00791837">
        <w:rPr>
          <w:spacing w:val="1"/>
        </w:rPr>
        <w:t xml:space="preserve"> </w:t>
      </w:r>
      <w:r w:rsidRPr="00791837">
        <w:t>закаливание,</w:t>
      </w:r>
      <w:r w:rsidRPr="00791837">
        <w:rPr>
          <w:spacing w:val="1"/>
        </w:rPr>
        <w:t xml:space="preserve"> </w:t>
      </w:r>
      <w:r w:rsidRPr="00791837">
        <w:t>игры</w:t>
      </w:r>
      <w:r w:rsidRPr="00791837">
        <w:rPr>
          <w:spacing w:val="1"/>
        </w:rPr>
        <w:t xml:space="preserve"> </w:t>
      </w:r>
      <w:r w:rsidRPr="00791837">
        <w:t>на</w:t>
      </w:r>
      <w:r w:rsidRPr="00791837">
        <w:rPr>
          <w:spacing w:val="1"/>
        </w:rPr>
        <w:t xml:space="preserve"> </w:t>
      </w:r>
      <w:r w:rsidRPr="00791837">
        <w:t>воздухе</w:t>
      </w:r>
      <w:r w:rsidRPr="00791837">
        <w:rPr>
          <w:spacing w:val="1"/>
        </w:rPr>
        <w:t xml:space="preserve"> </w:t>
      </w:r>
      <w:r w:rsidRPr="00791837">
        <w:t>как</w:t>
      </w:r>
      <w:r w:rsidRPr="00791837">
        <w:rPr>
          <w:spacing w:val="61"/>
        </w:rPr>
        <w:t xml:space="preserve"> </w:t>
      </w:r>
      <w:r w:rsidRPr="00791837">
        <w:t>условие</w:t>
      </w:r>
      <w:r w:rsidRPr="00791837">
        <w:rPr>
          <w:spacing w:val="1"/>
        </w:rPr>
        <w:t xml:space="preserve"> </w:t>
      </w:r>
      <w:r w:rsidRPr="00791837">
        <w:t>сохранения и</w:t>
      </w:r>
      <w:r w:rsidRPr="00791837">
        <w:rPr>
          <w:spacing w:val="1"/>
        </w:rPr>
        <w:t xml:space="preserve"> </w:t>
      </w:r>
      <w:r w:rsidRPr="00791837">
        <w:t>укрепления здоровья. Правила безопасности</w:t>
      </w:r>
      <w:r w:rsidRPr="00791837">
        <w:rPr>
          <w:spacing w:val="1"/>
        </w:rPr>
        <w:t xml:space="preserve"> </w:t>
      </w:r>
      <w:r w:rsidRPr="00791837">
        <w:t>в школе (маршрут до школы,</w:t>
      </w:r>
      <w:r w:rsidRPr="00791837">
        <w:rPr>
          <w:spacing w:val="1"/>
        </w:rPr>
        <w:t xml:space="preserve"> </w:t>
      </w:r>
      <w:r w:rsidRPr="00791837">
        <w:t>правила</w:t>
      </w:r>
      <w:r w:rsidRPr="00791837">
        <w:rPr>
          <w:spacing w:val="1"/>
        </w:rPr>
        <w:t xml:space="preserve"> </w:t>
      </w:r>
      <w:r w:rsidRPr="00791837">
        <w:t>поведения</w:t>
      </w:r>
      <w:r w:rsidRPr="00791837">
        <w:rPr>
          <w:spacing w:val="1"/>
        </w:rPr>
        <w:t xml:space="preserve"> </w:t>
      </w:r>
      <w:r w:rsidRPr="00791837">
        <w:t>на</w:t>
      </w:r>
      <w:r w:rsidRPr="00791837">
        <w:rPr>
          <w:spacing w:val="1"/>
        </w:rPr>
        <w:t xml:space="preserve"> </w:t>
      </w:r>
      <w:r w:rsidRPr="00791837">
        <w:t>занятиях,</w:t>
      </w:r>
      <w:r w:rsidRPr="00791837">
        <w:rPr>
          <w:spacing w:val="1"/>
        </w:rPr>
        <w:t xml:space="preserve"> </w:t>
      </w:r>
      <w:r w:rsidRPr="00791837">
        <w:t>переменах,</w:t>
      </w:r>
      <w:r w:rsidRPr="00791837">
        <w:rPr>
          <w:spacing w:val="1"/>
        </w:rPr>
        <w:t xml:space="preserve"> </w:t>
      </w:r>
      <w:r w:rsidRPr="00791837">
        <w:t>при</w:t>
      </w:r>
      <w:r w:rsidRPr="00791837">
        <w:rPr>
          <w:spacing w:val="1"/>
        </w:rPr>
        <w:t xml:space="preserve"> </w:t>
      </w:r>
      <w:r w:rsidRPr="00791837">
        <w:t>приёмах</w:t>
      </w:r>
      <w:r w:rsidRPr="00791837">
        <w:rPr>
          <w:spacing w:val="1"/>
        </w:rPr>
        <w:t xml:space="preserve"> </w:t>
      </w:r>
      <w:r w:rsidRPr="00791837">
        <w:t>пищи</w:t>
      </w:r>
      <w:r w:rsidRPr="00791837">
        <w:rPr>
          <w:spacing w:val="1"/>
        </w:rPr>
        <w:t xml:space="preserve"> </w:t>
      </w:r>
      <w:r w:rsidRPr="00791837">
        <w:t>и</w:t>
      </w:r>
      <w:r w:rsidRPr="00791837">
        <w:rPr>
          <w:spacing w:val="1"/>
        </w:rPr>
        <w:t xml:space="preserve"> </w:t>
      </w:r>
      <w:r w:rsidRPr="00791837">
        <w:t>на</w:t>
      </w:r>
      <w:r w:rsidRPr="00791837">
        <w:rPr>
          <w:spacing w:val="1"/>
        </w:rPr>
        <w:t xml:space="preserve"> </w:t>
      </w:r>
      <w:r w:rsidRPr="00791837">
        <w:t>пришкольной</w:t>
      </w:r>
      <w:r w:rsidRPr="00791837">
        <w:rPr>
          <w:spacing w:val="-57"/>
        </w:rPr>
        <w:t xml:space="preserve"> </w:t>
      </w:r>
      <w:r w:rsidRPr="00791837">
        <w:t>территории),</w:t>
      </w:r>
      <w:r w:rsidRPr="00791837">
        <w:rPr>
          <w:spacing w:val="43"/>
        </w:rPr>
        <w:t xml:space="preserve"> </w:t>
      </w:r>
      <w:r w:rsidRPr="00791837">
        <w:t>в</w:t>
      </w:r>
      <w:r w:rsidRPr="00791837">
        <w:rPr>
          <w:spacing w:val="44"/>
        </w:rPr>
        <w:t xml:space="preserve"> </w:t>
      </w:r>
      <w:r w:rsidRPr="00791837">
        <w:t>быту,</w:t>
      </w:r>
      <w:r w:rsidRPr="00791837">
        <w:rPr>
          <w:spacing w:val="44"/>
        </w:rPr>
        <w:t xml:space="preserve"> </w:t>
      </w:r>
      <w:r w:rsidRPr="00791837">
        <w:t>на</w:t>
      </w:r>
      <w:r w:rsidRPr="00791837">
        <w:rPr>
          <w:spacing w:val="43"/>
        </w:rPr>
        <w:t xml:space="preserve"> </w:t>
      </w:r>
      <w:r w:rsidRPr="00791837">
        <w:t>прогулках.</w:t>
      </w:r>
      <w:r w:rsidRPr="00791837">
        <w:rPr>
          <w:spacing w:val="44"/>
        </w:rPr>
        <w:t xml:space="preserve"> </w:t>
      </w:r>
      <w:r w:rsidRPr="00791837">
        <w:t>Правила</w:t>
      </w:r>
      <w:r w:rsidRPr="00791837">
        <w:rPr>
          <w:spacing w:val="44"/>
        </w:rPr>
        <w:t xml:space="preserve"> </w:t>
      </w:r>
      <w:r w:rsidRPr="00791837">
        <w:t>безопасного</w:t>
      </w:r>
      <w:r w:rsidRPr="00791837">
        <w:rPr>
          <w:spacing w:val="44"/>
        </w:rPr>
        <w:t xml:space="preserve"> </w:t>
      </w:r>
      <w:r w:rsidRPr="00791837">
        <w:t>поведения</w:t>
      </w:r>
      <w:r w:rsidRPr="00791837">
        <w:rPr>
          <w:spacing w:val="42"/>
        </w:rPr>
        <w:t xml:space="preserve"> </w:t>
      </w:r>
      <w:r w:rsidRPr="00791837">
        <w:t>пассажира</w:t>
      </w:r>
      <w:r w:rsidRPr="00791837">
        <w:rPr>
          <w:spacing w:val="43"/>
        </w:rPr>
        <w:t xml:space="preserve"> </w:t>
      </w:r>
      <w:r w:rsidRPr="00791837">
        <w:t>наземного</w:t>
      </w:r>
      <w:r w:rsidR="006B3E51">
        <w:t xml:space="preserve"> </w:t>
      </w:r>
      <w:r w:rsidRPr="00791837">
        <w:t>транспорта</w:t>
      </w:r>
      <w:r w:rsidRPr="00791837">
        <w:rPr>
          <w:spacing w:val="1"/>
        </w:rPr>
        <w:t xml:space="preserve"> </w:t>
      </w:r>
      <w:r w:rsidRPr="00791837">
        <w:t>и</w:t>
      </w:r>
      <w:r w:rsidRPr="00791837">
        <w:rPr>
          <w:spacing w:val="1"/>
        </w:rPr>
        <w:t xml:space="preserve"> </w:t>
      </w:r>
      <w:r w:rsidRPr="00791837">
        <w:t>метро</w:t>
      </w:r>
      <w:r w:rsidRPr="00791837">
        <w:rPr>
          <w:spacing w:val="1"/>
        </w:rPr>
        <w:t xml:space="preserve"> </w:t>
      </w:r>
      <w:r w:rsidRPr="00791837">
        <w:t>(ожидание</w:t>
      </w:r>
      <w:r w:rsidRPr="00791837">
        <w:rPr>
          <w:spacing w:val="1"/>
        </w:rPr>
        <w:t xml:space="preserve"> </w:t>
      </w:r>
      <w:r w:rsidRPr="00791837">
        <w:t>на</w:t>
      </w:r>
      <w:r w:rsidRPr="00791837">
        <w:rPr>
          <w:spacing w:val="1"/>
        </w:rPr>
        <w:t xml:space="preserve"> </w:t>
      </w:r>
      <w:r w:rsidRPr="00791837">
        <w:t>остановке,</w:t>
      </w:r>
      <w:r w:rsidRPr="00791837">
        <w:rPr>
          <w:spacing w:val="1"/>
        </w:rPr>
        <w:t xml:space="preserve"> </w:t>
      </w:r>
      <w:r w:rsidRPr="00791837">
        <w:t>посадка,</w:t>
      </w:r>
      <w:r w:rsidRPr="00791837">
        <w:rPr>
          <w:spacing w:val="1"/>
        </w:rPr>
        <w:t xml:space="preserve"> </w:t>
      </w:r>
      <w:r w:rsidRPr="00791837">
        <w:t>размещение</w:t>
      </w:r>
      <w:r w:rsidRPr="00791837">
        <w:rPr>
          <w:spacing w:val="1"/>
        </w:rPr>
        <w:t xml:space="preserve"> </w:t>
      </w:r>
      <w:r w:rsidRPr="00791837">
        <w:t>в</w:t>
      </w:r>
      <w:r w:rsidRPr="00791837">
        <w:rPr>
          <w:spacing w:val="1"/>
        </w:rPr>
        <w:t xml:space="preserve"> </w:t>
      </w:r>
      <w:r w:rsidRPr="00791837">
        <w:t>салоне</w:t>
      </w:r>
      <w:r w:rsidRPr="00791837">
        <w:rPr>
          <w:spacing w:val="1"/>
        </w:rPr>
        <w:t xml:space="preserve"> </w:t>
      </w:r>
      <w:r w:rsidRPr="00791837">
        <w:t>или</w:t>
      </w:r>
      <w:r w:rsidRPr="00791837">
        <w:rPr>
          <w:spacing w:val="1"/>
        </w:rPr>
        <w:t xml:space="preserve"> </w:t>
      </w:r>
      <w:r w:rsidRPr="00791837">
        <w:t>вагоне,</w:t>
      </w:r>
      <w:r w:rsidRPr="00791837">
        <w:rPr>
          <w:spacing w:val="-57"/>
        </w:rPr>
        <w:t xml:space="preserve"> </w:t>
      </w:r>
      <w:r w:rsidRPr="00791837">
        <w:t>высадка, знаки безопасности на общественном транспорте). Номера телефонов экстренной</w:t>
      </w:r>
      <w:r w:rsidRPr="00791837">
        <w:rPr>
          <w:spacing w:val="1"/>
        </w:rPr>
        <w:t xml:space="preserve"> </w:t>
      </w:r>
      <w:r w:rsidRPr="00791837">
        <w:t>помощи.</w:t>
      </w:r>
      <w:r w:rsidRPr="00791837">
        <w:rPr>
          <w:spacing w:val="1"/>
        </w:rPr>
        <w:t xml:space="preserve"> </w:t>
      </w:r>
      <w:r w:rsidRPr="00791837">
        <w:t>Правила</w:t>
      </w:r>
      <w:r w:rsidRPr="00791837">
        <w:rPr>
          <w:spacing w:val="1"/>
        </w:rPr>
        <w:t xml:space="preserve"> </w:t>
      </w:r>
      <w:r w:rsidRPr="00791837">
        <w:t>поведения</w:t>
      </w:r>
      <w:r w:rsidRPr="00791837">
        <w:rPr>
          <w:spacing w:val="1"/>
        </w:rPr>
        <w:t xml:space="preserve"> </w:t>
      </w:r>
      <w:r w:rsidRPr="00791837">
        <w:t>при</w:t>
      </w:r>
      <w:r w:rsidRPr="00791837">
        <w:rPr>
          <w:spacing w:val="1"/>
        </w:rPr>
        <w:t xml:space="preserve"> </w:t>
      </w:r>
      <w:r w:rsidRPr="00791837">
        <w:t>пользовании</w:t>
      </w:r>
      <w:r w:rsidRPr="00791837">
        <w:rPr>
          <w:spacing w:val="1"/>
        </w:rPr>
        <w:t xml:space="preserve"> </w:t>
      </w:r>
      <w:r w:rsidRPr="00791837">
        <w:t>компьютером.</w:t>
      </w:r>
      <w:r w:rsidRPr="00791837">
        <w:rPr>
          <w:spacing w:val="1"/>
        </w:rPr>
        <w:t xml:space="preserve"> </w:t>
      </w:r>
      <w:r w:rsidRPr="00791837">
        <w:t>Безопасность</w:t>
      </w:r>
      <w:r w:rsidRPr="00791837">
        <w:rPr>
          <w:spacing w:val="1"/>
        </w:rPr>
        <w:t xml:space="preserve"> </w:t>
      </w:r>
      <w:r w:rsidRPr="00791837">
        <w:t>в</w:t>
      </w:r>
      <w:r w:rsidRPr="00791837">
        <w:rPr>
          <w:spacing w:val="1"/>
        </w:rPr>
        <w:t xml:space="preserve"> </w:t>
      </w:r>
      <w:r w:rsidRPr="00791837">
        <w:t>Интернете</w:t>
      </w:r>
      <w:r w:rsidRPr="00791837">
        <w:rPr>
          <w:spacing w:val="1"/>
        </w:rPr>
        <w:t xml:space="preserve"> </w:t>
      </w:r>
      <w:r w:rsidRPr="00791837">
        <w:t>(коммуникация в мессенджерах и социальных группах) в условиях контролируемого доступа</w:t>
      </w:r>
      <w:r w:rsidRPr="00791837">
        <w:rPr>
          <w:spacing w:val="-57"/>
        </w:rPr>
        <w:t xml:space="preserve"> </w:t>
      </w:r>
      <w:r w:rsidRPr="00791837">
        <w:t>в</w:t>
      </w:r>
      <w:r w:rsidRPr="00791837">
        <w:rPr>
          <w:spacing w:val="-2"/>
        </w:rPr>
        <w:t xml:space="preserve"> </w:t>
      </w:r>
      <w:r w:rsidRPr="00791837">
        <w:t>Интернет.</w:t>
      </w:r>
    </w:p>
    <w:p w:rsidR="0083763A" w:rsidRPr="00791837" w:rsidRDefault="00791837" w:rsidP="00AF7ABE">
      <w:pPr>
        <w:pStyle w:val="2"/>
        <w:numPr>
          <w:ilvl w:val="0"/>
          <w:numId w:val="95"/>
        </w:numPr>
        <w:tabs>
          <w:tab w:val="left" w:pos="718"/>
        </w:tabs>
        <w:spacing w:before="6"/>
        <w:ind w:left="0" w:firstLine="567"/>
        <w:jc w:val="both"/>
      </w:pPr>
      <w:r w:rsidRPr="00791837">
        <w:t>КЛАСС</w:t>
      </w:r>
    </w:p>
    <w:p w:rsidR="0083763A" w:rsidRPr="00791837" w:rsidRDefault="00791837" w:rsidP="006B3E51">
      <w:pPr>
        <w:pStyle w:val="a3"/>
        <w:ind w:left="0" w:firstLine="567"/>
        <w:jc w:val="both"/>
      </w:pPr>
      <w:r w:rsidRPr="00791837">
        <w:t>Человек</w:t>
      </w:r>
      <w:r w:rsidRPr="00791837">
        <w:rPr>
          <w:spacing w:val="1"/>
        </w:rPr>
        <w:t xml:space="preserve"> </w:t>
      </w:r>
      <w:r w:rsidRPr="00791837">
        <w:t>и</w:t>
      </w:r>
      <w:r w:rsidRPr="00791837">
        <w:rPr>
          <w:spacing w:val="1"/>
        </w:rPr>
        <w:t xml:space="preserve"> </w:t>
      </w:r>
      <w:r w:rsidRPr="00791837">
        <w:t>общество.</w:t>
      </w:r>
      <w:r w:rsidRPr="00791837">
        <w:rPr>
          <w:spacing w:val="1"/>
        </w:rPr>
        <w:t xml:space="preserve"> </w:t>
      </w:r>
      <w:r w:rsidRPr="00791837">
        <w:t>Общество</w:t>
      </w:r>
      <w:r w:rsidRPr="00791837">
        <w:rPr>
          <w:spacing w:val="1"/>
        </w:rPr>
        <w:t xml:space="preserve"> </w:t>
      </w:r>
      <w:r w:rsidRPr="00791837">
        <w:t>как</w:t>
      </w:r>
      <w:r w:rsidRPr="00791837">
        <w:rPr>
          <w:spacing w:val="1"/>
        </w:rPr>
        <w:t xml:space="preserve"> </w:t>
      </w:r>
      <w:r w:rsidRPr="00791837">
        <w:t>совокупность</w:t>
      </w:r>
      <w:r w:rsidRPr="00791837">
        <w:rPr>
          <w:spacing w:val="1"/>
        </w:rPr>
        <w:t xml:space="preserve"> </w:t>
      </w:r>
      <w:r w:rsidRPr="00791837">
        <w:t>людей,</w:t>
      </w:r>
      <w:r w:rsidRPr="00791837">
        <w:rPr>
          <w:spacing w:val="1"/>
        </w:rPr>
        <w:t xml:space="preserve"> </w:t>
      </w:r>
      <w:r w:rsidRPr="00791837">
        <w:t>которые</w:t>
      </w:r>
      <w:r w:rsidRPr="00791837">
        <w:rPr>
          <w:spacing w:val="1"/>
        </w:rPr>
        <w:t xml:space="preserve"> </w:t>
      </w:r>
      <w:r w:rsidRPr="00791837">
        <w:t>объединены</w:t>
      </w:r>
      <w:r w:rsidRPr="00791837">
        <w:rPr>
          <w:spacing w:val="1"/>
        </w:rPr>
        <w:t xml:space="preserve"> </w:t>
      </w:r>
      <w:r w:rsidRPr="00791837">
        <w:t>общей</w:t>
      </w:r>
      <w:r w:rsidRPr="00791837">
        <w:rPr>
          <w:spacing w:val="1"/>
        </w:rPr>
        <w:t xml:space="preserve"> </w:t>
      </w:r>
      <w:r w:rsidRPr="00791837">
        <w:t>культурой и связаны друг с другом совместной деятельностью во имя общей цели. Наша</w:t>
      </w:r>
      <w:r w:rsidRPr="00791837">
        <w:rPr>
          <w:spacing w:val="1"/>
        </w:rPr>
        <w:t xml:space="preserve"> </w:t>
      </w:r>
      <w:r w:rsidRPr="00791837">
        <w:t>Родина — Российская Федерация. Уникальные памятники культуры России, родного края.</w:t>
      </w:r>
      <w:r w:rsidRPr="00791837">
        <w:rPr>
          <w:spacing w:val="1"/>
        </w:rPr>
        <w:t xml:space="preserve"> </w:t>
      </w:r>
      <w:r w:rsidRPr="00791837">
        <w:t>Государственная</w:t>
      </w:r>
      <w:r w:rsidRPr="00791837">
        <w:rPr>
          <w:spacing w:val="1"/>
        </w:rPr>
        <w:t xml:space="preserve"> </w:t>
      </w:r>
      <w:r w:rsidRPr="00791837">
        <w:t>символика</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и</w:t>
      </w:r>
      <w:r w:rsidRPr="00791837">
        <w:rPr>
          <w:spacing w:val="1"/>
        </w:rPr>
        <w:t xml:space="preserve"> </w:t>
      </w:r>
      <w:r w:rsidRPr="00791837">
        <w:t>своего</w:t>
      </w:r>
      <w:r w:rsidRPr="00791837">
        <w:rPr>
          <w:spacing w:val="1"/>
        </w:rPr>
        <w:t xml:space="preserve"> </w:t>
      </w:r>
      <w:r w:rsidRPr="00791837">
        <w:t>региона.</w:t>
      </w:r>
      <w:r w:rsidRPr="00791837">
        <w:rPr>
          <w:spacing w:val="1"/>
        </w:rPr>
        <w:t xml:space="preserve"> </w:t>
      </w:r>
      <w:r w:rsidRPr="00791837">
        <w:t>Города</w:t>
      </w:r>
      <w:r w:rsidRPr="00791837">
        <w:rPr>
          <w:spacing w:val="1"/>
        </w:rPr>
        <w:t xml:space="preserve"> </w:t>
      </w:r>
      <w:r w:rsidRPr="00791837">
        <w:t>Золотого</w:t>
      </w:r>
      <w:r w:rsidRPr="00791837">
        <w:rPr>
          <w:spacing w:val="1"/>
        </w:rPr>
        <w:t xml:space="preserve"> </w:t>
      </w:r>
      <w:r w:rsidRPr="00791837">
        <w:t>кольца России. Народы России. Уважение к культуре, традициям своего народа и других</w:t>
      </w:r>
      <w:r w:rsidRPr="00791837">
        <w:rPr>
          <w:spacing w:val="1"/>
        </w:rPr>
        <w:t xml:space="preserve"> </w:t>
      </w:r>
      <w:r w:rsidRPr="00791837">
        <w:t>народов,</w:t>
      </w:r>
      <w:r w:rsidRPr="00791837">
        <w:rPr>
          <w:spacing w:val="-1"/>
        </w:rPr>
        <w:t xml:space="preserve"> </w:t>
      </w:r>
      <w:r w:rsidRPr="00791837">
        <w:t>государственным</w:t>
      </w:r>
      <w:r w:rsidRPr="00791837">
        <w:rPr>
          <w:spacing w:val="-2"/>
        </w:rPr>
        <w:t xml:space="preserve"> </w:t>
      </w:r>
      <w:r w:rsidRPr="00791837">
        <w:t>символам</w:t>
      </w:r>
      <w:r w:rsidRPr="00791837">
        <w:rPr>
          <w:spacing w:val="-1"/>
        </w:rPr>
        <w:t xml:space="preserve"> </w:t>
      </w:r>
      <w:r w:rsidRPr="00791837">
        <w:t>России.</w:t>
      </w:r>
    </w:p>
    <w:p w:rsidR="0083763A" w:rsidRPr="00791837" w:rsidRDefault="00791837" w:rsidP="006B3E51">
      <w:pPr>
        <w:pStyle w:val="a3"/>
        <w:ind w:left="0" w:firstLine="567"/>
        <w:jc w:val="both"/>
      </w:pPr>
      <w:r w:rsidRPr="00791837">
        <w:t>Семья — коллектив близких, родных людей. Семейный бюджет, доходы и расходы семьи.</w:t>
      </w:r>
      <w:r w:rsidRPr="00791837">
        <w:rPr>
          <w:spacing w:val="1"/>
        </w:rPr>
        <w:t xml:space="preserve"> </w:t>
      </w:r>
      <w:r w:rsidRPr="00791837">
        <w:t>Уважение</w:t>
      </w:r>
      <w:r w:rsidRPr="00791837">
        <w:rPr>
          <w:spacing w:val="-2"/>
        </w:rPr>
        <w:t xml:space="preserve"> </w:t>
      </w:r>
      <w:r w:rsidRPr="00791837">
        <w:t>к семейным</w:t>
      </w:r>
      <w:r w:rsidRPr="00791837">
        <w:rPr>
          <w:spacing w:val="1"/>
        </w:rPr>
        <w:t xml:space="preserve"> </w:t>
      </w:r>
      <w:r w:rsidRPr="00791837">
        <w:t>ценностям.</w:t>
      </w:r>
    </w:p>
    <w:p w:rsidR="0083763A" w:rsidRPr="00791837" w:rsidRDefault="00791837" w:rsidP="006B3E51">
      <w:pPr>
        <w:pStyle w:val="a3"/>
        <w:ind w:left="0" w:firstLine="567"/>
        <w:jc w:val="both"/>
      </w:pPr>
      <w:r w:rsidRPr="00791837">
        <w:t>Правила</w:t>
      </w:r>
      <w:r w:rsidRPr="00791837">
        <w:rPr>
          <w:spacing w:val="14"/>
        </w:rPr>
        <w:t xml:space="preserve"> </w:t>
      </w:r>
      <w:r w:rsidRPr="00791837">
        <w:t>нравственного</w:t>
      </w:r>
      <w:r w:rsidRPr="00791837">
        <w:rPr>
          <w:spacing w:val="14"/>
        </w:rPr>
        <w:t xml:space="preserve"> </w:t>
      </w:r>
      <w:r w:rsidRPr="00791837">
        <w:t>поведения</w:t>
      </w:r>
      <w:r w:rsidRPr="00791837">
        <w:rPr>
          <w:spacing w:val="14"/>
        </w:rPr>
        <w:t xml:space="preserve"> </w:t>
      </w:r>
      <w:r w:rsidRPr="00791837">
        <w:t>в</w:t>
      </w:r>
      <w:r w:rsidRPr="00791837">
        <w:rPr>
          <w:spacing w:val="14"/>
        </w:rPr>
        <w:t xml:space="preserve"> </w:t>
      </w:r>
      <w:r w:rsidRPr="00791837">
        <w:t>социуме.</w:t>
      </w:r>
      <w:r w:rsidRPr="00791837">
        <w:rPr>
          <w:spacing w:val="17"/>
        </w:rPr>
        <w:t xml:space="preserve"> </w:t>
      </w:r>
      <w:r w:rsidRPr="00791837">
        <w:t>Внимание,</w:t>
      </w:r>
      <w:r w:rsidRPr="00791837">
        <w:rPr>
          <w:spacing w:val="18"/>
        </w:rPr>
        <w:t xml:space="preserve"> </w:t>
      </w:r>
      <w:r w:rsidRPr="00791837">
        <w:t>уважительное</w:t>
      </w:r>
      <w:r w:rsidRPr="00791837">
        <w:rPr>
          <w:spacing w:val="14"/>
        </w:rPr>
        <w:t xml:space="preserve"> </w:t>
      </w:r>
      <w:r w:rsidRPr="00791837">
        <w:t>отношение</w:t>
      </w:r>
      <w:r w:rsidRPr="00791837">
        <w:rPr>
          <w:spacing w:val="11"/>
        </w:rPr>
        <w:t xml:space="preserve"> </w:t>
      </w:r>
      <w:r w:rsidRPr="00791837">
        <w:t>к</w:t>
      </w:r>
      <w:r w:rsidRPr="00791837">
        <w:rPr>
          <w:spacing w:val="15"/>
        </w:rPr>
        <w:t xml:space="preserve"> </w:t>
      </w:r>
      <w:r w:rsidRPr="00791837">
        <w:t>людям</w:t>
      </w:r>
      <w:r w:rsidRPr="00791837">
        <w:rPr>
          <w:spacing w:val="-57"/>
        </w:rPr>
        <w:t xml:space="preserve"> </w:t>
      </w:r>
      <w:r w:rsidRPr="00791837">
        <w:t>с</w:t>
      </w:r>
      <w:r w:rsidRPr="00791837">
        <w:rPr>
          <w:spacing w:val="-2"/>
        </w:rPr>
        <w:t xml:space="preserve"> </w:t>
      </w:r>
      <w:r w:rsidRPr="00791837">
        <w:t>ограниченными возможностями здоровья,</w:t>
      </w:r>
      <w:r w:rsidRPr="00791837">
        <w:rPr>
          <w:spacing w:val="-3"/>
        </w:rPr>
        <w:t xml:space="preserve"> </w:t>
      </w:r>
      <w:r w:rsidRPr="00791837">
        <w:t>забота</w:t>
      </w:r>
      <w:r w:rsidRPr="00791837">
        <w:rPr>
          <w:spacing w:val="-1"/>
        </w:rPr>
        <w:t xml:space="preserve"> </w:t>
      </w:r>
      <w:r w:rsidRPr="00791837">
        <w:t>о них.</w:t>
      </w:r>
    </w:p>
    <w:p w:rsidR="0083763A" w:rsidRPr="00791837" w:rsidRDefault="00791837" w:rsidP="006B3E51">
      <w:pPr>
        <w:pStyle w:val="a3"/>
        <w:ind w:left="0" w:firstLine="567"/>
        <w:jc w:val="both"/>
      </w:pPr>
      <w:r w:rsidRPr="00791837">
        <w:t>Значение</w:t>
      </w:r>
      <w:r w:rsidRPr="00791837">
        <w:rPr>
          <w:spacing w:val="1"/>
        </w:rPr>
        <w:t xml:space="preserve"> </w:t>
      </w:r>
      <w:r w:rsidRPr="00791837">
        <w:t>труда</w:t>
      </w:r>
      <w:r w:rsidRPr="00791837">
        <w:rPr>
          <w:spacing w:val="1"/>
        </w:rPr>
        <w:t xml:space="preserve"> </w:t>
      </w:r>
      <w:r w:rsidRPr="00791837">
        <w:t>в</w:t>
      </w:r>
      <w:r w:rsidRPr="00791837">
        <w:rPr>
          <w:spacing w:val="1"/>
        </w:rPr>
        <w:t xml:space="preserve"> </w:t>
      </w:r>
      <w:r w:rsidRPr="00791837">
        <w:t>жизни</w:t>
      </w:r>
      <w:r w:rsidRPr="00791837">
        <w:rPr>
          <w:spacing w:val="1"/>
        </w:rPr>
        <w:t xml:space="preserve"> </w:t>
      </w:r>
      <w:r w:rsidRPr="00791837">
        <w:t>человека</w:t>
      </w:r>
      <w:r w:rsidRPr="00791837">
        <w:rPr>
          <w:spacing w:val="1"/>
        </w:rPr>
        <w:t xml:space="preserve"> </w:t>
      </w:r>
      <w:r w:rsidRPr="00791837">
        <w:t>и</w:t>
      </w:r>
      <w:r w:rsidRPr="00791837">
        <w:rPr>
          <w:spacing w:val="1"/>
        </w:rPr>
        <w:t xml:space="preserve"> </w:t>
      </w:r>
      <w:r w:rsidRPr="00791837">
        <w:t>общества.</w:t>
      </w:r>
      <w:r w:rsidRPr="00791837">
        <w:rPr>
          <w:spacing w:val="1"/>
        </w:rPr>
        <w:t xml:space="preserve"> </w:t>
      </w:r>
      <w:r w:rsidRPr="00791837">
        <w:t>Трудолюбие</w:t>
      </w:r>
      <w:r w:rsidRPr="00791837">
        <w:rPr>
          <w:spacing w:val="1"/>
        </w:rPr>
        <w:t xml:space="preserve"> </w:t>
      </w:r>
      <w:r w:rsidRPr="00791837">
        <w:t>как</w:t>
      </w:r>
      <w:r w:rsidRPr="00791837">
        <w:rPr>
          <w:spacing w:val="1"/>
        </w:rPr>
        <w:t xml:space="preserve"> </w:t>
      </w:r>
      <w:r w:rsidRPr="00791837">
        <w:t>общественно</w:t>
      </w:r>
      <w:r w:rsidRPr="00791837">
        <w:rPr>
          <w:spacing w:val="1"/>
        </w:rPr>
        <w:t xml:space="preserve"> </w:t>
      </w:r>
      <w:r w:rsidRPr="00791837">
        <w:t>значимая</w:t>
      </w:r>
      <w:r w:rsidRPr="00791837">
        <w:rPr>
          <w:spacing w:val="1"/>
        </w:rPr>
        <w:t xml:space="preserve"> </w:t>
      </w:r>
      <w:r w:rsidRPr="00791837">
        <w:t>ценность в культуре народов России. Особенности труда людей родного края, их профессии.</w:t>
      </w:r>
      <w:r w:rsidRPr="00791837">
        <w:rPr>
          <w:spacing w:val="1"/>
        </w:rPr>
        <w:t xml:space="preserve"> </w:t>
      </w:r>
      <w:r w:rsidRPr="00791837">
        <w:t>Страны и народы мира. Памятники природы и культуры — символы стран, в которых они</w:t>
      </w:r>
      <w:r w:rsidRPr="00791837">
        <w:rPr>
          <w:spacing w:val="1"/>
        </w:rPr>
        <w:t xml:space="preserve"> </w:t>
      </w:r>
      <w:r w:rsidRPr="00791837">
        <w:t>находятся.</w:t>
      </w:r>
    </w:p>
    <w:p w:rsidR="0083763A" w:rsidRPr="00791837" w:rsidRDefault="00791837" w:rsidP="006B3E51">
      <w:pPr>
        <w:pStyle w:val="a3"/>
        <w:ind w:left="0" w:firstLine="567"/>
        <w:jc w:val="both"/>
      </w:pPr>
      <w:r w:rsidRPr="00791837">
        <w:t>Человек</w:t>
      </w:r>
      <w:r w:rsidRPr="00791837">
        <w:rPr>
          <w:spacing w:val="1"/>
        </w:rPr>
        <w:t xml:space="preserve"> </w:t>
      </w:r>
      <w:r w:rsidRPr="00791837">
        <w:t>и</w:t>
      </w:r>
      <w:r w:rsidRPr="00791837">
        <w:rPr>
          <w:spacing w:val="1"/>
        </w:rPr>
        <w:t xml:space="preserve"> </w:t>
      </w:r>
      <w:r w:rsidRPr="00791837">
        <w:t>природа.</w:t>
      </w:r>
      <w:r w:rsidRPr="00791837">
        <w:rPr>
          <w:spacing w:val="1"/>
        </w:rPr>
        <w:t xml:space="preserve"> </w:t>
      </w:r>
      <w:r w:rsidRPr="00791837">
        <w:t>Методы</w:t>
      </w:r>
      <w:r w:rsidRPr="00791837">
        <w:rPr>
          <w:spacing w:val="1"/>
        </w:rPr>
        <w:t xml:space="preserve"> </w:t>
      </w:r>
      <w:r w:rsidRPr="00791837">
        <w:t>изучения</w:t>
      </w:r>
      <w:r w:rsidRPr="00791837">
        <w:rPr>
          <w:spacing w:val="1"/>
        </w:rPr>
        <w:t xml:space="preserve"> </w:t>
      </w:r>
      <w:r w:rsidRPr="00791837">
        <w:t>природы.</w:t>
      </w:r>
      <w:r w:rsidRPr="00791837">
        <w:rPr>
          <w:spacing w:val="1"/>
        </w:rPr>
        <w:t xml:space="preserve"> </w:t>
      </w:r>
      <w:r w:rsidRPr="00791837">
        <w:t>Карта</w:t>
      </w:r>
      <w:r w:rsidRPr="00791837">
        <w:rPr>
          <w:spacing w:val="1"/>
        </w:rPr>
        <w:t xml:space="preserve"> </w:t>
      </w:r>
      <w:r w:rsidRPr="00791837">
        <w:t>мира.</w:t>
      </w:r>
      <w:r w:rsidRPr="00791837">
        <w:rPr>
          <w:spacing w:val="1"/>
        </w:rPr>
        <w:t xml:space="preserve"> </w:t>
      </w:r>
      <w:r w:rsidRPr="00791837">
        <w:t>Материки</w:t>
      </w:r>
      <w:r w:rsidRPr="00791837">
        <w:rPr>
          <w:spacing w:val="1"/>
        </w:rPr>
        <w:t xml:space="preserve"> </w:t>
      </w:r>
      <w:r w:rsidRPr="00791837">
        <w:t>и</w:t>
      </w:r>
      <w:r w:rsidRPr="00791837">
        <w:rPr>
          <w:spacing w:val="1"/>
        </w:rPr>
        <w:t xml:space="preserve"> </w:t>
      </w:r>
      <w:r w:rsidRPr="00791837">
        <w:t>части</w:t>
      </w:r>
      <w:r w:rsidRPr="00791837">
        <w:rPr>
          <w:spacing w:val="1"/>
        </w:rPr>
        <w:t xml:space="preserve"> </w:t>
      </w:r>
      <w:r w:rsidRPr="00791837">
        <w:t>света.</w:t>
      </w:r>
      <w:r w:rsidRPr="00791837">
        <w:rPr>
          <w:spacing w:val="1"/>
        </w:rPr>
        <w:t xml:space="preserve"> </w:t>
      </w:r>
      <w:r w:rsidRPr="00791837">
        <w:t>Вещество.</w:t>
      </w:r>
      <w:r w:rsidRPr="00791837">
        <w:rPr>
          <w:spacing w:val="-1"/>
        </w:rPr>
        <w:t xml:space="preserve"> </w:t>
      </w:r>
      <w:r w:rsidRPr="00791837">
        <w:t>Разнообразие</w:t>
      </w:r>
      <w:r w:rsidRPr="00791837">
        <w:rPr>
          <w:spacing w:val="-1"/>
        </w:rPr>
        <w:t xml:space="preserve"> </w:t>
      </w:r>
      <w:r w:rsidRPr="00791837">
        <w:t>веществ в</w:t>
      </w:r>
      <w:r w:rsidRPr="00791837">
        <w:rPr>
          <w:spacing w:val="-1"/>
        </w:rPr>
        <w:t xml:space="preserve"> </w:t>
      </w:r>
      <w:r w:rsidRPr="00791837">
        <w:t>окружающем</w:t>
      </w:r>
      <w:r w:rsidRPr="00791837">
        <w:rPr>
          <w:spacing w:val="-1"/>
        </w:rPr>
        <w:t xml:space="preserve"> </w:t>
      </w:r>
      <w:r w:rsidRPr="00791837">
        <w:t>мире.</w:t>
      </w:r>
    </w:p>
    <w:p w:rsidR="0083763A" w:rsidRPr="00791837" w:rsidRDefault="00791837" w:rsidP="006B3E51">
      <w:pPr>
        <w:pStyle w:val="a3"/>
        <w:ind w:left="0" w:firstLine="567"/>
        <w:jc w:val="both"/>
      </w:pPr>
      <w:r w:rsidRPr="00791837">
        <w:t>Примеры</w:t>
      </w:r>
      <w:r w:rsidRPr="00791837">
        <w:rPr>
          <w:spacing w:val="1"/>
        </w:rPr>
        <w:t xml:space="preserve"> </w:t>
      </w:r>
      <w:r w:rsidRPr="00791837">
        <w:t>веществ:</w:t>
      </w:r>
      <w:r w:rsidRPr="00791837">
        <w:rPr>
          <w:spacing w:val="1"/>
        </w:rPr>
        <w:t xml:space="preserve"> </w:t>
      </w:r>
      <w:r w:rsidRPr="00791837">
        <w:t>соль,</w:t>
      </w:r>
      <w:r w:rsidRPr="00791837">
        <w:rPr>
          <w:spacing w:val="1"/>
        </w:rPr>
        <w:t xml:space="preserve"> </w:t>
      </w:r>
      <w:r w:rsidRPr="00791837">
        <w:t>сахар,</w:t>
      </w:r>
      <w:r w:rsidRPr="00791837">
        <w:rPr>
          <w:spacing w:val="1"/>
        </w:rPr>
        <w:t xml:space="preserve"> </w:t>
      </w:r>
      <w:r w:rsidRPr="00791837">
        <w:t>вода,</w:t>
      </w:r>
      <w:r w:rsidRPr="00791837">
        <w:rPr>
          <w:spacing w:val="1"/>
        </w:rPr>
        <w:t xml:space="preserve"> </w:t>
      </w:r>
      <w:r w:rsidRPr="00791837">
        <w:t>природный</w:t>
      </w:r>
      <w:r w:rsidRPr="00791837">
        <w:rPr>
          <w:spacing w:val="1"/>
        </w:rPr>
        <w:t xml:space="preserve"> </w:t>
      </w:r>
      <w:r w:rsidRPr="00791837">
        <w:t>газ.</w:t>
      </w:r>
      <w:r w:rsidRPr="00791837">
        <w:rPr>
          <w:spacing w:val="1"/>
        </w:rPr>
        <w:t xml:space="preserve"> </w:t>
      </w:r>
      <w:r w:rsidRPr="00791837">
        <w:t>Твёрдые</w:t>
      </w:r>
      <w:r w:rsidRPr="00791837">
        <w:rPr>
          <w:spacing w:val="1"/>
        </w:rPr>
        <w:t xml:space="preserve"> </w:t>
      </w:r>
      <w:r w:rsidRPr="00791837">
        <w:t>тела,</w:t>
      </w:r>
      <w:r w:rsidRPr="00791837">
        <w:rPr>
          <w:spacing w:val="1"/>
        </w:rPr>
        <w:t xml:space="preserve"> </w:t>
      </w:r>
      <w:r w:rsidRPr="00791837">
        <w:t>жидкости,</w:t>
      </w:r>
      <w:r w:rsidRPr="00791837">
        <w:rPr>
          <w:spacing w:val="1"/>
        </w:rPr>
        <w:t xml:space="preserve"> </w:t>
      </w:r>
      <w:r w:rsidRPr="00791837">
        <w:t>газы.</w:t>
      </w:r>
      <w:r w:rsidRPr="00791837">
        <w:rPr>
          <w:spacing w:val="1"/>
        </w:rPr>
        <w:t xml:space="preserve"> </w:t>
      </w:r>
      <w:r w:rsidRPr="00791837">
        <w:t>Простейшие практические работы с веществами, жидкостями, газами. Воздух — смесь газов.</w:t>
      </w:r>
      <w:r w:rsidRPr="00791837">
        <w:rPr>
          <w:spacing w:val="-57"/>
        </w:rPr>
        <w:t xml:space="preserve"> </w:t>
      </w:r>
      <w:r w:rsidRPr="00791837">
        <w:t>Свойства</w:t>
      </w:r>
      <w:r w:rsidRPr="00791837">
        <w:rPr>
          <w:spacing w:val="1"/>
        </w:rPr>
        <w:t xml:space="preserve"> </w:t>
      </w:r>
      <w:r w:rsidRPr="00791837">
        <w:t>воздуха.</w:t>
      </w:r>
      <w:r w:rsidRPr="00791837">
        <w:rPr>
          <w:spacing w:val="1"/>
        </w:rPr>
        <w:t xml:space="preserve"> </w:t>
      </w:r>
      <w:r w:rsidRPr="00791837">
        <w:t>Значение</w:t>
      </w:r>
      <w:r w:rsidRPr="00791837">
        <w:rPr>
          <w:spacing w:val="1"/>
        </w:rPr>
        <w:t xml:space="preserve"> </w:t>
      </w:r>
      <w:r w:rsidRPr="00791837">
        <w:t>воздуха</w:t>
      </w:r>
      <w:r w:rsidRPr="00791837">
        <w:rPr>
          <w:spacing w:val="1"/>
        </w:rPr>
        <w:t xml:space="preserve"> </w:t>
      </w:r>
      <w:r w:rsidRPr="00791837">
        <w:t>для</w:t>
      </w:r>
      <w:r w:rsidRPr="00791837">
        <w:rPr>
          <w:spacing w:val="1"/>
        </w:rPr>
        <w:t xml:space="preserve"> </w:t>
      </w:r>
      <w:r w:rsidRPr="00791837">
        <w:t>растений,</w:t>
      </w:r>
      <w:r w:rsidRPr="00791837">
        <w:rPr>
          <w:spacing w:val="1"/>
        </w:rPr>
        <w:t xml:space="preserve"> </w:t>
      </w:r>
      <w:r w:rsidRPr="00791837">
        <w:t>животных,</w:t>
      </w:r>
      <w:r w:rsidRPr="00791837">
        <w:rPr>
          <w:spacing w:val="1"/>
        </w:rPr>
        <w:t xml:space="preserve"> </w:t>
      </w:r>
      <w:r w:rsidRPr="00791837">
        <w:t>человека.</w:t>
      </w:r>
      <w:r w:rsidRPr="00791837">
        <w:rPr>
          <w:spacing w:val="1"/>
        </w:rPr>
        <w:t xml:space="preserve"> </w:t>
      </w:r>
      <w:r w:rsidRPr="00791837">
        <w:t>Вода.</w:t>
      </w:r>
      <w:r w:rsidRPr="00791837">
        <w:rPr>
          <w:spacing w:val="60"/>
        </w:rPr>
        <w:t xml:space="preserve"> </w:t>
      </w:r>
      <w:r w:rsidRPr="00791837">
        <w:t>Свойства</w:t>
      </w:r>
      <w:r w:rsidRPr="00791837">
        <w:rPr>
          <w:spacing w:val="1"/>
        </w:rPr>
        <w:t xml:space="preserve"> </w:t>
      </w:r>
      <w:r w:rsidRPr="00791837">
        <w:t>воды. Состояния воды, её распространение в природе, значение для живых организмов и</w:t>
      </w:r>
      <w:r w:rsidRPr="00791837">
        <w:rPr>
          <w:spacing w:val="1"/>
        </w:rPr>
        <w:t xml:space="preserve"> </w:t>
      </w:r>
      <w:r w:rsidRPr="00791837">
        <w:t>хозяйственной жизни человека. Круговорот воды в природе. Охрана воздуха, воды. Горные</w:t>
      </w:r>
      <w:r w:rsidRPr="00791837">
        <w:rPr>
          <w:spacing w:val="1"/>
        </w:rPr>
        <w:t xml:space="preserve"> </w:t>
      </w:r>
      <w:r w:rsidRPr="00791837">
        <w:t>породы и минералы. Полезные ископаемые, их значение в хозяйстве человека, бережное</w:t>
      </w:r>
      <w:r w:rsidRPr="00791837">
        <w:rPr>
          <w:spacing w:val="1"/>
        </w:rPr>
        <w:t xml:space="preserve"> </w:t>
      </w:r>
      <w:r w:rsidRPr="00791837">
        <w:t>отношение</w:t>
      </w:r>
      <w:r w:rsidRPr="00791837">
        <w:rPr>
          <w:spacing w:val="1"/>
        </w:rPr>
        <w:t xml:space="preserve"> </w:t>
      </w:r>
      <w:r w:rsidRPr="00791837">
        <w:t>людей</w:t>
      </w:r>
      <w:r w:rsidRPr="00791837">
        <w:rPr>
          <w:spacing w:val="1"/>
        </w:rPr>
        <w:t xml:space="preserve"> </w:t>
      </w:r>
      <w:r w:rsidRPr="00791837">
        <w:t>к</w:t>
      </w:r>
      <w:r w:rsidRPr="00791837">
        <w:rPr>
          <w:spacing w:val="1"/>
        </w:rPr>
        <w:t xml:space="preserve"> </w:t>
      </w:r>
      <w:r w:rsidRPr="00791837">
        <w:t>полезным</w:t>
      </w:r>
      <w:r w:rsidRPr="00791837">
        <w:rPr>
          <w:spacing w:val="1"/>
        </w:rPr>
        <w:t xml:space="preserve"> </w:t>
      </w:r>
      <w:r w:rsidRPr="00791837">
        <w:t>ископаемым.</w:t>
      </w:r>
      <w:r w:rsidRPr="00791837">
        <w:rPr>
          <w:spacing w:val="1"/>
        </w:rPr>
        <w:t xml:space="preserve"> </w:t>
      </w:r>
      <w:r w:rsidRPr="00791837">
        <w:t>Полезные</w:t>
      </w:r>
      <w:r w:rsidRPr="00791837">
        <w:rPr>
          <w:spacing w:val="1"/>
        </w:rPr>
        <w:t xml:space="preserve"> </w:t>
      </w:r>
      <w:r w:rsidRPr="00791837">
        <w:t>ископаемые</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(2—3</w:t>
      </w:r>
      <w:r w:rsidRPr="00791837">
        <w:rPr>
          <w:spacing w:val="1"/>
        </w:rPr>
        <w:t xml:space="preserve"> </w:t>
      </w:r>
      <w:r w:rsidRPr="00791837">
        <w:t>примера).</w:t>
      </w:r>
      <w:r w:rsidRPr="00791837">
        <w:rPr>
          <w:spacing w:val="-2"/>
        </w:rPr>
        <w:t xml:space="preserve"> </w:t>
      </w:r>
      <w:r w:rsidRPr="00791837">
        <w:t>Почва,</w:t>
      </w:r>
      <w:r w:rsidRPr="00791837">
        <w:rPr>
          <w:spacing w:val="-2"/>
        </w:rPr>
        <w:t xml:space="preserve"> </w:t>
      </w:r>
      <w:r w:rsidRPr="00791837">
        <w:t>её состав,</w:t>
      </w:r>
      <w:r w:rsidRPr="00791837">
        <w:rPr>
          <w:spacing w:val="-2"/>
        </w:rPr>
        <w:t xml:space="preserve"> </w:t>
      </w:r>
      <w:r w:rsidRPr="00791837">
        <w:t>значение</w:t>
      </w:r>
      <w:r w:rsidRPr="00791837">
        <w:rPr>
          <w:spacing w:val="-2"/>
        </w:rPr>
        <w:t xml:space="preserve"> </w:t>
      </w:r>
      <w:r w:rsidRPr="00791837">
        <w:t>для</w:t>
      </w:r>
      <w:r w:rsidRPr="00791837">
        <w:rPr>
          <w:spacing w:val="-2"/>
        </w:rPr>
        <w:t xml:space="preserve"> </w:t>
      </w:r>
      <w:r w:rsidRPr="00791837">
        <w:t>живой</w:t>
      </w:r>
      <w:r w:rsidRPr="00791837">
        <w:rPr>
          <w:spacing w:val="-1"/>
        </w:rPr>
        <w:t xml:space="preserve"> </w:t>
      </w:r>
      <w:r w:rsidRPr="00791837">
        <w:t>природы</w:t>
      </w:r>
      <w:r w:rsidRPr="00791837">
        <w:rPr>
          <w:spacing w:val="-2"/>
        </w:rPr>
        <w:t xml:space="preserve"> </w:t>
      </w:r>
      <w:r w:rsidRPr="00791837">
        <w:t>и</w:t>
      </w:r>
      <w:r w:rsidRPr="00791837">
        <w:rPr>
          <w:spacing w:val="-3"/>
        </w:rPr>
        <w:t xml:space="preserve"> </w:t>
      </w:r>
      <w:r w:rsidRPr="00791837">
        <w:t>хозяйственной</w:t>
      </w:r>
      <w:r w:rsidRPr="00791837">
        <w:rPr>
          <w:spacing w:val="-2"/>
        </w:rPr>
        <w:t xml:space="preserve"> </w:t>
      </w:r>
      <w:r w:rsidRPr="00791837">
        <w:t>жизни</w:t>
      </w:r>
      <w:r w:rsidRPr="00791837">
        <w:rPr>
          <w:spacing w:val="-1"/>
        </w:rPr>
        <w:t xml:space="preserve"> </w:t>
      </w:r>
      <w:r w:rsidRPr="00791837">
        <w:t>человека.</w:t>
      </w:r>
    </w:p>
    <w:p w:rsidR="0083763A" w:rsidRPr="00791837" w:rsidRDefault="00791837" w:rsidP="006B3E51">
      <w:pPr>
        <w:pStyle w:val="a3"/>
        <w:ind w:left="0" w:firstLine="567"/>
        <w:jc w:val="both"/>
      </w:pPr>
      <w:r w:rsidRPr="00791837">
        <w:t>Первоначальные представления о бактериях. Грибы: строение шляпочных грибов. Грибы</w:t>
      </w:r>
      <w:r w:rsidRPr="00791837">
        <w:rPr>
          <w:spacing w:val="1"/>
        </w:rPr>
        <w:t xml:space="preserve"> </w:t>
      </w:r>
      <w:r w:rsidRPr="00791837">
        <w:t>съедобные</w:t>
      </w:r>
      <w:r w:rsidRPr="00791837">
        <w:rPr>
          <w:spacing w:val="1"/>
        </w:rPr>
        <w:t xml:space="preserve"> </w:t>
      </w:r>
      <w:r w:rsidRPr="00791837">
        <w:t>и</w:t>
      </w:r>
      <w:r w:rsidRPr="00791837">
        <w:rPr>
          <w:spacing w:val="1"/>
        </w:rPr>
        <w:t xml:space="preserve"> </w:t>
      </w:r>
      <w:r w:rsidRPr="00791837">
        <w:t>несъедобные.</w:t>
      </w:r>
      <w:r w:rsidRPr="00791837">
        <w:rPr>
          <w:spacing w:val="1"/>
        </w:rPr>
        <w:t xml:space="preserve"> </w:t>
      </w:r>
      <w:r w:rsidRPr="00791837">
        <w:t>Разнообразие</w:t>
      </w:r>
      <w:r w:rsidRPr="00791837">
        <w:rPr>
          <w:spacing w:val="1"/>
        </w:rPr>
        <w:t xml:space="preserve"> </w:t>
      </w:r>
      <w:r w:rsidRPr="00791837">
        <w:t>растений.</w:t>
      </w:r>
      <w:r w:rsidRPr="00791837">
        <w:rPr>
          <w:spacing w:val="1"/>
        </w:rPr>
        <w:t xml:space="preserve"> </w:t>
      </w:r>
      <w:r w:rsidRPr="00791837">
        <w:t>Зависимость</w:t>
      </w:r>
      <w:r w:rsidRPr="00791837">
        <w:rPr>
          <w:spacing w:val="1"/>
        </w:rPr>
        <w:t xml:space="preserve"> </w:t>
      </w:r>
      <w:r w:rsidRPr="00791837">
        <w:t>жизненного</w:t>
      </w:r>
      <w:r w:rsidRPr="00791837">
        <w:rPr>
          <w:spacing w:val="1"/>
        </w:rPr>
        <w:t xml:space="preserve"> </w:t>
      </w:r>
      <w:r w:rsidRPr="00791837">
        <w:t>цикла</w:t>
      </w:r>
      <w:r w:rsidRPr="00791837">
        <w:rPr>
          <w:spacing w:val="1"/>
        </w:rPr>
        <w:t xml:space="preserve"> </w:t>
      </w:r>
      <w:r w:rsidRPr="00791837">
        <w:t>организмов от условий окружающей среды. Размножение и развитие растений. Особенности</w:t>
      </w:r>
      <w:r w:rsidRPr="00791837">
        <w:rPr>
          <w:spacing w:val="1"/>
        </w:rPr>
        <w:t xml:space="preserve"> </w:t>
      </w:r>
      <w:r w:rsidRPr="00791837">
        <w:t xml:space="preserve">питания и дыхания растений. Роль </w:t>
      </w:r>
      <w:r w:rsidRPr="00791837">
        <w:lastRenderedPageBreak/>
        <w:t>растений в природе и жизни людей, бережное отношение</w:t>
      </w:r>
      <w:r w:rsidRPr="00791837">
        <w:rPr>
          <w:spacing w:val="1"/>
        </w:rPr>
        <w:t xml:space="preserve"> </w:t>
      </w:r>
      <w:r w:rsidRPr="00791837">
        <w:t>человека к растениям. Условия, необходимые для жизни растения (свет, тепло, воздух, вода).</w:t>
      </w:r>
      <w:r w:rsidRPr="00791837">
        <w:rPr>
          <w:spacing w:val="-57"/>
        </w:rPr>
        <w:t xml:space="preserve"> </w:t>
      </w:r>
      <w:r w:rsidRPr="00791837">
        <w:t>Наблюдение</w:t>
      </w:r>
      <w:r w:rsidRPr="00791837">
        <w:rPr>
          <w:spacing w:val="1"/>
        </w:rPr>
        <w:t xml:space="preserve"> </w:t>
      </w:r>
      <w:r w:rsidRPr="00791837">
        <w:t>роста</w:t>
      </w:r>
      <w:r w:rsidRPr="00791837">
        <w:rPr>
          <w:spacing w:val="1"/>
        </w:rPr>
        <w:t xml:space="preserve"> </w:t>
      </w:r>
      <w:r w:rsidRPr="00791837">
        <w:t>растений,</w:t>
      </w:r>
      <w:r w:rsidRPr="00791837">
        <w:rPr>
          <w:spacing w:val="1"/>
        </w:rPr>
        <w:t xml:space="preserve"> </w:t>
      </w:r>
      <w:r w:rsidRPr="00791837">
        <w:t>фиксация</w:t>
      </w:r>
      <w:r w:rsidRPr="00791837">
        <w:rPr>
          <w:spacing w:val="1"/>
        </w:rPr>
        <w:t xml:space="preserve"> </w:t>
      </w:r>
      <w:r w:rsidRPr="00791837">
        <w:t>изменений.</w:t>
      </w:r>
      <w:r w:rsidRPr="00791837">
        <w:rPr>
          <w:spacing w:val="1"/>
        </w:rPr>
        <w:t xml:space="preserve"> </w:t>
      </w:r>
      <w:r w:rsidRPr="00791837">
        <w:t>Растения</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названия</w:t>
      </w:r>
      <w:r w:rsidRPr="00791837">
        <w:rPr>
          <w:spacing w:val="60"/>
        </w:rPr>
        <w:t xml:space="preserve"> </w:t>
      </w:r>
      <w:r w:rsidRPr="00791837">
        <w:t>и</w:t>
      </w:r>
      <w:r w:rsidRPr="00791837">
        <w:rPr>
          <w:spacing w:val="1"/>
        </w:rPr>
        <w:t xml:space="preserve"> </w:t>
      </w:r>
      <w:r w:rsidRPr="00791837">
        <w:t>краткая</w:t>
      </w:r>
      <w:r w:rsidRPr="00791837">
        <w:rPr>
          <w:spacing w:val="-1"/>
        </w:rPr>
        <w:t xml:space="preserve"> </w:t>
      </w:r>
      <w:r w:rsidRPr="00791837">
        <w:t>характеристика</w:t>
      </w:r>
      <w:r w:rsidRPr="00791837">
        <w:rPr>
          <w:spacing w:val="-4"/>
        </w:rPr>
        <w:t xml:space="preserve"> </w:t>
      </w:r>
      <w:r w:rsidRPr="00791837">
        <w:t>на</w:t>
      </w:r>
      <w:r w:rsidRPr="00791837">
        <w:rPr>
          <w:spacing w:val="-1"/>
        </w:rPr>
        <w:t xml:space="preserve"> </w:t>
      </w:r>
      <w:r w:rsidRPr="00791837">
        <w:t>основе</w:t>
      </w:r>
      <w:r w:rsidRPr="00791837">
        <w:rPr>
          <w:spacing w:val="-2"/>
        </w:rPr>
        <w:t xml:space="preserve"> </w:t>
      </w:r>
      <w:r w:rsidRPr="00791837">
        <w:t>наблюдений.</w:t>
      </w:r>
      <w:r w:rsidRPr="00791837">
        <w:rPr>
          <w:spacing w:val="-3"/>
        </w:rPr>
        <w:t xml:space="preserve"> </w:t>
      </w:r>
      <w:r w:rsidRPr="00791837">
        <w:t>Охрана</w:t>
      </w:r>
      <w:r w:rsidRPr="00791837">
        <w:rPr>
          <w:spacing w:val="-1"/>
        </w:rPr>
        <w:t xml:space="preserve"> </w:t>
      </w:r>
      <w:r w:rsidRPr="00791837">
        <w:t>растений.</w:t>
      </w:r>
    </w:p>
    <w:p w:rsidR="0083763A" w:rsidRPr="00791837" w:rsidRDefault="00791837" w:rsidP="006B3E51">
      <w:pPr>
        <w:pStyle w:val="a3"/>
        <w:ind w:left="0" w:firstLine="567"/>
        <w:jc w:val="both"/>
      </w:pPr>
      <w:r w:rsidRPr="00791837">
        <w:t>Разнообразие</w:t>
      </w:r>
      <w:r w:rsidRPr="00791837">
        <w:rPr>
          <w:spacing w:val="1"/>
        </w:rPr>
        <w:t xml:space="preserve"> </w:t>
      </w:r>
      <w:r w:rsidRPr="00791837">
        <w:t>животных.</w:t>
      </w:r>
      <w:r w:rsidRPr="00791837">
        <w:rPr>
          <w:spacing w:val="1"/>
        </w:rPr>
        <w:t xml:space="preserve"> </w:t>
      </w:r>
      <w:r w:rsidRPr="00791837">
        <w:t>Зависимость</w:t>
      </w:r>
      <w:r w:rsidRPr="00791837">
        <w:rPr>
          <w:spacing w:val="1"/>
        </w:rPr>
        <w:t xml:space="preserve"> </w:t>
      </w:r>
      <w:r w:rsidRPr="00791837">
        <w:t>жизненного</w:t>
      </w:r>
      <w:r w:rsidRPr="00791837">
        <w:rPr>
          <w:spacing w:val="1"/>
        </w:rPr>
        <w:t xml:space="preserve"> </w:t>
      </w:r>
      <w:r w:rsidRPr="00791837">
        <w:t>цикла</w:t>
      </w:r>
      <w:r w:rsidRPr="00791837">
        <w:rPr>
          <w:spacing w:val="1"/>
        </w:rPr>
        <w:t xml:space="preserve"> </w:t>
      </w:r>
      <w:r w:rsidRPr="00791837">
        <w:t>организмов</w:t>
      </w:r>
      <w:r w:rsidRPr="00791837">
        <w:rPr>
          <w:spacing w:val="1"/>
        </w:rPr>
        <w:t xml:space="preserve"> </w:t>
      </w:r>
      <w:r w:rsidRPr="00791837">
        <w:t>от</w:t>
      </w:r>
      <w:r w:rsidRPr="00791837">
        <w:rPr>
          <w:spacing w:val="61"/>
        </w:rPr>
        <w:t xml:space="preserve"> </w:t>
      </w:r>
      <w:r w:rsidRPr="00791837">
        <w:t>условий</w:t>
      </w:r>
      <w:r w:rsidRPr="00791837">
        <w:rPr>
          <w:spacing w:val="1"/>
        </w:rPr>
        <w:t xml:space="preserve"> </w:t>
      </w:r>
      <w:r w:rsidRPr="00791837">
        <w:t>окружающей среды. Размножение и развитие животных (рыбы, птицы, звери). Особенности</w:t>
      </w:r>
      <w:r w:rsidRPr="00791837">
        <w:rPr>
          <w:spacing w:val="1"/>
        </w:rPr>
        <w:t xml:space="preserve"> </w:t>
      </w:r>
      <w:r w:rsidRPr="00791837">
        <w:t>питания животных. Цепи питания. Условия, необходимые для жизни животных</w:t>
      </w:r>
      <w:r w:rsidRPr="00791837">
        <w:rPr>
          <w:spacing w:val="60"/>
        </w:rPr>
        <w:t xml:space="preserve"> </w:t>
      </w:r>
      <w:r w:rsidRPr="00791837">
        <w:t>(воздух,</w:t>
      </w:r>
      <w:r w:rsidRPr="00791837">
        <w:rPr>
          <w:spacing w:val="1"/>
        </w:rPr>
        <w:t xml:space="preserve"> </w:t>
      </w:r>
      <w:r w:rsidRPr="00791837">
        <w:t>вода, тепло, пища). Роль животных в природе и жизни людей, бережное отношение человека</w:t>
      </w:r>
      <w:r w:rsidRPr="00791837">
        <w:rPr>
          <w:spacing w:val="1"/>
        </w:rPr>
        <w:t xml:space="preserve"> </w:t>
      </w:r>
      <w:r w:rsidRPr="00791837">
        <w:t>к</w:t>
      </w:r>
      <w:r w:rsidRPr="00791837">
        <w:rPr>
          <w:spacing w:val="1"/>
        </w:rPr>
        <w:t xml:space="preserve"> </w:t>
      </w:r>
      <w:r w:rsidRPr="00791837">
        <w:t>животным.</w:t>
      </w:r>
      <w:r w:rsidRPr="00791837">
        <w:rPr>
          <w:spacing w:val="1"/>
        </w:rPr>
        <w:t xml:space="preserve"> </w:t>
      </w:r>
      <w:r w:rsidRPr="00791837">
        <w:t>Охрана</w:t>
      </w:r>
      <w:r w:rsidRPr="00791837">
        <w:rPr>
          <w:spacing w:val="1"/>
        </w:rPr>
        <w:t xml:space="preserve"> </w:t>
      </w:r>
      <w:r w:rsidRPr="00791837">
        <w:t>животных.</w:t>
      </w:r>
      <w:r w:rsidRPr="00791837">
        <w:rPr>
          <w:spacing w:val="1"/>
        </w:rPr>
        <w:t xml:space="preserve"> </w:t>
      </w:r>
      <w:r w:rsidRPr="00791837">
        <w:t>Животные</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их</w:t>
      </w:r>
      <w:r w:rsidRPr="00791837">
        <w:rPr>
          <w:spacing w:val="1"/>
        </w:rPr>
        <w:t xml:space="preserve"> </w:t>
      </w:r>
      <w:r w:rsidRPr="00791837">
        <w:t>названия,</w:t>
      </w:r>
      <w:r w:rsidRPr="00791837">
        <w:rPr>
          <w:spacing w:val="1"/>
        </w:rPr>
        <w:t xml:space="preserve"> </w:t>
      </w:r>
      <w:r w:rsidRPr="00791837">
        <w:t>краткая</w:t>
      </w:r>
      <w:r w:rsidRPr="00791837">
        <w:rPr>
          <w:spacing w:val="1"/>
        </w:rPr>
        <w:t xml:space="preserve"> </w:t>
      </w:r>
      <w:r w:rsidRPr="00791837">
        <w:t>характеристика</w:t>
      </w:r>
      <w:r w:rsidRPr="00791837">
        <w:rPr>
          <w:spacing w:val="-1"/>
        </w:rPr>
        <w:t xml:space="preserve"> </w:t>
      </w:r>
      <w:r w:rsidRPr="00791837">
        <w:t>на</w:t>
      </w:r>
      <w:r w:rsidRPr="00791837">
        <w:rPr>
          <w:spacing w:val="-1"/>
        </w:rPr>
        <w:t xml:space="preserve"> </w:t>
      </w:r>
      <w:r w:rsidRPr="00791837">
        <w:t>основе</w:t>
      </w:r>
      <w:r w:rsidRPr="00791837">
        <w:rPr>
          <w:spacing w:val="-2"/>
        </w:rPr>
        <w:t xml:space="preserve"> </w:t>
      </w:r>
      <w:r w:rsidRPr="00791837">
        <w:t>наблюдений.</w:t>
      </w:r>
    </w:p>
    <w:p w:rsidR="0083763A" w:rsidRPr="00791837" w:rsidRDefault="00791837" w:rsidP="006B3E51">
      <w:pPr>
        <w:pStyle w:val="a3"/>
        <w:ind w:left="0" w:firstLine="567"/>
        <w:jc w:val="both"/>
      </w:pPr>
      <w:r w:rsidRPr="00791837">
        <w:t>Природные сообщества: лес, луг, пруд. Взаимосвязи в природном сообществе: растения —</w:t>
      </w:r>
      <w:r w:rsidRPr="00791837">
        <w:rPr>
          <w:spacing w:val="1"/>
        </w:rPr>
        <w:t xml:space="preserve"> </w:t>
      </w:r>
      <w:r w:rsidRPr="00791837">
        <w:t>пища и укрытие для животных; животные — распространители плодов и семян растений.</w:t>
      </w:r>
      <w:r w:rsidRPr="00791837">
        <w:rPr>
          <w:spacing w:val="1"/>
        </w:rPr>
        <w:t xml:space="preserve"> </w:t>
      </w:r>
      <w:r w:rsidRPr="00791837">
        <w:t>Влияние человека на природные сообщества. Природные сообщества родного края (2—3</w:t>
      </w:r>
      <w:r w:rsidRPr="00791837">
        <w:rPr>
          <w:spacing w:val="1"/>
        </w:rPr>
        <w:t xml:space="preserve"> </w:t>
      </w:r>
      <w:r w:rsidRPr="00791837">
        <w:t>примера</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наблюдений).</w:t>
      </w:r>
      <w:r w:rsidRPr="00791837">
        <w:rPr>
          <w:spacing w:val="1"/>
        </w:rPr>
        <w:t xml:space="preserve"> </w:t>
      </w:r>
      <w:r w:rsidRPr="00791837">
        <w:t>Правила</w:t>
      </w:r>
      <w:r w:rsidRPr="00791837">
        <w:rPr>
          <w:spacing w:val="1"/>
        </w:rPr>
        <w:t xml:space="preserve"> </w:t>
      </w:r>
      <w:r w:rsidRPr="00791837">
        <w:t>нравственного</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природных</w:t>
      </w:r>
      <w:r w:rsidRPr="00791837">
        <w:rPr>
          <w:spacing w:val="1"/>
        </w:rPr>
        <w:t xml:space="preserve"> </w:t>
      </w:r>
      <w:r w:rsidRPr="00791837">
        <w:t>сообществах.</w:t>
      </w:r>
    </w:p>
    <w:p w:rsidR="0083763A" w:rsidRPr="00791837" w:rsidRDefault="00791837" w:rsidP="006B3E51">
      <w:pPr>
        <w:pStyle w:val="a3"/>
        <w:ind w:left="0" w:firstLine="567"/>
        <w:jc w:val="both"/>
      </w:pPr>
      <w:r w:rsidRPr="00791837">
        <w:t>Человек</w:t>
      </w:r>
      <w:r w:rsidRPr="00791837">
        <w:rPr>
          <w:spacing w:val="1"/>
        </w:rPr>
        <w:t xml:space="preserve"> </w:t>
      </w:r>
      <w:r w:rsidRPr="00791837">
        <w:t>—</w:t>
      </w:r>
      <w:r w:rsidRPr="00791837">
        <w:rPr>
          <w:spacing w:val="1"/>
        </w:rPr>
        <w:t xml:space="preserve"> </w:t>
      </w:r>
      <w:r w:rsidRPr="00791837">
        <w:t>часть</w:t>
      </w:r>
      <w:r w:rsidRPr="00791837">
        <w:rPr>
          <w:spacing w:val="1"/>
        </w:rPr>
        <w:t xml:space="preserve"> </w:t>
      </w:r>
      <w:r w:rsidRPr="00791837">
        <w:t>природы.</w:t>
      </w:r>
      <w:r w:rsidRPr="00791837">
        <w:rPr>
          <w:spacing w:val="1"/>
        </w:rPr>
        <w:t xml:space="preserve"> </w:t>
      </w:r>
      <w:r w:rsidRPr="00791837">
        <w:t>Общее</w:t>
      </w:r>
      <w:r w:rsidRPr="00791837">
        <w:rPr>
          <w:spacing w:val="1"/>
        </w:rPr>
        <w:t xml:space="preserve"> </w:t>
      </w:r>
      <w:r w:rsidRPr="00791837">
        <w:t>представление</w:t>
      </w:r>
      <w:r w:rsidRPr="00791837">
        <w:rPr>
          <w:spacing w:val="1"/>
        </w:rPr>
        <w:t xml:space="preserve"> </w:t>
      </w:r>
      <w:r w:rsidRPr="00791837">
        <w:t>о</w:t>
      </w:r>
      <w:r w:rsidRPr="00791837">
        <w:rPr>
          <w:spacing w:val="1"/>
        </w:rPr>
        <w:t xml:space="preserve"> </w:t>
      </w:r>
      <w:r w:rsidRPr="00791837">
        <w:t>строении</w:t>
      </w:r>
      <w:r w:rsidRPr="00791837">
        <w:rPr>
          <w:spacing w:val="1"/>
        </w:rPr>
        <w:t xml:space="preserve"> </w:t>
      </w:r>
      <w:r w:rsidRPr="00791837">
        <w:t>тела</w:t>
      </w:r>
      <w:r w:rsidRPr="00791837">
        <w:rPr>
          <w:spacing w:val="1"/>
        </w:rPr>
        <w:t xml:space="preserve"> </w:t>
      </w:r>
      <w:r w:rsidRPr="00791837">
        <w:t>человека.</w:t>
      </w:r>
      <w:r w:rsidRPr="00791837">
        <w:rPr>
          <w:spacing w:val="60"/>
        </w:rPr>
        <w:t xml:space="preserve"> </w:t>
      </w:r>
      <w:r w:rsidRPr="00791837">
        <w:t>Системы</w:t>
      </w:r>
      <w:r w:rsidRPr="00791837">
        <w:rPr>
          <w:spacing w:val="1"/>
        </w:rPr>
        <w:t xml:space="preserve"> </w:t>
      </w:r>
      <w:r w:rsidRPr="00791837">
        <w:t>органов</w:t>
      </w:r>
      <w:r w:rsidRPr="00791837">
        <w:rPr>
          <w:spacing w:val="1"/>
        </w:rPr>
        <w:t xml:space="preserve"> </w:t>
      </w:r>
      <w:r w:rsidRPr="00791837">
        <w:t>(опорно-двигательная,</w:t>
      </w:r>
      <w:r w:rsidRPr="00791837">
        <w:rPr>
          <w:spacing w:val="1"/>
        </w:rPr>
        <w:t xml:space="preserve"> </w:t>
      </w:r>
      <w:r w:rsidRPr="00791837">
        <w:t>пищеварительная,</w:t>
      </w:r>
      <w:r w:rsidRPr="00791837">
        <w:rPr>
          <w:spacing w:val="1"/>
        </w:rPr>
        <w:t xml:space="preserve"> </w:t>
      </w:r>
      <w:r w:rsidRPr="00791837">
        <w:t>дыхательная,</w:t>
      </w:r>
      <w:r w:rsidRPr="00791837">
        <w:rPr>
          <w:spacing w:val="1"/>
        </w:rPr>
        <w:t xml:space="preserve"> </w:t>
      </w:r>
      <w:r w:rsidRPr="00791837">
        <w:t>кровеносная,</w:t>
      </w:r>
      <w:r w:rsidRPr="00791837">
        <w:rPr>
          <w:spacing w:val="61"/>
        </w:rPr>
        <w:t xml:space="preserve"> </w:t>
      </w:r>
      <w:r w:rsidRPr="00791837">
        <w:t>нервная,</w:t>
      </w:r>
      <w:r w:rsidRPr="00791837">
        <w:rPr>
          <w:spacing w:val="1"/>
        </w:rPr>
        <w:t xml:space="preserve"> </w:t>
      </w:r>
      <w:r w:rsidRPr="00791837">
        <w:t>органы</w:t>
      </w:r>
      <w:r w:rsidRPr="00791837">
        <w:rPr>
          <w:spacing w:val="1"/>
        </w:rPr>
        <w:t xml:space="preserve"> </w:t>
      </w:r>
      <w:r w:rsidRPr="00791837">
        <w:t>чувств),</w:t>
      </w:r>
      <w:r w:rsidRPr="00791837">
        <w:rPr>
          <w:spacing w:val="1"/>
        </w:rPr>
        <w:t xml:space="preserve"> </w:t>
      </w:r>
      <w:r w:rsidRPr="00791837">
        <w:t>их</w:t>
      </w:r>
      <w:r w:rsidRPr="00791837">
        <w:rPr>
          <w:spacing w:val="1"/>
        </w:rPr>
        <w:t xml:space="preserve"> </w:t>
      </w:r>
      <w:r w:rsidRPr="00791837">
        <w:t>роль</w:t>
      </w:r>
      <w:r w:rsidRPr="00791837">
        <w:rPr>
          <w:spacing w:val="1"/>
        </w:rPr>
        <w:t xml:space="preserve"> </w:t>
      </w:r>
      <w:r w:rsidRPr="00791837">
        <w:t>в</w:t>
      </w:r>
      <w:r w:rsidRPr="00791837">
        <w:rPr>
          <w:spacing w:val="1"/>
        </w:rPr>
        <w:t xml:space="preserve"> </w:t>
      </w:r>
      <w:r w:rsidRPr="00791837">
        <w:t>жизнедеятельности</w:t>
      </w:r>
      <w:r w:rsidRPr="00791837">
        <w:rPr>
          <w:spacing w:val="1"/>
        </w:rPr>
        <w:t xml:space="preserve"> </w:t>
      </w:r>
      <w:r w:rsidRPr="00791837">
        <w:t>организма.</w:t>
      </w:r>
      <w:r w:rsidRPr="00791837">
        <w:rPr>
          <w:spacing w:val="1"/>
        </w:rPr>
        <w:t xml:space="preserve"> </w:t>
      </w:r>
      <w:r w:rsidRPr="00791837">
        <w:t>Гигиена</w:t>
      </w:r>
      <w:r w:rsidRPr="00791837">
        <w:rPr>
          <w:spacing w:val="1"/>
        </w:rPr>
        <w:t xml:space="preserve"> </w:t>
      </w:r>
      <w:r w:rsidRPr="00791837">
        <w:t>отдельных</w:t>
      </w:r>
      <w:r w:rsidRPr="00791837">
        <w:rPr>
          <w:spacing w:val="1"/>
        </w:rPr>
        <w:t xml:space="preserve"> </w:t>
      </w:r>
      <w:r w:rsidRPr="00791837">
        <w:t>органов</w:t>
      </w:r>
      <w:r w:rsidRPr="00791837">
        <w:rPr>
          <w:spacing w:val="1"/>
        </w:rPr>
        <w:t xml:space="preserve"> </w:t>
      </w:r>
      <w:r w:rsidRPr="00791837">
        <w:t>и</w:t>
      </w:r>
      <w:r w:rsidRPr="00791837">
        <w:rPr>
          <w:spacing w:val="1"/>
        </w:rPr>
        <w:t xml:space="preserve"> </w:t>
      </w:r>
      <w:r w:rsidRPr="00791837">
        <w:t>систем</w:t>
      </w:r>
      <w:r w:rsidRPr="00791837">
        <w:rPr>
          <w:spacing w:val="-2"/>
        </w:rPr>
        <w:t xml:space="preserve"> </w:t>
      </w:r>
      <w:r w:rsidRPr="00791837">
        <w:t>органов</w:t>
      </w:r>
      <w:r w:rsidRPr="00791837">
        <w:rPr>
          <w:spacing w:val="-1"/>
        </w:rPr>
        <w:t xml:space="preserve"> </w:t>
      </w:r>
      <w:r w:rsidRPr="00791837">
        <w:t>человека. Измерение</w:t>
      </w:r>
      <w:r w:rsidRPr="00791837">
        <w:rPr>
          <w:spacing w:val="-2"/>
        </w:rPr>
        <w:t xml:space="preserve"> </w:t>
      </w:r>
      <w:r w:rsidRPr="00791837">
        <w:t>температуры тела</w:t>
      </w:r>
      <w:r w:rsidRPr="00791837">
        <w:rPr>
          <w:spacing w:val="-2"/>
        </w:rPr>
        <w:t xml:space="preserve"> </w:t>
      </w:r>
      <w:r w:rsidRPr="00791837">
        <w:t>человека,</w:t>
      </w:r>
      <w:r w:rsidRPr="00791837">
        <w:rPr>
          <w:spacing w:val="-1"/>
        </w:rPr>
        <w:t xml:space="preserve"> </w:t>
      </w:r>
      <w:r w:rsidRPr="00791837">
        <w:t>частоты пульса.</w:t>
      </w:r>
    </w:p>
    <w:p w:rsidR="0083763A" w:rsidRPr="00791837" w:rsidRDefault="00791837" w:rsidP="006B3E51">
      <w:pPr>
        <w:pStyle w:val="a3"/>
        <w:ind w:left="0" w:firstLine="567"/>
        <w:jc w:val="both"/>
      </w:pPr>
      <w:r w:rsidRPr="00791837">
        <w:t>Правила</w:t>
      </w:r>
      <w:r w:rsidRPr="00791837">
        <w:rPr>
          <w:spacing w:val="-4"/>
        </w:rPr>
        <w:t xml:space="preserve"> </w:t>
      </w:r>
      <w:r w:rsidRPr="00791837">
        <w:t>безопасной</w:t>
      </w:r>
      <w:r w:rsidRPr="00791837">
        <w:rPr>
          <w:spacing w:val="-3"/>
        </w:rPr>
        <w:t xml:space="preserve"> </w:t>
      </w:r>
      <w:r w:rsidRPr="00791837">
        <w:t>жизни</w:t>
      </w:r>
    </w:p>
    <w:p w:rsidR="0083763A" w:rsidRPr="00791837" w:rsidRDefault="00791837" w:rsidP="006B3E51">
      <w:pPr>
        <w:pStyle w:val="a3"/>
        <w:ind w:left="0" w:firstLine="567"/>
        <w:jc w:val="both"/>
      </w:pPr>
      <w:r w:rsidRPr="00791837">
        <w:t>Здоровый образ жизни: двигательная активность (утренняя зарядка, динамические паузы),</w:t>
      </w:r>
      <w:r w:rsidRPr="00791837">
        <w:rPr>
          <w:spacing w:val="1"/>
        </w:rPr>
        <w:t xml:space="preserve"> </w:t>
      </w:r>
      <w:r w:rsidRPr="00791837">
        <w:t>закаливание и профилактика заболеваний. Забота о здоровье и безопасности окружающих</w:t>
      </w:r>
      <w:r w:rsidRPr="00791837">
        <w:rPr>
          <w:spacing w:val="1"/>
        </w:rPr>
        <w:t xml:space="preserve"> </w:t>
      </w:r>
      <w:r w:rsidRPr="00791837">
        <w:t>людей.</w:t>
      </w:r>
      <w:r w:rsidRPr="00791837">
        <w:rPr>
          <w:spacing w:val="1"/>
        </w:rPr>
        <w:t xml:space="preserve"> </w:t>
      </w:r>
      <w:r w:rsidRPr="00791837">
        <w:t>Безопасность</w:t>
      </w:r>
      <w:r w:rsidRPr="00791837">
        <w:rPr>
          <w:spacing w:val="1"/>
        </w:rPr>
        <w:t xml:space="preserve"> </w:t>
      </w:r>
      <w:r w:rsidRPr="00791837">
        <w:t>во</w:t>
      </w:r>
      <w:r w:rsidRPr="00791837">
        <w:rPr>
          <w:spacing w:val="1"/>
        </w:rPr>
        <w:t xml:space="preserve"> </w:t>
      </w:r>
      <w:r w:rsidRPr="00791837">
        <w:t>дворе</w:t>
      </w:r>
      <w:r w:rsidRPr="00791837">
        <w:rPr>
          <w:spacing w:val="1"/>
        </w:rPr>
        <w:t xml:space="preserve"> </w:t>
      </w:r>
      <w:r w:rsidRPr="00791837">
        <w:t>жилого</w:t>
      </w:r>
      <w:r w:rsidRPr="00791837">
        <w:rPr>
          <w:spacing w:val="1"/>
        </w:rPr>
        <w:t xml:space="preserve"> </w:t>
      </w:r>
      <w:r w:rsidRPr="00791837">
        <w:t>дома</w:t>
      </w:r>
      <w:r w:rsidRPr="00791837">
        <w:rPr>
          <w:spacing w:val="1"/>
        </w:rPr>
        <w:t xml:space="preserve"> </w:t>
      </w:r>
      <w:r w:rsidRPr="00791837">
        <w:t>(правила</w:t>
      </w:r>
      <w:r w:rsidRPr="00791837">
        <w:rPr>
          <w:spacing w:val="1"/>
        </w:rPr>
        <w:t xml:space="preserve"> </w:t>
      </w:r>
      <w:r w:rsidRPr="00791837">
        <w:t>перемещения</w:t>
      </w:r>
      <w:r w:rsidRPr="00791837">
        <w:rPr>
          <w:spacing w:val="1"/>
        </w:rPr>
        <w:t xml:space="preserve"> </w:t>
      </w:r>
      <w:r w:rsidRPr="00791837">
        <w:t>внутри</w:t>
      </w:r>
      <w:r w:rsidRPr="00791837">
        <w:rPr>
          <w:spacing w:val="1"/>
        </w:rPr>
        <w:t xml:space="preserve"> </w:t>
      </w:r>
      <w:r w:rsidRPr="00791837">
        <w:t>двора</w:t>
      </w:r>
      <w:r w:rsidRPr="00791837">
        <w:rPr>
          <w:spacing w:val="1"/>
        </w:rPr>
        <w:t xml:space="preserve"> </w:t>
      </w:r>
      <w:r w:rsidRPr="00791837">
        <w:t>и</w:t>
      </w:r>
      <w:r w:rsidRPr="00791837">
        <w:rPr>
          <w:spacing w:val="1"/>
        </w:rPr>
        <w:t xml:space="preserve"> </w:t>
      </w:r>
      <w:r w:rsidRPr="00791837">
        <w:t>пересечения дворовой проезжей части, безопасные зоны электрических, газовых, тепловых</w:t>
      </w:r>
      <w:r w:rsidRPr="00791837">
        <w:rPr>
          <w:spacing w:val="1"/>
        </w:rPr>
        <w:t xml:space="preserve"> </w:t>
      </w:r>
      <w:r w:rsidRPr="00791837">
        <w:t>подстанций</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опасных</w:t>
      </w:r>
      <w:r w:rsidRPr="00791837">
        <w:rPr>
          <w:spacing w:val="1"/>
        </w:rPr>
        <w:t xml:space="preserve"> </w:t>
      </w:r>
      <w:r w:rsidRPr="00791837">
        <w:t>объектов</w:t>
      </w:r>
      <w:r w:rsidRPr="00791837">
        <w:rPr>
          <w:spacing w:val="1"/>
        </w:rPr>
        <w:t xml:space="preserve"> </w:t>
      </w:r>
      <w:r w:rsidRPr="00791837">
        <w:t>инженерной</w:t>
      </w:r>
      <w:r w:rsidRPr="00791837">
        <w:rPr>
          <w:spacing w:val="1"/>
        </w:rPr>
        <w:t xml:space="preserve"> </w:t>
      </w:r>
      <w:r w:rsidRPr="00791837">
        <w:t>инфраструктуры</w:t>
      </w:r>
      <w:r w:rsidRPr="00791837">
        <w:rPr>
          <w:spacing w:val="1"/>
        </w:rPr>
        <w:t xml:space="preserve"> </w:t>
      </w:r>
      <w:r w:rsidRPr="00791837">
        <w:t>жилого</w:t>
      </w:r>
      <w:r w:rsidRPr="00791837">
        <w:rPr>
          <w:spacing w:val="1"/>
        </w:rPr>
        <w:t xml:space="preserve"> </w:t>
      </w:r>
      <w:r w:rsidRPr="00791837">
        <w:t>дома,</w:t>
      </w:r>
      <w:r w:rsidRPr="00791837">
        <w:rPr>
          <w:spacing w:val="1"/>
        </w:rPr>
        <w:t xml:space="preserve"> </w:t>
      </w:r>
      <w:r w:rsidRPr="00791837">
        <w:t>предупреждающие</w:t>
      </w:r>
      <w:r w:rsidRPr="00791837">
        <w:rPr>
          <w:spacing w:val="1"/>
        </w:rPr>
        <w:t xml:space="preserve"> </w:t>
      </w:r>
      <w:r w:rsidRPr="00791837">
        <w:t>знаки</w:t>
      </w:r>
      <w:r w:rsidRPr="00791837">
        <w:rPr>
          <w:spacing w:val="1"/>
        </w:rPr>
        <w:t xml:space="preserve"> </w:t>
      </w:r>
      <w:r w:rsidRPr="00791837">
        <w:t>безопасности).</w:t>
      </w:r>
      <w:r w:rsidRPr="00791837">
        <w:rPr>
          <w:spacing w:val="1"/>
        </w:rPr>
        <w:t xml:space="preserve"> </w:t>
      </w:r>
      <w:r w:rsidRPr="00791837">
        <w:t>Правила</w:t>
      </w:r>
      <w:r w:rsidRPr="00791837">
        <w:rPr>
          <w:spacing w:val="1"/>
        </w:rPr>
        <w:t xml:space="preserve"> </w:t>
      </w:r>
      <w:r w:rsidRPr="00791837">
        <w:t>безопасного</w:t>
      </w:r>
      <w:r w:rsidRPr="00791837">
        <w:rPr>
          <w:spacing w:val="1"/>
        </w:rPr>
        <w:t xml:space="preserve"> </w:t>
      </w:r>
      <w:r w:rsidRPr="00791837">
        <w:t>поведения</w:t>
      </w:r>
      <w:r w:rsidRPr="00791837">
        <w:rPr>
          <w:spacing w:val="1"/>
        </w:rPr>
        <w:t xml:space="preserve"> </w:t>
      </w:r>
      <w:r w:rsidRPr="00791837">
        <w:t>пассажира</w:t>
      </w:r>
      <w:r w:rsidRPr="00791837">
        <w:rPr>
          <w:spacing w:val="1"/>
        </w:rPr>
        <w:t xml:space="preserve"> </w:t>
      </w:r>
      <w:r w:rsidRPr="00791837">
        <w:t>железнодорожного, водного и авиатранспорта (правила безопасного поведения на вокзалах и</w:t>
      </w:r>
      <w:r w:rsidRPr="00791837">
        <w:rPr>
          <w:spacing w:val="-57"/>
        </w:rPr>
        <w:t xml:space="preserve"> </w:t>
      </w:r>
      <w:r w:rsidRPr="00791837">
        <w:t>в аэропортах, безопасное поведение в вагоне, на борту самолёта, судна; знаки безопасности).</w:t>
      </w:r>
      <w:r w:rsidRPr="00791837">
        <w:rPr>
          <w:spacing w:val="-57"/>
        </w:rPr>
        <w:t xml:space="preserve"> </w:t>
      </w:r>
      <w:r w:rsidRPr="00791837">
        <w:t>Безопасность в Интернете (ориентирование в признаках мошеннических действий, защита</w:t>
      </w:r>
      <w:r w:rsidRPr="00791837">
        <w:rPr>
          <w:spacing w:val="1"/>
        </w:rPr>
        <w:t xml:space="preserve"> </w:t>
      </w:r>
      <w:r w:rsidRPr="00791837">
        <w:t>персональной информации, правила коммуникации в мессенджерах и социальных группах) в</w:t>
      </w:r>
      <w:r w:rsidRPr="00791837">
        <w:rPr>
          <w:spacing w:val="-57"/>
        </w:rPr>
        <w:t xml:space="preserve"> </w:t>
      </w:r>
      <w:r w:rsidRPr="00791837">
        <w:t>условиях</w:t>
      </w:r>
      <w:r w:rsidRPr="00791837">
        <w:rPr>
          <w:spacing w:val="1"/>
        </w:rPr>
        <w:t xml:space="preserve"> </w:t>
      </w:r>
      <w:r w:rsidRPr="00791837">
        <w:t>контролируемого доступа</w:t>
      </w:r>
      <w:r w:rsidRPr="00791837">
        <w:rPr>
          <w:spacing w:val="-1"/>
        </w:rPr>
        <w:t xml:space="preserve"> </w:t>
      </w:r>
      <w:r w:rsidRPr="00791837">
        <w:t>в</w:t>
      </w:r>
      <w:r w:rsidRPr="00791837">
        <w:rPr>
          <w:spacing w:val="-1"/>
        </w:rPr>
        <w:t xml:space="preserve"> </w:t>
      </w:r>
      <w:r w:rsidRPr="00791837">
        <w:t>Интернет.</w:t>
      </w:r>
    </w:p>
    <w:p w:rsidR="0083763A" w:rsidRPr="00791837" w:rsidRDefault="00791837" w:rsidP="00AF7ABE">
      <w:pPr>
        <w:pStyle w:val="2"/>
        <w:numPr>
          <w:ilvl w:val="0"/>
          <w:numId w:val="95"/>
        </w:numPr>
        <w:tabs>
          <w:tab w:val="left" w:pos="718"/>
        </w:tabs>
        <w:spacing w:before="6"/>
        <w:ind w:left="0" w:firstLine="567"/>
        <w:jc w:val="both"/>
      </w:pPr>
      <w:r w:rsidRPr="00791837">
        <w:t>КЛАСС</w:t>
      </w:r>
    </w:p>
    <w:p w:rsidR="0083763A" w:rsidRPr="00791837" w:rsidRDefault="00791837" w:rsidP="006B3E51">
      <w:pPr>
        <w:pStyle w:val="a3"/>
        <w:ind w:left="0" w:firstLine="567"/>
        <w:jc w:val="both"/>
      </w:pPr>
      <w:r w:rsidRPr="00791837">
        <w:t>Человек</w:t>
      </w:r>
      <w:r w:rsidRPr="00791837">
        <w:rPr>
          <w:spacing w:val="1"/>
        </w:rPr>
        <w:t xml:space="preserve"> </w:t>
      </w:r>
      <w:r w:rsidRPr="00791837">
        <w:t>и</w:t>
      </w:r>
      <w:r w:rsidRPr="00791837">
        <w:rPr>
          <w:spacing w:val="1"/>
        </w:rPr>
        <w:t xml:space="preserve"> </w:t>
      </w:r>
      <w:r w:rsidRPr="00791837">
        <w:t>общество.</w:t>
      </w:r>
      <w:r w:rsidRPr="00791837">
        <w:rPr>
          <w:spacing w:val="1"/>
        </w:rPr>
        <w:t xml:space="preserve"> </w:t>
      </w:r>
      <w:r w:rsidRPr="00791837">
        <w:t>Конституция</w:t>
      </w:r>
      <w:r w:rsidRPr="00791837">
        <w:rPr>
          <w:spacing w:val="1"/>
        </w:rPr>
        <w:t xml:space="preserve"> </w:t>
      </w:r>
      <w:r w:rsidRPr="00791837">
        <w:t>—</w:t>
      </w:r>
      <w:r w:rsidRPr="00791837">
        <w:rPr>
          <w:spacing w:val="1"/>
        </w:rPr>
        <w:t xml:space="preserve"> </w:t>
      </w:r>
      <w:r w:rsidRPr="00791837">
        <w:t>Основной</w:t>
      </w:r>
      <w:r w:rsidRPr="00791837">
        <w:rPr>
          <w:spacing w:val="1"/>
        </w:rPr>
        <w:t xml:space="preserve"> </w:t>
      </w:r>
      <w:r w:rsidRPr="00791837">
        <w:t>закон</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Права</w:t>
      </w:r>
      <w:r w:rsidRPr="00791837">
        <w:rPr>
          <w:spacing w:val="1"/>
        </w:rPr>
        <w:t xml:space="preserve"> </w:t>
      </w:r>
      <w:r w:rsidRPr="00791837">
        <w:t>и</w:t>
      </w:r>
      <w:r w:rsidRPr="00791837">
        <w:rPr>
          <w:spacing w:val="1"/>
        </w:rPr>
        <w:t xml:space="preserve"> </w:t>
      </w:r>
      <w:r w:rsidRPr="00791837">
        <w:t>обязанности гражданина Российской Федерации. Президент Российской Федерации — глава</w:t>
      </w:r>
      <w:r w:rsidRPr="00791837">
        <w:rPr>
          <w:spacing w:val="1"/>
        </w:rPr>
        <w:t xml:space="preserve"> </w:t>
      </w:r>
      <w:r w:rsidRPr="00791837">
        <w:t>государства.</w:t>
      </w:r>
      <w:r w:rsidRPr="00791837">
        <w:rPr>
          <w:spacing w:val="1"/>
        </w:rPr>
        <w:t xml:space="preserve"> </w:t>
      </w:r>
      <w:r w:rsidRPr="00791837">
        <w:t>Политико-административная</w:t>
      </w:r>
      <w:r w:rsidRPr="00791837">
        <w:rPr>
          <w:spacing w:val="1"/>
        </w:rPr>
        <w:t xml:space="preserve"> </w:t>
      </w:r>
      <w:r w:rsidRPr="00791837">
        <w:t>карта</w:t>
      </w:r>
      <w:r w:rsidRPr="00791837">
        <w:rPr>
          <w:spacing w:val="1"/>
        </w:rPr>
        <w:t xml:space="preserve"> </w:t>
      </w:r>
      <w:r w:rsidRPr="00791837">
        <w:t>России.</w:t>
      </w:r>
      <w:r w:rsidRPr="00791837">
        <w:rPr>
          <w:spacing w:val="1"/>
        </w:rPr>
        <w:t xml:space="preserve"> </w:t>
      </w:r>
      <w:r w:rsidRPr="00791837">
        <w:t>Общая</w:t>
      </w:r>
      <w:r w:rsidRPr="00791837">
        <w:rPr>
          <w:spacing w:val="1"/>
        </w:rPr>
        <w:t xml:space="preserve"> </w:t>
      </w:r>
      <w:r w:rsidRPr="00791837">
        <w:t>характеристика</w:t>
      </w:r>
      <w:r w:rsidRPr="00791837">
        <w:rPr>
          <w:spacing w:val="60"/>
        </w:rPr>
        <w:t xml:space="preserve"> </w:t>
      </w:r>
      <w:r w:rsidRPr="00791837">
        <w:t>родного</w:t>
      </w:r>
      <w:r w:rsidRPr="00791837">
        <w:rPr>
          <w:spacing w:val="1"/>
        </w:rPr>
        <w:t xml:space="preserve"> </w:t>
      </w:r>
      <w:r w:rsidRPr="00791837">
        <w:t>края,</w:t>
      </w:r>
      <w:r w:rsidRPr="00791837">
        <w:rPr>
          <w:spacing w:val="-1"/>
        </w:rPr>
        <w:t xml:space="preserve"> </w:t>
      </w:r>
      <w:r w:rsidRPr="00791837">
        <w:t>важнейшие</w:t>
      </w:r>
      <w:r w:rsidRPr="00791837">
        <w:rPr>
          <w:spacing w:val="-1"/>
        </w:rPr>
        <w:t xml:space="preserve"> </w:t>
      </w:r>
      <w:r w:rsidRPr="00791837">
        <w:t>достопримечательности,</w:t>
      </w:r>
      <w:r w:rsidRPr="00791837">
        <w:rPr>
          <w:spacing w:val="-1"/>
        </w:rPr>
        <w:t xml:space="preserve"> </w:t>
      </w:r>
      <w:r w:rsidRPr="00791837">
        <w:t>знаменитые</w:t>
      </w:r>
      <w:r w:rsidRPr="00791837">
        <w:rPr>
          <w:spacing w:val="-1"/>
        </w:rPr>
        <w:t xml:space="preserve"> </w:t>
      </w:r>
      <w:r w:rsidRPr="00791837">
        <w:t>соотечественники.</w:t>
      </w:r>
    </w:p>
    <w:p w:rsidR="0083763A" w:rsidRPr="00791837" w:rsidRDefault="00791837" w:rsidP="006B3E51">
      <w:pPr>
        <w:pStyle w:val="a3"/>
        <w:ind w:left="0" w:firstLine="567"/>
        <w:jc w:val="both"/>
      </w:pPr>
      <w:r w:rsidRPr="00791837">
        <w:t>Города</w:t>
      </w:r>
      <w:r w:rsidRPr="00791837">
        <w:rPr>
          <w:spacing w:val="1"/>
        </w:rPr>
        <w:t xml:space="preserve"> </w:t>
      </w:r>
      <w:r w:rsidRPr="00791837">
        <w:t>России.</w:t>
      </w:r>
      <w:r w:rsidRPr="00791837">
        <w:rPr>
          <w:spacing w:val="1"/>
        </w:rPr>
        <w:t xml:space="preserve"> </w:t>
      </w:r>
      <w:r w:rsidRPr="00791837">
        <w:t>Святыни</w:t>
      </w:r>
      <w:r w:rsidRPr="00791837">
        <w:rPr>
          <w:spacing w:val="1"/>
        </w:rPr>
        <w:t xml:space="preserve"> </w:t>
      </w:r>
      <w:r w:rsidRPr="00791837">
        <w:t>городов</w:t>
      </w:r>
      <w:r w:rsidRPr="00791837">
        <w:rPr>
          <w:spacing w:val="1"/>
        </w:rPr>
        <w:t xml:space="preserve"> </w:t>
      </w:r>
      <w:r w:rsidRPr="00791837">
        <w:t>России.</w:t>
      </w:r>
      <w:r w:rsidRPr="00791837">
        <w:rPr>
          <w:spacing w:val="1"/>
        </w:rPr>
        <w:t xml:space="preserve"> </w:t>
      </w:r>
      <w:r w:rsidRPr="00791837">
        <w:t>Главный</w:t>
      </w:r>
      <w:r w:rsidRPr="00791837">
        <w:rPr>
          <w:spacing w:val="1"/>
        </w:rPr>
        <w:t xml:space="preserve"> </w:t>
      </w:r>
      <w:r w:rsidRPr="00791837">
        <w:t>город</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достопримечательности,</w:t>
      </w:r>
      <w:r w:rsidRPr="00791837">
        <w:rPr>
          <w:spacing w:val="1"/>
        </w:rPr>
        <w:t xml:space="preserve"> </w:t>
      </w:r>
      <w:r w:rsidRPr="00791837">
        <w:t>история</w:t>
      </w:r>
      <w:r w:rsidRPr="00791837">
        <w:rPr>
          <w:spacing w:val="1"/>
        </w:rPr>
        <w:t xml:space="preserve"> </w:t>
      </w:r>
      <w:r w:rsidRPr="00791837">
        <w:t>и</w:t>
      </w:r>
      <w:r w:rsidRPr="00791837">
        <w:rPr>
          <w:spacing w:val="1"/>
        </w:rPr>
        <w:t xml:space="preserve"> </w:t>
      </w:r>
      <w:r w:rsidRPr="00791837">
        <w:t>характеристика</w:t>
      </w:r>
      <w:r w:rsidRPr="00791837">
        <w:rPr>
          <w:spacing w:val="1"/>
        </w:rPr>
        <w:t xml:space="preserve"> </w:t>
      </w:r>
      <w:r w:rsidRPr="00791837">
        <w:t>отдельных</w:t>
      </w:r>
      <w:r w:rsidRPr="00791837">
        <w:rPr>
          <w:spacing w:val="1"/>
        </w:rPr>
        <w:t xml:space="preserve"> </w:t>
      </w:r>
      <w:r w:rsidRPr="00791837">
        <w:t>исторических</w:t>
      </w:r>
      <w:r w:rsidRPr="00791837">
        <w:rPr>
          <w:spacing w:val="1"/>
        </w:rPr>
        <w:t xml:space="preserve"> </w:t>
      </w:r>
      <w:r w:rsidRPr="00791837">
        <w:t>событий,</w:t>
      </w:r>
      <w:r w:rsidRPr="00791837">
        <w:rPr>
          <w:spacing w:val="-57"/>
        </w:rPr>
        <w:t xml:space="preserve"> </w:t>
      </w:r>
      <w:r w:rsidRPr="00791837">
        <w:t>связанных с</w:t>
      </w:r>
      <w:r w:rsidRPr="00791837">
        <w:rPr>
          <w:spacing w:val="-1"/>
        </w:rPr>
        <w:t xml:space="preserve"> </w:t>
      </w:r>
      <w:r w:rsidRPr="00791837">
        <w:t>ним.</w:t>
      </w:r>
    </w:p>
    <w:p w:rsidR="0083763A" w:rsidRPr="00791837" w:rsidRDefault="00791837" w:rsidP="006B3E51">
      <w:pPr>
        <w:pStyle w:val="a3"/>
        <w:ind w:left="0" w:firstLine="567"/>
        <w:jc w:val="both"/>
      </w:pPr>
      <w:r w:rsidRPr="00791837">
        <w:t>Праздник</w:t>
      </w:r>
      <w:r w:rsidRPr="00791837">
        <w:rPr>
          <w:spacing w:val="1"/>
        </w:rPr>
        <w:t xml:space="preserve"> </w:t>
      </w:r>
      <w:r w:rsidRPr="00791837">
        <w:t>в</w:t>
      </w:r>
      <w:r w:rsidRPr="00791837">
        <w:rPr>
          <w:spacing w:val="1"/>
        </w:rPr>
        <w:t xml:space="preserve"> </w:t>
      </w:r>
      <w:r w:rsidRPr="00791837">
        <w:t>жизни</w:t>
      </w:r>
      <w:r w:rsidRPr="00791837">
        <w:rPr>
          <w:spacing w:val="1"/>
        </w:rPr>
        <w:t xml:space="preserve"> </w:t>
      </w:r>
      <w:r w:rsidRPr="00791837">
        <w:t>общества</w:t>
      </w:r>
      <w:r w:rsidRPr="00791837">
        <w:rPr>
          <w:spacing w:val="1"/>
        </w:rPr>
        <w:t xml:space="preserve"> </w:t>
      </w:r>
      <w:r w:rsidRPr="00791837">
        <w:t>как</w:t>
      </w:r>
      <w:r w:rsidRPr="00791837">
        <w:rPr>
          <w:spacing w:val="1"/>
        </w:rPr>
        <w:t xml:space="preserve"> </w:t>
      </w:r>
      <w:r w:rsidRPr="00791837">
        <w:t>средство</w:t>
      </w:r>
      <w:r w:rsidRPr="00791837">
        <w:rPr>
          <w:spacing w:val="1"/>
        </w:rPr>
        <w:t xml:space="preserve"> </w:t>
      </w:r>
      <w:r w:rsidRPr="00791837">
        <w:t>укрепления</w:t>
      </w:r>
      <w:r w:rsidRPr="00791837">
        <w:rPr>
          <w:spacing w:val="1"/>
        </w:rPr>
        <w:t xml:space="preserve"> </w:t>
      </w:r>
      <w:r w:rsidRPr="00791837">
        <w:t>общественной</w:t>
      </w:r>
      <w:r w:rsidRPr="00791837">
        <w:rPr>
          <w:spacing w:val="1"/>
        </w:rPr>
        <w:t xml:space="preserve"> </w:t>
      </w:r>
      <w:r w:rsidRPr="00791837">
        <w:t>солидарности</w:t>
      </w:r>
      <w:r w:rsidRPr="00791837">
        <w:rPr>
          <w:spacing w:val="1"/>
        </w:rPr>
        <w:t xml:space="preserve"> </w:t>
      </w:r>
      <w:r w:rsidRPr="00791837">
        <w:t>и</w:t>
      </w:r>
      <w:r w:rsidRPr="00791837">
        <w:rPr>
          <w:spacing w:val="1"/>
        </w:rPr>
        <w:t xml:space="preserve"> </w:t>
      </w:r>
      <w:r w:rsidRPr="00791837">
        <w:t>упрочения</w:t>
      </w:r>
      <w:r w:rsidRPr="00791837">
        <w:rPr>
          <w:spacing w:val="1"/>
        </w:rPr>
        <w:t xml:space="preserve"> </w:t>
      </w:r>
      <w:r w:rsidRPr="00791837">
        <w:t>духовных</w:t>
      </w:r>
      <w:r w:rsidRPr="00791837">
        <w:rPr>
          <w:spacing w:val="1"/>
        </w:rPr>
        <w:t xml:space="preserve"> </w:t>
      </w:r>
      <w:r w:rsidRPr="00791837">
        <w:t>связей</w:t>
      </w:r>
      <w:r w:rsidRPr="00791837">
        <w:rPr>
          <w:spacing w:val="1"/>
        </w:rPr>
        <w:t xml:space="preserve"> </w:t>
      </w:r>
      <w:r w:rsidRPr="00791837">
        <w:t>между</w:t>
      </w:r>
      <w:r w:rsidRPr="00791837">
        <w:rPr>
          <w:spacing w:val="1"/>
        </w:rPr>
        <w:t xml:space="preserve"> </w:t>
      </w:r>
      <w:r w:rsidRPr="00791837">
        <w:t>соотечественниками.</w:t>
      </w:r>
      <w:r w:rsidRPr="00791837">
        <w:rPr>
          <w:spacing w:val="1"/>
        </w:rPr>
        <w:t xml:space="preserve"> </w:t>
      </w:r>
      <w:r w:rsidRPr="00791837">
        <w:t>Новый</w:t>
      </w:r>
      <w:r w:rsidRPr="00791837">
        <w:rPr>
          <w:spacing w:val="1"/>
        </w:rPr>
        <w:t xml:space="preserve"> </w:t>
      </w:r>
      <w:r w:rsidRPr="00791837">
        <w:t>год,</w:t>
      </w:r>
      <w:r w:rsidRPr="00791837">
        <w:rPr>
          <w:spacing w:val="1"/>
        </w:rPr>
        <w:t xml:space="preserve"> </w:t>
      </w:r>
      <w:r w:rsidRPr="00791837">
        <w:t>День</w:t>
      </w:r>
      <w:r w:rsidRPr="00791837">
        <w:rPr>
          <w:spacing w:val="1"/>
        </w:rPr>
        <w:t xml:space="preserve"> </w:t>
      </w:r>
      <w:r w:rsidRPr="00791837">
        <w:t>защитника</w:t>
      </w:r>
      <w:r w:rsidRPr="00791837">
        <w:rPr>
          <w:spacing w:val="1"/>
        </w:rPr>
        <w:t xml:space="preserve"> </w:t>
      </w:r>
      <w:r w:rsidRPr="00791837">
        <w:t>Отечества, Международный женский день, День весны и труда, День Победы, День России,</w:t>
      </w:r>
      <w:r w:rsidRPr="00791837">
        <w:rPr>
          <w:spacing w:val="1"/>
        </w:rPr>
        <w:t xml:space="preserve"> </w:t>
      </w:r>
      <w:r w:rsidRPr="00791837">
        <w:t>День народного единства, День Конституции. Праздники и памятные даты своего региона.</w:t>
      </w:r>
      <w:r w:rsidRPr="00791837">
        <w:rPr>
          <w:spacing w:val="1"/>
        </w:rPr>
        <w:t xml:space="preserve"> </w:t>
      </w:r>
      <w:r w:rsidRPr="00791837">
        <w:t>Уважение к культуре, истории, традициям своего народа и других народов, государственным</w:t>
      </w:r>
      <w:r w:rsidRPr="00791837">
        <w:rPr>
          <w:spacing w:val="-57"/>
        </w:rPr>
        <w:t xml:space="preserve"> </w:t>
      </w:r>
      <w:r w:rsidRPr="00791837">
        <w:t>символам</w:t>
      </w:r>
      <w:r w:rsidRPr="00791837">
        <w:rPr>
          <w:spacing w:val="-2"/>
        </w:rPr>
        <w:t xml:space="preserve"> </w:t>
      </w:r>
      <w:r w:rsidRPr="00791837">
        <w:t>России.</w:t>
      </w:r>
    </w:p>
    <w:p w:rsidR="0083763A" w:rsidRPr="00791837" w:rsidRDefault="00791837" w:rsidP="006B3E51">
      <w:pPr>
        <w:pStyle w:val="a3"/>
        <w:ind w:left="0" w:firstLine="567"/>
        <w:jc w:val="both"/>
      </w:pPr>
      <w:r w:rsidRPr="00791837">
        <w:t>История</w:t>
      </w:r>
      <w:r w:rsidRPr="00791837">
        <w:rPr>
          <w:spacing w:val="1"/>
        </w:rPr>
        <w:t xml:space="preserve"> </w:t>
      </w:r>
      <w:r w:rsidRPr="00791837">
        <w:t>Отечества.</w:t>
      </w:r>
      <w:r w:rsidRPr="00791837">
        <w:rPr>
          <w:spacing w:val="1"/>
        </w:rPr>
        <w:t xml:space="preserve"> </w:t>
      </w:r>
      <w:r w:rsidRPr="00791837">
        <w:t>«Лента</w:t>
      </w:r>
      <w:r w:rsidRPr="00791837">
        <w:rPr>
          <w:spacing w:val="1"/>
        </w:rPr>
        <w:t xml:space="preserve"> </w:t>
      </w:r>
      <w:r w:rsidRPr="00791837">
        <w:t>времени»</w:t>
      </w:r>
      <w:r w:rsidRPr="00791837">
        <w:rPr>
          <w:spacing w:val="1"/>
        </w:rPr>
        <w:t xml:space="preserve"> </w:t>
      </w:r>
      <w:r w:rsidRPr="00791837">
        <w:t>и</w:t>
      </w:r>
      <w:r w:rsidRPr="00791837">
        <w:rPr>
          <w:spacing w:val="1"/>
        </w:rPr>
        <w:t xml:space="preserve"> </w:t>
      </w:r>
      <w:r w:rsidRPr="00791837">
        <w:t>историческая</w:t>
      </w:r>
      <w:r w:rsidRPr="00791837">
        <w:rPr>
          <w:spacing w:val="1"/>
        </w:rPr>
        <w:t xml:space="preserve"> </w:t>
      </w:r>
      <w:r w:rsidRPr="00791837">
        <w:t>карта.</w:t>
      </w:r>
      <w:r w:rsidRPr="00791837">
        <w:rPr>
          <w:spacing w:val="1"/>
        </w:rPr>
        <w:t xml:space="preserve"> </w:t>
      </w:r>
      <w:r w:rsidRPr="00791837">
        <w:t>Наиболее</w:t>
      </w:r>
      <w:r w:rsidRPr="00791837">
        <w:rPr>
          <w:spacing w:val="1"/>
        </w:rPr>
        <w:t xml:space="preserve"> </w:t>
      </w:r>
      <w:r w:rsidRPr="00791837">
        <w:t>важные</w:t>
      </w:r>
      <w:r w:rsidRPr="00791837">
        <w:rPr>
          <w:spacing w:val="1"/>
        </w:rPr>
        <w:t xml:space="preserve"> </w:t>
      </w:r>
      <w:r w:rsidRPr="00791837">
        <w:t>и</w:t>
      </w:r>
      <w:r w:rsidRPr="00791837">
        <w:rPr>
          <w:spacing w:val="1"/>
        </w:rPr>
        <w:t xml:space="preserve"> </w:t>
      </w:r>
      <w:r w:rsidRPr="00791837">
        <w:t>яркие</w:t>
      </w:r>
      <w:r w:rsidRPr="00791837">
        <w:rPr>
          <w:spacing w:val="1"/>
        </w:rPr>
        <w:t xml:space="preserve"> </w:t>
      </w:r>
      <w:r w:rsidRPr="00791837">
        <w:t>события</w:t>
      </w:r>
      <w:r w:rsidRPr="00791837">
        <w:rPr>
          <w:spacing w:val="1"/>
        </w:rPr>
        <w:t xml:space="preserve"> </w:t>
      </w:r>
      <w:r w:rsidRPr="00791837">
        <w:t>общественной</w:t>
      </w:r>
      <w:r w:rsidRPr="00791837">
        <w:rPr>
          <w:spacing w:val="1"/>
        </w:rPr>
        <w:t xml:space="preserve"> </w:t>
      </w:r>
      <w:r w:rsidRPr="00791837">
        <w:t>и</w:t>
      </w:r>
      <w:r w:rsidRPr="00791837">
        <w:rPr>
          <w:spacing w:val="1"/>
        </w:rPr>
        <w:t xml:space="preserve"> </w:t>
      </w:r>
      <w:r w:rsidRPr="00791837">
        <w:t>культурной</w:t>
      </w:r>
      <w:r w:rsidRPr="00791837">
        <w:rPr>
          <w:spacing w:val="1"/>
        </w:rPr>
        <w:t xml:space="preserve"> </w:t>
      </w:r>
      <w:r w:rsidRPr="00791837">
        <w:t>жизни</w:t>
      </w:r>
      <w:r w:rsidRPr="00791837">
        <w:rPr>
          <w:spacing w:val="1"/>
        </w:rPr>
        <w:t xml:space="preserve"> </w:t>
      </w:r>
      <w:r w:rsidRPr="00791837">
        <w:t>страны</w:t>
      </w:r>
      <w:r w:rsidRPr="00791837">
        <w:rPr>
          <w:spacing w:val="1"/>
        </w:rPr>
        <w:t xml:space="preserve"> </w:t>
      </w:r>
      <w:r w:rsidRPr="00791837">
        <w:t>в</w:t>
      </w:r>
      <w:r w:rsidRPr="00791837">
        <w:rPr>
          <w:spacing w:val="1"/>
        </w:rPr>
        <w:t xml:space="preserve"> </w:t>
      </w:r>
      <w:r w:rsidRPr="00791837">
        <w:t>разные</w:t>
      </w:r>
      <w:r w:rsidRPr="00791837">
        <w:rPr>
          <w:spacing w:val="1"/>
        </w:rPr>
        <w:t xml:space="preserve"> </w:t>
      </w:r>
      <w:r w:rsidRPr="00791837">
        <w:t>исторические</w:t>
      </w:r>
      <w:r w:rsidRPr="00791837">
        <w:rPr>
          <w:spacing w:val="1"/>
        </w:rPr>
        <w:t xml:space="preserve"> </w:t>
      </w:r>
      <w:r w:rsidRPr="00791837">
        <w:t>периоды:</w:t>
      </w:r>
      <w:r w:rsidRPr="00791837">
        <w:rPr>
          <w:spacing w:val="1"/>
        </w:rPr>
        <w:t xml:space="preserve"> </w:t>
      </w:r>
      <w:r w:rsidRPr="00791837">
        <w:t>Государство</w:t>
      </w:r>
      <w:r w:rsidRPr="00791837">
        <w:rPr>
          <w:spacing w:val="1"/>
        </w:rPr>
        <w:t xml:space="preserve"> </w:t>
      </w:r>
      <w:r w:rsidRPr="00791837">
        <w:t>Русь,</w:t>
      </w:r>
      <w:r w:rsidRPr="00791837">
        <w:rPr>
          <w:spacing w:val="1"/>
        </w:rPr>
        <w:t xml:space="preserve"> </w:t>
      </w:r>
      <w:r w:rsidRPr="00791837">
        <w:t>Московское</w:t>
      </w:r>
      <w:r w:rsidRPr="00791837">
        <w:rPr>
          <w:spacing w:val="1"/>
        </w:rPr>
        <w:t xml:space="preserve"> </w:t>
      </w:r>
      <w:r w:rsidRPr="00791837">
        <w:t>государство,</w:t>
      </w:r>
      <w:r w:rsidRPr="00791837">
        <w:rPr>
          <w:spacing w:val="1"/>
        </w:rPr>
        <w:t xml:space="preserve"> </w:t>
      </w:r>
      <w:r w:rsidRPr="00791837">
        <w:t>Российская</w:t>
      </w:r>
      <w:r w:rsidRPr="00791837">
        <w:rPr>
          <w:spacing w:val="1"/>
        </w:rPr>
        <w:t xml:space="preserve"> </w:t>
      </w:r>
      <w:r w:rsidRPr="00791837">
        <w:t>империя,</w:t>
      </w:r>
      <w:r w:rsidRPr="00791837">
        <w:rPr>
          <w:spacing w:val="1"/>
        </w:rPr>
        <w:t xml:space="preserve"> </w:t>
      </w:r>
      <w:r w:rsidRPr="00791837">
        <w:t>СССР,</w:t>
      </w:r>
      <w:r w:rsidRPr="00791837">
        <w:rPr>
          <w:spacing w:val="1"/>
        </w:rPr>
        <w:t xml:space="preserve"> </w:t>
      </w:r>
      <w:r w:rsidRPr="00791837">
        <w:t>Российская</w:t>
      </w:r>
      <w:r w:rsidRPr="00791837">
        <w:rPr>
          <w:spacing w:val="1"/>
        </w:rPr>
        <w:t xml:space="preserve"> </w:t>
      </w:r>
      <w:r w:rsidRPr="00791837">
        <w:t>Федерация. Картины быта, труда, духовно-нравственные и культурные традиции людей в</w:t>
      </w:r>
      <w:r w:rsidRPr="00791837">
        <w:rPr>
          <w:spacing w:val="1"/>
        </w:rPr>
        <w:t xml:space="preserve"> </w:t>
      </w:r>
      <w:r w:rsidRPr="00791837">
        <w:t>разные</w:t>
      </w:r>
      <w:r w:rsidRPr="00791837">
        <w:rPr>
          <w:spacing w:val="1"/>
        </w:rPr>
        <w:t xml:space="preserve"> </w:t>
      </w:r>
      <w:r w:rsidRPr="00791837">
        <w:t>исторические</w:t>
      </w:r>
      <w:r w:rsidRPr="00791837">
        <w:rPr>
          <w:spacing w:val="1"/>
        </w:rPr>
        <w:t xml:space="preserve"> </w:t>
      </w:r>
      <w:r w:rsidRPr="00791837">
        <w:t>времена.</w:t>
      </w:r>
      <w:r w:rsidRPr="00791837">
        <w:rPr>
          <w:spacing w:val="1"/>
        </w:rPr>
        <w:t xml:space="preserve"> </w:t>
      </w:r>
      <w:r w:rsidRPr="00791837">
        <w:t>Выдающиеся</w:t>
      </w:r>
      <w:r w:rsidRPr="00791837">
        <w:rPr>
          <w:spacing w:val="1"/>
        </w:rPr>
        <w:t xml:space="preserve"> </w:t>
      </w:r>
      <w:r w:rsidRPr="00791837">
        <w:t>люди</w:t>
      </w:r>
      <w:r w:rsidRPr="00791837">
        <w:rPr>
          <w:spacing w:val="1"/>
        </w:rPr>
        <w:t xml:space="preserve"> </w:t>
      </w:r>
      <w:r w:rsidRPr="00791837">
        <w:t>разных</w:t>
      </w:r>
      <w:r w:rsidRPr="00791837">
        <w:rPr>
          <w:spacing w:val="1"/>
        </w:rPr>
        <w:t xml:space="preserve"> </w:t>
      </w:r>
      <w:r w:rsidRPr="00791837">
        <w:t>эпох</w:t>
      </w:r>
      <w:r w:rsidRPr="00791837">
        <w:rPr>
          <w:spacing w:val="1"/>
        </w:rPr>
        <w:t xml:space="preserve"> </w:t>
      </w:r>
      <w:r w:rsidRPr="00791837">
        <w:t>как</w:t>
      </w:r>
      <w:r w:rsidRPr="00791837">
        <w:rPr>
          <w:spacing w:val="1"/>
        </w:rPr>
        <w:t xml:space="preserve"> </w:t>
      </w:r>
      <w:r w:rsidRPr="00791837">
        <w:t>носители</w:t>
      </w:r>
      <w:r w:rsidRPr="00791837">
        <w:rPr>
          <w:spacing w:val="1"/>
        </w:rPr>
        <w:t xml:space="preserve"> </w:t>
      </w:r>
      <w:r w:rsidRPr="00791837">
        <w:t>базовых</w:t>
      </w:r>
      <w:r w:rsidRPr="00791837">
        <w:rPr>
          <w:spacing w:val="1"/>
        </w:rPr>
        <w:t xml:space="preserve"> </w:t>
      </w:r>
      <w:r w:rsidRPr="00791837">
        <w:t>национальных</w:t>
      </w:r>
      <w:r w:rsidRPr="00791837">
        <w:rPr>
          <w:spacing w:val="1"/>
        </w:rPr>
        <w:t xml:space="preserve"> </w:t>
      </w:r>
      <w:r w:rsidRPr="00791837">
        <w:t>ценностей.</w:t>
      </w:r>
      <w:r w:rsidRPr="00791837">
        <w:rPr>
          <w:spacing w:val="1"/>
        </w:rPr>
        <w:t xml:space="preserve"> </w:t>
      </w:r>
      <w:r w:rsidRPr="00791837">
        <w:t>Наиболее</w:t>
      </w:r>
      <w:r w:rsidRPr="00791837">
        <w:rPr>
          <w:spacing w:val="1"/>
        </w:rPr>
        <w:t xml:space="preserve"> </w:t>
      </w:r>
      <w:r w:rsidRPr="00791837">
        <w:t>значимые</w:t>
      </w:r>
      <w:r w:rsidRPr="00791837">
        <w:rPr>
          <w:spacing w:val="1"/>
        </w:rPr>
        <w:t xml:space="preserve"> </w:t>
      </w:r>
      <w:r w:rsidRPr="00791837">
        <w:t>объекты</w:t>
      </w:r>
      <w:r w:rsidRPr="00791837">
        <w:rPr>
          <w:spacing w:val="1"/>
        </w:rPr>
        <w:t xml:space="preserve"> </w:t>
      </w:r>
      <w:r w:rsidRPr="00791837">
        <w:t>списка</w:t>
      </w:r>
      <w:r w:rsidRPr="00791837">
        <w:rPr>
          <w:spacing w:val="1"/>
        </w:rPr>
        <w:t xml:space="preserve"> </w:t>
      </w:r>
      <w:r w:rsidRPr="00791837">
        <w:t>Всемирного</w:t>
      </w:r>
      <w:r w:rsidRPr="00791837">
        <w:rPr>
          <w:spacing w:val="1"/>
        </w:rPr>
        <w:t xml:space="preserve"> </w:t>
      </w:r>
      <w:r w:rsidRPr="00791837">
        <w:t>культурного</w:t>
      </w:r>
      <w:r w:rsidRPr="00791837">
        <w:rPr>
          <w:spacing w:val="1"/>
        </w:rPr>
        <w:t xml:space="preserve"> </w:t>
      </w:r>
      <w:r w:rsidRPr="00791837">
        <w:t>наследия</w:t>
      </w:r>
      <w:r w:rsidRPr="00791837">
        <w:rPr>
          <w:spacing w:val="1"/>
        </w:rPr>
        <w:t xml:space="preserve"> </w:t>
      </w:r>
      <w:r w:rsidRPr="00791837">
        <w:t>в</w:t>
      </w:r>
      <w:r w:rsidRPr="00791837">
        <w:rPr>
          <w:spacing w:val="1"/>
        </w:rPr>
        <w:t xml:space="preserve"> </w:t>
      </w:r>
      <w:r w:rsidRPr="00791837">
        <w:t>России</w:t>
      </w:r>
      <w:r w:rsidRPr="00791837">
        <w:rPr>
          <w:spacing w:val="1"/>
        </w:rPr>
        <w:t xml:space="preserve"> </w:t>
      </w:r>
      <w:r w:rsidRPr="00791837">
        <w:t>и</w:t>
      </w:r>
      <w:r w:rsidRPr="00791837">
        <w:rPr>
          <w:spacing w:val="1"/>
        </w:rPr>
        <w:t xml:space="preserve"> </w:t>
      </w:r>
      <w:r w:rsidRPr="00791837">
        <w:t>за</w:t>
      </w:r>
      <w:r w:rsidRPr="00791837">
        <w:rPr>
          <w:spacing w:val="1"/>
        </w:rPr>
        <w:t xml:space="preserve"> </w:t>
      </w:r>
      <w:r w:rsidRPr="00791837">
        <w:t>рубежом.</w:t>
      </w:r>
      <w:r w:rsidRPr="00791837">
        <w:rPr>
          <w:spacing w:val="1"/>
        </w:rPr>
        <w:t xml:space="preserve"> </w:t>
      </w:r>
      <w:r w:rsidRPr="00791837">
        <w:t>Охрана</w:t>
      </w:r>
      <w:r w:rsidRPr="00791837">
        <w:rPr>
          <w:spacing w:val="1"/>
        </w:rPr>
        <w:t xml:space="preserve"> </w:t>
      </w:r>
      <w:r w:rsidRPr="00791837">
        <w:t>памятников</w:t>
      </w:r>
      <w:r w:rsidRPr="00791837">
        <w:rPr>
          <w:spacing w:val="1"/>
        </w:rPr>
        <w:t xml:space="preserve"> </w:t>
      </w:r>
      <w:r w:rsidRPr="00791837">
        <w:t>истории</w:t>
      </w:r>
      <w:r w:rsidRPr="00791837">
        <w:rPr>
          <w:spacing w:val="1"/>
        </w:rPr>
        <w:t xml:space="preserve"> </w:t>
      </w:r>
      <w:r w:rsidRPr="00791837">
        <w:t>и</w:t>
      </w:r>
      <w:r w:rsidRPr="00791837">
        <w:rPr>
          <w:spacing w:val="1"/>
        </w:rPr>
        <w:t xml:space="preserve"> </w:t>
      </w:r>
      <w:r w:rsidRPr="00791837">
        <w:t>культуры.</w:t>
      </w:r>
      <w:r w:rsidRPr="00791837">
        <w:rPr>
          <w:spacing w:val="60"/>
        </w:rPr>
        <w:t xml:space="preserve"> </w:t>
      </w:r>
      <w:r w:rsidRPr="00791837">
        <w:t>Посильное</w:t>
      </w:r>
      <w:r w:rsidRPr="00791837">
        <w:rPr>
          <w:spacing w:val="1"/>
        </w:rPr>
        <w:t xml:space="preserve"> </w:t>
      </w:r>
      <w:r w:rsidRPr="00791837">
        <w:t>участие</w:t>
      </w:r>
      <w:r w:rsidRPr="00791837">
        <w:rPr>
          <w:spacing w:val="1"/>
        </w:rPr>
        <w:t xml:space="preserve"> </w:t>
      </w:r>
      <w:r w:rsidRPr="00791837">
        <w:t>в</w:t>
      </w:r>
      <w:r w:rsidRPr="00791837">
        <w:rPr>
          <w:spacing w:val="1"/>
        </w:rPr>
        <w:t xml:space="preserve"> </w:t>
      </w:r>
      <w:r w:rsidRPr="00791837">
        <w:t>охране</w:t>
      </w:r>
      <w:r w:rsidRPr="00791837">
        <w:rPr>
          <w:spacing w:val="1"/>
        </w:rPr>
        <w:t xml:space="preserve"> </w:t>
      </w:r>
      <w:r w:rsidRPr="00791837">
        <w:t>памятников</w:t>
      </w:r>
      <w:r w:rsidRPr="00791837">
        <w:rPr>
          <w:spacing w:val="1"/>
        </w:rPr>
        <w:t xml:space="preserve"> </w:t>
      </w:r>
      <w:r w:rsidRPr="00791837">
        <w:t>истории</w:t>
      </w:r>
      <w:r w:rsidRPr="00791837">
        <w:rPr>
          <w:spacing w:val="1"/>
        </w:rPr>
        <w:t xml:space="preserve"> </w:t>
      </w:r>
      <w:r w:rsidRPr="00791837">
        <w:t>и</w:t>
      </w:r>
      <w:r w:rsidRPr="00791837">
        <w:rPr>
          <w:spacing w:val="1"/>
        </w:rPr>
        <w:t xml:space="preserve"> </w:t>
      </w:r>
      <w:r w:rsidRPr="00791837">
        <w:t>культуры</w:t>
      </w:r>
      <w:r w:rsidRPr="00791837">
        <w:rPr>
          <w:spacing w:val="1"/>
        </w:rPr>
        <w:t xml:space="preserve"> </w:t>
      </w:r>
      <w:r w:rsidRPr="00791837">
        <w:t>своего</w:t>
      </w:r>
      <w:r w:rsidRPr="00791837">
        <w:rPr>
          <w:spacing w:val="1"/>
        </w:rPr>
        <w:t xml:space="preserve"> </w:t>
      </w:r>
      <w:r w:rsidRPr="00791837">
        <w:t>края.</w:t>
      </w:r>
      <w:r w:rsidRPr="00791837">
        <w:rPr>
          <w:spacing w:val="1"/>
        </w:rPr>
        <w:t xml:space="preserve"> </w:t>
      </w:r>
      <w:r w:rsidRPr="00791837">
        <w:t>Личная</w:t>
      </w:r>
      <w:r w:rsidRPr="00791837">
        <w:rPr>
          <w:spacing w:val="1"/>
        </w:rPr>
        <w:t xml:space="preserve"> </w:t>
      </w:r>
      <w:r w:rsidRPr="00791837">
        <w:t>ответственность</w:t>
      </w:r>
      <w:r w:rsidRPr="00791837">
        <w:rPr>
          <w:spacing w:val="1"/>
        </w:rPr>
        <w:t xml:space="preserve"> </w:t>
      </w:r>
      <w:r w:rsidRPr="00791837">
        <w:t>каждого</w:t>
      </w:r>
      <w:r w:rsidRPr="00791837">
        <w:rPr>
          <w:spacing w:val="-1"/>
        </w:rPr>
        <w:t xml:space="preserve"> </w:t>
      </w:r>
      <w:r w:rsidRPr="00791837">
        <w:t>человека</w:t>
      </w:r>
      <w:r w:rsidRPr="00791837">
        <w:rPr>
          <w:spacing w:val="-2"/>
        </w:rPr>
        <w:t xml:space="preserve"> </w:t>
      </w:r>
      <w:r w:rsidRPr="00791837">
        <w:t>за</w:t>
      </w:r>
      <w:r w:rsidRPr="00791837">
        <w:rPr>
          <w:spacing w:val="-1"/>
        </w:rPr>
        <w:t xml:space="preserve"> </w:t>
      </w:r>
      <w:r w:rsidRPr="00791837">
        <w:t>сохранность историко-культурного</w:t>
      </w:r>
      <w:r w:rsidRPr="00791837">
        <w:rPr>
          <w:spacing w:val="-1"/>
        </w:rPr>
        <w:t xml:space="preserve"> </w:t>
      </w:r>
      <w:r w:rsidRPr="00791837">
        <w:t>наследия своего</w:t>
      </w:r>
      <w:r w:rsidRPr="00791837">
        <w:rPr>
          <w:spacing w:val="-2"/>
        </w:rPr>
        <w:t xml:space="preserve"> </w:t>
      </w:r>
      <w:r w:rsidRPr="00791837">
        <w:t>края.</w:t>
      </w:r>
    </w:p>
    <w:p w:rsidR="0083763A" w:rsidRPr="00791837" w:rsidRDefault="00791837" w:rsidP="006B3E51">
      <w:pPr>
        <w:pStyle w:val="a3"/>
        <w:ind w:left="0" w:firstLine="567"/>
        <w:jc w:val="both"/>
      </w:pPr>
      <w:r w:rsidRPr="00791837">
        <w:t>Правила</w:t>
      </w:r>
      <w:r w:rsidRPr="00791837">
        <w:rPr>
          <w:spacing w:val="1"/>
        </w:rPr>
        <w:t xml:space="preserve"> </w:t>
      </w:r>
      <w:r w:rsidRPr="00791837">
        <w:t>нравственного</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социуме,</w:t>
      </w:r>
      <w:r w:rsidRPr="00791837">
        <w:rPr>
          <w:spacing w:val="1"/>
        </w:rPr>
        <w:t xml:space="preserve"> </w:t>
      </w:r>
      <w:r w:rsidRPr="00791837">
        <w:t>отношение</w:t>
      </w:r>
      <w:r w:rsidRPr="00791837">
        <w:rPr>
          <w:spacing w:val="1"/>
        </w:rPr>
        <w:t xml:space="preserve"> </w:t>
      </w:r>
      <w:r w:rsidRPr="00791837">
        <w:t>к</w:t>
      </w:r>
      <w:r w:rsidRPr="00791837">
        <w:rPr>
          <w:spacing w:val="1"/>
        </w:rPr>
        <w:t xml:space="preserve"> </w:t>
      </w:r>
      <w:r w:rsidRPr="00791837">
        <w:t>людям</w:t>
      </w:r>
      <w:r w:rsidRPr="00791837">
        <w:rPr>
          <w:spacing w:val="1"/>
        </w:rPr>
        <w:t xml:space="preserve"> </w:t>
      </w:r>
      <w:r w:rsidRPr="00791837">
        <w:t>независимо</w:t>
      </w:r>
      <w:r w:rsidRPr="00791837">
        <w:rPr>
          <w:spacing w:val="1"/>
        </w:rPr>
        <w:t xml:space="preserve"> </w:t>
      </w:r>
      <w:r w:rsidRPr="00791837">
        <w:t>от</w:t>
      </w:r>
      <w:r w:rsidRPr="00791837">
        <w:rPr>
          <w:spacing w:val="1"/>
        </w:rPr>
        <w:t xml:space="preserve"> </w:t>
      </w:r>
      <w:r w:rsidRPr="00791837">
        <w:t>их</w:t>
      </w:r>
      <w:r w:rsidRPr="00791837">
        <w:rPr>
          <w:spacing w:val="1"/>
        </w:rPr>
        <w:t xml:space="preserve"> </w:t>
      </w:r>
      <w:r w:rsidRPr="00791837">
        <w:t>национальности,</w:t>
      </w:r>
      <w:r w:rsidRPr="00791837">
        <w:rPr>
          <w:spacing w:val="-1"/>
        </w:rPr>
        <w:t xml:space="preserve"> </w:t>
      </w:r>
      <w:r w:rsidRPr="00791837">
        <w:t>социального статуса,</w:t>
      </w:r>
      <w:r w:rsidRPr="00791837">
        <w:rPr>
          <w:spacing w:val="-1"/>
        </w:rPr>
        <w:t xml:space="preserve"> </w:t>
      </w:r>
      <w:r w:rsidRPr="00791837">
        <w:t>религиозной</w:t>
      </w:r>
      <w:r w:rsidRPr="00791837">
        <w:rPr>
          <w:spacing w:val="-2"/>
        </w:rPr>
        <w:t xml:space="preserve"> </w:t>
      </w:r>
      <w:r w:rsidRPr="00791837">
        <w:t>принадлежности.</w:t>
      </w:r>
    </w:p>
    <w:p w:rsidR="0083763A" w:rsidRPr="00791837" w:rsidRDefault="00791837" w:rsidP="006B3E51">
      <w:pPr>
        <w:pStyle w:val="a3"/>
        <w:ind w:left="0" w:firstLine="567"/>
        <w:jc w:val="both"/>
      </w:pPr>
      <w:r w:rsidRPr="00791837">
        <w:t>Человек</w:t>
      </w:r>
      <w:r w:rsidRPr="00791837">
        <w:rPr>
          <w:spacing w:val="-1"/>
        </w:rPr>
        <w:t xml:space="preserve"> </w:t>
      </w:r>
      <w:r w:rsidRPr="00791837">
        <w:t>и</w:t>
      </w:r>
      <w:r w:rsidRPr="00791837">
        <w:rPr>
          <w:spacing w:val="-1"/>
        </w:rPr>
        <w:t xml:space="preserve"> </w:t>
      </w:r>
      <w:r w:rsidRPr="00791837">
        <w:t>природа</w:t>
      </w:r>
    </w:p>
    <w:p w:rsidR="0083763A" w:rsidRPr="00791837" w:rsidRDefault="00791837" w:rsidP="006B3E51">
      <w:pPr>
        <w:pStyle w:val="a3"/>
        <w:ind w:left="0" w:firstLine="567"/>
        <w:jc w:val="both"/>
      </w:pPr>
      <w:r w:rsidRPr="00791837">
        <w:t>Методы</w:t>
      </w:r>
      <w:r w:rsidRPr="00791837">
        <w:rPr>
          <w:spacing w:val="1"/>
        </w:rPr>
        <w:t xml:space="preserve"> </w:t>
      </w:r>
      <w:r w:rsidRPr="00791837">
        <w:t>познания</w:t>
      </w:r>
      <w:r w:rsidRPr="00791837">
        <w:rPr>
          <w:spacing w:val="1"/>
        </w:rPr>
        <w:t xml:space="preserve"> </w:t>
      </w:r>
      <w:r w:rsidRPr="00791837">
        <w:t>окружающей</w:t>
      </w:r>
      <w:r w:rsidRPr="00791837">
        <w:rPr>
          <w:spacing w:val="1"/>
        </w:rPr>
        <w:t xml:space="preserve"> </w:t>
      </w:r>
      <w:r w:rsidRPr="00791837">
        <w:t>природы:</w:t>
      </w:r>
      <w:r w:rsidRPr="00791837">
        <w:rPr>
          <w:spacing w:val="1"/>
        </w:rPr>
        <w:t xml:space="preserve"> </w:t>
      </w:r>
      <w:r w:rsidRPr="00791837">
        <w:t>наблюдения,</w:t>
      </w:r>
      <w:r w:rsidRPr="00791837">
        <w:rPr>
          <w:spacing w:val="1"/>
        </w:rPr>
        <w:t xml:space="preserve"> </w:t>
      </w:r>
      <w:r w:rsidRPr="00791837">
        <w:t>сравнения,</w:t>
      </w:r>
      <w:r w:rsidRPr="00791837">
        <w:rPr>
          <w:spacing w:val="1"/>
        </w:rPr>
        <w:t xml:space="preserve"> </w:t>
      </w:r>
      <w:r w:rsidRPr="00791837">
        <w:t>измерения,</w:t>
      </w:r>
      <w:r w:rsidRPr="00791837">
        <w:rPr>
          <w:spacing w:val="1"/>
        </w:rPr>
        <w:t xml:space="preserve"> </w:t>
      </w:r>
      <w:r w:rsidRPr="00791837">
        <w:t>опыты</w:t>
      </w:r>
      <w:r w:rsidRPr="00791837">
        <w:rPr>
          <w:spacing w:val="1"/>
        </w:rPr>
        <w:t xml:space="preserve"> </w:t>
      </w:r>
      <w:r w:rsidRPr="00791837">
        <w:t>по</w:t>
      </w:r>
      <w:r w:rsidRPr="00791837">
        <w:rPr>
          <w:spacing w:val="1"/>
        </w:rPr>
        <w:t xml:space="preserve"> </w:t>
      </w:r>
      <w:r w:rsidRPr="00791837">
        <w:t>исследованию природных объектов и явлений. Солнце — ближайшая к нам звезда, источник</w:t>
      </w:r>
      <w:r w:rsidRPr="00791837">
        <w:rPr>
          <w:spacing w:val="1"/>
        </w:rPr>
        <w:t xml:space="preserve"> </w:t>
      </w:r>
      <w:r w:rsidRPr="00791837">
        <w:t>света</w:t>
      </w:r>
      <w:r w:rsidRPr="00791837">
        <w:rPr>
          <w:spacing w:val="1"/>
        </w:rPr>
        <w:t xml:space="preserve"> </w:t>
      </w:r>
      <w:r w:rsidRPr="00791837">
        <w:t>и</w:t>
      </w:r>
      <w:r w:rsidRPr="00791837">
        <w:rPr>
          <w:spacing w:val="1"/>
        </w:rPr>
        <w:t xml:space="preserve"> </w:t>
      </w:r>
      <w:r w:rsidRPr="00791837">
        <w:t>тепла</w:t>
      </w:r>
      <w:r w:rsidRPr="00791837">
        <w:rPr>
          <w:spacing w:val="1"/>
        </w:rPr>
        <w:t xml:space="preserve"> </w:t>
      </w:r>
      <w:r w:rsidRPr="00791837">
        <w:t>для</w:t>
      </w:r>
      <w:r w:rsidRPr="00791837">
        <w:rPr>
          <w:spacing w:val="1"/>
        </w:rPr>
        <w:t xml:space="preserve"> </w:t>
      </w:r>
      <w:r w:rsidRPr="00791837">
        <w:t>всего</w:t>
      </w:r>
      <w:r w:rsidRPr="00791837">
        <w:rPr>
          <w:spacing w:val="1"/>
        </w:rPr>
        <w:t xml:space="preserve"> </w:t>
      </w:r>
      <w:r w:rsidRPr="00791837">
        <w:t>живого</w:t>
      </w:r>
      <w:r w:rsidRPr="00791837">
        <w:rPr>
          <w:spacing w:val="1"/>
        </w:rPr>
        <w:t xml:space="preserve"> </w:t>
      </w:r>
      <w:r w:rsidRPr="00791837">
        <w:t>на</w:t>
      </w:r>
      <w:r w:rsidRPr="00791837">
        <w:rPr>
          <w:spacing w:val="1"/>
        </w:rPr>
        <w:t xml:space="preserve"> </w:t>
      </w:r>
      <w:r w:rsidRPr="00791837">
        <w:t>Земле.</w:t>
      </w:r>
      <w:r w:rsidRPr="00791837">
        <w:rPr>
          <w:spacing w:val="1"/>
        </w:rPr>
        <w:t xml:space="preserve"> </w:t>
      </w:r>
      <w:r w:rsidRPr="00791837">
        <w:t>Характеристика</w:t>
      </w:r>
      <w:r w:rsidRPr="00791837">
        <w:rPr>
          <w:spacing w:val="1"/>
        </w:rPr>
        <w:t xml:space="preserve"> </w:t>
      </w:r>
      <w:r w:rsidRPr="00791837">
        <w:t>планет</w:t>
      </w:r>
      <w:r w:rsidRPr="00791837">
        <w:rPr>
          <w:spacing w:val="1"/>
        </w:rPr>
        <w:t xml:space="preserve"> </w:t>
      </w:r>
      <w:r w:rsidRPr="00791837">
        <w:t>Солнечной</w:t>
      </w:r>
      <w:r w:rsidRPr="00791837">
        <w:rPr>
          <w:spacing w:val="1"/>
        </w:rPr>
        <w:t xml:space="preserve"> </w:t>
      </w:r>
      <w:r w:rsidRPr="00791837">
        <w:t>системы.</w:t>
      </w:r>
      <w:r w:rsidRPr="00791837">
        <w:rPr>
          <w:spacing w:val="1"/>
        </w:rPr>
        <w:t xml:space="preserve"> </w:t>
      </w:r>
      <w:r w:rsidRPr="00791837">
        <w:t>Естественные спутники планет. Смена дня и ночи на Земле. Вращение Земли как причина</w:t>
      </w:r>
      <w:r w:rsidRPr="00791837">
        <w:rPr>
          <w:spacing w:val="1"/>
        </w:rPr>
        <w:t xml:space="preserve"> </w:t>
      </w:r>
      <w:r w:rsidRPr="00791837">
        <w:t xml:space="preserve">смены дня и ночи. Обращение Земли </w:t>
      </w:r>
      <w:r w:rsidRPr="00791837">
        <w:lastRenderedPageBreak/>
        <w:t>вокруг Солнца и смена времён года. Формы земной</w:t>
      </w:r>
      <w:r w:rsidRPr="00791837">
        <w:rPr>
          <w:spacing w:val="1"/>
        </w:rPr>
        <w:t xml:space="preserve"> </w:t>
      </w:r>
      <w:r w:rsidRPr="00791837">
        <w:t>поверхности: равнины, горы, холмы, овраги (общее представление, условное обозначение</w:t>
      </w:r>
      <w:r w:rsidRPr="00791837">
        <w:rPr>
          <w:spacing w:val="1"/>
        </w:rPr>
        <w:t xml:space="preserve"> </w:t>
      </w:r>
      <w:r w:rsidRPr="00791837">
        <w:t>равнин и гор на карте). Равнины и горы России. Особенности поверхности родного края</w:t>
      </w:r>
      <w:r w:rsidRPr="00791837">
        <w:rPr>
          <w:spacing w:val="1"/>
        </w:rPr>
        <w:t xml:space="preserve"> </w:t>
      </w:r>
      <w:r w:rsidRPr="00791837">
        <w:t>(краткая характеристика на основе наблюдений). Водоёмы, их разнообразие (океан, море,</w:t>
      </w:r>
      <w:r w:rsidRPr="00791837">
        <w:rPr>
          <w:spacing w:val="1"/>
        </w:rPr>
        <w:t xml:space="preserve"> </w:t>
      </w:r>
      <w:r w:rsidRPr="00791837">
        <w:t>озеро, пруд, болото);</w:t>
      </w:r>
      <w:r w:rsidRPr="00791837">
        <w:rPr>
          <w:spacing w:val="1"/>
        </w:rPr>
        <w:t xml:space="preserve"> </w:t>
      </w:r>
      <w:r w:rsidRPr="00791837">
        <w:t>река как</w:t>
      </w:r>
      <w:r w:rsidRPr="00791837">
        <w:rPr>
          <w:spacing w:val="1"/>
        </w:rPr>
        <w:t xml:space="preserve"> </w:t>
      </w:r>
      <w:r w:rsidRPr="00791837">
        <w:t>водный поток; использование рек и</w:t>
      </w:r>
      <w:r w:rsidRPr="00791837">
        <w:rPr>
          <w:spacing w:val="1"/>
        </w:rPr>
        <w:t xml:space="preserve"> </w:t>
      </w:r>
      <w:r w:rsidRPr="00791837">
        <w:t>водоёмов человеком.</w:t>
      </w:r>
      <w:r w:rsidRPr="00791837">
        <w:rPr>
          <w:spacing w:val="1"/>
        </w:rPr>
        <w:t xml:space="preserve"> </w:t>
      </w:r>
      <w:r w:rsidRPr="00791837">
        <w:t>Крупнейшие реки и озёра России, моря, омывающие её берега, океаны. Водоёмы и реки</w:t>
      </w:r>
      <w:r w:rsidRPr="00791837">
        <w:rPr>
          <w:spacing w:val="1"/>
        </w:rPr>
        <w:t xml:space="preserve"> </w:t>
      </w:r>
      <w:r w:rsidRPr="00791837">
        <w:t>родного</w:t>
      </w:r>
      <w:r w:rsidRPr="00791837">
        <w:rPr>
          <w:spacing w:val="-1"/>
        </w:rPr>
        <w:t xml:space="preserve"> </w:t>
      </w:r>
      <w:r w:rsidRPr="00791837">
        <w:t>края (названия, краткая</w:t>
      </w:r>
      <w:r w:rsidRPr="00791837">
        <w:rPr>
          <w:spacing w:val="-1"/>
        </w:rPr>
        <w:t xml:space="preserve"> </w:t>
      </w:r>
      <w:r w:rsidRPr="00791837">
        <w:t>характеристика</w:t>
      </w:r>
      <w:r w:rsidRPr="00791837">
        <w:rPr>
          <w:spacing w:val="-1"/>
        </w:rPr>
        <w:t xml:space="preserve"> </w:t>
      </w:r>
      <w:r w:rsidRPr="00791837">
        <w:t>на</w:t>
      </w:r>
      <w:r w:rsidRPr="00791837">
        <w:rPr>
          <w:spacing w:val="-1"/>
        </w:rPr>
        <w:t xml:space="preserve"> </w:t>
      </w:r>
      <w:r w:rsidRPr="00791837">
        <w:t>основе</w:t>
      </w:r>
      <w:r w:rsidRPr="00791837">
        <w:rPr>
          <w:spacing w:val="-3"/>
        </w:rPr>
        <w:t xml:space="preserve"> </w:t>
      </w:r>
      <w:r w:rsidRPr="00791837">
        <w:t>наблюдений).</w:t>
      </w:r>
    </w:p>
    <w:p w:rsidR="0083763A" w:rsidRPr="00791837" w:rsidRDefault="00791837" w:rsidP="006B3E51">
      <w:pPr>
        <w:pStyle w:val="a3"/>
        <w:ind w:left="0" w:firstLine="567"/>
        <w:jc w:val="both"/>
      </w:pPr>
      <w:r w:rsidRPr="00791837">
        <w:t>Наиболее значимые природные объекты списка Всемирного наследия в России и за рубежом</w:t>
      </w:r>
      <w:r w:rsidRPr="00791837">
        <w:rPr>
          <w:spacing w:val="-57"/>
        </w:rPr>
        <w:t xml:space="preserve"> </w:t>
      </w:r>
      <w:r w:rsidRPr="00791837">
        <w:t>(2—3</w:t>
      </w:r>
      <w:r w:rsidRPr="00791837">
        <w:rPr>
          <w:spacing w:val="-1"/>
        </w:rPr>
        <w:t xml:space="preserve"> </w:t>
      </w:r>
      <w:r w:rsidRPr="00791837">
        <w:t>объекта).</w:t>
      </w:r>
    </w:p>
    <w:p w:rsidR="0083763A" w:rsidRPr="00791837" w:rsidRDefault="00791837" w:rsidP="006B3E51">
      <w:pPr>
        <w:pStyle w:val="a3"/>
        <w:ind w:left="0" w:firstLine="567"/>
        <w:jc w:val="both"/>
      </w:pPr>
      <w:r w:rsidRPr="00791837">
        <w:t>Природные</w:t>
      </w:r>
      <w:r w:rsidRPr="00791837">
        <w:rPr>
          <w:spacing w:val="1"/>
        </w:rPr>
        <w:t xml:space="preserve"> </w:t>
      </w:r>
      <w:r w:rsidRPr="00791837">
        <w:t>зоны</w:t>
      </w:r>
      <w:r w:rsidRPr="00791837">
        <w:rPr>
          <w:spacing w:val="1"/>
        </w:rPr>
        <w:t xml:space="preserve"> </w:t>
      </w:r>
      <w:r w:rsidRPr="00791837">
        <w:t>России:</w:t>
      </w:r>
      <w:r w:rsidRPr="00791837">
        <w:rPr>
          <w:spacing w:val="1"/>
        </w:rPr>
        <w:t xml:space="preserve"> </w:t>
      </w:r>
      <w:r w:rsidRPr="00791837">
        <w:t>общее</w:t>
      </w:r>
      <w:r w:rsidRPr="00791837">
        <w:rPr>
          <w:spacing w:val="1"/>
        </w:rPr>
        <w:t xml:space="preserve"> </w:t>
      </w:r>
      <w:r w:rsidRPr="00791837">
        <w:t>представление,</w:t>
      </w:r>
      <w:r w:rsidRPr="00791837">
        <w:rPr>
          <w:spacing w:val="1"/>
        </w:rPr>
        <w:t xml:space="preserve"> </w:t>
      </w:r>
      <w:r w:rsidRPr="00791837">
        <w:t>основные</w:t>
      </w:r>
      <w:r w:rsidRPr="00791837">
        <w:rPr>
          <w:spacing w:val="1"/>
        </w:rPr>
        <w:t xml:space="preserve"> </w:t>
      </w:r>
      <w:r w:rsidRPr="00791837">
        <w:t>природные</w:t>
      </w:r>
      <w:r w:rsidRPr="00791837">
        <w:rPr>
          <w:spacing w:val="1"/>
        </w:rPr>
        <w:t xml:space="preserve"> </w:t>
      </w:r>
      <w:r w:rsidRPr="00791837">
        <w:t>зоны</w:t>
      </w:r>
      <w:r w:rsidRPr="00791837">
        <w:rPr>
          <w:spacing w:val="1"/>
        </w:rPr>
        <w:t xml:space="preserve"> </w:t>
      </w:r>
      <w:r w:rsidRPr="00791837">
        <w:t>(климат,</w:t>
      </w:r>
      <w:r w:rsidRPr="00791837">
        <w:rPr>
          <w:spacing w:val="-57"/>
        </w:rPr>
        <w:t xml:space="preserve"> </w:t>
      </w:r>
      <w:r w:rsidRPr="00791837">
        <w:t>растительный</w:t>
      </w:r>
      <w:r w:rsidRPr="00791837">
        <w:rPr>
          <w:spacing w:val="1"/>
        </w:rPr>
        <w:t xml:space="preserve"> </w:t>
      </w:r>
      <w:r w:rsidRPr="00791837">
        <w:t>и</w:t>
      </w:r>
      <w:r w:rsidRPr="00791837">
        <w:rPr>
          <w:spacing w:val="1"/>
        </w:rPr>
        <w:t xml:space="preserve"> </w:t>
      </w:r>
      <w:r w:rsidRPr="00791837">
        <w:t>животный</w:t>
      </w:r>
      <w:r w:rsidRPr="00791837">
        <w:rPr>
          <w:spacing w:val="1"/>
        </w:rPr>
        <w:t xml:space="preserve"> </w:t>
      </w:r>
      <w:r w:rsidRPr="00791837">
        <w:t>мир,</w:t>
      </w:r>
      <w:r w:rsidRPr="00791837">
        <w:rPr>
          <w:spacing w:val="1"/>
        </w:rPr>
        <w:t xml:space="preserve"> </w:t>
      </w:r>
      <w:r w:rsidRPr="00791837">
        <w:t>особенности</w:t>
      </w:r>
      <w:r w:rsidRPr="00791837">
        <w:rPr>
          <w:spacing w:val="1"/>
        </w:rPr>
        <w:t xml:space="preserve"> </w:t>
      </w:r>
      <w:r w:rsidRPr="00791837">
        <w:t>труда</w:t>
      </w:r>
      <w:r w:rsidRPr="00791837">
        <w:rPr>
          <w:spacing w:val="1"/>
        </w:rPr>
        <w:t xml:space="preserve"> </w:t>
      </w:r>
      <w:r w:rsidRPr="00791837">
        <w:t>и</w:t>
      </w:r>
      <w:r w:rsidRPr="00791837">
        <w:rPr>
          <w:spacing w:val="1"/>
        </w:rPr>
        <w:t xml:space="preserve"> </w:t>
      </w:r>
      <w:r w:rsidRPr="00791837">
        <w:t>быта</w:t>
      </w:r>
      <w:r w:rsidRPr="00791837">
        <w:rPr>
          <w:spacing w:val="1"/>
        </w:rPr>
        <w:t xml:space="preserve"> </w:t>
      </w:r>
      <w:r w:rsidRPr="00791837">
        <w:t>людей,</w:t>
      </w:r>
      <w:r w:rsidRPr="00791837">
        <w:rPr>
          <w:spacing w:val="1"/>
        </w:rPr>
        <w:t xml:space="preserve"> </w:t>
      </w:r>
      <w:r w:rsidRPr="00791837">
        <w:t>влияние</w:t>
      </w:r>
      <w:r w:rsidRPr="00791837">
        <w:rPr>
          <w:spacing w:val="1"/>
        </w:rPr>
        <w:t xml:space="preserve"> </w:t>
      </w:r>
      <w:r w:rsidRPr="00791837">
        <w:t>человека</w:t>
      </w:r>
      <w:r w:rsidRPr="00791837">
        <w:rPr>
          <w:spacing w:val="1"/>
        </w:rPr>
        <w:t xml:space="preserve"> </w:t>
      </w:r>
      <w:r w:rsidRPr="00791837">
        <w:t>на</w:t>
      </w:r>
      <w:r w:rsidRPr="00791837">
        <w:rPr>
          <w:spacing w:val="-57"/>
        </w:rPr>
        <w:t xml:space="preserve"> </w:t>
      </w:r>
      <w:r w:rsidRPr="00791837">
        <w:t>природу</w:t>
      </w:r>
      <w:r w:rsidRPr="00791837">
        <w:rPr>
          <w:spacing w:val="-9"/>
        </w:rPr>
        <w:t xml:space="preserve"> </w:t>
      </w:r>
      <w:r w:rsidRPr="00791837">
        <w:t>изучаемых</w:t>
      </w:r>
      <w:r w:rsidRPr="00791837">
        <w:rPr>
          <w:spacing w:val="1"/>
        </w:rPr>
        <w:t xml:space="preserve"> </w:t>
      </w:r>
      <w:r w:rsidRPr="00791837">
        <w:t>зон, охрана</w:t>
      </w:r>
      <w:r w:rsidRPr="00791837">
        <w:rPr>
          <w:spacing w:val="-2"/>
        </w:rPr>
        <w:t xml:space="preserve"> </w:t>
      </w:r>
      <w:r w:rsidRPr="00791837">
        <w:t>природы). Связи в</w:t>
      </w:r>
      <w:r w:rsidRPr="00791837">
        <w:rPr>
          <w:spacing w:val="-1"/>
        </w:rPr>
        <w:t xml:space="preserve"> </w:t>
      </w:r>
      <w:r w:rsidRPr="00791837">
        <w:t>природных</w:t>
      </w:r>
      <w:r w:rsidRPr="00791837">
        <w:rPr>
          <w:spacing w:val="-2"/>
        </w:rPr>
        <w:t xml:space="preserve"> </w:t>
      </w:r>
      <w:r w:rsidRPr="00791837">
        <w:t>зонах.</w:t>
      </w:r>
    </w:p>
    <w:p w:rsidR="0083763A" w:rsidRPr="00791837" w:rsidRDefault="00791837" w:rsidP="006B3E51">
      <w:pPr>
        <w:pStyle w:val="a3"/>
        <w:ind w:left="0" w:firstLine="567"/>
        <w:jc w:val="both"/>
      </w:pPr>
      <w:r w:rsidRPr="00791837">
        <w:t>Некоторые доступные для понимания экологические проблемы взаимодействия человека и</w:t>
      </w:r>
      <w:r w:rsidRPr="00791837">
        <w:rPr>
          <w:spacing w:val="1"/>
        </w:rPr>
        <w:t xml:space="preserve"> </w:t>
      </w:r>
      <w:r w:rsidRPr="00791837">
        <w:t>природы.</w:t>
      </w:r>
      <w:r w:rsidRPr="00791837">
        <w:rPr>
          <w:spacing w:val="14"/>
        </w:rPr>
        <w:t xml:space="preserve"> </w:t>
      </w:r>
      <w:r w:rsidRPr="00791837">
        <w:t>Охрана</w:t>
      </w:r>
      <w:r w:rsidRPr="00791837">
        <w:rPr>
          <w:spacing w:val="12"/>
        </w:rPr>
        <w:t xml:space="preserve"> </w:t>
      </w:r>
      <w:r w:rsidRPr="00791837">
        <w:t>природных</w:t>
      </w:r>
      <w:r w:rsidRPr="00791837">
        <w:rPr>
          <w:spacing w:val="15"/>
        </w:rPr>
        <w:t xml:space="preserve"> </w:t>
      </w:r>
      <w:r w:rsidRPr="00791837">
        <w:t>богатств:</w:t>
      </w:r>
      <w:r w:rsidRPr="00791837">
        <w:rPr>
          <w:spacing w:val="15"/>
        </w:rPr>
        <w:t xml:space="preserve"> </w:t>
      </w:r>
      <w:r w:rsidRPr="00791837">
        <w:t>воды,</w:t>
      </w:r>
      <w:r w:rsidRPr="00791837">
        <w:rPr>
          <w:spacing w:val="12"/>
        </w:rPr>
        <w:t xml:space="preserve"> </w:t>
      </w:r>
      <w:r w:rsidRPr="00791837">
        <w:t>воздуха,</w:t>
      </w:r>
      <w:r w:rsidRPr="00791837">
        <w:rPr>
          <w:spacing w:val="15"/>
        </w:rPr>
        <w:t xml:space="preserve"> </w:t>
      </w:r>
      <w:r w:rsidRPr="00791837">
        <w:t>полезных</w:t>
      </w:r>
      <w:r w:rsidRPr="00791837">
        <w:rPr>
          <w:spacing w:val="14"/>
        </w:rPr>
        <w:t xml:space="preserve"> </w:t>
      </w:r>
      <w:r w:rsidRPr="00791837">
        <w:t>ископаемых,</w:t>
      </w:r>
      <w:r w:rsidRPr="00791837">
        <w:rPr>
          <w:spacing w:val="15"/>
        </w:rPr>
        <w:t xml:space="preserve"> </w:t>
      </w:r>
      <w:r w:rsidRPr="00791837">
        <w:t>растительного</w:t>
      </w:r>
      <w:r w:rsidRPr="00791837">
        <w:rPr>
          <w:spacing w:val="-58"/>
        </w:rPr>
        <w:t xml:space="preserve"> </w:t>
      </w:r>
      <w:r w:rsidRPr="00791837">
        <w:t>и животного мира. Правила нравственного поведения в природе. Международная Красная</w:t>
      </w:r>
      <w:r w:rsidRPr="00791837">
        <w:rPr>
          <w:spacing w:val="1"/>
        </w:rPr>
        <w:t xml:space="preserve"> </w:t>
      </w:r>
      <w:r w:rsidRPr="00791837">
        <w:t>книга</w:t>
      </w:r>
      <w:r w:rsidRPr="00791837">
        <w:rPr>
          <w:spacing w:val="-2"/>
        </w:rPr>
        <w:t xml:space="preserve"> </w:t>
      </w:r>
      <w:r w:rsidRPr="00791837">
        <w:t>(отдельные</w:t>
      </w:r>
      <w:r w:rsidRPr="00791837">
        <w:rPr>
          <w:spacing w:val="-2"/>
        </w:rPr>
        <w:t xml:space="preserve"> </w:t>
      </w:r>
      <w:r w:rsidRPr="00791837">
        <w:t>примеры).</w:t>
      </w:r>
    </w:p>
    <w:p w:rsidR="0083763A" w:rsidRPr="00791837" w:rsidRDefault="00791837" w:rsidP="006B3E51">
      <w:pPr>
        <w:pStyle w:val="a3"/>
        <w:spacing w:before="1"/>
        <w:ind w:left="0" w:firstLine="567"/>
        <w:jc w:val="both"/>
      </w:pPr>
      <w:r w:rsidRPr="00791837">
        <w:t>Правила</w:t>
      </w:r>
      <w:r w:rsidRPr="00791837">
        <w:rPr>
          <w:spacing w:val="-4"/>
        </w:rPr>
        <w:t xml:space="preserve"> </w:t>
      </w:r>
      <w:r w:rsidRPr="00791837">
        <w:t>безопасной</w:t>
      </w:r>
      <w:r w:rsidRPr="00791837">
        <w:rPr>
          <w:spacing w:val="-3"/>
        </w:rPr>
        <w:t xml:space="preserve"> </w:t>
      </w:r>
      <w:r w:rsidRPr="00791837">
        <w:t>жизни</w:t>
      </w:r>
    </w:p>
    <w:p w:rsidR="0083763A" w:rsidRPr="00791837" w:rsidRDefault="00791837" w:rsidP="006B3E51">
      <w:pPr>
        <w:pStyle w:val="a3"/>
        <w:ind w:left="0" w:firstLine="567"/>
        <w:jc w:val="both"/>
      </w:pPr>
      <w:r w:rsidRPr="00791837">
        <w:t>Здоровый</w:t>
      </w:r>
      <w:r w:rsidRPr="00791837">
        <w:rPr>
          <w:spacing w:val="1"/>
        </w:rPr>
        <w:t xml:space="preserve"> </w:t>
      </w:r>
      <w:r w:rsidRPr="00791837">
        <w:t>образ</w:t>
      </w:r>
      <w:r w:rsidRPr="00791837">
        <w:rPr>
          <w:spacing w:val="1"/>
        </w:rPr>
        <w:t xml:space="preserve"> </w:t>
      </w:r>
      <w:r w:rsidRPr="00791837">
        <w:t>жизни:</w:t>
      </w:r>
      <w:r w:rsidRPr="00791837">
        <w:rPr>
          <w:spacing w:val="1"/>
        </w:rPr>
        <w:t xml:space="preserve"> </w:t>
      </w:r>
      <w:r w:rsidRPr="00791837">
        <w:t>профилактика</w:t>
      </w:r>
      <w:r w:rsidRPr="00791837">
        <w:rPr>
          <w:spacing w:val="1"/>
        </w:rPr>
        <w:t xml:space="preserve"> </w:t>
      </w:r>
      <w:r w:rsidRPr="00791837">
        <w:t>вредных</w:t>
      </w:r>
      <w:r w:rsidRPr="00791837">
        <w:rPr>
          <w:spacing w:val="1"/>
        </w:rPr>
        <w:t xml:space="preserve"> </w:t>
      </w:r>
      <w:r w:rsidRPr="00791837">
        <w:t>привычек.</w:t>
      </w:r>
      <w:r w:rsidRPr="00791837">
        <w:rPr>
          <w:spacing w:val="1"/>
        </w:rPr>
        <w:t xml:space="preserve"> </w:t>
      </w:r>
      <w:r w:rsidRPr="00791837">
        <w:t>Безопасность</w:t>
      </w:r>
      <w:r w:rsidRPr="00791837">
        <w:rPr>
          <w:spacing w:val="1"/>
        </w:rPr>
        <w:t xml:space="preserve"> </w:t>
      </w:r>
      <w:r w:rsidRPr="00791837">
        <w:t>в</w:t>
      </w:r>
      <w:r w:rsidRPr="00791837">
        <w:rPr>
          <w:spacing w:val="1"/>
        </w:rPr>
        <w:t xml:space="preserve"> </w:t>
      </w:r>
      <w:r w:rsidRPr="00791837">
        <w:t>городе</w:t>
      </w:r>
      <w:r w:rsidRPr="00791837">
        <w:rPr>
          <w:spacing w:val="1"/>
        </w:rPr>
        <w:t xml:space="preserve"> </w:t>
      </w:r>
      <w:r w:rsidRPr="00791837">
        <w:t>(планирование</w:t>
      </w:r>
      <w:r w:rsidRPr="00791837">
        <w:rPr>
          <w:spacing w:val="1"/>
        </w:rPr>
        <w:t xml:space="preserve"> </w:t>
      </w:r>
      <w:r w:rsidRPr="00791837">
        <w:t>маршрутов</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транспортной</w:t>
      </w:r>
      <w:r w:rsidRPr="00791837">
        <w:rPr>
          <w:spacing w:val="1"/>
        </w:rPr>
        <w:t xml:space="preserve"> </w:t>
      </w:r>
      <w:r w:rsidRPr="00791837">
        <w:t>инфраструктуры</w:t>
      </w:r>
      <w:r w:rsidRPr="00791837">
        <w:rPr>
          <w:spacing w:val="1"/>
        </w:rPr>
        <w:t xml:space="preserve"> </w:t>
      </w:r>
      <w:r w:rsidRPr="00791837">
        <w:t>города;</w:t>
      </w:r>
      <w:r w:rsidRPr="00791837">
        <w:rPr>
          <w:spacing w:val="1"/>
        </w:rPr>
        <w:t xml:space="preserve"> </w:t>
      </w:r>
      <w:r w:rsidRPr="00791837">
        <w:t>правила</w:t>
      </w:r>
      <w:r w:rsidRPr="00791837">
        <w:rPr>
          <w:spacing w:val="1"/>
        </w:rPr>
        <w:t xml:space="preserve"> </w:t>
      </w:r>
      <w:r w:rsidRPr="00791837">
        <w:t>безопасного</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общественных</w:t>
      </w:r>
      <w:r w:rsidRPr="00791837">
        <w:rPr>
          <w:spacing w:val="1"/>
        </w:rPr>
        <w:t xml:space="preserve"> </w:t>
      </w:r>
      <w:r w:rsidRPr="00791837">
        <w:t>местах,</w:t>
      </w:r>
      <w:r w:rsidRPr="00791837">
        <w:rPr>
          <w:spacing w:val="1"/>
        </w:rPr>
        <w:t xml:space="preserve"> </w:t>
      </w:r>
      <w:r w:rsidRPr="00791837">
        <w:t>зонах</w:t>
      </w:r>
      <w:r w:rsidRPr="00791837">
        <w:rPr>
          <w:spacing w:val="1"/>
        </w:rPr>
        <w:t xml:space="preserve"> </w:t>
      </w:r>
      <w:r w:rsidRPr="00791837">
        <w:t>отдыха,</w:t>
      </w:r>
      <w:r w:rsidRPr="00791837">
        <w:rPr>
          <w:spacing w:val="1"/>
        </w:rPr>
        <w:t xml:space="preserve"> </w:t>
      </w:r>
      <w:r w:rsidRPr="00791837">
        <w:t>учреждениях</w:t>
      </w:r>
      <w:r w:rsidRPr="00791837">
        <w:rPr>
          <w:spacing w:val="1"/>
        </w:rPr>
        <w:t xml:space="preserve"> </w:t>
      </w:r>
      <w:r w:rsidRPr="00791837">
        <w:t>культуры).</w:t>
      </w:r>
      <w:r w:rsidRPr="00791837">
        <w:rPr>
          <w:spacing w:val="1"/>
        </w:rPr>
        <w:t xml:space="preserve"> </w:t>
      </w:r>
      <w:r w:rsidRPr="00791837">
        <w:t>Правила</w:t>
      </w:r>
      <w:r w:rsidRPr="00791837">
        <w:rPr>
          <w:spacing w:val="1"/>
        </w:rPr>
        <w:t xml:space="preserve"> </w:t>
      </w:r>
      <w:r w:rsidRPr="00791837">
        <w:t>безопасного</w:t>
      </w:r>
      <w:r w:rsidRPr="00791837">
        <w:rPr>
          <w:spacing w:val="1"/>
        </w:rPr>
        <w:t xml:space="preserve"> </w:t>
      </w:r>
      <w:r w:rsidRPr="00791837">
        <w:t>поведения</w:t>
      </w:r>
      <w:r w:rsidRPr="00791837">
        <w:rPr>
          <w:spacing w:val="1"/>
        </w:rPr>
        <w:t xml:space="preserve"> </w:t>
      </w:r>
      <w:r w:rsidRPr="00791837">
        <w:t>велосипедиста</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дорожных</w:t>
      </w:r>
      <w:r w:rsidRPr="00791837">
        <w:rPr>
          <w:spacing w:val="1"/>
        </w:rPr>
        <w:t xml:space="preserve"> </w:t>
      </w:r>
      <w:r w:rsidRPr="00791837">
        <w:t>знаков</w:t>
      </w:r>
      <w:r w:rsidRPr="00791837">
        <w:rPr>
          <w:spacing w:val="1"/>
        </w:rPr>
        <w:t xml:space="preserve"> </w:t>
      </w:r>
      <w:r w:rsidRPr="00791837">
        <w:t>и</w:t>
      </w:r>
      <w:r w:rsidRPr="00791837">
        <w:rPr>
          <w:spacing w:val="1"/>
        </w:rPr>
        <w:t xml:space="preserve"> </w:t>
      </w:r>
      <w:r w:rsidRPr="00791837">
        <w:t>разметки,</w:t>
      </w:r>
      <w:r w:rsidRPr="00791837">
        <w:rPr>
          <w:spacing w:val="1"/>
        </w:rPr>
        <w:t xml:space="preserve"> </w:t>
      </w:r>
      <w:r w:rsidRPr="00791837">
        <w:t>сигналов и средств защиты велосипедиста. Безопасность в Интернете (поиск достоверной</w:t>
      </w:r>
      <w:r w:rsidRPr="00791837">
        <w:rPr>
          <w:spacing w:val="1"/>
        </w:rPr>
        <w:t xml:space="preserve"> </w:t>
      </w:r>
      <w:r w:rsidRPr="00791837">
        <w:t>информации,</w:t>
      </w:r>
      <w:r w:rsidRPr="00791837">
        <w:rPr>
          <w:spacing w:val="1"/>
        </w:rPr>
        <w:t xml:space="preserve"> </w:t>
      </w:r>
      <w:r w:rsidRPr="00791837">
        <w:t>опознавание</w:t>
      </w:r>
      <w:r w:rsidRPr="00791837">
        <w:rPr>
          <w:spacing w:val="1"/>
        </w:rPr>
        <w:t xml:space="preserve"> </w:t>
      </w:r>
      <w:r w:rsidRPr="00791837">
        <w:t>государственных</w:t>
      </w:r>
      <w:r w:rsidRPr="00791837">
        <w:rPr>
          <w:spacing w:val="1"/>
        </w:rPr>
        <w:t xml:space="preserve"> </w:t>
      </w:r>
      <w:r w:rsidRPr="00791837">
        <w:t>образовательных</w:t>
      </w:r>
      <w:r w:rsidRPr="00791837">
        <w:rPr>
          <w:spacing w:val="1"/>
        </w:rPr>
        <w:t xml:space="preserve"> </w:t>
      </w:r>
      <w:r w:rsidRPr="00791837">
        <w:t>ресурсов</w:t>
      </w:r>
      <w:r w:rsidRPr="00791837">
        <w:rPr>
          <w:spacing w:val="1"/>
        </w:rPr>
        <w:t xml:space="preserve"> </w:t>
      </w:r>
      <w:r w:rsidRPr="00791837">
        <w:t>и</w:t>
      </w:r>
      <w:r w:rsidRPr="00791837">
        <w:rPr>
          <w:spacing w:val="1"/>
        </w:rPr>
        <w:t xml:space="preserve"> </w:t>
      </w:r>
      <w:r w:rsidRPr="00791837">
        <w:t>детских</w:t>
      </w:r>
      <w:r w:rsidRPr="00791837">
        <w:rPr>
          <w:spacing w:val="1"/>
        </w:rPr>
        <w:t xml:space="preserve"> </w:t>
      </w:r>
      <w:r w:rsidRPr="00791837">
        <w:t>развлекательных</w:t>
      </w:r>
      <w:r w:rsidRPr="00791837">
        <w:rPr>
          <w:spacing w:val="-2"/>
        </w:rPr>
        <w:t xml:space="preserve"> </w:t>
      </w:r>
      <w:r w:rsidRPr="00791837">
        <w:t>порталов)</w:t>
      </w:r>
      <w:r w:rsidRPr="00791837">
        <w:rPr>
          <w:spacing w:val="-2"/>
        </w:rPr>
        <w:t xml:space="preserve"> </w:t>
      </w:r>
      <w:r w:rsidRPr="00791837">
        <w:t>в</w:t>
      </w:r>
      <w:r w:rsidRPr="00791837">
        <w:rPr>
          <w:spacing w:val="4"/>
        </w:rPr>
        <w:t xml:space="preserve"> </w:t>
      </w:r>
      <w:r w:rsidRPr="00791837">
        <w:t>условиях</w:t>
      </w:r>
      <w:r w:rsidRPr="00791837">
        <w:rPr>
          <w:spacing w:val="1"/>
        </w:rPr>
        <w:t xml:space="preserve"> </w:t>
      </w:r>
      <w:r w:rsidRPr="00791837">
        <w:t>контролируемого доступа</w:t>
      </w:r>
      <w:r w:rsidRPr="00791837">
        <w:rPr>
          <w:spacing w:val="-2"/>
        </w:rPr>
        <w:t xml:space="preserve"> </w:t>
      </w:r>
      <w:r w:rsidRPr="00791837">
        <w:t>в</w:t>
      </w:r>
      <w:r w:rsidRPr="00791837">
        <w:rPr>
          <w:spacing w:val="-2"/>
        </w:rPr>
        <w:t xml:space="preserve"> </w:t>
      </w:r>
      <w:r w:rsidRPr="00791837">
        <w:t>Интернет.</w:t>
      </w:r>
    </w:p>
    <w:p w:rsidR="0083763A" w:rsidRPr="00791837" w:rsidRDefault="00791837" w:rsidP="006B3E51">
      <w:pPr>
        <w:pStyle w:val="2"/>
        <w:tabs>
          <w:tab w:val="left" w:pos="3300"/>
          <w:tab w:val="left" w:pos="5481"/>
          <w:tab w:val="left" w:pos="8782"/>
        </w:tabs>
        <w:spacing w:line="240" w:lineRule="auto"/>
        <w:ind w:left="0" w:firstLine="567"/>
      </w:pPr>
      <w:r w:rsidRPr="00791837">
        <w:t>ПЛАНИРУЕМЫЕ</w:t>
      </w:r>
      <w:r w:rsidRPr="00791837">
        <w:tab/>
        <w:t>РЕЗУЛЬТАТЫ</w:t>
      </w:r>
      <w:r w:rsidRPr="00791837">
        <w:tab/>
        <w:t>ОСВОЕНИЯУЧЕБНОГО</w:t>
      </w:r>
      <w:r w:rsidRPr="00791837">
        <w:tab/>
        <w:t>ПРЕДМЕТА</w:t>
      </w:r>
    </w:p>
    <w:p w:rsidR="0083763A" w:rsidRPr="00791837" w:rsidRDefault="00791837" w:rsidP="006B3E51">
      <w:pPr>
        <w:spacing w:before="1" w:line="274" w:lineRule="exact"/>
        <w:ind w:firstLine="567"/>
        <w:jc w:val="both"/>
        <w:rPr>
          <w:b/>
          <w:sz w:val="24"/>
          <w:szCs w:val="24"/>
        </w:rPr>
      </w:pPr>
      <w:r w:rsidRPr="00791837">
        <w:rPr>
          <w:b/>
          <w:sz w:val="24"/>
          <w:szCs w:val="24"/>
        </w:rPr>
        <w:t>«ОКРУЖАЮЩИЙ</w:t>
      </w:r>
      <w:r w:rsidRPr="00791837">
        <w:rPr>
          <w:b/>
          <w:spacing w:val="-5"/>
          <w:sz w:val="24"/>
          <w:szCs w:val="24"/>
        </w:rPr>
        <w:t xml:space="preserve"> </w:t>
      </w:r>
      <w:r w:rsidRPr="00791837">
        <w:rPr>
          <w:b/>
          <w:sz w:val="24"/>
          <w:szCs w:val="24"/>
        </w:rPr>
        <w:t>МИР»</w:t>
      </w:r>
    </w:p>
    <w:p w:rsidR="0083763A" w:rsidRPr="00791837" w:rsidRDefault="00791837" w:rsidP="006B3E51">
      <w:pPr>
        <w:pStyle w:val="a3"/>
        <w:ind w:left="0" w:firstLine="567"/>
        <w:jc w:val="both"/>
      </w:pPr>
      <w:r w:rsidRPr="00791837">
        <w:t>В</w:t>
      </w:r>
      <w:r w:rsidRPr="00791837">
        <w:rPr>
          <w:spacing w:val="1"/>
        </w:rPr>
        <w:t xml:space="preserve"> </w:t>
      </w:r>
      <w:r w:rsidRPr="00791837">
        <w:t>младшем</w:t>
      </w:r>
      <w:r w:rsidRPr="00791837">
        <w:rPr>
          <w:spacing w:val="1"/>
        </w:rPr>
        <w:t xml:space="preserve"> </w:t>
      </w:r>
      <w:r w:rsidRPr="00791837">
        <w:t>школьном</w:t>
      </w:r>
      <w:r w:rsidRPr="00791837">
        <w:rPr>
          <w:spacing w:val="1"/>
        </w:rPr>
        <w:t xml:space="preserve"> </w:t>
      </w:r>
      <w:r w:rsidRPr="00791837">
        <w:t>возрасте</w:t>
      </w:r>
      <w:r w:rsidRPr="00791837">
        <w:rPr>
          <w:spacing w:val="1"/>
        </w:rPr>
        <w:t xml:space="preserve"> </w:t>
      </w:r>
      <w:r w:rsidRPr="00791837">
        <w:t>многие</w:t>
      </w:r>
      <w:r w:rsidRPr="00791837">
        <w:rPr>
          <w:spacing w:val="1"/>
        </w:rPr>
        <w:t xml:space="preserve"> </w:t>
      </w:r>
      <w:r w:rsidRPr="00791837">
        <w:t>психические</w:t>
      </w:r>
      <w:r w:rsidRPr="00791837">
        <w:rPr>
          <w:spacing w:val="1"/>
        </w:rPr>
        <w:t xml:space="preserve"> </w:t>
      </w:r>
      <w:r w:rsidRPr="00791837">
        <w:t>и</w:t>
      </w:r>
      <w:r w:rsidRPr="00791837">
        <w:rPr>
          <w:spacing w:val="1"/>
        </w:rPr>
        <w:t xml:space="preserve"> </w:t>
      </w:r>
      <w:r w:rsidRPr="00791837">
        <w:t>личностные</w:t>
      </w:r>
      <w:r w:rsidRPr="00791837">
        <w:rPr>
          <w:spacing w:val="1"/>
        </w:rPr>
        <w:t xml:space="preserve"> </w:t>
      </w:r>
      <w:r w:rsidRPr="00791837">
        <w:t>новообразования</w:t>
      </w:r>
      <w:r w:rsidRPr="00791837">
        <w:rPr>
          <w:spacing w:val="-57"/>
        </w:rPr>
        <w:t xml:space="preserve"> </w:t>
      </w:r>
      <w:r w:rsidRPr="00791837">
        <w:t>находятся</w:t>
      </w:r>
      <w:r w:rsidRPr="00791837">
        <w:rPr>
          <w:spacing w:val="1"/>
        </w:rPr>
        <w:t xml:space="preserve"> </w:t>
      </w:r>
      <w:r w:rsidRPr="00791837">
        <w:t>в</w:t>
      </w:r>
      <w:r w:rsidRPr="00791837">
        <w:rPr>
          <w:spacing w:val="1"/>
        </w:rPr>
        <w:t xml:space="preserve"> </w:t>
      </w:r>
      <w:r w:rsidRPr="00791837">
        <w:t>стадии</w:t>
      </w:r>
      <w:r w:rsidRPr="00791837">
        <w:rPr>
          <w:spacing w:val="1"/>
        </w:rPr>
        <w:t xml:space="preserve"> </w:t>
      </w:r>
      <w:r w:rsidRPr="00791837">
        <w:t>становления</w:t>
      </w:r>
      <w:r w:rsidRPr="00791837">
        <w:rPr>
          <w:spacing w:val="1"/>
        </w:rPr>
        <w:t xml:space="preserve"> </w:t>
      </w:r>
      <w:r w:rsidRPr="00791837">
        <w:t>и</w:t>
      </w:r>
      <w:r w:rsidRPr="00791837">
        <w:rPr>
          <w:spacing w:val="1"/>
        </w:rPr>
        <w:t xml:space="preserve"> </w:t>
      </w:r>
      <w:r w:rsidRPr="00791837">
        <w:t>не</w:t>
      </w:r>
      <w:r w:rsidRPr="00791837">
        <w:rPr>
          <w:spacing w:val="1"/>
        </w:rPr>
        <w:t xml:space="preserve"> </w:t>
      </w:r>
      <w:r w:rsidRPr="00791837">
        <w:t>отражают</w:t>
      </w:r>
      <w:r w:rsidRPr="00791837">
        <w:rPr>
          <w:spacing w:val="1"/>
        </w:rPr>
        <w:t xml:space="preserve"> </w:t>
      </w:r>
      <w:r w:rsidRPr="00791837">
        <w:t>завершённый</w:t>
      </w:r>
      <w:r w:rsidRPr="00791837">
        <w:rPr>
          <w:spacing w:val="1"/>
        </w:rPr>
        <w:t xml:space="preserve"> </w:t>
      </w:r>
      <w:r w:rsidRPr="00791837">
        <w:t>этап</w:t>
      </w:r>
      <w:r w:rsidRPr="00791837">
        <w:rPr>
          <w:spacing w:val="1"/>
        </w:rPr>
        <w:t xml:space="preserve"> </w:t>
      </w:r>
      <w:r w:rsidRPr="00791837">
        <w:t>их</w:t>
      </w:r>
      <w:r w:rsidRPr="00791837">
        <w:rPr>
          <w:spacing w:val="1"/>
        </w:rPr>
        <w:t xml:space="preserve"> </w:t>
      </w:r>
      <w:r w:rsidRPr="00791837">
        <w:t>развития.</w:t>
      </w:r>
      <w:r w:rsidRPr="00791837">
        <w:rPr>
          <w:spacing w:val="1"/>
        </w:rPr>
        <w:t xml:space="preserve"> </w:t>
      </w:r>
      <w:r w:rsidRPr="00791837">
        <w:t>Это</w:t>
      </w:r>
      <w:r w:rsidRPr="00791837">
        <w:rPr>
          <w:spacing w:val="1"/>
        </w:rPr>
        <w:t xml:space="preserve"> </w:t>
      </w:r>
      <w:r w:rsidRPr="00791837">
        <w:t>происходит</w:t>
      </w:r>
      <w:r w:rsidRPr="00791837">
        <w:rPr>
          <w:spacing w:val="1"/>
        </w:rPr>
        <w:t xml:space="preserve"> </w:t>
      </w:r>
      <w:r w:rsidRPr="00791837">
        <w:t>индивидуально</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возможностями</w:t>
      </w:r>
      <w:r w:rsidRPr="00791837">
        <w:rPr>
          <w:spacing w:val="1"/>
        </w:rPr>
        <w:t xml:space="preserve"> </w:t>
      </w:r>
      <w:r w:rsidRPr="00791837">
        <w:t>ребёнка,</w:t>
      </w:r>
      <w:r w:rsidRPr="00791837">
        <w:rPr>
          <w:spacing w:val="1"/>
        </w:rPr>
        <w:t xml:space="preserve"> </w:t>
      </w:r>
      <w:r w:rsidRPr="00791837">
        <w:t>темпом</w:t>
      </w:r>
      <w:r w:rsidRPr="00791837">
        <w:rPr>
          <w:spacing w:val="1"/>
        </w:rPr>
        <w:t xml:space="preserve"> </w:t>
      </w:r>
      <w:r w:rsidRPr="00791837">
        <w:t>его</w:t>
      </w:r>
      <w:r w:rsidRPr="00791837">
        <w:rPr>
          <w:spacing w:val="1"/>
        </w:rPr>
        <w:t xml:space="preserve"> </w:t>
      </w:r>
      <w:r w:rsidRPr="00791837">
        <w:t>обучаемости,</w:t>
      </w:r>
      <w:r w:rsidRPr="00791837">
        <w:rPr>
          <w:spacing w:val="1"/>
        </w:rPr>
        <w:t xml:space="preserve"> </w:t>
      </w:r>
      <w:r w:rsidRPr="00791837">
        <w:t>особенностями</w:t>
      </w:r>
      <w:r w:rsidRPr="00791837">
        <w:rPr>
          <w:spacing w:val="1"/>
        </w:rPr>
        <w:t xml:space="preserve"> </w:t>
      </w:r>
      <w:r w:rsidRPr="00791837">
        <w:t>социальной</w:t>
      </w:r>
      <w:r w:rsidRPr="00791837">
        <w:rPr>
          <w:spacing w:val="1"/>
        </w:rPr>
        <w:t xml:space="preserve"> </w:t>
      </w:r>
      <w:r w:rsidRPr="00791837">
        <w:t>среды,</w:t>
      </w:r>
      <w:r w:rsidRPr="00791837">
        <w:rPr>
          <w:spacing w:val="1"/>
        </w:rPr>
        <w:t xml:space="preserve"> </w:t>
      </w:r>
      <w:r w:rsidRPr="00791837">
        <w:t>в</w:t>
      </w:r>
      <w:r w:rsidRPr="00791837">
        <w:rPr>
          <w:spacing w:val="1"/>
        </w:rPr>
        <w:t xml:space="preserve"> </w:t>
      </w:r>
      <w:r w:rsidRPr="00791837">
        <w:t>которой</w:t>
      </w:r>
      <w:r w:rsidRPr="00791837">
        <w:rPr>
          <w:spacing w:val="1"/>
        </w:rPr>
        <w:t xml:space="preserve"> </w:t>
      </w:r>
      <w:r w:rsidRPr="00791837">
        <w:t>он</w:t>
      </w:r>
      <w:r w:rsidRPr="00791837">
        <w:rPr>
          <w:spacing w:val="1"/>
        </w:rPr>
        <w:t xml:space="preserve"> </w:t>
      </w:r>
      <w:r w:rsidRPr="00791837">
        <w:t>живёт,</w:t>
      </w:r>
      <w:r w:rsidRPr="00791837">
        <w:rPr>
          <w:spacing w:val="1"/>
        </w:rPr>
        <w:t xml:space="preserve"> </w:t>
      </w:r>
      <w:r w:rsidRPr="00791837">
        <w:t>поэтому</w:t>
      </w:r>
      <w:r w:rsidRPr="00791837">
        <w:rPr>
          <w:spacing w:val="1"/>
        </w:rPr>
        <w:t xml:space="preserve"> </w:t>
      </w:r>
      <w:r w:rsidRPr="00791837">
        <w:t>выделять</w:t>
      </w:r>
      <w:r w:rsidRPr="00791837">
        <w:rPr>
          <w:spacing w:val="1"/>
        </w:rPr>
        <w:t xml:space="preserve"> </w:t>
      </w:r>
      <w:r w:rsidRPr="00791837">
        <w:t>планируемые результаты освоения программы</w:t>
      </w:r>
      <w:r w:rsidRPr="00791837">
        <w:rPr>
          <w:spacing w:val="1"/>
        </w:rPr>
        <w:t xml:space="preserve"> </w:t>
      </w:r>
      <w:r w:rsidRPr="00791837">
        <w:t>учебного предмета «Окружающий мир» в</w:t>
      </w:r>
      <w:r w:rsidRPr="00791837">
        <w:rPr>
          <w:spacing w:val="1"/>
        </w:rPr>
        <w:t xml:space="preserve"> </w:t>
      </w:r>
      <w:r w:rsidRPr="00791837">
        <w:t>области личностных и метапредметных достижений по годам обучения нецелесообразно.</w:t>
      </w:r>
      <w:r w:rsidRPr="00791837">
        <w:rPr>
          <w:spacing w:val="1"/>
        </w:rPr>
        <w:t xml:space="preserve"> </w:t>
      </w:r>
      <w:r w:rsidRPr="00791837">
        <w:t>Исходя</w:t>
      </w:r>
      <w:r w:rsidRPr="00791837">
        <w:rPr>
          <w:spacing w:val="1"/>
        </w:rPr>
        <w:t xml:space="preserve"> </w:t>
      </w:r>
      <w:r w:rsidRPr="00791837">
        <w:t>из</w:t>
      </w:r>
      <w:r w:rsidRPr="00791837">
        <w:rPr>
          <w:spacing w:val="1"/>
        </w:rPr>
        <w:t xml:space="preserve"> </w:t>
      </w:r>
      <w:r w:rsidRPr="00791837">
        <w:t>этого,</w:t>
      </w:r>
      <w:r w:rsidRPr="00791837">
        <w:rPr>
          <w:spacing w:val="1"/>
        </w:rPr>
        <w:t xml:space="preserve"> </w:t>
      </w:r>
      <w:r w:rsidRPr="00791837">
        <w:t>планируемые</w:t>
      </w:r>
      <w:r w:rsidRPr="00791837">
        <w:rPr>
          <w:spacing w:val="1"/>
        </w:rPr>
        <w:t xml:space="preserve"> </w:t>
      </w:r>
      <w:r w:rsidRPr="00791837">
        <w:t>результаты</w:t>
      </w:r>
      <w:r w:rsidRPr="00791837">
        <w:rPr>
          <w:spacing w:val="1"/>
        </w:rPr>
        <w:t xml:space="preserve"> </w:t>
      </w:r>
      <w:r w:rsidRPr="00791837">
        <w:t>начинаются</w:t>
      </w:r>
      <w:r w:rsidRPr="00791837">
        <w:rPr>
          <w:spacing w:val="1"/>
        </w:rPr>
        <w:t xml:space="preserve"> </w:t>
      </w:r>
      <w:r w:rsidRPr="00791837">
        <w:t>с</w:t>
      </w:r>
      <w:r w:rsidRPr="00791837">
        <w:rPr>
          <w:spacing w:val="1"/>
        </w:rPr>
        <w:t xml:space="preserve"> </w:t>
      </w:r>
      <w:r w:rsidRPr="00791837">
        <w:t>характеристики</w:t>
      </w:r>
      <w:r w:rsidRPr="00791837">
        <w:rPr>
          <w:spacing w:val="1"/>
        </w:rPr>
        <w:t xml:space="preserve"> </w:t>
      </w:r>
      <w:r w:rsidRPr="00791837">
        <w:t>обобщённых</w:t>
      </w:r>
      <w:r w:rsidRPr="00791837">
        <w:rPr>
          <w:spacing w:val="1"/>
        </w:rPr>
        <w:t xml:space="preserve"> </w:t>
      </w:r>
      <w:r w:rsidRPr="00791837">
        <w:t>достижений</w:t>
      </w:r>
      <w:r w:rsidRPr="00791837">
        <w:rPr>
          <w:spacing w:val="1"/>
        </w:rPr>
        <w:t xml:space="preserve"> </w:t>
      </w:r>
      <w:r w:rsidRPr="00791837">
        <w:t>в</w:t>
      </w:r>
      <w:r w:rsidRPr="00791837">
        <w:rPr>
          <w:spacing w:val="1"/>
        </w:rPr>
        <w:t xml:space="preserve"> </w:t>
      </w:r>
      <w:r w:rsidRPr="00791837">
        <w:t>становлении</w:t>
      </w:r>
      <w:r w:rsidRPr="00791837">
        <w:rPr>
          <w:spacing w:val="1"/>
        </w:rPr>
        <w:t xml:space="preserve"> </w:t>
      </w:r>
      <w:r w:rsidRPr="00791837">
        <w:t>личностных</w:t>
      </w:r>
      <w:r w:rsidRPr="00791837">
        <w:rPr>
          <w:spacing w:val="1"/>
        </w:rPr>
        <w:t xml:space="preserve"> </w:t>
      </w:r>
      <w:r w:rsidRPr="00791837">
        <w:t>и</w:t>
      </w:r>
      <w:r w:rsidRPr="00791837">
        <w:rPr>
          <w:spacing w:val="1"/>
        </w:rPr>
        <w:t xml:space="preserve"> </w:t>
      </w:r>
      <w:r w:rsidRPr="00791837">
        <w:t>метапредметных</w:t>
      </w:r>
      <w:r w:rsidRPr="00791837">
        <w:rPr>
          <w:spacing w:val="1"/>
        </w:rPr>
        <w:t xml:space="preserve"> </w:t>
      </w:r>
      <w:r w:rsidRPr="00791837">
        <w:t>способов</w:t>
      </w:r>
      <w:r w:rsidRPr="00791837">
        <w:rPr>
          <w:spacing w:val="1"/>
        </w:rPr>
        <w:t xml:space="preserve"> </w:t>
      </w:r>
      <w:r w:rsidRPr="00791837">
        <w:t>действий</w:t>
      </w:r>
      <w:r w:rsidRPr="00791837">
        <w:rPr>
          <w:spacing w:val="1"/>
        </w:rPr>
        <w:t xml:space="preserve"> </w:t>
      </w:r>
      <w:r w:rsidRPr="00791837">
        <w:t>и</w:t>
      </w:r>
      <w:r w:rsidRPr="00791837">
        <w:rPr>
          <w:spacing w:val="1"/>
        </w:rPr>
        <w:t xml:space="preserve"> </w:t>
      </w:r>
      <w:r w:rsidRPr="00791837">
        <w:t>качеств</w:t>
      </w:r>
      <w:r w:rsidRPr="00791837">
        <w:rPr>
          <w:spacing w:val="-57"/>
        </w:rPr>
        <w:t xml:space="preserve"> </w:t>
      </w:r>
      <w:r w:rsidRPr="00791837">
        <w:t>субъекта</w:t>
      </w:r>
      <w:r w:rsidRPr="00791837">
        <w:rPr>
          <w:spacing w:val="15"/>
        </w:rPr>
        <w:t xml:space="preserve"> </w:t>
      </w:r>
      <w:r w:rsidRPr="00791837">
        <w:t>учебной</w:t>
      </w:r>
      <w:r w:rsidRPr="00791837">
        <w:rPr>
          <w:spacing w:val="10"/>
        </w:rPr>
        <w:t xml:space="preserve"> </w:t>
      </w:r>
      <w:r w:rsidRPr="00791837">
        <w:t>деятельности,</w:t>
      </w:r>
      <w:r w:rsidRPr="00791837">
        <w:rPr>
          <w:spacing w:val="9"/>
        </w:rPr>
        <w:t xml:space="preserve"> </w:t>
      </w:r>
      <w:r w:rsidRPr="00791837">
        <w:t>которые</w:t>
      </w:r>
      <w:r w:rsidRPr="00791837">
        <w:rPr>
          <w:spacing w:val="9"/>
        </w:rPr>
        <w:t xml:space="preserve"> </w:t>
      </w:r>
      <w:r w:rsidRPr="00791837">
        <w:t>могут</w:t>
      </w:r>
      <w:r w:rsidRPr="00791837">
        <w:rPr>
          <w:spacing w:val="10"/>
        </w:rPr>
        <w:t xml:space="preserve"> </w:t>
      </w:r>
      <w:r w:rsidRPr="00791837">
        <w:t>быть</w:t>
      </w:r>
      <w:r w:rsidRPr="00791837">
        <w:rPr>
          <w:spacing w:val="11"/>
        </w:rPr>
        <w:t xml:space="preserve"> </w:t>
      </w:r>
      <w:r w:rsidRPr="00791837">
        <w:t>сформированы</w:t>
      </w:r>
      <w:r w:rsidRPr="00791837">
        <w:rPr>
          <w:spacing w:val="11"/>
        </w:rPr>
        <w:t xml:space="preserve"> </w:t>
      </w:r>
      <w:r w:rsidRPr="00791837">
        <w:t>у</w:t>
      </w:r>
      <w:r w:rsidRPr="00791837">
        <w:rPr>
          <w:spacing w:val="7"/>
        </w:rPr>
        <w:t xml:space="preserve"> </w:t>
      </w:r>
      <w:r w:rsidRPr="00791837">
        <w:t>младших</w:t>
      </w:r>
      <w:r w:rsidRPr="00791837">
        <w:rPr>
          <w:spacing w:val="11"/>
        </w:rPr>
        <w:t xml:space="preserve"> </w:t>
      </w:r>
      <w:r w:rsidRPr="00791837">
        <w:t>школьников</w:t>
      </w:r>
      <w:r w:rsidRPr="00791837">
        <w:rPr>
          <w:spacing w:val="-58"/>
        </w:rPr>
        <w:t xml:space="preserve"> </w:t>
      </w:r>
      <w:r w:rsidRPr="00791837">
        <w:t>к концу</w:t>
      </w:r>
      <w:r w:rsidRPr="00791837">
        <w:rPr>
          <w:spacing w:val="-8"/>
        </w:rPr>
        <w:t xml:space="preserve"> </w:t>
      </w:r>
      <w:r w:rsidRPr="00791837">
        <w:t>обучения.</w:t>
      </w:r>
    </w:p>
    <w:p w:rsidR="0083763A" w:rsidRPr="00791837" w:rsidRDefault="00791837" w:rsidP="006B3E51">
      <w:pPr>
        <w:pStyle w:val="2"/>
        <w:spacing w:before="3"/>
        <w:ind w:left="0" w:firstLine="567"/>
        <w:jc w:val="both"/>
      </w:pPr>
      <w:r w:rsidRPr="00791837">
        <w:t>ЛИЧНОСТНЫЕ</w:t>
      </w:r>
      <w:r w:rsidRPr="00791837">
        <w:rPr>
          <w:spacing w:val="-4"/>
        </w:rPr>
        <w:t xml:space="preserve"> </w:t>
      </w:r>
      <w:r w:rsidRPr="00791837">
        <w:t>РЕЗУЛЬТАТЫ</w:t>
      </w:r>
    </w:p>
    <w:p w:rsidR="0083763A" w:rsidRPr="00791837" w:rsidRDefault="00791837" w:rsidP="006B3E51">
      <w:pPr>
        <w:pStyle w:val="a3"/>
        <w:ind w:left="0" w:firstLine="567"/>
        <w:jc w:val="both"/>
      </w:pPr>
      <w:r w:rsidRPr="00791837">
        <w:t>Личностные результаты изучения предмета «Окружающий мир» характеризуют готовность</w:t>
      </w:r>
      <w:r w:rsidRPr="00791837">
        <w:rPr>
          <w:spacing w:val="1"/>
        </w:rPr>
        <w:t xml:space="preserve"> </w:t>
      </w:r>
      <w:r w:rsidRPr="00791837">
        <w:t>обучающихся</w:t>
      </w:r>
      <w:r w:rsidRPr="00791837">
        <w:rPr>
          <w:spacing w:val="1"/>
        </w:rPr>
        <w:t xml:space="preserve"> </w:t>
      </w:r>
      <w:r w:rsidRPr="00791837">
        <w:t>руководствоваться</w:t>
      </w:r>
      <w:r w:rsidRPr="00791837">
        <w:rPr>
          <w:spacing w:val="1"/>
        </w:rPr>
        <w:t xml:space="preserve"> </w:t>
      </w:r>
      <w:r w:rsidRPr="00791837">
        <w:t>традиционными</w:t>
      </w:r>
      <w:r w:rsidRPr="00791837">
        <w:rPr>
          <w:spacing w:val="1"/>
        </w:rPr>
        <w:t xml:space="preserve"> </w:t>
      </w:r>
      <w:r w:rsidRPr="00791837">
        <w:t>российскими</w:t>
      </w:r>
      <w:r w:rsidRPr="00791837">
        <w:rPr>
          <w:spacing w:val="1"/>
        </w:rPr>
        <w:t xml:space="preserve"> </w:t>
      </w:r>
      <w:r w:rsidRPr="00791837">
        <w:t>социокультурными</w:t>
      </w:r>
      <w:r w:rsidRPr="00791837">
        <w:rPr>
          <w:spacing w:val="1"/>
        </w:rPr>
        <w:t xml:space="preserve"> </w:t>
      </w:r>
      <w:r w:rsidRPr="00791837">
        <w:t>и</w:t>
      </w:r>
      <w:r w:rsidRPr="00791837">
        <w:rPr>
          <w:spacing w:val="1"/>
        </w:rPr>
        <w:t xml:space="preserve"> </w:t>
      </w:r>
      <w:r w:rsidRPr="00791837">
        <w:t>духовно-нравственными</w:t>
      </w:r>
      <w:r w:rsidRPr="00791837">
        <w:rPr>
          <w:spacing w:val="1"/>
        </w:rPr>
        <w:t xml:space="preserve"> </w:t>
      </w:r>
      <w:r w:rsidRPr="00791837">
        <w:t>ценностями,</w:t>
      </w:r>
      <w:r w:rsidRPr="00791837">
        <w:rPr>
          <w:spacing w:val="1"/>
        </w:rPr>
        <w:t xml:space="preserve"> </w:t>
      </w:r>
      <w:r w:rsidRPr="00791837">
        <w:t>принятыми</w:t>
      </w:r>
      <w:r w:rsidRPr="00791837">
        <w:rPr>
          <w:spacing w:val="1"/>
        </w:rPr>
        <w:t xml:space="preserve"> </w:t>
      </w:r>
      <w:r w:rsidRPr="00791837">
        <w:t>в</w:t>
      </w:r>
      <w:r w:rsidRPr="00791837">
        <w:rPr>
          <w:spacing w:val="1"/>
        </w:rPr>
        <w:t xml:space="preserve"> </w:t>
      </w:r>
      <w:r w:rsidRPr="00791837">
        <w:t>обществе</w:t>
      </w:r>
      <w:r w:rsidRPr="00791837">
        <w:rPr>
          <w:spacing w:val="1"/>
        </w:rPr>
        <w:t xml:space="preserve"> </w:t>
      </w:r>
      <w:r w:rsidRPr="00791837">
        <w:t>правилами</w:t>
      </w:r>
      <w:r w:rsidRPr="00791837">
        <w:rPr>
          <w:spacing w:val="1"/>
        </w:rPr>
        <w:t xml:space="preserve"> </w:t>
      </w:r>
      <w:r w:rsidRPr="00791837">
        <w:t>и</w:t>
      </w:r>
      <w:r w:rsidRPr="00791837">
        <w:rPr>
          <w:spacing w:val="1"/>
        </w:rPr>
        <w:t xml:space="preserve"> </w:t>
      </w:r>
      <w:r w:rsidRPr="00791837">
        <w:t>нормами</w:t>
      </w:r>
      <w:r w:rsidRPr="00791837">
        <w:rPr>
          <w:spacing w:val="1"/>
        </w:rPr>
        <w:t xml:space="preserve"> </w:t>
      </w:r>
      <w:r w:rsidRPr="00791837">
        <w:t>поведения</w:t>
      </w:r>
      <w:r w:rsidRPr="00791837">
        <w:rPr>
          <w:spacing w:val="1"/>
        </w:rPr>
        <w:t xml:space="preserve"> </w:t>
      </w:r>
      <w:r w:rsidRPr="00791837">
        <w:t>и</w:t>
      </w:r>
      <w:r w:rsidRPr="00791837">
        <w:rPr>
          <w:spacing w:val="1"/>
        </w:rPr>
        <w:t xml:space="preserve"> </w:t>
      </w:r>
      <w:r w:rsidRPr="00791837">
        <w:t>должны</w:t>
      </w:r>
      <w:r w:rsidRPr="00791837">
        <w:rPr>
          <w:spacing w:val="1"/>
        </w:rPr>
        <w:t xml:space="preserve"> </w:t>
      </w:r>
      <w:r w:rsidRPr="00791837">
        <w:t>отражать</w:t>
      </w:r>
      <w:r w:rsidRPr="00791837">
        <w:rPr>
          <w:spacing w:val="1"/>
        </w:rPr>
        <w:t xml:space="preserve"> </w:t>
      </w:r>
      <w:r w:rsidRPr="00791837">
        <w:t>приобретение</w:t>
      </w:r>
      <w:r w:rsidRPr="00791837">
        <w:rPr>
          <w:spacing w:val="1"/>
        </w:rPr>
        <w:t xml:space="preserve"> </w:t>
      </w:r>
      <w:r w:rsidRPr="00791837">
        <w:t>первоначального</w:t>
      </w:r>
      <w:r w:rsidRPr="00791837">
        <w:rPr>
          <w:spacing w:val="1"/>
        </w:rPr>
        <w:t xml:space="preserve"> </w:t>
      </w:r>
      <w:r w:rsidRPr="00791837">
        <w:t>опыта</w:t>
      </w:r>
      <w:r w:rsidRPr="00791837">
        <w:rPr>
          <w:spacing w:val="1"/>
        </w:rPr>
        <w:t xml:space="preserve"> </w:t>
      </w:r>
      <w:r w:rsidRPr="00791837">
        <w:t>деятельности</w:t>
      </w:r>
      <w:r w:rsidRPr="00791837">
        <w:rPr>
          <w:spacing w:val="1"/>
        </w:rPr>
        <w:t xml:space="preserve"> </w:t>
      </w:r>
      <w:r w:rsidRPr="00791837">
        <w:t>обучающихся,</w:t>
      </w:r>
      <w:r w:rsidRPr="00791837">
        <w:rPr>
          <w:spacing w:val="-1"/>
        </w:rPr>
        <w:t xml:space="preserve"> </w:t>
      </w:r>
      <w:r w:rsidRPr="00791837">
        <w:t>в</w:t>
      </w:r>
      <w:r w:rsidRPr="00791837">
        <w:rPr>
          <w:spacing w:val="-1"/>
        </w:rPr>
        <w:t xml:space="preserve"> </w:t>
      </w:r>
      <w:r w:rsidRPr="00791837">
        <w:t>части: Гражданско-патриотического</w:t>
      </w:r>
      <w:r w:rsidRPr="00791837">
        <w:rPr>
          <w:spacing w:val="-1"/>
        </w:rPr>
        <w:t xml:space="preserve"> </w:t>
      </w:r>
      <w:r w:rsidRPr="00791837">
        <w:t>воспитания:</w:t>
      </w:r>
    </w:p>
    <w:p w:rsidR="0083763A" w:rsidRPr="00791837" w:rsidRDefault="00791837" w:rsidP="006B3E51">
      <w:pPr>
        <w:pStyle w:val="a3"/>
        <w:ind w:left="0" w:firstLine="567"/>
      </w:pPr>
      <w:r w:rsidRPr="00791837">
        <w:t>становление ценностного отношения к своей Родине — России;</w:t>
      </w:r>
      <w:r w:rsidRPr="00791837">
        <w:rPr>
          <w:spacing w:val="1"/>
        </w:rPr>
        <w:t xml:space="preserve"> </w:t>
      </w:r>
      <w:r w:rsidRPr="00791837">
        <w:t>понимание</w:t>
      </w:r>
      <w:r w:rsidRPr="00791837">
        <w:rPr>
          <w:spacing w:val="-5"/>
        </w:rPr>
        <w:t xml:space="preserve"> </w:t>
      </w:r>
      <w:r w:rsidRPr="00791837">
        <w:t>особой</w:t>
      </w:r>
      <w:r w:rsidRPr="00791837">
        <w:rPr>
          <w:spacing w:val="-2"/>
        </w:rPr>
        <w:t xml:space="preserve"> </w:t>
      </w:r>
      <w:r w:rsidRPr="00791837">
        <w:t>роли</w:t>
      </w:r>
      <w:r w:rsidRPr="00791837">
        <w:rPr>
          <w:spacing w:val="-4"/>
        </w:rPr>
        <w:t xml:space="preserve"> </w:t>
      </w:r>
      <w:r w:rsidRPr="00791837">
        <w:t>многонациональной</w:t>
      </w:r>
      <w:r w:rsidRPr="00791837">
        <w:rPr>
          <w:spacing w:val="-4"/>
        </w:rPr>
        <w:t xml:space="preserve"> </w:t>
      </w:r>
      <w:r w:rsidRPr="00791837">
        <w:t>России</w:t>
      </w:r>
      <w:r w:rsidRPr="00791837">
        <w:rPr>
          <w:spacing w:val="-3"/>
        </w:rPr>
        <w:t xml:space="preserve"> </w:t>
      </w:r>
      <w:r w:rsidRPr="00791837">
        <w:t>в</w:t>
      </w:r>
      <w:r w:rsidRPr="00791837">
        <w:rPr>
          <w:spacing w:val="-5"/>
        </w:rPr>
        <w:t xml:space="preserve"> </w:t>
      </w:r>
      <w:r w:rsidRPr="00791837">
        <w:t>современном</w:t>
      </w:r>
      <w:r w:rsidRPr="00791837">
        <w:rPr>
          <w:spacing w:val="-4"/>
        </w:rPr>
        <w:t xml:space="preserve"> </w:t>
      </w:r>
      <w:r w:rsidRPr="00791837">
        <w:t>мире;</w:t>
      </w:r>
    </w:p>
    <w:p w:rsidR="0083763A" w:rsidRPr="00791837" w:rsidRDefault="00791837" w:rsidP="006B3E51">
      <w:pPr>
        <w:pStyle w:val="a3"/>
        <w:ind w:left="0" w:firstLine="567"/>
      </w:pPr>
      <w:r w:rsidRPr="00791837">
        <w:t>осознание</w:t>
      </w:r>
      <w:r w:rsidRPr="00791837">
        <w:rPr>
          <w:spacing w:val="9"/>
        </w:rPr>
        <w:t xml:space="preserve"> </w:t>
      </w:r>
      <w:r w:rsidRPr="00791837">
        <w:t>своей</w:t>
      </w:r>
      <w:r w:rsidRPr="00791837">
        <w:rPr>
          <w:spacing w:val="11"/>
        </w:rPr>
        <w:t xml:space="preserve"> </w:t>
      </w:r>
      <w:r w:rsidRPr="00791837">
        <w:t>этнокультурной</w:t>
      </w:r>
      <w:r w:rsidRPr="00791837">
        <w:rPr>
          <w:spacing w:val="11"/>
        </w:rPr>
        <w:t xml:space="preserve"> </w:t>
      </w:r>
      <w:r w:rsidRPr="00791837">
        <w:t>и</w:t>
      </w:r>
      <w:r w:rsidRPr="00791837">
        <w:rPr>
          <w:spacing w:val="11"/>
        </w:rPr>
        <w:t xml:space="preserve"> </w:t>
      </w:r>
      <w:r w:rsidRPr="00791837">
        <w:t>российской</w:t>
      </w:r>
      <w:r w:rsidRPr="00791837">
        <w:rPr>
          <w:spacing w:val="11"/>
        </w:rPr>
        <w:t xml:space="preserve"> </w:t>
      </w:r>
      <w:r w:rsidRPr="00791837">
        <w:t>гражданской</w:t>
      </w:r>
      <w:r w:rsidRPr="00791837">
        <w:rPr>
          <w:spacing w:val="11"/>
        </w:rPr>
        <w:t xml:space="preserve"> </w:t>
      </w:r>
      <w:r w:rsidRPr="00791837">
        <w:t>идентичности,</w:t>
      </w:r>
      <w:r w:rsidRPr="00791837">
        <w:rPr>
          <w:spacing w:val="11"/>
        </w:rPr>
        <w:t xml:space="preserve"> </w:t>
      </w:r>
      <w:r w:rsidRPr="00791837">
        <w:t>принадлежности</w:t>
      </w:r>
      <w:r w:rsidRPr="00791837">
        <w:rPr>
          <w:spacing w:val="-57"/>
        </w:rPr>
        <w:t xml:space="preserve"> </w:t>
      </w:r>
      <w:r w:rsidRPr="00791837">
        <w:t>к</w:t>
      </w:r>
      <w:r w:rsidRPr="00791837">
        <w:rPr>
          <w:spacing w:val="-1"/>
        </w:rPr>
        <w:t xml:space="preserve"> </w:t>
      </w:r>
      <w:r w:rsidRPr="00791837">
        <w:t>российскому</w:t>
      </w:r>
      <w:r w:rsidRPr="00791837">
        <w:rPr>
          <w:spacing w:val="-5"/>
        </w:rPr>
        <w:t xml:space="preserve"> </w:t>
      </w:r>
      <w:r w:rsidRPr="00791837">
        <w:t>народу,</w:t>
      </w:r>
      <w:r w:rsidRPr="00791837">
        <w:rPr>
          <w:spacing w:val="2"/>
        </w:rPr>
        <w:t xml:space="preserve"> </w:t>
      </w:r>
      <w:r w:rsidRPr="00791837">
        <w:t>к</w:t>
      </w:r>
      <w:r w:rsidRPr="00791837">
        <w:rPr>
          <w:spacing w:val="-1"/>
        </w:rPr>
        <w:t xml:space="preserve"> </w:t>
      </w:r>
      <w:r w:rsidRPr="00791837">
        <w:t>своей национальной общности;</w:t>
      </w:r>
    </w:p>
    <w:p w:rsidR="0083763A" w:rsidRPr="00791837" w:rsidRDefault="00791837" w:rsidP="006B3E51">
      <w:pPr>
        <w:pStyle w:val="a3"/>
        <w:ind w:left="0" w:firstLine="567"/>
        <w:jc w:val="both"/>
      </w:pPr>
      <w:r w:rsidRPr="00791837">
        <w:t>сопричастность</w:t>
      </w:r>
      <w:r w:rsidRPr="00791837">
        <w:rPr>
          <w:spacing w:val="1"/>
        </w:rPr>
        <w:t xml:space="preserve"> </w:t>
      </w:r>
      <w:r w:rsidRPr="00791837">
        <w:t>к</w:t>
      </w:r>
      <w:r w:rsidRPr="00791837">
        <w:rPr>
          <w:spacing w:val="1"/>
        </w:rPr>
        <w:t xml:space="preserve"> </w:t>
      </w:r>
      <w:r w:rsidRPr="00791837">
        <w:t>прошлому,</w:t>
      </w:r>
      <w:r w:rsidRPr="00791837">
        <w:rPr>
          <w:spacing w:val="1"/>
        </w:rPr>
        <w:t xml:space="preserve"> </w:t>
      </w:r>
      <w:r w:rsidRPr="00791837">
        <w:t>настоящему</w:t>
      </w:r>
      <w:r w:rsidRPr="00791837">
        <w:rPr>
          <w:spacing w:val="1"/>
        </w:rPr>
        <w:t xml:space="preserve"> </w:t>
      </w:r>
      <w:r w:rsidRPr="00791837">
        <w:t>и</w:t>
      </w:r>
      <w:r w:rsidRPr="00791837">
        <w:rPr>
          <w:spacing w:val="1"/>
        </w:rPr>
        <w:t xml:space="preserve"> </w:t>
      </w:r>
      <w:r w:rsidRPr="00791837">
        <w:t>будущему</w:t>
      </w:r>
      <w:r w:rsidRPr="00791837">
        <w:rPr>
          <w:spacing w:val="1"/>
        </w:rPr>
        <w:t xml:space="preserve"> </w:t>
      </w:r>
      <w:r w:rsidRPr="00791837">
        <w:t>своей</w:t>
      </w:r>
      <w:r w:rsidRPr="00791837">
        <w:rPr>
          <w:spacing w:val="1"/>
        </w:rPr>
        <w:t xml:space="preserve"> </w:t>
      </w:r>
      <w:r w:rsidRPr="00791837">
        <w:t>страны</w:t>
      </w:r>
      <w:r w:rsidRPr="00791837">
        <w:rPr>
          <w:spacing w:val="1"/>
        </w:rPr>
        <w:t xml:space="preserve"> </w:t>
      </w:r>
      <w:r w:rsidRPr="00791837">
        <w:t>и</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проявление интереса к истории и многонациональной культуре своей страны, уважения к</w:t>
      </w:r>
      <w:r w:rsidRPr="00791837">
        <w:rPr>
          <w:spacing w:val="1"/>
        </w:rPr>
        <w:t xml:space="preserve"> </w:t>
      </w:r>
      <w:r w:rsidRPr="00791837">
        <w:t>своему</w:t>
      </w:r>
      <w:r w:rsidRPr="00791837">
        <w:rPr>
          <w:spacing w:val="-6"/>
        </w:rPr>
        <w:t xml:space="preserve"> </w:t>
      </w:r>
      <w:r w:rsidRPr="00791837">
        <w:t>и другим</w:t>
      </w:r>
      <w:r w:rsidRPr="00791837">
        <w:rPr>
          <w:spacing w:val="-1"/>
        </w:rPr>
        <w:t xml:space="preserve"> </w:t>
      </w:r>
      <w:r w:rsidRPr="00791837">
        <w:t>народам;</w:t>
      </w:r>
    </w:p>
    <w:p w:rsidR="0083763A" w:rsidRPr="00791837" w:rsidRDefault="00791837" w:rsidP="006B3E51">
      <w:pPr>
        <w:pStyle w:val="a3"/>
        <w:ind w:left="0" w:firstLine="567"/>
        <w:jc w:val="both"/>
      </w:pPr>
      <w:r w:rsidRPr="00791837">
        <w:t>первоначальные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человеке</w:t>
      </w:r>
      <w:r w:rsidRPr="00791837">
        <w:rPr>
          <w:spacing w:val="1"/>
        </w:rPr>
        <w:t xml:space="preserve"> </w:t>
      </w:r>
      <w:r w:rsidRPr="00791837">
        <w:t>как</w:t>
      </w:r>
      <w:r w:rsidRPr="00791837">
        <w:rPr>
          <w:spacing w:val="1"/>
        </w:rPr>
        <w:t xml:space="preserve"> </w:t>
      </w:r>
      <w:r w:rsidRPr="00791837">
        <w:t>члене</w:t>
      </w:r>
      <w:r w:rsidRPr="00791837">
        <w:rPr>
          <w:spacing w:val="1"/>
        </w:rPr>
        <w:t xml:space="preserve"> </w:t>
      </w:r>
      <w:r w:rsidRPr="00791837">
        <w:t>общества,</w:t>
      </w:r>
      <w:r w:rsidRPr="00791837">
        <w:rPr>
          <w:spacing w:val="1"/>
        </w:rPr>
        <w:t xml:space="preserve"> </w:t>
      </w:r>
      <w:r w:rsidRPr="00791837">
        <w:t>осознание</w:t>
      </w:r>
      <w:r w:rsidRPr="00791837">
        <w:rPr>
          <w:spacing w:val="1"/>
        </w:rPr>
        <w:t xml:space="preserve"> </w:t>
      </w:r>
      <w:r w:rsidRPr="00791837">
        <w:t>прав</w:t>
      </w:r>
      <w:r w:rsidRPr="00791837">
        <w:rPr>
          <w:spacing w:val="1"/>
        </w:rPr>
        <w:t xml:space="preserve"> </w:t>
      </w:r>
      <w:r w:rsidRPr="00791837">
        <w:t>и</w:t>
      </w:r>
      <w:r w:rsidRPr="00791837">
        <w:rPr>
          <w:spacing w:val="1"/>
        </w:rPr>
        <w:t xml:space="preserve"> </w:t>
      </w:r>
      <w:r w:rsidRPr="00791837">
        <w:t>ответственности человека</w:t>
      </w:r>
      <w:r w:rsidRPr="00791837">
        <w:rPr>
          <w:spacing w:val="-1"/>
        </w:rPr>
        <w:t xml:space="preserve"> </w:t>
      </w:r>
      <w:r w:rsidRPr="00791837">
        <w:t>как члена</w:t>
      </w:r>
      <w:r w:rsidRPr="00791837">
        <w:rPr>
          <w:spacing w:val="-1"/>
        </w:rPr>
        <w:t xml:space="preserve"> </w:t>
      </w:r>
      <w:r w:rsidRPr="00791837">
        <w:t>общества.</w:t>
      </w:r>
    </w:p>
    <w:p w:rsidR="0083763A" w:rsidRPr="00791837" w:rsidRDefault="00791837" w:rsidP="006B3E51">
      <w:pPr>
        <w:pStyle w:val="a3"/>
        <w:ind w:left="0" w:firstLine="567"/>
        <w:jc w:val="both"/>
      </w:pPr>
      <w:r w:rsidRPr="00791837">
        <w:t>Духовно-нравственного</w:t>
      </w:r>
      <w:r w:rsidRPr="00791837">
        <w:rPr>
          <w:spacing w:val="-6"/>
        </w:rPr>
        <w:t xml:space="preserve"> </w:t>
      </w:r>
      <w:r w:rsidRPr="00791837">
        <w:t>воспитания:</w:t>
      </w:r>
    </w:p>
    <w:p w:rsidR="0083763A" w:rsidRPr="00791837" w:rsidRDefault="00791837" w:rsidP="006B3E51">
      <w:pPr>
        <w:pStyle w:val="a3"/>
        <w:ind w:left="0" w:firstLine="567"/>
        <w:jc w:val="both"/>
      </w:pPr>
      <w:r w:rsidRPr="00791837">
        <w:t>проявление культуры общения, уважительного отношения к людям, их взглядам, признанию</w:t>
      </w:r>
      <w:r w:rsidRPr="00791837">
        <w:rPr>
          <w:spacing w:val="1"/>
        </w:rPr>
        <w:t xml:space="preserve"> </w:t>
      </w:r>
      <w:r w:rsidRPr="00791837">
        <w:t>их</w:t>
      </w:r>
      <w:r w:rsidRPr="00791837">
        <w:rPr>
          <w:spacing w:val="-2"/>
        </w:rPr>
        <w:t xml:space="preserve"> </w:t>
      </w:r>
      <w:r w:rsidRPr="00791837">
        <w:t>индивидуальности;</w:t>
      </w:r>
    </w:p>
    <w:p w:rsidR="0083763A" w:rsidRPr="00791837" w:rsidRDefault="00791837" w:rsidP="006B3E51">
      <w:pPr>
        <w:pStyle w:val="a3"/>
        <w:ind w:left="0" w:firstLine="567"/>
        <w:jc w:val="both"/>
      </w:pPr>
      <w:r w:rsidRPr="00791837">
        <w:t>принятие</w:t>
      </w:r>
      <w:r w:rsidRPr="00791837">
        <w:rPr>
          <w:spacing w:val="1"/>
        </w:rPr>
        <w:t xml:space="preserve"> </w:t>
      </w:r>
      <w:r w:rsidRPr="00791837">
        <w:t>существующих</w:t>
      </w:r>
      <w:r w:rsidRPr="00791837">
        <w:rPr>
          <w:spacing w:val="1"/>
        </w:rPr>
        <w:t xml:space="preserve"> </w:t>
      </w:r>
      <w:r w:rsidRPr="00791837">
        <w:t>в</w:t>
      </w:r>
      <w:r w:rsidRPr="00791837">
        <w:rPr>
          <w:spacing w:val="1"/>
        </w:rPr>
        <w:t xml:space="preserve"> </w:t>
      </w:r>
      <w:r w:rsidRPr="00791837">
        <w:t>обществе</w:t>
      </w:r>
      <w:r w:rsidRPr="00791837">
        <w:rPr>
          <w:spacing w:val="1"/>
        </w:rPr>
        <w:t xml:space="preserve"> </w:t>
      </w:r>
      <w:r w:rsidRPr="00791837">
        <w:t>нравственно-этических</w:t>
      </w:r>
      <w:r w:rsidRPr="00791837">
        <w:rPr>
          <w:spacing w:val="1"/>
        </w:rPr>
        <w:t xml:space="preserve"> </w:t>
      </w:r>
      <w:r w:rsidRPr="00791837">
        <w:t>норм</w:t>
      </w:r>
      <w:r w:rsidRPr="00791837">
        <w:rPr>
          <w:spacing w:val="1"/>
        </w:rPr>
        <w:t xml:space="preserve"> </w:t>
      </w:r>
      <w:r w:rsidRPr="00791837">
        <w:t>поведения</w:t>
      </w:r>
      <w:r w:rsidRPr="00791837">
        <w:rPr>
          <w:spacing w:val="1"/>
        </w:rPr>
        <w:t xml:space="preserve"> </w:t>
      </w:r>
      <w:r w:rsidRPr="00791837">
        <w:t>и</w:t>
      </w:r>
      <w:r w:rsidRPr="00791837">
        <w:rPr>
          <w:spacing w:val="1"/>
        </w:rPr>
        <w:t xml:space="preserve"> </w:t>
      </w:r>
      <w:r w:rsidRPr="00791837">
        <w:t>правил</w:t>
      </w:r>
      <w:r w:rsidRPr="00791837">
        <w:rPr>
          <w:spacing w:val="1"/>
        </w:rPr>
        <w:t xml:space="preserve"> </w:t>
      </w:r>
      <w:r w:rsidRPr="00791837">
        <w:t>межличностных отношений, которые строятся на проявлении гуманизма, сопереживания,</w:t>
      </w:r>
      <w:r w:rsidRPr="00791837">
        <w:rPr>
          <w:spacing w:val="1"/>
        </w:rPr>
        <w:t xml:space="preserve"> </w:t>
      </w:r>
      <w:r w:rsidRPr="00791837">
        <w:t>уважения</w:t>
      </w:r>
      <w:r w:rsidRPr="00791837">
        <w:rPr>
          <w:spacing w:val="-1"/>
        </w:rPr>
        <w:t xml:space="preserve"> </w:t>
      </w:r>
      <w:r w:rsidRPr="00791837">
        <w:t>и доброжелательности;</w:t>
      </w:r>
    </w:p>
    <w:p w:rsidR="0083763A" w:rsidRPr="00791837" w:rsidRDefault="00791837" w:rsidP="006B3E51">
      <w:pPr>
        <w:pStyle w:val="a3"/>
        <w:ind w:left="0" w:firstLine="567"/>
        <w:jc w:val="both"/>
      </w:pPr>
      <w:r w:rsidRPr="00791837">
        <w:t>применение</w:t>
      </w:r>
      <w:r w:rsidRPr="00791837">
        <w:rPr>
          <w:spacing w:val="1"/>
        </w:rPr>
        <w:t xml:space="preserve"> </w:t>
      </w:r>
      <w:r w:rsidRPr="00791837">
        <w:t>правил</w:t>
      </w:r>
      <w:r w:rsidRPr="00791837">
        <w:rPr>
          <w:spacing w:val="1"/>
        </w:rPr>
        <w:t xml:space="preserve"> </w:t>
      </w:r>
      <w:r w:rsidRPr="00791837">
        <w:t>совместной</w:t>
      </w:r>
      <w:r w:rsidRPr="00791837">
        <w:rPr>
          <w:spacing w:val="1"/>
        </w:rPr>
        <w:t xml:space="preserve"> </w:t>
      </w:r>
      <w:r w:rsidRPr="00791837">
        <w:t>деятельности,</w:t>
      </w:r>
      <w:r w:rsidRPr="00791837">
        <w:rPr>
          <w:spacing w:val="1"/>
        </w:rPr>
        <w:t xml:space="preserve"> </w:t>
      </w:r>
      <w:r w:rsidRPr="00791837">
        <w:t>проявление</w:t>
      </w:r>
      <w:r w:rsidRPr="00791837">
        <w:rPr>
          <w:spacing w:val="1"/>
        </w:rPr>
        <w:t xml:space="preserve"> </w:t>
      </w:r>
      <w:r w:rsidRPr="00791837">
        <w:t>способности</w:t>
      </w:r>
      <w:r w:rsidRPr="00791837">
        <w:rPr>
          <w:spacing w:val="1"/>
        </w:rPr>
        <w:t xml:space="preserve"> </w:t>
      </w:r>
      <w:r w:rsidRPr="00791837">
        <w:t>договариваться,</w:t>
      </w:r>
      <w:r w:rsidRPr="00791837">
        <w:rPr>
          <w:spacing w:val="1"/>
        </w:rPr>
        <w:t xml:space="preserve"> </w:t>
      </w:r>
      <w:r w:rsidRPr="00791837">
        <w:t>неприятие любых форм поведения, направленных на причинение физического и морального</w:t>
      </w:r>
      <w:r w:rsidRPr="00791837">
        <w:rPr>
          <w:spacing w:val="1"/>
        </w:rPr>
        <w:t xml:space="preserve"> </w:t>
      </w:r>
      <w:r w:rsidRPr="00791837">
        <w:t>вреда</w:t>
      </w:r>
      <w:r w:rsidRPr="00791837">
        <w:rPr>
          <w:spacing w:val="-2"/>
        </w:rPr>
        <w:t xml:space="preserve"> </w:t>
      </w:r>
      <w:r w:rsidRPr="00791837">
        <w:t>другим</w:t>
      </w:r>
      <w:r w:rsidRPr="00791837">
        <w:rPr>
          <w:spacing w:val="-1"/>
        </w:rPr>
        <w:t xml:space="preserve"> </w:t>
      </w:r>
      <w:r w:rsidRPr="00791837">
        <w:t>людям.</w:t>
      </w:r>
    </w:p>
    <w:p w:rsidR="0083763A" w:rsidRPr="00791837" w:rsidRDefault="00791837" w:rsidP="006B3E51">
      <w:pPr>
        <w:pStyle w:val="a3"/>
        <w:ind w:left="0" w:firstLine="567"/>
        <w:jc w:val="both"/>
      </w:pPr>
      <w:r w:rsidRPr="00791837">
        <w:lastRenderedPageBreak/>
        <w:t>Эстетического</w:t>
      </w:r>
      <w:r w:rsidRPr="00791837">
        <w:rPr>
          <w:spacing w:val="-4"/>
        </w:rPr>
        <w:t xml:space="preserve"> </w:t>
      </w:r>
      <w:r w:rsidRPr="00791837">
        <w:t>воспитания:</w:t>
      </w:r>
    </w:p>
    <w:p w:rsidR="0083763A" w:rsidRPr="00791837" w:rsidRDefault="00791837" w:rsidP="006B3E51">
      <w:pPr>
        <w:pStyle w:val="a3"/>
        <w:ind w:left="0" w:firstLine="567"/>
        <w:jc w:val="both"/>
      </w:pPr>
      <w:r w:rsidRPr="00791837">
        <w:t>понимание</w:t>
      </w:r>
      <w:r w:rsidRPr="00791837">
        <w:rPr>
          <w:spacing w:val="1"/>
        </w:rPr>
        <w:t xml:space="preserve"> </w:t>
      </w:r>
      <w:r w:rsidRPr="00791837">
        <w:t>особой</w:t>
      </w:r>
      <w:r w:rsidRPr="00791837">
        <w:rPr>
          <w:spacing w:val="1"/>
        </w:rPr>
        <w:t xml:space="preserve"> </w:t>
      </w:r>
      <w:r w:rsidRPr="00791837">
        <w:t>роли</w:t>
      </w:r>
      <w:r w:rsidRPr="00791837">
        <w:rPr>
          <w:spacing w:val="1"/>
        </w:rPr>
        <w:t xml:space="preserve"> </w:t>
      </w:r>
      <w:r w:rsidRPr="00791837">
        <w:t>России</w:t>
      </w:r>
      <w:r w:rsidRPr="00791837">
        <w:rPr>
          <w:spacing w:val="1"/>
        </w:rPr>
        <w:t xml:space="preserve"> </w:t>
      </w:r>
      <w:r w:rsidRPr="00791837">
        <w:t>в</w:t>
      </w:r>
      <w:r w:rsidRPr="00791837">
        <w:rPr>
          <w:spacing w:val="1"/>
        </w:rPr>
        <w:t xml:space="preserve"> </w:t>
      </w:r>
      <w:r w:rsidRPr="00791837">
        <w:t>развитии</w:t>
      </w:r>
      <w:r w:rsidRPr="00791837">
        <w:rPr>
          <w:spacing w:val="1"/>
        </w:rPr>
        <w:t xml:space="preserve"> </w:t>
      </w:r>
      <w:r w:rsidRPr="00791837">
        <w:t>общемировой</w:t>
      </w:r>
      <w:r w:rsidRPr="00791837">
        <w:rPr>
          <w:spacing w:val="1"/>
        </w:rPr>
        <w:t xml:space="preserve"> </w:t>
      </w:r>
      <w:r w:rsidRPr="00791837">
        <w:t>художественной</w:t>
      </w:r>
      <w:r w:rsidRPr="00791837">
        <w:rPr>
          <w:spacing w:val="1"/>
        </w:rPr>
        <w:t xml:space="preserve"> </w:t>
      </w:r>
      <w:r w:rsidRPr="00791837">
        <w:t>культуры,</w:t>
      </w:r>
      <w:r w:rsidRPr="00791837">
        <w:rPr>
          <w:spacing w:val="1"/>
        </w:rPr>
        <w:t xml:space="preserve"> </w:t>
      </w:r>
      <w:r w:rsidRPr="00791837">
        <w:t>проявление</w:t>
      </w:r>
      <w:r w:rsidRPr="00791837">
        <w:rPr>
          <w:spacing w:val="1"/>
        </w:rPr>
        <w:t xml:space="preserve"> </w:t>
      </w:r>
      <w:r w:rsidRPr="00791837">
        <w:t>уважительного</w:t>
      </w:r>
      <w:r w:rsidRPr="00791837">
        <w:rPr>
          <w:spacing w:val="1"/>
        </w:rPr>
        <w:t xml:space="preserve"> </w:t>
      </w:r>
      <w:r w:rsidRPr="00791837">
        <w:t>отношения,</w:t>
      </w:r>
      <w:r w:rsidRPr="00791837">
        <w:rPr>
          <w:spacing w:val="1"/>
        </w:rPr>
        <w:t xml:space="preserve"> </w:t>
      </w:r>
      <w:r w:rsidRPr="00791837">
        <w:t>восприимчивости</w:t>
      </w:r>
      <w:r w:rsidRPr="00791837">
        <w:rPr>
          <w:spacing w:val="1"/>
        </w:rPr>
        <w:t xml:space="preserve"> </w:t>
      </w:r>
      <w:r w:rsidRPr="00791837">
        <w:t>и</w:t>
      </w:r>
      <w:r w:rsidRPr="00791837">
        <w:rPr>
          <w:spacing w:val="1"/>
        </w:rPr>
        <w:t xml:space="preserve"> </w:t>
      </w:r>
      <w:r w:rsidRPr="00791837">
        <w:t>интереса</w:t>
      </w:r>
      <w:r w:rsidRPr="00791837">
        <w:rPr>
          <w:spacing w:val="1"/>
        </w:rPr>
        <w:t xml:space="preserve"> </w:t>
      </w:r>
      <w:r w:rsidRPr="00791837">
        <w:t>к</w:t>
      </w:r>
      <w:r w:rsidRPr="00791837">
        <w:rPr>
          <w:spacing w:val="1"/>
        </w:rPr>
        <w:t xml:space="preserve"> </w:t>
      </w:r>
      <w:r w:rsidRPr="00791837">
        <w:t>разным</w:t>
      </w:r>
      <w:r w:rsidRPr="00791837">
        <w:rPr>
          <w:spacing w:val="1"/>
        </w:rPr>
        <w:t xml:space="preserve"> </w:t>
      </w:r>
      <w:r w:rsidRPr="00791837">
        <w:t>видам</w:t>
      </w:r>
      <w:r w:rsidRPr="00791837">
        <w:rPr>
          <w:spacing w:val="1"/>
        </w:rPr>
        <w:t xml:space="preserve"> </w:t>
      </w:r>
      <w:r w:rsidRPr="00791837">
        <w:t>искусства,</w:t>
      </w:r>
      <w:r w:rsidRPr="00791837">
        <w:rPr>
          <w:spacing w:val="-1"/>
        </w:rPr>
        <w:t xml:space="preserve"> </w:t>
      </w:r>
      <w:r w:rsidRPr="00791837">
        <w:t>традициям</w:t>
      </w:r>
      <w:r w:rsidRPr="00791837">
        <w:rPr>
          <w:spacing w:val="-1"/>
        </w:rPr>
        <w:t xml:space="preserve"> </w:t>
      </w:r>
      <w:r w:rsidRPr="00791837">
        <w:t>и</w:t>
      </w:r>
      <w:r w:rsidRPr="00791837">
        <w:rPr>
          <w:spacing w:val="-2"/>
        </w:rPr>
        <w:t xml:space="preserve"> </w:t>
      </w:r>
      <w:r w:rsidRPr="00791837">
        <w:t>творчеству</w:t>
      </w:r>
      <w:r w:rsidRPr="00791837">
        <w:rPr>
          <w:spacing w:val="-3"/>
        </w:rPr>
        <w:t xml:space="preserve"> </w:t>
      </w:r>
      <w:r w:rsidRPr="00791837">
        <w:t>своего</w:t>
      </w:r>
      <w:r w:rsidRPr="00791837">
        <w:rPr>
          <w:spacing w:val="-1"/>
        </w:rPr>
        <w:t xml:space="preserve"> </w:t>
      </w:r>
      <w:r w:rsidRPr="00791837">
        <w:t>и</w:t>
      </w:r>
      <w:r w:rsidRPr="00791837">
        <w:rPr>
          <w:spacing w:val="-1"/>
        </w:rPr>
        <w:t xml:space="preserve"> </w:t>
      </w:r>
      <w:r w:rsidRPr="00791837">
        <w:t>других</w:t>
      </w:r>
      <w:r w:rsidRPr="00791837">
        <w:rPr>
          <w:spacing w:val="2"/>
        </w:rPr>
        <w:t xml:space="preserve"> </w:t>
      </w:r>
      <w:r w:rsidRPr="00791837">
        <w:t>народов;</w:t>
      </w:r>
    </w:p>
    <w:p w:rsidR="0083763A" w:rsidRPr="00791837" w:rsidRDefault="00791837" w:rsidP="006B3E51">
      <w:pPr>
        <w:pStyle w:val="a3"/>
        <w:ind w:left="0" w:firstLine="567"/>
        <w:jc w:val="both"/>
      </w:pPr>
      <w:r w:rsidRPr="00791837">
        <w:t>использование</w:t>
      </w:r>
      <w:r w:rsidRPr="00791837">
        <w:rPr>
          <w:spacing w:val="-5"/>
        </w:rPr>
        <w:t xml:space="preserve"> </w:t>
      </w:r>
      <w:r w:rsidRPr="00791837">
        <w:t>полученных</w:t>
      </w:r>
      <w:r w:rsidRPr="00791837">
        <w:rPr>
          <w:spacing w:val="-5"/>
        </w:rPr>
        <w:t xml:space="preserve"> </w:t>
      </w:r>
      <w:r w:rsidRPr="00791837">
        <w:t>знаний</w:t>
      </w:r>
      <w:r w:rsidRPr="00791837">
        <w:rPr>
          <w:spacing w:val="-3"/>
        </w:rPr>
        <w:t xml:space="preserve"> </w:t>
      </w:r>
      <w:r w:rsidRPr="00791837">
        <w:t>в</w:t>
      </w:r>
      <w:r w:rsidRPr="00791837">
        <w:rPr>
          <w:spacing w:val="-5"/>
        </w:rPr>
        <w:t xml:space="preserve"> </w:t>
      </w:r>
      <w:r w:rsidRPr="00791837">
        <w:t>продуктивной</w:t>
      </w:r>
      <w:r w:rsidRPr="00791837">
        <w:rPr>
          <w:spacing w:val="-3"/>
        </w:rPr>
        <w:t xml:space="preserve"> </w:t>
      </w:r>
      <w:r w:rsidRPr="00791837">
        <w:t>и</w:t>
      </w:r>
      <w:r w:rsidRPr="00791837">
        <w:rPr>
          <w:spacing w:val="-4"/>
        </w:rPr>
        <w:t xml:space="preserve"> </w:t>
      </w:r>
      <w:r w:rsidRPr="00791837">
        <w:t>преобразующей</w:t>
      </w:r>
      <w:r w:rsidRPr="00791837">
        <w:rPr>
          <w:spacing w:val="-1"/>
        </w:rPr>
        <w:t xml:space="preserve"> </w:t>
      </w:r>
      <w:r w:rsidRPr="00791837">
        <w:t>деятельности,</w:t>
      </w:r>
      <w:r w:rsidRPr="00791837">
        <w:rPr>
          <w:spacing w:val="-3"/>
        </w:rPr>
        <w:t xml:space="preserve"> </w:t>
      </w:r>
      <w:r w:rsidRPr="00791837">
        <w:t>в</w:t>
      </w:r>
      <w:r w:rsidRPr="00791837">
        <w:rPr>
          <w:spacing w:val="-5"/>
        </w:rPr>
        <w:t xml:space="preserve"> </w:t>
      </w:r>
      <w:r w:rsidRPr="00791837">
        <w:t>разных</w:t>
      </w:r>
      <w:r w:rsidR="00EB06AA">
        <w:t xml:space="preserve"> </w:t>
      </w:r>
      <w:r w:rsidRPr="00791837">
        <w:t>видах</w:t>
      </w:r>
      <w:r w:rsidRPr="00791837">
        <w:rPr>
          <w:spacing w:val="-4"/>
        </w:rPr>
        <w:t xml:space="preserve"> </w:t>
      </w:r>
      <w:r w:rsidRPr="00791837">
        <w:t>художественной</w:t>
      </w:r>
      <w:r w:rsidRPr="00791837">
        <w:rPr>
          <w:spacing w:val="-2"/>
        </w:rPr>
        <w:t xml:space="preserve"> </w:t>
      </w:r>
      <w:r w:rsidRPr="00791837">
        <w:t>деятельности.</w:t>
      </w:r>
    </w:p>
    <w:p w:rsidR="0083763A" w:rsidRPr="00791837" w:rsidRDefault="00791837" w:rsidP="006B3E51">
      <w:pPr>
        <w:pStyle w:val="a3"/>
        <w:spacing w:before="1"/>
        <w:ind w:left="0" w:firstLine="567"/>
        <w:jc w:val="both"/>
      </w:pPr>
      <w:r w:rsidRPr="00791837">
        <w:t>Физического</w:t>
      </w:r>
      <w:r w:rsidRPr="00791837">
        <w:rPr>
          <w:spacing w:val="1"/>
        </w:rPr>
        <w:t xml:space="preserve"> </w:t>
      </w:r>
      <w:r w:rsidRPr="00791837">
        <w:t>воспитания,</w:t>
      </w:r>
      <w:r w:rsidRPr="00791837">
        <w:rPr>
          <w:spacing w:val="1"/>
        </w:rPr>
        <w:t xml:space="preserve"> </w:t>
      </w:r>
      <w:r w:rsidRPr="00791837">
        <w:t>формирования</w:t>
      </w:r>
      <w:r w:rsidRPr="00791837">
        <w:rPr>
          <w:spacing w:val="1"/>
        </w:rPr>
        <w:t xml:space="preserve"> </w:t>
      </w:r>
      <w:r w:rsidRPr="00791837">
        <w:t>культуры</w:t>
      </w:r>
      <w:r w:rsidRPr="00791837">
        <w:rPr>
          <w:spacing w:val="1"/>
        </w:rPr>
        <w:t xml:space="preserve"> </w:t>
      </w:r>
      <w:r w:rsidRPr="00791837">
        <w:t>здоровья</w:t>
      </w:r>
      <w:r w:rsidRPr="00791837">
        <w:rPr>
          <w:spacing w:val="1"/>
        </w:rPr>
        <w:t xml:space="preserve"> </w:t>
      </w:r>
      <w:r w:rsidRPr="00791837">
        <w:t>и</w:t>
      </w:r>
      <w:r w:rsidRPr="00791837">
        <w:rPr>
          <w:spacing w:val="61"/>
        </w:rPr>
        <w:t xml:space="preserve"> </w:t>
      </w:r>
      <w:r w:rsidRPr="00791837">
        <w:t>эмоционального</w:t>
      </w:r>
      <w:r w:rsidRPr="00791837">
        <w:rPr>
          <w:spacing w:val="1"/>
        </w:rPr>
        <w:t xml:space="preserve"> </w:t>
      </w:r>
      <w:r w:rsidRPr="00791837">
        <w:t>благополучия:</w:t>
      </w:r>
    </w:p>
    <w:p w:rsidR="0083763A" w:rsidRPr="00791837" w:rsidRDefault="00791837" w:rsidP="006B3E51">
      <w:pPr>
        <w:pStyle w:val="a3"/>
        <w:ind w:left="0" w:firstLine="567"/>
        <w:jc w:val="both"/>
      </w:pPr>
      <w:r w:rsidRPr="00791837">
        <w:t>соблюдение правил организации здорового и безопасного (для себя и других людей) образа</w:t>
      </w:r>
      <w:r w:rsidRPr="00791837">
        <w:rPr>
          <w:spacing w:val="1"/>
        </w:rPr>
        <w:t xml:space="preserve"> </w:t>
      </w:r>
      <w:r w:rsidRPr="00791837">
        <w:t>жизни;</w:t>
      </w:r>
      <w:r w:rsidRPr="00791837">
        <w:rPr>
          <w:spacing w:val="1"/>
        </w:rPr>
        <w:t xml:space="preserve"> </w:t>
      </w:r>
      <w:r w:rsidRPr="00791837">
        <w:t>выполнение</w:t>
      </w:r>
      <w:r w:rsidRPr="00791837">
        <w:rPr>
          <w:spacing w:val="1"/>
        </w:rPr>
        <w:t xml:space="preserve"> </w:t>
      </w:r>
      <w:r w:rsidRPr="00791837">
        <w:t>правил</w:t>
      </w:r>
      <w:r w:rsidRPr="00791837">
        <w:rPr>
          <w:spacing w:val="1"/>
        </w:rPr>
        <w:t xml:space="preserve"> </w:t>
      </w:r>
      <w:r w:rsidRPr="00791837">
        <w:t>безопасного</w:t>
      </w:r>
      <w:r w:rsidRPr="00791837">
        <w:rPr>
          <w:spacing w:val="1"/>
        </w:rPr>
        <w:t xml:space="preserve"> </w:t>
      </w:r>
      <w:r w:rsidRPr="00791837">
        <w:t>поведении</w:t>
      </w:r>
      <w:r w:rsidRPr="00791837">
        <w:rPr>
          <w:spacing w:val="1"/>
        </w:rPr>
        <w:t xml:space="preserve"> </w:t>
      </w:r>
      <w:r w:rsidRPr="00791837">
        <w:t>в</w:t>
      </w:r>
      <w:r w:rsidRPr="00791837">
        <w:rPr>
          <w:spacing w:val="1"/>
        </w:rPr>
        <w:t xml:space="preserve"> </w:t>
      </w:r>
      <w:r w:rsidRPr="00791837">
        <w:t>окружающей</w:t>
      </w:r>
      <w:r w:rsidRPr="00791837">
        <w:rPr>
          <w:spacing w:val="1"/>
        </w:rPr>
        <w:t xml:space="preserve"> </w:t>
      </w:r>
      <w:r w:rsidRPr="00791837">
        <w:t>среде</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информационной);</w:t>
      </w:r>
    </w:p>
    <w:p w:rsidR="0083763A" w:rsidRPr="00791837" w:rsidRDefault="00791837" w:rsidP="006B3E51">
      <w:pPr>
        <w:pStyle w:val="a3"/>
        <w:ind w:left="0" w:firstLine="567"/>
        <w:jc w:val="both"/>
      </w:pPr>
      <w:r w:rsidRPr="00791837">
        <w:t>приобретение опыта эмоционального отношения к среде обитания, бережное отношение к</w:t>
      </w:r>
      <w:r w:rsidRPr="00791837">
        <w:rPr>
          <w:spacing w:val="1"/>
        </w:rPr>
        <w:t xml:space="preserve"> </w:t>
      </w:r>
      <w:r w:rsidRPr="00791837">
        <w:t>физическому</w:t>
      </w:r>
      <w:r w:rsidRPr="00791837">
        <w:rPr>
          <w:spacing w:val="-6"/>
        </w:rPr>
        <w:t xml:space="preserve"> </w:t>
      </w:r>
      <w:r w:rsidRPr="00791837">
        <w:t>и</w:t>
      </w:r>
      <w:r w:rsidRPr="00791837">
        <w:rPr>
          <w:spacing w:val="2"/>
        </w:rPr>
        <w:t xml:space="preserve"> </w:t>
      </w:r>
      <w:r w:rsidRPr="00791837">
        <w:t>психическому</w:t>
      </w:r>
      <w:r w:rsidRPr="00791837">
        <w:rPr>
          <w:spacing w:val="-5"/>
        </w:rPr>
        <w:t xml:space="preserve"> </w:t>
      </w:r>
      <w:r w:rsidRPr="00791837">
        <w:t>здоровью.</w:t>
      </w:r>
    </w:p>
    <w:p w:rsidR="0083763A" w:rsidRPr="00791837" w:rsidRDefault="00791837" w:rsidP="006B3E51">
      <w:pPr>
        <w:pStyle w:val="a3"/>
        <w:ind w:left="0" w:firstLine="567"/>
        <w:jc w:val="both"/>
      </w:pPr>
      <w:r w:rsidRPr="00791837">
        <w:t>Трудового</w:t>
      </w:r>
      <w:r w:rsidRPr="00791837">
        <w:rPr>
          <w:spacing w:val="-3"/>
        </w:rPr>
        <w:t xml:space="preserve"> </w:t>
      </w:r>
      <w:r w:rsidRPr="00791837">
        <w:t>воспитания:</w:t>
      </w:r>
    </w:p>
    <w:p w:rsidR="0083763A" w:rsidRPr="00791837" w:rsidRDefault="00791837" w:rsidP="006B3E51">
      <w:pPr>
        <w:pStyle w:val="a3"/>
        <w:ind w:left="0" w:firstLine="567"/>
        <w:jc w:val="both"/>
      </w:pPr>
      <w:r w:rsidRPr="00791837">
        <w:t>осознание ценности трудовой деятельности в жизни человека и общества, ответственное</w:t>
      </w:r>
      <w:r w:rsidRPr="00791837">
        <w:rPr>
          <w:spacing w:val="1"/>
        </w:rPr>
        <w:t xml:space="preserve"> </w:t>
      </w:r>
      <w:r w:rsidRPr="00791837">
        <w:t>потребление и бережное отношение к результатам труда, навыки участия в различных видах</w:t>
      </w:r>
      <w:r w:rsidRPr="00791837">
        <w:rPr>
          <w:spacing w:val="1"/>
        </w:rPr>
        <w:t xml:space="preserve"> </w:t>
      </w:r>
      <w:r w:rsidRPr="00791837">
        <w:t>трудовой</w:t>
      </w:r>
      <w:r w:rsidRPr="00791837">
        <w:rPr>
          <w:spacing w:val="-1"/>
        </w:rPr>
        <w:t xml:space="preserve"> </w:t>
      </w:r>
      <w:r w:rsidRPr="00791837">
        <w:t>деятельности,</w:t>
      </w:r>
      <w:r w:rsidRPr="00791837">
        <w:rPr>
          <w:spacing w:val="-3"/>
        </w:rPr>
        <w:t xml:space="preserve"> </w:t>
      </w:r>
      <w:r w:rsidRPr="00791837">
        <w:t>интерес</w:t>
      </w:r>
      <w:r w:rsidRPr="00791837">
        <w:rPr>
          <w:spacing w:val="-1"/>
        </w:rPr>
        <w:t xml:space="preserve"> </w:t>
      </w:r>
      <w:r w:rsidRPr="00791837">
        <w:t>к различным</w:t>
      </w:r>
      <w:r w:rsidRPr="00791837">
        <w:rPr>
          <w:spacing w:val="-2"/>
        </w:rPr>
        <w:t xml:space="preserve"> </w:t>
      </w:r>
      <w:r w:rsidRPr="00791837">
        <w:t>профессиям.</w:t>
      </w:r>
    </w:p>
    <w:p w:rsidR="0083763A" w:rsidRPr="00791837" w:rsidRDefault="00791837" w:rsidP="006B3E51">
      <w:pPr>
        <w:pStyle w:val="a3"/>
        <w:ind w:left="0" w:firstLine="567"/>
        <w:jc w:val="both"/>
      </w:pPr>
      <w:r w:rsidRPr="00791837">
        <w:t>Экологического</w:t>
      </w:r>
      <w:r w:rsidRPr="00791837">
        <w:rPr>
          <w:spacing w:val="-5"/>
        </w:rPr>
        <w:t xml:space="preserve"> </w:t>
      </w:r>
      <w:r w:rsidRPr="00791837">
        <w:t>воспитания:</w:t>
      </w:r>
    </w:p>
    <w:p w:rsidR="0083763A" w:rsidRPr="00791837" w:rsidRDefault="00791837" w:rsidP="006B3E51">
      <w:pPr>
        <w:pStyle w:val="a3"/>
        <w:spacing w:before="1"/>
        <w:ind w:left="0" w:firstLine="567"/>
        <w:jc w:val="both"/>
      </w:pPr>
      <w:r w:rsidRPr="00791837">
        <w:t>осознание роли человека в природе и обществе, принятие экологических норм поведения,</w:t>
      </w:r>
      <w:r w:rsidRPr="00791837">
        <w:rPr>
          <w:spacing w:val="1"/>
        </w:rPr>
        <w:t xml:space="preserve"> </w:t>
      </w:r>
      <w:r w:rsidRPr="00791837">
        <w:t>бережного</w:t>
      </w:r>
      <w:r w:rsidRPr="00791837">
        <w:rPr>
          <w:spacing w:val="1"/>
        </w:rPr>
        <w:t xml:space="preserve"> </w:t>
      </w:r>
      <w:r w:rsidRPr="00791837">
        <w:t>отношения</w:t>
      </w:r>
      <w:r w:rsidRPr="00791837">
        <w:rPr>
          <w:spacing w:val="1"/>
        </w:rPr>
        <w:t xml:space="preserve"> </w:t>
      </w:r>
      <w:r w:rsidRPr="00791837">
        <w:t>к</w:t>
      </w:r>
      <w:r w:rsidRPr="00791837">
        <w:rPr>
          <w:spacing w:val="1"/>
        </w:rPr>
        <w:t xml:space="preserve"> </w:t>
      </w:r>
      <w:r w:rsidRPr="00791837">
        <w:t>природе,</w:t>
      </w:r>
      <w:r w:rsidRPr="00791837">
        <w:rPr>
          <w:spacing w:val="1"/>
        </w:rPr>
        <w:t xml:space="preserve"> </w:t>
      </w:r>
      <w:r w:rsidRPr="00791837">
        <w:t>неприятие</w:t>
      </w:r>
      <w:r w:rsidRPr="00791837">
        <w:rPr>
          <w:spacing w:val="1"/>
        </w:rPr>
        <w:t xml:space="preserve"> </w:t>
      </w:r>
      <w:r w:rsidRPr="00791837">
        <w:t>действий,</w:t>
      </w:r>
      <w:r w:rsidRPr="00791837">
        <w:rPr>
          <w:spacing w:val="1"/>
        </w:rPr>
        <w:t xml:space="preserve"> </w:t>
      </w:r>
      <w:r w:rsidRPr="00791837">
        <w:t>приносящих</w:t>
      </w:r>
      <w:r w:rsidRPr="00791837">
        <w:rPr>
          <w:spacing w:val="1"/>
        </w:rPr>
        <w:t xml:space="preserve"> </w:t>
      </w:r>
      <w:r w:rsidRPr="00791837">
        <w:t>ей</w:t>
      </w:r>
      <w:r w:rsidRPr="00791837">
        <w:rPr>
          <w:spacing w:val="1"/>
        </w:rPr>
        <w:t xml:space="preserve"> </w:t>
      </w:r>
      <w:r w:rsidRPr="00791837">
        <w:t>вред.</w:t>
      </w:r>
      <w:r w:rsidRPr="00791837">
        <w:rPr>
          <w:spacing w:val="1"/>
        </w:rPr>
        <w:t xml:space="preserve"> </w:t>
      </w:r>
      <w:r w:rsidRPr="00791837">
        <w:t>Ценности</w:t>
      </w:r>
      <w:r w:rsidRPr="00791837">
        <w:rPr>
          <w:spacing w:val="1"/>
        </w:rPr>
        <w:t xml:space="preserve"> </w:t>
      </w:r>
      <w:r w:rsidRPr="00791837">
        <w:t>научного</w:t>
      </w:r>
      <w:r w:rsidRPr="00791837">
        <w:rPr>
          <w:spacing w:val="-1"/>
        </w:rPr>
        <w:t xml:space="preserve"> </w:t>
      </w:r>
      <w:r w:rsidRPr="00791837">
        <w:t>познания:</w:t>
      </w:r>
    </w:p>
    <w:p w:rsidR="0083763A" w:rsidRPr="00791837" w:rsidRDefault="00791837" w:rsidP="006B3E51">
      <w:pPr>
        <w:pStyle w:val="a3"/>
        <w:tabs>
          <w:tab w:val="left" w:pos="1836"/>
          <w:tab w:val="left" w:pos="3045"/>
          <w:tab w:val="left" w:pos="4309"/>
          <w:tab w:val="left" w:pos="5750"/>
          <w:tab w:val="left" w:pos="7712"/>
          <w:tab w:val="left" w:pos="8937"/>
        </w:tabs>
        <w:ind w:left="0" w:firstLine="567"/>
      </w:pPr>
      <w:r w:rsidRPr="00791837">
        <w:t>ориентация в деятельности на первоначальные представления о научной картине мира;</w:t>
      </w:r>
      <w:r w:rsidRPr="00791837">
        <w:rPr>
          <w:spacing w:val="1"/>
        </w:rPr>
        <w:t xml:space="preserve"> </w:t>
      </w:r>
      <w:r w:rsidRPr="00791837">
        <w:t>осознание</w:t>
      </w:r>
      <w:r w:rsidRPr="00791837">
        <w:tab/>
        <w:t>ценности</w:t>
      </w:r>
      <w:r w:rsidRPr="00791837">
        <w:tab/>
        <w:t>познания,</w:t>
      </w:r>
      <w:r w:rsidRPr="00791837">
        <w:tab/>
        <w:t>проявление</w:t>
      </w:r>
      <w:r w:rsidRPr="00791837">
        <w:tab/>
        <w:t>познавательного</w:t>
      </w:r>
      <w:r w:rsidRPr="00791837">
        <w:tab/>
        <w:t>интереса,</w:t>
      </w:r>
      <w:r w:rsidRPr="00791837">
        <w:tab/>
        <w:t>активности,</w:t>
      </w:r>
      <w:r w:rsidRPr="00791837">
        <w:rPr>
          <w:spacing w:val="-57"/>
        </w:rPr>
        <w:t xml:space="preserve"> </w:t>
      </w:r>
      <w:r w:rsidRPr="00791837">
        <w:t>инициативности,</w:t>
      </w:r>
      <w:r w:rsidRPr="00791837">
        <w:rPr>
          <w:spacing w:val="10"/>
        </w:rPr>
        <w:t xml:space="preserve"> </w:t>
      </w:r>
      <w:r w:rsidRPr="00791837">
        <w:t>любознательности</w:t>
      </w:r>
      <w:r w:rsidRPr="00791837">
        <w:rPr>
          <w:spacing w:val="13"/>
        </w:rPr>
        <w:t xml:space="preserve"> </w:t>
      </w:r>
      <w:r w:rsidRPr="00791837">
        <w:t>и</w:t>
      </w:r>
      <w:r w:rsidRPr="00791837">
        <w:rPr>
          <w:spacing w:val="14"/>
        </w:rPr>
        <w:t xml:space="preserve"> </w:t>
      </w:r>
      <w:r w:rsidRPr="00791837">
        <w:t>самостоятельности</w:t>
      </w:r>
      <w:r w:rsidRPr="00791837">
        <w:rPr>
          <w:spacing w:val="14"/>
        </w:rPr>
        <w:t xml:space="preserve"> </w:t>
      </w:r>
      <w:r w:rsidRPr="00791837">
        <w:t>в</w:t>
      </w:r>
      <w:r w:rsidRPr="00791837">
        <w:rPr>
          <w:spacing w:val="13"/>
        </w:rPr>
        <w:t xml:space="preserve"> </w:t>
      </w:r>
      <w:r w:rsidRPr="00791837">
        <w:t>обогащении</w:t>
      </w:r>
      <w:r w:rsidRPr="00791837">
        <w:rPr>
          <w:spacing w:val="14"/>
        </w:rPr>
        <w:t xml:space="preserve"> </w:t>
      </w:r>
      <w:r w:rsidRPr="00791837">
        <w:t>своих</w:t>
      </w:r>
      <w:r w:rsidRPr="00791837">
        <w:rPr>
          <w:spacing w:val="12"/>
        </w:rPr>
        <w:t xml:space="preserve"> </w:t>
      </w:r>
      <w:r w:rsidRPr="00791837">
        <w:t>знаний,</w:t>
      </w:r>
      <w:r w:rsidRPr="00791837">
        <w:rPr>
          <w:spacing w:val="13"/>
        </w:rPr>
        <w:t xml:space="preserve"> </w:t>
      </w:r>
      <w:r w:rsidRPr="00791837">
        <w:t>в</w:t>
      </w:r>
      <w:r w:rsidRPr="00791837">
        <w:rPr>
          <w:spacing w:val="10"/>
        </w:rPr>
        <w:t xml:space="preserve"> </w:t>
      </w:r>
      <w:r w:rsidRPr="00791837">
        <w:t>том</w:t>
      </w:r>
      <w:r w:rsidRPr="00791837">
        <w:rPr>
          <w:spacing w:val="-57"/>
        </w:rPr>
        <w:t xml:space="preserve"> </w:t>
      </w:r>
      <w:r w:rsidRPr="00791837">
        <w:t>числе</w:t>
      </w:r>
      <w:r w:rsidRPr="00791837">
        <w:rPr>
          <w:spacing w:val="-2"/>
        </w:rPr>
        <w:t xml:space="preserve"> </w:t>
      </w:r>
      <w:r w:rsidRPr="00791837">
        <w:t>с</w:t>
      </w:r>
      <w:r w:rsidRPr="00791837">
        <w:rPr>
          <w:spacing w:val="-1"/>
        </w:rPr>
        <w:t xml:space="preserve"> </w:t>
      </w:r>
      <w:r w:rsidRPr="00791837">
        <w:t>использованием</w:t>
      </w:r>
      <w:r w:rsidRPr="00791837">
        <w:rPr>
          <w:spacing w:val="-1"/>
        </w:rPr>
        <w:t xml:space="preserve"> </w:t>
      </w:r>
      <w:r w:rsidRPr="00791837">
        <w:t>различных</w:t>
      </w:r>
      <w:r w:rsidRPr="00791837">
        <w:rPr>
          <w:spacing w:val="-2"/>
        </w:rPr>
        <w:t xml:space="preserve"> </w:t>
      </w:r>
      <w:r w:rsidRPr="00791837">
        <w:t>информационных</w:t>
      </w:r>
      <w:r w:rsidRPr="00791837">
        <w:rPr>
          <w:spacing w:val="2"/>
        </w:rPr>
        <w:t xml:space="preserve"> </w:t>
      </w:r>
      <w:r w:rsidRPr="00791837">
        <w:t>средств.</w:t>
      </w:r>
    </w:p>
    <w:p w:rsidR="0083763A" w:rsidRPr="00791837" w:rsidRDefault="00791837" w:rsidP="006B3E51">
      <w:pPr>
        <w:pStyle w:val="2"/>
        <w:spacing w:before="0" w:line="240" w:lineRule="auto"/>
        <w:ind w:left="0" w:firstLine="567"/>
        <w:rPr>
          <w:b w:val="0"/>
        </w:rPr>
      </w:pPr>
      <w:r w:rsidRPr="00791837">
        <w:t>МЕТАПРЕДМЕТНЫЕ</w:t>
      </w:r>
      <w:r w:rsidRPr="00791837">
        <w:rPr>
          <w:spacing w:val="-3"/>
        </w:rPr>
        <w:t xml:space="preserve"> </w:t>
      </w:r>
      <w:r w:rsidRPr="00791837">
        <w:t>РЕЗУЛЬТАТ</w:t>
      </w:r>
      <w:r w:rsidRPr="00791837">
        <w:rPr>
          <w:b w:val="0"/>
        </w:rPr>
        <w:t>Ы</w:t>
      </w:r>
    </w:p>
    <w:p w:rsidR="0083763A" w:rsidRPr="00791837" w:rsidRDefault="00791837" w:rsidP="006B3E51">
      <w:pPr>
        <w:pStyle w:val="a3"/>
        <w:ind w:left="0" w:firstLine="567"/>
      </w:pPr>
      <w:r w:rsidRPr="00791837">
        <w:t>Познавательные</w:t>
      </w:r>
      <w:r w:rsidRPr="00791837">
        <w:rPr>
          <w:spacing w:val="-4"/>
        </w:rPr>
        <w:t xml:space="preserve"> </w:t>
      </w:r>
      <w:r w:rsidRPr="00791837">
        <w:t>универсальные</w:t>
      </w:r>
      <w:r w:rsidRPr="00791837">
        <w:rPr>
          <w:spacing w:val="-4"/>
        </w:rPr>
        <w:t xml:space="preserve"> </w:t>
      </w:r>
      <w:r w:rsidRPr="00791837">
        <w:t>учебные</w:t>
      </w:r>
      <w:r w:rsidRPr="00791837">
        <w:rPr>
          <w:spacing w:val="-6"/>
        </w:rPr>
        <w:t xml:space="preserve"> </w:t>
      </w:r>
      <w:r w:rsidRPr="00791837">
        <w:t>действия:</w:t>
      </w:r>
    </w:p>
    <w:p w:rsidR="0083763A" w:rsidRPr="00791837" w:rsidRDefault="00791837" w:rsidP="00AF7ABE">
      <w:pPr>
        <w:pStyle w:val="a4"/>
        <w:numPr>
          <w:ilvl w:val="0"/>
          <w:numId w:val="94"/>
        </w:numPr>
        <w:tabs>
          <w:tab w:val="left" w:pos="739"/>
        </w:tabs>
        <w:ind w:left="0" w:firstLine="567"/>
        <w:rPr>
          <w:sz w:val="24"/>
          <w:szCs w:val="24"/>
        </w:rPr>
      </w:pPr>
      <w:r w:rsidRPr="00791837">
        <w:rPr>
          <w:sz w:val="24"/>
          <w:szCs w:val="24"/>
        </w:rPr>
        <w:t>Базовые</w:t>
      </w:r>
      <w:r w:rsidRPr="00791837">
        <w:rPr>
          <w:spacing w:val="-3"/>
          <w:sz w:val="24"/>
          <w:szCs w:val="24"/>
        </w:rPr>
        <w:t xml:space="preserve"> </w:t>
      </w:r>
      <w:r w:rsidRPr="00791837">
        <w:rPr>
          <w:sz w:val="24"/>
          <w:szCs w:val="24"/>
        </w:rPr>
        <w:t>логические</w:t>
      </w:r>
      <w:r w:rsidRPr="00791837">
        <w:rPr>
          <w:spacing w:val="-2"/>
          <w:sz w:val="24"/>
          <w:szCs w:val="24"/>
        </w:rPr>
        <w:t xml:space="preserve"> </w:t>
      </w:r>
      <w:r w:rsidRPr="00791837">
        <w:rPr>
          <w:sz w:val="24"/>
          <w:szCs w:val="24"/>
        </w:rPr>
        <w:t>действия</w:t>
      </w:r>
    </w:p>
    <w:p w:rsidR="0083763A" w:rsidRPr="00791837" w:rsidRDefault="00791837" w:rsidP="006B3E51">
      <w:pPr>
        <w:pStyle w:val="a3"/>
        <w:ind w:left="0" w:firstLine="567"/>
      </w:pPr>
      <w:r w:rsidRPr="00791837">
        <w:t>понимать</w:t>
      </w:r>
      <w:r w:rsidRPr="00791837">
        <w:rPr>
          <w:spacing w:val="59"/>
        </w:rPr>
        <w:t xml:space="preserve"> </w:t>
      </w:r>
      <w:r w:rsidRPr="00791837">
        <w:t>целостность  окружающего</w:t>
      </w:r>
      <w:r w:rsidRPr="00791837">
        <w:rPr>
          <w:spacing w:val="4"/>
        </w:rPr>
        <w:t xml:space="preserve"> </w:t>
      </w:r>
      <w:r w:rsidRPr="00791837">
        <w:t>мира</w:t>
      </w:r>
      <w:r w:rsidRPr="00791837">
        <w:rPr>
          <w:spacing w:val="59"/>
        </w:rPr>
        <w:t xml:space="preserve"> </w:t>
      </w:r>
      <w:r w:rsidRPr="00791837">
        <w:t>(взаимосвязь</w:t>
      </w:r>
      <w:r w:rsidRPr="00791837">
        <w:rPr>
          <w:spacing w:val="2"/>
        </w:rPr>
        <w:t xml:space="preserve"> </w:t>
      </w:r>
      <w:r w:rsidRPr="00791837">
        <w:t>природной</w:t>
      </w:r>
      <w:r w:rsidRPr="00791837">
        <w:rPr>
          <w:spacing w:val="2"/>
        </w:rPr>
        <w:t xml:space="preserve"> </w:t>
      </w:r>
      <w:r w:rsidRPr="00791837">
        <w:t>и</w:t>
      </w:r>
      <w:r w:rsidRPr="00791837">
        <w:rPr>
          <w:spacing w:val="2"/>
        </w:rPr>
        <w:t xml:space="preserve"> </w:t>
      </w:r>
      <w:r w:rsidRPr="00791837">
        <w:t>социальной</w:t>
      </w:r>
      <w:r w:rsidRPr="00791837">
        <w:rPr>
          <w:spacing w:val="2"/>
        </w:rPr>
        <w:t xml:space="preserve"> </w:t>
      </w:r>
      <w:r w:rsidRPr="00791837">
        <w:t>среды</w:t>
      </w:r>
      <w:r w:rsidRPr="00791837">
        <w:rPr>
          <w:spacing w:val="-57"/>
        </w:rPr>
        <w:t xml:space="preserve"> </w:t>
      </w:r>
      <w:r w:rsidRPr="00791837">
        <w:t>обитания),</w:t>
      </w:r>
      <w:r w:rsidRPr="00791837">
        <w:rPr>
          <w:spacing w:val="-6"/>
        </w:rPr>
        <w:t xml:space="preserve"> </w:t>
      </w:r>
      <w:r w:rsidRPr="00791837">
        <w:t>проявлять способность ориентироваться</w:t>
      </w:r>
      <w:r w:rsidRPr="00791837">
        <w:rPr>
          <w:spacing w:val="-1"/>
        </w:rPr>
        <w:t xml:space="preserve"> </w:t>
      </w:r>
      <w:r w:rsidRPr="00791837">
        <w:t>в</w:t>
      </w:r>
      <w:r w:rsidRPr="00791837">
        <w:rPr>
          <w:spacing w:val="2"/>
        </w:rPr>
        <w:t xml:space="preserve"> </w:t>
      </w:r>
      <w:r w:rsidRPr="00791837">
        <w:t>изменяющейся</w:t>
      </w:r>
      <w:r w:rsidRPr="00791837">
        <w:rPr>
          <w:spacing w:val="-2"/>
        </w:rPr>
        <w:t xml:space="preserve"> </w:t>
      </w:r>
      <w:r w:rsidRPr="00791837">
        <w:t>действительности;</w:t>
      </w:r>
    </w:p>
    <w:p w:rsidR="0083763A" w:rsidRPr="00791837" w:rsidRDefault="00791837" w:rsidP="006B3E51">
      <w:pPr>
        <w:pStyle w:val="a3"/>
        <w:ind w:left="0" w:firstLine="567"/>
        <w:jc w:val="both"/>
      </w:pPr>
      <w:r w:rsidRPr="00791837">
        <w:t>на</w:t>
      </w:r>
      <w:r w:rsidRPr="00791837">
        <w:rPr>
          <w:spacing w:val="1"/>
        </w:rPr>
        <w:t xml:space="preserve"> </w:t>
      </w:r>
      <w:r w:rsidRPr="00791837">
        <w:t>основе</w:t>
      </w:r>
      <w:r w:rsidRPr="00791837">
        <w:rPr>
          <w:spacing w:val="1"/>
        </w:rPr>
        <w:t xml:space="preserve"> </w:t>
      </w:r>
      <w:r w:rsidRPr="00791837">
        <w:t>наблюдений</w:t>
      </w:r>
      <w:r w:rsidRPr="00791837">
        <w:rPr>
          <w:spacing w:val="1"/>
        </w:rPr>
        <w:t xml:space="preserve"> </w:t>
      </w:r>
      <w:r w:rsidRPr="00791837">
        <w:t>доступных</w:t>
      </w:r>
      <w:r w:rsidRPr="00791837">
        <w:rPr>
          <w:spacing w:val="1"/>
        </w:rPr>
        <w:t xml:space="preserve"> </w:t>
      </w:r>
      <w:r w:rsidRPr="00791837">
        <w:t>объектов</w:t>
      </w:r>
      <w:r w:rsidRPr="00791837">
        <w:rPr>
          <w:spacing w:val="1"/>
        </w:rPr>
        <w:t xml:space="preserve"> </w:t>
      </w:r>
      <w:r w:rsidRPr="00791837">
        <w:t>окружающего</w:t>
      </w:r>
      <w:r w:rsidRPr="00791837">
        <w:rPr>
          <w:spacing w:val="1"/>
        </w:rPr>
        <w:t xml:space="preserve"> </w:t>
      </w:r>
      <w:r w:rsidRPr="00791837">
        <w:t>мира</w:t>
      </w:r>
      <w:r w:rsidRPr="00791837">
        <w:rPr>
          <w:spacing w:val="1"/>
        </w:rPr>
        <w:t xml:space="preserve"> </w:t>
      </w:r>
      <w:r w:rsidRPr="00791837">
        <w:t>устанавливать</w:t>
      </w:r>
      <w:r w:rsidRPr="00791837">
        <w:rPr>
          <w:spacing w:val="1"/>
        </w:rPr>
        <w:t xml:space="preserve"> </w:t>
      </w:r>
      <w:r w:rsidRPr="00791837">
        <w:t>связи</w:t>
      </w:r>
      <w:r w:rsidRPr="00791837">
        <w:rPr>
          <w:spacing w:val="1"/>
        </w:rPr>
        <w:t xml:space="preserve"> </w:t>
      </w:r>
      <w:r w:rsidRPr="00791837">
        <w:t>и</w:t>
      </w:r>
      <w:r w:rsidRPr="00791837">
        <w:rPr>
          <w:spacing w:val="1"/>
        </w:rPr>
        <w:t xml:space="preserve"> </w:t>
      </w:r>
      <w:r w:rsidRPr="00791837">
        <w:t>зависимости между объектами (часть — целое; причина — следствие; изменения во времени</w:t>
      </w:r>
      <w:r w:rsidRPr="00791837">
        <w:rPr>
          <w:spacing w:val="1"/>
        </w:rPr>
        <w:t xml:space="preserve"> </w:t>
      </w:r>
      <w:r w:rsidRPr="00791837">
        <w:t>и</w:t>
      </w:r>
      <w:r w:rsidRPr="00791837">
        <w:rPr>
          <w:spacing w:val="-1"/>
        </w:rPr>
        <w:t xml:space="preserve"> </w:t>
      </w:r>
      <w:r w:rsidRPr="00791837">
        <w:t>в</w:t>
      </w:r>
      <w:r w:rsidRPr="00791837">
        <w:rPr>
          <w:spacing w:val="-1"/>
        </w:rPr>
        <w:t xml:space="preserve"> </w:t>
      </w:r>
      <w:r w:rsidRPr="00791837">
        <w:t>пространстве);</w:t>
      </w:r>
    </w:p>
    <w:p w:rsidR="0083763A" w:rsidRPr="00791837" w:rsidRDefault="00791837" w:rsidP="006B3E51">
      <w:pPr>
        <w:pStyle w:val="a3"/>
        <w:ind w:left="0" w:firstLine="567"/>
        <w:jc w:val="both"/>
      </w:pPr>
      <w:r w:rsidRPr="00791837">
        <w:t>сравнивать</w:t>
      </w:r>
      <w:r w:rsidRPr="00791837">
        <w:rPr>
          <w:spacing w:val="1"/>
        </w:rPr>
        <w:t xml:space="preserve"> </w:t>
      </w:r>
      <w:r w:rsidRPr="00791837">
        <w:t>объекты</w:t>
      </w:r>
      <w:r w:rsidRPr="00791837">
        <w:rPr>
          <w:spacing w:val="1"/>
        </w:rPr>
        <w:t xml:space="preserve"> </w:t>
      </w:r>
      <w:r w:rsidRPr="00791837">
        <w:t>окружающего</w:t>
      </w:r>
      <w:r w:rsidRPr="00791837">
        <w:rPr>
          <w:spacing w:val="1"/>
        </w:rPr>
        <w:t xml:space="preserve"> </w:t>
      </w:r>
      <w:r w:rsidRPr="00791837">
        <w:t>мира,</w:t>
      </w:r>
      <w:r w:rsidRPr="00791837">
        <w:rPr>
          <w:spacing w:val="1"/>
        </w:rPr>
        <w:t xml:space="preserve"> </w:t>
      </w:r>
      <w:r w:rsidRPr="00791837">
        <w:t>устанавливать</w:t>
      </w:r>
      <w:r w:rsidRPr="00791837">
        <w:rPr>
          <w:spacing w:val="1"/>
        </w:rPr>
        <w:t xml:space="preserve"> </w:t>
      </w:r>
      <w:r w:rsidRPr="00791837">
        <w:t>основания</w:t>
      </w:r>
      <w:r w:rsidRPr="00791837">
        <w:rPr>
          <w:spacing w:val="1"/>
        </w:rPr>
        <w:t xml:space="preserve"> </w:t>
      </w:r>
      <w:r w:rsidRPr="00791837">
        <w:t>для</w:t>
      </w:r>
      <w:r w:rsidRPr="00791837">
        <w:rPr>
          <w:spacing w:val="1"/>
        </w:rPr>
        <w:t xml:space="preserve"> </w:t>
      </w:r>
      <w:r w:rsidRPr="00791837">
        <w:t>сравнения,</w:t>
      </w:r>
      <w:r w:rsidRPr="00791837">
        <w:rPr>
          <w:spacing w:val="1"/>
        </w:rPr>
        <w:t xml:space="preserve"> </w:t>
      </w:r>
      <w:r w:rsidRPr="00791837">
        <w:t>устанавливать аналогии;</w:t>
      </w:r>
    </w:p>
    <w:p w:rsidR="0083763A" w:rsidRPr="00791837" w:rsidRDefault="00791837" w:rsidP="006B3E51">
      <w:pPr>
        <w:pStyle w:val="a3"/>
        <w:spacing w:before="1"/>
        <w:ind w:left="0" w:firstLine="567"/>
        <w:jc w:val="both"/>
      </w:pPr>
      <w:r w:rsidRPr="00791837">
        <w:t>объединять</w:t>
      </w:r>
      <w:r w:rsidRPr="00791837">
        <w:rPr>
          <w:spacing w:val="-3"/>
        </w:rPr>
        <w:t xml:space="preserve"> </w:t>
      </w:r>
      <w:r w:rsidRPr="00791837">
        <w:t>части</w:t>
      </w:r>
      <w:r w:rsidRPr="00791837">
        <w:rPr>
          <w:spacing w:val="-1"/>
        </w:rPr>
        <w:t xml:space="preserve"> </w:t>
      </w:r>
      <w:r w:rsidRPr="00791837">
        <w:t>объекта</w:t>
      </w:r>
      <w:r w:rsidRPr="00791837">
        <w:rPr>
          <w:spacing w:val="-3"/>
        </w:rPr>
        <w:t xml:space="preserve"> </w:t>
      </w:r>
      <w:r w:rsidRPr="00791837">
        <w:t>(объекты)</w:t>
      </w:r>
      <w:r w:rsidRPr="00791837">
        <w:rPr>
          <w:spacing w:val="-2"/>
        </w:rPr>
        <w:t xml:space="preserve"> </w:t>
      </w:r>
      <w:r w:rsidRPr="00791837">
        <w:t>по</w:t>
      </w:r>
      <w:r w:rsidRPr="00791837">
        <w:rPr>
          <w:spacing w:val="-3"/>
        </w:rPr>
        <w:t xml:space="preserve"> </w:t>
      </w:r>
      <w:r w:rsidRPr="00791837">
        <w:t>определённому</w:t>
      </w:r>
      <w:r w:rsidRPr="00791837">
        <w:rPr>
          <w:spacing w:val="-7"/>
        </w:rPr>
        <w:t xml:space="preserve"> </w:t>
      </w:r>
      <w:r w:rsidRPr="00791837">
        <w:t>признаку;</w:t>
      </w:r>
    </w:p>
    <w:p w:rsidR="0083763A" w:rsidRPr="00791837" w:rsidRDefault="00791837" w:rsidP="006B3E51">
      <w:pPr>
        <w:pStyle w:val="a3"/>
        <w:ind w:left="0" w:firstLine="567"/>
        <w:jc w:val="both"/>
      </w:pPr>
      <w:r w:rsidRPr="00791837">
        <w:t>определять существенный признак для классификации, классифицировать предложенные</w:t>
      </w:r>
      <w:r w:rsidRPr="00791837">
        <w:rPr>
          <w:spacing w:val="1"/>
        </w:rPr>
        <w:t xml:space="preserve"> </w:t>
      </w:r>
      <w:r w:rsidRPr="00791837">
        <w:t>объекты;</w:t>
      </w:r>
    </w:p>
    <w:p w:rsidR="0083763A" w:rsidRPr="00791837" w:rsidRDefault="00791837" w:rsidP="006B3E51">
      <w:pPr>
        <w:pStyle w:val="a3"/>
        <w:ind w:left="0" w:firstLine="567"/>
        <w:jc w:val="both"/>
      </w:pPr>
      <w:r w:rsidRPr="00791837">
        <w:t>находить</w:t>
      </w:r>
      <w:r w:rsidRPr="00791837">
        <w:rPr>
          <w:spacing w:val="1"/>
        </w:rPr>
        <w:t xml:space="preserve"> </w:t>
      </w:r>
      <w:r w:rsidRPr="00791837">
        <w:t>закономерности</w:t>
      </w:r>
      <w:r w:rsidRPr="00791837">
        <w:rPr>
          <w:spacing w:val="1"/>
        </w:rPr>
        <w:t xml:space="preserve"> </w:t>
      </w:r>
      <w:r w:rsidRPr="00791837">
        <w:t>и</w:t>
      </w:r>
      <w:r w:rsidRPr="00791837">
        <w:rPr>
          <w:spacing w:val="1"/>
        </w:rPr>
        <w:t xml:space="preserve"> </w:t>
      </w:r>
      <w:r w:rsidRPr="00791837">
        <w:t>противоречия</w:t>
      </w:r>
      <w:r w:rsidRPr="00791837">
        <w:rPr>
          <w:spacing w:val="1"/>
        </w:rPr>
        <w:t xml:space="preserve"> </w:t>
      </w:r>
      <w:r w:rsidRPr="00791837">
        <w:t>в</w:t>
      </w:r>
      <w:r w:rsidRPr="00791837">
        <w:rPr>
          <w:spacing w:val="1"/>
        </w:rPr>
        <w:t xml:space="preserve"> </w:t>
      </w:r>
      <w:r w:rsidRPr="00791837">
        <w:t>рассматриваемых</w:t>
      </w:r>
      <w:r w:rsidRPr="00791837">
        <w:rPr>
          <w:spacing w:val="1"/>
        </w:rPr>
        <w:t xml:space="preserve"> </w:t>
      </w:r>
      <w:r w:rsidRPr="00791837">
        <w:t>фактах,</w:t>
      </w:r>
      <w:r w:rsidRPr="00791837">
        <w:rPr>
          <w:spacing w:val="1"/>
        </w:rPr>
        <w:t xml:space="preserve"> </w:t>
      </w:r>
      <w:r w:rsidRPr="00791837">
        <w:t>данных</w:t>
      </w:r>
      <w:r w:rsidRPr="00791837">
        <w:rPr>
          <w:spacing w:val="61"/>
        </w:rPr>
        <w:t xml:space="preserve"> </w:t>
      </w:r>
      <w:r w:rsidRPr="00791837">
        <w:t>и</w:t>
      </w:r>
      <w:r w:rsidRPr="00791837">
        <w:rPr>
          <w:spacing w:val="1"/>
        </w:rPr>
        <w:t xml:space="preserve"> </w:t>
      </w:r>
      <w:r w:rsidRPr="00791837">
        <w:t>наблюдениях</w:t>
      </w:r>
      <w:r w:rsidRPr="00791837">
        <w:rPr>
          <w:spacing w:val="-2"/>
        </w:rPr>
        <w:t xml:space="preserve"> </w:t>
      </w:r>
      <w:r w:rsidRPr="00791837">
        <w:t>на</w:t>
      </w:r>
      <w:r w:rsidRPr="00791837">
        <w:rPr>
          <w:spacing w:val="-1"/>
        </w:rPr>
        <w:t xml:space="preserve"> </w:t>
      </w:r>
      <w:r w:rsidRPr="00791837">
        <w:t>основе</w:t>
      </w:r>
      <w:r w:rsidRPr="00791837">
        <w:rPr>
          <w:spacing w:val="-2"/>
        </w:rPr>
        <w:t xml:space="preserve"> </w:t>
      </w:r>
      <w:r w:rsidRPr="00791837">
        <w:t>предложенного алгоритма;</w:t>
      </w:r>
    </w:p>
    <w:p w:rsidR="0083763A" w:rsidRPr="00791837" w:rsidRDefault="00791837" w:rsidP="006B3E51">
      <w:pPr>
        <w:pStyle w:val="a3"/>
        <w:ind w:left="0" w:firstLine="567"/>
        <w:jc w:val="both"/>
      </w:pPr>
      <w:r w:rsidRPr="00791837">
        <w:t>выявлять недостаток информации для решения учебной (практической) задачи на основе</w:t>
      </w:r>
      <w:r w:rsidRPr="00791837">
        <w:rPr>
          <w:spacing w:val="1"/>
        </w:rPr>
        <w:t xml:space="preserve"> </w:t>
      </w:r>
      <w:r w:rsidRPr="00791837">
        <w:t>предложенного</w:t>
      </w:r>
      <w:r w:rsidRPr="00791837">
        <w:rPr>
          <w:spacing w:val="-1"/>
        </w:rPr>
        <w:t xml:space="preserve"> </w:t>
      </w:r>
      <w:r w:rsidRPr="00791837">
        <w:t>алгоритма.</w:t>
      </w:r>
    </w:p>
    <w:p w:rsidR="0083763A" w:rsidRPr="00791837" w:rsidRDefault="00791837" w:rsidP="00AF7ABE">
      <w:pPr>
        <w:pStyle w:val="a4"/>
        <w:numPr>
          <w:ilvl w:val="0"/>
          <w:numId w:val="94"/>
        </w:numPr>
        <w:tabs>
          <w:tab w:val="left" w:pos="798"/>
        </w:tabs>
        <w:ind w:left="0" w:firstLine="567"/>
        <w:jc w:val="both"/>
        <w:rPr>
          <w:sz w:val="24"/>
          <w:szCs w:val="24"/>
        </w:rPr>
      </w:pPr>
      <w:r w:rsidRPr="00791837">
        <w:rPr>
          <w:sz w:val="24"/>
          <w:szCs w:val="24"/>
        </w:rPr>
        <w:t>Базовые</w:t>
      </w:r>
      <w:r w:rsidRPr="00791837">
        <w:rPr>
          <w:spacing w:val="-3"/>
          <w:sz w:val="24"/>
          <w:szCs w:val="24"/>
        </w:rPr>
        <w:t xml:space="preserve"> </w:t>
      </w:r>
      <w:r w:rsidRPr="00791837">
        <w:rPr>
          <w:sz w:val="24"/>
          <w:szCs w:val="24"/>
        </w:rPr>
        <w:t>исследовательские</w:t>
      </w:r>
      <w:r w:rsidRPr="00791837">
        <w:rPr>
          <w:spacing w:val="-3"/>
          <w:sz w:val="24"/>
          <w:szCs w:val="24"/>
        </w:rPr>
        <w:t xml:space="preserve"> </w:t>
      </w:r>
      <w:r w:rsidRPr="00791837">
        <w:rPr>
          <w:sz w:val="24"/>
          <w:szCs w:val="24"/>
        </w:rPr>
        <w:t>действия:</w:t>
      </w:r>
    </w:p>
    <w:p w:rsidR="0083763A" w:rsidRPr="00791837" w:rsidRDefault="00791837" w:rsidP="006B3E51">
      <w:pPr>
        <w:pStyle w:val="a3"/>
        <w:ind w:left="0" w:firstLine="567"/>
        <w:jc w:val="both"/>
      </w:pPr>
      <w:r w:rsidRPr="00791837">
        <w:t>проводить</w:t>
      </w:r>
      <w:r w:rsidRPr="00791837">
        <w:rPr>
          <w:spacing w:val="1"/>
        </w:rPr>
        <w:t xml:space="preserve"> </w:t>
      </w:r>
      <w:r w:rsidRPr="00791837">
        <w:t>(по предложенному и</w:t>
      </w:r>
      <w:r w:rsidRPr="00791837">
        <w:rPr>
          <w:spacing w:val="1"/>
        </w:rPr>
        <w:t xml:space="preserve"> </w:t>
      </w:r>
      <w:r w:rsidRPr="00791837">
        <w:t>самостоятельно</w:t>
      </w:r>
      <w:r w:rsidRPr="00791837">
        <w:rPr>
          <w:spacing w:val="1"/>
        </w:rPr>
        <w:t xml:space="preserve"> </w:t>
      </w:r>
      <w:r w:rsidRPr="00791837">
        <w:t>составленному плану или</w:t>
      </w:r>
      <w:r w:rsidRPr="00791837">
        <w:rPr>
          <w:spacing w:val="1"/>
        </w:rPr>
        <w:t xml:space="preserve"> </w:t>
      </w:r>
      <w:r w:rsidRPr="00791837">
        <w:t>выдвинутому</w:t>
      </w:r>
      <w:r w:rsidRPr="00791837">
        <w:rPr>
          <w:spacing w:val="1"/>
        </w:rPr>
        <w:t xml:space="preserve"> </w:t>
      </w:r>
      <w:r w:rsidRPr="00791837">
        <w:t>предположению)</w:t>
      </w:r>
      <w:r w:rsidRPr="00791837">
        <w:rPr>
          <w:spacing w:val="1"/>
        </w:rPr>
        <w:t xml:space="preserve"> </w:t>
      </w:r>
      <w:r w:rsidRPr="00791837">
        <w:t>наблюдения,</w:t>
      </w:r>
      <w:r w:rsidRPr="00791837">
        <w:rPr>
          <w:spacing w:val="1"/>
        </w:rPr>
        <w:t xml:space="preserve"> </w:t>
      </w:r>
      <w:r w:rsidRPr="00791837">
        <w:t>несложные</w:t>
      </w:r>
      <w:r w:rsidRPr="00791837">
        <w:rPr>
          <w:spacing w:val="1"/>
        </w:rPr>
        <w:t xml:space="preserve"> </w:t>
      </w:r>
      <w:r w:rsidRPr="00791837">
        <w:t>опыты;</w:t>
      </w:r>
      <w:r w:rsidRPr="00791837">
        <w:rPr>
          <w:spacing w:val="1"/>
        </w:rPr>
        <w:t xml:space="preserve"> </w:t>
      </w:r>
      <w:r w:rsidRPr="00791837">
        <w:t>проявлять</w:t>
      </w:r>
      <w:r w:rsidRPr="00791837">
        <w:rPr>
          <w:spacing w:val="1"/>
        </w:rPr>
        <w:t xml:space="preserve"> </w:t>
      </w:r>
      <w:r w:rsidRPr="00791837">
        <w:t>интерес</w:t>
      </w:r>
      <w:r w:rsidRPr="00791837">
        <w:rPr>
          <w:spacing w:val="1"/>
        </w:rPr>
        <w:t xml:space="preserve"> </w:t>
      </w:r>
      <w:r w:rsidRPr="00791837">
        <w:t>к</w:t>
      </w:r>
      <w:r w:rsidRPr="00791837">
        <w:rPr>
          <w:spacing w:val="1"/>
        </w:rPr>
        <w:t xml:space="preserve"> </w:t>
      </w:r>
      <w:r w:rsidRPr="00791837">
        <w:t>экспериментам,</w:t>
      </w:r>
      <w:r w:rsidRPr="00791837">
        <w:rPr>
          <w:spacing w:val="1"/>
        </w:rPr>
        <w:t xml:space="preserve"> </w:t>
      </w:r>
      <w:r w:rsidRPr="00791837">
        <w:t>проводимым</w:t>
      </w:r>
      <w:r w:rsidRPr="00791837">
        <w:rPr>
          <w:spacing w:val="-3"/>
        </w:rPr>
        <w:t xml:space="preserve"> </w:t>
      </w:r>
      <w:r w:rsidRPr="00791837">
        <w:t>под руководством</w:t>
      </w:r>
      <w:r w:rsidRPr="00791837">
        <w:rPr>
          <w:spacing w:val="1"/>
        </w:rPr>
        <w:t xml:space="preserve"> </w:t>
      </w:r>
      <w:r w:rsidRPr="00791837">
        <w:t>учителя;</w:t>
      </w:r>
    </w:p>
    <w:p w:rsidR="0083763A" w:rsidRPr="00791837" w:rsidRDefault="00791837" w:rsidP="006B3E51">
      <w:pPr>
        <w:pStyle w:val="a3"/>
        <w:ind w:left="0" w:firstLine="567"/>
        <w:jc w:val="both"/>
      </w:pPr>
      <w:r w:rsidRPr="00791837">
        <w:t>определять</w:t>
      </w:r>
      <w:r w:rsidRPr="00791837">
        <w:rPr>
          <w:spacing w:val="1"/>
        </w:rPr>
        <w:t xml:space="preserve"> </w:t>
      </w:r>
      <w:r w:rsidRPr="00791837">
        <w:t>разницу</w:t>
      </w:r>
      <w:r w:rsidRPr="00791837">
        <w:rPr>
          <w:spacing w:val="1"/>
        </w:rPr>
        <w:t xml:space="preserve"> </w:t>
      </w:r>
      <w:r w:rsidRPr="00791837">
        <w:t>между</w:t>
      </w:r>
      <w:r w:rsidRPr="00791837">
        <w:rPr>
          <w:spacing w:val="1"/>
        </w:rPr>
        <w:t xml:space="preserve"> </w:t>
      </w:r>
      <w:r w:rsidRPr="00791837">
        <w:t>реальным</w:t>
      </w:r>
      <w:r w:rsidRPr="00791837">
        <w:rPr>
          <w:spacing w:val="1"/>
        </w:rPr>
        <w:t xml:space="preserve"> </w:t>
      </w:r>
      <w:r w:rsidRPr="00791837">
        <w:t>и</w:t>
      </w:r>
      <w:r w:rsidRPr="00791837">
        <w:rPr>
          <w:spacing w:val="1"/>
        </w:rPr>
        <w:t xml:space="preserve"> </w:t>
      </w:r>
      <w:r w:rsidRPr="00791837">
        <w:t>желательным</w:t>
      </w:r>
      <w:r w:rsidRPr="00791837">
        <w:rPr>
          <w:spacing w:val="1"/>
        </w:rPr>
        <w:t xml:space="preserve"> </w:t>
      </w:r>
      <w:r w:rsidRPr="00791837">
        <w:t>состоянием</w:t>
      </w:r>
      <w:r w:rsidRPr="00791837">
        <w:rPr>
          <w:spacing w:val="1"/>
        </w:rPr>
        <w:t xml:space="preserve"> </w:t>
      </w:r>
      <w:r w:rsidRPr="00791837">
        <w:t>объекта</w:t>
      </w:r>
      <w:r w:rsidRPr="00791837">
        <w:rPr>
          <w:spacing w:val="1"/>
        </w:rPr>
        <w:t xml:space="preserve"> </w:t>
      </w:r>
      <w:r w:rsidRPr="00791837">
        <w:t>(ситуации)</w:t>
      </w:r>
      <w:r w:rsidRPr="00791837">
        <w:rPr>
          <w:spacing w:val="1"/>
        </w:rPr>
        <w:t xml:space="preserve"> </w:t>
      </w:r>
      <w:r w:rsidRPr="00791837">
        <w:t>на</w:t>
      </w:r>
      <w:r w:rsidRPr="00791837">
        <w:rPr>
          <w:spacing w:val="1"/>
        </w:rPr>
        <w:t xml:space="preserve"> </w:t>
      </w:r>
      <w:r w:rsidRPr="00791837">
        <w:t>основе предложенных вопросов; 6 формулировать с помощью учителя цель предстоящей</w:t>
      </w:r>
      <w:r w:rsidRPr="00791837">
        <w:rPr>
          <w:spacing w:val="1"/>
        </w:rPr>
        <w:t xml:space="preserve"> </w:t>
      </w:r>
      <w:r w:rsidRPr="00791837">
        <w:t>работы,</w:t>
      </w:r>
      <w:r w:rsidRPr="00791837">
        <w:rPr>
          <w:spacing w:val="1"/>
        </w:rPr>
        <w:t xml:space="preserve"> </w:t>
      </w:r>
      <w:r w:rsidRPr="00791837">
        <w:t>прогнозировать</w:t>
      </w:r>
      <w:r w:rsidRPr="00791837">
        <w:rPr>
          <w:spacing w:val="1"/>
        </w:rPr>
        <w:t xml:space="preserve"> </w:t>
      </w:r>
      <w:r w:rsidRPr="00791837">
        <w:t>возможное</w:t>
      </w:r>
      <w:r w:rsidRPr="00791837">
        <w:rPr>
          <w:spacing w:val="1"/>
        </w:rPr>
        <w:t xml:space="preserve"> </w:t>
      </w:r>
      <w:r w:rsidRPr="00791837">
        <w:t>развитие</w:t>
      </w:r>
      <w:r w:rsidRPr="00791837">
        <w:rPr>
          <w:spacing w:val="1"/>
        </w:rPr>
        <w:t xml:space="preserve"> </w:t>
      </w:r>
      <w:r w:rsidRPr="00791837">
        <w:t>процессов,</w:t>
      </w:r>
      <w:r w:rsidRPr="00791837">
        <w:rPr>
          <w:spacing w:val="1"/>
        </w:rPr>
        <w:t xml:space="preserve"> </w:t>
      </w:r>
      <w:r w:rsidRPr="00791837">
        <w:t>событий</w:t>
      </w:r>
      <w:r w:rsidRPr="00791837">
        <w:rPr>
          <w:spacing w:val="1"/>
        </w:rPr>
        <w:t xml:space="preserve"> </w:t>
      </w:r>
      <w:r w:rsidRPr="00791837">
        <w:t>и</w:t>
      </w:r>
      <w:r w:rsidRPr="00791837">
        <w:rPr>
          <w:spacing w:val="1"/>
        </w:rPr>
        <w:t xml:space="preserve"> </w:t>
      </w:r>
      <w:r w:rsidRPr="00791837">
        <w:t>последствия</w:t>
      </w:r>
      <w:r w:rsidRPr="00791837">
        <w:rPr>
          <w:spacing w:val="1"/>
        </w:rPr>
        <w:t xml:space="preserve"> </w:t>
      </w:r>
      <w:r w:rsidRPr="00791837">
        <w:t>в</w:t>
      </w:r>
      <w:r w:rsidRPr="00791837">
        <w:rPr>
          <w:spacing w:val="1"/>
        </w:rPr>
        <w:t xml:space="preserve"> </w:t>
      </w:r>
      <w:r w:rsidRPr="00791837">
        <w:t>аналогичных</w:t>
      </w:r>
      <w:r w:rsidRPr="00791837">
        <w:rPr>
          <w:spacing w:val="-2"/>
        </w:rPr>
        <w:t xml:space="preserve"> </w:t>
      </w:r>
      <w:r w:rsidRPr="00791837">
        <w:t>или</w:t>
      </w:r>
      <w:r w:rsidRPr="00791837">
        <w:rPr>
          <w:spacing w:val="1"/>
        </w:rPr>
        <w:t xml:space="preserve"> </w:t>
      </w:r>
      <w:r w:rsidRPr="00791837">
        <w:t>сходных</w:t>
      </w:r>
      <w:r w:rsidRPr="00791837">
        <w:rPr>
          <w:spacing w:val="1"/>
        </w:rPr>
        <w:t xml:space="preserve"> </w:t>
      </w:r>
      <w:r w:rsidRPr="00791837">
        <w:t>ситуациях;</w:t>
      </w:r>
    </w:p>
    <w:p w:rsidR="0083763A" w:rsidRPr="00791837" w:rsidRDefault="00791837" w:rsidP="006B3E51">
      <w:pPr>
        <w:pStyle w:val="a3"/>
        <w:ind w:left="0" w:firstLine="567"/>
        <w:jc w:val="both"/>
      </w:pPr>
      <w:r w:rsidRPr="00791837">
        <w:t>моделировать</w:t>
      </w:r>
      <w:r w:rsidRPr="00791837">
        <w:rPr>
          <w:spacing w:val="1"/>
        </w:rPr>
        <w:t xml:space="preserve"> </w:t>
      </w:r>
      <w:r w:rsidRPr="00791837">
        <w:t>ситуации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изученного</w:t>
      </w:r>
      <w:r w:rsidRPr="00791837">
        <w:rPr>
          <w:spacing w:val="1"/>
        </w:rPr>
        <w:t xml:space="preserve"> </w:t>
      </w:r>
      <w:r w:rsidRPr="00791837">
        <w:t>материала</w:t>
      </w:r>
      <w:r w:rsidRPr="00791837">
        <w:rPr>
          <w:spacing w:val="1"/>
        </w:rPr>
        <w:t xml:space="preserve"> </w:t>
      </w:r>
      <w:r w:rsidRPr="00791837">
        <w:t>о</w:t>
      </w:r>
      <w:r w:rsidRPr="00791837">
        <w:rPr>
          <w:spacing w:val="1"/>
        </w:rPr>
        <w:t xml:space="preserve"> </w:t>
      </w:r>
      <w:r w:rsidRPr="00791837">
        <w:t>связях</w:t>
      </w:r>
      <w:r w:rsidRPr="00791837">
        <w:rPr>
          <w:spacing w:val="1"/>
        </w:rPr>
        <w:t xml:space="preserve"> </w:t>
      </w:r>
      <w:r w:rsidRPr="00791837">
        <w:t>в</w:t>
      </w:r>
      <w:r w:rsidRPr="00791837">
        <w:rPr>
          <w:spacing w:val="1"/>
        </w:rPr>
        <w:t xml:space="preserve"> </w:t>
      </w:r>
      <w:r w:rsidRPr="00791837">
        <w:t>природе</w:t>
      </w:r>
      <w:r w:rsidRPr="00791837">
        <w:rPr>
          <w:spacing w:val="1"/>
        </w:rPr>
        <w:t xml:space="preserve"> </w:t>
      </w:r>
      <w:r w:rsidRPr="00791837">
        <w:t>(живая</w:t>
      </w:r>
      <w:r w:rsidRPr="00791837">
        <w:rPr>
          <w:spacing w:val="60"/>
        </w:rPr>
        <w:t xml:space="preserve"> </w:t>
      </w:r>
      <w:r w:rsidRPr="00791837">
        <w:t>и</w:t>
      </w:r>
      <w:r w:rsidRPr="00791837">
        <w:rPr>
          <w:spacing w:val="1"/>
        </w:rPr>
        <w:t xml:space="preserve"> </w:t>
      </w:r>
      <w:r w:rsidRPr="00791837">
        <w:t>неживая</w:t>
      </w:r>
      <w:r w:rsidRPr="00791837">
        <w:rPr>
          <w:spacing w:val="1"/>
        </w:rPr>
        <w:t xml:space="preserve"> </w:t>
      </w:r>
      <w:r w:rsidRPr="00791837">
        <w:t>природа,</w:t>
      </w:r>
      <w:r w:rsidRPr="00791837">
        <w:rPr>
          <w:spacing w:val="1"/>
        </w:rPr>
        <w:t xml:space="preserve"> </w:t>
      </w:r>
      <w:r w:rsidRPr="00791837">
        <w:t>цепи</w:t>
      </w:r>
      <w:r w:rsidRPr="00791837">
        <w:rPr>
          <w:spacing w:val="1"/>
        </w:rPr>
        <w:t xml:space="preserve"> </w:t>
      </w:r>
      <w:r w:rsidRPr="00791837">
        <w:t>питания;</w:t>
      </w:r>
      <w:r w:rsidRPr="00791837">
        <w:rPr>
          <w:spacing w:val="1"/>
        </w:rPr>
        <w:t xml:space="preserve"> </w:t>
      </w:r>
      <w:r w:rsidRPr="00791837">
        <w:t>природные</w:t>
      </w:r>
      <w:r w:rsidRPr="00791837">
        <w:rPr>
          <w:spacing w:val="1"/>
        </w:rPr>
        <w:t xml:space="preserve"> </w:t>
      </w:r>
      <w:r w:rsidRPr="00791837">
        <w:t>зоны),</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в</w:t>
      </w:r>
      <w:r w:rsidRPr="00791837">
        <w:rPr>
          <w:spacing w:val="1"/>
        </w:rPr>
        <w:t xml:space="preserve"> </w:t>
      </w:r>
      <w:r w:rsidRPr="00791837">
        <w:t>социуме</w:t>
      </w:r>
      <w:r w:rsidRPr="00791837">
        <w:rPr>
          <w:spacing w:val="1"/>
        </w:rPr>
        <w:t xml:space="preserve"> </w:t>
      </w:r>
      <w:r w:rsidRPr="00791837">
        <w:t>(лента</w:t>
      </w:r>
      <w:r w:rsidRPr="00791837">
        <w:rPr>
          <w:spacing w:val="1"/>
        </w:rPr>
        <w:t xml:space="preserve"> </w:t>
      </w:r>
      <w:r w:rsidRPr="00791837">
        <w:t>времени;</w:t>
      </w:r>
      <w:r w:rsidRPr="00791837">
        <w:rPr>
          <w:spacing w:val="1"/>
        </w:rPr>
        <w:t xml:space="preserve"> </w:t>
      </w:r>
      <w:r w:rsidRPr="00791837">
        <w:t>поведение</w:t>
      </w:r>
      <w:r w:rsidRPr="00791837">
        <w:rPr>
          <w:spacing w:val="-2"/>
        </w:rPr>
        <w:t xml:space="preserve"> </w:t>
      </w:r>
      <w:r w:rsidRPr="00791837">
        <w:t>и его</w:t>
      </w:r>
      <w:r w:rsidRPr="00791837">
        <w:rPr>
          <w:spacing w:val="-2"/>
        </w:rPr>
        <w:t xml:space="preserve"> </w:t>
      </w:r>
      <w:r w:rsidRPr="00791837">
        <w:t>последствия; коллективный</w:t>
      </w:r>
      <w:r w:rsidRPr="00791837">
        <w:rPr>
          <w:spacing w:val="-3"/>
        </w:rPr>
        <w:t xml:space="preserve"> </w:t>
      </w:r>
      <w:r w:rsidRPr="00791837">
        <w:t>труд</w:t>
      </w:r>
      <w:r w:rsidRPr="00791837">
        <w:rPr>
          <w:spacing w:val="2"/>
        </w:rPr>
        <w:t xml:space="preserve"> </w:t>
      </w:r>
      <w:r w:rsidRPr="00791837">
        <w:t>и его</w:t>
      </w:r>
      <w:r w:rsidRPr="00791837">
        <w:rPr>
          <w:spacing w:val="-2"/>
        </w:rPr>
        <w:t xml:space="preserve"> </w:t>
      </w:r>
      <w:r w:rsidRPr="00791837">
        <w:t>результаты и</w:t>
      </w:r>
      <w:r w:rsidRPr="00791837">
        <w:rPr>
          <w:spacing w:val="-1"/>
        </w:rPr>
        <w:t xml:space="preserve"> </w:t>
      </w:r>
      <w:r w:rsidRPr="00791837">
        <w:t>др.);</w:t>
      </w:r>
    </w:p>
    <w:p w:rsidR="0083763A" w:rsidRPr="00791837" w:rsidRDefault="00791837" w:rsidP="006B3E51">
      <w:pPr>
        <w:pStyle w:val="a3"/>
        <w:spacing w:before="1"/>
        <w:ind w:left="0" w:firstLine="567"/>
        <w:jc w:val="both"/>
      </w:pPr>
      <w:r w:rsidRPr="00791837">
        <w:t>проводить</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плану</w:t>
      </w:r>
      <w:r w:rsidRPr="00791837">
        <w:rPr>
          <w:spacing w:val="1"/>
        </w:rPr>
        <w:t xml:space="preserve"> </w:t>
      </w:r>
      <w:r w:rsidRPr="00791837">
        <w:t>опыт,</w:t>
      </w:r>
      <w:r w:rsidRPr="00791837">
        <w:rPr>
          <w:spacing w:val="1"/>
        </w:rPr>
        <w:t xml:space="preserve"> </w:t>
      </w:r>
      <w:r w:rsidRPr="00791837">
        <w:t>несложное</w:t>
      </w:r>
      <w:r w:rsidRPr="00791837">
        <w:rPr>
          <w:spacing w:val="1"/>
        </w:rPr>
        <w:t xml:space="preserve"> </w:t>
      </w:r>
      <w:r w:rsidRPr="00791837">
        <w:t>исследование</w:t>
      </w:r>
      <w:r w:rsidRPr="00791837">
        <w:rPr>
          <w:spacing w:val="1"/>
        </w:rPr>
        <w:t xml:space="preserve"> </w:t>
      </w:r>
      <w:r w:rsidRPr="00791837">
        <w:t>по</w:t>
      </w:r>
      <w:r w:rsidRPr="00791837">
        <w:rPr>
          <w:spacing w:val="1"/>
        </w:rPr>
        <w:t xml:space="preserve"> </w:t>
      </w:r>
      <w:r w:rsidRPr="00791837">
        <w:t>установлению</w:t>
      </w:r>
      <w:r w:rsidRPr="00791837">
        <w:rPr>
          <w:spacing w:val="1"/>
        </w:rPr>
        <w:t xml:space="preserve"> </w:t>
      </w:r>
      <w:r w:rsidRPr="00791837">
        <w:t>особенностей</w:t>
      </w:r>
      <w:r w:rsidRPr="00791837">
        <w:rPr>
          <w:spacing w:val="1"/>
        </w:rPr>
        <w:t xml:space="preserve"> </w:t>
      </w:r>
      <w:r w:rsidRPr="00791837">
        <w:t>объекта</w:t>
      </w:r>
      <w:r w:rsidRPr="00791837">
        <w:rPr>
          <w:spacing w:val="1"/>
        </w:rPr>
        <w:t xml:space="preserve"> </w:t>
      </w:r>
      <w:r w:rsidRPr="00791837">
        <w:t>изучения</w:t>
      </w:r>
      <w:r w:rsidRPr="00791837">
        <w:rPr>
          <w:spacing w:val="1"/>
        </w:rPr>
        <w:t xml:space="preserve"> </w:t>
      </w:r>
      <w:r w:rsidRPr="00791837">
        <w:t>и</w:t>
      </w:r>
      <w:r w:rsidRPr="00791837">
        <w:rPr>
          <w:spacing w:val="1"/>
        </w:rPr>
        <w:t xml:space="preserve"> </w:t>
      </w:r>
      <w:r w:rsidRPr="00791837">
        <w:t>связей</w:t>
      </w:r>
      <w:r w:rsidRPr="00791837">
        <w:rPr>
          <w:spacing w:val="1"/>
        </w:rPr>
        <w:t xml:space="preserve"> </w:t>
      </w:r>
      <w:r w:rsidRPr="00791837">
        <w:t>между объектами</w:t>
      </w:r>
      <w:r w:rsidRPr="00791837">
        <w:rPr>
          <w:spacing w:val="1"/>
        </w:rPr>
        <w:t xml:space="preserve"> </w:t>
      </w:r>
      <w:r w:rsidRPr="00791837">
        <w:t>(часть</w:t>
      </w:r>
      <w:r w:rsidRPr="00791837">
        <w:rPr>
          <w:spacing w:val="1"/>
        </w:rPr>
        <w:t xml:space="preserve"> </w:t>
      </w:r>
      <w:r w:rsidRPr="00791837">
        <w:t>—</w:t>
      </w:r>
      <w:r w:rsidRPr="00791837">
        <w:rPr>
          <w:spacing w:val="1"/>
        </w:rPr>
        <w:t xml:space="preserve"> </w:t>
      </w:r>
      <w:r w:rsidRPr="00791837">
        <w:t>целое,</w:t>
      </w:r>
      <w:r w:rsidRPr="00791837">
        <w:rPr>
          <w:spacing w:val="1"/>
        </w:rPr>
        <w:t xml:space="preserve"> </w:t>
      </w:r>
      <w:r w:rsidRPr="00791837">
        <w:t>причина</w:t>
      </w:r>
      <w:r w:rsidRPr="00791837">
        <w:rPr>
          <w:spacing w:val="1"/>
        </w:rPr>
        <w:t xml:space="preserve"> </w:t>
      </w:r>
      <w:r w:rsidRPr="00791837">
        <w:t>—</w:t>
      </w:r>
      <w:r w:rsidRPr="00791837">
        <w:rPr>
          <w:spacing w:val="1"/>
        </w:rPr>
        <w:t xml:space="preserve"> </w:t>
      </w:r>
      <w:r w:rsidRPr="00791837">
        <w:t>следствие);</w:t>
      </w:r>
    </w:p>
    <w:p w:rsidR="0083763A" w:rsidRPr="00791837" w:rsidRDefault="00791837" w:rsidP="006B3E51">
      <w:pPr>
        <w:pStyle w:val="a3"/>
        <w:ind w:left="0" w:firstLine="567"/>
        <w:jc w:val="both"/>
      </w:pPr>
      <w:r w:rsidRPr="00791837">
        <w:t>формулировать</w:t>
      </w:r>
      <w:r w:rsidRPr="00791837">
        <w:rPr>
          <w:spacing w:val="1"/>
        </w:rPr>
        <w:t xml:space="preserve"> </w:t>
      </w:r>
      <w:r w:rsidRPr="00791837">
        <w:t>выводы</w:t>
      </w:r>
      <w:r w:rsidRPr="00791837">
        <w:rPr>
          <w:spacing w:val="1"/>
        </w:rPr>
        <w:t xml:space="preserve"> </w:t>
      </w:r>
      <w:r w:rsidRPr="00791837">
        <w:t>и</w:t>
      </w:r>
      <w:r w:rsidRPr="00791837">
        <w:rPr>
          <w:spacing w:val="1"/>
        </w:rPr>
        <w:t xml:space="preserve"> </w:t>
      </w:r>
      <w:r w:rsidRPr="00791837">
        <w:t>подкреплять</w:t>
      </w:r>
      <w:r w:rsidRPr="00791837">
        <w:rPr>
          <w:spacing w:val="1"/>
        </w:rPr>
        <w:t xml:space="preserve"> </w:t>
      </w:r>
      <w:r w:rsidRPr="00791837">
        <w:t>их</w:t>
      </w:r>
      <w:r w:rsidRPr="00791837">
        <w:rPr>
          <w:spacing w:val="1"/>
        </w:rPr>
        <w:t xml:space="preserve"> </w:t>
      </w:r>
      <w:r w:rsidRPr="00791837">
        <w:t>доказательствами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результатов</w:t>
      </w:r>
      <w:r w:rsidRPr="00791837">
        <w:rPr>
          <w:spacing w:val="1"/>
        </w:rPr>
        <w:t xml:space="preserve"> </w:t>
      </w:r>
      <w:r w:rsidRPr="00791837">
        <w:t>проведённого</w:t>
      </w:r>
      <w:r w:rsidRPr="00791837">
        <w:rPr>
          <w:spacing w:val="-1"/>
        </w:rPr>
        <w:t xml:space="preserve"> </w:t>
      </w:r>
      <w:r w:rsidRPr="00791837">
        <w:t>наблюдения (опыта, измерения,</w:t>
      </w:r>
      <w:r w:rsidRPr="00791837">
        <w:rPr>
          <w:spacing w:val="-4"/>
        </w:rPr>
        <w:t xml:space="preserve"> </w:t>
      </w:r>
      <w:r w:rsidRPr="00791837">
        <w:t>исследования).</w:t>
      </w:r>
    </w:p>
    <w:p w:rsidR="0083763A" w:rsidRPr="00791837" w:rsidRDefault="00791837" w:rsidP="00AF7ABE">
      <w:pPr>
        <w:pStyle w:val="a4"/>
        <w:numPr>
          <w:ilvl w:val="0"/>
          <w:numId w:val="94"/>
        </w:numPr>
        <w:tabs>
          <w:tab w:val="left" w:pos="798"/>
        </w:tabs>
        <w:ind w:left="0" w:firstLine="567"/>
        <w:rPr>
          <w:sz w:val="24"/>
          <w:szCs w:val="24"/>
        </w:rPr>
      </w:pPr>
      <w:r w:rsidRPr="00791837">
        <w:rPr>
          <w:sz w:val="24"/>
          <w:szCs w:val="24"/>
        </w:rPr>
        <w:t>Работа</w:t>
      </w:r>
      <w:r w:rsidRPr="00791837">
        <w:rPr>
          <w:spacing w:val="-4"/>
          <w:sz w:val="24"/>
          <w:szCs w:val="24"/>
        </w:rPr>
        <w:t xml:space="preserve"> </w:t>
      </w:r>
      <w:r w:rsidRPr="00791837">
        <w:rPr>
          <w:sz w:val="24"/>
          <w:szCs w:val="24"/>
        </w:rPr>
        <w:t>с</w:t>
      </w:r>
      <w:r w:rsidRPr="00791837">
        <w:rPr>
          <w:spacing w:val="-4"/>
          <w:sz w:val="24"/>
          <w:szCs w:val="24"/>
        </w:rPr>
        <w:t xml:space="preserve"> </w:t>
      </w:r>
      <w:r w:rsidRPr="00791837">
        <w:rPr>
          <w:sz w:val="24"/>
          <w:szCs w:val="24"/>
        </w:rPr>
        <w:t>информацией:</w:t>
      </w:r>
    </w:p>
    <w:p w:rsidR="0083763A" w:rsidRPr="00791837" w:rsidRDefault="00791837" w:rsidP="006B3E51">
      <w:pPr>
        <w:pStyle w:val="a3"/>
        <w:spacing w:before="1"/>
        <w:ind w:left="0" w:firstLine="567"/>
      </w:pPr>
      <w:r w:rsidRPr="00791837">
        <w:lastRenderedPageBreak/>
        <w:t>использовать</w:t>
      </w:r>
      <w:r w:rsidRPr="00791837">
        <w:rPr>
          <w:spacing w:val="15"/>
        </w:rPr>
        <w:t xml:space="preserve"> </w:t>
      </w:r>
      <w:r w:rsidRPr="00791837">
        <w:t>различные</w:t>
      </w:r>
      <w:r w:rsidRPr="00791837">
        <w:rPr>
          <w:spacing w:val="11"/>
        </w:rPr>
        <w:t xml:space="preserve"> </w:t>
      </w:r>
      <w:r w:rsidRPr="00791837">
        <w:t>источники</w:t>
      </w:r>
      <w:r w:rsidRPr="00791837">
        <w:rPr>
          <w:spacing w:val="13"/>
        </w:rPr>
        <w:t xml:space="preserve"> </w:t>
      </w:r>
      <w:r w:rsidRPr="00791837">
        <w:t>для</w:t>
      </w:r>
      <w:r w:rsidRPr="00791837">
        <w:rPr>
          <w:spacing w:val="11"/>
        </w:rPr>
        <w:t xml:space="preserve"> </w:t>
      </w:r>
      <w:r w:rsidRPr="00791837">
        <w:t>поиска</w:t>
      </w:r>
      <w:r w:rsidRPr="00791837">
        <w:rPr>
          <w:spacing w:val="11"/>
        </w:rPr>
        <w:t xml:space="preserve"> </w:t>
      </w:r>
      <w:r w:rsidRPr="00791837">
        <w:t>информации,</w:t>
      </w:r>
      <w:r w:rsidRPr="00791837">
        <w:rPr>
          <w:spacing w:val="13"/>
        </w:rPr>
        <w:t xml:space="preserve"> </w:t>
      </w:r>
      <w:r w:rsidRPr="00791837">
        <w:t>выбирать</w:t>
      </w:r>
      <w:r w:rsidRPr="00791837">
        <w:rPr>
          <w:spacing w:val="14"/>
        </w:rPr>
        <w:t xml:space="preserve"> </w:t>
      </w:r>
      <w:r w:rsidRPr="00791837">
        <w:t>источник</w:t>
      </w:r>
      <w:r w:rsidRPr="00791837">
        <w:rPr>
          <w:spacing w:val="13"/>
        </w:rPr>
        <w:t xml:space="preserve"> </w:t>
      </w:r>
      <w:r w:rsidRPr="00791837">
        <w:t>получения</w:t>
      </w:r>
      <w:r w:rsidRPr="00791837">
        <w:rPr>
          <w:spacing w:val="-57"/>
        </w:rPr>
        <w:t xml:space="preserve"> </w:t>
      </w:r>
      <w:r w:rsidRPr="00791837">
        <w:t>информации</w:t>
      </w:r>
      <w:r w:rsidRPr="00791837">
        <w:rPr>
          <w:spacing w:val="-1"/>
        </w:rPr>
        <w:t xml:space="preserve"> </w:t>
      </w:r>
      <w:r w:rsidRPr="00791837">
        <w:t>с</w:t>
      </w:r>
      <w:r w:rsidRPr="00791837">
        <w:rPr>
          <w:spacing w:val="1"/>
        </w:rPr>
        <w:t xml:space="preserve"> </w:t>
      </w:r>
      <w:r w:rsidRPr="00791837">
        <w:t>учётом</w:t>
      </w:r>
      <w:r w:rsidRPr="00791837">
        <w:rPr>
          <w:spacing w:val="4"/>
        </w:rPr>
        <w:t xml:space="preserve"> </w:t>
      </w:r>
      <w:r w:rsidRPr="00791837">
        <w:t>учебной задачи;</w:t>
      </w:r>
    </w:p>
    <w:p w:rsidR="0083763A" w:rsidRPr="00791837" w:rsidRDefault="00791837" w:rsidP="006B3E51">
      <w:pPr>
        <w:pStyle w:val="a3"/>
        <w:tabs>
          <w:tab w:val="left" w:pos="1659"/>
          <w:tab w:val="left" w:pos="2957"/>
          <w:tab w:val="left" w:pos="4242"/>
          <w:tab w:val="left" w:pos="5403"/>
          <w:tab w:val="left" w:pos="5734"/>
          <w:tab w:val="left" w:pos="7471"/>
          <w:tab w:val="left" w:pos="8751"/>
        </w:tabs>
        <w:ind w:left="0" w:firstLine="567"/>
      </w:pPr>
      <w:r w:rsidRPr="00791837">
        <w:t>согласно</w:t>
      </w:r>
      <w:r w:rsidRPr="00791837">
        <w:tab/>
        <w:t>заданному</w:t>
      </w:r>
      <w:r w:rsidRPr="00791837">
        <w:tab/>
        <w:t>алгоритму</w:t>
      </w:r>
      <w:r w:rsidRPr="00791837">
        <w:tab/>
        <w:t>находить</w:t>
      </w:r>
      <w:r w:rsidRPr="00791837">
        <w:tab/>
        <w:t>в</w:t>
      </w:r>
      <w:r w:rsidRPr="00791837">
        <w:tab/>
        <w:t>предложенном</w:t>
      </w:r>
      <w:r w:rsidRPr="00791837">
        <w:tab/>
        <w:t>источнике</w:t>
      </w:r>
      <w:r w:rsidRPr="00791837">
        <w:tab/>
      </w:r>
      <w:r w:rsidRPr="00791837">
        <w:rPr>
          <w:spacing w:val="-1"/>
        </w:rPr>
        <w:t>информацию,</w:t>
      </w:r>
      <w:r w:rsidRPr="00791837">
        <w:rPr>
          <w:spacing w:val="-57"/>
        </w:rPr>
        <w:t xml:space="preserve"> </w:t>
      </w:r>
      <w:r w:rsidRPr="00791837">
        <w:t>представленную</w:t>
      </w:r>
      <w:r w:rsidRPr="00791837">
        <w:rPr>
          <w:spacing w:val="-1"/>
        </w:rPr>
        <w:t xml:space="preserve"> </w:t>
      </w:r>
      <w:r w:rsidRPr="00791837">
        <w:t>в</w:t>
      </w:r>
      <w:r w:rsidRPr="00791837">
        <w:rPr>
          <w:spacing w:val="-1"/>
        </w:rPr>
        <w:t xml:space="preserve"> </w:t>
      </w:r>
      <w:r w:rsidRPr="00791837">
        <w:t>явном</w:t>
      </w:r>
      <w:r w:rsidRPr="00791837">
        <w:rPr>
          <w:spacing w:val="-1"/>
        </w:rPr>
        <w:t xml:space="preserve"> </w:t>
      </w:r>
      <w:r w:rsidRPr="00791837">
        <w:t>виде;</w:t>
      </w:r>
    </w:p>
    <w:p w:rsidR="0083763A" w:rsidRPr="00791837" w:rsidRDefault="00791837" w:rsidP="006B3E51">
      <w:pPr>
        <w:pStyle w:val="a3"/>
        <w:ind w:left="0" w:firstLine="567"/>
      </w:pPr>
      <w:r w:rsidRPr="00791837">
        <w:t>распознавать</w:t>
      </w:r>
      <w:r w:rsidRPr="00791837">
        <w:rPr>
          <w:spacing w:val="1"/>
        </w:rPr>
        <w:t xml:space="preserve"> </w:t>
      </w:r>
      <w:r w:rsidRPr="00791837">
        <w:t>достоверную</w:t>
      </w:r>
      <w:r w:rsidRPr="00791837">
        <w:rPr>
          <w:spacing w:val="1"/>
        </w:rPr>
        <w:t xml:space="preserve"> </w:t>
      </w:r>
      <w:r w:rsidRPr="00791837">
        <w:t>и</w:t>
      </w:r>
      <w:r w:rsidRPr="00791837">
        <w:rPr>
          <w:spacing w:val="1"/>
        </w:rPr>
        <w:t xml:space="preserve"> </w:t>
      </w:r>
      <w:r w:rsidRPr="00791837">
        <w:t>недостоверную</w:t>
      </w:r>
      <w:r w:rsidRPr="00791837">
        <w:rPr>
          <w:spacing w:val="1"/>
        </w:rPr>
        <w:t xml:space="preserve"> </w:t>
      </w:r>
      <w:r w:rsidRPr="00791837">
        <w:t>информацию</w:t>
      </w:r>
      <w:r w:rsidRPr="00791837">
        <w:rPr>
          <w:spacing w:val="1"/>
        </w:rPr>
        <w:t xml:space="preserve"> </w:t>
      </w:r>
      <w:r w:rsidRPr="00791837">
        <w:t>самостоятельно</w:t>
      </w:r>
      <w:r w:rsidRPr="00791837">
        <w:rPr>
          <w:spacing w:val="1"/>
        </w:rPr>
        <w:t xml:space="preserve"> </w:t>
      </w:r>
      <w:r w:rsidRPr="00791837">
        <w:t>или</w:t>
      </w:r>
      <w:r w:rsidRPr="00791837">
        <w:rPr>
          <w:spacing w:val="1"/>
        </w:rPr>
        <w:t xml:space="preserve"> </w:t>
      </w:r>
      <w:r w:rsidRPr="00791837">
        <w:t>на</w:t>
      </w:r>
      <w:r w:rsidRPr="00791837">
        <w:rPr>
          <w:spacing w:val="1"/>
        </w:rPr>
        <w:t xml:space="preserve"> </w:t>
      </w:r>
      <w:r w:rsidRPr="00791837">
        <w:t>основе</w:t>
      </w:r>
      <w:r w:rsidRPr="00791837">
        <w:rPr>
          <w:spacing w:val="-57"/>
        </w:rPr>
        <w:t xml:space="preserve"> </w:t>
      </w:r>
      <w:r w:rsidRPr="00791837">
        <w:t>предложенного</w:t>
      </w:r>
      <w:r w:rsidRPr="00791837">
        <w:rPr>
          <w:spacing w:val="1"/>
        </w:rPr>
        <w:t xml:space="preserve"> </w:t>
      </w:r>
      <w:r w:rsidRPr="00791837">
        <w:t>учителем</w:t>
      </w:r>
      <w:r w:rsidRPr="00791837">
        <w:rPr>
          <w:spacing w:val="-1"/>
        </w:rPr>
        <w:t xml:space="preserve"> </w:t>
      </w:r>
      <w:r w:rsidRPr="00791837">
        <w:t>способа</w:t>
      </w:r>
      <w:r w:rsidRPr="00791837">
        <w:rPr>
          <w:spacing w:val="-1"/>
        </w:rPr>
        <w:t xml:space="preserve"> </w:t>
      </w:r>
      <w:r w:rsidRPr="00791837">
        <w:t>её</w:t>
      </w:r>
      <w:r w:rsidRPr="00791837">
        <w:rPr>
          <w:spacing w:val="-1"/>
        </w:rPr>
        <w:t xml:space="preserve"> </w:t>
      </w:r>
      <w:r w:rsidRPr="00791837">
        <w:t>проверки;</w:t>
      </w:r>
    </w:p>
    <w:p w:rsidR="0083763A" w:rsidRPr="00791837" w:rsidRDefault="00791837" w:rsidP="006B3E51">
      <w:pPr>
        <w:pStyle w:val="a3"/>
        <w:tabs>
          <w:tab w:val="left" w:pos="1723"/>
          <w:tab w:val="left" w:pos="2100"/>
          <w:tab w:val="left" w:pos="3707"/>
          <w:tab w:val="left" w:pos="4307"/>
          <w:tab w:val="left" w:pos="5441"/>
          <w:tab w:val="left" w:pos="6566"/>
          <w:tab w:val="left" w:pos="7362"/>
          <w:tab w:val="left" w:pos="8739"/>
        </w:tabs>
        <w:ind w:left="0" w:firstLine="567"/>
      </w:pPr>
      <w:r w:rsidRPr="00791837">
        <w:t>находить</w:t>
      </w:r>
      <w:r w:rsidRPr="00791837">
        <w:tab/>
        <w:t>и</w:t>
      </w:r>
      <w:r w:rsidRPr="00791837">
        <w:tab/>
        <w:t>использовать</w:t>
      </w:r>
      <w:r w:rsidRPr="00791837">
        <w:tab/>
        <w:t>для</w:t>
      </w:r>
      <w:r w:rsidRPr="00791837">
        <w:tab/>
        <w:t>решения</w:t>
      </w:r>
      <w:r w:rsidRPr="00791837">
        <w:tab/>
        <w:t>учебных</w:t>
      </w:r>
      <w:r w:rsidRPr="00791837">
        <w:tab/>
        <w:t>задач</w:t>
      </w:r>
      <w:r w:rsidRPr="00791837">
        <w:tab/>
        <w:t>текстовую,</w:t>
      </w:r>
      <w:r w:rsidRPr="00791837">
        <w:tab/>
      </w:r>
      <w:r w:rsidRPr="00791837">
        <w:rPr>
          <w:spacing w:val="-1"/>
        </w:rPr>
        <w:t>графическую,</w:t>
      </w:r>
      <w:r w:rsidRPr="00791837">
        <w:rPr>
          <w:spacing w:val="-57"/>
        </w:rPr>
        <w:t xml:space="preserve"> </w:t>
      </w:r>
      <w:r w:rsidRPr="00791837">
        <w:t>аудиовизуальную</w:t>
      </w:r>
      <w:r w:rsidRPr="00791837">
        <w:rPr>
          <w:spacing w:val="-1"/>
        </w:rPr>
        <w:t xml:space="preserve"> </w:t>
      </w:r>
      <w:r w:rsidRPr="00791837">
        <w:t>информацию;</w:t>
      </w:r>
    </w:p>
    <w:p w:rsidR="0083763A" w:rsidRPr="00791837" w:rsidRDefault="00791837" w:rsidP="006B3E51">
      <w:pPr>
        <w:pStyle w:val="a3"/>
        <w:ind w:left="0" w:firstLine="567"/>
      </w:pPr>
      <w:r w:rsidRPr="00791837">
        <w:t>читать</w:t>
      </w:r>
      <w:r w:rsidRPr="00791837">
        <w:rPr>
          <w:spacing w:val="36"/>
        </w:rPr>
        <w:t xml:space="preserve"> </w:t>
      </w:r>
      <w:r w:rsidRPr="00791837">
        <w:t>и</w:t>
      </w:r>
      <w:r w:rsidRPr="00791837">
        <w:rPr>
          <w:spacing w:val="33"/>
        </w:rPr>
        <w:t xml:space="preserve"> </w:t>
      </w:r>
      <w:r w:rsidRPr="00791837">
        <w:t>интерпретировать</w:t>
      </w:r>
      <w:r w:rsidRPr="00791837">
        <w:rPr>
          <w:spacing w:val="36"/>
        </w:rPr>
        <w:t xml:space="preserve"> </w:t>
      </w:r>
      <w:r w:rsidRPr="00791837">
        <w:t>графически</w:t>
      </w:r>
      <w:r w:rsidRPr="00791837">
        <w:rPr>
          <w:spacing w:val="36"/>
        </w:rPr>
        <w:t xml:space="preserve"> </w:t>
      </w:r>
      <w:r w:rsidRPr="00791837">
        <w:t>представленную</w:t>
      </w:r>
      <w:r w:rsidRPr="00791837">
        <w:rPr>
          <w:spacing w:val="35"/>
        </w:rPr>
        <w:t xml:space="preserve"> </w:t>
      </w:r>
      <w:r w:rsidRPr="00791837">
        <w:t>информацию</w:t>
      </w:r>
      <w:r w:rsidRPr="00791837">
        <w:rPr>
          <w:spacing w:val="35"/>
        </w:rPr>
        <w:t xml:space="preserve"> </w:t>
      </w:r>
      <w:r w:rsidRPr="00791837">
        <w:t>(схему,</w:t>
      </w:r>
      <w:r w:rsidRPr="00791837">
        <w:rPr>
          <w:spacing w:val="35"/>
        </w:rPr>
        <w:t xml:space="preserve"> </w:t>
      </w:r>
      <w:r w:rsidRPr="00791837">
        <w:t>таблицу,</w:t>
      </w:r>
      <w:r w:rsidRPr="00791837">
        <w:rPr>
          <w:spacing w:val="-57"/>
        </w:rPr>
        <w:t xml:space="preserve"> </w:t>
      </w:r>
      <w:r w:rsidRPr="00791837">
        <w:t>иллюстрацию);</w:t>
      </w:r>
    </w:p>
    <w:p w:rsidR="0083763A" w:rsidRPr="00791837" w:rsidRDefault="00791837" w:rsidP="006B3E51">
      <w:pPr>
        <w:pStyle w:val="a3"/>
        <w:ind w:left="0" w:firstLine="567"/>
      </w:pPr>
      <w:r w:rsidRPr="00791837">
        <w:t>соблюдать</w:t>
      </w:r>
      <w:r w:rsidRPr="00791837">
        <w:rPr>
          <w:spacing w:val="33"/>
        </w:rPr>
        <w:t xml:space="preserve"> </w:t>
      </w:r>
      <w:r w:rsidRPr="00791837">
        <w:t>правила</w:t>
      </w:r>
      <w:r w:rsidRPr="00791837">
        <w:rPr>
          <w:spacing w:val="32"/>
        </w:rPr>
        <w:t xml:space="preserve"> </w:t>
      </w:r>
      <w:r w:rsidRPr="00791837">
        <w:t>информационной</w:t>
      </w:r>
      <w:r w:rsidRPr="00791837">
        <w:rPr>
          <w:spacing w:val="32"/>
        </w:rPr>
        <w:t xml:space="preserve"> </w:t>
      </w:r>
      <w:r w:rsidRPr="00791837">
        <w:t>безопасности</w:t>
      </w:r>
      <w:r w:rsidRPr="00791837">
        <w:rPr>
          <w:spacing w:val="34"/>
        </w:rPr>
        <w:t xml:space="preserve"> </w:t>
      </w:r>
      <w:r w:rsidRPr="00791837">
        <w:t>в</w:t>
      </w:r>
      <w:r w:rsidRPr="00791837">
        <w:rPr>
          <w:spacing w:val="33"/>
        </w:rPr>
        <w:t xml:space="preserve"> </w:t>
      </w:r>
      <w:r w:rsidRPr="00791837">
        <w:t>условиях</w:t>
      </w:r>
      <w:r w:rsidRPr="00791837">
        <w:rPr>
          <w:spacing w:val="34"/>
        </w:rPr>
        <w:t xml:space="preserve"> </w:t>
      </w:r>
      <w:r w:rsidRPr="00791837">
        <w:t>контролируемого</w:t>
      </w:r>
      <w:r w:rsidRPr="00791837">
        <w:rPr>
          <w:spacing w:val="33"/>
        </w:rPr>
        <w:t xml:space="preserve"> </w:t>
      </w:r>
      <w:r w:rsidRPr="00791837">
        <w:t>доступа</w:t>
      </w:r>
      <w:r w:rsidRPr="00791837">
        <w:rPr>
          <w:spacing w:val="34"/>
        </w:rPr>
        <w:t xml:space="preserve"> </w:t>
      </w:r>
      <w:r w:rsidRPr="00791837">
        <w:t>в</w:t>
      </w:r>
      <w:r w:rsidRPr="00791837">
        <w:rPr>
          <w:spacing w:val="-57"/>
        </w:rPr>
        <w:t xml:space="preserve"> </w:t>
      </w:r>
      <w:r w:rsidRPr="00791837">
        <w:t>Интернет</w:t>
      </w:r>
      <w:r w:rsidRPr="00791837">
        <w:rPr>
          <w:spacing w:val="-1"/>
        </w:rPr>
        <w:t xml:space="preserve"> </w:t>
      </w:r>
      <w:r w:rsidRPr="00791837">
        <w:t>(с</w:t>
      </w:r>
      <w:r w:rsidRPr="00791837">
        <w:rPr>
          <w:spacing w:val="-1"/>
        </w:rPr>
        <w:t xml:space="preserve"> </w:t>
      </w:r>
      <w:r w:rsidRPr="00791837">
        <w:t>помощью</w:t>
      </w:r>
      <w:r w:rsidRPr="00791837">
        <w:rPr>
          <w:spacing w:val="2"/>
        </w:rPr>
        <w:t xml:space="preserve"> </w:t>
      </w:r>
      <w:r w:rsidRPr="00791837">
        <w:t>учителя);</w:t>
      </w:r>
    </w:p>
    <w:p w:rsidR="0083763A" w:rsidRPr="00791837" w:rsidRDefault="00791837" w:rsidP="006B3E51">
      <w:pPr>
        <w:pStyle w:val="a3"/>
        <w:spacing w:before="1"/>
        <w:ind w:left="0" w:firstLine="567"/>
      </w:pPr>
      <w:r w:rsidRPr="00791837">
        <w:t>анализировать</w:t>
      </w:r>
      <w:r w:rsidRPr="00791837">
        <w:rPr>
          <w:spacing w:val="40"/>
        </w:rPr>
        <w:t xml:space="preserve"> </w:t>
      </w:r>
      <w:r w:rsidRPr="00791837">
        <w:t>и</w:t>
      </w:r>
      <w:r w:rsidRPr="00791837">
        <w:rPr>
          <w:spacing w:val="41"/>
        </w:rPr>
        <w:t xml:space="preserve"> </w:t>
      </w:r>
      <w:r w:rsidRPr="00791837">
        <w:t>создавать</w:t>
      </w:r>
      <w:r w:rsidRPr="00791837">
        <w:rPr>
          <w:spacing w:val="42"/>
        </w:rPr>
        <w:t xml:space="preserve"> </w:t>
      </w:r>
      <w:r w:rsidRPr="00791837">
        <w:t>текстовую,</w:t>
      </w:r>
      <w:r w:rsidRPr="00791837">
        <w:rPr>
          <w:spacing w:val="40"/>
        </w:rPr>
        <w:t xml:space="preserve"> </w:t>
      </w:r>
      <w:r w:rsidRPr="00791837">
        <w:t>видео-,</w:t>
      </w:r>
      <w:r w:rsidRPr="00791837">
        <w:rPr>
          <w:spacing w:val="40"/>
        </w:rPr>
        <w:t xml:space="preserve"> </w:t>
      </w:r>
      <w:r w:rsidRPr="00791837">
        <w:t>графическую,</w:t>
      </w:r>
      <w:r w:rsidRPr="00791837">
        <w:rPr>
          <w:spacing w:val="40"/>
        </w:rPr>
        <w:t xml:space="preserve"> </w:t>
      </w:r>
      <w:r w:rsidRPr="00791837">
        <w:t>звуковую</w:t>
      </w:r>
      <w:r w:rsidRPr="00791837">
        <w:rPr>
          <w:spacing w:val="41"/>
        </w:rPr>
        <w:t xml:space="preserve"> </w:t>
      </w:r>
      <w:r w:rsidRPr="00791837">
        <w:t>информацию</w:t>
      </w:r>
      <w:r w:rsidRPr="00791837">
        <w:rPr>
          <w:spacing w:val="41"/>
        </w:rPr>
        <w:t xml:space="preserve"> </w:t>
      </w:r>
      <w:r w:rsidRPr="00791837">
        <w:t>в</w:t>
      </w:r>
      <w:r w:rsidRPr="00791837">
        <w:rPr>
          <w:spacing w:val="-57"/>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учебной задачей;</w:t>
      </w:r>
    </w:p>
    <w:p w:rsidR="0083763A" w:rsidRPr="00791837" w:rsidRDefault="00791837" w:rsidP="006B3E51">
      <w:pPr>
        <w:pStyle w:val="a3"/>
        <w:ind w:left="0" w:firstLine="567"/>
      </w:pPr>
      <w:r w:rsidRPr="00791837">
        <w:t>фиксировать</w:t>
      </w:r>
      <w:r w:rsidRPr="00791837">
        <w:rPr>
          <w:spacing w:val="3"/>
        </w:rPr>
        <w:t xml:space="preserve"> </w:t>
      </w:r>
      <w:r w:rsidRPr="00791837">
        <w:t>полученные</w:t>
      </w:r>
      <w:r w:rsidRPr="00791837">
        <w:rPr>
          <w:spacing w:val="2"/>
        </w:rPr>
        <w:t xml:space="preserve"> </w:t>
      </w:r>
      <w:r w:rsidRPr="00791837">
        <w:t>результаты</w:t>
      </w:r>
      <w:r w:rsidRPr="00791837">
        <w:rPr>
          <w:spacing w:val="3"/>
        </w:rPr>
        <w:t xml:space="preserve"> </w:t>
      </w:r>
      <w:r w:rsidRPr="00791837">
        <w:t>в</w:t>
      </w:r>
      <w:r w:rsidRPr="00791837">
        <w:rPr>
          <w:spacing w:val="4"/>
        </w:rPr>
        <w:t xml:space="preserve"> </w:t>
      </w:r>
      <w:r w:rsidRPr="00791837">
        <w:t>текстовой</w:t>
      </w:r>
      <w:r w:rsidRPr="00791837">
        <w:rPr>
          <w:spacing w:val="4"/>
        </w:rPr>
        <w:t xml:space="preserve"> </w:t>
      </w:r>
      <w:r w:rsidRPr="00791837">
        <w:t>форме</w:t>
      </w:r>
      <w:r w:rsidRPr="00791837">
        <w:rPr>
          <w:spacing w:val="2"/>
        </w:rPr>
        <w:t xml:space="preserve"> </w:t>
      </w:r>
      <w:r w:rsidRPr="00791837">
        <w:t>(отчёт,</w:t>
      </w:r>
      <w:r w:rsidRPr="00791837">
        <w:rPr>
          <w:spacing w:val="5"/>
        </w:rPr>
        <w:t xml:space="preserve"> </w:t>
      </w:r>
      <w:r w:rsidRPr="00791837">
        <w:t>выступление,</w:t>
      </w:r>
      <w:r w:rsidRPr="00791837">
        <w:rPr>
          <w:spacing w:val="3"/>
        </w:rPr>
        <w:t xml:space="preserve"> </w:t>
      </w:r>
      <w:r w:rsidRPr="00791837">
        <w:t>высказывание)</w:t>
      </w:r>
      <w:r w:rsidRPr="00791837">
        <w:rPr>
          <w:spacing w:val="-57"/>
        </w:rPr>
        <w:t xml:space="preserve"> </w:t>
      </w:r>
      <w:r w:rsidRPr="00791837">
        <w:t>и</w:t>
      </w:r>
      <w:r w:rsidRPr="00791837">
        <w:rPr>
          <w:spacing w:val="-1"/>
        </w:rPr>
        <w:t xml:space="preserve"> </w:t>
      </w:r>
      <w:r w:rsidRPr="00791837">
        <w:t>графическом</w:t>
      </w:r>
      <w:r w:rsidRPr="00791837">
        <w:rPr>
          <w:spacing w:val="-1"/>
        </w:rPr>
        <w:t xml:space="preserve"> </w:t>
      </w:r>
      <w:r w:rsidRPr="00791837">
        <w:t>виде</w:t>
      </w:r>
      <w:r w:rsidRPr="00791837">
        <w:rPr>
          <w:spacing w:val="-1"/>
        </w:rPr>
        <w:t xml:space="preserve"> </w:t>
      </w:r>
      <w:r w:rsidRPr="00791837">
        <w:t>(рисунок, схема, диаграмма).</w:t>
      </w:r>
    </w:p>
    <w:p w:rsidR="0083763A" w:rsidRPr="00791837" w:rsidRDefault="00791837" w:rsidP="006B3E51">
      <w:pPr>
        <w:pStyle w:val="a3"/>
        <w:ind w:left="0" w:firstLine="567"/>
      </w:pPr>
      <w:r w:rsidRPr="00791837">
        <w:t>Коммуникативные</w:t>
      </w:r>
      <w:r w:rsidRPr="00791837">
        <w:rPr>
          <w:spacing w:val="-5"/>
        </w:rPr>
        <w:t xml:space="preserve"> </w:t>
      </w:r>
      <w:r w:rsidRPr="00791837">
        <w:t>универсальные</w:t>
      </w:r>
      <w:r w:rsidRPr="00791837">
        <w:rPr>
          <w:spacing w:val="-1"/>
        </w:rPr>
        <w:t xml:space="preserve"> </w:t>
      </w:r>
      <w:r w:rsidRPr="00791837">
        <w:t>учебные</w:t>
      </w:r>
      <w:r w:rsidRPr="00791837">
        <w:rPr>
          <w:spacing w:val="-7"/>
        </w:rPr>
        <w:t xml:space="preserve"> </w:t>
      </w:r>
      <w:r w:rsidRPr="00791837">
        <w:t>действия:</w:t>
      </w:r>
    </w:p>
    <w:p w:rsidR="0083763A" w:rsidRPr="00791837" w:rsidRDefault="00791837" w:rsidP="006B3E51">
      <w:pPr>
        <w:pStyle w:val="a3"/>
        <w:ind w:left="0" w:firstLine="567"/>
      </w:pPr>
      <w:r w:rsidRPr="00791837">
        <w:t>в</w:t>
      </w:r>
      <w:r w:rsidRPr="00791837">
        <w:rPr>
          <w:spacing w:val="12"/>
        </w:rPr>
        <w:t xml:space="preserve"> </w:t>
      </w:r>
      <w:r w:rsidRPr="00791837">
        <w:t>процессе</w:t>
      </w:r>
      <w:r w:rsidRPr="00791837">
        <w:rPr>
          <w:spacing w:val="11"/>
        </w:rPr>
        <w:t xml:space="preserve"> </w:t>
      </w:r>
      <w:r w:rsidRPr="00791837">
        <w:t>диалогов</w:t>
      </w:r>
      <w:r w:rsidRPr="00791837">
        <w:rPr>
          <w:spacing w:val="12"/>
        </w:rPr>
        <w:t xml:space="preserve"> </w:t>
      </w:r>
      <w:r w:rsidRPr="00791837">
        <w:t>задавать</w:t>
      </w:r>
      <w:r w:rsidRPr="00791837">
        <w:rPr>
          <w:spacing w:val="14"/>
        </w:rPr>
        <w:t xml:space="preserve"> </w:t>
      </w:r>
      <w:r w:rsidRPr="00791837">
        <w:t>вопросы,</w:t>
      </w:r>
      <w:r w:rsidRPr="00791837">
        <w:rPr>
          <w:spacing w:val="12"/>
        </w:rPr>
        <w:t xml:space="preserve"> </w:t>
      </w:r>
      <w:r w:rsidRPr="00791837">
        <w:t>высказывать</w:t>
      </w:r>
      <w:r w:rsidRPr="00791837">
        <w:rPr>
          <w:spacing w:val="14"/>
        </w:rPr>
        <w:t xml:space="preserve"> </w:t>
      </w:r>
      <w:r w:rsidRPr="00791837">
        <w:t>суждения,</w:t>
      </w:r>
      <w:r w:rsidRPr="00791837">
        <w:rPr>
          <w:spacing w:val="12"/>
        </w:rPr>
        <w:t xml:space="preserve"> </w:t>
      </w:r>
      <w:r w:rsidRPr="00791837">
        <w:t>оценивать</w:t>
      </w:r>
      <w:r w:rsidRPr="00791837">
        <w:rPr>
          <w:spacing w:val="14"/>
        </w:rPr>
        <w:t xml:space="preserve"> </w:t>
      </w:r>
      <w:r w:rsidRPr="00791837">
        <w:t>выступления</w:t>
      </w:r>
      <w:r w:rsidRPr="00791837">
        <w:rPr>
          <w:spacing w:val="-57"/>
        </w:rPr>
        <w:t xml:space="preserve"> </w:t>
      </w:r>
      <w:r w:rsidRPr="00791837">
        <w:t>участников;</w:t>
      </w:r>
    </w:p>
    <w:p w:rsidR="0083763A" w:rsidRPr="00791837" w:rsidRDefault="00791837" w:rsidP="006B3E51">
      <w:pPr>
        <w:pStyle w:val="a3"/>
        <w:tabs>
          <w:tab w:val="left" w:pos="2016"/>
          <w:tab w:val="left" w:pos="3688"/>
          <w:tab w:val="left" w:pos="5573"/>
          <w:tab w:val="left" w:pos="6643"/>
          <w:tab w:val="left" w:pos="7547"/>
          <w:tab w:val="left" w:pos="8638"/>
          <w:tab w:val="left" w:pos="10027"/>
        </w:tabs>
        <w:ind w:left="0" w:firstLine="567"/>
      </w:pPr>
      <w:r w:rsidRPr="00791837">
        <w:t>признавать</w:t>
      </w:r>
      <w:r w:rsidRPr="00791837">
        <w:tab/>
        <w:t>возможность</w:t>
      </w:r>
      <w:r w:rsidRPr="00791837">
        <w:tab/>
        <w:t>существования</w:t>
      </w:r>
      <w:r w:rsidRPr="00791837">
        <w:tab/>
        <w:t>разных</w:t>
      </w:r>
      <w:r w:rsidRPr="00791837">
        <w:tab/>
        <w:t>точек</w:t>
      </w:r>
      <w:r w:rsidRPr="00791837">
        <w:tab/>
        <w:t>зрения;</w:t>
      </w:r>
      <w:r w:rsidRPr="00791837">
        <w:tab/>
        <w:t>корректно</w:t>
      </w:r>
      <w:r w:rsidRPr="00791837">
        <w:tab/>
      </w:r>
      <w:r w:rsidRPr="00791837">
        <w:rPr>
          <w:spacing w:val="-2"/>
        </w:rPr>
        <w:t>и</w:t>
      </w:r>
      <w:r w:rsidRPr="00791837">
        <w:rPr>
          <w:spacing w:val="-57"/>
        </w:rPr>
        <w:t xml:space="preserve"> </w:t>
      </w:r>
      <w:r w:rsidRPr="00791837">
        <w:t>аргументированно высказывать своё мнение; приводить доказательства своей правоты;</w:t>
      </w:r>
      <w:r w:rsidRPr="00791837">
        <w:rPr>
          <w:spacing w:val="1"/>
        </w:rPr>
        <w:t xml:space="preserve"> </w:t>
      </w:r>
      <w:r w:rsidRPr="00791837">
        <w:t>соблюдать</w:t>
      </w:r>
      <w:r w:rsidRPr="00791837">
        <w:rPr>
          <w:spacing w:val="4"/>
        </w:rPr>
        <w:t xml:space="preserve"> </w:t>
      </w:r>
      <w:r w:rsidRPr="00791837">
        <w:t>правила</w:t>
      </w:r>
      <w:r w:rsidRPr="00791837">
        <w:rPr>
          <w:spacing w:val="59"/>
        </w:rPr>
        <w:t xml:space="preserve"> </w:t>
      </w:r>
      <w:r w:rsidRPr="00791837">
        <w:t>ведения</w:t>
      </w:r>
      <w:r w:rsidRPr="00791837">
        <w:rPr>
          <w:spacing w:val="1"/>
        </w:rPr>
        <w:t xml:space="preserve"> </w:t>
      </w:r>
      <w:r w:rsidRPr="00791837">
        <w:t>диалога  и</w:t>
      </w:r>
      <w:r w:rsidRPr="00791837">
        <w:rPr>
          <w:spacing w:val="2"/>
        </w:rPr>
        <w:t xml:space="preserve"> </w:t>
      </w:r>
      <w:r w:rsidRPr="00791837">
        <w:t>дискуссии;</w:t>
      </w:r>
      <w:r w:rsidRPr="00791837">
        <w:rPr>
          <w:spacing w:val="2"/>
        </w:rPr>
        <w:t xml:space="preserve"> </w:t>
      </w:r>
      <w:r w:rsidRPr="00791837">
        <w:t>проявлять</w:t>
      </w:r>
      <w:r w:rsidRPr="00791837">
        <w:rPr>
          <w:spacing w:val="5"/>
        </w:rPr>
        <w:t xml:space="preserve"> </w:t>
      </w:r>
      <w:r w:rsidRPr="00791837">
        <w:t>уважительное  отношение  к</w:t>
      </w:r>
      <w:r w:rsidRPr="00791837">
        <w:rPr>
          <w:spacing w:val="-57"/>
        </w:rPr>
        <w:t xml:space="preserve"> </w:t>
      </w:r>
      <w:r w:rsidRPr="00791837">
        <w:t>собеседнику;</w:t>
      </w:r>
    </w:p>
    <w:p w:rsidR="0083763A" w:rsidRPr="00791837" w:rsidRDefault="00791837" w:rsidP="006B3E51">
      <w:pPr>
        <w:pStyle w:val="a3"/>
        <w:ind w:left="0" w:firstLine="567"/>
      </w:pPr>
      <w:r w:rsidRPr="00791837">
        <w:t>использовать</w:t>
      </w:r>
      <w:r w:rsidRPr="00791837">
        <w:rPr>
          <w:spacing w:val="46"/>
        </w:rPr>
        <w:t xml:space="preserve"> </w:t>
      </w:r>
      <w:r w:rsidRPr="00791837">
        <w:t>смысловое</w:t>
      </w:r>
      <w:r w:rsidRPr="00791837">
        <w:rPr>
          <w:spacing w:val="43"/>
        </w:rPr>
        <w:t xml:space="preserve"> </w:t>
      </w:r>
      <w:r w:rsidRPr="00791837">
        <w:t>чтение</w:t>
      </w:r>
      <w:r w:rsidRPr="00791837">
        <w:rPr>
          <w:spacing w:val="43"/>
        </w:rPr>
        <w:t xml:space="preserve"> </w:t>
      </w:r>
      <w:r w:rsidRPr="00791837">
        <w:t>для</w:t>
      </w:r>
      <w:r w:rsidRPr="00791837">
        <w:rPr>
          <w:spacing w:val="45"/>
        </w:rPr>
        <w:t xml:space="preserve"> </w:t>
      </w:r>
      <w:r w:rsidRPr="00791837">
        <w:t>определения</w:t>
      </w:r>
      <w:r w:rsidRPr="00791837">
        <w:rPr>
          <w:spacing w:val="44"/>
        </w:rPr>
        <w:t xml:space="preserve"> </w:t>
      </w:r>
      <w:r w:rsidRPr="00791837">
        <w:t>темы,</w:t>
      </w:r>
      <w:r w:rsidRPr="00791837">
        <w:rPr>
          <w:spacing w:val="44"/>
        </w:rPr>
        <w:t xml:space="preserve"> </w:t>
      </w:r>
      <w:r w:rsidRPr="00791837">
        <w:t>главной</w:t>
      </w:r>
      <w:r w:rsidRPr="00791837">
        <w:rPr>
          <w:spacing w:val="45"/>
        </w:rPr>
        <w:t xml:space="preserve"> </w:t>
      </w:r>
      <w:r w:rsidRPr="00791837">
        <w:t>мысли</w:t>
      </w:r>
      <w:r w:rsidRPr="00791837">
        <w:rPr>
          <w:spacing w:val="45"/>
        </w:rPr>
        <w:t xml:space="preserve"> </w:t>
      </w:r>
      <w:r w:rsidRPr="00791837">
        <w:t>текста</w:t>
      </w:r>
      <w:r w:rsidRPr="00791837">
        <w:rPr>
          <w:spacing w:val="44"/>
        </w:rPr>
        <w:t xml:space="preserve"> </w:t>
      </w:r>
      <w:r w:rsidRPr="00791837">
        <w:t>о</w:t>
      </w:r>
      <w:r w:rsidRPr="00791837">
        <w:rPr>
          <w:spacing w:val="44"/>
        </w:rPr>
        <w:t xml:space="preserve"> </w:t>
      </w:r>
      <w:r w:rsidRPr="00791837">
        <w:t>природе,</w:t>
      </w:r>
      <w:r w:rsidRPr="00791837">
        <w:rPr>
          <w:spacing w:val="-57"/>
        </w:rPr>
        <w:t xml:space="preserve"> </w:t>
      </w:r>
      <w:r w:rsidRPr="00791837">
        <w:t>социальной</w:t>
      </w:r>
      <w:r w:rsidRPr="00791837">
        <w:rPr>
          <w:spacing w:val="-1"/>
        </w:rPr>
        <w:t xml:space="preserve"> </w:t>
      </w:r>
      <w:r w:rsidRPr="00791837">
        <w:t>жизни, взаимоотношениях</w:t>
      </w:r>
      <w:r w:rsidRPr="00791837">
        <w:rPr>
          <w:spacing w:val="1"/>
        </w:rPr>
        <w:t xml:space="preserve"> </w:t>
      </w:r>
      <w:r w:rsidRPr="00791837">
        <w:t>и поступках</w:t>
      </w:r>
      <w:r w:rsidRPr="00791837">
        <w:rPr>
          <w:spacing w:val="1"/>
        </w:rPr>
        <w:t xml:space="preserve"> </w:t>
      </w:r>
      <w:r w:rsidRPr="00791837">
        <w:t>людей;</w:t>
      </w:r>
    </w:p>
    <w:p w:rsidR="0083763A" w:rsidRPr="00791837" w:rsidRDefault="00791837" w:rsidP="006B3E51">
      <w:pPr>
        <w:pStyle w:val="a3"/>
        <w:ind w:left="0" w:firstLine="567"/>
      </w:pPr>
      <w:r w:rsidRPr="00791837">
        <w:t>создавать устные и письменные тексты (описание, рассуждение, повествование);</w:t>
      </w:r>
      <w:r w:rsidRPr="00791837">
        <w:rPr>
          <w:spacing w:val="1"/>
        </w:rPr>
        <w:t xml:space="preserve"> </w:t>
      </w:r>
      <w:r w:rsidRPr="00791837">
        <w:t>конструировать</w:t>
      </w:r>
      <w:r w:rsidRPr="00791837">
        <w:rPr>
          <w:spacing w:val="5"/>
        </w:rPr>
        <w:t xml:space="preserve"> </w:t>
      </w:r>
      <w:r w:rsidRPr="00791837">
        <w:t>обобщения</w:t>
      </w:r>
      <w:r w:rsidRPr="00791837">
        <w:rPr>
          <w:spacing w:val="4"/>
        </w:rPr>
        <w:t xml:space="preserve"> </w:t>
      </w:r>
      <w:r w:rsidRPr="00791837">
        <w:t>и</w:t>
      </w:r>
      <w:r w:rsidRPr="00791837">
        <w:rPr>
          <w:spacing w:val="4"/>
        </w:rPr>
        <w:t xml:space="preserve"> </w:t>
      </w:r>
      <w:r w:rsidRPr="00791837">
        <w:t>выводы</w:t>
      </w:r>
      <w:r w:rsidRPr="00791837">
        <w:rPr>
          <w:spacing w:val="4"/>
        </w:rPr>
        <w:t xml:space="preserve"> </w:t>
      </w:r>
      <w:r w:rsidRPr="00791837">
        <w:t>на</w:t>
      </w:r>
      <w:r w:rsidRPr="00791837">
        <w:rPr>
          <w:spacing w:val="7"/>
        </w:rPr>
        <w:t xml:space="preserve"> </w:t>
      </w:r>
      <w:r w:rsidRPr="00791837">
        <w:t>основе</w:t>
      </w:r>
      <w:r w:rsidRPr="00791837">
        <w:rPr>
          <w:spacing w:val="3"/>
        </w:rPr>
        <w:t xml:space="preserve"> </w:t>
      </w:r>
      <w:r w:rsidRPr="00791837">
        <w:t>полученных</w:t>
      </w:r>
      <w:r w:rsidRPr="00791837">
        <w:rPr>
          <w:spacing w:val="5"/>
        </w:rPr>
        <w:t xml:space="preserve"> </w:t>
      </w:r>
      <w:r w:rsidRPr="00791837">
        <w:t>результатов</w:t>
      </w:r>
      <w:r w:rsidRPr="00791837">
        <w:rPr>
          <w:spacing w:val="4"/>
        </w:rPr>
        <w:t xml:space="preserve"> </w:t>
      </w:r>
      <w:r w:rsidRPr="00791837">
        <w:t>наблюдений</w:t>
      </w:r>
      <w:r w:rsidRPr="00791837">
        <w:rPr>
          <w:spacing w:val="3"/>
        </w:rPr>
        <w:t xml:space="preserve"> </w:t>
      </w:r>
      <w:r w:rsidRPr="00791837">
        <w:t>и</w:t>
      </w:r>
      <w:r w:rsidRPr="00791837">
        <w:rPr>
          <w:spacing w:val="-57"/>
        </w:rPr>
        <w:t xml:space="preserve"> </w:t>
      </w:r>
      <w:r w:rsidRPr="00791837">
        <w:t>опытной</w:t>
      </w:r>
      <w:r w:rsidRPr="00791837">
        <w:rPr>
          <w:spacing w:val="-1"/>
        </w:rPr>
        <w:t xml:space="preserve"> </w:t>
      </w:r>
      <w:r w:rsidRPr="00791837">
        <w:t>работы, подкреплять их</w:t>
      </w:r>
      <w:r w:rsidRPr="00791837">
        <w:rPr>
          <w:spacing w:val="1"/>
        </w:rPr>
        <w:t xml:space="preserve"> </w:t>
      </w:r>
      <w:r w:rsidRPr="00791837">
        <w:t>доказательствами;</w:t>
      </w:r>
    </w:p>
    <w:p w:rsidR="0083763A" w:rsidRPr="00791837" w:rsidRDefault="00791837" w:rsidP="006B3E51">
      <w:pPr>
        <w:pStyle w:val="a3"/>
        <w:spacing w:before="1"/>
        <w:ind w:left="0" w:firstLine="567"/>
      </w:pPr>
      <w:r w:rsidRPr="00791837">
        <w:t>находить</w:t>
      </w:r>
      <w:r w:rsidRPr="00791837">
        <w:rPr>
          <w:spacing w:val="13"/>
        </w:rPr>
        <w:t xml:space="preserve"> </w:t>
      </w:r>
      <w:r w:rsidRPr="00791837">
        <w:t>ошибки</w:t>
      </w:r>
      <w:r w:rsidRPr="00791837">
        <w:rPr>
          <w:spacing w:val="10"/>
        </w:rPr>
        <w:t xml:space="preserve"> </w:t>
      </w:r>
      <w:r w:rsidRPr="00791837">
        <w:t>и</w:t>
      </w:r>
      <w:r w:rsidRPr="00791837">
        <w:rPr>
          <w:spacing w:val="13"/>
        </w:rPr>
        <w:t xml:space="preserve"> </w:t>
      </w:r>
      <w:r w:rsidRPr="00791837">
        <w:t>восстанавливать</w:t>
      </w:r>
      <w:r w:rsidRPr="00791837">
        <w:rPr>
          <w:spacing w:val="13"/>
        </w:rPr>
        <w:t xml:space="preserve"> </w:t>
      </w:r>
      <w:r w:rsidRPr="00791837">
        <w:t>деформированный</w:t>
      </w:r>
      <w:r w:rsidRPr="00791837">
        <w:rPr>
          <w:spacing w:val="12"/>
        </w:rPr>
        <w:t xml:space="preserve"> </w:t>
      </w:r>
      <w:r w:rsidRPr="00791837">
        <w:t>текст</w:t>
      </w:r>
      <w:r w:rsidRPr="00791837">
        <w:rPr>
          <w:spacing w:val="12"/>
        </w:rPr>
        <w:t xml:space="preserve"> </w:t>
      </w:r>
      <w:r w:rsidRPr="00791837">
        <w:t>об</w:t>
      </w:r>
      <w:r w:rsidRPr="00791837">
        <w:rPr>
          <w:spacing w:val="12"/>
        </w:rPr>
        <w:t xml:space="preserve"> </w:t>
      </w:r>
      <w:r w:rsidRPr="00791837">
        <w:t>изученных</w:t>
      </w:r>
      <w:r w:rsidRPr="00791837">
        <w:rPr>
          <w:spacing w:val="13"/>
        </w:rPr>
        <w:t xml:space="preserve"> </w:t>
      </w:r>
      <w:r w:rsidRPr="00791837">
        <w:t>объектах</w:t>
      </w:r>
      <w:r w:rsidRPr="00791837">
        <w:rPr>
          <w:spacing w:val="11"/>
        </w:rPr>
        <w:t xml:space="preserve"> </w:t>
      </w:r>
      <w:r w:rsidRPr="00791837">
        <w:t>и</w:t>
      </w:r>
      <w:r w:rsidRPr="00791837">
        <w:rPr>
          <w:spacing w:val="-57"/>
        </w:rPr>
        <w:t xml:space="preserve"> </w:t>
      </w:r>
      <w:r w:rsidRPr="00791837">
        <w:t>явлениях</w:t>
      </w:r>
      <w:r w:rsidRPr="00791837">
        <w:rPr>
          <w:spacing w:val="-2"/>
        </w:rPr>
        <w:t xml:space="preserve"> </w:t>
      </w:r>
      <w:r w:rsidRPr="00791837">
        <w:t>природы, событиях</w:t>
      </w:r>
      <w:r w:rsidRPr="00791837">
        <w:rPr>
          <w:spacing w:val="2"/>
        </w:rPr>
        <w:t xml:space="preserve"> </w:t>
      </w:r>
      <w:r w:rsidRPr="00791837">
        <w:t>социальной жизни;</w:t>
      </w:r>
    </w:p>
    <w:p w:rsidR="0083763A" w:rsidRPr="00791837" w:rsidRDefault="00791837" w:rsidP="006B3E51">
      <w:pPr>
        <w:pStyle w:val="a3"/>
        <w:ind w:left="0" w:firstLine="567"/>
      </w:pPr>
      <w:r w:rsidRPr="00791837">
        <w:t>готовить</w:t>
      </w:r>
      <w:r w:rsidRPr="00791837">
        <w:rPr>
          <w:spacing w:val="50"/>
        </w:rPr>
        <w:t xml:space="preserve"> </w:t>
      </w:r>
      <w:r w:rsidRPr="00791837">
        <w:t>небольшие</w:t>
      </w:r>
      <w:r w:rsidRPr="00791837">
        <w:rPr>
          <w:spacing w:val="48"/>
        </w:rPr>
        <w:t xml:space="preserve"> </w:t>
      </w:r>
      <w:r w:rsidRPr="00791837">
        <w:t>публичные</w:t>
      </w:r>
      <w:r w:rsidRPr="00791837">
        <w:rPr>
          <w:spacing w:val="48"/>
        </w:rPr>
        <w:t xml:space="preserve"> </w:t>
      </w:r>
      <w:r w:rsidRPr="00791837">
        <w:t>выступления</w:t>
      </w:r>
      <w:r w:rsidRPr="00791837">
        <w:rPr>
          <w:spacing w:val="51"/>
        </w:rPr>
        <w:t xml:space="preserve"> </w:t>
      </w:r>
      <w:r w:rsidRPr="00791837">
        <w:t>с</w:t>
      </w:r>
      <w:r w:rsidRPr="00791837">
        <w:rPr>
          <w:spacing w:val="50"/>
        </w:rPr>
        <w:t xml:space="preserve"> </w:t>
      </w:r>
      <w:r w:rsidRPr="00791837">
        <w:t>возможной</w:t>
      </w:r>
      <w:r w:rsidRPr="00791837">
        <w:rPr>
          <w:spacing w:val="50"/>
        </w:rPr>
        <w:t xml:space="preserve"> </w:t>
      </w:r>
      <w:r w:rsidRPr="00791837">
        <w:t>презентацией</w:t>
      </w:r>
      <w:r w:rsidRPr="00791837">
        <w:rPr>
          <w:spacing w:val="50"/>
        </w:rPr>
        <w:t xml:space="preserve"> </w:t>
      </w:r>
      <w:r w:rsidRPr="00791837">
        <w:t>(текст,</w:t>
      </w:r>
      <w:r w:rsidRPr="00791837">
        <w:rPr>
          <w:spacing w:val="50"/>
        </w:rPr>
        <w:t xml:space="preserve"> </w:t>
      </w:r>
      <w:r w:rsidRPr="00791837">
        <w:t>рисунки,</w:t>
      </w:r>
      <w:r w:rsidRPr="00791837">
        <w:rPr>
          <w:spacing w:val="-57"/>
        </w:rPr>
        <w:t xml:space="preserve"> </w:t>
      </w:r>
      <w:r w:rsidRPr="00791837">
        <w:t>фото,</w:t>
      </w:r>
      <w:r w:rsidRPr="00791837">
        <w:rPr>
          <w:spacing w:val="-1"/>
        </w:rPr>
        <w:t xml:space="preserve"> </w:t>
      </w:r>
      <w:r w:rsidRPr="00791837">
        <w:t>плакаты и</w:t>
      </w:r>
      <w:r w:rsidRPr="00791837">
        <w:rPr>
          <w:spacing w:val="1"/>
        </w:rPr>
        <w:t xml:space="preserve"> </w:t>
      </w:r>
      <w:r w:rsidRPr="00791837">
        <w:t>др.) к</w:t>
      </w:r>
      <w:r w:rsidRPr="00791837">
        <w:rPr>
          <w:spacing w:val="-2"/>
        </w:rPr>
        <w:t xml:space="preserve"> </w:t>
      </w:r>
      <w:r w:rsidRPr="00791837">
        <w:t>тексту</w:t>
      </w:r>
      <w:r w:rsidRPr="00791837">
        <w:rPr>
          <w:spacing w:val="-5"/>
        </w:rPr>
        <w:t xml:space="preserve"> </w:t>
      </w:r>
      <w:r w:rsidRPr="00791837">
        <w:t>выступления.</w:t>
      </w:r>
    </w:p>
    <w:p w:rsidR="0083763A" w:rsidRPr="00791837" w:rsidRDefault="00791837" w:rsidP="006B3E51">
      <w:pPr>
        <w:pStyle w:val="a3"/>
        <w:ind w:left="0" w:firstLine="567"/>
      </w:pPr>
      <w:r w:rsidRPr="00791837">
        <w:t>Регулятивные</w:t>
      </w:r>
      <w:r w:rsidRPr="00791837">
        <w:rPr>
          <w:spacing w:val="-4"/>
        </w:rPr>
        <w:t xml:space="preserve"> </w:t>
      </w:r>
      <w:r w:rsidRPr="00791837">
        <w:t>универсальные</w:t>
      </w:r>
      <w:r w:rsidRPr="00791837">
        <w:rPr>
          <w:spacing w:val="-4"/>
        </w:rPr>
        <w:t xml:space="preserve"> </w:t>
      </w:r>
      <w:r w:rsidRPr="00791837">
        <w:t>учебные</w:t>
      </w:r>
      <w:r w:rsidRPr="00791837">
        <w:rPr>
          <w:spacing w:val="-6"/>
        </w:rPr>
        <w:t xml:space="preserve"> </w:t>
      </w:r>
      <w:r w:rsidRPr="00791837">
        <w:t>действия:</w:t>
      </w:r>
    </w:p>
    <w:p w:rsidR="0083763A" w:rsidRPr="00791837" w:rsidRDefault="00791837" w:rsidP="00AF7ABE">
      <w:pPr>
        <w:pStyle w:val="a4"/>
        <w:numPr>
          <w:ilvl w:val="0"/>
          <w:numId w:val="93"/>
        </w:numPr>
        <w:tabs>
          <w:tab w:val="left" w:pos="798"/>
        </w:tabs>
        <w:ind w:left="0" w:firstLine="567"/>
        <w:rPr>
          <w:sz w:val="24"/>
          <w:szCs w:val="24"/>
        </w:rPr>
      </w:pPr>
      <w:r w:rsidRPr="00791837">
        <w:rPr>
          <w:sz w:val="24"/>
          <w:szCs w:val="24"/>
        </w:rPr>
        <w:t>Самоорганизация:</w:t>
      </w:r>
    </w:p>
    <w:p w:rsidR="0083763A" w:rsidRPr="00791837" w:rsidRDefault="00791837" w:rsidP="006B3E51">
      <w:pPr>
        <w:pStyle w:val="a3"/>
        <w:ind w:left="0" w:firstLine="567"/>
      </w:pPr>
      <w:r w:rsidRPr="00791837">
        <w:t>планировать</w:t>
      </w:r>
      <w:r w:rsidRPr="00791837">
        <w:rPr>
          <w:spacing w:val="8"/>
        </w:rPr>
        <w:t xml:space="preserve"> </w:t>
      </w:r>
      <w:r w:rsidRPr="00791837">
        <w:t>самостоятельно</w:t>
      </w:r>
      <w:r w:rsidRPr="00791837">
        <w:rPr>
          <w:spacing w:val="7"/>
        </w:rPr>
        <w:t xml:space="preserve"> </w:t>
      </w:r>
      <w:r w:rsidRPr="00791837">
        <w:t>или</w:t>
      </w:r>
      <w:r w:rsidRPr="00791837">
        <w:rPr>
          <w:spacing w:val="8"/>
        </w:rPr>
        <w:t xml:space="preserve"> </w:t>
      </w:r>
      <w:r w:rsidRPr="00791837">
        <w:t>с</w:t>
      </w:r>
      <w:r w:rsidRPr="00791837">
        <w:rPr>
          <w:spacing w:val="6"/>
        </w:rPr>
        <w:t xml:space="preserve"> </w:t>
      </w:r>
      <w:r w:rsidRPr="00791837">
        <w:t>небольшой</w:t>
      </w:r>
      <w:r w:rsidRPr="00791837">
        <w:rPr>
          <w:spacing w:val="8"/>
        </w:rPr>
        <w:t xml:space="preserve"> </w:t>
      </w:r>
      <w:r w:rsidRPr="00791837">
        <w:t>помощью</w:t>
      </w:r>
      <w:r w:rsidRPr="00791837">
        <w:rPr>
          <w:spacing w:val="10"/>
        </w:rPr>
        <w:t xml:space="preserve"> </w:t>
      </w:r>
      <w:r w:rsidRPr="00791837">
        <w:t>учителя</w:t>
      </w:r>
      <w:r w:rsidRPr="00791837">
        <w:rPr>
          <w:spacing w:val="7"/>
        </w:rPr>
        <w:t xml:space="preserve"> </w:t>
      </w:r>
      <w:r w:rsidRPr="00791837">
        <w:t>действия</w:t>
      </w:r>
      <w:r w:rsidRPr="00791837">
        <w:rPr>
          <w:spacing w:val="7"/>
        </w:rPr>
        <w:t xml:space="preserve"> </w:t>
      </w:r>
      <w:r w:rsidRPr="00791837">
        <w:t>по</w:t>
      </w:r>
      <w:r w:rsidRPr="00791837">
        <w:rPr>
          <w:spacing w:val="7"/>
        </w:rPr>
        <w:t xml:space="preserve"> </w:t>
      </w:r>
      <w:r w:rsidRPr="00791837">
        <w:t>решению</w:t>
      </w:r>
      <w:r w:rsidRPr="00791837">
        <w:rPr>
          <w:spacing w:val="-57"/>
        </w:rPr>
        <w:t xml:space="preserve"> </w:t>
      </w:r>
      <w:r w:rsidRPr="00791837">
        <w:t>учебной</w:t>
      </w:r>
      <w:r w:rsidRPr="00791837">
        <w:rPr>
          <w:spacing w:val="-1"/>
        </w:rPr>
        <w:t xml:space="preserve"> </w:t>
      </w:r>
      <w:r w:rsidRPr="00791837">
        <w:t>задачи;</w:t>
      </w:r>
    </w:p>
    <w:p w:rsidR="0083763A" w:rsidRPr="00791837" w:rsidRDefault="00791837" w:rsidP="006B3E51">
      <w:pPr>
        <w:pStyle w:val="a3"/>
        <w:ind w:left="0" w:firstLine="567"/>
      </w:pPr>
      <w:r w:rsidRPr="00791837">
        <w:t>выстраивать</w:t>
      </w:r>
      <w:r w:rsidRPr="00791837">
        <w:rPr>
          <w:spacing w:val="-3"/>
        </w:rPr>
        <w:t xml:space="preserve"> </w:t>
      </w:r>
      <w:r w:rsidRPr="00791837">
        <w:t>последовательность</w:t>
      </w:r>
      <w:r w:rsidRPr="00791837">
        <w:rPr>
          <w:spacing w:val="-3"/>
        </w:rPr>
        <w:t xml:space="preserve"> </w:t>
      </w:r>
      <w:r w:rsidRPr="00791837">
        <w:t>выбранных</w:t>
      </w:r>
      <w:r w:rsidRPr="00791837">
        <w:rPr>
          <w:spacing w:val="-2"/>
        </w:rPr>
        <w:t xml:space="preserve"> </w:t>
      </w:r>
      <w:r w:rsidRPr="00791837">
        <w:t>действий</w:t>
      </w:r>
      <w:r w:rsidRPr="00791837">
        <w:rPr>
          <w:spacing w:val="-3"/>
        </w:rPr>
        <w:t xml:space="preserve"> </w:t>
      </w:r>
      <w:r w:rsidRPr="00791837">
        <w:t>и</w:t>
      </w:r>
      <w:r w:rsidRPr="00791837">
        <w:rPr>
          <w:spacing w:val="-4"/>
        </w:rPr>
        <w:t xml:space="preserve"> </w:t>
      </w:r>
      <w:r w:rsidRPr="00791837">
        <w:t>операций.</w:t>
      </w:r>
    </w:p>
    <w:p w:rsidR="0083763A" w:rsidRPr="00791837" w:rsidRDefault="00791837" w:rsidP="00AF7ABE">
      <w:pPr>
        <w:pStyle w:val="a4"/>
        <w:numPr>
          <w:ilvl w:val="0"/>
          <w:numId w:val="93"/>
        </w:numPr>
        <w:tabs>
          <w:tab w:val="left" w:pos="798"/>
        </w:tabs>
        <w:ind w:left="0" w:firstLine="567"/>
        <w:rPr>
          <w:sz w:val="24"/>
          <w:szCs w:val="24"/>
        </w:rPr>
      </w:pPr>
      <w:r w:rsidRPr="00791837">
        <w:rPr>
          <w:sz w:val="24"/>
          <w:szCs w:val="24"/>
        </w:rPr>
        <w:t>Самоконтроль:</w:t>
      </w:r>
    </w:p>
    <w:p w:rsidR="0083763A" w:rsidRPr="00791837" w:rsidRDefault="00791837" w:rsidP="006B3E51">
      <w:pPr>
        <w:pStyle w:val="a3"/>
        <w:ind w:left="0" w:firstLine="567"/>
      </w:pPr>
      <w:r w:rsidRPr="00791837">
        <w:t>осуществлять</w:t>
      </w:r>
      <w:r w:rsidRPr="00791837">
        <w:rPr>
          <w:spacing w:val="-3"/>
        </w:rPr>
        <w:t xml:space="preserve"> </w:t>
      </w:r>
      <w:r w:rsidRPr="00791837">
        <w:t>контроль</w:t>
      </w:r>
      <w:r w:rsidRPr="00791837">
        <w:rPr>
          <w:spacing w:val="-4"/>
        </w:rPr>
        <w:t xml:space="preserve"> </w:t>
      </w:r>
      <w:r w:rsidRPr="00791837">
        <w:t>процесса</w:t>
      </w:r>
      <w:r w:rsidRPr="00791837">
        <w:rPr>
          <w:spacing w:val="-3"/>
        </w:rPr>
        <w:t xml:space="preserve"> </w:t>
      </w:r>
      <w:r w:rsidRPr="00791837">
        <w:t>и</w:t>
      </w:r>
      <w:r w:rsidRPr="00791837">
        <w:rPr>
          <w:spacing w:val="-2"/>
        </w:rPr>
        <w:t xml:space="preserve"> </w:t>
      </w:r>
      <w:r w:rsidRPr="00791837">
        <w:t>результата</w:t>
      </w:r>
      <w:r w:rsidRPr="00791837">
        <w:rPr>
          <w:spacing w:val="-1"/>
        </w:rPr>
        <w:t xml:space="preserve"> </w:t>
      </w:r>
      <w:r w:rsidRPr="00791837">
        <w:t>своей</w:t>
      </w:r>
      <w:r w:rsidRPr="00791837">
        <w:rPr>
          <w:spacing w:val="-3"/>
        </w:rPr>
        <w:t xml:space="preserve"> </w:t>
      </w:r>
      <w:r w:rsidRPr="00791837">
        <w:t>деятельности;</w:t>
      </w:r>
    </w:p>
    <w:p w:rsidR="0083763A" w:rsidRPr="00791837" w:rsidRDefault="00791837" w:rsidP="006B3E51">
      <w:pPr>
        <w:pStyle w:val="a3"/>
        <w:ind w:left="0" w:firstLine="567"/>
      </w:pPr>
      <w:r w:rsidRPr="00791837">
        <w:t>находить</w:t>
      </w:r>
      <w:r w:rsidRPr="00791837">
        <w:rPr>
          <w:spacing w:val="32"/>
        </w:rPr>
        <w:t xml:space="preserve"> </w:t>
      </w:r>
      <w:r w:rsidRPr="00791837">
        <w:t>ошибки</w:t>
      </w:r>
      <w:r w:rsidRPr="00791837">
        <w:rPr>
          <w:spacing w:val="33"/>
        </w:rPr>
        <w:t xml:space="preserve"> </w:t>
      </w:r>
      <w:r w:rsidRPr="00791837">
        <w:t>в</w:t>
      </w:r>
      <w:r w:rsidRPr="00791837">
        <w:rPr>
          <w:spacing w:val="29"/>
        </w:rPr>
        <w:t xml:space="preserve"> </w:t>
      </w:r>
      <w:r w:rsidRPr="00791837">
        <w:t>своей</w:t>
      </w:r>
      <w:r w:rsidRPr="00791837">
        <w:rPr>
          <w:spacing w:val="33"/>
        </w:rPr>
        <w:t xml:space="preserve"> </w:t>
      </w:r>
      <w:r w:rsidRPr="00791837">
        <w:t>работе</w:t>
      </w:r>
      <w:r w:rsidRPr="00791837">
        <w:rPr>
          <w:spacing w:val="31"/>
        </w:rPr>
        <w:t xml:space="preserve"> </w:t>
      </w:r>
      <w:r w:rsidRPr="00791837">
        <w:t>и</w:t>
      </w:r>
      <w:r w:rsidRPr="00791837">
        <w:rPr>
          <w:spacing w:val="36"/>
        </w:rPr>
        <w:t xml:space="preserve"> </w:t>
      </w:r>
      <w:r w:rsidRPr="00791837">
        <w:t>устанавливать</w:t>
      </w:r>
      <w:r w:rsidRPr="00791837">
        <w:rPr>
          <w:spacing w:val="34"/>
        </w:rPr>
        <w:t xml:space="preserve"> </w:t>
      </w:r>
      <w:r w:rsidRPr="00791837">
        <w:t>их</w:t>
      </w:r>
      <w:r w:rsidRPr="00791837">
        <w:rPr>
          <w:spacing w:val="32"/>
        </w:rPr>
        <w:t xml:space="preserve"> </w:t>
      </w:r>
      <w:r w:rsidRPr="00791837">
        <w:t>причины;</w:t>
      </w:r>
      <w:r w:rsidRPr="00791837">
        <w:rPr>
          <w:spacing w:val="30"/>
        </w:rPr>
        <w:t xml:space="preserve"> </w:t>
      </w:r>
      <w:r w:rsidRPr="00791837">
        <w:t>корректировать</w:t>
      </w:r>
      <w:r w:rsidRPr="00791837">
        <w:rPr>
          <w:spacing w:val="33"/>
        </w:rPr>
        <w:t xml:space="preserve"> </w:t>
      </w:r>
      <w:r w:rsidRPr="00791837">
        <w:t>свои</w:t>
      </w:r>
      <w:r w:rsidRPr="00791837">
        <w:rPr>
          <w:spacing w:val="-57"/>
        </w:rPr>
        <w:t xml:space="preserve"> </w:t>
      </w:r>
      <w:r w:rsidRPr="00791837">
        <w:t>действия</w:t>
      </w:r>
      <w:r w:rsidRPr="00791837">
        <w:rPr>
          <w:spacing w:val="-1"/>
        </w:rPr>
        <w:t xml:space="preserve"> </w:t>
      </w:r>
      <w:r w:rsidRPr="00791837">
        <w:t>при</w:t>
      </w:r>
      <w:r w:rsidRPr="00791837">
        <w:rPr>
          <w:spacing w:val="-2"/>
        </w:rPr>
        <w:t xml:space="preserve"> </w:t>
      </w:r>
      <w:r w:rsidRPr="00791837">
        <w:t>необходимости</w:t>
      </w:r>
      <w:r w:rsidRPr="00791837">
        <w:rPr>
          <w:spacing w:val="1"/>
        </w:rPr>
        <w:t xml:space="preserve"> </w:t>
      </w:r>
      <w:r w:rsidRPr="00791837">
        <w:t>(с</w:t>
      </w:r>
      <w:r w:rsidRPr="00791837">
        <w:rPr>
          <w:spacing w:val="-3"/>
        </w:rPr>
        <w:t xml:space="preserve"> </w:t>
      </w:r>
      <w:r w:rsidRPr="00791837">
        <w:t>небольшой помощью</w:t>
      </w:r>
      <w:r w:rsidRPr="00791837">
        <w:rPr>
          <w:spacing w:val="2"/>
        </w:rPr>
        <w:t xml:space="preserve"> </w:t>
      </w:r>
      <w:r w:rsidRPr="00791837">
        <w:t>учителя);</w:t>
      </w:r>
    </w:p>
    <w:p w:rsidR="0083763A" w:rsidRPr="00791837" w:rsidRDefault="00791837" w:rsidP="006B3E51">
      <w:pPr>
        <w:pStyle w:val="a3"/>
        <w:ind w:left="0" w:firstLine="567"/>
      </w:pPr>
      <w:r w:rsidRPr="00791837">
        <w:t>предвидеть</w:t>
      </w:r>
      <w:r w:rsidRPr="00791837">
        <w:rPr>
          <w:spacing w:val="10"/>
        </w:rPr>
        <w:t xml:space="preserve"> </w:t>
      </w:r>
      <w:r w:rsidRPr="00791837">
        <w:t>возможность</w:t>
      </w:r>
      <w:r w:rsidRPr="00791837">
        <w:rPr>
          <w:spacing w:val="10"/>
        </w:rPr>
        <w:t xml:space="preserve"> </w:t>
      </w:r>
      <w:r w:rsidRPr="00791837">
        <w:t>возникновения</w:t>
      </w:r>
      <w:r w:rsidRPr="00791837">
        <w:rPr>
          <w:spacing w:val="9"/>
        </w:rPr>
        <w:t xml:space="preserve"> </w:t>
      </w:r>
      <w:r w:rsidRPr="00791837">
        <w:t>трудностей</w:t>
      </w:r>
      <w:r w:rsidRPr="00791837">
        <w:rPr>
          <w:spacing w:val="9"/>
        </w:rPr>
        <w:t xml:space="preserve"> </w:t>
      </w:r>
      <w:r w:rsidRPr="00791837">
        <w:t>и</w:t>
      </w:r>
      <w:r w:rsidRPr="00791837">
        <w:rPr>
          <w:spacing w:val="7"/>
        </w:rPr>
        <w:t xml:space="preserve"> </w:t>
      </w:r>
      <w:r w:rsidRPr="00791837">
        <w:t>ошибок,</w:t>
      </w:r>
      <w:r w:rsidRPr="00791837">
        <w:rPr>
          <w:spacing w:val="7"/>
        </w:rPr>
        <w:t xml:space="preserve"> </w:t>
      </w:r>
      <w:r w:rsidRPr="00791837">
        <w:t>предусматривать</w:t>
      </w:r>
      <w:r w:rsidRPr="00791837">
        <w:rPr>
          <w:spacing w:val="10"/>
        </w:rPr>
        <w:t xml:space="preserve"> </w:t>
      </w:r>
      <w:r w:rsidRPr="00791837">
        <w:t>способы</w:t>
      </w:r>
      <w:r w:rsidRPr="00791837">
        <w:rPr>
          <w:spacing w:val="8"/>
        </w:rPr>
        <w:t xml:space="preserve"> </w:t>
      </w:r>
      <w:r w:rsidRPr="00791837">
        <w:t>их</w:t>
      </w:r>
      <w:r w:rsidRPr="00791837">
        <w:rPr>
          <w:spacing w:val="-57"/>
        </w:rPr>
        <w:t xml:space="preserve"> </w:t>
      </w:r>
      <w:r w:rsidRPr="00791837">
        <w:t>предупреждения,</w:t>
      </w:r>
      <w:r w:rsidRPr="00791837">
        <w:rPr>
          <w:spacing w:val="-2"/>
        </w:rPr>
        <w:t xml:space="preserve"> </w:t>
      </w:r>
      <w:r w:rsidRPr="00791837">
        <w:t>в</w:t>
      </w:r>
      <w:r w:rsidRPr="00791837">
        <w:rPr>
          <w:spacing w:val="-2"/>
        </w:rPr>
        <w:t xml:space="preserve"> </w:t>
      </w:r>
      <w:r w:rsidRPr="00791837">
        <w:t>том</w:t>
      </w:r>
      <w:r w:rsidRPr="00791837">
        <w:rPr>
          <w:spacing w:val="-1"/>
        </w:rPr>
        <w:t xml:space="preserve"> </w:t>
      </w:r>
      <w:r w:rsidRPr="00791837">
        <w:t>числе</w:t>
      </w:r>
      <w:r w:rsidRPr="00791837">
        <w:rPr>
          <w:spacing w:val="-2"/>
        </w:rPr>
        <w:t xml:space="preserve"> </w:t>
      </w:r>
      <w:r w:rsidRPr="00791837">
        <w:t>в</w:t>
      </w:r>
      <w:r w:rsidRPr="00791837">
        <w:rPr>
          <w:spacing w:val="-2"/>
        </w:rPr>
        <w:t xml:space="preserve"> </w:t>
      </w:r>
      <w:r w:rsidRPr="00791837">
        <w:t>житейских</w:t>
      </w:r>
      <w:r w:rsidRPr="00791837">
        <w:rPr>
          <w:spacing w:val="1"/>
        </w:rPr>
        <w:t xml:space="preserve"> </w:t>
      </w:r>
      <w:r w:rsidRPr="00791837">
        <w:t>ситуациях,</w:t>
      </w:r>
      <w:r w:rsidRPr="00791837">
        <w:rPr>
          <w:spacing w:val="-2"/>
        </w:rPr>
        <w:t xml:space="preserve"> </w:t>
      </w:r>
      <w:r w:rsidRPr="00791837">
        <w:t>опасных</w:t>
      </w:r>
      <w:r w:rsidRPr="00791837">
        <w:rPr>
          <w:spacing w:val="1"/>
        </w:rPr>
        <w:t xml:space="preserve"> </w:t>
      </w:r>
      <w:r w:rsidRPr="00791837">
        <w:t>для</w:t>
      </w:r>
      <w:r w:rsidRPr="00791837">
        <w:rPr>
          <w:spacing w:val="-1"/>
        </w:rPr>
        <w:t xml:space="preserve"> </w:t>
      </w:r>
      <w:r w:rsidRPr="00791837">
        <w:t>здоровья</w:t>
      </w:r>
      <w:r w:rsidRPr="00791837">
        <w:rPr>
          <w:spacing w:val="-1"/>
        </w:rPr>
        <w:t xml:space="preserve"> </w:t>
      </w:r>
      <w:r w:rsidRPr="00791837">
        <w:t>и жизни.</w:t>
      </w:r>
    </w:p>
    <w:p w:rsidR="0083763A" w:rsidRPr="00791837" w:rsidRDefault="00791837" w:rsidP="00AF7ABE">
      <w:pPr>
        <w:pStyle w:val="a4"/>
        <w:numPr>
          <w:ilvl w:val="0"/>
          <w:numId w:val="93"/>
        </w:numPr>
        <w:tabs>
          <w:tab w:val="left" w:pos="798"/>
        </w:tabs>
        <w:ind w:left="0" w:firstLine="567"/>
        <w:rPr>
          <w:sz w:val="24"/>
          <w:szCs w:val="24"/>
        </w:rPr>
      </w:pPr>
      <w:r w:rsidRPr="00791837">
        <w:rPr>
          <w:sz w:val="24"/>
          <w:szCs w:val="24"/>
        </w:rPr>
        <w:t>Самооценка:</w:t>
      </w:r>
    </w:p>
    <w:p w:rsidR="0083763A" w:rsidRPr="00791837" w:rsidRDefault="00791837" w:rsidP="006B3E51">
      <w:pPr>
        <w:pStyle w:val="a3"/>
        <w:ind w:left="0" w:firstLine="567"/>
        <w:jc w:val="both"/>
      </w:pPr>
      <w:r w:rsidRPr="00791837">
        <w:t>объективно оценивать результаты своей деятельности, соотносить свою оценку с оценкой</w:t>
      </w:r>
      <w:r w:rsidRPr="00791837">
        <w:rPr>
          <w:spacing w:val="1"/>
        </w:rPr>
        <w:t xml:space="preserve"> </w:t>
      </w:r>
      <w:r w:rsidRPr="00791837">
        <w:t>учителя;</w:t>
      </w:r>
    </w:p>
    <w:p w:rsidR="0083763A" w:rsidRPr="00791837" w:rsidRDefault="00791837" w:rsidP="006B3E51">
      <w:pPr>
        <w:pStyle w:val="a3"/>
        <w:spacing w:before="1"/>
        <w:ind w:left="0" w:firstLine="567"/>
        <w:jc w:val="both"/>
      </w:pPr>
      <w:r w:rsidRPr="00791837">
        <w:t>оценивать</w:t>
      </w:r>
      <w:r w:rsidRPr="00791837">
        <w:rPr>
          <w:spacing w:val="1"/>
        </w:rPr>
        <w:t xml:space="preserve"> </w:t>
      </w:r>
      <w:r w:rsidRPr="00791837">
        <w:t>целесообразность</w:t>
      </w:r>
      <w:r w:rsidRPr="00791837">
        <w:rPr>
          <w:spacing w:val="1"/>
        </w:rPr>
        <w:t xml:space="preserve"> </w:t>
      </w:r>
      <w:r w:rsidRPr="00791837">
        <w:t>выбранных</w:t>
      </w:r>
      <w:r w:rsidRPr="00791837">
        <w:rPr>
          <w:spacing w:val="1"/>
        </w:rPr>
        <w:t xml:space="preserve"> </w:t>
      </w:r>
      <w:r w:rsidRPr="00791837">
        <w:t>способов</w:t>
      </w:r>
      <w:r w:rsidRPr="00791837">
        <w:rPr>
          <w:spacing w:val="1"/>
        </w:rPr>
        <w:t xml:space="preserve"> </w:t>
      </w:r>
      <w:r w:rsidRPr="00791837">
        <w:t>действия,</w:t>
      </w:r>
      <w:r w:rsidRPr="00791837">
        <w:rPr>
          <w:spacing w:val="1"/>
        </w:rPr>
        <w:t xml:space="preserve"> </w:t>
      </w:r>
      <w:r w:rsidRPr="00791837">
        <w:t>при</w:t>
      </w:r>
      <w:r w:rsidRPr="00791837">
        <w:rPr>
          <w:spacing w:val="1"/>
        </w:rPr>
        <w:t xml:space="preserve"> </w:t>
      </w:r>
      <w:r w:rsidRPr="00791837">
        <w:t>необходимости</w:t>
      </w:r>
      <w:r w:rsidRPr="00791837">
        <w:rPr>
          <w:spacing w:val="1"/>
        </w:rPr>
        <w:t xml:space="preserve"> </w:t>
      </w:r>
      <w:r w:rsidRPr="00791837">
        <w:t>корректировать</w:t>
      </w:r>
      <w:r w:rsidRPr="00791837">
        <w:rPr>
          <w:spacing w:val="-2"/>
        </w:rPr>
        <w:t xml:space="preserve"> </w:t>
      </w:r>
      <w:r w:rsidRPr="00791837">
        <w:t>их.</w:t>
      </w:r>
    </w:p>
    <w:p w:rsidR="0083763A" w:rsidRPr="00791837" w:rsidRDefault="00791837" w:rsidP="006B3E51">
      <w:pPr>
        <w:pStyle w:val="a3"/>
        <w:ind w:left="0" w:firstLine="567"/>
        <w:jc w:val="both"/>
      </w:pPr>
      <w:r w:rsidRPr="00791837">
        <w:t>Совместная</w:t>
      </w:r>
      <w:r w:rsidRPr="00791837">
        <w:rPr>
          <w:spacing w:val="-3"/>
        </w:rPr>
        <w:t xml:space="preserve"> </w:t>
      </w:r>
      <w:r w:rsidRPr="00791837">
        <w:t>деятельность:</w:t>
      </w:r>
    </w:p>
    <w:p w:rsidR="0083763A" w:rsidRPr="00791837" w:rsidRDefault="00791837" w:rsidP="006B3E51">
      <w:pPr>
        <w:pStyle w:val="a3"/>
        <w:ind w:left="0" w:firstLine="567"/>
        <w:jc w:val="both"/>
      </w:pPr>
      <w:r w:rsidRPr="00791837">
        <w:t>понимать</w:t>
      </w:r>
      <w:r w:rsidRPr="00791837">
        <w:rPr>
          <w:spacing w:val="1"/>
        </w:rPr>
        <w:t xml:space="preserve"> </w:t>
      </w:r>
      <w:r w:rsidRPr="00791837">
        <w:t>значение</w:t>
      </w:r>
      <w:r w:rsidRPr="00791837">
        <w:rPr>
          <w:spacing w:val="1"/>
        </w:rPr>
        <w:t xml:space="preserve"> </w:t>
      </w:r>
      <w:r w:rsidRPr="00791837">
        <w:t>коллективной</w:t>
      </w:r>
      <w:r w:rsidRPr="00791837">
        <w:rPr>
          <w:spacing w:val="1"/>
        </w:rPr>
        <w:t xml:space="preserve"> </w:t>
      </w:r>
      <w:r w:rsidRPr="00791837">
        <w:t>деятельности</w:t>
      </w:r>
      <w:r w:rsidRPr="00791837">
        <w:rPr>
          <w:spacing w:val="1"/>
        </w:rPr>
        <w:t xml:space="preserve"> </w:t>
      </w:r>
      <w:r w:rsidRPr="00791837">
        <w:t>для</w:t>
      </w:r>
      <w:r w:rsidRPr="00791837">
        <w:rPr>
          <w:spacing w:val="1"/>
        </w:rPr>
        <w:t xml:space="preserve"> </w:t>
      </w:r>
      <w:r w:rsidRPr="00791837">
        <w:t>успешного</w:t>
      </w:r>
      <w:r w:rsidRPr="00791837">
        <w:rPr>
          <w:spacing w:val="1"/>
        </w:rPr>
        <w:t xml:space="preserve"> </w:t>
      </w:r>
      <w:r w:rsidRPr="00791837">
        <w:t>решения</w:t>
      </w:r>
      <w:r w:rsidRPr="00791837">
        <w:rPr>
          <w:spacing w:val="1"/>
        </w:rPr>
        <w:t xml:space="preserve"> </w:t>
      </w:r>
      <w:r w:rsidRPr="00791837">
        <w:t>учебной</w:t>
      </w:r>
      <w:r w:rsidRPr="00791837">
        <w:rPr>
          <w:spacing w:val="1"/>
        </w:rPr>
        <w:t xml:space="preserve"> </w:t>
      </w:r>
      <w:r w:rsidRPr="00791837">
        <w:t>(практической)</w:t>
      </w:r>
      <w:r w:rsidRPr="00791837">
        <w:rPr>
          <w:spacing w:val="1"/>
        </w:rPr>
        <w:t xml:space="preserve"> </w:t>
      </w:r>
      <w:r w:rsidRPr="00791837">
        <w:t>задачи;</w:t>
      </w:r>
      <w:r w:rsidRPr="00791837">
        <w:rPr>
          <w:spacing w:val="1"/>
        </w:rPr>
        <w:t xml:space="preserve"> </w:t>
      </w:r>
      <w:r w:rsidRPr="00791837">
        <w:t>активно</w:t>
      </w:r>
      <w:r w:rsidRPr="00791837">
        <w:rPr>
          <w:spacing w:val="1"/>
        </w:rPr>
        <w:t xml:space="preserve"> </w:t>
      </w:r>
      <w:r w:rsidRPr="00791837">
        <w:t>участвовать</w:t>
      </w:r>
      <w:r w:rsidRPr="00791837">
        <w:rPr>
          <w:spacing w:val="1"/>
        </w:rPr>
        <w:t xml:space="preserve"> </w:t>
      </w:r>
      <w:r w:rsidRPr="00791837">
        <w:t>в</w:t>
      </w:r>
      <w:r w:rsidRPr="00791837">
        <w:rPr>
          <w:spacing w:val="1"/>
        </w:rPr>
        <w:t xml:space="preserve"> </w:t>
      </w:r>
      <w:r w:rsidRPr="00791837">
        <w:t>формулировании</w:t>
      </w:r>
      <w:r w:rsidRPr="00791837">
        <w:rPr>
          <w:spacing w:val="1"/>
        </w:rPr>
        <w:t xml:space="preserve"> </w:t>
      </w:r>
      <w:r w:rsidRPr="00791837">
        <w:t>краткосрочных</w:t>
      </w:r>
      <w:r w:rsidRPr="00791837">
        <w:rPr>
          <w:spacing w:val="1"/>
        </w:rPr>
        <w:t xml:space="preserve"> </w:t>
      </w:r>
      <w:r w:rsidRPr="00791837">
        <w:t>и</w:t>
      </w:r>
      <w:r w:rsidRPr="00791837">
        <w:rPr>
          <w:spacing w:val="-57"/>
        </w:rPr>
        <w:t xml:space="preserve"> </w:t>
      </w:r>
      <w:r w:rsidRPr="00791837">
        <w:t>долгосрочных</w:t>
      </w:r>
      <w:r w:rsidRPr="00791837">
        <w:rPr>
          <w:spacing w:val="11"/>
        </w:rPr>
        <w:t xml:space="preserve"> </w:t>
      </w:r>
      <w:r w:rsidRPr="00791837">
        <w:t>целей</w:t>
      </w:r>
      <w:r w:rsidRPr="00791837">
        <w:rPr>
          <w:spacing w:val="10"/>
        </w:rPr>
        <w:t xml:space="preserve"> </w:t>
      </w:r>
      <w:r w:rsidRPr="00791837">
        <w:t>совместной</w:t>
      </w:r>
      <w:r w:rsidRPr="00791837">
        <w:rPr>
          <w:spacing w:val="13"/>
        </w:rPr>
        <w:t xml:space="preserve"> </w:t>
      </w:r>
      <w:r w:rsidRPr="00791837">
        <w:t>деятельности</w:t>
      </w:r>
      <w:r w:rsidRPr="00791837">
        <w:rPr>
          <w:spacing w:val="13"/>
        </w:rPr>
        <w:t xml:space="preserve"> </w:t>
      </w:r>
      <w:r w:rsidRPr="00791837">
        <w:t>(на</w:t>
      </w:r>
      <w:r w:rsidRPr="00791837">
        <w:rPr>
          <w:spacing w:val="11"/>
        </w:rPr>
        <w:t xml:space="preserve"> </w:t>
      </w:r>
      <w:r w:rsidRPr="00791837">
        <w:t>основе</w:t>
      </w:r>
      <w:r w:rsidRPr="00791837">
        <w:rPr>
          <w:spacing w:val="10"/>
        </w:rPr>
        <w:t xml:space="preserve"> </w:t>
      </w:r>
      <w:r w:rsidRPr="00791837">
        <w:t>изученного</w:t>
      </w:r>
      <w:r w:rsidRPr="00791837">
        <w:rPr>
          <w:spacing w:val="12"/>
        </w:rPr>
        <w:t xml:space="preserve"> </w:t>
      </w:r>
      <w:r w:rsidRPr="00791837">
        <w:t>материала</w:t>
      </w:r>
      <w:r w:rsidRPr="00791837">
        <w:rPr>
          <w:spacing w:val="11"/>
        </w:rPr>
        <w:t xml:space="preserve"> </w:t>
      </w:r>
      <w:r w:rsidRPr="00791837">
        <w:t>по</w:t>
      </w:r>
      <w:r w:rsidR="00EB06AA">
        <w:t xml:space="preserve"> </w:t>
      </w:r>
      <w:r w:rsidRPr="00791837">
        <w:t>окружающему</w:t>
      </w:r>
      <w:r w:rsidRPr="00791837">
        <w:rPr>
          <w:spacing w:val="-6"/>
        </w:rPr>
        <w:t xml:space="preserve"> </w:t>
      </w:r>
      <w:r w:rsidRPr="00791837">
        <w:t>миру);</w:t>
      </w:r>
    </w:p>
    <w:p w:rsidR="0083763A" w:rsidRPr="00791837" w:rsidRDefault="00791837" w:rsidP="006B3E51">
      <w:pPr>
        <w:pStyle w:val="a3"/>
        <w:tabs>
          <w:tab w:val="left" w:pos="2076"/>
          <w:tab w:val="left" w:pos="3113"/>
          <w:tab w:val="left" w:pos="4278"/>
          <w:tab w:val="left" w:pos="4772"/>
          <w:tab w:val="left" w:pos="6307"/>
          <w:tab w:val="left" w:pos="7211"/>
          <w:tab w:val="left" w:pos="8005"/>
          <w:tab w:val="left" w:pos="9610"/>
        </w:tabs>
        <w:spacing w:before="1"/>
        <w:ind w:left="0" w:firstLine="567"/>
      </w:pPr>
      <w:r w:rsidRPr="00791837">
        <w:t>коллективно</w:t>
      </w:r>
      <w:r w:rsidRPr="00791837">
        <w:tab/>
        <w:t>строить</w:t>
      </w:r>
      <w:r w:rsidRPr="00791837">
        <w:tab/>
        <w:t>действия</w:t>
      </w:r>
      <w:r w:rsidRPr="00791837">
        <w:tab/>
        <w:t>по</w:t>
      </w:r>
      <w:r w:rsidRPr="00791837">
        <w:tab/>
        <w:t>достижению</w:t>
      </w:r>
      <w:r w:rsidRPr="00791837">
        <w:tab/>
        <w:t>общей</w:t>
      </w:r>
      <w:r w:rsidRPr="00791837">
        <w:tab/>
        <w:t>цели:</w:t>
      </w:r>
      <w:r w:rsidRPr="00791837">
        <w:tab/>
        <w:t>распределять</w:t>
      </w:r>
      <w:r w:rsidRPr="00791837">
        <w:tab/>
      </w:r>
      <w:r w:rsidRPr="00791837">
        <w:rPr>
          <w:spacing w:val="-1"/>
        </w:rPr>
        <w:t>роли,</w:t>
      </w:r>
      <w:r w:rsidRPr="00791837">
        <w:rPr>
          <w:spacing w:val="-57"/>
        </w:rPr>
        <w:t xml:space="preserve"> </w:t>
      </w:r>
      <w:r w:rsidRPr="00791837">
        <w:t>договариваться,</w:t>
      </w:r>
      <w:r w:rsidRPr="00791837">
        <w:rPr>
          <w:spacing w:val="-1"/>
        </w:rPr>
        <w:t xml:space="preserve"> </w:t>
      </w:r>
      <w:r w:rsidRPr="00791837">
        <w:t>обсуждать</w:t>
      </w:r>
      <w:r w:rsidRPr="00791837">
        <w:rPr>
          <w:spacing w:val="1"/>
        </w:rPr>
        <w:t xml:space="preserve"> </w:t>
      </w:r>
      <w:r w:rsidRPr="00791837">
        <w:t>процесс</w:t>
      </w:r>
      <w:r w:rsidRPr="00791837">
        <w:rPr>
          <w:spacing w:val="-1"/>
        </w:rPr>
        <w:t xml:space="preserve"> </w:t>
      </w:r>
      <w:r w:rsidRPr="00791837">
        <w:t>и</w:t>
      </w:r>
      <w:r w:rsidRPr="00791837">
        <w:rPr>
          <w:spacing w:val="-1"/>
        </w:rPr>
        <w:t xml:space="preserve"> </w:t>
      </w:r>
      <w:r w:rsidRPr="00791837">
        <w:t>результат совместной работы;</w:t>
      </w:r>
    </w:p>
    <w:p w:rsidR="0083763A" w:rsidRPr="00791837" w:rsidRDefault="00791837" w:rsidP="006B3E51">
      <w:pPr>
        <w:pStyle w:val="a3"/>
        <w:ind w:left="0" w:firstLine="567"/>
      </w:pPr>
      <w:r w:rsidRPr="00791837">
        <w:t>проявлять</w:t>
      </w:r>
      <w:r w:rsidRPr="00791837">
        <w:rPr>
          <w:spacing w:val="-3"/>
        </w:rPr>
        <w:t xml:space="preserve"> </w:t>
      </w:r>
      <w:r w:rsidRPr="00791837">
        <w:t>готовность</w:t>
      </w:r>
      <w:r w:rsidRPr="00791837">
        <w:rPr>
          <w:spacing w:val="-3"/>
        </w:rPr>
        <w:t xml:space="preserve"> </w:t>
      </w:r>
      <w:r w:rsidRPr="00791837">
        <w:t>руководить,</w:t>
      </w:r>
      <w:r w:rsidRPr="00791837">
        <w:rPr>
          <w:spacing w:val="-3"/>
        </w:rPr>
        <w:t xml:space="preserve"> </w:t>
      </w:r>
      <w:r w:rsidRPr="00791837">
        <w:t>выполнять</w:t>
      </w:r>
      <w:r w:rsidRPr="00791837">
        <w:rPr>
          <w:spacing w:val="-5"/>
        </w:rPr>
        <w:t xml:space="preserve"> </w:t>
      </w:r>
      <w:r w:rsidRPr="00791837">
        <w:t>поручения,</w:t>
      </w:r>
      <w:r w:rsidRPr="00791837">
        <w:rPr>
          <w:spacing w:val="-4"/>
        </w:rPr>
        <w:t xml:space="preserve"> </w:t>
      </w:r>
      <w:r w:rsidRPr="00791837">
        <w:t>подчиняться;</w:t>
      </w:r>
    </w:p>
    <w:p w:rsidR="0083763A" w:rsidRPr="00791837" w:rsidRDefault="00791837" w:rsidP="006B3E51">
      <w:pPr>
        <w:pStyle w:val="a3"/>
        <w:ind w:left="0" w:firstLine="567"/>
      </w:pPr>
      <w:r w:rsidRPr="00791837">
        <w:t>выполнять</w:t>
      </w:r>
      <w:r w:rsidRPr="00791837">
        <w:rPr>
          <w:spacing w:val="8"/>
        </w:rPr>
        <w:t xml:space="preserve"> </w:t>
      </w:r>
      <w:r w:rsidRPr="00791837">
        <w:t>правила</w:t>
      </w:r>
      <w:r w:rsidRPr="00791837">
        <w:rPr>
          <w:spacing w:val="9"/>
        </w:rPr>
        <w:t xml:space="preserve"> </w:t>
      </w:r>
      <w:r w:rsidRPr="00791837">
        <w:t>совместной</w:t>
      </w:r>
      <w:r w:rsidRPr="00791837">
        <w:rPr>
          <w:spacing w:val="9"/>
        </w:rPr>
        <w:t xml:space="preserve"> </w:t>
      </w:r>
      <w:r w:rsidRPr="00791837">
        <w:t>деятельности:</w:t>
      </w:r>
      <w:r w:rsidRPr="00791837">
        <w:rPr>
          <w:spacing w:val="7"/>
        </w:rPr>
        <w:t xml:space="preserve"> </w:t>
      </w:r>
      <w:r w:rsidRPr="00791837">
        <w:t>справедливо</w:t>
      </w:r>
      <w:r w:rsidRPr="00791837">
        <w:rPr>
          <w:spacing w:val="9"/>
        </w:rPr>
        <w:t xml:space="preserve"> </w:t>
      </w:r>
      <w:r w:rsidRPr="00791837">
        <w:t>распределять</w:t>
      </w:r>
      <w:r w:rsidRPr="00791837">
        <w:rPr>
          <w:spacing w:val="10"/>
        </w:rPr>
        <w:t xml:space="preserve"> </w:t>
      </w:r>
      <w:r w:rsidRPr="00791837">
        <w:t>и</w:t>
      </w:r>
      <w:r w:rsidRPr="00791837">
        <w:rPr>
          <w:spacing w:val="8"/>
        </w:rPr>
        <w:t xml:space="preserve"> </w:t>
      </w:r>
      <w:r w:rsidRPr="00791837">
        <w:t>оценивать</w:t>
      </w:r>
      <w:r w:rsidRPr="00791837">
        <w:rPr>
          <w:spacing w:val="10"/>
        </w:rPr>
        <w:t xml:space="preserve"> </w:t>
      </w:r>
      <w:r w:rsidRPr="00791837">
        <w:t>работу</w:t>
      </w:r>
      <w:r w:rsidRPr="00791837">
        <w:rPr>
          <w:spacing w:val="-57"/>
        </w:rPr>
        <w:t xml:space="preserve"> </w:t>
      </w:r>
      <w:r w:rsidRPr="00791837">
        <w:t>каждого</w:t>
      </w:r>
    </w:p>
    <w:p w:rsidR="0083763A" w:rsidRPr="00791837" w:rsidRDefault="00791837" w:rsidP="006B3E51">
      <w:pPr>
        <w:pStyle w:val="a3"/>
        <w:ind w:left="0" w:firstLine="567"/>
      </w:pPr>
      <w:r w:rsidRPr="00791837">
        <w:t>участника;</w:t>
      </w:r>
      <w:r w:rsidRPr="00791837">
        <w:rPr>
          <w:spacing w:val="47"/>
        </w:rPr>
        <w:t xml:space="preserve"> </w:t>
      </w:r>
      <w:r w:rsidRPr="00791837">
        <w:t>считаться</w:t>
      </w:r>
      <w:r w:rsidRPr="00791837">
        <w:rPr>
          <w:spacing w:val="44"/>
        </w:rPr>
        <w:t xml:space="preserve"> </w:t>
      </w:r>
      <w:r w:rsidRPr="00791837">
        <w:t>с</w:t>
      </w:r>
      <w:r w:rsidRPr="00791837">
        <w:rPr>
          <w:spacing w:val="45"/>
        </w:rPr>
        <w:t xml:space="preserve"> </w:t>
      </w:r>
      <w:r w:rsidRPr="00791837">
        <w:t>наличием</w:t>
      </w:r>
      <w:r w:rsidRPr="00791837">
        <w:rPr>
          <w:spacing w:val="46"/>
        </w:rPr>
        <w:t xml:space="preserve"> </w:t>
      </w:r>
      <w:r w:rsidRPr="00791837">
        <w:t>разных</w:t>
      </w:r>
      <w:r w:rsidRPr="00791837">
        <w:rPr>
          <w:spacing w:val="46"/>
        </w:rPr>
        <w:t xml:space="preserve"> </w:t>
      </w:r>
      <w:r w:rsidRPr="00791837">
        <w:t>мнений;</w:t>
      </w:r>
      <w:r w:rsidRPr="00791837">
        <w:rPr>
          <w:spacing w:val="44"/>
        </w:rPr>
        <w:t xml:space="preserve"> </w:t>
      </w:r>
      <w:r w:rsidRPr="00791837">
        <w:t>не</w:t>
      </w:r>
      <w:r w:rsidRPr="00791837">
        <w:rPr>
          <w:spacing w:val="45"/>
        </w:rPr>
        <w:t xml:space="preserve"> </w:t>
      </w:r>
      <w:r w:rsidRPr="00791837">
        <w:t>допускать</w:t>
      </w:r>
      <w:r w:rsidRPr="00791837">
        <w:rPr>
          <w:spacing w:val="48"/>
        </w:rPr>
        <w:t xml:space="preserve"> </w:t>
      </w:r>
      <w:r w:rsidRPr="00791837">
        <w:t>конфликтов,</w:t>
      </w:r>
      <w:r w:rsidRPr="00791837">
        <w:rPr>
          <w:spacing w:val="47"/>
        </w:rPr>
        <w:t xml:space="preserve"> </w:t>
      </w:r>
      <w:r w:rsidRPr="00791837">
        <w:t>при</w:t>
      </w:r>
      <w:r w:rsidRPr="00791837">
        <w:rPr>
          <w:spacing w:val="45"/>
        </w:rPr>
        <w:t xml:space="preserve"> </w:t>
      </w:r>
      <w:r w:rsidRPr="00791837">
        <w:t>их</w:t>
      </w:r>
      <w:r w:rsidRPr="00791837">
        <w:rPr>
          <w:spacing w:val="-57"/>
        </w:rPr>
        <w:t xml:space="preserve"> </w:t>
      </w:r>
      <w:r w:rsidRPr="00791837">
        <w:lastRenderedPageBreak/>
        <w:t>возникновении</w:t>
      </w:r>
      <w:r w:rsidRPr="00791837">
        <w:rPr>
          <w:spacing w:val="-1"/>
        </w:rPr>
        <w:t xml:space="preserve"> </w:t>
      </w:r>
      <w:r w:rsidRPr="00791837">
        <w:t>мирно разрешать без</w:t>
      </w:r>
      <w:r w:rsidRPr="00791837">
        <w:rPr>
          <w:spacing w:val="3"/>
        </w:rPr>
        <w:t xml:space="preserve"> </w:t>
      </w:r>
      <w:r w:rsidRPr="00791837">
        <w:t>участия взрослого;</w:t>
      </w:r>
    </w:p>
    <w:p w:rsidR="0083763A" w:rsidRPr="00791837" w:rsidRDefault="00791837" w:rsidP="006B3E51">
      <w:pPr>
        <w:pStyle w:val="a3"/>
        <w:ind w:left="0" w:firstLine="567"/>
      </w:pPr>
      <w:r w:rsidRPr="00791837">
        <w:t>ответственно</w:t>
      </w:r>
      <w:r w:rsidRPr="00791837">
        <w:rPr>
          <w:spacing w:val="-3"/>
        </w:rPr>
        <w:t xml:space="preserve"> </w:t>
      </w:r>
      <w:r w:rsidRPr="00791837">
        <w:t>выполнять</w:t>
      </w:r>
      <w:r w:rsidRPr="00791837">
        <w:rPr>
          <w:spacing w:val="-2"/>
        </w:rPr>
        <w:t xml:space="preserve"> </w:t>
      </w:r>
      <w:r w:rsidRPr="00791837">
        <w:t>свою</w:t>
      </w:r>
      <w:r w:rsidRPr="00791837">
        <w:rPr>
          <w:spacing w:val="-3"/>
        </w:rPr>
        <w:t xml:space="preserve"> </w:t>
      </w:r>
      <w:r w:rsidRPr="00791837">
        <w:t>часть</w:t>
      </w:r>
      <w:r w:rsidRPr="00791837">
        <w:rPr>
          <w:spacing w:val="-1"/>
        </w:rPr>
        <w:t xml:space="preserve"> </w:t>
      </w:r>
      <w:r w:rsidRPr="00791837">
        <w:t>работы.</w:t>
      </w:r>
    </w:p>
    <w:p w:rsidR="0083763A" w:rsidRPr="00791837" w:rsidRDefault="00791837" w:rsidP="006B3E51">
      <w:pPr>
        <w:pStyle w:val="2"/>
        <w:spacing w:line="240" w:lineRule="auto"/>
        <w:ind w:left="0" w:firstLine="567"/>
      </w:pPr>
      <w:r w:rsidRPr="00791837">
        <w:t>ПРЕДМЕТНЫЕ РЕЗУЛЬТАТЫ</w:t>
      </w:r>
      <w:r w:rsidRPr="00791837">
        <w:rPr>
          <w:spacing w:val="-57"/>
        </w:rPr>
        <w:t xml:space="preserve"> </w:t>
      </w:r>
      <w:r w:rsidRPr="00791837">
        <w:t>1</w:t>
      </w:r>
      <w:r w:rsidRPr="00791837">
        <w:rPr>
          <w:spacing w:val="-1"/>
        </w:rPr>
        <w:t xml:space="preserve"> </w:t>
      </w:r>
      <w:r w:rsidRPr="00791837">
        <w:t>КЛАСС</w:t>
      </w:r>
    </w:p>
    <w:p w:rsidR="0083763A" w:rsidRPr="00791837" w:rsidRDefault="00791837" w:rsidP="006B3E51">
      <w:pPr>
        <w:pStyle w:val="a3"/>
        <w:spacing w:line="271" w:lineRule="exact"/>
        <w:ind w:left="0" w:firstLine="567"/>
        <w:jc w:val="both"/>
      </w:pPr>
      <w:r w:rsidRPr="00791837">
        <w:t>К</w:t>
      </w:r>
      <w:r w:rsidRPr="00791837">
        <w:rPr>
          <w:spacing w:val="-1"/>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w:t>
      </w:r>
      <w:r w:rsidRPr="00791837">
        <w:rPr>
          <w:spacing w:val="-2"/>
        </w:rPr>
        <w:t xml:space="preserve"> </w:t>
      </w:r>
      <w:r w:rsidRPr="00791837">
        <w:t>1</w:t>
      </w:r>
      <w:r w:rsidRPr="00791837">
        <w:rPr>
          <w:spacing w:val="-1"/>
        </w:rPr>
        <w:t xml:space="preserve"> </w:t>
      </w:r>
      <w:r w:rsidRPr="00791837">
        <w:t>классе</w:t>
      </w:r>
      <w:r w:rsidRPr="00791837">
        <w:rPr>
          <w:spacing w:val="-2"/>
        </w:rPr>
        <w:t xml:space="preserve"> </w:t>
      </w:r>
      <w:r w:rsidRPr="00791837">
        <w:t>обучающийся</w:t>
      </w:r>
      <w:r w:rsidRPr="00791837">
        <w:rPr>
          <w:spacing w:val="-1"/>
        </w:rPr>
        <w:t xml:space="preserve"> </w:t>
      </w:r>
      <w:r w:rsidRPr="00791837">
        <w:t>научится:</w:t>
      </w:r>
    </w:p>
    <w:p w:rsidR="0083763A" w:rsidRPr="00791837" w:rsidRDefault="00791837" w:rsidP="006B3E51">
      <w:pPr>
        <w:pStyle w:val="a3"/>
        <w:tabs>
          <w:tab w:val="left" w:pos="8273"/>
        </w:tabs>
        <w:ind w:left="0" w:firstLine="567"/>
        <w:jc w:val="both"/>
      </w:pPr>
      <w:r w:rsidRPr="00791837">
        <w:t>называть</w:t>
      </w:r>
      <w:r w:rsidRPr="00791837">
        <w:rPr>
          <w:spacing w:val="16"/>
        </w:rPr>
        <w:t xml:space="preserve"> </w:t>
      </w:r>
      <w:r w:rsidRPr="00791837">
        <w:t>себя</w:t>
      </w:r>
      <w:r w:rsidRPr="00791837">
        <w:rPr>
          <w:spacing w:val="14"/>
        </w:rPr>
        <w:t xml:space="preserve"> </w:t>
      </w:r>
      <w:r w:rsidRPr="00791837">
        <w:t>и</w:t>
      </w:r>
      <w:r w:rsidRPr="00791837">
        <w:rPr>
          <w:spacing w:val="16"/>
        </w:rPr>
        <w:t xml:space="preserve"> </w:t>
      </w:r>
      <w:r w:rsidRPr="00791837">
        <w:t>членов</w:t>
      </w:r>
      <w:r w:rsidRPr="00791837">
        <w:rPr>
          <w:spacing w:val="14"/>
        </w:rPr>
        <w:t xml:space="preserve"> </w:t>
      </w:r>
      <w:r w:rsidRPr="00791837">
        <w:t>своей</w:t>
      </w:r>
      <w:r w:rsidRPr="00791837">
        <w:rPr>
          <w:spacing w:val="16"/>
        </w:rPr>
        <w:t xml:space="preserve"> </w:t>
      </w:r>
      <w:r w:rsidRPr="00791837">
        <w:t>семьи</w:t>
      </w:r>
      <w:r w:rsidRPr="00791837">
        <w:rPr>
          <w:spacing w:val="15"/>
        </w:rPr>
        <w:t xml:space="preserve"> </w:t>
      </w:r>
      <w:r w:rsidRPr="00791837">
        <w:t>по</w:t>
      </w:r>
      <w:r w:rsidRPr="00791837">
        <w:rPr>
          <w:spacing w:val="14"/>
        </w:rPr>
        <w:t xml:space="preserve"> </w:t>
      </w:r>
      <w:r w:rsidRPr="00791837">
        <w:t>фамилии,</w:t>
      </w:r>
      <w:r w:rsidRPr="00791837">
        <w:rPr>
          <w:spacing w:val="15"/>
        </w:rPr>
        <w:t xml:space="preserve"> </w:t>
      </w:r>
      <w:r w:rsidRPr="00791837">
        <w:t>имени,</w:t>
      </w:r>
      <w:r w:rsidRPr="00791837">
        <w:rPr>
          <w:spacing w:val="14"/>
        </w:rPr>
        <w:t xml:space="preserve"> </w:t>
      </w:r>
      <w:r w:rsidRPr="00791837">
        <w:t>отчеству,</w:t>
      </w:r>
      <w:r w:rsidRPr="00791837">
        <w:tab/>
        <w:t>профессии</w:t>
      </w:r>
      <w:r w:rsidRPr="00791837">
        <w:rPr>
          <w:spacing w:val="4"/>
        </w:rPr>
        <w:t xml:space="preserve"> </w:t>
      </w:r>
      <w:r w:rsidRPr="00791837">
        <w:t>членов</w:t>
      </w:r>
      <w:r w:rsidRPr="00791837">
        <w:rPr>
          <w:spacing w:val="-58"/>
        </w:rPr>
        <w:t xml:space="preserve"> </w:t>
      </w:r>
      <w:r w:rsidRPr="00791837">
        <w:t>своей</w:t>
      </w:r>
      <w:r w:rsidRPr="00791837">
        <w:rPr>
          <w:spacing w:val="1"/>
        </w:rPr>
        <w:t xml:space="preserve"> </w:t>
      </w:r>
      <w:r w:rsidRPr="00791837">
        <w:t>семьи,</w:t>
      </w:r>
      <w:r w:rsidRPr="00791837">
        <w:rPr>
          <w:spacing w:val="1"/>
        </w:rPr>
        <w:t xml:space="preserve"> </w:t>
      </w:r>
      <w:r w:rsidRPr="00791837">
        <w:t>домашний</w:t>
      </w:r>
      <w:r w:rsidRPr="00791837">
        <w:rPr>
          <w:spacing w:val="1"/>
        </w:rPr>
        <w:t xml:space="preserve"> </w:t>
      </w:r>
      <w:r w:rsidRPr="00791837">
        <w:t>адрес</w:t>
      </w:r>
      <w:r w:rsidRPr="00791837">
        <w:rPr>
          <w:spacing w:val="1"/>
        </w:rPr>
        <w:t xml:space="preserve"> </w:t>
      </w:r>
      <w:r w:rsidRPr="00791837">
        <w:t>и</w:t>
      </w:r>
      <w:r w:rsidRPr="00791837">
        <w:rPr>
          <w:spacing w:val="1"/>
        </w:rPr>
        <w:t xml:space="preserve"> </w:t>
      </w:r>
      <w:r w:rsidRPr="00791837">
        <w:t>адрес</w:t>
      </w:r>
      <w:r w:rsidRPr="00791837">
        <w:rPr>
          <w:spacing w:val="1"/>
        </w:rPr>
        <w:t xml:space="preserve"> </w:t>
      </w:r>
      <w:r w:rsidRPr="00791837">
        <w:t>своей</w:t>
      </w:r>
      <w:r w:rsidRPr="00791837">
        <w:rPr>
          <w:spacing w:val="1"/>
        </w:rPr>
        <w:t xml:space="preserve"> </w:t>
      </w:r>
      <w:r w:rsidRPr="00791837">
        <w:t>школы;</w:t>
      </w:r>
      <w:r w:rsidRPr="00791837">
        <w:rPr>
          <w:spacing w:val="1"/>
        </w:rPr>
        <w:t xml:space="preserve"> </w:t>
      </w:r>
      <w:r w:rsidRPr="00791837">
        <w:t>проявлять</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семейным</w:t>
      </w:r>
      <w:r w:rsidRPr="00791837">
        <w:rPr>
          <w:spacing w:val="1"/>
        </w:rPr>
        <w:t xml:space="preserve"> </w:t>
      </w:r>
      <w:r w:rsidRPr="00791837">
        <w:t>ценностям</w:t>
      </w:r>
      <w:r w:rsidRPr="00791837">
        <w:rPr>
          <w:spacing w:val="1"/>
        </w:rPr>
        <w:t xml:space="preserve"> </w:t>
      </w:r>
      <w:r w:rsidRPr="00791837">
        <w:t>и</w:t>
      </w:r>
      <w:r w:rsidRPr="00791837">
        <w:rPr>
          <w:spacing w:val="1"/>
        </w:rPr>
        <w:t xml:space="preserve"> </w:t>
      </w:r>
      <w:r w:rsidRPr="00791837">
        <w:t>традициям,</w:t>
      </w:r>
      <w:r w:rsidRPr="00791837">
        <w:rPr>
          <w:spacing w:val="1"/>
        </w:rPr>
        <w:t xml:space="preserve"> </w:t>
      </w:r>
      <w:r w:rsidRPr="00791837">
        <w:t>соблюдать</w:t>
      </w:r>
      <w:r w:rsidRPr="00791837">
        <w:rPr>
          <w:spacing w:val="1"/>
        </w:rPr>
        <w:t xml:space="preserve"> </w:t>
      </w:r>
      <w:r w:rsidRPr="00791837">
        <w:t>правила</w:t>
      </w:r>
      <w:r w:rsidRPr="00791837">
        <w:rPr>
          <w:spacing w:val="1"/>
        </w:rPr>
        <w:t xml:space="preserve"> </w:t>
      </w:r>
      <w:r w:rsidRPr="00791837">
        <w:t>нравственного</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социуме</w:t>
      </w:r>
      <w:r w:rsidRPr="00791837">
        <w:rPr>
          <w:spacing w:val="1"/>
        </w:rPr>
        <w:t xml:space="preserve"> </w:t>
      </w:r>
      <w:r w:rsidRPr="00791837">
        <w:t>и</w:t>
      </w:r>
      <w:r w:rsidRPr="00791837">
        <w:rPr>
          <w:spacing w:val="1"/>
        </w:rPr>
        <w:t xml:space="preserve"> </w:t>
      </w:r>
      <w:r w:rsidRPr="00791837">
        <w:t>на</w:t>
      </w:r>
      <w:r w:rsidRPr="00791837">
        <w:rPr>
          <w:spacing w:val="1"/>
        </w:rPr>
        <w:t xml:space="preserve"> </w:t>
      </w:r>
      <w:r w:rsidRPr="00791837">
        <w:t>природе;</w:t>
      </w:r>
    </w:p>
    <w:p w:rsidR="0083763A" w:rsidRPr="00791837" w:rsidRDefault="00791837" w:rsidP="006B3E51">
      <w:pPr>
        <w:pStyle w:val="a3"/>
        <w:spacing w:before="1"/>
        <w:ind w:left="0" w:firstLine="567"/>
        <w:jc w:val="both"/>
      </w:pPr>
      <w:r w:rsidRPr="00791837">
        <w:t>воспроизводить</w:t>
      </w:r>
      <w:r w:rsidRPr="00791837">
        <w:rPr>
          <w:spacing w:val="-3"/>
        </w:rPr>
        <w:t xml:space="preserve"> </w:t>
      </w:r>
      <w:r w:rsidRPr="00791837">
        <w:t>название</w:t>
      </w:r>
      <w:r w:rsidRPr="00791837">
        <w:rPr>
          <w:spacing w:val="-4"/>
        </w:rPr>
        <w:t xml:space="preserve"> </w:t>
      </w:r>
      <w:r w:rsidRPr="00791837">
        <w:t>своего</w:t>
      </w:r>
      <w:r w:rsidRPr="00791837">
        <w:rPr>
          <w:spacing w:val="-5"/>
        </w:rPr>
        <w:t xml:space="preserve"> </w:t>
      </w:r>
      <w:r w:rsidRPr="00791837">
        <w:t>населённого</w:t>
      </w:r>
      <w:r w:rsidRPr="00791837">
        <w:rPr>
          <w:spacing w:val="-3"/>
        </w:rPr>
        <w:t xml:space="preserve"> </w:t>
      </w:r>
      <w:r w:rsidRPr="00791837">
        <w:t>пункта,</w:t>
      </w:r>
      <w:r w:rsidRPr="00791837">
        <w:rPr>
          <w:spacing w:val="-4"/>
        </w:rPr>
        <w:t xml:space="preserve"> </w:t>
      </w:r>
      <w:r w:rsidRPr="00791837">
        <w:t>региона,</w:t>
      </w:r>
      <w:r w:rsidRPr="00791837">
        <w:rPr>
          <w:spacing w:val="-3"/>
        </w:rPr>
        <w:t xml:space="preserve"> </w:t>
      </w:r>
      <w:r w:rsidRPr="00791837">
        <w:t>страны;</w:t>
      </w:r>
    </w:p>
    <w:p w:rsidR="0083763A" w:rsidRPr="00791837" w:rsidRDefault="00791837" w:rsidP="006B3E51">
      <w:pPr>
        <w:pStyle w:val="a3"/>
        <w:ind w:left="0" w:firstLine="567"/>
        <w:jc w:val="both"/>
      </w:pPr>
      <w:r w:rsidRPr="00791837">
        <w:t>приводить примеры культурных объектов родного края, школьных традиций и праздников,</w:t>
      </w:r>
      <w:r w:rsidRPr="00791837">
        <w:rPr>
          <w:spacing w:val="1"/>
        </w:rPr>
        <w:t xml:space="preserve"> </w:t>
      </w:r>
      <w:r w:rsidRPr="00791837">
        <w:t>традиций</w:t>
      </w:r>
      <w:r w:rsidRPr="00791837">
        <w:rPr>
          <w:spacing w:val="-1"/>
        </w:rPr>
        <w:t xml:space="preserve"> </w:t>
      </w:r>
      <w:r w:rsidRPr="00791837">
        <w:t>и</w:t>
      </w:r>
      <w:r w:rsidRPr="00791837">
        <w:rPr>
          <w:spacing w:val="-2"/>
        </w:rPr>
        <w:t xml:space="preserve"> </w:t>
      </w:r>
      <w:r w:rsidRPr="00791837">
        <w:t>ценностей своей семьи,</w:t>
      </w:r>
      <w:r w:rsidRPr="00791837">
        <w:rPr>
          <w:spacing w:val="-1"/>
        </w:rPr>
        <w:t xml:space="preserve"> </w:t>
      </w:r>
      <w:r w:rsidRPr="00791837">
        <w:t>профессий;</w:t>
      </w:r>
    </w:p>
    <w:p w:rsidR="0083763A" w:rsidRPr="00791837" w:rsidRDefault="00791837" w:rsidP="006B3E51">
      <w:pPr>
        <w:pStyle w:val="a3"/>
        <w:ind w:left="0" w:firstLine="567"/>
        <w:jc w:val="both"/>
      </w:pPr>
      <w:r w:rsidRPr="00791837">
        <w:t>различать объекты живой и неживой природы, объекты, созданные человеком, и природные</w:t>
      </w:r>
      <w:r w:rsidRPr="00791837">
        <w:rPr>
          <w:spacing w:val="1"/>
        </w:rPr>
        <w:t xml:space="preserve"> </w:t>
      </w:r>
      <w:r w:rsidRPr="00791837">
        <w:t>материалы, части растений (корень, стебель, лист, цветок, плод, семя), группы животных</w:t>
      </w:r>
      <w:r w:rsidRPr="00791837">
        <w:rPr>
          <w:spacing w:val="1"/>
        </w:rPr>
        <w:t xml:space="preserve"> </w:t>
      </w:r>
      <w:r w:rsidRPr="00791837">
        <w:t>(насекомые,</w:t>
      </w:r>
      <w:r w:rsidRPr="00791837">
        <w:rPr>
          <w:spacing w:val="-1"/>
        </w:rPr>
        <w:t xml:space="preserve"> </w:t>
      </w:r>
      <w:r w:rsidRPr="00791837">
        <w:t>рыбы, птицы, звери);</w:t>
      </w:r>
    </w:p>
    <w:p w:rsidR="0083763A" w:rsidRPr="00791837" w:rsidRDefault="00791837" w:rsidP="006B3E51">
      <w:pPr>
        <w:pStyle w:val="a3"/>
        <w:ind w:left="0" w:firstLine="567"/>
        <w:jc w:val="both"/>
      </w:pPr>
      <w:r w:rsidRPr="00791837">
        <w:t>описывать</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опорных</w:t>
      </w:r>
      <w:r w:rsidRPr="00791837">
        <w:rPr>
          <w:spacing w:val="1"/>
        </w:rPr>
        <w:t xml:space="preserve"> </w:t>
      </w:r>
      <w:r w:rsidRPr="00791837">
        <w:t>слов</w:t>
      </w:r>
      <w:r w:rsidRPr="00791837">
        <w:rPr>
          <w:spacing w:val="1"/>
        </w:rPr>
        <w:t xml:space="preserve"> </w:t>
      </w:r>
      <w:r w:rsidRPr="00791837">
        <w:t>наиболее</w:t>
      </w:r>
      <w:r w:rsidRPr="00791837">
        <w:rPr>
          <w:spacing w:val="1"/>
        </w:rPr>
        <w:t xml:space="preserve"> </w:t>
      </w:r>
      <w:r w:rsidRPr="00791837">
        <w:t>распространённые</w:t>
      </w:r>
      <w:r w:rsidRPr="00791837">
        <w:rPr>
          <w:spacing w:val="1"/>
        </w:rPr>
        <w:t xml:space="preserve"> </w:t>
      </w:r>
      <w:r w:rsidRPr="00791837">
        <w:t>в</w:t>
      </w:r>
      <w:r w:rsidRPr="00791837">
        <w:rPr>
          <w:spacing w:val="1"/>
        </w:rPr>
        <w:t xml:space="preserve"> </w:t>
      </w:r>
      <w:r w:rsidRPr="00791837">
        <w:t>родном</w:t>
      </w:r>
      <w:r w:rsidRPr="00791837">
        <w:rPr>
          <w:spacing w:val="61"/>
        </w:rPr>
        <w:t xml:space="preserve"> </w:t>
      </w:r>
      <w:r w:rsidRPr="00791837">
        <w:t>крае</w:t>
      </w:r>
      <w:r w:rsidRPr="00791837">
        <w:rPr>
          <w:spacing w:val="1"/>
        </w:rPr>
        <w:t xml:space="preserve"> </w:t>
      </w:r>
      <w:r w:rsidRPr="00791837">
        <w:t>дикорастущие и культурные растения, диких и домашних животных; сезонные явления в</w:t>
      </w:r>
      <w:r w:rsidRPr="00791837">
        <w:rPr>
          <w:spacing w:val="1"/>
        </w:rPr>
        <w:t xml:space="preserve"> </w:t>
      </w:r>
      <w:r w:rsidRPr="00791837">
        <w:t>разные времена года; деревья, кустарники, травы; основные группы животных (насекомые,</w:t>
      </w:r>
      <w:r w:rsidRPr="00791837">
        <w:rPr>
          <w:spacing w:val="1"/>
        </w:rPr>
        <w:t xml:space="preserve"> </w:t>
      </w:r>
      <w:r w:rsidRPr="00791837">
        <w:t>рыбы,</w:t>
      </w:r>
      <w:r w:rsidRPr="00791837">
        <w:rPr>
          <w:spacing w:val="-1"/>
        </w:rPr>
        <w:t xml:space="preserve"> </w:t>
      </w:r>
      <w:r w:rsidRPr="00791837">
        <w:t>птицы,</w:t>
      </w:r>
      <w:r w:rsidRPr="00791837">
        <w:rPr>
          <w:spacing w:val="-3"/>
        </w:rPr>
        <w:t xml:space="preserve"> </w:t>
      </w:r>
      <w:r w:rsidRPr="00791837">
        <w:t>звери);</w:t>
      </w:r>
      <w:r w:rsidRPr="00791837">
        <w:rPr>
          <w:spacing w:val="-1"/>
        </w:rPr>
        <w:t xml:space="preserve"> </w:t>
      </w:r>
      <w:r w:rsidRPr="00791837">
        <w:t>выделять их</w:t>
      </w:r>
      <w:r w:rsidRPr="00791837">
        <w:rPr>
          <w:spacing w:val="1"/>
        </w:rPr>
        <w:t xml:space="preserve"> </w:t>
      </w:r>
      <w:r w:rsidRPr="00791837">
        <w:t>наиболее</w:t>
      </w:r>
      <w:r w:rsidRPr="00791837">
        <w:rPr>
          <w:spacing w:val="-1"/>
        </w:rPr>
        <w:t xml:space="preserve"> </w:t>
      </w:r>
      <w:r w:rsidRPr="00791837">
        <w:t>существенные</w:t>
      </w:r>
      <w:r w:rsidRPr="00791837">
        <w:rPr>
          <w:spacing w:val="-2"/>
        </w:rPr>
        <w:t xml:space="preserve"> </w:t>
      </w:r>
      <w:r w:rsidRPr="00791837">
        <w:t>признаки;</w:t>
      </w:r>
    </w:p>
    <w:p w:rsidR="0083763A" w:rsidRPr="00791837" w:rsidRDefault="00791837" w:rsidP="006B3E51">
      <w:pPr>
        <w:pStyle w:val="a3"/>
        <w:ind w:left="0" w:firstLine="567"/>
        <w:jc w:val="both"/>
      </w:pPr>
      <w:r w:rsidRPr="00791837">
        <w:t>применять</w:t>
      </w:r>
      <w:r w:rsidRPr="00791837">
        <w:rPr>
          <w:spacing w:val="-4"/>
        </w:rPr>
        <w:t xml:space="preserve"> </w:t>
      </w:r>
      <w:r w:rsidRPr="00791837">
        <w:t>правила</w:t>
      </w:r>
      <w:r w:rsidRPr="00791837">
        <w:rPr>
          <w:spacing w:val="-2"/>
        </w:rPr>
        <w:t xml:space="preserve"> </w:t>
      </w:r>
      <w:r w:rsidRPr="00791837">
        <w:t>ухода</w:t>
      </w:r>
      <w:r w:rsidRPr="00791837">
        <w:rPr>
          <w:spacing w:val="-3"/>
        </w:rPr>
        <w:t xml:space="preserve"> </w:t>
      </w:r>
      <w:r w:rsidRPr="00791837">
        <w:t>за</w:t>
      </w:r>
      <w:r w:rsidRPr="00791837">
        <w:rPr>
          <w:spacing w:val="-4"/>
        </w:rPr>
        <w:t xml:space="preserve"> </w:t>
      </w:r>
      <w:r w:rsidRPr="00791837">
        <w:t>комнатными</w:t>
      </w:r>
      <w:r w:rsidRPr="00791837">
        <w:rPr>
          <w:spacing w:val="-2"/>
        </w:rPr>
        <w:t xml:space="preserve"> </w:t>
      </w:r>
      <w:r w:rsidRPr="00791837">
        <w:t>растениями</w:t>
      </w:r>
      <w:r w:rsidRPr="00791837">
        <w:rPr>
          <w:spacing w:val="-5"/>
        </w:rPr>
        <w:t xml:space="preserve"> </w:t>
      </w:r>
      <w:r w:rsidRPr="00791837">
        <w:t>и</w:t>
      </w:r>
      <w:r w:rsidRPr="00791837">
        <w:rPr>
          <w:spacing w:val="-2"/>
        </w:rPr>
        <w:t xml:space="preserve"> </w:t>
      </w:r>
      <w:r w:rsidRPr="00791837">
        <w:t>домашними</w:t>
      </w:r>
      <w:r w:rsidRPr="00791837">
        <w:rPr>
          <w:spacing w:val="-3"/>
        </w:rPr>
        <w:t xml:space="preserve"> </w:t>
      </w:r>
      <w:r w:rsidRPr="00791837">
        <w:t>животными;</w:t>
      </w:r>
    </w:p>
    <w:p w:rsidR="0083763A" w:rsidRPr="00791837" w:rsidRDefault="00791837" w:rsidP="006B3E51">
      <w:pPr>
        <w:pStyle w:val="a3"/>
        <w:ind w:left="0" w:firstLine="567"/>
        <w:jc w:val="both"/>
      </w:pPr>
      <w:r w:rsidRPr="00791837">
        <w:t>проводить, соблюдая правила безопасного труда, несложные групповые и индивидуальные</w:t>
      </w:r>
      <w:r w:rsidRPr="00791837">
        <w:rPr>
          <w:spacing w:val="1"/>
        </w:rPr>
        <w:t xml:space="preserve"> </w:t>
      </w:r>
      <w:r w:rsidRPr="00791837">
        <w:t>наблюдения (в том числе за сезонными изменениями в природе своей местности), измерения</w:t>
      </w:r>
      <w:r w:rsidRPr="00791837">
        <w:rPr>
          <w:spacing w:val="1"/>
        </w:rPr>
        <w:t xml:space="preserve"> </w:t>
      </w:r>
      <w:r w:rsidRPr="00791837">
        <w:t>(в том числе вести счёт времени, измерять температуру воздуха) и опыты под руководством</w:t>
      </w:r>
      <w:r w:rsidRPr="00791837">
        <w:rPr>
          <w:spacing w:val="1"/>
        </w:rPr>
        <w:t xml:space="preserve"> </w:t>
      </w:r>
      <w:r w:rsidRPr="00791837">
        <w:t>учителя;</w:t>
      </w:r>
    </w:p>
    <w:p w:rsidR="0083763A" w:rsidRPr="00791837" w:rsidRDefault="00791837" w:rsidP="006B3E51">
      <w:pPr>
        <w:pStyle w:val="a3"/>
        <w:ind w:left="0" w:firstLine="567"/>
        <w:jc w:val="both"/>
      </w:pPr>
      <w:r w:rsidRPr="00791837">
        <w:t>использовать</w:t>
      </w:r>
      <w:r w:rsidRPr="00791837">
        <w:rPr>
          <w:spacing w:val="-1"/>
        </w:rPr>
        <w:t xml:space="preserve"> </w:t>
      </w:r>
      <w:r w:rsidRPr="00791837">
        <w:t>для</w:t>
      </w:r>
      <w:r w:rsidRPr="00791837">
        <w:rPr>
          <w:spacing w:val="-2"/>
        </w:rPr>
        <w:t xml:space="preserve"> </w:t>
      </w:r>
      <w:r w:rsidRPr="00791837">
        <w:t>ответов</w:t>
      </w:r>
      <w:r w:rsidRPr="00791837">
        <w:rPr>
          <w:spacing w:val="-2"/>
        </w:rPr>
        <w:t xml:space="preserve"> </w:t>
      </w:r>
      <w:r w:rsidRPr="00791837">
        <w:t>на</w:t>
      </w:r>
      <w:r w:rsidRPr="00791837">
        <w:rPr>
          <w:spacing w:val="-3"/>
        </w:rPr>
        <w:t xml:space="preserve"> </w:t>
      </w:r>
      <w:r w:rsidRPr="00791837">
        <w:t>вопросы</w:t>
      </w:r>
      <w:r w:rsidRPr="00791837">
        <w:rPr>
          <w:spacing w:val="-1"/>
        </w:rPr>
        <w:t xml:space="preserve"> </w:t>
      </w:r>
      <w:r w:rsidRPr="00791837">
        <w:t>небольшие</w:t>
      </w:r>
      <w:r w:rsidRPr="00791837">
        <w:rPr>
          <w:spacing w:val="-3"/>
        </w:rPr>
        <w:t xml:space="preserve"> </w:t>
      </w:r>
      <w:r w:rsidRPr="00791837">
        <w:t>тексты</w:t>
      </w:r>
      <w:r w:rsidRPr="00791837">
        <w:rPr>
          <w:spacing w:val="-2"/>
        </w:rPr>
        <w:t xml:space="preserve"> </w:t>
      </w:r>
      <w:r w:rsidRPr="00791837">
        <w:t>о</w:t>
      </w:r>
      <w:r w:rsidRPr="00791837">
        <w:rPr>
          <w:spacing w:val="-1"/>
        </w:rPr>
        <w:t xml:space="preserve"> </w:t>
      </w:r>
      <w:r w:rsidRPr="00791837">
        <w:t>природе</w:t>
      </w:r>
      <w:r w:rsidRPr="00791837">
        <w:rPr>
          <w:spacing w:val="-3"/>
        </w:rPr>
        <w:t xml:space="preserve"> </w:t>
      </w:r>
      <w:r w:rsidRPr="00791837">
        <w:t>и</w:t>
      </w:r>
      <w:r w:rsidRPr="00791837">
        <w:rPr>
          <w:spacing w:val="-1"/>
        </w:rPr>
        <w:t xml:space="preserve"> </w:t>
      </w:r>
      <w:r w:rsidRPr="00791837">
        <w:t>обществе;</w:t>
      </w:r>
    </w:p>
    <w:p w:rsidR="0083763A" w:rsidRPr="00791837" w:rsidRDefault="00791837" w:rsidP="006B3E51">
      <w:pPr>
        <w:pStyle w:val="a3"/>
        <w:ind w:left="0" w:firstLine="567"/>
        <w:jc w:val="both"/>
      </w:pPr>
      <w:r w:rsidRPr="00791837">
        <w:t>оценивать</w:t>
      </w:r>
      <w:r w:rsidRPr="00791837">
        <w:rPr>
          <w:spacing w:val="1"/>
        </w:rPr>
        <w:t xml:space="preserve"> </w:t>
      </w:r>
      <w:r w:rsidRPr="00791837">
        <w:t>ситуации, раскрывающие положительное и негативное отношение к природе;</w:t>
      </w:r>
      <w:r w:rsidRPr="00791837">
        <w:rPr>
          <w:spacing w:val="1"/>
        </w:rPr>
        <w:t xml:space="preserve"> </w:t>
      </w:r>
      <w:r w:rsidRPr="00791837">
        <w:t>правила</w:t>
      </w:r>
      <w:r w:rsidRPr="00791837">
        <w:rPr>
          <w:spacing w:val="-2"/>
        </w:rPr>
        <w:t xml:space="preserve"> </w:t>
      </w:r>
      <w:r w:rsidRPr="00791837">
        <w:t>поведения в</w:t>
      </w:r>
      <w:r w:rsidRPr="00791837">
        <w:rPr>
          <w:spacing w:val="-1"/>
        </w:rPr>
        <w:t xml:space="preserve"> </w:t>
      </w:r>
      <w:r w:rsidRPr="00791837">
        <w:t>быту, в</w:t>
      </w:r>
      <w:r w:rsidRPr="00791837">
        <w:rPr>
          <w:spacing w:val="-1"/>
        </w:rPr>
        <w:t xml:space="preserve"> </w:t>
      </w:r>
      <w:r w:rsidRPr="00791837">
        <w:t>общественных местах;</w:t>
      </w:r>
    </w:p>
    <w:p w:rsidR="0083763A" w:rsidRPr="00791837" w:rsidRDefault="00791837" w:rsidP="006B3E51">
      <w:pPr>
        <w:pStyle w:val="a3"/>
        <w:ind w:left="0" w:firstLine="567"/>
        <w:jc w:val="both"/>
      </w:pPr>
      <w:r w:rsidRPr="00791837">
        <w:t>соблюдать</w:t>
      </w:r>
      <w:r w:rsidRPr="00791837">
        <w:rPr>
          <w:spacing w:val="1"/>
        </w:rPr>
        <w:t xml:space="preserve"> </w:t>
      </w:r>
      <w:r w:rsidRPr="00791837">
        <w:t>правила</w:t>
      </w:r>
      <w:r w:rsidRPr="00791837">
        <w:rPr>
          <w:spacing w:val="1"/>
        </w:rPr>
        <w:t xml:space="preserve"> </w:t>
      </w:r>
      <w:r w:rsidRPr="00791837">
        <w:t>безопасности</w:t>
      </w:r>
      <w:r w:rsidRPr="00791837">
        <w:rPr>
          <w:spacing w:val="1"/>
        </w:rPr>
        <w:t xml:space="preserve"> </w:t>
      </w:r>
      <w:r w:rsidRPr="00791837">
        <w:t>на</w:t>
      </w:r>
      <w:r w:rsidRPr="00791837">
        <w:rPr>
          <w:spacing w:val="1"/>
        </w:rPr>
        <w:t xml:space="preserve"> </w:t>
      </w:r>
      <w:r w:rsidRPr="00791837">
        <w:t>учебном</w:t>
      </w:r>
      <w:r w:rsidRPr="00791837">
        <w:rPr>
          <w:spacing w:val="1"/>
        </w:rPr>
        <w:t xml:space="preserve"> </w:t>
      </w:r>
      <w:r w:rsidRPr="00791837">
        <w:t>месте</w:t>
      </w:r>
      <w:r w:rsidRPr="00791837">
        <w:rPr>
          <w:spacing w:val="1"/>
        </w:rPr>
        <w:t xml:space="preserve"> </w:t>
      </w:r>
      <w:r w:rsidRPr="00791837">
        <w:t>школьника;</w:t>
      </w:r>
      <w:r w:rsidRPr="00791837">
        <w:rPr>
          <w:spacing w:val="1"/>
        </w:rPr>
        <w:t xml:space="preserve"> </w:t>
      </w:r>
      <w:r w:rsidRPr="00791837">
        <w:t>во</w:t>
      </w:r>
      <w:r w:rsidRPr="00791837">
        <w:rPr>
          <w:spacing w:val="1"/>
        </w:rPr>
        <w:t xml:space="preserve"> </w:t>
      </w:r>
      <w:r w:rsidRPr="00791837">
        <w:t>время</w:t>
      </w:r>
      <w:r w:rsidRPr="00791837">
        <w:rPr>
          <w:spacing w:val="1"/>
        </w:rPr>
        <w:t xml:space="preserve"> </w:t>
      </w:r>
      <w:r w:rsidRPr="00791837">
        <w:t>наблюдений</w:t>
      </w:r>
      <w:r w:rsidRPr="00791837">
        <w:rPr>
          <w:spacing w:val="1"/>
        </w:rPr>
        <w:t xml:space="preserve"> </w:t>
      </w:r>
      <w:r w:rsidRPr="00791837">
        <w:t>и</w:t>
      </w:r>
      <w:r w:rsidRPr="00791837">
        <w:rPr>
          <w:spacing w:val="-57"/>
        </w:rPr>
        <w:t xml:space="preserve"> </w:t>
      </w:r>
      <w:r w:rsidRPr="00791837">
        <w:t>опытов;</w:t>
      </w:r>
      <w:r w:rsidRPr="00791837">
        <w:rPr>
          <w:spacing w:val="-1"/>
        </w:rPr>
        <w:t xml:space="preserve"> </w:t>
      </w:r>
      <w:r w:rsidRPr="00791837">
        <w:t>безопасно пользоваться</w:t>
      </w:r>
      <w:r w:rsidRPr="00791837">
        <w:rPr>
          <w:spacing w:val="-1"/>
        </w:rPr>
        <w:t xml:space="preserve"> </w:t>
      </w:r>
      <w:r w:rsidRPr="00791837">
        <w:t>бытовыми электроприборами;</w:t>
      </w:r>
    </w:p>
    <w:p w:rsidR="0083763A" w:rsidRPr="00791837" w:rsidRDefault="00791837" w:rsidP="006B3E51">
      <w:pPr>
        <w:pStyle w:val="a3"/>
        <w:spacing w:before="1"/>
        <w:ind w:left="0" w:firstLine="567"/>
        <w:jc w:val="both"/>
      </w:pPr>
      <w:r w:rsidRPr="00791837">
        <w:t>соблюдать</w:t>
      </w:r>
      <w:r w:rsidRPr="00791837">
        <w:rPr>
          <w:spacing w:val="-3"/>
        </w:rPr>
        <w:t xml:space="preserve"> </w:t>
      </w:r>
      <w:r w:rsidRPr="00791837">
        <w:t>правила</w:t>
      </w:r>
      <w:r w:rsidRPr="00791837">
        <w:rPr>
          <w:spacing w:val="-3"/>
        </w:rPr>
        <w:t xml:space="preserve"> </w:t>
      </w:r>
      <w:r w:rsidRPr="00791837">
        <w:t>здорового</w:t>
      </w:r>
      <w:r w:rsidRPr="00791837">
        <w:rPr>
          <w:spacing w:val="-3"/>
        </w:rPr>
        <w:t xml:space="preserve"> </w:t>
      </w:r>
      <w:r w:rsidRPr="00791837">
        <w:t>питания</w:t>
      </w:r>
      <w:r w:rsidRPr="00791837">
        <w:rPr>
          <w:spacing w:val="-3"/>
        </w:rPr>
        <w:t xml:space="preserve"> </w:t>
      </w:r>
      <w:r w:rsidRPr="00791837">
        <w:t>и</w:t>
      </w:r>
      <w:r w:rsidRPr="00791837">
        <w:rPr>
          <w:spacing w:val="-3"/>
        </w:rPr>
        <w:t xml:space="preserve"> </w:t>
      </w:r>
      <w:r w:rsidRPr="00791837">
        <w:t>личной</w:t>
      </w:r>
      <w:r w:rsidRPr="00791837">
        <w:rPr>
          <w:spacing w:val="-3"/>
        </w:rPr>
        <w:t xml:space="preserve"> </w:t>
      </w:r>
      <w:r w:rsidRPr="00791837">
        <w:t>гигиены;</w:t>
      </w:r>
    </w:p>
    <w:p w:rsidR="0083763A" w:rsidRPr="00791837" w:rsidRDefault="00791837" w:rsidP="006B3E51">
      <w:pPr>
        <w:pStyle w:val="a3"/>
        <w:ind w:left="0" w:firstLine="567"/>
        <w:jc w:val="both"/>
      </w:pPr>
      <w:r w:rsidRPr="00791837">
        <w:t>соблюдать</w:t>
      </w:r>
      <w:r w:rsidRPr="00791837">
        <w:rPr>
          <w:spacing w:val="1"/>
        </w:rPr>
        <w:t xml:space="preserve"> </w:t>
      </w:r>
      <w:r w:rsidRPr="00791837">
        <w:t>правила</w:t>
      </w:r>
      <w:r w:rsidRPr="00791837">
        <w:rPr>
          <w:spacing w:val="1"/>
        </w:rPr>
        <w:t xml:space="preserve"> </w:t>
      </w:r>
      <w:r w:rsidRPr="00791837">
        <w:t>безопасного</w:t>
      </w:r>
      <w:r w:rsidRPr="00791837">
        <w:rPr>
          <w:spacing w:val="1"/>
        </w:rPr>
        <w:t xml:space="preserve"> </w:t>
      </w:r>
      <w:r w:rsidRPr="00791837">
        <w:t>поведения</w:t>
      </w:r>
      <w:r w:rsidRPr="00791837">
        <w:rPr>
          <w:spacing w:val="1"/>
        </w:rPr>
        <w:t xml:space="preserve"> </w:t>
      </w:r>
      <w:r w:rsidRPr="00791837">
        <w:t>пешехода;</w:t>
      </w:r>
      <w:r w:rsidRPr="00791837">
        <w:rPr>
          <w:spacing w:val="1"/>
        </w:rPr>
        <w:t xml:space="preserve"> </w:t>
      </w:r>
      <w:r w:rsidRPr="00791837">
        <w:t>соблюдать</w:t>
      </w:r>
      <w:r w:rsidRPr="00791837">
        <w:rPr>
          <w:spacing w:val="1"/>
        </w:rPr>
        <w:t xml:space="preserve"> </w:t>
      </w:r>
      <w:r w:rsidRPr="00791837">
        <w:t>правила</w:t>
      </w:r>
      <w:r w:rsidRPr="00791837">
        <w:rPr>
          <w:spacing w:val="1"/>
        </w:rPr>
        <w:t xml:space="preserve"> </w:t>
      </w:r>
      <w:r w:rsidRPr="00791837">
        <w:t>безопасного</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природе;</w:t>
      </w:r>
    </w:p>
    <w:p w:rsidR="0083763A" w:rsidRPr="00791837" w:rsidRDefault="00791837" w:rsidP="006B3E51">
      <w:pPr>
        <w:pStyle w:val="a3"/>
        <w:ind w:left="0" w:firstLine="567"/>
        <w:jc w:val="both"/>
      </w:pPr>
      <w:r w:rsidRPr="00791837">
        <w:t>с</w:t>
      </w:r>
      <w:r w:rsidRPr="00791837">
        <w:rPr>
          <w:spacing w:val="1"/>
        </w:rPr>
        <w:t xml:space="preserve"> </w:t>
      </w:r>
      <w:r w:rsidRPr="00791837">
        <w:t>помощью</w:t>
      </w:r>
      <w:r w:rsidRPr="00791837">
        <w:rPr>
          <w:spacing w:val="1"/>
        </w:rPr>
        <w:t xml:space="preserve"> </w:t>
      </w:r>
      <w:r w:rsidRPr="00791837">
        <w:t>взрослых</w:t>
      </w:r>
      <w:r w:rsidRPr="00791837">
        <w:rPr>
          <w:spacing w:val="1"/>
        </w:rPr>
        <w:t xml:space="preserve"> </w:t>
      </w:r>
      <w:r w:rsidRPr="00791837">
        <w:t>(учителя,</w:t>
      </w:r>
      <w:r w:rsidRPr="00791837">
        <w:rPr>
          <w:spacing w:val="1"/>
        </w:rPr>
        <w:t xml:space="preserve"> </w:t>
      </w:r>
      <w:r w:rsidRPr="00791837">
        <w:t>родителей)</w:t>
      </w:r>
      <w:r w:rsidRPr="00791837">
        <w:rPr>
          <w:spacing w:val="1"/>
        </w:rPr>
        <w:t xml:space="preserve"> </w:t>
      </w:r>
      <w:r w:rsidRPr="00791837">
        <w:t>пользоваться</w:t>
      </w:r>
      <w:r w:rsidRPr="00791837">
        <w:rPr>
          <w:spacing w:val="1"/>
        </w:rPr>
        <w:t xml:space="preserve"> </w:t>
      </w:r>
      <w:r w:rsidRPr="00791837">
        <w:t>электронным</w:t>
      </w:r>
      <w:r w:rsidRPr="00791837">
        <w:rPr>
          <w:spacing w:val="1"/>
        </w:rPr>
        <w:t xml:space="preserve"> </w:t>
      </w:r>
      <w:r w:rsidRPr="00791837">
        <w:t>дневником</w:t>
      </w:r>
      <w:r w:rsidRPr="00791837">
        <w:rPr>
          <w:spacing w:val="1"/>
        </w:rPr>
        <w:t xml:space="preserve"> </w:t>
      </w:r>
      <w:r w:rsidRPr="00791837">
        <w:t>и</w:t>
      </w:r>
      <w:r w:rsidRPr="00791837">
        <w:rPr>
          <w:spacing w:val="-57"/>
        </w:rPr>
        <w:t xml:space="preserve"> </w:t>
      </w:r>
      <w:r w:rsidRPr="00791837">
        <w:t>электронными</w:t>
      </w:r>
      <w:r w:rsidRPr="00791837">
        <w:rPr>
          <w:spacing w:val="-1"/>
        </w:rPr>
        <w:t xml:space="preserve"> </w:t>
      </w:r>
      <w:r w:rsidRPr="00791837">
        <w:t>ресурсами школы.</w:t>
      </w:r>
    </w:p>
    <w:p w:rsidR="0083763A" w:rsidRPr="00791837" w:rsidRDefault="00791837" w:rsidP="00AF7ABE">
      <w:pPr>
        <w:pStyle w:val="2"/>
        <w:numPr>
          <w:ilvl w:val="0"/>
          <w:numId w:val="92"/>
        </w:numPr>
        <w:tabs>
          <w:tab w:val="left" w:pos="718"/>
        </w:tabs>
        <w:ind w:left="0" w:firstLine="567"/>
        <w:jc w:val="both"/>
      </w:pPr>
      <w:r w:rsidRPr="00791837">
        <w:t>КЛАСС</w:t>
      </w:r>
    </w:p>
    <w:p w:rsidR="0083763A" w:rsidRPr="00791837" w:rsidRDefault="00791837" w:rsidP="006B3E51">
      <w:pPr>
        <w:pStyle w:val="a3"/>
        <w:spacing w:line="274" w:lineRule="exact"/>
        <w:ind w:left="0" w:firstLine="567"/>
        <w:jc w:val="both"/>
      </w:pPr>
      <w:r w:rsidRPr="00791837">
        <w:t>К</w:t>
      </w:r>
      <w:r w:rsidRPr="00791837">
        <w:rPr>
          <w:spacing w:val="-2"/>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во</w:t>
      </w:r>
      <w:r w:rsidRPr="00791837">
        <w:rPr>
          <w:spacing w:val="-3"/>
        </w:rPr>
        <w:t xml:space="preserve"> </w:t>
      </w:r>
      <w:r w:rsidRPr="00791837">
        <w:t>2</w:t>
      </w:r>
      <w:r w:rsidRPr="00791837">
        <w:rPr>
          <w:spacing w:val="-1"/>
        </w:rPr>
        <w:t xml:space="preserve"> </w:t>
      </w:r>
      <w:r w:rsidRPr="00791837">
        <w:t>классе</w:t>
      </w:r>
      <w:r w:rsidRPr="00791837">
        <w:rPr>
          <w:spacing w:val="-2"/>
        </w:rPr>
        <w:t xml:space="preserve"> </w:t>
      </w:r>
      <w:r w:rsidRPr="00791837">
        <w:t>обучающийся</w:t>
      </w:r>
      <w:r w:rsidRPr="00791837">
        <w:rPr>
          <w:spacing w:val="-2"/>
        </w:rPr>
        <w:t xml:space="preserve"> </w:t>
      </w:r>
      <w:r w:rsidRPr="00791837">
        <w:t>научится:</w:t>
      </w:r>
    </w:p>
    <w:p w:rsidR="0083763A" w:rsidRPr="00791837" w:rsidRDefault="00791837" w:rsidP="006B3E51">
      <w:pPr>
        <w:pStyle w:val="a3"/>
        <w:ind w:left="0" w:firstLine="567"/>
        <w:jc w:val="both"/>
      </w:pPr>
      <w:r w:rsidRPr="00791837">
        <w:t>находить Россию на карте мира, на карте России — Москву, свой регион и его главный</w:t>
      </w:r>
      <w:r w:rsidRPr="00791837">
        <w:rPr>
          <w:spacing w:val="1"/>
        </w:rPr>
        <w:t xml:space="preserve"> </w:t>
      </w:r>
      <w:r w:rsidRPr="00791837">
        <w:t>город;</w:t>
      </w:r>
    </w:p>
    <w:p w:rsidR="0083763A" w:rsidRPr="00791837" w:rsidRDefault="00791837" w:rsidP="006B3E51">
      <w:pPr>
        <w:pStyle w:val="a3"/>
        <w:ind w:left="0" w:firstLine="567"/>
        <w:jc w:val="both"/>
      </w:pPr>
      <w:r w:rsidRPr="00791837">
        <w:t>узнавать государственную символику Российской Федерации (гимн, герб, флаг) и своего</w:t>
      </w:r>
      <w:r w:rsidRPr="00791837">
        <w:rPr>
          <w:spacing w:val="1"/>
        </w:rPr>
        <w:t xml:space="preserve"> </w:t>
      </w:r>
      <w:r w:rsidRPr="00791837">
        <w:t>региона;</w:t>
      </w:r>
    </w:p>
    <w:p w:rsidR="0083763A" w:rsidRPr="00791837" w:rsidRDefault="00791837" w:rsidP="006B3E51">
      <w:pPr>
        <w:pStyle w:val="a3"/>
        <w:ind w:left="0" w:firstLine="567"/>
        <w:jc w:val="both"/>
      </w:pPr>
      <w:r w:rsidRPr="00791837">
        <w:t>проявлять уважение к семейным ценностям и традициям, традициям своего народа и других</w:t>
      </w:r>
      <w:r w:rsidRPr="00791837">
        <w:rPr>
          <w:spacing w:val="-57"/>
        </w:rPr>
        <w:t xml:space="preserve"> </w:t>
      </w:r>
      <w:r w:rsidRPr="00791837">
        <w:t>народов, государственным символам России; соблюдать правила нравственного поведения в</w:t>
      </w:r>
      <w:r w:rsidRPr="00791837">
        <w:rPr>
          <w:spacing w:val="1"/>
        </w:rPr>
        <w:t xml:space="preserve"> </w:t>
      </w:r>
      <w:r w:rsidRPr="00791837">
        <w:t>социуме</w:t>
      </w:r>
      <w:r w:rsidRPr="00791837">
        <w:rPr>
          <w:spacing w:val="-2"/>
        </w:rPr>
        <w:t xml:space="preserve"> </w:t>
      </w:r>
      <w:r w:rsidRPr="00791837">
        <w:t>и на</w:t>
      </w:r>
      <w:r w:rsidRPr="00791837">
        <w:rPr>
          <w:spacing w:val="-1"/>
        </w:rPr>
        <w:t xml:space="preserve"> </w:t>
      </w:r>
      <w:r w:rsidRPr="00791837">
        <w:t>природе;</w:t>
      </w:r>
    </w:p>
    <w:p w:rsidR="0083763A" w:rsidRPr="00791837" w:rsidRDefault="00791837" w:rsidP="006B3E51">
      <w:pPr>
        <w:pStyle w:val="a3"/>
        <w:spacing w:before="1"/>
        <w:ind w:left="0" w:firstLine="567"/>
        <w:jc w:val="both"/>
      </w:pPr>
      <w:r w:rsidRPr="00791837">
        <w:t>распознавать</w:t>
      </w:r>
      <w:r w:rsidRPr="00791837">
        <w:rPr>
          <w:spacing w:val="1"/>
        </w:rPr>
        <w:t xml:space="preserve"> </w:t>
      </w:r>
      <w:r w:rsidRPr="00791837">
        <w:t>изученные</w:t>
      </w:r>
      <w:r w:rsidRPr="00791837">
        <w:rPr>
          <w:spacing w:val="1"/>
        </w:rPr>
        <w:t xml:space="preserve"> </w:t>
      </w:r>
      <w:r w:rsidRPr="00791837">
        <w:t>объекты</w:t>
      </w:r>
      <w:r w:rsidRPr="00791837">
        <w:rPr>
          <w:spacing w:val="1"/>
        </w:rPr>
        <w:t xml:space="preserve"> </w:t>
      </w:r>
      <w:r w:rsidRPr="00791837">
        <w:t>окружающего</w:t>
      </w:r>
      <w:r w:rsidRPr="00791837">
        <w:rPr>
          <w:spacing w:val="1"/>
        </w:rPr>
        <w:t xml:space="preserve"> </w:t>
      </w:r>
      <w:r w:rsidRPr="00791837">
        <w:t>мира</w:t>
      </w:r>
      <w:r w:rsidRPr="00791837">
        <w:rPr>
          <w:spacing w:val="1"/>
        </w:rPr>
        <w:t xml:space="preserve"> </w:t>
      </w:r>
      <w:r w:rsidRPr="00791837">
        <w:t>по</w:t>
      </w:r>
      <w:r w:rsidRPr="00791837">
        <w:rPr>
          <w:spacing w:val="1"/>
        </w:rPr>
        <w:t xml:space="preserve"> </w:t>
      </w:r>
      <w:r w:rsidRPr="00791837">
        <w:t>их</w:t>
      </w:r>
      <w:r w:rsidRPr="00791837">
        <w:rPr>
          <w:spacing w:val="1"/>
        </w:rPr>
        <w:t xml:space="preserve"> </w:t>
      </w:r>
      <w:r w:rsidRPr="00791837">
        <w:t>описанию,</w:t>
      </w:r>
      <w:r w:rsidRPr="00791837">
        <w:rPr>
          <w:spacing w:val="1"/>
        </w:rPr>
        <w:t xml:space="preserve"> </w:t>
      </w:r>
      <w:r w:rsidRPr="00791837">
        <w:t>рисункам</w:t>
      </w:r>
      <w:r w:rsidRPr="00791837">
        <w:rPr>
          <w:spacing w:val="1"/>
        </w:rPr>
        <w:t xml:space="preserve"> </w:t>
      </w:r>
      <w:r w:rsidRPr="00791837">
        <w:t>и</w:t>
      </w:r>
      <w:r w:rsidRPr="00791837">
        <w:rPr>
          <w:spacing w:val="1"/>
        </w:rPr>
        <w:t xml:space="preserve"> </w:t>
      </w:r>
      <w:r w:rsidRPr="00791837">
        <w:t>фотографиям,</w:t>
      </w:r>
      <w:r w:rsidRPr="00791837">
        <w:rPr>
          <w:spacing w:val="-1"/>
        </w:rPr>
        <w:t xml:space="preserve"> </w:t>
      </w:r>
      <w:r w:rsidRPr="00791837">
        <w:t>различать их</w:t>
      </w:r>
      <w:r w:rsidRPr="00791837">
        <w:rPr>
          <w:spacing w:val="2"/>
        </w:rPr>
        <w:t xml:space="preserve"> </w:t>
      </w:r>
      <w:r w:rsidRPr="00791837">
        <w:t>в</w:t>
      </w:r>
      <w:r w:rsidRPr="00791837">
        <w:rPr>
          <w:spacing w:val="-1"/>
        </w:rPr>
        <w:t xml:space="preserve"> </w:t>
      </w:r>
      <w:r w:rsidRPr="00791837">
        <w:t>окружающем</w:t>
      </w:r>
      <w:r w:rsidRPr="00791837">
        <w:rPr>
          <w:spacing w:val="-1"/>
        </w:rPr>
        <w:t xml:space="preserve"> </w:t>
      </w:r>
      <w:r w:rsidRPr="00791837">
        <w:t>мире;</w:t>
      </w:r>
    </w:p>
    <w:p w:rsidR="0083763A" w:rsidRPr="00791837" w:rsidRDefault="00791837" w:rsidP="006B3E51">
      <w:pPr>
        <w:pStyle w:val="a3"/>
        <w:ind w:left="0" w:firstLine="567"/>
        <w:jc w:val="both"/>
      </w:pPr>
      <w:r w:rsidRPr="00791837">
        <w:t>приводить</w:t>
      </w:r>
      <w:r w:rsidRPr="00791837">
        <w:rPr>
          <w:spacing w:val="58"/>
        </w:rPr>
        <w:t xml:space="preserve"> </w:t>
      </w:r>
      <w:r w:rsidRPr="00791837">
        <w:t>примеры</w:t>
      </w:r>
      <w:r w:rsidRPr="00791837">
        <w:rPr>
          <w:spacing w:val="59"/>
        </w:rPr>
        <w:t xml:space="preserve"> </w:t>
      </w:r>
      <w:r w:rsidRPr="00791837">
        <w:t>изученных</w:t>
      </w:r>
      <w:r w:rsidRPr="00791837">
        <w:rPr>
          <w:spacing w:val="1"/>
        </w:rPr>
        <w:t xml:space="preserve"> </w:t>
      </w:r>
      <w:r w:rsidRPr="00791837">
        <w:t>традиций,</w:t>
      </w:r>
      <w:r w:rsidRPr="00791837">
        <w:rPr>
          <w:spacing w:val="59"/>
        </w:rPr>
        <w:t xml:space="preserve"> </w:t>
      </w:r>
      <w:r w:rsidRPr="00791837">
        <w:t>обычаев</w:t>
      </w:r>
      <w:r w:rsidRPr="00791837">
        <w:rPr>
          <w:spacing w:val="59"/>
        </w:rPr>
        <w:t xml:space="preserve"> </w:t>
      </w:r>
      <w:r w:rsidRPr="00791837">
        <w:t>и</w:t>
      </w:r>
      <w:r w:rsidRPr="00791837">
        <w:rPr>
          <w:spacing w:val="60"/>
        </w:rPr>
        <w:t xml:space="preserve"> </w:t>
      </w:r>
      <w:r w:rsidRPr="00791837">
        <w:t>праздников</w:t>
      </w:r>
      <w:r w:rsidRPr="00791837">
        <w:rPr>
          <w:spacing w:val="57"/>
        </w:rPr>
        <w:t xml:space="preserve"> </w:t>
      </w:r>
      <w:r w:rsidRPr="00791837">
        <w:t>народов</w:t>
      </w:r>
      <w:r w:rsidRPr="00791837">
        <w:rPr>
          <w:spacing w:val="58"/>
        </w:rPr>
        <w:t xml:space="preserve"> </w:t>
      </w:r>
      <w:r w:rsidRPr="00791837">
        <w:t>родного  края;</w:t>
      </w:r>
    </w:p>
    <w:p w:rsidR="0083763A" w:rsidRPr="00791837" w:rsidRDefault="00791837" w:rsidP="006B3E51">
      <w:pPr>
        <w:pStyle w:val="a3"/>
        <w:ind w:left="0" w:firstLine="567"/>
      </w:pPr>
      <w:r w:rsidRPr="00791837">
        <w:t>важных</w:t>
      </w:r>
      <w:r w:rsidRPr="00791837">
        <w:rPr>
          <w:spacing w:val="12"/>
        </w:rPr>
        <w:t xml:space="preserve"> </w:t>
      </w:r>
      <w:r w:rsidRPr="00791837">
        <w:t>событий</w:t>
      </w:r>
      <w:r w:rsidRPr="00791837">
        <w:rPr>
          <w:spacing w:val="12"/>
        </w:rPr>
        <w:t xml:space="preserve"> </w:t>
      </w:r>
      <w:r w:rsidRPr="00791837">
        <w:t>прошлого</w:t>
      </w:r>
      <w:r w:rsidRPr="00791837">
        <w:rPr>
          <w:spacing w:val="12"/>
        </w:rPr>
        <w:t xml:space="preserve"> </w:t>
      </w:r>
      <w:r w:rsidRPr="00791837">
        <w:t>и</w:t>
      </w:r>
      <w:r w:rsidRPr="00791837">
        <w:rPr>
          <w:spacing w:val="9"/>
        </w:rPr>
        <w:t xml:space="preserve"> </w:t>
      </w:r>
      <w:r w:rsidRPr="00791837">
        <w:t>настоящего</w:t>
      </w:r>
      <w:r w:rsidRPr="00791837">
        <w:rPr>
          <w:spacing w:val="11"/>
        </w:rPr>
        <w:t xml:space="preserve"> </w:t>
      </w:r>
      <w:r w:rsidRPr="00791837">
        <w:t>родного</w:t>
      </w:r>
      <w:r w:rsidRPr="00791837">
        <w:rPr>
          <w:spacing w:val="12"/>
        </w:rPr>
        <w:t xml:space="preserve"> </w:t>
      </w:r>
      <w:r w:rsidRPr="00791837">
        <w:t>края;</w:t>
      </w:r>
      <w:r w:rsidRPr="00791837">
        <w:rPr>
          <w:spacing w:val="9"/>
        </w:rPr>
        <w:t xml:space="preserve"> </w:t>
      </w:r>
      <w:r w:rsidRPr="00791837">
        <w:t>трудовой</w:t>
      </w:r>
      <w:r w:rsidRPr="00791837">
        <w:rPr>
          <w:spacing w:val="12"/>
        </w:rPr>
        <w:t xml:space="preserve"> </w:t>
      </w:r>
      <w:r w:rsidRPr="00791837">
        <w:t>деятельности</w:t>
      </w:r>
      <w:r w:rsidRPr="00791837">
        <w:rPr>
          <w:spacing w:val="10"/>
        </w:rPr>
        <w:t xml:space="preserve"> </w:t>
      </w:r>
      <w:r w:rsidRPr="00791837">
        <w:t>и</w:t>
      </w:r>
      <w:r w:rsidRPr="00791837">
        <w:rPr>
          <w:spacing w:val="10"/>
        </w:rPr>
        <w:t xml:space="preserve"> </w:t>
      </w:r>
      <w:r w:rsidRPr="00791837">
        <w:t>профессий</w:t>
      </w:r>
      <w:r w:rsidRPr="00791837">
        <w:rPr>
          <w:spacing w:val="-57"/>
        </w:rPr>
        <w:t xml:space="preserve"> </w:t>
      </w:r>
      <w:r w:rsidRPr="00791837">
        <w:t>жителей родного</w:t>
      </w:r>
      <w:r w:rsidRPr="00791837">
        <w:rPr>
          <w:spacing w:val="-1"/>
        </w:rPr>
        <w:t xml:space="preserve"> </w:t>
      </w:r>
      <w:r w:rsidRPr="00791837">
        <w:t>края;</w:t>
      </w:r>
    </w:p>
    <w:p w:rsidR="0083763A" w:rsidRPr="00791837" w:rsidRDefault="00791837" w:rsidP="006B3E51">
      <w:pPr>
        <w:pStyle w:val="a3"/>
        <w:spacing w:before="1"/>
        <w:ind w:left="0" w:firstLine="567"/>
      </w:pPr>
      <w:r w:rsidRPr="00791837">
        <w:t>проводить,</w:t>
      </w:r>
      <w:r w:rsidRPr="00791837">
        <w:rPr>
          <w:spacing w:val="38"/>
        </w:rPr>
        <w:t xml:space="preserve"> </w:t>
      </w:r>
      <w:r w:rsidRPr="00791837">
        <w:t>соблюдая</w:t>
      </w:r>
      <w:r w:rsidRPr="00791837">
        <w:rPr>
          <w:spacing w:val="36"/>
        </w:rPr>
        <w:t xml:space="preserve"> </w:t>
      </w:r>
      <w:r w:rsidRPr="00791837">
        <w:t>правила</w:t>
      </w:r>
      <w:r w:rsidRPr="00791837">
        <w:rPr>
          <w:spacing w:val="37"/>
        </w:rPr>
        <w:t xml:space="preserve"> </w:t>
      </w:r>
      <w:r w:rsidRPr="00791837">
        <w:t>безопасного</w:t>
      </w:r>
      <w:r w:rsidRPr="00791837">
        <w:rPr>
          <w:spacing w:val="38"/>
        </w:rPr>
        <w:t xml:space="preserve"> </w:t>
      </w:r>
      <w:r w:rsidRPr="00791837">
        <w:t>труда,</w:t>
      </w:r>
      <w:r w:rsidRPr="00791837">
        <w:rPr>
          <w:spacing w:val="38"/>
        </w:rPr>
        <w:t xml:space="preserve"> </w:t>
      </w:r>
      <w:r w:rsidRPr="00791837">
        <w:t>несложные</w:t>
      </w:r>
      <w:r w:rsidRPr="00791837">
        <w:rPr>
          <w:spacing w:val="37"/>
        </w:rPr>
        <w:t xml:space="preserve"> </w:t>
      </w:r>
      <w:r w:rsidRPr="00791837">
        <w:t>наблюдения</w:t>
      </w:r>
      <w:r w:rsidRPr="00791837">
        <w:rPr>
          <w:spacing w:val="36"/>
        </w:rPr>
        <w:t xml:space="preserve"> </w:t>
      </w:r>
      <w:r w:rsidRPr="00791837">
        <w:t>и</w:t>
      </w:r>
      <w:r w:rsidRPr="00791837">
        <w:rPr>
          <w:spacing w:val="39"/>
        </w:rPr>
        <w:t xml:space="preserve"> </w:t>
      </w:r>
      <w:r w:rsidRPr="00791837">
        <w:t>опыты</w:t>
      </w:r>
      <w:r w:rsidRPr="00791837">
        <w:rPr>
          <w:spacing w:val="35"/>
        </w:rPr>
        <w:t xml:space="preserve"> </w:t>
      </w:r>
      <w:r w:rsidRPr="00791837">
        <w:t>с</w:t>
      </w:r>
      <w:r w:rsidRPr="00791837">
        <w:rPr>
          <w:spacing w:val="-57"/>
        </w:rPr>
        <w:t xml:space="preserve"> </w:t>
      </w:r>
      <w:r w:rsidRPr="00791837">
        <w:t>природными</w:t>
      </w:r>
      <w:r w:rsidRPr="00791837">
        <w:rPr>
          <w:spacing w:val="-1"/>
        </w:rPr>
        <w:t xml:space="preserve"> </w:t>
      </w:r>
      <w:r w:rsidRPr="00791837">
        <w:t>объектами, измерения;</w:t>
      </w:r>
    </w:p>
    <w:p w:rsidR="0083763A" w:rsidRPr="00791837" w:rsidRDefault="00791837" w:rsidP="006B3E51">
      <w:pPr>
        <w:pStyle w:val="a3"/>
        <w:ind w:left="0" w:firstLine="567"/>
      </w:pPr>
      <w:r w:rsidRPr="00791837">
        <w:t>приводить</w:t>
      </w:r>
      <w:r w:rsidRPr="00791837">
        <w:rPr>
          <w:spacing w:val="55"/>
        </w:rPr>
        <w:t xml:space="preserve"> </w:t>
      </w:r>
      <w:r w:rsidRPr="00791837">
        <w:t>примеры</w:t>
      </w:r>
      <w:r w:rsidRPr="00791837">
        <w:rPr>
          <w:spacing w:val="56"/>
        </w:rPr>
        <w:t xml:space="preserve"> </w:t>
      </w:r>
      <w:r w:rsidRPr="00791837">
        <w:t>изученных</w:t>
      </w:r>
      <w:r w:rsidRPr="00791837">
        <w:rPr>
          <w:spacing w:val="56"/>
        </w:rPr>
        <w:t xml:space="preserve"> </w:t>
      </w:r>
      <w:r w:rsidRPr="00791837">
        <w:t>взаимосвязей</w:t>
      </w:r>
      <w:r w:rsidRPr="00791837">
        <w:rPr>
          <w:spacing w:val="55"/>
        </w:rPr>
        <w:t xml:space="preserve"> </w:t>
      </w:r>
      <w:r w:rsidRPr="00791837">
        <w:t>в</w:t>
      </w:r>
      <w:r w:rsidRPr="00791837">
        <w:rPr>
          <w:spacing w:val="53"/>
        </w:rPr>
        <w:t xml:space="preserve"> </w:t>
      </w:r>
      <w:r w:rsidRPr="00791837">
        <w:t>природе,</w:t>
      </w:r>
      <w:r w:rsidRPr="00791837">
        <w:rPr>
          <w:spacing w:val="54"/>
        </w:rPr>
        <w:t xml:space="preserve"> </w:t>
      </w:r>
      <w:r w:rsidRPr="00791837">
        <w:t>примеры,</w:t>
      </w:r>
      <w:r w:rsidRPr="00791837">
        <w:rPr>
          <w:spacing w:val="53"/>
        </w:rPr>
        <w:t xml:space="preserve"> </w:t>
      </w:r>
      <w:r w:rsidRPr="00791837">
        <w:t>иллюстрирующие</w:t>
      </w:r>
      <w:r w:rsidRPr="00791837">
        <w:rPr>
          <w:spacing w:val="-57"/>
        </w:rPr>
        <w:t xml:space="preserve"> </w:t>
      </w:r>
      <w:r w:rsidRPr="00791837">
        <w:t>значение</w:t>
      </w:r>
      <w:r w:rsidRPr="00791837">
        <w:rPr>
          <w:spacing w:val="-2"/>
        </w:rPr>
        <w:t xml:space="preserve"> </w:t>
      </w:r>
      <w:r w:rsidRPr="00791837">
        <w:t>природы в</w:t>
      </w:r>
      <w:r w:rsidRPr="00791837">
        <w:rPr>
          <w:spacing w:val="-1"/>
        </w:rPr>
        <w:t xml:space="preserve"> </w:t>
      </w:r>
      <w:r w:rsidRPr="00791837">
        <w:t>жизни человека;</w:t>
      </w:r>
    </w:p>
    <w:p w:rsidR="0083763A" w:rsidRPr="00791837" w:rsidRDefault="00791837" w:rsidP="006B3E51">
      <w:pPr>
        <w:pStyle w:val="a3"/>
        <w:ind w:left="0" w:firstLine="567"/>
      </w:pPr>
      <w:r w:rsidRPr="00791837">
        <w:t>описывать</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предложенного</w:t>
      </w:r>
      <w:r w:rsidRPr="00791837">
        <w:rPr>
          <w:spacing w:val="1"/>
        </w:rPr>
        <w:t xml:space="preserve"> </w:t>
      </w:r>
      <w:r w:rsidRPr="00791837">
        <w:t>плана</w:t>
      </w:r>
      <w:r w:rsidRPr="00791837">
        <w:rPr>
          <w:spacing w:val="1"/>
        </w:rPr>
        <w:t xml:space="preserve"> </w:t>
      </w:r>
      <w:r w:rsidRPr="00791837">
        <w:t>или</w:t>
      </w:r>
      <w:r w:rsidRPr="00791837">
        <w:rPr>
          <w:spacing w:val="1"/>
        </w:rPr>
        <w:t xml:space="preserve"> </w:t>
      </w:r>
      <w:r w:rsidRPr="00791837">
        <w:t>опорных</w:t>
      </w:r>
      <w:r w:rsidRPr="00791837">
        <w:rPr>
          <w:spacing w:val="1"/>
        </w:rPr>
        <w:t xml:space="preserve"> </w:t>
      </w:r>
      <w:r w:rsidRPr="00791837">
        <w:t>слов</w:t>
      </w:r>
      <w:r w:rsidRPr="00791837">
        <w:rPr>
          <w:spacing w:val="1"/>
        </w:rPr>
        <w:t xml:space="preserve"> </w:t>
      </w:r>
      <w:r w:rsidRPr="00791837">
        <w:t>изученные</w:t>
      </w:r>
      <w:r w:rsidRPr="00791837">
        <w:rPr>
          <w:spacing w:val="1"/>
        </w:rPr>
        <w:t xml:space="preserve"> </w:t>
      </w:r>
      <w:r w:rsidRPr="00791837">
        <w:t>культурные</w:t>
      </w:r>
      <w:r w:rsidRPr="00791837">
        <w:rPr>
          <w:spacing w:val="-57"/>
        </w:rPr>
        <w:t xml:space="preserve"> </w:t>
      </w:r>
      <w:r w:rsidRPr="00791837">
        <w:t>объекты</w:t>
      </w:r>
      <w:r w:rsidRPr="00791837">
        <w:rPr>
          <w:spacing w:val="-1"/>
        </w:rPr>
        <w:t xml:space="preserve"> </w:t>
      </w:r>
      <w:r w:rsidRPr="00791837">
        <w:t>(достопримечательности</w:t>
      </w:r>
      <w:r w:rsidRPr="00791837">
        <w:rPr>
          <w:spacing w:val="1"/>
        </w:rPr>
        <w:t xml:space="preserve"> </w:t>
      </w:r>
      <w:r w:rsidRPr="00791837">
        <w:t>родного</w:t>
      </w:r>
      <w:r w:rsidRPr="00791837">
        <w:rPr>
          <w:spacing w:val="-1"/>
        </w:rPr>
        <w:t xml:space="preserve"> </w:t>
      </w:r>
      <w:r w:rsidRPr="00791837">
        <w:t>края, музейные</w:t>
      </w:r>
      <w:r w:rsidRPr="00791837">
        <w:rPr>
          <w:spacing w:val="-3"/>
        </w:rPr>
        <w:t xml:space="preserve"> </w:t>
      </w:r>
      <w:r w:rsidRPr="00791837">
        <w:t>экспонаты);</w:t>
      </w:r>
    </w:p>
    <w:p w:rsidR="0083763A" w:rsidRPr="00791837" w:rsidRDefault="00791837" w:rsidP="006B3E51">
      <w:pPr>
        <w:pStyle w:val="a3"/>
        <w:ind w:left="0" w:firstLine="567"/>
      </w:pPr>
      <w:r w:rsidRPr="00791837">
        <w:t>описывать</w:t>
      </w:r>
      <w:r w:rsidRPr="00791837">
        <w:rPr>
          <w:spacing w:val="37"/>
        </w:rPr>
        <w:t xml:space="preserve"> </w:t>
      </w:r>
      <w:r w:rsidRPr="00791837">
        <w:t>на</w:t>
      </w:r>
      <w:r w:rsidRPr="00791837">
        <w:rPr>
          <w:spacing w:val="35"/>
        </w:rPr>
        <w:t xml:space="preserve"> </w:t>
      </w:r>
      <w:r w:rsidRPr="00791837">
        <w:t>основе</w:t>
      </w:r>
      <w:r w:rsidRPr="00791837">
        <w:rPr>
          <w:spacing w:val="32"/>
        </w:rPr>
        <w:t xml:space="preserve"> </w:t>
      </w:r>
      <w:r w:rsidRPr="00791837">
        <w:t>предложенного</w:t>
      </w:r>
      <w:r w:rsidRPr="00791837">
        <w:rPr>
          <w:spacing w:val="33"/>
        </w:rPr>
        <w:t xml:space="preserve"> </w:t>
      </w:r>
      <w:r w:rsidRPr="00791837">
        <w:t>плана</w:t>
      </w:r>
      <w:r w:rsidRPr="00791837">
        <w:rPr>
          <w:spacing w:val="35"/>
        </w:rPr>
        <w:t xml:space="preserve"> </w:t>
      </w:r>
      <w:r w:rsidRPr="00791837">
        <w:t>или</w:t>
      </w:r>
      <w:r w:rsidRPr="00791837">
        <w:rPr>
          <w:spacing w:val="37"/>
        </w:rPr>
        <w:t xml:space="preserve"> </w:t>
      </w:r>
      <w:r w:rsidRPr="00791837">
        <w:t>опорных</w:t>
      </w:r>
      <w:r w:rsidRPr="00791837">
        <w:rPr>
          <w:spacing w:val="36"/>
        </w:rPr>
        <w:t xml:space="preserve"> </w:t>
      </w:r>
      <w:r w:rsidRPr="00791837">
        <w:t>слов</w:t>
      </w:r>
      <w:r w:rsidRPr="00791837">
        <w:rPr>
          <w:spacing w:val="35"/>
        </w:rPr>
        <w:t xml:space="preserve"> </w:t>
      </w:r>
      <w:r w:rsidRPr="00791837">
        <w:t>изученные</w:t>
      </w:r>
      <w:r w:rsidRPr="00791837">
        <w:rPr>
          <w:spacing w:val="34"/>
        </w:rPr>
        <w:t xml:space="preserve"> </w:t>
      </w:r>
      <w:r w:rsidRPr="00791837">
        <w:t>природные</w:t>
      </w:r>
      <w:r w:rsidRPr="00791837">
        <w:rPr>
          <w:spacing w:val="-57"/>
        </w:rPr>
        <w:t xml:space="preserve"> </w:t>
      </w:r>
      <w:r w:rsidRPr="00791837">
        <w:t>объекты</w:t>
      </w:r>
      <w:r w:rsidRPr="00791837">
        <w:rPr>
          <w:spacing w:val="-1"/>
        </w:rPr>
        <w:t xml:space="preserve"> </w:t>
      </w:r>
      <w:r w:rsidRPr="00791837">
        <w:t>и</w:t>
      </w:r>
      <w:r w:rsidRPr="00791837">
        <w:rPr>
          <w:spacing w:val="1"/>
        </w:rPr>
        <w:t xml:space="preserve"> </w:t>
      </w:r>
      <w:r w:rsidRPr="00791837">
        <w:t>явления, в</w:t>
      </w:r>
      <w:r w:rsidRPr="00791837">
        <w:rPr>
          <w:spacing w:val="-3"/>
        </w:rPr>
        <w:t xml:space="preserve"> </w:t>
      </w:r>
      <w:r w:rsidRPr="00791837">
        <w:t>том</w:t>
      </w:r>
      <w:r w:rsidRPr="00791837">
        <w:rPr>
          <w:spacing w:val="-2"/>
        </w:rPr>
        <w:t xml:space="preserve"> </w:t>
      </w:r>
      <w:r w:rsidRPr="00791837">
        <w:t>числе</w:t>
      </w:r>
      <w:r w:rsidRPr="00791837">
        <w:rPr>
          <w:spacing w:val="-1"/>
        </w:rPr>
        <w:t xml:space="preserve"> </w:t>
      </w:r>
      <w:r w:rsidRPr="00791837">
        <w:t>звёзды, созвездия, планеты;</w:t>
      </w:r>
    </w:p>
    <w:p w:rsidR="0083763A" w:rsidRPr="00791837" w:rsidRDefault="00791837" w:rsidP="006B3E51">
      <w:pPr>
        <w:pStyle w:val="a3"/>
        <w:ind w:left="0" w:firstLine="567"/>
      </w:pPr>
      <w:r w:rsidRPr="00791837">
        <w:t>группировать</w:t>
      </w:r>
      <w:r w:rsidRPr="00791837">
        <w:rPr>
          <w:spacing w:val="-3"/>
        </w:rPr>
        <w:t xml:space="preserve"> </w:t>
      </w:r>
      <w:r w:rsidRPr="00791837">
        <w:t>изученные</w:t>
      </w:r>
      <w:r w:rsidRPr="00791837">
        <w:rPr>
          <w:spacing w:val="-5"/>
        </w:rPr>
        <w:t xml:space="preserve"> </w:t>
      </w:r>
      <w:r w:rsidRPr="00791837">
        <w:t>объекты</w:t>
      </w:r>
      <w:r w:rsidRPr="00791837">
        <w:rPr>
          <w:spacing w:val="-3"/>
        </w:rPr>
        <w:t xml:space="preserve"> </w:t>
      </w:r>
      <w:r w:rsidRPr="00791837">
        <w:t>живой</w:t>
      </w:r>
      <w:r w:rsidRPr="00791837">
        <w:rPr>
          <w:spacing w:val="-3"/>
        </w:rPr>
        <w:t xml:space="preserve"> </w:t>
      </w:r>
      <w:r w:rsidRPr="00791837">
        <w:t>и</w:t>
      </w:r>
      <w:r w:rsidRPr="00791837">
        <w:rPr>
          <w:spacing w:val="-5"/>
        </w:rPr>
        <w:t xml:space="preserve"> </w:t>
      </w:r>
      <w:r w:rsidRPr="00791837">
        <w:t>неживой</w:t>
      </w:r>
      <w:r w:rsidRPr="00791837">
        <w:rPr>
          <w:spacing w:val="-3"/>
        </w:rPr>
        <w:t xml:space="preserve"> </w:t>
      </w:r>
      <w:r w:rsidRPr="00791837">
        <w:t>природы</w:t>
      </w:r>
      <w:r w:rsidRPr="00791837">
        <w:rPr>
          <w:spacing w:val="-3"/>
        </w:rPr>
        <w:t xml:space="preserve"> </w:t>
      </w:r>
      <w:r w:rsidRPr="00791837">
        <w:t>по</w:t>
      </w:r>
      <w:r w:rsidRPr="00791837">
        <w:rPr>
          <w:spacing w:val="-4"/>
        </w:rPr>
        <w:t xml:space="preserve"> </w:t>
      </w:r>
      <w:r w:rsidRPr="00791837">
        <w:t>предложенным</w:t>
      </w:r>
      <w:r w:rsidRPr="00791837">
        <w:rPr>
          <w:spacing w:val="-5"/>
        </w:rPr>
        <w:t xml:space="preserve"> </w:t>
      </w:r>
      <w:r w:rsidRPr="00791837">
        <w:t>признакам;</w:t>
      </w:r>
      <w:r w:rsidRPr="00791837">
        <w:rPr>
          <w:spacing w:val="-57"/>
        </w:rPr>
        <w:t xml:space="preserve"> </w:t>
      </w:r>
      <w:r w:rsidRPr="00791837">
        <w:t>сравнивать объекты живой и неживой природы на основе внешних признаков;</w:t>
      </w:r>
      <w:r w:rsidRPr="00791837">
        <w:rPr>
          <w:spacing w:val="1"/>
        </w:rPr>
        <w:t xml:space="preserve"> </w:t>
      </w:r>
      <w:r w:rsidRPr="00791837">
        <w:t>ориентироваться</w:t>
      </w:r>
      <w:r w:rsidRPr="00791837">
        <w:rPr>
          <w:spacing w:val="-4"/>
        </w:rPr>
        <w:t xml:space="preserve"> </w:t>
      </w:r>
      <w:r w:rsidRPr="00791837">
        <w:t>на</w:t>
      </w:r>
      <w:r w:rsidRPr="00791837">
        <w:rPr>
          <w:spacing w:val="-2"/>
        </w:rPr>
        <w:t xml:space="preserve"> </w:t>
      </w:r>
      <w:r w:rsidRPr="00791837">
        <w:t>местности</w:t>
      </w:r>
      <w:r w:rsidRPr="00791837">
        <w:rPr>
          <w:spacing w:val="-2"/>
        </w:rPr>
        <w:t xml:space="preserve"> </w:t>
      </w:r>
      <w:r w:rsidRPr="00791837">
        <w:t>по</w:t>
      </w:r>
      <w:r w:rsidRPr="00791837">
        <w:rPr>
          <w:spacing w:val="-1"/>
        </w:rPr>
        <w:t xml:space="preserve"> </w:t>
      </w:r>
      <w:r w:rsidRPr="00791837">
        <w:t>местным</w:t>
      </w:r>
      <w:r w:rsidRPr="00791837">
        <w:rPr>
          <w:spacing w:val="-3"/>
        </w:rPr>
        <w:t xml:space="preserve"> </w:t>
      </w:r>
      <w:r w:rsidRPr="00791837">
        <w:t>природным</w:t>
      </w:r>
      <w:r w:rsidRPr="00791837">
        <w:rPr>
          <w:spacing w:val="-3"/>
        </w:rPr>
        <w:t xml:space="preserve"> </w:t>
      </w:r>
      <w:r w:rsidRPr="00791837">
        <w:t>признакам,</w:t>
      </w:r>
      <w:r w:rsidRPr="00791837">
        <w:rPr>
          <w:spacing w:val="-1"/>
        </w:rPr>
        <w:t xml:space="preserve"> </w:t>
      </w:r>
      <w:r w:rsidRPr="00791837">
        <w:t>Солнцу,</w:t>
      </w:r>
      <w:r w:rsidRPr="00791837">
        <w:rPr>
          <w:spacing w:val="-1"/>
        </w:rPr>
        <w:t xml:space="preserve"> </w:t>
      </w:r>
      <w:r w:rsidRPr="00791837">
        <w:t>компасу;</w:t>
      </w:r>
    </w:p>
    <w:p w:rsidR="0083763A" w:rsidRPr="00791837" w:rsidRDefault="00791837" w:rsidP="006B3E51">
      <w:pPr>
        <w:pStyle w:val="a3"/>
        <w:spacing w:before="1"/>
        <w:ind w:left="0" w:firstLine="567"/>
      </w:pPr>
      <w:r w:rsidRPr="00791837">
        <w:lastRenderedPageBreak/>
        <w:t>создавать</w:t>
      </w:r>
      <w:r w:rsidRPr="00791837">
        <w:rPr>
          <w:spacing w:val="-1"/>
        </w:rPr>
        <w:t xml:space="preserve"> </w:t>
      </w:r>
      <w:r w:rsidRPr="00791837">
        <w:t>по</w:t>
      </w:r>
      <w:r w:rsidRPr="00791837">
        <w:rPr>
          <w:spacing w:val="-2"/>
        </w:rPr>
        <w:t xml:space="preserve"> </w:t>
      </w:r>
      <w:r w:rsidRPr="00791837">
        <w:t>заданному</w:t>
      </w:r>
      <w:r w:rsidRPr="00791837">
        <w:rPr>
          <w:spacing w:val="-5"/>
        </w:rPr>
        <w:t xml:space="preserve"> </w:t>
      </w:r>
      <w:r w:rsidRPr="00791837">
        <w:t>плану</w:t>
      </w:r>
      <w:r w:rsidRPr="00791837">
        <w:rPr>
          <w:spacing w:val="-7"/>
        </w:rPr>
        <w:t xml:space="preserve"> </w:t>
      </w:r>
      <w:r w:rsidRPr="00791837">
        <w:t>развёрнутые</w:t>
      </w:r>
      <w:r w:rsidRPr="00791837">
        <w:rPr>
          <w:spacing w:val="-3"/>
        </w:rPr>
        <w:t xml:space="preserve"> </w:t>
      </w:r>
      <w:r w:rsidRPr="00791837">
        <w:t>высказывания</w:t>
      </w:r>
      <w:r w:rsidRPr="00791837">
        <w:rPr>
          <w:spacing w:val="-2"/>
        </w:rPr>
        <w:t xml:space="preserve"> </w:t>
      </w:r>
      <w:r w:rsidRPr="00791837">
        <w:t>о</w:t>
      </w:r>
      <w:r w:rsidRPr="00791837">
        <w:rPr>
          <w:spacing w:val="-2"/>
        </w:rPr>
        <w:t xml:space="preserve"> </w:t>
      </w:r>
      <w:r w:rsidRPr="00791837">
        <w:t>природе</w:t>
      </w:r>
      <w:r w:rsidRPr="00791837">
        <w:rPr>
          <w:spacing w:val="-6"/>
        </w:rPr>
        <w:t xml:space="preserve"> </w:t>
      </w:r>
      <w:r w:rsidRPr="00791837">
        <w:t>и</w:t>
      </w:r>
      <w:r w:rsidRPr="00791837">
        <w:rPr>
          <w:spacing w:val="-2"/>
        </w:rPr>
        <w:t xml:space="preserve"> </w:t>
      </w:r>
      <w:r w:rsidRPr="00791837">
        <w:t>обществе;</w:t>
      </w:r>
      <w:r w:rsidRPr="00791837">
        <w:rPr>
          <w:spacing w:val="-57"/>
        </w:rPr>
        <w:t xml:space="preserve"> </w:t>
      </w:r>
      <w:r w:rsidRPr="00791837">
        <w:t>использовать</w:t>
      </w:r>
      <w:r w:rsidRPr="00791837">
        <w:rPr>
          <w:spacing w:val="-1"/>
        </w:rPr>
        <w:t xml:space="preserve"> </w:t>
      </w:r>
      <w:r w:rsidRPr="00791837">
        <w:t>для</w:t>
      </w:r>
      <w:r w:rsidRPr="00791837">
        <w:rPr>
          <w:spacing w:val="-1"/>
        </w:rPr>
        <w:t xml:space="preserve"> </w:t>
      </w:r>
      <w:r w:rsidRPr="00791837">
        <w:t>ответов</w:t>
      </w:r>
      <w:r w:rsidRPr="00791837">
        <w:rPr>
          <w:spacing w:val="-2"/>
        </w:rPr>
        <w:t xml:space="preserve"> </w:t>
      </w:r>
      <w:r w:rsidRPr="00791837">
        <w:t>на</w:t>
      </w:r>
      <w:r w:rsidRPr="00791837">
        <w:rPr>
          <w:spacing w:val="-2"/>
        </w:rPr>
        <w:t xml:space="preserve"> </w:t>
      </w:r>
      <w:r w:rsidRPr="00791837">
        <w:t>вопросы</w:t>
      </w:r>
      <w:r w:rsidRPr="00791837">
        <w:rPr>
          <w:spacing w:val="-2"/>
        </w:rPr>
        <w:t xml:space="preserve"> </w:t>
      </w:r>
      <w:r w:rsidRPr="00791837">
        <w:t>небольшие</w:t>
      </w:r>
      <w:r w:rsidRPr="00791837">
        <w:rPr>
          <w:spacing w:val="-2"/>
        </w:rPr>
        <w:t xml:space="preserve"> </w:t>
      </w:r>
      <w:r w:rsidRPr="00791837">
        <w:t>тексты</w:t>
      </w:r>
      <w:r w:rsidRPr="00791837">
        <w:rPr>
          <w:spacing w:val="-2"/>
        </w:rPr>
        <w:t xml:space="preserve"> </w:t>
      </w:r>
      <w:r w:rsidRPr="00791837">
        <w:t>о</w:t>
      </w:r>
      <w:r w:rsidRPr="00791837">
        <w:rPr>
          <w:spacing w:val="-1"/>
        </w:rPr>
        <w:t xml:space="preserve"> </w:t>
      </w:r>
      <w:r w:rsidRPr="00791837">
        <w:t>природе</w:t>
      </w:r>
      <w:r w:rsidRPr="00791837">
        <w:rPr>
          <w:spacing w:val="-3"/>
        </w:rPr>
        <w:t xml:space="preserve"> </w:t>
      </w:r>
      <w:r w:rsidRPr="00791837">
        <w:t>и</w:t>
      </w:r>
      <w:r w:rsidRPr="00791837">
        <w:rPr>
          <w:spacing w:val="-1"/>
        </w:rPr>
        <w:t xml:space="preserve"> </w:t>
      </w:r>
      <w:r w:rsidRPr="00791837">
        <w:t>обществе;</w:t>
      </w:r>
    </w:p>
    <w:p w:rsidR="0083763A" w:rsidRPr="00791837" w:rsidRDefault="00791837" w:rsidP="006B3E51">
      <w:pPr>
        <w:pStyle w:val="a3"/>
        <w:ind w:left="0" w:firstLine="567"/>
        <w:jc w:val="both"/>
      </w:pPr>
      <w:r w:rsidRPr="00791837">
        <w:t>соблюдать правила нравственного поведения в социуме и в природе, оценивать примеры</w:t>
      </w:r>
      <w:r w:rsidRPr="00791837">
        <w:rPr>
          <w:spacing w:val="1"/>
        </w:rPr>
        <w:t xml:space="preserve"> </w:t>
      </w:r>
      <w:r w:rsidRPr="00791837">
        <w:t>положительного</w:t>
      </w:r>
      <w:r w:rsidRPr="00791837">
        <w:rPr>
          <w:spacing w:val="1"/>
        </w:rPr>
        <w:t xml:space="preserve"> </w:t>
      </w:r>
      <w:r w:rsidRPr="00791837">
        <w:t>и</w:t>
      </w:r>
      <w:r w:rsidRPr="00791837">
        <w:rPr>
          <w:spacing w:val="1"/>
        </w:rPr>
        <w:t xml:space="preserve"> </w:t>
      </w:r>
      <w:r w:rsidRPr="00791837">
        <w:t>негативного</w:t>
      </w:r>
      <w:r w:rsidRPr="00791837">
        <w:rPr>
          <w:spacing w:val="1"/>
        </w:rPr>
        <w:t xml:space="preserve"> </w:t>
      </w:r>
      <w:r w:rsidRPr="00791837">
        <w:t>отношения</w:t>
      </w:r>
      <w:r w:rsidRPr="00791837">
        <w:rPr>
          <w:spacing w:val="1"/>
        </w:rPr>
        <w:t xml:space="preserve"> </w:t>
      </w:r>
      <w:r w:rsidRPr="00791837">
        <w:t>к</w:t>
      </w:r>
      <w:r w:rsidRPr="00791837">
        <w:rPr>
          <w:spacing w:val="1"/>
        </w:rPr>
        <w:t xml:space="preserve"> </w:t>
      </w:r>
      <w:r w:rsidRPr="00791837">
        <w:t>объектам</w:t>
      </w:r>
      <w:r w:rsidRPr="00791837">
        <w:rPr>
          <w:spacing w:val="1"/>
        </w:rPr>
        <w:t xml:space="preserve"> </w:t>
      </w:r>
      <w:r w:rsidRPr="00791837">
        <w:t>природы,</w:t>
      </w:r>
      <w:r w:rsidRPr="00791837">
        <w:rPr>
          <w:spacing w:val="1"/>
        </w:rPr>
        <w:t xml:space="preserve"> </w:t>
      </w:r>
      <w:r w:rsidRPr="00791837">
        <w:t>проявления</w:t>
      </w:r>
      <w:r w:rsidRPr="00791837">
        <w:rPr>
          <w:spacing w:val="1"/>
        </w:rPr>
        <w:t xml:space="preserve"> </w:t>
      </w:r>
      <w:r w:rsidRPr="00791837">
        <w:t>внимания,</w:t>
      </w:r>
      <w:r w:rsidRPr="00791837">
        <w:rPr>
          <w:spacing w:val="1"/>
        </w:rPr>
        <w:t xml:space="preserve"> </w:t>
      </w:r>
      <w:r w:rsidRPr="00791837">
        <w:t>помощи</w:t>
      </w:r>
      <w:r w:rsidRPr="00791837">
        <w:rPr>
          <w:spacing w:val="-1"/>
        </w:rPr>
        <w:t xml:space="preserve"> </w:t>
      </w:r>
      <w:r w:rsidRPr="00791837">
        <w:t>людям, нуждающимся в</w:t>
      </w:r>
      <w:r w:rsidRPr="00791837">
        <w:rPr>
          <w:spacing w:val="-1"/>
        </w:rPr>
        <w:t xml:space="preserve"> </w:t>
      </w:r>
      <w:r w:rsidRPr="00791837">
        <w:t>ней;</w:t>
      </w:r>
    </w:p>
    <w:p w:rsidR="0083763A" w:rsidRPr="00791837" w:rsidRDefault="00791837" w:rsidP="006B3E51">
      <w:pPr>
        <w:pStyle w:val="a3"/>
        <w:ind w:left="0" w:firstLine="567"/>
        <w:jc w:val="both"/>
      </w:pPr>
      <w:r w:rsidRPr="00791837">
        <w:t>соблюдать</w:t>
      </w:r>
      <w:r w:rsidRPr="00791837">
        <w:rPr>
          <w:spacing w:val="1"/>
        </w:rPr>
        <w:t xml:space="preserve"> </w:t>
      </w:r>
      <w:r w:rsidRPr="00791837">
        <w:t>правила</w:t>
      </w:r>
      <w:r w:rsidRPr="00791837">
        <w:rPr>
          <w:spacing w:val="1"/>
        </w:rPr>
        <w:t xml:space="preserve"> </w:t>
      </w:r>
      <w:r w:rsidRPr="00791837">
        <w:t>безопасного</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школе,</w:t>
      </w:r>
      <w:r w:rsidRPr="00791837">
        <w:rPr>
          <w:spacing w:val="1"/>
        </w:rPr>
        <w:t xml:space="preserve"> </w:t>
      </w:r>
      <w:r w:rsidRPr="00791837">
        <w:t>правила</w:t>
      </w:r>
      <w:r w:rsidRPr="00791837">
        <w:rPr>
          <w:spacing w:val="1"/>
        </w:rPr>
        <w:t xml:space="preserve"> </w:t>
      </w:r>
      <w:r w:rsidRPr="00791837">
        <w:t>безопасного</w:t>
      </w:r>
      <w:r w:rsidRPr="00791837">
        <w:rPr>
          <w:spacing w:val="1"/>
        </w:rPr>
        <w:t xml:space="preserve"> </w:t>
      </w:r>
      <w:r w:rsidRPr="00791837">
        <w:t>поведения</w:t>
      </w:r>
      <w:r w:rsidRPr="00791837">
        <w:rPr>
          <w:spacing w:val="1"/>
        </w:rPr>
        <w:t xml:space="preserve"> </w:t>
      </w:r>
      <w:r w:rsidRPr="00791837">
        <w:t>пассажира</w:t>
      </w:r>
      <w:r w:rsidRPr="00791837">
        <w:rPr>
          <w:spacing w:val="-2"/>
        </w:rPr>
        <w:t xml:space="preserve"> </w:t>
      </w:r>
      <w:r w:rsidRPr="00791837">
        <w:t>наземного транспорта и метро;</w:t>
      </w:r>
    </w:p>
    <w:p w:rsidR="0083763A" w:rsidRPr="00791837" w:rsidRDefault="00791837" w:rsidP="006B3E51">
      <w:pPr>
        <w:pStyle w:val="a3"/>
        <w:ind w:left="0" w:firstLine="567"/>
        <w:jc w:val="both"/>
      </w:pPr>
      <w:r w:rsidRPr="00791837">
        <w:t>соблюдать</w:t>
      </w:r>
      <w:r w:rsidRPr="00791837">
        <w:rPr>
          <w:spacing w:val="-1"/>
        </w:rPr>
        <w:t xml:space="preserve"> </w:t>
      </w:r>
      <w:r w:rsidRPr="00791837">
        <w:t>режим</w:t>
      </w:r>
      <w:r w:rsidRPr="00791837">
        <w:rPr>
          <w:spacing w:val="-3"/>
        </w:rPr>
        <w:t xml:space="preserve"> </w:t>
      </w:r>
      <w:r w:rsidRPr="00791837">
        <w:t>дня</w:t>
      </w:r>
      <w:r w:rsidRPr="00791837">
        <w:rPr>
          <w:spacing w:val="-5"/>
        </w:rPr>
        <w:t xml:space="preserve"> </w:t>
      </w:r>
      <w:r w:rsidRPr="00791837">
        <w:t>и</w:t>
      </w:r>
      <w:r w:rsidRPr="00791837">
        <w:rPr>
          <w:spacing w:val="-1"/>
        </w:rPr>
        <w:t xml:space="preserve"> </w:t>
      </w:r>
      <w:r w:rsidRPr="00791837">
        <w:t>питания;</w:t>
      </w:r>
    </w:p>
    <w:p w:rsidR="0083763A" w:rsidRPr="00791837" w:rsidRDefault="00791837" w:rsidP="006B3E51">
      <w:pPr>
        <w:pStyle w:val="a3"/>
        <w:ind w:left="0" w:firstLine="567"/>
        <w:jc w:val="both"/>
      </w:pPr>
      <w:r w:rsidRPr="00791837">
        <w:t>безопасно использовать мессенджеры Интернета в условиях контролируемого доступа в</w:t>
      </w:r>
      <w:r w:rsidRPr="00791837">
        <w:rPr>
          <w:spacing w:val="1"/>
        </w:rPr>
        <w:t xml:space="preserve"> </w:t>
      </w:r>
      <w:r w:rsidRPr="00791837">
        <w:t>Интернет;</w:t>
      </w:r>
      <w:r w:rsidRPr="00791837">
        <w:rPr>
          <w:spacing w:val="1"/>
        </w:rPr>
        <w:t xml:space="preserve"> </w:t>
      </w:r>
      <w:r w:rsidRPr="00791837">
        <w:t>безопасно</w:t>
      </w:r>
      <w:r w:rsidRPr="00791837">
        <w:rPr>
          <w:spacing w:val="1"/>
        </w:rPr>
        <w:t xml:space="preserve"> </w:t>
      </w:r>
      <w:r w:rsidRPr="00791837">
        <w:t>осуществлять</w:t>
      </w:r>
      <w:r w:rsidRPr="00791837">
        <w:rPr>
          <w:spacing w:val="1"/>
        </w:rPr>
        <w:t xml:space="preserve"> </w:t>
      </w:r>
      <w:r w:rsidRPr="00791837">
        <w:t>коммуникацию</w:t>
      </w:r>
      <w:r w:rsidRPr="00791837">
        <w:rPr>
          <w:spacing w:val="1"/>
        </w:rPr>
        <w:t xml:space="preserve"> </w:t>
      </w:r>
      <w:r w:rsidRPr="00791837">
        <w:t>в</w:t>
      </w:r>
      <w:r w:rsidRPr="00791837">
        <w:rPr>
          <w:spacing w:val="1"/>
        </w:rPr>
        <w:t xml:space="preserve"> </w:t>
      </w:r>
      <w:r w:rsidRPr="00791837">
        <w:t>школьных</w:t>
      </w:r>
      <w:r w:rsidRPr="00791837">
        <w:rPr>
          <w:spacing w:val="1"/>
        </w:rPr>
        <w:t xml:space="preserve"> </w:t>
      </w:r>
      <w:r w:rsidRPr="00791837">
        <w:t>сообществах</w:t>
      </w:r>
      <w:r w:rsidRPr="00791837">
        <w:rPr>
          <w:spacing w:val="1"/>
        </w:rPr>
        <w:t xml:space="preserve"> </w:t>
      </w:r>
      <w:r w:rsidRPr="00791837">
        <w:t>с</w:t>
      </w:r>
      <w:r w:rsidRPr="00791837">
        <w:rPr>
          <w:spacing w:val="1"/>
        </w:rPr>
        <w:t xml:space="preserve"> </w:t>
      </w:r>
      <w:r w:rsidRPr="00791837">
        <w:t>помощью</w:t>
      </w:r>
      <w:r w:rsidRPr="00791837">
        <w:rPr>
          <w:spacing w:val="-57"/>
        </w:rPr>
        <w:t xml:space="preserve"> </w:t>
      </w:r>
      <w:r w:rsidRPr="00791837">
        <w:t>учителя</w:t>
      </w:r>
      <w:r w:rsidRPr="00791837">
        <w:rPr>
          <w:spacing w:val="-1"/>
        </w:rPr>
        <w:t xml:space="preserve"> </w:t>
      </w:r>
      <w:r w:rsidRPr="00791837">
        <w:t>в</w:t>
      </w:r>
      <w:r w:rsidRPr="00791837">
        <w:rPr>
          <w:spacing w:val="-1"/>
        </w:rPr>
        <w:t xml:space="preserve"> </w:t>
      </w:r>
      <w:r w:rsidRPr="00791837">
        <w:t>случае</w:t>
      </w:r>
      <w:r w:rsidRPr="00791837">
        <w:rPr>
          <w:spacing w:val="-1"/>
        </w:rPr>
        <w:t xml:space="preserve"> </w:t>
      </w:r>
      <w:r w:rsidRPr="00791837">
        <w:t>необходимости.</w:t>
      </w:r>
    </w:p>
    <w:p w:rsidR="0083763A" w:rsidRPr="00791837" w:rsidRDefault="00791837" w:rsidP="00AF7ABE">
      <w:pPr>
        <w:pStyle w:val="2"/>
        <w:numPr>
          <w:ilvl w:val="0"/>
          <w:numId w:val="92"/>
        </w:numPr>
        <w:tabs>
          <w:tab w:val="left" w:pos="718"/>
        </w:tabs>
        <w:ind w:left="0" w:firstLine="567"/>
        <w:jc w:val="both"/>
      </w:pPr>
      <w:r w:rsidRPr="00791837">
        <w:t>КЛАСС</w:t>
      </w:r>
    </w:p>
    <w:p w:rsidR="0083763A" w:rsidRPr="00791837" w:rsidRDefault="00791837" w:rsidP="006B3E51">
      <w:pPr>
        <w:pStyle w:val="a3"/>
        <w:spacing w:line="274" w:lineRule="exact"/>
        <w:ind w:left="0" w:firstLine="567"/>
        <w:jc w:val="both"/>
      </w:pPr>
      <w:r w:rsidRPr="00791837">
        <w:t>К</w:t>
      </w:r>
      <w:r w:rsidRPr="00791837">
        <w:rPr>
          <w:spacing w:val="-1"/>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w:t>
      </w:r>
      <w:r w:rsidRPr="00791837">
        <w:rPr>
          <w:spacing w:val="-2"/>
        </w:rPr>
        <w:t xml:space="preserve"> </w:t>
      </w:r>
      <w:r w:rsidRPr="00791837">
        <w:t>3</w:t>
      </w:r>
      <w:r w:rsidRPr="00791837">
        <w:rPr>
          <w:spacing w:val="-1"/>
        </w:rPr>
        <w:t xml:space="preserve"> </w:t>
      </w:r>
      <w:r w:rsidRPr="00791837">
        <w:t>классе</w:t>
      </w:r>
      <w:r w:rsidRPr="00791837">
        <w:rPr>
          <w:spacing w:val="-1"/>
        </w:rPr>
        <w:t xml:space="preserve"> </w:t>
      </w:r>
      <w:r w:rsidRPr="00791837">
        <w:t>обучающийся</w:t>
      </w:r>
      <w:r w:rsidRPr="00791837">
        <w:rPr>
          <w:spacing w:val="-1"/>
        </w:rPr>
        <w:t xml:space="preserve"> </w:t>
      </w:r>
      <w:r w:rsidRPr="00791837">
        <w:t>научится:</w:t>
      </w:r>
    </w:p>
    <w:p w:rsidR="0083763A" w:rsidRPr="00791837" w:rsidRDefault="00791837" w:rsidP="006B3E51">
      <w:pPr>
        <w:pStyle w:val="a3"/>
        <w:ind w:left="0" w:firstLine="567"/>
        <w:jc w:val="both"/>
      </w:pPr>
      <w:r w:rsidRPr="00791837">
        <w:t>различать государственную символику Российской Федерации (гимн, герб, флаг); проявлять</w:t>
      </w:r>
      <w:r w:rsidRPr="00791837">
        <w:rPr>
          <w:spacing w:val="-57"/>
        </w:rPr>
        <w:t xml:space="preserve"> </w:t>
      </w:r>
      <w:r w:rsidRPr="00791837">
        <w:t>уважение</w:t>
      </w:r>
      <w:r w:rsidRPr="00791837">
        <w:rPr>
          <w:spacing w:val="-2"/>
        </w:rPr>
        <w:t xml:space="preserve"> </w:t>
      </w:r>
      <w:r w:rsidRPr="00791837">
        <w:t>к государственным</w:t>
      </w:r>
      <w:r w:rsidRPr="00791837">
        <w:rPr>
          <w:spacing w:val="-3"/>
        </w:rPr>
        <w:t xml:space="preserve"> </w:t>
      </w:r>
      <w:r w:rsidRPr="00791837">
        <w:t>символам</w:t>
      </w:r>
      <w:r w:rsidRPr="00791837">
        <w:rPr>
          <w:spacing w:val="-1"/>
        </w:rPr>
        <w:t xml:space="preserve"> </w:t>
      </w:r>
      <w:r w:rsidRPr="00791837">
        <w:t>России</w:t>
      </w:r>
      <w:r w:rsidRPr="00791837">
        <w:rPr>
          <w:spacing w:val="-1"/>
        </w:rPr>
        <w:t xml:space="preserve"> </w:t>
      </w:r>
      <w:r w:rsidRPr="00791837">
        <w:t>и своего</w:t>
      </w:r>
      <w:r w:rsidRPr="00791837">
        <w:rPr>
          <w:spacing w:val="-2"/>
        </w:rPr>
        <w:t xml:space="preserve"> </w:t>
      </w:r>
      <w:r w:rsidRPr="00791837">
        <w:t>региона;</w:t>
      </w:r>
    </w:p>
    <w:p w:rsidR="0083763A" w:rsidRPr="00791837" w:rsidRDefault="00791837" w:rsidP="006B3E51">
      <w:pPr>
        <w:pStyle w:val="a3"/>
        <w:ind w:left="0" w:firstLine="567"/>
        <w:jc w:val="both"/>
      </w:pPr>
      <w:r w:rsidRPr="00791837">
        <w:t>проявлять уважение к семейным ценностям и традициям, традициям своего народа и других</w:t>
      </w:r>
      <w:r w:rsidRPr="00791837">
        <w:rPr>
          <w:spacing w:val="-57"/>
        </w:rPr>
        <w:t xml:space="preserve"> </w:t>
      </w:r>
      <w:r w:rsidRPr="00791837">
        <w:t>народов;</w:t>
      </w:r>
      <w:r w:rsidRPr="00791837">
        <w:rPr>
          <w:spacing w:val="-1"/>
        </w:rPr>
        <w:t xml:space="preserve"> </w:t>
      </w:r>
      <w:r w:rsidRPr="00791837">
        <w:t>соблюдать</w:t>
      </w:r>
      <w:r w:rsidRPr="00791837">
        <w:rPr>
          <w:spacing w:val="1"/>
        </w:rPr>
        <w:t xml:space="preserve"> </w:t>
      </w:r>
      <w:r w:rsidRPr="00791837">
        <w:t>правила</w:t>
      </w:r>
      <w:r w:rsidRPr="00791837">
        <w:rPr>
          <w:spacing w:val="-2"/>
        </w:rPr>
        <w:t xml:space="preserve"> </w:t>
      </w:r>
      <w:r w:rsidRPr="00791837">
        <w:t>нравственного поведения в</w:t>
      </w:r>
      <w:r w:rsidRPr="00791837">
        <w:rPr>
          <w:spacing w:val="-2"/>
        </w:rPr>
        <w:t xml:space="preserve"> </w:t>
      </w:r>
      <w:r w:rsidRPr="00791837">
        <w:t>социуме;</w:t>
      </w:r>
    </w:p>
    <w:p w:rsidR="0083763A" w:rsidRPr="00791837" w:rsidRDefault="00791837" w:rsidP="006B3E51">
      <w:pPr>
        <w:pStyle w:val="a3"/>
        <w:ind w:left="0" w:firstLine="567"/>
        <w:jc w:val="both"/>
      </w:pPr>
      <w:r w:rsidRPr="00791837">
        <w:t>приводить примеры памятников природы, культурных объектов и достопримечательностей</w:t>
      </w:r>
      <w:r w:rsidRPr="00791837">
        <w:rPr>
          <w:spacing w:val="1"/>
        </w:rPr>
        <w:t xml:space="preserve"> </w:t>
      </w:r>
      <w:r w:rsidRPr="00791837">
        <w:t>родного края; столицы России, городов РФ с богатой историей и культурой; российских</w:t>
      </w:r>
      <w:r w:rsidRPr="00791837">
        <w:rPr>
          <w:spacing w:val="1"/>
        </w:rPr>
        <w:t xml:space="preserve"> </w:t>
      </w:r>
      <w:r w:rsidRPr="00791837">
        <w:t>центров декоративно-прикладного искусства; проявлять интерес и уважение к истории и</w:t>
      </w:r>
      <w:r w:rsidRPr="00791837">
        <w:rPr>
          <w:spacing w:val="1"/>
        </w:rPr>
        <w:t xml:space="preserve"> </w:t>
      </w:r>
      <w:r w:rsidRPr="00791837">
        <w:t>культуре</w:t>
      </w:r>
      <w:r w:rsidRPr="00791837">
        <w:rPr>
          <w:spacing w:val="-2"/>
        </w:rPr>
        <w:t xml:space="preserve"> </w:t>
      </w:r>
      <w:r w:rsidRPr="00791837">
        <w:t>народов России;</w:t>
      </w:r>
    </w:p>
    <w:p w:rsidR="0083763A" w:rsidRPr="00791837" w:rsidRDefault="00791837" w:rsidP="006B3E51">
      <w:pPr>
        <w:pStyle w:val="a3"/>
        <w:ind w:left="0" w:firstLine="567"/>
      </w:pPr>
      <w:r w:rsidRPr="00791837">
        <w:t>показывать</w:t>
      </w:r>
      <w:r w:rsidRPr="00791837">
        <w:rPr>
          <w:spacing w:val="-2"/>
        </w:rPr>
        <w:t xml:space="preserve"> </w:t>
      </w:r>
      <w:r w:rsidRPr="00791837">
        <w:t>на</w:t>
      </w:r>
      <w:r w:rsidRPr="00791837">
        <w:rPr>
          <w:spacing w:val="-4"/>
        </w:rPr>
        <w:t xml:space="preserve"> </w:t>
      </w:r>
      <w:r w:rsidRPr="00791837">
        <w:t>карте</w:t>
      </w:r>
      <w:r w:rsidRPr="00791837">
        <w:rPr>
          <w:spacing w:val="-3"/>
        </w:rPr>
        <w:t xml:space="preserve"> </w:t>
      </w:r>
      <w:r w:rsidRPr="00791837">
        <w:t>мира</w:t>
      </w:r>
      <w:r w:rsidRPr="00791837">
        <w:rPr>
          <w:spacing w:val="-3"/>
        </w:rPr>
        <w:t xml:space="preserve"> </w:t>
      </w:r>
      <w:r w:rsidRPr="00791837">
        <w:t>материки,</w:t>
      </w:r>
      <w:r w:rsidRPr="00791837">
        <w:rPr>
          <w:spacing w:val="-3"/>
        </w:rPr>
        <w:t xml:space="preserve"> </w:t>
      </w:r>
      <w:r w:rsidRPr="00791837">
        <w:t>изученные</w:t>
      </w:r>
      <w:r w:rsidRPr="00791837">
        <w:rPr>
          <w:spacing w:val="-5"/>
        </w:rPr>
        <w:t xml:space="preserve"> </w:t>
      </w:r>
      <w:r w:rsidRPr="00791837">
        <w:t>страны</w:t>
      </w:r>
      <w:r w:rsidRPr="00791837">
        <w:rPr>
          <w:spacing w:val="-2"/>
        </w:rPr>
        <w:t xml:space="preserve"> </w:t>
      </w:r>
      <w:r w:rsidRPr="00791837">
        <w:t>мира;</w:t>
      </w:r>
      <w:r w:rsidRPr="00791837">
        <w:rPr>
          <w:spacing w:val="-57"/>
        </w:rPr>
        <w:t xml:space="preserve"> </w:t>
      </w:r>
      <w:r w:rsidRPr="00791837">
        <w:t>различать расходы и</w:t>
      </w:r>
      <w:r w:rsidRPr="00791837">
        <w:rPr>
          <w:spacing w:val="-1"/>
        </w:rPr>
        <w:t xml:space="preserve"> </w:t>
      </w:r>
      <w:r w:rsidRPr="00791837">
        <w:t>доходы семейного</w:t>
      </w:r>
      <w:r w:rsidRPr="00791837">
        <w:rPr>
          <w:spacing w:val="-1"/>
        </w:rPr>
        <w:t xml:space="preserve"> </w:t>
      </w:r>
      <w:r w:rsidRPr="00791837">
        <w:t>бюджета;</w:t>
      </w:r>
    </w:p>
    <w:p w:rsidR="0083763A" w:rsidRPr="00791837" w:rsidRDefault="00791837" w:rsidP="006B3E51">
      <w:pPr>
        <w:pStyle w:val="a3"/>
        <w:tabs>
          <w:tab w:val="left" w:pos="4488"/>
        </w:tabs>
        <w:spacing w:before="1"/>
        <w:ind w:left="0" w:firstLine="567"/>
      </w:pPr>
      <w:r w:rsidRPr="00791837">
        <w:t>распознавать</w:t>
      </w:r>
      <w:r w:rsidRPr="00791837">
        <w:rPr>
          <w:spacing w:val="16"/>
        </w:rPr>
        <w:t xml:space="preserve"> </w:t>
      </w:r>
      <w:r w:rsidRPr="00791837">
        <w:t>изученные</w:t>
      </w:r>
      <w:r w:rsidRPr="00791837">
        <w:rPr>
          <w:spacing w:val="14"/>
        </w:rPr>
        <w:t xml:space="preserve"> </w:t>
      </w:r>
      <w:r w:rsidRPr="00791837">
        <w:t>объекты</w:t>
      </w:r>
      <w:r w:rsidRPr="00791837">
        <w:rPr>
          <w:spacing w:val="16"/>
        </w:rPr>
        <w:t xml:space="preserve"> </w:t>
      </w:r>
      <w:r w:rsidRPr="00791837">
        <w:t>природы</w:t>
      </w:r>
      <w:r w:rsidRPr="00791837">
        <w:rPr>
          <w:spacing w:val="13"/>
        </w:rPr>
        <w:t xml:space="preserve"> </w:t>
      </w:r>
      <w:r w:rsidRPr="00791837">
        <w:t>по</w:t>
      </w:r>
      <w:r w:rsidRPr="00791837">
        <w:rPr>
          <w:spacing w:val="15"/>
        </w:rPr>
        <w:t xml:space="preserve"> </w:t>
      </w:r>
      <w:r w:rsidRPr="00791837">
        <w:t>их</w:t>
      </w:r>
      <w:r w:rsidRPr="00791837">
        <w:rPr>
          <w:spacing w:val="17"/>
        </w:rPr>
        <w:t xml:space="preserve"> </w:t>
      </w:r>
      <w:r w:rsidRPr="00791837">
        <w:t>описанию,</w:t>
      </w:r>
      <w:r w:rsidRPr="00791837">
        <w:rPr>
          <w:spacing w:val="15"/>
        </w:rPr>
        <w:t xml:space="preserve"> </w:t>
      </w:r>
      <w:r w:rsidRPr="00791837">
        <w:t>рисункам</w:t>
      </w:r>
      <w:r w:rsidRPr="00791837">
        <w:rPr>
          <w:spacing w:val="15"/>
        </w:rPr>
        <w:t xml:space="preserve"> </w:t>
      </w:r>
      <w:r w:rsidRPr="00791837">
        <w:t>и</w:t>
      </w:r>
      <w:r w:rsidRPr="00791837">
        <w:rPr>
          <w:spacing w:val="16"/>
        </w:rPr>
        <w:t xml:space="preserve"> </w:t>
      </w:r>
      <w:r w:rsidRPr="00791837">
        <w:t>фотографиям,</w:t>
      </w:r>
      <w:r w:rsidRPr="00791837">
        <w:rPr>
          <w:spacing w:val="-57"/>
        </w:rPr>
        <w:t xml:space="preserve"> </w:t>
      </w:r>
      <w:r w:rsidRPr="00791837">
        <w:t>различать</w:t>
      </w:r>
      <w:r w:rsidRPr="00791837">
        <w:rPr>
          <w:spacing w:val="43"/>
        </w:rPr>
        <w:t xml:space="preserve"> </w:t>
      </w:r>
      <w:r w:rsidRPr="00791837">
        <w:t>их</w:t>
      </w:r>
      <w:r w:rsidRPr="00791837">
        <w:rPr>
          <w:spacing w:val="45"/>
        </w:rPr>
        <w:t xml:space="preserve"> </w:t>
      </w:r>
      <w:r w:rsidRPr="00791837">
        <w:t>в</w:t>
      </w:r>
      <w:r w:rsidRPr="00791837">
        <w:rPr>
          <w:spacing w:val="41"/>
        </w:rPr>
        <w:t xml:space="preserve"> </w:t>
      </w:r>
      <w:r w:rsidRPr="00791837">
        <w:t>окружающем</w:t>
      </w:r>
      <w:r w:rsidRPr="00791837">
        <w:rPr>
          <w:spacing w:val="42"/>
        </w:rPr>
        <w:t xml:space="preserve"> </w:t>
      </w:r>
      <w:r w:rsidRPr="00791837">
        <w:t>мире;</w:t>
      </w:r>
      <w:r w:rsidRPr="00791837">
        <w:tab/>
        <w:t>проводить</w:t>
      </w:r>
      <w:r w:rsidRPr="00791837">
        <w:rPr>
          <w:spacing w:val="44"/>
        </w:rPr>
        <w:t xml:space="preserve"> </w:t>
      </w:r>
      <w:r w:rsidRPr="00791837">
        <w:t>по</w:t>
      </w:r>
      <w:r w:rsidRPr="00791837">
        <w:rPr>
          <w:spacing w:val="44"/>
        </w:rPr>
        <w:t xml:space="preserve"> </w:t>
      </w:r>
      <w:r w:rsidRPr="00791837">
        <w:t>предложенному</w:t>
      </w:r>
      <w:r w:rsidRPr="00791837">
        <w:rPr>
          <w:spacing w:val="41"/>
        </w:rPr>
        <w:t xml:space="preserve"> </w:t>
      </w:r>
      <w:r w:rsidRPr="00791837">
        <w:t>плану</w:t>
      </w:r>
      <w:r w:rsidRPr="00791837">
        <w:rPr>
          <w:spacing w:val="36"/>
        </w:rPr>
        <w:t xml:space="preserve"> </w:t>
      </w:r>
      <w:r w:rsidRPr="00791837">
        <w:t>или</w:t>
      </w:r>
      <w:r w:rsidRPr="00791837">
        <w:rPr>
          <w:spacing w:val="45"/>
        </w:rPr>
        <w:t xml:space="preserve"> </w:t>
      </w:r>
      <w:r w:rsidRPr="00791837">
        <w:t>инструкции</w:t>
      </w:r>
      <w:r w:rsidRPr="00791837">
        <w:rPr>
          <w:spacing w:val="-57"/>
        </w:rPr>
        <w:t xml:space="preserve"> </w:t>
      </w:r>
      <w:r w:rsidRPr="00791837">
        <w:t>небольшие</w:t>
      </w:r>
      <w:r w:rsidRPr="00791837">
        <w:rPr>
          <w:spacing w:val="26"/>
        </w:rPr>
        <w:t xml:space="preserve"> </w:t>
      </w:r>
      <w:r w:rsidRPr="00791837">
        <w:t>опыты</w:t>
      </w:r>
      <w:r w:rsidRPr="00791837">
        <w:rPr>
          <w:spacing w:val="28"/>
        </w:rPr>
        <w:t xml:space="preserve"> </w:t>
      </w:r>
      <w:r w:rsidRPr="00791837">
        <w:t>с</w:t>
      </w:r>
      <w:r w:rsidRPr="00791837">
        <w:rPr>
          <w:spacing w:val="27"/>
        </w:rPr>
        <w:t xml:space="preserve"> </w:t>
      </w:r>
      <w:r w:rsidRPr="00791837">
        <w:t>природными</w:t>
      </w:r>
      <w:r w:rsidRPr="00791837">
        <w:rPr>
          <w:spacing w:val="28"/>
        </w:rPr>
        <w:t xml:space="preserve"> </w:t>
      </w:r>
      <w:r w:rsidRPr="00791837">
        <w:t>объектами</w:t>
      </w:r>
      <w:r w:rsidRPr="00791837">
        <w:rPr>
          <w:spacing w:val="27"/>
        </w:rPr>
        <w:t xml:space="preserve"> </w:t>
      </w:r>
      <w:r w:rsidRPr="00791837">
        <w:t>с</w:t>
      </w:r>
      <w:r w:rsidRPr="00791837">
        <w:rPr>
          <w:spacing w:val="24"/>
        </w:rPr>
        <w:t xml:space="preserve"> </w:t>
      </w:r>
      <w:r w:rsidRPr="00791837">
        <w:t>использованием</w:t>
      </w:r>
      <w:r w:rsidRPr="00791837">
        <w:rPr>
          <w:spacing w:val="27"/>
        </w:rPr>
        <w:t xml:space="preserve"> </w:t>
      </w:r>
      <w:r w:rsidRPr="00791837">
        <w:t>простейшего</w:t>
      </w:r>
      <w:r w:rsidRPr="00791837">
        <w:rPr>
          <w:spacing w:val="27"/>
        </w:rPr>
        <w:t xml:space="preserve"> </w:t>
      </w:r>
      <w:r w:rsidRPr="00791837">
        <w:t>лабораторного</w:t>
      </w:r>
      <w:r w:rsidRPr="00791837">
        <w:rPr>
          <w:spacing w:val="-57"/>
        </w:rPr>
        <w:t xml:space="preserve"> </w:t>
      </w:r>
      <w:r w:rsidRPr="00791837">
        <w:t>оборудования и измерительных приборов; соблюдать безопасность проведения опытов;</w:t>
      </w:r>
      <w:r w:rsidRPr="00791837">
        <w:rPr>
          <w:spacing w:val="1"/>
        </w:rPr>
        <w:t xml:space="preserve"> </w:t>
      </w:r>
      <w:r w:rsidRPr="00791837">
        <w:t>группировать</w:t>
      </w:r>
      <w:r w:rsidRPr="00791837">
        <w:rPr>
          <w:spacing w:val="29"/>
        </w:rPr>
        <w:t xml:space="preserve"> </w:t>
      </w:r>
      <w:r w:rsidRPr="00791837">
        <w:t>изученные</w:t>
      </w:r>
      <w:r w:rsidRPr="00791837">
        <w:rPr>
          <w:spacing w:val="27"/>
        </w:rPr>
        <w:t xml:space="preserve"> </w:t>
      </w:r>
      <w:r w:rsidRPr="00791837">
        <w:t>объекты</w:t>
      </w:r>
      <w:r w:rsidRPr="00791837">
        <w:rPr>
          <w:spacing w:val="28"/>
        </w:rPr>
        <w:t xml:space="preserve"> </w:t>
      </w:r>
      <w:r w:rsidRPr="00791837">
        <w:t>живой</w:t>
      </w:r>
      <w:r w:rsidRPr="00791837">
        <w:rPr>
          <w:spacing w:val="28"/>
        </w:rPr>
        <w:t xml:space="preserve"> </w:t>
      </w:r>
      <w:r w:rsidRPr="00791837">
        <w:t>и</w:t>
      </w:r>
      <w:r w:rsidRPr="00791837">
        <w:rPr>
          <w:spacing w:val="28"/>
        </w:rPr>
        <w:t xml:space="preserve"> </w:t>
      </w:r>
      <w:r w:rsidRPr="00791837">
        <w:t>неживой</w:t>
      </w:r>
      <w:r w:rsidRPr="00791837">
        <w:rPr>
          <w:spacing w:val="28"/>
        </w:rPr>
        <w:t xml:space="preserve"> </w:t>
      </w:r>
      <w:r w:rsidRPr="00791837">
        <w:t>природы,</w:t>
      </w:r>
      <w:r w:rsidRPr="00791837">
        <w:rPr>
          <w:spacing w:val="28"/>
        </w:rPr>
        <w:t xml:space="preserve"> </w:t>
      </w:r>
      <w:r w:rsidRPr="00791837">
        <w:t>проводить</w:t>
      </w:r>
      <w:r w:rsidRPr="00791837">
        <w:rPr>
          <w:spacing w:val="29"/>
        </w:rPr>
        <w:t xml:space="preserve"> </w:t>
      </w:r>
      <w:r w:rsidRPr="00791837">
        <w:t>простейшую</w:t>
      </w:r>
      <w:r w:rsidRPr="00791837">
        <w:rPr>
          <w:spacing w:val="1"/>
        </w:rPr>
        <w:t xml:space="preserve"> </w:t>
      </w:r>
      <w:r w:rsidRPr="00791837">
        <w:t>классификацию;</w:t>
      </w:r>
    </w:p>
    <w:p w:rsidR="0083763A" w:rsidRPr="00791837" w:rsidRDefault="00791837" w:rsidP="006B3E51">
      <w:pPr>
        <w:pStyle w:val="a3"/>
        <w:ind w:left="0" w:firstLine="567"/>
      </w:pPr>
      <w:r w:rsidRPr="00791837">
        <w:t>сравнивать</w:t>
      </w:r>
      <w:r w:rsidRPr="00791837">
        <w:rPr>
          <w:spacing w:val="-1"/>
        </w:rPr>
        <w:t xml:space="preserve"> </w:t>
      </w:r>
      <w:r w:rsidRPr="00791837">
        <w:t>по</w:t>
      </w:r>
      <w:r w:rsidRPr="00791837">
        <w:rPr>
          <w:spacing w:val="-2"/>
        </w:rPr>
        <w:t xml:space="preserve"> </w:t>
      </w:r>
      <w:r w:rsidRPr="00791837">
        <w:t>заданному</w:t>
      </w:r>
      <w:r w:rsidRPr="00791837">
        <w:rPr>
          <w:spacing w:val="-7"/>
        </w:rPr>
        <w:t xml:space="preserve"> </w:t>
      </w:r>
      <w:r w:rsidRPr="00791837">
        <w:t>количеству</w:t>
      </w:r>
      <w:r w:rsidRPr="00791837">
        <w:rPr>
          <w:spacing w:val="-7"/>
        </w:rPr>
        <w:t xml:space="preserve"> </w:t>
      </w:r>
      <w:r w:rsidRPr="00791837">
        <w:t>признаков</w:t>
      </w:r>
      <w:r w:rsidRPr="00791837">
        <w:rPr>
          <w:spacing w:val="-2"/>
        </w:rPr>
        <w:t xml:space="preserve"> </w:t>
      </w:r>
      <w:r w:rsidRPr="00791837">
        <w:t>объекты</w:t>
      </w:r>
      <w:r w:rsidRPr="00791837">
        <w:rPr>
          <w:spacing w:val="-2"/>
        </w:rPr>
        <w:t xml:space="preserve"> </w:t>
      </w:r>
      <w:r w:rsidRPr="00791837">
        <w:t>живой</w:t>
      </w:r>
      <w:r w:rsidRPr="00791837">
        <w:rPr>
          <w:spacing w:val="-2"/>
        </w:rPr>
        <w:t xml:space="preserve"> </w:t>
      </w:r>
      <w:r w:rsidRPr="00791837">
        <w:t>и</w:t>
      </w:r>
      <w:r w:rsidRPr="00791837">
        <w:rPr>
          <w:spacing w:val="-4"/>
        </w:rPr>
        <w:t xml:space="preserve"> </w:t>
      </w:r>
      <w:r w:rsidRPr="00791837">
        <w:t>неживой</w:t>
      </w:r>
      <w:r w:rsidRPr="00791837">
        <w:rPr>
          <w:spacing w:val="-2"/>
        </w:rPr>
        <w:t xml:space="preserve"> </w:t>
      </w:r>
      <w:r w:rsidRPr="00791837">
        <w:t>природы;</w:t>
      </w:r>
    </w:p>
    <w:p w:rsidR="0083763A" w:rsidRPr="00791837" w:rsidRDefault="00791837" w:rsidP="006B3E51">
      <w:pPr>
        <w:pStyle w:val="a3"/>
        <w:ind w:left="0" w:firstLine="567"/>
      </w:pPr>
      <w:r w:rsidRPr="00791837">
        <w:t>описывать</w:t>
      </w:r>
      <w:r w:rsidRPr="00791837">
        <w:rPr>
          <w:spacing w:val="6"/>
        </w:rPr>
        <w:t xml:space="preserve"> </w:t>
      </w:r>
      <w:r w:rsidRPr="00791837">
        <w:t>на</w:t>
      </w:r>
      <w:r w:rsidRPr="00791837">
        <w:rPr>
          <w:spacing w:val="5"/>
        </w:rPr>
        <w:t xml:space="preserve"> </w:t>
      </w:r>
      <w:r w:rsidRPr="00791837">
        <w:t>основе</w:t>
      </w:r>
      <w:r w:rsidRPr="00791837">
        <w:rPr>
          <w:spacing w:val="4"/>
        </w:rPr>
        <w:t xml:space="preserve"> </w:t>
      </w:r>
      <w:r w:rsidRPr="00791837">
        <w:t>предложенного</w:t>
      </w:r>
      <w:r w:rsidRPr="00791837">
        <w:rPr>
          <w:spacing w:val="5"/>
        </w:rPr>
        <w:t xml:space="preserve"> </w:t>
      </w:r>
      <w:r w:rsidRPr="00791837">
        <w:t>плана</w:t>
      </w:r>
      <w:r w:rsidRPr="00791837">
        <w:rPr>
          <w:spacing w:val="5"/>
        </w:rPr>
        <w:t xml:space="preserve"> </w:t>
      </w:r>
      <w:r w:rsidRPr="00791837">
        <w:t>изученные</w:t>
      </w:r>
      <w:r w:rsidRPr="00791837">
        <w:rPr>
          <w:spacing w:val="6"/>
        </w:rPr>
        <w:t xml:space="preserve"> </w:t>
      </w:r>
      <w:r w:rsidRPr="00791837">
        <w:t>объекты</w:t>
      </w:r>
      <w:r w:rsidRPr="00791837">
        <w:rPr>
          <w:spacing w:val="6"/>
        </w:rPr>
        <w:t xml:space="preserve"> </w:t>
      </w:r>
      <w:r w:rsidRPr="00791837">
        <w:t>и</w:t>
      </w:r>
      <w:r w:rsidRPr="00791837">
        <w:rPr>
          <w:spacing w:val="6"/>
        </w:rPr>
        <w:t xml:space="preserve"> </w:t>
      </w:r>
      <w:r w:rsidRPr="00791837">
        <w:t>явления</w:t>
      </w:r>
      <w:r w:rsidRPr="00791837">
        <w:rPr>
          <w:spacing w:val="5"/>
        </w:rPr>
        <w:t xml:space="preserve"> </w:t>
      </w:r>
      <w:r w:rsidRPr="00791837">
        <w:t>природы,</w:t>
      </w:r>
      <w:r w:rsidRPr="00791837">
        <w:rPr>
          <w:spacing w:val="5"/>
        </w:rPr>
        <w:t xml:space="preserve"> </w:t>
      </w:r>
      <w:r w:rsidRPr="00791837">
        <w:t>выделяя</w:t>
      </w:r>
      <w:r w:rsidRPr="00791837">
        <w:rPr>
          <w:spacing w:val="-57"/>
        </w:rPr>
        <w:t xml:space="preserve"> </w:t>
      </w:r>
      <w:r w:rsidRPr="00791837">
        <w:t>их</w:t>
      </w:r>
      <w:r w:rsidRPr="00791837">
        <w:rPr>
          <w:spacing w:val="1"/>
        </w:rPr>
        <w:t xml:space="preserve"> </w:t>
      </w:r>
      <w:r w:rsidRPr="00791837">
        <w:t>существенные</w:t>
      </w:r>
      <w:r w:rsidRPr="00791837">
        <w:rPr>
          <w:spacing w:val="-2"/>
        </w:rPr>
        <w:t xml:space="preserve"> </w:t>
      </w:r>
      <w:r w:rsidRPr="00791837">
        <w:t>признаки и</w:t>
      </w:r>
      <w:r w:rsidRPr="00791837">
        <w:rPr>
          <w:spacing w:val="-2"/>
        </w:rPr>
        <w:t xml:space="preserve"> </w:t>
      </w:r>
      <w:r w:rsidRPr="00791837">
        <w:t>характерные</w:t>
      </w:r>
      <w:r w:rsidRPr="00791837">
        <w:rPr>
          <w:spacing w:val="-3"/>
        </w:rPr>
        <w:t xml:space="preserve"> </w:t>
      </w:r>
      <w:r w:rsidRPr="00791837">
        <w:t>свойства;</w:t>
      </w:r>
    </w:p>
    <w:p w:rsidR="0083763A" w:rsidRPr="00791837" w:rsidRDefault="00791837" w:rsidP="006B3E51">
      <w:pPr>
        <w:pStyle w:val="a3"/>
        <w:ind w:left="0" w:firstLine="567"/>
      </w:pPr>
      <w:r w:rsidRPr="00791837">
        <w:t>использовать</w:t>
      </w:r>
      <w:r w:rsidRPr="00791837">
        <w:rPr>
          <w:spacing w:val="35"/>
        </w:rPr>
        <w:t xml:space="preserve"> </w:t>
      </w:r>
      <w:r w:rsidRPr="00791837">
        <w:t>различные</w:t>
      </w:r>
      <w:r w:rsidRPr="00791837">
        <w:rPr>
          <w:spacing w:val="32"/>
        </w:rPr>
        <w:t xml:space="preserve"> </w:t>
      </w:r>
      <w:r w:rsidRPr="00791837">
        <w:t>источники</w:t>
      </w:r>
      <w:r w:rsidRPr="00791837">
        <w:rPr>
          <w:spacing w:val="34"/>
        </w:rPr>
        <w:t xml:space="preserve"> </w:t>
      </w:r>
      <w:r w:rsidRPr="00791837">
        <w:t>информации</w:t>
      </w:r>
      <w:r w:rsidRPr="00791837">
        <w:rPr>
          <w:spacing w:val="34"/>
        </w:rPr>
        <w:t xml:space="preserve"> </w:t>
      </w:r>
      <w:r w:rsidRPr="00791837">
        <w:t>о</w:t>
      </w:r>
      <w:r w:rsidRPr="00791837">
        <w:rPr>
          <w:spacing w:val="31"/>
        </w:rPr>
        <w:t xml:space="preserve"> </w:t>
      </w:r>
      <w:r w:rsidRPr="00791837">
        <w:t>природе</w:t>
      </w:r>
      <w:r w:rsidRPr="00791837">
        <w:rPr>
          <w:spacing w:val="30"/>
        </w:rPr>
        <w:t xml:space="preserve"> </w:t>
      </w:r>
      <w:r w:rsidRPr="00791837">
        <w:t>и</w:t>
      </w:r>
      <w:r w:rsidRPr="00791837">
        <w:rPr>
          <w:spacing w:val="32"/>
        </w:rPr>
        <w:t xml:space="preserve"> </w:t>
      </w:r>
      <w:r w:rsidRPr="00791837">
        <w:t>обществе</w:t>
      </w:r>
      <w:r w:rsidRPr="00791837">
        <w:rPr>
          <w:spacing w:val="33"/>
        </w:rPr>
        <w:t xml:space="preserve"> </w:t>
      </w:r>
      <w:r w:rsidRPr="00791837">
        <w:t>для</w:t>
      </w:r>
      <w:r w:rsidRPr="00791837">
        <w:rPr>
          <w:spacing w:val="34"/>
        </w:rPr>
        <w:t xml:space="preserve"> </w:t>
      </w:r>
      <w:r w:rsidRPr="00791837">
        <w:t>поиска</w:t>
      </w:r>
      <w:r w:rsidRPr="00791837">
        <w:rPr>
          <w:spacing w:val="30"/>
        </w:rPr>
        <w:t xml:space="preserve"> </w:t>
      </w:r>
      <w:r w:rsidRPr="00791837">
        <w:t>и</w:t>
      </w:r>
      <w:r w:rsidRPr="00791837">
        <w:rPr>
          <w:spacing w:val="-57"/>
        </w:rPr>
        <w:t xml:space="preserve"> </w:t>
      </w:r>
      <w:r w:rsidRPr="00791837">
        <w:t>извлечения</w:t>
      </w:r>
      <w:r w:rsidRPr="00791837">
        <w:rPr>
          <w:spacing w:val="-1"/>
        </w:rPr>
        <w:t xml:space="preserve"> </w:t>
      </w:r>
      <w:r w:rsidRPr="00791837">
        <w:t>информации, ответов на</w:t>
      </w:r>
      <w:r w:rsidRPr="00791837">
        <w:rPr>
          <w:spacing w:val="-1"/>
        </w:rPr>
        <w:t xml:space="preserve"> </w:t>
      </w:r>
      <w:r w:rsidRPr="00791837">
        <w:t>вопросы;</w:t>
      </w:r>
    </w:p>
    <w:p w:rsidR="0083763A" w:rsidRPr="00791837" w:rsidRDefault="00791837" w:rsidP="006B3E51">
      <w:pPr>
        <w:pStyle w:val="a3"/>
        <w:spacing w:before="1"/>
        <w:ind w:left="0" w:firstLine="567"/>
      </w:pPr>
      <w:r w:rsidRPr="00791837">
        <w:t>использовать</w:t>
      </w:r>
      <w:r w:rsidRPr="00791837">
        <w:rPr>
          <w:spacing w:val="26"/>
        </w:rPr>
        <w:t xml:space="preserve"> </w:t>
      </w:r>
      <w:r w:rsidRPr="00791837">
        <w:t>знания</w:t>
      </w:r>
      <w:r w:rsidRPr="00791837">
        <w:rPr>
          <w:spacing w:val="25"/>
        </w:rPr>
        <w:t xml:space="preserve"> </w:t>
      </w:r>
      <w:r w:rsidRPr="00791837">
        <w:t>о</w:t>
      </w:r>
      <w:r w:rsidRPr="00791837">
        <w:rPr>
          <w:spacing w:val="22"/>
        </w:rPr>
        <w:t xml:space="preserve"> </w:t>
      </w:r>
      <w:r w:rsidRPr="00791837">
        <w:t>взаимосвязях</w:t>
      </w:r>
      <w:r w:rsidRPr="00791837">
        <w:rPr>
          <w:spacing w:val="25"/>
        </w:rPr>
        <w:t xml:space="preserve"> </w:t>
      </w:r>
      <w:r w:rsidRPr="00791837">
        <w:t>в</w:t>
      </w:r>
      <w:r w:rsidRPr="00791837">
        <w:rPr>
          <w:spacing w:val="24"/>
        </w:rPr>
        <w:t xml:space="preserve"> </w:t>
      </w:r>
      <w:r w:rsidRPr="00791837">
        <w:t>природе,</w:t>
      </w:r>
      <w:r w:rsidRPr="00791837">
        <w:rPr>
          <w:spacing w:val="25"/>
        </w:rPr>
        <w:t xml:space="preserve"> </w:t>
      </w:r>
      <w:r w:rsidRPr="00791837">
        <w:t>связи</w:t>
      </w:r>
      <w:r w:rsidRPr="00791837">
        <w:rPr>
          <w:spacing w:val="26"/>
        </w:rPr>
        <w:t xml:space="preserve"> </w:t>
      </w:r>
      <w:r w:rsidRPr="00791837">
        <w:t>человека</w:t>
      </w:r>
      <w:r w:rsidRPr="00791837">
        <w:rPr>
          <w:spacing w:val="23"/>
        </w:rPr>
        <w:t xml:space="preserve"> </w:t>
      </w:r>
      <w:r w:rsidRPr="00791837">
        <w:t>и</w:t>
      </w:r>
      <w:r w:rsidRPr="00791837">
        <w:rPr>
          <w:spacing w:val="26"/>
        </w:rPr>
        <w:t xml:space="preserve"> </w:t>
      </w:r>
      <w:r w:rsidRPr="00791837">
        <w:t>природы</w:t>
      </w:r>
      <w:r w:rsidRPr="00791837">
        <w:rPr>
          <w:spacing w:val="24"/>
        </w:rPr>
        <w:t xml:space="preserve"> </w:t>
      </w:r>
      <w:r w:rsidRPr="00791837">
        <w:t>для</w:t>
      </w:r>
      <w:r w:rsidRPr="00791837">
        <w:rPr>
          <w:spacing w:val="26"/>
        </w:rPr>
        <w:t xml:space="preserve"> </w:t>
      </w:r>
      <w:r w:rsidRPr="00791837">
        <w:t>объяснения</w:t>
      </w:r>
      <w:r w:rsidRPr="00791837">
        <w:rPr>
          <w:spacing w:val="-57"/>
        </w:rPr>
        <w:t xml:space="preserve"> </w:t>
      </w:r>
      <w:r w:rsidRPr="00791837">
        <w:t>простейших</w:t>
      </w:r>
      <w:r w:rsidRPr="00791837">
        <w:rPr>
          <w:spacing w:val="1"/>
        </w:rPr>
        <w:t xml:space="preserve"> </w:t>
      </w:r>
      <w:r w:rsidRPr="00791837">
        <w:t>явлений и</w:t>
      </w:r>
      <w:r w:rsidRPr="00791837">
        <w:rPr>
          <w:spacing w:val="-2"/>
        </w:rPr>
        <w:t xml:space="preserve"> </w:t>
      </w:r>
      <w:r w:rsidRPr="00791837">
        <w:t>процессов</w:t>
      </w:r>
      <w:r w:rsidRPr="00791837">
        <w:rPr>
          <w:spacing w:val="-1"/>
        </w:rPr>
        <w:t xml:space="preserve"> </w:t>
      </w:r>
      <w:r w:rsidRPr="00791837">
        <w:t>в</w:t>
      </w:r>
      <w:r w:rsidRPr="00791837">
        <w:rPr>
          <w:spacing w:val="-1"/>
        </w:rPr>
        <w:t xml:space="preserve"> </w:t>
      </w:r>
      <w:r w:rsidRPr="00791837">
        <w:t>природе, организме</w:t>
      </w:r>
      <w:r w:rsidRPr="00791837">
        <w:rPr>
          <w:spacing w:val="-2"/>
        </w:rPr>
        <w:t xml:space="preserve"> </w:t>
      </w:r>
      <w:r w:rsidRPr="00791837">
        <w:t>человека;</w:t>
      </w:r>
    </w:p>
    <w:p w:rsidR="0083763A" w:rsidRPr="00791837" w:rsidRDefault="00791837" w:rsidP="006B3E51">
      <w:pPr>
        <w:pStyle w:val="a3"/>
        <w:tabs>
          <w:tab w:val="left" w:pos="2141"/>
          <w:tab w:val="left" w:pos="3518"/>
          <w:tab w:val="left" w:pos="5084"/>
          <w:tab w:val="left" w:pos="6206"/>
          <w:tab w:val="left" w:pos="7233"/>
          <w:tab w:val="left" w:pos="7579"/>
          <w:tab w:val="left" w:pos="8730"/>
        </w:tabs>
        <w:ind w:left="0" w:firstLine="567"/>
      </w:pPr>
      <w:r w:rsidRPr="00791837">
        <w:t>фиксировать</w:t>
      </w:r>
      <w:r w:rsidRPr="00791837">
        <w:tab/>
        <w:t>результаты</w:t>
      </w:r>
      <w:r w:rsidRPr="00791837">
        <w:tab/>
        <w:t>наблюдений,</w:t>
      </w:r>
      <w:r w:rsidRPr="00791837">
        <w:tab/>
        <w:t>опытной</w:t>
      </w:r>
      <w:r w:rsidRPr="00791837">
        <w:tab/>
        <w:t>работы,</w:t>
      </w:r>
      <w:r w:rsidRPr="00791837">
        <w:tab/>
        <w:t>в</w:t>
      </w:r>
      <w:r w:rsidRPr="00791837">
        <w:tab/>
        <w:t>процессе</w:t>
      </w:r>
      <w:r w:rsidRPr="00791837">
        <w:tab/>
        <w:t>коллективной</w:t>
      </w:r>
      <w:r w:rsidRPr="00791837">
        <w:rPr>
          <w:spacing w:val="-57"/>
        </w:rPr>
        <w:t xml:space="preserve"> </w:t>
      </w:r>
      <w:r w:rsidRPr="00791837">
        <w:t>деятельности обобщать</w:t>
      </w:r>
      <w:r w:rsidRPr="00791837">
        <w:rPr>
          <w:spacing w:val="-2"/>
        </w:rPr>
        <w:t xml:space="preserve"> </w:t>
      </w:r>
      <w:r w:rsidRPr="00791837">
        <w:t>полученные</w:t>
      </w:r>
      <w:r w:rsidRPr="00791837">
        <w:rPr>
          <w:spacing w:val="-2"/>
        </w:rPr>
        <w:t xml:space="preserve"> </w:t>
      </w:r>
      <w:r w:rsidRPr="00791837">
        <w:t>результаты</w:t>
      </w:r>
      <w:r w:rsidRPr="00791837">
        <w:rPr>
          <w:spacing w:val="-1"/>
        </w:rPr>
        <w:t xml:space="preserve"> </w:t>
      </w:r>
      <w:r w:rsidRPr="00791837">
        <w:t>и делать</w:t>
      </w:r>
      <w:r w:rsidRPr="00791837">
        <w:rPr>
          <w:spacing w:val="1"/>
        </w:rPr>
        <w:t xml:space="preserve"> </w:t>
      </w:r>
      <w:r w:rsidRPr="00791837">
        <w:t>выводы;</w:t>
      </w:r>
    </w:p>
    <w:p w:rsidR="0083763A" w:rsidRPr="00791837" w:rsidRDefault="00791837" w:rsidP="006B3E51">
      <w:pPr>
        <w:pStyle w:val="a3"/>
        <w:ind w:left="0" w:firstLine="567"/>
      </w:pPr>
      <w:r w:rsidRPr="00791837">
        <w:t>создавать</w:t>
      </w:r>
      <w:r w:rsidRPr="00791837">
        <w:rPr>
          <w:spacing w:val="15"/>
        </w:rPr>
        <w:t xml:space="preserve"> </w:t>
      </w:r>
      <w:r w:rsidRPr="00791837">
        <w:t>по</w:t>
      </w:r>
      <w:r w:rsidRPr="00791837">
        <w:rPr>
          <w:spacing w:val="12"/>
        </w:rPr>
        <w:t xml:space="preserve"> </w:t>
      </w:r>
      <w:r w:rsidRPr="00791837">
        <w:t>заданному</w:t>
      </w:r>
      <w:r w:rsidRPr="00791837">
        <w:rPr>
          <w:spacing w:val="8"/>
        </w:rPr>
        <w:t xml:space="preserve"> </w:t>
      </w:r>
      <w:r w:rsidRPr="00791837">
        <w:t>плану</w:t>
      </w:r>
      <w:r w:rsidRPr="00791837">
        <w:rPr>
          <w:spacing w:val="9"/>
        </w:rPr>
        <w:t xml:space="preserve"> </w:t>
      </w:r>
      <w:r w:rsidRPr="00791837">
        <w:t>собственные</w:t>
      </w:r>
      <w:r w:rsidRPr="00791837">
        <w:rPr>
          <w:spacing w:val="12"/>
        </w:rPr>
        <w:t xml:space="preserve"> </w:t>
      </w:r>
      <w:r w:rsidRPr="00791837">
        <w:t>развёрнутые</w:t>
      </w:r>
      <w:r w:rsidRPr="00791837">
        <w:rPr>
          <w:spacing w:val="13"/>
        </w:rPr>
        <w:t xml:space="preserve"> </w:t>
      </w:r>
      <w:r w:rsidRPr="00791837">
        <w:t>высказывания</w:t>
      </w:r>
      <w:r w:rsidRPr="00791837">
        <w:rPr>
          <w:spacing w:val="13"/>
        </w:rPr>
        <w:t xml:space="preserve"> </w:t>
      </w:r>
      <w:r w:rsidRPr="00791837">
        <w:t>о</w:t>
      </w:r>
      <w:r w:rsidRPr="00791837">
        <w:rPr>
          <w:spacing w:val="12"/>
        </w:rPr>
        <w:t xml:space="preserve"> </w:t>
      </w:r>
      <w:r w:rsidRPr="00791837">
        <w:t>природе,</w:t>
      </w:r>
      <w:r w:rsidRPr="00791837">
        <w:rPr>
          <w:spacing w:val="12"/>
        </w:rPr>
        <w:t xml:space="preserve"> </w:t>
      </w:r>
      <w:r w:rsidRPr="00791837">
        <w:t>человеке</w:t>
      </w:r>
      <w:r w:rsidRPr="00791837">
        <w:rPr>
          <w:spacing w:val="-57"/>
        </w:rPr>
        <w:t xml:space="preserve"> </w:t>
      </w:r>
      <w:r w:rsidRPr="00791837">
        <w:t>и</w:t>
      </w:r>
      <w:r w:rsidRPr="00791837">
        <w:rPr>
          <w:spacing w:val="-1"/>
        </w:rPr>
        <w:t xml:space="preserve"> </w:t>
      </w:r>
      <w:r w:rsidRPr="00791837">
        <w:t>обществе, сопровождая</w:t>
      </w:r>
      <w:r w:rsidRPr="00791837">
        <w:rPr>
          <w:spacing w:val="-1"/>
        </w:rPr>
        <w:t xml:space="preserve"> </w:t>
      </w:r>
      <w:r w:rsidRPr="00791837">
        <w:t>выступление</w:t>
      </w:r>
      <w:r w:rsidRPr="00791837">
        <w:rPr>
          <w:spacing w:val="-1"/>
        </w:rPr>
        <w:t xml:space="preserve"> </w:t>
      </w:r>
      <w:r w:rsidRPr="00791837">
        <w:t>иллюстрациями</w:t>
      </w:r>
      <w:r w:rsidRPr="00791837">
        <w:rPr>
          <w:spacing w:val="-1"/>
        </w:rPr>
        <w:t xml:space="preserve"> </w:t>
      </w:r>
      <w:r w:rsidRPr="00791837">
        <w:t>(презентацией);</w:t>
      </w:r>
    </w:p>
    <w:p w:rsidR="0083763A" w:rsidRPr="00791837" w:rsidRDefault="00791837" w:rsidP="006B3E51">
      <w:pPr>
        <w:pStyle w:val="a3"/>
        <w:ind w:left="0" w:firstLine="567"/>
      </w:pPr>
      <w:r w:rsidRPr="00791837">
        <w:t>соблюдать</w:t>
      </w:r>
      <w:r w:rsidRPr="00791837">
        <w:rPr>
          <w:spacing w:val="4"/>
        </w:rPr>
        <w:t xml:space="preserve"> </w:t>
      </w:r>
      <w:r w:rsidRPr="00791837">
        <w:t>правила</w:t>
      </w:r>
      <w:r w:rsidRPr="00791837">
        <w:rPr>
          <w:spacing w:val="59"/>
        </w:rPr>
        <w:t xml:space="preserve"> </w:t>
      </w:r>
      <w:r w:rsidRPr="00791837">
        <w:t>безопасного</w:t>
      </w:r>
      <w:r w:rsidRPr="00791837">
        <w:rPr>
          <w:spacing w:val="2"/>
        </w:rPr>
        <w:t xml:space="preserve"> </w:t>
      </w:r>
      <w:r w:rsidRPr="00791837">
        <w:t>поведения</w:t>
      </w:r>
      <w:r w:rsidRPr="00791837">
        <w:rPr>
          <w:spacing w:val="2"/>
        </w:rPr>
        <w:t xml:space="preserve"> </w:t>
      </w:r>
      <w:r w:rsidRPr="00791837">
        <w:t>пассажира</w:t>
      </w:r>
      <w:r w:rsidRPr="00791837">
        <w:rPr>
          <w:spacing w:val="1"/>
        </w:rPr>
        <w:t xml:space="preserve"> </w:t>
      </w:r>
      <w:r w:rsidRPr="00791837">
        <w:t>железнодорожного,</w:t>
      </w:r>
      <w:r w:rsidRPr="00791837">
        <w:rPr>
          <w:spacing w:val="2"/>
        </w:rPr>
        <w:t xml:space="preserve"> </w:t>
      </w:r>
      <w:r w:rsidRPr="00791837">
        <w:t>водного</w:t>
      </w:r>
      <w:r w:rsidRPr="00791837">
        <w:rPr>
          <w:spacing w:val="60"/>
        </w:rPr>
        <w:t xml:space="preserve"> </w:t>
      </w:r>
      <w:r w:rsidRPr="00791837">
        <w:t>и</w:t>
      </w:r>
      <w:r w:rsidRPr="00791837">
        <w:rPr>
          <w:spacing w:val="-57"/>
        </w:rPr>
        <w:t xml:space="preserve"> </w:t>
      </w:r>
      <w:r w:rsidRPr="00791837">
        <w:t>авиатранспорта;</w:t>
      </w:r>
    </w:p>
    <w:p w:rsidR="0083763A" w:rsidRPr="00791837" w:rsidRDefault="00791837" w:rsidP="006B3E51">
      <w:pPr>
        <w:pStyle w:val="a3"/>
        <w:spacing w:before="1"/>
        <w:ind w:left="0" w:firstLine="567"/>
      </w:pPr>
      <w:r w:rsidRPr="00791837">
        <w:t>соблюдать периодичность двигательной активности и профилактики заболеваний;</w:t>
      </w:r>
      <w:r w:rsidRPr="00791837">
        <w:rPr>
          <w:spacing w:val="-57"/>
        </w:rPr>
        <w:t xml:space="preserve"> </w:t>
      </w:r>
      <w:r w:rsidRPr="00791837">
        <w:t>соблюдать правила</w:t>
      </w:r>
      <w:r w:rsidRPr="00791837">
        <w:rPr>
          <w:spacing w:val="-2"/>
        </w:rPr>
        <w:t xml:space="preserve"> </w:t>
      </w:r>
      <w:r w:rsidRPr="00791837">
        <w:t>безопасного поведения</w:t>
      </w:r>
      <w:r w:rsidRPr="00791837">
        <w:rPr>
          <w:spacing w:val="-1"/>
        </w:rPr>
        <w:t xml:space="preserve"> </w:t>
      </w:r>
      <w:r w:rsidRPr="00791837">
        <w:t>во</w:t>
      </w:r>
      <w:r w:rsidRPr="00791837">
        <w:rPr>
          <w:spacing w:val="-1"/>
        </w:rPr>
        <w:t xml:space="preserve"> </w:t>
      </w:r>
      <w:r w:rsidRPr="00791837">
        <w:t>дворе</w:t>
      </w:r>
      <w:r w:rsidRPr="00791837">
        <w:rPr>
          <w:spacing w:val="-2"/>
        </w:rPr>
        <w:t xml:space="preserve"> </w:t>
      </w:r>
      <w:r w:rsidRPr="00791837">
        <w:t>жилого</w:t>
      </w:r>
      <w:r w:rsidRPr="00791837">
        <w:rPr>
          <w:spacing w:val="-1"/>
        </w:rPr>
        <w:t xml:space="preserve"> </w:t>
      </w:r>
      <w:r w:rsidRPr="00791837">
        <w:t>дома;</w:t>
      </w:r>
    </w:p>
    <w:p w:rsidR="0083763A" w:rsidRPr="00791837" w:rsidRDefault="00791837" w:rsidP="006B3E51">
      <w:pPr>
        <w:pStyle w:val="a3"/>
        <w:ind w:left="0" w:firstLine="567"/>
      </w:pPr>
      <w:r w:rsidRPr="00791837">
        <w:t>соблюдать</w:t>
      </w:r>
      <w:r w:rsidRPr="00791837">
        <w:rPr>
          <w:spacing w:val="-2"/>
        </w:rPr>
        <w:t xml:space="preserve"> </w:t>
      </w:r>
      <w:r w:rsidRPr="00791837">
        <w:t>правила</w:t>
      </w:r>
      <w:r w:rsidRPr="00791837">
        <w:rPr>
          <w:spacing w:val="-4"/>
        </w:rPr>
        <w:t xml:space="preserve"> </w:t>
      </w:r>
      <w:r w:rsidRPr="00791837">
        <w:t>нравственного</w:t>
      </w:r>
      <w:r w:rsidRPr="00791837">
        <w:rPr>
          <w:spacing w:val="-3"/>
        </w:rPr>
        <w:t xml:space="preserve"> </w:t>
      </w:r>
      <w:r w:rsidRPr="00791837">
        <w:t>поведения</w:t>
      </w:r>
      <w:r w:rsidRPr="00791837">
        <w:rPr>
          <w:spacing w:val="-3"/>
        </w:rPr>
        <w:t xml:space="preserve"> </w:t>
      </w:r>
      <w:r w:rsidRPr="00791837">
        <w:t>на</w:t>
      </w:r>
      <w:r w:rsidRPr="00791837">
        <w:rPr>
          <w:spacing w:val="-4"/>
        </w:rPr>
        <w:t xml:space="preserve"> </w:t>
      </w:r>
      <w:r w:rsidRPr="00791837">
        <w:t>природе;</w:t>
      </w:r>
    </w:p>
    <w:p w:rsidR="0083763A" w:rsidRPr="00791837" w:rsidRDefault="00791837" w:rsidP="006B3E51">
      <w:pPr>
        <w:pStyle w:val="a3"/>
        <w:ind w:left="0" w:firstLine="567"/>
        <w:jc w:val="both"/>
      </w:pPr>
      <w:r w:rsidRPr="00791837">
        <w:t>безопасно</w:t>
      </w:r>
      <w:r w:rsidRPr="00791837">
        <w:rPr>
          <w:spacing w:val="1"/>
        </w:rPr>
        <w:t xml:space="preserve"> </w:t>
      </w:r>
      <w:r w:rsidRPr="00791837">
        <w:t>использовать</w:t>
      </w:r>
      <w:r w:rsidRPr="00791837">
        <w:rPr>
          <w:spacing w:val="1"/>
        </w:rPr>
        <w:t xml:space="preserve"> </w:t>
      </w:r>
      <w:r w:rsidRPr="00791837">
        <w:t>персональные</w:t>
      </w:r>
      <w:r w:rsidRPr="00791837">
        <w:rPr>
          <w:spacing w:val="1"/>
        </w:rPr>
        <w:t xml:space="preserve"> </w:t>
      </w:r>
      <w:r w:rsidRPr="00791837">
        <w:t>данные</w:t>
      </w:r>
      <w:r w:rsidRPr="00791837">
        <w:rPr>
          <w:spacing w:val="1"/>
        </w:rPr>
        <w:t xml:space="preserve"> </w:t>
      </w:r>
      <w:r w:rsidRPr="00791837">
        <w:t>в</w:t>
      </w:r>
      <w:r w:rsidRPr="00791837">
        <w:rPr>
          <w:spacing w:val="1"/>
        </w:rPr>
        <w:t xml:space="preserve"> </w:t>
      </w:r>
      <w:r w:rsidRPr="00791837">
        <w:t>условиях</w:t>
      </w:r>
      <w:r w:rsidRPr="00791837">
        <w:rPr>
          <w:spacing w:val="1"/>
        </w:rPr>
        <w:t xml:space="preserve"> </w:t>
      </w:r>
      <w:r w:rsidRPr="00791837">
        <w:t>контролируемого</w:t>
      </w:r>
      <w:r w:rsidRPr="00791837">
        <w:rPr>
          <w:spacing w:val="1"/>
        </w:rPr>
        <w:t xml:space="preserve"> </w:t>
      </w:r>
      <w:r w:rsidRPr="00791837">
        <w:t>доступа</w:t>
      </w:r>
      <w:r w:rsidRPr="00791837">
        <w:rPr>
          <w:spacing w:val="1"/>
        </w:rPr>
        <w:t xml:space="preserve"> </w:t>
      </w:r>
      <w:r w:rsidRPr="00791837">
        <w:t>в</w:t>
      </w:r>
      <w:r w:rsidRPr="00791837">
        <w:rPr>
          <w:spacing w:val="1"/>
        </w:rPr>
        <w:t xml:space="preserve"> </w:t>
      </w:r>
      <w:r w:rsidRPr="00791837">
        <w:t>Интернет;</w:t>
      </w:r>
      <w:r w:rsidRPr="00791837">
        <w:rPr>
          <w:spacing w:val="1"/>
        </w:rPr>
        <w:t xml:space="preserve"> </w:t>
      </w:r>
      <w:r w:rsidRPr="00791837">
        <w:t>ориентироваться</w:t>
      </w:r>
      <w:r w:rsidRPr="00791837">
        <w:rPr>
          <w:spacing w:val="1"/>
        </w:rPr>
        <w:t xml:space="preserve"> </w:t>
      </w:r>
      <w:r w:rsidRPr="00791837">
        <w:t>в</w:t>
      </w:r>
      <w:r w:rsidRPr="00791837">
        <w:rPr>
          <w:spacing w:val="1"/>
        </w:rPr>
        <w:t xml:space="preserve"> </w:t>
      </w:r>
      <w:r w:rsidRPr="00791837">
        <w:t>возможных</w:t>
      </w:r>
      <w:r w:rsidRPr="00791837">
        <w:rPr>
          <w:spacing w:val="1"/>
        </w:rPr>
        <w:t xml:space="preserve"> </w:t>
      </w:r>
      <w:r w:rsidRPr="00791837">
        <w:t>мошеннических</w:t>
      </w:r>
      <w:r w:rsidRPr="00791837">
        <w:rPr>
          <w:spacing w:val="1"/>
        </w:rPr>
        <w:t xml:space="preserve"> </w:t>
      </w:r>
      <w:r w:rsidRPr="00791837">
        <w:t>действиях</w:t>
      </w:r>
      <w:r w:rsidRPr="00791837">
        <w:rPr>
          <w:spacing w:val="1"/>
        </w:rPr>
        <w:t xml:space="preserve"> </w:t>
      </w:r>
      <w:r w:rsidRPr="00791837">
        <w:t>при</w:t>
      </w:r>
      <w:r w:rsidRPr="00791837">
        <w:rPr>
          <w:spacing w:val="1"/>
        </w:rPr>
        <w:t xml:space="preserve"> </w:t>
      </w:r>
      <w:r w:rsidRPr="00791837">
        <w:t>общении</w:t>
      </w:r>
      <w:r w:rsidRPr="00791837">
        <w:rPr>
          <w:spacing w:val="1"/>
        </w:rPr>
        <w:t xml:space="preserve"> </w:t>
      </w:r>
      <w:r w:rsidRPr="00791837">
        <w:t>в</w:t>
      </w:r>
      <w:r w:rsidRPr="00791837">
        <w:rPr>
          <w:spacing w:val="-57"/>
        </w:rPr>
        <w:t xml:space="preserve"> </w:t>
      </w:r>
      <w:r w:rsidRPr="00791837">
        <w:t>мессенджерах.</w:t>
      </w:r>
    </w:p>
    <w:p w:rsidR="0083763A" w:rsidRPr="00791837" w:rsidRDefault="00791837" w:rsidP="00AF7ABE">
      <w:pPr>
        <w:pStyle w:val="2"/>
        <w:numPr>
          <w:ilvl w:val="0"/>
          <w:numId w:val="92"/>
        </w:numPr>
        <w:tabs>
          <w:tab w:val="left" w:pos="718"/>
        </w:tabs>
        <w:ind w:left="0" w:firstLine="567"/>
        <w:jc w:val="both"/>
      </w:pPr>
      <w:r w:rsidRPr="00791837">
        <w:t>КЛАСС</w:t>
      </w:r>
    </w:p>
    <w:p w:rsidR="0083763A" w:rsidRPr="00791837" w:rsidRDefault="00791837" w:rsidP="006B3E51">
      <w:pPr>
        <w:pStyle w:val="a3"/>
        <w:spacing w:line="274" w:lineRule="exact"/>
        <w:ind w:left="0" w:firstLine="567"/>
        <w:jc w:val="both"/>
      </w:pPr>
      <w:r w:rsidRPr="00791837">
        <w:t>К</w:t>
      </w:r>
      <w:r w:rsidRPr="00791837">
        <w:rPr>
          <w:spacing w:val="-1"/>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w:t>
      </w:r>
      <w:r w:rsidRPr="00791837">
        <w:rPr>
          <w:spacing w:val="-2"/>
        </w:rPr>
        <w:t xml:space="preserve"> </w:t>
      </w:r>
      <w:r w:rsidRPr="00791837">
        <w:t>4</w:t>
      </w:r>
      <w:r w:rsidRPr="00791837">
        <w:rPr>
          <w:spacing w:val="-1"/>
        </w:rPr>
        <w:t xml:space="preserve"> </w:t>
      </w:r>
      <w:r w:rsidRPr="00791837">
        <w:t>классе</w:t>
      </w:r>
      <w:r w:rsidRPr="00791837">
        <w:rPr>
          <w:spacing w:val="-2"/>
        </w:rPr>
        <w:t xml:space="preserve"> </w:t>
      </w:r>
      <w:r w:rsidRPr="00791837">
        <w:t>обучающийся</w:t>
      </w:r>
      <w:r w:rsidRPr="00791837">
        <w:rPr>
          <w:spacing w:val="-1"/>
        </w:rPr>
        <w:t xml:space="preserve"> </w:t>
      </w:r>
      <w:r w:rsidRPr="00791837">
        <w:t>научится:</w:t>
      </w:r>
    </w:p>
    <w:p w:rsidR="0083763A" w:rsidRPr="00791837" w:rsidRDefault="00791837" w:rsidP="006B3E51">
      <w:pPr>
        <w:pStyle w:val="a3"/>
        <w:ind w:left="0" w:firstLine="567"/>
        <w:jc w:val="both"/>
      </w:pPr>
      <w:r w:rsidRPr="00791837">
        <w:t>проявлять уважение к семейным ценностям и традициям, традициям своего народа и других</w:t>
      </w:r>
      <w:r w:rsidRPr="00791837">
        <w:rPr>
          <w:spacing w:val="-57"/>
        </w:rPr>
        <w:t xml:space="preserve"> </w:t>
      </w:r>
      <w:r w:rsidRPr="00791837">
        <w:t>народов, государственным символам России; соблюдать правила нравственного поведения в</w:t>
      </w:r>
      <w:r w:rsidRPr="00791837">
        <w:rPr>
          <w:spacing w:val="1"/>
        </w:rPr>
        <w:t xml:space="preserve"> </w:t>
      </w:r>
      <w:r w:rsidRPr="00791837">
        <w:t>социуме;</w:t>
      </w:r>
    </w:p>
    <w:p w:rsidR="0083763A" w:rsidRPr="00791837" w:rsidRDefault="00791837" w:rsidP="006B3E51">
      <w:pPr>
        <w:pStyle w:val="a3"/>
        <w:spacing w:before="1"/>
        <w:ind w:left="0" w:firstLine="567"/>
        <w:jc w:val="both"/>
      </w:pPr>
      <w:r w:rsidRPr="00791837">
        <w:t>показывать на физической карте изученные крупные географические объекты России (горы,</w:t>
      </w:r>
      <w:r w:rsidRPr="00791837">
        <w:rPr>
          <w:spacing w:val="1"/>
        </w:rPr>
        <w:t xml:space="preserve"> </w:t>
      </w:r>
      <w:r w:rsidRPr="00791837">
        <w:t>равнины,</w:t>
      </w:r>
      <w:r w:rsidRPr="00791837">
        <w:rPr>
          <w:spacing w:val="-1"/>
        </w:rPr>
        <w:t xml:space="preserve"> </w:t>
      </w:r>
      <w:r w:rsidRPr="00791837">
        <w:t>реки, озёра, моря,</w:t>
      </w:r>
      <w:r w:rsidRPr="00791837">
        <w:rPr>
          <w:spacing w:val="-1"/>
        </w:rPr>
        <w:t xml:space="preserve"> </w:t>
      </w:r>
      <w:r w:rsidRPr="00791837">
        <w:t>омывающие</w:t>
      </w:r>
      <w:r w:rsidRPr="00791837">
        <w:rPr>
          <w:spacing w:val="-1"/>
        </w:rPr>
        <w:t xml:space="preserve"> </w:t>
      </w:r>
      <w:r w:rsidRPr="00791837">
        <w:t>территорию России);</w:t>
      </w:r>
    </w:p>
    <w:p w:rsidR="0083763A" w:rsidRPr="00791837" w:rsidRDefault="00791837" w:rsidP="006B3E51">
      <w:pPr>
        <w:pStyle w:val="a3"/>
        <w:ind w:left="0" w:firstLine="567"/>
      </w:pPr>
      <w:r w:rsidRPr="00791837">
        <w:t>показывать</w:t>
      </w:r>
      <w:r w:rsidRPr="00791837">
        <w:rPr>
          <w:spacing w:val="-3"/>
        </w:rPr>
        <w:t xml:space="preserve"> </w:t>
      </w:r>
      <w:r w:rsidRPr="00791837">
        <w:t>на</w:t>
      </w:r>
      <w:r w:rsidRPr="00791837">
        <w:rPr>
          <w:spacing w:val="-4"/>
        </w:rPr>
        <w:t xml:space="preserve"> </w:t>
      </w:r>
      <w:r w:rsidRPr="00791837">
        <w:t>исторической</w:t>
      </w:r>
      <w:r w:rsidRPr="00791837">
        <w:rPr>
          <w:spacing w:val="-4"/>
        </w:rPr>
        <w:t xml:space="preserve"> </w:t>
      </w:r>
      <w:r w:rsidRPr="00791837">
        <w:t>карте</w:t>
      </w:r>
      <w:r w:rsidRPr="00791837">
        <w:rPr>
          <w:spacing w:val="-3"/>
        </w:rPr>
        <w:t xml:space="preserve"> </w:t>
      </w:r>
      <w:r w:rsidRPr="00791837">
        <w:t>места</w:t>
      </w:r>
      <w:r w:rsidRPr="00791837">
        <w:rPr>
          <w:spacing w:val="-4"/>
        </w:rPr>
        <w:t xml:space="preserve"> </w:t>
      </w:r>
      <w:r w:rsidRPr="00791837">
        <w:t>изученных</w:t>
      </w:r>
      <w:r w:rsidRPr="00791837">
        <w:rPr>
          <w:spacing w:val="-4"/>
        </w:rPr>
        <w:t xml:space="preserve"> </w:t>
      </w:r>
      <w:r w:rsidRPr="00791837">
        <w:t>исторических</w:t>
      </w:r>
      <w:r w:rsidRPr="00791837">
        <w:rPr>
          <w:spacing w:val="-2"/>
        </w:rPr>
        <w:t xml:space="preserve"> </w:t>
      </w:r>
      <w:r w:rsidRPr="00791837">
        <w:t>событий;</w:t>
      </w:r>
      <w:r w:rsidRPr="00791837">
        <w:rPr>
          <w:spacing w:val="-57"/>
        </w:rPr>
        <w:t xml:space="preserve"> </w:t>
      </w:r>
      <w:r w:rsidRPr="00791837">
        <w:t>находить место</w:t>
      </w:r>
      <w:r w:rsidRPr="00791837">
        <w:rPr>
          <w:spacing w:val="-1"/>
        </w:rPr>
        <w:t xml:space="preserve"> </w:t>
      </w:r>
      <w:r w:rsidRPr="00791837">
        <w:t>изученных событий</w:t>
      </w:r>
      <w:r w:rsidRPr="00791837">
        <w:rPr>
          <w:spacing w:val="-2"/>
        </w:rPr>
        <w:t xml:space="preserve"> </w:t>
      </w:r>
      <w:r w:rsidRPr="00791837">
        <w:t>на</w:t>
      </w:r>
      <w:r w:rsidRPr="00791837">
        <w:rPr>
          <w:spacing w:val="2"/>
        </w:rPr>
        <w:t xml:space="preserve"> </w:t>
      </w:r>
      <w:r w:rsidRPr="00791837">
        <w:t>«ленте времени»;</w:t>
      </w:r>
    </w:p>
    <w:p w:rsidR="0083763A" w:rsidRPr="00791837" w:rsidRDefault="00791837" w:rsidP="006B3E51">
      <w:pPr>
        <w:pStyle w:val="a3"/>
        <w:ind w:left="0" w:firstLine="567"/>
      </w:pPr>
      <w:r w:rsidRPr="00791837">
        <w:t>знать</w:t>
      </w:r>
      <w:r w:rsidRPr="00791837">
        <w:rPr>
          <w:spacing w:val="-2"/>
        </w:rPr>
        <w:t xml:space="preserve"> </w:t>
      </w:r>
      <w:r w:rsidRPr="00791837">
        <w:t>основные</w:t>
      </w:r>
      <w:r w:rsidRPr="00791837">
        <w:rPr>
          <w:spacing w:val="-5"/>
        </w:rPr>
        <w:t xml:space="preserve"> </w:t>
      </w:r>
      <w:r w:rsidRPr="00791837">
        <w:t>права</w:t>
      </w:r>
      <w:r w:rsidRPr="00791837">
        <w:rPr>
          <w:spacing w:val="-4"/>
        </w:rPr>
        <w:t xml:space="preserve"> </w:t>
      </w:r>
      <w:r w:rsidRPr="00791837">
        <w:t>и</w:t>
      </w:r>
      <w:r w:rsidRPr="00791837">
        <w:rPr>
          <w:spacing w:val="-3"/>
        </w:rPr>
        <w:t xml:space="preserve"> </w:t>
      </w:r>
      <w:r w:rsidRPr="00791837">
        <w:t>обязанности</w:t>
      </w:r>
      <w:r w:rsidRPr="00791837">
        <w:rPr>
          <w:spacing w:val="-2"/>
        </w:rPr>
        <w:t xml:space="preserve"> </w:t>
      </w:r>
      <w:r w:rsidRPr="00791837">
        <w:t>гражданина</w:t>
      </w:r>
      <w:r w:rsidRPr="00791837">
        <w:rPr>
          <w:spacing w:val="-3"/>
        </w:rPr>
        <w:t xml:space="preserve"> </w:t>
      </w:r>
      <w:r w:rsidRPr="00791837">
        <w:t>Российской</w:t>
      </w:r>
      <w:r w:rsidRPr="00791837">
        <w:rPr>
          <w:spacing w:val="-3"/>
        </w:rPr>
        <w:t xml:space="preserve"> </w:t>
      </w:r>
      <w:r w:rsidRPr="00791837">
        <w:t>Федерации;</w:t>
      </w:r>
    </w:p>
    <w:p w:rsidR="0083763A" w:rsidRPr="00791837" w:rsidRDefault="00791837" w:rsidP="006B3E51">
      <w:pPr>
        <w:pStyle w:val="a3"/>
        <w:ind w:left="0" w:firstLine="567"/>
      </w:pPr>
      <w:r w:rsidRPr="00791837">
        <w:lastRenderedPageBreak/>
        <w:t>соотносить</w:t>
      </w:r>
      <w:r w:rsidRPr="00791837">
        <w:rPr>
          <w:spacing w:val="4"/>
        </w:rPr>
        <w:t xml:space="preserve"> </w:t>
      </w:r>
      <w:r w:rsidRPr="00791837">
        <w:t>изученные</w:t>
      </w:r>
      <w:r w:rsidRPr="00791837">
        <w:rPr>
          <w:spacing w:val="3"/>
        </w:rPr>
        <w:t xml:space="preserve"> </w:t>
      </w:r>
      <w:r w:rsidRPr="00791837">
        <w:t>исторические</w:t>
      </w:r>
      <w:r w:rsidRPr="00791837">
        <w:rPr>
          <w:spacing w:val="4"/>
        </w:rPr>
        <w:t xml:space="preserve"> </w:t>
      </w:r>
      <w:r w:rsidRPr="00791837">
        <w:t>события</w:t>
      </w:r>
      <w:r w:rsidRPr="00791837">
        <w:rPr>
          <w:spacing w:val="2"/>
        </w:rPr>
        <w:t xml:space="preserve"> </w:t>
      </w:r>
      <w:r w:rsidRPr="00791837">
        <w:t>и</w:t>
      </w:r>
      <w:r w:rsidRPr="00791837">
        <w:rPr>
          <w:spacing w:val="3"/>
        </w:rPr>
        <w:t xml:space="preserve"> </w:t>
      </w:r>
      <w:r w:rsidRPr="00791837">
        <w:t>исторических</w:t>
      </w:r>
      <w:r w:rsidRPr="00791837">
        <w:rPr>
          <w:spacing w:val="4"/>
        </w:rPr>
        <w:t xml:space="preserve"> </w:t>
      </w:r>
      <w:r w:rsidRPr="00791837">
        <w:t>деятелей</w:t>
      </w:r>
      <w:r w:rsidRPr="00791837">
        <w:rPr>
          <w:spacing w:val="5"/>
        </w:rPr>
        <w:t xml:space="preserve"> </w:t>
      </w:r>
      <w:r w:rsidRPr="00791837">
        <w:t>с</w:t>
      </w:r>
      <w:r w:rsidRPr="00791837">
        <w:rPr>
          <w:spacing w:val="4"/>
        </w:rPr>
        <w:t xml:space="preserve"> </w:t>
      </w:r>
      <w:r w:rsidRPr="00791837">
        <w:t>веками</w:t>
      </w:r>
      <w:r w:rsidRPr="00791837">
        <w:rPr>
          <w:spacing w:val="5"/>
        </w:rPr>
        <w:t xml:space="preserve"> </w:t>
      </w:r>
      <w:r w:rsidRPr="00791837">
        <w:t>и</w:t>
      </w:r>
      <w:r w:rsidRPr="00791837">
        <w:rPr>
          <w:spacing w:val="-57"/>
        </w:rPr>
        <w:t xml:space="preserve"> </w:t>
      </w:r>
      <w:r w:rsidRPr="00791837">
        <w:t>периодами</w:t>
      </w:r>
      <w:r w:rsidRPr="00791837">
        <w:rPr>
          <w:spacing w:val="-1"/>
        </w:rPr>
        <w:t xml:space="preserve"> </w:t>
      </w:r>
      <w:r w:rsidRPr="00791837">
        <w:t>истории России;</w:t>
      </w:r>
    </w:p>
    <w:p w:rsidR="0083763A" w:rsidRPr="00791837" w:rsidRDefault="00791837" w:rsidP="006B3E51">
      <w:pPr>
        <w:pStyle w:val="a3"/>
        <w:ind w:left="0" w:firstLine="567"/>
        <w:jc w:val="both"/>
      </w:pPr>
      <w:r w:rsidRPr="00791837">
        <w:t>рассказывать о государственных праздниках России, наиболее важных событиях истории</w:t>
      </w:r>
      <w:r w:rsidRPr="00791837">
        <w:rPr>
          <w:spacing w:val="1"/>
        </w:rPr>
        <w:t xml:space="preserve"> </w:t>
      </w:r>
      <w:r w:rsidRPr="00791837">
        <w:t>России,</w:t>
      </w:r>
      <w:r w:rsidRPr="00791837">
        <w:rPr>
          <w:spacing w:val="1"/>
        </w:rPr>
        <w:t xml:space="preserve"> </w:t>
      </w:r>
      <w:r w:rsidRPr="00791837">
        <w:t>наиболее</w:t>
      </w:r>
      <w:r w:rsidRPr="00791837">
        <w:rPr>
          <w:spacing w:val="1"/>
        </w:rPr>
        <w:t xml:space="preserve"> </w:t>
      </w:r>
      <w:r w:rsidRPr="00791837">
        <w:t>известных</w:t>
      </w:r>
      <w:r w:rsidRPr="00791837">
        <w:rPr>
          <w:spacing w:val="1"/>
        </w:rPr>
        <w:t xml:space="preserve"> </w:t>
      </w:r>
      <w:r w:rsidRPr="00791837">
        <w:t>российских</w:t>
      </w:r>
      <w:r w:rsidRPr="00791837">
        <w:rPr>
          <w:spacing w:val="1"/>
        </w:rPr>
        <w:t xml:space="preserve"> </w:t>
      </w:r>
      <w:r w:rsidRPr="00791837">
        <w:t>исторических</w:t>
      </w:r>
      <w:r w:rsidRPr="00791837">
        <w:rPr>
          <w:spacing w:val="1"/>
        </w:rPr>
        <w:t xml:space="preserve"> </w:t>
      </w:r>
      <w:r w:rsidRPr="00791837">
        <w:t>деятелях</w:t>
      </w:r>
      <w:r w:rsidRPr="00791837">
        <w:rPr>
          <w:spacing w:val="1"/>
        </w:rPr>
        <w:t xml:space="preserve"> </w:t>
      </w:r>
      <w:r w:rsidRPr="00791837">
        <w:t>разных</w:t>
      </w:r>
      <w:r w:rsidRPr="00791837">
        <w:rPr>
          <w:spacing w:val="1"/>
        </w:rPr>
        <w:t xml:space="preserve"> </w:t>
      </w:r>
      <w:r w:rsidRPr="00791837">
        <w:t>периодов,</w:t>
      </w:r>
      <w:r w:rsidRPr="00791837">
        <w:rPr>
          <w:spacing w:val="1"/>
        </w:rPr>
        <w:t xml:space="preserve"> </w:t>
      </w:r>
      <w:r w:rsidRPr="00791837">
        <w:t>достопримечательностях</w:t>
      </w:r>
      <w:r w:rsidRPr="00791837">
        <w:rPr>
          <w:spacing w:val="1"/>
        </w:rPr>
        <w:t xml:space="preserve"> </w:t>
      </w:r>
      <w:r w:rsidRPr="00791837">
        <w:t>столицы России</w:t>
      </w:r>
      <w:r w:rsidRPr="00791837">
        <w:rPr>
          <w:spacing w:val="-2"/>
        </w:rPr>
        <w:t xml:space="preserve"> </w:t>
      </w:r>
      <w:r w:rsidRPr="00791837">
        <w:t>и</w:t>
      </w:r>
      <w:r w:rsidRPr="00791837">
        <w:rPr>
          <w:spacing w:val="-1"/>
        </w:rPr>
        <w:t xml:space="preserve"> </w:t>
      </w:r>
      <w:r w:rsidRPr="00791837">
        <w:t>родного края;</w:t>
      </w:r>
    </w:p>
    <w:p w:rsidR="0083763A" w:rsidRPr="00791837" w:rsidRDefault="00791837" w:rsidP="006B3E51">
      <w:pPr>
        <w:pStyle w:val="a3"/>
        <w:ind w:left="0" w:firstLine="567"/>
        <w:jc w:val="both"/>
      </w:pPr>
      <w:r w:rsidRPr="00791837">
        <w:t>описывать на основе предложенного плана изученные объекты, выделяя их существенные</w:t>
      </w:r>
      <w:r w:rsidRPr="00791837">
        <w:rPr>
          <w:spacing w:val="1"/>
        </w:rPr>
        <w:t xml:space="preserve"> </w:t>
      </w:r>
      <w:r w:rsidRPr="00791837">
        <w:t>признаки,</w:t>
      </w:r>
      <w:r w:rsidRPr="00791837">
        <w:rPr>
          <w:spacing w:val="-1"/>
        </w:rPr>
        <w:t xml:space="preserve"> </w:t>
      </w:r>
      <w:r w:rsidRPr="00791837">
        <w:t>в</w:t>
      </w:r>
      <w:r w:rsidRPr="00791837">
        <w:rPr>
          <w:spacing w:val="-4"/>
        </w:rPr>
        <w:t xml:space="preserve"> </w:t>
      </w:r>
      <w:r w:rsidRPr="00791837">
        <w:t>том числе</w:t>
      </w:r>
      <w:r w:rsidRPr="00791837">
        <w:rPr>
          <w:spacing w:val="-2"/>
        </w:rPr>
        <w:t xml:space="preserve"> </w:t>
      </w:r>
      <w:r w:rsidRPr="00791837">
        <w:t>государственную</w:t>
      </w:r>
      <w:r w:rsidRPr="00791837">
        <w:rPr>
          <w:spacing w:val="2"/>
        </w:rPr>
        <w:t xml:space="preserve"> </w:t>
      </w:r>
      <w:r w:rsidRPr="00791837">
        <w:t>символику</w:t>
      </w:r>
      <w:r w:rsidRPr="00791837">
        <w:rPr>
          <w:spacing w:val="-9"/>
        </w:rPr>
        <w:t xml:space="preserve"> </w:t>
      </w:r>
      <w:r w:rsidRPr="00791837">
        <w:t>России и</w:t>
      </w:r>
      <w:r w:rsidRPr="00791837">
        <w:rPr>
          <w:spacing w:val="-1"/>
        </w:rPr>
        <w:t xml:space="preserve"> </w:t>
      </w:r>
      <w:r w:rsidRPr="00791837">
        <w:t>своего</w:t>
      </w:r>
      <w:r w:rsidRPr="00791837">
        <w:rPr>
          <w:spacing w:val="-1"/>
        </w:rPr>
        <w:t xml:space="preserve"> </w:t>
      </w:r>
      <w:r w:rsidRPr="00791837">
        <w:t>региона;</w:t>
      </w:r>
    </w:p>
    <w:p w:rsidR="0083763A" w:rsidRPr="00791837" w:rsidRDefault="00791837" w:rsidP="006B3E51">
      <w:pPr>
        <w:pStyle w:val="a3"/>
        <w:ind w:left="0" w:firstLine="567"/>
        <w:jc w:val="both"/>
      </w:pPr>
      <w:r w:rsidRPr="00791837">
        <w:t>проводить</w:t>
      </w:r>
      <w:r w:rsidRPr="00791837">
        <w:rPr>
          <w:spacing w:val="1"/>
        </w:rPr>
        <w:t xml:space="preserve"> </w:t>
      </w:r>
      <w:r w:rsidRPr="00791837">
        <w:t>по</w:t>
      </w:r>
      <w:r w:rsidRPr="00791837">
        <w:rPr>
          <w:spacing w:val="1"/>
        </w:rPr>
        <w:t xml:space="preserve"> </w:t>
      </w:r>
      <w:r w:rsidRPr="00791837">
        <w:t>предложенному/самостоятельно</w:t>
      </w:r>
      <w:r w:rsidRPr="00791837">
        <w:rPr>
          <w:spacing w:val="1"/>
        </w:rPr>
        <w:t xml:space="preserve"> </w:t>
      </w:r>
      <w:r w:rsidRPr="00791837">
        <w:t>составленному</w:t>
      </w:r>
      <w:r w:rsidRPr="00791837">
        <w:rPr>
          <w:spacing w:val="1"/>
        </w:rPr>
        <w:t xml:space="preserve"> </w:t>
      </w:r>
      <w:r w:rsidRPr="00791837">
        <w:t>плану</w:t>
      </w:r>
      <w:r w:rsidRPr="00791837">
        <w:rPr>
          <w:spacing w:val="1"/>
        </w:rPr>
        <w:t xml:space="preserve"> </w:t>
      </w:r>
      <w:r w:rsidRPr="00791837">
        <w:t>или</w:t>
      </w:r>
      <w:r w:rsidRPr="00791837">
        <w:rPr>
          <w:spacing w:val="1"/>
        </w:rPr>
        <w:t xml:space="preserve"> </w:t>
      </w:r>
      <w:r w:rsidRPr="00791837">
        <w:t>выдвинутому</w:t>
      </w:r>
      <w:r w:rsidRPr="00791837">
        <w:rPr>
          <w:spacing w:val="1"/>
        </w:rPr>
        <w:t xml:space="preserve"> </w:t>
      </w:r>
      <w:r w:rsidRPr="00791837">
        <w:t>предположению</w:t>
      </w:r>
      <w:r w:rsidRPr="00791837">
        <w:rPr>
          <w:spacing w:val="1"/>
        </w:rPr>
        <w:t xml:space="preserve"> </w:t>
      </w:r>
      <w:r w:rsidRPr="00791837">
        <w:t>несложные</w:t>
      </w:r>
      <w:r w:rsidRPr="00791837">
        <w:rPr>
          <w:spacing w:val="1"/>
        </w:rPr>
        <w:t xml:space="preserve"> </w:t>
      </w:r>
      <w:r w:rsidRPr="00791837">
        <w:t>наблюдения,</w:t>
      </w:r>
      <w:r w:rsidRPr="00791837">
        <w:rPr>
          <w:spacing w:val="1"/>
        </w:rPr>
        <w:t xml:space="preserve"> </w:t>
      </w:r>
      <w:r w:rsidRPr="00791837">
        <w:t>опыты</w:t>
      </w:r>
      <w:r w:rsidRPr="00791837">
        <w:rPr>
          <w:spacing w:val="1"/>
        </w:rPr>
        <w:t xml:space="preserve"> </w:t>
      </w:r>
      <w:r w:rsidRPr="00791837">
        <w:t>с</w:t>
      </w:r>
      <w:r w:rsidRPr="00791837">
        <w:rPr>
          <w:spacing w:val="1"/>
        </w:rPr>
        <w:t xml:space="preserve"> </w:t>
      </w:r>
      <w:r w:rsidRPr="00791837">
        <w:t>объектами</w:t>
      </w:r>
      <w:r w:rsidRPr="00791837">
        <w:rPr>
          <w:spacing w:val="1"/>
        </w:rPr>
        <w:t xml:space="preserve"> </w:t>
      </w:r>
      <w:r w:rsidRPr="00791837">
        <w:t>природы</w:t>
      </w:r>
      <w:r w:rsidRPr="00791837">
        <w:rPr>
          <w:spacing w:val="1"/>
        </w:rPr>
        <w:t xml:space="preserve"> </w:t>
      </w:r>
      <w:r w:rsidRPr="00791837">
        <w:t>с</w:t>
      </w:r>
      <w:r w:rsidRPr="00791837">
        <w:rPr>
          <w:spacing w:val="1"/>
        </w:rPr>
        <w:t xml:space="preserve"> </w:t>
      </w:r>
      <w:r w:rsidRPr="00791837">
        <w:t>использованием</w:t>
      </w:r>
      <w:r w:rsidRPr="00791837">
        <w:rPr>
          <w:spacing w:val="-57"/>
        </w:rPr>
        <w:t xml:space="preserve"> </w:t>
      </w:r>
      <w:r w:rsidRPr="00791837">
        <w:t>простейшего</w:t>
      </w:r>
      <w:r w:rsidRPr="00791837">
        <w:rPr>
          <w:spacing w:val="1"/>
        </w:rPr>
        <w:t xml:space="preserve"> </w:t>
      </w:r>
      <w:r w:rsidRPr="00791837">
        <w:t>лабораторного</w:t>
      </w:r>
      <w:r w:rsidRPr="00791837">
        <w:rPr>
          <w:spacing w:val="1"/>
        </w:rPr>
        <w:t xml:space="preserve"> </w:t>
      </w:r>
      <w:r w:rsidRPr="00791837">
        <w:t>оборудования</w:t>
      </w:r>
      <w:r w:rsidRPr="00791837">
        <w:rPr>
          <w:spacing w:val="1"/>
        </w:rPr>
        <w:t xml:space="preserve"> </w:t>
      </w:r>
      <w:r w:rsidRPr="00791837">
        <w:t>и</w:t>
      </w:r>
      <w:r w:rsidRPr="00791837">
        <w:rPr>
          <w:spacing w:val="1"/>
        </w:rPr>
        <w:t xml:space="preserve"> </w:t>
      </w:r>
      <w:r w:rsidRPr="00791837">
        <w:t>измерительных</w:t>
      </w:r>
      <w:r w:rsidRPr="00791837">
        <w:rPr>
          <w:spacing w:val="1"/>
        </w:rPr>
        <w:t xml:space="preserve"> </w:t>
      </w:r>
      <w:r w:rsidRPr="00791837">
        <w:t>приборов,</w:t>
      </w:r>
      <w:r w:rsidRPr="00791837">
        <w:rPr>
          <w:spacing w:val="1"/>
        </w:rPr>
        <w:t xml:space="preserve"> </w:t>
      </w:r>
      <w:r w:rsidRPr="00791837">
        <w:t>следуя</w:t>
      </w:r>
      <w:r w:rsidRPr="00791837">
        <w:rPr>
          <w:spacing w:val="1"/>
        </w:rPr>
        <w:t xml:space="preserve"> </w:t>
      </w:r>
      <w:r w:rsidRPr="00791837">
        <w:t>правилам</w:t>
      </w:r>
      <w:r w:rsidRPr="00791837">
        <w:rPr>
          <w:spacing w:val="1"/>
        </w:rPr>
        <w:t xml:space="preserve"> </w:t>
      </w:r>
      <w:r w:rsidRPr="00791837">
        <w:t>безопасного</w:t>
      </w:r>
      <w:r w:rsidRPr="00791837">
        <w:rPr>
          <w:spacing w:val="-1"/>
        </w:rPr>
        <w:t xml:space="preserve"> </w:t>
      </w:r>
      <w:r w:rsidRPr="00791837">
        <w:t>труда;</w:t>
      </w:r>
    </w:p>
    <w:p w:rsidR="0083763A" w:rsidRPr="00791837" w:rsidRDefault="00791837" w:rsidP="006B3E51">
      <w:pPr>
        <w:pStyle w:val="a3"/>
        <w:ind w:left="0" w:firstLine="567"/>
        <w:jc w:val="both"/>
      </w:pPr>
      <w:r w:rsidRPr="00791837">
        <w:t>распознавать изученные объекты и явления живой и неживой природы по их описанию,</w:t>
      </w:r>
      <w:r w:rsidRPr="00791837">
        <w:rPr>
          <w:spacing w:val="1"/>
        </w:rPr>
        <w:t xml:space="preserve"> </w:t>
      </w:r>
      <w:r w:rsidRPr="00791837">
        <w:t>рисункам</w:t>
      </w:r>
      <w:r w:rsidRPr="00791837">
        <w:rPr>
          <w:spacing w:val="-2"/>
        </w:rPr>
        <w:t xml:space="preserve"> </w:t>
      </w:r>
      <w:r w:rsidRPr="00791837">
        <w:t>и фотографиям,</w:t>
      </w:r>
      <w:r w:rsidRPr="00791837">
        <w:rPr>
          <w:spacing w:val="-1"/>
        </w:rPr>
        <w:t xml:space="preserve"> </w:t>
      </w:r>
      <w:r w:rsidRPr="00791837">
        <w:t>различать</w:t>
      </w:r>
      <w:r w:rsidRPr="00791837">
        <w:rPr>
          <w:spacing w:val="1"/>
        </w:rPr>
        <w:t xml:space="preserve"> </w:t>
      </w:r>
      <w:r w:rsidRPr="00791837">
        <w:t>их</w:t>
      </w:r>
      <w:r w:rsidRPr="00791837">
        <w:rPr>
          <w:spacing w:val="2"/>
        </w:rPr>
        <w:t xml:space="preserve"> </w:t>
      </w:r>
      <w:r w:rsidRPr="00791837">
        <w:t>в</w:t>
      </w:r>
      <w:r w:rsidRPr="00791837">
        <w:rPr>
          <w:spacing w:val="-2"/>
        </w:rPr>
        <w:t xml:space="preserve"> </w:t>
      </w:r>
      <w:r w:rsidRPr="00791837">
        <w:t>окружающем</w:t>
      </w:r>
      <w:r w:rsidRPr="00791837">
        <w:rPr>
          <w:spacing w:val="-1"/>
        </w:rPr>
        <w:t xml:space="preserve"> </w:t>
      </w:r>
      <w:r w:rsidRPr="00791837">
        <w:t>мире;</w:t>
      </w:r>
    </w:p>
    <w:p w:rsidR="0083763A" w:rsidRPr="00791837" w:rsidRDefault="00791837" w:rsidP="006B3E51">
      <w:pPr>
        <w:pStyle w:val="a3"/>
        <w:ind w:left="0" w:firstLine="567"/>
        <w:jc w:val="both"/>
      </w:pPr>
      <w:r w:rsidRPr="00791837">
        <w:t>группировать</w:t>
      </w:r>
      <w:r w:rsidRPr="00791837">
        <w:rPr>
          <w:spacing w:val="1"/>
        </w:rPr>
        <w:t xml:space="preserve"> </w:t>
      </w:r>
      <w:r w:rsidRPr="00791837">
        <w:t>изученные</w:t>
      </w:r>
      <w:r w:rsidRPr="00791837">
        <w:rPr>
          <w:spacing w:val="1"/>
        </w:rPr>
        <w:t xml:space="preserve"> </w:t>
      </w:r>
      <w:r w:rsidRPr="00791837">
        <w:t>объекты</w:t>
      </w:r>
      <w:r w:rsidRPr="00791837">
        <w:rPr>
          <w:spacing w:val="1"/>
        </w:rPr>
        <w:t xml:space="preserve"> </w:t>
      </w:r>
      <w:r w:rsidRPr="00791837">
        <w:t>живой</w:t>
      </w:r>
      <w:r w:rsidRPr="00791837">
        <w:rPr>
          <w:spacing w:val="1"/>
        </w:rPr>
        <w:t xml:space="preserve"> </w:t>
      </w:r>
      <w:r w:rsidRPr="00791837">
        <w:t>и</w:t>
      </w:r>
      <w:r w:rsidRPr="00791837">
        <w:rPr>
          <w:spacing w:val="1"/>
        </w:rPr>
        <w:t xml:space="preserve"> </w:t>
      </w:r>
      <w:r w:rsidRPr="00791837">
        <w:t>неживой</w:t>
      </w:r>
      <w:r w:rsidRPr="00791837">
        <w:rPr>
          <w:spacing w:val="1"/>
        </w:rPr>
        <w:t xml:space="preserve"> </w:t>
      </w:r>
      <w:r w:rsidRPr="00791837">
        <w:t>природы,</w:t>
      </w:r>
      <w:r w:rsidRPr="00791837">
        <w:rPr>
          <w:spacing w:val="1"/>
        </w:rPr>
        <w:t xml:space="preserve"> </w:t>
      </w:r>
      <w:r w:rsidRPr="00791837">
        <w:t>самостоятельно</w:t>
      </w:r>
      <w:r w:rsidRPr="00791837">
        <w:rPr>
          <w:spacing w:val="1"/>
        </w:rPr>
        <w:t xml:space="preserve"> </w:t>
      </w:r>
      <w:r w:rsidRPr="00791837">
        <w:t>выбирая</w:t>
      </w:r>
      <w:r w:rsidRPr="00791837">
        <w:rPr>
          <w:spacing w:val="1"/>
        </w:rPr>
        <w:t xml:space="preserve"> </w:t>
      </w:r>
      <w:r w:rsidRPr="00791837">
        <w:t>признак</w:t>
      </w:r>
      <w:r w:rsidRPr="00791837">
        <w:rPr>
          <w:spacing w:val="-1"/>
        </w:rPr>
        <w:t xml:space="preserve"> </w:t>
      </w:r>
      <w:r w:rsidRPr="00791837">
        <w:t>для группировки;</w:t>
      </w:r>
      <w:r w:rsidRPr="00791837">
        <w:rPr>
          <w:spacing w:val="-3"/>
        </w:rPr>
        <w:t xml:space="preserve"> </w:t>
      </w:r>
      <w:r w:rsidRPr="00791837">
        <w:t>проводить простейшие</w:t>
      </w:r>
      <w:r w:rsidRPr="00791837">
        <w:rPr>
          <w:spacing w:val="-1"/>
        </w:rPr>
        <w:t xml:space="preserve"> </w:t>
      </w:r>
      <w:r w:rsidRPr="00791837">
        <w:t>классификации;</w:t>
      </w:r>
    </w:p>
    <w:p w:rsidR="0083763A" w:rsidRPr="00791837" w:rsidRDefault="00791837" w:rsidP="006B3E51">
      <w:pPr>
        <w:pStyle w:val="a3"/>
        <w:ind w:left="0" w:firstLine="567"/>
        <w:jc w:val="both"/>
      </w:pPr>
      <w:r w:rsidRPr="00791837">
        <w:t>сравнивать</w:t>
      </w:r>
      <w:r w:rsidRPr="00791837">
        <w:rPr>
          <w:spacing w:val="1"/>
        </w:rPr>
        <w:t xml:space="preserve"> </w:t>
      </w:r>
      <w:r w:rsidRPr="00791837">
        <w:t>объекты</w:t>
      </w:r>
      <w:r w:rsidRPr="00791837">
        <w:rPr>
          <w:spacing w:val="1"/>
        </w:rPr>
        <w:t xml:space="preserve"> </w:t>
      </w:r>
      <w:r w:rsidRPr="00791837">
        <w:t>живой</w:t>
      </w:r>
      <w:r w:rsidRPr="00791837">
        <w:rPr>
          <w:spacing w:val="1"/>
        </w:rPr>
        <w:t xml:space="preserve"> </w:t>
      </w:r>
      <w:r w:rsidRPr="00791837">
        <w:t>и</w:t>
      </w:r>
      <w:r w:rsidRPr="00791837">
        <w:rPr>
          <w:spacing w:val="1"/>
        </w:rPr>
        <w:t xml:space="preserve"> </w:t>
      </w:r>
      <w:r w:rsidRPr="00791837">
        <w:t>неживой</w:t>
      </w:r>
      <w:r w:rsidRPr="00791837">
        <w:rPr>
          <w:spacing w:val="1"/>
        </w:rPr>
        <w:t xml:space="preserve"> </w:t>
      </w:r>
      <w:r w:rsidRPr="00791837">
        <w:t>природы</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их</w:t>
      </w:r>
      <w:r w:rsidRPr="00791837">
        <w:rPr>
          <w:spacing w:val="1"/>
        </w:rPr>
        <w:t xml:space="preserve"> </w:t>
      </w:r>
      <w:r w:rsidRPr="00791837">
        <w:t>внешних</w:t>
      </w:r>
      <w:r w:rsidRPr="00791837">
        <w:rPr>
          <w:spacing w:val="1"/>
        </w:rPr>
        <w:t xml:space="preserve"> </w:t>
      </w:r>
      <w:r w:rsidRPr="00791837">
        <w:t>признаков</w:t>
      </w:r>
      <w:r w:rsidRPr="00791837">
        <w:rPr>
          <w:spacing w:val="1"/>
        </w:rPr>
        <w:t xml:space="preserve"> </w:t>
      </w:r>
      <w:r w:rsidRPr="00791837">
        <w:t>и</w:t>
      </w:r>
      <w:r w:rsidRPr="00791837">
        <w:rPr>
          <w:spacing w:val="1"/>
        </w:rPr>
        <w:t xml:space="preserve"> </w:t>
      </w:r>
      <w:r w:rsidRPr="00791837">
        <w:t>известных</w:t>
      </w:r>
      <w:r w:rsidRPr="00791837">
        <w:rPr>
          <w:spacing w:val="-2"/>
        </w:rPr>
        <w:t xml:space="preserve"> </w:t>
      </w:r>
      <w:r w:rsidRPr="00791837">
        <w:t>характерных свойств;</w:t>
      </w:r>
    </w:p>
    <w:p w:rsidR="0083763A" w:rsidRPr="00791837" w:rsidRDefault="00791837" w:rsidP="006B3E51">
      <w:pPr>
        <w:pStyle w:val="a3"/>
        <w:ind w:left="0" w:firstLine="567"/>
        <w:jc w:val="both"/>
      </w:pPr>
      <w:r w:rsidRPr="00791837">
        <w:t>использовать</w:t>
      </w:r>
      <w:r w:rsidRPr="00791837">
        <w:rPr>
          <w:spacing w:val="1"/>
        </w:rPr>
        <w:t xml:space="preserve"> </w:t>
      </w:r>
      <w:r w:rsidRPr="00791837">
        <w:t>знания</w:t>
      </w:r>
      <w:r w:rsidRPr="00791837">
        <w:rPr>
          <w:spacing w:val="1"/>
        </w:rPr>
        <w:t xml:space="preserve"> </w:t>
      </w:r>
      <w:r w:rsidRPr="00791837">
        <w:t>о</w:t>
      </w:r>
      <w:r w:rsidRPr="00791837">
        <w:rPr>
          <w:spacing w:val="1"/>
        </w:rPr>
        <w:t xml:space="preserve"> </w:t>
      </w:r>
      <w:r w:rsidRPr="00791837">
        <w:t>взаимосвязях</w:t>
      </w:r>
      <w:r w:rsidRPr="00791837">
        <w:rPr>
          <w:spacing w:val="1"/>
        </w:rPr>
        <w:t xml:space="preserve"> </w:t>
      </w:r>
      <w:r w:rsidRPr="00791837">
        <w:t>в</w:t>
      </w:r>
      <w:r w:rsidRPr="00791837">
        <w:rPr>
          <w:spacing w:val="1"/>
        </w:rPr>
        <w:t xml:space="preserve"> </w:t>
      </w:r>
      <w:r w:rsidRPr="00791837">
        <w:t>природе</w:t>
      </w:r>
      <w:r w:rsidRPr="00791837">
        <w:rPr>
          <w:spacing w:val="1"/>
        </w:rPr>
        <w:t xml:space="preserve"> </w:t>
      </w:r>
      <w:r w:rsidRPr="00791837">
        <w:t>для</w:t>
      </w:r>
      <w:r w:rsidRPr="00791837">
        <w:rPr>
          <w:spacing w:val="1"/>
        </w:rPr>
        <w:t xml:space="preserve"> </w:t>
      </w:r>
      <w:r w:rsidRPr="00791837">
        <w:t>объяснения</w:t>
      </w:r>
      <w:r w:rsidRPr="00791837">
        <w:rPr>
          <w:spacing w:val="1"/>
        </w:rPr>
        <w:t xml:space="preserve"> </w:t>
      </w:r>
      <w:r w:rsidRPr="00791837">
        <w:t>простейших</w:t>
      </w:r>
      <w:r w:rsidRPr="00791837">
        <w:rPr>
          <w:spacing w:val="1"/>
        </w:rPr>
        <w:t xml:space="preserve"> </w:t>
      </w:r>
      <w:r w:rsidRPr="00791837">
        <w:t>явлений</w:t>
      </w:r>
      <w:r w:rsidRPr="00791837">
        <w:rPr>
          <w:spacing w:val="1"/>
        </w:rPr>
        <w:t xml:space="preserve"> </w:t>
      </w:r>
      <w:r w:rsidRPr="00791837">
        <w:t>и</w:t>
      </w:r>
      <w:r w:rsidRPr="00791837">
        <w:rPr>
          <w:spacing w:val="1"/>
        </w:rPr>
        <w:t xml:space="preserve"> </w:t>
      </w:r>
      <w:r w:rsidRPr="00791837">
        <w:t>процессов</w:t>
      </w:r>
      <w:r w:rsidRPr="00791837">
        <w:rPr>
          <w:spacing w:val="1"/>
        </w:rPr>
        <w:t xml:space="preserve"> </w:t>
      </w:r>
      <w:r w:rsidRPr="00791837">
        <w:t>в</w:t>
      </w:r>
      <w:r w:rsidRPr="00791837">
        <w:rPr>
          <w:spacing w:val="1"/>
        </w:rPr>
        <w:t xml:space="preserve"> </w:t>
      </w:r>
      <w:r w:rsidRPr="00791837">
        <w:t>природе</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смены</w:t>
      </w:r>
      <w:r w:rsidRPr="00791837">
        <w:rPr>
          <w:spacing w:val="1"/>
        </w:rPr>
        <w:t xml:space="preserve"> </w:t>
      </w:r>
      <w:r w:rsidRPr="00791837">
        <w:t>дня</w:t>
      </w:r>
      <w:r w:rsidRPr="00791837">
        <w:rPr>
          <w:spacing w:val="1"/>
        </w:rPr>
        <w:t xml:space="preserve"> </w:t>
      </w:r>
      <w:r w:rsidRPr="00791837">
        <w:t>и</w:t>
      </w:r>
      <w:r w:rsidRPr="00791837">
        <w:rPr>
          <w:spacing w:val="1"/>
        </w:rPr>
        <w:t xml:space="preserve"> </w:t>
      </w:r>
      <w:r w:rsidRPr="00791837">
        <w:t>ночи,</w:t>
      </w:r>
      <w:r w:rsidRPr="00791837">
        <w:rPr>
          <w:spacing w:val="1"/>
        </w:rPr>
        <w:t xml:space="preserve"> </w:t>
      </w:r>
      <w:r w:rsidRPr="00791837">
        <w:t>смены</w:t>
      </w:r>
      <w:r w:rsidRPr="00791837">
        <w:rPr>
          <w:spacing w:val="1"/>
        </w:rPr>
        <w:t xml:space="preserve"> </w:t>
      </w:r>
      <w:r w:rsidRPr="00791837">
        <w:t>времён</w:t>
      </w:r>
      <w:r w:rsidRPr="00791837">
        <w:rPr>
          <w:spacing w:val="1"/>
        </w:rPr>
        <w:t xml:space="preserve"> </w:t>
      </w:r>
      <w:r w:rsidRPr="00791837">
        <w:t>года,</w:t>
      </w:r>
      <w:r w:rsidRPr="00791837">
        <w:rPr>
          <w:spacing w:val="60"/>
        </w:rPr>
        <w:t xml:space="preserve"> </w:t>
      </w:r>
      <w:r w:rsidRPr="00791837">
        <w:t>сезонных</w:t>
      </w:r>
      <w:r w:rsidRPr="00791837">
        <w:rPr>
          <w:spacing w:val="1"/>
        </w:rPr>
        <w:t xml:space="preserve"> </w:t>
      </w:r>
      <w:r w:rsidRPr="00791837">
        <w:t>изменений в природе своей местности, причины смены природных зон); 6 называть наиболее</w:t>
      </w:r>
      <w:r w:rsidRPr="00791837">
        <w:rPr>
          <w:spacing w:val="-57"/>
        </w:rPr>
        <w:t xml:space="preserve"> </w:t>
      </w:r>
      <w:r w:rsidRPr="00791837">
        <w:t>значимые природные объекты Всемирного наследия в России и за рубежом (в пределах</w:t>
      </w:r>
      <w:r w:rsidRPr="00791837">
        <w:rPr>
          <w:spacing w:val="1"/>
        </w:rPr>
        <w:t xml:space="preserve"> </w:t>
      </w:r>
      <w:r w:rsidRPr="00791837">
        <w:t>изученного);</w:t>
      </w:r>
      <w:r w:rsidRPr="00791837">
        <w:rPr>
          <w:spacing w:val="-1"/>
        </w:rPr>
        <w:t xml:space="preserve"> </w:t>
      </w:r>
      <w:r w:rsidRPr="00791837">
        <w:t>6</w:t>
      </w:r>
      <w:r w:rsidRPr="00791837">
        <w:rPr>
          <w:spacing w:val="-1"/>
        </w:rPr>
        <w:t xml:space="preserve"> </w:t>
      </w:r>
      <w:r w:rsidRPr="00791837">
        <w:t>называть</w:t>
      </w:r>
      <w:r w:rsidRPr="00791837">
        <w:rPr>
          <w:spacing w:val="1"/>
        </w:rPr>
        <w:t xml:space="preserve"> </w:t>
      </w:r>
      <w:r w:rsidRPr="00791837">
        <w:t>экологические</w:t>
      </w:r>
      <w:r w:rsidRPr="00791837">
        <w:rPr>
          <w:spacing w:val="-2"/>
        </w:rPr>
        <w:t xml:space="preserve"> </w:t>
      </w:r>
      <w:r w:rsidRPr="00791837">
        <w:t>проблемы и</w:t>
      </w:r>
      <w:r w:rsidRPr="00791837">
        <w:rPr>
          <w:spacing w:val="-1"/>
        </w:rPr>
        <w:t xml:space="preserve"> </w:t>
      </w:r>
      <w:r w:rsidRPr="00791837">
        <w:t>определять</w:t>
      </w:r>
      <w:r w:rsidRPr="00791837">
        <w:rPr>
          <w:spacing w:val="-1"/>
        </w:rPr>
        <w:t xml:space="preserve"> </w:t>
      </w:r>
      <w:r w:rsidRPr="00791837">
        <w:t>пути</w:t>
      </w:r>
      <w:r w:rsidRPr="00791837">
        <w:rPr>
          <w:spacing w:val="1"/>
        </w:rPr>
        <w:t xml:space="preserve"> </w:t>
      </w:r>
      <w:r w:rsidRPr="00791837">
        <w:t>их</w:t>
      </w:r>
      <w:r w:rsidRPr="00791837">
        <w:rPr>
          <w:spacing w:val="1"/>
        </w:rPr>
        <w:t xml:space="preserve"> </w:t>
      </w:r>
      <w:r w:rsidRPr="00791837">
        <w:t>решения;</w:t>
      </w:r>
    </w:p>
    <w:p w:rsidR="0083763A" w:rsidRPr="00791837" w:rsidRDefault="00791837" w:rsidP="006B3E51">
      <w:pPr>
        <w:pStyle w:val="a3"/>
        <w:spacing w:before="1"/>
        <w:ind w:left="0" w:firstLine="567"/>
        <w:jc w:val="both"/>
      </w:pPr>
      <w:r w:rsidRPr="00791837">
        <w:t>создавать</w:t>
      </w:r>
      <w:r w:rsidRPr="00791837">
        <w:rPr>
          <w:spacing w:val="1"/>
        </w:rPr>
        <w:t xml:space="preserve"> </w:t>
      </w:r>
      <w:r w:rsidRPr="00791837">
        <w:t>по</w:t>
      </w:r>
      <w:r w:rsidRPr="00791837">
        <w:rPr>
          <w:spacing w:val="1"/>
        </w:rPr>
        <w:t xml:space="preserve"> </w:t>
      </w:r>
      <w:r w:rsidRPr="00791837">
        <w:t>заданному</w:t>
      </w:r>
      <w:r w:rsidRPr="00791837">
        <w:rPr>
          <w:spacing w:val="1"/>
        </w:rPr>
        <w:t xml:space="preserve"> </w:t>
      </w:r>
      <w:r w:rsidRPr="00791837">
        <w:t>плану</w:t>
      </w:r>
      <w:r w:rsidRPr="00791837">
        <w:rPr>
          <w:spacing w:val="1"/>
        </w:rPr>
        <w:t xml:space="preserve"> </w:t>
      </w:r>
      <w:r w:rsidRPr="00791837">
        <w:t>собственные</w:t>
      </w:r>
      <w:r w:rsidRPr="00791837">
        <w:rPr>
          <w:spacing w:val="1"/>
        </w:rPr>
        <w:t xml:space="preserve"> </w:t>
      </w:r>
      <w:r w:rsidRPr="00791837">
        <w:t>развёрнутые</w:t>
      </w:r>
      <w:r w:rsidRPr="00791837">
        <w:rPr>
          <w:spacing w:val="1"/>
        </w:rPr>
        <w:t xml:space="preserve"> </w:t>
      </w:r>
      <w:r w:rsidRPr="00791837">
        <w:t>высказывания</w:t>
      </w:r>
      <w:r w:rsidRPr="00791837">
        <w:rPr>
          <w:spacing w:val="1"/>
        </w:rPr>
        <w:t xml:space="preserve"> </w:t>
      </w:r>
      <w:r w:rsidRPr="00791837">
        <w:t>о</w:t>
      </w:r>
      <w:r w:rsidRPr="00791837">
        <w:rPr>
          <w:spacing w:val="1"/>
        </w:rPr>
        <w:t xml:space="preserve"> </w:t>
      </w:r>
      <w:r w:rsidRPr="00791837">
        <w:t>природе</w:t>
      </w:r>
      <w:r w:rsidRPr="00791837">
        <w:rPr>
          <w:spacing w:val="1"/>
        </w:rPr>
        <w:t xml:space="preserve"> </w:t>
      </w:r>
      <w:r w:rsidRPr="00791837">
        <w:t>и</w:t>
      </w:r>
      <w:r w:rsidRPr="00791837">
        <w:rPr>
          <w:spacing w:val="1"/>
        </w:rPr>
        <w:t xml:space="preserve"> </w:t>
      </w:r>
      <w:r w:rsidRPr="00791837">
        <w:t>обществе;</w:t>
      </w:r>
    </w:p>
    <w:p w:rsidR="0083763A" w:rsidRPr="00791837" w:rsidRDefault="00791837" w:rsidP="006B3E51">
      <w:pPr>
        <w:pStyle w:val="a3"/>
        <w:ind w:left="0" w:firstLine="567"/>
        <w:jc w:val="both"/>
      </w:pPr>
      <w:r w:rsidRPr="00791837">
        <w:t>использовать</w:t>
      </w:r>
      <w:r w:rsidRPr="00791837">
        <w:rPr>
          <w:spacing w:val="1"/>
        </w:rPr>
        <w:t xml:space="preserve"> </w:t>
      </w:r>
      <w:r w:rsidRPr="00791837">
        <w:t>различные</w:t>
      </w:r>
      <w:r w:rsidRPr="00791837">
        <w:rPr>
          <w:spacing w:val="1"/>
        </w:rPr>
        <w:t xml:space="preserve"> </w:t>
      </w:r>
      <w:r w:rsidRPr="00791837">
        <w:t>источники</w:t>
      </w:r>
      <w:r w:rsidRPr="00791837">
        <w:rPr>
          <w:spacing w:val="1"/>
        </w:rPr>
        <w:t xml:space="preserve"> </w:t>
      </w:r>
      <w:r w:rsidRPr="00791837">
        <w:t>информации</w:t>
      </w:r>
      <w:r w:rsidRPr="00791837">
        <w:rPr>
          <w:spacing w:val="1"/>
        </w:rPr>
        <w:t xml:space="preserve"> </w:t>
      </w:r>
      <w:r w:rsidRPr="00791837">
        <w:t>для</w:t>
      </w:r>
      <w:r w:rsidRPr="00791837">
        <w:rPr>
          <w:spacing w:val="1"/>
        </w:rPr>
        <w:t xml:space="preserve"> </w:t>
      </w:r>
      <w:r w:rsidRPr="00791837">
        <w:t>поиска</w:t>
      </w:r>
      <w:r w:rsidRPr="00791837">
        <w:rPr>
          <w:spacing w:val="1"/>
        </w:rPr>
        <w:t xml:space="preserve"> </w:t>
      </w:r>
      <w:r w:rsidRPr="00791837">
        <w:t>и</w:t>
      </w:r>
      <w:r w:rsidRPr="00791837">
        <w:rPr>
          <w:spacing w:val="1"/>
        </w:rPr>
        <w:t xml:space="preserve"> </w:t>
      </w:r>
      <w:r w:rsidRPr="00791837">
        <w:t>извлечения</w:t>
      </w:r>
      <w:r w:rsidRPr="00791837">
        <w:rPr>
          <w:spacing w:val="1"/>
        </w:rPr>
        <w:t xml:space="preserve"> </w:t>
      </w:r>
      <w:r w:rsidRPr="00791837">
        <w:t>информации,</w:t>
      </w:r>
      <w:r w:rsidRPr="00791837">
        <w:rPr>
          <w:spacing w:val="1"/>
        </w:rPr>
        <w:t xml:space="preserve"> </w:t>
      </w:r>
      <w:r w:rsidRPr="00791837">
        <w:t>ответов</w:t>
      </w:r>
      <w:r w:rsidRPr="00791837">
        <w:rPr>
          <w:spacing w:val="-1"/>
        </w:rPr>
        <w:t xml:space="preserve"> </w:t>
      </w:r>
      <w:r w:rsidRPr="00791837">
        <w:t>на</w:t>
      </w:r>
      <w:r w:rsidRPr="00791837">
        <w:rPr>
          <w:spacing w:val="-1"/>
        </w:rPr>
        <w:t xml:space="preserve"> </w:t>
      </w:r>
      <w:r w:rsidRPr="00791837">
        <w:t>вопросы;</w:t>
      </w:r>
    </w:p>
    <w:p w:rsidR="0083763A" w:rsidRPr="00791837" w:rsidRDefault="00791837" w:rsidP="006B3E51">
      <w:pPr>
        <w:pStyle w:val="a3"/>
        <w:ind w:left="0" w:firstLine="567"/>
        <w:jc w:val="both"/>
      </w:pPr>
      <w:r w:rsidRPr="00791837">
        <w:t>соблюдать</w:t>
      </w:r>
      <w:r w:rsidRPr="00791837">
        <w:rPr>
          <w:spacing w:val="-2"/>
        </w:rPr>
        <w:t xml:space="preserve"> </w:t>
      </w:r>
      <w:r w:rsidRPr="00791837">
        <w:t>правила</w:t>
      </w:r>
      <w:r w:rsidRPr="00791837">
        <w:rPr>
          <w:spacing w:val="-4"/>
        </w:rPr>
        <w:t xml:space="preserve"> </w:t>
      </w:r>
      <w:r w:rsidRPr="00791837">
        <w:t>нравственного</w:t>
      </w:r>
      <w:r w:rsidRPr="00791837">
        <w:rPr>
          <w:spacing w:val="-3"/>
        </w:rPr>
        <w:t xml:space="preserve"> </w:t>
      </w:r>
      <w:r w:rsidRPr="00791837">
        <w:t>поведения</w:t>
      </w:r>
      <w:r w:rsidRPr="00791837">
        <w:rPr>
          <w:spacing w:val="-3"/>
        </w:rPr>
        <w:t xml:space="preserve"> </w:t>
      </w:r>
      <w:r w:rsidRPr="00791837">
        <w:t>на</w:t>
      </w:r>
      <w:r w:rsidRPr="00791837">
        <w:rPr>
          <w:spacing w:val="-4"/>
        </w:rPr>
        <w:t xml:space="preserve"> </w:t>
      </w:r>
      <w:r w:rsidRPr="00791837">
        <w:t>природе;</w:t>
      </w:r>
    </w:p>
    <w:p w:rsidR="0083763A" w:rsidRPr="00791837" w:rsidRDefault="00791837" w:rsidP="006B3E51">
      <w:pPr>
        <w:pStyle w:val="a3"/>
        <w:ind w:left="0" w:firstLine="567"/>
      </w:pPr>
      <w:r w:rsidRPr="00791837">
        <w:t>осознавать возможные последствия вредных привычек для здоровья и жизни человека;</w:t>
      </w:r>
      <w:r w:rsidRPr="00791837">
        <w:rPr>
          <w:spacing w:val="1"/>
        </w:rPr>
        <w:t xml:space="preserve"> </w:t>
      </w:r>
      <w:r w:rsidRPr="00791837">
        <w:t>соблюдать</w:t>
      </w:r>
      <w:r w:rsidRPr="00791837">
        <w:rPr>
          <w:spacing w:val="31"/>
        </w:rPr>
        <w:t xml:space="preserve"> </w:t>
      </w:r>
      <w:r w:rsidRPr="00791837">
        <w:t>правила</w:t>
      </w:r>
      <w:r w:rsidRPr="00791837">
        <w:rPr>
          <w:spacing w:val="30"/>
        </w:rPr>
        <w:t xml:space="preserve"> </w:t>
      </w:r>
      <w:r w:rsidRPr="00791837">
        <w:t>безопасного</w:t>
      </w:r>
      <w:r w:rsidRPr="00791837">
        <w:rPr>
          <w:spacing w:val="30"/>
        </w:rPr>
        <w:t xml:space="preserve"> </w:t>
      </w:r>
      <w:r w:rsidRPr="00791837">
        <w:t>поведения</w:t>
      </w:r>
      <w:r w:rsidRPr="00791837">
        <w:rPr>
          <w:spacing w:val="30"/>
        </w:rPr>
        <w:t xml:space="preserve"> </w:t>
      </w:r>
      <w:r w:rsidRPr="00791837">
        <w:t>при</w:t>
      </w:r>
      <w:r w:rsidRPr="00791837">
        <w:rPr>
          <w:spacing w:val="31"/>
        </w:rPr>
        <w:t xml:space="preserve"> </w:t>
      </w:r>
      <w:r w:rsidRPr="00791837">
        <w:t>использовании</w:t>
      </w:r>
      <w:r w:rsidRPr="00791837">
        <w:rPr>
          <w:spacing w:val="31"/>
        </w:rPr>
        <w:t xml:space="preserve"> </w:t>
      </w:r>
      <w:r w:rsidRPr="00791837">
        <w:t>объектов</w:t>
      </w:r>
      <w:r w:rsidRPr="00791837">
        <w:rPr>
          <w:spacing w:val="30"/>
        </w:rPr>
        <w:t xml:space="preserve"> </w:t>
      </w:r>
      <w:r w:rsidRPr="00791837">
        <w:t>транспортной</w:t>
      </w:r>
      <w:r w:rsidRPr="00791837">
        <w:rPr>
          <w:spacing w:val="1"/>
        </w:rPr>
        <w:t xml:space="preserve"> </w:t>
      </w:r>
      <w:r w:rsidRPr="00791837">
        <w:t>инфраструктуры</w:t>
      </w:r>
      <w:r w:rsidRPr="00791837">
        <w:rPr>
          <w:spacing w:val="41"/>
        </w:rPr>
        <w:t xml:space="preserve"> </w:t>
      </w:r>
      <w:r w:rsidRPr="00791837">
        <w:t>населённого</w:t>
      </w:r>
      <w:r w:rsidRPr="00791837">
        <w:rPr>
          <w:spacing w:val="42"/>
        </w:rPr>
        <w:t xml:space="preserve"> </w:t>
      </w:r>
      <w:r w:rsidRPr="00791837">
        <w:t>пункта,</w:t>
      </w:r>
      <w:r w:rsidRPr="00791837">
        <w:rPr>
          <w:spacing w:val="42"/>
        </w:rPr>
        <w:t xml:space="preserve"> </w:t>
      </w:r>
      <w:r w:rsidRPr="00791837">
        <w:t>в</w:t>
      </w:r>
      <w:r w:rsidRPr="00791837">
        <w:rPr>
          <w:spacing w:val="41"/>
        </w:rPr>
        <w:t xml:space="preserve"> </w:t>
      </w:r>
      <w:r w:rsidRPr="00791837">
        <w:t>театрах,</w:t>
      </w:r>
      <w:r w:rsidRPr="00791837">
        <w:rPr>
          <w:spacing w:val="43"/>
        </w:rPr>
        <w:t xml:space="preserve"> </w:t>
      </w:r>
      <w:r w:rsidRPr="00791837">
        <w:t>кинотеатрах,</w:t>
      </w:r>
      <w:r w:rsidRPr="00791837">
        <w:rPr>
          <w:spacing w:val="42"/>
        </w:rPr>
        <w:t xml:space="preserve"> </w:t>
      </w:r>
      <w:r w:rsidRPr="00791837">
        <w:t>торговых</w:t>
      </w:r>
      <w:r w:rsidRPr="00791837">
        <w:rPr>
          <w:spacing w:val="44"/>
        </w:rPr>
        <w:t xml:space="preserve"> </w:t>
      </w:r>
      <w:r w:rsidRPr="00791837">
        <w:t>центрах,</w:t>
      </w:r>
      <w:r w:rsidRPr="00791837">
        <w:rPr>
          <w:spacing w:val="42"/>
        </w:rPr>
        <w:t xml:space="preserve"> </w:t>
      </w:r>
      <w:r w:rsidRPr="00791837">
        <w:t>парках</w:t>
      </w:r>
      <w:r w:rsidRPr="00791837">
        <w:rPr>
          <w:spacing w:val="42"/>
        </w:rPr>
        <w:t xml:space="preserve"> </w:t>
      </w:r>
      <w:r w:rsidRPr="00791837">
        <w:t>и</w:t>
      </w:r>
      <w:r w:rsidRPr="00791837">
        <w:rPr>
          <w:spacing w:val="-57"/>
        </w:rPr>
        <w:t xml:space="preserve"> </w:t>
      </w:r>
      <w:r w:rsidRPr="00791837">
        <w:t>зонах</w:t>
      </w:r>
      <w:r w:rsidRPr="00791837">
        <w:rPr>
          <w:spacing w:val="1"/>
        </w:rPr>
        <w:t xml:space="preserve"> </w:t>
      </w:r>
      <w:r w:rsidRPr="00791837">
        <w:t>отдыха,</w:t>
      </w:r>
      <w:r w:rsidRPr="00791837">
        <w:rPr>
          <w:spacing w:val="2"/>
        </w:rPr>
        <w:t xml:space="preserve"> </w:t>
      </w:r>
      <w:r w:rsidRPr="00791837">
        <w:t>учреждениях</w:t>
      </w:r>
      <w:r w:rsidRPr="00791837">
        <w:rPr>
          <w:spacing w:val="1"/>
        </w:rPr>
        <w:t xml:space="preserve"> </w:t>
      </w:r>
      <w:r w:rsidRPr="00791837">
        <w:t>культуры (музеях,</w:t>
      </w:r>
      <w:r w:rsidRPr="00791837">
        <w:rPr>
          <w:spacing w:val="-1"/>
        </w:rPr>
        <w:t xml:space="preserve"> </w:t>
      </w:r>
      <w:r w:rsidRPr="00791837">
        <w:t>библиотеках</w:t>
      </w:r>
      <w:r w:rsidRPr="00791837">
        <w:rPr>
          <w:spacing w:val="-1"/>
        </w:rPr>
        <w:t xml:space="preserve"> </w:t>
      </w:r>
      <w:r w:rsidRPr="00791837">
        <w:t>и т.д.);</w:t>
      </w:r>
    </w:p>
    <w:p w:rsidR="0083763A" w:rsidRPr="00791837" w:rsidRDefault="00791837" w:rsidP="006B3E51">
      <w:pPr>
        <w:pStyle w:val="a3"/>
        <w:spacing w:before="1"/>
        <w:ind w:left="0" w:firstLine="567"/>
      </w:pPr>
      <w:r w:rsidRPr="00791837">
        <w:t>соблюдать</w:t>
      </w:r>
      <w:r w:rsidRPr="00791837">
        <w:rPr>
          <w:spacing w:val="-2"/>
        </w:rPr>
        <w:t xml:space="preserve"> </w:t>
      </w:r>
      <w:r w:rsidRPr="00791837">
        <w:t>правила</w:t>
      </w:r>
      <w:r w:rsidRPr="00791837">
        <w:rPr>
          <w:spacing w:val="-4"/>
        </w:rPr>
        <w:t xml:space="preserve"> </w:t>
      </w:r>
      <w:r w:rsidRPr="00791837">
        <w:t>безопасного</w:t>
      </w:r>
      <w:r w:rsidRPr="00791837">
        <w:rPr>
          <w:spacing w:val="-2"/>
        </w:rPr>
        <w:t xml:space="preserve"> </w:t>
      </w:r>
      <w:r w:rsidRPr="00791837">
        <w:t>поведения</w:t>
      </w:r>
      <w:r w:rsidRPr="00791837">
        <w:rPr>
          <w:spacing w:val="-3"/>
        </w:rPr>
        <w:t xml:space="preserve"> </w:t>
      </w:r>
      <w:r w:rsidRPr="00791837">
        <w:t>при</w:t>
      </w:r>
      <w:r w:rsidRPr="00791837">
        <w:rPr>
          <w:spacing w:val="-3"/>
        </w:rPr>
        <w:t xml:space="preserve"> </w:t>
      </w:r>
      <w:r w:rsidRPr="00791837">
        <w:t>езде</w:t>
      </w:r>
      <w:r w:rsidRPr="00791837">
        <w:rPr>
          <w:spacing w:val="-3"/>
        </w:rPr>
        <w:t xml:space="preserve"> </w:t>
      </w:r>
      <w:r w:rsidRPr="00791837">
        <w:t>на</w:t>
      </w:r>
      <w:r w:rsidRPr="00791837">
        <w:rPr>
          <w:spacing w:val="-4"/>
        </w:rPr>
        <w:t xml:space="preserve"> </w:t>
      </w:r>
      <w:r w:rsidRPr="00791837">
        <w:t>велосипеде;</w:t>
      </w:r>
    </w:p>
    <w:p w:rsidR="0083763A" w:rsidRPr="00791837" w:rsidRDefault="00791837" w:rsidP="006B3E51">
      <w:pPr>
        <w:pStyle w:val="a3"/>
        <w:ind w:left="0" w:firstLine="567"/>
      </w:pPr>
      <w:r w:rsidRPr="00791837">
        <w:t>осуществлять</w:t>
      </w:r>
      <w:r w:rsidRPr="00791837">
        <w:rPr>
          <w:spacing w:val="51"/>
        </w:rPr>
        <w:t xml:space="preserve"> </w:t>
      </w:r>
      <w:r w:rsidRPr="00791837">
        <w:t>безопасный</w:t>
      </w:r>
      <w:r w:rsidRPr="00791837">
        <w:rPr>
          <w:spacing w:val="52"/>
        </w:rPr>
        <w:t xml:space="preserve"> </w:t>
      </w:r>
      <w:r w:rsidRPr="00791837">
        <w:t>поиск</w:t>
      </w:r>
      <w:r w:rsidRPr="00791837">
        <w:rPr>
          <w:spacing w:val="52"/>
        </w:rPr>
        <w:t xml:space="preserve"> </w:t>
      </w:r>
      <w:r w:rsidRPr="00791837">
        <w:t>образовательных</w:t>
      </w:r>
      <w:r w:rsidRPr="00791837">
        <w:rPr>
          <w:spacing w:val="53"/>
        </w:rPr>
        <w:t xml:space="preserve"> </w:t>
      </w:r>
      <w:r w:rsidRPr="00791837">
        <w:t>ресурсов</w:t>
      </w:r>
      <w:r w:rsidRPr="00791837">
        <w:rPr>
          <w:spacing w:val="51"/>
        </w:rPr>
        <w:t xml:space="preserve"> </w:t>
      </w:r>
      <w:r w:rsidRPr="00791837">
        <w:t>и</w:t>
      </w:r>
      <w:r w:rsidRPr="00791837">
        <w:rPr>
          <w:spacing w:val="52"/>
        </w:rPr>
        <w:t xml:space="preserve"> </w:t>
      </w:r>
      <w:r w:rsidRPr="00791837">
        <w:t>достоверной</w:t>
      </w:r>
      <w:r w:rsidRPr="00791837">
        <w:rPr>
          <w:spacing w:val="52"/>
        </w:rPr>
        <w:t xml:space="preserve"> </w:t>
      </w:r>
      <w:r w:rsidRPr="00791837">
        <w:t>информации</w:t>
      </w:r>
      <w:r w:rsidRPr="00791837">
        <w:rPr>
          <w:spacing w:val="49"/>
        </w:rPr>
        <w:t xml:space="preserve"> </w:t>
      </w:r>
      <w:r w:rsidRPr="00791837">
        <w:t>в</w:t>
      </w:r>
      <w:r w:rsidRPr="00791837">
        <w:rPr>
          <w:spacing w:val="-57"/>
        </w:rPr>
        <w:t xml:space="preserve"> </w:t>
      </w:r>
      <w:r w:rsidRPr="00791837">
        <w:t>Интернет.</w:t>
      </w:r>
    </w:p>
    <w:p w:rsidR="0083763A" w:rsidRPr="00791837" w:rsidRDefault="00791837" w:rsidP="00AF7ABE">
      <w:pPr>
        <w:pStyle w:val="2"/>
        <w:numPr>
          <w:ilvl w:val="0"/>
          <w:numId w:val="99"/>
        </w:numPr>
        <w:tabs>
          <w:tab w:val="left" w:pos="537"/>
          <w:tab w:val="left" w:pos="538"/>
        </w:tabs>
        <w:spacing w:line="240" w:lineRule="auto"/>
        <w:ind w:left="0" w:firstLine="567"/>
      </w:pPr>
      <w:r w:rsidRPr="00791837">
        <w:t>ИЗОБРАЗИТЕЛЬНОЕ</w:t>
      </w:r>
      <w:r w:rsidRPr="00791837">
        <w:rPr>
          <w:spacing w:val="-6"/>
        </w:rPr>
        <w:t xml:space="preserve"> </w:t>
      </w:r>
      <w:r w:rsidRPr="00791837">
        <w:t>ИСКУССТВО.</w:t>
      </w:r>
    </w:p>
    <w:p w:rsidR="0083763A" w:rsidRPr="00791837" w:rsidRDefault="00791837" w:rsidP="006B3E51">
      <w:pPr>
        <w:ind w:firstLine="567"/>
        <w:rPr>
          <w:b/>
          <w:sz w:val="24"/>
          <w:szCs w:val="24"/>
        </w:rPr>
      </w:pPr>
      <w:r w:rsidRPr="00791837">
        <w:rPr>
          <w:b/>
          <w:sz w:val="24"/>
          <w:szCs w:val="24"/>
        </w:rPr>
        <w:t>СОДЕРЖАНИЕ УЧЕБНОГО ПРЕДМЕТА</w:t>
      </w:r>
      <w:r w:rsidRPr="00791837">
        <w:rPr>
          <w:b/>
          <w:spacing w:val="-57"/>
          <w:sz w:val="24"/>
          <w:szCs w:val="24"/>
        </w:rPr>
        <w:t xml:space="preserve"> </w:t>
      </w:r>
      <w:r w:rsidRPr="00791837">
        <w:rPr>
          <w:b/>
          <w:sz w:val="24"/>
          <w:szCs w:val="24"/>
        </w:rPr>
        <w:t>1</w:t>
      </w:r>
      <w:r w:rsidRPr="00791837">
        <w:rPr>
          <w:b/>
          <w:spacing w:val="-1"/>
          <w:sz w:val="24"/>
          <w:szCs w:val="24"/>
        </w:rPr>
        <w:t xml:space="preserve"> </w:t>
      </w:r>
      <w:r w:rsidRPr="00791837">
        <w:rPr>
          <w:b/>
          <w:sz w:val="24"/>
          <w:szCs w:val="24"/>
        </w:rPr>
        <w:t>КЛАСС</w:t>
      </w:r>
    </w:p>
    <w:p w:rsidR="0083763A" w:rsidRPr="00791837" w:rsidRDefault="00791837" w:rsidP="006B3E51">
      <w:pPr>
        <w:pStyle w:val="2"/>
        <w:spacing w:before="1"/>
        <w:ind w:left="0" w:firstLine="567"/>
      </w:pPr>
      <w:r w:rsidRPr="00791837">
        <w:t>Модуль</w:t>
      </w:r>
      <w:r w:rsidRPr="00791837">
        <w:rPr>
          <w:spacing w:val="-2"/>
        </w:rPr>
        <w:t xml:space="preserve"> </w:t>
      </w:r>
      <w:r w:rsidRPr="00791837">
        <w:t>«Графика»</w:t>
      </w:r>
    </w:p>
    <w:p w:rsidR="0083763A" w:rsidRPr="00791837" w:rsidRDefault="00791837" w:rsidP="006B3E51">
      <w:pPr>
        <w:pStyle w:val="a3"/>
        <w:ind w:left="0" w:firstLine="567"/>
      </w:pPr>
      <w:r w:rsidRPr="00791837">
        <w:t>Расположение</w:t>
      </w:r>
      <w:r w:rsidRPr="00791837">
        <w:rPr>
          <w:spacing w:val="1"/>
        </w:rPr>
        <w:t xml:space="preserve"> </w:t>
      </w:r>
      <w:r w:rsidRPr="00791837">
        <w:t>изображения</w:t>
      </w:r>
      <w:r w:rsidRPr="00791837">
        <w:rPr>
          <w:spacing w:val="1"/>
        </w:rPr>
        <w:t xml:space="preserve"> </w:t>
      </w:r>
      <w:r w:rsidRPr="00791837">
        <w:t>на</w:t>
      </w:r>
      <w:r w:rsidRPr="00791837">
        <w:rPr>
          <w:spacing w:val="1"/>
        </w:rPr>
        <w:t xml:space="preserve"> </w:t>
      </w:r>
      <w:r w:rsidRPr="00791837">
        <w:t>листе.</w:t>
      </w:r>
      <w:r w:rsidRPr="00791837">
        <w:rPr>
          <w:spacing w:val="1"/>
        </w:rPr>
        <w:t xml:space="preserve"> </w:t>
      </w:r>
      <w:r w:rsidRPr="00791837">
        <w:t>Выбор</w:t>
      </w:r>
      <w:r w:rsidRPr="00791837">
        <w:rPr>
          <w:spacing w:val="1"/>
        </w:rPr>
        <w:t xml:space="preserve"> </w:t>
      </w:r>
      <w:r w:rsidRPr="00791837">
        <w:t>вертикального</w:t>
      </w:r>
      <w:r w:rsidRPr="00791837">
        <w:rPr>
          <w:spacing w:val="1"/>
        </w:rPr>
        <w:t xml:space="preserve"> </w:t>
      </w:r>
      <w:r w:rsidRPr="00791837">
        <w:t>или</w:t>
      </w:r>
      <w:r w:rsidRPr="00791837">
        <w:rPr>
          <w:spacing w:val="1"/>
        </w:rPr>
        <w:t xml:space="preserve"> </w:t>
      </w:r>
      <w:r w:rsidRPr="00791837">
        <w:t>горизонтального</w:t>
      </w:r>
      <w:r w:rsidRPr="00791837">
        <w:rPr>
          <w:spacing w:val="1"/>
        </w:rPr>
        <w:t xml:space="preserve"> </w:t>
      </w:r>
      <w:r w:rsidRPr="00791837">
        <w:t>формата</w:t>
      </w:r>
      <w:r w:rsidRPr="00791837">
        <w:rPr>
          <w:spacing w:val="-57"/>
        </w:rPr>
        <w:t xml:space="preserve"> </w:t>
      </w:r>
      <w:r w:rsidRPr="00791837">
        <w:t>листа</w:t>
      </w:r>
      <w:r w:rsidRPr="00791837">
        <w:rPr>
          <w:spacing w:val="-1"/>
        </w:rPr>
        <w:t xml:space="preserve"> </w:t>
      </w:r>
      <w:r w:rsidRPr="00791837">
        <w:t>в</w:t>
      </w:r>
      <w:r w:rsidRPr="00791837">
        <w:rPr>
          <w:spacing w:val="-1"/>
        </w:rPr>
        <w:t xml:space="preserve"> </w:t>
      </w:r>
      <w:r w:rsidRPr="00791837">
        <w:t>зависимости</w:t>
      </w:r>
      <w:r w:rsidRPr="00791837">
        <w:rPr>
          <w:spacing w:val="1"/>
        </w:rPr>
        <w:t xml:space="preserve"> </w:t>
      </w:r>
      <w:r w:rsidRPr="00791837">
        <w:t>от</w:t>
      </w:r>
      <w:r w:rsidRPr="00791837">
        <w:rPr>
          <w:spacing w:val="-2"/>
        </w:rPr>
        <w:t xml:space="preserve"> </w:t>
      </w:r>
      <w:r w:rsidRPr="00791837">
        <w:t>содержания изображения.</w:t>
      </w:r>
    </w:p>
    <w:p w:rsidR="0083763A" w:rsidRPr="00791837" w:rsidRDefault="00791837" w:rsidP="006B3E51">
      <w:pPr>
        <w:pStyle w:val="a3"/>
        <w:ind w:left="0" w:firstLine="567"/>
      </w:pPr>
      <w:r w:rsidRPr="00791837">
        <w:t>Разные</w:t>
      </w:r>
      <w:r w:rsidRPr="00791837">
        <w:rPr>
          <w:spacing w:val="6"/>
        </w:rPr>
        <w:t xml:space="preserve"> </w:t>
      </w:r>
      <w:r w:rsidRPr="00791837">
        <w:t>виды</w:t>
      </w:r>
      <w:r w:rsidRPr="00791837">
        <w:rPr>
          <w:spacing w:val="7"/>
        </w:rPr>
        <w:t xml:space="preserve"> </w:t>
      </w:r>
      <w:r w:rsidRPr="00791837">
        <w:t>линий.</w:t>
      </w:r>
      <w:r w:rsidRPr="00791837">
        <w:rPr>
          <w:spacing w:val="6"/>
        </w:rPr>
        <w:t xml:space="preserve"> </w:t>
      </w:r>
      <w:r w:rsidRPr="00791837">
        <w:t>Линейный</w:t>
      </w:r>
      <w:r w:rsidRPr="00791837">
        <w:rPr>
          <w:spacing w:val="6"/>
        </w:rPr>
        <w:t xml:space="preserve"> </w:t>
      </w:r>
      <w:r w:rsidRPr="00791837">
        <w:t>рисунок.</w:t>
      </w:r>
      <w:r w:rsidRPr="00791837">
        <w:rPr>
          <w:spacing w:val="8"/>
        </w:rPr>
        <w:t xml:space="preserve"> </w:t>
      </w:r>
      <w:r w:rsidRPr="00791837">
        <w:t>Графические</w:t>
      </w:r>
      <w:r w:rsidRPr="00791837">
        <w:rPr>
          <w:spacing w:val="6"/>
        </w:rPr>
        <w:t xml:space="preserve"> </w:t>
      </w:r>
      <w:r w:rsidRPr="00791837">
        <w:t>материалы</w:t>
      </w:r>
      <w:r w:rsidRPr="00791837">
        <w:rPr>
          <w:spacing w:val="7"/>
        </w:rPr>
        <w:t xml:space="preserve"> </w:t>
      </w:r>
      <w:r w:rsidRPr="00791837">
        <w:t>для</w:t>
      </w:r>
      <w:r w:rsidRPr="00791837">
        <w:rPr>
          <w:spacing w:val="9"/>
        </w:rPr>
        <w:t xml:space="preserve"> </w:t>
      </w:r>
      <w:r w:rsidRPr="00791837">
        <w:t>линейного</w:t>
      </w:r>
      <w:r w:rsidRPr="00791837">
        <w:rPr>
          <w:spacing w:val="7"/>
        </w:rPr>
        <w:t xml:space="preserve"> </w:t>
      </w:r>
      <w:r w:rsidRPr="00791837">
        <w:t>рисунка</w:t>
      </w:r>
      <w:r w:rsidRPr="00791837">
        <w:rPr>
          <w:spacing w:val="7"/>
        </w:rPr>
        <w:t xml:space="preserve"> </w:t>
      </w:r>
      <w:r w:rsidRPr="00791837">
        <w:t>и</w:t>
      </w:r>
      <w:r w:rsidRPr="00791837">
        <w:rPr>
          <w:spacing w:val="8"/>
        </w:rPr>
        <w:t xml:space="preserve"> </w:t>
      </w:r>
      <w:r w:rsidRPr="00791837">
        <w:t>их</w:t>
      </w:r>
      <w:r w:rsidRPr="00791837">
        <w:rPr>
          <w:spacing w:val="-57"/>
        </w:rPr>
        <w:t xml:space="preserve"> </w:t>
      </w:r>
      <w:r w:rsidRPr="00791837">
        <w:t>особенности.</w:t>
      </w:r>
      <w:r w:rsidRPr="00791837">
        <w:rPr>
          <w:spacing w:val="-1"/>
        </w:rPr>
        <w:t xml:space="preserve"> </w:t>
      </w:r>
      <w:r w:rsidRPr="00791837">
        <w:t>Приёмы рисования линией.</w:t>
      </w:r>
    </w:p>
    <w:p w:rsidR="0083763A" w:rsidRPr="00791837" w:rsidRDefault="00791837" w:rsidP="006B3E51">
      <w:pPr>
        <w:pStyle w:val="a3"/>
        <w:ind w:left="0" w:firstLine="567"/>
      </w:pPr>
      <w:r w:rsidRPr="00791837">
        <w:t>Рисование</w:t>
      </w:r>
      <w:r w:rsidRPr="00791837">
        <w:rPr>
          <w:spacing w:val="-3"/>
        </w:rPr>
        <w:t xml:space="preserve"> </w:t>
      </w:r>
      <w:r w:rsidRPr="00791837">
        <w:t>с</w:t>
      </w:r>
      <w:r w:rsidRPr="00791837">
        <w:rPr>
          <w:spacing w:val="-2"/>
        </w:rPr>
        <w:t xml:space="preserve"> </w:t>
      </w:r>
      <w:r w:rsidRPr="00791837">
        <w:t>натуры:</w:t>
      </w:r>
      <w:r w:rsidRPr="00791837">
        <w:rPr>
          <w:spacing w:val="-1"/>
        </w:rPr>
        <w:t xml:space="preserve"> </w:t>
      </w:r>
      <w:r w:rsidRPr="00791837">
        <w:t>разные</w:t>
      </w:r>
      <w:r w:rsidRPr="00791837">
        <w:rPr>
          <w:spacing w:val="-4"/>
        </w:rPr>
        <w:t xml:space="preserve"> </w:t>
      </w:r>
      <w:r w:rsidRPr="00791837">
        <w:t>листья</w:t>
      </w:r>
      <w:r w:rsidRPr="00791837">
        <w:rPr>
          <w:spacing w:val="-4"/>
        </w:rPr>
        <w:t xml:space="preserve"> </w:t>
      </w:r>
      <w:r w:rsidRPr="00791837">
        <w:t>и</w:t>
      </w:r>
      <w:r w:rsidRPr="00791837">
        <w:rPr>
          <w:spacing w:val="-1"/>
        </w:rPr>
        <w:t xml:space="preserve"> </w:t>
      </w:r>
      <w:r w:rsidRPr="00791837">
        <w:t>их форма.</w:t>
      </w:r>
    </w:p>
    <w:p w:rsidR="0083763A" w:rsidRPr="00791837" w:rsidRDefault="00791837" w:rsidP="006B3E51">
      <w:pPr>
        <w:pStyle w:val="a3"/>
        <w:ind w:left="0" w:firstLine="567"/>
      </w:pPr>
      <w:r w:rsidRPr="00791837">
        <w:t>Макетирование</w:t>
      </w:r>
      <w:r w:rsidRPr="00791837">
        <w:rPr>
          <w:spacing w:val="16"/>
        </w:rPr>
        <w:t xml:space="preserve"> </w:t>
      </w:r>
      <w:r w:rsidRPr="00791837">
        <w:t>(или</w:t>
      </w:r>
      <w:r w:rsidRPr="00791837">
        <w:rPr>
          <w:spacing w:val="18"/>
        </w:rPr>
        <w:t xml:space="preserve"> </w:t>
      </w:r>
      <w:r w:rsidRPr="00791837">
        <w:t>аппликация)</w:t>
      </w:r>
      <w:r w:rsidRPr="00791837">
        <w:rPr>
          <w:spacing w:val="16"/>
        </w:rPr>
        <w:t xml:space="preserve"> </w:t>
      </w:r>
      <w:r w:rsidRPr="00791837">
        <w:t>пространственной</w:t>
      </w:r>
      <w:r w:rsidRPr="00791837">
        <w:rPr>
          <w:spacing w:val="16"/>
        </w:rPr>
        <w:t xml:space="preserve"> </w:t>
      </w:r>
      <w:r w:rsidRPr="00791837">
        <w:t>среды</w:t>
      </w:r>
      <w:r w:rsidRPr="00791837">
        <w:rPr>
          <w:spacing w:val="17"/>
        </w:rPr>
        <w:t xml:space="preserve"> </w:t>
      </w:r>
      <w:r w:rsidRPr="00791837">
        <w:t>сказочного</w:t>
      </w:r>
      <w:r w:rsidRPr="00791837">
        <w:rPr>
          <w:spacing w:val="17"/>
        </w:rPr>
        <w:t xml:space="preserve"> </w:t>
      </w:r>
      <w:r w:rsidRPr="00791837">
        <w:t>города</w:t>
      </w:r>
      <w:r w:rsidRPr="00791837">
        <w:rPr>
          <w:spacing w:val="16"/>
        </w:rPr>
        <w:t xml:space="preserve"> </w:t>
      </w:r>
      <w:r w:rsidRPr="00791837">
        <w:t>из</w:t>
      </w:r>
      <w:r w:rsidRPr="00791837">
        <w:rPr>
          <w:spacing w:val="15"/>
        </w:rPr>
        <w:t xml:space="preserve"> </w:t>
      </w:r>
      <w:r w:rsidRPr="00791837">
        <w:t>бумаги,</w:t>
      </w:r>
      <w:r w:rsidRPr="00791837">
        <w:rPr>
          <w:spacing w:val="-57"/>
        </w:rPr>
        <w:t xml:space="preserve"> </w:t>
      </w:r>
      <w:r w:rsidRPr="00791837">
        <w:t>картона</w:t>
      </w:r>
      <w:r w:rsidRPr="00791837">
        <w:rPr>
          <w:spacing w:val="-2"/>
        </w:rPr>
        <w:t xml:space="preserve"> </w:t>
      </w:r>
      <w:r w:rsidRPr="00791837">
        <w:t>или</w:t>
      </w:r>
      <w:r w:rsidRPr="00791837">
        <w:rPr>
          <w:spacing w:val="-2"/>
        </w:rPr>
        <w:t xml:space="preserve"> </w:t>
      </w:r>
      <w:r w:rsidRPr="00791837">
        <w:t>пластилина.</w:t>
      </w:r>
    </w:p>
    <w:p w:rsidR="0083763A" w:rsidRPr="00EB06AA" w:rsidRDefault="00791837" w:rsidP="006B3E51">
      <w:pPr>
        <w:pStyle w:val="2"/>
        <w:spacing w:before="0" w:line="240" w:lineRule="auto"/>
        <w:ind w:left="0" w:firstLine="567"/>
      </w:pPr>
      <w:r w:rsidRPr="00791837">
        <w:t>Модуль</w:t>
      </w:r>
      <w:r w:rsidRPr="00791837">
        <w:rPr>
          <w:spacing w:val="-4"/>
        </w:rPr>
        <w:t xml:space="preserve"> </w:t>
      </w:r>
      <w:r w:rsidRPr="00791837">
        <w:t>«Восприятие</w:t>
      </w:r>
      <w:r w:rsidRPr="00791837">
        <w:rPr>
          <w:spacing w:val="-8"/>
        </w:rPr>
        <w:t xml:space="preserve"> </w:t>
      </w:r>
      <w:r w:rsidRPr="00791837">
        <w:t>произведений</w:t>
      </w:r>
      <w:r w:rsidRPr="00791837">
        <w:rPr>
          <w:spacing w:val="-3"/>
        </w:rPr>
        <w:t xml:space="preserve"> </w:t>
      </w:r>
      <w:r w:rsidRPr="00791837">
        <w:t>искусства»</w:t>
      </w:r>
    </w:p>
    <w:p w:rsidR="0083763A" w:rsidRPr="00791837" w:rsidRDefault="00791837" w:rsidP="006B3E51">
      <w:pPr>
        <w:pStyle w:val="a3"/>
        <w:ind w:left="0" w:firstLine="567"/>
        <w:jc w:val="both"/>
      </w:pPr>
      <w:r w:rsidRPr="00791837">
        <w:t>Восприятие произведений</w:t>
      </w:r>
      <w:r w:rsidRPr="00791837">
        <w:rPr>
          <w:spacing w:val="1"/>
        </w:rPr>
        <w:t xml:space="preserve"> </w:t>
      </w:r>
      <w:r w:rsidRPr="00791837">
        <w:t>детского</w:t>
      </w:r>
      <w:r w:rsidRPr="00791837">
        <w:rPr>
          <w:spacing w:val="1"/>
        </w:rPr>
        <w:t xml:space="preserve"> </w:t>
      </w:r>
      <w:r w:rsidRPr="00791837">
        <w:t>творчества.</w:t>
      </w:r>
      <w:r w:rsidRPr="00791837">
        <w:rPr>
          <w:spacing w:val="1"/>
        </w:rPr>
        <w:t xml:space="preserve"> </w:t>
      </w:r>
      <w:r w:rsidRPr="00791837">
        <w:t>Обсуждение сюжетного</w:t>
      </w:r>
      <w:r w:rsidRPr="00791837">
        <w:rPr>
          <w:spacing w:val="1"/>
        </w:rPr>
        <w:t xml:space="preserve"> </w:t>
      </w:r>
      <w:r w:rsidRPr="00791837">
        <w:t>и</w:t>
      </w:r>
      <w:r w:rsidRPr="00791837">
        <w:rPr>
          <w:spacing w:val="1"/>
        </w:rPr>
        <w:t xml:space="preserve"> </w:t>
      </w:r>
      <w:r w:rsidRPr="00791837">
        <w:t>эмоционального</w:t>
      </w:r>
      <w:r w:rsidRPr="00791837">
        <w:rPr>
          <w:spacing w:val="1"/>
        </w:rPr>
        <w:t xml:space="preserve"> </w:t>
      </w:r>
      <w:r w:rsidRPr="00791837">
        <w:t>содержания</w:t>
      </w:r>
      <w:r w:rsidRPr="00791837">
        <w:rPr>
          <w:spacing w:val="-1"/>
        </w:rPr>
        <w:t xml:space="preserve"> </w:t>
      </w:r>
      <w:r w:rsidRPr="00791837">
        <w:t>детских</w:t>
      </w:r>
      <w:r w:rsidRPr="00791837">
        <w:rPr>
          <w:spacing w:val="2"/>
        </w:rPr>
        <w:t xml:space="preserve"> </w:t>
      </w:r>
      <w:r w:rsidRPr="00791837">
        <w:t>работ.</w:t>
      </w:r>
    </w:p>
    <w:p w:rsidR="0083763A" w:rsidRPr="00791837" w:rsidRDefault="00791837" w:rsidP="006B3E51">
      <w:pPr>
        <w:pStyle w:val="a3"/>
        <w:ind w:left="0" w:firstLine="567"/>
        <w:jc w:val="both"/>
      </w:pPr>
      <w:r w:rsidRPr="00791837">
        <w:t>Художественное</w:t>
      </w:r>
      <w:r w:rsidRPr="00791837">
        <w:rPr>
          <w:spacing w:val="1"/>
        </w:rPr>
        <w:t xml:space="preserve"> </w:t>
      </w:r>
      <w:r w:rsidRPr="00791837">
        <w:t>наблюдение</w:t>
      </w:r>
      <w:r w:rsidRPr="00791837">
        <w:rPr>
          <w:spacing w:val="1"/>
        </w:rPr>
        <w:t xml:space="preserve"> </w:t>
      </w:r>
      <w:r w:rsidRPr="00791837">
        <w:t>окружающего</w:t>
      </w:r>
      <w:r w:rsidRPr="00791837">
        <w:rPr>
          <w:spacing w:val="1"/>
        </w:rPr>
        <w:t xml:space="preserve"> </w:t>
      </w:r>
      <w:r w:rsidRPr="00791837">
        <w:t>мира</w:t>
      </w:r>
      <w:r w:rsidRPr="00791837">
        <w:rPr>
          <w:spacing w:val="1"/>
        </w:rPr>
        <w:t xml:space="preserve"> </w:t>
      </w:r>
      <w:r w:rsidRPr="00791837">
        <w:t>природы</w:t>
      </w:r>
      <w:r w:rsidRPr="00791837">
        <w:rPr>
          <w:spacing w:val="1"/>
        </w:rPr>
        <w:t xml:space="preserve"> </w:t>
      </w:r>
      <w:r w:rsidRPr="00791837">
        <w:t>и</w:t>
      </w:r>
      <w:r w:rsidRPr="00791837">
        <w:rPr>
          <w:spacing w:val="1"/>
        </w:rPr>
        <w:t xml:space="preserve"> </w:t>
      </w:r>
      <w:r w:rsidRPr="00791837">
        <w:t>предметной</w:t>
      </w:r>
      <w:r w:rsidRPr="00791837">
        <w:rPr>
          <w:spacing w:val="1"/>
        </w:rPr>
        <w:t xml:space="preserve"> </w:t>
      </w:r>
      <w:r w:rsidRPr="00791837">
        <w:t>среды</w:t>
      </w:r>
      <w:r w:rsidRPr="00791837">
        <w:rPr>
          <w:spacing w:val="1"/>
        </w:rPr>
        <w:t xml:space="preserve"> </w:t>
      </w:r>
      <w:r w:rsidRPr="00791837">
        <w:t>жизни</w:t>
      </w:r>
      <w:r w:rsidRPr="00791837">
        <w:rPr>
          <w:spacing w:val="1"/>
        </w:rPr>
        <w:t xml:space="preserve"> </w:t>
      </w:r>
      <w:r w:rsidRPr="00791837">
        <w:t>человека в зависимости от поставленной аналитической и эстетической задачи наблюдения</w:t>
      </w:r>
      <w:r w:rsidRPr="00791837">
        <w:rPr>
          <w:spacing w:val="1"/>
        </w:rPr>
        <w:t xml:space="preserve"> </w:t>
      </w:r>
      <w:r w:rsidRPr="00791837">
        <w:t>(установки).</w:t>
      </w:r>
    </w:p>
    <w:p w:rsidR="0083763A" w:rsidRPr="00791837" w:rsidRDefault="00791837" w:rsidP="006B3E51">
      <w:pPr>
        <w:pStyle w:val="a3"/>
        <w:ind w:left="0" w:firstLine="567"/>
        <w:jc w:val="both"/>
      </w:pPr>
      <w:r w:rsidRPr="00791837">
        <w:t>Рассматривание иллюстраций детской книги на основе содержательных установок учителя 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изучаемой темой.</w:t>
      </w:r>
    </w:p>
    <w:p w:rsidR="0083763A" w:rsidRPr="00791837" w:rsidRDefault="00791837" w:rsidP="006B3E51">
      <w:pPr>
        <w:pStyle w:val="a3"/>
        <w:ind w:left="0" w:firstLine="567"/>
        <w:jc w:val="both"/>
      </w:pPr>
      <w:r w:rsidRPr="00791837">
        <w:t>Знакомство с картиной, в которой ярко выражено эмоциональное состояние, или с картиной,</w:t>
      </w:r>
      <w:r w:rsidRPr="00791837">
        <w:rPr>
          <w:spacing w:val="1"/>
        </w:rPr>
        <w:t xml:space="preserve"> </w:t>
      </w:r>
      <w:r w:rsidRPr="00791837">
        <w:t>написанной на сказочный сюжет (произведения В. М. Васнецова, М. А. Врубеля и другие по</w:t>
      </w:r>
      <w:r w:rsidRPr="00791837">
        <w:rPr>
          <w:spacing w:val="1"/>
        </w:rPr>
        <w:t xml:space="preserve"> </w:t>
      </w:r>
      <w:r w:rsidRPr="00791837">
        <w:t>выбору</w:t>
      </w:r>
      <w:r w:rsidRPr="00791837">
        <w:rPr>
          <w:spacing w:val="-2"/>
        </w:rPr>
        <w:t xml:space="preserve"> </w:t>
      </w:r>
      <w:r w:rsidRPr="00791837">
        <w:t>учителя).</w:t>
      </w:r>
    </w:p>
    <w:p w:rsidR="0083763A" w:rsidRPr="00791837" w:rsidRDefault="00791837" w:rsidP="006B3E51">
      <w:pPr>
        <w:pStyle w:val="a3"/>
        <w:spacing w:before="1"/>
        <w:ind w:left="0" w:firstLine="567"/>
        <w:jc w:val="both"/>
      </w:pPr>
      <w:r w:rsidRPr="00791837">
        <w:t>Художник</w:t>
      </w:r>
      <w:r w:rsidRPr="00791837">
        <w:rPr>
          <w:spacing w:val="1"/>
        </w:rPr>
        <w:t xml:space="preserve"> </w:t>
      </w:r>
      <w:r w:rsidRPr="00791837">
        <w:t>и</w:t>
      </w:r>
      <w:r w:rsidRPr="00791837">
        <w:rPr>
          <w:spacing w:val="1"/>
        </w:rPr>
        <w:t xml:space="preserve"> </w:t>
      </w:r>
      <w:r w:rsidRPr="00791837">
        <w:t>зритель.</w:t>
      </w:r>
      <w:r w:rsidRPr="00791837">
        <w:rPr>
          <w:spacing w:val="1"/>
        </w:rPr>
        <w:t xml:space="preserve"> </w:t>
      </w:r>
      <w:r w:rsidRPr="00791837">
        <w:t>Освоение</w:t>
      </w:r>
      <w:r w:rsidRPr="00791837">
        <w:rPr>
          <w:spacing w:val="1"/>
        </w:rPr>
        <w:t xml:space="preserve"> </w:t>
      </w:r>
      <w:r w:rsidRPr="00791837">
        <w:t>зрительских</w:t>
      </w:r>
      <w:r w:rsidRPr="00791837">
        <w:rPr>
          <w:spacing w:val="1"/>
        </w:rPr>
        <w:t xml:space="preserve"> </w:t>
      </w:r>
      <w:r w:rsidRPr="00791837">
        <w:t>умений</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получаемых</w:t>
      </w:r>
      <w:r w:rsidRPr="00791837">
        <w:rPr>
          <w:spacing w:val="1"/>
        </w:rPr>
        <w:t xml:space="preserve"> </w:t>
      </w:r>
      <w:r w:rsidRPr="00791837">
        <w:t>знаний</w:t>
      </w:r>
      <w:r w:rsidRPr="00791837">
        <w:rPr>
          <w:spacing w:val="1"/>
        </w:rPr>
        <w:t xml:space="preserve"> </w:t>
      </w:r>
      <w:r w:rsidRPr="00791837">
        <w:t>и</w:t>
      </w:r>
      <w:r w:rsidRPr="00791837">
        <w:rPr>
          <w:spacing w:val="1"/>
        </w:rPr>
        <w:t xml:space="preserve"> </w:t>
      </w:r>
      <w:r w:rsidRPr="00791837">
        <w:t>творческих практических задач</w:t>
      </w:r>
      <w:r w:rsidRPr="00791837">
        <w:rPr>
          <w:spacing w:val="1"/>
        </w:rPr>
        <w:t xml:space="preserve"> </w:t>
      </w:r>
      <w:r w:rsidRPr="00791837">
        <w:t>— установок наблюдения. Ассоциации из личного опыта</w:t>
      </w:r>
      <w:r w:rsidRPr="00791837">
        <w:rPr>
          <w:spacing w:val="1"/>
        </w:rPr>
        <w:t xml:space="preserve"> </w:t>
      </w:r>
      <w:r w:rsidRPr="00791837">
        <w:t>учащихся</w:t>
      </w:r>
      <w:r w:rsidRPr="00791837">
        <w:rPr>
          <w:spacing w:val="-1"/>
        </w:rPr>
        <w:t xml:space="preserve"> </w:t>
      </w:r>
      <w:r w:rsidRPr="00791837">
        <w:t>и оценка</w:t>
      </w:r>
      <w:r w:rsidRPr="00791837">
        <w:rPr>
          <w:spacing w:val="-1"/>
        </w:rPr>
        <w:t xml:space="preserve"> </w:t>
      </w:r>
      <w:r w:rsidRPr="00791837">
        <w:lastRenderedPageBreak/>
        <w:t>эмоционального</w:t>
      </w:r>
      <w:r w:rsidRPr="00791837">
        <w:rPr>
          <w:spacing w:val="-1"/>
        </w:rPr>
        <w:t xml:space="preserve"> </w:t>
      </w:r>
      <w:r w:rsidRPr="00791837">
        <w:t>содержания произведений.</w:t>
      </w:r>
    </w:p>
    <w:p w:rsidR="0083763A" w:rsidRPr="00791837" w:rsidRDefault="00791837" w:rsidP="006B3E51">
      <w:pPr>
        <w:pStyle w:val="2"/>
        <w:ind w:left="0" w:firstLine="567"/>
        <w:jc w:val="both"/>
      </w:pPr>
      <w:r w:rsidRPr="00791837">
        <w:t>Модуль</w:t>
      </w:r>
      <w:r w:rsidRPr="00791837">
        <w:rPr>
          <w:spacing w:val="-3"/>
        </w:rPr>
        <w:t xml:space="preserve"> </w:t>
      </w:r>
      <w:r w:rsidRPr="00791837">
        <w:t>«Азбука</w:t>
      </w:r>
      <w:r w:rsidRPr="00791837">
        <w:rPr>
          <w:spacing w:val="-2"/>
        </w:rPr>
        <w:t xml:space="preserve"> </w:t>
      </w:r>
      <w:r w:rsidRPr="00791837">
        <w:t>цифровой</w:t>
      </w:r>
      <w:r w:rsidRPr="00791837">
        <w:rPr>
          <w:spacing w:val="-2"/>
        </w:rPr>
        <w:t xml:space="preserve"> </w:t>
      </w:r>
      <w:r w:rsidRPr="00791837">
        <w:t>графики»</w:t>
      </w:r>
    </w:p>
    <w:p w:rsidR="0083763A" w:rsidRPr="00791837" w:rsidRDefault="00791837" w:rsidP="006B3E51">
      <w:pPr>
        <w:pStyle w:val="a3"/>
        <w:spacing w:line="242" w:lineRule="auto"/>
        <w:ind w:left="0" w:firstLine="567"/>
        <w:rPr>
          <w:b/>
        </w:rPr>
      </w:pPr>
      <w:r w:rsidRPr="00791837">
        <w:t>Фотографирование мелких деталей природы, выражение ярких зрительных впечатлений.</w:t>
      </w:r>
      <w:r w:rsidRPr="00791837">
        <w:rPr>
          <w:spacing w:val="1"/>
        </w:rPr>
        <w:t xml:space="preserve"> </w:t>
      </w:r>
      <w:r w:rsidRPr="00791837">
        <w:t>Обсуждение</w:t>
      </w:r>
      <w:r w:rsidRPr="00791837">
        <w:rPr>
          <w:spacing w:val="-6"/>
        </w:rPr>
        <w:t xml:space="preserve"> </w:t>
      </w:r>
      <w:r w:rsidRPr="00791837">
        <w:t>в</w:t>
      </w:r>
      <w:r w:rsidRPr="00791837">
        <w:rPr>
          <w:spacing w:val="-1"/>
        </w:rPr>
        <w:t xml:space="preserve"> </w:t>
      </w:r>
      <w:r w:rsidRPr="00791837">
        <w:t>условиях</w:t>
      </w:r>
      <w:r w:rsidRPr="00791837">
        <w:rPr>
          <w:spacing w:val="-1"/>
        </w:rPr>
        <w:t xml:space="preserve"> </w:t>
      </w:r>
      <w:r w:rsidRPr="00791837">
        <w:t>урока</w:t>
      </w:r>
      <w:r w:rsidRPr="00791837">
        <w:rPr>
          <w:spacing w:val="-2"/>
        </w:rPr>
        <w:t xml:space="preserve"> </w:t>
      </w:r>
      <w:r w:rsidRPr="00791837">
        <w:t>ученических</w:t>
      </w:r>
      <w:r w:rsidRPr="00791837">
        <w:rPr>
          <w:spacing w:val="-3"/>
        </w:rPr>
        <w:t xml:space="preserve"> </w:t>
      </w:r>
      <w:r w:rsidRPr="00791837">
        <w:t>фотографий,</w:t>
      </w:r>
      <w:r w:rsidRPr="00791837">
        <w:rPr>
          <w:spacing w:val="-5"/>
        </w:rPr>
        <w:t xml:space="preserve"> </w:t>
      </w:r>
      <w:r w:rsidRPr="00791837">
        <w:t>соответствующих</w:t>
      </w:r>
      <w:r w:rsidRPr="00791837">
        <w:rPr>
          <w:spacing w:val="-6"/>
        </w:rPr>
        <w:t xml:space="preserve"> </w:t>
      </w:r>
      <w:r w:rsidRPr="00791837">
        <w:t>изучаемой</w:t>
      </w:r>
      <w:r w:rsidRPr="00791837">
        <w:rPr>
          <w:spacing w:val="-4"/>
        </w:rPr>
        <w:t xml:space="preserve"> </w:t>
      </w:r>
      <w:r w:rsidRPr="00791837">
        <w:t>теме.</w:t>
      </w:r>
      <w:r w:rsidRPr="00791837">
        <w:rPr>
          <w:spacing w:val="-57"/>
        </w:rPr>
        <w:t xml:space="preserve"> </w:t>
      </w:r>
      <w:r w:rsidRPr="00791837">
        <w:rPr>
          <w:b/>
        </w:rPr>
        <w:t>2</w:t>
      </w:r>
      <w:r w:rsidRPr="00791837">
        <w:rPr>
          <w:b/>
          <w:spacing w:val="-1"/>
        </w:rPr>
        <w:t xml:space="preserve"> </w:t>
      </w:r>
      <w:r w:rsidRPr="00791837">
        <w:rPr>
          <w:b/>
        </w:rPr>
        <w:t>КЛАСС</w:t>
      </w:r>
    </w:p>
    <w:p w:rsidR="0083763A" w:rsidRPr="00791837" w:rsidRDefault="00791837" w:rsidP="006B3E51">
      <w:pPr>
        <w:pStyle w:val="2"/>
        <w:spacing w:before="0" w:line="270" w:lineRule="exact"/>
        <w:ind w:left="0" w:firstLine="567"/>
        <w:jc w:val="both"/>
      </w:pPr>
      <w:r w:rsidRPr="00791837">
        <w:t>Модуль</w:t>
      </w:r>
      <w:r w:rsidRPr="00791837">
        <w:rPr>
          <w:spacing w:val="-2"/>
        </w:rPr>
        <w:t xml:space="preserve"> </w:t>
      </w:r>
      <w:r w:rsidRPr="00791837">
        <w:t>«Графика»</w:t>
      </w:r>
    </w:p>
    <w:p w:rsidR="0083763A" w:rsidRPr="00791837" w:rsidRDefault="00791837" w:rsidP="006B3E51">
      <w:pPr>
        <w:pStyle w:val="a3"/>
        <w:ind w:left="0" w:firstLine="567"/>
        <w:jc w:val="both"/>
      </w:pPr>
      <w:r w:rsidRPr="00791837">
        <w:t>Ритм линий. Выразительность линии. Художественные материалы</w:t>
      </w:r>
      <w:r w:rsidRPr="00791837">
        <w:rPr>
          <w:spacing w:val="60"/>
        </w:rPr>
        <w:t xml:space="preserve"> </w:t>
      </w:r>
      <w:r w:rsidRPr="00791837">
        <w:t>для линейного рисунка и</w:t>
      </w:r>
      <w:r w:rsidRPr="00791837">
        <w:rPr>
          <w:spacing w:val="1"/>
        </w:rPr>
        <w:t xml:space="preserve"> </w:t>
      </w:r>
      <w:r w:rsidRPr="00791837">
        <w:t>их</w:t>
      </w:r>
      <w:r w:rsidRPr="00791837">
        <w:rPr>
          <w:spacing w:val="1"/>
        </w:rPr>
        <w:t xml:space="preserve"> </w:t>
      </w:r>
      <w:r w:rsidRPr="00791837">
        <w:t>свойства. Развитие</w:t>
      </w:r>
      <w:r w:rsidRPr="00791837">
        <w:rPr>
          <w:spacing w:val="-1"/>
        </w:rPr>
        <w:t xml:space="preserve"> </w:t>
      </w:r>
      <w:r w:rsidRPr="00791837">
        <w:t>навыков линейного</w:t>
      </w:r>
      <w:r w:rsidRPr="00791837">
        <w:rPr>
          <w:spacing w:val="-1"/>
        </w:rPr>
        <w:t xml:space="preserve"> </w:t>
      </w:r>
      <w:r w:rsidRPr="00791837">
        <w:t>рисунка.</w:t>
      </w:r>
    </w:p>
    <w:p w:rsidR="0083763A" w:rsidRPr="00791837" w:rsidRDefault="00791837" w:rsidP="006B3E51">
      <w:pPr>
        <w:pStyle w:val="a3"/>
        <w:ind w:left="0" w:firstLine="567"/>
        <w:jc w:val="both"/>
      </w:pPr>
      <w:r w:rsidRPr="00791837">
        <w:t>Пастель и мелки</w:t>
      </w:r>
      <w:r w:rsidRPr="00791837">
        <w:rPr>
          <w:spacing w:val="1"/>
        </w:rPr>
        <w:t xml:space="preserve"> </w:t>
      </w:r>
      <w:r w:rsidRPr="00791837">
        <w:t>— особенности и выразительные свойства графических материалов, приёмы</w:t>
      </w:r>
      <w:r w:rsidRPr="00791837">
        <w:rPr>
          <w:spacing w:val="1"/>
        </w:rPr>
        <w:t xml:space="preserve"> </w:t>
      </w:r>
      <w:r w:rsidRPr="00791837">
        <w:t>работы.</w:t>
      </w:r>
    </w:p>
    <w:p w:rsidR="0083763A" w:rsidRPr="00791837" w:rsidRDefault="00791837" w:rsidP="006B3E51">
      <w:pPr>
        <w:pStyle w:val="a3"/>
        <w:ind w:left="0" w:firstLine="567"/>
        <w:jc w:val="both"/>
      </w:pPr>
      <w:r w:rsidRPr="00791837">
        <w:t>Ритм пятен: освоение основ композиции. Расположение пятна на плоскости листа: сгущение,</w:t>
      </w:r>
      <w:r w:rsidRPr="00791837">
        <w:rPr>
          <w:spacing w:val="1"/>
        </w:rPr>
        <w:t xml:space="preserve"> </w:t>
      </w:r>
      <w:r w:rsidRPr="00791837">
        <w:t>разброс,</w:t>
      </w:r>
      <w:r w:rsidRPr="00791837">
        <w:rPr>
          <w:spacing w:val="-1"/>
        </w:rPr>
        <w:t xml:space="preserve"> </w:t>
      </w:r>
      <w:r w:rsidRPr="00791837">
        <w:t>доминанта, равновесие, спокойствие</w:t>
      </w:r>
      <w:r w:rsidRPr="00791837">
        <w:rPr>
          <w:spacing w:val="-1"/>
        </w:rPr>
        <w:t xml:space="preserve"> </w:t>
      </w:r>
      <w:r w:rsidRPr="00791837">
        <w:t>и движение.</w:t>
      </w:r>
    </w:p>
    <w:p w:rsidR="0083763A" w:rsidRPr="00791837" w:rsidRDefault="00791837" w:rsidP="006B3E51">
      <w:pPr>
        <w:pStyle w:val="a3"/>
        <w:ind w:left="0" w:firstLine="567"/>
        <w:jc w:val="both"/>
      </w:pPr>
      <w:r w:rsidRPr="00791837">
        <w:t>Пропорции</w:t>
      </w:r>
      <w:r w:rsidRPr="00791837">
        <w:rPr>
          <w:spacing w:val="1"/>
        </w:rPr>
        <w:t xml:space="preserve"> </w:t>
      </w:r>
      <w:r w:rsidRPr="00791837">
        <w:t>—</w:t>
      </w:r>
      <w:r w:rsidRPr="00791837">
        <w:rPr>
          <w:spacing w:val="1"/>
        </w:rPr>
        <w:t xml:space="preserve"> </w:t>
      </w:r>
      <w:r w:rsidRPr="00791837">
        <w:t>соотношение</w:t>
      </w:r>
      <w:r w:rsidRPr="00791837">
        <w:rPr>
          <w:spacing w:val="1"/>
        </w:rPr>
        <w:t xml:space="preserve"> </w:t>
      </w:r>
      <w:r w:rsidRPr="00791837">
        <w:t>частей</w:t>
      </w:r>
      <w:r w:rsidRPr="00791837">
        <w:rPr>
          <w:spacing w:val="1"/>
        </w:rPr>
        <w:t xml:space="preserve"> </w:t>
      </w:r>
      <w:r w:rsidRPr="00791837">
        <w:t>и</w:t>
      </w:r>
      <w:r w:rsidRPr="00791837">
        <w:rPr>
          <w:spacing w:val="1"/>
        </w:rPr>
        <w:t xml:space="preserve"> </w:t>
      </w:r>
      <w:r w:rsidRPr="00791837">
        <w:t>целого.</w:t>
      </w:r>
      <w:r w:rsidRPr="00791837">
        <w:rPr>
          <w:spacing w:val="1"/>
        </w:rPr>
        <w:t xml:space="preserve"> </w:t>
      </w:r>
      <w:r w:rsidRPr="00791837">
        <w:t>Развитие</w:t>
      </w:r>
      <w:r w:rsidRPr="00791837">
        <w:rPr>
          <w:spacing w:val="1"/>
        </w:rPr>
        <w:t xml:space="preserve"> </w:t>
      </w:r>
      <w:r w:rsidRPr="00791837">
        <w:t>аналитических</w:t>
      </w:r>
      <w:r w:rsidRPr="00791837">
        <w:rPr>
          <w:spacing w:val="1"/>
        </w:rPr>
        <w:t xml:space="preserve"> </w:t>
      </w:r>
      <w:r w:rsidRPr="00791837">
        <w:t>навыков</w:t>
      </w:r>
      <w:r w:rsidRPr="00791837">
        <w:rPr>
          <w:spacing w:val="1"/>
        </w:rPr>
        <w:t xml:space="preserve"> </w:t>
      </w:r>
      <w:r w:rsidRPr="00791837">
        <w:t>видения</w:t>
      </w:r>
      <w:r w:rsidRPr="00791837">
        <w:rPr>
          <w:spacing w:val="1"/>
        </w:rPr>
        <w:t xml:space="preserve"> </w:t>
      </w:r>
      <w:r w:rsidRPr="00791837">
        <w:t>пропорций.</w:t>
      </w:r>
      <w:r w:rsidRPr="00791837">
        <w:rPr>
          <w:spacing w:val="-1"/>
        </w:rPr>
        <w:t xml:space="preserve"> </w:t>
      </w:r>
      <w:r w:rsidRPr="00791837">
        <w:t>Выразительные</w:t>
      </w:r>
      <w:r w:rsidRPr="00791837">
        <w:rPr>
          <w:spacing w:val="-2"/>
        </w:rPr>
        <w:t xml:space="preserve"> </w:t>
      </w:r>
      <w:r w:rsidRPr="00791837">
        <w:t>свойства</w:t>
      </w:r>
      <w:r w:rsidRPr="00791837">
        <w:rPr>
          <w:spacing w:val="-2"/>
        </w:rPr>
        <w:t xml:space="preserve"> </w:t>
      </w:r>
      <w:r w:rsidRPr="00791837">
        <w:t>пропорций (на основе</w:t>
      </w:r>
      <w:r w:rsidRPr="00791837">
        <w:rPr>
          <w:spacing w:val="-3"/>
        </w:rPr>
        <w:t xml:space="preserve"> </w:t>
      </w:r>
      <w:r w:rsidRPr="00791837">
        <w:t>рисунков</w:t>
      </w:r>
      <w:r w:rsidRPr="00791837">
        <w:rPr>
          <w:spacing w:val="1"/>
        </w:rPr>
        <w:t xml:space="preserve"> </w:t>
      </w:r>
      <w:r w:rsidRPr="00791837">
        <w:t>птиц).</w:t>
      </w:r>
    </w:p>
    <w:p w:rsidR="0083763A" w:rsidRPr="00791837" w:rsidRDefault="00791837" w:rsidP="006B3E51">
      <w:pPr>
        <w:pStyle w:val="a3"/>
        <w:ind w:left="0" w:firstLine="567"/>
        <w:jc w:val="both"/>
      </w:pPr>
      <w:r w:rsidRPr="00791837">
        <w:t>Рисунок с натуры простого предмета. Расположение предмета на листе бумаги. Определение</w:t>
      </w:r>
      <w:r w:rsidRPr="00791837">
        <w:rPr>
          <w:spacing w:val="1"/>
        </w:rPr>
        <w:t xml:space="preserve"> </w:t>
      </w:r>
      <w:r w:rsidRPr="00791837">
        <w:t>формы предмета. Соотношение частей предмета. Светлые и тёмные части предмета, тень под</w:t>
      </w:r>
      <w:r w:rsidRPr="00791837">
        <w:rPr>
          <w:spacing w:val="1"/>
        </w:rPr>
        <w:t xml:space="preserve"> </w:t>
      </w:r>
      <w:r w:rsidRPr="00791837">
        <w:t>предметом.</w:t>
      </w:r>
      <w:r w:rsidRPr="00791837">
        <w:rPr>
          <w:spacing w:val="1"/>
        </w:rPr>
        <w:t xml:space="preserve"> </w:t>
      </w:r>
      <w:r w:rsidRPr="00791837">
        <w:t>Штриховка.</w:t>
      </w:r>
      <w:r w:rsidRPr="00791837">
        <w:rPr>
          <w:spacing w:val="1"/>
        </w:rPr>
        <w:t xml:space="preserve"> </w:t>
      </w:r>
      <w:r w:rsidRPr="00791837">
        <w:t>Умение</w:t>
      </w:r>
      <w:r w:rsidRPr="00791837">
        <w:rPr>
          <w:spacing w:val="1"/>
        </w:rPr>
        <w:t xml:space="preserve"> </w:t>
      </w:r>
      <w:r w:rsidRPr="00791837">
        <w:t>внимательно</w:t>
      </w:r>
      <w:r w:rsidRPr="00791837">
        <w:rPr>
          <w:spacing w:val="1"/>
        </w:rPr>
        <w:t xml:space="preserve"> </w:t>
      </w:r>
      <w:r w:rsidRPr="00791837">
        <w:t>рассматривать</w:t>
      </w:r>
      <w:r w:rsidRPr="00791837">
        <w:rPr>
          <w:spacing w:val="1"/>
        </w:rPr>
        <w:t xml:space="preserve"> </w:t>
      </w:r>
      <w:r w:rsidRPr="00791837">
        <w:t>и</w:t>
      </w:r>
      <w:r w:rsidRPr="00791837">
        <w:rPr>
          <w:spacing w:val="1"/>
        </w:rPr>
        <w:t xml:space="preserve"> </w:t>
      </w:r>
      <w:r w:rsidRPr="00791837">
        <w:t>анализировать</w:t>
      </w:r>
      <w:r w:rsidRPr="00791837">
        <w:rPr>
          <w:spacing w:val="61"/>
        </w:rPr>
        <w:t xml:space="preserve"> </w:t>
      </w:r>
      <w:r w:rsidRPr="00791837">
        <w:t>форму</w:t>
      </w:r>
      <w:r w:rsidRPr="00791837">
        <w:rPr>
          <w:spacing w:val="1"/>
        </w:rPr>
        <w:t xml:space="preserve"> </w:t>
      </w:r>
      <w:r w:rsidRPr="00791837">
        <w:t>натурного</w:t>
      </w:r>
      <w:r w:rsidRPr="00791837">
        <w:rPr>
          <w:spacing w:val="-1"/>
        </w:rPr>
        <w:t xml:space="preserve"> </w:t>
      </w:r>
      <w:r w:rsidRPr="00791837">
        <w:t>предмета.</w:t>
      </w:r>
    </w:p>
    <w:p w:rsidR="0083763A" w:rsidRPr="00791837" w:rsidRDefault="00791837" w:rsidP="006B3E51">
      <w:pPr>
        <w:pStyle w:val="a3"/>
        <w:ind w:left="0" w:firstLine="567"/>
        <w:jc w:val="both"/>
      </w:pPr>
      <w:r w:rsidRPr="00791837">
        <w:t>Графический</w:t>
      </w:r>
      <w:r w:rsidRPr="00791837">
        <w:rPr>
          <w:spacing w:val="1"/>
        </w:rPr>
        <w:t xml:space="preserve"> </w:t>
      </w:r>
      <w:r w:rsidRPr="00791837">
        <w:t>рисунок</w:t>
      </w:r>
      <w:r w:rsidRPr="00791837">
        <w:rPr>
          <w:spacing w:val="1"/>
        </w:rPr>
        <w:t xml:space="preserve"> </w:t>
      </w:r>
      <w:r w:rsidRPr="00791837">
        <w:t>животного</w:t>
      </w:r>
      <w:r w:rsidRPr="00791837">
        <w:rPr>
          <w:spacing w:val="1"/>
        </w:rPr>
        <w:t xml:space="preserve"> </w:t>
      </w:r>
      <w:r w:rsidRPr="00791837">
        <w:t>с</w:t>
      </w:r>
      <w:r w:rsidRPr="00791837">
        <w:rPr>
          <w:spacing w:val="1"/>
        </w:rPr>
        <w:t xml:space="preserve"> </w:t>
      </w:r>
      <w:r w:rsidRPr="00791837">
        <w:t>активным</w:t>
      </w:r>
      <w:r w:rsidRPr="00791837">
        <w:rPr>
          <w:spacing w:val="1"/>
        </w:rPr>
        <w:t xml:space="preserve"> </w:t>
      </w:r>
      <w:r w:rsidRPr="00791837">
        <w:t>выражением</w:t>
      </w:r>
      <w:r w:rsidRPr="00791837">
        <w:rPr>
          <w:spacing w:val="1"/>
        </w:rPr>
        <w:t xml:space="preserve"> </w:t>
      </w:r>
      <w:r w:rsidRPr="00791837">
        <w:t>его</w:t>
      </w:r>
      <w:r w:rsidRPr="00791837">
        <w:rPr>
          <w:spacing w:val="1"/>
        </w:rPr>
        <w:t xml:space="preserve"> </w:t>
      </w:r>
      <w:r w:rsidRPr="00791837">
        <w:t>характера.</w:t>
      </w:r>
      <w:r w:rsidRPr="00791837">
        <w:rPr>
          <w:spacing w:val="1"/>
        </w:rPr>
        <w:t xml:space="preserve"> </w:t>
      </w:r>
      <w:r w:rsidRPr="00791837">
        <w:t>Аналитическое</w:t>
      </w:r>
      <w:r w:rsidRPr="00791837">
        <w:rPr>
          <w:spacing w:val="1"/>
        </w:rPr>
        <w:t xml:space="preserve"> </w:t>
      </w:r>
      <w:r w:rsidRPr="00791837">
        <w:t>рассматривание</w:t>
      </w:r>
      <w:r w:rsidRPr="00791837">
        <w:rPr>
          <w:spacing w:val="-2"/>
        </w:rPr>
        <w:t xml:space="preserve"> </w:t>
      </w:r>
      <w:r w:rsidRPr="00791837">
        <w:t>графических</w:t>
      </w:r>
      <w:r w:rsidRPr="00791837">
        <w:rPr>
          <w:spacing w:val="-2"/>
        </w:rPr>
        <w:t xml:space="preserve"> </w:t>
      </w:r>
      <w:r w:rsidRPr="00791837">
        <w:t>произведений анималистического</w:t>
      </w:r>
      <w:r w:rsidRPr="00791837">
        <w:rPr>
          <w:spacing w:val="-1"/>
        </w:rPr>
        <w:t xml:space="preserve"> </w:t>
      </w:r>
      <w:r w:rsidRPr="00791837">
        <w:t>жанра.</w:t>
      </w:r>
    </w:p>
    <w:p w:rsidR="0083763A" w:rsidRPr="00791837" w:rsidRDefault="00791837" w:rsidP="006B3E51">
      <w:pPr>
        <w:pStyle w:val="2"/>
        <w:spacing w:before="1"/>
        <w:ind w:left="0" w:firstLine="567"/>
        <w:jc w:val="both"/>
      </w:pPr>
      <w:r w:rsidRPr="00791837">
        <w:t>Модуль</w:t>
      </w:r>
      <w:r w:rsidRPr="00791837">
        <w:rPr>
          <w:spacing w:val="-1"/>
        </w:rPr>
        <w:t xml:space="preserve"> </w:t>
      </w:r>
      <w:r w:rsidRPr="00791837">
        <w:t>«Живопись»</w:t>
      </w:r>
    </w:p>
    <w:p w:rsidR="0083763A" w:rsidRPr="00791837" w:rsidRDefault="00791837" w:rsidP="006B3E51">
      <w:pPr>
        <w:pStyle w:val="a3"/>
        <w:ind w:left="0" w:firstLine="567"/>
        <w:jc w:val="both"/>
      </w:pPr>
      <w:r w:rsidRPr="00791837">
        <w:t>Цвета основные и составные. Развитие навыков смешивания красок и получения нового цвета.</w:t>
      </w:r>
      <w:r w:rsidRPr="00791837">
        <w:rPr>
          <w:spacing w:val="-57"/>
        </w:rPr>
        <w:t xml:space="preserve"> </w:t>
      </w:r>
      <w:r w:rsidRPr="00791837">
        <w:t>Приёмы работы гуашью. Разный характер мазков и движений кистью. Пастозное, плотное и</w:t>
      </w:r>
      <w:r w:rsidRPr="00791837">
        <w:rPr>
          <w:spacing w:val="1"/>
        </w:rPr>
        <w:t xml:space="preserve"> </w:t>
      </w:r>
      <w:r w:rsidRPr="00791837">
        <w:t>прозрачное</w:t>
      </w:r>
      <w:r w:rsidRPr="00791837">
        <w:rPr>
          <w:spacing w:val="-2"/>
        </w:rPr>
        <w:t xml:space="preserve"> </w:t>
      </w:r>
      <w:r w:rsidRPr="00791837">
        <w:t>нанесение</w:t>
      </w:r>
      <w:r w:rsidRPr="00791837">
        <w:rPr>
          <w:spacing w:val="-1"/>
        </w:rPr>
        <w:t xml:space="preserve"> </w:t>
      </w:r>
      <w:r w:rsidRPr="00791837">
        <w:t>краски.</w:t>
      </w:r>
    </w:p>
    <w:p w:rsidR="0083763A" w:rsidRPr="00791837" w:rsidRDefault="00791837" w:rsidP="006B3E51">
      <w:pPr>
        <w:pStyle w:val="a3"/>
        <w:ind w:left="0" w:firstLine="567"/>
        <w:jc w:val="both"/>
      </w:pPr>
      <w:r w:rsidRPr="00791837">
        <w:t>Акварель и её свойства. Акварельные кисти. Приёмы работы</w:t>
      </w:r>
      <w:r w:rsidRPr="00791837">
        <w:rPr>
          <w:spacing w:val="-58"/>
        </w:rPr>
        <w:t xml:space="preserve"> </w:t>
      </w:r>
      <w:r w:rsidRPr="00791837">
        <w:t>акварелью.</w:t>
      </w:r>
    </w:p>
    <w:p w:rsidR="0083763A" w:rsidRPr="00791837" w:rsidRDefault="00791837" w:rsidP="006B3E51">
      <w:pPr>
        <w:pStyle w:val="a3"/>
        <w:ind w:left="0" w:firstLine="567"/>
        <w:jc w:val="both"/>
      </w:pPr>
      <w:r w:rsidRPr="00791837">
        <w:t>Цвет</w:t>
      </w:r>
      <w:r w:rsidRPr="00791837">
        <w:rPr>
          <w:spacing w:val="-2"/>
        </w:rPr>
        <w:t xml:space="preserve"> </w:t>
      </w:r>
      <w:r w:rsidRPr="00791837">
        <w:t>тёплый</w:t>
      </w:r>
      <w:r w:rsidRPr="00791837">
        <w:rPr>
          <w:spacing w:val="-2"/>
        </w:rPr>
        <w:t xml:space="preserve"> </w:t>
      </w:r>
      <w:r w:rsidRPr="00791837">
        <w:t>и</w:t>
      </w:r>
      <w:r w:rsidRPr="00791837">
        <w:rPr>
          <w:spacing w:val="-3"/>
        </w:rPr>
        <w:t xml:space="preserve"> </w:t>
      </w:r>
      <w:r w:rsidRPr="00791837">
        <w:t>холодный  —</w:t>
      </w:r>
      <w:r w:rsidRPr="00791837">
        <w:rPr>
          <w:spacing w:val="-2"/>
        </w:rPr>
        <w:t xml:space="preserve"> </w:t>
      </w:r>
      <w:r w:rsidRPr="00791837">
        <w:t>цветовой контраст.</w:t>
      </w:r>
    </w:p>
    <w:p w:rsidR="0083763A" w:rsidRPr="00791837" w:rsidRDefault="00791837" w:rsidP="006B3E51">
      <w:pPr>
        <w:pStyle w:val="a3"/>
        <w:ind w:left="0" w:firstLine="567"/>
      </w:pPr>
      <w:r w:rsidRPr="00791837">
        <w:t>Цвет</w:t>
      </w:r>
      <w:r w:rsidRPr="00791837">
        <w:rPr>
          <w:spacing w:val="11"/>
        </w:rPr>
        <w:t xml:space="preserve"> </w:t>
      </w:r>
      <w:r w:rsidRPr="00791837">
        <w:t>тёмный</w:t>
      </w:r>
      <w:r w:rsidRPr="00791837">
        <w:rPr>
          <w:spacing w:val="12"/>
        </w:rPr>
        <w:t xml:space="preserve"> </w:t>
      </w:r>
      <w:r w:rsidRPr="00791837">
        <w:t>и</w:t>
      </w:r>
      <w:r w:rsidRPr="00791837">
        <w:rPr>
          <w:spacing w:val="12"/>
        </w:rPr>
        <w:t xml:space="preserve"> </w:t>
      </w:r>
      <w:r w:rsidRPr="00791837">
        <w:t>светлый</w:t>
      </w:r>
      <w:r w:rsidRPr="00791837">
        <w:rPr>
          <w:spacing w:val="12"/>
        </w:rPr>
        <w:t xml:space="preserve"> </w:t>
      </w:r>
      <w:r w:rsidRPr="00791837">
        <w:t>(тональные</w:t>
      </w:r>
      <w:r w:rsidRPr="00791837">
        <w:rPr>
          <w:spacing w:val="10"/>
        </w:rPr>
        <w:t xml:space="preserve"> </w:t>
      </w:r>
      <w:r w:rsidRPr="00791837">
        <w:t>отношения).</w:t>
      </w:r>
      <w:r w:rsidRPr="00791837">
        <w:rPr>
          <w:spacing w:val="10"/>
        </w:rPr>
        <w:t xml:space="preserve"> </w:t>
      </w:r>
      <w:r w:rsidRPr="00791837">
        <w:t>Затемнение</w:t>
      </w:r>
      <w:r w:rsidRPr="00791837">
        <w:rPr>
          <w:spacing w:val="11"/>
        </w:rPr>
        <w:t xml:space="preserve"> </w:t>
      </w:r>
      <w:r w:rsidRPr="00791837">
        <w:t>цвета</w:t>
      </w:r>
      <w:r w:rsidRPr="00791837">
        <w:rPr>
          <w:spacing w:val="11"/>
        </w:rPr>
        <w:t xml:space="preserve"> </w:t>
      </w:r>
      <w:r w:rsidRPr="00791837">
        <w:t>с</w:t>
      </w:r>
      <w:r w:rsidRPr="00791837">
        <w:rPr>
          <w:spacing w:val="10"/>
        </w:rPr>
        <w:t xml:space="preserve"> </w:t>
      </w:r>
      <w:r w:rsidRPr="00791837">
        <w:t>помощью</w:t>
      </w:r>
      <w:r w:rsidRPr="00791837">
        <w:rPr>
          <w:spacing w:val="10"/>
        </w:rPr>
        <w:t xml:space="preserve"> </w:t>
      </w:r>
      <w:r w:rsidRPr="00791837">
        <w:t>тёмной</w:t>
      </w:r>
      <w:r w:rsidRPr="00791837">
        <w:rPr>
          <w:spacing w:val="10"/>
        </w:rPr>
        <w:t xml:space="preserve"> </w:t>
      </w:r>
      <w:r w:rsidRPr="00791837">
        <w:t>краски</w:t>
      </w:r>
      <w:r w:rsidRPr="00791837">
        <w:rPr>
          <w:spacing w:val="-57"/>
        </w:rPr>
        <w:t xml:space="preserve"> </w:t>
      </w:r>
      <w:r w:rsidRPr="00791837">
        <w:t>и</w:t>
      </w:r>
      <w:r w:rsidRPr="00791837">
        <w:rPr>
          <w:spacing w:val="-2"/>
        </w:rPr>
        <w:t xml:space="preserve"> </w:t>
      </w:r>
      <w:r w:rsidRPr="00791837">
        <w:t>осветление</w:t>
      </w:r>
      <w:r w:rsidRPr="00791837">
        <w:rPr>
          <w:spacing w:val="-3"/>
        </w:rPr>
        <w:t xml:space="preserve"> </w:t>
      </w:r>
      <w:r w:rsidRPr="00791837">
        <w:t>цвета.</w:t>
      </w:r>
      <w:r w:rsidRPr="00791837">
        <w:rPr>
          <w:spacing w:val="-1"/>
        </w:rPr>
        <w:t xml:space="preserve"> </w:t>
      </w:r>
      <w:r w:rsidRPr="00791837">
        <w:t>Эмоциональная</w:t>
      </w:r>
      <w:r w:rsidRPr="00791837">
        <w:rPr>
          <w:spacing w:val="-2"/>
        </w:rPr>
        <w:t xml:space="preserve"> </w:t>
      </w:r>
      <w:r w:rsidRPr="00791837">
        <w:t>выразительность</w:t>
      </w:r>
      <w:r w:rsidRPr="00791837">
        <w:rPr>
          <w:spacing w:val="-2"/>
        </w:rPr>
        <w:t xml:space="preserve"> </w:t>
      </w:r>
      <w:r w:rsidRPr="00791837">
        <w:t>цветовых</w:t>
      </w:r>
      <w:r w:rsidRPr="00791837">
        <w:rPr>
          <w:spacing w:val="-1"/>
        </w:rPr>
        <w:t xml:space="preserve"> </w:t>
      </w:r>
      <w:r w:rsidRPr="00791837">
        <w:t>состояний</w:t>
      </w:r>
      <w:r w:rsidRPr="00791837">
        <w:rPr>
          <w:spacing w:val="-3"/>
        </w:rPr>
        <w:t xml:space="preserve"> </w:t>
      </w:r>
      <w:r w:rsidRPr="00791837">
        <w:t>и</w:t>
      </w:r>
      <w:r w:rsidRPr="00791837">
        <w:rPr>
          <w:spacing w:val="-2"/>
        </w:rPr>
        <w:t xml:space="preserve"> </w:t>
      </w:r>
      <w:r w:rsidRPr="00791837">
        <w:t>отношений.</w:t>
      </w:r>
    </w:p>
    <w:p w:rsidR="0083763A" w:rsidRPr="00791837" w:rsidRDefault="00791837" w:rsidP="006B3E51">
      <w:pPr>
        <w:pStyle w:val="a3"/>
        <w:spacing w:before="1"/>
        <w:ind w:left="0" w:firstLine="567"/>
      </w:pPr>
      <w:r w:rsidRPr="00791837">
        <w:t>Цвет открытый — звонкий и приглушённый, тихий. Эмоциональная выразительность цвета.</w:t>
      </w:r>
      <w:r w:rsidRPr="00791837">
        <w:rPr>
          <w:spacing w:val="1"/>
        </w:rPr>
        <w:t xml:space="preserve"> </w:t>
      </w:r>
      <w:r w:rsidRPr="00791837">
        <w:t>Изображение</w:t>
      </w:r>
      <w:r w:rsidRPr="00791837">
        <w:rPr>
          <w:spacing w:val="27"/>
        </w:rPr>
        <w:t xml:space="preserve"> </w:t>
      </w:r>
      <w:r w:rsidRPr="00791837">
        <w:t>природы</w:t>
      </w:r>
      <w:r w:rsidRPr="00791837">
        <w:rPr>
          <w:spacing w:val="25"/>
        </w:rPr>
        <w:t xml:space="preserve"> </w:t>
      </w:r>
      <w:r w:rsidRPr="00791837">
        <w:t>(моря)</w:t>
      </w:r>
      <w:r w:rsidRPr="00791837">
        <w:rPr>
          <w:spacing w:val="27"/>
        </w:rPr>
        <w:t xml:space="preserve"> </w:t>
      </w:r>
      <w:r w:rsidRPr="00791837">
        <w:t>в</w:t>
      </w:r>
      <w:r w:rsidRPr="00791837">
        <w:rPr>
          <w:spacing w:val="28"/>
        </w:rPr>
        <w:t xml:space="preserve"> </w:t>
      </w:r>
      <w:r w:rsidRPr="00791837">
        <w:t>разных</w:t>
      </w:r>
      <w:r w:rsidRPr="00791837">
        <w:rPr>
          <w:spacing w:val="29"/>
        </w:rPr>
        <w:t xml:space="preserve"> </w:t>
      </w:r>
      <w:r w:rsidRPr="00791837">
        <w:t>контрастных</w:t>
      </w:r>
      <w:r w:rsidRPr="00791837">
        <w:rPr>
          <w:spacing w:val="29"/>
        </w:rPr>
        <w:t xml:space="preserve"> </w:t>
      </w:r>
      <w:r w:rsidRPr="00791837">
        <w:t>состояниях</w:t>
      </w:r>
      <w:r w:rsidRPr="00791837">
        <w:rPr>
          <w:spacing w:val="30"/>
        </w:rPr>
        <w:t xml:space="preserve"> </w:t>
      </w:r>
      <w:r w:rsidRPr="00791837">
        <w:t>погоды</w:t>
      </w:r>
      <w:r w:rsidRPr="00791837">
        <w:rPr>
          <w:spacing w:val="27"/>
        </w:rPr>
        <w:t xml:space="preserve"> </w:t>
      </w:r>
      <w:r w:rsidRPr="00791837">
        <w:t>и</w:t>
      </w:r>
      <w:r w:rsidRPr="00791837">
        <w:rPr>
          <w:spacing w:val="29"/>
        </w:rPr>
        <w:t xml:space="preserve"> </w:t>
      </w:r>
      <w:r w:rsidRPr="00791837">
        <w:t>соответствующих</w:t>
      </w:r>
      <w:r w:rsidRPr="00791837">
        <w:rPr>
          <w:spacing w:val="-57"/>
        </w:rPr>
        <w:t xml:space="preserve"> </w:t>
      </w:r>
      <w:r w:rsidRPr="00791837">
        <w:t>цветовых</w:t>
      </w:r>
      <w:r w:rsidRPr="00791837">
        <w:rPr>
          <w:spacing w:val="38"/>
        </w:rPr>
        <w:t xml:space="preserve"> </w:t>
      </w:r>
      <w:r w:rsidRPr="00791837">
        <w:t>состояниях</w:t>
      </w:r>
      <w:r w:rsidRPr="00791837">
        <w:rPr>
          <w:spacing w:val="35"/>
        </w:rPr>
        <w:t xml:space="preserve"> </w:t>
      </w:r>
      <w:r w:rsidRPr="00791837">
        <w:t>(туман,</w:t>
      </w:r>
      <w:r w:rsidRPr="00791837">
        <w:rPr>
          <w:spacing w:val="36"/>
        </w:rPr>
        <w:t xml:space="preserve"> </w:t>
      </w:r>
      <w:r w:rsidRPr="00791837">
        <w:t>нежное</w:t>
      </w:r>
      <w:r w:rsidRPr="00791837">
        <w:rPr>
          <w:spacing w:val="37"/>
        </w:rPr>
        <w:t xml:space="preserve"> </w:t>
      </w:r>
      <w:r w:rsidRPr="00791837">
        <w:t>утро,</w:t>
      </w:r>
      <w:r w:rsidRPr="00791837">
        <w:rPr>
          <w:spacing w:val="39"/>
        </w:rPr>
        <w:t xml:space="preserve"> </w:t>
      </w:r>
      <w:r w:rsidRPr="00791837">
        <w:t>гроза,</w:t>
      </w:r>
      <w:r w:rsidRPr="00791837">
        <w:rPr>
          <w:spacing w:val="36"/>
        </w:rPr>
        <w:t xml:space="preserve"> </w:t>
      </w:r>
      <w:r w:rsidRPr="00791837">
        <w:t>буря,</w:t>
      </w:r>
      <w:r w:rsidRPr="00791837">
        <w:rPr>
          <w:spacing w:val="36"/>
        </w:rPr>
        <w:t xml:space="preserve"> </w:t>
      </w:r>
      <w:r w:rsidRPr="00791837">
        <w:t>ветер</w:t>
      </w:r>
      <w:r w:rsidRPr="00791837">
        <w:rPr>
          <w:spacing w:val="44"/>
        </w:rPr>
        <w:t xml:space="preserve"> </w:t>
      </w:r>
      <w:r w:rsidRPr="00791837">
        <w:t>—</w:t>
      </w:r>
      <w:r w:rsidRPr="00791837">
        <w:rPr>
          <w:spacing w:val="37"/>
        </w:rPr>
        <w:t xml:space="preserve"> </w:t>
      </w:r>
      <w:r w:rsidRPr="00791837">
        <w:t>по</w:t>
      </w:r>
      <w:r w:rsidRPr="00791837">
        <w:rPr>
          <w:spacing w:val="36"/>
        </w:rPr>
        <w:t xml:space="preserve"> </w:t>
      </w:r>
      <w:r w:rsidRPr="00791837">
        <w:t>выбору</w:t>
      </w:r>
      <w:r w:rsidRPr="00791837">
        <w:rPr>
          <w:spacing w:val="36"/>
        </w:rPr>
        <w:t xml:space="preserve"> </w:t>
      </w:r>
      <w:r w:rsidRPr="00791837">
        <w:t>учителя).</w:t>
      </w:r>
      <w:r w:rsidRPr="00791837">
        <w:rPr>
          <w:spacing w:val="-57"/>
        </w:rPr>
        <w:t xml:space="preserve"> </w:t>
      </w:r>
      <w:r w:rsidRPr="00791837">
        <w:t>Произведения</w:t>
      </w:r>
      <w:r w:rsidRPr="00791837">
        <w:rPr>
          <w:spacing w:val="-1"/>
        </w:rPr>
        <w:t xml:space="preserve"> </w:t>
      </w:r>
      <w:r w:rsidRPr="00791837">
        <w:t>И.</w:t>
      </w:r>
      <w:r w:rsidRPr="00791837">
        <w:rPr>
          <w:spacing w:val="-1"/>
        </w:rPr>
        <w:t xml:space="preserve"> </w:t>
      </w:r>
      <w:r w:rsidRPr="00791837">
        <w:t>К. Айвазовского.</w:t>
      </w:r>
    </w:p>
    <w:p w:rsidR="0083763A" w:rsidRPr="00791837" w:rsidRDefault="00791837" w:rsidP="006B3E51">
      <w:pPr>
        <w:pStyle w:val="a3"/>
        <w:ind w:left="0" w:firstLine="567"/>
      </w:pPr>
      <w:r w:rsidRPr="00791837">
        <w:t>Изображение</w:t>
      </w:r>
      <w:r w:rsidRPr="00791837">
        <w:rPr>
          <w:spacing w:val="7"/>
        </w:rPr>
        <w:t xml:space="preserve"> </w:t>
      </w:r>
      <w:r w:rsidRPr="00791837">
        <w:t>сказочного</w:t>
      </w:r>
      <w:r w:rsidRPr="00791837">
        <w:rPr>
          <w:spacing w:val="8"/>
        </w:rPr>
        <w:t xml:space="preserve"> </w:t>
      </w:r>
      <w:r w:rsidRPr="00791837">
        <w:t>персонажа</w:t>
      </w:r>
      <w:r w:rsidRPr="00791837">
        <w:rPr>
          <w:spacing w:val="7"/>
        </w:rPr>
        <w:t xml:space="preserve"> </w:t>
      </w:r>
      <w:r w:rsidRPr="00791837">
        <w:t>с</w:t>
      </w:r>
      <w:r w:rsidRPr="00791837">
        <w:rPr>
          <w:spacing w:val="7"/>
        </w:rPr>
        <w:t xml:space="preserve"> </w:t>
      </w:r>
      <w:r w:rsidRPr="00791837">
        <w:t>ярко</w:t>
      </w:r>
      <w:r w:rsidRPr="00791837">
        <w:rPr>
          <w:spacing w:val="10"/>
        </w:rPr>
        <w:t xml:space="preserve"> </w:t>
      </w:r>
      <w:r w:rsidRPr="00791837">
        <w:t>выраженным</w:t>
      </w:r>
      <w:r w:rsidRPr="00791837">
        <w:rPr>
          <w:spacing w:val="7"/>
        </w:rPr>
        <w:t xml:space="preserve"> </w:t>
      </w:r>
      <w:r w:rsidRPr="00791837">
        <w:t>характером</w:t>
      </w:r>
      <w:r w:rsidRPr="00791837">
        <w:rPr>
          <w:spacing w:val="7"/>
        </w:rPr>
        <w:t xml:space="preserve"> </w:t>
      </w:r>
      <w:r w:rsidRPr="00791837">
        <w:t>(образ</w:t>
      </w:r>
      <w:r w:rsidRPr="00791837">
        <w:rPr>
          <w:spacing w:val="9"/>
        </w:rPr>
        <w:t xml:space="preserve"> </w:t>
      </w:r>
      <w:r w:rsidRPr="00791837">
        <w:t>мужской</w:t>
      </w:r>
      <w:r w:rsidRPr="00791837">
        <w:rPr>
          <w:spacing w:val="9"/>
        </w:rPr>
        <w:t xml:space="preserve"> </w:t>
      </w:r>
      <w:r w:rsidRPr="00791837">
        <w:t>или</w:t>
      </w:r>
      <w:r w:rsidRPr="00791837">
        <w:rPr>
          <w:spacing w:val="-57"/>
        </w:rPr>
        <w:t xml:space="preserve"> </w:t>
      </w:r>
      <w:r w:rsidRPr="00791837">
        <w:t>женский).</w:t>
      </w:r>
    </w:p>
    <w:p w:rsidR="0083763A" w:rsidRPr="00791837" w:rsidRDefault="00791837" w:rsidP="006B3E51">
      <w:pPr>
        <w:pStyle w:val="2"/>
        <w:ind w:left="0" w:firstLine="567"/>
      </w:pPr>
      <w:r w:rsidRPr="00791837">
        <w:t>Модуль</w:t>
      </w:r>
      <w:r w:rsidRPr="00791837">
        <w:rPr>
          <w:spacing w:val="-3"/>
        </w:rPr>
        <w:t xml:space="preserve"> </w:t>
      </w:r>
      <w:r w:rsidRPr="00791837">
        <w:t>«Скульптура»</w:t>
      </w:r>
    </w:p>
    <w:p w:rsidR="0083763A" w:rsidRPr="00791837" w:rsidRDefault="00791837" w:rsidP="006B3E51">
      <w:pPr>
        <w:pStyle w:val="a3"/>
        <w:ind w:left="0" w:firstLine="567"/>
        <w:jc w:val="both"/>
      </w:pPr>
      <w:r w:rsidRPr="00791837">
        <w:t>Лепка из пластилины или глины игрушки — сказочного животного по мотивам выбранного</w:t>
      </w:r>
      <w:r w:rsidRPr="00791837">
        <w:rPr>
          <w:spacing w:val="1"/>
        </w:rPr>
        <w:t xml:space="preserve"> </w:t>
      </w:r>
      <w:r w:rsidRPr="00791837">
        <w:t>художественного</w:t>
      </w:r>
      <w:r w:rsidRPr="00791837">
        <w:rPr>
          <w:spacing w:val="1"/>
        </w:rPr>
        <w:t xml:space="preserve"> </w:t>
      </w:r>
      <w:r w:rsidRPr="00791837">
        <w:t>народного</w:t>
      </w:r>
      <w:r w:rsidRPr="00791837">
        <w:rPr>
          <w:spacing w:val="1"/>
        </w:rPr>
        <w:t xml:space="preserve"> </w:t>
      </w:r>
      <w:r w:rsidRPr="00791837">
        <w:t>промысла</w:t>
      </w:r>
      <w:r w:rsidRPr="00791837">
        <w:rPr>
          <w:spacing w:val="1"/>
        </w:rPr>
        <w:t xml:space="preserve"> </w:t>
      </w:r>
      <w:r w:rsidRPr="00791837">
        <w:t>(филимоновская</w:t>
      </w:r>
      <w:r w:rsidRPr="00791837">
        <w:rPr>
          <w:spacing w:val="1"/>
        </w:rPr>
        <w:t xml:space="preserve"> </w:t>
      </w:r>
      <w:r w:rsidRPr="00791837">
        <w:t>игрушка,</w:t>
      </w:r>
      <w:r w:rsidRPr="00791837">
        <w:rPr>
          <w:spacing w:val="1"/>
        </w:rPr>
        <w:t xml:space="preserve"> </w:t>
      </w:r>
      <w:r w:rsidRPr="00791837">
        <w:t>дымковский</w:t>
      </w:r>
      <w:r w:rsidRPr="00791837">
        <w:rPr>
          <w:spacing w:val="1"/>
        </w:rPr>
        <w:t xml:space="preserve"> </w:t>
      </w:r>
      <w:r w:rsidRPr="00791837">
        <w:t>петух,</w:t>
      </w:r>
      <w:r w:rsidRPr="00791837">
        <w:rPr>
          <w:spacing w:val="1"/>
        </w:rPr>
        <w:t xml:space="preserve"> </w:t>
      </w:r>
      <w:r w:rsidRPr="00791837">
        <w:t>каргопольский Полкан и другие по выбору учителя с учётом местных промыслов). Способ</w:t>
      </w:r>
      <w:r w:rsidRPr="00791837">
        <w:rPr>
          <w:spacing w:val="1"/>
        </w:rPr>
        <w:t xml:space="preserve"> </w:t>
      </w:r>
      <w:r w:rsidRPr="00791837">
        <w:t>лепки</w:t>
      </w:r>
      <w:r w:rsidRPr="00791837">
        <w:rPr>
          <w:spacing w:val="-1"/>
        </w:rPr>
        <w:t xml:space="preserve"> </w:t>
      </w:r>
      <w:r w:rsidRPr="00791837">
        <w:t>в</w:t>
      </w:r>
      <w:r w:rsidRPr="00791837">
        <w:rPr>
          <w:spacing w:val="-1"/>
        </w:rPr>
        <w:t xml:space="preserve"> </w:t>
      </w:r>
      <w:r w:rsidRPr="00791837">
        <w:t>соответствии с</w:t>
      </w:r>
      <w:r w:rsidRPr="00791837">
        <w:rPr>
          <w:spacing w:val="-4"/>
        </w:rPr>
        <w:t xml:space="preserve"> </w:t>
      </w:r>
      <w:r w:rsidRPr="00791837">
        <w:t>традициями промысла.</w:t>
      </w:r>
    </w:p>
    <w:p w:rsidR="0083763A" w:rsidRPr="00791837" w:rsidRDefault="00791837" w:rsidP="006B3E51">
      <w:pPr>
        <w:pStyle w:val="a3"/>
        <w:ind w:left="0" w:firstLine="567"/>
        <w:jc w:val="both"/>
      </w:pPr>
      <w:r w:rsidRPr="00791837">
        <w:t>Лепка</w:t>
      </w:r>
      <w:r w:rsidRPr="00791837">
        <w:rPr>
          <w:spacing w:val="1"/>
        </w:rPr>
        <w:t xml:space="preserve"> </w:t>
      </w:r>
      <w:r w:rsidRPr="00791837">
        <w:t>животных</w:t>
      </w:r>
      <w:r w:rsidRPr="00791837">
        <w:rPr>
          <w:spacing w:val="1"/>
        </w:rPr>
        <w:t xml:space="preserve"> </w:t>
      </w:r>
      <w:r w:rsidRPr="00791837">
        <w:t>(кошка,</w:t>
      </w:r>
      <w:r w:rsidRPr="00791837">
        <w:rPr>
          <w:spacing w:val="1"/>
        </w:rPr>
        <w:t xml:space="preserve"> </w:t>
      </w:r>
      <w:r w:rsidRPr="00791837">
        <w:t>собака,</w:t>
      </w:r>
      <w:r w:rsidRPr="00791837">
        <w:rPr>
          <w:spacing w:val="1"/>
        </w:rPr>
        <w:t xml:space="preserve"> </w:t>
      </w:r>
      <w:r w:rsidRPr="00791837">
        <w:t>медвежонок</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с</w:t>
      </w:r>
      <w:r w:rsidRPr="00791837">
        <w:rPr>
          <w:spacing w:val="1"/>
        </w:rPr>
        <w:t xml:space="preserve"> </w:t>
      </w:r>
      <w:r w:rsidRPr="00791837">
        <w:t>передачей</w:t>
      </w:r>
      <w:r w:rsidRPr="00791837">
        <w:rPr>
          <w:spacing w:val="1"/>
        </w:rPr>
        <w:t xml:space="preserve"> </w:t>
      </w:r>
      <w:r w:rsidRPr="00791837">
        <w:t>характерной</w:t>
      </w:r>
      <w:r w:rsidRPr="00791837">
        <w:rPr>
          <w:spacing w:val="1"/>
        </w:rPr>
        <w:t xml:space="preserve"> </w:t>
      </w:r>
      <w:r w:rsidRPr="00791837">
        <w:t>пластики</w:t>
      </w:r>
      <w:r w:rsidRPr="00791837">
        <w:rPr>
          <w:spacing w:val="1"/>
        </w:rPr>
        <w:t xml:space="preserve"> </w:t>
      </w:r>
      <w:r w:rsidRPr="00791837">
        <w:t>движения.</w:t>
      </w:r>
      <w:r w:rsidRPr="00791837">
        <w:rPr>
          <w:spacing w:val="-1"/>
        </w:rPr>
        <w:t xml:space="preserve"> </w:t>
      </w:r>
      <w:r w:rsidRPr="00791837">
        <w:t>Соблюдение</w:t>
      </w:r>
      <w:r w:rsidRPr="00791837">
        <w:rPr>
          <w:spacing w:val="-5"/>
        </w:rPr>
        <w:t xml:space="preserve"> </w:t>
      </w:r>
      <w:r w:rsidRPr="00791837">
        <w:t>цельности</w:t>
      </w:r>
      <w:r w:rsidRPr="00791837">
        <w:rPr>
          <w:spacing w:val="-1"/>
        </w:rPr>
        <w:t xml:space="preserve"> </w:t>
      </w:r>
      <w:r w:rsidRPr="00791837">
        <w:t>формы,</w:t>
      </w:r>
      <w:r w:rsidRPr="00791837">
        <w:rPr>
          <w:spacing w:val="-1"/>
        </w:rPr>
        <w:t xml:space="preserve"> </w:t>
      </w:r>
      <w:r w:rsidRPr="00791837">
        <w:t>её</w:t>
      </w:r>
      <w:r w:rsidRPr="00791837">
        <w:rPr>
          <w:spacing w:val="-2"/>
        </w:rPr>
        <w:t xml:space="preserve"> </w:t>
      </w:r>
      <w:r w:rsidRPr="00791837">
        <w:t>преобразование</w:t>
      </w:r>
      <w:r w:rsidRPr="00791837">
        <w:rPr>
          <w:spacing w:val="-1"/>
        </w:rPr>
        <w:t xml:space="preserve"> </w:t>
      </w:r>
      <w:r w:rsidRPr="00791837">
        <w:t>и</w:t>
      </w:r>
      <w:r w:rsidRPr="00791837">
        <w:rPr>
          <w:spacing w:val="-1"/>
        </w:rPr>
        <w:t xml:space="preserve"> </w:t>
      </w:r>
      <w:r w:rsidRPr="00791837">
        <w:t>добавление</w:t>
      </w:r>
      <w:r w:rsidRPr="00791837">
        <w:rPr>
          <w:spacing w:val="-1"/>
        </w:rPr>
        <w:t xml:space="preserve"> </w:t>
      </w:r>
      <w:r w:rsidRPr="00791837">
        <w:t>деталей.</w:t>
      </w:r>
    </w:p>
    <w:p w:rsidR="0083763A" w:rsidRPr="00791837" w:rsidRDefault="00791837" w:rsidP="006B3E51">
      <w:pPr>
        <w:pStyle w:val="a3"/>
        <w:ind w:left="0" w:firstLine="567"/>
        <w:jc w:val="both"/>
      </w:pPr>
      <w:r w:rsidRPr="00791837">
        <w:t>Изображение</w:t>
      </w:r>
      <w:r w:rsidRPr="00791837">
        <w:rPr>
          <w:spacing w:val="1"/>
        </w:rPr>
        <w:t xml:space="preserve"> </w:t>
      </w:r>
      <w:r w:rsidRPr="00791837">
        <w:t>движения</w:t>
      </w:r>
      <w:r w:rsidRPr="00791837">
        <w:rPr>
          <w:spacing w:val="1"/>
        </w:rPr>
        <w:t xml:space="preserve"> </w:t>
      </w:r>
      <w:r w:rsidRPr="00791837">
        <w:t>и</w:t>
      </w:r>
      <w:r w:rsidRPr="00791837">
        <w:rPr>
          <w:spacing w:val="1"/>
        </w:rPr>
        <w:t xml:space="preserve"> </w:t>
      </w:r>
      <w:r w:rsidRPr="00791837">
        <w:t>статики</w:t>
      </w:r>
      <w:r w:rsidRPr="00791837">
        <w:rPr>
          <w:spacing w:val="1"/>
        </w:rPr>
        <w:t xml:space="preserve"> </w:t>
      </w:r>
      <w:r w:rsidRPr="00791837">
        <w:t>в</w:t>
      </w:r>
      <w:r w:rsidRPr="00791837">
        <w:rPr>
          <w:spacing w:val="1"/>
        </w:rPr>
        <w:t xml:space="preserve"> </w:t>
      </w:r>
      <w:r w:rsidRPr="00791837">
        <w:t>скульптуре:</w:t>
      </w:r>
      <w:r w:rsidRPr="00791837">
        <w:rPr>
          <w:spacing w:val="1"/>
        </w:rPr>
        <w:t xml:space="preserve"> </w:t>
      </w:r>
      <w:r w:rsidRPr="00791837">
        <w:t>лепка</w:t>
      </w:r>
      <w:r w:rsidRPr="00791837">
        <w:rPr>
          <w:spacing w:val="1"/>
        </w:rPr>
        <w:t xml:space="preserve"> </w:t>
      </w:r>
      <w:r w:rsidRPr="00791837">
        <w:t>из</w:t>
      </w:r>
      <w:r w:rsidRPr="00791837">
        <w:rPr>
          <w:spacing w:val="1"/>
        </w:rPr>
        <w:t xml:space="preserve"> </w:t>
      </w:r>
      <w:r w:rsidRPr="00791837">
        <w:t>пластилина</w:t>
      </w:r>
      <w:r w:rsidRPr="00791837">
        <w:rPr>
          <w:spacing w:val="61"/>
        </w:rPr>
        <w:t xml:space="preserve"> </w:t>
      </w:r>
      <w:r w:rsidRPr="00791837">
        <w:t>тяжёлой,</w:t>
      </w:r>
      <w:r w:rsidRPr="00791837">
        <w:rPr>
          <w:spacing w:val="1"/>
        </w:rPr>
        <w:t xml:space="preserve"> </w:t>
      </w:r>
      <w:r w:rsidRPr="00791837">
        <w:t>неповоротливой</w:t>
      </w:r>
      <w:r w:rsidRPr="00791837">
        <w:rPr>
          <w:spacing w:val="-3"/>
        </w:rPr>
        <w:t xml:space="preserve"> </w:t>
      </w:r>
      <w:r w:rsidRPr="00791837">
        <w:t>и лёгкой, стремительной формы.</w:t>
      </w:r>
    </w:p>
    <w:p w:rsidR="0083763A" w:rsidRPr="00791837" w:rsidRDefault="00791837" w:rsidP="006B3E51">
      <w:pPr>
        <w:pStyle w:val="2"/>
        <w:spacing w:before="3"/>
        <w:ind w:left="0" w:firstLine="567"/>
        <w:jc w:val="both"/>
      </w:pPr>
      <w:r w:rsidRPr="00791837">
        <w:t>Модуль</w:t>
      </w:r>
      <w:r w:rsidRPr="00791837">
        <w:rPr>
          <w:spacing w:val="-7"/>
        </w:rPr>
        <w:t xml:space="preserve"> </w:t>
      </w:r>
      <w:r w:rsidRPr="00791837">
        <w:t>«Декоративно-прикладное</w:t>
      </w:r>
      <w:r w:rsidRPr="00791837">
        <w:rPr>
          <w:spacing w:val="-6"/>
        </w:rPr>
        <w:t xml:space="preserve"> </w:t>
      </w:r>
      <w:r w:rsidRPr="00791837">
        <w:t>искусство»</w:t>
      </w:r>
    </w:p>
    <w:p w:rsidR="0083763A" w:rsidRPr="00791837" w:rsidRDefault="00791837" w:rsidP="006B3E51">
      <w:pPr>
        <w:pStyle w:val="a3"/>
        <w:ind w:left="0" w:firstLine="567"/>
        <w:jc w:val="both"/>
      </w:pPr>
      <w:r w:rsidRPr="00791837">
        <w:t>Наблюдение узоров в природе (на основе фотографий в условиях урока): снежинки, паутинки,</w:t>
      </w:r>
      <w:r w:rsidRPr="00791837">
        <w:rPr>
          <w:spacing w:val="1"/>
        </w:rPr>
        <w:t xml:space="preserve"> </w:t>
      </w:r>
      <w:r w:rsidRPr="00791837">
        <w:t>роса на листьях и др. Ассоциативное сопоставление с орнаментами в предметах декоративно-</w:t>
      </w:r>
      <w:r w:rsidRPr="00791837">
        <w:rPr>
          <w:spacing w:val="1"/>
        </w:rPr>
        <w:t xml:space="preserve"> </w:t>
      </w:r>
      <w:r w:rsidRPr="00791837">
        <w:t>прикладного</w:t>
      </w:r>
      <w:r w:rsidRPr="00791837">
        <w:rPr>
          <w:spacing w:val="-1"/>
        </w:rPr>
        <w:t xml:space="preserve"> </w:t>
      </w:r>
      <w:r w:rsidRPr="00791837">
        <w:t>искусства</w:t>
      </w:r>
      <w:r w:rsidRPr="00791837">
        <w:rPr>
          <w:spacing w:val="1"/>
        </w:rPr>
        <w:t xml:space="preserve"> </w:t>
      </w:r>
      <w:r w:rsidRPr="00791837">
        <w:t>(кружево,</w:t>
      </w:r>
      <w:r w:rsidRPr="00791837">
        <w:rPr>
          <w:spacing w:val="-2"/>
        </w:rPr>
        <w:t xml:space="preserve"> </w:t>
      </w:r>
      <w:r w:rsidRPr="00791837">
        <w:t>вышивка,</w:t>
      </w:r>
      <w:r w:rsidRPr="00791837">
        <w:rPr>
          <w:spacing w:val="-1"/>
        </w:rPr>
        <w:t xml:space="preserve"> </w:t>
      </w:r>
      <w:r w:rsidRPr="00791837">
        <w:t>ювелирные</w:t>
      </w:r>
      <w:r w:rsidRPr="00791837">
        <w:rPr>
          <w:spacing w:val="-2"/>
        </w:rPr>
        <w:t xml:space="preserve"> </w:t>
      </w:r>
      <w:r w:rsidRPr="00791837">
        <w:t>изделия</w:t>
      </w:r>
      <w:r w:rsidRPr="00791837">
        <w:rPr>
          <w:spacing w:val="-4"/>
        </w:rPr>
        <w:t xml:space="preserve"> </w:t>
      </w:r>
      <w:r w:rsidRPr="00791837">
        <w:t>и др.).</w:t>
      </w:r>
    </w:p>
    <w:p w:rsidR="0083763A" w:rsidRPr="00791837" w:rsidRDefault="00791837" w:rsidP="006B3E51">
      <w:pPr>
        <w:pStyle w:val="a3"/>
        <w:ind w:left="0" w:firstLine="567"/>
      </w:pPr>
      <w:r w:rsidRPr="00791837">
        <w:t>Рисунок геометрического орнамента кружева или вышивки.</w:t>
      </w:r>
      <w:r w:rsidRPr="00791837">
        <w:rPr>
          <w:spacing w:val="1"/>
        </w:rPr>
        <w:t xml:space="preserve"> </w:t>
      </w:r>
      <w:r w:rsidRPr="00791837">
        <w:t>Декоративная композиция. Ритм пятен в декоративной аппликации.</w:t>
      </w:r>
      <w:r w:rsidRPr="00791837">
        <w:rPr>
          <w:spacing w:val="-58"/>
        </w:rPr>
        <w:t xml:space="preserve"> </w:t>
      </w:r>
      <w:r w:rsidRPr="00791837">
        <w:t>Поделки</w:t>
      </w:r>
      <w:r w:rsidRPr="00791837">
        <w:rPr>
          <w:spacing w:val="-1"/>
        </w:rPr>
        <w:t xml:space="preserve"> </w:t>
      </w:r>
      <w:r w:rsidRPr="00791837">
        <w:t>из</w:t>
      </w:r>
      <w:r w:rsidRPr="00791837">
        <w:rPr>
          <w:spacing w:val="-3"/>
        </w:rPr>
        <w:t xml:space="preserve"> </w:t>
      </w:r>
      <w:r w:rsidRPr="00791837">
        <w:t>подручных нехудожественных материалов.</w:t>
      </w:r>
    </w:p>
    <w:p w:rsidR="0083763A" w:rsidRPr="00791837" w:rsidRDefault="00791837" w:rsidP="006B3E51">
      <w:pPr>
        <w:pStyle w:val="a3"/>
        <w:ind w:left="0" w:firstLine="567"/>
        <w:jc w:val="both"/>
      </w:pPr>
      <w:r w:rsidRPr="00791837">
        <w:t>Декоративные</w:t>
      </w:r>
      <w:r w:rsidRPr="00791837">
        <w:rPr>
          <w:spacing w:val="1"/>
        </w:rPr>
        <w:t xml:space="preserve"> </w:t>
      </w:r>
      <w:r w:rsidRPr="00791837">
        <w:t>изображения</w:t>
      </w:r>
      <w:r w:rsidRPr="00791837">
        <w:rPr>
          <w:spacing w:val="1"/>
        </w:rPr>
        <w:t xml:space="preserve"> </w:t>
      </w:r>
      <w:r w:rsidRPr="00791837">
        <w:t>животных</w:t>
      </w:r>
      <w:r w:rsidRPr="00791837">
        <w:rPr>
          <w:spacing w:val="1"/>
        </w:rPr>
        <w:t xml:space="preserve"> </w:t>
      </w:r>
      <w:r w:rsidRPr="00791837">
        <w:t>в</w:t>
      </w:r>
      <w:r w:rsidRPr="00791837">
        <w:rPr>
          <w:spacing w:val="1"/>
        </w:rPr>
        <w:t xml:space="preserve"> </w:t>
      </w:r>
      <w:r w:rsidRPr="00791837">
        <w:t>игрушках</w:t>
      </w:r>
      <w:r w:rsidRPr="00791837">
        <w:rPr>
          <w:spacing w:val="1"/>
        </w:rPr>
        <w:t xml:space="preserve"> </w:t>
      </w:r>
      <w:r w:rsidRPr="00791837">
        <w:t>народных</w:t>
      </w:r>
      <w:r w:rsidRPr="00791837">
        <w:rPr>
          <w:spacing w:val="1"/>
        </w:rPr>
        <w:t xml:space="preserve"> </w:t>
      </w:r>
      <w:r w:rsidRPr="00791837">
        <w:t>промыслов;</w:t>
      </w:r>
      <w:r w:rsidRPr="00791837">
        <w:rPr>
          <w:spacing w:val="1"/>
        </w:rPr>
        <w:t xml:space="preserve"> </w:t>
      </w:r>
      <w:r w:rsidRPr="00791837">
        <w:t>филимоновские,</w:t>
      </w:r>
      <w:r w:rsidRPr="00791837">
        <w:rPr>
          <w:spacing w:val="1"/>
        </w:rPr>
        <w:t xml:space="preserve"> </w:t>
      </w:r>
      <w:r w:rsidRPr="00791837">
        <w:t>дымковские,</w:t>
      </w:r>
      <w:r w:rsidRPr="00791837">
        <w:rPr>
          <w:spacing w:val="1"/>
        </w:rPr>
        <w:t xml:space="preserve"> </w:t>
      </w:r>
      <w:r w:rsidRPr="00791837">
        <w:t>каргопольские</w:t>
      </w:r>
      <w:r w:rsidRPr="00791837">
        <w:rPr>
          <w:spacing w:val="1"/>
        </w:rPr>
        <w:t xml:space="preserve"> </w:t>
      </w:r>
      <w:r w:rsidRPr="00791837">
        <w:t>игрушки</w:t>
      </w:r>
      <w:r w:rsidRPr="00791837">
        <w:rPr>
          <w:spacing w:val="1"/>
        </w:rPr>
        <w:t xml:space="preserve"> </w:t>
      </w:r>
      <w:r w:rsidRPr="00791837">
        <w:t>(и</w:t>
      </w:r>
      <w:r w:rsidRPr="00791837">
        <w:rPr>
          <w:spacing w:val="1"/>
        </w:rPr>
        <w:t xml:space="preserve"> </w:t>
      </w:r>
      <w:r w:rsidRPr="00791837">
        <w:t>другие</w:t>
      </w:r>
      <w:r w:rsidRPr="00791837">
        <w:rPr>
          <w:spacing w:val="1"/>
        </w:rPr>
        <w:t xml:space="preserve"> </w:t>
      </w:r>
      <w:r w:rsidRPr="00791837">
        <w:t>по</w:t>
      </w:r>
      <w:r w:rsidRPr="00791837">
        <w:rPr>
          <w:spacing w:val="1"/>
        </w:rPr>
        <w:t xml:space="preserve"> </w:t>
      </w:r>
      <w:r w:rsidRPr="00791837">
        <w:t>выбору</w:t>
      </w:r>
      <w:r w:rsidRPr="00791837">
        <w:rPr>
          <w:spacing w:val="1"/>
        </w:rPr>
        <w:t xml:space="preserve"> </w:t>
      </w:r>
      <w:r w:rsidRPr="00791837">
        <w:t>учителя</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местных</w:t>
      </w:r>
      <w:r w:rsidRPr="00791837">
        <w:rPr>
          <w:spacing w:val="1"/>
        </w:rPr>
        <w:t xml:space="preserve"> </w:t>
      </w:r>
      <w:r w:rsidRPr="00791837">
        <w:t>художественных промыслов).</w:t>
      </w:r>
    </w:p>
    <w:p w:rsidR="0083763A" w:rsidRPr="00791837" w:rsidRDefault="00791837" w:rsidP="006B3E51">
      <w:pPr>
        <w:pStyle w:val="a3"/>
        <w:ind w:left="0" w:firstLine="567"/>
        <w:jc w:val="both"/>
      </w:pPr>
      <w:r w:rsidRPr="00791837">
        <w:t>Декор</w:t>
      </w:r>
      <w:r w:rsidRPr="00791837">
        <w:rPr>
          <w:spacing w:val="1"/>
        </w:rPr>
        <w:t xml:space="preserve"> </w:t>
      </w:r>
      <w:r w:rsidRPr="00791837">
        <w:t>одежды</w:t>
      </w:r>
      <w:r w:rsidRPr="00791837">
        <w:rPr>
          <w:spacing w:val="1"/>
        </w:rPr>
        <w:t xml:space="preserve"> </w:t>
      </w:r>
      <w:r w:rsidRPr="00791837">
        <w:t>человека.</w:t>
      </w:r>
      <w:r w:rsidRPr="00791837">
        <w:rPr>
          <w:spacing w:val="1"/>
        </w:rPr>
        <w:t xml:space="preserve"> </w:t>
      </w:r>
      <w:r w:rsidRPr="00791837">
        <w:t>Разнообразие</w:t>
      </w:r>
      <w:r w:rsidRPr="00791837">
        <w:rPr>
          <w:spacing w:val="1"/>
        </w:rPr>
        <w:t xml:space="preserve"> </w:t>
      </w:r>
      <w:r w:rsidRPr="00791837">
        <w:t>украшений.</w:t>
      </w:r>
      <w:r w:rsidRPr="00791837">
        <w:rPr>
          <w:spacing w:val="1"/>
        </w:rPr>
        <w:t xml:space="preserve"> </w:t>
      </w:r>
      <w:r w:rsidRPr="00791837">
        <w:t>Традиционные</w:t>
      </w:r>
      <w:r w:rsidRPr="00791837">
        <w:rPr>
          <w:spacing w:val="1"/>
        </w:rPr>
        <w:t xml:space="preserve"> </w:t>
      </w:r>
      <w:r w:rsidRPr="00791837">
        <w:t>народные</w:t>
      </w:r>
      <w:r w:rsidRPr="00791837">
        <w:rPr>
          <w:spacing w:val="1"/>
        </w:rPr>
        <w:t xml:space="preserve"> </w:t>
      </w:r>
      <w:r w:rsidRPr="00791837">
        <w:t>женские</w:t>
      </w:r>
      <w:r w:rsidRPr="00791837">
        <w:rPr>
          <w:spacing w:val="1"/>
        </w:rPr>
        <w:t xml:space="preserve"> </w:t>
      </w:r>
      <w:r w:rsidRPr="00791837">
        <w:t>и</w:t>
      </w:r>
      <w:r w:rsidRPr="00791837">
        <w:rPr>
          <w:spacing w:val="1"/>
        </w:rPr>
        <w:t xml:space="preserve"> </w:t>
      </w:r>
      <w:r w:rsidRPr="00791837">
        <w:t>мужские украшения.</w:t>
      </w:r>
      <w:r w:rsidRPr="00791837">
        <w:rPr>
          <w:spacing w:val="-1"/>
        </w:rPr>
        <w:t xml:space="preserve"> </w:t>
      </w:r>
      <w:r w:rsidRPr="00791837">
        <w:t>Назначение</w:t>
      </w:r>
      <w:r w:rsidRPr="00791837">
        <w:rPr>
          <w:spacing w:val="1"/>
        </w:rPr>
        <w:t xml:space="preserve"> </w:t>
      </w:r>
      <w:r w:rsidRPr="00791837">
        <w:t>украшений</w:t>
      </w:r>
      <w:r w:rsidRPr="00791837">
        <w:rPr>
          <w:spacing w:val="-1"/>
        </w:rPr>
        <w:t xml:space="preserve"> </w:t>
      </w:r>
      <w:r w:rsidRPr="00791837">
        <w:t>и</w:t>
      </w:r>
      <w:r w:rsidRPr="00791837">
        <w:rPr>
          <w:spacing w:val="-3"/>
        </w:rPr>
        <w:t xml:space="preserve"> </w:t>
      </w:r>
      <w:r w:rsidRPr="00791837">
        <w:t>их</w:t>
      </w:r>
      <w:r w:rsidRPr="00791837">
        <w:rPr>
          <w:spacing w:val="2"/>
        </w:rPr>
        <w:t xml:space="preserve"> </w:t>
      </w:r>
      <w:r w:rsidRPr="00791837">
        <w:t>роль</w:t>
      </w:r>
      <w:r w:rsidRPr="00791837">
        <w:rPr>
          <w:spacing w:val="-1"/>
        </w:rPr>
        <w:t xml:space="preserve"> </w:t>
      </w:r>
      <w:r w:rsidRPr="00791837">
        <w:t>в</w:t>
      </w:r>
      <w:r w:rsidRPr="00791837">
        <w:rPr>
          <w:spacing w:val="-1"/>
        </w:rPr>
        <w:t xml:space="preserve"> </w:t>
      </w:r>
      <w:r w:rsidRPr="00791837">
        <w:t>жизни</w:t>
      </w:r>
      <w:r w:rsidRPr="00791837">
        <w:rPr>
          <w:spacing w:val="-1"/>
        </w:rPr>
        <w:t xml:space="preserve"> </w:t>
      </w:r>
      <w:r w:rsidRPr="00791837">
        <w:t>людей.</w:t>
      </w:r>
    </w:p>
    <w:p w:rsidR="0083763A" w:rsidRPr="00791837" w:rsidRDefault="00791837" w:rsidP="006B3E51">
      <w:pPr>
        <w:pStyle w:val="2"/>
        <w:spacing w:before="3"/>
        <w:ind w:left="0" w:firstLine="567"/>
        <w:jc w:val="both"/>
      </w:pPr>
      <w:r w:rsidRPr="00791837">
        <w:t>Модуль</w:t>
      </w:r>
      <w:r w:rsidRPr="00791837">
        <w:rPr>
          <w:spacing w:val="-3"/>
        </w:rPr>
        <w:t xml:space="preserve"> </w:t>
      </w:r>
      <w:r w:rsidRPr="00791837">
        <w:t>«Архитектура»</w:t>
      </w:r>
    </w:p>
    <w:p w:rsidR="0083763A" w:rsidRPr="00791837" w:rsidRDefault="00791837" w:rsidP="006B3E51">
      <w:pPr>
        <w:pStyle w:val="a3"/>
        <w:ind w:left="0" w:firstLine="567"/>
        <w:jc w:val="both"/>
      </w:pPr>
      <w:r w:rsidRPr="00791837">
        <w:t>Конструирование</w:t>
      </w:r>
      <w:r w:rsidRPr="00791837">
        <w:rPr>
          <w:spacing w:val="1"/>
        </w:rPr>
        <w:t xml:space="preserve"> </w:t>
      </w:r>
      <w:r w:rsidRPr="00791837">
        <w:t>из</w:t>
      </w:r>
      <w:r w:rsidRPr="00791837">
        <w:rPr>
          <w:spacing w:val="1"/>
        </w:rPr>
        <w:t xml:space="preserve"> </w:t>
      </w:r>
      <w:r w:rsidRPr="00791837">
        <w:t>бумаги.</w:t>
      </w:r>
      <w:r w:rsidRPr="00791837">
        <w:rPr>
          <w:spacing w:val="1"/>
        </w:rPr>
        <w:t xml:space="preserve"> </w:t>
      </w:r>
      <w:r w:rsidRPr="00791837">
        <w:t>Приёмы</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полосой</w:t>
      </w:r>
      <w:r w:rsidRPr="00791837">
        <w:rPr>
          <w:spacing w:val="1"/>
        </w:rPr>
        <w:t xml:space="preserve"> </w:t>
      </w:r>
      <w:r w:rsidRPr="00791837">
        <w:t>бумаги,</w:t>
      </w:r>
      <w:r w:rsidRPr="00791837">
        <w:rPr>
          <w:spacing w:val="1"/>
        </w:rPr>
        <w:t xml:space="preserve"> </w:t>
      </w:r>
      <w:r w:rsidRPr="00791837">
        <w:t>разные</w:t>
      </w:r>
      <w:r w:rsidRPr="00791837">
        <w:rPr>
          <w:spacing w:val="61"/>
        </w:rPr>
        <w:t xml:space="preserve"> </w:t>
      </w:r>
      <w:r w:rsidRPr="00791837">
        <w:t>варианты</w:t>
      </w:r>
      <w:r w:rsidRPr="00791837">
        <w:rPr>
          <w:spacing w:val="1"/>
        </w:rPr>
        <w:t xml:space="preserve"> </w:t>
      </w:r>
      <w:r w:rsidRPr="00791837">
        <w:t>складывания,</w:t>
      </w:r>
      <w:r w:rsidRPr="00791837">
        <w:rPr>
          <w:spacing w:val="-1"/>
        </w:rPr>
        <w:t xml:space="preserve"> </w:t>
      </w:r>
      <w:r w:rsidRPr="00791837">
        <w:t>закручивания, надрезания.</w:t>
      </w:r>
    </w:p>
    <w:p w:rsidR="0083763A" w:rsidRPr="00791837" w:rsidRDefault="00791837" w:rsidP="006B3E51">
      <w:pPr>
        <w:pStyle w:val="a3"/>
        <w:ind w:left="0" w:firstLine="567"/>
        <w:jc w:val="both"/>
      </w:pPr>
      <w:r w:rsidRPr="00791837">
        <w:lastRenderedPageBreak/>
        <w:t>Макетирование</w:t>
      </w:r>
      <w:r w:rsidRPr="00791837">
        <w:rPr>
          <w:spacing w:val="-4"/>
        </w:rPr>
        <w:t xml:space="preserve"> </w:t>
      </w:r>
      <w:r w:rsidRPr="00791837">
        <w:t>пространства</w:t>
      </w:r>
      <w:r w:rsidRPr="00791837">
        <w:rPr>
          <w:spacing w:val="-3"/>
        </w:rPr>
        <w:t xml:space="preserve"> </w:t>
      </w:r>
      <w:r w:rsidRPr="00791837">
        <w:t>детской</w:t>
      </w:r>
      <w:r w:rsidRPr="00791837">
        <w:rPr>
          <w:spacing w:val="-1"/>
        </w:rPr>
        <w:t xml:space="preserve"> </w:t>
      </w:r>
      <w:r w:rsidRPr="00791837">
        <w:t>площадки.</w:t>
      </w:r>
    </w:p>
    <w:p w:rsidR="0083763A" w:rsidRPr="00791837" w:rsidRDefault="00791837" w:rsidP="006B3E51">
      <w:pPr>
        <w:pStyle w:val="a3"/>
        <w:ind w:left="0" w:firstLine="567"/>
        <w:jc w:val="both"/>
      </w:pPr>
      <w:r w:rsidRPr="00791837">
        <w:t>Построение игрового сказочного города из бумаги (на основе сворачивания геометрических</w:t>
      </w:r>
      <w:r w:rsidRPr="00791837">
        <w:rPr>
          <w:spacing w:val="1"/>
        </w:rPr>
        <w:t xml:space="preserve"> </w:t>
      </w:r>
      <w:r w:rsidRPr="00791837">
        <w:t>тел</w:t>
      </w:r>
      <w:r w:rsidRPr="00791837">
        <w:rPr>
          <w:spacing w:val="1"/>
        </w:rPr>
        <w:t xml:space="preserve"> </w:t>
      </w:r>
      <w:r w:rsidRPr="00791837">
        <w:t>— параллелепипедов разной высоты, цилиндров с прорезями и наклейками); завивание,</w:t>
      </w:r>
      <w:r w:rsidRPr="00791837">
        <w:rPr>
          <w:spacing w:val="1"/>
        </w:rPr>
        <w:t xml:space="preserve"> </w:t>
      </w:r>
      <w:r w:rsidRPr="00791837">
        <w:t>скручивание</w:t>
      </w:r>
      <w:r w:rsidRPr="00791837">
        <w:rPr>
          <w:spacing w:val="-2"/>
        </w:rPr>
        <w:t xml:space="preserve"> </w:t>
      </w:r>
      <w:r w:rsidRPr="00791837">
        <w:t>и складывание</w:t>
      </w:r>
      <w:r w:rsidRPr="00791837">
        <w:rPr>
          <w:spacing w:val="-2"/>
        </w:rPr>
        <w:t xml:space="preserve"> </w:t>
      </w:r>
      <w:r w:rsidRPr="00791837">
        <w:t>полоски бумаги</w:t>
      </w:r>
      <w:r w:rsidRPr="00791837">
        <w:rPr>
          <w:spacing w:val="4"/>
        </w:rPr>
        <w:t xml:space="preserve"> </w:t>
      </w:r>
      <w:r w:rsidRPr="00791837">
        <w:t>(например, гармошкой).</w:t>
      </w:r>
    </w:p>
    <w:p w:rsidR="0083763A" w:rsidRPr="00791837" w:rsidRDefault="00791837" w:rsidP="006B3E51">
      <w:pPr>
        <w:pStyle w:val="a3"/>
        <w:ind w:left="0" w:firstLine="567"/>
        <w:jc w:val="both"/>
      </w:pPr>
      <w:r w:rsidRPr="00791837">
        <w:t>Образ</w:t>
      </w:r>
      <w:r w:rsidRPr="00791837">
        <w:rPr>
          <w:spacing w:val="1"/>
        </w:rPr>
        <w:t xml:space="preserve"> </w:t>
      </w:r>
      <w:r w:rsidRPr="00791837">
        <w:t>здания.</w:t>
      </w:r>
      <w:r w:rsidRPr="00791837">
        <w:rPr>
          <w:spacing w:val="1"/>
        </w:rPr>
        <w:t xml:space="preserve"> </w:t>
      </w:r>
      <w:r w:rsidRPr="00791837">
        <w:t>Памятники</w:t>
      </w:r>
      <w:r w:rsidRPr="00791837">
        <w:rPr>
          <w:spacing w:val="1"/>
        </w:rPr>
        <w:t xml:space="preserve"> </w:t>
      </w:r>
      <w:r w:rsidRPr="00791837">
        <w:t>отечественной</w:t>
      </w:r>
      <w:r w:rsidRPr="00791837">
        <w:rPr>
          <w:spacing w:val="1"/>
        </w:rPr>
        <w:t xml:space="preserve"> </w:t>
      </w:r>
      <w:r w:rsidRPr="00791837">
        <w:t>или</w:t>
      </w:r>
      <w:r w:rsidRPr="00791837">
        <w:rPr>
          <w:spacing w:val="1"/>
        </w:rPr>
        <w:t xml:space="preserve"> </w:t>
      </w:r>
      <w:r w:rsidRPr="00791837">
        <w:t>западноевропейской</w:t>
      </w:r>
      <w:r w:rsidRPr="00791837">
        <w:rPr>
          <w:spacing w:val="1"/>
        </w:rPr>
        <w:t xml:space="preserve"> </w:t>
      </w:r>
      <w:r w:rsidRPr="00791837">
        <w:t>архитектуры</w:t>
      </w:r>
      <w:r w:rsidRPr="00791837">
        <w:rPr>
          <w:spacing w:val="1"/>
        </w:rPr>
        <w:t xml:space="preserve"> </w:t>
      </w:r>
      <w:r w:rsidRPr="00791837">
        <w:t>с</w:t>
      </w:r>
      <w:r w:rsidRPr="00791837">
        <w:rPr>
          <w:spacing w:val="1"/>
        </w:rPr>
        <w:t xml:space="preserve"> </w:t>
      </w:r>
      <w:r w:rsidRPr="00791837">
        <w:t>ярко</w:t>
      </w:r>
      <w:r w:rsidRPr="00791837">
        <w:rPr>
          <w:spacing w:val="1"/>
        </w:rPr>
        <w:t xml:space="preserve"> </w:t>
      </w:r>
      <w:r w:rsidRPr="00791837">
        <w:t>выраженным</w:t>
      </w:r>
      <w:r w:rsidRPr="00791837">
        <w:rPr>
          <w:spacing w:val="-3"/>
        </w:rPr>
        <w:t xml:space="preserve"> </w:t>
      </w:r>
      <w:r w:rsidRPr="00791837">
        <w:t>характером</w:t>
      </w:r>
      <w:r w:rsidRPr="00791837">
        <w:rPr>
          <w:spacing w:val="-1"/>
        </w:rPr>
        <w:t xml:space="preserve"> </w:t>
      </w:r>
      <w:r w:rsidRPr="00791837">
        <w:t>здания.</w:t>
      </w:r>
    </w:p>
    <w:p w:rsidR="0083763A" w:rsidRPr="00791837" w:rsidRDefault="00791837" w:rsidP="006B3E51">
      <w:pPr>
        <w:pStyle w:val="a3"/>
        <w:ind w:left="0" w:firstLine="567"/>
        <w:jc w:val="both"/>
      </w:pPr>
      <w:r w:rsidRPr="00791837">
        <w:t>Рисунок дома для доброго или злого сказочного персонажа (иллюстрация сказки по выбору</w:t>
      </w:r>
      <w:r w:rsidRPr="00791837">
        <w:rPr>
          <w:spacing w:val="1"/>
        </w:rPr>
        <w:t xml:space="preserve"> </w:t>
      </w:r>
      <w:r w:rsidRPr="00791837">
        <w:t>учителя).</w:t>
      </w:r>
    </w:p>
    <w:p w:rsidR="0083763A" w:rsidRPr="00791837" w:rsidRDefault="00791837" w:rsidP="006B3E51">
      <w:pPr>
        <w:pStyle w:val="2"/>
        <w:spacing w:before="3"/>
        <w:ind w:left="0" w:firstLine="567"/>
        <w:jc w:val="both"/>
      </w:pPr>
      <w:r w:rsidRPr="00791837">
        <w:t>Модуль</w:t>
      </w:r>
      <w:r w:rsidRPr="00791837">
        <w:rPr>
          <w:spacing w:val="-4"/>
        </w:rPr>
        <w:t xml:space="preserve"> </w:t>
      </w:r>
      <w:r w:rsidRPr="00791837">
        <w:t>«Восприятие</w:t>
      </w:r>
      <w:r w:rsidRPr="00791837">
        <w:rPr>
          <w:spacing w:val="-6"/>
        </w:rPr>
        <w:t xml:space="preserve"> </w:t>
      </w:r>
      <w:r w:rsidRPr="00791837">
        <w:t>произведений</w:t>
      </w:r>
      <w:r w:rsidRPr="00791837">
        <w:rPr>
          <w:spacing w:val="-3"/>
        </w:rPr>
        <w:t xml:space="preserve"> </w:t>
      </w:r>
      <w:r w:rsidRPr="00791837">
        <w:t>искусства»</w:t>
      </w:r>
    </w:p>
    <w:p w:rsidR="0083763A" w:rsidRPr="00791837" w:rsidRDefault="00791837" w:rsidP="006B3E51">
      <w:pPr>
        <w:pStyle w:val="a3"/>
        <w:ind w:left="0" w:firstLine="567"/>
        <w:jc w:val="both"/>
      </w:pPr>
      <w:r w:rsidRPr="00791837">
        <w:t>Восприятие произведений</w:t>
      </w:r>
      <w:r w:rsidRPr="00791837">
        <w:rPr>
          <w:spacing w:val="1"/>
        </w:rPr>
        <w:t xml:space="preserve"> </w:t>
      </w:r>
      <w:r w:rsidRPr="00791837">
        <w:t>детского</w:t>
      </w:r>
      <w:r w:rsidRPr="00791837">
        <w:rPr>
          <w:spacing w:val="1"/>
        </w:rPr>
        <w:t xml:space="preserve"> </w:t>
      </w:r>
      <w:r w:rsidRPr="00791837">
        <w:t>творчества. Обсуждение сюжетного и</w:t>
      </w:r>
      <w:r w:rsidRPr="00791837">
        <w:rPr>
          <w:spacing w:val="1"/>
        </w:rPr>
        <w:t xml:space="preserve"> </w:t>
      </w:r>
      <w:r w:rsidRPr="00791837">
        <w:t>эмоционального</w:t>
      </w:r>
      <w:r w:rsidRPr="00791837">
        <w:rPr>
          <w:spacing w:val="1"/>
        </w:rPr>
        <w:t xml:space="preserve"> </w:t>
      </w:r>
      <w:r w:rsidRPr="00791837">
        <w:t>содержания</w:t>
      </w:r>
      <w:r w:rsidRPr="00791837">
        <w:rPr>
          <w:spacing w:val="-1"/>
        </w:rPr>
        <w:t xml:space="preserve"> </w:t>
      </w:r>
      <w:r w:rsidRPr="00791837">
        <w:t>детских</w:t>
      </w:r>
      <w:r w:rsidRPr="00791837">
        <w:rPr>
          <w:spacing w:val="2"/>
        </w:rPr>
        <w:t xml:space="preserve"> </w:t>
      </w:r>
      <w:r w:rsidRPr="00791837">
        <w:t>работ.</w:t>
      </w:r>
    </w:p>
    <w:p w:rsidR="0083763A" w:rsidRPr="00791837" w:rsidRDefault="00791837" w:rsidP="006B3E51">
      <w:pPr>
        <w:pStyle w:val="a3"/>
        <w:ind w:left="0" w:firstLine="567"/>
      </w:pPr>
      <w:r w:rsidRPr="00791837">
        <w:t>Художественное наблюдение природы и красивых природных деталей, анализ их конструкции</w:t>
      </w:r>
      <w:r w:rsidRPr="00791837">
        <w:rPr>
          <w:spacing w:val="-57"/>
        </w:rPr>
        <w:t xml:space="preserve"> </w:t>
      </w:r>
      <w:r w:rsidRPr="00791837">
        <w:t>и</w:t>
      </w:r>
      <w:r w:rsidRPr="00791837">
        <w:rPr>
          <w:spacing w:val="-2"/>
        </w:rPr>
        <w:t xml:space="preserve"> </w:t>
      </w:r>
      <w:r w:rsidRPr="00791837">
        <w:t>эмоционального</w:t>
      </w:r>
      <w:r w:rsidRPr="00791837">
        <w:rPr>
          <w:spacing w:val="-1"/>
        </w:rPr>
        <w:t xml:space="preserve"> </w:t>
      </w:r>
      <w:r w:rsidRPr="00791837">
        <w:t>воздействия.</w:t>
      </w:r>
      <w:r w:rsidRPr="00791837">
        <w:rPr>
          <w:spacing w:val="-1"/>
        </w:rPr>
        <w:t xml:space="preserve"> </w:t>
      </w:r>
      <w:r w:rsidRPr="00791837">
        <w:t>Сопоставление их</w:t>
      </w:r>
      <w:r w:rsidRPr="00791837">
        <w:rPr>
          <w:spacing w:val="1"/>
        </w:rPr>
        <w:t xml:space="preserve"> </w:t>
      </w:r>
      <w:r w:rsidRPr="00791837">
        <w:t>с</w:t>
      </w:r>
      <w:r w:rsidRPr="00791837">
        <w:rPr>
          <w:spacing w:val="-2"/>
        </w:rPr>
        <w:t xml:space="preserve"> </w:t>
      </w:r>
      <w:r w:rsidRPr="00791837">
        <w:t>рукотворными</w:t>
      </w:r>
      <w:r w:rsidRPr="00791837">
        <w:rPr>
          <w:spacing w:val="-1"/>
        </w:rPr>
        <w:t xml:space="preserve"> </w:t>
      </w:r>
      <w:r w:rsidRPr="00791837">
        <w:t>произведениями.</w:t>
      </w:r>
    </w:p>
    <w:p w:rsidR="0083763A" w:rsidRPr="00791837" w:rsidRDefault="00791837" w:rsidP="006B3E51">
      <w:pPr>
        <w:pStyle w:val="a3"/>
        <w:ind w:left="0" w:firstLine="567"/>
      </w:pPr>
      <w:r w:rsidRPr="00791837">
        <w:t>Восприятие</w:t>
      </w:r>
      <w:r w:rsidRPr="00791837">
        <w:rPr>
          <w:spacing w:val="14"/>
        </w:rPr>
        <w:t xml:space="preserve"> </w:t>
      </w:r>
      <w:r w:rsidRPr="00791837">
        <w:t>орнаментальных</w:t>
      </w:r>
      <w:r w:rsidRPr="00791837">
        <w:rPr>
          <w:spacing w:val="15"/>
        </w:rPr>
        <w:t xml:space="preserve"> </w:t>
      </w:r>
      <w:r w:rsidRPr="00791837">
        <w:t>произведений</w:t>
      </w:r>
      <w:r w:rsidRPr="00791837">
        <w:rPr>
          <w:spacing w:val="13"/>
        </w:rPr>
        <w:t xml:space="preserve"> </w:t>
      </w:r>
      <w:r w:rsidRPr="00791837">
        <w:t>прикладного</w:t>
      </w:r>
      <w:r w:rsidRPr="00791837">
        <w:rPr>
          <w:spacing w:val="13"/>
        </w:rPr>
        <w:t xml:space="preserve"> </w:t>
      </w:r>
      <w:r w:rsidRPr="00791837">
        <w:t>искусства</w:t>
      </w:r>
      <w:r w:rsidRPr="00791837">
        <w:rPr>
          <w:spacing w:val="14"/>
        </w:rPr>
        <w:t xml:space="preserve"> </w:t>
      </w:r>
      <w:r w:rsidRPr="00791837">
        <w:t>(кружево,</w:t>
      </w:r>
      <w:r w:rsidRPr="00791837">
        <w:rPr>
          <w:spacing w:val="15"/>
        </w:rPr>
        <w:t xml:space="preserve"> </w:t>
      </w:r>
      <w:r w:rsidRPr="00791837">
        <w:t>шитьё,</w:t>
      </w:r>
      <w:r w:rsidRPr="00791837">
        <w:rPr>
          <w:spacing w:val="14"/>
        </w:rPr>
        <w:t xml:space="preserve"> </w:t>
      </w:r>
      <w:r w:rsidRPr="00791837">
        <w:t>резьба</w:t>
      </w:r>
      <w:r w:rsidRPr="00791837">
        <w:rPr>
          <w:spacing w:val="12"/>
        </w:rPr>
        <w:t xml:space="preserve"> </w:t>
      </w:r>
      <w:r w:rsidRPr="00791837">
        <w:t>и</w:t>
      </w:r>
      <w:r w:rsidRPr="00791837">
        <w:rPr>
          <w:spacing w:val="-57"/>
        </w:rPr>
        <w:t xml:space="preserve"> </w:t>
      </w:r>
      <w:r w:rsidRPr="00791837">
        <w:t>роспись</w:t>
      </w:r>
      <w:r w:rsidRPr="00791837">
        <w:rPr>
          <w:spacing w:val="-1"/>
        </w:rPr>
        <w:t xml:space="preserve"> </w:t>
      </w:r>
      <w:r w:rsidRPr="00791837">
        <w:t>и др.).</w:t>
      </w:r>
    </w:p>
    <w:p w:rsidR="0083763A" w:rsidRPr="00791837" w:rsidRDefault="00791837" w:rsidP="006B3E51">
      <w:pPr>
        <w:pStyle w:val="a3"/>
        <w:ind w:left="0" w:firstLine="567"/>
      </w:pPr>
      <w:r w:rsidRPr="00791837">
        <w:t>Восприятие</w:t>
      </w:r>
      <w:r w:rsidRPr="00791837">
        <w:rPr>
          <w:spacing w:val="5"/>
        </w:rPr>
        <w:t xml:space="preserve"> </w:t>
      </w:r>
      <w:r w:rsidRPr="00791837">
        <w:t>произведений</w:t>
      </w:r>
      <w:r w:rsidRPr="00791837">
        <w:rPr>
          <w:spacing w:val="8"/>
        </w:rPr>
        <w:t xml:space="preserve"> </w:t>
      </w:r>
      <w:r w:rsidRPr="00791837">
        <w:t>живописи</w:t>
      </w:r>
      <w:r w:rsidRPr="00791837">
        <w:rPr>
          <w:spacing w:val="8"/>
        </w:rPr>
        <w:t xml:space="preserve"> </w:t>
      </w:r>
      <w:r w:rsidRPr="00791837">
        <w:t>с</w:t>
      </w:r>
      <w:r w:rsidRPr="00791837">
        <w:rPr>
          <w:spacing w:val="5"/>
        </w:rPr>
        <w:t xml:space="preserve"> </w:t>
      </w:r>
      <w:r w:rsidRPr="00791837">
        <w:t>активным</w:t>
      </w:r>
      <w:r w:rsidRPr="00791837">
        <w:rPr>
          <w:spacing w:val="6"/>
        </w:rPr>
        <w:t xml:space="preserve"> </w:t>
      </w:r>
      <w:r w:rsidRPr="00791837">
        <w:t>выражением</w:t>
      </w:r>
      <w:r w:rsidRPr="00791837">
        <w:rPr>
          <w:spacing w:val="6"/>
        </w:rPr>
        <w:t xml:space="preserve"> </w:t>
      </w:r>
      <w:r w:rsidRPr="00791837">
        <w:t>цветового</w:t>
      </w:r>
      <w:r w:rsidRPr="00791837">
        <w:rPr>
          <w:spacing w:val="6"/>
        </w:rPr>
        <w:t xml:space="preserve"> </w:t>
      </w:r>
      <w:r w:rsidRPr="00791837">
        <w:t>состояния</w:t>
      </w:r>
      <w:r w:rsidRPr="00791837">
        <w:rPr>
          <w:spacing w:val="7"/>
        </w:rPr>
        <w:t xml:space="preserve"> </w:t>
      </w:r>
      <w:r w:rsidRPr="00791837">
        <w:t>в</w:t>
      </w:r>
      <w:r w:rsidRPr="00791837">
        <w:rPr>
          <w:spacing w:val="6"/>
        </w:rPr>
        <w:t xml:space="preserve"> </w:t>
      </w:r>
      <w:r w:rsidRPr="00791837">
        <w:t>природе.</w:t>
      </w:r>
      <w:r w:rsidRPr="00791837">
        <w:rPr>
          <w:spacing w:val="-57"/>
        </w:rPr>
        <w:t xml:space="preserve"> </w:t>
      </w:r>
      <w:r w:rsidRPr="00791837">
        <w:t>Произведения</w:t>
      </w:r>
      <w:r w:rsidRPr="00791837">
        <w:rPr>
          <w:spacing w:val="-1"/>
        </w:rPr>
        <w:t xml:space="preserve"> </w:t>
      </w:r>
      <w:r w:rsidRPr="00791837">
        <w:t>И.</w:t>
      </w:r>
      <w:r w:rsidRPr="00791837">
        <w:rPr>
          <w:spacing w:val="-1"/>
        </w:rPr>
        <w:t xml:space="preserve"> </w:t>
      </w:r>
      <w:r w:rsidRPr="00791837">
        <w:t>И.</w:t>
      </w:r>
      <w:r w:rsidRPr="00791837">
        <w:rPr>
          <w:spacing w:val="-1"/>
        </w:rPr>
        <w:t xml:space="preserve"> </w:t>
      </w:r>
      <w:r w:rsidRPr="00791837">
        <w:t>Левитана, А. И.</w:t>
      </w:r>
      <w:r w:rsidRPr="00791837">
        <w:rPr>
          <w:spacing w:val="-1"/>
        </w:rPr>
        <w:t xml:space="preserve"> </w:t>
      </w:r>
      <w:r w:rsidRPr="00791837">
        <w:t>Куинджи, Н.</w:t>
      </w:r>
      <w:r w:rsidRPr="00791837">
        <w:rPr>
          <w:spacing w:val="-2"/>
        </w:rPr>
        <w:t xml:space="preserve"> </w:t>
      </w:r>
      <w:r w:rsidRPr="00791837">
        <w:t>П. Крымова.</w:t>
      </w:r>
    </w:p>
    <w:p w:rsidR="0083763A" w:rsidRPr="00791837" w:rsidRDefault="00791837" w:rsidP="006B3E51">
      <w:pPr>
        <w:pStyle w:val="a3"/>
        <w:ind w:left="0" w:firstLine="567"/>
      </w:pPr>
      <w:r w:rsidRPr="00791837">
        <w:t>Восприятие</w:t>
      </w:r>
      <w:r w:rsidRPr="00791837">
        <w:rPr>
          <w:spacing w:val="6"/>
        </w:rPr>
        <w:t xml:space="preserve"> </w:t>
      </w:r>
      <w:r w:rsidRPr="00791837">
        <w:t>произведений</w:t>
      </w:r>
      <w:r w:rsidRPr="00791837">
        <w:rPr>
          <w:spacing w:val="8"/>
        </w:rPr>
        <w:t xml:space="preserve"> </w:t>
      </w:r>
      <w:r w:rsidRPr="00791837">
        <w:t>анималистического</w:t>
      </w:r>
      <w:r w:rsidRPr="00791837">
        <w:rPr>
          <w:spacing w:val="6"/>
        </w:rPr>
        <w:t xml:space="preserve"> </w:t>
      </w:r>
      <w:r w:rsidRPr="00791837">
        <w:t>жанра</w:t>
      </w:r>
      <w:r w:rsidRPr="00791837">
        <w:rPr>
          <w:spacing w:val="6"/>
        </w:rPr>
        <w:t xml:space="preserve"> </w:t>
      </w:r>
      <w:r w:rsidRPr="00791837">
        <w:t>в</w:t>
      </w:r>
      <w:r w:rsidRPr="00791837">
        <w:rPr>
          <w:spacing w:val="8"/>
        </w:rPr>
        <w:t xml:space="preserve"> </w:t>
      </w:r>
      <w:r w:rsidRPr="00791837">
        <w:t>графике</w:t>
      </w:r>
      <w:r w:rsidRPr="00791837">
        <w:rPr>
          <w:spacing w:val="6"/>
        </w:rPr>
        <w:t xml:space="preserve"> </w:t>
      </w:r>
      <w:r w:rsidRPr="00791837">
        <w:t>(произведения</w:t>
      </w:r>
      <w:r w:rsidRPr="00791837">
        <w:rPr>
          <w:spacing w:val="8"/>
        </w:rPr>
        <w:t xml:space="preserve"> </w:t>
      </w:r>
      <w:r w:rsidRPr="00791837">
        <w:t>В.</w:t>
      </w:r>
      <w:r w:rsidRPr="00791837">
        <w:rPr>
          <w:spacing w:val="7"/>
        </w:rPr>
        <w:t xml:space="preserve"> </w:t>
      </w:r>
      <w:r w:rsidRPr="00791837">
        <w:t>В.</w:t>
      </w:r>
      <w:r w:rsidRPr="00791837">
        <w:rPr>
          <w:spacing w:val="7"/>
        </w:rPr>
        <w:t xml:space="preserve"> </w:t>
      </w:r>
      <w:r w:rsidRPr="00791837">
        <w:t>Ватагина,</w:t>
      </w:r>
      <w:r w:rsidRPr="00791837">
        <w:rPr>
          <w:spacing w:val="-57"/>
        </w:rPr>
        <w:t xml:space="preserve"> </w:t>
      </w:r>
      <w:r w:rsidRPr="00791837">
        <w:t>Е.</w:t>
      </w:r>
      <w:r w:rsidRPr="00791837">
        <w:rPr>
          <w:spacing w:val="-1"/>
        </w:rPr>
        <w:t xml:space="preserve"> </w:t>
      </w:r>
      <w:r w:rsidRPr="00791837">
        <w:t>И. Чарушина</w:t>
      </w:r>
      <w:r w:rsidRPr="00791837">
        <w:rPr>
          <w:spacing w:val="-1"/>
        </w:rPr>
        <w:t xml:space="preserve"> </w:t>
      </w:r>
      <w:r w:rsidRPr="00791837">
        <w:t>и др.)</w:t>
      </w:r>
    </w:p>
    <w:p w:rsidR="0083763A" w:rsidRPr="00791837" w:rsidRDefault="00791837" w:rsidP="006B3E51">
      <w:pPr>
        <w:pStyle w:val="a3"/>
        <w:ind w:left="0" w:firstLine="567"/>
      </w:pPr>
      <w:r w:rsidRPr="00791837">
        <w:t>и</w:t>
      </w:r>
      <w:r w:rsidRPr="00791837">
        <w:rPr>
          <w:spacing w:val="1"/>
        </w:rPr>
        <w:t xml:space="preserve"> </w:t>
      </w:r>
      <w:r w:rsidRPr="00791837">
        <w:t>в</w:t>
      </w:r>
      <w:r w:rsidRPr="00791837">
        <w:rPr>
          <w:spacing w:val="1"/>
        </w:rPr>
        <w:t xml:space="preserve"> </w:t>
      </w:r>
      <w:r w:rsidRPr="00791837">
        <w:t>скульптуре</w:t>
      </w:r>
      <w:r w:rsidRPr="00791837">
        <w:rPr>
          <w:spacing w:val="1"/>
        </w:rPr>
        <w:t xml:space="preserve"> </w:t>
      </w:r>
      <w:r w:rsidRPr="00791837">
        <w:t>(произведения</w:t>
      </w:r>
      <w:r w:rsidRPr="00791837">
        <w:rPr>
          <w:spacing w:val="1"/>
        </w:rPr>
        <w:t xml:space="preserve"> </w:t>
      </w:r>
      <w:r w:rsidRPr="00791837">
        <w:t>В.</w:t>
      </w:r>
      <w:r w:rsidRPr="00791837">
        <w:rPr>
          <w:spacing w:val="1"/>
        </w:rPr>
        <w:t xml:space="preserve"> </w:t>
      </w:r>
      <w:r w:rsidRPr="00791837">
        <w:t>В.</w:t>
      </w:r>
      <w:r w:rsidRPr="00791837">
        <w:rPr>
          <w:spacing w:val="1"/>
        </w:rPr>
        <w:t xml:space="preserve"> </w:t>
      </w:r>
      <w:r w:rsidRPr="00791837">
        <w:t>Ватагина).</w:t>
      </w:r>
      <w:r w:rsidRPr="00791837">
        <w:rPr>
          <w:spacing w:val="1"/>
        </w:rPr>
        <w:t xml:space="preserve"> </w:t>
      </w:r>
      <w:r w:rsidRPr="00791837">
        <w:t>Наблюдение</w:t>
      </w:r>
      <w:r w:rsidRPr="00791837">
        <w:rPr>
          <w:spacing w:val="1"/>
        </w:rPr>
        <w:t xml:space="preserve"> </w:t>
      </w:r>
      <w:r w:rsidRPr="00791837">
        <w:t>животных</w:t>
      </w:r>
      <w:r w:rsidRPr="00791837">
        <w:rPr>
          <w:spacing w:val="1"/>
        </w:rPr>
        <w:t xml:space="preserve"> </w:t>
      </w:r>
      <w:r w:rsidRPr="00791837">
        <w:t>с</w:t>
      </w:r>
      <w:r w:rsidRPr="00791837">
        <w:rPr>
          <w:spacing w:val="1"/>
        </w:rPr>
        <w:t xml:space="preserve"> </w:t>
      </w:r>
      <w:r w:rsidRPr="00791837">
        <w:t>точки</w:t>
      </w:r>
      <w:r w:rsidRPr="00791837">
        <w:rPr>
          <w:spacing w:val="1"/>
        </w:rPr>
        <w:t xml:space="preserve"> </w:t>
      </w:r>
      <w:r w:rsidRPr="00791837">
        <w:t>зрения их</w:t>
      </w:r>
      <w:r w:rsidRPr="00791837">
        <w:rPr>
          <w:spacing w:val="-57"/>
        </w:rPr>
        <w:t xml:space="preserve"> </w:t>
      </w:r>
      <w:r w:rsidRPr="00791837">
        <w:t>пропорций,</w:t>
      </w:r>
      <w:r w:rsidRPr="00791837">
        <w:rPr>
          <w:spacing w:val="-4"/>
        </w:rPr>
        <w:t xml:space="preserve"> </w:t>
      </w:r>
      <w:r w:rsidRPr="00791837">
        <w:t>характера</w:t>
      </w:r>
      <w:r w:rsidRPr="00791837">
        <w:rPr>
          <w:spacing w:val="-2"/>
        </w:rPr>
        <w:t xml:space="preserve"> </w:t>
      </w:r>
      <w:r w:rsidRPr="00791837">
        <w:t>движения, пластики.</w:t>
      </w:r>
    </w:p>
    <w:p w:rsidR="0083763A" w:rsidRPr="00791837" w:rsidRDefault="00791837" w:rsidP="006B3E51">
      <w:pPr>
        <w:pStyle w:val="2"/>
        <w:spacing w:before="0"/>
        <w:ind w:left="0" w:firstLine="567"/>
      </w:pPr>
      <w:r w:rsidRPr="00791837">
        <w:t>Модуль</w:t>
      </w:r>
      <w:r w:rsidRPr="00791837">
        <w:rPr>
          <w:spacing w:val="-3"/>
        </w:rPr>
        <w:t xml:space="preserve"> </w:t>
      </w:r>
      <w:r w:rsidRPr="00791837">
        <w:t>«Азбука</w:t>
      </w:r>
      <w:r w:rsidRPr="00791837">
        <w:rPr>
          <w:spacing w:val="-2"/>
        </w:rPr>
        <w:t xml:space="preserve"> </w:t>
      </w:r>
      <w:r w:rsidRPr="00791837">
        <w:t>цифровой</w:t>
      </w:r>
      <w:r w:rsidRPr="00791837">
        <w:rPr>
          <w:spacing w:val="-2"/>
        </w:rPr>
        <w:t xml:space="preserve"> </w:t>
      </w:r>
      <w:r w:rsidRPr="00791837">
        <w:t>графики»</w:t>
      </w:r>
    </w:p>
    <w:p w:rsidR="0083763A" w:rsidRPr="00791837" w:rsidRDefault="00791837" w:rsidP="006B3E51">
      <w:pPr>
        <w:pStyle w:val="a3"/>
        <w:tabs>
          <w:tab w:val="left" w:pos="4995"/>
          <w:tab w:val="left" w:pos="5767"/>
          <w:tab w:val="left" w:pos="6604"/>
          <w:tab w:val="left" w:pos="6997"/>
          <w:tab w:val="left" w:pos="8302"/>
          <w:tab w:val="left" w:pos="8998"/>
          <w:tab w:val="left" w:pos="9578"/>
        </w:tabs>
        <w:ind w:left="0" w:firstLine="567"/>
      </w:pPr>
      <w:r w:rsidRPr="00791837">
        <w:t xml:space="preserve">Компьютерные  </w:t>
      </w:r>
      <w:r w:rsidRPr="00791837">
        <w:rPr>
          <w:spacing w:val="15"/>
        </w:rPr>
        <w:t xml:space="preserve"> </w:t>
      </w:r>
      <w:r w:rsidRPr="00791837">
        <w:t xml:space="preserve">средства  </w:t>
      </w:r>
      <w:r w:rsidRPr="00791837">
        <w:rPr>
          <w:spacing w:val="16"/>
        </w:rPr>
        <w:t xml:space="preserve"> </w:t>
      </w:r>
      <w:r w:rsidRPr="00791837">
        <w:t>изображения.</w:t>
      </w:r>
      <w:r w:rsidRPr="00791837">
        <w:tab/>
        <w:t>Виды</w:t>
      </w:r>
      <w:r w:rsidRPr="00791837">
        <w:tab/>
        <w:t>линий</w:t>
      </w:r>
      <w:r w:rsidRPr="00791837">
        <w:tab/>
        <w:t>(в</w:t>
      </w:r>
      <w:r w:rsidRPr="00791837">
        <w:tab/>
        <w:t>программе</w:t>
      </w:r>
      <w:r w:rsidRPr="00791837">
        <w:tab/>
        <w:t>Paint</w:t>
      </w:r>
      <w:r w:rsidRPr="00791837">
        <w:tab/>
        <w:t>или</w:t>
      </w:r>
      <w:r w:rsidRPr="00791837">
        <w:tab/>
      </w:r>
      <w:r w:rsidRPr="00791837">
        <w:rPr>
          <w:spacing w:val="-1"/>
        </w:rPr>
        <w:t>другом</w:t>
      </w:r>
      <w:r w:rsidRPr="00791837">
        <w:rPr>
          <w:spacing w:val="-57"/>
        </w:rPr>
        <w:t xml:space="preserve"> </w:t>
      </w:r>
      <w:r w:rsidRPr="00791837">
        <w:t>графическом</w:t>
      </w:r>
      <w:r w:rsidRPr="00791837">
        <w:rPr>
          <w:spacing w:val="-2"/>
        </w:rPr>
        <w:t xml:space="preserve"> </w:t>
      </w:r>
      <w:r w:rsidRPr="00791837">
        <w:t>редакторе).</w:t>
      </w:r>
    </w:p>
    <w:p w:rsidR="0083763A" w:rsidRPr="00791837" w:rsidRDefault="00791837" w:rsidP="006B3E51">
      <w:pPr>
        <w:pStyle w:val="a3"/>
        <w:ind w:left="0" w:firstLine="567"/>
      </w:pPr>
      <w:r w:rsidRPr="00791837">
        <w:t>Компьютерные средства изображения. Работа с геометрическими фигурами. Трансформация и</w:t>
      </w:r>
      <w:r w:rsidRPr="00791837">
        <w:rPr>
          <w:spacing w:val="-57"/>
        </w:rPr>
        <w:t xml:space="preserve"> </w:t>
      </w:r>
      <w:r w:rsidRPr="00791837">
        <w:t>копирование</w:t>
      </w:r>
      <w:r w:rsidRPr="00791837">
        <w:rPr>
          <w:spacing w:val="-2"/>
        </w:rPr>
        <w:t xml:space="preserve"> </w:t>
      </w:r>
      <w:r w:rsidRPr="00791837">
        <w:t>геометрических</w:t>
      </w:r>
      <w:r w:rsidRPr="00791837">
        <w:rPr>
          <w:spacing w:val="2"/>
        </w:rPr>
        <w:t xml:space="preserve"> </w:t>
      </w:r>
      <w:r w:rsidRPr="00791837">
        <w:t>фигур в</w:t>
      </w:r>
      <w:r w:rsidRPr="00791837">
        <w:rPr>
          <w:spacing w:val="-1"/>
        </w:rPr>
        <w:t xml:space="preserve"> </w:t>
      </w:r>
      <w:r w:rsidRPr="00791837">
        <w:t>программе</w:t>
      </w:r>
      <w:r w:rsidRPr="00791837">
        <w:rPr>
          <w:spacing w:val="-1"/>
        </w:rPr>
        <w:t xml:space="preserve"> </w:t>
      </w:r>
      <w:r w:rsidRPr="00791837">
        <w:t>Paint.</w:t>
      </w:r>
    </w:p>
    <w:p w:rsidR="0083763A" w:rsidRPr="00791837" w:rsidRDefault="00791837" w:rsidP="006B3E51">
      <w:pPr>
        <w:pStyle w:val="a3"/>
        <w:ind w:left="0" w:firstLine="567"/>
      </w:pPr>
      <w:r w:rsidRPr="00791837">
        <w:t>Освоение</w:t>
      </w:r>
      <w:r w:rsidRPr="00791837">
        <w:rPr>
          <w:spacing w:val="2"/>
        </w:rPr>
        <w:t xml:space="preserve"> </w:t>
      </w:r>
      <w:r w:rsidRPr="00791837">
        <w:t>инструментов</w:t>
      </w:r>
      <w:r w:rsidRPr="00791837">
        <w:rPr>
          <w:spacing w:val="3"/>
        </w:rPr>
        <w:t xml:space="preserve"> </w:t>
      </w:r>
      <w:r w:rsidRPr="00791837">
        <w:t>традиционного</w:t>
      </w:r>
      <w:r w:rsidRPr="00791837">
        <w:rPr>
          <w:spacing w:val="2"/>
        </w:rPr>
        <w:t xml:space="preserve"> </w:t>
      </w:r>
      <w:r w:rsidRPr="00791837">
        <w:t>рисования</w:t>
      </w:r>
      <w:r w:rsidRPr="00791837">
        <w:rPr>
          <w:spacing w:val="3"/>
        </w:rPr>
        <w:t xml:space="preserve"> </w:t>
      </w:r>
      <w:r w:rsidRPr="00791837">
        <w:t>(карандаш,</w:t>
      </w:r>
      <w:r w:rsidRPr="00791837">
        <w:rPr>
          <w:spacing w:val="2"/>
        </w:rPr>
        <w:t xml:space="preserve"> </w:t>
      </w:r>
      <w:r w:rsidRPr="00791837">
        <w:t>кисточка,</w:t>
      </w:r>
      <w:r w:rsidRPr="00791837">
        <w:rPr>
          <w:spacing w:val="3"/>
        </w:rPr>
        <w:t xml:space="preserve"> </w:t>
      </w:r>
      <w:r w:rsidRPr="00791837">
        <w:t>ластик, заливка и</w:t>
      </w:r>
      <w:r w:rsidRPr="00791837">
        <w:rPr>
          <w:spacing w:val="4"/>
        </w:rPr>
        <w:t xml:space="preserve"> </w:t>
      </w:r>
      <w:r w:rsidRPr="00791837">
        <w:t>др.)</w:t>
      </w:r>
      <w:r w:rsidRPr="00791837">
        <w:rPr>
          <w:spacing w:val="-57"/>
        </w:rPr>
        <w:t xml:space="preserve"> </w:t>
      </w:r>
      <w:r w:rsidRPr="00791837">
        <w:t>в</w:t>
      </w:r>
      <w:r w:rsidRPr="00791837">
        <w:rPr>
          <w:spacing w:val="-2"/>
        </w:rPr>
        <w:t xml:space="preserve"> </w:t>
      </w:r>
      <w:r w:rsidRPr="00791837">
        <w:t>программе</w:t>
      </w:r>
      <w:r w:rsidRPr="00791837">
        <w:rPr>
          <w:spacing w:val="-1"/>
        </w:rPr>
        <w:t xml:space="preserve"> </w:t>
      </w:r>
      <w:r w:rsidRPr="00791837">
        <w:t>Paint на</w:t>
      </w:r>
    </w:p>
    <w:p w:rsidR="0083763A" w:rsidRPr="00791837" w:rsidRDefault="00791837" w:rsidP="006B3E51">
      <w:pPr>
        <w:pStyle w:val="a3"/>
        <w:ind w:left="0" w:firstLine="567"/>
      </w:pPr>
      <w:r w:rsidRPr="00791837">
        <w:t>основе</w:t>
      </w:r>
      <w:r w:rsidRPr="00791837">
        <w:rPr>
          <w:spacing w:val="-4"/>
        </w:rPr>
        <w:t xml:space="preserve"> </w:t>
      </w:r>
      <w:r w:rsidRPr="00791837">
        <w:t>простых</w:t>
      </w:r>
      <w:r w:rsidRPr="00791837">
        <w:rPr>
          <w:spacing w:val="-1"/>
        </w:rPr>
        <w:t xml:space="preserve"> </w:t>
      </w:r>
      <w:r w:rsidRPr="00791837">
        <w:t>сюжетов</w:t>
      </w:r>
      <w:r w:rsidRPr="00791837">
        <w:rPr>
          <w:spacing w:val="-2"/>
        </w:rPr>
        <w:t xml:space="preserve"> </w:t>
      </w:r>
      <w:r w:rsidRPr="00791837">
        <w:t>(например,</w:t>
      </w:r>
      <w:r w:rsidRPr="00791837">
        <w:rPr>
          <w:spacing w:val="-2"/>
        </w:rPr>
        <w:t xml:space="preserve"> </w:t>
      </w:r>
      <w:r w:rsidRPr="00791837">
        <w:t>образ</w:t>
      </w:r>
      <w:r w:rsidRPr="00791837">
        <w:rPr>
          <w:spacing w:val="-2"/>
        </w:rPr>
        <w:t xml:space="preserve"> </w:t>
      </w:r>
      <w:r w:rsidRPr="00791837">
        <w:t>дерева).</w:t>
      </w:r>
    </w:p>
    <w:p w:rsidR="0083763A" w:rsidRPr="00791837" w:rsidRDefault="00791837" w:rsidP="006B3E51">
      <w:pPr>
        <w:pStyle w:val="a3"/>
        <w:ind w:left="0" w:firstLine="567"/>
      </w:pPr>
      <w:r w:rsidRPr="00791837">
        <w:t>Освоение</w:t>
      </w:r>
      <w:r w:rsidRPr="00791837">
        <w:rPr>
          <w:spacing w:val="2"/>
        </w:rPr>
        <w:t xml:space="preserve"> </w:t>
      </w:r>
      <w:r w:rsidRPr="00791837">
        <w:t>инструментов</w:t>
      </w:r>
      <w:r w:rsidRPr="00791837">
        <w:rPr>
          <w:spacing w:val="3"/>
        </w:rPr>
        <w:t xml:space="preserve"> </w:t>
      </w:r>
      <w:r w:rsidRPr="00791837">
        <w:t>традиционного</w:t>
      </w:r>
      <w:r w:rsidRPr="00791837">
        <w:rPr>
          <w:spacing w:val="3"/>
        </w:rPr>
        <w:t xml:space="preserve"> </w:t>
      </w:r>
      <w:r w:rsidRPr="00791837">
        <w:t>рисования</w:t>
      </w:r>
      <w:r w:rsidRPr="00791837">
        <w:rPr>
          <w:spacing w:val="3"/>
        </w:rPr>
        <w:t xml:space="preserve"> </w:t>
      </w:r>
      <w:r w:rsidRPr="00791837">
        <w:t>в</w:t>
      </w:r>
      <w:r w:rsidRPr="00791837">
        <w:rPr>
          <w:spacing w:val="3"/>
        </w:rPr>
        <w:t xml:space="preserve"> </w:t>
      </w:r>
      <w:r w:rsidRPr="00791837">
        <w:t>программе</w:t>
      </w:r>
      <w:r w:rsidRPr="00791837">
        <w:rPr>
          <w:spacing w:val="3"/>
        </w:rPr>
        <w:t xml:space="preserve"> </w:t>
      </w:r>
      <w:r w:rsidRPr="00791837">
        <w:t>Paint</w:t>
      </w:r>
      <w:r w:rsidRPr="00791837">
        <w:rPr>
          <w:spacing w:val="4"/>
        </w:rPr>
        <w:t xml:space="preserve"> </w:t>
      </w:r>
      <w:r w:rsidRPr="00791837">
        <w:t>на</w:t>
      </w:r>
      <w:r w:rsidRPr="00791837">
        <w:rPr>
          <w:spacing w:val="3"/>
        </w:rPr>
        <w:t xml:space="preserve"> </w:t>
      </w:r>
      <w:r w:rsidRPr="00791837">
        <w:t>основе</w:t>
      </w:r>
      <w:r w:rsidRPr="00791837">
        <w:rPr>
          <w:spacing w:val="11"/>
        </w:rPr>
        <w:t xml:space="preserve"> </w:t>
      </w:r>
      <w:r w:rsidRPr="00791837">
        <w:t>темы</w:t>
      </w:r>
      <w:r w:rsidRPr="00791837">
        <w:rPr>
          <w:spacing w:val="7"/>
        </w:rPr>
        <w:t xml:space="preserve"> </w:t>
      </w:r>
      <w:r w:rsidRPr="00791837">
        <w:t>«Тёплый</w:t>
      </w:r>
      <w:r w:rsidRPr="00791837">
        <w:rPr>
          <w:spacing w:val="-57"/>
        </w:rPr>
        <w:t xml:space="preserve"> </w:t>
      </w:r>
      <w:r w:rsidRPr="00791837">
        <w:t>и</w:t>
      </w:r>
      <w:r w:rsidRPr="00791837">
        <w:rPr>
          <w:spacing w:val="-1"/>
        </w:rPr>
        <w:t xml:space="preserve"> </w:t>
      </w:r>
      <w:r w:rsidRPr="00791837">
        <w:t>холодный</w:t>
      </w:r>
      <w:r w:rsidRPr="00791837">
        <w:rPr>
          <w:spacing w:val="-3"/>
        </w:rPr>
        <w:t xml:space="preserve"> </w:t>
      </w:r>
      <w:r w:rsidRPr="00791837">
        <w:t>цвета»</w:t>
      </w:r>
      <w:r w:rsidRPr="00791837">
        <w:rPr>
          <w:spacing w:val="-9"/>
        </w:rPr>
        <w:t xml:space="preserve"> </w:t>
      </w:r>
      <w:r w:rsidRPr="00791837">
        <w:t>(например,</w:t>
      </w:r>
      <w:r w:rsidRPr="00791837">
        <w:rPr>
          <w:spacing w:val="3"/>
        </w:rPr>
        <w:t xml:space="preserve"> </w:t>
      </w:r>
      <w:r w:rsidRPr="00791837">
        <w:t>«Горящий</w:t>
      </w:r>
      <w:r w:rsidRPr="00791837">
        <w:rPr>
          <w:spacing w:val="-1"/>
        </w:rPr>
        <w:t xml:space="preserve"> </w:t>
      </w:r>
      <w:r w:rsidRPr="00791837">
        <w:t>костёр</w:t>
      </w:r>
      <w:r w:rsidRPr="00791837">
        <w:rPr>
          <w:spacing w:val="-1"/>
        </w:rPr>
        <w:t xml:space="preserve"> </w:t>
      </w:r>
      <w:r w:rsidRPr="00791837">
        <w:t>в</w:t>
      </w:r>
      <w:r w:rsidRPr="00791837">
        <w:rPr>
          <w:spacing w:val="-2"/>
        </w:rPr>
        <w:t xml:space="preserve"> </w:t>
      </w:r>
      <w:r w:rsidRPr="00791837">
        <w:t>синей</w:t>
      </w:r>
      <w:r w:rsidRPr="00791837">
        <w:rPr>
          <w:spacing w:val="-1"/>
        </w:rPr>
        <w:t xml:space="preserve"> </w:t>
      </w:r>
      <w:r w:rsidRPr="00791837">
        <w:t>ночи»,</w:t>
      </w:r>
      <w:r w:rsidRPr="00791837">
        <w:rPr>
          <w:spacing w:val="3"/>
        </w:rPr>
        <w:t xml:space="preserve"> </w:t>
      </w:r>
      <w:r w:rsidRPr="00791837">
        <w:t>«Перо</w:t>
      </w:r>
      <w:r w:rsidRPr="00791837">
        <w:rPr>
          <w:spacing w:val="1"/>
        </w:rPr>
        <w:t xml:space="preserve"> </w:t>
      </w:r>
      <w:r w:rsidRPr="00791837">
        <w:t>жар-птицы»</w:t>
      </w:r>
      <w:r w:rsidRPr="00791837">
        <w:rPr>
          <w:spacing w:val="-9"/>
        </w:rPr>
        <w:t xml:space="preserve"> </w:t>
      </w:r>
      <w:r w:rsidRPr="00791837">
        <w:t>и</w:t>
      </w:r>
      <w:r w:rsidRPr="00791837">
        <w:rPr>
          <w:spacing w:val="58"/>
        </w:rPr>
        <w:t xml:space="preserve"> </w:t>
      </w:r>
      <w:r w:rsidRPr="00791837">
        <w:t>др.).</w:t>
      </w:r>
    </w:p>
    <w:p w:rsidR="0083763A" w:rsidRPr="00791837" w:rsidRDefault="00791837" w:rsidP="006B3E51">
      <w:pPr>
        <w:pStyle w:val="a3"/>
        <w:tabs>
          <w:tab w:val="left" w:pos="2470"/>
          <w:tab w:val="left" w:pos="3976"/>
          <w:tab w:val="left" w:pos="5667"/>
          <w:tab w:val="left" w:pos="6691"/>
          <w:tab w:val="left" w:pos="7027"/>
          <w:tab w:val="left" w:pos="7883"/>
          <w:tab w:val="left" w:pos="9111"/>
        </w:tabs>
        <w:ind w:left="0" w:firstLine="567"/>
      </w:pPr>
      <w:r w:rsidRPr="00791837">
        <w:t>Художественная</w:t>
      </w:r>
      <w:r w:rsidRPr="00791837">
        <w:tab/>
        <w:t>фотография.</w:t>
      </w:r>
      <w:r w:rsidRPr="00791837">
        <w:tab/>
        <w:t>Расположение</w:t>
      </w:r>
      <w:r w:rsidRPr="00791837">
        <w:tab/>
        <w:t>объекта</w:t>
      </w:r>
      <w:r w:rsidRPr="00791837">
        <w:tab/>
        <w:t>в</w:t>
      </w:r>
      <w:r w:rsidRPr="00791837">
        <w:tab/>
        <w:t>кадре.</w:t>
      </w:r>
      <w:r w:rsidRPr="00791837">
        <w:tab/>
        <w:t>Масштаб.</w:t>
      </w:r>
      <w:r w:rsidRPr="00791837">
        <w:tab/>
      </w:r>
      <w:r w:rsidRPr="00791837">
        <w:rPr>
          <w:spacing w:val="-1"/>
        </w:rPr>
        <w:t>Доминанта.</w:t>
      </w:r>
      <w:r w:rsidRPr="00791837">
        <w:rPr>
          <w:spacing w:val="-57"/>
        </w:rPr>
        <w:t xml:space="preserve"> </w:t>
      </w:r>
      <w:r w:rsidRPr="00791837">
        <w:t>Обсуждение</w:t>
      </w:r>
      <w:r w:rsidRPr="00791837">
        <w:rPr>
          <w:spacing w:val="-4"/>
        </w:rPr>
        <w:t xml:space="preserve"> </w:t>
      </w:r>
      <w:r w:rsidRPr="00791837">
        <w:t>в</w:t>
      </w:r>
      <w:r w:rsidRPr="00791837">
        <w:rPr>
          <w:spacing w:val="2"/>
        </w:rPr>
        <w:t xml:space="preserve"> </w:t>
      </w:r>
      <w:r w:rsidRPr="00791837">
        <w:t>условиях</w:t>
      </w:r>
      <w:r w:rsidRPr="00791837">
        <w:rPr>
          <w:spacing w:val="1"/>
        </w:rPr>
        <w:t xml:space="preserve"> </w:t>
      </w:r>
      <w:r w:rsidRPr="00791837">
        <w:t>урока</w:t>
      </w:r>
      <w:r w:rsidRPr="00791837">
        <w:rPr>
          <w:spacing w:val="1"/>
        </w:rPr>
        <w:t xml:space="preserve"> </w:t>
      </w:r>
      <w:r w:rsidRPr="00791837">
        <w:t>ученических</w:t>
      </w:r>
      <w:r w:rsidRPr="00791837">
        <w:rPr>
          <w:spacing w:val="-1"/>
        </w:rPr>
        <w:t xml:space="preserve"> </w:t>
      </w:r>
      <w:r w:rsidRPr="00791837">
        <w:t>фотографий,</w:t>
      </w:r>
      <w:r w:rsidRPr="00791837">
        <w:rPr>
          <w:spacing w:val="-2"/>
        </w:rPr>
        <w:t xml:space="preserve"> </w:t>
      </w:r>
      <w:r w:rsidRPr="00791837">
        <w:t>соответствующих</w:t>
      </w:r>
      <w:r w:rsidRPr="00791837">
        <w:rPr>
          <w:spacing w:val="-4"/>
        </w:rPr>
        <w:t xml:space="preserve"> </w:t>
      </w:r>
      <w:r w:rsidRPr="00791837">
        <w:t>изучаемой</w:t>
      </w:r>
      <w:r w:rsidRPr="00791837">
        <w:rPr>
          <w:spacing w:val="-2"/>
        </w:rPr>
        <w:t xml:space="preserve"> </w:t>
      </w:r>
      <w:r w:rsidRPr="00791837">
        <w:t>теме.</w:t>
      </w:r>
    </w:p>
    <w:p w:rsidR="0083763A" w:rsidRPr="00791837" w:rsidRDefault="00791837" w:rsidP="00AF7ABE">
      <w:pPr>
        <w:pStyle w:val="2"/>
        <w:numPr>
          <w:ilvl w:val="0"/>
          <w:numId w:val="91"/>
        </w:numPr>
        <w:tabs>
          <w:tab w:val="left" w:pos="718"/>
        </w:tabs>
        <w:spacing w:before="0" w:line="240" w:lineRule="auto"/>
        <w:ind w:left="0" w:firstLine="567"/>
      </w:pPr>
      <w:r w:rsidRPr="00791837">
        <w:t>КЛАСС</w:t>
      </w:r>
    </w:p>
    <w:p w:rsidR="0083763A" w:rsidRPr="00791837" w:rsidRDefault="00791837" w:rsidP="006B3E51">
      <w:pPr>
        <w:spacing w:line="274" w:lineRule="exact"/>
        <w:ind w:firstLine="567"/>
        <w:rPr>
          <w:b/>
          <w:sz w:val="24"/>
          <w:szCs w:val="24"/>
        </w:rPr>
      </w:pPr>
      <w:r w:rsidRPr="00791837">
        <w:rPr>
          <w:b/>
          <w:sz w:val="24"/>
          <w:szCs w:val="24"/>
        </w:rPr>
        <w:t>Модуль</w:t>
      </w:r>
      <w:r w:rsidRPr="00791837">
        <w:rPr>
          <w:b/>
          <w:spacing w:val="-2"/>
          <w:sz w:val="24"/>
          <w:szCs w:val="24"/>
        </w:rPr>
        <w:t xml:space="preserve"> </w:t>
      </w:r>
      <w:r w:rsidRPr="00791837">
        <w:rPr>
          <w:b/>
          <w:sz w:val="24"/>
          <w:szCs w:val="24"/>
        </w:rPr>
        <w:t>«Графика»</w:t>
      </w:r>
    </w:p>
    <w:p w:rsidR="0083763A" w:rsidRPr="00791837" w:rsidRDefault="00791837" w:rsidP="006B3E51">
      <w:pPr>
        <w:pStyle w:val="a3"/>
        <w:ind w:left="0" w:firstLine="567"/>
      </w:pPr>
      <w:r w:rsidRPr="00791837">
        <w:t>Эскизы</w:t>
      </w:r>
      <w:r w:rsidRPr="00791837">
        <w:rPr>
          <w:spacing w:val="1"/>
        </w:rPr>
        <w:t xml:space="preserve"> </w:t>
      </w:r>
      <w:r w:rsidRPr="00791837">
        <w:t>обложки</w:t>
      </w:r>
      <w:r w:rsidRPr="00791837">
        <w:rPr>
          <w:spacing w:val="3"/>
        </w:rPr>
        <w:t xml:space="preserve"> </w:t>
      </w:r>
      <w:r w:rsidRPr="00791837">
        <w:t>и</w:t>
      </w:r>
      <w:r w:rsidRPr="00791837">
        <w:rPr>
          <w:spacing w:val="3"/>
        </w:rPr>
        <w:t xml:space="preserve"> </w:t>
      </w:r>
      <w:r w:rsidRPr="00791837">
        <w:t>иллюстраций</w:t>
      </w:r>
      <w:r w:rsidRPr="00791837">
        <w:rPr>
          <w:spacing w:val="2"/>
        </w:rPr>
        <w:t xml:space="preserve"> </w:t>
      </w:r>
      <w:r w:rsidRPr="00791837">
        <w:t>к</w:t>
      </w:r>
      <w:r w:rsidRPr="00791837">
        <w:rPr>
          <w:spacing w:val="3"/>
        </w:rPr>
        <w:t xml:space="preserve"> </w:t>
      </w:r>
      <w:r w:rsidRPr="00791837">
        <w:t>детской</w:t>
      </w:r>
      <w:r w:rsidRPr="00791837">
        <w:rPr>
          <w:spacing w:val="3"/>
        </w:rPr>
        <w:t xml:space="preserve"> </w:t>
      </w:r>
      <w:r w:rsidRPr="00791837">
        <w:t>книге сказок</w:t>
      </w:r>
      <w:r w:rsidRPr="00791837">
        <w:rPr>
          <w:spacing w:val="3"/>
        </w:rPr>
        <w:t xml:space="preserve"> </w:t>
      </w:r>
      <w:r w:rsidRPr="00791837">
        <w:t>(сказка</w:t>
      </w:r>
      <w:r w:rsidRPr="00791837">
        <w:rPr>
          <w:spacing w:val="1"/>
        </w:rPr>
        <w:t xml:space="preserve"> </w:t>
      </w:r>
      <w:r w:rsidRPr="00791837">
        <w:t>по</w:t>
      </w:r>
      <w:r w:rsidRPr="00791837">
        <w:rPr>
          <w:spacing w:val="2"/>
        </w:rPr>
        <w:t xml:space="preserve"> </w:t>
      </w:r>
      <w:r w:rsidRPr="00791837">
        <w:t>выбору).</w:t>
      </w:r>
      <w:r w:rsidRPr="00791837">
        <w:rPr>
          <w:spacing w:val="3"/>
        </w:rPr>
        <w:t xml:space="preserve"> </w:t>
      </w:r>
      <w:r w:rsidRPr="00791837">
        <w:t>Рисунок</w:t>
      </w:r>
      <w:r w:rsidRPr="00791837">
        <w:rPr>
          <w:spacing w:val="3"/>
        </w:rPr>
        <w:t xml:space="preserve"> </w:t>
      </w:r>
      <w:r w:rsidRPr="00791837">
        <w:t>буквицы.</w:t>
      </w:r>
      <w:r w:rsidRPr="00791837">
        <w:rPr>
          <w:spacing w:val="-57"/>
        </w:rPr>
        <w:t xml:space="preserve"> </w:t>
      </w:r>
      <w:r w:rsidRPr="00791837">
        <w:t>Макет</w:t>
      </w:r>
      <w:r w:rsidRPr="00791837">
        <w:rPr>
          <w:spacing w:val="-1"/>
        </w:rPr>
        <w:t xml:space="preserve"> </w:t>
      </w:r>
      <w:r w:rsidRPr="00791837">
        <w:t>книги-игрушки.</w:t>
      </w:r>
    </w:p>
    <w:p w:rsidR="0083763A" w:rsidRPr="00791837" w:rsidRDefault="00791837" w:rsidP="006B3E51">
      <w:pPr>
        <w:pStyle w:val="a3"/>
        <w:ind w:left="0" w:firstLine="567"/>
      </w:pPr>
      <w:r w:rsidRPr="00791837">
        <w:t>Совмещение изображения и текста. Расположение иллюстраций и текста на развороте книги.</w:t>
      </w:r>
      <w:r w:rsidRPr="00791837">
        <w:rPr>
          <w:spacing w:val="1"/>
        </w:rPr>
        <w:t xml:space="preserve"> </w:t>
      </w:r>
      <w:r w:rsidRPr="00791837">
        <w:t>Поздравительная</w:t>
      </w:r>
      <w:r w:rsidRPr="00791837">
        <w:rPr>
          <w:spacing w:val="15"/>
        </w:rPr>
        <w:t xml:space="preserve"> </w:t>
      </w:r>
      <w:r w:rsidRPr="00791837">
        <w:t>открытка.</w:t>
      </w:r>
      <w:r w:rsidRPr="00791837">
        <w:rPr>
          <w:spacing w:val="15"/>
        </w:rPr>
        <w:t xml:space="preserve"> </w:t>
      </w:r>
      <w:r w:rsidRPr="00791837">
        <w:t>Открытка-пожелание.</w:t>
      </w:r>
      <w:r w:rsidRPr="00791837">
        <w:rPr>
          <w:spacing w:val="15"/>
        </w:rPr>
        <w:t xml:space="preserve"> </w:t>
      </w:r>
      <w:r w:rsidRPr="00791837">
        <w:t>Композиция</w:t>
      </w:r>
      <w:r w:rsidRPr="00791837">
        <w:rPr>
          <w:spacing w:val="15"/>
        </w:rPr>
        <w:t xml:space="preserve"> </w:t>
      </w:r>
      <w:r w:rsidRPr="00791837">
        <w:t>открытки:</w:t>
      </w:r>
      <w:r w:rsidRPr="00791837">
        <w:rPr>
          <w:spacing w:val="17"/>
        </w:rPr>
        <w:t xml:space="preserve"> </w:t>
      </w:r>
      <w:r w:rsidRPr="00791837">
        <w:t>совмещение</w:t>
      </w:r>
      <w:r w:rsidRPr="00791837">
        <w:rPr>
          <w:spacing w:val="15"/>
        </w:rPr>
        <w:t xml:space="preserve"> </w:t>
      </w:r>
      <w:r w:rsidRPr="00791837">
        <w:t>текста</w:t>
      </w:r>
      <w:r w:rsidRPr="00791837">
        <w:rPr>
          <w:spacing w:val="1"/>
        </w:rPr>
        <w:t xml:space="preserve"> </w:t>
      </w:r>
      <w:r w:rsidRPr="00791837">
        <w:t>(шрифта)</w:t>
      </w:r>
      <w:r w:rsidRPr="00791837">
        <w:rPr>
          <w:spacing w:val="-2"/>
        </w:rPr>
        <w:t xml:space="preserve"> </w:t>
      </w:r>
      <w:r w:rsidRPr="00791837">
        <w:t>и изображения.</w:t>
      </w:r>
    </w:p>
    <w:p w:rsidR="0083763A" w:rsidRPr="00791837" w:rsidRDefault="00791837" w:rsidP="006B3E51">
      <w:pPr>
        <w:pStyle w:val="a3"/>
        <w:ind w:left="0" w:firstLine="567"/>
      </w:pPr>
      <w:r w:rsidRPr="00791837">
        <w:t>Рисунок</w:t>
      </w:r>
      <w:r w:rsidRPr="00791837">
        <w:rPr>
          <w:spacing w:val="-3"/>
        </w:rPr>
        <w:t xml:space="preserve"> </w:t>
      </w:r>
      <w:r w:rsidRPr="00791837">
        <w:t>открытки</w:t>
      </w:r>
      <w:r w:rsidRPr="00791837">
        <w:rPr>
          <w:spacing w:val="-4"/>
        </w:rPr>
        <w:t xml:space="preserve"> </w:t>
      </w:r>
      <w:r w:rsidRPr="00791837">
        <w:t>или</w:t>
      </w:r>
      <w:r w:rsidRPr="00791837">
        <w:rPr>
          <w:spacing w:val="-4"/>
        </w:rPr>
        <w:t xml:space="preserve"> </w:t>
      </w:r>
      <w:r w:rsidRPr="00791837">
        <w:t>аппликация.</w:t>
      </w:r>
    </w:p>
    <w:p w:rsidR="0083763A" w:rsidRPr="00791837" w:rsidRDefault="00791837" w:rsidP="006B3E51">
      <w:pPr>
        <w:pStyle w:val="a3"/>
        <w:ind w:left="0" w:firstLine="567"/>
      </w:pPr>
      <w:r w:rsidRPr="00791837">
        <w:t>Эскиз</w:t>
      </w:r>
      <w:r w:rsidRPr="00791837">
        <w:rPr>
          <w:spacing w:val="49"/>
        </w:rPr>
        <w:t xml:space="preserve"> </w:t>
      </w:r>
      <w:r w:rsidRPr="00791837">
        <w:t>плаката</w:t>
      </w:r>
      <w:r w:rsidRPr="00791837">
        <w:rPr>
          <w:spacing w:val="50"/>
        </w:rPr>
        <w:t xml:space="preserve"> </w:t>
      </w:r>
      <w:r w:rsidRPr="00791837">
        <w:t>или</w:t>
      </w:r>
      <w:r w:rsidRPr="00791837">
        <w:rPr>
          <w:spacing w:val="52"/>
        </w:rPr>
        <w:t xml:space="preserve"> </w:t>
      </w:r>
      <w:r w:rsidRPr="00791837">
        <w:t>афиши.</w:t>
      </w:r>
      <w:r w:rsidRPr="00791837">
        <w:rPr>
          <w:spacing w:val="48"/>
        </w:rPr>
        <w:t xml:space="preserve"> </w:t>
      </w:r>
      <w:r w:rsidRPr="00791837">
        <w:t>Совмещение</w:t>
      </w:r>
      <w:r w:rsidRPr="00791837">
        <w:rPr>
          <w:spacing w:val="50"/>
        </w:rPr>
        <w:t xml:space="preserve"> </w:t>
      </w:r>
      <w:r w:rsidRPr="00791837">
        <w:t>шрифта</w:t>
      </w:r>
      <w:r w:rsidRPr="00791837">
        <w:rPr>
          <w:spacing w:val="51"/>
        </w:rPr>
        <w:t xml:space="preserve"> </w:t>
      </w:r>
      <w:r w:rsidRPr="00791837">
        <w:t>и</w:t>
      </w:r>
      <w:r w:rsidRPr="00791837">
        <w:rPr>
          <w:spacing w:val="49"/>
        </w:rPr>
        <w:t xml:space="preserve"> </w:t>
      </w:r>
      <w:r w:rsidRPr="00791837">
        <w:t>изображения.</w:t>
      </w:r>
      <w:r w:rsidRPr="00791837">
        <w:rPr>
          <w:spacing w:val="48"/>
        </w:rPr>
        <w:t xml:space="preserve"> </w:t>
      </w:r>
      <w:r w:rsidRPr="00791837">
        <w:t>Особенности</w:t>
      </w:r>
      <w:r w:rsidRPr="00791837">
        <w:rPr>
          <w:spacing w:val="53"/>
        </w:rPr>
        <w:t xml:space="preserve"> </w:t>
      </w:r>
      <w:r w:rsidRPr="00791837">
        <w:t>композиции</w:t>
      </w:r>
      <w:r w:rsidRPr="00791837">
        <w:rPr>
          <w:spacing w:val="-57"/>
        </w:rPr>
        <w:t xml:space="preserve"> </w:t>
      </w:r>
      <w:r w:rsidRPr="00791837">
        <w:t>плаката.</w:t>
      </w:r>
    </w:p>
    <w:p w:rsidR="0083763A" w:rsidRPr="00791837" w:rsidRDefault="00791837" w:rsidP="006B3E51">
      <w:pPr>
        <w:pStyle w:val="a3"/>
        <w:ind w:left="0" w:firstLine="567"/>
      </w:pPr>
      <w:r w:rsidRPr="00791837">
        <w:t>Графические</w:t>
      </w:r>
      <w:r w:rsidRPr="00791837">
        <w:rPr>
          <w:spacing w:val="47"/>
        </w:rPr>
        <w:t xml:space="preserve"> </w:t>
      </w:r>
      <w:r w:rsidRPr="00791837">
        <w:t>зарисовки</w:t>
      </w:r>
      <w:r w:rsidRPr="00791837">
        <w:rPr>
          <w:spacing w:val="49"/>
        </w:rPr>
        <w:t xml:space="preserve"> </w:t>
      </w:r>
      <w:r w:rsidRPr="00791837">
        <w:t>карандашами</w:t>
      </w:r>
      <w:r w:rsidRPr="00791837">
        <w:rPr>
          <w:spacing w:val="49"/>
        </w:rPr>
        <w:t xml:space="preserve"> </w:t>
      </w:r>
      <w:r w:rsidRPr="00791837">
        <w:t>по</w:t>
      </w:r>
      <w:r w:rsidRPr="00791837">
        <w:rPr>
          <w:spacing w:val="48"/>
        </w:rPr>
        <w:t xml:space="preserve"> </w:t>
      </w:r>
      <w:r w:rsidRPr="00791837">
        <w:t>памяти</w:t>
      </w:r>
      <w:r w:rsidRPr="00791837">
        <w:rPr>
          <w:spacing w:val="50"/>
        </w:rPr>
        <w:t xml:space="preserve"> </w:t>
      </w:r>
      <w:r w:rsidRPr="00791837">
        <w:t>или</w:t>
      </w:r>
      <w:r w:rsidRPr="00791837">
        <w:rPr>
          <w:spacing w:val="49"/>
        </w:rPr>
        <w:t xml:space="preserve"> </w:t>
      </w:r>
      <w:r w:rsidRPr="00791837">
        <w:t>на</w:t>
      </w:r>
      <w:r w:rsidRPr="00791837">
        <w:rPr>
          <w:spacing w:val="47"/>
        </w:rPr>
        <w:t xml:space="preserve"> </w:t>
      </w:r>
      <w:r w:rsidRPr="00791837">
        <w:t>основе</w:t>
      </w:r>
      <w:r w:rsidRPr="00791837">
        <w:rPr>
          <w:spacing w:val="47"/>
        </w:rPr>
        <w:t xml:space="preserve"> </w:t>
      </w:r>
      <w:r w:rsidRPr="00791837">
        <w:t>наблюдений</w:t>
      </w:r>
      <w:r w:rsidRPr="00791837">
        <w:rPr>
          <w:spacing w:val="49"/>
        </w:rPr>
        <w:t xml:space="preserve"> </w:t>
      </w:r>
      <w:r w:rsidRPr="00791837">
        <w:t>и</w:t>
      </w:r>
      <w:r w:rsidRPr="00791837">
        <w:rPr>
          <w:spacing w:val="49"/>
        </w:rPr>
        <w:t xml:space="preserve"> </w:t>
      </w:r>
      <w:r w:rsidRPr="00791837">
        <w:t>фотографий</w:t>
      </w:r>
      <w:r w:rsidRPr="00791837">
        <w:rPr>
          <w:spacing w:val="-57"/>
        </w:rPr>
        <w:t xml:space="preserve"> </w:t>
      </w:r>
      <w:r w:rsidRPr="00791837">
        <w:t>архитектурных достопримечательностей своего города.</w:t>
      </w:r>
    </w:p>
    <w:p w:rsidR="0083763A" w:rsidRPr="00791837" w:rsidRDefault="00791837" w:rsidP="006B3E51">
      <w:pPr>
        <w:pStyle w:val="a3"/>
        <w:ind w:left="0" w:firstLine="567"/>
      </w:pPr>
      <w:r w:rsidRPr="00791837">
        <w:t>Транспорт</w:t>
      </w:r>
      <w:r w:rsidRPr="00791837">
        <w:rPr>
          <w:spacing w:val="-5"/>
        </w:rPr>
        <w:t xml:space="preserve"> </w:t>
      </w:r>
      <w:r w:rsidRPr="00791837">
        <w:t>в</w:t>
      </w:r>
      <w:r w:rsidRPr="00791837">
        <w:rPr>
          <w:spacing w:val="-5"/>
        </w:rPr>
        <w:t xml:space="preserve"> </w:t>
      </w:r>
      <w:r w:rsidRPr="00791837">
        <w:t>городе.</w:t>
      </w:r>
      <w:r w:rsidRPr="00791837">
        <w:rPr>
          <w:spacing w:val="-5"/>
        </w:rPr>
        <w:t xml:space="preserve"> </w:t>
      </w:r>
      <w:r w:rsidRPr="00791837">
        <w:t>Рисунки</w:t>
      </w:r>
      <w:r w:rsidRPr="00791837">
        <w:rPr>
          <w:spacing w:val="-5"/>
        </w:rPr>
        <w:t xml:space="preserve"> </w:t>
      </w:r>
      <w:r w:rsidRPr="00791837">
        <w:t>реальных</w:t>
      </w:r>
      <w:r w:rsidRPr="00791837">
        <w:rPr>
          <w:spacing w:val="-3"/>
        </w:rPr>
        <w:t xml:space="preserve"> </w:t>
      </w:r>
      <w:r w:rsidRPr="00791837">
        <w:t>или</w:t>
      </w:r>
      <w:r w:rsidRPr="00791837">
        <w:rPr>
          <w:spacing w:val="-3"/>
        </w:rPr>
        <w:t xml:space="preserve"> </w:t>
      </w:r>
      <w:r w:rsidRPr="00791837">
        <w:t>фантастических</w:t>
      </w:r>
      <w:r w:rsidRPr="00791837">
        <w:rPr>
          <w:spacing w:val="-57"/>
        </w:rPr>
        <w:t xml:space="preserve"> </w:t>
      </w:r>
      <w:r w:rsidRPr="00791837">
        <w:t>машин.</w:t>
      </w:r>
    </w:p>
    <w:p w:rsidR="0083763A" w:rsidRPr="00791837" w:rsidRDefault="00791837" w:rsidP="006B3E51">
      <w:pPr>
        <w:pStyle w:val="a3"/>
        <w:ind w:left="0" w:firstLine="567"/>
      </w:pPr>
      <w:r w:rsidRPr="00791837">
        <w:t>Изображение</w:t>
      </w:r>
      <w:r w:rsidRPr="00791837">
        <w:rPr>
          <w:spacing w:val="-4"/>
        </w:rPr>
        <w:t xml:space="preserve"> </w:t>
      </w:r>
      <w:r w:rsidRPr="00791837">
        <w:t>лица</w:t>
      </w:r>
      <w:r w:rsidRPr="00791837">
        <w:rPr>
          <w:spacing w:val="-4"/>
        </w:rPr>
        <w:t xml:space="preserve"> </w:t>
      </w:r>
      <w:r w:rsidRPr="00791837">
        <w:t>человека.</w:t>
      </w:r>
      <w:r w:rsidRPr="00791837">
        <w:rPr>
          <w:spacing w:val="-3"/>
        </w:rPr>
        <w:t xml:space="preserve"> </w:t>
      </w:r>
      <w:r w:rsidRPr="00791837">
        <w:t>Строение,</w:t>
      </w:r>
      <w:r w:rsidRPr="00791837">
        <w:rPr>
          <w:spacing w:val="-3"/>
        </w:rPr>
        <w:t xml:space="preserve"> </w:t>
      </w:r>
      <w:r w:rsidRPr="00791837">
        <w:t>пропорции,</w:t>
      </w:r>
      <w:r w:rsidRPr="00791837">
        <w:rPr>
          <w:spacing w:val="-2"/>
        </w:rPr>
        <w:t xml:space="preserve"> </w:t>
      </w:r>
      <w:r w:rsidRPr="00791837">
        <w:t>взаиморасположение</w:t>
      </w:r>
      <w:r w:rsidRPr="00791837">
        <w:rPr>
          <w:spacing w:val="-4"/>
        </w:rPr>
        <w:t xml:space="preserve"> </w:t>
      </w:r>
      <w:r w:rsidRPr="00791837">
        <w:t>частей</w:t>
      </w:r>
      <w:r w:rsidRPr="00791837">
        <w:rPr>
          <w:spacing w:val="-3"/>
        </w:rPr>
        <w:t xml:space="preserve"> </w:t>
      </w:r>
      <w:r w:rsidRPr="00791837">
        <w:t>лица.</w:t>
      </w:r>
    </w:p>
    <w:p w:rsidR="0083763A" w:rsidRPr="00791837" w:rsidRDefault="00791837" w:rsidP="006B3E51">
      <w:pPr>
        <w:pStyle w:val="a3"/>
        <w:ind w:left="0" w:firstLine="567"/>
      </w:pPr>
      <w:r w:rsidRPr="00791837">
        <w:t>Эскиз</w:t>
      </w:r>
      <w:r w:rsidRPr="00791837">
        <w:rPr>
          <w:spacing w:val="9"/>
        </w:rPr>
        <w:t xml:space="preserve"> </w:t>
      </w:r>
      <w:r w:rsidRPr="00791837">
        <w:t>маски</w:t>
      </w:r>
      <w:r w:rsidRPr="00791837">
        <w:rPr>
          <w:spacing w:val="9"/>
        </w:rPr>
        <w:t xml:space="preserve"> </w:t>
      </w:r>
      <w:r w:rsidRPr="00791837">
        <w:t>для</w:t>
      </w:r>
      <w:r w:rsidRPr="00791837">
        <w:rPr>
          <w:spacing w:val="8"/>
        </w:rPr>
        <w:t xml:space="preserve"> </w:t>
      </w:r>
      <w:r w:rsidRPr="00791837">
        <w:t>маскарада:</w:t>
      </w:r>
      <w:r w:rsidRPr="00791837">
        <w:rPr>
          <w:spacing w:val="8"/>
        </w:rPr>
        <w:t xml:space="preserve"> </w:t>
      </w:r>
      <w:r w:rsidRPr="00791837">
        <w:t>изображение</w:t>
      </w:r>
      <w:r w:rsidRPr="00791837">
        <w:rPr>
          <w:spacing w:val="7"/>
        </w:rPr>
        <w:t xml:space="preserve"> </w:t>
      </w:r>
      <w:r w:rsidRPr="00791837">
        <w:t>лица</w:t>
      </w:r>
      <w:r w:rsidRPr="00791837">
        <w:rPr>
          <w:spacing w:val="12"/>
        </w:rPr>
        <w:t xml:space="preserve"> </w:t>
      </w:r>
      <w:r w:rsidRPr="00791837">
        <w:t>—</w:t>
      </w:r>
      <w:r w:rsidRPr="00791837">
        <w:rPr>
          <w:spacing w:val="8"/>
        </w:rPr>
        <w:t xml:space="preserve"> </w:t>
      </w:r>
      <w:r w:rsidRPr="00791837">
        <w:t>маски</w:t>
      </w:r>
      <w:r w:rsidRPr="00791837">
        <w:rPr>
          <w:spacing w:val="9"/>
        </w:rPr>
        <w:t xml:space="preserve"> </w:t>
      </w:r>
      <w:r w:rsidRPr="00791837">
        <w:t>персонажа</w:t>
      </w:r>
      <w:r w:rsidRPr="00791837">
        <w:rPr>
          <w:spacing w:val="7"/>
        </w:rPr>
        <w:t xml:space="preserve"> </w:t>
      </w:r>
      <w:r w:rsidRPr="00791837">
        <w:t>с</w:t>
      </w:r>
      <w:r w:rsidRPr="00791837">
        <w:rPr>
          <w:spacing w:val="9"/>
        </w:rPr>
        <w:t xml:space="preserve"> </w:t>
      </w:r>
      <w:r w:rsidRPr="00791837">
        <w:t>ярко</w:t>
      </w:r>
      <w:r w:rsidRPr="00791837">
        <w:rPr>
          <w:spacing w:val="8"/>
        </w:rPr>
        <w:t xml:space="preserve"> </w:t>
      </w:r>
      <w:r w:rsidRPr="00791837">
        <w:t>выраженным</w:t>
      </w:r>
      <w:r w:rsidRPr="00791837">
        <w:rPr>
          <w:spacing w:val="-57"/>
        </w:rPr>
        <w:t xml:space="preserve"> </w:t>
      </w:r>
      <w:r w:rsidRPr="00791837">
        <w:t>характером.</w:t>
      </w:r>
      <w:r w:rsidRPr="00791837">
        <w:rPr>
          <w:spacing w:val="-1"/>
        </w:rPr>
        <w:t xml:space="preserve"> </w:t>
      </w:r>
      <w:r w:rsidRPr="00791837">
        <w:t>Аппликация из цветной</w:t>
      </w:r>
      <w:r w:rsidRPr="00791837">
        <w:rPr>
          <w:spacing w:val="-1"/>
        </w:rPr>
        <w:t xml:space="preserve"> </w:t>
      </w:r>
      <w:r w:rsidRPr="00791837">
        <w:t>бумаги.</w:t>
      </w:r>
    </w:p>
    <w:p w:rsidR="0083763A" w:rsidRPr="00791837" w:rsidRDefault="00791837" w:rsidP="006B3E51">
      <w:pPr>
        <w:pStyle w:val="2"/>
        <w:spacing w:before="1"/>
        <w:ind w:left="0" w:firstLine="567"/>
      </w:pPr>
      <w:r w:rsidRPr="00791837">
        <w:t>Модуль</w:t>
      </w:r>
      <w:r w:rsidRPr="00791837">
        <w:rPr>
          <w:spacing w:val="-1"/>
        </w:rPr>
        <w:t xml:space="preserve"> </w:t>
      </w:r>
      <w:r w:rsidRPr="00791837">
        <w:t>«Живопись»</w:t>
      </w:r>
    </w:p>
    <w:p w:rsidR="0083763A" w:rsidRPr="00791837" w:rsidRDefault="00791837" w:rsidP="006B3E51">
      <w:pPr>
        <w:pStyle w:val="a3"/>
        <w:ind w:left="0" w:firstLine="567"/>
      </w:pPr>
      <w:r w:rsidRPr="00791837">
        <w:t>Создание</w:t>
      </w:r>
      <w:r w:rsidRPr="00791837">
        <w:rPr>
          <w:spacing w:val="14"/>
        </w:rPr>
        <w:t xml:space="preserve"> </w:t>
      </w:r>
      <w:r w:rsidRPr="00791837">
        <w:t>сюжетной</w:t>
      </w:r>
      <w:r w:rsidRPr="00791837">
        <w:rPr>
          <w:spacing w:val="15"/>
        </w:rPr>
        <w:t xml:space="preserve"> </w:t>
      </w:r>
      <w:r w:rsidRPr="00791837">
        <w:t>композиции</w:t>
      </w:r>
      <w:r w:rsidRPr="00791837">
        <w:rPr>
          <w:spacing w:val="20"/>
        </w:rPr>
        <w:t xml:space="preserve"> </w:t>
      </w:r>
      <w:r w:rsidRPr="00791837">
        <w:t>«В</w:t>
      </w:r>
      <w:r w:rsidRPr="00791837">
        <w:rPr>
          <w:spacing w:val="15"/>
        </w:rPr>
        <w:t xml:space="preserve"> </w:t>
      </w:r>
      <w:r w:rsidRPr="00791837">
        <w:t>цирке»,</w:t>
      </w:r>
      <w:r w:rsidRPr="00791837">
        <w:rPr>
          <w:spacing w:val="14"/>
        </w:rPr>
        <w:t xml:space="preserve"> </w:t>
      </w:r>
      <w:r w:rsidRPr="00791837">
        <w:t>использование</w:t>
      </w:r>
      <w:r w:rsidRPr="00791837">
        <w:rPr>
          <w:spacing w:val="15"/>
        </w:rPr>
        <w:t xml:space="preserve"> </w:t>
      </w:r>
      <w:r w:rsidRPr="00791837">
        <w:t>гуаши</w:t>
      </w:r>
      <w:r w:rsidRPr="00791837">
        <w:rPr>
          <w:spacing w:val="15"/>
        </w:rPr>
        <w:t xml:space="preserve"> </w:t>
      </w:r>
      <w:r w:rsidRPr="00791837">
        <w:t>или</w:t>
      </w:r>
      <w:r w:rsidRPr="00791837">
        <w:rPr>
          <w:spacing w:val="16"/>
        </w:rPr>
        <w:t xml:space="preserve"> </w:t>
      </w:r>
      <w:r w:rsidRPr="00791837">
        <w:t>карандаша</w:t>
      </w:r>
      <w:r w:rsidRPr="00791837">
        <w:rPr>
          <w:spacing w:val="14"/>
        </w:rPr>
        <w:t xml:space="preserve"> </w:t>
      </w:r>
      <w:r w:rsidRPr="00791837">
        <w:t>и</w:t>
      </w:r>
      <w:r w:rsidRPr="00791837">
        <w:rPr>
          <w:spacing w:val="15"/>
        </w:rPr>
        <w:t xml:space="preserve"> </w:t>
      </w:r>
      <w:r w:rsidRPr="00791837">
        <w:t>акварели</w:t>
      </w:r>
      <w:r w:rsidRPr="00791837">
        <w:rPr>
          <w:spacing w:val="-57"/>
        </w:rPr>
        <w:t xml:space="preserve"> </w:t>
      </w:r>
      <w:r w:rsidRPr="00791837">
        <w:t>(по</w:t>
      </w:r>
      <w:r w:rsidRPr="00791837">
        <w:rPr>
          <w:spacing w:val="-1"/>
        </w:rPr>
        <w:t xml:space="preserve"> </w:t>
      </w:r>
      <w:r w:rsidRPr="00791837">
        <w:t>памяти</w:t>
      </w:r>
      <w:r w:rsidRPr="00791837">
        <w:rPr>
          <w:spacing w:val="1"/>
        </w:rPr>
        <w:t xml:space="preserve"> </w:t>
      </w:r>
      <w:r w:rsidRPr="00791837">
        <w:t>и</w:t>
      </w:r>
      <w:r w:rsidRPr="00791837">
        <w:rPr>
          <w:spacing w:val="-2"/>
        </w:rPr>
        <w:t xml:space="preserve"> </w:t>
      </w:r>
      <w:r w:rsidRPr="00791837">
        <w:t>представлению).</w:t>
      </w:r>
    </w:p>
    <w:p w:rsidR="0083763A" w:rsidRPr="00791837" w:rsidRDefault="00791837" w:rsidP="006B3E51">
      <w:pPr>
        <w:pStyle w:val="a3"/>
        <w:ind w:left="0" w:firstLine="567"/>
        <w:jc w:val="both"/>
      </w:pPr>
      <w:r w:rsidRPr="00791837">
        <w:t>Художник</w:t>
      </w:r>
      <w:r w:rsidRPr="00791837">
        <w:rPr>
          <w:spacing w:val="1"/>
        </w:rPr>
        <w:t xml:space="preserve"> </w:t>
      </w:r>
      <w:r w:rsidRPr="00791837">
        <w:t>в</w:t>
      </w:r>
      <w:r w:rsidRPr="00791837">
        <w:rPr>
          <w:spacing w:val="1"/>
        </w:rPr>
        <w:t xml:space="preserve"> </w:t>
      </w:r>
      <w:r w:rsidRPr="00791837">
        <w:t>театре:</w:t>
      </w:r>
      <w:r w:rsidRPr="00791837">
        <w:rPr>
          <w:spacing w:val="1"/>
        </w:rPr>
        <w:t xml:space="preserve"> </w:t>
      </w:r>
      <w:r w:rsidRPr="00791837">
        <w:t>эскиз</w:t>
      </w:r>
      <w:r w:rsidRPr="00791837">
        <w:rPr>
          <w:spacing w:val="1"/>
        </w:rPr>
        <w:t xml:space="preserve"> </w:t>
      </w:r>
      <w:r w:rsidRPr="00791837">
        <w:t>занавеса</w:t>
      </w:r>
      <w:r w:rsidRPr="00791837">
        <w:rPr>
          <w:spacing w:val="1"/>
        </w:rPr>
        <w:t xml:space="preserve"> </w:t>
      </w:r>
      <w:r w:rsidRPr="00791837">
        <w:t>(или</w:t>
      </w:r>
      <w:r w:rsidRPr="00791837">
        <w:rPr>
          <w:spacing w:val="1"/>
        </w:rPr>
        <w:t xml:space="preserve"> </w:t>
      </w:r>
      <w:r w:rsidRPr="00791837">
        <w:t>декораций</w:t>
      </w:r>
      <w:r w:rsidRPr="00791837">
        <w:rPr>
          <w:spacing w:val="1"/>
        </w:rPr>
        <w:t xml:space="preserve"> </w:t>
      </w:r>
      <w:r w:rsidRPr="00791837">
        <w:t>сцены)</w:t>
      </w:r>
      <w:r w:rsidRPr="00791837">
        <w:rPr>
          <w:spacing w:val="1"/>
        </w:rPr>
        <w:t xml:space="preserve"> </w:t>
      </w:r>
      <w:r w:rsidRPr="00791837">
        <w:t>для</w:t>
      </w:r>
      <w:r w:rsidRPr="00791837">
        <w:rPr>
          <w:spacing w:val="1"/>
        </w:rPr>
        <w:t xml:space="preserve"> </w:t>
      </w:r>
      <w:r w:rsidRPr="00791837">
        <w:t>спектакля</w:t>
      </w:r>
      <w:r w:rsidRPr="00791837">
        <w:rPr>
          <w:spacing w:val="1"/>
        </w:rPr>
        <w:t xml:space="preserve"> </w:t>
      </w:r>
      <w:r w:rsidRPr="00791837">
        <w:t>со</w:t>
      </w:r>
      <w:r w:rsidRPr="00791837">
        <w:rPr>
          <w:spacing w:val="1"/>
        </w:rPr>
        <w:t xml:space="preserve"> </w:t>
      </w:r>
      <w:r w:rsidRPr="00791837">
        <w:t>сказочным</w:t>
      </w:r>
      <w:r w:rsidRPr="00791837">
        <w:rPr>
          <w:spacing w:val="1"/>
        </w:rPr>
        <w:t xml:space="preserve"> </w:t>
      </w:r>
      <w:r w:rsidRPr="00791837">
        <w:t>сюжетом</w:t>
      </w:r>
      <w:r w:rsidRPr="00791837">
        <w:rPr>
          <w:spacing w:val="-1"/>
        </w:rPr>
        <w:t xml:space="preserve"> </w:t>
      </w:r>
      <w:r w:rsidRPr="00791837">
        <w:t>(сказка</w:t>
      </w:r>
      <w:r w:rsidRPr="00791837">
        <w:rPr>
          <w:spacing w:val="-1"/>
        </w:rPr>
        <w:t xml:space="preserve"> </w:t>
      </w:r>
      <w:r w:rsidRPr="00791837">
        <w:t>по выбору).</w:t>
      </w:r>
    </w:p>
    <w:p w:rsidR="0083763A" w:rsidRPr="00791837" w:rsidRDefault="00791837" w:rsidP="006B3E51">
      <w:pPr>
        <w:pStyle w:val="a3"/>
        <w:ind w:left="0" w:firstLine="567"/>
        <w:jc w:val="both"/>
      </w:pPr>
      <w:r w:rsidRPr="00791837">
        <w:lastRenderedPageBreak/>
        <w:t>Тематическая</w:t>
      </w:r>
      <w:r w:rsidRPr="00791837">
        <w:rPr>
          <w:spacing w:val="1"/>
        </w:rPr>
        <w:t xml:space="preserve"> </w:t>
      </w:r>
      <w:r w:rsidRPr="00791837">
        <w:t>композиция</w:t>
      </w:r>
      <w:r w:rsidRPr="00791837">
        <w:rPr>
          <w:spacing w:val="1"/>
        </w:rPr>
        <w:t xml:space="preserve"> </w:t>
      </w:r>
      <w:r w:rsidRPr="00791837">
        <w:t>«Праздник</w:t>
      </w:r>
      <w:r w:rsidRPr="00791837">
        <w:rPr>
          <w:spacing w:val="1"/>
        </w:rPr>
        <w:t xml:space="preserve"> </w:t>
      </w:r>
      <w:r w:rsidRPr="00791837">
        <w:t>в</w:t>
      </w:r>
      <w:r w:rsidRPr="00791837">
        <w:rPr>
          <w:spacing w:val="1"/>
        </w:rPr>
        <w:t xml:space="preserve"> </w:t>
      </w:r>
      <w:r w:rsidRPr="00791837">
        <w:t>городе».</w:t>
      </w:r>
      <w:r w:rsidRPr="00791837">
        <w:rPr>
          <w:spacing w:val="1"/>
        </w:rPr>
        <w:t xml:space="preserve"> </w:t>
      </w:r>
      <w:r w:rsidRPr="00791837">
        <w:t>Гуашь</w:t>
      </w:r>
      <w:r w:rsidRPr="00791837">
        <w:rPr>
          <w:spacing w:val="1"/>
        </w:rPr>
        <w:t xml:space="preserve"> </w:t>
      </w:r>
      <w:r w:rsidRPr="00791837">
        <w:t>по</w:t>
      </w:r>
      <w:r w:rsidRPr="00791837">
        <w:rPr>
          <w:spacing w:val="1"/>
        </w:rPr>
        <w:t xml:space="preserve"> </w:t>
      </w:r>
      <w:r w:rsidRPr="00791837">
        <w:t>цветной</w:t>
      </w:r>
      <w:r w:rsidRPr="00791837">
        <w:rPr>
          <w:spacing w:val="1"/>
        </w:rPr>
        <w:t xml:space="preserve"> </w:t>
      </w:r>
      <w:r w:rsidRPr="00791837">
        <w:t>бумаге,</w:t>
      </w:r>
      <w:r w:rsidRPr="00791837">
        <w:rPr>
          <w:spacing w:val="1"/>
        </w:rPr>
        <w:t xml:space="preserve"> </w:t>
      </w:r>
      <w:r w:rsidRPr="00791837">
        <w:t>возможно</w:t>
      </w:r>
      <w:r w:rsidRPr="00791837">
        <w:rPr>
          <w:spacing w:val="1"/>
        </w:rPr>
        <w:t xml:space="preserve"> </w:t>
      </w:r>
      <w:r w:rsidRPr="00791837">
        <w:t>совмещение</w:t>
      </w:r>
      <w:r w:rsidRPr="00791837">
        <w:rPr>
          <w:spacing w:val="-2"/>
        </w:rPr>
        <w:t xml:space="preserve"> </w:t>
      </w:r>
      <w:r w:rsidRPr="00791837">
        <w:t>с</w:t>
      </w:r>
      <w:r w:rsidRPr="00791837">
        <w:rPr>
          <w:spacing w:val="-1"/>
        </w:rPr>
        <w:t xml:space="preserve"> </w:t>
      </w:r>
      <w:r w:rsidRPr="00791837">
        <w:t>наклейками в</w:t>
      </w:r>
      <w:r w:rsidRPr="00791837">
        <w:rPr>
          <w:spacing w:val="-1"/>
        </w:rPr>
        <w:t xml:space="preserve"> </w:t>
      </w:r>
      <w:r w:rsidRPr="00791837">
        <w:t>виде</w:t>
      </w:r>
      <w:r w:rsidRPr="00791837">
        <w:rPr>
          <w:spacing w:val="-1"/>
        </w:rPr>
        <w:t xml:space="preserve"> </w:t>
      </w:r>
      <w:r w:rsidRPr="00791837">
        <w:t>коллажа</w:t>
      </w:r>
      <w:r w:rsidRPr="00791837">
        <w:rPr>
          <w:spacing w:val="-2"/>
        </w:rPr>
        <w:t xml:space="preserve"> </w:t>
      </w:r>
      <w:r w:rsidRPr="00791837">
        <w:t>или</w:t>
      </w:r>
      <w:r w:rsidRPr="00791837">
        <w:rPr>
          <w:spacing w:val="-2"/>
        </w:rPr>
        <w:t xml:space="preserve"> </w:t>
      </w:r>
      <w:r w:rsidRPr="00791837">
        <w:t>аппликации.</w:t>
      </w:r>
    </w:p>
    <w:p w:rsidR="0083763A" w:rsidRPr="00791837" w:rsidRDefault="00791837" w:rsidP="006B3E51">
      <w:pPr>
        <w:pStyle w:val="a3"/>
        <w:ind w:left="0" w:firstLine="567"/>
        <w:jc w:val="both"/>
      </w:pPr>
      <w:r w:rsidRPr="00791837">
        <w:t>Натюрморт из простых предметов с натуры или по представлению. «Натюрморт-автопортрет»</w:t>
      </w:r>
      <w:r w:rsidRPr="00791837">
        <w:rPr>
          <w:spacing w:val="-57"/>
        </w:rPr>
        <w:t xml:space="preserve"> </w:t>
      </w:r>
      <w:r w:rsidRPr="00791837">
        <w:t>из</w:t>
      </w:r>
      <w:r w:rsidRPr="00791837">
        <w:rPr>
          <w:spacing w:val="-1"/>
        </w:rPr>
        <w:t xml:space="preserve"> </w:t>
      </w:r>
      <w:r w:rsidRPr="00791837">
        <w:t>предметов,</w:t>
      </w:r>
      <w:r w:rsidRPr="00791837">
        <w:rPr>
          <w:spacing w:val="-3"/>
        </w:rPr>
        <w:t xml:space="preserve"> </w:t>
      </w:r>
      <w:r w:rsidRPr="00791837">
        <w:t>характеризующих</w:t>
      </w:r>
      <w:r w:rsidRPr="00791837">
        <w:rPr>
          <w:spacing w:val="2"/>
        </w:rPr>
        <w:t xml:space="preserve"> </w:t>
      </w:r>
      <w:r w:rsidRPr="00791837">
        <w:t>личность</w:t>
      </w:r>
      <w:r w:rsidRPr="00791837">
        <w:rPr>
          <w:spacing w:val="2"/>
        </w:rPr>
        <w:t xml:space="preserve"> </w:t>
      </w:r>
      <w:r w:rsidRPr="00791837">
        <w:t>ученика.</w:t>
      </w:r>
    </w:p>
    <w:p w:rsidR="0083763A" w:rsidRPr="00791837" w:rsidRDefault="00791837" w:rsidP="006B3E51">
      <w:pPr>
        <w:pStyle w:val="a3"/>
        <w:ind w:left="0" w:firstLine="567"/>
        <w:jc w:val="both"/>
      </w:pPr>
      <w:r w:rsidRPr="00791837">
        <w:t>Пейзаж</w:t>
      </w:r>
      <w:r w:rsidRPr="00791837">
        <w:rPr>
          <w:spacing w:val="1"/>
        </w:rPr>
        <w:t xml:space="preserve"> </w:t>
      </w:r>
      <w:r w:rsidRPr="00791837">
        <w:t>в</w:t>
      </w:r>
      <w:r w:rsidRPr="00791837">
        <w:rPr>
          <w:spacing w:val="1"/>
        </w:rPr>
        <w:t xml:space="preserve"> </w:t>
      </w:r>
      <w:r w:rsidRPr="00791837">
        <w:t>живописи.</w:t>
      </w:r>
      <w:r w:rsidRPr="00791837">
        <w:rPr>
          <w:spacing w:val="1"/>
        </w:rPr>
        <w:t xml:space="preserve"> </w:t>
      </w:r>
      <w:r w:rsidRPr="00791837">
        <w:t>Передача</w:t>
      </w:r>
      <w:r w:rsidRPr="00791837">
        <w:rPr>
          <w:spacing w:val="1"/>
        </w:rPr>
        <w:t xml:space="preserve"> </w:t>
      </w:r>
      <w:r w:rsidRPr="00791837">
        <w:t>в</w:t>
      </w:r>
      <w:r w:rsidRPr="00791837">
        <w:rPr>
          <w:spacing w:val="1"/>
        </w:rPr>
        <w:t xml:space="preserve"> </w:t>
      </w:r>
      <w:r w:rsidRPr="00791837">
        <w:t>пейзаже</w:t>
      </w:r>
      <w:r w:rsidRPr="00791837">
        <w:rPr>
          <w:spacing w:val="1"/>
        </w:rPr>
        <w:t xml:space="preserve"> </w:t>
      </w:r>
      <w:r w:rsidRPr="00791837">
        <w:t>состояний</w:t>
      </w:r>
      <w:r w:rsidRPr="00791837">
        <w:rPr>
          <w:spacing w:val="1"/>
        </w:rPr>
        <w:t xml:space="preserve"> </w:t>
      </w:r>
      <w:r w:rsidRPr="00791837">
        <w:t>в</w:t>
      </w:r>
      <w:r w:rsidRPr="00791837">
        <w:rPr>
          <w:spacing w:val="1"/>
        </w:rPr>
        <w:t xml:space="preserve"> </w:t>
      </w:r>
      <w:r w:rsidRPr="00791837">
        <w:t>природе.</w:t>
      </w:r>
      <w:r w:rsidRPr="00791837">
        <w:rPr>
          <w:spacing w:val="1"/>
        </w:rPr>
        <w:t xml:space="preserve"> </w:t>
      </w:r>
      <w:r w:rsidRPr="00791837">
        <w:t>Выбор</w:t>
      </w:r>
      <w:r w:rsidRPr="00791837">
        <w:rPr>
          <w:spacing w:val="1"/>
        </w:rPr>
        <w:t xml:space="preserve"> </w:t>
      </w:r>
      <w:r w:rsidRPr="00791837">
        <w:t>для</w:t>
      </w:r>
      <w:r w:rsidRPr="00791837">
        <w:rPr>
          <w:spacing w:val="1"/>
        </w:rPr>
        <w:t xml:space="preserve"> </w:t>
      </w:r>
      <w:r w:rsidRPr="00791837">
        <w:t>изображения</w:t>
      </w:r>
      <w:r w:rsidRPr="00791837">
        <w:rPr>
          <w:spacing w:val="1"/>
        </w:rPr>
        <w:t xml:space="preserve"> </w:t>
      </w:r>
      <w:r w:rsidRPr="00791837">
        <w:t>времени года, времени дня, характера погоды и особенностей ландшафта (лес или поле, река</w:t>
      </w:r>
      <w:r w:rsidRPr="00791837">
        <w:rPr>
          <w:spacing w:val="1"/>
        </w:rPr>
        <w:t xml:space="preserve"> </w:t>
      </w:r>
      <w:r w:rsidRPr="00791837">
        <w:t>или озеро); количество и</w:t>
      </w:r>
      <w:r w:rsidRPr="00791837">
        <w:rPr>
          <w:spacing w:val="1"/>
        </w:rPr>
        <w:t xml:space="preserve"> </w:t>
      </w:r>
      <w:r w:rsidRPr="00791837">
        <w:t>состояние</w:t>
      </w:r>
      <w:r w:rsidRPr="00791837">
        <w:rPr>
          <w:spacing w:val="-1"/>
        </w:rPr>
        <w:t xml:space="preserve"> </w:t>
      </w:r>
      <w:r w:rsidRPr="00791837">
        <w:t>неба</w:t>
      </w:r>
      <w:r w:rsidRPr="00791837">
        <w:rPr>
          <w:spacing w:val="-2"/>
        </w:rPr>
        <w:t xml:space="preserve"> </w:t>
      </w:r>
      <w:r w:rsidRPr="00791837">
        <w:t>в</w:t>
      </w:r>
      <w:r w:rsidRPr="00791837">
        <w:rPr>
          <w:spacing w:val="-1"/>
        </w:rPr>
        <w:t xml:space="preserve"> </w:t>
      </w:r>
      <w:r w:rsidRPr="00791837">
        <w:t>изображении.</w:t>
      </w:r>
    </w:p>
    <w:p w:rsidR="0083763A" w:rsidRPr="00791837" w:rsidRDefault="00791837" w:rsidP="006B3E51">
      <w:pPr>
        <w:pStyle w:val="a3"/>
        <w:ind w:left="0" w:firstLine="567"/>
        <w:jc w:val="both"/>
      </w:pPr>
      <w:r w:rsidRPr="00791837">
        <w:t>Портрет человека по памяти и представлению с опорой на натуру. Выражение в портрете</w:t>
      </w:r>
      <w:r w:rsidRPr="00791837">
        <w:rPr>
          <w:spacing w:val="1"/>
        </w:rPr>
        <w:t xml:space="preserve"> </w:t>
      </w:r>
      <w:r w:rsidRPr="00791837">
        <w:t>(автопортрете)</w:t>
      </w:r>
      <w:r w:rsidRPr="00791837">
        <w:rPr>
          <w:spacing w:val="1"/>
        </w:rPr>
        <w:t xml:space="preserve"> </w:t>
      </w:r>
      <w:r w:rsidRPr="00791837">
        <w:t>характера</w:t>
      </w:r>
      <w:r w:rsidRPr="00791837">
        <w:rPr>
          <w:spacing w:val="1"/>
        </w:rPr>
        <w:t xml:space="preserve"> </w:t>
      </w:r>
      <w:r w:rsidRPr="00791837">
        <w:t>человека,</w:t>
      </w:r>
      <w:r w:rsidRPr="00791837">
        <w:rPr>
          <w:spacing w:val="1"/>
        </w:rPr>
        <w:t xml:space="preserve"> </w:t>
      </w:r>
      <w:r w:rsidRPr="00791837">
        <w:t>особенностей</w:t>
      </w:r>
      <w:r w:rsidRPr="00791837">
        <w:rPr>
          <w:spacing w:val="1"/>
        </w:rPr>
        <w:t xml:space="preserve"> </w:t>
      </w:r>
      <w:r w:rsidRPr="00791837">
        <w:t>его</w:t>
      </w:r>
      <w:r w:rsidRPr="00791837">
        <w:rPr>
          <w:spacing w:val="1"/>
        </w:rPr>
        <w:t xml:space="preserve"> </w:t>
      </w:r>
      <w:r w:rsidRPr="00791837">
        <w:t>личности</w:t>
      </w:r>
      <w:r w:rsidRPr="00791837">
        <w:rPr>
          <w:spacing w:val="1"/>
        </w:rPr>
        <w:t xml:space="preserve"> </w:t>
      </w:r>
      <w:r w:rsidRPr="00791837">
        <w:t>с</w:t>
      </w:r>
      <w:r w:rsidRPr="00791837">
        <w:rPr>
          <w:spacing w:val="1"/>
        </w:rPr>
        <w:t xml:space="preserve"> </w:t>
      </w:r>
      <w:r w:rsidRPr="00791837">
        <w:t>использованием</w:t>
      </w:r>
      <w:r w:rsidRPr="00791837">
        <w:rPr>
          <w:spacing w:val="1"/>
        </w:rPr>
        <w:t xml:space="preserve"> </w:t>
      </w:r>
      <w:r w:rsidRPr="00791837">
        <w:t>выразительных возможностей композиционного размещения в плоскости листа, особенностей</w:t>
      </w:r>
      <w:r w:rsidRPr="00791837">
        <w:rPr>
          <w:spacing w:val="1"/>
        </w:rPr>
        <w:t xml:space="preserve"> </w:t>
      </w:r>
      <w:r w:rsidRPr="00791837">
        <w:t>пропорций и мимики лица, характера цветового решения, сильного или мягкого контраста,</w:t>
      </w:r>
      <w:r w:rsidRPr="00791837">
        <w:rPr>
          <w:spacing w:val="1"/>
        </w:rPr>
        <w:t xml:space="preserve"> </w:t>
      </w:r>
      <w:r w:rsidRPr="00791837">
        <w:t>включения</w:t>
      </w:r>
    </w:p>
    <w:p w:rsidR="0083763A" w:rsidRPr="00791837" w:rsidRDefault="00791837" w:rsidP="006B3E51">
      <w:pPr>
        <w:pStyle w:val="a3"/>
        <w:ind w:left="0" w:firstLine="567"/>
        <w:jc w:val="both"/>
      </w:pPr>
      <w:r w:rsidRPr="00791837">
        <w:t>в</w:t>
      </w:r>
      <w:r w:rsidRPr="00791837">
        <w:rPr>
          <w:spacing w:val="-5"/>
        </w:rPr>
        <w:t xml:space="preserve"> </w:t>
      </w:r>
      <w:r w:rsidRPr="00791837">
        <w:t>композицию</w:t>
      </w:r>
      <w:r w:rsidRPr="00791837">
        <w:rPr>
          <w:spacing w:val="-3"/>
        </w:rPr>
        <w:t xml:space="preserve"> </w:t>
      </w:r>
      <w:r w:rsidRPr="00791837">
        <w:t>дополнительных</w:t>
      </w:r>
      <w:r w:rsidRPr="00791837">
        <w:rPr>
          <w:spacing w:val="-1"/>
        </w:rPr>
        <w:t xml:space="preserve"> </w:t>
      </w:r>
      <w:r w:rsidRPr="00791837">
        <w:t>предметов.</w:t>
      </w:r>
    </w:p>
    <w:p w:rsidR="0083763A" w:rsidRPr="00791837" w:rsidRDefault="00791837" w:rsidP="006B3E51">
      <w:pPr>
        <w:pStyle w:val="2"/>
        <w:spacing w:before="4"/>
        <w:ind w:left="0" w:firstLine="567"/>
        <w:jc w:val="both"/>
      </w:pPr>
      <w:r w:rsidRPr="00791837">
        <w:t>Модуль</w:t>
      </w:r>
      <w:r w:rsidRPr="00791837">
        <w:rPr>
          <w:spacing w:val="-3"/>
        </w:rPr>
        <w:t xml:space="preserve"> </w:t>
      </w:r>
      <w:r w:rsidRPr="00791837">
        <w:t>«Скульптура»</w:t>
      </w:r>
    </w:p>
    <w:p w:rsidR="0083763A" w:rsidRPr="00791837" w:rsidRDefault="00791837" w:rsidP="006B3E51">
      <w:pPr>
        <w:pStyle w:val="a3"/>
        <w:ind w:left="0" w:firstLine="567"/>
        <w:jc w:val="both"/>
      </w:pPr>
      <w:r w:rsidRPr="00791837">
        <w:t>Создание игрушки из подручного нехудожественного материала, придание ей одушевлённого</w:t>
      </w:r>
      <w:r w:rsidRPr="00791837">
        <w:rPr>
          <w:spacing w:val="1"/>
        </w:rPr>
        <w:t xml:space="preserve"> </w:t>
      </w:r>
      <w:r w:rsidRPr="00791837">
        <w:t>образа</w:t>
      </w:r>
      <w:r w:rsidRPr="00791837">
        <w:rPr>
          <w:spacing w:val="-2"/>
        </w:rPr>
        <w:t xml:space="preserve"> </w:t>
      </w:r>
      <w:r w:rsidRPr="00791837">
        <w:t>(добавления</w:t>
      </w:r>
      <w:r w:rsidRPr="00791837">
        <w:rPr>
          <w:spacing w:val="-1"/>
        </w:rPr>
        <w:t xml:space="preserve"> </w:t>
      </w:r>
      <w:r w:rsidRPr="00791837">
        <w:t>деталей</w:t>
      </w:r>
      <w:r w:rsidRPr="00791837">
        <w:rPr>
          <w:spacing w:val="-1"/>
        </w:rPr>
        <w:t xml:space="preserve"> </w:t>
      </w:r>
      <w:r w:rsidRPr="00791837">
        <w:t>лепных</w:t>
      </w:r>
      <w:r w:rsidRPr="00791837">
        <w:rPr>
          <w:spacing w:val="-2"/>
        </w:rPr>
        <w:t xml:space="preserve"> </w:t>
      </w:r>
      <w:r w:rsidRPr="00791837">
        <w:t>или</w:t>
      </w:r>
      <w:r w:rsidRPr="00791837">
        <w:rPr>
          <w:spacing w:val="-3"/>
        </w:rPr>
        <w:t xml:space="preserve"> </w:t>
      </w:r>
      <w:r w:rsidRPr="00791837">
        <w:t>из бумаги,</w:t>
      </w:r>
      <w:r w:rsidRPr="00791837">
        <w:rPr>
          <w:spacing w:val="-1"/>
        </w:rPr>
        <w:t xml:space="preserve"> </w:t>
      </w:r>
      <w:r w:rsidRPr="00791837">
        <w:t>ниток</w:t>
      </w:r>
      <w:r w:rsidRPr="00791837">
        <w:rPr>
          <w:spacing w:val="-2"/>
        </w:rPr>
        <w:t xml:space="preserve"> </w:t>
      </w:r>
      <w:r w:rsidRPr="00791837">
        <w:t>или</w:t>
      </w:r>
      <w:r w:rsidRPr="00791837">
        <w:rPr>
          <w:spacing w:val="-3"/>
        </w:rPr>
        <w:t xml:space="preserve"> </w:t>
      </w:r>
      <w:r w:rsidRPr="00791837">
        <w:t>других</w:t>
      </w:r>
      <w:r w:rsidRPr="00791837">
        <w:rPr>
          <w:spacing w:val="1"/>
        </w:rPr>
        <w:t xml:space="preserve"> </w:t>
      </w:r>
      <w:r w:rsidRPr="00791837">
        <w:t>материалов).</w:t>
      </w:r>
    </w:p>
    <w:p w:rsidR="0083763A" w:rsidRPr="00791837" w:rsidRDefault="00791837" w:rsidP="006B3E51">
      <w:pPr>
        <w:pStyle w:val="a3"/>
        <w:ind w:left="0" w:firstLine="567"/>
        <w:jc w:val="both"/>
      </w:pPr>
      <w:r w:rsidRPr="00791837">
        <w:t>Лепка</w:t>
      </w:r>
      <w:r w:rsidRPr="00791837">
        <w:rPr>
          <w:spacing w:val="1"/>
        </w:rPr>
        <w:t xml:space="preserve"> </w:t>
      </w:r>
      <w:r w:rsidRPr="00791837">
        <w:t>сказочного</w:t>
      </w:r>
      <w:r w:rsidRPr="00791837">
        <w:rPr>
          <w:spacing w:val="1"/>
        </w:rPr>
        <w:t xml:space="preserve"> </w:t>
      </w:r>
      <w:r w:rsidRPr="00791837">
        <w:t>персонажа</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сюжета</w:t>
      </w:r>
      <w:r w:rsidRPr="00791837">
        <w:rPr>
          <w:spacing w:val="1"/>
        </w:rPr>
        <w:t xml:space="preserve"> </w:t>
      </w:r>
      <w:r w:rsidRPr="00791837">
        <w:t>известной</w:t>
      </w:r>
      <w:r w:rsidRPr="00791837">
        <w:rPr>
          <w:spacing w:val="1"/>
        </w:rPr>
        <w:t xml:space="preserve"> </w:t>
      </w:r>
      <w:r w:rsidRPr="00791837">
        <w:t>сказки</w:t>
      </w:r>
      <w:r w:rsidRPr="00791837">
        <w:rPr>
          <w:spacing w:val="1"/>
        </w:rPr>
        <w:t xml:space="preserve"> </w:t>
      </w:r>
      <w:r w:rsidRPr="00791837">
        <w:t>или</w:t>
      </w:r>
      <w:r w:rsidRPr="00791837">
        <w:rPr>
          <w:spacing w:val="1"/>
        </w:rPr>
        <w:t xml:space="preserve"> </w:t>
      </w:r>
      <w:r w:rsidRPr="00791837">
        <w:t>создание</w:t>
      </w:r>
      <w:r w:rsidRPr="00791837">
        <w:rPr>
          <w:spacing w:val="60"/>
        </w:rPr>
        <w:t xml:space="preserve"> </w:t>
      </w:r>
      <w:r w:rsidRPr="00791837">
        <w:t>этого</w:t>
      </w:r>
      <w:r w:rsidRPr="00791837">
        <w:rPr>
          <w:spacing w:val="1"/>
        </w:rPr>
        <w:t xml:space="preserve"> </w:t>
      </w:r>
      <w:r w:rsidRPr="00791837">
        <w:t>персонажа</w:t>
      </w:r>
      <w:r w:rsidRPr="00791837">
        <w:rPr>
          <w:spacing w:val="-3"/>
        </w:rPr>
        <w:t xml:space="preserve"> </w:t>
      </w:r>
      <w:r w:rsidRPr="00791837">
        <w:t>путём</w:t>
      </w:r>
      <w:r w:rsidRPr="00791837">
        <w:rPr>
          <w:spacing w:val="-1"/>
        </w:rPr>
        <w:t xml:space="preserve"> </w:t>
      </w:r>
      <w:r w:rsidRPr="00791837">
        <w:t>бумагопластики.</w:t>
      </w:r>
    </w:p>
    <w:p w:rsidR="0083763A" w:rsidRPr="00791837" w:rsidRDefault="00791837" w:rsidP="006B3E51">
      <w:pPr>
        <w:pStyle w:val="a3"/>
        <w:ind w:left="0" w:firstLine="567"/>
        <w:jc w:val="both"/>
      </w:pPr>
      <w:r w:rsidRPr="00791837">
        <w:t>Освоение</w:t>
      </w:r>
      <w:r w:rsidRPr="00791837">
        <w:rPr>
          <w:spacing w:val="1"/>
        </w:rPr>
        <w:t xml:space="preserve"> </w:t>
      </w:r>
      <w:r w:rsidRPr="00791837">
        <w:t>знаний</w:t>
      </w:r>
      <w:r w:rsidRPr="00791837">
        <w:rPr>
          <w:spacing w:val="1"/>
        </w:rPr>
        <w:t xml:space="preserve"> </w:t>
      </w:r>
      <w:r w:rsidRPr="00791837">
        <w:t>о видах</w:t>
      </w:r>
      <w:r w:rsidRPr="00791837">
        <w:rPr>
          <w:spacing w:val="1"/>
        </w:rPr>
        <w:t xml:space="preserve"> </w:t>
      </w:r>
      <w:r w:rsidRPr="00791837">
        <w:t>скульптуры</w:t>
      </w:r>
      <w:r w:rsidRPr="00791837">
        <w:rPr>
          <w:spacing w:val="1"/>
        </w:rPr>
        <w:t xml:space="preserve"> </w:t>
      </w:r>
      <w:r w:rsidRPr="00791837">
        <w:t>(по</w:t>
      </w:r>
      <w:r w:rsidRPr="00791837">
        <w:rPr>
          <w:spacing w:val="1"/>
        </w:rPr>
        <w:t xml:space="preserve"> </w:t>
      </w:r>
      <w:r w:rsidRPr="00791837">
        <w:t>назначению)</w:t>
      </w:r>
      <w:r w:rsidRPr="00791837">
        <w:rPr>
          <w:spacing w:val="1"/>
        </w:rPr>
        <w:t xml:space="preserve"> </w:t>
      </w:r>
      <w:r w:rsidRPr="00791837">
        <w:t>и</w:t>
      </w:r>
      <w:r w:rsidRPr="00791837">
        <w:rPr>
          <w:spacing w:val="1"/>
        </w:rPr>
        <w:t xml:space="preserve"> </w:t>
      </w:r>
      <w:r w:rsidRPr="00791837">
        <w:t>жанрах скульптуры</w:t>
      </w:r>
      <w:r w:rsidRPr="00791837">
        <w:rPr>
          <w:spacing w:val="1"/>
        </w:rPr>
        <w:t xml:space="preserve"> </w:t>
      </w:r>
      <w:r w:rsidRPr="00791837">
        <w:t>(по</w:t>
      </w:r>
      <w:r w:rsidRPr="00791837">
        <w:rPr>
          <w:spacing w:val="1"/>
        </w:rPr>
        <w:t xml:space="preserve"> </w:t>
      </w:r>
      <w:r w:rsidRPr="00791837">
        <w:t>сюжету</w:t>
      </w:r>
      <w:r w:rsidRPr="00791837">
        <w:rPr>
          <w:spacing w:val="1"/>
        </w:rPr>
        <w:t xml:space="preserve"> </w:t>
      </w:r>
      <w:r w:rsidRPr="00791837">
        <w:t>изображения).</w:t>
      </w:r>
    </w:p>
    <w:p w:rsidR="0083763A" w:rsidRPr="00791837" w:rsidRDefault="00791837" w:rsidP="006B3E51">
      <w:pPr>
        <w:pStyle w:val="a3"/>
        <w:spacing w:before="1"/>
        <w:ind w:left="0" w:firstLine="567"/>
        <w:jc w:val="both"/>
      </w:pPr>
      <w:r w:rsidRPr="00791837">
        <w:t>Лепка эскиза парковой скульптуры. Выражение пластики движения в скульптуре. Работа с</w:t>
      </w:r>
      <w:r w:rsidRPr="00791837">
        <w:rPr>
          <w:spacing w:val="1"/>
        </w:rPr>
        <w:t xml:space="preserve"> </w:t>
      </w:r>
      <w:r w:rsidRPr="00791837">
        <w:t>пластилином</w:t>
      </w:r>
      <w:r w:rsidRPr="00791837">
        <w:rPr>
          <w:spacing w:val="-2"/>
        </w:rPr>
        <w:t xml:space="preserve"> </w:t>
      </w:r>
      <w:r w:rsidRPr="00791837">
        <w:t>или</w:t>
      </w:r>
      <w:r w:rsidRPr="00791837">
        <w:rPr>
          <w:spacing w:val="1"/>
        </w:rPr>
        <w:t xml:space="preserve"> </w:t>
      </w:r>
      <w:r w:rsidRPr="00791837">
        <w:t>глиной.</w:t>
      </w:r>
    </w:p>
    <w:p w:rsidR="0083763A" w:rsidRPr="00791837" w:rsidRDefault="00791837" w:rsidP="006B3E51">
      <w:pPr>
        <w:pStyle w:val="2"/>
        <w:ind w:left="0" w:firstLine="567"/>
        <w:jc w:val="both"/>
      </w:pPr>
      <w:r w:rsidRPr="00791837">
        <w:t>Модуль</w:t>
      </w:r>
      <w:r w:rsidRPr="00791837">
        <w:rPr>
          <w:spacing w:val="-4"/>
        </w:rPr>
        <w:t xml:space="preserve"> </w:t>
      </w:r>
      <w:r w:rsidRPr="00791837">
        <w:t>«Декоративно-прикладное</w:t>
      </w:r>
      <w:r w:rsidRPr="00791837">
        <w:rPr>
          <w:spacing w:val="-5"/>
        </w:rPr>
        <w:t xml:space="preserve"> </w:t>
      </w:r>
      <w:r w:rsidRPr="00791837">
        <w:t>искусство»</w:t>
      </w:r>
    </w:p>
    <w:p w:rsidR="0083763A" w:rsidRPr="00791837" w:rsidRDefault="00791837" w:rsidP="006B3E51">
      <w:pPr>
        <w:pStyle w:val="a3"/>
        <w:ind w:left="0" w:firstLine="567"/>
        <w:jc w:val="both"/>
      </w:pPr>
      <w:r w:rsidRPr="00791837">
        <w:t>Приёмы исполнения орнаментов и выполнение эскизов украшения посуды из дерева и глины в</w:t>
      </w:r>
      <w:r w:rsidRPr="00791837">
        <w:rPr>
          <w:spacing w:val="-57"/>
        </w:rPr>
        <w:t xml:space="preserve"> </w:t>
      </w:r>
      <w:r w:rsidRPr="00791837">
        <w:t>традициях народных художественных промыслов Хохломы и Гжели (или в традициях других</w:t>
      </w:r>
      <w:r w:rsidRPr="00791837">
        <w:rPr>
          <w:spacing w:val="1"/>
        </w:rPr>
        <w:t xml:space="preserve"> </w:t>
      </w:r>
      <w:r w:rsidRPr="00791837">
        <w:t>промыслов</w:t>
      </w:r>
      <w:r w:rsidRPr="00791837">
        <w:rPr>
          <w:spacing w:val="-2"/>
        </w:rPr>
        <w:t xml:space="preserve"> </w:t>
      </w:r>
      <w:r w:rsidRPr="00791837">
        <w:t>по выбору</w:t>
      </w:r>
      <w:r w:rsidRPr="00791837">
        <w:rPr>
          <w:spacing w:val="-1"/>
        </w:rPr>
        <w:t xml:space="preserve"> </w:t>
      </w:r>
      <w:r w:rsidRPr="00791837">
        <w:t>учителя).</w:t>
      </w:r>
    </w:p>
    <w:p w:rsidR="0083763A" w:rsidRPr="00791837" w:rsidRDefault="00791837" w:rsidP="006B3E51">
      <w:pPr>
        <w:pStyle w:val="a3"/>
        <w:ind w:left="0" w:firstLine="567"/>
        <w:jc w:val="both"/>
      </w:pPr>
      <w:r w:rsidRPr="00791837">
        <w:t>Эскизы орнаментов для росписи тканей. Раппорт. Трафарет и создание орнамента при помощи</w:t>
      </w:r>
      <w:r w:rsidRPr="00791837">
        <w:rPr>
          <w:spacing w:val="-57"/>
        </w:rPr>
        <w:t xml:space="preserve"> </w:t>
      </w:r>
      <w:r w:rsidRPr="00791837">
        <w:t>печаток или</w:t>
      </w:r>
      <w:r w:rsidRPr="00791837">
        <w:rPr>
          <w:spacing w:val="1"/>
        </w:rPr>
        <w:t xml:space="preserve"> </w:t>
      </w:r>
      <w:r w:rsidRPr="00791837">
        <w:t>штампов.</w:t>
      </w:r>
    </w:p>
    <w:p w:rsidR="0083763A" w:rsidRPr="00791837" w:rsidRDefault="00791837" w:rsidP="006B3E51">
      <w:pPr>
        <w:pStyle w:val="a3"/>
        <w:ind w:left="0" w:firstLine="567"/>
        <w:jc w:val="both"/>
      </w:pPr>
      <w:r w:rsidRPr="00791837">
        <w:t>Эскизы орнамента для росписи платка: симметрия или асимметрия построения композиции,</w:t>
      </w:r>
      <w:r w:rsidRPr="00791837">
        <w:rPr>
          <w:spacing w:val="1"/>
        </w:rPr>
        <w:t xml:space="preserve"> </w:t>
      </w:r>
      <w:r w:rsidRPr="00791837">
        <w:t>статика и</w:t>
      </w:r>
      <w:r w:rsidRPr="00791837">
        <w:rPr>
          <w:spacing w:val="1"/>
        </w:rPr>
        <w:t xml:space="preserve"> </w:t>
      </w:r>
      <w:r w:rsidRPr="00791837">
        <w:t>динамика</w:t>
      </w:r>
      <w:r w:rsidRPr="00791837">
        <w:rPr>
          <w:spacing w:val="1"/>
        </w:rPr>
        <w:t xml:space="preserve"> </w:t>
      </w:r>
      <w:r w:rsidRPr="00791837">
        <w:t>узора,</w:t>
      </w:r>
      <w:r w:rsidRPr="00791837">
        <w:rPr>
          <w:spacing w:val="1"/>
        </w:rPr>
        <w:t xml:space="preserve"> </w:t>
      </w:r>
      <w:r w:rsidRPr="00791837">
        <w:t>ритмические чередования</w:t>
      </w:r>
      <w:r w:rsidRPr="00791837">
        <w:rPr>
          <w:spacing w:val="1"/>
        </w:rPr>
        <w:t xml:space="preserve"> </w:t>
      </w:r>
      <w:r w:rsidRPr="00791837">
        <w:t>мотивов,</w:t>
      </w:r>
      <w:r w:rsidRPr="00791837">
        <w:rPr>
          <w:spacing w:val="1"/>
        </w:rPr>
        <w:t xml:space="preserve"> </w:t>
      </w:r>
      <w:r w:rsidRPr="00791837">
        <w:t>наличие композиционного</w:t>
      </w:r>
      <w:r w:rsidRPr="00791837">
        <w:rPr>
          <w:spacing w:val="1"/>
        </w:rPr>
        <w:t xml:space="preserve"> </w:t>
      </w:r>
      <w:r w:rsidRPr="00791837">
        <w:t>центра,</w:t>
      </w:r>
      <w:r w:rsidRPr="00791837">
        <w:rPr>
          <w:spacing w:val="-1"/>
        </w:rPr>
        <w:t xml:space="preserve"> </w:t>
      </w:r>
      <w:r w:rsidRPr="00791837">
        <w:t>роспись</w:t>
      </w:r>
      <w:r w:rsidRPr="00791837">
        <w:rPr>
          <w:spacing w:val="-3"/>
        </w:rPr>
        <w:t xml:space="preserve"> </w:t>
      </w:r>
      <w:r w:rsidRPr="00791837">
        <w:t>по канве.</w:t>
      </w:r>
      <w:r w:rsidRPr="00791837">
        <w:rPr>
          <w:spacing w:val="-1"/>
        </w:rPr>
        <w:t xml:space="preserve"> </w:t>
      </w:r>
      <w:r w:rsidRPr="00791837">
        <w:t>Рассматривание</w:t>
      </w:r>
      <w:r w:rsidRPr="00791837">
        <w:rPr>
          <w:spacing w:val="1"/>
        </w:rPr>
        <w:t xml:space="preserve"> </w:t>
      </w:r>
      <w:r w:rsidRPr="00791837">
        <w:t>павловопосадских</w:t>
      </w:r>
      <w:r w:rsidRPr="00791837">
        <w:rPr>
          <w:spacing w:val="-1"/>
        </w:rPr>
        <w:t xml:space="preserve"> </w:t>
      </w:r>
      <w:r w:rsidRPr="00791837">
        <w:t>платков.</w:t>
      </w:r>
    </w:p>
    <w:p w:rsidR="0083763A" w:rsidRPr="00791837" w:rsidRDefault="00791837" w:rsidP="006B3E51">
      <w:pPr>
        <w:pStyle w:val="a3"/>
        <w:ind w:left="0" w:firstLine="567"/>
        <w:jc w:val="both"/>
      </w:pPr>
      <w:r w:rsidRPr="00791837">
        <w:t>Проектирование (эскизы) декоративных</w:t>
      </w:r>
      <w:r w:rsidRPr="00791837">
        <w:rPr>
          <w:spacing w:val="1"/>
        </w:rPr>
        <w:t xml:space="preserve"> </w:t>
      </w:r>
      <w:r w:rsidRPr="00791837">
        <w:t>украшений в городе: ажурные ограды,</w:t>
      </w:r>
      <w:r w:rsidRPr="00791837">
        <w:rPr>
          <w:spacing w:val="1"/>
        </w:rPr>
        <w:t xml:space="preserve"> </w:t>
      </w:r>
      <w:r w:rsidRPr="00791837">
        <w:t>украшения</w:t>
      </w:r>
      <w:r w:rsidRPr="00791837">
        <w:rPr>
          <w:spacing w:val="1"/>
        </w:rPr>
        <w:t xml:space="preserve"> </w:t>
      </w:r>
      <w:r w:rsidRPr="00791837">
        <w:t>фонарей,</w:t>
      </w:r>
      <w:r w:rsidRPr="00791837">
        <w:rPr>
          <w:spacing w:val="-1"/>
        </w:rPr>
        <w:t xml:space="preserve"> </w:t>
      </w:r>
      <w:r w:rsidRPr="00791837">
        <w:t>скамеек, киосков, подставок для цветов</w:t>
      </w:r>
      <w:r w:rsidRPr="00791837">
        <w:rPr>
          <w:spacing w:val="-1"/>
        </w:rPr>
        <w:t xml:space="preserve"> </w:t>
      </w:r>
      <w:r w:rsidRPr="00791837">
        <w:t>и др.</w:t>
      </w:r>
    </w:p>
    <w:p w:rsidR="0083763A" w:rsidRPr="00791837" w:rsidRDefault="00791837" w:rsidP="006B3E51">
      <w:pPr>
        <w:pStyle w:val="2"/>
        <w:spacing w:before="3"/>
        <w:ind w:left="0" w:firstLine="567"/>
        <w:jc w:val="both"/>
      </w:pPr>
      <w:r w:rsidRPr="00791837">
        <w:t>Модуль</w:t>
      </w:r>
      <w:r w:rsidRPr="00791837">
        <w:rPr>
          <w:spacing w:val="-3"/>
        </w:rPr>
        <w:t xml:space="preserve"> </w:t>
      </w:r>
      <w:r w:rsidRPr="00791837">
        <w:t>«Архитектура»</w:t>
      </w:r>
    </w:p>
    <w:p w:rsidR="0083763A" w:rsidRPr="00791837" w:rsidRDefault="00791837" w:rsidP="006B3E51">
      <w:pPr>
        <w:pStyle w:val="a3"/>
        <w:ind w:left="0" w:firstLine="567"/>
        <w:jc w:val="both"/>
      </w:pPr>
      <w:r w:rsidRPr="00791837">
        <w:t>Зарисовки исторических памятников и архитектурных достопримечательностей города или</w:t>
      </w:r>
      <w:r w:rsidRPr="00791837">
        <w:rPr>
          <w:spacing w:val="1"/>
        </w:rPr>
        <w:t xml:space="preserve"> </w:t>
      </w:r>
      <w:r w:rsidRPr="00791837">
        <w:t>села. Работа по наблюдению и по памяти, на основе использования фотографий и образных</w:t>
      </w:r>
      <w:r w:rsidRPr="00791837">
        <w:rPr>
          <w:spacing w:val="1"/>
        </w:rPr>
        <w:t xml:space="preserve"> </w:t>
      </w:r>
      <w:r w:rsidRPr="00791837">
        <w:t>представлений.</w:t>
      </w:r>
    </w:p>
    <w:p w:rsidR="0083763A" w:rsidRPr="00791837" w:rsidRDefault="00791837" w:rsidP="006B3E51">
      <w:pPr>
        <w:pStyle w:val="a3"/>
        <w:ind w:left="0" w:firstLine="567"/>
        <w:jc w:val="both"/>
      </w:pPr>
      <w:r w:rsidRPr="00791837">
        <w:t>Проектирование садово-паркового</w:t>
      </w:r>
      <w:r w:rsidRPr="00791837">
        <w:rPr>
          <w:spacing w:val="1"/>
        </w:rPr>
        <w:t xml:space="preserve"> </w:t>
      </w:r>
      <w:r w:rsidRPr="00791837">
        <w:t>пространства</w:t>
      </w:r>
      <w:r w:rsidRPr="00791837">
        <w:rPr>
          <w:spacing w:val="1"/>
        </w:rPr>
        <w:t xml:space="preserve"> </w:t>
      </w:r>
      <w:r w:rsidRPr="00791837">
        <w:t>на плоскости</w:t>
      </w:r>
      <w:r w:rsidRPr="00791837">
        <w:rPr>
          <w:spacing w:val="1"/>
        </w:rPr>
        <w:t xml:space="preserve"> </w:t>
      </w:r>
      <w:r w:rsidRPr="00791837">
        <w:t>(аппликация,</w:t>
      </w:r>
      <w:r w:rsidRPr="00791837">
        <w:rPr>
          <w:spacing w:val="1"/>
        </w:rPr>
        <w:t xml:space="preserve"> </w:t>
      </w:r>
      <w:r w:rsidRPr="00791837">
        <w:t>коллаж)</w:t>
      </w:r>
      <w:r w:rsidRPr="00791837">
        <w:rPr>
          <w:spacing w:val="60"/>
        </w:rPr>
        <w:t xml:space="preserve"> </w:t>
      </w:r>
      <w:r w:rsidRPr="00791837">
        <w:t>или в</w:t>
      </w:r>
      <w:r w:rsidRPr="00791837">
        <w:rPr>
          <w:spacing w:val="1"/>
        </w:rPr>
        <w:t xml:space="preserve"> </w:t>
      </w:r>
      <w:r w:rsidRPr="00791837">
        <w:t>виде</w:t>
      </w:r>
      <w:r w:rsidRPr="00791837">
        <w:rPr>
          <w:spacing w:val="-4"/>
        </w:rPr>
        <w:t xml:space="preserve"> </w:t>
      </w:r>
      <w:r w:rsidRPr="00791837">
        <w:t>макета</w:t>
      </w:r>
      <w:r w:rsidRPr="00791837">
        <w:rPr>
          <w:spacing w:val="-2"/>
        </w:rPr>
        <w:t xml:space="preserve"> </w:t>
      </w:r>
      <w:r w:rsidRPr="00791837">
        <w:t>с</w:t>
      </w:r>
      <w:r w:rsidRPr="00791837">
        <w:rPr>
          <w:spacing w:val="-4"/>
        </w:rPr>
        <w:t xml:space="preserve"> </w:t>
      </w:r>
      <w:r w:rsidRPr="00791837">
        <w:t>использованием</w:t>
      </w:r>
      <w:r w:rsidRPr="00791837">
        <w:rPr>
          <w:spacing w:val="-3"/>
        </w:rPr>
        <w:t xml:space="preserve"> </w:t>
      </w:r>
      <w:r w:rsidRPr="00791837">
        <w:t>бумаги,</w:t>
      </w:r>
      <w:r w:rsidRPr="00791837">
        <w:rPr>
          <w:spacing w:val="-3"/>
        </w:rPr>
        <w:t xml:space="preserve"> </w:t>
      </w:r>
      <w:r w:rsidRPr="00791837">
        <w:t>картона,</w:t>
      </w:r>
      <w:r w:rsidRPr="00791837">
        <w:rPr>
          <w:spacing w:val="-2"/>
        </w:rPr>
        <w:t xml:space="preserve"> </w:t>
      </w:r>
      <w:r w:rsidRPr="00791837">
        <w:t>пенопласта</w:t>
      </w:r>
      <w:r w:rsidRPr="00791837">
        <w:rPr>
          <w:spacing w:val="-2"/>
        </w:rPr>
        <w:t xml:space="preserve"> </w:t>
      </w:r>
      <w:r w:rsidRPr="00791837">
        <w:t>и</w:t>
      </w:r>
      <w:r w:rsidRPr="00791837">
        <w:rPr>
          <w:spacing w:val="3"/>
        </w:rPr>
        <w:t xml:space="preserve"> </w:t>
      </w:r>
      <w:r w:rsidRPr="00791837">
        <w:t>других</w:t>
      </w:r>
      <w:r w:rsidRPr="00791837">
        <w:rPr>
          <w:spacing w:val="-1"/>
        </w:rPr>
        <w:t xml:space="preserve"> </w:t>
      </w:r>
      <w:r w:rsidRPr="00791837">
        <w:t>подручных</w:t>
      </w:r>
      <w:r w:rsidRPr="00791837">
        <w:rPr>
          <w:spacing w:val="-1"/>
        </w:rPr>
        <w:t xml:space="preserve"> </w:t>
      </w:r>
      <w:r w:rsidRPr="00791837">
        <w:t>материалов.</w:t>
      </w:r>
    </w:p>
    <w:p w:rsidR="0083763A" w:rsidRPr="00791837" w:rsidRDefault="00791837" w:rsidP="006B3E51">
      <w:pPr>
        <w:pStyle w:val="a3"/>
        <w:ind w:left="0" w:firstLine="567"/>
        <w:jc w:val="both"/>
      </w:pPr>
      <w:r w:rsidRPr="00791837">
        <w:t>Графический рисунок (индивидуально) или тематическое панно «Образ моего города» (села) в</w:t>
      </w:r>
      <w:r w:rsidRPr="00791837">
        <w:rPr>
          <w:spacing w:val="-57"/>
        </w:rPr>
        <w:t xml:space="preserve"> </w:t>
      </w:r>
      <w:r w:rsidRPr="00791837">
        <w:t>виде коллективной работы (композиционная склейка-аппликация рисунков зданий и других</w:t>
      </w:r>
      <w:r w:rsidRPr="00791837">
        <w:rPr>
          <w:spacing w:val="1"/>
        </w:rPr>
        <w:t xml:space="preserve"> </w:t>
      </w:r>
      <w:r w:rsidRPr="00791837">
        <w:t>элементов</w:t>
      </w:r>
      <w:r w:rsidRPr="00791837">
        <w:rPr>
          <w:spacing w:val="-1"/>
        </w:rPr>
        <w:t xml:space="preserve"> </w:t>
      </w:r>
      <w:r w:rsidRPr="00791837">
        <w:t>городского</w:t>
      </w:r>
      <w:r w:rsidRPr="00791837">
        <w:rPr>
          <w:spacing w:val="-1"/>
        </w:rPr>
        <w:t xml:space="preserve"> </w:t>
      </w:r>
      <w:r w:rsidRPr="00791837">
        <w:t>пространства,</w:t>
      </w:r>
      <w:r w:rsidRPr="00791837">
        <w:rPr>
          <w:spacing w:val="-1"/>
        </w:rPr>
        <w:t xml:space="preserve"> </w:t>
      </w:r>
      <w:r w:rsidRPr="00791837">
        <w:t>выполненных</w:t>
      </w:r>
      <w:r w:rsidRPr="00791837">
        <w:rPr>
          <w:spacing w:val="-1"/>
        </w:rPr>
        <w:t xml:space="preserve"> </w:t>
      </w:r>
      <w:r w:rsidRPr="00791837">
        <w:t>индивидуально).</w:t>
      </w:r>
    </w:p>
    <w:p w:rsidR="0083763A" w:rsidRPr="00791837" w:rsidRDefault="00791837" w:rsidP="006B3E51">
      <w:pPr>
        <w:pStyle w:val="2"/>
        <w:spacing w:before="3"/>
        <w:ind w:left="0" w:firstLine="567"/>
        <w:jc w:val="both"/>
      </w:pPr>
      <w:r w:rsidRPr="00791837">
        <w:t>Модуль</w:t>
      </w:r>
      <w:r w:rsidRPr="00791837">
        <w:rPr>
          <w:spacing w:val="-4"/>
        </w:rPr>
        <w:t xml:space="preserve"> </w:t>
      </w:r>
      <w:r w:rsidRPr="00791837">
        <w:t>«Восприятие</w:t>
      </w:r>
      <w:r w:rsidRPr="00791837">
        <w:rPr>
          <w:spacing w:val="-8"/>
        </w:rPr>
        <w:t xml:space="preserve"> </w:t>
      </w:r>
      <w:r w:rsidRPr="00791837">
        <w:t>произведений</w:t>
      </w:r>
      <w:r w:rsidRPr="00791837">
        <w:rPr>
          <w:spacing w:val="-3"/>
        </w:rPr>
        <w:t xml:space="preserve"> </w:t>
      </w:r>
      <w:r w:rsidRPr="00791837">
        <w:t>искусства»</w:t>
      </w:r>
    </w:p>
    <w:p w:rsidR="0083763A" w:rsidRPr="00791837" w:rsidRDefault="00791837" w:rsidP="006B3E51">
      <w:pPr>
        <w:pStyle w:val="a3"/>
        <w:ind w:left="0" w:firstLine="567"/>
        <w:jc w:val="both"/>
      </w:pPr>
      <w:r w:rsidRPr="00791837">
        <w:t>Иллюстрации</w:t>
      </w:r>
      <w:r w:rsidRPr="00791837">
        <w:rPr>
          <w:spacing w:val="1"/>
        </w:rPr>
        <w:t xml:space="preserve"> </w:t>
      </w:r>
      <w:r w:rsidRPr="00791837">
        <w:t>в</w:t>
      </w:r>
      <w:r w:rsidRPr="00791837">
        <w:rPr>
          <w:spacing w:val="1"/>
        </w:rPr>
        <w:t xml:space="preserve"> </w:t>
      </w:r>
      <w:r w:rsidRPr="00791837">
        <w:t>детских</w:t>
      </w:r>
      <w:r w:rsidRPr="00791837">
        <w:rPr>
          <w:spacing w:val="1"/>
        </w:rPr>
        <w:t xml:space="preserve"> </w:t>
      </w:r>
      <w:r w:rsidRPr="00791837">
        <w:t>книгах</w:t>
      </w:r>
      <w:r w:rsidRPr="00791837">
        <w:rPr>
          <w:spacing w:val="1"/>
        </w:rPr>
        <w:t xml:space="preserve"> </w:t>
      </w:r>
      <w:r w:rsidRPr="00791837">
        <w:t>и</w:t>
      </w:r>
      <w:r w:rsidRPr="00791837">
        <w:rPr>
          <w:spacing w:val="1"/>
        </w:rPr>
        <w:t xml:space="preserve"> </w:t>
      </w:r>
      <w:r w:rsidRPr="00791837">
        <w:t>дизайн</w:t>
      </w:r>
      <w:r w:rsidRPr="00791837">
        <w:rPr>
          <w:spacing w:val="1"/>
        </w:rPr>
        <w:t xml:space="preserve"> </w:t>
      </w:r>
      <w:r w:rsidRPr="00791837">
        <w:t>детской</w:t>
      </w:r>
      <w:r w:rsidRPr="00791837">
        <w:rPr>
          <w:spacing w:val="1"/>
        </w:rPr>
        <w:t xml:space="preserve"> </w:t>
      </w:r>
      <w:r w:rsidRPr="00791837">
        <w:t>книги.</w:t>
      </w:r>
      <w:r w:rsidRPr="00791837">
        <w:rPr>
          <w:spacing w:val="1"/>
        </w:rPr>
        <w:t xml:space="preserve"> </w:t>
      </w:r>
      <w:r w:rsidRPr="00791837">
        <w:t>Рассматривание</w:t>
      </w:r>
      <w:r w:rsidRPr="00791837">
        <w:rPr>
          <w:spacing w:val="1"/>
        </w:rPr>
        <w:t xml:space="preserve"> </w:t>
      </w:r>
      <w:r w:rsidRPr="00791837">
        <w:t>и</w:t>
      </w:r>
      <w:r w:rsidRPr="00791837">
        <w:rPr>
          <w:spacing w:val="1"/>
        </w:rPr>
        <w:t xml:space="preserve"> </w:t>
      </w:r>
      <w:r w:rsidRPr="00791837">
        <w:t>обсуждение</w:t>
      </w:r>
      <w:r w:rsidRPr="00791837">
        <w:rPr>
          <w:spacing w:val="1"/>
        </w:rPr>
        <w:t xml:space="preserve"> </w:t>
      </w:r>
      <w:r w:rsidRPr="00791837">
        <w:t>иллюстраций</w:t>
      </w:r>
      <w:r w:rsidRPr="00791837">
        <w:rPr>
          <w:spacing w:val="-1"/>
        </w:rPr>
        <w:t xml:space="preserve"> </w:t>
      </w:r>
      <w:r w:rsidRPr="00791837">
        <w:t>известных</w:t>
      </w:r>
      <w:r w:rsidRPr="00791837">
        <w:rPr>
          <w:spacing w:val="1"/>
        </w:rPr>
        <w:t xml:space="preserve"> </w:t>
      </w:r>
      <w:r w:rsidRPr="00791837">
        <w:t>российских</w:t>
      </w:r>
      <w:r w:rsidRPr="00791837">
        <w:rPr>
          <w:spacing w:val="1"/>
        </w:rPr>
        <w:t xml:space="preserve"> </w:t>
      </w:r>
      <w:r w:rsidRPr="00791837">
        <w:t>иллюстраторов детских</w:t>
      </w:r>
      <w:r w:rsidRPr="00791837">
        <w:rPr>
          <w:spacing w:val="1"/>
        </w:rPr>
        <w:t xml:space="preserve"> </w:t>
      </w:r>
      <w:r w:rsidRPr="00791837">
        <w:t>книг.</w:t>
      </w:r>
    </w:p>
    <w:p w:rsidR="0083763A" w:rsidRPr="00791837" w:rsidRDefault="00791837" w:rsidP="006B3E51">
      <w:pPr>
        <w:pStyle w:val="a3"/>
        <w:ind w:left="0" w:firstLine="567"/>
        <w:jc w:val="both"/>
      </w:pPr>
      <w:r w:rsidRPr="00791837">
        <w:t>Восприятие объектов окружающего мира</w:t>
      </w:r>
      <w:r w:rsidRPr="00791837">
        <w:rPr>
          <w:spacing w:val="1"/>
        </w:rPr>
        <w:t xml:space="preserve"> </w:t>
      </w:r>
      <w:r w:rsidRPr="00791837">
        <w:t>— архитектура, улицы города или села. Памятники</w:t>
      </w:r>
      <w:r w:rsidRPr="00791837">
        <w:rPr>
          <w:spacing w:val="1"/>
        </w:rPr>
        <w:t xml:space="preserve"> </w:t>
      </w:r>
      <w:r w:rsidRPr="00791837">
        <w:t>архитектуры и архитектурные достопримечательности (по выбору учителя), их значение в</w:t>
      </w:r>
      <w:r w:rsidRPr="00791837">
        <w:rPr>
          <w:spacing w:val="1"/>
        </w:rPr>
        <w:t xml:space="preserve"> </w:t>
      </w:r>
      <w:r w:rsidRPr="00791837">
        <w:t>современном</w:t>
      </w:r>
      <w:r w:rsidRPr="00791837">
        <w:rPr>
          <w:spacing w:val="-2"/>
        </w:rPr>
        <w:t xml:space="preserve"> </w:t>
      </w:r>
      <w:r w:rsidRPr="00791837">
        <w:t>мире.</w:t>
      </w:r>
    </w:p>
    <w:p w:rsidR="0083763A" w:rsidRPr="00791837" w:rsidRDefault="00791837" w:rsidP="006B3E51">
      <w:pPr>
        <w:pStyle w:val="a3"/>
        <w:ind w:left="0" w:firstLine="567"/>
        <w:jc w:val="both"/>
      </w:pPr>
      <w:r w:rsidRPr="00791837">
        <w:t>Виртуальное</w:t>
      </w:r>
      <w:r w:rsidRPr="00791837">
        <w:rPr>
          <w:spacing w:val="1"/>
        </w:rPr>
        <w:t xml:space="preserve"> </w:t>
      </w:r>
      <w:r w:rsidRPr="00791837">
        <w:t>путешествие:</w:t>
      </w:r>
      <w:r w:rsidRPr="00791837">
        <w:rPr>
          <w:spacing w:val="1"/>
        </w:rPr>
        <w:t xml:space="preserve"> </w:t>
      </w:r>
      <w:r w:rsidRPr="00791837">
        <w:t>памятники</w:t>
      </w:r>
      <w:r w:rsidRPr="00791837">
        <w:rPr>
          <w:spacing w:val="1"/>
        </w:rPr>
        <w:t xml:space="preserve"> </w:t>
      </w:r>
      <w:r w:rsidRPr="00791837">
        <w:t>архитектуры</w:t>
      </w:r>
      <w:r w:rsidRPr="00791837">
        <w:rPr>
          <w:spacing w:val="1"/>
        </w:rPr>
        <w:t xml:space="preserve"> </w:t>
      </w:r>
      <w:r w:rsidRPr="00791837">
        <w:t>в</w:t>
      </w:r>
      <w:r w:rsidRPr="00791837">
        <w:rPr>
          <w:spacing w:val="1"/>
        </w:rPr>
        <w:t xml:space="preserve"> </w:t>
      </w:r>
      <w:r w:rsidRPr="00791837">
        <w:t>Москве</w:t>
      </w:r>
      <w:r w:rsidRPr="00791837">
        <w:rPr>
          <w:spacing w:val="1"/>
        </w:rPr>
        <w:t xml:space="preserve"> </w:t>
      </w:r>
      <w:r w:rsidRPr="00791837">
        <w:t>и</w:t>
      </w:r>
      <w:r w:rsidRPr="00791837">
        <w:rPr>
          <w:spacing w:val="1"/>
        </w:rPr>
        <w:t xml:space="preserve"> </w:t>
      </w:r>
      <w:r w:rsidRPr="00791837">
        <w:t>Санкт-Петербурге</w:t>
      </w:r>
      <w:r w:rsidRPr="00791837">
        <w:rPr>
          <w:spacing w:val="1"/>
        </w:rPr>
        <w:t xml:space="preserve"> </w:t>
      </w:r>
      <w:r w:rsidRPr="00791837">
        <w:t>(обзор</w:t>
      </w:r>
      <w:r w:rsidRPr="00791837">
        <w:rPr>
          <w:spacing w:val="1"/>
        </w:rPr>
        <w:t xml:space="preserve"> </w:t>
      </w:r>
      <w:r w:rsidRPr="00791837">
        <w:t>памятников</w:t>
      </w:r>
      <w:r w:rsidRPr="00791837">
        <w:rPr>
          <w:spacing w:val="-4"/>
        </w:rPr>
        <w:t xml:space="preserve"> </w:t>
      </w:r>
      <w:r w:rsidRPr="00791837">
        <w:t>по выбору</w:t>
      </w:r>
      <w:r w:rsidRPr="00791837">
        <w:rPr>
          <w:spacing w:val="-3"/>
        </w:rPr>
        <w:t xml:space="preserve"> </w:t>
      </w:r>
      <w:r w:rsidRPr="00791837">
        <w:t>учителя).</w:t>
      </w:r>
    </w:p>
    <w:p w:rsidR="0083763A" w:rsidRPr="00791837" w:rsidRDefault="00791837" w:rsidP="006B3E51">
      <w:pPr>
        <w:pStyle w:val="a3"/>
        <w:ind w:left="0" w:firstLine="567"/>
        <w:jc w:val="both"/>
      </w:pPr>
      <w:r w:rsidRPr="00791837">
        <w:t>Художественные музеи. Виртуальные путешествия в художественные музеи: Государственная</w:t>
      </w:r>
      <w:r w:rsidRPr="00791837">
        <w:rPr>
          <w:spacing w:val="-57"/>
        </w:rPr>
        <w:t xml:space="preserve"> </w:t>
      </w:r>
      <w:r w:rsidRPr="00791837">
        <w:t>Третьяковская</w:t>
      </w:r>
      <w:r w:rsidRPr="00791837">
        <w:rPr>
          <w:spacing w:val="1"/>
        </w:rPr>
        <w:t xml:space="preserve"> </w:t>
      </w:r>
      <w:r w:rsidRPr="00791837">
        <w:t>галерея,</w:t>
      </w:r>
      <w:r w:rsidRPr="00791837">
        <w:rPr>
          <w:spacing w:val="1"/>
        </w:rPr>
        <w:t xml:space="preserve"> </w:t>
      </w:r>
      <w:r w:rsidRPr="00791837">
        <w:t>Государственный</w:t>
      </w:r>
      <w:r w:rsidRPr="00791837">
        <w:rPr>
          <w:spacing w:val="1"/>
        </w:rPr>
        <w:t xml:space="preserve"> </w:t>
      </w:r>
      <w:r w:rsidRPr="00791837">
        <w:t>Эрмитаж,</w:t>
      </w:r>
      <w:r w:rsidRPr="00791837">
        <w:rPr>
          <w:spacing w:val="1"/>
        </w:rPr>
        <w:t xml:space="preserve"> </w:t>
      </w:r>
      <w:r w:rsidRPr="00791837">
        <w:t>Государственный</w:t>
      </w:r>
      <w:r w:rsidRPr="00791837">
        <w:rPr>
          <w:spacing w:val="1"/>
        </w:rPr>
        <w:t xml:space="preserve"> </w:t>
      </w:r>
      <w:r w:rsidRPr="00791837">
        <w:t>Русский</w:t>
      </w:r>
      <w:r w:rsidRPr="00791837">
        <w:rPr>
          <w:spacing w:val="1"/>
        </w:rPr>
        <w:t xml:space="preserve"> </w:t>
      </w:r>
      <w:r w:rsidRPr="00791837">
        <w:t>музей,</w:t>
      </w:r>
      <w:r w:rsidRPr="00791837">
        <w:rPr>
          <w:spacing w:val="1"/>
        </w:rPr>
        <w:t xml:space="preserve"> </w:t>
      </w:r>
      <w:r w:rsidRPr="00791837">
        <w:t>Государственный</w:t>
      </w:r>
      <w:r w:rsidRPr="00791837">
        <w:rPr>
          <w:spacing w:val="1"/>
        </w:rPr>
        <w:t xml:space="preserve"> </w:t>
      </w:r>
      <w:r w:rsidRPr="00791837">
        <w:t>музей</w:t>
      </w:r>
      <w:r w:rsidRPr="00791837">
        <w:rPr>
          <w:spacing w:val="1"/>
        </w:rPr>
        <w:t xml:space="preserve"> </w:t>
      </w:r>
      <w:r w:rsidRPr="00791837">
        <w:t>изобразительных</w:t>
      </w:r>
      <w:r w:rsidRPr="00791837">
        <w:rPr>
          <w:spacing w:val="1"/>
        </w:rPr>
        <w:t xml:space="preserve"> </w:t>
      </w:r>
      <w:r w:rsidRPr="00791837">
        <w:t>искусств</w:t>
      </w:r>
      <w:r w:rsidRPr="00791837">
        <w:rPr>
          <w:spacing w:val="1"/>
        </w:rPr>
        <w:t xml:space="preserve"> </w:t>
      </w:r>
      <w:r w:rsidRPr="00791837">
        <w:t>имени</w:t>
      </w:r>
      <w:r w:rsidRPr="00791837">
        <w:rPr>
          <w:spacing w:val="1"/>
        </w:rPr>
        <w:t xml:space="preserve"> </w:t>
      </w:r>
      <w:r w:rsidRPr="00791837">
        <w:t>А.</w:t>
      </w:r>
      <w:r w:rsidRPr="00791837">
        <w:rPr>
          <w:spacing w:val="1"/>
        </w:rPr>
        <w:t xml:space="preserve"> </w:t>
      </w:r>
      <w:r w:rsidRPr="00791837">
        <w:t>С.</w:t>
      </w:r>
      <w:r w:rsidRPr="00791837">
        <w:rPr>
          <w:spacing w:val="1"/>
        </w:rPr>
        <w:t xml:space="preserve"> </w:t>
      </w:r>
      <w:r w:rsidRPr="00791837">
        <w:t>Пушкина.</w:t>
      </w:r>
      <w:r w:rsidRPr="00791837">
        <w:rPr>
          <w:spacing w:val="1"/>
        </w:rPr>
        <w:t xml:space="preserve"> </w:t>
      </w:r>
      <w:r w:rsidRPr="00791837">
        <w:t>Экскурсии</w:t>
      </w:r>
      <w:r w:rsidRPr="00791837">
        <w:rPr>
          <w:spacing w:val="1"/>
        </w:rPr>
        <w:t xml:space="preserve"> </w:t>
      </w:r>
      <w:r w:rsidRPr="00791837">
        <w:t>в</w:t>
      </w:r>
      <w:r w:rsidRPr="00791837">
        <w:rPr>
          <w:spacing w:val="-57"/>
        </w:rPr>
        <w:t xml:space="preserve"> </w:t>
      </w:r>
      <w:r w:rsidRPr="00791837">
        <w:t>местные художественные музеи и галереи. Виртуальные экскурсии в знаменитые зарубежные</w:t>
      </w:r>
      <w:r w:rsidRPr="00791837">
        <w:rPr>
          <w:spacing w:val="1"/>
        </w:rPr>
        <w:t xml:space="preserve"> </w:t>
      </w:r>
      <w:r w:rsidRPr="00791837">
        <w:t>художественные</w:t>
      </w:r>
      <w:r w:rsidRPr="00791837">
        <w:rPr>
          <w:spacing w:val="1"/>
        </w:rPr>
        <w:t xml:space="preserve"> </w:t>
      </w:r>
      <w:r w:rsidRPr="00791837">
        <w:t>музеи</w:t>
      </w:r>
      <w:r w:rsidRPr="00791837">
        <w:rPr>
          <w:spacing w:val="1"/>
        </w:rPr>
        <w:t xml:space="preserve"> </w:t>
      </w:r>
      <w:r w:rsidRPr="00791837">
        <w:t>(выбор</w:t>
      </w:r>
      <w:r w:rsidRPr="00791837">
        <w:rPr>
          <w:spacing w:val="1"/>
        </w:rPr>
        <w:t xml:space="preserve"> </w:t>
      </w:r>
      <w:r w:rsidRPr="00791837">
        <w:t>музеев</w:t>
      </w:r>
      <w:r w:rsidRPr="00791837">
        <w:rPr>
          <w:spacing w:val="1"/>
        </w:rPr>
        <w:t xml:space="preserve"> </w:t>
      </w:r>
      <w:r w:rsidRPr="00791837">
        <w:t>—</w:t>
      </w:r>
      <w:r w:rsidRPr="00791837">
        <w:rPr>
          <w:spacing w:val="1"/>
        </w:rPr>
        <w:t xml:space="preserve"> </w:t>
      </w:r>
      <w:r w:rsidRPr="00791837">
        <w:t>за</w:t>
      </w:r>
      <w:r w:rsidRPr="00791837">
        <w:rPr>
          <w:spacing w:val="1"/>
        </w:rPr>
        <w:t xml:space="preserve"> </w:t>
      </w:r>
      <w:r w:rsidRPr="00791837">
        <w:t>учителем).</w:t>
      </w:r>
      <w:r w:rsidRPr="00791837">
        <w:rPr>
          <w:spacing w:val="1"/>
        </w:rPr>
        <w:t xml:space="preserve"> </w:t>
      </w:r>
      <w:r w:rsidRPr="00791837">
        <w:t>Осознание</w:t>
      </w:r>
      <w:r w:rsidRPr="00791837">
        <w:rPr>
          <w:spacing w:val="1"/>
        </w:rPr>
        <w:t xml:space="preserve"> </w:t>
      </w:r>
      <w:r w:rsidRPr="00791837">
        <w:t>значимости</w:t>
      </w:r>
      <w:r w:rsidRPr="00791837">
        <w:rPr>
          <w:spacing w:val="1"/>
        </w:rPr>
        <w:t xml:space="preserve"> </w:t>
      </w:r>
      <w:r w:rsidRPr="00791837">
        <w:t>и</w:t>
      </w:r>
      <w:r w:rsidRPr="00791837">
        <w:rPr>
          <w:spacing w:val="1"/>
        </w:rPr>
        <w:t xml:space="preserve"> </w:t>
      </w:r>
      <w:r w:rsidRPr="00791837">
        <w:t>увлекательности посещения музеев; посещение знаменитого музея как событие; интерес к</w:t>
      </w:r>
      <w:r w:rsidRPr="00791837">
        <w:rPr>
          <w:spacing w:val="1"/>
        </w:rPr>
        <w:t xml:space="preserve"> </w:t>
      </w:r>
      <w:r w:rsidRPr="00791837">
        <w:t>коллекции</w:t>
      </w:r>
      <w:r w:rsidRPr="00791837">
        <w:rPr>
          <w:spacing w:val="-1"/>
        </w:rPr>
        <w:t xml:space="preserve"> </w:t>
      </w:r>
      <w:r w:rsidRPr="00791837">
        <w:t>музея и искусству</w:t>
      </w:r>
      <w:r w:rsidRPr="00791837">
        <w:rPr>
          <w:spacing w:val="-5"/>
        </w:rPr>
        <w:t xml:space="preserve"> </w:t>
      </w:r>
      <w:r w:rsidRPr="00791837">
        <w:t>в</w:t>
      </w:r>
      <w:r w:rsidRPr="00791837">
        <w:rPr>
          <w:spacing w:val="-1"/>
        </w:rPr>
        <w:t xml:space="preserve"> </w:t>
      </w:r>
      <w:r w:rsidRPr="00791837">
        <w:t>целом.</w:t>
      </w:r>
    </w:p>
    <w:p w:rsidR="0083763A" w:rsidRPr="00791837" w:rsidRDefault="00791837" w:rsidP="006B3E51">
      <w:pPr>
        <w:pStyle w:val="a3"/>
        <w:ind w:left="0" w:firstLine="567"/>
        <w:jc w:val="both"/>
      </w:pPr>
      <w:r w:rsidRPr="00791837">
        <w:lastRenderedPageBreak/>
        <w:t>Знания о видах пространственных искусств: виды определяются по назначению произведений</w:t>
      </w:r>
      <w:r w:rsidRPr="00791837">
        <w:rPr>
          <w:spacing w:val="1"/>
        </w:rPr>
        <w:t xml:space="preserve"> </w:t>
      </w:r>
      <w:r w:rsidRPr="00791837">
        <w:t>в</w:t>
      </w:r>
      <w:r w:rsidRPr="00791837">
        <w:rPr>
          <w:spacing w:val="-2"/>
        </w:rPr>
        <w:t xml:space="preserve"> </w:t>
      </w:r>
      <w:r w:rsidRPr="00791837">
        <w:t>жизни людей.</w:t>
      </w:r>
    </w:p>
    <w:p w:rsidR="0083763A" w:rsidRPr="00791837" w:rsidRDefault="00791837" w:rsidP="006B3E51">
      <w:pPr>
        <w:pStyle w:val="a3"/>
        <w:ind w:left="0" w:firstLine="567"/>
        <w:jc w:val="both"/>
      </w:pPr>
      <w:r w:rsidRPr="00791837">
        <w:t>Жанры в изобразительном искусстве</w:t>
      </w:r>
      <w:r w:rsidRPr="00791837">
        <w:rPr>
          <w:spacing w:val="1"/>
        </w:rPr>
        <w:t xml:space="preserve"> </w:t>
      </w:r>
      <w:r w:rsidRPr="00791837">
        <w:t>— в живописи, графике, скульптуре — определяются</w:t>
      </w:r>
      <w:r w:rsidRPr="00791837">
        <w:rPr>
          <w:spacing w:val="1"/>
        </w:rPr>
        <w:t xml:space="preserve"> </w:t>
      </w:r>
      <w:r w:rsidRPr="00791837">
        <w:t>предметом</w:t>
      </w:r>
      <w:r w:rsidRPr="00791837">
        <w:rPr>
          <w:spacing w:val="1"/>
        </w:rPr>
        <w:t xml:space="preserve"> </w:t>
      </w:r>
      <w:r w:rsidRPr="00791837">
        <w:t>изображения;</w:t>
      </w:r>
      <w:r w:rsidRPr="00791837">
        <w:rPr>
          <w:spacing w:val="1"/>
        </w:rPr>
        <w:t xml:space="preserve"> </w:t>
      </w:r>
      <w:r w:rsidRPr="00791837">
        <w:t>классификация</w:t>
      </w:r>
      <w:r w:rsidRPr="00791837">
        <w:rPr>
          <w:spacing w:val="1"/>
        </w:rPr>
        <w:t xml:space="preserve"> </w:t>
      </w:r>
      <w:r w:rsidRPr="00791837">
        <w:t>и</w:t>
      </w:r>
      <w:r w:rsidRPr="00791837">
        <w:rPr>
          <w:spacing w:val="1"/>
        </w:rPr>
        <w:t xml:space="preserve"> </w:t>
      </w:r>
      <w:r w:rsidRPr="00791837">
        <w:t>сравнение</w:t>
      </w:r>
      <w:r w:rsidRPr="00791837">
        <w:rPr>
          <w:spacing w:val="1"/>
        </w:rPr>
        <w:t xml:space="preserve"> </w:t>
      </w:r>
      <w:r w:rsidRPr="00791837">
        <w:t>содержания</w:t>
      </w:r>
      <w:r w:rsidRPr="00791837">
        <w:rPr>
          <w:spacing w:val="1"/>
        </w:rPr>
        <w:t xml:space="preserve"> </w:t>
      </w:r>
      <w:r w:rsidRPr="00791837">
        <w:t>произведений</w:t>
      </w:r>
      <w:r w:rsidRPr="00791837">
        <w:rPr>
          <w:spacing w:val="1"/>
        </w:rPr>
        <w:t xml:space="preserve"> </w:t>
      </w:r>
      <w:r w:rsidRPr="00791837">
        <w:t>сходного</w:t>
      </w:r>
      <w:r w:rsidRPr="00791837">
        <w:rPr>
          <w:spacing w:val="1"/>
        </w:rPr>
        <w:t xml:space="preserve"> </w:t>
      </w:r>
      <w:r w:rsidRPr="00791837">
        <w:t>сюжета</w:t>
      </w:r>
      <w:r w:rsidRPr="00791837">
        <w:rPr>
          <w:spacing w:val="-1"/>
        </w:rPr>
        <w:t xml:space="preserve"> </w:t>
      </w:r>
      <w:r w:rsidRPr="00791837">
        <w:t>(портреты, пейзажи и др.).</w:t>
      </w:r>
    </w:p>
    <w:p w:rsidR="0083763A" w:rsidRPr="00791837" w:rsidRDefault="00791837" w:rsidP="006B3E51">
      <w:pPr>
        <w:pStyle w:val="a3"/>
        <w:ind w:left="0" w:firstLine="567"/>
        <w:jc w:val="both"/>
      </w:pPr>
      <w:r w:rsidRPr="00791837">
        <w:t>Представления о произведениях крупнейших отечественных художников-пейзажистов: И. И.</w:t>
      </w:r>
      <w:r w:rsidRPr="00791837">
        <w:rPr>
          <w:spacing w:val="1"/>
        </w:rPr>
        <w:t xml:space="preserve"> </w:t>
      </w:r>
      <w:r w:rsidRPr="00791837">
        <w:t>Шишкина,</w:t>
      </w:r>
      <w:r w:rsidRPr="00791837">
        <w:rPr>
          <w:spacing w:val="1"/>
        </w:rPr>
        <w:t xml:space="preserve"> </w:t>
      </w:r>
      <w:r w:rsidRPr="00791837">
        <w:t>И.</w:t>
      </w:r>
      <w:r w:rsidRPr="00791837">
        <w:rPr>
          <w:spacing w:val="1"/>
        </w:rPr>
        <w:t xml:space="preserve"> </w:t>
      </w:r>
      <w:r w:rsidRPr="00791837">
        <w:t>И.</w:t>
      </w:r>
      <w:r w:rsidRPr="00791837">
        <w:rPr>
          <w:spacing w:val="1"/>
        </w:rPr>
        <w:t xml:space="preserve"> </w:t>
      </w:r>
      <w:r w:rsidRPr="00791837">
        <w:t>Левитана,</w:t>
      </w:r>
      <w:r w:rsidRPr="00791837">
        <w:rPr>
          <w:spacing w:val="1"/>
        </w:rPr>
        <w:t xml:space="preserve"> </w:t>
      </w:r>
      <w:r w:rsidRPr="00791837">
        <w:t>А.</w:t>
      </w:r>
      <w:r w:rsidRPr="00791837">
        <w:rPr>
          <w:spacing w:val="1"/>
        </w:rPr>
        <w:t xml:space="preserve"> </w:t>
      </w:r>
      <w:r w:rsidRPr="00791837">
        <w:t>К.</w:t>
      </w:r>
      <w:r w:rsidRPr="00791837">
        <w:rPr>
          <w:spacing w:val="1"/>
        </w:rPr>
        <w:t xml:space="preserve"> </w:t>
      </w:r>
      <w:r w:rsidRPr="00791837">
        <w:t>Саврасова,</w:t>
      </w:r>
      <w:r w:rsidRPr="00791837">
        <w:rPr>
          <w:spacing w:val="1"/>
        </w:rPr>
        <w:t xml:space="preserve"> </w:t>
      </w:r>
      <w:r w:rsidRPr="00791837">
        <w:t>В.</w:t>
      </w:r>
      <w:r w:rsidRPr="00791837">
        <w:rPr>
          <w:spacing w:val="1"/>
        </w:rPr>
        <w:t xml:space="preserve"> </w:t>
      </w:r>
      <w:r w:rsidRPr="00791837">
        <w:t>Д.</w:t>
      </w:r>
      <w:r w:rsidRPr="00791837">
        <w:rPr>
          <w:spacing w:val="1"/>
        </w:rPr>
        <w:t xml:space="preserve"> </w:t>
      </w:r>
      <w:r w:rsidRPr="00791837">
        <w:t>Поленова,</w:t>
      </w:r>
      <w:r w:rsidRPr="00791837">
        <w:rPr>
          <w:spacing w:val="1"/>
        </w:rPr>
        <w:t xml:space="preserve"> </w:t>
      </w:r>
      <w:r w:rsidRPr="00791837">
        <w:t>А.</w:t>
      </w:r>
      <w:r w:rsidRPr="00791837">
        <w:rPr>
          <w:spacing w:val="1"/>
        </w:rPr>
        <w:t xml:space="preserve"> </w:t>
      </w:r>
      <w:r w:rsidRPr="00791837">
        <w:t>И.</w:t>
      </w:r>
      <w:r w:rsidRPr="00791837">
        <w:rPr>
          <w:spacing w:val="1"/>
        </w:rPr>
        <w:t xml:space="preserve"> </w:t>
      </w:r>
      <w:r w:rsidRPr="00791837">
        <w:t>Куинджи,</w:t>
      </w:r>
      <w:r w:rsidRPr="00791837">
        <w:rPr>
          <w:spacing w:val="1"/>
        </w:rPr>
        <w:t xml:space="preserve"> </w:t>
      </w:r>
      <w:r w:rsidRPr="00791837">
        <w:t>И.</w:t>
      </w:r>
      <w:r w:rsidRPr="00791837">
        <w:rPr>
          <w:spacing w:val="1"/>
        </w:rPr>
        <w:t xml:space="preserve"> </w:t>
      </w:r>
      <w:r w:rsidRPr="00791837">
        <w:t>К.</w:t>
      </w:r>
      <w:r w:rsidRPr="00791837">
        <w:rPr>
          <w:spacing w:val="1"/>
        </w:rPr>
        <w:t xml:space="preserve"> </w:t>
      </w:r>
      <w:r w:rsidRPr="00791837">
        <w:t>Айвазовского</w:t>
      </w:r>
      <w:r w:rsidRPr="00791837">
        <w:rPr>
          <w:spacing w:val="-1"/>
        </w:rPr>
        <w:t xml:space="preserve"> </w:t>
      </w:r>
      <w:r w:rsidRPr="00791837">
        <w:t>и др.</w:t>
      </w:r>
    </w:p>
    <w:p w:rsidR="0083763A" w:rsidRPr="00791837" w:rsidRDefault="00791837" w:rsidP="006B3E51">
      <w:pPr>
        <w:pStyle w:val="a3"/>
        <w:ind w:left="0" w:firstLine="567"/>
        <w:jc w:val="both"/>
      </w:pPr>
      <w:r w:rsidRPr="00791837">
        <w:t>Представления о произведениях крупнейших отечественных портретистов: В. И. Сурикова, И.</w:t>
      </w:r>
      <w:r w:rsidRPr="00791837">
        <w:rPr>
          <w:spacing w:val="1"/>
        </w:rPr>
        <w:t xml:space="preserve"> </w:t>
      </w:r>
      <w:r w:rsidRPr="00791837">
        <w:t>Е. Репина, В. А. Серова и др. Модуль «Азбука цифровой графики» Построение в графическом</w:t>
      </w:r>
      <w:r w:rsidRPr="00791837">
        <w:rPr>
          <w:spacing w:val="1"/>
        </w:rPr>
        <w:t xml:space="preserve"> </w:t>
      </w:r>
      <w:r w:rsidRPr="00791837">
        <w:t>редакторе</w:t>
      </w:r>
      <w:r w:rsidRPr="00791837">
        <w:rPr>
          <w:spacing w:val="1"/>
        </w:rPr>
        <w:t xml:space="preserve"> </w:t>
      </w:r>
      <w:r w:rsidRPr="00791837">
        <w:t>различных</w:t>
      </w:r>
      <w:r w:rsidRPr="00791837">
        <w:rPr>
          <w:spacing w:val="1"/>
        </w:rPr>
        <w:t xml:space="preserve"> </w:t>
      </w:r>
      <w:r w:rsidRPr="00791837">
        <w:t>по</w:t>
      </w:r>
      <w:r w:rsidRPr="00791837">
        <w:rPr>
          <w:spacing w:val="1"/>
        </w:rPr>
        <w:t xml:space="preserve"> </w:t>
      </w:r>
      <w:r w:rsidRPr="00791837">
        <w:t>эмоциональному</w:t>
      </w:r>
      <w:r w:rsidRPr="00791837">
        <w:rPr>
          <w:spacing w:val="1"/>
        </w:rPr>
        <w:t xml:space="preserve"> </w:t>
      </w:r>
      <w:r w:rsidRPr="00791837">
        <w:t>восприятию</w:t>
      </w:r>
      <w:r w:rsidRPr="00791837">
        <w:rPr>
          <w:spacing w:val="1"/>
        </w:rPr>
        <w:t xml:space="preserve"> </w:t>
      </w:r>
      <w:r w:rsidRPr="00791837">
        <w:t>ритмов</w:t>
      </w:r>
      <w:r w:rsidRPr="00791837">
        <w:rPr>
          <w:spacing w:val="1"/>
        </w:rPr>
        <w:t xml:space="preserve"> </w:t>
      </w:r>
      <w:r w:rsidRPr="00791837">
        <w:t>расположения</w:t>
      </w:r>
      <w:r w:rsidRPr="00791837">
        <w:rPr>
          <w:spacing w:val="1"/>
        </w:rPr>
        <w:t xml:space="preserve"> </w:t>
      </w:r>
      <w:r w:rsidRPr="00791837">
        <w:t>пятен</w:t>
      </w:r>
      <w:r w:rsidRPr="00791837">
        <w:rPr>
          <w:spacing w:val="1"/>
        </w:rPr>
        <w:t xml:space="preserve"> </w:t>
      </w:r>
      <w:r w:rsidRPr="00791837">
        <w:t>на</w:t>
      </w:r>
      <w:r w:rsidRPr="00791837">
        <w:rPr>
          <w:spacing w:val="1"/>
        </w:rPr>
        <w:t xml:space="preserve"> </w:t>
      </w:r>
      <w:r w:rsidRPr="00791837">
        <w:t>плоскости: покой (статика), разные направления и ритмы движения (собрались, разбежались,</w:t>
      </w:r>
      <w:r w:rsidRPr="00791837">
        <w:rPr>
          <w:spacing w:val="1"/>
        </w:rPr>
        <w:t xml:space="preserve"> </w:t>
      </w:r>
      <w:r w:rsidRPr="00791837">
        <w:t>догоняют, улетают и т. д.). Вместо пятен (геометрических фигур) могут быть простые силуэты</w:t>
      </w:r>
      <w:r w:rsidRPr="00791837">
        <w:rPr>
          <w:spacing w:val="-57"/>
        </w:rPr>
        <w:t xml:space="preserve"> </w:t>
      </w:r>
      <w:r w:rsidRPr="00791837">
        <w:t>машинок,</w:t>
      </w:r>
      <w:r w:rsidRPr="00791837">
        <w:rPr>
          <w:spacing w:val="-1"/>
        </w:rPr>
        <w:t xml:space="preserve"> </w:t>
      </w:r>
      <w:r w:rsidRPr="00791837">
        <w:t>птичек, облаков и др.</w:t>
      </w:r>
    </w:p>
    <w:p w:rsidR="0083763A" w:rsidRPr="00791837" w:rsidRDefault="00791837" w:rsidP="006B3E51">
      <w:pPr>
        <w:pStyle w:val="a3"/>
        <w:ind w:left="0" w:firstLine="567"/>
        <w:jc w:val="both"/>
      </w:pPr>
      <w:r w:rsidRPr="00791837">
        <w:t>В графическом редакторе создание рисунка элемента орнамента (паттерна), его копирование,</w:t>
      </w:r>
      <w:r w:rsidRPr="00791837">
        <w:rPr>
          <w:spacing w:val="1"/>
        </w:rPr>
        <w:t xml:space="preserve"> </w:t>
      </w:r>
      <w:r w:rsidRPr="00791837">
        <w:t>многократное</w:t>
      </w:r>
      <w:r w:rsidRPr="00791837">
        <w:rPr>
          <w:spacing w:val="1"/>
        </w:rPr>
        <w:t xml:space="preserve"> </w:t>
      </w:r>
      <w:r w:rsidRPr="00791837">
        <w:t>повторение,</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с</w:t>
      </w:r>
      <w:r w:rsidRPr="00791837">
        <w:rPr>
          <w:spacing w:val="1"/>
        </w:rPr>
        <w:t xml:space="preserve"> </w:t>
      </w:r>
      <w:r w:rsidRPr="00791837">
        <w:t>поворотами</w:t>
      </w:r>
      <w:r w:rsidRPr="00791837">
        <w:rPr>
          <w:spacing w:val="1"/>
        </w:rPr>
        <w:t xml:space="preserve"> </w:t>
      </w:r>
      <w:r w:rsidRPr="00791837">
        <w:t>вокруг</w:t>
      </w:r>
      <w:r w:rsidRPr="00791837">
        <w:rPr>
          <w:spacing w:val="1"/>
        </w:rPr>
        <w:t xml:space="preserve"> </w:t>
      </w:r>
      <w:r w:rsidRPr="00791837">
        <w:t>оси</w:t>
      </w:r>
      <w:r w:rsidRPr="00791837">
        <w:rPr>
          <w:spacing w:val="1"/>
        </w:rPr>
        <w:t xml:space="preserve"> </w:t>
      </w:r>
      <w:r w:rsidRPr="00791837">
        <w:t>рисунка,</w:t>
      </w:r>
      <w:r w:rsidRPr="00791837">
        <w:rPr>
          <w:spacing w:val="1"/>
        </w:rPr>
        <w:t xml:space="preserve"> </w:t>
      </w:r>
      <w:r w:rsidRPr="00791837">
        <w:t>и</w:t>
      </w:r>
      <w:r w:rsidRPr="00791837">
        <w:rPr>
          <w:spacing w:val="1"/>
        </w:rPr>
        <w:t xml:space="preserve"> </w:t>
      </w:r>
      <w:r w:rsidRPr="00791837">
        <w:t>создание</w:t>
      </w:r>
      <w:r w:rsidRPr="00791837">
        <w:rPr>
          <w:spacing w:val="1"/>
        </w:rPr>
        <w:t xml:space="preserve"> </w:t>
      </w:r>
      <w:r w:rsidRPr="00791837">
        <w:t>орнамента, в основе которого раппорт. Вариативное создание орнаментов на основе одного и</w:t>
      </w:r>
      <w:r w:rsidRPr="00791837">
        <w:rPr>
          <w:spacing w:val="1"/>
        </w:rPr>
        <w:t xml:space="preserve"> </w:t>
      </w:r>
      <w:r w:rsidRPr="00791837">
        <w:t>того</w:t>
      </w:r>
      <w:r w:rsidRPr="00791837">
        <w:rPr>
          <w:spacing w:val="-1"/>
        </w:rPr>
        <w:t xml:space="preserve"> </w:t>
      </w:r>
      <w:r w:rsidRPr="00791837">
        <w:t>же элемента.</w:t>
      </w:r>
    </w:p>
    <w:p w:rsidR="0083763A" w:rsidRPr="00791837" w:rsidRDefault="00791837" w:rsidP="006B3E51">
      <w:pPr>
        <w:pStyle w:val="a3"/>
        <w:spacing w:before="1"/>
        <w:ind w:left="0" w:firstLine="567"/>
        <w:jc w:val="both"/>
      </w:pPr>
      <w:r w:rsidRPr="00791837">
        <w:t>Изображение и изучение мимики лица в программе Paint (или другом графическом редакторе).</w:t>
      </w:r>
      <w:r w:rsidRPr="00791837">
        <w:rPr>
          <w:spacing w:val="-57"/>
        </w:rPr>
        <w:t xml:space="preserve"> </w:t>
      </w:r>
      <w:r w:rsidRPr="00791837">
        <w:t>Совмещение</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графического</w:t>
      </w:r>
      <w:r w:rsidRPr="00791837">
        <w:rPr>
          <w:spacing w:val="1"/>
        </w:rPr>
        <w:t xml:space="preserve"> </w:t>
      </w:r>
      <w:r w:rsidRPr="00791837">
        <w:t>редактора</w:t>
      </w:r>
      <w:r w:rsidRPr="00791837">
        <w:rPr>
          <w:spacing w:val="1"/>
        </w:rPr>
        <w:t xml:space="preserve"> </w:t>
      </w:r>
      <w:r w:rsidRPr="00791837">
        <w:t>векторного</w:t>
      </w:r>
      <w:r w:rsidRPr="00791837">
        <w:rPr>
          <w:spacing w:val="1"/>
        </w:rPr>
        <w:t xml:space="preserve"> </w:t>
      </w:r>
      <w:r w:rsidRPr="00791837">
        <w:t>изображения,</w:t>
      </w:r>
      <w:r w:rsidRPr="00791837">
        <w:rPr>
          <w:spacing w:val="1"/>
        </w:rPr>
        <w:t xml:space="preserve"> </w:t>
      </w:r>
      <w:r w:rsidRPr="00791837">
        <w:t>фотографии</w:t>
      </w:r>
      <w:r w:rsidRPr="00791837">
        <w:rPr>
          <w:spacing w:val="1"/>
        </w:rPr>
        <w:t xml:space="preserve"> </w:t>
      </w:r>
      <w:r w:rsidRPr="00791837">
        <w:t>и</w:t>
      </w:r>
      <w:r w:rsidRPr="00791837">
        <w:rPr>
          <w:spacing w:val="1"/>
        </w:rPr>
        <w:t xml:space="preserve"> </w:t>
      </w:r>
      <w:r w:rsidRPr="00791837">
        <w:t>шрифта</w:t>
      </w:r>
      <w:r w:rsidRPr="00791837">
        <w:rPr>
          <w:spacing w:val="-2"/>
        </w:rPr>
        <w:t xml:space="preserve"> </w:t>
      </w:r>
      <w:r w:rsidRPr="00791837">
        <w:t>для создания плаката</w:t>
      </w:r>
      <w:r w:rsidRPr="00791837">
        <w:rPr>
          <w:spacing w:val="-1"/>
        </w:rPr>
        <w:t xml:space="preserve"> </w:t>
      </w:r>
      <w:r w:rsidRPr="00791837">
        <w:t>или</w:t>
      </w:r>
      <w:r w:rsidRPr="00791837">
        <w:rPr>
          <w:spacing w:val="1"/>
        </w:rPr>
        <w:t xml:space="preserve"> </w:t>
      </w:r>
      <w:r w:rsidRPr="00791837">
        <w:t>поздравительной открытки.</w:t>
      </w:r>
    </w:p>
    <w:p w:rsidR="0083763A" w:rsidRPr="00791837" w:rsidRDefault="00791837" w:rsidP="006B3E51">
      <w:pPr>
        <w:pStyle w:val="a3"/>
        <w:ind w:left="0" w:firstLine="567"/>
        <w:jc w:val="both"/>
      </w:pPr>
      <w:r w:rsidRPr="00791837">
        <w:t>Редактирование</w:t>
      </w:r>
      <w:r w:rsidRPr="00791837">
        <w:rPr>
          <w:spacing w:val="1"/>
        </w:rPr>
        <w:t xml:space="preserve"> </w:t>
      </w:r>
      <w:r w:rsidRPr="00791837">
        <w:t>фотографий</w:t>
      </w:r>
      <w:r w:rsidRPr="00791837">
        <w:rPr>
          <w:spacing w:val="1"/>
        </w:rPr>
        <w:t xml:space="preserve"> </w:t>
      </w:r>
      <w:r w:rsidRPr="00791837">
        <w:t>в</w:t>
      </w:r>
      <w:r w:rsidRPr="00791837">
        <w:rPr>
          <w:spacing w:val="1"/>
        </w:rPr>
        <w:t xml:space="preserve"> </w:t>
      </w:r>
      <w:r w:rsidRPr="00791837">
        <w:t>программе</w:t>
      </w:r>
      <w:r w:rsidRPr="00791837">
        <w:rPr>
          <w:spacing w:val="1"/>
        </w:rPr>
        <w:t xml:space="preserve"> </w:t>
      </w:r>
      <w:r w:rsidRPr="00791837">
        <w:t>Picture</w:t>
      </w:r>
      <w:r w:rsidRPr="00791837">
        <w:rPr>
          <w:spacing w:val="1"/>
        </w:rPr>
        <w:t xml:space="preserve"> </w:t>
      </w:r>
      <w:r w:rsidRPr="00791837">
        <w:t>Manager:</w:t>
      </w:r>
      <w:r w:rsidRPr="00791837">
        <w:rPr>
          <w:spacing w:val="1"/>
        </w:rPr>
        <w:t xml:space="preserve"> </w:t>
      </w:r>
      <w:r w:rsidRPr="00791837">
        <w:t>изменение</w:t>
      </w:r>
      <w:r w:rsidRPr="00791837">
        <w:rPr>
          <w:spacing w:val="1"/>
        </w:rPr>
        <w:t xml:space="preserve"> </w:t>
      </w:r>
      <w:r w:rsidRPr="00791837">
        <w:t>яркости,</w:t>
      </w:r>
      <w:r w:rsidRPr="00791837">
        <w:rPr>
          <w:spacing w:val="1"/>
        </w:rPr>
        <w:t xml:space="preserve"> </w:t>
      </w:r>
      <w:r w:rsidRPr="00791837">
        <w:t>контраста,</w:t>
      </w:r>
      <w:r w:rsidRPr="00791837">
        <w:rPr>
          <w:spacing w:val="1"/>
        </w:rPr>
        <w:t xml:space="preserve"> </w:t>
      </w:r>
      <w:r w:rsidRPr="00791837">
        <w:t>насыщенности цвета; обрезка, поворот, отражение.</w:t>
      </w:r>
    </w:p>
    <w:p w:rsidR="0083763A" w:rsidRPr="00791837" w:rsidRDefault="00791837" w:rsidP="006B3E51">
      <w:pPr>
        <w:pStyle w:val="a3"/>
        <w:ind w:left="0" w:firstLine="567"/>
        <w:jc w:val="both"/>
      </w:pPr>
      <w:r w:rsidRPr="00791837">
        <w:t>Виртуальные путешествия в главные художественные музеи и</w:t>
      </w:r>
      <w:r w:rsidRPr="00791837">
        <w:rPr>
          <w:spacing w:val="1"/>
        </w:rPr>
        <w:t xml:space="preserve"> </w:t>
      </w:r>
      <w:r w:rsidRPr="00791837">
        <w:t>музеи местные (по выбору</w:t>
      </w:r>
      <w:r w:rsidRPr="00791837">
        <w:rPr>
          <w:spacing w:val="1"/>
        </w:rPr>
        <w:t xml:space="preserve"> </w:t>
      </w:r>
      <w:r w:rsidRPr="00791837">
        <w:t>учителя).</w:t>
      </w:r>
    </w:p>
    <w:p w:rsidR="0083763A" w:rsidRPr="00791837" w:rsidRDefault="00791837" w:rsidP="00AF7ABE">
      <w:pPr>
        <w:pStyle w:val="2"/>
        <w:numPr>
          <w:ilvl w:val="0"/>
          <w:numId w:val="91"/>
        </w:numPr>
        <w:tabs>
          <w:tab w:val="left" w:pos="718"/>
        </w:tabs>
        <w:spacing w:line="240" w:lineRule="auto"/>
        <w:ind w:left="0" w:firstLine="567"/>
        <w:jc w:val="both"/>
      </w:pPr>
      <w:r w:rsidRPr="00791837">
        <w:t>КЛАСС</w:t>
      </w:r>
      <w:r w:rsidRPr="00791837">
        <w:rPr>
          <w:spacing w:val="-3"/>
        </w:rPr>
        <w:t xml:space="preserve"> </w:t>
      </w:r>
      <w:r w:rsidRPr="00791837">
        <w:t>(34</w:t>
      </w:r>
      <w:r w:rsidRPr="00791837">
        <w:rPr>
          <w:spacing w:val="-1"/>
        </w:rPr>
        <w:t xml:space="preserve"> </w:t>
      </w:r>
      <w:r w:rsidRPr="00791837">
        <w:t>ч)</w:t>
      </w:r>
    </w:p>
    <w:p w:rsidR="0083763A" w:rsidRPr="00791837" w:rsidRDefault="00791837" w:rsidP="006B3E51">
      <w:pPr>
        <w:spacing w:line="274" w:lineRule="exact"/>
        <w:ind w:firstLine="567"/>
        <w:rPr>
          <w:b/>
          <w:sz w:val="24"/>
          <w:szCs w:val="24"/>
        </w:rPr>
      </w:pPr>
      <w:r w:rsidRPr="00791837">
        <w:rPr>
          <w:b/>
          <w:sz w:val="24"/>
          <w:szCs w:val="24"/>
        </w:rPr>
        <w:t>Модуль</w:t>
      </w:r>
      <w:r w:rsidRPr="00791837">
        <w:rPr>
          <w:b/>
          <w:spacing w:val="-2"/>
          <w:sz w:val="24"/>
          <w:szCs w:val="24"/>
        </w:rPr>
        <w:t xml:space="preserve"> </w:t>
      </w:r>
      <w:r w:rsidRPr="00791837">
        <w:rPr>
          <w:b/>
          <w:sz w:val="24"/>
          <w:szCs w:val="24"/>
        </w:rPr>
        <w:t>«Графика»</w:t>
      </w:r>
    </w:p>
    <w:p w:rsidR="0083763A" w:rsidRPr="00791837" w:rsidRDefault="00791837" w:rsidP="006B3E51">
      <w:pPr>
        <w:pStyle w:val="a3"/>
        <w:ind w:left="0" w:firstLine="567"/>
      </w:pPr>
      <w:r w:rsidRPr="00791837">
        <w:t>Правила</w:t>
      </w:r>
      <w:r w:rsidRPr="00791837">
        <w:rPr>
          <w:spacing w:val="2"/>
        </w:rPr>
        <w:t xml:space="preserve"> </w:t>
      </w:r>
      <w:r w:rsidRPr="00791837">
        <w:t>линейной</w:t>
      </w:r>
      <w:r w:rsidRPr="00791837">
        <w:rPr>
          <w:spacing w:val="4"/>
        </w:rPr>
        <w:t xml:space="preserve"> </w:t>
      </w:r>
      <w:r w:rsidRPr="00791837">
        <w:t>и</w:t>
      </w:r>
      <w:r w:rsidRPr="00791837">
        <w:rPr>
          <w:spacing w:val="4"/>
        </w:rPr>
        <w:t xml:space="preserve"> </w:t>
      </w:r>
      <w:r w:rsidRPr="00791837">
        <w:t>воздушной</w:t>
      </w:r>
      <w:r w:rsidRPr="00791837">
        <w:rPr>
          <w:spacing w:val="4"/>
        </w:rPr>
        <w:t xml:space="preserve"> </w:t>
      </w:r>
      <w:r w:rsidRPr="00791837">
        <w:t>перспективы:</w:t>
      </w:r>
      <w:r w:rsidRPr="00791837">
        <w:rPr>
          <w:spacing w:val="6"/>
        </w:rPr>
        <w:t xml:space="preserve"> </w:t>
      </w:r>
      <w:r w:rsidRPr="00791837">
        <w:t>уменьшение</w:t>
      </w:r>
      <w:r w:rsidRPr="00791837">
        <w:rPr>
          <w:spacing w:val="2"/>
        </w:rPr>
        <w:t xml:space="preserve"> </w:t>
      </w:r>
      <w:r w:rsidRPr="00791837">
        <w:t>размера</w:t>
      </w:r>
      <w:r w:rsidRPr="00791837">
        <w:rPr>
          <w:spacing w:val="2"/>
        </w:rPr>
        <w:t xml:space="preserve"> </w:t>
      </w:r>
      <w:r w:rsidRPr="00791837">
        <w:t>изображения</w:t>
      </w:r>
      <w:r w:rsidRPr="00791837">
        <w:rPr>
          <w:spacing w:val="3"/>
        </w:rPr>
        <w:t xml:space="preserve"> </w:t>
      </w:r>
      <w:r w:rsidRPr="00791837">
        <w:t>по</w:t>
      </w:r>
      <w:r w:rsidRPr="00791837">
        <w:rPr>
          <w:spacing w:val="3"/>
        </w:rPr>
        <w:t xml:space="preserve"> </w:t>
      </w:r>
      <w:r w:rsidRPr="00791837">
        <w:t>мере</w:t>
      </w:r>
      <w:r w:rsidRPr="00791837">
        <w:rPr>
          <w:spacing w:val="-57"/>
        </w:rPr>
        <w:t xml:space="preserve"> </w:t>
      </w:r>
      <w:r w:rsidRPr="00791837">
        <w:t>удаления</w:t>
      </w:r>
      <w:r w:rsidRPr="00791837">
        <w:rPr>
          <w:spacing w:val="-1"/>
        </w:rPr>
        <w:t xml:space="preserve"> </w:t>
      </w:r>
      <w:r w:rsidRPr="00791837">
        <w:t>от первого</w:t>
      </w:r>
      <w:r w:rsidRPr="00791837">
        <w:rPr>
          <w:spacing w:val="-1"/>
        </w:rPr>
        <w:t xml:space="preserve"> </w:t>
      </w:r>
      <w:r w:rsidRPr="00791837">
        <w:t>плана,</w:t>
      </w:r>
      <w:r w:rsidRPr="00791837">
        <w:rPr>
          <w:spacing w:val="-1"/>
        </w:rPr>
        <w:t xml:space="preserve"> </w:t>
      </w:r>
      <w:r w:rsidRPr="00791837">
        <w:t>смягчения цветового</w:t>
      </w:r>
      <w:r w:rsidRPr="00791837">
        <w:rPr>
          <w:spacing w:val="-1"/>
        </w:rPr>
        <w:t xml:space="preserve"> </w:t>
      </w:r>
      <w:r w:rsidRPr="00791837">
        <w:t>и</w:t>
      </w:r>
      <w:r w:rsidRPr="00791837">
        <w:rPr>
          <w:spacing w:val="1"/>
        </w:rPr>
        <w:t xml:space="preserve"> </w:t>
      </w:r>
      <w:r w:rsidRPr="00791837">
        <w:t>тонального</w:t>
      </w:r>
      <w:r w:rsidRPr="00791837">
        <w:rPr>
          <w:spacing w:val="-1"/>
        </w:rPr>
        <w:t xml:space="preserve"> </w:t>
      </w:r>
      <w:r w:rsidRPr="00791837">
        <w:t>контрастов.</w:t>
      </w:r>
    </w:p>
    <w:p w:rsidR="0083763A" w:rsidRPr="00791837" w:rsidRDefault="00791837" w:rsidP="006B3E51">
      <w:pPr>
        <w:pStyle w:val="a3"/>
        <w:ind w:left="0" w:firstLine="567"/>
      </w:pPr>
      <w:r w:rsidRPr="00791837">
        <w:t>Рисунок</w:t>
      </w:r>
      <w:r w:rsidRPr="00791837">
        <w:rPr>
          <w:spacing w:val="9"/>
        </w:rPr>
        <w:t xml:space="preserve"> </w:t>
      </w:r>
      <w:r w:rsidRPr="00791837">
        <w:t>фигуры</w:t>
      </w:r>
      <w:r w:rsidRPr="00791837">
        <w:rPr>
          <w:spacing w:val="10"/>
        </w:rPr>
        <w:t xml:space="preserve"> </w:t>
      </w:r>
      <w:r w:rsidRPr="00791837">
        <w:t>человека:</w:t>
      </w:r>
      <w:r w:rsidRPr="00791837">
        <w:rPr>
          <w:spacing w:val="9"/>
        </w:rPr>
        <w:t xml:space="preserve"> </w:t>
      </w:r>
      <w:r w:rsidRPr="00791837">
        <w:t>основные</w:t>
      </w:r>
      <w:r w:rsidRPr="00791837">
        <w:rPr>
          <w:spacing w:val="7"/>
        </w:rPr>
        <w:t xml:space="preserve"> </w:t>
      </w:r>
      <w:r w:rsidRPr="00791837">
        <w:t>пропорции</w:t>
      </w:r>
      <w:r w:rsidRPr="00791837">
        <w:rPr>
          <w:spacing w:val="10"/>
        </w:rPr>
        <w:t xml:space="preserve"> </w:t>
      </w:r>
      <w:r w:rsidRPr="00791837">
        <w:t>и</w:t>
      </w:r>
      <w:r w:rsidRPr="00791837">
        <w:rPr>
          <w:spacing w:val="9"/>
        </w:rPr>
        <w:t xml:space="preserve"> </w:t>
      </w:r>
      <w:r w:rsidRPr="00791837">
        <w:t>взаимоотношение</w:t>
      </w:r>
      <w:r w:rsidRPr="00791837">
        <w:rPr>
          <w:spacing w:val="5"/>
        </w:rPr>
        <w:t xml:space="preserve"> </w:t>
      </w:r>
      <w:r w:rsidRPr="00791837">
        <w:t>частей</w:t>
      </w:r>
      <w:r w:rsidRPr="00791837">
        <w:rPr>
          <w:spacing w:val="10"/>
        </w:rPr>
        <w:t xml:space="preserve"> </w:t>
      </w:r>
      <w:r w:rsidRPr="00791837">
        <w:t>фигуры,</w:t>
      </w:r>
      <w:r w:rsidRPr="00791837">
        <w:rPr>
          <w:spacing w:val="10"/>
        </w:rPr>
        <w:t xml:space="preserve"> </w:t>
      </w:r>
      <w:r w:rsidRPr="00791837">
        <w:t>передача</w:t>
      </w:r>
      <w:r w:rsidRPr="00791837">
        <w:rPr>
          <w:spacing w:val="-57"/>
        </w:rPr>
        <w:t xml:space="preserve"> </w:t>
      </w:r>
      <w:r w:rsidRPr="00791837">
        <w:t>движения</w:t>
      </w:r>
      <w:r w:rsidRPr="00791837">
        <w:rPr>
          <w:spacing w:val="-1"/>
        </w:rPr>
        <w:t xml:space="preserve"> </w:t>
      </w:r>
      <w:r w:rsidRPr="00791837">
        <w:t>фигуры</w:t>
      </w:r>
      <w:r w:rsidRPr="00791837">
        <w:rPr>
          <w:spacing w:val="-1"/>
        </w:rPr>
        <w:t xml:space="preserve"> </w:t>
      </w:r>
      <w:r w:rsidRPr="00791837">
        <w:t>на</w:t>
      </w:r>
      <w:r w:rsidRPr="00791837">
        <w:rPr>
          <w:spacing w:val="-1"/>
        </w:rPr>
        <w:t xml:space="preserve"> </w:t>
      </w:r>
      <w:r w:rsidRPr="00791837">
        <w:t>плоскости листа:</w:t>
      </w:r>
      <w:r w:rsidRPr="00791837">
        <w:rPr>
          <w:spacing w:val="-1"/>
        </w:rPr>
        <w:t xml:space="preserve"> </w:t>
      </w:r>
      <w:r w:rsidRPr="00791837">
        <w:t>бег, ходьба,</w:t>
      </w:r>
      <w:r w:rsidRPr="00791837">
        <w:rPr>
          <w:spacing w:val="-1"/>
        </w:rPr>
        <w:t xml:space="preserve"> </w:t>
      </w:r>
      <w:r w:rsidRPr="00791837">
        <w:t>сидящая и</w:t>
      </w:r>
      <w:r w:rsidRPr="00791837">
        <w:rPr>
          <w:spacing w:val="-1"/>
        </w:rPr>
        <w:t xml:space="preserve"> </w:t>
      </w:r>
      <w:r w:rsidRPr="00791837">
        <w:t>стоящая</w:t>
      </w:r>
      <w:r w:rsidRPr="00791837">
        <w:rPr>
          <w:spacing w:val="-1"/>
        </w:rPr>
        <w:t xml:space="preserve"> </w:t>
      </w:r>
      <w:r w:rsidRPr="00791837">
        <w:t>фигуры.</w:t>
      </w:r>
    </w:p>
    <w:p w:rsidR="0083763A" w:rsidRPr="00791837" w:rsidRDefault="00791837" w:rsidP="006B3E51">
      <w:pPr>
        <w:pStyle w:val="a3"/>
        <w:ind w:left="0" w:firstLine="567"/>
      </w:pPr>
      <w:r w:rsidRPr="00791837">
        <w:t>Графическое изображение героев былин, древних легенд,</w:t>
      </w:r>
      <w:r w:rsidRPr="00791837">
        <w:rPr>
          <w:spacing w:val="-57"/>
        </w:rPr>
        <w:t xml:space="preserve"> </w:t>
      </w:r>
      <w:r w:rsidRPr="00791837">
        <w:t>сказок</w:t>
      </w:r>
      <w:r w:rsidRPr="00791837">
        <w:rPr>
          <w:spacing w:val="-1"/>
        </w:rPr>
        <w:t xml:space="preserve"> </w:t>
      </w:r>
      <w:r w:rsidRPr="00791837">
        <w:t>и сказаний разных народов.</w:t>
      </w:r>
    </w:p>
    <w:p w:rsidR="0083763A" w:rsidRPr="00791837" w:rsidRDefault="00791837" w:rsidP="006B3E51">
      <w:pPr>
        <w:pStyle w:val="a3"/>
        <w:ind w:left="0" w:firstLine="567"/>
      </w:pPr>
      <w:r w:rsidRPr="00791837">
        <w:t>Изображение</w:t>
      </w:r>
      <w:r w:rsidRPr="00791837">
        <w:rPr>
          <w:spacing w:val="1"/>
        </w:rPr>
        <w:t xml:space="preserve"> </w:t>
      </w:r>
      <w:r w:rsidRPr="00791837">
        <w:t>города</w:t>
      </w:r>
      <w:r w:rsidRPr="00791837">
        <w:rPr>
          <w:spacing w:val="1"/>
        </w:rPr>
        <w:t xml:space="preserve"> </w:t>
      </w:r>
      <w:r w:rsidRPr="00791837">
        <w:t>—</w:t>
      </w:r>
      <w:r w:rsidRPr="00791837">
        <w:rPr>
          <w:spacing w:val="1"/>
        </w:rPr>
        <w:t xml:space="preserve"> </w:t>
      </w:r>
      <w:r w:rsidRPr="00791837">
        <w:t>тематическая</w:t>
      </w:r>
      <w:r w:rsidRPr="00791837">
        <w:rPr>
          <w:spacing w:val="1"/>
        </w:rPr>
        <w:t xml:space="preserve"> </w:t>
      </w:r>
      <w:r w:rsidRPr="00791837">
        <w:t>графическая</w:t>
      </w:r>
      <w:r w:rsidRPr="00791837">
        <w:rPr>
          <w:spacing w:val="1"/>
        </w:rPr>
        <w:t xml:space="preserve"> </w:t>
      </w:r>
      <w:r w:rsidRPr="00791837">
        <w:t>композиция;</w:t>
      </w:r>
      <w:r w:rsidRPr="00791837">
        <w:rPr>
          <w:spacing w:val="1"/>
        </w:rPr>
        <w:t xml:space="preserve"> </w:t>
      </w:r>
      <w:r w:rsidRPr="00791837">
        <w:t>использование</w:t>
      </w:r>
      <w:r w:rsidRPr="00791837">
        <w:rPr>
          <w:spacing w:val="1"/>
        </w:rPr>
        <w:t xml:space="preserve"> </w:t>
      </w:r>
      <w:r w:rsidRPr="00791837">
        <w:t>карандаша,</w:t>
      </w:r>
      <w:r w:rsidRPr="00791837">
        <w:rPr>
          <w:spacing w:val="-57"/>
        </w:rPr>
        <w:t xml:space="preserve"> </w:t>
      </w:r>
      <w:r w:rsidRPr="00791837">
        <w:t>мелков,</w:t>
      </w:r>
      <w:r w:rsidRPr="00791837">
        <w:rPr>
          <w:spacing w:val="-1"/>
        </w:rPr>
        <w:t xml:space="preserve"> </w:t>
      </w:r>
      <w:r w:rsidRPr="00791837">
        <w:t>фломастеров</w:t>
      </w:r>
      <w:r w:rsidRPr="00791837">
        <w:rPr>
          <w:spacing w:val="1"/>
        </w:rPr>
        <w:t xml:space="preserve"> </w:t>
      </w:r>
      <w:r w:rsidRPr="00791837">
        <w:t>(смешанная техника).</w:t>
      </w:r>
    </w:p>
    <w:p w:rsidR="0083763A" w:rsidRPr="00791837" w:rsidRDefault="00791837" w:rsidP="006B3E51">
      <w:pPr>
        <w:pStyle w:val="2"/>
        <w:spacing w:before="3"/>
        <w:ind w:left="0" w:firstLine="567"/>
      </w:pPr>
      <w:r w:rsidRPr="00791837">
        <w:t>Модуль</w:t>
      </w:r>
      <w:r w:rsidRPr="00791837">
        <w:rPr>
          <w:spacing w:val="-1"/>
        </w:rPr>
        <w:t xml:space="preserve"> </w:t>
      </w:r>
      <w:r w:rsidRPr="00791837">
        <w:t>«Живопись»</w:t>
      </w:r>
    </w:p>
    <w:p w:rsidR="0083763A" w:rsidRPr="00791837" w:rsidRDefault="00791837" w:rsidP="006B3E51">
      <w:pPr>
        <w:pStyle w:val="a3"/>
        <w:ind w:left="0" w:firstLine="567"/>
      </w:pPr>
      <w:r w:rsidRPr="00791837">
        <w:t>Красота</w:t>
      </w:r>
      <w:r w:rsidRPr="00791837">
        <w:rPr>
          <w:spacing w:val="1"/>
        </w:rPr>
        <w:t xml:space="preserve"> </w:t>
      </w:r>
      <w:r w:rsidRPr="00791837">
        <w:t>природы</w:t>
      </w:r>
      <w:r w:rsidRPr="00791837">
        <w:rPr>
          <w:spacing w:val="1"/>
        </w:rPr>
        <w:t xml:space="preserve"> </w:t>
      </w:r>
      <w:r w:rsidRPr="00791837">
        <w:t>разных</w:t>
      </w:r>
      <w:r w:rsidRPr="00791837">
        <w:rPr>
          <w:spacing w:val="1"/>
        </w:rPr>
        <w:t xml:space="preserve"> </w:t>
      </w:r>
      <w:r w:rsidRPr="00791837">
        <w:t>климатических</w:t>
      </w:r>
      <w:r w:rsidRPr="00791837">
        <w:rPr>
          <w:spacing w:val="1"/>
        </w:rPr>
        <w:t xml:space="preserve"> </w:t>
      </w:r>
      <w:r w:rsidRPr="00791837">
        <w:t>зон,</w:t>
      </w:r>
      <w:r w:rsidRPr="00791837">
        <w:rPr>
          <w:spacing w:val="1"/>
        </w:rPr>
        <w:t xml:space="preserve"> </w:t>
      </w:r>
      <w:r w:rsidRPr="00791837">
        <w:t>создание</w:t>
      </w:r>
      <w:r w:rsidRPr="00791837">
        <w:rPr>
          <w:spacing w:val="1"/>
        </w:rPr>
        <w:t xml:space="preserve"> </w:t>
      </w:r>
      <w:r w:rsidRPr="00791837">
        <w:t>пейзажных</w:t>
      </w:r>
      <w:r w:rsidRPr="00791837">
        <w:rPr>
          <w:spacing w:val="1"/>
        </w:rPr>
        <w:t xml:space="preserve"> </w:t>
      </w:r>
      <w:r w:rsidRPr="00791837">
        <w:t>композиций</w:t>
      </w:r>
      <w:r w:rsidRPr="00791837">
        <w:rPr>
          <w:spacing w:val="1"/>
        </w:rPr>
        <w:t xml:space="preserve"> </w:t>
      </w:r>
      <w:r w:rsidRPr="00791837">
        <w:t>(горный,</w:t>
      </w:r>
      <w:r w:rsidRPr="00791837">
        <w:rPr>
          <w:spacing w:val="-57"/>
        </w:rPr>
        <w:t xml:space="preserve"> </w:t>
      </w:r>
      <w:r w:rsidRPr="00791837">
        <w:t>степной,</w:t>
      </w:r>
      <w:r w:rsidRPr="00791837">
        <w:rPr>
          <w:spacing w:val="-1"/>
        </w:rPr>
        <w:t xml:space="preserve"> </w:t>
      </w:r>
      <w:r w:rsidRPr="00791837">
        <w:t>среднерусский ландшафт).</w:t>
      </w:r>
    </w:p>
    <w:p w:rsidR="0083763A" w:rsidRPr="00791837" w:rsidRDefault="00791837" w:rsidP="006B3E51">
      <w:pPr>
        <w:pStyle w:val="a3"/>
        <w:ind w:left="0" w:firstLine="567"/>
        <w:jc w:val="both"/>
      </w:pPr>
      <w:r w:rsidRPr="00791837">
        <w:t>Портретные изображения человека по представлению и наблюдению с разным содержанием:</w:t>
      </w:r>
      <w:r w:rsidRPr="00791837">
        <w:rPr>
          <w:spacing w:val="1"/>
        </w:rPr>
        <w:t xml:space="preserve"> </w:t>
      </w:r>
      <w:r w:rsidRPr="00791837">
        <w:t>женский</w:t>
      </w:r>
      <w:r w:rsidRPr="00791837">
        <w:rPr>
          <w:spacing w:val="1"/>
        </w:rPr>
        <w:t xml:space="preserve"> </w:t>
      </w:r>
      <w:r w:rsidRPr="00791837">
        <w:t>или</w:t>
      </w:r>
      <w:r w:rsidRPr="00791837">
        <w:rPr>
          <w:spacing w:val="1"/>
        </w:rPr>
        <w:t xml:space="preserve"> </w:t>
      </w:r>
      <w:r w:rsidRPr="00791837">
        <w:t>мужской</w:t>
      </w:r>
      <w:r w:rsidRPr="00791837">
        <w:rPr>
          <w:spacing w:val="1"/>
        </w:rPr>
        <w:t xml:space="preserve"> </w:t>
      </w:r>
      <w:r w:rsidRPr="00791837">
        <w:t>портрет,</w:t>
      </w:r>
      <w:r w:rsidRPr="00791837">
        <w:rPr>
          <w:spacing w:val="1"/>
        </w:rPr>
        <w:t xml:space="preserve"> </w:t>
      </w:r>
      <w:r w:rsidRPr="00791837">
        <w:t>двойной</w:t>
      </w:r>
      <w:r w:rsidRPr="00791837">
        <w:rPr>
          <w:spacing w:val="1"/>
        </w:rPr>
        <w:t xml:space="preserve"> </w:t>
      </w:r>
      <w:r w:rsidRPr="00791837">
        <w:t>портрет</w:t>
      </w:r>
      <w:r w:rsidRPr="00791837">
        <w:rPr>
          <w:spacing w:val="1"/>
        </w:rPr>
        <w:t xml:space="preserve"> </w:t>
      </w:r>
      <w:r w:rsidRPr="00791837">
        <w:t>матери</w:t>
      </w:r>
      <w:r w:rsidRPr="00791837">
        <w:rPr>
          <w:spacing w:val="1"/>
        </w:rPr>
        <w:t xml:space="preserve"> </w:t>
      </w:r>
      <w:r w:rsidRPr="00791837">
        <w:t>и</w:t>
      </w:r>
      <w:r w:rsidRPr="00791837">
        <w:rPr>
          <w:spacing w:val="1"/>
        </w:rPr>
        <w:t xml:space="preserve"> </w:t>
      </w:r>
      <w:r w:rsidRPr="00791837">
        <w:t>ребёнка,</w:t>
      </w:r>
      <w:r w:rsidRPr="00791837">
        <w:rPr>
          <w:spacing w:val="1"/>
        </w:rPr>
        <w:t xml:space="preserve"> </w:t>
      </w:r>
      <w:r w:rsidRPr="00791837">
        <w:t>портрет</w:t>
      </w:r>
      <w:r w:rsidRPr="00791837">
        <w:rPr>
          <w:spacing w:val="1"/>
        </w:rPr>
        <w:t xml:space="preserve"> </w:t>
      </w:r>
      <w:r w:rsidRPr="00791837">
        <w:t>пожилого</w:t>
      </w:r>
      <w:r w:rsidRPr="00791837">
        <w:rPr>
          <w:spacing w:val="1"/>
        </w:rPr>
        <w:t xml:space="preserve"> </w:t>
      </w:r>
      <w:r w:rsidRPr="00791837">
        <w:t>человека,</w:t>
      </w:r>
      <w:r w:rsidRPr="00791837">
        <w:rPr>
          <w:spacing w:val="1"/>
        </w:rPr>
        <w:t xml:space="preserve"> </w:t>
      </w:r>
      <w:r w:rsidRPr="00791837">
        <w:t>детский</w:t>
      </w:r>
      <w:r w:rsidRPr="00791837">
        <w:rPr>
          <w:spacing w:val="1"/>
        </w:rPr>
        <w:t xml:space="preserve"> </w:t>
      </w:r>
      <w:r w:rsidRPr="00791837">
        <w:t>портрет</w:t>
      </w:r>
      <w:r w:rsidRPr="00791837">
        <w:rPr>
          <w:spacing w:val="1"/>
        </w:rPr>
        <w:t xml:space="preserve"> </w:t>
      </w:r>
      <w:r w:rsidRPr="00791837">
        <w:t>или</w:t>
      </w:r>
      <w:r w:rsidRPr="00791837">
        <w:rPr>
          <w:spacing w:val="1"/>
        </w:rPr>
        <w:t xml:space="preserve"> </w:t>
      </w:r>
      <w:r w:rsidRPr="00791837">
        <w:t>автопортрет,</w:t>
      </w:r>
      <w:r w:rsidRPr="00791837">
        <w:rPr>
          <w:spacing w:val="1"/>
        </w:rPr>
        <w:t xml:space="preserve"> </w:t>
      </w:r>
      <w:r w:rsidRPr="00791837">
        <w:t>портрет</w:t>
      </w:r>
      <w:r w:rsidRPr="00791837">
        <w:rPr>
          <w:spacing w:val="1"/>
        </w:rPr>
        <w:t xml:space="preserve"> </w:t>
      </w:r>
      <w:r w:rsidRPr="00791837">
        <w:t>персонажа</w:t>
      </w:r>
      <w:r w:rsidRPr="00791837">
        <w:rPr>
          <w:spacing w:val="1"/>
        </w:rPr>
        <w:t xml:space="preserve"> </w:t>
      </w:r>
      <w:r w:rsidRPr="00791837">
        <w:t>по</w:t>
      </w:r>
      <w:r w:rsidRPr="00791837">
        <w:rPr>
          <w:spacing w:val="1"/>
        </w:rPr>
        <w:t xml:space="preserve"> </w:t>
      </w:r>
      <w:r w:rsidRPr="00791837">
        <w:t>представлению</w:t>
      </w:r>
      <w:r w:rsidRPr="00791837">
        <w:rPr>
          <w:spacing w:val="1"/>
        </w:rPr>
        <w:t xml:space="preserve"> </w:t>
      </w:r>
      <w:r w:rsidRPr="00791837">
        <w:t>(из</w:t>
      </w:r>
      <w:r w:rsidRPr="00791837">
        <w:rPr>
          <w:spacing w:val="1"/>
        </w:rPr>
        <w:t xml:space="preserve"> </w:t>
      </w:r>
      <w:r w:rsidRPr="00791837">
        <w:t>выбранной</w:t>
      </w:r>
      <w:r w:rsidRPr="00791837">
        <w:rPr>
          <w:spacing w:val="-1"/>
        </w:rPr>
        <w:t xml:space="preserve"> </w:t>
      </w:r>
      <w:r w:rsidRPr="00791837">
        <w:t>культурной эпохи).</w:t>
      </w:r>
    </w:p>
    <w:p w:rsidR="0083763A" w:rsidRPr="00791837" w:rsidRDefault="00791837" w:rsidP="006B3E51">
      <w:pPr>
        <w:pStyle w:val="a3"/>
        <w:ind w:left="0" w:firstLine="567"/>
        <w:jc w:val="both"/>
      </w:pPr>
      <w:r w:rsidRPr="00791837">
        <w:t>Тематические</w:t>
      </w:r>
      <w:r w:rsidRPr="00791837">
        <w:rPr>
          <w:spacing w:val="1"/>
        </w:rPr>
        <w:t xml:space="preserve"> </w:t>
      </w:r>
      <w:r w:rsidRPr="00791837">
        <w:t>многофигурные</w:t>
      </w:r>
      <w:r w:rsidRPr="00791837">
        <w:rPr>
          <w:spacing w:val="1"/>
        </w:rPr>
        <w:t xml:space="preserve"> </w:t>
      </w:r>
      <w:r w:rsidRPr="00791837">
        <w:t>композиции:</w:t>
      </w:r>
      <w:r w:rsidRPr="00791837">
        <w:rPr>
          <w:spacing w:val="1"/>
        </w:rPr>
        <w:t xml:space="preserve"> </w:t>
      </w:r>
      <w:r w:rsidRPr="00791837">
        <w:t>коллективно</w:t>
      </w:r>
      <w:r w:rsidRPr="00791837">
        <w:rPr>
          <w:spacing w:val="1"/>
        </w:rPr>
        <w:t xml:space="preserve"> </w:t>
      </w:r>
      <w:r w:rsidRPr="00791837">
        <w:t>созданные</w:t>
      </w:r>
      <w:r w:rsidRPr="00791837">
        <w:rPr>
          <w:spacing w:val="1"/>
        </w:rPr>
        <w:t xml:space="preserve"> </w:t>
      </w:r>
      <w:r w:rsidRPr="00791837">
        <w:t>панно-аппликации</w:t>
      </w:r>
      <w:r w:rsidRPr="00791837">
        <w:rPr>
          <w:spacing w:val="1"/>
        </w:rPr>
        <w:t xml:space="preserve"> </w:t>
      </w:r>
      <w:r w:rsidRPr="00791837">
        <w:t>из</w:t>
      </w:r>
      <w:r w:rsidRPr="00791837">
        <w:rPr>
          <w:spacing w:val="1"/>
        </w:rPr>
        <w:t xml:space="preserve"> </w:t>
      </w:r>
      <w:r w:rsidRPr="00791837">
        <w:t>индивидуальных рисунков и вырезанных персонажей на темы праздников народов мира или в</w:t>
      </w:r>
      <w:r w:rsidRPr="00791837">
        <w:rPr>
          <w:spacing w:val="1"/>
        </w:rPr>
        <w:t xml:space="preserve"> </w:t>
      </w:r>
      <w:r w:rsidRPr="00791837">
        <w:t>качестве</w:t>
      </w:r>
      <w:r w:rsidRPr="00791837">
        <w:rPr>
          <w:spacing w:val="-2"/>
        </w:rPr>
        <w:t xml:space="preserve"> </w:t>
      </w:r>
      <w:r w:rsidRPr="00791837">
        <w:t>иллюстраций</w:t>
      </w:r>
      <w:r w:rsidRPr="00791837">
        <w:rPr>
          <w:spacing w:val="-2"/>
        </w:rPr>
        <w:t xml:space="preserve"> </w:t>
      </w:r>
      <w:r w:rsidRPr="00791837">
        <w:t>к сказкам</w:t>
      </w:r>
      <w:r w:rsidRPr="00791837">
        <w:rPr>
          <w:spacing w:val="-1"/>
        </w:rPr>
        <w:t xml:space="preserve"> </w:t>
      </w:r>
      <w:r w:rsidRPr="00791837">
        <w:t>и легендам.</w:t>
      </w:r>
    </w:p>
    <w:p w:rsidR="0083763A" w:rsidRPr="00791837" w:rsidRDefault="00791837" w:rsidP="006B3E51">
      <w:pPr>
        <w:pStyle w:val="2"/>
        <w:spacing w:before="3"/>
        <w:ind w:left="0" w:firstLine="567"/>
        <w:jc w:val="both"/>
      </w:pPr>
      <w:r w:rsidRPr="00791837">
        <w:t>Модуль</w:t>
      </w:r>
      <w:r w:rsidRPr="00791837">
        <w:rPr>
          <w:spacing w:val="-3"/>
        </w:rPr>
        <w:t xml:space="preserve"> </w:t>
      </w:r>
      <w:r w:rsidRPr="00791837">
        <w:t>«Скульптура»</w:t>
      </w:r>
    </w:p>
    <w:p w:rsidR="0083763A" w:rsidRPr="00791837" w:rsidRDefault="00791837" w:rsidP="006B3E51">
      <w:pPr>
        <w:pStyle w:val="a3"/>
        <w:spacing w:line="274" w:lineRule="exact"/>
        <w:ind w:left="0" w:firstLine="567"/>
        <w:jc w:val="both"/>
      </w:pPr>
      <w:r w:rsidRPr="00791837">
        <w:t>Знакомство</w:t>
      </w:r>
      <w:r w:rsidRPr="00791837">
        <w:rPr>
          <w:spacing w:val="-4"/>
        </w:rPr>
        <w:t xml:space="preserve"> </w:t>
      </w:r>
      <w:r w:rsidRPr="00791837">
        <w:t>со</w:t>
      </w:r>
      <w:r w:rsidRPr="00791837">
        <w:rPr>
          <w:spacing w:val="-3"/>
        </w:rPr>
        <w:t xml:space="preserve"> </w:t>
      </w:r>
      <w:r w:rsidRPr="00791837">
        <w:t>скульптурными</w:t>
      </w:r>
      <w:r w:rsidRPr="00791837">
        <w:rPr>
          <w:spacing w:val="-4"/>
        </w:rPr>
        <w:t xml:space="preserve"> </w:t>
      </w:r>
      <w:r w:rsidRPr="00791837">
        <w:t>памятниками</w:t>
      </w:r>
      <w:r w:rsidRPr="00791837">
        <w:rPr>
          <w:spacing w:val="-3"/>
        </w:rPr>
        <w:t xml:space="preserve"> </w:t>
      </w:r>
      <w:r w:rsidRPr="00791837">
        <w:t>героям</w:t>
      </w:r>
      <w:r w:rsidRPr="00791837">
        <w:rPr>
          <w:spacing w:val="-3"/>
        </w:rPr>
        <w:t xml:space="preserve"> </w:t>
      </w:r>
      <w:r w:rsidRPr="00791837">
        <w:t>и</w:t>
      </w:r>
      <w:r w:rsidRPr="00791837">
        <w:rPr>
          <w:spacing w:val="-5"/>
        </w:rPr>
        <w:t xml:space="preserve"> </w:t>
      </w:r>
      <w:r w:rsidRPr="00791837">
        <w:t>мемориальными</w:t>
      </w:r>
      <w:r w:rsidRPr="00791837">
        <w:rPr>
          <w:spacing w:val="-3"/>
        </w:rPr>
        <w:t xml:space="preserve"> </w:t>
      </w:r>
      <w:r w:rsidRPr="00791837">
        <w:t>комплексами.</w:t>
      </w:r>
    </w:p>
    <w:p w:rsidR="0083763A" w:rsidRPr="00791837" w:rsidRDefault="00791837" w:rsidP="006B3E51">
      <w:pPr>
        <w:pStyle w:val="a3"/>
        <w:ind w:left="0" w:firstLine="567"/>
        <w:jc w:val="both"/>
      </w:pPr>
      <w:r w:rsidRPr="00791837">
        <w:t>Создание эскиза памятника народному герою. Работа с пластилином или глиной. Выражение</w:t>
      </w:r>
      <w:r w:rsidRPr="00791837">
        <w:rPr>
          <w:spacing w:val="1"/>
        </w:rPr>
        <w:t xml:space="preserve"> </w:t>
      </w:r>
      <w:r w:rsidRPr="00791837">
        <w:t>значительности,</w:t>
      </w:r>
      <w:r w:rsidRPr="00791837">
        <w:rPr>
          <w:spacing w:val="-1"/>
        </w:rPr>
        <w:t xml:space="preserve"> </w:t>
      </w:r>
      <w:r w:rsidRPr="00791837">
        <w:t>трагизма и</w:t>
      </w:r>
    </w:p>
    <w:p w:rsidR="0083763A" w:rsidRPr="00791837" w:rsidRDefault="00791837" w:rsidP="006B3E51">
      <w:pPr>
        <w:pStyle w:val="a3"/>
        <w:ind w:left="0" w:firstLine="567"/>
        <w:jc w:val="both"/>
      </w:pPr>
      <w:r w:rsidRPr="00791837">
        <w:t>победительной</w:t>
      </w:r>
      <w:r w:rsidRPr="00791837">
        <w:rPr>
          <w:spacing w:val="-2"/>
        </w:rPr>
        <w:t xml:space="preserve"> </w:t>
      </w:r>
      <w:r w:rsidRPr="00791837">
        <w:t>силы.</w:t>
      </w:r>
    </w:p>
    <w:p w:rsidR="0083763A" w:rsidRPr="00791837" w:rsidRDefault="00791837" w:rsidP="006B3E51">
      <w:pPr>
        <w:pStyle w:val="2"/>
        <w:ind w:left="0" w:firstLine="567"/>
        <w:jc w:val="both"/>
      </w:pPr>
      <w:r w:rsidRPr="00791837">
        <w:t>Модуль</w:t>
      </w:r>
      <w:r w:rsidRPr="00791837">
        <w:rPr>
          <w:spacing w:val="-4"/>
        </w:rPr>
        <w:t xml:space="preserve"> </w:t>
      </w:r>
      <w:r w:rsidRPr="00791837">
        <w:t>«Декоративно-прикладное</w:t>
      </w:r>
      <w:r w:rsidRPr="00791837">
        <w:rPr>
          <w:spacing w:val="-5"/>
        </w:rPr>
        <w:t xml:space="preserve"> </w:t>
      </w:r>
      <w:r w:rsidRPr="00791837">
        <w:t>искусство»</w:t>
      </w:r>
    </w:p>
    <w:p w:rsidR="0083763A" w:rsidRPr="00791837" w:rsidRDefault="00791837" w:rsidP="006B3E51">
      <w:pPr>
        <w:pStyle w:val="a3"/>
        <w:ind w:left="0" w:firstLine="567"/>
        <w:jc w:val="both"/>
      </w:pPr>
      <w:r w:rsidRPr="00791837">
        <w:t>Орнаменты</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Подчинённость</w:t>
      </w:r>
      <w:r w:rsidRPr="00791837">
        <w:rPr>
          <w:spacing w:val="1"/>
        </w:rPr>
        <w:t xml:space="preserve"> </w:t>
      </w:r>
      <w:r w:rsidRPr="00791837">
        <w:t>орнамента</w:t>
      </w:r>
      <w:r w:rsidRPr="00791837">
        <w:rPr>
          <w:spacing w:val="1"/>
        </w:rPr>
        <w:t xml:space="preserve"> </w:t>
      </w:r>
      <w:r w:rsidRPr="00791837">
        <w:t>форме</w:t>
      </w:r>
      <w:r w:rsidRPr="00791837">
        <w:rPr>
          <w:spacing w:val="1"/>
        </w:rPr>
        <w:t xml:space="preserve"> </w:t>
      </w:r>
      <w:r w:rsidRPr="00791837">
        <w:t>и</w:t>
      </w:r>
      <w:r w:rsidRPr="00791837">
        <w:rPr>
          <w:spacing w:val="1"/>
        </w:rPr>
        <w:t xml:space="preserve"> </w:t>
      </w:r>
      <w:r w:rsidRPr="00791837">
        <w:t>назначению</w:t>
      </w:r>
      <w:r w:rsidRPr="00791837">
        <w:rPr>
          <w:spacing w:val="1"/>
        </w:rPr>
        <w:t xml:space="preserve"> </w:t>
      </w:r>
      <w:r w:rsidRPr="00791837">
        <w:t>предмета,</w:t>
      </w:r>
      <w:r w:rsidRPr="00791837">
        <w:rPr>
          <w:spacing w:val="1"/>
        </w:rPr>
        <w:t xml:space="preserve"> </w:t>
      </w:r>
      <w:r w:rsidRPr="00791837">
        <w:t>в</w:t>
      </w:r>
      <w:r w:rsidRPr="00791837">
        <w:rPr>
          <w:spacing w:val="1"/>
        </w:rPr>
        <w:t xml:space="preserve"> </w:t>
      </w:r>
      <w:r w:rsidRPr="00791837">
        <w:t>художественной</w:t>
      </w:r>
      <w:r w:rsidRPr="00791837">
        <w:rPr>
          <w:spacing w:val="1"/>
        </w:rPr>
        <w:t xml:space="preserve"> </w:t>
      </w:r>
      <w:r w:rsidRPr="00791837">
        <w:t>обработке</w:t>
      </w:r>
      <w:r w:rsidRPr="00791837">
        <w:rPr>
          <w:spacing w:val="1"/>
        </w:rPr>
        <w:t xml:space="preserve"> </w:t>
      </w:r>
      <w:r w:rsidRPr="00791837">
        <w:t>которого</w:t>
      </w:r>
      <w:r w:rsidRPr="00791837">
        <w:rPr>
          <w:spacing w:val="1"/>
        </w:rPr>
        <w:t xml:space="preserve"> </w:t>
      </w:r>
      <w:r w:rsidRPr="00791837">
        <w:t>он</w:t>
      </w:r>
      <w:r w:rsidRPr="00791837">
        <w:rPr>
          <w:spacing w:val="1"/>
        </w:rPr>
        <w:t xml:space="preserve"> </w:t>
      </w:r>
      <w:r w:rsidRPr="00791837">
        <w:t>применяется.</w:t>
      </w:r>
      <w:r w:rsidRPr="00791837">
        <w:rPr>
          <w:spacing w:val="1"/>
        </w:rPr>
        <w:t xml:space="preserve"> </w:t>
      </w:r>
      <w:r w:rsidRPr="00791837">
        <w:t>Особенности</w:t>
      </w:r>
      <w:r w:rsidRPr="00791837">
        <w:rPr>
          <w:spacing w:val="1"/>
        </w:rPr>
        <w:t xml:space="preserve"> </w:t>
      </w:r>
      <w:r w:rsidRPr="00791837">
        <w:t>символов</w:t>
      </w:r>
      <w:r w:rsidRPr="00791837">
        <w:rPr>
          <w:spacing w:val="1"/>
        </w:rPr>
        <w:t xml:space="preserve"> </w:t>
      </w:r>
      <w:r w:rsidRPr="00791837">
        <w:t>и</w:t>
      </w:r>
      <w:r w:rsidRPr="00791837">
        <w:rPr>
          <w:spacing w:val="1"/>
        </w:rPr>
        <w:t xml:space="preserve"> </w:t>
      </w:r>
      <w:r w:rsidRPr="00791837">
        <w:t>изобразительных мотивов в орнаментах разных народов. Орнаменты в архитектуре, на тканях,</w:t>
      </w:r>
      <w:r w:rsidRPr="00791837">
        <w:rPr>
          <w:spacing w:val="-57"/>
        </w:rPr>
        <w:t xml:space="preserve"> </w:t>
      </w:r>
      <w:r w:rsidRPr="00791837">
        <w:t>одежде,</w:t>
      </w:r>
      <w:r w:rsidRPr="00791837">
        <w:rPr>
          <w:spacing w:val="-1"/>
        </w:rPr>
        <w:t xml:space="preserve"> </w:t>
      </w:r>
      <w:r w:rsidRPr="00791837">
        <w:t>предметах</w:t>
      </w:r>
      <w:r w:rsidRPr="00791837">
        <w:rPr>
          <w:spacing w:val="1"/>
        </w:rPr>
        <w:t xml:space="preserve"> </w:t>
      </w:r>
      <w:r w:rsidRPr="00791837">
        <w:t>быта и</w:t>
      </w:r>
      <w:r w:rsidRPr="00791837">
        <w:rPr>
          <w:spacing w:val="-1"/>
        </w:rPr>
        <w:t xml:space="preserve"> </w:t>
      </w:r>
      <w:r w:rsidRPr="00791837">
        <w:t>др.</w:t>
      </w:r>
    </w:p>
    <w:p w:rsidR="0083763A" w:rsidRPr="00791837" w:rsidRDefault="00791837" w:rsidP="006B3E51">
      <w:pPr>
        <w:pStyle w:val="a3"/>
        <w:ind w:left="0" w:firstLine="567"/>
        <w:jc w:val="both"/>
      </w:pPr>
      <w:r w:rsidRPr="00791837">
        <w:t>Мотивы</w:t>
      </w:r>
      <w:r w:rsidRPr="00791837">
        <w:rPr>
          <w:spacing w:val="1"/>
        </w:rPr>
        <w:t xml:space="preserve"> </w:t>
      </w:r>
      <w:r w:rsidRPr="00791837">
        <w:t>и</w:t>
      </w:r>
      <w:r w:rsidRPr="00791837">
        <w:rPr>
          <w:spacing w:val="1"/>
        </w:rPr>
        <w:t xml:space="preserve"> </w:t>
      </w:r>
      <w:r w:rsidRPr="00791837">
        <w:t>назначение</w:t>
      </w:r>
      <w:r w:rsidRPr="00791837">
        <w:rPr>
          <w:spacing w:val="1"/>
        </w:rPr>
        <w:t xml:space="preserve"> </w:t>
      </w:r>
      <w:r w:rsidRPr="00791837">
        <w:t>русских</w:t>
      </w:r>
      <w:r w:rsidRPr="00791837">
        <w:rPr>
          <w:spacing w:val="1"/>
        </w:rPr>
        <w:t xml:space="preserve"> </w:t>
      </w:r>
      <w:r w:rsidRPr="00791837">
        <w:t>народных</w:t>
      </w:r>
      <w:r w:rsidRPr="00791837">
        <w:rPr>
          <w:spacing w:val="1"/>
        </w:rPr>
        <w:t xml:space="preserve"> </w:t>
      </w:r>
      <w:r w:rsidRPr="00791837">
        <w:t>орнаментов.</w:t>
      </w:r>
      <w:r w:rsidRPr="00791837">
        <w:rPr>
          <w:spacing w:val="1"/>
        </w:rPr>
        <w:t xml:space="preserve"> </w:t>
      </w:r>
      <w:r w:rsidRPr="00791837">
        <w:t>Деревянная</w:t>
      </w:r>
      <w:r w:rsidRPr="00791837">
        <w:rPr>
          <w:spacing w:val="1"/>
        </w:rPr>
        <w:t xml:space="preserve"> </w:t>
      </w:r>
      <w:r w:rsidRPr="00791837">
        <w:t>резьба</w:t>
      </w:r>
      <w:r w:rsidRPr="00791837">
        <w:rPr>
          <w:spacing w:val="1"/>
        </w:rPr>
        <w:t xml:space="preserve"> </w:t>
      </w:r>
      <w:r w:rsidRPr="00791837">
        <w:t>и</w:t>
      </w:r>
      <w:r w:rsidRPr="00791837">
        <w:rPr>
          <w:spacing w:val="61"/>
        </w:rPr>
        <w:t xml:space="preserve"> </w:t>
      </w:r>
      <w:r w:rsidRPr="00791837">
        <w:t>роспись,</w:t>
      </w:r>
      <w:r w:rsidRPr="00791837">
        <w:rPr>
          <w:spacing w:val="1"/>
        </w:rPr>
        <w:t xml:space="preserve"> </w:t>
      </w:r>
      <w:r w:rsidRPr="00791837">
        <w:t>украшение</w:t>
      </w:r>
      <w:r w:rsidRPr="00791837">
        <w:rPr>
          <w:spacing w:val="-3"/>
        </w:rPr>
        <w:t xml:space="preserve"> </w:t>
      </w:r>
      <w:r w:rsidRPr="00791837">
        <w:t>наличников</w:t>
      </w:r>
      <w:r w:rsidRPr="00791837">
        <w:rPr>
          <w:spacing w:val="-5"/>
        </w:rPr>
        <w:t xml:space="preserve"> </w:t>
      </w:r>
      <w:r w:rsidRPr="00791837">
        <w:t>и</w:t>
      </w:r>
      <w:r w:rsidRPr="00791837">
        <w:rPr>
          <w:spacing w:val="-2"/>
        </w:rPr>
        <w:t xml:space="preserve"> </w:t>
      </w:r>
      <w:r w:rsidRPr="00791837">
        <w:t>других</w:t>
      </w:r>
      <w:r w:rsidRPr="00791837">
        <w:rPr>
          <w:spacing w:val="1"/>
        </w:rPr>
        <w:t xml:space="preserve"> </w:t>
      </w:r>
      <w:r w:rsidRPr="00791837">
        <w:t>элементов</w:t>
      </w:r>
      <w:r w:rsidRPr="00791837">
        <w:rPr>
          <w:spacing w:val="-2"/>
        </w:rPr>
        <w:t xml:space="preserve"> </w:t>
      </w:r>
      <w:r w:rsidRPr="00791837">
        <w:t>избы,</w:t>
      </w:r>
      <w:r w:rsidRPr="00791837">
        <w:rPr>
          <w:spacing w:val="-2"/>
        </w:rPr>
        <w:t xml:space="preserve"> </w:t>
      </w:r>
      <w:r w:rsidRPr="00791837">
        <w:t>вышивка,</w:t>
      </w:r>
      <w:r w:rsidRPr="00791837">
        <w:rPr>
          <w:spacing w:val="-3"/>
        </w:rPr>
        <w:t xml:space="preserve"> </w:t>
      </w:r>
      <w:r w:rsidRPr="00791837">
        <w:t>декор</w:t>
      </w:r>
      <w:r w:rsidRPr="00791837">
        <w:rPr>
          <w:spacing w:val="-1"/>
        </w:rPr>
        <w:t xml:space="preserve"> </w:t>
      </w:r>
      <w:r w:rsidRPr="00791837">
        <w:t>головных</w:t>
      </w:r>
      <w:r w:rsidRPr="00791837">
        <w:rPr>
          <w:spacing w:val="1"/>
        </w:rPr>
        <w:t xml:space="preserve"> </w:t>
      </w:r>
      <w:r w:rsidRPr="00791837">
        <w:t>уборов</w:t>
      </w:r>
      <w:r w:rsidRPr="00791837">
        <w:rPr>
          <w:spacing w:val="-2"/>
        </w:rPr>
        <w:t xml:space="preserve"> </w:t>
      </w:r>
      <w:r w:rsidRPr="00791837">
        <w:t>и</w:t>
      </w:r>
      <w:r w:rsidRPr="00791837">
        <w:rPr>
          <w:spacing w:val="-2"/>
        </w:rPr>
        <w:t xml:space="preserve"> </w:t>
      </w:r>
      <w:r w:rsidRPr="00791837">
        <w:t>др.</w:t>
      </w:r>
    </w:p>
    <w:p w:rsidR="0083763A" w:rsidRPr="00791837" w:rsidRDefault="00791837" w:rsidP="006B3E51">
      <w:pPr>
        <w:pStyle w:val="a3"/>
        <w:ind w:left="0" w:firstLine="567"/>
        <w:jc w:val="both"/>
      </w:pPr>
      <w:r w:rsidRPr="00791837">
        <w:t>Орнаментальное украшение каменной архитектуры в памятниках русской культуры, каменная</w:t>
      </w:r>
      <w:r w:rsidRPr="00791837">
        <w:rPr>
          <w:spacing w:val="-57"/>
        </w:rPr>
        <w:t xml:space="preserve"> </w:t>
      </w:r>
      <w:r w:rsidRPr="00791837">
        <w:t>резьба,</w:t>
      </w:r>
      <w:r w:rsidRPr="00791837">
        <w:rPr>
          <w:spacing w:val="-1"/>
        </w:rPr>
        <w:t xml:space="preserve"> </w:t>
      </w:r>
      <w:r w:rsidRPr="00791837">
        <w:t>росписи стен, изразцы.</w:t>
      </w:r>
    </w:p>
    <w:p w:rsidR="0083763A" w:rsidRPr="00791837" w:rsidRDefault="00791837" w:rsidP="006B3E51">
      <w:pPr>
        <w:pStyle w:val="a3"/>
        <w:ind w:left="0" w:firstLine="567"/>
        <w:jc w:val="both"/>
      </w:pPr>
      <w:r w:rsidRPr="00791837">
        <w:t>Народный костюм. Русский народный праздничный костюм, символы и обереги в его декоре.</w:t>
      </w:r>
      <w:r w:rsidRPr="00791837">
        <w:rPr>
          <w:spacing w:val="1"/>
        </w:rPr>
        <w:t xml:space="preserve"> </w:t>
      </w:r>
      <w:r w:rsidRPr="00791837">
        <w:t>Головные уборы. Особенности мужской одежды разных сословий, связь украшения костюма</w:t>
      </w:r>
      <w:r w:rsidRPr="00791837">
        <w:rPr>
          <w:spacing w:val="1"/>
        </w:rPr>
        <w:t xml:space="preserve"> </w:t>
      </w:r>
      <w:r w:rsidRPr="00791837">
        <w:t>мужчины</w:t>
      </w:r>
      <w:r w:rsidRPr="00791837">
        <w:rPr>
          <w:spacing w:val="-1"/>
        </w:rPr>
        <w:t xml:space="preserve"> </w:t>
      </w:r>
      <w:r w:rsidRPr="00791837">
        <w:t>с</w:t>
      </w:r>
      <w:r w:rsidRPr="00791837">
        <w:rPr>
          <w:spacing w:val="-2"/>
        </w:rPr>
        <w:t xml:space="preserve"> </w:t>
      </w:r>
      <w:r w:rsidRPr="00791837">
        <w:lastRenderedPageBreak/>
        <w:t>родом его</w:t>
      </w:r>
      <w:r w:rsidRPr="00791837">
        <w:rPr>
          <w:spacing w:val="-1"/>
        </w:rPr>
        <w:t xml:space="preserve"> </w:t>
      </w:r>
      <w:r w:rsidRPr="00791837">
        <w:t>занятий.</w:t>
      </w:r>
    </w:p>
    <w:p w:rsidR="0083763A" w:rsidRPr="00791837" w:rsidRDefault="00791837" w:rsidP="006B3E51">
      <w:pPr>
        <w:pStyle w:val="a3"/>
        <w:ind w:left="0" w:firstLine="567"/>
        <w:jc w:val="both"/>
      </w:pPr>
      <w:r w:rsidRPr="00791837">
        <w:t>Женский и мужской костюмы в традициях разных народов.</w:t>
      </w:r>
      <w:r w:rsidRPr="00791837">
        <w:rPr>
          <w:spacing w:val="-57"/>
        </w:rPr>
        <w:t xml:space="preserve"> </w:t>
      </w:r>
      <w:r w:rsidRPr="00791837">
        <w:t>Своеобразие</w:t>
      </w:r>
      <w:r w:rsidRPr="00791837">
        <w:rPr>
          <w:spacing w:val="-2"/>
        </w:rPr>
        <w:t xml:space="preserve"> </w:t>
      </w:r>
      <w:r w:rsidRPr="00791837">
        <w:t>одежды</w:t>
      </w:r>
      <w:r w:rsidRPr="00791837">
        <w:rPr>
          <w:spacing w:val="-1"/>
        </w:rPr>
        <w:t xml:space="preserve"> </w:t>
      </w:r>
      <w:r w:rsidRPr="00791837">
        <w:t>разных</w:t>
      </w:r>
      <w:r w:rsidRPr="00791837">
        <w:rPr>
          <w:spacing w:val="2"/>
        </w:rPr>
        <w:t xml:space="preserve"> </w:t>
      </w:r>
      <w:r w:rsidRPr="00791837">
        <w:t>эпох</w:t>
      </w:r>
      <w:r w:rsidRPr="00791837">
        <w:rPr>
          <w:spacing w:val="-2"/>
        </w:rPr>
        <w:t xml:space="preserve"> </w:t>
      </w:r>
      <w:r w:rsidRPr="00791837">
        <w:t>и</w:t>
      </w:r>
      <w:r w:rsidRPr="00791837">
        <w:rPr>
          <w:spacing w:val="-1"/>
        </w:rPr>
        <w:t xml:space="preserve"> </w:t>
      </w:r>
      <w:r w:rsidRPr="00791837">
        <w:t>культур.</w:t>
      </w:r>
    </w:p>
    <w:p w:rsidR="0083763A" w:rsidRPr="00791837" w:rsidRDefault="00791837" w:rsidP="006B3E51">
      <w:pPr>
        <w:pStyle w:val="2"/>
        <w:spacing w:before="3" w:line="240" w:lineRule="auto"/>
        <w:ind w:left="0" w:firstLine="567"/>
        <w:jc w:val="both"/>
      </w:pPr>
      <w:r w:rsidRPr="00791837">
        <w:t>Модуль</w:t>
      </w:r>
      <w:r w:rsidRPr="00791837">
        <w:rPr>
          <w:spacing w:val="-3"/>
        </w:rPr>
        <w:t xml:space="preserve"> </w:t>
      </w:r>
      <w:r w:rsidRPr="00791837">
        <w:t>«Архитектура»</w:t>
      </w:r>
    </w:p>
    <w:p w:rsidR="0083763A" w:rsidRPr="00791837" w:rsidRDefault="00791837" w:rsidP="006B3E51">
      <w:pPr>
        <w:pStyle w:val="a3"/>
        <w:ind w:left="0" w:firstLine="567"/>
        <w:jc w:val="both"/>
      </w:pPr>
      <w:r w:rsidRPr="00791837">
        <w:t>Конструкция традиционных народных жилищ, их связь с окружающей природой: дома из</w:t>
      </w:r>
      <w:r w:rsidRPr="00791837">
        <w:rPr>
          <w:spacing w:val="1"/>
        </w:rPr>
        <w:t xml:space="preserve"> </w:t>
      </w:r>
      <w:r w:rsidRPr="00791837">
        <w:t>дерева, глины, камня; юрта и её устройство (каркасный дом); изображение традиционных</w:t>
      </w:r>
      <w:r w:rsidRPr="00791837">
        <w:rPr>
          <w:spacing w:val="1"/>
        </w:rPr>
        <w:t xml:space="preserve"> </w:t>
      </w:r>
      <w:r w:rsidRPr="00791837">
        <w:t>жилищ.</w:t>
      </w:r>
    </w:p>
    <w:p w:rsidR="0083763A" w:rsidRPr="00791837" w:rsidRDefault="00791837" w:rsidP="006B3E51">
      <w:pPr>
        <w:pStyle w:val="a3"/>
        <w:spacing w:before="1"/>
        <w:ind w:left="0" w:firstLine="567"/>
        <w:jc w:val="both"/>
      </w:pPr>
      <w:r w:rsidRPr="00791837">
        <w:t>Деревянная изба, её конструкция и декор. Моделирование избы из бумаги или изображение на</w:t>
      </w:r>
      <w:r w:rsidRPr="00791837">
        <w:rPr>
          <w:spacing w:val="-57"/>
        </w:rPr>
        <w:t xml:space="preserve"> </w:t>
      </w:r>
      <w:r w:rsidRPr="00791837">
        <w:t>плоскости в технике аппликации её фасада и традиционного декора. Понимание тесной связи</w:t>
      </w:r>
      <w:r w:rsidRPr="00791837">
        <w:rPr>
          <w:spacing w:val="1"/>
        </w:rPr>
        <w:t xml:space="preserve"> </w:t>
      </w:r>
      <w:r w:rsidRPr="00791837">
        <w:t>красоты и пользы, функционального и декоративного в архитектуре традиционного жилого</w:t>
      </w:r>
      <w:r w:rsidRPr="00791837">
        <w:rPr>
          <w:spacing w:val="1"/>
        </w:rPr>
        <w:t xml:space="preserve"> </w:t>
      </w:r>
      <w:r w:rsidRPr="00791837">
        <w:t>деревянного</w:t>
      </w:r>
      <w:r w:rsidRPr="00791837">
        <w:rPr>
          <w:spacing w:val="-1"/>
        </w:rPr>
        <w:t xml:space="preserve"> </w:t>
      </w:r>
      <w:r w:rsidRPr="00791837">
        <w:t>дома. Разные</w:t>
      </w:r>
      <w:r w:rsidRPr="00791837">
        <w:rPr>
          <w:spacing w:val="-2"/>
        </w:rPr>
        <w:t xml:space="preserve"> </w:t>
      </w:r>
      <w:r w:rsidRPr="00791837">
        <w:t>виды изб и</w:t>
      </w:r>
      <w:r w:rsidRPr="00791837">
        <w:rPr>
          <w:spacing w:val="-3"/>
        </w:rPr>
        <w:t xml:space="preserve"> </w:t>
      </w:r>
      <w:r w:rsidRPr="00791837">
        <w:t>надворных</w:t>
      </w:r>
      <w:r w:rsidRPr="00791837">
        <w:rPr>
          <w:spacing w:val="1"/>
        </w:rPr>
        <w:t xml:space="preserve"> </w:t>
      </w:r>
      <w:r w:rsidRPr="00791837">
        <w:t>построек.</w:t>
      </w:r>
    </w:p>
    <w:p w:rsidR="0083763A" w:rsidRPr="00791837" w:rsidRDefault="00791837" w:rsidP="006B3E51">
      <w:pPr>
        <w:pStyle w:val="a3"/>
        <w:ind w:left="0" w:firstLine="567"/>
        <w:jc w:val="both"/>
      </w:pPr>
      <w:r w:rsidRPr="00791837">
        <w:t>Конструкция и изображение здания каменного собора: свод, нефы, закомары, глава, купол.</w:t>
      </w:r>
      <w:r w:rsidRPr="00791837">
        <w:rPr>
          <w:spacing w:val="1"/>
        </w:rPr>
        <w:t xml:space="preserve"> </w:t>
      </w:r>
      <w:r w:rsidRPr="00791837">
        <w:t>Роль</w:t>
      </w:r>
      <w:r w:rsidRPr="00791837">
        <w:rPr>
          <w:spacing w:val="-2"/>
        </w:rPr>
        <w:t xml:space="preserve"> </w:t>
      </w:r>
      <w:r w:rsidRPr="00791837">
        <w:t>собора</w:t>
      </w:r>
      <w:r w:rsidRPr="00791837">
        <w:rPr>
          <w:spacing w:val="-2"/>
        </w:rPr>
        <w:t xml:space="preserve"> </w:t>
      </w:r>
      <w:r w:rsidRPr="00791837">
        <w:t>в</w:t>
      </w:r>
      <w:r w:rsidRPr="00791837">
        <w:rPr>
          <w:spacing w:val="-2"/>
        </w:rPr>
        <w:t xml:space="preserve"> </w:t>
      </w:r>
      <w:r w:rsidRPr="00791837">
        <w:t>организации</w:t>
      </w:r>
      <w:r w:rsidRPr="00791837">
        <w:rPr>
          <w:spacing w:val="2"/>
        </w:rPr>
        <w:t xml:space="preserve"> </w:t>
      </w:r>
      <w:r w:rsidRPr="00791837">
        <w:t>жизни</w:t>
      </w:r>
      <w:r w:rsidRPr="00791837">
        <w:rPr>
          <w:spacing w:val="-2"/>
        </w:rPr>
        <w:t xml:space="preserve"> </w:t>
      </w:r>
      <w:r w:rsidRPr="00791837">
        <w:t>древнего</w:t>
      </w:r>
      <w:r w:rsidRPr="00791837">
        <w:rPr>
          <w:spacing w:val="-2"/>
        </w:rPr>
        <w:t xml:space="preserve"> </w:t>
      </w:r>
      <w:r w:rsidRPr="00791837">
        <w:t>города,</w:t>
      </w:r>
      <w:r w:rsidRPr="00791837">
        <w:rPr>
          <w:spacing w:val="-1"/>
        </w:rPr>
        <w:t xml:space="preserve"> </w:t>
      </w:r>
      <w:r w:rsidRPr="00791837">
        <w:t>собор</w:t>
      </w:r>
      <w:r w:rsidRPr="00791837">
        <w:rPr>
          <w:spacing w:val="-1"/>
        </w:rPr>
        <w:t xml:space="preserve"> </w:t>
      </w:r>
      <w:r w:rsidRPr="00791837">
        <w:t>как</w:t>
      </w:r>
      <w:r w:rsidRPr="00791837">
        <w:rPr>
          <w:spacing w:val="-1"/>
        </w:rPr>
        <w:t xml:space="preserve"> </w:t>
      </w:r>
      <w:r w:rsidRPr="00791837">
        <w:t>архитектурная</w:t>
      </w:r>
      <w:r w:rsidRPr="00791837">
        <w:rPr>
          <w:spacing w:val="-2"/>
        </w:rPr>
        <w:t xml:space="preserve"> </w:t>
      </w:r>
      <w:r w:rsidRPr="00791837">
        <w:t>доминанта.</w:t>
      </w:r>
    </w:p>
    <w:p w:rsidR="0083763A" w:rsidRPr="00791837" w:rsidRDefault="00791837" w:rsidP="006B3E51">
      <w:pPr>
        <w:pStyle w:val="a3"/>
        <w:ind w:left="0" w:firstLine="567"/>
        <w:jc w:val="both"/>
      </w:pPr>
      <w:r w:rsidRPr="00791837">
        <w:t>Традиции</w:t>
      </w:r>
      <w:r w:rsidRPr="00791837">
        <w:rPr>
          <w:spacing w:val="1"/>
        </w:rPr>
        <w:t xml:space="preserve"> </w:t>
      </w:r>
      <w:r w:rsidRPr="00791837">
        <w:t>архитектурной</w:t>
      </w:r>
      <w:r w:rsidRPr="00791837">
        <w:rPr>
          <w:spacing w:val="1"/>
        </w:rPr>
        <w:t xml:space="preserve"> </w:t>
      </w:r>
      <w:r w:rsidRPr="00791837">
        <w:t>конструкции</w:t>
      </w:r>
      <w:r w:rsidRPr="00791837">
        <w:rPr>
          <w:spacing w:val="1"/>
        </w:rPr>
        <w:t xml:space="preserve"> </w:t>
      </w:r>
      <w:r w:rsidRPr="00791837">
        <w:t>храмовых</w:t>
      </w:r>
      <w:r w:rsidRPr="00791837">
        <w:rPr>
          <w:spacing w:val="1"/>
        </w:rPr>
        <w:t xml:space="preserve"> </w:t>
      </w:r>
      <w:r w:rsidRPr="00791837">
        <w:t>построек</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Изображение</w:t>
      </w:r>
      <w:r w:rsidRPr="00791837">
        <w:rPr>
          <w:spacing w:val="1"/>
        </w:rPr>
        <w:t xml:space="preserve"> </w:t>
      </w:r>
      <w:r w:rsidRPr="00791837">
        <w:t>типичной</w:t>
      </w:r>
      <w:r w:rsidRPr="00791837">
        <w:rPr>
          <w:spacing w:val="1"/>
        </w:rPr>
        <w:t xml:space="preserve"> </w:t>
      </w:r>
      <w:r w:rsidRPr="00791837">
        <w:t>конструкции</w:t>
      </w:r>
      <w:r w:rsidRPr="00791837">
        <w:rPr>
          <w:spacing w:val="1"/>
        </w:rPr>
        <w:t xml:space="preserve"> </w:t>
      </w:r>
      <w:r w:rsidRPr="00791837">
        <w:t>зданий:</w:t>
      </w:r>
      <w:r w:rsidRPr="00791837">
        <w:rPr>
          <w:spacing w:val="1"/>
        </w:rPr>
        <w:t xml:space="preserve"> </w:t>
      </w:r>
      <w:r w:rsidRPr="00791837">
        <w:t>древнегреческий</w:t>
      </w:r>
      <w:r w:rsidRPr="00791837">
        <w:rPr>
          <w:spacing w:val="1"/>
        </w:rPr>
        <w:t xml:space="preserve"> </w:t>
      </w:r>
      <w:r w:rsidRPr="00791837">
        <w:t>храм,</w:t>
      </w:r>
      <w:r w:rsidRPr="00791837">
        <w:rPr>
          <w:spacing w:val="1"/>
        </w:rPr>
        <w:t xml:space="preserve"> </w:t>
      </w:r>
      <w:r w:rsidRPr="00791837">
        <w:t>готический</w:t>
      </w:r>
      <w:r w:rsidRPr="00791837">
        <w:rPr>
          <w:spacing w:val="1"/>
        </w:rPr>
        <w:t xml:space="preserve"> </w:t>
      </w:r>
      <w:r w:rsidRPr="00791837">
        <w:t>или</w:t>
      </w:r>
      <w:r w:rsidRPr="00791837">
        <w:rPr>
          <w:spacing w:val="1"/>
        </w:rPr>
        <w:t xml:space="preserve"> </w:t>
      </w:r>
      <w:r w:rsidRPr="00791837">
        <w:t>романский</w:t>
      </w:r>
      <w:r w:rsidRPr="00791837">
        <w:rPr>
          <w:spacing w:val="1"/>
        </w:rPr>
        <w:t xml:space="preserve"> </w:t>
      </w:r>
      <w:r w:rsidRPr="00791837">
        <w:t>собор,</w:t>
      </w:r>
      <w:r w:rsidRPr="00791837">
        <w:rPr>
          <w:spacing w:val="1"/>
        </w:rPr>
        <w:t xml:space="preserve"> </w:t>
      </w:r>
      <w:r w:rsidRPr="00791837">
        <w:t>мечеть, пагода. Освоение образа и структуры архитектурного пространства древнерусского</w:t>
      </w:r>
      <w:r w:rsidRPr="00791837">
        <w:rPr>
          <w:spacing w:val="1"/>
        </w:rPr>
        <w:t xml:space="preserve"> </w:t>
      </w:r>
      <w:r w:rsidRPr="00791837">
        <w:t>города.</w:t>
      </w:r>
      <w:r w:rsidRPr="00791837">
        <w:rPr>
          <w:spacing w:val="1"/>
        </w:rPr>
        <w:t xml:space="preserve"> </w:t>
      </w:r>
      <w:r w:rsidRPr="00791837">
        <w:t>Крепостные</w:t>
      </w:r>
      <w:r w:rsidRPr="00791837">
        <w:rPr>
          <w:spacing w:val="1"/>
        </w:rPr>
        <w:t xml:space="preserve"> </w:t>
      </w:r>
      <w:r w:rsidRPr="00791837">
        <w:t>стены</w:t>
      </w:r>
      <w:r w:rsidRPr="00791837">
        <w:rPr>
          <w:spacing w:val="1"/>
        </w:rPr>
        <w:t xml:space="preserve"> </w:t>
      </w:r>
      <w:r w:rsidRPr="00791837">
        <w:t>и</w:t>
      </w:r>
      <w:r w:rsidRPr="00791837">
        <w:rPr>
          <w:spacing w:val="1"/>
        </w:rPr>
        <w:t xml:space="preserve"> </w:t>
      </w:r>
      <w:r w:rsidRPr="00791837">
        <w:t>башни,</w:t>
      </w:r>
      <w:r w:rsidRPr="00791837">
        <w:rPr>
          <w:spacing w:val="1"/>
        </w:rPr>
        <w:t xml:space="preserve"> </w:t>
      </w:r>
      <w:r w:rsidRPr="00791837">
        <w:t>торг,</w:t>
      </w:r>
      <w:r w:rsidRPr="00791837">
        <w:rPr>
          <w:spacing w:val="1"/>
        </w:rPr>
        <w:t xml:space="preserve"> </w:t>
      </w:r>
      <w:r w:rsidRPr="00791837">
        <w:t>посад,</w:t>
      </w:r>
      <w:r w:rsidRPr="00791837">
        <w:rPr>
          <w:spacing w:val="1"/>
        </w:rPr>
        <w:t xml:space="preserve"> </w:t>
      </w:r>
      <w:r w:rsidRPr="00791837">
        <w:t>главный</w:t>
      </w:r>
      <w:r w:rsidRPr="00791837">
        <w:rPr>
          <w:spacing w:val="1"/>
        </w:rPr>
        <w:t xml:space="preserve"> </w:t>
      </w:r>
      <w:r w:rsidRPr="00791837">
        <w:t>собор.</w:t>
      </w:r>
      <w:r w:rsidRPr="00791837">
        <w:rPr>
          <w:spacing w:val="1"/>
        </w:rPr>
        <w:t xml:space="preserve"> </w:t>
      </w:r>
      <w:r w:rsidRPr="00791837">
        <w:t>Красота</w:t>
      </w:r>
      <w:r w:rsidRPr="00791837">
        <w:rPr>
          <w:spacing w:val="1"/>
        </w:rPr>
        <w:t xml:space="preserve"> </w:t>
      </w:r>
      <w:r w:rsidRPr="00791837">
        <w:t>и</w:t>
      </w:r>
      <w:r w:rsidRPr="00791837">
        <w:rPr>
          <w:spacing w:val="1"/>
        </w:rPr>
        <w:t xml:space="preserve"> </w:t>
      </w:r>
      <w:r w:rsidRPr="00791837">
        <w:t>мудрость</w:t>
      </w:r>
      <w:r w:rsidRPr="00791837">
        <w:rPr>
          <w:spacing w:val="1"/>
        </w:rPr>
        <w:t xml:space="preserve"> </w:t>
      </w:r>
      <w:r w:rsidRPr="00791837">
        <w:t>в</w:t>
      </w:r>
      <w:r w:rsidRPr="00791837">
        <w:rPr>
          <w:spacing w:val="1"/>
        </w:rPr>
        <w:t xml:space="preserve"> </w:t>
      </w:r>
      <w:r w:rsidRPr="00791837">
        <w:t>организации</w:t>
      </w:r>
      <w:r w:rsidRPr="00791837">
        <w:rPr>
          <w:spacing w:val="-1"/>
        </w:rPr>
        <w:t xml:space="preserve"> </w:t>
      </w:r>
      <w:r w:rsidRPr="00791837">
        <w:t>города, жизнь в</w:t>
      </w:r>
      <w:r w:rsidRPr="00791837">
        <w:rPr>
          <w:spacing w:val="-1"/>
        </w:rPr>
        <w:t xml:space="preserve"> </w:t>
      </w:r>
      <w:r w:rsidRPr="00791837">
        <w:t>городе.</w:t>
      </w:r>
    </w:p>
    <w:p w:rsidR="0083763A" w:rsidRPr="00791837" w:rsidRDefault="00791837" w:rsidP="006B3E51">
      <w:pPr>
        <w:pStyle w:val="a3"/>
        <w:spacing w:before="1"/>
        <w:ind w:left="0" w:firstLine="567"/>
        <w:jc w:val="both"/>
      </w:pPr>
      <w:r w:rsidRPr="00791837">
        <w:t>Понимание</w:t>
      </w:r>
      <w:r w:rsidRPr="00791837">
        <w:rPr>
          <w:spacing w:val="-5"/>
        </w:rPr>
        <w:t xml:space="preserve"> </w:t>
      </w:r>
      <w:r w:rsidRPr="00791837">
        <w:t>значения</w:t>
      </w:r>
      <w:r w:rsidRPr="00791837">
        <w:rPr>
          <w:spacing w:val="-3"/>
        </w:rPr>
        <w:t xml:space="preserve"> </w:t>
      </w:r>
      <w:r w:rsidRPr="00791837">
        <w:t>для</w:t>
      </w:r>
      <w:r w:rsidRPr="00791837">
        <w:rPr>
          <w:spacing w:val="-5"/>
        </w:rPr>
        <w:t xml:space="preserve"> </w:t>
      </w:r>
      <w:r w:rsidRPr="00791837">
        <w:t>современных</w:t>
      </w:r>
      <w:r w:rsidRPr="00791837">
        <w:rPr>
          <w:spacing w:val="-2"/>
        </w:rPr>
        <w:t xml:space="preserve"> </w:t>
      </w:r>
      <w:r w:rsidRPr="00791837">
        <w:t>людей</w:t>
      </w:r>
      <w:r w:rsidRPr="00791837">
        <w:rPr>
          <w:spacing w:val="-5"/>
        </w:rPr>
        <w:t xml:space="preserve"> </w:t>
      </w:r>
      <w:r w:rsidRPr="00791837">
        <w:t>сохранения</w:t>
      </w:r>
      <w:r w:rsidRPr="00791837">
        <w:rPr>
          <w:spacing w:val="-7"/>
        </w:rPr>
        <w:t xml:space="preserve"> </w:t>
      </w:r>
      <w:r w:rsidRPr="00791837">
        <w:t>культурного</w:t>
      </w:r>
      <w:r w:rsidRPr="00791837">
        <w:rPr>
          <w:spacing w:val="-3"/>
        </w:rPr>
        <w:t xml:space="preserve"> </w:t>
      </w:r>
      <w:r w:rsidRPr="00791837">
        <w:t>наследия.</w:t>
      </w:r>
    </w:p>
    <w:p w:rsidR="0083763A" w:rsidRPr="00791837" w:rsidRDefault="00791837" w:rsidP="006B3E51">
      <w:pPr>
        <w:pStyle w:val="2"/>
        <w:ind w:left="0" w:firstLine="567"/>
        <w:jc w:val="both"/>
      </w:pPr>
      <w:r w:rsidRPr="00791837">
        <w:t>Модуль</w:t>
      </w:r>
      <w:r w:rsidRPr="00791837">
        <w:rPr>
          <w:spacing w:val="-4"/>
        </w:rPr>
        <w:t xml:space="preserve"> </w:t>
      </w:r>
      <w:r w:rsidRPr="00791837">
        <w:t>«Восприятие</w:t>
      </w:r>
      <w:r w:rsidRPr="00791837">
        <w:rPr>
          <w:spacing w:val="-8"/>
        </w:rPr>
        <w:t xml:space="preserve"> </w:t>
      </w:r>
      <w:r w:rsidRPr="00791837">
        <w:t>произведений</w:t>
      </w:r>
      <w:r w:rsidRPr="00791837">
        <w:rPr>
          <w:spacing w:val="-3"/>
        </w:rPr>
        <w:t xml:space="preserve"> </w:t>
      </w:r>
      <w:r w:rsidRPr="00791837">
        <w:t>искусства»</w:t>
      </w:r>
    </w:p>
    <w:p w:rsidR="0083763A" w:rsidRPr="00791837" w:rsidRDefault="00791837" w:rsidP="006B3E51">
      <w:pPr>
        <w:pStyle w:val="a3"/>
        <w:ind w:left="0" w:firstLine="567"/>
        <w:jc w:val="both"/>
      </w:pPr>
      <w:r w:rsidRPr="00791837">
        <w:t>Произведения В. М. Васнецова, Б. М. Кустодиева, А. М. Васнецова, В. И. Сурикова, К. А.</w:t>
      </w:r>
      <w:r w:rsidRPr="00791837">
        <w:rPr>
          <w:spacing w:val="1"/>
        </w:rPr>
        <w:t xml:space="preserve"> </w:t>
      </w:r>
      <w:r w:rsidRPr="00791837">
        <w:t>Коровина, А. Г. Венецианова,</w:t>
      </w:r>
      <w:r w:rsidRPr="00791837">
        <w:rPr>
          <w:spacing w:val="1"/>
        </w:rPr>
        <w:t xml:space="preserve"> </w:t>
      </w:r>
      <w:r w:rsidRPr="00791837">
        <w:t>А. П. Рябушкина, И. Я. Билибина на темы истории и традиций</w:t>
      </w:r>
      <w:r w:rsidRPr="00791837">
        <w:rPr>
          <w:spacing w:val="1"/>
        </w:rPr>
        <w:t xml:space="preserve"> </w:t>
      </w:r>
      <w:r w:rsidRPr="00791837">
        <w:t>русской</w:t>
      </w:r>
      <w:r w:rsidRPr="00791837">
        <w:rPr>
          <w:spacing w:val="-1"/>
        </w:rPr>
        <w:t xml:space="preserve"> </w:t>
      </w:r>
      <w:r w:rsidRPr="00791837">
        <w:t>отечественной культуры.</w:t>
      </w:r>
    </w:p>
    <w:p w:rsidR="0083763A" w:rsidRPr="00791837" w:rsidRDefault="00791837" w:rsidP="006B3E51">
      <w:pPr>
        <w:pStyle w:val="a3"/>
        <w:ind w:left="0" w:firstLine="567"/>
        <w:jc w:val="both"/>
      </w:pPr>
      <w:r w:rsidRPr="00791837">
        <w:t>Примеры</w:t>
      </w:r>
      <w:r w:rsidRPr="00791837">
        <w:rPr>
          <w:spacing w:val="1"/>
        </w:rPr>
        <w:t xml:space="preserve"> </w:t>
      </w:r>
      <w:r w:rsidRPr="00791837">
        <w:t>произведений</w:t>
      </w:r>
      <w:r w:rsidRPr="00791837">
        <w:rPr>
          <w:spacing w:val="1"/>
        </w:rPr>
        <w:t xml:space="preserve"> </w:t>
      </w:r>
      <w:r w:rsidRPr="00791837">
        <w:t>великих</w:t>
      </w:r>
      <w:r w:rsidRPr="00791837">
        <w:rPr>
          <w:spacing w:val="1"/>
        </w:rPr>
        <w:t xml:space="preserve"> </w:t>
      </w:r>
      <w:r w:rsidRPr="00791837">
        <w:t>европейских</w:t>
      </w:r>
      <w:r w:rsidRPr="00791837">
        <w:rPr>
          <w:spacing w:val="1"/>
        </w:rPr>
        <w:t xml:space="preserve"> </w:t>
      </w:r>
      <w:r w:rsidRPr="00791837">
        <w:t>художников:</w:t>
      </w:r>
      <w:r w:rsidRPr="00791837">
        <w:rPr>
          <w:spacing w:val="1"/>
        </w:rPr>
        <w:t xml:space="preserve"> </w:t>
      </w:r>
      <w:r w:rsidRPr="00791837">
        <w:t>Леонардо</w:t>
      </w:r>
      <w:r w:rsidRPr="00791837">
        <w:rPr>
          <w:spacing w:val="1"/>
        </w:rPr>
        <w:t xml:space="preserve"> </w:t>
      </w:r>
      <w:r w:rsidRPr="00791837">
        <w:t>да</w:t>
      </w:r>
      <w:r w:rsidRPr="00791837">
        <w:rPr>
          <w:spacing w:val="1"/>
        </w:rPr>
        <w:t xml:space="preserve"> </w:t>
      </w:r>
      <w:r w:rsidRPr="00791837">
        <w:t>Винчи,</w:t>
      </w:r>
      <w:r w:rsidRPr="00791837">
        <w:rPr>
          <w:spacing w:val="1"/>
        </w:rPr>
        <w:t xml:space="preserve"> </w:t>
      </w:r>
      <w:r w:rsidRPr="00791837">
        <w:t>Рафаэля,</w:t>
      </w:r>
      <w:r w:rsidRPr="00791837">
        <w:rPr>
          <w:spacing w:val="1"/>
        </w:rPr>
        <w:t xml:space="preserve"> </w:t>
      </w:r>
      <w:r w:rsidRPr="00791837">
        <w:t>Рембрандта,</w:t>
      </w:r>
      <w:r w:rsidRPr="00791837">
        <w:rPr>
          <w:spacing w:val="-1"/>
        </w:rPr>
        <w:t xml:space="preserve"> </w:t>
      </w:r>
      <w:r w:rsidRPr="00791837">
        <w:t>Пикассо (и других</w:t>
      </w:r>
      <w:r w:rsidRPr="00791837">
        <w:rPr>
          <w:spacing w:val="2"/>
        </w:rPr>
        <w:t xml:space="preserve"> </w:t>
      </w:r>
      <w:r w:rsidRPr="00791837">
        <w:t>по</w:t>
      </w:r>
      <w:r w:rsidRPr="00791837">
        <w:rPr>
          <w:spacing w:val="-1"/>
        </w:rPr>
        <w:t xml:space="preserve"> </w:t>
      </w:r>
      <w:r w:rsidRPr="00791837">
        <w:t>выбору</w:t>
      </w:r>
      <w:r w:rsidRPr="00791837">
        <w:rPr>
          <w:spacing w:val="-3"/>
        </w:rPr>
        <w:t xml:space="preserve"> </w:t>
      </w:r>
      <w:r w:rsidRPr="00791837">
        <w:t>учителя).</w:t>
      </w:r>
    </w:p>
    <w:p w:rsidR="0083763A" w:rsidRPr="00791837" w:rsidRDefault="00791837" w:rsidP="006B3E51">
      <w:pPr>
        <w:pStyle w:val="a3"/>
        <w:ind w:left="0" w:firstLine="567"/>
        <w:jc w:val="both"/>
      </w:pPr>
      <w:r w:rsidRPr="00791837">
        <w:t>Памятники древнерусского каменного зодчества: Московский Кремль, Новгородский детинец,</w:t>
      </w:r>
      <w:r w:rsidRPr="00791837">
        <w:rPr>
          <w:spacing w:val="-57"/>
        </w:rPr>
        <w:t xml:space="preserve"> </w:t>
      </w:r>
      <w:r w:rsidRPr="00791837">
        <w:t>Псковский кром, Казанский кремль (и другие с учётом местных архитектурных комплексов, 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монастырских).</w:t>
      </w:r>
      <w:r w:rsidRPr="00791837">
        <w:rPr>
          <w:spacing w:val="1"/>
        </w:rPr>
        <w:t xml:space="preserve"> </w:t>
      </w:r>
      <w:r w:rsidRPr="00791837">
        <w:t>Памятники</w:t>
      </w:r>
      <w:r w:rsidRPr="00791837">
        <w:rPr>
          <w:spacing w:val="1"/>
        </w:rPr>
        <w:t xml:space="preserve"> </w:t>
      </w:r>
      <w:r w:rsidRPr="00791837">
        <w:t>русского</w:t>
      </w:r>
      <w:r w:rsidRPr="00791837">
        <w:rPr>
          <w:spacing w:val="1"/>
        </w:rPr>
        <w:t xml:space="preserve"> </w:t>
      </w:r>
      <w:r w:rsidRPr="00791837">
        <w:t>деревянного</w:t>
      </w:r>
      <w:r w:rsidRPr="00791837">
        <w:rPr>
          <w:spacing w:val="1"/>
        </w:rPr>
        <w:t xml:space="preserve"> </w:t>
      </w:r>
      <w:r w:rsidRPr="00791837">
        <w:t>зодчества.</w:t>
      </w:r>
      <w:r w:rsidRPr="00791837">
        <w:rPr>
          <w:spacing w:val="1"/>
        </w:rPr>
        <w:t xml:space="preserve"> </w:t>
      </w:r>
      <w:r w:rsidRPr="00791837">
        <w:t>Архитектурный</w:t>
      </w:r>
      <w:r w:rsidRPr="00791837">
        <w:rPr>
          <w:spacing w:val="1"/>
        </w:rPr>
        <w:t xml:space="preserve"> </w:t>
      </w:r>
      <w:r w:rsidRPr="00791837">
        <w:t>комплекс</w:t>
      </w:r>
      <w:r w:rsidRPr="00791837">
        <w:rPr>
          <w:spacing w:val="-2"/>
        </w:rPr>
        <w:t xml:space="preserve"> </w:t>
      </w:r>
      <w:r w:rsidRPr="00791837">
        <w:t>на</w:t>
      </w:r>
      <w:r w:rsidRPr="00791837">
        <w:rPr>
          <w:spacing w:val="-1"/>
        </w:rPr>
        <w:t xml:space="preserve"> </w:t>
      </w:r>
      <w:r w:rsidRPr="00791837">
        <w:t>острове</w:t>
      </w:r>
      <w:r w:rsidRPr="00791837">
        <w:rPr>
          <w:spacing w:val="-1"/>
        </w:rPr>
        <w:t xml:space="preserve"> </w:t>
      </w:r>
      <w:r w:rsidRPr="00791837">
        <w:t>Кижи.</w:t>
      </w:r>
    </w:p>
    <w:p w:rsidR="0083763A" w:rsidRPr="00791837" w:rsidRDefault="00791837" w:rsidP="006B3E51">
      <w:pPr>
        <w:pStyle w:val="a3"/>
        <w:ind w:left="0" w:firstLine="567"/>
        <w:jc w:val="both"/>
      </w:pPr>
      <w:r w:rsidRPr="00791837">
        <w:t>Художественная</w:t>
      </w:r>
      <w:r w:rsidRPr="00791837">
        <w:rPr>
          <w:spacing w:val="1"/>
        </w:rPr>
        <w:t xml:space="preserve"> </w:t>
      </w:r>
      <w:r w:rsidRPr="00791837">
        <w:t>культура</w:t>
      </w:r>
      <w:r w:rsidRPr="00791837">
        <w:rPr>
          <w:spacing w:val="1"/>
        </w:rPr>
        <w:t xml:space="preserve"> </w:t>
      </w:r>
      <w:r w:rsidRPr="00791837">
        <w:t>разных</w:t>
      </w:r>
      <w:r w:rsidRPr="00791837">
        <w:rPr>
          <w:spacing w:val="1"/>
        </w:rPr>
        <w:t xml:space="preserve"> </w:t>
      </w:r>
      <w:r w:rsidRPr="00791837">
        <w:t>эпох</w:t>
      </w:r>
      <w:r w:rsidRPr="00791837">
        <w:rPr>
          <w:spacing w:val="1"/>
        </w:rPr>
        <w:t xml:space="preserve"> </w:t>
      </w:r>
      <w:r w:rsidRPr="00791837">
        <w:t>и</w:t>
      </w:r>
      <w:r w:rsidRPr="00791837">
        <w:rPr>
          <w:spacing w:val="1"/>
        </w:rPr>
        <w:t xml:space="preserve"> </w:t>
      </w:r>
      <w:r w:rsidRPr="00791837">
        <w:t>народов.</w:t>
      </w:r>
      <w:r w:rsidRPr="00791837">
        <w:rPr>
          <w:spacing w:val="1"/>
        </w:rPr>
        <w:t xml:space="preserve"> </w:t>
      </w:r>
      <w:r w:rsidRPr="00791837">
        <w:t>Представления</w:t>
      </w:r>
      <w:r w:rsidRPr="00791837">
        <w:rPr>
          <w:spacing w:val="1"/>
        </w:rPr>
        <w:t xml:space="preserve"> </w:t>
      </w:r>
      <w:r w:rsidRPr="00791837">
        <w:t>об</w:t>
      </w:r>
      <w:r w:rsidRPr="00791837">
        <w:rPr>
          <w:spacing w:val="1"/>
        </w:rPr>
        <w:t xml:space="preserve"> </w:t>
      </w:r>
      <w:r w:rsidRPr="00791837">
        <w:t>архитектурных,</w:t>
      </w:r>
      <w:r w:rsidRPr="00791837">
        <w:rPr>
          <w:spacing w:val="1"/>
        </w:rPr>
        <w:t xml:space="preserve"> </w:t>
      </w:r>
      <w:r w:rsidRPr="00791837">
        <w:t>декоративных и изобразительных произведениях в культуре Древней Греции, других культур</w:t>
      </w:r>
      <w:r w:rsidRPr="00791837">
        <w:rPr>
          <w:spacing w:val="1"/>
        </w:rPr>
        <w:t xml:space="preserve"> </w:t>
      </w:r>
      <w:r w:rsidRPr="00791837">
        <w:t>Древнего</w:t>
      </w:r>
      <w:r w:rsidRPr="00791837">
        <w:rPr>
          <w:spacing w:val="1"/>
        </w:rPr>
        <w:t xml:space="preserve"> </w:t>
      </w:r>
      <w:r w:rsidRPr="00791837">
        <w:t>мира.</w:t>
      </w:r>
      <w:r w:rsidRPr="00791837">
        <w:rPr>
          <w:spacing w:val="1"/>
        </w:rPr>
        <w:t xml:space="preserve"> </w:t>
      </w:r>
      <w:r w:rsidRPr="00791837">
        <w:t>Архитектурные</w:t>
      </w:r>
      <w:r w:rsidRPr="00791837">
        <w:rPr>
          <w:spacing w:val="1"/>
        </w:rPr>
        <w:t xml:space="preserve"> </w:t>
      </w:r>
      <w:r w:rsidRPr="00791837">
        <w:t>памятники</w:t>
      </w:r>
      <w:r w:rsidRPr="00791837">
        <w:rPr>
          <w:spacing w:val="1"/>
        </w:rPr>
        <w:t xml:space="preserve"> </w:t>
      </w:r>
      <w:r w:rsidRPr="00791837">
        <w:t>Западной</w:t>
      </w:r>
      <w:r w:rsidRPr="00791837">
        <w:rPr>
          <w:spacing w:val="1"/>
        </w:rPr>
        <w:t xml:space="preserve"> </w:t>
      </w:r>
      <w:r w:rsidRPr="00791837">
        <w:t>Европы</w:t>
      </w:r>
      <w:r w:rsidRPr="00791837">
        <w:rPr>
          <w:spacing w:val="1"/>
        </w:rPr>
        <w:t xml:space="preserve"> </w:t>
      </w:r>
      <w:r w:rsidRPr="00791837">
        <w:t>Средних</w:t>
      </w:r>
      <w:r w:rsidRPr="00791837">
        <w:rPr>
          <w:spacing w:val="1"/>
        </w:rPr>
        <w:t xml:space="preserve"> </w:t>
      </w:r>
      <w:r w:rsidRPr="00791837">
        <w:t>веков</w:t>
      </w:r>
      <w:r w:rsidRPr="00791837">
        <w:rPr>
          <w:spacing w:val="1"/>
        </w:rPr>
        <w:t xml:space="preserve"> </w:t>
      </w:r>
      <w:r w:rsidRPr="00791837">
        <w:t>и</w:t>
      </w:r>
      <w:r w:rsidRPr="00791837">
        <w:rPr>
          <w:spacing w:val="1"/>
        </w:rPr>
        <w:t xml:space="preserve"> </w:t>
      </w:r>
      <w:r w:rsidRPr="00791837">
        <w:t>эпохи</w:t>
      </w:r>
      <w:r w:rsidRPr="00791837">
        <w:rPr>
          <w:spacing w:val="1"/>
        </w:rPr>
        <w:t xml:space="preserve"> </w:t>
      </w:r>
      <w:r w:rsidRPr="00791837">
        <w:t>Возрождения. Произведения предметно-пространственной культуры, составляющие истоки,</w:t>
      </w:r>
      <w:r w:rsidRPr="00791837">
        <w:rPr>
          <w:spacing w:val="1"/>
        </w:rPr>
        <w:t xml:space="preserve"> </w:t>
      </w:r>
      <w:r w:rsidRPr="00791837">
        <w:t>основания</w:t>
      </w:r>
      <w:r w:rsidRPr="00791837">
        <w:rPr>
          <w:spacing w:val="-1"/>
        </w:rPr>
        <w:t xml:space="preserve"> </w:t>
      </w:r>
      <w:r w:rsidRPr="00791837">
        <w:t>национальных</w:t>
      </w:r>
      <w:r w:rsidRPr="00791837">
        <w:rPr>
          <w:spacing w:val="1"/>
        </w:rPr>
        <w:t xml:space="preserve"> </w:t>
      </w:r>
      <w:r w:rsidRPr="00791837">
        <w:t>культур в современном</w:t>
      </w:r>
      <w:r w:rsidRPr="00791837">
        <w:rPr>
          <w:spacing w:val="-1"/>
        </w:rPr>
        <w:t xml:space="preserve"> </w:t>
      </w:r>
      <w:r w:rsidRPr="00791837">
        <w:t>мире.</w:t>
      </w:r>
    </w:p>
    <w:p w:rsidR="0083763A" w:rsidRPr="00791837" w:rsidRDefault="00791837" w:rsidP="006B3E51">
      <w:pPr>
        <w:pStyle w:val="a3"/>
        <w:ind w:left="0" w:firstLine="567"/>
        <w:jc w:val="both"/>
      </w:pPr>
      <w:r w:rsidRPr="00791837">
        <w:t>Памятники национальным героям. Памятник К. Минину и Д. Пожарскому скульптора И. П.</w:t>
      </w:r>
      <w:r w:rsidRPr="00791837">
        <w:rPr>
          <w:spacing w:val="1"/>
        </w:rPr>
        <w:t xml:space="preserve"> </w:t>
      </w:r>
      <w:r w:rsidRPr="00791837">
        <w:t>Мартоса</w:t>
      </w:r>
      <w:r w:rsidRPr="00791837">
        <w:rPr>
          <w:spacing w:val="1"/>
        </w:rPr>
        <w:t xml:space="preserve"> </w:t>
      </w:r>
      <w:r w:rsidRPr="00791837">
        <w:t>в</w:t>
      </w:r>
      <w:r w:rsidRPr="00791837">
        <w:rPr>
          <w:spacing w:val="1"/>
        </w:rPr>
        <w:t xml:space="preserve"> </w:t>
      </w:r>
      <w:r w:rsidRPr="00791837">
        <w:t>Москве.</w:t>
      </w:r>
      <w:r w:rsidRPr="00791837">
        <w:rPr>
          <w:spacing w:val="1"/>
        </w:rPr>
        <w:t xml:space="preserve"> </w:t>
      </w:r>
      <w:r w:rsidRPr="00791837">
        <w:t>Мемориальные</w:t>
      </w:r>
      <w:r w:rsidRPr="00791837">
        <w:rPr>
          <w:spacing w:val="1"/>
        </w:rPr>
        <w:t xml:space="preserve"> </w:t>
      </w:r>
      <w:r w:rsidRPr="00791837">
        <w:t>ансамбли:</w:t>
      </w:r>
      <w:r w:rsidRPr="00791837">
        <w:rPr>
          <w:spacing w:val="1"/>
        </w:rPr>
        <w:t xml:space="preserve"> </w:t>
      </w:r>
      <w:r w:rsidRPr="00791837">
        <w:t>Могила</w:t>
      </w:r>
      <w:r w:rsidRPr="00791837">
        <w:rPr>
          <w:spacing w:val="1"/>
        </w:rPr>
        <w:t xml:space="preserve"> </w:t>
      </w:r>
      <w:r w:rsidRPr="00791837">
        <w:t>Неизвестного</w:t>
      </w:r>
      <w:r w:rsidRPr="00791837">
        <w:rPr>
          <w:spacing w:val="1"/>
        </w:rPr>
        <w:t xml:space="preserve"> </w:t>
      </w:r>
      <w:r w:rsidRPr="00791837">
        <w:t>Солдата</w:t>
      </w:r>
      <w:r w:rsidRPr="00791837">
        <w:rPr>
          <w:spacing w:val="1"/>
        </w:rPr>
        <w:t xml:space="preserve"> </w:t>
      </w:r>
      <w:r w:rsidRPr="00791837">
        <w:t>в</w:t>
      </w:r>
      <w:r w:rsidRPr="00791837">
        <w:rPr>
          <w:spacing w:val="1"/>
        </w:rPr>
        <w:t xml:space="preserve"> </w:t>
      </w:r>
      <w:r w:rsidRPr="00791837">
        <w:t>Москве;</w:t>
      </w:r>
      <w:r w:rsidRPr="00791837">
        <w:rPr>
          <w:spacing w:val="1"/>
        </w:rPr>
        <w:t xml:space="preserve"> </w:t>
      </w:r>
      <w:r w:rsidRPr="00791837">
        <w:t>памятник-ансамбль</w:t>
      </w:r>
      <w:r w:rsidRPr="00791837">
        <w:rPr>
          <w:spacing w:val="1"/>
        </w:rPr>
        <w:t xml:space="preserve"> </w:t>
      </w:r>
      <w:r w:rsidRPr="00791837">
        <w:t>«Героям</w:t>
      </w:r>
      <w:r w:rsidRPr="00791837">
        <w:rPr>
          <w:spacing w:val="1"/>
        </w:rPr>
        <w:t xml:space="preserve"> </w:t>
      </w:r>
      <w:r w:rsidRPr="00791837">
        <w:t>Сталинградской</w:t>
      </w:r>
      <w:r w:rsidRPr="00791837">
        <w:rPr>
          <w:spacing w:val="1"/>
        </w:rPr>
        <w:t xml:space="preserve"> </w:t>
      </w:r>
      <w:r w:rsidRPr="00791837">
        <w:t>битвы»</w:t>
      </w:r>
      <w:r w:rsidRPr="00791837">
        <w:rPr>
          <w:spacing w:val="1"/>
        </w:rPr>
        <w:t xml:space="preserve"> </w:t>
      </w:r>
      <w:r w:rsidRPr="00791837">
        <w:t>на</w:t>
      </w:r>
      <w:r w:rsidRPr="00791837">
        <w:rPr>
          <w:spacing w:val="1"/>
        </w:rPr>
        <w:t xml:space="preserve"> </w:t>
      </w:r>
      <w:r w:rsidRPr="00791837">
        <w:t>Мамаевом</w:t>
      </w:r>
      <w:r w:rsidRPr="00791837">
        <w:rPr>
          <w:spacing w:val="1"/>
        </w:rPr>
        <w:t xml:space="preserve"> </w:t>
      </w:r>
      <w:r w:rsidRPr="00791837">
        <w:t>кургане</w:t>
      </w:r>
      <w:r w:rsidRPr="00791837">
        <w:rPr>
          <w:spacing w:val="1"/>
        </w:rPr>
        <w:t xml:space="preserve"> </w:t>
      </w:r>
      <w:r w:rsidRPr="00791837">
        <w:t>(и</w:t>
      </w:r>
      <w:r w:rsidRPr="00791837">
        <w:rPr>
          <w:spacing w:val="1"/>
        </w:rPr>
        <w:t xml:space="preserve"> </w:t>
      </w:r>
      <w:r w:rsidRPr="00791837">
        <w:t>другие</w:t>
      </w:r>
      <w:r w:rsidRPr="00791837">
        <w:rPr>
          <w:spacing w:val="1"/>
        </w:rPr>
        <w:t xml:space="preserve"> </w:t>
      </w:r>
      <w:r w:rsidRPr="00791837">
        <w:t>по</w:t>
      </w:r>
      <w:r w:rsidRPr="00791837">
        <w:rPr>
          <w:spacing w:val="1"/>
        </w:rPr>
        <w:t xml:space="preserve"> </w:t>
      </w:r>
      <w:r w:rsidRPr="00791837">
        <w:t>выбору</w:t>
      </w:r>
      <w:r w:rsidRPr="00791837">
        <w:rPr>
          <w:spacing w:val="-2"/>
        </w:rPr>
        <w:t xml:space="preserve"> </w:t>
      </w:r>
      <w:r w:rsidRPr="00791837">
        <w:t>учителя).</w:t>
      </w:r>
    </w:p>
    <w:p w:rsidR="0083763A" w:rsidRPr="00791837" w:rsidRDefault="00791837" w:rsidP="006B3E51">
      <w:pPr>
        <w:pStyle w:val="2"/>
        <w:spacing w:before="3"/>
        <w:ind w:left="0" w:firstLine="567"/>
        <w:jc w:val="both"/>
      </w:pPr>
      <w:r w:rsidRPr="00791837">
        <w:t>Модуль</w:t>
      </w:r>
      <w:r w:rsidRPr="00791837">
        <w:rPr>
          <w:spacing w:val="-3"/>
        </w:rPr>
        <w:t xml:space="preserve"> </w:t>
      </w:r>
      <w:r w:rsidRPr="00791837">
        <w:t>«Азбука</w:t>
      </w:r>
      <w:r w:rsidRPr="00791837">
        <w:rPr>
          <w:spacing w:val="-2"/>
        </w:rPr>
        <w:t xml:space="preserve"> </w:t>
      </w:r>
      <w:r w:rsidRPr="00791837">
        <w:t>цифровой</w:t>
      </w:r>
      <w:r w:rsidRPr="00791837">
        <w:rPr>
          <w:spacing w:val="-2"/>
        </w:rPr>
        <w:t xml:space="preserve"> </w:t>
      </w:r>
      <w:r w:rsidRPr="00791837">
        <w:t>графики»</w:t>
      </w:r>
    </w:p>
    <w:p w:rsidR="0083763A" w:rsidRPr="00791837" w:rsidRDefault="00791837" w:rsidP="006B3E51">
      <w:pPr>
        <w:pStyle w:val="a3"/>
        <w:ind w:left="0" w:firstLine="567"/>
        <w:jc w:val="both"/>
      </w:pPr>
      <w:r w:rsidRPr="00791837">
        <w:t>Изображение</w:t>
      </w:r>
      <w:r w:rsidRPr="00791837">
        <w:rPr>
          <w:spacing w:val="1"/>
        </w:rPr>
        <w:t xml:space="preserve"> </w:t>
      </w:r>
      <w:r w:rsidRPr="00791837">
        <w:t>и</w:t>
      </w:r>
      <w:r w:rsidRPr="00791837">
        <w:rPr>
          <w:spacing w:val="1"/>
        </w:rPr>
        <w:t xml:space="preserve"> </w:t>
      </w:r>
      <w:r w:rsidRPr="00791837">
        <w:t>освоение</w:t>
      </w:r>
      <w:r w:rsidRPr="00791837">
        <w:rPr>
          <w:spacing w:val="1"/>
        </w:rPr>
        <w:t xml:space="preserve"> </w:t>
      </w:r>
      <w:r w:rsidRPr="00791837">
        <w:t>в</w:t>
      </w:r>
      <w:r w:rsidRPr="00791837">
        <w:rPr>
          <w:spacing w:val="1"/>
        </w:rPr>
        <w:t xml:space="preserve"> </w:t>
      </w:r>
      <w:r w:rsidRPr="00791837">
        <w:t>программе</w:t>
      </w:r>
      <w:r w:rsidRPr="00791837">
        <w:rPr>
          <w:spacing w:val="1"/>
        </w:rPr>
        <w:t xml:space="preserve"> </w:t>
      </w:r>
      <w:r w:rsidRPr="00791837">
        <w:t>Paint</w:t>
      </w:r>
      <w:r w:rsidRPr="00791837">
        <w:rPr>
          <w:spacing w:val="1"/>
        </w:rPr>
        <w:t xml:space="preserve"> </w:t>
      </w:r>
      <w:r w:rsidRPr="00791837">
        <w:t>правил</w:t>
      </w:r>
      <w:r w:rsidRPr="00791837">
        <w:rPr>
          <w:spacing w:val="1"/>
        </w:rPr>
        <w:t xml:space="preserve"> </w:t>
      </w:r>
      <w:r w:rsidRPr="00791837">
        <w:t>линейной</w:t>
      </w:r>
      <w:r w:rsidRPr="00791837">
        <w:rPr>
          <w:spacing w:val="1"/>
        </w:rPr>
        <w:t xml:space="preserve"> </w:t>
      </w:r>
      <w:r w:rsidRPr="00791837">
        <w:t>и</w:t>
      </w:r>
      <w:r w:rsidRPr="00791837">
        <w:rPr>
          <w:spacing w:val="1"/>
        </w:rPr>
        <w:t xml:space="preserve"> </w:t>
      </w:r>
      <w:r w:rsidRPr="00791837">
        <w:t>воздушной</w:t>
      </w:r>
      <w:r w:rsidRPr="00791837">
        <w:rPr>
          <w:spacing w:val="1"/>
        </w:rPr>
        <w:t xml:space="preserve"> </w:t>
      </w:r>
      <w:r w:rsidRPr="00791837">
        <w:t>перспективы:</w:t>
      </w:r>
      <w:r w:rsidRPr="00791837">
        <w:rPr>
          <w:spacing w:val="1"/>
        </w:rPr>
        <w:t xml:space="preserve"> </w:t>
      </w:r>
      <w:r w:rsidRPr="00791837">
        <w:t>изображение</w:t>
      </w:r>
      <w:r w:rsidRPr="00791837">
        <w:rPr>
          <w:spacing w:val="1"/>
        </w:rPr>
        <w:t xml:space="preserve"> </w:t>
      </w:r>
      <w:r w:rsidRPr="00791837">
        <w:t>линии</w:t>
      </w:r>
      <w:r w:rsidRPr="00791837">
        <w:rPr>
          <w:spacing w:val="1"/>
        </w:rPr>
        <w:t xml:space="preserve"> </w:t>
      </w:r>
      <w:r w:rsidRPr="00791837">
        <w:t>горизонта</w:t>
      </w:r>
      <w:r w:rsidRPr="00791837">
        <w:rPr>
          <w:spacing w:val="1"/>
        </w:rPr>
        <w:t xml:space="preserve"> </w:t>
      </w:r>
      <w:r w:rsidRPr="00791837">
        <w:t>и</w:t>
      </w:r>
      <w:r w:rsidRPr="00791837">
        <w:rPr>
          <w:spacing w:val="1"/>
        </w:rPr>
        <w:t xml:space="preserve"> </w:t>
      </w:r>
      <w:r w:rsidRPr="00791837">
        <w:t>точки</w:t>
      </w:r>
      <w:r w:rsidRPr="00791837">
        <w:rPr>
          <w:spacing w:val="1"/>
        </w:rPr>
        <w:t xml:space="preserve"> </w:t>
      </w:r>
      <w:r w:rsidRPr="00791837">
        <w:t>схода,</w:t>
      </w:r>
      <w:r w:rsidRPr="00791837">
        <w:rPr>
          <w:spacing w:val="1"/>
        </w:rPr>
        <w:t xml:space="preserve"> </w:t>
      </w:r>
      <w:r w:rsidRPr="00791837">
        <w:t>перспективных</w:t>
      </w:r>
      <w:r w:rsidRPr="00791837">
        <w:rPr>
          <w:spacing w:val="1"/>
        </w:rPr>
        <w:t xml:space="preserve"> </w:t>
      </w:r>
      <w:r w:rsidRPr="00791837">
        <w:t>сокращений,</w:t>
      </w:r>
      <w:r w:rsidRPr="00791837">
        <w:rPr>
          <w:spacing w:val="1"/>
        </w:rPr>
        <w:t xml:space="preserve"> </w:t>
      </w:r>
      <w:r w:rsidRPr="00791837">
        <w:t>цветовых</w:t>
      </w:r>
      <w:r w:rsidRPr="00791837">
        <w:rPr>
          <w:spacing w:val="1"/>
        </w:rPr>
        <w:t xml:space="preserve"> </w:t>
      </w:r>
      <w:r w:rsidRPr="00791837">
        <w:t>и</w:t>
      </w:r>
      <w:r w:rsidRPr="00791837">
        <w:rPr>
          <w:spacing w:val="1"/>
        </w:rPr>
        <w:t xml:space="preserve"> </w:t>
      </w:r>
      <w:r w:rsidRPr="00791837">
        <w:t>тональных</w:t>
      </w:r>
      <w:r w:rsidRPr="00791837">
        <w:rPr>
          <w:spacing w:val="-2"/>
        </w:rPr>
        <w:t xml:space="preserve"> </w:t>
      </w:r>
      <w:r w:rsidRPr="00791837">
        <w:t>изменений.</w:t>
      </w:r>
    </w:p>
    <w:p w:rsidR="0083763A" w:rsidRPr="00791837" w:rsidRDefault="00791837" w:rsidP="006B3E51">
      <w:pPr>
        <w:pStyle w:val="a3"/>
        <w:ind w:left="0" w:firstLine="567"/>
        <w:jc w:val="both"/>
      </w:pPr>
      <w:r w:rsidRPr="00791837">
        <w:t>Моделирование в графическом редакторе с помощью инструментов геометрических фигур</w:t>
      </w:r>
      <w:r w:rsidRPr="00791837">
        <w:rPr>
          <w:spacing w:val="1"/>
        </w:rPr>
        <w:t xml:space="preserve"> </w:t>
      </w:r>
      <w:r w:rsidRPr="00791837">
        <w:t>конструкции традиционного крестьянского деревянного дома (избы) и различных вариантов</w:t>
      </w:r>
      <w:r w:rsidRPr="00791837">
        <w:rPr>
          <w:spacing w:val="1"/>
        </w:rPr>
        <w:t xml:space="preserve"> </w:t>
      </w:r>
      <w:r w:rsidRPr="00791837">
        <w:t>его</w:t>
      </w:r>
      <w:r w:rsidRPr="00791837">
        <w:rPr>
          <w:spacing w:val="1"/>
        </w:rPr>
        <w:t xml:space="preserve"> </w:t>
      </w:r>
      <w:r w:rsidRPr="00791837">
        <w:t>устройства.</w:t>
      </w:r>
      <w:r w:rsidRPr="00791837">
        <w:rPr>
          <w:spacing w:val="1"/>
        </w:rPr>
        <w:t xml:space="preserve"> </w:t>
      </w:r>
      <w:r w:rsidRPr="00791837">
        <w:t>Моделирование</w:t>
      </w:r>
      <w:r w:rsidRPr="00791837">
        <w:rPr>
          <w:spacing w:val="1"/>
        </w:rPr>
        <w:t xml:space="preserve"> </w:t>
      </w:r>
      <w:r w:rsidRPr="00791837">
        <w:t>конструкции</w:t>
      </w:r>
      <w:r w:rsidRPr="00791837">
        <w:rPr>
          <w:spacing w:val="1"/>
        </w:rPr>
        <w:t xml:space="preserve"> </w:t>
      </w:r>
      <w:r w:rsidRPr="00791837">
        <w:t>разных</w:t>
      </w:r>
      <w:r w:rsidRPr="00791837">
        <w:rPr>
          <w:spacing w:val="1"/>
        </w:rPr>
        <w:t xml:space="preserve"> </w:t>
      </w:r>
      <w:r w:rsidRPr="00791837">
        <w:t>видов</w:t>
      </w:r>
      <w:r w:rsidRPr="00791837">
        <w:rPr>
          <w:spacing w:val="1"/>
        </w:rPr>
        <w:t xml:space="preserve"> </w:t>
      </w:r>
      <w:r w:rsidRPr="00791837">
        <w:t>традиционных</w:t>
      </w:r>
      <w:r w:rsidRPr="00791837">
        <w:rPr>
          <w:spacing w:val="1"/>
        </w:rPr>
        <w:t xml:space="preserve"> </w:t>
      </w:r>
      <w:r w:rsidRPr="00791837">
        <w:t>жилищ</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(юрта, каркасный</w:t>
      </w:r>
      <w:r w:rsidRPr="00791837">
        <w:rPr>
          <w:spacing w:val="-1"/>
        </w:rPr>
        <w:t xml:space="preserve"> </w:t>
      </w:r>
      <w:r w:rsidRPr="00791837">
        <w:t>дом и</w:t>
      </w:r>
      <w:r w:rsidRPr="00791837">
        <w:rPr>
          <w:spacing w:val="58"/>
        </w:rPr>
        <w:t xml:space="preserve"> </w:t>
      </w:r>
      <w:r w:rsidRPr="00791837">
        <w:t>др., в</w:t>
      </w:r>
      <w:r w:rsidRPr="00791837">
        <w:rPr>
          <w:spacing w:val="-2"/>
        </w:rPr>
        <w:t xml:space="preserve"> </w:t>
      </w:r>
      <w:r w:rsidRPr="00791837">
        <w:t>том числе</w:t>
      </w:r>
      <w:r w:rsidRPr="00791837">
        <w:rPr>
          <w:spacing w:val="-2"/>
        </w:rPr>
        <w:t xml:space="preserve"> </w:t>
      </w:r>
      <w:r w:rsidRPr="00791837">
        <w:t>с</w:t>
      </w:r>
      <w:r w:rsidRPr="00791837">
        <w:rPr>
          <w:spacing w:val="3"/>
        </w:rPr>
        <w:t xml:space="preserve"> </w:t>
      </w:r>
      <w:r w:rsidRPr="00791837">
        <w:t>учётом</w:t>
      </w:r>
      <w:r w:rsidRPr="00791837">
        <w:rPr>
          <w:spacing w:val="2"/>
        </w:rPr>
        <w:t xml:space="preserve"> </w:t>
      </w:r>
      <w:r w:rsidRPr="00791837">
        <w:t>местных традиций).</w:t>
      </w:r>
    </w:p>
    <w:p w:rsidR="0083763A" w:rsidRPr="00791837" w:rsidRDefault="00791837" w:rsidP="006B3E51">
      <w:pPr>
        <w:pStyle w:val="a3"/>
        <w:ind w:left="0" w:firstLine="567"/>
        <w:jc w:val="both"/>
      </w:pPr>
      <w:r w:rsidRPr="00791837">
        <w:t>Моделирование в графическом редакторе с помощью инструментов геометрических фигур</w:t>
      </w:r>
      <w:r w:rsidRPr="00791837">
        <w:rPr>
          <w:spacing w:val="1"/>
        </w:rPr>
        <w:t xml:space="preserve"> </w:t>
      </w:r>
      <w:r w:rsidRPr="00791837">
        <w:t>конструкций храмовых зданий разных культур: каменный православный собор, готический</w:t>
      </w:r>
      <w:r w:rsidRPr="00791837">
        <w:rPr>
          <w:spacing w:val="1"/>
        </w:rPr>
        <w:t xml:space="preserve"> </w:t>
      </w:r>
      <w:r w:rsidRPr="00791837">
        <w:t>или романский собор, пагода, мечеть.</w:t>
      </w:r>
    </w:p>
    <w:p w:rsidR="0083763A" w:rsidRPr="00791837" w:rsidRDefault="00791837" w:rsidP="006B3E51">
      <w:pPr>
        <w:pStyle w:val="a3"/>
        <w:ind w:left="0" w:firstLine="567"/>
      </w:pPr>
      <w:r w:rsidRPr="00791837">
        <w:t>Построение</w:t>
      </w:r>
      <w:r w:rsidRPr="00791837">
        <w:rPr>
          <w:spacing w:val="50"/>
        </w:rPr>
        <w:t xml:space="preserve"> </w:t>
      </w:r>
      <w:r w:rsidRPr="00791837">
        <w:t>в</w:t>
      </w:r>
      <w:r w:rsidRPr="00791837">
        <w:rPr>
          <w:spacing w:val="51"/>
        </w:rPr>
        <w:t xml:space="preserve"> </w:t>
      </w:r>
      <w:r w:rsidRPr="00791837">
        <w:t>графическом</w:t>
      </w:r>
      <w:r w:rsidRPr="00791837">
        <w:rPr>
          <w:spacing w:val="49"/>
        </w:rPr>
        <w:t xml:space="preserve"> </w:t>
      </w:r>
      <w:r w:rsidRPr="00791837">
        <w:t>редакторе</w:t>
      </w:r>
      <w:r w:rsidRPr="00791837">
        <w:rPr>
          <w:spacing w:val="53"/>
        </w:rPr>
        <w:t xml:space="preserve"> </w:t>
      </w:r>
      <w:r w:rsidRPr="00791837">
        <w:t>с</w:t>
      </w:r>
      <w:r w:rsidRPr="00791837">
        <w:rPr>
          <w:spacing w:val="49"/>
        </w:rPr>
        <w:t xml:space="preserve"> </w:t>
      </w:r>
      <w:r w:rsidRPr="00791837">
        <w:t>помощью</w:t>
      </w:r>
      <w:r w:rsidRPr="00791837">
        <w:rPr>
          <w:spacing w:val="52"/>
        </w:rPr>
        <w:t xml:space="preserve"> </w:t>
      </w:r>
      <w:r w:rsidRPr="00791837">
        <w:t>геометрических</w:t>
      </w:r>
      <w:r w:rsidRPr="00791837">
        <w:rPr>
          <w:spacing w:val="50"/>
        </w:rPr>
        <w:t xml:space="preserve"> </w:t>
      </w:r>
      <w:r w:rsidRPr="00791837">
        <w:t>фигур</w:t>
      </w:r>
      <w:r w:rsidRPr="00791837">
        <w:rPr>
          <w:spacing w:val="51"/>
        </w:rPr>
        <w:t xml:space="preserve"> </w:t>
      </w:r>
      <w:r w:rsidRPr="00791837">
        <w:t>или</w:t>
      </w:r>
      <w:r w:rsidRPr="00791837">
        <w:rPr>
          <w:spacing w:val="51"/>
        </w:rPr>
        <w:t xml:space="preserve"> </w:t>
      </w:r>
      <w:r w:rsidRPr="00791837">
        <w:t>на</w:t>
      </w:r>
      <w:r w:rsidRPr="00791837">
        <w:rPr>
          <w:spacing w:val="50"/>
        </w:rPr>
        <w:t xml:space="preserve"> </w:t>
      </w:r>
      <w:r w:rsidRPr="00791837">
        <w:t>линейной</w:t>
      </w:r>
      <w:r w:rsidRPr="00791837">
        <w:rPr>
          <w:spacing w:val="-57"/>
        </w:rPr>
        <w:t xml:space="preserve"> </w:t>
      </w:r>
      <w:r w:rsidRPr="00791837">
        <w:t>основе</w:t>
      </w:r>
      <w:r w:rsidRPr="00791837">
        <w:rPr>
          <w:spacing w:val="50"/>
        </w:rPr>
        <w:t xml:space="preserve"> </w:t>
      </w:r>
      <w:r w:rsidRPr="00791837">
        <w:t>пропорций</w:t>
      </w:r>
      <w:r w:rsidRPr="00791837">
        <w:rPr>
          <w:spacing w:val="50"/>
        </w:rPr>
        <w:t xml:space="preserve"> </w:t>
      </w:r>
      <w:r w:rsidRPr="00791837">
        <w:t>фигуры</w:t>
      </w:r>
      <w:r w:rsidRPr="00791837">
        <w:rPr>
          <w:spacing w:val="51"/>
        </w:rPr>
        <w:t xml:space="preserve"> </w:t>
      </w:r>
      <w:r w:rsidRPr="00791837">
        <w:t>человека,</w:t>
      </w:r>
      <w:r w:rsidRPr="00791837">
        <w:rPr>
          <w:spacing w:val="51"/>
        </w:rPr>
        <w:t xml:space="preserve"> </w:t>
      </w:r>
      <w:r w:rsidRPr="00791837">
        <w:t>изображение</w:t>
      </w:r>
      <w:r w:rsidRPr="00791837">
        <w:rPr>
          <w:spacing w:val="51"/>
        </w:rPr>
        <w:t xml:space="preserve"> </w:t>
      </w:r>
      <w:r w:rsidRPr="00791837">
        <w:t>различных</w:t>
      </w:r>
      <w:r w:rsidRPr="00791837">
        <w:rPr>
          <w:spacing w:val="54"/>
        </w:rPr>
        <w:t xml:space="preserve"> </w:t>
      </w:r>
      <w:r w:rsidRPr="00791837">
        <w:t>фаз</w:t>
      </w:r>
      <w:r w:rsidRPr="00791837">
        <w:rPr>
          <w:spacing w:val="52"/>
        </w:rPr>
        <w:t xml:space="preserve"> </w:t>
      </w:r>
      <w:r w:rsidRPr="00791837">
        <w:t>движения.</w:t>
      </w:r>
      <w:r w:rsidRPr="00791837">
        <w:rPr>
          <w:spacing w:val="51"/>
        </w:rPr>
        <w:t xml:space="preserve"> </w:t>
      </w:r>
      <w:r w:rsidRPr="00791837">
        <w:t>Создание</w:t>
      </w:r>
      <w:r w:rsidRPr="00791837">
        <w:rPr>
          <w:spacing w:val="-57"/>
        </w:rPr>
        <w:t xml:space="preserve"> </w:t>
      </w:r>
      <w:r w:rsidRPr="00791837">
        <w:t>анимации схематического движения человека (при соответствующих технических условиях).</w:t>
      </w:r>
      <w:r w:rsidRPr="00791837">
        <w:rPr>
          <w:spacing w:val="1"/>
        </w:rPr>
        <w:t xml:space="preserve"> </w:t>
      </w:r>
      <w:r w:rsidRPr="00791837">
        <w:t>Анимация простого движения нарисованной фигурки: загрузить две фазы движения фигурки в</w:t>
      </w:r>
      <w:r w:rsidRPr="00791837">
        <w:rPr>
          <w:spacing w:val="-57"/>
        </w:rPr>
        <w:t xml:space="preserve"> </w:t>
      </w:r>
      <w:r w:rsidRPr="00791837">
        <w:t>виртуальный</w:t>
      </w:r>
      <w:r w:rsidRPr="00791837">
        <w:rPr>
          <w:spacing w:val="34"/>
        </w:rPr>
        <w:t xml:space="preserve"> </w:t>
      </w:r>
      <w:r w:rsidRPr="00791837">
        <w:t>редактор</w:t>
      </w:r>
      <w:r w:rsidRPr="00791837">
        <w:rPr>
          <w:spacing w:val="35"/>
        </w:rPr>
        <w:t xml:space="preserve"> </w:t>
      </w:r>
      <w:r w:rsidRPr="00791837">
        <w:t>GIF-анимации</w:t>
      </w:r>
      <w:r w:rsidRPr="00791837">
        <w:rPr>
          <w:spacing w:val="36"/>
        </w:rPr>
        <w:t xml:space="preserve"> </w:t>
      </w:r>
      <w:r w:rsidRPr="00791837">
        <w:t>и</w:t>
      </w:r>
      <w:r w:rsidRPr="00791837">
        <w:rPr>
          <w:spacing w:val="36"/>
        </w:rPr>
        <w:t xml:space="preserve"> </w:t>
      </w:r>
      <w:r w:rsidRPr="00791837">
        <w:t>сохранить</w:t>
      </w:r>
      <w:r w:rsidRPr="00791837">
        <w:rPr>
          <w:spacing w:val="34"/>
        </w:rPr>
        <w:t xml:space="preserve"> </w:t>
      </w:r>
      <w:r w:rsidRPr="00791837">
        <w:t>простое</w:t>
      </w:r>
      <w:r w:rsidRPr="00791837">
        <w:rPr>
          <w:spacing w:val="34"/>
        </w:rPr>
        <w:t xml:space="preserve"> </w:t>
      </w:r>
      <w:r w:rsidRPr="00791837">
        <w:t>повторяющееся</w:t>
      </w:r>
      <w:r w:rsidRPr="00791837">
        <w:rPr>
          <w:spacing w:val="35"/>
        </w:rPr>
        <w:t xml:space="preserve"> </w:t>
      </w:r>
      <w:r w:rsidRPr="00791837">
        <w:t>движение</w:t>
      </w:r>
      <w:r w:rsidRPr="00791837">
        <w:rPr>
          <w:spacing w:val="36"/>
        </w:rPr>
        <w:t xml:space="preserve"> </w:t>
      </w:r>
      <w:r w:rsidRPr="00791837">
        <w:t>своего</w:t>
      </w:r>
      <w:r w:rsidRPr="00791837">
        <w:rPr>
          <w:spacing w:val="-57"/>
        </w:rPr>
        <w:t xml:space="preserve"> </w:t>
      </w:r>
      <w:r w:rsidRPr="00791837">
        <w:t>рисунка.</w:t>
      </w:r>
    </w:p>
    <w:p w:rsidR="0083763A" w:rsidRPr="00791837" w:rsidRDefault="00791837" w:rsidP="006B3E51">
      <w:pPr>
        <w:pStyle w:val="a3"/>
        <w:ind w:left="0" w:firstLine="567"/>
      </w:pPr>
      <w:r w:rsidRPr="00791837">
        <w:t>Создание</w:t>
      </w:r>
      <w:r w:rsidRPr="00791837">
        <w:rPr>
          <w:spacing w:val="13"/>
        </w:rPr>
        <w:t xml:space="preserve"> </w:t>
      </w:r>
      <w:r w:rsidRPr="00791837">
        <w:t>компьютерной</w:t>
      </w:r>
      <w:r w:rsidRPr="00791837">
        <w:rPr>
          <w:spacing w:val="17"/>
        </w:rPr>
        <w:t xml:space="preserve"> </w:t>
      </w:r>
      <w:r w:rsidRPr="00791837">
        <w:t>презентации</w:t>
      </w:r>
      <w:r w:rsidRPr="00791837">
        <w:rPr>
          <w:spacing w:val="17"/>
        </w:rPr>
        <w:t xml:space="preserve"> </w:t>
      </w:r>
      <w:r w:rsidRPr="00791837">
        <w:t>в</w:t>
      </w:r>
      <w:r w:rsidRPr="00791837">
        <w:rPr>
          <w:spacing w:val="16"/>
        </w:rPr>
        <w:t xml:space="preserve"> </w:t>
      </w:r>
      <w:r w:rsidRPr="00791837">
        <w:t>программе</w:t>
      </w:r>
      <w:r w:rsidRPr="00791837">
        <w:rPr>
          <w:spacing w:val="16"/>
        </w:rPr>
        <w:t xml:space="preserve"> </w:t>
      </w:r>
      <w:r w:rsidRPr="00791837">
        <w:t>PowerPoint</w:t>
      </w:r>
      <w:r w:rsidRPr="00791837">
        <w:rPr>
          <w:spacing w:val="17"/>
        </w:rPr>
        <w:t xml:space="preserve"> </w:t>
      </w:r>
      <w:r w:rsidRPr="00791837">
        <w:t>на</w:t>
      </w:r>
      <w:r w:rsidRPr="00791837">
        <w:rPr>
          <w:spacing w:val="16"/>
        </w:rPr>
        <w:t xml:space="preserve"> </w:t>
      </w:r>
      <w:r w:rsidRPr="00791837">
        <w:t>тему</w:t>
      </w:r>
      <w:r w:rsidRPr="00791837">
        <w:rPr>
          <w:spacing w:val="14"/>
        </w:rPr>
        <w:t xml:space="preserve"> </w:t>
      </w:r>
      <w:r w:rsidRPr="00791837">
        <w:t>архитектуры,</w:t>
      </w:r>
      <w:r w:rsidRPr="00791837">
        <w:rPr>
          <w:spacing w:val="-57"/>
        </w:rPr>
        <w:t xml:space="preserve"> </w:t>
      </w:r>
      <w:r w:rsidRPr="00791837">
        <w:t>декоративного</w:t>
      </w:r>
      <w:r w:rsidRPr="00791837">
        <w:rPr>
          <w:spacing w:val="-3"/>
        </w:rPr>
        <w:t xml:space="preserve"> </w:t>
      </w:r>
      <w:r w:rsidRPr="00791837">
        <w:t>и</w:t>
      </w:r>
      <w:r w:rsidRPr="00791837">
        <w:rPr>
          <w:spacing w:val="-4"/>
        </w:rPr>
        <w:t xml:space="preserve"> </w:t>
      </w:r>
      <w:r w:rsidRPr="00791837">
        <w:t>изобразительного</w:t>
      </w:r>
      <w:r w:rsidRPr="00791837">
        <w:rPr>
          <w:spacing w:val="-3"/>
        </w:rPr>
        <w:t xml:space="preserve"> </w:t>
      </w:r>
      <w:r w:rsidRPr="00791837">
        <w:t>искусства</w:t>
      </w:r>
      <w:r w:rsidRPr="00791837">
        <w:rPr>
          <w:spacing w:val="-3"/>
        </w:rPr>
        <w:t xml:space="preserve"> </w:t>
      </w:r>
      <w:r w:rsidRPr="00791837">
        <w:t>выбранной</w:t>
      </w:r>
      <w:r w:rsidRPr="00791837">
        <w:rPr>
          <w:spacing w:val="-2"/>
        </w:rPr>
        <w:t xml:space="preserve"> </w:t>
      </w:r>
      <w:r w:rsidRPr="00791837">
        <w:t>эпохи</w:t>
      </w:r>
      <w:r w:rsidRPr="00791837">
        <w:rPr>
          <w:spacing w:val="-3"/>
        </w:rPr>
        <w:t xml:space="preserve"> </w:t>
      </w:r>
      <w:r w:rsidRPr="00791837">
        <w:t>или</w:t>
      </w:r>
      <w:r w:rsidRPr="00791837">
        <w:rPr>
          <w:spacing w:val="-4"/>
        </w:rPr>
        <w:t xml:space="preserve"> </w:t>
      </w:r>
      <w:r w:rsidRPr="00791837">
        <w:t>национальной</w:t>
      </w:r>
      <w:r w:rsidRPr="00791837">
        <w:rPr>
          <w:spacing w:val="-4"/>
        </w:rPr>
        <w:t xml:space="preserve"> </w:t>
      </w:r>
      <w:r w:rsidRPr="00791837">
        <w:t>культуры.</w:t>
      </w:r>
    </w:p>
    <w:p w:rsidR="0083763A" w:rsidRPr="00791837" w:rsidRDefault="00791837" w:rsidP="006B3E51">
      <w:pPr>
        <w:pStyle w:val="a3"/>
        <w:ind w:left="0" w:firstLine="567"/>
      </w:pPr>
      <w:r w:rsidRPr="00791837">
        <w:t>Виртуальные</w:t>
      </w:r>
      <w:r w:rsidRPr="00791837">
        <w:rPr>
          <w:spacing w:val="-5"/>
        </w:rPr>
        <w:t xml:space="preserve"> </w:t>
      </w:r>
      <w:r w:rsidRPr="00791837">
        <w:t>тематические</w:t>
      </w:r>
      <w:r w:rsidRPr="00791837">
        <w:rPr>
          <w:spacing w:val="-4"/>
        </w:rPr>
        <w:t xml:space="preserve"> </w:t>
      </w:r>
      <w:r w:rsidRPr="00791837">
        <w:t>путешествия</w:t>
      </w:r>
      <w:r w:rsidRPr="00791837">
        <w:rPr>
          <w:spacing w:val="-3"/>
        </w:rPr>
        <w:t xml:space="preserve"> </w:t>
      </w:r>
      <w:r w:rsidRPr="00791837">
        <w:t>по</w:t>
      </w:r>
      <w:r w:rsidRPr="00791837">
        <w:rPr>
          <w:spacing w:val="-2"/>
        </w:rPr>
        <w:t xml:space="preserve"> </w:t>
      </w:r>
      <w:r w:rsidRPr="00791837">
        <w:t>художественным</w:t>
      </w:r>
      <w:r w:rsidRPr="00791837">
        <w:rPr>
          <w:spacing w:val="-5"/>
        </w:rPr>
        <w:t xml:space="preserve"> </w:t>
      </w:r>
      <w:r w:rsidRPr="00791837">
        <w:t>музеям</w:t>
      </w:r>
      <w:r w:rsidRPr="00791837">
        <w:rPr>
          <w:spacing w:val="-2"/>
        </w:rPr>
        <w:t xml:space="preserve"> </w:t>
      </w:r>
      <w:r w:rsidRPr="00791837">
        <w:t>мира.</w:t>
      </w:r>
    </w:p>
    <w:p w:rsidR="0083763A" w:rsidRPr="00791837" w:rsidRDefault="00791837" w:rsidP="006B3E51">
      <w:pPr>
        <w:pStyle w:val="2"/>
        <w:spacing w:before="6" w:line="240" w:lineRule="auto"/>
        <w:ind w:left="0" w:firstLine="567"/>
      </w:pPr>
      <w:r w:rsidRPr="00791837">
        <w:t>ПЛАНИРУЕМЫЕ</w:t>
      </w:r>
      <w:r w:rsidRPr="00791837">
        <w:rPr>
          <w:spacing w:val="-3"/>
        </w:rPr>
        <w:t xml:space="preserve"> </w:t>
      </w:r>
      <w:r w:rsidRPr="00791837">
        <w:t>РЕЗУЛЬТАТЫ</w:t>
      </w:r>
      <w:r w:rsidRPr="00791837">
        <w:rPr>
          <w:spacing w:val="-4"/>
        </w:rPr>
        <w:t xml:space="preserve"> </w:t>
      </w:r>
      <w:r w:rsidRPr="00791837">
        <w:t>ОСВОЕНИЯ</w:t>
      </w:r>
    </w:p>
    <w:p w:rsidR="0083763A" w:rsidRPr="00791837" w:rsidRDefault="00791837" w:rsidP="006B3E51">
      <w:pPr>
        <w:ind w:firstLine="567"/>
        <w:rPr>
          <w:b/>
          <w:sz w:val="24"/>
          <w:szCs w:val="24"/>
        </w:rPr>
      </w:pPr>
      <w:r w:rsidRPr="00791837">
        <w:rPr>
          <w:b/>
          <w:sz w:val="24"/>
          <w:szCs w:val="24"/>
        </w:rPr>
        <w:lastRenderedPageBreak/>
        <w:t>УЧЕБНОГО ПРЕДМЕТА «ИЗОБРАЗИТЕЛЬНОЕ ИСКУССТВО»</w:t>
      </w:r>
      <w:r w:rsidRPr="00791837">
        <w:rPr>
          <w:b/>
          <w:spacing w:val="-58"/>
          <w:sz w:val="24"/>
          <w:szCs w:val="24"/>
        </w:rPr>
        <w:t xml:space="preserve"> </w:t>
      </w:r>
      <w:r w:rsidRPr="00791837">
        <w:rPr>
          <w:b/>
          <w:sz w:val="24"/>
          <w:szCs w:val="24"/>
        </w:rPr>
        <w:t>ЛИЧНОСТНЫЕ</w:t>
      </w:r>
      <w:r w:rsidRPr="00791837">
        <w:rPr>
          <w:b/>
          <w:spacing w:val="-1"/>
          <w:sz w:val="24"/>
          <w:szCs w:val="24"/>
        </w:rPr>
        <w:t xml:space="preserve"> </w:t>
      </w:r>
      <w:r w:rsidRPr="00791837">
        <w:rPr>
          <w:b/>
          <w:sz w:val="24"/>
          <w:szCs w:val="24"/>
        </w:rPr>
        <w:t>РЕЗУЛЬТАТЫ</w:t>
      </w:r>
    </w:p>
    <w:p w:rsidR="0083763A" w:rsidRPr="00791837" w:rsidRDefault="00791837" w:rsidP="006B3E51">
      <w:pPr>
        <w:pStyle w:val="a3"/>
        <w:ind w:left="0" w:firstLine="567"/>
        <w:jc w:val="both"/>
      </w:pPr>
      <w:r w:rsidRPr="00791837">
        <w:t>В</w:t>
      </w:r>
      <w:r w:rsidRPr="00791837">
        <w:rPr>
          <w:spacing w:val="1"/>
        </w:rPr>
        <w:t xml:space="preserve"> </w:t>
      </w:r>
      <w:r w:rsidRPr="00791837">
        <w:t>центре</w:t>
      </w:r>
      <w:r w:rsidRPr="00791837">
        <w:rPr>
          <w:spacing w:val="1"/>
        </w:rPr>
        <w:t xml:space="preserve"> </w:t>
      </w:r>
      <w:r w:rsidRPr="00791837">
        <w:t>примерной</w:t>
      </w:r>
      <w:r w:rsidRPr="00791837">
        <w:rPr>
          <w:spacing w:val="1"/>
        </w:rPr>
        <w:t xml:space="preserve"> </w:t>
      </w:r>
      <w:r w:rsidRPr="00791837">
        <w:t>программы</w:t>
      </w:r>
      <w:r w:rsidRPr="00791837">
        <w:rPr>
          <w:spacing w:val="1"/>
        </w:rPr>
        <w:t xml:space="preserve"> </w:t>
      </w:r>
      <w:r w:rsidRPr="00791837">
        <w:t>по</w:t>
      </w:r>
      <w:r w:rsidRPr="00791837">
        <w:rPr>
          <w:spacing w:val="1"/>
        </w:rPr>
        <w:t xml:space="preserve"> </w:t>
      </w:r>
      <w:r w:rsidRPr="00791837">
        <w:t>изобразительному</w:t>
      </w:r>
      <w:r w:rsidRPr="00791837">
        <w:rPr>
          <w:spacing w:val="1"/>
        </w:rPr>
        <w:t xml:space="preserve"> </w:t>
      </w:r>
      <w:r w:rsidRPr="00791837">
        <w:t>искусству</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ФГОС</w:t>
      </w:r>
      <w:r w:rsidRPr="00791837">
        <w:rPr>
          <w:spacing w:val="-57"/>
        </w:rPr>
        <w:t xml:space="preserve"> </w:t>
      </w:r>
      <w:r w:rsidRPr="00791837">
        <w:t>начального</w:t>
      </w:r>
      <w:r w:rsidRPr="00791837">
        <w:rPr>
          <w:spacing w:val="1"/>
        </w:rPr>
        <w:t xml:space="preserve"> </w:t>
      </w:r>
      <w:r w:rsidRPr="00791837">
        <w:t>образования</w:t>
      </w:r>
      <w:r w:rsidRPr="00791837">
        <w:rPr>
          <w:spacing w:val="1"/>
        </w:rPr>
        <w:t xml:space="preserve"> </w:t>
      </w:r>
      <w:r w:rsidRPr="00791837">
        <w:t>находится</w:t>
      </w:r>
      <w:r w:rsidRPr="00791837">
        <w:rPr>
          <w:spacing w:val="1"/>
        </w:rPr>
        <w:t xml:space="preserve"> </w:t>
      </w:r>
      <w:r w:rsidRPr="00791837">
        <w:t>личностное</w:t>
      </w:r>
      <w:r w:rsidRPr="00791837">
        <w:rPr>
          <w:spacing w:val="1"/>
        </w:rPr>
        <w:t xml:space="preserve"> </w:t>
      </w:r>
      <w:r w:rsidRPr="00791837">
        <w:t>развитие</w:t>
      </w:r>
      <w:r w:rsidRPr="00791837">
        <w:rPr>
          <w:spacing w:val="1"/>
        </w:rPr>
        <w:t xml:space="preserve"> </w:t>
      </w:r>
      <w:r w:rsidRPr="00791837">
        <w:t>обучающихся,</w:t>
      </w:r>
      <w:r w:rsidRPr="00791837">
        <w:rPr>
          <w:spacing w:val="1"/>
        </w:rPr>
        <w:t xml:space="preserve"> </w:t>
      </w:r>
      <w:r w:rsidRPr="00791837">
        <w:t>приобщение</w:t>
      </w:r>
      <w:r w:rsidRPr="00791837">
        <w:rPr>
          <w:spacing w:val="1"/>
        </w:rPr>
        <w:t xml:space="preserve"> </w:t>
      </w:r>
      <w:r w:rsidRPr="00791837">
        <w:t>их</w:t>
      </w:r>
      <w:r w:rsidRPr="00791837">
        <w:rPr>
          <w:spacing w:val="1"/>
        </w:rPr>
        <w:t xml:space="preserve"> </w:t>
      </w:r>
      <w:r w:rsidRPr="00791837">
        <w:t>к</w:t>
      </w:r>
      <w:r w:rsidRPr="00791837">
        <w:rPr>
          <w:spacing w:val="1"/>
        </w:rPr>
        <w:t xml:space="preserve"> </w:t>
      </w:r>
      <w:r w:rsidRPr="00791837">
        <w:t>российским</w:t>
      </w:r>
      <w:r w:rsidRPr="00791837">
        <w:rPr>
          <w:spacing w:val="-2"/>
        </w:rPr>
        <w:t xml:space="preserve"> </w:t>
      </w:r>
      <w:r w:rsidRPr="00791837">
        <w:t>традиционным</w:t>
      </w:r>
      <w:r w:rsidRPr="00791837">
        <w:rPr>
          <w:spacing w:val="-3"/>
        </w:rPr>
        <w:t xml:space="preserve"> </w:t>
      </w:r>
      <w:r w:rsidRPr="00791837">
        <w:t>духовным</w:t>
      </w:r>
      <w:r w:rsidRPr="00791837">
        <w:rPr>
          <w:spacing w:val="-2"/>
        </w:rPr>
        <w:t xml:space="preserve"> </w:t>
      </w:r>
      <w:r w:rsidRPr="00791837">
        <w:t>ценностям,</w:t>
      </w:r>
      <w:r w:rsidRPr="00791837">
        <w:rPr>
          <w:spacing w:val="-1"/>
        </w:rPr>
        <w:t xml:space="preserve"> </w:t>
      </w:r>
      <w:r w:rsidRPr="00791837">
        <w:t>а</w:t>
      </w:r>
      <w:r w:rsidRPr="00791837">
        <w:rPr>
          <w:spacing w:val="-2"/>
        </w:rPr>
        <w:t xml:space="preserve"> </w:t>
      </w:r>
      <w:r w:rsidRPr="00791837">
        <w:t>также социализация</w:t>
      </w:r>
      <w:r w:rsidRPr="00791837">
        <w:rPr>
          <w:spacing w:val="-1"/>
        </w:rPr>
        <w:t xml:space="preserve"> </w:t>
      </w:r>
      <w:r w:rsidRPr="00791837">
        <w:t>личности.</w:t>
      </w:r>
    </w:p>
    <w:p w:rsidR="0083763A" w:rsidRPr="00791837" w:rsidRDefault="00791837" w:rsidP="006B3E51">
      <w:pPr>
        <w:pStyle w:val="a3"/>
        <w:ind w:left="0" w:firstLine="567"/>
      </w:pPr>
      <w:r w:rsidRPr="00791837">
        <w:t>Программа призвана обеспечить достижение обучающимися</w:t>
      </w:r>
      <w:r w:rsidRPr="00791837">
        <w:rPr>
          <w:spacing w:val="-57"/>
        </w:rPr>
        <w:t xml:space="preserve"> </w:t>
      </w:r>
      <w:r w:rsidRPr="00791837">
        <w:t>личностных</w:t>
      </w:r>
      <w:r w:rsidRPr="00791837">
        <w:rPr>
          <w:spacing w:val="1"/>
        </w:rPr>
        <w:t xml:space="preserve"> </w:t>
      </w:r>
      <w:r w:rsidRPr="00791837">
        <w:t>результатов:</w:t>
      </w:r>
    </w:p>
    <w:p w:rsidR="0083763A" w:rsidRPr="00791837" w:rsidRDefault="00791837" w:rsidP="00AF7ABE">
      <w:pPr>
        <w:pStyle w:val="a4"/>
        <w:numPr>
          <w:ilvl w:val="0"/>
          <w:numId w:val="90"/>
        </w:numPr>
        <w:tabs>
          <w:tab w:val="left" w:pos="679"/>
        </w:tabs>
        <w:ind w:left="0" w:firstLine="567"/>
        <w:rPr>
          <w:sz w:val="24"/>
          <w:szCs w:val="24"/>
        </w:rPr>
      </w:pPr>
      <w:r w:rsidRPr="00791837">
        <w:rPr>
          <w:sz w:val="24"/>
          <w:szCs w:val="24"/>
        </w:rPr>
        <w:t>уважения</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ценностного</w:t>
      </w:r>
      <w:r w:rsidRPr="00791837">
        <w:rPr>
          <w:spacing w:val="-3"/>
          <w:sz w:val="24"/>
          <w:szCs w:val="24"/>
        </w:rPr>
        <w:t xml:space="preserve"> </w:t>
      </w:r>
      <w:r w:rsidRPr="00791837">
        <w:rPr>
          <w:sz w:val="24"/>
          <w:szCs w:val="24"/>
        </w:rPr>
        <w:t>отношения</w:t>
      </w:r>
      <w:r w:rsidRPr="00791837">
        <w:rPr>
          <w:spacing w:val="-5"/>
          <w:sz w:val="24"/>
          <w:szCs w:val="24"/>
        </w:rPr>
        <w:t xml:space="preserve"> </w:t>
      </w:r>
      <w:r w:rsidRPr="00791837">
        <w:rPr>
          <w:sz w:val="24"/>
          <w:szCs w:val="24"/>
        </w:rPr>
        <w:t>к</w:t>
      </w:r>
      <w:r w:rsidRPr="00791837">
        <w:rPr>
          <w:spacing w:val="-2"/>
          <w:sz w:val="24"/>
          <w:szCs w:val="24"/>
        </w:rPr>
        <w:t xml:space="preserve"> </w:t>
      </w:r>
      <w:r w:rsidRPr="00791837">
        <w:rPr>
          <w:sz w:val="24"/>
          <w:szCs w:val="24"/>
        </w:rPr>
        <w:t>своей</w:t>
      </w:r>
      <w:r w:rsidRPr="00791837">
        <w:rPr>
          <w:spacing w:val="-2"/>
          <w:sz w:val="24"/>
          <w:szCs w:val="24"/>
        </w:rPr>
        <w:t xml:space="preserve"> </w:t>
      </w:r>
      <w:r w:rsidRPr="00791837">
        <w:rPr>
          <w:sz w:val="24"/>
          <w:szCs w:val="24"/>
        </w:rPr>
        <w:t>Родине  —</w:t>
      </w:r>
      <w:r w:rsidRPr="00791837">
        <w:rPr>
          <w:spacing w:val="-2"/>
          <w:sz w:val="24"/>
          <w:szCs w:val="24"/>
        </w:rPr>
        <w:t xml:space="preserve"> </w:t>
      </w:r>
      <w:r w:rsidRPr="00791837">
        <w:rPr>
          <w:sz w:val="24"/>
          <w:szCs w:val="24"/>
        </w:rPr>
        <w:t>России;</w:t>
      </w:r>
    </w:p>
    <w:p w:rsidR="0083763A" w:rsidRPr="00791837" w:rsidRDefault="00791837" w:rsidP="00AF7ABE">
      <w:pPr>
        <w:pStyle w:val="a4"/>
        <w:numPr>
          <w:ilvl w:val="0"/>
          <w:numId w:val="90"/>
        </w:numPr>
        <w:tabs>
          <w:tab w:val="left" w:pos="744"/>
        </w:tabs>
        <w:ind w:left="0" w:firstLine="567"/>
        <w:rPr>
          <w:sz w:val="24"/>
          <w:szCs w:val="24"/>
        </w:rPr>
      </w:pPr>
      <w:r w:rsidRPr="00791837">
        <w:rPr>
          <w:sz w:val="24"/>
          <w:szCs w:val="24"/>
        </w:rPr>
        <w:t>ценностно-смысловые</w:t>
      </w:r>
      <w:r w:rsidRPr="00791837">
        <w:rPr>
          <w:spacing w:val="3"/>
          <w:sz w:val="24"/>
          <w:szCs w:val="24"/>
        </w:rPr>
        <w:t xml:space="preserve"> </w:t>
      </w:r>
      <w:r w:rsidRPr="00791837">
        <w:rPr>
          <w:sz w:val="24"/>
          <w:szCs w:val="24"/>
        </w:rPr>
        <w:t>ориентации</w:t>
      </w:r>
      <w:r w:rsidRPr="00791837">
        <w:rPr>
          <w:spacing w:val="2"/>
          <w:sz w:val="24"/>
          <w:szCs w:val="24"/>
        </w:rPr>
        <w:t xml:space="preserve"> </w:t>
      </w:r>
      <w:r w:rsidRPr="00791837">
        <w:rPr>
          <w:sz w:val="24"/>
          <w:szCs w:val="24"/>
        </w:rPr>
        <w:t>и</w:t>
      </w:r>
      <w:r w:rsidRPr="00791837">
        <w:rPr>
          <w:spacing w:val="7"/>
          <w:sz w:val="24"/>
          <w:szCs w:val="24"/>
        </w:rPr>
        <w:t xml:space="preserve"> </w:t>
      </w:r>
      <w:r w:rsidRPr="00791837">
        <w:rPr>
          <w:sz w:val="24"/>
          <w:szCs w:val="24"/>
        </w:rPr>
        <w:t>установки,</w:t>
      </w:r>
      <w:r w:rsidRPr="00791837">
        <w:rPr>
          <w:spacing w:val="3"/>
          <w:sz w:val="24"/>
          <w:szCs w:val="24"/>
        </w:rPr>
        <w:t xml:space="preserve"> </w:t>
      </w:r>
      <w:r w:rsidRPr="00791837">
        <w:rPr>
          <w:sz w:val="24"/>
          <w:szCs w:val="24"/>
        </w:rPr>
        <w:t>отражающие</w:t>
      </w:r>
      <w:r w:rsidRPr="00791837">
        <w:rPr>
          <w:spacing w:val="3"/>
          <w:sz w:val="24"/>
          <w:szCs w:val="24"/>
        </w:rPr>
        <w:t xml:space="preserve"> </w:t>
      </w:r>
      <w:r w:rsidRPr="00791837">
        <w:rPr>
          <w:sz w:val="24"/>
          <w:szCs w:val="24"/>
        </w:rPr>
        <w:t>индивидуально-личностные</w:t>
      </w:r>
      <w:r w:rsidRPr="00791837">
        <w:rPr>
          <w:spacing w:val="-57"/>
          <w:sz w:val="24"/>
          <w:szCs w:val="24"/>
        </w:rPr>
        <w:t xml:space="preserve"> </w:t>
      </w:r>
      <w:r w:rsidRPr="00791837">
        <w:rPr>
          <w:sz w:val="24"/>
          <w:szCs w:val="24"/>
        </w:rPr>
        <w:t>позиции</w:t>
      </w:r>
      <w:r w:rsidRPr="00791837">
        <w:rPr>
          <w:spacing w:val="-1"/>
          <w:sz w:val="24"/>
          <w:szCs w:val="24"/>
        </w:rPr>
        <w:t xml:space="preserve"> </w:t>
      </w:r>
      <w:r w:rsidRPr="00791837">
        <w:rPr>
          <w:sz w:val="24"/>
          <w:szCs w:val="24"/>
        </w:rPr>
        <w:t>и социально значимые</w:t>
      </w:r>
      <w:r w:rsidRPr="00791837">
        <w:rPr>
          <w:spacing w:val="-2"/>
          <w:sz w:val="24"/>
          <w:szCs w:val="24"/>
        </w:rPr>
        <w:t xml:space="preserve"> </w:t>
      </w:r>
      <w:r w:rsidRPr="00791837">
        <w:rPr>
          <w:sz w:val="24"/>
          <w:szCs w:val="24"/>
        </w:rPr>
        <w:t>личностные</w:t>
      </w:r>
      <w:r w:rsidRPr="00791837">
        <w:rPr>
          <w:spacing w:val="-3"/>
          <w:sz w:val="24"/>
          <w:szCs w:val="24"/>
        </w:rPr>
        <w:t xml:space="preserve"> </w:t>
      </w:r>
      <w:r w:rsidRPr="00791837">
        <w:rPr>
          <w:sz w:val="24"/>
          <w:szCs w:val="24"/>
        </w:rPr>
        <w:t>качества;</w:t>
      </w:r>
    </w:p>
    <w:p w:rsidR="0083763A" w:rsidRPr="00791837" w:rsidRDefault="00791837" w:rsidP="00AF7ABE">
      <w:pPr>
        <w:pStyle w:val="a4"/>
        <w:numPr>
          <w:ilvl w:val="0"/>
          <w:numId w:val="90"/>
        </w:numPr>
        <w:tabs>
          <w:tab w:val="left" w:pos="737"/>
        </w:tabs>
        <w:ind w:left="0" w:firstLine="567"/>
        <w:rPr>
          <w:sz w:val="24"/>
          <w:szCs w:val="24"/>
        </w:rPr>
      </w:pPr>
      <w:r w:rsidRPr="00791837">
        <w:rPr>
          <w:sz w:val="24"/>
          <w:szCs w:val="24"/>
        </w:rPr>
        <w:t>духовно-нравственное</w:t>
      </w:r>
      <w:r w:rsidRPr="00791837">
        <w:rPr>
          <w:spacing w:val="-4"/>
          <w:sz w:val="24"/>
          <w:szCs w:val="24"/>
        </w:rPr>
        <w:t xml:space="preserve"> </w:t>
      </w:r>
      <w:r w:rsidRPr="00791837">
        <w:rPr>
          <w:sz w:val="24"/>
          <w:szCs w:val="24"/>
        </w:rPr>
        <w:t>развитие</w:t>
      </w:r>
      <w:r w:rsidRPr="00791837">
        <w:rPr>
          <w:spacing w:val="-5"/>
          <w:sz w:val="24"/>
          <w:szCs w:val="24"/>
        </w:rPr>
        <w:t xml:space="preserve"> </w:t>
      </w:r>
      <w:r w:rsidRPr="00791837">
        <w:rPr>
          <w:sz w:val="24"/>
          <w:szCs w:val="24"/>
        </w:rPr>
        <w:t>обучающихся;</w:t>
      </w:r>
    </w:p>
    <w:p w:rsidR="0083763A" w:rsidRPr="00791837" w:rsidRDefault="00791837" w:rsidP="00AF7ABE">
      <w:pPr>
        <w:pStyle w:val="a4"/>
        <w:numPr>
          <w:ilvl w:val="0"/>
          <w:numId w:val="90"/>
        </w:numPr>
        <w:tabs>
          <w:tab w:val="left" w:pos="725"/>
        </w:tabs>
        <w:ind w:left="0" w:firstLine="567"/>
        <w:jc w:val="both"/>
        <w:rPr>
          <w:sz w:val="24"/>
          <w:szCs w:val="24"/>
        </w:rPr>
      </w:pPr>
      <w:r w:rsidRPr="00791837">
        <w:rPr>
          <w:sz w:val="24"/>
          <w:szCs w:val="24"/>
        </w:rPr>
        <w:t>мотивацию к познанию и обучению, готовность к саморазвитию и активному участию в</w:t>
      </w:r>
      <w:r w:rsidRPr="00791837">
        <w:rPr>
          <w:spacing w:val="1"/>
          <w:sz w:val="24"/>
          <w:szCs w:val="24"/>
        </w:rPr>
        <w:t xml:space="preserve"> </w:t>
      </w:r>
      <w:r w:rsidRPr="00791837">
        <w:rPr>
          <w:sz w:val="24"/>
          <w:szCs w:val="24"/>
        </w:rPr>
        <w:t>социально-значимой</w:t>
      </w:r>
      <w:r w:rsidRPr="00791837">
        <w:rPr>
          <w:spacing w:val="-1"/>
          <w:sz w:val="24"/>
          <w:szCs w:val="24"/>
        </w:rPr>
        <w:t xml:space="preserve"> </w:t>
      </w:r>
      <w:r w:rsidRPr="00791837">
        <w:rPr>
          <w:sz w:val="24"/>
          <w:szCs w:val="24"/>
        </w:rPr>
        <w:t>деятельности;</w:t>
      </w:r>
    </w:p>
    <w:p w:rsidR="0083763A" w:rsidRPr="00791837" w:rsidRDefault="00791837" w:rsidP="00AF7ABE">
      <w:pPr>
        <w:pStyle w:val="a4"/>
        <w:numPr>
          <w:ilvl w:val="0"/>
          <w:numId w:val="90"/>
        </w:numPr>
        <w:tabs>
          <w:tab w:val="left" w:pos="737"/>
        </w:tabs>
        <w:ind w:left="0" w:firstLine="567"/>
        <w:jc w:val="both"/>
        <w:rPr>
          <w:sz w:val="24"/>
          <w:szCs w:val="24"/>
        </w:rPr>
      </w:pPr>
      <w:r w:rsidRPr="00791837">
        <w:rPr>
          <w:sz w:val="24"/>
          <w:szCs w:val="24"/>
        </w:rPr>
        <w:t>позитивный</w:t>
      </w:r>
      <w:r w:rsidRPr="00791837">
        <w:rPr>
          <w:spacing w:val="-3"/>
          <w:sz w:val="24"/>
          <w:szCs w:val="24"/>
        </w:rPr>
        <w:t xml:space="preserve"> </w:t>
      </w:r>
      <w:r w:rsidRPr="00791837">
        <w:rPr>
          <w:sz w:val="24"/>
          <w:szCs w:val="24"/>
        </w:rPr>
        <w:t>опыт</w:t>
      </w:r>
      <w:r w:rsidRPr="00791837">
        <w:rPr>
          <w:spacing w:val="-1"/>
          <w:sz w:val="24"/>
          <w:szCs w:val="24"/>
        </w:rPr>
        <w:t xml:space="preserve"> </w:t>
      </w:r>
      <w:r w:rsidRPr="00791837">
        <w:rPr>
          <w:sz w:val="24"/>
          <w:szCs w:val="24"/>
        </w:rPr>
        <w:t>участия</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творческой</w:t>
      </w:r>
      <w:r w:rsidRPr="00791837">
        <w:rPr>
          <w:spacing w:val="-3"/>
          <w:sz w:val="24"/>
          <w:szCs w:val="24"/>
        </w:rPr>
        <w:t xml:space="preserve"> </w:t>
      </w:r>
      <w:r w:rsidRPr="00791837">
        <w:rPr>
          <w:sz w:val="24"/>
          <w:szCs w:val="24"/>
        </w:rPr>
        <w:t>деятельности;</w:t>
      </w:r>
    </w:p>
    <w:p w:rsidR="0083763A" w:rsidRPr="00791837" w:rsidRDefault="00791837" w:rsidP="00AF7ABE">
      <w:pPr>
        <w:pStyle w:val="a4"/>
        <w:numPr>
          <w:ilvl w:val="0"/>
          <w:numId w:val="90"/>
        </w:numPr>
        <w:tabs>
          <w:tab w:val="left" w:pos="1039"/>
        </w:tabs>
        <w:ind w:left="0" w:firstLine="567"/>
        <w:jc w:val="both"/>
        <w:rPr>
          <w:sz w:val="24"/>
          <w:szCs w:val="24"/>
        </w:rPr>
      </w:pPr>
      <w:r w:rsidRPr="00791837">
        <w:rPr>
          <w:sz w:val="24"/>
          <w:szCs w:val="24"/>
        </w:rPr>
        <w:t>интерес</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произведениям</w:t>
      </w:r>
      <w:r w:rsidRPr="00791837">
        <w:rPr>
          <w:spacing w:val="1"/>
          <w:sz w:val="24"/>
          <w:szCs w:val="24"/>
        </w:rPr>
        <w:t xml:space="preserve"> </w:t>
      </w:r>
      <w:r w:rsidRPr="00791837">
        <w:rPr>
          <w:sz w:val="24"/>
          <w:szCs w:val="24"/>
        </w:rPr>
        <w:t>искусства</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литературы,</w:t>
      </w:r>
      <w:r w:rsidRPr="00791837">
        <w:rPr>
          <w:spacing w:val="1"/>
          <w:sz w:val="24"/>
          <w:szCs w:val="24"/>
        </w:rPr>
        <w:t xml:space="preserve"> </w:t>
      </w:r>
      <w:r w:rsidRPr="00791837">
        <w:rPr>
          <w:sz w:val="24"/>
          <w:szCs w:val="24"/>
        </w:rPr>
        <w:t>построенным</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принципах</w:t>
      </w:r>
      <w:r w:rsidRPr="00791837">
        <w:rPr>
          <w:spacing w:val="1"/>
          <w:sz w:val="24"/>
          <w:szCs w:val="24"/>
        </w:rPr>
        <w:t xml:space="preserve"> </w:t>
      </w:r>
      <w:r w:rsidRPr="00791837">
        <w:rPr>
          <w:sz w:val="24"/>
          <w:szCs w:val="24"/>
        </w:rPr>
        <w:t>нравственности</w:t>
      </w:r>
      <w:r w:rsidRPr="00791837">
        <w:rPr>
          <w:spacing w:val="16"/>
          <w:sz w:val="24"/>
          <w:szCs w:val="24"/>
        </w:rPr>
        <w:t xml:space="preserve"> </w:t>
      </w:r>
      <w:r w:rsidRPr="00791837">
        <w:rPr>
          <w:sz w:val="24"/>
          <w:szCs w:val="24"/>
        </w:rPr>
        <w:t>и</w:t>
      </w:r>
      <w:r w:rsidRPr="00791837">
        <w:rPr>
          <w:spacing w:val="15"/>
          <w:sz w:val="24"/>
          <w:szCs w:val="24"/>
        </w:rPr>
        <w:t xml:space="preserve"> </w:t>
      </w:r>
      <w:r w:rsidRPr="00791837">
        <w:rPr>
          <w:sz w:val="24"/>
          <w:szCs w:val="24"/>
        </w:rPr>
        <w:t>гуманизма,</w:t>
      </w:r>
      <w:r w:rsidRPr="00791837">
        <w:rPr>
          <w:spacing w:val="18"/>
          <w:sz w:val="24"/>
          <w:szCs w:val="24"/>
        </w:rPr>
        <w:t xml:space="preserve"> </w:t>
      </w:r>
      <w:r w:rsidRPr="00791837">
        <w:rPr>
          <w:sz w:val="24"/>
          <w:szCs w:val="24"/>
        </w:rPr>
        <w:t>уважительного</w:t>
      </w:r>
      <w:r w:rsidRPr="00791837">
        <w:rPr>
          <w:spacing w:val="12"/>
          <w:sz w:val="24"/>
          <w:szCs w:val="24"/>
        </w:rPr>
        <w:t xml:space="preserve"> </w:t>
      </w:r>
      <w:r w:rsidRPr="00791837">
        <w:rPr>
          <w:sz w:val="24"/>
          <w:szCs w:val="24"/>
        </w:rPr>
        <w:t>отношения</w:t>
      </w:r>
      <w:r w:rsidRPr="00791837">
        <w:rPr>
          <w:spacing w:val="13"/>
          <w:sz w:val="24"/>
          <w:szCs w:val="24"/>
        </w:rPr>
        <w:t xml:space="preserve"> </w:t>
      </w:r>
      <w:r w:rsidRPr="00791837">
        <w:rPr>
          <w:sz w:val="24"/>
          <w:szCs w:val="24"/>
        </w:rPr>
        <w:t>и</w:t>
      </w:r>
      <w:r w:rsidRPr="00791837">
        <w:rPr>
          <w:spacing w:val="14"/>
          <w:sz w:val="24"/>
          <w:szCs w:val="24"/>
        </w:rPr>
        <w:t xml:space="preserve"> </w:t>
      </w:r>
      <w:r w:rsidRPr="00791837">
        <w:rPr>
          <w:sz w:val="24"/>
          <w:szCs w:val="24"/>
        </w:rPr>
        <w:t>интереса</w:t>
      </w:r>
      <w:r w:rsidRPr="00791837">
        <w:rPr>
          <w:spacing w:val="14"/>
          <w:sz w:val="24"/>
          <w:szCs w:val="24"/>
        </w:rPr>
        <w:t xml:space="preserve"> </w:t>
      </w:r>
      <w:r w:rsidRPr="00791837">
        <w:rPr>
          <w:sz w:val="24"/>
          <w:szCs w:val="24"/>
        </w:rPr>
        <w:t>к</w:t>
      </w:r>
      <w:r w:rsidRPr="00791837">
        <w:rPr>
          <w:spacing w:val="16"/>
          <w:sz w:val="24"/>
          <w:szCs w:val="24"/>
        </w:rPr>
        <w:t xml:space="preserve"> </w:t>
      </w:r>
      <w:r w:rsidRPr="00791837">
        <w:rPr>
          <w:sz w:val="24"/>
          <w:szCs w:val="24"/>
        </w:rPr>
        <w:t>культурным</w:t>
      </w:r>
      <w:r w:rsidRPr="00791837">
        <w:rPr>
          <w:spacing w:val="13"/>
          <w:sz w:val="24"/>
          <w:szCs w:val="24"/>
        </w:rPr>
        <w:t xml:space="preserve"> </w:t>
      </w:r>
      <w:r w:rsidRPr="00791837">
        <w:rPr>
          <w:sz w:val="24"/>
          <w:szCs w:val="24"/>
        </w:rPr>
        <w:t>традициям</w:t>
      </w:r>
      <w:r w:rsidRPr="00791837">
        <w:rPr>
          <w:spacing w:val="-57"/>
          <w:sz w:val="24"/>
          <w:szCs w:val="24"/>
        </w:rPr>
        <w:t xml:space="preserve"> </w:t>
      </w:r>
      <w:r w:rsidRPr="00791837">
        <w:rPr>
          <w:sz w:val="24"/>
          <w:szCs w:val="24"/>
        </w:rPr>
        <w:t>и</w:t>
      </w:r>
      <w:r w:rsidRPr="00791837">
        <w:rPr>
          <w:spacing w:val="-1"/>
          <w:sz w:val="24"/>
          <w:szCs w:val="24"/>
        </w:rPr>
        <w:t xml:space="preserve"> </w:t>
      </w:r>
      <w:r w:rsidRPr="00791837">
        <w:rPr>
          <w:sz w:val="24"/>
          <w:szCs w:val="24"/>
        </w:rPr>
        <w:t>творчеству</w:t>
      </w:r>
      <w:r w:rsidRPr="00791837">
        <w:rPr>
          <w:spacing w:val="-3"/>
          <w:sz w:val="24"/>
          <w:szCs w:val="24"/>
        </w:rPr>
        <w:t xml:space="preserve"> </w:t>
      </w:r>
      <w:r w:rsidRPr="00791837">
        <w:rPr>
          <w:sz w:val="24"/>
          <w:szCs w:val="24"/>
        </w:rPr>
        <w:t>своего</w:t>
      </w:r>
      <w:r w:rsidRPr="00791837">
        <w:rPr>
          <w:spacing w:val="-1"/>
          <w:sz w:val="24"/>
          <w:szCs w:val="24"/>
        </w:rPr>
        <w:t xml:space="preserve"> </w:t>
      </w:r>
      <w:r w:rsidRPr="00791837">
        <w:rPr>
          <w:sz w:val="24"/>
          <w:szCs w:val="24"/>
        </w:rPr>
        <w:t>и других</w:t>
      </w:r>
      <w:r w:rsidRPr="00791837">
        <w:rPr>
          <w:spacing w:val="2"/>
          <w:sz w:val="24"/>
          <w:szCs w:val="24"/>
        </w:rPr>
        <w:t xml:space="preserve"> </w:t>
      </w:r>
      <w:r w:rsidRPr="00791837">
        <w:rPr>
          <w:sz w:val="24"/>
          <w:szCs w:val="24"/>
        </w:rPr>
        <w:t>народов.</w:t>
      </w:r>
    </w:p>
    <w:p w:rsidR="0083763A" w:rsidRPr="00791837" w:rsidRDefault="00791837" w:rsidP="006B3E51">
      <w:pPr>
        <w:pStyle w:val="a3"/>
        <w:ind w:left="0" w:firstLine="567"/>
        <w:jc w:val="both"/>
      </w:pPr>
      <w:r w:rsidRPr="00791837">
        <w:t>Патриотическое</w:t>
      </w:r>
      <w:r w:rsidRPr="00791837">
        <w:rPr>
          <w:spacing w:val="1"/>
        </w:rPr>
        <w:t xml:space="preserve"> </w:t>
      </w:r>
      <w:r w:rsidRPr="00791837">
        <w:t>воспитание</w:t>
      </w:r>
      <w:r w:rsidRPr="00791837">
        <w:rPr>
          <w:spacing w:val="1"/>
        </w:rPr>
        <w:t xml:space="preserve"> </w:t>
      </w:r>
      <w:r w:rsidRPr="00791837">
        <w:t>осуществляется</w:t>
      </w:r>
      <w:r w:rsidRPr="00791837">
        <w:rPr>
          <w:spacing w:val="1"/>
        </w:rPr>
        <w:t xml:space="preserve"> </w:t>
      </w:r>
      <w:r w:rsidRPr="00791837">
        <w:t>через</w:t>
      </w:r>
      <w:r w:rsidRPr="00791837">
        <w:rPr>
          <w:spacing w:val="1"/>
        </w:rPr>
        <w:t xml:space="preserve"> </w:t>
      </w:r>
      <w:r w:rsidRPr="00791837">
        <w:t>освоение</w:t>
      </w:r>
      <w:r w:rsidRPr="00791837">
        <w:rPr>
          <w:spacing w:val="1"/>
        </w:rPr>
        <w:t xml:space="preserve"> </w:t>
      </w:r>
      <w:r w:rsidRPr="00791837">
        <w:t>школьниками</w:t>
      </w:r>
      <w:r w:rsidRPr="00791837">
        <w:rPr>
          <w:spacing w:val="1"/>
        </w:rPr>
        <w:t xml:space="preserve"> </w:t>
      </w:r>
      <w:r w:rsidRPr="00791837">
        <w:t>содержания</w:t>
      </w:r>
      <w:r w:rsidRPr="00791837">
        <w:rPr>
          <w:spacing w:val="1"/>
        </w:rPr>
        <w:t xml:space="preserve"> </w:t>
      </w:r>
      <w:r w:rsidRPr="00791837">
        <w:t>традиций</w:t>
      </w:r>
      <w:r w:rsidRPr="00791837">
        <w:rPr>
          <w:spacing w:val="1"/>
        </w:rPr>
        <w:t xml:space="preserve"> </w:t>
      </w:r>
      <w:r w:rsidRPr="00791837">
        <w:t>отечественной</w:t>
      </w:r>
      <w:r w:rsidRPr="00791837">
        <w:rPr>
          <w:spacing w:val="1"/>
        </w:rPr>
        <w:t xml:space="preserve"> </w:t>
      </w:r>
      <w:r w:rsidRPr="00791837">
        <w:t>культуры,</w:t>
      </w:r>
      <w:r w:rsidRPr="00791837">
        <w:rPr>
          <w:spacing w:val="1"/>
        </w:rPr>
        <w:t xml:space="preserve"> </w:t>
      </w:r>
      <w:r w:rsidRPr="00791837">
        <w:t>выраженной</w:t>
      </w:r>
      <w:r w:rsidRPr="00791837">
        <w:rPr>
          <w:spacing w:val="1"/>
        </w:rPr>
        <w:t xml:space="preserve"> </w:t>
      </w:r>
      <w:r w:rsidRPr="00791837">
        <w:t>в</w:t>
      </w:r>
      <w:r w:rsidRPr="00791837">
        <w:rPr>
          <w:spacing w:val="1"/>
        </w:rPr>
        <w:t xml:space="preserve"> </w:t>
      </w:r>
      <w:r w:rsidRPr="00791837">
        <w:t>её</w:t>
      </w:r>
      <w:r w:rsidRPr="00791837">
        <w:rPr>
          <w:spacing w:val="1"/>
        </w:rPr>
        <w:t xml:space="preserve"> </w:t>
      </w:r>
      <w:r w:rsidRPr="00791837">
        <w:t>архитектуре,</w:t>
      </w:r>
      <w:r w:rsidRPr="00791837">
        <w:rPr>
          <w:spacing w:val="1"/>
        </w:rPr>
        <w:t xml:space="preserve"> </w:t>
      </w:r>
      <w:r w:rsidRPr="00791837">
        <w:t>народном,</w:t>
      </w:r>
      <w:r w:rsidRPr="00791837">
        <w:rPr>
          <w:spacing w:val="1"/>
        </w:rPr>
        <w:t xml:space="preserve"> </w:t>
      </w:r>
      <w:r w:rsidRPr="00791837">
        <w:t>декоративноприкладном</w:t>
      </w:r>
      <w:r w:rsidRPr="00791837">
        <w:rPr>
          <w:spacing w:val="1"/>
        </w:rPr>
        <w:t xml:space="preserve"> </w:t>
      </w:r>
      <w:r w:rsidRPr="00791837">
        <w:t>и</w:t>
      </w:r>
      <w:r w:rsidRPr="00791837">
        <w:rPr>
          <w:spacing w:val="1"/>
        </w:rPr>
        <w:t xml:space="preserve"> </w:t>
      </w:r>
      <w:r w:rsidRPr="00791837">
        <w:t>изобразительном</w:t>
      </w:r>
      <w:r w:rsidRPr="00791837">
        <w:rPr>
          <w:spacing w:val="1"/>
        </w:rPr>
        <w:t xml:space="preserve"> </w:t>
      </w:r>
      <w:r w:rsidRPr="00791837">
        <w:t>искусстве.</w:t>
      </w:r>
      <w:r w:rsidRPr="00791837">
        <w:rPr>
          <w:spacing w:val="1"/>
        </w:rPr>
        <w:t xml:space="preserve"> </w:t>
      </w:r>
      <w:r w:rsidRPr="00791837">
        <w:t>Урок</w:t>
      </w:r>
      <w:r w:rsidRPr="00791837">
        <w:rPr>
          <w:spacing w:val="1"/>
        </w:rPr>
        <w:t xml:space="preserve"> </w:t>
      </w:r>
      <w:r w:rsidRPr="00791837">
        <w:t>искусства</w:t>
      </w:r>
      <w:r w:rsidRPr="00791837">
        <w:rPr>
          <w:spacing w:val="1"/>
        </w:rPr>
        <w:t xml:space="preserve"> </w:t>
      </w:r>
      <w:r w:rsidRPr="00791837">
        <w:t>воспитывает</w:t>
      </w:r>
      <w:r w:rsidRPr="00791837">
        <w:rPr>
          <w:spacing w:val="-57"/>
        </w:rPr>
        <w:t xml:space="preserve"> </w:t>
      </w:r>
      <w:r w:rsidRPr="00791837">
        <w:t>патриотизм</w:t>
      </w:r>
      <w:r w:rsidRPr="00791837">
        <w:rPr>
          <w:spacing w:val="1"/>
        </w:rPr>
        <w:t xml:space="preserve"> </w:t>
      </w:r>
      <w:r w:rsidRPr="00791837">
        <w:t>не</w:t>
      </w:r>
      <w:r w:rsidRPr="00791837">
        <w:rPr>
          <w:spacing w:val="1"/>
        </w:rPr>
        <w:t xml:space="preserve"> </w:t>
      </w:r>
      <w:r w:rsidRPr="00791837">
        <w:t>в</w:t>
      </w:r>
      <w:r w:rsidRPr="00791837">
        <w:rPr>
          <w:spacing w:val="1"/>
        </w:rPr>
        <w:t xml:space="preserve"> </w:t>
      </w:r>
      <w:r w:rsidRPr="00791837">
        <w:t>декларативной</w:t>
      </w:r>
      <w:r w:rsidRPr="00791837">
        <w:rPr>
          <w:spacing w:val="1"/>
        </w:rPr>
        <w:t xml:space="preserve"> </w:t>
      </w:r>
      <w:r w:rsidRPr="00791837">
        <w:t>форме,</w:t>
      </w:r>
      <w:r w:rsidRPr="00791837">
        <w:rPr>
          <w:spacing w:val="1"/>
        </w:rPr>
        <w:t xml:space="preserve"> </w:t>
      </w:r>
      <w:r w:rsidRPr="00791837">
        <w:t>а</w:t>
      </w:r>
      <w:r w:rsidRPr="00791837">
        <w:rPr>
          <w:spacing w:val="1"/>
        </w:rPr>
        <w:t xml:space="preserve"> </w:t>
      </w:r>
      <w:r w:rsidRPr="00791837">
        <w:t>в</w:t>
      </w:r>
      <w:r w:rsidRPr="00791837">
        <w:rPr>
          <w:spacing w:val="1"/>
        </w:rPr>
        <w:t xml:space="preserve"> </w:t>
      </w:r>
      <w:r w:rsidRPr="00791837">
        <w:t>процессе</w:t>
      </w:r>
      <w:r w:rsidRPr="00791837">
        <w:rPr>
          <w:spacing w:val="1"/>
        </w:rPr>
        <w:t xml:space="preserve"> </w:t>
      </w:r>
      <w:r w:rsidRPr="00791837">
        <w:t>восприятия</w:t>
      </w:r>
      <w:r w:rsidRPr="00791837">
        <w:rPr>
          <w:spacing w:val="1"/>
        </w:rPr>
        <w:t xml:space="preserve"> </w:t>
      </w:r>
      <w:r w:rsidRPr="00791837">
        <w:t>и</w:t>
      </w:r>
      <w:r w:rsidRPr="00791837">
        <w:rPr>
          <w:spacing w:val="1"/>
        </w:rPr>
        <w:t xml:space="preserve"> </w:t>
      </w:r>
      <w:r w:rsidRPr="00791837">
        <w:t>освоения</w:t>
      </w:r>
      <w:r w:rsidRPr="00791837">
        <w:rPr>
          <w:spacing w:val="1"/>
        </w:rPr>
        <w:t xml:space="preserve"> </w:t>
      </w:r>
      <w:r w:rsidRPr="00791837">
        <w:t>в</w:t>
      </w:r>
      <w:r w:rsidRPr="00791837">
        <w:rPr>
          <w:spacing w:val="1"/>
        </w:rPr>
        <w:t xml:space="preserve"> </w:t>
      </w:r>
      <w:r w:rsidRPr="00791837">
        <w:t>личной</w:t>
      </w:r>
      <w:r w:rsidRPr="00791837">
        <w:rPr>
          <w:spacing w:val="1"/>
        </w:rPr>
        <w:t xml:space="preserve"> </w:t>
      </w:r>
      <w:r w:rsidRPr="00791837">
        <w:t>художественной</w:t>
      </w:r>
      <w:r w:rsidRPr="00791837">
        <w:rPr>
          <w:spacing w:val="1"/>
        </w:rPr>
        <w:t xml:space="preserve"> </w:t>
      </w:r>
      <w:r w:rsidRPr="00791837">
        <w:t>деятельности</w:t>
      </w:r>
      <w:r w:rsidRPr="00791837">
        <w:rPr>
          <w:spacing w:val="1"/>
        </w:rPr>
        <w:t xml:space="preserve"> </w:t>
      </w:r>
      <w:r w:rsidRPr="00791837">
        <w:t>конкретных</w:t>
      </w:r>
      <w:r w:rsidRPr="00791837">
        <w:rPr>
          <w:spacing w:val="1"/>
        </w:rPr>
        <w:t xml:space="preserve"> </w:t>
      </w:r>
      <w:r w:rsidRPr="00791837">
        <w:t>знаний</w:t>
      </w:r>
      <w:r w:rsidRPr="00791837">
        <w:rPr>
          <w:spacing w:val="1"/>
        </w:rPr>
        <w:t xml:space="preserve"> </w:t>
      </w:r>
      <w:r w:rsidRPr="00791837">
        <w:t>о</w:t>
      </w:r>
      <w:r w:rsidRPr="00791837">
        <w:rPr>
          <w:spacing w:val="1"/>
        </w:rPr>
        <w:t xml:space="preserve"> </w:t>
      </w:r>
      <w:r w:rsidRPr="00791837">
        <w:t>красоте</w:t>
      </w:r>
      <w:r w:rsidRPr="00791837">
        <w:rPr>
          <w:spacing w:val="1"/>
        </w:rPr>
        <w:t xml:space="preserve"> </w:t>
      </w:r>
      <w:r w:rsidRPr="00791837">
        <w:t>и</w:t>
      </w:r>
      <w:r w:rsidRPr="00791837">
        <w:rPr>
          <w:spacing w:val="1"/>
        </w:rPr>
        <w:t xml:space="preserve"> </w:t>
      </w:r>
      <w:r w:rsidRPr="00791837">
        <w:t>мудрости,</w:t>
      </w:r>
      <w:r w:rsidRPr="00791837">
        <w:rPr>
          <w:spacing w:val="1"/>
        </w:rPr>
        <w:t xml:space="preserve"> </w:t>
      </w:r>
      <w:r w:rsidRPr="00791837">
        <w:t>заложенных</w:t>
      </w:r>
      <w:r w:rsidRPr="00791837">
        <w:rPr>
          <w:spacing w:val="1"/>
        </w:rPr>
        <w:t xml:space="preserve"> </w:t>
      </w:r>
      <w:r w:rsidRPr="00791837">
        <w:t>в</w:t>
      </w:r>
      <w:r w:rsidRPr="00791837">
        <w:rPr>
          <w:spacing w:val="1"/>
        </w:rPr>
        <w:t xml:space="preserve"> </w:t>
      </w:r>
      <w:r w:rsidRPr="00791837">
        <w:t>культурных традициях.</w:t>
      </w:r>
    </w:p>
    <w:p w:rsidR="0083763A" w:rsidRPr="00791837" w:rsidRDefault="00791837" w:rsidP="006B3E51">
      <w:pPr>
        <w:pStyle w:val="a3"/>
        <w:ind w:left="0" w:firstLine="567"/>
        <w:jc w:val="both"/>
      </w:pPr>
      <w:r w:rsidRPr="00791837">
        <w:t>Гражданское воспитание формируется через развитие чувства личной причастности к жизни</w:t>
      </w:r>
      <w:r w:rsidRPr="00791837">
        <w:rPr>
          <w:spacing w:val="1"/>
        </w:rPr>
        <w:t xml:space="preserve"> </w:t>
      </w:r>
      <w:r w:rsidRPr="00791837">
        <w:t>общества</w:t>
      </w:r>
      <w:r w:rsidRPr="00791837">
        <w:rPr>
          <w:spacing w:val="1"/>
        </w:rPr>
        <w:t xml:space="preserve"> </w:t>
      </w:r>
      <w:r w:rsidRPr="00791837">
        <w:t>и</w:t>
      </w:r>
      <w:r w:rsidRPr="00791837">
        <w:rPr>
          <w:spacing w:val="1"/>
        </w:rPr>
        <w:t xml:space="preserve"> </w:t>
      </w:r>
      <w:r w:rsidRPr="00791837">
        <w:t>созидающих</w:t>
      </w:r>
      <w:r w:rsidRPr="00791837">
        <w:rPr>
          <w:spacing w:val="1"/>
        </w:rPr>
        <w:t xml:space="preserve"> </w:t>
      </w:r>
      <w:r w:rsidRPr="00791837">
        <w:t>качеств</w:t>
      </w:r>
      <w:r w:rsidRPr="00791837">
        <w:rPr>
          <w:spacing w:val="1"/>
        </w:rPr>
        <w:t xml:space="preserve"> </w:t>
      </w:r>
      <w:r w:rsidRPr="00791837">
        <w:t>личности,</w:t>
      </w:r>
      <w:r w:rsidRPr="00791837">
        <w:rPr>
          <w:spacing w:val="1"/>
        </w:rPr>
        <w:t xml:space="preserve"> </w:t>
      </w:r>
      <w:r w:rsidRPr="00791837">
        <w:t>приобщение</w:t>
      </w:r>
      <w:r w:rsidRPr="00791837">
        <w:rPr>
          <w:spacing w:val="1"/>
        </w:rPr>
        <w:t xml:space="preserve"> </w:t>
      </w:r>
      <w:r w:rsidRPr="00791837">
        <w:t>обучающихся</w:t>
      </w:r>
      <w:r w:rsidRPr="00791837">
        <w:rPr>
          <w:spacing w:val="1"/>
        </w:rPr>
        <w:t xml:space="preserve"> </w:t>
      </w:r>
      <w:r w:rsidRPr="00791837">
        <w:t>к</w:t>
      </w:r>
      <w:r w:rsidRPr="00791837">
        <w:rPr>
          <w:spacing w:val="1"/>
        </w:rPr>
        <w:t xml:space="preserve"> </w:t>
      </w:r>
      <w:r w:rsidRPr="00791837">
        <w:t>ценностям</w:t>
      </w:r>
      <w:r w:rsidRPr="00791837">
        <w:rPr>
          <w:spacing w:val="1"/>
        </w:rPr>
        <w:t xml:space="preserve"> </w:t>
      </w:r>
      <w:r w:rsidRPr="00791837">
        <w:t>отечественной и мировой культуры. Учебный предмет способствует пониманию особенностей</w:t>
      </w:r>
      <w:r w:rsidRPr="00791837">
        <w:rPr>
          <w:spacing w:val="-57"/>
        </w:rPr>
        <w:t xml:space="preserve"> </w:t>
      </w:r>
      <w:r w:rsidRPr="00791837">
        <w:t>жизни</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и</w:t>
      </w:r>
      <w:r w:rsidRPr="00791837">
        <w:rPr>
          <w:spacing w:val="1"/>
        </w:rPr>
        <w:t xml:space="preserve"> </w:t>
      </w:r>
      <w:r w:rsidRPr="00791837">
        <w:t>красоты</w:t>
      </w:r>
      <w:r w:rsidRPr="00791837">
        <w:rPr>
          <w:spacing w:val="1"/>
        </w:rPr>
        <w:t xml:space="preserve"> </w:t>
      </w:r>
      <w:r w:rsidRPr="00791837">
        <w:t>национальных</w:t>
      </w:r>
      <w:r w:rsidRPr="00791837">
        <w:rPr>
          <w:spacing w:val="1"/>
        </w:rPr>
        <w:t xml:space="preserve"> </w:t>
      </w:r>
      <w:r w:rsidRPr="00791837">
        <w:t>эстетических</w:t>
      </w:r>
      <w:r w:rsidRPr="00791837">
        <w:rPr>
          <w:spacing w:val="1"/>
        </w:rPr>
        <w:t xml:space="preserve"> </w:t>
      </w:r>
      <w:r w:rsidRPr="00791837">
        <w:t>идеалов.</w:t>
      </w:r>
      <w:r w:rsidRPr="00791837">
        <w:rPr>
          <w:spacing w:val="1"/>
        </w:rPr>
        <w:t xml:space="preserve"> </w:t>
      </w:r>
      <w:r w:rsidRPr="00791837">
        <w:t>Коллективные</w:t>
      </w:r>
      <w:r w:rsidRPr="00791837">
        <w:rPr>
          <w:spacing w:val="1"/>
        </w:rPr>
        <w:t xml:space="preserve"> </w:t>
      </w:r>
      <w:r w:rsidRPr="00791837">
        <w:t>творческие</w:t>
      </w:r>
      <w:r w:rsidRPr="00791837">
        <w:rPr>
          <w:spacing w:val="1"/>
        </w:rPr>
        <w:t xml:space="preserve"> </w:t>
      </w:r>
      <w:r w:rsidRPr="00791837">
        <w:t>работы</w:t>
      </w:r>
      <w:r w:rsidRPr="00791837">
        <w:rPr>
          <w:spacing w:val="1"/>
        </w:rPr>
        <w:t xml:space="preserve"> </w:t>
      </w:r>
      <w:r w:rsidRPr="00791837">
        <w:t>создают</w:t>
      </w:r>
      <w:r w:rsidRPr="00791837">
        <w:rPr>
          <w:spacing w:val="1"/>
        </w:rPr>
        <w:t xml:space="preserve"> </w:t>
      </w:r>
      <w:r w:rsidRPr="00791837">
        <w:t>условия</w:t>
      </w:r>
      <w:r w:rsidRPr="00791837">
        <w:rPr>
          <w:spacing w:val="1"/>
        </w:rPr>
        <w:t xml:space="preserve"> </w:t>
      </w:r>
      <w:r w:rsidRPr="00791837">
        <w:t>для</w:t>
      </w:r>
      <w:r w:rsidRPr="00791837">
        <w:rPr>
          <w:spacing w:val="1"/>
        </w:rPr>
        <w:t xml:space="preserve"> </w:t>
      </w:r>
      <w:r w:rsidRPr="00791837">
        <w:t>разных</w:t>
      </w:r>
      <w:r w:rsidRPr="00791837">
        <w:rPr>
          <w:spacing w:val="1"/>
        </w:rPr>
        <w:t xml:space="preserve"> </w:t>
      </w:r>
      <w:r w:rsidRPr="00791837">
        <w:t>форм</w:t>
      </w:r>
      <w:r w:rsidRPr="00791837">
        <w:rPr>
          <w:spacing w:val="1"/>
        </w:rPr>
        <w:t xml:space="preserve"> </w:t>
      </w:r>
      <w:r w:rsidRPr="00791837">
        <w:t>художественно-творческой</w:t>
      </w:r>
      <w:r w:rsidRPr="00791837">
        <w:rPr>
          <w:spacing w:val="1"/>
        </w:rPr>
        <w:t xml:space="preserve"> </w:t>
      </w:r>
      <w:r w:rsidRPr="00791837">
        <w:t>деятельности,</w:t>
      </w:r>
      <w:r w:rsidRPr="00791837">
        <w:rPr>
          <w:spacing w:val="1"/>
        </w:rPr>
        <w:t xml:space="preserve"> </w:t>
      </w:r>
      <w:r w:rsidRPr="00791837">
        <w:t>способствуют</w:t>
      </w:r>
      <w:r w:rsidRPr="00791837">
        <w:rPr>
          <w:spacing w:val="1"/>
        </w:rPr>
        <w:t xml:space="preserve"> </w:t>
      </w:r>
      <w:r w:rsidRPr="00791837">
        <w:t>пониманию</w:t>
      </w:r>
      <w:r w:rsidRPr="00791837">
        <w:rPr>
          <w:spacing w:val="1"/>
        </w:rPr>
        <w:t xml:space="preserve"> </w:t>
      </w:r>
      <w:r w:rsidRPr="00791837">
        <w:t>другого</w:t>
      </w:r>
      <w:r w:rsidRPr="00791837">
        <w:rPr>
          <w:spacing w:val="1"/>
        </w:rPr>
        <w:t xml:space="preserve"> </w:t>
      </w:r>
      <w:r w:rsidRPr="00791837">
        <w:t>человека,</w:t>
      </w:r>
      <w:r w:rsidRPr="00791837">
        <w:rPr>
          <w:spacing w:val="1"/>
        </w:rPr>
        <w:t xml:space="preserve"> </w:t>
      </w:r>
      <w:r w:rsidRPr="00791837">
        <w:t>становлению</w:t>
      </w:r>
      <w:r w:rsidRPr="00791837">
        <w:rPr>
          <w:spacing w:val="1"/>
        </w:rPr>
        <w:t xml:space="preserve"> </w:t>
      </w:r>
      <w:r w:rsidRPr="00791837">
        <w:t>чувства</w:t>
      </w:r>
      <w:r w:rsidRPr="00791837">
        <w:rPr>
          <w:spacing w:val="1"/>
        </w:rPr>
        <w:t xml:space="preserve"> </w:t>
      </w:r>
      <w:r w:rsidRPr="00791837">
        <w:t>личной</w:t>
      </w:r>
      <w:r w:rsidRPr="00791837">
        <w:rPr>
          <w:spacing w:val="1"/>
        </w:rPr>
        <w:t xml:space="preserve"> </w:t>
      </w:r>
      <w:r w:rsidRPr="00791837">
        <w:t>ответственности.</w:t>
      </w:r>
    </w:p>
    <w:p w:rsidR="0083763A" w:rsidRPr="00791837" w:rsidRDefault="00791837" w:rsidP="006B3E51">
      <w:pPr>
        <w:pStyle w:val="a3"/>
        <w:ind w:left="0" w:firstLine="567"/>
        <w:jc w:val="both"/>
      </w:pPr>
      <w:r w:rsidRPr="00791837">
        <w:t>Духовно-нравственное</w:t>
      </w:r>
      <w:r w:rsidRPr="00791837">
        <w:rPr>
          <w:spacing w:val="1"/>
        </w:rPr>
        <w:t xml:space="preserve"> </w:t>
      </w:r>
      <w:r w:rsidRPr="00791837">
        <w:t>воспитание</w:t>
      </w:r>
      <w:r w:rsidRPr="00791837">
        <w:rPr>
          <w:spacing w:val="1"/>
        </w:rPr>
        <w:t xml:space="preserve"> </w:t>
      </w:r>
      <w:r w:rsidRPr="00791837">
        <w:t>является</w:t>
      </w:r>
      <w:r w:rsidRPr="00791837">
        <w:rPr>
          <w:spacing w:val="1"/>
        </w:rPr>
        <w:t xml:space="preserve"> </w:t>
      </w:r>
      <w:r w:rsidRPr="00791837">
        <w:t>стержнем</w:t>
      </w:r>
      <w:r w:rsidRPr="00791837">
        <w:rPr>
          <w:spacing w:val="1"/>
        </w:rPr>
        <w:t xml:space="preserve"> </w:t>
      </w:r>
      <w:r w:rsidRPr="00791837">
        <w:t>художественного</w:t>
      </w:r>
      <w:r w:rsidRPr="00791837">
        <w:rPr>
          <w:spacing w:val="1"/>
        </w:rPr>
        <w:t xml:space="preserve"> </w:t>
      </w:r>
      <w:r w:rsidRPr="00791837">
        <w:t>развития</w:t>
      </w:r>
      <w:r w:rsidRPr="00791837">
        <w:rPr>
          <w:spacing w:val="1"/>
        </w:rPr>
        <w:t xml:space="preserve"> </w:t>
      </w:r>
      <w:r w:rsidRPr="00791837">
        <w:t>обучающегося, приобщения его к искусству как сфере, концентрирующей в себе духовно-</w:t>
      </w:r>
      <w:r w:rsidRPr="00791837">
        <w:rPr>
          <w:spacing w:val="1"/>
        </w:rPr>
        <w:t xml:space="preserve"> </w:t>
      </w:r>
      <w:r w:rsidRPr="00791837">
        <w:t>нравственного поиск человечества. Учебные задания направлены на развитие внутреннего</w:t>
      </w:r>
      <w:r w:rsidRPr="00791837">
        <w:rPr>
          <w:spacing w:val="1"/>
        </w:rPr>
        <w:t xml:space="preserve"> </w:t>
      </w:r>
      <w:r w:rsidRPr="00791837">
        <w:t>мира обучающегося и воспитание его эмоционально-образной, чувственной сферы. Занятия</w:t>
      </w:r>
      <w:r w:rsidRPr="00791837">
        <w:rPr>
          <w:spacing w:val="1"/>
        </w:rPr>
        <w:t xml:space="preserve"> </w:t>
      </w:r>
      <w:r w:rsidRPr="00791837">
        <w:t>искусством помогают школьнику обрести социально значимые знания. Развитие творческих</w:t>
      </w:r>
      <w:r w:rsidRPr="00791837">
        <w:rPr>
          <w:spacing w:val="1"/>
        </w:rPr>
        <w:t xml:space="preserve"> </w:t>
      </w:r>
      <w:r w:rsidRPr="00791837">
        <w:t>способностей</w:t>
      </w:r>
      <w:r w:rsidRPr="00791837">
        <w:rPr>
          <w:spacing w:val="1"/>
        </w:rPr>
        <w:t xml:space="preserve"> </w:t>
      </w:r>
      <w:r w:rsidRPr="00791837">
        <w:t>способствует</w:t>
      </w:r>
      <w:r w:rsidRPr="00791837">
        <w:rPr>
          <w:spacing w:val="1"/>
        </w:rPr>
        <w:t xml:space="preserve"> </w:t>
      </w:r>
      <w:r w:rsidRPr="00791837">
        <w:t>росту</w:t>
      </w:r>
      <w:r w:rsidRPr="00791837">
        <w:rPr>
          <w:spacing w:val="1"/>
        </w:rPr>
        <w:t xml:space="preserve"> </w:t>
      </w:r>
      <w:r w:rsidRPr="00791837">
        <w:t>самосознания,</w:t>
      </w:r>
      <w:r w:rsidRPr="00791837">
        <w:rPr>
          <w:spacing w:val="1"/>
        </w:rPr>
        <w:t xml:space="preserve"> </w:t>
      </w:r>
      <w:r w:rsidRPr="00791837">
        <w:t>осознания</w:t>
      </w:r>
      <w:r w:rsidRPr="00791837">
        <w:rPr>
          <w:spacing w:val="1"/>
        </w:rPr>
        <w:t xml:space="preserve"> </w:t>
      </w:r>
      <w:r w:rsidRPr="00791837">
        <w:t>себя</w:t>
      </w:r>
      <w:r w:rsidRPr="00791837">
        <w:rPr>
          <w:spacing w:val="1"/>
        </w:rPr>
        <w:t xml:space="preserve"> </w:t>
      </w:r>
      <w:r w:rsidRPr="00791837">
        <w:t>как</w:t>
      </w:r>
      <w:r w:rsidRPr="00791837">
        <w:rPr>
          <w:spacing w:val="1"/>
        </w:rPr>
        <w:t xml:space="preserve"> </w:t>
      </w:r>
      <w:r w:rsidRPr="00791837">
        <w:t>личности</w:t>
      </w:r>
      <w:r w:rsidRPr="00791837">
        <w:rPr>
          <w:spacing w:val="1"/>
        </w:rPr>
        <w:t xml:space="preserve"> </w:t>
      </w:r>
      <w:r w:rsidRPr="00791837">
        <w:t>и</w:t>
      </w:r>
      <w:r w:rsidRPr="00791837">
        <w:rPr>
          <w:spacing w:val="1"/>
        </w:rPr>
        <w:t xml:space="preserve"> </w:t>
      </w:r>
      <w:r w:rsidRPr="00791837">
        <w:t>члена</w:t>
      </w:r>
      <w:r w:rsidRPr="00791837">
        <w:rPr>
          <w:spacing w:val="1"/>
        </w:rPr>
        <w:t xml:space="preserve"> </w:t>
      </w:r>
      <w:r w:rsidRPr="00791837">
        <w:t>общества.</w:t>
      </w:r>
    </w:p>
    <w:p w:rsidR="0083763A" w:rsidRPr="00791837" w:rsidRDefault="00791837" w:rsidP="006B3E51">
      <w:pPr>
        <w:pStyle w:val="a3"/>
        <w:ind w:left="0" w:firstLine="567"/>
        <w:jc w:val="both"/>
      </w:pPr>
      <w:r w:rsidRPr="00791837">
        <w:t>Эстетическое воспитание</w:t>
      </w:r>
      <w:r w:rsidRPr="00791837">
        <w:rPr>
          <w:spacing w:val="1"/>
        </w:rPr>
        <w:t xml:space="preserve"> </w:t>
      </w:r>
      <w:r w:rsidRPr="00791837">
        <w:t>— важнейший компонент и условие развития социально значимых</w:t>
      </w:r>
      <w:r w:rsidRPr="00791837">
        <w:rPr>
          <w:spacing w:val="1"/>
        </w:rPr>
        <w:t xml:space="preserve"> </w:t>
      </w:r>
      <w:r w:rsidRPr="00791837">
        <w:t>отношений</w:t>
      </w:r>
      <w:r w:rsidRPr="00791837">
        <w:rPr>
          <w:spacing w:val="1"/>
        </w:rPr>
        <w:t xml:space="preserve"> </w:t>
      </w:r>
      <w:r w:rsidRPr="00791837">
        <w:t>обучающихся,</w:t>
      </w:r>
      <w:r w:rsidRPr="00791837">
        <w:rPr>
          <w:spacing w:val="1"/>
        </w:rPr>
        <w:t xml:space="preserve"> </w:t>
      </w:r>
      <w:r w:rsidRPr="00791837">
        <w:t>формирования</w:t>
      </w:r>
      <w:r w:rsidRPr="00791837">
        <w:rPr>
          <w:spacing w:val="1"/>
        </w:rPr>
        <w:t xml:space="preserve"> </w:t>
      </w:r>
      <w:r w:rsidRPr="00791837">
        <w:t>представлений</w:t>
      </w:r>
      <w:r w:rsidRPr="00791837">
        <w:rPr>
          <w:spacing w:val="1"/>
        </w:rPr>
        <w:t xml:space="preserve"> </w:t>
      </w:r>
      <w:r w:rsidRPr="00791837">
        <w:t>о</w:t>
      </w:r>
      <w:r w:rsidRPr="00791837">
        <w:rPr>
          <w:spacing w:val="1"/>
        </w:rPr>
        <w:t xml:space="preserve"> </w:t>
      </w:r>
      <w:r w:rsidRPr="00791837">
        <w:t>прекрасном</w:t>
      </w:r>
      <w:r w:rsidRPr="00791837">
        <w:rPr>
          <w:spacing w:val="1"/>
        </w:rPr>
        <w:t xml:space="preserve"> </w:t>
      </w:r>
      <w:r w:rsidRPr="00791837">
        <w:t>и</w:t>
      </w:r>
      <w:r w:rsidRPr="00791837">
        <w:rPr>
          <w:spacing w:val="1"/>
        </w:rPr>
        <w:t xml:space="preserve"> </w:t>
      </w:r>
      <w:r w:rsidRPr="00791837">
        <w:t>безобразном,</w:t>
      </w:r>
      <w:r w:rsidRPr="00791837">
        <w:rPr>
          <w:spacing w:val="1"/>
        </w:rPr>
        <w:t xml:space="preserve"> </w:t>
      </w:r>
      <w:r w:rsidRPr="00791837">
        <w:t>о</w:t>
      </w:r>
      <w:r w:rsidRPr="00791837">
        <w:rPr>
          <w:spacing w:val="1"/>
        </w:rPr>
        <w:t xml:space="preserve"> </w:t>
      </w:r>
      <w:r w:rsidRPr="00791837">
        <w:t>высоком</w:t>
      </w:r>
      <w:r w:rsidRPr="00791837">
        <w:rPr>
          <w:spacing w:val="1"/>
        </w:rPr>
        <w:t xml:space="preserve"> </w:t>
      </w:r>
      <w:r w:rsidRPr="00791837">
        <w:t>и</w:t>
      </w:r>
      <w:r w:rsidRPr="00791837">
        <w:rPr>
          <w:spacing w:val="1"/>
        </w:rPr>
        <w:t xml:space="preserve"> </w:t>
      </w:r>
      <w:r w:rsidRPr="00791837">
        <w:t>низком.</w:t>
      </w:r>
      <w:r w:rsidRPr="00791837">
        <w:rPr>
          <w:spacing w:val="1"/>
        </w:rPr>
        <w:t xml:space="preserve"> </w:t>
      </w:r>
      <w:r w:rsidRPr="00791837">
        <w:t>Эстетическое</w:t>
      </w:r>
      <w:r w:rsidRPr="00791837">
        <w:rPr>
          <w:spacing w:val="1"/>
        </w:rPr>
        <w:t xml:space="preserve"> </w:t>
      </w:r>
      <w:r w:rsidRPr="00791837">
        <w:t>воспитание</w:t>
      </w:r>
      <w:r w:rsidRPr="00791837">
        <w:rPr>
          <w:spacing w:val="1"/>
        </w:rPr>
        <w:t xml:space="preserve"> </w:t>
      </w:r>
      <w:r w:rsidRPr="00791837">
        <w:t>способствует</w:t>
      </w:r>
      <w:r w:rsidRPr="00791837">
        <w:rPr>
          <w:spacing w:val="1"/>
        </w:rPr>
        <w:t xml:space="preserve"> </w:t>
      </w:r>
      <w:r w:rsidRPr="00791837">
        <w:t>формированию</w:t>
      </w:r>
      <w:r w:rsidRPr="00791837">
        <w:rPr>
          <w:spacing w:val="1"/>
        </w:rPr>
        <w:t xml:space="preserve"> </w:t>
      </w:r>
      <w:r w:rsidRPr="00791837">
        <w:t>ценностных</w:t>
      </w:r>
      <w:r w:rsidRPr="00791837">
        <w:rPr>
          <w:spacing w:val="1"/>
        </w:rPr>
        <w:t xml:space="preserve"> </w:t>
      </w:r>
      <w:r w:rsidRPr="00791837">
        <w:t>ориентаций школьников в отношении к окружающим людям, в стремлении к их пониманию, а</w:t>
      </w:r>
      <w:r w:rsidRPr="00791837">
        <w:rPr>
          <w:spacing w:val="-57"/>
        </w:rPr>
        <w:t xml:space="preserve"> </w:t>
      </w:r>
      <w:r w:rsidRPr="00791837">
        <w:t>также</w:t>
      </w:r>
      <w:r w:rsidRPr="00791837">
        <w:rPr>
          <w:spacing w:val="-1"/>
        </w:rPr>
        <w:t xml:space="preserve"> </w:t>
      </w:r>
      <w:r w:rsidRPr="00791837">
        <w:t>в</w:t>
      </w:r>
      <w:r w:rsidRPr="00791837">
        <w:rPr>
          <w:spacing w:val="-1"/>
        </w:rPr>
        <w:t xml:space="preserve"> </w:t>
      </w:r>
      <w:r w:rsidRPr="00791837">
        <w:t>отношении</w:t>
      </w:r>
      <w:r w:rsidRPr="00791837">
        <w:rPr>
          <w:spacing w:val="-3"/>
        </w:rPr>
        <w:t xml:space="preserve"> </w:t>
      </w:r>
      <w:r w:rsidRPr="00791837">
        <w:t>к семье,</w:t>
      </w:r>
      <w:r w:rsidRPr="00791837">
        <w:rPr>
          <w:spacing w:val="-1"/>
        </w:rPr>
        <w:t xml:space="preserve"> </w:t>
      </w:r>
      <w:r w:rsidRPr="00791837">
        <w:t>природе, труду,</w:t>
      </w:r>
      <w:r w:rsidRPr="00791837">
        <w:rPr>
          <w:spacing w:val="-1"/>
        </w:rPr>
        <w:t xml:space="preserve"> </w:t>
      </w:r>
      <w:r w:rsidRPr="00791837">
        <w:t>искусству, культурному</w:t>
      </w:r>
      <w:r w:rsidRPr="00791837">
        <w:rPr>
          <w:spacing w:val="-6"/>
        </w:rPr>
        <w:t xml:space="preserve"> </w:t>
      </w:r>
      <w:r w:rsidRPr="00791837">
        <w:t>наследию.</w:t>
      </w:r>
    </w:p>
    <w:p w:rsidR="0083763A" w:rsidRPr="00791837" w:rsidRDefault="00791837" w:rsidP="006B3E51">
      <w:pPr>
        <w:pStyle w:val="a3"/>
        <w:ind w:left="0" w:firstLine="567"/>
        <w:jc w:val="both"/>
      </w:pPr>
      <w:r w:rsidRPr="00791837">
        <w:t>Ценности</w:t>
      </w:r>
      <w:r w:rsidRPr="00791837">
        <w:rPr>
          <w:spacing w:val="1"/>
        </w:rPr>
        <w:t xml:space="preserve"> </w:t>
      </w:r>
      <w:r w:rsidRPr="00791837">
        <w:t>познавательной</w:t>
      </w:r>
      <w:r w:rsidRPr="00791837">
        <w:rPr>
          <w:spacing w:val="1"/>
        </w:rPr>
        <w:t xml:space="preserve"> </w:t>
      </w:r>
      <w:r w:rsidRPr="00791837">
        <w:t>деятельности</w:t>
      </w:r>
      <w:r w:rsidRPr="00791837">
        <w:rPr>
          <w:spacing w:val="1"/>
        </w:rPr>
        <w:t xml:space="preserve"> </w:t>
      </w:r>
      <w:r w:rsidRPr="00791837">
        <w:t>воспитываются</w:t>
      </w:r>
      <w:r w:rsidRPr="00791837">
        <w:rPr>
          <w:spacing w:val="1"/>
        </w:rPr>
        <w:t xml:space="preserve"> </w:t>
      </w:r>
      <w:r w:rsidRPr="00791837">
        <w:t>как</w:t>
      </w:r>
      <w:r w:rsidRPr="00791837">
        <w:rPr>
          <w:spacing w:val="1"/>
        </w:rPr>
        <w:t xml:space="preserve"> </w:t>
      </w:r>
      <w:r w:rsidRPr="00791837">
        <w:t>эмоционально</w:t>
      </w:r>
      <w:r w:rsidRPr="00791837">
        <w:rPr>
          <w:spacing w:val="1"/>
        </w:rPr>
        <w:t xml:space="preserve"> </w:t>
      </w:r>
      <w:r w:rsidRPr="00791837">
        <w:t>окрашенный</w:t>
      </w:r>
      <w:r w:rsidRPr="00791837">
        <w:rPr>
          <w:spacing w:val="-57"/>
        </w:rPr>
        <w:t xml:space="preserve"> </w:t>
      </w:r>
      <w:r w:rsidRPr="00791837">
        <w:t>интерес к жизни людей и природы. Происходит это в процессе развития навыков восприятия и</w:t>
      </w:r>
      <w:r w:rsidRPr="00791837">
        <w:rPr>
          <w:spacing w:val="-57"/>
        </w:rPr>
        <w:t xml:space="preserve"> </w:t>
      </w:r>
      <w:r w:rsidRPr="00791837">
        <w:t>художественной</w:t>
      </w:r>
      <w:r w:rsidRPr="00791837">
        <w:rPr>
          <w:spacing w:val="1"/>
        </w:rPr>
        <w:t xml:space="preserve"> </w:t>
      </w:r>
      <w:r w:rsidRPr="00791837">
        <w:t>рефлексии</w:t>
      </w:r>
      <w:r w:rsidRPr="00791837">
        <w:rPr>
          <w:spacing w:val="1"/>
        </w:rPr>
        <w:t xml:space="preserve"> </w:t>
      </w:r>
      <w:r w:rsidRPr="00791837">
        <w:t>своих</w:t>
      </w:r>
      <w:r w:rsidRPr="00791837">
        <w:rPr>
          <w:spacing w:val="1"/>
        </w:rPr>
        <w:t xml:space="preserve"> </w:t>
      </w:r>
      <w:r w:rsidRPr="00791837">
        <w:t>наблюдений</w:t>
      </w:r>
      <w:r w:rsidRPr="00791837">
        <w:rPr>
          <w:spacing w:val="1"/>
        </w:rPr>
        <w:t xml:space="preserve"> </w:t>
      </w:r>
      <w:r w:rsidRPr="00791837">
        <w:t>в</w:t>
      </w:r>
      <w:r w:rsidRPr="00791837">
        <w:rPr>
          <w:spacing w:val="1"/>
        </w:rPr>
        <w:t xml:space="preserve"> </w:t>
      </w:r>
      <w:r w:rsidRPr="00791837">
        <w:t>художественно-творческой</w:t>
      </w:r>
      <w:r w:rsidRPr="00791837">
        <w:rPr>
          <w:spacing w:val="1"/>
        </w:rPr>
        <w:t xml:space="preserve"> </w:t>
      </w:r>
      <w:r w:rsidRPr="00791837">
        <w:t>деятельности.</w:t>
      </w:r>
      <w:r w:rsidRPr="00791837">
        <w:rPr>
          <w:spacing w:val="1"/>
        </w:rPr>
        <w:t xml:space="preserve"> </w:t>
      </w:r>
      <w:r w:rsidRPr="00791837">
        <w:t>Навыки исследовательской деятельности развиваются при выполнении заданий культурно-</w:t>
      </w:r>
      <w:r w:rsidRPr="00791837">
        <w:rPr>
          <w:spacing w:val="1"/>
        </w:rPr>
        <w:t xml:space="preserve"> </w:t>
      </w:r>
      <w:r w:rsidRPr="00791837">
        <w:t>исторической</w:t>
      </w:r>
      <w:r w:rsidRPr="00791837">
        <w:rPr>
          <w:spacing w:val="-1"/>
        </w:rPr>
        <w:t xml:space="preserve"> </w:t>
      </w:r>
      <w:r w:rsidRPr="00791837">
        <w:t>направленности.</w:t>
      </w:r>
    </w:p>
    <w:p w:rsidR="0083763A" w:rsidRPr="00791837" w:rsidRDefault="00791837" w:rsidP="006B3E51">
      <w:pPr>
        <w:pStyle w:val="a3"/>
        <w:ind w:left="0" w:firstLine="567"/>
        <w:jc w:val="both"/>
      </w:pPr>
      <w:r w:rsidRPr="00791837">
        <w:t>Экологическое воспитание происходит в процессе художественно-эстетического наблюдения</w:t>
      </w:r>
      <w:r w:rsidRPr="00791837">
        <w:rPr>
          <w:spacing w:val="1"/>
        </w:rPr>
        <w:t xml:space="preserve"> </w:t>
      </w:r>
      <w:r w:rsidRPr="00791837">
        <w:t>природы</w:t>
      </w:r>
      <w:r w:rsidRPr="00791837">
        <w:rPr>
          <w:spacing w:val="1"/>
        </w:rPr>
        <w:t xml:space="preserve"> </w:t>
      </w:r>
      <w:r w:rsidRPr="00791837">
        <w:t>и</w:t>
      </w:r>
      <w:r w:rsidRPr="00791837">
        <w:rPr>
          <w:spacing w:val="1"/>
        </w:rPr>
        <w:t xml:space="preserve"> </w:t>
      </w:r>
      <w:r w:rsidRPr="00791837">
        <w:t>её</w:t>
      </w:r>
      <w:r w:rsidRPr="00791837">
        <w:rPr>
          <w:spacing w:val="1"/>
        </w:rPr>
        <w:t xml:space="preserve"> </w:t>
      </w:r>
      <w:r w:rsidRPr="00791837">
        <w:t>образа</w:t>
      </w:r>
      <w:r w:rsidRPr="00791837">
        <w:rPr>
          <w:spacing w:val="1"/>
        </w:rPr>
        <w:t xml:space="preserve"> </w:t>
      </w:r>
      <w:r w:rsidRPr="00791837">
        <w:t>в</w:t>
      </w:r>
      <w:r w:rsidRPr="00791837">
        <w:rPr>
          <w:spacing w:val="1"/>
        </w:rPr>
        <w:t xml:space="preserve"> </w:t>
      </w:r>
      <w:r w:rsidRPr="00791837">
        <w:t>произведениях</w:t>
      </w:r>
      <w:r w:rsidRPr="00791837">
        <w:rPr>
          <w:spacing w:val="1"/>
        </w:rPr>
        <w:t xml:space="preserve"> </w:t>
      </w:r>
      <w:r w:rsidRPr="00791837">
        <w:t>искусства.</w:t>
      </w:r>
      <w:r w:rsidRPr="00791837">
        <w:rPr>
          <w:spacing w:val="1"/>
        </w:rPr>
        <w:t xml:space="preserve"> </w:t>
      </w:r>
      <w:r w:rsidRPr="00791837">
        <w:t>Формирование</w:t>
      </w:r>
      <w:r w:rsidRPr="00791837">
        <w:rPr>
          <w:spacing w:val="1"/>
        </w:rPr>
        <w:t xml:space="preserve"> </w:t>
      </w:r>
      <w:r w:rsidRPr="00791837">
        <w:t>эстетических</w:t>
      </w:r>
      <w:r w:rsidRPr="00791837">
        <w:rPr>
          <w:spacing w:val="1"/>
        </w:rPr>
        <w:t xml:space="preserve"> </w:t>
      </w:r>
      <w:r w:rsidRPr="00791837">
        <w:t>чувств</w:t>
      </w:r>
      <w:r w:rsidRPr="00791837">
        <w:rPr>
          <w:spacing w:val="1"/>
        </w:rPr>
        <w:t xml:space="preserve"> </w:t>
      </w:r>
      <w:r w:rsidRPr="00791837">
        <w:t>способствует</w:t>
      </w:r>
      <w:r w:rsidRPr="00791837">
        <w:rPr>
          <w:spacing w:val="-2"/>
        </w:rPr>
        <w:t xml:space="preserve"> </w:t>
      </w:r>
      <w:r w:rsidRPr="00791837">
        <w:t>активному</w:t>
      </w:r>
      <w:r w:rsidRPr="00791837">
        <w:rPr>
          <w:spacing w:val="-3"/>
        </w:rPr>
        <w:t xml:space="preserve"> </w:t>
      </w:r>
      <w:r w:rsidRPr="00791837">
        <w:t>неприятию</w:t>
      </w:r>
      <w:r w:rsidRPr="00791837">
        <w:rPr>
          <w:spacing w:val="-2"/>
        </w:rPr>
        <w:t xml:space="preserve"> </w:t>
      </w:r>
      <w:r w:rsidRPr="00791837">
        <w:t>действий,</w:t>
      </w:r>
      <w:r w:rsidRPr="00791837">
        <w:rPr>
          <w:spacing w:val="-3"/>
        </w:rPr>
        <w:t xml:space="preserve"> </w:t>
      </w:r>
      <w:r w:rsidRPr="00791837">
        <w:t>приносящих вред</w:t>
      </w:r>
      <w:r w:rsidRPr="00791837">
        <w:rPr>
          <w:spacing w:val="-1"/>
        </w:rPr>
        <w:t xml:space="preserve"> </w:t>
      </w:r>
      <w:r w:rsidRPr="00791837">
        <w:t>окружающей</w:t>
      </w:r>
      <w:r w:rsidRPr="00791837">
        <w:rPr>
          <w:spacing w:val="6"/>
        </w:rPr>
        <w:t xml:space="preserve"> </w:t>
      </w:r>
      <w:r w:rsidRPr="00791837">
        <w:t>среде.</w:t>
      </w:r>
    </w:p>
    <w:p w:rsidR="0083763A" w:rsidRPr="00791837" w:rsidRDefault="00791837" w:rsidP="006B3E51">
      <w:pPr>
        <w:pStyle w:val="a3"/>
        <w:ind w:left="0" w:right="15" w:firstLine="567"/>
        <w:jc w:val="both"/>
      </w:pPr>
      <w:r w:rsidRPr="00791837">
        <w:t>Трудовое воспитание осуществляется</w:t>
      </w:r>
      <w:r w:rsidRPr="00791837">
        <w:rPr>
          <w:spacing w:val="60"/>
        </w:rPr>
        <w:t xml:space="preserve"> </w:t>
      </w:r>
      <w:r w:rsidRPr="00791837">
        <w:t>в процессе личной художественно-творческой работы</w:t>
      </w:r>
      <w:r w:rsidRPr="00791837">
        <w:rPr>
          <w:spacing w:val="1"/>
        </w:rPr>
        <w:t xml:space="preserve"> </w:t>
      </w:r>
      <w:r w:rsidRPr="00791837">
        <w:t>по</w:t>
      </w:r>
      <w:r w:rsidRPr="00791837">
        <w:rPr>
          <w:spacing w:val="1"/>
        </w:rPr>
        <w:t xml:space="preserve"> </w:t>
      </w:r>
      <w:r w:rsidRPr="00791837">
        <w:t>освоению</w:t>
      </w:r>
      <w:r w:rsidRPr="00791837">
        <w:rPr>
          <w:spacing w:val="1"/>
        </w:rPr>
        <w:t xml:space="preserve"> </w:t>
      </w:r>
      <w:r w:rsidRPr="00791837">
        <w:t>художественных</w:t>
      </w:r>
      <w:r w:rsidRPr="00791837">
        <w:rPr>
          <w:spacing w:val="1"/>
        </w:rPr>
        <w:t xml:space="preserve"> </w:t>
      </w:r>
      <w:r w:rsidRPr="00791837">
        <w:t>материалов</w:t>
      </w:r>
      <w:r w:rsidRPr="00791837">
        <w:rPr>
          <w:spacing w:val="1"/>
        </w:rPr>
        <w:t xml:space="preserve"> </w:t>
      </w:r>
      <w:r w:rsidRPr="00791837">
        <w:t>и</w:t>
      </w:r>
      <w:r w:rsidRPr="00791837">
        <w:rPr>
          <w:spacing w:val="1"/>
        </w:rPr>
        <w:t xml:space="preserve"> </w:t>
      </w:r>
      <w:r w:rsidRPr="00791837">
        <w:t>удовлетворения</w:t>
      </w:r>
      <w:r w:rsidRPr="00791837">
        <w:rPr>
          <w:spacing w:val="1"/>
        </w:rPr>
        <w:t xml:space="preserve"> </w:t>
      </w:r>
      <w:r w:rsidRPr="00791837">
        <w:t>от</w:t>
      </w:r>
      <w:r w:rsidRPr="00791837">
        <w:rPr>
          <w:spacing w:val="1"/>
        </w:rPr>
        <w:t xml:space="preserve"> </w:t>
      </w:r>
      <w:r w:rsidRPr="00791837">
        <w:t>создания</w:t>
      </w:r>
      <w:r w:rsidRPr="00791837">
        <w:rPr>
          <w:spacing w:val="1"/>
        </w:rPr>
        <w:t xml:space="preserve"> </w:t>
      </w:r>
      <w:r w:rsidRPr="00791837">
        <w:t>реального,</w:t>
      </w:r>
      <w:r w:rsidRPr="00791837">
        <w:rPr>
          <w:spacing w:val="1"/>
        </w:rPr>
        <w:t xml:space="preserve"> </w:t>
      </w:r>
      <w:r w:rsidRPr="00791837">
        <w:t>практического продукта. Воспитываются стремление достичь результат, упорство, творческая</w:t>
      </w:r>
      <w:r w:rsidRPr="00791837">
        <w:rPr>
          <w:spacing w:val="1"/>
        </w:rPr>
        <w:t xml:space="preserve"> </w:t>
      </w:r>
      <w:r w:rsidRPr="00791837">
        <w:t>инициатива, понимание эстетики трудовой деятельности. Важны также умения сотрудничать с</w:t>
      </w:r>
      <w:r w:rsidRPr="00791837">
        <w:rPr>
          <w:spacing w:val="-57"/>
        </w:rPr>
        <w:t xml:space="preserve"> </w:t>
      </w:r>
      <w:r w:rsidRPr="00791837">
        <w:t>одноклассниками,</w:t>
      </w:r>
      <w:r w:rsidRPr="00791837">
        <w:rPr>
          <w:spacing w:val="1"/>
        </w:rPr>
        <w:t xml:space="preserve"> </w:t>
      </w:r>
      <w:r w:rsidRPr="00791837">
        <w:t>работать</w:t>
      </w:r>
      <w:r w:rsidRPr="00791837">
        <w:rPr>
          <w:spacing w:val="1"/>
        </w:rPr>
        <w:t xml:space="preserve"> </w:t>
      </w:r>
      <w:r w:rsidRPr="00791837">
        <w:t>в</w:t>
      </w:r>
      <w:r w:rsidRPr="00791837">
        <w:rPr>
          <w:spacing w:val="1"/>
        </w:rPr>
        <w:t xml:space="preserve"> </w:t>
      </w:r>
      <w:r w:rsidRPr="00791837">
        <w:t>команде,</w:t>
      </w:r>
      <w:r w:rsidRPr="00791837">
        <w:rPr>
          <w:spacing w:val="1"/>
        </w:rPr>
        <w:t xml:space="preserve"> </w:t>
      </w:r>
      <w:r w:rsidRPr="00791837">
        <w:t>выполнять</w:t>
      </w:r>
      <w:r w:rsidRPr="00791837">
        <w:rPr>
          <w:spacing w:val="1"/>
        </w:rPr>
        <w:t xml:space="preserve"> </w:t>
      </w:r>
      <w:r w:rsidRPr="00791837">
        <w:t>коллективную</w:t>
      </w:r>
      <w:r w:rsidRPr="00791837">
        <w:rPr>
          <w:spacing w:val="1"/>
        </w:rPr>
        <w:t xml:space="preserve"> </w:t>
      </w:r>
      <w:r w:rsidRPr="00791837">
        <w:t>работу</w:t>
      </w:r>
      <w:r w:rsidRPr="00791837">
        <w:rPr>
          <w:spacing w:val="1"/>
        </w:rPr>
        <w:t xml:space="preserve"> </w:t>
      </w:r>
      <w:r w:rsidRPr="00791837">
        <w:t>—</w:t>
      </w:r>
      <w:r w:rsidRPr="00791837">
        <w:rPr>
          <w:spacing w:val="1"/>
        </w:rPr>
        <w:t xml:space="preserve"> </w:t>
      </w:r>
      <w:r w:rsidRPr="00791837">
        <w:t>обязательные</w:t>
      </w:r>
      <w:r w:rsidRPr="00791837">
        <w:rPr>
          <w:spacing w:val="1"/>
        </w:rPr>
        <w:t xml:space="preserve"> </w:t>
      </w:r>
      <w:r w:rsidRPr="00791837">
        <w:t>требования</w:t>
      </w:r>
      <w:r w:rsidRPr="00791837">
        <w:rPr>
          <w:spacing w:val="-1"/>
        </w:rPr>
        <w:t xml:space="preserve"> </w:t>
      </w:r>
      <w:r w:rsidRPr="00791837">
        <w:t>к определённым</w:t>
      </w:r>
      <w:r w:rsidRPr="00791837">
        <w:rPr>
          <w:spacing w:val="-2"/>
        </w:rPr>
        <w:t xml:space="preserve"> </w:t>
      </w:r>
      <w:r w:rsidRPr="00791837">
        <w:t>заданиям</w:t>
      </w:r>
      <w:r w:rsidRPr="00791837">
        <w:rPr>
          <w:spacing w:val="-1"/>
        </w:rPr>
        <w:t xml:space="preserve"> </w:t>
      </w:r>
      <w:r w:rsidRPr="00791837">
        <w:t>по</w:t>
      </w:r>
      <w:r w:rsidRPr="00791837">
        <w:rPr>
          <w:spacing w:val="-1"/>
        </w:rPr>
        <w:t xml:space="preserve"> </w:t>
      </w:r>
      <w:r w:rsidRPr="00791837">
        <w:t>программе.</w:t>
      </w:r>
    </w:p>
    <w:p w:rsidR="0083763A" w:rsidRPr="00791837" w:rsidRDefault="00791837" w:rsidP="006B3E51">
      <w:pPr>
        <w:pStyle w:val="2"/>
        <w:spacing w:before="6" w:line="240" w:lineRule="auto"/>
        <w:ind w:left="0" w:right="15" w:firstLine="567"/>
        <w:jc w:val="both"/>
      </w:pPr>
      <w:r w:rsidRPr="00791837">
        <w:t>МЕТАПРЕДМЕТНЫЕ</w:t>
      </w:r>
      <w:r w:rsidRPr="00791837">
        <w:rPr>
          <w:spacing w:val="-5"/>
        </w:rPr>
        <w:t xml:space="preserve"> </w:t>
      </w:r>
      <w:r w:rsidRPr="00791837">
        <w:t>РЕЗУЛЬТАТЫ</w:t>
      </w:r>
    </w:p>
    <w:p w:rsidR="0083763A" w:rsidRPr="00791837" w:rsidRDefault="00791837" w:rsidP="00AF7ABE">
      <w:pPr>
        <w:pStyle w:val="a4"/>
        <w:numPr>
          <w:ilvl w:val="0"/>
          <w:numId w:val="89"/>
        </w:numPr>
        <w:tabs>
          <w:tab w:val="left" w:pos="778"/>
        </w:tabs>
        <w:spacing w:line="274" w:lineRule="exact"/>
        <w:ind w:left="0" w:right="15" w:firstLine="567"/>
        <w:rPr>
          <w:b/>
          <w:sz w:val="24"/>
          <w:szCs w:val="24"/>
        </w:rPr>
      </w:pPr>
      <w:r w:rsidRPr="00791837">
        <w:rPr>
          <w:b/>
          <w:sz w:val="24"/>
          <w:szCs w:val="24"/>
        </w:rPr>
        <w:t>Овладение</w:t>
      </w:r>
      <w:r w:rsidRPr="00791837">
        <w:rPr>
          <w:b/>
          <w:spacing w:val="-4"/>
          <w:sz w:val="24"/>
          <w:szCs w:val="24"/>
        </w:rPr>
        <w:t xml:space="preserve"> </w:t>
      </w:r>
      <w:r w:rsidRPr="00791837">
        <w:rPr>
          <w:b/>
          <w:sz w:val="24"/>
          <w:szCs w:val="24"/>
        </w:rPr>
        <w:t>универсальными</w:t>
      </w:r>
      <w:r w:rsidRPr="00791837">
        <w:rPr>
          <w:b/>
          <w:spacing w:val="-3"/>
          <w:sz w:val="24"/>
          <w:szCs w:val="24"/>
        </w:rPr>
        <w:t xml:space="preserve"> </w:t>
      </w:r>
      <w:r w:rsidRPr="00791837">
        <w:rPr>
          <w:b/>
          <w:sz w:val="24"/>
          <w:szCs w:val="24"/>
        </w:rPr>
        <w:t>познавательными</w:t>
      </w:r>
      <w:r w:rsidRPr="00791837">
        <w:rPr>
          <w:b/>
          <w:spacing w:val="-3"/>
          <w:sz w:val="24"/>
          <w:szCs w:val="24"/>
        </w:rPr>
        <w:t xml:space="preserve"> </w:t>
      </w:r>
      <w:r w:rsidRPr="00791837">
        <w:rPr>
          <w:b/>
          <w:sz w:val="24"/>
          <w:szCs w:val="24"/>
        </w:rPr>
        <w:t>действиями</w:t>
      </w:r>
    </w:p>
    <w:p w:rsidR="0083763A" w:rsidRPr="00791837" w:rsidRDefault="00791837" w:rsidP="006B3E51">
      <w:pPr>
        <w:pStyle w:val="a3"/>
        <w:spacing w:line="274" w:lineRule="exact"/>
        <w:ind w:left="0" w:right="15" w:firstLine="567"/>
      </w:pPr>
      <w:r w:rsidRPr="00791837">
        <w:t>Пространственные</w:t>
      </w:r>
      <w:r w:rsidRPr="00791837">
        <w:rPr>
          <w:spacing w:val="-5"/>
        </w:rPr>
        <w:t xml:space="preserve"> </w:t>
      </w:r>
      <w:r w:rsidRPr="00791837">
        <w:t>представления</w:t>
      </w:r>
      <w:r w:rsidRPr="00791837">
        <w:rPr>
          <w:spacing w:val="-3"/>
        </w:rPr>
        <w:t xml:space="preserve"> </w:t>
      </w:r>
      <w:r w:rsidRPr="00791837">
        <w:t>и</w:t>
      </w:r>
      <w:r w:rsidRPr="00791837">
        <w:rPr>
          <w:spacing w:val="-3"/>
        </w:rPr>
        <w:t xml:space="preserve"> </w:t>
      </w:r>
      <w:r w:rsidRPr="00791837">
        <w:t>сенсорные</w:t>
      </w:r>
      <w:r w:rsidRPr="00791837">
        <w:rPr>
          <w:spacing w:val="-5"/>
        </w:rPr>
        <w:t xml:space="preserve"> </w:t>
      </w:r>
      <w:r w:rsidRPr="00791837">
        <w:t>способности:</w:t>
      </w:r>
    </w:p>
    <w:p w:rsidR="0083763A" w:rsidRPr="00791837" w:rsidRDefault="00791837" w:rsidP="00AF7ABE">
      <w:pPr>
        <w:pStyle w:val="a4"/>
        <w:numPr>
          <w:ilvl w:val="0"/>
          <w:numId w:val="90"/>
        </w:numPr>
        <w:tabs>
          <w:tab w:val="left" w:pos="677"/>
        </w:tabs>
        <w:ind w:left="0" w:right="15" w:firstLine="567"/>
        <w:rPr>
          <w:sz w:val="24"/>
          <w:szCs w:val="24"/>
        </w:rPr>
      </w:pPr>
      <w:r w:rsidRPr="00791837">
        <w:rPr>
          <w:sz w:val="24"/>
          <w:szCs w:val="24"/>
        </w:rPr>
        <w:lastRenderedPageBreak/>
        <w:t>характеризовать</w:t>
      </w:r>
      <w:r w:rsidRPr="00791837">
        <w:rPr>
          <w:spacing w:val="-3"/>
          <w:sz w:val="24"/>
          <w:szCs w:val="24"/>
        </w:rPr>
        <w:t xml:space="preserve"> </w:t>
      </w:r>
      <w:r w:rsidRPr="00791837">
        <w:rPr>
          <w:sz w:val="24"/>
          <w:szCs w:val="24"/>
        </w:rPr>
        <w:t>форму</w:t>
      </w:r>
      <w:r w:rsidRPr="00791837">
        <w:rPr>
          <w:spacing w:val="-6"/>
          <w:sz w:val="24"/>
          <w:szCs w:val="24"/>
        </w:rPr>
        <w:t xml:space="preserve"> </w:t>
      </w:r>
      <w:r w:rsidRPr="00791837">
        <w:rPr>
          <w:sz w:val="24"/>
          <w:szCs w:val="24"/>
        </w:rPr>
        <w:t>предмета,</w:t>
      </w:r>
      <w:r w:rsidRPr="00791837">
        <w:rPr>
          <w:spacing w:val="-3"/>
          <w:sz w:val="24"/>
          <w:szCs w:val="24"/>
        </w:rPr>
        <w:t xml:space="preserve"> </w:t>
      </w:r>
      <w:r w:rsidRPr="00791837">
        <w:rPr>
          <w:sz w:val="24"/>
          <w:szCs w:val="24"/>
        </w:rPr>
        <w:t>конструкции;</w:t>
      </w:r>
    </w:p>
    <w:p w:rsidR="0083763A" w:rsidRPr="00791837" w:rsidRDefault="00791837" w:rsidP="00AF7ABE">
      <w:pPr>
        <w:pStyle w:val="a4"/>
        <w:numPr>
          <w:ilvl w:val="0"/>
          <w:numId w:val="90"/>
        </w:numPr>
        <w:tabs>
          <w:tab w:val="left" w:pos="677"/>
        </w:tabs>
        <w:ind w:left="0" w:right="15" w:firstLine="567"/>
        <w:rPr>
          <w:sz w:val="24"/>
          <w:szCs w:val="24"/>
        </w:rPr>
      </w:pPr>
      <w:r w:rsidRPr="00791837">
        <w:rPr>
          <w:sz w:val="24"/>
          <w:szCs w:val="24"/>
        </w:rPr>
        <w:t>выявлять</w:t>
      </w:r>
      <w:r w:rsidRPr="00791837">
        <w:rPr>
          <w:spacing w:val="-1"/>
          <w:sz w:val="24"/>
          <w:szCs w:val="24"/>
        </w:rPr>
        <w:t xml:space="preserve"> </w:t>
      </w:r>
      <w:r w:rsidRPr="00791837">
        <w:rPr>
          <w:sz w:val="24"/>
          <w:szCs w:val="24"/>
        </w:rPr>
        <w:t>доминантные</w:t>
      </w:r>
      <w:r w:rsidRPr="00791837">
        <w:rPr>
          <w:spacing w:val="-3"/>
          <w:sz w:val="24"/>
          <w:szCs w:val="24"/>
        </w:rPr>
        <w:t xml:space="preserve"> </w:t>
      </w:r>
      <w:r w:rsidRPr="00791837">
        <w:rPr>
          <w:sz w:val="24"/>
          <w:szCs w:val="24"/>
        </w:rPr>
        <w:t>черты</w:t>
      </w:r>
      <w:r w:rsidRPr="00791837">
        <w:rPr>
          <w:spacing w:val="-2"/>
          <w:sz w:val="24"/>
          <w:szCs w:val="24"/>
        </w:rPr>
        <w:t xml:space="preserve"> </w:t>
      </w:r>
      <w:r w:rsidRPr="00791837">
        <w:rPr>
          <w:sz w:val="24"/>
          <w:szCs w:val="24"/>
        </w:rPr>
        <w:t>(характерные</w:t>
      </w:r>
      <w:r w:rsidRPr="00791837">
        <w:rPr>
          <w:spacing w:val="-3"/>
          <w:sz w:val="24"/>
          <w:szCs w:val="24"/>
        </w:rPr>
        <w:t xml:space="preserve"> </w:t>
      </w:r>
      <w:r w:rsidRPr="00791837">
        <w:rPr>
          <w:sz w:val="24"/>
          <w:szCs w:val="24"/>
        </w:rPr>
        <w:t>особенности)</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визуальном</w:t>
      </w:r>
      <w:r w:rsidRPr="00791837">
        <w:rPr>
          <w:spacing w:val="-2"/>
          <w:sz w:val="24"/>
          <w:szCs w:val="24"/>
        </w:rPr>
        <w:t xml:space="preserve"> </w:t>
      </w:r>
      <w:r w:rsidRPr="00791837">
        <w:rPr>
          <w:sz w:val="24"/>
          <w:szCs w:val="24"/>
        </w:rPr>
        <w:t>образе;</w:t>
      </w:r>
    </w:p>
    <w:p w:rsidR="0083763A" w:rsidRPr="00791837" w:rsidRDefault="00791837" w:rsidP="00AF7ABE">
      <w:pPr>
        <w:pStyle w:val="a4"/>
        <w:numPr>
          <w:ilvl w:val="0"/>
          <w:numId w:val="90"/>
        </w:numPr>
        <w:tabs>
          <w:tab w:val="left" w:pos="677"/>
        </w:tabs>
        <w:ind w:left="0" w:right="15" w:firstLine="567"/>
        <w:rPr>
          <w:sz w:val="24"/>
          <w:szCs w:val="24"/>
        </w:rPr>
      </w:pPr>
      <w:r w:rsidRPr="00791837">
        <w:rPr>
          <w:sz w:val="24"/>
          <w:szCs w:val="24"/>
        </w:rPr>
        <w:t>сравнивать</w:t>
      </w:r>
      <w:r w:rsidRPr="00791837">
        <w:rPr>
          <w:spacing w:val="-2"/>
          <w:sz w:val="24"/>
          <w:szCs w:val="24"/>
        </w:rPr>
        <w:t xml:space="preserve"> </w:t>
      </w:r>
      <w:r w:rsidRPr="00791837">
        <w:rPr>
          <w:sz w:val="24"/>
          <w:szCs w:val="24"/>
        </w:rPr>
        <w:t>плоскостные</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пространственные</w:t>
      </w:r>
      <w:r w:rsidRPr="00791837">
        <w:rPr>
          <w:spacing w:val="-4"/>
          <w:sz w:val="24"/>
          <w:szCs w:val="24"/>
        </w:rPr>
        <w:t xml:space="preserve"> </w:t>
      </w:r>
      <w:r w:rsidRPr="00791837">
        <w:rPr>
          <w:sz w:val="24"/>
          <w:szCs w:val="24"/>
        </w:rPr>
        <w:t>объекты</w:t>
      </w:r>
      <w:r w:rsidRPr="00791837">
        <w:rPr>
          <w:spacing w:val="-2"/>
          <w:sz w:val="24"/>
          <w:szCs w:val="24"/>
        </w:rPr>
        <w:t xml:space="preserve"> </w:t>
      </w:r>
      <w:r w:rsidRPr="00791837">
        <w:rPr>
          <w:sz w:val="24"/>
          <w:szCs w:val="24"/>
        </w:rPr>
        <w:t>по</w:t>
      </w:r>
      <w:r w:rsidRPr="00791837">
        <w:rPr>
          <w:spacing w:val="-3"/>
          <w:sz w:val="24"/>
          <w:szCs w:val="24"/>
        </w:rPr>
        <w:t xml:space="preserve"> </w:t>
      </w:r>
      <w:r w:rsidRPr="00791837">
        <w:rPr>
          <w:sz w:val="24"/>
          <w:szCs w:val="24"/>
        </w:rPr>
        <w:t>заданным</w:t>
      </w:r>
      <w:r w:rsidRPr="00791837">
        <w:rPr>
          <w:spacing w:val="-4"/>
          <w:sz w:val="24"/>
          <w:szCs w:val="24"/>
        </w:rPr>
        <w:t xml:space="preserve"> </w:t>
      </w:r>
      <w:r w:rsidRPr="00791837">
        <w:rPr>
          <w:sz w:val="24"/>
          <w:szCs w:val="24"/>
        </w:rPr>
        <w:t>основаниям;</w:t>
      </w:r>
    </w:p>
    <w:p w:rsidR="0083763A" w:rsidRPr="00791837" w:rsidRDefault="00791837" w:rsidP="00AF7ABE">
      <w:pPr>
        <w:pStyle w:val="a4"/>
        <w:numPr>
          <w:ilvl w:val="0"/>
          <w:numId w:val="90"/>
        </w:numPr>
        <w:tabs>
          <w:tab w:val="left" w:pos="677"/>
        </w:tabs>
        <w:ind w:left="0" w:right="15" w:firstLine="567"/>
        <w:rPr>
          <w:sz w:val="24"/>
          <w:szCs w:val="24"/>
        </w:rPr>
      </w:pPr>
      <w:r w:rsidRPr="00791837">
        <w:rPr>
          <w:sz w:val="24"/>
          <w:szCs w:val="24"/>
        </w:rPr>
        <w:t>находить</w:t>
      </w:r>
      <w:r w:rsidRPr="00791837">
        <w:rPr>
          <w:spacing w:val="-2"/>
          <w:sz w:val="24"/>
          <w:szCs w:val="24"/>
        </w:rPr>
        <w:t xml:space="preserve"> </w:t>
      </w:r>
      <w:r w:rsidRPr="00791837">
        <w:rPr>
          <w:sz w:val="24"/>
          <w:szCs w:val="24"/>
        </w:rPr>
        <w:t>ассоциативные</w:t>
      </w:r>
      <w:r w:rsidRPr="00791837">
        <w:rPr>
          <w:spacing w:val="-4"/>
          <w:sz w:val="24"/>
          <w:szCs w:val="24"/>
        </w:rPr>
        <w:t xml:space="preserve"> </w:t>
      </w:r>
      <w:r w:rsidRPr="00791837">
        <w:rPr>
          <w:sz w:val="24"/>
          <w:szCs w:val="24"/>
        </w:rPr>
        <w:t>связи</w:t>
      </w:r>
      <w:r w:rsidRPr="00791837">
        <w:rPr>
          <w:spacing w:val="-2"/>
          <w:sz w:val="24"/>
          <w:szCs w:val="24"/>
        </w:rPr>
        <w:t xml:space="preserve"> </w:t>
      </w:r>
      <w:r w:rsidRPr="00791837">
        <w:rPr>
          <w:sz w:val="24"/>
          <w:szCs w:val="24"/>
        </w:rPr>
        <w:t>между</w:t>
      </w:r>
      <w:r w:rsidRPr="00791837">
        <w:rPr>
          <w:spacing w:val="-7"/>
          <w:sz w:val="24"/>
          <w:szCs w:val="24"/>
        </w:rPr>
        <w:t xml:space="preserve"> </w:t>
      </w:r>
      <w:r w:rsidRPr="00791837">
        <w:rPr>
          <w:sz w:val="24"/>
          <w:szCs w:val="24"/>
        </w:rPr>
        <w:t>визуальными</w:t>
      </w:r>
      <w:r w:rsidRPr="00791837">
        <w:rPr>
          <w:spacing w:val="-2"/>
          <w:sz w:val="24"/>
          <w:szCs w:val="24"/>
        </w:rPr>
        <w:t xml:space="preserve"> </w:t>
      </w:r>
      <w:r w:rsidRPr="00791837">
        <w:rPr>
          <w:sz w:val="24"/>
          <w:szCs w:val="24"/>
        </w:rPr>
        <w:t>образами</w:t>
      </w:r>
      <w:r w:rsidRPr="00791837">
        <w:rPr>
          <w:spacing w:val="-2"/>
          <w:sz w:val="24"/>
          <w:szCs w:val="24"/>
        </w:rPr>
        <w:t xml:space="preserve"> </w:t>
      </w:r>
      <w:r w:rsidRPr="00791837">
        <w:rPr>
          <w:sz w:val="24"/>
          <w:szCs w:val="24"/>
        </w:rPr>
        <w:t>разных форм</w:t>
      </w:r>
      <w:r w:rsidRPr="00791837">
        <w:rPr>
          <w:spacing w:val="-2"/>
          <w:sz w:val="24"/>
          <w:szCs w:val="24"/>
        </w:rPr>
        <w:t xml:space="preserve"> </w:t>
      </w:r>
      <w:r w:rsidRPr="00791837">
        <w:rPr>
          <w:sz w:val="24"/>
          <w:szCs w:val="24"/>
        </w:rPr>
        <w:t>и</w:t>
      </w:r>
      <w:r w:rsidRPr="00791837">
        <w:rPr>
          <w:spacing w:val="-4"/>
          <w:sz w:val="24"/>
          <w:szCs w:val="24"/>
        </w:rPr>
        <w:t xml:space="preserve"> </w:t>
      </w:r>
      <w:r w:rsidRPr="00791837">
        <w:rPr>
          <w:sz w:val="24"/>
          <w:szCs w:val="24"/>
        </w:rPr>
        <w:t>предметов;</w:t>
      </w:r>
    </w:p>
    <w:p w:rsidR="0083763A" w:rsidRPr="00791837" w:rsidRDefault="00791837" w:rsidP="00AF7ABE">
      <w:pPr>
        <w:pStyle w:val="a4"/>
        <w:numPr>
          <w:ilvl w:val="0"/>
          <w:numId w:val="90"/>
        </w:numPr>
        <w:tabs>
          <w:tab w:val="left" w:pos="677"/>
        </w:tabs>
        <w:spacing w:before="1"/>
        <w:ind w:left="0" w:right="15" w:firstLine="567"/>
        <w:rPr>
          <w:sz w:val="24"/>
          <w:szCs w:val="24"/>
        </w:rPr>
      </w:pPr>
      <w:r w:rsidRPr="00791837">
        <w:rPr>
          <w:sz w:val="24"/>
          <w:szCs w:val="24"/>
        </w:rPr>
        <w:t>сопоставлять</w:t>
      </w:r>
      <w:r w:rsidRPr="00791837">
        <w:rPr>
          <w:spacing w:val="-2"/>
          <w:sz w:val="24"/>
          <w:szCs w:val="24"/>
        </w:rPr>
        <w:t xml:space="preserve"> </w:t>
      </w:r>
      <w:r w:rsidRPr="00791837">
        <w:rPr>
          <w:sz w:val="24"/>
          <w:szCs w:val="24"/>
        </w:rPr>
        <w:t>части</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целое</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видимом</w:t>
      </w:r>
      <w:r w:rsidRPr="00791837">
        <w:rPr>
          <w:spacing w:val="-3"/>
          <w:sz w:val="24"/>
          <w:szCs w:val="24"/>
        </w:rPr>
        <w:t xml:space="preserve"> </w:t>
      </w:r>
      <w:r w:rsidRPr="00791837">
        <w:rPr>
          <w:sz w:val="24"/>
          <w:szCs w:val="24"/>
        </w:rPr>
        <w:t>образе,</w:t>
      </w:r>
      <w:r w:rsidRPr="00791837">
        <w:rPr>
          <w:spacing w:val="-2"/>
          <w:sz w:val="24"/>
          <w:szCs w:val="24"/>
        </w:rPr>
        <w:t xml:space="preserve"> </w:t>
      </w:r>
      <w:r w:rsidRPr="00791837">
        <w:rPr>
          <w:sz w:val="24"/>
          <w:szCs w:val="24"/>
        </w:rPr>
        <w:t>предмете,</w:t>
      </w:r>
      <w:r w:rsidRPr="00791837">
        <w:rPr>
          <w:spacing w:val="-1"/>
          <w:sz w:val="24"/>
          <w:szCs w:val="24"/>
        </w:rPr>
        <w:t xml:space="preserve"> </w:t>
      </w:r>
      <w:r w:rsidRPr="00791837">
        <w:rPr>
          <w:sz w:val="24"/>
          <w:szCs w:val="24"/>
        </w:rPr>
        <w:t>конструкции;</w:t>
      </w:r>
    </w:p>
    <w:p w:rsidR="0083763A" w:rsidRPr="00791837" w:rsidRDefault="00791837" w:rsidP="00AF7ABE">
      <w:pPr>
        <w:pStyle w:val="a4"/>
        <w:numPr>
          <w:ilvl w:val="0"/>
          <w:numId w:val="90"/>
        </w:numPr>
        <w:tabs>
          <w:tab w:val="left" w:pos="747"/>
        </w:tabs>
        <w:ind w:left="0" w:right="15" w:firstLine="567"/>
        <w:rPr>
          <w:sz w:val="24"/>
          <w:szCs w:val="24"/>
        </w:rPr>
      </w:pPr>
      <w:r w:rsidRPr="00791837">
        <w:rPr>
          <w:sz w:val="24"/>
          <w:szCs w:val="24"/>
        </w:rPr>
        <w:t>анализировать</w:t>
      </w:r>
      <w:r w:rsidRPr="00791837">
        <w:rPr>
          <w:spacing w:val="4"/>
          <w:sz w:val="24"/>
          <w:szCs w:val="24"/>
        </w:rPr>
        <w:t xml:space="preserve"> </w:t>
      </w:r>
      <w:r w:rsidRPr="00791837">
        <w:rPr>
          <w:sz w:val="24"/>
          <w:szCs w:val="24"/>
        </w:rPr>
        <w:t>пропорциональные</w:t>
      </w:r>
      <w:r w:rsidRPr="00791837">
        <w:rPr>
          <w:spacing w:val="3"/>
          <w:sz w:val="24"/>
          <w:szCs w:val="24"/>
        </w:rPr>
        <w:t xml:space="preserve"> </w:t>
      </w:r>
      <w:r w:rsidRPr="00791837">
        <w:rPr>
          <w:sz w:val="24"/>
          <w:szCs w:val="24"/>
        </w:rPr>
        <w:t>отношения</w:t>
      </w:r>
      <w:r w:rsidRPr="00791837">
        <w:rPr>
          <w:spacing w:val="5"/>
          <w:sz w:val="24"/>
          <w:szCs w:val="24"/>
        </w:rPr>
        <w:t xml:space="preserve"> </w:t>
      </w:r>
      <w:r w:rsidRPr="00791837">
        <w:rPr>
          <w:sz w:val="24"/>
          <w:szCs w:val="24"/>
        </w:rPr>
        <w:t>частей</w:t>
      </w:r>
      <w:r w:rsidRPr="00791837">
        <w:rPr>
          <w:spacing w:val="6"/>
          <w:sz w:val="24"/>
          <w:szCs w:val="24"/>
        </w:rPr>
        <w:t xml:space="preserve"> </w:t>
      </w:r>
      <w:r w:rsidRPr="00791837">
        <w:rPr>
          <w:sz w:val="24"/>
          <w:szCs w:val="24"/>
        </w:rPr>
        <w:t>внутри</w:t>
      </w:r>
      <w:r w:rsidRPr="00791837">
        <w:rPr>
          <w:spacing w:val="12"/>
          <w:sz w:val="24"/>
          <w:szCs w:val="24"/>
        </w:rPr>
        <w:t xml:space="preserve"> </w:t>
      </w:r>
      <w:r w:rsidRPr="00791837">
        <w:rPr>
          <w:sz w:val="24"/>
          <w:szCs w:val="24"/>
        </w:rPr>
        <w:t>целого</w:t>
      </w:r>
      <w:r w:rsidRPr="00791837">
        <w:rPr>
          <w:spacing w:val="5"/>
          <w:sz w:val="24"/>
          <w:szCs w:val="24"/>
        </w:rPr>
        <w:t xml:space="preserve"> </w:t>
      </w:r>
      <w:r w:rsidRPr="00791837">
        <w:rPr>
          <w:sz w:val="24"/>
          <w:szCs w:val="24"/>
        </w:rPr>
        <w:t>и</w:t>
      </w:r>
      <w:r w:rsidRPr="00791837">
        <w:rPr>
          <w:spacing w:val="3"/>
          <w:sz w:val="24"/>
          <w:szCs w:val="24"/>
        </w:rPr>
        <w:t xml:space="preserve"> </w:t>
      </w:r>
      <w:r w:rsidRPr="00791837">
        <w:rPr>
          <w:sz w:val="24"/>
          <w:szCs w:val="24"/>
        </w:rPr>
        <w:t>предметов</w:t>
      </w:r>
      <w:r w:rsidRPr="00791837">
        <w:rPr>
          <w:spacing w:val="5"/>
          <w:sz w:val="24"/>
          <w:szCs w:val="24"/>
        </w:rPr>
        <w:t xml:space="preserve"> </w:t>
      </w:r>
      <w:r w:rsidRPr="00791837">
        <w:rPr>
          <w:sz w:val="24"/>
          <w:szCs w:val="24"/>
        </w:rPr>
        <w:t>между</w:t>
      </w:r>
      <w:r w:rsidRPr="00791837">
        <w:rPr>
          <w:spacing w:val="-57"/>
          <w:sz w:val="24"/>
          <w:szCs w:val="24"/>
        </w:rPr>
        <w:t xml:space="preserve"> </w:t>
      </w:r>
      <w:r w:rsidRPr="00791837">
        <w:rPr>
          <w:sz w:val="24"/>
          <w:szCs w:val="24"/>
        </w:rPr>
        <w:t>собой;</w:t>
      </w:r>
    </w:p>
    <w:p w:rsidR="0083763A" w:rsidRPr="00791837" w:rsidRDefault="00791837" w:rsidP="00AF7ABE">
      <w:pPr>
        <w:pStyle w:val="a4"/>
        <w:numPr>
          <w:ilvl w:val="0"/>
          <w:numId w:val="90"/>
        </w:numPr>
        <w:tabs>
          <w:tab w:val="left" w:pos="677"/>
        </w:tabs>
        <w:ind w:left="0" w:right="15" w:firstLine="567"/>
        <w:rPr>
          <w:sz w:val="24"/>
          <w:szCs w:val="24"/>
        </w:rPr>
      </w:pPr>
      <w:r w:rsidRPr="00791837">
        <w:rPr>
          <w:sz w:val="24"/>
          <w:szCs w:val="24"/>
        </w:rPr>
        <w:t>обобщать</w:t>
      </w:r>
      <w:r w:rsidRPr="00791837">
        <w:rPr>
          <w:spacing w:val="-2"/>
          <w:sz w:val="24"/>
          <w:szCs w:val="24"/>
        </w:rPr>
        <w:t xml:space="preserve"> </w:t>
      </w:r>
      <w:r w:rsidRPr="00791837">
        <w:rPr>
          <w:sz w:val="24"/>
          <w:szCs w:val="24"/>
        </w:rPr>
        <w:t>форму</w:t>
      </w:r>
      <w:r w:rsidRPr="00791837">
        <w:rPr>
          <w:spacing w:val="-7"/>
          <w:sz w:val="24"/>
          <w:szCs w:val="24"/>
        </w:rPr>
        <w:t xml:space="preserve"> </w:t>
      </w:r>
      <w:r w:rsidRPr="00791837">
        <w:rPr>
          <w:sz w:val="24"/>
          <w:szCs w:val="24"/>
        </w:rPr>
        <w:t>составной</w:t>
      </w:r>
      <w:r w:rsidRPr="00791837">
        <w:rPr>
          <w:spacing w:val="-1"/>
          <w:sz w:val="24"/>
          <w:szCs w:val="24"/>
        </w:rPr>
        <w:t xml:space="preserve"> </w:t>
      </w:r>
      <w:r w:rsidRPr="00791837">
        <w:rPr>
          <w:sz w:val="24"/>
          <w:szCs w:val="24"/>
        </w:rPr>
        <w:t>конструкции;</w:t>
      </w:r>
    </w:p>
    <w:p w:rsidR="0083763A" w:rsidRPr="00791837" w:rsidRDefault="00791837" w:rsidP="00AF7ABE">
      <w:pPr>
        <w:pStyle w:val="a4"/>
        <w:numPr>
          <w:ilvl w:val="0"/>
          <w:numId w:val="90"/>
        </w:numPr>
        <w:tabs>
          <w:tab w:val="left" w:pos="780"/>
        </w:tabs>
        <w:ind w:left="0" w:right="15" w:firstLine="567"/>
        <w:rPr>
          <w:sz w:val="24"/>
          <w:szCs w:val="24"/>
        </w:rPr>
      </w:pPr>
      <w:r w:rsidRPr="00791837">
        <w:rPr>
          <w:sz w:val="24"/>
          <w:szCs w:val="24"/>
        </w:rPr>
        <w:t>выявлять</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анализировать</w:t>
      </w:r>
      <w:r w:rsidRPr="00791837">
        <w:rPr>
          <w:spacing w:val="1"/>
          <w:sz w:val="24"/>
          <w:szCs w:val="24"/>
        </w:rPr>
        <w:t xml:space="preserve"> </w:t>
      </w:r>
      <w:r w:rsidRPr="00791837">
        <w:rPr>
          <w:sz w:val="24"/>
          <w:szCs w:val="24"/>
        </w:rPr>
        <w:t>ритмические</w:t>
      </w:r>
      <w:r w:rsidRPr="00791837">
        <w:rPr>
          <w:spacing w:val="1"/>
          <w:sz w:val="24"/>
          <w:szCs w:val="24"/>
        </w:rPr>
        <w:t xml:space="preserve"> </w:t>
      </w:r>
      <w:r w:rsidRPr="00791837">
        <w:rPr>
          <w:sz w:val="24"/>
          <w:szCs w:val="24"/>
        </w:rPr>
        <w:t>отношения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пространстве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изображении</w:t>
      </w:r>
      <w:r w:rsidRPr="00791837">
        <w:rPr>
          <w:spacing w:val="-57"/>
          <w:sz w:val="24"/>
          <w:szCs w:val="24"/>
        </w:rPr>
        <w:t xml:space="preserve"> </w:t>
      </w:r>
      <w:r w:rsidRPr="00791837">
        <w:rPr>
          <w:sz w:val="24"/>
          <w:szCs w:val="24"/>
        </w:rPr>
        <w:t>(визуальном</w:t>
      </w:r>
      <w:r w:rsidRPr="00791837">
        <w:rPr>
          <w:spacing w:val="-2"/>
          <w:sz w:val="24"/>
          <w:szCs w:val="24"/>
        </w:rPr>
        <w:t xml:space="preserve"> </w:t>
      </w:r>
      <w:r w:rsidRPr="00791837">
        <w:rPr>
          <w:sz w:val="24"/>
          <w:szCs w:val="24"/>
        </w:rPr>
        <w:t>образе) на</w:t>
      </w:r>
      <w:r w:rsidRPr="00791837">
        <w:rPr>
          <w:spacing w:val="1"/>
          <w:sz w:val="24"/>
          <w:szCs w:val="24"/>
        </w:rPr>
        <w:t xml:space="preserve"> </w:t>
      </w:r>
      <w:r w:rsidRPr="00791837">
        <w:rPr>
          <w:sz w:val="24"/>
          <w:szCs w:val="24"/>
        </w:rPr>
        <w:t>установленных</w:t>
      </w:r>
      <w:r w:rsidRPr="00791837">
        <w:rPr>
          <w:spacing w:val="1"/>
          <w:sz w:val="24"/>
          <w:szCs w:val="24"/>
        </w:rPr>
        <w:t xml:space="preserve"> </w:t>
      </w:r>
      <w:r w:rsidRPr="00791837">
        <w:rPr>
          <w:sz w:val="24"/>
          <w:szCs w:val="24"/>
        </w:rPr>
        <w:t>основаниях;</w:t>
      </w:r>
    </w:p>
    <w:p w:rsidR="0083763A" w:rsidRPr="00791837" w:rsidRDefault="00791837" w:rsidP="00AF7ABE">
      <w:pPr>
        <w:pStyle w:val="a4"/>
        <w:numPr>
          <w:ilvl w:val="0"/>
          <w:numId w:val="90"/>
        </w:numPr>
        <w:tabs>
          <w:tab w:val="left" w:pos="677"/>
        </w:tabs>
        <w:ind w:left="0" w:right="15" w:firstLine="567"/>
        <w:rPr>
          <w:sz w:val="24"/>
          <w:szCs w:val="24"/>
        </w:rPr>
      </w:pPr>
      <w:r w:rsidRPr="00791837">
        <w:rPr>
          <w:sz w:val="24"/>
          <w:szCs w:val="24"/>
        </w:rPr>
        <w:t>абстрагировать образ реальности при построении плоской</w:t>
      </w:r>
      <w:r w:rsidRPr="00791837">
        <w:rPr>
          <w:spacing w:val="-57"/>
          <w:sz w:val="24"/>
          <w:szCs w:val="24"/>
        </w:rPr>
        <w:t xml:space="preserve"> </w:t>
      </w:r>
      <w:r w:rsidRPr="00791837">
        <w:rPr>
          <w:sz w:val="24"/>
          <w:szCs w:val="24"/>
        </w:rPr>
        <w:t>композиции;</w:t>
      </w:r>
    </w:p>
    <w:p w:rsidR="0083763A" w:rsidRPr="00791837" w:rsidRDefault="00791837" w:rsidP="00AF7ABE">
      <w:pPr>
        <w:pStyle w:val="a4"/>
        <w:numPr>
          <w:ilvl w:val="0"/>
          <w:numId w:val="90"/>
        </w:numPr>
        <w:tabs>
          <w:tab w:val="left" w:pos="703"/>
        </w:tabs>
        <w:ind w:left="0" w:right="15" w:firstLine="567"/>
        <w:rPr>
          <w:sz w:val="24"/>
          <w:szCs w:val="24"/>
        </w:rPr>
      </w:pPr>
      <w:r w:rsidRPr="00791837">
        <w:rPr>
          <w:sz w:val="24"/>
          <w:szCs w:val="24"/>
        </w:rPr>
        <w:t>соотносить</w:t>
      </w:r>
      <w:r w:rsidRPr="00791837">
        <w:rPr>
          <w:spacing w:val="25"/>
          <w:sz w:val="24"/>
          <w:szCs w:val="24"/>
        </w:rPr>
        <w:t xml:space="preserve"> </w:t>
      </w:r>
      <w:r w:rsidRPr="00791837">
        <w:rPr>
          <w:sz w:val="24"/>
          <w:szCs w:val="24"/>
        </w:rPr>
        <w:t>тональные</w:t>
      </w:r>
      <w:r w:rsidRPr="00791837">
        <w:rPr>
          <w:spacing w:val="23"/>
          <w:sz w:val="24"/>
          <w:szCs w:val="24"/>
        </w:rPr>
        <w:t xml:space="preserve"> </w:t>
      </w:r>
      <w:r w:rsidRPr="00791837">
        <w:rPr>
          <w:sz w:val="24"/>
          <w:szCs w:val="24"/>
        </w:rPr>
        <w:t>отношения</w:t>
      </w:r>
      <w:r w:rsidRPr="00791837">
        <w:rPr>
          <w:spacing w:val="24"/>
          <w:sz w:val="24"/>
          <w:szCs w:val="24"/>
        </w:rPr>
        <w:t xml:space="preserve"> </w:t>
      </w:r>
      <w:r w:rsidRPr="00791837">
        <w:rPr>
          <w:sz w:val="24"/>
          <w:szCs w:val="24"/>
        </w:rPr>
        <w:t>(тёмное</w:t>
      </w:r>
      <w:r w:rsidRPr="00791837">
        <w:rPr>
          <w:spacing w:val="55"/>
          <w:sz w:val="24"/>
          <w:szCs w:val="24"/>
        </w:rPr>
        <w:t xml:space="preserve"> </w:t>
      </w:r>
      <w:r w:rsidRPr="00791837">
        <w:rPr>
          <w:sz w:val="24"/>
          <w:szCs w:val="24"/>
        </w:rPr>
        <w:t>—</w:t>
      </w:r>
      <w:r w:rsidRPr="00791837">
        <w:rPr>
          <w:spacing w:val="25"/>
          <w:sz w:val="24"/>
          <w:szCs w:val="24"/>
        </w:rPr>
        <w:t xml:space="preserve"> </w:t>
      </w:r>
      <w:r w:rsidRPr="00791837">
        <w:rPr>
          <w:sz w:val="24"/>
          <w:szCs w:val="24"/>
        </w:rPr>
        <w:t>светлое)</w:t>
      </w:r>
      <w:r w:rsidRPr="00791837">
        <w:rPr>
          <w:spacing w:val="23"/>
          <w:sz w:val="24"/>
          <w:szCs w:val="24"/>
        </w:rPr>
        <w:t xml:space="preserve"> </w:t>
      </w:r>
      <w:r w:rsidRPr="00791837">
        <w:rPr>
          <w:sz w:val="24"/>
          <w:szCs w:val="24"/>
        </w:rPr>
        <w:t>в</w:t>
      </w:r>
      <w:r w:rsidRPr="00791837">
        <w:rPr>
          <w:spacing w:val="25"/>
          <w:sz w:val="24"/>
          <w:szCs w:val="24"/>
        </w:rPr>
        <w:t xml:space="preserve"> </w:t>
      </w:r>
      <w:r w:rsidRPr="00791837">
        <w:rPr>
          <w:sz w:val="24"/>
          <w:szCs w:val="24"/>
        </w:rPr>
        <w:t>пространственных</w:t>
      </w:r>
      <w:r w:rsidRPr="00791837">
        <w:rPr>
          <w:spacing w:val="25"/>
          <w:sz w:val="24"/>
          <w:szCs w:val="24"/>
        </w:rPr>
        <w:t xml:space="preserve"> </w:t>
      </w:r>
      <w:r w:rsidRPr="00791837">
        <w:rPr>
          <w:sz w:val="24"/>
          <w:szCs w:val="24"/>
        </w:rPr>
        <w:t>и</w:t>
      </w:r>
      <w:r w:rsidRPr="00791837">
        <w:rPr>
          <w:spacing w:val="26"/>
          <w:sz w:val="24"/>
          <w:szCs w:val="24"/>
        </w:rPr>
        <w:t xml:space="preserve"> </w:t>
      </w:r>
      <w:r w:rsidRPr="00791837">
        <w:rPr>
          <w:sz w:val="24"/>
          <w:szCs w:val="24"/>
        </w:rPr>
        <w:t>плоскостных</w:t>
      </w:r>
      <w:r w:rsidRPr="00791837">
        <w:rPr>
          <w:spacing w:val="-57"/>
          <w:sz w:val="24"/>
          <w:szCs w:val="24"/>
        </w:rPr>
        <w:t xml:space="preserve"> </w:t>
      </w:r>
      <w:r w:rsidRPr="00791837">
        <w:rPr>
          <w:sz w:val="24"/>
          <w:szCs w:val="24"/>
        </w:rPr>
        <w:t>объектах;</w:t>
      </w:r>
    </w:p>
    <w:p w:rsidR="0083763A" w:rsidRPr="00791837" w:rsidRDefault="00791837" w:rsidP="00AF7ABE">
      <w:pPr>
        <w:pStyle w:val="a4"/>
        <w:numPr>
          <w:ilvl w:val="0"/>
          <w:numId w:val="90"/>
        </w:numPr>
        <w:tabs>
          <w:tab w:val="left" w:pos="877"/>
          <w:tab w:val="left" w:pos="879"/>
          <w:tab w:val="left" w:pos="2082"/>
          <w:tab w:val="left" w:pos="2473"/>
          <w:tab w:val="left" w:pos="4221"/>
          <w:tab w:val="left" w:pos="6053"/>
          <w:tab w:val="left" w:pos="7559"/>
          <w:tab w:val="left" w:pos="8787"/>
          <w:tab w:val="left" w:pos="10198"/>
        </w:tabs>
        <w:ind w:left="0" w:right="15" w:firstLine="567"/>
        <w:rPr>
          <w:sz w:val="24"/>
          <w:szCs w:val="24"/>
        </w:rPr>
      </w:pPr>
      <w:r w:rsidRPr="00791837">
        <w:rPr>
          <w:sz w:val="24"/>
          <w:szCs w:val="24"/>
        </w:rPr>
        <w:t>выявлять</w:t>
      </w:r>
      <w:r w:rsidRPr="00791837">
        <w:rPr>
          <w:sz w:val="24"/>
          <w:szCs w:val="24"/>
        </w:rPr>
        <w:tab/>
        <w:t>и</w:t>
      </w:r>
      <w:r w:rsidRPr="00791837">
        <w:rPr>
          <w:sz w:val="24"/>
          <w:szCs w:val="24"/>
        </w:rPr>
        <w:tab/>
        <w:t>анализировать</w:t>
      </w:r>
      <w:r w:rsidRPr="00791837">
        <w:rPr>
          <w:sz w:val="24"/>
          <w:szCs w:val="24"/>
        </w:rPr>
        <w:tab/>
        <w:t>эмоциональное</w:t>
      </w:r>
      <w:r w:rsidRPr="00791837">
        <w:rPr>
          <w:sz w:val="24"/>
          <w:szCs w:val="24"/>
        </w:rPr>
        <w:tab/>
        <w:t>воздействие</w:t>
      </w:r>
      <w:r w:rsidRPr="00791837">
        <w:rPr>
          <w:sz w:val="24"/>
          <w:szCs w:val="24"/>
        </w:rPr>
        <w:tab/>
        <w:t>цветовых</w:t>
      </w:r>
      <w:r w:rsidRPr="00791837">
        <w:rPr>
          <w:sz w:val="24"/>
          <w:szCs w:val="24"/>
        </w:rPr>
        <w:tab/>
        <w:t>отношений</w:t>
      </w:r>
      <w:r w:rsidRPr="00791837">
        <w:rPr>
          <w:sz w:val="24"/>
          <w:szCs w:val="24"/>
        </w:rPr>
        <w:tab/>
      </w:r>
      <w:r w:rsidRPr="00791837">
        <w:rPr>
          <w:spacing w:val="-2"/>
          <w:sz w:val="24"/>
          <w:szCs w:val="24"/>
        </w:rPr>
        <w:t>в</w:t>
      </w:r>
      <w:r w:rsidRPr="00791837">
        <w:rPr>
          <w:spacing w:val="-57"/>
          <w:sz w:val="24"/>
          <w:szCs w:val="24"/>
        </w:rPr>
        <w:t xml:space="preserve"> </w:t>
      </w:r>
      <w:r w:rsidRPr="00791837">
        <w:rPr>
          <w:sz w:val="24"/>
          <w:szCs w:val="24"/>
        </w:rPr>
        <w:t>пространственной</w:t>
      </w:r>
      <w:r w:rsidRPr="00791837">
        <w:rPr>
          <w:spacing w:val="-1"/>
          <w:sz w:val="24"/>
          <w:szCs w:val="24"/>
        </w:rPr>
        <w:t xml:space="preserve"> </w:t>
      </w:r>
      <w:r w:rsidRPr="00791837">
        <w:rPr>
          <w:sz w:val="24"/>
          <w:szCs w:val="24"/>
        </w:rPr>
        <w:t>среде</w:t>
      </w:r>
      <w:r w:rsidRPr="00791837">
        <w:rPr>
          <w:spacing w:val="-1"/>
          <w:sz w:val="24"/>
          <w:szCs w:val="24"/>
        </w:rPr>
        <w:t xml:space="preserve"> </w:t>
      </w:r>
      <w:r w:rsidRPr="00791837">
        <w:rPr>
          <w:sz w:val="24"/>
          <w:szCs w:val="24"/>
        </w:rPr>
        <w:t>и плоскостном</w:t>
      </w:r>
      <w:r w:rsidRPr="00791837">
        <w:rPr>
          <w:spacing w:val="-1"/>
          <w:sz w:val="24"/>
          <w:szCs w:val="24"/>
        </w:rPr>
        <w:t xml:space="preserve"> </w:t>
      </w:r>
      <w:r w:rsidRPr="00791837">
        <w:rPr>
          <w:sz w:val="24"/>
          <w:szCs w:val="24"/>
        </w:rPr>
        <w:t>изображении.</w:t>
      </w:r>
    </w:p>
    <w:p w:rsidR="0083763A" w:rsidRPr="00791837" w:rsidRDefault="00791837" w:rsidP="006B3E51">
      <w:pPr>
        <w:pStyle w:val="a3"/>
        <w:ind w:left="0" w:right="15" w:firstLine="567"/>
      </w:pPr>
      <w:r w:rsidRPr="00791837">
        <w:t>Базовые</w:t>
      </w:r>
      <w:r w:rsidRPr="00791837">
        <w:rPr>
          <w:spacing w:val="-3"/>
        </w:rPr>
        <w:t xml:space="preserve"> </w:t>
      </w:r>
      <w:r w:rsidRPr="00791837">
        <w:t>логические</w:t>
      </w:r>
      <w:r w:rsidRPr="00791837">
        <w:rPr>
          <w:spacing w:val="-3"/>
        </w:rPr>
        <w:t xml:space="preserve"> </w:t>
      </w:r>
      <w:r w:rsidRPr="00791837">
        <w:t>и</w:t>
      </w:r>
      <w:r w:rsidRPr="00791837">
        <w:rPr>
          <w:spacing w:val="-2"/>
        </w:rPr>
        <w:t xml:space="preserve"> </w:t>
      </w:r>
      <w:r w:rsidRPr="00791837">
        <w:t>исследовательские</w:t>
      </w:r>
      <w:r w:rsidRPr="00791837">
        <w:rPr>
          <w:spacing w:val="-2"/>
        </w:rPr>
        <w:t xml:space="preserve"> </w:t>
      </w:r>
      <w:r w:rsidRPr="00791837">
        <w:t>действия:</w:t>
      </w:r>
    </w:p>
    <w:p w:rsidR="0083763A" w:rsidRPr="00791837" w:rsidRDefault="00791837" w:rsidP="00AF7ABE">
      <w:pPr>
        <w:pStyle w:val="a4"/>
        <w:numPr>
          <w:ilvl w:val="0"/>
          <w:numId w:val="90"/>
        </w:numPr>
        <w:tabs>
          <w:tab w:val="left" w:pos="867"/>
        </w:tabs>
        <w:ind w:left="0" w:right="15" w:firstLine="567"/>
        <w:jc w:val="both"/>
        <w:rPr>
          <w:sz w:val="24"/>
          <w:szCs w:val="24"/>
        </w:rPr>
      </w:pPr>
      <w:r w:rsidRPr="00791837">
        <w:rPr>
          <w:sz w:val="24"/>
          <w:szCs w:val="24"/>
        </w:rPr>
        <w:t>проявлять</w:t>
      </w:r>
      <w:r w:rsidRPr="00791837">
        <w:rPr>
          <w:spacing w:val="1"/>
          <w:sz w:val="24"/>
          <w:szCs w:val="24"/>
        </w:rPr>
        <w:t xml:space="preserve"> </w:t>
      </w:r>
      <w:r w:rsidRPr="00791837">
        <w:rPr>
          <w:sz w:val="24"/>
          <w:szCs w:val="24"/>
        </w:rPr>
        <w:t>исследовательские,</w:t>
      </w:r>
      <w:r w:rsidRPr="00791837">
        <w:rPr>
          <w:spacing w:val="1"/>
          <w:sz w:val="24"/>
          <w:szCs w:val="24"/>
        </w:rPr>
        <w:t xml:space="preserve"> </w:t>
      </w:r>
      <w:r w:rsidRPr="00791837">
        <w:rPr>
          <w:sz w:val="24"/>
          <w:szCs w:val="24"/>
        </w:rPr>
        <w:t>экспериментальные</w:t>
      </w:r>
      <w:r w:rsidRPr="00791837">
        <w:rPr>
          <w:spacing w:val="1"/>
          <w:sz w:val="24"/>
          <w:szCs w:val="24"/>
        </w:rPr>
        <w:t xml:space="preserve"> </w:t>
      </w:r>
      <w:r w:rsidRPr="00791837">
        <w:rPr>
          <w:sz w:val="24"/>
          <w:szCs w:val="24"/>
        </w:rPr>
        <w:t>действия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процессе</w:t>
      </w:r>
      <w:r w:rsidRPr="00791837">
        <w:rPr>
          <w:spacing w:val="1"/>
          <w:sz w:val="24"/>
          <w:szCs w:val="24"/>
        </w:rPr>
        <w:t xml:space="preserve"> </w:t>
      </w:r>
      <w:r w:rsidRPr="00791837">
        <w:rPr>
          <w:sz w:val="24"/>
          <w:szCs w:val="24"/>
        </w:rPr>
        <w:t>освоения</w:t>
      </w:r>
      <w:r w:rsidRPr="00791837">
        <w:rPr>
          <w:spacing w:val="1"/>
          <w:sz w:val="24"/>
          <w:szCs w:val="24"/>
        </w:rPr>
        <w:t xml:space="preserve"> </w:t>
      </w:r>
      <w:r w:rsidRPr="00791837">
        <w:rPr>
          <w:sz w:val="24"/>
          <w:szCs w:val="24"/>
        </w:rPr>
        <w:t>выразительных</w:t>
      </w:r>
      <w:r w:rsidRPr="00791837">
        <w:rPr>
          <w:spacing w:val="1"/>
          <w:sz w:val="24"/>
          <w:szCs w:val="24"/>
        </w:rPr>
        <w:t xml:space="preserve"> </w:t>
      </w:r>
      <w:r w:rsidRPr="00791837">
        <w:rPr>
          <w:sz w:val="24"/>
          <w:szCs w:val="24"/>
        </w:rPr>
        <w:t>свойств различных</w:t>
      </w:r>
      <w:r w:rsidRPr="00791837">
        <w:rPr>
          <w:spacing w:val="-2"/>
          <w:sz w:val="24"/>
          <w:szCs w:val="24"/>
        </w:rPr>
        <w:t xml:space="preserve"> </w:t>
      </w:r>
      <w:r w:rsidRPr="00791837">
        <w:rPr>
          <w:sz w:val="24"/>
          <w:szCs w:val="24"/>
        </w:rPr>
        <w:t>художественных</w:t>
      </w:r>
      <w:r w:rsidRPr="00791837">
        <w:rPr>
          <w:spacing w:val="2"/>
          <w:sz w:val="24"/>
          <w:szCs w:val="24"/>
        </w:rPr>
        <w:t xml:space="preserve"> </w:t>
      </w:r>
      <w:r w:rsidRPr="00791837">
        <w:rPr>
          <w:sz w:val="24"/>
          <w:szCs w:val="24"/>
        </w:rPr>
        <w:t>материалов;</w:t>
      </w:r>
    </w:p>
    <w:p w:rsidR="0083763A" w:rsidRPr="00791837" w:rsidRDefault="00791837" w:rsidP="00AF7ABE">
      <w:pPr>
        <w:pStyle w:val="a4"/>
        <w:numPr>
          <w:ilvl w:val="0"/>
          <w:numId w:val="90"/>
        </w:numPr>
        <w:tabs>
          <w:tab w:val="left" w:pos="859"/>
        </w:tabs>
        <w:ind w:left="0" w:right="15" w:firstLine="567"/>
        <w:jc w:val="both"/>
        <w:rPr>
          <w:sz w:val="24"/>
          <w:szCs w:val="24"/>
        </w:rPr>
      </w:pPr>
      <w:r w:rsidRPr="00791837">
        <w:rPr>
          <w:sz w:val="24"/>
          <w:szCs w:val="24"/>
        </w:rPr>
        <w:t>проявлять</w:t>
      </w:r>
      <w:r w:rsidRPr="00791837">
        <w:rPr>
          <w:spacing w:val="1"/>
          <w:sz w:val="24"/>
          <w:szCs w:val="24"/>
        </w:rPr>
        <w:t xml:space="preserve"> </w:t>
      </w:r>
      <w:r w:rsidRPr="00791837">
        <w:rPr>
          <w:sz w:val="24"/>
          <w:szCs w:val="24"/>
        </w:rPr>
        <w:t>творческие</w:t>
      </w:r>
      <w:r w:rsidRPr="00791837">
        <w:rPr>
          <w:spacing w:val="1"/>
          <w:sz w:val="24"/>
          <w:szCs w:val="24"/>
        </w:rPr>
        <w:t xml:space="preserve"> </w:t>
      </w:r>
      <w:r w:rsidRPr="00791837">
        <w:rPr>
          <w:sz w:val="24"/>
          <w:szCs w:val="24"/>
        </w:rPr>
        <w:t>экспериментальные</w:t>
      </w:r>
      <w:r w:rsidRPr="00791837">
        <w:rPr>
          <w:spacing w:val="1"/>
          <w:sz w:val="24"/>
          <w:szCs w:val="24"/>
        </w:rPr>
        <w:t xml:space="preserve"> </w:t>
      </w:r>
      <w:r w:rsidRPr="00791837">
        <w:rPr>
          <w:sz w:val="24"/>
          <w:szCs w:val="24"/>
        </w:rPr>
        <w:t>действия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процессе</w:t>
      </w:r>
      <w:r w:rsidRPr="00791837">
        <w:rPr>
          <w:spacing w:val="1"/>
          <w:sz w:val="24"/>
          <w:szCs w:val="24"/>
        </w:rPr>
        <w:t xml:space="preserve"> </w:t>
      </w:r>
      <w:r w:rsidRPr="00791837">
        <w:rPr>
          <w:sz w:val="24"/>
          <w:szCs w:val="24"/>
        </w:rPr>
        <w:t>самостоятельного</w:t>
      </w:r>
      <w:r w:rsidRPr="00791837">
        <w:rPr>
          <w:spacing w:val="-57"/>
          <w:sz w:val="24"/>
          <w:szCs w:val="24"/>
        </w:rPr>
        <w:t xml:space="preserve"> </w:t>
      </w:r>
      <w:r w:rsidRPr="00791837">
        <w:rPr>
          <w:sz w:val="24"/>
          <w:szCs w:val="24"/>
        </w:rPr>
        <w:t>выполнения</w:t>
      </w:r>
      <w:r w:rsidRPr="00791837">
        <w:rPr>
          <w:spacing w:val="-3"/>
          <w:sz w:val="24"/>
          <w:szCs w:val="24"/>
        </w:rPr>
        <w:t xml:space="preserve"> </w:t>
      </w:r>
      <w:r w:rsidRPr="00791837">
        <w:rPr>
          <w:sz w:val="24"/>
          <w:szCs w:val="24"/>
        </w:rPr>
        <w:t>художественных</w:t>
      </w:r>
      <w:r w:rsidRPr="00791837">
        <w:rPr>
          <w:spacing w:val="-1"/>
          <w:sz w:val="24"/>
          <w:szCs w:val="24"/>
        </w:rPr>
        <w:t xml:space="preserve"> </w:t>
      </w:r>
      <w:r w:rsidRPr="00791837">
        <w:rPr>
          <w:sz w:val="24"/>
          <w:szCs w:val="24"/>
        </w:rPr>
        <w:t>заданий;</w:t>
      </w:r>
    </w:p>
    <w:p w:rsidR="0083763A" w:rsidRPr="00791837" w:rsidRDefault="00791837" w:rsidP="00AF7ABE">
      <w:pPr>
        <w:pStyle w:val="a4"/>
        <w:numPr>
          <w:ilvl w:val="0"/>
          <w:numId w:val="90"/>
        </w:numPr>
        <w:tabs>
          <w:tab w:val="left" w:pos="718"/>
        </w:tabs>
        <w:ind w:left="0" w:right="15" w:firstLine="567"/>
        <w:jc w:val="both"/>
        <w:rPr>
          <w:sz w:val="24"/>
          <w:szCs w:val="24"/>
        </w:rPr>
      </w:pPr>
      <w:r w:rsidRPr="00791837">
        <w:rPr>
          <w:sz w:val="24"/>
          <w:szCs w:val="24"/>
        </w:rPr>
        <w:t>проявлять исследовательские и аналитические действия на основе определённых учебных</w:t>
      </w:r>
      <w:r w:rsidRPr="00791837">
        <w:rPr>
          <w:spacing w:val="1"/>
          <w:sz w:val="24"/>
          <w:szCs w:val="24"/>
        </w:rPr>
        <w:t xml:space="preserve"> </w:t>
      </w:r>
      <w:r w:rsidRPr="00791837">
        <w:rPr>
          <w:sz w:val="24"/>
          <w:szCs w:val="24"/>
        </w:rPr>
        <w:t>установок в процессе восприятия произведений изобразительного искусства, архитектуры и</w:t>
      </w:r>
      <w:r w:rsidRPr="00791837">
        <w:rPr>
          <w:spacing w:val="1"/>
          <w:sz w:val="24"/>
          <w:szCs w:val="24"/>
        </w:rPr>
        <w:t xml:space="preserve"> </w:t>
      </w:r>
      <w:r w:rsidRPr="00791837">
        <w:rPr>
          <w:sz w:val="24"/>
          <w:szCs w:val="24"/>
        </w:rPr>
        <w:t>продуктов</w:t>
      </w:r>
      <w:r w:rsidRPr="00791837">
        <w:rPr>
          <w:spacing w:val="-1"/>
          <w:sz w:val="24"/>
          <w:szCs w:val="24"/>
        </w:rPr>
        <w:t xml:space="preserve"> </w:t>
      </w:r>
      <w:r w:rsidRPr="00791837">
        <w:rPr>
          <w:sz w:val="24"/>
          <w:szCs w:val="24"/>
        </w:rPr>
        <w:t>детского художественного творчества;</w:t>
      </w:r>
    </w:p>
    <w:p w:rsidR="0083763A" w:rsidRPr="00791837" w:rsidRDefault="00791837" w:rsidP="00AF7ABE">
      <w:pPr>
        <w:pStyle w:val="a4"/>
        <w:numPr>
          <w:ilvl w:val="0"/>
          <w:numId w:val="90"/>
        </w:numPr>
        <w:tabs>
          <w:tab w:val="left" w:pos="679"/>
        </w:tabs>
        <w:ind w:left="0" w:right="15" w:firstLine="567"/>
        <w:jc w:val="both"/>
        <w:rPr>
          <w:sz w:val="24"/>
          <w:szCs w:val="24"/>
        </w:rPr>
      </w:pPr>
      <w:r w:rsidRPr="00791837">
        <w:rPr>
          <w:sz w:val="24"/>
          <w:szCs w:val="24"/>
        </w:rPr>
        <w:t>использовать наблюдения для получения информации об особенностях объектов и состояния</w:t>
      </w:r>
      <w:r w:rsidRPr="00791837">
        <w:rPr>
          <w:spacing w:val="-57"/>
          <w:sz w:val="24"/>
          <w:szCs w:val="24"/>
        </w:rPr>
        <w:t xml:space="preserve"> </w:t>
      </w:r>
      <w:r w:rsidRPr="00791837">
        <w:rPr>
          <w:sz w:val="24"/>
          <w:szCs w:val="24"/>
        </w:rPr>
        <w:t>природы,</w:t>
      </w:r>
      <w:r w:rsidRPr="00791837">
        <w:rPr>
          <w:spacing w:val="-1"/>
          <w:sz w:val="24"/>
          <w:szCs w:val="24"/>
        </w:rPr>
        <w:t xml:space="preserve"> </w:t>
      </w:r>
      <w:r w:rsidRPr="00791837">
        <w:rPr>
          <w:sz w:val="24"/>
          <w:szCs w:val="24"/>
        </w:rPr>
        <w:t>предметного</w:t>
      </w:r>
      <w:r w:rsidRPr="00791837">
        <w:rPr>
          <w:spacing w:val="-3"/>
          <w:sz w:val="24"/>
          <w:szCs w:val="24"/>
        </w:rPr>
        <w:t xml:space="preserve"> </w:t>
      </w:r>
      <w:r w:rsidRPr="00791837">
        <w:rPr>
          <w:sz w:val="24"/>
          <w:szCs w:val="24"/>
        </w:rPr>
        <w:t>мира</w:t>
      </w:r>
      <w:r w:rsidRPr="00791837">
        <w:rPr>
          <w:spacing w:val="-1"/>
          <w:sz w:val="24"/>
          <w:szCs w:val="24"/>
        </w:rPr>
        <w:t xml:space="preserve"> </w:t>
      </w:r>
      <w:r w:rsidRPr="00791837">
        <w:rPr>
          <w:sz w:val="24"/>
          <w:szCs w:val="24"/>
        </w:rPr>
        <w:t>человека, городской среды;</w:t>
      </w:r>
    </w:p>
    <w:p w:rsidR="0083763A" w:rsidRPr="00791837" w:rsidRDefault="00791837" w:rsidP="00AF7ABE">
      <w:pPr>
        <w:pStyle w:val="a4"/>
        <w:numPr>
          <w:ilvl w:val="0"/>
          <w:numId w:val="90"/>
        </w:numPr>
        <w:tabs>
          <w:tab w:val="left" w:pos="679"/>
        </w:tabs>
        <w:ind w:left="0" w:right="15" w:firstLine="567"/>
        <w:rPr>
          <w:sz w:val="24"/>
          <w:szCs w:val="24"/>
        </w:rPr>
      </w:pPr>
      <w:r w:rsidRPr="00791837">
        <w:rPr>
          <w:sz w:val="24"/>
          <w:szCs w:val="24"/>
        </w:rPr>
        <w:t>анализировать и оценивать с позиций эстетических категорий явления природы и предметно-</w:t>
      </w:r>
      <w:r w:rsidRPr="00791837">
        <w:rPr>
          <w:spacing w:val="-57"/>
          <w:sz w:val="24"/>
          <w:szCs w:val="24"/>
        </w:rPr>
        <w:t xml:space="preserve"> </w:t>
      </w:r>
      <w:r w:rsidRPr="00791837">
        <w:rPr>
          <w:sz w:val="24"/>
          <w:szCs w:val="24"/>
        </w:rPr>
        <w:t>пространственную</w:t>
      </w:r>
      <w:r w:rsidRPr="00791837">
        <w:rPr>
          <w:spacing w:val="-1"/>
          <w:sz w:val="24"/>
          <w:szCs w:val="24"/>
        </w:rPr>
        <w:t xml:space="preserve"> </w:t>
      </w:r>
      <w:r w:rsidRPr="00791837">
        <w:rPr>
          <w:sz w:val="24"/>
          <w:szCs w:val="24"/>
        </w:rPr>
        <w:t>среду</w:t>
      </w:r>
      <w:r w:rsidRPr="00791837">
        <w:rPr>
          <w:spacing w:val="-3"/>
          <w:sz w:val="24"/>
          <w:szCs w:val="24"/>
        </w:rPr>
        <w:t xml:space="preserve"> </w:t>
      </w:r>
      <w:r w:rsidRPr="00791837">
        <w:rPr>
          <w:sz w:val="24"/>
          <w:szCs w:val="24"/>
        </w:rPr>
        <w:t>жизни человека;</w:t>
      </w:r>
    </w:p>
    <w:p w:rsidR="0083763A" w:rsidRPr="00791837" w:rsidRDefault="00791837" w:rsidP="006B3E51">
      <w:pPr>
        <w:pStyle w:val="a3"/>
        <w:spacing w:before="1"/>
        <w:ind w:left="0" w:right="15" w:firstLine="567"/>
      </w:pPr>
      <w:r w:rsidRPr="00791837">
        <w:t>-формулировать</w:t>
      </w:r>
      <w:r w:rsidRPr="00791837">
        <w:rPr>
          <w:spacing w:val="30"/>
        </w:rPr>
        <w:t xml:space="preserve"> </w:t>
      </w:r>
      <w:r w:rsidRPr="00791837">
        <w:t>выводы,</w:t>
      </w:r>
      <w:r w:rsidRPr="00791837">
        <w:rPr>
          <w:spacing w:val="29"/>
        </w:rPr>
        <w:t xml:space="preserve"> </w:t>
      </w:r>
      <w:r w:rsidRPr="00791837">
        <w:t>соответствующие</w:t>
      </w:r>
      <w:r w:rsidRPr="00791837">
        <w:rPr>
          <w:spacing w:val="29"/>
        </w:rPr>
        <w:t xml:space="preserve"> </w:t>
      </w:r>
      <w:r w:rsidRPr="00791837">
        <w:t>эстетическим,</w:t>
      </w:r>
      <w:r w:rsidRPr="00791837">
        <w:rPr>
          <w:spacing w:val="29"/>
        </w:rPr>
        <w:t xml:space="preserve"> </w:t>
      </w:r>
      <w:r w:rsidRPr="00791837">
        <w:t>аналитическим</w:t>
      </w:r>
      <w:r w:rsidRPr="00791837">
        <w:rPr>
          <w:spacing w:val="29"/>
        </w:rPr>
        <w:t xml:space="preserve"> </w:t>
      </w:r>
      <w:r w:rsidRPr="00791837">
        <w:t>и</w:t>
      </w:r>
      <w:r w:rsidRPr="00791837">
        <w:rPr>
          <w:spacing w:val="31"/>
        </w:rPr>
        <w:t xml:space="preserve"> </w:t>
      </w:r>
      <w:r w:rsidRPr="00791837">
        <w:t>другим</w:t>
      </w:r>
      <w:r w:rsidRPr="00791837">
        <w:rPr>
          <w:spacing w:val="33"/>
        </w:rPr>
        <w:t xml:space="preserve"> </w:t>
      </w:r>
      <w:r w:rsidRPr="00791837">
        <w:t>учебным</w:t>
      </w:r>
      <w:r w:rsidRPr="00791837">
        <w:rPr>
          <w:spacing w:val="-57"/>
        </w:rPr>
        <w:t xml:space="preserve"> </w:t>
      </w:r>
      <w:r w:rsidRPr="00791837">
        <w:t>установкам</w:t>
      </w:r>
      <w:r w:rsidRPr="00791837">
        <w:rPr>
          <w:spacing w:val="-3"/>
        </w:rPr>
        <w:t xml:space="preserve"> </w:t>
      </w:r>
      <w:r w:rsidRPr="00791837">
        <w:t>по результатам</w:t>
      </w:r>
      <w:r w:rsidRPr="00791837">
        <w:rPr>
          <w:spacing w:val="-1"/>
        </w:rPr>
        <w:t xml:space="preserve"> </w:t>
      </w:r>
      <w:r w:rsidRPr="00791837">
        <w:t>проведённого наблюдения;</w:t>
      </w:r>
    </w:p>
    <w:p w:rsidR="0083763A" w:rsidRPr="00791837" w:rsidRDefault="00791837" w:rsidP="00AF7ABE">
      <w:pPr>
        <w:pStyle w:val="a4"/>
        <w:numPr>
          <w:ilvl w:val="0"/>
          <w:numId w:val="90"/>
        </w:numPr>
        <w:tabs>
          <w:tab w:val="left" w:pos="696"/>
        </w:tabs>
        <w:ind w:left="0" w:right="15" w:firstLine="567"/>
        <w:rPr>
          <w:sz w:val="24"/>
          <w:szCs w:val="24"/>
        </w:rPr>
      </w:pPr>
      <w:r w:rsidRPr="00791837">
        <w:rPr>
          <w:sz w:val="24"/>
          <w:szCs w:val="24"/>
        </w:rPr>
        <w:t>использовать</w:t>
      </w:r>
      <w:r w:rsidRPr="00791837">
        <w:rPr>
          <w:spacing w:val="16"/>
          <w:sz w:val="24"/>
          <w:szCs w:val="24"/>
        </w:rPr>
        <w:t xml:space="preserve"> </w:t>
      </w:r>
      <w:r w:rsidRPr="00791837">
        <w:rPr>
          <w:sz w:val="24"/>
          <w:szCs w:val="24"/>
        </w:rPr>
        <w:t>знаково-символические</w:t>
      </w:r>
      <w:r w:rsidRPr="00791837">
        <w:rPr>
          <w:spacing w:val="15"/>
          <w:sz w:val="24"/>
          <w:szCs w:val="24"/>
        </w:rPr>
        <w:t xml:space="preserve"> </w:t>
      </w:r>
      <w:r w:rsidRPr="00791837">
        <w:rPr>
          <w:sz w:val="24"/>
          <w:szCs w:val="24"/>
        </w:rPr>
        <w:t>средства</w:t>
      </w:r>
      <w:r w:rsidRPr="00791837">
        <w:rPr>
          <w:spacing w:val="14"/>
          <w:sz w:val="24"/>
          <w:szCs w:val="24"/>
        </w:rPr>
        <w:t xml:space="preserve"> </w:t>
      </w:r>
      <w:r w:rsidRPr="00791837">
        <w:rPr>
          <w:sz w:val="24"/>
          <w:szCs w:val="24"/>
        </w:rPr>
        <w:t>для</w:t>
      </w:r>
      <w:r w:rsidRPr="00791837">
        <w:rPr>
          <w:spacing w:val="16"/>
          <w:sz w:val="24"/>
          <w:szCs w:val="24"/>
        </w:rPr>
        <w:t xml:space="preserve"> </w:t>
      </w:r>
      <w:r w:rsidRPr="00791837">
        <w:rPr>
          <w:sz w:val="24"/>
          <w:szCs w:val="24"/>
        </w:rPr>
        <w:t>составления</w:t>
      </w:r>
      <w:r w:rsidRPr="00791837">
        <w:rPr>
          <w:spacing w:val="15"/>
          <w:sz w:val="24"/>
          <w:szCs w:val="24"/>
        </w:rPr>
        <w:t xml:space="preserve"> </w:t>
      </w:r>
      <w:r w:rsidRPr="00791837">
        <w:rPr>
          <w:sz w:val="24"/>
          <w:szCs w:val="24"/>
        </w:rPr>
        <w:t>орнаментов</w:t>
      </w:r>
      <w:r w:rsidRPr="00791837">
        <w:rPr>
          <w:spacing w:val="16"/>
          <w:sz w:val="24"/>
          <w:szCs w:val="24"/>
        </w:rPr>
        <w:t xml:space="preserve"> </w:t>
      </w:r>
      <w:r w:rsidRPr="00791837">
        <w:rPr>
          <w:sz w:val="24"/>
          <w:szCs w:val="24"/>
        </w:rPr>
        <w:t>и</w:t>
      </w:r>
      <w:r w:rsidRPr="00791837">
        <w:rPr>
          <w:spacing w:val="16"/>
          <w:sz w:val="24"/>
          <w:szCs w:val="24"/>
        </w:rPr>
        <w:t xml:space="preserve"> </w:t>
      </w:r>
      <w:r w:rsidRPr="00791837">
        <w:rPr>
          <w:sz w:val="24"/>
          <w:szCs w:val="24"/>
        </w:rPr>
        <w:t>декоративных</w:t>
      </w:r>
      <w:r w:rsidRPr="00791837">
        <w:rPr>
          <w:spacing w:val="-57"/>
          <w:sz w:val="24"/>
          <w:szCs w:val="24"/>
        </w:rPr>
        <w:t xml:space="preserve"> </w:t>
      </w:r>
      <w:r w:rsidRPr="00791837">
        <w:rPr>
          <w:sz w:val="24"/>
          <w:szCs w:val="24"/>
        </w:rPr>
        <w:t>композиций;</w:t>
      </w:r>
    </w:p>
    <w:p w:rsidR="0083763A" w:rsidRPr="00791837" w:rsidRDefault="00791837" w:rsidP="00AF7ABE">
      <w:pPr>
        <w:pStyle w:val="a4"/>
        <w:numPr>
          <w:ilvl w:val="0"/>
          <w:numId w:val="90"/>
        </w:numPr>
        <w:tabs>
          <w:tab w:val="left" w:pos="725"/>
        </w:tabs>
        <w:ind w:left="0" w:right="15" w:firstLine="567"/>
        <w:rPr>
          <w:sz w:val="24"/>
          <w:szCs w:val="24"/>
        </w:rPr>
      </w:pPr>
      <w:r w:rsidRPr="00791837">
        <w:rPr>
          <w:sz w:val="24"/>
          <w:szCs w:val="24"/>
        </w:rPr>
        <w:t>классифицировать</w:t>
      </w:r>
      <w:r w:rsidRPr="00791837">
        <w:rPr>
          <w:spacing w:val="46"/>
          <w:sz w:val="24"/>
          <w:szCs w:val="24"/>
        </w:rPr>
        <w:t xml:space="preserve"> </w:t>
      </w:r>
      <w:r w:rsidRPr="00791837">
        <w:rPr>
          <w:sz w:val="24"/>
          <w:szCs w:val="24"/>
        </w:rPr>
        <w:t>произведения</w:t>
      </w:r>
      <w:r w:rsidRPr="00791837">
        <w:rPr>
          <w:spacing w:val="44"/>
          <w:sz w:val="24"/>
          <w:szCs w:val="24"/>
        </w:rPr>
        <w:t xml:space="preserve"> </w:t>
      </w:r>
      <w:r w:rsidRPr="00791837">
        <w:rPr>
          <w:sz w:val="24"/>
          <w:szCs w:val="24"/>
        </w:rPr>
        <w:t>искусства</w:t>
      </w:r>
      <w:r w:rsidRPr="00791837">
        <w:rPr>
          <w:spacing w:val="47"/>
          <w:sz w:val="24"/>
          <w:szCs w:val="24"/>
        </w:rPr>
        <w:t xml:space="preserve"> </w:t>
      </w:r>
      <w:r w:rsidRPr="00791837">
        <w:rPr>
          <w:sz w:val="24"/>
          <w:szCs w:val="24"/>
        </w:rPr>
        <w:t>по</w:t>
      </w:r>
      <w:r w:rsidRPr="00791837">
        <w:rPr>
          <w:spacing w:val="44"/>
          <w:sz w:val="24"/>
          <w:szCs w:val="24"/>
        </w:rPr>
        <w:t xml:space="preserve"> </w:t>
      </w:r>
      <w:r w:rsidRPr="00791837">
        <w:rPr>
          <w:sz w:val="24"/>
          <w:szCs w:val="24"/>
        </w:rPr>
        <w:t>видам</w:t>
      </w:r>
      <w:r w:rsidRPr="00791837">
        <w:rPr>
          <w:spacing w:val="45"/>
          <w:sz w:val="24"/>
          <w:szCs w:val="24"/>
        </w:rPr>
        <w:t xml:space="preserve"> </w:t>
      </w:r>
      <w:r w:rsidRPr="00791837">
        <w:rPr>
          <w:sz w:val="24"/>
          <w:szCs w:val="24"/>
        </w:rPr>
        <w:t>и,</w:t>
      </w:r>
      <w:r w:rsidRPr="00791837">
        <w:rPr>
          <w:spacing w:val="44"/>
          <w:sz w:val="24"/>
          <w:szCs w:val="24"/>
        </w:rPr>
        <w:t xml:space="preserve"> </w:t>
      </w:r>
      <w:r w:rsidRPr="00791837">
        <w:rPr>
          <w:sz w:val="24"/>
          <w:szCs w:val="24"/>
        </w:rPr>
        <w:t>соответственно,</w:t>
      </w:r>
      <w:r w:rsidRPr="00791837">
        <w:rPr>
          <w:spacing w:val="44"/>
          <w:sz w:val="24"/>
          <w:szCs w:val="24"/>
        </w:rPr>
        <w:t xml:space="preserve"> </w:t>
      </w:r>
      <w:r w:rsidRPr="00791837">
        <w:rPr>
          <w:sz w:val="24"/>
          <w:szCs w:val="24"/>
        </w:rPr>
        <w:t>по</w:t>
      </w:r>
      <w:r w:rsidRPr="00791837">
        <w:rPr>
          <w:spacing w:val="45"/>
          <w:sz w:val="24"/>
          <w:szCs w:val="24"/>
        </w:rPr>
        <w:t xml:space="preserve"> </w:t>
      </w:r>
      <w:r w:rsidRPr="00791837">
        <w:rPr>
          <w:sz w:val="24"/>
          <w:szCs w:val="24"/>
        </w:rPr>
        <w:t>назначению</w:t>
      </w:r>
      <w:r w:rsidRPr="00791837">
        <w:rPr>
          <w:spacing w:val="43"/>
          <w:sz w:val="24"/>
          <w:szCs w:val="24"/>
        </w:rPr>
        <w:t xml:space="preserve"> </w:t>
      </w:r>
      <w:r w:rsidRPr="00791837">
        <w:rPr>
          <w:sz w:val="24"/>
          <w:szCs w:val="24"/>
        </w:rPr>
        <w:t>в</w:t>
      </w:r>
      <w:r w:rsidRPr="00791837">
        <w:rPr>
          <w:spacing w:val="-57"/>
          <w:sz w:val="24"/>
          <w:szCs w:val="24"/>
        </w:rPr>
        <w:t xml:space="preserve"> </w:t>
      </w:r>
      <w:r w:rsidRPr="00791837">
        <w:rPr>
          <w:sz w:val="24"/>
          <w:szCs w:val="24"/>
        </w:rPr>
        <w:t>жизни</w:t>
      </w:r>
      <w:r w:rsidRPr="00791837">
        <w:rPr>
          <w:spacing w:val="-1"/>
          <w:sz w:val="24"/>
          <w:szCs w:val="24"/>
        </w:rPr>
        <w:t xml:space="preserve"> </w:t>
      </w:r>
      <w:r w:rsidRPr="00791837">
        <w:rPr>
          <w:sz w:val="24"/>
          <w:szCs w:val="24"/>
        </w:rPr>
        <w:t>людей;</w:t>
      </w:r>
    </w:p>
    <w:p w:rsidR="0083763A" w:rsidRPr="00791837" w:rsidRDefault="00791837" w:rsidP="00AF7ABE">
      <w:pPr>
        <w:pStyle w:val="a4"/>
        <w:numPr>
          <w:ilvl w:val="0"/>
          <w:numId w:val="90"/>
        </w:numPr>
        <w:tabs>
          <w:tab w:val="left" w:pos="809"/>
        </w:tabs>
        <w:ind w:left="0" w:right="15" w:firstLine="567"/>
        <w:rPr>
          <w:sz w:val="24"/>
          <w:szCs w:val="24"/>
        </w:rPr>
      </w:pPr>
      <w:r w:rsidRPr="00791837">
        <w:rPr>
          <w:sz w:val="24"/>
          <w:szCs w:val="24"/>
        </w:rPr>
        <w:t>классифицировать</w:t>
      </w:r>
      <w:r w:rsidRPr="00791837">
        <w:rPr>
          <w:spacing w:val="7"/>
          <w:sz w:val="24"/>
          <w:szCs w:val="24"/>
        </w:rPr>
        <w:t xml:space="preserve"> </w:t>
      </w:r>
      <w:r w:rsidRPr="00791837">
        <w:rPr>
          <w:sz w:val="24"/>
          <w:szCs w:val="24"/>
        </w:rPr>
        <w:t>произведения</w:t>
      </w:r>
      <w:r w:rsidRPr="00791837">
        <w:rPr>
          <w:spacing w:val="8"/>
          <w:sz w:val="24"/>
          <w:szCs w:val="24"/>
        </w:rPr>
        <w:t xml:space="preserve"> </w:t>
      </w:r>
      <w:r w:rsidRPr="00791837">
        <w:rPr>
          <w:sz w:val="24"/>
          <w:szCs w:val="24"/>
        </w:rPr>
        <w:t>изобразительного</w:t>
      </w:r>
      <w:r w:rsidRPr="00791837">
        <w:rPr>
          <w:spacing w:val="6"/>
          <w:sz w:val="24"/>
          <w:szCs w:val="24"/>
        </w:rPr>
        <w:t xml:space="preserve"> </w:t>
      </w:r>
      <w:r w:rsidRPr="00791837">
        <w:rPr>
          <w:sz w:val="24"/>
          <w:szCs w:val="24"/>
        </w:rPr>
        <w:t>искусства</w:t>
      </w:r>
      <w:r w:rsidRPr="00791837">
        <w:rPr>
          <w:spacing w:val="12"/>
          <w:sz w:val="24"/>
          <w:szCs w:val="24"/>
        </w:rPr>
        <w:t xml:space="preserve"> </w:t>
      </w:r>
      <w:r w:rsidRPr="00791837">
        <w:rPr>
          <w:sz w:val="24"/>
          <w:szCs w:val="24"/>
        </w:rPr>
        <w:t>по</w:t>
      </w:r>
      <w:r w:rsidRPr="00791837">
        <w:rPr>
          <w:spacing w:val="8"/>
          <w:sz w:val="24"/>
          <w:szCs w:val="24"/>
        </w:rPr>
        <w:t xml:space="preserve"> </w:t>
      </w:r>
      <w:r w:rsidRPr="00791837">
        <w:rPr>
          <w:sz w:val="24"/>
          <w:szCs w:val="24"/>
        </w:rPr>
        <w:t>жанрам</w:t>
      </w:r>
      <w:r w:rsidRPr="00791837">
        <w:rPr>
          <w:spacing w:val="8"/>
          <w:sz w:val="24"/>
          <w:szCs w:val="24"/>
        </w:rPr>
        <w:t xml:space="preserve"> </w:t>
      </w:r>
      <w:r w:rsidRPr="00791837">
        <w:rPr>
          <w:sz w:val="24"/>
          <w:szCs w:val="24"/>
        </w:rPr>
        <w:t>в</w:t>
      </w:r>
      <w:r w:rsidRPr="00791837">
        <w:rPr>
          <w:spacing w:val="8"/>
          <w:sz w:val="24"/>
          <w:szCs w:val="24"/>
        </w:rPr>
        <w:t xml:space="preserve"> </w:t>
      </w:r>
      <w:r w:rsidRPr="00791837">
        <w:rPr>
          <w:sz w:val="24"/>
          <w:szCs w:val="24"/>
        </w:rPr>
        <w:t>качестве</w:t>
      </w:r>
      <w:r w:rsidRPr="00791837">
        <w:rPr>
          <w:spacing w:val="-57"/>
          <w:sz w:val="24"/>
          <w:szCs w:val="24"/>
        </w:rPr>
        <w:t xml:space="preserve"> </w:t>
      </w:r>
      <w:r w:rsidRPr="00791837">
        <w:rPr>
          <w:sz w:val="24"/>
          <w:szCs w:val="24"/>
        </w:rPr>
        <w:t>инструмента</w:t>
      </w:r>
      <w:r w:rsidRPr="00791837">
        <w:rPr>
          <w:spacing w:val="-1"/>
          <w:sz w:val="24"/>
          <w:szCs w:val="24"/>
        </w:rPr>
        <w:t xml:space="preserve"> </w:t>
      </w:r>
      <w:r w:rsidRPr="00791837">
        <w:rPr>
          <w:sz w:val="24"/>
          <w:szCs w:val="24"/>
        </w:rPr>
        <w:t>анализа</w:t>
      </w:r>
      <w:r w:rsidRPr="00791837">
        <w:rPr>
          <w:spacing w:val="-1"/>
          <w:sz w:val="24"/>
          <w:szCs w:val="24"/>
        </w:rPr>
        <w:t xml:space="preserve"> </w:t>
      </w:r>
      <w:r w:rsidRPr="00791837">
        <w:rPr>
          <w:sz w:val="24"/>
          <w:szCs w:val="24"/>
        </w:rPr>
        <w:t>содержания произведений;</w:t>
      </w:r>
    </w:p>
    <w:p w:rsidR="0083763A" w:rsidRPr="00791837" w:rsidRDefault="00791837" w:rsidP="00AF7ABE">
      <w:pPr>
        <w:pStyle w:val="a4"/>
        <w:numPr>
          <w:ilvl w:val="0"/>
          <w:numId w:val="90"/>
        </w:numPr>
        <w:tabs>
          <w:tab w:val="left" w:pos="677"/>
        </w:tabs>
        <w:ind w:left="0" w:right="15" w:firstLine="567"/>
        <w:rPr>
          <w:sz w:val="24"/>
          <w:szCs w:val="24"/>
        </w:rPr>
      </w:pPr>
      <w:r w:rsidRPr="00791837">
        <w:rPr>
          <w:sz w:val="24"/>
          <w:szCs w:val="24"/>
        </w:rPr>
        <w:t>ставить и использовать вопросы как исследовательский инструмент познания.</w:t>
      </w:r>
      <w:r w:rsidRPr="00791837">
        <w:rPr>
          <w:spacing w:val="-57"/>
          <w:sz w:val="24"/>
          <w:szCs w:val="24"/>
        </w:rPr>
        <w:t xml:space="preserve"> </w:t>
      </w:r>
      <w:r w:rsidRPr="00791837">
        <w:rPr>
          <w:sz w:val="24"/>
          <w:szCs w:val="24"/>
        </w:rPr>
        <w:t>Работа</w:t>
      </w:r>
      <w:r w:rsidRPr="00791837">
        <w:rPr>
          <w:spacing w:val="-2"/>
          <w:sz w:val="24"/>
          <w:szCs w:val="24"/>
        </w:rPr>
        <w:t xml:space="preserve"> </w:t>
      </w:r>
      <w:r w:rsidRPr="00791837">
        <w:rPr>
          <w:sz w:val="24"/>
          <w:szCs w:val="24"/>
        </w:rPr>
        <w:t>с</w:t>
      </w:r>
      <w:r w:rsidRPr="00791837">
        <w:rPr>
          <w:spacing w:val="-1"/>
          <w:sz w:val="24"/>
          <w:szCs w:val="24"/>
        </w:rPr>
        <w:t xml:space="preserve"> </w:t>
      </w:r>
      <w:r w:rsidRPr="00791837">
        <w:rPr>
          <w:sz w:val="24"/>
          <w:szCs w:val="24"/>
        </w:rPr>
        <w:t>информацией:</w:t>
      </w:r>
    </w:p>
    <w:p w:rsidR="0083763A" w:rsidRPr="00791837" w:rsidRDefault="00791837" w:rsidP="00AF7ABE">
      <w:pPr>
        <w:pStyle w:val="a4"/>
        <w:numPr>
          <w:ilvl w:val="0"/>
          <w:numId w:val="90"/>
        </w:numPr>
        <w:tabs>
          <w:tab w:val="left" w:pos="677"/>
        </w:tabs>
        <w:spacing w:before="1"/>
        <w:ind w:left="0" w:right="15" w:firstLine="567"/>
        <w:rPr>
          <w:sz w:val="24"/>
          <w:szCs w:val="24"/>
        </w:rPr>
      </w:pPr>
      <w:r w:rsidRPr="00791837">
        <w:rPr>
          <w:sz w:val="24"/>
          <w:szCs w:val="24"/>
        </w:rPr>
        <w:t>использовать</w:t>
      </w:r>
      <w:r w:rsidRPr="00791837">
        <w:rPr>
          <w:spacing w:val="-4"/>
          <w:sz w:val="24"/>
          <w:szCs w:val="24"/>
        </w:rPr>
        <w:t xml:space="preserve"> </w:t>
      </w:r>
      <w:r w:rsidRPr="00791837">
        <w:rPr>
          <w:sz w:val="24"/>
          <w:szCs w:val="24"/>
        </w:rPr>
        <w:t>электронные</w:t>
      </w:r>
      <w:r w:rsidRPr="00791837">
        <w:rPr>
          <w:spacing w:val="-5"/>
          <w:sz w:val="24"/>
          <w:szCs w:val="24"/>
        </w:rPr>
        <w:t xml:space="preserve"> </w:t>
      </w:r>
      <w:r w:rsidRPr="00791837">
        <w:rPr>
          <w:sz w:val="24"/>
          <w:szCs w:val="24"/>
        </w:rPr>
        <w:t>образовательные</w:t>
      </w:r>
      <w:r w:rsidRPr="00791837">
        <w:rPr>
          <w:spacing w:val="-6"/>
          <w:sz w:val="24"/>
          <w:szCs w:val="24"/>
        </w:rPr>
        <w:t xml:space="preserve"> </w:t>
      </w:r>
      <w:r w:rsidRPr="00791837">
        <w:rPr>
          <w:sz w:val="24"/>
          <w:szCs w:val="24"/>
        </w:rPr>
        <w:t>ресурсы;</w:t>
      </w:r>
    </w:p>
    <w:p w:rsidR="0083763A" w:rsidRPr="00791837" w:rsidRDefault="00791837" w:rsidP="00AF7ABE">
      <w:pPr>
        <w:pStyle w:val="a4"/>
        <w:numPr>
          <w:ilvl w:val="0"/>
          <w:numId w:val="90"/>
        </w:numPr>
        <w:tabs>
          <w:tab w:val="left" w:pos="679"/>
        </w:tabs>
        <w:ind w:left="0" w:right="15" w:firstLine="567"/>
        <w:rPr>
          <w:sz w:val="24"/>
          <w:szCs w:val="24"/>
        </w:rPr>
      </w:pPr>
      <w:r w:rsidRPr="00791837">
        <w:rPr>
          <w:sz w:val="24"/>
          <w:szCs w:val="24"/>
        </w:rPr>
        <w:t>уметь</w:t>
      </w:r>
      <w:r w:rsidRPr="00791837">
        <w:rPr>
          <w:spacing w:val="-3"/>
          <w:sz w:val="24"/>
          <w:szCs w:val="24"/>
        </w:rPr>
        <w:t xml:space="preserve"> </w:t>
      </w:r>
      <w:r w:rsidRPr="00791837">
        <w:rPr>
          <w:sz w:val="24"/>
          <w:szCs w:val="24"/>
        </w:rPr>
        <w:t>работать</w:t>
      </w:r>
      <w:r w:rsidRPr="00791837">
        <w:rPr>
          <w:spacing w:val="-3"/>
          <w:sz w:val="24"/>
          <w:szCs w:val="24"/>
        </w:rPr>
        <w:t xml:space="preserve"> </w:t>
      </w:r>
      <w:r w:rsidRPr="00791837">
        <w:rPr>
          <w:sz w:val="24"/>
          <w:szCs w:val="24"/>
        </w:rPr>
        <w:t>с</w:t>
      </w:r>
      <w:r w:rsidRPr="00791837">
        <w:rPr>
          <w:spacing w:val="-5"/>
          <w:sz w:val="24"/>
          <w:szCs w:val="24"/>
        </w:rPr>
        <w:t xml:space="preserve"> </w:t>
      </w:r>
      <w:r w:rsidRPr="00791837">
        <w:rPr>
          <w:sz w:val="24"/>
          <w:szCs w:val="24"/>
        </w:rPr>
        <w:t>электронными</w:t>
      </w:r>
      <w:r w:rsidRPr="00791837">
        <w:rPr>
          <w:spacing w:val="-1"/>
          <w:sz w:val="24"/>
          <w:szCs w:val="24"/>
        </w:rPr>
        <w:t xml:space="preserve"> </w:t>
      </w:r>
      <w:r w:rsidRPr="00791837">
        <w:rPr>
          <w:sz w:val="24"/>
          <w:szCs w:val="24"/>
        </w:rPr>
        <w:t>учебниками</w:t>
      </w:r>
      <w:r w:rsidRPr="00791837">
        <w:rPr>
          <w:spacing w:val="-4"/>
          <w:sz w:val="24"/>
          <w:szCs w:val="24"/>
        </w:rPr>
        <w:t xml:space="preserve"> </w:t>
      </w:r>
      <w:r w:rsidRPr="00791837">
        <w:rPr>
          <w:sz w:val="24"/>
          <w:szCs w:val="24"/>
        </w:rPr>
        <w:t>и</w:t>
      </w:r>
      <w:r w:rsidRPr="00791837">
        <w:rPr>
          <w:spacing w:val="-1"/>
          <w:sz w:val="24"/>
          <w:szCs w:val="24"/>
        </w:rPr>
        <w:t xml:space="preserve"> </w:t>
      </w:r>
      <w:r w:rsidRPr="00791837">
        <w:rPr>
          <w:sz w:val="24"/>
          <w:szCs w:val="24"/>
        </w:rPr>
        <w:t>учебными</w:t>
      </w:r>
      <w:r w:rsidRPr="00791837">
        <w:rPr>
          <w:spacing w:val="-4"/>
          <w:sz w:val="24"/>
          <w:szCs w:val="24"/>
        </w:rPr>
        <w:t xml:space="preserve"> </w:t>
      </w:r>
      <w:r w:rsidRPr="00791837">
        <w:rPr>
          <w:sz w:val="24"/>
          <w:szCs w:val="24"/>
        </w:rPr>
        <w:t>пособиями;</w:t>
      </w:r>
    </w:p>
    <w:p w:rsidR="00C46E8F" w:rsidRDefault="00791837" w:rsidP="00AF7ABE">
      <w:pPr>
        <w:pStyle w:val="a4"/>
        <w:numPr>
          <w:ilvl w:val="0"/>
          <w:numId w:val="90"/>
        </w:numPr>
        <w:tabs>
          <w:tab w:val="left" w:pos="711"/>
        </w:tabs>
        <w:ind w:left="0" w:right="15" w:firstLine="567"/>
        <w:rPr>
          <w:sz w:val="24"/>
          <w:szCs w:val="24"/>
        </w:rPr>
      </w:pPr>
      <w:r w:rsidRPr="00C46E8F">
        <w:rPr>
          <w:sz w:val="24"/>
          <w:szCs w:val="24"/>
        </w:rPr>
        <w:t>выбирать</w:t>
      </w:r>
      <w:r w:rsidRPr="00C46E8F">
        <w:rPr>
          <w:spacing w:val="30"/>
          <w:sz w:val="24"/>
          <w:szCs w:val="24"/>
        </w:rPr>
        <w:t xml:space="preserve"> </w:t>
      </w:r>
      <w:r w:rsidRPr="00C46E8F">
        <w:rPr>
          <w:sz w:val="24"/>
          <w:szCs w:val="24"/>
        </w:rPr>
        <w:t>источник</w:t>
      </w:r>
      <w:r w:rsidRPr="00C46E8F">
        <w:rPr>
          <w:spacing w:val="30"/>
          <w:sz w:val="24"/>
          <w:szCs w:val="24"/>
        </w:rPr>
        <w:t xml:space="preserve"> </w:t>
      </w:r>
      <w:r w:rsidRPr="00C46E8F">
        <w:rPr>
          <w:sz w:val="24"/>
          <w:szCs w:val="24"/>
        </w:rPr>
        <w:t>для</w:t>
      </w:r>
      <w:r w:rsidRPr="00C46E8F">
        <w:rPr>
          <w:spacing w:val="30"/>
          <w:sz w:val="24"/>
          <w:szCs w:val="24"/>
        </w:rPr>
        <w:t xml:space="preserve"> </w:t>
      </w:r>
      <w:r w:rsidRPr="00C46E8F">
        <w:rPr>
          <w:sz w:val="24"/>
          <w:szCs w:val="24"/>
        </w:rPr>
        <w:t>получения</w:t>
      </w:r>
      <w:r w:rsidRPr="00C46E8F">
        <w:rPr>
          <w:spacing w:val="29"/>
          <w:sz w:val="24"/>
          <w:szCs w:val="24"/>
        </w:rPr>
        <w:t xml:space="preserve"> </w:t>
      </w:r>
      <w:r w:rsidRPr="00C46E8F">
        <w:rPr>
          <w:sz w:val="24"/>
          <w:szCs w:val="24"/>
        </w:rPr>
        <w:t>информации:</w:t>
      </w:r>
      <w:r w:rsidRPr="00C46E8F">
        <w:rPr>
          <w:spacing w:val="30"/>
          <w:sz w:val="24"/>
          <w:szCs w:val="24"/>
        </w:rPr>
        <w:t xml:space="preserve"> </w:t>
      </w:r>
      <w:r w:rsidRPr="00C46E8F">
        <w:rPr>
          <w:sz w:val="24"/>
          <w:szCs w:val="24"/>
        </w:rPr>
        <w:t>поисковые</w:t>
      </w:r>
      <w:r w:rsidRPr="00C46E8F">
        <w:rPr>
          <w:spacing w:val="29"/>
          <w:sz w:val="24"/>
          <w:szCs w:val="24"/>
        </w:rPr>
        <w:t xml:space="preserve"> </w:t>
      </w:r>
      <w:r w:rsidRPr="00C46E8F">
        <w:rPr>
          <w:sz w:val="24"/>
          <w:szCs w:val="24"/>
        </w:rPr>
        <w:t>системы</w:t>
      </w:r>
      <w:r w:rsidRPr="00C46E8F">
        <w:rPr>
          <w:spacing w:val="28"/>
          <w:sz w:val="24"/>
          <w:szCs w:val="24"/>
        </w:rPr>
        <w:t xml:space="preserve"> </w:t>
      </w:r>
      <w:r w:rsidRPr="00C46E8F">
        <w:rPr>
          <w:sz w:val="24"/>
          <w:szCs w:val="24"/>
        </w:rPr>
        <w:t>Интернета,</w:t>
      </w:r>
      <w:r w:rsidRPr="00C46E8F">
        <w:rPr>
          <w:spacing w:val="30"/>
          <w:sz w:val="24"/>
          <w:szCs w:val="24"/>
        </w:rPr>
        <w:t xml:space="preserve"> </w:t>
      </w:r>
      <w:r w:rsidRPr="00C46E8F">
        <w:rPr>
          <w:sz w:val="24"/>
          <w:szCs w:val="24"/>
        </w:rPr>
        <w:t>цифровые</w:t>
      </w:r>
      <w:r w:rsidRPr="00C46E8F">
        <w:rPr>
          <w:spacing w:val="-57"/>
          <w:sz w:val="24"/>
          <w:szCs w:val="24"/>
        </w:rPr>
        <w:t xml:space="preserve"> </w:t>
      </w:r>
      <w:r w:rsidRPr="00C46E8F">
        <w:rPr>
          <w:sz w:val="24"/>
          <w:szCs w:val="24"/>
        </w:rPr>
        <w:t>электронные</w:t>
      </w:r>
      <w:r w:rsidRPr="00C46E8F">
        <w:rPr>
          <w:spacing w:val="-3"/>
          <w:sz w:val="24"/>
          <w:szCs w:val="24"/>
        </w:rPr>
        <w:t xml:space="preserve"> </w:t>
      </w:r>
      <w:r w:rsidRPr="00C46E8F">
        <w:rPr>
          <w:sz w:val="24"/>
          <w:szCs w:val="24"/>
        </w:rPr>
        <w:t>средства,</w:t>
      </w:r>
      <w:r w:rsidRPr="00C46E8F">
        <w:rPr>
          <w:spacing w:val="1"/>
          <w:sz w:val="24"/>
          <w:szCs w:val="24"/>
        </w:rPr>
        <w:t xml:space="preserve"> </w:t>
      </w:r>
      <w:r w:rsidRPr="00C46E8F">
        <w:rPr>
          <w:sz w:val="24"/>
          <w:szCs w:val="24"/>
        </w:rPr>
        <w:t>справочники,</w:t>
      </w:r>
      <w:r w:rsidRPr="00C46E8F">
        <w:rPr>
          <w:spacing w:val="-4"/>
          <w:sz w:val="24"/>
          <w:szCs w:val="24"/>
        </w:rPr>
        <w:t xml:space="preserve"> </w:t>
      </w:r>
      <w:r w:rsidRPr="00C46E8F">
        <w:rPr>
          <w:sz w:val="24"/>
          <w:szCs w:val="24"/>
        </w:rPr>
        <w:t>художественные</w:t>
      </w:r>
      <w:r w:rsidRPr="00C46E8F">
        <w:rPr>
          <w:spacing w:val="-2"/>
          <w:sz w:val="24"/>
          <w:szCs w:val="24"/>
        </w:rPr>
        <w:t xml:space="preserve"> </w:t>
      </w:r>
      <w:r w:rsidRPr="00C46E8F">
        <w:rPr>
          <w:sz w:val="24"/>
          <w:szCs w:val="24"/>
        </w:rPr>
        <w:t>альбомы</w:t>
      </w:r>
      <w:r w:rsidRPr="00C46E8F">
        <w:rPr>
          <w:spacing w:val="-2"/>
          <w:sz w:val="24"/>
          <w:szCs w:val="24"/>
        </w:rPr>
        <w:t xml:space="preserve"> </w:t>
      </w:r>
      <w:r w:rsidRPr="00C46E8F">
        <w:rPr>
          <w:sz w:val="24"/>
          <w:szCs w:val="24"/>
        </w:rPr>
        <w:t>и</w:t>
      </w:r>
      <w:r w:rsidRPr="00C46E8F">
        <w:rPr>
          <w:spacing w:val="-1"/>
          <w:sz w:val="24"/>
          <w:szCs w:val="24"/>
        </w:rPr>
        <w:t xml:space="preserve"> </w:t>
      </w:r>
      <w:r w:rsidRPr="00C46E8F">
        <w:rPr>
          <w:sz w:val="24"/>
          <w:szCs w:val="24"/>
        </w:rPr>
        <w:t>детские</w:t>
      </w:r>
      <w:r w:rsidRPr="00C46E8F">
        <w:rPr>
          <w:spacing w:val="-2"/>
          <w:sz w:val="24"/>
          <w:szCs w:val="24"/>
        </w:rPr>
        <w:t xml:space="preserve"> </w:t>
      </w:r>
      <w:r w:rsidRPr="00C46E8F">
        <w:rPr>
          <w:sz w:val="24"/>
          <w:szCs w:val="24"/>
        </w:rPr>
        <w:t>книги;</w:t>
      </w:r>
    </w:p>
    <w:p w:rsidR="0083763A" w:rsidRPr="00C46E8F" w:rsidRDefault="00791837" w:rsidP="00AF7ABE">
      <w:pPr>
        <w:pStyle w:val="a4"/>
        <w:numPr>
          <w:ilvl w:val="0"/>
          <w:numId w:val="90"/>
        </w:numPr>
        <w:tabs>
          <w:tab w:val="left" w:pos="711"/>
        </w:tabs>
        <w:ind w:left="0" w:right="15" w:firstLine="567"/>
        <w:rPr>
          <w:sz w:val="24"/>
          <w:szCs w:val="24"/>
        </w:rPr>
      </w:pPr>
      <w:r w:rsidRPr="00C46E8F">
        <w:rPr>
          <w:sz w:val="24"/>
          <w:szCs w:val="24"/>
        </w:rPr>
        <w:t>анализировать,</w:t>
      </w:r>
      <w:r w:rsidRPr="00C46E8F">
        <w:rPr>
          <w:sz w:val="24"/>
          <w:szCs w:val="24"/>
        </w:rPr>
        <w:tab/>
        <w:t>интерпретировать,</w:t>
      </w:r>
      <w:r w:rsidRPr="00C46E8F">
        <w:rPr>
          <w:sz w:val="24"/>
          <w:szCs w:val="24"/>
        </w:rPr>
        <w:tab/>
        <w:t>обобщать</w:t>
      </w:r>
      <w:r w:rsidRPr="00C46E8F">
        <w:rPr>
          <w:sz w:val="24"/>
          <w:szCs w:val="24"/>
        </w:rPr>
        <w:tab/>
        <w:t>и</w:t>
      </w:r>
      <w:r w:rsidRPr="00C46E8F">
        <w:rPr>
          <w:sz w:val="24"/>
          <w:szCs w:val="24"/>
        </w:rPr>
        <w:tab/>
        <w:t>систематизировать</w:t>
      </w:r>
      <w:r w:rsidRPr="00C46E8F">
        <w:rPr>
          <w:sz w:val="24"/>
          <w:szCs w:val="24"/>
        </w:rPr>
        <w:tab/>
      </w:r>
      <w:r w:rsidRPr="00C46E8F">
        <w:rPr>
          <w:spacing w:val="-1"/>
          <w:sz w:val="24"/>
          <w:szCs w:val="24"/>
        </w:rPr>
        <w:t>информацию,</w:t>
      </w:r>
      <w:r w:rsidRPr="00C46E8F">
        <w:rPr>
          <w:spacing w:val="-57"/>
          <w:sz w:val="24"/>
          <w:szCs w:val="24"/>
        </w:rPr>
        <w:t xml:space="preserve"> </w:t>
      </w:r>
      <w:r w:rsidRPr="00C46E8F">
        <w:rPr>
          <w:sz w:val="24"/>
          <w:szCs w:val="24"/>
        </w:rPr>
        <w:t>представленную</w:t>
      </w:r>
      <w:r w:rsidRPr="00C46E8F">
        <w:rPr>
          <w:spacing w:val="-1"/>
          <w:sz w:val="24"/>
          <w:szCs w:val="24"/>
        </w:rPr>
        <w:t xml:space="preserve"> </w:t>
      </w:r>
      <w:r w:rsidRPr="00C46E8F">
        <w:rPr>
          <w:sz w:val="24"/>
          <w:szCs w:val="24"/>
        </w:rPr>
        <w:t>в</w:t>
      </w:r>
      <w:r w:rsidRPr="00C46E8F">
        <w:rPr>
          <w:spacing w:val="-2"/>
          <w:sz w:val="24"/>
          <w:szCs w:val="24"/>
        </w:rPr>
        <w:t xml:space="preserve"> </w:t>
      </w:r>
      <w:r w:rsidRPr="00C46E8F">
        <w:rPr>
          <w:sz w:val="24"/>
          <w:szCs w:val="24"/>
        </w:rPr>
        <w:t>произведениях</w:t>
      </w:r>
      <w:r w:rsidRPr="00C46E8F">
        <w:rPr>
          <w:spacing w:val="2"/>
          <w:sz w:val="24"/>
          <w:szCs w:val="24"/>
        </w:rPr>
        <w:t xml:space="preserve"> </w:t>
      </w:r>
      <w:r w:rsidRPr="00C46E8F">
        <w:rPr>
          <w:sz w:val="24"/>
          <w:szCs w:val="24"/>
        </w:rPr>
        <w:t>искусства,</w:t>
      </w:r>
      <w:r w:rsidRPr="00C46E8F">
        <w:rPr>
          <w:spacing w:val="-1"/>
          <w:sz w:val="24"/>
          <w:szCs w:val="24"/>
        </w:rPr>
        <w:t xml:space="preserve"> </w:t>
      </w:r>
      <w:r w:rsidRPr="00C46E8F">
        <w:rPr>
          <w:sz w:val="24"/>
          <w:szCs w:val="24"/>
        </w:rPr>
        <w:t>текстах,</w:t>
      </w:r>
      <w:r w:rsidRPr="00C46E8F">
        <w:rPr>
          <w:spacing w:val="-1"/>
          <w:sz w:val="24"/>
          <w:szCs w:val="24"/>
        </w:rPr>
        <w:t xml:space="preserve"> </w:t>
      </w:r>
      <w:r w:rsidRPr="00C46E8F">
        <w:rPr>
          <w:sz w:val="24"/>
          <w:szCs w:val="24"/>
        </w:rPr>
        <w:t>таблицах</w:t>
      </w:r>
      <w:r w:rsidRPr="00C46E8F">
        <w:rPr>
          <w:spacing w:val="2"/>
          <w:sz w:val="24"/>
          <w:szCs w:val="24"/>
        </w:rPr>
        <w:t xml:space="preserve"> </w:t>
      </w:r>
      <w:r w:rsidRPr="00C46E8F">
        <w:rPr>
          <w:sz w:val="24"/>
          <w:szCs w:val="24"/>
        </w:rPr>
        <w:t>и</w:t>
      </w:r>
      <w:r w:rsidRPr="00C46E8F">
        <w:rPr>
          <w:spacing w:val="-1"/>
          <w:sz w:val="24"/>
          <w:szCs w:val="24"/>
        </w:rPr>
        <w:t xml:space="preserve"> </w:t>
      </w:r>
      <w:r w:rsidRPr="00C46E8F">
        <w:rPr>
          <w:sz w:val="24"/>
          <w:szCs w:val="24"/>
        </w:rPr>
        <w:t>схемах;</w:t>
      </w:r>
    </w:p>
    <w:p w:rsidR="0083763A" w:rsidRPr="00791837" w:rsidRDefault="00791837" w:rsidP="00AF7ABE">
      <w:pPr>
        <w:pStyle w:val="a4"/>
        <w:numPr>
          <w:ilvl w:val="0"/>
          <w:numId w:val="90"/>
        </w:numPr>
        <w:tabs>
          <w:tab w:val="left" w:pos="682"/>
        </w:tabs>
        <w:ind w:left="0" w:right="15" w:firstLine="567"/>
        <w:jc w:val="both"/>
        <w:rPr>
          <w:sz w:val="24"/>
          <w:szCs w:val="24"/>
        </w:rPr>
      </w:pPr>
      <w:r w:rsidRPr="00791837">
        <w:rPr>
          <w:sz w:val="24"/>
          <w:szCs w:val="24"/>
        </w:rPr>
        <w:t>самостоятельно готовить информацию на заданную или выбранную тему и представлять её в</w:t>
      </w:r>
      <w:r w:rsidRPr="00791837">
        <w:rPr>
          <w:spacing w:val="-57"/>
          <w:sz w:val="24"/>
          <w:szCs w:val="24"/>
        </w:rPr>
        <w:t xml:space="preserve"> </w:t>
      </w:r>
      <w:r w:rsidRPr="00791837">
        <w:rPr>
          <w:sz w:val="24"/>
          <w:szCs w:val="24"/>
        </w:rPr>
        <w:t>различных</w:t>
      </w:r>
      <w:r w:rsidRPr="00791837">
        <w:rPr>
          <w:spacing w:val="1"/>
          <w:sz w:val="24"/>
          <w:szCs w:val="24"/>
        </w:rPr>
        <w:t xml:space="preserve"> </w:t>
      </w:r>
      <w:r w:rsidRPr="00791837">
        <w:rPr>
          <w:sz w:val="24"/>
          <w:szCs w:val="24"/>
        </w:rPr>
        <w:t>видах:</w:t>
      </w:r>
      <w:r w:rsidRPr="00791837">
        <w:rPr>
          <w:spacing w:val="-1"/>
          <w:sz w:val="24"/>
          <w:szCs w:val="24"/>
        </w:rPr>
        <w:t xml:space="preserve"> </w:t>
      </w:r>
      <w:r w:rsidRPr="00791837">
        <w:rPr>
          <w:sz w:val="24"/>
          <w:szCs w:val="24"/>
        </w:rPr>
        <w:t>рисунках</w:t>
      </w:r>
      <w:r w:rsidRPr="00791837">
        <w:rPr>
          <w:spacing w:val="1"/>
          <w:sz w:val="24"/>
          <w:szCs w:val="24"/>
        </w:rPr>
        <w:t xml:space="preserve"> </w:t>
      </w:r>
      <w:r w:rsidRPr="00791837">
        <w:rPr>
          <w:sz w:val="24"/>
          <w:szCs w:val="24"/>
        </w:rPr>
        <w:t>и эскизах,</w:t>
      </w:r>
      <w:r w:rsidRPr="00791837">
        <w:rPr>
          <w:spacing w:val="-1"/>
          <w:sz w:val="24"/>
          <w:szCs w:val="24"/>
        </w:rPr>
        <w:t xml:space="preserve"> </w:t>
      </w:r>
      <w:r w:rsidRPr="00791837">
        <w:rPr>
          <w:sz w:val="24"/>
          <w:szCs w:val="24"/>
        </w:rPr>
        <w:t>электронных</w:t>
      </w:r>
      <w:r w:rsidRPr="00791837">
        <w:rPr>
          <w:spacing w:val="1"/>
          <w:sz w:val="24"/>
          <w:szCs w:val="24"/>
        </w:rPr>
        <w:t xml:space="preserve"> </w:t>
      </w:r>
      <w:r w:rsidRPr="00791837">
        <w:rPr>
          <w:sz w:val="24"/>
          <w:szCs w:val="24"/>
        </w:rPr>
        <w:t>презентациях;</w:t>
      </w:r>
    </w:p>
    <w:p w:rsidR="0083763A" w:rsidRPr="00791837" w:rsidRDefault="00791837" w:rsidP="00AF7ABE">
      <w:pPr>
        <w:pStyle w:val="a4"/>
        <w:numPr>
          <w:ilvl w:val="0"/>
          <w:numId w:val="90"/>
        </w:numPr>
        <w:tabs>
          <w:tab w:val="left" w:pos="730"/>
        </w:tabs>
        <w:spacing w:before="1"/>
        <w:ind w:left="0" w:right="15" w:firstLine="567"/>
        <w:jc w:val="both"/>
        <w:rPr>
          <w:sz w:val="24"/>
          <w:szCs w:val="24"/>
        </w:rPr>
      </w:pPr>
      <w:r w:rsidRPr="00791837">
        <w:rPr>
          <w:sz w:val="24"/>
          <w:szCs w:val="24"/>
        </w:rPr>
        <w:t>осуществлять виртуальные путешествия по архитектурным памятникам, в отечественные</w:t>
      </w:r>
      <w:r w:rsidRPr="00791837">
        <w:rPr>
          <w:spacing w:val="1"/>
          <w:sz w:val="24"/>
          <w:szCs w:val="24"/>
        </w:rPr>
        <w:t xml:space="preserve"> </w:t>
      </w:r>
      <w:r w:rsidRPr="00791837">
        <w:rPr>
          <w:sz w:val="24"/>
          <w:szCs w:val="24"/>
        </w:rPr>
        <w:t>художественные музеи и зарубежные художественные музеи (галереи) на основе установок и</w:t>
      </w:r>
      <w:r w:rsidRPr="00791837">
        <w:rPr>
          <w:spacing w:val="1"/>
          <w:sz w:val="24"/>
          <w:szCs w:val="24"/>
        </w:rPr>
        <w:t xml:space="preserve"> </w:t>
      </w:r>
      <w:r w:rsidRPr="00791837">
        <w:rPr>
          <w:sz w:val="24"/>
          <w:szCs w:val="24"/>
        </w:rPr>
        <w:t>квестов,</w:t>
      </w:r>
      <w:r w:rsidRPr="00791837">
        <w:rPr>
          <w:spacing w:val="-1"/>
          <w:sz w:val="24"/>
          <w:szCs w:val="24"/>
        </w:rPr>
        <w:t xml:space="preserve"> </w:t>
      </w:r>
      <w:r w:rsidRPr="00791837">
        <w:rPr>
          <w:sz w:val="24"/>
          <w:szCs w:val="24"/>
        </w:rPr>
        <w:t>предложенных</w:t>
      </w:r>
      <w:r w:rsidRPr="00791837">
        <w:rPr>
          <w:spacing w:val="1"/>
          <w:sz w:val="24"/>
          <w:szCs w:val="24"/>
        </w:rPr>
        <w:t xml:space="preserve"> </w:t>
      </w:r>
      <w:r w:rsidRPr="00791837">
        <w:rPr>
          <w:sz w:val="24"/>
          <w:szCs w:val="24"/>
        </w:rPr>
        <w:t>учителем;</w:t>
      </w:r>
    </w:p>
    <w:p w:rsidR="0083763A" w:rsidRPr="00791837" w:rsidRDefault="00791837" w:rsidP="00AF7ABE">
      <w:pPr>
        <w:pStyle w:val="a4"/>
        <w:numPr>
          <w:ilvl w:val="0"/>
          <w:numId w:val="90"/>
        </w:numPr>
        <w:tabs>
          <w:tab w:val="left" w:pos="677"/>
        </w:tabs>
        <w:ind w:left="0" w:right="15" w:firstLine="567"/>
        <w:jc w:val="both"/>
        <w:rPr>
          <w:sz w:val="24"/>
          <w:szCs w:val="24"/>
        </w:rPr>
      </w:pPr>
      <w:r w:rsidRPr="00791837">
        <w:rPr>
          <w:sz w:val="24"/>
          <w:szCs w:val="24"/>
        </w:rPr>
        <w:t>соблюдать</w:t>
      </w:r>
      <w:r w:rsidRPr="00791837">
        <w:rPr>
          <w:spacing w:val="-2"/>
          <w:sz w:val="24"/>
          <w:szCs w:val="24"/>
        </w:rPr>
        <w:t xml:space="preserve"> </w:t>
      </w:r>
      <w:r w:rsidRPr="00791837">
        <w:rPr>
          <w:sz w:val="24"/>
          <w:szCs w:val="24"/>
        </w:rPr>
        <w:t>правила</w:t>
      </w:r>
      <w:r w:rsidRPr="00791837">
        <w:rPr>
          <w:spacing w:val="-4"/>
          <w:sz w:val="24"/>
          <w:szCs w:val="24"/>
        </w:rPr>
        <w:t xml:space="preserve"> </w:t>
      </w:r>
      <w:r w:rsidRPr="00791837">
        <w:rPr>
          <w:sz w:val="24"/>
          <w:szCs w:val="24"/>
        </w:rPr>
        <w:t>информационной</w:t>
      </w:r>
      <w:r w:rsidRPr="00791837">
        <w:rPr>
          <w:spacing w:val="-3"/>
          <w:sz w:val="24"/>
          <w:szCs w:val="24"/>
        </w:rPr>
        <w:t xml:space="preserve"> </w:t>
      </w:r>
      <w:r w:rsidRPr="00791837">
        <w:rPr>
          <w:sz w:val="24"/>
          <w:szCs w:val="24"/>
        </w:rPr>
        <w:t>безопасности</w:t>
      </w:r>
      <w:r w:rsidRPr="00791837">
        <w:rPr>
          <w:spacing w:val="-2"/>
          <w:sz w:val="24"/>
          <w:szCs w:val="24"/>
        </w:rPr>
        <w:t xml:space="preserve"> </w:t>
      </w:r>
      <w:r w:rsidRPr="00791837">
        <w:rPr>
          <w:sz w:val="24"/>
          <w:szCs w:val="24"/>
        </w:rPr>
        <w:t>при</w:t>
      </w:r>
      <w:r w:rsidRPr="00791837">
        <w:rPr>
          <w:spacing w:val="-3"/>
          <w:sz w:val="24"/>
          <w:szCs w:val="24"/>
        </w:rPr>
        <w:t xml:space="preserve"> </w:t>
      </w:r>
      <w:r w:rsidRPr="00791837">
        <w:rPr>
          <w:sz w:val="24"/>
          <w:szCs w:val="24"/>
        </w:rPr>
        <w:t>работе</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сети</w:t>
      </w:r>
      <w:r w:rsidRPr="00791837">
        <w:rPr>
          <w:spacing w:val="-2"/>
          <w:sz w:val="24"/>
          <w:szCs w:val="24"/>
        </w:rPr>
        <w:t xml:space="preserve"> </w:t>
      </w:r>
      <w:r w:rsidRPr="00791837">
        <w:rPr>
          <w:sz w:val="24"/>
          <w:szCs w:val="24"/>
        </w:rPr>
        <w:t>Интернет.</w:t>
      </w:r>
    </w:p>
    <w:p w:rsidR="0083763A" w:rsidRPr="00791837" w:rsidRDefault="00791837" w:rsidP="00AF7ABE">
      <w:pPr>
        <w:pStyle w:val="2"/>
        <w:numPr>
          <w:ilvl w:val="0"/>
          <w:numId w:val="89"/>
        </w:numPr>
        <w:tabs>
          <w:tab w:val="left" w:pos="778"/>
        </w:tabs>
        <w:ind w:left="0" w:right="15"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коммуникативными</w:t>
      </w:r>
      <w:r w:rsidRPr="00791837">
        <w:rPr>
          <w:spacing w:val="-3"/>
        </w:rPr>
        <w:t xml:space="preserve"> </w:t>
      </w:r>
      <w:r w:rsidRPr="00791837">
        <w:t>действиями</w:t>
      </w:r>
    </w:p>
    <w:p w:rsidR="0083763A" w:rsidRPr="00791837" w:rsidRDefault="00791837" w:rsidP="006B3E51">
      <w:pPr>
        <w:pStyle w:val="a3"/>
        <w:spacing w:line="274" w:lineRule="exact"/>
        <w:ind w:left="0" w:right="15" w:firstLine="567"/>
        <w:jc w:val="both"/>
      </w:pPr>
      <w:r w:rsidRPr="00791837">
        <w:t>Обучающиеся</w:t>
      </w:r>
      <w:r w:rsidRPr="00791837">
        <w:rPr>
          <w:spacing w:val="-4"/>
        </w:rPr>
        <w:t xml:space="preserve"> </w:t>
      </w:r>
      <w:r w:rsidRPr="00791837">
        <w:t>должны</w:t>
      </w:r>
      <w:r w:rsidRPr="00791837">
        <w:rPr>
          <w:spacing w:val="-3"/>
        </w:rPr>
        <w:t xml:space="preserve"> </w:t>
      </w:r>
      <w:r w:rsidRPr="00791837">
        <w:t>овладеть</w:t>
      </w:r>
      <w:r w:rsidRPr="00791837">
        <w:rPr>
          <w:spacing w:val="-3"/>
        </w:rPr>
        <w:t xml:space="preserve"> </w:t>
      </w:r>
      <w:r w:rsidRPr="00791837">
        <w:t>следующими действиями:</w:t>
      </w:r>
    </w:p>
    <w:p w:rsidR="0083763A" w:rsidRPr="00791837" w:rsidRDefault="00791837" w:rsidP="00AF7ABE">
      <w:pPr>
        <w:pStyle w:val="a4"/>
        <w:numPr>
          <w:ilvl w:val="0"/>
          <w:numId w:val="90"/>
        </w:numPr>
        <w:tabs>
          <w:tab w:val="left" w:pos="747"/>
        </w:tabs>
        <w:ind w:left="0" w:right="15" w:firstLine="567"/>
        <w:jc w:val="both"/>
        <w:rPr>
          <w:sz w:val="24"/>
          <w:szCs w:val="24"/>
        </w:rPr>
      </w:pPr>
      <w:r w:rsidRPr="00791837">
        <w:rPr>
          <w:sz w:val="24"/>
          <w:szCs w:val="24"/>
        </w:rPr>
        <w:t>понимать</w:t>
      </w:r>
      <w:r w:rsidRPr="00791837">
        <w:rPr>
          <w:spacing w:val="1"/>
          <w:sz w:val="24"/>
          <w:szCs w:val="24"/>
        </w:rPr>
        <w:t xml:space="preserve"> </w:t>
      </w:r>
      <w:r w:rsidRPr="00791837">
        <w:rPr>
          <w:sz w:val="24"/>
          <w:szCs w:val="24"/>
        </w:rPr>
        <w:t>искусство</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качестве</w:t>
      </w:r>
      <w:r w:rsidRPr="00791837">
        <w:rPr>
          <w:spacing w:val="1"/>
          <w:sz w:val="24"/>
          <w:szCs w:val="24"/>
        </w:rPr>
        <w:t xml:space="preserve"> </w:t>
      </w:r>
      <w:r w:rsidRPr="00791837">
        <w:rPr>
          <w:sz w:val="24"/>
          <w:szCs w:val="24"/>
        </w:rPr>
        <w:t>особого</w:t>
      </w:r>
      <w:r w:rsidRPr="00791837">
        <w:rPr>
          <w:spacing w:val="1"/>
          <w:sz w:val="24"/>
          <w:szCs w:val="24"/>
        </w:rPr>
        <w:t xml:space="preserve"> </w:t>
      </w:r>
      <w:r w:rsidRPr="00791837">
        <w:rPr>
          <w:sz w:val="24"/>
          <w:szCs w:val="24"/>
        </w:rPr>
        <w:t>языка</w:t>
      </w:r>
      <w:r w:rsidRPr="00791837">
        <w:rPr>
          <w:spacing w:val="1"/>
          <w:sz w:val="24"/>
          <w:szCs w:val="24"/>
        </w:rPr>
        <w:t xml:space="preserve"> </w:t>
      </w:r>
      <w:r w:rsidRPr="00791837">
        <w:rPr>
          <w:sz w:val="24"/>
          <w:szCs w:val="24"/>
        </w:rPr>
        <w:t>общения</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межличностного</w:t>
      </w:r>
      <w:r w:rsidRPr="00791837">
        <w:rPr>
          <w:spacing w:val="1"/>
          <w:sz w:val="24"/>
          <w:szCs w:val="24"/>
        </w:rPr>
        <w:t xml:space="preserve"> </w:t>
      </w:r>
      <w:r w:rsidRPr="00791837">
        <w:rPr>
          <w:sz w:val="24"/>
          <w:szCs w:val="24"/>
        </w:rPr>
        <w:t>(автор</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зритель),</w:t>
      </w:r>
      <w:r w:rsidRPr="00791837">
        <w:rPr>
          <w:spacing w:val="-1"/>
          <w:sz w:val="24"/>
          <w:szCs w:val="24"/>
        </w:rPr>
        <w:t xml:space="preserve"> </w:t>
      </w:r>
      <w:r w:rsidRPr="00791837">
        <w:rPr>
          <w:sz w:val="24"/>
          <w:szCs w:val="24"/>
        </w:rPr>
        <w:t>между</w:t>
      </w:r>
      <w:r w:rsidRPr="00791837">
        <w:rPr>
          <w:spacing w:val="-5"/>
          <w:sz w:val="24"/>
          <w:szCs w:val="24"/>
        </w:rPr>
        <w:t xml:space="preserve"> </w:t>
      </w:r>
      <w:r w:rsidRPr="00791837">
        <w:rPr>
          <w:sz w:val="24"/>
          <w:szCs w:val="24"/>
        </w:rPr>
        <w:t>поколениями, между</w:t>
      </w:r>
      <w:r w:rsidRPr="00791837">
        <w:rPr>
          <w:spacing w:val="-5"/>
          <w:sz w:val="24"/>
          <w:szCs w:val="24"/>
        </w:rPr>
        <w:t xml:space="preserve"> </w:t>
      </w:r>
      <w:r w:rsidRPr="00791837">
        <w:rPr>
          <w:sz w:val="24"/>
          <w:szCs w:val="24"/>
        </w:rPr>
        <w:t>народами;</w:t>
      </w:r>
    </w:p>
    <w:p w:rsidR="0083763A" w:rsidRPr="00791837" w:rsidRDefault="00791837" w:rsidP="00AF7ABE">
      <w:pPr>
        <w:pStyle w:val="a4"/>
        <w:numPr>
          <w:ilvl w:val="0"/>
          <w:numId w:val="90"/>
        </w:numPr>
        <w:tabs>
          <w:tab w:val="left" w:pos="703"/>
        </w:tabs>
        <w:ind w:left="0" w:right="15" w:firstLine="567"/>
        <w:jc w:val="both"/>
        <w:rPr>
          <w:sz w:val="24"/>
          <w:szCs w:val="24"/>
        </w:rPr>
      </w:pPr>
      <w:r w:rsidRPr="00791837">
        <w:rPr>
          <w:sz w:val="24"/>
          <w:szCs w:val="24"/>
        </w:rPr>
        <w:t>вести диалог и участвовать в дискуссии, проявляя уважительное отношение к оппонентам,</w:t>
      </w:r>
      <w:r w:rsidRPr="00791837">
        <w:rPr>
          <w:spacing w:val="1"/>
          <w:sz w:val="24"/>
          <w:szCs w:val="24"/>
        </w:rPr>
        <w:t xml:space="preserve"> </w:t>
      </w:r>
      <w:r w:rsidRPr="00791837">
        <w:rPr>
          <w:sz w:val="24"/>
          <w:szCs w:val="24"/>
        </w:rPr>
        <w:t>сопоставлять</w:t>
      </w:r>
      <w:r w:rsidRPr="00791837">
        <w:rPr>
          <w:spacing w:val="1"/>
          <w:sz w:val="24"/>
          <w:szCs w:val="24"/>
        </w:rPr>
        <w:t xml:space="preserve"> </w:t>
      </w:r>
      <w:r w:rsidRPr="00791837">
        <w:rPr>
          <w:sz w:val="24"/>
          <w:szCs w:val="24"/>
        </w:rPr>
        <w:t>свои</w:t>
      </w:r>
      <w:r w:rsidRPr="00791837">
        <w:rPr>
          <w:spacing w:val="1"/>
          <w:sz w:val="24"/>
          <w:szCs w:val="24"/>
        </w:rPr>
        <w:t xml:space="preserve"> </w:t>
      </w:r>
      <w:r w:rsidRPr="00791837">
        <w:rPr>
          <w:sz w:val="24"/>
          <w:szCs w:val="24"/>
        </w:rPr>
        <w:t>суждения</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суждениями</w:t>
      </w:r>
      <w:r w:rsidRPr="00791837">
        <w:rPr>
          <w:spacing w:val="1"/>
          <w:sz w:val="24"/>
          <w:szCs w:val="24"/>
        </w:rPr>
        <w:t xml:space="preserve"> </w:t>
      </w:r>
      <w:r w:rsidRPr="00791837">
        <w:rPr>
          <w:sz w:val="24"/>
          <w:szCs w:val="24"/>
        </w:rPr>
        <w:t>участников</w:t>
      </w:r>
      <w:r w:rsidRPr="00791837">
        <w:rPr>
          <w:spacing w:val="1"/>
          <w:sz w:val="24"/>
          <w:szCs w:val="24"/>
        </w:rPr>
        <w:t xml:space="preserve"> </w:t>
      </w:r>
      <w:r w:rsidRPr="00791837">
        <w:rPr>
          <w:sz w:val="24"/>
          <w:szCs w:val="24"/>
        </w:rPr>
        <w:t>общения,</w:t>
      </w:r>
      <w:r w:rsidRPr="00791837">
        <w:rPr>
          <w:spacing w:val="1"/>
          <w:sz w:val="24"/>
          <w:szCs w:val="24"/>
        </w:rPr>
        <w:t xml:space="preserve"> </w:t>
      </w:r>
      <w:r w:rsidRPr="00791837">
        <w:rPr>
          <w:sz w:val="24"/>
          <w:szCs w:val="24"/>
        </w:rPr>
        <w:t>выявляя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корректно</w:t>
      </w:r>
      <w:r w:rsidRPr="00791837">
        <w:rPr>
          <w:spacing w:val="1"/>
          <w:sz w:val="24"/>
          <w:szCs w:val="24"/>
        </w:rPr>
        <w:t xml:space="preserve"> </w:t>
      </w:r>
      <w:r w:rsidRPr="00791837">
        <w:rPr>
          <w:sz w:val="24"/>
          <w:szCs w:val="24"/>
        </w:rPr>
        <w:t>отстаивая</w:t>
      </w:r>
      <w:r w:rsidRPr="00791837">
        <w:rPr>
          <w:spacing w:val="-1"/>
          <w:sz w:val="24"/>
          <w:szCs w:val="24"/>
        </w:rPr>
        <w:t xml:space="preserve"> </w:t>
      </w:r>
      <w:r w:rsidRPr="00791837">
        <w:rPr>
          <w:sz w:val="24"/>
          <w:szCs w:val="24"/>
        </w:rPr>
        <w:t xml:space="preserve">свои </w:t>
      </w:r>
      <w:r w:rsidRPr="00791837">
        <w:rPr>
          <w:sz w:val="24"/>
          <w:szCs w:val="24"/>
        </w:rPr>
        <w:lastRenderedPageBreak/>
        <w:t>позиции</w:t>
      </w:r>
      <w:r w:rsidRPr="00791837">
        <w:rPr>
          <w:spacing w:val="-3"/>
          <w:sz w:val="24"/>
          <w:szCs w:val="24"/>
        </w:rPr>
        <w:t xml:space="preserve"> </w:t>
      </w:r>
      <w:r w:rsidRPr="00791837">
        <w:rPr>
          <w:sz w:val="24"/>
          <w:szCs w:val="24"/>
        </w:rPr>
        <w:t>в</w:t>
      </w:r>
      <w:r w:rsidRPr="00791837">
        <w:rPr>
          <w:spacing w:val="-1"/>
          <w:sz w:val="24"/>
          <w:szCs w:val="24"/>
        </w:rPr>
        <w:t xml:space="preserve"> </w:t>
      </w:r>
      <w:r w:rsidRPr="00791837">
        <w:rPr>
          <w:sz w:val="24"/>
          <w:szCs w:val="24"/>
        </w:rPr>
        <w:t>оценке</w:t>
      </w:r>
      <w:r w:rsidRPr="00791837">
        <w:rPr>
          <w:spacing w:val="-2"/>
          <w:sz w:val="24"/>
          <w:szCs w:val="24"/>
        </w:rPr>
        <w:t xml:space="preserve"> </w:t>
      </w:r>
      <w:r w:rsidRPr="00791837">
        <w:rPr>
          <w:sz w:val="24"/>
          <w:szCs w:val="24"/>
        </w:rPr>
        <w:t>и понимании</w:t>
      </w:r>
      <w:r w:rsidRPr="00791837">
        <w:rPr>
          <w:spacing w:val="-2"/>
          <w:sz w:val="24"/>
          <w:szCs w:val="24"/>
        </w:rPr>
        <w:t xml:space="preserve"> </w:t>
      </w:r>
      <w:r w:rsidRPr="00791837">
        <w:rPr>
          <w:sz w:val="24"/>
          <w:szCs w:val="24"/>
        </w:rPr>
        <w:t>обсуждаемого</w:t>
      </w:r>
      <w:r w:rsidRPr="00791837">
        <w:rPr>
          <w:spacing w:val="-1"/>
          <w:sz w:val="24"/>
          <w:szCs w:val="24"/>
        </w:rPr>
        <w:t xml:space="preserve"> </w:t>
      </w:r>
      <w:r w:rsidRPr="00791837">
        <w:rPr>
          <w:sz w:val="24"/>
          <w:szCs w:val="24"/>
        </w:rPr>
        <w:t>явления;</w:t>
      </w:r>
    </w:p>
    <w:p w:rsidR="0083763A" w:rsidRPr="00791837" w:rsidRDefault="00791837" w:rsidP="00AF7ABE">
      <w:pPr>
        <w:pStyle w:val="a4"/>
        <w:numPr>
          <w:ilvl w:val="0"/>
          <w:numId w:val="90"/>
        </w:numPr>
        <w:tabs>
          <w:tab w:val="left" w:pos="763"/>
        </w:tabs>
        <w:spacing w:before="1"/>
        <w:ind w:left="0" w:right="15" w:firstLine="567"/>
        <w:jc w:val="both"/>
        <w:rPr>
          <w:sz w:val="24"/>
          <w:szCs w:val="24"/>
        </w:rPr>
      </w:pPr>
      <w:r w:rsidRPr="00791837">
        <w:rPr>
          <w:sz w:val="24"/>
          <w:szCs w:val="24"/>
        </w:rPr>
        <w:t>находить</w:t>
      </w:r>
      <w:r w:rsidRPr="00791837">
        <w:rPr>
          <w:spacing w:val="1"/>
          <w:sz w:val="24"/>
          <w:szCs w:val="24"/>
        </w:rPr>
        <w:t xml:space="preserve"> </w:t>
      </w:r>
      <w:r w:rsidRPr="00791837">
        <w:rPr>
          <w:sz w:val="24"/>
          <w:szCs w:val="24"/>
        </w:rPr>
        <w:t>общее</w:t>
      </w:r>
      <w:r w:rsidRPr="00791837">
        <w:rPr>
          <w:spacing w:val="1"/>
          <w:sz w:val="24"/>
          <w:szCs w:val="24"/>
        </w:rPr>
        <w:t xml:space="preserve"> </w:t>
      </w:r>
      <w:r w:rsidRPr="00791837">
        <w:rPr>
          <w:sz w:val="24"/>
          <w:szCs w:val="24"/>
        </w:rPr>
        <w:t>решение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разрешать</w:t>
      </w:r>
      <w:r w:rsidRPr="00791837">
        <w:rPr>
          <w:spacing w:val="1"/>
          <w:sz w:val="24"/>
          <w:szCs w:val="24"/>
        </w:rPr>
        <w:t xml:space="preserve"> </w:t>
      </w:r>
      <w:r w:rsidRPr="00791837">
        <w:rPr>
          <w:sz w:val="24"/>
          <w:szCs w:val="24"/>
        </w:rPr>
        <w:t>конфликты</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общих</w:t>
      </w:r>
      <w:r w:rsidRPr="00791837">
        <w:rPr>
          <w:spacing w:val="1"/>
          <w:sz w:val="24"/>
          <w:szCs w:val="24"/>
        </w:rPr>
        <w:t xml:space="preserve"> </w:t>
      </w:r>
      <w:r w:rsidRPr="00791837">
        <w:rPr>
          <w:sz w:val="24"/>
          <w:szCs w:val="24"/>
        </w:rPr>
        <w:t>позиций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учёта</w:t>
      </w:r>
      <w:r w:rsidRPr="00791837">
        <w:rPr>
          <w:spacing w:val="1"/>
          <w:sz w:val="24"/>
          <w:szCs w:val="24"/>
        </w:rPr>
        <w:t xml:space="preserve"> </w:t>
      </w:r>
      <w:r w:rsidRPr="00791837">
        <w:rPr>
          <w:sz w:val="24"/>
          <w:szCs w:val="24"/>
        </w:rPr>
        <w:t>интересов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процессе</w:t>
      </w:r>
      <w:r w:rsidRPr="00791837">
        <w:rPr>
          <w:spacing w:val="-1"/>
          <w:sz w:val="24"/>
          <w:szCs w:val="24"/>
        </w:rPr>
        <w:t xml:space="preserve"> </w:t>
      </w:r>
      <w:r w:rsidRPr="00791837">
        <w:rPr>
          <w:sz w:val="24"/>
          <w:szCs w:val="24"/>
        </w:rPr>
        <w:t>совместной художественной</w:t>
      </w:r>
      <w:r w:rsidRPr="00791837">
        <w:rPr>
          <w:spacing w:val="-1"/>
          <w:sz w:val="24"/>
          <w:szCs w:val="24"/>
        </w:rPr>
        <w:t xml:space="preserve"> </w:t>
      </w:r>
      <w:r w:rsidRPr="00791837">
        <w:rPr>
          <w:sz w:val="24"/>
          <w:szCs w:val="24"/>
        </w:rPr>
        <w:t>деятельности;</w:t>
      </w:r>
    </w:p>
    <w:p w:rsidR="0083763A" w:rsidRPr="00791837" w:rsidRDefault="00791837" w:rsidP="00AF7ABE">
      <w:pPr>
        <w:pStyle w:val="a4"/>
        <w:numPr>
          <w:ilvl w:val="0"/>
          <w:numId w:val="90"/>
        </w:numPr>
        <w:tabs>
          <w:tab w:val="left" w:pos="804"/>
        </w:tabs>
        <w:ind w:left="0" w:right="15" w:firstLine="567"/>
        <w:jc w:val="both"/>
        <w:rPr>
          <w:sz w:val="24"/>
          <w:szCs w:val="24"/>
        </w:rPr>
      </w:pPr>
      <w:r w:rsidRPr="00791837">
        <w:rPr>
          <w:sz w:val="24"/>
          <w:szCs w:val="24"/>
        </w:rPr>
        <w:t>демонстрировать</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объяснять</w:t>
      </w:r>
      <w:r w:rsidRPr="00791837">
        <w:rPr>
          <w:spacing w:val="1"/>
          <w:sz w:val="24"/>
          <w:szCs w:val="24"/>
        </w:rPr>
        <w:t xml:space="preserve"> </w:t>
      </w:r>
      <w:r w:rsidRPr="00791837">
        <w:rPr>
          <w:sz w:val="24"/>
          <w:szCs w:val="24"/>
        </w:rPr>
        <w:t>результаты</w:t>
      </w:r>
      <w:r w:rsidRPr="00791837">
        <w:rPr>
          <w:spacing w:val="1"/>
          <w:sz w:val="24"/>
          <w:szCs w:val="24"/>
        </w:rPr>
        <w:t xml:space="preserve"> </w:t>
      </w:r>
      <w:r w:rsidRPr="00791837">
        <w:rPr>
          <w:sz w:val="24"/>
          <w:szCs w:val="24"/>
        </w:rPr>
        <w:t>своего</w:t>
      </w:r>
      <w:r w:rsidRPr="00791837">
        <w:rPr>
          <w:spacing w:val="1"/>
          <w:sz w:val="24"/>
          <w:szCs w:val="24"/>
        </w:rPr>
        <w:t xml:space="preserve"> </w:t>
      </w:r>
      <w:r w:rsidRPr="00791837">
        <w:rPr>
          <w:sz w:val="24"/>
          <w:szCs w:val="24"/>
        </w:rPr>
        <w:t>творческого,</w:t>
      </w:r>
      <w:r w:rsidRPr="00791837">
        <w:rPr>
          <w:spacing w:val="1"/>
          <w:sz w:val="24"/>
          <w:szCs w:val="24"/>
        </w:rPr>
        <w:t xml:space="preserve"> </w:t>
      </w:r>
      <w:r w:rsidRPr="00791837">
        <w:rPr>
          <w:sz w:val="24"/>
          <w:szCs w:val="24"/>
        </w:rPr>
        <w:t>художественного</w:t>
      </w:r>
      <w:r w:rsidRPr="00791837">
        <w:rPr>
          <w:spacing w:val="1"/>
          <w:sz w:val="24"/>
          <w:szCs w:val="24"/>
        </w:rPr>
        <w:t xml:space="preserve"> </w:t>
      </w:r>
      <w:r w:rsidRPr="00791837">
        <w:rPr>
          <w:sz w:val="24"/>
          <w:szCs w:val="24"/>
        </w:rPr>
        <w:t>или</w:t>
      </w:r>
      <w:r w:rsidRPr="00791837">
        <w:rPr>
          <w:spacing w:val="-57"/>
          <w:sz w:val="24"/>
          <w:szCs w:val="24"/>
        </w:rPr>
        <w:t xml:space="preserve"> </w:t>
      </w:r>
      <w:r w:rsidRPr="00791837">
        <w:rPr>
          <w:sz w:val="24"/>
          <w:szCs w:val="24"/>
        </w:rPr>
        <w:t>исследовательского</w:t>
      </w:r>
      <w:r w:rsidRPr="00791837">
        <w:rPr>
          <w:spacing w:val="-1"/>
          <w:sz w:val="24"/>
          <w:szCs w:val="24"/>
        </w:rPr>
        <w:t xml:space="preserve"> </w:t>
      </w:r>
      <w:r w:rsidRPr="00791837">
        <w:rPr>
          <w:sz w:val="24"/>
          <w:szCs w:val="24"/>
        </w:rPr>
        <w:t>опыта;</w:t>
      </w:r>
    </w:p>
    <w:p w:rsidR="0083763A" w:rsidRPr="00791837" w:rsidRDefault="00791837" w:rsidP="00AF7ABE">
      <w:pPr>
        <w:pStyle w:val="a4"/>
        <w:numPr>
          <w:ilvl w:val="0"/>
          <w:numId w:val="90"/>
        </w:numPr>
        <w:tabs>
          <w:tab w:val="left" w:pos="682"/>
        </w:tabs>
        <w:ind w:left="0" w:right="15" w:firstLine="567"/>
        <w:jc w:val="both"/>
        <w:rPr>
          <w:sz w:val="24"/>
          <w:szCs w:val="24"/>
        </w:rPr>
      </w:pPr>
      <w:r w:rsidRPr="00791837">
        <w:rPr>
          <w:sz w:val="24"/>
          <w:szCs w:val="24"/>
        </w:rPr>
        <w:t>анализировать произведения детского художественного творчества с позиций их содержания</w:t>
      </w:r>
      <w:r w:rsidRPr="00791837">
        <w:rPr>
          <w:spacing w:val="-57"/>
          <w:sz w:val="24"/>
          <w:szCs w:val="24"/>
        </w:rPr>
        <w:t xml:space="preserve"> </w:t>
      </w:r>
      <w:r w:rsidRPr="00791837">
        <w:rPr>
          <w:sz w:val="24"/>
          <w:szCs w:val="24"/>
        </w:rPr>
        <w:t>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учебной задачей,</w:t>
      </w:r>
      <w:r w:rsidRPr="00791837">
        <w:rPr>
          <w:spacing w:val="-1"/>
          <w:sz w:val="24"/>
          <w:szCs w:val="24"/>
        </w:rPr>
        <w:t xml:space="preserve"> </w:t>
      </w:r>
      <w:r w:rsidRPr="00791837">
        <w:rPr>
          <w:sz w:val="24"/>
          <w:szCs w:val="24"/>
        </w:rPr>
        <w:t>поставленной</w:t>
      </w:r>
      <w:r w:rsidRPr="00791837">
        <w:rPr>
          <w:spacing w:val="3"/>
          <w:sz w:val="24"/>
          <w:szCs w:val="24"/>
        </w:rPr>
        <w:t xml:space="preserve"> </w:t>
      </w:r>
      <w:r w:rsidRPr="00791837">
        <w:rPr>
          <w:sz w:val="24"/>
          <w:szCs w:val="24"/>
        </w:rPr>
        <w:t>учителем;</w:t>
      </w:r>
    </w:p>
    <w:p w:rsidR="0083763A" w:rsidRPr="00791837" w:rsidRDefault="00791837" w:rsidP="00AF7ABE">
      <w:pPr>
        <w:pStyle w:val="a4"/>
        <w:numPr>
          <w:ilvl w:val="0"/>
          <w:numId w:val="90"/>
        </w:numPr>
        <w:tabs>
          <w:tab w:val="left" w:pos="749"/>
        </w:tabs>
        <w:ind w:left="0" w:right="15" w:firstLine="567"/>
        <w:jc w:val="both"/>
        <w:rPr>
          <w:sz w:val="24"/>
          <w:szCs w:val="24"/>
        </w:rPr>
      </w:pPr>
      <w:r w:rsidRPr="00791837">
        <w:rPr>
          <w:sz w:val="24"/>
          <w:szCs w:val="24"/>
        </w:rPr>
        <w:t>признавать</w:t>
      </w:r>
      <w:r w:rsidRPr="00791837">
        <w:rPr>
          <w:spacing w:val="1"/>
          <w:sz w:val="24"/>
          <w:szCs w:val="24"/>
        </w:rPr>
        <w:t xml:space="preserve"> </w:t>
      </w:r>
      <w:r w:rsidRPr="00791837">
        <w:rPr>
          <w:sz w:val="24"/>
          <w:szCs w:val="24"/>
        </w:rPr>
        <w:t>своё</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чужое</w:t>
      </w:r>
      <w:r w:rsidRPr="00791837">
        <w:rPr>
          <w:spacing w:val="1"/>
          <w:sz w:val="24"/>
          <w:szCs w:val="24"/>
        </w:rPr>
        <w:t xml:space="preserve"> </w:t>
      </w:r>
      <w:r w:rsidRPr="00791837">
        <w:rPr>
          <w:sz w:val="24"/>
          <w:szCs w:val="24"/>
        </w:rPr>
        <w:t>право</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ошибку,</w:t>
      </w:r>
      <w:r w:rsidRPr="00791837">
        <w:rPr>
          <w:spacing w:val="1"/>
          <w:sz w:val="24"/>
          <w:szCs w:val="24"/>
        </w:rPr>
        <w:t xml:space="preserve"> </w:t>
      </w:r>
      <w:r w:rsidRPr="00791837">
        <w:rPr>
          <w:sz w:val="24"/>
          <w:szCs w:val="24"/>
        </w:rPr>
        <w:t>развивать</w:t>
      </w:r>
      <w:r w:rsidRPr="00791837">
        <w:rPr>
          <w:spacing w:val="1"/>
          <w:sz w:val="24"/>
          <w:szCs w:val="24"/>
        </w:rPr>
        <w:t xml:space="preserve"> </w:t>
      </w:r>
      <w:r w:rsidRPr="00791837">
        <w:rPr>
          <w:sz w:val="24"/>
          <w:szCs w:val="24"/>
        </w:rPr>
        <w:t>свои</w:t>
      </w:r>
      <w:r w:rsidRPr="00791837">
        <w:rPr>
          <w:spacing w:val="1"/>
          <w:sz w:val="24"/>
          <w:szCs w:val="24"/>
        </w:rPr>
        <w:t xml:space="preserve"> </w:t>
      </w:r>
      <w:r w:rsidRPr="00791837">
        <w:rPr>
          <w:sz w:val="24"/>
          <w:szCs w:val="24"/>
        </w:rPr>
        <w:t>способности</w:t>
      </w:r>
      <w:r w:rsidRPr="00791837">
        <w:rPr>
          <w:spacing w:val="1"/>
          <w:sz w:val="24"/>
          <w:szCs w:val="24"/>
        </w:rPr>
        <w:t xml:space="preserve"> </w:t>
      </w:r>
      <w:r w:rsidRPr="00791837">
        <w:rPr>
          <w:sz w:val="24"/>
          <w:szCs w:val="24"/>
        </w:rPr>
        <w:t>сопереживать,</w:t>
      </w:r>
      <w:r w:rsidRPr="00791837">
        <w:rPr>
          <w:spacing w:val="1"/>
          <w:sz w:val="24"/>
          <w:szCs w:val="24"/>
        </w:rPr>
        <w:t xml:space="preserve"> </w:t>
      </w:r>
      <w:r w:rsidRPr="00791837">
        <w:rPr>
          <w:sz w:val="24"/>
          <w:szCs w:val="24"/>
        </w:rPr>
        <w:t>понимать</w:t>
      </w:r>
      <w:r w:rsidRPr="00791837">
        <w:rPr>
          <w:spacing w:val="-2"/>
          <w:sz w:val="24"/>
          <w:szCs w:val="24"/>
        </w:rPr>
        <w:t xml:space="preserve"> </w:t>
      </w:r>
      <w:r w:rsidRPr="00791837">
        <w:rPr>
          <w:sz w:val="24"/>
          <w:szCs w:val="24"/>
        </w:rPr>
        <w:t>намерения и</w:t>
      </w:r>
      <w:r w:rsidRPr="00791837">
        <w:rPr>
          <w:spacing w:val="-2"/>
          <w:sz w:val="24"/>
          <w:szCs w:val="24"/>
        </w:rPr>
        <w:t xml:space="preserve"> </w:t>
      </w:r>
      <w:r w:rsidRPr="00791837">
        <w:rPr>
          <w:sz w:val="24"/>
          <w:szCs w:val="24"/>
        </w:rPr>
        <w:t>переживания</w:t>
      </w:r>
      <w:r w:rsidRPr="00791837">
        <w:rPr>
          <w:spacing w:val="-1"/>
          <w:sz w:val="24"/>
          <w:szCs w:val="24"/>
        </w:rPr>
        <w:t xml:space="preserve"> </w:t>
      </w:r>
      <w:r w:rsidRPr="00791837">
        <w:rPr>
          <w:sz w:val="24"/>
          <w:szCs w:val="24"/>
        </w:rPr>
        <w:t>свои и других</w:t>
      </w:r>
      <w:r w:rsidRPr="00791837">
        <w:rPr>
          <w:spacing w:val="1"/>
          <w:sz w:val="24"/>
          <w:szCs w:val="24"/>
        </w:rPr>
        <w:t xml:space="preserve"> </w:t>
      </w:r>
      <w:r w:rsidRPr="00791837">
        <w:rPr>
          <w:sz w:val="24"/>
          <w:szCs w:val="24"/>
        </w:rPr>
        <w:t>людей;</w:t>
      </w:r>
    </w:p>
    <w:p w:rsidR="0083763A" w:rsidRPr="00791837" w:rsidRDefault="00791837" w:rsidP="00AF7ABE">
      <w:pPr>
        <w:pStyle w:val="a4"/>
        <w:numPr>
          <w:ilvl w:val="0"/>
          <w:numId w:val="90"/>
        </w:numPr>
        <w:tabs>
          <w:tab w:val="left" w:pos="802"/>
        </w:tabs>
        <w:ind w:left="0" w:right="15" w:firstLine="567"/>
        <w:jc w:val="both"/>
        <w:rPr>
          <w:sz w:val="24"/>
          <w:szCs w:val="24"/>
        </w:rPr>
      </w:pPr>
      <w:r w:rsidRPr="00791837">
        <w:rPr>
          <w:sz w:val="24"/>
          <w:szCs w:val="24"/>
        </w:rPr>
        <w:t>взаимодействовать,</w:t>
      </w:r>
      <w:r w:rsidRPr="00791837">
        <w:rPr>
          <w:spacing w:val="1"/>
          <w:sz w:val="24"/>
          <w:szCs w:val="24"/>
        </w:rPr>
        <w:t xml:space="preserve"> </w:t>
      </w:r>
      <w:r w:rsidRPr="00791837">
        <w:rPr>
          <w:sz w:val="24"/>
          <w:szCs w:val="24"/>
        </w:rPr>
        <w:t>сотрудничать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процессе</w:t>
      </w:r>
      <w:r w:rsidRPr="00791837">
        <w:rPr>
          <w:spacing w:val="1"/>
          <w:sz w:val="24"/>
          <w:szCs w:val="24"/>
        </w:rPr>
        <w:t xml:space="preserve"> </w:t>
      </w:r>
      <w:r w:rsidRPr="00791837">
        <w:rPr>
          <w:sz w:val="24"/>
          <w:szCs w:val="24"/>
        </w:rPr>
        <w:t>коллективной</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принимать</w:t>
      </w:r>
      <w:r w:rsidRPr="00791837">
        <w:rPr>
          <w:spacing w:val="1"/>
          <w:sz w:val="24"/>
          <w:szCs w:val="24"/>
        </w:rPr>
        <w:t xml:space="preserve"> </w:t>
      </w:r>
      <w:r w:rsidRPr="00791837">
        <w:rPr>
          <w:sz w:val="24"/>
          <w:szCs w:val="24"/>
        </w:rPr>
        <w:t>цель</w:t>
      </w:r>
      <w:r w:rsidRPr="00791837">
        <w:rPr>
          <w:spacing w:val="-57"/>
          <w:sz w:val="24"/>
          <w:szCs w:val="24"/>
        </w:rPr>
        <w:t xml:space="preserve"> </w:t>
      </w:r>
      <w:r w:rsidRPr="00791837">
        <w:rPr>
          <w:sz w:val="24"/>
          <w:szCs w:val="24"/>
        </w:rPr>
        <w:t>совместной деятельности и строить действия по её достижению, договариваться, выполнять</w:t>
      </w:r>
      <w:r w:rsidRPr="00791837">
        <w:rPr>
          <w:spacing w:val="1"/>
          <w:sz w:val="24"/>
          <w:szCs w:val="24"/>
        </w:rPr>
        <w:t xml:space="preserve"> </w:t>
      </w:r>
      <w:r w:rsidRPr="00791837">
        <w:rPr>
          <w:sz w:val="24"/>
          <w:szCs w:val="24"/>
        </w:rPr>
        <w:t>поручения,</w:t>
      </w:r>
      <w:r w:rsidRPr="00791837">
        <w:rPr>
          <w:spacing w:val="1"/>
          <w:sz w:val="24"/>
          <w:szCs w:val="24"/>
        </w:rPr>
        <w:t xml:space="preserve"> </w:t>
      </w:r>
      <w:r w:rsidRPr="00791837">
        <w:rPr>
          <w:sz w:val="24"/>
          <w:szCs w:val="24"/>
        </w:rPr>
        <w:t>подчиняться,</w:t>
      </w:r>
      <w:r w:rsidRPr="00791837">
        <w:rPr>
          <w:spacing w:val="1"/>
          <w:sz w:val="24"/>
          <w:szCs w:val="24"/>
        </w:rPr>
        <w:t xml:space="preserve"> </w:t>
      </w:r>
      <w:r w:rsidRPr="00791837">
        <w:rPr>
          <w:sz w:val="24"/>
          <w:szCs w:val="24"/>
        </w:rPr>
        <w:t>ответственно</w:t>
      </w:r>
      <w:r w:rsidRPr="00791837">
        <w:rPr>
          <w:spacing w:val="1"/>
          <w:sz w:val="24"/>
          <w:szCs w:val="24"/>
        </w:rPr>
        <w:t xml:space="preserve"> </w:t>
      </w:r>
      <w:r w:rsidRPr="00791837">
        <w:rPr>
          <w:sz w:val="24"/>
          <w:szCs w:val="24"/>
        </w:rPr>
        <w:t>относиться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своей</w:t>
      </w:r>
      <w:r w:rsidRPr="00791837">
        <w:rPr>
          <w:spacing w:val="1"/>
          <w:sz w:val="24"/>
          <w:szCs w:val="24"/>
        </w:rPr>
        <w:t xml:space="preserve"> </w:t>
      </w:r>
      <w:r w:rsidRPr="00791837">
        <w:rPr>
          <w:sz w:val="24"/>
          <w:szCs w:val="24"/>
        </w:rPr>
        <w:t>задаче</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достижению</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результата.</w:t>
      </w:r>
    </w:p>
    <w:p w:rsidR="0083763A" w:rsidRPr="00791837" w:rsidRDefault="00791837" w:rsidP="00AF7ABE">
      <w:pPr>
        <w:pStyle w:val="2"/>
        <w:numPr>
          <w:ilvl w:val="0"/>
          <w:numId w:val="89"/>
        </w:numPr>
        <w:tabs>
          <w:tab w:val="left" w:pos="778"/>
        </w:tabs>
        <w:ind w:left="0" w:right="15"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регулятивными</w:t>
      </w:r>
      <w:r w:rsidRPr="00791837">
        <w:rPr>
          <w:spacing w:val="-3"/>
        </w:rPr>
        <w:t xml:space="preserve"> </w:t>
      </w:r>
      <w:r w:rsidRPr="00791837">
        <w:t>действиями</w:t>
      </w:r>
    </w:p>
    <w:p w:rsidR="0083763A" w:rsidRPr="00791837" w:rsidRDefault="00791837" w:rsidP="006B3E51">
      <w:pPr>
        <w:pStyle w:val="a3"/>
        <w:spacing w:line="274" w:lineRule="exact"/>
        <w:ind w:left="0" w:right="15" w:firstLine="567"/>
        <w:jc w:val="both"/>
      </w:pPr>
      <w:r w:rsidRPr="00791837">
        <w:t>Обучающиеся</w:t>
      </w:r>
      <w:r w:rsidRPr="00791837">
        <w:rPr>
          <w:spacing w:val="-4"/>
        </w:rPr>
        <w:t xml:space="preserve"> </w:t>
      </w:r>
      <w:r w:rsidRPr="00791837">
        <w:t>должны</w:t>
      </w:r>
      <w:r w:rsidRPr="00791837">
        <w:rPr>
          <w:spacing w:val="-3"/>
        </w:rPr>
        <w:t xml:space="preserve"> </w:t>
      </w:r>
      <w:r w:rsidRPr="00791837">
        <w:t>овладеть</w:t>
      </w:r>
      <w:r w:rsidRPr="00791837">
        <w:rPr>
          <w:spacing w:val="-3"/>
        </w:rPr>
        <w:t xml:space="preserve"> </w:t>
      </w:r>
      <w:r w:rsidRPr="00791837">
        <w:t>следующими действиями:</w:t>
      </w:r>
    </w:p>
    <w:p w:rsidR="0083763A" w:rsidRPr="00791837" w:rsidRDefault="00791837" w:rsidP="006B3E51">
      <w:pPr>
        <w:pStyle w:val="a3"/>
        <w:ind w:left="0" w:right="15" w:firstLine="567"/>
        <w:jc w:val="both"/>
      </w:pPr>
      <w:r w:rsidRPr="00791837">
        <w:t>-внимательно</w:t>
      </w:r>
      <w:r w:rsidRPr="00791837">
        <w:rPr>
          <w:spacing w:val="-4"/>
        </w:rPr>
        <w:t xml:space="preserve"> </w:t>
      </w:r>
      <w:r w:rsidRPr="00791837">
        <w:t>относиться</w:t>
      </w:r>
      <w:r w:rsidRPr="00791837">
        <w:rPr>
          <w:spacing w:val="-4"/>
        </w:rPr>
        <w:t xml:space="preserve"> </w:t>
      </w:r>
      <w:r w:rsidRPr="00791837">
        <w:t>и</w:t>
      </w:r>
      <w:r w:rsidRPr="00791837">
        <w:rPr>
          <w:spacing w:val="-4"/>
        </w:rPr>
        <w:t xml:space="preserve"> </w:t>
      </w:r>
      <w:r w:rsidRPr="00791837">
        <w:t>выполнять</w:t>
      </w:r>
      <w:r w:rsidRPr="00791837">
        <w:rPr>
          <w:spacing w:val="2"/>
        </w:rPr>
        <w:t xml:space="preserve"> </w:t>
      </w:r>
      <w:r w:rsidRPr="00791837">
        <w:t>учебные</w:t>
      </w:r>
      <w:r w:rsidRPr="00791837">
        <w:rPr>
          <w:spacing w:val="-4"/>
        </w:rPr>
        <w:t xml:space="preserve"> </w:t>
      </w:r>
      <w:r w:rsidRPr="00791837">
        <w:t>задачи,</w:t>
      </w:r>
      <w:r w:rsidRPr="00791837">
        <w:rPr>
          <w:spacing w:val="-4"/>
        </w:rPr>
        <w:t xml:space="preserve"> </w:t>
      </w:r>
      <w:r w:rsidRPr="00791837">
        <w:t>поставленные</w:t>
      </w:r>
      <w:r w:rsidRPr="00791837">
        <w:rPr>
          <w:spacing w:val="-2"/>
        </w:rPr>
        <w:t xml:space="preserve"> </w:t>
      </w:r>
      <w:r w:rsidRPr="00791837">
        <w:t>учителем;</w:t>
      </w:r>
    </w:p>
    <w:p w:rsidR="0083763A" w:rsidRPr="00791837" w:rsidRDefault="00791837" w:rsidP="00AF7ABE">
      <w:pPr>
        <w:pStyle w:val="a4"/>
        <w:numPr>
          <w:ilvl w:val="0"/>
          <w:numId w:val="90"/>
        </w:numPr>
        <w:tabs>
          <w:tab w:val="left" w:pos="677"/>
        </w:tabs>
        <w:ind w:left="0" w:right="15" w:firstLine="567"/>
        <w:jc w:val="both"/>
        <w:rPr>
          <w:sz w:val="24"/>
          <w:szCs w:val="24"/>
        </w:rPr>
      </w:pPr>
      <w:r w:rsidRPr="00791837">
        <w:rPr>
          <w:sz w:val="24"/>
          <w:szCs w:val="24"/>
        </w:rPr>
        <w:t>соблюдать</w:t>
      </w:r>
      <w:r w:rsidRPr="00791837">
        <w:rPr>
          <w:spacing w:val="-3"/>
          <w:sz w:val="24"/>
          <w:szCs w:val="24"/>
        </w:rPr>
        <w:t xml:space="preserve"> </w:t>
      </w:r>
      <w:r w:rsidRPr="00791837">
        <w:rPr>
          <w:sz w:val="24"/>
          <w:szCs w:val="24"/>
        </w:rPr>
        <w:t>последовательность</w:t>
      </w:r>
      <w:r w:rsidRPr="00791837">
        <w:rPr>
          <w:spacing w:val="-1"/>
          <w:sz w:val="24"/>
          <w:szCs w:val="24"/>
        </w:rPr>
        <w:t xml:space="preserve"> </w:t>
      </w:r>
      <w:r w:rsidRPr="00791837">
        <w:rPr>
          <w:sz w:val="24"/>
          <w:szCs w:val="24"/>
        </w:rPr>
        <w:t>учебных</w:t>
      </w:r>
      <w:r w:rsidRPr="00791837">
        <w:rPr>
          <w:spacing w:val="-3"/>
          <w:sz w:val="24"/>
          <w:szCs w:val="24"/>
        </w:rPr>
        <w:t xml:space="preserve"> </w:t>
      </w:r>
      <w:r w:rsidRPr="00791837">
        <w:rPr>
          <w:sz w:val="24"/>
          <w:szCs w:val="24"/>
        </w:rPr>
        <w:t>действий</w:t>
      </w:r>
      <w:r w:rsidRPr="00791837">
        <w:rPr>
          <w:spacing w:val="-5"/>
          <w:sz w:val="24"/>
          <w:szCs w:val="24"/>
        </w:rPr>
        <w:t xml:space="preserve"> </w:t>
      </w:r>
      <w:r w:rsidRPr="00791837">
        <w:rPr>
          <w:sz w:val="24"/>
          <w:szCs w:val="24"/>
        </w:rPr>
        <w:t>при</w:t>
      </w:r>
      <w:r w:rsidRPr="00791837">
        <w:rPr>
          <w:spacing w:val="-4"/>
          <w:sz w:val="24"/>
          <w:szCs w:val="24"/>
        </w:rPr>
        <w:t xml:space="preserve"> </w:t>
      </w:r>
      <w:r w:rsidRPr="00791837">
        <w:rPr>
          <w:sz w:val="24"/>
          <w:szCs w:val="24"/>
        </w:rPr>
        <w:t>выполнении</w:t>
      </w:r>
      <w:r w:rsidRPr="00791837">
        <w:rPr>
          <w:spacing w:val="-4"/>
          <w:sz w:val="24"/>
          <w:szCs w:val="24"/>
        </w:rPr>
        <w:t xml:space="preserve"> </w:t>
      </w:r>
      <w:r w:rsidRPr="00791837">
        <w:rPr>
          <w:sz w:val="24"/>
          <w:szCs w:val="24"/>
        </w:rPr>
        <w:t>задания;</w:t>
      </w:r>
    </w:p>
    <w:p w:rsidR="0083763A" w:rsidRPr="00791837" w:rsidRDefault="00791837" w:rsidP="006B3E51">
      <w:pPr>
        <w:pStyle w:val="a3"/>
        <w:ind w:left="0" w:right="15" w:firstLine="567"/>
        <w:jc w:val="both"/>
      </w:pPr>
      <w:r w:rsidRPr="00791837">
        <w:t>уметь</w:t>
      </w:r>
      <w:r w:rsidRPr="00791837">
        <w:rPr>
          <w:spacing w:val="1"/>
        </w:rPr>
        <w:t xml:space="preserve"> </w:t>
      </w:r>
      <w:r w:rsidRPr="00791837">
        <w:t>организовывать</w:t>
      </w:r>
      <w:r w:rsidRPr="00791837">
        <w:rPr>
          <w:spacing w:val="1"/>
        </w:rPr>
        <w:t xml:space="preserve"> </w:t>
      </w:r>
      <w:r w:rsidRPr="00791837">
        <w:t>своё</w:t>
      </w:r>
      <w:r w:rsidRPr="00791837">
        <w:rPr>
          <w:spacing w:val="1"/>
        </w:rPr>
        <w:t xml:space="preserve"> </w:t>
      </w:r>
      <w:r w:rsidRPr="00791837">
        <w:t>рабочее</w:t>
      </w:r>
      <w:r w:rsidRPr="00791837">
        <w:rPr>
          <w:spacing w:val="1"/>
        </w:rPr>
        <w:t xml:space="preserve"> </w:t>
      </w:r>
      <w:r w:rsidRPr="00791837">
        <w:t>место</w:t>
      </w:r>
      <w:r w:rsidRPr="00791837">
        <w:rPr>
          <w:spacing w:val="1"/>
        </w:rPr>
        <w:t xml:space="preserve"> </w:t>
      </w:r>
      <w:r w:rsidRPr="00791837">
        <w:t>для</w:t>
      </w:r>
      <w:r w:rsidRPr="00791837">
        <w:rPr>
          <w:spacing w:val="1"/>
        </w:rPr>
        <w:t xml:space="preserve"> </w:t>
      </w:r>
      <w:r w:rsidRPr="00791837">
        <w:t>практической</w:t>
      </w:r>
      <w:r w:rsidRPr="00791837">
        <w:rPr>
          <w:spacing w:val="1"/>
        </w:rPr>
        <w:t xml:space="preserve"> </w:t>
      </w:r>
      <w:r w:rsidRPr="00791837">
        <w:t>работы,</w:t>
      </w:r>
      <w:r w:rsidRPr="00791837">
        <w:rPr>
          <w:spacing w:val="1"/>
        </w:rPr>
        <w:t xml:space="preserve"> </w:t>
      </w:r>
      <w:r w:rsidRPr="00791837">
        <w:t>сохраняя</w:t>
      </w:r>
      <w:r w:rsidRPr="00791837">
        <w:rPr>
          <w:spacing w:val="1"/>
        </w:rPr>
        <w:t xml:space="preserve"> </w:t>
      </w:r>
      <w:r w:rsidRPr="00791837">
        <w:t>порядок</w:t>
      </w:r>
      <w:r w:rsidRPr="00791837">
        <w:rPr>
          <w:spacing w:val="1"/>
        </w:rPr>
        <w:t xml:space="preserve"> </w:t>
      </w:r>
      <w:r w:rsidRPr="00791837">
        <w:t>в</w:t>
      </w:r>
      <w:r w:rsidRPr="00791837">
        <w:rPr>
          <w:spacing w:val="1"/>
        </w:rPr>
        <w:t xml:space="preserve"> </w:t>
      </w:r>
      <w:r w:rsidRPr="00791837">
        <w:t>окружающем</w:t>
      </w:r>
      <w:r w:rsidRPr="00791837">
        <w:rPr>
          <w:spacing w:val="-2"/>
        </w:rPr>
        <w:t xml:space="preserve"> </w:t>
      </w:r>
      <w:r w:rsidRPr="00791837">
        <w:t>пространстве</w:t>
      </w:r>
      <w:r w:rsidRPr="00791837">
        <w:rPr>
          <w:spacing w:val="-1"/>
        </w:rPr>
        <w:t xml:space="preserve"> </w:t>
      </w:r>
      <w:r w:rsidRPr="00791837">
        <w:t>и бережно</w:t>
      </w:r>
      <w:r w:rsidRPr="00791837">
        <w:rPr>
          <w:spacing w:val="-1"/>
        </w:rPr>
        <w:t xml:space="preserve"> </w:t>
      </w:r>
      <w:r w:rsidRPr="00791837">
        <w:t>относясь к используемым</w:t>
      </w:r>
      <w:r w:rsidRPr="00791837">
        <w:rPr>
          <w:spacing w:val="-3"/>
        </w:rPr>
        <w:t xml:space="preserve"> </w:t>
      </w:r>
      <w:r w:rsidRPr="00791837">
        <w:t>материалам;</w:t>
      </w:r>
    </w:p>
    <w:p w:rsidR="0083763A" w:rsidRPr="00791837" w:rsidRDefault="00791837" w:rsidP="00AF7ABE">
      <w:pPr>
        <w:pStyle w:val="a4"/>
        <w:numPr>
          <w:ilvl w:val="0"/>
          <w:numId w:val="90"/>
        </w:numPr>
        <w:tabs>
          <w:tab w:val="left" w:pos="744"/>
        </w:tabs>
        <w:ind w:left="0" w:right="15" w:firstLine="567"/>
        <w:jc w:val="both"/>
        <w:rPr>
          <w:sz w:val="24"/>
          <w:szCs w:val="24"/>
        </w:rPr>
      </w:pPr>
      <w:r w:rsidRPr="00791837">
        <w:rPr>
          <w:sz w:val="24"/>
          <w:szCs w:val="24"/>
        </w:rPr>
        <w:t>соотносить</w:t>
      </w:r>
      <w:r w:rsidRPr="00791837">
        <w:rPr>
          <w:spacing w:val="1"/>
          <w:sz w:val="24"/>
          <w:szCs w:val="24"/>
        </w:rPr>
        <w:t xml:space="preserve"> </w:t>
      </w:r>
      <w:r w:rsidRPr="00791837">
        <w:rPr>
          <w:sz w:val="24"/>
          <w:szCs w:val="24"/>
        </w:rPr>
        <w:t>свои</w:t>
      </w:r>
      <w:r w:rsidRPr="00791837">
        <w:rPr>
          <w:spacing w:val="1"/>
          <w:sz w:val="24"/>
          <w:szCs w:val="24"/>
        </w:rPr>
        <w:t xml:space="preserve"> </w:t>
      </w:r>
      <w:r w:rsidRPr="00791837">
        <w:rPr>
          <w:sz w:val="24"/>
          <w:szCs w:val="24"/>
        </w:rPr>
        <w:t>действия</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планируемыми</w:t>
      </w:r>
      <w:r w:rsidRPr="00791837">
        <w:rPr>
          <w:spacing w:val="1"/>
          <w:sz w:val="24"/>
          <w:szCs w:val="24"/>
        </w:rPr>
        <w:t xml:space="preserve"> </w:t>
      </w:r>
      <w:r w:rsidRPr="00791837">
        <w:rPr>
          <w:sz w:val="24"/>
          <w:szCs w:val="24"/>
        </w:rPr>
        <w:t>результатами,</w:t>
      </w:r>
      <w:r w:rsidRPr="00791837">
        <w:rPr>
          <w:spacing w:val="1"/>
          <w:sz w:val="24"/>
          <w:szCs w:val="24"/>
        </w:rPr>
        <w:t xml:space="preserve"> </w:t>
      </w:r>
      <w:r w:rsidRPr="00791837">
        <w:rPr>
          <w:sz w:val="24"/>
          <w:szCs w:val="24"/>
        </w:rPr>
        <w:t>осуществлять</w:t>
      </w:r>
      <w:r w:rsidRPr="00791837">
        <w:rPr>
          <w:spacing w:val="1"/>
          <w:sz w:val="24"/>
          <w:szCs w:val="24"/>
        </w:rPr>
        <w:t xml:space="preserve"> </w:t>
      </w:r>
      <w:r w:rsidRPr="00791837">
        <w:rPr>
          <w:sz w:val="24"/>
          <w:szCs w:val="24"/>
        </w:rPr>
        <w:t>контроль</w:t>
      </w:r>
      <w:r w:rsidRPr="00791837">
        <w:rPr>
          <w:spacing w:val="1"/>
          <w:sz w:val="24"/>
          <w:szCs w:val="24"/>
        </w:rPr>
        <w:t xml:space="preserve"> </w:t>
      </w:r>
      <w:r w:rsidRPr="00791837">
        <w:rPr>
          <w:sz w:val="24"/>
          <w:szCs w:val="24"/>
        </w:rPr>
        <w:t>своей</w:t>
      </w:r>
      <w:r w:rsidRPr="00791837">
        <w:rPr>
          <w:spacing w:val="1"/>
          <w:sz w:val="24"/>
          <w:szCs w:val="24"/>
        </w:rPr>
        <w:t xml:space="preserve"> </w:t>
      </w:r>
      <w:r w:rsidRPr="00791837">
        <w:rPr>
          <w:sz w:val="24"/>
          <w:szCs w:val="24"/>
        </w:rPr>
        <w:t>деятельности в</w:t>
      </w:r>
      <w:r w:rsidRPr="00791837">
        <w:rPr>
          <w:spacing w:val="-1"/>
          <w:sz w:val="24"/>
          <w:szCs w:val="24"/>
        </w:rPr>
        <w:t xml:space="preserve"> </w:t>
      </w:r>
      <w:r w:rsidRPr="00791837">
        <w:rPr>
          <w:sz w:val="24"/>
          <w:szCs w:val="24"/>
        </w:rPr>
        <w:t>процессе</w:t>
      </w:r>
      <w:r w:rsidRPr="00791837">
        <w:rPr>
          <w:spacing w:val="-1"/>
          <w:sz w:val="24"/>
          <w:szCs w:val="24"/>
        </w:rPr>
        <w:t xml:space="preserve"> </w:t>
      </w:r>
      <w:r w:rsidRPr="00791837">
        <w:rPr>
          <w:sz w:val="24"/>
          <w:szCs w:val="24"/>
        </w:rPr>
        <w:t>достижения результата.</w:t>
      </w:r>
    </w:p>
    <w:p w:rsidR="0083763A" w:rsidRPr="00791837" w:rsidRDefault="00791837" w:rsidP="006B3E51">
      <w:pPr>
        <w:pStyle w:val="2"/>
        <w:ind w:left="0" w:right="15" w:firstLine="567"/>
        <w:jc w:val="both"/>
      </w:pPr>
      <w:r w:rsidRPr="00791837">
        <w:t>ПРЕДМЕТНЫЕ</w:t>
      </w:r>
      <w:r w:rsidRPr="00791837">
        <w:rPr>
          <w:spacing w:val="-4"/>
        </w:rPr>
        <w:t xml:space="preserve"> </w:t>
      </w:r>
      <w:r w:rsidRPr="00791837">
        <w:t>РЕЗУЛЬТАТЫ</w:t>
      </w:r>
    </w:p>
    <w:p w:rsidR="0083763A" w:rsidRPr="00791837" w:rsidRDefault="00791837" w:rsidP="006B3E51">
      <w:pPr>
        <w:pStyle w:val="a3"/>
        <w:ind w:left="0" w:right="15" w:firstLine="567"/>
        <w:jc w:val="both"/>
      </w:pPr>
      <w:r w:rsidRPr="00791837">
        <w:t>Предметные</w:t>
      </w:r>
      <w:r w:rsidRPr="00791837">
        <w:rPr>
          <w:spacing w:val="1"/>
        </w:rPr>
        <w:t xml:space="preserve"> </w:t>
      </w:r>
      <w:r w:rsidRPr="00791837">
        <w:t>результаты</w:t>
      </w:r>
      <w:r w:rsidRPr="00791837">
        <w:rPr>
          <w:spacing w:val="1"/>
        </w:rPr>
        <w:t xml:space="preserve"> </w:t>
      </w:r>
      <w:r w:rsidRPr="00791837">
        <w:t>сформулированы</w:t>
      </w:r>
      <w:r w:rsidRPr="00791837">
        <w:rPr>
          <w:spacing w:val="1"/>
        </w:rPr>
        <w:t xml:space="preserve"> </w:t>
      </w:r>
      <w:r w:rsidRPr="00791837">
        <w:t>по</w:t>
      </w:r>
      <w:r w:rsidRPr="00791837">
        <w:rPr>
          <w:spacing w:val="1"/>
        </w:rPr>
        <w:t xml:space="preserve"> </w:t>
      </w:r>
      <w:r w:rsidRPr="00791837">
        <w:t>годам</w:t>
      </w:r>
      <w:r w:rsidRPr="00791837">
        <w:rPr>
          <w:spacing w:val="1"/>
        </w:rPr>
        <w:t xml:space="preserve"> </w:t>
      </w:r>
      <w:r w:rsidRPr="00791837">
        <w:t>обучения</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модульного</w:t>
      </w:r>
      <w:r w:rsidRPr="00791837">
        <w:rPr>
          <w:spacing w:val="1"/>
        </w:rPr>
        <w:t xml:space="preserve"> </w:t>
      </w:r>
      <w:r w:rsidRPr="00791837">
        <w:t>построения</w:t>
      </w:r>
      <w:r w:rsidRPr="00791837">
        <w:rPr>
          <w:spacing w:val="1"/>
        </w:rPr>
        <w:t xml:space="preserve"> </w:t>
      </w:r>
      <w:r w:rsidRPr="00791837">
        <w:t>содержания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Приложением</w:t>
      </w:r>
      <w:r w:rsidRPr="00791837">
        <w:rPr>
          <w:spacing w:val="1"/>
        </w:rPr>
        <w:t xml:space="preserve"> </w:t>
      </w:r>
      <w:r w:rsidRPr="00791837">
        <w:t>№</w:t>
      </w:r>
      <w:r w:rsidRPr="00791837">
        <w:rPr>
          <w:spacing w:val="1"/>
        </w:rPr>
        <w:t xml:space="preserve"> </w:t>
      </w:r>
      <w:r w:rsidRPr="00791837">
        <w:t>8</w:t>
      </w:r>
      <w:r w:rsidRPr="00791837">
        <w:rPr>
          <w:spacing w:val="1"/>
        </w:rPr>
        <w:t xml:space="preserve"> </w:t>
      </w:r>
      <w:r w:rsidRPr="00791837">
        <w:t>к</w:t>
      </w:r>
      <w:r w:rsidRPr="00791837">
        <w:rPr>
          <w:spacing w:val="1"/>
        </w:rPr>
        <w:t xml:space="preserve"> </w:t>
      </w:r>
      <w:r w:rsidRPr="00791837">
        <w:t>Федеральному</w:t>
      </w:r>
      <w:r w:rsidRPr="00791837">
        <w:rPr>
          <w:spacing w:val="1"/>
        </w:rPr>
        <w:t xml:space="preserve"> </w:t>
      </w:r>
      <w:r w:rsidRPr="00791837">
        <w:t>государственному</w:t>
      </w:r>
      <w:r w:rsidRPr="00791837">
        <w:rPr>
          <w:spacing w:val="1"/>
        </w:rPr>
        <w:t xml:space="preserve"> </w:t>
      </w:r>
      <w:r w:rsidRPr="00791837">
        <w:t>образовательному</w:t>
      </w:r>
      <w:r w:rsidRPr="00791837">
        <w:rPr>
          <w:spacing w:val="1"/>
        </w:rPr>
        <w:t xml:space="preserve"> </w:t>
      </w:r>
      <w:r w:rsidRPr="00791837">
        <w:t>стандарту</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утверждённому</w:t>
      </w:r>
      <w:r w:rsidRPr="00791837">
        <w:rPr>
          <w:spacing w:val="-6"/>
        </w:rPr>
        <w:t xml:space="preserve"> </w:t>
      </w:r>
      <w:r w:rsidRPr="00791837">
        <w:t>приказом</w:t>
      </w:r>
      <w:r w:rsidRPr="00791837">
        <w:rPr>
          <w:spacing w:val="-2"/>
        </w:rPr>
        <w:t xml:space="preserve"> </w:t>
      </w:r>
      <w:r w:rsidRPr="00791837">
        <w:t>Министерства</w:t>
      </w:r>
      <w:r w:rsidRPr="00791837">
        <w:rPr>
          <w:spacing w:val="-1"/>
        </w:rPr>
        <w:t xml:space="preserve"> </w:t>
      </w:r>
      <w:r w:rsidRPr="00791837">
        <w:t>просвещения</w:t>
      </w:r>
      <w:r w:rsidRPr="00791837">
        <w:rPr>
          <w:spacing w:val="-1"/>
        </w:rPr>
        <w:t xml:space="preserve"> </w:t>
      </w:r>
      <w:r w:rsidRPr="00791837">
        <w:t>Российской</w:t>
      </w:r>
      <w:r w:rsidRPr="00791837">
        <w:rPr>
          <w:spacing w:val="-1"/>
        </w:rPr>
        <w:t xml:space="preserve"> </w:t>
      </w:r>
      <w:r w:rsidRPr="00791837">
        <w:t>Федерации.</w:t>
      </w:r>
    </w:p>
    <w:p w:rsidR="0083763A" w:rsidRPr="00791837" w:rsidRDefault="00791837" w:rsidP="00AF7ABE">
      <w:pPr>
        <w:pStyle w:val="2"/>
        <w:numPr>
          <w:ilvl w:val="0"/>
          <w:numId w:val="88"/>
        </w:numPr>
        <w:tabs>
          <w:tab w:val="left" w:pos="718"/>
        </w:tabs>
        <w:spacing w:before="3" w:line="240" w:lineRule="auto"/>
        <w:ind w:left="0" w:right="15" w:firstLine="567"/>
        <w:jc w:val="both"/>
      </w:pPr>
      <w:r w:rsidRPr="00791837">
        <w:t>КЛАСС</w:t>
      </w:r>
    </w:p>
    <w:p w:rsidR="0083763A" w:rsidRPr="00791837" w:rsidRDefault="00791837" w:rsidP="006B3E51">
      <w:pPr>
        <w:spacing w:line="274" w:lineRule="exact"/>
        <w:ind w:right="15" w:firstLine="567"/>
        <w:rPr>
          <w:b/>
          <w:sz w:val="24"/>
          <w:szCs w:val="24"/>
        </w:rPr>
      </w:pPr>
      <w:r w:rsidRPr="00791837">
        <w:rPr>
          <w:b/>
          <w:sz w:val="24"/>
          <w:szCs w:val="24"/>
        </w:rPr>
        <w:t>Модуль</w:t>
      </w:r>
      <w:r w:rsidRPr="00791837">
        <w:rPr>
          <w:b/>
          <w:spacing w:val="-2"/>
          <w:sz w:val="24"/>
          <w:szCs w:val="24"/>
        </w:rPr>
        <w:t xml:space="preserve"> </w:t>
      </w:r>
      <w:r w:rsidRPr="00791837">
        <w:rPr>
          <w:b/>
          <w:sz w:val="24"/>
          <w:szCs w:val="24"/>
        </w:rPr>
        <w:t>«Графика»</w:t>
      </w:r>
    </w:p>
    <w:p w:rsidR="0083763A" w:rsidRPr="00791837" w:rsidRDefault="00791837" w:rsidP="006B3E51">
      <w:pPr>
        <w:pStyle w:val="a3"/>
        <w:ind w:left="0" w:right="15" w:firstLine="567"/>
      </w:pPr>
      <w:r w:rsidRPr="00791837">
        <w:t>Осваивать</w:t>
      </w:r>
      <w:r w:rsidRPr="00791837">
        <w:rPr>
          <w:spacing w:val="27"/>
        </w:rPr>
        <w:t xml:space="preserve"> </w:t>
      </w:r>
      <w:r w:rsidRPr="00791837">
        <w:t>навыки</w:t>
      </w:r>
      <w:r w:rsidRPr="00791837">
        <w:rPr>
          <w:spacing w:val="26"/>
        </w:rPr>
        <w:t xml:space="preserve"> </w:t>
      </w:r>
      <w:r w:rsidRPr="00791837">
        <w:t>применения</w:t>
      </w:r>
      <w:r w:rsidRPr="00791837">
        <w:rPr>
          <w:spacing w:val="30"/>
        </w:rPr>
        <w:t xml:space="preserve"> </w:t>
      </w:r>
      <w:r w:rsidRPr="00791837">
        <w:t>свойств</w:t>
      </w:r>
      <w:r w:rsidRPr="00791837">
        <w:rPr>
          <w:spacing w:val="26"/>
        </w:rPr>
        <w:t xml:space="preserve"> </w:t>
      </w:r>
      <w:r w:rsidRPr="00791837">
        <w:t>простых</w:t>
      </w:r>
      <w:r w:rsidRPr="00791837">
        <w:rPr>
          <w:spacing w:val="29"/>
        </w:rPr>
        <w:t xml:space="preserve"> </w:t>
      </w:r>
      <w:r w:rsidRPr="00791837">
        <w:t>графических</w:t>
      </w:r>
      <w:r w:rsidRPr="00791837">
        <w:rPr>
          <w:spacing w:val="28"/>
        </w:rPr>
        <w:t xml:space="preserve"> </w:t>
      </w:r>
      <w:r w:rsidRPr="00791837">
        <w:t>материалов</w:t>
      </w:r>
      <w:r w:rsidRPr="00791837">
        <w:rPr>
          <w:spacing w:val="26"/>
        </w:rPr>
        <w:t xml:space="preserve"> </w:t>
      </w:r>
      <w:r w:rsidRPr="00791837">
        <w:t>в</w:t>
      </w:r>
      <w:r w:rsidRPr="00791837">
        <w:rPr>
          <w:spacing w:val="25"/>
        </w:rPr>
        <w:t xml:space="preserve"> </w:t>
      </w:r>
      <w:r w:rsidRPr="00791837">
        <w:t>самостоятельной</w:t>
      </w:r>
      <w:r w:rsidRPr="00791837">
        <w:rPr>
          <w:spacing w:val="-57"/>
        </w:rPr>
        <w:t xml:space="preserve"> </w:t>
      </w:r>
      <w:r w:rsidRPr="00791837">
        <w:t>творческой</w:t>
      </w:r>
      <w:r w:rsidRPr="00791837">
        <w:rPr>
          <w:spacing w:val="-1"/>
        </w:rPr>
        <w:t xml:space="preserve"> </w:t>
      </w:r>
      <w:r w:rsidRPr="00791837">
        <w:t>работе</w:t>
      </w:r>
      <w:r w:rsidRPr="00791837">
        <w:rPr>
          <w:spacing w:val="-1"/>
        </w:rPr>
        <w:t xml:space="preserve"> </w:t>
      </w:r>
      <w:r w:rsidRPr="00791837">
        <w:t>в</w:t>
      </w:r>
      <w:r w:rsidRPr="00791837">
        <w:rPr>
          <w:spacing w:val="4"/>
        </w:rPr>
        <w:t xml:space="preserve"> </w:t>
      </w:r>
      <w:r w:rsidRPr="00791837">
        <w:t>условиях</w:t>
      </w:r>
      <w:r w:rsidRPr="00791837">
        <w:rPr>
          <w:spacing w:val="4"/>
        </w:rPr>
        <w:t xml:space="preserve"> </w:t>
      </w:r>
      <w:r w:rsidRPr="00791837">
        <w:t>урока.</w:t>
      </w:r>
    </w:p>
    <w:p w:rsidR="0083763A" w:rsidRPr="00791837" w:rsidRDefault="00791837" w:rsidP="006B3E51">
      <w:pPr>
        <w:pStyle w:val="a3"/>
        <w:ind w:left="0" w:right="15" w:firstLine="567"/>
      </w:pPr>
      <w:r w:rsidRPr="00791837">
        <w:t>Приобретать</w:t>
      </w:r>
      <w:r w:rsidRPr="00791837">
        <w:rPr>
          <w:spacing w:val="2"/>
        </w:rPr>
        <w:t xml:space="preserve"> </w:t>
      </w:r>
      <w:r w:rsidRPr="00791837">
        <w:t>первичный</w:t>
      </w:r>
      <w:r w:rsidRPr="00791837">
        <w:rPr>
          <w:spacing w:val="1"/>
        </w:rPr>
        <w:t xml:space="preserve"> </w:t>
      </w:r>
      <w:r w:rsidRPr="00791837">
        <w:t>опыт</w:t>
      </w:r>
      <w:r w:rsidRPr="00791837">
        <w:rPr>
          <w:spacing w:val="1"/>
        </w:rPr>
        <w:t xml:space="preserve"> </w:t>
      </w:r>
      <w:r w:rsidRPr="00791837">
        <w:t>в</w:t>
      </w:r>
      <w:r w:rsidRPr="00791837">
        <w:rPr>
          <w:spacing w:val="59"/>
        </w:rPr>
        <w:t xml:space="preserve"> </w:t>
      </w:r>
      <w:r w:rsidRPr="00791837">
        <w:t>создании</w:t>
      </w:r>
      <w:r w:rsidRPr="00791837">
        <w:rPr>
          <w:spacing w:val="2"/>
        </w:rPr>
        <w:t xml:space="preserve"> </w:t>
      </w:r>
      <w:r w:rsidRPr="00791837">
        <w:t>графического</w:t>
      </w:r>
      <w:r w:rsidRPr="00791837">
        <w:rPr>
          <w:spacing w:val="1"/>
        </w:rPr>
        <w:t xml:space="preserve"> </w:t>
      </w:r>
      <w:r w:rsidRPr="00791837">
        <w:t>рисунка</w:t>
      </w:r>
      <w:r w:rsidRPr="00791837">
        <w:rPr>
          <w:spacing w:val="2"/>
        </w:rPr>
        <w:t xml:space="preserve"> </w:t>
      </w:r>
      <w:r w:rsidRPr="00791837">
        <w:t>на</w:t>
      </w:r>
      <w:r w:rsidRPr="00791837">
        <w:rPr>
          <w:spacing w:val="59"/>
        </w:rPr>
        <w:t xml:space="preserve"> </w:t>
      </w:r>
      <w:r w:rsidRPr="00791837">
        <w:t>основе</w:t>
      </w:r>
      <w:r w:rsidRPr="00791837">
        <w:rPr>
          <w:spacing w:val="1"/>
        </w:rPr>
        <w:t xml:space="preserve"> </w:t>
      </w:r>
      <w:r w:rsidRPr="00791837">
        <w:t>знакомства</w:t>
      </w:r>
      <w:r w:rsidRPr="00791837">
        <w:rPr>
          <w:spacing w:val="2"/>
        </w:rPr>
        <w:t xml:space="preserve"> </w:t>
      </w:r>
      <w:r w:rsidRPr="00791837">
        <w:t>со</w:t>
      </w:r>
      <w:r w:rsidRPr="00791837">
        <w:rPr>
          <w:spacing w:val="-57"/>
        </w:rPr>
        <w:t xml:space="preserve"> </w:t>
      </w:r>
      <w:r w:rsidRPr="00791837">
        <w:t>средствами</w:t>
      </w:r>
      <w:r w:rsidRPr="00791837">
        <w:rPr>
          <w:spacing w:val="-1"/>
        </w:rPr>
        <w:t xml:space="preserve"> </w:t>
      </w:r>
      <w:r w:rsidRPr="00791837">
        <w:t>изобразительного языка.</w:t>
      </w:r>
    </w:p>
    <w:p w:rsidR="0083763A" w:rsidRPr="00791837" w:rsidRDefault="00791837" w:rsidP="006B3E51">
      <w:pPr>
        <w:pStyle w:val="a3"/>
        <w:tabs>
          <w:tab w:val="left" w:pos="2053"/>
        </w:tabs>
        <w:ind w:left="0" w:right="15" w:firstLine="567"/>
      </w:pPr>
      <w:r w:rsidRPr="00791837">
        <w:t>Приобретать</w:t>
      </w:r>
      <w:r w:rsidRPr="00791837">
        <w:tab/>
        <w:t>опыт</w:t>
      </w:r>
      <w:r w:rsidRPr="00791837">
        <w:rPr>
          <w:spacing w:val="17"/>
        </w:rPr>
        <w:t xml:space="preserve"> </w:t>
      </w:r>
      <w:r w:rsidRPr="00791837">
        <w:t>аналитического</w:t>
      </w:r>
      <w:r w:rsidRPr="00791837">
        <w:rPr>
          <w:spacing w:val="14"/>
        </w:rPr>
        <w:t xml:space="preserve"> </w:t>
      </w:r>
      <w:r w:rsidRPr="00791837">
        <w:t>наблюдения</w:t>
      </w:r>
      <w:r w:rsidRPr="00791837">
        <w:rPr>
          <w:spacing w:val="16"/>
        </w:rPr>
        <w:t xml:space="preserve"> </w:t>
      </w:r>
      <w:r w:rsidRPr="00791837">
        <w:t>формы</w:t>
      </w:r>
      <w:r w:rsidRPr="00791837">
        <w:rPr>
          <w:spacing w:val="14"/>
        </w:rPr>
        <w:t xml:space="preserve"> </w:t>
      </w:r>
      <w:r w:rsidRPr="00791837">
        <w:t>предмета,</w:t>
      </w:r>
      <w:r w:rsidRPr="00791837">
        <w:rPr>
          <w:spacing w:val="16"/>
        </w:rPr>
        <w:t xml:space="preserve"> </w:t>
      </w:r>
      <w:r w:rsidRPr="00791837">
        <w:t>опыт</w:t>
      </w:r>
      <w:r w:rsidRPr="00791837">
        <w:rPr>
          <w:spacing w:val="17"/>
        </w:rPr>
        <w:t xml:space="preserve"> </w:t>
      </w:r>
      <w:r w:rsidRPr="00791837">
        <w:t>обобщения</w:t>
      </w:r>
      <w:r w:rsidRPr="00791837">
        <w:rPr>
          <w:spacing w:val="14"/>
        </w:rPr>
        <w:t xml:space="preserve"> </w:t>
      </w:r>
      <w:r w:rsidRPr="00791837">
        <w:t>и</w:t>
      </w:r>
      <w:r w:rsidRPr="00791837">
        <w:rPr>
          <w:spacing w:val="-57"/>
        </w:rPr>
        <w:t xml:space="preserve"> </w:t>
      </w:r>
      <w:r w:rsidRPr="00791837">
        <w:t>геометризации</w:t>
      </w:r>
      <w:r w:rsidRPr="00791837">
        <w:rPr>
          <w:spacing w:val="-3"/>
        </w:rPr>
        <w:t xml:space="preserve"> </w:t>
      </w:r>
      <w:r w:rsidRPr="00791837">
        <w:t>наблюдаемой формы</w:t>
      </w:r>
      <w:r w:rsidRPr="00791837">
        <w:rPr>
          <w:spacing w:val="-1"/>
        </w:rPr>
        <w:t xml:space="preserve"> </w:t>
      </w:r>
      <w:r w:rsidRPr="00791837">
        <w:t>как основы</w:t>
      </w:r>
      <w:r w:rsidRPr="00791837">
        <w:rPr>
          <w:spacing w:val="-1"/>
        </w:rPr>
        <w:t xml:space="preserve"> </w:t>
      </w:r>
      <w:r w:rsidRPr="00791837">
        <w:t>обучения рисунку.</w:t>
      </w:r>
    </w:p>
    <w:p w:rsidR="0083763A" w:rsidRPr="00791837" w:rsidRDefault="00791837" w:rsidP="006B3E51">
      <w:pPr>
        <w:pStyle w:val="a3"/>
        <w:ind w:left="0" w:right="15" w:firstLine="567"/>
      </w:pPr>
      <w:r w:rsidRPr="00791837">
        <w:t>Приобретать</w:t>
      </w:r>
      <w:r w:rsidRPr="00791837">
        <w:rPr>
          <w:spacing w:val="-2"/>
        </w:rPr>
        <w:t xml:space="preserve"> </w:t>
      </w:r>
      <w:r w:rsidRPr="00791837">
        <w:t>опыт</w:t>
      </w:r>
      <w:r w:rsidRPr="00791837">
        <w:rPr>
          <w:spacing w:val="-2"/>
        </w:rPr>
        <w:t xml:space="preserve"> </w:t>
      </w:r>
      <w:r w:rsidRPr="00791837">
        <w:t>создания</w:t>
      </w:r>
      <w:r w:rsidRPr="00791837">
        <w:rPr>
          <w:spacing w:val="-2"/>
        </w:rPr>
        <w:t xml:space="preserve"> </w:t>
      </w:r>
      <w:r w:rsidRPr="00791837">
        <w:t>рисунка</w:t>
      </w:r>
      <w:r w:rsidRPr="00791837">
        <w:rPr>
          <w:spacing w:val="-4"/>
        </w:rPr>
        <w:t xml:space="preserve"> </w:t>
      </w:r>
      <w:r w:rsidRPr="00791837">
        <w:t>простого</w:t>
      </w:r>
      <w:r w:rsidRPr="00791837">
        <w:rPr>
          <w:spacing w:val="-2"/>
        </w:rPr>
        <w:t xml:space="preserve"> </w:t>
      </w:r>
      <w:r w:rsidRPr="00791837">
        <w:t>(плоского)</w:t>
      </w:r>
      <w:r w:rsidRPr="00791837">
        <w:rPr>
          <w:spacing w:val="-3"/>
        </w:rPr>
        <w:t xml:space="preserve"> </w:t>
      </w:r>
      <w:r w:rsidRPr="00791837">
        <w:t>предмета</w:t>
      </w:r>
      <w:r w:rsidRPr="00791837">
        <w:rPr>
          <w:spacing w:val="-2"/>
        </w:rPr>
        <w:t xml:space="preserve"> </w:t>
      </w:r>
      <w:r w:rsidRPr="00791837">
        <w:t>с</w:t>
      </w:r>
      <w:r w:rsidRPr="00791837">
        <w:rPr>
          <w:spacing w:val="-4"/>
        </w:rPr>
        <w:t xml:space="preserve"> </w:t>
      </w:r>
      <w:r w:rsidRPr="00791837">
        <w:t>натуры.</w:t>
      </w:r>
    </w:p>
    <w:p w:rsidR="0083763A" w:rsidRPr="00791837" w:rsidRDefault="00791837" w:rsidP="006B3E51">
      <w:pPr>
        <w:pStyle w:val="a3"/>
        <w:ind w:left="0" w:right="15" w:firstLine="567"/>
      </w:pPr>
      <w:r w:rsidRPr="00791837">
        <w:t>Учиться</w:t>
      </w:r>
      <w:r w:rsidRPr="00791837">
        <w:rPr>
          <w:spacing w:val="14"/>
        </w:rPr>
        <w:t xml:space="preserve"> </w:t>
      </w:r>
      <w:r w:rsidRPr="00791837">
        <w:t>анализировать</w:t>
      </w:r>
      <w:r w:rsidRPr="00791837">
        <w:rPr>
          <w:spacing w:val="15"/>
        </w:rPr>
        <w:t xml:space="preserve"> </w:t>
      </w:r>
      <w:r w:rsidRPr="00791837">
        <w:t>соотношения</w:t>
      </w:r>
      <w:r w:rsidRPr="00791837">
        <w:rPr>
          <w:spacing w:val="12"/>
        </w:rPr>
        <w:t xml:space="preserve"> </w:t>
      </w:r>
      <w:r w:rsidRPr="00791837">
        <w:t>пропорций,</w:t>
      </w:r>
      <w:r w:rsidRPr="00791837">
        <w:rPr>
          <w:spacing w:val="12"/>
        </w:rPr>
        <w:t xml:space="preserve"> </w:t>
      </w:r>
      <w:r w:rsidRPr="00791837">
        <w:t>визуально</w:t>
      </w:r>
      <w:r w:rsidRPr="00791837">
        <w:rPr>
          <w:spacing w:val="14"/>
        </w:rPr>
        <w:t xml:space="preserve"> </w:t>
      </w:r>
      <w:r w:rsidRPr="00791837">
        <w:t>сравнивать</w:t>
      </w:r>
      <w:r w:rsidRPr="00791837">
        <w:rPr>
          <w:spacing w:val="14"/>
        </w:rPr>
        <w:t xml:space="preserve"> </w:t>
      </w:r>
      <w:r w:rsidRPr="00791837">
        <w:t>пространственные</w:t>
      </w:r>
      <w:r w:rsidRPr="00791837">
        <w:rPr>
          <w:spacing w:val="-57"/>
        </w:rPr>
        <w:t xml:space="preserve"> </w:t>
      </w:r>
      <w:r w:rsidRPr="00791837">
        <w:t>величины.</w:t>
      </w:r>
    </w:p>
    <w:p w:rsidR="0083763A" w:rsidRPr="00791837" w:rsidRDefault="00791837" w:rsidP="006B3E51">
      <w:pPr>
        <w:pStyle w:val="a3"/>
        <w:ind w:left="0" w:right="15" w:firstLine="567"/>
      </w:pPr>
      <w:r w:rsidRPr="00791837">
        <w:t>Приобретать</w:t>
      </w:r>
      <w:r w:rsidRPr="00791837">
        <w:rPr>
          <w:spacing w:val="49"/>
        </w:rPr>
        <w:t xml:space="preserve"> </w:t>
      </w:r>
      <w:r w:rsidRPr="00791837">
        <w:t>первичные</w:t>
      </w:r>
      <w:r w:rsidRPr="00791837">
        <w:rPr>
          <w:spacing w:val="48"/>
        </w:rPr>
        <w:t xml:space="preserve"> </w:t>
      </w:r>
      <w:r w:rsidRPr="00791837">
        <w:t>знания</w:t>
      </w:r>
      <w:r w:rsidRPr="00791837">
        <w:rPr>
          <w:spacing w:val="49"/>
        </w:rPr>
        <w:t xml:space="preserve"> </w:t>
      </w:r>
      <w:r w:rsidRPr="00791837">
        <w:t>и</w:t>
      </w:r>
      <w:r w:rsidRPr="00791837">
        <w:rPr>
          <w:spacing w:val="50"/>
        </w:rPr>
        <w:t xml:space="preserve"> </w:t>
      </w:r>
      <w:r w:rsidRPr="00791837">
        <w:t>навыки</w:t>
      </w:r>
      <w:r w:rsidRPr="00791837">
        <w:rPr>
          <w:spacing w:val="50"/>
        </w:rPr>
        <w:t xml:space="preserve"> </w:t>
      </w:r>
      <w:r w:rsidRPr="00791837">
        <w:t>композиционного</w:t>
      </w:r>
      <w:r w:rsidRPr="00791837">
        <w:rPr>
          <w:spacing w:val="49"/>
        </w:rPr>
        <w:t xml:space="preserve"> </w:t>
      </w:r>
      <w:r w:rsidRPr="00791837">
        <w:t>расположения</w:t>
      </w:r>
      <w:r w:rsidRPr="00791837">
        <w:rPr>
          <w:spacing w:val="49"/>
        </w:rPr>
        <w:t xml:space="preserve"> </w:t>
      </w:r>
      <w:r w:rsidRPr="00791837">
        <w:t>изображения</w:t>
      </w:r>
      <w:r w:rsidRPr="00791837">
        <w:rPr>
          <w:spacing w:val="49"/>
        </w:rPr>
        <w:t xml:space="preserve"> </w:t>
      </w:r>
      <w:r w:rsidRPr="00791837">
        <w:t>на</w:t>
      </w:r>
      <w:r w:rsidRPr="00791837">
        <w:rPr>
          <w:spacing w:val="-57"/>
        </w:rPr>
        <w:t xml:space="preserve"> </w:t>
      </w:r>
      <w:r w:rsidRPr="00791837">
        <w:t>листе.</w:t>
      </w:r>
    </w:p>
    <w:p w:rsidR="0083763A" w:rsidRPr="00791837" w:rsidRDefault="00791837" w:rsidP="006B3E51">
      <w:pPr>
        <w:pStyle w:val="a3"/>
        <w:tabs>
          <w:tab w:val="left" w:pos="1400"/>
          <w:tab w:val="left" w:pos="2587"/>
          <w:tab w:val="left" w:pos="4247"/>
          <w:tab w:val="left" w:pos="4844"/>
          <w:tab w:val="left" w:pos="6732"/>
          <w:tab w:val="left" w:pos="7708"/>
          <w:tab w:val="left" w:pos="8495"/>
          <w:tab w:val="left" w:pos="9069"/>
        </w:tabs>
        <w:ind w:left="0" w:right="15" w:firstLine="567"/>
      </w:pPr>
      <w:r w:rsidRPr="00791837">
        <w:t>Уметь</w:t>
      </w:r>
      <w:r w:rsidRPr="00791837">
        <w:tab/>
        <w:t>выбирать</w:t>
      </w:r>
      <w:r w:rsidRPr="00791837">
        <w:tab/>
        <w:t>вертикальный</w:t>
      </w:r>
      <w:r w:rsidRPr="00791837">
        <w:tab/>
        <w:t>или</w:t>
      </w:r>
      <w:r w:rsidRPr="00791837">
        <w:tab/>
        <w:t>горизонтальный</w:t>
      </w:r>
      <w:r w:rsidRPr="00791837">
        <w:tab/>
        <w:t>формат</w:t>
      </w:r>
      <w:r w:rsidRPr="00791837">
        <w:tab/>
        <w:t>листа</w:t>
      </w:r>
      <w:r w:rsidRPr="00791837">
        <w:tab/>
        <w:t>для</w:t>
      </w:r>
      <w:r w:rsidRPr="00791837">
        <w:tab/>
      </w:r>
      <w:r w:rsidRPr="00791837">
        <w:rPr>
          <w:spacing w:val="-1"/>
        </w:rPr>
        <w:t>выполнения</w:t>
      </w:r>
      <w:r w:rsidRPr="00791837">
        <w:rPr>
          <w:spacing w:val="-57"/>
        </w:rPr>
        <w:t xml:space="preserve"> </w:t>
      </w:r>
      <w:r w:rsidRPr="00791837">
        <w:t>соответствующих</w:t>
      </w:r>
      <w:r w:rsidRPr="00791837">
        <w:rPr>
          <w:spacing w:val="1"/>
        </w:rPr>
        <w:t xml:space="preserve"> </w:t>
      </w:r>
      <w:r w:rsidRPr="00791837">
        <w:t>задач</w:t>
      </w:r>
      <w:r w:rsidRPr="00791837">
        <w:rPr>
          <w:spacing w:val="-1"/>
        </w:rPr>
        <w:t xml:space="preserve"> </w:t>
      </w:r>
      <w:r w:rsidRPr="00791837">
        <w:t>рисунка.</w:t>
      </w:r>
    </w:p>
    <w:p w:rsidR="0083763A" w:rsidRPr="00791837" w:rsidRDefault="00791837" w:rsidP="006B3E51">
      <w:pPr>
        <w:pStyle w:val="a3"/>
        <w:ind w:left="0" w:right="15" w:firstLine="567"/>
        <w:jc w:val="both"/>
      </w:pPr>
      <w:r w:rsidRPr="00791837">
        <w:t>Воспринимать учебную задачу, поставленную учителем, и решать её в своей практической</w:t>
      </w:r>
      <w:r w:rsidRPr="00791837">
        <w:rPr>
          <w:spacing w:val="1"/>
        </w:rPr>
        <w:t xml:space="preserve"> </w:t>
      </w:r>
      <w:r w:rsidRPr="00791837">
        <w:t>художественной</w:t>
      </w:r>
      <w:r w:rsidRPr="00791837">
        <w:rPr>
          <w:spacing w:val="-1"/>
        </w:rPr>
        <w:t xml:space="preserve"> </w:t>
      </w:r>
      <w:r w:rsidRPr="00791837">
        <w:t>деятельности.</w:t>
      </w:r>
    </w:p>
    <w:p w:rsidR="0083763A" w:rsidRPr="00791837" w:rsidRDefault="00791837" w:rsidP="00C46E8F">
      <w:pPr>
        <w:pStyle w:val="a3"/>
        <w:spacing w:before="1"/>
        <w:ind w:left="0" w:right="15" w:firstLine="567"/>
        <w:jc w:val="both"/>
      </w:pPr>
      <w:r w:rsidRPr="00791837">
        <w:t>Уметь</w:t>
      </w:r>
      <w:r w:rsidRPr="00791837">
        <w:rPr>
          <w:spacing w:val="1"/>
        </w:rPr>
        <w:t xml:space="preserve"> </w:t>
      </w:r>
      <w:r w:rsidRPr="00791837">
        <w:t>обсуждать</w:t>
      </w:r>
      <w:r w:rsidRPr="00791837">
        <w:rPr>
          <w:spacing w:val="1"/>
        </w:rPr>
        <w:t xml:space="preserve"> </w:t>
      </w:r>
      <w:r w:rsidRPr="00791837">
        <w:t>результаты</w:t>
      </w:r>
      <w:r w:rsidRPr="00791837">
        <w:rPr>
          <w:spacing w:val="1"/>
        </w:rPr>
        <w:t xml:space="preserve"> </w:t>
      </w:r>
      <w:r w:rsidRPr="00791837">
        <w:t>своей</w:t>
      </w:r>
      <w:r w:rsidRPr="00791837">
        <w:rPr>
          <w:spacing w:val="1"/>
        </w:rPr>
        <w:t xml:space="preserve"> </w:t>
      </w:r>
      <w:r w:rsidRPr="00791837">
        <w:t>практической</w:t>
      </w:r>
      <w:r w:rsidRPr="00791837">
        <w:rPr>
          <w:spacing w:val="1"/>
        </w:rPr>
        <w:t xml:space="preserve"> </w:t>
      </w:r>
      <w:r w:rsidRPr="00791837">
        <w:t>работы</w:t>
      </w:r>
      <w:r w:rsidRPr="00791837">
        <w:rPr>
          <w:spacing w:val="1"/>
        </w:rPr>
        <w:t xml:space="preserve"> </w:t>
      </w:r>
      <w:r w:rsidRPr="00791837">
        <w:t>и</w:t>
      </w:r>
      <w:r w:rsidRPr="00791837">
        <w:rPr>
          <w:spacing w:val="1"/>
        </w:rPr>
        <w:t xml:space="preserve"> </w:t>
      </w:r>
      <w:r w:rsidRPr="00791837">
        <w:t>работы</w:t>
      </w:r>
      <w:r w:rsidRPr="00791837">
        <w:rPr>
          <w:spacing w:val="1"/>
        </w:rPr>
        <w:t xml:space="preserve"> </w:t>
      </w:r>
      <w:r w:rsidRPr="00791837">
        <w:t>товарищей</w:t>
      </w:r>
      <w:r w:rsidRPr="00791837">
        <w:rPr>
          <w:spacing w:val="1"/>
        </w:rPr>
        <w:t xml:space="preserve"> </w:t>
      </w:r>
      <w:r w:rsidRPr="00791837">
        <w:t>с</w:t>
      </w:r>
      <w:r w:rsidRPr="00791837">
        <w:rPr>
          <w:spacing w:val="1"/>
        </w:rPr>
        <w:t xml:space="preserve"> </w:t>
      </w:r>
      <w:r w:rsidRPr="00791837">
        <w:t>позиций</w:t>
      </w:r>
      <w:r w:rsidRPr="00791837">
        <w:rPr>
          <w:spacing w:val="-57"/>
        </w:rPr>
        <w:t xml:space="preserve"> </w:t>
      </w:r>
      <w:r w:rsidRPr="00791837">
        <w:t>соответствия</w:t>
      </w:r>
      <w:r w:rsidRPr="00791837">
        <w:rPr>
          <w:spacing w:val="8"/>
        </w:rPr>
        <w:t xml:space="preserve"> </w:t>
      </w:r>
      <w:r w:rsidRPr="00791837">
        <w:t>их</w:t>
      </w:r>
      <w:r w:rsidRPr="00791837">
        <w:rPr>
          <w:spacing w:val="11"/>
        </w:rPr>
        <w:t xml:space="preserve"> </w:t>
      </w:r>
      <w:r w:rsidRPr="00791837">
        <w:t>поставленной</w:t>
      </w:r>
      <w:r w:rsidRPr="00791837">
        <w:rPr>
          <w:spacing w:val="12"/>
        </w:rPr>
        <w:t xml:space="preserve"> </w:t>
      </w:r>
      <w:r w:rsidRPr="00791837">
        <w:t>учебной</w:t>
      </w:r>
      <w:r w:rsidRPr="00791837">
        <w:rPr>
          <w:spacing w:val="10"/>
        </w:rPr>
        <w:t xml:space="preserve"> </w:t>
      </w:r>
      <w:r w:rsidRPr="00791837">
        <w:t>задаче,</w:t>
      </w:r>
      <w:r w:rsidRPr="00791837">
        <w:rPr>
          <w:spacing w:val="10"/>
        </w:rPr>
        <w:t xml:space="preserve"> </w:t>
      </w:r>
      <w:r w:rsidRPr="00791837">
        <w:t>с</w:t>
      </w:r>
      <w:r w:rsidRPr="00791837">
        <w:rPr>
          <w:spacing w:val="8"/>
        </w:rPr>
        <w:t xml:space="preserve"> </w:t>
      </w:r>
      <w:r w:rsidRPr="00791837">
        <w:t>позиций</w:t>
      </w:r>
      <w:r w:rsidRPr="00791837">
        <w:rPr>
          <w:spacing w:val="9"/>
        </w:rPr>
        <w:t xml:space="preserve"> </w:t>
      </w:r>
      <w:r w:rsidRPr="00791837">
        <w:t>выраженного</w:t>
      </w:r>
      <w:r w:rsidRPr="00791837">
        <w:rPr>
          <w:spacing w:val="9"/>
        </w:rPr>
        <w:t xml:space="preserve"> </w:t>
      </w:r>
      <w:r w:rsidRPr="00791837">
        <w:t>в</w:t>
      </w:r>
      <w:r w:rsidRPr="00791837">
        <w:rPr>
          <w:spacing w:val="8"/>
        </w:rPr>
        <w:t xml:space="preserve"> </w:t>
      </w:r>
      <w:r w:rsidRPr="00791837">
        <w:t>рисунке</w:t>
      </w:r>
      <w:r w:rsidRPr="00791837">
        <w:rPr>
          <w:spacing w:val="8"/>
        </w:rPr>
        <w:t xml:space="preserve"> </w:t>
      </w:r>
      <w:r w:rsidRPr="00791837">
        <w:t>содержания</w:t>
      </w:r>
      <w:r w:rsidRPr="00791837">
        <w:rPr>
          <w:spacing w:val="-58"/>
        </w:rPr>
        <w:t xml:space="preserve"> </w:t>
      </w:r>
      <w:r w:rsidRPr="00791837">
        <w:t>и</w:t>
      </w:r>
      <w:r w:rsidRPr="00791837">
        <w:rPr>
          <w:spacing w:val="-1"/>
        </w:rPr>
        <w:t xml:space="preserve"> </w:t>
      </w:r>
      <w:r w:rsidRPr="00791837">
        <w:t>графических</w:t>
      </w:r>
      <w:r w:rsidRPr="00791837">
        <w:rPr>
          <w:spacing w:val="1"/>
        </w:rPr>
        <w:t xml:space="preserve"> </w:t>
      </w:r>
      <w:r w:rsidRPr="00791837">
        <w:t>средств его</w:t>
      </w:r>
      <w:r w:rsidRPr="00791837">
        <w:rPr>
          <w:spacing w:val="-2"/>
        </w:rPr>
        <w:t xml:space="preserve"> </w:t>
      </w:r>
      <w:r w:rsidRPr="00791837">
        <w:t>выражения (в</w:t>
      </w:r>
      <w:r w:rsidRPr="00791837">
        <w:rPr>
          <w:spacing w:val="-3"/>
        </w:rPr>
        <w:t xml:space="preserve"> </w:t>
      </w:r>
      <w:r w:rsidRPr="00791837">
        <w:t>рамках</w:t>
      </w:r>
      <w:r w:rsidRPr="00791837">
        <w:rPr>
          <w:spacing w:val="2"/>
        </w:rPr>
        <w:t xml:space="preserve"> </w:t>
      </w:r>
      <w:r w:rsidRPr="00791837">
        <w:t>программного</w:t>
      </w:r>
      <w:r w:rsidRPr="00791837">
        <w:rPr>
          <w:spacing w:val="-1"/>
        </w:rPr>
        <w:t xml:space="preserve"> </w:t>
      </w:r>
      <w:r w:rsidRPr="00791837">
        <w:t>материала).</w:t>
      </w:r>
    </w:p>
    <w:p w:rsidR="0083763A" w:rsidRPr="00791837" w:rsidRDefault="00791837" w:rsidP="00C46E8F">
      <w:pPr>
        <w:pStyle w:val="2"/>
        <w:ind w:left="0" w:right="15" w:firstLine="567"/>
        <w:jc w:val="both"/>
      </w:pPr>
      <w:r w:rsidRPr="00791837">
        <w:t>Модуль</w:t>
      </w:r>
      <w:r w:rsidRPr="00791837">
        <w:rPr>
          <w:spacing w:val="-1"/>
        </w:rPr>
        <w:t xml:space="preserve"> </w:t>
      </w:r>
      <w:r w:rsidRPr="00791837">
        <w:t>«Живопись»</w:t>
      </w:r>
    </w:p>
    <w:p w:rsidR="0083763A" w:rsidRPr="00791837" w:rsidRDefault="00791837" w:rsidP="00C46E8F">
      <w:pPr>
        <w:pStyle w:val="a3"/>
        <w:spacing w:line="274" w:lineRule="exact"/>
        <w:ind w:left="0" w:right="15" w:firstLine="567"/>
        <w:jc w:val="both"/>
      </w:pPr>
      <w:r w:rsidRPr="00791837">
        <w:t>Осваивать</w:t>
      </w:r>
      <w:r w:rsidRPr="00791837">
        <w:rPr>
          <w:spacing w:val="-4"/>
        </w:rPr>
        <w:t xml:space="preserve"> </w:t>
      </w:r>
      <w:r w:rsidRPr="00791837">
        <w:t>навыки</w:t>
      </w:r>
      <w:r w:rsidRPr="00791837">
        <w:rPr>
          <w:spacing w:val="-4"/>
        </w:rPr>
        <w:t xml:space="preserve"> </w:t>
      </w:r>
      <w:r w:rsidRPr="00791837">
        <w:t>работы</w:t>
      </w:r>
      <w:r w:rsidRPr="00791837">
        <w:rPr>
          <w:spacing w:val="-4"/>
        </w:rPr>
        <w:t xml:space="preserve"> </w:t>
      </w:r>
      <w:r w:rsidRPr="00791837">
        <w:t>красками</w:t>
      </w:r>
      <w:r w:rsidRPr="00791837">
        <w:rPr>
          <w:spacing w:val="1"/>
        </w:rPr>
        <w:t xml:space="preserve"> </w:t>
      </w:r>
      <w:r w:rsidRPr="00791837">
        <w:t>«гуашь»</w:t>
      </w:r>
      <w:r w:rsidRPr="00791837">
        <w:rPr>
          <w:spacing w:val="-10"/>
        </w:rPr>
        <w:t xml:space="preserve"> </w:t>
      </w:r>
      <w:r w:rsidRPr="00791837">
        <w:t>в</w:t>
      </w:r>
      <w:r w:rsidRPr="00791837">
        <w:rPr>
          <w:spacing w:val="-3"/>
        </w:rPr>
        <w:t xml:space="preserve"> </w:t>
      </w:r>
      <w:r w:rsidRPr="00791837">
        <w:t>условиях урока.</w:t>
      </w:r>
    </w:p>
    <w:p w:rsidR="0083763A" w:rsidRPr="00791837" w:rsidRDefault="00791837" w:rsidP="00C46E8F">
      <w:pPr>
        <w:pStyle w:val="a3"/>
        <w:ind w:left="0" w:right="15" w:firstLine="567"/>
      </w:pPr>
      <w:r w:rsidRPr="00791837">
        <w:t>Знать</w:t>
      </w:r>
      <w:r w:rsidRPr="00791837">
        <w:rPr>
          <w:spacing w:val="5"/>
        </w:rPr>
        <w:t xml:space="preserve"> </w:t>
      </w:r>
      <w:r w:rsidRPr="00791837">
        <w:t>три</w:t>
      </w:r>
      <w:r w:rsidRPr="00791837">
        <w:rPr>
          <w:spacing w:val="5"/>
        </w:rPr>
        <w:t xml:space="preserve"> </w:t>
      </w:r>
      <w:r w:rsidRPr="00791837">
        <w:t>основных</w:t>
      </w:r>
      <w:r w:rsidRPr="00791837">
        <w:rPr>
          <w:spacing w:val="6"/>
        </w:rPr>
        <w:t xml:space="preserve"> </w:t>
      </w:r>
      <w:r w:rsidRPr="00791837">
        <w:t>цвета;</w:t>
      </w:r>
      <w:r w:rsidRPr="00791837">
        <w:rPr>
          <w:spacing w:val="4"/>
        </w:rPr>
        <w:t xml:space="preserve"> </w:t>
      </w:r>
      <w:r w:rsidRPr="00791837">
        <w:t>обсуждать</w:t>
      </w:r>
      <w:r w:rsidRPr="00791837">
        <w:rPr>
          <w:spacing w:val="5"/>
        </w:rPr>
        <w:t xml:space="preserve"> </w:t>
      </w:r>
      <w:r w:rsidRPr="00791837">
        <w:t>и</w:t>
      </w:r>
      <w:r w:rsidRPr="00791837">
        <w:rPr>
          <w:spacing w:val="4"/>
        </w:rPr>
        <w:t xml:space="preserve"> </w:t>
      </w:r>
      <w:r w:rsidRPr="00791837">
        <w:t>называть</w:t>
      </w:r>
      <w:r w:rsidRPr="00791837">
        <w:rPr>
          <w:spacing w:val="5"/>
        </w:rPr>
        <w:t xml:space="preserve"> </w:t>
      </w:r>
      <w:r w:rsidRPr="00791837">
        <w:t>ассоциативные</w:t>
      </w:r>
      <w:r w:rsidRPr="00791837">
        <w:rPr>
          <w:spacing w:val="2"/>
        </w:rPr>
        <w:t xml:space="preserve"> </w:t>
      </w:r>
      <w:r w:rsidRPr="00791837">
        <w:t>представления,</w:t>
      </w:r>
      <w:r w:rsidRPr="00791837">
        <w:rPr>
          <w:spacing w:val="3"/>
        </w:rPr>
        <w:t xml:space="preserve"> </w:t>
      </w:r>
      <w:r w:rsidRPr="00791837">
        <w:t>которые</w:t>
      </w:r>
      <w:r w:rsidRPr="00791837">
        <w:rPr>
          <w:spacing w:val="-57"/>
        </w:rPr>
        <w:t xml:space="preserve"> </w:t>
      </w:r>
      <w:r w:rsidRPr="00791837">
        <w:t>рождает</w:t>
      </w:r>
      <w:r w:rsidRPr="00791837">
        <w:rPr>
          <w:spacing w:val="-1"/>
        </w:rPr>
        <w:t xml:space="preserve"> </w:t>
      </w:r>
      <w:r w:rsidRPr="00791837">
        <w:t>каждый цвет.</w:t>
      </w:r>
    </w:p>
    <w:p w:rsidR="0083763A" w:rsidRPr="00791837" w:rsidRDefault="00791837" w:rsidP="00C46E8F">
      <w:pPr>
        <w:pStyle w:val="a3"/>
        <w:ind w:left="0" w:right="15" w:firstLine="567"/>
      </w:pPr>
      <w:r w:rsidRPr="00791837">
        <w:t>Осознавать</w:t>
      </w:r>
      <w:r w:rsidRPr="00791837">
        <w:rPr>
          <w:spacing w:val="26"/>
        </w:rPr>
        <w:t xml:space="preserve"> </w:t>
      </w:r>
      <w:r w:rsidRPr="00791837">
        <w:t>эмоциональное</w:t>
      </w:r>
      <w:r w:rsidRPr="00791837">
        <w:rPr>
          <w:spacing w:val="24"/>
        </w:rPr>
        <w:t xml:space="preserve"> </w:t>
      </w:r>
      <w:r w:rsidRPr="00791837">
        <w:t>звучание</w:t>
      </w:r>
      <w:r w:rsidRPr="00791837">
        <w:rPr>
          <w:spacing w:val="28"/>
        </w:rPr>
        <w:t xml:space="preserve"> </w:t>
      </w:r>
      <w:r w:rsidRPr="00791837">
        <w:t>цвета</w:t>
      </w:r>
      <w:r w:rsidRPr="00791837">
        <w:rPr>
          <w:spacing w:val="25"/>
        </w:rPr>
        <w:t xml:space="preserve"> </w:t>
      </w:r>
      <w:r w:rsidRPr="00791837">
        <w:t>и</w:t>
      </w:r>
      <w:r w:rsidRPr="00791837">
        <w:rPr>
          <w:spacing w:val="28"/>
        </w:rPr>
        <w:t xml:space="preserve"> </w:t>
      </w:r>
      <w:r w:rsidRPr="00791837">
        <w:t>уметь</w:t>
      </w:r>
      <w:r w:rsidRPr="00791837">
        <w:rPr>
          <w:spacing w:val="27"/>
        </w:rPr>
        <w:t xml:space="preserve"> </w:t>
      </w:r>
      <w:r w:rsidRPr="00791837">
        <w:t>формулировать</w:t>
      </w:r>
      <w:r w:rsidRPr="00791837">
        <w:rPr>
          <w:spacing w:val="29"/>
        </w:rPr>
        <w:t xml:space="preserve"> </w:t>
      </w:r>
      <w:r w:rsidRPr="00791837">
        <w:t>своё</w:t>
      </w:r>
      <w:r w:rsidRPr="00791837">
        <w:rPr>
          <w:spacing w:val="24"/>
        </w:rPr>
        <w:t xml:space="preserve"> </w:t>
      </w:r>
      <w:r w:rsidRPr="00791837">
        <w:t>мнение</w:t>
      </w:r>
      <w:r w:rsidRPr="00791837">
        <w:rPr>
          <w:spacing w:val="24"/>
        </w:rPr>
        <w:t xml:space="preserve"> </w:t>
      </w:r>
      <w:r w:rsidRPr="00791837">
        <w:t>с</w:t>
      </w:r>
      <w:r w:rsidRPr="00791837">
        <w:rPr>
          <w:spacing w:val="24"/>
        </w:rPr>
        <w:t xml:space="preserve"> </w:t>
      </w:r>
      <w:r w:rsidRPr="00791837">
        <w:t>опорой</w:t>
      </w:r>
      <w:r w:rsidRPr="00791837">
        <w:rPr>
          <w:spacing w:val="28"/>
        </w:rPr>
        <w:t xml:space="preserve"> </w:t>
      </w:r>
      <w:r w:rsidRPr="00791837">
        <w:t>на</w:t>
      </w:r>
      <w:r w:rsidRPr="00791837">
        <w:rPr>
          <w:spacing w:val="-57"/>
        </w:rPr>
        <w:t xml:space="preserve"> </w:t>
      </w:r>
      <w:r w:rsidRPr="00791837">
        <w:t>опыт</w:t>
      </w:r>
      <w:r w:rsidRPr="00791837">
        <w:rPr>
          <w:spacing w:val="-1"/>
        </w:rPr>
        <w:t xml:space="preserve"> </w:t>
      </w:r>
      <w:r w:rsidRPr="00791837">
        <w:t>жизненных</w:t>
      </w:r>
      <w:r w:rsidRPr="00791837">
        <w:rPr>
          <w:spacing w:val="1"/>
        </w:rPr>
        <w:t xml:space="preserve"> </w:t>
      </w:r>
      <w:r w:rsidRPr="00791837">
        <w:t>ассоциаций.</w:t>
      </w:r>
    </w:p>
    <w:p w:rsidR="0083763A" w:rsidRPr="00791837" w:rsidRDefault="00791837" w:rsidP="00C46E8F">
      <w:pPr>
        <w:pStyle w:val="a3"/>
        <w:ind w:left="0" w:right="15" w:firstLine="567"/>
      </w:pPr>
      <w:r w:rsidRPr="00791837">
        <w:t>Приобретать</w:t>
      </w:r>
      <w:r w:rsidRPr="00791837">
        <w:rPr>
          <w:spacing w:val="45"/>
        </w:rPr>
        <w:t xml:space="preserve"> </w:t>
      </w:r>
      <w:r w:rsidRPr="00791837">
        <w:t>опыт</w:t>
      </w:r>
      <w:r w:rsidRPr="00791837">
        <w:rPr>
          <w:spacing w:val="45"/>
        </w:rPr>
        <w:t xml:space="preserve"> </w:t>
      </w:r>
      <w:r w:rsidRPr="00791837">
        <w:t>экспериментирования,</w:t>
      </w:r>
      <w:r w:rsidRPr="00791837">
        <w:rPr>
          <w:spacing w:val="42"/>
        </w:rPr>
        <w:t xml:space="preserve"> </w:t>
      </w:r>
      <w:r w:rsidRPr="00791837">
        <w:t>исследования</w:t>
      </w:r>
      <w:r w:rsidRPr="00791837">
        <w:rPr>
          <w:spacing w:val="44"/>
        </w:rPr>
        <w:t xml:space="preserve"> </w:t>
      </w:r>
      <w:r w:rsidRPr="00791837">
        <w:t>результатов</w:t>
      </w:r>
      <w:r w:rsidRPr="00791837">
        <w:rPr>
          <w:spacing w:val="44"/>
        </w:rPr>
        <w:t xml:space="preserve"> </w:t>
      </w:r>
      <w:r w:rsidRPr="00791837">
        <w:t>смешения</w:t>
      </w:r>
      <w:r w:rsidRPr="00791837">
        <w:rPr>
          <w:spacing w:val="44"/>
        </w:rPr>
        <w:t xml:space="preserve"> </w:t>
      </w:r>
      <w:r w:rsidRPr="00791837">
        <w:t>красок</w:t>
      </w:r>
      <w:r w:rsidRPr="00791837">
        <w:rPr>
          <w:spacing w:val="45"/>
        </w:rPr>
        <w:t xml:space="preserve"> </w:t>
      </w:r>
      <w:r w:rsidRPr="00791837">
        <w:t>и</w:t>
      </w:r>
      <w:r w:rsidRPr="00791837">
        <w:rPr>
          <w:spacing w:val="-57"/>
        </w:rPr>
        <w:t xml:space="preserve"> </w:t>
      </w:r>
      <w:r w:rsidRPr="00791837">
        <w:t>получения</w:t>
      </w:r>
      <w:r w:rsidRPr="00791837">
        <w:rPr>
          <w:spacing w:val="-1"/>
        </w:rPr>
        <w:t xml:space="preserve"> </w:t>
      </w:r>
      <w:r w:rsidRPr="00791837">
        <w:t>нового цвета.</w:t>
      </w:r>
    </w:p>
    <w:p w:rsidR="0083763A" w:rsidRPr="00791837" w:rsidRDefault="00791837" w:rsidP="00C46E8F">
      <w:pPr>
        <w:pStyle w:val="a3"/>
        <w:spacing w:before="1"/>
        <w:ind w:left="0" w:right="15" w:firstLine="567"/>
      </w:pPr>
      <w:r w:rsidRPr="00791837">
        <w:t>Вести</w:t>
      </w:r>
      <w:r w:rsidRPr="00791837">
        <w:rPr>
          <w:spacing w:val="18"/>
        </w:rPr>
        <w:t xml:space="preserve"> </w:t>
      </w:r>
      <w:r w:rsidRPr="00791837">
        <w:t>творческую</w:t>
      </w:r>
      <w:r w:rsidRPr="00791837">
        <w:rPr>
          <w:spacing w:val="19"/>
        </w:rPr>
        <w:t xml:space="preserve"> </w:t>
      </w:r>
      <w:r w:rsidRPr="00791837">
        <w:t>работу</w:t>
      </w:r>
      <w:r w:rsidRPr="00791837">
        <w:rPr>
          <w:spacing w:val="11"/>
        </w:rPr>
        <w:t xml:space="preserve"> </w:t>
      </w:r>
      <w:r w:rsidRPr="00791837">
        <w:t>на</w:t>
      </w:r>
      <w:r w:rsidRPr="00791837">
        <w:rPr>
          <w:spacing w:val="15"/>
        </w:rPr>
        <w:t xml:space="preserve"> </w:t>
      </w:r>
      <w:r w:rsidRPr="00791837">
        <w:t>заданную</w:t>
      </w:r>
      <w:r w:rsidRPr="00791837">
        <w:rPr>
          <w:spacing w:val="17"/>
        </w:rPr>
        <w:t xml:space="preserve"> </w:t>
      </w:r>
      <w:r w:rsidRPr="00791837">
        <w:t>тему</w:t>
      </w:r>
      <w:r w:rsidRPr="00791837">
        <w:rPr>
          <w:spacing w:val="11"/>
        </w:rPr>
        <w:t xml:space="preserve"> </w:t>
      </w:r>
      <w:r w:rsidRPr="00791837">
        <w:t>с</w:t>
      </w:r>
      <w:r w:rsidRPr="00791837">
        <w:rPr>
          <w:spacing w:val="17"/>
        </w:rPr>
        <w:t xml:space="preserve"> </w:t>
      </w:r>
      <w:r w:rsidRPr="00791837">
        <w:t>опорой</w:t>
      </w:r>
      <w:r w:rsidRPr="00791837">
        <w:rPr>
          <w:spacing w:val="17"/>
        </w:rPr>
        <w:t xml:space="preserve"> </w:t>
      </w:r>
      <w:r w:rsidRPr="00791837">
        <w:t>на</w:t>
      </w:r>
      <w:r w:rsidRPr="00791837">
        <w:rPr>
          <w:spacing w:val="15"/>
        </w:rPr>
        <w:t xml:space="preserve"> </w:t>
      </w:r>
      <w:r w:rsidRPr="00791837">
        <w:t>зрительные</w:t>
      </w:r>
      <w:r w:rsidRPr="00791837">
        <w:rPr>
          <w:spacing w:val="15"/>
        </w:rPr>
        <w:t xml:space="preserve"> </w:t>
      </w:r>
      <w:r w:rsidRPr="00791837">
        <w:t>впечатления,</w:t>
      </w:r>
      <w:r w:rsidRPr="00791837">
        <w:rPr>
          <w:spacing w:val="-57"/>
        </w:rPr>
        <w:t xml:space="preserve"> </w:t>
      </w:r>
      <w:r w:rsidRPr="00791837">
        <w:t>организованные</w:t>
      </w:r>
      <w:r w:rsidRPr="00791837">
        <w:rPr>
          <w:spacing w:val="-3"/>
        </w:rPr>
        <w:t xml:space="preserve"> </w:t>
      </w:r>
      <w:r w:rsidRPr="00791837">
        <w:lastRenderedPageBreak/>
        <w:t>педагогом.</w:t>
      </w:r>
    </w:p>
    <w:p w:rsidR="0083763A" w:rsidRPr="00791837" w:rsidRDefault="00791837" w:rsidP="00C46E8F">
      <w:pPr>
        <w:pStyle w:val="2"/>
        <w:spacing w:before="4"/>
        <w:ind w:left="0" w:right="15" w:firstLine="567"/>
      </w:pPr>
      <w:r w:rsidRPr="00791837">
        <w:t>Модуль</w:t>
      </w:r>
      <w:r w:rsidRPr="00791837">
        <w:rPr>
          <w:spacing w:val="-3"/>
        </w:rPr>
        <w:t xml:space="preserve"> </w:t>
      </w:r>
      <w:r w:rsidRPr="00791837">
        <w:t>«Скульптура»</w:t>
      </w:r>
    </w:p>
    <w:p w:rsidR="0083763A" w:rsidRPr="00791837" w:rsidRDefault="00791837" w:rsidP="00C46E8F">
      <w:pPr>
        <w:pStyle w:val="a3"/>
        <w:ind w:left="0" w:right="15" w:firstLine="567"/>
      </w:pPr>
      <w:r w:rsidRPr="00791837">
        <w:t>Приобретать</w:t>
      </w:r>
      <w:r w:rsidRPr="00791837">
        <w:rPr>
          <w:spacing w:val="41"/>
        </w:rPr>
        <w:t xml:space="preserve"> </w:t>
      </w:r>
      <w:r w:rsidRPr="00791837">
        <w:t>опыт</w:t>
      </w:r>
      <w:r w:rsidRPr="00791837">
        <w:rPr>
          <w:spacing w:val="40"/>
        </w:rPr>
        <w:t xml:space="preserve"> </w:t>
      </w:r>
      <w:r w:rsidRPr="00791837">
        <w:t>аналитического</w:t>
      </w:r>
      <w:r w:rsidRPr="00791837">
        <w:rPr>
          <w:spacing w:val="40"/>
        </w:rPr>
        <w:t xml:space="preserve"> </w:t>
      </w:r>
      <w:r w:rsidRPr="00791837">
        <w:t>наблюдения,</w:t>
      </w:r>
      <w:r w:rsidRPr="00791837">
        <w:rPr>
          <w:spacing w:val="40"/>
        </w:rPr>
        <w:t xml:space="preserve"> </w:t>
      </w:r>
      <w:r w:rsidRPr="00791837">
        <w:t>поиска</w:t>
      </w:r>
      <w:r w:rsidRPr="00791837">
        <w:rPr>
          <w:spacing w:val="40"/>
        </w:rPr>
        <w:t xml:space="preserve"> </w:t>
      </w:r>
      <w:r w:rsidRPr="00791837">
        <w:t>выразительных</w:t>
      </w:r>
      <w:r w:rsidRPr="00791837">
        <w:rPr>
          <w:spacing w:val="42"/>
        </w:rPr>
        <w:t xml:space="preserve"> </w:t>
      </w:r>
      <w:r w:rsidRPr="00791837">
        <w:t>образных</w:t>
      </w:r>
      <w:r w:rsidRPr="00791837">
        <w:rPr>
          <w:spacing w:val="42"/>
        </w:rPr>
        <w:t xml:space="preserve"> </w:t>
      </w:r>
      <w:r w:rsidRPr="00791837">
        <w:t>объёмных</w:t>
      </w:r>
      <w:r w:rsidRPr="00791837">
        <w:rPr>
          <w:spacing w:val="-57"/>
        </w:rPr>
        <w:t xml:space="preserve"> </w:t>
      </w:r>
      <w:r w:rsidRPr="00791837">
        <w:t>форм</w:t>
      </w:r>
      <w:r w:rsidRPr="00791837">
        <w:rPr>
          <w:spacing w:val="-1"/>
        </w:rPr>
        <w:t xml:space="preserve"> </w:t>
      </w:r>
      <w:r w:rsidRPr="00791837">
        <w:t>в</w:t>
      </w:r>
      <w:r w:rsidRPr="00791837">
        <w:rPr>
          <w:spacing w:val="-1"/>
        </w:rPr>
        <w:t xml:space="preserve"> </w:t>
      </w:r>
      <w:r w:rsidRPr="00791837">
        <w:t>природе</w:t>
      </w:r>
      <w:r w:rsidRPr="00791837">
        <w:rPr>
          <w:spacing w:val="-1"/>
        </w:rPr>
        <w:t xml:space="preserve"> </w:t>
      </w:r>
      <w:r w:rsidRPr="00791837">
        <w:t>(облака, камни, коряги,</w:t>
      </w:r>
      <w:r w:rsidRPr="00791837">
        <w:rPr>
          <w:spacing w:val="-1"/>
        </w:rPr>
        <w:t xml:space="preserve"> </w:t>
      </w:r>
      <w:r w:rsidRPr="00791837">
        <w:t>формы плодов</w:t>
      </w:r>
      <w:r w:rsidRPr="00791837">
        <w:rPr>
          <w:spacing w:val="-1"/>
        </w:rPr>
        <w:t xml:space="preserve"> </w:t>
      </w:r>
      <w:r w:rsidRPr="00791837">
        <w:t>и др.).</w:t>
      </w:r>
    </w:p>
    <w:p w:rsidR="0083763A" w:rsidRPr="00791837" w:rsidRDefault="00791837" w:rsidP="00C46E8F">
      <w:pPr>
        <w:pStyle w:val="a3"/>
        <w:ind w:left="0" w:right="15" w:firstLine="567"/>
      </w:pPr>
      <w:r w:rsidRPr="00791837">
        <w:t>Осваивать</w:t>
      </w:r>
      <w:r w:rsidRPr="00791837">
        <w:rPr>
          <w:spacing w:val="26"/>
        </w:rPr>
        <w:t xml:space="preserve"> </w:t>
      </w:r>
      <w:r w:rsidRPr="00791837">
        <w:t>первичные</w:t>
      </w:r>
      <w:r w:rsidRPr="00791837">
        <w:rPr>
          <w:spacing w:val="23"/>
        </w:rPr>
        <w:t xml:space="preserve"> </w:t>
      </w:r>
      <w:r w:rsidRPr="00791837">
        <w:t>приёмы</w:t>
      </w:r>
      <w:r w:rsidRPr="00791837">
        <w:rPr>
          <w:spacing w:val="25"/>
        </w:rPr>
        <w:t xml:space="preserve"> </w:t>
      </w:r>
      <w:r w:rsidRPr="00791837">
        <w:t>лепки</w:t>
      </w:r>
      <w:r w:rsidRPr="00791837">
        <w:rPr>
          <w:spacing w:val="25"/>
        </w:rPr>
        <w:t xml:space="preserve"> </w:t>
      </w:r>
      <w:r w:rsidRPr="00791837">
        <w:t>из</w:t>
      </w:r>
      <w:r w:rsidRPr="00791837">
        <w:rPr>
          <w:spacing w:val="24"/>
        </w:rPr>
        <w:t xml:space="preserve"> </w:t>
      </w:r>
      <w:r w:rsidRPr="00791837">
        <w:t>пластилина,</w:t>
      </w:r>
      <w:r w:rsidRPr="00791837">
        <w:rPr>
          <w:spacing w:val="24"/>
        </w:rPr>
        <w:t xml:space="preserve"> </w:t>
      </w:r>
      <w:r w:rsidRPr="00791837">
        <w:t>приобретать</w:t>
      </w:r>
      <w:r w:rsidRPr="00791837">
        <w:rPr>
          <w:spacing w:val="29"/>
        </w:rPr>
        <w:t xml:space="preserve"> </w:t>
      </w:r>
      <w:r w:rsidRPr="00791837">
        <w:t>представления</w:t>
      </w:r>
      <w:r w:rsidRPr="00791837">
        <w:rPr>
          <w:spacing w:val="25"/>
        </w:rPr>
        <w:t xml:space="preserve"> </w:t>
      </w:r>
      <w:r w:rsidRPr="00791837">
        <w:t>о</w:t>
      </w:r>
      <w:r w:rsidRPr="00791837">
        <w:rPr>
          <w:spacing w:val="24"/>
        </w:rPr>
        <w:t xml:space="preserve"> </w:t>
      </w:r>
      <w:r w:rsidRPr="00791837">
        <w:t>целостной</w:t>
      </w:r>
      <w:r w:rsidRPr="00791837">
        <w:rPr>
          <w:spacing w:val="-57"/>
        </w:rPr>
        <w:t xml:space="preserve"> </w:t>
      </w:r>
      <w:r w:rsidRPr="00791837">
        <w:t>форме</w:t>
      </w:r>
      <w:r w:rsidRPr="00791837">
        <w:rPr>
          <w:spacing w:val="-3"/>
        </w:rPr>
        <w:t xml:space="preserve"> </w:t>
      </w:r>
      <w:r w:rsidRPr="00791837">
        <w:t>в</w:t>
      </w:r>
      <w:r w:rsidRPr="00791837">
        <w:rPr>
          <w:spacing w:val="-1"/>
        </w:rPr>
        <w:t xml:space="preserve"> </w:t>
      </w:r>
      <w:r w:rsidRPr="00791837">
        <w:t>объёмном</w:t>
      </w:r>
      <w:r w:rsidRPr="00791837">
        <w:rPr>
          <w:spacing w:val="-1"/>
        </w:rPr>
        <w:t xml:space="preserve"> </w:t>
      </w:r>
      <w:r w:rsidRPr="00791837">
        <w:t>изображении.</w:t>
      </w:r>
    </w:p>
    <w:p w:rsidR="0083763A" w:rsidRPr="00791837" w:rsidRDefault="00791837" w:rsidP="00C46E8F">
      <w:pPr>
        <w:pStyle w:val="a3"/>
        <w:ind w:left="0" w:right="15" w:firstLine="567"/>
      </w:pPr>
      <w:r w:rsidRPr="00791837">
        <w:t>Овладевать</w:t>
      </w:r>
      <w:r w:rsidRPr="00791837">
        <w:rPr>
          <w:spacing w:val="42"/>
        </w:rPr>
        <w:t xml:space="preserve"> </w:t>
      </w:r>
      <w:r w:rsidRPr="00791837">
        <w:t>первичными</w:t>
      </w:r>
      <w:r w:rsidRPr="00791837">
        <w:rPr>
          <w:spacing w:val="43"/>
        </w:rPr>
        <w:t xml:space="preserve"> </w:t>
      </w:r>
      <w:r w:rsidRPr="00791837">
        <w:t>навыками</w:t>
      </w:r>
      <w:r w:rsidRPr="00791837">
        <w:rPr>
          <w:spacing w:val="43"/>
        </w:rPr>
        <w:t xml:space="preserve"> </w:t>
      </w:r>
      <w:r w:rsidRPr="00791837">
        <w:t>бумагопластики</w:t>
      </w:r>
      <w:r w:rsidRPr="00791837">
        <w:rPr>
          <w:spacing w:val="49"/>
        </w:rPr>
        <w:t xml:space="preserve"> </w:t>
      </w:r>
      <w:r w:rsidRPr="00791837">
        <w:t>—</w:t>
      </w:r>
      <w:r w:rsidRPr="00791837">
        <w:rPr>
          <w:spacing w:val="42"/>
        </w:rPr>
        <w:t xml:space="preserve"> </w:t>
      </w:r>
      <w:r w:rsidRPr="00791837">
        <w:t>создания</w:t>
      </w:r>
      <w:r w:rsidRPr="00791837">
        <w:rPr>
          <w:spacing w:val="42"/>
        </w:rPr>
        <w:t xml:space="preserve"> </w:t>
      </w:r>
      <w:r w:rsidRPr="00791837">
        <w:t>объёмных</w:t>
      </w:r>
      <w:r w:rsidRPr="00791837">
        <w:rPr>
          <w:spacing w:val="44"/>
        </w:rPr>
        <w:t xml:space="preserve"> </w:t>
      </w:r>
      <w:r w:rsidRPr="00791837">
        <w:t>форм</w:t>
      </w:r>
      <w:r w:rsidRPr="00791837">
        <w:rPr>
          <w:spacing w:val="42"/>
        </w:rPr>
        <w:t xml:space="preserve"> </w:t>
      </w:r>
      <w:r w:rsidRPr="00791837">
        <w:t>из</w:t>
      </w:r>
      <w:r w:rsidRPr="00791837">
        <w:rPr>
          <w:spacing w:val="42"/>
        </w:rPr>
        <w:t xml:space="preserve"> </w:t>
      </w:r>
      <w:r w:rsidRPr="00791837">
        <w:t>бумаги</w:t>
      </w:r>
      <w:r w:rsidRPr="00791837">
        <w:rPr>
          <w:spacing w:val="-57"/>
        </w:rPr>
        <w:t xml:space="preserve"> </w:t>
      </w:r>
      <w:r w:rsidRPr="00791837">
        <w:t>путём</w:t>
      </w:r>
      <w:r w:rsidRPr="00791837">
        <w:rPr>
          <w:spacing w:val="-2"/>
        </w:rPr>
        <w:t xml:space="preserve"> </w:t>
      </w:r>
      <w:r w:rsidRPr="00791837">
        <w:t>её</w:t>
      </w:r>
      <w:r w:rsidRPr="00791837">
        <w:rPr>
          <w:spacing w:val="-1"/>
        </w:rPr>
        <w:t xml:space="preserve"> </w:t>
      </w:r>
      <w:r w:rsidRPr="00791837">
        <w:t>складывания, надрезания, закручивания</w:t>
      </w:r>
      <w:r w:rsidRPr="00791837">
        <w:rPr>
          <w:spacing w:val="-1"/>
        </w:rPr>
        <w:t xml:space="preserve"> </w:t>
      </w:r>
      <w:r w:rsidRPr="00791837">
        <w:t>и др.</w:t>
      </w:r>
    </w:p>
    <w:p w:rsidR="0083763A" w:rsidRPr="00791837" w:rsidRDefault="00791837" w:rsidP="00C46E8F">
      <w:pPr>
        <w:pStyle w:val="2"/>
        <w:spacing w:before="3"/>
        <w:ind w:left="0" w:right="15" w:firstLine="567"/>
      </w:pPr>
      <w:r w:rsidRPr="00791837">
        <w:t>Модуль</w:t>
      </w:r>
      <w:r w:rsidRPr="00791837">
        <w:rPr>
          <w:spacing w:val="-4"/>
        </w:rPr>
        <w:t xml:space="preserve"> </w:t>
      </w:r>
      <w:r w:rsidRPr="00791837">
        <w:t>«Декоративно-прикладное</w:t>
      </w:r>
      <w:r w:rsidRPr="00791837">
        <w:rPr>
          <w:spacing w:val="-5"/>
        </w:rPr>
        <w:t xml:space="preserve"> </w:t>
      </w:r>
      <w:r w:rsidRPr="00791837">
        <w:t>искусство»</w:t>
      </w:r>
    </w:p>
    <w:p w:rsidR="0083763A" w:rsidRPr="00791837" w:rsidRDefault="00791837" w:rsidP="00C46E8F">
      <w:pPr>
        <w:pStyle w:val="a3"/>
        <w:ind w:left="0" w:right="15" w:firstLine="567"/>
        <w:jc w:val="both"/>
      </w:pPr>
      <w:r w:rsidRPr="00791837">
        <w:t>Уметь рассматривать и эстетически характеризовать различные примеры узоров в природе (в</w:t>
      </w:r>
      <w:r w:rsidRPr="00791837">
        <w:rPr>
          <w:spacing w:val="1"/>
        </w:rPr>
        <w:t xml:space="preserve"> </w:t>
      </w:r>
      <w:r w:rsidRPr="00791837">
        <w:t>условиях</w:t>
      </w:r>
      <w:r w:rsidRPr="00791837">
        <w:rPr>
          <w:spacing w:val="1"/>
        </w:rPr>
        <w:t xml:space="preserve"> </w:t>
      </w:r>
      <w:r w:rsidRPr="00791837">
        <w:t>урока</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фотографий);</w:t>
      </w:r>
      <w:r w:rsidRPr="00791837">
        <w:rPr>
          <w:spacing w:val="1"/>
        </w:rPr>
        <w:t xml:space="preserve"> </w:t>
      </w:r>
      <w:r w:rsidRPr="00791837">
        <w:t>приводить</w:t>
      </w:r>
      <w:r w:rsidRPr="00791837">
        <w:rPr>
          <w:spacing w:val="1"/>
        </w:rPr>
        <w:t xml:space="preserve"> </w:t>
      </w:r>
      <w:r w:rsidRPr="00791837">
        <w:t>примеры,</w:t>
      </w:r>
      <w:r w:rsidRPr="00791837">
        <w:rPr>
          <w:spacing w:val="1"/>
        </w:rPr>
        <w:t xml:space="preserve"> </w:t>
      </w:r>
      <w:r w:rsidRPr="00791837">
        <w:t>сопоставлять</w:t>
      </w:r>
      <w:r w:rsidRPr="00791837">
        <w:rPr>
          <w:spacing w:val="1"/>
        </w:rPr>
        <w:t xml:space="preserve"> </w:t>
      </w:r>
      <w:r w:rsidRPr="00791837">
        <w:t>и</w:t>
      </w:r>
      <w:r w:rsidRPr="00791837">
        <w:rPr>
          <w:spacing w:val="61"/>
        </w:rPr>
        <w:t xml:space="preserve"> </w:t>
      </w:r>
      <w:r w:rsidRPr="00791837">
        <w:t>искать</w:t>
      </w:r>
      <w:r w:rsidRPr="00791837">
        <w:rPr>
          <w:spacing w:val="1"/>
        </w:rPr>
        <w:t xml:space="preserve"> </w:t>
      </w:r>
      <w:r w:rsidRPr="00791837">
        <w:t>ассоциации</w:t>
      </w:r>
      <w:r w:rsidRPr="00791837">
        <w:rPr>
          <w:spacing w:val="-1"/>
        </w:rPr>
        <w:t xml:space="preserve"> </w:t>
      </w:r>
      <w:r w:rsidRPr="00791837">
        <w:t>с</w:t>
      </w:r>
      <w:r w:rsidRPr="00791837">
        <w:rPr>
          <w:spacing w:val="-2"/>
        </w:rPr>
        <w:t xml:space="preserve"> </w:t>
      </w:r>
      <w:r w:rsidRPr="00791837">
        <w:t>орнаментами</w:t>
      </w:r>
      <w:r w:rsidRPr="00791837">
        <w:rPr>
          <w:spacing w:val="-1"/>
        </w:rPr>
        <w:t xml:space="preserve"> </w:t>
      </w:r>
      <w:r w:rsidRPr="00791837">
        <w:t>в</w:t>
      </w:r>
      <w:r w:rsidRPr="00791837">
        <w:rPr>
          <w:spacing w:val="-2"/>
        </w:rPr>
        <w:t xml:space="preserve"> </w:t>
      </w:r>
      <w:r w:rsidRPr="00791837">
        <w:t>произведениях</w:t>
      </w:r>
      <w:r w:rsidRPr="00791837">
        <w:rPr>
          <w:spacing w:val="1"/>
        </w:rPr>
        <w:t xml:space="preserve"> </w:t>
      </w:r>
      <w:r w:rsidRPr="00791837">
        <w:t>декоративно-прикладного</w:t>
      </w:r>
      <w:r w:rsidRPr="00791837">
        <w:rPr>
          <w:spacing w:val="-4"/>
        </w:rPr>
        <w:t xml:space="preserve"> </w:t>
      </w:r>
      <w:r w:rsidRPr="00791837">
        <w:t>искусства.</w:t>
      </w:r>
    </w:p>
    <w:p w:rsidR="0083763A" w:rsidRPr="00791837" w:rsidRDefault="00791837" w:rsidP="00C46E8F">
      <w:pPr>
        <w:pStyle w:val="a3"/>
        <w:ind w:left="0" w:right="15" w:firstLine="567"/>
        <w:jc w:val="both"/>
      </w:pPr>
      <w:r w:rsidRPr="00791837">
        <w:t>Различать</w:t>
      </w:r>
      <w:r w:rsidRPr="00791837">
        <w:rPr>
          <w:spacing w:val="-2"/>
        </w:rPr>
        <w:t xml:space="preserve"> </w:t>
      </w:r>
      <w:r w:rsidRPr="00791837">
        <w:t>виды</w:t>
      </w:r>
      <w:r w:rsidRPr="00791837">
        <w:rPr>
          <w:spacing w:val="-3"/>
        </w:rPr>
        <w:t xml:space="preserve"> </w:t>
      </w:r>
      <w:r w:rsidRPr="00791837">
        <w:t>орнаментов</w:t>
      </w:r>
      <w:r w:rsidRPr="00791837">
        <w:rPr>
          <w:spacing w:val="-2"/>
        </w:rPr>
        <w:t xml:space="preserve"> </w:t>
      </w:r>
      <w:r w:rsidRPr="00791837">
        <w:t>по</w:t>
      </w:r>
      <w:r w:rsidRPr="00791837">
        <w:rPr>
          <w:spacing w:val="-6"/>
        </w:rPr>
        <w:t xml:space="preserve"> </w:t>
      </w:r>
      <w:r w:rsidRPr="00791837">
        <w:t>изобразительным</w:t>
      </w:r>
      <w:r w:rsidRPr="00791837">
        <w:rPr>
          <w:spacing w:val="-4"/>
        </w:rPr>
        <w:t xml:space="preserve"> </w:t>
      </w:r>
      <w:r w:rsidRPr="00791837">
        <w:t>мотивам:</w:t>
      </w:r>
    </w:p>
    <w:p w:rsidR="0083763A" w:rsidRPr="00791837" w:rsidRDefault="00791837" w:rsidP="00AF7ABE">
      <w:pPr>
        <w:pStyle w:val="a4"/>
        <w:numPr>
          <w:ilvl w:val="0"/>
          <w:numId w:val="90"/>
        </w:numPr>
        <w:tabs>
          <w:tab w:val="left" w:pos="677"/>
        </w:tabs>
        <w:ind w:left="0" w:right="15" w:firstLine="567"/>
        <w:jc w:val="both"/>
        <w:rPr>
          <w:sz w:val="24"/>
          <w:szCs w:val="24"/>
        </w:rPr>
      </w:pPr>
      <w:r w:rsidRPr="00791837">
        <w:rPr>
          <w:sz w:val="24"/>
          <w:szCs w:val="24"/>
        </w:rPr>
        <w:t>растительные,</w:t>
      </w:r>
      <w:r w:rsidRPr="00791837">
        <w:rPr>
          <w:spacing w:val="-5"/>
          <w:sz w:val="24"/>
          <w:szCs w:val="24"/>
        </w:rPr>
        <w:t xml:space="preserve"> </w:t>
      </w:r>
      <w:r w:rsidRPr="00791837">
        <w:rPr>
          <w:sz w:val="24"/>
          <w:szCs w:val="24"/>
        </w:rPr>
        <w:t>геометрические,</w:t>
      </w:r>
      <w:r w:rsidRPr="00791837">
        <w:rPr>
          <w:spacing w:val="-5"/>
          <w:sz w:val="24"/>
          <w:szCs w:val="24"/>
        </w:rPr>
        <w:t xml:space="preserve"> </w:t>
      </w:r>
      <w:r w:rsidRPr="00791837">
        <w:rPr>
          <w:sz w:val="24"/>
          <w:szCs w:val="24"/>
        </w:rPr>
        <w:t>анималистические.</w:t>
      </w:r>
    </w:p>
    <w:p w:rsidR="0083763A" w:rsidRPr="00791837" w:rsidRDefault="00791837" w:rsidP="00C46E8F">
      <w:pPr>
        <w:pStyle w:val="a3"/>
        <w:ind w:left="0" w:right="15" w:firstLine="567"/>
      </w:pPr>
      <w:r w:rsidRPr="00791837">
        <w:t>Учиться</w:t>
      </w:r>
      <w:r w:rsidRPr="00791837">
        <w:rPr>
          <w:spacing w:val="-3"/>
        </w:rPr>
        <w:t xml:space="preserve"> </w:t>
      </w:r>
      <w:r w:rsidRPr="00791837">
        <w:t>использовать</w:t>
      </w:r>
      <w:r w:rsidRPr="00791837">
        <w:rPr>
          <w:spacing w:val="-4"/>
        </w:rPr>
        <w:t xml:space="preserve"> </w:t>
      </w:r>
      <w:r w:rsidRPr="00791837">
        <w:t>правила</w:t>
      </w:r>
      <w:r w:rsidRPr="00791837">
        <w:rPr>
          <w:spacing w:val="-4"/>
        </w:rPr>
        <w:t xml:space="preserve"> </w:t>
      </w:r>
      <w:r w:rsidRPr="00791837">
        <w:t>симметрии</w:t>
      </w:r>
      <w:r w:rsidRPr="00791837">
        <w:rPr>
          <w:spacing w:val="-3"/>
        </w:rPr>
        <w:t xml:space="preserve"> </w:t>
      </w:r>
      <w:r w:rsidRPr="00791837">
        <w:t>в</w:t>
      </w:r>
      <w:r w:rsidRPr="00791837">
        <w:rPr>
          <w:spacing w:val="-3"/>
        </w:rPr>
        <w:t xml:space="preserve"> </w:t>
      </w:r>
      <w:r w:rsidRPr="00791837">
        <w:t>своей</w:t>
      </w:r>
      <w:r w:rsidRPr="00791837">
        <w:rPr>
          <w:spacing w:val="-3"/>
        </w:rPr>
        <w:t xml:space="preserve"> </w:t>
      </w:r>
      <w:r w:rsidRPr="00791837">
        <w:t>художественной</w:t>
      </w:r>
      <w:r w:rsidRPr="00791837">
        <w:rPr>
          <w:spacing w:val="-3"/>
        </w:rPr>
        <w:t xml:space="preserve"> </w:t>
      </w:r>
      <w:r w:rsidRPr="00791837">
        <w:t>деятельности.</w:t>
      </w:r>
    </w:p>
    <w:p w:rsidR="0083763A" w:rsidRPr="00791837" w:rsidRDefault="00791837" w:rsidP="00C46E8F">
      <w:pPr>
        <w:pStyle w:val="a3"/>
        <w:tabs>
          <w:tab w:val="left" w:pos="7250"/>
        </w:tabs>
        <w:ind w:left="0" w:right="15" w:firstLine="567"/>
      </w:pPr>
      <w:r w:rsidRPr="00791837">
        <w:t>Приобретать</w:t>
      </w:r>
      <w:r w:rsidRPr="00791837">
        <w:rPr>
          <w:spacing w:val="82"/>
        </w:rPr>
        <w:t xml:space="preserve"> </w:t>
      </w:r>
      <w:r w:rsidRPr="00791837">
        <w:t>опыт</w:t>
      </w:r>
      <w:r w:rsidRPr="00791837">
        <w:rPr>
          <w:spacing w:val="82"/>
        </w:rPr>
        <w:t xml:space="preserve"> </w:t>
      </w:r>
      <w:r w:rsidRPr="00791837">
        <w:t>создания</w:t>
      </w:r>
      <w:r w:rsidRPr="00791837">
        <w:rPr>
          <w:spacing w:val="82"/>
        </w:rPr>
        <w:t xml:space="preserve"> </w:t>
      </w:r>
      <w:r w:rsidRPr="00791837">
        <w:t>орнаментальной</w:t>
      </w:r>
      <w:r w:rsidRPr="00791837">
        <w:rPr>
          <w:spacing w:val="80"/>
        </w:rPr>
        <w:t xml:space="preserve"> </w:t>
      </w:r>
      <w:r w:rsidRPr="00791837">
        <w:t>декоративной</w:t>
      </w:r>
      <w:r w:rsidRPr="00791837">
        <w:tab/>
        <w:t>композиции</w:t>
      </w:r>
      <w:r w:rsidRPr="00791837">
        <w:rPr>
          <w:spacing w:val="10"/>
        </w:rPr>
        <w:t xml:space="preserve"> </w:t>
      </w:r>
      <w:r w:rsidRPr="00791837">
        <w:t>(стилизованной:</w:t>
      </w:r>
      <w:r w:rsidRPr="00791837">
        <w:rPr>
          <w:spacing w:val="-57"/>
        </w:rPr>
        <w:t xml:space="preserve"> </w:t>
      </w:r>
      <w:r w:rsidRPr="00791837">
        <w:t>декоративный</w:t>
      </w:r>
      <w:r w:rsidRPr="00791837">
        <w:rPr>
          <w:spacing w:val="-3"/>
        </w:rPr>
        <w:t xml:space="preserve"> </w:t>
      </w:r>
      <w:r w:rsidRPr="00791837">
        <w:t>цветок</w:t>
      </w:r>
      <w:r w:rsidRPr="00791837">
        <w:rPr>
          <w:spacing w:val="1"/>
        </w:rPr>
        <w:t xml:space="preserve"> </w:t>
      </w:r>
      <w:r w:rsidRPr="00791837">
        <w:t>или</w:t>
      </w:r>
      <w:r w:rsidRPr="00791837">
        <w:rPr>
          <w:spacing w:val="1"/>
        </w:rPr>
        <w:t xml:space="preserve"> </w:t>
      </w:r>
      <w:r w:rsidRPr="00791837">
        <w:t>птица).</w:t>
      </w:r>
    </w:p>
    <w:p w:rsidR="0083763A" w:rsidRPr="00791837" w:rsidRDefault="00791837" w:rsidP="00C46E8F">
      <w:pPr>
        <w:pStyle w:val="a3"/>
        <w:ind w:left="0" w:right="15" w:firstLine="567"/>
      </w:pPr>
      <w:r w:rsidRPr="00791837">
        <w:t>Приобретать знания о значении и назначении украшений в</w:t>
      </w:r>
      <w:r w:rsidRPr="00791837">
        <w:rPr>
          <w:spacing w:val="-58"/>
        </w:rPr>
        <w:t xml:space="preserve"> </w:t>
      </w:r>
      <w:r w:rsidRPr="00791837">
        <w:t>жизни</w:t>
      </w:r>
      <w:r w:rsidRPr="00791837">
        <w:rPr>
          <w:spacing w:val="-1"/>
        </w:rPr>
        <w:t xml:space="preserve"> </w:t>
      </w:r>
      <w:r w:rsidRPr="00791837">
        <w:t>людей.</w:t>
      </w:r>
    </w:p>
    <w:p w:rsidR="0083763A" w:rsidRPr="00791837" w:rsidRDefault="00791837" w:rsidP="00C46E8F">
      <w:pPr>
        <w:pStyle w:val="a3"/>
        <w:ind w:left="0" w:right="15" w:firstLine="567"/>
        <w:jc w:val="both"/>
      </w:pPr>
      <w:r w:rsidRPr="00791837">
        <w:t>Приобретать представления о глиняных игрушках отечественных народных художественных</w:t>
      </w:r>
      <w:r w:rsidRPr="00791837">
        <w:rPr>
          <w:spacing w:val="1"/>
        </w:rPr>
        <w:t xml:space="preserve"> </w:t>
      </w:r>
      <w:r w:rsidRPr="00791837">
        <w:t>промыслов (дымковская, каргопольская игрушки или по выбору учителя с учётом местных</w:t>
      </w:r>
      <w:r w:rsidRPr="00791837">
        <w:rPr>
          <w:spacing w:val="1"/>
        </w:rPr>
        <w:t xml:space="preserve"> </w:t>
      </w:r>
      <w:r w:rsidRPr="00791837">
        <w:t>промыслов)</w:t>
      </w:r>
      <w:r w:rsidRPr="00791837">
        <w:rPr>
          <w:spacing w:val="1"/>
        </w:rPr>
        <w:t xml:space="preserve"> </w:t>
      </w:r>
      <w:r w:rsidRPr="00791837">
        <w:t>и</w:t>
      </w:r>
      <w:r w:rsidRPr="00791837">
        <w:rPr>
          <w:spacing w:val="1"/>
        </w:rPr>
        <w:t xml:space="preserve"> </w:t>
      </w:r>
      <w:r w:rsidRPr="00791837">
        <w:t>опыт</w:t>
      </w:r>
      <w:r w:rsidRPr="00791837">
        <w:rPr>
          <w:spacing w:val="1"/>
        </w:rPr>
        <w:t xml:space="preserve"> </w:t>
      </w:r>
      <w:r w:rsidRPr="00791837">
        <w:t>практической</w:t>
      </w:r>
      <w:r w:rsidRPr="00791837">
        <w:rPr>
          <w:spacing w:val="1"/>
        </w:rPr>
        <w:t xml:space="preserve"> </w:t>
      </w:r>
      <w:r w:rsidRPr="00791837">
        <w:t>художественной</w:t>
      </w:r>
      <w:r w:rsidRPr="00791837">
        <w:rPr>
          <w:spacing w:val="1"/>
        </w:rPr>
        <w:t xml:space="preserve"> </w:t>
      </w:r>
      <w:r w:rsidRPr="00791837">
        <w:t>деятельности</w:t>
      </w:r>
      <w:r w:rsidRPr="00791837">
        <w:rPr>
          <w:spacing w:val="1"/>
        </w:rPr>
        <w:t xml:space="preserve"> </w:t>
      </w:r>
      <w:r w:rsidRPr="00791837">
        <w:t>по</w:t>
      </w:r>
      <w:r w:rsidRPr="00791837">
        <w:rPr>
          <w:spacing w:val="1"/>
        </w:rPr>
        <w:t xml:space="preserve"> </w:t>
      </w:r>
      <w:r w:rsidRPr="00791837">
        <w:t>мотивам</w:t>
      </w:r>
      <w:r w:rsidRPr="00791837">
        <w:rPr>
          <w:spacing w:val="1"/>
        </w:rPr>
        <w:t xml:space="preserve"> </w:t>
      </w:r>
      <w:r w:rsidRPr="00791837">
        <w:t>игрушки</w:t>
      </w:r>
      <w:r w:rsidRPr="00791837">
        <w:rPr>
          <w:spacing w:val="1"/>
        </w:rPr>
        <w:t xml:space="preserve"> </w:t>
      </w:r>
      <w:r w:rsidRPr="00791837">
        <w:t>выбранного</w:t>
      </w:r>
      <w:r w:rsidRPr="00791837">
        <w:rPr>
          <w:spacing w:val="-1"/>
        </w:rPr>
        <w:t xml:space="preserve"> </w:t>
      </w:r>
      <w:r w:rsidRPr="00791837">
        <w:t>промысла.</w:t>
      </w:r>
    </w:p>
    <w:p w:rsidR="0083763A" w:rsidRPr="00791837" w:rsidRDefault="00791837" w:rsidP="00C46E8F">
      <w:pPr>
        <w:pStyle w:val="a3"/>
        <w:ind w:left="0" w:right="15" w:firstLine="567"/>
        <w:jc w:val="both"/>
      </w:pPr>
      <w:r w:rsidRPr="00791837">
        <w:t>Иметь опыт и соответствующие возрасту навыки подготовки</w:t>
      </w:r>
      <w:r w:rsidRPr="00791837">
        <w:rPr>
          <w:spacing w:val="-57"/>
        </w:rPr>
        <w:t xml:space="preserve"> </w:t>
      </w:r>
      <w:r w:rsidRPr="00791837">
        <w:t>и</w:t>
      </w:r>
      <w:r w:rsidRPr="00791837">
        <w:rPr>
          <w:spacing w:val="-1"/>
        </w:rPr>
        <w:t xml:space="preserve"> </w:t>
      </w:r>
      <w:r w:rsidRPr="00791837">
        <w:t>оформления общего</w:t>
      </w:r>
      <w:r w:rsidRPr="00791837">
        <w:rPr>
          <w:spacing w:val="-1"/>
        </w:rPr>
        <w:t xml:space="preserve"> </w:t>
      </w:r>
      <w:r w:rsidRPr="00791837">
        <w:t>праздника.</w:t>
      </w:r>
    </w:p>
    <w:p w:rsidR="0083763A" w:rsidRPr="00791837" w:rsidRDefault="00791837" w:rsidP="00C46E8F">
      <w:pPr>
        <w:pStyle w:val="2"/>
        <w:spacing w:before="4"/>
        <w:ind w:left="0" w:right="15" w:firstLine="567"/>
        <w:jc w:val="both"/>
      </w:pPr>
      <w:r w:rsidRPr="00791837">
        <w:t>Модуль</w:t>
      </w:r>
      <w:r w:rsidRPr="00791837">
        <w:rPr>
          <w:spacing w:val="-3"/>
        </w:rPr>
        <w:t xml:space="preserve"> </w:t>
      </w:r>
      <w:r w:rsidRPr="00791837">
        <w:t>«Архитектура»</w:t>
      </w:r>
    </w:p>
    <w:p w:rsidR="0083763A" w:rsidRPr="00791837" w:rsidRDefault="00791837" w:rsidP="00C46E8F">
      <w:pPr>
        <w:pStyle w:val="a3"/>
        <w:ind w:left="0" w:right="15" w:firstLine="567"/>
        <w:jc w:val="both"/>
      </w:pPr>
      <w:r w:rsidRPr="00791837">
        <w:t>Рассматривать различные произведения архитектуры в окружающем мире (по фотографиям в</w:t>
      </w:r>
      <w:r w:rsidRPr="00791837">
        <w:rPr>
          <w:spacing w:val="1"/>
        </w:rPr>
        <w:t xml:space="preserve"> </w:t>
      </w:r>
      <w:r w:rsidRPr="00791837">
        <w:t>условиях</w:t>
      </w:r>
      <w:r w:rsidRPr="00791837">
        <w:rPr>
          <w:spacing w:val="1"/>
        </w:rPr>
        <w:t xml:space="preserve"> </w:t>
      </w:r>
      <w:r w:rsidRPr="00791837">
        <w:t>урока);</w:t>
      </w:r>
      <w:r w:rsidRPr="00791837">
        <w:rPr>
          <w:spacing w:val="1"/>
        </w:rPr>
        <w:t xml:space="preserve"> </w:t>
      </w:r>
      <w:r w:rsidRPr="00791837">
        <w:t>анализировать</w:t>
      </w:r>
      <w:r w:rsidRPr="00791837">
        <w:rPr>
          <w:spacing w:val="1"/>
        </w:rPr>
        <w:t xml:space="preserve"> </w:t>
      </w:r>
      <w:r w:rsidRPr="00791837">
        <w:t>и</w:t>
      </w:r>
      <w:r w:rsidRPr="00791837">
        <w:rPr>
          <w:spacing w:val="1"/>
        </w:rPr>
        <w:t xml:space="preserve"> </w:t>
      </w:r>
      <w:r w:rsidRPr="00791837">
        <w:t>характеризовать</w:t>
      </w:r>
      <w:r w:rsidRPr="00791837">
        <w:rPr>
          <w:spacing w:val="1"/>
        </w:rPr>
        <w:t xml:space="preserve"> </w:t>
      </w:r>
      <w:r w:rsidRPr="00791837">
        <w:t>особенности</w:t>
      </w:r>
      <w:r w:rsidRPr="00791837">
        <w:rPr>
          <w:spacing w:val="1"/>
        </w:rPr>
        <w:t xml:space="preserve"> </w:t>
      </w:r>
      <w:r w:rsidRPr="00791837">
        <w:t>и</w:t>
      </w:r>
      <w:r w:rsidRPr="00791837">
        <w:rPr>
          <w:spacing w:val="1"/>
        </w:rPr>
        <w:t xml:space="preserve"> </w:t>
      </w:r>
      <w:r w:rsidRPr="00791837">
        <w:t>составные</w:t>
      </w:r>
      <w:r w:rsidRPr="00791837">
        <w:rPr>
          <w:spacing w:val="1"/>
        </w:rPr>
        <w:t xml:space="preserve"> </w:t>
      </w:r>
      <w:r w:rsidRPr="00791837">
        <w:t>части</w:t>
      </w:r>
      <w:r w:rsidRPr="00791837">
        <w:rPr>
          <w:spacing w:val="1"/>
        </w:rPr>
        <w:t xml:space="preserve"> </w:t>
      </w:r>
      <w:r w:rsidRPr="00791837">
        <w:t>рассматриваемых зданий.</w:t>
      </w:r>
    </w:p>
    <w:p w:rsidR="0083763A" w:rsidRPr="00791837" w:rsidRDefault="00791837" w:rsidP="00C46E8F">
      <w:pPr>
        <w:pStyle w:val="a3"/>
        <w:ind w:left="0" w:right="15" w:firstLine="567"/>
        <w:jc w:val="both"/>
      </w:pPr>
      <w:r w:rsidRPr="00791837">
        <w:t>Осваивать</w:t>
      </w:r>
      <w:r w:rsidRPr="00791837">
        <w:rPr>
          <w:spacing w:val="1"/>
        </w:rPr>
        <w:t xml:space="preserve"> </w:t>
      </w:r>
      <w:r w:rsidRPr="00791837">
        <w:t>приёмы</w:t>
      </w:r>
      <w:r w:rsidRPr="00791837">
        <w:rPr>
          <w:spacing w:val="1"/>
        </w:rPr>
        <w:t xml:space="preserve"> </w:t>
      </w:r>
      <w:r w:rsidRPr="00791837">
        <w:t>конструирования</w:t>
      </w:r>
      <w:r w:rsidRPr="00791837">
        <w:rPr>
          <w:spacing w:val="1"/>
        </w:rPr>
        <w:t xml:space="preserve"> </w:t>
      </w:r>
      <w:r w:rsidRPr="00791837">
        <w:t>из</w:t>
      </w:r>
      <w:r w:rsidRPr="00791837">
        <w:rPr>
          <w:spacing w:val="1"/>
        </w:rPr>
        <w:t xml:space="preserve"> </w:t>
      </w:r>
      <w:r w:rsidRPr="00791837">
        <w:t>бумаги,</w:t>
      </w:r>
      <w:r w:rsidRPr="00791837">
        <w:rPr>
          <w:spacing w:val="1"/>
        </w:rPr>
        <w:t xml:space="preserve"> </w:t>
      </w:r>
      <w:r w:rsidRPr="00791837">
        <w:t>складывания</w:t>
      </w:r>
      <w:r w:rsidRPr="00791837">
        <w:rPr>
          <w:spacing w:val="1"/>
        </w:rPr>
        <w:t xml:space="preserve"> </w:t>
      </w:r>
      <w:r w:rsidRPr="00791837">
        <w:t>объёмных</w:t>
      </w:r>
      <w:r w:rsidRPr="00791837">
        <w:rPr>
          <w:spacing w:val="1"/>
        </w:rPr>
        <w:t xml:space="preserve"> </w:t>
      </w:r>
      <w:r w:rsidRPr="00791837">
        <w:t>простых</w:t>
      </w:r>
      <w:r w:rsidRPr="00791837">
        <w:rPr>
          <w:spacing w:val="1"/>
        </w:rPr>
        <w:t xml:space="preserve"> </w:t>
      </w:r>
      <w:r w:rsidRPr="00791837">
        <w:t>геометрических</w:t>
      </w:r>
      <w:r w:rsidRPr="00791837">
        <w:rPr>
          <w:spacing w:val="1"/>
        </w:rPr>
        <w:t xml:space="preserve"> </w:t>
      </w:r>
      <w:r w:rsidRPr="00791837">
        <w:t>тел.</w:t>
      </w:r>
    </w:p>
    <w:p w:rsidR="0083763A" w:rsidRPr="00791837" w:rsidRDefault="00791837" w:rsidP="00C46E8F">
      <w:pPr>
        <w:pStyle w:val="a3"/>
        <w:ind w:left="0" w:right="15" w:firstLine="567"/>
        <w:jc w:val="both"/>
      </w:pPr>
      <w:r w:rsidRPr="00791837">
        <w:t>Приобретать</w:t>
      </w:r>
      <w:r w:rsidRPr="00791837">
        <w:rPr>
          <w:spacing w:val="1"/>
        </w:rPr>
        <w:t xml:space="preserve"> </w:t>
      </w:r>
      <w:r w:rsidRPr="00791837">
        <w:t>опыт</w:t>
      </w:r>
      <w:r w:rsidRPr="00791837">
        <w:rPr>
          <w:spacing w:val="1"/>
        </w:rPr>
        <w:t xml:space="preserve"> </w:t>
      </w:r>
      <w:r w:rsidRPr="00791837">
        <w:t>пространственного</w:t>
      </w:r>
      <w:r w:rsidRPr="00791837">
        <w:rPr>
          <w:spacing w:val="1"/>
        </w:rPr>
        <w:t xml:space="preserve"> </w:t>
      </w:r>
      <w:r w:rsidRPr="00791837">
        <w:t>макетирования</w:t>
      </w:r>
      <w:r w:rsidRPr="00791837">
        <w:rPr>
          <w:spacing w:val="1"/>
        </w:rPr>
        <w:t xml:space="preserve"> </w:t>
      </w:r>
      <w:r w:rsidRPr="00791837">
        <w:t>(сказочный</w:t>
      </w:r>
      <w:r w:rsidRPr="00791837">
        <w:rPr>
          <w:spacing w:val="1"/>
        </w:rPr>
        <w:t xml:space="preserve"> </w:t>
      </w:r>
      <w:r w:rsidRPr="00791837">
        <w:t>город)</w:t>
      </w:r>
      <w:r w:rsidRPr="00791837">
        <w:rPr>
          <w:spacing w:val="1"/>
        </w:rPr>
        <w:t xml:space="preserve"> </w:t>
      </w:r>
      <w:r w:rsidRPr="00791837">
        <w:t>в</w:t>
      </w:r>
      <w:r w:rsidRPr="00791837">
        <w:rPr>
          <w:spacing w:val="61"/>
        </w:rPr>
        <w:t xml:space="preserve"> </w:t>
      </w:r>
      <w:r w:rsidRPr="00791837">
        <w:t>форме</w:t>
      </w:r>
      <w:r w:rsidRPr="00791837">
        <w:rPr>
          <w:spacing w:val="1"/>
        </w:rPr>
        <w:t xml:space="preserve"> </w:t>
      </w:r>
      <w:r w:rsidRPr="00791837">
        <w:t>коллективной игровой деятельности. Приобретать представления о конструктивной основе</w:t>
      </w:r>
      <w:r w:rsidRPr="00791837">
        <w:rPr>
          <w:spacing w:val="1"/>
        </w:rPr>
        <w:t xml:space="preserve"> </w:t>
      </w:r>
      <w:r w:rsidRPr="00791837">
        <w:t xml:space="preserve">любого </w:t>
      </w:r>
      <w:r w:rsidRPr="00791837">
        <w:rPr>
          <w:spacing w:val="1"/>
        </w:rPr>
        <w:t xml:space="preserve"> </w:t>
      </w:r>
      <w:r w:rsidRPr="00791837">
        <w:t>предмета</w:t>
      </w:r>
      <w:r w:rsidRPr="00791837">
        <w:rPr>
          <w:spacing w:val="-1"/>
        </w:rPr>
        <w:t xml:space="preserve"> </w:t>
      </w:r>
      <w:r w:rsidRPr="00791837">
        <w:t>и первичные</w:t>
      </w:r>
      <w:r w:rsidRPr="00791837">
        <w:rPr>
          <w:spacing w:val="-2"/>
        </w:rPr>
        <w:t xml:space="preserve"> </w:t>
      </w:r>
      <w:r w:rsidRPr="00791837">
        <w:t>навыки анализа</w:t>
      </w:r>
      <w:r w:rsidRPr="00791837">
        <w:rPr>
          <w:spacing w:val="-2"/>
        </w:rPr>
        <w:t xml:space="preserve"> </w:t>
      </w:r>
      <w:r w:rsidRPr="00791837">
        <w:t>его</w:t>
      </w:r>
      <w:r w:rsidRPr="00791837">
        <w:rPr>
          <w:spacing w:val="-1"/>
        </w:rPr>
        <w:t xml:space="preserve"> </w:t>
      </w:r>
      <w:r w:rsidRPr="00791837">
        <w:t>строения.</w:t>
      </w:r>
    </w:p>
    <w:p w:rsidR="0083763A" w:rsidRPr="00791837" w:rsidRDefault="00791837" w:rsidP="00C46E8F">
      <w:pPr>
        <w:pStyle w:val="2"/>
        <w:spacing w:before="3"/>
        <w:ind w:left="0" w:right="15" w:firstLine="567"/>
        <w:jc w:val="both"/>
      </w:pPr>
      <w:r w:rsidRPr="00791837">
        <w:t>Модуль</w:t>
      </w:r>
      <w:r w:rsidRPr="00791837">
        <w:rPr>
          <w:spacing w:val="-4"/>
        </w:rPr>
        <w:t xml:space="preserve"> </w:t>
      </w:r>
      <w:r w:rsidRPr="00791837">
        <w:t>«Восприятие</w:t>
      </w:r>
      <w:r w:rsidRPr="00791837">
        <w:rPr>
          <w:spacing w:val="-8"/>
        </w:rPr>
        <w:t xml:space="preserve"> </w:t>
      </w:r>
      <w:r w:rsidRPr="00791837">
        <w:t>произведений</w:t>
      </w:r>
      <w:r w:rsidRPr="00791837">
        <w:rPr>
          <w:spacing w:val="-3"/>
        </w:rPr>
        <w:t xml:space="preserve"> </w:t>
      </w:r>
      <w:r w:rsidRPr="00791837">
        <w:t>искусства»</w:t>
      </w:r>
    </w:p>
    <w:p w:rsidR="0083763A" w:rsidRPr="00791837" w:rsidRDefault="00791837" w:rsidP="00C46E8F">
      <w:pPr>
        <w:pStyle w:val="a3"/>
        <w:ind w:left="0" w:right="15" w:firstLine="567"/>
        <w:jc w:val="both"/>
      </w:pPr>
      <w:r w:rsidRPr="00791837">
        <w:t>Приобретать умения рассматривать, анализировать детские рисунки с позиций их содержания</w:t>
      </w:r>
      <w:r w:rsidRPr="00791837">
        <w:rPr>
          <w:spacing w:val="1"/>
        </w:rPr>
        <w:t xml:space="preserve"> </w:t>
      </w:r>
      <w:r w:rsidRPr="00791837">
        <w:t>и</w:t>
      </w:r>
      <w:r w:rsidRPr="00791837">
        <w:rPr>
          <w:spacing w:val="1"/>
        </w:rPr>
        <w:t xml:space="preserve"> </w:t>
      </w:r>
      <w:r w:rsidRPr="00791837">
        <w:t>сюжета,</w:t>
      </w:r>
      <w:r w:rsidRPr="00791837">
        <w:rPr>
          <w:spacing w:val="1"/>
        </w:rPr>
        <w:t xml:space="preserve"> </w:t>
      </w:r>
      <w:r w:rsidRPr="00791837">
        <w:t>настроения,</w:t>
      </w:r>
      <w:r w:rsidRPr="00791837">
        <w:rPr>
          <w:spacing w:val="1"/>
        </w:rPr>
        <w:t xml:space="preserve"> </w:t>
      </w:r>
      <w:r w:rsidRPr="00791837">
        <w:t>композиции</w:t>
      </w:r>
      <w:r w:rsidRPr="00791837">
        <w:rPr>
          <w:spacing w:val="1"/>
        </w:rPr>
        <w:t xml:space="preserve"> </w:t>
      </w:r>
      <w:r w:rsidRPr="00791837">
        <w:t>(расположения</w:t>
      </w:r>
      <w:r w:rsidRPr="00791837">
        <w:rPr>
          <w:spacing w:val="1"/>
        </w:rPr>
        <w:t xml:space="preserve"> </w:t>
      </w:r>
      <w:r w:rsidRPr="00791837">
        <w:t>на</w:t>
      </w:r>
      <w:r w:rsidRPr="00791837">
        <w:rPr>
          <w:spacing w:val="1"/>
        </w:rPr>
        <w:t xml:space="preserve"> </w:t>
      </w:r>
      <w:r w:rsidRPr="00791837">
        <w:t>листе),</w:t>
      </w:r>
      <w:r w:rsidRPr="00791837">
        <w:rPr>
          <w:spacing w:val="1"/>
        </w:rPr>
        <w:t xml:space="preserve"> </w:t>
      </w:r>
      <w:r w:rsidRPr="00791837">
        <w:t>цвета,</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соответствия</w:t>
      </w:r>
      <w:r w:rsidRPr="00791837">
        <w:rPr>
          <w:spacing w:val="-57"/>
        </w:rPr>
        <w:t xml:space="preserve"> </w:t>
      </w:r>
      <w:r w:rsidRPr="00791837">
        <w:t>учебной</w:t>
      </w:r>
      <w:r w:rsidRPr="00791837">
        <w:rPr>
          <w:spacing w:val="-1"/>
        </w:rPr>
        <w:t xml:space="preserve"> </w:t>
      </w:r>
      <w:r w:rsidRPr="00791837">
        <w:t>задаче, поставленной</w:t>
      </w:r>
      <w:r w:rsidRPr="00791837">
        <w:rPr>
          <w:spacing w:val="3"/>
        </w:rPr>
        <w:t xml:space="preserve"> </w:t>
      </w:r>
      <w:r w:rsidRPr="00791837">
        <w:t>учителем.</w:t>
      </w:r>
    </w:p>
    <w:p w:rsidR="0083763A" w:rsidRPr="00791837" w:rsidRDefault="00791837" w:rsidP="006B3E51">
      <w:pPr>
        <w:pStyle w:val="a3"/>
        <w:ind w:left="0" w:right="15" w:firstLine="567"/>
        <w:jc w:val="both"/>
      </w:pPr>
      <w:r w:rsidRPr="00791837">
        <w:t>Приобретать опыт эстетического наблюдения природы на основе эмоциональных впечатлений</w:t>
      </w:r>
      <w:r w:rsidRPr="00791837">
        <w:rPr>
          <w:spacing w:val="-57"/>
        </w:rPr>
        <w:t xml:space="preserve"> </w:t>
      </w:r>
      <w:r w:rsidRPr="00791837">
        <w:t>с учётом</w:t>
      </w:r>
      <w:r w:rsidRPr="00791837">
        <w:rPr>
          <w:spacing w:val="4"/>
        </w:rPr>
        <w:t xml:space="preserve"> </w:t>
      </w:r>
      <w:r w:rsidRPr="00791837">
        <w:t>учебных задач</w:t>
      </w:r>
      <w:r w:rsidRPr="00791837">
        <w:rPr>
          <w:spacing w:val="-1"/>
        </w:rPr>
        <w:t xml:space="preserve"> </w:t>
      </w:r>
      <w:r w:rsidRPr="00791837">
        <w:t>и визуальной</w:t>
      </w:r>
      <w:r w:rsidRPr="00791837">
        <w:rPr>
          <w:spacing w:val="2"/>
        </w:rPr>
        <w:t xml:space="preserve"> </w:t>
      </w:r>
      <w:r w:rsidRPr="00791837">
        <w:t>установки</w:t>
      </w:r>
      <w:r w:rsidRPr="00791837">
        <w:rPr>
          <w:spacing w:val="3"/>
        </w:rPr>
        <w:t xml:space="preserve"> </w:t>
      </w:r>
      <w:r w:rsidRPr="00791837">
        <w:t>учителя.</w:t>
      </w:r>
    </w:p>
    <w:p w:rsidR="0083763A" w:rsidRPr="00791837" w:rsidRDefault="00791837" w:rsidP="00C46E8F">
      <w:pPr>
        <w:pStyle w:val="a3"/>
        <w:spacing w:before="1"/>
        <w:ind w:left="0" w:right="15" w:firstLine="567"/>
        <w:jc w:val="both"/>
      </w:pPr>
      <w:r w:rsidRPr="00791837">
        <w:t>Приобретать</w:t>
      </w:r>
      <w:r w:rsidRPr="00791837">
        <w:rPr>
          <w:spacing w:val="1"/>
        </w:rPr>
        <w:t xml:space="preserve"> </w:t>
      </w:r>
      <w:r w:rsidRPr="00791837">
        <w:t>опыт</w:t>
      </w:r>
      <w:r w:rsidRPr="00791837">
        <w:rPr>
          <w:spacing w:val="1"/>
        </w:rPr>
        <w:t xml:space="preserve"> </w:t>
      </w:r>
      <w:r w:rsidRPr="00791837">
        <w:t>художественного</w:t>
      </w:r>
      <w:r w:rsidRPr="00791837">
        <w:rPr>
          <w:spacing w:val="1"/>
        </w:rPr>
        <w:t xml:space="preserve"> </w:t>
      </w:r>
      <w:r w:rsidRPr="00791837">
        <w:t>наблюдения</w:t>
      </w:r>
      <w:r w:rsidRPr="00791837">
        <w:rPr>
          <w:spacing w:val="1"/>
        </w:rPr>
        <w:t xml:space="preserve"> </w:t>
      </w:r>
      <w:r w:rsidRPr="00791837">
        <w:t>предметной</w:t>
      </w:r>
      <w:r w:rsidRPr="00791837">
        <w:rPr>
          <w:spacing w:val="1"/>
        </w:rPr>
        <w:t xml:space="preserve"> </w:t>
      </w:r>
      <w:r w:rsidRPr="00791837">
        <w:t>среды</w:t>
      </w:r>
      <w:r w:rsidRPr="00791837">
        <w:rPr>
          <w:spacing w:val="1"/>
        </w:rPr>
        <w:t xml:space="preserve"> </w:t>
      </w:r>
      <w:r w:rsidRPr="00791837">
        <w:t>жизни</w:t>
      </w:r>
      <w:r w:rsidRPr="00791837">
        <w:rPr>
          <w:spacing w:val="1"/>
        </w:rPr>
        <w:t xml:space="preserve"> </w:t>
      </w:r>
      <w:r w:rsidRPr="00791837">
        <w:t>человека</w:t>
      </w:r>
      <w:r w:rsidRPr="00791837">
        <w:rPr>
          <w:spacing w:val="1"/>
        </w:rPr>
        <w:t xml:space="preserve"> </w:t>
      </w:r>
      <w:r w:rsidRPr="00791837">
        <w:t>в</w:t>
      </w:r>
      <w:r w:rsidRPr="00791837">
        <w:rPr>
          <w:spacing w:val="1"/>
        </w:rPr>
        <w:t xml:space="preserve"> </w:t>
      </w:r>
      <w:r w:rsidRPr="00791837">
        <w:t>зависимости от</w:t>
      </w:r>
      <w:r w:rsidRPr="00791837">
        <w:rPr>
          <w:spacing w:val="-1"/>
        </w:rPr>
        <w:t xml:space="preserve"> </w:t>
      </w:r>
      <w:r w:rsidRPr="00791837">
        <w:t>поставленной</w:t>
      </w:r>
      <w:r w:rsidRPr="00791837">
        <w:rPr>
          <w:spacing w:val="-1"/>
        </w:rPr>
        <w:t xml:space="preserve"> </w:t>
      </w:r>
      <w:r w:rsidRPr="00791837">
        <w:t>аналитической и</w:t>
      </w:r>
      <w:r w:rsidRPr="00791837">
        <w:rPr>
          <w:spacing w:val="-3"/>
        </w:rPr>
        <w:t xml:space="preserve"> </w:t>
      </w:r>
      <w:r w:rsidRPr="00791837">
        <w:t>эстетической</w:t>
      </w:r>
      <w:r w:rsidRPr="00791837">
        <w:rPr>
          <w:spacing w:val="-1"/>
        </w:rPr>
        <w:t xml:space="preserve"> </w:t>
      </w:r>
      <w:r w:rsidRPr="00791837">
        <w:t>задачи</w:t>
      </w:r>
      <w:r w:rsidRPr="00791837">
        <w:rPr>
          <w:spacing w:val="-1"/>
        </w:rPr>
        <w:t xml:space="preserve"> </w:t>
      </w:r>
      <w:r w:rsidRPr="00791837">
        <w:t>(установки).</w:t>
      </w:r>
    </w:p>
    <w:p w:rsidR="0083763A" w:rsidRPr="00791837" w:rsidRDefault="00791837" w:rsidP="00C46E8F">
      <w:pPr>
        <w:pStyle w:val="a3"/>
        <w:ind w:left="0" w:right="15" w:firstLine="567"/>
        <w:jc w:val="both"/>
      </w:pPr>
      <w:r w:rsidRPr="00791837">
        <w:t>Осваивать</w:t>
      </w:r>
      <w:r w:rsidRPr="00791837">
        <w:rPr>
          <w:spacing w:val="1"/>
        </w:rPr>
        <w:t xml:space="preserve"> </w:t>
      </w:r>
      <w:r w:rsidRPr="00791837">
        <w:t>опыт</w:t>
      </w:r>
      <w:r w:rsidRPr="00791837">
        <w:rPr>
          <w:spacing w:val="1"/>
        </w:rPr>
        <w:t xml:space="preserve"> </w:t>
      </w:r>
      <w:r w:rsidRPr="00791837">
        <w:t>эстетического</w:t>
      </w:r>
      <w:r w:rsidRPr="00791837">
        <w:rPr>
          <w:spacing w:val="1"/>
        </w:rPr>
        <w:t xml:space="preserve"> </w:t>
      </w:r>
      <w:r w:rsidRPr="00791837">
        <w:t>восприятия</w:t>
      </w:r>
      <w:r w:rsidRPr="00791837">
        <w:rPr>
          <w:spacing w:val="1"/>
        </w:rPr>
        <w:t xml:space="preserve"> </w:t>
      </w:r>
      <w:r w:rsidRPr="00791837">
        <w:t>и</w:t>
      </w:r>
      <w:r w:rsidRPr="00791837">
        <w:rPr>
          <w:spacing w:val="1"/>
        </w:rPr>
        <w:t xml:space="preserve"> </w:t>
      </w:r>
      <w:r w:rsidRPr="00791837">
        <w:t>аналитического</w:t>
      </w:r>
      <w:r w:rsidRPr="00791837">
        <w:rPr>
          <w:spacing w:val="1"/>
        </w:rPr>
        <w:t xml:space="preserve"> </w:t>
      </w:r>
      <w:r w:rsidRPr="00791837">
        <w:t>наблюдения</w:t>
      </w:r>
      <w:r w:rsidRPr="00791837">
        <w:rPr>
          <w:spacing w:val="1"/>
        </w:rPr>
        <w:t xml:space="preserve"> </w:t>
      </w:r>
      <w:r w:rsidRPr="00791837">
        <w:t>архитектурных</w:t>
      </w:r>
      <w:r w:rsidRPr="00791837">
        <w:rPr>
          <w:spacing w:val="1"/>
        </w:rPr>
        <w:t xml:space="preserve"> </w:t>
      </w:r>
      <w:r w:rsidRPr="00791837">
        <w:t>построек. Осваивать опыт эстетического, эмоционального общения со станковой картиной,</w:t>
      </w:r>
      <w:r w:rsidRPr="00791837">
        <w:rPr>
          <w:spacing w:val="1"/>
        </w:rPr>
        <w:t xml:space="preserve"> </w:t>
      </w:r>
      <w:r w:rsidRPr="00791837">
        <w:t>понимать значение зрительских умений и специальных знаний; приобретать опыт восприятия</w:t>
      </w:r>
      <w:r w:rsidRPr="00791837">
        <w:rPr>
          <w:spacing w:val="1"/>
        </w:rPr>
        <w:t xml:space="preserve"> </w:t>
      </w:r>
      <w:r w:rsidRPr="00791837">
        <w:t>картин со сказочным сюжетом (В. М. Васнецова, М. А. Врубеля и других художников по</w:t>
      </w:r>
      <w:r w:rsidRPr="00791837">
        <w:rPr>
          <w:spacing w:val="1"/>
        </w:rPr>
        <w:t xml:space="preserve"> </w:t>
      </w:r>
      <w:r w:rsidRPr="00791837">
        <w:t>выбору учителя), а также произведений с</w:t>
      </w:r>
      <w:r w:rsidRPr="00791837">
        <w:rPr>
          <w:spacing w:val="1"/>
        </w:rPr>
        <w:t xml:space="preserve"> </w:t>
      </w:r>
      <w:r w:rsidRPr="00791837">
        <w:t>ярко выраженным эмоциональным настроением</w:t>
      </w:r>
      <w:r w:rsidRPr="00791837">
        <w:rPr>
          <w:spacing w:val="1"/>
        </w:rPr>
        <w:t xml:space="preserve"> </w:t>
      </w:r>
      <w:r w:rsidRPr="00791837">
        <w:t>(например,</w:t>
      </w:r>
      <w:r w:rsidRPr="00791837">
        <w:rPr>
          <w:spacing w:val="-1"/>
        </w:rPr>
        <w:t xml:space="preserve"> </w:t>
      </w:r>
      <w:r w:rsidRPr="00791837">
        <w:t>натюрморты В.</w:t>
      </w:r>
      <w:r w:rsidRPr="00791837">
        <w:rPr>
          <w:spacing w:val="2"/>
        </w:rPr>
        <w:t xml:space="preserve"> </w:t>
      </w:r>
      <w:r w:rsidRPr="00791837">
        <w:t>Ван</w:t>
      </w:r>
      <w:r w:rsidRPr="00791837">
        <w:rPr>
          <w:spacing w:val="-1"/>
        </w:rPr>
        <w:t xml:space="preserve"> </w:t>
      </w:r>
      <w:r w:rsidRPr="00791837">
        <w:t>Гога</w:t>
      </w:r>
      <w:r w:rsidRPr="00791837">
        <w:rPr>
          <w:spacing w:val="-1"/>
        </w:rPr>
        <w:t xml:space="preserve"> </w:t>
      </w:r>
      <w:r w:rsidRPr="00791837">
        <w:t>или А.</w:t>
      </w:r>
      <w:r w:rsidRPr="00791837">
        <w:rPr>
          <w:spacing w:val="-1"/>
        </w:rPr>
        <w:t xml:space="preserve"> </w:t>
      </w:r>
      <w:r w:rsidRPr="00791837">
        <w:t>Матисса).</w:t>
      </w:r>
    </w:p>
    <w:p w:rsidR="0083763A" w:rsidRPr="00791837" w:rsidRDefault="00791837" w:rsidP="00C46E8F">
      <w:pPr>
        <w:pStyle w:val="a3"/>
        <w:ind w:left="0" w:right="15" w:firstLine="567"/>
        <w:jc w:val="both"/>
      </w:pPr>
      <w:r w:rsidRPr="00791837">
        <w:t>Осваивать</w:t>
      </w:r>
      <w:r w:rsidRPr="00791837">
        <w:rPr>
          <w:spacing w:val="1"/>
        </w:rPr>
        <w:t xml:space="preserve"> </w:t>
      </w:r>
      <w:r w:rsidRPr="00791837">
        <w:t>новый</w:t>
      </w:r>
      <w:r w:rsidRPr="00791837">
        <w:rPr>
          <w:spacing w:val="1"/>
        </w:rPr>
        <w:t xml:space="preserve"> </w:t>
      </w:r>
      <w:r w:rsidRPr="00791837">
        <w:t>опыт</w:t>
      </w:r>
      <w:r w:rsidRPr="00791837">
        <w:rPr>
          <w:spacing w:val="1"/>
        </w:rPr>
        <w:t xml:space="preserve"> </w:t>
      </w:r>
      <w:r w:rsidRPr="00791837">
        <w:t>восприятия</w:t>
      </w:r>
      <w:r w:rsidRPr="00791837">
        <w:rPr>
          <w:spacing w:val="1"/>
        </w:rPr>
        <w:t xml:space="preserve"> </w:t>
      </w:r>
      <w:r w:rsidRPr="00791837">
        <w:t>художественных</w:t>
      </w:r>
      <w:r w:rsidRPr="00791837">
        <w:rPr>
          <w:spacing w:val="1"/>
        </w:rPr>
        <w:t xml:space="preserve"> </w:t>
      </w:r>
      <w:r w:rsidRPr="00791837">
        <w:t>иллюстраций</w:t>
      </w:r>
      <w:r w:rsidRPr="00791837">
        <w:rPr>
          <w:spacing w:val="1"/>
        </w:rPr>
        <w:t xml:space="preserve"> </w:t>
      </w:r>
      <w:r w:rsidRPr="00791837">
        <w:t>в</w:t>
      </w:r>
      <w:r w:rsidRPr="00791837">
        <w:rPr>
          <w:spacing w:val="1"/>
        </w:rPr>
        <w:t xml:space="preserve"> </w:t>
      </w:r>
      <w:r w:rsidRPr="00791837">
        <w:t>детских</w:t>
      </w:r>
      <w:r w:rsidRPr="00791837">
        <w:rPr>
          <w:spacing w:val="1"/>
        </w:rPr>
        <w:t xml:space="preserve"> </w:t>
      </w:r>
      <w:r w:rsidRPr="00791837">
        <w:t>книгах</w:t>
      </w:r>
      <w:r w:rsidRPr="00791837">
        <w:rPr>
          <w:spacing w:val="1"/>
        </w:rPr>
        <w:t xml:space="preserve"> </w:t>
      </w:r>
      <w:r w:rsidRPr="00791837">
        <w:t>и</w:t>
      </w:r>
      <w:r w:rsidRPr="00791837">
        <w:rPr>
          <w:spacing w:val="1"/>
        </w:rPr>
        <w:t xml:space="preserve"> </w:t>
      </w:r>
      <w:r w:rsidRPr="00791837">
        <w:t>отношения</w:t>
      </w:r>
      <w:r w:rsidRPr="00791837">
        <w:rPr>
          <w:spacing w:val="-4"/>
        </w:rPr>
        <w:t xml:space="preserve"> </w:t>
      </w:r>
      <w:r w:rsidRPr="00791837">
        <w:t>к ним</w:t>
      </w:r>
      <w:r w:rsidRPr="00791837">
        <w:rPr>
          <w:spacing w:val="-1"/>
        </w:rPr>
        <w:t xml:space="preserve"> </w:t>
      </w:r>
      <w:r w:rsidRPr="00791837">
        <w:t>в</w:t>
      </w:r>
      <w:r w:rsidRPr="00791837">
        <w:rPr>
          <w:spacing w:val="-1"/>
        </w:rPr>
        <w:t xml:space="preserve"> </w:t>
      </w:r>
      <w:r w:rsidRPr="00791837">
        <w:t>соответствии с</w:t>
      </w:r>
      <w:r w:rsidRPr="00791837">
        <w:rPr>
          <w:spacing w:val="2"/>
        </w:rPr>
        <w:t xml:space="preserve"> </w:t>
      </w:r>
      <w:r w:rsidRPr="00791837">
        <w:t>учебной</w:t>
      </w:r>
      <w:r w:rsidRPr="00791837">
        <w:rPr>
          <w:spacing w:val="2"/>
        </w:rPr>
        <w:t xml:space="preserve"> </w:t>
      </w:r>
      <w:r w:rsidRPr="00791837">
        <w:t>установкой.</w:t>
      </w:r>
    </w:p>
    <w:p w:rsidR="0083763A" w:rsidRPr="00791837" w:rsidRDefault="00791837" w:rsidP="00C46E8F">
      <w:pPr>
        <w:pStyle w:val="2"/>
        <w:ind w:left="0" w:right="15" w:firstLine="567"/>
        <w:jc w:val="both"/>
      </w:pPr>
      <w:r w:rsidRPr="00791837">
        <w:t>Модуль</w:t>
      </w:r>
      <w:r w:rsidRPr="00791837">
        <w:rPr>
          <w:spacing w:val="-3"/>
        </w:rPr>
        <w:t xml:space="preserve"> </w:t>
      </w:r>
      <w:r w:rsidRPr="00791837">
        <w:t>«Азбука</w:t>
      </w:r>
      <w:r w:rsidRPr="00791837">
        <w:rPr>
          <w:spacing w:val="-2"/>
        </w:rPr>
        <w:t xml:space="preserve"> </w:t>
      </w:r>
      <w:r w:rsidRPr="00791837">
        <w:t>цифровой</w:t>
      </w:r>
      <w:r w:rsidRPr="00791837">
        <w:rPr>
          <w:spacing w:val="-2"/>
        </w:rPr>
        <w:t xml:space="preserve"> </w:t>
      </w:r>
      <w:r w:rsidRPr="00791837">
        <w:t>графики»</w:t>
      </w:r>
    </w:p>
    <w:p w:rsidR="0083763A" w:rsidRPr="00791837" w:rsidRDefault="00791837" w:rsidP="00C46E8F">
      <w:pPr>
        <w:pStyle w:val="a3"/>
        <w:ind w:left="0" w:right="15" w:firstLine="567"/>
        <w:jc w:val="both"/>
      </w:pPr>
      <w:r w:rsidRPr="00791837">
        <w:t>Приобретать</w:t>
      </w:r>
      <w:r w:rsidRPr="00791837">
        <w:rPr>
          <w:spacing w:val="1"/>
        </w:rPr>
        <w:t xml:space="preserve"> </w:t>
      </w:r>
      <w:r w:rsidRPr="00791837">
        <w:t>опыт</w:t>
      </w:r>
      <w:r w:rsidRPr="00791837">
        <w:rPr>
          <w:spacing w:val="1"/>
        </w:rPr>
        <w:t xml:space="preserve"> </w:t>
      </w:r>
      <w:r w:rsidRPr="00791837">
        <w:t>создания</w:t>
      </w:r>
      <w:r w:rsidRPr="00791837">
        <w:rPr>
          <w:spacing w:val="1"/>
        </w:rPr>
        <w:t xml:space="preserve"> </w:t>
      </w:r>
      <w:r w:rsidRPr="00791837">
        <w:t>фотографий</w:t>
      </w:r>
      <w:r w:rsidRPr="00791837">
        <w:rPr>
          <w:spacing w:val="1"/>
        </w:rPr>
        <w:t xml:space="preserve"> </w:t>
      </w:r>
      <w:r w:rsidRPr="00791837">
        <w:t>с</w:t>
      </w:r>
      <w:r w:rsidRPr="00791837">
        <w:rPr>
          <w:spacing w:val="1"/>
        </w:rPr>
        <w:t xml:space="preserve"> </w:t>
      </w:r>
      <w:r w:rsidRPr="00791837">
        <w:t>целью</w:t>
      </w:r>
      <w:r w:rsidRPr="00791837">
        <w:rPr>
          <w:spacing w:val="1"/>
        </w:rPr>
        <w:t xml:space="preserve"> </w:t>
      </w:r>
      <w:r w:rsidRPr="00791837">
        <w:t>эстетического</w:t>
      </w:r>
      <w:r w:rsidRPr="00791837">
        <w:rPr>
          <w:spacing w:val="1"/>
        </w:rPr>
        <w:t xml:space="preserve"> </w:t>
      </w:r>
      <w:r w:rsidRPr="00791837">
        <w:t>и</w:t>
      </w:r>
      <w:r w:rsidRPr="00791837">
        <w:rPr>
          <w:spacing w:val="1"/>
        </w:rPr>
        <w:t xml:space="preserve"> </w:t>
      </w:r>
      <w:r w:rsidRPr="00791837">
        <w:t>целенаправленного</w:t>
      </w:r>
      <w:r w:rsidRPr="00791837">
        <w:rPr>
          <w:spacing w:val="-57"/>
        </w:rPr>
        <w:t xml:space="preserve"> </w:t>
      </w:r>
      <w:r w:rsidRPr="00791837">
        <w:t>наблюдения</w:t>
      </w:r>
      <w:r w:rsidRPr="00791837">
        <w:rPr>
          <w:spacing w:val="-3"/>
        </w:rPr>
        <w:t xml:space="preserve"> </w:t>
      </w:r>
      <w:r w:rsidRPr="00791837">
        <w:t>природы.</w:t>
      </w:r>
    </w:p>
    <w:p w:rsidR="0083763A" w:rsidRPr="00791837" w:rsidRDefault="00791837" w:rsidP="00C46E8F">
      <w:pPr>
        <w:pStyle w:val="a3"/>
        <w:ind w:left="0" w:right="15" w:firstLine="567"/>
        <w:jc w:val="both"/>
      </w:pPr>
      <w:r w:rsidRPr="00791837">
        <w:t>Приобретать</w:t>
      </w:r>
      <w:r w:rsidRPr="00791837">
        <w:rPr>
          <w:spacing w:val="-2"/>
        </w:rPr>
        <w:t xml:space="preserve"> </w:t>
      </w:r>
      <w:r w:rsidRPr="00791837">
        <w:t>опыт</w:t>
      </w:r>
      <w:r w:rsidRPr="00791837">
        <w:rPr>
          <w:spacing w:val="-2"/>
        </w:rPr>
        <w:t xml:space="preserve"> </w:t>
      </w:r>
      <w:r w:rsidRPr="00791837">
        <w:t>обсуждения</w:t>
      </w:r>
      <w:r w:rsidRPr="00791837">
        <w:rPr>
          <w:spacing w:val="-2"/>
        </w:rPr>
        <w:t xml:space="preserve"> </w:t>
      </w:r>
      <w:r w:rsidRPr="00791837">
        <w:t>фотографий</w:t>
      </w:r>
      <w:r w:rsidRPr="00791837">
        <w:rPr>
          <w:spacing w:val="-2"/>
        </w:rPr>
        <w:t xml:space="preserve"> </w:t>
      </w:r>
      <w:r w:rsidRPr="00791837">
        <w:t>с</w:t>
      </w:r>
      <w:r w:rsidRPr="00791837">
        <w:rPr>
          <w:spacing w:val="-3"/>
        </w:rPr>
        <w:t xml:space="preserve"> </w:t>
      </w:r>
      <w:r w:rsidRPr="00791837">
        <w:t>точки</w:t>
      </w:r>
      <w:r w:rsidRPr="00791837">
        <w:rPr>
          <w:spacing w:val="-3"/>
        </w:rPr>
        <w:t xml:space="preserve"> </w:t>
      </w:r>
      <w:r w:rsidRPr="00791837">
        <w:t>зрения</w:t>
      </w:r>
    </w:p>
    <w:p w:rsidR="0083763A" w:rsidRPr="00791837" w:rsidRDefault="00791837" w:rsidP="00C46E8F">
      <w:pPr>
        <w:pStyle w:val="a3"/>
        <w:ind w:left="0" w:right="15" w:firstLine="567"/>
        <w:jc w:val="both"/>
      </w:pPr>
      <w:r w:rsidRPr="00791837">
        <w:t>того, с какой целью сделан снимок, насколько значимо его содержание и какова композиция в</w:t>
      </w:r>
      <w:r w:rsidRPr="00791837">
        <w:rPr>
          <w:spacing w:val="1"/>
        </w:rPr>
        <w:t xml:space="preserve"> </w:t>
      </w:r>
      <w:r w:rsidRPr="00791837">
        <w:t>кадре.</w:t>
      </w:r>
    </w:p>
    <w:p w:rsidR="0083763A" w:rsidRPr="00791837" w:rsidRDefault="00791837" w:rsidP="00AF7ABE">
      <w:pPr>
        <w:pStyle w:val="2"/>
        <w:numPr>
          <w:ilvl w:val="0"/>
          <w:numId w:val="88"/>
        </w:numPr>
        <w:tabs>
          <w:tab w:val="left" w:pos="718"/>
        </w:tabs>
        <w:spacing w:before="3" w:line="240" w:lineRule="auto"/>
        <w:ind w:left="0" w:right="15" w:firstLine="567"/>
        <w:jc w:val="both"/>
      </w:pPr>
      <w:r w:rsidRPr="00791837">
        <w:t>КЛАСС</w:t>
      </w:r>
    </w:p>
    <w:p w:rsidR="0083763A" w:rsidRPr="00791837" w:rsidRDefault="00791837" w:rsidP="00C46E8F">
      <w:pPr>
        <w:spacing w:line="274" w:lineRule="exact"/>
        <w:ind w:right="15" w:firstLine="567"/>
        <w:jc w:val="both"/>
        <w:rPr>
          <w:b/>
          <w:sz w:val="24"/>
          <w:szCs w:val="24"/>
        </w:rPr>
      </w:pPr>
      <w:r w:rsidRPr="00791837">
        <w:rPr>
          <w:b/>
          <w:sz w:val="24"/>
          <w:szCs w:val="24"/>
        </w:rPr>
        <w:t>Модуль</w:t>
      </w:r>
      <w:r w:rsidRPr="00791837">
        <w:rPr>
          <w:b/>
          <w:spacing w:val="-2"/>
          <w:sz w:val="24"/>
          <w:szCs w:val="24"/>
        </w:rPr>
        <w:t xml:space="preserve"> </w:t>
      </w:r>
      <w:r w:rsidRPr="00791837">
        <w:rPr>
          <w:b/>
          <w:sz w:val="24"/>
          <w:szCs w:val="24"/>
        </w:rPr>
        <w:t>«Графика»</w:t>
      </w:r>
    </w:p>
    <w:p w:rsidR="0083763A" w:rsidRPr="00791837" w:rsidRDefault="00791837" w:rsidP="00C46E8F">
      <w:pPr>
        <w:pStyle w:val="a3"/>
        <w:ind w:left="0" w:right="15" w:firstLine="567"/>
        <w:jc w:val="both"/>
      </w:pPr>
      <w:r w:rsidRPr="00791837">
        <w:lastRenderedPageBreak/>
        <w:t>Осваивать</w:t>
      </w:r>
      <w:r w:rsidRPr="00791837">
        <w:rPr>
          <w:spacing w:val="1"/>
        </w:rPr>
        <w:t xml:space="preserve"> </w:t>
      </w:r>
      <w:r w:rsidRPr="00791837">
        <w:t>особенности</w:t>
      </w:r>
      <w:r w:rsidRPr="00791837">
        <w:rPr>
          <w:spacing w:val="1"/>
        </w:rPr>
        <w:t xml:space="preserve"> </w:t>
      </w:r>
      <w:r w:rsidRPr="00791837">
        <w:t>и</w:t>
      </w:r>
      <w:r w:rsidRPr="00791837">
        <w:rPr>
          <w:spacing w:val="1"/>
        </w:rPr>
        <w:t xml:space="preserve"> </w:t>
      </w:r>
      <w:r w:rsidRPr="00791837">
        <w:t>приёмы</w:t>
      </w:r>
      <w:r w:rsidRPr="00791837">
        <w:rPr>
          <w:spacing w:val="1"/>
        </w:rPr>
        <w:t xml:space="preserve"> </w:t>
      </w:r>
      <w:r w:rsidRPr="00791837">
        <w:t>работы</w:t>
      </w:r>
      <w:r w:rsidRPr="00791837">
        <w:rPr>
          <w:spacing w:val="1"/>
        </w:rPr>
        <w:t xml:space="preserve"> </w:t>
      </w:r>
      <w:r w:rsidRPr="00791837">
        <w:t>новыми</w:t>
      </w:r>
      <w:r w:rsidRPr="00791837">
        <w:rPr>
          <w:spacing w:val="1"/>
        </w:rPr>
        <w:t xml:space="preserve"> </w:t>
      </w:r>
      <w:r w:rsidRPr="00791837">
        <w:t>графическими</w:t>
      </w:r>
      <w:r w:rsidRPr="00791837">
        <w:rPr>
          <w:spacing w:val="1"/>
        </w:rPr>
        <w:t xml:space="preserve"> </w:t>
      </w:r>
      <w:r w:rsidRPr="00791837">
        <w:t>художественными</w:t>
      </w:r>
      <w:r w:rsidRPr="00791837">
        <w:rPr>
          <w:spacing w:val="1"/>
        </w:rPr>
        <w:t xml:space="preserve"> </w:t>
      </w:r>
      <w:r w:rsidRPr="00791837">
        <w:t>материалами;</w:t>
      </w:r>
      <w:r w:rsidRPr="00791837">
        <w:rPr>
          <w:spacing w:val="1"/>
        </w:rPr>
        <w:t xml:space="preserve"> </w:t>
      </w:r>
      <w:r w:rsidRPr="00791837">
        <w:t>осваивать</w:t>
      </w:r>
      <w:r w:rsidRPr="00791837">
        <w:rPr>
          <w:spacing w:val="1"/>
        </w:rPr>
        <w:t xml:space="preserve"> </w:t>
      </w:r>
      <w:r w:rsidRPr="00791837">
        <w:t>выразительные</w:t>
      </w:r>
      <w:r w:rsidRPr="00791837">
        <w:rPr>
          <w:spacing w:val="1"/>
        </w:rPr>
        <w:t xml:space="preserve"> </w:t>
      </w:r>
      <w:r w:rsidRPr="00791837">
        <w:t>свойства</w:t>
      </w:r>
      <w:r w:rsidRPr="00791837">
        <w:rPr>
          <w:spacing w:val="1"/>
        </w:rPr>
        <w:t xml:space="preserve"> </w:t>
      </w:r>
      <w:r w:rsidRPr="00791837">
        <w:t>твёрдых,</w:t>
      </w:r>
      <w:r w:rsidRPr="00791837">
        <w:rPr>
          <w:spacing w:val="1"/>
        </w:rPr>
        <w:t xml:space="preserve"> </w:t>
      </w:r>
      <w:r w:rsidRPr="00791837">
        <w:t>сухих,</w:t>
      </w:r>
      <w:r w:rsidRPr="00791837">
        <w:rPr>
          <w:spacing w:val="1"/>
        </w:rPr>
        <w:t xml:space="preserve"> </w:t>
      </w:r>
      <w:r w:rsidRPr="00791837">
        <w:t>мягких</w:t>
      </w:r>
      <w:r w:rsidRPr="00791837">
        <w:rPr>
          <w:spacing w:val="1"/>
        </w:rPr>
        <w:t xml:space="preserve"> </w:t>
      </w:r>
      <w:r w:rsidRPr="00791837">
        <w:t>и</w:t>
      </w:r>
      <w:r w:rsidRPr="00791837">
        <w:rPr>
          <w:spacing w:val="1"/>
        </w:rPr>
        <w:t xml:space="preserve"> </w:t>
      </w:r>
      <w:r w:rsidRPr="00791837">
        <w:t>жидких</w:t>
      </w:r>
      <w:r w:rsidRPr="00791837">
        <w:rPr>
          <w:spacing w:val="1"/>
        </w:rPr>
        <w:t xml:space="preserve"> </w:t>
      </w:r>
      <w:r w:rsidRPr="00791837">
        <w:t>графических</w:t>
      </w:r>
      <w:r w:rsidRPr="00791837">
        <w:rPr>
          <w:spacing w:val="1"/>
        </w:rPr>
        <w:t xml:space="preserve"> </w:t>
      </w:r>
      <w:r w:rsidRPr="00791837">
        <w:t>материалов.</w:t>
      </w:r>
    </w:p>
    <w:p w:rsidR="0083763A" w:rsidRPr="00791837" w:rsidRDefault="00791837" w:rsidP="00C46E8F">
      <w:pPr>
        <w:pStyle w:val="a3"/>
        <w:ind w:left="0" w:right="15" w:firstLine="567"/>
        <w:jc w:val="both"/>
      </w:pPr>
      <w:r w:rsidRPr="00791837">
        <w:t>Приобретать навыки изображения на основе разной по характеру и способу наложения линии.</w:t>
      </w:r>
      <w:r w:rsidRPr="00791837">
        <w:rPr>
          <w:spacing w:val="-57"/>
        </w:rPr>
        <w:t xml:space="preserve"> </w:t>
      </w:r>
      <w:r w:rsidRPr="00791837">
        <w:t>Овладевать</w:t>
      </w:r>
      <w:r w:rsidRPr="00791837">
        <w:rPr>
          <w:spacing w:val="1"/>
        </w:rPr>
        <w:t xml:space="preserve"> </w:t>
      </w:r>
      <w:r w:rsidRPr="00791837">
        <w:t>понятием</w:t>
      </w:r>
      <w:r w:rsidRPr="00791837">
        <w:rPr>
          <w:spacing w:val="1"/>
        </w:rPr>
        <w:t xml:space="preserve"> </w:t>
      </w:r>
      <w:r w:rsidRPr="00791837">
        <w:t>«ритм»</w:t>
      </w:r>
      <w:r w:rsidRPr="00791837">
        <w:rPr>
          <w:spacing w:val="1"/>
        </w:rPr>
        <w:t xml:space="preserve"> </w:t>
      </w:r>
      <w:r w:rsidRPr="00791837">
        <w:t>и</w:t>
      </w:r>
      <w:r w:rsidRPr="00791837">
        <w:rPr>
          <w:spacing w:val="1"/>
        </w:rPr>
        <w:t xml:space="preserve"> </w:t>
      </w:r>
      <w:r w:rsidRPr="00791837">
        <w:t>навыками</w:t>
      </w:r>
      <w:r w:rsidRPr="00791837">
        <w:rPr>
          <w:spacing w:val="1"/>
        </w:rPr>
        <w:t xml:space="preserve"> </w:t>
      </w:r>
      <w:r w:rsidRPr="00791837">
        <w:t>ритмической</w:t>
      </w:r>
      <w:r w:rsidRPr="00791837">
        <w:rPr>
          <w:spacing w:val="1"/>
        </w:rPr>
        <w:t xml:space="preserve"> </w:t>
      </w:r>
      <w:r w:rsidRPr="00791837">
        <w:t>организации</w:t>
      </w:r>
      <w:r w:rsidRPr="00791837">
        <w:rPr>
          <w:spacing w:val="1"/>
        </w:rPr>
        <w:t xml:space="preserve"> </w:t>
      </w:r>
      <w:r w:rsidRPr="00791837">
        <w:t>изображения</w:t>
      </w:r>
      <w:r w:rsidRPr="00791837">
        <w:rPr>
          <w:spacing w:val="1"/>
        </w:rPr>
        <w:t xml:space="preserve"> </w:t>
      </w:r>
      <w:r w:rsidRPr="00791837">
        <w:t>как</w:t>
      </w:r>
      <w:r w:rsidRPr="00791837">
        <w:rPr>
          <w:spacing w:val="1"/>
        </w:rPr>
        <w:t xml:space="preserve"> </w:t>
      </w:r>
      <w:r w:rsidRPr="00791837">
        <w:t>необходимой</w:t>
      </w:r>
      <w:r w:rsidRPr="00791837">
        <w:rPr>
          <w:spacing w:val="-1"/>
        </w:rPr>
        <w:t xml:space="preserve"> </w:t>
      </w:r>
      <w:r w:rsidRPr="00791837">
        <w:t>композиционной основы</w:t>
      </w:r>
      <w:r w:rsidRPr="00791837">
        <w:rPr>
          <w:spacing w:val="-2"/>
        </w:rPr>
        <w:t xml:space="preserve"> </w:t>
      </w:r>
      <w:r w:rsidRPr="00791837">
        <w:t>выражения содержания.</w:t>
      </w:r>
    </w:p>
    <w:p w:rsidR="0083763A" w:rsidRPr="00791837" w:rsidRDefault="00791837" w:rsidP="00C46E8F">
      <w:pPr>
        <w:pStyle w:val="a3"/>
        <w:ind w:left="0" w:right="15" w:firstLine="567"/>
        <w:jc w:val="both"/>
      </w:pPr>
      <w:r w:rsidRPr="00791837">
        <w:t>Осваивать</w:t>
      </w:r>
      <w:r w:rsidRPr="00791837">
        <w:rPr>
          <w:spacing w:val="1"/>
        </w:rPr>
        <w:t xml:space="preserve"> </w:t>
      </w:r>
      <w:r w:rsidRPr="00791837">
        <w:t>навык</w:t>
      </w:r>
      <w:r w:rsidRPr="00791837">
        <w:rPr>
          <w:spacing w:val="1"/>
        </w:rPr>
        <w:t xml:space="preserve"> </w:t>
      </w:r>
      <w:r w:rsidRPr="00791837">
        <w:t>визуального</w:t>
      </w:r>
      <w:r w:rsidRPr="00791837">
        <w:rPr>
          <w:spacing w:val="1"/>
        </w:rPr>
        <w:t xml:space="preserve"> </w:t>
      </w:r>
      <w:r w:rsidRPr="00791837">
        <w:t>сравнения</w:t>
      </w:r>
      <w:r w:rsidRPr="00791837">
        <w:rPr>
          <w:spacing w:val="1"/>
        </w:rPr>
        <w:t xml:space="preserve"> </w:t>
      </w:r>
      <w:r w:rsidRPr="00791837">
        <w:t>пространственных</w:t>
      </w:r>
      <w:r w:rsidRPr="00791837">
        <w:rPr>
          <w:spacing w:val="1"/>
        </w:rPr>
        <w:t xml:space="preserve"> </w:t>
      </w:r>
      <w:r w:rsidRPr="00791837">
        <w:t>величин,</w:t>
      </w:r>
      <w:r w:rsidRPr="00791837">
        <w:rPr>
          <w:spacing w:val="1"/>
        </w:rPr>
        <w:t xml:space="preserve"> </w:t>
      </w:r>
      <w:r w:rsidRPr="00791837">
        <w:t>приобретать</w:t>
      </w:r>
      <w:r w:rsidRPr="00791837">
        <w:rPr>
          <w:spacing w:val="1"/>
        </w:rPr>
        <w:t xml:space="preserve"> </w:t>
      </w:r>
      <w:r w:rsidRPr="00791837">
        <w:t>умения</w:t>
      </w:r>
      <w:r w:rsidRPr="00791837">
        <w:rPr>
          <w:spacing w:val="1"/>
        </w:rPr>
        <w:t xml:space="preserve"> </w:t>
      </w:r>
      <w:r w:rsidRPr="00791837">
        <w:t>соотносить пропорции в рисунках птиц и животных (с опорой на зрительские впечатления и</w:t>
      </w:r>
      <w:r w:rsidRPr="00791837">
        <w:rPr>
          <w:spacing w:val="1"/>
        </w:rPr>
        <w:t xml:space="preserve"> </w:t>
      </w:r>
      <w:r w:rsidRPr="00791837">
        <w:t>анализ).</w:t>
      </w:r>
    </w:p>
    <w:p w:rsidR="0083763A" w:rsidRPr="00791837" w:rsidRDefault="00791837" w:rsidP="00C46E8F">
      <w:pPr>
        <w:pStyle w:val="a3"/>
        <w:ind w:left="0" w:right="15" w:firstLine="567"/>
        <w:jc w:val="both"/>
      </w:pPr>
      <w:r w:rsidRPr="00791837">
        <w:t>Приобретать умение вести рисунок с натуры, видеть пропорции объекта, расположение его в</w:t>
      </w:r>
      <w:r w:rsidRPr="00791837">
        <w:rPr>
          <w:spacing w:val="1"/>
        </w:rPr>
        <w:t xml:space="preserve"> </w:t>
      </w:r>
      <w:r w:rsidRPr="00791837">
        <w:t>пространстве; располагать изображение на листе, соблюдая этапы ведения рисунка, осваивая</w:t>
      </w:r>
      <w:r w:rsidRPr="00791837">
        <w:rPr>
          <w:spacing w:val="1"/>
        </w:rPr>
        <w:t xml:space="preserve"> </w:t>
      </w:r>
      <w:r w:rsidRPr="00791837">
        <w:t>навык</w:t>
      </w:r>
      <w:r w:rsidRPr="00791837">
        <w:rPr>
          <w:spacing w:val="-1"/>
        </w:rPr>
        <w:t xml:space="preserve"> </w:t>
      </w:r>
      <w:r w:rsidRPr="00791837">
        <w:t>штриховки.</w:t>
      </w:r>
    </w:p>
    <w:p w:rsidR="0083763A" w:rsidRPr="00791837" w:rsidRDefault="00791837" w:rsidP="00C46E8F">
      <w:pPr>
        <w:pStyle w:val="2"/>
        <w:spacing w:before="3"/>
        <w:ind w:left="0" w:right="15" w:firstLine="567"/>
        <w:jc w:val="both"/>
      </w:pPr>
      <w:r w:rsidRPr="00791837">
        <w:t>Модуль</w:t>
      </w:r>
      <w:r w:rsidRPr="00791837">
        <w:rPr>
          <w:spacing w:val="-1"/>
        </w:rPr>
        <w:t xml:space="preserve"> </w:t>
      </w:r>
      <w:r w:rsidRPr="00791837">
        <w:t>«Живопись»</w:t>
      </w:r>
    </w:p>
    <w:p w:rsidR="0083763A" w:rsidRPr="00791837" w:rsidRDefault="00791837" w:rsidP="00C46E8F">
      <w:pPr>
        <w:pStyle w:val="a3"/>
        <w:ind w:left="0" w:right="15" w:firstLine="567"/>
        <w:jc w:val="both"/>
      </w:pPr>
      <w:r w:rsidRPr="00791837">
        <w:t>Осваивать навыки работы цветом, навыки смешения красок, пастозное плотное и прозрачное</w:t>
      </w:r>
      <w:r w:rsidRPr="00791837">
        <w:rPr>
          <w:spacing w:val="1"/>
        </w:rPr>
        <w:t xml:space="preserve"> </w:t>
      </w:r>
      <w:r w:rsidRPr="00791837">
        <w:t>нанесение краски; осваивать разный характер мазков и движений кистью, навыки создания</w:t>
      </w:r>
      <w:r w:rsidRPr="00791837">
        <w:rPr>
          <w:spacing w:val="1"/>
        </w:rPr>
        <w:t xml:space="preserve"> </w:t>
      </w:r>
      <w:r w:rsidRPr="00791837">
        <w:t>выразительной</w:t>
      </w:r>
      <w:r w:rsidRPr="00791837">
        <w:rPr>
          <w:spacing w:val="-1"/>
        </w:rPr>
        <w:t xml:space="preserve"> </w:t>
      </w:r>
      <w:r w:rsidRPr="00791837">
        <w:t>фактуры и кроющие</w:t>
      </w:r>
      <w:r w:rsidRPr="00791837">
        <w:rPr>
          <w:spacing w:val="-1"/>
        </w:rPr>
        <w:t xml:space="preserve"> </w:t>
      </w:r>
      <w:r w:rsidRPr="00791837">
        <w:t>качества</w:t>
      </w:r>
      <w:r w:rsidRPr="00791837">
        <w:rPr>
          <w:spacing w:val="-2"/>
        </w:rPr>
        <w:t xml:space="preserve"> </w:t>
      </w:r>
      <w:r w:rsidRPr="00791837">
        <w:t>гуаши.</w:t>
      </w:r>
    </w:p>
    <w:p w:rsidR="0083763A" w:rsidRPr="00791837" w:rsidRDefault="00791837" w:rsidP="00C46E8F">
      <w:pPr>
        <w:pStyle w:val="a3"/>
        <w:ind w:left="0" w:right="15" w:firstLine="567"/>
      </w:pPr>
      <w:r w:rsidRPr="00791837">
        <w:t>Приобретать опыт работы акварельной краской и понимать</w:t>
      </w:r>
      <w:r w:rsidRPr="00791837">
        <w:rPr>
          <w:spacing w:val="-57"/>
        </w:rPr>
        <w:t xml:space="preserve"> </w:t>
      </w:r>
      <w:r w:rsidRPr="00791837">
        <w:t>особенности работы прозрачной краской.</w:t>
      </w:r>
    </w:p>
    <w:p w:rsidR="0083763A" w:rsidRPr="00791837" w:rsidRDefault="00791837" w:rsidP="00C46E8F">
      <w:pPr>
        <w:pStyle w:val="a3"/>
        <w:ind w:left="0" w:right="15" w:firstLine="567"/>
      </w:pPr>
      <w:r w:rsidRPr="00791837">
        <w:t>Знать</w:t>
      </w:r>
      <w:r w:rsidRPr="00791837">
        <w:rPr>
          <w:spacing w:val="48"/>
        </w:rPr>
        <w:t xml:space="preserve"> </w:t>
      </w:r>
      <w:r w:rsidRPr="00791837">
        <w:t>названия</w:t>
      </w:r>
      <w:r w:rsidRPr="00791837">
        <w:rPr>
          <w:spacing w:val="46"/>
        </w:rPr>
        <w:t xml:space="preserve"> </w:t>
      </w:r>
      <w:r w:rsidRPr="00791837">
        <w:t>основных</w:t>
      </w:r>
      <w:r w:rsidRPr="00791837">
        <w:rPr>
          <w:spacing w:val="48"/>
        </w:rPr>
        <w:t xml:space="preserve"> </w:t>
      </w:r>
      <w:r w:rsidRPr="00791837">
        <w:t>и</w:t>
      </w:r>
      <w:r w:rsidRPr="00791837">
        <w:rPr>
          <w:spacing w:val="47"/>
        </w:rPr>
        <w:t xml:space="preserve"> </w:t>
      </w:r>
      <w:r w:rsidRPr="00791837">
        <w:t>составных</w:t>
      </w:r>
      <w:r w:rsidRPr="00791837">
        <w:rPr>
          <w:spacing w:val="48"/>
        </w:rPr>
        <w:t xml:space="preserve"> </w:t>
      </w:r>
      <w:r w:rsidRPr="00791837">
        <w:t>цветов</w:t>
      </w:r>
      <w:r w:rsidRPr="00791837">
        <w:rPr>
          <w:spacing w:val="47"/>
        </w:rPr>
        <w:t xml:space="preserve"> </w:t>
      </w:r>
      <w:r w:rsidRPr="00791837">
        <w:t>и</w:t>
      </w:r>
      <w:r w:rsidRPr="00791837">
        <w:rPr>
          <w:spacing w:val="47"/>
        </w:rPr>
        <w:t xml:space="preserve"> </w:t>
      </w:r>
      <w:r w:rsidRPr="00791837">
        <w:t>способы</w:t>
      </w:r>
      <w:r w:rsidRPr="00791837">
        <w:rPr>
          <w:spacing w:val="48"/>
        </w:rPr>
        <w:t xml:space="preserve"> </w:t>
      </w:r>
      <w:r w:rsidRPr="00791837">
        <w:t>получения</w:t>
      </w:r>
      <w:r w:rsidRPr="00791837">
        <w:rPr>
          <w:spacing w:val="46"/>
        </w:rPr>
        <w:t xml:space="preserve"> </w:t>
      </w:r>
      <w:r w:rsidRPr="00791837">
        <w:t>разных</w:t>
      </w:r>
      <w:r w:rsidRPr="00791837">
        <w:rPr>
          <w:spacing w:val="48"/>
        </w:rPr>
        <w:t xml:space="preserve"> </w:t>
      </w:r>
      <w:r w:rsidRPr="00791837">
        <w:t>оттенков</w:t>
      </w:r>
      <w:r w:rsidRPr="00791837">
        <w:rPr>
          <w:spacing w:val="-57"/>
        </w:rPr>
        <w:t xml:space="preserve"> </w:t>
      </w:r>
      <w:r w:rsidRPr="00791837">
        <w:t>составного</w:t>
      </w:r>
      <w:r w:rsidRPr="00791837">
        <w:rPr>
          <w:spacing w:val="-1"/>
        </w:rPr>
        <w:t xml:space="preserve"> </w:t>
      </w:r>
      <w:r w:rsidRPr="00791837">
        <w:t>цвета.</w:t>
      </w:r>
    </w:p>
    <w:p w:rsidR="0083763A" w:rsidRPr="00791837" w:rsidRDefault="00791837" w:rsidP="00C46E8F">
      <w:pPr>
        <w:pStyle w:val="a3"/>
        <w:ind w:left="0" w:right="15" w:firstLine="567"/>
      </w:pPr>
      <w:r w:rsidRPr="00791837">
        <w:t>Различать</w:t>
      </w:r>
      <w:r w:rsidRPr="00791837">
        <w:rPr>
          <w:spacing w:val="7"/>
        </w:rPr>
        <w:t xml:space="preserve"> </w:t>
      </w:r>
      <w:r w:rsidRPr="00791837">
        <w:t>и</w:t>
      </w:r>
      <w:r w:rsidRPr="00791837">
        <w:rPr>
          <w:spacing w:val="7"/>
        </w:rPr>
        <w:t xml:space="preserve"> </w:t>
      </w:r>
      <w:r w:rsidRPr="00791837">
        <w:t>сравнивать</w:t>
      </w:r>
      <w:r w:rsidRPr="00791837">
        <w:rPr>
          <w:spacing w:val="6"/>
        </w:rPr>
        <w:t xml:space="preserve"> </w:t>
      </w:r>
      <w:r w:rsidRPr="00791837">
        <w:t>тёмные</w:t>
      </w:r>
      <w:r w:rsidRPr="00791837">
        <w:rPr>
          <w:spacing w:val="4"/>
        </w:rPr>
        <w:t xml:space="preserve"> </w:t>
      </w:r>
      <w:r w:rsidRPr="00791837">
        <w:t>и</w:t>
      </w:r>
      <w:r w:rsidRPr="00791837">
        <w:rPr>
          <w:spacing w:val="8"/>
        </w:rPr>
        <w:t xml:space="preserve"> </w:t>
      </w:r>
      <w:r w:rsidRPr="00791837">
        <w:t>светлые</w:t>
      </w:r>
      <w:r w:rsidRPr="00791837">
        <w:rPr>
          <w:spacing w:val="5"/>
        </w:rPr>
        <w:t xml:space="preserve"> </w:t>
      </w:r>
      <w:r w:rsidRPr="00791837">
        <w:t>оттенки</w:t>
      </w:r>
      <w:r w:rsidRPr="00791837">
        <w:rPr>
          <w:spacing w:val="5"/>
        </w:rPr>
        <w:t xml:space="preserve"> </w:t>
      </w:r>
      <w:r w:rsidRPr="00791837">
        <w:t>цвета;</w:t>
      </w:r>
      <w:r w:rsidRPr="00791837">
        <w:rPr>
          <w:spacing w:val="7"/>
        </w:rPr>
        <w:t xml:space="preserve"> </w:t>
      </w:r>
      <w:r w:rsidRPr="00791837">
        <w:t>осваивать</w:t>
      </w:r>
      <w:r w:rsidRPr="00791837">
        <w:rPr>
          <w:spacing w:val="7"/>
        </w:rPr>
        <w:t xml:space="preserve"> </w:t>
      </w:r>
      <w:r w:rsidRPr="00791837">
        <w:t>смешение</w:t>
      </w:r>
      <w:r w:rsidRPr="00791837">
        <w:rPr>
          <w:spacing w:val="5"/>
        </w:rPr>
        <w:t xml:space="preserve"> </w:t>
      </w:r>
      <w:r w:rsidRPr="00791837">
        <w:t>цветных</w:t>
      </w:r>
      <w:r w:rsidRPr="00791837">
        <w:rPr>
          <w:spacing w:val="9"/>
        </w:rPr>
        <w:t xml:space="preserve"> </w:t>
      </w:r>
      <w:r w:rsidRPr="00791837">
        <w:t>красок</w:t>
      </w:r>
      <w:r w:rsidRPr="00791837">
        <w:rPr>
          <w:spacing w:val="-57"/>
        </w:rPr>
        <w:t xml:space="preserve"> </w:t>
      </w:r>
      <w:r w:rsidRPr="00791837">
        <w:t>с</w:t>
      </w:r>
      <w:r w:rsidRPr="00791837">
        <w:rPr>
          <w:spacing w:val="-2"/>
        </w:rPr>
        <w:t xml:space="preserve"> </w:t>
      </w:r>
      <w:r w:rsidRPr="00791837">
        <w:t>белой</w:t>
      </w:r>
      <w:r w:rsidRPr="00791837">
        <w:rPr>
          <w:spacing w:val="1"/>
        </w:rPr>
        <w:t xml:space="preserve"> </w:t>
      </w:r>
      <w:r w:rsidRPr="00791837">
        <w:t>и чёрной (для изменения их</w:t>
      </w:r>
      <w:r w:rsidRPr="00791837">
        <w:rPr>
          <w:spacing w:val="-1"/>
        </w:rPr>
        <w:t xml:space="preserve"> </w:t>
      </w:r>
      <w:r w:rsidRPr="00791837">
        <w:t>тона).</w:t>
      </w:r>
    </w:p>
    <w:p w:rsidR="0083763A" w:rsidRPr="00791837" w:rsidRDefault="00791837" w:rsidP="00C46E8F">
      <w:pPr>
        <w:pStyle w:val="a3"/>
        <w:ind w:left="0" w:right="15" w:firstLine="567"/>
      </w:pPr>
      <w:r w:rsidRPr="00791837">
        <w:t>Знать</w:t>
      </w:r>
      <w:r w:rsidRPr="00791837">
        <w:rPr>
          <w:spacing w:val="8"/>
        </w:rPr>
        <w:t xml:space="preserve"> </w:t>
      </w:r>
      <w:r w:rsidRPr="00791837">
        <w:t>о</w:t>
      </w:r>
      <w:r w:rsidRPr="00791837">
        <w:rPr>
          <w:spacing w:val="7"/>
        </w:rPr>
        <w:t xml:space="preserve"> </w:t>
      </w:r>
      <w:r w:rsidRPr="00791837">
        <w:t>делении</w:t>
      </w:r>
      <w:r w:rsidRPr="00791837">
        <w:rPr>
          <w:spacing w:val="8"/>
        </w:rPr>
        <w:t xml:space="preserve"> </w:t>
      </w:r>
      <w:r w:rsidRPr="00791837">
        <w:t>цветов</w:t>
      </w:r>
      <w:r w:rsidRPr="00791837">
        <w:rPr>
          <w:spacing w:val="6"/>
        </w:rPr>
        <w:t xml:space="preserve"> </w:t>
      </w:r>
      <w:r w:rsidRPr="00791837">
        <w:t>на</w:t>
      </w:r>
      <w:r w:rsidRPr="00791837">
        <w:rPr>
          <w:spacing w:val="6"/>
        </w:rPr>
        <w:t xml:space="preserve"> </w:t>
      </w:r>
      <w:r w:rsidRPr="00791837">
        <w:t>тёплые</w:t>
      </w:r>
      <w:r w:rsidRPr="00791837">
        <w:rPr>
          <w:spacing w:val="6"/>
        </w:rPr>
        <w:t xml:space="preserve"> </w:t>
      </w:r>
      <w:r w:rsidRPr="00791837">
        <w:t>и</w:t>
      </w:r>
      <w:r w:rsidRPr="00791837">
        <w:rPr>
          <w:spacing w:val="8"/>
        </w:rPr>
        <w:t xml:space="preserve"> </w:t>
      </w:r>
      <w:r w:rsidRPr="00791837">
        <w:t>холодные;</w:t>
      </w:r>
      <w:r w:rsidRPr="00791837">
        <w:rPr>
          <w:spacing w:val="10"/>
        </w:rPr>
        <w:t xml:space="preserve"> </w:t>
      </w:r>
      <w:r w:rsidRPr="00791837">
        <w:t>уметь</w:t>
      </w:r>
      <w:r w:rsidRPr="00791837">
        <w:rPr>
          <w:spacing w:val="8"/>
        </w:rPr>
        <w:t xml:space="preserve"> </w:t>
      </w:r>
      <w:r w:rsidRPr="00791837">
        <w:t>различать</w:t>
      </w:r>
      <w:r w:rsidRPr="00791837">
        <w:rPr>
          <w:spacing w:val="6"/>
        </w:rPr>
        <w:t xml:space="preserve"> </w:t>
      </w:r>
      <w:r w:rsidRPr="00791837">
        <w:t>и</w:t>
      </w:r>
      <w:r w:rsidRPr="00791837">
        <w:rPr>
          <w:spacing w:val="8"/>
        </w:rPr>
        <w:t xml:space="preserve"> </w:t>
      </w:r>
      <w:r w:rsidRPr="00791837">
        <w:t>сравнивать</w:t>
      </w:r>
      <w:r w:rsidRPr="00791837">
        <w:rPr>
          <w:spacing w:val="8"/>
        </w:rPr>
        <w:t xml:space="preserve"> </w:t>
      </w:r>
      <w:r w:rsidRPr="00791837">
        <w:t>тёплые</w:t>
      </w:r>
      <w:r w:rsidRPr="00791837">
        <w:rPr>
          <w:spacing w:val="3"/>
        </w:rPr>
        <w:t xml:space="preserve"> </w:t>
      </w:r>
      <w:r w:rsidRPr="00791837">
        <w:t>и</w:t>
      </w:r>
      <w:r w:rsidRPr="00791837">
        <w:rPr>
          <w:spacing w:val="-57"/>
        </w:rPr>
        <w:t xml:space="preserve"> </w:t>
      </w:r>
      <w:r w:rsidRPr="00791837">
        <w:t>холодные</w:t>
      </w:r>
      <w:r w:rsidRPr="00791837">
        <w:rPr>
          <w:spacing w:val="-3"/>
        </w:rPr>
        <w:t xml:space="preserve"> </w:t>
      </w:r>
      <w:r w:rsidRPr="00791837">
        <w:t>оттенки</w:t>
      </w:r>
      <w:r w:rsidRPr="00791837">
        <w:rPr>
          <w:spacing w:val="2"/>
        </w:rPr>
        <w:t xml:space="preserve"> </w:t>
      </w:r>
      <w:r w:rsidRPr="00791837">
        <w:t>цвета.</w:t>
      </w:r>
    </w:p>
    <w:p w:rsidR="0083763A" w:rsidRPr="00791837" w:rsidRDefault="00791837" w:rsidP="00C46E8F">
      <w:pPr>
        <w:pStyle w:val="a3"/>
        <w:ind w:left="0" w:right="15" w:firstLine="567"/>
      </w:pPr>
      <w:r w:rsidRPr="00791837">
        <w:t>Осваивать</w:t>
      </w:r>
      <w:r w:rsidRPr="00791837">
        <w:rPr>
          <w:spacing w:val="49"/>
        </w:rPr>
        <w:t xml:space="preserve"> </w:t>
      </w:r>
      <w:r w:rsidRPr="00791837">
        <w:t>эмоциональную</w:t>
      </w:r>
      <w:r w:rsidRPr="00791837">
        <w:rPr>
          <w:spacing w:val="51"/>
        </w:rPr>
        <w:t xml:space="preserve"> </w:t>
      </w:r>
      <w:r w:rsidRPr="00791837">
        <w:t>выразительность</w:t>
      </w:r>
      <w:r w:rsidRPr="00791837">
        <w:rPr>
          <w:spacing w:val="47"/>
        </w:rPr>
        <w:t xml:space="preserve"> </w:t>
      </w:r>
      <w:r w:rsidRPr="00791837">
        <w:t>цвета:</w:t>
      </w:r>
      <w:r w:rsidRPr="00791837">
        <w:rPr>
          <w:spacing w:val="48"/>
        </w:rPr>
        <w:t xml:space="preserve"> </w:t>
      </w:r>
      <w:r w:rsidRPr="00791837">
        <w:t>цвет</w:t>
      </w:r>
      <w:r w:rsidRPr="00791837">
        <w:rPr>
          <w:spacing w:val="49"/>
        </w:rPr>
        <w:t xml:space="preserve"> </w:t>
      </w:r>
      <w:r w:rsidRPr="00791837">
        <w:t>звонкий</w:t>
      </w:r>
      <w:r w:rsidRPr="00791837">
        <w:rPr>
          <w:spacing w:val="48"/>
        </w:rPr>
        <w:t xml:space="preserve"> </w:t>
      </w:r>
      <w:r w:rsidRPr="00791837">
        <w:t>и</w:t>
      </w:r>
      <w:r w:rsidRPr="00791837">
        <w:rPr>
          <w:spacing w:val="47"/>
        </w:rPr>
        <w:t xml:space="preserve"> </w:t>
      </w:r>
      <w:r w:rsidRPr="00791837">
        <w:t>яркий,</w:t>
      </w:r>
      <w:r w:rsidRPr="00791837">
        <w:rPr>
          <w:spacing w:val="48"/>
        </w:rPr>
        <w:t xml:space="preserve"> </w:t>
      </w:r>
      <w:r w:rsidRPr="00791837">
        <w:t>радостный;</w:t>
      </w:r>
      <w:r w:rsidRPr="00791837">
        <w:rPr>
          <w:spacing w:val="49"/>
        </w:rPr>
        <w:t xml:space="preserve"> </w:t>
      </w:r>
      <w:r w:rsidRPr="00791837">
        <w:t>цвет</w:t>
      </w:r>
      <w:r w:rsidRPr="00791837">
        <w:rPr>
          <w:spacing w:val="-57"/>
        </w:rPr>
        <w:t xml:space="preserve"> </w:t>
      </w:r>
      <w:r w:rsidRPr="00791837">
        <w:t>мягкий,</w:t>
      </w:r>
      <w:r w:rsidRPr="00791837">
        <w:rPr>
          <w:spacing w:val="1"/>
        </w:rPr>
        <w:t xml:space="preserve"> </w:t>
      </w:r>
      <w:r w:rsidRPr="00791837">
        <w:t>«глухой»</w:t>
      </w:r>
      <w:r w:rsidRPr="00791837">
        <w:rPr>
          <w:spacing w:val="-8"/>
        </w:rPr>
        <w:t xml:space="preserve"> </w:t>
      </w:r>
      <w:r w:rsidRPr="00791837">
        <w:t>и мрачный и  др.</w:t>
      </w:r>
    </w:p>
    <w:p w:rsidR="0083763A" w:rsidRPr="00791837" w:rsidRDefault="00791837" w:rsidP="00C46E8F">
      <w:pPr>
        <w:pStyle w:val="a3"/>
        <w:ind w:left="0" w:right="15" w:firstLine="567"/>
        <w:jc w:val="both"/>
      </w:pPr>
      <w:r w:rsidRPr="00791837">
        <w:t>Приобретать опыт создания пейзажей, передающих разные состояния погоды (туман, грозу и</w:t>
      </w:r>
      <w:r w:rsidRPr="00791837">
        <w:rPr>
          <w:spacing w:val="1"/>
        </w:rPr>
        <w:t xml:space="preserve"> </w:t>
      </w:r>
      <w:r w:rsidRPr="00791837">
        <w:t>др.) на основе изменения тонального звучания цвета; приобретать опыт передачи</w:t>
      </w:r>
      <w:r w:rsidRPr="00791837">
        <w:rPr>
          <w:spacing w:val="1"/>
        </w:rPr>
        <w:t xml:space="preserve"> </w:t>
      </w:r>
      <w:r w:rsidRPr="00791837">
        <w:t>разного</w:t>
      </w:r>
      <w:r w:rsidRPr="00791837">
        <w:rPr>
          <w:spacing w:val="1"/>
        </w:rPr>
        <w:t xml:space="preserve"> </w:t>
      </w:r>
      <w:r w:rsidRPr="00791837">
        <w:t>цветового</w:t>
      </w:r>
      <w:r w:rsidRPr="00791837">
        <w:rPr>
          <w:spacing w:val="-1"/>
        </w:rPr>
        <w:t xml:space="preserve"> </w:t>
      </w:r>
      <w:r w:rsidRPr="00791837">
        <w:t>состояния моря.</w:t>
      </w:r>
    </w:p>
    <w:p w:rsidR="0083763A" w:rsidRPr="00791837" w:rsidRDefault="00791837" w:rsidP="00C46E8F">
      <w:pPr>
        <w:pStyle w:val="a3"/>
        <w:ind w:left="0" w:right="15" w:firstLine="567"/>
        <w:jc w:val="both"/>
      </w:pPr>
      <w:r w:rsidRPr="00791837">
        <w:t>Уметь в изображении сказочных персонажей выразить их характер (герои сказок добрые и</w:t>
      </w:r>
      <w:r w:rsidRPr="00791837">
        <w:rPr>
          <w:spacing w:val="1"/>
        </w:rPr>
        <w:t xml:space="preserve"> </w:t>
      </w:r>
      <w:r w:rsidRPr="00791837">
        <w:t>злые,</w:t>
      </w:r>
      <w:r w:rsidRPr="00791837">
        <w:rPr>
          <w:spacing w:val="1"/>
        </w:rPr>
        <w:t xml:space="preserve"> </w:t>
      </w:r>
      <w:r w:rsidRPr="00791837">
        <w:t>нежные</w:t>
      </w:r>
      <w:r w:rsidRPr="00791837">
        <w:rPr>
          <w:spacing w:val="1"/>
        </w:rPr>
        <w:t xml:space="preserve"> </w:t>
      </w:r>
      <w:r w:rsidRPr="00791837">
        <w:t>и</w:t>
      </w:r>
      <w:r w:rsidRPr="00791837">
        <w:rPr>
          <w:spacing w:val="1"/>
        </w:rPr>
        <w:t xml:space="preserve"> </w:t>
      </w:r>
      <w:r w:rsidRPr="00791837">
        <w:t>грозные);</w:t>
      </w:r>
      <w:r w:rsidRPr="00791837">
        <w:rPr>
          <w:spacing w:val="1"/>
        </w:rPr>
        <w:t xml:space="preserve"> </w:t>
      </w:r>
      <w:r w:rsidRPr="00791837">
        <w:t>обсуждать,</w:t>
      </w:r>
      <w:r w:rsidRPr="00791837">
        <w:rPr>
          <w:spacing w:val="1"/>
        </w:rPr>
        <w:t xml:space="preserve"> </w:t>
      </w:r>
      <w:r w:rsidRPr="00791837">
        <w:t>объяснять,</w:t>
      </w:r>
      <w:r w:rsidRPr="00791837">
        <w:rPr>
          <w:spacing w:val="1"/>
        </w:rPr>
        <w:t xml:space="preserve"> </w:t>
      </w:r>
      <w:r w:rsidRPr="00791837">
        <w:t>какими</w:t>
      </w:r>
      <w:r w:rsidRPr="00791837">
        <w:rPr>
          <w:spacing w:val="1"/>
        </w:rPr>
        <w:t xml:space="preserve"> </w:t>
      </w:r>
      <w:r w:rsidRPr="00791837">
        <w:t>художественными</w:t>
      </w:r>
      <w:r w:rsidRPr="00791837">
        <w:rPr>
          <w:spacing w:val="60"/>
        </w:rPr>
        <w:t xml:space="preserve"> </w:t>
      </w:r>
      <w:r w:rsidRPr="00791837">
        <w:t>средствами</w:t>
      </w:r>
      <w:r w:rsidRPr="00791837">
        <w:rPr>
          <w:spacing w:val="1"/>
        </w:rPr>
        <w:t xml:space="preserve"> </w:t>
      </w:r>
      <w:r w:rsidRPr="00791837">
        <w:t>удалось</w:t>
      </w:r>
      <w:r w:rsidRPr="00791837">
        <w:rPr>
          <w:spacing w:val="-1"/>
        </w:rPr>
        <w:t xml:space="preserve"> </w:t>
      </w:r>
      <w:r w:rsidRPr="00791837">
        <w:t>показать</w:t>
      </w:r>
      <w:r w:rsidRPr="00791837">
        <w:rPr>
          <w:spacing w:val="-1"/>
        </w:rPr>
        <w:t xml:space="preserve"> </w:t>
      </w:r>
      <w:r w:rsidRPr="00791837">
        <w:t>характер сказочных</w:t>
      </w:r>
      <w:r w:rsidRPr="00791837">
        <w:rPr>
          <w:spacing w:val="1"/>
        </w:rPr>
        <w:t xml:space="preserve"> </w:t>
      </w:r>
      <w:r w:rsidRPr="00791837">
        <w:t>персонажей.</w:t>
      </w:r>
    </w:p>
    <w:p w:rsidR="0083763A" w:rsidRPr="00791837" w:rsidRDefault="00791837" w:rsidP="00C46E8F">
      <w:pPr>
        <w:pStyle w:val="2"/>
        <w:spacing w:before="4" w:line="240" w:lineRule="auto"/>
        <w:ind w:left="0" w:right="15" w:firstLine="567"/>
        <w:jc w:val="both"/>
      </w:pPr>
      <w:r w:rsidRPr="00791837">
        <w:t>Модуль</w:t>
      </w:r>
      <w:r w:rsidRPr="00791837">
        <w:rPr>
          <w:spacing w:val="-3"/>
        </w:rPr>
        <w:t xml:space="preserve"> </w:t>
      </w:r>
      <w:r w:rsidRPr="00791837">
        <w:t>«Скульптура»</w:t>
      </w:r>
    </w:p>
    <w:p w:rsidR="0083763A" w:rsidRPr="00791837" w:rsidRDefault="00791837" w:rsidP="006B3E51">
      <w:pPr>
        <w:pStyle w:val="a3"/>
        <w:ind w:left="0" w:right="15" w:firstLine="567"/>
        <w:jc w:val="both"/>
      </w:pPr>
      <w:r w:rsidRPr="00791837">
        <w:t>Познакомиться</w:t>
      </w:r>
      <w:r w:rsidRPr="00791837">
        <w:rPr>
          <w:spacing w:val="1"/>
        </w:rPr>
        <w:t xml:space="preserve"> </w:t>
      </w:r>
      <w:r w:rsidRPr="00791837">
        <w:t>с</w:t>
      </w:r>
      <w:r w:rsidRPr="00791837">
        <w:rPr>
          <w:spacing w:val="1"/>
        </w:rPr>
        <w:t xml:space="preserve"> </w:t>
      </w:r>
      <w:r w:rsidRPr="00791837">
        <w:t>традиционными</w:t>
      </w:r>
      <w:r w:rsidRPr="00791837">
        <w:rPr>
          <w:spacing w:val="1"/>
        </w:rPr>
        <w:t xml:space="preserve"> </w:t>
      </w:r>
      <w:r w:rsidRPr="00791837">
        <w:t>игрушками</w:t>
      </w:r>
      <w:r w:rsidRPr="00791837">
        <w:rPr>
          <w:spacing w:val="1"/>
        </w:rPr>
        <w:t xml:space="preserve"> </w:t>
      </w:r>
      <w:r w:rsidRPr="00791837">
        <w:t>одного</w:t>
      </w:r>
      <w:r w:rsidRPr="00791837">
        <w:rPr>
          <w:spacing w:val="1"/>
        </w:rPr>
        <w:t xml:space="preserve"> </w:t>
      </w:r>
      <w:r w:rsidRPr="00791837">
        <w:t>из</w:t>
      </w:r>
      <w:r w:rsidRPr="00791837">
        <w:rPr>
          <w:spacing w:val="1"/>
        </w:rPr>
        <w:t xml:space="preserve"> </w:t>
      </w:r>
      <w:r w:rsidRPr="00791837">
        <w:t>народных</w:t>
      </w:r>
      <w:r w:rsidRPr="00791837">
        <w:rPr>
          <w:spacing w:val="61"/>
        </w:rPr>
        <w:t xml:space="preserve"> </w:t>
      </w:r>
      <w:r w:rsidRPr="00791837">
        <w:t>художественных</w:t>
      </w:r>
      <w:r w:rsidRPr="00791837">
        <w:rPr>
          <w:spacing w:val="1"/>
        </w:rPr>
        <w:t xml:space="preserve"> </w:t>
      </w:r>
      <w:r w:rsidRPr="00791837">
        <w:t>промыслов; освоить приёмы и последовательность лепки игрушки в традициях выбранного</w:t>
      </w:r>
      <w:r w:rsidRPr="00791837">
        <w:rPr>
          <w:spacing w:val="1"/>
        </w:rPr>
        <w:t xml:space="preserve"> </w:t>
      </w:r>
      <w:r w:rsidRPr="00791837">
        <w:t>промысла;</w:t>
      </w:r>
      <w:r w:rsidRPr="00791837">
        <w:rPr>
          <w:spacing w:val="1"/>
        </w:rPr>
        <w:t xml:space="preserve"> </w:t>
      </w:r>
      <w:r w:rsidRPr="00791837">
        <w:t>выполнить</w:t>
      </w:r>
      <w:r w:rsidRPr="00791837">
        <w:rPr>
          <w:spacing w:val="1"/>
        </w:rPr>
        <w:t xml:space="preserve"> </w:t>
      </w:r>
      <w:r w:rsidRPr="00791837">
        <w:t>в</w:t>
      </w:r>
      <w:r w:rsidRPr="00791837">
        <w:rPr>
          <w:spacing w:val="1"/>
        </w:rPr>
        <w:t xml:space="preserve"> </w:t>
      </w:r>
      <w:r w:rsidRPr="00791837">
        <w:t>технике</w:t>
      </w:r>
      <w:r w:rsidRPr="00791837">
        <w:rPr>
          <w:spacing w:val="1"/>
        </w:rPr>
        <w:t xml:space="preserve"> </w:t>
      </w:r>
      <w:r w:rsidRPr="00791837">
        <w:t>лепки</w:t>
      </w:r>
      <w:r w:rsidRPr="00791837">
        <w:rPr>
          <w:spacing w:val="1"/>
        </w:rPr>
        <w:t xml:space="preserve"> </w:t>
      </w:r>
      <w:r w:rsidRPr="00791837">
        <w:t>фигурку</w:t>
      </w:r>
      <w:r w:rsidRPr="00791837">
        <w:rPr>
          <w:spacing w:val="1"/>
        </w:rPr>
        <w:t xml:space="preserve"> </w:t>
      </w:r>
      <w:r w:rsidRPr="00791837">
        <w:t>сказочного</w:t>
      </w:r>
      <w:r w:rsidRPr="00791837">
        <w:rPr>
          <w:spacing w:val="1"/>
        </w:rPr>
        <w:t xml:space="preserve"> </w:t>
      </w:r>
      <w:r w:rsidRPr="00791837">
        <w:t>зверя</w:t>
      </w:r>
      <w:r w:rsidRPr="00791837">
        <w:rPr>
          <w:spacing w:val="1"/>
        </w:rPr>
        <w:t xml:space="preserve"> </w:t>
      </w:r>
      <w:r w:rsidRPr="00791837">
        <w:t>по</w:t>
      </w:r>
      <w:r w:rsidRPr="00791837">
        <w:rPr>
          <w:spacing w:val="1"/>
        </w:rPr>
        <w:t xml:space="preserve"> </w:t>
      </w:r>
      <w:r w:rsidRPr="00791837">
        <w:t>мотивам</w:t>
      </w:r>
      <w:r w:rsidRPr="00791837">
        <w:rPr>
          <w:spacing w:val="1"/>
        </w:rPr>
        <w:t xml:space="preserve"> </w:t>
      </w:r>
      <w:r w:rsidRPr="00791837">
        <w:t>традиций</w:t>
      </w:r>
      <w:r w:rsidRPr="00791837">
        <w:rPr>
          <w:spacing w:val="1"/>
        </w:rPr>
        <w:t xml:space="preserve"> </w:t>
      </w:r>
      <w:r w:rsidRPr="00791837">
        <w:t>выбранного промысла (по выбору: филимоновская, абашевская, каргопольская, дымковская</w:t>
      </w:r>
      <w:r w:rsidRPr="00791837">
        <w:rPr>
          <w:spacing w:val="1"/>
        </w:rPr>
        <w:t xml:space="preserve"> </w:t>
      </w:r>
      <w:r w:rsidRPr="00791837">
        <w:t>игрушки</w:t>
      </w:r>
    </w:p>
    <w:p w:rsidR="0083763A" w:rsidRPr="00791837" w:rsidRDefault="00791837" w:rsidP="00C46E8F">
      <w:pPr>
        <w:pStyle w:val="a3"/>
        <w:spacing w:before="1"/>
        <w:ind w:left="0" w:right="15" w:firstLine="567"/>
        <w:jc w:val="both"/>
      </w:pPr>
      <w:r w:rsidRPr="00791837">
        <w:t>или</w:t>
      </w:r>
      <w:r w:rsidRPr="00791837">
        <w:rPr>
          <w:spacing w:val="-2"/>
        </w:rPr>
        <w:t xml:space="preserve"> </w:t>
      </w:r>
      <w:r w:rsidRPr="00791837">
        <w:t>с</w:t>
      </w:r>
      <w:r w:rsidRPr="00791837">
        <w:rPr>
          <w:spacing w:val="-1"/>
        </w:rPr>
        <w:t xml:space="preserve"> </w:t>
      </w:r>
      <w:r w:rsidRPr="00791837">
        <w:t>учётом</w:t>
      </w:r>
      <w:r w:rsidRPr="00791837">
        <w:rPr>
          <w:spacing w:val="-3"/>
        </w:rPr>
        <w:t xml:space="preserve"> </w:t>
      </w:r>
      <w:r w:rsidRPr="00791837">
        <w:t>местных</w:t>
      </w:r>
      <w:r w:rsidRPr="00791837">
        <w:rPr>
          <w:spacing w:val="-1"/>
        </w:rPr>
        <w:t xml:space="preserve"> </w:t>
      </w:r>
      <w:r w:rsidRPr="00791837">
        <w:t>промыслов).</w:t>
      </w:r>
    </w:p>
    <w:p w:rsidR="0083763A" w:rsidRPr="00791837" w:rsidRDefault="00791837" w:rsidP="00C46E8F">
      <w:pPr>
        <w:pStyle w:val="a3"/>
        <w:ind w:left="0" w:right="15" w:firstLine="567"/>
      </w:pPr>
      <w:r w:rsidRPr="00791837">
        <w:t>Знать об изменениях скульптурного образа при осмотре произведения с разных сторон.</w:t>
      </w:r>
      <w:r w:rsidRPr="00791837">
        <w:rPr>
          <w:spacing w:val="1"/>
        </w:rPr>
        <w:t xml:space="preserve"> </w:t>
      </w:r>
      <w:r w:rsidRPr="00791837">
        <w:t>Приобретать в процессе лепки из пластилина опыт передачи движения цельной лепной формы</w:t>
      </w:r>
      <w:r w:rsidRPr="00791837">
        <w:rPr>
          <w:spacing w:val="-57"/>
        </w:rPr>
        <w:t xml:space="preserve"> </w:t>
      </w:r>
      <w:r w:rsidRPr="00791837">
        <w:t>и</w:t>
      </w:r>
      <w:r w:rsidRPr="00791837">
        <w:rPr>
          <w:spacing w:val="-1"/>
        </w:rPr>
        <w:t xml:space="preserve"> </w:t>
      </w:r>
      <w:r w:rsidRPr="00791837">
        <w:t>разного</w:t>
      </w:r>
      <w:r w:rsidRPr="00791837">
        <w:rPr>
          <w:spacing w:val="-3"/>
        </w:rPr>
        <w:t xml:space="preserve"> </w:t>
      </w:r>
      <w:r w:rsidRPr="00791837">
        <w:t>характера</w:t>
      </w:r>
      <w:r w:rsidRPr="00791837">
        <w:rPr>
          <w:spacing w:val="-3"/>
        </w:rPr>
        <w:t xml:space="preserve"> </w:t>
      </w:r>
      <w:r w:rsidRPr="00791837">
        <w:t>движения этой формы</w:t>
      </w:r>
      <w:r w:rsidRPr="00791837">
        <w:rPr>
          <w:spacing w:val="-1"/>
        </w:rPr>
        <w:t xml:space="preserve"> </w:t>
      </w:r>
      <w:r w:rsidRPr="00791837">
        <w:t>(изображения зверушки).</w:t>
      </w:r>
    </w:p>
    <w:p w:rsidR="0083763A" w:rsidRPr="00791837" w:rsidRDefault="00791837" w:rsidP="00C46E8F">
      <w:pPr>
        <w:pStyle w:val="2"/>
        <w:ind w:left="0" w:right="15" w:firstLine="567"/>
      </w:pPr>
      <w:r w:rsidRPr="00791837">
        <w:t>Модуль</w:t>
      </w:r>
      <w:r w:rsidRPr="00791837">
        <w:rPr>
          <w:spacing w:val="-4"/>
        </w:rPr>
        <w:t xml:space="preserve"> </w:t>
      </w:r>
      <w:r w:rsidRPr="00791837">
        <w:t>«Декоративно-прикладное</w:t>
      </w:r>
      <w:r w:rsidRPr="00791837">
        <w:rPr>
          <w:spacing w:val="-5"/>
        </w:rPr>
        <w:t xml:space="preserve"> </w:t>
      </w:r>
      <w:r w:rsidRPr="00791837">
        <w:t>искусство»</w:t>
      </w:r>
    </w:p>
    <w:p w:rsidR="0083763A" w:rsidRPr="00791837" w:rsidRDefault="00791837" w:rsidP="00C46E8F">
      <w:pPr>
        <w:pStyle w:val="a3"/>
        <w:ind w:left="0" w:right="15" w:firstLine="567"/>
      </w:pPr>
      <w:r w:rsidRPr="00791837">
        <w:t>Рассматривать,</w:t>
      </w:r>
      <w:r w:rsidRPr="00791837">
        <w:rPr>
          <w:spacing w:val="52"/>
        </w:rPr>
        <w:t xml:space="preserve"> </w:t>
      </w:r>
      <w:r w:rsidRPr="00791837">
        <w:t>анализировать</w:t>
      </w:r>
      <w:r w:rsidRPr="00791837">
        <w:rPr>
          <w:spacing w:val="52"/>
        </w:rPr>
        <w:t xml:space="preserve"> </w:t>
      </w:r>
      <w:r w:rsidRPr="00791837">
        <w:t>и</w:t>
      </w:r>
      <w:r w:rsidRPr="00791837">
        <w:rPr>
          <w:spacing w:val="53"/>
        </w:rPr>
        <w:t xml:space="preserve"> </w:t>
      </w:r>
      <w:r w:rsidRPr="00791837">
        <w:t>эстетически</w:t>
      </w:r>
      <w:r w:rsidRPr="00791837">
        <w:rPr>
          <w:spacing w:val="53"/>
        </w:rPr>
        <w:t xml:space="preserve"> </w:t>
      </w:r>
      <w:r w:rsidRPr="00791837">
        <w:t>оценивать</w:t>
      </w:r>
      <w:r w:rsidRPr="00791837">
        <w:rPr>
          <w:spacing w:val="52"/>
        </w:rPr>
        <w:t xml:space="preserve"> </w:t>
      </w:r>
      <w:r w:rsidRPr="00791837">
        <w:t>разнообразие</w:t>
      </w:r>
      <w:r w:rsidRPr="00791837">
        <w:rPr>
          <w:spacing w:val="52"/>
        </w:rPr>
        <w:t xml:space="preserve"> </w:t>
      </w:r>
      <w:r w:rsidRPr="00791837">
        <w:t>форм</w:t>
      </w:r>
      <w:r w:rsidRPr="00791837">
        <w:rPr>
          <w:spacing w:val="52"/>
        </w:rPr>
        <w:t xml:space="preserve"> </w:t>
      </w:r>
      <w:r w:rsidRPr="00791837">
        <w:t>в</w:t>
      </w:r>
      <w:r w:rsidRPr="00791837">
        <w:rPr>
          <w:spacing w:val="50"/>
        </w:rPr>
        <w:t xml:space="preserve"> </w:t>
      </w:r>
      <w:r w:rsidRPr="00791837">
        <w:t>природе,</w:t>
      </w:r>
      <w:r w:rsidRPr="00791837">
        <w:rPr>
          <w:spacing w:val="-57"/>
        </w:rPr>
        <w:t xml:space="preserve"> </w:t>
      </w:r>
      <w:r w:rsidRPr="00791837">
        <w:t>воспринимаемых как</w:t>
      </w:r>
      <w:r w:rsidRPr="00791837">
        <w:rPr>
          <w:spacing w:val="2"/>
        </w:rPr>
        <w:t xml:space="preserve"> </w:t>
      </w:r>
      <w:r w:rsidRPr="00791837">
        <w:t>узоры.</w:t>
      </w:r>
    </w:p>
    <w:p w:rsidR="0083763A" w:rsidRPr="00791837" w:rsidRDefault="00791837" w:rsidP="00C46E8F">
      <w:pPr>
        <w:pStyle w:val="a3"/>
        <w:ind w:left="0" w:right="15" w:firstLine="567"/>
        <w:jc w:val="both"/>
      </w:pPr>
      <w:r w:rsidRPr="00791837">
        <w:t>Сравнивать, сопоставлять природные явления — узоры (капли, снежинки, паутинки, роса на</w:t>
      </w:r>
      <w:r w:rsidRPr="00791837">
        <w:rPr>
          <w:spacing w:val="1"/>
        </w:rPr>
        <w:t xml:space="preserve"> </w:t>
      </w:r>
      <w:r w:rsidRPr="00791837">
        <w:t>листьях, серёжки во время цветения деревьев и др.)</w:t>
      </w:r>
      <w:r w:rsidRPr="00791837">
        <w:rPr>
          <w:spacing w:val="1"/>
        </w:rPr>
        <w:t xml:space="preserve"> </w:t>
      </w:r>
      <w:r w:rsidRPr="00791837">
        <w:t>— с рукотворными произведениями</w:t>
      </w:r>
      <w:r w:rsidRPr="00791837">
        <w:rPr>
          <w:spacing w:val="1"/>
        </w:rPr>
        <w:t xml:space="preserve"> </w:t>
      </w:r>
      <w:r w:rsidRPr="00791837">
        <w:t>декоративного</w:t>
      </w:r>
      <w:r w:rsidRPr="00791837">
        <w:rPr>
          <w:spacing w:val="-1"/>
        </w:rPr>
        <w:t xml:space="preserve"> </w:t>
      </w:r>
      <w:r w:rsidRPr="00791837">
        <w:t>искусства</w:t>
      </w:r>
      <w:r w:rsidRPr="00791837">
        <w:rPr>
          <w:spacing w:val="-1"/>
        </w:rPr>
        <w:t xml:space="preserve"> </w:t>
      </w:r>
      <w:r w:rsidRPr="00791837">
        <w:t>(кружево,</w:t>
      </w:r>
      <w:r w:rsidRPr="00791837">
        <w:rPr>
          <w:spacing w:val="-1"/>
        </w:rPr>
        <w:t xml:space="preserve"> </w:t>
      </w:r>
      <w:r w:rsidRPr="00791837">
        <w:t>шитьё, ювелирные</w:t>
      </w:r>
      <w:r w:rsidRPr="00791837">
        <w:rPr>
          <w:spacing w:val="-3"/>
        </w:rPr>
        <w:t xml:space="preserve"> </w:t>
      </w:r>
      <w:r w:rsidRPr="00791837">
        <w:t>изделия</w:t>
      </w:r>
      <w:r w:rsidRPr="00791837">
        <w:rPr>
          <w:spacing w:val="-3"/>
        </w:rPr>
        <w:t xml:space="preserve"> </w:t>
      </w:r>
      <w:r w:rsidRPr="00791837">
        <w:t>и др.).</w:t>
      </w:r>
    </w:p>
    <w:p w:rsidR="0083763A" w:rsidRPr="00791837" w:rsidRDefault="00791837" w:rsidP="00C46E8F">
      <w:pPr>
        <w:pStyle w:val="a3"/>
        <w:ind w:left="0" w:right="15" w:firstLine="567"/>
        <w:jc w:val="both"/>
      </w:pPr>
      <w:r w:rsidRPr="00791837">
        <w:t>Приобретать опыт выполнения эскиза геометрического орнамента кружева или вышивки на</w:t>
      </w:r>
      <w:r w:rsidRPr="00791837">
        <w:rPr>
          <w:spacing w:val="1"/>
        </w:rPr>
        <w:t xml:space="preserve"> </w:t>
      </w:r>
      <w:r w:rsidRPr="00791837">
        <w:t>основе</w:t>
      </w:r>
      <w:r w:rsidRPr="00791837">
        <w:rPr>
          <w:spacing w:val="-3"/>
        </w:rPr>
        <w:t xml:space="preserve"> </w:t>
      </w:r>
      <w:r w:rsidRPr="00791837">
        <w:t>природных</w:t>
      </w:r>
      <w:r w:rsidRPr="00791837">
        <w:rPr>
          <w:spacing w:val="2"/>
        </w:rPr>
        <w:t xml:space="preserve"> </w:t>
      </w:r>
      <w:r w:rsidRPr="00791837">
        <w:t>мотивов.</w:t>
      </w:r>
    </w:p>
    <w:p w:rsidR="0083763A" w:rsidRPr="00791837" w:rsidRDefault="00791837" w:rsidP="00C46E8F">
      <w:pPr>
        <w:pStyle w:val="a3"/>
        <w:ind w:left="0" w:right="15" w:firstLine="567"/>
        <w:jc w:val="both"/>
      </w:pPr>
      <w:r w:rsidRPr="00791837">
        <w:t>Осваивать</w:t>
      </w:r>
      <w:r w:rsidRPr="00791837">
        <w:rPr>
          <w:spacing w:val="37"/>
        </w:rPr>
        <w:t xml:space="preserve"> </w:t>
      </w:r>
      <w:r w:rsidRPr="00791837">
        <w:t>приёмы</w:t>
      </w:r>
      <w:r w:rsidRPr="00791837">
        <w:rPr>
          <w:spacing w:val="36"/>
        </w:rPr>
        <w:t xml:space="preserve"> </w:t>
      </w:r>
      <w:r w:rsidRPr="00791837">
        <w:t>орнаментального</w:t>
      </w:r>
      <w:r w:rsidRPr="00791837">
        <w:rPr>
          <w:spacing w:val="36"/>
        </w:rPr>
        <w:t xml:space="preserve"> </w:t>
      </w:r>
      <w:r w:rsidRPr="00791837">
        <w:t>оформления</w:t>
      </w:r>
      <w:r w:rsidRPr="00791837">
        <w:rPr>
          <w:spacing w:val="35"/>
        </w:rPr>
        <w:t xml:space="preserve"> </w:t>
      </w:r>
      <w:r w:rsidRPr="00791837">
        <w:t>сказочных</w:t>
      </w:r>
      <w:r w:rsidRPr="00791837">
        <w:rPr>
          <w:spacing w:val="38"/>
        </w:rPr>
        <w:t xml:space="preserve"> </w:t>
      </w:r>
      <w:r w:rsidRPr="00791837">
        <w:t>глиняных</w:t>
      </w:r>
      <w:r w:rsidRPr="00791837">
        <w:rPr>
          <w:spacing w:val="38"/>
        </w:rPr>
        <w:t xml:space="preserve"> </w:t>
      </w:r>
      <w:r w:rsidRPr="00791837">
        <w:t>зверушек,</w:t>
      </w:r>
      <w:r w:rsidRPr="00791837">
        <w:rPr>
          <w:spacing w:val="35"/>
        </w:rPr>
        <w:t xml:space="preserve"> </w:t>
      </w:r>
      <w:r w:rsidRPr="00791837">
        <w:t>созданных</w:t>
      </w:r>
      <w:r w:rsidRPr="00791837">
        <w:rPr>
          <w:spacing w:val="-57"/>
        </w:rPr>
        <w:t xml:space="preserve"> </w:t>
      </w:r>
      <w:r w:rsidRPr="00791837">
        <w:t>по мотивам народного художественного промысла (по выбору: филимоновская, абашевская,</w:t>
      </w:r>
      <w:r w:rsidRPr="00791837">
        <w:rPr>
          <w:spacing w:val="1"/>
        </w:rPr>
        <w:t xml:space="preserve"> </w:t>
      </w:r>
      <w:r w:rsidRPr="00791837">
        <w:t>каргопольская,</w:t>
      </w:r>
      <w:r w:rsidRPr="00791837">
        <w:rPr>
          <w:spacing w:val="-1"/>
        </w:rPr>
        <w:t xml:space="preserve"> </w:t>
      </w:r>
      <w:r w:rsidRPr="00791837">
        <w:t>дымковская игрушки</w:t>
      </w:r>
      <w:r w:rsidRPr="00791837">
        <w:rPr>
          <w:spacing w:val="-1"/>
        </w:rPr>
        <w:t xml:space="preserve"> </w:t>
      </w:r>
      <w:r w:rsidRPr="00791837">
        <w:t>или</w:t>
      </w:r>
      <w:r w:rsidRPr="00791837">
        <w:rPr>
          <w:spacing w:val="1"/>
        </w:rPr>
        <w:t xml:space="preserve"> </w:t>
      </w:r>
      <w:r w:rsidRPr="00791837">
        <w:t>с учётом местных промыслов).</w:t>
      </w:r>
    </w:p>
    <w:p w:rsidR="0083763A" w:rsidRPr="00791837" w:rsidRDefault="00791837" w:rsidP="00C46E8F">
      <w:pPr>
        <w:pStyle w:val="a3"/>
        <w:ind w:left="0" w:right="15" w:firstLine="567"/>
        <w:jc w:val="both"/>
      </w:pPr>
      <w:r w:rsidRPr="00791837">
        <w:t>Приобретать</w:t>
      </w:r>
      <w:r w:rsidRPr="00791837">
        <w:rPr>
          <w:spacing w:val="1"/>
        </w:rPr>
        <w:t xml:space="preserve"> </w:t>
      </w:r>
      <w:r w:rsidRPr="00791837">
        <w:t>опыт</w:t>
      </w:r>
      <w:r w:rsidRPr="00791837">
        <w:rPr>
          <w:spacing w:val="1"/>
        </w:rPr>
        <w:t xml:space="preserve"> </w:t>
      </w:r>
      <w:r w:rsidRPr="00791837">
        <w:t>преобразования</w:t>
      </w:r>
      <w:r w:rsidRPr="00791837">
        <w:rPr>
          <w:spacing w:val="1"/>
        </w:rPr>
        <w:t xml:space="preserve"> </w:t>
      </w:r>
      <w:r w:rsidRPr="00791837">
        <w:t>бытовых</w:t>
      </w:r>
      <w:r w:rsidRPr="00791837">
        <w:rPr>
          <w:spacing w:val="1"/>
        </w:rPr>
        <w:t xml:space="preserve"> </w:t>
      </w:r>
      <w:r w:rsidRPr="00791837">
        <w:t>подручных</w:t>
      </w:r>
      <w:r w:rsidRPr="00791837">
        <w:rPr>
          <w:spacing w:val="1"/>
        </w:rPr>
        <w:t xml:space="preserve"> </w:t>
      </w:r>
      <w:r w:rsidRPr="00791837">
        <w:t>нехудожественных</w:t>
      </w:r>
      <w:r w:rsidRPr="00791837">
        <w:rPr>
          <w:spacing w:val="1"/>
        </w:rPr>
        <w:t xml:space="preserve"> </w:t>
      </w:r>
      <w:r w:rsidRPr="00791837">
        <w:t>материалов</w:t>
      </w:r>
      <w:r w:rsidRPr="00791837">
        <w:rPr>
          <w:spacing w:val="1"/>
        </w:rPr>
        <w:t xml:space="preserve"> </w:t>
      </w:r>
      <w:r w:rsidRPr="00791837">
        <w:t>в</w:t>
      </w:r>
      <w:r w:rsidRPr="00791837">
        <w:rPr>
          <w:spacing w:val="1"/>
        </w:rPr>
        <w:t xml:space="preserve"> </w:t>
      </w:r>
      <w:r w:rsidRPr="00791837">
        <w:t>художественные</w:t>
      </w:r>
      <w:r w:rsidRPr="00791837">
        <w:rPr>
          <w:spacing w:val="-3"/>
        </w:rPr>
        <w:t xml:space="preserve"> </w:t>
      </w:r>
      <w:r w:rsidRPr="00791837">
        <w:t>изображения и поделки.</w:t>
      </w:r>
    </w:p>
    <w:p w:rsidR="0083763A" w:rsidRPr="00791837" w:rsidRDefault="00791837" w:rsidP="00C46E8F">
      <w:pPr>
        <w:pStyle w:val="a3"/>
        <w:ind w:left="0" w:right="15" w:firstLine="567"/>
        <w:jc w:val="both"/>
      </w:pPr>
      <w:r w:rsidRPr="00791837">
        <w:t>Рассматривать, анализировать, сравнивать украшения человека на примерах иллюстраций к</w:t>
      </w:r>
      <w:r w:rsidRPr="00791837">
        <w:rPr>
          <w:spacing w:val="1"/>
        </w:rPr>
        <w:t xml:space="preserve"> </w:t>
      </w:r>
      <w:r w:rsidRPr="00791837">
        <w:t>народным</w:t>
      </w:r>
      <w:r w:rsidRPr="00791837">
        <w:rPr>
          <w:spacing w:val="1"/>
        </w:rPr>
        <w:t xml:space="preserve"> </w:t>
      </w:r>
      <w:r w:rsidRPr="00791837">
        <w:t>сказкам</w:t>
      </w:r>
      <w:r w:rsidRPr="00791837">
        <w:rPr>
          <w:spacing w:val="1"/>
        </w:rPr>
        <w:t xml:space="preserve"> </w:t>
      </w:r>
      <w:r w:rsidRPr="00791837">
        <w:t>лучших</w:t>
      </w:r>
      <w:r w:rsidRPr="00791837">
        <w:rPr>
          <w:spacing w:val="1"/>
        </w:rPr>
        <w:t xml:space="preserve"> </w:t>
      </w:r>
      <w:r w:rsidRPr="00791837">
        <w:t>художников-иллюстраторов</w:t>
      </w:r>
      <w:r w:rsidRPr="00791837">
        <w:rPr>
          <w:spacing w:val="1"/>
        </w:rPr>
        <w:t xml:space="preserve"> </w:t>
      </w:r>
      <w:r w:rsidRPr="00791837">
        <w:t>(например,</w:t>
      </w:r>
      <w:r w:rsidRPr="00791837">
        <w:rPr>
          <w:spacing w:val="1"/>
        </w:rPr>
        <w:t xml:space="preserve"> </w:t>
      </w:r>
      <w:r w:rsidRPr="00791837">
        <w:t>И.</w:t>
      </w:r>
      <w:r w:rsidRPr="00791837">
        <w:rPr>
          <w:spacing w:val="1"/>
        </w:rPr>
        <w:t xml:space="preserve"> </w:t>
      </w:r>
      <w:r w:rsidRPr="00791837">
        <w:t>Я.</w:t>
      </w:r>
      <w:r w:rsidRPr="00791837">
        <w:rPr>
          <w:spacing w:val="1"/>
        </w:rPr>
        <w:t xml:space="preserve"> </w:t>
      </w:r>
      <w:r w:rsidRPr="00791837">
        <w:t>Билибина),</w:t>
      </w:r>
      <w:r w:rsidRPr="00791837">
        <w:rPr>
          <w:spacing w:val="1"/>
        </w:rPr>
        <w:t xml:space="preserve"> </w:t>
      </w:r>
      <w:r w:rsidRPr="00791837">
        <w:t>когда</w:t>
      </w:r>
      <w:r w:rsidRPr="00791837">
        <w:rPr>
          <w:spacing w:val="-57"/>
        </w:rPr>
        <w:t xml:space="preserve"> </w:t>
      </w:r>
      <w:r w:rsidRPr="00791837">
        <w:t>украшения</w:t>
      </w:r>
      <w:r w:rsidRPr="00791837">
        <w:rPr>
          <w:spacing w:val="1"/>
        </w:rPr>
        <w:t xml:space="preserve"> </w:t>
      </w:r>
      <w:r w:rsidRPr="00791837">
        <w:t>не</w:t>
      </w:r>
      <w:r w:rsidRPr="00791837">
        <w:rPr>
          <w:spacing w:val="1"/>
        </w:rPr>
        <w:t xml:space="preserve"> </w:t>
      </w:r>
      <w:r w:rsidRPr="00791837">
        <w:lastRenderedPageBreak/>
        <w:t>только</w:t>
      </w:r>
      <w:r w:rsidRPr="00791837">
        <w:rPr>
          <w:spacing w:val="1"/>
        </w:rPr>
        <w:t xml:space="preserve"> </w:t>
      </w:r>
      <w:r w:rsidRPr="00791837">
        <w:t>соответствуют</w:t>
      </w:r>
      <w:r w:rsidRPr="00791837">
        <w:rPr>
          <w:spacing w:val="1"/>
        </w:rPr>
        <w:t xml:space="preserve"> </w:t>
      </w:r>
      <w:r w:rsidRPr="00791837">
        <w:t>народным</w:t>
      </w:r>
      <w:r w:rsidRPr="00791837">
        <w:rPr>
          <w:spacing w:val="1"/>
        </w:rPr>
        <w:t xml:space="preserve"> </w:t>
      </w:r>
      <w:r w:rsidRPr="00791837">
        <w:t>традициям,</w:t>
      </w:r>
      <w:r w:rsidRPr="00791837">
        <w:rPr>
          <w:spacing w:val="1"/>
        </w:rPr>
        <w:t xml:space="preserve"> </w:t>
      </w:r>
      <w:r w:rsidRPr="00791837">
        <w:t>но</w:t>
      </w:r>
      <w:r w:rsidRPr="00791837">
        <w:rPr>
          <w:spacing w:val="1"/>
        </w:rPr>
        <w:t xml:space="preserve"> </w:t>
      </w:r>
      <w:r w:rsidRPr="00791837">
        <w:t>и</w:t>
      </w:r>
      <w:r w:rsidRPr="00791837">
        <w:rPr>
          <w:spacing w:val="1"/>
        </w:rPr>
        <w:t xml:space="preserve"> </w:t>
      </w:r>
      <w:r w:rsidRPr="00791837">
        <w:t>выражают</w:t>
      </w:r>
      <w:r w:rsidRPr="00791837">
        <w:rPr>
          <w:spacing w:val="61"/>
        </w:rPr>
        <w:t xml:space="preserve"> </w:t>
      </w:r>
      <w:r w:rsidRPr="00791837">
        <w:t>характер</w:t>
      </w:r>
      <w:r w:rsidRPr="00791837">
        <w:rPr>
          <w:spacing w:val="1"/>
        </w:rPr>
        <w:t xml:space="preserve"> </w:t>
      </w:r>
      <w:r w:rsidRPr="00791837">
        <w:t>персонажа;</w:t>
      </w:r>
      <w:r w:rsidRPr="00791837">
        <w:rPr>
          <w:spacing w:val="1"/>
        </w:rPr>
        <w:t xml:space="preserve"> </w:t>
      </w:r>
      <w:r w:rsidRPr="00791837">
        <w:t>учиться</w:t>
      </w:r>
      <w:r w:rsidRPr="00791837">
        <w:rPr>
          <w:spacing w:val="1"/>
        </w:rPr>
        <w:t xml:space="preserve"> </w:t>
      </w:r>
      <w:r w:rsidRPr="00791837">
        <w:t>понимать,</w:t>
      </w:r>
      <w:r w:rsidRPr="00791837">
        <w:rPr>
          <w:spacing w:val="1"/>
        </w:rPr>
        <w:t xml:space="preserve"> </w:t>
      </w:r>
      <w:r w:rsidRPr="00791837">
        <w:t>что</w:t>
      </w:r>
      <w:r w:rsidRPr="00791837">
        <w:rPr>
          <w:spacing w:val="1"/>
        </w:rPr>
        <w:t xml:space="preserve"> </w:t>
      </w:r>
      <w:r w:rsidRPr="00791837">
        <w:t>украшения</w:t>
      </w:r>
      <w:r w:rsidRPr="00791837">
        <w:rPr>
          <w:spacing w:val="1"/>
        </w:rPr>
        <w:t xml:space="preserve"> </w:t>
      </w:r>
      <w:r w:rsidRPr="00791837">
        <w:t>человека</w:t>
      </w:r>
      <w:r w:rsidRPr="00791837">
        <w:rPr>
          <w:spacing w:val="1"/>
        </w:rPr>
        <w:t xml:space="preserve"> </w:t>
      </w:r>
      <w:r w:rsidRPr="00791837">
        <w:t>рассказывают</w:t>
      </w:r>
      <w:r w:rsidRPr="00791837">
        <w:rPr>
          <w:spacing w:val="1"/>
        </w:rPr>
        <w:t xml:space="preserve"> </w:t>
      </w:r>
      <w:r w:rsidRPr="00791837">
        <w:t>о</w:t>
      </w:r>
      <w:r w:rsidRPr="00791837">
        <w:rPr>
          <w:spacing w:val="1"/>
        </w:rPr>
        <w:t xml:space="preserve"> </w:t>
      </w:r>
      <w:r w:rsidRPr="00791837">
        <w:t>нём,</w:t>
      </w:r>
      <w:r w:rsidRPr="00791837">
        <w:rPr>
          <w:spacing w:val="1"/>
        </w:rPr>
        <w:t xml:space="preserve"> </w:t>
      </w:r>
      <w:r w:rsidRPr="00791837">
        <w:t>выявляют</w:t>
      </w:r>
      <w:r w:rsidRPr="00791837">
        <w:rPr>
          <w:spacing w:val="1"/>
        </w:rPr>
        <w:t xml:space="preserve"> </w:t>
      </w:r>
      <w:r w:rsidRPr="00791837">
        <w:t>особенности его</w:t>
      </w:r>
      <w:r w:rsidRPr="00791837">
        <w:rPr>
          <w:spacing w:val="-1"/>
        </w:rPr>
        <w:t xml:space="preserve"> </w:t>
      </w:r>
      <w:r w:rsidRPr="00791837">
        <w:t>характера, его</w:t>
      </w:r>
      <w:r w:rsidRPr="00791837">
        <w:rPr>
          <w:spacing w:val="-1"/>
        </w:rPr>
        <w:t xml:space="preserve"> </w:t>
      </w:r>
      <w:r w:rsidRPr="00791837">
        <w:t>представления</w:t>
      </w:r>
      <w:r w:rsidRPr="00791837">
        <w:rPr>
          <w:spacing w:val="-1"/>
        </w:rPr>
        <w:t xml:space="preserve"> </w:t>
      </w:r>
      <w:r w:rsidRPr="00791837">
        <w:t>о красоте.</w:t>
      </w:r>
    </w:p>
    <w:p w:rsidR="0083763A" w:rsidRPr="00791837" w:rsidRDefault="00791837" w:rsidP="00C46E8F">
      <w:pPr>
        <w:pStyle w:val="a3"/>
        <w:ind w:left="0" w:right="15" w:firstLine="567"/>
        <w:jc w:val="both"/>
      </w:pPr>
      <w:r w:rsidRPr="00791837">
        <w:t>Приобретать</w:t>
      </w:r>
      <w:r w:rsidRPr="00791837">
        <w:rPr>
          <w:spacing w:val="1"/>
        </w:rPr>
        <w:t xml:space="preserve"> </w:t>
      </w:r>
      <w:r w:rsidRPr="00791837">
        <w:t>опыт</w:t>
      </w:r>
      <w:r w:rsidRPr="00791837">
        <w:rPr>
          <w:spacing w:val="1"/>
        </w:rPr>
        <w:t xml:space="preserve"> </w:t>
      </w:r>
      <w:r w:rsidRPr="00791837">
        <w:t>выполнения</w:t>
      </w:r>
      <w:r w:rsidRPr="00791837">
        <w:rPr>
          <w:spacing w:val="1"/>
        </w:rPr>
        <w:t xml:space="preserve"> </w:t>
      </w:r>
      <w:r w:rsidRPr="00791837">
        <w:t>красками</w:t>
      </w:r>
      <w:r w:rsidRPr="00791837">
        <w:rPr>
          <w:spacing w:val="1"/>
        </w:rPr>
        <w:t xml:space="preserve"> </w:t>
      </w:r>
      <w:r w:rsidRPr="00791837">
        <w:t>рисунков</w:t>
      </w:r>
      <w:r w:rsidRPr="00791837">
        <w:rPr>
          <w:spacing w:val="1"/>
        </w:rPr>
        <w:t xml:space="preserve"> </w:t>
      </w:r>
      <w:r w:rsidRPr="00791837">
        <w:t>украшений</w:t>
      </w:r>
      <w:r w:rsidRPr="00791837">
        <w:rPr>
          <w:spacing w:val="1"/>
        </w:rPr>
        <w:t xml:space="preserve"> </w:t>
      </w:r>
      <w:r w:rsidRPr="00791837">
        <w:t>народных</w:t>
      </w:r>
      <w:r w:rsidRPr="00791837">
        <w:rPr>
          <w:spacing w:val="1"/>
        </w:rPr>
        <w:t xml:space="preserve"> </w:t>
      </w:r>
      <w:r w:rsidRPr="00791837">
        <w:t>былинных</w:t>
      </w:r>
      <w:r w:rsidRPr="00791837">
        <w:rPr>
          <w:spacing w:val="1"/>
        </w:rPr>
        <w:t xml:space="preserve"> </w:t>
      </w:r>
      <w:r w:rsidRPr="00791837">
        <w:t>персонажей.</w:t>
      </w:r>
    </w:p>
    <w:p w:rsidR="0083763A" w:rsidRPr="00791837" w:rsidRDefault="00791837" w:rsidP="00C46E8F">
      <w:pPr>
        <w:pStyle w:val="2"/>
        <w:spacing w:before="4"/>
        <w:ind w:left="0" w:right="15" w:firstLine="567"/>
        <w:jc w:val="both"/>
      </w:pPr>
      <w:r w:rsidRPr="00791837">
        <w:t>Модуль</w:t>
      </w:r>
      <w:r w:rsidRPr="00791837">
        <w:rPr>
          <w:spacing w:val="-3"/>
        </w:rPr>
        <w:t xml:space="preserve"> </w:t>
      </w:r>
      <w:r w:rsidRPr="00791837">
        <w:t>«Архитектура»</w:t>
      </w:r>
    </w:p>
    <w:p w:rsidR="0083763A" w:rsidRPr="00791837" w:rsidRDefault="00791837" w:rsidP="00C46E8F">
      <w:pPr>
        <w:pStyle w:val="a3"/>
        <w:ind w:left="0" w:right="15" w:firstLine="567"/>
        <w:jc w:val="both"/>
      </w:pPr>
      <w:r w:rsidRPr="00791837">
        <w:t>Осваивать</w:t>
      </w:r>
      <w:r w:rsidRPr="00791837">
        <w:rPr>
          <w:spacing w:val="1"/>
        </w:rPr>
        <w:t xml:space="preserve"> </w:t>
      </w:r>
      <w:r w:rsidRPr="00791837">
        <w:t>приёмы</w:t>
      </w:r>
      <w:r w:rsidRPr="00791837">
        <w:rPr>
          <w:spacing w:val="1"/>
        </w:rPr>
        <w:t xml:space="preserve"> </w:t>
      </w:r>
      <w:r w:rsidRPr="00791837">
        <w:t>создания</w:t>
      </w:r>
      <w:r w:rsidRPr="00791837">
        <w:rPr>
          <w:spacing w:val="1"/>
        </w:rPr>
        <w:t xml:space="preserve"> </w:t>
      </w:r>
      <w:r w:rsidRPr="00791837">
        <w:t>объёмных</w:t>
      </w:r>
      <w:r w:rsidRPr="00791837">
        <w:rPr>
          <w:spacing w:val="1"/>
        </w:rPr>
        <w:t xml:space="preserve"> </w:t>
      </w:r>
      <w:r w:rsidRPr="00791837">
        <w:t>предметов</w:t>
      </w:r>
      <w:r w:rsidRPr="00791837">
        <w:rPr>
          <w:spacing w:val="1"/>
        </w:rPr>
        <w:t xml:space="preserve"> </w:t>
      </w:r>
      <w:r w:rsidRPr="00791837">
        <w:t>из</w:t>
      </w:r>
      <w:r w:rsidRPr="00791837">
        <w:rPr>
          <w:spacing w:val="1"/>
        </w:rPr>
        <w:t xml:space="preserve"> </w:t>
      </w:r>
      <w:r w:rsidRPr="00791837">
        <w:t>бумаги</w:t>
      </w:r>
      <w:r w:rsidRPr="00791837">
        <w:rPr>
          <w:spacing w:val="1"/>
        </w:rPr>
        <w:t xml:space="preserve"> </w:t>
      </w:r>
      <w:r w:rsidRPr="00791837">
        <w:t>и</w:t>
      </w:r>
      <w:r w:rsidRPr="00791837">
        <w:rPr>
          <w:spacing w:val="1"/>
        </w:rPr>
        <w:t xml:space="preserve"> </w:t>
      </w:r>
      <w:r w:rsidRPr="00791837">
        <w:t>объёмного</w:t>
      </w:r>
      <w:r w:rsidRPr="00791837">
        <w:rPr>
          <w:spacing w:val="1"/>
        </w:rPr>
        <w:t xml:space="preserve"> </w:t>
      </w:r>
      <w:r w:rsidRPr="00791837">
        <w:t>декорирования</w:t>
      </w:r>
      <w:r w:rsidRPr="00791837">
        <w:rPr>
          <w:spacing w:val="1"/>
        </w:rPr>
        <w:t xml:space="preserve"> </w:t>
      </w:r>
      <w:r w:rsidRPr="00791837">
        <w:t>предметов</w:t>
      </w:r>
      <w:r w:rsidRPr="00791837">
        <w:rPr>
          <w:spacing w:val="-1"/>
        </w:rPr>
        <w:t xml:space="preserve"> </w:t>
      </w:r>
      <w:r w:rsidRPr="00791837">
        <w:t>из бумаги.</w:t>
      </w:r>
    </w:p>
    <w:p w:rsidR="0083763A" w:rsidRPr="00791837" w:rsidRDefault="00791837" w:rsidP="00C46E8F">
      <w:pPr>
        <w:pStyle w:val="a3"/>
        <w:ind w:left="0" w:right="15" w:firstLine="567"/>
        <w:jc w:val="both"/>
      </w:pPr>
      <w:r w:rsidRPr="00791837">
        <w:t>Участвовать</w:t>
      </w:r>
      <w:r w:rsidRPr="00791837">
        <w:rPr>
          <w:spacing w:val="1"/>
        </w:rPr>
        <w:t xml:space="preserve"> </w:t>
      </w:r>
      <w:r w:rsidRPr="00791837">
        <w:t>в</w:t>
      </w:r>
      <w:r w:rsidRPr="00791837">
        <w:rPr>
          <w:spacing w:val="1"/>
        </w:rPr>
        <w:t xml:space="preserve"> </w:t>
      </w:r>
      <w:r w:rsidRPr="00791837">
        <w:t>коллективной</w:t>
      </w:r>
      <w:r w:rsidRPr="00791837">
        <w:rPr>
          <w:spacing w:val="1"/>
        </w:rPr>
        <w:t xml:space="preserve"> </w:t>
      </w:r>
      <w:r w:rsidRPr="00791837">
        <w:t>работе</w:t>
      </w:r>
      <w:r w:rsidRPr="00791837">
        <w:rPr>
          <w:spacing w:val="1"/>
        </w:rPr>
        <w:t xml:space="preserve"> </w:t>
      </w:r>
      <w:r w:rsidRPr="00791837">
        <w:t>по</w:t>
      </w:r>
      <w:r w:rsidRPr="00791837">
        <w:rPr>
          <w:spacing w:val="1"/>
        </w:rPr>
        <w:t xml:space="preserve"> </w:t>
      </w:r>
      <w:r w:rsidRPr="00791837">
        <w:t>построению</w:t>
      </w:r>
      <w:r w:rsidRPr="00791837">
        <w:rPr>
          <w:spacing w:val="1"/>
        </w:rPr>
        <w:t xml:space="preserve"> </w:t>
      </w:r>
      <w:r w:rsidRPr="00791837">
        <w:t>из</w:t>
      </w:r>
      <w:r w:rsidRPr="00791837">
        <w:rPr>
          <w:spacing w:val="1"/>
        </w:rPr>
        <w:t xml:space="preserve"> </w:t>
      </w:r>
      <w:r w:rsidRPr="00791837">
        <w:t>бумаги</w:t>
      </w:r>
      <w:r w:rsidRPr="00791837">
        <w:rPr>
          <w:spacing w:val="1"/>
        </w:rPr>
        <w:t xml:space="preserve"> </w:t>
      </w:r>
      <w:r w:rsidRPr="00791837">
        <w:t>пространственного</w:t>
      </w:r>
      <w:r w:rsidRPr="00791837">
        <w:rPr>
          <w:spacing w:val="1"/>
        </w:rPr>
        <w:t xml:space="preserve"> </w:t>
      </w:r>
      <w:r w:rsidRPr="00791837">
        <w:t>макета</w:t>
      </w:r>
      <w:r w:rsidRPr="00791837">
        <w:rPr>
          <w:spacing w:val="1"/>
        </w:rPr>
        <w:t xml:space="preserve"> </w:t>
      </w:r>
      <w:r w:rsidRPr="00791837">
        <w:t>сказочного</w:t>
      </w:r>
      <w:r w:rsidRPr="00791837">
        <w:rPr>
          <w:spacing w:val="-1"/>
        </w:rPr>
        <w:t xml:space="preserve"> </w:t>
      </w:r>
      <w:r w:rsidRPr="00791837">
        <w:t>города</w:t>
      </w:r>
      <w:r w:rsidRPr="00791837">
        <w:rPr>
          <w:spacing w:val="-1"/>
        </w:rPr>
        <w:t xml:space="preserve"> </w:t>
      </w:r>
      <w:r w:rsidRPr="00791837">
        <w:t>или</w:t>
      </w:r>
      <w:r w:rsidRPr="00791837">
        <w:rPr>
          <w:spacing w:val="-2"/>
        </w:rPr>
        <w:t xml:space="preserve"> </w:t>
      </w:r>
      <w:r w:rsidRPr="00791837">
        <w:t>детской</w:t>
      </w:r>
      <w:r w:rsidRPr="00791837">
        <w:rPr>
          <w:spacing w:val="1"/>
        </w:rPr>
        <w:t xml:space="preserve"> </w:t>
      </w:r>
      <w:r w:rsidRPr="00791837">
        <w:t>площадки.</w:t>
      </w:r>
    </w:p>
    <w:p w:rsidR="0083763A" w:rsidRPr="00791837" w:rsidRDefault="00791837" w:rsidP="00C46E8F">
      <w:pPr>
        <w:pStyle w:val="a3"/>
        <w:ind w:left="0" w:right="15" w:firstLine="567"/>
        <w:jc w:val="both"/>
      </w:pPr>
      <w:r w:rsidRPr="00791837">
        <w:t>Рассматривать,</w:t>
      </w:r>
      <w:r w:rsidRPr="00791837">
        <w:rPr>
          <w:spacing w:val="1"/>
        </w:rPr>
        <w:t xml:space="preserve"> </w:t>
      </w:r>
      <w:r w:rsidRPr="00791837">
        <w:t>характеризовать</w:t>
      </w:r>
      <w:r w:rsidRPr="00791837">
        <w:rPr>
          <w:spacing w:val="1"/>
        </w:rPr>
        <w:t xml:space="preserve"> </w:t>
      </w:r>
      <w:r w:rsidRPr="00791837">
        <w:t>конструкцию</w:t>
      </w:r>
      <w:r w:rsidRPr="00791837">
        <w:rPr>
          <w:spacing w:val="1"/>
        </w:rPr>
        <w:t xml:space="preserve"> </w:t>
      </w:r>
      <w:r w:rsidRPr="00791837">
        <w:t>архитектурных</w:t>
      </w:r>
      <w:r w:rsidRPr="00791837">
        <w:rPr>
          <w:spacing w:val="1"/>
        </w:rPr>
        <w:t xml:space="preserve"> </w:t>
      </w:r>
      <w:r w:rsidRPr="00791837">
        <w:t>строений</w:t>
      </w:r>
      <w:r w:rsidRPr="00791837">
        <w:rPr>
          <w:spacing w:val="1"/>
        </w:rPr>
        <w:t xml:space="preserve"> </w:t>
      </w:r>
      <w:r w:rsidRPr="00791837">
        <w:t>(по</w:t>
      </w:r>
      <w:r w:rsidRPr="00791837">
        <w:rPr>
          <w:spacing w:val="1"/>
        </w:rPr>
        <w:t xml:space="preserve"> </w:t>
      </w:r>
      <w:r w:rsidRPr="00791837">
        <w:t>фотографиям</w:t>
      </w:r>
      <w:r w:rsidRPr="00791837">
        <w:rPr>
          <w:spacing w:val="1"/>
        </w:rPr>
        <w:t xml:space="preserve"> </w:t>
      </w:r>
      <w:r w:rsidRPr="00791837">
        <w:t>в</w:t>
      </w:r>
      <w:r w:rsidRPr="00791837">
        <w:rPr>
          <w:spacing w:val="-57"/>
        </w:rPr>
        <w:t xml:space="preserve"> </w:t>
      </w:r>
      <w:r w:rsidRPr="00791837">
        <w:t>условиях</w:t>
      </w:r>
      <w:r w:rsidRPr="00791837">
        <w:rPr>
          <w:spacing w:val="2"/>
        </w:rPr>
        <w:t xml:space="preserve"> </w:t>
      </w:r>
      <w:r w:rsidRPr="00791837">
        <w:t>урока),</w:t>
      </w:r>
      <w:r w:rsidRPr="00791837">
        <w:rPr>
          <w:spacing w:val="2"/>
        </w:rPr>
        <w:t xml:space="preserve"> </w:t>
      </w:r>
      <w:r w:rsidRPr="00791837">
        <w:t>указывая</w:t>
      </w:r>
      <w:r w:rsidRPr="00791837">
        <w:rPr>
          <w:spacing w:val="-1"/>
        </w:rPr>
        <w:t xml:space="preserve"> </w:t>
      </w:r>
      <w:r w:rsidRPr="00791837">
        <w:t>составные</w:t>
      </w:r>
      <w:r w:rsidRPr="00791837">
        <w:rPr>
          <w:spacing w:val="-3"/>
        </w:rPr>
        <w:t xml:space="preserve"> </w:t>
      </w:r>
      <w:r w:rsidRPr="00791837">
        <w:t>части и</w:t>
      </w:r>
      <w:r w:rsidRPr="00791837">
        <w:rPr>
          <w:spacing w:val="-1"/>
        </w:rPr>
        <w:t xml:space="preserve"> </w:t>
      </w:r>
      <w:r w:rsidRPr="00791837">
        <w:t>их</w:t>
      </w:r>
      <w:r w:rsidRPr="00791837">
        <w:rPr>
          <w:spacing w:val="1"/>
        </w:rPr>
        <w:t xml:space="preserve"> </w:t>
      </w:r>
      <w:r w:rsidRPr="00791837">
        <w:t>пропорциональные</w:t>
      </w:r>
      <w:r w:rsidRPr="00791837">
        <w:rPr>
          <w:spacing w:val="-4"/>
        </w:rPr>
        <w:t xml:space="preserve"> </w:t>
      </w:r>
      <w:r w:rsidRPr="00791837">
        <w:t>соотношения.</w:t>
      </w:r>
    </w:p>
    <w:p w:rsidR="0083763A" w:rsidRPr="00791837" w:rsidRDefault="00791837" w:rsidP="00C46E8F">
      <w:pPr>
        <w:pStyle w:val="a3"/>
        <w:ind w:left="0" w:right="15" w:firstLine="567"/>
        <w:jc w:val="both"/>
      </w:pPr>
      <w:r w:rsidRPr="00791837">
        <w:t>Осваивать</w:t>
      </w:r>
      <w:r w:rsidRPr="00791837">
        <w:rPr>
          <w:spacing w:val="-3"/>
        </w:rPr>
        <w:t xml:space="preserve"> </w:t>
      </w:r>
      <w:r w:rsidRPr="00791837">
        <w:t>понимание</w:t>
      </w:r>
      <w:r w:rsidRPr="00791837">
        <w:rPr>
          <w:spacing w:val="-5"/>
        </w:rPr>
        <w:t xml:space="preserve"> </w:t>
      </w:r>
      <w:r w:rsidRPr="00791837">
        <w:t>образа</w:t>
      </w:r>
      <w:r w:rsidRPr="00791837">
        <w:rPr>
          <w:spacing w:val="-4"/>
        </w:rPr>
        <w:t xml:space="preserve"> </w:t>
      </w:r>
      <w:r w:rsidRPr="00791837">
        <w:t>здания,</w:t>
      </w:r>
      <w:r w:rsidRPr="00791837">
        <w:rPr>
          <w:spacing w:val="-4"/>
        </w:rPr>
        <w:t xml:space="preserve"> </w:t>
      </w:r>
      <w:r w:rsidRPr="00791837">
        <w:t>то</w:t>
      </w:r>
      <w:r w:rsidRPr="00791837">
        <w:rPr>
          <w:spacing w:val="-4"/>
        </w:rPr>
        <w:t xml:space="preserve"> </w:t>
      </w:r>
      <w:r w:rsidRPr="00791837">
        <w:t>есть</w:t>
      </w:r>
      <w:r w:rsidRPr="00791837">
        <w:rPr>
          <w:spacing w:val="-2"/>
        </w:rPr>
        <w:t xml:space="preserve"> </w:t>
      </w:r>
      <w:r w:rsidRPr="00791837">
        <w:t>его</w:t>
      </w:r>
      <w:r w:rsidRPr="00791837">
        <w:rPr>
          <w:spacing w:val="-4"/>
        </w:rPr>
        <w:t xml:space="preserve"> </w:t>
      </w:r>
      <w:r w:rsidRPr="00791837">
        <w:t>эмоционального</w:t>
      </w:r>
      <w:r w:rsidRPr="00791837">
        <w:rPr>
          <w:spacing w:val="-4"/>
        </w:rPr>
        <w:t xml:space="preserve"> </w:t>
      </w:r>
      <w:r w:rsidRPr="00791837">
        <w:t>воздействия.</w:t>
      </w:r>
    </w:p>
    <w:p w:rsidR="0083763A" w:rsidRPr="00791837" w:rsidRDefault="00791837" w:rsidP="00C46E8F">
      <w:pPr>
        <w:pStyle w:val="a3"/>
        <w:ind w:left="0" w:right="15" w:firstLine="567"/>
        <w:jc w:val="both"/>
      </w:pPr>
      <w:r w:rsidRPr="00791837">
        <w:t>Рассматривать,</w:t>
      </w:r>
      <w:r w:rsidRPr="00791837">
        <w:rPr>
          <w:spacing w:val="1"/>
        </w:rPr>
        <w:t xml:space="preserve"> </w:t>
      </w:r>
      <w:r w:rsidRPr="00791837">
        <w:t>приводить</w:t>
      </w:r>
      <w:r w:rsidRPr="00791837">
        <w:rPr>
          <w:spacing w:val="1"/>
        </w:rPr>
        <w:t xml:space="preserve"> </w:t>
      </w:r>
      <w:r w:rsidRPr="00791837">
        <w:t>примеры</w:t>
      </w:r>
      <w:r w:rsidRPr="00791837">
        <w:rPr>
          <w:spacing w:val="1"/>
        </w:rPr>
        <w:t xml:space="preserve"> </w:t>
      </w:r>
      <w:r w:rsidRPr="00791837">
        <w:t>и</w:t>
      </w:r>
      <w:r w:rsidRPr="00791837">
        <w:rPr>
          <w:spacing w:val="1"/>
        </w:rPr>
        <w:t xml:space="preserve"> </w:t>
      </w:r>
      <w:r w:rsidRPr="00791837">
        <w:t>обсуждать</w:t>
      </w:r>
      <w:r w:rsidRPr="00791837">
        <w:rPr>
          <w:spacing w:val="1"/>
        </w:rPr>
        <w:t xml:space="preserve"> </w:t>
      </w:r>
      <w:r w:rsidRPr="00791837">
        <w:t>вид</w:t>
      </w:r>
      <w:r w:rsidRPr="00791837">
        <w:rPr>
          <w:spacing w:val="1"/>
        </w:rPr>
        <w:t xml:space="preserve"> </w:t>
      </w:r>
      <w:r w:rsidRPr="00791837">
        <w:t>разных</w:t>
      </w:r>
      <w:r w:rsidRPr="00791837">
        <w:rPr>
          <w:spacing w:val="1"/>
        </w:rPr>
        <w:t xml:space="preserve"> </w:t>
      </w:r>
      <w:r w:rsidRPr="00791837">
        <w:t>жилищ,</w:t>
      </w:r>
      <w:r w:rsidRPr="00791837">
        <w:rPr>
          <w:spacing w:val="1"/>
        </w:rPr>
        <w:t xml:space="preserve"> </w:t>
      </w:r>
      <w:r w:rsidRPr="00791837">
        <w:t>домиков</w:t>
      </w:r>
      <w:r w:rsidRPr="00791837">
        <w:rPr>
          <w:spacing w:val="1"/>
        </w:rPr>
        <w:t xml:space="preserve"> </w:t>
      </w:r>
      <w:r w:rsidRPr="00791837">
        <w:t>сказочных</w:t>
      </w:r>
      <w:r w:rsidRPr="00791837">
        <w:rPr>
          <w:spacing w:val="-57"/>
        </w:rPr>
        <w:t xml:space="preserve"> </w:t>
      </w:r>
      <w:r w:rsidRPr="00791837">
        <w:t>героев</w:t>
      </w:r>
      <w:r w:rsidRPr="00791837">
        <w:rPr>
          <w:spacing w:val="10"/>
        </w:rPr>
        <w:t xml:space="preserve"> </w:t>
      </w:r>
      <w:r w:rsidRPr="00791837">
        <w:t>в</w:t>
      </w:r>
      <w:r w:rsidRPr="00791837">
        <w:rPr>
          <w:spacing w:val="8"/>
        </w:rPr>
        <w:t xml:space="preserve"> </w:t>
      </w:r>
      <w:r w:rsidRPr="00791837">
        <w:t>иллюстрациях</w:t>
      </w:r>
      <w:r w:rsidRPr="00791837">
        <w:rPr>
          <w:spacing w:val="11"/>
        </w:rPr>
        <w:t xml:space="preserve"> </w:t>
      </w:r>
      <w:r w:rsidRPr="00791837">
        <w:t>известных</w:t>
      </w:r>
      <w:r w:rsidRPr="00791837">
        <w:rPr>
          <w:spacing w:val="8"/>
        </w:rPr>
        <w:t xml:space="preserve"> </w:t>
      </w:r>
      <w:r w:rsidRPr="00791837">
        <w:t>художников</w:t>
      </w:r>
      <w:r w:rsidRPr="00791837">
        <w:rPr>
          <w:spacing w:val="9"/>
        </w:rPr>
        <w:t xml:space="preserve"> </w:t>
      </w:r>
      <w:r w:rsidRPr="00791837">
        <w:t>детской</w:t>
      </w:r>
      <w:r w:rsidRPr="00791837">
        <w:rPr>
          <w:spacing w:val="10"/>
        </w:rPr>
        <w:t xml:space="preserve"> </w:t>
      </w:r>
      <w:r w:rsidRPr="00791837">
        <w:t>книги,</w:t>
      </w:r>
      <w:r w:rsidRPr="00791837">
        <w:rPr>
          <w:spacing w:val="8"/>
        </w:rPr>
        <w:t xml:space="preserve"> </w:t>
      </w:r>
      <w:r w:rsidRPr="00791837">
        <w:t>развивая</w:t>
      </w:r>
      <w:r w:rsidRPr="00791837">
        <w:rPr>
          <w:spacing w:val="8"/>
        </w:rPr>
        <w:t xml:space="preserve"> </w:t>
      </w:r>
      <w:r w:rsidRPr="00791837">
        <w:t>фантазию</w:t>
      </w:r>
      <w:r w:rsidRPr="00791837">
        <w:rPr>
          <w:spacing w:val="10"/>
        </w:rPr>
        <w:t xml:space="preserve"> </w:t>
      </w:r>
      <w:r w:rsidRPr="00791837">
        <w:t>и</w:t>
      </w:r>
      <w:r w:rsidRPr="00791837">
        <w:rPr>
          <w:spacing w:val="9"/>
        </w:rPr>
        <w:t xml:space="preserve"> </w:t>
      </w:r>
      <w:r w:rsidRPr="00791837">
        <w:t>внимание</w:t>
      </w:r>
      <w:r w:rsidRPr="00791837">
        <w:rPr>
          <w:spacing w:val="-58"/>
        </w:rPr>
        <w:t xml:space="preserve"> </w:t>
      </w:r>
      <w:r w:rsidRPr="00791837">
        <w:t>к</w:t>
      </w:r>
      <w:r w:rsidRPr="00791837">
        <w:rPr>
          <w:spacing w:val="-1"/>
        </w:rPr>
        <w:t xml:space="preserve"> </w:t>
      </w:r>
      <w:r w:rsidRPr="00791837">
        <w:t>архитектурным</w:t>
      </w:r>
      <w:r w:rsidRPr="00791837">
        <w:rPr>
          <w:spacing w:val="-2"/>
        </w:rPr>
        <w:t xml:space="preserve"> </w:t>
      </w:r>
      <w:r w:rsidRPr="00791837">
        <w:t>постройкам.</w:t>
      </w:r>
    </w:p>
    <w:p w:rsidR="0083763A" w:rsidRPr="00791837" w:rsidRDefault="00791837" w:rsidP="00C46E8F">
      <w:pPr>
        <w:pStyle w:val="a3"/>
        <w:ind w:left="0" w:right="15" w:firstLine="567"/>
        <w:jc w:val="both"/>
      </w:pPr>
      <w:r w:rsidRPr="00791837">
        <w:t>Приобретать опыт сочинения и изображения жилья для разных по своему характеру героев</w:t>
      </w:r>
      <w:r w:rsidRPr="00791837">
        <w:rPr>
          <w:spacing w:val="1"/>
        </w:rPr>
        <w:t xml:space="preserve"> </w:t>
      </w:r>
      <w:r w:rsidRPr="00791837">
        <w:t>литературных и</w:t>
      </w:r>
      <w:r w:rsidRPr="00791837">
        <w:rPr>
          <w:spacing w:val="-2"/>
        </w:rPr>
        <w:t xml:space="preserve"> </w:t>
      </w:r>
      <w:r w:rsidRPr="00791837">
        <w:t>народных</w:t>
      </w:r>
      <w:r w:rsidRPr="00791837">
        <w:rPr>
          <w:spacing w:val="1"/>
        </w:rPr>
        <w:t xml:space="preserve"> </w:t>
      </w:r>
      <w:r w:rsidRPr="00791837">
        <w:t>сказок.</w:t>
      </w:r>
    </w:p>
    <w:p w:rsidR="0083763A" w:rsidRPr="00791837" w:rsidRDefault="00791837" w:rsidP="00C46E8F">
      <w:pPr>
        <w:pStyle w:val="2"/>
        <w:spacing w:before="3"/>
        <w:ind w:left="0" w:right="15" w:firstLine="567"/>
        <w:jc w:val="both"/>
      </w:pPr>
      <w:r w:rsidRPr="00791837">
        <w:t>Модуль</w:t>
      </w:r>
      <w:r w:rsidRPr="00791837">
        <w:rPr>
          <w:spacing w:val="-4"/>
        </w:rPr>
        <w:t xml:space="preserve"> </w:t>
      </w:r>
      <w:r w:rsidRPr="00791837">
        <w:t>«Восприятие</w:t>
      </w:r>
      <w:r w:rsidRPr="00791837">
        <w:rPr>
          <w:spacing w:val="-8"/>
        </w:rPr>
        <w:t xml:space="preserve"> </w:t>
      </w:r>
      <w:r w:rsidRPr="00791837">
        <w:t>произведений</w:t>
      </w:r>
      <w:r w:rsidRPr="00791837">
        <w:rPr>
          <w:spacing w:val="-3"/>
        </w:rPr>
        <w:t xml:space="preserve"> </w:t>
      </w:r>
      <w:r w:rsidRPr="00791837">
        <w:t>искусства»</w:t>
      </w:r>
    </w:p>
    <w:p w:rsidR="0083763A" w:rsidRPr="00791837" w:rsidRDefault="00791837" w:rsidP="00C46E8F">
      <w:pPr>
        <w:pStyle w:val="a3"/>
        <w:ind w:left="0" w:right="15" w:firstLine="567"/>
        <w:jc w:val="both"/>
      </w:pPr>
      <w:r w:rsidRPr="00791837">
        <w:t>Обсуждать примеры детского художественного творчества с точки зрения выражения в них</w:t>
      </w:r>
      <w:r w:rsidRPr="00791837">
        <w:rPr>
          <w:spacing w:val="1"/>
        </w:rPr>
        <w:t xml:space="preserve"> </w:t>
      </w:r>
      <w:r w:rsidRPr="00791837">
        <w:t>содержания,</w:t>
      </w:r>
      <w:r w:rsidRPr="00791837">
        <w:rPr>
          <w:spacing w:val="1"/>
        </w:rPr>
        <w:t xml:space="preserve"> </w:t>
      </w:r>
      <w:r w:rsidRPr="00791837">
        <w:t>настроения,</w:t>
      </w:r>
      <w:r w:rsidRPr="00791837">
        <w:rPr>
          <w:spacing w:val="1"/>
        </w:rPr>
        <w:t xml:space="preserve"> </w:t>
      </w:r>
      <w:r w:rsidRPr="00791837">
        <w:t>расположения</w:t>
      </w:r>
      <w:r w:rsidRPr="00791837">
        <w:rPr>
          <w:spacing w:val="1"/>
        </w:rPr>
        <w:t xml:space="preserve"> </w:t>
      </w:r>
      <w:r w:rsidRPr="00791837">
        <w:t>изображения</w:t>
      </w:r>
      <w:r w:rsidRPr="00791837">
        <w:rPr>
          <w:spacing w:val="1"/>
        </w:rPr>
        <w:t xml:space="preserve"> </w:t>
      </w:r>
      <w:r w:rsidRPr="00791837">
        <w:t>в</w:t>
      </w:r>
      <w:r w:rsidRPr="00791837">
        <w:rPr>
          <w:spacing w:val="1"/>
        </w:rPr>
        <w:t xml:space="preserve"> </w:t>
      </w:r>
      <w:r w:rsidRPr="00791837">
        <w:t>листе,</w:t>
      </w:r>
      <w:r w:rsidRPr="00791837">
        <w:rPr>
          <w:spacing w:val="1"/>
        </w:rPr>
        <w:t xml:space="preserve"> </w:t>
      </w:r>
      <w:r w:rsidRPr="00791837">
        <w:t>цвета</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средств</w:t>
      </w:r>
      <w:r w:rsidRPr="00791837">
        <w:rPr>
          <w:spacing w:val="1"/>
        </w:rPr>
        <w:t xml:space="preserve"> </w:t>
      </w:r>
      <w:r w:rsidRPr="00791837">
        <w:t>художественной</w:t>
      </w:r>
      <w:r w:rsidRPr="00791837">
        <w:rPr>
          <w:spacing w:val="-2"/>
        </w:rPr>
        <w:t xml:space="preserve"> </w:t>
      </w:r>
      <w:r w:rsidRPr="00791837">
        <w:t>выразительности,</w:t>
      </w:r>
      <w:r w:rsidRPr="00791837">
        <w:rPr>
          <w:spacing w:val="-1"/>
        </w:rPr>
        <w:t xml:space="preserve"> </w:t>
      </w:r>
      <w:r w:rsidRPr="00791837">
        <w:t>а</w:t>
      </w:r>
      <w:r w:rsidRPr="00791837">
        <w:rPr>
          <w:spacing w:val="-2"/>
        </w:rPr>
        <w:t xml:space="preserve"> </w:t>
      </w:r>
      <w:r w:rsidRPr="00791837">
        <w:t>также</w:t>
      </w:r>
      <w:r w:rsidRPr="00791837">
        <w:rPr>
          <w:spacing w:val="-1"/>
        </w:rPr>
        <w:t xml:space="preserve"> </w:t>
      </w:r>
      <w:r w:rsidRPr="00791837">
        <w:t>ответа</w:t>
      </w:r>
      <w:r w:rsidRPr="00791837">
        <w:rPr>
          <w:spacing w:val="-1"/>
        </w:rPr>
        <w:t xml:space="preserve"> </w:t>
      </w:r>
      <w:r w:rsidRPr="00791837">
        <w:t>на</w:t>
      </w:r>
      <w:r w:rsidRPr="00791837">
        <w:rPr>
          <w:spacing w:val="-2"/>
        </w:rPr>
        <w:t xml:space="preserve"> </w:t>
      </w:r>
      <w:r w:rsidRPr="00791837">
        <w:t>поставленную</w:t>
      </w:r>
      <w:r w:rsidRPr="00791837">
        <w:rPr>
          <w:spacing w:val="4"/>
        </w:rPr>
        <w:t xml:space="preserve"> </w:t>
      </w:r>
      <w:r w:rsidRPr="00791837">
        <w:t>учебную</w:t>
      </w:r>
      <w:r w:rsidRPr="00791837">
        <w:rPr>
          <w:spacing w:val="-1"/>
        </w:rPr>
        <w:t xml:space="preserve"> </w:t>
      </w:r>
      <w:r w:rsidRPr="00791837">
        <w:t>задачу.</w:t>
      </w:r>
    </w:p>
    <w:p w:rsidR="0083763A" w:rsidRPr="00791837" w:rsidRDefault="00791837" w:rsidP="00C46E8F">
      <w:pPr>
        <w:pStyle w:val="a3"/>
        <w:ind w:left="0" w:right="15" w:firstLine="567"/>
        <w:jc w:val="both"/>
      </w:pPr>
      <w:r w:rsidRPr="00791837">
        <w:t>Осваивать</w:t>
      </w:r>
      <w:r w:rsidRPr="00791837">
        <w:rPr>
          <w:spacing w:val="1"/>
        </w:rPr>
        <w:t xml:space="preserve"> </w:t>
      </w:r>
      <w:r w:rsidRPr="00791837">
        <w:t>и</w:t>
      </w:r>
      <w:r w:rsidRPr="00791837">
        <w:rPr>
          <w:spacing w:val="1"/>
        </w:rPr>
        <w:t xml:space="preserve"> </w:t>
      </w:r>
      <w:r w:rsidRPr="00791837">
        <w:t>развивать</w:t>
      </w:r>
      <w:r w:rsidRPr="00791837">
        <w:rPr>
          <w:spacing w:val="1"/>
        </w:rPr>
        <w:t xml:space="preserve"> </w:t>
      </w:r>
      <w:r w:rsidRPr="00791837">
        <w:t>умения</w:t>
      </w:r>
      <w:r w:rsidRPr="00791837">
        <w:rPr>
          <w:spacing w:val="1"/>
        </w:rPr>
        <w:t xml:space="preserve"> </w:t>
      </w:r>
      <w:r w:rsidRPr="00791837">
        <w:t>вести</w:t>
      </w:r>
      <w:r w:rsidRPr="00791837">
        <w:rPr>
          <w:spacing w:val="1"/>
        </w:rPr>
        <w:t xml:space="preserve"> </w:t>
      </w:r>
      <w:r w:rsidRPr="00791837">
        <w:t>эстетическое наблюдение явлений</w:t>
      </w:r>
      <w:r w:rsidRPr="00791837">
        <w:rPr>
          <w:spacing w:val="1"/>
        </w:rPr>
        <w:t xml:space="preserve"> </w:t>
      </w:r>
      <w:r w:rsidRPr="00791837">
        <w:t>природы,</w:t>
      </w:r>
      <w:r w:rsidRPr="00791837">
        <w:rPr>
          <w:spacing w:val="1"/>
        </w:rPr>
        <w:t xml:space="preserve"> </w:t>
      </w:r>
      <w:r w:rsidRPr="00791837">
        <w:t>а также</w:t>
      </w:r>
      <w:r w:rsidRPr="00791837">
        <w:rPr>
          <w:spacing w:val="1"/>
        </w:rPr>
        <w:t xml:space="preserve"> </w:t>
      </w:r>
      <w:r w:rsidRPr="00791837">
        <w:t>потребность в</w:t>
      </w:r>
      <w:r w:rsidRPr="00791837">
        <w:rPr>
          <w:spacing w:val="-1"/>
        </w:rPr>
        <w:t xml:space="preserve"> </w:t>
      </w:r>
      <w:r w:rsidRPr="00791837">
        <w:t>таком</w:t>
      </w:r>
      <w:r w:rsidRPr="00791837">
        <w:rPr>
          <w:spacing w:val="-4"/>
        </w:rPr>
        <w:t xml:space="preserve"> </w:t>
      </w:r>
      <w:r w:rsidRPr="00791837">
        <w:t>наблюдении.</w:t>
      </w:r>
    </w:p>
    <w:p w:rsidR="0083763A" w:rsidRPr="00791837" w:rsidRDefault="00791837" w:rsidP="00C46E8F">
      <w:pPr>
        <w:pStyle w:val="a3"/>
        <w:ind w:left="0" w:right="15" w:firstLine="567"/>
        <w:jc w:val="both"/>
      </w:pPr>
      <w:r w:rsidRPr="00791837">
        <w:t>Приобретать</w:t>
      </w:r>
      <w:r w:rsidRPr="00791837">
        <w:rPr>
          <w:spacing w:val="1"/>
        </w:rPr>
        <w:t xml:space="preserve"> </w:t>
      </w:r>
      <w:r w:rsidRPr="00791837">
        <w:t>опыт</w:t>
      </w:r>
      <w:r w:rsidRPr="00791837">
        <w:rPr>
          <w:spacing w:val="1"/>
        </w:rPr>
        <w:t xml:space="preserve"> </w:t>
      </w:r>
      <w:r w:rsidRPr="00791837">
        <w:t>эстетического</w:t>
      </w:r>
      <w:r w:rsidRPr="00791837">
        <w:rPr>
          <w:spacing w:val="1"/>
        </w:rPr>
        <w:t xml:space="preserve"> </w:t>
      </w:r>
      <w:r w:rsidRPr="00791837">
        <w:t>наблюдения</w:t>
      </w:r>
      <w:r w:rsidRPr="00791837">
        <w:rPr>
          <w:spacing w:val="1"/>
        </w:rPr>
        <w:t xml:space="preserve"> </w:t>
      </w:r>
      <w:r w:rsidRPr="00791837">
        <w:t>и</w:t>
      </w:r>
      <w:r w:rsidRPr="00791837">
        <w:rPr>
          <w:spacing w:val="1"/>
        </w:rPr>
        <w:t xml:space="preserve"> </w:t>
      </w:r>
      <w:r w:rsidRPr="00791837">
        <w:t>художественного</w:t>
      </w:r>
      <w:r w:rsidRPr="00791837">
        <w:rPr>
          <w:spacing w:val="1"/>
        </w:rPr>
        <w:t xml:space="preserve"> </w:t>
      </w:r>
      <w:r w:rsidRPr="00791837">
        <w:t>анализа</w:t>
      </w:r>
      <w:r w:rsidRPr="00791837">
        <w:rPr>
          <w:spacing w:val="1"/>
        </w:rPr>
        <w:t xml:space="preserve"> </w:t>
      </w:r>
      <w:r w:rsidRPr="00791837">
        <w:t>произведений</w:t>
      </w:r>
      <w:r w:rsidRPr="00791837">
        <w:rPr>
          <w:spacing w:val="1"/>
        </w:rPr>
        <w:t xml:space="preserve"> </w:t>
      </w:r>
      <w:r w:rsidRPr="00791837">
        <w:t>декоративного искусства и их орнаментальной организации (кружево, шитьё, резьба и роспись</w:t>
      </w:r>
      <w:r w:rsidRPr="00791837">
        <w:rPr>
          <w:spacing w:val="-57"/>
        </w:rPr>
        <w:t xml:space="preserve"> </w:t>
      </w:r>
      <w:r w:rsidRPr="00791837">
        <w:t>по</w:t>
      </w:r>
      <w:r w:rsidRPr="00791837">
        <w:rPr>
          <w:spacing w:val="-1"/>
        </w:rPr>
        <w:t xml:space="preserve"> </w:t>
      </w:r>
      <w:r w:rsidRPr="00791837">
        <w:t>дереву</w:t>
      </w:r>
      <w:r w:rsidRPr="00791837">
        <w:rPr>
          <w:spacing w:val="-5"/>
        </w:rPr>
        <w:t xml:space="preserve"> </w:t>
      </w:r>
      <w:r w:rsidRPr="00791837">
        <w:t>и ткани, чеканка</w:t>
      </w:r>
      <w:r w:rsidRPr="00791837">
        <w:rPr>
          <w:spacing w:val="-1"/>
        </w:rPr>
        <w:t xml:space="preserve"> </w:t>
      </w:r>
      <w:r w:rsidRPr="00791837">
        <w:t>и др.).</w:t>
      </w:r>
    </w:p>
    <w:p w:rsidR="0083763A" w:rsidRPr="00791837" w:rsidRDefault="00791837" w:rsidP="00C46E8F">
      <w:pPr>
        <w:pStyle w:val="a3"/>
        <w:ind w:left="0" w:right="15" w:firstLine="567"/>
        <w:jc w:val="both"/>
      </w:pPr>
      <w:r w:rsidRPr="00791837">
        <w:t>Приобретать</w:t>
      </w:r>
      <w:r w:rsidRPr="00791837">
        <w:rPr>
          <w:spacing w:val="1"/>
        </w:rPr>
        <w:t xml:space="preserve"> </w:t>
      </w:r>
      <w:r w:rsidRPr="00791837">
        <w:t>опыт</w:t>
      </w:r>
      <w:r w:rsidRPr="00791837">
        <w:rPr>
          <w:spacing w:val="1"/>
        </w:rPr>
        <w:t xml:space="preserve"> </w:t>
      </w:r>
      <w:r w:rsidRPr="00791837">
        <w:t>восприятия,</w:t>
      </w:r>
      <w:r w:rsidRPr="00791837">
        <w:rPr>
          <w:spacing w:val="1"/>
        </w:rPr>
        <w:t xml:space="preserve"> </w:t>
      </w:r>
      <w:r w:rsidRPr="00791837">
        <w:t>эстетического</w:t>
      </w:r>
      <w:r w:rsidRPr="00791837">
        <w:rPr>
          <w:spacing w:val="1"/>
        </w:rPr>
        <w:t xml:space="preserve"> </w:t>
      </w:r>
      <w:r w:rsidRPr="00791837">
        <w:t>анализа</w:t>
      </w:r>
      <w:r w:rsidRPr="00791837">
        <w:rPr>
          <w:spacing w:val="1"/>
        </w:rPr>
        <w:t xml:space="preserve"> </w:t>
      </w:r>
      <w:r w:rsidRPr="00791837">
        <w:t>произведений</w:t>
      </w:r>
      <w:r w:rsidRPr="00791837">
        <w:rPr>
          <w:spacing w:val="1"/>
        </w:rPr>
        <w:t xml:space="preserve"> </w:t>
      </w:r>
      <w:r w:rsidRPr="00791837">
        <w:t>отечественных</w:t>
      </w:r>
      <w:r w:rsidRPr="00791837">
        <w:rPr>
          <w:spacing w:val="1"/>
        </w:rPr>
        <w:t xml:space="preserve"> </w:t>
      </w:r>
      <w:r w:rsidRPr="00791837">
        <w:t>художников-пейзажистов</w:t>
      </w:r>
      <w:r w:rsidRPr="00791837">
        <w:rPr>
          <w:spacing w:val="26"/>
        </w:rPr>
        <w:t xml:space="preserve"> </w:t>
      </w:r>
      <w:r w:rsidRPr="00791837">
        <w:t>(И.</w:t>
      </w:r>
      <w:r w:rsidRPr="00791837">
        <w:rPr>
          <w:spacing w:val="26"/>
        </w:rPr>
        <w:t xml:space="preserve"> </w:t>
      </w:r>
      <w:r w:rsidRPr="00791837">
        <w:t>И.</w:t>
      </w:r>
      <w:r w:rsidRPr="00791837">
        <w:rPr>
          <w:spacing w:val="26"/>
        </w:rPr>
        <w:t xml:space="preserve"> </w:t>
      </w:r>
      <w:r w:rsidRPr="00791837">
        <w:t>Левитана,</w:t>
      </w:r>
      <w:r w:rsidRPr="00791837">
        <w:rPr>
          <w:spacing w:val="24"/>
        </w:rPr>
        <w:t xml:space="preserve"> </w:t>
      </w:r>
      <w:r w:rsidRPr="00791837">
        <w:t>И.</w:t>
      </w:r>
      <w:r w:rsidRPr="00791837">
        <w:rPr>
          <w:spacing w:val="26"/>
        </w:rPr>
        <w:t xml:space="preserve"> </w:t>
      </w:r>
      <w:r w:rsidRPr="00791837">
        <w:t>И.</w:t>
      </w:r>
      <w:r w:rsidRPr="00791837">
        <w:rPr>
          <w:spacing w:val="26"/>
        </w:rPr>
        <w:t xml:space="preserve"> </w:t>
      </w:r>
      <w:r w:rsidRPr="00791837">
        <w:t>Шишкина,</w:t>
      </w:r>
      <w:r w:rsidRPr="00791837">
        <w:rPr>
          <w:spacing w:val="24"/>
        </w:rPr>
        <w:t xml:space="preserve"> </w:t>
      </w:r>
      <w:r w:rsidRPr="00791837">
        <w:t>И.</w:t>
      </w:r>
      <w:r w:rsidRPr="00791837">
        <w:rPr>
          <w:spacing w:val="23"/>
        </w:rPr>
        <w:t xml:space="preserve"> </w:t>
      </w:r>
      <w:r w:rsidRPr="00791837">
        <w:t>К.</w:t>
      </w:r>
      <w:r w:rsidRPr="00791837">
        <w:rPr>
          <w:spacing w:val="26"/>
        </w:rPr>
        <w:t xml:space="preserve"> </w:t>
      </w:r>
      <w:r w:rsidRPr="00791837">
        <w:t>Айвазовского,</w:t>
      </w:r>
      <w:r w:rsidRPr="00791837">
        <w:rPr>
          <w:spacing w:val="26"/>
        </w:rPr>
        <w:t xml:space="preserve"> </w:t>
      </w:r>
      <w:r w:rsidRPr="00791837">
        <w:t>А.</w:t>
      </w:r>
      <w:r w:rsidRPr="00791837">
        <w:rPr>
          <w:spacing w:val="23"/>
        </w:rPr>
        <w:t xml:space="preserve"> </w:t>
      </w:r>
      <w:r w:rsidRPr="00791837">
        <w:t>И.</w:t>
      </w:r>
    </w:p>
    <w:p w:rsidR="0083763A" w:rsidRPr="00791837" w:rsidRDefault="00791837" w:rsidP="006B3E51">
      <w:pPr>
        <w:pStyle w:val="a3"/>
        <w:ind w:left="0" w:right="15" w:firstLine="567"/>
        <w:jc w:val="both"/>
      </w:pPr>
      <w:r w:rsidRPr="00791837">
        <w:t>Куинджи, Н.</w:t>
      </w:r>
      <w:r w:rsidRPr="00791837">
        <w:rPr>
          <w:spacing w:val="1"/>
        </w:rPr>
        <w:t xml:space="preserve"> </w:t>
      </w:r>
      <w:r w:rsidRPr="00791837">
        <w:t>П.</w:t>
      </w:r>
      <w:r w:rsidRPr="00791837">
        <w:rPr>
          <w:spacing w:val="1"/>
        </w:rPr>
        <w:t xml:space="preserve"> </w:t>
      </w:r>
      <w:r w:rsidRPr="00791837">
        <w:t>Крымова и других по выбору учителя), а также художников-анималистов (В.</w:t>
      </w:r>
      <w:r w:rsidRPr="00791837">
        <w:rPr>
          <w:spacing w:val="1"/>
        </w:rPr>
        <w:t xml:space="preserve"> </w:t>
      </w:r>
      <w:r w:rsidRPr="00791837">
        <w:t>В.</w:t>
      </w:r>
      <w:r w:rsidRPr="00791837">
        <w:rPr>
          <w:spacing w:val="-1"/>
        </w:rPr>
        <w:t xml:space="preserve"> </w:t>
      </w:r>
      <w:r w:rsidRPr="00791837">
        <w:t>Ватагина, Е. И.</w:t>
      </w:r>
      <w:r w:rsidRPr="00791837">
        <w:rPr>
          <w:spacing w:val="-1"/>
        </w:rPr>
        <w:t xml:space="preserve"> </w:t>
      </w:r>
      <w:r w:rsidRPr="00791837">
        <w:t>Чарушина</w:t>
      </w:r>
      <w:r w:rsidRPr="00791837">
        <w:rPr>
          <w:spacing w:val="-1"/>
        </w:rPr>
        <w:t xml:space="preserve"> </w:t>
      </w:r>
      <w:r w:rsidRPr="00791837">
        <w:t>и других</w:t>
      </w:r>
      <w:r w:rsidRPr="00791837">
        <w:rPr>
          <w:spacing w:val="1"/>
        </w:rPr>
        <w:t xml:space="preserve"> </w:t>
      </w:r>
      <w:r w:rsidRPr="00791837">
        <w:t>по выбору</w:t>
      </w:r>
      <w:r w:rsidRPr="00791837">
        <w:rPr>
          <w:spacing w:val="-1"/>
        </w:rPr>
        <w:t xml:space="preserve"> </w:t>
      </w:r>
      <w:r w:rsidRPr="00791837">
        <w:t>учителя).</w:t>
      </w:r>
    </w:p>
    <w:p w:rsidR="0083763A" w:rsidRPr="00791837" w:rsidRDefault="00791837" w:rsidP="00C46E8F">
      <w:pPr>
        <w:pStyle w:val="a3"/>
        <w:spacing w:before="1"/>
        <w:ind w:left="0" w:right="15" w:firstLine="567"/>
        <w:jc w:val="both"/>
      </w:pPr>
      <w:r w:rsidRPr="00791837">
        <w:t>Приобретать</w:t>
      </w:r>
      <w:r w:rsidRPr="00791837">
        <w:rPr>
          <w:spacing w:val="1"/>
        </w:rPr>
        <w:t xml:space="preserve"> </w:t>
      </w:r>
      <w:r w:rsidRPr="00791837">
        <w:t>опыт</w:t>
      </w:r>
      <w:r w:rsidRPr="00791837">
        <w:rPr>
          <w:spacing w:val="1"/>
        </w:rPr>
        <w:t xml:space="preserve"> </w:t>
      </w:r>
      <w:r w:rsidRPr="00791837">
        <w:t>восприятия,</w:t>
      </w:r>
      <w:r w:rsidRPr="00791837">
        <w:rPr>
          <w:spacing w:val="1"/>
        </w:rPr>
        <w:t xml:space="preserve"> </w:t>
      </w:r>
      <w:r w:rsidRPr="00791837">
        <w:t>эстетического</w:t>
      </w:r>
      <w:r w:rsidRPr="00791837">
        <w:rPr>
          <w:spacing w:val="1"/>
        </w:rPr>
        <w:t xml:space="preserve"> </w:t>
      </w:r>
      <w:r w:rsidRPr="00791837">
        <w:t>анализа</w:t>
      </w:r>
      <w:r w:rsidRPr="00791837">
        <w:rPr>
          <w:spacing w:val="1"/>
        </w:rPr>
        <w:t xml:space="preserve"> </w:t>
      </w:r>
      <w:r w:rsidRPr="00791837">
        <w:t>произведений</w:t>
      </w:r>
      <w:r w:rsidRPr="00791837">
        <w:rPr>
          <w:spacing w:val="1"/>
        </w:rPr>
        <w:t xml:space="preserve"> </w:t>
      </w:r>
      <w:r w:rsidRPr="00791837">
        <w:t>живописи</w:t>
      </w:r>
      <w:r w:rsidRPr="00791837">
        <w:rPr>
          <w:spacing w:val="1"/>
        </w:rPr>
        <w:t xml:space="preserve"> </w:t>
      </w:r>
      <w:r w:rsidRPr="00791837">
        <w:t>западноевропейских художников с активным, ярким выражением настроения (В. Ван Гога, К.</w:t>
      </w:r>
      <w:r w:rsidRPr="00791837">
        <w:rPr>
          <w:spacing w:val="1"/>
        </w:rPr>
        <w:t xml:space="preserve"> </w:t>
      </w:r>
      <w:r w:rsidRPr="00791837">
        <w:t>Моне,</w:t>
      </w:r>
      <w:r w:rsidRPr="00791837">
        <w:rPr>
          <w:spacing w:val="-1"/>
        </w:rPr>
        <w:t xml:space="preserve"> </w:t>
      </w:r>
      <w:r w:rsidRPr="00791837">
        <w:t>А.</w:t>
      </w:r>
      <w:r w:rsidRPr="00791837">
        <w:rPr>
          <w:spacing w:val="59"/>
        </w:rPr>
        <w:t xml:space="preserve"> </w:t>
      </w:r>
      <w:r w:rsidRPr="00791837">
        <w:t>Матисса</w:t>
      </w:r>
      <w:r w:rsidRPr="00791837">
        <w:rPr>
          <w:spacing w:val="-1"/>
        </w:rPr>
        <w:t xml:space="preserve"> </w:t>
      </w:r>
      <w:r w:rsidRPr="00791837">
        <w:t>и других</w:t>
      </w:r>
      <w:r w:rsidRPr="00791837">
        <w:rPr>
          <w:spacing w:val="2"/>
        </w:rPr>
        <w:t xml:space="preserve"> </w:t>
      </w:r>
      <w:r w:rsidRPr="00791837">
        <w:t>по</w:t>
      </w:r>
      <w:r w:rsidRPr="00791837">
        <w:rPr>
          <w:spacing w:val="-1"/>
        </w:rPr>
        <w:t xml:space="preserve"> </w:t>
      </w:r>
      <w:r w:rsidRPr="00791837">
        <w:t>выбору</w:t>
      </w:r>
      <w:r w:rsidRPr="00791837">
        <w:rPr>
          <w:spacing w:val="-3"/>
        </w:rPr>
        <w:t xml:space="preserve"> </w:t>
      </w:r>
      <w:r w:rsidRPr="00791837">
        <w:t>учителя).</w:t>
      </w:r>
    </w:p>
    <w:p w:rsidR="0083763A" w:rsidRPr="00791837" w:rsidRDefault="00791837" w:rsidP="00C46E8F">
      <w:pPr>
        <w:pStyle w:val="a3"/>
        <w:ind w:left="0" w:right="15" w:firstLine="567"/>
        <w:jc w:val="both"/>
      </w:pPr>
      <w:r w:rsidRPr="00791837">
        <w:t>Знать имена и узнавать наиболее известные произведения художников И. И. Левитана, И. И.</w:t>
      </w:r>
      <w:r w:rsidRPr="00791837">
        <w:rPr>
          <w:spacing w:val="1"/>
        </w:rPr>
        <w:t xml:space="preserve"> </w:t>
      </w:r>
      <w:r w:rsidRPr="00791837">
        <w:t>Шишкина, И. К. Айвазовского, В. М. Васнецова, В. В. Ватагина, Е. И. Чарушина (и других по</w:t>
      </w:r>
      <w:r w:rsidRPr="00791837">
        <w:rPr>
          <w:spacing w:val="1"/>
        </w:rPr>
        <w:t xml:space="preserve"> </w:t>
      </w:r>
      <w:r w:rsidRPr="00791837">
        <w:t>выбору</w:t>
      </w:r>
      <w:r w:rsidRPr="00791837">
        <w:rPr>
          <w:spacing w:val="-2"/>
        </w:rPr>
        <w:t xml:space="preserve"> </w:t>
      </w:r>
      <w:r w:rsidRPr="00791837">
        <w:t>учителя).</w:t>
      </w:r>
    </w:p>
    <w:p w:rsidR="0083763A" w:rsidRPr="00791837" w:rsidRDefault="00791837" w:rsidP="00C46E8F">
      <w:pPr>
        <w:pStyle w:val="2"/>
        <w:ind w:left="0" w:right="15" w:firstLine="567"/>
        <w:jc w:val="both"/>
      </w:pPr>
      <w:r w:rsidRPr="00791837">
        <w:t>Модуль</w:t>
      </w:r>
      <w:r w:rsidRPr="00791837">
        <w:rPr>
          <w:spacing w:val="-3"/>
        </w:rPr>
        <w:t xml:space="preserve"> </w:t>
      </w:r>
      <w:r w:rsidRPr="00791837">
        <w:t>«Азбука</w:t>
      </w:r>
      <w:r w:rsidRPr="00791837">
        <w:rPr>
          <w:spacing w:val="-2"/>
        </w:rPr>
        <w:t xml:space="preserve"> </w:t>
      </w:r>
      <w:r w:rsidRPr="00791837">
        <w:t>цифровой</w:t>
      </w:r>
      <w:r w:rsidRPr="00791837">
        <w:rPr>
          <w:spacing w:val="-2"/>
        </w:rPr>
        <w:t xml:space="preserve"> </w:t>
      </w:r>
      <w:r w:rsidRPr="00791837">
        <w:t>графики»</w:t>
      </w:r>
    </w:p>
    <w:p w:rsidR="0083763A" w:rsidRPr="00791837" w:rsidRDefault="00791837" w:rsidP="00C46E8F">
      <w:pPr>
        <w:pStyle w:val="a3"/>
        <w:ind w:left="0" w:right="15" w:firstLine="567"/>
        <w:jc w:val="both"/>
      </w:pPr>
      <w:r w:rsidRPr="00791837">
        <w:t>Осваивать возможности изображения с помощью разных видов линий в программе Paint (или</w:t>
      </w:r>
      <w:r w:rsidRPr="00791837">
        <w:rPr>
          <w:spacing w:val="1"/>
        </w:rPr>
        <w:t xml:space="preserve"> </w:t>
      </w:r>
      <w:r w:rsidRPr="00791837">
        <w:t>другом</w:t>
      </w:r>
      <w:r w:rsidRPr="00791837">
        <w:rPr>
          <w:spacing w:val="-2"/>
        </w:rPr>
        <w:t xml:space="preserve"> </w:t>
      </w:r>
      <w:r w:rsidRPr="00791837">
        <w:t>графическом</w:t>
      </w:r>
      <w:r w:rsidRPr="00791837">
        <w:rPr>
          <w:spacing w:val="-1"/>
        </w:rPr>
        <w:t xml:space="preserve"> </w:t>
      </w:r>
      <w:r w:rsidRPr="00791837">
        <w:t>редакторе).</w:t>
      </w:r>
    </w:p>
    <w:p w:rsidR="0083763A" w:rsidRPr="00791837" w:rsidRDefault="00791837" w:rsidP="00C46E8F">
      <w:pPr>
        <w:pStyle w:val="a3"/>
        <w:ind w:left="0" w:right="15" w:firstLine="567"/>
        <w:jc w:val="both"/>
      </w:pPr>
      <w:r w:rsidRPr="00791837">
        <w:t>Осваивать приёмы трансформации и копирования геометрических фигур в программе Paint, а</w:t>
      </w:r>
      <w:r w:rsidRPr="00791837">
        <w:rPr>
          <w:spacing w:val="1"/>
        </w:rPr>
        <w:t xml:space="preserve"> </w:t>
      </w:r>
      <w:r w:rsidRPr="00791837">
        <w:t>также</w:t>
      </w:r>
      <w:r w:rsidRPr="00791837">
        <w:rPr>
          <w:spacing w:val="-1"/>
        </w:rPr>
        <w:t xml:space="preserve"> </w:t>
      </w:r>
      <w:r w:rsidRPr="00791837">
        <w:t>построения из</w:t>
      </w:r>
      <w:r w:rsidRPr="00791837">
        <w:rPr>
          <w:spacing w:val="-1"/>
        </w:rPr>
        <w:t xml:space="preserve"> </w:t>
      </w:r>
      <w:r w:rsidRPr="00791837">
        <w:t>них</w:t>
      </w:r>
      <w:r w:rsidRPr="00791837">
        <w:rPr>
          <w:spacing w:val="2"/>
        </w:rPr>
        <w:t xml:space="preserve"> </w:t>
      </w:r>
      <w:r w:rsidRPr="00791837">
        <w:t>простых</w:t>
      </w:r>
      <w:r w:rsidRPr="00791837">
        <w:rPr>
          <w:spacing w:val="2"/>
        </w:rPr>
        <w:t xml:space="preserve"> </w:t>
      </w:r>
      <w:r w:rsidRPr="00791837">
        <w:t>рисунков</w:t>
      </w:r>
      <w:r w:rsidRPr="00791837">
        <w:rPr>
          <w:spacing w:val="-1"/>
        </w:rPr>
        <w:t xml:space="preserve"> </w:t>
      </w:r>
      <w:r w:rsidRPr="00791837">
        <w:t>или орнаментов.</w:t>
      </w:r>
    </w:p>
    <w:p w:rsidR="0083763A" w:rsidRPr="00791837" w:rsidRDefault="00791837" w:rsidP="00C46E8F">
      <w:pPr>
        <w:pStyle w:val="a3"/>
        <w:ind w:left="0" w:right="15" w:firstLine="567"/>
        <w:jc w:val="both"/>
      </w:pPr>
      <w:r w:rsidRPr="00791837">
        <w:t>Осваивать в компьютерном редакторе (например, Paint) инструменты и техники — карандаш,</w:t>
      </w:r>
      <w:r w:rsidRPr="00791837">
        <w:rPr>
          <w:spacing w:val="1"/>
        </w:rPr>
        <w:t xml:space="preserve"> </w:t>
      </w:r>
      <w:r w:rsidRPr="00791837">
        <w:t>кисточка, ластик, заливка и др. — и создавать простые рисунки или композиции (например,</w:t>
      </w:r>
      <w:r w:rsidRPr="00791837">
        <w:rPr>
          <w:spacing w:val="1"/>
        </w:rPr>
        <w:t xml:space="preserve"> </w:t>
      </w:r>
      <w:r w:rsidRPr="00791837">
        <w:t>образ</w:t>
      </w:r>
      <w:r w:rsidRPr="00791837">
        <w:rPr>
          <w:spacing w:val="-1"/>
        </w:rPr>
        <w:t xml:space="preserve"> </w:t>
      </w:r>
      <w:r w:rsidRPr="00791837">
        <w:t>дерева).</w:t>
      </w:r>
    </w:p>
    <w:p w:rsidR="0083763A" w:rsidRPr="00791837" w:rsidRDefault="00791837" w:rsidP="00C46E8F">
      <w:pPr>
        <w:pStyle w:val="a3"/>
        <w:ind w:left="0" w:right="15" w:firstLine="567"/>
        <w:jc w:val="both"/>
      </w:pPr>
      <w:r w:rsidRPr="00791837">
        <w:t>Осваивать композиционное построение кадра при фотографировании: расположение объекта в</w:t>
      </w:r>
      <w:r w:rsidRPr="00791837">
        <w:rPr>
          <w:spacing w:val="-57"/>
        </w:rPr>
        <w:t xml:space="preserve"> </w:t>
      </w:r>
      <w:r w:rsidRPr="00791837">
        <w:t>кадре,</w:t>
      </w:r>
      <w:r w:rsidRPr="00791837">
        <w:rPr>
          <w:spacing w:val="-1"/>
        </w:rPr>
        <w:t xml:space="preserve"> </w:t>
      </w:r>
      <w:r w:rsidRPr="00791837">
        <w:t>масштаб, доминанта.</w:t>
      </w:r>
    </w:p>
    <w:p w:rsidR="0083763A" w:rsidRPr="00791837" w:rsidRDefault="00791837" w:rsidP="00C46E8F">
      <w:pPr>
        <w:pStyle w:val="a3"/>
        <w:ind w:left="0" w:right="15" w:firstLine="567"/>
        <w:jc w:val="both"/>
      </w:pPr>
      <w:r w:rsidRPr="00791837">
        <w:t>Участвовать</w:t>
      </w:r>
      <w:r w:rsidRPr="00791837">
        <w:rPr>
          <w:spacing w:val="-1"/>
        </w:rPr>
        <w:t xml:space="preserve"> </w:t>
      </w:r>
      <w:r w:rsidRPr="00791837">
        <w:t>в</w:t>
      </w:r>
      <w:r w:rsidRPr="00791837">
        <w:rPr>
          <w:spacing w:val="-3"/>
        </w:rPr>
        <w:t xml:space="preserve"> </w:t>
      </w:r>
      <w:r w:rsidRPr="00791837">
        <w:t>обсуждении</w:t>
      </w:r>
      <w:r w:rsidRPr="00791837">
        <w:rPr>
          <w:spacing w:val="-4"/>
        </w:rPr>
        <w:t xml:space="preserve"> </w:t>
      </w:r>
      <w:r w:rsidRPr="00791837">
        <w:t>композиционного</w:t>
      </w:r>
      <w:r w:rsidRPr="00791837">
        <w:rPr>
          <w:spacing w:val="-5"/>
        </w:rPr>
        <w:t xml:space="preserve"> </w:t>
      </w:r>
      <w:r w:rsidRPr="00791837">
        <w:t>построения</w:t>
      </w:r>
      <w:r w:rsidRPr="00791837">
        <w:rPr>
          <w:spacing w:val="-2"/>
        </w:rPr>
        <w:t xml:space="preserve"> </w:t>
      </w:r>
      <w:r w:rsidRPr="00791837">
        <w:t>кадра</w:t>
      </w:r>
      <w:r w:rsidRPr="00791837">
        <w:rPr>
          <w:spacing w:val="-3"/>
        </w:rPr>
        <w:t xml:space="preserve"> </w:t>
      </w:r>
      <w:r w:rsidRPr="00791837">
        <w:t>в</w:t>
      </w:r>
      <w:r w:rsidRPr="00791837">
        <w:rPr>
          <w:spacing w:val="-3"/>
        </w:rPr>
        <w:t xml:space="preserve"> </w:t>
      </w:r>
      <w:r w:rsidRPr="00791837">
        <w:t>фотографии.</w:t>
      </w:r>
    </w:p>
    <w:p w:rsidR="0083763A" w:rsidRPr="00791837" w:rsidRDefault="00791837" w:rsidP="00AF7ABE">
      <w:pPr>
        <w:pStyle w:val="2"/>
        <w:numPr>
          <w:ilvl w:val="0"/>
          <w:numId w:val="88"/>
        </w:numPr>
        <w:tabs>
          <w:tab w:val="left" w:pos="718"/>
        </w:tabs>
        <w:spacing w:before="3" w:line="240" w:lineRule="auto"/>
        <w:ind w:left="0" w:right="15" w:firstLine="567"/>
        <w:jc w:val="both"/>
      </w:pPr>
      <w:r w:rsidRPr="00791837">
        <w:t>КЛАСС</w:t>
      </w:r>
    </w:p>
    <w:p w:rsidR="0083763A" w:rsidRPr="00791837" w:rsidRDefault="00791837" w:rsidP="00C46E8F">
      <w:pPr>
        <w:spacing w:line="274" w:lineRule="exact"/>
        <w:ind w:right="15" w:firstLine="567"/>
        <w:jc w:val="both"/>
        <w:rPr>
          <w:b/>
          <w:sz w:val="24"/>
          <w:szCs w:val="24"/>
        </w:rPr>
      </w:pPr>
      <w:r w:rsidRPr="00791837">
        <w:rPr>
          <w:b/>
          <w:sz w:val="24"/>
          <w:szCs w:val="24"/>
        </w:rPr>
        <w:t>Модуль</w:t>
      </w:r>
      <w:r w:rsidRPr="00791837">
        <w:rPr>
          <w:b/>
          <w:spacing w:val="-2"/>
          <w:sz w:val="24"/>
          <w:szCs w:val="24"/>
        </w:rPr>
        <w:t xml:space="preserve"> </w:t>
      </w:r>
      <w:r w:rsidRPr="00791837">
        <w:rPr>
          <w:b/>
          <w:sz w:val="24"/>
          <w:szCs w:val="24"/>
        </w:rPr>
        <w:t>«Графика»</w:t>
      </w:r>
    </w:p>
    <w:p w:rsidR="0083763A" w:rsidRPr="00791837" w:rsidRDefault="00791837" w:rsidP="00C46E8F">
      <w:pPr>
        <w:pStyle w:val="a3"/>
        <w:ind w:left="0" w:right="15" w:firstLine="567"/>
        <w:jc w:val="both"/>
      </w:pPr>
      <w:r w:rsidRPr="00791837">
        <w:t>Приобретать</w:t>
      </w:r>
      <w:r w:rsidRPr="00791837">
        <w:rPr>
          <w:spacing w:val="1"/>
        </w:rPr>
        <w:t xml:space="preserve"> </w:t>
      </w:r>
      <w:r w:rsidRPr="00791837">
        <w:t>представление</w:t>
      </w:r>
      <w:r w:rsidRPr="00791837">
        <w:rPr>
          <w:spacing w:val="1"/>
        </w:rPr>
        <w:t xml:space="preserve"> </w:t>
      </w:r>
      <w:r w:rsidRPr="00791837">
        <w:t>о</w:t>
      </w:r>
      <w:r w:rsidRPr="00791837">
        <w:rPr>
          <w:spacing w:val="1"/>
        </w:rPr>
        <w:t xml:space="preserve"> </w:t>
      </w:r>
      <w:r w:rsidRPr="00791837">
        <w:t>художественном</w:t>
      </w:r>
      <w:r w:rsidRPr="00791837">
        <w:rPr>
          <w:spacing w:val="1"/>
        </w:rPr>
        <w:t xml:space="preserve"> </w:t>
      </w:r>
      <w:r w:rsidRPr="00791837">
        <w:t>оформлении</w:t>
      </w:r>
      <w:r w:rsidRPr="00791837">
        <w:rPr>
          <w:spacing w:val="1"/>
        </w:rPr>
        <w:t xml:space="preserve"> </w:t>
      </w:r>
      <w:r w:rsidRPr="00791837">
        <w:t>книги,</w:t>
      </w:r>
      <w:r w:rsidRPr="00791837">
        <w:rPr>
          <w:spacing w:val="1"/>
        </w:rPr>
        <w:t xml:space="preserve"> </w:t>
      </w:r>
      <w:r w:rsidRPr="00791837">
        <w:t>о</w:t>
      </w:r>
      <w:r w:rsidRPr="00791837">
        <w:rPr>
          <w:spacing w:val="1"/>
        </w:rPr>
        <w:t xml:space="preserve"> </w:t>
      </w:r>
      <w:r w:rsidRPr="00791837">
        <w:t>дизайне</w:t>
      </w:r>
      <w:r w:rsidRPr="00791837">
        <w:rPr>
          <w:spacing w:val="1"/>
        </w:rPr>
        <w:t xml:space="preserve"> </w:t>
      </w:r>
      <w:r w:rsidRPr="00791837">
        <w:t>книги,</w:t>
      </w:r>
      <w:r w:rsidRPr="00791837">
        <w:rPr>
          <w:spacing w:val="1"/>
        </w:rPr>
        <w:t xml:space="preserve"> </w:t>
      </w:r>
      <w:r w:rsidRPr="00791837">
        <w:t>многообразии</w:t>
      </w:r>
      <w:r w:rsidRPr="00791837">
        <w:rPr>
          <w:spacing w:val="-3"/>
        </w:rPr>
        <w:t xml:space="preserve"> </w:t>
      </w:r>
      <w:r w:rsidRPr="00791837">
        <w:t>форм детских книг,</w:t>
      </w:r>
      <w:r w:rsidRPr="00791837">
        <w:rPr>
          <w:spacing w:val="-1"/>
        </w:rPr>
        <w:t xml:space="preserve"> </w:t>
      </w:r>
      <w:r w:rsidRPr="00791837">
        <w:t>о</w:t>
      </w:r>
      <w:r w:rsidRPr="00791837">
        <w:rPr>
          <w:spacing w:val="59"/>
        </w:rPr>
        <w:t xml:space="preserve"> </w:t>
      </w:r>
      <w:r w:rsidRPr="00791837">
        <w:t>работе</w:t>
      </w:r>
      <w:r w:rsidRPr="00791837">
        <w:rPr>
          <w:spacing w:val="-1"/>
        </w:rPr>
        <w:t xml:space="preserve"> </w:t>
      </w:r>
      <w:r w:rsidRPr="00791837">
        <w:t>художников-иллюстраторов.</w:t>
      </w:r>
    </w:p>
    <w:p w:rsidR="0083763A" w:rsidRPr="00791837" w:rsidRDefault="00791837" w:rsidP="00C46E8F">
      <w:pPr>
        <w:pStyle w:val="a3"/>
        <w:ind w:left="0" w:right="15" w:firstLine="567"/>
        <w:jc w:val="both"/>
      </w:pPr>
      <w:r w:rsidRPr="00791837">
        <w:t>Получать опыт создания эскиза книжки-игрушки на выбранный сюжет: рисунок обложки с</w:t>
      </w:r>
      <w:r w:rsidRPr="00791837">
        <w:rPr>
          <w:spacing w:val="1"/>
        </w:rPr>
        <w:t xml:space="preserve"> </w:t>
      </w:r>
      <w:r w:rsidRPr="00791837">
        <w:t>соединением</w:t>
      </w:r>
      <w:r w:rsidRPr="00791837">
        <w:rPr>
          <w:spacing w:val="1"/>
        </w:rPr>
        <w:t xml:space="preserve"> </w:t>
      </w:r>
      <w:r w:rsidRPr="00791837">
        <w:t>шрифта</w:t>
      </w:r>
      <w:r w:rsidRPr="00791837">
        <w:rPr>
          <w:spacing w:val="1"/>
        </w:rPr>
        <w:t xml:space="preserve"> </w:t>
      </w:r>
      <w:r w:rsidRPr="00791837">
        <w:t>(текста)</w:t>
      </w:r>
      <w:r w:rsidRPr="00791837">
        <w:rPr>
          <w:spacing w:val="1"/>
        </w:rPr>
        <w:t xml:space="preserve"> </w:t>
      </w:r>
      <w:r w:rsidRPr="00791837">
        <w:t>и</w:t>
      </w:r>
      <w:r w:rsidRPr="00791837">
        <w:rPr>
          <w:spacing w:val="1"/>
        </w:rPr>
        <w:t xml:space="preserve"> </w:t>
      </w:r>
      <w:r w:rsidRPr="00791837">
        <w:t>изображения,</w:t>
      </w:r>
      <w:r w:rsidRPr="00791837">
        <w:rPr>
          <w:spacing w:val="1"/>
        </w:rPr>
        <w:t xml:space="preserve"> </w:t>
      </w:r>
      <w:r w:rsidRPr="00791837">
        <w:t>рисунок</w:t>
      </w:r>
      <w:r w:rsidRPr="00791837">
        <w:rPr>
          <w:spacing w:val="1"/>
        </w:rPr>
        <w:t xml:space="preserve"> </w:t>
      </w:r>
      <w:r w:rsidRPr="00791837">
        <w:t>заглавной</w:t>
      </w:r>
      <w:r w:rsidRPr="00791837">
        <w:rPr>
          <w:spacing w:val="1"/>
        </w:rPr>
        <w:t xml:space="preserve"> </w:t>
      </w:r>
      <w:r w:rsidRPr="00791837">
        <w:t>буквицы,</w:t>
      </w:r>
      <w:r w:rsidRPr="00791837">
        <w:rPr>
          <w:spacing w:val="1"/>
        </w:rPr>
        <w:t xml:space="preserve"> </w:t>
      </w:r>
      <w:r w:rsidRPr="00791837">
        <w:t>создание</w:t>
      </w:r>
      <w:r w:rsidRPr="00791837">
        <w:rPr>
          <w:spacing w:val="1"/>
        </w:rPr>
        <w:t xml:space="preserve"> </w:t>
      </w:r>
      <w:r w:rsidRPr="00791837">
        <w:t>иллюстраций,</w:t>
      </w:r>
      <w:r w:rsidRPr="00791837">
        <w:rPr>
          <w:spacing w:val="-1"/>
        </w:rPr>
        <w:t xml:space="preserve"> </w:t>
      </w:r>
      <w:r w:rsidRPr="00791837">
        <w:t>размещение</w:t>
      </w:r>
      <w:r w:rsidRPr="00791837">
        <w:rPr>
          <w:spacing w:val="-1"/>
        </w:rPr>
        <w:t xml:space="preserve"> </w:t>
      </w:r>
      <w:r w:rsidRPr="00791837">
        <w:t>текста</w:t>
      </w:r>
      <w:r w:rsidRPr="00791837">
        <w:rPr>
          <w:spacing w:val="-1"/>
        </w:rPr>
        <w:t xml:space="preserve"> </w:t>
      </w:r>
      <w:r w:rsidRPr="00791837">
        <w:t>и</w:t>
      </w:r>
      <w:r w:rsidRPr="00791837">
        <w:rPr>
          <w:spacing w:val="-1"/>
        </w:rPr>
        <w:t xml:space="preserve"> </w:t>
      </w:r>
      <w:r w:rsidRPr="00791837">
        <w:t>иллюстраций на</w:t>
      </w:r>
      <w:r w:rsidRPr="00791837">
        <w:rPr>
          <w:spacing w:val="-1"/>
        </w:rPr>
        <w:t xml:space="preserve"> </w:t>
      </w:r>
      <w:r w:rsidRPr="00791837">
        <w:t>развороте.</w:t>
      </w:r>
    </w:p>
    <w:p w:rsidR="0083763A" w:rsidRPr="00791837" w:rsidRDefault="00791837" w:rsidP="00C46E8F">
      <w:pPr>
        <w:pStyle w:val="a3"/>
        <w:ind w:left="0" w:right="15" w:firstLine="567"/>
        <w:jc w:val="both"/>
      </w:pPr>
      <w:r w:rsidRPr="00791837">
        <w:lastRenderedPageBreak/>
        <w:t>Узнавать об искусстве шрифта и образных (изобразительных) возможностях надписи, о работе</w:t>
      </w:r>
      <w:r w:rsidRPr="00791837">
        <w:rPr>
          <w:spacing w:val="-57"/>
        </w:rPr>
        <w:t xml:space="preserve"> </w:t>
      </w:r>
      <w:r w:rsidRPr="00791837">
        <w:t>художника</w:t>
      </w:r>
      <w:r w:rsidRPr="00791837">
        <w:rPr>
          <w:spacing w:val="-2"/>
        </w:rPr>
        <w:t xml:space="preserve"> </w:t>
      </w:r>
      <w:r w:rsidRPr="00791837">
        <w:t>над шрифтовой композицией.</w:t>
      </w:r>
    </w:p>
    <w:p w:rsidR="0083763A" w:rsidRPr="00791837" w:rsidRDefault="00791837" w:rsidP="00C46E8F">
      <w:pPr>
        <w:pStyle w:val="a3"/>
        <w:ind w:left="0" w:right="15" w:firstLine="567"/>
        <w:jc w:val="both"/>
      </w:pPr>
      <w:r w:rsidRPr="00791837">
        <w:t>Создавать практическую творческую работу — поздравительную открытку, совмещая в ней</w:t>
      </w:r>
      <w:r w:rsidRPr="00791837">
        <w:rPr>
          <w:spacing w:val="1"/>
        </w:rPr>
        <w:t xml:space="preserve"> </w:t>
      </w:r>
      <w:r w:rsidRPr="00791837">
        <w:t>шрифт</w:t>
      </w:r>
      <w:r w:rsidRPr="00791837">
        <w:rPr>
          <w:spacing w:val="-1"/>
        </w:rPr>
        <w:t xml:space="preserve"> </w:t>
      </w:r>
      <w:r w:rsidRPr="00791837">
        <w:t>и</w:t>
      </w:r>
      <w:r w:rsidRPr="00791837">
        <w:rPr>
          <w:spacing w:val="-1"/>
        </w:rPr>
        <w:t xml:space="preserve"> </w:t>
      </w:r>
      <w:r w:rsidRPr="00791837">
        <w:t>изображение.</w:t>
      </w:r>
    </w:p>
    <w:p w:rsidR="0083763A" w:rsidRPr="00791837" w:rsidRDefault="00791837" w:rsidP="00C46E8F">
      <w:pPr>
        <w:pStyle w:val="a3"/>
        <w:ind w:left="0" w:right="15" w:firstLine="567"/>
        <w:jc w:val="both"/>
      </w:pPr>
      <w:r w:rsidRPr="00791837">
        <w:t>Узнавать</w:t>
      </w:r>
      <w:r w:rsidRPr="00791837">
        <w:rPr>
          <w:spacing w:val="-1"/>
        </w:rPr>
        <w:t xml:space="preserve"> </w:t>
      </w:r>
      <w:r w:rsidRPr="00791837">
        <w:t>о</w:t>
      </w:r>
      <w:r w:rsidRPr="00791837">
        <w:rPr>
          <w:spacing w:val="-1"/>
        </w:rPr>
        <w:t xml:space="preserve"> </w:t>
      </w:r>
      <w:r w:rsidRPr="00791837">
        <w:t>работе</w:t>
      </w:r>
      <w:r w:rsidRPr="00791837">
        <w:rPr>
          <w:spacing w:val="-3"/>
        </w:rPr>
        <w:t xml:space="preserve"> </w:t>
      </w:r>
      <w:r w:rsidRPr="00791837">
        <w:t>художников</w:t>
      </w:r>
      <w:r w:rsidRPr="00791837">
        <w:rPr>
          <w:spacing w:val="-4"/>
        </w:rPr>
        <w:t xml:space="preserve"> </w:t>
      </w:r>
      <w:r w:rsidRPr="00791837">
        <w:t>над</w:t>
      </w:r>
      <w:r w:rsidRPr="00791837">
        <w:rPr>
          <w:spacing w:val="-2"/>
        </w:rPr>
        <w:t xml:space="preserve"> </w:t>
      </w:r>
      <w:r w:rsidRPr="00791837">
        <w:t>плакатами</w:t>
      </w:r>
      <w:r w:rsidRPr="00791837">
        <w:rPr>
          <w:spacing w:val="-3"/>
        </w:rPr>
        <w:t xml:space="preserve"> </w:t>
      </w:r>
      <w:r w:rsidRPr="00791837">
        <w:t>и</w:t>
      </w:r>
      <w:r w:rsidRPr="00791837">
        <w:rPr>
          <w:spacing w:val="-2"/>
        </w:rPr>
        <w:t xml:space="preserve"> </w:t>
      </w:r>
      <w:r w:rsidRPr="00791837">
        <w:t>афишами.</w:t>
      </w:r>
    </w:p>
    <w:p w:rsidR="0083763A" w:rsidRPr="00791837" w:rsidRDefault="00791837" w:rsidP="00C46E8F">
      <w:pPr>
        <w:pStyle w:val="a3"/>
        <w:ind w:left="0" w:right="15" w:firstLine="567"/>
      </w:pPr>
      <w:r w:rsidRPr="00791837">
        <w:t>Выполнять</w:t>
      </w:r>
      <w:r w:rsidRPr="00791837">
        <w:rPr>
          <w:spacing w:val="-2"/>
        </w:rPr>
        <w:t xml:space="preserve"> </w:t>
      </w:r>
      <w:r w:rsidRPr="00791837">
        <w:t>творческую</w:t>
      </w:r>
      <w:r w:rsidRPr="00791837">
        <w:rPr>
          <w:spacing w:val="-1"/>
        </w:rPr>
        <w:t xml:space="preserve"> </w:t>
      </w:r>
      <w:r w:rsidRPr="00791837">
        <w:t>композицию</w:t>
      </w:r>
      <w:r w:rsidRPr="00791837">
        <w:rPr>
          <w:spacing w:val="58"/>
        </w:rPr>
        <w:t xml:space="preserve"> </w:t>
      </w:r>
      <w:r w:rsidRPr="00791837">
        <w:t>—</w:t>
      </w:r>
      <w:r w:rsidRPr="00791837">
        <w:rPr>
          <w:spacing w:val="-2"/>
        </w:rPr>
        <w:t xml:space="preserve"> </w:t>
      </w:r>
      <w:r w:rsidRPr="00791837">
        <w:t>эскиз</w:t>
      </w:r>
      <w:r w:rsidRPr="00791837">
        <w:rPr>
          <w:spacing w:val="-5"/>
        </w:rPr>
        <w:t xml:space="preserve"> </w:t>
      </w:r>
      <w:r w:rsidRPr="00791837">
        <w:t>афиши</w:t>
      </w:r>
      <w:r w:rsidRPr="00791837">
        <w:rPr>
          <w:spacing w:val="-2"/>
        </w:rPr>
        <w:t xml:space="preserve"> </w:t>
      </w:r>
      <w:r w:rsidRPr="00791837">
        <w:t>к</w:t>
      </w:r>
      <w:r w:rsidRPr="00791837">
        <w:rPr>
          <w:spacing w:val="-3"/>
        </w:rPr>
        <w:t xml:space="preserve"> </w:t>
      </w:r>
      <w:r w:rsidRPr="00791837">
        <w:t>выбранному</w:t>
      </w:r>
      <w:r w:rsidRPr="00791837">
        <w:rPr>
          <w:spacing w:val="-10"/>
        </w:rPr>
        <w:t xml:space="preserve"> </w:t>
      </w:r>
      <w:r w:rsidRPr="00791837">
        <w:t>спектаклю</w:t>
      </w:r>
      <w:r w:rsidRPr="00791837">
        <w:rPr>
          <w:spacing w:val="-5"/>
        </w:rPr>
        <w:t xml:space="preserve"> </w:t>
      </w:r>
      <w:r w:rsidRPr="00791837">
        <w:t>или</w:t>
      </w:r>
      <w:r w:rsidRPr="00791837">
        <w:rPr>
          <w:spacing w:val="-1"/>
        </w:rPr>
        <w:t xml:space="preserve"> </w:t>
      </w:r>
      <w:r w:rsidRPr="00791837">
        <w:t>фильму.</w:t>
      </w:r>
      <w:r w:rsidRPr="00791837">
        <w:rPr>
          <w:spacing w:val="-57"/>
        </w:rPr>
        <w:t xml:space="preserve"> </w:t>
      </w:r>
      <w:r w:rsidRPr="00791837">
        <w:t>Узнавать основные</w:t>
      </w:r>
      <w:r w:rsidRPr="00791837">
        <w:rPr>
          <w:spacing w:val="-3"/>
        </w:rPr>
        <w:t xml:space="preserve"> </w:t>
      </w:r>
      <w:r w:rsidRPr="00791837">
        <w:t>пропорции</w:t>
      </w:r>
      <w:r w:rsidRPr="00791837">
        <w:rPr>
          <w:spacing w:val="-1"/>
        </w:rPr>
        <w:t xml:space="preserve"> </w:t>
      </w:r>
      <w:r w:rsidRPr="00791837">
        <w:t>лица</w:t>
      </w:r>
      <w:r w:rsidRPr="00791837">
        <w:rPr>
          <w:spacing w:val="-2"/>
        </w:rPr>
        <w:t xml:space="preserve"> </w:t>
      </w:r>
      <w:r w:rsidRPr="00791837">
        <w:t>человека,</w:t>
      </w:r>
      <w:r w:rsidRPr="00791837">
        <w:rPr>
          <w:spacing w:val="1"/>
        </w:rPr>
        <w:t xml:space="preserve"> </w:t>
      </w:r>
      <w:r w:rsidRPr="00791837">
        <w:t>взаимное</w:t>
      </w:r>
      <w:r w:rsidRPr="00791837">
        <w:rPr>
          <w:spacing w:val="-2"/>
        </w:rPr>
        <w:t xml:space="preserve"> </w:t>
      </w:r>
      <w:r w:rsidRPr="00791837">
        <w:t>расположение</w:t>
      </w:r>
      <w:r w:rsidRPr="00791837">
        <w:rPr>
          <w:spacing w:val="-2"/>
        </w:rPr>
        <w:t xml:space="preserve"> </w:t>
      </w:r>
      <w:r w:rsidRPr="00791837">
        <w:t>частей</w:t>
      </w:r>
      <w:r w:rsidRPr="00791837">
        <w:rPr>
          <w:spacing w:val="-1"/>
        </w:rPr>
        <w:t xml:space="preserve"> </w:t>
      </w:r>
      <w:r w:rsidRPr="00791837">
        <w:t>лица.</w:t>
      </w:r>
    </w:p>
    <w:p w:rsidR="0083763A" w:rsidRPr="00791837" w:rsidRDefault="00791837" w:rsidP="00C46E8F">
      <w:pPr>
        <w:pStyle w:val="a3"/>
        <w:ind w:left="0" w:right="15" w:firstLine="567"/>
      </w:pPr>
      <w:r w:rsidRPr="00791837">
        <w:t>Приобретать</w:t>
      </w:r>
      <w:r w:rsidRPr="00791837">
        <w:rPr>
          <w:spacing w:val="-2"/>
        </w:rPr>
        <w:t xml:space="preserve"> </w:t>
      </w:r>
      <w:r w:rsidRPr="00791837">
        <w:t>опыт</w:t>
      </w:r>
      <w:r w:rsidRPr="00791837">
        <w:rPr>
          <w:spacing w:val="-2"/>
        </w:rPr>
        <w:t xml:space="preserve"> </w:t>
      </w:r>
      <w:r w:rsidRPr="00791837">
        <w:t>рисования</w:t>
      </w:r>
      <w:r w:rsidRPr="00791837">
        <w:rPr>
          <w:spacing w:val="-2"/>
        </w:rPr>
        <w:t xml:space="preserve"> </w:t>
      </w:r>
      <w:r w:rsidRPr="00791837">
        <w:t>портрета</w:t>
      </w:r>
      <w:r w:rsidRPr="00791837">
        <w:rPr>
          <w:spacing w:val="-2"/>
        </w:rPr>
        <w:t xml:space="preserve"> </w:t>
      </w:r>
      <w:r w:rsidRPr="00791837">
        <w:t>(лица)</w:t>
      </w:r>
      <w:r w:rsidRPr="00791837">
        <w:rPr>
          <w:spacing w:val="-3"/>
        </w:rPr>
        <w:t xml:space="preserve"> </w:t>
      </w:r>
      <w:r w:rsidRPr="00791837">
        <w:t>человека.</w:t>
      </w:r>
    </w:p>
    <w:p w:rsidR="0083763A" w:rsidRPr="00791837" w:rsidRDefault="00791837" w:rsidP="00C46E8F">
      <w:pPr>
        <w:pStyle w:val="a3"/>
        <w:ind w:left="0" w:right="15" w:firstLine="567"/>
      </w:pPr>
      <w:r w:rsidRPr="00791837">
        <w:t>Создавать</w:t>
      </w:r>
      <w:r w:rsidRPr="00791837">
        <w:rPr>
          <w:spacing w:val="28"/>
        </w:rPr>
        <w:t xml:space="preserve"> </w:t>
      </w:r>
      <w:r w:rsidRPr="00791837">
        <w:t>маску</w:t>
      </w:r>
      <w:r w:rsidRPr="00791837">
        <w:rPr>
          <w:spacing w:val="25"/>
        </w:rPr>
        <w:t xml:space="preserve"> </w:t>
      </w:r>
      <w:r w:rsidRPr="00791837">
        <w:t>сказочного</w:t>
      </w:r>
      <w:r w:rsidRPr="00791837">
        <w:rPr>
          <w:spacing w:val="26"/>
        </w:rPr>
        <w:t xml:space="preserve"> </w:t>
      </w:r>
      <w:r w:rsidRPr="00791837">
        <w:t>персонажа</w:t>
      </w:r>
      <w:r w:rsidRPr="00791837">
        <w:rPr>
          <w:spacing w:val="26"/>
        </w:rPr>
        <w:t xml:space="preserve"> </w:t>
      </w:r>
      <w:r w:rsidRPr="00791837">
        <w:t>с</w:t>
      </w:r>
      <w:r w:rsidRPr="00791837">
        <w:rPr>
          <w:spacing w:val="26"/>
        </w:rPr>
        <w:t xml:space="preserve"> </w:t>
      </w:r>
      <w:r w:rsidRPr="00791837">
        <w:t>ярко</w:t>
      </w:r>
      <w:r w:rsidRPr="00791837">
        <w:rPr>
          <w:spacing w:val="26"/>
        </w:rPr>
        <w:t xml:space="preserve"> </w:t>
      </w:r>
      <w:r w:rsidRPr="00791837">
        <w:t>выраженным</w:t>
      </w:r>
      <w:r w:rsidRPr="00791837">
        <w:rPr>
          <w:spacing w:val="26"/>
        </w:rPr>
        <w:t xml:space="preserve"> </w:t>
      </w:r>
      <w:r w:rsidRPr="00791837">
        <w:t>характером</w:t>
      </w:r>
      <w:r w:rsidRPr="00791837">
        <w:rPr>
          <w:spacing w:val="26"/>
        </w:rPr>
        <w:t xml:space="preserve"> </w:t>
      </w:r>
      <w:r w:rsidRPr="00791837">
        <w:t>лица</w:t>
      </w:r>
      <w:r w:rsidRPr="00791837">
        <w:rPr>
          <w:spacing w:val="25"/>
        </w:rPr>
        <w:t xml:space="preserve"> </w:t>
      </w:r>
      <w:r w:rsidRPr="00791837">
        <w:t>(для</w:t>
      </w:r>
      <w:r w:rsidRPr="00791837">
        <w:rPr>
          <w:spacing w:val="27"/>
        </w:rPr>
        <w:t xml:space="preserve"> </w:t>
      </w:r>
      <w:r w:rsidRPr="00791837">
        <w:t>карнавала</w:t>
      </w:r>
      <w:r w:rsidRPr="00791837">
        <w:rPr>
          <w:spacing w:val="-57"/>
        </w:rPr>
        <w:t xml:space="preserve"> </w:t>
      </w:r>
      <w:r w:rsidRPr="00791837">
        <w:t>или спектакля).</w:t>
      </w:r>
    </w:p>
    <w:p w:rsidR="0083763A" w:rsidRPr="00791837" w:rsidRDefault="00791837" w:rsidP="00C46E8F">
      <w:pPr>
        <w:pStyle w:val="2"/>
        <w:spacing w:before="4"/>
        <w:ind w:left="0" w:right="15" w:firstLine="567"/>
      </w:pPr>
      <w:r w:rsidRPr="00791837">
        <w:t>Модуль</w:t>
      </w:r>
      <w:r w:rsidRPr="00791837">
        <w:rPr>
          <w:spacing w:val="-1"/>
        </w:rPr>
        <w:t xml:space="preserve"> </w:t>
      </w:r>
      <w:r w:rsidRPr="00791837">
        <w:t>«Живопись»</w:t>
      </w:r>
    </w:p>
    <w:p w:rsidR="0083763A" w:rsidRPr="00791837" w:rsidRDefault="00791837" w:rsidP="00C46E8F">
      <w:pPr>
        <w:pStyle w:val="a3"/>
        <w:ind w:left="0" w:right="15" w:firstLine="567"/>
      </w:pPr>
      <w:r w:rsidRPr="00791837">
        <w:t>Осваивать</w:t>
      </w:r>
      <w:r w:rsidRPr="00791837">
        <w:rPr>
          <w:spacing w:val="33"/>
        </w:rPr>
        <w:t xml:space="preserve"> </w:t>
      </w:r>
      <w:r w:rsidRPr="00791837">
        <w:t>приёмы</w:t>
      </w:r>
      <w:r w:rsidRPr="00791837">
        <w:rPr>
          <w:spacing w:val="32"/>
        </w:rPr>
        <w:t xml:space="preserve"> </w:t>
      </w:r>
      <w:r w:rsidRPr="00791837">
        <w:t>создания</w:t>
      </w:r>
      <w:r w:rsidRPr="00791837">
        <w:rPr>
          <w:spacing w:val="33"/>
        </w:rPr>
        <w:t xml:space="preserve"> </w:t>
      </w:r>
      <w:r w:rsidRPr="00791837">
        <w:t>живописной</w:t>
      </w:r>
      <w:r w:rsidRPr="00791837">
        <w:rPr>
          <w:spacing w:val="31"/>
        </w:rPr>
        <w:t xml:space="preserve"> </w:t>
      </w:r>
      <w:r w:rsidRPr="00791837">
        <w:t>композиции</w:t>
      </w:r>
      <w:r w:rsidRPr="00791837">
        <w:rPr>
          <w:spacing w:val="34"/>
        </w:rPr>
        <w:t xml:space="preserve"> </w:t>
      </w:r>
      <w:r w:rsidRPr="00791837">
        <w:t>(натюрморта)</w:t>
      </w:r>
      <w:r w:rsidRPr="00791837">
        <w:rPr>
          <w:spacing w:val="29"/>
        </w:rPr>
        <w:t xml:space="preserve"> </w:t>
      </w:r>
      <w:r w:rsidRPr="00791837">
        <w:t>по</w:t>
      </w:r>
      <w:r w:rsidRPr="00791837">
        <w:rPr>
          <w:spacing w:val="33"/>
        </w:rPr>
        <w:t xml:space="preserve"> </w:t>
      </w:r>
      <w:r w:rsidRPr="00791837">
        <w:t>наблюдению</w:t>
      </w:r>
      <w:r w:rsidRPr="00791837">
        <w:rPr>
          <w:spacing w:val="33"/>
        </w:rPr>
        <w:t xml:space="preserve"> </w:t>
      </w:r>
      <w:r w:rsidRPr="00791837">
        <w:t>натуры</w:t>
      </w:r>
      <w:r w:rsidRPr="00791837">
        <w:rPr>
          <w:spacing w:val="-57"/>
        </w:rPr>
        <w:t xml:space="preserve"> </w:t>
      </w:r>
      <w:r w:rsidRPr="00791837">
        <w:t>или</w:t>
      </w:r>
      <w:r w:rsidRPr="00791837">
        <w:rPr>
          <w:spacing w:val="-3"/>
        </w:rPr>
        <w:t xml:space="preserve"> </w:t>
      </w:r>
      <w:r w:rsidRPr="00791837">
        <w:t>по представлению.</w:t>
      </w:r>
    </w:p>
    <w:p w:rsidR="0083763A" w:rsidRPr="00791837" w:rsidRDefault="00791837" w:rsidP="00C46E8F">
      <w:pPr>
        <w:pStyle w:val="a3"/>
        <w:ind w:left="0" w:right="15" w:firstLine="567"/>
      </w:pPr>
      <w:r w:rsidRPr="00791837">
        <w:t>Рассматривать, эстетически анализировать сюжет и композицию, эмоциональное настроение в</w:t>
      </w:r>
      <w:r w:rsidRPr="00791837">
        <w:rPr>
          <w:spacing w:val="-57"/>
        </w:rPr>
        <w:t xml:space="preserve"> </w:t>
      </w:r>
      <w:r w:rsidRPr="00791837">
        <w:t>натюрмортах</w:t>
      </w:r>
      <w:r w:rsidRPr="00791837">
        <w:rPr>
          <w:spacing w:val="-2"/>
        </w:rPr>
        <w:t xml:space="preserve"> </w:t>
      </w:r>
      <w:r w:rsidRPr="00791837">
        <w:t>известных</w:t>
      </w:r>
      <w:r w:rsidRPr="00791837">
        <w:rPr>
          <w:spacing w:val="2"/>
        </w:rPr>
        <w:t xml:space="preserve"> </w:t>
      </w:r>
      <w:r w:rsidRPr="00791837">
        <w:t>отечественных</w:t>
      </w:r>
      <w:r w:rsidRPr="00791837">
        <w:rPr>
          <w:spacing w:val="-1"/>
        </w:rPr>
        <w:t xml:space="preserve"> </w:t>
      </w:r>
      <w:r w:rsidRPr="00791837">
        <w:t>художников.</w:t>
      </w:r>
    </w:p>
    <w:p w:rsidR="0083763A" w:rsidRPr="00791837" w:rsidRDefault="00791837" w:rsidP="00C46E8F">
      <w:pPr>
        <w:pStyle w:val="a3"/>
        <w:tabs>
          <w:tab w:val="left" w:pos="7717"/>
        </w:tabs>
        <w:ind w:left="0" w:right="15" w:firstLine="567"/>
      </w:pPr>
      <w:r w:rsidRPr="00791837">
        <w:t>Приобретать</w:t>
      </w:r>
      <w:r w:rsidRPr="00791837">
        <w:rPr>
          <w:spacing w:val="119"/>
        </w:rPr>
        <w:t xml:space="preserve"> </w:t>
      </w:r>
      <w:r w:rsidRPr="00791837">
        <w:t>опыт</w:t>
      </w:r>
      <w:r w:rsidRPr="00791837">
        <w:rPr>
          <w:spacing w:val="117"/>
        </w:rPr>
        <w:t xml:space="preserve"> </w:t>
      </w:r>
      <w:r w:rsidRPr="00791837">
        <w:t>создания</w:t>
      </w:r>
      <w:r w:rsidRPr="00791837">
        <w:rPr>
          <w:spacing w:val="116"/>
        </w:rPr>
        <w:t xml:space="preserve"> </w:t>
      </w:r>
      <w:r w:rsidRPr="00791837">
        <w:t>творческой</w:t>
      </w:r>
      <w:r w:rsidRPr="00791837">
        <w:rPr>
          <w:spacing w:val="120"/>
        </w:rPr>
        <w:t xml:space="preserve"> </w:t>
      </w:r>
      <w:r w:rsidRPr="00791837">
        <w:t>живописной</w:t>
      </w:r>
      <w:r w:rsidRPr="00791837">
        <w:rPr>
          <w:spacing w:val="120"/>
        </w:rPr>
        <w:t xml:space="preserve"> </w:t>
      </w:r>
      <w:r w:rsidRPr="00791837">
        <w:t>работы</w:t>
      </w:r>
      <w:r w:rsidRPr="00791837">
        <w:tab/>
        <w:t>—</w:t>
      </w:r>
      <w:r w:rsidRPr="00791837">
        <w:rPr>
          <w:spacing w:val="1"/>
        </w:rPr>
        <w:t xml:space="preserve"> </w:t>
      </w:r>
      <w:r w:rsidRPr="00791837">
        <w:t>натюрморта</w:t>
      </w:r>
      <w:r w:rsidRPr="00791837">
        <w:rPr>
          <w:spacing w:val="1"/>
        </w:rPr>
        <w:t xml:space="preserve"> </w:t>
      </w:r>
      <w:r w:rsidRPr="00791837">
        <w:t>с</w:t>
      </w:r>
      <w:r w:rsidRPr="00791837">
        <w:rPr>
          <w:spacing w:val="1"/>
        </w:rPr>
        <w:t xml:space="preserve"> </w:t>
      </w:r>
      <w:r w:rsidRPr="00791837">
        <w:t>ярко</w:t>
      </w:r>
      <w:r w:rsidRPr="00791837">
        <w:rPr>
          <w:spacing w:val="-57"/>
        </w:rPr>
        <w:t xml:space="preserve"> </w:t>
      </w:r>
      <w:r w:rsidRPr="00791837">
        <w:t>выраженным</w:t>
      </w:r>
      <w:r w:rsidRPr="00791837">
        <w:rPr>
          <w:spacing w:val="-3"/>
        </w:rPr>
        <w:t xml:space="preserve"> </w:t>
      </w:r>
      <w:r w:rsidRPr="00791837">
        <w:t>настроением</w:t>
      </w:r>
      <w:r w:rsidRPr="00791837">
        <w:rPr>
          <w:spacing w:val="-1"/>
        </w:rPr>
        <w:t xml:space="preserve"> </w:t>
      </w:r>
      <w:r w:rsidRPr="00791837">
        <w:t>или</w:t>
      </w:r>
      <w:r w:rsidRPr="00791837">
        <w:rPr>
          <w:spacing w:val="4"/>
        </w:rPr>
        <w:t xml:space="preserve"> </w:t>
      </w:r>
      <w:r w:rsidRPr="00791837">
        <w:t>«натюрморта-автопортрета».</w:t>
      </w:r>
    </w:p>
    <w:p w:rsidR="0083763A" w:rsidRPr="00791837" w:rsidRDefault="00791837" w:rsidP="00C46E8F">
      <w:pPr>
        <w:pStyle w:val="a3"/>
        <w:ind w:left="0" w:right="15" w:firstLine="567"/>
      </w:pPr>
      <w:r w:rsidRPr="00791837">
        <w:t>Изображать</w:t>
      </w:r>
      <w:r w:rsidRPr="00791837">
        <w:rPr>
          <w:spacing w:val="-2"/>
        </w:rPr>
        <w:t xml:space="preserve"> </w:t>
      </w:r>
      <w:r w:rsidRPr="00791837">
        <w:t>красками</w:t>
      </w:r>
      <w:r w:rsidRPr="00791837">
        <w:rPr>
          <w:spacing w:val="-2"/>
        </w:rPr>
        <w:t xml:space="preserve"> </w:t>
      </w:r>
      <w:r w:rsidRPr="00791837">
        <w:t>портрет</w:t>
      </w:r>
      <w:r w:rsidRPr="00791837">
        <w:rPr>
          <w:spacing w:val="-2"/>
        </w:rPr>
        <w:t xml:space="preserve"> </w:t>
      </w:r>
      <w:r w:rsidRPr="00791837">
        <w:t>человека</w:t>
      </w:r>
      <w:r w:rsidRPr="00791837">
        <w:rPr>
          <w:spacing w:val="-3"/>
        </w:rPr>
        <w:t xml:space="preserve"> </w:t>
      </w:r>
      <w:r w:rsidRPr="00791837">
        <w:t>с</w:t>
      </w:r>
      <w:r w:rsidRPr="00791837">
        <w:rPr>
          <w:spacing w:val="-3"/>
        </w:rPr>
        <w:t xml:space="preserve"> </w:t>
      </w:r>
      <w:r w:rsidRPr="00791837">
        <w:t>опорой</w:t>
      </w:r>
      <w:r w:rsidRPr="00791837">
        <w:rPr>
          <w:spacing w:val="-2"/>
        </w:rPr>
        <w:t xml:space="preserve"> </w:t>
      </w:r>
      <w:r w:rsidRPr="00791837">
        <w:t>на</w:t>
      </w:r>
      <w:r w:rsidRPr="00791837">
        <w:rPr>
          <w:spacing w:val="-3"/>
        </w:rPr>
        <w:t xml:space="preserve"> </w:t>
      </w:r>
      <w:r w:rsidRPr="00791837">
        <w:t>натуру</w:t>
      </w:r>
      <w:r w:rsidRPr="00791837">
        <w:rPr>
          <w:spacing w:val="-7"/>
        </w:rPr>
        <w:t xml:space="preserve"> </w:t>
      </w:r>
      <w:r w:rsidRPr="00791837">
        <w:t>или</w:t>
      </w:r>
      <w:r w:rsidRPr="00791837">
        <w:rPr>
          <w:spacing w:val="-1"/>
        </w:rPr>
        <w:t xml:space="preserve"> </w:t>
      </w:r>
      <w:r w:rsidRPr="00791837">
        <w:t>по</w:t>
      </w:r>
      <w:r w:rsidRPr="00791837">
        <w:rPr>
          <w:spacing w:val="-2"/>
        </w:rPr>
        <w:t xml:space="preserve"> </w:t>
      </w:r>
      <w:r w:rsidRPr="00791837">
        <w:t>представлению.</w:t>
      </w:r>
      <w:r w:rsidRPr="00791837">
        <w:rPr>
          <w:spacing w:val="-57"/>
        </w:rPr>
        <w:t xml:space="preserve"> </w:t>
      </w:r>
      <w:r w:rsidRPr="00791837">
        <w:t>Создавать пейзаж,</w:t>
      </w:r>
      <w:r w:rsidRPr="00791837">
        <w:rPr>
          <w:spacing w:val="-1"/>
        </w:rPr>
        <w:t xml:space="preserve"> </w:t>
      </w:r>
      <w:r w:rsidRPr="00791837">
        <w:t>передавая в</w:t>
      </w:r>
      <w:r w:rsidRPr="00791837">
        <w:rPr>
          <w:spacing w:val="-2"/>
        </w:rPr>
        <w:t xml:space="preserve"> </w:t>
      </w:r>
      <w:r w:rsidRPr="00791837">
        <w:t>нём</w:t>
      </w:r>
      <w:r w:rsidRPr="00791837">
        <w:rPr>
          <w:spacing w:val="1"/>
        </w:rPr>
        <w:t xml:space="preserve"> </w:t>
      </w:r>
      <w:r w:rsidRPr="00791837">
        <w:t>активное</w:t>
      </w:r>
      <w:r w:rsidRPr="00791837">
        <w:rPr>
          <w:spacing w:val="-2"/>
        </w:rPr>
        <w:t xml:space="preserve"> </w:t>
      </w:r>
      <w:r w:rsidRPr="00791837">
        <w:t>состояние</w:t>
      </w:r>
      <w:r w:rsidRPr="00791837">
        <w:rPr>
          <w:spacing w:val="-1"/>
        </w:rPr>
        <w:t xml:space="preserve"> </w:t>
      </w:r>
      <w:r w:rsidRPr="00791837">
        <w:t>природы.</w:t>
      </w:r>
    </w:p>
    <w:p w:rsidR="0083763A" w:rsidRPr="00791837" w:rsidRDefault="00791837" w:rsidP="00C46E8F">
      <w:pPr>
        <w:pStyle w:val="a3"/>
        <w:ind w:left="0" w:right="15" w:firstLine="567"/>
      </w:pPr>
      <w:r w:rsidRPr="00791837">
        <w:t>Приобрести</w:t>
      </w:r>
      <w:r w:rsidRPr="00791837">
        <w:rPr>
          <w:spacing w:val="-2"/>
        </w:rPr>
        <w:t xml:space="preserve"> </w:t>
      </w:r>
      <w:r w:rsidRPr="00791837">
        <w:t>представление</w:t>
      </w:r>
      <w:r w:rsidRPr="00791837">
        <w:rPr>
          <w:spacing w:val="-3"/>
        </w:rPr>
        <w:t xml:space="preserve"> </w:t>
      </w:r>
      <w:r w:rsidRPr="00791837">
        <w:t>о</w:t>
      </w:r>
      <w:r w:rsidRPr="00791837">
        <w:rPr>
          <w:spacing w:val="-2"/>
        </w:rPr>
        <w:t xml:space="preserve"> </w:t>
      </w:r>
      <w:r w:rsidRPr="00791837">
        <w:t>деятельности</w:t>
      </w:r>
      <w:r w:rsidRPr="00791837">
        <w:rPr>
          <w:spacing w:val="-4"/>
        </w:rPr>
        <w:t xml:space="preserve"> </w:t>
      </w:r>
      <w:r w:rsidRPr="00791837">
        <w:t>художника</w:t>
      </w:r>
      <w:r w:rsidRPr="00791837">
        <w:rPr>
          <w:spacing w:val="-3"/>
        </w:rPr>
        <w:t xml:space="preserve"> </w:t>
      </w:r>
      <w:r w:rsidRPr="00791837">
        <w:t>в</w:t>
      </w:r>
      <w:r w:rsidRPr="00791837">
        <w:rPr>
          <w:spacing w:val="-4"/>
        </w:rPr>
        <w:t xml:space="preserve"> </w:t>
      </w:r>
      <w:r w:rsidRPr="00791837">
        <w:t>театре.</w:t>
      </w:r>
    </w:p>
    <w:p w:rsidR="0083763A" w:rsidRPr="00791837" w:rsidRDefault="00791837" w:rsidP="00C46E8F">
      <w:pPr>
        <w:pStyle w:val="a3"/>
        <w:ind w:left="0" w:right="15" w:firstLine="567"/>
      </w:pPr>
      <w:r w:rsidRPr="00791837">
        <w:t>Создать красками эскиз занавеса или эскиз декораций к выбранному сюжету.</w:t>
      </w:r>
      <w:r w:rsidRPr="00791837">
        <w:rPr>
          <w:spacing w:val="-57"/>
        </w:rPr>
        <w:t xml:space="preserve"> </w:t>
      </w:r>
      <w:r w:rsidRPr="00791837">
        <w:t>Познакомиться</w:t>
      </w:r>
      <w:r w:rsidRPr="00791837">
        <w:rPr>
          <w:spacing w:val="-1"/>
        </w:rPr>
        <w:t xml:space="preserve"> </w:t>
      </w:r>
      <w:r w:rsidRPr="00791837">
        <w:t>с</w:t>
      </w:r>
      <w:r w:rsidRPr="00791837">
        <w:rPr>
          <w:spacing w:val="-2"/>
        </w:rPr>
        <w:t xml:space="preserve"> </w:t>
      </w:r>
      <w:r w:rsidRPr="00791837">
        <w:t>работой</w:t>
      </w:r>
      <w:r w:rsidRPr="00791837">
        <w:rPr>
          <w:spacing w:val="-1"/>
        </w:rPr>
        <w:t xml:space="preserve"> </w:t>
      </w:r>
      <w:r w:rsidRPr="00791837">
        <w:t>художников</w:t>
      </w:r>
      <w:r w:rsidRPr="00791837">
        <w:rPr>
          <w:spacing w:val="-1"/>
        </w:rPr>
        <w:t xml:space="preserve"> </w:t>
      </w:r>
      <w:r w:rsidRPr="00791837">
        <w:t>по</w:t>
      </w:r>
      <w:r w:rsidRPr="00791837">
        <w:rPr>
          <w:spacing w:val="-1"/>
        </w:rPr>
        <w:t xml:space="preserve"> </w:t>
      </w:r>
      <w:r w:rsidRPr="00791837">
        <w:t>оформлению</w:t>
      </w:r>
      <w:r w:rsidRPr="00791837">
        <w:rPr>
          <w:spacing w:val="-1"/>
        </w:rPr>
        <w:t xml:space="preserve"> </w:t>
      </w:r>
      <w:r w:rsidRPr="00791837">
        <w:t>праздников.</w:t>
      </w:r>
    </w:p>
    <w:p w:rsidR="0083763A" w:rsidRPr="00791837" w:rsidRDefault="00791837" w:rsidP="00C46E8F">
      <w:pPr>
        <w:pStyle w:val="a3"/>
        <w:ind w:left="0" w:right="15" w:firstLine="567"/>
      </w:pPr>
      <w:r w:rsidRPr="00791837">
        <w:t>Выполнить</w:t>
      </w:r>
      <w:r w:rsidRPr="00791837">
        <w:rPr>
          <w:spacing w:val="-4"/>
        </w:rPr>
        <w:t xml:space="preserve"> </w:t>
      </w:r>
      <w:r w:rsidRPr="00791837">
        <w:t>тематическую</w:t>
      </w:r>
      <w:r w:rsidRPr="00791837">
        <w:rPr>
          <w:spacing w:val="-1"/>
        </w:rPr>
        <w:t xml:space="preserve"> </w:t>
      </w:r>
      <w:r w:rsidRPr="00791837">
        <w:t>композицию</w:t>
      </w:r>
      <w:r w:rsidRPr="00791837">
        <w:rPr>
          <w:spacing w:val="-2"/>
        </w:rPr>
        <w:t xml:space="preserve"> </w:t>
      </w:r>
      <w:r w:rsidRPr="00791837">
        <w:t>«Праздник</w:t>
      </w:r>
      <w:r w:rsidRPr="00791837">
        <w:rPr>
          <w:spacing w:val="-2"/>
        </w:rPr>
        <w:t xml:space="preserve"> </w:t>
      </w:r>
      <w:r w:rsidRPr="00791837">
        <w:t>в</w:t>
      </w:r>
      <w:r w:rsidRPr="00791837">
        <w:rPr>
          <w:spacing w:val="-4"/>
        </w:rPr>
        <w:t xml:space="preserve"> </w:t>
      </w:r>
      <w:r w:rsidRPr="00791837">
        <w:t>городе»</w:t>
      </w:r>
      <w:r w:rsidRPr="00791837">
        <w:rPr>
          <w:spacing w:val="-11"/>
        </w:rPr>
        <w:t xml:space="preserve"> </w:t>
      </w:r>
      <w:r w:rsidRPr="00791837">
        <w:t>на</w:t>
      </w:r>
      <w:r w:rsidRPr="00791837">
        <w:rPr>
          <w:spacing w:val="-4"/>
        </w:rPr>
        <w:t xml:space="preserve"> </w:t>
      </w:r>
      <w:r w:rsidRPr="00791837">
        <w:t>основе</w:t>
      </w:r>
      <w:r w:rsidRPr="00791837">
        <w:rPr>
          <w:spacing w:val="-5"/>
        </w:rPr>
        <w:t xml:space="preserve"> </w:t>
      </w:r>
      <w:r w:rsidRPr="00791837">
        <w:t>наблюдений,</w:t>
      </w:r>
      <w:r w:rsidRPr="00791837">
        <w:rPr>
          <w:spacing w:val="-6"/>
        </w:rPr>
        <w:t xml:space="preserve"> </w:t>
      </w:r>
      <w:r w:rsidRPr="00791837">
        <w:t>по</w:t>
      </w:r>
      <w:r w:rsidRPr="00791837">
        <w:rPr>
          <w:spacing w:val="-2"/>
        </w:rPr>
        <w:t xml:space="preserve"> </w:t>
      </w:r>
      <w:r w:rsidRPr="00791837">
        <w:t>памяти</w:t>
      </w:r>
      <w:r w:rsidRPr="00791837">
        <w:rPr>
          <w:spacing w:val="-57"/>
        </w:rPr>
        <w:t xml:space="preserve"> </w:t>
      </w:r>
      <w:r w:rsidRPr="00791837">
        <w:t>и</w:t>
      </w:r>
      <w:r w:rsidRPr="00791837">
        <w:rPr>
          <w:spacing w:val="-1"/>
        </w:rPr>
        <w:t xml:space="preserve"> </w:t>
      </w:r>
      <w:r w:rsidRPr="00791837">
        <w:t>по представлению.</w:t>
      </w:r>
    </w:p>
    <w:p w:rsidR="0083763A" w:rsidRPr="00791837" w:rsidRDefault="00791837" w:rsidP="00C46E8F">
      <w:pPr>
        <w:pStyle w:val="2"/>
        <w:spacing w:before="3" w:line="240" w:lineRule="auto"/>
        <w:ind w:left="0" w:right="15" w:firstLine="567"/>
      </w:pPr>
      <w:r w:rsidRPr="00791837">
        <w:t>Модуль</w:t>
      </w:r>
      <w:r w:rsidRPr="00791837">
        <w:rPr>
          <w:spacing w:val="-3"/>
        </w:rPr>
        <w:t xml:space="preserve"> </w:t>
      </w:r>
      <w:r w:rsidRPr="00791837">
        <w:t>«Скульптура»</w:t>
      </w:r>
    </w:p>
    <w:p w:rsidR="0083763A" w:rsidRPr="00791837" w:rsidRDefault="00791837" w:rsidP="006B3E51">
      <w:pPr>
        <w:pStyle w:val="a3"/>
        <w:ind w:left="0" w:right="15" w:firstLine="567"/>
        <w:jc w:val="both"/>
      </w:pPr>
      <w:r w:rsidRPr="00791837">
        <w:t>Приобрести</w:t>
      </w:r>
      <w:r w:rsidRPr="00791837">
        <w:rPr>
          <w:spacing w:val="1"/>
        </w:rPr>
        <w:t xml:space="preserve"> </w:t>
      </w:r>
      <w:r w:rsidRPr="00791837">
        <w:t>опыт</w:t>
      </w:r>
      <w:r w:rsidRPr="00791837">
        <w:rPr>
          <w:spacing w:val="1"/>
        </w:rPr>
        <w:t xml:space="preserve"> </w:t>
      </w:r>
      <w:r w:rsidRPr="00791837">
        <w:t>творческой</w:t>
      </w:r>
      <w:r w:rsidRPr="00791837">
        <w:rPr>
          <w:spacing w:val="1"/>
        </w:rPr>
        <w:t xml:space="preserve"> </w:t>
      </w:r>
      <w:r w:rsidRPr="00791837">
        <w:t>работы:</w:t>
      </w:r>
      <w:r w:rsidRPr="00791837">
        <w:rPr>
          <w:spacing w:val="1"/>
        </w:rPr>
        <w:t xml:space="preserve"> </w:t>
      </w:r>
      <w:r w:rsidRPr="00791837">
        <w:t>лепка</w:t>
      </w:r>
      <w:r w:rsidRPr="00791837">
        <w:rPr>
          <w:spacing w:val="1"/>
        </w:rPr>
        <w:t xml:space="preserve"> </w:t>
      </w:r>
      <w:r w:rsidRPr="00791837">
        <w:t>сказочного</w:t>
      </w:r>
      <w:r w:rsidRPr="00791837">
        <w:rPr>
          <w:spacing w:val="1"/>
        </w:rPr>
        <w:t xml:space="preserve"> </w:t>
      </w:r>
      <w:r w:rsidRPr="00791837">
        <w:t>персонажа</w:t>
      </w:r>
      <w:r w:rsidRPr="00791837">
        <w:rPr>
          <w:spacing w:val="1"/>
        </w:rPr>
        <w:t xml:space="preserve"> </w:t>
      </w:r>
      <w:r w:rsidRPr="00791837">
        <w:t>на</w:t>
      </w:r>
      <w:r w:rsidRPr="00791837">
        <w:rPr>
          <w:spacing w:val="1"/>
        </w:rPr>
        <w:t xml:space="preserve"> </w:t>
      </w:r>
      <w:r w:rsidRPr="00791837">
        <w:t>основе</w:t>
      </w:r>
      <w:r w:rsidRPr="00791837">
        <w:rPr>
          <w:spacing w:val="60"/>
        </w:rPr>
        <w:t xml:space="preserve"> </w:t>
      </w:r>
      <w:r w:rsidRPr="00791837">
        <w:t>сюжета</w:t>
      </w:r>
      <w:r w:rsidRPr="00791837">
        <w:rPr>
          <w:spacing w:val="1"/>
        </w:rPr>
        <w:t xml:space="preserve"> </w:t>
      </w:r>
      <w:r w:rsidRPr="00791837">
        <w:t>известной</w:t>
      </w:r>
      <w:r w:rsidRPr="00791837">
        <w:rPr>
          <w:spacing w:val="1"/>
        </w:rPr>
        <w:t xml:space="preserve"> </w:t>
      </w:r>
      <w:r w:rsidRPr="00791837">
        <w:t>сказки</w:t>
      </w:r>
      <w:r w:rsidRPr="00791837">
        <w:rPr>
          <w:spacing w:val="1"/>
        </w:rPr>
        <w:t xml:space="preserve"> </w:t>
      </w:r>
      <w:r w:rsidRPr="00791837">
        <w:t>(или</w:t>
      </w:r>
      <w:r w:rsidRPr="00791837">
        <w:rPr>
          <w:spacing w:val="1"/>
        </w:rPr>
        <w:t xml:space="preserve"> </w:t>
      </w:r>
      <w:r w:rsidRPr="00791837">
        <w:t>создание</w:t>
      </w:r>
      <w:r w:rsidRPr="00791837">
        <w:rPr>
          <w:spacing w:val="1"/>
        </w:rPr>
        <w:t xml:space="preserve"> </w:t>
      </w:r>
      <w:r w:rsidRPr="00791837">
        <w:t>этого</w:t>
      </w:r>
      <w:r w:rsidRPr="00791837">
        <w:rPr>
          <w:spacing w:val="1"/>
        </w:rPr>
        <w:t xml:space="preserve"> </w:t>
      </w:r>
      <w:r w:rsidRPr="00791837">
        <w:t>персонажа</w:t>
      </w:r>
      <w:r w:rsidRPr="00791837">
        <w:rPr>
          <w:spacing w:val="1"/>
        </w:rPr>
        <w:t xml:space="preserve"> </w:t>
      </w:r>
      <w:r w:rsidRPr="00791837">
        <w:t>в</w:t>
      </w:r>
      <w:r w:rsidRPr="00791837">
        <w:rPr>
          <w:spacing w:val="1"/>
        </w:rPr>
        <w:t xml:space="preserve"> </w:t>
      </w:r>
      <w:r w:rsidRPr="00791837">
        <w:t>технике</w:t>
      </w:r>
      <w:r w:rsidRPr="00791837">
        <w:rPr>
          <w:spacing w:val="1"/>
        </w:rPr>
        <w:t xml:space="preserve"> </w:t>
      </w:r>
      <w:r w:rsidRPr="00791837">
        <w:t>бумагопластики,</w:t>
      </w:r>
      <w:r w:rsidRPr="00791837">
        <w:rPr>
          <w:spacing w:val="1"/>
        </w:rPr>
        <w:t xml:space="preserve"> </w:t>
      </w:r>
      <w:r w:rsidRPr="00791837">
        <w:t>по</w:t>
      </w:r>
      <w:r w:rsidRPr="00791837">
        <w:rPr>
          <w:spacing w:val="1"/>
        </w:rPr>
        <w:t xml:space="preserve"> </w:t>
      </w:r>
      <w:r w:rsidRPr="00791837">
        <w:t>выбору</w:t>
      </w:r>
      <w:r w:rsidRPr="00791837">
        <w:rPr>
          <w:spacing w:val="1"/>
        </w:rPr>
        <w:t xml:space="preserve"> </w:t>
      </w:r>
      <w:r w:rsidRPr="00791837">
        <w:t>учителя).</w:t>
      </w:r>
    </w:p>
    <w:p w:rsidR="0083763A" w:rsidRPr="00791837" w:rsidRDefault="00791837" w:rsidP="00C46E8F">
      <w:pPr>
        <w:pStyle w:val="a3"/>
        <w:spacing w:before="1"/>
        <w:ind w:left="0" w:right="15" w:firstLine="567"/>
        <w:jc w:val="both"/>
      </w:pPr>
      <w:r w:rsidRPr="00791837">
        <w:t>Учиться создавать игрушку из подручного нехудожественного материала путём добавления к</w:t>
      </w:r>
      <w:r w:rsidRPr="00791837">
        <w:rPr>
          <w:spacing w:val="1"/>
        </w:rPr>
        <w:t xml:space="preserve"> </w:t>
      </w:r>
      <w:r w:rsidRPr="00791837">
        <w:t>ней необходимых деталей и тем самым «одушевления образа». Узнавать о видах скульптуры:</w:t>
      </w:r>
      <w:r w:rsidRPr="00791837">
        <w:rPr>
          <w:spacing w:val="1"/>
        </w:rPr>
        <w:t xml:space="preserve"> </w:t>
      </w:r>
      <w:r w:rsidRPr="00791837">
        <w:t>скульптурные</w:t>
      </w:r>
      <w:r w:rsidRPr="00791837">
        <w:rPr>
          <w:spacing w:val="-4"/>
        </w:rPr>
        <w:t xml:space="preserve"> </w:t>
      </w:r>
      <w:r w:rsidRPr="00791837">
        <w:t>памятники,</w:t>
      </w:r>
      <w:r w:rsidRPr="00791837">
        <w:rPr>
          <w:spacing w:val="-2"/>
        </w:rPr>
        <w:t xml:space="preserve"> </w:t>
      </w:r>
      <w:r w:rsidRPr="00791837">
        <w:t>парковая</w:t>
      </w:r>
      <w:r w:rsidRPr="00791837">
        <w:rPr>
          <w:spacing w:val="-1"/>
        </w:rPr>
        <w:t xml:space="preserve"> </w:t>
      </w:r>
      <w:r w:rsidRPr="00791837">
        <w:t>скульптура,</w:t>
      </w:r>
      <w:r w:rsidRPr="00791837">
        <w:rPr>
          <w:spacing w:val="-2"/>
        </w:rPr>
        <w:t xml:space="preserve"> </w:t>
      </w:r>
      <w:r w:rsidRPr="00791837">
        <w:t>мелкая</w:t>
      </w:r>
      <w:r w:rsidRPr="00791837">
        <w:rPr>
          <w:spacing w:val="-1"/>
        </w:rPr>
        <w:t xml:space="preserve"> </w:t>
      </w:r>
      <w:r w:rsidRPr="00791837">
        <w:t>пластика,</w:t>
      </w:r>
      <w:r w:rsidRPr="00791837">
        <w:rPr>
          <w:spacing w:val="-2"/>
        </w:rPr>
        <w:t xml:space="preserve"> </w:t>
      </w:r>
      <w:r w:rsidRPr="00791837">
        <w:t>рельеф</w:t>
      </w:r>
      <w:r w:rsidRPr="00791837">
        <w:rPr>
          <w:spacing w:val="-1"/>
        </w:rPr>
        <w:t xml:space="preserve"> </w:t>
      </w:r>
      <w:r w:rsidRPr="00791837">
        <w:t>(виды</w:t>
      </w:r>
      <w:r w:rsidRPr="00791837">
        <w:rPr>
          <w:spacing w:val="-2"/>
        </w:rPr>
        <w:t xml:space="preserve"> </w:t>
      </w:r>
      <w:r w:rsidRPr="00791837">
        <w:t>рельефа).</w:t>
      </w:r>
    </w:p>
    <w:p w:rsidR="0083763A" w:rsidRPr="00791837" w:rsidRDefault="00791837" w:rsidP="00C46E8F">
      <w:pPr>
        <w:pStyle w:val="a3"/>
        <w:ind w:left="0" w:right="15" w:firstLine="567"/>
        <w:jc w:val="both"/>
      </w:pPr>
      <w:r w:rsidRPr="00791837">
        <w:t>Приобретать</w:t>
      </w:r>
      <w:r w:rsidRPr="00791837">
        <w:rPr>
          <w:spacing w:val="-3"/>
        </w:rPr>
        <w:t xml:space="preserve"> </w:t>
      </w:r>
      <w:r w:rsidRPr="00791837">
        <w:t>опыт</w:t>
      </w:r>
      <w:r w:rsidRPr="00791837">
        <w:rPr>
          <w:spacing w:val="-3"/>
        </w:rPr>
        <w:t xml:space="preserve"> </w:t>
      </w:r>
      <w:r w:rsidRPr="00791837">
        <w:t>лепки</w:t>
      </w:r>
      <w:r w:rsidRPr="00791837">
        <w:rPr>
          <w:spacing w:val="-4"/>
        </w:rPr>
        <w:t xml:space="preserve"> </w:t>
      </w:r>
      <w:r w:rsidRPr="00791837">
        <w:t>эскиза</w:t>
      </w:r>
      <w:r w:rsidRPr="00791837">
        <w:rPr>
          <w:spacing w:val="-4"/>
        </w:rPr>
        <w:t xml:space="preserve"> </w:t>
      </w:r>
      <w:r w:rsidRPr="00791837">
        <w:t>парковой</w:t>
      </w:r>
      <w:r w:rsidRPr="00791837">
        <w:rPr>
          <w:spacing w:val="-4"/>
        </w:rPr>
        <w:t xml:space="preserve"> </w:t>
      </w:r>
      <w:r w:rsidRPr="00791837">
        <w:t>скульптуры.</w:t>
      </w:r>
    </w:p>
    <w:p w:rsidR="0083763A" w:rsidRPr="00791837" w:rsidRDefault="00791837" w:rsidP="00C46E8F">
      <w:pPr>
        <w:pStyle w:val="2"/>
        <w:ind w:left="0" w:right="15" w:firstLine="567"/>
        <w:jc w:val="both"/>
      </w:pPr>
      <w:r w:rsidRPr="00791837">
        <w:t>Модуль</w:t>
      </w:r>
      <w:r w:rsidRPr="00791837">
        <w:rPr>
          <w:spacing w:val="-4"/>
        </w:rPr>
        <w:t xml:space="preserve"> </w:t>
      </w:r>
      <w:r w:rsidRPr="00791837">
        <w:t>«Декоративно-прикладное</w:t>
      </w:r>
      <w:r w:rsidRPr="00791837">
        <w:rPr>
          <w:spacing w:val="-5"/>
        </w:rPr>
        <w:t xml:space="preserve"> </w:t>
      </w:r>
      <w:r w:rsidRPr="00791837">
        <w:t>искусство»</w:t>
      </w:r>
    </w:p>
    <w:p w:rsidR="0083763A" w:rsidRPr="00791837" w:rsidRDefault="00791837" w:rsidP="00C46E8F">
      <w:pPr>
        <w:pStyle w:val="a3"/>
        <w:ind w:left="0" w:right="15" w:firstLine="567"/>
        <w:jc w:val="both"/>
      </w:pPr>
      <w:r w:rsidRPr="00791837">
        <w:t>Узнавать о создании глиняной и деревянной посуды: народные художественные промыслы</w:t>
      </w:r>
      <w:r w:rsidRPr="00791837">
        <w:rPr>
          <w:spacing w:val="1"/>
        </w:rPr>
        <w:t xml:space="preserve"> </w:t>
      </w:r>
      <w:r w:rsidRPr="00791837">
        <w:t>Гжель</w:t>
      </w:r>
      <w:r w:rsidRPr="00791837">
        <w:rPr>
          <w:spacing w:val="-1"/>
        </w:rPr>
        <w:t xml:space="preserve"> </w:t>
      </w:r>
      <w:r w:rsidRPr="00791837">
        <w:t>и Хохлома.</w:t>
      </w:r>
    </w:p>
    <w:p w:rsidR="0083763A" w:rsidRPr="00791837" w:rsidRDefault="00791837" w:rsidP="00C46E8F">
      <w:pPr>
        <w:pStyle w:val="a3"/>
        <w:ind w:left="0" w:right="15" w:firstLine="567"/>
        <w:jc w:val="both"/>
      </w:pPr>
      <w:r w:rsidRPr="00791837">
        <w:t>Знакомиться</w:t>
      </w:r>
      <w:r w:rsidRPr="00791837">
        <w:rPr>
          <w:spacing w:val="14"/>
        </w:rPr>
        <w:t xml:space="preserve"> </w:t>
      </w:r>
      <w:r w:rsidRPr="00791837">
        <w:t>с</w:t>
      </w:r>
      <w:r w:rsidRPr="00791837">
        <w:rPr>
          <w:spacing w:val="15"/>
        </w:rPr>
        <w:t xml:space="preserve"> </w:t>
      </w:r>
      <w:r w:rsidRPr="00791837">
        <w:t>приёмами</w:t>
      </w:r>
      <w:r w:rsidRPr="00791837">
        <w:rPr>
          <w:spacing w:val="16"/>
        </w:rPr>
        <w:t xml:space="preserve"> </w:t>
      </w:r>
      <w:r w:rsidRPr="00791837">
        <w:t>исполнения</w:t>
      </w:r>
      <w:r w:rsidRPr="00791837">
        <w:rPr>
          <w:spacing w:val="15"/>
        </w:rPr>
        <w:t xml:space="preserve"> </w:t>
      </w:r>
      <w:r w:rsidRPr="00791837">
        <w:t>традиционных</w:t>
      </w:r>
      <w:r w:rsidRPr="00791837">
        <w:rPr>
          <w:spacing w:val="18"/>
        </w:rPr>
        <w:t xml:space="preserve"> </w:t>
      </w:r>
      <w:r w:rsidRPr="00791837">
        <w:t>орнаментов,</w:t>
      </w:r>
      <w:r w:rsidRPr="00791837">
        <w:rPr>
          <w:spacing w:val="18"/>
        </w:rPr>
        <w:t xml:space="preserve"> </w:t>
      </w:r>
      <w:r w:rsidRPr="00791837">
        <w:t>украшающих</w:t>
      </w:r>
      <w:r w:rsidRPr="00791837">
        <w:rPr>
          <w:spacing w:val="18"/>
        </w:rPr>
        <w:t xml:space="preserve"> </w:t>
      </w:r>
      <w:r w:rsidRPr="00791837">
        <w:t>посуду</w:t>
      </w:r>
      <w:r w:rsidRPr="00791837">
        <w:rPr>
          <w:spacing w:val="13"/>
        </w:rPr>
        <w:t xml:space="preserve"> </w:t>
      </w:r>
      <w:r w:rsidRPr="00791837">
        <w:t>Гжели</w:t>
      </w:r>
      <w:r w:rsidRPr="00791837">
        <w:rPr>
          <w:spacing w:val="-58"/>
        </w:rPr>
        <w:t xml:space="preserve"> </w:t>
      </w:r>
      <w:r w:rsidRPr="00791837">
        <w:t>и Хохломы; осваивать простые кистевые приёмы, свойственные этим промыслам; выполнить</w:t>
      </w:r>
      <w:r w:rsidRPr="00791837">
        <w:rPr>
          <w:spacing w:val="1"/>
        </w:rPr>
        <w:t xml:space="preserve"> </w:t>
      </w:r>
      <w:r w:rsidRPr="00791837">
        <w:t>эскизы</w:t>
      </w:r>
      <w:r w:rsidRPr="00791837">
        <w:rPr>
          <w:spacing w:val="-1"/>
        </w:rPr>
        <w:t xml:space="preserve"> </w:t>
      </w:r>
      <w:r w:rsidRPr="00791837">
        <w:t>орнаментов,</w:t>
      </w:r>
      <w:r w:rsidRPr="00791837">
        <w:rPr>
          <w:spacing w:val="2"/>
        </w:rPr>
        <w:t xml:space="preserve"> </w:t>
      </w:r>
      <w:r w:rsidRPr="00791837">
        <w:t>украшающих</w:t>
      </w:r>
      <w:r w:rsidRPr="00791837">
        <w:rPr>
          <w:spacing w:val="2"/>
        </w:rPr>
        <w:t xml:space="preserve"> </w:t>
      </w:r>
      <w:r w:rsidRPr="00791837">
        <w:t>посуду</w:t>
      </w:r>
      <w:r w:rsidRPr="00791837">
        <w:rPr>
          <w:spacing w:val="-5"/>
        </w:rPr>
        <w:t xml:space="preserve"> </w:t>
      </w:r>
      <w:r w:rsidRPr="00791837">
        <w:t>(по мотивам</w:t>
      </w:r>
    </w:p>
    <w:p w:rsidR="0083763A" w:rsidRPr="00791837" w:rsidRDefault="00791837" w:rsidP="00C46E8F">
      <w:pPr>
        <w:pStyle w:val="a3"/>
        <w:ind w:left="0" w:right="15" w:firstLine="567"/>
        <w:jc w:val="both"/>
      </w:pPr>
      <w:r w:rsidRPr="00791837">
        <w:t>выбранного</w:t>
      </w:r>
      <w:r w:rsidRPr="00791837">
        <w:rPr>
          <w:spacing w:val="-4"/>
        </w:rPr>
        <w:t xml:space="preserve"> </w:t>
      </w:r>
      <w:r w:rsidRPr="00791837">
        <w:t>художественного</w:t>
      </w:r>
      <w:r w:rsidRPr="00791837">
        <w:rPr>
          <w:spacing w:val="-4"/>
        </w:rPr>
        <w:t xml:space="preserve"> </w:t>
      </w:r>
      <w:r w:rsidRPr="00791837">
        <w:t>промысла).</w:t>
      </w:r>
    </w:p>
    <w:p w:rsidR="0083763A" w:rsidRPr="00791837" w:rsidRDefault="00791837" w:rsidP="00C46E8F">
      <w:pPr>
        <w:pStyle w:val="a3"/>
        <w:ind w:left="0" w:right="15" w:firstLine="567"/>
        <w:jc w:val="both"/>
      </w:pPr>
      <w:r w:rsidRPr="00791837">
        <w:t>Узнать о сетчатых видах орнаментов и их применении в росписи тканей, стен и др.; уметь</w:t>
      </w:r>
      <w:r w:rsidRPr="00791837">
        <w:rPr>
          <w:spacing w:val="1"/>
        </w:rPr>
        <w:t xml:space="preserve"> </w:t>
      </w:r>
      <w:r w:rsidRPr="00791837">
        <w:t>рассуждать с</w:t>
      </w:r>
      <w:r w:rsidRPr="00791837">
        <w:rPr>
          <w:spacing w:val="-2"/>
        </w:rPr>
        <w:t xml:space="preserve"> </w:t>
      </w:r>
      <w:r w:rsidRPr="00791837">
        <w:t>опорой</w:t>
      </w:r>
      <w:r w:rsidRPr="00791837">
        <w:rPr>
          <w:spacing w:val="-1"/>
        </w:rPr>
        <w:t xml:space="preserve"> </w:t>
      </w:r>
      <w:r w:rsidRPr="00791837">
        <w:t>на</w:t>
      </w:r>
      <w:r w:rsidRPr="00791837">
        <w:rPr>
          <w:spacing w:val="-5"/>
        </w:rPr>
        <w:t xml:space="preserve"> </w:t>
      </w:r>
      <w:r w:rsidRPr="00791837">
        <w:t>зрительный</w:t>
      </w:r>
      <w:r w:rsidRPr="00791837">
        <w:rPr>
          <w:spacing w:val="-1"/>
        </w:rPr>
        <w:t xml:space="preserve"> </w:t>
      </w:r>
      <w:r w:rsidRPr="00791837">
        <w:t>материал</w:t>
      </w:r>
      <w:r w:rsidRPr="00791837">
        <w:rPr>
          <w:spacing w:val="-2"/>
        </w:rPr>
        <w:t xml:space="preserve"> </w:t>
      </w:r>
      <w:r w:rsidRPr="00791837">
        <w:t>о</w:t>
      </w:r>
      <w:r w:rsidRPr="00791837">
        <w:rPr>
          <w:spacing w:val="-4"/>
        </w:rPr>
        <w:t xml:space="preserve"> </w:t>
      </w:r>
      <w:r w:rsidRPr="00791837">
        <w:t>видах</w:t>
      </w:r>
      <w:r w:rsidRPr="00791837">
        <w:rPr>
          <w:spacing w:val="1"/>
        </w:rPr>
        <w:t xml:space="preserve"> </w:t>
      </w:r>
      <w:r w:rsidRPr="00791837">
        <w:t>симметрии</w:t>
      </w:r>
      <w:r w:rsidRPr="00791837">
        <w:rPr>
          <w:spacing w:val="-1"/>
        </w:rPr>
        <w:t xml:space="preserve"> </w:t>
      </w:r>
      <w:r w:rsidRPr="00791837">
        <w:t>в</w:t>
      </w:r>
      <w:r w:rsidRPr="00791837">
        <w:rPr>
          <w:spacing w:val="-2"/>
        </w:rPr>
        <w:t xml:space="preserve"> </w:t>
      </w:r>
      <w:r w:rsidRPr="00791837">
        <w:t>сетчатом</w:t>
      </w:r>
      <w:r w:rsidRPr="00791837">
        <w:rPr>
          <w:spacing w:val="-1"/>
        </w:rPr>
        <w:t xml:space="preserve"> </w:t>
      </w:r>
      <w:r w:rsidRPr="00791837">
        <w:t>орнаменте.</w:t>
      </w:r>
    </w:p>
    <w:p w:rsidR="0083763A" w:rsidRPr="00791837" w:rsidRDefault="00791837" w:rsidP="00C46E8F">
      <w:pPr>
        <w:pStyle w:val="a3"/>
        <w:ind w:left="0" w:right="15" w:firstLine="567"/>
        <w:jc w:val="both"/>
      </w:pPr>
      <w:r w:rsidRPr="00791837">
        <w:t>Осваивать</w:t>
      </w:r>
      <w:r w:rsidRPr="00791837">
        <w:rPr>
          <w:spacing w:val="-2"/>
        </w:rPr>
        <w:t xml:space="preserve"> </w:t>
      </w:r>
      <w:r w:rsidRPr="00791837">
        <w:t>навыки</w:t>
      </w:r>
      <w:r w:rsidRPr="00791837">
        <w:rPr>
          <w:spacing w:val="-2"/>
        </w:rPr>
        <w:t xml:space="preserve"> </w:t>
      </w:r>
      <w:r w:rsidRPr="00791837">
        <w:t>создания</w:t>
      </w:r>
      <w:r w:rsidRPr="00791837">
        <w:rPr>
          <w:spacing w:val="-3"/>
        </w:rPr>
        <w:t xml:space="preserve"> </w:t>
      </w:r>
      <w:r w:rsidRPr="00791837">
        <w:t>орнаментов</w:t>
      </w:r>
      <w:r w:rsidRPr="00791837">
        <w:rPr>
          <w:spacing w:val="-2"/>
        </w:rPr>
        <w:t xml:space="preserve"> </w:t>
      </w:r>
      <w:r w:rsidRPr="00791837">
        <w:t>при</w:t>
      </w:r>
      <w:r w:rsidRPr="00791837">
        <w:rPr>
          <w:spacing w:val="-4"/>
        </w:rPr>
        <w:t xml:space="preserve"> </w:t>
      </w:r>
      <w:r w:rsidRPr="00791837">
        <w:t>помощи</w:t>
      </w:r>
      <w:r w:rsidRPr="00791837">
        <w:rPr>
          <w:spacing w:val="-3"/>
        </w:rPr>
        <w:t xml:space="preserve"> </w:t>
      </w:r>
      <w:r w:rsidRPr="00791837">
        <w:t>штампов</w:t>
      </w:r>
      <w:r w:rsidRPr="00791837">
        <w:rPr>
          <w:spacing w:val="-2"/>
        </w:rPr>
        <w:t xml:space="preserve"> </w:t>
      </w:r>
      <w:r w:rsidRPr="00791837">
        <w:t>и</w:t>
      </w:r>
      <w:r w:rsidRPr="00791837">
        <w:rPr>
          <w:spacing w:val="-2"/>
        </w:rPr>
        <w:t xml:space="preserve"> </w:t>
      </w:r>
      <w:r w:rsidRPr="00791837">
        <w:t>трафаретов.</w:t>
      </w:r>
    </w:p>
    <w:p w:rsidR="0083763A" w:rsidRPr="00791837" w:rsidRDefault="00791837" w:rsidP="00C46E8F">
      <w:pPr>
        <w:pStyle w:val="a3"/>
        <w:ind w:left="0" w:right="15" w:firstLine="567"/>
        <w:jc w:val="both"/>
      </w:pPr>
      <w:r w:rsidRPr="00791837">
        <w:t>Получить</w:t>
      </w:r>
      <w:r w:rsidRPr="00791837">
        <w:rPr>
          <w:spacing w:val="1"/>
        </w:rPr>
        <w:t xml:space="preserve"> </w:t>
      </w:r>
      <w:r w:rsidRPr="00791837">
        <w:t>опыт</w:t>
      </w:r>
      <w:r w:rsidRPr="00791837">
        <w:rPr>
          <w:spacing w:val="1"/>
        </w:rPr>
        <w:t xml:space="preserve"> </w:t>
      </w:r>
      <w:r w:rsidRPr="00791837">
        <w:t>создания</w:t>
      </w:r>
      <w:r w:rsidRPr="00791837">
        <w:rPr>
          <w:spacing w:val="1"/>
        </w:rPr>
        <w:t xml:space="preserve"> </w:t>
      </w:r>
      <w:r w:rsidRPr="00791837">
        <w:t>композиции</w:t>
      </w:r>
      <w:r w:rsidRPr="00791837">
        <w:rPr>
          <w:spacing w:val="1"/>
        </w:rPr>
        <w:t xml:space="preserve"> </w:t>
      </w:r>
      <w:r w:rsidRPr="00791837">
        <w:t>орнамента</w:t>
      </w:r>
      <w:r w:rsidRPr="00791837">
        <w:rPr>
          <w:spacing w:val="1"/>
        </w:rPr>
        <w:t xml:space="preserve"> </w:t>
      </w:r>
      <w:r w:rsidRPr="00791837">
        <w:t>в</w:t>
      </w:r>
      <w:r w:rsidRPr="00791837">
        <w:rPr>
          <w:spacing w:val="1"/>
        </w:rPr>
        <w:t xml:space="preserve"> </w:t>
      </w:r>
      <w:r w:rsidRPr="00791837">
        <w:t>квадрате</w:t>
      </w:r>
      <w:r w:rsidRPr="00791837">
        <w:rPr>
          <w:spacing w:val="1"/>
        </w:rPr>
        <w:t xml:space="preserve"> </w:t>
      </w:r>
      <w:r w:rsidRPr="00791837">
        <w:t>(в</w:t>
      </w:r>
      <w:r w:rsidRPr="00791837">
        <w:rPr>
          <w:spacing w:val="1"/>
        </w:rPr>
        <w:t xml:space="preserve"> </w:t>
      </w:r>
      <w:r w:rsidRPr="00791837">
        <w:t>качестве</w:t>
      </w:r>
      <w:r w:rsidRPr="00791837">
        <w:rPr>
          <w:spacing w:val="1"/>
        </w:rPr>
        <w:t xml:space="preserve"> </w:t>
      </w:r>
      <w:r w:rsidRPr="00791837">
        <w:t>эскиза</w:t>
      </w:r>
      <w:r w:rsidRPr="00791837">
        <w:rPr>
          <w:spacing w:val="1"/>
        </w:rPr>
        <w:t xml:space="preserve"> </w:t>
      </w:r>
      <w:r w:rsidRPr="00791837">
        <w:t>росписи</w:t>
      </w:r>
      <w:r w:rsidRPr="00791837">
        <w:rPr>
          <w:spacing w:val="1"/>
        </w:rPr>
        <w:t xml:space="preserve"> </w:t>
      </w:r>
      <w:r w:rsidRPr="00791837">
        <w:t>женского</w:t>
      </w:r>
      <w:r w:rsidRPr="00791837">
        <w:rPr>
          <w:spacing w:val="-1"/>
        </w:rPr>
        <w:t xml:space="preserve"> </w:t>
      </w:r>
      <w:r w:rsidRPr="00791837">
        <w:t>платка).</w:t>
      </w:r>
    </w:p>
    <w:p w:rsidR="0083763A" w:rsidRPr="00791837" w:rsidRDefault="00791837" w:rsidP="00C46E8F">
      <w:pPr>
        <w:pStyle w:val="2"/>
        <w:spacing w:before="3"/>
        <w:ind w:left="0" w:right="15" w:firstLine="567"/>
        <w:jc w:val="both"/>
      </w:pPr>
      <w:r w:rsidRPr="00791837">
        <w:t>Модуль</w:t>
      </w:r>
      <w:r w:rsidRPr="00791837">
        <w:rPr>
          <w:spacing w:val="-3"/>
        </w:rPr>
        <w:t xml:space="preserve"> </w:t>
      </w:r>
      <w:r w:rsidRPr="00791837">
        <w:t>«Архитектура»</w:t>
      </w:r>
    </w:p>
    <w:p w:rsidR="0083763A" w:rsidRPr="00791837" w:rsidRDefault="00791837" w:rsidP="00C46E8F">
      <w:pPr>
        <w:pStyle w:val="a3"/>
        <w:ind w:left="0" w:right="15" w:firstLine="567"/>
        <w:jc w:val="both"/>
      </w:pPr>
      <w:r w:rsidRPr="00791837">
        <w:t>Выполнить</w:t>
      </w:r>
      <w:r w:rsidRPr="00791837">
        <w:rPr>
          <w:spacing w:val="1"/>
        </w:rPr>
        <w:t xml:space="preserve"> </w:t>
      </w:r>
      <w:r w:rsidRPr="00791837">
        <w:t>зарисовки</w:t>
      </w:r>
      <w:r w:rsidRPr="00791837">
        <w:rPr>
          <w:spacing w:val="1"/>
        </w:rPr>
        <w:t xml:space="preserve"> </w:t>
      </w:r>
      <w:r w:rsidRPr="00791837">
        <w:t>или</w:t>
      </w:r>
      <w:r w:rsidRPr="00791837">
        <w:rPr>
          <w:spacing w:val="1"/>
        </w:rPr>
        <w:t xml:space="preserve"> </w:t>
      </w:r>
      <w:r w:rsidRPr="00791837">
        <w:t>творческие</w:t>
      </w:r>
      <w:r w:rsidRPr="00791837">
        <w:rPr>
          <w:spacing w:val="1"/>
        </w:rPr>
        <w:t xml:space="preserve"> </w:t>
      </w:r>
      <w:r w:rsidRPr="00791837">
        <w:t>рисунки</w:t>
      </w:r>
      <w:r w:rsidRPr="00791837">
        <w:rPr>
          <w:spacing w:val="1"/>
        </w:rPr>
        <w:t xml:space="preserve"> </w:t>
      </w:r>
      <w:r w:rsidRPr="00791837">
        <w:t>по</w:t>
      </w:r>
      <w:r w:rsidRPr="00791837">
        <w:rPr>
          <w:spacing w:val="1"/>
        </w:rPr>
        <w:t xml:space="preserve"> </w:t>
      </w:r>
      <w:r w:rsidRPr="00791837">
        <w:t>памяти</w:t>
      </w:r>
      <w:r w:rsidRPr="00791837">
        <w:rPr>
          <w:spacing w:val="1"/>
        </w:rPr>
        <w:t xml:space="preserve"> </w:t>
      </w:r>
      <w:r w:rsidRPr="00791837">
        <w:t>и</w:t>
      </w:r>
      <w:r w:rsidRPr="00791837">
        <w:rPr>
          <w:spacing w:val="1"/>
        </w:rPr>
        <w:t xml:space="preserve"> </w:t>
      </w:r>
      <w:r w:rsidRPr="00791837">
        <w:t>по</w:t>
      </w:r>
      <w:r w:rsidRPr="00791837">
        <w:rPr>
          <w:spacing w:val="1"/>
        </w:rPr>
        <w:t xml:space="preserve"> </w:t>
      </w:r>
      <w:r w:rsidRPr="00791837">
        <w:t>представлению</w:t>
      </w:r>
      <w:r w:rsidRPr="00791837">
        <w:rPr>
          <w:spacing w:val="1"/>
        </w:rPr>
        <w:t xml:space="preserve"> </w:t>
      </w:r>
      <w:r w:rsidRPr="00791837">
        <w:t>на</w:t>
      </w:r>
      <w:r w:rsidRPr="00791837">
        <w:rPr>
          <w:spacing w:val="1"/>
        </w:rPr>
        <w:t xml:space="preserve"> </w:t>
      </w:r>
      <w:r w:rsidRPr="00791837">
        <w:t>тему</w:t>
      </w:r>
      <w:r w:rsidRPr="00791837">
        <w:rPr>
          <w:spacing w:val="1"/>
        </w:rPr>
        <w:t xml:space="preserve"> </w:t>
      </w:r>
      <w:r w:rsidRPr="00791837">
        <w:t>исторических памятников</w:t>
      </w:r>
      <w:r w:rsidRPr="00791837">
        <w:rPr>
          <w:spacing w:val="-2"/>
        </w:rPr>
        <w:t xml:space="preserve"> </w:t>
      </w:r>
      <w:r w:rsidRPr="00791837">
        <w:t>или</w:t>
      </w:r>
      <w:r w:rsidRPr="00791837">
        <w:rPr>
          <w:spacing w:val="-1"/>
        </w:rPr>
        <w:t xml:space="preserve"> </w:t>
      </w:r>
      <w:r w:rsidRPr="00791837">
        <w:t>архитектурных достопримечательностей</w:t>
      </w:r>
      <w:r w:rsidRPr="00791837">
        <w:rPr>
          <w:spacing w:val="-2"/>
        </w:rPr>
        <w:t xml:space="preserve"> </w:t>
      </w:r>
      <w:r w:rsidRPr="00791837">
        <w:t>своего</w:t>
      </w:r>
      <w:r w:rsidRPr="00791837">
        <w:rPr>
          <w:spacing w:val="-3"/>
        </w:rPr>
        <w:t xml:space="preserve"> </w:t>
      </w:r>
      <w:r w:rsidRPr="00791837">
        <w:t>города.</w:t>
      </w:r>
    </w:p>
    <w:p w:rsidR="0083763A" w:rsidRPr="00791837" w:rsidRDefault="00791837" w:rsidP="00C46E8F">
      <w:pPr>
        <w:pStyle w:val="a3"/>
        <w:ind w:left="0" w:right="15" w:firstLine="567"/>
      </w:pPr>
      <w:r w:rsidRPr="00791837">
        <w:t>Создать</w:t>
      </w:r>
      <w:r w:rsidRPr="00791837">
        <w:rPr>
          <w:spacing w:val="4"/>
        </w:rPr>
        <w:t xml:space="preserve"> </w:t>
      </w:r>
      <w:r w:rsidRPr="00791837">
        <w:t>эскиз</w:t>
      </w:r>
      <w:r w:rsidRPr="00791837">
        <w:rPr>
          <w:spacing w:val="59"/>
        </w:rPr>
        <w:t xml:space="preserve"> </w:t>
      </w:r>
      <w:r w:rsidRPr="00791837">
        <w:t>макета</w:t>
      </w:r>
      <w:r w:rsidRPr="00791837">
        <w:rPr>
          <w:spacing w:val="1"/>
        </w:rPr>
        <w:t xml:space="preserve"> </w:t>
      </w:r>
      <w:r w:rsidRPr="00791837">
        <w:t>паркового</w:t>
      </w:r>
      <w:r w:rsidRPr="00791837">
        <w:rPr>
          <w:spacing w:val="1"/>
        </w:rPr>
        <w:t xml:space="preserve"> </w:t>
      </w:r>
      <w:r w:rsidRPr="00791837">
        <w:t>пространства  или</w:t>
      </w:r>
      <w:r w:rsidRPr="00791837">
        <w:rPr>
          <w:spacing w:val="5"/>
        </w:rPr>
        <w:t xml:space="preserve"> </w:t>
      </w:r>
      <w:r w:rsidRPr="00791837">
        <w:t>участвовать</w:t>
      </w:r>
      <w:r w:rsidRPr="00791837">
        <w:rPr>
          <w:spacing w:val="3"/>
        </w:rPr>
        <w:t xml:space="preserve"> </w:t>
      </w:r>
      <w:r w:rsidRPr="00791837">
        <w:t>в</w:t>
      </w:r>
      <w:r w:rsidRPr="00791837">
        <w:rPr>
          <w:spacing w:val="1"/>
        </w:rPr>
        <w:t xml:space="preserve"> </w:t>
      </w:r>
      <w:r w:rsidRPr="00791837">
        <w:t>коллективной</w:t>
      </w:r>
      <w:r w:rsidRPr="00791837">
        <w:rPr>
          <w:spacing w:val="2"/>
        </w:rPr>
        <w:t xml:space="preserve"> </w:t>
      </w:r>
      <w:r w:rsidRPr="00791837">
        <w:t>работе  по</w:t>
      </w:r>
      <w:r w:rsidRPr="00791837">
        <w:rPr>
          <w:spacing w:val="-57"/>
        </w:rPr>
        <w:t xml:space="preserve"> </w:t>
      </w:r>
      <w:r w:rsidRPr="00791837">
        <w:t>созданию</w:t>
      </w:r>
      <w:r w:rsidRPr="00791837">
        <w:rPr>
          <w:spacing w:val="-1"/>
        </w:rPr>
        <w:t xml:space="preserve"> </w:t>
      </w:r>
      <w:r w:rsidRPr="00791837">
        <w:t>такого макета.</w:t>
      </w:r>
    </w:p>
    <w:p w:rsidR="0083763A" w:rsidRPr="00791837" w:rsidRDefault="00791837" w:rsidP="00C46E8F">
      <w:pPr>
        <w:pStyle w:val="a3"/>
        <w:ind w:left="0" w:right="15" w:firstLine="567"/>
      </w:pPr>
      <w:r w:rsidRPr="00791837">
        <w:t>Создать</w:t>
      </w:r>
      <w:r w:rsidRPr="00791837">
        <w:rPr>
          <w:spacing w:val="6"/>
        </w:rPr>
        <w:t xml:space="preserve"> </w:t>
      </w:r>
      <w:r w:rsidRPr="00791837">
        <w:t>в</w:t>
      </w:r>
      <w:r w:rsidRPr="00791837">
        <w:rPr>
          <w:spacing w:val="4"/>
        </w:rPr>
        <w:t xml:space="preserve"> </w:t>
      </w:r>
      <w:r w:rsidRPr="00791837">
        <w:t>виде</w:t>
      </w:r>
      <w:r w:rsidRPr="00791837">
        <w:rPr>
          <w:spacing w:val="5"/>
        </w:rPr>
        <w:t xml:space="preserve"> </w:t>
      </w:r>
      <w:r w:rsidRPr="00791837">
        <w:t>рисунков</w:t>
      </w:r>
      <w:r w:rsidRPr="00791837">
        <w:rPr>
          <w:spacing w:val="4"/>
        </w:rPr>
        <w:t xml:space="preserve"> </w:t>
      </w:r>
      <w:r w:rsidRPr="00791837">
        <w:t>или</w:t>
      </w:r>
      <w:r w:rsidRPr="00791837">
        <w:rPr>
          <w:spacing w:val="7"/>
        </w:rPr>
        <w:t xml:space="preserve"> </w:t>
      </w:r>
      <w:r w:rsidRPr="00791837">
        <w:t>объёмных</w:t>
      </w:r>
      <w:r w:rsidRPr="00791837">
        <w:rPr>
          <w:spacing w:val="7"/>
        </w:rPr>
        <w:t xml:space="preserve"> </w:t>
      </w:r>
      <w:r w:rsidRPr="00791837">
        <w:t>аппликаций</w:t>
      </w:r>
      <w:r w:rsidRPr="00791837">
        <w:rPr>
          <w:spacing w:val="4"/>
        </w:rPr>
        <w:t xml:space="preserve"> </w:t>
      </w:r>
      <w:r w:rsidRPr="00791837">
        <w:t>из</w:t>
      </w:r>
      <w:r w:rsidRPr="00791837">
        <w:rPr>
          <w:spacing w:val="7"/>
        </w:rPr>
        <w:t xml:space="preserve"> </w:t>
      </w:r>
      <w:r w:rsidRPr="00791837">
        <w:t>цветной</w:t>
      </w:r>
      <w:r w:rsidRPr="00791837">
        <w:rPr>
          <w:spacing w:val="6"/>
        </w:rPr>
        <w:t xml:space="preserve"> </w:t>
      </w:r>
      <w:r w:rsidRPr="00791837">
        <w:t>бумаги</w:t>
      </w:r>
      <w:r w:rsidRPr="00791837">
        <w:rPr>
          <w:spacing w:val="6"/>
        </w:rPr>
        <w:t xml:space="preserve"> </w:t>
      </w:r>
      <w:r w:rsidRPr="00791837">
        <w:t>эскизы</w:t>
      </w:r>
      <w:r w:rsidRPr="00791837">
        <w:rPr>
          <w:spacing w:val="5"/>
        </w:rPr>
        <w:t xml:space="preserve"> </w:t>
      </w:r>
      <w:r w:rsidRPr="00791837">
        <w:t>разнообразных</w:t>
      </w:r>
      <w:r w:rsidRPr="00791837">
        <w:rPr>
          <w:spacing w:val="-57"/>
        </w:rPr>
        <w:t xml:space="preserve"> </w:t>
      </w:r>
      <w:r w:rsidRPr="00791837">
        <w:t>малых архитектурных</w:t>
      </w:r>
      <w:r w:rsidRPr="00791837">
        <w:rPr>
          <w:spacing w:val="1"/>
        </w:rPr>
        <w:t xml:space="preserve"> </w:t>
      </w:r>
      <w:r w:rsidRPr="00791837">
        <w:t>форм,</w:t>
      </w:r>
      <w:r w:rsidRPr="00791837">
        <w:rPr>
          <w:spacing w:val="-1"/>
        </w:rPr>
        <w:t xml:space="preserve"> </w:t>
      </w:r>
      <w:r w:rsidRPr="00791837">
        <w:t>наполняющих</w:t>
      </w:r>
      <w:r w:rsidRPr="00791837">
        <w:rPr>
          <w:spacing w:val="2"/>
        </w:rPr>
        <w:t xml:space="preserve"> </w:t>
      </w:r>
      <w:r w:rsidRPr="00791837">
        <w:t>городское</w:t>
      </w:r>
      <w:r w:rsidRPr="00791837">
        <w:rPr>
          <w:spacing w:val="-1"/>
        </w:rPr>
        <w:t xml:space="preserve"> </w:t>
      </w:r>
      <w:r w:rsidRPr="00791837">
        <w:t>пространство.</w:t>
      </w:r>
    </w:p>
    <w:p w:rsidR="0083763A" w:rsidRPr="00791837" w:rsidRDefault="00791837" w:rsidP="00C46E8F">
      <w:pPr>
        <w:pStyle w:val="a3"/>
        <w:ind w:left="0" w:right="15" w:firstLine="567"/>
      </w:pPr>
      <w:r w:rsidRPr="00791837">
        <w:t>Придумать и нарисовать (или выполнить в технике бумагопластики) транспортное средство.</w:t>
      </w:r>
      <w:r w:rsidRPr="00791837">
        <w:rPr>
          <w:spacing w:val="1"/>
        </w:rPr>
        <w:t xml:space="preserve"> </w:t>
      </w:r>
      <w:r w:rsidRPr="00791837">
        <w:t>Выполнить</w:t>
      </w:r>
      <w:r w:rsidRPr="00791837">
        <w:rPr>
          <w:spacing w:val="34"/>
        </w:rPr>
        <w:t xml:space="preserve"> </w:t>
      </w:r>
      <w:r w:rsidRPr="00791837">
        <w:t>творческий</w:t>
      </w:r>
      <w:r w:rsidRPr="00791837">
        <w:rPr>
          <w:spacing w:val="32"/>
        </w:rPr>
        <w:t xml:space="preserve"> </w:t>
      </w:r>
      <w:r w:rsidRPr="00791837">
        <w:t>рисунок</w:t>
      </w:r>
      <w:r w:rsidRPr="00791837">
        <w:rPr>
          <w:spacing w:val="38"/>
        </w:rPr>
        <w:t xml:space="preserve"> </w:t>
      </w:r>
      <w:r w:rsidRPr="00791837">
        <w:t>—</w:t>
      </w:r>
      <w:r w:rsidRPr="00791837">
        <w:rPr>
          <w:spacing w:val="34"/>
        </w:rPr>
        <w:t xml:space="preserve"> </w:t>
      </w:r>
      <w:r w:rsidRPr="00791837">
        <w:t>создать</w:t>
      </w:r>
      <w:r w:rsidRPr="00791837">
        <w:rPr>
          <w:spacing w:val="35"/>
        </w:rPr>
        <w:t xml:space="preserve"> </w:t>
      </w:r>
      <w:r w:rsidRPr="00791837">
        <w:t>образ</w:t>
      </w:r>
      <w:r w:rsidRPr="00791837">
        <w:rPr>
          <w:spacing w:val="34"/>
        </w:rPr>
        <w:t xml:space="preserve"> </w:t>
      </w:r>
      <w:r w:rsidRPr="00791837">
        <w:t>своего</w:t>
      </w:r>
      <w:r w:rsidRPr="00791837">
        <w:rPr>
          <w:spacing w:val="35"/>
        </w:rPr>
        <w:t xml:space="preserve"> </w:t>
      </w:r>
      <w:r w:rsidRPr="00791837">
        <w:t>города</w:t>
      </w:r>
      <w:r w:rsidRPr="00791837">
        <w:rPr>
          <w:spacing w:val="32"/>
        </w:rPr>
        <w:t xml:space="preserve"> </w:t>
      </w:r>
      <w:r w:rsidRPr="00791837">
        <w:t>или</w:t>
      </w:r>
      <w:r w:rsidRPr="00791837">
        <w:rPr>
          <w:spacing w:val="34"/>
        </w:rPr>
        <w:t xml:space="preserve"> </w:t>
      </w:r>
      <w:r w:rsidRPr="00791837">
        <w:t>села</w:t>
      </w:r>
      <w:r w:rsidRPr="00791837">
        <w:rPr>
          <w:spacing w:val="33"/>
        </w:rPr>
        <w:t xml:space="preserve"> </w:t>
      </w:r>
      <w:r w:rsidRPr="00791837">
        <w:t>или</w:t>
      </w:r>
      <w:r w:rsidRPr="00791837">
        <w:rPr>
          <w:spacing w:val="38"/>
        </w:rPr>
        <w:t xml:space="preserve"> </w:t>
      </w:r>
      <w:r w:rsidRPr="00791837">
        <w:t>участвовать</w:t>
      </w:r>
      <w:r w:rsidRPr="00791837">
        <w:rPr>
          <w:spacing w:val="34"/>
        </w:rPr>
        <w:t xml:space="preserve"> </w:t>
      </w:r>
      <w:r w:rsidRPr="00791837">
        <w:t>в</w:t>
      </w:r>
      <w:r w:rsidRPr="00791837">
        <w:rPr>
          <w:spacing w:val="-57"/>
        </w:rPr>
        <w:t xml:space="preserve"> </w:t>
      </w:r>
      <w:r w:rsidRPr="00791837">
        <w:t>коллективной</w:t>
      </w:r>
      <w:r w:rsidRPr="00791837">
        <w:rPr>
          <w:spacing w:val="-1"/>
        </w:rPr>
        <w:t xml:space="preserve"> </w:t>
      </w:r>
      <w:r w:rsidRPr="00791837">
        <w:t>работе</w:t>
      </w:r>
      <w:r w:rsidRPr="00791837">
        <w:rPr>
          <w:spacing w:val="-2"/>
        </w:rPr>
        <w:t xml:space="preserve"> </w:t>
      </w:r>
      <w:r w:rsidRPr="00791837">
        <w:t>по</w:t>
      </w:r>
      <w:r w:rsidRPr="00791837">
        <w:rPr>
          <w:spacing w:val="-1"/>
        </w:rPr>
        <w:t xml:space="preserve"> </w:t>
      </w:r>
      <w:r w:rsidRPr="00791837">
        <w:t>созданию образа</w:t>
      </w:r>
      <w:r w:rsidRPr="00791837">
        <w:rPr>
          <w:spacing w:val="-2"/>
        </w:rPr>
        <w:t xml:space="preserve"> </w:t>
      </w:r>
      <w:r w:rsidRPr="00791837">
        <w:t>своего</w:t>
      </w:r>
      <w:r w:rsidRPr="00791837">
        <w:rPr>
          <w:spacing w:val="-2"/>
        </w:rPr>
        <w:t xml:space="preserve"> </w:t>
      </w:r>
      <w:r w:rsidRPr="00791837">
        <w:t>города</w:t>
      </w:r>
      <w:r w:rsidRPr="00791837">
        <w:rPr>
          <w:spacing w:val="-1"/>
        </w:rPr>
        <w:t xml:space="preserve"> </w:t>
      </w:r>
      <w:r w:rsidRPr="00791837">
        <w:t>или</w:t>
      </w:r>
      <w:r w:rsidRPr="00791837">
        <w:rPr>
          <w:spacing w:val="-1"/>
        </w:rPr>
        <w:t xml:space="preserve"> </w:t>
      </w:r>
      <w:r w:rsidRPr="00791837">
        <w:t>села</w:t>
      </w:r>
      <w:r w:rsidRPr="00791837">
        <w:rPr>
          <w:spacing w:val="-2"/>
        </w:rPr>
        <w:t xml:space="preserve"> </w:t>
      </w:r>
      <w:r w:rsidRPr="00791837">
        <w:t>(в</w:t>
      </w:r>
      <w:r w:rsidRPr="00791837">
        <w:rPr>
          <w:spacing w:val="-2"/>
        </w:rPr>
        <w:t xml:space="preserve"> </w:t>
      </w:r>
      <w:r w:rsidRPr="00791837">
        <w:t>виде</w:t>
      </w:r>
      <w:r w:rsidRPr="00791837">
        <w:rPr>
          <w:spacing w:val="-2"/>
        </w:rPr>
        <w:t xml:space="preserve"> </w:t>
      </w:r>
      <w:r w:rsidRPr="00791837">
        <w:t>коллажа).</w:t>
      </w:r>
    </w:p>
    <w:p w:rsidR="0083763A" w:rsidRPr="00791837" w:rsidRDefault="00791837" w:rsidP="00C46E8F">
      <w:pPr>
        <w:pStyle w:val="2"/>
        <w:spacing w:before="3"/>
        <w:ind w:left="0" w:right="15" w:firstLine="567"/>
      </w:pPr>
      <w:r w:rsidRPr="00791837">
        <w:t>Модуль</w:t>
      </w:r>
      <w:r w:rsidRPr="00791837">
        <w:rPr>
          <w:spacing w:val="-4"/>
        </w:rPr>
        <w:t xml:space="preserve"> </w:t>
      </w:r>
      <w:r w:rsidRPr="00791837">
        <w:t>«Восприятие</w:t>
      </w:r>
      <w:r w:rsidRPr="00791837">
        <w:rPr>
          <w:spacing w:val="-8"/>
        </w:rPr>
        <w:t xml:space="preserve"> </w:t>
      </w:r>
      <w:r w:rsidRPr="00791837">
        <w:t>произведений</w:t>
      </w:r>
      <w:r w:rsidRPr="00791837">
        <w:rPr>
          <w:spacing w:val="-3"/>
        </w:rPr>
        <w:t xml:space="preserve"> </w:t>
      </w:r>
      <w:r w:rsidRPr="00791837">
        <w:t>искусства»</w:t>
      </w:r>
    </w:p>
    <w:p w:rsidR="0083763A" w:rsidRPr="00791837" w:rsidRDefault="00791837" w:rsidP="00C46E8F">
      <w:pPr>
        <w:pStyle w:val="a3"/>
        <w:ind w:left="0" w:right="15" w:firstLine="567"/>
        <w:jc w:val="both"/>
      </w:pPr>
      <w:r w:rsidRPr="00791837">
        <w:lastRenderedPageBreak/>
        <w:t>Рассматривать</w:t>
      </w:r>
      <w:r w:rsidRPr="00791837">
        <w:rPr>
          <w:spacing w:val="1"/>
        </w:rPr>
        <w:t xml:space="preserve"> </w:t>
      </w:r>
      <w:r w:rsidRPr="00791837">
        <w:t>и</w:t>
      </w:r>
      <w:r w:rsidRPr="00791837">
        <w:rPr>
          <w:spacing w:val="1"/>
        </w:rPr>
        <w:t xml:space="preserve"> </w:t>
      </w:r>
      <w:r w:rsidRPr="00791837">
        <w:t>обсуждать</w:t>
      </w:r>
      <w:r w:rsidRPr="00791837">
        <w:rPr>
          <w:spacing w:val="1"/>
        </w:rPr>
        <w:t xml:space="preserve"> </w:t>
      </w:r>
      <w:r w:rsidRPr="00791837">
        <w:t>содержание</w:t>
      </w:r>
      <w:r w:rsidRPr="00791837">
        <w:rPr>
          <w:spacing w:val="1"/>
        </w:rPr>
        <w:t xml:space="preserve"> </w:t>
      </w:r>
      <w:r w:rsidRPr="00791837">
        <w:t>работы</w:t>
      </w:r>
      <w:r w:rsidRPr="00791837">
        <w:rPr>
          <w:spacing w:val="1"/>
        </w:rPr>
        <w:t xml:space="preserve"> </w:t>
      </w:r>
      <w:r w:rsidRPr="00791837">
        <w:t>художника,</w:t>
      </w:r>
      <w:r w:rsidRPr="00791837">
        <w:rPr>
          <w:spacing w:val="1"/>
        </w:rPr>
        <w:t xml:space="preserve"> </w:t>
      </w:r>
      <w:r w:rsidRPr="00791837">
        <w:t>ценностно</w:t>
      </w:r>
      <w:r w:rsidRPr="00791837">
        <w:rPr>
          <w:spacing w:val="1"/>
        </w:rPr>
        <w:t xml:space="preserve"> </w:t>
      </w:r>
      <w:r w:rsidRPr="00791837">
        <w:t>и</w:t>
      </w:r>
      <w:r w:rsidRPr="00791837">
        <w:rPr>
          <w:spacing w:val="1"/>
        </w:rPr>
        <w:t xml:space="preserve"> </w:t>
      </w:r>
      <w:r w:rsidRPr="00791837">
        <w:t>эстетически</w:t>
      </w:r>
      <w:r w:rsidRPr="00791837">
        <w:rPr>
          <w:spacing w:val="1"/>
        </w:rPr>
        <w:t xml:space="preserve"> </w:t>
      </w:r>
      <w:r w:rsidRPr="00791837">
        <w:t>относиться</w:t>
      </w:r>
      <w:r w:rsidRPr="00791837">
        <w:rPr>
          <w:spacing w:val="1"/>
        </w:rPr>
        <w:t xml:space="preserve"> </w:t>
      </w:r>
      <w:r w:rsidRPr="00791837">
        <w:t>к</w:t>
      </w:r>
      <w:r w:rsidRPr="00791837">
        <w:rPr>
          <w:spacing w:val="1"/>
        </w:rPr>
        <w:t xml:space="preserve"> </w:t>
      </w:r>
      <w:r w:rsidRPr="00791837">
        <w:t>иллюстрациям</w:t>
      </w:r>
      <w:r w:rsidRPr="00791837">
        <w:rPr>
          <w:spacing w:val="1"/>
        </w:rPr>
        <w:t xml:space="preserve"> </w:t>
      </w:r>
      <w:r w:rsidRPr="00791837">
        <w:t>известных</w:t>
      </w:r>
      <w:r w:rsidRPr="00791837">
        <w:rPr>
          <w:spacing w:val="1"/>
        </w:rPr>
        <w:t xml:space="preserve"> </w:t>
      </w:r>
      <w:r w:rsidRPr="00791837">
        <w:t>отечественных</w:t>
      </w:r>
      <w:r w:rsidRPr="00791837">
        <w:rPr>
          <w:spacing w:val="1"/>
        </w:rPr>
        <w:t xml:space="preserve"> </w:t>
      </w:r>
      <w:r w:rsidRPr="00791837">
        <w:t>художников</w:t>
      </w:r>
      <w:r w:rsidRPr="00791837">
        <w:rPr>
          <w:spacing w:val="1"/>
        </w:rPr>
        <w:t xml:space="preserve"> </w:t>
      </w:r>
      <w:r w:rsidRPr="00791837">
        <w:t>детских</w:t>
      </w:r>
      <w:r w:rsidRPr="00791837">
        <w:rPr>
          <w:spacing w:val="1"/>
        </w:rPr>
        <w:t xml:space="preserve"> </w:t>
      </w:r>
      <w:r w:rsidRPr="00791837">
        <w:t>книг,</w:t>
      </w:r>
      <w:r w:rsidRPr="00791837">
        <w:rPr>
          <w:spacing w:val="1"/>
        </w:rPr>
        <w:t xml:space="preserve"> </w:t>
      </w:r>
      <w:r w:rsidRPr="00791837">
        <w:t>получая</w:t>
      </w:r>
      <w:r w:rsidRPr="00791837">
        <w:rPr>
          <w:spacing w:val="-57"/>
        </w:rPr>
        <w:t xml:space="preserve"> </w:t>
      </w:r>
      <w:r w:rsidRPr="00791837">
        <w:t>различную визуально-образную информацию; знать имена нескольких художников детской</w:t>
      </w:r>
      <w:r w:rsidRPr="00791837">
        <w:rPr>
          <w:spacing w:val="1"/>
        </w:rPr>
        <w:t xml:space="preserve"> </w:t>
      </w:r>
      <w:r w:rsidRPr="00791837">
        <w:t>книги.</w:t>
      </w:r>
    </w:p>
    <w:p w:rsidR="0083763A" w:rsidRPr="00791837" w:rsidRDefault="00791837" w:rsidP="00C46E8F">
      <w:pPr>
        <w:pStyle w:val="a3"/>
        <w:ind w:left="0" w:right="15" w:firstLine="567"/>
        <w:jc w:val="both"/>
      </w:pPr>
      <w:r w:rsidRPr="00791837">
        <w:t>Рассматривать и анализировать архитектурные постройки своего города (села), характерные</w:t>
      </w:r>
      <w:r w:rsidRPr="00791837">
        <w:rPr>
          <w:spacing w:val="1"/>
        </w:rPr>
        <w:t xml:space="preserve"> </w:t>
      </w:r>
      <w:r w:rsidRPr="00791837">
        <w:t>особенности улиц и площадей, выделять центральные по архитектуре здания и обсуждать их</w:t>
      </w:r>
      <w:r w:rsidRPr="00791837">
        <w:rPr>
          <w:spacing w:val="1"/>
        </w:rPr>
        <w:t xml:space="preserve"> </w:t>
      </w:r>
      <w:r w:rsidRPr="00791837">
        <w:t>архитектурные</w:t>
      </w:r>
      <w:r w:rsidRPr="00791837">
        <w:rPr>
          <w:spacing w:val="1"/>
        </w:rPr>
        <w:t xml:space="preserve"> </w:t>
      </w:r>
      <w:r w:rsidRPr="00791837">
        <w:t>особенности;</w:t>
      </w:r>
      <w:r w:rsidRPr="00791837">
        <w:rPr>
          <w:spacing w:val="1"/>
        </w:rPr>
        <w:t xml:space="preserve"> </w:t>
      </w:r>
      <w:r w:rsidRPr="00791837">
        <w:t>приобретать</w:t>
      </w:r>
      <w:r w:rsidRPr="00791837">
        <w:rPr>
          <w:spacing w:val="1"/>
        </w:rPr>
        <w:t xml:space="preserve"> </w:t>
      </w:r>
      <w:r w:rsidRPr="00791837">
        <w:t>представления,</w:t>
      </w:r>
      <w:r w:rsidRPr="00791837">
        <w:rPr>
          <w:spacing w:val="1"/>
        </w:rPr>
        <w:t xml:space="preserve"> </w:t>
      </w:r>
      <w:r w:rsidRPr="00791837">
        <w:t>аналитический</w:t>
      </w:r>
      <w:r w:rsidRPr="00791837">
        <w:rPr>
          <w:spacing w:val="1"/>
        </w:rPr>
        <w:t xml:space="preserve"> </w:t>
      </w:r>
      <w:r w:rsidRPr="00791837">
        <w:t>и</w:t>
      </w:r>
      <w:r w:rsidRPr="00791837">
        <w:rPr>
          <w:spacing w:val="1"/>
        </w:rPr>
        <w:t xml:space="preserve"> </w:t>
      </w:r>
      <w:r w:rsidRPr="00791837">
        <w:t>эмоциональный</w:t>
      </w:r>
      <w:r w:rsidRPr="00791837">
        <w:rPr>
          <w:spacing w:val="-57"/>
        </w:rPr>
        <w:t xml:space="preserve"> </w:t>
      </w:r>
      <w:r w:rsidRPr="00791837">
        <w:t>опыт восприятия наиболее известных памятников архитектуры Москвы и Санкт-Петербурга</w:t>
      </w:r>
      <w:r w:rsidRPr="00791837">
        <w:rPr>
          <w:spacing w:val="1"/>
        </w:rPr>
        <w:t xml:space="preserve"> </w:t>
      </w:r>
      <w:r w:rsidRPr="00791837">
        <w:t>(для</w:t>
      </w:r>
      <w:r w:rsidRPr="00791837">
        <w:rPr>
          <w:spacing w:val="1"/>
        </w:rPr>
        <w:t xml:space="preserve"> </w:t>
      </w:r>
      <w:r w:rsidRPr="00791837">
        <w:t>жителей</w:t>
      </w:r>
      <w:r w:rsidRPr="00791837">
        <w:rPr>
          <w:spacing w:val="1"/>
        </w:rPr>
        <w:t xml:space="preserve"> </w:t>
      </w:r>
      <w:r w:rsidRPr="00791837">
        <w:t>регионов</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фотографий,</w:t>
      </w:r>
      <w:r w:rsidRPr="00791837">
        <w:rPr>
          <w:spacing w:val="1"/>
        </w:rPr>
        <w:t xml:space="preserve"> </w:t>
      </w:r>
      <w:r w:rsidRPr="00791837">
        <w:t>телепередач</w:t>
      </w:r>
      <w:r w:rsidRPr="00791837">
        <w:rPr>
          <w:spacing w:val="1"/>
        </w:rPr>
        <w:t xml:space="preserve"> </w:t>
      </w:r>
      <w:r w:rsidRPr="00791837">
        <w:t>и</w:t>
      </w:r>
      <w:r w:rsidRPr="00791837">
        <w:rPr>
          <w:spacing w:val="1"/>
        </w:rPr>
        <w:t xml:space="preserve"> </w:t>
      </w:r>
      <w:r w:rsidRPr="00791837">
        <w:t>виртуальных</w:t>
      </w:r>
      <w:r w:rsidRPr="00791837">
        <w:rPr>
          <w:spacing w:val="60"/>
        </w:rPr>
        <w:t xml:space="preserve"> </w:t>
      </w:r>
      <w:r w:rsidRPr="00791837">
        <w:t>путешествий),</w:t>
      </w:r>
      <w:r w:rsidRPr="00791837">
        <w:rPr>
          <w:spacing w:val="1"/>
        </w:rPr>
        <w:t xml:space="preserve"> </w:t>
      </w:r>
      <w:r w:rsidRPr="00791837">
        <w:t>уметь обсуждать</w:t>
      </w:r>
      <w:r w:rsidRPr="00791837">
        <w:rPr>
          <w:spacing w:val="3"/>
        </w:rPr>
        <w:t xml:space="preserve"> </w:t>
      </w:r>
      <w:r w:rsidRPr="00791837">
        <w:t>увиденные</w:t>
      </w:r>
      <w:r w:rsidRPr="00791837">
        <w:rPr>
          <w:spacing w:val="-2"/>
        </w:rPr>
        <w:t xml:space="preserve"> </w:t>
      </w:r>
      <w:r w:rsidRPr="00791837">
        <w:t>памятники.</w:t>
      </w:r>
    </w:p>
    <w:p w:rsidR="0083763A" w:rsidRPr="00791837" w:rsidRDefault="00791837" w:rsidP="00C46E8F">
      <w:pPr>
        <w:pStyle w:val="a3"/>
        <w:ind w:left="0" w:right="15" w:firstLine="567"/>
        <w:jc w:val="both"/>
      </w:pPr>
      <w:r w:rsidRPr="00791837">
        <w:t>Знать</w:t>
      </w:r>
      <w:r w:rsidRPr="00791837">
        <w:rPr>
          <w:spacing w:val="1"/>
        </w:rPr>
        <w:t xml:space="preserve"> </w:t>
      </w:r>
      <w:r w:rsidRPr="00791837">
        <w:t>и</w:t>
      </w:r>
      <w:r w:rsidRPr="00791837">
        <w:rPr>
          <w:spacing w:val="1"/>
        </w:rPr>
        <w:t xml:space="preserve"> </w:t>
      </w:r>
      <w:r w:rsidRPr="00791837">
        <w:t>уметь</w:t>
      </w:r>
      <w:r w:rsidRPr="00791837">
        <w:rPr>
          <w:spacing w:val="1"/>
        </w:rPr>
        <w:t xml:space="preserve"> </w:t>
      </w:r>
      <w:r w:rsidRPr="00791837">
        <w:t>объяснять</w:t>
      </w:r>
      <w:r w:rsidRPr="00791837">
        <w:rPr>
          <w:spacing w:val="1"/>
        </w:rPr>
        <w:t xml:space="preserve"> </w:t>
      </w:r>
      <w:r w:rsidRPr="00791837">
        <w:t>назначение</w:t>
      </w:r>
      <w:r w:rsidRPr="00791837">
        <w:rPr>
          <w:spacing w:val="1"/>
        </w:rPr>
        <w:t xml:space="preserve"> </w:t>
      </w:r>
      <w:r w:rsidRPr="00791837">
        <w:t>основных</w:t>
      </w:r>
      <w:r w:rsidRPr="00791837">
        <w:rPr>
          <w:spacing w:val="1"/>
        </w:rPr>
        <w:t xml:space="preserve"> </w:t>
      </w:r>
      <w:r w:rsidRPr="00791837">
        <w:t>видов</w:t>
      </w:r>
      <w:r w:rsidRPr="00791837">
        <w:rPr>
          <w:spacing w:val="1"/>
        </w:rPr>
        <w:t xml:space="preserve"> </w:t>
      </w:r>
      <w:r w:rsidRPr="00791837">
        <w:t>пространственных</w:t>
      </w:r>
      <w:r w:rsidRPr="00791837">
        <w:rPr>
          <w:spacing w:val="1"/>
        </w:rPr>
        <w:t xml:space="preserve"> </w:t>
      </w:r>
      <w:r w:rsidRPr="00791837">
        <w:t>искусств:</w:t>
      </w:r>
      <w:r w:rsidRPr="00791837">
        <w:rPr>
          <w:spacing w:val="1"/>
        </w:rPr>
        <w:t xml:space="preserve"> </w:t>
      </w:r>
      <w:r w:rsidRPr="00791837">
        <w:t>изобразительных видов искусства</w:t>
      </w:r>
      <w:r w:rsidRPr="00791837">
        <w:rPr>
          <w:spacing w:val="1"/>
        </w:rPr>
        <w:t xml:space="preserve"> </w:t>
      </w:r>
      <w:r w:rsidRPr="00791837">
        <w:t>— живописи, графики, скульптуры; архитектуры, дизайна,</w:t>
      </w:r>
      <w:r w:rsidRPr="00791837">
        <w:rPr>
          <w:spacing w:val="1"/>
        </w:rPr>
        <w:t xml:space="preserve"> </w:t>
      </w:r>
      <w:r w:rsidRPr="00791837">
        <w:t>декоративно-прикладных видов искусства, а также деятельности художника в кино, в театре,</w:t>
      </w:r>
      <w:r w:rsidRPr="00791837">
        <w:rPr>
          <w:spacing w:val="1"/>
        </w:rPr>
        <w:t xml:space="preserve"> </w:t>
      </w:r>
      <w:r w:rsidRPr="00791837">
        <w:t>на</w:t>
      </w:r>
      <w:r w:rsidRPr="00791837">
        <w:rPr>
          <w:spacing w:val="-2"/>
        </w:rPr>
        <w:t xml:space="preserve"> </w:t>
      </w:r>
      <w:r w:rsidRPr="00791837">
        <w:t>празднике.</w:t>
      </w:r>
    </w:p>
    <w:p w:rsidR="0083763A" w:rsidRPr="00791837" w:rsidRDefault="00791837" w:rsidP="00C46E8F">
      <w:pPr>
        <w:pStyle w:val="a3"/>
        <w:ind w:left="0" w:right="15" w:firstLine="567"/>
        <w:jc w:val="both"/>
      </w:pPr>
      <w:r w:rsidRPr="00791837">
        <w:t>Знать и уметь называть основные жанры живописи, графики</w:t>
      </w:r>
      <w:r w:rsidRPr="00791837">
        <w:rPr>
          <w:spacing w:val="-57"/>
        </w:rPr>
        <w:t xml:space="preserve"> </w:t>
      </w:r>
      <w:r w:rsidRPr="00791837">
        <w:t>и</w:t>
      </w:r>
      <w:r w:rsidRPr="00791837">
        <w:rPr>
          <w:spacing w:val="-1"/>
        </w:rPr>
        <w:t xml:space="preserve"> </w:t>
      </w:r>
      <w:r w:rsidRPr="00791837">
        <w:t>скульптуры,</w:t>
      </w:r>
      <w:r w:rsidRPr="00791837">
        <w:rPr>
          <w:spacing w:val="-1"/>
        </w:rPr>
        <w:t xml:space="preserve"> </w:t>
      </w:r>
      <w:r w:rsidRPr="00791837">
        <w:t>определяемые</w:t>
      </w:r>
      <w:r w:rsidRPr="00791837">
        <w:rPr>
          <w:spacing w:val="-3"/>
        </w:rPr>
        <w:t xml:space="preserve"> </w:t>
      </w:r>
      <w:r w:rsidRPr="00791837">
        <w:t>предметом</w:t>
      </w:r>
      <w:r w:rsidRPr="00791837">
        <w:rPr>
          <w:spacing w:val="-1"/>
        </w:rPr>
        <w:t xml:space="preserve"> </w:t>
      </w:r>
      <w:r w:rsidRPr="00791837">
        <w:t>изображения.</w:t>
      </w:r>
    </w:p>
    <w:p w:rsidR="0083763A" w:rsidRPr="00791837" w:rsidRDefault="00791837" w:rsidP="00C46E8F">
      <w:pPr>
        <w:pStyle w:val="a3"/>
        <w:ind w:left="0" w:right="15" w:firstLine="567"/>
        <w:jc w:val="both"/>
      </w:pPr>
      <w:r w:rsidRPr="00791837">
        <w:t>Знать имена крупнейших отечественных художников-пейзажистов: И. И. Шишкина, И. И.</w:t>
      </w:r>
      <w:r w:rsidRPr="00791837">
        <w:rPr>
          <w:spacing w:val="1"/>
        </w:rPr>
        <w:t xml:space="preserve"> </w:t>
      </w:r>
      <w:r w:rsidRPr="00791837">
        <w:t>Левитана, А. К. Саврасова, В. Д. Поленова, А. И. Куинджи, И. К. Айвазовского и других (по</w:t>
      </w:r>
      <w:r w:rsidRPr="00791837">
        <w:rPr>
          <w:spacing w:val="1"/>
        </w:rPr>
        <w:t xml:space="preserve"> </w:t>
      </w:r>
      <w:r w:rsidRPr="00791837">
        <w:t>выбору</w:t>
      </w:r>
      <w:r w:rsidRPr="00791837">
        <w:rPr>
          <w:spacing w:val="-2"/>
        </w:rPr>
        <w:t xml:space="preserve"> </w:t>
      </w:r>
      <w:r w:rsidRPr="00791837">
        <w:t>учителя), приобретать представления об их</w:t>
      </w:r>
      <w:r w:rsidRPr="00791837">
        <w:rPr>
          <w:spacing w:val="1"/>
        </w:rPr>
        <w:t xml:space="preserve"> </w:t>
      </w:r>
      <w:r w:rsidRPr="00791837">
        <w:t>произведениях.</w:t>
      </w:r>
    </w:p>
    <w:p w:rsidR="0083763A" w:rsidRPr="00791837" w:rsidRDefault="00791837" w:rsidP="00C46E8F">
      <w:pPr>
        <w:pStyle w:val="a3"/>
        <w:ind w:left="0" w:right="15" w:firstLine="567"/>
        <w:jc w:val="both"/>
      </w:pPr>
      <w:r w:rsidRPr="00791837">
        <w:t>Осуществлять виртуальные интерактивные путешествия в художественные музеи, участвовать</w:t>
      </w:r>
      <w:r w:rsidRPr="00791837">
        <w:rPr>
          <w:spacing w:val="-57"/>
        </w:rPr>
        <w:t xml:space="preserve"> </w:t>
      </w:r>
      <w:r w:rsidRPr="00791837">
        <w:t>в</w:t>
      </w:r>
      <w:r w:rsidRPr="00791837">
        <w:rPr>
          <w:spacing w:val="-3"/>
        </w:rPr>
        <w:t xml:space="preserve"> </w:t>
      </w:r>
      <w:r w:rsidRPr="00791837">
        <w:t>исследовательских</w:t>
      </w:r>
      <w:r w:rsidRPr="00791837">
        <w:rPr>
          <w:spacing w:val="2"/>
        </w:rPr>
        <w:t xml:space="preserve"> </w:t>
      </w:r>
      <w:r w:rsidRPr="00791837">
        <w:t>крестах,</w:t>
      </w:r>
      <w:r w:rsidRPr="00791837">
        <w:rPr>
          <w:spacing w:val="-2"/>
        </w:rPr>
        <w:t xml:space="preserve"> </w:t>
      </w:r>
      <w:r w:rsidRPr="00791837">
        <w:t>в</w:t>
      </w:r>
      <w:r w:rsidRPr="00791837">
        <w:rPr>
          <w:spacing w:val="-2"/>
        </w:rPr>
        <w:t xml:space="preserve"> </w:t>
      </w:r>
      <w:r w:rsidRPr="00791837">
        <w:t>обсуждении</w:t>
      </w:r>
      <w:r w:rsidRPr="00791837">
        <w:rPr>
          <w:spacing w:val="-2"/>
        </w:rPr>
        <w:t xml:space="preserve"> </w:t>
      </w:r>
      <w:r w:rsidRPr="00791837">
        <w:t>впечатлений</w:t>
      </w:r>
      <w:r w:rsidRPr="00791837">
        <w:rPr>
          <w:spacing w:val="-1"/>
        </w:rPr>
        <w:t xml:space="preserve"> </w:t>
      </w:r>
      <w:r w:rsidRPr="00791837">
        <w:t>от</w:t>
      </w:r>
      <w:r w:rsidRPr="00791837">
        <w:rPr>
          <w:spacing w:val="-1"/>
        </w:rPr>
        <w:t xml:space="preserve"> </w:t>
      </w:r>
      <w:r w:rsidRPr="00791837">
        <w:t>виртуальных</w:t>
      </w:r>
      <w:r w:rsidRPr="00791837">
        <w:rPr>
          <w:spacing w:val="-1"/>
        </w:rPr>
        <w:t xml:space="preserve"> </w:t>
      </w:r>
      <w:r w:rsidRPr="00791837">
        <w:t>путешествий.</w:t>
      </w:r>
    </w:p>
    <w:p w:rsidR="0083763A" w:rsidRPr="00791837" w:rsidRDefault="00791837" w:rsidP="00C46E8F">
      <w:pPr>
        <w:pStyle w:val="a3"/>
        <w:ind w:left="0" w:right="15" w:firstLine="567"/>
        <w:jc w:val="both"/>
      </w:pPr>
      <w:r w:rsidRPr="00791837">
        <w:t>Знать имена крупнейших отечественных портретистов:</w:t>
      </w:r>
      <w:r w:rsidRPr="00791837">
        <w:rPr>
          <w:spacing w:val="1"/>
        </w:rPr>
        <w:t xml:space="preserve"> </w:t>
      </w:r>
      <w:r w:rsidRPr="00791837">
        <w:t>В. И. Сурикова, И. Е. Репина, В. А.</w:t>
      </w:r>
      <w:r w:rsidRPr="00791837">
        <w:rPr>
          <w:spacing w:val="1"/>
        </w:rPr>
        <w:t xml:space="preserve"> </w:t>
      </w:r>
      <w:r w:rsidRPr="00791837">
        <w:t>Серова</w:t>
      </w:r>
      <w:r w:rsidRPr="00791837">
        <w:rPr>
          <w:spacing w:val="-3"/>
        </w:rPr>
        <w:t xml:space="preserve"> </w:t>
      </w:r>
      <w:r w:rsidRPr="00791837">
        <w:t>и</w:t>
      </w:r>
      <w:r w:rsidRPr="00791837">
        <w:rPr>
          <w:spacing w:val="-1"/>
        </w:rPr>
        <w:t xml:space="preserve"> </w:t>
      </w:r>
      <w:r w:rsidRPr="00791837">
        <w:t>других</w:t>
      </w:r>
      <w:r w:rsidRPr="00791837">
        <w:rPr>
          <w:spacing w:val="1"/>
        </w:rPr>
        <w:t xml:space="preserve"> </w:t>
      </w:r>
      <w:r w:rsidRPr="00791837">
        <w:t>(по</w:t>
      </w:r>
      <w:r w:rsidRPr="00791837">
        <w:rPr>
          <w:spacing w:val="-1"/>
        </w:rPr>
        <w:t xml:space="preserve"> </w:t>
      </w:r>
      <w:r w:rsidRPr="00791837">
        <w:t>выбору</w:t>
      </w:r>
      <w:r w:rsidRPr="00791837">
        <w:rPr>
          <w:spacing w:val="-2"/>
        </w:rPr>
        <w:t xml:space="preserve"> </w:t>
      </w:r>
      <w:r w:rsidRPr="00791837">
        <w:t>учителя),</w:t>
      </w:r>
      <w:r w:rsidRPr="00791837">
        <w:rPr>
          <w:spacing w:val="-1"/>
        </w:rPr>
        <w:t xml:space="preserve"> </w:t>
      </w:r>
      <w:r w:rsidRPr="00791837">
        <w:t>приобретать представления</w:t>
      </w:r>
      <w:r w:rsidRPr="00791837">
        <w:rPr>
          <w:spacing w:val="-1"/>
        </w:rPr>
        <w:t xml:space="preserve"> </w:t>
      </w:r>
      <w:r w:rsidRPr="00791837">
        <w:t>об</w:t>
      </w:r>
      <w:r w:rsidRPr="00791837">
        <w:rPr>
          <w:spacing w:val="-3"/>
        </w:rPr>
        <w:t xml:space="preserve"> </w:t>
      </w:r>
      <w:r w:rsidRPr="00791837">
        <w:t>их</w:t>
      </w:r>
      <w:r w:rsidRPr="00791837">
        <w:rPr>
          <w:spacing w:val="-2"/>
        </w:rPr>
        <w:t xml:space="preserve"> </w:t>
      </w:r>
      <w:r w:rsidRPr="00791837">
        <w:t>произведениях.</w:t>
      </w:r>
    </w:p>
    <w:p w:rsidR="0083763A" w:rsidRPr="00791837" w:rsidRDefault="00791837" w:rsidP="006B3E51">
      <w:pPr>
        <w:pStyle w:val="a3"/>
        <w:ind w:left="0" w:right="15" w:firstLine="567"/>
        <w:jc w:val="both"/>
      </w:pPr>
      <w:r w:rsidRPr="00791837">
        <w:t>Понимать</w:t>
      </w:r>
      <w:r w:rsidRPr="00791837">
        <w:rPr>
          <w:spacing w:val="1"/>
        </w:rPr>
        <w:t xml:space="preserve"> </w:t>
      </w:r>
      <w:r w:rsidRPr="00791837">
        <w:t>значение</w:t>
      </w:r>
      <w:r w:rsidRPr="00791837">
        <w:rPr>
          <w:spacing w:val="1"/>
        </w:rPr>
        <w:t xml:space="preserve"> </w:t>
      </w:r>
      <w:r w:rsidRPr="00791837">
        <w:t>музеев</w:t>
      </w:r>
      <w:r w:rsidRPr="00791837">
        <w:rPr>
          <w:spacing w:val="1"/>
        </w:rPr>
        <w:t xml:space="preserve"> </w:t>
      </w:r>
      <w:r w:rsidRPr="00791837">
        <w:t>и</w:t>
      </w:r>
      <w:r w:rsidRPr="00791837">
        <w:rPr>
          <w:spacing w:val="1"/>
        </w:rPr>
        <w:t xml:space="preserve"> </w:t>
      </w:r>
      <w:r w:rsidRPr="00791837">
        <w:t>называть,</w:t>
      </w:r>
      <w:r w:rsidRPr="00791837">
        <w:rPr>
          <w:spacing w:val="1"/>
        </w:rPr>
        <w:t xml:space="preserve"> </w:t>
      </w:r>
      <w:r w:rsidRPr="00791837">
        <w:t>указывать,</w:t>
      </w:r>
      <w:r w:rsidRPr="00791837">
        <w:rPr>
          <w:spacing w:val="1"/>
        </w:rPr>
        <w:t xml:space="preserve"> </w:t>
      </w:r>
      <w:r w:rsidRPr="00791837">
        <w:t>где</w:t>
      </w:r>
      <w:r w:rsidRPr="00791837">
        <w:rPr>
          <w:spacing w:val="1"/>
        </w:rPr>
        <w:t xml:space="preserve"> </w:t>
      </w:r>
      <w:r w:rsidRPr="00791837">
        <w:t>находятся</w:t>
      </w:r>
      <w:r w:rsidRPr="00791837">
        <w:rPr>
          <w:spacing w:val="1"/>
        </w:rPr>
        <w:t xml:space="preserve"> </w:t>
      </w:r>
      <w:r w:rsidRPr="00791837">
        <w:t>и</w:t>
      </w:r>
      <w:r w:rsidRPr="00791837">
        <w:rPr>
          <w:spacing w:val="1"/>
        </w:rPr>
        <w:t xml:space="preserve"> </w:t>
      </w:r>
      <w:r w:rsidRPr="00791837">
        <w:t>чему</w:t>
      </w:r>
      <w:r w:rsidRPr="00791837">
        <w:rPr>
          <w:spacing w:val="1"/>
        </w:rPr>
        <w:t xml:space="preserve"> </w:t>
      </w:r>
      <w:r w:rsidRPr="00791837">
        <w:t>посвящены</w:t>
      </w:r>
      <w:r w:rsidRPr="00791837">
        <w:rPr>
          <w:spacing w:val="1"/>
        </w:rPr>
        <w:t xml:space="preserve"> </w:t>
      </w:r>
      <w:r w:rsidRPr="00791837">
        <w:t>их</w:t>
      </w:r>
      <w:r w:rsidRPr="00791837">
        <w:rPr>
          <w:spacing w:val="1"/>
        </w:rPr>
        <w:t xml:space="preserve"> </w:t>
      </w:r>
      <w:r w:rsidRPr="00791837">
        <w:t>коллекции:</w:t>
      </w:r>
      <w:r w:rsidRPr="00791837">
        <w:rPr>
          <w:spacing w:val="1"/>
        </w:rPr>
        <w:t xml:space="preserve"> </w:t>
      </w:r>
      <w:r w:rsidRPr="00791837">
        <w:t>Государственная</w:t>
      </w:r>
      <w:r w:rsidRPr="00791837">
        <w:rPr>
          <w:spacing w:val="1"/>
        </w:rPr>
        <w:t xml:space="preserve"> </w:t>
      </w:r>
      <w:r w:rsidRPr="00791837">
        <w:t>Третьяковская</w:t>
      </w:r>
      <w:r w:rsidRPr="00791837">
        <w:rPr>
          <w:spacing w:val="1"/>
        </w:rPr>
        <w:t xml:space="preserve"> </w:t>
      </w:r>
      <w:r w:rsidRPr="00791837">
        <w:t>галерея,</w:t>
      </w:r>
      <w:r w:rsidRPr="00791837">
        <w:rPr>
          <w:spacing w:val="1"/>
        </w:rPr>
        <w:t xml:space="preserve"> </w:t>
      </w:r>
      <w:r w:rsidRPr="00791837">
        <w:t>Государственный</w:t>
      </w:r>
      <w:r w:rsidRPr="00791837">
        <w:rPr>
          <w:spacing w:val="1"/>
        </w:rPr>
        <w:t xml:space="preserve"> </w:t>
      </w:r>
      <w:r w:rsidRPr="00791837">
        <w:t>Эрмитаж,</w:t>
      </w:r>
      <w:r w:rsidRPr="00791837">
        <w:rPr>
          <w:spacing w:val="1"/>
        </w:rPr>
        <w:t xml:space="preserve"> </w:t>
      </w:r>
      <w:r w:rsidRPr="00791837">
        <w:t>Государственный Русский музей, Государственный музей изобразительных   искусств имени</w:t>
      </w:r>
      <w:r w:rsidRPr="00791837">
        <w:rPr>
          <w:spacing w:val="1"/>
        </w:rPr>
        <w:t xml:space="preserve"> </w:t>
      </w:r>
      <w:r w:rsidRPr="00791837">
        <w:t>А.</w:t>
      </w:r>
      <w:r w:rsidRPr="00791837">
        <w:rPr>
          <w:spacing w:val="-2"/>
        </w:rPr>
        <w:t xml:space="preserve"> </w:t>
      </w:r>
      <w:r w:rsidRPr="00791837">
        <w:t>С. Пушкина.</w:t>
      </w:r>
    </w:p>
    <w:p w:rsidR="0083763A" w:rsidRPr="00791837" w:rsidRDefault="00791837" w:rsidP="00C46E8F">
      <w:pPr>
        <w:pStyle w:val="a3"/>
        <w:spacing w:before="1"/>
        <w:ind w:left="0" w:right="15" w:firstLine="567"/>
        <w:jc w:val="both"/>
      </w:pPr>
      <w:r w:rsidRPr="00791837">
        <w:t>Знать, что в России много замечательных художественных музеев, иметь представление о</w:t>
      </w:r>
      <w:r w:rsidRPr="00791837">
        <w:rPr>
          <w:spacing w:val="1"/>
        </w:rPr>
        <w:t xml:space="preserve"> </w:t>
      </w:r>
      <w:r w:rsidRPr="00791837">
        <w:t>коллекциях</w:t>
      </w:r>
      <w:r w:rsidRPr="00791837">
        <w:rPr>
          <w:spacing w:val="1"/>
        </w:rPr>
        <w:t xml:space="preserve"> </w:t>
      </w:r>
      <w:r w:rsidRPr="00791837">
        <w:t>своих</w:t>
      </w:r>
      <w:r w:rsidRPr="00791837">
        <w:rPr>
          <w:spacing w:val="2"/>
        </w:rPr>
        <w:t xml:space="preserve"> </w:t>
      </w:r>
      <w:r w:rsidRPr="00791837">
        <w:t>региональных</w:t>
      </w:r>
      <w:r w:rsidRPr="00791837">
        <w:rPr>
          <w:spacing w:val="2"/>
        </w:rPr>
        <w:t xml:space="preserve"> </w:t>
      </w:r>
      <w:r w:rsidRPr="00791837">
        <w:t>музеев.</w:t>
      </w:r>
    </w:p>
    <w:p w:rsidR="0083763A" w:rsidRPr="00791837" w:rsidRDefault="00791837" w:rsidP="00C46E8F">
      <w:pPr>
        <w:pStyle w:val="2"/>
        <w:ind w:left="0" w:right="15" w:firstLine="567"/>
        <w:jc w:val="both"/>
      </w:pPr>
      <w:r w:rsidRPr="00791837">
        <w:t>Модуль</w:t>
      </w:r>
      <w:r w:rsidRPr="00791837">
        <w:rPr>
          <w:spacing w:val="-3"/>
        </w:rPr>
        <w:t xml:space="preserve"> </w:t>
      </w:r>
      <w:r w:rsidRPr="00791837">
        <w:t>«Азбука</w:t>
      </w:r>
      <w:r w:rsidRPr="00791837">
        <w:rPr>
          <w:spacing w:val="-2"/>
        </w:rPr>
        <w:t xml:space="preserve"> </w:t>
      </w:r>
      <w:r w:rsidRPr="00791837">
        <w:t>цифровой</w:t>
      </w:r>
      <w:r w:rsidRPr="00791837">
        <w:rPr>
          <w:spacing w:val="-2"/>
        </w:rPr>
        <w:t xml:space="preserve"> </w:t>
      </w:r>
      <w:r w:rsidRPr="00791837">
        <w:t>графики»</w:t>
      </w:r>
    </w:p>
    <w:p w:rsidR="0083763A" w:rsidRPr="00791837" w:rsidRDefault="00791837" w:rsidP="00C46E8F">
      <w:pPr>
        <w:pStyle w:val="a3"/>
        <w:ind w:left="0" w:right="15" w:firstLine="567"/>
        <w:jc w:val="both"/>
      </w:pPr>
      <w:r w:rsidRPr="00791837">
        <w:t>Осваивать приёмы работы в графическом редакторе с линиями, геометрическими фигурами,</w:t>
      </w:r>
      <w:r w:rsidRPr="00791837">
        <w:rPr>
          <w:spacing w:val="1"/>
        </w:rPr>
        <w:t xml:space="preserve"> </w:t>
      </w:r>
      <w:r w:rsidRPr="00791837">
        <w:t>инструментами</w:t>
      </w:r>
      <w:r w:rsidRPr="00791837">
        <w:rPr>
          <w:spacing w:val="-1"/>
        </w:rPr>
        <w:t xml:space="preserve"> </w:t>
      </w:r>
      <w:r w:rsidRPr="00791837">
        <w:t>традиционного рисования.</w:t>
      </w:r>
    </w:p>
    <w:p w:rsidR="0083763A" w:rsidRPr="00791837" w:rsidRDefault="00791837" w:rsidP="00C46E8F">
      <w:pPr>
        <w:pStyle w:val="a3"/>
        <w:ind w:left="0" w:right="15" w:firstLine="567"/>
        <w:jc w:val="both"/>
      </w:pPr>
      <w:r w:rsidRPr="00791837">
        <w:t>Применять</w:t>
      </w:r>
      <w:r w:rsidRPr="00791837">
        <w:rPr>
          <w:spacing w:val="1"/>
        </w:rPr>
        <w:t xml:space="preserve"> </w:t>
      </w:r>
      <w:r w:rsidRPr="00791837">
        <w:t>получаемые</w:t>
      </w:r>
      <w:r w:rsidRPr="00791837">
        <w:rPr>
          <w:spacing w:val="1"/>
        </w:rPr>
        <w:t xml:space="preserve"> </w:t>
      </w:r>
      <w:r w:rsidRPr="00791837">
        <w:t>навыки</w:t>
      </w:r>
      <w:r w:rsidRPr="00791837">
        <w:rPr>
          <w:spacing w:val="1"/>
        </w:rPr>
        <w:t xml:space="preserve"> </w:t>
      </w:r>
      <w:r w:rsidRPr="00791837">
        <w:t>для</w:t>
      </w:r>
      <w:r w:rsidRPr="00791837">
        <w:rPr>
          <w:spacing w:val="1"/>
        </w:rPr>
        <w:t xml:space="preserve"> </w:t>
      </w:r>
      <w:r w:rsidRPr="00791837">
        <w:t>усвоения</w:t>
      </w:r>
      <w:r w:rsidRPr="00791837">
        <w:rPr>
          <w:spacing w:val="1"/>
        </w:rPr>
        <w:t xml:space="preserve"> </w:t>
      </w:r>
      <w:r w:rsidRPr="00791837">
        <w:t>определённых</w:t>
      </w:r>
      <w:r w:rsidRPr="00791837">
        <w:rPr>
          <w:spacing w:val="1"/>
        </w:rPr>
        <w:t xml:space="preserve"> </w:t>
      </w:r>
      <w:r w:rsidRPr="00791837">
        <w:t>учебных</w:t>
      </w:r>
      <w:r w:rsidRPr="00791837">
        <w:rPr>
          <w:spacing w:val="1"/>
        </w:rPr>
        <w:t xml:space="preserve"> </w:t>
      </w:r>
      <w:r w:rsidRPr="00791837">
        <w:t>тем,</w:t>
      </w:r>
      <w:r w:rsidRPr="00791837">
        <w:rPr>
          <w:spacing w:val="1"/>
        </w:rPr>
        <w:t xml:space="preserve"> </w:t>
      </w:r>
      <w:r w:rsidRPr="00791837">
        <w:t>например:</w:t>
      </w:r>
      <w:r w:rsidRPr="00791837">
        <w:rPr>
          <w:spacing w:val="1"/>
        </w:rPr>
        <w:t xml:space="preserve"> </w:t>
      </w:r>
      <w:r w:rsidRPr="00791837">
        <w:t>исследования свойств ритма и построения ритмических композиций, составления орнаментов</w:t>
      </w:r>
      <w:r w:rsidRPr="00791837">
        <w:rPr>
          <w:spacing w:val="1"/>
        </w:rPr>
        <w:t xml:space="preserve"> </w:t>
      </w:r>
      <w:r w:rsidRPr="00791837">
        <w:t>путём различных повторений рисунка узора, простого повторения (раппорт), экспериментируя</w:t>
      </w:r>
      <w:r w:rsidRPr="00791837">
        <w:rPr>
          <w:spacing w:val="-57"/>
        </w:rPr>
        <w:t xml:space="preserve"> </w:t>
      </w:r>
      <w:r w:rsidRPr="00791837">
        <w:t>на</w:t>
      </w:r>
      <w:r w:rsidRPr="00791837">
        <w:rPr>
          <w:spacing w:val="-2"/>
        </w:rPr>
        <w:t xml:space="preserve"> </w:t>
      </w:r>
      <w:r w:rsidRPr="00791837">
        <w:t>свойствах</w:t>
      </w:r>
      <w:r w:rsidRPr="00791837">
        <w:rPr>
          <w:spacing w:val="2"/>
        </w:rPr>
        <w:t xml:space="preserve"> </w:t>
      </w:r>
      <w:r w:rsidRPr="00791837">
        <w:t>симметрии; создание</w:t>
      </w:r>
      <w:r w:rsidRPr="00791837">
        <w:rPr>
          <w:spacing w:val="-4"/>
        </w:rPr>
        <w:t xml:space="preserve"> </w:t>
      </w:r>
      <w:r w:rsidRPr="00791837">
        <w:t>паттернов.</w:t>
      </w:r>
    </w:p>
    <w:p w:rsidR="0083763A" w:rsidRPr="00791837" w:rsidRDefault="00791837" w:rsidP="00C46E8F">
      <w:pPr>
        <w:pStyle w:val="a3"/>
        <w:ind w:left="0" w:right="15" w:firstLine="567"/>
        <w:jc w:val="both"/>
      </w:pPr>
      <w:r w:rsidRPr="00791837">
        <w:t>Осваивать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создания</w:t>
      </w:r>
      <w:r w:rsidRPr="00791837">
        <w:rPr>
          <w:spacing w:val="1"/>
        </w:rPr>
        <w:t xml:space="preserve"> </w:t>
      </w:r>
      <w:r w:rsidRPr="00791837">
        <w:t>схемы</w:t>
      </w:r>
      <w:r w:rsidRPr="00791837">
        <w:rPr>
          <w:spacing w:val="1"/>
        </w:rPr>
        <w:t xml:space="preserve"> </w:t>
      </w:r>
      <w:r w:rsidRPr="00791837">
        <w:t>лица</w:t>
      </w:r>
      <w:r w:rsidRPr="00791837">
        <w:rPr>
          <w:spacing w:val="1"/>
        </w:rPr>
        <w:t xml:space="preserve"> </w:t>
      </w:r>
      <w:r w:rsidRPr="00791837">
        <w:t>человека</w:t>
      </w:r>
      <w:r w:rsidRPr="00791837">
        <w:rPr>
          <w:spacing w:val="1"/>
        </w:rPr>
        <w:t xml:space="preserve"> </w:t>
      </w:r>
      <w:r w:rsidRPr="00791837">
        <w:t>его</w:t>
      </w:r>
      <w:r w:rsidRPr="00791837">
        <w:rPr>
          <w:spacing w:val="1"/>
        </w:rPr>
        <w:t xml:space="preserve"> </w:t>
      </w:r>
      <w:r w:rsidRPr="00791837">
        <w:t>конструкцию</w:t>
      </w:r>
      <w:r w:rsidRPr="00791837">
        <w:rPr>
          <w:spacing w:val="1"/>
        </w:rPr>
        <w:t xml:space="preserve"> </w:t>
      </w:r>
      <w:r w:rsidRPr="00791837">
        <w:t>и</w:t>
      </w:r>
      <w:r w:rsidRPr="00791837">
        <w:rPr>
          <w:spacing w:val="60"/>
        </w:rPr>
        <w:t xml:space="preserve"> </w:t>
      </w:r>
      <w:r w:rsidRPr="00791837">
        <w:t>пропорции;</w:t>
      </w:r>
      <w:r w:rsidRPr="00791837">
        <w:rPr>
          <w:spacing w:val="1"/>
        </w:rPr>
        <w:t xml:space="preserve"> </w:t>
      </w:r>
      <w:r w:rsidRPr="00791837">
        <w:t>осваивать</w:t>
      </w:r>
      <w:r w:rsidRPr="00791837">
        <w:rPr>
          <w:spacing w:val="-1"/>
        </w:rPr>
        <w:t xml:space="preserve"> </w:t>
      </w:r>
      <w:r w:rsidRPr="00791837">
        <w:t>с</w:t>
      </w:r>
      <w:r w:rsidRPr="00791837">
        <w:rPr>
          <w:spacing w:val="-2"/>
        </w:rPr>
        <w:t xml:space="preserve"> </w:t>
      </w:r>
      <w:r w:rsidRPr="00791837">
        <w:t>помощью</w:t>
      </w:r>
      <w:r w:rsidRPr="00791837">
        <w:rPr>
          <w:spacing w:val="-1"/>
        </w:rPr>
        <w:t xml:space="preserve"> </w:t>
      </w:r>
      <w:r w:rsidRPr="00791837">
        <w:t>графического</w:t>
      </w:r>
      <w:r w:rsidRPr="00791837">
        <w:rPr>
          <w:spacing w:val="-1"/>
        </w:rPr>
        <w:t xml:space="preserve"> </w:t>
      </w:r>
      <w:r w:rsidRPr="00791837">
        <w:t>редактора</w:t>
      </w:r>
      <w:r w:rsidRPr="00791837">
        <w:rPr>
          <w:spacing w:val="-1"/>
        </w:rPr>
        <w:t xml:space="preserve"> </w:t>
      </w:r>
      <w:r w:rsidRPr="00791837">
        <w:t>схематическое</w:t>
      </w:r>
      <w:r w:rsidRPr="00791837">
        <w:rPr>
          <w:spacing w:val="-2"/>
        </w:rPr>
        <w:t xml:space="preserve"> </w:t>
      </w:r>
      <w:r w:rsidRPr="00791837">
        <w:t>изменение</w:t>
      </w:r>
      <w:r w:rsidRPr="00791837">
        <w:rPr>
          <w:spacing w:val="-2"/>
        </w:rPr>
        <w:t xml:space="preserve"> </w:t>
      </w:r>
      <w:r w:rsidRPr="00791837">
        <w:t>мимики</w:t>
      </w:r>
      <w:r w:rsidRPr="00791837">
        <w:rPr>
          <w:spacing w:val="-1"/>
        </w:rPr>
        <w:t xml:space="preserve"> </w:t>
      </w:r>
      <w:r w:rsidRPr="00791837">
        <w:t>лица.</w:t>
      </w:r>
    </w:p>
    <w:p w:rsidR="0083763A" w:rsidRPr="00791837" w:rsidRDefault="00791837" w:rsidP="00C46E8F">
      <w:pPr>
        <w:pStyle w:val="a3"/>
        <w:ind w:left="0" w:right="15" w:firstLine="567"/>
        <w:jc w:val="both"/>
      </w:pPr>
      <w:r w:rsidRPr="00791837">
        <w:t>Осваивать</w:t>
      </w:r>
      <w:r w:rsidRPr="00791837">
        <w:rPr>
          <w:spacing w:val="1"/>
        </w:rPr>
        <w:t xml:space="preserve"> </w:t>
      </w:r>
      <w:r w:rsidRPr="00791837">
        <w:t>приёмы</w:t>
      </w:r>
      <w:r w:rsidRPr="00791837">
        <w:rPr>
          <w:spacing w:val="1"/>
        </w:rPr>
        <w:t xml:space="preserve"> </w:t>
      </w:r>
      <w:r w:rsidRPr="00791837">
        <w:t>соединения</w:t>
      </w:r>
      <w:r w:rsidRPr="00791837">
        <w:rPr>
          <w:spacing w:val="1"/>
        </w:rPr>
        <w:t xml:space="preserve"> </w:t>
      </w:r>
      <w:r w:rsidRPr="00791837">
        <w:t>шрифта</w:t>
      </w:r>
      <w:r w:rsidRPr="00791837">
        <w:rPr>
          <w:spacing w:val="1"/>
        </w:rPr>
        <w:t xml:space="preserve"> </w:t>
      </w:r>
      <w:r w:rsidRPr="00791837">
        <w:t>и</w:t>
      </w:r>
      <w:r w:rsidRPr="00791837">
        <w:rPr>
          <w:spacing w:val="1"/>
        </w:rPr>
        <w:t xml:space="preserve"> </w:t>
      </w:r>
      <w:r w:rsidRPr="00791837">
        <w:t>векторного</w:t>
      </w:r>
      <w:r w:rsidRPr="00791837">
        <w:rPr>
          <w:spacing w:val="1"/>
        </w:rPr>
        <w:t xml:space="preserve"> </w:t>
      </w:r>
      <w:r w:rsidRPr="00791837">
        <w:t>изображения</w:t>
      </w:r>
      <w:r w:rsidRPr="00791837">
        <w:rPr>
          <w:spacing w:val="1"/>
        </w:rPr>
        <w:t xml:space="preserve"> </w:t>
      </w:r>
      <w:r w:rsidRPr="00791837">
        <w:t>при</w:t>
      </w:r>
      <w:r w:rsidRPr="00791837">
        <w:rPr>
          <w:spacing w:val="1"/>
        </w:rPr>
        <w:t xml:space="preserve"> </w:t>
      </w:r>
      <w:r w:rsidRPr="00791837">
        <w:t>создании</w:t>
      </w:r>
      <w:r w:rsidRPr="00791837">
        <w:rPr>
          <w:spacing w:val="1"/>
        </w:rPr>
        <w:t xml:space="preserve"> </w:t>
      </w:r>
      <w:r w:rsidRPr="00791837">
        <w:t>поздравительных</w:t>
      </w:r>
      <w:r w:rsidRPr="00791837">
        <w:rPr>
          <w:spacing w:val="1"/>
        </w:rPr>
        <w:t xml:space="preserve"> </w:t>
      </w:r>
      <w:r w:rsidRPr="00791837">
        <w:t>открыток, афиши</w:t>
      </w:r>
      <w:r w:rsidRPr="00791837">
        <w:rPr>
          <w:spacing w:val="-2"/>
        </w:rPr>
        <w:t xml:space="preserve"> </w:t>
      </w:r>
      <w:r w:rsidRPr="00791837">
        <w:t>и др.</w:t>
      </w:r>
    </w:p>
    <w:p w:rsidR="0083763A" w:rsidRPr="00791837" w:rsidRDefault="00791837" w:rsidP="00C46E8F">
      <w:pPr>
        <w:pStyle w:val="a3"/>
        <w:ind w:left="0" w:right="15" w:firstLine="567"/>
        <w:jc w:val="both"/>
      </w:pPr>
      <w:r w:rsidRPr="00791837">
        <w:t>Осваивать</w:t>
      </w:r>
      <w:r w:rsidRPr="00791837">
        <w:rPr>
          <w:spacing w:val="1"/>
        </w:rPr>
        <w:t xml:space="preserve"> </w:t>
      </w:r>
      <w:r w:rsidRPr="00791837">
        <w:t>приёмы</w:t>
      </w:r>
      <w:r w:rsidRPr="00791837">
        <w:rPr>
          <w:spacing w:val="1"/>
        </w:rPr>
        <w:t xml:space="preserve"> </w:t>
      </w:r>
      <w:r w:rsidRPr="00791837">
        <w:t>редактирования</w:t>
      </w:r>
      <w:r w:rsidRPr="00791837">
        <w:rPr>
          <w:spacing w:val="1"/>
        </w:rPr>
        <w:t xml:space="preserve"> </w:t>
      </w:r>
      <w:r w:rsidRPr="00791837">
        <w:t>цифровых</w:t>
      </w:r>
      <w:r w:rsidRPr="00791837">
        <w:rPr>
          <w:spacing w:val="1"/>
        </w:rPr>
        <w:t xml:space="preserve"> </w:t>
      </w:r>
      <w:r w:rsidRPr="00791837">
        <w:t>фотографий</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компьютерной</w:t>
      </w:r>
      <w:r w:rsidRPr="00791837">
        <w:rPr>
          <w:spacing w:val="1"/>
        </w:rPr>
        <w:t xml:space="preserve"> </w:t>
      </w:r>
      <w:r w:rsidRPr="00791837">
        <w:t>программы</w:t>
      </w:r>
      <w:r w:rsidRPr="00791837">
        <w:rPr>
          <w:spacing w:val="1"/>
        </w:rPr>
        <w:t xml:space="preserve"> </w:t>
      </w:r>
      <w:r w:rsidRPr="00791837">
        <w:t>Picture</w:t>
      </w:r>
      <w:r w:rsidRPr="00791837">
        <w:rPr>
          <w:spacing w:val="1"/>
        </w:rPr>
        <w:t xml:space="preserve"> </w:t>
      </w:r>
      <w:r w:rsidRPr="00791837">
        <w:t>Manager</w:t>
      </w:r>
      <w:r w:rsidRPr="00791837">
        <w:rPr>
          <w:spacing w:val="1"/>
        </w:rPr>
        <w:t xml:space="preserve"> </w:t>
      </w:r>
      <w:r w:rsidRPr="00791837">
        <w:t>(или</w:t>
      </w:r>
      <w:r w:rsidRPr="00791837">
        <w:rPr>
          <w:spacing w:val="1"/>
        </w:rPr>
        <w:t xml:space="preserve"> </w:t>
      </w:r>
      <w:r w:rsidRPr="00791837">
        <w:t>другой):</w:t>
      </w:r>
      <w:r w:rsidRPr="00791837">
        <w:rPr>
          <w:spacing w:val="1"/>
        </w:rPr>
        <w:t xml:space="preserve"> </w:t>
      </w:r>
      <w:r w:rsidRPr="00791837">
        <w:t>изменение</w:t>
      </w:r>
      <w:r w:rsidRPr="00791837">
        <w:rPr>
          <w:spacing w:val="1"/>
        </w:rPr>
        <w:t xml:space="preserve"> </w:t>
      </w:r>
      <w:r w:rsidRPr="00791837">
        <w:t>яркости,</w:t>
      </w:r>
      <w:r w:rsidRPr="00791837">
        <w:rPr>
          <w:spacing w:val="1"/>
        </w:rPr>
        <w:t xml:space="preserve"> </w:t>
      </w:r>
      <w:r w:rsidRPr="00791837">
        <w:t>контраста</w:t>
      </w:r>
      <w:r w:rsidRPr="00791837">
        <w:rPr>
          <w:spacing w:val="1"/>
        </w:rPr>
        <w:t xml:space="preserve"> </w:t>
      </w:r>
      <w:r w:rsidRPr="00791837">
        <w:t>и</w:t>
      </w:r>
      <w:r w:rsidRPr="00791837">
        <w:rPr>
          <w:spacing w:val="60"/>
        </w:rPr>
        <w:t xml:space="preserve"> </w:t>
      </w:r>
      <w:r w:rsidRPr="00791837">
        <w:t>насыщенности</w:t>
      </w:r>
      <w:r w:rsidRPr="00791837">
        <w:rPr>
          <w:spacing w:val="1"/>
        </w:rPr>
        <w:t xml:space="preserve"> </w:t>
      </w:r>
      <w:r w:rsidRPr="00791837">
        <w:t>цвета;</w:t>
      </w:r>
      <w:r w:rsidRPr="00791837">
        <w:rPr>
          <w:spacing w:val="-1"/>
        </w:rPr>
        <w:t xml:space="preserve"> </w:t>
      </w:r>
      <w:r w:rsidRPr="00791837">
        <w:t>обрезка</w:t>
      </w:r>
      <w:r w:rsidRPr="00791837">
        <w:rPr>
          <w:spacing w:val="-1"/>
        </w:rPr>
        <w:t xml:space="preserve"> </w:t>
      </w:r>
      <w:r w:rsidRPr="00791837">
        <w:t>изображения, поворот, отражение.</w:t>
      </w:r>
    </w:p>
    <w:p w:rsidR="0083763A" w:rsidRPr="00791837" w:rsidRDefault="00791837" w:rsidP="00C46E8F">
      <w:pPr>
        <w:pStyle w:val="a3"/>
        <w:ind w:left="0" w:right="15" w:firstLine="567"/>
        <w:jc w:val="both"/>
      </w:pPr>
      <w:r w:rsidRPr="00791837">
        <w:t>Осуществлять виртуальные путешествия в отечественные художественные музеи и, возможно,</w:t>
      </w:r>
      <w:r w:rsidRPr="00791837">
        <w:rPr>
          <w:spacing w:val="-57"/>
        </w:rPr>
        <w:t xml:space="preserve"> </w:t>
      </w:r>
      <w:r w:rsidRPr="00791837">
        <w:t>знаменитые зарубежные художественные музеи на основе установок и квестов, предложенных</w:t>
      </w:r>
      <w:r w:rsidRPr="00791837">
        <w:rPr>
          <w:spacing w:val="-57"/>
        </w:rPr>
        <w:t xml:space="preserve"> </w:t>
      </w:r>
      <w:r w:rsidRPr="00791837">
        <w:t>учителем.</w:t>
      </w:r>
    </w:p>
    <w:p w:rsidR="0083763A" w:rsidRPr="00791837" w:rsidRDefault="00791837" w:rsidP="00AF7ABE">
      <w:pPr>
        <w:pStyle w:val="2"/>
        <w:numPr>
          <w:ilvl w:val="0"/>
          <w:numId w:val="88"/>
        </w:numPr>
        <w:tabs>
          <w:tab w:val="left" w:pos="718"/>
        </w:tabs>
        <w:spacing w:before="3" w:line="240" w:lineRule="auto"/>
        <w:ind w:left="0" w:right="15" w:firstLine="567"/>
        <w:jc w:val="both"/>
      </w:pPr>
      <w:r w:rsidRPr="00791837">
        <w:t>КЛАСС</w:t>
      </w:r>
    </w:p>
    <w:p w:rsidR="0083763A" w:rsidRPr="00791837" w:rsidRDefault="00791837" w:rsidP="00C46E8F">
      <w:pPr>
        <w:spacing w:before="1" w:line="274" w:lineRule="exact"/>
        <w:ind w:right="15" w:firstLine="567"/>
        <w:jc w:val="both"/>
        <w:rPr>
          <w:b/>
          <w:sz w:val="24"/>
          <w:szCs w:val="24"/>
        </w:rPr>
      </w:pPr>
      <w:r w:rsidRPr="00791837">
        <w:rPr>
          <w:b/>
          <w:sz w:val="24"/>
          <w:szCs w:val="24"/>
        </w:rPr>
        <w:t>Модуль</w:t>
      </w:r>
      <w:r w:rsidRPr="00791837">
        <w:rPr>
          <w:b/>
          <w:spacing w:val="-2"/>
          <w:sz w:val="24"/>
          <w:szCs w:val="24"/>
        </w:rPr>
        <w:t xml:space="preserve"> </w:t>
      </w:r>
      <w:r w:rsidRPr="00791837">
        <w:rPr>
          <w:b/>
          <w:sz w:val="24"/>
          <w:szCs w:val="24"/>
        </w:rPr>
        <w:t>«Графика»</w:t>
      </w:r>
    </w:p>
    <w:p w:rsidR="0083763A" w:rsidRPr="00791837" w:rsidRDefault="00791837" w:rsidP="00C46E8F">
      <w:pPr>
        <w:pStyle w:val="a3"/>
        <w:ind w:left="0" w:right="15" w:firstLine="567"/>
        <w:jc w:val="both"/>
      </w:pPr>
      <w:r w:rsidRPr="00791837">
        <w:t>Осваивать правила линейной и воздушной перспективы и применять их в своей практической</w:t>
      </w:r>
      <w:r w:rsidRPr="00791837">
        <w:rPr>
          <w:spacing w:val="1"/>
        </w:rPr>
        <w:t xml:space="preserve"> </w:t>
      </w:r>
      <w:r w:rsidRPr="00791837">
        <w:t>творческой</w:t>
      </w:r>
      <w:r w:rsidRPr="00791837">
        <w:rPr>
          <w:spacing w:val="-1"/>
        </w:rPr>
        <w:t xml:space="preserve"> </w:t>
      </w:r>
      <w:r w:rsidRPr="00791837">
        <w:t>деятельности.</w:t>
      </w:r>
    </w:p>
    <w:p w:rsidR="0083763A" w:rsidRPr="00791837" w:rsidRDefault="00791837" w:rsidP="00C46E8F">
      <w:pPr>
        <w:pStyle w:val="a3"/>
        <w:ind w:left="0" w:right="15" w:firstLine="567"/>
        <w:jc w:val="both"/>
      </w:pPr>
      <w:r w:rsidRPr="00791837">
        <w:t>Изучать</w:t>
      </w:r>
      <w:r w:rsidRPr="00791837">
        <w:rPr>
          <w:spacing w:val="1"/>
        </w:rPr>
        <w:t xml:space="preserve"> </w:t>
      </w:r>
      <w:r w:rsidRPr="00791837">
        <w:t>основные</w:t>
      </w:r>
      <w:r w:rsidRPr="00791837">
        <w:rPr>
          <w:spacing w:val="1"/>
        </w:rPr>
        <w:t xml:space="preserve"> </w:t>
      </w:r>
      <w:r w:rsidRPr="00791837">
        <w:t>пропорции</w:t>
      </w:r>
      <w:r w:rsidRPr="00791837">
        <w:rPr>
          <w:spacing w:val="1"/>
        </w:rPr>
        <w:t xml:space="preserve"> </w:t>
      </w:r>
      <w:r w:rsidRPr="00791837">
        <w:t>фигуры</w:t>
      </w:r>
      <w:r w:rsidRPr="00791837">
        <w:rPr>
          <w:spacing w:val="1"/>
        </w:rPr>
        <w:t xml:space="preserve"> </w:t>
      </w:r>
      <w:r w:rsidRPr="00791837">
        <w:t>человека,</w:t>
      </w:r>
      <w:r w:rsidRPr="00791837">
        <w:rPr>
          <w:spacing w:val="1"/>
        </w:rPr>
        <w:t xml:space="preserve"> </w:t>
      </w:r>
      <w:r w:rsidRPr="00791837">
        <w:t>пропорциональные</w:t>
      </w:r>
      <w:r w:rsidRPr="00791837">
        <w:rPr>
          <w:spacing w:val="1"/>
        </w:rPr>
        <w:t xml:space="preserve"> </w:t>
      </w:r>
      <w:r w:rsidRPr="00791837">
        <w:t>отношения</w:t>
      </w:r>
      <w:r w:rsidRPr="00791837">
        <w:rPr>
          <w:spacing w:val="1"/>
        </w:rPr>
        <w:t xml:space="preserve"> </w:t>
      </w:r>
      <w:r w:rsidRPr="00791837">
        <w:t>отдельных</w:t>
      </w:r>
      <w:r w:rsidRPr="00791837">
        <w:rPr>
          <w:spacing w:val="-57"/>
        </w:rPr>
        <w:t xml:space="preserve"> </w:t>
      </w:r>
      <w:r w:rsidRPr="00791837">
        <w:t>частей</w:t>
      </w:r>
      <w:r w:rsidRPr="00791837">
        <w:rPr>
          <w:spacing w:val="-1"/>
        </w:rPr>
        <w:t xml:space="preserve"> </w:t>
      </w:r>
      <w:r w:rsidRPr="00791837">
        <w:t>фигуры и</w:t>
      </w:r>
      <w:r w:rsidRPr="00791837">
        <w:rPr>
          <w:spacing w:val="4"/>
        </w:rPr>
        <w:t xml:space="preserve"> </w:t>
      </w:r>
      <w:r w:rsidRPr="00791837">
        <w:t>учиться применять</w:t>
      </w:r>
      <w:r w:rsidRPr="00791837">
        <w:rPr>
          <w:spacing w:val="-2"/>
        </w:rPr>
        <w:t xml:space="preserve"> </w:t>
      </w:r>
      <w:r w:rsidRPr="00791837">
        <w:t>эти</w:t>
      </w:r>
      <w:r w:rsidRPr="00791837">
        <w:rPr>
          <w:spacing w:val="-2"/>
        </w:rPr>
        <w:t xml:space="preserve"> </w:t>
      </w:r>
      <w:r w:rsidRPr="00791837">
        <w:t>знания</w:t>
      </w:r>
      <w:r w:rsidRPr="00791837">
        <w:rPr>
          <w:spacing w:val="-4"/>
        </w:rPr>
        <w:t xml:space="preserve"> </w:t>
      </w:r>
      <w:r w:rsidRPr="00791837">
        <w:t>в</w:t>
      </w:r>
      <w:r w:rsidRPr="00791837">
        <w:rPr>
          <w:spacing w:val="-1"/>
        </w:rPr>
        <w:t xml:space="preserve"> </w:t>
      </w:r>
      <w:r w:rsidRPr="00791837">
        <w:t>своих</w:t>
      </w:r>
      <w:r w:rsidRPr="00791837">
        <w:rPr>
          <w:spacing w:val="1"/>
        </w:rPr>
        <w:t xml:space="preserve"> </w:t>
      </w:r>
      <w:r w:rsidRPr="00791837">
        <w:t>рисунках.</w:t>
      </w:r>
    </w:p>
    <w:p w:rsidR="0083763A" w:rsidRPr="00791837" w:rsidRDefault="00791837" w:rsidP="00C46E8F">
      <w:pPr>
        <w:pStyle w:val="a3"/>
        <w:ind w:left="0" w:right="15" w:firstLine="567"/>
        <w:jc w:val="both"/>
      </w:pPr>
      <w:r w:rsidRPr="00791837">
        <w:t>Приобретать</w:t>
      </w:r>
      <w:r w:rsidRPr="00791837">
        <w:rPr>
          <w:spacing w:val="1"/>
        </w:rPr>
        <w:t xml:space="preserve"> </w:t>
      </w:r>
      <w:r w:rsidRPr="00791837">
        <w:t>представление</w:t>
      </w:r>
      <w:r w:rsidRPr="00791837">
        <w:rPr>
          <w:spacing w:val="1"/>
        </w:rPr>
        <w:t xml:space="preserve"> </w:t>
      </w:r>
      <w:r w:rsidRPr="00791837">
        <w:t>о</w:t>
      </w:r>
      <w:r w:rsidRPr="00791837">
        <w:rPr>
          <w:spacing w:val="1"/>
        </w:rPr>
        <w:t xml:space="preserve"> </w:t>
      </w:r>
      <w:r w:rsidRPr="00791837">
        <w:t>традиционных</w:t>
      </w:r>
      <w:r w:rsidRPr="00791837">
        <w:rPr>
          <w:spacing w:val="1"/>
        </w:rPr>
        <w:t xml:space="preserve"> </w:t>
      </w:r>
      <w:r w:rsidRPr="00791837">
        <w:t>одеждах</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и</w:t>
      </w:r>
      <w:r w:rsidRPr="00791837">
        <w:rPr>
          <w:spacing w:val="1"/>
        </w:rPr>
        <w:t xml:space="preserve"> </w:t>
      </w:r>
      <w:r w:rsidRPr="00791837">
        <w:t>представление</w:t>
      </w:r>
      <w:r w:rsidRPr="00791837">
        <w:rPr>
          <w:spacing w:val="1"/>
        </w:rPr>
        <w:t xml:space="preserve"> </w:t>
      </w:r>
      <w:r w:rsidRPr="00791837">
        <w:t>о</w:t>
      </w:r>
      <w:r w:rsidRPr="00791837">
        <w:rPr>
          <w:spacing w:val="1"/>
        </w:rPr>
        <w:t xml:space="preserve"> </w:t>
      </w:r>
      <w:r w:rsidRPr="00791837">
        <w:t>красоте</w:t>
      </w:r>
      <w:r w:rsidRPr="00791837">
        <w:rPr>
          <w:spacing w:val="1"/>
        </w:rPr>
        <w:t xml:space="preserve"> </w:t>
      </w:r>
      <w:r w:rsidRPr="00791837">
        <w:t>человека</w:t>
      </w:r>
      <w:r w:rsidRPr="00791837">
        <w:rPr>
          <w:spacing w:val="1"/>
        </w:rPr>
        <w:t xml:space="preserve"> </w:t>
      </w:r>
      <w:r w:rsidRPr="00791837">
        <w:t>в</w:t>
      </w:r>
      <w:r w:rsidRPr="00791837">
        <w:rPr>
          <w:spacing w:val="1"/>
        </w:rPr>
        <w:t xml:space="preserve"> </w:t>
      </w:r>
      <w:r w:rsidRPr="00791837">
        <w:t>разных</w:t>
      </w:r>
      <w:r w:rsidRPr="00791837">
        <w:rPr>
          <w:spacing w:val="1"/>
        </w:rPr>
        <w:t xml:space="preserve"> </w:t>
      </w:r>
      <w:r w:rsidRPr="00791837">
        <w:t>культурах;</w:t>
      </w:r>
      <w:r w:rsidRPr="00791837">
        <w:rPr>
          <w:spacing w:val="1"/>
        </w:rPr>
        <w:t xml:space="preserve"> </w:t>
      </w:r>
      <w:r w:rsidRPr="00791837">
        <w:t>применять</w:t>
      </w:r>
      <w:r w:rsidRPr="00791837">
        <w:rPr>
          <w:spacing w:val="1"/>
        </w:rPr>
        <w:t xml:space="preserve"> </w:t>
      </w:r>
      <w:r w:rsidRPr="00791837">
        <w:t>эти</w:t>
      </w:r>
      <w:r w:rsidRPr="00791837">
        <w:rPr>
          <w:spacing w:val="1"/>
        </w:rPr>
        <w:t xml:space="preserve"> </w:t>
      </w:r>
      <w:r w:rsidRPr="00791837">
        <w:t>знания</w:t>
      </w:r>
      <w:r w:rsidRPr="00791837">
        <w:rPr>
          <w:spacing w:val="1"/>
        </w:rPr>
        <w:t xml:space="preserve"> </w:t>
      </w:r>
      <w:r w:rsidRPr="00791837">
        <w:t>в</w:t>
      </w:r>
      <w:r w:rsidRPr="00791837">
        <w:rPr>
          <w:spacing w:val="1"/>
        </w:rPr>
        <w:t xml:space="preserve"> </w:t>
      </w:r>
      <w:r w:rsidRPr="00791837">
        <w:t>изображении</w:t>
      </w:r>
      <w:r w:rsidRPr="00791837">
        <w:rPr>
          <w:spacing w:val="1"/>
        </w:rPr>
        <w:t xml:space="preserve"> </w:t>
      </w:r>
      <w:r w:rsidRPr="00791837">
        <w:t>персонажей</w:t>
      </w:r>
      <w:r w:rsidRPr="00791837">
        <w:rPr>
          <w:spacing w:val="1"/>
        </w:rPr>
        <w:t xml:space="preserve"> </w:t>
      </w:r>
      <w:r w:rsidRPr="00791837">
        <w:t>сказаний</w:t>
      </w:r>
      <w:r w:rsidRPr="00791837">
        <w:rPr>
          <w:spacing w:val="-3"/>
        </w:rPr>
        <w:t xml:space="preserve"> </w:t>
      </w:r>
      <w:r w:rsidRPr="00791837">
        <w:t>и легенд</w:t>
      </w:r>
      <w:r w:rsidRPr="00791837">
        <w:rPr>
          <w:spacing w:val="-1"/>
        </w:rPr>
        <w:t xml:space="preserve"> </w:t>
      </w:r>
      <w:r w:rsidRPr="00791837">
        <w:t>или</w:t>
      </w:r>
      <w:r w:rsidRPr="00791837">
        <w:rPr>
          <w:spacing w:val="-2"/>
        </w:rPr>
        <w:t xml:space="preserve"> </w:t>
      </w:r>
      <w:r w:rsidRPr="00791837">
        <w:t>просто</w:t>
      </w:r>
      <w:r w:rsidRPr="00791837">
        <w:rPr>
          <w:spacing w:val="-1"/>
        </w:rPr>
        <w:t xml:space="preserve"> </w:t>
      </w:r>
      <w:r w:rsidRPr="00791837">
        <w:t>представителей народов разных</w:t>
      </w:r>
      <w:r w:rsidRPr="00791837">
        <w:rPr>
          <w:spacing w:val="-2"/>
        </w:rPr>
        <w:t xml:space="preserve"> </w:t>
      </w:r>
      <w:r w:rsidRPr="00791837">
        <w:t>культур.</w:t>
      </w:r>
    </w:p>
    <w:p w:rsidR="0083763A" w:rsidRPr="00791837" w:rsidRDefault="00791837" w:rsidP="00C46E8F">
      <w:pPr>
        <w:pStyle w:val="a3"/>
        <w:ind w:left="0" w:right="15" w:firstLine="567"/>
        <w:jc w:val="both"/>
      </w:pPr>
      <w:r w:rsidRPr="00791837">
        <w:t>Создавать</w:t>
      </w:r>
      <w:r w:rsidRPr="00791837">
        <w:rPr>
          <w:spacing w:val="-3"/>
        </w:rPr>
        <w:t xml:space="preserve"> </w:t>
      </w:r>
      <w:r w:rsidRPr="00791837">
        <w:t>зарисовки</w:t>
      </w:r>
      <w:r w:rsidRPr="00791837">
        <w:rPr>
          <w:spacing w:val="-3"/>
        </w:rPr>
        <w:t xml:space="preserve"> </w:t>
      </w:r>
      <w:r w:rsidRPr="00791837">
        <w:t>памятников</w:t>
      </w:r>
      <w:r w:rsidRPr="00791837">
        <w:rPr>
          <w:spacing w:val="-3"/>
        </w:rPr>
        <w:t xml:space="preserve"> </w:t>
      </w:r>
      <w:r w:rsidRPr="00791837">
        <w:t>отечественной</w:t>
      </w:r>
      <w:r w:rsidRPr="00791837">
        <w:rPr>
          <w:spacing w:val="-3"/>
        </w:rPr>
        <w:t xml:space="preserve"> </w:t>
      </w:r>
      <w:r w:rsidRPr="00791837">
        <w:t>и</w:t>
      </w:r>
      <w:r w:rsidRPr="00791837">
        <w:rPr>
          <w:spacing w:val="-3"/>
        </w:rPr>
        <w:t xml:space="preserve"> </w:t>
      </w:r>
      <w:r w:rsidRPr="00791837">
        <w:t>мировой</w:t>
      </w:r>
      <w:r w:rsidRPr="00791837">
        <w:rPr>
          <w:spacing w:val="-3"/>
        </w:rPr>
        <w:t xml:space="preserve"> </w:t>
      </w:r>
      <w:r w:rsidRPr="00791837">
        <w:t>архитектуры.</w:t>
      </w:r>
    </w:p>
    <w:p w:rsidR="0083763A" w:rsidRPr="00791837" w:rsidRDefault="00791837" w:rsidP="00C46E8F">
      <w:pPr>
        <w:pStyle w:val="2"/>
        <w:spacing w:before="2"/>
        <w:ind w:left="0" w:right="15" w:firstLine="567"/>
        <w:jc w:val="both"/>
      </w:pPr>
      <w:r w:rsidRPr="00791837">
        <w:t>Модуль</w:t>
      </w:r>
      <w:r w:rsidRPr="00791837">
        <w:rPr>
          <w:spacing w:val="-1"/>
        </w:rPr>
        <w:t xml:space="preserve"> </w:t>
      </w:r>
      <w:r w:rsidRPr="00791837">
        <w:t>«Живопись»</w:t>
      </w:r>
    </w:p>
    <w:p w:rsidR="0083763A" w:rsidRPr="00791837" w:rsidRDefault="00791837" w:rsidP="00C46E8F">
      <w:pPr>
        <w:pStyle w:val="a3"/>
        <w:ind w:left="0" w:right="15" w:firstLine="567"/>
        <w:jc w:val="both"/>
      </w:pPr>
      <w:r w:rsidRPr="00791837">
        <w:t>Выполнять</w:t>
      </w:r>
      <w:r w:rsidRPr="00791837">
        <w:rPr>
          <w:spacing w:val="1"/>
        </w:rPr>
        <w:t xml:space="preserve"> </w:t>
      </w:r>
      <w:r w:rsidRPr="00791837">
        <w:t>живописное</w:t>
      </w:r>
      <w:r w:rsidRPr="00791837">
        <w:rPr>
          <w:spacing w:val="1"/>
        </w:rPr>
        <w:t xml:space="preserve"> </w:t>
      </w:r>
      <w:r w:rsidRPr="00791837">
        <w:t>изображение</w:t>
      </w:r>
      <w:r w:rsidRPr="00791837">
        <w:rPr>
          <w:spacing w:val="1"/>
        </w:rPr>
        <w:t xml:space="preserve"> </w:t>
      </w:r>
      <w:r w:rsidRPr="00791837">
        <w:t>пейзажей</w:t>
      </w:r>
      <w:r w:rsidRPr="00791837">
        <w:rPr>
          <w:spacing w:val="1"/>
        </w:rPr>
        <w:t xml:space="preserve"> </w:t>
      </w:r>
      <w:r w:rsidRPr="00791837">
        <w:t>разных</w:t>
      </w:r>
      <w:r w:rsidRPr="00791837">
        <w:rPr>
          <w:spacing w:val="1"/>
        </w:rPr>
        <w:t xml:space="preserve"> </w:t>
      </w:r>
      <w:r w:rsidRPr="00791837">
        <w:t>климатических</w:t>
      </w:r>
      <w:r w:rsidRPr="00791837">
        <w:rPr>
          <w:spacing w:val="1"/>
        </w:rPr>
        <w:t xml:space="preserve"> </w:t>
      </w:r>
      <w:r w:rsidRPr="00791837">
        <w:t>зон</w:t>
      </w:r>
      <w:r w:rsidRPr="00791837">
        <w:rPr>
          <w:spacing w:val="1"/>
        </w:rPr>
        <w:t xml:space="preserve"> </w:t>
      </w:r>
      <w:r w:rsidRPr="00791837">
        <w:t>(пейзаж</w:t>
      </w:r>
      <w:r w:rsidRPr="00791837">
        <w:rPr>
          <w:spacing w:val="60"/>
        </w:rPr>
        <w:t xml:space="preserve"> </w:t>
      </w:r>
      <w:r w:rsidRPr="00791837">
        <w:t>гор,</w:t>
      </w:r>
      <w:r w:rsidRPr="00791837">
        <w:rPr>
          <w:spacing w:val="1"/>
        </w:rPr>
        <w:t xml:space="preserve"> </w:t>
      </w:r>
      <w:r w:rsidRPr="00791837">
        <w:t>пейзаж</w:t>
      </w:r>
      <w:r w:rsidRPr="00791837">
        <w:rPr>
          <w:spacing w:val="-2"/>
        </w:rPr>
        <w:t xml:space="preserve"> </w:t>
      </w:r>
      <w:r w:rsidRPr="00791837">
        <w:lastRenderedPageBreak/>
        <w:t>степной</w:t>
      </w:r>
      <w:r w:rsidRPr="00791837">
        <w:rPr>
          <w:spacing w:val="-1"/>
        </w:rPr>
        <w:t xml:space="preserve"> </w:t>
      </w:r>
      <w:r w:rsidRPr="00791837">
        <w:t>или</w:t>
      </w:r>
      <w:r w:rsidRPr="00791837">
        <w:rPr>
          <w:spacing w:val="-1"/>
        </w:rPr>
        <w:t xml:space="preserve"> </w:t>
      </w:r>
      <w:r w:rsidRPr="00791837">
        <w:t>пустынной</w:t>
      </w:r>
      <w:r w:rsidRPr="00791837">
        <w:rPr>
          <w:spacing w:val="-3"/>
        </w:rPr>
        <w:t xml:space="preserve"> </w:t>
      </w:r>
      <w:r w:rsidRPr="00791837">
        <w:t>зоны,</w:t>
      </w:r>
      <w:r w:rsidRPr="00791837">
        <w:rPr>
          <w:spacing w:val="-1"/>
        </w:rPr>
        <w:t xml:space="preserve"> </w:t>
      </w:r>
      <w:r w:rsidRPr="00791837">
        <w:t>пейзаж,</w:t>
      </w:r>
      <w:r w:rsidRPr="00791837">
        <w:rPr>
          <w:spacing w:val="-4"/>
        </w:rPr>
        <w:t xml:space="preserve"> </w:t>
      </w:r>
      <w:r w:rsidRPr="00791837">
        <w:t>типичный</w:t>
      </w:r>
      <w:r w:rsidRPr="00791837">
        <w:rPr>
          <w:spacing w:val="-1"/>
        </w:rPr>
        <w:t xml:space="preserve"> </w:t>
      </w:r>
      <w:r w:rsidRPr="00791837">
        <w:t>для</w:t>
      </w:r>
      <w:r w:rsidRPr="00791837">
        <w:rPr>
          <w:spacing w:val="-1"/>
        </w:rPr>
        <w:t xml:space="preserve"> </w:t>
      </w:r>
      <w:r w:rsidRPr="00791837">
        <w:t>среднерусской</w:t>
      </w:r>
      <w:r w:rsidRPr="00791837">
        <w:rPr>
          <w:spacing w:val="-1"/>
        </w:rPr>
        <w:t xml:space="preserve"> </w:t>
      </w:r>
      <w:r w:rsidRPr="00791837">
        <w:t>природы).</w:t>
      </w:r>
    </w:p>
    <w:p w:rsidR="0083763A" w:rsidRPr="00791837" w:rsidRDefault="00791837" w:rsidP="00C46E8F">
      <w:pPr>
        <w:pStyle w:val="a3"/>
        <w:ind w:left="0" w:right="15" w:firstLine="567"/>
        <w:jc w:val="both"/>
      </w:pPr>
      <w:r w:rsidRPr="00791837">
        <w:t>Передавать</w:t>
      </w:r>
      <w:r w:rsidRPr="00791837">
        <w:rPr>
          <w:spacing w:val="1"/>
        </w:rPr>
        <w:t xml:space="preserve"> </w:t>
      </w:r>
      <w:r w:rsidRPr="00791837">
        <w:t>в</w:t>
      </w:r>
      <w:r w:rsidRPr="00791837">
        <w:rPr>
          <w:spacing w:val="1"/>
        </w:rPr>
        <w:t xml:space="preserve"> </w:t>
      </w:r>
      <w:r w:rsidRPr="00791837">
        <w:t>изображении</w:t>
      </w:r>
      <w:r w:rsidRPr="00791837">
        <w:rPr>
          <w:spacing w:val="1"/>
        </w:rPr>
        <w:t xml:space="preserve"> </w:t>
      </w:r>
      <w:r w:rsidRPr="00791837">
        <w:t>народные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красоте</w:t>
      </w:r>
      <w:r w:rsidRPr="00791837">
        <w:rPr>
          <w:spacing w:val="1"/>
        </w:rPr>
        <w:t xml:space="preserve"> </w:t>
      </w:r>
      <w:r w:rsidRPr="00791837">
        <w:t>человека,</w:t>
      </w:r>
      <w:r w:rsidRPr="00791837">
        <w:rPr>
          <w:spacing w:val="1"/>
        </w:rPr>
        <w:t xml:space="preserve"> </w:t>
      </w:r>
      <w:r w:rsidRPr="00791837">
        <w:t>создавать</w:t>
      </w:r>
      <w:r w:rsidRPr="00791837">
        <w:rPr>
          <w:spacing w:val="1"/>
        </w:rPr>
        <w:t xml:space="preserve"> </w:t>
      </w:r>
      <w:r w:rsidRPr="00791837">
        <w:t>образ</w:t>
      </w:r>
      <w:r w:rsidRPr="00791837">
        <w:rPr>
          <w:spacing w:val="1"/>
        </w:rPr>
        <w:t xml:space="preserve"> </w:t>
      </w:r>
      <w:r w:rsidRPr="00791837">
        <w:t>женщины</w:t>
      </w:r>
      <w:r w:rsidRPr="00791837">
        <w:rPr>
          <w:spacing w:val="-1"/>
        </w:rPr>
        <w:t xml:space="preserve"> </w:t>
      </w:r>
      <w:r w:rsidRPr="00791837">
        <w:t>в</w:t>
      </w:r>
      <w:r w:rsidRPr="00791837">
        <w:rPr>
          <w:spacing w:val="-1"/>
        </w:rPr>
        <w:t xml:space="preserve"> </w:t>
      </w:r>
      <w:r w:rsidRPr="00791837">
        <w:t>русском</w:t>
      </w:r>
      <w:r w:rsidRPr="00791837">
        <w:rPr>
          <w:spacing w:val="-2"/>
        </w:rPr>
        <w:t xml:space="preserve"> </w:t>
      </w:r>
      <w:r w:rsidRPr="00791837">
        <w:t>народном</w:t>
      </w:r>
      <w:r w:rsidRPr="00791837">
        <w:rPr>
          <w:spacing w:val="-1"/>
        </w:rPr>
        <w:t xml:space="preserve"> </w:t>
      </w:r>
      <w:r w:rsidRPr="00791837">
        <w:t>костюме</w:t>
      </w:r>
      <w:r w:rsidRPr="00791837">
        <w:rPr>
          <w:spacing w:val="-1"/>
        </w:rPr>
        <w:t xml:space="preserve"> </w:t>
      </w:r>
      <w:r w:rsidRPr="00791837">
        <w:t>и</w:t>
      </w:r>
      <w:r w:rsidRPr="00791837">
        <w:rPr>
          <w:spacing w:val="-1"/>
        </w:rPr>
        <w:t xml:space="preserve"> </w:t>
      </w:r>
      <w:r w:rsidRPr="00791837">
        <w:t>образ мужчины в</w:t>
      </w:r>
      <w:r w:rsidRPr="00791837">
        <w:rPr>
          <w:spacing w:val="-2"/>
        </w:rPr>
        <w:t xml:space="preserve"> </w:t>
      </w:r>
      <w:r w:rsidRPr="00791837">
        <w:t>народном</w:t>
      </w:r>
      <w:r w:rsidRPr="00791837">
        <w:rPr>
          <w:spacing w:val="-1"/>
        </w:rPr>
        <w:t xml:space="preserve"> </w:t>
      </w:r>
      <w:r w:rsidRPr="00791837">
        <w:t>костюме.</w:t>
      </w:r>
    </w:p>
    <w:p w:rsidR="0083763A" w:rsidRPr="00791837" w:rsidRDefault="00791837" w:rsidP="00C46E8F">
      <w:pPr>
        <w:pStyle w:val="a3"/>
        <w:ind w:left="0" w:right="15" w:firstLine="567"/>
        <w:jc w:val="both"/>
      </w:pPr>
      <w:r w:rsidRPr="00791837">
        <w:t>Приобретать</w:t>
      </w:r>
      <w:r w:rsidRPr="00791837">
        <w:rPr>
          <w:spacing w:val="1"/>
        </w:rPr>
        <w:t xml:space="preserve"> </w:t>
      </w:r>
      <w:r w:rsidRPr="00791837">
        <w:t>опыт</w:t>
      </w:r>
      <w:r w:rsidRPr="00791837">
        <w:rPr>
          <w:spacing w:val="1"/>
        </w:rPr>
        <w:t xml:space="preserve"> </w:t>
      </w:r>
      <w:r w:rsidRPr="00791837">
        <w:t>создания</w:t>
      </w:r>
      <w:r w:rsidRPr="00791837">
        <w:rPr>
          <w:spacing w:val="1"/>
        </w:rPr>
        <w:t xml:space="preserve"> </w:t>
      </w:r>
      <w:r w:rsidRPr="00791837">
        <w:t>портретов</w:t>
      </w:r>
      <w:r w:rsidRPr="00791837">
        <w:rPr>
          <w:spacing w:val="1"/>
        </w:rPr>
        <w:t xml:space="preserve"> </w:t>
      </w:r>
      <w:r w:rsidRPr="00791837">
        <w:t>женских</w:t>
      </w:r>
      <w:r w:rsidRPr="00791837">
        <w:rPr>
          <w:spacing w:val="1"/>
        </w:rPr>
        <w:t xml:space="preserve"> </w:t>
      </w:r>
      <w:r w:rsidRPr="00791837">
        <w:t>и</w:t>
      </w:r>
      <w:r w:rsidRPr="00791837">
        <w:rPr>
          <w:spacing w:val="1"/>
        </w:rPr>
        <w:t xml:space="preserve"> </w:t>
      </w:r>
      <w:r w:rsidRPr="00791837">
        <w:t>мужских,</w:t>
      </w:r>
      <w:r w:rsidRPr="00791837">
        <w:rPr>
          <w:spacing w:val="1"/>
        </w:rPr>
        <w:t xml:space="preserve"> </w:t>
      </w:r>
      <w:r w:rsidRPr="00791837">
        <w:t>портрета</w:t>
      </w:r>
      <w:r w:rsidRPr="00791837">
        <w:rPr>
          <w:spacing w:val="1"/>
        </w:rPr>
        <w:t xml:space="preserve"> </w:t>
      </w:r>
      <w:r w:rsidRPr="00791837">
        <w:t>пожилого</w:t>
      </w:r>
      <w:r w:rsidRPr="00791837">
        <w:rPr>
          <w:spacing w:val="1"/>
        </w:rPr>
        <w:t xml:space="preserve"> </w:t>
      </w:r>
      <w:r w:rsidRPr="00791837">
        <w:t>человека,</w:t>
      </w:r>
      <w:r w:rsidRPr="00791837">
        <w:rPr>
          <w:spacing w:val="1"/>
        </w:rPr>
        <w:t xml:space="preserve"> </w:t>
      </w:r>
      <w:r w:rsidRPr="00791837">
        <w:t>детского портрета или автопортрета, портрета персонажа (по представлению из выбранной</w:t>
      </w:r>
      <w:r w:rsidRPr="00791837">
        <w:rPr>
          <w:spacing w:val="1"/>
        </w:rPr>
        <w:t xml:space="preserve"> </w:t>
      </w:r>
      <w:r w:rsidRPr="00791837">
        <w:t>культурной</w:t>
      </w:r>
      <w:r w:rsidRPr="00791837">
        <w:rPr>
          <w:spacing w:val="-1"/>
        </w:rPr>
        <w:t xml:space="preserve"> </w:t>
      </w:r>
      <w:r w:rsidRPr="00791837">
        <w:t>эпохи).</w:t>
      </w:r>
    </w:p>
    <w:p w:rsidR="0083763A" w:rsidRPr="00791837" w:rsidRDefault="00791837" w:rsidP="00C46E8F">
      <w:pPr>
        <w:pStyle w:val="a3"/>
        <w:ind w:left="0" w:right="15" w:firstLine="567"/>
        <w:jc w:val="both"/>
      </w:pPr>
      <w:r w:rsidRPr="00791837">
        <w:t>Создавать двойной портрет (например, портрет матери и ребёнка).</w:t>
      </w:r>
      <w:r w:rsidRPr="00791837">
        <w:rPr>
          <w:spacing w:val="1"/>
        </w:rPr>
        <w:t xml:space="preserve"> </w:t>
      </w:r>
      <w:r w:rsidRPr="00791837">
        <w:t>Приобретать</w:t>
      </w:r>
      <w:r w:rsidRPr="00791837">
        <w:rPr>
          <w:spacing w:val="-4"/>
        </w:rPr>
        <w:t xml:space="preserve"> </w:t>
      </w:r>
      <w:r w:rsidRPr="00791837">
        <w:t>опыт</w:t>
      </w:r>
      <w:r w:rsidRPr="00791837">
        <w:rPr>
          <w:spacing w:val="-5"/>
        </w:rPr>
        <w:t xml:space="preserve"> </w:t>
      </w:r>
      <w:r w:rsidRPr="00791837">
        <w:t>создания</w:t>
      </w:r>
      <w:r w:rsidRPr="00791837">
        <w:rPr>
          <w:spacing w:val="-4"/>
        </w:rPr>
        <w:t xml:space="preserve"> </w:t>
      </w:r>
      <w:r w:rsidRPr="00791837">
        <w:t>композиции</w:t>
      </w:r>
      <w:r w:rsidRPr="00791837">
        <w:rPr>
          <w:spacing w:val="-5"/>
        </w:rPr>
        <w:t xml:space="preserve"> </w:t>
      </w:r>
      <w:r w:rsidRPr="00791837">
        <w:t>на</w:t>
      </w:r>
      <w:r w:rsidRPr="00791837">
        <w:rPr>
          <w:spacing w:val="-6"/>
        </w:rPr>
        <w:t xml:space="preserve"> </w:t>
      </w:r>
      <w:r w:rsidRPr="00791837">
        <w:t>тему</w:t>
      </w:r>
      <w:r w:rsidRPr="00791837">
        <w:rPr>
          <w:spacing w:val="-5"/>
        </w:rPr>
        <w:t xml:space="preserve"> </w:t>
      </w:r>
      <w:r w:rsidRPr="00791837">
        <w:t>«Древнерусский</w:t>
      </w:r>
      <w:r w:rsidRPr="00791837">
        <w:rPr>
          <w:spacing w:val="-5"/>
        </w:rPr>
        <w:t xml:space="preserve"> </w:t>
      </w:r>
      <w:r w:rsidRPr="00791837">
        <w:t>город».</w:t>
      </w:r>
    </w:p>
    <w:p w:rsidR="0083763A" w:rsidRPr="00791837" w:rsidRDefault="00791837" w:rsidP="00C46E8F">
      <w:pPr>
        <w:pStyle w:val="a3"/>
        <w:ind w:left="0" w:right="15" w:firstLine="567"/>
        <w:jc w:val="both"/>
      </w:pPr>
      <w:r w:rsidRPr="00791837">
        <w:t>Участвовать</w:t>
      </w:r>
      <w:r w:rsidRPr="00791837">
        <w:rPr>
          <w:spacing w:val="1"/>
        </w:rPr>
        <w:t xml:space="preserve"> </w:t>
      </w:r>
      <w:r w:rsidRPr="00791837">
        <w:t>в</w:t>
      </w:r>
      <w:r w:rsidRPr="00791837">
        <w:rPr>
          <w:spacing w:val="1"/>
        </w:rPr>
        <w:t xml:space="preserve"> </w:t>
      </w:r>
      <w:r w:rsidRPr="00791837">
        <w:t>коллективной</w:t>
      </w:r>
      <w:r w:rsidRPr="00791837">
        <w:rPr>
          <w:spacing w:val="1"/>
        </w:rPr>
        <w:t xml:space="preserve"> </w:t>
      </w:r>
      <w:r w:rsidRPr="00791837">
        <w:t>творческой</w:t>
      </w:r>
      <w:r w:rsidRPr="00791837">
        <w:rPr>
          <w:spacing w:val="1"/>
        </w:rPr>
        <w:t xml:space="preserve"> </w:t>
      </w:r>
      <w:r w:rsidRPr="00791837">
        <w:t>работе</w:t>
      </w:r>
      <w:r w:rsidRPr="00791837">
        <w:rPr>
          <w:spacing w:val="1"/>
        </w:rPr>
        <w:t xml:space="preserve"> </w:t>
      </w:r>
      <w:r w:rsidRPr="00791837">
        <w:t>по</w:t>
      </w:r>
      <w:r w:rsidRPr="00791837">
        <w:rPr>
          <w:spacing w:val="1"/>
        </w:rPr>
        <w:t xml:space="preserve"> </w:t>
      </w:r>
      <w:r w:rsidRPr="00791837">
        <w:t>созданию</w:t>
      </w:r>
      <w:r w:rsidRPr="00791837">
        <w:rPr>
          <w:spacing w:val="1"/>
        </w:rPr>
        <w:t xml:space="preserve"> </w:t>
      </w:r>
      <w:r w:rsidRPr="00791837">
        <w:t>композиционного</w:t>
      </w:r>
      <w:r w:rsidRPr="00791837">
        <w:rPr>
          <w:spacing w:val="1"/>
        </w:rPr>
        <w:t xml:space="preserve"> </w:t>
      </w:r>
      <w:r w:rsidRPr="00791837">
        <w:t>панно</w:t>
      </w:r>
      <w:r w:rsidRPr="00791837">
        <w:rPr>
          <w:spacing w:val="1"/>
        </w:rPr>
        <w:t xml:space="preserve"> </w:t>
      </w:r>
      <w:r w:rsidRPr="00791837">
        <w:t>(аппликации</w:t>
      </w:r>
      <w:r w:rsidRPr="00791837">
        <w:rPr>
          <w:spacing w:val="1"/>
        </w:rPr>
        <w:t xml:space="preserve"> </w:t>
      </w:r>
      <w:r w:rsidRPr="00791837">
        <w:t>из</w:t>
      </w:r>
      <w:r w:rsidRPr="00791837">
        <w:rPr>
          <w:spacing w:val="1"/>
        </w:rPr>
        <w:t xml:space="preserve"> </w:t>
      </w:r>
      <w:r w:rsidRPr="00791837">
        <w:t>индивидуальных</w:t>
      </w:r>
      <w:r w:rsidRPr="00791837">
        <w:rPr>
          <w:spacing w:val="1"/>
        </w:rPr>
        <w:t xml:space="preserve"> </w:t>
      </w:r>
      <w:r w:rsidRPr="00791837">
        <w:t>рисунков)</w:t>
      </w:r>
      <w:r w:rsidRPr="00791837">
        <w:rPr>
          <w:spacing w:val="1"/>
        </w:rPr>
        <w:t xml:space="preserve"> </w:t>
      </w:r>
      <w:r w:rsidRPr="00791837">
        <w:t>на</w:t>
      </w:r>
      <w:r w:rsidRPr="00791837">
        <w:rPr>
          <w:spacing w:val="1"/>
        </w:rPr>
        <w:t xml:space="preserve"> </w:t>
      </w:r>
      <w:r w:rsidRPr="00791837">
        <w:t>темы</w:t>
      </w:r>
      <w:r w:rsidRPr="00791837">
        <w:rPr>
          <w:spacing w:val="1"/>
        </w:rPr>
        <w:t xml:space="preserve"> </w:t>
      </w:r>
      <w:r w:rsidRPr="00791837">
        <w:t>народных</w:t>
      </w:r>
      <w:r w:rsidRPr="00791837">
        <w:rPr>
          <w:spacing w:val="1"/>
        </w:rPr>
        <w:t xml:space="preserve"> </w:t>
      </w:r>
      <w:r w:rsidRPr="00791837">
        <w:t>праздников</w:t>
      </w:r>
      <w:r w:rsidRPr="00791837">
        <w:rPr>
          <w:spacing w:val="61"/>
        </w:rPr>
        <w:t xml:space="preserve"> </w:t>
      </w:r>
      <w:r w:rsidRPr="00791837">
        <w:t>(русского</w:t>
      </w:r>
      <w:r w:rsidRPr="00791837">
        <w:rPr>
          <w:spacing w:val="1"/>
        </w:rPr>
        <w:t xml:space="preserve"> </w:t>
      </w:r>
      <w:r w:rsidRPr="00791837">
        <w:t>народного праздника и традиционных праздников у разных народов), в которых выражается</w:t>
      </w:r>
      <w:r w:rsidRPr="00791837">
        <w:rPr>
          <w:spacing w:val="1"/>
        </w:rPr>
        <w:t xml:space="preserve"> </w:t>
      </w:r>
      <w:r w:rsidRPr="00791837">
        <w:t>обобщённый</w:t>
      </w:r>
      <w:r w:rsidRPr="00791837">
        <w:rPr>
          <w:spacing w:val="-1"/>
        </w:rPr>
        <w:t xml:space="preserve"> </w:t>
      </w:r>
      <w:r w:rsidRPr="00791837">
        <w:t>образ</w:t>
      </w:r>
      <w:r w:rsidRPr="00791837">
        <w:rPr>
          <w:spacing w:val="-2"/>
        </w:rPr>
        <w:t xml:space="preserve"> </w:t>
      </w:r>
      <w:r w:rsidRPr="00791837">
        <w:t>национальной культуры.</w:t>
      </w:r>
    </w:p>
    <w:p w:rsidR="0083763A" w:rsidRPr="00791837" w:rsidRDefault="00791837" w:rsidP="00C46E8F">
      <w:pPr>
        <w:pStyle w:val="2"/>
        <w:spacing w:before="4"/>
        <w:ind w:left="0" w:right="15" w:firstLine="567"/>
        <w:jc w:val="both"/>
      </w:pPr>
      <w:r w:rsidRPr="00791837">
        <w:t>Модуль</w:t>
      </w:r>
      <w:r w:rsidRPr="00791837">
        <w:rPr>
          <w:spacing w:val="-3"/>
        </w:rPr>
        <w:t xml:space="preserve"> </w:t>
      </w:r>
      <w:r w:rsidRPr="00791837">
        <w:t>«Скульптура»</w:t>
      </w:r>
    </w:p>
    <w:p w:rsidR="0083763A" w:rsidRPr="00791837" w:rsidRDefault="00791837" w:rsidP="00C46E8F">
      <w:pPr>
        <w:pStyle w:val="a3"/>
        <w:ind w:left="0" w:right="15" w:firstLine="567"/>
        <w:jc w:val="both"/>
      </w:pPr>
      <w:r w:rsidRPr="00791837">
        <w:t>Лепка</w:t>
      </w:r>
      <w:r w:rsidRPr="00791837">
        <w:rPr>
          <w:spacing w:val="1"/>
        </w:rPr>
        <w:t xml:space="preserve"> </w:t>
      </w:r>
      <w:r w:rsidRPr="00791837">
        <w:t>из</w:t>
      </w:r>
      <w:r w:rsidRPr="00791837">
        <w:rPr>
          <w:spacing w:val="1"/>
        </w:rPr>
        <w:t xml:space="preserve"> </w:t>
      </w:r>
      <w:r w:rsidRPr="00791837">
        <w:t>пластилина</w:t>
      </w:r>
      <w:r w:rsidRPr="00791837">
        <w:rPr>
          <w:spacing w:val="1"/>
        </w:rPr>
        <w:t xml:space="preserve"> </w:t>
      </w:r>
      <w:r w:rsidRPr="00791837">
        <w:t>эскиза</w:t>
      </w:r>
      <w:r w:rsidRPr="00791837">
        <w:rPr>
          <w:spacing w:val="1"/>
        </w:rPr>
        <w:t xml:space="preserve"> </w:t>
      </w:r>
      <w:r w:rsidRPr="00791837">
        <w:t>памятника</w:t>
      </w:r>
      <w:r w:rsidRPr="00791837">
        <w:rPr>
          <w:spacing w:val="1"/>
        </w:rPr>
        <w:t xml:space="preserve"> </w:t>
      </w:r>
      <w:r w:rsidRPr="00791837">
        <w:t>выбранному</w:t>
      </w:r>
      <w:r w:rsidRPr="00791837">
        <w:rPr>
          <w:spacing w:val="1"/>
        </w:rPr>
        <w:t xml:space="preserve"> </w:t>
      </w:r>
      <w:r w:rsidRPr="00791837">
        <w:t>герою</w:t>
      </w:r>
      <w:r w:rsidRPr="00791837">
        <w:rPr>
          <w:spacing w:val="1"/>
        </w:rPr>
        <w:t xml:space="preserve"> </w:t>
      </w:r>
      <w:r w:rsidRPr="00791837">
        <w:t>или</w:t>
      </w:r>
      <w:r w:rsidRPr="00791837">
        <w:rPr>
          <w:spacing w:val="1"/>
        </w:rPr>
        <w:t xml:space="preserve"> </w:t>
      </w:r>
      <w:r w:rsidRPr="00791837">
        <w:t>участие</w:t>
      </w:r>
      <w:r w:rsidRPr="00791837">
        <w:rPr>
          <w:spacing w:val="1"/>
        </w:rPr>
        <w:t xml:space="preserve"> </w:t>
      </w:r>
      <w:r w:rsidRPr="00791837">
        <w:t>в</w:t>
      </w:r>
      <w:r w:rsidRPr="00791837">
        <w:rPr>
          <w:spacing w:val="1"/>
        </w:rPr>
        <w:t xml:space="preserve"> </w:t>
      </w:r>
      <w:r w:rsidRPr="00791837">
        <w:t>коллективной</w:t>
      </w:r>
      <w:r w:rsidRPr="00791837">
        <w:rPr>
          <w:spacing w:val="1"/>
        </w:rPr>
        <w:t xml:space="preserve"> </w:t>
      </w:r>
      <w:r w:rsidRPr="00791837">
        <w:t>разработке проекта макета мемориального комплекса (работа выполняется после освоения</w:t>
      </w:r>
      <w:r w:rsidRPr="00791837">
        <w:rPr>
          <w:spacing w:val="1"/>
        </w:rPr>
        <w:t xml:space="preserve"> </w:t>
      </w:r>
      <w:r w:rsidRPr="00791837">
        <w:t>собранного</w:t>
      </w:r>
      <w:r w:rsidRPr="00791837">
        <w:rPr>
          <w:spacing w:val="-1"/>
        </w:rPr>
        <w:t xml:space="preserve"> </w:t>
      </w:r>
      <w:r w:rsidRPr="00791837">
        <w:t>материала о</w:t>
      </w:r>
      <w:r w:rsidRPr="00791837">
        <w:rPr>
          <w:spacing w:val="-1"/>
        </w:rPr>
        <w:t xml:space="preserve"> </w:t>
      </w:r>
      <w:r w:rsidRPr="00791837">
        <w:t>мемориальных комплексах,</w:t>
      </w:r>
      <w:r w:rsidRPr="00791837">
        <w:rPr>
          <w:spacing w:val="-1"/>
        </w:rPr>
        <w:t xml:space="preserve"> </w:t>
      </w:r>
      <w:r w:rsidRPr="00791837">
        <w:t>существующих</w:t>
      </w:r>
      <w:r w:rsidRPr="00791837">
        <w:rPr>
          <w:spacing w:val="1"/>
        </w:rPr>
        <w:t xml:space="preserve"> </w:t>
      </w:r>
      <w:r w:rsidRPr="00791837">
        <w:t>в</w:t>
      </w:r>
      <w:r w:rsidRPr="00791837">
        <w:rPr>
          <w:spacing w:val="-4"/>
        </w:rPr>
        <w:t xml:space="preserve"> </w:t>
      </w:r>
      <w:r w:rsidRPr="00791837">
        <w:t>нашей</w:t>
      </w:r>
      <w:r w:rsidRPr="00791837">
        <w:rPr>
          <w:spacing w:val="-1"/>
        </w:rPr>
        <w:t xml:space="preserve"> </w:t>
      </w:r>
      <w:r w:rsidRPr="00791837">
        <w:t>стране).</w:t>
      </w:r>
    </w:p>
    <w:p w:rsidR="0083763A" w:rsidRPr="00791837" w:rsidRDefault="00791837" w:rsidP="00C46E8F">
      <w:pPr>
        <w:pStyle w:val="2"/>
        <w:spacing w:before="2" w:line="240" w:lineRule="auto"/>
        <w:ind w:left="0" w:right="15" w:firstLine="567"/>
        <w:jc w:val="both"/>
      </w:pPr>
      <w:r w:rsidRPr="00791837">
        <w:t>Модуль</w:t>
      </w:r>
      <w:r w:rsidRPr="00791837">
        <w:rPr>
          <w:spacing w:val="-4"/>
        </w:rPr>
        <w:t xml:space="preserve"> </w:t>
      </w:r>
      <w:r w:rsidRPr="00791837">
        <w:t>«Декоративно-прикладное</w:t>
      </w:r>
      <w:r w:rsidRPr="00791837">
        <w:rPr>
          <w:spacing w:val="-5"/>
        </w:rPr>
        <w:t xml:space="preserve"> </w:t>
      </w:r>
      <w:r w:rsidRPr="00791837">
        <w:t>искусство»</w:t>
      </w:r>
    </w:p>
    <w:p w:rsidR="0083763A" w:rsidRPr="00791837" w:rsidRDefault="00791837" w:rsidP="006B3E51">
      <w:pPr>
        <w:pStyle w:val="a3"/>
        <w:ind w:left="0" w:right="15" w:firstLine="567"/>
        <w:jc w:val="both"/>
      </w:pPr>
      <w:r w:rsidRPr="00791837">
        <w:t>Исследовать и делать зарисовки особенностей, характерных для орнаментов разных народов</w:t>
      </w:r>
      <w:r w:rsidRPr="00791837">
        <w:rPr>
          <w:spacing w:val="1"/>
        </w:rPr>
        <w:t xml:space="preserve"> </w:t>
      </w:r>
      <w:r w:rsidRPr="00791837">
        <w:t>или</w:t>
      </w:r>
      <w:r w:rsidRPr="00791837">
        <w:rPr>
          <w:spacing w:val="1"/>
        </w:rPr>
        <w:t xml:space="preserve"> </w:t>
      </w:r>
      <w:r w:rsidRPr="00791837">
        <w:t>исторических</w:t>
      </w:r>
      <w:r w:rsidRPr="00791837">
        <w:rPr>
          <w:spacing w:val="1"/>
        </w:rPr>
        <w:t xml:space="preserve"> </w:t>
      </w:r>
      <w:r w:rsidRPr="00791837">
        <w:t>эпох</w:t>
      </w:r>
      <w:r w:rsidRPr="00791837">
        <w:rPr>
          <w:spacing w:val="1"/>
        </w:rPr>
        <w:t xml:space="preserve"> </w:t>
      </w:r>
      <w:r w:rsidRPr="00791837">
        <w:t>(особенности</w:t>
      </w:r>
      <w:r w:rsidRPr="00791837">
        <w:rPr>
          <w:spacing w:val="1"/>
        </w:rPr>
        <w:t xml:space="preserve"> </w:t>
      </w:r>
      <w:r w:rsidRPr="00791837">
        <w:t>символов</w:t>
      </w:r>
      <w:r w:rsidRPr="00791837">
        <w:rPr>
          <w:spacing w:val="1"/>
        </w:rPr>
        <w:t xml:space="preserve"> </w:t>
      </w:r>
      <w:r w:rsidRPr="00791837">
        <w:t>и</w:t>
      </w:r>
      <w:r w:rsidRPr="00791837">
        <w:rPr>
          <w:spacing w:val="1"/>
        </w:rPr>
        <w:t xml:space="preserve"> </w:t>
      </w:r>
      <w:r w:rsidRPr="00791837">
        <w:t>стилизованных</w:t>
      </w:r>
      <w:r w:rsidRPr="00791837">
        <w:rPr>
          <w:spacing w:val="1"/>
        </w:rPr>
        <w:t xml:space="preserve"> </w:t>
      </w:r>
      <w:r w:rsidRPr="00791837">
        <w:t>мотивов);</w:t>
      </w:r>
      <w:r w:rsidRPr="00791837">
        <w:rPr>
          <w:spacing w:val="1"/>
        </w:rPr>
        <w:t xml:space="preserve"> </w:t>
      </w:r>
      <w:r w:rsidRPr="00791837">
        <w:t>показать</w:t>
      </w:r>
      <w:r w:rsidRPr="00791837">
        <w:rPr>
          <w:spacing w:val="60"/>
        </w:rPr>
        <w:t xml:space="preserve"> </w:t>
      </w:r>
      <w:r w:rsidRPr="00791837">
        <w:t>в</w:t>
      </w:r>
      <w:r w:rsidRPr="00791837">
        <w:rPr>
          <w:spacing w:val="1"/>
        </w:rPr>
        <w:t xml:space="preserve"> </w:t>
      </w:r>
      <w:r w:rsidRPr="00791837">
        <w:t>рисунках традиции использования орнаментов в архитектуре, одежде, оформлении предметов</w:t>
      </w:r>
      <w:r w:rsidRPr="00791837">
        <w:rPr>
          <w:spacing w:val="1"/>
        </w:rPr>
        <w:t xml:space="preserve"> </w:t>
      </w:r>
      <w:r w:rsidRPr="00791837">
        <w:t>быта у</w:t>
      </w:r>
      <w:r w:rsidRPr="00791837">
        <w:rPr>
          <w:spacing w:val="-5"/>
        </w:rPr>
        <w:t xml:space="preserve"> </w:t>
      </w:r>
      <w:r w:rsidRPr="00791837">
        <w:t>разных</w:t>
      </w:r>
      <w:r w:rsidRPr="00791837">
        <w:rPr>
          <w:spacing w:val="-1"/>
        </w:rPr>
        <w:t xml:space="preserve"> </w:t>
      </w:r>
      <w:r w:rsidRPr="00791837">
        <w:t>народов, в</w:t>
      </w:r>
      <w:r w:rsidRPr="00791837">
        <w:rPr>
          <w:spacing w:val="-1"/>
        </w:rPr>
        <w:t xml:space="preserve"> </w:t>
      </w:r>
      <w:r w:rsidRPr="00791837">
        <w:t>разные</w:t>
      </w:r>
      <w:r w:rsidRPr="00791837">
        <w:rPr>
          <w:spacing w:val="-2"/>
        </w:rPr>
        <w:t xml:space="preserve"> </w:t>
      </w:r>
      <w:r w:rsidRPr="00791837">
        <w:t>эпохи.</w:t>
      </w:r>
    </w:p>
    <w:p w:rsidR="0083763A" w:rsidRPr="00791837" w:rsidRDefault="00791837" w:rsidP="00C46E8F">
      <w:pPr>
        <w:pStyle w:val="a3"/>
        <w:spacing w:before="1"/>
        <w:ind w:left="0" w:right="15" w:firstLine="567"/>
        <w:jc w:val="both"/>
      </w:pPr>
      <w:r w:rsidRPr="00791837">
        <w:t>Изучить и показать в практической творческой работе орнаменты, традиционные мотивы и</w:t>
      </w:r>
      <w:r w:rsidRPr="00791837">
        <w:rPr>
          <w:spacing w:val="1"/>
        </w:rPr>
        <w:t xml:space="preserve"> </w:t>
      </w:r>
      <w:r w:rsidRPr="00791837">
        <w:t>символы русской народной культуры (в деревянной резьбе и росписи по дереву, вышивке,</w:t>
      </w:r>
      <w:r w:rsidRPr="00791837">
        <w:rPr>
          <w:spacing w:val="1"/>
        </w:rPr>
        <w:t xml:space="preserve"> </w:t>
      </w:r>
      <w:r w:rsidRPr="00791837">
        <w:t>декоре</w:t>
      </w:r>
      <w:r w:rsidRPr="00791837">
        <w:rPr>
          <w:spacing w:val="-2"/>
        </w:rPr>
        <w:t xml:space="preserve"> </w:t>
      </w:r>
      <w:r w:rsidRPr="00791837">
        <w:t>головных</w:t>
      </w:r>
      <w:r w:rsidRPr="00791837">
        <w:rPr>
          <w:spacing w:val="3"/>
        </w:rPr>
        <w:t xml:space="preserve"> </w:t>
      </w:r>
      <w:r w:rsidRPr="00791837">
        <w:t>уборов,</w:t>
      </w:r>
      <w:r w:rsidRPr="00791837">
        <w:rPr>
          <w:spacing w:val="-2"/>
        </w:rPr>
        <w:t xml:space="preserve"> </w:t>
      </w:r>
      <w:r w:rsidRPr="00791837">
        <w:t>орнаментах, которые</w:t>
      </w:r>
      <w:r w:rsidRPr="00791837">
        <w:rPr>
          <w:spacing w:val="-5"/>
        </w:rPr>
        <w:t xml:space="preserve"> </w:t>
      </w:r>
      <w:r w:rsidRPr="00791837">
        <w:t>характерны для</w:t>
      </w:r>
      <w:r w:rsidRPr="00791837">
        <w:rPr>
          <w:spacing w:val="-4"/>
        </w:rPr>
        <w:t xml:space="preserve"> </w:t>
      </w:r>
      <w:r w:rsidRPr="00791837">
        <w:t>предметов быта).</w:t>
      </w:r>
    </w:p>
    <w:p w:rsidR="0083763A" w:rsidRPr="00791837" w:rsidRDefault="00791837" w:rsidP="00C46E8F">
      <w:pPr>
        <w:pStyle w:val="a3"/>
        <w:ind w:left="0" w:right="15" w:firstLine="567"/>
        <w:jc w:val="both"/>
      </w:pPr>
      <w:r w:rsidRPr="00791837">
        <w:t>Получить представления о красоте русского народного костюма и головных женских уборов,</w:t>
      </w:r>
      <w:r w:rsidRPr="00791837">
        <w:rPr>
          <w:spacing w:val="1"/>
        </w:rPr>
        <w:t xml:space="preserve"> </w:t>
      </w:r>
      <w:r w:rsidRPr="00791837">
        <w:t>особенностях</w:t>
      </w:r>
      <w:r w:rsidRPr="00791837">
        <w:rPr>
          <w:spacing w:val="1"/>
        </w:rPr>
        <w:t xml:space="preserve"> </w:t>
      </w:r>
      <w:r w:rsidRPr="00791837">
        <w:t>мужской</w:t>
      </w:r>
      <w:r w:rsidRPr="00791837">
        <w:rPr>
          <w:spacing w:val="1"/>
        </w:rPr>
        <w:t xml:space="preserve"> </w:t>
      </w:r>
      <w:r w:rsidRPr="00791837">
        <w:t>одежды</w:t>
      </w:r>
      <w:r w:rsidRPr="00791837">
        <w:rPr>
          <w:spacing w:val="1"/>
        </w:rPr>
        <w:t xml:space="preserve"> </w:t>
      </w:r>
      <w:r w:rsidRPr="00791837">
        <w:t>разных</w:t>
      </w:r>
      <w:r w:rsidRPr="00791837">
        <w:rPr>
          <w:spacing w:val="1"/>
        </w:rPr>
        <w:t xml:space="preserve"> </w:t>
      </w:r>
      <w:r w:rsidRPr="00791837">
        <w:t>сословий,</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о</w:t>
      </w:r>
      <w:r w:rsidRPr="00791837">
        <w:rPr>
          <w:spacing w:val="1"/>
        </w:rPr>
        <w:t xml:space="preserve"> </w:t>
      </w:r>
      <w:r w:rsidRPr="00791837">
        <w:t>связи</w:t>
      </w:r>
      <w:r w:rsidRPr="00791837">
        <w:rPr>
          <w:spacing w:val="1"/>
        </w:rPr>
        <w:t xml:space="preserve"> </w:t>
      </w:r>
      <w:r w:rsidRPr="00791837">
        <w:t>украшения</w:t>
      </w:r>
      <w:r w:rsidRPr="00791837">
        <w:rPr>
          <w:spacing w:val="1"/>
        </w:rPr>
        <w:t xml:space="preserve"> </w:t>
      </w:r>
      <w:r w:rsidRPr="00791837">
        <w:t>костюма</w:t>
      </w:r>
      <w:r w:rsidRPr="00791837">
        <w:rPr>
          <w:spacing w:val="1"/>
        </w:rPr>
        <w:t xml:space="preserve"> </w:t>
      </w:r>
      <w:r w:rsidRPr="00791837">
        <w:t>мужчины</w:t>
      </w:r>
      <w:r w:rsidRPr="00791837">
        <w:rPr>
          <w:spacing w:val="-1"/>
        </w:rPr>
        <w:t xml:space="preserve"> </w:t>
      </w:r>
      <w:r w:rsidRPr="00791837">
        <w:t>с</w:t>
      </w:r>
      <w:r w:rsidRPr="00791837">
        <w:rPr>
          <w:spacing w:val="-2"/>
        </w:rPr>
        <w:t xml:space="preserve"> </w:t>
      </w:r>
      <w:r w:rsidRPr="00791837">
        <w:t>родом его</w:t>
      </w:r>
      <w:r w:rsidRPr="00791837">
        <w:rPr>
          <w:spacing w:val="-1"/>
        </w:rPr>
        <w:t xml:space="preserve"> </w:t>
      </w:r>
      <w:r w:rsidRPr="00791837">
        <w:t>занятий</w:t>
      </w:r>
      <w:r w:rsidRPr="00791837">
        <w:rPr>
          <w:spacing w:val="-2"/>
        </w:rPr>
        <w:t xml:space="preserve"> </w:t>
      </w:r>
      <w:r w:rsidRPr="00791837">
        <w:t>и</w:t>
      </w:r>
      <w:r w:rsidRPr="00791837">
        <w:rPr>
          <w:spacing w:val="-1"/>
        </w:rPr>
        <w:t xml:space="preserve"> </w:t>
      </w:r>
      <w:r w:rsidRPr="00791837">
        <w:t>положением</w:t>
      </w:r>
      <w:r w:rsidRPr="00791837">
        <w:rPr>
          <w:spacing w:val="-1"/>
        </w:rPr>
        <w:t xml:space="preserve"> </w:t>
      </w:r>
      <w:r w:rsidRPr="00791837">
        <w:t>в</w:t>
      </w:r>
      <w:r w:rsidRPr="00791837">
        <w:rPr>
          <w:spacing w:val="-1"/>
        </w:rPr>
        <w:t xml:space="preserve"> </w:t>
      </w:r>
      <w:r w:rsidRPr="00791837">
        <w:t>обществе.</w:t>
      </w:r>
    </w:p>
    <w:p w:rsidR="0083763A" w:rsidRPr="00791837" w:rsidRDefault="00791837" w:rsidP="00C46E8F">
      <w:pPr>
        <w:pStyle w:val="a3"/>
        <w:ind w:left="0" w:right="15" w:firstLine="567"/>
        <w:jc w:val="both"/>
      </w:pPr>
      <w:r w:rsidRPr="00791837">
        <w:t>Познакомиться</w:t>
      </w:r>
      <w:r w:rsidRPr="00791837">
        <w:rPr>
          <w:spacing w:val="1"/>
        </w:rPr>
        <w:t xml:space="preserve"> </w:t>
      </w:r>
      <w:r w:rsidRPr="00791837">
        <w:t>с</w:t>
      </w:r>
      <w:r w:rsidRPr="00791837">
        <w:rPr>
          <w:spacing w:val="1"/>
        </w:rPr>
        <w:t xml:space="preserve"> </w:t>
      </w:r>
      <w:r w:rsidRPr="00791837">
        <w:t>женским</w:t>
      </w:r>
      <w:r w:rsidRPr="00791837">
        <w:rPr>
          <w:spacing w:val="1"/>
        </w:rPr>
        <w:t xml:space="preserve"> </w:t>
      </w:r>
      <w:r w:rsidRPr="00791837">
        <w:t>и</w:t>
      </w:r>
      <w:r w:rsidRPr="00791837">
        <w:rPr>
          <w:spacing w:val="1"/>
        </w:rPr>
        <w:t xml:space="preserve"> </w:t>
      </w:r>
      <w:r w:rsidRPr="00791837">
        <w:t>мужским</w:t>
      </w:r>
      <w:r w:rsidRPr="00791837">
        <w:rPr>
          <w:spacing w:val="1"/>
        </w:rPr>
        <w:t xml:space="preserve"> </w:t>
      </w:r>
      <w:r w:rsidRPr="00791837">
        <w:t>костюмами</w:t>
      </w:r>
      <w:r w:rsidRPr="00791837">
        <w:rPr>
          <w:spacing w:val="1"/>
        </w:rPr>
        <w:t xml:space="preserve"> </w:t>
      </w:r>
      <w:r w:rsidRPr="00791837">
        <w:t>в</w:t>
      </w:r>
      <w:r w:rsidRPr="00791837">
        <w:rPr>
          <w:spacing w:val="1"/>
        </w:rPr>
        <w:t xml:space="preserve"> </w:t>
      </w:r>
      <w:r w:rsidRPr="00791837">
        <w:t>традициях</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со</w:t>
      </w:r>
      <w:r w:rsidRPr="00791837">
        <w:rPr>
          <w:spacing w:val="1"/>
        </w:rPr>
        <w:t xml:space="preserve"> </w:t>
      </w:r>
      <w:r w:rsidRPr="00791837">
        <w:t>своеобразием</w:t>
      </w:r>
      <w:r w:rsidRPr="00791837">
        <w:rPr>
          <w:spacing w:val="-2"/>
        </w:rPr>
        <w:t xml:space="preserve"> </w:t>
      </w:r>
      <w:r w:rsidRPr="00791837">
        <w:t>одежды</w:t>
      </w:r>
      <w:r w:rsidRPr="00791837">
        <w:rPr>
          <w:spacing w:val="1"/>
        </w:rPr>
        <w:t xml:space="preserve"> </w:t>
      </w:r>
      <w:r w:rsidRPr="00791837">
        <w:t>в</w:t>
      </w:r>
      <w:r w:rsidRPr="00791837">
        <w:rPr>
          <w:spacing w:val="1"/>
        </w:rPr>
        <w:t xml:space="preserve"> </w:t>
      </w:r>
      <w:r w:rsidRPr="00791837">
        <w:t>разных</w:t>
      </w:r>
      <w:r w:rsidRPr="00791837">
        <w:rPr>
          <w:spacing w:val="-2"/>
        </w:rPr>
        <w:t xml:space="preserve"> </w:t>
      </w:r>
      <w:r w:rsidRPr="00791837">
        <w:t>культурах</w:t>
      </w:r>
      <w:r w:rsidRPr="00791837">
        <w:rPr>
          <w:spacing w:val="2"/>
        </w:rPr>
        <w:t xml:space="preserve"> </w:t>
      </w:r>
      <w:r w:rsidRPr="00791837">
        <w:t>и в</w:t>
      </w:r>
      <w:r w:rsidRPr="00791837">
        <w:rPr>
          <w:spacing w:val="-1"/>
        </w:rPr>
        <w:t xml:space="preserve"> </w:t>
      </w:r>
      <w:r w:rsidRPr="00791837">
        <w:t>разные</w:t>
      </w:r>
      <w:r w:rsidRPr="00791837">
        <w:rPr>
          <w:spacing w:val="-3"/>
        </w:rPr>
        <w:t xml:space="preserve"> </w:t>
      </w:r>
      <w:r w:rsidRPr="00791837">
        <w:t>эпохи.</w:t>
      </w:r>
    </w:p>
    <w:p w:rsidR="0083763A" w:rsidRPr="00791837" w:rsidRDefault="00791837" w:rsidP="00C46E8F">
      <w:pPr>
        <w:pStyle w:val="2"/>
        <w:ind w:left="0" w:right="15" w:firstLine="567"/>
        <w:jc w:val="both"/>
      </w:pPr>
      <w:r w:rsidRPr="00791837">
        <w:t>Модуль</w:t>
      </w:r>
      <w:r w:rsidRPr="00791837">
        <w:rPr>
          <w:spacing w:val="-3"/>
        </w:rPr>
        <w:t xml:space="preserve"> </w:t>
      </w:r>
      <w:r w:rsidRPr="00791837">
        <w:t>«Архитектура»</w:t>
      </w:r>
    </w:p>
    <w:p w:rsidR="0083763A" w:rsidRPr="00791837" w:rsidRDefault="00791837" w:rsidP="00C46E8F">
      <w:pPr>
        <w:pStyle w:val="a3"/>
        <w:ind w:left="0" w:right="15" w:firstLine="567"/>
        <w:jc w:val="both"/>
      </w:pPr>
      <w:r w:rsidRPr="00791837">
        <w:t>Получить представление о конструкции традиционных жилищ у разных народов, об их связи с</w:t>
      </w:r>
      <w:r w:rsidRPr="00791837">
        <w:rPr>
          <w:spacing w:val="-57"/>
        </w:rPr>
        <w:t xml:space="preserve"> </w:t>
      </w:r>
      <w:r w:rsidRPr="00791837">
        <w:t>окружающей</w:t>
      </w:r>
      <w:r w:rsidRPr="00791837">
        <w:rPr>
          <w:spacing w:val="-1"/>
        </w:rPr>
        <w:t xml:space="preserve"> </w:t>
      </w:r>
      <w:r w:rsidRPr="00791837">
        <w:t>природой.</w:t>
      </w:r>
    </w:p>
    <w:p w:rsidR="0083763A" w:rsidRPr="00791837" w:rsidRDefault="00791837" w:rsidP="00C46E8F">
      <w:pPr>
        <w:pStyle w:val="a3"/>
        <w:ind w:left="0" w:right="15" w:firstLine="567"/>
        <w:jc w:val="both"/>
      </w:pPr>
      <w:r w:rsidRPr="00791837">
        <w:t>Познакомиться</w:t>
      </w:r>
      <w:r w:rsidRPr="00791837">
        <w:rPr>
          <w:spacing w:val="1"/>
        </w:rPr>
        <w:t xml:space="preserve"> </w:t>
      </w:r>
      <w:r w:rsidRPr="00791837">
        <w:t>с</w:t>
      </w:r>
      <w:r w:rsidRPr="00791837">
        <w:rPr>
          <w:spacing w:val="1"/>
        </w:rPr>
        <w:t xml:space="preserve"> </w:t>
      </w:r>
      <w:r w:rsidRPr="00791837">
        <w:t>конструкцией</w:t>
      </w:r>
      <w:r w:rsidRPr="00791837">
        <w:rPr>
          <w:spacing w:val="1"/>
        </w:rPr>
        <w:t xml:space="preserve"> </w:t>
      </w:r>
      <w:r w:rsidRPr="00791837">
        <w:t>избы</w:t>
      </w:r>
      <w:r w:rsidRPr="00791837">
        <w:rPr>
          <w:spacing w:val="1"/>
        </w:rPr>
        <w:t xml:space="preserve"> </w:t>
      </w:r>
      <w:r w:rsidRPr="00791837">
        <w:t>—</w:t>
      </w:r>
      <w:r w:rsidRPr="00791837">
        <w:rPr>
          <w:spacing w:val="1"/>
        </w:rPr>
        <w:t xml:space="preserve"> </w:t>
      </w:r>
      <w:r w:rsidRPr="00791837">
        <w:t>традиционного</w:t>
      </w:r>
      <w:r w:rsidRPr="00791837">
        <w:rPr>
          <w:spacing w:val="1"/>
        </w:rPr>
        <w:t xml:space="preserve"> </w:t>
      </w:r>
      <w:r w:rsidRPr="00791837">
        <w:t>деревянного</w:t>
      </w:r>
      <w:r w:rsidRPr="00791837">
        <w:rPr>
          <w:spacing w:val="1"/>
        </w:rPr>
        <w:t xml:space="preserve"> </w:t>
      </w:r>
      <w:r w:rsidRPr="00791837">
        <w:t>жилого</w:t>
      </w:r>
      <w:r w:rsidRPr="00791837">
        <w:rPr>
          <w:spacing w:val="1"/>
        </w:rPr>
        <w:t xml:space="preserve"> </w:t>
      </w:r>
      <w:r w:rsidRPr="00791837">
        <w:t>дома</w:t>
      </w:r>
      <w:r w:rsidRPr="00791837">
        <w:rPr>
          <w:spacing w:val="1"/>
        </w:rPr>
        <w:t xml:space="preserve"> </w:t>
      </w:r>
      <w:r w:rsidRPr="00791837">
        <w:t>—</w:t>
      </w:r>
      <w:r w:rsidRPr="00791837">
        <w:rPr>
          <w:spacing w:val="1"/>
        </w:rPr>
        <w:t xml:space="preserve"> </w:t>
      </w:r>
      <w:r w:rsidRPr="00791837">
        <w:t>и</w:t>
      </w:r>
      <w:r w:rsidRPr="00791837">
        <w:rPr>
          <w:spacing w:val="1"/>
        </w:rPr>
        <w:t xml:space="preserve"> </w:t>
      </w:r>
      <w:r w:rsidRPr="00791837">
        <w:t>надворных построек; уметь строить из бумаги или изображать конструкцию избы; понимать и</w:t>
      </w:r>
      <w:r w:rsidRPr="00791837">
        <w:rPr>
          <w:spacing w:val="1"/>
        </w:rPr>
        <w:t xml:space="preserve"> </w:t>
      </w:r>
      <w:r w:rsidRPr="00791837">
        <w:t>уметь объяснять тесную связь декора (украшений) избы с функциональным значением тех же</w:t>
      </w:r>
      <w:r w:rsidRPr="00791837">
        <w:rPr>
          <w:spacing w:val="1"/>
        </w:rPr>
        <w:t xml:space="preserve"> </w:t>
      </w:r>
      <w:r w:rsidRPr="00791837">
        <w:t>деталей:</w:t>
      </w:r>
      <w:r w:rsidRPr="00791837">
        <w:rPr>
          <w:spacing w:val="-1"/>
        </w:rPr>
        <w:t xml:space="preserve"> </w:t>
      </w:r>
      <w:r w:rsidRPr="00791837">
        <w:t>единство красоты и</w:t>
      </w:r>
      <w:r w:rsidRPr="00791837">
        <w:rPr>
          <w:spacing w:val="1"/>
        </w:rPr>
        <w:t xml:space="preserve"> </w:t>
      </w:r>
      <w:r w:rsidRPr="00791837">
        <w:t>пользы.</w:t>
      </w:r>
    </w:p>
    <w:p w:rsidR="0083763A" w:rsidRPr="00791837" w:rsidRDefault="00791837" w:rsidP="00C46E8F">
      <w:pPr>
        <w:pStyle w:val="a3"/>
        <w:ind w:left="0" w:right="15" w:firstLine="567"/>
        <w:jc w:val="both"/>
      </w:pPr>
      <w:r w:rsidRPr="00791837">
        <w:t>Иметь</w:t>
      </w:r>
      <w:r w:rsidRPr="00791837">
        <w:rPr>
          <w:spacing w:val="-2"/>
        </w:rPr>
        <w:t xml:space="preserve"> </w:t>
      </w:r>
      <w:r w:rsidRPr="00791837">
        <w:t>представления</w:t>
      </w:r>
      <w:r w:rsidRPr="00791837">
        <w:rPr>
          <w:spacing w:val="-2"/>
        </w:rPr>
        <w:t xml:space="preserve"> </w:t>
      </w:r>
      <w:r w:rsidRPr="00791837">
        <w:t>о</w:t>
      </w:r>
      <w:r w:rsidRPr="00791837">
        <w:rPr>
          <w:spacing w:val="-2"/>
        </w:rPr>
        <w:t xml:space="preserve"> </w:t>
      </w:r>
      <w:r w:rsidRPr="00791837">
        <w:t>конструктивных</w:t>
      </w:r>
      <w:r w:rsidRPr="00791837">
        <w:rPr>
          <w:spacing w:val="-2"/>
        </w:rPr>
        <w:t xml:space="preserve"> </w:t>
      </w:r>
      <w:r w:rsidRPr="00791837">
        <w:t>особенностях</w:t>
      </w:r>
      <w:r w:rsidRPr="00791837">
        <w:rPr>
          <w:spacing w:val="-2"/>
        </w:rPr>
        <w:t xml:space="preserve"> </w:t>
      </w:r>
      <w:r w:rsidRPr="00791837">
        <w:t>переносного</w:t>
      </w:r>
      <w:r w:rsidRPr="00791837">
        <w:rPr>
          <w:spacing w:val="-2"/>
        </w:rPr>
        <w:t xml:space="preserve"> </w:t>
      </w:r>
      <w:r w:rsidRPr="00791837">
        <w:t>жилища</w:t>
      </w:r>
      <w:r w:rsidRPr="00791837">
        <w:rPr>
          <w:spacing w:val="59"/>
        </w:rPr>
        <w:t xml:space="preserve"> </w:t>
      </w:r>
      <w:r w:rsidRPr="00791837">
        <w:t>—</w:t>
      </w:r>
      <w:r w:rsidRPr="00791837">
        <w:rPr>
          <w:spacing w:val="-2"/>
        </w:rPr>
        <w:t xml:space="preserve"> </w:t>
      </w:r>
      <w:r w:rsidRPr="00791837">
        <w:t>юрты.</w:t>
      </w:r>
    </w:p>
    <w:p w:rsidR="0083763A" w:rsidRPr="00791837" w:rsidRDefault="00791837" w:rsidP="00C46E8F">
      <w:pPr>
        <w:pStyle w:val="a3"/>
        <w:ind w:left="0" w:right="15" w:firstLine="567"/>
        <w:jc w:val="both"/>
      </w:pPr>
      <w:r w:rsidRPr="00791837">
        <w:t>Иметь знания, уметь объяснять и изображать традиционную конструкцию здания каменного</w:t>
      </w:r>
      <w:r w:rsidRPr="00791837">
        <w:rPr>
          <w:spacing w:val="1"/>
        </w:rPr>
        <w:t xml:space="preserve"> </w:t>
      </w:r>
      <w:r w:rsidRPr="00791837">
        <w:t>древнерусского храма; знать примеры наиболее значительных древнерусских соборов и где</w:t>
      </w:r>
      <w:r w:rsidRPr="00791837">
        <w:rPr>
          <w:spacing w:val="1"/>
        </w:rPr>
        <w:t xml:space="preserve"> </w:t>
      </w:r>
      <w:r w:rsidRPr="00791837">
        <w:t>они находятся; иметь представление о красоте и конструктивных особенностях памятников</w:t>
      </w:r>
      <w:r w:rsidRPr="00791837">
        <w:rPr>
          <w:spacing w:val="1"/>
        </w:rPr>
        <w:t xml:space="preserve"> </w:t>
      </w:r>
      <w:r w:rsidRPr="00791837">
        <w:t>русского</w:t>
      </w:r>
      <w:r w:rsidRPr="00791837">
        <w:rPr>
          <w:spacing w:val="-1"/>
        </w:rPr>
        <w:t xml:space="preserve"> </w:t>
      </w:r>
      <w:r w:rsidRPr="00791837">
        <w:t>деревянного зодчества.</w:t>
      </w:r>
    </w:p>
    <w:p w:rsidR="0083763A" w:rsidRPr="00791837" w:rsidRDefault="00791837" w:rsidP="00C46E8F">
      <w:pPr>
        <w:pStyle w:val="a3"/>
        <w:ind w:left="0" w:right="15" w:firstLine="567"/>
        <w:jc w:val="both"/>
      </w:pPr>
      <w:r w:rsidRPr="00791837">
        <w:t>Иметь</w:t>
      </w:r>
      <w:r w:rsidRPr="00791837">
        <w:rPr>
          <w:spacing w:val="1"/>
        </w:rPr>
        <w:t xml:space="preserve"> </w:t>
      </w:r>
      <w:r w:rsidRPr="00791837">
        <w:t>представления</w:t>
      </w:r>
      <w:r w:rsidRPr="00791837">
        <w:rPr>
          <w:spacing w:val="1"/>
        </w:rPr>
        <w:t xml:space="preserve"> </w:t>
      </w:r>
      <w:r w:rsidRPr="00791837">
        <w:t>об</w:t>
      </w:r>
      <w:r w:rsidRPr="00791837">
        <w:rPr>
          <w:spacing w:val="1"/>
        </w:rPr>
        <w:t xml:space="preserve"> </w:t>
      </w:r>
      <w:r w:rsidRPr="00791837">
        <w:t>устройстве</w:t>
      </w:r>
      <w:r w:rsidRPr="00791837">
        <w:rPr>
          <w:spacing w:val="1"/>
        </w:rPr>
        <w:t xml:space="preserve"> </w:t>
      </w:r>
      <w:r w:rsidRPr="00791837">
        <w:t>и</w:t>
      </w:r>
      <w:r w:rsidRPr="00791837">
        <w:rPr>
          <w:spacing w:val="1"/>
        </w:rPr>
        <w:t xml:space="preserve"> </w:t>
      </w:r>
      <w:r w:rsidRPr="00791837">
        <w:t>красоте</w:t>
      </w:r>
      <w:r w:rsidRPr="00791837">
        <w:rPr>
          <w:spacing w:val="1"/>
        </w:rPr>
        <w:t xml:space="preserve"> </w:t>
      </w:r>
      <w:r w:rsidRPr="00791837">
        <w:t>древнерусского</w:t>
      </w:r>
      <w:r w:rsidRPr="00791837">
        <w:rPr>
          <w:spacing w:val="1"/>
        </w:rPr>
        <w:t xml:space="preserve"> </w:t>
      </w:r>
      <w:r w:rsidRPr="00791837">
        <w:t>города,</w:t>
      </w:r>
      <w:r w:rsidRPr="00791837">
        <w:rPr>
          <w:spacing w:val="1"/>
        </w:rPr>
        <w:t xml:space="preserve"> </w:t>
      </w:r>
      <w:r w:rsidRPr="00791837">
        <w:t>его</w:t>
      </w:r>
      <w:r w:rsidRPr="00791837">
        <w:rPr>
          <w:spacing w:val="1"/>
        </w:rPr>
        <w:t xml:space="preserve"> </w:t>
      </w:r>
      <w:r w:rsidRPr="00791837">
        <w:t>архитектурном</w:t>
      </w:r>
      <w:r w:rsidRPr="00791837">
        <w:rPr>
          <w:spacing w:val="-57"/>
        </w:rPr>
        <w:t xml:space="preserve"> </w:t>
      </w:r>
      <w:r w:rsidRPr="00791837">
        <w:t>устройстве</w:t>
      </w:r>
      <w:r w:rsidRPr="00791837">
        <w:rPr>
          <w:spacing w:val="-2"/>
        </w:rPr>
        <w:t xml:space="preserve"> </w:t>
      </w:r>
      <w:r w:rsidRPr="00791837">
        <w:t>и жизни в</w:t>
      </w:r>
      <w:r w:rsidRPr="00791837">
        <w:rPr>
          <w:spacing w:val="-1"/>
        </w:rPr>
        <w:t xml:space="preserve"> </w:t>
      </w:r>
      <w:r w:rsidRPr="00791837">
        <w:t>нём</w:t>
      </w:r>
      <w:r w:rsidRPr="00791837">
        <w:rPr>
          <w:spacing w:val="-1"/>
        </w:rPr>
        <w:t xml:space="preserve"> </w:t>
      </w:r>
      <w:r w:rsidRPr="00791837">
        <w:t>людей.</w:t>
      </w:r>
    </w:p>
    <w:p w:rsidR="0083763A" w:rsidRPr="00791837" w:rsidRDefault="00791837" w:rsidP="00C46E8F">
      <w:pPr>
        <w:pStyle w:val="a3"/>
        <w:ind w:left="0" w:right="15" w:firstLine="567"/>
        <w:jc w:val="both"/>
      </w:pPr>
      <w:r w:rsidRPr="00791837">
        <w:t>Знать основные конструктивные черты древнегреческого храма, уметь его изобразить; иметь</w:t>
      </w:r>
      <w:r w:rsidRPr="00791837">
        <w:rPr>
          <w:spacing w:val="1"/>
        </w:rPr>
        <w:t xml:space="preserve"> </w:t>
      </w:r>
      <w:r w:rsidRPr="00791837">
        <w:t>общее,</w:t>
      </w:r>
      <w:r w:rsidRPr="00791837">
        <w:rPr>
          <w:spacing w:val="-1"/>
        </w:rPr>
        <w:t xml:space="preserve"> </w:t>
      </w:r>
      <w:r w:rsidRPr="00791837">
        <w:t>целостное</w:t>
      </w:r>
      <w:r w:rsidRPr="00791837">
        <w:rPr>
          <w:spacing w:val="-1"/>
        </w:rPr>
        <w:t xml:space="preserve"> </w:t>
      </w:r>
      <w:r w:rsidRPr="00791837">
        <w:t>образное</w:t>
      </w:r>
      <w:r w:rsidRPr="00791837">
        <w:rPr>
          <w:spacing w:val="-2"/>
        </w:rPr>
        <w:t xml:space="preserve"> </w:t>
      </w:r>
      <w:r w:rsidRPr="00791837">
        <w:t>представление</w:t>
      </w:r>
      <w:r w:rsidRPr="00791837">
        <w:rPr>
          <w:spacing w:val="-1"/>
        </w:rPr>
        <w:t xml:space="preserve"> </w:t>
      </w:r>
      <w:r w:rsidRPr="00791837">
        <w:t>о древнегреческой</w:t>
      </w:r>
      <w:r w:rsidRPr="00791837">
        <w:rPr>
          <w:spacing w:val="-1"/>
        </w:rPr>
        <w:t xml:space="preserve"> </w:t>
      </w:r>
      <w:r w:rsidRPr="00791837">
        <w:t>культуре.</w:t>
      </w:r>
    </w:p>
    <w:p w:rsidR="0083763A" w:rsidRPr="00791837" w:rsidRDefault="00791837" w:rsidP="00C46E8F">
      <w:pPr>
        <w:pStyle w:val="a3"/>
        <w:ind w:left="0" w:right="15" w:firstLine="567"/>
        <w:jc w:val="both"/>
      </w:pPr>
      <w:r w:rsidRPr="00791837">
        <w:t>Иметь представление об основных характерных чертах храмовых сооружений, характерных</w:t>
      </w:r>
      <w:r w:rsidRPr="00791837">
        <w:rPr>
          <w:spacing w:val="1"/>
        </w:rPr>
        <w:t xml:space="preserve"> </w:t>
      </w:r>
      <w:r w:rsidRPr="00791837">
        <w:t>для разных культур: готический (романский) собор в европейских городах, буддийская пагода,</w:t>
      </w:r>
      <w:r w:rsidRPr="00791837">
        <w:rPr>
          <w:spacing w:val="-57"/>
        </w:rPr>
        <w:t xml:space="preserve"> </w:t>
      </w:r>
      <w:r w:rsidRPr="00791837">
        <w:t>мусульманская</w:t>
      </w:r>
      <w:r w:rsidRPr="00791837">
        <w:rPr>
          <w:spacing w:val="-1"/>
        </w:rPr>
        <w:t xml:space="preserve"> </w:t>
      </w:r>
      <w:r w:rsidRPr="00791837">
        <w:t>мечеть; уметь</w:t>
      </w:r>
      <w:r w:rsidRPr="00791837">
        <w:rPr>
          <w:spacing w:val="1"/>
        </w:rPr>
        <w:t xml:space="preserve"> </w:t>
      </w:r>
      <w:r w:rsidRPr="00791837">
        <w:t>изображать</w:t>
      </w:r>
      <w:r w:rsidRPr="00791837">
        <w:rPr>
          <w:spacing w:val="1"/>
        </w:rPr>
        <w:t xml:space="preserve"> </w:t>
      </w:r>
      <w:r w:rsidRPr="00791837">
        <w:t>их.</w:t>
      </w:r>
    </w:p>
    <w:p w:rsidR="0083763A" w:rsidRPr="00791837" w:rsidRDefault="00791837" w:rsidP="00C46E8F">
      <w:pPr>
        <w:pStyle w:val="a3"/>
        <w:ind w:left="0" w:right="15" w:firstLine="567"/>
        <w:jc w:val="both"/>
      </w:pPr>
      <w:r w:rsidRPr="00791837">
        <w:t>Понимать</w:t>
      </w:r>
      <w:r w:rsidRPr="00791837">
        <w:rPr>
          <w:spacing w:val="1"/>
        </w:rPr>
        <w:t xml:space="preserve"> </w:t>
      </w:r>
      <w:r w:rsidRPr="00791837">
        <w:t>и</w:t>
      </w:r>
      <w:r w:rsidRPr="00791837">
        <w:rPr>
          <w:spacing w:val="1"/>
        </w:rPr>
        <w:t xml:space="preserve"> </w:t>
      </w:r>
      <w:r w:rsidRPr="00791837">
        <w:t>уметь</w:t>
      </w:r>
      <w:r w:rsidRPr="00791837">
        <w:rPr>
          <w:spacing w:val="1"/>
        </w:rPr>
        <w:t xml:space="preserve"> </w:t>
      </w:r>
      <w:r w:rsidRPr="00791837">
        <w:t>объяснять,</w:t>
      </w:r>
      <w:r w:rsidRPr="00791837">
        <w:rPr>
          <w:spacing w:val="1"/>
        </w:rPr>
        <w:t xml:space="preserve"> </w:t>
      </w:r>
      <w:r w:rsidRPr="00791837">
        <w:t>в</w:t>
      </w:r>
      <w:r w:rsidRPr="00791837">
        <w:rPr>
          <w:spacing w:val="1"/>
        </w:rPr>
        <w:t xml:space="preserve"> </w:t>
      </w:r>
      <w:r w:rsidRPr="00791837">
        <w:t>чём</w:t>
      </w:r>
      <w:r w:rsidRPr="00791837">
        <w:rPr>
          <w:spacing w:val="1"/>
        </w:rPr>
        <w:t xml:space="preserve"> </w:t>
      </w:r>
      <w:r w:rsidRPr="00791837">
        <w:t>заключается</w:t>
      </w:r>
      <w:r w:rsidRPr="00791837">
        <w:rPr>
          <w:spacing w:val="1"/>
        </w:rPr>
        <w:t xml:space="preserve"> </w:t>
      </w:r>
      <w:r w:rsidRPr="00791837">
        <w:t>значимость</w:t>
      </w:r>
      <w:r w:rsidRPr="00791837">
        <w:rPr>
          <w:spacing w:val="1"/>
        </w:rPr>
        <w:t xml:space="preserve"> </w:t>
      </w:r>
      <w:r w:rsidRPr="00791837">
        <w:t>для</w:t>
      </w:r>
      <w:r w:rsidRPr="00791837">
        <w:rPr>
          <w:spacing w:val="1"/>
        </w:rPr>
        <w:t xml:space="preserve"> </w:t>
      </w:r>
      <w:r w:rsidRPr="00791837">
        <w:t>современных</w:t>
      </w:r>
      <w:r w:rsidRPr="00791837">
        <w:rPr>
          <w:spacing w:val="1"/>
        </w:rPr>
        <w:t xml:space="preserve"> </w:t>
      </w:r>
      <w:r w:rsidRPr="00791837">
        <w:t>людей</w:t>
      </w:r>
      <w:r w:rsidRPr="00791837">
        <w:rPr>
          <w:spacing w:val="1"/>
        </w:rPr>
        <w:t xml:space="preserve"> </w:t>
      </w:r>
      <w:r w:rsidRPr="00791837">
        <w:t>сохранения</w:t>
      </w:r>
      <w:r w:rsidRPr="00791837">
        <w:rPr>
          <w:spacing w:val="-2"/>
        </w:rPr>
        <w:t xml:space="preserve"> </w:t>
      </w:r>
      <w:r w:rsidRPr="00791837">
        <w:t>архитектурных</w:t>
      </w:r>
      <w:r w:rsidRPr="00791837">
        <w:rPr>
          <w:spacing w:val="-3"/>
        </w:rPr>
        <w:t xml:space="preserve"> </w:t>
      </w:r>
      <w:r w:rsidRPr="00791837">
        <w:t>памятников</w:t>
      </w:r>
      <w:r w:rsidRPr="00791837">
        <w:rPr>
          <w:spacing w:val="-2"/>
        </w:rPr>
        <w:t xml:space="preserve"> </w:t>
      </w:r>
      <w:r w:rsidRPr="00791837">
        <w:t>и</w:t>
      </w:r>
      <w:r w:rsidRPr="00791837">
        <w:rPr>
          <w:spacing w:val="-2"/>
        </w:rPr>
        <w:t xml:space="preserve"> </w:t>
      </w:r>
      <w:r w:rsidRPr="00791837">
        <w:t>исторического</w:t>
      </w:r>
      <w:r w:rsidRPr="00791837">
        <w:rPr>
          <w:spacing w:val="-2"/>
        </w:rPr>
        <w:t xml:space="preserve"> </w:t>
      </w:r>
      <w:r w:rsidRPr="00791837">
        <w:t>образа</w:t>
      </w:r>
      <w:r w:rsidRPr="00791837">
        <w:rPr>
          <w:spacing w:val="1"/>
        </w:rPr>
        <w:t xml:space="preserve"> </w:t>
      </w:r>
      <w:r w:rsidRPr="00791837">
        <w:t>своей</w:t>
      </w:r>
      <w:r w:rsidRPr="00791837">
        <w:rPr>
          <w:spacing w:val="1"/>
        </w:rPr>
        <w:t xml:space="preserve"> </w:t>
      </w:r>
      <w:r w:rsidRPr="00791837">
        <w:t>и</w:t>
      </w:r>
      <w:r w:rsidRPr="00791837">
        <w:rPr>
          <w:spacing w:val="-2"/>
        </w:rPr>
        <w:t xml:space="preserve"> </w:t>
      </w:r>
      <w:r w:rsidRPr="00791837">
        <w:t>мировой</w:t>
      </w:r>
      <w:r w:rsidRPr="00791837">
        <w:rPr>
          <w:spacing w:val="-2"/>
        </w:rPr>
        <w:t xml:space="preserve"> </w:t>
      </w:r>
      <w:r w:rsidRPr="00791837">
        <w:t>культуры.</w:t>
      </w:r>
    </w:p>
    <w:p w:rsidR="0083763A" w:rsidRPr="00791837" w:rsidRDefault="00791837" w:rsidP="00C46E8F">
      <w:pPr>
        <w:pStyle w:val="2"/>
        <w:spacing w:before="3"/>
        <w:ind w:left="0" w:right="15" w:firstLine="567"/>
        <w:jc w:val="both"/>
      </w:pPr>
      <w:r w:rsidRPr="00791837">
        <w:t>Модуль</w:t>
      </w:r>
      <w:r w:rsidRPr="00791837">
        <w:rPr>
          <w:spacing w:val="-4"/>
        </w:rPr>
        <w:t xml:space="preserve"> </w:t>
      </w:r>
      <w:r w:rsidRPr="00791837">
        <w:t>«Восприятие</w:t>
      </w:r>
      <w:r w:rsidRPr="00791837">
        <w:rPr>
          <w:spacing w:val="-8"/>
        </w:rPr>
        <w:t xml:space="preserve"> </w:t>
      </w:r>
      <w:r w:rsidRPr="00791837">
        <w:t>произведений</w:t>
      </w:r>
      <w:r w:rsidRPr="00791837">
        <w:rPr>
          <w:spacing w:val="-3"/>
        </w:rPr>
        <w:t xml:space="preserve"> </w:t>
      </w:r>
      <w:r w:rsidRPr="00791837">
        <w:t>искусства»</w:t>
      </w:r>
    </w:p>
    <w:p w:rsidR="0083763A" w:rsidRPr="00791837" w:rsidRDefault="00791837" w:rsidP="00C46E8F">
      <w:pPr>
        <w:pStyle w:val="a3"/>
        <w:ind w:left="0" w:right="15" w:firstLine="567"/>
        <w:jc w:val="both"/>
      </w:pPr>
      <w:r w:rsidRPr="00791837">
        <w:t>Формировать</w:t>
      </w:r>
      <w:r w:rsidRPr="00791837">
        <w:rPr>
          <w:spacing w:val="1"/>
        </w:rPr>
        <w:t xml:space="preserve"> </w:t>
      </w:r>
      <w:r w:rsidRPr="00791837">
        <w:t>восприятие</w:t>
      </w:r>
      <w:r w:rsidRPr="00791837">
        <w:rPr>
          <w:spacing w:val="1"/>
        </w:rPr>
        <w:t xml:space="preserve"> </w:t>
      </w:r>
      <w:r w:rsidRPr="00791837">
        <w:t>произведений</w:t>
      </w:r>
      <w:r w:rsidRPr="00791837">
        <w:rPr>
          <w:spacing w:val="1"/>
        </w:rPr>
        <w:t xml:space="preserve"> </w:t>
      </w:r>
      <w:r w:rsidRPr="00791837">
        <w:t>искусства</w:t>
      </w:r>
      <w:r w:rsidRPr="00791837">
        <w:rPr>
          <w:spacing w:val="1"/>
        </w:rPr>
        <w:t xml:space="preserve"> </w:t>
      </w:r>
      <w:r w:rsidRPr="00791837">
        <w:t>на</w:t>
      </w:r>
      <w:r w:rsidRPr="00791837">
        <w:rPr>
          <w:spacing w:val="1"/>
        </w:rPr>
        <w:t xml:space="preserve"> </w:t>
      </w:r>
      <w:r w:rsidRPr="00791837">
        <w:t>темы</w:t>
      </w:r>
      <w:r w:rsidRPr="00791837">
        <w:rPr>
          <w:spacing w:val="1"/>
        </w:rPr>
        <w:t xml:space="preserve"> </w:t>
      </w:r>
      <w:r w:rsidRPr="00791837">
        <w:t>истории</w:t>
      </w:r>
      <w:r w:rsidRPr="00791837">
        <w:rPr>
          <w:spacing w:val="1"/>
        </w:rPr>
        <w:t xml:space="preserve"> </w:t>
      </w:r>
      <w:r w:rsidRPr="00791837">
        <w:t>и</w:t>
      </w:r>
      <w:r w:rsidRPr="00791837">
        <w:rPr>
          <w:spacing w:val="1"/>
        </w:rPr>
        <w:t xml:space="preserve"> </w:t>
      </w:r>
      <w:r w:rsidRPr="00791837">
        <w:t>традиций</w:t>
      </w:r>
      <w:r w:rsidRPr="00791837">
        <w:rPr>
          <w:spacing w:val="1"/>
        </w:rPr>
        <w:t xml:space="preserve"> </w:t>
      </w:r>
      <w:r w:rsidRPr="00791837">
        <w:t>русской</w:t>
      </w:r>
      <w:r w:rsidRPr="00791837">
        <w:rPr>
          <w:spacing w:val="1"/>
        </w:rPr>
        <w:t xml:space="preserve"> </w:t>
      </w:r>
      <w:r w:rsidRPr="00791837">
        <w:t>отечественной культуры (произведения В. М. Васнецова, А. М. Васнецова, Б. М. Кустодиева,</w:t>
      </w:r>
      <w:r w:rsidRPr="00791837">
        <w:rPr>
          <w:spacing w:val="1"/>
        </w:rPr>
        <w:t xml:space="preserve"> </w:t>
      </w:r>
      <w:r w:rsidRPr="00791837">
        <w:t>В. И. Сурикова, К. А. Коровина, А. Г. Венецианова, А. П. Рябушкина, И. Я. Билибина и других</w:t>
      </w:r>
      <w:r w:rsidRPr="00791837">
        <w:rPr>
          <w:spacing w:val="-57"/>
        </w:rPr>
        <w:t xml:space="preserve"> </w:t>
      </w:r>
      <w:r w:rsidRPr="00791837">
        <w:t>по</w:t>
      </w:r>
      <w:r w:rsidRPr="00791837">
        <w:rPr>
          <w:spacing w:val="-1"/>
        </w:rPr>
        <w:t xml:space="preserve"> </w:t>
      </w:r>
      <w:r w:rsidRPr="00791837">
        <w:t>выбору</w:t>
      </w:r>
      <w:r w:rsidRPr="00791837">
        <w:rPr>
          <w:spacing w:val="-1"/>
        </w:rPr>
        <w:t xml:space="preserve"> </w:t>
      </w:r>
      <w:r w:rsidRPr="00791837">
        <w:t>учителя).</w:t>
      </w:r>
    </w:p>
    <w:p w:rsidR="0083763A" w:rsidRPr="00791837" w:rsidRDefault="00791837" w:rsidP="00C46E8F">
      <w:pPr>
        <w:pStyle w:val="a3"/>
        <w:ind w:left="0" w:right="15" w:firstLine="567"/>
        <w:jc w:val="both"/>
      </w:pPr>
      <w:r w:rsidRPr="00791837">
        <w:lastRenderedPageBreak/>
        <w:t>Иметь образные представления о каменном древнерусском зодчестве (Московский Кремль,</w:t>
      </w:r>
      <w:r w:rsidRPr="00791837">
        <w:rPr>
          <w:spacing w:val="1"/>
        </w:rPr>
        <w:t xml:space="preserve"> </w:t>
      </w:r>
      <w:r w:rsidRPr="00791837">
        <w:t>Новгородский</w:t>
      </w:r>
      <w:r w:rsidRPr="00791837">
        <w:rPr>
          <w:spacing w:val="1"/>
        </w:rPr>
        <w:t xml:space="preserve"> </w:t>
      </w:r>
      <w:r w:rsidRPr="00791837">
        <w:t>детинец,</w:t>
      </w:r>
      <w:r w:rsidRPr="00791837">
        <w:rPr>
          <w:spacing w:val="1"/>
        </w:rPr>
        <w:t xml:space="preserve"> </w:t>
      </w:r>
      <w:r w:rsidRPr="00791837">
        <w:t>Псковский</w:t>
      </w:r>
      <w:r w:rsidRPr="00791837">
        <w:rPr>
          <w:spacing w:val="1"/>
        </w:rPr>
        <w:t xml:space="preserve"> </w:t>
      </w:r>
      <w:r w:rsidRPr="00791837">
        <w:t>кром,</w:t>
      </w:r>
      <w:r w:rsidRPr="00791837">
        <w:rPr>
          <w:spacing w:val="1"/>
        </w:rPr>
        <w:t xml:space="preserve"> </w:t>
      </w:r>
      <w:r w:rsidRPr="00791837">
        <w:t>Казанский</w:t>
      </w:r>
      <w:r w:rsidRPr="00791837">
        <w:rPr>
          <w:spacing w:val="1"/>
        </w:rPr>
        <w:t xml:space="preserve"> </w:t>
      </w:r>
      <w:r w:rsidRPr="00791837">
        <w:t>кремль</w:t>
      </w:r>
      <w:r w:rsidRPr="00791837">
        <w:rPr>
          <w:spacing w:val="1"/>
        </w:rPr>
        <w:t xml:space="preserve"> </w:t>
      </w:r>
      <w:r w:rsidRPr="00791837">
        <w:t>и</w:t>
      </w:r>
      <w:r w:rsidRPr="00791837">
        <w:rPr>
          <w:spacing w:val="1"/>
        </w:rPr>
        <w:t xml:space="preserve"> </w:t>
      </w:r>
      <w:r w:rsidRPr="00791837">
        <w:t>другие</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местных</w:t>
      </w:r>
      <w:r w:rsidRPr="00791837">
        <w:rPr>
          <w:spacing w:val="1"/>
        </w:rPr>
        <w:t xml:space="preserve"> </w:t>
      </w:r>
      <w:r w:rsidRPr="00791837">
        <w:t>архитектурных комплексов, в том числе монастырских), о памятниках русского деревянного</w:t>
      </w:r>
      <w:r w:rsidRPr="00791837">
        <w:rPr>
          <w:spacing w:val="1"/>
        </w:rPr>
        <w:t xml:space="preserve"> </w:t>
      </w:r>
      <w:r w:rsidRPr="00791837">
        <w:t>зодчества</w:t>
      </w:r>
      <w:r w:rsidRPr="00791837">
        <w:rPr>
          <w:spacing w:val="-2"/>
        </w:rPr>
        <w:t xml:space="preserve"> </w:t>
      </w:r>
      <w:r w:rsidRPr="00791837">
        <w:t>(архитектурный комплекс</w:t>
      </w:r>
      <w:r w:rsidRPr="00791837">
        <w:rPr>
          <w:spacing w:val="-1"/>
        </w:rPr>
        <w:t xml:space="preserve"> </w:t>
      </w:r>
      <w:r w:rsidRPr="00791837">
        <w:t>на</w:t>
      </w:r>
      <w:r w:rsidRPr="00791837">
        <w:rPr>
          <w:spacing w:val="-1"/>
        </w:rPr>
        <w:t xml:space="preserve"> </w:t>
      </w:r>
      <w:r w:rsidRPr="00791837">
        <w:t>острове</w:t>
      </w:r>
      <w:r w:rsidRPr="00791837">
        <w:rPr>
          <w:spacing w:val="-1"/>
        </w:rPr>
        <w:t xml:space="preserve"> </w:t>
      </w:r>
      <w:r w:rsidRPr="00791837">
        <w:t>Кижи).</w:t>
      </w:r>
    </w:p>
    <w:p w:rsidR="0083763A" w:rsidRPr="00791837" w:rsidRDefault="00791837" w:rsidP="00C46E8F">
      <w:pPr>
        <w:pStyle w:val="a3"/>
        <w:ind w:left="0" w:right="15" w:firstLine="567"/>
        <w:jc w:val="both"/>
      </w:pPr>
      <w:r w:rsidRPr="00791837">
        <w:t>Узнавать соборы Московского Кремля, Софийский собор в Великом Новгороде, храм Покрова</w:t>
      </w:r>
      <w:r w:rsidRPr="00791837">
        <w:rPr>
          <w:spacing w:val="-57"/>
        </w:rPr>
        <w:t xml:space="preserve"> </w:t>
      </w:r>
      <w:r w:rsidRPr="00791837">
        <w:t>на</w:t>
      </w:r>
      <w:r w:rsidRPr="00791837">
        <w:rPr>
          <w:spacing w:val="-2"/>
        </w:rPr>
        <w:t xml:space="preserve"> </w:t>
      </w:r>
      <w:r w:rsidRPr="00791837">
        <w:t>Нерли.</w:t>
      </w:r>
    </w:p>
    <w:p w:rsidR="0083763A" w:rsidRPr="00791837" w:rsidRDefault="00791837" w:rsidP="00C46E8F">
      <w:pPr>
        <w:pStyle w:val="a3"/>
        <w:ind w:left="0" w:right="15" w:firstLine="567"/>
        <w:jc w:val="both"/>
      </w:pPr>
      <w:r w:rsidRPr="00791837">
        <w:t>Уметь называть и объяснять содержание памятника К. Минину и Д. Пожарскому скульптора</w:t>
      </w:r>
      <w:r w:rsidRPr="00791837">
        <w:rPr>
          <w:spacing w:val="1"/>
        </w:rPr>
        <w:t xml:space="preserve"> </w:t>
      </w:r>
      <w:r w:rsidRPr="00791837">
        <w:t>И.</w:t>
      </w:r>
      <w:r w:rsidRPr="00791837">
        <w:rPr>
          <w:spacing w:val="-2"/>
        </w:rPr>
        <w:t xml:space="preserve"> </w:t>
      </w:r>
      <w:r w:rsidRPr="00791837">
        <w:t>П. Мартоса</w:t>
      </w:r>
      <w:r w:rsidRPr="00791837">
        <w:rPr>
          <w:spacing w:val="-2"/>
        </w:rPr>
        <w:t xml:space="preserve"> </w:t>
      </w:r>
      <w:r w:rsidRPr="00791837">
        <w:t>в</w:t>
      </w:r>
      <w:r w:rsidRPr="00791837">
        <w:rPr>
          <w:spacing w:val="-1"/>
        </w:rPr>
        <w:t xml:space="preserve"> </w:t>
      </w:r>
      <w:r w:rsidRPr="00791837">
        <w:t>Москве.</w:t>
      </w:r>
    </w:p>
    <w:p w:rsidR="0083763A" w:rsidRPr="00791837" w:rsidRDefault="00791837" w:rsidP="00C46E8F">
      <w:pPr>
        <w:pStyle w:val="a3"/>
        <w:ind w:left="0" w:right="15" w:firstLine="567"/>
        <w:jc w:val="both"/>
      </w:pPr>
      <w:r w:rsidRPr="00791837">
        <w:t>Знать и узнавать основные памятники наиболее значимых мемориальных ансамблей и уметь</w:t>
      </w:r>
      <w:r w:rsidRPr="00791837">
        <w:rPr>
          <w:spacing w:val="1"/>
        </w:rPr>
        <w:t xml:space="preserve"> </w:t>
      </w:r>
      <w:r w:rsidRPr="00791837">
        <w:t>объяснять их особое значение в жизни людей (мемориальные ансамбли: Могила Неизвестного</w:t>
      </w:r>
      <w:r w:rsidRPr="00791837">
        <w:rPr>
          <w:spacing w:val="-57"/>
        </w:rPr>
        <w:t xml:space="preserve"> </w:t>
      </w:r>
      <w:r w:rsidRPr="00791837">
        <w:t>Солдата</w:t>
      </w:r>
      <w:r w:rsidRPr="00791837">
        <w:rPr>
          <w:spacing w:val="1"/>
        </w:rPr>
        <w:t xml:space="preserve"> </w:t>
      </w:r>
      <w:r w:rsidRPr="00791837">
        <w:t>в</w:t>
      </w:r>
      <w:r w:rsidRPr="00791837">
        <w:rPr>
          <w:spacing w:val="1"/>
        </w:rPr>
        <w:t xml:space="preserve"> </w:t>
      </w:r>
      <w:r w:rsidRPr="00791837">
        <w:t>Москве;</w:t>
      </w:r>
      <w:r w:rsidRPr="00791837">
        <w:rPr>
          <w:spacing w:val="1"/>
        </w:rPr>
        <w:t xml:space="preserve"> </w:t>
      </w:r>
      <w:r w:rsidRPr="00791837">
        <w:t>памятник-ансамбль</w:t>
      </w:r>
      <w:r w:rsidRPr="00791837">
        <w:rPr>
          <w:spacing w:val="1"/>
        </w:rPr>
        <w:t xml:space="preserve"> </w:t>
      </w:r>
      <w:r w:rsidRPr="00791837">
        <w:t>«Героям</w:t>
      </w:r>
      <w:r w:rsidRPr="00791837">
        <w:rPr>
          <w:spacing w:val="1"/>
        </w:rPr>
        <w:t xml:space="preserve"> </w:t>
      </w:r>
      <w:r w:rsidRPr="00791837">
        <w:t>Сталинградской</w:t>
      </w:r>
      <w:r w:rsidRPr="00791837">
        <w:rPr>
          <w:spacing w:val="1"/>
        </w:rPr>
        <w:t xml:space="preserve"> </w:t>
      </w:r>
      <w:r w:rsidRPr="00791837">
        <w:t>битвы»</w:t>
      </w:r>
      <w:r w:rsidRPr="00791837">
        <w:rPr>
          <w:spacing w:val="1"/>
        </w:rPr>
        <w:t xml:space="preserve"> </w:t>
      </w:r>
      <w:r w:rsidRPr="00791837">
        <w:t>на</w:t>
      </w:r>
      <w:r w:rsidRPr="00791837">
        <w:rPr>
          <w:spacing w:val="60"/>
        </w:rPr>
        <w:t xml:space="preserve"> </w:t>
      </w:r>
      <w:r w:rsidRPr="00791837">
        <w:t>Мамаевом</w:t>
      </w:r>
      <w:r w:rsidRPr="00791837">
        <w:rPr>
          <w:spacing w:val="1"/>
        </w:rPr>
        <w:t xml:space="preserve"> </w:t>
      </w:r>
      <w:r w:rsidRPr="00791837">
        <w:t>кургане;</w:t>
      </w:r>
      <w:r w:rsidRPr="00791837">
        <w:rPr>
          <w:spacing w:val="1"/>
        </w:rPr>
        <w:t xml:space="preserve"> </w:t>
      </w:r>
      <w:r w:rsidRPr="00791837">
        <w:t>«Воин-освободитель»</w:t>
      </w:r>
      <w:r w:rsidRPr="00791837">
        <w:rPr>
          <w:spacing w:val="1"/>
        </w:rPr>
        <w:t xml:space="preserve"> </w:t>
      </w:r>
      <w:r w:rsidRPr="00791837">
        <w:t>в</w:t>
      </w:r>
      <w:r w:rsidRPr="00791837">
        <w:rPr>
          <w:spacing w:val="1"/>
        </w:rPr>
        <w:t xml:space="preserve"> </w:t>
      </w:r>
      <w:r w:rsidRPr="00791837">
        <w:t>берлинском</w:t>
      </w:r>
      <w:r w:rsidRPr="00791837">
        <w:rPr>
          <w:spacing w:val="1"/>
        </w:rPr>
        <w:t xml:space="preserve"> </w:t>
      </w:r>
      <w:r w:rsidRPr="00791837">
        <w:t>Трептов-парке;</w:t>
      </w:r>
      <w:r w:rsidRPr="00791837">
        <w:rPr>
          <w:spacing w:val="1"/>
        </w:rPr>
        <w:t xml:space="preserve"> </w:t>
      </w:r>
      <w:r w:rsidRPr="00791837">
        <w:t>Пискарёвский</w:t>
      </w:r>
      <w:r w:rsidRPr="00791837">
        <w:rPr>
          <w:spacing w:val="1"/>
        </w:rPr>
        <w:t xml:space="preserve"> </w:t>
      </w:r>
      <w:r w:rsidRPr="00791837">
        <w:t>мемориал</w:t>
      </w:r>
      <w:r w:rsidRPr="00791837">
        <w:rPr>
          <w:spacing w:val="1"/>
        </w:rPr>
        <w:t xml:space="preserve"> </w:t>
      </w:r>
      <w:r w:rsidRPr="00791837">
        <w:t>в</w:t>
      </w:r>
      <w:r w:rsidRPr="00791837">
        <w:rPr>
          <w:spacing w:val="1"/>
        </w:rPr>
        <w:t xml:space="preserve"> </w:t>
      </w:r>
      <w:r w:rsidRPr="00791837">
        <w:t>Санкт-Петербурге и другие по выбору учителя); знать о правилах поведения при посещении</w:t>
      </w:r>
      <w:r w:rsidRPr="00791837">
        <w:rPr>
          <w:spacing w:val="1"/>
        </w:rPr>
        <w:t xml:space="preserve"> </w:t>
      </w:r>
      <w:r w:rsidRPr="00791837">
        <w:t>мемориальных памятников.</w:t>
      </w:r>
    </w:p>
    <w:p w:rsidR="0083763A" w:rsidRPr="00791837" w:rsidRDefault="00791837" w:rsidP="006B3E51">
      <w:pPr>
        <w:pStyle w:val="a3"/>
        <w:ind w:left="0" w:right="15" w:firstLine="567"/>
        <w:jc w:val="both"/>
      </w:pPr>
      <w:r w:rsidRPr="00791837">
        <w:t>Иметь представления об архитектурных, декоративных и изобразительных произведениях в</w:t>
      </w:r>
      <w:r w:rsidRPr="00791837">
        <w:rPr>
          <w:spacing w:val="1"/>
        </w:rPr>
        <w:t xml:space="preserve"> </w:t>
      </w:r>
      <w:r w:rsidRPr="00791837">
        <w:t>культуре Древней Греции, других культурах Древнего мира, в том числе Древнего Востока;</w:t>
      </w:r>
      <w:r w:rsidRPr="00791837">
        <w:rPr>
          <w:spacing w:val="1"/>
        </w:rPr>
        <w:t xml:space="preserve"> </w:t>
      </w:r>
      <w:r w:rsidRPr="00791837">
        <w:t>уметь обсуждать</w:t>
      </w:r>
      <w:r w:rsidRPr="00791837">
        <w:rPr>
          <w:spacing w:val="1"/>
        </w:rPr>
        <w:t xml:space="preserve"> </w:t>
      </w:r>
      <w:r w:rsidRPr="00791837">
        <w:t>эти произведения.</w:t>
      </w:r>
    </w:p>
    <w:p w:rsidR="0083763A" w:rsidRPr="00791837" w:rsidRDefault="00791837" w:rsidP="00C46E8F">
      <w:pPr>
        <w:pStyle w:val="a3"/>
        <w:spacing w:before="1"/>
        <w:ind w:left="0" w:right="15" w:firstLine="567"/>
        <w:jc w:val="both"/>
      </w:pPr>
      <w:r w:rsidRPr="00791837">
        <w:t>Узнавать,</w:t>
      </w:r>
      <w:r w:rsidRPr="00791837">
        <w:rPr>
          <w:spacing w:val="1"/>
        </w:rPr>
        <w:t xml:space="preserve"> </w:t>
      </w:r>
      <w:r w:rsidRPr="00791837">
        <w:t>различать</w:t>
      </w:r>
      <w:r w:rsidRPr="00791837">
        <w:rPr>
          <w:spacing w:val="1"/>
        </w:rPr>
        <w:t xml:space="preserve"> </w:t>
      </w:r>
      <w:r w:rsidRPr="00791837">
        <w:t>общий</w:t>
      </w:r>
      <w:r w:rsidRPr="00791837">
        <w:rPr>
          <w:spacing w:val="1"/>
        </w:rPr>
        <w:t xml:space="preserve"> </w:t>
      </w:r>
      <w:r w:rsidRPr="00791837">
        <w:t>вид</w:t>
      </w:r>
      <w:r w:rsidRPr="00791837">
        <w:rPr>
          <w:spacing w:val="1"/>
        </w:rPr>
        <w:t xml:space="preserve"> </w:t>
      </w:r>
      <w:r w:rsidRPr="00791837">
        <w:t>и</w:t>
      </w:r>
      <w:r w:rsidRPr="00791837">
        <w:rPr>
          <w:spacing w:val="1"/>
        </w:rPr>
        <w:t xml:space="preserve"> </w:t>
      </w:r>
      <w:r w:rsidRPr="00791837">
        <w:t>представлять</w:t>
      </w:r>
      <w:r w:rsidRPr="00791837">
        <w:rPr>
          <w:spacing w:val="1"/>
        </w:rPr>
        <w:t xml:space="preserve"> </w:t>
      </w:r>
      <w:r w:rsidRPr="00791837">
        <w:t>основные</w:t>
      </w:r>
      <w:r w:rsidRPr="00791837">
        <w:rPr>
          <w:spacing w:val="1"/>
        </w:rPr>
        <w:t xml:space="preserve"> </w:t>
      </w:r>
      <w:r w:rsidRPr="00791837">
        <w:t>компоненты</w:t>
      </w:r>
      <w:r w:rsidRPr="00791837">
        <w:rPr>
          <w:spacing w:val="61"/>
        </w:rPr>
        <w:t xml:space="preserve"> </w:t>
      </w:r>
      <w:r w:rsidRPr="00791837">
        <w:t>конструкции</w:t>
      </w:r>
      <w:r w:rsidRPr="00791837">
        <w:rPr>
          <w:spacing w:val="1"/>
        </w:rPr>
        <w:t xml:space="preserve"> </w:t>
      </w:r>
      <w:r w:rsidRPr="00791837">
        <w:t>готических</w:t>
      </w:r>
      <w:r w:rsidRPr="00791837">
        <w:rPr>
          <w:spacing w:val="1"/>
        </w:rPr>
        <w:t xml:space="preserve"> </w:t>
      </w:r>
      <w:r w:rsidRPr="00791837">
        <w:t>(романских)</w:t>
      </w:r>
      <w:r w:rsidRPr="00791837">
        <w:rPr>
          <w:spacing w:val="1"/>
        </w:rPr>
        <w:t xml:space="preserve"> </w:t>
      </w:r>
      <w:r w:rsidRPr="00791837">
        <w:t>соборов;</w:t>
      </w:r>
      <w:r w:rsidRPr="00791837">
        <w:rPr>
          <w:spacing w:val="1"/>
        </w:rPr>
        <w:t xml:space="preserve"> </w:t>
      </w:r>
      <w:r w:rsidRPr="00791837">
        <w:t>знать</w:t>
      </w:r>
      <w:r w:rsidRPr="00791837">
        <w:rPr>
          <w:spacing w:val="1"/>
        </w:rPr>
        <w:t xml:space="preserve"> </w:t>
      </w:r>
      <w:r w:rsidRPr="00791837">
        <w:t>особенности</w:t>
      </w:r>
      <w:r w:rsidRPr="00791837">
        <w:rPr>
          <w:spacing w:val="1"/>
        </w:rPr>
        <w:t xml:space="preserve"> </w:t>
      </w:r>
      <w:r w:rsidRPr="00791837">
        <w:t>архитектурного</w:t>
      </w:r>
      <w:r w:rsidRPr="00791837">
        <w:rPr>
          <w:spacing w:val="1"/>
        </w:rPr>
        <w:t xml:space="preserve"> </w:t>
      </w:r>
      <w:r w:rsidRPr="00791837">
        <w:t>устройства</w:t>
      </w:r>
      <w:r w:rsidRPr="00791837">
        <w:rPr>
          <w:spacing w:val="1"/>
        </w:rPr>
        <w:t xml:space="preserve"> </w:t>
      </w:r>
      <w:r w:rsidRPr="00791837">
        <w:t>мусульманских</w:t>
      </w:r>
      <w:r w:rsidRPr="00791837">
        <w:rPr>
          <w:spacing w:val="1"/>
        </w:rPr>
        <w:t xml:space="preserve"> </w:t>
      </w:r>
      <w:r w:rsidRPr="00791837">
        <w:t>мечетей;</w:t>
      </w:r>
      <w:r w:rsidRPr="00791837">
        <w:rPr>
          <w:spacing w:val="1"/>
        </w:rPr>
        <w:t xml:space="preserve"> </w:t>
      </w:r>
      <w:r w:rsidRPr="00791837">
        <w:t>иметь</w:t>
      </w:r>
      <w:r w:rsidRPr="00791837">
        <w:rPr>
          <w:spacing w:val="1"/>
        </w:rPr>
        <w:t xml:space="preserve"> </w:t>
      </w:r>
      <w:r w:rsidRPr="00791837">
        <w:t>представление</w:t>
      </w:r>
      <w:r w:rsidRPr="00791837">
        <w:rPr>
          <w:spacing w:val="1"/>
        </w:rPr>
        <w:t xml:space="preserve"> </w:t>
      </w:r>
      <w:r w:rsidRPr="00791837">
        <w:t>об</w:t>
      </w:r>
      <w:r w:rsidRPr="00791837">
        <w:rPr>
          <w:spacing w:val="1"/>
        </w:rPr>
        <w:t xml:space="preserve"> </w:t>
      </w:r>
      <w:r w:rsidRPr="00791837">
        <w:t>архитектурном</w:t>
      </w:r>
      <w:r w:rsidRPr="00791837">
        <w:rPr>
          <w:spacing w:val="1"/>
        </w:rPr>
        <w:t xml:space="preserve"> </w:t>
      </w:r>
      <w:r w:rsidRPr="00791837">
        <w:t>своеобразии</w:t>
      </w:r>
      <w:r w:rsidRPr="00791837">
        <w:rPr>
          <w:spacing w:val="1"/>
        </w:rPr>
        <w:t xml:space="preserve"> </w:t>
      </w:r>
      <w:r w:rsidRPr="00791837">
        <w:t>здания</w:t>
      </w:r>
      <w:r w:rsidRPr="00791837">
        <w:rPr>
          <w:spacing w:val="1"/>
        </w:rPr>
        <w:t xml:space="preserve"> </w:t>
      </w:r>
      <w:r w:rsidRPr="00791837">
        <w:t>буддийской</w:t>
      </w:r>
      <w:r w:rsidRPr="00791837">
        <w:rPr>
          <w:spacing w:val="-1"/>
        </w:rPr>
        <w:t xml:space="preserve"> </w:t>
      </w:r>
      <w:r w:rsidRPr="00791837">
        <w:t>пагоды.</w:t>
      </w:r>
    </w:p>
    <w:p w:rsidR="0083763A" w:rsidRPr="00791837" w:rsidRDefault="00791837" w:rsidP="00C46E8F">
      <w:pPr>
        <w:pStyle w:val="a3"/>
        <w:ind w:left="0" w:right="15" w:firstLine="567"/>
        <w:jc w:val="both"/>
      </w:pPr>
      <w:r w:rsidRPr="00791837">
        <w:t>Приводить примеры произведений великих европейских художников: Леонардо да Винчи,</w:t>
      </w:r>
      <w:r w:rsidRPr="00791837">
        <w:rPr>
          <w:spacing w:val="1"/>
        </w:rPr>
        <w:t xml:space="preserve"> </w:t>
      </w:r>
      <w:r w:rsidRPr="00791837">
        <w:t>Рафаэля,</w:t>
      </w:r>
      <w:r w:rsidRPr="00791837">
        <w:rPr>
          <w:spacing w:val="-1"/>
        </w:rPr>
        <w:t xml:space="preserve"> </w:t>
      </w:r>
      <w:r w:rsidRPr="00791837">
        <w:t>Рембрандта, Пикассо</w:t>
      </w:r>
      <w:r w:rsidRPr="00791837">
        <w:rPr>
          <w:spacing w:val="-1"/>
        </w:rPr>
        <w:t xml:space="preserve"> </w:t>
      </w:r>
      <w:r w:rsidRPr="00791837">
        <w:t>и других</w:t>
      </w:r>
      <w:r w:rsidRPr="00791837">
        <w:rPr>
          <w:spacing w:val="2"/>
        </w:rPr>
        <w:t xml:space="preserve"> </w:t>
      </w:r>
      <w:r w:rsidRPr="00791837">
        <w:t>(по</w:t>
      </w:r>
      <w:r w:rsidRPr="00791837">
        <w:rPr>
          <w:spacing w:val="-1"/>
        </w:rPr>
        <w:t xml:space="preserve"> </w:t>
      </w:r>
      <w:r w:rsidRPr="00791837">
        <w:t>выбору</w:t>
      </w:r>
      <w:r w:rsidRPr="00791837">
        <w:rPr>
          <w:spacing w:val="-1"/>
        </w:rPr>
        <w:t xml:space="preserve"> </w:t>
      </w:r>
      <w:r w:rsidRPr="00791837">
        <w:t>учителя).</w:t>
      </w:r>
    </w:p>
    <w:p w:rsidR="0083763A" w:rsidRPr="00791837" w:rsidRDefault="00791837" w:rsidP="00C46E8F">
      <w:pPr>
        <w:pStyle w:val="2"/>
        <w:ind w:left="0" w:right="15" w:firstLine="567"/>
        <w:jc w:val="both"/>
      </w:pPr>
      <w:r w:rsidRPr="00791837">
        <w:t>Модуль</w:t>
      </w:r>
      <w:r w:rsidRPr="00791837">
        <w:rPr>
          <w:spacing w:val="-3"/>
        </w:rPr>
        <w:t xml:space="preserve"> </w:t>
      </w:r>
      <w:r w:rsidRPr="00791837">
        <w:t>«Азбука</w:t>
      </w:r>
      <w:r w:rsidRPr="00791837">
        <w:rPr>
          <w:spacing w:val="-2"/>
        </w:rPr>
        <w:t xml:space="preserve"> </w:t>
      </w:r>
      <w:r w:rsidRPr="00791837">
        <w:t>цифровой</w:t>
      </w:r>
      <w:r w:rsidRPr="00791837">
        <w:rPr>
          <w:spacing w:val="-2"/>
        </w:rPr>
        <w:t xml:space="preserve"> </w:t>
      </w:r>
      <w:r w:rsidRPr="00791837">
        <w:t>графики»</w:t>
      </w:r>
    </w:p>
    <w:p w:rsidR="0083763A" w:rsidRPr="00791837" w:rsidRDefault="00791837" w:rsidP="00C46E8F">
      <w:pPr>
        <w:pStyle w:val="a3"/>
        <w:ind w:left="0" w:right="15" w:firstLine="567"/>
        <w:jc w:val="both"/>
      </w:pPr>
      <w:r w:rsidRPr="00791837">
        <w:t>Осваивать правила линейной и воздушной перспективы с помощью графических изображений</w:t>
      </w:r>
      <w:r w:rsidRPr="00791837">
        <w:rPr>
          <w:spacing w:val="-57"/>
        </w:rPr>
        <w:t xml:space="preserve"> </w:t>
      </w:r>
      <w:r w:rsidRPr="00791837">
        <w:t>и их варьирования в компьютерной программе Paint: изображение линии горизонта и точки</w:t>
      </w:r>
      <w:r w:rsidRPr="00791837">
        <w:rPr>
          <w:spacing w:val="1"/>
        </w:rPr>
        <w:t xml:space="preserve"> </w:t>
      </w:r>
      <w:r w:rsidRPr="00791837">
        <w:t>схода,</w:t>
      </w:r>
      <w:r w:rsidRPr="00791837">
        <w:rPr>
          <w:spacing w:val="-1"/>
        </w:rPr>
        <w:t xml:space="preserve"> </w:t>
      </w:r>
      <w:r w:rsidRPr="00791837">
        <w:t>перспективных</w:t>
      </w:r>
      <w:r w:rsidRPr="00791837">
        <w:rPr>
          <w:spacing w:val="1"/>
        </w:rPr>
        <w:t xml:space="preserve"> </w:t>
      </w:r>
      <w:r w:rsidRPr="00791837">
        <w:t>сокращений,</w:t>
      </w:r>
      <w:r w:rsidRPr="00791837">
        <w:rPr>
          <w:spacing w:val="-4"/>
        </w:rPr>
        <w:t xml:space="preserve"> </w:t>
      </w:r>
      <w:r w:rsidRPr="00791837">
        <w:t>цветовых</w:t>
      </w:r>
      <w:r w:rsidRPr="00791837">
        <w:rPr>
          <w:spacing w:val="1"/>
        </w:rPr>
        <w:t xml:space="preserve"> </w:t>
      </w:r>
      <w:r w:rsidRPr="00791837">
        <w:t>и</w:t>
      </w:r>
      <w:r w:rsidRPr="00791837">
        <w:rPr>
          <w:spacing w:val="-3"/>
        </w:rPr>
        <w:t xml:space="preserve"> </w:t>
      </w:r>
      <w:r w:rsidRPr="00791837">
        <w:t>тональных</w:t>
      </w:r>
      <w:r w:rsidRPr="00791837">
        <w:rPr>
          <w:spacing w:val="-1"/>
        </w:rPr>
        <w:t xml:space="preserve"> </w:t>
      </w:r>
      <w:r w:rsidRPr="00791837">
        <w:t>изменений.</w:t>
      </w:r>
    </w:p>
    <w:p w:rsidR="0083763A" w:rsidRPr="00791837" w:rsidRDefault="00791837" w:rsidP="00C46E8F">
      <w:pPr>
        <w:pStyle w:val="a3"/>
        <w:ind w:left="0" w:right="15" w:firstLine="567"/>
        <w:jc w:val="both"/>
      </w:pPr>
      <w:r w:rsidRPr="00791837">
        <w:t>Моделировать</w:t>
      </w:r>
      <w:r w:rsidRPr="00791837">
        <w:rPr>
          <w:spacing w:val="1"/>
        </w:rPr>
        <w:t xml:space="preserve"> </w:t>
      </w:r>
      <w:r w:rsidRPr="00791837">
        <w:t>в</w:t>
      </w:r>
      <w:r w:rsidRPr="00791837">
        <w:rPr>
          <w:spacing w:val="1"/>
        </w:rPr>
        <w:t xml:space="preserve"> </w:t>
      </w:r>
      <w:r w:rsidRPr="00791837">
        <w:t>графическом</w:t>
      </w:r>
      <w:r w:rsidRPr="00791837">
        <w:rPr>
          <w:spacing w:val="1"/>
        </w:rPr>
        <w:t xml:space="preserve"> </w:t>
      </w:r>
      <w:r w:rsidRPr="00791837">
        <w:t>редакторе</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инструментов</w:t>
      </w:r>
      <w:r w:rsidRPr="00791837">
        <w:rPr>
          <w:spacing w:val="1"/>
        </w:rPr>
        <w:t xml:space="preserve"> </w:t>
      </w:r>
      <w:r w:rsidRPr="00791837">
        <w:t>геометрических</w:t>
      </w:r>
      <w:r w:rsidRPr="00791837">
        <w:rPr>
          <w:spacing w:val="1"/>
        </w:rPr>
        <w:t xml:space="preserve"> </w:t>
      </w:r>
      <w:r w:rsidRPr="00791837">
        <w:t>фигур</w:t>
      </w:r>
      <w:r w:rsidRPr="00791837">
        <w:rPr>
          <w:spacing w:val="1"/>
        </w:rPr>
        <w:t xml:space="preserve"> </w:t>
      </w:r>
      <w:r w:rsidRPr="00791837">
        <w:t>конструкцию традиционного крестьянского деревянного дома (избы) и различные варианты</w:t>
      </w:r>
      <w:r w:rsidRPr="00791837">
        <w:rPr>
          <w:spacing w:val="1"/>
        </w:rPr>
        <w:t xml:space="preserve"> </w:t>
      </w:r>
      <w:r w:rsidRPr="00791837">
        <w:t>его</w:t>
      </w:r>
      <w:r w:rsidRPr="00791837">
        <w:rPr>
          <w:spacing w:val="1"/>
        </w:rPr>
        <w:t xml:space="preserve"> </w:t>
      </w:r>
      <w:r w:rsidRPr="00791837">
        <w:t>устройства.</w:t>
      </w:r>
    </w:p>
    <w:p w:rsidR="0083763A" w:rsidRPr="00791837" w:rsidRDefault="00791837" w:rsidP="00C46E8F">
      <w:pPr>
        <w:pStyle w:val="a3"/>
        <w:ind w:left="0" w:right="15" w:firstLine="567"/>
        <w:jc w:val="both"/>
      </w:pPr>
      <w:r w:rsidRPr="00791837">
        <w:t>Использовать поисковую систему для знакомства с разными видами деревянного дома на</w:t>
      </w:r>
      <w:r w:rsidRPr="00791837">
        <w:rPr>
          <w:spacing w:val="1"/>
        </w:rPr>
        <w:t xml:space="preserve"> </w:t>
      </w:r>
      <w:r w:rsidRPr="00791837">
        <w:t>основе</w:t>
      </w:r>
      <w:r w:rsidRPr="00791837">
        <w:rPr>
          <w:spacing w:val="-3"/>
        </w:rPr>
        <w:t xml:space="preserve"> </w:t>
      </w:r>
      <w:r w:rsidRPr="00791837">
        <w:t>избы и традициями и её</w:t>
      </w:r>
      <w:r w:rsidRPr="00791837">
        <w:rPr>
          <w:spacing w:val="1"/>
        </w:rPr>
        <w:t xml:space="preserve"> </w:t>
      </w:r>
      <w:r w:rsidRPr="00791837">
        <w:t>украшений.</w:t>
      </w:r>
    </w:p>
    <w:p w:rsidR="0083763A" w:rsidRPr="00791837" w:rsidRDefault="00791837" w:rsidP="00C46E8F">
      <w:pPr>
        <w:pStyle w:val="a3"/>
        <w:ind w:left="0" w:right="15" w:firstLine="567"/>
        <w:jc w:val="both"/>
      </w:pPr>
      <w:r w:rsidRPr="00791837">
        <w:t>Осваивать строение юрты, моделируя её конструкцию в графическом редакторе с помощью</w:t>
      </w:r>
      <w:r w:rsidRPr="00791837">
        <w:rPr>
          <w:spacing w:val="1"/>
        </w:rPr>
        <w:t xml:space="preserve"> </w:t>
      </w:r>
      <w:r w:rsidRPr="00791837">
        <w:t>инструментов геометрических фигур, находить в поисковой системе разнообразные модели</w:t>
      </w:r>
      <w:r w:rsidRPr="00791837">
        <w:rPr>
          <w:spacing w:val="1"/>
        </w:rPr>
        <w:t xml:space="preserve"> </w:t>
      </w:r>
      <w:r w:rsidRPr="00791837">
        <w:t>юрты,</w:t>
      </w:r>
      <w:r w:rsidRPr="00791837">
        <w:rPr>
          <w:spacing w:val="-1"/>
        </w:rPr>
        <w:t xml:space="preserve"> </w:t>
      </w:r>
      <w:r w:rsidRPr="00791837">
        <w:t>её</w:t>
      </w:r>
      <w:r w:rsidRPr="00791837">
        <w:rPr>
          <w:spacing w:val="1"/>
        </w:rPr>
        <w:t xml:space="preserve"> </w:t>
      </w:r>
      <w:r w:rsidRPr="00791837">
        <w:t>украшения, внешний</w:t>
      </w:r>
      <w:r w:rsidRPr="00791837">
        <w:rPr>
          <w:spacing w:val="-2"/>
        </w:rPr>
        <w:t xml:space="preserve"> </w:t>
      </w:r>
      <w:r w:rsidRPr="00791837">
        <w:t>и</w:t>
      </w:r>
      <w:r w:rsidRPr="00791837">
        <w:rPr>
          <w:spacing w:val="-1"/>
        </w:rPr>
        <w:t xml:space="preserve"> </w:t>
      </w:r>
      <w:r w:rsidRPr="00791837">
        <w:t>внутренний вид юрты.</w:t>
      </w:r>
    </w:p>
    <w:p w:rsidR="0083763A" w:rsidRPr="00791837" w:rsidRDefault="00791837" w:rsidP="00C46E8F">
      <w:pPr>
        <w:pStyle w:val="a3"/>
        <w:ind w:left="0" w:right="15" w:firstLine="567"/>
        <w:jc w:val="both"/>
      </w:pPr>
      <w:r w:rsidRPr="00791837">
        <w:t>Моделировать</w:t>
      </w:r>
      <w:r w:rsidRPr="00791837">
        <w:rPr>
          <w:spacing w:val="1"/>
        </w:rPr>
        <w:t xml:space="preserve"> </w:t>
      </w:r>
      <w:r w:rsidRPr="00791837">
        <w:t>в</w:t>
      </w:r>
      <w:r w:rsidRPr="00791837">
        <w:rPr>
          <w:spacing w:val="1"/>
        </w:rPr>
        <w:t xml:space="preserve"> </w:t>
      </w:r>
      <w:r w:rsidRPr="00791837">
        <w:t>графическом</w:t>
      </w:r>
      <w:r w:rsidRPr="00791837">
        <w:rPr>
          <w:spacing w:val="1"/>
        </w:rPr>
        <w:t xml:space="preserve"> </w:t>
      </w:r>
      <w:r w:rsidRPr="00791837">
        <w:t>редакторе</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инструментов</w:t>
      </w:r>
      <w:r w:rsidRPr="00791837">
        <w:rPr>
          <w:spacing w:val="1"/>
        </w:rPr>
        <w:t xml:space="preserve"> </w:t>
      </w:r>
      <w:r w:rsidRPr="00791837">
        <w:t>геометрических</w:t>
      </w:r>
      <w:r w:rsidRPr="00791837">
        <w:rPr>
          <w:spacing w:val="1"/>
        </w:rPr>
        <w:t xml:space="preserve"> </w:t>
      </w:r>
      <w:r w:rsidRPr="00791837">
        <w:t>фигур</w:t>
      </w:r>
      <w:r w:rsidRPr="00791837">
        <w:rPr>
          <w:spacing w:val="1"/>
        </w:rPr>
        <w:t xml:space="preserve"> </w:t>
      </w:r>
      <w:r w:rsidRPr="00791837">
        <w:t>конструкции храмовых зданий разных культур (каменный православный собор с закомарами,</w:t>
      </w:r>
      <w:r w:rsidRPr="00791837">
        <w:rPr>
          <w:spacing w:val="1"/>
        </w:rPr>
        <w:t xml:space="preserve"> </w:t>
      </w:r>
      <w:r w:rsidRPr="00791837">
        <w:t>со</w:t>
      </w:r>
      <w:r w:rsidRPr="00791837">
        <w:rPr>
          <w:spacing w:val="-2"/>
        </w:rPr>
        <w:t xml:space="preserve"> </w:t>
      </w:r>
      <w:r w:rsidRPr="00791837">
        <w:t>сводами-нефами,</w:t>
      </w:r>
      <w:r w:rsidRPr="00791837">
        <w:rPr>
          <w:spacing w:val="-2"/>
        </w:rPr>
        <w:t xml:space="preserve"> </w:t>
      </w:r>
      <w:r w:rsidRPr="00791837">
        <w:t>главой,</w:t>
      </w:r>
      <w:r w:rsidRPr="00791837">
        <w:rPr>
          <w:spacing w:val="-2"/>
        </w:rPr>
        <w:t xml:space="preserve"> </w:t>
      </w:r>
      <w:r w:rsidRPr="00791837">
        <w:t>куполом;</w:t>
      </w:r>
      <w:r w:rsidRPr="00791837">
        <w:rPr>
          <w:spacing w:val="-2"/>
        </w:rPr>
        <w:t xml:space="preserve"> </w:t>
      </w:r>
      <w:r w:rsidRPr="00791837">
        <w:t>готический</w:t>
      </w:r>
      <w:r w:rsidRPr="00791837">
        <w:rPr>
          <w:spacing w:val="-1"/>
        </w:rPr>
        <w:t xml:space="preserve"> </w:t>
      </w:r>
      <w:r w:rsidRPr="00791837">
        <w:t>или</w:t>
      </w:r>
      <w:r w:rsidRPr="00791837">
        <w:rPr>
          <w:spacing w:val="-1"/>
        </w:rPr>
        <w:t xml:space="preserve"> </w:t>
      </w:r>
      <w:r w:rsidRPr="00791837">
        <w:t>романский</w:t>
      </w:r>
      <w:r w:rsidRPr="00791837">
        <w:rPr>
          <w:spacing w:val="-2"/>
        </w:rPr>
        <w:t xml:space="preserve"> </w:t>
      </w:r>
      <w:r w:rsidRPr="00791837">
        <w:t>собор;</w:t>
      </w:r>
      <w:r w:rsidRPr="00791837">
        <w:rPr>
          <w:spacing w:val="-2"/>
        </w:rPr>
        <w:t xml:space="preserve"> </w:t>
      </w:r>
      <w:r w:rsidRPr="00791837">
        <w:t>пагода;</w:t>
      </w:r>
      <w:r w:rsidRPr="00791837">
        <w:rPr>
          <w:spacing w:val="-1"/>
        </w:rPr>
        <w:t xml:space="preserve"> </w:t>
      </w:r>
      <w:r w:rsidRPr="00791837">
        <w:t>мечеть).</w:t>
      </w:r>
    </w:p>
    <w:p w:rsidR="0083763A" w:rsidRPr="00791837" w:rsidRDefault="00791837" w:rsidP="00C46E8F">
      <w:pPr>
        <w:pStyle w:val="a3"/>
        <w:ind w:left="0" w:right="15" w:firstLine="567"/>
        <w:jc w:val="both"/>
      </w:pPr>
      <w:r w:rsidRPr="00791837">
        <w:t>Построить пропорции фигуры человека в графическом редакторе с помощью геометрических</w:t>
      </w:r>
      <w:r w:rsidRPr="00791837">
        <w:rPr>
          <w:spacing w:val="1"/>
        </w:rPr>
        <w:t xml:space="preserve"> </w:t>
      </w:r>
      <w:r w:rsidRPr="00791837">
        <w:t>фигур или на линейной основе; изобразить различные фазы движения, двигая части фигуры</w:t>
      </w:r>
      <w:r w:rsidRPr="00791837">
        <w:rPr>
          <w:spacing w:val="1"/>
        </w:rPr>
        <w:t xml:space="preserve"> </w:t>
      </w:r>
      <w:r w:rsidRPr="00791837">
        <w:t>(при соответствующих технических</w:t>
      </w:r>
      <w:r w:rsidRPr="00791837">
        <w:rPr>
          <w:spacing w:val="1"/>
        </w:rPr>
        <w:t xml:space="preserve"> </w:t>
      </w:r>
      <w:r w:rsidRPr="00791837">
        <w:t>условиях создать анимацию схематического движения</w:t>
      </w:r>
      <w:r w:rsidRPr="00791837">
        <w:rPr>
          <w:spacing w:val="1"/>
        </w:rPr>
        <w:t xml:space="preserve"> </w:t>
      </w:r>
      <w:r w:rsidRPr="00791837">
        <w:t>человека).</w:t>
      </w:r>
    </w:p>
    <w:p w:rsidR="0083763A" w:rsidRPr="00791837" w:rsidRDefault="00791837" w:rsidP="00C46E8F">
      <w:pPr>
        <w:pStyle w:val="a3"/>
        <w:ind w:left="0" w:right="15" w:firstLine="567"/>
        <w:jc w:val="both"/>
      </w:pPr>
      <w:r w:rsidRPr="00791837">
        <w:t>Освоить</w:t>
      </w:r>
      <w:r w:rsidRPr="00791837">
        <w:rPr>
          <w:spacing w:val="1"/>
        </w:rPr>
        <w:t xml:space="preserve"> </w:t>
      </w:r>
      <w:r w:rsidRPr="00791837">
        <w:t>анимацию</w:t>
      </w:r>
      <w:r w:rsidRPr="00791837">
        <w:rPr>
          <w:spacing w:val="1"/>
        </w:rPr>
        <w:t xml:space="preserve"> </w:t>
      </w:r>
      <w:r w:rsidRPr="00791837">
        <w:t>простого</w:t>
      </w:r>
      <w:r w:rsidRPr="00791837">
        <w:rPr>
          <w:spacing w:val="1"/>
        </w:rPr>
        <w:t xml:space="preserve"> </w:t>
      </w:r>
      <w:r w:rsidRPr="00791837">
        <w:t>повторяющегося</w:t>
      </w:r>
      <w:r w:rsidRPr="00791837">
        <w:rPr>
          <w:spacing w:val="1"/>
        </w:rPr>
        <w:t xml:space="preserve"> </w:t>
      </w:r>
      <w:r w:rsidRPr="00791837">
        <w:t>движения</w:t>
      </w:r>
      <w:r w:rsidRPr="00791837">
        <w:rPr>
          <w:spacing w:val="1"/>
        </w:rPr>
        <w:t xml:space="preserve"> </w:t>
      </w:r>
      <w:r w:rsidRPr="00791837">
        <w:t>изображения</w:t>
      </w:r>
      <w:r w:rsidRPr="00791837">
        <w:rPr>
          <w:spacing w:val="1"/>
        </w:rPr>
        <w:t xml:space="preserve"> </w:t>
      </w:r>
      <w:r w:rsidRPr="00791837">
        <w:t>в</w:t>
      </w:r>
      <w:r w:rsidRPr="00791837">
        <w:rPr>
          <w:spacing w:val="61"/>
        </w:rPr>
        <w:t xml:space="preserve"> </w:t>
      </w:r>
      <w:r w:rsidRPr="00791837">
        <w:t>виртуальном</w:t>
      </w:r>
      <w:r w:rsidRPr="00791837">
        <w:rPr>
          <w:spacing w:val="1"/>
        </w:rPr>
        <w:t xml:space="preserve"> </w:t>
      </w:r>
      <w:r w:rsidRPr="00791837">
        <w:t>редакторе</w:t>
      </w:r>
      <w:r w:rsidRPr="00791837">
        <w:rPr>
          <w:spacing w:val="-1"/>
        </w:rPr>
        <w:t xml:space="preserve"> </w:t>
      </w:r>
      <w:r w:rsidRPr="00791837">
        <w:t>GIF-анимации.</w:t>
      </w:r>
    </w:p>
    <w:p w:rsidR="0083763A" w:rsidRPr="00791837" w:rsidRDefault="00791837" w:rsidP="00C46E8F">
      <w:pPr>
        <w:pStyle w:val="a3"/>
        <w:ind w:left="0" w:right="15" w:firstLine="567"/>
        <w:jc w:val="both"/>
      </w:pPr>
      <w:r w:rsidRPr="00791837">
        <w:t>Освоить</w:t>
      </w:r>
      <w:r w:rsidRPr="00791837">
        <w:rPr>
          <w:spacing w:val="1"/>
        </w:rPr>
        <w:t xml:space="preserve"> </w:t>
      </w:r>
      <w:r w:rsidRPr="00791837">
        <w:t>и</w:t>
      </w:r>
      <w:r w:rsidRPr="00791837">
        <w:rPr>
          <w:spacing w:val="1"/>
        </w:rPr>
        <w:t xml:space="preserve"> </w:t>
      </w:r>
      <w:r w:rsidRPr="00791837">
        <w:t>проводить</w:t>
      </w:r>
      <w:r w:rsidRPr="00791837">
        <w:rPr>
          <w:spacing w:val="1"/>
        </w:rPr>
        <w:t xml:space="preserve"> </w:t>
      </w:r>
      <w:r w:rsidRPr="00791837">
        <w:t>компьютерные</w:t>
      </w:r>
      <w:r w:rsidRPr="00791837">
        <w:rPr>
          <w:spacing w:val="1"/>
        </w:rPr>
        <w:t xml:space="preserve"> </w:t>
      </w:r>
      <w:r w:rsidRPr="00791837">
        <w:t>презентации</w:t>
      </w:r>
      <w:r w:rsidRPr="00791837">
        <w:rPr>
          <w:spacing w:val="1"/>
        </w:rPr>
        <w:t xml:space="preserve"> </w:t>
      </w:r>
      <w:r w:rsidRPr="00791837">
        <w:t>в</w:t>
      </w:r>
      <w:r w:rsidRPr="00791837">
        <w:rPr>
          <w:spacing w:val="1"/>
        </w:rPr>
        <w:t xml:space="preserve"> </w:t>
      </w:r>
      <w:r w:rsidRPr="00791837">
        <w:t>программе</w:t>
      </w:r>
      <w:r w:rsidRPr="00791837">
        <w:rPr>
          <w:spacing w:val="1"/>
        </w:rPr>
        <w:t xml:space="preserve"> </w:t>
      </w:r>
      <w:r w:rsidRPr="00791837">
        <w:t>PowerPoint</w:t>
      </w:r>
      <w:r w:rsidRPr="00791837">
        <w:rPr>
          <w:spacing w:val="1"/>
        </w:rPr>
        <w:t xml:space="preserve"> </w:t>
      </w:r>
      <w:r w:rsidRPr="00791837">
        <w:t>по</w:t>
      </w:r>
      <w:r w:rsidRPr="00791837">
        <w:rPr>
          <w:spacing w:val="61"/>
        </w:rPr>
        <w:t xml:space="preserve"> </w:t>
      </w:r>
      <w:r w:rsidRPr="00791837">
        <w:t>темам</w:t>
      </w:r>
      <w:r w:rsidRPr="00791837">
        <w:rPr>
          <w:spacing w:val="1"/>
        </w:rPr>
        <w:t xml:space="preserve"> </w:t>
      </w:r>
      <w:r w:rsidRPr="00791837">
        <w:t>изучаемого</w:t>
      </w:r>
      <w:r w:rsidRPr="00791837">
        <w:rPr>
          <w:spacing w:val="1"/>
        </w:rPr>
        <w:t xml:space="preserve"> </w:t>
      </w:r>
      <w:r w:rsidRPr="00791837">
        <w:t>материала,</w:t>
      </w:r>
      <w:r w:rsidRPr="00791837">
        <w:rPr>
          <w:spacing w:val="1"/>
        </w:rPr>
        <w:t xml:space="preserve"> </w:t>
      </w:r>
      <w:r w:rsidRPr="00791837">
        <w:t>собирая</w:t>
      </w:r>
      <w:r w:rsidRPr="00791837">
        <w:rPr>
          <w:spacing w:val="1"/>
        </w:rPr>
        <w:t xml:space="preserve"> </w:t>
      </w:r>
      <w:r w:rsidRPr="00791837">
        <w:t>в</w:t>
      </w:r>
      <w:r w:rsidRPr="00791837">
        <w:rPr>
          <w:spacing w:val="1"/>
        </w:rPr>
        <w:t xml:space="preserve"> </w:t>
      </w:r>
      <w:r w:rsidRPr="00791837">
        <w:t>поисковых</w:t>
      </w:r>
      <w:r w:rsidRPr="00791837">
        <w:rPr>
          <w:spacing w:val="1"/>
        </w:rPr>
        <w:t xml:space="preserve"> </w:t>
      </w:r>
      <w:r w:rsidRPr="00791837">
        <w:t>системах</w:t>
      </w:r>
      <w:r w:rsidRPr="00791837">
        <w:rPr>
          <w:spacing w:val="1"/>
        </w:rPr>
        <w:t xml:space="preserve"> </w:t>
      </w:r>
      <w:r w:rsidRPr="00791837">
        <w:t>нужный</w:t>
      </w:r>
      <w:r w:rsidRPr="00791837">
        <w:rPr>
          <w:spacing w:val="1"/>
        </w:rPr>
        <w:t xml:space="preserve"> </w:t>
      </w:r>
      <w:r w:rsidRPr="00791837">
        <w:t>материал,</w:t>
      </w:r>
      <w:r w:rsidRPr="00791837">
        <w:rPr>
          <w:spacing w:val="1"/>
        </w:rPr>
        <w:t xml:space="preserve"> </w:t>
      </w:r>
      <w:r w:rsidRPr="00791837">
        <w:t>или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собственных фотографий и фотографий своих рисунков; делать шрифтовые надписи наиболее</w:t>
      </w:r>
      <w:r w:rsidRPr="00791837">
        <w:rPr>
          <w:spacing w:val="1"/>
        </w:rPr>
        <w:t xml:space="preserve"> </w:t>
      </w:r>
      <w:r w:rsidRPr="00791837">
        <w:t>важных определений,</w:t>
      </w:r>
      <w:r w:rsidRPr="00791837">
        <w:rPr>
          <w:spacing w:val="-1"/>
        </w:rPr>
        <w:t xml:space="preserve"> </w:t>
      </w:r>
      <w:r w:rsidRPr="00791837">
        <w:t>названий, положений,</w:t>
      </w:r>
      <w:r w:rsidRPr="00791837">
        <w:rPr>
          <w:spacing w:val="-4"/>
        </w:rPr>
        <w:t xml:space="preserve"> </w:t>
      </w:r>
      <w:r w:rsidRPr="00791837">
        <w:t>которые</w:t>
      </w:r>
      <w:r w:rsidRPr="00791837">
        <w:rPr>
          <w:spacing w:val="-1"/>
        </w:rPr>
        <w:t xml:space="preserve"> </w:t>
      </w:r>
      <w:r w:rsidRPr="00791837">
        <w:t>надо</w:t>
      </w:r>
      <w:r w:rsidRPr="00791837">
        <w:rPr>
          <w:spacing w:val="-1"/>
        </w:rPr>
        <w:t xml:space="preserve"> </w:t>
      </w:r>
      <w:r w:rsidRPr="00791837">
        <w:t>помнить</w:t>
      </w:r>
      <w:r w:rsidRPr="00791837">
        <w:rPr>
          <w:spacing w:val="-1"/>
        </w:rPr>
        <w:t xml:space="preserve"> </w:t>
      </w:r>
      <w:r w:rsidRPr="00791837">
        <w:t>и</w:t>
      </w:r>
      <w:r w:rsidRPr="00791837">
        <w:rPr>
          <w:spacing w:val="-2"/>
        </w:rPr>
        <w:t xml:space="preserve"> </w:t>
      </w:r>
      <w:r w:rsidRPr="00791837">
        <w:t>знать.</w:t>
      </w:r>
    </w:p>
    <w:p w:rsidR="0083763A" w:rsidRPr="00791837" w:rsidRDefault="00791837" w:rsidP="00C46E8F">
      <w:pPr>
        <w:pStyle w:val="a3"/>
        <w:ind w:left="0" w:right="15" w:firstLine="567"/>
        <w:jc w:val="both"/>
      </w:pPr>
      <w:r w:rsidRPr="00791837">
        <w:t>Совершать</w:t>
      </w:r>
      <w:r w:rsidRPr="00791837">
        <w:rPr>
          <w:spacing w:val="-2"/>
        </w:rPr>
        <w:t xml:space="preserve"> </w:t>
      </w:r>
      <w:r w:rsidRPr="00791837">
        <w:t>виртуальные</w:t>
      </w:r>
      <w:r w:rsidRPr="00791837">
        <w:rPr>
          <w:spacing w:val="-5"/>
        </w:rPr>
        <w:t xml:space="preserve"> </w:t>
      </w:r>
      <w:r w:rsidRPr="00791837">
        <w:t>тематические</w:t>
      </w:r>
      <w:r w:rsidRPr="00791837">
        <w:rPr>
          <w:spacing w:val="-3"/>
        </w:rPr>
        <w:t xml:space="preserve"> </w:t>
      </w:r>
      <w:r w:rsidRPr="00791837">
        <w:t>путешествия</w:t>
      </w:r>
      <w:r w:rsidRPr="00791837">
        <w:rPr>
          <w:spacing w:val="-3"/>
        </w:rPr>
        <w:t xml:space="preserve"> </w:t>
      </w:r>
      <w:r w:rsidRPr="00791837">
        <w:t>по</w:t>
      </w:r>
      <w:r w:rsidRPr="00791837">
        <w:rPr>
          <w:spacing w:val="-6"/>
        </w:rPr>
        <w:t xml:space="preserve"> </w:t>
      </w:r>
      <w:r w:rsidRPr="00791837">
        <w:t>художественным</w:t>
      </w:r>
      <w:r w:rsidRPr="00791837">
        <w:rPr>
          <w:spacing w:val="-4"/>
        </w:rPr>
        <w:t xml:space="preserve"> </w:t>
      </w:r>
      <w:r w:rsidRPr="00791837">
        <w:t>музеям</w:t>
      </w:r>
      <w:r w:rsidRPr="00791837">
        <w:rPr>
          <w:spacing w:val="-4"/>
        </w:rPr>
        <w:t xml:space="preserve"> </w:t>
      </w:r>
      <w:r w:rsidRPr="00791837">
        <w:t>мира.</w:t>
      </w:r>
    </w:p>
    <w:p w:rsidR="0083763A" w:rsidRPr="00791837" w:rsidRDefault="00791837" w:rsidP="00C46E8F">
      <w:pPr>
        <w:pStyle w:val="2"/>
        <w:spacing w:before="4" w:line="240" w:lineRule="auto"/>
        <w:ind w:left="0" w:right="15" w:firstLine="567"/>
      </w:pPr>
      <w:r w:rsidRPr="00791837">
        <w:t>6.ТЕХНОЛОГИЯ.</w:t>
      </w:r>
    </w:p>
    <w:p w:rsidR="0083763A" w:rsidRPr="00791837" w:rsidRDefault="00791837" w:rsidP="006B3E51">
      <w:pPr>
        <w:ind w:right="15" w:firstLine="567"/>
        <w:jc w:val="both"/>
        <w:rPr>
          <w:b/>
          <w:sz w:val="24"/>
          <w:szCs w:val="24"/>
        </w:rPr>
      </w:pPr>
      <w:r w:rsidRPr="00791837">
        <w:rPr>
          <w:b/>
          <w:sz w:val="24"/>
          <w:szCs w:val="24"/>
        </w:rPr>
        <w:t>СОДЕРЖАНИЕ УЧЕБНОГО ПРЕДМЕТА.</w:t>
      </w:r>
      <w:r w:rsidRPr="00791837">
        <w:rPr>
          <w:b/>
          <w:spacing w:val="-57"/>
          <w:sz w:val="24"/>
          <w:szCs w:val="24"/>
        </w:rPr>
        <w:t xml:space="preserve"> </w:t>
      </w:r>
      <w:r w:rsidRPr="00791837">
        <w:rPr>
          <w:b/>
          <w:sz w:val="24"/>
          <w:szCs w:val="24"/>
        </w:rPr>
        <w:t>1</w:t>
      </w:r>
      <w:r w:rsidRPr="00791837">
        <w:rPr>
          <w:b/>
          <w:spacing w:val="-1"/>
          <w:sz w:val="24"/>
          <w:szCs w:val="24"/>
        </w:rPr>
        <w:t xml:space="preserve"> </w:t>
      </w:r>
      <w:r w:rsidRPr="00791837">
        <w:rPr>
          <w:b/>
          <w:sz w:val="24"/>
          <w:szCs w:val="24"/>
        </w:rPr>
        <w:t>КЛАСС</w:t>
      </w:r>
      <w:r w:rsidRPr="00791837">
        <w:rPr>
          <w:b/>
          <w:spacing w:val="-1"/>
          <w:sz w:val="24"/>
          <w:szCs w:val="24"/>
        </w:rPr>
        <w:t xml:space="preserve"> </w:t>
      </w:r>
      <w:r w:rsidRPr="00791837">
        <w:rPr>
          <w:b/>
          <w:sz w:val="24"/>
          <w:szCs w:val="24"/>
        </w:rPr>
        <w:t>(33 ч)</w:t>
      </w:r>
    </w:p>
    <w:p w:rsidR="0083763A" w:rsidRPr="00791837" w:rsidRDefault="00791837" w:rsidP="00AF7ABE">
      <w:pPr>
        <w:pStyle w:val="a4"/>
        <w:numPr>
          <w:ilvl w:val="0"/>
          <w:numId w:val="87"/>
        </w:numPr>
        <w:tabs>
          <w:tab w:val="left" w:pos="778"/>
        </w:tabs>
        <w:spacing w:line="271" w:lineRule="exact"/>
        <w:ind w:left="0" w:right="15" w:firstLine="567"/>
        <w:jc w:val="both"/>
        <w:rPr>
          <w:sz w:val="24"/>
          <w:szCs w:val="24"/>
        </w:rPr>
      </w:pPr>
      <w:r w:rsidRPr="00791837">
        <w:rPr>
          <w:sz w:val="24"/>
          <w:szCs w:val="24"/>
        </w:rPr>
        <w:t>Технологии,</w:t>
      </w:r>
      <w:r w:rsidRPr="00791837">
        <w:rPr>
          <w:spacing w:val="-3"/>
          <w:sz w:val="24"/>
          <w:szCs w:val="24"/>
        </w:rPr>
        <w:t xml:space="preserve"> </w:t>
      </w:r>
      <w:r w:rsidRPr="00791837">
        <w:rPr>
          <w:sz w:val="24"/>
          <w:szCs w:val="24"/>
        </w:rPr>
        <w:t>профессии</w:t>
      </w:r>
      <w:r w:rsidRPr="00791837">
        <w:rPr>
          <w:spacing w:val="-3"/>
          <w:sz w:val="24"/>
          <w:szCs w:val="24"/>
        </w:rPr>
        <w:t xml:space="preserve"> </w:t>
      </w:r>
      <w:r w:rsidRPr="00791837">
        <w:rPr>
          <w:sz w:val="24"/>
          <w:szCs w:val="24"/>
        </w:rPr>
        <w:t>и</w:t>
      </w:r>
      <w:r w:rsidRPr="00791837">
        <w:rPr>
          <w:spacing w:val="-5"/>
          <w:sz w:val="24"/>
          <w:szCs w:val="24"/>
        </w:rPr>
        <w:t xml:space="preserve"> </w:t>
      </w:r>
      <w:r w:rsidRPr="00791837">
        <w:rPr>
          <w:sz w:val="24"/>
          <w:szCs w:val="24"/>
        </w:rPr>
        <w:t>производства</w:t>
      </w:r>
      <w:r w:rsidRPr="00791837">
        <w:rPr>
          <w:spacing w:val="-4"/>
          <w:sz w:val="24"/>
          <w:szCs w:val="24"/>
        </w:rPr>
        <w:t xml:space="preserve"> </w:t>
      </w:r>
      <w:r w:rsidRPr="00791837">
        <w:rPr>
          <w:sz w:val="24"/>
          <w:szCs w:val="24"/>
        </w:rPr>
        <w:t>(6</w:t>
      </w:r>
      <w:r w:rsidRPr="00791837">
        <w:rPr>
          <w:spacing w:val="-3"/>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Природа как источник сырьевых ресурсов и творчества мастеров. Красота и разнообразие</w:t>
      </w:r>
      <w:r w:rsidRPr="00791837">
        <w:rPr>
          <w:spacing w:val="1"/>
        </w:rPr>
        <w:t xml:space="preserve"> </w:t>
      </w:r>
      <w:r w:rsidRPr="00791837">
        <w:t>природных форм, их передача в изделиях из различных материалов. Наблюдения природы и</w:t>
      </w:r>
      <w:r w:rsidRPr="00791837">
        <w:rPr>
          <w:spacing w:val="-57"/>
        </w:rPr>
        <w:t xml:space="preserve"> </w:t>
      </w:r>
      <w:r w:rsidRPr="00791837">
        <w:t>фантазия мастера</w:t>
      </w:r>
      <w:r w:rsidRPr="00791837">
        <w:rPr>
          <w:spacing w:val="1"/>
        </w:rPr>
        <w:t xml:space="preserve"> </w:t>
      </w:r>
      <w:r w:rsidRPr="00791837">
        <w:t>— условия создания изделия. Бережное отношение к природе. Общее</w:t>
      </w:r>
      <w:r w:rsidRPr="00791837">
        <w:rPr>
          <w:spacing w:val="1"/>
        </w:rPr>
        <w:t xml:space="preserve"> </w:t>
      </w:r>
      <w:r w:rsidRPr="00791837">
        <w:t>понятие</w:t>
      </w:r>
      <w:r w:rsidRPr="00791837">
        <w:rPr>
          <w:spacing w:val="-4"/>
        </w:rPr>
        <w:t xml:space="preserve"> </w:t>
      </w:r>
      <w:r w:rsidRPr="00791837">
        <w:t>об</w:t>
      </w:r>
      <w:r w:rsidRPr="00791837">
        <w:rPr>
          <w:spacing w:val="-3"/>
        </w:rPr>
        <w:t xml:space="preserve"> </w:t>
      </w:r>
      <w:r w:rsidRPr="00791837">
        <w:t>изучаемых</w:t>
      </w:r>
      <w:r w:rsidRPr="00791837">
        <w:rPr>
          <w:spacing w:val="-1"/>
        </w:rPr>
        <w:t xml:space="preserve"> </w:t>
      </w:r>
      <w:r w:rsidRPr="00791837">
        <w:t>материалах,</w:t>
      </w:r>
      <w:r w:rsidRPr="00791837">
        <w:rPr>
          <w:spacing w:val="-3"/>
        </w:rPr>
        <w:t xml:space="preserve"> </w:t>
      </w:r>
      <w:r w:rsidRPr="00791837">
        <w:t>их</w:t>
      </w:r>
      <w:r w:rsidRPr="00791837">
        <w:rPr>
          <w:spacing w:val="-4"/>
        </w:rPr>
        <w:t xml:space="preserve"> </w:t>
      </w:r>
      <w:r w:rsidRPr="00791837">
        <w:t>происхождении,</w:t>
      </w:r>
      <w:r w:rsidRPr="00791837">
        <w:rPr>
          <w:spacing w:val="-2"/>
        </w:rPr>
        <w:t xml:space="preserve"> </w:t>
      </w:r>
      <w:r w:rsidRPr="00791837">
        <w:t>разнообразии.</w:t>
      </w:r>
      <w:r w:rsidRPr="00791837">
        <w:rPr>
          <w:spacing w:val="-6"/>
        </w:rPr>
        <w:t xml:space="preserve"> </w:t>
      </w:r>
      <w:r w:rsidRPr="00791837">
        <w:t>Подготовка</w:t>
      </w:r>
      <w:r w:rsidRPr="00791837">
        <w:rPr>
          <w:spacing w:val="-3"/>
        </w:rPr>
        <w:t xml:space="preserve"> </w:t>
      </w:r>
      <w:r w:rsidRPr="00791837">
        <w:t>к</w:t>
      </w:r>
      <w:r w:rsidRPr="00791837">
        <w:rPr>
          <w:spacing w:val="-3"/>
        </w:rPr>
        <w:t xml:space="preserve"> </w:t>
      </w:r>
      <w:r w:rsidRPr="00791837">
        <w:t>работе.</w:t>
      </w:r>
    </w:p>
    <w:p w:rsidR="0083763A" w:rsidRPr="00791837" w:rsidRDefault="00791837" w:rsidP="006B3E51">
      <w:pPr>
        <w:pStyle w:val="a3"/>
        <w:spacing w:before="1"/>
        <w:ind w:left="0" w:right="15" w:firstLine="567"/>
        <w:jc w:val="both"/>
      </w:pPr>
      <w:r w:rsidRPr="00791837">
        <w:t>Рабочее место, его организация в зависимости от вида работы. Рациональное размещение на</w:t>
      </w:r>
      <w:r w:rsidRPr="00791837">
        <w:rPr>
          <w:spacing w:val="1"/>
        </w:rPr>
        <w:t xml:space="preserve"> </w:t>
      </w:r>
      <w:r w:rsidRPr="00791837">
        <w:lastRenderedPageBreak/>
        <w:t>рабочем месте материалов и инструментов; поддержание порядка во время работы; уборка по</w:t>
      </w:r>
      <w:r w:rsidRPr="00791837">
        <w:rPr>
          <w:spacing w:val="-58"/>
        </w:rPr>
        <w:t xml:space="preserve"> </w:t>
      </w:r>
      <w:r w:rsidRPr="00791837">
        <w:t>окончании</w:t>
      </w:r>
      <w:r w:rsidRPr="00791837">
        <w:rPr>
          <w:spacing w:val="-2"/>
        </w:rPr>
        <w:t xml:space="preserve"> </w:t>
      </w:r>
      <w:r w:rsidRPr="00791837">
        <w:t>работы.</w:t>
      </w:r>
      <w:r w:rsidRPr="00791837">
        <w:rPr>
          <w:spacing w:val="-2"/>
        </w:rPr>
        <w:t xml:space="preserve"> </w:t>
      </w:r>
      <w:r w:rsidRPr="00791837">
        <w:t>Рациональное</w:t>
      </w:r>
      <w:r w:rsidRPr="00791837">
        <w:rPr>
          <w:spacing w:val="-3"/>
        </w:rPr>
        <w:t xml:space="preserve"> </w:t>
      </w:r>
      <w:r w:rsidRPr="00791837">
        <w:t>и</w:t>
      </w:r>
      <w:r w:rsidRPr="00791837">
        <w:rPr>
          <w:spacing w:val="-1"/>
        </w:rPr>
        <w:t xml:space="preserve"> </w:t>
      </w:r>
      <w:r w:rsidRPr="00791837">
        <w:t>безопасное</w:t>
      </w:r>
      <w:r w:rsidRPr="00791837">
        <w:rPr>
          <w:spacing w:val="-6"/>
        </w:rPr>
        <w:t xml:space="preserve"> </w:t>
      </w:r>
      <w:r w:rsidRPr="00791837">
        <w:t>использование</w:t>
      </w:r>
      <w:r w:rsidRPr="00791837">
        <w:rPr>
          <w:spacing w:val="-3"/>
        </w:rPr>
        <w:t xml:space="preserve"> </w:t>
      </w:r>
      <w:r w:rsidRPr="00791837">
        <w:t>и</w:t>
      </w:r>
      <w:r w:rsidRPr="00791837">
        <w:rPr>
          <w:spacing w:val="-3"/>
        </w:rPr>
        <w:t xml:space="preserve"> </w:t>
      </w:r>
      <w:r w:rsidRPr="00791837">
        <w:t>хранение</w:t>
      </w:r>
      <w:r w:rsidRPr="00791837">
        <w:rPr>
          <w:spacing w:val="-3"/>
        </w:rPr>
        <w:t xml:space="preserve"> </w:t>
      </w:r>
      <w:r w:rsidRPr="00791837">
        <w:t>инструментов.</w:t>
      </w:r>
    </w:p>
    <w:p w:rsidR="0083763A" w:rsidRPr="00791837" w:rsidRDefault="00791837" w:rsidP="006B3E51">
      <w:pPr>
        <w:pStyle w:val="a3"/>
        <w:ind w:left="0" w:right="15" w:firstLine="567"/>
        <w:jc w:val="both"/>
      </w:pPr>
      <w:r w:rsidRPr="00791837">
        <w:t>Профессии</w:t>
      </w:r>
      <w:r w:rsidRPr="00791837">
        <w:rPr>
          <w:spacing w:val="-4"/>
        </w:rPr>
        <w:t xml:space="preserve"> </w:t>
      </w:r>
      <w:r w:rsidRPr="00791837">
        <w:t>родных</w:t>
      </w:r>
      <w:r w:rsidRPr="00791837">
        <w:rPr>
          <w:spacing w:val="-5"/>
        </w:rPr>
        <w:t xml:space="preserve"> </w:t>
      </w:r>
      <w:r w:rsidRPr="00791837">
        <w:t>и</w:t>
      </w:r>
      <w:r w:rsidRPr="00791837">
        <w:rPr>
          <w:spacing w:val="-3"/>
        </w:rPr>
        <w:t xml:space="preserve"> </w:t>
      </w:r>
      <w:r w:rsidRPr="00791837">
        <w:t>знакомых.</w:t>
      </w:r>
      <w:r w:rsidRPr="00791837">
        <w:rPr>
          <w:spacing w:val="-4"/>
        </w:rPr>
        <w:t xml:space="preserve"> </w:t>
      </w:r>
      <w:r w:rsidRPr="00791837">
        <w:t>Профессии,</w:t>
      </w:r>
      <w:r w:rsidRPr="00791837">
        <w:rPr>
          <w:spacing w:val="-3"/>
        </w:rPr>
        <w:t xml:space="preserve"> </w:t>
      </w:r>
      <w:r w:rsidRPr="00791837">
        <w:t>связанные</w:t>
      </w:r>
      <w:r w:rsidRPr="00791837">
        <w:rPr>
          <w:spacing w:val="-6"/>
        </w:rPr>
        <w:t xml:space="preserve"> </w:t>
      </w:r>
      <w:r w:rsidRPr="00791837">
        <w:t>с</w:t>
      </w:r>
      <w:r w:rsidRPr="00791837">
        <w:rPr>
          <w:spacing w:val="-4"/>
        </w:rPr>
        <w:t xml:space="preserve"> </w:t>
      </w:r>
      <w:r w:rsidRPr="00791837">
        <w:t>изучаемыми</w:t>
      </w:r>
      <w:r w:rsidRPr="00791837">
        <w:rPr>
          <w:spacing w:val="-4"/>
        </w:rPr>
        <w:t xml:space="preserve"> </w:t>
      </w:r>
      <w:r w:rsidRPr="00791837">
        <w:t>материалами</w:t>
      </w:r>
      <w:r w:rsidRPr="00791837">
        <w:rPr>
          <w:spacing w:val="-3"/>
        </w:rPr>
        <w:t xml:space="preserve"> </w:t>
      </w:r>
      <w:r w:rsidRPr="00791837">
        <w:t>и</w:t>
      </w:r>
      <w:r w:rsidRPr="00791837">
        <w:rPr>
          <w:spacing w:val="-57"/>
        </w:rPr>
        <w:t xml:space="preserve"> </w:t>
      </w:r>
      <w:r w:rsidRPr="00791837">
        <w:t>производствами.</w:t>
      </w:r>
      <w:r w:rsidRPr="00791837">
        <w:rPr>
          <w:spacing w:val="-1"/>
        </w:rPr>
        <w:t xml:space="preserve"> </w:t>
      </w:r>
      <w:r w:rsidRPr="00791837">
        <w:t>Профессии сферы</w:t>
      </w:r>
      <w:r w:rsidRPr="00791837">
        <w:rPr>
          <w:spacing w:val="-1"/>
        </w:rPr>
        <w:t xml:space="preserve"> </w:t>
      </w:r>
      <w:r w:rsidRPr="00791837">
        <w:t>обслуживания.</w:t>
      </w:r>
    </w:p>
    <w:p w:rsidR="0083763A" w:rsidRPr="00791837" w:rsidRDefault="00791837" w:rsidP="006B3E51">
      <w:pPr>
        <w:pStyle w:val="a3"/>
        <w:ind w:left="0" w:right="15" w:firstLine="567"/>
        <w:jc w:val="both"/>
      </w:pPr>
      <w:r w:rsidRPr="00791837">
        <w:t>Традиции</w:t>
      </w:r>
      <w:r w:rsidRPr="00791837">
        <w:rPr>
          <w:spacing w:val="-3"/>
        </w:rPr>
        <w:t xml:space="preserve"> </w:t>
      </w:r>
      <w:r w:rsidRPr="00791837">
        <w:t>и</w:t>
      </w:r>
      <w:r w:rsidRPr="00791837">
        <w:rPr>
          <w:spacing w:val="-4"/>
        </w:rPr>
        <w:t xml:space="preserve"> </w:t>
      </w:r>
      <w:r w:rsidRPr="00791837">
        <w:t>праздники</w:t>
      </w:r>
      <w:r w:rsidRPr="00791837">
        <w:rPr>
          <w:spacing w:val="-4"/>
        </w:rPr>
        <w:t xml:space="preserve"> </w:t>
      </w:r>
      <w:r w:rsidRPr="00791837">
        <w:t>народов</w:t>
      </w:r>
      <w:r w:rsidRPr="00791837">
        <w:rPr>
          <w:spacing w:val="-2"/>
        </w:rPr>
        <w:t xml:space="preserve"> </w:t>
      </w:r>
      <w:r w:rsidRPr="00791837">
        <w:t>России,</w:t>
      </w:r>
      <w:r w:rsidRPr="00791837">
        <w:rPr>
          <w:spacing w:val="-2"/>
        </w:rPr>
        <w:t xml:space="preserve"> </w:t>
      </w:r>
      <w:r w:rsidRPr="00791837">
        <w:t>ремёсла,</w:t>
      </w:r>
      <w:r w:rsidRPr="00791837">
        <w:rPr>
          <w:spacing w:val="-2"/>
        </w:rPr>
        <w:t xml:space="preserve"> </w:t>
      </w:r>
      <w:r w:rsidRPr="00791837">
        <w:t>обычаи.</w:t>
      </w:r>
    </w:p>
    <w:p w:rsidR="0083763A" w:rsidRPr="00791837" w:rsidRDefault="00791837" w:rsidP="00AF7ABE">
      <w:pPr>
        <w:pStyle w:val="a4"/>
        <w:numPr>
          <w:ilvl w:val="0"/>
          <w:numId w:val="87"/>
        </w:numPr>
        <w:tabs>
          <w:tab w:val="left" w:pos="778"/>
        </w:tabs>
        <w:ind w:left="0" w:right="15" w:firstLine="567"/>
        <w:jc w:val="both"/>
        <w:rPr>
          <w:sz w:val="24"/>
          <w:szCs w:val="24"/>
        </w:rPr>
      </w:pPr>
      <w:r w:rsidRPr="00791837">
        <w:rPr>
          <w:sz w:val="24"/>
          <w:szCs w:val="24"/>
        </w:rPr>
        <w:t>Технологии</w:t>
      </w:r>
      <w:r w:rsidRPr="00791837">
        <w:rPr>
          <w:spacing w:val="-3"/>
          <w:sz w:val="24"/>
          <w:szCs w:val="24"/>
        </w:rPr>
        <w:t xml:space="preserve"> </w:t>
      </w:r>
      <w:r w:rsidRPr="00791837">
        <w:rPr>
          <w:sz w:val="24"/>
          <w:szCs w:val="24"/>
        </w:rPr>
        <w:t>ручной</w:t>
      </w:r>
      <w:r w:rsidRPr="00791837">
        <w:rPr>
          <w:spacing w:val="-3"/>
          <w:sz w:val="24"/>
          <w:szCs w:val="24"/>
        </w:rPr>
        <w:t xml:space="preserve"> </w:t>
      </w:r>
      <w:r w:rsidRPr="00791837">
        <w:rPr>
          <w:sz w:val="24"/>
          <w:szCs w:val="24"/>
        </w:rPr>
        <w:t>обработки</w:t>
      </w:r>
      <w:r w:rsidRPr="00791837">
        <w:rPr>
          <w:spacing w:val="-3"/>
          <w:sz w:val="24"/>
          <w:szCs w:val="24"/>
        </w:rPr>
        <w:t xml:space="preserve"> </w:t>
      </w:r>
      <w:r w:rsidRPr="00791837">
        <w:rPr>
          <w:sz w:val="24"/>
          <w:szCs w:val="24"/>
        </w:rPr>
        <w:t>материалов</w:t>
      </w:r>
      <w:r w:rsidRPr="00791837">
        <w:rPr>
          <w:spacing w:val="-3"/>
          <w:sz w:val="24"/>
          <w:szCs w:val="24"/>
        </w:rPr>
        <w:t xml:space="preserve"> </w:t>
      </w:r>
      <w:r w:rsidRPr="00791837">
        <w:rPr>
          <w:sz w:val="24"/>
          <w:szCs w:val="24"/>
        </w:rPr>
        <w:t>(15</w:t>
      </w:r>
      <w:r w:rsidRPr="00791837">
        <w:rPr>
          <w:spacing w:val="-3"/>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Бережное, экономное и рациональное использование обрабатываемых материалов.</w:t>
      </w:r>
      <w:r w:rsidRPr="00791837">
        <w:rPr>
          <w:spacing w:val="1"/>
        </w:rPr>
        <w:t xml:space="preserve"> </w:t>
      </w:r>
      <w:r w:rsidRPr="00791837">
        <w:t>Использование</w:t>
      </w:r>
      <w:r w:rsidRPr="00791837">
        <w:rPr>
          <w:spacing w:val="-7"/>
        </w:rPr>
        <w:t xml:space="preserve"> </w:t>
      </w:r>
      <w:r w:rsidRPr="00791837">
        <w:t>конструктивных</w:t>
      </w:r>
      <w:r w:rsidRPr="00791837">
        <w:rPr>
          <w:spacing w:val="-3"/>
        </w:rPr>
        <w:t xml:space="preserve"> </w:t>
      </w:r>
      <w:r w:rsidRPr="00791837">
        <w:t>особенностей</w:t>
      </w:r>
      <w:r w:rsidRPr="00791837">
        <w:rPr>
          <w:spacing w:val="-7"/>
        </w:rPr>
        <w:t xml:space="preserve"> </w:t>
      </w:r>
      <w:r w:rsidRPr="00791837">
        <w:t>материалов</w:t>
      </w:r>
      <w:r w:rsidRPr="00791837">
        <w:rPr>
          <w:spacing w:val="-7"/>
        </w:rPr>
        <w:t xml:space="preserve"> </w:t>
      </w:r>
      <w:r w:rsidRPr="00791837">
        <w:t>при</w:t>
      </w:r>
      <w:r w:rsidRPr="00791837">
        <w:rPr>
          <w:spacing w:val="-5"/>
        </w:rPr>
        <w:t xml:space="preserve"> </w:t>
      </w:r>
      <w:r w:rsidRPr="00791837">
        <w:t>изготовлении</w:t>
      </w:r>
      <w:r w:rsidRPr="00791837">
        <w:rPr>
          <w:spacing w:val="-7"/>
        </w:rPr>
        <w:t xml:space="preserve"> </w:t>
      </w:r>
      <w:r w:rsidRPr="00791837">
        <w:t>изделий.</w:t>
      </w:r>
    </w:p>
    <w:p w:rsidR="0083763A" w:rsidRPr="00791837" w:rsidRDefault="00791837" w:rsidP="006B3E51">
      <w:pPr>
        <w:pStyle w:val="a3"/>
        <w:ind w:left="0" w:right="15" w:firstLine="567"/>
        <w:jc w:val="both"/>
      </w:pPr>
      <w:r w:rsidRPr="00791837">
        <w:t>Основные технологические операции ручной обработки материалов: разметка деталей,</w:t>
      </w:r>
      <w:r w:rsidRPr="00791837">
        <w:rPr>
          <w:spacing w:val="1"/>
        </w:rPr>
        <w:t xml:space="preserve"> </w:t>
      </w:r>
      <w:r w:rsidRPr="00791837">
        <w:t>выделение деталей, формообразование деталей, сборка изделия, отделка изделия или его</w:t>
      </w:r>
      <w:r w:rsidRPr="00791837">
        <w:rPr>
          <w:spacing w:val="-58"/>
        </w:rPr>
        <w:t xml:space="preserve"> </w:t>
      </w:r>
      <w:r w:rsidRPr="00791837">
        <w:t>деталей.</w:t>
      </w:r>
      <w:r w:rsidRPr="00791837">
        <w:rPr>
          <w:spacing w:val="-1"/>
        </w:rPr>
        <w:t xml:space="preserve"> </w:t>
      </w:r>
      <w:r w:rsidRPr="00791837">
        <w:t>Общее</w:t>
      </w:r>
      <w:r w:rsidRPr="00791837">
        <w:rPr>
          <w:spacing w:val="-1"/>
        </w:rPr>
        <w:t xml:space="preserve"> </w:t>
      </w:r>
      <w:r w:rsidRPr="00791837">
        <w:t>представление.</w:t>
      </w:r>
    </w:p>
    <w:p w:rsidR="0083763A" w:rsidRPr="00791837" w:rsidRDefault="00791837" w:rsidP="006B3E51">
      <w:pPr>
        <w:pStyle w:val="a3"/>
        <w:spacing w:before="1"/>
        <w:ind w:left="0" w:right="15" w:firstLine="567"/>
        <w:jc w:val="both"/>
      </w:pPr>
      <w:r w:rsidRPr="00791837">
        <w:t>Способы разметки деталей: на глаз и от руки, по шаблону, по линейке (как направляющему</w:t>
      </w:r>
      <w:r w:rsidRPr="00791837">
        <w:rPr>
          <w:spacing w:val="1"/>
        </w:rPr>
        <w:t xml:space="preserve"> </w:t>
      </w:r>
      <w:r w:rsidRPr="00791837">
        <w:t>инструменту без откладывания размеров) с опорой на рисунки, графическую инструкцию,</w:t>
      </w:r>
      <w:r w:rsidRPr="00791837">
        <w:rPr>
          <w:spacing w:val="1"/>
        </w:rPr>
        <w:t xml:space="preserve"> </w:t>
      </w:r>
      <w:r w:rsidRPr="00791837">
        <w:t>простейшую схему. Чтение условных графических изображений (называние операций,</w:t>
      </w:r>
      <w:r w:rsidRPr="00791837">
        <w:rPr>
          <w:spacing w:val="1"/>
        </w:rPr>
        <w:t xml:space="preserve"> </w:t>
      </w:r>
      <w:r w:rsidRPr="00791837">
        <w:t>способов и приёмов работы, последовательности изготовления изделий). Правила экономной</w:t>
      </w:r>
      <w:r w:rsidRPr="00791837">
        <w:rPr>
          <w:spacing w:val="-57"/>
        </w:rPr>
        <w:t xml:space="preserve"> </w:t>
      </w:r>
      <w:r w:rsidRPr="00791837">
        <w:t>и аккуратной разметки. Рациональная разметка и вырезание нескольких одинаковых деталей</w:t>
      </w:r>
      <w:r w:rsidRPr="00791837">
        <w:rPr>
          <w:spacing w:val="1"/>
        </w:rPr>
        <w:t xml:space="preserve"> </w:t>
      </w:r>
      <w:r w:rsidRPr="00791837">
        <w:t>из бумаги. Способы соединения деталей в изделии: с помощью пластилина, клея,</w:t>
      </w:r>
      <w:r w:rsidRPr="00791837">
        <w:rPr>
          <w:spacing w:val="1"/>
        </w:rPr>
        <w:t xml:space="preserve"> </w:t>
      </w:r>
      <w:r w:rsidRPr="00791837">
        <w:t>скручивание, сшивание и др. Приёмы и правила аккуратной работы с клеем. Отделка изделия</w:t>
      </w:r>
      <w:r w:rsidRPr="00791837">
        <w:rPr>
          <w:spacing w:val="-57"/>
        </w:rPr>
        <w:t xml:space="preserve"> </w:t>
      </w:r>
      <w:r w:rsidRPr="00791837">
        <w:t>или его</w:t>
      </w:r>
      <w:r w:rsidRPr="00791837">
        <w:rPr>
          <w:spacing w:val="-1"/>
        </w:rPr>
        <w:t xml:space="preserve"> </w:t>
      </w:r>
      <w:r w:rsidRPr="00791837">
        <w:t>деталей (окрашивание,</w:t>
      </w:r>
      <w:r w:rsidRPr="00791837">
        <w:rPr>
          <w:spacing w:val="-1"/>
        </w:rPr>
        <w:t xml:space="preserve"> </w:t>
      </w:r>
      <w:r w:rsidRPr="00791837">
        <w:t>вышивка,</w:t>
      </w:r>
      <w:r w:rsidRPr="00791837">
        <w:rPr>
          <w:spacing w:val="-1"/>
        </w:rPr>
        <w:t xml:space="preserve"> </w:t>
      </w:r>
      <w:r w:rsidRPr="00791837">
        <w:t>аппликация</w:t>
      </w:r>
      <w:r w:rsidRPr="00791837">
        <w:rPr>
          <w:spacing w:val="2"/>
        </w:rPr>
        <w:t xml:space="preserve"> </w:t>
      </w:r>
      <w:r w:rsidRPr="00791837">
        <w:t>и др.).</w:t>
      </w:r>
    </w:p>
    <w:p w:rsidR="0083763A" w:rsidRPr="00791837" w:rsidRDefault="00791837" w:rsidP="006B3E51">
      <w:pPr>
        <w:pStyle w:val="a3"/>
        <w:ind w:left="0" w:right="15" w:firstLine="567"/>
        <w:jc w:val="both"/>
      </w:pPr>
      <w:r w:rsidRPr="00791837">
        <w:t>Подбор</w:t>
      </w:r>
      <w:r w:rsidRPr="00791837">
        <w:rPr>
          <w:spacing w:val="-5"/>
        </w:rPr>
        <w:t xml:space="preserve"> </w:t>
      </w:r>
      <w:r w:rsidRPr="00791837">
        <w:t>соответствующих</w:t>
      </w:r>
      <w:r w:rsidRPr="00791837">
        <w:rPr>
          <w:spacing w:val="-4"/>
        </w:rPr>
        <w:t xml:space="preserve"> </w:t>
      </w:r>
      <w:r w:rsidRPr="00791837">
        <w:t>инструментов</w:t>
      </w:r>
      <w:r w:rsidRPr="00791837">
        <w:rPr>
          <w:spacing w:val="-3"/>
        </w:rPr>
        <w:t xml:space="preserve"> </w:t>
      </w:r>
      <w:r w:rsidRPr="00791837">
        <w:t>и</w:t>
      </w:r>
      <w:r w:rsidRPr="00791837">
        <w:rPr>
          <w:spacing w:val="-2"/>
        </w:rPr>
        <w:t xml:space="preserve"> </w:t>
      </w:r>
      <w:r w:rsidRPr="00791837">
        <w:t>способов</w:t>
      </w:r>
      <w:r w:rsidRPr="00791837">
        <w:rPr>
          <w:spacing w:val="-3"/>
        </w:rPr>
        <w:t xml:space="preserve"> </w:t>
      </w:r>
      <w:r w:rsidRPr="00791837">
        <w:t>обработки</w:t>
      </w:r>
      <w:r w:rsidRPr="00791837">
        <w:rPr>
          <w:spacing w:val="-3"/>
        </w:rPr>
        <w:t xml:space="preserve"> </w:t>
      </w:r>
      <w:r w:rsidRPr="00791837">
        <w:t>материалов</w:t>
      </w:r>
      <w:r w:rsidRPr="00791837">
        <w:rPr>
          <w:spacing w:val="-4"/>
        </w:rPr>
        <w:t xml:space="preserve"> </w:t>
      </w:r>
      <w:r w:rsidRPr="00791837">
        <w:t>в</w:t>
      </w:r>
      <w:r w:rsidRPr="00791837">
        <w:rPr>
          <w:spacing w:val="-5"/>
        </w:rPr>
        <w:t xml:space="preserve"> </w:t>
      </w:r>
      <w:r w:rsidRPr="00791837">
        <w:t>зависимости</w:t>
      </w:r>
      <w:r w:rsidRPr="00791837">
        <w:rPr>
          <w:spacing w:val="-2"/>
        </w:rPr>
        <w:t xml:space="preserve"> </w:t>
      </w:r>
      <w:r w:rsidRPr="00791837">
        <w:t>от</w:t>
      </w:r>
      <w:r w:rsidRPr="00791837">
        <w:rPr>
          <w:spacing w:val="-57"/>
        </w:rPr>
        <w:t xml:space="preserve"> </w:t>
      </w:r>
      <w:r w:rsidRPr="00791837">
        <w:t>их свойств</w:t>
      </w:r>
      <w:r w:rsidRPr="00791837">
        <w:rPr>
          <w:spacing w:val="-5"/>
        </w:rPr>
        <w:t xml:space="preserve"> </w:t>
      </w:r>
      <w:r w:rsidRPr="00791837">
        <w:t>и</w:t>
      </w:r>
      <w:r w:rsidRPr="00791837">
        <w:rPr>
          <w:spacing w:val="-2"/>
        </w:rPr>
        <w:t xml:space="preserve"> </w:t>
      </w:r>
      <w:r w:rsidRPr="00791837">
        <w:t>видов</w:t>
      </w:r>
      <w:r w:rsidRPr="00791837">
        <w:rPr>
          <w:spacing w:val="-1"/>
        </w:rPr>
        <w:t xml:space="preserve"> </w:t>
      </w:r>
      <w:r w:rsidRPr="00791837">
        <w:t>изделий.</w:t>
      </w:r>
      <w:r w:rsidRPr="00791837">
        <w:rPr>
          <w:spacing w:val="-2"/>
        </w:rPr>
        <w:t xml:space="preserve"> </w:t>
      </w:r>
      <w:r w:rsidRPr="00791837">
        <w:t>Инструменты</w:t>
      </w:r>
      <w:r w:rsidRPr="00791837">
        <w:rPr>
          <w:spacing w:val="-2"/>
        </w:rPr>
        <w:t xml:space="preserve"> </w:t>
      </w:r>
      <w:r w:rsidRPr="00791837">
        <w:t>и приспособления</w:t>
      </w:r>
      <w:r w:rsidRPr="00791837">
        <w:rPr>
          <w:spacing w:val="-2"/>
        </w:rPr>
        <w:t xml:space="preserve"> </w:t>
      </w:r>
      <w:r w:rsidRPr="00791837">
        <w:t>(ножницы,</w:t>
      </w:r>
      <w:r w:rsidRPr="00791837">
        <w:rPr>
          <w:spacing w:val="-2"/>
        </w:rPr>
        <w:t xml:space="preserve"> </w:t>
      </w:r>
      <w:r w:rsidRPr="00791837">
        <w:t>линейка,</w:t>
      </w:r>
      <w:r w:rsidRPr="00791837">
        <w:rPr>
          <w:spacing w:val="-1"/>
        </w:rPr>
        <w:t xml:space="preserve"> </w:t>
      </w:r>
      <w:r w:rsidRPr="00791837">
        <w:t>игла,</w:t>
      </w:r>
    </w:p>
    <w:p w:rsidR="0083763A" w:rsidRPr="00791837" w:rsidRDefault="00791837" w:rsidP="006B3E51">
      <w:pPr>
        <w:pStyle w:val="a3"/>
        <w:spacing w:before="1"/>
        <w:ind w:left="0" w:right="15" w:firstLine="567"/>
        <w:jc w:val="both"/>
      </w:pPr>
      <w:r w:rsidRPr="00791837">
        <w:t>гладилка, стека, шаблон и др.), их правильное, рациональное и</w:t>
      </w:r>
      <w:r w:rsidRPr="00791837">
        <w:rPr>
          <w:spacing w:val="1"/>
        </w:rPr>
        <w:t xml:space="preserve"> </w:t>
      </w:r>
      <w:r w:rsidRPr="00791837">
        <w:t>безопасное использование.</w:t>
      </w:r>
      <w:r w:rsidRPr="00791837">
        <w:rPr>
          <w:spacing w:val="-57"/>
        </w:rPr>
        <w:t xml:space="preserve"> </w:t>
      </w:r>
      <w:r w:rsidRPr="00791837">
        <w:t>Пластические массы, их виды (пластилин, пластика и др.). Приёмы изготовления изделий</w:t>
      </w:r>
      <w:r w:rsidRPr="00791837">
        <w:rPr>
          <w:spacing w:val="1"/>
        </w:rPr>
        <w:t xml:space="preserve"> </w:t>
      </w:r>
      <w:r w:rsidRPr="00791837">
        <w:t>доступной по сложности формы из них: разметка на глаз, отделение части (стекой,</w:t>
      </w:r>
      <w:r w:rsidRPr="00791837">
        <w:rPr>
          <w:spacing w:val="1"/>
        </w:rPr>
        <w:t xml:space="preserve"> </w:t>
      </w:r>
      <w:r w:rsidRPr="00791837">
        <w:t>отрыванием),</w:t>
      </w:r>
      <w:r w:rsidRPr="00791837">
        <w:rPr>
          <w:spacing w:val="-1"/>
        </w:rPr>
        <w:t xml:space="preserve"> </w:t>
      </w:r>
      <w:r w:rsidRPr="00791837">
        <w:t>придание</w:t>
      </w:r>
      <w:r w:rsidRPr="00791837">
        <w:rPr>
          <w:spacing w:val="-4"/>
        </w:rPr>
        <w:t xml:space="preserve"> </w:t>
      </w:r>
      <w:r w:rsidRPr="00791837">
        <w:t>формы.</w:t>
      </w:r>
    </w:p>
    <w:p w:rsidR="0083763A" w:rsidRPr="00791837" w:rsidRDefault="00791837" w:rsidP="006B3E51">
      <w:pPr>
        <w:pStyle w:val="a3"/>
        <w:ind w:left="0" w:right="15" w:firstLine="567"/>
        <w:jc w:val="both"/>
      </w:pPr>
      <w:r w:rsidRPr="00791837">
        <w:t>Наиболее распространённые виды бумаги. Их общие свойства. Простейшие способы</w:t>
      </w:r>
      <w:r w:rsidRPr="00791837">
        <w:rPr>
          <w:spacing w:val="1"/>
        </w:rPr>
        <w:t xml:space="preserve"> </w:t>
      </w:r>
      <w:r w:rsidRPr="00791837">
        <w:t>обработки бумаги различных видов: сгибание и складывание, сминание, обрывание,</w:t>
      </w:r>
      <w:r w:rsidRPr="00791837">
        <w:rPr>
          <w:spacing w:val="1"/>
        </w:rPr>
        <w:t xml:space="preserve"> </w:t>
      </w:r>
      <w:r w:rsidRPr="00791837">
        <w:t>склеивание</w:t>
      </w:r>
      <w:r w:rsidRPr="00791837">
        <w:rPr>
          <w:spacing w:val="-4"/>
        </w:rPr>
        <w:t xml:space="preserve"> </w:t>
      </w:r>
      <w:r w:rsidRPr="00791837">
        <w:t>и</w:t>
      </w:r>
      <w:r w:rsidRPr="00791837">
        <w:rPr>
          <w:spacing w:val="-3"/>
        </w:rPr>
        <w:t xml:space="preserve"> </w:t>
      </w:r>
      <w:r w:rsidRPr="00791837">
        <w:t>др.</w:t>
      </w:r>
      <w:r w:rsidRPr="00791837">
        <w:rPr>
          <w:spacing w:val="-3"/>
        </w:rPr>
        <w:t xml:space="preserve"> </w:t>
      </w:r>
      <w:r w:rsidRPr="00791837">
        <w:t>Резание</w:t>
      </w:r>
      <w:r w:rsidRPr="00791837">
        <w:rPr>
          <w:spacing w:val="-4"/>
        </w:rPr>
        <w:t xml:space="preserve"> </w:t>
      </w:r>
      <w:r w:rsidRPr="00791837">
        <w:t>бумаги</w:t>
      </w:r>
      <w:r w:rsidRPr="00791837">
        <w:rPr>
          <w:spacing w:val="-3"/>
        </w:rPr>
        <w:t xml:space="preserve"> </w:t>
      </w:r>
      <w:r w:rsidRPr="00791837">
        <w:t>ножницами.</w:t>
      </w:r>
      <w:r w:rsidRPr="00791837">
        <w:rPr>
          <w:spacing w:val="-5"/>
        </w:rPr>
        <w:t xml:space="preserve"> </w:t>
      </w:r>
      <w:r w:rsidRPr="00791837">
        <w:t>Правила</w:t>
      </w:r>
      <w:r w:rsidRPr="00791837">
        <w:rPr>
          <w:spacing w:val="-4"/>
        </w:rPr>
        <w:t xml:space="preserve"> </w:t>
      </w:r>
      <w:r w:rsidRPr="00791837">
        <w:t>безопасной</w:t>
      </w:r>
      <w:r w:rsidRPr="00791837">
        <w:rPr>
          <w:spacing w:val="-3"/>
        </w:rPr>
        <w:t xml:space="preserve"> </w:t>
      </w:r>
      <w:r w:rsidRPr="00791837">
        <w:t>работы,</w:t>
      </w:r>
      <w:r w:rsidRPr="00791837">
        <w:rPr>
          <w:spacing w:val="-3"/>
        </w:rPr>
        <w:t xml:space="preserve"> </w:t>
      </w:r>
      <w:r w:rsidRPr="00791837">
        <w:t>передачи</w:t>
      </w:r>
      <w:r w:rsidRPr="00791837">
        <w:rPr>
          <w:spacing w:val="-3"/>
        </w:rPr>
        <w:t xml:space="preserve"> </w:t>
      </w:r>
      <w:r w:rsidRPr="00791837">
        <w:t>и</w:t>
      </w:r>
      <w:r w:rsidRPr="00791837">
        <w:rPr>
          <w:spacing w:val="-57"/>
        </w:rPr>
        <w:t xml:space="preserve"> </w:t>
      </w:r>
      <w:r w:rsidRPr="00791837">
        <w:t>хранения</w:t>
      </w:r>
      <w:r w:rsidRPr="00791837">
        <w:rPr>
          <w:spacing w:val="-1"/>
        </w:rPr>
        <w:t xml:space="preserve"> </w:t>
      </w:r>
      <w:r w:rsidRPr="00791837">
        <w:t>ножниц.</w:t>
      </w:r>
      <w:r w:rsidRPr="00791837">
        <w:rPr>
          <w:spacing w:val="-3"/>
        </w:rPr>
        <w:t xml:space="preserve"> </w:t>
      </w:r>
      <w:r w:rsidRPr="00791837">
        <w:t>Картон.</w:t>
      </w:r>
    </w:p>
    <w:p w:rsidR="0083763A" w:rsidRPr="00791837" w:rsidRDefault="00791837" w:rsidP="006B3E51">
      <w:pPr>
        <w:pStyle w:val="a3"/>
        <w:ind w:left="0" w:right="15" w:firstLine="567"/>
        <w:jc w:val="both"/>
      </w:pPr>
      <w:r w:rsidRPr="00791837">
        <w:t>Виды природных материалов (плоские</w:t>
      </w:r>
      <w:r w:rsidRPr="00791837">
        <w:rPr>
          <w:spacing w:val="1"/>
        </w:rPr>
        <w:t xml:space="preserve"> </w:t>
      </w:r>
      <w:r w:rsidRPr="00791837">
        <w:t>— листья и объёмные</w:t>
      </w:r>
      <w:r w:rsidRPr="00791837">
        <w:rPr>
          <w:spacing w:val="1"/>
        </w:rPr>
        <w:t xml:space="preserve"> </w:t>
      </w:r>
      <w:r w:rsidRPr="00791837">
        <w:t>— орехи, шишки, семена,</w:t>
      </w:r>
      <w:r w:rsidRPr="00791837">
        <w:rPr>
          <w:spacing w:val="1"/>
        </w:rPr>
        <w:t xml:space="preserve"> </w:t>
      </w:r>
      <w:r w:rsidRPr="00791837">
        <w:t>ветки). Приёмы работы с природными материалами: подбор материалов в соответствии с</w:t>
      </w:r>
      <w:r w:rsidRPr="00791837">
        <w:rPr>
          <w:spacing w:val="-57"/>
        </w:rPr>
        <w:t xml:space="preserve"> </w:t>
      </w:r>
      <w:r w:rsidRPr="00791837">
        <w:t>замыслом, составление композиции, соединение деталей (приклеивание, склеивание с</w:t>
      </w:r>
      <w:r w:rsidRPr="00791837">
        <w:rPr>
          <w:spacing w:val="1"/>
        </w:rPr>
        <w:t xml:space="preserve"> </w:t>
      </w:r>
      <w:r w:rsidRPr="00791837">
        <w:t>помощью</w:t>
      </w:r>
      <w:r w:rsidRPr="00791837">
        <w:rPr>
          <w:spacing w:val="-1"/>
        </w:rPr>
        <w:t xml:space="preserve"> </w:t>
      </w:r>
      <w:r w:rsidRPr="00791837">
        <w:t>прокладки, соединение</w:t>
      </w:r>
      <w:r w:rsidRPr="00791837">
        <w:rPr>
          <w:spacing w:val="-1"/>
        </w:rPr>
        <w:t xml:space="preserve"> </w:t>
      </w:r>
      <w:r w:rsidRPr="00791837">
        <w:t>с</w:t>
      </w:r>
      <w:r w:rsidRPr="00791837">
        <w:rPr>
          <w:spacing w:val="58"/>
        </w:rPr>
        <w:t xml:space="preserve"> </w:t>
      </w:r>
      <w:r w:rsidRPr="00791837">
        <w:t>помощью</w:t>
      </w:r>
      <w:r w:rsidRPr="00791837">
        <w:rPr>
          <w:spacing w:val="-2"/>
        </w:rPr>
        <w:t xml:space="preserve"> </w:t>
      </w:r>
      <w:r w:rsidRPr="00791837">
        <w:t>пластилина).</w:t>
      </w:r>
    </w:p>
    <w:p w:rsidR="0083763A" w:rsidRPr="00791837" w:rsidRDefault="00791837" w:rsidP="006B3E51">
      <w:pPr>
        <w:pStyle w:val="a3"/>
        <w:ind w:left="0" w:right="15" w:firstLine="567"/>
        <w:jc w:val="both"/>
      </w:pPr>
      <w:r w:rsidRPr="00791837">
        <w:t>Общее</w:t>
      </w:r>
      <w:r w:rsidRPr="00791837">
        <w:rPr>
          <w:spacing w:val="-4"/>
        </w:rPr>
        <w:t xml:space="preserve"> </w:t>
      </w:r>
      <w:r w:rsidRPr="00791837">
        <w:t>представление</w:t>
      </w:r>
      <w:r w:rsidRPr="00791837">
        <w:rPr>
          <w:spacing w:val="-3"/>
        </w:rPr>
        <w:t xml:space="preserve"> </w:t>
      </w:r>
      <w:r w:rsidRPr="00791837">
        <w:t>о</w:t>
      </w:r>
      <w:r w:rsidRPr="00791837">
        <w:rPr>
          <w:spacing w:val="-3"/>
        </w:rPr>
        <w:t xml:space="preserve"> </w:t>
      </w:r>
      <w:r w:rsidRPr="00791837">
        <w:t>тканях</w:t>
      </w:r>
      <w:r w:rsidRPr="00791837">
        <w:rPr>
          <w:spacing w:val="-1"/>
        </w:rPr>
        <w:t xml:space="preserve"> </w:t>
      </w:r>
      <w:r w:rsidRPr="00791837">
        <w:t>(текстиле),</w:t>
      </w:r>
      <w:r w:rsidRPr="00791837">
        <w:rPr>
          <w:spacing w:val="-2"/>
        </w:rPr>
        <w:t xml:space="preserve"> </w:t>
      </w:r>
      <w:r w:rsidRPr="00791837">
        <w:t>их</w:t>
      </w:r>
      <w:r w:rsidRPr="00791837">
        <w:rPr>
          <w:spacing w:val="-1"/>
        </w:rPr>
        <w:t xml:space="preserve"> </w:t>
      </w:r>
      <w:r w:rsidRPr="00791837">
        <w:t>строении</w:t>
      </w:r>
      <w:r w:rsidRPr="00791837">
        <w:rPr>
          <w:spacing w:val="-4"/>
        </w:rPr>
        <w:t xml:space="preserve"> </w:t>
      </w:r>
      <w:r w:rsidRPr="00791837">
        <w:t>и</w:t>
      </w:r>
      <w:r w:rsidRPr="00791837">
        <w:rPr>
          <w:spacing w:val="-3"/>
        </w:rPr>
        <w:t xml:space="preserve"> </w:t>
      </w:r>
      <w:r w:rsidRPr="00791837">
        <w:t>свойствах.</w:t>
      </w:r>
      <w:r w:rsidRPr="00791837">
        <w:rPr>
          <w:spacing w:val="-5"/>
        </w:rPr>
        <w:t xml:space="preserve"> </w:t>
      </w:r>
      <w:r w:rsidRPr="00791837">
        <w:t>Швейные</w:t>
      </w:r>
      <w:r w:rsidRPr="00791837">
        <w:rPr>
          <w:spacing w:val="-5"/>
        </w:rPr>
        <w:t xml:space="preserve"> </w:t>
      </w:r>
      <w:r w:rsidRPr="00791837">
        <w:t>инструменты</w:t>
      </w:r>
      <w:r w:rsidRPr="00791837">
        <w:rPr>
          <w:spacing w:val="-2"/>
        </w:rPr>
        <w:t xml:space="preserve"> </w:t>
      </w:r>
      <w:r w:rsidRPr="00791837">
        <w:t>и</w:t>
      </w:r>
      <w:r w:rsidRPr="00791837">
        <w:rPr>
          <w:spacing w:val="-57"/>
        </w:rPr>
        <w:t xml:space="preserve"> </w:t>
      </w:r>
      <w:r w:rsidRPr="00791837">
        <w:t>приспособления (иглы, булавки и др.).</w:t>
      </w:r>
      <w:r w:rsidRPr="00791837">
        <w:rPr>
          <w:spacing w:val="1"/>
        </w:rPr>
        <w:t xml:space="preserve"> </w:t>
      </w:r>
      <w:r w:rsidRPr="00791837">
        <w:t>Отмеривание и заправка нитки в иголку, строчка</w:t>
      </w:r>
      <w:r w:rsidRPr="00791837">
        <w:rPr>
          <w:spacing w:val="1"/>
        </w:rPr>
        <w:t xml:space="preserve"> </w:t>
      </w:r>
      <w:r w:rsidRPr="00791837">
        <w:t>прямого</w:t>
      </w:r>
      <w:r w:rsidRPr="00791837">
        <w:rPr>
          <w:spacing w:val="-1"/>
        </w:rPr>
        <w:t xml:space="preserve"> </w:t>
      </w:r>
      <w:r w:rsidRPr="00791837">
        <w:t>стежка.</w:t>
      </w:r>
    </w:p>
    <w:p w:rsidR="0083763A" w:rsidRPr="00791837" w:rsidRDefault="00791837" w:rsidP="006B3E51">
      <w:pPr>
        <w:pStyle w:val="a3"/>
        <w:ind w:left="0" w:right="15" w:firstLine="567"/>
        <w:jc w:val="both"/>
      </w:pPr>
      <w:r w:rsidRPr="00791837">
        <w:t>Использование</w:t>
      </w:r>
      <w:r w:rsidRPr="00791837">
        <w:rPr>
          <w:spacing w:val="-6"/>
        </w:rPr>
        <w:t xml:space="preserve"> </w:t>
      </w:r>
      <w:r w:rsidRPr="00791837">
        <w:t>дополнительных</w:t>
      </w:r>
      <w:r w:rsidRPr="00791837">
        <w:rPr>
          <w:spacing w:val="-2"/>
        </w:rPr>
        <w:t xml:space="preserve"> </w:t>
      </w:r>
      <w:r w:rsidRPr="00791837">
        <w:t>отделочных</w:t>
      </w:r>
      <w:r w:rsidRPr="00791837">
        <w:rPr>
          <w:spacing w:val="-4"/>
        </w:rPr>
        <w:t xml:space="preserve"> </w:t>
      </w:r>
      <w:r w:rsidRPr="00791837">
        <w:t>материалов.</w:t>
      </w:r>
    </w:p>
    <w:p w:rsidR="0083763A" w:rsidRPr="00791837" w:rsidRDefault="00791837" w:rsidP="00AF7ABE">
      <w:pPr>
        <w:pStyle w:val="a4"/>
        <w:numPr>
          <w:ilvl w:val="0"/>
          <w:numId w:val="87"/>
        </w:numPr>
        <w:tabs>
          <w:tab w:val="left" w:pos="778"/>
        </w:tabs>
        <w:spacing w:before="1"/>
        <w:ind w:left="0" w:right="15" w:firstLine="567"/>
        <w:jc w:val="both"/>
        <w:rPr>
          <w:sz w:val="24"/>
          <w:szCs w:val="24"/>
        </w:rPr>
      </w:pPr>
      <w:r w:rsidRPr="00791837">
        <w:rPr>
          <w:sz w:val="24"/>
          <w:szCs w:val="24"/>
        </w:rPr>
        <w:t>Конструирование</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моделирование</w:t>
      </w:r>
      <w:r w:rsidRPr="00791837">
        <w:rPr>
          <w:spacing w:val="-3"/>
          <w:sz w:val="24"/>
          <w:szCs w:val="24"/>
        </w:rPr>
        <w:t xml:space="preserve"> </w:t>
      </w:r>
      <w:r w:rsidRPr="00791837">
        <w:rPr>
          <w:sz w:val="24"/>
          <w:szCs w:val="24"/>
        </w:rPr>
        <w:t>(10</w:t>
      </w:r>
      <w:r w:rsidRPr="00791837">
        <w:rPr>
          <w:spacing w:val="-2"/>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Простые и объёмные конструкции из разных материалов (пластические массы, бумага,</w:t>
      </w:r>
      <w:r w:rsidRPr="00791837">
        <w:rPr>
          <w:spacing w:val="1"/>
        </w:rPr>
        <w:t xml:space="preserve"> </w:t>
      </w:r>
      <w:r w:rsidRPr="00791837">
        <w:t>текстиль и др.) и способы их создания. Общее представление о конструкции изделия; детали и</w:t>
      </w:r>
      <w:r w:rsidRPr="00791837">
        <w:rPr>
          <w:spacing w:val="-57"/>
        </w:rPr>
        <w:t xml:space="preserve"> </w:t>
      </w:r>
      <w:r w:rsidRPr="00791837">
        <w:t>части изделия, их взаимное расположение в общей конструкции. Способы соединения деталей</w:t>
      </w:r>
      <w:r w:rsidRPr="00791837">
        <w:rPr>
          <w:spacing w:val="-57"/>
        </w:rPr>
        <w:t xml:space="preserve"> </w:t>
      </w:r>
      <w:r w:rsidRPr="00791837">
        <w:t>в изделиях из разных материалов. Образец, анализ конструкции образцов изделий,</w:t>
      </w:r>
      <w:r w:rsidRPr="00791837">
        <w:rPr>
          <w:spacing w:val="1"/>
        </w:rPr>
        <w:t xml:space="preserve"> </w:t>
      </w:r>
      <w:r w:rsidRPr="00791837">
        <w:t>изготовление</w:t>
      </w:r>
      <w:r w:rsidRPr="00791837">
        <w:rPr>
          <w:spacing w:val="-3"/>
        </w:rPr>
        <w:t xml:space="preserve"> </w:t>
      </w:r>
      <w:r w:rsidRPr="00791837">
        <w:t>изделий</w:t>
      </w:r>
      <w:r w:rsidRPr="00791837">
        <w:rPr>
          <w:spacing w:val="-4"/>
        </w:rPr>
        <w:t xml:space="preserve"> </w:t>
      </w:r>
      <w:r w:rsidRPr="00791837">
        <w:t>по</w:t>
      </w:r>
      <w:r w:rsidRPr="00791837">
        <w:rPr>
          <w:spacing w:val="-1"/>
        </w:rPr>
        <w:t xml:space="preserve"> </w:t>
      </w:r>
      <w:r w:rsidRPr="00791837">
        <w:t>образцу,</w:t>
      </w:r>
      <w:r w:rsidRPr="00791837">
        <w:rPr>
          <w:spacing w:val="-2"/>
        </w:rPr>
        <w:t xml:space="preserve"> </w:t>
      </w:r>
      <w:r w:rsidRPr="00791837">
        <w:t>рисунку.</w:t>
      </w:r>
      <w:r w:rsidRPr="00791837">
        <w:rPr>
          <w:spacing w:val="-1"/>
        </w:rPr>
        <w:t xml:space="preserve"> </w:t>
      </w:r>
      <w:r w:rsidRPr="00791837">
        <w:t>Конструирование</w:t>
      </w:r>
      <w:r w:rsidRPr="00791837">
        <w:rPr>
          <w:spacing w:val="-3"/>
        </w:rPr>
        <w:t xml:space="preserve"> </w:t>
      </w:r>
      <w:r w:rsidRPr="00791837">
        <w:t>по</w:t>
      </w:r>
      <w:r w:rsidRPr="00791837">
        <w:rPr>
          <w:spacing w:val="-1"/>
        </w:rPr>
        <w:t xml:space="preserve"> </w:t>
      </w:r>
      <w:r w:rsidRPr="00791837">
        <w:t>модели</w:t>
      </w:r>
      <w:r w:rsidRPr="00791837">
        <w:rPr>
          <w:spacing w:val="-1"/>
        </w:rPr>
        <w:t xml:space="preserve"> </w:t>
      </w:r>
      <w:r w:rsidRPr="00791837">
        <w:t>(на</w:t>
      </w:r>
      <w:r w:rsidRPr="00791837">
        <w:rPr>
          <w:spacing w:val="-2"/>
        </w:rPr>
        <w:t xml:space="preserve"> </w:t>
      </w:r>
      <w:r w:rsidRPr="00791837">
        <w:t>плоскости).</w:t>
      </w:r>
    </w:p>
    <w:p w:rsidR="0083763A" w:rsidRPr="00791837" w:rsidRDefault="00791837" w:rsidP="006B3E51">
      <w:pPr>
        <w:pStyle w:val="a3"/>
        <w:ind w:left="0" w:right="15" w:firstLine="567"/>
        <w:jc w:val="both"/>
      </w:pPr>
      <w:r w:rsidRPr="00791837">
        <w:t>Взаимосвязь выполняемого действия и</w:t>
      </w:r>
      <w:r w:rsidRPr="00791837">
        <w:rPr>
          <w:spacing w:val="1"/>
        </w:rPr>
        <w:t xml:space="preserve"> </w:t>
      </w:r>
      <w:r w:rsidRPr="00791837">
        <w:t>результата. Элементарное прогнозирование порядка</w:t>
      </w:r>
      <w:r w:rsidRPr="00791837">
        <w:rPr>
          <w:spacing w:val="-57"/>
        </w:rPr>
        <w:t xml:space="preserve"> </w:t>
      </w:r>
      <w:r w:rsidRPr="00791837">
        <w:t>действий в зависимости от желаемого/необходимого результата; выбор способа работы в</w:t>
      </w:r>
      <w:r w:rsidRPr="00791837">
        <w:rPr>
          <w:spacing w:val="1"/>
        </w:rPr>
        <w:t xml:space="preserve"> </w:t>
      </w:r>
      <w:r w:rsidRPr="00791837">
        <w:t>зависимости от требуемого результата/ замысла.</w:t>
      </w:r>
    </w:p>
    <w:p w:rsidR="0083763A" w:rsidRPr="00791837" w:rsidRDefault="00791837" w:rsidP="00AF7ABE">
      <w:pPr>
        <w:pStyle w:val="a4"/>
        <w:numPr>
          <w:ilvl w:val="0"/>
          <w:numId w:val="87"/>
        </w:numPr>
        <w:tabs>
          <w:tab w:val="left" w:pos="778"/>
        </w:tabs>
        <w:ind w:left="0" w:right="15" w:firstLine="567"/>
        <w:jc w:val="both"/>
        <w:rPr>
          <w:sz w:val="24"/>
          <w:szCs w:val="24"/>
        </w:rPr>
      </w:pPr>
      <w:r w:rsidRPr="00791837">
        <w:rPr>
          <w:sz w:val="24"/>
          <w:szCs w:val="24"/>
        </w:rPr>
        <w:t>Информационно-коммуникативные</w:t>
      </w:r>
      <w:r w:rsidRPr="00791837">
        <w:rPr>
          <w:spacing w:val="-7"/>
          <w:sz w:val="24"/>
          <w:szCs w:val="24"/>
        </w:rPr>
        <w:t xml:space="preserve"> </w:t>
      </w:r>
      <w:r w:rsidRPr="00791837">
        <w:rPr>
          <w:sz w:val="24"/>
          <w:szCs w:val="24"/>
        </w:rPr>
        <w:t>технологи</w:t>
      </w:r>
      <w:r w:rsidRPr="00791837">
        <w:rPr>
          <w:spacing w:val="-4"/>
          <w:sz w:val="24"/>
          <w:szCs w:val="24"/>
        </w:rPr>
        <w:t xml:space="preserve"> </w:t>
      </w:r>
      <w:r w:rsidRPr="00791837">
        <w:rPr>
          <w:sz w:val="24"/>
          <w:szCs w:val="24"/>
        </w:rPr>
        <w:t>(2</w:t>
      </w:r>
      <w:r w:rsidRPr="00791837">
        <w:rPr>
          <w:spacing w:val="-4"/>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Демонстрация учителем готовых материалов на информационных носителях.</w:t>
      </w:r>
      <w:r w:rsidRPr="00791837">
        <w:rPr>
          <w:spacing w:val="-57"/>
        </w:rPr>
        <w:t xml:space="preserve"> </w:t>
      </w:r>
      <w:r w:rsidRPr="00791837">
        <w:t>Информация.</w:t>
      </w:r>
      <w:r w:rsidRPr="00791837">
        <w:rPr>
          <w:spacing w:val="-1"/>
        </w:rPr>
        <w:t xml:space="preserve"> </w:t>
      </w:r>
      <w:r w:rsidRPr="00791837">
        <w:t>Виды информации.</w:t>
      </w:r>
    </w:p>
    <w:p w:rsidR="0083763A" w:rsidRPr="00791837" w:rsidRDefault="00791837" w:rsidP="00AF7ABE">
      <w:pPr>
        <w:pStyle w:val="2"/>
        <w:numPr>
          <w:ilvl w:val="0"/>
          <w:numId w:val="86"/>
        </w:numPr>
        <w:tabs>
          <w:tab w:val="left" w:pos="718"/>
        </w:tabs>
        <w:ind w:left="0" w:right="15" w:firstLine="567"/>
        <w:jc w:val="both"/>
      </w:pPr>
      <w:r w:rsidRPr="00791837">
        <w:t>КЛАСС</w:t>
      </w:r>
      <w:r w:rsidRPr="00791837">
        <w:rPr>
          <w:spacing w:val="-3"/>
        </w:rPr>
        <w:t xml:space="preserve"> </w:t>
      </w:r>
      <w:r w:rsidRPr="00791837">
        <w:t>(34</w:t>
      </w:r>
      <w:r w:rsidRPr="00791837">
        <w:rPr>
          <w:spacing w:val="-1"/>
        </w:rPr>
        <w:t xml:space="preserve"> </w:t>
      </w:r>
      <w:r w:rsidRPr="00791837">
        <w:t>ч)</w:t>
      </w:r>
    </w:p>
    <w:p w:rsidR="0083763A" w:rsidRPr="00791837" w:rsidRDefault="00791837" w:rsidP="00AF7ABE">
      <w:pPr>
        <w:pStyle w:val="a4"/>
        <w:numPr>
          <w:ilvl w:val="0"/>
          <w:numId w:val="85"/>
        </w:numPr>
        <w:tabs>
          <w:tab w:val="left" w:pos="778"/>
        </w:tabs>
        <w:spacing w:line="274" w:lineRule="exact"/>
        <w:ind w:left="0" w:right="15" w:firstLine="567"/>
        <w:jc w:val="both"/>
        <w:rPr>
          <w:sz w:val="24"/>
          <w:szCs w:val="24"/>
        </w:rPr>
      </w:pPr>
      <w:r w:rsidRPr="00791837">
        <w:rPr>
          <w:sz w:val="24"/>
          <w:szCs w:val="24"/>
        </w:rPr>
        <w:t>Технологии,</w:t>
      </w:r>
      <w:r w:rsidRPr="00791837">
        <w:rPr>
          <w:spacing w:val="-3"/>
          <w:sz w:val="24"/>
          <w:szCs w:val="24"/>
        </w:rPr>
        <w:t xml:space="preserve"> </w:t>
      </w:r>
      <w:r w:rsidRPr="00791837">
        <w:rPr>
          <w:sz w:val="24"/>
          <w:szCs w:val="24"/>
        </w:rPr>
        <w:t>профессии</w:t>
      </w:r>
      <w:r w:rsidRPr="00791837">
        <w:rPr>
          <w:spacing w:val="-3"/>
          <w:sz w:val="24"/>
          <w:szCs w:val="24"/>
        </w:rPr>
        <w:t xml:space="preserve"> </w:t>
      </w:r>
      <w:r w:rsidRPr="00791837">
        <w:rPr>
          <w:sz w:val="24"/>
          <w:szCs w:val="24"/>
        </w:rPr>
        <w:t>и</w:t>
      </w:r>
      <w:r w:rsidRPr="00791837">
        <w:rPr>
          <w:spacing w:val="-5"/>
          <w:sz w:val="24"/>
          <w:szCs w:val="24"/>
        </w:rPr>
        <w:t xml:space="preserve"> </w:t>
      </w:r>
      <w:r w:rsidRPr="00791837">
        <w:rPr>
          <w:sz w:val="24"/>
          <w:szCs w:val="24"/>
        </w:rPr>
        <w:t>производства</w:t>
      </w:r>
      <w:r w:rsidRPr="00791837">
        <w:rPr>
          <w:spacing w:val="-4"/>
          <w:sz w:val="24"/>
          <w:szCs w:val="24"/>
        </w:rPr>
        <w:t xml:space="preserve"> </w:t>
      </w:r>
      <w:r w:rsidRPr="00791837">
        <w:rPr>
          <w:sz w:val="24"/>
          <w:szCs w:val="24"/>
        </w:rPr>
        <w:t>(8</w:t>
      </w:r>
      <w:r w:rsidRPr="00791837">
        <w:rPr>
          <w:spacing w:val="-3"/>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Рукотворный мир — результат труда человека. Элементарные представления об основном</w:t>
      </w:r>
      <w:r w:rsidRPr="00791837">
        <w:rPr>
          <w:spacing w:val="1"/>
        </w:rPr>
        <w:t xml:space="preserve"> </w:t>
      </w:r>
      <w:r w:rsidRPr="00791837">
        <w:t>принципе создания мира вещей: прочность конструкции, удобство использования,</w:t>
      </w:r>
      <w:r w:rsidRPr="00791837">
        <w:rPr>
          <w:spacing w:val="1"/>
        </w:rPr>
        <w:t xml:space="preserve"> </w:t>
      </w:r>
      <w:r w:rsidRPr="00791837">
        <w:t>эстетическая выразительность. Средства художественной выразительности (композиция, цвет,</w:t>
      </w:r>
      <w:r w:rsidRPr="00791837">
        <w:rPr>
          <w:spacing w:val="-57"/>
        </w:rPr>
        <w:t xml:space="preserve"> </w:t>
      </w:r>
      <w:r w:rsidRPr="00791837">
        <w:t>тон и др.). Изготовление изделий с учётом данного принципа. Общее представление о</w:t>
      </w:r>
      <w:r w:rsidRPr="00791837">
        <w:rPr>
          <w:spacing w:val="1"/>
        </w:rPr>
        <w:t xml:space="preserve"> </w:t>
      </w:r>
      <w:r w:rsidRPr="00791837">
        <w:t>технологическом</w:t>
      </w:r>
      <w:r w:rsidRPr="00791837">
        <w:rPr>
          <w:spacing w:val="-2"/>
        </w:rPr>
        <w:t xml:space="preserve"> </w:t>
      </w:r>
      <w:r w:rsidRPr="00791837">
        <w:t>процессе:</w:t>
      </w:r>
      <w:r w:rsidRPr="00791837">
        <w:rPr>
          <w:spacing w:val="-1"/>
        </w:rPr>
        <w:t xml:space="preserve"> </w:t>
      </w:r>
      <w:r w:rsidRPr="00791837">
        <w:t>анализ</w:t>
      </w:r>
      <w:r w:rsidRPr="00791837">
        <w:rPr>
          <w:spacing w:val="2"/>
        </w:rPr>
        <w:t xml:space="preserve"> </w:t>
      </w:r>
      <w:r w:rsidRPr="00791837">
        <w:t>устройства и</w:t>
      </w:r>
      <w:r w:rsidRPr="00791837">
        <w:rPr>
          <w:spacing w:val="-1"/>
        </w:rPr>
        <w:t xml:space="preserve"> </w:t>
      </w:r>
      <w:r w:rsidRPr="00791837">
        <w:t>назначения</w:t>
      </w:r>
      <w:r w:rsidRPr="00791837">
        <w:rPr>
          <w:spacing w:val="-1"/>
        </w:rPr>
        <w:t xml:space="preserve"> </w:t>
      </w:r>
      <w:r w:rsidRPr="00791837">
        <w:t>изделия;</w:t>
      </w:r>
      <w:r w:rsidRPr="00791837">
        <w:rPr>
          <w:spacing w:val="-3"/>
        </w:rPr>
        <w:t xml:space="preserve"> </w:t>
      </w:r>
      <w:r w:rsidRPr="00791837">
        <w:t>выстраивание</w:t>
      </w:r>
    </w:p>
    <w:p w:rsidR="0083763A" w:rsidRPr="00791837" w:rsidRDefault="00791837" w:rsidP="006B3E51">
      <w:pPr>
        <w:pStyle w:val="a3"/>
        <w:spacing w:before="1"/>
        <w:ind w:left="0" w:right="15" w:firstLine="567"/>
        <w:jc w:val="both"/>
      </w:pPr>
      <w:r w:rsidRPr="00791837">
        <w:t>последовательности</w:t>
      </w:r>
      <w:r w:rsidRPr="00791837">
        <w:rPr>
          <w:spacing w:val="-4"/>
        </w:rPr>
        <w:t xml:space="preserve"> </w:t>
      </w:r>
      <w:r w:rsidRPr="00791837">
        <w:t>практических</w:t>
      </w:r>
      <w:r w:rsidRPr="00791837">
        <w:rPr>
          <w:spacing w:val="-2"/>
        </w:rPr>
        <w:t xml:space="preserve"> </w:t>
      </w:r>
      <w:r w:rsidRPr="00791837">
        <w:t>действий</w:t>
      </w:r>
      <w:r w:rsidRPr="00791837">
        <w:rPr>
          <w:spacing w:val="-6"/>
        </w:rPr>
        <w:t xml:space="preserve"> </w:t>
      </w:r>
      <w:r w:rsidRPr="00791837">
        <w:t>и</w:t>
      </w:r>
      <w:r w:rsidRPr="00791837">
        <w:rPr>
          <w:spacing w:val="-5"/>
        </w:rPr>
        <w:t xml:space="preserve"> </w:t>
      </w:r>
      <w:r w:rsidRPr="00791837">
        <w:t>технологических</w:t>
      </w:r>
      <w:r w:rsidRPr="00791837">
        <w:rPr>
          <w:spacing w:val="-2"/>
        </w:rPr>
        <w:t xml:space="preserve"> </w:t>
      </w:r>
      <w:r w:rsidRPr="00791837">
        <w:t>операций;</w:t>
      </w:r>
      <w:r w:rsidRPr="00791837">
        <w:rPr>
          <w:spacing w:val="-4"/>
        </w:rPr>
        <w:t xml:space="preserve"> </w:t>
      </w:r>
      <w:r w:rsidRPr="00791837">
        <w:t>подбор</w:t>
      </w:r>
      <w:r w:rsidRPr="00791837">
        <w:rPr>
          <w:spacing w:val="-4"/>
        </w:rPr>
        <w:t xml:space="preserve"> </w:t>
      </w:r>
      <w:r w:rsidRPr="00791837">
        <w:t>материалов</w:t>
      </w:r>
      <w:r w:rsidRPr="00791837">
        <w:rPr>
          <w:spacing w:val="-57"/>
        </w:rPr>
        <w:t xml:space="preserve"> </w:t>
      </w:r>
      <w:r w:rsidRPr="00791837">
        <w:t>и</w:t>
      </w:r>
      <w:r w:rsidRPr="00791837">
        <w:rPr>
          <w:spacing w:val="-2"/>
        </w:rPr>
        <w:t xml:space="preserve"> </w:t>
      </w:r>
      <w:r w:rsidRPr="00791837">
        <w:t>инструментов;</w:t>
      </w:r>
      <w:r w:rsidRPr="00791837">
        <w:rPr>
          <w:spacing w:val="-2"/>
        </w:rPr>
        <w:t xml:space="preserve"> </w:t>
      </w:r>
      <w:r w:rsidRPr="00791837">
        <w:t>экономная</w:t>
      </w:r>
      <w:r w:rsidRPr="00791837">
        <w:rPr>
          <w:spacing w:val="-2"/>
        </w:rPr>
        <w:t xml:space="preserve"> </w:t>
      </w:r>
      <w:r w:rsidRPr="00791837">
        <w:t>разметка;</w:t>
      </w:r>
      <w:r w:rsidRPr="00791837">
        <w:rPr>
          <w:spacing w:val="-1"/>
        </w:rPr>
        <w:t xml:space="preserve"> </w:t>
      </w:r>
      <w:r w:rsidRPr="00791837">
        <w:t>обработка</w:t>
      </w:r>
      <w:r w:rsidRPr="00791837">
        <w:rPr>
          <w:spacing w:val="-3"/>
        </w:rPr>
        <w:t xml:space="preserve"> </w:t>
      </w:r>
      <w:r w:rsidRPr="00791837">
        <w:t>с</w:t>
      </w:r>
      <w:r w:rsidRPr="00791837">
        <w:rPr>
          <w:spacing w:val="-3"/>
        </w:rPr>
        <w:t xml:space="preserve"> </w:t>
      </w:r>
      <w:r w:rsidRPr="00791837">
        <w:t>целью</w:t>
      </w:r>
      <w:r w:rsidRPr="00791837">
        <w:rPr>
          <w:spacing w:val="-1"/>
        </w:rPr>
        <w:t xml:space="preserve"> </w:t>
      </w:r>
      <w:r w:rsidRPr="00791837">
        <w:t>получения</w:t>
      </w:r>
      <w:r w:rsidRPr="00791837">
        <w:rPr>
          <w:spacing w:val="-2"/>
        </w:rPr>
        <w:t xml:space="preserve"> </w:t>
      </w:r>
      <w:r w:rsidRPr="00791837">
        <w:t>(выделения)</w:t>
      </w:r>
      <w:r w:rsidRPr="00791837">
        <w:rPr>
          <w:spacing w:val="-3"/>
        </w:rPr>
        <w:t xml:space="preserve"> </w:t>
      </w:r>
      <w:r w:rsidRPr="00791837">
        <w:t>деталей,</w:t>
      </w:r>
    </w:p>
    <w:p w:rsidR="0083763A" w:rsidRPr="00791837" w:rsidRDefault="00791837" w:rsidP="006B3E51">
      <w:pPr>
        <w:pStyle w:val="a3"/>
        <w:ind w:left="0" w:right="15" w:firstLine="567"/>
        <w:jc w:val="both"/>
      </w:pPr>
      <w:r w:rsidRPr="00791837">
        <w:lastRenderedPageBreak/>
        <w:t>сборка, отделка изделия; проверка изделия в действии, внесение необходимых дополнений и</w:t>
      </w:r>
      <w:r w:rsidRPr="00791837">
        <w:rPr>
          <w:spacing w:val="-57"/>
        </w:rPr>
        <w:t xml:space="preserve"> </w:t>
      </w:r>
      <w:r w:rsidRPr="00791837">
        <w:t>изменений. Изготовление изделий из различных материалов с соблюдением этапов</w:t>
      </w:r>
      <w:r w:rsidRPr="00791837">
        <w:rPr>
          <w:spacing w:val="1"/>
        </w:rPr>
        <w:t xml:space="preserve"> </w:t>
      </w:r>
      <w:r w:rsidRPr="00791837">
        <w:t>технологического</w:t>
      </w:r>
      <w:r w:rsidRPr="00791837">
        <w:rPr>
          <w:spacing w:val="-1"/>
        </w:rPr>
        <w:t xml:space="preserve"> </w:t>
      </w:r>
      <w:r w:rsidRPr="00791837">
        <w:t>процесса.</w:t>
      </w:r>
    </w:p>
    <w:p w:rsidR="0083763A" w:rsidRPr="00791837" w:rsidRDefault="00791837" w:rsidP="006B3E51">
      <w:pPr>
        <w:pStyle w:val="a3"/>
        <w:ind w:left="0" w:right="15" w:firstLine="567"/>
        <w:jc w:val="both"/>
      </w:pPr>
      <w:r w:rsidRPr="00791837">
        <w:t>Традиции и современность. Новая жизнь древних профессий. Совершенствование их</w:t>
      </w:r>
      <w:r w:rsidRPr="00791837">
        <w:rPr>
          <w:spacing w:val="1"/>
        </w:rPr>
        <w:t xml:space="preserve"> </w:t>
      </w:r>
      <w:r w:rsidRPr="00791837">
        <w:t>технологических процессов. Мастера и их профессии; правила мастера. Культурные традиции.</w:t>
      </w:r>
      <w:r w:rsidRPr="00791837">
        <w:rPr>
          <w:spacing w:val="-57"/>
        </w:rPr>
        <w:t xml:space="preserve"> </w:t>
      </w:r>
      <w:r w:rsidRPr="00791837">
        <w:t>Элементарная творческая и проектная деятельность (создание замысла, его детализация и</w:t>
      </w:r>
      <w:r w:rsidRPr="00791837">
        <w:rPr>
          <w:spacing w:val="1"/>
        </w:rPr>
        <w:t xml:space="preserve"> </w:t>
      </w:r>
      <w:r w:rsidRPr="00791837">
        <w:t>воплощение).</w:t>
      </w:r>
      <w:r w:rsidRPr="00791837">
        <w:rPr>
          <w:spacing w:val="-1"/>
        </w:rPr>
        <w:t xml:space="preserve"> </w:t>
      </w:r>
      <w:r w:rsidRPr="00791837">
        <w:t>Несложные</w:t>
      </w:r>
      <w:r w:rsidRPr="00791837">
        <w:rPr>
          <w:spacing w:val="-2"/>
        </w:rPr>
        <w:t xml:space="preserve"> </w:t>
      </w:r>
      <w:r w:rsidRPr="00791837">
        <w:t>коллективные, групповые</w:t>
      </w:r>
      <w:r w:rsidRPr="00791837">
        <w:rPr>
          <w:spacing w:val="-2"/>
        </w:rPr>
        <w:t xml:space="preserve"> </w:t>
      </w:r>
      <w:r w:rsidRPr="00791837">
        <w:t>проекты.</w:t>
      </w:r>
    </w:p>
    <w:p w:rsidR="0083763A" w:rsidRPr="00791837" w:rsidRDefault="00791837" w:rsidP="00AF7ABE">
      <w:pPr>
        <w:pStyle w:val="a4"/>
        <w:numPr>
          <w:ilvl w:val="0"/>
          <w:numId w:val="85"/>
        </w:numPr>
        <w:tabs>
          <w:tab w:val="left" w:pos="778"/>
        </w:tabs>
        <w:spacing w:before="1"/>
        <w:ind w:left="0" w:right="15" w:firstLine="567"/>
        <w:jc w:val="both"/>
        <w:rPr>
          <w:sz w:val="24"/>
          <w:szCs w:val="24"/>
        </w:rPr>
      </w:pPr>
      <w:r w:rsidRPr="00791837">
        <w:rPr>
          <w:sz w:val="24"/>
          <w:szCs w:val="24"/>
        </w:rPr>
        <w:t>Технологии</w:t>
      </w:r>
      <w:r w:rsidRPr="00791837">
        <w:rPr>
          <w:spacing w:val="-3"/>
          <w:sz w:val="24"/>
          <w:szCs w:val="24"/>
        </w:rPr>
        <w:t xml:space="preserve"> </w:t>
      </w:r>
      <w:r w:rsidRPr="00791837">
        <w:rPr>
          <w:sz w:val="24"/>
          <w:szCs w:val="24"/>
        </w:rPr>
        <w:t>ручной</w:t>
      </w:r>
      <w:r w:rsidRPr="00791837">
        <w:rPr>
          <w:spacing w:val="-3"/>
          <w:sz w:val="24"/>
          <w:szCs w:val="24"/>
        </w:rPr>
        <w:t xml:space="preserve"> </w:t>
      </w:r>
      <w:r w:rsidRPr="00791837">
        <w:rPr>
          <w:sz w:val="24"/>
          <w:szCs w:val="24"/>
        </w:rPr>
        <w:t>обработки</w:t>
      </w:r>
      <w:r w:rsidRPr="00791837">
        <w:rPr>
          <w:spacing w:val="-3"/>
          <w:sz w:val="24"/>
          <w:szCs w:val="24"/>
        </w:rPr>
        <w:t xml:space="preserve"> </w:t>
      </w:r>
      <w:r w:rsidRPr="00791837">
        <w:rPr>
          <w:sz w:val="24"/>
          <w:szCs w:val="24"/>
        </w:rPr>
        <w:t>материалов</w:t>
      </w:r>
      <w:r w:rsidRPr="00791837">
        <w:rPr>
          <w:spacing w:val="-4"/>
          <w:sz w:val="24"/>
          <w:szCs w:val="24"/>
        </w:rPr>
        <w:t xml:space="preserve"> </w:t>
      </w:r>
      <w:r w:rsidRPr="00791837">
        <w:rPr>
          <w:sz w:val="24"/>
          <w:szCs w:val="24"/>
        </w:rPr>
        <w:t>(14</w:t>
      </w:r>
      <w:r w:rsidRPr="00791837">
        <w:rPr>
          <w:spacing w:val="-3"/>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Многообразие материалов, их свойств и их практическое применение в жизни. Исследование</w:t>
      </w:r>
      <w:r w:rsidRPr="00791837">
        <w:rPr>
          <w:spacing w:val="-57"/>
        </w:rPr>
        <w:t xml:space="preserve"> </w:t>
      </w:r>
      <w:r w:rsidRPr="00791837">
        <w:t>и</w:t>
      </w:r>
      <w:r w:rsidRPr="00791837">
        <w:rPr>
          <w:spacing w:val="-5"/>
        </w:rPr>
        <w:t xml:space="preserve"> </w:t>
      </w:r>
      <w:r w:rsidRPr="00791837">
        <w:t>сравнение</w:t>
      </w:r>
      <w:r w:rsidRPr="00791837">
        <w:rPr>
          <w:spacing w:val="-5"/>
        </w:rPr>
        <w:t xml:space="preserve"> </w:t>
      </w:r>
      <w:r w:rsidRPr="00791837">
        <w:t>элементарных</w:t>
      </w:r>
      <w:r w:rsidRPr="00791837">
        <w:rPr>
          <w:spacing w:val="53"/>
        </w:rPr>
        <w:t xml:space="preserve"> </w:t>
      </w:r>
      <w:r w:rsidRPr="00791837">
        <w:t>физических,</w:t>
      </w:r>
      <w:r w:rsidRPr="00791837">
        <w:rPr>
          <w:spacing w:val="-5"/>
        </w:rPr>
        <w:t xml:space="preserve"> </w:t>
      </w:r>
      <w:r w:rsidRPr="00791837">
        <w:t>механических</w:t>
      </w:r>
      <w:r w:rsidRPr="00791837">
        <w:rPr>
          <w:spacing w:val="-2"/>
        </w:rPr>
        <w:t xml:space="preserve"> </w:t>
      </w:r>
      <w:r w:rsidRPr="00791837">
        <w:t>и</w:t>
      </w:r>
      <w:r w:rsidRPr="00791837">
        <w:rPr>
          <w:spacing w:val="-6"/>
        </w:rPr>
        <w:t xml:space="preserve"> </w:t>
      </w:r>
      <w:r w:rsidRPr="00791837">
        <w:t>технологических</w:t>
      </w:r>
      <w:r w:rsidRPr="00791837">
        <w:rPr>
          <w:spacing w:val="-3"/>
        </w:rPr>
        <w:t xml:space="preserve"> </w:t>
      </w:r>
      <w:r w:rsidRPr="00791837">
        <w:t>свойств</w:t>
      </w:r>
      <w:r w:rsidRPr="00791837">
        <w:rPr>
          <w:spacing w:val="-4"/>
        </w:rPr>
        <w:t xml:space="preserve"> </w:t>
      </w:r>
      <w:r w:rsidRPr="00791837">
        <w:t>различных</w:t>
      </w:r>
      <w:r w:rsidRPr="00791837">
        <w:rPr>
          <w:spacing w:val="-57"/>
        </w:rPr>
        <w:t xml:space="preserve"> </w:t>
      </w:r>
      <w:r w:rsidRPr="00791837">
        <w:t>материалов. Выбор материалов по их декоративно-художественным и конструктивным</w:t>
      </w:r>
      <w:r w:rsidRPr="00791837">
        <w:rPr>
          <w:spacing w:val="1"/>
        </w:rPr>
        <w:t xml:space="preserve"> </w:t>
      </w:r>
      <w:r w:rsidRPr="00791837">
        <w:t>свойствам.</w:t>
      </w:r>
    </w:p>
    <w:p w:rsidR="0083763A" w:rsidRPr="00791837" w:rsidRDefault="00791837" w:rsidP="006B3E51">
      <w:pPr>
        <w:pStyle w:val="a3"/>
        <w:ind w:left="0" w:right="15" w:firstLine="567"/>
        <w:jc w:val="both"/>
      </w:pPr>
      <w:r w:rsidRPr="00791837">
        <w:t>Называние и выполнение основных технологических операций ручной обработки материалов</w:t>
      </w:r>
      <w:r w:rsidRPr="00791837">
        <w:rPr>
          <w:spacing w:val="-57"/>
        </w:rPr>
        <w:t xml:space="preserve"> </w:t>
      </w:r>
      <w:r w:rsidRPr="00791837">
        <w:t>в процессе изготовления изделия: разметка деталей (с помощью линейки (угольника,</w:t>
      </w:r>
      <w:r w:rsidRPr="00791837">
        <w:rPr>
          <w:spacing w:val="1"/>
        </w:rPr>
        <w:t xml:space="preserve"> </w:t>
      </w:r>
      <w:r w:rsidRPr="00791837">
        <w:t>циркуля),</w:t>
      </w:r>
      <w:r w:rsidRPr="00791837">
        <w:rPr>
          <w:spacing w:val="-3"/>
        </w:rPr>
        <w:t xml:space="preserve"> </w:t>
      </w:r>
      <w:r w:rsidRPr="00791837">
        <w:t>формообразование</w:t>
      </w:r>
      <w:r w:rsidRPr="00791837">
        <w:rPr>
          <w:spacing w:val="-3"/>
        </w:rPr>
        <w:t xml:space="preserve"> </w:t>
      </w:r>
      <w:r w:rsidRPr="00791837">
        <w:t>деталей</w:t>
      </w:r>
      <w:r w:rsidRPr="00791837">
        <w:rPr>
          <w:spacing w:val="-1"/>
        </w:rPr>
        <w:t xml:space="preserve"> </w:t>
      </w:r>
      <w:r w:rsidRPr="00791837">
        <w:t>(сгибание,</w:t>
      </w:r>
      <w:r w:rsidRPr="00791837">
        <w:rPr>
          <w:spacing w:val="-2"/>
        </w:rPr>
        <w:t xml:space="preserve"> </w:t>
      </w:r>
      <w:r w:rsidRPr="00791837">
        <w:t>складывание</w:t>
      </w:r>
      <w:r w:rsidRPr="00791837">
        <w:rPr>
          <w:spacing w:val="-2"/>
        </w:rPr>
        <w:t xml:space="preserve"> </w:t>
      </w:r>
      <w:r w:rsidRPr="00791837">
        <w:t>тонкого</w:t>
      </w:r>
      <w:r w:rsidRPr="00791837">
        <w:rPr>
          <w:spacing w:val="-2"/>
        </w:rPr>
        <w:t xml:space="preserve"> </w:t>
      </w:r>
      <w:r w:rsidRPr="00791837">
        <w:t>картона</w:t>
      </w:r>
      <w:r w:rsidRPr="00791837">
        <w:rPr>
          <w:spacing w:val="-3"/>
        </w:rPr>
        <w:t xml:space="preserve"> </w:t>
      </w:r>
      <w:r w:rsidRPr="00791837">
        <w:t>и</w:t>
      </w:r>
      <w:r w:rsidRPr="00791837">
        <w:rPr>
          <w:spacing w:val="-1"/>
        </w:rPr>
        <w:t xml:space="preserve"> </w:t>
      </w:r>
      <w:r w:rsidRPr="00791837">
        <w:t>плотных</w:t>
      </w:r>
    </w:p>
    <w:p w:rsidR="0083763A" w:rsidRPr="00791837" w:rsidRDefault="00791837" w:rsidP="006B3E51">
      <w:pPr>
        <w:pStyle w:val="a3"/>
        <w:ind w:left="0" w:right="15" w:firstLine="567"/>
        <w:jc w:val="both"/>
      </w:pPr>
      <w:r w:rsidRPr="00791837">
        <w:t>видов бумаги и др.), сборка изделия (сшивание). Подвижное соединение деталей изделия.</w:t>
      </w:r>
      <w:r w:rsidRPr="00791837">
        <w:rPr>
          <w:spacing w:val="1"/>
        </w:rPr>
        <w:t xml:space="preserve"> </w:t>
      </w:r>
      <w:r w:rsidRPr="00791837">
        <w:t>Использование соответствующих способов обработки материалов в</w:t>
      </w:r>
      <w:r w:rsidRPr="00791837">
        <w:rPr>
          <w:spacing w:val="1"/>
        </w:rPr>
        <w:t xml:space="preserve"> </w:t>
      </w:r>
      <w:r w:rsidRPr="00791837">
        <w:t>зависимости от вида и</w:t>
      </w:r>
      <w:r w:rsidRPr="00791837">
        <w:rPr>
          <w:spacing w:val="-57"/>
        </w:rPr>
        <w:t xml:space="preserve"> </w:t>
      </w:r>
      <w:r w:rsidRPr="00791837">
        <w:t>назначения</w:t>
      </w:r>
      <w:r w:rsidRPr="00791837">
        <w:rPr>
          <w:spacing w:val="-1"/>
        </w:rPr>
        <w:t xml:space="preserve"> </w:t>
      </w:r>
      <w:r w:rsidRPr="00791837">
        <w:t>изделия.</w:t>
      </w:r>
    </w:p>
    <w:p w:rsidR="0083763A" w:rsidRPr="00791837" w:rsidRDefault="00791837" w:rsidP="006B3E51">
      <w:pPr>
        <w:pStyle w:val="a3"/>
        <w:spacing w:before="1"/>
        <w:ind w:left="0" w:right="15" w:firstLine="567"/>
        <w:jc w:val="both"/>
      </w:pPr>
      <w:r w:rsidRPr="00791837">
        <w:t>Виды</w:t>
      </w:r>
      <w:r w:rsidRPr="00791837">
        <w:rPr>
          <w:spacing w:val="-2"/>
        </w:rPr>
        <w:t xml:space="preserve"> </w:t>
      </w:r>
      <w:r w:rsidRPr="00791837">
        <w:t>условных</w:t>
      </w:r>
      <w:r w:rsidRPr="00791837">
        <w:rPr>
          <w:spacing w:val="-2"/>
        </w:rPr>
        <w:t xml:space="preserve"> </w:t>
      </w:r>
      <w:r w:rsidRPr="00791837">
        <w:t>графических</w:t>
      </w:r>
      <w:r w:rsidRPr="00791837">
        <w:rPr>
          <w:spacing w:val="-4"/>
        </w:rPr>
        <w:t xml:space="preserve"> </w:t>
      </w:r>
      <w:r w:rsidRPr="00791837">
        <w:t>изображений:</w:t>
      </w:r>
      <w:r w:rsidRPr="00791837">
        <w:rPr>
          <w:spacing w:val="-3"/>
        </w:rPr>
        <w:t xml:space="preserve"> </w:t>
      </w:r>
      <w:r w:rsidRPr="00791837">
        <w:t>рисунок,</w:t>
      </w:r>
      <w:r w:rsidRPr="00791837">
        <w:rPr>
          <w:spacing w:val="-3"/>
        </w:rPr>
        <w:t xml:space="preserve"> </w:t>
      </w:r>
      <w:r w:rsidRPr="00791837">
        <w:t>простейший</w:t>
      </w:r>
      <w:r w:rsidRPr="00791837">
        <w:rPr>
          <w:spacing w:val="-3"/>
        </w:rPr>
        <w:t xml:space="preserve"> </w:t>
      </w:r>
      <w:r w:rsidRPr="00791837">
        <w:t>чертёж,</w:t>
      </w:r>
      <w:r w:rsidRPr="00791837">
        <w:rPr>
          <w:spacing w:val="-3"/>
        </w:rPr>
        <w:t xml:space="preserve"> </w:t>
      </w:r>
      <w:r w:rsidRPr="00791837">
        <w:t>эскиз,</w:t>
      </w:r>
      <w:r w:rsidRPr="00791837">
        <w:rPr>
          <w:spacing w:val="-3"/>
        </w:rPr>
        <w:t xml:space="preserve"> </w:t>
      </w:r>
      <w:r w:rsidRPr="00791837">
        <w:t>схема.</w:t>
      </w:r>
    </w:p>
    <w:p w:rsidR="0083763A" w:rsidRPr="00791837" w:rsidRDefault="00791837" w:rsidP="006B3E51">
      <w:pPr>
        <w:pStyle w:val="a3"/>
        <w:ind w:left="0" w:right="15" w:firstLine="567"/>
        <w:jc w:val="both"/>
      </w:pPr>
      <w:r w:rsidRPr="00791837">
        <w:t>Чертёжные инструменты — линейка (угольник, циркуль). Их функциональное назначение,</w:t>
      </w:r>
      <w:r w:rsidRPr="00791837">
        <w:rPr>
          <w:spacing w:val="-57"/>
        </w:rPr>
        <w:t xml:space="preserve"> </w:t>
      </w:r>
      <w:r w:rsidRPr="00791837">
        <w:t>конструкция.</w:t>
      </w:r>
      <w:r w:rsidRPr="00791837">
        <w:rPr>
          <w:spacing w:val="-2"/>
        </w:rPr>
        <w:t xml:space="preserve"> </w:t>
      </w:r>
      <w:r w:rsidRPr="00791837">
        <w:t>Приёмы</w:t>
      </w:r>
      <w:r w:rsidRPr="00791837">
        <w:rPr>
          <w:spacing w:val="-1"/>
        </w:rPr>
        <w:t xml:space="preserve"> </w:t>
      </w:r>
      <w:r w:rsidRPr="00791837">
        <w:t>безопасной</w:t>
      </w:r>
      <w:r w:rsidRPr="00791837">
        <w:rPr>
          <w:spacing w:val="-1"/>
        </w:rPr>
        <w:t xml:space="preserve"> </w:t>
      </w:r>
      <w:r w:rsidRPr="00791837">
        <w:t>работы</w:t>
      </w:r>
      <w:r w:rsidRPr="00791837">
        <w:rPr>
          <w:spacing w:val="-1"/>
        </w:rPr>
        <w:t xml:space="preserve"> </w:t>
      </w:r>
      <w:r w:rsidRPr="00791837">
        <w:t>колющими</w:t>
      </w:r>
      <w:r w:rsidRPr="00791837">
        <w:rPr>
          <w:spacing w:val="-2"/>
        </w:rPr>
        <w:t xml:space="preserve"> </w:t>
      </w:r>
      <w:r w:rsidRPr="00791837">
        <w:t>(циркуль)</w:t>
      </w:r>
      <w:r w:rsidRPr="00791837">
        <w:rPr>
          <w:spacing w:val="-1"/>
        </w:rPr>
        <w:t xml:space="preserve"> </w:t>
      </w:r>
      <w:r w:rsidRPr="00791837">
        <w:t>инструментами.</w:t>
      </w:r>
    </w:p>
    <w:p w:rsidR="0083763A" w:rsidRPr="00791837" w:rsidRDefault="00791837" w:rsidP="006B3E51">
      <w:pPr>
        <w:pStyle w:val="a3"/>
        <w:ind w:left="0" w:right="15" w:firstLine="567"/>
        <w:jc w:val="both"/>
      </w:pPr>
      <w:r w:rsidRPr="00791837">
        <w:t>Технология обработки бумаги и картона. Назначение линий чертежа (контур, линия разреза,</w:t>
      </w:r>
      <w:r w:rsidRPr="00791837">
        <w:rPr>
          <w:spacing w:val="1"/>
        </w:rPr>
        <w:t xml:space="preserve"> </w:t>
      </w:r>
      <w:r w:rsidRPr="00791837">
        <w:t>сгиба, выносная, размерная). Чтение условных графических изображений. Построение</w:t>
      </w:r>
      <w:r w:rsidRPr="00791837">
        <w:rPr>
          <w:spacing w:val="1"/>
        </w:rPr>
        <w:t xml:space="preserve"> </w:t>
      </w:r>
      <w:r w:rsidRPr="00791837">
        <w:t>прямоугольника</w:t>
      </w:r>
      <w:r w:rsidRPr="00791837">
        <w:rPr>
          <w:spacing w:val="-4"/>
        </w:rPr>
        <w:t xml:space="preserve"> </w:t>
      </w:r>
      <w:r w:rsidRPr="00791837">
        <w:t>от</w:t>
      </w:r>
      <w:r w:rsidRPr="00791837">
        <w:rPr>
          <w:spacing w:val="-3"/>
        </w:rPr>
        <w:t xml:space="preserve"> </w:t>
      </w:r>
      <w:r w:rsidRPr="00791837">
        <w:t>двух</w:t>
      </w:r>
      <w:r w:rsidRPr="00791837">
        <w:rPr>
          <w:spacing w:val="-1"/>
        </w:rPr>
        <w:t xml:space="preserve"> </w:t>
      </w:r>
      <w:r w:rsidRPr="00791837">
        <w:t>прямых</w:t>
      </w:r>
      <w:r w:rsidRPr="00791837">
        <w:rPr>
          <w:spacing w:val="1"/>
        </w:rPr>
        <w:t xml:space="preserve"> </w:t>
      </w:r>
      <w:r w:rsidRPr="00791837">
        <w:t>углов</w:t>
      </w:r>
      <w:r w:rsidRPr="00791837">
        <w:rPr>
          <w:spacing w:val="-4"/>
        </w:rPr>
        <w:t xml:space="preserve"> </w:t>
      </w:r>
      <w:r w:rsidRPr="00791837">
        <w:t>(от</w:t>
      </w:r>
      <w:r w:rsidRPr="00791837">
        <w:rPr>
          <w:spacing w:val="-3"/>
        </w:rPr>
        <w:t xml:space="preserve"> </w:t>
      </w:r>
      <w:r w:rsidRPr="00791837">
        <w:t>одного</w:t>
      </w:r>
      <w:r w:rsidRPr="00791837">
        <w:rPr>
          <w:spacing w:val="-3"/>
        </w:rPr>
        <w:t xml:space="preserve"> </w:t>
      </w:r>
      <w:r w:rsidRPr="00791837">
        <w:t>прямого</w:t>
      </w:r>
      <w:r w:rsidRPr="00791837">
        <w:rPr>
          <w:spacing w:val="-1"/>
        </w:rPr>
        <w:t xml:space="preserve"> </w:t>
      </w:r>
      <w:r w:rsidRPr="00791837">
        <w:t>угла).</w:t>
      </w:r>
      <w:r w:rsidRPr="00791837">
        <w:rPr>
          <w:spacing w:val="-2"/>
        </w:rPr>
        <w:t xml:space="preserve"> </w:t>
      </w:r>
      <w:r w:rsidRPr="00791837">
        <w:t>Разметка</w:t>
      </w:r>
      <w:r w:rsidRPr="00791837">
        <w:rPr>
          <w:spacing w:val="-4"/>
        </w:rPr>
        <w:t xml:space="preserve"> </w:t>
      </w:r>
      <w:r w:rsidRPr="00791837">
        <w:t>деталей</w:t>
      </w:r>
      <w:r w:rsidRPr="00791837">
        <w:rPr>
          <w:spacing w:val="-3"/>
        </w:rPr>
        <w:t xml:space="preserve"> </w:t>
      </w:r>
      <w:r w:rsidRPr="00791837">
        <w:t>с</w:t>
      </w:r>
      <w:r w:rsidRPr="00791837">
        <w:rPr>
          <w:spacing w:val="-4"/>
        </w:rPr>
        <w:t xml:space="preserve"> </w:t>
      </w:r>
      <w:r w:rsidRPr="00791837">
        <w:t>опорой</w:t>
      </w:r>
      <w:r w:rsidRPr="00791837">
        <w:rPr>
          <w:spacing w:val="-3"/>
        </w:rPr>
        <w:t xml:space="preserve"> </w:t>
      </w:r>
      <w:r w:rsidRPr="00791837">
        <w:t>на</w:t>
      </w:r>
      <w:r w:rsidRPr="00791837">
        <w:rPr>
          <w:spacing w:val="-57"/>
        </w:rPr>
        <w:t xml:space="preserve"> </w:t>
      </w:r>
      <w:r w:rsidRPr="00791837">
        <w:t>простейший чертёж, эскиз. Изготовление изделий по рисунку, простейшему чертежу или</w:t>
      </w:r>
      <w:r w:rsidRPr="00791837">
        <w:rPr>
          <w:spacing w:val="1"/>
        </w:rPr>
        <w:t xml:space="preserve"> </w:t>
      </w:r>
      <w:r w:rsidRPr="00791837">
        <w:t>эскизу, схеме. Использование измерений, вычислений и построений для решения</w:t>
      </w:r>
      <w:r w:rsidRPr="00791837">
        <w:rPr>
          <w:spacing w:val="1"/>
        </w:rPr>
        <w:t xml:space="preserve"> </w:t>
      </w:r>
      <w:r w:rsidRPr="00791837">
        <w:t>практических задач. Сгибание и складывание тонкого картона и плотных видов бумаги</w:t>
      </w:r>
      <w:r w:rsidRPr="00791837">
        <w:rPr>
          <w:spacing w:val="1"/>
        </w:rPr>
        <w:t xml:space="preserve"> </w:t>
      </w:r>
      <w:r w:rsidRPr="00791837">
        <w:t>—</w:t>
      </w:r>
      <w:r w:rsidRPr="00791837">
        <w:rPr>
          <w:spacing w:val="1"/>
        </w:rPr>
        <w:t xml:space="preserve"> </w:t>
      </w:r>
      <w:r w:rsidRPr="00791837">
        <w:t>буковка.</w:t>
      </w:r>
      <w:r w:rsidRPr="00791837">
        <w:rPr>
          <w:spacing w:val="-1"/>
        </w:rPr>
        <w:t xml:space="preserve"> </w:t>
      </w:r>
      <w:r w:rsidRPr="00791837">
        <w:t>Подвижное</w:t>
      </w:r>
      <w:r w:rsidRPr="00791837">
        <w:rPr>
          <w:spacing w:val="-2"/>
        </w:rPr>
        <w:t xml:space="preserve"> </w:t>
      </w:r>
      <w:r w:rsidRPr="00791837">
        <w:t>соединение</w:t>
      </w:r>
      <w:r w:rsidRPr="00791837">
        <w:rPr>
          <w:spacing w:val="-1"/>
        </w:rPr>
        <w:t xml:space="preserve"> </w:t>
      </w:r>
      <w:r w:rsidRPr="00791837">
        <w:t>деталей</w:t>
      </w:r>
      <w:r w:rsidRPr="00791837">
        <w:rPr>
          <w:spacing w:val="-1"/>
        </w:rPr>
        <w:t xml:space="preserve"> </w:t>
      </w:r>
      <w:r w:rsidRPr="00791837">
        <w:t>на</w:t>
      </w:r>
      <w:r w:rsidRPr="00791837">
        <w:rPr>
          <w:spacing w:val="-1"/>
        </w:rPr>
        <w:t xml:space="preserve"> </w:t>
      </w:r>
      <w:r w:rsidRPr="00791837">
        <w:t>проволоку,</w:t>
      </w:r>
      <w:r w:rsidRPr="00791837">
        <w:rPr>
          <w:spacing w:val="-1"/>
        </w:rPr>
        <w:t xml:space="preserve"> </w:t>
      </w:r>
      <w:r w:rsidRPr="00791837">
        <w:t>толстую</w:t>
      </w:r>
      <w:r w:rsidRPr="00791837">
        <w:rPr>
          <w:spacing w:val="-1"/>
        </w:rPr>
        <w:t xml:space="preserve"> </w:t>
      </w:r>
      <w:r w:rsidRPr="00791837">
        <w:t>нитку.</w:t>
      </w:r>
    </w:p>
    <w:p w:rsidR="0083763A" w:rsidRPr="00791837" w:rsidRDefault="00791837" w:rsidP="006B3E51">
      <w:pPr>
        <w:pStyle w:val="a3"/>
        <w:ind w:left="0" w:right="15" w:firstLine="567"/>
        <w:jc w:val="both"/>
      </w:pPr>
      <w:r w:rsidRPr="00791837">
        <w:t>Технология обработки текстильных материалов. Строение ткани (поперечное и продольное</w:t>
      </w:r>
      <w:r w:rsidRPr="00791837">
        <w:rPr>
          <w:spacing w:val="1"/>
        </w:rPr>
        <w:t xml:space="preserve"> </w:t>
      </w:r>
      <w:r w:rsidRPr="00791837">
        <w:t>направление нитей). Ткани и нитки растительного происхождения (полученные на основе</w:t>
      </w:r>
      <w:r w:rsidRPr="00791837">
        <w:rPr>
          <w:spacing w:val="1"/>
        </w:rPr>
        <w:t xml:space="preserve"> </w:t>
      </w:r>
      <w:r w:rsidRPr="00791837">
        <w:t>натурального</w:t>
      </w:r>
      <w:r w:rsidRPr="00791837">
        <w:rPr>
          <w:spacing w:val="-3"/>
        </w:rPr>
        <w:t xml:space="preserve"> </w:t>
      </w:r>
      <w:r w:rsidRPr="00791837">
        <w:t>сырья).</w:t>
      </w:r>
      <w:r w:rsidRPr="00791837">
        <w:rPr>
          <w:spacing w:val="-3"/>
        </w:rPr>
        <w:t xml:space="preserve"> </w:t>
      </w:r>
      <w:r w:rsidRPr="00791837">
        <w:t>Виды</w:t>
      </w:r>
      <w:r w:rsidRPr="00791837">
        <w:rPr>
          <w:spacing w:val="-3"/>
        </w:rPr>
        <w:t xml:space="preserve"> </w:t>
      </w:r>
      <w:r w:rsidRPr="00791837">
        <w:t>ниток</w:t>
      </w:r>
      <w:r w:rsidRPr="00791837">
        <w:rPr>
          <w:spacing w:val="-2"/>
        </w:rPr>
        <w:t xml:space="preserve"> </w:t>
      </w:r>
      <w:r w:rsidRPr="00791837">
        <w:t>(швейные,</w:t>
      </w:r>
      <w:r w:rsidRPr="00791837">
        <w:rPr>
          <w:spacing w:val="-3"/>
        </w:rPr>
        <w:t xml:space="preserve"> </w:t>
      </w:r>
      <w:r w:rsidRPr="00791837">
        <w:t>мулине).</w:t>
      </w:r>
      <w:r w:rsidRPr="00791837">
        <w:rPr>
          <w:spacing w:val="-3"/>
        </w:rPr>
        <w:t xml:space="preserve"> </w:t>
      </w:r>
      <w:r w:rsidRPr="00791837">
        <w:t>Трикотаж,</w:t>
      </w:r>
      <w:r w:rsidRPr="00791837">
        <w:rPr>
          <w:spacing w:val="-3"/>
        </w:rPr>
        <w:t xml:space="preserve"> </w:t>
      </w:r>
      <w:r w:rsidRPr="00791837">
        <w:t>нетканые</w:t>
      </w:r>
      <w:r w:rsidRPr="00791837">
        <w:rPr>
          <w:spacing w:val="-5"/>
        </w:rPr>
        <w:t xml:space="preserve"> </w:t>
      </w:r>
      <w:r w:rsidRPr="00791837">
        <w:t>материалы</w:t>
      </w:r>
      <w:r w:rsidRPr="00791837">
        <w:rPr>
          <w:spacing w:val="-2"/>
        </w:rPr>
        <w:t xml:space="preserve"> </w:t>
      </w:r>
      <w:r w:rsidRPr="00791837">
        <w:t>(общее</w:t>
      </w:r>
      <w:r w:rsidRPr="00791837">
        <w:rPr>
          <w:spacing w:val="-57"/>
        </w:rPr>
        <w:t xml:space="preserve"> </w:t>
      </w:r>
      <w:r w:rsidRPr="00791837">
        <w:t>представление), его строение и основные свойства. Строчка прямого стежка и её варианты</w:t>
      </w:r>
      <w:r w:rsidRPr="00791837">
        <w:rPr>
          <w:spacing w:val="1"/>
        </w:rPr>
        <w:t xml:space="preserve"> </w:t>
      </w:r>
      <w:r w:rsidRPr="00791837">
        <w:t>(перевивы, наборы) и/или строчка косого стежка и её варианты (крестик, стебельчатая,</w:t>
      </w:r>
      <w:r w:rsidRPr="00791837">
        <w:rPr>
          <w:spacing w:val="1"/>
        </w:rPr>
        <w:t xml:space="preserve"> </w:t>
      </w:r>
      <w:r w:rsidRPr="00791837">
        <w:t>ёлочка)1. Лекало. Разметка с помощью лекала (простейшей выкройки). Технологическая</w:t>
      </w:r>
      <w:r w:rsidRPr="00791837">
        <w:rPr>
          <w:spacing w:val="1"/>
        </w:rPr>
        <w:t xml:space="preserve"> </w:t>
      </w:r>
      <w:r w:rsidRPr="00791837">
        <w:t>последовательность изготовления несложного швейного изделия (разметка деталей,</w:t>
      </w:r>
      <w:r w:rsidRPr="00791837">
        <w:rPr>
          <w:spacing w:val="1"/>
        </w:rPr>
        <w:t xml:space="preserve"> </w:t>
      </w:r>
      <w:r w:rsidRPr="00791837">
        <w:t>выкраивание</w:t>
      </w:r>
      <w:r w:rsidRPr="00791837">
        <w:rPr>
          <w:spacing w:val="-2"/>
        </w:rPr>
        <w:t xml:space="preserve"> </w:t>
      </w:r>
      <w:r w:rsidRPr="00791837">
        <w:t>деталей, отделка</w:t>
      </w:r>
      <w:r w:rsidRPr="00791837">
        <w:rPr>
          <w:spacing w:val="-1"/>
        </w:rPr>
        <w:t xml:space="preserve"> </w:t>
      </w:r>
      <w:r w:rsidRPr="00791837">
        <w:t>деталей,</w:t>
      </w:r>
      <w:r w:rsidRPr="00791837">
        <w:rPr>
          <w:spacing w:val="-1"/>
        </w:rPr>
        <w:t xml:space="preserve"> </w:t>
      </w:r>
      <w:r w:rsidRPr="00791837">
        <w:t>сшивание</w:t>
      </w:r>
      <w:r w:rsidRPr="00791837">
        <w:rPr>
          <w:spacing w:val="-1"/>
        </w:rPr>
        <w:t xml:space="preserve"> </w:t>
      </w:r>
      <w:r w:rsidRPr="00791837">
        <w:t>деталей).</w:t>
      </w:r>
    </w:p>
    <w:p w:rsidR="0083763A" w:rsidRPr="00791837" w:rsidRDefault="00791837" w:rsidP="006B3E51">
      <w:pPr>
        <w:pStyle w:val="a3"/>
        <w:spacing w:before="1"/>
        <w:ind w:left="0" w:right="15" w:firstLine="567"/>
        <w:jc w:val="both"/>
      </w:pPr>
      <w:r w:rsidRPr="00791837">
        <w:t>Использование</w:t>
      </w:r>
      <w:r w:rsidRPr="00791837">
        <w:rPr>
          <w:spacing w:val="-5"/>
        </w:rPr>
        <w:t xml:space="preserve"> </w:t>
      </w:r>
      <w:r w:rsidRPr="00791837">
        <w:t>дополнительных</w:t>
      </w:r>
      <w:r w:rsidRPr="00791837">
        <w:rPr>
          <w:spacing w:val="-1"/>
        </w:rPr>
        <w:t xml:space="preserve"> </w:t>
      </w:r>
      <w:r w:rsidRPr="00791837">
        <w:t>материалов</w:t>
      </w:r>
      <w:r w:rsidRPr="00791837">
        <w:rPr>
          <w:spacing w:val="-4"/>
        </w:rPr>
        <w:t xml:space="preserve"> </w:t>
      </w:r>
      <w:r w:rsidRPr="00791837">
        <w:t>(например,</w:t>
      </w:r>
      <w:r w:rsidRPr="00791837">
        <w:rPr>
          <w:spacing w:val="-3"/>
        </w:rPr>
        <w:t xml:space="preserve"> </w:t>
      </w:r>
      <w:r w:rsidRPr="00791837">
        <w:t>проволока,</w:t>
      </w:r>
      <w:r w:rsidRPr="00791837">
        <w:rPr>
          <w:spacing w:val="-4"/>
        </w:rPr>
        <w:t xml:space="preserve"> </w:t>
      </w:r>
      <w:r w:rsidRPr="00791837">
        <w:t>пряжа,</w:t>
      </w:r>
      <w:r w:rsidRPr="00791837">
        <w:rPr>
          <w:spacing w:val="-3"/>
        </w:rPr>
        <w:t xml:space="preserve"> </w:t>
      </w:r>
      <w:r w:rsidRPr="00791837">
        <w:t>бусины</w:t>
      </w:r>
      <w:r w:rsidRPr="00791837">
        <w:rPr>
          <w:spacing w:val="-3"/>
        </w:rPr>
        <w:t xml:space="preserve"> </w:t>
      </w:r>
      <w:r w:rsidRPr="00791837">
        <w:t>и</w:t>
      </w:r>
      <w:r w:rsidRPr="00791837">
        <w:rPr>
          <w:spacing w:val="-3"/>
        </w:rPr>
        <w:t xml:space="preserve"> </w:t>
      </w:r>
      <w:r w:rsidRPr="00791837">
        <w:t>др.).</w:t>
      </w:r>
    </w:p>
    <w:p w:rsidR="0083763A" w:rsidRPr="00791837" w:rsidRDefault="00791837" w:rsidP="00AF7ABE">
      <w:pPr>
        <w:pStyle w:val="a4"/>
        <w:numPr>
          <w:ilvl w:val="0"/>
          <w:numId w:val="85"/>
        </w:numPr>
        <w:tabs>
          <w:tab w:val="left" w:pos="778"/>
        </w:tabs>
        <w:ind w:left="0" w:right="15" w:firstLine="567"/>
        <w:jc w:val="both"/>
        <w:rPr>
          <w:sz w:val="24"/>
          <w:szCs w:val="24"/>
        </w:rPr>
      </w:pPr>
      <w:r w:rsidRPr="00791837">
        <w:rPr>
          <w:sz w:val="24"/>
          <w:szCs w:val="24"/>
        </w:rPr>
        <w:t>Конструирование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моделирование</w:t>
      </w:r>
      <w:r w:rsidRPr="00791837">
        <w:rPr>
          <w:spacing w:val="-3"/>
          <w:sz w:val="24"/>
          <w:szCs w:val="24"/>
        </w:rPr>
        <w:t xml:space="preserve"> </w:t>
      </w:r>
      <w:r w:rsidRPr="00791837">
        <w:rPr>
          <w:sz w:val="24"/>
          <w:szCs w:val="24"/>
        </w:rPr>
        <w:t>(10</w:t>
      </w:r>
      <w:r w:rsidRPr="00791837">
        <w:rPr>
          <w:spacing w:val="-2"/>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Основные и дополнительные детали. Общее представление о правилах создания гармоничной</w:t>
      </w:r>
      <w:r w:rsidRPr="00791837">
        <w:rPr>
          <w:spacing w:val="-57"/>
        </w:rPr>
        <w:t xml:space="preserve"> </w:t>
      </w:r>
      <w:r w:rsidRPr="00791837">
        <w:t>композиции.</w:t>
      </w:r>
      <w:r w:rsidRPr="00791837">
        <w:rPr>
          <w:spacing w:val="-2"/>
        </w:rPr>
        <w:t xml:space="preserve"> </w:t>
      </w:r>
      <w:r w:rsidRPr="00791837">
        <w:t>Симметрия,</w:t>
      </w:r>
      <w:r w:rsidRPr="00791837">
        <w:rPr>
          <w:spacing w:val="-1"/>
        </w:rPr>
        <w:t xml:space="preserve"> </w:t>
      </w:r>
      <w:r w:rsidRPr="00791837">
        <w:t>способы</w:t>
      </w:r>
      <w:r w:rsidRPr="00791837">
        <w:rPr>
          <w:spacing w:val="-1"/>
        </w:rPr>
        <w:t xml:space="preserve"> </w:t>
      </w:r>
      <w:r w:rsidRPr="00791837">
        <w:t>разметки</w:t>
      </w:r>
      <w:r w:rsidRPr="00791837">
        <w:rPr>
          <w:spacing w:val="-2"/>
        </w:rPr>
        <w:t xml:space="preserve"> </w:t>
      </w:r>
      <w:r w:rsidRPr="00791837">
        <w:t>и</w:t>
      </w:r>
      <w:r w:rsidRPr="00791837">
        <w:rPr>
          <w:spacing w:val="-1"/>
        </w:rPr>
        <w:t xml:space="preserve"> </w:t>
      </w:r>
      <w:r w:rsidRPr="00791837">
        <w:t>конструирования</w:t>
      </w:r>
      <w:r w:rsidRPr="00791837">
        <w:rPr>
          <w:spacing w:val="-1"/>
        </w:rPr>
        <w:t xml:space="preserve"> </w:t>
      </w:r>
      <w:r w:rsidRPr="00791837">
        <w:t>симметричных форм.</w:t>
      </w:r>
    </w:p>
    <w:p w:rsidR="0083763A" w:rsidRPr="00791837" w:rsidRDefault="00791837" w:rsidP="006B3E51">
      <w:pPr>
        <w:pStyle w:val="a3"/>
        <w:ind w:left="0" w:right="15" w:firstLine="567"/>
        <w:jc w:val="both"/>
      </w:pPr>
      <w:r w:rsidRPr="00791837">
        <w:t>Конструирование и моделирование изделий из различных материалов по простейшему</w:t>
      </w:r>
      <w:r w:rsidRPr="00791837">
        <w:rPr>
          <w:spacing w:val="1"/>
        </w:rPr>
        <w:t xml:space="preserve"> </w:t>
      </w:r>
      <w:r w:rsidRPr="00791837">
        <w:t>чертежу или эскизу. Подвижное соединение деталей конструкции. Внесение элементарных</w:t>
      </w:r>
      <w:r w:rsidRPr="00791837">
        <w:rPr>
          <w:spacing w:val="-58"/>
        </w:rPr>
        <w:t xml:space="preserve"> </w:t>
      </w:r>
      <w:r w:rsidRPr="00791837">
        <w:t>конструктивных</w:t>
      </w:r>
      <w:r w:rsidRPr="00791837">
        <w:rPr>
          <w:spacing w:val="-2"/>
        </w:rPr>
        <w:t xml:space="preserve"> </w:t>
      </w:r>
      <w:r w:rsidRPr="00791837">
        <w:t>изменений</w:t>
      </w:r>
      <w:r w:rsidRPr="00791837">
        <w:rPr>
          <w:spacing w:val="-2"/>
        </w:rPr>
        <w:t xml:space="preserve"> </w:t>
      </w:r>
      <w:r w:rsidRPr="00791837">
        <w:t>и дополнений</w:t>
      </w:r>
      <w:r w:rsidRPr="00791837">
        <w:rPr>
          <w:spacing w:val="-1"/>
        </w:rPr>
        <w:t xml:space="preserve"> </w:t>
      </w:r>
      <w:r w:rsidRPr="00791837">
        <w:t>в</w:t>
      </w:r>
      <w:r w:rsidRPr="00791837">
        <w:rPr>
          <w:spacing w:val="-1"/>
        </w:rPr>
        <w:t xml:space="preserve"> </w:t>
      </w:r>
      <w:r w:rsidRPr="00791837">
        <w:t>изделие.</w:t>
      </w:r>
    </w:p>
    <w:p w:rsidR="0083763A" w:rsidRPr="00791837" w:rsidRDefault="00791837" w:rsidP="00AF7ABE">
      <w:pPr>
        <w:pStyle w:val="a4"/>
        <w:numPr>
          <w:ilvl w:val="0"/>
          <w:numId w:val="85"/>
        </w:numPr>
        <w:tabs>
          <w:tab w:val="left" w:pos="778"/>
        </w:tabs>
        <w:ind w:left="0" w:right="15" w:firstLine="567"/>
        <w:jc w:val="both"/>
        <w:rPr>
          <w:sz w:val="24"/>
          <w:szCs w:val="24"/>
        </w:rPr>
      </w:pPr>
      <w:r w:rsidRPr="00791837">
        <w:rPr>
          <w:sz w:val="24"/>
          <w:szCs w:val="24"/>
        </w:rPr>
        <w:t>Информационно-коммуникативные</w:t>
      </w:r>
      <w:r w:rsidRPr="00791837">
        <w:rPr>
          <w:spacing w:val="-7"/>
          <w:sz w:val="24"/>
          <w:szCs w:val="24"/>
        </w:rPr>
        <w:t xml:space="preserve"> </w:t>
      </w:r>
      <w:r w:rsidRPr="00791837">
        <w:rPr>
          <w:sz w:val="24"/>
          <w:szCs w:val="24"/>
        </w:rPr>
        <w:t>технологии</w:t>
      </w:r>
      <w:r w:rsidRPr="00791837">
        <w:rPr>
          <w:spacing w:val="-4"/>
          <w:sz w:val="24"/>
          <w:szCs w:val="24"/>
        </w:rPr>
        <w:t xml:space="preserve"> </w:t>
      </w:r>
      <w:r w:rsidRPr="00791837">
        <w:rPr>
          <w:sz w:val="24"/>
          <w:szCs w:val="24"/>
        </w:rPr>
        <w:t>(2</w:t>
      </w:r>
      <w:r w:rsidRPr="00791837">
        <w:rPr>
          <w:spacing w:val="-4"/>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Демонстрация учителем готовых материалов на информационных носителях*.</w:t>
      </w:r>
      <w:r w:rsidRPr="00791837">
        <w:rPr>
          <w:spacing w:val="-57"/>
        </w:rPr>
        <w:t xml:space="preserve"> </w:t>
      </w:r>
      <w:r w:rsidRPr="00791837">
        <w:t>Поиск</w:t>
      </w:r>
      <w:r w:rsidRPr="00791837">
        <w:rPr>
          <w:spacing w:val="-1"/>
        </w:rPr>
        <w:t xml:space="preserve"> </w:t>
      </w:r>
      <w:r w:rsidRPr="00791837">
        <w:t>информации. Интернет</w:t>
      </w:r>
      <w:r w:rsidRPr="00791837">
        <w:rPr>
          <w:spacing w:val="-1"/>
        </w:rPr>
        <w:t xml:space="preserve"> </w:t>
      </w:r>
      <w:r w:rsidRPr="00791837">
        <w:t>как источник</w:t>
      </w:r>
      <w:r w:rsidRPr="00791837">
        <w:rPr>
          <w:spacing w:val="-3"/>
        </w:rPr>
        <w:t xml:space="preserve"> </w:t>
      </w:r>
      <w:r w:rsidRPr="00791837">
        <w:t>информации.</w:t>
      </w:r>
    </w:p>
    <w:p w:rsidR="0083763A" w:rsidRPr="00791837" w:rsidRDefault="00791837" w:rsidP="00AF7ABE">
      <w:pPr>
        <w:pStyle w:val="2"/>
        <w:numPr>
          <w:ilvl w:val="0"/>
          <w:numId w:val="86"/>
        </w:numPr>
        <w:tabs>
          <w:tab w:val="left" w:pos="718"/>
        </w:tabs>
        <w:ind w:left="0" w:right="15" w:firstLine="567"/>
        <w:jc w:val="both"/>
      </w:pPr>
      <w:r w:rsidRPr="00791837">
        <w:t>КЛАСС</w:t>
      </w:r>
      <w:r w:rsidRPr="00791837">
        <w:rPr>
          <w:spacing w:val="-3"/>
        </w:rPr>
        <w:t xml:space="preserve"> </w:t>
      </w:r>
      <w:r w:rsidRPr="00791837">
        <w:t>(34</w:t>
      </w:r>
      <w:r w:rsidRPr="00791837">
        <w:rPr>
          <w:spacing w:val="-1"/>
        </w:rPr>
        <w:t xml:space="preserve"> </w:t>
      </w:r>
      <w:r w:rsidRPr="00791837">
        <w:t>ч)</w:t>
      </w:r>
    </w:p>
    <w:p w:rsidR="0083763A" w:rsidRPr="00791837" w:rsidRDefault="00791837" w:rsidP="00AF7ABE">
      <w:pPr>
        <w:pStyle w:val="a4"/>
        <w:numPr>
          <w:ilvl w:val="0"/>
          <w:numId w:val="84"/>
        </w:numPr>
        <w:tabs>
          <w:tab w:val="left" w:pos="778"/>
        </w:tabs>
        <w:spacing w:line="274" w:lineRule="exact"/>
        <w:ind w:left="0" w:right="15" w:firstLine="567"/>
        <w:jc w:val="both"/>
        <w:rPr>
          <w:sz w:val="24"/>
          <w:szCs w:val="24"/>
        </w:rPr>
      </w:pPr>
      <w:r w:rsidRPr="00791837">
        <w:rPr>
          <w:sz w:val="24"/>
          <w:szCs w:val="24"/>
        </w:rPr>
        <w:t>Технологии,</w:t>
      </w:r>
      <w:r w:rsidRPr="00791837">
        <w:rPr>
          <w:spacing w:val="-3"/>
          <w:sz w:val="24"/>
          <w:szCs w:val="24"/>
        </w:rPr>
        <w:t xml:space="preserve"> </w:t>
      </w:r>
      <w:r w:rsidRPr="00791837">
        <w:rPr>
          <w:sz w:val="24"/>
          <w:szCs w:val="24"/>
        </w:rPr>
        <w:t>профессии</w:t>
      </w:r>
      <w:r w:rsidRPr="00791837">
        <w:rPr>
          <w:spacing w:val="-3"/>
          <w:sz w:val="24"/>
          <w:szCs w:val="24"/>
        </w:rPr>
        <w:t xml:space="preserve"> </w:t>
      </w:r>
      <w:r w:rsidRPr="00791837">
        <w:rPr>
          <w:sz w:val="24"/>
          <w:szCs w:val="24"/>
        </w:rPr>
        <w:t>и</w:t>
      </w:r>
      <w:r w:rsidRPr="00791837">
        <w:rPr>
          <w:spacing w:val="-5"/>
          <w:sz w:val="24"/>
          <w:szCs w:val="24"/>
        </w:rPr>
        <w:t xml:space="preserve"> </w:t>
      </w:r>
      <w:r w:rsidRPr="00791837">
        <w:rPr>
          <w:sz w:val="24"/>
          <w:szCs w:val="24"/>
        </w:rPr>
        <w:t>производства</w:t>
      </w:r>
      <w:r w:rsidRPr="00791837">
        <w:rPr>
          <w:spacing w:val="-4"/>
          <w:sz w:val="24"/>
          <w:szCs w:val="24"/>
        </w:rPr>
        <w:t xml:space="preserve"> </w:t>
      </w:r>
      <w:r w:rsidRPr="00791837">
        <w:rPr>
          <w:sz w:val="24"/>
          <w:szCs w:val="24"/>
        </w:rPr>
        <w:t>(8</w:t>
      </w:r>
      <w:r w:rsidRPr="00791837">
        <w:rPr>
          <w:spacing w:val="-3"/>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Непрерывность</w:t>
      </w:r>
      <w:r w:rsidRPr="00791837">
        <w:rPr>
          <w:spacing w:val="-3"/>
        </w:rPr>
        <w:t xml:space="preserve"> </w:t>
      </w:r>
      <w:r w:rsidRPr="00791837">
        <w:t>процесса</w:t>
      </w:r>
      <w:r w:rsidRPr="00791837">
        <w:rPr>
          <w:spacing w:val="-4"/>
        </w:rPr>
        <w:t xml:space="preserve"> </w:t>
      </w:r>
      <w:r w:rsidRPr="00791837">
        <w:t>деятельностного</w:t>
      </w:r>
      <w:r w:rsidRPr="00791837">
        <w:rPr>
          <w:spacing w:val="-3"/>
        </w:rPr>
        <w:t xml:space="preserve"> </w:t>
      </w:r>
      <w:r w:rsidRPr="00791837">
        <w:t>освоения</w:t>
      </w:r>
      <w:r w:rsidRPr="00791837">
        <w:rPr>
          <w:spacing w:val="-3"/>
        </w:rPr>
        <w:t xml:space="preserve"> </w:t>
      </w:r>
      <w:r w:rsidRPr="00791837">
        <w:t>мира</w:t>
      </w:r>
      <w:r w:rsidRPr="00791837">
        <w:rPr>
          <w:spacing w:val="-4"/>
        </w:rPr>
        <w:t xml:space="preserve"> </w:t>
      </w:r>
      <w:r w:rsidRPr="00791837">
        <w:t>человеком</w:t>
      </w:r>
      <w:r w:rsidRPr="00791837">
        <w:rPr>
          <w:spacing w:val="-3"/>
        </w:rPr>
        <w:t xml:space="preserve"> </w:t>
      </w:r>
      <w:r w:rsidRPr="00791837">
        <w:t>и</w:t>
      </w:r>
      <w:r w:rsidRPr="00791837">
        <w:rPr>
          <w:spacing w:val="-3"/>
        </w:rPr>
        <w:t xml:space="preserve"> </w:t>
      </w:r>
      <w:r w:rsidRPr="00791837">
        <w:t>создания</w:t>
      </w:r>
      <w:r w:rsidRPr="00791837">
        <w:rPr>
          <w:spacing w:val="-6"/>
        </w:rPr>
        <w:t xml:space="preserve"> </w:t>
      </w:r>
      <w:r w:rsidRPr="00791837">
        <w:t>культуры.</w:t>
      </w:r>
      <w:r w:rsidRPr="00791837">
        <w:rPr>
          <w:spacing w:val="-57"/>
        </w:rPr>
        <w:t xml:space="preserve"> </w:t>
      </w:r>
      <w:r w:rsidRPr="00791837">
        <w:t>Материальные</w:t>
      </w:r>
      <w:r w:rsidRPr="00791837">
        <w:rPr>
          <w:spacing w:val="-3"/>
        </w:rPr>
        <w:t xml:space="preserve"> </w:t>
      </w:r>
      <w:r w:rsidRPr="00791837">
        <w:t>и</w:t>
      </w:r>
      <w:r w:rsidRPr="00791837">
        <w:rPr>
          <w:spacing w:val="-1"/>
        </w:rPr>
        <w:t xml:space="preserve"> </w:t>
      </w:r>
      <w:r w:rsidRPr="00791837">
        <w:t>духовные</w:t>
      </w:r>
      <w:r w:rsidRPr="00791837">
        <w:rPr>
          <w:spacing w:val="-3"/>
        </w:rPr>
        <w:t xml:space="preserve"> </w:t>
      </w:r>
      <w:r w:rsidRPr="00791837">
        <w:t>потребности человека</w:t>
      </w:r>
      <w:r w:rsidRPr="00791837">
        <w:rPr>
          <w:spacing w:val="-2"/>
        </w:rPr>
        <w:t xml:space="preserve"> </w:t>
      </w:r>
      <w:r w:rsidRPr="00791837">
        <w:t>как движущие</w:t>
      </w:r>
      <w:r w:rsidRPr="00791837">
        <w:rPr>
          <w:spacing w:val="-2"/>
        </w:rPr>
        <w:t xml:space="preserve"> </w:t>
      </w:r>
      <w:r w:rsidRPr="00791837">
        <w:t>силы прогресса.</w:t>
      </w:r>
    </w:p>
    <w:p w:rsidR="0083763A" w:rsidRPr="00791837" w:rsidRDefault="00791837" w:rsidP="006B3E51">
      <w:pPr>
        <w:pStyle w:val="a3"/>
        <w:spacing w:before="1"/>
        <w:ind w:left="0" w:right="15" w:firstLine="567"/>
        <w:jc w:val="both"/>
      </w:pPr>
      <w:r w:rsidRPr="00791837">
        <w:t>Разнообразие творческой трудовой деятельности в современных условиях. Разнообразие</w:t>
      </w:r>
      <w:r w:rsidRPr="00791837">
        <w:rPr>
          <w:spacing w:val="1"/>
        </w:rPr>
        <w:t xml:space="preserve"> </w:t>
      </w:r>
      <w:r w:rsidRPr="00791837">
        <w:t>предметов рукотворного мира: архитектура, техника, предметы быта и декоративно-</w:t>
      </w:r>
      <w:r w:rsidRPr="00791837">
        <w:rPr>
          <w:spacing w:val="1"/>
        </w:rPr>
        <w:t xml:space="preserve"> </w:t>
      </w:r>
      <w:r w:rsidRPr="00791837">
        <w:t>прикладного</w:t>
      </w:r>
      <w:r w:rsidRPr="00791837">
        <w:rPr>
          <w:spacing w:val="-4"/>
        </w:rPr>
        <w:t xml:space="preserve"> </w:t>
      </w:r>
      <w:r w:rsidRPr="00791837">
        <w:t>искусства.</w:t>
      </w:r>
      <w:r w:rsidRPr="00791837">
        <w:rPr>
          <w:spacing w:val="-1"/>
        </w:rPr>
        <w:t xml:space="preserve"> </w:t>
      </w:r>
      <w:r w:rsidRPr="00791837">
        <w:t>Современные</w:t>
      </w:r>
      <w:r w:rsidRPr="00791837">
        <w:rPr>
          <w:spacing w:val="-5"/>
        </w:rPr>
        <w:t xml:space="preserve"> </w:t>
      </w:r>
      <w:r w:rsidRPr="00791837">
        <w:t>производства</w:t>
      </w:r>
      <w:r w:rsidRPr="00791837">
        <w:rPr>
          <w:spacing w:val="-5"/>
        </w:rPr>
        <w:t xml:space="preserve"> </w:t>
      </w:r>
      <w:r w:rsidRPr="00791837">
        <w:t>и</w:t>
      </w:r>
      <w:r w:rsidRPr="00791837">
        <w:rPr>
          <w:spacing w:val="-3"/>
        </w:rPr>
        <w:t xml:space="preserve"> </w:t>
      </w:r>
      <w:r w:rsidRPr="00791837">
        <w:t>профессии,</w:t>
      </w:r>
      <w:r w:rsidRPr="00791837">
        <w:rPr>
          <w:spacing w:val="-3"/>
        </w:rPr>
        <w:t xml:space="preserve"> </w:t>
      </w:r>
      <w:r w:rsidRPr="00791837">
        <w:t>связанные</w:t>
      </w:r>
      <w:r w:rsidRPr="00791837">
        <w:rPr>
          <w:spacing w:val="-5"/>
        </w:rPr>
        <w:t xml:space="preserve"> </w:t>
      </w:r>
      <w:r w:rsidRPr="00791837">
        <w:t>с</w:t>
      </w:r>
      <w:r w:rsidRPr="00791837">
        <w:rPr>
          <w:spacing w:val="-5"/>
        </w:rPr>
        <w:t xml:space="preserve"> </w:t>
      </w:r>
      <w:r w:rsidRPr="00791837">
        <w:t>обработкой</w:t>
      </w:r>
      <w:r w:rsidRPr="00791837">
        <w:rPr>
          <w:spacing w:val="-57"/>
        </w:rPr>
        <w:t xml:space="preserve"> </w:t>
      </w:r>
      <w:r w:rsidRPr="00791837">
        <w:t>материалов,</w:t>
      </w:r>
      <w:r w:rsidRPr="00791837">
        <w:rPr>
          <w:spacing w:val="-2"/>
        </w:rPr>
        <w:t xml:space="preserve"> </w:t>
      </w:r>
      <w:r w:rsidRPr="00791837">
        <w:t>аналогичных используемым</w:t>
      </w:r>
      <w:r w:rsidRPr="00791837">
        <w:rPr>
          <w:spacing w:val="-2"/>
        </w:rPr>
        <w:t xml:space="preserve"> </w:t>
      </w:r>
      <w:r w:rsidRPr="00791837">
        <w:t>на</w:t>
      </w:r>
      <w:r w:rsidRPr="00791837">
        <w:rPr>
          <w:spacing w:val="2"/>
        </w:rPr>
        <w:t xml:space="preserve"> </w:t>
      </w:r>
      <w:r w:rsidRPr="00791837">
        <w:t>уроках</w:t>
      </w:r>
      <w:r w:rsidRPr="00791837">
        <w:rPr>
          <w:spacing w:val="2"/>
        </w:rPr>
        <w:t xml:space="preserve"> </w:t>
      </w:r>
      <w:r w:rsidRPr="00791837">
        <w:t>технологии.</w:t>
      </w:r>
    </w:p>
    <w:p w:rsidR="0083763A" w:rsidRPr="00791837" w:rsidRDefault="00791837" w:rsidP="006B3E51">
      <w:pPr>
        <w:pStyle w:val="a3"/>
        <w:ind w:left="0" w:right="15" w:firstLine="567"/>
        <w:jc w:val="both"/>
      </w:pPr>
      <w:r w:rsidRPr="00791837">
        <w:t>Общие правила создания предметов рукотворного мира: соответствие формы, размеров,</w:t>
      </w:r>
      <w:r w:rsidRPr="00791837">
        <w:rPr>
          <w:spacing w:val="1"/>
        </w:rPr>
        <w:t xml:space="preserve"> </w:t>
      </w:r>
      <w:r w:rsidRPr="00791837">
        <w:t>материала и внешнего оформления изделия его назначению. Стилевая гармония в предметном</w:t>
      </w:r>
      <w:r w:rsidRPr="00791837">
        <w:rPr>
          <w:spacing w:val="-57"/>
        </w:rPr>
        <w:t xml:space="preserve"> </w:t>
      </w:r>
      <w:r w:rsidRPr="00791837">
        <w:t>ансамбле;</w:t>
      </w:r>
      <w:r w:rsidRPr="00791837">
        <w:rPr>
          <w:spacing w:val="-1"/>
        </w:rPr>
        <w:t xml:space="preserve"> </w:t>
      </w:r>
      <w:r w:rsidRPr="00791837">
        <w:t>гармония</w:t>
      </w:r>
      <w:r w:rsidRPr="00791837">
        <w:rPr>
          <w:spacing w:val="-1"/>
        </w:rPr>
        <w:t xml:space="preserve"> </w:t>
      </w:r>
      <w:r w:rsidRPr="00791837">
        <w:t>предметной и</w:t>
      </w:r>
      <w:r w:rsidRPr="00791837">
        <w:rPr>
          <w:spacing w:val="-1"/>
        </w:rPr>
        <w:t xml:space="preserve"> </w:t>
      </w:r>
      <w:r w:rsidRPr="00791837">
        <w:t>окружающей</w:t>
      </w:r>
      <w:r w:rsidRPr="00791837">
        <w:rPr>
          <w:spacing w:val="-1"/>
        </w:rPr>
        <w:t xml:space="preserve"> </w:t>
      </w:r>
      <w:r w:rsidRPr="00791837">
        <w:t>среды (общее</w:t>
      </w:r>
      <w:r w:rsidRPr="00791837">
        <w:rPr>
          <w:spacing w:val="-2"/>
        </w:rPr>
        <w:t xml:space="preserve"> </w:t>
      </w:r>
      <w:r w:rsidRPr="00791837">
        <w:t>представление).</w:t>
      </w:r>
    </w:p>
    <w:p w:rsidR="0083763A" w:rsidRPr="00791837" w:rsidRDefault="00791837" w:rsidP="006B3E51">
      <w:pPr>
        <w:pStyle w:val="a3"/>
        <w:spacing w:before="1"/>
        <w:ind w:left="0" w:right="15" w:firstLine="567"/>
        <w:jc w:val="both"/>
      </w:pPr>
      <w:r w:rsidRPr="00791837">
        <w:lastRenderedPageBreak/>
        <w:t>Мир современной техники. Информационно-коммуникационные технологии в жизни</w:t>
      </w:r>
      <w:r w:rsidRPr="00791837">
        <w:rPr>
          <w:spacing w:val="1"/>
        </w:rPr>
        <w:t xml:space="preserve"> </w:t>
      </w:r>
      <w:r w:rsidRPr="00791837">
        <w:t>современного</w:t>
      </w:r>
      <w:r w:rsidRPr="00791837">
        <w:rPr>
          <w:spacing w:val="-3"/>
        </w:rPr>
        <w:t xml:space="preserve"> </w:t>
      </w:r>
      <w:r w:rsidRPr="00791837">
        <w:t>человека.</w:t>
      </w:r>
      <w:r w:rsidRPr="00791837">
        <w:rPr>
          <w:spacing w:val="-1"/>
        </w:rPr>
        <w:t xml:space="preserve"> </w:t>
      </w:r>
      <w:r w:rsidRPr="00791837">
        <w:t>Решение</w:t>
      </w:r>
      <w:r w:rsidRPr="00791837">
        <w:rPr>
          <w:spacing w:val="-4"/>
        </w:rPr>
        <w:t xml:space="preserve"> </w:t>
      </w:r>
      <w:r w:rsidRPr="00791837">
        <w:t>человеком</w:t>
      </w:r>
      <w:r w:rsidRPr="00791837">
        <w:rPr>
          <w:spacing w:val="-4"/>
        </w:rPr>
        <w:t xml:space="preserve"> </w:t>
      </w:r>
      <w:r w:rsidRPr="00791837">
        <w:t>инженерных</w:t>
      </w:r>
      <w:r w:rsidRPr="00791837">
        <w:rPr>
          <w:spacing w:val="-2"/>
        </w:rPr>
        <w:t xml:space="preserve"> </w:t>
      </w:r>
      <w:r w:rsidRPr="00791837">
        <w:t>задач</w:t>
      </w:r>
      <w:r w:rsidRPr="00791837">
        <w:rPr>
          <w:spacing w:val="-4"/>
        </w:rPr>
        <w:t xml:space="preserve"> </w:t>
      </w:r>
      <w:r w:rsidRPr="00791837">
        <w:t>на</w:t>
      </w:r>
      <w:r w:rsidRPr="00791837">
        <w:rPr>
          <w:spacing w:val="-4"/>
        </w:rPr>
        <w:t xml:space="preserve"> </w:t>
      </w:r>
      <w:r w:rsidRPr="00791837">
        <w:t>основе</w:t>
      </w:r>
      <w:r w:rsidRPr="00791837">
        <w:rPr>
          <w:spacing w:val="-5"/>
        </w:rPr>
        <w:t xml:space="preserve"> </w:t>
      </w:r>
      <w:r w:rsidRPr="00791837">
        <w:t>изучения</w:t>
      </w:r>
      <w:r w:rsidRPr="00791837">
        <w:rPr>
          <w:spacing w:val="-3"/>
        </w:rPr>
        <w:t xml:space="preserve"> </w:t>
      </w:r>
      <w:r w:rsidRPr="00791837">
        <w:t>природных</w:t>
      </w:r>
      <w:r w:rsidRPr="00791837">
        <w:rPr>
          <w:spacing w:val="-57"/>
        </w:rPr>
        <w:t xml:space="preserve"> </w:t>
      </w:r>
      <w:r w:rsidRPr="00791837">
        <w:t>законов</w:t>
      </w:r>
      <w:r w:rsidRPr="00791837">
        <w:rPr>
          <w:spacing w:val="1"/>
        </w:rPr>
        <w:t xml:space="preserve"> </w:t>
      </w:r>
      <w:r w:rsidRPr="00791837">
        <w:t>— жёсткость конструкции (трубчатые сооружения, треугольник как устойчивая</w:t>
      </w:r>
      <w:r w:rsidRPr="00791837">
        <w:rPr>
          <w:spacing w:val="1"/>
        </w:rPr>
        <w:t xml:space="preserve"> </w:t>
      </w:r>
      <w:r w:rsidRPr="00791837">
        <w:t>геометрическая</w:t>
      </w:r>
      <w:r w:rsidRPr="00791837">
        <w:rPr>
          <w:spacing w:val="-1"/>
        </w:rPr>
        <w:t xml:space="preserve"> </w:t>
      </w:r>
      <w:r w:rsidRPr="00791837">
        <w:t>форма</w:t>
      </w:r>
      <w:r w:rsidRPr="00791837">
        <w:rPr>
          <w:spacing w:val="1"/>
        </w:rPr>
        <w:t xml:space="preserve"> </w:t>
      </w:r>
      <w:r w:rsidRPr="00791837">
        <w:t>и др.).</w:t>
      </w:r>
    </w:p>
    <w:p w:rsidR="0083763A" w:rsidRPr="00791837" w:rsidRDefault="00791837" w:rsidP="006B3E51">
      <w:pPr>
        <w:pStyle w:val="a3"/>
        <w:ind w:left="0" w:right="15" w:firstLine="567"/>
        <w:jc w:val="both"/>
      </w:pPr>
      <w:r w:rsidRPr="00791837">
        <w:t>Бережное и внимательное отношение к природе как источнику сырьевых ресурсов и идей для</w:t>
      </w:r>
      <w:r w:rsidRPr="00791837">
        <w:rPr>
          <w:spacing w:val="-58"/>
        </w:rPr>
        <w:t xml:space="preserve"> </w:t>
      </w:r>
      <w:r w:rsidRPr="00791837">
        <w:t>технологий</w:t>
      </w:r>
      <w:r w:rsidRPr="00791837">
        <w:rPr>
          <w:spacing w:val="-3"/>
        </w:rPr>
        <w:t xml:space="preserve"> </w:t>
      </w:r>
      <w:r w:rsidRPr="00791837">
        <w:t>будущего.</w:t>
      </w:r>
    </w:p>
    <w:p w:rsidR="0083763A" w:rsidRPr="00791837" w:rsidRDefault="00791837" w:rsidP="006B3E51">
      <w:pPr>
        <w:pStyle w:val="a3"/>
        <w:ind w:left="0" w:right="15" w:firstLine="567"/>
        <w:jc w:val="both"/>
      </w:pPr>
      <w:r w:rsidRPr="00791837">
        <w:t>Элементарная творческая и проектная деятельность. Коллективные, групповые и</w:t>
      </w:r>
      <w:r w:rsidRPr="00791837">
        <w:rPr>
          <w:spacing w:val="1"/>
        </w:rPr>
        <w:t xml:space="preserve"> </w:t>
      </w:r>
      <w:r w:rsidRPr="00791837">
        <w:t>индивидуальные проекты в рамках изучаемой тематики. Совместная работа в малых группах,</w:t>
      </w:r>
      <w:r w:rsidRPr="00791837">
        <w:rPr>
          <w:spacing w:val="-57"/>
        </w:rPr>
        <w:t xml:space="preserve"> </w:t>
      </w:r>
      <w:r w:rsidRPr="00791837">
        <w:t>осуществление сотрудничества; распределение работы, выполнение социальных ролей</w:t>
      </w:r>
      <w:r w:rsidRPr="00791837">
        <w:rPr>
          <w:spacing w:val="1"/>
        </w:rPr>
        <w:t xml:space="preserve"> </w:t>
      </w:r>
      <w:r w:rsidRPr="00791837">
        <w:t>(руководитель/лидер</w:t>
      </w:r>
      <w:r w:rsidRPr="00791837">
        <w:rPr>
          <w:spacing w:val="-1"/>
        </w:rPr>
        <w:t xml:space="preserve"> </w:t>
      </w:r>
      <w:r w:rsidRPr="00791837">
        <w:t>и</w:t>
      </w:r>
      <w:r w:rsidRPr="00791837">
        <w:rPr>
          <w:spacing w:val="-2"/>
        </w:rPr>
        <w:t xml:space="preserve"> </w:t>
      </w:r>
      <w:r w:rsidRPr="00791837">
        <w:t>подчинённый).</w:t>
      </w:r>
    </w:p>
    <w:p w:rsidR="0083763A" w:rsidRPr="00791837" w:rsidRDefault="00791837" w:rsidP="00AF7ABE">
      <w:pPr>
        <w:pStyle w:val="a4"/>
        <w:numPr>
          <w:ilvl w:val="0"/>
          <w:numId w:val="84"/>
        </w:numPr>
        <w:tabs>
          <w:tab w:val="left" w:pos="778"/>
        </w:tabs>
        <w:spacing w:before="1"/>
        <w:ind w:left="0" w:right="15" w:firstLine="567"/>
        <w:jc w:val="both"/>
        <w:rPr>
          <w:sz w:val="24"/>
          <w:szCs w:val="24"/>
        </w:rPr>
      </w:pPr>
      <w:r w:rsidRPr="00791837">
        <w:rPr>
          <w:sz w:val="24"/>
          <w:szCs w:val="24"/>
        </w:rPr>
        <w:t>Технологии</w:t>
      </w:r>
      <w:r w:rsidRPr="00791837">
        <w:rPr>
          <w:spacing w:val="-3"/>
          <w:sz w:val="24"/>
          <w:szCs w:val="24"/>
        </w:rPr>
        <w:t xml:space="preserve"> </w:t>
      </w:r>
      <w:r w:rsidRPr="00791837">
        <w:rPr>
          <w:sz w:val="24"/>
          <w:szCs w:val="24"/>
        </w:rPr>
        <w:t>ручной</w:t>
      </w:r>
      <w:r w:rsidRPr="00791837">
        <w:rPr>
          <w:spacing w:val="-3"/>
          <w:sz w:val="24"/>
          <w:szCs w:val="24"/>
        </w:rPr>
        <w:t xml:space="preserve"> </w:t>
      </w:r>
      <w:r w:rsidRPr="00791837">
        <w:rPr>
          <w:sz w:val="24"/>
          <w:szCs w:val="24"/>
        </w:rPr>
        <w:t>обработки</w:t>
      </w:r>
      <w:r w:rsidRPr="00791837">
        <w:rPr>
          <w:spacing w:val="-3"/>
          <w:sz w:val="24"/>
          <w:szCs w:val="24"/>
        </w:rPr>
        <w:t xml:space="preserve"> </w:t>
      </w:r>
      <w:r w:rsidRPr="00791837">
        <w:rPr>
          <w:sz w:val="24"/>
          <w:szCs w:val="24"/>
        </w:rPr>
        <w:t>материалов</w:t>
      </w:r>
      <w:r w:rsidRPr="00791837">
        <w:rPr>
          <w:spacing w:val="-4"/>
          <w:sz w:val="24"/>
          <w:szCs w:val="24"/>
        </w:rPr>
        <w:t xml:space="preserve"> </w:t>
      </w:r>
      <w:r w:rsidRPr="00791837">
        <w:rPr>
          <w:sz w:val="24"/>
          <w:szCs w:val="24"/>
        </w:rPr>
        <w:t>(10</w:t>
      </w:r>
      <w:r w:rsidRPr="00791837">
        <w:rPr>
          <w:spacing w:val="-3"/>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Некоторые (доступные в обработке) виды искусственных и синтетических материалов.</w:t>
      </w:r>
      <w:r w:rsidRPr="00791837">
        <w:rPr>
          <w:spacing w:val="1"/>
        </w:rPr>
        <w:t xml:space="preserve"> </w:t>
      </w:r>
      <w:r w:rsidRPr="00791837">
        <w:t>Разнообразие технологий и способов обработки материалов в различных видах изделий;</w:t>
      </w:r>
      <w:r w:rsidRPr="00791837">
        <w:rPr>
          <w:spacing w:val="1"/>
        </w:rPr>
        <w:t xml:space="preserve"> </w:t>
      </w:r>
      <w:r w:rsidRPr="00791837">
        <w:t>сравнительный</w:t>
      </w:r>
      <w:r w:rsidRPr="00791837">
        <w:rPr>
          <w:spacing w:val="-3"/>
        </w:rPr>
        <w:t xml:space="preserve"> </w:t>
      </w:r>
      <w:r w:rsidRPr="00791837">
        <w:t>анализ</w:t>
      </w:r>
      <w:r w:rsidRPr="00791837">
        <w:rPr>
          <w:spacing w:val="-4"/>
        </w:rPr>
        <w:t xml:space="preserve"> </w:t>
      </w:r>
      <w:r w:rsidRPr="00791837">
        <w:t>технологий</w:t>
      </w:r>
      <w:r w:rsidRPr="00791837">
        <w:rPr>
          <w:spacing w:val="-4"/>
        </w:rPr>
        <w:t xml:space="preserve"> </w:t>
      </w:r>
      <w:r w:rsidRPr="00791837">
        <w:t>при</w:t>
      </w:r>
      <w:r w:rsidRPr="00791837">
        <w:rPr>
          <w:spacing w:val="-5"/>
        </w:rPr>
        <w:t xml:space="preserve"> </w:t>
      </w:r>
      <w:r w:rsidRPr="00791837">
        <w:t>использовании</w:t>
      </w:r>
      <w:r w:rsidRPr="00791837">
        <w:rPr>
          <w:spacing w:val="-4"/>
        </w:rPr>
        <w:t xml:space="preserve"> </w:t>
      </w:r>
      <w:r w:rsidRPr="00791837">
        <w:t>того</w:t>
      </w:r>
      <w:r w:rsidRPr="00791837">
        <w:rPr>
          <w:spacing w:val="-2"/>
        </w:rPr>
        <w:t xml:space="preserve"> </w:t>
      </w:r>
      <w:r w:rsidRPr="00791837">
        <w:t>или</w:t>
      </w:r>
      <w:r w:rsidRPr="00791837">
        <w:rPr>
          <w:spacing w:val="-3"/>
        </w:rPr>
        <w:t xml:space="preserve"> </w:t>
      </w:r>
      <w:r w:rsidRPr="00791837">
        <w:t>иного</w:t>
      </w:r>
      <w:r w:rsidRPr="00791837">
        <w:rPr>
          <w:spacing w:val="-5"/>
        </w:rPr>
        <w:t xml:space="preserve"> </w:t>
      </w:r>
      <w:r w:rsidRPr="00791837">
        <w:t>материала</w:t>
      </w:r>
      <w:r w:rsidRPr="00791837">
        <w:rPr>
          <w:spacing w:val="-3"/>
        </w:rPr>
        <w:t xml:space="preserve"> </w:t>
      </w:r>
      <w:r w:rsidRPr="00791837">
        <w:t>(например,</w:t>
      </w:r>
      <w:r w:rsidRPr="00791837">
        <w:rPr>
          <w:spacing w:val="-57"/>
        </w:rPr>
        <w:t xml:space="preserve"> </w:t>
      </w:r>
      <w:r w:rsidRPr="00791837">
        <w:t>аппликация</w:t>
      </w:r>
      <w:r w:rsidRPr="00791837">
        <w:rPr>
          <w:spacing w:val="-4"/>
        </w:rPr>
        <w:t xml:space="preserve"> </w:t>
      </w:r>
      <w:r w:rsidRPr="00791837">
        <w:t>из</w:t>
      </w:r>
      <w:r w:rsidRPr="00791837">
        <w:rPr>
          <w:spacing w:val="-1"/>
        </w:rPr>
        <w:t xml:space="preserve"> </w:t>
      </w:r>
      <w:r w:rsidRPr="00791837">
        <w:t>бумаги</w:t>
      </w:r>
      <w:r w:rsidRPr="00791837">
        <w:rPr>
          <w:spacing w:val="2"/>
        </w:rPr>
        <w:t xml:space="preserve"> </w:t>
      </w:r>
      <w:r w:rsidRPr="00791837">
        <w:t>и ткани,</w:t>
      </w:r>
      <w:r w:rsidRPr="00791837">
        <w:rPr>
          <w:spacing w:val="-1"/>
        </w:rPr>
        <w:t xml:space="preserve"> </w:t>
      </w:r>
      <w:r w:rsidRPr="00791837">
        <w:t>коллаж</w:t>
      </w:r>
      <w:r w:rsidRPr="00791837">
        <w:rPr>
          <w:spacing w:val="-2"/>
        </w:rPr>
        <w:t xml:space="preserve"> </w:t>
      </w:r>
      <w:r w:rsidRPr="00791837">
        <w:t>и</w:t>
      </w:r>
      <w:r w:rsidRPr="00791837">
        <w:rPr>
          <w:spacing w:val="-1"/>
        </w:rPr>
        <w:t xml:space="preserve"> </w:t>
      </w:r>
      <w:r w:rsidRPr="00791837">
        <w:t>др.).</w:t>
      </w:r>
      <w:r w:rsidRPr="00791837">
        <w:rPr>
          <w:spacing w:val="-3"/>
        </w:rPr>
        <w:t xml:space="preserve"> </w:t>
      </w:r>
      <w:r w:rsidRPr="00791837">
        <w:t>Выбор</w:t>
      </w:r>
      <w:r w:rsidRPr="00791837">
        <w:rPr>
          <w:spacing w:val="-1"/>
        </w:rPr>
        <w:t xml:space="preserve"> </w:t>
      </w:r>
      <w:r w:rsidRPr="00791837">
        <w:t>материалов</w:t>
      </w:r>
      <w:r w:rsidRPr="00791837">
        <w:rPr>
          <w:spacing w:val="-2"/>
        </w:rPr>
        <w:t xml:space="preserve"> </w:t>
      </w:r>
      <w:r w:rsidRPr="00791837">
        <w:t>по</w:t>
      </w:r>
      <w:r w:rsidRPr="00791837">
        <w:rPr>
          <w:spacing w:val="-1"/>
        </w:rPr>
        <w:t xml:space="preserve"> </w:t>
      </w:r>
      <w:r w:rsidRPr="00791837">
        <w:t>их</w:t>
      </w:r>
      <w:r w:rsidRPr="00791837">
        <w:rPr>
          <w:spacing w:val="2"/>
        </w:rPr>
        <w:t xml:space="preserve"> </w:t>
      </w:r>
      <w:r w:rsidRPr="00791837">
        <w:t>декоративно-</w:t>
      </w:r>
    </w:p>
    <w:p w:rsidR="0083763A" w:rsidRPr="00791837" w:rsidRDefault="00791837" w:rsidP="006B3E51">
      <w:pPr>
        <w:pStyle w:val="a3"/>
        <w:ind w:left="0" w:right="15" w:firstLine="567"/>
        <w:jc w:val="both"/>
      </w:pPr>
      <w:r w:rsidRPr="00791837">
        <w:t>художественным</w:t>
      </w:r>
      <w:r w:rsidRPr="00791837">
        <w:rPr>
          <w:spacing w:val="-6"/>
        </w:rPr>
        <w:t xml:space="preserve"> </w:t>
      </w:r>
      <w:r w:rsidRPr="00791837">
        <w:t>и</w:t>
      </w:r>
      <w:r w:rsidRPr="00791837">
        <w:rPr>
          <w:spacing w:val="-4"/>
        </w:rPr>
        <w:t xml:space="preserve"> </w:t>
      </w:r>
      <w:r w:rsidRPr="00791837">
        <w:t>технологическим</w:t>
      </w:r>
      <w:r w:rsidRPr="00791837">
        <w:rPr>
          <w:spacing w:val="-5"/>
        </w:rPr>
        <w:t xml:space="preserve"> </w:t>
      </w:r>
      <w:r w:rsidRPr="00791837">
        <w:t>свойствам,</w:t>
      </w:r>
      <w:r w:rsidRPr="00791837">
        <w:rPr>
          <w:spacing w:val="-4"/>
        </w:rPr>
        <w:t xml:space="preserve"> </w:t>
      </w:r>
      <w:r w:rsidRPr="00791837">
        <w:t>использование</w:t>
      </w:r>
      <w:r w:rsidRPr="00791837">
        <w:rPr>
          <w:spacing w:val="-5"/>
        </w:rPr>
        <w:t xml:space="preserve"> </w:t>
      </w:r>
      <w:r w:rsidRPr="00791837">
        <w:t>соответствующих</w:t>
      </w:r>
      <w:r w:rsidRPr="00791837">
        <w:rPr>
          <w:spacing w:val="-2"/>
        </w:rPr>
        <w:t xml:space="preserve"> </w:t>
      </w:r>
      <w:r w:rsidRPr="00791837">
        <w:t>способов</w:t>
      </w:r>
      <w:r w:rsidRPr="00791837">
        <w:rPr>
          <w:spacing w:val="-57"/>
        </w:rPr>
        <w:t xml:space="preserve"> </w:t>
      </w:r>
      <w:r w:rsidRPr="00791837">
        <w:t>обработки</w:t>
      </w:r>
      <w:r w:rsidRPr="00791837">
        <w:rPr>
          <w:spacing w:val="-1"/>
        </w:rPr>
        <w:t xml:space="preserve"> </w:t>
      </w:r>
      <w:r w:rsidRPr="00791837">
        <w:t>материалов</w:t>
      </w:r>
      <w:r w:rsidRPr="00791837">
        <w:rPr>
          <w:spacing w:val="-1"/>
        </w:rPr>
        <w:t xml:space="preserve"> </w:t>
      </w:r>
      <w:r w:rsidRPr="00791837">
        <w:t>в</w:t>
      </w:r>
      <w:r w:rsidRPr="00791837">
        <w:rPr>
          <w:spacing w:val="-1"/>
        </w:rPr>
        <w:t xml:space="preserve"> </w:t>
      </w:r>
      <w:r w:rsidRPr="00791837">
        <w:t>зависимости от назначения изделия.</w:t>
      </w:r>
    </w:p>
    <w:p w:rsidR="0083763A" w:rsidRPr="00791837" w:rsidRDefault="00791837" w:rsidP="006B3E51">
      <w:pPr>
        <w:pStyle w:val="a3"/>
        <w:ind w:left="0" w:right="15" w:firstLine="567"/>
        <w:jc w:val="both"/>
      </w:pPr>
      <w:r w:rsidRPr="00791837">
        <w:t>Инструменты и приспособления (циркуль, угольник, канцелярский нож, шило и др.);</w:t>
      </w:r>
      <w:r w:rsidRPr="00791837">
        <w:rPr>
          <w:spacing w:val="-58"/>
        </w:rPr>
        <w:t xml:space="preserve"> </w:t>
      </w:r>
      <w:r w:rsidRPr="00791837">
        <w:t>называние</w:t>
      </w:r>
      <w:r w:rsidRPr="00791837">
        <w:rPr>
          <w:spacing w:val="-3"/>
        </w:rPr>
        <w:t xml:space="preserve"> </w:t>
      </w:r>
      <w:r w:rsidRPr="00791837">
        <w:t>и</w:t>
      </w:r>
      <w:r w:rsidRPr="00791837">
        <w:rPr>
          <w:spacing w:val="-2"/>
        </w:rPr>
        <w:t xml:space="preserve"> </w:t>
      </w:r>
      <w:r w:rsidRPr="00791837">
        <w:t>выполнение</w:t>
      </w:r>
      <w:r w:rsidRPr="00791837">
        <w:rPr>
          <w:spacing w:val="-3"/>
        </w:rPr>
        <w:t xml:space="preserve"> </w:t>
      </w:r>
      <w:r w:rsidRPr="00791837">
        <w:t>приёмов</w:t>
      </w:r>
      <w:r w:rsidRPr="00791837">
        <w:rPr>
          <w:spacing w:val="-2"/>
        </w:rPr>
        <w:t xml:space="preserve"> </w:t>
      </w:r>
      <w:r w:rsidRPr="00791837">
        <w:t>их рационального</w:t>
      </w:r>
      <w:r w:rsidRPr="00791837">
        <w:rPr>
          <w:spacing w:val="-2"/>
        </w:rPr>
        <w:t xml:space="preserve"> </w:t>
      </w:r>
      <w:r w:rsidRPr="00791837">
        <w:t>и</w:t>
      </w:r>
      <w:r w:rsidRPr="00791837">
        <w:rPr>
          <w:spacing w:val="-4"/>
        </w:rPr>
        <w:t xml:space="preserve"> </w:t>
      </w:r>
      <w:r w:rsidRPr="00791837">
        <w:t>безопасного</w:t>
      </w:r>
      <w:r w:rsidRPr="00791837">
        <w:rPr>
          <w:spacing w:val="-2"/>
        </w:rPr>
        <w:t xml:space="preserve"> </w:t>
      </w:r>
      <w:r w:rsidRPr="00791837">
        <w:t>использования.</w:t>
      </w:r>
    </w:p>
    <w:p w:rsidR="0083763A" w:rsidRPr="00791837" w:rsidRDefault="00791837" w:rsidP="006B3E51">
      <w:pPr>
        <w:pStyle w:val="a3"/>
        <w:ind w:left="0" w:right="15" w:firstLine="567"/>
        <w:jc w:val="both"/>
      </w:pPr>
      <w:r w:rsidRPr="00791837">
        <w:t>Углубление общих представлений о технологическом процессе (анализ устройства и</w:t>
      </w:r>
      <w:r w:rsidRPr="00791837">
        <w:rPr>
          <w:spacing w:val="1"/>
        </w:rPr>
        <w:t xml:space="preserve"> </w:t>
      </w:r>
      <w:r w:rsidRPr="00791837">
        <w:t>назначения изделия; выстраивание последовательности практических действий и</w:t>
      </w:r>
      <w:r w:rsidRPr="00791837">
        <w:rPr>
          <w:spacing w:val="1"/>
        </w:rPr>
        <w:t xml:space="preserve"> </w:t>
      </w:r>
      <w:r w:rsidRPr="00791837">
        <w:t>технологических операций; подбор материалов и инструментов; экономная разметка</w:t>
      </w:r>
      <w:r w:rsidRPr="00791837">
        <w:rPr>
          <w:spacing w:val="1"/>
        </w:rPr>
        <w:t xml:space="preserve"> </w:t>
      </w:r>
      <w:r w:rsidRPr="00791837">
        <w:t>материалов;</w:t>
      </w:r>
      <w:r w:rsidRPr="00791837">
        <w:rPr>
          <w:spacing w:val="-4"/>
        </w:rPr>
        <w:t xml:space="preserve"> </w:t>
      </w:r>
      <w:r w:rsidRPr="00791837">
        <w:t>обработка</w:t>
      </w:r>
      <w:r w:rsidRPr="00791837">
        <w:rPr>
          <w:spacing w:val="-3"/>
        </w:rPr>
        <w:t xml:space="preserve"> </w:t>
      </w:r>
      <w:r w:rsidRPr="00791837">
        <w:t>с</w:t>
      </w:r>
      <w:r w:rsidRPr="00791837">
        <w:rPr>
          <w:spacing w:val="-4"/>
        </w:rPr>
        <w:t xml:space="preserve"> </w:t>
      </w:r>
      <w:r w:rsidRPr="00791837">
        <w:t>целью</w:t>
      </w:r>
      <w:r w:rsidRPr="00791837">
        <w:rPr>
          <w:spacing w:val="-2"/>
        </w:rPr>
        <w:t xml:space="preserve"> </w:t>
      </w:r>
      <w:r w:rsidRPr="00791837">
        <w:t>получения</w:t>
      </w:r>
      <w:r w:rsidRPr="00791837">
        <w:rPr>
          <w:spacing w:val="-2"/>
        </w:rPr>
        <w:t xml:space="preserve"> </w:t>
      </w:r>
      <w:r w:rsidRPr="00791837">
        <w:t>деталей,</w:t>
      </w:r>
      <w:r w:rsidRPr="00791837">
        <w:rPr>
          <w:spacing w:val="-3"/>
        </w:rPr>
        <w:t xml:space="preserve"> </w:t>
      </w:r>
      <w:r w:rsidRPr="00791837">
        <w:t>сборка,</w:t>
      </w:r>
      <w:r w:rsidRPr="00791837">
        <w:rPr>
          <w:spacing w:val="-2"/>
        </w:rPr>
        <w:t xml:space="preserve"> </w:t>
      </w:r>
      <w:r w:rsidRPr="00791837">
        <w:t>отделка</w:t>
      </w:r>
      <w:r w:rsidRPr="00791837">
        <w:rPr>
          <w:spacing w:val="-4"/>
        </w:rPr>
        <w:t xml:space="preserve"> </w:t>
      </w:r>
      <w:r w:rsidRPr="00791837">
        <w:t>изделия;</w:t>
      </w:r>
      <w:r w:rsidRPr="00791837">
        <w:rPr>
          <w:spacing w:val="-2"/>
        </w:rPr>
        <w:t xml:space="preserve"> </w:t>
      </w:r>
      <w:r w:rsidRPr="00791837">
        <w:t>проверка</w:t>
      </w:r>
      <w:r w:rsidRPr="00791837">
        <w:rPr>
          <w:spacing w:val="-3"/>
        </w:rPr>
        <w:t xml:space="preserve"> </w:t>
      </w:r>
      <w:r w:rsidRPr="00791837">
        <w:t>изделия</w:t>
      </w:r>
      <w:r w:rsidRPr="00791837">
        <w:rPr>
          <w:spacing w:val="-57"/>
        </w:rPr>
        <w:t xml:space="preserve"> </w:t>
      </w:r>
      <w:r w:rsidRPr="00791837">
        <w:t>в действии, внесение необходимых дополнений и изменений). Рицовка. Изготовление</w:t>
      </w:r>
      <w:r w:rsidRPr="00791837">
        <w:rPr>
          <w:spacing w:val="1"/>
        </w:rPr>
        <w:t xml:space="preserve"> </w:t>
      </w:r>
      <w:r w:rsidRPr="00791837">
        <w:t>объёмных изделий</w:t>
      </w:r>
      <w:r w:rsidRPr="00791837">
        <w:rPr>
          <w:spacing w:val="-1"/>
        </w:rPr>
        <w:t xml:space="preserve"> </w:t>
      </w:r>
      <w:r w:rsidRPr="00791837">
        <w:t>из</w:t>
      </w:r>
      <w:r w:rsidRPr="00791837">
        <w:rPr>
          <w:spacing w:val="-1"/>
        </w:rPr>
        <w:t xml:space="preserve"> </w:t>
      </w:r>
      <w:r w:rsidRPr="00791837">
        <w:t>развёрток. Преобразование</w:t>
      </w:r>
      <w:r w:rsidRPr="00791837">
        <w:rPr>
          <w:spacing w:val="-2"/>
        </w:rPr>
        <w:t xml:space="preserve"> </w:t>
      </w:r>
      <w:r w:rsidRPr="00791837">
        <w:t>развёрток несложных форм.</w:t>
      </w:r>
    </w:p>
    <w:p w:rsidR="0083763A" w:rsidRPr="00791837" w:rsidRDefault="00791837" w:rsidP="006B3E51">
      <w:pPr>
        <w:pStyle w:val="a3"/>
        <w:ind w:left="0" w:right="15" w:firstLine="567"/>
        <w:jc w:val="both"/>
      </w:pPr>
      <w:r w:rsidRPr="00791837">
        <w:t>Технология обработки бумаги и картона. Виды картона (гофрированный, толстый, тонкий,</w:t>
      </w:r>
      <w:r w:rsidRPr="00791837">
        <w:rPr>
          <w:spacing w:val="-57"/>
        </w:rPr>
        <w:t xml:space="preserve"> </w:t>
      </w:r>
      <w:r w:rsidRPr="00791837">
        <w:t>цветной и др.). Чтение и построение простого чертежа/эскиза развёртки изделия. Разметка</w:t>
      </w:r>
      <w:r w:rsidRPr="00791837">
        <w:rPr>
          <w:spacing w:val="-57"/>
        </w:rPr>
        <w:t xml:space="preserve"> </w:t>
      </w:r>
      <w:r w:rsidRPr="00791837">
        <w:t>деталей с опорой на простейший чертёж, эскиз. Решение задач на внесение необходимых</w:t>
      </w:r>
      <w:r w:rsidRPr="00791837">
        <w:rPr>
          <w:spacing w:val="1"/>
        </w:rPr>
        <w:t xml:space="preserve"> </w:t>
      </w:r>
      <w:r w:rsidRPr="00791837">
        <w:t>дополнений и изменений в схему, чертёж, эскиз. Выполнение измерений, расчётов,</w:t>
      </w:r>
      <w:r w:rsidRPr="00791837">
        <w:rPr>
          <w:spacing w:val="1"/>
        </w:rPr>
        <w:t xml:space="preserve"> </w:t>
      </w:r>
      <w:r w:rsidRPr="00791837">
        <w:t>несложных построений. Выполнение рицовки на картоне с помощью канцелярского ножа,</w:t>
      </w:r>
      <w:r w:rsidRPr="00791837">
        <w:rPr>
          <w:spacing w:val="-57"/>
        </w:rPr>
        <w:t xml:space="preserve"> </w:t>
      </w:r>
      <w:r w:rsidRPr="00791837">
        <w:t>выполнение</w:t>
      </w:r>
      <w:r w:rsidRPr="00791837">
        <w:rPr>
          <w:spacing w:val="-2"/>
        </w:rPr>
        <w:t xml:space="preserve"> </w:t>
      </w:r>
      <w:r w:rsidRPr="00791837">
        <w:t>отверстий</w:t>
      </w:r>
      <w:r w:rsidRPr="00791837">
        <w:rPr>
          <w:spacing w:val="-2"/>
        </w:rPr>
        <w:t xml:space="preserve"> </w:t>
      </w:r>
      <w:r w:rsidRPr="00791837">
        <w:t>шилом.</w:t>
      </w:r>
    </w:p>
    <w:p w:rsidR="0083763A" w:rsidRPr="00791837" w:rsidRDefault="00791837" w:rsidP="006B3E51">
      <w:pPr>
        <w:pStyle w:val="a3"/>
        <w:spacing w:before="1"/>
        <w:ind w:left="0" w:right="15" w:firstLine="567"/>
        <w:jc w:val="both"/>
      </w:pPr>
      <w:r w:rsidRPr="00791837">
        <w:t>Технология обработки текстильных материалов. Использование трикотажа и нетканых</w:t>
      </w:r>
      <w:r w:rsidRPr="00791837">
        <w:rPr>
          <w:spacing w:val="1"/>
        </w:rPr>
        <w:t xml:space="preserve"> </w:t>
      </w:r>
      <w:r w:rsidRPr="00791837">
        <w:t>материалов для изготовления изделий. Использование вариантов строчки косого стежка</w:t>
      </w:r>
      <w:r w:rsidRPr="00791837">
        <w:rPr>
          <w:spacing w:val="1"/>
        </w:rPr>
        <w:t xml:space="preserve"> </w:t>
      </w:r>
      <w:r w:rsidRPr="00791837">
        <w:t>(крестик, стебельчатая и др.) и/или петельной строчки для соединения деталей изделия и</w:t>
      </w:r>
      <w:r w:rsidRPr="00791837">
        <w:rPr>
          <w:spacing w:val="-57"/>
        </w:rPr>
        <w:t xml:space="preserve"> </w:t>
      </w:r>
      <w:r w:rsidRPr="00791837">
        <w:t>отделки. Пришивание пуговиц (с</w:t>
      </w:r>
      <w:r w:rsidRPr="00791837">
        <w:rPr>
          <w:spacing w:val="1"/>
        </w:rPr>
        <w:t xml:space="preserve"> </w:t>
      </w:r>
      <w:r w:rsidRPr="00791837">
        <w:t>двумя-четырьмя отверстиями). Изготовление швейных</w:t>
      </w:r>
      <w:r w:rsidRPr="00791837">
        <w:rPr>
          <w:spacing w:val="-57"/>
        </w:rPr>
        <w:t xml:space="preserve"> </w:t>
      </w:r>
      <w:r w:rsidRPr="00791837">
        <w:t>изделий</w:t>
      </w:r>
      <w:r w:rsidRPr="00791837">
        <w:rPr>
          <w:spacing w:val="-1"/>
        </w:rPr>
        <w:t xml:space="preserve"> </w:t>
      </w:r>
      <w:r w:rsidRPr="00791837">
        <w:t>из нескольких</w:t>
      </w:r>
      <w:r w:rsidRPr="00791837">
        <w:rPr>
          <w:spacing w:val="-1"/>
        </w:rPr>
        <w:t xml:space="preserve"> </w:t>
      </w:r>
      <w:r w:rsidRPr="00791837">
        <w:t>деталей.</w:t>
      </w:r>
    </w:p>
    <w:p w:rsidR="0083763A" w:rsidRPr="00791837" w:rsidRDefault="00791837" w:rsidP="006B3E51">
      <w:pPr>
        <w:pStyle w:val="a3"/>
        <w:ind w:left="0" w:right="15" w:firstLine="567"/>
        <w:jc w:val="both"/>
      </w:pPr>
      <w:r w:rsidRPr="00791837">
        <w:t>Использование дополнительных материалов. Комбинирование разных материалов в одном</w:t>
      </w:r>
      <w:r w:rsidRPr="00791837">
        <w:rPr>
          <w:spacing w:val="-57"/>
        </w:rPr>
        <w:t xml:space="preserve"> </w:t>
      </w:r>
      <w:r w:rsidRPr="00791837">
        <w:t>изделии.</w:t>
      </w:r>
    </w:p>
    <w:p w:rsidR="0083763A" w:rsidRPr="00791837" w:rsidRDefault="00791837" w:rsidP="00AF7ABE">
      <w:pPr>
        <w:pStyle w:val="a4"/>
        <w:numPr>
          <w:ilvl w:val="0"/>
          <w:numId w:val="84"/>
        </w:numPr>
        <w:tabs>
          <w:tab w:val="left" w:pos="778"/>
        </w:tabs>
        <w:ind w:left="0" w:right="15" w:firstLine="567"/>
        <w:jc w:val="both"/>
        <w:rPr>
          <w:sz w:val="24"/>
          <w:szCs w:val="24"/>
        </w:rPr>
      </w:pPr>
      <w:r w:rsidRPr="00791837">
        <w:rPr>
          <w:sz w:val="24"/>
          <w:szCs w:val="24"/>
        </w:rPr>
        <w:t>Конструирование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моделирование</w:t>
      </w:r>
      <w:r w:rsidRPr="00791837">
        <w:rPr>
          <w:spacing w:val="-3"/>
          <w:sz w:val="24"/>
          <w:szCs w:val="24"/>
        </w:rPr>
        <w:t xml:space="preserve"> </w:t>
      </w:r>
      <w:r w:rsidRPr="00791837">
        <w:rPr>
          <w:sz w:val="24"/>
          <w:szCs w:val="24"/>
        </w:rPr>
        <w:t>(12</w:t>
      </w:r>
      <w:r w:rsidRPr="00791837">
        <w:rPr>
          <w:spacing w:val="-2"/>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Конструирование</w:t>
      </w:r>
      <w:r w:rsidRPr="00791837">
        <w:rPr>
          <w:spacing w:val="-3"/>
        </w:rPr>
        <w:t xml:space="preserve"> </w:t>
      </w:r>
      <w:r w:rsidRPr="00791837">
        <w:t>и</w:t>
      </w:r>
      <w:r w:rsidRPr="00791837">
        <w:rPr>
          <w:spacing w:val="-2"/>
        </w:rPr>
        <w:t xml:space="preserve"> </w:t>
      </w:r>
      <w:r w:rsidRPr="00791837">
        <w:t>моделирование</w:t>
      </w:r>
      <w:r w:rsidRPr="00791837">
        <w:rPr>
          <w:spacing w:val="-3"/>
        </w:rPr>
        <w:t xml:space="preserve"> </w:t>
      </w:r>
      <w:r w:rsidRPr="00791837">
        <w:t>изделий</w:t>
      </w:r>
      <w:r w:rsidRPr="00791837">
        <w:rPr>
          <w:spacing w:val="-2"/>
        </w:rPr>
        <w:t xml:space="preserve"> </w:t>
      </w:r>
      <w:r w:rsidRPr="00791837">
        <w:t>из</w:t>
      </w:r>
      <w:r w:rsidRPr="00791837">
        <w:rPr>
          <w:spacing w:val="-4"/>
        </w:rPr>
        <w:t xml:space="preserve"> </w:t>
      </w:r>
      <w:r w:rsidRPr="00791837">
        <w:t>различных материалов,</w:t>
      </w:r>
      <w:r w:rsidRPr="00791837">
        <w:rPr>
          <w:spacing w:val="-2"/>
        </w:rPr>
        <w:t xml:space="preserve"> </w:t>
      </w:r>
      <w:r w:rsidRPr="00791837">
        <w:t>в</w:t>
      </w:r>
      <w:r w:rsidRPr="00791837">
        <w:rPr>
          <w:spacing w:val="-3"/>
        </w:rPr>
        <w:t xml:space="preserve"> </w:t>
      </w:r>
      <w:r w:rsidRPr="00791837">
        <w:t>том</w:t>
      </w:r>
      <w:r w:rsidRPr="00791837">
        <w:rPr>
          <w:spacing w:val="-2"/>
        </w:rPr>
        <w:t xml:space="preserve"> </w:t>
      </w:r>
      <w:r w:rsidRPr="00791837">
        <w:t>числе</w:t>
      </w:r>
      <w:r w:rsidRPr="00791837">
        <w:rPr>
          <w:spacing w:val="-3"/>
        </w:rPr>
        <w:t xml:space="preserve"> </w:t>
      </w:r>
      <w:r w:rsidRPr="00791837">
        <w:t>наборов</w:t>
      </w:r>
    </w:p>
    <w:p w:rsidR="0083763A" w:rsidRPr="00791837" w:rsidRDefault="00791837" w:rsidP="006B3E51">
      <w:pPr>
        <w:pStyle w:val="a3"/>
        <w:ind w:left="0" w:right="15" w:firstLine="567"/>
        <w:jc w:val="both"/>
      </w:pPr>
      <w:r w:rsidRPr="00791837">
        <w:t>«Конструктор»</w:t>
      </w:r>
      <w:r w:rsidRPr="00791837">
        <w:rPr>
          <w:spacing w:val="-11"/>
        </w:rPr>
        <w:t xml:space="preserve"> </w:t>
      </w:r>
      <w:r w:rsidRPr="00791837">
        <w:t>по</w:t>
      </w:r>
      <w:r w:rsidRPr="00791837">
        <w:rPr>
          <w:spacing w:val="-4"/>
        </w:rPr>
        <w:t xml:space="preserve"> </w:t>
      </w:r>
      <w:r w:rsidRPr="00791837">
        <w:t>заданным</w:t>
      </w:r>
      <w:r w:rsidRPr="00791837">
        <w:rPr>
          <w:spacing w:val="-3"/>
        </w:rPr>
        <w:t xml:space="preserve"> </w:t>
      </w:r>
      <w:r w:rsidRPr="00791837">
        <w:t>условиям</w:t>
      </w:r>
      <w:r w:rsidRPr="00791837">
        <w:rPr>
          <w:spacing w:val="-4"/>
        </w:rPr>
        <w:t xml:space="preserve"> </w:t>
      </w:r>
      <w:r w:rsidRPr="00791837">
        <w:t>(технико</w:t>
      </w:r>
      <w:r w:rsidRPr="00791837">
        <w:rPr>
          <w:spacing w:val="-3"/>
        </w:rPr>
        <w:t xml:space="preserve"> </w:t>
      </w:r>
      <w:r w:rsidRPr="00791837">
        <w:t>технологическим,</w:t>
      </w:r>
      <w:r w:rsidRPr="00791837">
        <w:rPr>
          <w:spacing w:val="-4"/>
        </w:rPr>
        <w:t xml:space="preserve"> </w:t>
      </w:r>
      <w:r w:rsidRPr="00791837">
        <w:t>функциональным,</w:t>
      </w:r>
    </w:p>
    <w:p w:rsidR="0083763A" w:rsidRPr="00791837" w:rsidRDefault="00791837" w:rsidP="006B3E51">
      <w:pPr>
        <w:pStyle w:val="a3"/>
        <w:ind w:left="0" w:right="15" w:firstLine="567"/>
        <w:jc w:val="both"/>
      </w:pPr>
      <w:r w:rsidRPr="00791837">
        <w:t>декоративно-художественным). Способы подвижного и неподвижного соединения деталей</w:t>
      </w:r>
      <w:r w:rsidRPr="00791837">
        <w:rPr>
          <w:spacing w:val="1"/>
        </w:rPr>
        <w:t xml:space="preserve"> </w:t>
      </w:r>
      <w:r w:rsidRPr="00791837">
        <w:t>набора</w:t>
      </w:r>
      <w:r w:rsidRPr="00791837">
        <w:rPr>
          <w:spacing w:val="-3"/>
        </w:rPr>
        <w:t xml:space="preserve"> </w:t>
      </w:r>
      <w:r w:rsidRPr="00791837">
        <w:t>«Конструктор»,</w:t>
      </w:r>
      <w:r w:rsidRPr="00791837">
        <w:rPr>
          <w:spacing w:val="-1"/>
        </w:rPr>
        <w:t xml:space="preserve"> </w:t>
      </w:r>
      <w:r w:rsidRPr="00791837">
        <w:t>их</w:t>
      </w:r>
      <w:r w:rsidRPr="00791837">
        <w:rPr>
          <w:spacing w:val="-7"/>
        </w:rPr>
        <w:t xml:space="preserve"> </w:t>
      </w:r>
      <w:r w:rsidRPr="00791837">
        <w:t>использование</w:t>
      </w:r>
      <w:r w:rsidRPr="00791837">
        <w:rPr>
          <w:spacing w:val="-6"/>
        </w:rPr>
        <w:t xml:space="preserve"> </w:t>
      </w:r>
      <w:r w:rsidRPr="00791837">
        <w:t>в</w:t>
      </w:r>
      <w:r w:rsidRPr="00791837">
        <w:rPr>
          <w:spacing w:val="-6"/>
        </w:rPr>
        <w:t xml:space="preserve"> </w:t>
      </w:r>
      <w:r w:rsidRPr="00791837">
        <w:t>изделиях;</w:t>
      </w:r>
      <w:r w:rsidRPr="00791837">
        <w:rPr>
          <w:spacing w:val="-5"/>
        </w:rPr>
        <w:t xml:space="preserve"> </w:t>
      </w:r>
      <w:r w:rsidRPr="00791837">
        <w:t>жёсткость</w:t>
      </w:r>
      <w:r w:rsidRPr="00791837">
        <w:rPr>
          <w:spacing w:val="-5"/>
        </w:rPr>
        <w:t xml:space="preserve"> </w:t>
      </w:r>
      <w:r w:rsidRPr="00791837">
        <w:t>и</w:t>
      </w:r>
      <w:r w:rsidRPr="00791837">
        <w:rPr>
          <w:spacing w:val="-3"/>
        </w:rPr>
        <w:t xml:space="preserve"> </w:t>
      </w:r>
      <w:r w:rsidRPr="00791837">
        <w:t>устойчивость</w:t>
      </w:r>
      <w:r w:rsidRPr="00791837">
        <w:rPr>
          <w:spacing w:val="-4"/>
        </w:rPr>
        <w:t xml:space="preserve"> </w:t>
      </w:r>
      <w:r w:rsidRPr="00791837">
        <w:t>конструкции.</w:t>
      </w:r>
      <w:r w:rsidRPr="00791837">
        <w:rPr>
          <w:spacing w:val="-57"/>
        </w:rPr>
        <w:t xml:space="preserve"> </w:t>
      </w:r>
      <w:r w:rsidRPr="00791837">
        <w:t>Создание</w:t>
      </w:r>
      <w:r w:rsidRPr="00791837">
        <w:rPr>
          <w:spacing w:val="-7"/>
        </w:rPr>
        <w:t xml:space="preserve"> </w:t>
      </w:r>
      <w:r w:rsidRPr="00791837">
        <w:t>простых макетов</w:t>
      </w:r>
      <w:r w:rsidRPr="00791837">
        <w:rPr>
          <w:spacing w:val="-3"/>
        </w:rPr>
        <w:t xml:space="preserve"> </w:t>
      </w:r>
      <w:r w:rsidRPr="00791837">
        <w:t>и</w:t>
      </w:r>
      <w:r w:rsidRPr="00791837">
        <w:rPr>
          <w:spacing w:val="-1"/>
        </w:rPr>
        <w:t xml:space="preserve"> </w:t>
      </w:r>
      <w:r w:rsidRPr="00791837">
        <w:t>моделей</w:t>
      </w:r>
      <w:r w:rsidRPr="00791837">
        <w:rPr>
          <w:spacing w:val="-3"/>
        </w:rPr>
        <w:t xml:space="preserve"> </w:t>
      </w:r>
      <w:r w:rsidRPr="00791837">
        <w:t>архитектурных</w:t>
      </w:r>
      <w:r w:rsidRPr="00791837">
        <w:rPr>
          <w:spacing w:val="-1"/>
        </w:rPr>
        <w:t xml:space="preserve"> </w:t>
      </w:r>
      <w:r w:rsidRPr="00791837">
        <w:t>сооружений,</w:t>
      </w:r>
      <w:r w:rsidRPr="00791837">
        <w:rPr>
          <w:spacing w:val="-3"/>
        </w:rPr>
        <w:t xml:space="preserve"> </w:t>
      </w:r>
      <w:r w:rsidRPr="00791837">
        <w:t>технических</w:t>
      </w:r>
      <w:r w:rsidRPr="00791837">
        <w:rPr>
          <w:spacing w:val="2"/>
        </w:rPr>
        <w:t xml:space="preserve"> </w:t>
      </w:r>
      <w:r w:rsidRPr="00791837">
        <w:t>устройств,</w:t>
      </w:r>
    </w:p>
    <w:p w:rsidR="0083763A" w:rsidRPr="00791837" w:rsidRDefault="00791837" w:rsidP="006B3E51">
      <w:pPr>
        <w:pStyle w:val="a3"/>
        <w:spacing w:before="1"/>
        <w:ind w:left="0" w:right="15" w:firstLine="567"/>
        <w:jc w:val="both"/>
      </w:pPr>
      <w:r w:rsidRPr="00791837">
        <w:t>бытовых</w:t>
      </w:r>
      <w:r w:rsidRPr="00791837">
        <w:rPr>
          <w:spacing w:val="-4"/>
        </w:rPr>
        <w:t xml:space="preserve"> </w:t>
      </w:r>
      <w:r w:rsidRPr="00791837">
        <w:t>конструкций.</w:t>
      </w:r>
      <w:r w:rsidRPr="00791837">
        <w:rPr>
          <w:spacing w:val="-4"/>
        </w:rPr>
        <w:t xml:space="preserve"> </w:t>
      </w:r>
      <w:r w:rsidRPr="00791837">
        <w:t>Выполнение</w:t>
      </w:r>
      <w:r w:rsidRPr="00791837">
        <w:rPr>
          <w:spacing w:val="-5"/>
        </w:rPr>
        <w:t xml:space="preserve"> </w:t>
      </w:r>
      <w:r w:rsidRPr="00791837">
        <w:t>заданий</w:t>
      </w:r>
      <w:r w:rsidRPr="00791837">
        <w:rPr>
          <w:spacing w:val="-4"/>
        </w:rPr>
        <w:t xml:space="preserve"> </w:t>
      </w:r>
      <w:r w:rsidRPr="00791837">
        <w:t>на</w:t>
      </w:r>
      <w:r w:rsidRPr="00791837">
        <w:rPr>
          <w:spacing w:val="-5"/>
        </w:rPr>
        <w:t xml:space="preserve"> </w:t>
      </w:r>
      <w:r w:rsidRPr="00791837">
        <w:t>доработку</w:t>
      </w:r>
      <w:r w:rsidRPr="00791837">
        <w:rPr>
          <w:spacing w:val="-8"/>
        </w:rPr>
        <w:t xml:space="preserve"> </w:t>
      </w:r>
      <w:r w:rsidRPr="00791837">
        <w:t>конструкций</w:t>
      </w:r>
      <w:r w:rsidRPr="00791837">
        <w:rPr>
          <w:spacing w:val="-5"/>
        </w:rPr>
        <w:t xml:space="preserve"> </w:t>
      </w:r>
      <w:r w:rsidRPr="00791837">
        <w:t>(отдельных</w:t>
      </w:r>
      <w:r w:rsidRPr="00791837">
        <w:rPr>
          <w:spacing w:val="-1"/>
        </w:rPr>
        <w:t xml:space="preserve"> </w:t>
      </w:r>
      <w:r w:rsidRPr="00791837">
        <w:t>узлов,</w:t>
      </w:r>
      <w:r w:rsidRPr="00791837">
        <w:rPr>
          <w:spacing w:val="-57"/>
        </w:rPr>
        <w:t xml:space="preserve"> </w:t>
      </w:r>
      <w:r w:rsidRPr="00791837">
        <w:t>соединений)</w:t>
      </w:r>
      <w:r w:rsidRPr="00791837">
        <w:rPr>
          <w:spacing w:val="-1"/>
        </w:rPr>
        <w:t xml:space="preserve"> </w:t>
      </w:r>
      <w:r w:rsidRPr="00791837">
        <w:t>с учётом</w:t>
      </w:r>
      <w:r w:rsidRPr="00791837">
        <w:rPr>
          <w:spacing w:val="-1"/>
        </w:rPr>
        <w:t xml:space="preserve"> </w:t>
      </w:r>
      <w:r w:rsidRPr="00791837">
        <w:t>дополнительных</w:t>
      </w:r>
      <w:r w:rsidRPr="00791837">
        <w:rPr>
          <w:spacing w:val="4"/>
        </w:rPr>
        <w:t xml:space="preserve"> </w:t>
      </w:r>
      <w:r w:rsidRPr="00791837">
        <w:t>условий (требований).</w:t>
      </w:r>
    </w:p>
    <w:p w:rsidR="0083763A" w:rsidRPr="00791837" w:rsidRDefault="00791837" w:rsidP="006B3E51">
      <w:pPr>
        <w:pStyle w:val="a3"/>
        <w:ind w:left="0" w:right="15" w:firstLine="567"/>
        <w:jc w:val="both"/>
      </w:pPr>
      <w:r w:rsidRPr="00791837">
        <w:t>Использование измерений и построений для решения практических задач. Решение задач на</w:t>
      </w:r>
      <w:r w:rsidRPr="00791837">
        <w:rPr>
          <w:spacing w:val="-58"/>
        </w:rPr>
        <w:t xml:space="preserve"> </w:t>
      </w:r>
      <w:r w:rsidRPr="00791837">
        <w:t>мысленную</w:t>
      </w:r>
      <w:r w:rsidRPr="00791837">
        <w:rPr>
          <w:spacing w:val="-1"/>
        </w:rPr>
        <w:t xml:space="preserve"> </w:t>
      </w:r>
      <w:r w:rsidRPr="00791837">
        <w:t>трансформацию</w:t>
      </w:r>
      <w:r w:rsidRPr="00791837">
        <w:rPr>
          <w:spacing w:val="-1"/>
        </w:rPr>
        <w:t xml:space="preserve"> </w:t>
      </w:r>
      <w:r w:rsidRPr="00791837">
        <w:t>трёхмерной конструкции</w:t>
      </w:r>
      <w:r w:rsidRPr="00791837">
        <w:rPr>
          <w:spacing w:val="-1"/>
        </w:rPr>
        <w:t xml:space="preserve"> </w:t>
      </w:r>
      <w:r w:rsidRPr="00791837">
        <w:t>в</w:t>
      </w:r>
      <w:r w:rsidRPr="00791837">
        <w:rPr>
          <w:spacing w:val="-2"/>
        </w:rPr>
        <w:t xml:space="preserve"> </w:t>
      </w:r>
      <w:r w:rsidRPr="00791837">
        <w:t>развёртку</w:t>
      </w:r>
      <w:r w:rsidRPr="00791837">
        <w:rPr>
          <w:spacing w:val="-8"/>
        </w:rPr>
        <w:t xml:space="preserve"> </w:t>
      </w:r>
      <w:r w:rsidRPr="00791837">
        <w:t>(и</w:t>
      </w:r>
      <w:r w:rsidRPr="00791837">
        <w:rPr>
          <w:spacing w:val="-1"/>
        </w:rPr>
        <w:t xml:space="preserve"> </w:t>
      </w:r>
      <w:r w:rsidRPr="00791837">
        <w:t>наоборот).</w:t>
      </w:r>
    </w:p>
    <w:p w:rsidR="0083763A" w:rsidRPr="00791837" w:rsidRDefault="00791837" w:rsidP="00AF7ABE">
      <w:pPr>
        <w:pStyle w:val="a4"/>
        <w:numPr>
          <w:ilvl w:val="0"/>
          <w:numId w:val="84"/>
        </w:numPr>
        <w:tabs>
          <w:tab w:val="left" w:pos="778"/>
        </w:tabs>
        <w:ind w:left="0" w:right="15" w:firstLine="567"/>
        <w:jc w:val="both"/>
        <w:rPr>
          <w:sz w:val="24"/>
          <w:szCs w:val="24"/>
        </w:rPr>
      </w:pPr>
      <w:r w:rsidRPr="00791837">
        <w:rPr>
          <w:sz w:val="24"/>
          <w:szCs w:val="24"/>
        </w:rPr>
        <w:t>Информационно-коммуникативные</w:t>
      </w:r>
      <w:r w:rsidRPr="00791837">
        <w:rPr>
          <w:spacing w:val="-7"/>
          <w:sz w:val="24"/>
          <w:szCs w:val="24"/>
        </w:rPr>
        <w:t xml:space="preserve"> </w:t>
      </w:r>
      <w:r w:rsidRPr="00791837">
        <w:rPr>
          <w:sz w:val="24"/>
          <w:szCs w:val="24"/>
        </w:rPr>
        <w:t>технологии</w:t>
      </w:r>
      <w:r w:rsidRPr="00791837">
        <w:rPr>
          <w:spacing w:val="-4"/>
          <w:sz w:val="24"/>
          <w:szCs w:val="24"/>
        </w:rPr>
        <w:t xml:space="preserve"> </w:t>
      </w:r>
      <w:r w:rsidRPr="00791837">
        <w:rPr>
          <w:sz w:val="24"/>
          <w:szCs w:val="24"/>
        </w:rPr>
        <w:t>(4</w:t>
      </w:r>
      <w:r w:rsidRPr="00791837">
        <w:rPr>
          <w:spacing w:val="-4"/>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Информационная среда, основные источники (органы восприятия) информации, получаемой</w:t>
      </w:r>
      <w:r w:rsidRPr="00791837">
        <w:rPr>
          <w:spacing w:val="-57"/>
        </w:rPr>
        <w:t xml:space="preserve"> </w:t>
      </w:r>
      <w:r w:rsidRPr="00791837">
        <w:t>человеком. Сохранение и передача информации. Информационные технологии. Источники</w:t>
      </w:r>
      <w:r w:rsidRPr="00791837">
        <w:rPr>
          <w:spacing w:val="1"/>
        </w:rPr>
        <w:t xml:space="preserve"> </w:t>
      </w:r>
      <w:r w:rsidRPr="00791837">
        <w:t>информации, используемые человеком в быту: телевидение, радио, печатные издания,</w:t>
      </w:r>
      <w:r w:rsidRPr="00791837">
        <w:rPr>
          <w:spacing w:val="1"/>
        </w:rPr>
        <w:t xml:space="preserve"> </w:t>
      </w:r>
      <w:r w:rsidRPr="00791837">
        <w:t>персональный</w:t>
      </w:r>
      <w:r w:rsidRPr="00791837">
        <w:rPr>
          <w:spacing w:val="-1"/>
        </w:rPr>
        <w:t xml:space="preserve"> </w:t>
      </w:r>
      <w:r w:rsidRPr="00791837">
        <w:t>компьютер и др.</w:t>
      </w:r>
    </w:p>
    <w:p w:rsidR="0083763A" w:rsidRPr="00791837" w:rsidRDefault="00791837" w:rsidP="006B3E51">
      <w:pPr>
        <w:pStyle w:val="a3"/>
        <w:spacing w:before="1"/>
        <w:ind w:left="0" w:right="15" w:firstLine="567"/>
        <w:jc w:val="both"/>
      </w:pPr>
      <w:r w:rsidRPr="00791837">
        <w:t>Современный информационный мир. Персональный компьютер (ПК) и его назначение.</w:t>
      </w:r>
      <w:r w:rsidRPr="00791837">
        <w:rPr>
          <w:spacing w:val="1"/>
        </w:rPr>
        <w:t xml:space="preserve"> </w:t>
      </w:r>
      <w:r w:rsidRPr="00791837">
        <w:t>Правила пользования ПК для сохранения здоровья. Назначение основных устройств</w:t>
      </w:r>
      <w:r w:rsidRPr="00791837">
        <w:rPr>
          <w:spacing w:val="1"/>
        </w:rPr>
        <w:t xml:space="preserve"> </w:t>
      </w:r>
      <w:r w:rsidRPr="00791837">
        <w:t>компьютера для ввода, вывода и обработки информации. Работа с доступной информацией</w:t>
      </w:r>
      <w:r w:rsidRPr="00791837">
        <w:rPr>
          <w:spacing w:val="-57"/>
        </w:rPr>
        <w:t xml:space="preserve"> </w:t>
      </w:r>
      <w:r w:rsidRPr="00791837">
        <w:t>(книги, музеи, беседы (мастер-классы) с</w:t>
      </w:r>
      <w:r w:rsidRPr="00791837">
        <w:rPr>
          <w:spacing w:val="1"/>
        </w:rPr>
        <w:t xml:space="preserve"> </w:t>
      </w:r>
      <w:r w:rsidRPr="00791837">
        <w:t>мастерами, Интернет, видео, DVD). Работа с</w:t>
      </w:r>
      <w:r w:rsidRPr="00791837">
        <w:rPr>
          <w:spacing w:val="1"/>
        </w:rPr>
        <w:t xml:space="preserve"> </w:t>
      </w:r>
      <w:r w:rsidRPr="00791837">
        <w:t>текстовым</w:t>
      </w:r>
      <w:r w:rsidRPr="00791837">
        <w:rPr>
          <w:spacing w:val="-3"/>
        </w:rPr>
        <w:t xml:space="preserve"> </w:t>
      </w:r>
      <w:r w:rsidRPr="00791837">
        <w:t>редактором</w:t>
      </w:r>
      <w:r w:rsidRPr="00791837">
        <w:rPr>
          <w:spacing w:val="2"/>
        </w:rPr>
        <w:t xml:space="preserve"> </w:t>
      </w:r>
      <w:r w:rsidRPr="00791837">
        <w:t>Microsoft Word или другим.</w:t>
      </w:r>
    </w:p>
    <w:p w:rsidR="0083763A" w:rsidRPr="00791837" w:rsidRDefault="00791837" w:rsidP="00AF7ABE">
      <w:pPr>
        <w:pStyle w:val="2"/>
        <w:numPr>
          <w:ilvl w:val="0"/>
          <w:numId w:val="86"/>
        </w:numPr>
        <w:tabs>
          <w:tab w:val="left" w:pos="718"/>
        </w:tabs>
        <w:ind w:left="0" w:right="15" w:firstLine="567"/>
        <w:jc w:val="both"/>
      </w:pPr>
      <w:r w:rsidRPr="00791837">
        <w:t>КЛАСС</w:t>
      </w:r>
      <w:r w:rsidRPr="00791837">
        <w:rPr>
          <w:spacing w:val="-3"/>
        </w:rPr>
        <w:t xml:space="preserve"> </w:t>
      </w:r>
      <w:r w:rsidRPr="00791837">
        <w:t>(34</w:t>
      </w:r>
      <w:r w:rsidRPr="00791837">
        <w:rPr>
          <w:spacing w:val="-1"/>
        </w:rPr>
        <w:t xml:space="preserve"> </w:t>
      </w:r>
      <w:r w:rsidRPr="00791837">
        <w:t>ч)</w:t>
      </w:r>
    </w:p>
    <w:p w:rsidR="0083763A" w:rsidRPr="00791837" w:rsidRDefault="00791837" w:rsidP="00AF7ABE">
      <w:pPr>
        <w:pStyle w:val="a4"/>
        <w:numPr>
          <w:ilvl w:val="0"/>
          <w:numId w:val="83"/>
        </w:numPr>
        <w:tabs>
          <w:tab w:val="left" w:pos="778"/>
        </w:tabs>
        <w:spacing w:line="274" w:lineRule="exact"/>
        <w:ind w:left="0" w:right="15" w:firstLine="567"/>
        <w:jc w:val="both"/>
        <w:rPr>
          <w:sz w:val="24"/>
          <w:szCs w:val="24"/>
        </w:rPr>
      </w:pPr>
      <w:r w:rsidRPr="00791837">
        <w:rPr>
          <w:sz w:val="24"/>
          <w:szCs w:val="24"/>
        </w:rPr>
        <w:t>Технологии,</w:t>
      </w:r>
      <w:r w:rsidRPr="00791837">
        <w:rPr>
          <w:spacing w:val="-3"/>
          <w:sz w:val="24"/>
          <w:szCs w:val="24"/>
        </w:rPr>
        <w:t xml:space="preserve"> </w:t>
      </w:r>
      <w:r w:rsidRPr="00791837">
        <w:rPr>
          <w:sz w:val="24"/>
          <w:szCs w:val="24"/>
        </w:rPr>
        <w:t>профессии</w:t>
      </w:r>
      <w:r w:rsidRPr="00791837">
        <w:rPr>
          <w:spacing w:val="-3"/>
          <w:sz w:val="24"/>
          <w:szCs w:val="24"/>
        </w:rPr>
        <w:t xml:space="preserve"> </w:t>
      </w:r>
      <w:r w:rsidRPr="00791837">
        <w:rPr>
          <w:sz w:val="24"/>
          <w:szCs w:val="24"/>
        </w:rPr>
        <w:t>и</w:t>
      </w:r>
      <w:r w:rsidRPr="00791837">
        <w:rPr>
          <w:spacing w:val="-4"/>
          <w:sz w:val="24"/>
          <w:szCs w:val="24"/>
        </w:rPr>
        <w:t xml:space="preserve"> </w:t>
      </w:r>
      <w:r w:rsidRPr="00791837">
        <w:rPr>
          <w:sz w:val="24"/>
          <w:szCs w:val="24"/>
        </w:rPr>
        <w:t>производства</w:t>
      </w:r>
      <w:r w:rsidRPr="00791837">
        <w:rPr>
          <w:spacing w:val="-4"/>
          <w:sz w:val="24"/>
          <w:szCs w:val="24"/>
        </w:rPr>
        <w:t xml:space="preserve"> </w:t>
      </w:r>
      <w:r w:rsidRPr="00791837">
        <w:rPr>
          <w:sz w:val="24"/>
          <w:szCs w:val="24"/>
        </w:rPr>
        <w:t>(12</w:t>
      </w:r>
      <w:r w:rsidRPr="00791837">
        <w:rPr>
          <w:spacing w:val="-2"/>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lastRenderedPageBreak/>
        <w:t>Профессии и технологии современного мира. Использование достижений науки в развитии</w:t>
      </w:r>
      <w:r w:rsidRPr="00791837">
        <w:rPr>
          <w:spacing w:val="-57"/>
        </w:rPr>
        <w:t xml:space="preserve"> </w:t>
      </w:r>
      <w:r w:rsidRPr="00791837">
        <w:t>технического</w:t>
      </w:r>
      <w:r w:rsidRPr="00791837">
        <w:rPr>
          <w:spacing w:val="-2"/>
        </w:rPr>
        <w:t xml:space="preserve"> </w:t>
      </w:r>
      <w:r w:rsidRPr="00791837">
        <w:t>прогресса.</w:t>
      </w:r>
      <w:r w:rsidRPr="00791837">
        <w:rPr>
          <w:spacing w:val="-1"/>
        </w:rPr>
        <w:t xml:space="preserve"> </w:t>
      </w:r>
      <w:r w:rsidRPr="00791837">
        <w:t>Изобретение</w:t>
      </w:r>
      <w:r w:rsidRPr="00791837">
        <w:rPr>
          <w:spacing w:val="-2"/>
        </w:rPr>
        <w:t xml:space="preserve"> </w:t>
      </w:r>
      <w:r w:rsidRPr="00791837">
        <w:t>и</w:t>
      </w:r>
      <w:r w:rsidRPr="00791837">
        <w:rPr>
          <w:spacing w:val="-1"/>
        </w:rPr>
        <w:t xml:space="preserve"> </w:t>
      </w:r>
      <w:r w:rsidRPr="00791837">
        <w:t>использование</w:t>
      </w:r>
      <w:r w:rsidRPr="00791837">
        <w:rPr>
          <w:spacing w:val="-2"/>
        </w:rPr>
        <w:t xml:space="preserve"> </w:t>
      </w:r>
      <w:r w:rsidRPr="00791837">
        <w:t>синтетических</w:t>
      </w:r>
      <w:r w:rsidRPr="00791837">
        <w:rPr>
          <w:spacing w:val="-3"/>
        </w:rPr>
        <w:t xml:space="preserve"> </w:t>
      </w:r>
      <w:r w:rsidRPr="00791837">
        <w:t>материалов</w:t>
      </w:r>
      <w:r w:rsidRPr="00791837">
        <w:rPr>
          <w:spacing w:val="-2"/>
        </w:rPr>
        <w:t xml:space="preserve"> </w:t>
      </w:r>
      <w:r w:rsidRPr="00791837">
        <w:t>с</w:t>
      </w:r>
    </w:p>
    <w:p w:rsidR="0083763A" w:rsidRPr="00791837" w:rsidRDefault="00791837" w:rsidP="006B3E51">
      <w:pPr>
        <w:pStyle w:val="a3"/>
        <w:spacing w:before="1"/>
        <w:ind w:left="0" w:right="15" w:firstLine="567"/>
        <w:jc w:val="both"/>
      </w:pPr>
      <w:r w:rsidRPr="00791837">
        <w:t>определёнными заданными свойствами в различных отраслях и профессиях. Нефть как</w:t>
      </w:r>
      <w:r w:rsidRPr="00791837">
        <w:rPr>
          <w:spacing w:val="1"/>
        </w:rPr>
        <w:t xml:space="preserve"> </w:t>
      </w:r>
      <w:r w:rsidRPr="00791837">
        <w:t>универсальное</w:t>
      </w:r>
      <w:r w:rsidRPr="00791837">
        <w:rPr>
          <w:spacing w:val="-4"/>
        </w:rPr>
        <w:t xml:space="preserve"> </w:t>
      </w:r>
      <w:r w:rsidRPr="00791837">
        <w:t>сырьё.</w:t>
      </w:r>
      <w:r w:rsidRPr="00791837">
        <w:rPr>
          <w:spacing w:val="-3"/>
        </w:rPr>
        <w:t xml:space="preserve"> </w:t>
      </w:r>
      <w:r w:rsidRPr="00791837">
        <w:t>Материалы,</w:t>
      </w:r>
      <w:r w:rsidRPr="00791837">
        <w:rPr>
          <w:spacing w:val="-4"/>
        </w:rPr>
        <w:t xml:space="preserve"> </w:t>
      </w:r>
      <w:r w:rsidRPr="00791837">
        <w:t>получаемые</w:t>
      </w:r>
      <w:r w:rsidRPr="00791837">
        <w:rPr>
          <w:spacing w:val="-4"/>
        </w:rPr>
        <w:t xml:space="preserve"> </w:t>
      </w:r>
      <w:r w:rsidRPr="00791837">
        <w:t>из</w:t>
      </w:r>
      <w:r w:rsidRPr="00791837">
        <w:rPr>
          <w:spacing w:val="-3"/>
        </w:rPr>
        <w:t xml:space="preserve"> </w:t>
      </w:r>
      <w:r w:rsidRPr="00791837">
        <w:t>нефти</w:t>
      </w:r>
      <w:r w:rsidRPr="00791837">
        <w:rPr>
          <w:spacing w:val="-3"/>
        </w:rPr>
        <w:t xml:space="preserve"> </w:t>
      </w:r>
      <w:r w:rsidRPr="00791837">
        <w:t>(пластик,</w:t>
      </w:r>
      <w:r w:rsidRPr="00791837">
        <w:rPr>
          <w:spacing w:val="-3"/>
        </w:rPr>
        <w:t xml:space="preserve"> </w:t>
      </w:r>
      <w:r w:rsidRPr="00791837">
        <w:t>стеклоткань,</w:t>
      </w:r>
      <w:r w:rsidRPr="00791837">
        <w:rPr>
          <w:spacing w:val="-6"/>
        </w:rPr>
        <w:t xml:space="preserve"> </w:t>
      </w:r>
      <w:r w:rsidRPr="00791837">
        <w:t>пенопласт</w:t>
      </w:r>
      <w:r w:rsidRPr="00791837">
        <w:rPr>
          <w:spacing w:val="-3"/>
        </w:rPr>
        <w:t xml:space="preserve"> </w:t>
      </w:r>
      <w:r w:rsidRPr="00791837">
        <w:t>и</w:t>
      </w:r>
      <w:r w:rsidRPr="00791837">
        <w:rPr>
          <w:spacing w:val="-57"/>
        </w:rPr>
        <w:t xml:space="preserve"> </w:t>
      </w:r>
      <w:r w:rsidRPr="00791837">
        <w:t>др.).</w:t>
      </w:r>
    </w:p>
    <w:p w:rsidR="0083763A" w:rsidRPr="00791837" w:rsidRDefault="00791837" w:rsidP="006B3E51">
      <w:pPr>
        <w:pStyle w:val="a3"/>
        <w:ind w:left="0" w:right="15" w:firstLine="567"/>
        <w:jc w:val="both"/>
      </w:pPr>
      <w:r w:rsidRPr="00791837">
        <w:t>Профессии,</w:t>
      </w:r>
      <w:r w:rsidRPr="00791837">
        <w:rPr>
          <w:spacing w:val="-3"/>
        </w:rPr>
        <w:t xml:space="preserve"> </w:t>
      </w:r>
      <w:r w:rsidRPr="00791837">
        <w:t>связанные</w:t>
      </w:r>
      <w:r w:rsidRPr="00791837">
        <w:rPr>
          <w:spacing w:val="-4"/>
        </w:rPr>
        <w:t xml:space="preserve"> </w:t>
      </w:r>
      <w:r w:rsidRPr="00791837">
        <w:t>с</w:t>
      </w:r>
      <w:r w:rsidRPr="00791837">
        <w:rPr>
          <w:spacing w:val="-3"/>
        </w:rPr>
        <w:t xml:space="preserve"> </w:t>
      </w:r>
      <w:r w:rsidRPr="00791837">
        <w:t>опасностями</w:t>
      </w:r>
      <w:r w:rsidRPr="00791837">
        <w:rPr>
          <w:spacing w:val="-2"/>
        </w:rPr>
        <w:t xml:space="preserve"> </w:t>
      </w:r>
      <w:r w:rsidRPr="00791837">
        <w:t>(пожарные,</w:t>
      </w:r>
      <w:r w:rsidRPr="00791837">
        <w:rPr>
          <w:spacing w:val="-2"/>
        </w:rPr>
        <w:t xml:space="preserve"> </w:t>
      </w:r>
      <w:r w:rsidRPr="00791837">
        <w:t>космонавты,</w:t>
      </w:r>
      <w:r w:rsidRPr="00791837">
        <w:rPr>
          <w:spacing w:val="-3"/>
        </w:rPr>
        <w:t xml:space="preserve"> </w:t>
      </w:r>
      <w:r w:rsidRPr="00791837">
        <w:t>химики</w:t>
      </w:r>
      <w:r w:rsidRPr="00791837">
        <w:rPr>
          <w:spacing w:val="-2"/>
        </w:rPr>
        <w:t xml:space="preserve"> </w:t>
      </w:r>
      <w:r w:rsidRPr="00791837">
        <w:t>и</w:t>
      </w:r>
      <w:r w:rsidRPr="00791837">
        <w:rPr>
          <w:spacing w:val="-3"/>
        </w:rPr>
        <w:t xml:space="preserve"> </w:t>
      </w:r>
      <w:r w:rsidRPr="00791837">
        <w:t>др.).</w:t>
      </w:r>
    </w:p>
    <w:p w:rsidR="0083763A" w:rsidRPr="00791837" w:rsidRDefault="00791837" w:rsidP="006B3E51">
      <w:pPr>
        <w:pStyle w:val="a3"/>
        <w:ind w:left="0" w:right="15" w:firstLine="567"/>
        <w:jc w:val="both"/>
      </w:pPr>
      <w:r w:rsidRPr="00791837">
        <w:t>Информационный мир, его место и влияние на жизнь и деятельность людей. Влияние</w:t>
      </w:r>
      <w:r w:rsidRPr="00791837">
        <w:rPr>
          <w:spacing w:val="1"/>
        </w:rPr>
        <w:t xml:space="preserve"> </w:t>
      </w:r>
      <w:r w:rsidRPr="00791837">
        <w:t>современных</w:t>
      </w:r>
      <w:r w:rsidRPr="00791837">
        <w:rPr>
          <w:spacing w:val="-3"/>
        </w:rPr>
        <w:t xml:space="preserve"> </w:t>
      </w:r>
      <w:r w:rsidRPr="00791837">
        <w:t>технологий</w:t>
      </w:r>
      <w:r w:rsidRPr="00791837">
        <w:rPr>
          <w:spacing w:val="-4"/>
        </w:rPr>
        <w:t xml:space="preserve"> </w:t>
      </w:r>
      <w:r w:rsidRPr="00791837">
        <w:t>и</w:t>
      </w:r>
      <w:r w:rsidRPr="00791837">
        <w:rPr>
          <w:spacing w:val="-5"/>
        </w:rPr>
        <w:t xml:space="preserve"> </w:t>
      </w:r>
      <w:r w:rsidRPr="00791837">
        <w:t>преобразующей</w:t>
      </w:r>
      <w:r w:rsidRPr="00791837">
        <w:rPr>
          <w:spacing w:val="-4"/>
        </w:rPr>
        <w:t xml:space="preserve"> </w:t>
      </w:r>
      <w:r w:rsidRPr="00791837">
        <w:t>деятельности</w:t>
      </w:r>
      <w:r w:rsidRPr="00791837">
        <w:rPr>
          <w:spacing w:val="-3"/>
        </w:rPr>
        <w:t xml:space="preserve"> </w:t>
      </w:r>
      <w:r w:rsidRPr="00791837">
        <w:t>человека</w:t>
      </w:r>
      <w:r w:rsidRPr="00791837">
        <w:rPr>
          <w:spacing w:val="-4"/>
        </w:rPr>
        <w:t xml:space="preserve"> </w:t>
      </w:r>
      <w:r w:rsidRPr="00791837">
        <w:t>на</w:t>
      </w:r>
      <w:r w:rsidRPr="00791837">
        <w:rPr>
          <w:spacing w:val="-5"/>
        </w:rPr>
        <w:t xml:space="preserve"> </w:t>
      </w:r>
      <w:r w:rsidRPr="00791837">
        <w:t>окружающую</w:t>
      </w:r>
      <w:r w:rsidRPr="00791837">
        <w:rPr>
          <w:spacing w:val="-4"/>
        </w:rPr>
        <w:t xml:space="preserve"> </w:t>
      </w:r>
      <w:r w:rsidRPr="00791837">
        <w:t>среду,</w:t>
      </w:r>
      <w:r w:rsidRPr="00791837">
        <w:rPr>
          <w:spacing w:val="-57"/>
        </w:rPr>
        <w:t xml:space="preserve"> </w:t>
      </w:r>
      <w:r w:rsidRPr="00791837">
        <w:t>способы</w:t>
      </w:r>
      <w:r w:rsidRPr="00791837">
        <w:rPr>
          <w:spacing w:val="-1"/>
        </w:rPr>
        <w:t xml:space="preserve"> </w:t>
      </w:r>
      <w:r w:rsidRPr="00791837">
        <w:t>её</w:t>
      </w:r>
      <w:r w:rsidRPr="00791837">
        <w:rPr>
          <w:spacing w:val="-1"/>
        </w:rPr>
        <w:t xml:space="preserve"> </w:t>
      </w:r>
      <w:r w:rsidRPr="00791837">
        <w:t>защиты.</w:t>
      </w:r>
    </w:p>
    <w:p w:rsidR="0083763A" w:rsidRPr="00791837" w:rsidRDefault="00791837" w:rsidP="006B3E51">
      <w:pPr>
        <w:pStyle w:val="a3"/>
        <w:ind w:left="0" w:right="15" w:firstLine="567"/>
        <w:jc w:val="both"/>
      </w:pPr>
      <w:r w:rsidRPr="00791837">
        <w:t>Сохранение и развитие традиций прошлого в творчестве современных мастеров. Бережное и</w:t>
      </w:r>
      <w:r w:rsidRPr="00791837">
        <w:rPr>
          <w:spacing w:val="-57"/>
        </w:rPr>
        <w:t xml:space="preserve"> </w:t>
      </w:r>
      <w:r w:rsidRPr="00791837">
        <w:t>уважительное отношение людей к культурным традициям. Изготовление изделий с учётом</w:t>
      </w:r>
      <w:r w:rsidRPr="00791837">
        <w:rPr>
          <w:spacing w:val="1"/>
        </w:rPr>
        <w:t xml:space="preserve"> </w:t>
      </w:r>
      <w:r w:rsidRPr="00791837">
        <w:t>традиционных</w:t>
      </w:r>
      <w:r w:rsidRPr="00791837">
        <w:rPr>
          <w:spacing w:val="-4"/>
        </w:rPr>
        <w:t xml:space="preserve"> </w:t>
      </w:r>
      <w:r w:rsidRPr="00791837">
        <w:t>правил</w:t>
      </w:r>
      <w:r w:rsidRPr="00791837">
        <w:rPr>
          <w:spacing w:val="-4"/>
        </w:rPr>
        <w:t xml:space="preserve"> </w:t>
      </w:r>
      <w:r w:rsidRPr="00791837">
        <w:t>и</w:t>
      </w:r>
      <w:r w:rsidRPr="00791837">
        <w:rPr>
          <w:spacing w:val="-2"/>
        </w:rPr>
        <w:t xml:space="preserve"> </w:t>
      </w:r>
      <w:r w:rsidRPr="00791837">
        <w:t>современных</w:t>
      </w:r>
      <w:r w:rsidRPr="00791837">
        <w:rPr>
          <w:spacing w:val="-2"/>
        </w:rPr>
        <w:t xml:space="preserve"> </w:t>
      </w:r>
      <w:r w:rsidRPr="00791837">
        <w:t>технологий</w:t>
      </w:r>
      <w:r w:rsidRPr="00791837">
        <w:rPr>
          <w:spacing w:val="-2"/>
        </w:rPr>
        <w:t xml:space="preserve"> </w:t>
      </w:r>
      <w:r w:rsidRPr="00791837">
        <w:t>(лепка,</w:t>
      </w:r>
      <w:r w:rsidRPr="00791837">
        <w:rPr>
          <w:spacing w:val="-2"/>
        </w:rPr>
        <w:t xml:space="preserve"> </w:t>
      </w:r>
      <w:r w:rsidRPr="00791837">
        <w:t>вязание,</w:t>
      </w:r>
      <w:r w:rsidRPr="00791837">
        <w:rPr>
          <w:spacing w:val="-2"/>
        </w:rPr>
        <w:t xml:space="preserve"> </w:t>
      </w:r>
      <w:r w:rsidRPr="00791837">
        <w:t>шитьё,</w:t>
      </w:r>
      <w:r w:rsidRPr="00791837">
        <w:rPr>
          <w:spacing w:val="-2"/>
        </w:rPr>
        <w:t xml:space="preserve"> </w:t>
      </w:r>
      <w:r w:rsidRPr="00791837">
        <w:t>вышивка</w:t>
      </w:r>
      <w:r w:rsidRPr="00791837">
        <w:rPr>
          <w:spacing w:val="-3"/>
        </w:rPr>
        <w:t xml:space="preserve"> </w:t>
      </w:r>
      <w:r w:rsidRPr="00791837">
        <w:t>и</w:t>
      </w:r>
      <w:r w:rsidRPr="00791837">
        <w:rPr>
          <w:spacing w:val="-2"/>
        </w:rPr>
        <w:t xml:space="preserve"> </w:t>
      </w:r>
      <w:r w:rsidRPr="00791837">
        <w:t>др.).</w:t>
      </w:r>
    </w:p>
    <w:p w:rsidR="0083763A" w:rsidRPr="00791837" w:rsidRDefault="00791837" w:rsidP="006B3E51">
      <w:pPr>
        <w:pStyle w:val="a3"/>
        <w:ind w:left="0" w:right="15" w:firstLine="567"/>
        <w:jc w:val="both"/>
      </w:pPr>
      <w:r w:rsidRPr="00791837">
        <w:t>Элементарная творческая и проектная деятельность (реализация заданного или собственного</w:t>
      </w:r>
      <w:r w:rsidRPr="00791837">
        <w:rPr>
          <w:spacing w:val="1"/>
        </w:rPr>
        <w:t xml:space="preserve"> </w:t>
      </w:r>
      <w:r w:rsidRPr="00791837">
        <w:t>замысла, поиск оптимальных конструктивных и технологических решений). Коллективные,</w:t>
      </w:r>
      <w:r w:rsidRPr="00791837">
        <w:rPr>
          <w:spacing w:val="1"/>
        </w:rPr>
        <w:t xml:space="preserve"> </w:t>
      </w:r>
      <w:r w:rsidRPr="00791837">
        <w:t>групповые</w:t>
      </w:r>
      <w:r w:rsidRPr="00791837">
        <w:rPr>
          <w:spacing w:val="-4"/>
        </w:rPr>
        <w:t xml:space="preserve"> </w:t>
      </w:r>
      <w:r w:rsidRPr="00791837">
        <w:t>и</w:t>
      </w:r>
      <w:r w:rsidRPr="00791837">
        <w:rPr>
          <w:spacing w:val="-2"/>
        </w:rPr>
        <w:t xml:space="preserve"> </w:t>
      </w:r>
      <w:r w:rsidRPr="00791837">
        <w:t>индивидуальные</w:t>
      </w:r>
      <w:r w:rsidRPr="00791837">
        <w:rPr>
          <w:spacing w:val="-5"/>
        </w:rPr>
        <w:t xml:space="preserve"> </w:t>
      </w:r>
      <w:r w:rsidRPr="00791837">
        <w:t>проекты</w:t>
      </w:r>
      <w:r w:rsidRPr="00791837">
        <w:rPr>
          <w:spacing w:val="-2"/>
        </w:rPr>
        <w:t xml:space="preserve"> </w:t>
      </w:r>
      <w:r w:rsidRPr="00791837">
        <w:t>на</w:t>
      </w:r>
      <w:r w:rsidRPr="00791837">
        <w:rPr>
          <w:spacing w:val="-3"/>
        </w:rPr>
        <w:t xml:space="preserve"> </w:t>
      </w:r>
      <w:r w:rsidRPr="00791837">
        <w:t>основе</w:t>
      </w:r>
      <w:r w:rsidRPr="00791837">
        <w:rPr>
          <w:spacing w:val="-5"/>
        </w:rPr>
        <w:t xml:space="preserve"> </w:t>
      </w:r>
      <w:r w:rsidRPr="00791837">
        <w:t>содержания</w:t>
      </w:r>
      <w:r w:rsidRPr="00791837">
        <w:rPr>
          <w:spacing w:val="-2"/>
        </w:rPr>
        <w:t xml:space="preserve"> </w:t>
      </w:r>
      <w:r w:rsidRPr="00791837">
        <w:t>материала,</w:t>
      </w:r>
      <w:r w:rsidRPr="00791837">
        <w:rPr>
          <w:spacing w:val="-2"/>
        </w:rPr>
        <w:t xml:space="preserve"> </w:t>
      </w:r>
      <w:r w:rsidRPr="00791837">
        <w:t>изучаемого</w:t>
      </w:r>
      <w:r w:rsidRPr="00791837">
        <w:rPr>
          <w:spacing w:val="-3"/>
        </w:rPr>
        <w:t xml:space="preserve"> </w:t>
      </w:r>
      <w:r w:rsidRPr="00791837">
        <w:t>в</w:t>
      </w:r>
      <w:r w:rsidRPr="00791837">
        <w:rPr>
          <w:spacing w:val="-3"/>
        </w:rPr>
        <w:t xml:space="preserve"> </w:t>
      </w:r>
      <w:r w:rsidRPr="00791837">
        <w:t>течение</w:t>
      </w:r>
      <w:r w:rsidRPr="00791837">
        <w:rPr>
          <w:spacing w:val="-57"/>
        </w:rPr>
        <w:t xml:space="preserve"> </w:t>
      </w:r>
      <w:r w:rsidRPr="00791837">
        <w:t>учебного года. Использование комбинированных техник создания конструкций по заданным</w:t>
      </w:r>
      <w:r w:rsidRPr="00791837">
        <w:rPr>
          <w:spacing w:val="1"/>
        </w:rPr>
        <w:t xml:space="preserve"> </w:t>
      </w:r>
      <w:r w:rsidRPr="00791837">
        <w:t>условиям</w:t>
      </w:r>
      <w:r w:rsidRPr="00791837">
        <w:rPr>
          <w:spacing w:val="-2"/>
        </w:rPr>
        <w:t xml:space="preserve"> </w:t>
      </w:r>
      <w:r w:rsidRPr="00791837">
        <w:t>в</w:t>
      </w:r>
      <w:r w:rsidRPr="00791837">
        <w:rPr>
          <w:spacing w:val="-1"/>
        </w:rPr>
        <w:t xml:space="preserve"> </w:t>
      </w:r>
      <w:r w:rsidRPr="00791837">
        <w:t>выполнении</w:t>
      </w:r>
      <w:r w:rsidRPr="00791837">
        <w:rPr>
          <w:spacing w:val="3"/>
        </w:rPr>
        <w:t xml:space="preserve"> </w:t>
      </w:r>
      <w:r w:rsidRPr="00791837">
        <w:t>учебных</w:t>
      </w:r>
      <w:r w:rsidRPr="00791837">
        <w:rPr>
          <w:spacing w:val="1"/>
        </w:rPr>
        <w:t xml:space="preserve"> </w:t>
      </w:r>
      <w:r w:rsidRPr="00791837">
        <w:t>проектов.</w:t>
      </w:r>
    </w:p>
    <w:p w:rsidR="0083763A" w:rsidRPr="00791837" w:rsidRDefault="00791837" w:rsidP="00AF7ABE">
      <w:pPr>
        <w:pStyle w:val="a4"/>
        <w:numPr>
          <w:ilvl w:val="0"/>
          <w:numId w:val="83"/>
        </w:numPr>
        <w:tabs>
          <w:tab w:val="left" w:pos="778"/>
        </w:tabs>
        <w:ind w:left="0" w:right="15" w:firstLine="567"/>
        <w:jc w:val="both"/>
        <w:rPr>
          <w:sz w:val="24"/>
          <w:szCs w:val="24"/>
        </w:rPr>
      </w:pPr>
      <w:r w:rsidRPr="00791837">
        <w:rPr>
          <w:sz w:val="24"/>
          <w:szCs w:val="24"/>
        </w:rPr>
        <w:t>Технологии</w:t>
      </w:r>
      <w:r w:rsidRPr="00791837">
        <w:rPr>
          <w:spacing w:val="-3"/>
          <w:sz w:val="24"/>
          <w:szCs w:val="24"/>
        </w:rPr>
        <w:t xml:space="preserve"> </w:t>
      </w:r>
      <w:r w:rsidRPr="00791837">
        <w:rPr>
          <w:sz w:val="24"/>
          <w:szCs w:val="24"/>
        </w:rPr>
        <w:t>ручной</w:t>
      </w:r>
      <w:r w:rsidRPr="00791837">
        <w:rPr>
          <w:spacing w:val="-3"/>
          <w:sz w:val="24"/>
          <w:szCs w:val="24"/>
        </w:rPr>
        <w:t xml:space="preserve"> </w:t>
      </w:r>
      <w:r w:rsidRPr="00791837">
        <w:rPr>
          <w:sz w:val="24"/>
          <w:szCs w:val="24"/>
        </w:rPr>
        <w:t>обработки</w:t>
      </w:r>
      <w:r w:rsidRPr="00791837">
        <w:rPr>
          <w:spacing w:val="-3"/>
          <w:sz w:val="24"/>
          <w:szCs w:val="24"/>
        </w:rPr>
        <w:t xml:space="preserve"> </w:t>
      </w:r>
      <w:r w:rsidRPr="00791837">
        <w:rPr>
          <w:sz w:val="24"/>
          <w:szCs w:val="24"/>
        </w:rPr>
        <w:t>материалов</w:t>
      </w:r>
      <w:r w:rsidRPr="00791837">
        <w:rPr>
          <w:spacing w:val="-4"/>
          <w:sz w:val="24"/>
          <w:szCs w:val="24"/>
        </w:rPr>
        <w:t xml:space="preserve"> </w:t>
      </w:r>
      <w:r w:rsidRPr="00791837">
        <w:rPr>
          <w:sz w:val="24"/>
          <w:szCs w:val="24"/>
        </w:rPr>
        <w:t>(6</w:t>
      </w:r>
      <w:r w:rsidRPr="00791837">
        <w:rPr>
          <w:spacing w:val="-3"/>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Синтетические материалы — ткани, полимеры (пластик, поролон). Их свойства. Создание</w:t>
      </w:r>
      <w:r w:rsidRPr="00791837">
        <w:rPr>
          <w:spacing w:val="-57"/>
        </w:rPr>
        <w:t xml:space="preserve"> </w:t>
      </w:r>
      <w:r w:rsidRPr="00791837">
        <w:t>синтетических</w:t>
      </w:r>
      <w:r w:rsidRPr="00791837">
        <w:rPr>
          <w:spacing w:val="1"/>
        </w:rPr>
        <w:t xml:space="preserve"> </w:t>
      </w:r>
      <w:r w:rsidRPr="00791837">
        <w:t>материалов</w:t>
      </w:r>
      <w:r w:rsidRPr="00791837">
        <w:rPr>
          <w:spacing w:val="-1"/>
        </w:rPr>
        <w:t xml:space="preserve"> </w:t>
      </w:r>
      <w:r w:rsidRPr="00791837">
        <w:t>с</w:t>
      </w:r>
      <w:r w:rsidRPr="00791837">
        <w:rPr>
          <w:spacing w:val="-2"/>
        </w:rPr>
        <w:t xml:space="preserve"> </w:t>
      </w:r>
      <w:r w:rsidRPr="00791837">
        <w:t>заданными</w:t>
      </w:r>
      <w:r w:rsidRPr="00791837">
        <w:rPr>
          <w:spacing w:val="-1"/>
        </w:rPr>
        <w:t xml:space="preserve"> </w:t>
      </w:r>
      <w:r w:rsidRPr="00791837">
        <w:t>свойствами.</w:t>
      </w:r>
    </w:p>
    <w:p w:rsidR="0083763A" w:rsidRPr="00791837" w:rsidRDefault="00791837" w:rsidP="006B3E51">
      <w:pPr>
        <w:pStyle w:val="a3"/>
        <w:ind w:left="0" w:right="15" w:firstLine="567"/>
        <w:jc w:val="both"/>
      </w:pPr>
      <w:r w:rsidRPr="00791837">
        <w:t>Использование измерений, вычислений и построений для решения практических задач.</w:t>
      </w:r>
      <w:r w:rsidRPr="00791837">
        <w:rPr>
          <w:spacing w:val="1"/>
        </w:rPr>
        <w:t xml:space="preserve"> </w:t>
      </w:r>
      <w:r w:rsidRPr="00791837">
        <w:t>Внесение дополнений и изменений в условные графические изображения в соответствии с</w:t>
      </w:r>
      <w:r w:rsidRPr="00791837">
        <w:rPr>
          <w:spacing w:val="-57"/>
        </w:rPr>
        <w:t xml:space="preserve"> </w:t>
      </w:r>
      <w:r w:rsidRPr="00791837">
        <w:t>дополнительными/изменёнными</w:t>
      </w:r>
      <w:r w:rsidRPr="00791837">
        <w:rPr>
          <w:spacing w:val="-1"/>
        </w:rPr>
        <w:t xml:space="preserve"> </w:t>
      </w:r>
      <w:r w:rsidRPr="00791837">
        <w:t>требованиями</w:t>
      </w:r>
      <w:r w:rsidRPr="00791837">
        <w:rPr>
          <w:spacing w:val="-2"/>
        </w:rPr>
        <w:t xml:space="preserve"> </w:t>
      </w:r>
      <w:r w:rsidRPr="00791837">
        <w:t>к изделию.</w:t>
      </w:r>
    </w:p>
    <w:p w:rsidR="0083763A" w:rsidRPr="00791837" w:rsidRDefault="00791837" w:rsidP="006B3E51">
      <w:pPr>
        <w:pStyle w:val="a3"/>
        <w:ind w:left="0" w:right="15" w:firstLine="567"/>
        <w:jc w:val="both"/>
      </w:pPr>
      <w:r w:rsidRPr="00791837">
        <w:t>Технология обработки бумаги и картона. Подбор материалов в соответствии с замыслом,</w:t>
      </w:r>
      <w:r w:rsidRPr="00791837">
        <w:rPr>
          <w:spacing w:val="1"/>
        </w:rPr>
        <w:t xml:space="preserve"> </w:t>
      </w:r>
      <w:r w:rsidRPr="00791837">
        <w:t>особенностями конструкции изделия. Определение оптимальных способов разметки деталей,</w:t>
      </w:r>
      <w:r w:rsidRPr="00791837">
        <w:rPr>
          <w:spacing w:val="-57"/>
        </w:rPr>
        <w:t xml:space="preserve"> </w:t>
      </w:r>
      <w:r w:rsidRPr="00791837">
        <w:t>сборки</w:t>
      </w:r>
      <w:r w:rsidRPr="00791837">
        <w:rPr>
          <w:spacing w:val="-2"/>
        </w:rPr>
        <w:t xml:space="preserve"> </w:t>
      </w:r>
      <w:r w:rsidRPr="00791837">
        <w:t>изделия.</w:t>
      </w:r>
      <w:r w:rsidRPr="00791837">
        <w:rPr>
          <w:spacing w:val="-1"/>
        </w:rPr>
        <w:t xml:space="preserve"> </w:t>
      </w:r>
      <w:r w:rsidRPr="00791837">
        <w:t>Выбор</w:t>
      </w:r>
      <w:r w:rsidRPr="00791837">
        <w:rPr>
          <w:spacing w:val="-1"/>
        </w:rPr>
        <w:t xml:space="preserve"> </w:t>
      </w:r>
      <w:r w:rsidRPr="00791837">
        <w:t>способов</w:t>
      </w:r>
      <w:r w:rsidRPr="00791837">
        <w:rPr>
          <w:spacing w:val="-2"/>
        </w:rPr>
        <w:t xml:space="preserve"> </w:t>
      </w:r>
      <w:r w:rsidRPr="00791837">
        <w:t>отделки.</w:t>
      </w:r>
      <w:r w:rsidRPr="00791837">
        <w:rPr>
          <w:spacing w:val="-1"/>
        </w:rPr>
        <w:t xml:space="preserve"> </w:t>
      </w:r>
      <w:r w:rsidRPr="00791837">
        <w:t>Комбинирование</w:t>
      </w:r>
      <w:r w:rsidRPr="00791837">
        <w:rPr>
          <w:spacing w:val="-2"/>
        </w:rPr>
        <w:t xml:space="preserve"> </w:t>
      </w:r>
      <w:r w:rsidRPr="00791837">
        <w:t>разных</w:t>
      </w:r>
      <w:r w:rsidRPr="00791837">
        <w:rPr>
          <w:spacing w:val="1"/>
        </w:rPr>
        <w:t xml:space="preserve"> </w:t>
      </w:r>
      <w:r w:rsidRPr="00791837">
        <w:t>материалов</w:t>
      </w:r>
      <w:r w:rsidRPr="00791837">
        <w:rPr>
          <w:spacing w:val="-3"/>
        </w:rPr>
        <w:t xml:space="preserve"> </w:t>
      </w:r>
      <w:r w:rsidRPr="00791837">
        <w:t>в</w:t>
      </w:r>
      <w:r w:rsidRPr="00791837">
        <w:rPr>
          <w:spacing w:val="-2"/>
        </w:rPr>
        <w:t xml:space="preserve"> </w:t>
      </w:r>
      <w:r w:rsidRPr="00791837">
        <w:t>одном</w:t>
      </w:r>
    </w:p>
    <w:p w:rsidR="0083763A" w:rsidRPr="00791837" w:rsidRDefault="00791837" w:rsidP="006B3E51">
      <w:pPr>
        <w:pStyle w:val="a3"/>
        <w:spacing w:before="1"/>
        <w:ind w:left="0" w:right="15" w:firstLine="567"/>
        <w:jc w:val="both"/>
      </w:pPr>
      <w:r w:rsidRPr="00791837">
        <w:t>изделии.</w:t>
      </w:r>
    </w:p>
    <w:p w:rsidR="0083763A" w:rsidRPr="00791837" w:rsidRDefault="00791837" w:rsidP="006B3E51">
      <w:pPr>
        <w:pStyle w:val="a3"/>
        <w:ind w:left="0" w:right="15" w:firstLine="567"/>
        <w:jc w:val="both"/>
      </w:pPr>
      <w:r w:rsidRPr="00791837">
        <w:t>Совершенствование умений выполнять разные способы разметки с помощью чертёжных</w:t>
      </w:r>
      <w:r w:rsidRPr="00791837">
        <w:rPr>
          <w:spacing w:val="-57"/>
        </w:rPr>
        <w:t xml:space="preserve"> </w:t>
      </w:r>
      <w:r w:rsidRPr="00791837">
        <w:t>инструментов.</w:t>
      </w:r>
      <w:r w:rsidRPr="00791837">
        <w:rPr>
          <w:spacing w:val="-1"/>
        </w:rPr>
        <w:t xml:space="preserve"> </w:t>
      </w:r>
      <w:r w:rsidRPr="00791837">
        <w:t>Освоение</w:t>
      </w:r>
      <w:r w:rsidRPr="00791837">
        <w:rPr>
          <w:spacing w:val="-1"/>
        </w:rPr>
        <w:t xml:space="preserve"> </w:t>
      </w:r>
      <w:r w:rsidRPr="00791837">
        <w:t>доступных художественных</w:t>
      </w:r>
      <w:r w:rsidRPr="00791837">
        <w:rPr>
          <w:spacing w:val="-1"/>
        </w:rPr>
        <w:t xml:space="preserve"> </w:t>
      </w:r>
      <w:r w:rsidRPr="00791837">
        <w:t>техник.</w:t>
      </w:r>
    </w:p>
    <w:p w:rsidR="0083763A" w:rsidRPr="00791837" w:rsidRDefault="00791837" w:rsidP="006B3E51">
      <w:pPr>
        <w:pStyle w:val="a3"/>
        <w:ind w:left="0" w:right="15" w:firstLine="567"/>
        <w:jc w:val="both"/>
      </w:pPr>
      <w:r w:rsidRPr="00791837">
        <w:t>Технология обработки текстильных материалов. Обобщённое представление о видах тканей</w:t>
      </w:r>
      <w:r w:rsidRPr="00791837">
        <w:rPr>
          <w:spacing w:val="-58"/>
        </w:rPr>
        <w:t xml:space="preserve"> </w:t>
      </w:r>
      <w:r w:rsidRPr="00791837">
        <w:t>(натуральные,</w:t>
      </w:r>
      <w:r w:rsidRPr="00791837">
        <w:rPr>
          <w:spacing w:val="-2"/>
        </w:rPr>
        <w:t xml:space="preserve"> </w:t>
      </w:r>
      <w:r w:rsidRPr="00791837">
        <w:t>искусственные,</w:t>
      </w:r>
      <w:r w:rsidRPr="00791837">
        <w:rPr>
          <w:spacing w:val="-2"/>
        </w:rPr>
        <w:t xml:space="preserve"> </w:t>
      </w:r>
      <w:r w:rsidRPr="00791837">
        <w:t>синтетические),</w:t>
      </w:r>
      <w:r w:rsidRPr="00791837">
        <w:rPr>
          <w:spacing w:val="-1"/>
        </w:rPr>
        <w:t xml:space="preserve"> </w:t>
      </w:r>
      <w:r w:rsidRPr="00791837">
        <w:t>их свойствах</w:t>
      </w:r>
      <w:r w:rsidRPr="00791837">
        <w:rPr>
          <w:spacing w:val="1"/>
        </w:rPr>
        <w:t xml:space="preserve"> </w:t>
      </w:r>
      <w:r w:rsidRPr="00791837">
        <w:t>и</w:t>
      </w:r>
      <w:r w:rsidRPr="00791837">
        <w:rPr>
          <w:spacing w:val="-2"/>
        </w:rPr>
        <w:t xml:space="preserve"> </w:t>
      </w:r>
      <w:r w:rsidRPr="00791837">
        <w:t>областей</w:t>
      </w:r>
      <w:r w:rsidRPr="00791837">
        <w:rPr>
          <w:spacing w:val="-2"/>
        </w:rPr>
        <w:t xml:space="preserve"> </w:t>
      </w:r>
      <w:r w:rsidRPr="00791837">
        <w:t>использования.</w:t>
      </w:r>
    </w:p>
    <w:p w:rsidR="0083763A" w:rsidRPr="00791837" w:rsidRDefault="00791837" w:rsidP="006B3E51">
      <w:pPr>
        <w:pStyle w:val="a3"/>
        <w:ind w:left="0" w:right="15" w:firstLine="567"/>
        <w:jc w:val="both"/>
      </w:pPr>
      <w:r w:rsidRPr="00791837">
        <w:t>Дизайн</w:t>
      </w:r>
      <w:r w:rsidRPr="00791837">
        <w:rPr>
          <w:spacing w:val="-3"/>
        </w:rPr>
        <w:t xml:space="preserve"> </w:t>
      </w:r>
      <w:r w:rsidRPr="00791837">
        <w:t>одежды</w:t>
      </w:r>
      <w:r w:rsidRPr="00791837">
        <w:rPr>
          <w:spacing w:val="-2"/>
        </w:rPr>
        <w:t xml:space="preserve"> </w:t>
      </w:r>
      <w:r w:rsidRPr="00791837">
        <w:t>в</w:t>
      </w:r>
      <w:r w:rsidRPr="00791837">
        <w:rPr>
          <w:spacing w:val="-4"/>
        </w:rPr>
        <w:t xml:space="preserve"> </w:t>
      </w:r>
      <w:r w:rsidRPr="00791837">
        <w:t>зависимости</w:t>
      </w:r>
      <w:r w:rsidRPr="00791837">
        <w:rPr>
          <w:spacing w:val="-1"/>
        </w:rPr>
        <w:t xml:space="preserve"> </w:t>
      </w:r>
      <w:r w:rsidRPr="00791837">
        <w:t>от</w:t>
      </w:r>
      <w:r w:rsidRPr="00791837">
        <w:rPr>
          <w:spacing w:val="-2"/>
        </w:rPr>
        <w:t xml:space="preserve"> </w:t>
      </w:r>
      <w:r w:rsidRPr="00791837">
        <w:t>её</w:t>
      </w:r>
      <w:r w:rsidRPr="00791837">
        <w:rPr>
          <w:spacing w:val="-5"/>
        </w:rPr>
        <w:t xml:space="preserve"> </w:t>
      </w:r>
      <w:r w:rsidRPr="00791837">
        <w:t>назначения,</w:t>
      </w:r>
      <w:r w:rsidRPr="00791837">
        <w:rPr>
          <w:spacing w:val="-2"/>
        </w:rPr>
        <w:t xml:space="preserve"> </w:t>
      </w:r>
      <w:r w:rsidRPr="00791837">
        <w:t>моды,</w:t>
      </w:r>
      <w:r w:rsidRPr="00791837">
        <w:rPr>
          <w:spacing w:val="-2"/>
        </w:rPr>
        <w:t xml:space="preserve"> </w:t>
      </w:r>
      <w:r w:rsidRPr="00791837">
        <w:t>времени.</w:t>
      </w:r>
    </w:p>
    <w:p w:rsidR="0083763A" w:rsidRPr="00791837" w:rsidRDefault="00791837" w:rsidP="006B3E51">
      <w:pPr>
        <w:pStyle w:val="a3"/>
        <w:ind w:left="0" w:right="15" w:firstLine="567"/>
        <w:jc w:val="both"/>
      </w:pPr>
      <w:r w:rsidRPr="00791837">
        <w:t>Подбор</w:t>
      </w:r>
      <w:r w:rsidRPr="00791837">
        <w:rPr>
          <w:spacing w:val="-5"/>
        </w:rPr>
        <w:t xml:space="preserve"> </w:t>
      </w:r>
      <w:r w:rsidRPr="00791837">
        <w:t>текстильных</w:t>
      </w:r>
      <w:r w:rsidRPr="00791837">
        <w:rPr>
          <w:spacing w:val="-4"/>
        </w:rPr>
        <w:t xml:space="preserve"> </w:t>
      </w:r>
      <w:r w:rsidRPr="00791837">
        <w:t>материалов</w:t>
      </w:r>
      <w:r w:rsidRPr="00791837">
        <w:rPr>
          <w:spacing w:val="-5"/>
        </w:rPr>
        <w:t xml:space="preserve"> </w:t>
      </w:r>
      <w:r w:rsidRPr="00791837">
        <w:t>в</w:t>
      </w:r>
      <w:r w:rsidRPr="00791837">
        <w:rPr>
          <w:spacing w:val="-5"/>
        </w:rPr>
        <w:t xml:space="preserve"> </w:t>
      </w:r>
      <w:r w:rsidRPr="00791837">
        <w:t>соответствии</w:t>
      </w:r>
      <w:r w:rsidRPr="00791837">
        <w:rPr>
          <w:spacing w:val="-4"/>
        </w:rPr>
        <w:t xml:space="preserve"> </w:t>
      </w:r>
      <w:r w:rsidRPr="00791837">
        <w:t>с</w:t>
      </w:r>
      <w:r w:rsidRPr="00791837">
        <w:rPr>
          <w:spacing w:val="-5"/>
        </w:rPr>
        <w:t xml:space="preserve"> </w:t>
      </w:r>
      <w:r w:rsidRPr="00791837">
        <w:t>замыслом,</w:t>
      </w:r>
      <w:r w:rsidRPr="00791837">
        <w:rPr>
          <w:spacing w:val="-5"/>
        </w:rPr>
        <w:t xml:space="preserve"> </w:t>
      </w:r>
      <w:r w:rsidRPr="00791837">
        <w:t>особенностями</w:t>
      </w:r>
      <w:r w:rsidRPr="00791837">
        <w:rPr>
          <w:spacing w:val="-4"/>
        </w:rPr>
        <w:t xml:space="preserve"> </w:t>
      </w:r>
      <w:r w:rsidRPr="00791837">
        <w:t>конструкции</w:t>
      </w:r>
      <w:r w:rsidRPr="00791837">
        <w:rPr>
          <w:spacing w:val="-57"/>
        </w:rPr>
        <w:t xml:space="preserve"> </w:t>
      </w:r>
      <w:r w:rsidRPr="00791837">
        <w:t>изделия.</w:t>
      </w:r>
      <w:r w:rsidRPr="00791837">
        <w:rPr>
          <w:spacing w:val="-5"/>
        </w:rPr>
        <w:t xml:space="preserve"> </w:t>
      </w:r>
      <w:r w:rsidRPr="00791837">
        <w:t>Раскрой</w:t>
      </w:r>
      <w:r w:rsidRPr="00791837">
        <w:rPr>
          <w:spacing w:val="-1"/>
        </w:rPr>
        <w:t xml:space="preserve"> </w:t>
      </w:r>
      <w:r w:rsidRPr="00791837">
        <w:t>деталей</w:t>
      </w:r>
      <w:r w:rsidRPr="00791837">
        <w:rPr>
          <w:spacing w:val="-2"/>
        </w:rPr>
        <w:t xml:space="preserve"> </w:t>
      </w:r>
      <w:r w:rsidRPr="00791837">
        <w:t>по</w:t>
      </w:r>
      <w:r w:rsidRPr="00791837">
        <w:rPr>
          <w:spacing w:val="-1"/>
        </w:rPr>
        <w:t xml:space="preserve"> </w:t>
      </w:r>
      <w:r w:rsidRPr="00791837">
        <w:t>готовым</w:t>
      </w:r>
      <w:r w:rsidRPr="00791837">
        <w:rPr>
          <w:spacing w:val="-2"/>
        </w:rPr>
        <w:t xml:space="preserve"> </w:t>
      </w:r>
      <w:r w:rsidRPr="00791837">
        <w:t>лекалам</w:t>
      </w:r>
      <w:r w:rsidRPr="00791837">
        <w:rPr>
          <w:spacing w:val="-1"/>
        </w:rPr>
        <w:t xml:space="preserve"> </w:t>
      </w:r>
      <w:r w:rsidRPr="00791837">
        <w:t>(выкройкам),</w:t>
      </w:r>
      <w:r w:rsidRPr="00791837">
        <w:rPr>
          <w:spacing w:val="-1"/>
        </w:rPr>
        <w:t xml:space="preserve"> </w:t>
      </w:r>
      <w:r w:rsidRPr="00791837">
        <w:t>собственным</w:t>
      </w:r>
      <w:r w:rsidRPr="00791837">
        <w:rPr>
          <w:spacing w:val="-4"/>
        </w:rPr>
        <w:t xml:space="preserve"> </w:t>
      </w:r>
      <w:r w:rsidRPr="00791837">
        <w:t>несложным.</w:t>
      </w:r>
    </w:p>
    <w:p w:rsidR="0083763A" w:rsidRPr="00791837" w:rsidRDefault="00791837" w:rsidP="006B3E51">
      <w:pPr>
        <w:pStyle w:val="a3"/>
        <w:ind w:left="0" w:right="15" w:firstLine="567"/>
        <w:jc w:val="both"/>
      </w:pPr>
      <w:r w:rsidRPr="00791837">
        <w:t>Строчка петельного стежка и её варианты («тамбур» и др.), её назначение (соединение и</w:t>
      </w:r>
      <w:r w:rsidRPr="00791837">
        <w:rPr>
          <w:spacing w:val="1"/>
        </w:rPr>
        <w:t xml:space="preserve"> </w:t>
      </w:r>
      <w:r w:rsidRPr="00791837">
        <w:t>отделка</w:t>
      </w:r>
      <w:r w:rsidRPr="00791837">
        <w:rPr>
          <w:spacing w:val="-4"/>
        </w:rPr>
        <w:t xml:space="preserve"> </w:t>
      </w:r>
      <w:r w:rsidRPr="00791837">
        <w:t>деталей)</w:t>
      </w:r>
      <w:r w:rsidRPr="00791837">
        <w:rPr>
          <w:spacing w:val="-2"/>
        </w:rPr>
        <w:t xml:space="preserve"> </w:t>
      </w:r>
      <w:r w:rsidRPr="00791837">
        <w:t>и/или</w:t>
      </w:r>
      <w:r w:rsidRPr="00791837">
        <w:rPr>
          <w:spacing w:val="-4"/>
        </w:rPr>
        <w:t xml:space="preserve"> </w:t>
      </w:r>
      <w:r w:rsidRPr="00791837">
        <w:t>строчки</w:t>
      </w:r>
      <w:r w:rsidRPr="00791837">
        <w:rPr>
          <w:spacing w:val="-2"/>
        </w:rPr>
        <w:t xml:space="preserve"> </w:t>
      </w:r>
      <w:r w:rsidRPr="00791837">
        <w:t>петлеобразного</w:t>
      </w:r>
      <w:r w:rsidRPr="00791837">
        <w:rPr>
          <w:spacing w:val="-2"/>
        </w:rPr>
        <w:t xml:space="preserve"> </w:t>
      </w:r>
      <w:r w:rsidRPr="00791837">
        <w:t>и</w:t>
      </w:r>
      <w:r w:rsidRPr="00791837">
        <w:rPr>
          <w:spacing w:val="-2"/>
        </w:rPr>
        <w:t xml:space="preserve"> </w:t>
      </w:r>
      <w:r w:rsidRPr="00791837">
        <w:t>крестообразного</w:t>
      </w:r>
      <w:r w:rsidRPr="00791837">
        <w:rPr>
          <w:spacing w:val="-2"/>
        </w:rPr>
        <w:t xml:space="preserve"> </w:t>
      </w:r>
      <w:r w:rsidRPr="00791837">
        <w:t>стежков</w:t>
      </w:r>
      <w:r w:rsidRPr="00791837">
        <w:rPr>
          <w:spacing w:val="-2"/>
        </w:rPr>
        <w:t xml:space="preserve"> </w:t>
      </w:r>
      <w:r w:rsidRPr="00791837">
        <w:t>(соединительные</w:t>
      </w:r>
      <w:r w:rsidRPr="00791837">
        <w:rPr>
          <w:spacing w:val="-6"/>
        </w:rPr>
        <w:t xml:space="preserve"> </w:t>
      </w:r>
      <w:r w:rsidRPr="00791837">
        <w:t>и</w:t>
      </w:r>
      <w:r w:rsidRPr="00791837">
        <w:rPr>
          <w:spacing w:val="-57"/>
        </w:rPr>
        <w:t xml:space="preserve"> </w:t>
      </w:r>
      <w:r w:rsidRPr="00791837">
        <w:t>отделочные).</w:t>
      </w:r>
      <w:r w:rsidRPr="00791837">
        <w:rPr>
          <w:spacing w:val="-1"/>
        </w:rPr>
        <w:t xml:space="preserve"> </w:t>
      </w:r>
      <w:r w:rsidRPr="00791837">
        <w:t>Подбор ручных</w:t>
      </w:r>
      <w:r w:rsidRPr="00791837">
        <w:rPr>
          <w:spacing w:val="1"/>
        </w:rPr>
        <w:t xml:space="preserve"> </w:t>
      </w:r>
      <w:r w:rsidRPr="00791837">
        <w:t>строчек</w:t>
      </w:r>
      <w:r w:rsidRPr="00791837">
        <w:rPr>
          <w:spacing w:val="-1"/>
        </w:rPr>
        <w:t xml:space="preserve"> </w:t>
      </w:r>
      <w:r w:rsidRPr="00791837">
        <w:t>для сшивания и</w:t>
      </w:r>
      <w:r w:rsidRPr="00791837">
        <w:rPr>
          <w:spacing w:val="-1"/>
        </w:rPr>
        <w:t xml:space="preserve"> </w:t>
      </w:r>
      <w:r w:rsidRPr="00791837">
        <w:t>отделки изделий.</w:t>
      </w:r>
    </w:p>
    <w:p w:rsidR="0083763A" w:rsidRPr="00791837" w:rsidRDefault="00791837" w:rsidP="006B3E51">
      <w:pPr>
        <w:pStyle w:val="a3"/>
        <w:spacing w:before="1"/>
        <w:ind w:left="0" w:right="15" w:firstLine="567"/>
        <w:jc w:val="both"/>
      </w:pPr>
      <w:r w:rsidRPr="00791837">
        <w:t>Простейший</w:t>
      </w:r>
      <w:r w:rsidRPr="00791837">
        <w:rPr>
          <w:spacing w:val="-3"/>
        </w:rPr>
        <w:t xml:space="preserve"> </w:t>
      </w:r>
      <w:r w:rsidRPr="00791837">
        <w:t>ремонт</w:t>
      </w:r>
      <w:r w:rsidRPr="00791837">
        <w:rPr>
          <w:spacing w:val="-3"/>
        </w:rPr>
        <w:t xml:space="preserve"> </w:t>
      </w:r>
      <w:r w:rsidRPr="00791837">
        <w:t>изделий.</w:t>
      </w:r>
    </w:p>
    <w:p w:rsidR="0083763A" w:rsidRPr="00791837" w:rsidRDefault="00791837" w:rsidP="006B3E51">
      <w:pPr>
        <w:pStyle w:val="a3"/>
        <w:ind w:left="0" w:right="15" w:firstLine="567"/>
        <w:jc w:val="both"/>
      </w:pPr>
      <w:r w:rsidRPr="00791837">
        <w:t>Технология обработки синтетических материалов. Пластик, поролон, полиэтилен. Общее</w:t>
      </w:r>
      <w:r w:rsidRPr="00791837">
        <w:rPr>
          <w:spacing w:val="-57"/>
        </w:rPr>
        <w:t xml:space="preserve"> </w:t>
      </w:r>
      <w:r w:rsidRPr="00791837">
        <w:t>знакомство,</w:t>
      </w:r>
      <w:r w:rsidRPr="00791837">
        <w:rPr>
          <w:spacing w:val="-1"/>
        </w:rPr>
        <w:t xml:space="preserve"> </w:t>
      </w:r>
      <w:r w:rsidRPr="00791837">
        <w:t>сравнение</w:t>
      </w:r>
      <w:r w:rsidRPr="00791837">
        <w:rPr>
          <w:spacing w:val="-1"/>
        </w:rPr>
        <w:t xml:space="preserve"> </w:t>
      </w:r>
      <w:r w:rsidRPr="00791837">
        <w:t>свойств.</w:t>
      </w:r>
    </w:p>
    <w:p w:rsidR="0083763A" w:rsidRPr="00791837" w:rsidRDefault="00791837" w:rsidP="006B3E51">
      <w:pPr>
        <w:pStyle w:val="a3"/>
        <w:ind w:left="0" w:right="15" w:firstLine="567"/>
        <w:jc w:val="both"/>
      </w:pPr>
      <w:r w:rsidRPr="00791837">
        <w:t>Самостоятельное</w:t>
      </w:r>
      <w:r w:rsidRPr="00791837">
        <w:rPr>
          <w:spacing w:val="-5"/>
        </w:rPr>
        <w:t xml:space="preserve"> </w:t>
      </w:r>
      <w:r w:rsidRPr="00791837">
        <w:t>определение</w:t>
      </w:r>
      <w:r w:rsidRPr="00791837">
        <w:rPr>
          <w:spacing w:val="-4"/>
        </w:rPr>
        <w:t xml:space="preserve"> </w:t>
      </w:r>
      <w:r w:rsidRPr="00791837">
        <w:t>технологий</w:t>
      </w:r>
      <w:r w:rsidRPr="00791837">
        <w:rPr>
          <w:spacing w:val="-5"/>
        </w:rPr>
        <w:t xml:space="preserve"> </w:t>
      </w:r>
      <w:r w:rsidRPr="00791837">
        <w:t>их</w:t>
      </w:r>
      <w:r w:rsidRPr="00791837">
        <w:rPr>
          <w:spacing w:val="-1"/>
        </w:rPr>
        <w:t xml:space="preserve"> </w:t>
      </w:r>
      <w:r w:rsidRPr="00791837">
        <w:t>обработки</w:t>
      </w:r>
      <w:r w:rsidRPr="00791837">
        <w:rPr>
          <w:spacing w:val="-3"/>
        </w:rPr>
        <w:t xml:space="preserve"> </w:t>
      </w:r>
      <w:r w:rsidRPr="00791837">
        <w:t>в</w:t>
      </w:r>
      <w:r w:rsidRPr="00791837">
        <w:rPr>
          <w:spacing w:val="-4"/>
        </w:rPr>
        <w:t xml:space="preserve"> </w:t>
      </w:r>
      <w:r w:rsidRPr="00791837">
        <w:t>сравнении</w:t>
      </w:r>
      <w:r w:rsidRPr="00791837">
        <w:rPr>
          <w:spacing w:val="-3"/>
        </w:rPr>
        <w:t xml:space="preserve"> </w:t>
      </w:r>
      <w:r w:rsidRPr="00791837">
        <w:t>с</w:t>
      </w:r>
      <w:r w:rsidRPr="00791837">
        <w:rPr>
          <w:spacing w:val="-7"/>
        </w:rPr>
        <w:t xml:space="preserve"> </w:t>
      </w:r>
      <w:r w:rsidRPr="00791837">
        <w:t>освоенными</w:t>
      </w:r>
      <w:r w:rsidRPr="00791837">
        <w:rPr>
          <w:spacing w:val="-57"/>
        </w:rPr>
        <w:t xml:space="preserve"> </w:t>
      </w:r>
      <w:r w:rsidRPr="00791837">
        <w:t>материалами.</w:t>
      </w:r>
      <w:r w:rsidR="006B3E51">
        <w:t xml:space="preserve"> </w:t>
      </w:r>
      <w:r w:rsidRPr="00791837">
        <w:t>Комбинированное</w:t>
      </w:r>
      <w:r w:rsidRPr="00791837">
        <w:rPr>
          <w:spacing w:val="-6"/>
        </w:rPr>
        <w:t xml:space="preserve"> </w:t>
      </w:r>
      <w:r w:rsidRPr="00791837">
        <w:t>использование</w:t>
      </w:r>
      <w:r w:rsidRPr="00791837">
        <w:rPr>
          <w:spacing w:val="-5"/>
        </w:rPr>
        <w:t xml:space="preserve"> </w:t>
      </w:r>
      <w:r w:rsidRPr="00791837">
        <w:t>разных</w:t>
      </w:r>
      <w:r w:rsidRPr="00791837">
        <w:rPr>
          <w:spacing w:val="-4"/>
        </w:rPr>
        <w:t xml:space="preserve"> </w:t>
      </w:r>
      <w:r w:rsidRPr="00791837">
        <w:t>материалов.</w:t>
      </w:r>
    </w:p>
    <w:p w:rsidR="0083763A" w:rsidRPr="00791837" w:rsidRDefault="00791837" w:rsidP="00AF7ABE">
      <w:pPr>
        <w:pStyle w:val="a4"/>
        <w:numPr>
          <w:ilvl w:val="0"/>
          <w:numId w:val="83"/>
        </w:numPr>
        <w:tabs>
          <w:tab w:val="left" w:pos="778"/>
        </w:tabs>
        <w:spacing w:before="1"/>
        <w:ind w:left="0" w:right="15" w:firstLine="567"/>
        <w:jc w:val="both"/>
        <w:rPr>
          <w:sz w:val="24"/>
          <w:szCs w:val="24"/>
        </w:rPr>
      </w:pPr>
      <w:r w:rsidRPr="00791837">
        <w:rPr>
          <w:sz w:val="24"/>
          <w:szCs w:val="24"/>
        </w:rPr>
        <w:t>Конструирование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моделирование</w:t>
      </w:r>
      <w:r w:rsidRPr="00791837">
        <w:rPr>
          <w:spacing w:val="-3"/>
          <w:sz w:val="24"/>
          <w:szCs w:val="24"/>
        </w:rPr>
        <w:t xml:space="preserve"> </w:t>
      </w:r>
      <w:r w:rsidRPr="00791837">
        <w:rPr>
          <w:sz w:val="24"/>
          <w:szCs w:val="24"/>
        </w:rPr>
        <w:t>(10</w:t>
      </w:r>
      <w:r w:rsidRPr="00791837">
        <w:rPr>
          <w:spacing w:val="-2"/>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Современные требования к техническим устройствам (экологичность, безопасность,</w:t>
      </w:r>
      <w:r w:rsidRPr="00791837">
        <w:rPr>
          <w:spacing w:val="-57"/>
        </w:rPr>
        <w:t xml:space="preserve"> </w:t>
      </w:r>
      <w:r w:rsidRPr="00791837">
        <w:t>эргономичность</w:t>
      </w:r>
      <w:r w:rsidRPr="00791837">
        <w:rPr>
          <w:spacing w:val="-2"/>
        </w:rPr>
        <w:t xml:space="preserve"> </w:t>
      </w:r>
      <w:r w:rsidRPr="00791837">
        <w:t>и др.).</w:t>
      </w:r>
    </w:p>
    <w:p w:rsidR="0083763A" w:rsidRPr="00791837" w:rsidRDefault="00791837" w:rsidP="006B3E51">
      <w:pPr>
        <w:pStyle w:val="a3"/>
        <w:ind w:left="0" w:right="15" w:firstLine="567"/>
        <w:jc w:val="both"/>
      </w:pPr>
      <w:r w:rsidRPr="00791837">
        <w:t>Конструирование</w:t>
      </w:r>
      <w:r w:rsidRPr="00791837">
        <w:rPr>
          <w:spacing w:val="-4"/>
        </w:rPr>
        <w:t xml:space="preserve"> </w:t>
      </w:r>
      <w:r w:rsidRPr="00791837">
        <w:t>и</w:t>
      </w:r>
      <w:r w:rsidRPr="00791837">
        <w:rPr>
          <w:spacing w:val="-2"/>
        </w:rPr>
        <w:t xml:space="preserve"> </w:t>
      </w:r>
      <w:r w:rsidRPr="00791837">
        <w:t>моделирование</w:t>
      </w:r>
      <w:r w:rsidRPr="00791837">
        <w:rPr>
          <w:spacing w:val="-4"/>
        </w:rPr>
        <w:t xml:space="preserve"> </w:t>
      </w:r>
      <w:r w:rsidRPr="00791837">
        <w:t>изделий</w:t>
      </w:r>
      <w:r w:rsidRPr="00791837">
        <w:rPr>
          <w:spacing w:val="-2"/>
        </w:rPr>
        <w:t xml:space="preserve"> </w:t>
      </w:r>
      <w:r w:rsidRPr="00791837">
        <w:t>из</w:t>
      </w:r>
      <w:r w:rsidRPr="00791837">
        <w:rPr>
          <w:spacing w:val="-5"/>
        </w:rPr>
        <w:t xml:space="preserve"> </w:t>
      </w:r>
      <w:r w:rsidRPr="00791837">
        <w:t>различных материалов,</w:t>
      </w:r>
      <w:r w:rsidRPr="00791837">
        <w:rPr>
          <w:spacing w:val="-4"/>
        </w:rPr>
        <w:t xml:space="preserve"> </w:t>
      </w:r>
      <w:r w:rsidRPr="00791837">
        <w:t>в</w:t>
      </w:r>
      <w:r w:rsidRPr="00791837">
        <w:rPr>
          <w:spacing w:val="-3"/>
        </w:rPr>
        <w:t xml:space="preserve"> </w:t>
      </w:r>
      <w:r w:rsidRPr="00791837">
        <w:t>том</w:t>
      </w:r>
      <w:r w:rsidRPr="00791837">
        <w:rPr>
          <w:spacing w:val="-3"/>
        </w:rPr>
        <w:t xml:space="preserve"> </w:t>
      </w:r>
      <w:r w:rsidRPr="00791837">
        <w:t>числе</w:t>
      </w:r>
      <w:r w:rsidRPr="00791837">
        <w:rPr>
          <w:spacing w:val="-3"/>
        </w:rPr>
        <w:t xml:space="preserve"> </w:t>
      </w:r>
      <w:r w:rsidRPr="00791837">
        <w:t>наборов</w:t>
      </w:r>
    </w:p>
    <w:p w:rsidR="0083763A" w:rsidRPr="00791837" w:rsidRDefault="00791837" w:rsidP="006B3E51">
      <w:pPr>
        <w:pStyle w:val="a3"/>
        <w:ind w:left="0" w:right="15" w:firstLine="567"/>
        <w:jc w:val="both"/>
      </w:pPr>
      <w:r w:rsidRPr="00791837">
        <w:t>«Конструктор» по проектному заданию или собственному замыслу. Поиск оптимальных и</w:t>
      </w:r>
      <w:r w:rsidRPr="00791837">
        <w:rPr>
          <w:spacing w:val="-57"/>
        </w:rPr>
        <w:t xml:space="preserve"> </w:t>
      </w:r>
      <w:r w:rsidRPr="00791837">
        <w:t>доступных</w:t>
      </w:r>
      <w:r w:rsidRPr="00791837">
        <w:rPr>
          <w:spacing w:val="-1"/>
        </w:rPr>
        <w:t xml:space="preserve"> </w:t>
      </w:r>
      <w:r w:rsidRPr="00791837">
        <w:t>новых решений</w:t>
      </w:r>
      <w:r w:rsidRPr="00791837">
        <w:rPr>
          <w:spacing w:val="-4"/>
        </w:rPr>
        <w:t xml:space="preserve"> </w:t>
      </w:r>
      <w:r w:rsidRPr="00791837">
        <w:t>конструкторско-технологических проблем</w:t>
      </w:r>
      <w:r w:rsidRPr="00791837">
        <w:rPr>
          <w:spacing w:val="-3"/>
        </w:rPr>
        <w:t xml:space="preserve"> </w:t>
      </w:r>
      <w:r w:rsidRPr="00791837">
        <w:t>на</w:t>
      </w:r>
      <w:r w:rsidRPr="00791837">
        <w:rPr>
          <w:spacing w:val="-2"/>
        </w:rPr>
        <w:t xml:space="preserve"> </w:t>
      </w:r>
      <w:r w:rsidRPr="00791837">
        <w:t>всех этапах</w:t>
      </w:r>
    </w:p>
    <w:p w:rsidR="0083763A" w:rsidRPr="00791837" w:rsidRDefault="00791837" w:rsidP="006B3E51">
      <w:pPr>
        <w:pStyle w:val="a3"/>
        <w:ind w:left="0" w:right="15" w:firstLine="567"/>
        <w:jc w:val="both"/>
      </w:pPr>
      <w:r w:rsidRPr="00791837">
        <w:t>аналитического</w:t>
      </w:r>
      <w:r w:rsidRPr="00791837">
        <w:rPr>
          <w:spacing w:val="-4"/>
        </w:rPr>
        <w:t xml:space="preserve"> </w:t>
      </w:r>
      <w:r w:rsidRPr="00791837">
        <w:t>и</w:t>
      </w:r>
      <w:r w:rsidRPr="00791837">
        <w:rPr>
          <w:spacing w:val="-3"/>
        </w:rPr>
        <w:t xml:space="preserve"> </w:t>
      </w:r>
      <w:r w:rsidRPr="00791837">
        <w:t>технологического</w:t>
      </w:r>
      <w:r w:rsidRPr="00791837">
        <w:rPr>
          <w:spacing w:val="-4"/>
        </w:rPr>
        <w:t xml:space="preserve"> </w:t>
      </w:r>
      <w:r w:rsidRPr="00791837">
        <w:t>процесса</w:t>
      </w:r>
      <w:r w:rsidRPr="00791837">
        <w:rPr>
          <w:spacing w:val="-4"/>
        </w:rPr>
        <w:t xml:space="preserve"> </w:t>
      </w:r>
      <w:r w:rsidRPr="00791837">
        <w:t>при</w:t>
      </w:r>
      <w:r w:rsidRPr="00791837">
        <w:rPr>
          <w:spacing w:val="-3"/>
        </w:rPr>
        <w:t xml:space="preserve"> </w:t>
      </w:r>
      <w:r w:rsidRPr="00791837">
        <w:t>выполнении</w:t>
      </w:r>
      <w:r w:rsidRPr="00791837">
        <w:rPr>
          <w:spacing w:val="-6"/>
        </w:rPr>
        <w:t xml:space="preserve"> </w:t>
      </w:r>
      <w:r w:rsidRPr="00791837">
        <w:t>индивидуальных</w:t>
      </w:r>
      <w:r w:rsidRPr="00791837">
        <w:rPr>
          <w:spacing w:val="-2"/>
        </w:rPr>
        <w:t xml:space="preserve"> </w:t>
      </w:r>
      <w:r w:rsidRPr="00791837">
        <w:t>творческих</w:t>
      </w:r>
      <w:r w:rsidRPr="00791837">
        <w:rPr>
          <w:spacing w:val="-5"/>
        </w:rPr>
        <w:t xml:space="preserve"> </w:t>
      </w:r>
      <w:r w:rsidRPr="00791837">
        <w:t>и</w:t>
      </w:r>
      <w:r w:rsidRPr="00791837">
        <w:rPr>
          <w:spacing w:val="-57"/>
        </w:rPr>
        <w:t xml:space="preserve"> </w:t>
      </w:r>
      <w:r w:rsidRPr="00791837">
        <w:t>коллективных</w:t>
      </w:r>
      <w:r w:rsidRPr="00791837">
        <w:rPr>
          <w:spacing w:val="-2"/>
        </w:rPr>
        <w:t xml:space="preserve"> </w:t>
      </w:r>
      <w:r w:rsidRPr="00791837">
        <w:t>проектных</w:t>
      </w:r>
      <w:r w:rsidRPr="00791837">
        <w:rPr>
          <w:spacing w:val="1"/>
        </w:rPr>
        <w:t xml:space="preserve"> </w:t>
      </w:r>
      <w:r w:rsidRPr="00791837">
        <w:t>работ.</w:t>
      </w:r>
    </w:p>
    <w:p w:rsidR="0083763A" w:rsidRPr="00791837" w:rsidRDefault="00791837" w:rsidP="006B3E51">
      <w:pPr>
        <w:pStyle w:val="a3"/>
        <w:ind w:left="0" w:right="15" w:firstLine="567"/>
        <w:jc w:val="both"/>
      </w:pPr>
      <w:r w:rsidRPr="00791837">
        <w:t>Робототехника. Конструктивные, соединительные элементы и основные узлы робота.</w:t>
      </w:r>
      <w:r w:rsidRPr="00791837">
        <w:rPr>
          <w:spacing w:val="1"/>
        </w:rPr>
        <w:t xml:space="preserve"> </w:t>
      </w:r>
      <w:r w:rsidRPr="00791837">
        <w:t>Инструменты</w:t>
      </w:r>
      <w:r w:rsidRPr="00791837">
        <w:rPr>
          <w:spacing w:val="-3"/>
        </w:rPr>
        <w:t xml:space="preserve"> </w:t>
      </w:r>
      <w:r w:rsidRPr="00791837">
        <w:t>и</w:t>
      </w:r>
      <w:r w:rsidRPr="00791837">
        <w:rPr>
          <w:spacing w:val="-1"/>
        </w:rPr>
        <w:t xml:space="preserve"> </w:t>
      </w:r>
      <w:r w:rsidRPr="00791837">
        <w:t>детали</w:t>
      </w:r>
      <w:r w:rsidRPr="00791837">
        <w:rPr>
          <w:spacing w:val="-4"/>
        </w:rPr>
        <w:t xml:space="preserve"> </w:t>
      </w:r>
      <w:r w:rsidRPr="00791837">
        <w:t>для</w:t>
      </w:r>
      <w:r w:rsidRPr="00791837">
        <w:rPr>
          <w:spacing w:val="-2"/>
        </w:rPr>
        <w:t xml:space="preserve"> </w:t>
      </w:r>
      <w:r w:rsidRPr="00791837">
        <w:t>создания</w:t>
      </w:r>
      <w:r w:rsidRPr="00791837">
        <w:rPr>
          <w:spacing w:val="-3"/>
        </w:rPr>
        <w:t xml:space="preserve"> </w:t>
      </w:r>
      <w:r w:rsidRPr="00791837">
        <w:t>робота.</w:t>
      </w:r>
      <w:r w:rsidRPr="00791837">
        <w:rPr>
          <w:spacing w:val="-2"/>
        </w:rPr>
        <w:t xml:space="preserve"> </w:t>
      </w:r>
      <w:r w:rsidRPr="00791837">
        <w:t>Конструирование</w:t>
      </w:r>
      <w:r w:rsidRPr="00791837">
        <w:rPr>
          <w:spacing w:val="-3"/>
        </w:rPr>
        <w:t xml:space="preserve"> </w:t>
      </w:r>
      <w:r w:rsidRPr="00791837">
        <w:t>робота.</w:t>
      </w:r>
      <w:r w:rsidRPr="00791837">
        <w:rPr>
          <w:spacing w:val="-2"/>
        </w:rPr>
        <w:t xml:space="preserve"> </w:t>
      </w:r>
      <w:r w:rsidRPr="00791837">
        <w:t>Составление</w:t>
      </w:r>
      <w:r w:rsidRPr="00791837">
        <w:rPr>
          <w:spacing w:val="-4"/>
        </w:rPr>
        <w:t xml:space="preserve"> </w:t>
      </w:r>
      <w:r w:rsidRPr="00791837">
        <w:t>алгоритма</w:t>
      </w:r>
      <w:r w:rsidRPr="00791837">
        <w:rPr>
          <w:spacing w:val="-57"/>
        </w:rPr>
        <w:t xml:space="preserve"> </w:t>
      </w:r>
      <w:r w:rsidRPr="00791837">
        <w:t>действий робота. Программирование, тестирование робота. Преобразование конструкции</w:t>
      </w:r>
      <w:r w:rsidRPr="00791837">
        <w:rPr>
          <w:spacing w:val="1"/>
        </w:rPr>
        <w:t xml:space="preserve"> </w:t>
      </w:r>
      <w:r w:rsidRPr="00791837">
        <w:t>робота.</w:t>
      </w:r>
      <w:r w:rsidRPr="00791837">
        <w:rPr>
          <w:spacing w:val="-1"/>
        </w:rPr>
        <w:t xml:space="preserve"> </w:t>
      </w:r>
      <w:r w:rsidRPr="00791837">
        <w:t>Презентация робота.</w:t>
      </w:r>
    </w:p>
    <w:p w:rsidR="0083763A" w:rsidRPr="00791837" w:rsidRDefault="00791837" w:rsidP="00AF7ABE">
      <w:pPr>
        <w:pStyle w:val="a4"/>
        <w:numPr>
          <w:ilvl w:val="0"/>
          <w:numId w:val="83"/>
        </w:numPr>
        <w:tabs>
          <w:tab w:val="left" w:pos="778"/>
        </w:tabs>
        <w:spacing w:before="1"/>
        <w:ind w:left="0" w:right="15" w:firstLine="567"/>
        <w:jc w:val="both"/>
        <w:rPr>
          <w:sz w:val="24"/>
          <w:szCs w:val="24"/>
        </w:rPr>
      </w:pPr>
      <w:r w:rsidRPr="00791837">
        <w:rPr>
          <w:sz w:val="24"/>
          <w:szCs w:val="24"/>
        </w:rPr>
        <w:t>Информационно-коммуникативные</w:t>
      </w:r>
      <w:r w:rsidRPr="00791837">
        <w:rPr>
          <w:spacing w:val="-7"/>
          <w:sz w:val="24"/>
          <w:szCs w:val="24"/>
        </w:rPr>
        <w:t xml:space="preserve"> </w:t>
      </w:r>
      <w:r w:rsidRPr="00791837">
        <w:rPr>
          <w:sz w:val="24"/>
          <w:szCs w:val="24"/>
        </w:rPr>
        <w:t>технологии</w:t>
      </w:r>
      <w:r w:rsidRPr="00791837">
        <w:rPr>
          <w:spacing w:val="-4"/>
          <w:sz w:val="24"/>
          <w:szCs w:val="24"/>
        </w:rPr>
        <w:t xml:space="preserve"> </w:t>
      </w:r>
      <w:r w:rsidRPr="00791837">
        <w:rPr>
          <w:sz w:val="24"/>
          <w:szCs w:val="24"/>
        </w:rPr>
        <w:t>(6</w:t>
      </w:r>
      <w:r w:rsidRPr="00791837">
        <w:rPr>
          <w:spacing w:val="-4"/>
          <w:sz w:val="24"/>
          <w:szCs w:val="24"/>
        </w:rPr>
        <w:t xml:space="preserve"> </w:t>
      </w:r>
      <w:r w:rsidRPr="00791837">
        <w:rPr>
          <w:sz w:val="24"/>
          <w:szCs w:val="24"/>
        </w:rPr>
        <w:t>ч)</w:t>
      </w:r>
    </w:p>
    <w:p w:rsidR="0083763A" w:rsidRPr="00791837" w:rsidRDefault="00791837" w:rsidP="006B3E51">
      <w:pPr>
        <w:pStyle w:val="a3"/>
        <w:ind w:left="0" w:right="15" w:firstLine="567"/>
        <w:jc w:val="both"/>
      </w:pPr>
      <w:r w:rsidRPr="00791837">
        <w:t>Работа с доступной информацией в Интернете и на цифровых носителях информации.</w:t>
      </w:r>
      <w:r w:rsidRPr="00791837">
        <w:rPr>
          <w:spacing w:val="1"/>
        </w:rPr>
        <w:t xml:space="preserve"> </w:t>
      </w:r>
      <w:r w:rsidRPr="00791837">
        <w:t>Электронные и медиаресурсы в художественно-конструкторской, проектной, предметной</w:t>
      </w:r>
      <w:r w:rsidRPr="00791837">
        <w:rPr>
          <w:spacing w:val="-57"/>
        </w:rPr>
        <w:t xml:space="preserve"> </w:t>
      </w:r>
      <w:r w:rsidRPr="00791837">
        <w:t>преобразующей</w:t>
      </w:r>
      <w:r w:rsidRPr="00791837">
        <w:rPr>
          <w:spacing w:val="-1"/>
        </w:rPr>
        <w:t xml:space="preserve"> </w:t>
      </w:r>
      <w:r w:rsidRPr="00791837">
        <w:lastRenderedPageBreak/>
        <w:t>деятельности.</w:t>
      </w:r>
      <w:r w:rsidRPr="00791837">
        <w:rPr>
          <w:spacing w:val="-4"/>
        </w:rPr>
        <w:t xml:space="preserve"> </w:t>
      </w:r>
      <w:r w:rsidRPr="00791837">
        <w:t>Работа</w:t>
      </w:r>
      <w:r w:rsidRPr="00791837">
        <w:rPr>
          <w:spacing w:val="-2"/>
        </w:rPr>
        <w:t xml:space="preserve"> </w:t>
      </w:r>
      <w:r w:rsidRPr="00791837">
        <w:t>с</w:t>
      </w:r>
      <w:r w:rsidRPr="00791837">
        <w:rPr>
          <w:spacing w:val="-2"/>
        </w:rPr>
        <w:t xml:space="preserve"> </w:t>
      </w:r>
      <w:r w:rsidRPr="00791837">
        <w:t>готовыми</w:t>
      </w:r>
      <w:r w:rsidRPr="00791837">
        <w:rPr>
          <w:spacing w:val="-1"/>
        </w:rPr>
        <w:t xml:space="preserve"> </w:t>
      </w:r>
      <w:r w:rsidRPr="00791837">
        <w:t>цифровыми</w:t>
      </w:r>
      <w:r w:rsidRPr="00791837">
        <w:rPr>
          <w:spacing w:val="-1"/>
        </w:rPr>
        <w:t xml:space="preserve"> </w:t>
      </w:r>
      <w:r w:rsidRPr="00791837">
        <w:t>материалами.</w:t>
      </w:r>
      <w:r w:rsidRPr="00791837">
        <w:rPr>
          <w:spacing w:val="-1"/>
        </w:rPr>
        <w:t xml:space="preserve"> </w:t>
      </w:r>
      <w:r w:rsidRPr="00791837">
        <w:t>Поиск</w:t>
      </w:r>
    </w:p>
    <w:p w:rsidR="0083763A" w:rsidRPr="00791837" w:rsidRDefault="00791837" w:rsidP="006B3E51">
      <w:pPr>
        <w:pStyle w:val="a3"/>
        <w:ind w:left="0" w:right="15" w:firstLine="567"/>
        <w:jc w:val="both"/>
      </w:pPr>
      <w:r w:rsidRPr="00791837">
        <w:t>дополнительной информации по тематике творческих и проектных работ, использование</w:t>
      </w:r>
      <w:r w:rsidRPr="00791837">
        <w:rPr>
          <w:spacing w:val="-57"/>
        </w:rPr>
        <w:t xml:space="preserve"> </w:t>
      </w:r>
      <w:r w:rsidRPr="00791837">
        <w:t>рисунков из ресурса компьютера в оформлении изделий и др. Создание презентаций в</w:t>
      </w:r>
      <w:r w:rsidRPr="00791837">
        <w:rPr>
          <w:spacing w:val="1"/>
        </w:rPr>
        <w:t xml:space="preserve"> </w:t>
      </w:r>
      <w:r w:rsidRPr="00791837">
        <w:t>программе</w:t>
      </w:r>
      <w:r w:rsidRPr="00791837">
        <w:rPr>
          <w:spacing w:val="-2"/>
        </w:rPr>
        <w:t xml:space="preserve"> </w:t>
      </w:r>
      <w:r w:rsidRPr="00791837">
        <w:t>PowerPoint</w:t>
      </w:r>
      <w:r w:rsidRPr="00791837">
        <w:rPr>
          <w:spacing w:val="2"/>
        </w:rPr>
        <w:t xml:space="preserve"> </w:t>
      </w:r>
      <w:r w:rsidRPr="00791837">
        <w:t>или</w:t>
      </w:r>
      <w:r w:rsidRPr="00791837">
        <w:rPr>
          <w:spacing w:val="1"/>
        </w:rPr>
        <w:t xml:space="preserve"> </w:t>
      </w:r>
      <w:r w:rsidRPr="00791837">
        <w:t>другой.</w:t>
      </w:r>
    </w:p>
    <w:p w:rsidR="0083763A" w:rsidRPr="00791837" w:rsidRDefault="00791837" w:rsidP="006B3E51">
      <w:pPr>
        <w:pStyle w:val="2"/>
        <w:spacing w:line="240" w:lineRule="auto"/>
        <w:ind w:left="0" w:right="15" w:firstLine="567"/>
        <w:jc w:val="both"/>
      </w:pPr>
      <w:r w:rsidRPr="00791837">
        <w:t>ПЛАНИРУЕМЫЕ</w:t>
      </w:r>
      <w:r w:rsidRPr="00791837">
        <w:rPr>
          <w:spacing w:val="-3"/>
        </w:rPr>
        <w:t xml:space="preserve"> </w:t>
      </w:r>
      <w:r w:rsidRPr="00791837">
        <w:t>РЕЗУЛЬТАТЫ</w:t>
      </w:r>
      <w:r w:rsidRPr="00791837">
        <w:rPr>
          <w:spacing w:val="-3"/>
        </w:rPr>
        <w:t xml:space="preserve"> </w:t>
      </w:r>
      <w:r w:rsidRPr="00791837">
        <w:t>ОСВОЕНИЯ</w:t>
      </w:r>
      <w:r w:rsidRPr="00791837">
        <w:rPr>
          <w:spacing w:val="-5"/>
        </w:rPr>
        <w:t xml:space="preserve"> </w:t>
      </w:r>
      <w:r w:rsidRPr="00791837">
        <w:t>УЧЕБНОГО</w:t>
      </w:r>
      <w:r w:rsidRPr="00791837">
        <w:rPr>
          <w:spacing w:val="-4"/>
        </w:rPr>
        <w:t xml:space="preserve"> </w:t>
      </w:r>
      <w:r w:rsidRPr="00791837">
        <w:t>ПРЕДМЕТА</w:t>
      </w:r>
    </w:p>
    <w:p w:rsidR="0083763A" w:rsidRPr="00791837" w:rsidRDefault="00791837" w:rsidP="006B3E51">
      <w:pPr>
        <w:ind w:right="15" w:firstLine="567"/>
        <w:jc w:val="both"/>
        <w:rPr>
          <w:b/>
          <w:sz w:val="24"/>
          <w:szCs w:val="24"/>
        </w:rPr>
      </w:pPr>
      <w:r w:rsidRPr="00791837">
        <w:rPr>
          <w:b/>
          <w:sz w:val="24"/>
          <w:szCs w:val="24"/>
        </w:rPr>
        <w:t>«ТЕХНОЛОГИЯ»</w:t>
      </w:r>
    </w:p>
    <w:p w:rsidR="0083763A" w:rsidRPr="00791837" w:rsidRDefault="00791837" w:rsidP="006B3E51">
      <w:pPr>
        <w:pStyle w:val="2"/>
        <w:spacing w:before="0"/>
        <w:ind w:left="0" w:right="15" w:firstLine="567"/>
        <w:jc w:val="both"/>
      </w:pPr>
      <w:r w:rsidRPr="00791837">
        <w:t>ЛИЧНОСТНЫЕ</w:t>
      </w:r>
      <w:r w:rsidRPr="00791837">
        <w:rPr>
          <w:spacing w:val="-4"/>
        </w:rPr>
        <w:t xml:space="preserve"> </w:t>
      </w:r>
      <w:r w:rsidRPr="00791837">
        <w:t>РЕЗУЛЬТАТЫ</w:t>
      </w:r>
    </w:p>
    <w:p w:rsidR="0083763A" w:rsidRPr="00791837" w:rsidRDefault="00791837" w:rsidP="006B3E51">
      <w:pPr>
        <w:pStyle w:val="a3"/>
        <w:ind w:left="0" w:right="15" w:firstLine="567"/>
        <w:jc w:val="both"/>
      </w:pPr>
      <w:r w:rsidRPr="00791837">
        <w:t>В</w:t>
      </w:r>
      <w:r w:rsidRPr="00791837">
        <w:rPr>
          <w:spacing w:val="-4"/>
        </w:rPr>
        <w:t xml:space="preserve"> </w:t>
      </w:r>
      <w:r w:rsidRPr="00791837">
        <w:t>результате</w:t>
      </w:r>
      <w:r w:rsidRPr="00791837">
        <w:rPr>
          <w:spacing w:val="-2"/>
        </w:rPr>
        <w:t xml:space="preserve"> </w:t>
      </w:r>
      <w:r w:rsidRPr="00791837">
        <w:t>изучения</w:t>
      </w:r>
      <w:r w:rsidRPr="00791837">
        <w:rPr>
          <w:spacing w:val="-3"/>
        </w:rPr>
        <w:t xml:space="preserve"> </w:t>
      </w:r>
      <w:r w:rsidRPr="00791837">
        <w:t>предмета</w:t>
      </w:r>
      <w:r w:rsidRPr="00791837">
        <w:rPr>
          <w:spacing w:val="2"/>
        </w:rPr>
        <w:t xml:space="preserve"> </w:t>
      </w:r>
      <w:r w:rsidRPr="00791837">
        <w:t>«Технология»</w:t>
      </w:r>
      <w:r w:rsidRPr="00791837">
        <w:rPr>
          <w:spacing w:val="-7"/>
        </w:rPr>
        <w:t xml:space="preserve"> </w:t>
      </w:r>
      <w:r w:rsidRPr="00791837">
        <w:t>в</w:t>
      </w:r>
      <w:r w:rsidRPr="00791837">
        <w:rPr>
          <w:spacing w:val="-3"/>
        </w:rPr>
        <w:t xml:space="preserve"> </w:t>
      </w:r>
      <w:r w:rsidRPr="00791837">
        <w:t>начальной</w:t>
      </w:r>
      <w:r w:rsidRPr="00791837">
        <w:rPr>
          <w:spacing w:val="-2"/>
        </w:rPr>
        <w:t xml:space="preserve"> </w:t>
      </w:r>
      <w:r w:rsidRPr="00791837">
        <w:t>школе</w:t>
      </w:r>
      <w:r w:rsidRPr="00791837">
        <w:rPr>
          <w:spacing w:val="-1"/>
        </w:rPr>
        <w:t xml:space="preserve"> </w:t>
      </w:r>
      <w:r w:rsidRPr="00791837">
        <w:t>у</w:t>
      </w:r>
      <w:r w:rsidRPr="00791837">
        <w:rPr>
          <w:spacing w:val="-9"/>
        </w:rPr>
        <w:t xml:space="preserve"> </w:t>
      </w:r>
      <w:r w:rsidRPr="00791837">
        <w:t>обучающегося</w:t>
      </w:r>
      <w:r w:rsidRPr="00791837">
        <w:rPr>
          <w:spacing w:val="-2"/>
        </w:rPr>
        <w:t xml:space="preserve"> </w:t>
      </w:r>
      <w:r w:rsidRPr="00791837">
        <w:t>будут</w:t>
      </w:r>
      <w:r w:rsidRPr="00791837">
        <w:rPr>
          <w:spacing w:val="-57"/>
        </w:rPr>
        <w:t xml:space="preserve"> </w:t>
      </w:r>
      <w:r w:rsidRPr="00791837">
        <w:t>сформированы</w:t>
      </w:r>
      <w:r w:rsidRPr="00791837">
        <w:rPr>
          <w:spacing w:val="-1"/>
        </w:rPr>
        <w:t xml:space="preserve"> </w:t>
      </w:r>
      <w:r w:rsidRPr="00791837">
        <w:t>следующие</w:t>
      </w:r>
      <w:r w:rsidRPr="00791837">
        <w:rPr>
          <w:spacing w:val="-1"/>
        </w:rPr>
        <w:t xml:space="preserve"> </w:t>
      </w:r>
      <w:r w:rsidRPr="00791837">
        <w:t>личностные</w:t>
      </w:r>
      <w:r w:rsidRPr="00791837">
        <w:rPr>
          <w:spacing w:val="-2"/>
        </w:rPr>
        <w:t xml:space="preserve"> </w:t>
      </w:r>
      <w:r w:rsidRPr="00791837">
        <w:t>новообразования:</w:t>
      </w:r>
    </w:p>
    <w:p w:rsidR="0083763A" w:rsidRPr="00791837" w:rsidRDefault="00791837" w:rsidP="006B3E51">
      <w:pPr>
        <w:pStyle w:val="a3"/>
        <w:ind w:left="0" w:right="15" w:firstLine="567"/>
        <w:jc w:val="both"/>
      </w:pPr>
      <w:r w:rsidRPr="00791837">
        <w:t>первоначальные представления о созидательном и нравственном значении труда в жизни</w:t>
      </w:r>
      <w:r w:rsidRPr="00791837">
        <w:rPr>
          <w:spacing w:val="-57"/>
        </w:rPr>
        <w:t xml:space="preserve"> </w:t>
      </w:r>
      <w:r w:rsidRPr="00791837">
        <w:t>человека</w:t>
      </w:r>
      <w:r w:rsidRPr="00791837">
        <w:rPr>
          <w:spacing w:val="3"/>
        </w:rPr>
        <w:t xml:space="preserve"> </w:t>
      </w:r>
      <w:r w:rsidRPr="00791837">
        <w:t>и</w:t>
      </w:r>
      <w:r w:rsidRPr="00791837">
        <w:rPr>
          <w:spacing w:val="4"/>
        </w:rPr>
        <w:t xml:space="preserve"> </w:t>
      </w:r>
      <w:r w:rsidRPr="00791837">
        <w:t>общества;</w:t>
      </w:r>
      <w:r w:rsidRPr="00791837">
        <w:rPr>
          <w:spacing w:val="6"/>
        </w:rPr>
        <w:t xml:space="preserve"> </w:t>
      </w:r>
      <w:r w:rsidRPr="00791837">
        <w:t>уважительное</w:t>
      </w:r>
      <w:r w:rsidRPr="00791837">
        <w:rPr>
          <w:spacing w:val="3"/>
        </w:rPr>
        <w:t xml:space="preserve"> </w:t>
      </w:r>
      <w:r w:rsidRPr="00791837">
        <w:t>отношение</w:t>
      </w:r>
      <w:r w:rsidRPr="00791837">
        <w:rPr>
          <w:spacing w:val="3"/>
        </w:rPr>
        <w:t xml:space="preserve"> </w:t>
      </w:r>
      <w:r w:rsidRPr="00791837">
        <w:t>к</w:t>
      </w:r>
      <w:r w:rsidRPr="00791837">
        <w:rPr>
          <w:spacing w:val="4"/>
        </w:rPr>
        <w:t xml:space="preserve"> </w:t>
      </w:r>
      <w:r w:rsidRPr="00791837">
        <w:t>труду и</w:t>
      </w:r>
      <w:r w:rsidRPr="00791837">
        <w:rPr>
          <w:spacing w:val="4"/>
        </w:rPr>
        <w:t xml:space="preserve"> </w:t>
      </w:r>
      <w:r w:rsidRPr="00791837">
        <w:t>творчеству</w:t>
      </w:r>
      <w:r w:rsidRPr="00791837">
        <w:rPr>
          <w:spacing w:val="1"/>
        </w:rPr>
        <w:t xml:space="preserve"> </w:t>
      </w:r>
      <w:r w:rsidRPr="00791837">
        <w:t>мастеров;</w:t>
      </w:r>
      <w:r w:rsidRPr="00791837">
        <w:rPr>
          <w:spacing w:val="1"/>
        </w:rPr>
        <w:t xml:space="preserve"> </w:t>
      </w:r>
      <w:r w:rsidRPr="00791837">
        <w:t>осознание роли человека и используемых им технологий в сохранении гармонического</w:t>
      </w:r>
      <w:r w:rsidRPr="00791837">
        <w:rPr>
          <w:spacing w:val="1"/>
        </w:rPr>
        <w:t xml:space="preserve"> </w:t>
      </w:r>
      <w:r w:rsidRPr="00791837">
        <w:t>сосуществования рукотворного мира с миром природы; ответственное отношение к</w:t>
      </w:r>
      <w:r w:rsidRPr="00791837">
        <w:rPr>
          <w:spacing w:val="1"/>
        </w:rPr>
        <w:t xml:space="preserve"> </w:t>
      </w:r>
      <w:r w:rsidRPr="00791837">
        <w:t>сохранению</w:t>
      </w:r>
      <w:r w:rsidRPr="00791837">
        <w:rPr>
          <w:spacing w:val="-1"/>
        </w:rPr>
        <w:t xml:space="preserve"> </w:t>
      </w:r>
      <w:r w:rsidRPr="00791837">
        <w:t>окружающей среды;</w:t>
      </w:r>
    </w:p>
    <w:p w:rsidR="0083763A" w:rsidRPr="00791837" w:rsidRDefault="00791837" w:rsidP="006B3E51">
      <w:pPr>
        <w:pStyle w:val="a3"/>
        <w:ind w:left="0" w:right="15" w:firstLine="567"/>
        <w:jc w:val="both"/>
      </w:pPr>
      <w:r w:rsidRPr="00791837">
        <w:t>понимание культурно-исторической ценности традиций, отражённых в предметном мире;</w:t>
      </w:r>
      <w:r w:rsidRPr="00791837">
        <w:rPr>
          <w:spacing w:val="1"/>
        </w:rPr>
        <w:t xml:space="preserve"> </w:t>
      </w:r>
      <w:r w:rsidRPr="00791837">
        <w:t>чувство</w:t>
      </w:r>
      <w:r w:rsidRPr="00791837">
        <w:rPr>
          <w:spacing w:val="-4"/>
        </w:rPr>
        <w:t xml:space="preserve"> </w:t>
      </w:r>
      <w:r w:rsidRPr="00791837">
        <w:t>сопричастности</w:t>
      </w:r>
      <w:r w:rsidRPr="00791837">
        <w:rPr>
          <w:spacing w:val="-4"/>
        </w:rPr>
        <w:t xml:space="preserve"> </w:t>
      </w:r>
      <w:r w:rsidRPr="00791837">
        <w:t>к</w:t>
      </w:r>
      <w:r w:rsidRPr="00791837">
        <w:rPr>
          <w:spacing w:val="-4"/>
        </w:rPr>
        <w:t xml:space="preserve"> </w:t>
      </w:r>
      <w:r w:rsidRPr="00791837">
        <w:t>культуре</w:t>
      </w:r>
      <w:r w:rsidRPr="00791837">
        <w:rPr>
          <w:spacing w:val="-3"/>
        </w:rPr>
        <w:t xml:space="preserve"> </w:t>
      </w:r>
      <w:r w:rsidRPr="00791837">
        <w:t>своего</w:t>
      </w:r>
      <w:r w:rsidRPr="00791837">
        <w:rPr>
          <w:spacing w:val="-4"/>
        </w:rPr>
        <w:t xml:space="preserve"> </w:t>
      </w:r>
      <w:r w:rsidRPr="00791837">
        <w:t>народа,</w:t>
      </w:r>
      <w:r w:rsidRPr="00791837">
        <w:rPr>
          <w:spacing w:val="-2"/>
        </w:rPr>
        <w:t xml:space="preserve"> </w:t>
      </w:r>
      <w:r w:rsidRPr="00791837">
        <w:t>уважительное</w:t>
      </w:r>
      <w:r w:rsidRPr="00791837">
        <w:rPr>
          <w:spacing w:val="-5"/>
        </w:rPr>
        <w:t xml:space="preserve"> </w:t>
      </w:r>
      <w:r w:rsidRPr="00791837">
        <w:t>отношение</w:t>
      </w:r>
      <w:r w:rsidRPr="00791837">
        <w:rPr>
          <w:spacing w:val="-5"/>
        </w:rPr>
        <w:t xml:space="preserve"> </w:t>
      </w:r>
      <w:r w:rsidRPr="00791837">
        <w:t>к</w:t>
      </w:r>
      <w:r w:rsidRPr="00791837">
        <w:rPr>
          <w:spacing w:val="-3"/>
        </w:rPr>
        <w:t xml:space="preserve"> </w:t>
      </w:r>
      <w:r w:rsidRPr="00791837">
        <w:t>культурным</w:t>
      </w:r>
      <w:r w:rsidRPr="00791837">
        <w:rPr>
          <w:spacing w:val="-57"/>
        </w:rPr>
        <w:t xml:space="preserve"> </w:t>
      </w:r>
      <w:r w:rsidRPr="00791837">
        <w:t>традициям</w:t>
      </w:r>
      <w:r w:rsidRPr="00791837">
        <w:rPr>
          <w:spacing w:val="-2"/>
        </w:rPr>
        <w:t xml:space="preserve"> </w:t>
      </w:r>
      <w:r w:rsidRPr="00791837">
        <w:t>других</w:t>
      </w:r>
      <w:r w:rsidRPr="00791837">
        <w:rPr>
          <w:spacing w:val="2"/>
        </w:rPr>
        <w:t xml:space="preserve"> </w:t>
      </w:r>
      <w:r w:rsidRPr="00791837">
        <w:t>народов;</w:t>
      </w:r>
    </w:p>
    <w:p w:rsidR="0083763A" w:rsidRPr="00791837" w:rsidRDefault="00791837" w:rsidP="006B3E51">
      <w:pPr>
        <w:pStyle w:val="a3"/>
        <w:ind w:left="0" w:right="15" w:firstLine="567"/>
        <w:jc w:val="both"/>
      </w:pPr>
      <w:r w:rsidRPr="00791837">
        <w:t>проявление</w:t>
      </w:r>
      <w:r w:rsidRPr="00791837">
        <w:rPr>
          <w:spacing w:val="-4"/>
        </w:rPr>
        <w:t xml:space="preserve"> </w:t>
      </w:r>
      <w:r w:rsidRPr="00791837">
        <w:t>способности</w:t>
      </w:r>
      <w:r w:rsidRPr="00791837">
        <w:rPr>
          <w:spacing w:val="-3"/>
        </w:rPr>
        <w:t xml:space="preserve"> </w:t>
      </w:r>
      <w:r w:rsidRPr="00791837">
        <w:t>к</w:t>
      </w:r>
      <w:r w:rsidRPr="00791837">
        <w:rPr>
          <w:spacing w:val="-3"/>
        </w:rPr>
        <w:t xml:space="preserve"> </w:t>
      </w:r>
      <w:r w:rsidRPr="00791837">
        <w:t>эстетической</w:t>
      </w:r>
      <w:r w:rsidRPr="00791837">
        <w:rPr>
          <w:spacing w:val="-4"/>
        </w:rPr>
        <w:t xml:space="preserve"> </w:t>
      </w:r>
      <w:r w:rsidRPr="00791837">
        <w:t>оценке</w:t>
      </w:r>
      <w:r w:rsidRPr="00791837">
        <w:rPr>
          <w:spacing w:val="-3"/>
        </w:rPr>
        <w:t xml:space="preserve"> </w:t>
      </w:r>
      <w:r w:rsidRPr="00791837">
        <w:t>окружающей</w:t>
      </w:r>
    </w:p>
    <w:p w:rsidR="0083763A" w:rsidRPr="00791837" w:rsidRDefault="00791837" w:rsidP="006B3E51">
      <w:pPr>
        <w:pStyle w:val="a3"/>
        <w:ind w:left="0" w:right="15" w:firstLine="567"/>
        <w:jc w:val="both"/>
      </w:pPr>
      <w:r w:rsidRPr="00791837">
        <w:t>предметной среды; эстетические чувства</w:t>
      </w:r>
      <w:r w:rsidRPr="00791837">
        <w:rPr>
          <w:spacing w:val="1"/>
        </w:rPr>
        <w:t xml:space="preserve"> </w:t>
      </w:r>
      <w:r w:rsidRPr="00791837">
        <w:t>— эмоционально-положительное восприятие и</w:t>
      </w:r>
      <w:r w:rsidRPr="00791837">
        <w:rPr>
          <w:spacing w:val="1"/>
        </w:rPr>
        <w:t xml:space="preserve"> </w:t>
      </w:r>
      <w:r w:rsidRPr="00791837">
        <w:t>понимание</w:t>
      </w:r>
      <w:r w:rsidRPr="00791837">
        <w:rPr>
          <w:spacing w:val="-4"/>
        </w:rPr>
        <w:t xml:space="preserve"> </w:t>
      </w:r>
      <w:r w:rsidRPr="00791837">
        <w:t>красоты</w:t>
      </w:r>
      <w:r w:rsidRPr="00791837">
        <w:rPr>
          <w:spacing w:val="-2"/>
        </w:rPr>
        <w:t xml:space="preserve"> </w:t>
      </w:r>
      <w:r w:rsidRPr="00791837">
        <w:t>форм</w:t>
      </w:r>
      <w:r w:rsidRPr="00791837">
        <w:rPr>
          <w:spacing w:val="-4"/>
        </w:rPr>
        <w:t xml:space="preserve"> </w:t>
      </w:r>
      <w:r w:rsidRPr="00791837">
        <w:t>и</w:t>
      </w:r>
      <w:r w:rsidRPr="00791837">
        <w:rPr>
          <w:spacing w:val="-2"/>
        </w:rPr>
        <w:t xml:space="preserve"> </w:t>
      </w:r>
      <w:r w:rsidRPr="00791837">
        <w:t>образов</w:t>
      </w:r>
      <w:r w:rsidRPr="00791837">
        <w:rPr>
          <w:spacing w:val="-3"/>
        </w:rPr>
        <w:t xml:space="preserve"> </w:t>
      </w:r>
      <w:r w:rsidRPr="00791837">
        <w:t>природных объектов,</w:t>
      </w:r>
      <w:r w:rsidRPr="00791837">
        <w:rPr>
          <w:spacing w:val="-3"/>
        </w:rPr>
        <w:t xml:space="preserve"> </w:t>
      </w:r>
      <w:r w:rsidRPr="00791837">
        <w:t>образцов</w:t>
      </w:r>
      <w:r w:rsidRPr="00791837">
        <w:rPr>
          <w:spacing w:val="-2"/>
        </w:rPr>
        <w:t xml:space="preserve"> </w:t>
      </w:r>
      <w:r w:rsidRPr="00791837">
        <w:t>мировой</w:t>
      </w:r>
      <w:r w:rsidRPr="00791837">
        <w:rPr>
          <w:spacing w:val="-3"/>
        </w:rPr>
        <w:t xml:space="preserve"> </w:t>
      </w:r>
      <w:r w:rsidRPr="00791837">
        <w:t>и</w:t>
      </w:r>
      <w:r w:rsidRPr="00791837">
        <w:rPr>
          <w:spacing w:val="-2"/>
        </w:rPr>
        <w:t xml:space="preserve"> </w:t>
      </w:r>
      <w:r w:rsidRPr="00791837">
        <w:t>отечественной</w:t>
      </w:r>
      <w:r w:rsidRPr="00791837">
        <w:rPr>
          <w:spacing w:val="-57"/>
        </w:rPr>
        <w:t xml:space="preserve"> </w:t>
      </w:r>
      <w:r w:rsidRPr="00791837">
        <w:t>художественной</w:t>
      </w:r>
      <w:r w:rsidRPr="00791837">
        <w:rPr>
          <w:spacing w:val="-1"/>
        </w:rPr>
        <w:t xml:space="preserve"> </w:t>
      </w:r>
      <w:r w:rsidRPr="00791837">
        <w:t>культуры;</w:t>
      </w:r>
    </w:p>
    <w:p w:rsidR="0083763A" w:rsidRPr="00791837" w:rsidRDefault="00791837" w:rsidP="006B3E51">
      <w:pPr>
        <w:pStyle w:val="a3"/>
        <w:ind w:left="0" w:right="15" w:firstLine="567"/>
        <w:jc w:val="both"/>
      </w:pPr>
      <w:r w:rsidRPr="00791837">
        <w:t>проявление положительного отношения и интереса к различным видам творческой</w:t>
      </w:r>
      <w:r w:rsidRPr="00791837">
        <w:rPr>
          <w:spacing w:val="1"/>
        </w:rPr>
        <w:t xml:space="preserve"> </w:t>
      </w:r>
      <w:r w:rsidRPr="00791837">
        <w:t>преобразующей деятельности, стремление к творческой самореализации; мотивация к</w:t>
      </w:r>
      <w:r w:rsidRPr="00791837">
        <w:rPr>
          <w:spacing w:val="1"/>
        </w:rPr>
        <w:t xml:space="preserve"> </w:t>
      </w:r>
      <w:r w:rsidRPr="00791837">
        <w:t>творческому</w:t>
      </w:r>
      <w:r w:rsidRPr="00791837">
        <w:rPr>
          <w:spacing w:val="-7"/>
        </w:rPr>
        <w:t xml:space="preserve"> </w:t>
      </w:r>
      <w:r w:rsidRPr="00791837">
        <w:t>труду,</w:t>
      </w:r>
      <w:r w:rsidRPr="00791837">
        <w:rPr>
          <w:spacing w:val="-2"/>
        </w:rPr>
        <w:t xml:space="preserve"> </w:t>
      </w:r>
      <w:r w:rsidRPr="00791837">
        <w:t>работе</w:t>
      </w:r>
      <w:r w:rsidRPr="00791837">
        <w:rPr>
          <w:spacing w:val="-2"/>
        </w:rPr>
        <w:t xml:space="preserve"> </w:t>
      </w:r>
      <w:r w:rsidRPr="00791837">
        <w:t>на</w:t>
      </w:r>
      <w:r w:rsidRPr="00791837">
        <w:rPr>
          <w:spacing w:val="-3"/>
        </w:rPr>
        <w:t xml:space="preserve"> </w:t>
      </w:r>
      <w:r w:rsidRPr="00791837">
        <w:t>результат;</w:t>
      </w:r>
      <w:r w:rsidRPr="00791837">
        <w:rPr>
          <w:spacing w:val="-2"/>
        </w:rPr>
        <w:t xml:space="preserve"> </w:t>
      </w:r>
      <w:r w:rsidRPr="00791837">
        <w:t>способность</w:t>
      </w:r>
      <w:r w:rsidRPr="00791837">
        <w:rPr>
          <w:spacing w:val="-1"/>
        </w:rPr>
        <w:t xml:space="preserve"> </w:t>
      </w:r>
      <w:r w:rsidRPr="00791837">
        <w:t>к</w:t>
      </w:r>
      <w:r w:rsidRPr="00791837">
        <w:rPr>
          <w:spacing w:val="-2"/>
        </w:rPr>
        <w:t xml:space="preserve"> </w:t>
      </w:r>
      <w:r w:rsidRPr="00791837">
        <w:t>различным</w:t>
      </w:r>
      <w:r w:rsidRPr="00791837">
        <w:rPr>
          <w:spacing w:val="-4"/>
        </w:rPr>
        <w:t xml:space="preserve"> </w:t>
      </w:r>
      <w:r w:rsidRPr="00791837">
        <w:t>видам</w:t>
      </w:r>
      <w:r w:rsidRPr="00791837">
        <w:rPr>
          <w:spacing w:val="-3"/>
        </w:rPr>
        <w:t xml:space="preserve"> </w:t>
      </w:r>
      <w:r w:rsidRPr="00791837">
        <w:t>практической</w:t>
      </w:r>
      <w:r w:rsidRPr="00791837">
        <w:rPr>
          <w:spacing w:val="-57"/>
        </w:rPr>
        <w:t xml:space="preserve"> </w:t>
      </w:r>
      <w:r w:rsidRPr="00791837">
        <w:t>преобразующей</w:t>
      </w:r>
      <w:r w:rsidRPr="00791837">
        <w:rPr>
          <w:spacing w:val="-1"/>
        </w:rPr>
        <w:t xml:space="preserve"> </w:t>
      </w:r>
      <w:r w:rsidRPr="00791837">
        <w:t>деятельности;</w:t>
      </w:r>
    </w:p>
    <w:p w:rsidR="0083763A" w:rsidRPr="00791837" w:rsidRDefault="00791837" w:rsidP="006B3E51">
      <w:pPr>
        <w:pStyle w:val="a3"/>
        <w:ind w:left="0" w:right="15" w:firstLine="567"/>
        <w:jc w:val="both"/>
      </w:pPr>
      <w:r w:rsidRPr="00791837">
        <w:t>проявление устойчивых волевых качества и способность к саморегуляции: организованность,</w:t>
      </w:r>
      <w:r w:rsidRPr="00791837">
        <w:rPr>
          <w:spacing w:val="1"/>
        </w:rPr>
        <w:t xml:space="preserve"> </w:t>
      </w:r>
      <w:r w:rsidRPr="00791837">
        <w:t>аккуратность, трудолюбие, ответственность, умение справляться с доступными проблемами;</w:t>
      </w:r>
      <w:r w:rsidRPr="00791837">
        <w:rPr>
          <w:spacing w:val="1"/>
        </w:rPr>
        <w:t xml:space="preserve"> </w:t>
      </w:r>
      <w:r w:rsidRPr="00791837">
        <w:t>готовность вступать в сотрудничество с другими людьми с учётом этики общения; проявление</w:t>
      </w:r>
      <w:r w:rsidRPr="00791837">
        <w:rPr>
          <w:spacing w:val="-57"/>
        </w:rPr>
        <w:t xml:space="preserve"> </w:t>
      </w:r>
      <w:r w:rsidRPr="00791837">
        <w:t>толерантности</w:t>
      </w:r>
      <w:r w:rsidRPr="00791837">
        <w:rPr>
          <w:spacing w:val="-2"/>
        </w:rPr>
        <w:t xml:space="preserve"> </w:t>
      </w:r>
      <w:r w:rsidRPr="00791837">
        <w:t>и доброжелательности.</w:t>
      </w:r>
    </w:p>
    <w:p w:rsidR="0083763A" w:rsidRPr="00791837" w:rsidRDefault="00791837" w:rsidP="006B3E51">
      <w:pPr>
        <w:pStyle w:val="2"/>
        <w:spacing w:before="4"/>
        <w:ind w:left="0" w:right="15" w:firstLine="567"/>
        <w:jc w:val="both"/>
      </w:pPr>
      <w:r w:rsidRPr="00791837">
        <w:t>МЕТАПРЕДМЕТНЫЕ</w:t>
      </w:r>
      <w:r w:rsidRPr="00791837">
        <w:rPr>
          <w:spacing w:val="-5"/>
        </w:rPr>
        <w:t xml:space="preserve"> </w:t>
      </w:r>
      <w:r w:rsidRPr="00791837">
        <w:t>РЕЗУЛЬТАТЫ</w:t>
      </w:r>
    </w:p>
    <w:p w:rsidR="0083763A" w:rsidRPr="00791837" w:rsidRDefault="00791837" w:rsidP="006B3E51">
      <w:pPr>
        <w:pStyle w:val="a3"/>
        <w:ind w:left="0" w:right="15" w:firstLine="567"/>
        <w:jc w:val="both"/>
      </w:pPr>
      <w:r w:rsidRPr="00791837">
        <w:t>К</w:t>
      </w:r>
      <w:r w:rsidRPr="00791837">
        <w:rPr>
          <w:spacing w:val="-2"/>
        </w:rPr>
        <w:t xml:space="preserve"> </w:t>
      </w:r>
      <w:r w:rsidRPr="00791837">
        <w:t>концу</w:t>
      </w:r>
      <w:r w:rsidRPr="00791837">
        <w:rPr>
          <w:spacing w:val="-10"/>
        </w:rPr>
        <w:t xml:space="preserve"> </w:t>
      </w:r>
      <w:r w:rsidRPr="00791837">
        <w:t>обучения</w:t>
      </w:r>
      <w:r w:rsidRPr="00791837">
        <w:rPr>
          <w:spacing w:val="-2"/>
        </w:rPr>
        <w:t xml:space="preserve"> </w:t>
      </w:r>
      <w:r w:rsidRPr="00791837">
        <w:t>в</w:t>
      </w:r>
      <w:r w:rsidRPr="00791837">
        <w:rPr>
          <w:spacing w:val="-3"/>
        </w:rPr>
        <w:t xml:space="preserve"> </w:t>
      </w:r>
      <w:r w:rsidRPr="00791837">
        <w:t>начальной</w:t>
      </w:r>
      <w:r w:rsidRPr="00791837">
        <w:rPr>
          <w:spacing w:val="-1"/>
        </w:rPr>
        <w:t xml:space="preserve"> </w:t>
      </w:r>
      <w:r w:rsidRPr="00791837">
        <w:t>школе</w:t>
      </w:r>
      <w:r w:rsidRPr="00791837">
        <w:rPr>
          <w:spacing w:val="-1"/>
        </w:rPr>
        <w:t xml:space="preserve"> </w:t>
      </w:r>
      <w:r w:rsidRPr="00791837">
        <w:t>у</w:t>
      </w:r>
      <w:r w:rsidRPr="00791837">
        <w:rPr>
          <w:spacing w:val="-7"/>
        </w:rPr>
        <w:t xml:space="preserve"> </w:t>
      </w:r>
      <w:r w:rsidRPr="00791837">
        <w:t>обучающегося</w:t>
      </w:r>
      <w:r w:rsidRPr="00791837">
        <w:rPr>
          <w:spacing w:val="-2"/>
        </w:rPr>
        <w:t xml:space="preserve"> </w:t>
      </w:r>
      <w:r w:rsidRPr="00791837">
        <w:t>формируются</w:t>
      </w:r>
      <w:r w:rsidRPr="00791837">
        <w:rPr>
          <w:spacing w:val="-1"/>
        </w:rPr>
        <w:t xml:space="preserve"> </w:t>
      </w:r>
      <w:r w:rsidRPr="00791837">
        <w:t>следующие</w:t>
      </w:r>
      <w:r w:rsidRPr="00791837">
        <w:rPr>
          <w:spacing w:val="-57"/>
        </w:rPr>
        <w:t xml:space="preserve"> </w:t>
      </w:r>
      <w:r w:rsidRPr="00791837">
        <w:t>универсальные</w:t>
      </w:r>
      <w:r w:rsidRPr="00791837">
        <w:rPr>
          <w:spacing w:val="2"/>
        </w:rPr>
        <w:t xml:space="preserve"> </w:t>
      </w:r>
      <w:r w:rsidRPr="00791837">
        <w:t>учебные</w:t>
      </w:r>
      <w:r w:rsidRPr="00791837">
        <w:rPr>
          <w:spacing w:val="-2"/>
        </w:rPr>
        <w:t xml:space="preserve"> </w:t>
      </w:r>
      <w:r w:rsidRPr="00791837">
        <w:t>действия.</w:t>
      </w:r>
    </w:p>
    <w:p w:rsidR="0083763A" w:rsidRPr="00791837" w:rsidRDefault="00791837" w:rsidP="006B3E51">
      <w:pPr>
        <w:pStyle w:val="a3"/>
        <w:ind w:left="0" w:right="15" w:firstLine="567"/>
        <w:jc w:val="both"/>
      </w:pPr>
      <w:r w:rsidRPr="00791837">
        <w:t>Познавательные</w:t>
      </w:r>
      <w:r w:rsidRPr="00791837">
        <w:rPr>
          <w:spacing w:val="-6"/>
        </w:rPr>
        <w:t xml:space="preserve"> </w:t>
      </w:r>
      <w:r w:rsidRPr="00791837">
        <w:t>УУД:</w:t>
      </w:r>
    </w:p>
    <w:p w:rsidR="0083763A" w:rsidRPr="00791837" w:rsidRDefault="00791837" w:rsidP="006B3E51">
      <w:pPr>
        <w:pStyle w:val="a3"/>
        <w:ind w:left="0" w:right="15" w:firstLine="567"/>
        <w:jc w:val="both"/>
      </w:pPr>
      <w:r w:rsidRPr="00791837">
        <w:t>ориентироваться в терминах и понятиях, используемых в технологии (в пределах изученного),</w:t>
      </w:r>
      <w:r w:rsidRPr="00791837">
        <w:rPr>
          <w:spacing w:val="-57"/>
        </w:rPr>
        <w:t xml:space="preserve"> </w:t>
      </w:r>
      <w:r w:rsidRPr="00791837">
        <w:t>использовать изученную терминологию в своих устных и письменных высказываниях;</w:t>
      </w:r>
      <w:r w:rsidRPr="00791837">
        <w:rPr>
          <w:spacing w:val="1"/>
        </w:rPr>
        <w:t xml:space="preserve"> </w:t>
      </w:r>
      <w:r w:rsidRPr="00791837">
        <w:t>осуществлять анализ объектов и изделий с выделением существенных и несущественных</w:t>
      </w:r>
      <w:r w:rsidRPr="00791837">
        <w:rPr>
          <w:spacing w:val="1"/>
        </w:rPr>
        <w:t xml:space="preserve"> </w:t>
      </w:r>
      <w:r w:rsidRPr="00791837">
        <w:t>признаков;</w:t>
      </w:r>
    </w:p>
    <w:p w:rsidR="0083763A" w:rsidRPr="00791837" w:rsidRDefault="00791837" w:rsidP="006B3E51">
      <w:pPr>
        <w:pStyle w:val="a3"/>
        <w:ind w:left="0" w:right="15" w:firstLine="567"/>
      </w:pPr>
      <w:r w:rsidRPr="00791837">
        <w:t>сравнивать</w:t>
      </w:r>
      <w:r w:rsidRPr="00791837">
        <w:rPr>
          <w:spacing w:val="-2"/>
        </w:rPr>
        <w:t xml:space="preserve"> </w:t>
      </w:r>
      <w:r w:rsidRPr="00791837">
        <w:t>группы</w:t>
      </w:r>
      <w:r w:rsidRPr="00791837">
        <w:rPr>
          <w:spacing w:val="-3"/>
        </w:rPr>
        <w:t xml:space="preserve"> </w:t>
      </w:r>
      <w:r w:rsidRPr="00791837">
        <w:t>объектов/изделий,</w:t>
      </w:r>
      <w:r w:rsidRPr="00791837">
        <w:rPr>
          <w:spacing w:val="-3"/>
        </w:rPr>
        <w:t xml:space="preserve"> </w:t>
      </w:r>
      <w:r w:rsidRPr="00791837">
        <w:t>выделять</w:t>
      </w:r>
      <w:r w:rsidRPr="00791837">
        <w:rPr>
          <w:spacing w:val="-3"/>
        </w:rPr>
        <w:t xml:space="preserve"> </w:t>
      </w:r>
      <w:r w:rsidRPr="00791837">
        <w:t>в</w:t>
      </w:r>
      <w:r w:rsidRPr="00791837">
        <w:rPr>
          <w:spacing w:val="-4"/>
        </w:rPr>
        <w:t xml:space="preserve"> </w:t>
      </w:r>
      <w:r w:rsidRPr="00791837">
        <w:t>них</w:t>
      </w:r>
      <w:r w:rsidRPr="00791837">
        <w:rPr>
          <w:spacing w:val="-1"/>
        </w:rPr>
        <w:t xml:space="preserve"> </w:t>
      </w:r>
      <w:r w:rsidRPr="00791837">
        <w:t>общее</w:t>
      </w:r>
      <w:r w:rsidRPr="00791837">
        <w:rPr>
          <w:spacing w:val="-4"/>
        </w:rPr>
        <w:t xml:space="preserve"> </w:t>
      </w:r>
      <w:r w:rsidRPr="00791837">
        <w:t>и</w:t>
      </w:r>
      <w:r w:rsidRPr="00791837">
        <w:rPr>
          <w:spacing w:val="2"/>
        </w:rPr>
        <w:t xml:space="preserve"> </w:t>
      </w:r>
      <w:r w:rsidRPr="00791837">
        <w:t>различия;</w:t>
      </w:r>
    </w:p>
    <w:p w:rsidR="0083763A" w:rsidRPr="00791837" w:rsidRDefault="00791837" w:rsidP="00C46E8F">
      <w:pPr>
        <w:pStyle w:val="a3"/>
        <w:spacing w:before="1"/>
        <w:ind w:left="0" w:right="15" w:firstLine="567"/>
      </w:pPr>
      <w:r w:rsidRPr="00791837">
        <w:t>делать обобщения (технико-технологического и декоративно-художественного характера) по</w:t>
      </w:r>
      <w:r w:rsidRPr="00791837">
        <w:rPr>
          <w:spacing w:val="-57"/>
        </w:rPr>
        <w:t xml:space="preserve"> </w:t>
      </w:r>
      <w:r w:rsidRPr="00791837">
        <w:t>изучаемой</w:t>
      </w:r>
      <w:r w:rsidRPr="00791837">
        <w:rPr>
          <w:spacing w:val="-1"/>
        </w:rPr>
        <w:t xml:space="preserve"> </w:t>
      </w:r>
      <w:r w:rsidRPr="00791837">
        <w:t>тематике;</w:t>
      </w:r>
    </w:p>
    <w:p w:rsidR="0083763A" w:rsidRPr="00791837" w:rsidRDefault="00791837" w:rsidP="00C46E8F">
      <w:pPr>
        <w:pStyle w:val="a3"/>
        <w:ind w:left="0" w:right="15" w:firstLine="567"/>
      </w:pPr>
      <w:r w:rsidRPr="00791837">
        <w:t>использовать схемы, модели и простейшие чертежи в собственной практической творческой</w:t>
      </w:r>
      <w:r w:rsidRPr="00791837">
        <w:rPr>
          <w:spacing w:val="-58"/>
        </w:rPr>
        <w:t xml:space="preserve"> </w:t>
      </w:r>
      <w:r w:rsidRPr="00791837">
        <w:t>деятельности;</w:t>
      </w:r>
    </w:p>
    <w:p w:rsidR="0083763A" w:rsidRPr="00791837" w:rsidRDefault="00791837" w:rsidP="00C46E8F">
      <w:pPr>
        <w:pStyle w:val="a3"/>
        <w:ind w:left="0" w:right="15" w:firstLine="567"/>
      </w:pPr>
      <w:r w:rsidRPr="00791837">
        <w:t>комбинировать и использовать освоенные технологии при изготовлении изделий в</w:t>
      </w:r>
      <w:r w:rsidRPr="00791837">
        <w:rPr>
          <w:spacing w:val="1"/>
        </w:rPr>
        <w:t xml:space="preserve"> </w:t>
      </w:r>
      <w:r w:rsidRPr="00791837">
        <w:t>соответствии с технической, технологической или декоративно-художественной задачей;</w:t>
      </w:r>
      <w:r w:rsidRPr="00791837">
        <w:rPr>
          <w:spacing w:val="1"/>
        </w:rPr>
        <w:t xml:space="preserve"> </w:t>
      </w:r>
      <w:r w:rsidRPr="00791837">
        <w:t>понимать необходимость поиска новых технологий на основе изучения объектов и законов</w:t>
      </w:r>
      <w:r w:rsidRPr="00791837">
        <w:rPr>
          <w:spacing w:val="-57"/>
        </w:rPr>
        <w:t xml:space="preserve"> </w:t>
      </w:r>
      <w:r w:rsidRPr="00791837">
        <w:t>природы, доступного исторического и современного опыта технологической деятельности.</w:t>
      </w:r>
      <w:r w:rsidRPr="00791837">
        <w:rPr>
          <w:spacing w:val="-57"/>
        </w:rPr>
        <w:t xml:space="preserve"> </w:t>
      </w:r>
      <w:r w:rsidRPr="00791837">
        <w:t>Работа</w:t>
      </w:r>
      <w:r w:rsidRPr="00791837">
        <w:rPr>
          <w:spacing w:val="-2"/>
        </w:rPr>
        <w:t xml:space="preserve"> </w:t>
      </w:r>
      <w:r w:rsidRPr="00791837">
        <w:t>с</w:t>
      </w:r>
      <w:r w:rsidRPr="00791837">
        <w:rPr>
          <w:spacing w:val="-1"/>
        </w:rPr>
        <w:t xml:space="preserve"> </w:t>
      </w:r>
      <w:r w:rsidRPr="00791837">
        <w:t>информацией:</w:t>
      </w:r>
    </w:p>
    <w:p w:rsidR="0083763A" w:rsidRPr="00791837" w:rsidRDefault="00791837" w:rsidP="00C46E8F">
      <w:pPr>
        <w:pStyle w:val="a3"/>
        <w:ind w:left="0" w:right="15" w:firstLine="567"/>
      </w:pPr>
      <w:r w:rsidRPr="00791837">
        <w:t>осуществлять</w:t>
      </w:r>
      <w:r w:rsidRPr="00791837">
        <w:rPr>
          <w:spacing w:val="-4"/>
        </w:rPr>
        <w:t xml:space="preserve"> </w:t>
      </w:r>
      <w:r w:rsidRPr="00791837">
        <w:t>поиск</w:t>
      </w:r>
      <w:r w:rsidRPr="00791837">
        <w:rPr>
          <w:spacing w:val="-3"/>
        </w:rPr>
        <w:t xml:space="preserve"> </w:t>
      </w:r>
      <w:r w:rsidRPr="00791837">
        <w:t>необходимой</w:t>
      </w:r>
      <w:r w:rsidRPr="00791837">
        <w:rPr>
          <w:spacing w:val="-4"/>
        </w:rPr>
        <w:t xml:space="preserve"> </w:t>
      </w:r>
      <w:r w:rsidRPr="00791837">
        <w:t>для</w:t>
      </w:r>
      <w:r w:rsidRPr="00791837">
        <w:rPr>
          <w:spacing w:val="-3"/>
        </w:rPr>
        <w:t xml:space="preserve"> </w:t>
      </w:r>
      <w:r w:rsidRPr="00791837">
        <w:t>выполнения</w:t>
      </w:r>
      <w:r w:rsidRPr="00791837">
        <w:rPr>
          <w:spacing w:val="-4"/>
        </w:rPr>
        <w:t xml:space="preserve"> </w:t>
      </w:r>
      <w:r w:rsidRPr="00791837">
        <w:t>работы</w:t>
      </w:r>
      <w:r w:rsidRPr="00791837">
        <w:rPr>
          <w:spacing w:val="-3"/>
        </w:rPr>
        <w:t xml:space="preserve"> </w:t>
      </w:r>
      <w:r w:rsidRPr="00791837">
        <w:t>информации</w:t>
      </w:r>
      <w:r w:rsidRPr="00791837">
        <w:rPr>
          <w:spacing w:val="-4"/>
        </w:rPr>
        <w:t xml:space="preserve"> </w:t>
      </w:r>
      <w:r w:rsidRPr="00791837">
        <w:t>в</w:t>
      </w:r>
      <w:r w:rsidRPr="00791837">
        <w:rPr>
          <w:spacing w:val="-2"/>
        </w:rPr>
        <w:t xml:space="preserve"> </w:t>
      </w:r>
      <w:r w:rsidRPr="00791837">
        <w:t>учебнике</w:t>
      </w:r>
      <w:r w:rsidRPr="00791837">
        <w:rPr>
          <w:spacing w:val="-5"/>
        </w:rPr>
        <w:t xml:space="preserve"> </w:t>
      </w:r>
      <w:r w:rsidRPr="00791837">
        <w:t>и</w:t>
      </w:r>
      <w:r w:rsidRPr="00791837">
        <w:rPr>
          <w:spacing w:val="-3"/>
        </w:rPr>
        <w:t xml:space="preserve"> </w:t>
      </w:r>
      <w:r w:rsidRPr="00791837">
        <w:t>других</w:t>
      </w:r>
      <w:r w:rsidRPr="00791837">
        <w:rPr>
          <w:spacing w:val="-57"/>
        </w:rPr>
        <w:t xml:space="preserve"> </w:t>
      </w:r>
      <w:r w:rsidRPr="00791837">
        <w:t>доступных источниках, анализировать её и отбирать в соответствии с решаемой задачей;</w:t>
      </w:r>
      <w:r w:rsidRPr="00791837">
        <w:rPr>
          <w:spacing w:val="1"/>
        </w:rPr>
        <w:t xml:space="preserve"> </w:t>
      </w:r>
      <w:r w:rsidRPr="00791837">
        <w:t>анализировать и использовать знаково-символические средства представления информации</w:t>
      </w:r>
      <w:r w:rsidRPr="00791837">
        <w:rPr>
          <w:spacing w:val="-57"/>
        </w:rPr>
        <w:t xml:space="preserve"> </w:t>
      </w:r>
      <w:r w:rsidRPr="00791837">
        <w:t>для решения задач в умственной и материализованной форме; выполнять действия</w:t>
      </w:r>
      <w:r w:rsidRPr="00791837">
        <w:rPr>
          <w:spacing w:val="1"/>
        </w:rPr>
        <w:t xml:space="preserve"> </w:t>
      </w:r>
      <w:r w:rsidRPr="00791837">
        <w:t>моделирования,</w:t>
      </w:r>
      <w:r w:rsidRPr="00791837">
        <w:rPr>
          <w:spacing w:val="-1"/>
        </w:rPr>
        <w:t xml:space="preserve"> </w:t>
      </w:r>
      <w:r w:rsidRPr="00791837">
        <w:t>работать</w:t>
      </w:r>
      <w:r w:rsidRPr="00791837">
        <w:rPr>
          <w:spacing w:val="1"/>
        </w:rPr>
        <w:t xml:space="preserve"> </w:t>
      </w:r>
      <w:r w:rsidRPr="00791837">
        <w:t>с</w:t>
      </w:r>
      <w:r w:rsidRPr="00791837">
        <w:rPr>
          <w:spacing w:val="-1"/>
        </w:rPr>
        <w:t xml:space="preserve"> </w:t>
      </w:r>
      <w:r w:rsidRPr="00791837">
        <w:t>моделями;</w:t>
      </w:r>
    </w:p>
    <w:p w:rsidR="0083763A" w:rsidRPr="00791837" w:rsidRDefault="00791837" w:rsidP="00C46E8F">
      <w:pPr>
        <w:pStyle w:val="a3"/>
        <w:spacing w:before="1"/>
        <w:ind w:left="0" w:right="15" w:firstLine="567"/>
      </w:pPr>
      <w:r w:rsidRPr="00791837">
        <w:t>использовать средства информационно-коммуникационных технологий для решения учебных</w:t>
      </w:r>
      <w:r w:rsidRPr="00791837">
        <w:rPr>
          <w:spacing w:val="-57"/>
        </w:rPr>
        <w:t xml:space="preserve"> </w:t>
      </w:r>
      <w:r w:rsidRPr="00791837">
        <w:t>и практических задач (в</w:t>
      </w:r>
      <w:r w:rsidRPr="00791837">
        <w:rPr>
          <w:spacing w:val="1"/>
        </w:rPr>
        <w:t xml:space="preserve"> </w:t>
      </w:r>
      <w:r w:rsidRPr="00791837">
        <w:t>том числе Интернет с контролируемым выходом), оценивать</w:t>
      </w:r>
      <w:r w:rsidRPr="00791837">
        <w:rPr>
          <w:spacing w:val="1"/>
        </w:rPr>
        <w:t xml:space="preserve"> </w:t>
      </w:r>
      <w:r w:rsidRPr="00791837">
        <w:t>объективность</w:t>
      </w:r>
      <w:r w:rsidRPr="00791837">
        <w:rPr>
          <w:spacing w:val="-2"/>
        </w:rPr>
        <w:t xml:space="preserve"> </w:t>
      </w:r>
      <w:r w:rsidRPr="00791837">
        <w:t>информации</w:t>
      </w:r>
      <w:r w:rsidRPr="00791837">
        <w:rPr>
          <w:spacing w:val="-3"/>
        </w:rPr>
        <w:t xml:space="preserve"> </w:t>
      </w:r>
      <w:r w:rsidRPr="00791837">
        <w:t>и</w:t>
      </w:r>
      <w:r w:rsidRPr="00791837">
        <w:rPr>
          <w:spacing w:val="-2"/>
        </w:rPr>
        <w:t xml:space="preserve"> </w:t>
      </w:r>
      <w:r w:rsidRPr="00791837">
        <w:t>возможности её</w:t>
      </w:r>
      <w:r w:rsidRPr="00791837">
        <w:rPr>
          <w:spacing w:val="-2"/>
        </w:rPr>
        <w:t xml:space="preserve"> </w:t>
      </w:r>
      <w:r w:rsidRPr="00791837">
        <w:t>использования</w:t>
      </w:r>
      <w:r w:rsidRPr="00791837">
        <w:rPr>
          <w:spacing w:val="-2"/>
        </w:rPr>
        <w:t xml:space="preserve"> </w:t>
      </w:r>
      <w:r w:rsidRPr="00791837">
        <w:t>для</w:t>
      </w:r>
      <w:r w:rsidRPr="00791837">
        <w:rPr>
          <w:spacing w:val="-1"/>
        </w:rPr>
        <w:t xml:space="preserve"> </w:t>
      </w:r>
      <w:r w:rsidRPr="00791837">
        <w:t>решения</w:t>
      </w:r>
      <w:r w:rsidRPr="00791837">
        <w:rPr>
          <w:spacing w:val="-1"/>
        </w:rPr>
        <w:t xml:space="preserve"> </w:t>
      </w:r>
      <w:r w:rsidRPr="00791837">
        <w:t>конкретных</w:t>
      </w:r>
    </w:p>
    <w:p w:rsidR="0083763A" w:rsidRPr="00791837" w:rsidRDefault="00791837" w:rsidP="00C46E8F">
      <w:pPr>
        <w:pStyle w:val="a3"/>
        <w:ind w:left="0" w:right="15" w:firstLine="567"/>
      </w:pPr>
      <w:r w:rsidRPr="00791837">
        <w:t>учебных</w:t>
      </w:r>
      <w:r w:rsidRPr="00791837">
        <w:rPr>
          <w:spacing w:val="-2"/>
        </w:rPr>
        <w:t xml:space="preserve"> </w:t>
      </w:r>
      <w:r w:rsidRPr="00791837">
        <w:t>задач;</w:t>
      </w:r>
    </w:p>
    <w:p w:rsidR="0083763A" w:rsidRPr="00791837" w:rsidRDefault="00791837" w:rsidP="00C46E8F">
      <w:pPr>
        <w:pStyle w:val="a3"/>
        <w:ind w:left="0" w:right="15" w:firstLine="567"/>
      </w:pPr>
      <w:r w:rsidRPr="00791837">
        <w:t>следовать</w:t>
      </w:r>
      <w:r w:rsidRPr="00791837">
        <w:rPr>
          <w:spacing w:val="-3"/>
        </w:rPr>
        <w:t xml:space="preserve"> </w:t>
      </w:r>
      <w:r w:rsidRPr="00791837">
        <w:t>при</w:t>
      </w:r>
      <w:r w:rsidRPr="00791837">
        <w:rPr>
          <w:spacing w:val="-3"/>
        </w:rPr>
        <w:t xml:space="preserve"> </w:t>
      </w:r>
      <w:r w:rsidRPr="00791837">
        <w:t>выполнении</w:t>
      </w:r>
      <w:r w:rsidRPr="00791837">
        <w:rPr>
          <w:spacing w:val="-3"/>
        </w:rPr>
        <w:t xml:space="preserve"> </w:t>
      </w:r>
      <w:r w:rsidRPr="00791837">
        <w:t>работы</w:t>
      </w:r>
      <w:r w:rsidRPr="00791837">
        <w:rPr>
          <w:spacing w:val="-6"/>
        </w:rPr>
        <w:t xml:space="preserve"> </w:t>
      </w:r>
      <w:r w:rsidRPr="00791837">
        <w:t>инструкциям</w:t>
      </w:r>
      <w:r w:rsidRPr="00791837">
        <w:rPr>
          <w:spacing w:val="-2"/>
        </w:rPr>
        <w:t xml:space="preserve"> </w:t>
      </w:r>
      <w:r w:rsidRPr="00791837">
        <w:t>учителя</w:t>
      </w:r>
      <w:r w:rsidRPr="00791837">
        <w:rPr>
          <w:spacing w:val="-3"/>
        </w:rPr>
        <w:t xml:space="preserve"> </w:t>
      </w:r>
      <w:r w:rsidRPr="00791837">
        <w:t>или</w:t>
      </w:r>
      <w:r w:rsidRPr="00791837">
        <w:rPr>
          <w:spacing w:val="-3"/>
        </w:rPr>
        <w:t xml:space="preserve"> </w:t>
      </w:r>
      <w:r w:rsidRPr="00791837">
        <w:t>представленным</w:t>
      </w:r>
      <w:r w:rsidRPr="00791837">
        <w:rPr>
          <w:spacing w:val="-5"/>
        </w:rPr>
        <w:t xml:space="preserve"> </w:t>
      </w:r>
      <w:r w:rsidRPr="00791837">
        <w:t>в</w:t>
      </w:r>
      <w:r w:rsidRPr="00791837">
        <w:rPr>
          <w:spacing w:val="-4"/>
        </w:rPr>
        <w:t xml:space="preserve"> </w:t>
      </w:r>
      <w:r w:rsidRPr="00791837">
        <w:t>других</w:t>
      </w:r>
      <w:r w:rsidRPr="00791837">
        <w:rPr>
          <w:spacing w:val="-57"/>
        </w:rPr>
        <w:t xml:space="preserve"> </w:t>
      </w:r>
      <w:r w:rsidRPr="00791837">
        <w:t>информационных</w:t>
      </w:r>
      <w:r w:rsidRPr="00791837">
        <w:rPr>
          <w:spacing w:val="-2"/>
        </w:rPr>
        <w:t xml:space="preserve"> </w:t>
      </w:r>
      <w:r w:rsidRPr="00791837">
        <w:t>источниках.</w:t>
      </w:r>
    </w:p>
    <w:p w:rsidR="0083763A" w:rsidRPr="00791837" w:rsidRDefault="00791837" w:rsidP="00C46E8F">
      <w:pPr>
        <w:pStyle w:val="a3"/>
        <w:ind w:left="0" w:right="15" w:firstLine="567"/>
      </w:pPr>
      <w:r w:rsidRPr="00791837">
        <w:t>Коммуникативные</w:t>
      </w:r>
      <w:r w:rsidRPr="00791837">
        <w:rPr>
          <w:spacing w:val="-7"/>
        </w:rPr>
        <w:t xml:space="preserve"> </w:t>
      </w:r>
      <w:r w:rsidRPr="00791837">
        <w:t>УУД:</w:t>
      </w:r>
    </w:p>
    <w:p w:rsidR="0083763A" w:rsidRPr="00791837" w:rsidRDefault="00791837" w:rsidP="00B34094">
      <w:pPr>
        <w:pStyle w:val="a3"/>
        <w:ind w:left="0" w:right="15" w:firstLine="567"/>
        <w:jc w:val="both"/>
      </w:pPr>
      <w:r w:rsidRPr="00791837">
        <w:lastRenderedPageBreak/>
        <w:t>вступать</w:t>
      </w:r>
      <w:r w:rsidRPr="00791837">
        <w:rPr>
          <w:spacing w:val="-2"/>
        </w:rPr>
        <w:t xml:space="preserve"> </w:t>
      </w:r>
      <w:r w:rsidRPr="00791837">
        <w:t>в</w:t>
      </w:r>
      <w:r w:rsidRPr="00791837">
        <w:rPr>
          <w:spacing w:val="-4"/>
        </w:rPr>
        <w:t xml:space="preserve"> </w:t>
      </w:r>
      <w:r w:rsidRPr="00791837">
        <w:t>диалог,</w:t>
      </w:r>
      <w:r w:rsidRPr="00791837">
        <w:rPr>
          <w:spacing w:val="-3"/>
        </w:rPr>
        <w:t xml:space="preserve"> </w:t>
      </w:r>
      <w:r w:rsidRPr="00791837">
        <w:t>задавать</w:t>
      </w:r>
      <w:r w:rsidRPr="00791837">
        <w:rPr>
          <w:spacing w:val="-2"/>
        </w:rPr>
        <w:t xml:space="preserve"> </w:t>
      </w:r>
      <w:r w:rsidRPr="00791837">
        <w:t>собеседнику</w:t>
      </w:r>
      <w:r w:rsidRPr="00791837">
        <w:rPr>
          <w:spacing w:val="-7"/>
        </w:rPr>
        <w:t xml:space="preserve"> </w:t>
      </w:r>
      <w:r w:rsidRPr="00791837">
        <w:t>вопросы,</w:t>
      </w:r>
      <w:r w:rsidRPr="00791837">
        <w:rPr>
          <w:spacing w:val="-3"/>
        </w:rPr>
        <w:t xml:space="preserve"> </w:t>
      </w:r>
      <w:r w:rsidRPr="00791837">
        <w:t>использовать</w:t>
      </w:r>
      <w:r w:rsidRPr="00791837">
        <w:rPr>
          <w:spacing w:val="-1"/>
        </w:rPr>
        <w:t xml:space="preserve"> </w:t>
      </w:r>
      <w:r w:rsidRPr="00791837">
        <w:t>реплики-уточнения</w:t>
      </w:r>
      <w:r w:rsidRPr="00791837">
        <w:rPr>
          <w:spacing w:val="-3"/>
        </w:rPr>
        <w:t xml:space="preserve"> </w:t>
      </w:r>
      <w:r w:rsidRPr="00791837">
        <w:t>и</w:t>
      </w:r>
    </w:p>
    <w:p w:rsidR="0083763A" w:rsidRPr="00791837" w:rsidRDefault="00791837" w:rsidP="00B34094">
      <w:pPr>
        <w:pStyle w:val="a3"/>
        <w:ind w:left="0" w:right="15" w:firstLine="567"/>
        <w:jc w:val="both"/>
      </w:pPr>
      <w:r w:rsidRPr="00791837">
        <w:t>дополнения; формулировать собственное мнение и идеи, аргументированно их излагать;</w:t>
      </w:r>
      <w:r w:rsidRPr="00791837">
        <w:rPr>
          <w:spacing w:val="-57"/>
        </w:rPr>
        <w:t xml:space="preserve"> </w:t>
      </w:r>
      <w:r w:rsidRPr="00791837">
        <w:t>выслушивать разные</w:t>
      </w:r>
      <w:r w:rsidRPr="00791837">
        <w:rPr>
          <w:spacing w:val="-2"/>
        </w:rPr>
        <w:t xml:space="preserve"> </w:t>
      </w:r>
      <w:r w:rsidRPr="00791837">
        <w:t>мнения,</w:t>
      </w:r>
      <w:r w:rsidRPr="00791837">
        <w:rPr>
          <w:spacing w:val="1"/>
        </w:rPr>
        <w:t xml:space="preserve"> </w:t>
      </w:r>
      <w:r w:rsidRPr="00791837">
        <w:t>учитывать</w:t>
      </w:r>
      <w:r w:rsidRPr="00791837">
        <w:rPr>
          <w:spacing w:val="1"/>
        </w:rPr>
        <w:t xml:space="preserve"> </w:t>
      </w:r>
      <w:r w:rsidRPr="00791837">
        <w:t>их</w:t>
      </w:r>
      <w:r w:rsidRPr="00791837">
        <w:rPr>
          <w:spacing w:val="2"/>
        </w:rPr>
        <w:t xml:space="preserve"> </w:t>
      </w:r>
      <w:r w:rsidRPr="00791837">
        <w:t>в</w:t>
      </w:r>
      <w:r w:rsidRPr="00791837">
        <w:rPr>
          <w:spacing w:val="-2"/>
        </w:rPr>
        <w:t xml:space="preserve"> </w:t>
      </w:r>
      <w:r w:rsidRPr="00791837">
        <w:t>диалоге;</w:t>
      </w:r>
    </w:p>
    <w:p w:rsidR="0083763A" w:rsidRPr="00791837" w:rsidRDefault="00791837" w:rsidP="00B34094">
      <w:pPr>
        <w:pStyle w:val="a3"/>
        <w:ind w:left="0" w:right="15" w:firstLine="567"/>
        <w:jc w:val="both"/>
      </w:pPr>
      <w:r w:rsidRPr="00791837">
        <w:t>создавать тексты-описания на основе наблюдений (рассматривания) изделий декоративно-</w:t>
      </w:r>
      <w:r w:rsidRPr="00791837">
        <w:rPr>
          <w:spacing w:val="-57"/>
        </w:rPr>
        <w:t xml:space="preserve"> </w:t>
      </w:r>
      <w:r w:rsidRPr="00791837">
        <w:t>прикладного</w:t>
      </w:r>
      <w:r w:rsidRPr="00791837">
        <w:rPr>
          <w:spacing w:val="-1"/>
        </w:rPr>
        <w:t xml:space="preserve"> </w:t>
      </w:r>
      <w:r w:rsidRPr="00791837">
        <w:t>искусства</w:t>
      </w:r>
      <w:r w:rsidRPr="00791837">
        <w:rPr>
          <w:spacing w:val="1"/>
        </w:rPr>
        <w:t xml:space="preserve"> </w:t>
      </w:r>
      <w:r w:rsidRPr="00791837">
        <w:t>народов России;</w:t>
      </w:r>
    </w:p>
    <w:p w:rsidR="0083763A" w:rsidRPr="00791837" w:rsidRDefault="00791837" w:rsidP="00B34094">
      <w:pPr>
        <w:pStyle w:val="a3"/>
        <w:ind w:left="0" w:right="15" w:firstLine="567"/>
        <w:jc w:val="both"/>
      </w:pPr>
      <w:r w:rsidRPr="00791837">
        <w:t>строить рассуждения о связях природного и предметного мира, простые суждения (небольшие</w:t>
      </w:r>
      <w:r w:rsidRPr="00791837">
        <w:rPr>
          <w:spacing w:val="-57"/>
        </w:rPr>
        <w:t xml:space="preserve"> </w:t>
      </w:r>
      <w:r w:rsidRPr="00791837">
        <w:t>тексты)</w:t>
      </w:r>
      <w:r w:rsidRPr="00791837">
        <w:rPr>
          <w:spacing w:val="-2"/>
        </w:rPr>
        <w:t xml:space="preserve"> </w:t>
      </w:r>
      <w:r w:rsidRPr="00791837">
        <w:t>об объекте, его</w:t>
      </w:r>
      <w:r w:rsidRPr="00791837">
        <w:rPr>
          <w:spacing w:val="-2"/>
        </w:rPr>
        <w:t xml:space="preserve"> </w:t>
      </w:r>
      <w:r w:rsidRPr="00791837">
        <w:t>строении,</w:t>
      </w:r>
      <w:r w:rsidRPr="00791837">
        <w:rPr>
          <w:spacing w:val="2"/>
        </w:rPr>
        <w:t xml:space="preserve"> </w:t>
      </w:r>
      <w:r w:rsidRPr="00791837">
        <w:t>свойствах</w:t>
      </w:r>
      <w:r w:rsidRPr="00791837">
        <w:rPr>
          <w:spacing w:val="-1"/>
        </w:rPr>
        <w:t xml:space="preserve"> </w:t>
      </w:r>
      <w:r w:rsidRPr="00791837">
        <w:t>и</w:t>
      </w:r>
      <w:r w:rsidRPr="00791837">
        <w:rPr>
          <w:spacing w:val="-1"/>
        </w:rPr>
        <w:t xml:space="preserve"> </w:t>
      </w:r>
      <w:r w:rsidRPr="00791837">
        <w:t>способах</w:t>
      </w:r>
      <w:r w:rsidRPr="00791837">
        <w:rPr>
          <w:spacing w:val="2"/>
        </w:rPr>
        <w:t xml:space="preserve"> </w:t>
      </w:r>
      <w:r w:rsidRPr="00791837">
        <w:t>создания;</w:t>
      </w:r>
    </w:p>
    <w:p w:rsidR="0083763A" w:rsidRPr="00791837" w:rsidRDefault="00791837" w:rsidP="00B34094">
      <w:pPr>
        <w:pStyle w:val="a3"/>
        <w:spacing w:before="1"/>
        <w:ind w:left="0" w:right="15" w:firstLine="567"/>
        <w:jc w:val="both"/>
      </w:pPr>
      <w:r w:rsidRPr="00791837">
        <w:t>объяснять последовательность совершаемых действий при создании изделия.</w:t>
      </w:r>
      <w:r w:rsidRPr="00791837">
        <w:rPr>
          <w:spacing w:val="-57"/>
        </w:rPr>
        <w:t xml:space="preserve"> </w:t>
      </w:r>
      <w:r w:rsidRPr="00791837">
        <w:t>Регулятивные</w:t>
      </w:r>
      <w:r w:rsidRPr="00791837">
        <w:rPr>
          <w:spacing w:val="-3"/>
        </w:rPr>
        <w:t xml:space="preserve"> </w:t>
      </w:r>
      <w:r w:rsidRPr="00791837">
        <w:t>УУД:</w:t>
      </w:r>
    </w:p>
    <w:p w:rsidR="0083763A" w:rsidRPr="00791837" w:rsidRDefault="00791837" w:rsidP="00B34094">
      <w:pPr>
        <w:pStyle w:val="a3"/>
        <w:ind w:left="0" w:right="15" w:firstLine="567"/>
        <w:jc w:val="both"/>
      </w:pPr>
      <w:r w:rsidRPr="00791837">
        <w:t>рационально организовывать свою работу (подготовка рабочего места, поддержание и</w:t>
      </w:r>
      <w:r w:rsidRPr="00791837">
        <w:rPr>
          <w:spacing w:val="-57"/>
        </w:rPr>
        <w:t xml:space="preserve"> </w:t>
      </w:r>
      <w:r w:rsidRPr="00791837">
        <w:t>наведение</w:t>
      </w:r>
      <w:r w:rsidRPr="00791837">
        <w:rPr>
          <w:spacing w:val="-2"/>
        </w:rPr>
        <w:t xml:space="preserve"> </w:t>
      </w:r>
      <w:r w:rsidRPr="00791837">
        <w:t>порядка,</w:t>
      </w:r>
      <w:r w:rsidRPr="00791837">
        <w:rPr>
          <w:spacing w:val="2"/>
        </w:rPr>
        <w:t xml:space="preserve"> </w:t>
      </w:r>
      <w:r w:rsidRPr="00791837">
        <w:t>уборка</w:t>
      </w:r>
      <w:r w:rsidRPr="00791837">
        <w:rPr>
          <w:spacing w:val="-1"/>
        </w:rPr>
        <w:t xml:space="preserve"> </w:t>
      </w:r>
      <w:r w:rsidRPr="00791837">
        <w:t>после</w:t>
      </w:r>
      <w:r w:rsidRPr="00791837">
        <w:rPr>
          <w:spacing w:val="-1"/>
        </w:rPr>
        <w:t xml:space="preserve"> </w:t>
      </w:r>
      <w:r w:rsidRPr="00791837">
        <w:t>работы);</w:t>
      </w:r>
    </w:p>
    <w:p w:rsidR="0083763A" w:rsidRPr="00791837" w:rsidRDefault="00791837" w:rsidP="00B34094">
      <w:pPr>
        <w:pStyle w:val="a3"/>
        <w:ind w:left="0" w:right="15" w:firstLine="567"/>
        <w:jc w:val="both"/>
      </w:pPr>
      <w:r w:rsidRPr="00791837">
        <w:t>выполнять правила безопасности труда при выполнении работы;</w:t>
      </w:r>
      <w:r w:rsidRPr="00791837">
        <w:rPr>
          <w:spacing w:val="1"/>
        </w:rPr>
        <w:t xml:space="preserve"> </w:t>
      </w:r>
      <w:r w:rsidRPr="00791837">
        <w:t>планировать</w:t>
      </w:r>
      <w:r w:rsidRPr="00791837">
        <w:rPr>
          <w:spacing w:val="-2"/>
        </w:rPr>
        <w:t xml:space="preserve"> </w:t>
      </w:r>
      <w:r w:rsidRPr="00791837">
        <w:t>работу,</w:t>
      </w:r>
      <w:r w:rsidRPr="00791837">
        <w:rPr>
          <w:spacing w:val="-3"/>
        </w:rPr>
        <w:t xml:space="preserve"> </w:t>
      </w:r>
      <w:r w:rsidRPr="00791837">
        <w:t>соотносить</w:t>
      </w:r>
      <w:r w:rsidRPr="00791837">
        <w:rPr>
          <w:spacing w:val="-3"/>
        </w:rPr>
        <w:t xml:space="preserve"> </w:t>
      </w:r>
      <w:r w:rsidRPr="00791837">
        <w:t>свои</w:t>
      </w:r>
      <w:r w:rsidRPr="00791837">
        <w:rPr>
          <w:spacing w:val="-2"/>
        </w:rPr>
        <w:t xml:space="preserve"> </w:t>
      </w:r>
      <w:r w:rsidRPr="00791837">
        <w:t>действия</w:t>
      </w:r>
      <w:r w:rsidRPr="00791837">
        <w:rPr>
          <w:spacing w:val="-6"/>
        </w:rPr>
        <w:t xml:space="preserve"> </w:t>
      </w:r>
      <w:r w:rsidRPr="00791837">
        <w:t>с</w:t>
      </w:r>
      <w:r w:rsidRPr="00791837">
        <w:rPr>
          <w:spacing w:val="-4"/>
        </w:rPr>
        <w:t xml:space="preserve"> </w:t>
      </w:r>
      <w:r w:rsidRPr="00791837">
        <w:t>поставленной</w:t>
      </w:r>
      <w:r w:rsidRPr="00791837">
        <w:rPr>
          <w:spacing w:val="-2"/>
        </w:rPr>
        <w:t xml:space="preserve"> </w:t>
      </w:r>
      <w:r w:rsidRPr="00791837">
        <w:t>целью;</w:t>
      </w:r>
    </w:p>
    <w:p w:rsidR="0083763A" w:rsidRPr="00791837" w:rsidRDefault="00791837" w:rsidP="00B34094">
      <w:pPr>
        <w:pStyle w:val="a3"/>
        <w:ind w:left="0" w:right="15" w:firstLine="567"/>
        <w:jc w:val="both"/>
      </w:pPr>
      <w:r w:rsidRPr="00791837">
        <w:t>устанавливать причинно-следственные связи между выполняемыми действиями и их</w:t>
      </w:r>
      <w:r w:rsidRPr="00791837">
        <w:rPr>
          <w:spacing w:val="-57"/>
        </w:rPr>
        <w:t xml:space="preserve"> </w:t>
      </w:r>
      <w:r w:rsidRPr="00791837">
        <w:t>результатами,</w:t>
      </w:r>
      <w:r w:rsidRPr="00791837">
        <w:rPr>
          <w:spacing w:val="-1"/>
        </w:rPr>
        <w:t xml:space="preserve"> </w:t>
      </w:r>
      <w:r w:rsidRPr="00791837">
        <w:t>прогнозировать</w:t>
      </w:r>
    </w:p>
    <w:p w:rsidR="0083763A" w:rsidRPr="00791837" w:rsidRDefault="00791837" w:rsidP="00B34094">
      <w:pPr>
        <w:pStyle w:val="a3"/>
        <w:ind w:left="0" w:right="15" w:firstLine="567"/>
        <w:jc w:val="both"/>
      </w:pPr>
      <w:r w:rsidRPr="00791837">
        <w:t>действия</w:t>
      </w:r>
      <w:r w:rsidRPr="00791837">
        <w:rPr>
          <w:spacing w:val="-3"/>
        </w:rPr>
        <w:t xml:space="preserve"> </w:t>
      </w:r>
      <w:r w:rsidRPr="00791837">
        <w:t>для</w:t>
      </w:r>
      <w:r w:rsidRPr="00791837">
        <w:rPr>
          <w:spacing w:val="-2"/>
        </w:rPr>
        <w:t xml:space="preserve"> </w:t>
      </w:r>
      <w:r w:rsidRPr="00791837">
        <w:t>получения</w:t>
      </w:r>
      <w:r w:rsidRPr="00791837">
        <w:rPr>
          <w:spacing w:val="-3"/>
        </w:rPr>
        <w:t xml:space="preserve"> </w:t>
      </w:r>
      <w:r w:rsidRPr="00791837">
        <w:t>необходимых</w:t>
      </w:r>
      <w:r w:rsidRPr="00791837">
        <w:rPr>
          <w:spacing w:val="-1"/>
        </w:rPr>
        <w:t xml:space="preserve"> </w:t>
      </w:r>
      <w:r w:rsidRPr="00791837">
        <w:t>результатов;</w:t>
      </w:r>
    </w:p>
    <w:p w:rsidR="0083763A" w:rsidRPr="00791837" w:rsidRDefault="00791837" w:rsidP="00B34094">
      <w:pPr>
        <w:pStyle w:val="a3"/>
        <w:ind w:left="0" w:right="15" w:firstLine="567"/>
        <w:jc w:val="both"/>
      </w:pPr>
      <w:r w:rsidRPr="00791837">
        <w:t>выполнять действия контроля и оценки; вносить необходимые коррективы в действие после</w:t>
      </w:r>
      <w:r w:rsidRPr="00791837">
        <w:rPr>
          <w:spacing w:val="-57"/>
        </w:rPr>
        <w:t xml:space="preserve"> </w:t>
      </w:r>
      <w:r w:rsidRPr="00791837">
        <w:t>его</w:t>
      </w:r>
      <w:r w:rsidRPr="00791837">
        <w:rPr>
          <w:spacing w:val="-2"/>
        </w:rPr>
        <w:t xml:space="preserve"> </w:t>
      </w:r>
      <w:r w:rsidRPr="00791837">
        <w:t>завершения</w:t>
      </w:r>
      <w:r w:rsidRPr="00791837">
        <w:rPr>
          <w:spacing w:val="-1"/>
        </w:rPr>
        <w:t xml:space="preserve"> </w:t>
      </w:r>
      <w:r w:rsidRPr="00791837">
        <w:t>на</w:t>
      </w:r>
      <w:r w:rsidRPr="00791837">
        <w:rPr>
          <w:spacing w:val="-1"/>
        </w:rPr>
        <w:t xml:space="preserve"> </w:t>
      </w:r>
      <w:r w:rsidRPr="00791837">
        <w:t>основе</w:t>
      </w:r>
      <w:r w:rsidRPr="00791837">
        <w:rPr>
          <w:spacing w:val="-3"/>
        </w:rPr>
        <w:t xml:space="preserve"> </w:t>
      </w:r>
      <w:r w:rsidRPr="00791837">
        <w:t>его</w:t>
      </w:r>
      <w:r w:rsidRPr="00791837">
        <w:rPr>
          <w:spacing w:val="-1"/>
        </w:rPr>
        <w:t xml:space="preserve"> </w:t>
      </w:r>
      <w:r w:rsidRPr="00791837">
        <w:t>оценки</w:t>
      </w:r>
      <w:r w:rsidRPr="00791837">
        <w:rPr>
          <w:spacing w:val="-1"/>
        </w:rPr>
        <w:t xml:space="preserve"> </w:t>
      </w:r>
      <w:r w:rsidRPr="00791837">
        <w:t>и</w:t>
      </w:r>
      <w:r w:rsidRPr="00791837">
        <w:rPr>
          <w:spacing w:val="2"/>
        </w:rPr>
        <w:t xml:space="preserve"> </w:t>
      </w:r>
      <w:r w:rsidRPr="00791837">
        <w:t>учёта характера</w:t>
      </w:r>
      <w:r w:rsidRPr="00791837">
        <w:rPr>
          <w:spacing w:val="-3"/>
        </w:rPr>
        <w:t xml:space="preserve"> </w:t>
      </w:r>
      <w:r w:rsidRPr="00791837">
        <w:t>сделанных</w:t>
      </w:r>
      <w:r w:rsidRPr="00791837">
        <w:rPr>
          <w:spacing w:val="1"/>
        </w:rPr>
        <w:t xml:space="preserve"> </w:t>
      </w:r>
      <w:r w:rsidRPr="00791837">
        <w:t>ошибок;</w:t>
      </w:r>
    </w:p>
    <w:p w:rsidR="0083763A" w:rsidRPr="00791837" w:rsidRDefault="00791837" w:rsidP="00B34094">
      <w:pPr>
        <w:pStyle w:val="a3"/>
        <w:ind w:left="0" w:right="15" w:firstLine="567"/>
        <w:jc w:val="both"/>
      </w:pPr>
      <w:r w:rsidRPr="00791837">
        <w:t>проявлять волевую саморегуляцию при выполнении работы.</w:t>
      </w:r>
      <w:r w:rsidRPr="00791837">
        <w:rPr>
          <w:spacing w:val="-57"/>
        </w:rPr>
        <w:t xml:space="preserve"> </w:t>
      </w:r>
      <w:r w:rsidRPr="00791837">
        <w:t>Совместная</w:t>
      </w:r>
      <w:r w:rsidRPr="00791837">
        <w:rPr>
          <w:spacing w:val="-1"/>
        </w:rPr>
        <w:t xml:space="preserve"> </w:t>
      </w:r>
      <w:r w:rsidRPr="00791837">
        <w:t>деятельность:</w:t>
      </w:r>
    </w:p>
    <w:p w:rsidR="0083763A" w:rsidRPr="00791837" w:rsidRDefault="00791837" w:rsidP="00B34094">
      <w:pPr>
        <w:pStyle w:val="a3"/>
        <w:ind w:left="0" w:right="15" w:firstLine="567"/>
        <w:jc w:val="both"/>
      </w:pPr>
      <w:r w:rsidRPr="00791837">
        <w:t>организовывать</w:t>
      </w:r>
      <w:r w:rsidRPr="00791837">
        <w:rPr>
          <w:spacing w:val="-2"/>
        </w:rPr>
        <w:t xml:space="preserve"> </w:t>
      </w:r>
      <w:r w:rsidRPr="00791837">
        <w:t>под</w:t>
      </w:r>
      <w:r w:rsidRPr="00791837">
        <w:rPr>
          <w:spacing w:val="-2"/>
        </w:rPr>
        <w:t xml:space="preserve"> </w:t>
      </w:r>
      <w:r w:rsidRPr="00791837">
        <w:t>руководством</w:t>
      </w:r>
      <w:r w:rsidRPr="00791837">
        <w:rPr>
          <w:spacing w:val="-2"/>
        </w:rPr>
        <w:t xml:space="preserve"> </w:t>
      </w:r>
      <w:r w:rsidRPr="00791837">
        <w:t>учителя</w:t>
      </w:r>
      <w:r w:rsidRPr="00791837">
        <w:rPr>
          <w:spacing w:val="-2"/>
        </w:rPr>
        <w:t xml:space="preserve"> </w:t>
      </w:r>
      <w:r w:rsidRPr="00791837">
        <w:t>и</w:t>
      </w:r>
      <w:r w:rsidRPr="00791837">
        <w:rPr>
          <w:spacing w:val="-3"/>
        </w:rPr>
        <w:t xml:space="preserve"> </w:t>
      </w:r>
      <w:r w:rsidRPr="00791837">
        <w:t>самостоятельно</w:t>
      </w:r>
      <w:r w:rsidRPr="00791837">
        <w:rPr>
          <w:spacing w:val="-2"/>
        </w:rPr>
        <w:t xml:space="preserve"> </w:t>
      </w:r>
      <w:r w:rsidRPr="00791837">
        <w:t>совместную</w:t>
      </w:r>
      <w:r w:rsidRPr="00791837">
        <w:rPr>
          <w:spacing w:val="-3"/>
        </w:rPr>
        <w:t xml:space="preserve"> </w:t>
      </w:r>
      <w:r w:rsidRPr="00791837">
        <w:t>работу</w:t>
      </w:r>
      <w:r w:rsidRPr="00791837">
        <w:rPr>
          <w:spacing w:val="-7"/>
        </w:rPr>
        <w:t xml:space="preserve"> </w:t>
      </w:r>
      <w:r w:rsidRPr="00791837">
        <w:t>в</w:t>
      </w:r>
      <w:r w:rsidRPr="00791837">
        <w:rPr>
          <w:spacing w:val="-3"/>
        </w:rPr>
        <w:t xml:space="preserve"> </w:t>
      </w:r>
      <w:r w:rsidRPr="00791837">
        <w:t>группе:</w:t>
      </w:r>
      <w:r w:rsidRPr="00791837">
        <w:rPr>
          <w:spacing w:val="-57"/>
        </w:rPr>
        <w:t xml:space="preserve"> </w:t>
      </w:r>
      <w:r w:rsidRPr="00791837">
        <w:t>обсуждать задачу, распределять роли, выполнять функции руководителя/лидера и</w:t>
      </w:r>
      <w:r w:rsidRPr="00791837">
        <w:rPr>
          <w:spacing w:val="1"/>
        </w:rPr>
        <w:t xml:space="preserve"> </w:t>
      </w:r>
      <w:r w:rsidRPr="00791837">
        <w:t>подчинённого;</w:t>
      </w:r>
      <w:r w:rsidRPr="00791837">
        <w:rPr>
          <w:spacing w:val="-1"/>
        </w:rPr>
        <w:t xml:space="preserve"> </w:t>
      </w:r>
      <w:r w:rsidRPr="00791837">
        <w:t>осуществлять</w:t>
      </w:r>
      <w:r w:rsidRPr="00791837">
        <w:rPr>
          <w:spacing w:val="1"/>
        </w:rPr>
        <w:t xml:space="preserve"> </w:t>
      </w:r>
      <w:r w:rsidRPr="00791837">
        <w:t>продуктивное</w:t>
      </w:r>
      <w:r w:rsidRPr="00791837">
        <w:rPr>
          <w:spacing w:val="-2"/>
        </w:rPr>
        <w:t xml:space="preserve"> </w:t>
      </w:r>
      <w:r w:rsidRPr="00791837">
        <w:t>сотрудничество;</w:t>
      </w:r>
    </w:p>
    <w:p w:rsidR="0083763A" w:rsidRPr="00791837" w:rsidRDefault="00791837" w:rsidP="00B34094">
      <w:pPr>
        <w:pStyle w:val="a3"/>
        <w:ind w:left="0" w:right="15" w:firstLine="567"/>
        <w:jc w:val="both"/>
      </w:pPr>
      <w:r w:rsidRPr="00791837">
        <w:t>проявлять интерес к работе товарищей; в доброжелательной форме комментировать и</w:t>
      </w:r>
      <w:r w:rsidRPr="00791837">
        <w:rPr>
          <w:spacing w:val="1"/>
        </w:rPr>
        <w:t xml:space="preserve"> </w:t>
      </w:r>
      <w:r w:rsidRPr="00791837">
        <w:t>оценивать их достижения, высказывать свои предложения и пожелания; оказывать при</w:t>
      </w:r>
      <w:r w:rsidRPr="00791837">
        <w:rPr>
          <w:spacing w:val="-57"/>
        </w:rPr>
        <w:t xml:space="preserve"> </w:t>
      </w:r>
      <w:r w:rsidRPr="00791837">
        <w:t>необходимости помощь;</w:t>
      </w:r>
    </w:p>
    <w:p w:rsidR="0083763A" w:rsidRPr="00791837" w:rsidRDefault="00791837" w:rsidP="00B34094">
      <w:pPr>
        <w:pStyle w:val="a3"/>
        <w:spacing w:before="1"/>
        <w:ind w:left="0" w:right="15" w:firstLine="567"/>
        <w:jc w:val="both"/>
      </w:pPr>
      <w:r w:rsidRPr="00791837">
        <w:t>понимать особенности проектной деятельности, выдвигать несложные идеи решений</w:t>
      </w:r>
      <w:r w:rsidRPr="00791837">
        <w:rPr>
          <w:spacing w:val="1"/>
        </w:rPr>
        <w:t xml:space="preserve"> </w:t>
      </w:r>
      <w:r w:rsidRPr="00791837">
        <w:t>предлагаемых проектных заданий, мысленно создавать конструктивный замысел,</w:t>
      </w:r>
      <w:r w:rsidRPr="00791837">
        <w:rPr>
          <w:spacing w:val="1"/>
        </w:rPr>
        <w:t xml:space="preserve"> </w:t>
      </w:r>
      <w:r w:rsidRPr="00791837">
        <w:t>осуществлять выбор средств и способов для его практического воплощения; предъявлять</w:t>
      </w:r>
      <w:r w:rsidRPr="00791837">
        <w:rPr>
          <w:spacing w:val="-57"/>
        </w:rPr>
        <w:t xml:space="preserve"> </w:t>
      </w:r>
      <w:r w:rsidRPr="00791837">
        <w:t>аргументы</w:t>
      </w:r>
      <w:r w:rsidRPr="00791837">
        <w:rPr>
          <w:spacing w:val="-1"/>
        </w:rPr>
        <w:t xml:space="preserve"> </w:t>
      </w:r>
      <w:r w:rsidRPr="00791837">
        <w:t>для защиты продукта проектной деятельности.</w:t>
      </w:r>
    </w:p>
    <w:p w:rsidR="0083763A" w:rsidRPr="00791837" w:rsidRDefault="00791837" w:rsidP="00C46E8F">
      <w:pPr>
        <w:pStyle w:val="2"/>
        <w:spacing w:line="240" w:lineRule="auto"/>
        <w:ind w:left="0" w:right="15" w:firstLine="567"/>
      </w:pPr>
      <w:r w:rsidRPr="00791837">
        <w:t>ПРЕДМЕТНЫЕ</w:t>
      </w:r>
      <w:r w:rsidRPr="00791837">
        <w:rPr>
          <w:spacing w:val="-4"/>
        </w:rPr>
        <w:t xml:space="preserve"> </w:t>
      </w:r>
      <w:r w:rsidRPr="00791837">
        <w:t>РЕЗУЛЬТАТЫ</w:t>
      </w:r>
    </w:p>
    <w:p w:rsidR="0083763A" w:rsidRPr="00791837" w:rsidRDefault="00791837" w:rsidP="00AF7ABE">
      <w:pPr>
        <w:pStyle w:val="a4"/>
        <w:numPr>
          <w:ilvl w:val="0"/>
          <w:numId w:val="82"/>
        </w:numPr>
        <w:tabs>
          <w:tab w:val="left" w:pos="718"/>
        </w:tabs>
        <w:spacing w:before="68"/>
        <w:ind w:left="0" w:right="15" w:firstLine="567"/>
        <w:rPr>
          <w:sz w:val="24"/>
          <w:szCs w:val="24"/>
        </w:rPr>
      </w:pPr>
      <w:r w:rsidRPr="00791837">
        <w:rPr>
          <w:sz w:val="24"/>
          <w:szCs w:val="24"/>
        </w:rPr>
        <w:t>КЛАСС</w:t>
      </w:r>
    </w:p>
    <w:p w:rsidR="0083763A" w:rsidRPr="00791837" w:rsidRDefault="00791837" w:rsidP="00B34094">
      <w:pPr>
        <w:pStyle w:val="a3"/>
        <w:spacing w:before="1"/>
        <w:ind w:left="0" w:right="15" w:firstLine="567"/>
        <w:jc w:val="both"/>
      </w:pPr>
      <w:r w:rsidRPr="00791837">
        <w:t>К</w:t>
      </w:r>
      <w:r w:rsidRPr="00791837">
        <w:rPr>
          <w:spacing w:val="-1"/>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w:t>
      </w:r>
      <w:r w:rsidRPr="00791837">
        <w:rPr>
          <w:spacing w:val="-1"/>
        </w:rPr>
        <w:t xml:space="preserve"> </w:t>
      </w:r>
      <w:r w:rsidRPr="00791837">
        <w:t>первом</w:t>
      </w:r>
      <w:r w:rsidRPr="00791837">
        <w:rPr>
          <w:spacing w:val="-3"/>
        </w:rPr>
        <w:t xml:space="preserve"> </w:t>
      </w:r>
      <w:r w:rsidRPr="00791837">
        <w:t>классе</w:t>
      </w:r>
      <w:r w:rsidRPr="00791837">
        <w:rPr>
          <w:spacing w:val="-2"/>
        </w:rPr>
        <w:t xml:space="preserve"> </w:t>
      </w:r>
      <w:r w:rsidRPr="00791837">
        <w:t>обучающийся</w:t>
      </w:r>
      <w:r w:rsidRPr="00791837">
        <w:rPr>
          <w:spacing w:val="-1"/>
        </w:rPr>
        <w:t xml:space="preserve"> </w:t>
      </w:r>
      <w:r w:rsidRPr="00791837">
        <w:t>научится:</w:t>
      </w:r>
    </w:p>
    <w:p w:rsidR="0083763A" w:rsidRPr="00791837" w:rsidRDefault="00791837" w:rsidP="00B34094">
      <w:pPr>
        <w:pStyle w:val="a3"/>
        <w:ind w:left="0" w:right="15" w:firstLine="567"/>
        <w:jc w:val="both"/>
      </w:pPr>
      <w:r w:rsidRPr="00791837">
        <w:t>правильно</w:t>
      </w:r>
      <w:r w:rsidRPr="00791837">
        <w:rPr>
          <w:spacing w:val="-4"/>
        </w:rPr>
        <w:t xml:space="preserve"> </w:t>
      </w:r>
      <w:r w:rsidRPr="00791837">
        <w:t>организовывать</w:t>
      </w:r>
      <w:r w:rsidRPr="00791837">
        <w:rPr>
          <w:spacing w:val="-3"/>
        </w:rPr>
        <w:t xml:space="preserve"> </w:t>
      </w:r>
      <w:r w:rsidRPr="00791837">
        <w:t>свой</w:t>
      </w:r>
      <w:r w:rsidRPr="00791837">
        <w:rPr>
          <w:spacing w:val="-4"/>
        </w:rPr>
        <w:t xml:space="preserve"> </w:t>
      </w:r>
      <w:r w:rsidRPr="00791837">
        <w:t>труд:</w:t>
      </w:r>
      <w:r w:rsidRPr="00791837">
        <w:rPr>
          <w:spacing w:val="-3"/>
        </w:rPr>
        <w:t xml:space="preserve"> </w:t>
      </w:r>
      <w:r w:rsidRPr="00791837">
        <w:t>своевременно</w:t>
      </w:r>
      <w:r w:rsidRPr="00791837">
        <w:rPr>
          <w:spacing w:val="-3"/>
        </w:rPr>
        <w:t xml:space="preserve"> </w:t>
      </w:r>
      <w:r w:rsidRPr="00791837">
        <w:t>подготавливать</w:t>
      </w:r>
      <w:r w:rsidRPr="00791837">
        <w:rPr>
          <w:spacing w:val="-5"/>
        </w:rPr>
        <w:t xml:space="preserve"> </w:t>
      </w:r>
      <w:r w:rsidRPr="00791837">
        <w:t>и</w:t>
      </w:r>
      <w:r w:rsidRPr="00791837">
        <w:rPr>
          <w:spacing w:val="-6"/>
        </w:rPr>
        <w:t xml:space="preserve"> </w:t>
      </w:r>
      <w:r w:rsidRPr="00791837">
        <w:t>убирать</w:t>
      </w:r>
      <w:r w:rsidRPr="00791837">
        <w:rPr>
          <w:spacing w:val="-3"/>
        </w:rPr>
        <w:t xml:space="preserve"> </w:t>
      </w:r>
      <w:r w:rsidRPr="00791837">
        <w:t>рабочее</w:t>
      </w:r>
      <w:r w:rsidRPr="00791837">
        <w:rPr>
          <w:spacing w:val="-3"/>
        </w:rPr>
        <w:t xml:space="preserve"> </w:t>
      </w:r>
      <w:r w:rsidRPr="00791837">
        <w:t>место,</w:t>
      </w:r>
      <w:r w:rsidRPr="00791837">
        <w:rPr>
          <w:spacing w:val="-57"/>
        </w:rPr>
        <w:t xml:space="preserve"> </w:t>
      </w:r>
      <w:r w:rsidRPr="00791837">
        <w:t>поддерживать порядок</w:t>
      </w:r>
      <w:r w:rsidRPr="00791837">
        <w:rPr>
          <w:spacing w:val="-2"/>
        </w:rPr>
        <w:t xml:space="preserve"> </w:t>
      </w:r>
      <w:r w:rsidRPr="00791837">
        <w:t>на</w:t>
      </w:r>
      <w:r w:rsidRPr="00791837">
        <w:rPr>
          <w:spacing w:val="-1"/>
        </w:rPr>
        <w:t xml:space="preserve"> </w:t>
      </w:r>
      <w:r w:rsidRPr="00791837">
        <w:t>нём</w:t>
      </w:r>
      <w:r w:rsidRPr="00791837">
        <w:rPr>
          <w:spacing w:val="-1"/>
        </w:rPr>
        <w:t xml:space="preserve"> </w:t>
      </w:r>
      <w:r w:rsidRPr="00791837">
        <w:t>в</w:t>
      </w:r>
      <w:r w:rsidRPr="00791837">
        <w:rPr>
          <w:spacing w:val="-1"/>
        </w:rPr>
        <w:t xml:space="preserve"> </w:t>
      </w:r>
      <w:r w:rsidRPr="00791837">
        <w:t>процессе</w:t>
      </w:r>
      <w:r w:rsidRPr="00791837">
        <w:rPr>
          <w:spacing w:val="-1"/>
        </w:rPr>
        <w:t xml:space="preserve"> </w:t>
      </w:r>
      <w:r w:rsidRPr="00791837">
        <w:t>труда;</w:t>
      </w:r>
    </w:p>
    <w:p w:rsidR="0083763A" w:rsidRPr="00791837" w:rsidRDefault="00791837" w:rsidP="00B34094">
      <w:pPr>
        <w:pStyle w:val="a3"/>
        <w:ind w:left="0" w:right="15" w:firstLine="567"/>
        <w:jc w:val="both"/>
      </w:pPr>
      <w:r w:rsidRPr="00791837">
        <w:t>применять</w:t>
      </w:r>
      <w:r w:rsidRPr="00791837">
        <w:rPr>
          <w:spacing w:val="-4"/>
        </w:rPr>
        <w:t xml:space="preserve"> </w:t>
      </w:r>
      <w:r w:rsidRPr="00791837">
        <w:t>правила</w:t>
      </w:r>
      <w:r w:rsidRPr="00791837">
        <w:rPr>
          <w:spacing w:val="-4"/>
        </w:rPr>
        <w:t xml:space="preserve"> </w:t>
      </w:r>
      <w:r w:rsidRPr="00791837">
        <w:t>безопасной</w:t>
      </w:r>
      <w:r w:rsidRPr="00791837">
        <w:rPr>
          <w:spacing w:val="-2"/>
        </w:rPr>
        <w:t xml:space="preserve"> </w:t>
      </w:r>
      <w:r w:rsidRPr="00791837">
        <w:t>работы</w:t>
      </w:r>
      <w:r w:rsidRPr="00791837">
        <w:rPr>
          <w:spacing w:val="-3"/>
        </w:rPr>
        <w:t xml:space="preserve"> </w:t>
      </w:r>
      <w:r w:rsidRPr="00791837">
        <w:t>ножницами,</w:t>
      </w:r>
      <w:r w:rsidRPr="00791837">
        <w:rPr>
          <w:spacing w:val="-2"/>
        </w:rPr>
        <w:t xml:space="preserve"> </w:t>
      </w:r>
      <w:r w:rsidRPr="00791837">
        <w:t>иглой</w:t>
      </w:r>
      <w:r w:rsidRPr="00791837">
        <w:rPr>
          <w:spacing w:val="-5"/>
        </w:rPr>
        <w:t xml:space="preserve"> </w:t>
      </w:r>
      <w:r w:rsidRPr="00791837">
        <w:t>и</w:t>
      </w:r>
      <w:r w:rsidRPr="00791837">
        <w:rPr>
          <w:spacing w:val="-2"/>
        </w:rPr>
        <w:t xml:space="preserve"> </w:t>
      </w:r>
      <w:r w:rsidRPr="00791837">
        <w:t>аккуратной</w:t>
      </w:r>
      <w:r w:rsidRPr="00791837">
        <w:rPr>
          <w:spacing w:val="-3"/>
        </w:rPr>
        <w:t xml:space="preserve"> </w:t>
      </w:r>
      <w:r w:rsidRPr="00791837">
        <w:t>работы</w:t>
      </w:r>
      <w:r w:rsidRPr="00791837">
        <w:rPr>
          <w:spacing w:val="-3"/>
        </w:rPr>
        <w:t xml:space="preserve"> </w:t>
      </w:r>
      <w:r w:rsidRPr="00791837">
        <w:t>с</w:t>
      </w:r>
      <w:r w:rsidRPr="00791837">
        <w:rPr>
          <w:spacing w:val="-4"/>
        </w:rPr>
        <w:t xml:space="preserve"> </w:t>
      </w:r>
      <w:r w:rsidRPr="00791837">
        <w:t>клеем;</w:t>
      </w:r>
    </w:p>
    <w:p w:rsidR="0083763A" w:rsidRPr="00791837" w:rsidRDefault="00791837" w:rsidP="00B34094">
      <w:pPr>
        <w:pStyle w:val="a3"/>
        <w:ind w:left="0" w:right="15" w:firstLine="567"/>
        <w:jc w:val="both"/>
      </w:pPr>
      <w:r w:rsidRPr="00791837">
        <w:t>действовать по предложенному образцу в соответствии с правилами рациональной разметки</w:t>
      </w:r>
      <w:r w:rsidRPr="00791837">
        <w:rPr>
          <w:spacing w:val="-57"/>
        </w:rPr>
        <w:t xml:space="preserve"> </w:t>
      </w:r>
      <w:r w:rsidRPr="00791837">
        <w:t>(разметка</w:t>
      </w:r>
      <w:r w:rsidRPr="00791837">
        <w:rPr>
          <w:spacing w:val="-2"/>
        </w:rPr>
        <w:t xml:space="preserve"> </w:t>
      </w:r>
      <w:r w:rsidRPr="00791837">
        <w:t>на</w:t>
      </w:r>
      <w:r w:rsidRPr="00791837">
        <w:rPr>
          <w:spacing w:val="-2"/>
        </w:rPr>
        <w:t xml:space="preserve"> </w:t>
      </w:r>
      <w:r w:rsidRPr="00791837">
        <w:t>изнаночной стороне</w:t>
      </w:r>
      <w:r w:rsidRPr="00791837">
        <w:rPr>
          <w:spacing w:val="-2"/>
        </w:rPr>
        <w:t xml:space="preserve"> </w:t>
      </w:r>
      <w:r w:rsidRPr="00791837">
        <w:t>материала;</w:t>
      </w:r>
      <w:r w:rsidRPr="00791837">
        <w:rPr>
          <w:spacing w:val="-1"/>
        </w:rPr>
        <w:t xml:space="preserve"> </w:t>
      </w:r>
      <w:r w:rsidRPr="00791837">
        <w:t>экономия материала</w:t>
      </w:r>
      <w:r w:rsidRPr="00791837">
        <w:rPr>
          <w:spacing w:val="-2"/>
        </w:rPr>
        <w:t xml:space="preserve"> </w:t>
      </w:r>
      <w:r w:rsidRPr="00791837">
        <w:t>при</w:t>
      </w:r>
      <w:r w:rsidRPr="00791837">
        <w:rPr>
          <w:spacing w:val="-3"/>
        </w:rPr>
        <w:t xml:space="preserve"> </w:t>
      </w:r>
      <w:r w:rsidRPr="00791837">
        <w:t>разметке);</w:t>
      </w:r>
    </w:p>
    <w:p w:rsidR="0083763A" w:rsidRPr="00791837" w:rsidRDefault="00791837" w:rsidP="00B34094">
      <w:pPr>
        <w:pStyle w:val="a3"/>
        <w:ind w:left="0" w:right="15" w:firstLine="567"/>
        <w:jc w:val="both"/>
      </w:pPr>
      <w:r w:rsidRPr="00791837">
        <w:t>определять</w:t>
      </w:r>
      <w:r w:rsidRPr="00791837">
        <w:rPr>
          <w:spacing w:val="-4"/>
        </w:rPr>
        <w:t xml:space="preserve"> </w:t>
      </w:r>
      <w:r w:rsidRPr="00791837">
        <w:t>названия</w:t>
      </w:r>
      <w:r w:rsidRPr="00791837">
        <w:rPr>
          <w:spacing w:val="-3"/>
        </w:rPr>
        <w:t xml:space="preserve"> </w:t>
      </w:r>
      <w:r w:rsidRPr="00791837">
        <w:t>и</w:t>
      </w:r>
      <w:r w:rsidRPr="00791837">
        <w:rPr>
          <w:spacing w:val="-5"/>
        </w:rPr>
        <w:t xml:space="preserve"> </w:t>
      </w:r>
      <w:r w:rsidRPr="00791837">
        <w:t>назначение</w:t>
      </w:r>
      <w:r w:rsidRPr="00791837">
        <w:rPr>
          <w:spacing w:val="-5"/>
        </w:rPr>
        <w:t xml:space="preserve"> </w:t>
      </w:r>
      <w:r w:rsidRPr="00791837">
        <w:t>основных</w:t>
      </w:r>
      <w:r w:rsidRPr="00791837">
        <w:rPr>
          <w:spacing w:val="-1"/>
        </w:rPr>
        <w:t xml:space="preserve"> </w:t>
      </w:r>
      <w:r w:rsidRPr="00791837">
        <w:t>инструментов</w:t>
      </w:r>
      <w:r w:rsidRPr="00791837">
        <w:rPr>
          <w:spacing w:val="-4"/>
        </w:rPr>
        <w:t xml:space="preserve"> </w:t>
      </w:r>
      <w:r w:rsidRPr="00791837">
        <w:t>и</w:t>
      </w:r>
      <w:r w:rsidRPr="00791837">
        <w:rPr>
          <w:spacing w:val="-2"/>
        </w:rPr>
        <w:t xml:space="preserve"> </w:t>
      </w:r>
      <w:r w:rsidRPr="00791837">
        <w:t>приспособлений</w:t>
      </w:r>
      <w:r w:rsidRPr="00791837">
        <w:rPr>
          <w:spacing w:val="-3"/>
        </w:rPr>
        <w:t xml:space="preserve"> </w:t>
      </w:r>
      <w:r w:rsidRPr="00791837">
        <w:t>для</w:t>
      </w:r>
      <w:r w:rsidRPr="00791837">
        <w:rPr>
          <w:spacing w:val="-4"/>
        </w:rPr>
        <w:t xml:space="preserve"> </w:t>
      </w:r>
      <w:r w:rsidRPr="00791837">
        <w:t>ручного</w:t>
      </w:r>
      <w:r w:rsidRPr="00791837">
        <w:rPr>
          <w:spacing w:val="-57"/>
        </w:rPr>
        <w:t xml:space="preserve"> </w:t>
      </w:r>
      <w:r w:rsidRPr="00791837">
        <w:t>труда (линейка, карандаш, ножницы, игла, шаблон, стека и др.), использовать их в</w:t>
      </w:r>
      <w:r w:rsidRPr="00791837">
        <w:rPr>
          <w:spacing w:val="1"/>
        </w:rPr>
        <w:t xml:space="preserve"> </w:t>
      </w:r>
      <w:r w:rsidRPr="00791837">
        <w:t>практической</w:t>
      </w:r>
      <w:r w:rsidRPr="00791837">
        <w:rPr>
          <w:spacing w:val="-1"/>
        </w:rPr>
        <w:t xml:space="preserve"> </w:t>
      </w:r>
      <w:r w:rsidRPr="00791837">
        <w:t>работе;</w:t>
      </w:r>
    </w:p>
    <w:p w:rsidR="0083763A" w:rsidRPr="00791837" w:rsidRDefault="00791837" w:rsidP="00B34094">
      <w:pPr>
        <w:pStyle w:val="a3"/>
        <w:ind w:left="0" w:right="15" w:firstLine="567"/>
        <w:jc w:val="both"/>
      </w:pPr>
      <w:r w:rsidRPr="00791837">
        <w:t>определять наименования отдельных материалов (бумага, картон, фольга, пластилин,</w:t>
      </w:r>
      <w:r w:rsidRPr="00791837">
        <w:rPr>
          <w:spacing w:val="1"/>
        </w:rPr>
        <w:t xml:space="preserve"> </w:t>
      </w:r>
      <w:r w:rsidRPr="00791837">
        <w:t>природные, текстильные материалы и</w:t>
      </w:r>
      <w:r w:rsidRPr="00791837">
        <w:rPr>
          <w:spacing w:val="1"/>
        </w:rPr>
        <w:t xml:space="preserve"> </w:t>
      </w:r>
      <w:r w:rsidRPr="00791837">
        <w:t>пр.) и способы их обработки (сгибание, отрывание,</w:t>
      </w:r>
      <w:r w:rsidRPr="00791837">
        <w:rPr>
          <w:spacing w:val="-57"/>
        </w:rPr>
        <w:t xml:space="preserve"> </w:t>
      </w:r>
      <w:r w:rsidRPr="00791837">
        <w:t>сминание, резание, лепка и пр.); выполнять доступные технологические приёмы ручной</w:t>
      </w:r>
      <w:r w:rsidRPr="00791837">
        <w:rPr>
          <w:spacing w:val="1"/>
        </w:rPr>
        <w:t xml:space="preserve"> </w:t>
      </w:r>
      <w:r w:rsidRPr="00791837">
        <w:t>обработки</w:t>
      </w:r>
      <w:r w:rsidRPr="00791837">
        <w:rPr>
          <w:spacing w:val="-1"/>
        </w:rPr>
        <w:t xml:space="preserve"> </w:t>
      </w:r>
      <w:r w:rsidRPr="00791837">
        <w:t>материалов</w:t>
      </w:r>
      <w:r w:rsidRPr="00791837">
        <w:rPr>
          <w:spacing w:val="-1"/>
        </w:rPr>
        <w:t xml:space="preserve"> </w:t>
      </w:r>
      <w:r w:rsidRPr="00791837">
        <w:t>при изготовлении</w:t>
      </w:r>
      <w:r w:rsidRPr="00791837">
        <w:rPr>
          <w:spacing w:val="-3"/>
        </w:rPr>
        <w:t xml:space="preserve"> </w:t>
      </w:r>
      <w:r w:rsidRPr="00791837">
        <w:t>изделий;</w:t>
      </w:r>
    </w:p>
    <w:p w:rsidR="0083763A" w:rsidRPr="00791837" w:rsidRDefault="00791837" w:rsidP="00B34094">
      <w:pPr>
        <w:pStyle w:val="a3"/>
        <w:spacing w:before="1"/>
        <w:ind w:left="0" w:right="15" w:firstLine="567"/>
        <w:jc w:val="both"/>
      </w:pPr>
      <w:r w:rsidRPr="00791837">
        <w:t>ориентироваться в наименованиях основных технологических операций: разметка деталей,</w:t>
      </w:r>
      <w:r w:rsidRPr="00791837">
        <w:rPr>
          <w:spacing w:val="-58"/>
        </w:rPr>
        <w:t xml:space="preserve"> </w:t>
      </w:r>
      <w:r w:rsidRPr="00791837">
        <w:t>выделение</w:t>
      </w:r>
      <w:r w:rsidRPr="00791837">
        <w:rPr>
          <w:spacing w:val="-2"/>
        </w:rPr>
        <w:t xml:space="preserve"> </w:t>
      </w:r>
      <w:r w:rsidRPr="00791837">
        <w:t>деталей, сборка</w:t>
      </w:r>
      <w:r w:rsidRPr="00791837">
        <w:rPr>
          <w:spacing w:val="-1"/>
        </w:rPr>
        <w:t xml:space="preserve"> </w:t>
      </w:r>
      <w:r w:rsidRPr="00791837">
        <w:t>изделия;</w:t>
      </w:r>
    </w:p>
    <w:p w:rsidR="0083763A" w:rsidRPr="00791837" w:rsidRDefault="00791837" w:rsidP="00B34094">
      <w:pPr>
        <w:pStyle w:val="a3"/>
        <w:ind w:left="0" w:right="15" w:firstLine="567"/>
        <w:jc w:val="both"/>
      </w:pPr>
      <w:r w:rsidRPr="00791837">
        <w:t>выполнять разметку деталей сгибанием, по шаблону, на глаз, от руки; выделение деталей</w:t>
      </w:r>
      <w:r w:rsidRPr="00791837">
        <w:rPr>
          <w:spacing w:val="-57"/>
        </w:rPr>
        <w:t xml:space="preserve"> </w:t>
      </w:r>
      <w:r w:rsidRPr="00791837">
        <w:t>способами обрывания, вырезания и др.; сборку изделий с помощью клея, ниток и др.;</w:t>
      </w:r>
      <w:r w:rsidRPr="00791837">
        <w:rPr>
          <w:spacing w:val="1"/>
        </w:rPr>
        <w:t xml:space="preserve"> </w:t>
      </w:r>
      <w:r w:rsidRPr="00791837">
        <w:t>оформлять</w:t>
      </w:r>
      <w:r w:rsidRPr="00791837">
        <w:rPr>
          <w:spacing w:val="-1"/>
        </w:rPr>
        <w:t xml:space="preserve"> </w:t>
      </w:r>
      <w:r w:rsidRPr="00791837">
        <w:t>изделия строчкой прямого стежка;</w:t>
      </w:r>
    </w:p>
    <w:p w:rsidR="0083763A" w:rsidRPr="00791837" w:rsidRDefault="00791837" w:rsidP="00B34094">
      <w:pPr>
        <w:pStyle w:val="a3"/>
        <w:ind w:left="0" w:right="15" w:firstLine="567"/>
        <w:jc w:val="both"/>
      </w:pPr>
      <w:r w:rsidRPr="00791837">
        <w:t>понимать</w:t>
      </w:r>
      <w:r w:rsidRPr="00791837">
        <w:rPr>
          <w:spacing w:val="-6"/>
        </w:rPr>
        <w:t xml:space="preserve"> </w:t>
      </w:r>
      <w:r w:rsidRPr="00791837">
        <w:t>смысл</w:t>
      </w:r>
      <w:r w:rsidRPr="00791837">
        <w:rPr>
          <w:spacing w:val="-7"/>
        </w:rPr>
        <w:t xml:space="preserve"> </w:t>
      </w:r>
      <w:r w:rsidRPr="00791837">
        <w:t>понятий</w:t>
      </w:r>
      <w:r w:rsidRPr="00791837">
        <w:rPr>
          <w:spacing w:val="-4"/>
        </w:rPr>
        <w:t xml:space="preserve"> </w:t>
      </w:r>
      <w:r w:rsidRPr="00791837">
        <w:t>«изделие»,</w:t>
      </w:r>
      <w:r w:rsidRPr="00791837">
        <w:rPr>
          <w:spacing w:val="-3"/>
        </w:rPr>
        <w:t xml:space="preserve"> </w:t>
      </w:r>
      <w:r w:rsidRPr="00791837">
        <w:t>«деталь</w:t>
      </w:r>
      <w:r w:rsidRPr="00791837">
        <w:rPr>
          <w:spacing w:val="-6"/>
        </w:rPr>
        <w:t xml:space="preserve"> </w:t>
      </w:r>
      <w:r w:rsidRPr="00791837">
        <w:t>изделия»,</w:t>
      </w:r>
      <w:r w:rsidRPr="00791837">
        <w:rPr>
          <w:spacing w:val="-3"/>
        </w:rPr>
        <w:t xml:space="preserve"> </w:t>
      </w:r>
      <w:r w:rsidRPr="00791837">
        <w:t>«образец»,</w:t>
      </w:r>
      <w:r w:rsidRPr="00791837">
        <w:rPr>
          <w:spacing w:val="-3"/>
        </w:rPr>
        <w:t xml:space="preserve"> </w:t>
      </w:r>
      <w:r w:rsidRPr="00791837">
        <w:t>«заготовка»,</w:t>
      </w:r>
      <w:r w:rsidRPr="00791837">
        <w:rPr>
          <w:spacing w:val="-3"/>
        </w:rPr>
        <w:t xml:space="preserve"> </w:t>
      </w:r>
      <w:r w:rsidRPr="00791837">
        <w:t>«материал»,</w:t>
      </w:r>
    </w:p>
    <w:p w:rsidR="0083763A" w:rsidRPr="00791837" w:rsidRDefault="00791837" w:rsidP="00B34094">
      <w:pPr>
        <w:pStyle w:val="a3"/>
        <w:ind w:left="0" w:right="15" w:firstLine="567"/>
        <w:jc w:val="both"/>
      </w:pPr>
      <w:r w:rsidRPr="00791837">
        <w:t>«инструмент»,</w:t>
      </w:r>
      <w:r w:rsidRPr="00791837">
        <w:rPr>
          <w:spacing w:val="-10"/>
        </w:rPr>
        <w:t xml:space="preserve"> </w:t>
      </w:r>
      <w:r w:rsidRPr="00791837">
        <w:t>«приспособление»,</w:t>
      </w:r>
      <w:r w:rsidRPr="00791837">
        <w:rPr>
          <w:spacing w:val="-9"/>
        </w:rPr>
        <w:t xml:space="preserve"> </w:t>
      </w:r>
      <w:r w:rsidRPr="00791837">
        <w:t>«конструирование»,</w:t>
      </w:r>
      <w:r w:rsidRPr="00791837">
        <w:rPr>
          <w:spacing w:val="-10"/>
        </w:rPr>
        <w:t xml:space="preserve"> </w:t>
      </w:r>
      <w:r w:rsidRPr="00791837">
        <w:t>«аппликация»;</w:t>
      </w:r>
      <w:r w:rsidRPr="00791837">
        <w:rPr>
          <w:spacing w:val="-57"/>
        </w:rPr>
        <w:t xml:space="preserve"> </w:t>
      </w:r>
      <w:r w:rsidRPr="00791837">
        <w:t>выполнять</w:t>
      </w:r>
      <w:r w:rsidRPr="00791837">
        <w:rPr>
          <w:spacing w:val="-2"/>
        </w:rPr>
        <w:t xml:space="preserve"> </w:t>
      </w:r>
      <w:r w:rsidRPr="00791837">
        <w:t>задания с</w:t>
      </w:r>
      <w:r w:rsidRPr="00791837">
        <w:rPr>
          <w:spacing w:val="-1"/>
        </w:rPr>
        <w:t xml:space="preserve"> </w:t>
      </w:r>
      <w:r w:rsidRPr="00791837">
        <w:t>опорой</w:t>
      </w:r>
      <w:r w:rsidRPr="00791837">
        <w:rPr>
          <w:spacing w:val="-1"/>
        </w:rPr>
        <w:t xml:space="preserve"> </w:t>
      </w:r>
      <w:r w:rsidRPr="00791837">
        <w:t>на</w:t>
      </w:r>
      <w:r w:rsidRPr="00791837">
        <w:rPr>
          <w:spacing w:val="-1"/>
        </w:rPr>
        <w:t xml:space="preserve"> </w:t>
      </w:r>
      <w:r w:rsidRPr="00791837">
        <w:t>готовый план;</w:t>
      </w:r>
    </w:p>
    <w:p w:rsidR="0083763A" w:rsidRPr="00791837" w:rsidRDefault="00791837" w:rsidP="00B34094">
      <w:pPr>
        <w:pStyle w:val="a3"/>
        <w:ind w:left="0" w:right="15" w:firstLine="567"/>
        <w:jc w:val="both"/>
      </w:pPr>
      <w:r w:rsidRPr="00791837">
        <w:t>обслуживать себя во время работы: соблюдать порядок на рабочем месте, ухаживать за</w:t>
      </w:r>
      <w:r w:rsidRPr="00791837">
        <w:rPr>
          <w:spacing w:val="1"/>
        </w:rPr>
        <w:t xml:space="preserve"> </w:t>
      </w:r>
      <w:r w:rsidRPr="00791837">
        <w:t>инструментами и правильно хранить их; соблюдать правила гигиены труда;</w:t>
      </w:r>
      <w:r w:rsidRPr="00791837">
        <w:rPr>
          <w:spacing w:val="1"/>
        </w:rPr>
        <w:t xml:space="preserve"> </w:t>
      </w:r>
      <w:r w:rsidRPr="00791837">
        <w:t>рассматривать и анализировать простые по конструкции образцы (по вопросам учителя);</w:t>
      </w:r>
      <w:r w:rsidRPr="00791837">
        <w:rPr>
          <w:spacing w:val="-57"/>
        </w:rPr>
        <w:t xml:space="preserve"> </w:t>
      </w:r>
      <w:r w:rsidRPr="00791837">
        <w:t>анализировать</w:t>
      </w:r>
      <w:r w:rsidRPr="00791837">
        <w:rPr>
          <w:spacing w:val="-5"/>
        </w:rPr>
        <w:t xml:space="preserve"> </w:t>
      </w:r>
      <w:r w:rsidRPr="00791837">
        <w:t>простейшую</w:t>
      </w:r>
      <w:r w:rsidRPr="00791837">
        <w:rPr>
          <w:spacing w:val="-3"/>
        </w:rPr>
        <w:t xml:space="preserve"> </w:t>
      </w:r>
      <w:r w:rsidRPr="00791837">
        <w:t>конструкцию</w:t>
      </w:r>
      <w:r w:rsidRPr="00791837">
        <w:rPr>
          <w:spacing w:val="-4"/>
        </w:rPr>
        <w:t xml:space="preserve"> </w:t>
      </w:r>
      <w:r w:rsidRPr="00791837">
        <w:t>изделия:</w:t>
      </w:r>
      <w:r w:rsidRPr="00791837">
        <w:rPr>
          <w:spacing w:val="-3"/>
        </w:rPr>
        <w:t xml:space="preserve"> </w:t>
      </w:r>
      <w:r w:rsidRPr="00791837">
        <w:t>выделять</w:t>
      </w:r>
      <w:r w:rsidRPr="00791837">
        <w:rPr>
          <w:spacing w:val="-4"/>
        </w:rPr>
        <w:t xml:space="preserve"> </w:t>
      </w:r>
      <w:r w:rsidRPr="00791837">
        <w:t>основные</w:t>
      </w:r>
      <w:r w:rsidRPr="00791837">
        <w:rPr>
          <w:spacing w:val="-4"/>
        </w:rPr>
        <w:t xml:space="preserve"> </w:t>
      </w:r>
      <w:r w:rsidRPr="00791837">
        <w:t>и</w:t>
      </w:r>
      <w:r w:rsidRPr="00791837">
        <w:rPr>
          <w:spacing w:val="-4"/>
        </w:rPr>
        <w:t xml:space="preserve"> </w:t>
      </w:r>
      <w:r w:rsidRPr="00791837">
        <w:t>дополнительные</w:t>
      </w:r>
    </w:p>
    <w:p w:rsidR="0083763A" w:rsidRPr="00791837" w:rsidRDefault="00791837" w:rsidP="00B34094">
      <w:pPr>
        <w:pStyle w:val="a3"/>
        <w:ind w:left="0" w:right="15" w:firstLine="567"/>
        <w:jc w:val="both"/>
      </w:pPr>
      <w:r w:rsidRPr="00791837">
        <w:t>детали, называть их форму, определять взаимное расположение, виды соединения; способы</w:t>
      </w:r>
      <w:r w:rsidRPr="00791837">
        <w:rPr>
          <w:spacing w:val="-57"/>
        </w:rPr>
        <w:t xml:space="preserve"> </w:t>
      </w:r>
      <w:r w:rsidRPr="00791837">
        <w:lastRenderedPageBreak/>
        <w:t>изготовления;</w:t>
      </w:r>
    </w:p>
    <w:p w:rsidR="0083763A" w:rsidRPr="00791837" w:rsidRDefault="00791837" w:rsidP="00B34094">
      <w:pPr>
        <w:pStyle w:val="a3"/>
        <w:ind w:left="0" w:right="15" w:firstLine="567"/>
        <w:jc w:val="both"/>
      </w:pPr>
      <w:r w:rsidRPr="00791837">
        <w:t>распознавать изученные виды материалов (природные, пластические, бумага, тонкий картон,</w:t>
      </w:r>
      <w:r w:rsidRPr="00791837">
        <w:rPr>
          <w:spacing w:val="-57"/>
        </w:rPr>
        <w:t xml:space="preserve"> </w:t>
      </w:r>
      <w:r w:rsidRPr="00791837">
        <w:t>текстильные,</w:t>
      </w:r>
      <w:r w:rsidRPr="00791837">
        <w:rPr>
          <w:spacing w:val="-1"/>
        </w:rPr>
        <w:t xml:space="preserve"> </w:t>
      </w:r>
      <w:r w:rsidRPr="00791837">
        <w:t>клей</w:t>
      </w:r>
      <w:r w:rsidRPr="00791837">
        <w:rPr>
          <w:spacing w:val="-1"/>
        </w:rPr>
        <w:t xml:space="preserve"> </w:t>
      </w:r>
      <w:r w:rsidRPr="00791837">
        <w:t>и др.),</w:t>
      </w:r>
      <w:r w:rsidRPr="00791837">
        <w:rPr>
          <w:spacing w:val="-1"/>
        </w:rPr>
        <w:t xml:space="preserve"> </w:t>
      </w:r>
      <w:r w:rsidRPr="00791837">
        <w:t>их</w:t>
      </w:r>
      <w:r w:rsidRPr="00791837">
        <w:rPr>
          <w:spacing w:val="2"/>
        </w:rPr>
        <w:t xml:space="preserve"> </w:t>
      </w:r>
      <w:r w:rsidRPr="00791837">
        <w:t>свойства</w:t>
      </w:r>
      <w:r w:rsidRPr="00791837">
        <w:rPr>
          <w:spacing w:val="-2"/>
        </w:rPr>
        <w:t xml:space="preserve"> </w:t>
      </w:r>
      <w:r w:rsidRPr="00791837">
        <w:t>(цвет, фактура,</w:t>
      </w:r>
      <w:r w:rsidRPr="00791837">
        <w:rPr>
          <w:spacing w:val="-1"/>
        </w:rPr>
        <w:t xml:space="preserve"> </w:t>
      </w:r>
      <w:r w:rsidRPr="00791837">
        <w:t>форма, гибкость и</w:t>
      </w:r>
      <w:r w:rsidRPr="00791837">
        <w:rPr>
          <w:spacing w:val="59"/>
        </w:rPr>
        <w:t xml:space="preserve"> </w:t>
      </w:r>
      <w:r w:rsidRPr="00791837">
        <w:t>др.);</w:t>
      </w:r>
    </w:p>
    <w:p w:rsidR="0083763A" w:rsidRPr="00791837" w:rsidRDefault="00791837" w:rsidP="00B34094">
      <w:pPr>
        <w:pStyle w:val="a3"/>
        <w:spacing w:before="1"/>
        <w:ind w:left="0" w:right="15" w:firstLine="567"/>
        <w:jc w:val="both"/>
      </w:pPr>
      <w:r w:rsidRPr="00791837">
        <w:t>называть ручные инструменты (ножницы, игла, линейка) и приспособления (шаблон, стека,</w:t>
      </w:r>
      <w:r w:rsidRPr="00791837">
        <w:rPr>
          <w:spacing w:val="-57"/>
        </w:rPr>
        <w:t xml:space="preserve"> </w:t>
      </w:r>
      <w:r w:rsidRPr="00791837">
        <w:t>булавки и др.), безопасно хранить</w:t>
      </w:r>
      <w:r w:rsidRPr="00791837">
        <w:rPr>
          <w:spacing w:val="-1"/>
        </w:rPr>
        <w:t xml:space="preserve"> </w:t>
      </w:r>
      <w:r w:rsidRPr="00791837">
        <w:t>и работать</w:t>
      </w:r>
      <w:r w:rsidRPr="00791837">
        <w:rPr>
          <w:spacing w:val="-2"/>
        </w:rPr>
        <w:t xml:space="preserve"> </w:t>
      </w:r>
      <w:r w:rsidRPr="00791837">
        <w:t>ими;</w:t>
      </w:r>
    </w:p>
    <w:p w:rsidR="0083763A" w:rsidRPr="00791837" w:rsidRDefault="00791837" w:rsidP="00B34094">
      <w:pPr>
        <w:pStyle w:val="a3"/>
        <w:ind w:left="0" w:right="15" w:firstLine="567"/>
        <w:jc w:val="both"/>
      </w:pPr>
      <w:r w:rsidRPr="00791837">
        <w:t>различать</w:t>
      </w:r>
      <w:r w:rsidRPr="00791837">
        <w:rPr>
          <w:spacing w:val="-2"/>
        </w:rPr>
        <w:t xml:space="preserve"> </w:t>
      </w:r>
      <w:r w:rsidRPr="00791837">
        <w:t>материалы</w:t>
      </w:r>
      <w:r w:rsidRPr="00791837">
        <w:rPr>
          <w:spacing w:val="-4"/>
        </w:rPr>
        <w:t xml:space="preserve"> </w:t>
      </w:r>
      <w:r w:rsidRPr="00791837">
        <w:t>и</w:t>
      </w:r>
      <w:r w:rsidRPr="00791837">
        <w:rPr>
          <w:spacing w:val="-3"/>
        </w:rPr>
        <w:t xml:space="preserve"> </w:t>
      </w:r>
      <w:r w:rsidRPr="00791837">
        <w:t>инструменты</w:t>
      </w:r>
      <w:r w:rsidRPr="00791837">
        <w:rPr>
          <w:spacing w:val="-2"/>
        </w:rPr>
        <w:t xml:space="preserve"> </w:t>
      </w:r>
      <w:r w:rsidRPr="00791837">
        <w:t>по</w:t>
      </w:r>
      <w:r w:rsidRPr="00791837">
        <w:rPr>
          <w:spacing w:val="-3"/>
        </w:rPr>
        <w:t xml:space="preserve"> </w:t>
      </w:r>
      <w:r w:rsidRPr="00791837">
        <w:t>их</w:t>
      </w:r>
      <w:r w:rsidRPr="00791837">
        <w:rPr>
          <w:spacing w:val="-1"/>
        </w:rPr>
        <w:t xml:space="preserve"> </w:t>
      </w:r>
      <w:r w:rsidRPr="00791837">
        <w:t>назначению;</w:t>
      </w:r>
    </w:p>
    <w:p w:rsidR="0083763A" w:rsidRPr="00791837" w:rsidRDefault="00791837" w:rsidP="00B34094">
      <w:pPr>
        <w:pStyle w:val="a3"/>
        <w:ind w:left="0" w:right="15" w:firstLine="567"/>
        <w:jc w:val="both"/>
      </w:pPr>
      <w:r w:rsidRPr="00791837">
        <w:t>называть и выполнять последовательность изготовления несложных изделий: разметка,</w:t>
      </w:r>
      <w:r w:rsidRPr="00791837">
        <w:rPr>
          <w:spacing w:val="-57"/>
        </w:rPr>
        <w:t xml:space="preserve"> </w:t>
      </w:r>
      <w:r w:rsidRPr="00791837">
        <w:t>резание,</w:t>
      </w:r>
      <w:r w:rsidRPr="00791837">
        <w:rPr>
          <w:spacing w:val="-1"/>
        </w:rPr>
        <w:t xml:space="preserve"> </w:t>
      </w:r>
      <w:r w:rsidRPr="00791837">
        <w:t>сборка, отделка;</w:t>
      </w:r>
    </w:p>
    <w:p w:rsidR="0083763A" w:rsidRPr="00791837" w:rsidRDefault="00791837" w:rsidP="00B34094">
      <w:pPr>
        <w:pStyle w:val="a3"/>
        <w:ind w:left="0" w:right="15" w:firstLine="567"/>
        <w:jc w:val="both"/>
      </w:pPr>
      <w:r w:rsidRPr="00791837">
        <w:t>качественно выполнять операции и приёмы по изготовлению несложных изделий: экономно</w:t>
      </w:r>
      <w:r w:rsidRPr="00791837">
        <w:rPr>
          <w:spacing w:val="-57"/>
        </w:rPr>
        <w:t xml:space="preserve"> </w:t>
      </w:r>
      <w:r w:rsidRPr="00791837">
        <w:t>выполнять разметку деталей на глаз, от руки, по шаблону, по линейке (как направляющему</w:t>
      </w:r>
      <w:r w:rsidRPr="00791837">
        <w:rPr>
          <w:spacing w:val="1"/>
        </w:rPr>
        <w:t xml:space="preserve"> </w:t>
      </w:r>
      <w:r w:rsidRPr="00791837">
        <w:t>инструменту без откладывания размеров); точно резать ножницами по линиям разметки;</w:t>
      </w:r>
      <w:r w:rsidRPr="00791837">
        <w:rPr>
          <w:spacing w:val="1"/>
        </w:rPr>
        <w:t xml:space="preserve"> </w:t>
      </w:r>
      <w:r w:rsidRPr="00791837">
        <w:t>придавать</w:t>
      </w:r>
      <w:r w:rsidRPr="00791837">
        <w:rPr>
          <w:spacing w:val="1"/>
        </w:rPr>
        <w:t xml:space="preserve"> </w:t>
      </w:r>
      <w:r w:rsidRPr="00791837">
        <w:t>форму</w:t>
      </w:r>
      <w:r w:rsidRPr="00791837">
        <w:rPr>
          <w:spacing w:val="-8"/>
        </w:rPr>
        <w:t xml:space="preserve"> </w:t>
      </w:r>
      <w:r w:rsidRPr="00791837">
        <w:t>деталям</w:t>
      </w:r>
    </w:p>
    <w:p w:rsidR="0083763A" w:rsidRPr="00791837" w:rsidRDefault="00791837" w:rsidP="00B34094">
      <w:pPr>
        <w:pStyle w:val="a3"/>
        <w:ind w:left="0" w:right="15" w:firstLine="567"/>
        <w:jc w:val="both"/>
      </w:pPr>
      <w:r w:rsidRPr="00791837">
        <w:t>и изделию сгибанием, складыванием, вытягиванием, отрыванием, сминанием, лепкой и пр.;</w:t>
      </w:r>
      <w:r w:rsidRPr="00791837">
        <w:rPr>
          <w:spacing w:val="1"/>
        </w:rPr>
        <w:t xml:space="preserve"> </w:t>
      </w:r>
      <w:r w:rsidRPr="00791837">
        <w:t>собирать</w:t>
      </w:r>
      <w:r w:rsidRPr="00791837">
        <w:rPr>
          <w:spacing w:val="-2"/>
        </w:rPr>
        <w:t xml:space="preserve"> </w:t>
      </w:r>
      <w:r w:rsidRPr="00791837">
        <w:t>изделия</w:t>
      </w:r>
      <w:r w:rsidRPr="00791837">
        <w:rPr>
          <w:spacing w:val="-2"/>
        </w:rPr>
        <w:t xml:space="preserve"> </w:t>
      </w:r>
      <w:r w:rsidRPr="00791837">
        <w:t>с</w:t>
      </w:r>
      <w:r w:rsidRPr="00791837">
        <w:rPr>
          <w:spacing w:val="-3"/>
        </w:rPr>
        <w:t xml:space="preserve"> </w:t>
      </w:r>
      <w:r w:rsidRPr="00791837">
        <w:t>помощью</w:t>
      </w:r>
      <w:r w:rsidRPr="00791837">
        <w:rPr>
          <w:spacing w:val="-2"/>
        </w:rPr>
        <w:t xml:space="preserve"> </w:t>
      </w:r>
      <w:r w:rsidRPr="00791837">
        <w:t>клея,</w:t>
      </w:r>
      <w:r w:rsidRPr="00791837">
        <w:rPr>
          <w:spacing w:val="-2"/>
        </w:rPr>
        <w:t xml:space="preserve"> </w:t>
      </w:r>
      <w:r w:rsidRPr="00791837">
        <w:t>пластических масс</w:t>
      </w:r>
      <w:r w:rsidRPr="00791837">
        <w:rPr>
          <w:spacing w:val="-3"/>
        </w:rPr>
        <w:t xml:space="preserve"> </w:t>
      </w:r>
      <w:r w:rsidRPr="00791837">
        <w:t>и</w:t>
      </w:r>
      <w:r w:rsidRPr="00791837">
        <w:rPr>
          <w:spacing w:val="56"/>
        </w:rPr>
        <w:t xml:space="preserve"> </w:t>
      </w:r>
      <w:r w:rsidRPr="00791837">
        <w:t>др.;</w:t>
      </w:r>
      <w:r w:rsidRPr="00791837">
        <w:rPr>
          <w:spacing w:val="-2"/>
        </w:rPr>
        <w:t xml:space="preserve"> </w:t>
      </w:r>
      <w:r w:rsidRPr="00791837">
        <w:t>эстетично</w:t>
      </w:r>
      <w:r w:rsidRPr="00791837">
        <w:rPr>
          <w:spacing w:val="-2"/>
        </w:rPr>
        <w:t xml:space="preserve"> </w:t>
      </w:r>
      <w:r w:rsidRPr="00791837">
        <w:t>и</w:t>
      </w:r>
      <w:r w:rsidRPr="00791837">
        <w:rPr>
          <w:spacing w:val="-2"/>
        </w:rPr>
        <w:t xml:space="preserve"> </w:t>
      </w:r>
      <w:r w:rsidRPr="00791837">
        <w:t>аккуратно</w:t>
      </w:r>
      <w:r w:rsidRPr="00791837">
        <w:rPr>
          <w:spacing w:val="-2"/>
        </w:rPr>
        <w:t xml:space="preserve"> </w:t>
      </w:r>
      <w:r w:rsidRPr="00791837">
        <w:t>выполнять</w:t>
      </w:r>
      <w:r w:rsidRPr="00791837">
        <w:rPr>
          <w:spacing w:val="-57"/>
        </w:rPr>
        <w:t xml:space="preserve"> </w:t>
      </w:r>
      <w:r w:rsidRPr="00791837">
        <w:t>отделку</w:t>
      </w:r>
      <w:r w:rsidRPr="00791837">
        <w:rPr>
          <w:spacing w:val="-9"/>
        </w:rPr>
        <w:t xml:space="preserve"> </w:t>
      </w:r>
      <w:r w:rsidRPr="00791837">
        <w:t>раскрашиванием, аппликацией, строчкой прямого стежка;</w:t>
      </w:r>
    </w:p>
    <w:p w:rsidR="0083763A" w:rsidRPr="00791837" w:rsidRDefault="00791837" w:rsidP="00B34094">
      <w:pPr>
        <w:pStyle w:val="a3"/>
        <w:ind w:left="0" w:right="15" w:firstLine="567"/>
        <w:jc w:val="both"/>
      </w:pPr>
      <w:r w:rsidRPr="00791837">
        <w:t>использовать</w:t>
      </w:r>
      <w:r w:rsidRPr="00791837">
        <w:rPr>
          <w:spacing w:val="-3"/>
        </w:rPr>
        <w:t xml:space="preserve"> </w:t>
      </w:r>
      <w:r w:rsidRPr="00791837">
        <w:t>для</w:t>
      </w:r>
      <w:r w:rsidRPr="00791837">
        <w:rPr>
          <w:spacing w:val="-3"/>
        </w:rPr>
        <w:t xml:space="preserve"> </w:t>
      </w:r>
      <w:r w:rsidRPr="00791837">
        <w:t>сушки</w:t>
      </w:r>
      <w:r w:rsidRPr="00791837">
        <w:rPr>
          <w:spacing w:val="-3"/>
        </w:rPr>
        <w:t xml:space="preserve"> </w:t>
      </w:r>
      <w:r w:rsidRPr="00791837">
        <w:t>плоских</w:t>
      </w:r>
      <w:r w:rsidRPr="00791837">
        <w:rPr>
          <w:spacing w:val="-1"/>
        </w:rPr>
        <w:t xml:space="preserve"> </w:t>
      </w:r>
      <w:r w:rsidRPr="00791837">
        <w:t>изделий</w:t>
      </w:r>
      <w:r w:rsidRPr="00791837">
        <w:rPr>
          <w:spacing w:val="-5"/>
        </w:rPr>
        <w:t xml:space="preserve"> </w:t>
      </w:r>
      <w:r w:rsidRPr="00791837">
        <w:t>пресс;</w:t>
      </w:r>
    </w:p>
    <w:p w:rsidR="0083763A" w:rsidRPr="00791837" w:rsidRDefault="00791837" w:rsidP="00B34094">
      <w:pPr>
        <w:pStyle w:val="a3"/>
        <w:ind w:left="0" w:right="15" w:firstLine="567"/>
        <w:jc w:val="both"/>
      </w:pPr>
      <w:r w:rsidRPr="00791837">
        <w:t>с помощью учителя выполнять практическую работу и самоконтроль с опорой на</w:t>
      </w:r>
      <w:r w:rsidRPr="00791837">
        <w:rPr>
          <w:spacing w:val="-57"/>
        </w:rPr>
        <w:t xml:space="preserve"> </w:t>
      </w:r>
      <w:r w:rsidRPr="00791837">
        <w:t>инструкционную</w:t>
      </w:r>
      <w:r w:rsidRPr="00791837">
        <w:rPr>
          <w:spacing w:val="-1"/>
        </w:rPr>
        <w:t xml:space="preserve"> </w:t>
      </w:r>
      <w:r w:rsidRPr="00791837">
        <w:t>карту,</w:t>
      </w:r>
      <w:r w:rsidRPr="00791837">
        <w:rPr>
          <w:spacing w:val="2"/>
        </w:rPr>
        <w:t xml:space="preserve"> </w:t>
      </w:r>
      <w:r w:rsidRPr="00791837">
        <w:t>образец, шаблон;</w:t>
      </w:r>
    </w:p>
    <w:p w:rsidR="0083763A" w:rsidRPr="00791837" w:rsidRDefault="00791837" w:rsidP="00B34094">
      <w:pPr>
        <w:pStyle w:val="a3"/>
        <w:ind w:left="0" w:right="15" w:firstLine="567"/>
        <w:jc w:val="both"/>
      </w:pPr>
      <w:r w:rsidRPr="00791837">
        <w:t>различать</w:t>
      </w:r>
      <w:r w:rsidRPr="00791837">
        <w:rPr>
          <w:spacing w:val="-2"/>
        </w:rPr>
        <w:t xml:space="preserve"> </w:t>
      </w:r>
      <w:r w:rsidRPr="00791837">
        <w:t>разборные</w:t>
      </w:r>
      <w:r w:rsidRPr="00791837">
        <w:rPr>
          <w:spacing w:val="-5"/>
        </w:rPr>
        <w:t xml:space="preserve"> </w:t>
      </w:r>
      <w:r w:rsidRPr="00791837">
        <w:t>и</w:t>
      </w:r>
      <w:r w:rsidRPr="00791837">
        <w:rPr>
          <w:spacing w:val="-4"/>
        </w:rPr>
        <w:t xml:space="preserve"> </w:t>
      </w:r>
      <w:r w:rsidRPr="00791837">
        <w:t>неразборные</w:t>
      </w:r>
      <w:r w:rsidRPr="00791837">
        <w:rPr>
          <w:spacing w:val="-5"/>
        </w:rPr>
        <w:t xml:space="preserve"> </w:t>
      </w:r>
      <w:r w:rsidRPr="00791837">
        <w:t>конструкции</w:t>
      </w:r>
      <w:r w:rsidRPr="00791837">
        <w:rPr>
          <w:spacing w:val="-2"/>
        </w:rPr>
        <w:t xml:space="preserve"> </w:t>
      </w:r>
      <w:r w:rsidRPr="00791837">
        <w:t>несложных</w:t>
      </w:r>
      <w:r w:rsidRPr="00791837">
        <w:rPr>
          <w:spacing w:val="-1"/>
        </w:rPr>
        <w:t xml:space="preserve"> </w:t>
      </w:r>
      <w:r w:rsidRPr="00791837">
        <w:t>изделий;</w:t>
      </w:r>
    </w:p>
    <w:p w:rsidR="0083763A" w:rsidRPr="00791837" w:rsidRDefault="00791837" w:rsidP="00B34094">
      <w:pPr>
        <w:pStyle w:val="a3"/>
        <w:spacing w:before="1"/>
        <w:ind w:left="0" w:right="15" w:firstLine="567"/>
        <w:jc w:val="both"/>
      </w:pPr>
      <w:r w:rsidRPr="00791837">
        <w:t>понимать простейшие виды технической документации (рисунок, схема), конструировать и</w:t>
      </w:r>
      <w:r w:rsidRPr="00791837">
        <w:rPr>
          <w:spacing w:val="-57"/>
        </w:rPr>
        <w:t xml:space="preserve"> </w:t>
      </w:r>
      <w:r w:rsidRPr="00791837">
        <w:t>моделировать изделия</w:t>
      </w:r>
      <w:r w:rsidRPr="00791837">
        <w:rPr>
          <w:spacing w:val="-4"/>
        </w:rPr>
        <w:t xml:space="preserve"> </w:t>
      </w:r>
      <w:r w:rsidRPr="00791837">
        <w:t>из различных</w:t>
      </w:r>
      <w:r w:rsidRPr="00791837">
        <w:rPr>
          <w:spacing w:val="1"/>
        </w:rPr>
        <w:t xml:space="preserve"> </w:t>
      </w:r>
      <w:r w:rsidRPr="00791837">
        <w:t>материалов</w:t>
      </w:r>
      <w:r w:rsidRPr="00791837">
        <w:rPr>
          <w:spacing w:val="-1"/>
        </w:rPr>
        <w:t xml:space="preserve"> </w:t>
      </w:r>
      <w:r w:rsidRPr="00791837">
        <w:t>по</w:t>
      </w:r>
      <w:r w:rsidRPr="00791837">
        <w:rPr>
          <w:spacing w:val="-1"/>
        </w:rPr>
        <w:t xml:space="preserve"> </w:t>
      </w:r>
      <w:r w:rsidRPr="00791837">
        <w:t>образцу,</w:t>
      </w:r>
      <w:r w:rsidRPr="00791837">
        <w:rPr>
          <w:spacing w:val="-1"/>
        </w:rPr>
        <w:t xml:space="preserve"> </w:t>
      </w:r>
      <w:r w:rsidRPr="00791837">
        <w:t>рисунку;</w:t>
      </w:r>
    </w:p>
    <w:p w:rsidR="0083763A" w:rsidRPr="00791837" w:rsidRDefault="00791837" w:rsidP="00B34094">
      <w:pPr>
        <w:pStyle w:val="a3"/>
        <w:ind w:left="0" w:right="15" w:firstLine="567"/>
        <w:jc w:val="both"/>
      </w:pPr>
      <w:r w:rsidRPr="00791837">
        <w:t>осуществлять элементарное сотрудничество, участвовать в коллективных работах под</w:t>
      </w:r>
      <w:r w:rsidRPr="00791837">
        <w:rPr>
          <w:spacing w:val="-57"/>
        </w:rPr>
        <w:t xml:space="preserve"> </w:t>
      </w:r>
      <w:r w:rsidRPr="00791837">
        <w:t>руководством</w:t>
      </w:r>
      <w:r w:rsidRPr="00791837">
        <w:rPr>
          <w:spacing w:val="3"/>
        </w:rPr>
        <w:t xml:space="preserve"> </w:t>
      </w:r>
      <w:r w:rsidRPr="00791837">
        <w:t>учителя;</w:t>
      </w:r>
    </w:p>
    <w:p w:rsidR="0083763A" w:rsidRPr="00791837" w:rsidRDefault="00791837" w:rsidP="00B34094">
      <w:pPr>
        <w:pStyle w:val="a3"/>
        <w:ind w:left="0" w:right="15" w:firstLine="567"/>
        <w:jc w:val="both"/>
      </w:pPr>
      <w:r w:rsidRPr="00791837">
        <w:t>выполнять</w:t>
      </w:r>
      <w:r w:rsidRPr="00791837">
        <w:rPr>
          <w:spacing w:val="-2"/>
        </w:rPr>
        <w:t xml:space="preserve"> </w:t>
      </w:r>
      <w:r w:rsidRPr="00791837">
        <w:t>несложные</w:t>
      </w:r>
      <w:r w:rsidRPr="00791837">
        <w:rPr>
          <w:spacing w:val="-3"/>
        </w:rPr>
        <w:t xml:space="preserve"> </w:t>
      </w:r>
      <w:r w:rsidRPr="00791837">
        <w:t>коллективные</w:t>
      </w:r>
      <w:r w:rsidRPr="00791837">
        <w:rPr>
          <w:spacing w:val="-3"/>
        </w:rPr>
        <w:t xml:space="preserve"> </w:t>
      </w:r>
      <w:r w:rsidRPr="00791837">
        <w:t>работы</w:t>
      </w:r>
      <w:r w:rsidRPr="00791837">
        <w:rPr>
          <w:spacing w:val="-1"/>
        </w:rPr>
        <w:t xml:space="preserve"> </w:t>
      </w:r>
      <w:r w:rsidRPr="00791837">
        <w:t>проектного</w:t>
      </w:r>
      <w:r w:rsidRPr="00791837">
        <w:rPr>
          <w:spacing w:val="-3"/>
        </w:rPr>
        <w:t xml:space="preserve"> </w:t>
      </w:r>
      <w:r w:rsidRPr="00791837">
        <w:t>характера.</w:t>
      </w:r>
    </w:p>
    <w:p w:rsidR="0083763A" w:rsidRPr="00791837" w:rsidRDefault="00791837" w:rsidP="00AF7ABE">
      <w:pPr>
        <w:pStyle w:val="2"/>
        <w:numPr>
          <w:ilvl w:val="0"/>
          <w:numId w:val="82"/>
        </w:numPr>
        <w:tabs>
          <w:tab w:val="left" w:pos="718"/>
        </w:tabs>
        <w:ind w:left="0" w:right="15" w:firstLine="567"/>
        <w:jc w:val="both"/>
      </w:pPr>
      <w:r w:rsidRPr="00791837">
        <w:t>КЛАСС</w:t>
      </w:r>
    </w:p>
    <w:p w:rsidR="0083763A" w:rsidRPr="00791837" w:rsidRDefault="00791837" w:rsidP="00B34094">
      <w:pPr>
        <w:pStyle w:val="a3"/>
        <w:spacing w:line="274" w:lineRule="exact"/>
        <w:ind w:left="0" w:right="15" w:firstLine="567"/>
        <w:jc w:val="both"/>
      </w:pPr>
      <w:r w:rsidRPr="00791837">
        <w:t>К</w:t>
      </w:r>
      <w:r w:rsidRPr="00791837">
        <w:rPr>
          <w:spacing w:val="-2"/>
        </w:rPr>
        <w:t xml:space="preserve"> </w:t>
      </w:r>
      <w:r w:rsidRPr="00791837">
        <w:t>концу</w:t>
      </w:r>
      <w:r w:rsidRPr="00791837">
        <w:rPr>
          <w:spacing w:val="-9"/>
        </w:rPr>
        <w:t xml:space="preserve"> </w:t>
      </w:r>
      <w:r w:rsidRPr="00791837">
        <w:t>обучения</w:t>
      </w:r>
      <w:r w:rsidRPr="00791837">
        <w:rPr>
          <w:spacing w:val="-2"/>
        </w:rPr>
        <w:t xml:space="preserve"> </w:t>
      </w:r>
      <w:r w:rsidRPr="00791837">
        <w:t>во</w:t>
      </w:r>
      <w:r w:rsidRPr="00791837">
        <w:rPr>
          <w:spacing w:val="-2"/>
        </w:rPr>
        <w:t xml:space="preserve"> </w:t>
      </w:r>
      <w:r w:rsidRPr="00791837">
        <w:t>втором</w:t>
      </w:r>
      <w:r w:rsidRPr="00791837">
        <w:rPr>
          <w:spacing w:val="-2"/>
        </w:rPr>
        <w:t xml:space="preserve"> </w:t>
      </w:r>
      <w:r w:rsidRPr="00791837">
        <w:t>классе</w:t>
      </w:r>
      <w:r w:rsidRPr="00791837">
        <w:rPr>
          <w:spacing w:val="-2"/>
        </w:rPr>
        <w:t xml:space="preserve"> </w:t>
      </w:r>
      <w:r w:rsidRPr="00791837">
        <w:t>обучающийся</w:t>
      </w:r>
      <w:r w:rsidRPr="00791837">
        <w:rPr>
          <w:spacing w:val="-2"/>
        </w:rPr>
        <w:t xml:space="preserve"> </w:t>
      </w:r>
      <w:r w:rsidRPr="00791837">
        <w:t>научится:</w:t>
      </w:r>
    </w:p>
    <w:p w:rsidR="0083763A" w:rsidRPr="00791837" w:rsidRDefault="00791837" w:rsidP="00B34094">
      <w:pPr>
        <w:pStyle w:val="a3"/>
        <w:ind w:left="0" w:firstLine="567"/>
        <w:jc w:val="both"/>
      </w:pPr>
      <w:r w:rsidRPr="00791837">
        <w:t>понимать</w:t>
      </w:r>
      <w:r w:rsidRPr="00791837">
        <w:rPr>
          <w:spacing w:val="-6"/>
        </w:rPr>
        <w:t xml:space="preserve"> </w:t>
      </w:r>
      <w:r w:rsidRPr="00791837">
        <w:t>смысл</w:t>
      </w:r>
      <w:r w:rsidRPr="00791837">
        <w:rPr>
          <w:spacing w:val="-6"/>
        </w:rPr>
        <w:t xml:space="preserve"> </w:t>
      </w:r>
      <w:r w:rsidRPr="00791837">
        <w:t>понятий</w:t>
      </w:r>
      <w:r w:rsidRPr="00791837">
        <w:rPr>
          <w:spacing w:val="-4"/>
        </w:rPr>
        <w:t xml:space="preserve"> </w:t>
      </w:r>
      <w:r w:rsidRPr="00791837">
        <w:t>«инструкционная»</w:t>
      </w:r>
      <w:r w:rsidRPr="00791837">
        <w:rPr>
          <w:spacing w:val="-11"/>
        </w:rPr>
        <w:t xml:space="preserve"> </w:t>
      </w:r>
      <w:r w:rsidRPr="00791837">
        <w:t>(«технологическая»)</w:t>
      </w:r>
      <w:r w:rsidRPr="00791837">
        <w:rPr>
          <w:spacing w:val="-6"/>
        </w:rPr>
        <w:t xml:space="preserve"> </w:t>
      </w:r>
      <w:r w:rsidRPr="00791837">
        <w:t>карта,</w:t>
      </w:r>
      <w:r w:rsidRPr="00791837">
        <w:rPr>
          <w:spacing w:val="-2"/>
        </w:rPr>
        <w:t xml:space="preserve"> </w:t>
      </w:r>
      <w:r w:rsidRPr="00791837">
        <w:t>«чертёж»,</w:t>
      </w:r>
      <w:r w:rsidRPr="00791837">
        <w:rPr>
          <w:spacing w:val="-1"/>
        </w:rPr>
        <w:t xml:space="preserve"> </w:t>
      </w:r>
      <w:r w:rsidRPr="00791837">
        <w:t>«эскиз»,</w:t>
      </w:r>
    </w:p>
    <w:p w:rsidR="0083763A" w:rsidRPr="00791837" w:rsidRDefault="00791837" w:rsidP="00B34094">
      <w:pPr>
        <w:pStyle w:val="a3"/>
        <w:spacing w:before="1"/>
        <w:ind w:left="0" w:firstLine="567"/>
        <w:jc w:val="both"/>
      </w:pPr>
      <w:r w:rsidRPr="00791837">
        <w:t>«линии</w:t>
      </w:r>
      <w:r w:rsidRPr="00791837">
        <w:rPr>
          <w:spacing w:val="-8"/>
        </w:rPr>
        <w:t xml:space="preserve"> </w:t>
      </w:r>
      <w:r w:rsidRPr="00791837">
        <w:t>чертежа»,</w:t>
      </w:r>
      <w:r w:rsidRPr="00791837">
        <w:rPr>
          <w:spacing w:val="-3"/>
        </w:rPr>
        <w:t xml:space="preserve"> </w:t>
      </w:r>
      <w:r w:rsidRPr="00791837">
        <w:t>«развёртка»,</w:t>
      </w:r>
      <w:r w:rsidRPr="00791837">
        <w:rPr>
          <w:spacing w:val="-4"/>
        </w:rPr>
        <w:t xml:space="preserve"> </w:t>
      </w:r>
      <w:r w:rsidRPr="00791837">
        <w:t>«макет»,</w:t>
      </w:r>
      <w:r w:rsidRPr="00791837">
        <w:rPr>
          <w:spacing w:val="-5"/>
        </w:rPr>
        <w:t xml:space="preserve"> </w:t>
      </w:r>
      <w:r w:rsidRPr="00791837">
        <w:t>«модель»,</w:t>
      </w:r>
      <w:r w:rsidRPr="00791837">
        <w:rPr>
          <w:spacing w:val="-4"/>
        </w:rPr>
        <w:t xml:space="preserve"> </w:t>
      </w:r>
      <w:r w:rsidRPr="00791837">
        <w:t>«технология»,</w:t>
      </w:r>
      <w:r w:rsidRPr="00791837">
        <w:rPr>
          <w:spacing w:val="-4"/>
        </w:rPr>
        <w:t xml:space="preserve"> </w:t>
      </w:r>
      <w:r w:rsidRPr="00791837">
        <w:t>«технологические</w:t>
      </w:r>
      <w:r w:rsidRPr="00791837">
        <w:rPr>
          <w:spacing w:val="-57"/>
        </w:rPr>
        <w:t xml:space="preserve"> </w:t>
      </w:r>
      <w:r w:rsidRPr="00791837">
        <w:t>операции», «способы обработки» и использовать их в</w:t>
      </w:r>
      <w:r w:rsidRPr="00791837">
        <w:rPr>
          <w:spacing w:val="1"/>
        </w:rPr>
        <w:t xml:space="preserve"> </w:t>
      </w:r>
      <w:r w:rsidRPr="00791837">
        <w:t>практической деятельности;</w:t>
      </w:r>
      <w:r w:rsidRPr="00791837">
        <w:rPr>
          <w:spacing w:val="1"/>
        </w:rPr>
        <w:t xml:space="preserve"> </w:t>
      </w:r>
      <w:r w:rsidRPr="00791837">
        <w:t>выполнять</w:t>
      </w:r>
      <w:r w:rsidRPr="00791837">
        <w:rPr>
          <w:spacing w:val="-2"/>
        </w:rPr>
        <w:t xml:space="preserve"> </w:t>
      </w:r>
      <w:r w:rsidRPr="00791837">
        <w:t>задания</w:t>
      </w:r>
      <w:r w:rsidRPr="00791837">
        <w:rPr>
          <w:spacing w:val="-3"/>
        </w:rPr>
        <w:t xml:space="preserve"> </w:t>
      </w:r>
      <w:r w:rsidRPr="00791837">
        <w:t>по самостоятельно</w:t>
      </w:r>
      <w:r w:rsidRPr="00791837">
        <w:rPr>
          <w:spacing w:val="-1"/>
        </w:rPr>
        <w:t xml:space="preserve"> </w:t>
      </w:r>
      <w:r w:rsidRPr="00791837">
        <w:t>составленному</w:t>
      </w:r>
      <w:r w:rsidRPr="00791837">
        <w:rPr>
          <w:spacing w:val="-8"/>
        </w:rPr>
        <w:t xml:space="preserve"> </w:t>
      </w:r>
      <w:r w:rsidRPr="00791837">
        <w:t>плану;</w:t>
      </w:r>
    </w:p>
    <w:p w:rsidR="0083763A" w:rsidRPr="00791837" w:rsidRDefault="00791837" w:rsidP="00B34094">
      <w:pPr>
        <w:pStyle w:val="a3"/>
        <w:ind w:left="0" w:firstLine="567"/>
        <w:jc w:val="both"/>
      </w:pPr>
      <w:r w:rsidRPr="00791837">
        <w:t>распознавать</w:t>
      </w:r>
      <w:r w:rsidRPr="00791837">
        <w:rPr>
          <w:spacing w:val="-2"/>
        </w:rPr>
        <w:t xml:space="preserve"> </w:t>
      </w:r>
      <w:r w:rsidRPr="00791837">
        <w:t>элементарные</w:t>
      </w:r>
      <w:r w:rsidRPr="00791837">
        <w:rPr>
          <w:spacing w:val="-5"/>
        </w:rPr>
        <w:t xml:space="preserve"> </w:t>
      </w:r>
      <w:r w:rsidRPr="00791837">
        <w:t>общие</w:t>
      </w:r>
      <w:r w:rsidRPr="00791837">
        <w:rPr>
          <w:spacing w:val="-4"/>
        </w:rPr>
        <w:t xml:space="preserve"> </w:t>
      </w:r>
      <w:r w:rsidRPr="00791837">
        <w:t>правила</w:t>
      </w:r>
      <w:r w:rsidRPr="00791837">
        <w:rPr>
          <w:spacing w:val="-4"/>
        </w:rPr>
        <w:t xml:space="preserve"> </w:t>
      </w:r>
      <w:r w:rsidRPr="00791837">
        <w:t>создания</w:t>
      </w:r>
      <w:r w:rsidRPr="00791837">
        <w:rPr>
          <w:spacing w:val="-3"/>
        </w:rPr>
        <w:t xml:space="preserve"> </w:t>
      </w:r>
      <w:r w:rsidRPr="00791837">
        <w:t>рукотворного</w:t>
      </w:r>
      <w:r w:rsidRPr="00791837">
        <w:rPr>
          <w:spacing w:val="-3"/>
        </w:rPr>
        <w:t xml:space="preserve"> </w:t>
      </w:r>
      <w:r w:rsidRPr="00791837">
        <w:t>мира</w:t>
      </w:r>
      <w:r w:rsidRPr="00791837">
        <w:rPr>
          <w:spacing w:val="-4"/>
        </w:rPr>
        <w:t xml:space="preserve"> </w:t>
      </w:r>
      <w:r w:rsidRPr="00791837">
        <w:t>(прочность,</w:t>
      </w:r>
      <w:r w:rsidRPr="00791837">
        <w:rPr>
          <w:spacing w:val="-1"/>
        </w:rPr>
        <w:t xml:space="preserve"> </w:t>
      </w:r>
      <w:r w:rsidRPr="00791837">
        <w:t>удобство,</w:t>
      </w:r>
      <w:r w:rsidRPr="00791837">
        <w:rPr>
          <w:spacing w:val="-57"/>
        </w:rPr>
        <w:t xml:space="preserve"> </w:t>
      </w:r>
      <w:r w:rsidRPr="00791837">
        <w:t>эстетическая выразительность</w:t>
      </w:r>
      <w:r w:rsidRPr="00791837">
        <w:rPr>
          <w:spacing w:val="1"/>
        </w:rPr>
        <w:t xml:space="preserve"> </w:t>
      </w:r>
      <w:r w:rsidRPr="00791837">
        <w:t>— симметрия, асимметрия, равновесие); наблюдать гармонию</w:t>
      </w:r>
      <w:r w:rsidRPr="00791837">
        <w:rPr>
          <w:spacing w:val="1"/>
        </w:rPr>
        <w:t xml:space="preserve"> </w:t>
      </w:r>
      <w:r w:rsidRPr="00791837">
        <w:t>предметов</w:t>
      </w:r>
      <w:r w:rsidRPr="00791837">
        <w:rPr>
          <w:spacing w:val="-2"/>
        </w:rPr>
        <w:t xml:space="preserve"> </w:t>
      </w:r>
      <w:r w:rsidRPr="00791837">
        <w:t>и окружающей</w:t>
      </w:r>
      <w:r w:rsidRPr="00791837">
        <w:rPr>
          <w:spacing w:val="-1"/>
        </w:rPr>
        <w:t xml:space="preserve"> </w:t>
      </w:r>
      <w:r w:rsidRPr="00791837">
        <w:t>среды;</w:t>
      </w:r>
      <w:r w:rsidRPr="00791837">
        <w:rPr>
          <w:spacing w:val="-1"/>
        </w:rPr>
        <w:t xml:space="preserve"> </w:t>
      </w:r>
      <w:r w:rsidRPr="00791837">
        <w:t>называть характерные</w:t>
      </w:r>
      <w:r w:rsidRPr="00791837">
        <w:rPr>
          <w:spacing w:val="-3"/>
        </w:rPr>
        <w:t xml:space="preserve"> </w:t>
      </w:r>
      <w:r w:rsidRPr="00791837">
        <w:t>особенности изученных видов</w:t>
      </w:r>
    </w:p>
    <w:p w:rsidR="0083763A" w:rsidRPr="00791837" w:rsidRDefault="00791837" w:rsidP="00B34094">
      <w:pPr>
        <w:pStyle w:val="a3"/>
        <w:ind w:left="0" w:firstLine="567"/>
        <w:jc w:val="both"/>
      </w:pPr>
      <w:r w:rsidRPr="00791837">
        <w:t>декоративно-прикладного</w:t>
      </w:r>
      <w:r w:rsidRPr="00791837">
        <w:rPr>
          <w:spacing w:val="-5"/>
        </w:rPr>
        <w:t xml:space="preserve"> </w:t>
      </w:r>
      <w:r w:rsidRPr="00791837">
        <w:t>искусства;</w:t>
      </w:r>
    </w:p>
    <w:p w:rsidR="0083763A" w:rsidRPr="00791837" w:rsidRDefault="00791837" w:rsidP="00B34094">
      <w:pPr>
        <w:pStyle w:val="a3"/>
        <w:ind w:left="0" w:firstLine="567"/>
        <w:jc w:val="both"/>
      </w:pPr>
      <w:r w:rsidRPr="00791837">
        <w:t>выделять,</w:t>
      </w:r>
      <w:r w:rsidRPr="00791837">
        <w:rPr>
          <w:spacing w:val="-3"/>
        </w:rPr>
        <w:t xml:space="preserve"> </w:t>
      </w:r>
      <w:r w:rsidRPr="00791837">
        <w:t>называть</w:t>
      </w:r>
      <w:r w:rsidRPr="00791837">
        <w:rPr>
          <w:spacing w:val="-1"/>
        </w:rPr>
        <w:t xml:space="preserve"> </w:t>
      </w:r>
      <w:r w:rsidRPr="00791837">
        <w:t>и</w:t>
      </w:r>
      <w:r w:rsidRPr="00791837">
        <w:rPr>
          <w:spacing w:val="-4"/>
        </w:rPr>
        <w:t xml:space="preserve"> </w:t>
      </w:r>
      <w:r w:rsidRPr="00791837">
        <w:t>применять</w:t>
      </w:r>
      <w:r w:rsidRPr="00791837">
        <w:rPr>
          <w:spacing w:val="-1"/>
        </w:rPr>
        <w:t xml:space="preserve"> </w:t>
      </w:r>
      <w:r w:rsidRPr="00791837">
        <w:t>изученные</w:t>
      </w:r>
      <w:r w:rsidRPr="00791837">
        <w:rPr>
          <w:spacing w:val="-4"/>
        </w:rPr>
        <w:t xml:space="preserve"> </w:t>
      </w:r>
      <w:r w:rsidRPr="00791837">
        <w:t>общие</w:t>
      </w:r>
      <w:r w:rsidRPr="00791837">
        <w:rPr>
          <w:spacing w:val="-3"/>
        </w:rPr>
        <w:t xml:space="preserve"> </w:t>
      </w:r>
      <w:r w:rsidRPr="00791837">
        <w:t>правила</w:t>
      </w:r>
      <w:r w:rsidRPr="00791837">
        <w:rPr>
          <w:spacing w:val="55"/>
        </w:rPr>
        <w:t xml:space="preserve"> </w:t>
      </w:r>
      <w:r w:rsidRPr="00791837">
        <w:t>создания</w:t>
      </w:r>
      <w:r w:rsidRPr="00791837">
        <w:rPr>
          <w:spacing w:val="-4"/>
        </w:rPr>
        <w:t xml:space="preserve"> </w:t>
      </w:r>
      <w:r w:rsidRPr="00791837">
        <w:t>рукотворного</w:t>
      </w:r>
      <w:r w:rsidRPr="00791837">
        <w:rPr>
          <w:spacing w:val="-2"/>
        </w:rPr>
        <w:t xml:space="preserve"> </w:t>
      </w:r>
      <w:r w:rsidRPr="00791837">
        <w:t>мира</w:t>
      </w:r>
      <w:r w:rsidRPr="00791837">
        <w:rPr>
          <w:spacing w:val="-3"/>
        </w:rPr>
        <w:t xml:space="preserve"> </w:t>
      </w:r>
      <w:r w:rsidRPr="00791837">
        <w:t>в</w:t>
      </w:r>
      <w:r w:rsidRPr="00791837">
        <w:rPr>
          <w:spacing w:val="-57"/>
        </w:rPr>
        <w:t xml:space="preserve"> </w:t>
      </w:r>
      <w:r w:rsidRPr="00791837">
        <w:t>своей</w:t>
      </w:r>
      <w:r w:rsidRPr="00791837">
        <w:rPr>
          <w:spacing w:val="-1"/>
        </w:rPr>
        <w:t xml:space="preserve"> </w:t>
      </w:r>
      <w:r w:rsidRPr="00791837">
        <w:t>предметно-творческой деятельности;</w:t>
      </w:r>
    </w:p>
    <w:p w:rsidR="0083763A" w:rsidRPr="00791837" w:rsidRDefault="00791837" w:rsidP="00B34094">
      <w:pPr>
        <w:pStyle w:val="a3"/>
        <w:ind w:left="0" w:firstLine="567"/>
        <w:jc w:val="both"/>
      </w:pPr>
      <w:r w:rsidRPr="00791837">
        <w:t>самостоятельно готовить рабочее место в соответствии с видом деятельности, поддерживать</w:t>
      </w:r>
      <w:r w:rsidRPr="00791837">
        <w:rPr>
          <w:spacing w:val="-57"/>
        </w:rPr>
        <w:t xml:space="preserve"> </w:t>
      </w:r>
      <w:r w:rsidRPr="00791837">
        <w:t>порядок</w:t>
      </w:r>
      <w:r w:rsidRPr="00791837">
        <w:rPr>
          <w:spacing w:val="-1"/>
        </w:rPr>
        <w:t xml:space="preserve"> </w:t>
      </w:r>
      <w:r w:rsidRPr="00791837">
        <w:t>во</w:t>
      </w:r>
      <w:r w:rsidRPr="00791837">
        <w:rPr>
          <w:spacing w:val="-1"/>
        </w:rPr>
        <w:t xml:space="preserve"> </w:t>
      </w:r>
      <w:r w:rsidRPr="00791837">
        <w:t>время работы,</w:t>
      </w:r>
      <w:r w:rsidRPr="00791837">
        <w:rPr>
          <w:spacing w:val="1"/>
        </w:rPr>
        <w:t xml:space="preserve"> </w:t>
      </w:r>
      <w:r w:rsidRPr="00791837">
        <w:t>убирать</w:t>
      </w:r>
      <w:r w:rsidRPr="00791837">
        <w:rPr>
          <w:spacing w:val="1"/>
        </w:rPr>
        <w:t xml:space="preserve"> </w:t>
      </w:r>
      <w:r w:rsidRPr="00791837">
        <w:t>рабочее</w:t>
      </w:r>
      <w:r w:rsidRPr="00791837">
        <w:rPr>
          <w:spacing w:val="-1"/>
        </w:rPr>
        <w:t xml:space="preserve"> </w:t>
      </w:r>
      <w:r w:rsidRPr="00791837">
        <w:t>место;</w:t>
      </w:r>
    </w:p>
    <w:p w:rsidR="0083763A" w:rsidRPr="00791837" w:rsidRDefault="00791837" w:rsidP="00B34094">
      <w:pPr>
        <w:pStyle w:val="a3"/>
        <w:ind w:left="0" w:firstLine="567"/>
        <w:jc w:val="both"/>
      </w:pPr>
      <w:r w:rsidRPr="00791837">
        <w:t>анализировать</w:t>
      </w:r>
      <w:r w:rsidRPr="00791837">
        <w:rPr>
          <w:spacing w:val="-5"/>
        </w:rPr>
        <w:t xml:space="preserve"> </w:t>
      </w:r>
      <w:r w:rsidRPr="00791837">
        <w:t>задание/образец</w:t>
      </w:r>
      <w:r w:rsidRPr="00791837">
        <w:rPr>
          <w:spacing w:val="-4"/>
        </w:rPr>
        <w:t xml:space="preserve"> </w:t>
      </w:r>
      <w:r w:rsidRPr="00791837">
        <w:t>по</w:t>
      </w:r>
      <w:r w:rsidRPr="00791837">
        <w:rPr>
          <w:spacing w:val="-4"/>
        </w:rPr>
        <w:t xml:space="preserve"> </w:t>
      </w:r>
      <w:r w:rsidRPr="00791837">
        <w:t>предложенным</w:t>
      </w:r>
      <w:r w:rsidRPr="00791837">
        <w:rPr>
          <w:spacing w:val="-5"/>
        </w:rPr>
        <w:t xml:space="preserve"> </w:t>
      </w:r>
      <w:r w:rsidRPr="00791837">
        <w:t>вопросам,</w:t>
      </w:r>
    </w:p>
    <w:p w:rsidR="0083763A" w:rsidRPr="00791837" w:rsidRDefault="00791837" w:rsidP="00B34094">
      <w:pPr>
        <w:pStyle w:val="a3"/>
        <w:spacing w:before="1"/>
        <w:ind w:left="0" w:firstLine="567"/>
        <w:jc w:val="both"/>
      </w:pPr>
      <w:r w:rsidRPr="00791837">
        <w:t>памятке или инструкции, самостоятельно выполнять доступные задания с опорой на</w:t>
      </w:r>
      <w:r w:rsidRPr="00791837">
        <w:rPr>
          <w:spacing w:val="-57"/>
        </w:rPr>
        <w:t xml:space="preserve"> </w:t>
      </w:r>
      <w:r w:rsidRPr="00791837">
        <w:t>инструкционную</w:t>
      </w:r>
      <w:r w:rsidRPr="00791837">
        <w:rPr>
          <w:spacing w:val="-1"/>
        </w:rPr>
        <w:t xml:space="preserve"> </w:t>
      </w:r>
      <w:r w:rsidRPr="00791837">
        <w:t>(технологическую)</w:t>
      </w:r>
    </w:p>
    <w:p w:rsidR="0083763A" w:rsidRPr="00791837" w:rsidRDefault="00791837" w:rsidP="00B34094">
      <w:pPr>
        <w:pStyle w:val="a3"/>
        <w:ind w:left="0" w:firstLine="567"/>
        <w:jc w:val="both"/>
      </w:pPr>
      <w:r w:rsidRPr="00791837">
        <w:t>карту;</w:t>
      </w:r>
    </w:p>
    <w:p w:rsidR="0083763A" w:rsidRPr="00791837" w:rsidRDefault="00791837" w:rsidP="00B34094">
      <w:pPr>
        <w:pStyle w:val="a3"/>
        <w:ind w:left="0" w:firstLine="567"/>
        <w:jc w:val="both"/>
      </w:pPr>
      <w:r w:rsidRPr="00791837">
        <w:t>самостоятельно отбирать материалы и инструменты для работы; исследовать свойства новых</w:t>
      </w:r>
      <w:r w:rsidRPr="00791837">
        <w:rPr>
          <w:spacing w:val="-58"/>
        </w:rPr>
        <w:t xml:space="preserve"> </w:t>
      </w:r>
      <w:r w:rsidRPr="00791837">
        <w:t>изучаемых материалов</w:t>
      </w:r>
      <w:r w:rsidRPr="00791837">
        <w:rPr>
          <w:spacing w:val="-2"/>
        </w:rPr>
        <w:t xml:space="preserve"> </w:t>
      </w:r>
      <w:r w:rsidRPr="00791837">
        <w:t>(толстый картон,</w:t>
      </w:r>
      <w:r w:rsidRPr="00791837">
        <w:rPr>
          <w:spacing w:val="-4"/>
        </w:rPr>
        <w:t xml:space="preserve"> </w:t>
      </w:r>
      <w:r w:rsidRPr="00791837">
        <w:t>натуральные</w:t>
      </w:r>
      <w:r w:rsidRPr="00791837">
        <w:rPr>
          <w:spacing w:val="-2"/>
        </w:rPr>
        <w:t xml:space="preserve"> </w:t>
      </w:r>
      <w:r w:rsidRPr="00791837">
        <w:t>ткани,</w:t>
      </w:r>
      <w:r w:rsidRPr="00791837">
        <w:rPr>
          <w:spacing w:val="-4"/>
        </w:rPr>
        <w:t xml:space="preserve"> </w:t>
      </w:r>
      <w:r w:rsidRPr="00791837">
        <w:t>нитки,</w:t>
      </w:r>
      <w:r w:rsidRPr="00791837">
        <w:rPr>
          <w:spacing w:val="-4"/>
        </w:rPr>
        <w:t xml:space="preserve"> </w:t>
      </w:r>
      <w:r w:rsidRPr="00791837">
        <w:t>проволока</w:t>
      </w:r>
      <w:r w:rsidRPr="00791837">
        <w:rPr>
          <w:spacing w:val="-2"/>
        </w:rPr>
        <w:t xml:space="preserve"> </w:t>
      </w:r>
      <w:r w:rsidRPr="00791837">
        <w:t>и др.);</w:t>
      </w:r>
    </w:p>
    <w:p w:rsidR="0083763A" w:rsidRPr="00791837" w:rsidRDefault="00791837" w:rsidP="00B34094">
      <w:pPr>
        <w:pStyle w:val="a3"/>
        <w:ind w:left="0" w:firstLine="567"/>
        <w:jc w:val="both"/>
      </w:pPr>
      <w:r w:rsidRPr="00791837">
        <w:t>читать</w:t>
      </w:r>
      <w:r w:rsidRPr="00791837">
        <w:rPr>
          <w:spacing w:val="-2"/>
        </w:rPr>
        <w:t xml:space="preserve"> </w:t>
      </w:r>
      <w:r w:rsidRPr="00791837">
        <w:t>простейшие</w:t>
      </w:r>
      <w:r w:rsidRPr="00791837">
        <w:rPr>
          <w:spacing w:val="-3"/>
        </w:rPr>
        <w:t xml:space="preserve"> </w:t>
      </w:r>
      <w:r w:rsidRPr="00791837">
        <w:t>чертежи</w:t>
      </w:r>
      <w:r w:rsidRPr="00791837">
        <w:rPr>
          <w:spacing w:val="-3"/>
        </w:rPr>
        <w:t xml:space="preserve"> </w:t>
      </w:r>
      <w:r w:rsidRPr="00791837">
        <w:t>(эскизы),</w:t>
      </w:r>
      <w:r w:rsidRPr="00791837">
        <w:rPr>
          <w:spacing w:val="-2"/>
        </w:rPr>
        <w:t xml:space="preserve"> </w:t>
      </w:r>
      <w:r w:rsidRPr="00791837">
        <w:t>называть</w:t>
      </w:r>
      <w:r w:rsidRPr="00791837">
        <w:rPr>
          <w:spacing w:val="-3"/>
        </w:rPr>
        <w:t xml:space="preserve"> </w:t>
      </w:r>
      <w:r w:rsidRPr="00791837">
        <w:t>линии</w:t>
      </w:r>
      <w:r w:rsidRPr="00791837">
        <w:rPr>
          <w:spacing w:val="-2"/>
        </w:rPr>
        <w:t xml:space="preserve"> </w:t>
      </w:r>
      <w:r w:rsidRPr="00791837">
        <w:t>чертежа</w:t>
      </w:r>
      <w:r w:rsidRPr="00791837">
        <w:rPr>
          <w:spacing w:val="-4"/>
        </w:rPr>
        <w:t xml:space="preserve"> </w:t>
      </w:r>
      <w:r w:rsidRPr="00791837">
        <w:t>(линия</w:t>
      </w:r>
      <w:r w:rsidRPr="00791837">
        <w:rPr>
          <w:spacing w:val="-6"/>
        </w:rPr>
        <w:t xml:space="preserve"> </w:t>
      </w:r>
      <w:r w:rsidRPr="00791837">
        <w:t>контура</w:t>
      </w:r>
      <w:r w:rsidRPr="00791837">
        <w:rPr>
          <w:spacing w:val="-3"/>
        </w:rPr>
        <w:t xml:space="preserve"> </w:t>
      </w:r>
      <w:r w:rsidRPr="00791837">
        <w:t>и</w:t>
      </w:r>
      <w:r w:rsidRPr="00791837">
        <w:rPr>
          <w:spacing w:val="-2"/>
        </w:rPr>
        <w:t xml:space="preserve"> </w:t>
      </w:r>
      <w:r w:rsidRPr="00791837">
        <w:t>надреза,</w:t>
      </w:r>
      <w:r w:rsidRPr="00791837">
        <w:rPr>
          <w:spacing w:val="-57"/>
        </w:rPr>
        <w:t xml:space="preserve"> </w:t>
      </w:r>
      <w:r w:rsidRPr="00791837">
        <w:t>линия</w:t>
      </w:r>
      <w:r w:rsidRPr="00791837">
        <w:rPr>
          <w:spacing w:val="-1"/>
        </w:rPr>
        <w:t xml:space="preserve"> </w:t>
      </w:r>
      <w:r w:rsidRPr="00791837">
        <w:t>выносная и</w:t>
      </w:r>
      <w:r w:rsidRPr="00791837">
        <w:rPr>
          <w:spacing w:val="-1"/>
        </w:rPr>
        <w:t xml:space="preserve"> </w:t>
      </w:r>
      <w:r w:rsidRPr="00791837">
        <w:t>размерная, линия</w:t>
      </w:r>
      <w:r w:rsidRPr="00791837">
        <w:rPr>
          <w:spacing w:val="-1"/>
        </w:rPr>
        <w:t xml:space="preserve"> </w:t>
      </w:r>
      <w:r w:rsidRPr="00791837">
        <w:t>сгиба, линия симметрии);</w:t>
      </w:r>
    </w:p>
    <w:p w:rsidR="0083763A" w:rsidRPr="00791837" w:rsidRDefault="00791837" w:rsidP="00B34094">
      <w:pPr>
        <w:pStyle w:val="a3"/>
        <w:ind w:left="0" w:firstLine="567"/>
        <w:jc w:val="both"/>
      </w:pPr>
      <w:r w:rsidRPr="00791837">
        <w:t>выполнять экономную разметку прямоугольника (от двух прямых углов и одного прямого</w:t>
      </w:r>
      <w:r w:rsidRPr="00791837">
        <w:rPr>
          <w:spacing w:val="-58"/>
        </w:rPr>
        <w:t xml:space="preserve"> </w:t>
      </w:r>
      <w:r w:rsidRPr="00791837">
        <w:t>угла) с помощью чертёжных инструментов (линейки, угольника) с опорой на простейший</w:t>
      </w:r>
      <w:r w:rsidRPr="00791837">
        <w:rPr>
          <w:spacing w:val="-57"/>
        </w:rPr>
        <w:t xml:space="preserve"> </w:t>
      </w:r>
      <w:r w:rsidRPr="00791837">
        <w:t>чертёж</w:t>
      </w:r>
      <w:r w:rsidRPr="00791837">
        <w:rPr>
          <w:spacing w:val="-1"/>
        </w:rPr>
        <w:t xml:space="preserve"> </w:t>
      </w:r>
      <w:r w:rsidRPr="00791837">
        <w:t>(эскиз); чертить</w:t>
      </w:r>
      <w:r w:rsidRPr="00791837">
        <w:rPr>
          <w:spacing w:val="-1"/>
        </w:rPr>
        <w:t xml:space="preserve"> </w:t>
      </w:r>
      <w:r w:rsidRPr="00791837">
        <w:t>окружность с</w:t>
      </w:r>
      <w:r w:rsidRPr="00791837">
        <w:rPr>
          <w:spacing w:val="-1"/>
        </w:rPr>
        <w:t xml:space="preserve"> </w:t>
      </w:r>
      <w:r w:rsidRPr="00791837">
        <w:t>помощью циркуля;</w:t>
      </w:r>
    </w:p>
    <w:p w:rsidR="0083763A" w:rsidRPr="00791837" w:rsidRDefault="00791837" w:rsidP="00B34094">
      <w:pPr>
        <w:pStyle w:val="a3"/>
        <w:ind w:left="0" w:firstLine="567"/>
        <w:jc w:val="both"/>
      </w:pPr>
      <w:r w:rsidRPr="00791837">
        <w:t>выполнять</w:t>
      </w:r>
      <w:r w:rsidRPr="00791837">
        <w:rPr>
          <w:spacing w:val="-5"/>
        </w:rPr>
        <w:t xml:space="preserve"> </w:t>
      </w:r>
      <w:r w:rsidRPr="00791837">
        <w:t>биговку;</w:t>
      </w:r>
    </w:p>
    <w:p w:rsidR="0083763A" w:rsidRPr="00791837" w:rsidRDefault="00791837" w:rsidP="00B34094">
      <w:pPr>
        <w:pStyle w:val="a3"/>
        <w:ind w:left="0" w:firstLine="567"/>
        <w:jc w:val="both"/>
      </w:pPr>
      <w:r w:rsidRPr="00791837">
        <w:t>выполнять построение простейшего лекала (выкройки) правильной геометрической формы и</w:t>
      </w:r>
      <w:r w:rsidRPr="00791837">
        <w:rPr>
          <w:spacing w:val="-58"/>
        </w:rPr>
        <w:t xml:space="preserve"> </w:t>
      </w:r>
      <w:r w:rsidRPr="00791837">
        <w:t>разметку</w:t>
      </w:r>
      <w:r w:rsidRPr="00791837">
        <w:rPr>
          <w:spacing w:val="-6"/>
        </w:rPr>
        <w:t xml:space="preserve"> </w:t>
      </w:r>
      <w:r w:rsidRPr="00791837">
        <w:t>деталей кроя на</w:t>
      </w:r>
      <w:r w:rsidRPr="00791837">
        <w:rPr>
          <w:spacing w:val="-1"/>
        </w:rPr>
        <w:t xml:space="preserve"> </w:t>
      </w:r>
      <w:r w:rsidRPr="00791837">
        <w:t>ткани</w:t>
      </w:r>
      <w:r w:rsidRPr="00791837">
        <w:rPr>
          <w:spacing w:val="-2"/>
        </w:rPr>
        <w:t xml:space="preserve"> </w:t>
      </w:r>
      <w:r w:rsidRPr="00791837">
        <w:t>по нему/ней;</w:t>
      </w:r>
    </w:p>
    <w:p w:rsidR="0083763A" w:rsidRPr="00791837" w:rsidRDefault="00791837" w:rsidP="00B34094">
      <w:pPr>
        <w:pStyle w:val="a3"/>
        <w:ind w:left="0" w:firstLine="567"/>
        <w:jc w:val="both"/>
      </w:pPr>
      <w:r w:rsidRPr="00791837">
        <w:t>оформлять</w:t>
      </w:r>
      <w:r w:rsidRPr="00791837">
        <w:rPr>
          <w:spacing w:val="-2"/>
        </w:rPr>
        <w:t xml:space="preserve"> </w:t>
      </w:r>
      <w:r w:rsidRPr="00791837">
        <w:t>изделия</w:t>
      </w:r>
      <w:r w:rsidRPr="00791837">
        <w:rPr>
          <w:spacing w:val="-3"/>
        </w:rPr>
        <w:t xml:space="preserve"> </w:t>
      </w:r>
      <w:r w:rsidRPr="00791837">
        <w:t>и</w:t>
      </w:r>
      <w:r w:rsidRPr="00791837">
        <w:rPr>
          <w:spacing w:val="-3"/>
        </w:rPr>
        <w:t xml:space="preserve"> </w:t>
      </w:r>
      <w:r w:rsidRPr="00791837">
        <w:t>соединять</w:t>
      </w:r>
      <w:r w:rsidRPr="00791837">
        <w:rPr>
          <w:spacing w:val="-2"/>
        </w:rPr>
        <w:t xml:space="preserve"> </w:t>
      </w:r>
      <w:r w:rsidRPr="00791837">
        <w:t>детали</w:t>
      </w:r>
      <w:r w:rsidRPr="00791837">
        <w:rPr>
          <w:spacing w:val="-3"/>
        </w:rPr>
        <w:t xml:space="preserve"> </w:t>
      </w:r>
      <w:r w:rsidRPr="00791837">
        <w:t>освоенными</w:t>
      </w:r>
      <w:r w:rsidRPr="00791837">
        <w:rPr>
          <w:spacing w:val="-3"/>
        </w:rPr>
        <w:t xml:space="preserve"> </w:t>
      </w:r>
      <w:r w:rsidRPr="00791837">
        <w:t>ручными</w:t>
      </w:r>
      <w:r w:rsidRPr="00791837">
        <w:rPr>
          <w:spacing w:val="-3"/>
        </w:rPr>
        <w:t xml:space="preserve"> </w:t>
      </w:r>
      <w:r w:rsidRPr="00791837">
        <w:t>строчками;</w:t>
      </w:r>
    </w:p>
    <w:p w:rsidR="0083763A" w:rsidRPr="00791837" w:rsidRDefault="00791837" w:rsidP="00B34094">
      <w:pPr>
        <w:pStyle w:val="a3"/>
        <w:ind w:left="0" w:firstLine="567"/>
        <w:jc w:val="both"/>
      </w:pPr>
      <w:r w:rsidRPr="00791837">
        <w:t>понимать</w:t>
      </w:r>
      <w:r w:rsidRPr="00791837">
        <w:rPr>
          <w:spacing w:val="-3"/>
        </w:rPr>
        <w:t xml:space="preserve"> </w:t>
      </w:r>
      <w:r w:rsidRPr="00791837">
        <w:t>смысл</w:t>
      </w:r>
      <w:r w:rsidRPr="00791837">
        <w:rPr>
          <w:spacing w:val="-5"/>
        </w:rPr>
        <w:t xml:space="preserve"> </w:t>
      </w:r>
      <w:r w:rsidRPr="00791837">
        <w:t>понятия «развёртка»</w:t>
      </w:r>
      <w:r w:rsidRPr="00791837">
        <w:rPr>
          <w:spacing w:val="-9"/>
        </w:rPr>
        <w:t xml:space="preserve"> </w:t>
      </w:r>
      <w:r w:rsidRPr="00791837">
        <w:t>(трёхмерного</w:t>
      </w:r>
      <w:r w:rsidRPr="00791837">
        <w:rPr>
          <w:spacing w:val="-4"/>
        </w:rPr>
        <w:t xml:space="preserve"> </w:t>
      </w:r>
      <w:r w:rsidRPr="00791837">
        <w:t>предмета);</w:t>
      </w:r>
      <w:r w:rsidRPr="00791837">
        <w:rPr>
          <w:spacing w:val="-4"/>
        </w:rPr>
        <w:t xml:space="preserve"> </w:t>
      </w:r>
      <w:r w:rsidRPr="00791837">
        <w:t>соотносить</w:t>
      </w:r>
      <w:r w:rsidRPr="00791837">
        <w:rPr>
          <w:spacing w:val="-3"/>
        </w:rPr>
        <w:t xml:space="preserve"> </w:t>
      </w:r>
      <w:r w:rsidRPr="00791837">
        <w:t>объёмную</w:t>
      </w:r>
      <w:r w:rsidRPr="00791837">
        <w:rPr>
          <w:spacing w:val="-57"/>
        </w:rPr>
        <w:t xml:space="preserve"> </w:t>
      </w:r>
      <w:r w:rsidRPr="00791837">
        <w:t>конструкцию</w:t>
      </w:r>
      <w:r w:rsidRPr="00791837">
        <w:rPr>
          <w:spacing w:val="-1"/>
        </w:rPr>
        <w:t xml:space="preserve"> </w:t>
      </w:r>
      <w:r w:rsidRPr="00791837">
        <w:t>с</w:t>
      </w:r>
      <w:r w:rsidRPr="00791837">
        <w:rPr>
          <w:spacing w:val="-1"/>
        </w:rPr>
        <w:t xml:space="preserve"> </w:t>
      </w:r>
      <w:r w:rsidRPr="00791837">
        <w:t>изображениями её</w:t>
      </w:r>
      <w:r w:rsidRPr="00791837">
        <w:rPr>
          <w:spacing w:val="-1"/>
        </w:rPr>
        <w:t xml:space="preserve"> </w:t>
      </w:r>
      <w:r w:rsidRPr="00791837">
        <w:t>развёртки;</w:t>
      </w:r>
    </w:p>
    <w:p w:rsidR="0083763A" w:rsidRPr="00791837" w:rsidRDefault="00791837" w:rsidP="00B34094">
      <w:pPr>
        <w:pStyle w:val="a3"/>
        <w:spacing w:before="1"/>
        <w:ind w:left="0" w:firstLine="567"/>
        <w:jc w:val="both"/>
      </w:pPr>
      <w:r w:rsidRPr="00791837">
        <w:lastRenderedPageBreak/>
        <w:t>отличать</w:t>
      </w:r>
      <w:r w:rsidRPr="00791837">
        <w:rPr>
          <w:spacing w:val="-2"/>
        </w:rPr>
        <w:t xml:space="preserve"> </w:t>
      </w:r>
      <w:r w:rsidRPr="00791837">
        <w:t>макет</w:t>
      </w:r>
      <w:r w:rsidRPr="00791837">
        <w:rPr>
          <w:spacing w:val="-2"/>
        </w:rPr>
        <w:t xml:space="preserve"> </w:t>
      </w:r>
      <w:r w:rsidRPr="00791837">
        <w:t>от</w:t>
      </w:r>
      <w:r w:rsidRPr="00791837">
        <w:rPr>
          <w:spacing w:val="-2"/>
        </w:rPr>
        <w:t xml:space="preserve"> </w:t>
      </w:r>
      <w:r w:rsidRPr="00791837">
        <w:t>модели,</w:t>
      </w:r>
      <w:r w:rsidRPr="00791837">
        <w:rPr>
          <w:spacing w:val="-2"/>
        </w:rPr>
        <w:t xml:space="preserve"> </w:t>
      </w:r>
      <w:r w:rsidRPr="00791837">
        <w:t>строить</w:t>
      </w:r>
      <w:r w:rsidRPr="00791837">
        <w:rPr>
          <w:spacing w:val="-2"/>
        </w:rPr>
        <w:t xml:space="preserve"> </w:t>
      </w:r>
      <w:r w:rsidRPr="00791837">
        <w:t>трёхмерный</w:t>
      </w:r>
      <w:r w:rsidRPr="00791837">
        <w:rPr>
          <w:spacing w:val="-2"/>
        </w:rPr>
        <w:t xml:space="preserve"> </w:t>
      </w:r>
      <w:r w:rsidRPr="00791837">
        <w:t>макет</w:t>
      </w:r>
      <w:r w:rsidRPr="00791837">
        <w:rPr>
          <w:spacing w:val="-3"/>
        </w:rPr>
        <w:t xml:space="preserve"> </w:t>
      </w:r>
      <w:r w:rsidRPr="00791837">
        <w:t>из</w:t>
      </w:r>
      <w:r w:rsidRPr="00791837">
        <w:rPr>
          <w:spacing w:val="-2"/>
        </w:rPr>
        <w:t xml:space="preserve"> </w:t>
      </w:r>
      <w:r w:rsidRPr="00791837">
        <w:t>готовой</w:t>
      </w:r>
      <w:r w:rsidRPr="00791837">
        <w:rPr>
          <w:spacing w:val="-2"/>
        </w:rPr>
        <w:t xml:space="preserve"> </w:t>
      </w:r>
      <w:r w:rsidRPr="00791837">
        <w:t>развёртки;</w:t>
      </w:r>
    </w:p>
    <w:p w:rsidR="0083763A" w:rsidRPr="00791837" w:rsidRDefault="00791837" w:rsidP="00B34094">
      <w:pPr>
        <w:pStyle w:val="a3"/>
        <w:ind w:left="0" w:firstLine="567"/>
        <w:jc w:val="both"/>
      </w:pPr>
      <w:r w:rsidRPr="00791837">
        <w:t>определять неподвижный и подвижный способ соединения деталей и выполнять подвижное и</w:t>
      </w:r>
      <w:r w:rsidRPr="00791837">
        <w:rPr>
          <w:spacing w:val="-58"/>
        </w:rPr>
        <w:t xml:space="preserve"> </w:t>
      </w:r>
      <w:r w:rsidRPr="00791837">
        <w:t>неподвижное</w:t>
      </w:r>
      <w:r w:rsidRPr="00791837">
        <w:rPr>
          <w:spacing w:val="-2"/>
        </w:rPr>
        <w:t xml:space="preserve"> </w:t>
      </w:r>
      <w:r w:rsidRPr="00791837">
        <w:t>соединения известными способами;</w:t>
      </w:r>
    </w:p>
    <w:p w:rsidR="0083763A" w:rsidRPr="00791837" w:rsidRDefault="00791837" w:rsidP="00B34094">
      <w:pPr>
        <w:pStyle w:val="a3"/>
        <w:ind w:left="0" w:firstLine="567"/>
        <w:jc w:val="both"/>
      </w:pPr>
      <w:r w:rsidRPr="00791837">
        <w:t>конструировать и моделировать изделия из различных материалов по модели, простейшему</w:t>
      </w:r>
      <w:r w:rsidRPr="00791837">
        <w:rPr>
          <w:spacing w:val="-57"/>
        </w:rPr>
        <w:t xml:space="preserve"> </w:t>
      </w:r>
      <w:r w:rsidRPr="00791837">
        <w:t>чертежу</w:t>
      </w:r>
      <w:r w:rsidRPr="00791837">
        <w:rPr>
          <w:spacing w:val="-6"/>
        </w:rPr>
        <w:t xml:space="preserve"> </w:t>
      </w:r>
      <w:r w:rsidRPr="00791837">
        <w:t>или</w:t>
      </w:r>
      <w:r w:rsidRPr="00791837">
        <w:rPr>
          <w:spacing w:val="1"/>
        </w:rPr>
        <w:t xml:space="preserve"> </w:t>
      </w:r>
      <w:r w:rsidRPr="00791837">
        <w:t>эскизу;</w:t>
      </w:r>
    </w:p>
    <w:p w:rsidR="0083763A" w:rsidRPr="00791837" w:rsidRDefault="00791837" w:rsidP="00B34094">
      <w:pPr>
        <w:pStyle w:val="a3"/>
        <w:ind w:left="0" w:firstLine="567"/>
        <w:jc w:val="both"/>
      </w:pPr>
      <w:r w:rsidRPr="00791837">
        <w:t>решать</w:t>
      </w:r>
      <w:r w:rsidRPr="00791837">
        <w:rPr>
          <w:spacing w:val="-2"/>
        </w:rPr>
        <w:t xml:space="preserve"> </w:t>
      </w:r>
      <w:r w:rsidRPr="00791837">
        <w:t>несложные</w:t>
      </w:r>
      <w:r w:rsidRPr="00791837">
        <w:rPr>
          <w:spacing w:val="-5"/>
        </w:rPr>
        <w:t xml:space="preserve"> </w:t>
      </w:r>
      <w:r w:rsidRPr="00791837">
        <w:t>конструкторско-технологические</w:t>
      </w:r>
      <w:r w:rsidRPr="00791837">
        <w:rPr>
          <w:spacing w:val="-4"/>
        </w:rPr>
        <w:t xml:space="preserve"> </w:t>
      </w:r>
      <w:r w:rsidRPr="00791837">
        <w:t>задачи;</w:t>
      </w:r>
    </w:p>
    <w:p w:rsidR="0083763A" w:rsidRPr="00791837" w:rsidRDefault="00791837" w:rsidP="00B34094">
      <w:pPr>
        <w:pStyle w:val="a3"/>
        <w:ind w:left="0" w:firstLine="567"/>
        <w:jc w:val="both"/>
      </w:pPr>
      <w:r w:rsidRPr="00791837">
        <w:t>применять освоенные знания и практические умения (технологические, графические,</w:t>
      </w:r>
      <w:r w:rsidRPr="00791837">
        <w:rPr>
          <w:spacing w:val="1"/>
        </w:rPr>
        <w:t xml:space="preserve"> </w:t>
      </w:r>
      <w:r w:rsidRPr="00791837">
        <w:t>конструкторские)</w:t>
      </w:r>
      <w:r w:rsidRPr="00791837">
        <w:rPr>
          <w:spacing w:val="-4"/>
        </w:rPr>
        <w:t xml:space="preserve"> </w:t>
      </w:r>
      <w:r w:rsidRPr="00791837">
        <w:t>в</w:t>
      </w:r>
      <w:r w:rsidRPr="00791837">
        <w:rPr>
          <w:spacing w:val="-5"/>
        </w:rPr>
        <w:t xml:space="preserve"> </w:t>
      </w:r>
      <w:r w:rsidRPr="00791837">
        <w:t>самостоятельной</w:t>
      </w:r>
      <w:r w:rsidRPr="00791837">
        <w:rPr>
          <w:spacing w:val="-5"/>
        </w:rPr>
        <w:t xml:space="preserve"> </w:t>
      </w:r>
      <w:r w:rsidRPr="00791837">
        <w:t>интеллектуальной</w:t>
      </w:r>
      <w:r w:rsidRPr="00791837">
        <w:rPr>
          <w:spacing w:val="-3"/>
        </w:rPr>
        <w:t xml:space="preserve"> </w:t>
      </w:r>
      <w:r w:rsidRPr="00791837">
        <w:t>и</w:t>
      </w:r>
      <w:r w:rsidRPr="00791837">
        <w:rPr>
          <w:spacing w:val="-4"/>
        </w:rPr>
        <w:t xml:space="preserve"> </w:t>
      </w:r>
      <w:r w:rsidRPr="00791837">
        <w:t>практической</w:t>
      </w:r>
      <w:r w:rsidRPr="00791837">
        <w:rPr>
          <w:spacing w:val="-3"/>
        </w:rPr>
        <w:t xml:space="preserve"> </w:t>
      </w:r>
      <w:r w:rsidRPr="00791837">
        <w:t>деятельности;</w:t>
      </w:r>
    </w:p>
    <w:p w:rsidR="0083763A" w:rsidRPr="00791837" w:rsidRDefault="00791837" w:rsidP="00B34094">
      <w:pPr>
        <w:pStyle w:val="a3"/>
        <w:ind w:left="0" w:firstLine="567"/>
        <w:jc w:val="both"/>
      </w:pPr>
      <w:r w:rsidRPr="00791837">
        <w:t>делать выбор, какое мнение принять — своё или другое, высказанное в ходе обсуждения;</w:t>
      </w:r>
      <w:r w:rsidRPr="00791837">
        <w:rPr>
          <w:spacing w:val="-57"/>
        </w:rPr>
        <w:t xml:space="preserve"> </w:t>
      </w:r>
      <w:r w:rsidRPr="00791837">
        <w:t>выполнять работу</w:t>
      </w:r>
      <w:r w:rsidRPr="00791837">
        <w:rPr>
          <w:spacing w:val="-8"/>
        </w:rPr>
        <w:t xml:space="preserve"> </w:t>
      </w:r>
      <w:r w:rsidRPr="00791837">
        <w:t>в</w:t>
      </w:r>
      <w:r w:rsidRPr="00791837">
        <w:rPr>
          <w:spacing w:val="-1"/>
        </w:rPr>
        <w:t xml:space="preserve"> </w:t>
      </w:r>
      <w:r w:rsidRPr="00791837">
        <w:t>малых группах, осуществлять сотрудничество;</w:t>
      </w:r>
    </w:p>
    <w:p w:rsidR="0083763A" w:rsidRPr="00791837" w:rsidRDefault="00791837" w:rsidP="00B34094">
      <w:pPr>
        <w:pStyle w:val="a3"/>
        <w:ind w:left="0" w:firstLine="567"/>
        <w:jc w:val="both"/>
      </w:pPr>
      <w:r w:rsidRPr="00791837">
        <w:t>понимать</w:t>
      </w:r>
      <w:r w:rsidRPr="00791837">
        <w:rPr>
          <w:spacing w:val="-3"/>
        </w:rPr>
        <w:t xml:space="preserve"> </w:t>
      </w:r>
      <w:r w:rsidRPr="00791837">
        <w:t>особенности</w:t>
      </w:r>
      <w:r w:rsidRPr="00791837">
        <w:rPr>
          <w:spacing w:val="-5"/>
        </w:rPr>
        <w:t xml:space="preserve"> </w:t>
      </w:r>
      <w:r w:rsidRPr="00791837">
        <w:t>проектной</w:t>
      </w:r>
      <w:r w:rsidRPr="00791837">
        <w:rPr>
          <w:spacing w:val="-4"/>
        </w:rPr>
        <w:t xml:space="preserve"> </w:t>
      </w:r>
      <w:r w:rsidRPr="00791837">
        <w:t>деятельности,</w:t>
      </w:r>
      <w:r w:rsidRPr="00791837">
        <w:rPr>
          <w:spacing w:val="-4"/>
        </w:rPr>
        <w:t xml:space="preserve"> </w:t>
      </w:r>
      <w:r w:rsidRPr="00791837">
        <w:t>осуществлять</w:t>
      </w:r>
      <w:r w:rsidRPr="00791837">
        <w:rPr>
          <w:spacing w:val="-4"/>
        </w:rPr>
        <w:t xml:space="preserve"> </w:t>
      </w:r>
      <w:r w:rsidRPr="00791837">
        <w:t>под</w:t>
      </w:r>
      <w:r w:rsidRPr="00791837">
        <w:rPr>
          <w:spacing w:val="-4"/>
        </w:rPr>
        <w:t xml:space="preserve"> </w:t>
      </w:r>
      <w:r w:rsidRPr="00791837">
        <w:t>руководством</w:t>
      </w:r>
      <w:r w:rsidRPr="00791837">
        <w:rPr>
          <w:spacing w:val="-3"/>
        </w:rPr>
        <w:t xml:space="preserve"> </w:t>
      </w:r>
      <w:r w:rsidRPr="00791837">
        <w:t>учителя</w:t>
      </w:r>
      <w:r w:rsidRPr="00791837">
        <w:rPr>
          <w:spacing w:val="-57"/>
        </w:rPr>
        <w:t xml:space="preserve"> </w:t>
      </w:r>
      <w:r w:rsidRPr="00791837">
        <w:t>элементарную</w:t>
      </w:r>
      <w:r w:rsidRPr="00791837">
        <w:rPr>
          <w:spacing w:val="-1"/>
        </w:rPr>
        <w:t xml:space="preserve"> </w:t>
      </w:r>
      <w:r w:rsidRPr="00791837">
        <w:t>проектную</w:t>
      </w:r>
    </w:p>
    <w:p w:rsidR="0083763A" w:rsidRPr="00791837" w:rsidRDefault="00791837" w:rsidP="00B34094">
      <w:pPr>
        <w:pStyle w:val="a3"/>
        <w:ind w:left="0" w:firstLine="567"/>
        <w:jc w:val="both"/>
      </w:pPr>
      <w:r w:rsidRPr="00791837">
        <w:t>деятельность в малых группах: разрабатывать замысел, искать пути его реализации,</w:t>
      </w:r>
      <w:r w:rsidRPr="00791837">
        <w:rPr>
          <w:spacing w:val="-57"/>
        </w:rPr>
        <w:t xml:space="preserve"> </w:t>
      </w:r>
      <w:r w:rsidRPr="00791837">
        <w:t>воплощать его</w:t>
      </w:r>
      <w:r w:rsidRPr="00791837">
        <w:rPr>
          <w:spacing w:val="-2"/>
        </w:rPr>
        <w:t xml:space="preserve"> </w:t>
      </w:r>
      <w:r w:rsidRPr="00791837">
        <w:t>в</w:t>
      </w:r>
      <w:r w:rsidRPr="00791837">
        <w:rPr>
          <w:spacing w:val="-1"/>
        </w:rPr>
        <w:t xml:space="preserve"> </w:t>
      </w:r>
      <w:r w:rsidRPr="00791837">
        <w:t>продукте,</w:t>
      </w:r>
      <w:r w:rsidRPr="00791837">
        <w:rPr>
          <w:spacing w:val="-1"/>
        </w:rPr>
        <w:t xml:space="preserve"> </w:t>
      </w:r>
      <w:r w:rsidRPr="00791837">
        <w:t>демонстрировать</w:t>
      </w:r>
      <w:r w:rsidRPr="00791837">
        <w:rPr>
          <w:spacing w:val="1"/>
        </w:rPr>
        <w:t xml:space="preserve"> </w:t>
      </w:r>
      <w:r w:rsidRPr="00791837">
        <w:t>готовый</w:t>
      </w:r>
      <w:r w:rsidRPr="00791837">
        <w:rPr>
          <w:spacing w:val="-1"/>
        </w:rPr>
        <w:t xml:space="preserve"> </w:t>
      </w:r>
      <w:r w:rsidRPr="00791837">
        <w:t>продукт;</w:t>
      </w:r>
    </w:p>
    <w:p w:rsidR="0083763A" w:rsidRPr="00791837" w:rsidRDefault="00791837" w:rsidP="00B34094">
      <w:pPr>
        <w:pStyle w:val="a3"/>
        <w:ind w:left="0" w:firstLine="567"/>
        <w:jc w:val="both"/>
      </w:pPr>
      <w:r w:rsidRPr="00791837">
        <w:t>называть</w:t>
      </w:r>
      <w:r w:rsidRPr="00791837">
        <w:rPr>
          <w:spacing w:val="-2"/>
        </w:rPr>
        <w:t xml:space="preserve"> </w:t>
      </w:r>
      <w:r w:rsidRPr="00791837">
        <w:t>профессии</w:t>
      </w:r>
      <w:r w:rsidRPr="00791837">
        <w:rPr>
          <w:spacing w:val="-3"/>
        </w:rPr>
        <w:t xml:space="preserve"> </w:t>
      </w:r>
      <w:r w:rsidRPr="00791837">
        <w:t>людей,</w:t>
      </w:r>
      <w:r w:rsidRPr="00791837">
        <w:rPr>
          <w:spacing w:val="-3"/>
        </w:rPr>
        <w:t xml:space="preserve"> </w:t>
      </w:r>
      <w:r w:rsidRPr="00791837">
        <w:t>работающих</w:t>
      </w:r>
      <w:r w:rsidRPr="00791837">
        <w:rPr>
          <w:spacing w:val="-1"/>
        </w:rPr>
        <w:t xml:space="preserve"> </w:t>
      </w:r>
      <w:r w:rsidRPr="00791837">
        <w:t>в</w:t>
      </w:r>
      <w:r w:rsidRPr="00791837">
        <w:rPr>
          <w:spacing w:val="-3"/>
        </w:rPr>
        <w:t xml:space="preserve"> </w:t>
      </w:r>
      <w:r w:rsidRPr="00791837">
        <w:t>сфере</w:t>
      </w:r>
      <w:r w:rsidRPr="00791837">
        <w:rPr>
          <w:spacing w:val="-5"/>
        </w:rPr>
        <w:t xml:space="preserve"> </w:t>
      </w:r>
      <w:r w:rsidRPr="00791837">
        <w:t>обслуживания.</w:t>
      </w:r>
    </w:p>
    <w:p w:rsidR="0083763A" w:rsidRPr="00791837" w:rsidRDefault="00791837" w:rsidP="00AF7ABE">
      <w:pPr>
        <w:pStyle w:val="2"/>
        <w:numPr>
          <w:ilvl w:val="0"/>
          <w:numId w:val="82"/>
        </w:numPr>
        <w:tabs>
          <w:tab w:val="left" w:pos="718"/>
        </w:tabs>
        <w:spacing w:before="0" w:line="240" w:lineRule="auto"/>
        <w:ind w:left="0" w:firstLine="567"/>
        <w:jc w:val="both"/>
        <w:rPr>
          <w:b w:val="0"/>
        </w:rPr>
      </w:pPr>
      <w:r w:rsidRPr="00791837">
        <w:t>КЛАС</w:t>
      </w:r>
      <w:r w:rsidRPr="00791837">
        <w:rPr>
          <w:b w:val="0"/>
        </w:rPr>
        <w:t>С</w:t>
      </w:r>
    </w:p>
    <w:p w:rsidR="0083763A" w:rsidRPr="00791837" w:rsidRDefault="00791837" w:rsidP="00B34094">
      <w:pPr>
        <w:pStyle w:val="a3"/>
        <w:ind w:left="0" w:firstLine="567"/>
        <w:jc w:val="both"/>
      </w:pPr>
      <w:r w:rsidRPr="00791837">
        <w:t>К</w:t>
      </w:r>
      <w:r w:rsidRPr="00791837">
        <w:rPr>
          <w:spacing w:val="-2"/>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w:t>
      </w:r>
      <w:r w:rsidRPr="00791837">
        <w:rPr>
          <w:spacing w:val="-3"/>
        </w:rPr>
        <w:t xml:space="preserve"> </w:t>
      </w:r>
      <w:r w:rsidRPr="00791837">
        <w:t>третьем</w:t>
      </w:r>
      <w:r w:rsidRPr="00791837">
        <w:rPr>
          <w:spacing w:val="-2"/>
        </w:rPr>
        <w:t xml:space="preserve"> </w:t>
      </w:r>
      <w:r w:rsidRPr="00791837">
        <w:t>классе</w:t>
      </w:r>
      <w:r w:rsidRPr="00791837">
        <w:rPr>
          <w:spacing w:val="-2"/>
        </w:rPr>
        <w:t xml:space="preserve"> </w:t>
      </w:r>
      <w:r w:rsidRPr="00791837">
        <w:t>обучающийся</w:t>
      </w:r>
      <w:r w:rsidRPr="00791837">
        <w:rPr>
          <w:spacing w:val="-2"/>
        </w:rPr>
        <w:t xml:space="preserve"> </w:t>
      </w:r>
      <w:r w:rsidRPr="00791837">
        <w:t>научится:</w:t>
      </w:r>
    </w:p>
    <w:p w:rsidR="0083763A" w:rsidRPr="00791837" w:rsidRDefault="00791837" w:rsidP="00B34094">
      <w:pPr>
        <w:pStyle w:val="a3"/>
        <w:spacing w:before="1"/>
        <w:ind w:left="0" w:firstLine="567"/>
        <w:jc w:val="both"/>
      </w:pPr>
      <w:r w:rsidRPr="00791837">
        <w:t>понимать смысл понятий «чертёж развёртки», «канцелярский нож», «шило», «искусственный</w:t>
      </w:r>
      <w:r w:rsidRPr="00791837">
        <w:rPr>
          <w:spacing w:val="-57"/>
        </w:rPr>
        <w:t xml:space="preserve"> </w:t>
      </w:r>
      <w:r w:rsidRPr="00791837">
        <w:t>материал»;</w:t>
      </w:r>
    </w:p>
    <w:p w:rsidR="0083763A" w:rsidRPr="00791837" w:rsidRDefault="00791837" w:rsidP="00B34094">
      <w:pPr>
        <w:pStyle w:val="a3"/>
        <w:ind w:left="0" w:firstLine="567"/>
        <w:jc w:val="both"/>
      </w:pPr>
      <w:r w:rsidRPr="00791837">
        <w:t>выделять и называть характерные особенности изученных видов декоративно-прикладного</w:t>
      </w:r>
      <w:r w:rsidRPr="00791837">
        <w:rPr>
          <w:spacing w:val="-57"/>
        </w:rPr>
        <w:t xml:space="preserve"> </w:t>
      </w:r>
      <w:r w:rsidRPr="00791837">
        <w:t>искусства,</w:t>
      </w:r>
      <w:r w:rsidRPr="00791837">
        <w:rPr>
          <w:spacing w:val="-1"/>
        </w:rPr>
        <w:t xml:space="preserve"> </w:t>
      </w:r>
      <w:r w:rsidRPr="00791837">
        <w:t>профессии</w:t>
      </w:r>
      <w:r w:rsidRPr="00791837">
        <w:rPr>
          <w:spacing w:val="-1"/>
        </w:rPr>
        <w:t xml:space="preserve"> </w:t>
      </w:r>
      <w:r w:rsidRPr="00791837">
        <w:t>мастеров</w:t>
      </w:r>
      <w:r w:rsidRPr="00791837">
        <w:rPr>
          <w:spacing w:val="-2"/>
        </w:rPr>
        <w:t xml:space="preserve"> </w:t>
      </w:r>
      <w:r w:rsidRPr="00791837">
        <w:t>прикладного искусства</w:t>
      </w:r>
      <w:r w:rsidRPr="00791837">
        <w:rPr>
          <w:spacing w:val="-2"/>
        </w:rPr>
        <w:t xml:space="preserve"> </w:t>
      </w:r>
      <w:r w:rsidRPr="00791837">
        <w:t>(в</w:t>
      </w:r>
      <w:r w:rsidRPr="00791837">
        <w:rPr>
          <w:spacing w:val="-3"/>
        </w:rPr>
        <w:t xml:space="preserve"> </w:t>
      </w:r>
      <w:r w:rsidRPr="00791837">
        <w:t>рамках</w:t>
      </w:r>
      <w:r w:rsidRPr="00791837">
        <w:rPr>
          <w:spacing w:val="2"/>
        </w:rPr>
        <w:t xml:space="preserve"> </w:t>
      </w:r>
      <w:r w:rsidRPr="00791837">
        <w:t>изученного);</w:t>
      </w:r>
    </w:p>
    <w:p w:rsidR="0083763A" w:rsidRPr="00791837" w:rsidRDefault="00791837" w:rsidP="00B34094">
      <w:pPr>
        <w:pStyle w:val="a3"/>
        <w:ind w:left="0" w:firstLine="567"/>
        <w:jc w:val="both"/>
      </w:pPr>
      <w:r w:rsidRPr="00791837">
        <w:t>узнавать</w:t>
      </w:r>
      <w:r w:rsidRPr="00791837">
        <w:rPr>
          <w:spacing w:val="-2"/>
        </w:rPr>
        <w:t xml:space="preserve"> </w:t>
      </w:r>
      <w:r w:rsidRPr="00791837">
        <w:t>и</w:t>
      </w:r>
      <w:r w:rsidRPr="00791837">
        <w:rPr>
          <w:spacing w:val="-3"/>
        </w:rPr>
        <w:t xml:space="preserve"> </w:t>
      </w:r>
      <w:r w:rsidRPr="00791837">
        <w:t>называть</w:t>
      </w:r>
      <w:r w:rsidRPr="00791837">
        <w:rPr>
          <w:spacing w:val="-1"/>
        </w:rPr>
        <w:t xml:space="preserve"> </w:t>
      </w:r>
      <w:r w:rsidRPr="00791837">
        <w:t>по</w:t>
      </w:r>
      <w:r w:rsidRPr="00791837">
        <w:rPr>
          <w:spacing w:val="-6"/>
        </w:rPr>
        <w:t xml:space="preserve"> </w:t>
      </w:r>
      <w:r w:rsidRPr="00791837">
        <w:t>характерным</w:t>
      </w:r>
      <w:r w:rsidRPr="00791837">
        <w:rPr>
          <w:spacing w:val="-4"/>
        </w:rPr>
        <w:t xml:space="preserve"> </w:t>
      </w:r>
      <w:r w:rsidRPr="00791837">
        <w:t>особенностям</w:t>
      </w:r>
      <w:r w:rsidRPr="00791837">
        <w:rPr>
          <w:spacing w:val="-2"/>
        </w:rPr>
        <w:t xml:space="preserve"> </w:t>
      </w:r>
      <w:r w:rsidRPr="00791837">
        <w:t>образцов</w:t>
      </w:r>
      <w:r w:rsidRPr="00791837">
        <w:rPr>
          <w:spacing w:val="1"/>
        </w:rPr>
        <w:t xml:space="preserve"> </w:t>
      </w:r>
      <w:r w:rsidRPr="00791837">
        <w:t>или</w:t>
      </w:r>
      <w:r w:rsidRPr="00791837">
        <w:rPr>
          <w:spacing w:val="-5"/>
        </w:rPr>
        <w:t xml:space="preserve"> </w:t>
      </w:r>
      <w:r w:rsidRPr="00791837">
        <w:t>по</w:t>
      </w:r>
      <w:r w:rsidRPr="00791837">
        <w:rPr>
          <w:spacing w:val="-2"/>
        </w:rPr>
        <w:t xml:space="preserve"> </w:t>
      </w:r>
      <w:r w:rsidRPr="00791837">
        <w:t>описанию</w:t>
      </w:r>
      <w:r w:rsidRPr="00791837">
        <w:rPr>
          <w:spacing w:val="-5"/>
        </w:rPr>
        <w:t xml:space="preserve"> </w:t>
      </w:r>
      <w:r w:rsidRPr="00791837">
        <w:t>изученные</w:t>
      </w:r>
      <w:r w:rsidRPr="00791837">
        <w:rPr>
          <w:spacing w:val="-4"/>
        </w:rPr>
        <w:t xml:space="preserve"> </w:t>
      </w:r>
      <w:r w:rsidRPr="00791837">
        <w:t>и</w:t>
      </w:r>
      <w:r w:rsidRPr="00791837">
        <w:rPr>
          <w:spacing w:val="-57"/>
        </w:rPr>
        <w:t xml:space="preserve"> </w:t>
      </w:r>
      <w:r w:rsidRPr="00791837">
        <w:t>распространённые</w:t>
      </w:r>
      <w:r w:rsidRPr="00791837">
        <w:rPr>
          <w:spacing w:val="-3"/>
        </w:rPr>
        <w:t xml:space="preserve"> </w:t>
      </w:r>
      <w:r w:rsidRPr="00791837">
        <w:t>в</w:t>
      </w:r>
      <w:r w:rsidRPr="00791837">
        <w:rPr>
          <w:spacing w:val="-1"/>
        </w:rPr>
        <w:t xml:space="preserve"> </w:t>
      </w:r>
      <w:r w:rsidRPr="00791837">
        <w:t>крае</w:t>
      </w:r>
      <w:r w:rsidRPr="00791837">
        <w:rPr>
          <w:spacing w:val="-2"/>
        </w:rPr>
        <w:t xml:space="preserve"> </w:t>
      </w:r>
      <w:r w:rsidRPr="00791837">
        <w:t>ремёсла;</w:t>
      </w:r>
    </w:p>
    <w:p w:rsidR="0083763A" w:rsidRPr="00791837" w:rsidRDefault="00791837" w:rsidP="00B34094">
      <w:pPr>
        <w:pStyle w:val="a3"/>
        <w:ind w:left="0" w:firstLine="567"/>
        <w:jc w:val="both"/>
      </w:pPr>
      <w:r w:rsidRPr="00791837">
        <w:t>называть</w:t>
      </w:r>
      <w:r w:rsidRPr="00791837">
        <w:rPr>
          <w:spacing w:val="-3"/>
        </w:rPr>
        <w:t xml:space="preserve"> </w:t>
      </w:r>
      <w:r w:rsidRPr="00791837">
        <w:t>и</w:t>
      </w:r>
      <w:r w:rsidRPr="00791837">
        <w:rPr>
          <w:spacing w:val="-3"/>
        </w:rPr>
        <w:t xml:space="preserve"> </w:t>
      </w:r>
      <w:r w:rsidRPr="00791837">
        <w:t>описывать</w:t>
      </w:r>
      <w:r w:rsidRPr="00791837">
        <w:rPr>
          <w:spacing w:val="-2"/>
        </w:rPr>
        <w:t xml:space="preserve"> </w:t>
      </w:r>
      <w:r w:rsidRPr="00791837">
        <w:t>свойства</w:t>
      </w:r>
      <w:r w:rsidRPr="00791837">
        <w:rPr>
          <w:spacing w:val="-5"/>
        </w:rPr>
        <w:t xml:space="preserve"> </w:t>
      </w:r>
      <w:r w:rsidRPr="00791837">
        <w:t>наиболее</w:t>
      </w:r>
      <w:r w:rsidRPr="00791837">
        <w:rPr>
          <w:spacing w:val="-5"/>
        </w:rPr>
        <w:t xml:space="preserve"> </w:t>
      </w:r>
      <w:r w:rsidRPr="00791837">
        <w:t>распространённых</w:t>
      </w:r>
      <w:r w:rsidRPr="00791837">
        <w:rPr>
          <w:spacing w:val="-4"/>
        </w:rPr>
        <w:t xml:space="preserve"> </w:t>
      </w:r>
      <w:r w:rsidRPr="00791837">
        <w:t>изучаемых</w:t>
      </w:r>
      <w:r w:rsidRPr="00791837">
        <w:rPr>
          <w:spacing w:val="-2"/>
        </w:rPr>
        <w:t xml:space="preserve"> </w:t>
      </w:r>
      <w:r w:rsidRPr="00791837">
        <w:t>искусственных</w:t>
      </w:r>
      <w:r w:rsidRPr="00791837">
        <w:rPr>
          <w:spacing w:val="-4"/>
        </w:rPr>
        <w:t xml:space="preserve"> </w:t>
      </w:r>
      <w:r w:rsidRPr="00791837">
        <w:t>и</w:t>
      </w:r>
      <w:r w:rsidRPr="00791837">
        <w:rPr>
          <w:spacing w:val="-57"/>
        </w:rPr>
        <w:t xml:space="preserve"> </w:t>
      </w:r>
      <w:r w:rsidRPr="00791837">
        <w:t>синтетических</w:t>
      </w:r>
      <w:r w:rsidRPr="00791837">
        <w:rPr>
          <w:spacing w:val="1"/>
        </w:rPr>
        <w:t xml:space="preserve"> </w:t>
      </w:r>
      <w:r w:rsidRPr="00791837">
        <w:t>материалов</w:t>
      </w:r>
      <w:r w:rsidRPr="00791837">
        <w:rPr>
          <w:spacing w:val="-1"/>
        </w:rPr>
        <w:t xml:space="preserve"> </w:t>
      </w:r>
      <w:r w:rsidRPr="00791837">
        <w:t>(бумага,</w:t>
      </w:r>
      <w:r w:rsidRPr="00791837">
        <w:rPr>
          <w:spacing w:val="2"/>
        </w:rPr>
        <w:t xml:space="preserve"> </w:t>
      </w:r>
      <w:r w:rsidRPr="00791837">
        <w:t>металлы,</w:t>
      </w:r>
      <w:r w:rsidRPr="00791837">
        <w:rPr>
          <w:spacing w:val="-1"/>
        </w:rPr>
        <w:t xml:space="preserve"> </w:t>
      </w:r>
      <w:r w:rsidRPr="00791837">
        <w:t>текстиль и</w:t>
      </w:r>
      <w:r w:rsidRPr="00791837">
        <w:rPr>
          <w:spacing w:val="59"/>
        </w:rPr>
        <w:t xml:space="preserve"> </w:t>
      </w:r>
      <w:r w:rsidRPr="00791837">
        <w:t>др.);</w:t>
      </w:r>
    </w:p>
    <w:p w:rsidR="0083763A" w:rsidRPr="00791837" w:rsidRDefault="00791837" w:rsidP="00B34094">
      <w:pPr>
        <w:pStyle w:val="a3"/>
        <w:spacing w:before="1"/>
        <w:ind w:left="0" w:firstLine="567"/>
        <w:jc w:val="both"/>
      </w:pPr>
      <w:r w:rsidRPr="00791837">
        <w:t>читать чертёж развёртки и выполнять разметку развёрток с</w:t>
      </w:r>
      <w:r w:rsidRPr="00791837">
        <w:rPr>
          <w:spacing w:val="1"/>
        </w:rPr>
        <w:t xml:space="preserve"> </w:t>
      </w:r>
      <w:r w:rsidRPr="00791837">
        <w:t>помощью чертёжных</w:t>
      </w:r>
      <w:r w:rsidRPr="00791837">
        <w:rPr>
          <w:spacing w:val="-57"/>
        </w:rPr>
        <w:t xml:space="preserve"> </w:t>
      </w:r>
      <w:r w:rsidRPr="00791837">
        <w:t>инструментов</w:t>
      </w:r>
      <w:r w:rsidRPr="00791837">
        <w:rPr>
          <w:spacing w:val="-1"/>
        </w:rPr>
        <w:t xml:space="preserve"> </w:t>
      </w:r>
      <w:r w:rsidRPr="00791837">
        <w:t>(линейка,</w:t>
      </w:r>
      <w:r w:rsidRPr="00791837">
        <w:rPr>
          <w:spacing w:val="2"/>
        </w:rPr>
        <w:t xml:space="preserve"> </w:t>
      </w:r>
      <w:r w:rsidRPr="00791837">
        <w:t>угольник,</w:t>
      </w:r>
      <w:r w:rsidRPr="00791837">
        <w:rPr>
          <w:spacing w:val="-1"/>
        </w:rPr>
        <w:t xml:space="preserve"> </w:t>
      </w:r>
      <w:r w:rsidRPr="00791837">
        <w:t>циркуль);</w:t>
      </w:r>
    </w:p>
    <w:p w:rsidR="0083763A" w:rsidRPr="00791837" w:rsidRDefault="00791837" w:rsidP="00B34094">
      <w:pPr>
        <w:pStyle w:val="a3"/>
        <w:ind w:left="0" w:firstLine="567"/>
        <w:jc w:val="both"/>
      </w:pPr>
      <w:r w:rsidRPr="00791837">
        <w:t>узнавать и называть линии чертежа (осевая и центровая);</w:t>
      </w:r>
      <w:r w:rsidRPr="00791837">
        <w:rPr>
          <w:spacing w:val="-57"/>
        </w:rPr>
        <w:t xml:space="preserve"> </w:t>
      </w:r>
      <w:r w:rsidRPr="00791837">
        <w:t>безопасно пользоваться канцелярским ножом, шилом;</w:t>
      </w:r>
      <w:r w:rsidRPr="00791837">
        <w:rPr>
          <w:spacing w:val="1"/>
        </w:rPr>
        <w:t xml:space="preserve"> </w:t>
      </w:r>
      <w:r w:rsidRPr="00791837">
        <w:t>выполнять рицовку;</w:t>
      </w:r>
    </w:p>
    <w:p w:rsidR="0083763A" w:rsidRPr="00791837" w:rsidRDefault="00791837" w:rsidP="00B34094">
      <w:pPr>
        <w:pStyle w:val="a3"/>
        <w:ind w:left="0" w:firstLine="567"/>
        <w:jc w:val="both"/>
      </w:pPr>
      <w:r w:rsidRPr="00791837">
        <w:t>выполнять</w:t>
      </w:r>
      <w:r w:rsidRPr="00791837">
        <w:rPr>
          <w:spacing w:val="-1"/>
        </w:rPr>
        <w:t xml:space="preserve"> </w:t>
      </w:r>
      <w:r w:rsidRPr="00791837">
        <w:t>соединение</w:t>
      </w:r>
      <w:r w:rsidRPr="00791837">
        <w:rPr>
          <w:spacing w:val="-6"/>
        </w:rPr>
        <w:t xml:space="preserve"> </w:t>
      </w:r>
      <w:r w:rsidRPr="00791837">
        <w:t>деталей</w:t>
      </w:r>
      <w:r w:rsidRPr="00791837">
        <w:rPr>
          <w:spacing w:val="-1"/>
        </w:rPr>
        <w:t xml:space="preserve"> </w:t>
      </w:r>
      <w:r w:rsidRPr="00791837">
        <w:t>и</w:t>
      </w:r>
      <w:r w:rsidRPr="00791837">
        <w:rPr>
          <w:spacing w:val="-2"/>
        </w:rPr>
        <w:t xml:space="preserve"> </w:t>
      </w:r>
      <w:r w:rsidRPr="00791837">
        <w:t>отделку</w:t>
      </w:r>
      <w:r w:rsidRPr="00791837">
        <w:rPr>
          <w:spacing w:val="-9"/>
        </w:rPr>
        <w:t xml:space="preserve"> </w:t>
      </w:r>
      <w:r w:rsidRPr="00791837">
        <w:t>изделия</w:t>
      </w:r>
      <w:r w:rsidRPr="00791837">
        <w:rPr>
          <w:spacing w:val="-2"/>
        </w:rPr>
        <w:t xml:space="preserve"> </w:t>
      </w:r>
      <w:r w:rsidRPr="00791837">
        <w:t>освоенными</w:t>
      </w:r>
      <w:r w:rsidRPr="00791837">
        <w:rPr>
          <w:spacing w:val="-2"/>
        </w:rPr>
        <w:t xml:space="preserve"> </w:t>
      </w:r>
      <w:r w:rsidRPr="00791837">
        <w:t>ручными</w:t>
      </w:r>
      <w:r w:rsidRPr="00791837">
        <w:rPr>
          <w:spacing w:val="-1"/>
        </w:rPr>
        <w:t xml:space="preserve"> </w:t>
      </w:r>
      <w:r w:rsidRPr="00791837">
        <w:t>строчками;</w:t>
      </w:r>
    </w:p>
    <w:p w:rsidR="0083763A" w:rsidRPr="00791837" w:rsidRDefault="00791837" w:rsidP="00B34094">
      <w:pPr>
        <w:pStyle w:val="a3"/>
        <w:ind w:left="0" w:firstLine="567"/>
        <w:jc w:val="both"/>
      </w:pPr>
      <w:r w:rsidRPr="00791837">
        <w:t>решать простейшие задачи технико-технологического характера по изменению вида и способа</w:t>
      </w:r>
      <w:r w:rsidRPr="00791837">
        <w:rPr>
          <w:spacing w:val="-58"/>
        </w:rPr>
        <w:t xml:space="preserve"> </w:t>
      </w:r>
      <w:r w:rsidRPr="00791837">
        <w:t>соединения деталей: на достраивание, придание новых свойств конструкции в соответствии с</w:t>
      </w:r>
      <w:r w:rsidRPr="00791837">
        <w:rPr>
          <w:spacing w:val="1"/>
        </w:rPr>
        <w:t xml:space="preserve"> </w:t>
      </w:r>
      <w:r w:rsidRPr="00791837">
        <w:t>новыми/дополненными требованиями; использовать комбинированные техники при</w:t>
      </w:r>
      <w:r w:rsidRPr="00791837">
        <w:rPr>
          <w:spacing w:val="1"/>
        </w:rPr>
        <w:t xml:space="preserve"> </w:t>
      </w:r>
      <w:r w:rsidRPr="00791837">
        <w:t>изготовлении</w:t>
      </w:r>
      <w:r w:rsidRPr="00791837">
        <w:rPr>
          <w:spacing w:val="-4"/>
        </w:rPr>
        <w:t xml:space="preserve"> </w:t>
      </w:r>
      <w:r w:rsidRPr="00791837">
        <w:t>изделий</w:t>
      </w:r>
      <w:r w:rsidRPr="00791837">
        <w:rPr>
          <w:spacing w:val="-1"/>
        </w:rPr>
        <w:t xml:space="preserve"> </w:t>
      </w:r>
      <w:r w:rsidRPr="00791837">
        <w:t>в</w:t>
      </w:r>
      <w:r w:rsidRPr="00791837">
        <w:rPr>
          <w:spacing w:val="-4"/>
        </w:rPr>
        <w:t xml:space="preserve"> </w:t>
      </w:r>
      <w:r w:rsidRPr="00791837">
        <w:t>соответствии</w:t>
      </w:r>
      <w:r w:rsidRPr="00791837">
        <w:rPr>
          <w:spacing w:val="-1"/>
        </w:rPr>
        <w:t xml:space="preserve"> </w:t>
      </w:r>
      <w:r w:rsidRPr="00791837">
        <w:t>с</w:t>
      </w:r>
      <w:r w:rsidRPr="00791837">
        <w:rPr>
          <w:spacing w:val="-3"/>
        </w:rPr>
        <w:t xml:space="preserve"> </w:t>
      </w:r>
      <w:r w:rsidRPr="00791837">
        <w:t>технической</w:t>
      </w:r>
      <w:r w:rsidRPr="00791837">
        <w:rPr>
          <w:spacing w:val="-1"/>
        </w:rPr>
        <w:t xml:space="preserve"> </w:t>
      </w:r>
      <w:r w:rsidRPr="00791837">
        <w:t>или декоративно-художественной</w:t>
      </w:r>
    </w:p>
    <w:p w:rsidR="0083763A" w:rsidRPr="00791837" w:rsidRDefault="00791837" w:rsidP="00B34094">
      <w:pPr>
        <w:pStyle w:val="a3"/>
        <w:ind w:left="0" w:firstLine="567"/>
        <w:jc w:val="both"/>
      </w:pPr>
      <w:r w:rsidRPr="00791837">
        <w:t>задачей;</w:t>
      </w:r>
    </w:p>
    <w:p w:rsidR="0083763A" w:rsidRPr="00791837" w:rsidRDefault="00791837" w:rsidP="00B34094">
      <w:pPr>
        <w:pStyle w:val="a3"/>
        <w:spacing w:before="1"/>
        <w:ind w:left="0" w:firstLine="567"/>
        <w:jc w:val="both"/>
      </w:pPr>
      <w:r w:rsidRPr="00791837">
        <w:t>понимать</w:t>
      </w:r>
      <w:r w:rsidRPr="00791837">
        <w:rPr>
          <w:spacing w:val="-5"/>
        </w:rPr>
        <w:t xml:space="preserve"> </w:t>
      </w:r>
      <w:r w:rsidRPr="00791837">
        <w:t>технологический</w:t>
      </w:r>
      <w:r w:rsidRPr="00791837">
        <w:rPr>
          <w:spacing w:val="-5"/>
        </w:rPr>
        <w:t xml:space="preserve"> </w:t>
      </w:r>
      <w:r w:rsidRPr="00791837">
        <w:t>и</w:t>
      </w:r>
      <w:r w:rsidRPr="00791837">
        <w:rPr>
          <w:spacing w:val="-3"/>
        </w:rPr>
        <w:t xml:space="preserve"> </w:t>
      </w:r>
      <w:r w:rsidRPr="00791837">
        <w:t>практический</w:t>
      </w:r>
      <w:r w:rsidRPr="00791837">
        <w:rPr>
          <w:spacing w:val="-3"/>
        </w:rPr>
        <w:t xml:space="preserve"> </w:t>
      </w:r>
      <w:r w:rsidRPr="00791837">
        <w:t>смысл</w:t>
      </w:r>
      <w:r w:rsidRPr="00791837">
        <w:rPr>
          <w:spacing w:val="-5"/>
        </w:rPr>
        <w:t xml:space="preserve"> </w:t>
      </w:r>
      <w:r w:rsidRPr="00791837">
        <w:t>различных</w:t>
      </w:r>
      <w:r w:rsidRPr="00791837">
        <w:rPr>
          <w:spacing w:val="-2"/>
        </w:rPr>
        <w:t xml:space="preserve"> </w:t>
      </w:r>
      <w:r w:rsidRPr="00791837">
        <w:t>видов</w:t>
      </w:r>
      <w:r w:rsidRPr="00791837">
        <w:rPr>
          <w:spacing w:val="-3"/>
        </w:rPr>
        <w:t xml:space="preserve"> </w:t>
      </w:r>
      <w:r w:rsidRPr="00791837">
        <w:t>соединений</w:t>
      </w:r>
      <w:r w:rsidRPr="00791837">
        <w:rPr>
          <w:spacing w:val="-3"/>
        </w:rPr>
        <w:t xml:space="preserve"> </w:t>
      </w:r>
      <w:r w:rsidRPr="00791837">
        <w:t>в</w:t>
      </w:r>
      <w:r w:rsidRPr="00791837">
        <w:rPr>
          <w:spacing w:val="-5"/>
        </w:rPr>
        <w:t xml:space="preserve"> </w:t>
      </w:r>
      <w:r w:rsidRPr="00791837">
        <w:t>технических</w:t>
      </w:r>
      <w:r w:rsidRPr="00791837">
        <w:rPr>
          <w:spacing w:val="-57"/>
        </w:rPr>
        <w:t xml:space="preserve"> </w:t>
      </w:r>
      <w:r w:rsidRPr="00791837">
        <w:t>объектах, простейшие способы достижения прочности конструкций; использовать их при</w:t>
      </w:r>
      <w:r w:rsidRPr="00791837">
        <w:rPr>
          <w:spacing w:val="1"/>
        </w:rPr>
        <w:t xml:space="preserve"> </w:t>
      </w:r>
      <w:r w:rsidRPr="00791837">
        <w:t>решении</w:t>
      </w:r>
      <w:r w:rsidRPr="00791837">
        <w:rPr>
          <w:spacing w:val="-1"/>
        </w:rPr>
        <w:t xml:space="preserve"> </w:t>
      </w:r>
      <w:r w:rsidRPr="00791837">
        <w:t>простейших</w:t>
      </w:r>
      <w:r w:rsidRPr="00791837">
        <w:rPr>
          <w:spacing w:val="2"/>
        </w:rPr>
        <w:t xml:space="preserve"> </w:t>
      </w:r>
      <w:r w:rsidRPr="00791837">
        <w:t>конструкторских</w:t>
      </w:r>
      <w:r w:rsidRPr="00791837">
        <w:rPr>
          <w:spacing w:val="2"/>
        </w:rPr>
        <w:t xml:space="preserve"> </w:t>
      </w:r>
      <w:r w:rsidRPr="00791837">
        <w:t>задач;</w:t>
      </w:r>
    </w:p>
    <w:p w:rsidR="0083763A" w:rsidRPr="00791837" w:rsidRDefault="00791837" w:rsidP="00B34094">
      <w:pPr>
        <w:pStyle w:val="a3"/>
        <w:ind w:left="0" w:firstLine="567"/>
        <w:jc w:val="both"/>
      </w:pPr>
      <w:r w:rsidRPr="00791837">
        <w:t>конструировать</w:t>
      </w:r>
      <w:r w:rsidRPr="00791837">
        <w:rPr>
          <w:spacing w:val="-3"/>
        </w:rPr>
        <w:t xml:space="preserve"> </w:t>
      </w:r>
      <w:r w:rsidRPr="00791837">
        <w:t>и</w:t>
      </w:r>
      <w:r w:rsidRPr="00791837">
        <w:rPr>
          <w:spacing w:val="-3"/>
        </w:rPr>
        <w:t xml:space="preserve"> </w:t>
      </w:r>
      <w:r w:rsidRPr="00791837">
        <w:t>моделировать</w:t>
      </w:r>
      <w:r w:rsidRPr="00791837">
        <w:rPr>
          <w:spacing w:val="-2"/>
        </w:rPr>
        <w:t xml:space="preserve"> </w:t>
      </w:r>
      <w:r w:rsidRPr="00791837">
        <w:t>изделия</w:t>
      </w:r>
      <w:r w:rsidRPr="00791837">
        <w:rPr>
          <w:spacing w:val="-4"/>
        </w:rPr>
        <w:t xml:space="preserve"> </w:t>
      </w:r>
      <w:r w:rsidRPr="00791837">
        <w:t>из</w:t>
      </w:r>
      <w:r w:rsidRPr="00791837">
        <w:rPr>
          <w:spacing w:val="-3"/>
        </w:rPr>
        <w:t xml:space="preserve"> </w:t>
      </w:r>
      <w:r w:rsidRPr="00791837">
        <w:t>разных</w:t>
      </w:r>
      <w:r w:rsidRPr="00791837">
        <w:rPr>
          <w:spacing w:val="-1"/>
        </w:rPr>
        <w:t xml:space="preserve"> </w:t>
      </w:r>
      <w:r w:rsidRPr="00791837">
        <w:t>материалов</w:t>
      </w:r>
      <w:r w:rsidRPr="00791837">
        <w:rPr>
          <w:spacing w:val="-4"/>
        </w:rPr>
        <w:t xml:space="preserve"> </w:t>
      </w:r>
      <w:r w:rsidRPr="00791837">
        <w:t>и</w:t>
      </w:r>
      <w:r w:rsidRPr="00791837">
        <w:rPr>
          <w:spacing w:val="-3"/>
        </w:rPr>
        <w:t xml:space="preserve"> </w:t>
      </w:r>
      <w:r w:rsidRPr="00791837">
        <w:t>наборов «Конструктор»</w:t>
      </w:r>
      <w:r w:rsidRPr="00791837">
        <w:rPr>
          <w:spacing w:val="-11"/>
        </w:rPr>
        <w:t xml:space="preserve"> </w:t>
      </w:r>
      <w:r w:rsidRPr="00791837">
        <w:t>по</w:t>
      </w:r>
      <w:r w:rsidRPr="00791837">
        <w:rPr>
          <w:spacing w:val="-57"/>
        </w:rPr>
        <w:t xml:space="preserve"> </w:t>
      </w:r>
      <w:r w:rsidRPr="00791837">
        <w:t>заданным техническим, технологическим и декоративно-художественным условиям;</w:t>
      </w:r>
      <w:r w:rsidRPr="00791837">
        <w:rPr>
          <w:spacing w:val="1"/>
        </w:rPr>
        <w:t xml:space="preserve"> </w:t>
      </w:r>
      <w:r w:rsidRPr="00791837">
        <w:t>изменять</w:t>
      </w:r>
      <w:r w:rsidRPr="00791837">
        <w:rPr>
          <w:spacing w:val="-2"/>
        </w:rPr>
        <w:t xml:space="preserve"> </w:t>
      </w:r>
      <w:r w:rsidRPr="00791837">
        <w:t>конструкцию</w:t>
      </w:r>
      <w:r w:rsidRPr="00791837">
        <w:rPr>
          <w:spacing w:val="-2"/>
        </w:rPr>
        <w:t xml:space="preserve"> </w:t>
      </w:r>
      <w:r w:rsidRPr="00791837">
        <w:t>изделия</w:t>
      </w:r>
      <w:r w:rsidRPr="00791837">
        <w:rPr>
          <w:spacing w:val="-3"/>
        </w:rPr>
        <w:t xml:space="preserve"> </w:t>
      </w:r>
      <w:r w:rsidRPr="00791837">
        <w:t>по заданным</w:t>
      </w:r>
      <w:r w:rsidRPr="00791837">
        <w:rPr>
          <w:spacing w:val="1"/>
        </w:rPr>
        <w:t xml:space="preserve"> </w:t>
      </w:r>
      <w:r w:rsidRPr="00791837">
        <w:t>условиям;</w:t>
      </w:r>
    </w:p>
    <w:p w:rsidR="0083763A" w:rsidRPr="00791837" w:rsidRDefault="00791837" w:rsidP="00B34094">
      <w:pPr>
        <w:pStyle w:val="a3"/>
        <w:ind w:left="0" w:firstLine="567"/>
        <w:jc w:val="both"/>
      </w:pPr>
      <w:r w:rsidRPr="00791837">
        <w:t>выбирать способ соединения и соединительный материал в зависимости от требований</w:t>
      </w:r>
      <w:r w:rsidRPr="00791837">
        <w:rPr>
          <w:spacing w:val="-57"/>
        </w:rPr>
        <w:t xml:space="preserve"> </w:t>
      </w:r>
      <w:r w:rsidRPr="00791837">
        <w:t>конструкции;</w:t>
      </w:r>
    </w:p>
    <w:p w:rsidR="0083763A" w:rsidRPr="00791837" w:rsidRDefault="00791837" w:rsidP="00B34094">
      <w:pPr>
        <w:pStyle w:val="a3"/>
        <w:ind w:left="0" w:firstLine="567"/>
        <w:jc w:val="both"/>
      </w:pPr>
      <w:r w:rsidRPr="00791837">
        <w:t>называть несколько видов информационных технологий и соответствующих способов</w:t>
      </w:r>
      <w:r w:rsidRPr="00791837">
        <w:rPr>
          <w:spacing w:val="-58"/>
        </w:rPr>
        <w:t xml:space="preserve"> </w:t>
      </w:r>
      <w:r w:rsidRPr="00791837">
        <w:t>передачи</w:t>
      </w:r>
      <w:r w:rsidRPr="00791837">
        <w:rPr>
          <w:spacing w:val="-1"/>
        </w:rPr>
        <w:t xml:space="preserve"> </w:t>
      </w:r>
      <w:r w:rsidRPr="00791837">
        <w:t>информации (из реального окружения</w:t>
      </w:r>
      <w:r w:rsidRPr="00791837">
        <w:rPr>
          <w:spacing w:val="1"/>
        </w:rPr>
        <w:t xml:space="preserve"> </w:t>
      </w:r>
      <w:r w:rsidRPr="00791837">
        <w:t>учащихся);</w:t>
      </w:r>
    </w:p>
    <w:p w:rsidR="0083763A" w:rsidRPr="00791837" w:rsidRDefault="00791837" w:rsidP="00B34094">
      <w:pPr>
        <w:pStyle w:val="a3"/>
        <w:ind w:left="0" w:firstLine="567"/>
        <w:jc w:val="both"/>
      </w:pPr>
      <w:r w:rsidRPr="00791837">
        <w:t>понимать</w:t>
      </w:r>
      <w:r w:rsidRPr="00791837">
        <w:rPr>
          <w:spacing w:val="-5"/>
        </w:rPr>
        <w:t xml:space="preserve"> </w:t>
      </w:r>
      <w:r w:rsidRPr="00791837">
        <w:t>назначение</w:t>
      </w:r>
      <w:r w:rsidRPr="00791837">
        <w:rPr>
          <w:spacing w:val="-4"/>
        </w:rPr>
        <w:t xml:space="preserve"> </w:t>
      </w:r>
      <w:r w:rsidRPr="00791837">
        <w:t>основных</w:t>
      </w:r>
      <w:r w:rsidRPr="00791837">
        <w:rPr>
          <w:spacing w:val="-1"/>
        </w:rPr>
        <w:t xml:space="preserve"> </w:t>
      </w:r>
      <w:r w:rsidRPr="00791837">
        <w:t>устройств</w:t>
      </w:r>
      <w:r w:rsidRPr="00791837">
        <w:rPr>
          <w:spacing w:val="-3"/>
        </w:rPr>
        <w:t xml:space="preserve"> </w:t>
      </w:r>
      <w:r w:rsidRPr="00791837">
        <w:t>персонального</w:t>
      </w:r>
      <w:r w:rsidRPr="00791837">
        <w:rPr>
          <w:spacing w:val="-4"/>
        </w:rPr>
        <w:t xml:space="preserve"> </w:t>
      </w:r>
      <w:r w:rsidRPr="00791837">
        <w:t>компьютера</w:t>
      </w:r>
      <w:r w:rsidRPr="00791837">
        <w:rPr>
          <w:spacing w:val="-4"/>
        </w:rPr>
        <w:t xml:space="preserve"> </w:t>
      </w:r>
      <w:r w:rsidRPr="00791837">
        <w:t>для</w:t>
      </w:r>
      <w:r w:rsidRPr="00791837">
        <w:rPr>
          <w:spacing w:val="-4"/>
        </w:rPr>
        <w:t xml:space="preserve"> </w:t>
      </w:r>
      <w:r w:rsidRPr="00791837">
        <w:t>ввода,</w:t>
      </w:r>
      <w:r w:rsidRPr="00791837">
        <w:rPr>
          <w:spacing w:val="-3"/>
        </w:rPr>
        <w:t xml:space="preserve"> </w:t>
      </w:r>
      <w:r w:rsidRPr="00791837">
        <w:t>вывода</w:t>
      </w:r>
      <w:r w:rsidRPr="00791837">
        <w:rPr>
          <w:spacing w:val="-6"/>
        </w:rPr>
        <w:t xml:space="preserve"> </w:t>
      </w:r>
      <w:r w:rsidRPr="00791837">
        <w:t>и</w:t>
      </w:r>
      <w:r w:rsidRPr="00791837">
        <w:rPr>
          <w:spacing w:val="-57"/>
        </w:rPr>
        <w:t xml:space="preserve"> </w:t>
      </w:r>
      <w:r w:rsidRPr="00791837">
        <w:t>обработки</w:t>
      </w:r>
      <w:r w:rsidRPr="00791837">
        <w:rPr>
          <w:spacing w:val="-3"/>
        </w:rPr>
        <w:t xml:space="preserve"> </w:t>
      </w:r>
      <w:r w:rsidRPr="00791837">
        <w:t>информации;</w:t>
      </w:r>
    </w:p>
    <w:p w:rsidR="0083763A" w:rsidRPr="00791837" w:rsidRDefault="00791837" w:rsidP="00B34094">
      <w:pPr>
        <w:pStyle w:val="a3"/>
        <w:ind w:left="0" w:firstLine="567"/>
        <w:jc w:val="both"/>
      </w:pPr>
      <w:r w:rsidRPr="00791837">
        <w:t>выполнять</w:t>
      </w:r>
      <w:r w:rsidRPr="00791837">
        <w:rPr>
          <w:spacing w:val="-2"/>
        </w:rPr>
        <w:t xml:space="preserve"> </w:t>
      </w:r>
      <w:r w:rsidRPr="00791837">
        <w:t>основные</w:t>
      </w:r>
      <w:r w:rsidRPr="00791837">
        <w:rPr>
          <w:spacing w:val="-4"/>
        </w:rPr>
        <w:t xml:space="preserve"> </w:t>
      </w:r>
      <w:r w:rsidRPr="00791837">
        <w:t>правила</w:t>
      </w:r>
      <w:r w:rsidRPr="00791837">
        <w:rPr>
          <w:spacing w:val="-3"/>
        </w:rPr>
        <w:t xml:space="preserve"> </w:t>
      </w:r>
      <w:r w:rsidRPr="00791837">
        <w:t>безопасной</w:t>
      </w:r>
      <w:r w:rsidRPr="00791837">
        <w:rPr>
          <w:spacing w:val="-3"/>
        </w:rPr>
        <w:t xml:space="preserve"> </w:t>
      </w:r>
      <w:r w:rsidRPr="00791837">
        <w:t>работы</w:t>
      </w:r>
      <w:r w:rsidRPr="00791837">
        <w:rPr>
          <w:spacing w:val="-2"/>
        </w:rPr>
        <w:t xml:space="preserve"> </w:t>
      </w:r>
      <w:r w:rsidRPr="00791837">
        <w:t>на</w:t>
      </w:r>
      <w:r w:rsidRPr="00791837">
        <w:rPr>
          <w:spacing w:val="-3"/>
        </w:rPr>
        <w:t xml:space="preserve"> </w:t>
      </w:r>
      <w:r w:rsidRPr="00791837">
        <w:t>компьютере;</w:t>
      </w:r>
    </w:p>
    <w:p w:rsidR="0083763A" w:rsidRPr="00791837" w:rsidRDefault="00791837" w:rsidP="00B34094">
      <w:pPr>
        <w:pStyle w:val="a3"/>
        <w:ind w:left="0" w:firstLine="567"/>
        <w:jc w:val="both"/>
      </w:pPr>
      <w:r w:rsidRPr="00791837">
        <w:t>использовать возможности компьютера и информационно-коммуникационных технологий для</w:t>
      </w:r>
      <w:r w:rsidRPr="00791837">
        <w:rPr>
          <w:spacing w:val="-57"/>
        </w:rPr>
        <w:t xml:space="preserve"> </w:t>
      </w:r>
      <w:r w:rsidRPr="00791837">
        <w:t>поиска</w:t>
      </w:r>
      <w:r w:rsidRPr="00791837">
        <w:rPr>
          <w:spacing w:val="-3"/>
        </w:rPr>
        <w:t xml:space="preserve"> </w:t>
      </w:r>
      <w:r w:rsidRPr="00791837">
        <w:t>необходимой</w:t>
      </w:r>
      <w:r w:rsidRPr="00791837">
        <w:rPr>
          <w:spacing w:val="-2"/>
        </w:rPr>
        <w:t xml:space="preserve"> </w:t>
      </w:r>
      <w:r w:rsidRPr="00791837">
        <w:t>информации</w:t>
      </w:r>
      <w:r w:rsidRPr="00791837">
        <w:rPr>
          <w:spacing w:val="-2"/>
        </w:rPr>
        <w:t xml:space="preserve"> </w:t>
      </w:r>
      <w:r w:rsidRPr="00791837">
        <w:t>при</w:t>
      </w:r>
      <w:r w:rsidRPr="00791837">
        <w:rPr>
          <w:spacing w:val="-2"/>
        </w:rPr>
        <w:t xml:space="preserve"> </w:t>
      </w:r>
      <w:r w:rsidRPr="00791837">
        <w:t>выполнении</w:t>
      </w:r>
      <w:r w:rsidRPr="00791837">
        <w:rPr>
          <w:spacing w:val="-2"/>
        </w:rPr>
        <w:t xml:space="preserve"> </w:t>
      </w:r>
      <w:r w:rsidRPr="00791837">
        <w:t>обучающих,</w:t>
      </w:r>
      <w:r w:rsidRPr="00791837">
        <w:rPr>
          <w:spacing w:val="-2"/>
        </w:rPr>
        <w:t xml:space="preserve"> </w:t>
      </w:r>
      <w:r w:rsidRPr="00791837">
        <w:t>творческих и</w:t>
      </w:r>
      <w:r w:rsidRPr="00791837">
        <w:rPr>
          <w:spacing w:val="-2"/>
        </w:rPr>
        <w:t xml:space="preserve"> </w:t>
      </w:r>
      <w:r w:rsidRPr="00791837">
        <w:t>проектных</w:t>
      </w:r>
    </w:p>
    <w:p w:rsidR="0083763A" w:rsidRPr="00791837" w:rsidRDefault="00791837" w:rsidP="00B34094">
      <w:pPr>
        <w:pStyle w:val="a3"/>
        <w:ind w:left="0" w:firstLine="567"/>
        <w:jc w:val="both"/>
      </w:pPr>
      <w:r w:rsidRPr="00791837">
        <w:t>заданий;</w:t>
      </w:r>
    </w:p>
    <w:p w:rsidR="0083763A" w:rsidRPr="00791837" w:rsidRDefault="00791837" w:rsidP="00B34094">
      <w:pPr>
        <w:pStyle w:val="a3"/>
        <w:spacing w:before="1"/>
        <w:ind w:left="0" w:firstLine="567"/>
        <w:jc w:val="both"/>
      </w:pPr>
      <w:r w:rsidRPr="00791837">
        <w:t>выполнять</w:t>
      </w:r>
      <w:r w:rsidRPr="00791837">
        <w:rPr>
          <w:spacing w:val="-3"/>
        </w:rPr>
        <w:t xml:space="preserve"> </w:t>
      </w:r>
      <w:r w:rsidRPr="00791837">
        <w:t>проектные</w:t>
      </w:r>
      <w:r w:rsidRPr="00791837">
        <w:rPr>
          <w:spacing w:val="-4"/>
        </w:rPr>
        <w:t xml:space="preserve"> </w:t>
      </w:r>
      <w:r w:rsidRPr="00791837">
        <w:t>задания</w:t>
      </w:r>
      <w:r w:rsidRPr="00791837">
        <w:rPr>
          <w:spacing w:val="-2"/>
        </w:rPr>
        <w:t xml:space="preserve"> </w:t>
      </w:r>
      <w:r w:rsidRPr="00791837">
        <w:t>в</w:t>
      </w:r>
      <w:r w:rsidRPr="00791837">
        <w:rPr>
          <w:spacing w:val="-3"/>
        </w:rPr>
        <w:t xml:space="preserve"> </w:t>
      </w:r>
      <w:r w:rsidRPr="00791837">
        <w:t>соответствии</w:t>
      </w:r>
      <w:r w:rsidRPr="00791837">
        <w:rPr>
          <w:spacing w:val="-2"/>
        </w:rPr>
        <w:t xml:space="preserve"> </w:t>
      </w:r>
      <w:r w:rsidRPr="00791837">
        <w:t>с</w:t>
      </w:r>
      <w:r w:rsidRPr="00791837">
        <w:rPr>
          <w:spacing w:val="-3"/>
        </w:rPr>
        <w:t xml:space="preserve"> </w:t>
      </w:r>
      <w:r w:rsidRPr="00791837">
        <w:t>содержанием</w:t>
      </w:r>
      <w:r w:rsidRPr="00791837">
        <w:rPr>
          <w:spacing w:val="-3"/>
        </w:rPr>
        <w:t xml:space="preserve"> </w:t>
      </w:r>
      <w:r w:rsidRPr="00791837">
        <w:t>изученного</w:t>
      </w:r>
      <w:r w:rsidRPr="00791837">
        <w:rPr>
          <w:spacing w:val="-2"/>
        </w:rPr>
        <w:t xml:space="preserve"> </w:t>
      </w:r>
      <w:r w:rsidRPr="00791837">
        <w:t>материала</w:t>
      </w:r>
      <w:r w:rsidRPr="00791837">
        <w:rPr>
          <w:spacing w:val="-3"/>
        </w:rPr>
        <w:t xml:space="preserve"> </w:t>
      </w:r>
      <w:r w:rsidRPr="00791837">
        <w:t>на</w:t>
      </w:r>
      <w:r w:rsidRPr="00791837">
        <w:rPr>
          <w:spacing w:val="-3"/>
        </w:rPr>
        <w:t xml:space="preserve"> </w:t>
      </w:r>
      <w:r w:rsidRPr="00791837">
        <w:t>основе</w:t>
      </w:r>
      <w:r w:rsidRPr="00791837">
        <w:rPr>
          <w:spacing w:val="-57"/>
        </w:rPr>
        <w:t xml:space="preserve"> </w:t>
      </w:r>
      <w:r w:rsidRPr="00791837">
        <w:t>полученных знаний и</w:t>
      </w:r>
      <w:r w:rsidRPr="00791837">
        <w:rPr>
          <w:spacing w:val="3"/>
        </w:rPr>
        <w:t xml:space="preserve"> </w:t>
      </w:r>
      <w:r w:rsidRPr="00791837">
        <w:t>умений.</w:t>
      </w:r>
    </w:p>
    <w:p w:rsidR="0083763A" w:rsidRPr="00791837" w:rsidRDefault="00791837" w:rsidP="00AF7ABE">
      <w:pPr>
        <w:pStyle w:val="2"/>
        <w:numPr>
          <w:ilvl w:val="0"/>
          <w:numId w:val="82"/>
        </w:numPr>
        <w:tabs>
          <w:tab w:val="left" w:pos="718"/>
        </w:tabs>
        <w:spacing w:before="4"/>
        <w:ind w:left="0" w:firstLine="567"/>
      </w:pPr>
      <w:r w:rsidRPr="00791837">
        <w:t>КЛАСС</w:t>
      </w:r>
    </w:p>
    <w:p w:rsidR="0083763A" w:rsidRPr="00791837" w:rsidRDefault="00791837" w:rsidP="00B34094">
      <w:pPr>
        <w:pStyle w:val="a3"/>
        <w:spacing w:line="274" w:lineRule="exact"/>
        <w:ind w:left="0" w:firstLine="567"/>
        <w:jc w:val="both"/>
      </w:pPr>
      <w:r w:rsidRPr="00791837">
        <w:t>К</w:t>
      </w:r>
      <w:r w:rsidRPr="00791837">
        <w:rPr>
          <w:spacing w:val="-2"/>
        </w:rPr>
        <w:t xml:space="preserve"> </w:t>
      </w:r>
      <w:r w:rsidRPr="00791837">
        <w:t>концу</w:t>
      </w:r>
      <w:r w:rsidRPr="00791837">
        <w:rPr>
          <w:spacing w:val="-9"/>
        </w:rPr>
        <w:t xml:space="preserve"> </w:t>
      </w:r>
      <w:r w:rsidRPr="00791837">
        <w:t>обучения</w:t>
      </w:r>
      <w:r w:rsidRPr="00791837">
        <w:rPr>
          <w:spacing w:val="-2"/>
        </w:rPr>
        <w:t xml:space="preserve"> </w:t>
      </w:r>
      <w:r w:rsidRPr="00791837">
        <w:t>в</w:t>
      </w:r>
      <w:r w:rsidRPr="00791837">
        <w:rPr>
          <w:spacing w:val="-2"/>
        </w:rPr>
        <w:t xml:space="preserve"> </w:t>
      </w:r>
      <w:r w:rsidRPr="00791837">
        <w:t>четвёртом</w:t>
      </w:r>
      <w:r w:rsidRPr="00791837">
        <w:rPr>
          <w:spacing w:val="-2"/>
        </w:rPr>
        <w:t xml:space="preserve"> </w:t>
      </w:r>
      <w:r w:rsidRPr="00791837">
        <w:t>классе</w:t>
      </w:r>
      <w:r w:rsidRPr="00791837">
        <w:rPr>
          <w:spacing w:val="-2"/>
        </w:rPr>
        <w:t xml:space="preserve"> </w:t>
      </w:r>
      <w:r w:rsidRPr="00791837">
        <w:t>обучающийся</w:t>
      </w:r>
      <w:r w:rsidRPr="00791837">
        <w:rPr>
          <w:spacing w:val="-2"/>
        </w:rPr>
        <w:t xml:space="preserve"> </w:t>
      </w:r>
      <w:r w:rsidRPr="00791837">
        <w:t>научится:</w:t>
      </w:r>
    </w:p>
    <w:p w:rsidR="0083763A" w:rsidRPr="00791837" w:rsidRDefault="00791837" w:rsidP="00B34094">
      <w:pPr>
        <w:pStyle w:val="a3"/>
        <w:ind w:left="0" w:firstLine="567"/>
        <w:jc w:val="both"/>
      </w:pPr>
      <w:r w:rsidRPr="00791837">
        <w:lastRenderedPageBreak/>
        <w:t>формировать общее представление о мире профессий, их социальном значении; о творчестве и</w:t>
      </w:r>
      <w:r w:rsidRPr="00791837">
        <w:rPr>
          <w:spacing w:val="-58"/>
        </w:rPr>
        <w:t xml:space="preserve"> </w:t>
      </w:r>
      <w:r w:rsidRPr="00791837">
        <w:t>творческих профессиях, о мировых достижениях в области техники и искусства (в</w:t>
      </w:r>
      <w:r w:rsidRPr="00791837">
        <w:rPr>
          <w:spacing w:val="1"/>
        </w:rPr>
        <w:t xml:space="preserve"> </w:t>
      </w:r>
      <w:r w:rsidRPr="00791837">
        <w:t>рамках</w:t>
      </w:r>
      <w:r w:rsidRPr="00791837">
        <w:rPr>
          <w:spacing w:val="1"/>
        </w:rPr>
        <w:t xml:space="preserve"> </w:t>
      </w:r>
      <w:r w:rsidRPr="00791837">
        <w:t>изученного),</w:t>
      </w:r>
      <w:r w:rsidRPr="00791837">
        <w:rPr>
          <w:spacing w:val="-1"/>
        </w:rPr>
        <w:t xml:space="preserve"> </w:t>
      </w:r>
      <w:r w:rsidRPr="00791837">
        <w:t>о наиболее</w:t>
      </w:r>
      <w:r w:rsidRPr="00791837">
        <w:rPr>
          <w:spacing w:val="-3"/>
        </w:rPr>
        <w:t xml:space="preserve"> </w:t>
      </w:r>
      <w:r w:rsidRPr="00791837">
        <w:t>значимых</w:t>
      </w:r>
      <w:r w:rsidRPr="00791837">
        <w:rPr>
          <w:spacing w:val="1"/>
        </w:rPr>
        <w:t xml:space="preserve"> </w:t>
      </w:r>
      <w:r w:rsidRPr="00791837">
        <w:t>окружающих</w:t>
      </w:r>
      <w:r w:rsidRPr="00791837">
        <w:rPr>
          <w:spacing w:val="-1"/>
        </w:rPr>
        <w:t xml:space="preserve"> </w:t>
      </w:r>
      <w:r w:rsidRPr="00791837">
        <w:t>производствах;</w:t>
      </w:r>
    </w:p>
    <w:p w:rsidR="0083763A" w:rsidRPr="00791837" w:rsidRDefault="00791837" w:rsidP="00B34094">
      <w:pPr>
        <w:pStyle w:val="a3"/>
        <w:spacing w:before="1"/>
        <w:ind w:left="0" w:firstLine="567"/>
        <w:jc w:val="both"/>
      </w:pPr>
      <w:r w:rsidRPr="00791837">
        <w:t>на основе анализа задания самостоятельно организовывать рабочее место в зависимости от</w:t>
      </w:r>
      <w:r w:rsidRPr="00791837">
        <w:rPr>
          <w:spacing w:val="-58"/>
        </w:rPr>
        <w:t xml:space="preserve"> </w:t>
      </w:r>
      <w:r w:rsidRPr="00791837">
        <w:t>вида</w:t>
      </w:r>
      <w:r w:rsidRPr="00791837">
        <w:rPr>
          <w:spacing w:val="-2"/>
        </w:rPr>
        <w:t xml:space="preserve"> </w:t>
      </w:r>
      <w:r w:rsidRPr="00791837">
        <w:t>работы, осуществлять планирование</w:t>
      </w:r>
      <w:r w:rsidRPr="00791837">
        <w:rPr>
          <w:spacing w:val="-2"/>
        </w:rPr>
        <w:t xml:space="preserve"> </w:t>
      </w:r>
      <w:r w:rsidRPr="00791837">
        <w:t>трудового процесса;</w:t>
      </w:r>
    </w:p>
    <w:p w:rsidR="0083763A" w:rsidRPr="00791837" w:rsidRDefault="00791837" w:rsidP="00B34094">
      <w:pPr>
        <w:pStyle w:val="a3"/>
        <w:ind w:left="0" w:firstLine="567"/>
        <w:jc w:val="both"/>
      </w:pPr>
      <w:r w:rsidRPr="00791837">
        <w:t>самостоятельно</w:t>
      </w:r>
      <w:r w:rsidRPr="00791837">
        <w:rPr>
          <w:spacing w:val="-4"/>
        </w:rPr>
        <w:t xml:space="preserve"> </w:t>
      </w:r>
      <w:r w:rsidRPr="00791837">
        <w:t>планировать</w:t>
      </w:r>
      <w:r w:rsidRPr="00791837">
        <w:rPr>
          <w:spacing w:val="-2"/>
        </w:rPr>
        <w:t xml:space="preserve"> </w:t>
      </w:r>
      <w:r w:rsidRPr="00791837">
        <w:t>и</w:t>
      </w:r>
      <w:r w:rsidRPr="00791837">
        <w:rPr>
          <w:spacing w:val="-3"/>
        </w:rPr>
        <w:t xml:space="preserve"> </w:t>
      </w:r>
      <w:r w:rsidRPr="00791837">
        <w:t>выполнять</w:t>
      </w:r>
      <w:r w:rsidRPr="00791837">
        <w:rPr>
          <w:spacing w:val="-3"/>
        </w:rPr>
        <w:t xml:space="preserve"> </w:t>
      </w:r>
      <w:r w:rsidRPr="00791837">
        <w:t>практическое</w:t>
      </w:r>
      <w:r w:rsidRPr="00791837">
        <w:rPr>
          <w:spacing w:val="-4"/>
        </w:rPr>
        <w:t xml:space="preserve"> </w:t>
      </w:r>
      <w:r w:rsidRPr="00791837">
        <w:t>задание</w:t>
      </w:r>
      <w:r w:rsidRPr="00791837">
        <w:rPr>
          <w:spacing w:val="-4"/>
        </w:rPr>
        <w:t xml:space="preserve"> </w:t>
      </w:r>
      <w:r w:rsidRPr="00791837">
        <w:t>(практическую</w:t>
      </w:r>
      <w:r w:rsidRPr="00791837">
        <w:rPr>
          <w:spacing w:val="-3"/>
        </w:rPr>
        <w:t xml:space="preserve"> </w:t>
      </w:r>
      <w:r w:rsidRPr="00791837">
        <w:t>работу)</w:t>
      </w:r>
      <w:r w:rsidRPr="00791837">
        <w:rPr>
          <w:spacing w:val="-3"/>
        </w:rPr>
        <w:t xml:space="preserve"> </w:t>
      </w:r>
      <w:r w:rsidRPr="00791837">
        <w:t>с</w:t>
      </w:r>
      <w:r w:rsidRPr="00791837">
        <w:rPr>
          <w:spacing w:val="-57"/>
        </w:rPr>
        <w:t xml:space="preserve"> </w:t>
      </w:r>
      <w:r w:rsidRPr="00791837">
        <w:t>опорой</w:t>
      </w:r>
      <w:r w:rsidRPr="00791837">
        <w:rPr>
          <w:spacing w:val="-1"/>
        </w:rPr>
        <w:t xml:space="preserve"> </w:t>
      </w:r>
      <w:r w:rsidRPr="00791837">
        <w:t>на</w:t>
      </w:r>
      <w:r w:rsidRPr="00791837">
        <w:rPr>
          <w:spacing w:val="-4"/>
        </w:rPr>
        <w:t xml:space="preserve"> </w:t>
      </w:r>
      <w:r w:rsidRPr="00791837">
        <w:t>инструкционную</w:t>
      </w:r>
    </w:p>
    <w:p w:rsidR="0083763A" w:rsidRPr="00791837" w:rsidRDefault="00791837" w:rsidP="00B34094">
      <w:pPr>
        <w:pStyle w:val="a3"/>
        <w:ind w:left="0" w:firstLine="567"/>
        <w:jc w:val="both"/>
      </w:pPr>
      <w:r w:rsidRPr="00791837">
        <w:t>(технологическую)</w:t>
      </w:r>
      <w:r w:rsidRPr="00791837">
        <w:rPr>
          <w:spacing w:val="-3"/>
        </w:rPr>
        <w:t xml:space="preserve"> </w:t>
      </w:r>
      <w:r w:rsidRPr="00791837">
        <w:t>карту</w:t>
      </w:r>
      <w:r w:rsidRPr="00791837">
        <w:rPr>
          <w:spacing w:val="-6"/>
        </w:rPr>
        <w:t xml:space="preserve"> </w:t>
      </w:r>
      <w:r w:rsidRPr="00791837">
        <w:t>или</w:t>
      </w:r>
      <w:r w:rsidRPr="00791837">
        <w:rPr>
          <w:spacing w:val="-2"/>
        </w:rPr>
        <w:t xml:space="preserve"> </w:t>
      </w:r>
      <w:r w:rsidRPr="00791837">
        <w:t>творческий</w:t>
      </w:r>
      <w:r w:rsidRPr="00791837">
        <w:rPr>
          <w:spacing w:val="-2"/>
        </w:rPr>
        <w:t xml:space="preserve"> </w:t>
      </w:r>
      <w:r w:rsidRPr="00791837">
        <w:t>замысел;</w:t>
      </w:r>
      <w:r w:rsidRPr="00791837">
        <w:rPr>
          <w:spacing w:val="-3"/>
        </w:rPr>
        <w:t xml:space="preserve"> </w:t>
      </w:r>
      <w:r w:rsidRPr="00791837">
        <w:t>при</w:t>
      </w:r>
      <w:r w:rsidRPr="00791837">
        <w:rPr>
          <w:spacing w:val="-3"/>
        </w:rPr>
        <w:t xml:space="preserve"> </w:t>
      </w:r>
      <w:r w:rsidRPr="00791837">
        <w:t>необходимости</w:t>
      </w:r>
      <w:r w:rsidRPr="00791837">
        <w:rPr>
          <w:spacing w:val="-2"/>
        </w:rPr>
        <w:t xml:space="preserve"> </w:t>
      </w:r>
      <w:r w:rsidRPr="00791837">
        <w:t>вносить</w:t>
      </w:r>
      <w:r w:rsidRPr="00791837">
        <w:rPr>
          <w:spacing w:val="-2"/>
        </w:rPr>
        <w:t xml:space="preserve"> </w:t>
      </w:r>
      <w:r w:rsidRPr="00791837">
        <w:t>коррективы</w:t>
      </w:r>
      <w:r w:rsidRPr="00791837">
        <w:rPr>
          <w:spacing w:val="-7"/>
        </w:rPr>
        <w:t xml:space="preserve"> </w:t>
      </w:r>
      <w:r w:rsidRPr="00791837">
        <w:t>в</w:t>
      </w:r>
      <w:r w:rsidRPr="00791837">
        <w:rPr>
          <w:spacing w:val="-57"/>
        </w:rPr>
        <w:t xml:space="preserve"> </w:t>
      </w:r>
      <w:r w:rsidRPr="00791837">
        <w:t>выполняемые</w:t>
      </w:r>
      <w:r w:rsidRPr="00791837">
        <w:rPr>
          <w:spacing w:val="-3"/>
        </w:rPr>
        <w:t xml:space="preserve"> </w:t>
      </w:r>
      <w:r w:rsidRPr="00791837">
        <w:t>действия;</w:t>
      </w:r>
    </w:p>
    <w:p w:rsidR="0083763A" w:rsidRPr="00791837" w:rsidRDefault="00791837" w:rsidP="00B34094">
      <w:pPr>
        <w:pStyle w:val="a3"/>
        <w:ind w:left="0" w:firstLine="567"/>
        <w:jc w:val="both"/>
      </w:pPr>
      <w:r w:rsidRPr="00791837">
        <w:t>понимать элементарные основы бытовой культуры, выполнять доступные действия по</w:t>
      </w:r>
      <w:r w:rsidRPr="00791837">
        <w:rPr>
          <w:spacing w:val="-57"/>
        </w:rPr>
        <w:t xml:space="preserve"> </w:t>
      </w:r>
      <w:r w:rsidRPr="00791837">
        <w:t>самообслуживанию</w:t>
      </w:r>
      <w:r w:rsidRPr="00791837">
        <w:rPr>
          <w:spacing w:val="-1"/>
        </w:rPr>
        <w:t xml:space="preserve"> </w:t>
      </w:r>
      <w:r w:rsidRPr="00791837">
        <w:t>и доступные</w:t>
      </w:r>
      <w:r w:rsidRPr="00791837">
        <w:rPr>
          <w:spacing w:val="-2"/>
        </w:rPr>
        <w:t xml:space="preserve"> </w:t>
      </w:r>
      <w:r w:rsidRPr="00791837">
        <w:t>виды</w:t>
      </w:r>
      <w:r w:rsidRPr="00791837">
        <w:rPr>
          <w:spacing w:val="-1"/>
        </w:rPr>
        <w:t xml:space="preserve"> </w:t>
      </w:r>
      <w:r w:rsidRPr="00791837">
        <w:t>домашнего</w:t>
      </w:r>
      <w:r w:rsidRPr="00791837">
        <w:rPr>
          <w:spacing w:val="-1"/>
        </w:rPr>
        <w:t xml:space="preserve"> </w:t>
      </w:r>
      <w:r w:rsidRPr="00791837">
        <w:t>труда;</w:t>
      </w:r>
    </w:p>
    <w:p w:rsidR="0083763A" w:rsidRPr="00791837" w:rsidRDefault="00791837" w:rsidP="00B34094">
      <w:pPr>
        <w:pStyle w:val="a3"/>
        <w:ind w:left="0" w:firstLine="567"/>
        <w:jc w:val="both"/>
      </w:pPr>
      <w:r w:rsidRPr="00791837">
        <w:t>выполнять</w:t>
      </w:r>
      <w:r w:rsidRPr="00791837">
        <w:rPr>
          <w:spacing w:val="-1"/>
        </w:rPr>
        <w:t xml:space="preserve"> </w:t>
      </w:r>
      <w:r w:rsidRPr="00791837">
        <w:t>более</w:t>
      </w:r>
      <w:r w:rsidRPr="00791837">
        <w:rPr>
          <w:spacing w:val="-2"/>
        </w:rPr>
        <w:t xml:space="preserve"> </w:t>
      </w:r>
      <w:r w:rsidRPr="00791837">
        <w:t>сложные</w:t>
      </w:r>
      <w:r w:rsidRPr="00791837">
        <w:rPr>
          <w:spacing w:val="-3"/>
        </w:rPr>
        <w:t xml:space="preserve"> </w:t>
      </w:r>
      <w:r w:rsidRPr="00791837">
        <w:t>виды</w:t>
      </w:r>
      <w:r w:rsidRPr="00791837">
        <w:rPr>
          <w:spacing w:val="-1"/>
        </w:rPr>
        <w:t xml:space="preserve"> </w:t>
      </w:r>
      <w:r w:rsidRPr="00791837">
        <w:t>работ</w:t>
      </w:r>
      <w:r w:rsidRPr="00791837">
        <w:rPr>
          <w:spacing w:val="-1"/>
        </w:rPr>
        <w:t xml:space="preserve"> </w:t>
      </w:r>
      <w:r w:rsidRPr="00791837">
        <w:t>и</w:t>
      </w:r>
      <w:r w:rsidRPr="00791837">
        <w:rPr>
          <w:spacing w:val="-2"/>
        </w:rPr>
        <w:t xml:space="preserve"> </w:t>
      </w:r>
      <w:r w:rsidRPr="00791837">
        <w:t>приёмы</w:t>
      </w:r>
      <w:r w:rsidRPr="00791837">
        <w:rPr>
          <w:spacing w:val="-1"/>
        </w:rPr>
        <w:t xml:space="preserve"> </w:t>
      </w:r>
      <w:r w:rsidRPr="00791837">
        <w:t>обработки</w:t>
      </w:r>
    </w:p>
    <w:p w:rsidR="0083763A" w:rsidRPr="00791837" w:rsidRDefault="00791837" w:rsidP="00B34094">
      <w:pPr>
        <w:pStyle w:val="a3"/>
        <w:ind w:left="0" w:firstLine="567"/>
        <w:jc w:val="both"/>
      </w:pPr>
      <w:r w:rsidRPr="00791837">
        <w:t>различных материалов (например, плетение, шитьё и вышивание, тиснение по фольге и пр.),</w:t>
      </w:r>
      <w:r w:rsidRPr="00791837">
        <w:rPr>
          <w:spacing w:val="-58"/>
        </w:rPr>
        <w:t xml:space="preserve"> </w:t>
      </w:r>
      <w:r w:rsidRPr="00791837">
        <w:t>комбинировать</w:t>
      </w:r>
      <w:r w:rsidRPr="00791837">
        <w:rPr>
          <w:spacing w:val="-1"/>
        </w:rPr>
        <w:t xml:space="preserve"> </w:t>
      </w:r>
      <w:r w:rsidRPr="00791837">
        <w:t>различные</w:t>
      </w:r>
      <w:r w:rsidRPr="00791837">
        <w:rPr>
          <w:spacing w:val="-3"/>
        </w:rPr>
        <w:t xml:space="preserve"> </w:t>
      </w:r>
      <w:r w:rsidRPr="00791837">
        <w:t>способы</w:t>
      </w:r>
      <w:r w:rsidRPr="00791837">
        <w:rPr>
          <w:spacing w:val="-2"/>
        </w:rPr>
        <w:t xml:space="preserve"> </w:t>
      </w:r>
      <w:r w:rsidRPr="00791837">
        <w:t>в</w:t>
      </w:r>
      <w:r w:rsidRPr="00791837">
        <w:rPr>
          <w:spacing w:val="-2"/>
        </w:rPr>
        <w:t xml:space="preserve"> </w:t>
      </w:r>
      <w:r w:rsidRPr="00791837">
        <w:t>зависимости и</w:t>
      </w:r>
      <w:r w:rsidRPr="00791837">
        <w:rPr>
          <w:spacing w:val="-2"/>
        </w:rPr>
        <w:t xml:space="preserve"> </w:t>
      </w:r>
      <w:r w:rsidRPr="00791837">
        <w:t>от</w:t>
      </w:r>
      <w:r w:rsidRPr="00791837">
        <w:rPr>
          <w:spacing w:val="-3"/>
        </w:rPr>
        <w:t xml:space="preserve"> </w:t>
      </w:r>
      <w:r w:rsidRPr="00791837">
        <w:t>поставленной</w:t>
      </w:r>
      <w:r w:rsidRPr="00791837">
        <w:rPr>
          <w:spacing w:val="-3"/>
        </w:rPr>
        <w:t xml:space="preserve"> </w:t>
      </w:r>
      <w:r w:rsidRPr="00791837">
        <w:t>задачи;</w:t>
      </w:r>
      <w:r w:rsidRPr="00791837">
        <w:rPr>
          <w:spacing w:val="-2"/>
        </w:rPr>
        <w:t xml:space="preserve"> </w:t>
      </w:r>
      <w:r w:rsidRPr="00791837">
        <w:t>оформлять</w:t>
      </w:r>
    </w:p>
    <w:p w:rsidR="0083763A" w:rsidRPr="00791837" w:rsidRDefault="00791837" w:rsidP="00B34094">
      <w:pPr>
        <w:pStyle w:val="a3"/>
        <w:spacing w:before="1"/>
        <w:ind w:left="0" w:firstLine="567"/>
        <w:jc w:val="both"/>
      </w:pPr>
      <w:r w:rsidRPr="00791837">
        <w:t>изделия</w:t>
      </w:r>
      <w:r w:rsidRPr="00791837">
        <w:rPr>
          <w:spacing w:val="-6"/>
        </w:rPr>
        <w:t xml:space="preserve"> </w:t>
      </w:r>
      <w:r w:rsidRPr="00791837">
        <w:t>и</w:t>
      </w:r>
      <w:r w:rsidRPr="00791837">
        <w:rPr>
          <w:spacing w:val="-3"/>
        </w:rPr>
        <w:t xml:space="preserve"> </w:t>
      </w:r>
      <w:r w:rsidRPr="00791837">
        <w:t>соединять</w:t>
      </w:r>
      <w:r w:rsidRPr="00791837">
        <w:rPr>
          <w:spacing w:val="-3"/>
        </w:rPr>
        <w:t xml:space="preserve"> </w:t>
      </w:r>
      <w:r w:rsidRPr="00791837">
        <w:t>детали</w:t>
      </w:r>
      <w:r w:rsidRPr="00791837">
        <w:rPr>
          <w:spacing w:val="-2"/>
        </w:rPr>
        <w:t xml:space="preserve"> </w:t>
      </w:r>
      <w:r w:rsidRPr="00791837">
        <w:t>освоенными</w:t>
      </w:r>
      <w:r w:rsidRPr="00791837">
        <w:rPr>
          <w:spacing w:val="-3"/>
        </w:rPr>
        <w:t xml:space="preserve"> </w:t>
      </w:r>
      <w:r w:rsidRPr="00791837">
        <w:t>ручными</w:t>
      </w:r>
      <w:r w:rsidRPr="00791837">
        <w:rPr>
          <w:spacing w:val="-3"/>
        </w:rPr>
        <w:t xml:space="preserve"> </w:t>
      </w:r>
      <w:r w:rsidRPr="00791837">
        <w:t>строчками;</w:t>
      </w:r>
    </w:p>
    <w:p w:rsidR="0083763A" w:rsidRPr="00791837" w:rsidRDefault="00791837" w:rsidP="00B34094">
      <w:pPr>
        <w:pStyle w:val="a3"/>
        <w:ind w:left="0" w:firstLine="567"/>
        <w:jc w:val="both"/>
      </w:pPr>
      <w:r w:rsidRPr="00791837">
        <w:t>выполнять символические действия моделирования, понимать и создавать простейшие виды</w:t>
      </w:r>
      <w:r w:rsidRPr="00791837">
        <w:rPr>
          <w:spacing w:val="-57"/>
        </w:rPr>
        <w:t xml:space="preserve"> </w:t>
      </w:r>
      <w:r w:rsidRPr="00791837">
        <w:t>технической документации (чертёж развёртки, эскиз, технический рисунок, схему) и</w:t>
      </w:r>
      <w:r w:rsidRPr="00791837">
        <w:rPr>
          <w:spacing w:val="1"/>
        </w:rPr>
        <w:t xml:space="preserve"> </w:t>
      </w:r>
      <w:r w:rsidRPr="00791837">
        <w:t>выполнять</w:t>
      </w:r>
      <w:r w:rsidRPr="00791837">
        <w:rPr>
          <w:spacing w:val="-2"/>
        </w:rPr>
        <w:t xml:space="preserve"> </w:t>
      </w:r>
      <w:r w:rsidRPr="00791837">
        <w:t>по ней работу;</w:t>
      </w:r>
    </w:p>
    <w:p w:rsidR="0083763A" w:rsidRPr="00791837" w:rsidRDefault="00791837" w:rsidP="00B34094">
      <w:pPr>
        <w:pStyle w:val="a3"/>
        <w:ind w:left="0" w:firstLine="567"/>
        <w:jc w:val="both"/>
      </w:pPr>
      <w:r w:rsidRPr="00791837">
        <w:t>решать</w:t>
      </w:r>
      <w:r w:rsidRPr="00791837">
        <w:rPr>
          <w:spacing w:val="-2"/>
        </w:rPr>
        <w:t xml:space="preserve"> </w:t>
      </w:r>
      <w:r w:rsidRPr="00791837">
        <w:t>простейшие</w:t>
      </w:r>
      <w:r w:rsidRPr="00791837">
        <w:rPr>
          <w:spacing w:val="-3"/>
        </w:rPr>
        <w:t xml:space="preserve"> </w:t>
      </w:r>
      <w:r w:rsidRPr="00791837">
        <w:t>задачи</w:t>
      </w:r>
      <w:r w:rsidRPr="00791837">
        <w:rPr>
          <w:spacing w:val="-3"/>
        </w:rPr>
        <w:t xml:space="preserve"> </w:t>
      </w:r>
      <w:r w:rsidRPr="00791837">
        <w:t>рационализаторского</w:t>
      </w:r>
      <w:r w:rsidRPr="00791837">
        <w:rPr>
          <w:spacing w:val="-2"/>
        </w:rPr>
        <w:t xml:space="preserve"> </w:t>
      </w:r>
      <w:r w:rsidRPr="00791837">
        <w:t>характера</w:t>
      </w:r>
      <w:r w:rsidR="006B3E51">
        <w:t xml:space="preserve"> </w:t>
      </w:r>
      <w:r w:rsidRPr="00791837">
        <w:t>по изменению конструкции изделия: на достраивание, придание новых свойств конструкции в</w:t>
      </w:r>
      <w:r w:rsidRPr="00791837">
        <w:rPr>
          <w:spacing w:val="-58"/>
        </w:rPr>
        <w:t xml:space="preserve"> </w:t>
      </w:r>
      <w:r w:rsidRPr="00791837">
        <w:t>связи</w:t>
      </w:r>
      <w:r w:rsidRPr="00791837">
        <w:rPr>
          <w:spacing w:val="-1"/>
        </w:rPr>
        <w:t xml:space="preserve"> </w:t>
      </w:r>
      <w:r w:rsidRPr="00791837">
        <w:t>с</w:t>
      </w:r>
      <w:r w:rsidRPr="00791837">
        <w:rPr>
          <w:spacing w:val="-1"/>
        </w:rPr>
        <w:t xml:space="preserve"> </w:t>
      </w:r>
      <w:r w:rsidRPr="00791837">
        <w:t>изменением</w:t>
      </w:r>
      <w:r w:rsidRPr="00791837">
        <w:rPr>
          <w:spacing w:val="-2"/>
        </w:rPr>
        <w:t xml:space="preserve"> </w:t>
      </w:r>
      <w:r w:rsidRPr="00791837">
        <w:t>функционального назначения изделия;</w:t>
      </w:r>
    </w:p>
    <w:p w:rsidR="0083763A" w:rsidRPr="00791837" w:rsidRDefault="00791837" w:rsidP="00B34094">
      <w:pPr>
        <w:pStyle w:val="a3"/>
        <w:spacing w:before="1"/>
        <w:ind w:left="0" w:firstLine="567"/>
        <w:jc w:val="both"/>
      </w:pPr>
      <w:r w:rsidRPr="00791837">
        <w:t>на основе усвоенных правил дизайна решать простейшие художественно-конструкторские</w:t>
      </w:r>
      <w:r w:rsidRPr="00791837">
        <w:rPr>
          <w:spacing w:val="-57"/>
        </w:rPr>
        <w:t xml:space="preserve"> </w:t>
      </w:r>
      <w:r w:rsidRPr="00791837">
        <w:t>задачи</w:t>
      </w:r>
      <w:r w:rsidRPr="00791837">
        <w:rPr>
          <w:spacing w:val="-1"/>
        </w:rPr>
        <w:t xml:space="preserve"> </w:t>
      </w:r>
      <w:r w:rsidRPr="00791837">
        <w:t>по созданию изделий</w:t>
      </w:r>
      <w:r w:rsidRPr="00791837">
        <w:rPr>
          <w:spacing w:val="-1"/>
        </w:rPr>
        <w:t xml:space="preserve"> </w:t>
      </w:r>
      <w:r w:rsidRPr="00791837">
        <w:t>с</w:t>
      </w:r>
      <w:r w:rsidRPr="00791837">
        <w:rPr>
          <w:spacing w:val="59"/>
        </w:rPr>
        <w:t xml:space="preserve"> </w:t>
      </w:r>
      <w:r w:rsidRPr="00791837">
        <w:t>заданной</w:t>
      </w:r>
      <w:r w:rsidRPr="00791837">
        <w:rPr>
          <w:spacing w:val="-1"/>
        </w:rPr>
        <w:t xml:space="preserve"> </w:t>
      </w:r>
      <w:r w:rsidRPr="00791837">
        <w:t>функцией;</w:t>
      </w:r>
    </w:p>
    <w:p w:rsidR="0083763A" w:rsidRPr="00791837" w:rsidRDefault="00791837" w:rsidP="00B34094">
      <w:pPr>
        <w:pStyle w:val="a3"/>
        <w:ind w:left="0" w:firstLine="567"/>
        <w:jc w:val="both"/>
      </w:pPr>
      <w:r w:rsidRPr="00791837">
        <w:t>создавать</w:t>
      </w:r>
      <w:r w:rsidRPr="00791837">
        <w:rPr>
          <w:spacing w:val="-2"/>
        </w:rPr>
        <w:t xml:space="preserve"> </w:t>
      </w:r>
      <w:r w:rsidRPr="00791837">
        <w:t>небольшие</w:t>
      </w:r>
      <w:r w:rsidRPr="00791837">
        <w:rPr>
          <w:spacing w:val="-4"/>
        </w:rPr>
        <w:t xml:space="preserve"> </w:t>
      </w:r>
      <w:r w:rsidRPr="00791837">
        <w:t>тексты,</w:t>
      </w:r>
      <w:r w:rsidRPr="00791837">
        <w:rPr>
          <w:spacing w:val="-2"/>
        </w:rPr>
        <w:t xml:space="preserve"> </w:t>
      </w:r>
      <w:r w:rsidRPr="00791837">
        <w:t>презентации</w:t>
      </w:r>
      <w:r w:rsidRPr="00791837">
        <w:rPr>
          <w:spacing w:val="-5"/>
        </w:rPr>
        <w:t xml:space="preserve"> </w:t>
      </w:r>
      <w:r w:rsidRPr="00791837">
        <w:t>и</w:t>
      </w:r>
      <w:r w:rsidRPr="00791837">
        <w:rPr>
          <w:spacing w:val="-2"/>
        </w:rPr>
        <w:t xml:space="preserve"> </w:t>
      </w:r>
      <w:r w:rsidRPr="00791837">
        <w:t>печатные</w:t>
      </w:r>
      <w:r w:rsidRPr="00791837">
        <w:rPr>
          <w:spacing w:val="-5"/>
        </w:rPr>
        <w:t xml:space="preserve"> </w:t>
      </w:r>
      <w:r w:rsidRPr="00791837">
        <w:t>публикации</w:t>
      </w:r>
      <w:r w:rsidRPr="00791837">
        <w:rPr>
          <w:spacing w:val="-2"/>
        </w:rPr>
        <w:t xml:space="preserve"> </w:t>
      </w:r>
      <w:r w:rsidRPr="00791837">
        <w:t>с</w:t>
      </w:r>
      <w:r w:rsidRPr="00791837">
        <w:rPr>
          <w:spacing w:val="-4"/>
        </w:rPr>
        <w:t xml:space="preserve"> </w:t>
      </w:r>
      <w:r w:rsidRPr="00791837">
        <w:t>использованием</w:t>
      </w:r>
    </w:p>
    <w:p w:rsidR="0083763A" w:rsidRPr="00791837" w:rsidRDefault="00791837" w:rsidP="00B34094">
      <w:pPr>
        <w:pStyle w:val="a3"/>
        <w:ind w:left="0" w:firstLine="567"/>
        <w:jc w:val="both"/>
      </w:pPr>
      <w:r w:rsidRPr="00791837">
        <w:t>изображений на экране компьютера; оформлять текст (выбор шрифта, размера, цвета шрифта,</w:t>
      </w:r>
      <w:r w:rsidRPr="00791837">
        <w:rPr>
          <w:spacing w:val="-58"/>
        </w:rPr>
        <w:t xml:space="preserve"> </w:t>
      </w:r>
      <w:r w:rsidRPr="00791837">
        <w:t>выравнивание</w:t>
      </w:r>
      <w:r w:rsidRPr="00791837">
        <w:rPr>
          <w:spacing w:val="-2"/>
        </w:rPr>
        <w:t xml:space="preserve"> </w:t>
      </w:r>
      <w:r w:rsidRPr="00791837">
        <w:t>абзаца);</w:t>
      </w:r>
    </w:p>
    <w:p w:rsidR="0083763A" w:rsidRPr="00791837" w:rsidRDefault="00791837" w:rsidP="00B34094">
      <w:pPr>
        <w:pStyle w:val="a3"/>
        <w:ind w:left="0" w:firstLine="567"/>
        <w:jc w:val="both"/>
      </w:pPr>
      <w:r w:rsidRPr="00791837">
        <w:t>работать с доступной информацией; работать в программах Word, Power Point;</w:t>
      </w:r>
      <w:r w:rsidRPr="00791837">
        <w:rPr>
          <w:spacing w:val="1"/>
        </w:rPr>
        <w:t xml:space="preserve"> </w:t>
      </w:r>
      <w:r w:rsidRPr="00791837">
        <w:t>решать</w:t>
      </w:r>
      <w:r w:rsidRPr="00791837">
        <w:rPr>
          <w:spacing w:val="-3"/>
        </w:rPr>
        <w:t xml:space="preserve"> </w:t>
      </w:r>
      <w:r w:rsidRPr="00791837">
        <w:t>творческие</w:t>
      </w:r>
      <w:r w:rsidRPr="00791837">
        <w:rPr>
          <w:spacing w:val="-4"/>
        </w:rPr>
        <w:t xml:space="preserve"> </w:t>
      </w:r>
      <w:r w:rsidRPr="00791837">
        <w:t>задачи,</w:t>
      </w:r>
      <w:r w:rsidRPr="00791837">
        <w:rPr>
          <w:spacing w:val="-4"/>
        </w:rPr>
        <w:t xml:space="preserve"> </w:t>
      </w:r>
      <w:r w:rsidRPr="00791837">
        <w:t>мысленно</w:t>
      </w:r>
      <w:r w:rsidRPr="00791837">
        <w:rPr>
          <w:spacing w:val="-3"/>
        </w:rPr>
        <w:t xml:space="preserve"> </w:t>
      </w:r>
      <w:r w:rsidRPr="00791837">
        <w:t>создавать</w:t>
      </w:r>
      <w:r w:rsidRPr="00791837">
        <w:rPr>
          <w:spacing w:val="-3"/>
        </w:rPr>
        <w:t xml:space="preserve"> </w:t>
      </w:r>
      <w:r w:rsidRPr="00791837">
        <w:t>и</w:t>
      </w:r>
      <w:r w:rsidRPr="00791837">
        <w:rPr>
          <w:spacing w:val="-3"/>
        </w:rPr>
        <w:t xml:space="preserve"> </w:t>
      </w:r>
      <w:r w:rsidRPr="00791837">
        <w:t>разрабатывать</w:t>
      </w:r>
      <w:r w:rsidRPr="00791837">
        <w:rPr>
          <w:spacing w:val="-3"/>
        </w:rPr>
        <w:t xml:space="preserve"> </w:t>
      </w:r>
      <w:r w:rsidRPr="00791837">
        <w:t>проектный</w:t>
      </w:r>
      <w:r w:rsidRPr="00791837">
        <w:rPr>
          <w:spacing w:val="-5"/>
        </w:rPr>
        <w:t xml:space="preserve"> </w:t>
      </w:r>
      <w:r w:rsidRPr="00791837">
        <w:t>замысел,</w:t>
      </w:r>
    </w:p>
    <w:p w:rsidR="0083763A" w:rsidRPr="00791837" w:rsidRDefault="00791837" w:rsidP="00B34094">
      <w:pPr>
        <w:pStyle w:val="a3"/>
        <w:ind w:left="0" w:firstLine="567"/>
        <w:jc w:val="both"/>
      </w:pPr>
      <w:r w:rsidRPr="00791837">
        <w:t>осуществлять выбор средств и способов его практического воплощения, аргументированно</w:t>
      </w:r>
      <w:r w:rsidRPr="00791837">
        <w:rPr>
          <w:spacing w:val="-58"/>
        </w:rPr>
        <w:t xml:space="preserve"> </w:t>
      </w:r>
      <w:r w:rsidRPr="00791837">
        <w:t>представлять</w:t>
      </w:r>
      <w:r w:rsidRPr="00791837">
        <w:rPr>
          <w:spacing w:val="-1"/>
        </w:rPr>
        <w:t xml:space="preserve"> </w:t>
      </w:r>
      <w:r w:rsidRPr="00791837">
        <w:t>продукт проектной деятельности;</w:t>
      </w:r>
    </w:p>
    <w:p w:rsidR="0083763A" w:rsidRPr="00791837" w:rsidRDefault="00791837" w:rsidP="00B34094">
      <w:pPr>
        <w:pStyle w:val="a3"/>
        <w:ind w:left="0" w:firstLine="567"/>
        <w:jc w:val="both"/>
      </w:pPr>
      <w:r w:rsidRPr="00791837">
        <w:t>осуществлять сотрудничество в различных видах совместной</w:t>
      </w:r>
      <w:r w:rsidRPr="00791837">
        <w:rPr>
          <w:spacing w:val="1"/>
        </w:rPr>
        <w:t xml:space="preserve"> </w:t>
      </w:r>
      <w:r w:rsidRPr="00791837">
        <w:t>деятельности; предлагать идеи</w:t>
      </w:r>
      <w:r w:rsidRPr="00791837">
        <w:rPr>
          <w:spacing w:val="1"/>
        </w:rPr>
        <w:t xml:space="preserve"> </w:t>
      </w:r>
      <w:r w:rsidRPr="00791837">
        <w:t>для обсуждения, уважительно относиться к мнению товарищей, договариваться; участвовать в</w:t>
      </w:r>
      <w:r w:rsidRPr="00791837">
        <w:rPr>
          <w:spacing w:val="-58"/>
        </w:rPr>
        <w:t xml:space="preserve"> </w:t>
      </w:r>
      <w:r w:rsidRPr="00791837">
        <w:t>распределении</w:t>
      </w:r>
      <w:r w:rsidRPr="00791837">
        <w:rPr>
          <w:spacing w:val="-1"/>
        </w:rPr>
        <w:t xml:space="preserve"> </w:t>
      </w:r>
      <w:r w:rsidRPr="00791837">
        <w:t>ролей,</w:t>
      </w:r>
      <w:r w:rsidRPr="00791837">
        <w:rPr>
          <w:spacing w:val="-1"/>
        </w:rPr>
        <w:t xml:space="preserve"> </w:t>
      </w:r>
      <w:r w:rsidRPr="00791837">
        <w:t>координировать</w:t>
      </w:r>
      <w:r w:rsidRPr="00791837">
        <w:rPr>
          <w:spacing w:val="1"/>
        </w:rPr>
        <w:t xml:space="preserve"> </w:t>
      </w:r>
      <w:r w:rsidRPr="00791837">
        <w:t>собственную</w:t>
      </w:r>
      <w:r w:rsidRPr="00791837">
        <w:rPr>
          <w:spacing w:val="-1"/>
        </w:rPr>
        <w:t xml:space="preserve"> </w:t>
      </w:r>
      <w:r w:rsidRPr="00791837">
        <w:t>работу</w:t>
      </w:r>
      <w:r w:rsidRPr="00791837">
        <w:rPr>
          <w:spacing w:val="-5"/>
        </w:rPr>
        <w:t xml:space="preserve"> </w:t>
      </w:r>
      <w:r w:rsidRPr="00791837">
        <w:t>в</w:t>
      </w:r>
      <w:r w:rsidRPr="00791837">
        <w:rPr>
          <w:spacing w:val="-2"/>
        </w:rPr>
        <w:t xml:space="preserve"> </w:t>
      </w:r>
      <w:r w:rsidRPr="00791837">
        <w:t>общем</w:t>
      </w:r>
      <w:r w:rsidRPr="00791837">
        <w:rPr>
          <w:spacing w:val="-1"/>
        </w:rPr>
        <w:t xml:space="preserve"> </w:t>
      </w:r>
      <w:r w:rsidRPr="00791837">
        <w:t>процессе.</w:t>
      </w:r>
    </w:p>
    <w:p w:rsidR="0083763A" w:rsidRPr="00791837" w:rsidRDefault="00791837" w:rsidP="00AF7ABE">
      <w:pPr>
        <w:pStyle w:val="2"/>
        <w:numPr>
          <w:ilvl w:val="0"/>
          <w:numId w:val="81"/>
        </w:numPr>
        <w:tabs>
          <w:tab w:val="left" w:pos="719"/>
        </w:tabs>
        <w:spacing w:before="6" w:line="278" w:lineRule="auto"/>
        <w:ind w:left="0" w:firstLine="567"/>
        <w:jc w:val="both"/>
      </w:pPr>
      <w:r w:rsidRPr="00791837">
        <w:t>ОСНОВЫ РЕЛИГИОЗНЫХ КУЛЬТУР И СВЕТСКОЙ ЭТИКИ.</w:t>
      </w:r>
      <w:r w:rsidRPr="00791837">
        <w:rPr>
          <w:spacing w:val="-58"/>
        </w:rPr>
        <w:t xml:space="preserve"> </w:t>
      </w:r>
      <w:r w:rsidRPr="00791837">
        <w:t>СОДЕРЖАНИЕ</w:t>
      </w:r>
      <w:r w:rsidRPr="00791837">
        <w:rPr>
          <w:spacing w:val="-1"/>
        </w:rPr>
        <w:t xml:space="preserve"> </w:t>
      </w:r>
      <w:r w:rsidRPr="00791837">
        <w:t>УЧЕБНОГО</w:t>
      </w:r>
      <w:r w:rsidRPr="00791837">
        <w:rPr>
          <w:spacing w:val="2"/>
        </w:rPr>
        <w:t xml:space="preserve"> </w:t>
      </w:r>
      <w:r w:rsidRPr="00791837">
        <w:t>МОДУЛЯ</w:t>
      </w:r>
    </w:p>
    <w:p w:rsidR="0083763A" w:rsidRPr="00791837" w:rsidRDefault="00791837" w:rsidP="00B34094">
      <w:pPr>
        <w:spacing w:line="269" w:lineRule="exact"/>
        <w:ind w:firstLine="567"/>
        <w:jc w:val="both"/>
        <w:rPr>
          <w:b/>
          <w:sz w:val="24"/>
          <w:szCs w:val="24"/>
        </w:rPr>
      </w:pPr>
      <w:r w:rsidRPr="00791837">
        <w:rPr>
          <w:b/>
          <w:sz w:val="24"/>
          <w:szCs w:val="24"/>
        </w:rPr>
        <w:t>Модуль</w:t>
      </w:r>
      <w:r w:rsidRPr="00791837">
        <w:rPr>
          <w:b/>
          <w:spacing w:val="-3"/>
          <w:sz w:val="24"/>
          <w:szCs w:val="24"/>
        </w:rPr>
        <w:t xml:space="preserve"> </w:t>
      </w:r>
      <w:r w:rsidRPr="00791837">
        <w:rPr>
          <w:b/>
          <w:sz w:val="24"/>
          <w:szCs w:val="24"/>
        </w:rPr>
        <w:t>«Основы</w:t>
      </w:r>
      <w:r w:rsidRPr="00791837">
        <w:rPr>
          <w:b/>
          <w:spacing w:val="-2"/>
          <w:sz w:val="24"/>
          <w:szCs w:val="24"/>
        </w:rPr>
        <w:t xml:space="preserve"> </w:t>
      </w:r>
      <w:r w:rsidRPr="00791837">
        <w:rPr>
          <w:b/>
          <w:sz w:val="24"/>
          <w:szCs w:val="24"/>
        </w:rPr>
        <w:t>религиозных</w:t>
      </w:r>
      <w:r w:rsidRPr="00791837">
        <w:rPr>
          <w:b/>
          <w:spacing w:val="-3"/>
          <w:sz w:val="24"/>
          <w:szCs w:val="24"/>
        </w:rPr>
        <w:t xml:space="preserve"> </w:t>
      </w:r>
      <w:r w:rsidRPr="00791837">
        <w:rPr>
          <w:b/>
          <w:sz w:val="24"/>
          <w:szCs w:val="24"/>
        </w:rPr>
        <w:t>культур</w:t>
      </w:r>
      <w:r w:rsidRPr="00791837">
        <w:rPr>
          <w:b/>
          <w:spacing w:val="-2"/>
          <w:sz w:val="24"/>
          <w:szCs w:val="24"/>
        </w:rPr>
        <w:t xml:space="preserve"> </w:t>
      </w:r>
      <w:r w:rsidRPr="00791837">
        <w:rPr>
          <w:b/>
          <w:sz w:val="24"/>
          <w:szCs w:val="24"/>
        </w:rPr>
        <w:t>народов</w:t>
      </w:r>
      <w:r w:rsidRPr="00791837">
        <w:rPr>
          <w:b/>
          <w:spacing w:val="-2"/>
          <w:sz w:val="24"/>
          <w:szCs w:val="24"/>
        </w:rPr>
        <w:t xml:space="preserve"> </w:t>
      </w:r>
      <w:r w:rsidRPr="00791837">
        <w:rPr>
          <w:b/>
          <w:sz w:val="24"/>
          <w:szCs w:val="24"/>
        </w:rPr>
        <w:t>России»</w:t>
      </w:r>
    </w:p>
    <w:p w:rsidR="0083763A" w:rsidRPr="00791837" w:rsidRDefault="00791837" w:rsidP="00B34094">
      <w:pPr>
        <w:pStyle w:val="a3"/>
        <w:ind w:left="0" w:firstLine="567"/>
        <w:jc w:val="both"/>
      </w:pPr>
      <w:r w:rsidRPr="00791837">
        <w:t>Россия — наша Родина. Культура и религия. Религиозная культура народов России. Мировые</w:t>
      </w:r>
      <w:r w:rsidRPr="00791837">
        <w:rPr>
          <w:spacing w:val="-57"/>
        </w:rPr>
        <w:t xml:space="preserve"> </w:t>
      </w:r>
      <w:r w:rsidRPr="00791837">
        <w:t>религии</w:t>
      </w:r>
      <w:r w:rsidRPr="00791837">
        <w:rPr>
          <w:spacing w:val="-4"/>
        </w:rPr>
        <w:t xml:space="preserve"> </w:t>
      </w:r>
      <w:r w:rsidRPr="00791837">
        <w:t>и</w:t>
      </w:r>
      <w:r w:rsidRPr="00791837">
        <w:rPr>
          <w:spacing w:val="-1"/>
        </w:rPr>
        <w:t xml:space="preserve"> </w:t>
      </w:r>
      <w:r w:rsidRPr="00791837">
        <w:t>иудаизм.</w:t>
      </w:r>
      <w:r w:rsidRPr="00791837">
        <w:rPr>
          <w:spacing w:val="-2"/>
        </w:rPr>
        <w:t xml:space="preserve"> </w:t>
      </w:r>
      <w:r w:rsidRPr="00791837">
        <w:t>Их основатели.</w:t>
      </w:r>
      <w:r w:rsidRPr="00791837">
        <w:rPr>
          <w:spacing w:val="-2"/>
        </w:rPr>
        <w:t xml:space="preserve"> </w:t>
      </w:r>
      <w:r w:rsidRPr="00791837">
        <w:t>Священные</w:t>
      </w:r>
      <w:r w:rsidRPr="00791837">
        <w:rPr>
          <w:spacing w:val="-3"/>
        </w:rPr>
        <w:t xml:space="preserve"> </w:t>
      </w:r>
      <w:r w:rsidRPr="00791837">
        <w:t>книги</w:t>
      </w:r>
      <w:r w:rsidRPr="00791837">
        <w:rPr>
          <w:spacing w:val="-4"/>
        </w:rPr>
        <w:t xml:space="preserve"> </w:t>
      </w:r>
      <w:r w:rsidRPr="00791837">
        <w:t>христианства,</w:t>
      </w:r>
      <w:r w:rsidRPr="00791837">
        <w:rPr>
          <w:spacing w:val="-1"/>
        </w:rPr>
        <w:t xml:space="preserve"> </w:t>
      </w:r>
      <w:r w:rsidRPr="00791837">
        <w:t>ислама,</w:t>
      </w:r>
      <w:r w:rsidRPr="00791837">
        <w:rPr>
          <w:spacing w:val="-1"/>
        </w:rPr>
        <w:t xml:space="preserve"> </w:t>
      </w:r>
      <w:r w:rsidRPr="00791837">
        <w:t>иудаизма,</w:t>
      </w:r>
    </w:p>
    <w:p w:rsidR="0083763A" w:rsidRPr="00791837" w:rsidRDefault="00791837" w:rsidP="00B34094">
      <w:pPr>
        <w:pStyle w:val="a3"/>
        <w:ind w:left="0" w:firstLine="567"/>
        <w:jc w:val="both"/>
      </w:pPr>
      <w:r w:rsidRPr="00791837">
        <w:t>буддизма. Хранители предания в религиях. Человек в религиозных традициях народов России.</w:t>
      </w:r>
      <w:r w:rsidRPr="00791837">
        <w:rPr>
          <w:spacing w:val="-57"/>
        </w:rPr>
        <w:t xml:space="preserve"> </w:t>
      </w:r>
      <w:r w:rsidRPr="00791837">
        <w:t>Добро</w:t>
      </w:r>
      <w:r w:rsidRPr="00791837">
        <w:rPr>
          <w:spacing w:val="-4"/>
        </w:rPr>
        <w:t xml:space="preserve"> </w:t>
      </w:r>
      <w:r w:rsidRPr="00791837">
        <w:t>и</w:t>
      </w:r>
      <w:r w:rsidRPr="00791837">
        <w:rPr>
          <w:spacing w:val="-2"/>
        </w:rPr>
        <w:t xml:space="preserve"> </w:t>
      </w:r>
      <w:r w:rsidRPr="00791837">
        <w:t>зло.</w:t>
      </w:r>
      <w:r w:rsidRPr="00791837">
        <w:rPr>
          <w:spacing w:val="-3"/>
        </w:rPr>
        <w:t xml:space="preserve"> </w:t>
      </w:r>
      <w:r w:rsidRPr="00791837">
        <w:t>Священные</w:t>
      </w:r>
      <w:r w:rsidRPr="00791837">
        <w:rPr>
          <w:spacing w:val="-5"/>
        </w:rPr>
        <w:t xml:space="preserve"> </w:t>
      </w:r>
      <w:r w:rsidRPr="00791837">
        <w:t>сооружения.</w:t>
      </w:r>
      <w:r w:rsidRPr="00791837">
        <w:rPr>
          <w:spacing w:val="-2"/>
        </w:rPr>
        <w:t xml:space="preserve"> </w:t>
      </w:r>
      <w:r w:rsidRPr="00791837">
        <w:t>Искусство</w:t>
      </w:r>
      <w:r w:rsidRPr="00791837">
        <w:rPr>
          <w:spacing w:val="-3"/>
        </w:rPr>
        <w:t xml:space="preserve"> </w:t>
      </w:r>
      <w:r w:rsidRPr="00791837">
        <w:t>в</w:t>
      </w:r>
      <w:r w:rsidRPr="00791837">
        <w:rPr>
          <w:spacing w:val="-4"/>
        </w:rPr>
        <w:t xml:space="preserve"> </w:t>
      </w:r>
      <w:r w:rsidRPr="00791837">
        <w:t>религиозной</w:t>
      </w:r>
      <w:r w:rsidRPr="00791837">
        <w:rPr>
          <w:spacing w:val="-2"/>
        </w:rPr>
        <w:t xml:space="preserve"> </w:t>
      </w:r>
      <w:r w:rsidRPr="00791837">
        <w:t>культуре.</w:t>
      </w:r>
      <w:r w:rsidRPr="00791837">
        <w:rPr>
          <w:spacing w:val="-2"/>
        </w:rPr>
        <w:t xml:space="preserve"> </w:t>
      </w:r>
      <w:r w:rsidRPr="00791837">
        <w:t>Религия</w:t>
      </w:r>
      <w:r w:rsidRPr="00791837">
        <w:rPr>
          <w:spacing w:val="-2"/>
        </w:rPr>
        <w:t xml:space="preserve"> </w:t>
      </w:r>
      <w:r w:rsidRPr="00791837">
        <w:t>и</w:t>
      </w:r>
      <w:r w:rsidRPr="00791837">
        <w:rPr>
          <w:spacing w:val="-3"/>
        </w:rPr>
        <w:t xml:space="preserve"> </w:t>
      </w:r>
      <w:r w:rsidRPr="00791837">
        <w:t>мораль.</w:t>
      </w:r>
    </w:p>
    <w:p w:rsidR="0083763A" w:rsidRPr="00791837" w:rsidRDefault="00791837" w:rsidP="00B34094">
      <w:pPr>
        <w:pStyle w:val="a3"/>
        <w:ind w:left="0" w:firstLine="567"/>
        <w:jc w:val="both"/>
      </w:pPr>
      <w:r w:rsidRPr="00791837">
        <w:t>Нравственные заповеди христианства, ислама, иудаизма, буддизма. Обычаи и обряды.</w:t>
      </w:r>
      <w:r w:rsidRPr="00791837">
        <w:rPr>
          <w:spacing w:val="1"/>
        </w:rPr>
        <w:t xml:space="preserve"> </w:t>
      </w:r>
      <w:r w:rsidRPr="00791837">
        <w:t>Праздники и календари в религиях. Семья, семейные ценности. Долг, свобода,</w:t>
      </w:r>
      <w:r w:rsidRPr="00791837">
        <w:rPr>
          <w:spacing w:val="1"/>
        </w:rPr>
        <w:t xml:space="preserve"> </w:t>
      </w:r>
      <w:r w:rsidRPr="00791837">
        <w:t>ответственность, труд. Милосердие, забота о слабых, взаимопомощь, социальные проблемы</w:t>
      </w:r>
      <w:r w:rsidRPr="00791837">
        <w:rPr>
          <w:spacing w:val="-57"/>
        </w:rPr>
        <w:t xml:space="preserve"> </w:t>
      </w:r>
      <w:r w:rsidRPr="00791837">
        <w:t>общества и отношение к ним разных религий. Любовь и уважение к Отечеству. Патриотизм</w:t>
      </w:r>
      <w:r w:rsidRPr="00791837">
        <w:rPr>
          <w:spacing w:val="-57"/>
        </w:rPr>
        <w:t xml:space="preserve"> </w:t>
      </w:r>
      <w:r w:rsidRPr="00791837">
        <w:t>многонационального</w:t>
      </w:r>
      <w:r w:rsidRPr="00791837">
        <w:rPr>
          <w:spacing w:val="-4"/>
        </w:rPr>
        <w:t xml:space="preserve"> </w:t>
      </w:r>
      <w:r w:rsidRPr="00791837">
        <w:t>и многоконфессионального</w:t>
      </w:r>
      <w:r w:rsidRPr="00791837">
        <w:rPr>
          <w:spacing w:val="-2"/>
        </w:rPr>
        <w:t xml:space="preserve"> </w:t>
      </w:r>
      <w:r w:rsidRPr="00791837">
        <w:t>народа</w:t>
      </w:r>
      <w:r w:rsidRPr="00791837">
        <w:rPr>
          <w:spacing w:val="-1"/>
        </w:rPr>
        <w:t xml:space="preserve"> </w:t>
      </w:r>
      <w:r w:rsidRPr="00791837">
        <w:t>России.</w:t>
      </w:r>
    </w:p>
    <w:p w:rsidR="0083763A" w:rsidRPr="00791837" w:rsidRDefault="00791837" w:rsidP="00B34094">
      <w:pPr>
        <w:pStyle w:val="2"/>
        <w:spacing w:before="3" w:line="240" w:lineRule="auto"/>
        <w:ind w:left="0" w:firstLine="567"/>
        <w:jc w:val="both"/>
      </w:pPr>
      <w:r w:rsidRPr="00791837">
        <w:t>ПЛАНИРУЕМЫЕ</w:t>
      </w:r>
      <w:r w:rsidRPr="00791837">
        <w:rPr>
          <w:spacing w:val="-3"/>
        </w:rPr>
        <w:t xml:space="preserve"> </w:t>
      </w:r>
      <w:r w:rsidRPr="00791837">
        <w:t>РЕЗУЛЬТАТЫ</w:t>
      </w:r>
      <w:r w:rsidRPr="00791837">
        <w:rPr>
          <w:spacing w:val="-3"/>
        </w:rPr>
        <w:t xml:space="preserve"> </w:t>
      </w:r>
      <w:r w:rsidRPr="00791837">
        <w:t>ОСВОЕНИЯ</w:t>
      </w:r>
      <w:r w:rsidRPr="00791837">
        <w:rPr>
          <w:spacing w:val="-5"/>
        </w:rPr>
        <w:t xml:space="preserve"> </w:t>
      </w:r>
      <w:r w:rsidRPr="00791837">
        <w:t>УЧЕБНОГО</w:t>
      </w:r>
      <w:r w:rsidRPr="00791837">
        <w:rPr>
          <w:spacing w:val="-4"/>
        </w:rPr>
        <w:t xml:space="preserve"> </w:t>
      </w:r>
      <w:r w:rsidRPr="00791837">
        <w:t>ПРЕДМЕТА</w:t>
      </w:r>
    </w:p>
    <w:p w:rsidR="0083763A" w:rsidRPr="00791837" w:rsidRDefault="00791837" w:rsidP="00B34094">
      <w:pPr>
        <w:ind w:firstLine="567"/>
        <w:jc w:val="both"/>
        <w:rPr>
          <w:b/>
          <w:sz w:val="24"/>
          <w:szCs w:val="24"/>
        </w:rPr>
      </w:pPr>
      <w:r w:rsidRPr="00791837">
        <w:rPr>
          <w:b/>
          <w:sz w:val="24"/>
          <w:szCs w:val="24"/>
        </w:rPr>
        <w:t>«ОСНОВЫ</w:t>
      </w:r>
      <w:r w:rsidRPr="00791837">
        <w:rPr>
          <w:b/>
          <w:spacing w:val="-3"/>
          <w:sz w:val="24"/>
          <w:szCs w:val="24"/>
        </w:rPr>
        <w:t xml:space="preserve"> </w:t>
      </w:r>
      <w:r w:rsidRPr="00791837">
        <w:rPr>
          <w:b/>
          <w:sz w:val="24"/>
          <w:szCs w:val="24"/>
        </w:rPr>
        <w:t>РЕЛИГИОЗНЫХ</w:t>
      </w:r>
      <w:r w:rsidRPr="00791837">
        <w:rPr>
          <w:b/>
          <w:spacing w:val="-2"/>
          <w:sz w:val="24"/>
          <w:szCs w:val="24"/>
        </w:rPr>
        <w:t xml:space="preserve"> </w:t>
      </w:r>
      <w:r w:rsidRPr="00791837">
        <w:rPr>
          <w:b/>
          <w:sz w:val="24"/>
          <w:szCs w:val="24"/>
        </w:rPr>
        <w:t>КУЛЬТУР</w:t>
      </w:r>
      <w:r w:rsidRPr="00791837">
        <w:rPr>
          <w:b/>
          <w:spacing w:val="-6"/>
          <w:sz w:val="24"/>
          <w:szCs w:val="24"/>
        </w:rPr>
        <w:t xml:space="preserve"> </w:t>
      </w:r>
      <w:r w:rsidRPr="00791837">
        <w:rPr>
          <w:b/>
          <w:sz w:val="24"/>
          <w:szCs w:val="24"/>
        </w:rPr>
        <w:t>И</w:t>
      </w:r>
      <w:r w:rsidRPr="00791837">
        <w:rPr>
          <w:b/>
          <w:spacing w:val="56"/>
          <w:sz w:val="24"/>
          <w:szCs w:val="24"/>
        </w:rPr>
        <w:t xml:space="preserve"> </w:t>
      </w:r>
      <w:r w:rsidRPr="00791837">
        <w:rPr>
          <w:b/>
          <w:sz w:val="24"/>
          <w:szCs w:val="24"/>
        </w:rPr>
        <w:t>СВЕТСКОЙ</w:t>
      </w:r>
      <w:r w:rsidRPr="00791837">
        <w:rPr>
          <w:b/>
          <w:spacing w:val="-5"/>
          <w:sz w:val="24"/>
          <w:szCs w:val="24"/>
        </w:rPr>
        <w:t xml:space="preserve"> </w:t>
      </w:r>
      <w:r w:rsidRPr="00791837">
        <w:rPr>
          <w:b/>
          <w:sz w:val="24"/>
          <w:szCs w:val="24"/>
        </w:rPr>
        <w:t>ЭТИКИ»</w:t>
      </w:r>
      <w:r w:rsidRPr="00791837">
        <w:rPr>
          <w:b/>
          <w:spacing w:val="-57"/>
          <w:sz w:val="24"/>
          <w:szCs w:val="24"/>
        </w:rPr>
        <w:t xml:space="preserve"> </w:t>
      </w:r>
      <w:r w:rsidRPr="00791837">
        <w:rPr>
          <w:b/>
          <w:sz w:val="24"/>
          <w:szCs w:val="24"/>
        </w:rPr>
        <w:t>ЛИЧНОСТНЫЕ</w:t>
      </w:r>
      <w:r w:rsidRPr="00791837">
        <w:rPr>
          <w:b/>
          <w:spacing w:val="-1"/>
          <w:sz w:val="24"/>
          <w:szCs w:val="24"/>
        </w:rPr>
        <w:t xml:space="preserve"> </w:t>
      </w:r>
      <w:r w:rsidRPr="00791837">
        <w:rPr>
          <w:b/>
          <w:sz w:val="24"/>
          <w:szCs w:val="24"/>
        </w:rPr>
        <w:t>РЕЗУЛЬТАТЫ</w:t>
      </w:r>
    </w:p>
    <w:p w:rsidR="0083763A" w:rsidRPr="00791837" w:rsidRDefault="00791837" w:rsidP="00B34094">
      <w:pPr>
        <w:pStyle w:val="a3"/>
        <w:ind w:left="0" w:firstLine="567"/>
        <w:jc w:val="both"/>
      </w:pPr>
      <w:r w:rsidRPr="00791837">
        <w:t>В</w:t>
      </w:r>
      <w:r w:rsidRPr="00791837">
        <w:rPr>
          <w:spacing w:val="53"/>
        </w:rPr>
        <w:t xml:space="preserve"> </w:t>
      </w:r>
      <w:r w:rsidRPr="00791837">
        <w:t>результате</w:t>
      </w:r>
      <w:r w:rsidRPr="00791837">
        <w:rPr>
          <w:spacing w:val="-2"/>
        </w:rPr>
        <w:t xml:space="preserve"> </w:t>
      </w:r>
      <w:r w:rsidRPr="00791837">
        <w:t>изучения</w:t>
      </w:r>
      <w:r w:rsidRPr="00791837">
        <w:rPr>
          <w:spacing w:val="-2"/>
        </w:rPr>
        <w:t xml:space="preserve"> </w:t>
      </w:r>
      <w:r w:rsidRPr="00791837">
        <w:t>предмета</w:t>
      </w:r>
      <w:r w:rsidRPr="00791837">
        <w:rPr>
          <w:spacing w:val="1"/>
        </w:rPr>
        <w:t xml:space="preserve"> </w:t>
      </w:r>
      <w:r w:rsidRPr="00791837">
        <w:t>«Основы</w:t>
      </w:r>
      <w:r w:rsidRPr="00791837">
        <w:rPr>
          <w:spacing w:val="-3"/>
        </w:rPr>
        <w:t xml:space="preserve"> </w:t>
      </w:r>
      <w:r w:rsidRPr="00791837">
        <w:t>религиозных культур</w:t>
      </w:r>
      <w:r w:rsidRPr="00791837">
        <w:rPr>
          <w:spacing w:val="-2"/>
        </w:rPr>
        <w:t xml:space="preserve"> </w:t>
      </w:r>
      <w:r w:rsidRPr="00791837">
        <w:t>и</w:t>
      </w:r>
      <w:r w:rsidRPr="00791837">
        <w:rPr>
          <w:spacing w:val="-3"/>
        </w:rPr>
        <w:t xml:space="preserve"> </w:t>
      </w:r>
      <w:r w:rsidRPr="00791837">
        <w:t>светской</w:t>
      </w:r>
      <w:r w:rsidRPr="00791837">
        <w:rPr>
          <w:spacing w:val="-1"/>
        </w:rPr>
        <w:t xml:space="preserve"> </w:t>
      </w:r>
      <w:r w:rsidRPr="00791837">
        <w:t>этики»</w:t>
      </w:r>
      <w:r w:rsidRPr="00791837">
        <w:rPr>
          <w:spacing w:val="-8"/>
        </w:rPr>
        <w:t xml:space="preserve"> </w:t>
      </w:r>
      <w:r w:rsidRPr="00791837">
        <w:t>в</w:t>
      </w:r>
      <w:r w:rsidRPr="00791837">
        <w:rPr>
          <w:spacing w:val="-3"/>
        </w:rPr>
        <w:t xml:space="preserve"> </w:t>
      </w:r>
      <w:r w:rsidRPr="00791837">
        <w:t>4</w:t>
      </w:r>
      <w:r w:rsidRPr="00791837">
        <w:rPr>
          <w:spacing w:val="-2"/>
        </w:rPr>
        <w:t xml:space="preserve"> </w:t>
      </w:r>
      <w:r w:rsidRPr="00791837">
        <w:t>классе</w:t>
      </w:r>
      <w:r w:rsidRPr="00791837">
        <w:rPr>
          <w:spacing w:val="-57"/>
        </w:rPr>
        <w:t xml:space="preserve"> </w:t>
      </w:r>
      <w:r w:rsidRPr="00791837">
        <w:t>у</w:t>
      </w:r>
      <w:r w:rsidRPr="00791837">
        <w:rPr>
          <w:spacing w:val="-4"/>
        </w:rPr>
        <w:t xml:space="preserve"> </w:t>
      </w:r>
      <w:r w:rsidRPr="00791837">
        <w:t>обучающегося будут</w:t>
      </w:r>
      <w:r w:rsidRPr="00791837">
        <w:rPr>
          <w:spacing w:val="1"/>
        </w:rPr>
        <w:t xml:space="preserve"> </w:t>
      </w:r>
      <w:r w:rsidRPr="00791837">
        <w:t>сформированы следующие</w:t>
      </w:r>
      <w:r w:rsidRPr="00791837">
        <w:rPr>
          <w:spacing w:val="-1"/>
        </w:rPr>
        <w:t xml:space="preserve"> </w:t>
      </w:r>
      <w:r w:rsidRPr="00791837">
        <w:t>личностные</w:t>
      </w:r>
      <w:r w:rsidRPr="00791837">
        <w:rPr>
          <w:spacing w:val="-3"/>
        </w:rPr>
        <w:t xml:space="preserve"> </w:t>
      </w:r>
      <w:r w:rsidRPr="00791837">
        <w:t>результаты:</w:t>
      </w:r>
    </w:p>
    <w:p w:rsidR="0083763A" w:rsidRPr="00791837" w:rsidRDefault="00791837" w:rsidP="00B34094">
      <w:pPr>
        <w:pStyle w:val="a3"/>
        <w:ind w:left="0" w:firstLine="567"/>
        <w:jc w:val="both"/>
      </w:pPr>
      <w:r w:rsidRPr="00791837">
        <w:t>понимать основы российской гражданской идентичности, испытывать чувство гордости за</w:t>
      </w:r>
      <w:r w:rsidRPr="00791837">
        <w:rPr>
          <w:spacing w:val="-58"/>
        </w:rPr>
        <w:t xml:space="preserve"> </w:t>
      </w:r>
      <w:r w:rsidRPr="00791837">
        <w:t>свою</w:t>
      </w:r>
      <w:r w:rsidRPr="00791837">
        <w:rPr>
          <w:spacing w:val="-2"/>
        </w:rPr>
        <w:t xml:space="preserve"> </w:t>
      </w:r>
      <w:r w:rsidRPr="00791837">
        <w:t>Родину;</w:t>
      </w:r>
    </w:p>
    <w:p w:rsidR="0083763A" w:rsidRPr="00791837" w:rsidRDefault="00791837" w:rsidP="00B34094">
      <w:pPr>
        <w:pStyle w:val="a3"/>
        <w:ind w:left="0" w:firstLine="567"/>
        <w:jc w:val="both"/>
      </w:pPr>
      <w:r w:rsidRPr="00791837">
        <w:t>формировать</w:t>
      </w:r>
      <w:r w:rsidRPr="00791837">
        <w:rPr>
          <w:spacing w:val="-5"/>
        </w:rPr>
        <w:t xml:space="preserve"> </w:t>
      </w:r>
      <w:r w:rsidRPr="00791837">
        <w:t>национальную</w:t>
      </w:r>
      <w:r w:rsidRPr="00791837">
        <w:rPr>
          <w:spacing w:val="-5"/>
        </w:rPr>
        <w:t xml:space="preserve"> </w:t>
      </w:r>
      <w:r w:rsidRPr="00791837">
        <w:t>и</w:t>
      </w:r>
      <w:r w:rsidRPr="00791837">
        <w:rPr>
          <w:spacing w:val="-5"/>
        </w:rPr>
        <w:t xml:space="preserve"> </w:t>
      </w:r>
      <w:r w:rsidRPr="00791837">
        <w:t>гражданскую</w:t>
      </w:r>
      <w:r w:rsidRPr="00791837">
        <w:rPr>
          <w:spacing w:val="-3"/>
        </w:rPr>
        <w:t xml:space="preserve"> </w:t>
      </w:r>
      <w:r w:rsidRPr="00791837">
        <w:t>само-идентичность,</w:t>
      </w:r>
      <w:r w:rsidRPr="00791837">
        <w:rPr>
          <w:spacing w:val="-5"/>
        </w:rPr>
        <w:t xml:space="preserve"> </w:t>
      </w:r>
      <w:r w:rsidRPr="00791837">
        <w:t>осознавать</w:t>
      </w:r>
      <w:r w:rsidRPr="00791837">
        <w:rPr>
          <w:spacing w:val="-4"/>
        </w:rPr>
        <w:t xml:space="preserve"> </w:t>
      </w:r>
      <w:r w:rsidRPr="00791837">
        <w:t>свою</w:t>
      </w:r>
      <w:r w:rsidRPr="00791837">
        <w:rPr>
          <w:spacing w:val="-6"/>
        </w:rPr>
        <w:t xml:space="preserve"> </w:t>
      </w:r>
      <w:r w:rsidRPr="00791837">
        <w:t>этническую</w:t>
      </w:r>
      <w:r w:rsidRPr="00791837">
        <w:rPr>
          <w:spacing w:val="-57"/>
        </w:rPr>
        <w:t xml:space="preserve"> </w:t>
      </w:r>
      <w:r w:rsidRPr="00791837">
        <w:t>и</w:t>
      </w:r>
      <w:r w:rsidRPr="00791837">
        <w:rPr>
          <w:spacing w:val="-1"/>
        </w:rPr>
        <w:t xml:space="preserve"> </w:t>
      </w:r>
      <w:r w:rsidRPr="00791837">
        <w:t>национальную принадлежность;</w:t>
      </w:r>
    </w:p>
    <w:p w:rsidR="0083763A" w:rsidRPr="00791837" w:rsidRDefault="00791837" w:rsidP="00B34094">
      <w:pPr>
        <w:pStyle w:val="a3"/>
        <w:ind w:left="0" w:firstLine="567"/>
        <w:jc w:val="both"/>
      </w:pPr>
      <w:r w:rsidRPr="00791837">
        <w:lastRenderedPageBreak/>
        <w:t>понимать</w:t>
      </w:r>
      <w:r w:rsidRPr="00791837">
        <w:rPr>
          <w:spacing w:val="-6"/>
        </w:rPr>
        <w:t xml:space="preserve"> </w:t>
      </w:r>
      <w:r w:rsidRPr="00791837">
        <w:t>значение</w:t>
      </w:r>
      <w:r w:rsidRPr="00791837">
        <w:rPr>
          <w:spacing w:val="-6"/>
        </w:rPr>
        <w:t xml:space="preserve"> </w:t>
      </w:r>
      <w:r w:rsidRPr="00791837">
        <w:t>гуманистических</w:t>
      </w:r>
      <w:r w:rsidRPr="00791837">
        <w:rPr>
          <w:spacing w:val="-3"/>
        </w:rPr>
        <w:t xml:space="preserve"> </w:t>
      </w:r>
      <w:r w:rsidRPr="00791837">
        <w:t>и</w:t>
      </w:r>
      <w:r w:rsidRPr="00791837">
        <w:rPr>
          <w:spacing w:val="-5"/>
        </w:rPr>
        <w:t xml:space="preserve"> </w:t>
      </w:r>
      <w:r w:rsidRPr="00791837">
        <w:t>демократических</w:t>
      </w:r>
      <w:r w:rsidRPr="00791837">
        <w:rPr>
          <w:spacing w:val="-6"/>
        </w:rPr>
        <w:t xml:space="preserve"> </w:t>
      </w:r>
      <w:r w:rsidRPr="00791837">
        <w:t>ценностных</w:t>
      </w:r>
      <w:r w:rsidRPr="00791837">
        <w:rPr>
          <w:spacing w:val="-5"/>
        </w:rPr>
        <w:t xml:space="preserve"> </w:t>
      </w:r>
      <w:r w:rsidRPr="00791837">
        <w:t>ориентаций;</w:t>
      </w:r>
      <w:r w:rsidRPr="00791837">
        <w:rPr>
          <w:spacing w:val="-5"/>
        </w:rPr>
        <w:t xml:space="preserve"> </w:t>
      </w:r>
      <w:r w:rsidRPr="00791837">
        <w:t>осознавать</w:t>
      </w:r>
      <w:r w:rsidRPr="00791837">
        <w:rPr>
          <w:spacing w:val="-57"/>
        </w:rPr>
        <w:t xml:space="preserve"> </w:t>
      </w:r>
      <w:r w:rsidRPr="00791837">
        <w:t>ценность человеческой жизни;</w:t>
      </w:r>
    </w:p>
    <w:p w:rsidR="0083763A" w:rsidRPr="00791837" w:rsidRDefault="00791837" w:rsidP="00B34094">
      <w:pPr>
        <w:pStyle w:val="a3"/>
        <w:ind w:left="0" w:firstLine="567"/>
        <w:jc w:val="both"/>
      </w:pPr>
      <w:r w:rsidRPr="00791837">
        <w:t>понимать</w:t>
      </w:r>
      <w:r w:rsidRPr="00791837">
        <w:rPr>
          <w:spacing w:val="-5"/>
        </w:rPr>
        <w:t xml:space="preserve"> </w:t>
      </w:r>
      <w:r w:rsidRPr="00791837">
        <w:t>значение</w:t>
      </w:r>
      <w:r w:rsidRPr="00791837">
        <w:rPr>
          <w:spacing w:val="-4"/>
        </w:rPr>
        <w:t xml:space="preserve"> </w:t>
      </w:r>
      <w:r w:rsidRPr="00791837">
        <w:t>нравственных</w:t>
      </w:r>
      <w:r w:rsidRPr="00791837">
        <w:rPr>
          <w:spacing w:val="-2"/>
        </w:rPr>
        <w:t xml:space="preserve"> </w:t>
      </w:r>
      <w:r w:rsidRPr="00791837">
        <w:t>норм</w:t>
      </w:r>
      <w:r w:rsidRPr="00791837">
        <w:rPr>
          <w:spacing w:val="-7"/>
        </w:rPr>
        <w:t xml:space="preserve"> </w:t>
      </w:r>
      <w:r w:rsidRPr="00791837">
        <w:t>и</w:t>
      </w:r>
      <w:r w:rsidRPr="00791837">
        <w:rPr>
          <w:spacing w:val="-3"/>
        </w:rPr>
        <w:t xml:space="preserve"> </w:t>
      </w:r>
      <w:r w:rsidRPr="00791837">
        <w:t>ценностей</w:t>
      </w:r>
      <w:r w:rsidRPr="00791837">
        <w:rPr>
          <w:spacing w:val="-4"/>
        </w:rPr>
        <w:t xml:space="preserve"> </w:t>
      </w:r>
      <w:r w:rsidRPr="00791837">
        <w:t>как</w:t>
      </w:r>
      <w:r w:rsidRPr="00791837">
        <w:rPr>
          <w:spacing w:val="-1"/>
        </w:rPr>
        <w:t xml:space="preserve"> </w:t>
      </w:r>
      <w:r w:rsidRPr="00791837">
        <w:t>условия</w:t>
      </w:r>
      <w:r w:rsidRPr="00791837">
        <w:rPr>
          <w:spacing w:val="-3"/>
        </w:rPr>
        <w:t xml:space="preserve"> </w:t>
      </w:r>
      <w:r w:rsidRPr="00791837">
        <w:t>жизни</w:t>
      </w:r>
      <w:r w:rsidRPr="00791837">
        <w:rPr>
          <w:spacing w:val="-3"/>
        </w:rPr>
        <w:t xml:space="preserve"> </w:t>
      </w:r>
      <w:r w:rsidRPr="00791837">
        <w:t>личности,</w:t>
      </w:r>
      <w:r w:rsidRPr="00791837">
        <w:rPr>
          <w:spacing w:val="-4"/>
        </w:rPr>
        <w:t xml:space="preserve"> </w:t>
      </w:r>
      <w:r w:rsidRPr="00791837">
        <w:t>семьи,</w:t>
      </w:r>
      <w:r w:rsidRPr="00791837">
        <w:rPr>
          <w:spacing w:val="-57"/>
        </w:rPr>
        <w:t xml:space="preserve"> </w:t>
      </w:r>
      <w:r w:rsidRPr="00791837">
        <w:t>общества;</w:t>
      </w:r>
    </w:p>
    <w:p w:rsidR="0083763A" w:rsidRPr="00791837" w:rsidRDefault="00791837" w:rsidP="00B34094">
      <w:pPr>
        <w:pStyle w:val="a3"/>
        <w:ind w:left="0" w:firstLine="567"/>
        <w:jc w:val="both"/>
      </w:pPr>
      <w:r w:rsidRPr="00791837">
        <w:t>осознавать право гражданина РФ исповедовать любую традиционную религию или не</w:t>
      </w:r>
      <w:r w:rsidRPr="00791837">
        <w:rPr>
          <w:spacing w:val="-58"/>
        </w:rPr>
        <w:t xml:space="preserve"> </w:t>
      </w:r>
      <w:r w:rsidRPr="00791837">
        <w:t>исповедовать никакой</w:t>
      </w:r>
      <w:r w:rsidRPr="00791837">
        <w:rPr>
          <w:spacing w:val="-2"/>
        </w:rPr>
        <w:t xml:space="preserve"> </w:t>
      </w:r>
      <w:r w:rsidRPr="00791837">
        <w:t>религии;</w:t>
      </w:r>
    </w:p>
    <w:p w:rsidR="0083763A" w:rsidRPr="00791837" w:rsidRDefault="00791837" w:rsidP="00B34094">
      <w:pPr>
        <w:pStyle w:val="a3"/>
        <w:ind w:left="0" w:firstLine="567"/>
        <w:jc w:val="both"/>
      </w:pPr>
      <w:r w:rsidRPr="00791837">
        <w:t>строить своё общение, совместную деятельность на основе правил коммуникации: умения</w:t>
      </w:r>
      <w:r w:rsidRPr="00791837">
        <w:rPr>
          <w:spacing w:val="-58"/>
        </w:rPr>
        <w:t xml:space="preserve"> </w:t>
      </w:r>
      <w:r w:rsidRPr="00791837">
        <w:t>договариваться, мирно разрешать конфликты, уважать другое мнение, независимо от</w:t>
      </w:r>
      <w:r w:rsidRPr="00791837">
        <w:rPr>
          <w:spacing w:val="1"/>
        </w:rPr>
        <w:t xml:space="preserve"> </w:t>
      </w:r>
      <w:r w:rsidRPr="00791837">
        <w:t>принадлежности</w:t>
      </w:r>
      <w:r w:rsidRPr="00791837">
        <w:rPr>
          <w:spacing w:val="-1"/>
        </w:rPr>
        <w:t xml:space="preserve"> </w:t>
      </w:r>
      <w:r w:rsidRPr="00791837">
        <w:t>собеседников</w:t>
      </w:r>
      <w:r w:rsidRPr="00791837">
        <w:rPr>
          <w:spacing w:val="-3"/>
        </w:rPr>
        <w:t xml:space="preserve"> </w:t>
      </w:r>
      <w:r w:rsidRPr="00791837">
        <w:t>к религии или</w:t>
      </w:r>
      <w:r w:rsidRPr="00791837">
        <w:rPr>
          <w:spacing w:val="-1"/>
        </w:rPr>
        <w:t xml:space="preserve"> </w:t>
      </w:r>
      <w:r w:rsidRPr="00791837">
        <w:t>к</w:t>
      </w:r>
      <w:r w:rsidRPr="00791837">
        <w:rPr>
          <w:spacing w:val="-2"/>
        </w:rPr>
        <w:t xml:space="preserve"> </w:t>
      </w:r>
      <w:r w:rsidRPr="00791837">
        <w:t>атеизму;</w:t>
      </w:r>
    </w:p>
    <w:p w:rsidR="0083763A" w:rsidRPr="00791837" w:rsidRDefault="00791837" w:rsidP="00B34094">
      <w:pPr>
        <w:pStyle w:val="a3"/>
        <w:ind w:left="0" w:firstLine="567"/>
        <w:jc w:val="both"/>
      </w:pPr>
      <w:r w:rsidRPr="00791837">
        <w:t>соотносить</w:t>
      </w:r>
      <w:r w:rsidRPr="00791837">
        <w:rPr>
          <w:spacing w:val="-3"/>
        </w:rPr>
        <w:t xml:space="preserve"> </w:t>
      </w:r>
      <w:r w:rsidRPr="00791837">
        <w:t>свои</w:t>
      </w:r>
      <w:r w:rsidRPr="00791837">
        <w:rPr>
          <w:spacing w:val="-3"/>
        </w:rPr>
        <w:t xml:space="preserve"> </w:t>
      </w:r>
      <w:r w:rsidRPr="00791837">
        <w:t>поступки</w:t>
      </w:r>
      <w:r w:rsidRPr="00791837">
        <w:rPr>
          <w:spacing w:val="-4"/>
        </w:rPr>
        <w:t xml:space="preserve"> </w:t>
      </w:r>
      <w:r w:rsidRPr="00791837">
        <w:t>с</w:t>
      </w:r>
      <w:r w:rsidRPr="00791837">
        <w:rPr>
          <w:spacing w:val="-4"/>
        </w:rPr>
        <w:t xml:space="preserve"> </w:t>
      </w:r>
      <w:r w:rsidRPr="00791837">
        <w:t>нравственными</w:t>
      </w:r>
      <w:r w:rsidRPr="00791837">
        <w:rPr>
          <w:spacing w:val="-3"/>
        </w:rPr>
        <w:t xml:space="preserve"> </w:t>
      </w:r>
      <w:r w:rsidRPr="00791837">
        <w:t>ценностями,</w:t>
      </w:r>
      <w:r w:rsidRPr="00791837">
        <w:rPr>
          <w:spacing w:val="-7"/>
        </w:rPr>
        <w:t xml:space="preserve"> </w:t>
      </w:r>
      <w:r w:rsidRPr="00791837">
        <w:t>принятыми</w:t>
      </w:r>
      <w:r w:rsidRPr="00791837">
        <w:rPr>
          <w:spacing w:val="-3"/>
        </w:rPr>
        <w:t xml:space="preserve"> </w:t>
      </w:r>
      <w:r w:rsidRPr="00791837">
        <w:t>в</w:t>
      </w:r>
      <w:r w:rsidRPr="00791837">
        <w:rPr>
          <w:spacing w:val="-6"/>
        </w:rPr>
        <w:t xml:space="preserve"> </w:t>
      </w:r>
      <w:r w:rsidRPr="00791837">
        <w:t>российском</w:t>
      </w:r>
      <w:r w:rsidRPr="00791837">
        <w:rPr>
          <w:spacing w:val="-4"/>
        </w:rPr>
        <w:t xml:space="preserve"> </w:t>
      </w:r>
      <w:r w:rsidRPr="00791837">
        <w:t>обществе,</w:t>
      </w:r>
      <w:r w:rsidRPr="00791837">
        <w:rPr>
          <w:spacing w:val="-57"/>
        </w:rPr>
        <w:t xml:space="preserve"> </w:t>
      </w:r>
      <w:r w:rsidRPr="00791837">
        <w:t>проявлять уважение к духовным традициям народов России, терпимость к представителям</w:t>
      </w:r>
      <w:r w:rsidRPr="00791837">
        <w:rPr>
          <w:spacing w:val="1"/>
        </w:rPr>
        <w:t xml:space="preserve"> </w:t>
      </w:r>
      <w:r w:rsidRPr="00791837">
        <w:t>разного</w:t>
      </w:r>
      <w:r w:rsidRPr="00791837">
        <w:rPr>
          <w:spacing w:val="-1"/>
        </w:rPr>
        <w:t xml:space="preserve"> </w:t>
      </w:r>
      <w:r w:rsidRPr="00791837">
        <w:t>вероисповедания;</w:t>
      </w:r>
    </w:p>
    <w:p w:rsidR="0083763A" w:rsidRPr="00791837" w:rsidRDefault="00791837" w:rsidP="00B34094">
      <w:pPr>
        <w:pStyle w:val="a3"/>
        <w:ind w:left="0" w:firstLine="567"/>
        <w:jc w:val="both"/>
      </w:pPr>
      <w:r w:rsidRPr="00791837">
        <w:t>строить</w:t>
      </w:r>
      <w:r w:rsidRPr="00791837">
        <w:rPr>
          <w:spacing w:val="-1"/>
        </w:rPr>
        <w:t xml:space="preserve"> </w:t>
      </w:r>
      <w:r w:rsidRPr="00791837">
        <w:t>своё</w:t>
      </w:r>
      <w:r w:rsidRPr="00791837">
        <w:rPr>
          <w:spacing w:val="-4"/>
        </w:rPr>
        <w:t xml:space="preserve"> </w:t>
      </w:r>
      <w:r w:rsidRPr="00791837">
        <w:t>поведение</w:t>
      </w:r>
      <w:r w:rsidRPr="00791837">
        <w:rPr>
          <w:spacing w:val="-3"/>
        </w:rPr>
        <w:t xml:space="preserve"> </w:t>
      </w:r>
      <w:r w:rsidRPr="00791837">
        <w:t>с</w:t>
      </w:r>
      <w:r w:rsidRPr="00791837">
        <w:rPr>
          <w:spacing w:val="-1"/>
        </w:rPr>
        <w:t xml:space="preserve"> </w:t>
      </w:r>
      <w:r w:rsidRPr="00791837">
        <w:t>учётом</w:t>
      </w:r>
      <w:r w:rsidRPr="00791837">
        <w:rPr>
          <w:spacing w:val="-2"/>
        </w:rPr>
        <w:t xml:space="preserve"> </w:t>
      </w:r>
      <w:r w:rsidRPr="00791837">
        <w:t>нравственных</w:t>
      </w:r>
      <w:r w:rsidRPr="00791837">
        <w:rPr>
          <w:spacing w:val="-2"/>
        </w:rPr>
        <w:t xml:space="preserve"> </w:t>
      </w:r>
      <w:r w:rsidRPr="00791837">
        <w:t>норм</w:t>
      </w:r>
      <w:r w:rsidRPr="00791837">
        <w:rPr>
          <w:spacing w:val="-3"/>
        </w:rPr>
        <w:t xml:space="preserve"> </w:t>
      </w:r>
      <w:r w:rsidRPr="00791837">
        <w:t>и</w:t>
      </w:r>
      <w:r w:rsidRPr="00791837">
        <w:rPr>
          <w:spacing w:val="-2"/>
        </w:rPr>
        <w:t xml:space="preserve"> </w:t>
      </w:r>
      <w:r w:rsidRPr="00791837">
        <w:t>правил;</w:t>
      </w:r>
      <w:r w:rsidRPr="00791837">
        <w:rPr>
          <w:spacing w:val="-4"/>
        </w:rPr>
        <w:t xml:space="preserve"> </w:t>
      </w:r>
      <w:r w:rsidRPr="00791837">
        <w:t>проявлять</w:t>
      </w:r>
      <w:r w:rsidRPr="00791837">
        <w:rPr>
          <w:spacing w:val="-1"/>
        </w:rPr>
        <w:t xml:space="preserve"> </w:t>
      </w:r>
      <w:r w:rsidRPr="00791837">
        <w:t>в</w:t>
      </w:r>
      <w:r w:rsidRPr="00791837">
        <w:rPr>
          <w:spacing w:val="-3"/>
        </w:rPr>
        <w:t xml:space="preserve"> </w:t>
      </w:r>
      <w:r w:rsidRPr="00791837">
        <w:t>повседневной</w:t>
      </w:r>
    </w:p>
    <w:p w:rsidR="0083763A" w:rsidRPr="00791837" w:rsidRDefault="00791837" w:rsidP="00B34094">
      <w:pPr>
        <w:pStyle w:val="a3"/>
        <w:ind w:left="0" w:firstLine="567"/>
        <w:jc w:val="both"/>
      </w:pPr>
      <w:r w:rsidRPr="00791837">
        <w:t>жизни доброту, справедливость, доброжелательность в общении, желание при необходимости</w:t>
      </w:r>
      <w:r w:rsidRPr="00791837">
        <w:rPr>
          <w:spacing w:val="-57"/>
        </w:rPr>
        <w:t xml:space="preserve"> </w:t>
      </w:r>
      <w:r w:rsidRPr="00791837">
        <w:t>прийти</w:t>
      </w:r>
      <w:r w:rsidRPr="00791837">
        <w:rPr>
          <w:spacing w:val="-2"/>
        </w:rPr>
        <w:t xml:space="preserve"> </w:t>
      </w:r>
      <w:r w:rsidRPr="00791837">
        <w:t>на</w:t>
      </w:r>
      <w:r w:rsidRPr="00791837">
        <w:rPr>
          <w:spacing w:val="-1"/>
        </w:rPr>
        <w:t xml:space="preserve"> </w:t>
      </w:r>
      <w:r w:rsidRPr="00791837">
        <w:t>помощь;</w:t>
      </w:r>
    </w:p>
    <w:p w:rsidR="0083763A" w:rsidRPr="00791837" w:rsidRDefault="00791837" w:rsidP="00B34094">
      <w:pPr>
        <w:pStyle w:val="a3"/>
        <w:ind w:left="0" w:firstLine="567"/>
        <w:jc w:val="both"/>
      </w:pPr>
      <w:r w:rsidRPr="00791837">
        <w:t>понимать необходимость обогащать свои знания о духовно-нравственной культуре,</w:t>
      </w:r>
      <w:r w:rsidRPr="00791837">
        <w:rPr>
          <w:spacing w:val="1"/>
        </w:rPr>
        <w:t xml:space="preserve"> </w:t>
      </w:r>
      <w:r w:rsidRPr="00791837">
        <w:t>стремиться</w:t>
      </w:r>
      <w:r w:rsidRPr="00791837">
        <w:rPr>
          <w:spacing w:val="-4"/>
        </w:rPr>
        <w:t xml:space="preserve"> </w:t>
      </w:r>
      <w:r w:rsidRPr="00791837">
        <w:t>анализировать</w:t>
      </w:r>
      <w:r w:rsidRPr="00791837">
        <w:rPr>
          <w:spacing w:val="-3"/>
        </w:rPr>
        <w:t xml:space="preserve"> </w:t>
      </w:r>
      <w:r w:rsidRPr="00791837">
        <w:t>своё</w:t>
      </w:r>
      <w:r w:rsidRPr="00791837">
        <w:rPr>
          <w:spacing w:val="-6"/>
        </w:rPr>
        <w:t xml:space="preserve"> </w:t>
      </w:r>
      <w:r w:rsidRPr="00791837">
        <w:t>поведение,</w:t>
      </w:r>
      <w:r w:rsidRPr="00791837">
        <w:rPr>
          <w:spacing w:val="-4"/>
        </w:rPr>
        <w:t xml:space="preserve"> </w:t>
      </w:r>
      <w:r w:rsidRPr="00791837">
        <w:t>избегать</w:t>
      </w:r>
      <w:r w:rsidRPr="00791837">
        <w:rPr>
          <w:spacing w:val="-3"/>
        </w:rPr>
        <w:t xml:space="preserve"> </w:t>
      </w:r>
      <w:r w:rsidRPr="00791837">
        <w:t>негативных</w:t>
      </w:r>
      <w:r w:rsidRPr="00791837">
        <w:rPr>
          <w:spacing w:val="-4"/>
        </w:rPr>
        <w:t xml:space="preserve"> </w:t>
      </w:r>
      <w:r w:rsidRPr="00791837">
        <w:t>поступков</w:t>
      </w:r>
      <w:r w:rsidRPr="00791837">
        <w:rPr>
          <w:spacing w:val="-4"/>
        </w:rPr>
        <w:t xml:space="preserve"> </w:t>
      </w:r>
      <w:r w:rsidRPr="00791837">
        <w:t>и</w:t>
      </w:r>
      <w:r w:rsidRPr="00791837">
        <w:rPr>
          <w:spacing w:val="-4"/>
        </w:rPr>
        <w:t xml:space="preserve"> </w:t>
      </w:r>
      <w:r w:rsidRPr="00791837">
        <w:t>действий,</w:t>
      </w:r>
      <w:r w:rsidRPr="00791837">
        <w:rPr>
          <w:spacing w:val="-57"/>
        </w:rPr>
        <w:t xml:space="preserve"> </w:t>
      </w:r>
      <w:r w:rsidRPr="00791837">
        <w:t>оскорбляющих</w:t>
      </w:r>
      <w:r w:rsidRPr="00791837">
        <w:rPr>
          <w:spacing w:val="1"/>
        </w:rPr>
        <w:t xml:space="preserve"> </w:t>
      </w:r>
      <w:r w:rsidRPr="00791837">
        <w:t>других</w:t>
      </w:r>
      <w:r w:rsidRPr="00791837">
        <w:rPr>
          <w:spacing w:val="-1"/>
        </w:rPr>
        <w:t xml:space="preserve"> </w:t>
      </w:r>
      <w:r w:rsidRPr="00791837">
        <w:t>людей;</w:t>
      </w:r>
    </w:p>
    <w:p w:rsidR="0083763A" w:rsidRPr="00791837" w:rsidRDefault="00791837" w:rsidP="00B34094">
      <w:pPr>
        <w:pStyle w:val="a3"/>
        <w:spacing w:before="68"/>
        <w:ind w:left="0" w:firstLine="567"/>
        <w:jc w:val="both"/>
      </w:pPr>
      <w:r w:rsidRPr="00791837">
        <w:t>понимать</w:t>
      </w:r>
      <w:r w:rsidRPr="00791837">
        <w:rPr>
          <w:spacing w:val="-4"/>
        </w:rPr>
        <w:t xml:space="preserve"> </w:t>
      </w:r>
      <w:r w:rsidRPr="00791837">
        <w:t>необходимость</w:t>
      </w:r>
      <w:r w:rsidRPr="00791837">
        <w:rPr>
          <w:spacing w:val="-2"/>
        </w:rPr>
        <w:t xml:space="preserve"> </w:t>
      </w:r>
      <w:r w:rsidRPr="00791837">
        <w:t>бережного</w:t>
      </w:r>
      <w:r w:rsidRPr="00791837">
        <w:rPr>
          <w:spacing w:val="-2"/>
        </w:rPr>
        <w:t xml:space="preserve"> </w:t>
      </w:r>
      <w:r w:rsidRPr="00791837">
        <w:t>отношения</w:t>
      </w:r>
      <w:r w:rsidRPr="00791837">
        <w:rPr>
          <w:spacing w:val="-3"/>
        </w:rPr>
        <w:t xml:space="preserve"> </w:t>
      </w:r>
      <w:r w:rsidRPr="00791837">
        <w:t>к</w:t>
      </w:r>
      <w:r w:rsidRPr="00791837">
        <w:rPr>
          <w:spacing w:val="-2"/>
        </w:rPr>
        <w:t xml:space="preserve"> </w:t>
      </w:r>
      <w:r w:rsidRPr="00791837">
        <w:t>материальным</w:t>
      </w:r>
      <w:r w:rsidRPr="00791837">
        <w:rPr>
          <w:spacing w:val="-5"/>
        </w:rPr>
        <w:t xml:space="preserve"> </w:t>
      </w:r>
      <w:r w:rsidRPr="00791837">
        <w:t>и</w:t>
      </w:r>
      <w:r w:rsidRPr="00791837">
        <w:rPr>
          <w:spacing w:val="-3"/>
        </w:rPr>
        <w:t xml:space="preserve"> </w:t>
      </w:r>
      <w:r w:rsidRPr="00791837">
        <w:t>духовным</w:t>
      </w:r>
      <w:r w:rsidRPr="00791837">
        <w:rPr>
          <w:spacing w:val="-4"/>
        </w:rPr>
        <w:t xml:space="preserve"> </w:t>
      </w:r>
      <w:r w:rsidRPr="00791837">
        <w:t>ценностям.</w:t>
      </w:r>
    </w:p>
    <w:p w:rsidR="0083763A" w:rsidRPr="00791837" w:rsidRDefault="00791837" w:rsidP="00B34094">
      <w:pPr>
        <w:pStyle w:val="2"/>
        <w:spacing w:before="6"/>
        <w:ind w:left="0" w:firstLine="567"/>
        <w:jc w:val="both"/>
      </w:pPr>
      <w:r w:rsidRPr="00791837">
        <w:t>МЕТАПРЕДМЕТНЫЕ</w:t>
      </w:r>
      <w:r w:rsidRPr="00791837">
        <w:rPr>
          <w:spacing w:val="-6"/>
        </w:rPr>
        <w:t xml:space="preserve"> </w:t>
      </w:r>
      <w:r w:rsidRPr="00791837">
        <w:t>РЕЗУЛЬТАТЫ:</w:t>
      </w:r>
    </w:p>
    <w:p w:rsidR="0083763A" w:rsidRPr="00791837" w:rsidRDefault="00791837" w:rsidP="00B34094">
      <w:pPr>
        <w:pStyle w:val="a3"/>
        <w:ind w:left="0" w:firstLine="567"/>
        <w:jc w:val="both"/>
      </w:pPr>
      <w:r w:rsidRPr="00791837">
        <w:t>овладевать способностью понимания и сохранения целей и задач учебной деятельности,</w:t>
      </w:r>
      <w:r w:rsidRPr="00791837">
        <w:rPr>
          <w:spacing w:val="-57"/>
        </w:rPr>
        <w:t xml:space="preserve"> </w:t>
      </w:r>
      <w:r w:rsidRPr="00791837">
        <w:t>поиска</w:t>
      </w:r>
      <w:r w:rsidRPr="00791837">
        <w:rPr>
          <w:spacing w:val="-2"/>
        </w:rPr>
        <w:t xml:space="preserve"> </w:t>
      </w:r>
      <w:r w:rsidRPr="00791837">
        <w:t>оптимальных</w:t>
      </w:r>
      <w:r w:rsidRPr="00791837">
        <w:rPr>
          <w:spacing w:val="2"/>
        </w:rPr>
        <w:t xml:space="preserve"> </w:t>
      </w:r>
      <w:r w:rsidRPr="00791837">
        <w:t>средств их</w:t>
      </w:r>
      <w:r w:rsidRPr="00791837">
        <w:rPr>
          <w:spacing w:val="2"/>
        </w:rPr>
        <w:t xml:space="preserve"> </w:t>
      </w:r>
      <w:r w:rsidRPr="00791837">
        <w:t>достижения;</w:t>
      </w:r>
    </w:p>
    <w:p w:rsidR="0083763A" w:rsidRPr="00791837" w:rsidRDefault="00791837" w:rsidP="00B34094">
      <w:pPr>
        <w:pStyle w:val="a3"/>
        <w:ind w:left="0" w:firstLine="567"/>
        <w:jc w:val="both"/>
      </w:pPr>
      <w:r w:rsidRPr="00791837">
        <w:t>формировать умения планировать, контролировать и оценивать учебные действия в</w:t>
      </w:r>
      <w:r w:rsidRPr="00791837">
        <w:rPr>
          <w:spacing w:val="1"/>
        </w:rPr>
        <w:t xml:space="preserve"> </w:t>
      </w:r>
      <w:r w:rsidRPr="00791837">
        <w:t>соответствии с поставленной задачей и условиями её реализации, определять и находить</w:t>
      </w:r>
      <w:r w:rsidRPr="00791837">
        <w:rPr>
          <w:spacing w:val="1"/>
        </w:rPr>
        <w:t xml:space="preserve"> </w:t>
      </w:r>
      <w:r w:rsidRPr="00791837">
        <w:t>наиболее эффективные способы достижения результата , вносить соответствующие</w:t>
      </w:r>
      <w:r w:rsidRPr="00791837">
        <w:rPr>
          <w:spacing w:val="1"/>
        </w:rPr>
        <w:t xml:space="preserve"> </w:t>
      </w:r>
      <w:r w:rsidRPr="00791837">
        <w:t>коррективы</w:t>
      </w:r>
      <w:r w:rsidRPr="00791837">
        <w:rPr>
          <w:spacing w:val="-3"/>
        </w:rPr>
        <w:t xml:space="preserve"> </w:t>
      </w:r>
      <w:r w:rsidRPr="00791837">
        <w:t>в</w:t>
      </w:r>
      <w:r w:rsidRPr="00791837">
        <w:rPr>
          <w:spacing w:val="-3"/>
        </w:rPr>
        <w:t xml:space="preserve"> </w:t>
      </w:r>
      <w:r w:rsidRPr="00791837">
        <w:t>процесс</w:t>
      </w:r>
      <w:r w:rsidRPr="00791837">
        <w:rPr>
          <w:spacing w:val="-3"/>
        </w:rPr>
        <w:t xml:space="preserve"> </w:t>
      </w:r>
      <w:r w:rsidRPr="00791837">
        <w:t>их</w:t>
      </w:r>
      <w:r w:rsidRPr="00791837">
        <w:rPr>
          <w:spacing w:val="-1"/>
        </w:rPr>
        <w:t xml:space="preserve"> </w:t>
      </w:r>
      <w:r w:rsidRPr="00791837">
        <w:t>реализации</w:t>
      </w:r>
      <w:r w:rsidRPr="00791837">
        <w:rPr>
          <w:spacing w:val="-3"/>
        </w:rPr>
        <w:t xml:space="preserve"> </w:t>
      </w:r>
      <w:r w:rsidRPr="00791837">
        <w:t>на</w:t>
      </w:r>
      <w:r w:rsidRPr="00791837">
        <w:rPr>
          <w:spacing w:val="-3"/>
        </w:rPr>
        <w:t xml:space="preserve"> </w:t>
      </w:r>
      <w:r w:rsidRPr="00791837">
        <w:t>основе</w:t>
      </w:r>
      <w:r w:rsidRPr="00791837">
        <w:rPr>
          <w:spacing w:val="-4"/>
        </w:rPr>
        <w:t xml:space="preserve"> </w:t>
      </w:r>
      <w:r w:rsidRPr="00791837">
        <w:t>оценки</w:t>
      </w:r>
      <w:r w:rsidRPr="00791837">
        <w:rPr>
          <w:spacing w:val="-4"/>
        </w:rPr>
        <w:t xml:space="preserve"> </w:t>
      </w:r>
      <w:r w:rsidRPr="00791837">
        <w:t>и</w:t>
      </w:r>
      <w:r w:rsidRPr="00791837">
        <w:rPr>
          <w:spacing w:val="1"/>
        </w:rPr>
        <w:t xml:space="preserve"> </w:t>
      </w:r>
      <w:r w:rsidRPr="00791837">
        <w:t>учёта</w:t>
      </w:r>
      <w:r w:rsidRPr="00791837">
        <w:rPr>
          <w:spacing w:val="-2"/>
        </w:rPr>
        <w:t xml:space="preserve"> </w:t>
      </w:r>
      <w:r w:rsidRPr="00791837">
        <w:t>характера</w:t>
      </w:r>
      <w:r w:rsidRPr="00791837">
        <w:rPr>
          <w:spacing w:val="-4"/>
        </w:rPr>
        <w:t xml:space="preserve"> </w:t>
      </w:r>
      <w:r w:rsidRPr="00791837">
        <w:t>ошибок,</w:t>
      </w:r>
      <w:r w:rsidRPr="00791837">
        <w:rPr>
          <w:spacing w:val="-2"/>
        </w:rPr>
        <w:t xml:space="preserve"> </w:t>
      </w:r>
      <w:r w:rsidRPr="00791837">
        <w:t>понимать</w:t>
      </w:r>
      <w:r w:rsidRPr="00791837">
        <w:rPr>
          <w:spacing w:val="-57"/>
        </w:rPr>
        <w:t xml:space="preserve"> </w:t>
      </w:r>
      <w:r w:rsidRPr="00791837">
        <w:t>причины успеха/неуспеха</w:t>
      </w:r>
      <w:r w:rsidRPr="00791837">
        <w:rPr>
          <w:spacing w:val="1"/>
        </w:rPr>
        <w:t xml:space="preserve"> </w:t>
      </w:r>
      <w:r w:rsidRPr="00791837">
        <w:t>учебной деятельности;</w:t>
      </w:r>
    </w:p>
    <w:p w:rsidR="0083763A" w:rsidRPr="00791837" w:rsidRDefault="00791837" w:rsidP="00B34094">
      <w:pPr>
        <w:pStyle w:val="a3"/>
        <w:ind w:left="0" w:firstLine="567"/>
        <w:jc w:val="both"/>
      </w:pPr>
      <w:r w:rsidRPr="00791837">
        <w:t>совершенствовать умения в различных видах речевой деятельности и коммуникативных</w:t>
      </w:r>
      <w:r w:rsidRPr="00791837">
        <w:rPr>
          <w:spacing w:val="1"/>
        </w:rPr>
        <w:t xml:space="preserve"> </w:t>
      </w:r>
      <w:r w:rsidRPr="00791837">
        <w:t>ситуациях; адекватное использование речевых средств и средств информационно</w:t>
      </w:r>
      <w:r w:rsidRPr="00791837">
        <w:rPr>
          <w:spacing w:val="1"/>
        </w:rPr>
        <w:t xml:space="preserve"> </w:t>
      </w:r>
      <w:r w:rsidRPr="00791837">
        <w:t>коммуникационных технологий для решения различных коммуникативных и познавательных</w:t>
      </w:r>
      <w:r w:rsidRPr="00791837">
        <w:rPr>
          <w:spacing w:val="-58"/>
        </w:rPr>
        <w:t xml:space="preserve"> </w:t>
      </w:r>
      <w:r w:rsidRPr="00791837">
        <w:t>задач;</w:t>
      </w:r>
    </w:p>
    <w:p w:rsidR="0083763A" w:rsidRPr="00791837" w:rsidRDefault="00791837" w:rsidP="00B34094">
      <w:pPr>
        <w:pStyle w:val="a3"/>
        <w:ind w:left="0" w:firstLine="567"/>
        <w:jc w:val="both"/>
      </w:pPr>
      <w:r w:rsidRPr="00791837">
        <w:t>совершенствовать умения в области работы с информацией, осуществления</w:t>
      </w:r>
      <w:r w:rsidRPr="00791837">
        <w:rPr>
          <w:spacing w:val="-57"/>
        </w:rPr>
        <w:t xml:space="preserve"> </w:t>
      </w:r>
      <w:r w:rsidRPr="00791837">
        <w:t>информационного</w:t>
      </w:r>
      <w:r w:rsidRPr="00791837">
        <w:rPr>
          <w:spacing w:val="-4"/>
        </w:rPr>
        <w:t xml:space="preserve"> </w:t>
      </w:r>
      <w:r w:rsidRPr="00791837">
        <w:t>поиска</w:t>
      </w:r>
      <w:r w:rsidRPr="00791837">
        <w:rPr>
          <w:spacing w:val="-2"/>
        </w:rPr>
        <w:t xml:space="preserve"> </w:t>
      </w:r>
      <w:r w:rsidRPr="00791837">
        <w:t>для выполнения</w:t>
      </w:r>
      <w:r w:rsidRPr="00791837">
        <w:rPr>
          <w:spacing w:val="1"/>
        </w:rPr>
        <w:t xml:space="preserve"> </w:t>
      </w:r>
      <w:r w:rsidRPr="00791837">
        <w:t>учебных</w:t>
      </w:r>
      <w:r w:rsidRPr="00791837">
        <w:rPr>
          <w:spacing w:val="-2"/>
        </w:rPr>
        <w:t xml:space="preserve"> </w:t>
      </w:r>
      <w:r w:rsidRPr="00791837">
        <w:t>заданий;</w:t>
      </w:r>
    </w:p>
    <w:p w:rsidR="0083763A" w:rsidRPr="00791837" w:rsidRDefault="00791837" w:rsidP="00B34094">
      <w:pPr>
        <w:pStyle w:val="a3"/>
        <w:ind w:left="0" w:firstLine="567"/>
        <w:jc w:val="both"/>
      </w:pPr>
      <w:r w:rsidRPr="00791837">
        <w:t>овладевать навыками смыслового чтения текстов различных стилей и жанров, осознанного</w:t>
      </w:r>
      <w:r w:rsidRPr="00791837">
        <w:rPr>
          <w:spacing w:val="-57"/>
        </w:rPr>
        <w:t xml:space="preserve"> </w:t>
      </w:r>
      <w:r w:rsidRPr="00791837">
        <w:t>построения</w:t>
      </w:r>
      <w:r w:rsidRPr="00791837">
        <w:rPr>
          <w:spacing w:val="-1"/>
        </w:rPr>
        <w:t xml:space="preserve"> </w:t>
      </w:r>
      <w:r w:rsidRPr="00791837">
        <w:t>речевых</w:t>
      </w:r>
      <w:r w:rsidRPr="00791837">
        <w:rPr>
          <w:spacing w:val="1"/>
        </w:rPr>
        <w:t xml:space="preserve"> </w:t>
      </w:r>
      <w:r w:rsidRPr="00791837">
        <w:t>высказываний</w:t>
      </w:r>
      <w:r w:rsidRPr="00791837">
        <w:rPr>
          <w:spacing w:val="-1"/>
        </w:rPr>
        <w:t xml:space="preserve"> </w:t>
      </w:r>
      <w:r w:rsidRPr="00791837">
        <w:t>в</w:t>
      </w:r>
      <w:r w:rsidRPr="00791837">
        <w:rPr>
          <w:spacing w:val="-2"/>
        </w:rPr>
        <w:t xml:space="preserve"> </w:t>
      </w:r>
      <w:r w:rsidRPr="00791837">
        <w:t>соответствии</w:t>
      </w:r>
      <w:r w:rsidRPr="00791837">
        <w:rPr>
          <w:spacing w:val="-1"/>
        </w:rPr>
        <w:t xml:space="preserve"> </w:t>
      </w:r>
      <w:r w:rsidRPr="00791837">
        <w:t>с</w:t>
      </w:r>
      <w:r w:rsidRPr="00791837">
        <w:rPr>
          <w:spacing w:val="-1"/>
        </w:rPr>
        <w:t xml:space="preserve"> </w:t>
      </w:r>
      <w:r w:rsidRPr="00791837">
        <w:t>задачами</w:t>
      </w:r>
      <w:r w:rsidRPr="00791837">
        <w:rPr>
          <w:spacing w:val="-1"/>
        </w:rPr>
        <w:t xml:space="preserve"> </w:t>
      </w:r>
      <w:r w:rsidRPr="00791837">
        <w:t>коммуникации;</w:t>
      </w:r>
    </w:p>
    <w:p w:rsidR="0083763A" w:rsidRPr="00791837" w:rsidRDefault="00791837" w:rsidP="00B34094">
      <w:pPr>
        <w:pStyle w:val="a3"/>
        <w:ind w:left="0" w:firstLine="567"/>
        <w:jc w:val="both"/>
      </w:pPr>
      <w:r w:rsidRPr="00791837">
        <w:t>овладевать логическими действиями анализа, синтеза, сравнения, обобщения, классификации,</w:t>
      </w:r>
      <w:r w:rsidRPr="00791837">
        <w:rPr>
          <w:spacing w:val="-57"/>
        </w:rPr>
        <w:t xml:space="preserve"> </w:t>
      </w:r>
      <w:r w:rsidRPr="00791837">
        <w:t>установления аналогий и причинно-следственных связей, построения рассуждений, отнесения</w:t>
      </w:r>
      <w:r w:rsidRPr="00791837">
        <w:rPr>
          <w:spacing w:val="-57"/>
        </w:rPr>
        <w:t xml:space="preserve"> </w:t>
      </w:r>
      <w:r w:rsidRPr="00791837">
        <w:t>к</w:t>
      </w:r>
      <w:r w:rsidRPr="00791837">
        <w:rPr>
          <w:spacing w:val="-1"/>
        </w:rPr>
        <w:t xml:space="preserve"> </w:t>
      </w:r>
      <w:r w:rsidRPr="00791837">
        <w:t>известным</w:t>
      </w:r>
      <w:r w:rsidRPr="00791837">
        <w:rPr>
          <w:spacing w:val="-2"/>
        </w:rPr>
        <w:t xml:space="preserve"> </w:t>
      </w:r>
      <w:r w:rsidRPr="00791837">
        <w:t>понятиям;</w:t>
      </w:r>
    </w:p>
    <w:p w:rsidR="0083763A" w:rsidRPr="00791837" w:rsidRDefault="00791837" w:rsidP="00B34094">
      <w:pPr>
        <w:pStyle w:val="a3"/>
        <w:ind w:left="0" w:firstLine="567"/>
        <w:jc w:val="both"/>
      </w:pPr>
      <w:r w:rsidRPr="00791837">
        <w:t>формировать готовность слушать собеседника и вести диалог, признавать возможность</w:t>
      </w:r>
      <w:r w:rsidRPr="00791837">
        <w:rPr>
          <w:spacing w:val="1"/>
        </w:rPr>
        <w:t xml:space="preserve"> </w:t>
      </w:r>
      <w:r w:rsidRPr="00791837">
        <w:t>существования различных точек зрения и право каждого иметь свою собственную, умений</w:t>
      </w:r>
      <w:r w:rsidRPr="00791837">
        <w:rPr>
          <w:spacing w:val="1"/>
        </w:rPr>
        <w:t xml:space="preserve"> </w:t>
      </w:r>
      <w:r w:rsidRPr="00791837">
        <w:t>излагать своё мнение и аргументировать свою точку зрения и оценку событий;</w:t>
      </w:r>
      <w:r w:rsidRPr="00791837">
        <w:rPr>
          <w:spacing w:val="1"/>
        </w:rPr>
        <w:t xml:space="preserve"> </w:t>
      </w:r>
      <w:r w:rsidRPr="00791837">
        <w:t>совершенствовать организационные умения в области коллективной деятельности, умения</w:t>
      </w:r>
      <w:r w:rsidRPr="00791837">
        <w:rPr>
          <w:spacing w:val="1"/>
        </w:rPr>
        <w:t xml:space="preserve"> </w:t>
      </w:r>
      <w:r w:rsidRPr="00791837">
        <w:t>определять общую цель и пути её достижения, умений договариваться о распределении ролей</w:t>
      </w:r>
      <w:r w:rsidRPr="00791837">
        <w:rPr>
          <w:spacing w:val="-57"/>
        </w:rPr>
        <w:t xml:space="preserve"> </w:t>
      </w:r>
      <w:r w:rsidRPr="00791837">
        <w:t>в</w:t>
      </w:r>
      <w:r w:rsidRPr="00791837">
        <w:rPr>
          <w:spacing w:val="-3"/>
        </w:rPr>
        <w:t xml:space="preserve"> </w:t>
      </w:r>
      <w:r w:rsidRPr="00791837">
        <w:t>совместной</w:t>
      </w:r>
      <w:r w:rsidRPr="00791837">
        <w:rPr>
          <w:spacing w:val="-1"/>
        </w:rPr>
        <w:t xml:space="preserve"> </w:t>
      </w:r>
      <w:r w:rsidRPr="00791837">
        <w:t>деятельности,</w:t>
      </w:r>
      <w:r w:rsidRPr="00791837">
        <w:rPr>
          <w:spacing w:val="-1"/>
        </w:rPr>
        <w:t xml:space="preserve"> </w:t>
      </w:r>
      <w:r w:rsidRPr="00791837">
        <w:t>адекватно</w:t>
      </w:r>
      <w:r w:rsidRPr="00791837">
        <w:rPr>
          <w:spacing w:val="-1"/>
        </w:rPr>
        <w:t xml:space="preserve"> </w:t>
      </w:r>
      <w:r w:rsidRPr="00791837">
        <w:t>оценивать собственное</w:t>
      </w:r>
      <w:r w:rsidRPr="00791837">
        <w:rPr>
          <w:spacing w:val="-2"/>
        </w:rPr>
        <w:t xml:space="preserve"> </w:t>
      </w:r>
      <w:r w:rsidRPr="00791837">
        <w:t>поведение</w:t>
      </w:r>
      <w:r w:rsidRPr="00791837">
        <w:rPr>
          <w:spacing w:val="-2"/>
        </w:rPr>
        <w:t xml:space="preserve"> </w:t>
      </w:r>
      <w:r w:rsidRPr="00791837">
        <w:t>и</w:t>
      </w:r>
      <w:r w:rsidRPr="00791837">
        <w:rPr>
          <w:spacing w:val="-1"/>
        </w:rPr>
        <w:t xml:space="preserve"> </w:t>
      </w:r>
      <w:r w:rsidRPr="00791837">
        <w:t>поведение</w:t>
      </w:r>
      <w:r w:rsidR="00B34094">
        <w:t xml:space="preserve"> </w:t>
      </w:r>
      <w:r w:rsidRPr="00791837">
        <w:t>окружающих.</w:t>
      </w:r>
    </w:p>
    <w:p w:rsidR="0083763A" w:rsidRPr="00791837" w:rsidRDefault="00791837" w:rsidP="00B34094">
      <w:pPr>
        <w:pStyle w:val="2"/>
        <w:spacing w:before="4" w:line="240" w:lineRule="auto"/>
        <w:ind w:left="0" w:firstLine="567"/>
        <w:jc w:val="both"/>
      </w:pPr>
      <w:r w:rsidRPr="00791837">
        <w:t>Универсальные учебные действия</w:t>
      </w:r>
      <w:r w:rsidRPr="00791837">
        <w:rPr>
          <w:spacing w:val="-57"/>
        </w:rPr>
        <w:t xml:space="preserve"> </w:t>
      </w:r>
      <w:r w:rsidRPr="00791837">
        <w:t>Познавательные</w:t>
      </w:r>
      <w:r w:rsidRPr="00791837">
        <w:rPr>
          <w:spacing w:val="-3"/>
        </w:rPr>
        <w:t xml:space="preserve"> </w:t>
      </w:r>
      <w:r w:rsidRPr="00791837">
        <w:t>УУД:</w:t>
      </w:r>
    </w:p>
    <w:p w:rsidR="0083763A" w:rsidRPr="00791837" w:rsidRDefault="00791837" w:rsidP="00B34094">
      <w:pPr>
        <w:pStyle w:val="a3"/>
        <w:ind w:left="0" w:firstLine="567"/>
        <w:jc w:val="both"/>
      </w:pPr>
      <w:r w:rsidRPr="00791837">
        <w:t>ориентироваться в понятиях, отражающих нравственные ценности общества</w:t>
      </w:r>
      <w:r w:rsidRPr="00791837">
        <w:rPr>
          <w:spacing w:val="1"/>
        </w:rPr>
        <w:t xml:space="preserve"> </w:t>
      </w:r>
      <w:r w:rsidRPr="00791837">
        <w:t>— мораль,</w:t>
      </w:r>
      <w:r w:rsidRPr="00791837">
        <w:rPr>
          <w:spacing w:val="-57"/>
        </w:rPr>
        <w:t xml:space="preserve"> </w:t>
      </w:r>
      <w:r w:rsidRPr="00791837">
        <w:t>этика, этикет, справедливость, гуманизм, благотворительность, а также используемых в</w:t>
      </w:r>
      <w:r w:rsidRPr="00791837">
        <w:rPr>
          <w:spacing w:val="1"/>
        </w:rPr>
        <w:t xml:space="preserve"> </w:t>
      </w:r>
      <w:r w:rsidRPr="00791837">
        <w:t>разных религиях</w:t>
      </w:r>
      <w:r w:rsidRPr="00791837">
        <w:rPr>
          <w:spacing w:val="2"/>
        </w:rPr>
        <w:t xml:space="preserve"> </w:t>
      </w:r>
      <w:r w:rsidRPr="00791837">
        <w:t>(в</w:t>
      </w:r>
      <w:r w:rsidRPr="00791837">
        <w:rPr>
          <w:spacing w:val="-2"/>
        </w:rPr>
        <w:t xml:space="preserve"> </w:t>
      </w:r>
      <w:r w:rsidRPr="00791837">
        <w:t>пределах</w:t>
      </w:r>
      <w:r w:rsidRPr="00791837">
        <w:rPr>
          <w:spacing w:val="1"/>
        </w:rPr>
        <w:t xml:space="preserve"> </w:t>
      </w:r>
      <w:r w:rsidRPr="00791837">
        <w:t>изученного);</w:t>
      </w:r>
    </w:p>
    <w:p w:rsidR="0083763A" w:rsidRPr="00791837" w:rsidRDefault="00791837" w:rsidP="00B34094">
      <w:pPr>
        <w:pStyle w:val="a3"/>
        <w:ind w:left="0" w:firstLine="567"/>
        <w:jc w:val="both"/>
      </w:pPr>
      <w:r w:rsidRPr="00791837">
        <w:t>использовать разные методы получения знаний о традиционных религиях и светской этике</w:t>
      </w:r>
      <w:r w:rsidRPr="00791837">
        <w:rPr>
          <w:spacing w:val="-57"/>
        </w:rPr>
        <w:t xml:space="preserve"> </w:t>
      </w:r>
      <w:r w:rsidRPr="00791837">
        <w:t>(наблюдение,</w:t>
      </w:r>
      <w:r w:rsidRPr="00791837">
        <w:rPr>
          <w:spacing w:val="-1"/>
        </w:rPr>
        <w:t xml:space="preserve"> </w:t>
      </w:r>
      <w:r w:rsidRPr="00791837">
        <w:t>чтение, сравнение, вычисление);</w:t>
      </w:r>
    </w:p>
    <w:p w:rsidR="0083763A" w:rsidRPr="00791837" w:rsidRDefault="00791837" w:rsidP="00B34094">
      <w:pPr>
        <w:pStyle w:val="a3"/>
        <w:ind w:left="0" w:firstLine="567"/>
        <w:jc w:val="both"/>
      </w:pPr>
      <w:r w:rsidRPr="00791837">
        <w:t>применять логические действия и операции для решения учебных задач: сравнивать,</w:t>
      </w:r>
      <w:r w:rsidRPr="00791837">
        <w:rPr>
          <w:spacing w:val="1"/>
        </w:rPr>
        <w:t xml:space="preserve"> </w:t>
      </w:r>
      <w:r w:rsidRPr="00791837">
        <w:t>анализировать, обобщать, делать выводы на основе изучаемого фактического материала;</w:t>
      </w:r>
      <w:r w:rsidRPr="00791837">
        <w:rPr>
          <w:spacing w:val="1"/>
        </w:rPr>
        <w:t xml:space="preserve"> </w:t>
      </w:r>
      <w:r w:rsidRPr="00791837">
        <w:t>признавать возможность существования разных точек зрения; обосновывать свои суждения,</w:t>
      </w:r>
      <w:r w:rsidRPr="00791837">
        <w:rPr>
          <w:spacing w:val="-57"/>
        </w:rPr>
        <w:t xml:space="preserve"> </w:t>
      </w:r>
      <w:r w:rsidRPr="00791837">
        <w:t>приводить</w:t>
      </w:r>
      <w:r w:rsidRPr="00791837">
        <w:rPr>
          <w:spacing w:val="2"/>
        </w:rPr>
        <w:t xml:space="preserve"> </w:t>
      </w:r>
      <w:r w:rsidRPr="00791837">
        <w:t>убедительные</w:t>
      </w:r>
      <w:r w:rsidRPr="00791837">
        <w:rPr>
          <w:spacing w:val="-2"/>
        </w:rPr>
        <w:t xml:space="preserve"> </w:t>
      </w:r>
      <w:r w:rsidRPr="00791837">
        <w:t>доказательства;</w:t>
      </w:r>
    </w:p>
    <w:p w:rsidR="0083763A" w:rsidRPr="00791837" w:rsidRDefault="00791837" w:rsidP="00B34094">
      <w:pPr>
        <w:pStyle w:val="a3"/>
        <w:ind w:left="0" w:firstLine="567"/>
        <w:jc w:val="both"/>
      </w:pPr>
      <w:r w:rsidRPr="00791837">
        <w:t>выполнять</w:t>
      </w:r>
      <w:r w:rsidRPr="00791837">
        <w:rPr>
          <w:spacing w:val="-1"/>
        </w:rPr>
        <w:t xml:space="preserve"> </w:t>
      </w:r>
      <w:r w:rsidRPr="00791837">
        <w:t>совместные</w:t>
      </w:r>
      <w:r w:rsidRPr="00791837">
        <w:rPr>
          <w:spacing w:val="-4"/>
        </w:rPr>
        <w:t xml:space="preserve"> </w:t>
      </w:r>
      <w:r w:rsidRPr="00791837">
        <w:t>проектные</w:t>
      </w:r>
      <w:r w:rsidRPr="00791837">
        <w:rPr>
          <w:spacing w:val="-3"/>
        </w:rPr>
        <w:t xml:space="preserve"> </w:t>
      </w:r>
      <w:r w:rsidRPr="00791837">
        <w:t>задания</w:t>
      </w:r>
      <w:r w:rsidRPr="00791837">
        <w:rPr>
          <w:spacing w:val="-2"/>
        </w:rPr>
        <w:t xml:space="preserve"> </w:t>
      </w:r>
      <w:r w:rsidRPr="00791837">
        <w:t>с</w:t>
      </w:r>
      <w:r w:rsidRPr="00791837">
        <w:rPr>
          <w:spacing w:val="-2"/>
        </w:rPr>
        <w:t xml:space="preserve"> </w:t>
      </w:r>
      <w:r w:rsidRPr="00791837">
        <w:t>опорой</w:t>
      </w:r>
      <w:r w:rsidRPr="00791837">
        <w:rPr>
          <w:spacing w:val="-2"/>
        </w:rPr>
        <w:t xml:space="preserve"> </w:t>
      </w:r>
      <w:r w:rsidRPr="00791837">
        <w:t>на</w:t>
      </w:r>
      <w:r w:rsidRPr="00791837">
        <w:rPr>
          <w:spacing w:val="-5"/>
        </w:rPr>
        <w:t xml:space="preserve"> </w:t>
      </w:r>
      <w:r w:rsidRPr="00791837">
        <w:t>предложенные</w:t>
      </w:r>
      <w:r w:rsidRPr="00791837">
        <w:rPr>
          <w:spacing w:val="-2"/>
        </w:rPr>
        <w:t xml:space="preserve"> </w:t>
      </w:r>
      <w:r w:rsidRPr="00791837">
        <w:t>образцы.</w:t>
      </w:r>
    </w:p>
    <w:p w:rsidR="0083763A" w:rsidRPr="00791837" w:rsidRDefault="00791837" w:rsidP="00B34094">
      <w:pPr>
        <w:ind w:firstLine="567"/>
        <w:jc w:val="both"/>
        <w:rPr>
          <w:i/>
          <w:sz w:val="24"/>
          <w:szCs w:val="24"/>
        </w:rPr>
      </w:pPr>
      <w:r w:rsidRPr="00791837">
        <w:rPr>
          <w:i/>
          <w:sz w:val="24"/>
          <w:szCs w:val="24"/>
        </w:rPr>
        <w:t>Работа с</w:t>
      </w:r>
      <w:r w:rsidRPr="00791837">
        <w:rPr>
          <w:i/>
          <w:spacing w:val="-2"/>
          <w:sz w:val="24"/>
          <w:szCs w:val="24"/>
        </w:rPr>
        <w:t xml:space="preserve"> </w:t>
      </w:r>
      <w:r w:rsidRPr="00791837">
        <w:rPr>
          <w:i/>
          <w:sz w:val="24"/>
          <w:szCs w:val="24"/>
        </w:rPr>
        <w:t>информацией:</w:t>
      </w:r>
    </w:p>
    <w:p w:rsidR="0083763A" w:rsidRPr="00791837" w:rsidRDefault="00791837" w:rsidP="00B34094">
      <w:pPr>
        <w:pStyle w:val="a3"/>
        <w:ind w:left="0" w:firstLine="567"/>
        <w:jc w:val="both"/>
      </w:pPr>
      <w:r w:rsidRPr="00791837">
        <w:t>воспроизводить прослушанную (прочитанную) информацию, подчёркивать её</w:t>
      </w:r>
      <w:r w:rsidRPr="00791837">
        <w:rPr>
          <w:spacing w:val="-58"/>
        </w:rPr>
        <w:t xml:space="preserve"> </w:t>
      </w:r>
      <w:r w:rsidRPr="00791837">
        <w:t>принадлежность</w:t>
      </w:r>
      <w:r w:rsidRPr="00791837">
        <w:rPr>
          <w:spacing w:val="-1"/>
        </w:rPr>
        <w:t xml:space="preserve"> </w:t>
      </w:r>
      <w:r w:rsidRPr="00791837">
        <w:t>к</w:t>
      </w:r>
      <w:r w:rsidRPr="00791837">
        <w:rPr>
          <w:spacing w:val="-1"/>
        </w:rPr>
        <w:t xml:space="preserve"> </w:t>
      </w:r>
      <w:r w:rsidRPr="00791837">
        <w:t>определённой</w:t>
      </w:r>
      <w:r w:rsidRPr="00791837">
        <w:rPr>
          <w:spacing w:val="-1"/>
        </w:rPr>
        <w:t xml:space="preserve"> </w:t>
      </w:r>
      <w:r w:rsidRPr="00791837">
        <w:t>религии</w:t>
      </w:r>
      <w:r w:rsidRPr="00791837">
        <w:rPr>
          <w:spacing w:val="-1"/>
        </w:rPr>
        <w:t xml:space="preserve"> </w:t>
      </w:r>
      <w:r w:rsidRPr="00791837">
        <w:t>и/или</w:t>
      </w:r>
      <w:r w:rsidRPr="00791837">
        <w:rPr>
          <w:spacing w:val="-1"/>
        </w:rPr>
        <w:t xml:space="preserve"> </w:t>
      </w:r>
      <w:r w:rsidRPr="00791837">
        <w:t>к</w:t>
      </w:r>
      <w:r w:rsidRPr="00791837">
        <w:rPr>
          <w:spacing w:val="-1"/>
        </w:rPr>
        <w:t xml:space="preserve"> </w:t>
      </w:r>
      <w:r w:rsidRPr="00791837">
        <w:t>гражданской</w:t>
      </w:r>
      <w:r w:rsidRPr="00791837">
        <w:rPr>
          <w:spacing w:val="-1"/>
        </w:rPr>
        <w:t xml:space="preserve"> </w:t>
      </w:r>
      <w:r w:rsidRPr="00791837">
        <w:t>этике;</w:t>
      </w:r>
    </w:p>
    <w:p w:rsidR="0083763A" w:rsidRPr="00791837" w:rsidRDefault="00791837" w:rsidP="00B34094">
      <w:pPr>
        <w:pStyle w:val="a3"/>
        <w:ind w:left="0" w:firstLine="567"/>
        <w:jc w:val="both"/>
      </w:pPr>
      <w:r w:rsidRPr="00791837">
        <w:lastRenderedPageBreak/>
        <w:t>использовать разные средства для получения информации в соответствии с поставленной</w:t>
      </w:r>
      <w:r w:rsidRPr="00791837">
        <w:rPr>
          <w:spacing w:val="-58"/>
        </w:rPr>
        <w:t xml:space="preserve"> </w:t>
      </w:r>
      <w:r w:rsidRPr="00791837">
        <w:t>учебной</w:t>
      </w:r>
      <w:r w:rsidRPr="00791837">
        <w:rPr>
          <w:spacing w:val="-1"/>
        </w:rPr>
        <w:t xml:space="preserve"> </w:t>
      </w:r>
      <w:r w:rsidRPr="00791837">
        <w:t>задачей (текстовую, графическую, видео);</w:t>
      </w:r>
    </w:p>
    <w:p w:rsidR="0083763A" w:rsidRPr="00791837" w:rsidRDefault="00791837" w:rsidP="00B34094">
      <w:pPr>
        <w:pStyle w:val="a3"/>
        <w:ind w:left="0" w:firstLine="567"/>
        <w:jc w:val="both"/>
      </w:pPr>
      <w:r w:rsidRPr="00791837">
        <w:t>находить дополнительную информацию к основному учебному материалу в разных</w:t>
      </w:r>
      <w:r w:rsidRPr="00791837">
        <w:rPr>
          <w:spacing w:val="1"/>
        </w:rPr>
        <w:t xml:space="preserve"> </w:t>
      </w:r>
      <w:r w:rsidRPr="00791837">
        <w:t>информационных</w:t>
      </w:r>
      <w:r w:rsidRPr="00791837">
        <w:rPr>
          <w:spacing w:val="-4"/>
        </w:rPr>
        <w:t xml:space="preserve"> </w:t>
      </w:r>
      <w:r w:rsidRPr="00791837">
        <w:t>источниках</w:t>
      </w:r>
      <w:r w:rsidRPr="00791837">
        <w:rPr>
          <w:spacing w:val="-1"/>
        </w:rPr>
        <w:t xml:space="preserve"> </w:t>
      </w:r>
      <w:r w:rsidRPr="00791837">
        <w:t>,</w:t>
      </w:r>
      <w:r w:rsidRPr="00791837">
        <w:rPr>
          <w:spacing w:val="-3"/>
        </w:rPr>
        <w:t xml:space="preserve"> </w:t>
      </w:r>
      <w:r w:rsidRPr="00791837">
        <w:t>в</w:t>
      </w:r>
      <w:r w:rsidRPr="00791837">
        <w:rPr>
          <w:spacing w:val="53"/>
        </w:rPr>
        <w:t xml:space="preserve"> </w:t>
      </w:r>
      <w:r w:rsidRPr="00791837">
        <w:t>том</w:t>
      </w:r>
      <w:r w:rsidRPr="00791837">
        <w:rPr>
          <w:spacing w:val="-3"/>
        </w:rPr>
        <w:t xml:space="preserve"> </w:t>
      </w:r>
      <w:r w:rsidRPr="00791837">
        <w:t>числе</w:t>
      </w:r>
      <w:r w:rsidRPr="00791837">
        <w:rPr>
          <w:spacing w:val="-4"/>
        </w:rPr>
        <w:t xml:space="preserve"> </w:t>
      </w:r>
      <w:r w:rsidRPr="00791837">
        <w:t>в</w:t>
      </w:r>
      <w:r w:rsidRPr="00791837">
        <w:rPr>
          <w:spacing w:val="-3"/>
        </w:rPr>
        <w:t xml:space="preserve"> </w:t>
      </w:r>
      <w:r w:rsidRPr="00791837">
        <w:t>Интернете</w:t>
      </w:r>
      <w:r w:rsidRPr="00791837">
        <w:rPr>
          <w:spacing w:val="-3"/>
        </w:rPr>
        <w:t xml:space="preserve"> </w:t>
      </w:r>
      <w:r w:rsidRPr="00791837">
        <w:t>(в</w:t>
      </w:r>
      <w:r w:rsidRPr="00791837">
        <w:rPr>
          <w:spacing w:val="-2"/>
        </w:rPr>
        <w:t xml:space="preserve"> </w:t>
      </w:r>
      <w:r w:rsidRPr="00791837">
        <w:t>условиях</w:t>
      </w:r>
      <w:r w:rsidRPr="00791837">
        <w:rPr>
          <w:spacing w:val="-4"/>
        </w:rPr>
        <w:t xml:space="preserve"> </w:t>
      </w:r>
      <w:r w:rsidRPr="00791837">
        <w:t>контролируемого</w:t>
      </w:r>
      <w:r w:rsidRPr="00791837">
        <w:rPr>
          <w:spacing w:val="-57"/>
        </w:rPr>
        <w:t xml:space="preserve"> </w:t>
      </w:r>
      <w:r w:rsidRPr="00791837">
        <w:t>входа);</w:t>
      </w:r>
    </w:p>
    <w:p w:rsidR="0083763A" w:rsidRPr="00791837" w:rsidRDefault="00791837" w:rsidP="00B34094">
      <w:pPr>
        <w:pStyle w:val="a3"/>
        <w:ind w:left="0" w:firstLine="567"/>
        <w:jc w:val="both"/>
      </w:pPr>
      <w:r w:rsidRPr="00791837">
        <w:t>анализировать, сравнивать информацию, представленную в разных источниках, с помощью</w:t>
      </w:r>
      <w:r w:rsidRPr="00791837">
        <w:rPr>
          <w:spacing w:val="-58"/>
        </w:rPr>
        <w:t xml:space="preserve"> </w:t>
      </w:r>
      <w:r w:rsidRPr="00791837">
        <w:t>учителя,</w:t>
      </w:r>
      <w:r w:rsidRPr="00791837">
        <w:rPr>
          <w:spacing w:val="-1"/>
        </w:rPr>
        <w:t xml:space="preserve"> </w:t>
      </w:r>
      <w:r w:rsidRPr="00791837">
        <w:t>оценивать</w:t>
      </w:r>
      <w:r w:rsidRPr="00791837">
        <w:rPr>
          <w:spacing w:val="1"/>
        </w:rPr>
        <w:t xml:space="preserve"> </w:t>
      </w:r>
      <w:r w:rsidRPr="00791837">
        <w:t>её</w:t>
      </w:r>
      <w:r w:rsidRPr="00791837">
        <w:rPr>
          <w:spacing w:val="-1"/>
        </w:rPr>
        <w:t xml:space="preserve"> </w:t>
      </w:r>
      <w:r w:rsidRPr="00791837">
        <w:t>объективность</w:t>
      </w:r>
      <w:r w:rsidRPr="00791837">
        <w:rPr>
          <w:spacing w:val="-1"/>
        </w:rPr>
        <w:t xml:space="preserve"> </w:t>
      </w:r>
      <w:r w:rsidRPr="00791837">
        <w:t>и</w:t>
      </w:r>
      <w:r w:rsidRPr="00791837">
        <w:rPr>
          <w:spacing w:val="-2"/>
        </w:rPr>
        <w:t xml:space="preserve"> </w:t>
      </w:r>
      <w:r w:rsidRPr="00791837">
        <w:t>правильность.</w:t>
      </w:r>
    </w:p>
    <w:p w:rsidR="0083763A" w:rsidRPr="00791837" w:rsidRDefault="00791837" w:rsidP="00B34094">
      <w:pPr>
        <w:pStyle w:val="2"/>
        <w:spacing w:before="1"/>
        <w:ind w:left="0" w:firstLine="567"/>
        <w:jc w:val="both"/>
      </w:pPr>
      <w:r w:rsidRPr="00791837">
        <w:t>Коммуникативные</w:t>
      </w:r>
      <w:r w:rsidRPr="00791837">
        <w:rPr>
          <w:spacing w:val="-5"/>
        </w:rPr>
        <w:t xml:space="preserve"> </w:t>
      </w:r>
      <w:r w:rsidRPr="00791837">
        <w:t>УУД:</w:t>
      </w:r>
    </w:p>
    <w:p w:rsidR="006B3E51" w:rsidRDefault="00791837" w:rsidP="00B34094">
      <w:pPr>
        <w:pStyle w:val="a3"/>
        <w:ind w:left="0" w:firstLine="567"/>
        <w:jc w:val="both"/>
      </w:pPr>
      <w:r w:rsidRPr="00791837">
        <w:t>использовать смысловое чтение для выделения главной мысли религиозных притч, сказаний,</w:t>
      </w:r>
      <w:r w:rsidRPr="00791837">
        <w:rPr>
          <w:spacing w:val="-57"/>
        </w:rPr>
        <w:t xml:space="preserve"> </w:t>
      </w:r>
      <w:r w:rsidRPr="00791837">
        <w:t>произведений фольклора и художественной литературы, анализа и оценки жизненных</w:t>
      </w:r>
      <w:r w:rsidRPr="00791837">
        <w:rPr>
          <w:spacing w:val="1"/>
        </w:rPr>
        <w:t xml:space="preserve"> </w:t>
      </w:r>
      <w:r w:rsidRPr="00791837">
        <w:t>ситуаций,</w:t>
      </w:r>
      <w:r w:rsidRPr="00791837">
        <w:rPr>
          <w:spacing w:val="-1"/>
        </w:rPr>
        <w:t xml:space="preserve"> </w:t>
      </w:r>
      <w:r w:rsidRPr="00791837">
        <w:t>раскрывающих</w:t>
      </w:r>
      <w:r w:rsidRPr="00791837">
        <w:rPr>
          <w:spacing w:val="-2"/>
        </w:rPr>
        <w:t xml:space="preserve"> </w:t>
      </w:r>
      <w:r w:rsidRPr="00791837">
        <w:t>проблемы</w:t>
      </w:r>
      <w:r w:rsidRPr="00791837">
        <w:rPr>
          <w:spacing w:val="-1"/>
        </w:rPr>
        <w:t xml:space="preserve"> </w:t>
      </w:r>
      <w:r w:rsidRPr="00791837">
        <w:t>нравственности,</w:t>
      </w:r>
      <w:r w:rsidRPr="00791837">
        <w:rPr>
          <w:spacing w:val="-1"/>
        </w:rPr>
        <w:t xml:space="preserve"> </w:t>
      </w:r>
      <w:r w:rsidRPr="00791837">
        <w:t>этики,</w:t>
      </w:r>
      <w:r w:rsidRPr="00791837">
        <w:rPr>
          <w:spacing w:val="-1"/>
        </w:rPr>
        <w:t xml:space="preserve"> </w:t>
      </w:r>
      <w:r w:rsidRPr="00791837">
        <w:t>речевого этикета;</w:t>
      </w:r>
    </w:p>
    <w:p w:rsidR="0083763A" w:rsidRPr="00791837" w:rsidRDefault="00791837" w:rsidP="00B34094">
      <w:pPr>
        <w:pStyle w:val="a3"/>
        <w:ind w:left="0" w:firstLine="567"/>
        <w:jc w:val="both"/>
      </w:pPr>
      <w:r w:rsidRPr="00791837">
        <w:t>соблюдать</w:t>
      </w:r>
      <w:r w:rsidRPr="00791837">
        <w:rPr>
          <w:spacing w:val="-2"/>
        </w:rPr>
        <w:t xml:space="preserve"> </w:t>
      </w:r>
      <w:r w:rsidRPr="00791837">
        <w:t>правила</w:t>
      </w:r>
      <w:r w:rsidRPr="00791837">
        <w:rPr>
          <w:spacing w:val="-3"/>
        </w:rPr>
        <w:t xml:space="preserve"> </w:t>
      </w:r>
      <w:r w:rsidRPr="00791837">
        <w:t>ведения</w:t>
      </w:r>
      <w:r w:rsidRPr="00791837">
        <w:rPr>
          <w:spacing w:val="-3"/>
        </w:rPr>
        <w:t xml:space="preserve"> </w:t>
      </w:r>
      <w:r w:rsidRPr="00791837">
        <w:t>диалога</w:t>
      </w:r>
      <w:r w:rsidRPr="00791837">
        <w:rPr>
          <w:spacing w:val="-3"/>
        </w:rPr>
        <w:t xml:space="preserve"> </w:t>
      </w:r>
      <w:r w:rsidRPr="00791837">
        <w:t>и</w:t>
      </w:r>
      <w:r w:rsidRPr="00791837">
        <w:rPr>
          <w:spacing w:val="-3"/>
        </w:rPr>
        <w:t xml:space="preserve"> </w:t>
      </w:r>
      <w:r w:rsidRPr="00791837">
        <w:t>дискуссии;</w:t>
      </w:r>
      <w:r w:rsidRPr="00791837">
        <w:rPr>
          <w:spacing w:val="-4"/>
        </w:rPr>
        <w:t xml:space="preserve"> </w:t>
      </w:r>
      <w:r w:rsidRPr="00791837">
        <w:t>корректно</w:t>
      </w:r>
      <w:r w:rsidRPr="00791837">
        <w:rPr>
          <w:spacing w:val="-6"/>
        </w:rPr>
        <w:t xml:space="preserve"> </w:t>
      </w:r>
      <w:r w:rsidRPr="00791837">
        <w:t>задавать</w:t>
      </w:r>
      <w:r w:rsidRPr="00791837">
        <w:rPr>
          <w:spacing w:val="-1"/>
        </w:rPr>
        <w:t xml:space="preserve"> </w:t>
      </w:r>
      <w:r w:rsidRPr="00791837">
        <w:t>вопросы</w:t>
      </w:r>
      <w:r w:rsidRPr="00791837">
        <w:rPr>
          <w:spacing w:val="-3"/>
        </w:rPr>
        <w:t xml:space="preserve"> </w:t>
      </w:r>
      <w:r w:rsidRPr="00791837">
        <w:t>и</w:t>
      </w:r>
      <w:r w:rsidRPr="00791837">
        <w:rPr>
          <w:spacing w:val="-2"/>
        </w:rPr>
        <w:t xml:space="preserve"> </w:t>
      </w:r>
      <w:r w:rsidRPr="00791837">
        <w:t>высказывать</w:t>
      </w:r>
      <w:r w:rsidRPr="00791837">
        <w:rPr>
          <w:spacing w:val="-57"/>
        </w:rPr>
        <w:t xml:space="preserve"> </w:t>
      </w:r>
      <w:r w:rsidRPr="00791837">
        <w:t>своё мнение; проявлять уважительное отношение к собеседнику с учётом особенностей</w:t>
      </w:r>
      <w:r w:rsidRPr="00791837">
        <w:rPr>
          <w:spacing w:val="1"/>
        </w:rPr>
        <w:t xml:space="preserve"> </w:t>
      </w:r>
      <w:r w:rsidRPr="00791837">
        <w:t>участников</w:t>
      </w:r>
      <w:r w:rsidRPr="00791837">
        <w:rPr>
          <w:spacing w:val="-1"/>
        </w:rPr>
        <w:t xml:space="preserve"> </w:t>
      </w:r>
      <w:r w:rsidRPr="00791837">
        <w:t>общения;</w:t>
      </w:r>
    </w:p>
    <w:p w:rsidR="0083763A" w:rsidRPr="00791837" w:rsidRDefault="00791837" w:rsidP="00B34094">
      <w:pPr>
        <w:pStyle w:val="a3"/>
        <w:spacing w:before="1"/>
        <w:ind w:left="0" w:firstLine="567"/>
        <w:jc w:val="both"/>
      </w:pPr>
      <w:r w:rsidRPr="00791837">
        <w:t>создавать небольшие тексты-описания, тексты-рассуждения для воссоздания, анализа и</w:t>
      </w:r>
      <w:r w:rsidRPr="00791837">
        <w:rPr>
          <w:spacing w:val="1"/>
        </w:rPr>
        <w:t xml:space="preserve"> </w:t>
      </w:r>
      <w:r w:rsidRPr="00791837">
        <w:t>оценки</w:t>
      </w:r>
      <w:r w:rsidRPr="00791837">
        <w:rPr>
          <w:spacing w:val="-6"/>
        </w:rPr>
        <w:t xml:space="preserve"> </w:t>
      </w:r>
      <w:r w:rsidRPr="00791837">
        <w:t>нравственно-этических</w:t>
      </w:r>
      <w:r w:rsidRPr="00791837">
        <w:rPr>
          <w:spacing w:val="-5"/>
        </w:rPr>
        <w:t xml:space="preserve"> </w:t>
      </w:r>
      <w:r w:rsidRPr="00791837">
        <w:t>идей,</w:t>
      </w:r>
      <w:r w:rsidRPr="00791837">
        <w:rPr>
          <w:spacing w:val="-4"/>
        </w:rPr>
        <w:t xml:space="preserve"> </w:t>
      </w:r>
      <w:r w:rsidRPr="00791837">
        <w:t>представленных</w:t>
      </w:r>
      <w:r w:rsidRPr="00791837">
        <w:rPr>
          <w:spacing w:val="-3"/>
        </w:rPr>
        <w:t xml:space="preserve"> </w:t>
      </w:r>
      <w:r w:rsidRPr="00791837">
        <w:t>в</w:t>
      </w:r>
      <w:r w:rsidRPr="00791837">
        <w:rPr>
          <w:spacing w:val="-5"/>
        </w:rPr>
        <w:t xml:space="preserve"> </w:t>
      </w:r>
      <w:r w:rsidRPr="00791837">
        <w:t>религиозных</w:t>
      </w:r>
      <w:r w:rsidRPr="00791837">
        <w:rPr>
          <w:spacing w:val="-5"/>
        </w:rPr>
        <w:t xml:space="preserve"> </w:t>
      </w:r>
      <w:r w:rsidRPr="00791837">
        <w:t>учениях</w:t>
      </w:r>
      <w:r w:rsidRPr="00791837">
        <w:rPr>
          <w:spacing w:val="-3"/>
        </w:rPr>
        <w:t xml:space="preserve"> </w:t>
      </w:r>
      <w:r w:rsidRPr="00791837">
        <w:t>и</w:t>
      </w:r>
      <w:r w:rsidRPr="00791837">
        <w:rPr>
          <w:spacing w:val="-4"/>
        </w:rPr>
        <w:t xml:space="preserve"> </w:t>
      </w:r>
      <w:r w:rsidRPr="00791837">
        <w:t>светской</w:t>
      </w:r>
      <w:r w:rsidRPr="00791837">
        <w:rPr>
          <w:spacing w:val="-57"/>
        </w:rPr>
        <w:t xml:space="preserve"> </w:t>
      </w:r>
      <w:r w:rsidRPr="00791837">
        <w:t>этике.</w:t>
      </w:r>
    </w:p>
    <w:p w:rsidR="0083763A" w:rsidRPr="00791837" w:rsidRDefault="00791837" w:rsidP="00B34094">
      <w:pPr>
        <w:pStyle w:val="2"/>
        <w:ind w:left="0" w:firstLine="567"/>
        <w:jc w:val="both"/>
      </w:pPr>
      <w:r w:rsidRPr="00791837">
        <w:t>Регулятивные</w:t>
      </w:r>
      <w:r w:rsidRPr="00791837">
        <w:rPr>
          <w:spacing w:val="-4"/>
        </w:rPr>
        <w:t xml:space="preserve"> </w:t>
      </w:r>
      <w:r w:rsidRPr="00791837">
        <w:t>УУД:</w:t>
      </w:r>
    </w:p>
    <w:p w:rsidR="0083763A" w:rsidRPr="00791837" w:rsidRDefault="00791837" w:rsidP="00B34094">
      <w:pPr>
        <w:pStyle w:val="a3"/>
        <w:ind w:left="0" w:firstLine="567"/>
        <w:jc w:val="both"/>
      </w:pPr>
      <w:r w:rsidRPr="00791837">
        <w:t>проявлять</w:t>
      </w:r>
      <w:r w:rsidRPr="00791837">
        <w:rPr>
          <w:spacing w:val="-4"/>
        </w:rPr>
        <w:t xml:space="preserve"> </w:t>
      </w:r>
      <w:r w:rsidRPr="00791837">
        <w:t>самостоятельность,</w:t>
      </w:r>
      <w:r w:rsidRPr="00791837">
        <w:rPr>
          <w:spacing w:val="-7"/>
        </w:rPr>
        <w:t xml:space="preserve"> </w:t>
      </w:r>
      <w:r w:rsidRPr="00791837">
        <w:t>инициативность,</w:t>
      </w:r>
      <w:r w:rsidRPr="00791837">
        <w:rPr>
          <w:spacing w:val="-4"/>
        </w:rPr>
        <w:t xml:space="preserve"> </w:t>
      </w:r>
      <w:r w:rsidRPr="00791837">
        <w:t>организованность</w:t>
      </w:r>
      <w:r w:rsidRPr="00791837">
        <w:rPr>
          <w:spacing w:val="-4"/>
        </w:rPr>
        <w:t xml:space="preserve"> </w:t>
      </w:r>
      <w:r w:rsidRPr="00791837">
        <w:t>в</w:t>
      </w:r>
      <w:r w:rsidRPr="00791837">
        <w:rPr>
          <w:spacing w:val="-5"/>
        </w:rPr>
        <w:t xml:space="preserve"> </w:t>
      </w:r>
      <w:r w:rsidRPr="00791837">
        <w:t>осуществлении</w:t>
      </w:r>
      <w:r w:rsidRPr="00791837">
        <w:rPr>
          <w:spacing w:val="-1"/>
        </w:rPr>
        <w:t xml:space="preserve"> </w:t>
      </w:r>
      <w:r w:rsidRPr="00791837">
        <w:t>учебной</w:t>
      </w:r>
      <w:r w:rsidRPr="00791837">
        <w:rPr>
          <w:spacing w:val="-57"/>
        </w:rPr>
        <w:t xml:space="preserve"> </w:t>
      </w:r>
      <w:r w:rsidRPr="00791837">
        <w:t>деятельности</w:t>
      </w:r>
      <w:r w:rsidRPr="00791837">
        <w:rPr>
          <w:spacing w:val="-1"/>
        </w:rPr>
        <w:t xml:space="preserve"> </w:t>
      </w:r>
      <w:r w:rsidRPr="00791837">
        <w:t>и</w:t>
      </w:r>
      <w:r w:rsidRPr="00791837">
        <w:rPr>
          <w:spacing w:val="-2"/>
        </w:rPr>
        <w:t xml:space="preserve"> </w:t>
      </w:r>
      <w:r w:rsidRPr="00791837">
        <w:t>в</w:t>
      </w:r>
      <w:r w:rsidRPr="00791837">
        <w:rPr>
          <w:spacing w:val="-4"/>
        </w:rPr>
        <w:t xml:space="preserve"> </w:t>
      </w:r>
      <w:r w:rsidRPr="00791837">
        <w:t>конкретных</w:t>
      </w:r>
      <w:r w:rsidRPr="00791837">
        <w:rPr>
          <w:spacing w:val="-1"/>
        </w:rPr>
        <w:t xml:space="preserve"> </w:t>
      </w:r>
      <w:r w:rsidRPr="00791837">
        <w:t>жизненных</w:t>
      </w:r>
      <w:r w:rsidRPr="00791837">
        <w:rPr>
          <w:spacing w:val="1"/>
        </w:rPr>
        <w:t xml:space="preserve"> </w:t>
      </w:r>
      <w:r w:rsidRPr="00791837">
        <w:t>ситуациях;</w:t>
      </w:r>
      <w:r w:rsidRPr="00791837">
        <w:rPr>
          <w:spacing w:val="-2"/>
        </w:rPr>
        <w:t xml:space="preserve"> </w:t>
      </w:r>
      <w:r w:rsidRPr="00791837">
        <w:t>контролировать</w:t>
      </w:r>
      <w:r w:rsidRPr="00791837">
        <w:rPr>
          <w:spacing w:val="-3"/>
        </w:rPr>
        <w:t xml:space="preserve"> </w:t>
      </w:r>
      <w:r w:rsidRPr="00791837">
        <w:t>состояние</w:t>
      </w:r>
      <w:r w:rsidRPr="00791837">
        <w:rPr>
          <w:spacing w:val="-2"/>
        </w:rPr>
        <w:t xml:space="preserve"> </w:t>
      </w:r>
      <w:r w:rsidRPr="00791837">
        <w:t>своего</w:t>
      </w:r>
    </w:p>
    <w:p w:rsidR="0083763A" w:rsidRPr="00791837" w:rsidRDefault="00791837" w:rsidP="00B34094">
      <w:pPr>
        <w:pStyle w:val="a3"/>
        <w:ind w:left="0" w:firstLine="567"/>
        <w:jc w:val="both"/>
      </w:pPr>
      <w:r w:rsidRPr="00791837">
        <w:t>здоровья и эмоционального благополучия, предвидеть опасные для здоровья и жизни</w:t>
      </w:r>
      <w:r w:rsidRPr="00791837">
        <w:rPr>
          <w:spacing w:val="-57"/>
        </w:rPr>
        <w:t xml:space="preserve"> </w:t>
      </w:r>
      <w:r w:rsidRPr="00791837">
        <w:t>ситуации</w:t>
      </w:r>
      <w:r w:rsidRPr="00791837">
        <w:rPr>
          <w:spacing w:val="-1"/>
        </w:rPr>
        <w:t xml:space="preserve"> </w:t>
      </w:r>
      <w:r w:rsidRPr="00791837">
        <w:t>и способы их</w:t>
      </w:r>
      <w:r w:rsidRPr="00791837">
        <w:rPr>
          <w:spacing w:val="-1"/>
        </w:rPr>
        <w:t xml:space="preserve"> </w:t>
      </w:r>
      <w:r w:rsidRPr="00791837">
        <w:t>предупреждения;</w:t>
      </w:r>
    </w:p>
    <w:p w:rsidR="0083763A" w:rsidRPr="00791837" w:rsidRDefault="00791837" w:rsidP="00B34094">
      <w:pPr>
        <w:pStyle w:val="a3"/>
        <w:ind w:left="0" w:firstLine="567"/>
        <w:jc w:val="both"/>
      </w:pPr>
      <w:r w:rsidRPr="00791837">
        <w:t>проявлять</w:t>
      </w:r>
      <w:r w:rsidRPr="00791837">
        <w:rPr>
          <w:spacing w:val="-3"/>
        </w:rPr>
        <w:t xml:space="preserve"> </w:t>
      </w:r>
      <w:r w:rsidRPr="00791837">
        <w:t>готовность</w:t>
      </w:r>
      <w:r w:rsidRPr="00791837">
        <w:rPr>
          <w:spacing w:val="-5"/>
        </w:rPr>
        <w:t xml:space="preserve"> </w:t>
      </w:r>
      <w:r w:rsidRPr="00791837">
        <w:t>изменять</w:t>
      </w:r>
      <w:r w:rsidRPr="00791837">
        <w:rPr>
          <w:spacing w:val="-2"/>
        </w:rPr>
        <w:t xml:space="preserve"> </w:t>
      </w:r>
      <w:r w:rsidRPr="00791837">
        <w:t>себя,</w:t>
      </w:r>
      <w:r w:rsidRPr="00791837">
        <w:rPr>
          <w:spacing w:val="-4"/>
        </w:rPr>
        <w:t xml:space="preserve"> </w:t>
      </w:r>
      <w:r w:rsidRPr="00791837">
        <w:t>оценивать</w:t>
      </w:r>
      <w:r w:rsidRPr="00791837">
        <w:rPr>
          <w:spacing w:val="-3"/>
        </w:rPr>
        <w:t xml:space="preserve"> </w:t>
      </w:r>
      <w:r w:rsidRPr="00791837">
        <w:t>свои</w:t>
      </w:r>
      <w:r w:rsidRPr="00791837">
        <w:rPr>
          <w:spacing w:val="-3"/>
        </w:rPr>
        <w:t xml:space="preserve"> </w:t>
      </w:r>
      <w:r w:rsidRPr="00791837">
        <w:t>поступки,</w:t>
      </w:r>
      <w:r w:rsidRPr="00791837">
        <w:rPr>
          <w:spacing w:val="-4"/>
        </w:rPr>
        <w:t xml:space="preserve"> </w:t>
      </w:r>
      <w:r w:rsidRPr="00791837">
        <w:t>ориентируясь</w:t>
      </w:r>
      <w:r w:rsidRPr="00791837">
        <w:rPr>
          <w:spacing w:val="-4"/>
        </w:rPr>
        <w:t xml:space="preserve"> </w:t>
      </w:r>
      <w:r w:rsidRPr="00791837">
        <w:t>на</w:t>
      </w:r>
    </w:p>
    <w:p w:rsidR="0083763A" w:rsidRPr="00791837" w:rsidRDefault="00791837" w:rsidP="00B34094">
      <w:pPr>
        <w:pStyle w:val="a3"/>
        <w:ind w:left="0" w:firstLine="567"/>
        <w:jc w:val="both"/>
      </w:pPr>
      <w:r w:rsidRPr="00791837">
        <w:t>нравственные правила и нормы современного российского общества; проявлять способность к</w:t>
      </w:r>
      <w:r w:rsidRPr="00791837">
        <w:rPr>
          <w:spacing w:val="-57"/>
        </w:rPr>
        <w:t xml:space="preserve"> </w:t>
      </w:r>
      <w:r w:rsidRPr="00791837">
        <w:t>сознательному</w:t>
      </w:r>
      <w:r w:rsidRPr="00791837">
        <w:rPr>
          <w:spacing w:val="-7"/>
        </w:rPr>
        <w:t xml:space="preserve"> </w:t>
      </w:r>
      <w:r w:rsidRPr="00791837">
        <w:t>самоограничению в</w:t>
      </w:r>
      <w:r w:rsidRPr="00791837">
        <w:rPr>
          <w:spacing w:val="-1"/>
        </w:rPr>
        <w:t xml:space="preserve"> </w:t>
      </w:r>
      <w:r w:rsidRPr="00791837">
        <w:t>поведении;</w:t>
      </w:r>
    </w:p>
    <w:p w:rsidR="0083763A" w:rsidRPr="00791837" w:rsidRDefault="00791837" w:rsidP="00B34094">
      <w:pPr>
        <w:pStyle w:val="a3"/>
        <w:ind w:left="0" w:firstLine="567"/>
        <w:jc w:val="both"/>
      </w:pPr>
      <w:r w:rsidRPr="00791837">
        <w:t>анализировать ситуации, отражающие примеры положительного и негативного отношения к</w:t>
      </w:r>
      <w:r w:rsidRPr="00791837">
        <w:rPr>
          <w:spacing w:val="-57"/>
        </w:rPr>
        <w:t xml:space="preserve"> </w:t>
      </w:r>
      <w:r w:rsidRPr="00791837">
        <w:t>окружающему</w:t>
      </w:r>
      <w:r w:rsidRPr="00791837">
        <w:rPr>
          <w:spacing w:val="-4"/>
        </w:rPr>
        <w:t xml:space="preserve"> </w:t>
      </w:r>
      <w:r w:rsidRPr="00791837">
        <w:t>миру</w:t>
      </w:r>
      <w:r w:rsidRPr="00791837">
        <w:rPr>
          <w:spacing w:val="-3"/>
        </w:rPr>
        <w:t xml:space="preserve"> </w:t>
      </w:r>
      <w:r w:rsidRPr="00791837">
        <w:t>(природе, людям,</w:t>
      </w:r>
      <w:r w:rsidRPr="00791837">
        <w:rPr>
          <w:spacing w:val="-1"/>
        </w:rPr>
        <w:t xml:space="preserve"> </w:t>
      </w:r>
      <w:r w:rsidRPr="00791837">
        <w:t>предметам</w:t>
      </w:r>
      <w:r w:rsidRPr="00791837">
        <w:rPr>
          <w:spacing w:val="-1"/>
        </w:rPr>
        <w:t xml:space="preserve"> </w:t>
      </w:r>
      <w:r w:rsidRPr="00791837">
        <w:t>трудовой деятельности);</w:t>
      </w:r>
    </w:p>
    <w:p w:rsidR="0083763A" w:rsidRPr="00791837" w:rsidRDefault="00791837" w:rsidP="00B34094">
      <w:pPr>
        <w:pStyle w:val="a3"/>
        <w:ind w:left="0" w:firstLine="567"/>
        <w:jc w:val="both"/>
      </w:pPr>
      <w:r w:rsidRPr="00791837">
        <w:t>выражать своё отношение к анализируемым событиям, поступкам, действиям: одобрять</w:t>
      </w:r>
      <w:r w:rsidRPr="00791837">
        <w:rPr>
          <w:spacing w:val="-58"/>
        </w:rPr>
        <w:t xml:space="preserve"> </w:t>
      </w:r>
      <w:r w:rsidRPr="00791837">
        <w:t>нравственные нормы поведения; осуждать проявление несправедливости, жадности,</w:t>
      </w:r>
      <w:r w:rsidRPr="00791837">
        <w:rPr>
          <w:spacing w:val="1"/>
        </w:rPr>
        <w:t xml:space="preserve"> </w:t>
      </w:r>
      <w:r w:rsidRPr="00791837">
        <w:t>нечестности,</w:t>
      </w:r>
      <w:r w:rsidRPr="00791837">
        <w:rPr>
          <w:spacing w:val="-1"/>
        </w:rPr>
        <w:t xml:space="preserve"> </w:t>
      </w:r>
      <w:r w:rsidRPr="00791837">
        <w:t>зла;</w:t>
      </w:r>
    </w:p>
    <w:p w:rsidR="0083763A" w:rsidRPr="00791837" w:rsidRDefault="00791837" w:rsidP="00B34094">
      <w:pPr>
        <w:pStyle w:val="a3"/>
        <w:ind w:left="0" w:firstLine="567"/>
        <w:jc w:val="both"/>
      </w:pPr>
      <w:r w:rsidRPr="00791837">
        <w:t>проявлять</w:t>
      </w:r>
      <w:r w:rsidRPr="00791837">
        <w:rPr>
          <w:spacing w:val="-4"/>
        </w:rPr>
        <w:t xml:space="preserve"> </w:t>
      </w:r>
      <w:r w:rsidRPr="00791837">
        <w:t>высокий</w:t>
      </w:r>
      <w:r w:rsidRPr="00791837">
        <w:rPr>
          <w:spacing w:val="-1"/>
        </w:rPr>
        <w:t xml:space="preserve"> </w:t>
      </w:r>
      <w:r w:rsidRPr="00791837">
        <w:t>уровень</w:t>
      </w:r>
      <w:r w:rsidRPr="00791837">
        <w:rPr>
          <w:spacing w:val="-4"/>
        </w:rPr>
        <w:t xml:space="preserve"> </w:t>
      </w:r>
      <w:r w:rsidRPr="00791837">
        <w:t>познавательной</w:t>
      </w:r>
      <w:r w:rsidRPr="00791837">
        <w:rPr>
          <w:spacing w:val="-4"/>
        </w:rPr>
        <w:t xml:space="preserve"> </w:t>
      </w:r>
      <w:r w:rsidRPr="00791837">
        <w:t>мотивации,</w:t>
      </w:r>
      <w:r w:rsidRPr="00791837">
        <w:rPr>
          <w:spacing w:val="-5"/>
        </w:rPr>
        <w:t xml:space="preserve"> </w:t>
      </w:r>
      <w:r w:rsidRPr="00791837">
        <w:t>интерес</w:t>
      </w:r>
      <w:r w:rsidRPr="00791837">
        <w:rPr>
          <w:spacing w:val="-5"/>
        </w:rPr>
        <w:t xml:space="preserve"> </w:t>
      </w:r>
      <w:r w:rsidRPr="00791837">
        <w:t>к</w:t>
      </w:r>
      <w:r w:rsidRPr="00791837">
        <w:rPr>
          <w:spacing w:val="-4"/>
        </w:rPr>
        <w:t xml:space="preserve"> </w:t>
      </w:r>
      <w:r w:rsidRPr="00791837">
        <w:t>предмету,</w:t>
      </w:r>
      <w:r w:rsidRPr="00791837">
        <w:rPr>
          <w:spacing w:val="-4"/>
        </w:rPr>
        <w:t xml:space="preserve"> </w:t>
      </w:r>
      <w:r w:rsidRPr="00791837">
        <w:t>желание</w:t>
      </w:r>
      <w:r w:rsidRPr="00791837">
        <w:rPr>
          <w:spacing w:val="-5"/>
        </w:rPr>
        <w:t xml:space="preserve"> </w:t>
      </w:r>
      <w:r w:rsidRPr="00791837">
        <w:t>больше</w:t>
      </w:r>
      <w:r w:rsidRPr="00791837">
        <w:rPr>
          <w:spacing w:val="-57"/>
        </w:rPr>
        <w:t xml:space="preserve"> </w:t>
      </w:r>
      <w:r w:rsidRPr="00791837">
        <w:t>узнать о других</w:t>
      </w:r>
      <w:r w:rsidRPr="00791837">
        <w:rPr>
          <w:spacing w:val="1"/>
        </w:rPr>
        <w:t xml:space="preserve"> </w:t>
      </w:r>
      <w:r w:rsidRPr="00791837">
        <w:t>религиях</w:t>
      </w:r>
      <w:r w:rsidRPr="00791837">
        <w:rPr>
          <w:spacing w:val="2"/>
        </w:rPr>
        <w:t xml:space="preserve"> </w:t>
      </w:r>
      <w:r w:rsidRPr="00791837">
        <w:t>и</w:t>
      </w:r>
      <w:r w:rsidRPr="00791837">
        <w:rPr>
          <w:spacing w:val="-3"/>
        </w:rPr>
        <w:t xml:space="preserve"> </w:t>
      </w:r>
      <w:r w:rsidRPr="00791837">
        <w:t>правилах</w:t>
      </w:r>
      <w:r w:rsidRPr="00791837">
        <w:rPr>
          <w:spacing w:val="2"/>
        </w:rPr>
        <w:t xml:space="preserve"> </w:t>
      </w:r>
      <w:r w:rsidRPr="00791837">
        <w:t>светской этики и этикета.</w:t>
      </w:r>
    </w:p>
    <w:p w:rsidR="0083763A" w:rsidRPr="00791837" w:rsidRDefault="00791837" w:rsidP="00B34094">
      <w:pPr>
        <w:ind w:firstLine="567"/>
        <w:jc w:val="both"/>
        <w:rPr>
          <w:i/>
          <w:sz w:val="24"/>
          <w:szCs w:val="24"/>
        </w:rPr>
      </w:pPr>
      <w:r w:rsidRPr="00791837">
        <w:rPr>
          <w:i/>
          <w:sz w:val="24"/>
          <w:szCs w:val="24"/>
        </w:rPr>
        <w:t>Совместная</w:t>
      </w:r>
      <w:r w:rsidRPr="00791837">
        <w:rPr>
          <w:i/>
          <w:spacing w:val="-8"/>
          <w:sz w:val="24"/>
          <w:szCs w:val="24"/>
        </w:rPr>
        <w:t xml:space="preserve"> </w:t>
      </w:r>
      <w:r w:rsidRPr="00791837">
        <w:rPr>
          <w:i/>
          <w:sz w:val="24"/>
          <w:szCs w:val="24"/>
        </w:rPr>
        <w:t>деятельность:</w:t>
      </w:r>
    </w:p>
    <w:p w:rsidR="0083763A" w:rsidRPr="00791837" w:rsidRDefault="00791837" w:rsidP="00B34094">
      <w:pPr>
        <w:pStyle w:val="a3"/>
        <w:ind w:left="0" w:firstLine="567"/>
        <w:jc w:val="both"/>
      </w:pPr>
      <w:r w:rsidRPr="00791837">
        <w:t>выбирать партнёра не только по личным симпатиям, но и по деловым качествам, корректно</w:t>
      </w:r>
      <w:r w:rsidRPr="00791837">
        <w:rPr>
          <w:spacing w:val="-58"/>
        </w:rPr>
        <w:t xml:space="preserve"> </w:t>
      </w:r>
      <w:r w:rsidRPr="00791837">
        <w:t>высказывать свои пожелания к работе, спокойно принимать замечания к своей работе,</w:t>
      </w:r>
      <w:r w:rsidRPr="00791837">
        <w:rPr>
          <w:spacing w:val="1"/>
        </w:rPr>
        <w:t xml:space="preserve"> </w:t>
      </w:r>
      <w:r w:rsidRPr="00791837">
        <w:t>объективно</w:t>
      </w:r>
      <w:r w:rsidRPr="00791837">
        <w:rPr>
          <w:spacing w:val="-4"/>
        </w:rPr>
        <w:t xml:space="preserve"> </w:t>
      </w:r>
      <w:r w:rsidRPr="00791837">
        <w:t>их</w:t>
      </w:r>
      <w:r w:rsidRPr="00791837">
        <w:rPr>
          <w:spacing w:val="2"/>
        </w:rPr>
        <w:t xml:space="preserve"> </w:t>
      </w:r>
      <w:r w:rsidRPr="00791837">
        <w:t>оценивать;</w:t>
      </w:r>
    </w:p>
    <w:p w:rsidR="0083763A" w:rsidRPr="00791837" w:rsidRDefault="00791837" w:rsidP="00B34094">
      <w:pPr>
        <w:pStyle w:val="a3"/>
        <w:ind w:left="0" w:firstLine="567"/>
        <w:jc w:val="both"/>
      </w:pPr>
      <w:r w:rsidRPr="00791837">
        <w:t>владеть умениями совместной деятельности: подчиняться, договариваться, руководить;</w:t>
      </w:r>
      <w:r w:rsidRPr="00791837">
        <w:rPr>
          <w:spacing w:val="-57"/>
        </w:rPr>
        <w:t xml:space="preserve"> </w:t>
      </w:r>
      <w:r w:rsidRPr="00791837">
        <w:t>терпеливо</w:t>
      </w:r>
      <w:r w:rsidRPr="00791837">
        <w:rPr>
          <w:spacing w:val="-2"/>
        </w:rPr>
        <w:t xml:space="preserve"> </w:t>
      </w:r>
      <w:r w:rsidRPr="00791837">
        <w:t>и спокойно разрешать возникающие</w:t>
      </w:r>
      <w:r w:rsidRPr="00791837">
        <w:rPr>
          <w:spacing w:val="-4"/>
        </w:rPr>
        <w:t xml:space="preserve"> </w:t>
      </w:r>
      <w:r w:rsidRPr="00791837">
        <w:t>конфликты;</w:t>
      </w:r>
    </w:p>
    <w:p w:rsidR="0083763A" w:rsidRPr="00791837" w:rsidRDefault="00791837" w:rsidP="00B34094">
      <w:pPr>
        <w:pStyle w:val="a3"/>
        <w:ind w:left="0" w:firstLine="567"/>
        <w:jc w:val="both"/>
      </w:pPr>
      <w:r w:rsidRPr="00791837">
        <w:t>готовить индивидуально, в парах, в группах сообщения по изученному и дополнительному</w:t>
      </w:r>
      <w:r w:rsidRPr="00791837">
        <w:rPr>
          <w:spacing w:val="-57"/>
        </w:rPr>
        <w:t xml:space="preserve"> </w:t>
      </w:r>
      <w:r w:rsidRPr="00791837">
        <w:t>материалу</w:t>
      </w:r>
      <w:r w:rsidRPr="00791837">
        <w:rPr>
          <w:spacing w:val="-6"/>
        </w:rPr>
        <w:t xml:space="preserve"> </w:t>
      </w:r>
      <w:r w:rsidRPr="00791837">
        <w:t>с</w:t>
      </w:r>
      <w:r w:rsidRPr="00791837">
        <w:rPr>
          <w:spacing w:val="-1"/>
        </w:rPr>
        <w:t xml:space="preserve"> </w:t>
      </w:r>
      <w:r w:rsidRPr="00791837">
        <w:t>иллюстративным</w:t>
      </w:r>
      <w:r w:rsidRPr="00791837">
        <w:rPr>
          <w:spacing w:val="-2"/>
        </w:rPr>
        <w:t xml:space="preserve"> </w:t>
      </w:r>
      <w:r w:rsidRPr="00791837">
        <w:t>материалом</w:t>
      </w:r>
      <w:r w:rsidRPr="00791837">
        <w:rPr>
          <w:spacing w:val="-1"/>
        </w:rPr>
        <w:t xml:space="preserve"> </w:t>
      </w:r>
      <w:r w:rsidRPr="00791837">
        <w:t>и видео</w:t>
      </w:r>
      <w:r w:rsidRPr="00791837">
        <w:rPr>
          <w:spacing w:val="-1"/>
        </w:rPr>
        <w:t xml:space="preserve"> </w:t>
      </w:r>
      <w:r w:rsidRPr="00791837">
        <w:t>презентацией.</w:t>
      </w:r>
    </w:p>
    <w:p w:rsidR="0083763A" w:rsidRPr="00791837" w:rsidRDefault="00791837" w:rsidP="00B34094">
      <w:pPr>
        <w:pStyle w:val="2"/>
        <w:spacing w:before="4" w:line="240" w:lineRule="auto"/>
        <w:ind w:left="0" w:firstLine="567"/>
        <w:jc w:val="both"/>
      </w:pPr>
      <w:r w:rsidRPr="00791837">
        <w:t>ПРЕДМЕТНЫЕ</w:t>
      </w:r>
      <w:r w:rsidRPr="00791837">
        <w:rPr>
          <w:spacing w:val="-4"/>
        </w:rPr>
        <w:t xml:space="preserve"> </w:t>
      </w:r>
      <w:r w:rsidRPr="00791837">
        <w:t>РЕЗУЛЬТАТЫ</w:t>
      </w:r>
    </w:p>
    <w:p w:rsidR="0083763A" w:rsidRPr="00791837" w:rsidRDefault="00791837" w:rsidP="00B34094">
      <w:pPr>
        <w:pStyle w:val="3"/>
        <w:spacing w:before="0"/>
        <w:ind w:left="0" w:firstLine="567"/>
      </w:pPr>
      <w:r w:rsidRPr="00791837">
        <w:t>Модуль</w:t>
      </w:r>
      <w:r w:rsidRPr="00791837">
        <w:rPr>
          <w:spacing w:val="-3"/>
        </w:rPr>
        <w:t xml:space="preserve"> </w:t>
      </w:r>
      <w:r w:rsidRPr="00791837">
        <w:t>«Основы</w:t>
      </w:r>
      <w:r w:rsidRPr="00791837">
        <w:rPr>
          <w:spacing w:val="-4"/>
        </w:rPr>
        <w:t xml:space="preserve"> </w:t>
      </w:r>
      <w:r w:rsidRPr="00791837">
        <w:t>религиозных</w:t>
      </w:r>
      <w:r w:rsidRPr="00791837">
        <w:rPr>
          <w:spacing w:val="-3"/>
        </w:rPr>
        <w:t xml:space="preserve"> </w:t>
      </w:r>
      <w:r w:rsidRPr="00791837">
        <w:t>культур</w:t>
      </w:r>
      <w:r w:rsidRPr="00791837">
        <w:rPr>
          <w:spacing w:val="-3"/>
        </w:rPr>
        <w:t xml:space="preserve"> </w:t>
      </w:r>
      <w:r w:rsidRPr="00791837">
        <w:t>народов</w:t>
      </w:r>
      <w:r w:rsidRPr="00791837">
        <w:rPr>
          <w:spacing w:val="-3"/>
        </w:rPr>
        <w:t xml:space="preserve"> </w:t>
      </w:r>
      <w:r w:rsidRPr="00791837">
        <w:t>России»</w:t>
      </w:r>
    </w:p>
    <w:p w:rsidR="0083763A" w:rsidRPr="00791837" w:rsidRDefault="00791837" w:rsidP="00B34094">
      <w:pPr>
        <w:pStyle w:val="a3"/>
        <w:ind w:left="0" w:firstLine="567"/>
        <w:jc w:val="both"/>
      </w:pPr>
      <w:r w:rsidRPr="00791837">
        <w:t>Предметные</w:t>
      </w:r>
      <w:r w:rsidRPr="00791837">
        <w:rPr>
          <w:spacing w:val="-6"/>
        </w:rPr>
        <w:t xml:space="preserve"> </w:t>
      </w:r>
      <w:r w:rsidRPr="00791837">
        <w:t>результаты</w:t>
      </w:r>
      <w:r w:rsidRPr="00791837">
        <w:rPr>
          <w:spacing w:val="-5"/>
        </w:rPr>
        <w:t xml:space="preserve"> </w:t>
      </w:r>
      <w:r w:rsidRPr="00791837">
        <w:t>освоения</w:t>
      </w:r>
      <w:r w:rsidRPr="00791837">
        <w:rPr>
          <w:spacing w:val="-4"/>
        </w:rPr>
        <w:t xml:space="preserve"> </w:t>
      </w:r>
      <w:r w:rsidRPr="00791837">
        <w:t>образовательной</w:t>
      </w:r>
      <w:r w:rsidRPr="00791837">
        <w:rPr>
          <w:spacing w:val="-6"/>
        </w:rPr>
        <w:t xml:space="preserve"> </w:t>
      </w:r>
      <w:r w:rsidRPr="00791837">
        <w:t>программы</w:t>
      </w:r>
      <w:r w:rsidRPr="00791837">
        <w:rPr>
          <w:spacing w:val="-4"/>
        </w:rPr>
        <w:t xml:space="preserve"> </w:t>
      </w:r>
      <w:r w:rsidRPr="00791837">
        <w:t>модуля «Основы</w:t>
      </w:r>
      <w:r w:rsidRPr="00791837">
        <w:rPr>
          <w:spacing w:val="-5"/>
        </w:rPr>
        <w:t xml:space="preserve"> </w:t>
      </w:r>
      <w:r w:rsidRPr="00791837">
        <w:t>религиозных</w:t>
      </w:r>
      <w:r w:rsidRPr="00791837">
        <w:rPr>
          <w:spacing w:val="-57"/>
        </w:rPr>
        <w:t xml:space="preserve"> </w:t>
      </w:r>
      <w:r w:rsidRPr="00791837">
        <w:t>культур</w:t>
      </w:r>
      <w:r w:rsidRPr="00791837">
        <w:rPr>
          <w:spacing w:val="-1"/>
        </w:rPr>
        <w:t xml:space="preserve"> </w:t>
      </w:r>
      <w:r w:rsidRPr="00791837">
        <w:t>народов России»</w:t>
      </w:r>
      <w:r w:rsidRPr="00791837">
        <w:rPr>
          <w:spacing w:val="-8"/>
        </w:rPr>
        <w:t xml:space="preserve"> </w:t>
      </w:r>
      <w:r w:rsidRPr="00791837">
        <w:t>должны</w:t>
      </w:r>
      <w:r w:rsidRPr="00791837">
        <w:rPr>
          <w:spacing w:val="-1"/>
        </w:rPr>
        <w:t xml:space="preserve"> </w:t>
      </w:r>
      <w:r w:rsidRPr="00791837">
        <w:t>отражать</w:t>
      </w:r>
      <w:r w:rsidRPr="00791837">
        <w:rPr>
          <w:spacing w:val="1"/>
        </w:rPr>
        <w:t xml:space="preserve"> </w:t>
      </w:r>
      <w:r w:rsidRPr="00791837">
        <w:t>сформированность</w:t>
      </w:r>
      <w:r w:rsidRPr="00791837">
        <w:rPr>
          <w:spacing w:val="7"/>
        </w:rPr>
        <w:t xml:space="preserve"> </w:t>
      </w:r>
      <w:r w:rsidRPr="00791837">
        <w:t>умений:</w:t>
      </w:r>
    </w:p>
    <w:p w:rsidR="0083763A" w:rsidRPr="00791837" w:rsidRDefault="00791837" w:rsidP="00B34094">
      <w:pPr>
        <w:pStyle w:val="a3"/>
        <w:ind w:left="0" w:firstLine="567"/>
        <w:jc w:val="both"/>
      </w:pPr>
      <w:r w:rsidRPr="00791837">
        <w:t>выражать своими словами первоначальное понимание сущности духовного развития как</w:t>
      </w:r>
      <w:r w:rsidRPr="00791837">
        <w:rPr>
          <w:spacing w:val="-57"/>
        </w:rPr>
        <w:t xml:space="preserve"> </w:t>
      </w:r>
      <w:r w:rsidRPr="00791837">
        <w:t>осознания и усвоения человеком значимых для жизни представлений о себе, людях,</w:t>
      </w:r>
      <w:r w:rsidRPr="00791837">
        <w:rPr>
          <w:spacing w:val="1"/>
        </w:rPr>
        <w:t xml:space="preserve"> </w:t>
      </w:r>
      <w:r w:rsidRPr="00791837">
        <w:t>окружающей</w:t>
      </w:r>
      <w:r w:rsidRPr="00791837">
        <w:rPr>
          <w:spacing w:val="-1"/>
        </w:rPr>
        <w:t xml:space="preserve"> </w:t>
      </w:r>
      <w:r w:rsidRPr="00791837">
        <w:t>действительности;</w:t>
      </w:r>
    </w:p>
    <w:p w:rsidR="0083763A" w:rsidRPr="00791837" w:rsidRDefault="00791837" w:rsidP="00B34094">
      <w:pPr>
        <w:pStyle w:val="a3"/>
        <w:ind w:left="0" w:firstLine="567"/>
        <w:jc w:val="both"/>
      </w:pPr>
      <w:r w:rsidRPr="00791837">
        <w:t>выражать своими словами понимание значимости нравственного самосовершенствования и</w:t>
      </w:r>
      <w:r w:rsidRPr="00791837">
        <w:rPr>
          <w:spacing w:val="-57"/>
        </w:rPr>
        <w:t xml:space="preserve"> </w:t>
      </w:r>
      <w:r w:rsidRPr="00791837">
        <w:t>роли в</w:t>
      </w:r>
      <w:r w:rsidRPr="00791837">
        <w:rPr>
          <w:spacing w:val="-1"/>
        </w:rPr>
        <w:t xml:space="preserve"> </w:t>
      </w:r>
      <w:r w:rsidRPr="00791837">
        <w:t>этом</w:t>
      </w:r>
      <w:r w:rsidRPr="00791837">
        <w:rPr>
          <w:spacing w:val="-2"/>
        </w:rPr>
        <w:t xml:space="preserve"> </w:t>
      </w:r>
      <w:r w:rsidRPr="00791837">
        <w:t>личных</w:t>
      </w:r>
      <w:r w:rsidRPr="00791837">
        <w:rPr>
          <w:spacing w:val="4"/>
        </w:rPr>
        <w:t xml:space="preserve"> </w:t>
      </w:r>
      <w:r w:rsidRPr="00791837">
        <w:t>усилий человека,</w:t>
      </w:r>
      <w:r w:rsidRPr="00791837">
        <w:rPr>
          <w:spacing w:val="-1"/>
        </w:rPr>
        <w:t xml:space="preserve"> </w:t>
      </w:r>
      <w:r w:rsidRPr="00791837">
        <w:t>приводить примеры;</w:t>
      </w:r>
    </w:p>
    <w:p w:rsidR="0083763A" w:rsidRPr="00791837" w:rsidRDefault="00791837" w:rsidP="00B34094">
      <w:pPr>
        <w:pStyle w:val="a3"/>
        <w:ind w:left="0" w:firstLine="567"/>
        <w:jc w:val="both"/>
      </w:pPr>
      <w:r w:rsidRPr="00791837">
        <w:t>выражать понимание и принятие значения российских традиционных духовных и</w:t>
      </w:r>
      <w:r w:rsidRPr="00791837">
        <w:rPr>
          <w:spacing w:val="1"/>
        </w:rPr>
        <w:t xml:space="preserve"> </w:t>
      </w:r>
      <w:r w:rsidRPr="00791837">
        <w:t>нравственных ценностей, духовно-нравственной культуры народов России, российского</w:t>
      </w:r>
      <w:r w:rsidRPr="00791837">
        <w:rPr>
          <w:spacing w:val="1"/>
        </w:rPr>
        <w:t xml:space="preserve"> </w:t>
      </w:r>
      <w:r w:rsidRPr="00791837">
        <w:t>общества как источника и основы духовного развития, нравственного совершенствования;</w:t>
      </w:r>
      <w:r w:rsidRPr="00791837">
        <w:rPr>
          <w:spacing w:val="-57"/>
        </w:rPr>
        <w:t xml:space="preserve"> </w:t>
      </w:r>
      <w:r w:rsidRPr="00791837">
        <w:t>рассказывать о нравственных заповедях, нормах морали в традиционных религиях России</w:t>
      </w:r>
      <w:r w:rsidRPr="00791837">
        <w:rPr>
          <w:spacing w:val="1"/>
        </w:rPr>
        <w:t xml:space="preserve"> </w:t>
      </w:r>
      <w:r w:rsidRPr="00791837">
        <w:t>(православие, ислам, буддизм, иудаизм), их значении в</w:t>
      </w:r>
      <w:r w:rsidRPr="00791837">
        <w:rPr>
          <w:spacing w:val="1"/>
        </w:rPr>
        <w:t xml:space="preserve"> </w:t>
      </w:r>
      <w:r w:rsidRPr="00791837">
        <w:t>выстраивании отношений в семье,</w:t>
      </w:r>
      <w:r w:rsidRPr="00791837">
        <w:rPr>
          <w:spacing w:val="-57"/>
        </w:rPr>
        <w:t xml:space="preserve"> </w:t>
      </w:r>
      <w:r w:rsidRPr="00791837">
        <w:t>между</w:t>
      </w:r>
      <w:r w:rsidRPr="00791837">
        <w:rPr>
          <w:spacing w:val="-5"/>
        </w:rPr>
        <w:t xml:space="preserve"> </w:t>
      </w:r>
      <w:r w:rsidRPr="00791837">
        <w:t>людьми;</w:t>
      </w:r>
    </w:p>
    <w:p w:rsidR="0083763A" w:rsidRPr="00791837" w:rsidRDefault="00791837" w:rsidP="00B34094">
      <w:pPr>
        <w:pStyle w:val="a3"/>
        <w:ind w:left="0" w:firstLine="567"/>
        <w:jc w:val="both"/>
      </w:pPr>
      <w:r w:rsidRPr="00791837">
        <w:t>раскрывать основное содержание нравственных категорий (долг, свобода, ответственность,</w:t>
      </w:r>
      <w:r w:rsidRPr="00791837">
        <w:rPr>
          <w:spacing w:val="-58"/>
        </w:rPr>
        <w:t xml:space="preserve"> </w:t>
      </w:r>
      <w:r w:rsidRPr="00791837">
        <w:t>милосердие, забота о слабых, взаимопомощь) в религиозной культуре народов России</w:t>
      </w:r>
      <w:r w:rsidRPr="00791837">
        <w:rPr>
          <w:spacing w:val="1"/>
        </w:rPr>
        <w:t xml:space="preserve"> </w:t>
      </w:r>
      <w:r w:rsidRPr="00791837">
        <w:t>(православии, исламе, буддизме, иудаизме); объяснять «золотое правило нравственности» в</w:t>
      </w:r>
      <w:r w:rsidRPr="00791837">
        <w:rPr>
          <w:spacing w:val="-57"/>
        </w:rPr>
        <w:t xml:space="preserve"> </w:t>
      </w:r>
      <w:r w:rsidRPr="00791837">
        <w:t>религиозных</w:t>
      </w:r>
      <w:r w:rsidRPr="00791837">
        <w:rPr>
          <w:spacing w:val="-2"/>
        </w:rPr>
        <w:t xml:space="preserve"> </w:t>
      </w:r>
      <w:r w:rsidRPr="00791837">
        <w:t>традициях;</w:t>
      </w:r>
    </w:p>
    <w:p w:rsidR="0083763A" w:rsidRPr="00791837" w:rsidRDefault="00791837" w:rsidP="00B34094">
      <w:pPr>
        <w:pStyle w:val="a3"/>
        <w:ind w:left="0" w:firstLine="567"/>
        <w:jc w:val="both"/>
      </w:pPr>
      <w:r w:rsidRPr="00791837">
        <w:t>соотносить нравственные формы поведения с нравственными нормами, заповедями в</w:t>
      </w:r>
      <w:r w:rsidRPr="00791837">
        <w:rPr>
          <w:spacing w:val="-57"/>
        </w:rPr>
        <w:t xml:space="preserve"> </w:t>
      </w:r>
      <w:r w:rsidRPr="00791837">
        <w:t>традиционных</w:t>
      </w:r>
      <w:r w:rsidRPr="00791837">
        <w:rPr>
          <w:spacing w:val="1"/>
        </w:rPr>
        <w:t xml:space="preserve"> </w:t>
      </w:r>
      <w:r w:rsidRPr="00791837">
        <w:t>религиях</w:t>
      </w:r>
      <w:r w:rsidRPr="00791837">
        <w:rPr>
          <w:spacing w:val="2"/>
        </w:rPr>
        <w:t xml:space="preserve"> </w:t>
      </w:r>
      <w:r w:rsidRPr="00791837">
        <w:t>народов России;</w:t>
      </w:r>
    </w:p>
    <w:p w:rsidR="0083763A" w:rsidRPr="00791837" w:rsidRDefault="00791837" w:rsidP="00B34094">
      <w:pPr>
        <w:pStyle w:val="a3"/>
        <w:ind w:left="0" w:firstLine="567"/>
        <w:jc w:val="both"/>
      </w:pPr>
      <w:r w:rsidRPr="00791837">
        <w:lastRenderedPageBreak/>
        <w:t>раскрывать своими словами первоначальные представления о мировоззрении (картине мира)</w:t>
      </w:r>
      <w:r w:rsidRPr="00791837">
        <w:rPr>
          <w:spacing w:val="-58"/>
        </w:rPr>
        <w:t xml:space="preserve"> </w:t>
      </w:r>
      <w:r w:rsidRPr="00791837">
        <w:t>в</w:t>
      </w:r>
      <w:r w:rsidRPr="00791837">
        <w:rPr>
          <w:spacing w:val="-2"/>
        </w:rPr>
        <w:t xml:space="preserve"> </w:t>
      </w:r>
      <w:r w:rsidRPr="00791837">
        <w:t>вероучении</w:t>
      </w:r>
      <w:r w:rsidRPr="00791837">
        <w:rPr>
          <w:spacing w:val="-1"/>
        </w:rPr>
        <w:t xml:space="preserve"> </w:t>
      </w:r>
      <w:r w:rsidRPr="00791837">
        <w:t>православия,</w:t>
      </w:r>
      <w:r w:rsidRPr="00791837">
        <w:rPr>
          <w:spacing w:val="-1"/>
        </w:rPr>
        <w:t xml:space="preserve"> </w:t>
      </w:r>
      <w:r w:rsidRPr="00791837">
        <w:t>ислама,</w:t>
      </w:r>
      <w:r w:rsidRPr="00791837">
        <w:rPr>
          <w:spacing w:val="-1"/>
        </w:rPr>
        <w:t xml:space="preserve"> </w:t>
      </w:r>
      <w:r w:rsidRPr="00791837">
        <w:t>буддизма,</w:t>
      </w:r>
      <w:r w:rsidRPr="00791837">
        <w:rPr>
          <w:spacing w:val="1"/>
        </w:rPr>
        <w:t xml:space="preserve"> </w:t>
      </w:r>
      <w:r w:rsidRPr="00791837">
        <w:t>иудаизма;</w:t>
      </w:r>
      <w:r w:rsidRPr="00791837">
        <w:rPr>
          <w:spacing w:val="-1"/>
        </w:rPr>
        <w:t xml:space="preserve"> </w:t>
      </w:r>
      <w:r w:rsidRPr="00791837">
        <w:t>об</w:t>
      </w:r>
      <w:r w:rsidRPr="00791837">
        <w:rPr>
          <w:spacing w:val="-1"/>
        </w:rPr>
        <w:t xml:space="preserve"> </w:t>
      </w:r>
      <w:r w:rsidRPr="00791837">
        <w:t>основателях</w:t>
      </w:r>
      <w:r w:rsidRPr="00791837">
        <w:rPr>
          <w:spacing w:val="1"/>
        </w:rPr>
        <w:t xml:space="preserve"> </w:t>
      </w:r>
      <w:r w:rsidRPr="00791837">
        <w:t>религий;</w:t>
      </w:r>
    </w:p>
    <w:p w:rsidR="0083763A" w:rsidRPr="00791837" w:rsidRDefault="00791837" w:rsidP="00B34094">
      <w:pPr>
        <w:pStyle w:val="a3"/>
        <w:ind w:left="0" w:firstLine="567"/>
        <w:jc w:val="both"/>
      </w:pPr>
      <w:r w:rsidRPr="00791837">
        <w:t>рассказывать о священных писаниях традиционных религий народов России (Библия, Коран,</w:t>
      </w:r>
      <w:r w:rsidRPr="00791837">
        <w:rPr>
          <w:spacing w:val="-58"/>
        </w:rPr>
        <w:t xml:space="preserve"> </w:t>
      </w:r>
      <w:r w:rsidRPr="00791837">
        <w:t>Трипитака (Ганджур), Танах), хранителях предания и служителях религиозного культа</w:t>
      </w:r>
      <w:r w:rsidRPr="00791837">
        <w:rPr>
          <w:spacing w:val="1"/>
        </w:rPr>
        <w:t xml:space="preserve"> </w:t>
      </w:r>
      <w:r w:rsidRPr="00791837">
        <w:t>(священники, муллы, ламы, раввины), религиозных обрядах , ритуалах, обычаях (1—2</w:t>
      </w:r>
      <w:r w:rsidRPr="00791837">
        <w:rPr>
          <w:spacing w:val="1"/>
        </w:rPr>
        <w:t xml:space="preserve"> </w:t>
      </w:r>
      <w:r w:rsidRPr="00791837">
        <w:t>примера);</w:t>
      </w:r>
    </w:p>
    <w:p w:rsidR="0083763A" w:rsidRPr="00791837" w:rsidRDefault="00791837" w:rsidP="00B34094">
      <w:pPr>
        <w:pStyle w:val="a3"/>
        <w:spacing w:before="1"/>
        <w:ind w:left="0" w:firstLine="567"/>
        <w:jc w:val="both"/>
      </w:pPr>
      <w:r w:rsidRPr="00791837">
        <w:t>рассказывать о назначении и устройстве священных сооружений (храмов) традиционных</w:t>
      </w:r>
      <w:r w:rsidRPr="00791837">
        <w:rPr>
          <w:spacing w:val="1"/>
        </w:rPr>
        <w:t xml:space="preserve"> </w:t>
      </w:r>
      <w:r w:rsidRPr="00791837">
        <w:t>религий народов России, основных нормах поведения в храмах, общения с верующими;</w:t>
      </w:r>
      <w:r w:rsidRPr="00791837">
        <w:rPr>
          <w:spacing w:val="1"/>
        </w:rPr>
        <w:t xml:space="preserve"> </w:t>
      </w:r>
      <w:r w:rsidRPr="00791837">
        <w:t>рассказывать о религиозных календарях и праздниках традиционных религий народов России</w:t>
      </w:r>
      <w:r w:rsidRPr="00791837">
        <w:rPr>
          <w:spacing w:val="1"/>
        </w:rPr>
        <w:t xml:space="preserve"> </w:t>
      </w:r>
      <w:r w:rsidRPr="00791837">
        <w:t>(православия , ислама, буддизма, иудаизма, не менее одного религиозного праздника каждой</w:t>
      </w:r>
      <w:r w:rsidRPr="00791837">
        <w:rPr>
          <w:spacing w:val="1"/>
        </w:rPr>
        <w:t xml:space="preserve"> </w:t>
      </w:r>
      <w:r w:rsidRPr="00791837">
        <w:t>традиции);</w:t>
      </w:r>
    </w:p>
    <w:p w:rsidR="0083763A" w:rsidRPr="00791837" w:rsidRDefault="00791837" w:rsidP="00B34094">
      <w:pPr>
        <w:pStyle w:val="a3"/>
        <w:ind w:left="0" w:firstLine="567"/>
        <w:jc w:val="both"/>
      </w:pPr>
      <w:r w:rsidRPr="00791837">
        <w:t>раскрывать</w:t>
      </w:r>
      <w:r w:rsidRPr="00791837">
        <w:rPr>
          <w:spacing w:val="-2"/>
        </w:rPr>
        <w:t xml:space="preserve"> </w:t>
      </w:r>
      <w:r w:rsidRPr="00791837">
        <w:t>основное</w:t>
      </w:r>
      <w:r w:rsidRPr="00791837">
        <w:rPr>
          <w:spacing w:val="-4"/>
        </w:rPr>
        <w:t xml:space="preserve"> </w:t>
      </w:r>
      <w:r w:rsidRPr="00791837">
        <w:t>содержание</w:t>
      </w:r>
      <w:r w:rsidRPr="00791837">
        <w:rPr>
          <w:spacing w:val="-4"/>
        </w:rPr>
        <w:t xml:space="preserve"> </w:t>
      </w:r>
      <w:r w:rsidRPr="00791837">
        <w:t>норм</w:t>
      </w:r>
      <w:r w:rsidRPr="00791837">
        <w:rPr>
          <w:spacing w:val="-4"/>
        </w:rPr>
        <w:t xml:space="preserve"> </w:t>
      </w:r>
      <w:r w:rsidRPr="00791837">
        <w:t>отношений</w:t>
      </w:r>
      <w:r w:rsidRPr="00791837">
        <w:rPr>
          <w:spacing w:val="-3"/>
        </w:rPr>
        <w:t xml:space="preserve"> </w:t>
      </w:r>
      <w:r w:rsidRPr="00791837">
        <w:t>в</w:t>
      </w:r>
      <w:r w:rsidRPr="00791837">
        <w:rPr>
          <w:spacing w:val="-4"/>
        </w:rPr>
        <w:t xml:space="preserve"> </w:t>
      </w:r>
      <w:r w:rsidRPr="00791837">
        <w:t>религиозной</w:t>
      </w:r>
      <w:r w:rsidRPr="00791837">
        <w:rPr>
          <w:spacing w:val="-2"/>
        </w:rPr>
        <w:t xml:space="preserve"> </w:t>
      </w:r>
      <w:r w:rsidRPr="00791837">
        <w:t>семье</w:t>
      </w:r>
      <w:r w:rsidRPr="00791837">
        <w:rPr>
          <w:spacing w:val="-4"/>
        </w:rPr>
        <w:t xml:space="preserve"> </w:t>
      </w:r>
      <w:r w:rsidRPr="00791837">
        <w:t>(православие,</w:t>
      </w:r>
      <w:r w:rsidRPr="00791837">
        <w:rPr>
          <w:spacing w:val="-3"/>
        </w:rPr>
        <w:t xml:space="preserve"> </w:t>
      </w:r>
      <w:r w:rsidRPr="00791837">
        <w:t>ислам,</w:t>
      </w:r>
      <w:r w:rsidRPr="00791837">
        <w:rPr>
          <w:spacing w:val="-57"/>
        </w:rPr>
        <w:t xml:space="preserve"> </w:t>
      </w:r>
      <w:r w:rsidRPr="00791837">
        <w:t>буддизм, иудаизм), общее представление о семейных ценностях в традиционных религиях</w:t>
      </w:r>
      <w:r w:rsidRPr="00791837">
        <w:rPr>
          <w:spacing w:val="1"/>
        </w:rPr>
        <w:t xml:space="preserve"> </w:t>
      </w:r>
      <w:r w:rsidRPr="00791837">
        <w:t>народов России; понимание отношения к труду, учению в традиционных религиях народов</w:t>
      </w:r>
      <w:r w:rsidRPr="00791837">
        <w:rPr>
          <w:spacing w:val="1"/>
        </w:rPr>
        <w:t xml:space="preserve"> </w:t>
      </w:r>
      <w:r w:rsidRPr="00791837">
        <w:t>России;</w:t>
      </w:r>
    </w:p>
    <w:p w:rsidR="0083763A" w:rsidRPr="00791837" w:rsidRDefault="00791837" w:rsidP="00B34094">
      <w:pPr>
        <w:pStyle w:val="a3"/>
        <w:spacing w:before="1"/>
        <w:ind w:left="0" w:firstLine="567"/>
        <w:jc w:val="both"/>
      </w:pPr>
      <w:r w:rsidRPr="00791837">
        <w:t>распознавать</w:t>
      </w:r>
      <w:r w:rsidRPr="00791837">
        <w:rPr>
          <w:spacing w:val="-4"/>
        </w:rPr>
        <w:t xml:space="preserve"> </w:t>
      </w:r>
      <w:r w:rsidRPr="00791837">
        <w:t>религиозную</w:t>
      </w:r>
      <w:r w:rsidRPr="00791837">
        <w:rPr>
          <w:spacing w:val="-3"/>
        </w:rPr>
        <w:t xml:space="preserve"> </w:t>
      </w:r>
      <w:r w:rsidRPr="00791837">
        <w:t>символику</w:t>
      </w:r>
      <w:r w:rsidRPr="00791837">
        <w:rPr>
          <w:spacing w:val="-9"/>
        </w:rPr>
        <w:t xml:space="preserve"> </w:t>
      </w:r>
      <w:r w:rsidRPr="00791837">
        <w:t>традиционных</w:t>
      </w:r>
      <w:r w:rsidRPr="00791837">
        <w:rPr>
          <w:spacing w:val="-3"/>
        </w:rPr>
        <w:t xml:space="preserve"> </w:t>
      </w:r>
      <w:r w:rsidRPr="00791837">
        <w:t>религий</w:t>
      </w:r>
      <w:r w:rsidRPr="00791837">
        <w:rPr>
          <w:spacing w:val="-6"/>
        </w:rPr>
        <w:t xml:space="preserve"> </w:t>
      </w:r>
      <w:r w:rsidRPr="00791837">
        <w:t>народов</w:t>
      </w:r>
      <w:r w:rsidRPr="00791837">
        <w:rPr>
          <w:spacing w:val="-6"/>
        </w:rPr>
        <w:t xml:space="preserve"> </w:t>
      </w:r>
      <w:r w:rsidRPr="00791837">
        <w:t>России</w:t>
      </w:r>
      <w:r w:rsidRPr="00791837">
        <w:rPr>
          <w:spacing w:val="-5"/>
        </w:rPr>
        <w:t xml:space="preserve"> </w:t>
      </w:r>
      <w:r w:rsidRPr="00791837">
        <w:t>(православия,</w:t>
      </w:r>
      <w:r w:rsidRPr="00791837">
        <w:rPr>
          <w:spacing w:val="-57"/>
        </w:rPr>
        <w:t xml:space="preserve"> </w:t>
      </w:r>
      <w:r w:rsidRPr="00791837">
        <w:t>ислама, буддизма, иудаизма минимально по одному символу), объяснять своими словами её</w:t>
      </w:r>
      <w:r w:rsidRPr="00791837">
        <w:rPr>
          <w:spacing w:val="1"/>
        </w:rPr>
        <w:t xml:space="preserve"> </w:t>
      </w:r>
      <w:r w:rsidRPr="00791837">
        <w:t>значение</w:t>
      </w:r>
      <w:r w:rsidRPr="00791837">
        <w:rPr>
          <w:spacing w:val="-2"/>
        </w:rPr>
        <w:t xml:space="preserve"> </w:t>
      </w:r>
      <w:r w:rsidRPr="00791837">
        <w:t>в</w:t>
      </w:r>
      <w:r w:rsidRPr="00791837">
        <w:rPr>
          <w:spacing w:val="-1"/>
        </w:rPr>
        <w:t xml:space="preserve"> </w:t>
      </w:r>
      <w:r w:rsidRPr="00791837">
        <w:t>религиозной</w:t>
      </w:r>
      <w:r w:rsidRPr="00791837">
        <w:rPr>
          <w:spacing w:val="-2"/>
        </w:rPr>
        <w:t xml:space="preserve"> </w:t>
      </w:r>
      <w:r w:rsidRPr="00791837">
        <w:t>культуре;</w:t>
      </w:r>
    </w:p>
    <w:p w:rsidR="0083763A" w:rsidRPr="00791837" w:rsidRDefault="00791837" w:rsidP="00B34094">
      <w:pPr>
        <w:pStyle w:val="a3"/>
        <w:ind w:left="0" w:firstLine="567"/>
        <w:jc w:val="both"/>
      </w:pPr>
      <w:r w:rsidRPr="00791837">
        <w:t>рассказывать о художественной культуре традиционных религий народов России</w:t>
      </w:r>
      <w:r w:rsidRPr="00791837">
        <w:rPr>
          <w:spacing w:val="1"/>
        </w:rPr>
        <w:t xml:space="preserve"> </w:t>
      </w:r>
      <w:r w:rsidRPr="00791837">
        <w:t>(православные иконы, исламская каллиграфия, буддийская танкопись); главных особенностях</w:t>
      </w:r>
      <w:r w:rsidRPr="00791837">
        <w:rPr>
          <w:spacing w:val="-57"/>
        </w:rPr>
        <w:t xml:space="preserve"> </w:t>
      </w:r>
      <w:r w:rsidRPr="00791837">
        <w:t>религиозного искусства православия, ислама, буддизма, иудаизма (архитектура,</w:t>
      </w:r>
      <w:r w:rsidRPr="00791837">
        <w:rPr>
          <w:spacing w:val="1"/>
        </w:rPr>
        <w:t xml:space="preserve"> </w:t>
      </w:r>
      <w:r w:rsidRPr="00791837">
        <w:t>изобразительное</w:t>
      </w:r>
      <w:r w:rsidRPr="00791837">
        <w:rPr>
          <w:spacing w:val="-3"/>
        </w:rPr>
        <w:t xml:space="preserve"> </w:t>
      </w:r>
      <w:r w:rsidRPr="00791837">
        <w:t>искусство</w:t>
      </w:r>
      <w:r w:rsidRPr="00791837">
        <w:rPr>
          <w:spacing w:val="-1"/>
        </w:rPr>
        <w:t xml:space="preserve"> </w:t>
      </w:r>
      <w:r w:rsidRPr="00791837">
        <w:t>,</w:t>
      </w:r>
      <w:r w:rsidRPr="00791837">
        <w:rPr>
          <w:spacing w:val="-2"/>
        </w:rPr>
        <w:t xml:space="preserve"> </w:t>
      </w:r>
      <w:r w:rsidRPr="00791837">
        <w:t>язык</w:t>
      </w:r>
      <w:r w:rsidRPr="00791837">
        <w:rPr>
          <w:spacing w:val="-1"/>
        </w:rPr>
        <w:t xml:space="preserve"> </w:t>
      </w:r>
      <w:r w:rsidRPr="00791837">
        <w:t>и</w:t>
      </w:r>
      <w:r w:rsidRPr="00791837">
        <w:rPr>
          <w:spacing w:val="-2"/>
        </w:rPr>
        <w:t xml:space="preserve"> </w:t>
      </w:r>
      <w:r w:rsidRPr="00791837">
        <w:t>поэтика</w:t>
      </w:r>
      <w:r w:rsidRPr="00791837">
        <w:rPr>
          <w:spacing w:val="-3"/>
        </w:rPr>
        <w:t xml:space="preserve"> </w:t>
      </w:r>
      <w:r w:rsidRPr="00791837">
        <w:t>религиозных</w:t>
      </w:r>
      <w:r w:rsidRPr="00791837">
        <w:rPr>
          <w:spacing w:val="1"/>
        </w:rPr>
        <w:t xml:space="preserve"> </w:t>
      </w:r>
      <w:r w:rsidRPr="00791837">
        <w:t>текстов,</w:t>
      </w:r>
      <w:r w:rsidRPr="00791837">
        <w:rPr>
          <w:spacing w:val="-2"/>
        </w:rPr>
        <w:t xml:space="preserve"> </w:t>
      </w:r>
      <w:r w:rsidRPr="00791837">
        <w:t>музыки или</w:t>
      </w:r>
      <w:r w:rsidRPr="00791837">
        <w:rPr>
          <w:spacing w:val="-2"/>
        </w:rPr>
        <w:t xml:space="preserve"> </w:t>
      </w:r>
      <w:r w:rsidRPr="00791837">
        <w:t>звуковой</w:t>
      </w:r>
    </w:p>
    <w:p w:rsidR="0083763A" w:rsidRPr="00791837" w:rsidRDefault="00791837" w:rsidP="00B34094">
      <w:pPr>
        <w:pStyle w:val="a3"/>
        <w:ind w:left="0" w:firstLine="567"/>
        <w:jc w:val="both"/>
      </w:pPr>
      <w:r w:rsidRPr="00791837">
        <w:t>среды);</w:t>
      </w:r>
    </w:p>
    <w:p w:rsidR="0083763A" w:rsidRPr="00791837" w:rsidRDefault="00791837" w:rsidP="00B34094">
      <w:pPr>
        <w:pStyle w:val="a3"/>
        <w:ind w:left="0" w:firstLine="567"/>
        <w:jc w:val="both"/>
      </w:pPr>
      <w:r w:rsidRPr="00791837">
        <w:t>излагать основные исторические сведения о роли традиционных религий в становлении</w:t>
      </w:r>
      <w:r w:rsidRPr="00791837">
        <w:rPr>
          <w:spacing w:val="1"/>
        </w:rPr>
        <w:t xml:space="preserve"> </w:t>
      </w:r>
      <w:r w:rsidRPr="00791837">
        <w:t>культуры народов России, российского общества, российской государственности;</w:t>
      </w:r>
      <w:r w:rsidRPr="00791837">
        <w:rPr>
          <w:spacing w:val="1"/>
        </w:rPr>
        <w:t xml:space="preserve"> </w:t>
      </w:r>
      <w:r w:rsidRPr="00791837">
        <w:t>первоначальный опыт поисковой, проектной деятельности по изучению исторического и</w:t>
      </w:r>
      <w:r w:rsidRPr="00791837">
        <w:rPr>
          <w:spacing w:val="1"/>
        </w:rPr>
        <w:t xml:space="preserve"> </w:t>
      </w:r>
      <w:r w:rsidRPr="00791837">
        <w:t>культурного наследия традиционных религий народов России в своей местности, регионе</w:t>
      </w:r>
      <w:r w:rsidRPr="00791837">
        <w:rPr>
          <w:spacing w:val="-57"/>
        </w:rPr>
        <w:t xml:space="preserve"> </w:t>
      </w:r>
      <w:r w:rsidRPr="00791837">
        <w:t>(храмы, монастыри, святыни, памятные и святые места), оформлению и представлению её</w:t>
      </w:r>
      <w:r w:rsidRPr="00791837">
        <w:rPr>
          <w:spacing w:val="-57"/>
        </w:rPr>
        <w:t xml:space="preserve"> </w:t>
      </w:r>
      <w:r w:rsidRPr="00791837">
        <w:t>результатов;</w:t>
      </w:r>
    </w:p>
    <w:p w:rsidR="0083763A" w:rsidRPr="00791837" w:rsidRDefault="00791837" w:rsidP="00B34094">
      <w:pPr>
        <w:pStyle w:val="a3"/>
        <w:ind w:left="0" w:firstLine="567"/>
        <w:jc w:val="both"/>
      </w:pPr>
      <w:r w:rsidRPr="00791837">
        <w:t>приводить примеры нравственных поступков, совершаемых с опорой на этические нормы</w:t>
      </w:r>
      <w:r w:rsidRPr="00791837">
        <w:rPr>
          <w:spacing w:val="1"/>
        </w:rPr>
        <w:t xml:space="preserve"> </w:t>
      </w:r>
      <w:r w:rsidRPr="00791837">
        <w:t>религиозной культуры и внутреннюю установку личности поступать согласно своей совести;</w:t>
      </w:r>
      <w:r w:rsidRPr="00791837">
        <w:rPr>
          <w:spacing w:val="-57"/>
        </w:rPr>
        <w:t xml:space="preserve"> </w:t>
      </w:r>
      <w:r w:rsidRPr="00791837">
        <w:t>выражать своими словами понимание свободы мировоззренческого выбора, отношения</w:t>
      </w:r>
      <w:r w:rsidRPr="00791837">
        <w:rPr>
          <w:spacing w:val="1"/>
        </w:rPr>
        <w:t xml:space="preserve"> </w:t>
      </w:r>
      <w:r w:rsidRPr="00791837">
        <w:t>человека, людей в обществе к религии, свободы вероисповедания; понимание российского</w:t>
      </w:r>
      <w:r w:rsidRPr="00791837">
        <w:rPr>
          <w:spacing w:val="1"/>
        </w:rPr>
        <w:t xml:space="preserve"> </w:t>
      </w:r>
      <w:r w:rsidRPr="00791837">
        <w:t>общества как многоэтничного и много религиозного (приводить примеры), понимание</w:t>
      </w:r>
      <w:r w:rsidRPr="00791837">
        <w:rPr>
          <w:spacing w:val="1"/>
        </w:rPr>
        <w:t xml:space="preserve"> </w:t>
      </w:r>
      <w:r w:rsidRPr="00791837">
        <w:t>российского общенародного (общенационального, гражданского) патриотизма, любви к</w:t>
      </w:r>
      <w:r w:rsidRPr="00791837">
        <w:rPr>
          <w:spacing w:val="1"/>
        </w:rPr>
        <w:t xml:space="preserve"> </w:t>
      </w:r>
      <w:r w:rsidRPr="00791837">
        <w:t>Отечеству,</w:t>
      </w:r>
      <w:r w:rsidRPr="00791837">
        <w:rPr>
          <w:spacing w:val="-1"/>
        </w:rPr>
        <w:t xml:space="preserve"> </w:t>
      </w:r>
      <w:r w:rsidRPr="00791837">
        <w:t>нашей</w:t>
      </w:r>
      <w:r w:rsidRPr="00791837">
        <w:rPr>
          <w:spacing w:val="-1"/>
        </w:rPr>
        <w:t xml:space="preserve"> </w:t>
      </w:r>
      <w:r w:rsidRPr="00791837">
        <w:t>общей</w:t>
      </w:r>
      <w:r w:rsidRPr="00791837">
        <w:rPr>
          <w:spacing w:val="-1"/>
        </w:rPr>
        <w:t xml:space="preserve"> </w:t>
      </w:r>
      <w:r w:rsidRPr="00791837">
        <w:t>Родине</w:t>
      </w:r>
      <w:r w:rsidRPr="00791837">
        <w:rPr>
          <w:spacing w:val="59"/>
        </w:rPr>
        <w:t xml:space="preserve"> </w:t>
      </w:r>
      <w:r w:rsidRPr="00791837">
        <w:t>—</w:t>
      </w:r>
      <w:r w:rsidRPr="00791837">
        <w:rPr>
          <w:spacing w:val="-1"/>
        </w:rPr>
        <w:t xml:space="preserve"> </w:t>
      </w:r>
      <w:r w:rsidRPr="00791837">
        <w:t>России;</w:t>
      </w:r>
      <w:r w:rsidRPr="00791837">
        <w:rPr>
          <w:spacing w:val="-3"/>
        </w:rPr>
        <w:t xml:space="preserve"> </w:t>
      </w:r>
      <w:r w:rsidRPr="00791837">
        <w:t>приводить</w:t>
      </w:r>
      <w:r w:rsidRPr="00791837">
        <w:rPr>
          <w:spacing w:val="-1"/>
        </w:rPr>
        <w:t xml:space="preserve"> </w:t>
      </w:r>
      <w:r w:rsidRPr="00791837">
        <w:t>примеры</w:t>
      </w:r>
      <w:r w:rsidRPr="00791837">
        <w:rPr>
          <w:spacing w:val="-1"/>
        </w:rPr>
        <w:t xml:space="preserve"> </w:t>
      </w:r>
      <w:r w:rsidRPr="00791837">
        <w:t>сотрудничества</w:t>
      </w:r>
    </w:p>
    <w:p w:rsidR="0083763A" w:rsidRPr="00791837" w:rsidRDefault="00791837" w:rsidP="00B34094">
      <w:pPr>
        <w:pStyle w:val="a3"/>
        <w:spacing w:before="1"/>
        <w:ind w:left="0" w:firstLine="567"/>
        <w:jc w:val="both"/>
      </w:pPr>
      <w:r w:rsidRPr="00791837">
        <w:t>последователей</w:t>
      </w:r>
      <w:r w:rsidRPr="00791837">
        <w:rPr>
          <w:spacing w:val="-4"/>
        </w:rPr>
        <w:t xml:space="preserve"> </w:t>
      </w:r>
      <w:r w:rsidRPr="00791837">
        <w:t>традиционных</w:t>
      </w:r>
      <w:r w:rsidRPr="00791837">
        <w:rPr>
          <w:spacing w:val="-2"/>
        </w:rPr>
        <w:t xml:space="preserve"> </w:t>
      </w:r>
      <w:r w:rsidRPr="00791837">
        <w:t>религий;</w:t>
      </w:r>
    </w:p>
    <w:p w:rsidR="0083763A" w:rsidRPr="00791837" w:rsidRDefault="00791837" w:rsidP="00B34094">
      <w:pPr>
        <w:pStyle w:val="a3"/>
        <w:ind w:left="0" w:firstLine="567"/>
        <w:jc w:val="both"/>
      </w:pPr>
      <w:r w:rsidRPr="00791837">
        <w:t>называть традиционные религии в России, народы России, для которых традиционными</w:t>
      </w:r>
      <w:r w:rsidRPr="00791837">
        <w:rPr>
          <w:spacing w:val="-57"/>
        </w:rPr>
        <w:t xml:space="preserve"> </w:t>
      </w:r>
      <w:r w:rsidRPr="00791837">
        <w:t>религиями</w:t>
      </w:r>
      <w:r w:rsidRPr="00791837">
        <w:rPr>
          <w:spacing w:val="-1"/>
        </w:rPr>
        <w:t xml:space="preserve"> </w:t>
      </w:r>
      <w:r w:rsidRPr="00791837">
        <w:t>исторически</w:t>
      </w:r>
      <w:r w:rsidRPr="00791837">
        <w:rPr>
          <w:spacing w:val="-3"/>
        </w:rPr>
        <w:t xml:space="preserve"> </w:t>
      </w:r>
      <w:r w:rsidRPr="00791837">
        <w:t>являются</w:t>
      </w:r>
      <w:r w:rsidRPr="00791837">
        <w:rPr>
          <w:spacing w:val="-1"/>
        </w:rPr>
        <w:t xml:space="preserve"> </w:t>
      </w:r>
      <w:r w:rsidRPr="00791837">
        <w:t>православие,</w:t>
      </w:r>
      <w:r w:rsidRPr="00791837">
        <w:rPr>
          <w:spacing w:val="2"/>
        </w:rPr>
        <w:t xml:space="preserve"> </w:t>
      </w:r>
      <w:r w:rsidRPr="00791837">
        <w:t>ислам,</w:t>
      </w:r>
      <w:r w:rsidRPr="00791837">
        <w:rPr>
          <w:spacing w:val="-1"/>
        </w:rPr>
        <w:t xml:space="preserve"> </w:t>
      </w:r>
      <w:r w:rsidRPr="00791837">
        <w:t>буддизм,</w:t>
      </w:r>
      <w:r w:rsidRPr="00791837">
        <w:rPr>
          <w:spacing w:val="-1"/>
        </w:rPr>
        <w:t xml:space="preserve"> </w:t>
      </w:r>
      <w:r w:rsidRPr="00791837">
        <w:t>иудаизм;</w:t>
      </w:r>
    </w:p>
    <w:p w:rsidR="0083763A" w:rsidRPr="00791837" w:rsidRDefault="00791837" w:rsidP="00B34094">
      <w:pPr>
        <w:pStyle w:val="a3"/>
        <w:ind w:left="0" w:firstLine="567"/>
        <w:jc w:val="both"/>
      </w:pPr>
      <w:r w:rsidRPr="00791837">
        <w:t>выражать</w:t>
      </w:r>
      <w:r w:rsidRPr="00791837">
        <w:rPr>
          <w:spacing w:val="-4"/>
        </w:rPr>
        <w:t xml:space="preserve"> </w:t>
      </w:r>
      <w:r w:rsidRPr="00791837">
        <w:t>своими</w:t>
      </w:r>
      <w:r w:rsidRPr="00791837">
        <w:rPr>
          <w:spacing w:val="-4"/>
        </w:rPr>
        <w:t xml:space="preserve"> </w:t>
      </w:r>
      <w:r w:rsidRPr="00791837">
        <w:t>словами</w:t>
      </w:r>
      <w:r w:rsidRPr="00791837">
        <w:rPr>
          <w:spacing w:val="-4"/>
        </w:rPr>
        <w:t xml:space="preserve"> </w:t>
      </w:r>
      <w:r w:rsidRPr="00791837">
        <w:t>понимание</w:t>
      </w:r>
      <w:r w:rsidRPr="00791837">
        <w:rPr>
          <w:spacing w:val="-4"/>
        </w:rPr>
        <w:t xml:space="preserve"> </w:t>
      </w:r>
      <w:r w:rsidRPr="00791837">
        <w:t>человеческого</w:t>
      </w:r>
      <w:r w:rsidRPr="00791837">
        <w:rPr>
          <w:spacing w:val="-4"/>
        </w:rPr>
        <w:t xml:space="preserve"> </w:t>
      </w:r>
      <w:r w:rsidRPr="00791837">
        <w:t>достоинства,</w:t>
      </w:r>
      <w:r w:rsidRPr="00791837">
        <w:rPr>
          <w:spacing w:val="-4"/>
        </w:rPr>
        <w:t xml:space="preserve"> </w:t>
      </w:r>
      <w:r w:rsidRPr="00791837">
        <w:t>ценности</w:t>
      </w:r>
      <w:r w:rsidRPr="00791837">
        <w:rPr>
          <w:spacing w:val="-4"/>
        </w:rPr>
        <w:t xml:space="preserve"> </w:t>
      </w:r>
      <w:r w:rsidRPr="00791837">
        <w:t>человеческой</w:t>
      </w:r>
      <w:r w:rsidRPr="00791837">
        <w:rPr>
          <w:spacing w:val="-57"/>
        </w:rPr>
        <w:t xml:space="preserve"> </w:t>
      </w:r>
      <w:r w:rsidRPr="00791837">
        <w:t>жизни</w:t>
      </w:r>
      <w:r w:rsidRPr="00791837">
        <w:rPr>
          <w:spacing w:val="-1"/>
        </w:rPr>
        <w:t xml:space="preserve"> </w:t>
      </w:r>
      <w:r w:rsidRPr="00791837">
        <w:t>в</w:t>
      </w:r>
      <w:r w:rsidRPr="00791837">
        <w:rPr>
          <w:spacing w:val="-1"/>
        </w:rPr>
        <w:t xml:space="preserve"> </w:t>
      </w:r>
      <w:r w:rsidRPr="00791837">
        <w:t>традиционных</w:t>
      </w:r>
      <w:r w:rsidRPr="00791837">
        <w:rPr>
          <w:spacing w:val="-1"/>
        </w:rPr>
        <w:t xml:space="preserve"> </w:t>
      </w:r>
      <w:r w:rsidRPr="00791837">
        <w:t>религиях</w:t>
      </w:r>
      <w:r w:rsidRPr="00791837">
        <w:rPr>
          <w:spacing w:val="2"/>
        </w:rPr>
        <w:t xml:space="preserve"> </w:t>
      </w:r>
      <w:r w:rsidRPr="00791837">
        <w:t>народов</w:t>
      </w:r>
      <w:r w:rsidRPr="00791837">
        <w:rPr>
          <w:spacing w:val="-1"/>
        </w:rPr>
        <w:t xml:space="preserve"> </w:t>
      </w:r>
      <w:r w:rsidRPr="00791837">
        <w:t>России.</w:t>
      </w:r>
    </w:p>
    <w:p w:rsidR="0083763A" w:rsidRPr="009573FD" w:rsidRDefault="00791837" w:rsidP="00B34094">
      <w:pPr>
        <w:ind w:firstLine="567"/>
        <w:jc w:val="both"/>
        <w:rPr>
          <w:sz w:val="24"/>
          <w:szCs w:val="24"/>
        </w:rPr>
      </w:pPr>
      <w:r w:rsidRPr="009573FD">
        <w:rPr>
          <w:sz w:val="24"/>
          <w:szCs w:val="24"/>
        </w:rPr>
        <w:t>ФИЗИЧЕСКАЯ КУЛЬТУРА. СОДЕРЖАНИЕ УЧЕБНОГО ПРЕДМЕТА.</w:t>
      </w:r>
    </w:p>
    <w:p w:rsidR="0083763A" w:rsidRPr="009573FD" w:rsidRDefault="00791837" w:rsidP="00B34094">
      <w:pPr>
        <w:ind w:firstLine="567"/>
        <w:jc w:val="both"/>
        <w:rPr>
          <w:sz w:val="24"/>
          <w:szCs w:val="24"/>
        </w:rPr>
      </w:pPr>
      <w:r w:rsidRPr="009573FD">
        <w:rPr>
          <w:sz w:val="24"/>
          <w:szCs w:val="24"/>
        </w:rPr>
        <w:t>1 КЛАСС</w:t>
      </w:r>
    </w:p>
    <w:p w:rsidR="0083763A" w:rsidRPr="009573FD" w:rsidRDefault="00791837" w:rsidP="00B34094">
      <w:pPr>
        <w:ind w:firstLine="567"/>
        <w:jc w:val="both"/>
        <w:rPr>
          <w:sz w:val="24"/>
          <w:szCs w:val="24"/>
        </w:rPr>
      </w:pPr>
      <w:r w:rsidRPr="009573FD">
        <w:rPr>
          <w:sz w:val="24"/>
          <w:szCs w:val="24"/>
        </w:rPr>
        <w:t>Знания о физической культуре. 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w:t>
      </w:r>
    </w:p>
    <w:p w:rsidR="0083763A" w:rsidRPr="009573FD" w:rsidRDefault="00791837" w:rsidP="00B34094">
      <w:pPr>
        <w:ind w:firstLine="567"/>
        <w:jc w:val="both"/>
        <w:rPr>
          <w:sz w:val="24"/>
          <w:szCs w:val="24"/>
        </w:rPr>
      </w:pPr>
      <w:r w:rsidRPr="009573FD">
        <w:rPr>
          <w:sz w:val="24"/>
          <w:szCs w:val="24"/>
        </w:rPr>
        <w:t>Способы самостоятельной деятельности. Режим дня и правила его составления и соблюдения.</w:t>
      </w:r>
    </w:p>
    <w:p w:rsidR="0083763A" w:rsidRPr="009573FD" w:rsidRDefault="00791837" w:rsidP="00B34094">
      <w:pPr>
        <w:ind w:firstLine="567"/>
        <w:jc w:val="both"/>
        <w:rPr>
          <w:sz w:val="24"/>
          <w:szCs w:val="24"/>
        </w:rPr>
      </w:pPr>
      <w:r w:rsidRPr="009573FD">
        <w:rPr>
          <w:sz w:val="24"/>
          <w:szCs w:val="24"/>
        </w:rPr>
        <w:t>Физическое совершенствование.</w:t>
      </w:r>
    </w:p>
    <w:p w:rsidR="0083763A" w:rsidRPr="009573FD" w:rsidRDefault="00791837" w:rsidP="00B34094">
      <w:pPr>
        <w:ind w:firstLine="567"/>
        <w:jc w:val="both"/>
        <w:rPr>
          <w:sz w:val="24"/>
          <w:szCs w:val="24"/>
        </w:rPr>
      </w:pPr>
      <w:r w:rsidRPr="009573FD">
        <w:rPr>
          <w:sz w:val="24"/>
          <w:szCs w:val="24"/>
        </w:rPr>
        <w:t>Оздоровительная физическая культура. 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83763A" w:rsidRPr="009573FD" w:rsidRDefault="00791837" w:rsidP="00B34094">
      <w:pPr>
        <w:ind w:firstLine="567"/>
        <w:jc w:val="both"/>
        <w:rPr>
          <w:sz w:val="24"/>
          <w:szCs w:val="24"/>
        </w:rPr>
      </w:pPr>
      <w:r w:rsidRPr="009573FD">
        <w:rPr>
          <w:sz w:val="24"/>
          <w:szCs w:val="24"/>
        </w:rPr>
        <w:t>Спортивно-оздоровительная  физическая  культура.   Правила поведения на уроках физической культуры, подбора одежды для занятий в спортивном зале и на открытом воздухе.</w:t>
      </w:r>
    </w:p>
    <w:p w:rsidR="0083763A" w:rsidRPr="009573FD" w:rsidRDefault="00791837" w:rsidP="00B34094">
      <w:pPr>
        <w:ind w:firstLine="567"/>
        <w:jc w:val="both"/>
        <w:rPr>
          <w:sz w:val="24"/>
          <w:szCs w:val="24"/>
        </w:rPr>
      </w:pPr>
      <w:r w:rsidRPr="009573FD">
        <w:rPr>
          <w:sz w:val="24"/>
          <w:szCs w:val="24"/>
        </w:rPr>
        <w:t>Гимнастика с  основами  акробатики:  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w:t>
      </w:r>
    </w:p>
    <w:p w:rsidR="0083763A" w:rsidRPr="009573FD" w:rsidRDefault="00791837" w:rsidP="00B34094">
      <w:pPr>
        <w:ind w:firstLine="567"/>
        <w:jc w:val="both"/>
        <w:rPr>
          <w:sz w:val="24"/>
          <w:szCs w:val="24"/>
        </w:rPr>
      </w:pPr>
      <w:r w:rsidRPr="009573FD">
        <w:rPr>
          <w:sz w:val="24"/>
          <w:szCs w:val="24"/>
        </w:rPr>
        <w:t xml:space="preserve">Гимнастические упражнения: стилизованные способы передвижения ходьбой и бегом; упражнения </w:t>
      </w:r>
      <w:r w:rsidRPr="009573FD">
        <w:rPr>
          <w:sz w:val="24"/>
          <w:szCs w:val="24"/>
        </w:rPr>
        <w:lastRenderedPageBreak/>
        <w:t>с гимнастическим мячом и гимнастической скакалкой; стилизованные гимнастические прыжки.</w:t>
      </w:r>
    </w:p>
    <w:p w:rsidR="0083763A" w:rsidRPr="009573FD" w:rsidRDefault="00791837" w:rsidP="00B34094">
      <w:pPr>
        <w:ind w:firstLine="567"/>
        <w:jc w:val="both"/>
        <w:rPr>
          <w:sz w:val="24"/>
          <w:szCs w:val="24"/>
        </w:rPr>
      </w:pPr>
      <w:r w:rsidRPr="009573FD">
        <w:rPr>
          <w:sz w:val="24"/>
          <w:szCs w:val="24"/>
        </w:rPr>
        <w:t>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w:t>
      </w:r>
    </w:p>
    <w:p w:rsidR="0083763A" w:rsidRPr="009573FD" w:rsidRDefault="00791837" w:rsidP="00B34094">
      <w:pPr>
        <w:ind w:firstLine="567"/>
        <w:jc w:val="both"/>
        <w:rPr>
          <w:sz w:val="24"/>
          <w:szCs w:val="24"/>
        </w:rPr>
      </w:pPr>
      <w:r w:rsidRPr="009573FD">
        <w:rPr>
          <w:sz w:val="24"/>
          <w:szCs w:val="24"/>
        </w:rPr>
        <w:t>Лыжная подготовка. Переноска лыж к месту занятия. Основная стойка лыжника. Передвижение на лыжах ступающим шагом (без палок). Передвижение на лыжах скользящим шагом (без палок).</w:t>
      </w:r>
    </w:p>
    <w:p w:rsidR="0083763A" w:rsidRPr="009573FD" w:rsidRDefault="00791837" w:rsidP="00B34094">
      <w:pPr>
        <w:ind w:firstLine="567"/>
        <w:jc w:val="both"/>
        <w:rPr>
          <w:sz w:val="24"/>
          <w:szCs w:val="24"/>
        </w:rPr>
      </w:pPr>
      <w:r w:rsidRPr="009573FD">
        <w:rPr>
          <w:sz w:val="24"/>
          <w:szCs w:val="24"/>
        </w:rPr>
        <w:t>Лёгкая атлетика. Равномерная ходьба и равномерный бег. Прыжки в длину и высоту с места толчком двумя ногами, в высоту с прямого разбега.</w:t>
      </w:r>
    </w:p>
    <w:p w:rsidR="0083763A" w:rsidRPr="009573FD" w:rsidRDefault="00791837" w:rsidP="00B34094">
      <w:pPr>
        <w:ind w:firstLine="567"/>
        <w:jc w:val="both"/>
        <w:rPr>
          <w:sz w:val="24"/>
          <w:szCs w:val="24"/>
        </w:rPr>
      </w:pPr>
      <w:r w:rsidRPr="009573FD">
        <w:rPr>
          <w:sz w:val="24"/>
          <w:szCs w:val="24"/>
        </w:rPr>
        <w:t>Подвижные и спортивные игры. Считалки для самостоятельной организации подвижных игр.</w:t>
      </w:r>
    </w:p>
    <w:p w:rsidR="0083763A" w:rsidRPr="009573FD" w:rsidRDefault="00791837" w:rsidP="00B34094">
      <w:pPr>
        <w:ind w:firstLine="567"/>
        <w:jc w:val="both"/>
        <w:rPr>
          <w:sz w:val="24"/>
          <w:szCs w:val="24"/>
        </w:rPr>
      </w:pPr>
      <w:r w:rsidRPr="009573FD">
        <w:rPr>
          <w:sz w:val="24"/>
          <w:szCs w:val="24"/>
        </w:rPr>
        <w:t>Прикладно-ориентированная      физическая      культура.</w:t>
      </w:r>
      <w:r w:rsidRPr="009573FD">
        <w:rPr>
          <w:sz w:val="24"/>
          <w:szCs w:val="24"/>
        </w:rPr>
        <w:tab/>
        <w:t>Развитие основных физических качеств средствами спортивных и подвижных игр. Подготовка к выполнению нормативных требований комплекса ГТО.</w:t>
      </w:r>
    </w:p>
    <w:p w:rsidR="0083763A" w:rsidRPr="00791837" w:rsidRDefault="00791837" w:rsidP="00B34094">
      <w:pPr>
        <w:spacing w:before="8" w:line="274" w:lineRule="exact"/>
        <w:ind w:firstLine="567"/>
        <w:jc w:val="both"/>
        <w:rPr>
          <w:b/>
          <w:sz w:val="24"/>
          <w:szCs w:val="24"/>
        </w:rPr>
      </w:pPr>
      <w:r w:rsidRPr="00791837">
        <w:rPr>
          <w:b/>
          <w:color w:val="221F1F"/>
          <w:w w:val="105"/>
          <w:sz w:val="24"/>
          <w:szCs w:val="24"/>
        </w:rPr>
        <w:t>2КЛАСС</w:t>
      </w:r>
    </w:p>
    <w:p w:rsidR="0083763A" w:rsidRPr="009573FD" w:rsidRDefault="00791837" w:rsidP="00B34094">
      <w:pPr>
        <w:ind w:firstLine="567"/>
        <w:jc w:val="both"/>
        <w:rPr>
          <w:sz w:val="24"/>
          <w:szCs w:val="24"/>
        </w:rPr>
      </w:pPr>
      <w:r w:rsidRPr="009573FD">
        <w:rPr>
          <w:sz w:val="24"/>
          <w:szCs w:val="24"/>
        </w:rPr>
        <w:t>Знания о физической культуре Из истории возникновения физических упражнений и первых соревнований. Зарождение Олимпийских игр древности.</w:t>
      </w:r>
    </w:p>
    <w:p w:rsidR="0083763A" w:rsidRPr="009573FD" w:rsidRDefault="00791837" w:rsidP="00B34094">
      <w:pPr>
        <w:ind w:firstLine="567"/>
        <w:jc w:val="both"/>
        <w:rPr>
          <w:sz w:val="24"/>
          <w:szCs w:val="24"/>
        </w:rPr>
      </w:pPr>
      <w:r w:rsidRPr="009573FD">
        <w:rPr>
          <w:sz w:val="24"/>
          <w:szCs w:val="24"/>
        </w:rPr>
        <w:t>Способы самостоятельной деятельности. Физическое развитие и его измерение. Физические качества человека: сила,быстрота, выносливость, гибкость, координация и способы их измерения. Составление дневника наблюдений по  физической культуре</w:t>
      </w:r>
    </w:p>
    <w:p w:rsidR="0083763A" w:rsidRPr="009573FD" w:rsidRDefault="00791837" w:rsidP="00B34094">
      <w:pPr>
        <w:ind w:firstLine="567"/>
        <w:jc w:val="both"/>
        <w:rPr>
          <w:sz w:val="24"/>
          <w:szCs w:val="24"/>
        </w:rPr>
      </w:pPr>
      <w:r w:rsidRPr="009573FD">
        <w:rPr>
          <w:sz w:val="24"/>
          <w:szCs w:val="24"/>
        </w:rPr>
        <w:t>Физическое совершенствование Оздоровительная физическая культура. Закаливание организма обтиранием. Составление комплекса утренней зарядки и физкультминутки длязанятий в домашних условиях.</w:t>
      </w:r>
    </w:p>
    <w:p w:rsidR="0083763A" w:rsidRPr="009573FD" w:rsidRDefault="00791837" w:rsidP="00B34094">
      <w:pPr>
        <w:ind w:firstLine="567"/>
        <w:jc w:val="both"/>
        <w:rPr>
          <w:sz w:val="24"/>
          <w:szCs w:val="24"/>
        </w:rPr>
      </w:pPr>
      <w:r w:rsidRPr="009573FD">
        <w:rPr>
          <w:sz w:val="24"/>
          <w:szCs w:val="24"/>
        </w:rPr>
        <w:t>Спортивно-оздоровительная физическая культура. Гимнастика с основами акробатики. 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изменяющейсяскоростью движения.</w:t>
      </w:r>
    </w:p>
    <w:p w:rsidR="0083763A" w:rsidRPr="009573FD" w:rsidRDefault="00791837" w:rsidP="00B34094">
      <w:pPr>
        <w:ind w:firstLine="567"/>
        <w:jc w:val="both"/>
        <w:rPr>
          <w:sz w:val="24"/>
          <w:szCs w:val="24"/>
        </w:rPr>
      </w:pPr>
      <w:r w:rsidRPr="009573FD">
        <w:rPr>
          <w:sz w:val="24"/>
          <w:szCs w:val="24"/>
        </w:rPr>
        <w:t>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w:t>
      </w:r>
    </w:p>
    <w:p w:rsidR="0083763A" w:rsidRPr="009573FD" w:rsidRDefault="00791837" w:rsidP="00B34094">
      <w:pPr>
        <w:ind w:firstLine="567"/>
        <w:jc w:val="both"/>
        <w:rPr>
          <w:sz w:val="24"/>
          <w:szCs w:val="24"/>
        </w:rPr>
      </w:pPr>
      <w:r w:rsidRPr="009573FD">
        <w:rPr>
          <w:sz w:val="24"/>
          <w:szCs w:val="24"/>
        </w:rPr>
        <w:t>Лыжная подготовка. 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учебнойтрассе и падением на бок во время спуска.</w:t>
      </w:r>
    </w:p>
    <w:p w:rsidR="0083763A" w:rsidRPr="009573FD" w:rsidRDefault="00791837" w:rsidP="00B34094">
      <w:pPr>
        <w:ind w:firstLine="567"/>
        <w:jc w:val="both"/>
        <w:rPr>
          <w:sz w:val="24"/>
          <w:szCs w:val="24"/>
        </w:rPr>
      </w:pPr>
      <w:r w:rsidRPr="009573FD">
        <w:rPr>
          <w:sz w:val="24"/>
          <w:szCs w:val="24"/>
        </w:rPr>
        <w:t>Лёгкая атлетика. 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w:t>
      </w:r>
      <w:r w:rsidR="00EB06AA" w:rsidRPr="009573FD">
        <w:rPr>
          <w:sz w:val="24"/>
          <w:szCs w:val="24"/>
        </w:rPr>
        <w:t xml:space="preserve"> </w:t>
      </w:r>
      <w:r w:rsidRPr="009573FD">
        <w:rPr>
          <w:sz w:val="24"/>
          <w:szCs w:val="24"/>
        </w:rPr>
        <w:t>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83763A" w:rsidRPr="009573FD" w:rsidRDefault="00791837" w:rsidP="00B34094">
      <w:pPr>
        <w:ind w:firstLine="567"/>
        <w:jc w:val="both"/>
        <w:rPr>
          <w:sz w:val="24"/>
          <w:szCs w:val="24"/>
        </w:rPr>
      </w:pPr>
      <w:r w:rsidRPr="009573FD">
        <w:rPr>
          <w:sz w:val="24"/>
          <w:szCs w:val="24"/>
        </w:rPr>
        <w:t>Подвижные игры. Подвижные игры с техническими приёмами спортивных игр (баскетбол, футбол).</w:t>
      </w:r>
    </w:p>
    <w:p w:rsidR="0083763A" w:rsidRPr="009573FD" w:rsidRDefault="00791837" w:rsidP="00B34094">
      <w:pPr>
        <w:ind w:firstLine="567"/>
        <w:jc w:val="both"/>
        <w:rPr>
          <w:sz w:val="24"/>
          <w:szCs w:val="24"/>
        </w:rPr>
      </w:pPr>
      <w:r w:rsidRPr="009573FD">
        <w:rPr>
          <w:sz w:val="24"/>
          <w:szCs w:val="24"/>
        </w:rPr>
        <w:t>Прикладно-ориентированная физическая культура.  Подготовка  к  соревнованиям по комплексу ГТО. Развитие основных физических качеств средствами  подвижных и спортивных игр.</w:t>
      </w:r>
    </w:p>
    <w:p w:rsidR="0083763A" w:rsidRPr="00791837" w:rsidRDefault="00791837" w:rsidP="00B34094">
      <w:pPr>
        <w:spacing w:before="5" w:line="274" w:lineRule="exact"/>
        <w:ind w:firstLine="567"/>
        <w:jc w:val="both"/>
        <w:rPr>
          <w:b/>
          <w:sz w:val="24"/>
          <w:szCs w:val="24"/>
        </w:rPr>
      </w:pPr>
      <w:r w:rsidRPr="00791837">
        <w:rPr>
          <w:b/>
          <w:color w:val="221F1F"/>
          <w:sz w:val="24"/>
          <w:szCs w:val="24"/>
        </w:rPr>
        <w:t>3</w:t>
      </w:r>
      <w:r w:rsidRPr="00791837">
        <w:rPr>
          <w:b/>
          <w:color w:val="221F1F"/>
          <w:spacing w:val="22"/>
          <w:sz w:val="24"/>
          <w:szCs w:val="24"/>
        </w:rPr>
        <w:t xml:space="preserve"> </w:t>
      </w:r>
      <w:r w:rsidRPr="00791837">
        <w:rPr>
          <w:b/>
          <w:color w:val="221F1F"/>
          <w:sz w:val="24"/>
          <w:szCs w:val="24"/>
        </w:rPr>
        <w:t>КЛАСС</w:t>
      </w:r>
    </w:p>
    <w:p w:rsidR="0083763A" w:rsidRPr="009573FD" w:rsidRDefault="00791837" w:rsidP="00B34094">
      <w:pPr>
        <w:ind w:firstLine="567"/>
        <w:jc w:val="both"/>
        <w:rPr>
          <w:sz w:val="24"/>
          <w:szCs w:val="24"/>
        </w:rPr>
      </w:pPr>
      <w:r w:rsidRPr="009573FD">
        <w:rPr>
          <w:sz w:val="24"/>
          <w:szCs w:val="24"/>
        </w:rPr>
        <w:t>Знания о физической культуре. Из истории развития физической культуры у древних народов, населявших территорию России. История появления современного спорта Способы</w:t>
      </w:r>
      <w:r w:rsidRPr="009573FD">
        <w:rPr>
          <w:sz w:val="24"/>
          <w:szCs w:val="24"/>
        </w:rPr>
        <w:tab/>
        <w:t>самостоятельной</w:t>
      </w:r>
      <w:r w:rsidRPr="009573FD">
        <w:rPr>
          <w:sz w:val="24"/>
          <w:szCs w:val="24"/>
        </w:rPr>
        <w:tab/>
        <w:t>деятельности.</w:t>
      </w:r>
      <w:r w:rsidRPr="009573FD">
        <w:rPr>
          <w:sz w:val="24"/>
          <w:szCs w:val="24"/>
        </w:rPr>
        <w:tab/>
        <w:t>Виды</w:t>
      </w:r>
      <w:r w:rsidRPr="009573FD">
        <w:rPr>
          <w:sz w:val="24"/>
          <w:szCs w:val="24"/>
        </w:rPr>
        <w:tab/>
        <w:t>физических</w:t>
      </w:r>
      <w:r w:rsidRPr="009573FD">
        <w:rPr>
          <w:sz w:val="24"/>
          <w:szCs w:val="24"/>
        </w:rPr>
        <w:tab/>
      </w:r>
      <w:r w:rsidRPr="009573FD">
        <w:rPr>
          <w:sz w:val="24"/>
          <w:szCs w:val="24"/>
        </w:rPr>
        <w:tab/>
        <w:t>упражнений, используемых</w:t>
      </w:r>
      <w:r w:rsidRPr="009573FD">
        <w:rPr>
          <w:sz w:val="24"/>
          <w:szCs w:val="24"/>
        </w:rPr>
        <w:tab/>
        <w:t>на</w:t>
      </w:r>
      <w:r w:rsidRPr="009573FD">
        <w:rPr>
          <w:sz w:val="24"/>
          <w:szCs w:val="24"/>
        </w:rPr>
        <w:tab/>
      </w:r>
      <w:r w:rsidRPr="009573FD">
        <w:rPr>
          <w:sz w:val="24"/>
          <w:szCs w:val="24"/>
        </w:rPr>
        <w:tab/>
        <w:t>уроках</w:t>
      </w:r>
      <w:r w:rsidRPr="009573FD">
        <w:rPr>
          <w:sz w:val="24"/>
          <w:szCs w:val="24"/>
        </w:rPr>
        <w:tab/>
      </w:r>
      <w:r w:rsidRPr="009573FD">
        <w:rPr>
          <w:sz w:val="24"/>
          <w:szCs w:val="24"/>
        </w:rPr>
        <w:tab/>
        <w:t>физической</w:t>
      </w:r>
      <w:r w:rsidRPr="009573FD">
        <w:rPr>
          <w:sz w:val="24"/>
          <w:szCs w:val="24"/>
        </w:rPr>
        <w:tab/>
      </w:r>
      <w:r w:rsidRPr="009573FD">
        <w:rPr>
          <w:sz w:val="24"/>
          <w:szCs w:val="24"/>
        </w:rPr>
        <w:tab/>
        <w:t>культуры:</w:t>
      </w:r>
      <w:r w:rsidRPr="009573FD">
        <w:rPr>
          <w:sz w:val="24"/>
          <w:szCs w:val="24"/>
        </w:rPr>
        <w:tab/>
        <w:t>общеразвивающие, подготовительные,</w:t>
      </w:r>
      <w:r w:rsidRPr="009573FD">
        <w:rPr>
          <w:sz w:val="24"/>
          <w:szCs w:val="24"/>
        </w:rPr>
        <w:tab/>
        <w:t>соревновательные,</w:t>
      </w:r>
      <w:r w:rsidRPr="009573FD">
        <w:rPr>
          <w:sz w:val="24"/>
          <w:szCs w:val="24"/>
        </w:rPr>
        <w:tab/>
        <w:t>их</w:t>
      </w:r>
      <w:r w:rsidRPr="009573FD">
        <w:rPr>
          <w:sz w:val="24"/>
          <w:szCs w:val="24"/>
        </w:rPr>
        <w:tab/>
      </w:r>
      <w:r w:rsidRPr="009573FD">
        <w:rPr>
          <w:sz w:val="24"/>
          <w:szCs w:val="24"/>
        </w:rPr>
        <w:tab/>
        <w:t>отличительные</w:t>
      </w:r>
      <w:r w:rsidRPr="009573FD">
        <w:rPr>
          <w:sz w:val="24"/>
          <w:szCs w:val="24"/>
        </w:rPr>
        <w:tab/>
      </w:r>
      <w:r w:rsidRPr="009573FD">
        <w:rPr>
          <w:sz w:val="24"/>
          <w:szCs w:val="24"/>
        </w:rPr>
        <w:tab/>
        <w:t>признаки</w:t>
      </w:r>
      <w:r w:rsidRPr="009573FD">
        <w:rPr>
          <w:sz w:val="24"/>
          <w:szCs w:val="24"/>
        </w:rPr>
        <w:tab/>
      </w:r>
      <w:r w:rsidRPr="009573FD">
        <w:rPr>
          <w:sz w:val="24"/>
          <w:szCs w:val="24"/>
        </w:rPr>
        <w:tab/>
        <w:t>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w:t>
      </w:r>
      <w:r w:rsidRPr="009573FD">
        <w:rPr>
          <w:sz w:val="24"/>
          <w:szCs w:val="24"/>
        </w:rPr>
        <w:tab/>
        <w:t>уроках</w:t>
      </w:r>
      <w:r w:rsidRPr="009573FD">
        <w:rPr>
          <w:sz w:val="24"/>
          <w:szCs w:val="24"/>
        </w:rPr>
        <w:tab/>
      </w:r>
      <w:r w:rsidRPr="009573FD">
        <w:rPr>
          <w:sz w:val="24"/>
          <w:szCs w:val="24"/>
        </w:rPr>
        <w:tab/>
        <w:t>физической</w:t>
      </w:r>
      <w:r w:rsidRPr="009573FD">
        <w:rPr>
          <w:sz w:val="24"/>
          <w:szCs w:val="24"/>
        </w:rPr>
        <w:tab/>
      </w:r>
      <w:r w:rsidRPr="009573FD">
        <w:rPr>
          <w:sz w:val="24"/>
          <w:szCs w:val="24"/>
        </w:rPr>
        <w:tab/>
        <w:t>культуры.</w:t>
      </w:r>
      <w:r w:rsidRPr="009573FD">
        <w:rPr>
          <w:sz w:val="24"/>
          <w:szCs w:val="24"/>
        </w:rPr>
        <w:tab/>
        <w:t>Дозирование</w:t>
      </w:r>
      <w:r w:rsidRPr="009573FD">
        <w:rPr>
          <w:sz w:val="24"/>
          <w:szCs w:val="24"/>
        </w:rPr>
        <w:tab/>
        <w:t>физических</w:t>
      </w:r>
      <w:r w:rsidRPr="009573FD">
        <w:rPr>
          <w:sz w:val="24"/>
          <w:szCs w:val="24"/>
        </w:rPr>
        <w:tab/>
      </w:r>
      <w:r w:rsidRPr="009573FD">
        <w:rPr>
          <w:sz w:val="24"/>
          <w:szCs w:val="24"/>
        </w:rPr>
        <w:tab/>
        <w:t>упражнений</w:t>
      </w:r>
      <w:r w:rsidRPr="009573FD">
        <w:rPr>
          <w:sz w:val="24"/>
          <w:szCs w:val="24"/>
        </w:rPr>
        <w:tab/>
        <w:t>для комплексов физкультминутки и утренней зарядки. Составление графика занятий по развитию физических качеств на учебный год.</w:t>
      </w:r>
    </w:p>
    <w:p w:rsidR="0083763A" w:rsidRPr="009573FD" w:rsidRDefault="00791837" w:rsidP="00B34094">
      <w:pPr>
        <w:ind w:firstLine="567"/>
        <w:jc w:val="both"/>
        <w:rPr>
          <w:sz w:val="24"/>
          <w:szCs w:val="24"/>
        </w:rPr>
      </w:pPr>
      <w:r w:rsidRPr="009573FD">
        <w:rPr>
          <w:sz w:val="24"/>
          <w:szCs w:val="24"/>
        </w:rPr>
        <w:t>Физическое совершенствование. Оздоровительная физическая культура. 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83763A" w:rsidRPr="009573FD" w:rsidRDefault="00791837" w:rsidP="00B34094">
      <w:pPr>
        <w:ind w:firstLine="567"/>
        <w:jc w:val="both"/>
        <w:rPr>
          <w:sz w:val="24"/>
          <w:szCs w:val="24"/>
        </w:rPr>
      </w:pPr>
      <w:r w:rsidRPr="009573FD">
        <w:rPr>
          <w:sz w:val="24"/>
          <w:szCs w:val="24"/>
        </w:rPr>
        <w:lastRenderedPageBreak/>
        <w:t>Спортивно-оздоровительная физическая культура. Гимнастика с основами акробатики. 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w:t>
      </w:r>
    </w:p>
    <w:p w:rsidR="0083763A" w:rsidRPr="009573FD" w:rsidRDefault="00791837" w:rsidP="00B34094">
      <w:pPr>
        <w:ind w:firstLine="567"/>
        <w:jc w:val="both"/>
        <w:rPr>
          <w:sz w:val="24"/>
          <w:szCs w:val="24"/>
        </w:rPr>
      </w:pPr>
      <w:r w:rsidRPr="009573FD">
        <w:rPr>
          <w:sz w:val="24"/>
          <w:szCs w:val="24"/>
        </w:rPr>
        <w:t>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83763A" w:rsidRPr="009573FD" w:rsidRDefault="00791837" w:rsidP="00B34094">
      <w:pPr>
        <w:ind w:firstLine="567"/>
        <w:jc w:val="both"/>
        <w:rPr>
          <w:sz w:val="24"/>
          <w:szCs w:val="24"/>
        </w:rPr>
      </w:pPr>
      <w:r w:rsidRPr="009573FD">
        <w:rPr>
          <w:sz w:val="24"/>
          <w:szCs w:val="24"/>
        </w:rPr>
        <w:t>Лёгкая атлетика. 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w:t>
      </w:r>
    </w:p>
    <w:p w:rsidR="0083763A" w:rsidRPr="009573FD" w:rsidRDefault="00791837" w:rsidP="00B34094">
      <w:pPr>
        <w:ind w:firstLine="567"/>
        <w:jc w:val="both"/>
        <w:rPr>
          <w:sz w:val="24"/>
          <w:szCs w:val="24"/>
        </w:rPr>
      </w:pPr>
      <w:r w:rsidRPr="009573FD">
        <w:rPr>
          <w:sz w:val="24"/>
          <w:szCs w:val="24"/>
        </w:rPr>
        <w:t>Лыжная подготовка. Передвижение одновременным двухшажным ходом. Упражнения в поворотах на лыжах переступанием стоя на месте и в движении. Торможение плугом.</w:t>
      </w:r>
    </w:p>
    <w:p w:rsidR="0083763A" w:rsidRPr="009573FD" w:rsidRDefault="00791837" w:rsidP="00B34094">
      <w:pPr>
        <w:ind w:firstLine="567"/>
        <w:jc w:val="both"/>
        <w:rPr>
          <w:sz w:val="24"/>
          <w:szCs w:val="24"/>
        </w:rPr>
      </w:pPr>
      <w:r w:rsidRPr="009573FD">
        <w:rPr>
          <w:sz w:val="24"/>
          <w:szCs w:val="24"/>
        </w:rPr>
        <w:t>Плавательная подготовка. 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w:t>
      </w:r>
    </w:p>
    <w:p w:rsidR="0083763A" w:rsidRPr="009573FD" w:rsidRDefault="00791837" w:rsidP="00B34094">
      <w:pPr>
        <w:ind w:firstLine="567"/>
        <w:jc w:val="both"/>
        <w:rPr>
          <w:sz w:val="24"/>
          <w:szCs w:val="24"/>
        </w:rPr>
      </w:pPr>
      <w:r w:rsidRPr="009573FD">
        <w:rPr>
          <w:sz w:val="24"/>
          <w:szCs w:val="24"/>
        </w:rPr>
        <w:t>Подвижные и спортивные игры. 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w:t>
      </w:r>
      <w:r w:rsidR="00EB06AA" w:rsidRPr="009573FD">
        <w:rPr>
          <w:sz w:val="24"/>
          <w:szCs w:val="24"/>
        </w:rPr>
        <w:t xml:space="preserve"> </w:t>
      </w:r>
      <w:r w:rsidRPr="009573FD">
        <w:rPr>
          <w:sz w:val="24"/>
          <w:szCs w:val="24"/>
        </w:rPr>
        <w:t>мяча снизу двумя руками на месте и в движении. Футбол: ведение футбольного мяча; удар по неподвижному футбольному мячу.</w:t>
      </w:r>
    </w:p>
    <w:p w:rsidR="0083763A" w:rsidRPr="009573FD" w:rsidRDefault="00791837" w:rsidP="00B34094">
      <w:pPr>
        <w:ind w:firstLine="567"/>
        <w:jc w:val="both"/>
        <w:rPr>
          <w:sz w:val="24"/>
          <w:szCs w:val="24"/>
        </w:rPr>
      </w:pPr>
      <w:r w:rsidRPr="009573FD">
        <w:rPr>
          <w:sz w:val="24"/>
          <w:szCs w:val="24"/>
        </w:rPr>
        <w:t>Прикладно-ориентированная физическая культура. Развитие основных физических качеств средствами базовых видов спорта. Подготовка к выполнению нормативных требований комплекса ГТО.</w:t>
      </w:r>
    </w:p>
    <w:p w:rsidR="0083763A" w:rsidRPr="009573FD" w:rsidRDefault="00791837" w:rsidP="00B34094">
      <w:pPr>
        <w:ind w:firstLine="567"/>
        <w:jc w:val="both"/>
        <w:rPr>
          <w:sz w:val="24"/>
          <w:szCs w:val="24"/>
        </w:rPr>
      </w:pPr>
      <w:r w:rsidRPr="009573FD">
        <w:rPr>
          <w:sz w:val="24"/>
          <w:szCs w:val="24"/>
        </w:rPr>
        <w:t>4 КЛАСС</w:t>
      </w:r>
    </w:p>
    <w:p w:rsidR="0083763A" w:rsidRPr="009573FD" w:rsidRDefault="00791837" w:rsidP="00B34094">
      <w:pPr>
        <w:ind w:firstLine="567"/>
        <w:jc w:val="both"/>
        <w:rPr>
          <w:sz w:val="24"/>
          <w:szCs w:val="24"/>
        </w:rPr>
      </w:pPr>
      <w:r w:rsidRPr="009573FD">
        <w:rPr>
          <w:sz w:val="24"/>
          <w:szCs w:val="24"/>
        </w:rPr>
        <w:t>Знания о физической культуре. Из истории развития физической культуры в России. Развитие национальных видовспорта в России.</w:t>
      </w:r>
    </w:p>
    <w:p w:rsidR="0083763A" w:rsidRPr="009573FD" w:rsidRDefault="00791837" w:rsidP="00B34094">
      <w:pPr>
        <w:ind w:firstLine="567"/>
        <w:jc w:val="both"/>
        <w:rPr>
          <w:sz w:val="24"/>
          <w:szCs w:val="24"/>
        </w:rPr>
      </w:pPr>
      <w:r w:rsidRPr="009573FD">
        <w:rPr>
          <w:sz w:val="24"/>
          <w:szCs w:val="24"/>
        </w:rPr>
        <w:t>Способы самостоятельной деятельности. 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 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83763A" w:rsidRPr="009573FD" w:rsidRDefault="00791837" w:rsidP="00B34094">
      <w:pPr>
        <w:ind w:firstLine="567"/>
        <w:jc w:val="both"/>
        <w:rPr>
          <w:sz w:val="24"/>
          <w:szCs w:val="24"/>
        </w:rPr>
      </w:pPr>
      <w:r w:rsidRPr="009573FD">
        <w:rPr>
          <w:sz w:val="24"/>
          <w:szCs w:val="24"/>
        </w:rPr>
        <w:t>Физическое совершенствование. Оздоровительная физическая культура. 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w:t>
      </w:r>
    </w:p>
    <w:p w:rsidR="0083763A" w:rsidRPr="009573FD" w:rsidRDefault="00791837" w:rsidP="00B34094">
      <w:pPr>
        <w:ind w:firstLine="567"/>
        <w:jc w:val="both"/>
        <w:rPr>
          <w:sz w:val="24"/>
          <w:szCs w:val="24"/>
        </w:rPr>
      </w:pPr>
      <w:r w:rsidRPr="009573FD">
        <w:rPr>
          <w:sz w:val="24"/>
          <w:szCs w:val="24"/>
        </w:rPr>
        <w:t>Спортивно-оздоровительная физическая культура. Гимнастика с основами акробатики. 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83763A" w:rsidRPr="009573FD" w:rsidRDefault="00791837" w:rsidP="00B34094">
      <w:pPr>
        <w:ind w:firstLine="567"/>
        <w:jc w:val="both"/>
        <w:rPr>
          <w:sz w:val="24"/>
          <w:szCs w:val="24"/>
        </w:rPr>
      </w:pPr>
      <w:r w:rsidRPr="009573FD">
        <w:rPr>
          <w:sz w:val="24"/>
          <w:szCs w:val="24"/>
        </w:rPr>
        <w:t>Лёгкая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83763A" w:rsidRPr="009573FD" w:rsidRDefault="00791837" w:rsidP="00B34094">
      <w:pPr>
        <w:ind w:firstLine="567"/>
        <w:jc w:val="both"/>
        <w:rPr>
          <w:sz w:val="24"/>
          <w:szCs w:val="24"/>
        </w:rPr>
      </w:pPr>
      <w:r w:rsidRPr="009573FD">
        <w:rPr>
          <w:sz w:val="24"/>
          <w:szCs w:val="24"/>
        </w:rPr>
        <w:t>Лыжная подготовка. Предупреждение травматизма во время занятий лыжной подготовкой. Упражнения в передвижении на лыжах одновременным одношажным ходом.</w:t>
      </w:r>
    </w:p>
    <w:p w:rsidR="0083763A" w:rsidRPr="009573FD" w:rsidRDefault="00791837" w:rsidP="00B34094">
      <w:pPr>
        <w:ind w:firstLine="567"/>
        <w:jc w:val="both"/>
        <w:rPr>
          <w:sz w:val="24"/>
          <w:szCs w:val="24"/>
        </w:rPr>
      </w:pPr>
      <w:r w:rsidRPr="009573FD">
        <w:rPr>
          <w:sz w:val="24"/>
          <w:szCs w:val="24"/>
        </w:rPr>
        <w:lastRenderedPageBreak/>
        <w:t>Подвижные и спортивные игры. 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83763A" w:rsidRPr="009573FD" w:rsidRDefault="00791837" w:rsidP="00B34094">
      <w:pPr>
        <w:ind w:firstLine="567"/>
        <w:jc w:val="both"/>
        <w:rPr>
          <w:sz w:val="24"/>
          <w:szCs w:val="24"/>
        </w:rPr>
      </w:pPr>
      <w:r w:rsidRPr="009573FD">
        <w:rPr>
          <w:sz w:val="24"/>
          <w:szCs w:val="24"/>
        </w:rPr>
        <w:t>Прикладно-ориентированная физическая культура. Упражнения физической подготовки на развитие основных физических качеств. Подготовка к выполнению нормативных требований комплекса ГТО.</w:t>
      </w:r>
    </w:p>
    <w:p w:rsidR="0083763A" w:rsidRPr="00791837" w:rsidRDefault="00791837" w:rsidP="00C46E8F">
      <w:pPr>
        <w:pStyle w:val="2"/>
        <w:spacing w:line="240" w:lineRule="auto"/>
        <w:ind w:left="0" w:firstLine="567"/>
      </w:pPr>
      <w:r w:rsidRPr="00791837">
        <w:t>ПЛАНИРУЕМЫЕ</w:t>
      </w:r>
      <w:r w:rsidRPr="00791837">
        <w:rPr>
          <w:spacing w:val="-3"/>
        </w:rPr>
        <w:t xml:space="preserve"> </w:t>
      </w:r>
      <w:r w:rsidRPr="00791837">
        <w:t>РЕЗУЛЬТАТЫ</w:t>
      </w:r>
      <w:r w:rsidRPr="00791837">
        <w:rPr>
          <w:spacing w:val="-3"/>
        </w:rPr>
        <w:t xml:space="preserve"> </w:t>
      </w:r>
      <w:r w:rsidRPr="00791837">
        <w:t>ОСВОЕНИЯ</w:t>
      </w:r>
      <w:r w:rsidRPr="00791837">
        <w:rPr>
          <w:spacing w:val="-5"/>
        </w:rPr>
        <w:t xml:space="preserve"> </w:t>
      </w:r>
      <w:r w:rsidRPr="00791837">
        <w:t>УЧЕБНОГО</w:t>
      </w:r>
      <w:r w:rsidRPr="00791837">
        <w:rPr>
          <w:spacing w:val="-4"/>
        </w:rPr>
        <w:t xml:space="preserve"> </w:t>
      </w:r>
      <w:r w:rsidRPr="00791837">
        <w:t>ПРЕДМЕТА</w:t>
      </w:r>
    </w:p>
    <w:p w:rsidR="0083763A" w:rsidRPr="00791837" w:rsidRDefault="00791837" w:rsidP="00C46E8F">
      <w:pPr>
        <w:ind w:firstLine="567"/>
        <w:rPr>
          <w:b/>
          <w:sz w:val="24"/>
          <w:szCs w:val="24"/>
        </w:rPr>
      </w:pPr>
      <w:r w:rsidRPr="00791837">
        <w:rPr>
          <w:b/>
          <w:sz w:val="24"/>
          <w:szCs w:val="24"/>
        </w:rPr>
        <w:t>«ФИЗИЧЕСКАЯ КУЛЬТУРА»</w:t>
      </w:r>
      <w:r w:rsidRPr="00791837">
        <w:rPr>
          <w:b/>
          <w:spacing w:val="1"/>
          <w:sz w:val="24"/>
          <w:szCs w:val="24"/>
        </w:rPr>
        <w:t xml:space="preserve"> </w:t>
      </w:r>
      <w:r w:rsidRPr="00791837">
        <w:rPr>
          <w:b/>
          <w:color w:val="221F1F"/>
          <w:sz w:val="24"/>
          <w:szCs w:val="24"/>
        </w:rPr>
        <w:t>ЛИЧНОСТНЫЕ</w:t>
      </w:r>
      <w:r w:rsidRPr="00791837">
        <w:rPr>
          <w:b/>
          <w:color w:val="221F1F"/>
          <w:spacing w:val="9"/>
          <w:sz w:val="24"/>
          <w:szCs w:val="24"/>
        </w:rPr>
        <w:t xml:space="preserve"> </w:t>
      </w:r>
      <w:r w:rsidRPr="00791837">
        <w:rPr>
          <w:b/>
          <w:color w:val="221F1F"/>
          <w:sz w:val="24"/>
          <w:szCs w:val="24"/>
        </w:rPr>
        <w:t>РЕЗУЛЬТАТЫ</w:t>
      </w:r>
    </w:p>
    <w:p w:rsidR="0083763A" w:rsidRPr="00791837" w:rsidRDefault="00791837" w:rsidP="00B34094">
      <w:pPr>
        <w:pStyle w:val="a3"/>
        <w:ind w:left="0" w:firstLine="567"/>
        <w:jc w:val="both"/>
      </w:pPr>
      <w:r w:rsidRPr="00791837">
        <w:rPr>
          <w:color w:val="221F1F"/>
          <w:w w:val="105"/>
        </w:rPr>
        <w:t>Личностные результаты освоения учебного предмета «Физическая культура» на уровне</w:t>
      </w:r>
      <w:r w:rsidRPr="00791837">
        <w:rPr>
          <w:color w:val="221F1F"/>
          <w:spacing w:val="1"/>
          <w:w w:val="105"/>
        </w:rPr>
        <w:t xml:space="preserve"> </w:t>
      </w:r>
      <w:r w:rsidRPr="00791837">
        <w:rPr>
          <w:color w:val="221F1F"/>
          <w:w w:val="105"/>
        </w:rPr>
        <w:t>начального</w:t>
      </w:r>
      <w:r w:rsidRPr="00791837">
        <w:rPr>
          <w:color w:val="221F1F"/>
          <w:spacing w:val="1"/>
          <w:w w:val="105"/>
        </w:rPr>
        <w:t xml:space="preserve"> </w:t>
      </w:r>
      <w:r w:rsidRPr="00791837">
        <w:rPr>
          <w:color w:val="221F1F"/>
          <w:w w:val="105"/>
        </w:rPr>
        <w:t>общего</w:t>
      </w:r>
      <w:r w:rsidRPr="00791837">
        <w:rPr>
          <w:color w:val="221F1F"/>
          <w:spacing w:val="1"/>
          <w:w w:val="105"/>
        </w:rPr>
        <w:t xml:space="preserve"> </w:t>
      </w:r>
      <w:r w:rsidRPr="00791837">
        <w:rPr>
          <w:color w:val="221F1F"/>
          <w:w w:val="105"/>
        </w:rPr>
        <w:t>образования</w:t>
      </w:r>
      <w:r w:rsidRPr="00791837">
        <w:rPr>
          <w:color w:val="221F1F"/>
          <w:spacing w:val="1"/>
          <w:w w:val="105"/>
        </w:rPr>
        <w:t xml:space="preserve"> </w:t>
      </w:r>
      <w:r w:rsidRPr="00791837">
        <w:rPr>
          <w:color w:val="221F1F"/>
          <w:w w:val="105"/>
        </w:rPr>
        <w:t>достигаются</w:t>
      </w:r>
      <w:r w:rsidRPr="00791837">
        <w:rPr>
          <w:color w:val="221F1F"/>
          <w:spacing w:val="1"/>
          <w:w w:val="105"/>
        </w:rPr>
        <w:t xml:space="preserve"> </w:t>
      </w:r>
      <w:r w:rsidRPr="00791837">
        <w:rPr>
          <w:color w:val="221F1F"/>
          <w:w w:val="105"/>
        </w:rPr>
        <w:t>в</w:t>
      </w:r>
      <w:r w:rsidRPr="00791837">
        <w:rPr>
          <w:color w:val="221F1F"/>
          <w:spacing w:val="1"/>
          <w:w w:val="105"/>
        </w:rPr>
        <w:t xml:space="preserve"> </w:t>
      </w:r>
      <w:r w:rsidRPr="00791837">
        <w:rPr>
          <w:color w:val="221F1F"/>
          <w:w w:val="105"/>
        </w:rPr>
        <w:t>единстве</w:t>
      </w:r>
      <w:r w:rsidRPr="00791837">
        <w:rPr>
          <w:color w:val="221F1F"/>
          <w:spacing w:val="1"/>
          <w:w w:val="105"/>
        </w:rPr>
        <w:t xml:space="preserve"> </w:t>
      </w:r>
      <w:r w:rsidRPr="00791837">
        <w:rPr>
          <w:color w:val="221F1F"/>
          <w:w w:val="105"/>
        </w:rPr>
        <w:t>учебной</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воспитательной</w:t>
      </w:r>
      <w:r w:rsidRPr="00791837">
        <w:rPr>
          <w:color w:val="221F1F"/>
          <w:spacing w:val="1"/>
          <w:w w:val="105"/>
        </w:rPr>
        <w:t xml:space="preserve"> </w:t>
      </w:r>
      <w:r w:rsidRPr="00791837">
        <w:rPr>
          <w:color w:val="221F1F"/>
          <w:w w:val="105"/>
        </w:rPr>
        <w:t>деятельности</w:t>
      </w:r>
      <w:r w:rsidRPr="00791837">
        <w:rPr>
          <w:color w:val="221F1F"/>
          <w:spacing w:val="18"/>
          <w:w w:val="105"/>
        </w:rPr>
        <w:t xml:space="preserve"> </w:t>
      </w:r>
      <w:r w:rsidRPr="00791837">
        <w:rPr>
          <w:color w:val="221F1F"/>
          <w:w w:val="105"/>
        </w:rPr>
        <w:t>организации</w:t>
      </w:r>
      <w:r w:rsidRPr="00791837">
        <w:rPr>
          <w:color w:val="221F1F"/>
          <w:spacing w:val="21"/>
          <w:w w:val="105"/>
        </w:rPr>
        <w:t xml:space="preserve"> </w:t>
      </w:r>
      <w:r w:rsidRPr="00791837">
        <w:rPr>
          <w:color w:val="221F1F"/>
          <w:w w:val="105"/>
        </w:rPr>
        <w:t>в</w:t>
      </w:r>
      <w:r w:rsidRPr="00791837">
        <w:rPr>
          <w:color w:val="221F1F"/>
          <w:spacing w:val="17"/>
          <w:w w:val="105"/>
        </w:rPr>
        <w:t xml:space="preserve"> </w:t>
      </w:r>
      <w:r w:rsidRPr="00791837">
        <w:rPr>
          <w:color w:val="221F1F"/>
          <w:w w:val="105"/>
        </w:rPr>
        <w:t>соответствии</w:t>
      </w:r>
      <w:r w:rsidRPr="00791837">
        <w:rPr>
          <w:color w:val="221F1F"/>
          <w:spacing w:val="18"/>
          <w:w w:val="105"/>
        </w:rPr>
        <w:t xml:space="preserve"> </w:t>
      </w:r>
      <w:r w:rsidRPr="00791837">
        <w:rPr>
          <w:color w:val="221F1F"/>
          <w:w w:val="105"/>
        </w:rPr>
        <w:t>с</w:t>
      </w:r>
      <w:r w:rsidRPr="00791837">
        <w:rPr>
          <w:color w:val="221F1F"/>
          <w:spacing w:val="19"/>
          <w:w w:val="105"/>
        </w:rPr>
        <w:t xml:space="preserve"> </w:t>
      </w:r>
      <w:r w:rsidRPr="00791837">
        <w:rPr>
          <w:color w:val="221F1F"/>
          <w:w w:val="105"/>
        </w:rPr>
        <w:t>традиционными</w:t>
      </w:r>
      <w:r w:rsidRPr="00791837">
        <w:rPr>
          <w:color w:val="221F1F"/>
          <w:spacing w:val="18"/>
          <w:w w:val="105"/>
        </w:rPr>
        <w:t xml:space="preserve"> </w:t>
      </w:r>
      <w:r w:rsidRPr="00791837">
        <w:rPr>
          <w:color w:val="221F1F"/>
          <w:w w:val="105"/>
        </w:rPr>
        <w:t>российскими</w:t>
      </w:r>
      <w:r w:rsidR="00EB06AA">
        <w:t xml:space="preserve"> </w:t>
      </w:r>
      <w:r w:rsidRPr="00791837">
        <w:rPr>
          <w:color w:val="221F1F"/>
          <w:w w:val="110"/>
        </w:rPr>
        <w:t>социокультурными и духовно-нравственными ценностями, принятыми в обществе</w:t>
      </w:r>
      <w:r w:rsidRPr="00791837">
        <w:rPr>
          <w:color w:val="221F1F"/>
          <w:spacing w:val="1"/>
          <w:w w:val="110"/>
        </w:rPr>
        <w:t xml:space="preserve"> </w:t>
      </w:r>
      <w:r w:rsidRPr="00791837">
        <w:rPr>
          <w:color w:val="221F1F"/>
          <w:w w:val="110"/>
        </w:rPr>
        <w:t>правилами</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нормами</w:t>
      </w:r>
      <w:r w:rsidRPr="00791837">
        <w:rPr>
          <w:color w:val="221F1F"/>
          <w:spacing w:val="1"/>
          <w:w w:val="110"/>
        </w:rPr>
        <w:t xml:space="preserve"> </w:t>
      </w:r>
      <w:r w:rsidRPr="00791837">
        <w:rPr>
          <w:color w:val="221F1F"/>
          <w:w w:val="110"/>
        </w:rPr>
        <w:t>поведения</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способствуют</w:t>
      </w:r>
      <w:r w:rsidRPr="00791837">
        <w:rPr>
          <w:color w:val="221F1F"/>
          <w:spacing w:val="1"/>
          <w:w w:val="110"/>
        </w:rPr>
        <w:t xml:space="preserve"> </w:t>
      </w:r>
      <w:r w:rsidRPr="00791837">
        <w:rPr>
          <w:color w:val="221F1F"/>
          <w:w w:val="110"/>
        </w:rPr>
        <w:t>процессам</w:t>
      </w:r>
      <w:r w:rsidRPr="00791837">
        <w:rPr>
          <w:color w:val="221F1F"/>
          <w:spacing w:val="1"/>
          <w:w w:val="110"/>
        </w:rPr>
        <w:t xml:space="preserve"> </w:t>
      </w:r>
      <w:r w:rsidRPr="00791837">
        <w:rPr>
          <w:color w:val="221F1F"/>
          <w:w w:val="110"/>
        </w:rPr>
        <w:t>самопознания,</w:t>
      </w:r>
      <w:r w:rsidRPr="00791837">
        <w:rPr>
          <w:color w:val="221F1F"/>
          <w:spacing w:val="1"/>
          <w:w w:val="110"/>
        </w:rPr>
        <w:t xml:space="preserve"> </w:t>
      </w:r>
      <w:r w:rsidRPr="00791837">
        <w:rPr>
          <w:color w:val="221F1F"/>
          <w:w w:val="110"/>
        </w:rPr>
        <w:t>самовоспитания</w:t>
      </w:r>
      <w:r w:rsidRPr="00791837">
        <w:rPr>
          <w:color w:val="221F1F"/>
          <w:spacing w:val="-5"/>
          <w:w w:val="110"/>
        </w:rPr>
        <w:t xml:space="preserve"> </w:t>
      </w:r>
      <w:r w:rsidRPr="00791837">
        <w:rPr>
          <w:color w:val="221F1F"/>
          <w:w w:val="110"/>
        </w:rPr>
        <w:t>и</w:t>
      </w:r>
      <w:r w:rsidRPr="00791837">
        <w:rPr>
          <w:color w:val="221F1F"/>
          <w:spacing w:val="-3"/>
          <w:w w:val="110"/>
        </w:rPr>
        <w:t xml:space="preserve"> </w:t>
      </w:r>
      <w:r w:rsidRPr="00791837">
        <w:rPr>
          <w:color w:val="221F1F"/>
          <w:w w:val="110"/>
        </w:rPr>
        <w:t>саморазвития,</w:t>
      </w:r>
      <w:r w:rsidRPr="00791837">
        <w:rPr>
          <w:color w:val="221F1F"/>
          <w:spacing w:val="13"/>
          <w:w w:val="110"/>
        </w:rPr>
        <w:t xml:space="preserve"> </w:t>
      </w:r>
      <w:r w:rsidRPr="00791837">
        <w:rPr>
          <w:color w:val="221F1F"/>
          <w:w w:val="110"/>
        </w:rPr>
        <w:t>формирования</w:t>
      </w:r>
      <w:r w:rsidRPr="00791837">
        <w:rPr>
          <w:color w:val="221F1F"/>
          <w:spacing w:val="13"/>
          <w:w w:val="110"/>
        </w:rPr>
        <w:t xml:space="preserve"> </w:t>
      </w:r>
      <w:r w:rsidRPr="00791837">
        <w:rPr>
          <w:color w:val="221F1F"/>
          <w:w w:val="110"/>
        </w:rPr>
        <w:t>внутренней</w:t>
      </w:r>
      <w:r w:rsidRPr="00791837">
        <w:rPr>
          <w:color w:val="221F1F"/>
          <w:spacing w:val="15"/>
          <w:w w:val="110"/>
        </w:rPr>
        <w:t xml:space="preserve"> </w:t>
      </w:r>
      <w:r w:rsidRPr="00791837">
        <w:rPr>
          <w:color w:val="221F1F"/>
          <w:w w:val="110"/>
        </w:rPr>
        <w:t>позиции</w:t>
      </w:r>
      <w:r w:rsidRPr="00791837">
        <w:rPr>
          <w:color w:val="221F1F"/>
          <w:spacing w:val="14"/>
          <w:w w:val="110"/>
        </w:rPr>
        <w:t xml:space="preserve"> </w:t>
      </w:r>
      <w:r w:rsidRPr="00791837">
        <w:rPr>
          <w:color w:val="221F1F"/>
          <w:w w:val="110"/>
        </w:rPr>
        <w:t>личности.</w:t>
      </w:r>
    </w:p>
    <w:p w:rsidR="0083763A" w:rsidRPr="00791837" w:rsidRDefault="00791837" w:rsidP="00B34094">
      <w:pPr>
        <w:pStyle w:val="a3"/>
        <w:tabs>
          <w:tab w:val="left" w:pos="1691"/>
          <w:tab w:val="left" w:pos="2795"/>
          <w:tab w:val="left" w:pos="4171"/>
          <w:tab w:val="left" w:pos="4677"/>
        </w:tabs>
        <w:spacing w:before="1"/>
        <w:ind w:left="0" w:firstLine="567"/>
        <w:jc w:val="both"/>
      </w:pPr>
      <w:r w:rsidRPr="00791837">
        <w:rPr>
          <w:color w:val="221F1F"/>
          <w:w w:val="105"/>
        </w:rPr>
        <w:t>Личностные</w:t>
      </w:r>
      <w:r w:rsidRPr="00791837">
        <w:rPr>
          <w:color w:val="221F1F"/>
          <w:spacing w:val="22"/>
          <w:w w:val="105"/>
        </w:rPr>
        <w:t xml:space="preserve"> </w:t>
      </w:r>
      <w:r w:rsidRPr="00791837">
        <w:rPr>
          <w:color w:val="221F1F"/>
          <w:w w:val="105"/>
        </w:rPr>
        <w:t>результаты</w:t>
      </w:r>
      <w:r w:rsidRPr="00791837">
        <w:rPr>
          <w:color w:val="221F1F"/>
          <w:spacing w:val="21"/>
          <w:w w:val="105"/>
        </w:rPr>
        <w:t xml:space="preserve"> </w:t>
      </w:r>
      <w:r w:rsidRPr="00791837">
        <w:rPr>
          <w:color w:val="221F1F"/>
          <w:w w:val="105"/>
        </w:rPr>
        <w:t>должны</w:t>
      </w:r>
      <w:r w:rsidRPr="00791837">
        <w:rPr>
          <w:color w:val="221F1F"/>
          <w:spacing w:val="23"/>
          <w:w w:val="105"/>
        </w:rPr>
        <w:t xml:space="preserve"> </w:t>
      </w:r>
      <w:r w:rsidRPr="00791837">
        <w:rPr>
          <w:color w:val="221F1F"/>
          <w:w w:val="105"/>
        </w:rPr>
        <w:t>отражать</w:t>
      </w:r>
      <w:r w:rsidRPr="00791837">
        <w:rPr>
          <w:color w:val="221F1F"/>
          <w:spacing w:val="26"/>
          <w:w w:val="105"/>
        </w:rPr>
        <w:t xml:space="preserve"> </w:t>
      </w:r>
      <w:r w:rsidRPr="00791837">
        <w:rPr>
          <w:color w:val="221F1F"/>
          <w:w w:val="105"/>
        </w:rPr>
        <w:t>готовность</w:t>
      </w:r>
      <w:r w:rsidRPr="00791837">
        <w:rPr>
          <w:color w:val="221F1F"/>
          <w:spacing w:val="22"/>
          <w:w w:val="105"/>
        </w:rPr>
        <w:t xml:space="preserve"> </w:t>
      </w:r>
      <w:r w:rsidRPr="00791837">
        <w:rPr>
          <w:color w:val="221F1F"/>
          <w:w w:val="105"/>
        </w:rPr>
        <w:t>обучающихся</w:t>
      </w:r>
      <w:r w:rsidRPr="00791837">
        <w:rPr>
          <w:color w:val="221F1F"/>
          <w:spacing w:val="28"/>
          <w:w w:val="105"/>
        </w:rPr>
        <w:t xml:space="preserve"> </w:t>
      </w:r>
      <w:r w:rsidRPr="00791837">
        <w:rPr>
          <w:color w:val="221F1F"/>
          <w:w w:val="105"/>
        </w:rPr>
        <w:t>руководствоваться</w:t>
      </w:r>
      <w:r w:rsidRPr="00791837">
        <w:rPr>
          <w:color w:val="221F1F"/>
          <w:spacing w:val="-60"/>
          <w:w w:val="105"/>
        </w:rPr>
        <w:t xml:space="preserve"> </w:t>
      </w:r>
      <w:r w:rsidRPr="00791837">
        <w:rPr>
          <w:color w:val="221F1F"/>
          <w:w w:val="105"/>
        </w:rPr>
        <w:t>ценностями и приобретение первоначального</w:t>
      </w:r>
      <w:r w:rsidRPr="00791837">
        <w:rPr>
          <w:color w:val="221F1F"/>
          <w:spacing w:val="1"/>
          <w:w w:val="105"/>
        </w:rPr>
        <w:t xml:space="preserve"> </w:t>
      </w:r>
      <w:r w:rsidRPr="00791837">
        <w:rPr>
          <w:color w:val="221F1F"/>
          <w:w w:val="105"/>
        </w:rPr>
        <w:t>опыта</w:t>
      </w:r>
      <w:r w:rsidRPr="00791837">
        <w:rPr>
          <w:color w:val="221F1F"/>
          <w:spacing w:val="1"/>
          <w:w w:val="105"/>
        </w:rPr>
        <w:t xml:space="preserve"> </w:t>
      </w:r>
      <w:r w:rsidRPr="00791837">
        <w:rPr>
          <w:color w:val="221F1F"/>
          <w:w w:val="105"/>
        </w:rPr>
        <w:t>деятельности</w:t>
      </w:r>
      <w:r w:rsidRPr="00791837">
        <w:rPr>
          <w:color w:val="221F1F"/>
          <w:spacing w:val="1"/>
          <w:w w:val="105"/>
        </w:rPr>
        <w:t xml:space="preserve"> </w:t>
      </w:r>
      <w:r w:rsidRPr="00791837">
        <w:rPr>
          <w:color w:val="221F1F"/>
          <w:w w:val="105"/>
        </w:rPr>
        <w:t>на</w:t>
      </w:r>
      <w:r w:rsidRPr="00791837">
        <w:rPr>
          <w:color w:val="221F1F"/>
          <w:spacing w:val="1"/>
          <w:w w:val="105"/>
        </w:rPr>
        <w:t xml:space="preserve"> </w:t>
      </w:r>
      <w:r w:rsidRPr="00791837">
        <w:rPr>
          <w:color w:val="221F1F"/>
          <w:w w:val="105"/>
        </w:rPr>
        <w:t>их</w:t>
      </w:r>
      <w:r w:rsidRPr="00791837">
        <w:rPr>
          <w:color w:val="221F1F"/>
          <w:spacing w:val="1"/>
          <w:w w:val="105"/>
        </w:rPr>
        <w:t xml:space="preserve"> </w:t>
      </w:r>
      <w:r w:rsidRPr="00791837">
        <w:rPr>
          <w:color w:val="221F1F"/>
          <w:w w:val="105"/>
        </w:rPr>
        <w:t>основе:</w:t>
      </w:r>
      <w:r w:rsidRPr="00791837">
        <w:rPr>
          <w:color w:val="221F1F"/>
          <w:spacing w:val="1"/>
          <w:w w:val="105"/>
        </w:rPr>
        <w:t xml:space="preserve"> </w:t>
      </w:r>
      <w:r w:rsidRPr="00791837">
        <w:rPr>
          <w:color w:val="221F1F"/>
          <w:w w:val="105"/>
        </w:rPr>
        <w:t>становление</w:t>
      </w:r>
      <w:r w:rsidRPr="00791837">
        <w:rPr>
          <w:color w:val="221F1F"/>
          <w:spacing w:val="27"/>
          <w:w w:val="105"/>
        </w:rPr>
        <w:t xml:space="preserve"> </w:t>
      </w:r>
      <w:r w:rsidRPr="00791837">
        <w:rPr>
          <w:color w:val="221F1F"/>
          <w:w w:val="105"/>
        </w:rPr>
        <w:t>ценностного</w:t>
      </w:r>
      <w:r w:rsidRPr="00791837">
        <w:rPr>
          <w:color w:val="221F1F"/>
          <w:spacing w:val="28"/>
          <w:w w:val="105"/>
        </w:rPr>
        <w:t xml:space="preserve"> </w:t>
      </w:r>
      <w:r w:rsidRPr="00791837">
        <w:rPr>
          <w:color w:val="221F1F"/>
          <w:w w:val="105"/>
        </w:rPr>
        <w:t>отношения</w:t>
      </w:r>
      <w:r w:rsidRPr="00791837">
        <w:rPr>
          <w:color w:val="221F1F"/>
          <w:spacing w:val="28"/>
          <w:w w:val="105"/>
        </w:rPr>
        <w:t xml:space="preserve"> </w:t>
      </w:r>
      <w:r w:rsidRPr="00791837">
        <w:rPr>
          <w:color w:val="221F1F"/>
          <w:w w:val="105"/>
        </w:rPr>
        <w:t>к</w:t>
      </w:r>
      <w:r w:rsidRPr="00791837">
        <w:rPr>
          <w:color w:val="221F1F"/>
          <w:spacing w:val="28"/>
          <w:w w:val="105"/>
        </w:rPr>
        <w:t xml:space="preserve"> </w:t>
      </w:r>
      <w:r w:rsidRPr="00791837">
        <w:rPr>
          <w:color w:val="221F1F"/>
          <w:w w:val="105"/>
        </w:rPr>
        <w:t>истории</w:t>
      </w:r>
      <w:r w:rsidRPr="00791837">
        <w:rPr>
          <w:color w:val="221F1F"/>
          <w:spacing w:val="28"/>
          <w:w w:val="105"/>
        </w:rPr>
        <w:t xml:space="preserve"> </w:t>
      </w:r>
      <w:r w:rsidRPr="00791837">
        <w:rPr>
          <w:color w:val="221F1F"/>
          <w:w w:val="105"/>
        </w:rPr>
        <w:t>и</w:t>
      </w:r>
      <w:r w:rsidRPr="00791837">
        <w:rPr>
          <w:color w:val="221F1F"/>
          <w:spacing w:val="27"/>
          <w:w w:val="105"/>
        </w:rPr>
        <w:t xml:space="preserve"> </w:t>
      </w:r>
      <w:r w:rsidRPr="00791837">
        <w:rPr>
          <w:color w:val="221F1F"/>
          <w:w w:val="105"/>
        </w:rPr>
        <w:t>развитию</w:t>
      </w:r>
      <w:r w:rsidRPr="00791837">
        <w:rPr>
          <w:color w:val="221F1F"/>
          <w:spacing w:val="29"/>
          <w:w w:val="105"/>
        </w:rPr>
        <w:t xml:space="preserve"> </w:t>
      </w:r>
      <w:r w:rsidRPr="00791837">
        <w:rPr>
          <w:color w:val="221F1F"/>
          <w:w w:val="105"/>
        </w:rPr>
        <w:t>физической</w:t>
      </w:r>
      <w:r w:rsidRPr="00791837">
        <w:rPr>
          <w:color w:val="221F1F"/>
          <w:spacing w:val="5"/>
          <w:w w:val="105"/>
        </w:rPr>
        <w:t xml:space="preserve"> </w:t>
      </w:r>
      <w:r w:rsidRPr="00791837">
        <w:rPr>
          <w:color w:val="221F1F"/>
          <w:w w:val="105"/>
        </w:rPr>
        <w:t>культуры</w:t>
      </w:r>
      <w:r w:rsidRPr="00791837">
        <w:rPr>
          <w:color w:val="221F1F"/>
          <w:spacing w:val="-60"/>
          <w:w w:val="105"/>
        </w:rPr>
        <w:t xml:space="preserve"> </w:t>
      </w:r>
      <w:r w:rsidRPr="00791837">
        <w:rPr>
          <w:color w:val="221F1F"/>
          <w:w w:val="105"/>
        </w:rPr>
        <w:t>народов</w:t>
      </w:r>
      <w:r w:rsidRPr="00791837">
        <w:rPr>
          <w:color w:val="221F1F"/>
          <w:w w:val="105"/>
        </w:rPr>
        <w:tab/>
        <w:t>России,</w:t>
      </w:r>
      <w:r w:rsidRPr="00791837">
        <w:rPr>
          <w:color w:val="221F1F"/>
          <w:w w:val="105"/>
        </w:rPr>
        <w:tab/>
        <w:t>осознание</w:t>
      </w:r>
      <w:r w:rsidRPr="00791837">
        <w:rPr>
          <w:color w:val="221F1F"/>
          <w:w w:val="105"/>
        </w:rPr>
        <w:tab/>
        <w:t>её</w:t>
      </w:r>
      <w:r w:rsidRPr="00791837">
        <w:rPr>
          <w:color w:val="221F1F"/>
          <w:w w:val="105"/>
        </w:rPr>
        <w:tab/>
        <w:t>связи</w:t>
      </w:r>
      <w:r w:rsidRPr="00791837">
        <w:rPr>
          <w:color w:val="221F1F"/>
          <w:spacing w:val="10"/>
          <w:w w:val="105"/>
        </w:rPr>
        <w:t xml:space="preserve"> </w:t>
      </w:r>
      <w:r w:rsidRPr="00791837">
        <w:rPr>
          <w:color w:val="221F1F"/>
          <w:w w:val="105"/>
        </w:rPr>
        <w:t>с</w:t>
      </w:r>
      <w:r w:rsidRPr="00791837">
        <w:rPr>
          <w:color w:val="221F1F"/>
          <w:spacing w:val="15"/>
          <w:w w:val="105"/>
        </w:rPr>
        <w:t xml:space="preserve"> </w:t>
      </w:r>
      <w:r w:rsidRPr="00791837">
        <w:rPr>
          <w:color w:val="221F1F"/>
          <w:w w:val="105"/>
        </w:rPr>
        <w:t>трудовой</w:t>
      </w:r>
      <w:r w:rsidRPr="00791837">
        <w:rPr>
          <w:color w:val="221F1F"/>
          <w:spacing w:val="16"/>
          <w:w w:val="105"/>
        </w:rPr>
        <w:t xml:space="preserve"> </w:t>
      </w:r>
      <w:r w:rsidRPr="00791837">
        <w:rPr>
          <w:color w:val="221F1F"/>
          <w:w w:val="105"/>
        </w:rPr>
        <w:t>деятельностью</w:t>
      </w:r>
      <w:r w:rsidRPr="00791837">
        <w:rPr>
          <w:color w:val="221F1F"/>
          <w:spacing w:val="17"/>
          <w:w w:val="105"/>
        </w:rPr>
        <w:t xml:space="preserve"> </w:t>
      </w:r>
      <w:r w:rsidRPr="00791837">
        <w:rPr>
          <w:color w:val="221F1F"/>
          <w:w w:val="105"/>
        </w:rPr>
        <w:t>и</w:t>
      </w:r>
      <w:r w:rsidRPr="00791837">
        <w:rPr>
          <w:color w:val="221F1F"/>
          <w:spacing w:val="15"/>
          <w:w w:val="105"/>
        </w:rPr>
        <w:t xml:space="preserve"> </w:t>
      </w:r>
      <w:r w:rsidRPr="00791837">
        <w:rPr>
          <w:color w:val="221F1F"/>
          <w:w w:val="105"/>
        </w:rPr>
        <w:t>укреплением</w:t>
      </w:r>
      <w:r w:rsidRPr="00791837">
        <w:rPr>
          <w:color w:val="221F1F"/>
          <w:spacing w:val="-60"/>
          <w:w w:val="105"/>
        </w:rPr>
        <w:t xml:space="preserve"> </w:t>
      </w:r>
      <w:r w:rsidRPr="00791837">
        <w:rPr>
          <w:color w:val="221F1F"/>
          <w:w w:val="105"/>
        </w:rPr>
        <w:t>здоровья</w:t>
      </w:r>
      <w:r w:rsidRPr="00791837">
        <w:rPr>
          <w:color w:val="221F1F"/>
          <w:spacing w:val="24"/>
          <w:w w:val="105"/>
        </w:rPr>
        <w:t xml:space="preserve"> </w:t>
      </w:r>
      <w:r w:rsidRPr="00791837">
        <w:rPr>
          <w:color w:val="221F1F"/>
          <w:w w:val="105"/>
        </w:rPr>
        <w:t>человека;</w:t>
      </w:r>
    </w:p>
    <w:p w:rsidR="0083763A" w:rsidRPr="00791837" w:rsidRDefault="00791837" w:rsidP="00B34094">
      <w:pPr>
        <w:pStyle w:val="a3"/>
        <w:ind w:left="0" w:firstLine="567"/>
        <w:jc w:val="both"/>
      </w:pPr>
      <w:r w:rsidRPr="00791837">
        <w:rPr>
          <w:color w:val="221F1F"/>
          <w:w w:val="110"/>
        </w:rPr>
        <w:t>формирование нравственно-этических норм поведения и правил</w:t>
      </w:r>
      <w:r w:rsidRPr="00791837">
        <w:rPr>
          <w:color w:val="221F1F"/>
          <w:spacing w:val="1"/>
          <w:w w:val="110"/>
        </w:rPr>
        <w:t xml:space="preserve"> </w:t>
      </w:r>
      <w:r w:rsidRPr="00791837">
        <w:rPr>
          <w:color w:val="221F1F"/>
          <w:w w:val="110"/>
        </w:rPr>
        <w:t>межличностного</w:t>
      </w:r>
      <w:r w:rsidRPr="00791837">
        <w:rPr>
          <w:color w:val="221F1F"/>
          <w:spacing w:val="1"/>
          <w:w w:val="110"/>
        </w:rPr>
        <w:t xml:space="preserve"> </w:t>
      </w:r>
      <w:r w:rsidRPr="00791837">
        <w:rPr>
          <w:color w:val="221F1F"/>
          <w:w w:val="110"/>
        </w:rPr>
        <w:t>общения</w:t>
      </w:r>
      <w:r w:rsidRPr="00791837">
        <w:rPr>
          <w:color w:val="221F1F"/>
          <w:spacing w:val="1"/>
          <w:w w:val="110"/>
        </w:rPr>
        <w:t xml:space="preserve"> </w:t>
      </w:r>
      <w:r w:rsidRPr="00791837">
        <w:rPr>
          <w:color w:val="221F1F"/>
          <w:w w:val="110"/>
        </w:rPr>
        <w:t>во</w:t>
      </w:r>
      <w:r w:rsidRPr="00791837">
        <w:rPr>
          <w:color w:val="221F1F"/>
          <w:spacing w:val="1"/>
          <w:w w:val="110"/>
        </w:rPr>
        <w:t xml:space="preserve"> </w:t>
      </w:r>
      <w:r w:rsidRPr="00791837">
        <w:rPr>
          <w:color w:val="221F1F"/>
          <w:w w:val="110"/>
        </w:rPr>
        <w:t>время</w:t>
      </w:r>
      <w:r w:rsidRPr="00791837">
        <w:rPr>
          <w:color w:val="221F1F"/>
          <w:spacing w:val="1"/>
          <w:w w:val="110"/>
        </w:rPr>
        <w:t xml:space="preserve"> </w:t>
      </w:r>
      <w:r w:rsidRPr="00791837">
        <w:rPr>
          <w:color w:val="221F1F"/>
          <w:w w:val="110"/>
        </w:rPr>
        <w:t>подвижных</w:t>
      </w:r>
      <w:r w:rsidRPr="00791837">
        <w:rPr>
          <w:color w:val="221F1F"/>
          <w:spacing w:val="1"/>
          <w:w w:val="110"/>
        </w:rPr>
        <w:t xml:space="preserve"> </w:t>
      </w:r>
      <w:r w:rsidRPr="00791837">
        <w:rPr>
          <w:color w:val="221F1F"/>
          <w:w w:val="110"/>
        </w:rPr>
        <w:t>игр</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спортивных</w:t>
      </w:r>
      <w:r w:rsidRPr="00791837">
        <w:rPr>
          <w:color w:val="221F1F"/>
          <w:spacing w:val="1"/>
          <w:w w:val="110"/>
        </w:rPr>
        <w:t xml:space="preserve"> </w:t>
      </w:r>
      <w:r w:rsidRPr="00791837">
        <w:rPr>
          <w:color w:val="221F1F"/>
          <w:w w:val="110"/>
        </w:rPr>
        <w:t>соревнований,</w:t>
      </w:r>
      <w:r w:rsidRPr="00791837">
        <w:rPr>
          <w:color w:val="221F1F"/>
          <w:spacing w:val="1"/>
          <w:w w:val="110"/>
        </w:rPr>
        <w:t xml:space="preserve"> </w:t>
      </w:r>
      <w:r w:rsidRPr="00791837">
        <w:rPr>
          <w:color w:val="221F1F"/>
          <w:w w:val="110"/>
        </w:rPr>
        <w:t>выполнения</w:t>
      </w:r>
      <w:r w:rsidRPr="00791837">
        <w:rPr>
          <w:color w:val="221F1F"/>
          <w:spacing w:val="1"/>
          <w:w w:val="110"/>
        </w:rPr>
        <w:t xml:space="preserve"> </w:t>
      </w:r>
      <w:r w:rsidRPr="00791837">
        <w:rPr>
          <w:color w:val="221F1F"/>
          <w:w w:val="110"/>
        </w:rPr>
        <w:t>совместных</w:t>
      </w:r>
      <w:r w:rsidRPr="00791837">
        <w:rPr>
          <w:color w:val="221F1F"/>
          <w:spacing w:val="-14"/>
          <w:w w:val="110"/>
        </w:rPr>
        <w:t xml:space="preserve"> </w:t>
      </w:r>
      <w:r w:rsidRPr="00791837">
        <w:rPr>
          <w:color w:val="221F1F"/>
          <w:w w:val="110"/>
        </w:rPr>
        <w:t>учебныхзаданий;</w:t>
      </w:r>
    </w:p>
    <w:p w:rsidR="0083763A" w:rsidRPr="00791837" w:rsidRDefault="00791837" w:rsidP="00B34094">
      <w:pPr>
        <w:pStyle w:val="a3"/>
        <w:tabs>
          <w:tab w:val="left" w:pos="1977"/>
          <w:tab w:val="left" w:pos="2422"/>
          <w:tab w:val="left" w:pos="3794"/>
          <w:tab w:val="left" w:pos="3977"/>
          <w:tab w:val="left" w:pos="4416"/>
          <w:tab w:val="left" w:pos="5181"/>
          <w:tab w:val="left" w:pos="5506"/>
          <w:tab w:val="left" w:pos="6143"/>
          <w:tab w:val="left" w:pos="6979"/>
          <w:tab w:val="left" w:pos="7423"/>
          <w:tab w:val="left" w:pos="8090"/>
          <w:tab w:val="left" w:pos="9710"/>
        </w:tabs>
        <w:ind w:left="0" w:firstLine="567"/>
        <w:jc w:val="both"/>
      </w:pPr>
      <w:r w:rsidRPr="00791837">
        <w:rPr>
          <w:color w:val="221F1F"/>
          <w:w w:val="105"/>
        </w:rPr>
        <w:t>проявление</w:t>
      </w:r>
      <w:r w:rsidRPr="00791837">
        <w:rPr>
          <w:color w:val="221F1F"/>
          <w:w w:val="105"/>
        </w:rPr>
        <w:tab/>
        <w:t>уважительного</w:t>
      </w:r>
      <w:r w:rsidRPr="00791837">
        <w:rPr>
          <w:color w:val="221F1F"/>
          <w:w w:val="105"/>
        </w:rPr>
        <w:tab/>
        <w:t>отношения</w:t>
      </w:r>
      <w:r w:rsidRPr="00791837">
        <w:rPr>
          <w:color w:val="221F1F"/>
          <w:w w:val="105"/>
        </w:rPr>
        <w:tab/>
        <w:t>к</w:t>
      </w:r>
      <w:r w:rsidRPr="00791837">
        <w:rPr>
          <w:color w:val="221F1F"/>
          <w:w w:val="105"/>
        </w:rPr>
        <w:tab/>
        <w:t>соперникам</w:t>
      </w:r>
      <w:r w:rsidRPr="00791837">
        <w:rPr>
          <w:color w:val="221F1F"/>
          <w:w w:val="105"/>
        </w:rPr>
        <w:tab/>
        <w:t>во</w:t>
      </w:r>
      <w:r w:rsidRPr="00791837">
        <w:rPr>
          <w:color w:val="221F1F"/>
          <w:w w:val="105"/>
        </w:rPr>
        <w:tab/>
        <w:t>время</w:t>
      </w:r>
      <w:r w:rsidRPr="00791837">
        <w:rPr>
          <w:color w:val="221F1F"/>
          <w:spacing w:val="27"/>
          <w:w w:val="105"/>
        </w:rPr>
        <w:t xml:space="preserve"> </w:t>
      </w:r>
      <w:r w:rsidRPr="00791837">
        <w:rPr>
          <w:color w:val="221F1F"/>
          <w:w w:val="105"/>
        </w:rPr>
        <w:t>соревновательной</w:t>
      </w:r>
      <w:r w:rsidRPr="00791837">
        <w:rPr>
          <w:color w:val="221F1F"/>
          <w:spacing w:val="-60"/>
          <w:w w:val="105"/>
        </w:rPr>
        <w:t xml:space="preserve"> </w:t>
      </w:r>
      <w:r w:rsidRPr="00791837">
        <w:rPr>
          <w:color w:val="221F1F"/>
          <w:w w:val="105"/>
        </w:rPr>
        <w:t>деятельности, стремление оказыватьпервую</w:t>
      </w:r>
      <w:r w:rsidRPr="00791837">
        <w:rPr>
          <w:color w:val="221F1F"/>
          <w:spacing w:val="1"/>
          <w:w w:val="105"/>
        </w:rPr>
        <w:t xml:space="preserve"> </w:t>
      </w:r>
      <w:r w:rsidRPr="00791837">
        <w:rPr>
          <w:color w:val="221F1F"/>
          <w:w w:val="105"/>
        </w:rPr>
        <w:t>помощь</w:t>
      </w:r>
      <w:r w:rsidRPr="00791837">
        <w:rPr>
          <w:color w:val="221F1F"/>
          <w:spacing w:val="1"/>
          <w:w w:val="105"/>
        </w:rPr>
        <w:t xml:space="preserve"> </w:t>
      </w:r>
      <w:r w:rsidRPr="00791837">
        <w:rPr>
          <w:color w:val="221F1F"/>
          <w:w w:val="105"/>
        </w:rPr>
        <w:t>при</w:t>
      </w:r>
      <w:r w:rsidRPr="00791837">
        <w:rPr>
          <w:color w:val="221F1F"/>
          <w:spacing w:val="1"/>
          <w:w w:val="105"/>
        </w:rPr>
        <w:t xml:space="preserve"> </w:t>
      </w:r>
      <w:r w:rsidRPr="00791837">
        <w:rPr>
          <w:color w:val="221F1F"/>
          <w:w w:val="105"/>
        </w:rPr>
        <w:t>травмах</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ушибах;</w:t>
      </w:r>
      <w:r w:rsidRPr="00791837">
        <w:rPr>
          <w:color w:val="221F1F"/>
          <w:spacing w:val="1"/>
          <w:w w:val="105"/>
        </w:rPr>
        <w:t xml:space="preserve"> </w:t>
      </w:r>
      <w:r w:rsidRPr="00791837">
        <w:rPr>
          <w:color w:val="221F1F"/>
          <w:w w:val="105"/>
        </w:rPr>
        <w:t>уважительное</w:t>
      </w:r>
      <w:r w:rsidRPr="00791837">
        <w:rPr>
          <w:color w:val="221F1F"/>
          <w:w w:val="105"/>
        </w:rPr>
        <w:tab/>
        <w:t>отношение</w:t>
      </w:r>
      <w:r w:rsidRPr="00791837">
        <w:rPr>
          <w:color w:val="221F1F"/>
          <w:w w:val="105"/>
        </w:rPr>
        <w:tab/>
      </w:r>
      <w:r w:rsidRPr="00791837">
        <w:rPr>
          <w:color w:val="221F1F"/>
          <w:w w:val="105"/>
        </w:rPr>
        <w:tab/>
        <w:t>к</w:t>
      </w:r>
      <w:r w:rsidRPr="00791837">
        <w:rPr>
          <w:color w:val="221F1F"/>
          <w:w w:val="105"/>
        </w:rPr>
        <w:tab/>
        <w:t>содержанию</w:t>
      </w:r>
      <w:r w:rsidRPr="00791837">
        <w:rPr>
          <w:color w:val="221F1F"/>
          <w:w w:val="105"/>
        </w:rPr>
        <w:tab/>
        <w:t>национальных</w:t>
      </w:r>
      <w:r w:rsidRPr="00791837">
        <w:rPr>
          <w:color w:val="221F1F"/>
          <w:w w:val="105"/>
        </w:rPr>
        <w:tab/>
        <w:t>подвижных</w:t>
      </w:r>
      <w:r w:rsidRPr="00791837">
        <w:rPr>
          <w:color w:val="221F1F"/>
          <w:w w:val="105"/>
        </w:rPr>
        <w:tab/>
        <w:t>игр,</w:t>
      </w:r>
      <w:r w:rsidRPr="00791837">
        <w:rPr>
          <w:color w:val="221F1F"/>
          <w:spacing w:val="-60"/>
          <w:w w:val="105"/>
        </w:rPr>
        <w:t xml:space="preserve"> </w:t>
      </w:r>
      <w:r w:rsidRPr="00791837">
        <w:rPr>
          <w:color w:val="221F1F"/>
          <w:w w:val="105"/>
        </w:rPr>
        <w:t>этнокультурным</w:t>
      </w:r>
      <w:r w:rsidRPr="00791837">
        <w:rPr>
          <w:color w:val="221F1F"/>
          <w:spacing w:val="11"/>
          <w:w w:val="105"/>
        </w:rPr>
        <w:t xml:space="preserve"> </w:t>
      </w:r>
      <w:r w:rsidRPr="00791837">
        <w:rPr>
          <w:color w:val="221F1F"/>
          <w:w w:val="105"/>
        </w:rPr>
        <w:t>формам</w:t>
      </w:r>
      <w:r w:rsidRPr="00791837">
        <w:rPr>
          <w:color w:val="221F1F"/>
          <w:spacing w:val="8"/>
          <w:w w:val="105"/>
        </w:rPr>
        <w:t xml:space="preserve"> </w:t>
      </w:r>
      <w:r w:rsidRPr="00791837">
        <w:rPr>
          <w:color w:val="221F1F"/>
          <w:w w:val="105"/>
        </w:rPr>
        <w:t>и</w:t>
      </w:r>
      <w:r w:rsidRPr="00791837">
        <w:rPr>
          <w:color w:val="221F1F"/>
          <w:spacing w:val="13"/>
          <w:w w:val="105"/>
        </w:rPr>
        <w:t xml:space="preserve"> </w:t>
      </w:r>
      <w:r w:rsidRPr="00791837">
        <w:rPr>
          <w:color w:val="221F1F"/>
          <w:w w:val="105"/>
        </w:rPr>
        <w:t>видам</w:t>
      </w:r>
      <w:r w:rsidRPr="00791837">
        <w:rPr>
          <w:color w:val="221F1F"/>
          <w:spacing w:val="10"/>
          <w:w w:val="105"/>
        </w:rPr>
        <w:t xml:space="preserve"> </w:t>
      </w:r>
      <w:r w:rsidRPr="00791837">
        <w:rPr>
          <w:color w:val="221F1F"/>
          <w:w w:val="105"/>
        </w:rPr>
        <w:t>соревновательной</w:t>
      </w:r>
      <w:r w:rsidRPr="00791837">
        <w:rPr>
          <w:color w:val="221F1F"/>
          <w:spacing w:val="39"/>
          <w:w w:val="105"/>
        </w:rPr>
        <w:t xml:space="preserve"> </w:t>
      </w:r>
      <w:r w:rsidRPr="00791837">
        <w:rPr>
          <w:color w:val="221F1F"/>
          <w:w w:val="105"/>
        </w:rPr>
        <w:t>деятельности;</w:t>
      </w:r>
    </w:p>
    <w:p w:rsidR="0083763A" w:rsidRPr="00791837" w:rsidRDefault="00791837" w:rsidP="00B34094">
      <w:pPr>
        <w:pStyle w:val="a3"/>
        <w:spacing w:before="1"/>
        <w:ind w:left="0" w:firstLine="567"/>
        <w:jc w:val="both"/>
      </w:pPr>
      <w:r w:rsidRPr="00791837">
        <w:rPr>
          <w:color w:val="221F1F"/>
          <w:w w:val="105"/>
        </w:rPr>
        <w:t>стремление</w:t>
      </w:r>
      <w:r w:rsidRPr="00791837">
        <w:rPr>
          <w:color w:val="221F1F"/>
          <w:spacing w:val="-4"/>
          <w:w w:val="105"/>
        </w:rPr>
        <w:t xml:space="preserve"> </w:t>
      </w:r>
      <w:r w:rsidRPr="00791837">
        <w:rPr>
          <w:color w:val="221F1F"/>
          <w:w w:val="105"/>
        </w:rPr>
        <w:t>к</w:t>
      </w:r>
      <w:r w:rsidRPr="00791837">
        <w:rPr>
          <w:color w:val="221F1F"/>
          <w:spacing w:val="-2"/>
          <w:w w:val="105"/>
        </w:rPr>
        <w:t xml:space="preserve"> </w:t>
      </w:r>
      <w:r w:rsidRPr="00791837">
        <w:rPr>
          <w:color w:val="221F1F"/>
          <w:w w:val="105"/>
        </w:rPr>
        <w:t>формированию</w:t>
      </w:r>
      <w:r w:rsidRPr="00791837">
        <w:rPr>
          <w:color w:val="221F1F"/>
          <w:spacing w:val="-1"/>
          <w:w w:val="105"/>
        </w:rPr>
        <w:t xml:space="preserve"> </w:t>
      </w:r>
      <w:r w:rsidRPr="00791837">
        <w:rPr>
          <w:color w:val="221F1F"/>
          <w:w w:val="105"/>
        </w:rPr>
        <w:t>культуры здоровья,</w:t>
      </w:r>
      <w:r w:rsidRPr="00791837">
        <w:rPr>
          <w:color w:val="221F1F"/>
          <w:spacing w:val="55"/>
          <w:w w:val="105"/>
        </w:rPr>
        <w:t xml:space="preserve"> </w:t>
      </w:r>
      <w:r w:rsidRPr="00791837">
        <w:rPr>
          <w:color w:val="221F1F"/>
          <w:w w:val="105"/>
        </w:rPr>
        <w:t>соблюдению</w:t>
      </w:r>
      <w:r w:rsidRPr="00791837">
        <w:rPr>
          <w:color w:val="221F1F"/>
          <w:spacing w:val="25"/>
          <w:w w:val="105"/>
        </w:rPr>
        <w:t xml:space="preserve"> </w:t>
      </w:r>
      <w:r w:rsidRPr="00791837">
        <w:rPr>
          <w:color w:val="221F1F"/>
          <w:w w:val="105"/>
        </w:rPr>
        <w:t>правил</w:t>
      </w:r>
      <w:r w:rsidRPr="00791837">
        <w:rPr>
          <w:color w:val="221F1F"/>
          <w:spacing w:val="24"/>
          <w:w w:val="105"/>
        </w:rPr>
        <w:t xml:space="preserve"> </w:t>
      </w:r>
      <w:r w:rsidRPr="00791837">
        <w:rPr>
          <w:color w:val="221F1F"/>
          <w:w w:val="105"/>
        </w:rPr>
        <w:t>здорового</w:t>
      </w:r>
      <w:r w:rsidRPr="00791837">
        <w:rPr>
          <w:color w:val="221F1F"/>
          <w:spacing w:val="23"/>
          <w:w w:val="105"/>
        </w:rPr>
        <w:t xml:space="preserve"> </w:t>
      </w:r>
      <w:r w:rsidRPr="00791837">
        <w:rPr>
          <w:color w:val="221F1F"/>
          <w:w w:val="105"/>
        </w:rPr>
        <w:t>образа</w:t>
      </w:r>
      <w:r w:rsidRPr="00791837">
        <w:rPr>
          <w:color w:val="221F1F"/>
          <w:spacing w:val="-60"/>
          <w:w w:val="105"/>
        </w:rPr>
        <w:t xml:space="preserve"> </w:t>
      </w:r>
      <w:r w:rsidRPr="00791837">
        <w:rPr>
          <w:color w:val="221F1F"/>
          <w:w w:val="105"/>
        </w:rPr>
        <w:t>жизни;</w:t>
      </w:r>
    </w:p>
    <w:p w:rsidR="0083763A" w:rsidRPr="00791837" w:rsidRDefault="00791837" w:rsidP="00B34094">
      <w:pPr>
        <w:pStyle w:val="a3"/>
        <w:ind w:left="0" w:firstLine="567"/>
        <w:jc w:val="both"/>
      </w:pPr>
      <w:r w:rsidRPr="00791837">
        <w:rPr>
          <w:color w:val="221F1F"/>
          <w:w w:val="110"/>
        </w:rPr>
        <w:t>проявление интереса к исследованию индивидуальных особенностей физического</w:t>
      </w:r>
      <w:r w:rsidRPr="00791837">
        <w:rPr>
          <w:color w:val="221F1F"/>
          <w:spacing w:val="1"/>
          <w:w w:val="110"/>
        </w:rPr>
        <w:t xml:space="preserve"> </w:t>
      </w:r>
      <w:r w:rsidRPr="00791837">
        <w:rPr>
          <w:color w:val="221F1F"/>
          <w:w w:val="110"/>
        </w:rPr>
        <w:t>развития и физической подготовленности, влияния занятий физической культурой и</w:t>
      </w:r>
      <w:r w:rsidRPr="00791837">
        <w:rPr>
          <w:color w:val="221F1F"/>
          <w:spacing w:val="1"/>
          <w:w w:val="110"/>
        </w:rPr>
        <w:t xml:space="preserve"> </w:t>
      </w:r>
      <w:r w:rsidRPr="00791837">
        <w:rPr>
          <w:color w:val="221F1F"/>
          <w:w w:val="110"/>
        </w:rPr>
        <w:t>спортом</w:t>
      </w:r>
      <w:r w:rsidRPr="00791837">
        <w:rPr>
          <w:color w:val="221F1F"/>
          <w:spacing w:val="-3"/>
          <w:w w:val="110"/>
        </w:rPr>
        <w:t xml:space="preserve"> </w:t>
      </w:r>
      <w:r w:rsidRPr="00791837">
        <w:rPr>
          <w:color w:val="221F1F"/>
          <w:w w:val="110"/>
        </w:rPr>
        <w:t>наих</w:t>
      </w:r>
      <w:r w:rsidRPr="00791837">
        <w:rPr>
          <w:color w:val="221F1F"/>
          <w:spacing w:val="20"/>
          <w:w w:val="110"/>
        </w:rPr>
        <w:t xml:space="preserve"> </w:t>
      </w:r>
      <w:r w:rsidRPr="00791837">
        <w:rPr>
          <w:color w:val="221F1F"/>
          <w:w w:val="110"/>
        </w:rPr>
        <w:t>показатели.</w:t>
      </w:r>
    </w:p>
    <w:p w:rsidR="0083763A" w:rsidRPr="00791837" w:rsidRDefault="00791837" w:rsidP="00B34094">
      <w:pPr>
        <w:spacing w:before="5" w:line="274" w:lineRule="exact"/>
        <w:ind w:firstLine="567"/>
        <w:jc w:val="both"/>
        <w:rPr>
          <w:b/>
          <w:sz w:val="24"/>
          <w:szCs w:val="24"/>
        </w:rPr>
      </w:pPr>
      <w:r w:rsidRPr="00791837">
        <w:rPr>
          <w:b/>
          <w:color w:val="221F1F"/>
          <w:sz w:val="24"/>
          <w:szCs w:val="24"/>
        </w:rPr>
        <w:t>МЕТАПРЕДМЕТНЫЕ</w:t>
      </w:r>
      <w:r w:rsidRPr="00791837">
        <w:rPr>
          <w:b/>
          <w:color w:val="221F1F"/>
          <w:spacing w:val="14"/>
          <w:sz w:val="24"/>
          <w:szCs w:val="24"/>
        </w:rPr>
        <w:t xml:space="preserve"> </w:t>
      </w:r>
      <w:r w:rsidRPr="00791837">
        <w:rPr>
          <w:b/>
          <w:color w:val="221F1F"/>
          <w:sz w:val="24"/>
          <w:szCs w:val="24"/>
        </w:rPr>
        <w:t>РЕЗУЛЬТАТЫ:</w:t>
      </w:r>
    </w:p>
    <w:p w:rsidR="0083763A" w:rsidRPr="00791837" w:rsidRDefault="00791837" w:rsidP="00B34094">
      <w:pPr>
        <w:pStyle w:val="a3"/>
        <w:ind w:left="0" w:firstLine="567"/>
        <w:jc w:val="both"/>
      </w:pPr>
      <w:r w:rsidRPr="00791837">
        <w:rPr>
          <w:color w:val="221F1F"/>
          <w:w w:val="110"/>
        </w:rPr>
        <w:t>Метапредметные</w:t>
      </w:r>
      <w:r w:rsidRPr="00791837">
        <w:rPr>
          <w:color w:val="221F1F"/>
          <w:spacing w:val="1"/>
          <w:w w:val="110"/>
        </w:rPr>
        <w:t xml:space="preserve"> </w:t>
      </w:r>
      <w:r w:rsidRPr="00791837">
        <w:rPr>
          <w:color w:val="221F1F"/>
          <w:w w:val="110"/>
        </w:rPr>
        <w:t>результаты</w:t>
      </w:r>
      <w:r w:rsidRPr="00791837">
        <w:rPr>
          <w:color w:val="221F1F"/>
          <w:spacing w:val="1"/>
          <w:w w:val="110"/>
        </w:rPr>
        <w:t xml:space="preserve"> </w:t>
      </w:r>
      <w:r w:rsidRPr="00791837">
        <w:rPr>
          <w:color w:val="221F1F"/>
          <w:w w:val="110"/>
        </w:rPr>
        <w:t>отражают</w:t>
      </w:r>
      <w:r w:rsidRPr="00791837">
        <w:rPr>
          <w:color w:val="221F1F"/>
          <w:spacing w:val="1"/>
          <w:w w:val="110"/>
        </w:rPr>
        <w:t xml:space="preserve"> </w:t>
      </w:r>
      <w:r w:rsidRPr="00791837">
        <w:rPr>
          <w:color w:val="221F1F"/>
          <w:w w:val="110"/>
        </w:rPr>
        <w:t>достижения</w:t>
      </w:r>
      <w:r w:rsidRPr="00791837">
        <w:rPr>
          <w:color w:val="221F1F"/>
          <w:spacing w:val="1"/>
          <w:w w:val="110"/>
        </w:rPr>
        <w:t xml:space="preserve"> </w:t>
      </w:r>
      <w:r w:rsidRPr="00791837">
        <w:rPr>
          <w:color w:val="221F1F"/>
          <w:w w:val="110"/>
        </w:rPr>
        <w:t>учащихся</w:t>
      </w:r>
      <w:r w:rsidRPr="00791837">
        <w:rPr>
          <w:color w:val="221F1F"/>
          <w:spacing w:val="1"/>
          <w:w w:val="110"/>
        </w:rPr>
        <w:t xml:space="preserve"> </w:t>
      </w:r>
      <w:r w:rsidRPr="00791837">
        <w:rPr>
          <w:color w:val="221F1F"/>
          <w:w w:val="110"/>
        </w:rPr>
        <w:t>в</w:t>
      </w:r>
      <w:r w:rsidRPr="00791837">
        <w:rPr>
          <w:color w:val="221F1F"/>
          <w:spacing w:val="1"/>
          <w:w w:val="110"/>
        </w:rPr>
        <w:t xml:space="preserve"> </w:t>
      </w:r>
      <w:r w:rsidRPr="00791837">
        <w:rPr>
          <w:color w:val="221F1F"/>
          <w:w w:val="110"/>
        </w:rPr>
        <w:t>овладении</w:t>
      </w:r>
      <w:r w:rsidRPr="00791837">
        <w:rPr>
          <w:color w:val="221F1F"/>
          <w:spacing w:val="1"/>
          <w:w w:val="110"/>
        </w:rPr>
        <w:t xml:space="preserve"> </w:t>
      </w:r>
      <w:r w:rsidRPr="00791837">
        <w:rPr>
          <w:color w:val="221F1F"/>
          <w:w w:val="110"/>
        </w:rPr>
        <w:t>познавательными, коммуникативными и регулятивными универсальными учебными</w:t>
      </w:r>
      <w:r w:rsidRPr="00791837">
        <w:rPr>
          <w:color w:val="221F1F"/>
          <w:spacing w:val="-63"/>
          <w:w w:val="110"/>
        </w:rPr>
        <w:t xml:space="preserve"> </w:t>
      </w:r>
      <w:r w:rsidRPr="00791837">
        <w:rPr>
          <w:color w:val="221F1F"/>
          <w:spacing w:val="-1"/>
          <w:w w:val="110"/>
        </w:rPr>
        <w:t xml:space="preserve">действиями, умения их использовать в практической деятельности. </w:t>
      </w:r>
      <w:r w:rsidRPr="00791837">
        <w:rPr>
          <w:color w:val="221F1F"/>
          <w:w w:val="110"/>
        </w:rPr>
        <w:t>Метапредметные</w:t>
      </w:r>
      <w:r w:rsidRPr="00791837">
        <w:rPr>
          <w:color w:val="221F1F"/>
          <w:spacing w:val="1"/>
          <w:w w:val="110"/>
        </w:rPr>
        <w:t xml:space="preserve"> </w:t>
      </w:r>
      <w:r w:rsidRPr="00791837">
        <w:rPr>
          <w:color w:val="221F1F"/>
          <w:w w:val="110"/>
        </w:rPr>
        <w:t>результаты</w:t>
      </w:r>
      <w:r w:rsidRPr="00791837">
        <w:rPr>
          <w:color w:val="221F1F"/>
          <w:spacing w:val="-11"/>
          <w:w w:val="110"/>
        </w:rPr>
        <w:t xml:space="preserve"> </w:t>
      </w:r>
      <w:r w:rsidRPr="00791837">
        <w:rPr>
          <w:color w:val="221F1F"/>
          <w:w w:val="110"/>
        </w:rPr>
        <w:t>формируются</w:t>
      </w:r>
      <w:r w:rsidRPr="00791837">
        <w:rPr>
          <w:color w:val="221F1F"/>
          <w:spacing w:val="-9"/>
          <w:w w:val="110"/>
        </w:rPr>
        <w:t xml:space="preserve"> </w:t>
      </w:r>
      <w:r w:rsidRPr="00791837">
        <w:rPr>
          <w:color w:val="221F1F"/>
          <w:w w:val="110"/>
        </w:rPr>
        <w:t>на</w:t>
      </w:r>
      <w:r w:rsidRPr="00791837">
        <w:rPr>
          <w:color w:val="221F1F"/>
          <w:spacing w:val="-8"/>
          <w:w w:val="110"/>
        </w:rPr>
        <w:t xml:space="preserve"> </w:t>
      </w:r>
      <w:r w:rsidRPr="00791837">
        <w:rPr>
          <w:color w:val="221F1F"/>
          <w:w w:val="110"/>
        </w:rPr>
        <w:t>протяжении</w:t>
      </w:r>
      <w:r w:rsidRPr="00791837">
        <w:rPr>
          <w:color w:val="221F1F"/>
          <w:spacing w:val="-7"/>
          <w:w w:val="110"/>
        </w:rPr>
        <w:t xml:space="preserve"> </w:t>
      </w:r>
      <w:r w:rsidRPr="00791837">
        <w:rPr>
          <w:color w:val="221F1F"/>
          <w:w w:val="110"/>
        </w:rPr>
        <w:t>каждого</w:t>
      </w:r>
      <w:r w:rsidRPr="00791837">
        <w:rPr>
          <w:color w:val="221F1F"/>
          <w:spacing w:val="-8"/>
          <w:w w:val="110"/>
        </w:rPr>
        <w:t xml:space="preserve"> </w:t>
      </w:r>
      <w:r w:rsidRPr="00791837">
        <w:rPr>
          <w:color w:val="221F1F"/>
          <w:w w:val="110"/>
        </w:rPr>
        <w:t>года</w:t>
      </w:r>
      <w:r w:rsidRPr="00791837">
        <w:rPr>
          <w:color w:val="221F1F"/>
          <w:spacing w:val="-8"/>
          <w:w w:val="110"/>
        </w:rPr>
        <w:t xml:space="preserve"> </w:t>
      </w:r>
      <w:r w:rsidRPr="00791837">
        <w:rPr>
          <w:color w:val="221F1F"/>
          <w:w w:val="110"/>
        </w:rPr>
        <w:t>обучения.</w:t>
      </w:r>
    </w:p>
    <w:p w:rsidR="0083763A" w:rsidRPr="00791837" w:rsidRDefault="00791837" w:rsidP="00B34094">
      <w:pPr>
        <w:ind w:firstLine="567"/>
        <w:jc w:val="both"/>
        <w:rPr>
          <w:sz w:val="24"/>
          <w:szCs w:val="24"/>
        </w:rPr>
      </w:pPr>
      <w:r w:rsidRPr="00791837">
        <w:rPr>
          <w:color w:val="221F1F"/>
          <w:w w:val="110"/>
          <w:sz w:val="24"/>
          <w:szCs w:val="24"/>
        </w:rPr>
        <w:t>По</w:t>
      </w:r>
      <w:r w:rsidRPr="00791837">
        <w:rPr>
          <w:color w:val="221F1F"/>
          <w:spacing w:val="-10"/>
          <w:w w:val="110"/>
          <w:sz w:val="24"/>
          <w:szCs w:val="24"/>
        </w:rPr>
        <w:t xml:space="preserve"> </w:t>
      </w:r>
      <w:r w:rsidRPr="00791837">
        <w:rPr>
          <w:color w:val="221F1F"/>
          <w:w w:val="110"/>
          <w:sz w:val="24"/>
          <w:szCs w:val="24"/>
        </w:rPr>
        <w:t>окончании</w:t>
      </w:r>
      <w:r w:rsidRPr="00791837">
        <w:rPr>
          <w:color w:val="221F1F"/>
          <w:spacing w:val="-7"/>
          <w:w w:val="110"/>
          <w:sz w:val="24"/>
          <w:szCs w:val="24"/>
        </w:rPr>
        <w:t xml:space="preserve"> </w:t>
      </w:r>
      <w:r w:rsidRPr="00791837">
        <w:rPr>
          <w:b/>
          <w:color w:val="221F1F"/>
          <w:w w:val="110"/>
          <w:sz w:val="24"/>
          <w:szCs w:val="24"/>
        </w:rPr>
        <w:t>первого</w:t>
      </w:r>
      <w:r w:rsidRPr="00791837">
        <w:rPr>
          <w:b/>
          <w:color w:val="221F1F"/>
          <w:spacing w:val="-5"/>
          <w:w w:val="110"/>
          <w:sz w:val="24"/>
          <w:szCs w:val="24"/>
        </w:rPr>
        <w:t xml:space="preserve"> </w:t>
      </w:r>
      <w:r w:rsidRPr="00791837">
        <w:rPr>
          <w:b/>
          <w:color w:val="221F1F"/>
          <w:w w:val="110"/>
          <w:sz w:val="24"/>
          <w:szCs w:val="24"/>
        </w:rPr>
        <w:t>года</w:t>
      </w:r>
      <w:r w:rsidRPr="00791837">
        <w:rPr>
          <w:b/>
          <w:color w:val="221F1F"/>
          <w:spacing w:val="-6"/>
          <w:w w:val="110"/>
          <w:sz w:val="24"/>
          <w:szCs w:val="24"/>
        </w:rPr>
        <w:t xml:space="preserve"> </w:t>
      </w:r>
      <w:r w:rsidRPr="00791837">
        <w:rPr>
          <w:b/>
          <w:color w:val="221F1F"/>
          <w:w w:val="110"/>
          <w:sz w:val="24"/>
          <w:szCs w:val="24"/>
        </w:rPr>
        <w:t>обучения</w:t>
      </w:r>
      <w:r w:rsidRPr="00791837">
        <w:rPr>
          <w:b/>
          <w:color w:val="221F1F"/>
          <w:spacing w:val="-4"/>
          <w:w w:val="110"/>
          <w:sz w:val="24"/>
          <w:szCs w:val="24"/>
        </w:rPr>
        <w:t xml:space="preserve"> </w:t>
      </w:r>
      <w:r w:rsidRPr="00791837">
        <w:rPr>
          <w:color w:val="221F1F"/>
          <w:w w:val="110"/>
          <w:sz w:val="24"/>
          <w:szCs w:val="24"/>
        </w:rPr>
        <w:t>учащиеся</w:t>
      </w:r>
      <w:r w:rsidRPr="00791837">
        <w:rPr>
          <w:color w:val="221F1F"/>
          <w:spacing w:val="-10"/>
          <w:w w:val="110"/>
          <w:sz w:val="24"/>
          <w:szCs w:val="24"/>
        </w:rPr>
        <w:t xml:space="preserve"> </w:t>
      </w:r>
      <w:r w:rsidRPr="00791837">
        <w:rPr>
          <w:color w:val="221F1F"/>
          <w:w w:val="110"/>
          <w:sz w:val="24"/>
          <w:szCs w:val="24"/>
        </w:rPr>
        <w:t>научатся:</w:t>
      </w:r>
    </w:p>
    <w:p w:rsidR="0083763A" w:rsidRPr="00791837" w:rsidRDefault="00791837" w:rsidP="00B34094">
      <w:pPr>
        <w:ind w:firstLine="567"/>
        <w:jc w:val="both"/>
        <w:rPr>
          <w:i/>
          <w:sz w:val="24"/>
          <w:szCs w:val="24"/>
        </w:rPr>
      </w:pPr>
      <w:r w:rsidRPr="00791837">
        <w:rPr>
          <w:i/>
          <w:color w:val="221F1F"/>
          <w:w w:val="120"/>
          <w:sz w:val="24"/>
          <w:szCs w:val="24"/>
        </w:rPr>
        <w:t>познавательные</w:t>
      </w:r>
      <w:r w:rsidRPr="00791837">
        <w:rPr>
          <w:i/>
          <w:color w:val="221F1F"/>
          <w:spacing w:val="3"/>
          <w:w w:val="120"/>
          <w:sz w:val="24"/>
          <w:szCs w:val="24"/>
        </w:rPr>
        <w:t xml:space="preserve"> </w:t>
      </w:r>
      <w:r w:rsidRPr="00791837">
        <w:rPr>
          <w:i/>
          <w:color w:val="221F1F"/>
          <w:w w:val="120"/>
          <w:sz w:val="24"/>
          <w:szCs w:val="24"/>
        </w:rPr>
        <w:t>УУД:</w:t>
      </w:r>
    </w:p>
    <w:p w:rsidR="0083763A" w:rsidRPr="00791837" w:rsidRDefault="00791837" w:rsidP="00B34094">
      <w:pPr>
        <w:pStyle w:val="a3"/>
        <w:ind w:left="0" w:firstLine="567"/>
        <w:jc w:val="both"/>
      </w:pPr>
      <w:r w:rsidRPr="00791837">
        <w:rPr>
          <w:color w:val="221F1F"/>
          <w:w w:val="105"/>
        </w:rPr>
        <w:t>находить общие и отличительные</w:t>
      </w:r>
      <w:r w:rsidRPr="00791837">
        <w:rPr>
          <w:color w:val="221F1F"/>
          <w:spacing w:val="1"/>
          <w:w w:val="105"/>
        </w:rPr>
        <w:t xml:space="preserve"> </w:t>
      </w:r>
      <w:r w:rsidRPr="00791837">
        <w:rPr>
          <w:color w:val="221F1F"/>
          <w:w w:val="105"/>
        </w:rPr>
        <w:t>признаки</w:t>
      </w:r>
      <w:r w:rsidRPr="00791837">
        <w:rPr>
          <w:color w:val="221F1F"/>
          <w:spacing w:val="1"/>
          <w:w w:val="105"/>
        </w:rPr>
        <w:t xml:space="preserve"> </w:t>
      </w:r>
      <w:r w:rsidRPr="00791837">
        <w:rPr>
          <w:color w:val="221F1F"/>
          <w:w w:val="105"/>
        </w:rPr>
        <w:t>в</w:t>
      </w:r>
      <w:r w:rsidRPr="00791837">
        <w:rPr>
          <w:color w:val="221F1F"/>
          <w:spacing w:val="1"/>
          <w:w w:val="105"/>
        </w:rPr>
        <w:t xml:space="preserve"> </w:t>
      </w:r>
      <w:r w:rsidRPr="00791837">
        <w:rPr>
          <w:color w:val="221F1F"/>
          <w:w w:val="105"/>
        </w:rPr>
        <w:t>передвижениях</w:t>
      </w:r>
      <w:r w:rsidRPr="00791837">
        <w:rPr>
          <w:color w:val="221F1F"/>
          <w:spacing w:val="1"/>
          <w:w w:val="105"/>
        </w:rPr>
        <w:t xml:space="preserve"> </w:t>
      </w:r>
      <w:r w:rsidRPr="00791837">
        <w:rPr>
          <w:color w:val="221F1F"/>
          <w:w w:val="105"/>
        </w:rPr>
        <w:t>человека</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животных;</w:t>
      </w:r>
      <w:r w:rsidRPr="00791837">
        <w:rPr>
          <w:color w:val="221F1F"/>
          <w:spacing w:val="1"/>
          <w:w w:val="105"/>
        </w:rPr>
        <w:t xml:space="preserve"> </w:t>
      </w:r>
      <w:r w:rsidRPr="00791837">
        <w:rPr>
          <w:color w:val="221F1F"/>
          <w:w w:val="110"/>
        </w:rPr>
        <w:t>устанавливать</w:t>
      </w:r>
      <w:r w:rsidRPr="00791837">
        <w:rPr>
          <w:color w:val="221F1F"/>
          <w:spacing w:val="37"/>
          <w:w w:val="110"/>
        </w:rPr>
        <w:t xml:space="preserve"> </w:t>
      </w:r>
      <w:r w:rsidRPr="00791837">
        <w:rPr>
          <w:color w:val="221F1F"/>
          <w:w w:val="110"/>
        </w:rPr>
        <w:t>связь</w:t>
      </w:r>
      <w:r w:rsidRPr="00791837">
        <w:rPr>
          <w:color w:val="221F1F"/>
          <w:spacing w:val="37"/>
          <w:w w:val="110"/>
        </w:rPr>
        <w:t xml:space="preserve"> </w:t>
      </w:r>
      <w:r w:rsidRPr="00791837">
        <w:rPr>
          <w:color w:val="221F1F"/>
          <w:w w:val="110"/>
        </w:rPr>
        <w:t>между</w:t>
      </w:r>
      <w:r w:rsidRPr="00791837">
        <w:rPr>
          <w:color w:val="221F1F"/>
          <w:spacing w:val="39"/>
          <w:w w:val="110"/>
        </w:rPr>
        <w:t xml:space="preserve"> </w:t>
      </w:r>
      <w:r w:rsidRPr="00791837">
        <w:rPr>
          <w:color w:val="221F1F"/>
          <w:w w:val="110"/>
        </w:rPr>
        <w:t>бытовыми</w:t>
      </w:r>
      <w:r w:rsidRPr="00791837">
        <w:rPr>
          <w:color w:val="221F1F"/>
          <w:spacing w:val="37"/>
          <w:w w:val="110"/>
        </w:rPr>
        <w:t xml:space="preserve"> </w:t>
      </w:r>
      <w:r w:rsidRPr="00791837">
        <w:rPr>
          <w:color w:val="221F1F"/>
          <w:w w:val="110"/>
        </w:rPr>
        <w:t>движениями</w:t>
      </w:r>
      <w:r w:rsidRPr="00791837">
        <w:rPr>
          <w:color w:val="221F1F"/>
          <w:spacing w:val="37"/>
          <w:w w:val="110"/>
        </w:rPr>
        <w:t xml:space="preserve"> </w:t>
      </w:r>
      <w:r w:rsidRPr="00791837">
        <w:rPr>
          <w:color w:val="221F1F"/>
          <w:w w:val="110"/>
        </w:rPr>
        <w:t>древних</w:t>
      </w:r>
      <w:r w:rsidRPr="00791837">
        <w:rPr>
          <w:color w:val="221F1F"/>
          <w:spacing w:val="-3"/>
          <w:w w:val="110"/>
        </w:rPr>
        <w:t xml:space="preserve"> </w:t>
      </w:r>
      <w:r w:rsidRPr="00791837">
        <w:rPr>
          <w:color w:val="221F1F"/>
          <w:w w:val="110"/>
        </w:rPr>
        <w:t>людей</w:t>
      </w:r>
      <w:r w:rsidRPr="00791837">
        <w:rPr>
          <w:color w:val="221F1F"/>
          <w:spacing w:val="38"/>
          <w:w w:val="110"/>
        </w:rPr>
        <w:t xml:space="preserve"> </w:t>
      </w:r>
      <w:r w:rsidRPr="00791837">
        <w:rPr>
          <w:color w:val="221F1F"/>
          <w:w w:val="110"/>
        </w:rPr>
        <w:t>и</w:t>
      </w:r>
      <w:r w:rsidRPr="00791837">
        <w:rPr>
          <w:color w:val="221F1F"/>
          <w:spacing w:val="38"/>
          <w:w w:val="110"/>
        </w:rPr>
        <w:t xml:space="preserve"> </w:t>
      </w:r>
      <w:r w:rsidRPr="00791837">
        <w:rPr>
          <w:color w:val="221F1F"/>
          <w:w w:val="110"/>
        </w:rPr>
        <w:t>физическими</w:t>
      </w:r>
      <w:r w:rsidRPr="00791837">
        <w:rPr>
          <w:color w:val="221F1F"/>
          <w:spacing w:val="-63"/>
          <w:w w:val="110"/>
        </w:rPr>
        <w:t xml:space="preserve"> </w:t>
      </w:r>
      <w:r w:rsidRPr="00791837">
        <w:rPr>
          <w:color w:val="221F1F"/>
          <w:w w:val="110"/>
        </w:rPr>
        <w:t>упражнениями</w:t>
      </w:r>
      <w:r w:rsidRPr="00791837">
        <w:rPr>
          <w:color w:val="221F1F"/>
          <w:spacing w:val="-1"/>
          <w:w w:val="110"/>
        </w:rPr>
        <w:t xml:space="preserve"> </w:t>
      </w:r>
      <w:r w:rsidRPr="00791837">
        <w:rPr>
          <w:color w:val="221F1F"/>
          <w:w w:val="110"/>
        </w:rPr>
        <w:t>из</w:t>
      </w:r>
      <w:r w:rsidRPr="00791837">
        <w:rPr>
          <w:color w:val="221F1F"/>
          <w:spacing w:val="-2"/>
          <w:w w:val="110"/>
        </w:rPr>
        <w:t xml:space="preserve"> </w:t>
      </w:r>
      <w:r w:rsidRPr="00791837">
        <w:rPr>
          <w:color w:val="221F1F"/>
          <w:w w:val="110"/>
        </w:rPr>
        <w:t>современных</w:t>
      </w:r>
      <w:r w:rsidRPr="00791837">
        <w:rPr>
          <w:color w:val="221F1F"/>
          <w:spacing w:val="-1"/>
          <w:w w:val="110"/>
        </w:rPr>
        <w:t xml:space="preserve"> </w:t>
      </w:r>
      <w:r w:rsidRPr="00791837">
        <w:rPr>
          <w:color w:val="221F1F"/>
          <w:w w:val="110"/>
        </w:rPr>
        <w:t>видов</w:t>
      </w:r>
      <w:r w:rsidR="0069579F">
        <w:rPr>
          <w:color w:val="221F1F"/>
          <w:w w:val="110"/>
        </w:rPr>
        <w:t xml:space="preserve"> </w:t>
      </w:r>
      <w:r w:rsidRPr="00791837">
        <w:rPr>
          <w:color w:val="221F1F"/>
          <w:w w:val="110"/>
        </w:rPr>
        <w:t>спорта;</w:t>
      </w:r>
    </w:p>
    <w:p w:rsidR="0083763A" w:rsidRPr="00791837" w:rsidRDefault="00791837" w:rsidP="00B34094">
      <w:pPr>
        <w:pStyle w:val="a3"/>
        <w:ind w:left="0" w:firstLine="567"/>
        <w:jc w:val="both"/>
      </w:pPr>
      <w:r w:rsidRPr="00791837">
        <w:rPr>
          <w:color w:val="221F1F"/>
          <w:w w:val="105"/>
        </w:rPr>
        <w:t>сравнивать</w:t>
      </w:r>
      <w:r w:rsidRPr="00791837">
        <w:rPr>
          <w:color w:val="221F1F"/>
          <w:spacing w:val="16"/>
          <w:w w:val="105"/>
        </w:rPr>
        <w:t xml:space="preserve"> </w:t>
      </w:r>
      <w:r w:rsidRPr="00791837">
        <w:rPr>
          <w:color w:val="221F1F"/>
          <w:w w:val="105"/>
        </w:rPr>
        <w:t>способы</w:t>
      </w:r>
      <w:r w:rsidRPr="00791837">
        <w:rPr>
          <w:color w:val="221F1F"/>
          <w:spacing w:val="17"/>
          <w:w w:val="105"/>
        </w:rPr>
        <w:t xml:space="preserve"> </w:t>
      </w:r>
      <w:r w:rsidRPr="00791837">
        <w:rPr>
          <w:color w:val="221F1F"/>
          <w:w w:val="105"/>
        </w:rPr>
        <w:t>передвижения</w:t>
      </w:r>
      <w:r w:rsidRPr="00791837">
        <w:rPr>
          <w:color w:val="221F1F"/>
          <w:spacing w:val="18"/>
          <w:w w:val="105"/>
        </w:rPr>
        <w:t xml:space="preserve"> </w:t>
      </w:r>
      <w:r w:rsidRPr="00791837">
        <w:rPr>
          <w:color w:val="221F1F"/>
          <w:w w:val="105"/>
        </w:rPr>
        <w:t>ходьбой</w:t>
      </w:r>
      <w:r w:rsidRPr="00791837">
        <w:rPr>
          <w:color w:val="221F1F"/>
          <w:spacing w:val="32"/>
          <w:w w:val="105"/>
        </w:rPr>
        <w:t xml:space="preserve"> </w:t>
      </w:r>
      <w:r w:rsidRPr="00791837">
        <w:rPr>
          <w:color w:val="221F1F"/>
          <w:w w:val="105"/>
        </w:rPr>
        <w:t>и</w:t>
      </w:r>
      <w:r w:rsidRPr="00791837">
        <w:rPr>
          <w:color w:val="221F1F"/>
          <w:spacing w:val="31"/>
          <w:w w:val="105"/>
        </w:rPr>
        <w:t xml:space="preserve"> </w:t>
      </w:r>
      <w:r w:rsidRPr="00791837">
        <w:rPr>
          <w:color w:val="221F1F"/>
          <w:w w:val="105"/>
        </w:rPr>
        <w:t>бегом,</w:t>
      </w:r>
      <w:r w:rsidRPr="00791837">
        <w:rPr>
          <w:color w:val="221F1F"/>
          <w:spacing w:val="33"/>
          <w:w w:val="105"/>
        </w:rPr>
        <w:t xml:space="preserve"> </w:t>
      </w:r>
      <w:r w:rsidRPr="00791837">
        <w:rPr>
          <w:color w:val="221F1F"/>
          <w:w w:val="105"/>
        </w:rPr>
        <w:t>находить</w:t>
      </w:r>
      <w:r w:rsidRPr="00791837">
        <w:rPr>
          <w:color w:val="221F1F"/>
          <w:spacing w:val="52"/>
          <w:w w:val="105"/>
        </w:rPr>
        <w:t xml:space="preserve"> </w:t>
      </w:r>
      <w:r w:rsidRPr="00791837">
        <w:rPr>
          <w:color w:val="221F1F"/>
          <w:w w:val="105"/>
        </w:rPr>
        <w:t>между</w:t>
      </w:r>
      <w:r w:rsidRPr="00791837">
        <w:rPr>
          <w:color w:val="221F1F"/>
          <w:spacing w:val="48"/>
          <w:w w:val="105"/>
        </w:rPr>
        <w:t xml:space="preserve"> </w:t>
      </w:r>
      <w:r w:rsidRPr="00791837">
        <w:rPr>
          <w:color w:val="221F1F"/>
          <w:w w:val="105"/>
        </w:rPr>
        <w:t>ними</w:t>
      </w:r>
      <w:r w:rsidRPr="00791837">
        <w:rPr>
          <w:color w:val="221F1F"/>
          <w:spacing w:val="49"/>
          <w:w w:val="105"/>
        </w:rPr>
        <w:t xml:space="preserve"> </w:t>
      </w:r>
      <w:r w:rsidRPr="00791837">
        <w:rPr>
          <w:color w:val="221F1F"/>
          <w:w w:val="105"/>
        </w:rPr>
        <w:t>общие</w:t>
      </w:r>
      <w:r w:rsidRPr="00791837">
        <w:rPr>
          <w:color w:val="221F1F"/>
          <w:spacing w:val="49"/>
          <w:w w:val="105"/>
        </w:rPr>
        <w:t xml:space="preserve"> </w:t>
      </w:r>
      <w:r w:rsidRPr="00791837">
        <w:rPr>
          <w:color w:val="221F1F"/>
          <w:w w:val="105"/>
        </w:rPr>
        <w:t>и</w:t>
      </w:r>
      <w:r w:rsidRPr="00791837">
        <w:rPr>
          <w:color w:val="221F1F"/>
          <w:spacing w:val="-60"/>
          <w:w w:val="105"/>
        </w:rPr>
        <w:t xml:space="preserve"> </w:t>
      </w:r>
      <w:r w:rsidRPr="00791837">
        <w:rPr>
          <w:color w:val="221F1F"/>
          <w:w w:val="105"/>
        </w:rPr>
        <w:t>отличительные</w:t>
      </w:r>
      <w:r w:rsidRPr="00791837">
        <w:rPr>
          <w:color w:val="221F1F"/>
          <w:spacing w:val="33"/>
          <w:w w:val="105"/>
        </w:rPr>
        <w:t xml:space="preserve"> </w:t>
      </w:r>
      <w:r w:rsidRPr="00791837">
        <w:rPr>
          <w:color w:val="221F1F"/>
          <w:w w:val="105"/>
        </w:rPr>
        <w:t>признаки;</w:t>
      </w:r>
    </w:p>
    <w:p w:rsidR="0083763A" w:rsidRPr="00791837" w:rsidRDefault="00791837" w:rsidP="00B34094">
      <w:pPr>
        <w:pStyle w:val="a3"/>
        <w:ind w:left="0" w:firstLine="567"/>
        <w:jc w:val="both"/>
        <w:rPr>
          <w:i/>
        </w:rPr>
      </w:pPr>
      <w:r w:rsidRPr="00791837">
        <w:rPr>
          <w:color w:val="221F1F"/>
          <w:w w:val="110"/>
        </w:rPr>
        <w:t>выявлять</w:t>
      </w:r>
      <w:r w:rsidRPr="00791837">
        <w:rPr>
          <w:color w:val="221F1F"/>
          <w:spacing w:val="28"/>
          <w:w w:val="110"/>
        </w:rPr>
        <w:t xml:space="preserve"> </w:t>
      </w:r>
      <w:r w:rsidRPr="00791837">
        <w:rPr>
          <w:color w:val="221F1F"/>
          <w:w w:val="110"/>
        </w:rPr>
        <w:t>признаки</w:t>
      </w:r>
      <w:r w:rsidRPr="00791837">
        <w:rPr>
          <w:color w:val="221F1F"/>
          <w:spacing w:val="29"/>
          <w:w w:val="110"/>
        </w:rPr>
        <w:t xml:space="preserve"> </w:t>
      </w:r>
      <w:r w:rsidRPr="00791837">
        <w:rPr>
          <w:color w:val="221F1F"/>
          <w:w w:val="110"/>
        </w:rPr>
        <w:t>правильной</w:t>
      </w:r>
      <w:r w:rsidRPr="00791837">
        <w:rPr>
          <w:color w:val="221F1F"/>
          <w:spacing w:val="30"/>
          <w:w w:val="110"/>
        </w:rPr>
        <w:t xml:space="preserve"> </w:t>
      </w:r>
      <w:r w:rsidRPr="00791837">
        <w:rPr>
          <w:color w:val="221F1F"/>
          <w:w w:val="110"/>
        </w:rPr>
        <w:t>и</w:t>
      </w:r>
      <w:r w:rsidRPr="00791837">
        <w:rPr>
          <w:color w:val="221F1F"/>
          <w:spacing w:val="29"/>
          <w:w w:val="110"/>
        </w:rPr>
        <w:t xml:space="preserve"> </w:t>
      </w:r>
      <w:r w:rsidRPr="00791837">
        <w:rPr>
          <w:color w:val="221F1F"/>
          <w:w w:val="110"/>
        </w:rPr>
        <w:t>неправильной</w:t>
      </w:r>
      <w:r w:rsidRPr="00791837">
        <w:rPr>
          <w:color w:val="221F1F"/>
          <w:spacing w:val="30"/>
          <w:w w:val="110"/>
        </w:rPr>
        <w:t xml:space="preserve"> </w:t>
      </w:r>
      <w:r w:rsidRPr="00791837">
        <w:rPr>
          <w:color w:val="221F1F"/>
          <w:w w:val="110"/>
        </w:rPr>
        <w:t>осанки,</w:t>
      </w:r>
      <w:r w:rsidR="0069579F">
        <w:rPr>
          <w:color w:val="221F1F"/>
          <w:w w:val="110"/>
        </w:rPr>
        <w:t xml:space="preserve"> </w:t>
      </w:r>
      <w:r w:rsidRPr="00791837">
        <w:rPr>
          <w:color w:val="221F1F"/>
          <w:w w:val="110"/>
        </w:rPr>
        <w:t>приводить</w:t>
      </w:r>
      <w:r w:rsidRPr="00791837">
        <w:rPr>
          <w:color w:val="221F1F"/>
          <w:spacing w:val="-2"/>
          <w:w w:val="110"/>
        </w:rPr>
        <w:t xml:space="preserve"> </w:t>
      </w:r>
      <w:r w:rsidRPr="00791837">
        <w:rPr>
          <w:color w:val="221F1F"/>
          <w:w w:val="110"/>
        </w:rPr>
        <w:t>возможные</w:t>
      </w:r>
      <w:r w:rsidRPr="00791837">
        <w:rPr>
          <w:color w:val="221F1F"/>
          <w:spacing w:val="-63"/>
          <w:w w:val="110"/>
        </w:rPr>
        <w:t xml:space="preserve"> </w:t>
      </w:r>
      <w:r w:rsidRPr="00791837">
        <w:rPr>
          <w:color w:val="221F1F"/>
          <w:w w:val="110"/>
        </w:rPr>
        <w:t>причины</w:t>
      </w:r>
      <w:r w:rsidRPr="00791837">
        <w:rPr>
          <w:color w:val="221F1F"/>
          <w:spacing w:val="-2"/>
          <w:w w:val="110"/>
        </w:rPr>
        <w:t xml:space="preserve"> </w:t>
      </w:r>
      <w:r w:rsidRPr="00791837">
        <w:rPr>
          <w:color w:val="221F1F"/>
          <w:w w:val="110"/>
        </w:rPr>
        <w:t>её</w:t>
      </w:r>
      <w:r w:rsidRPr="00791837">
        <w:rPr>
          <w:color w:val="221F1F"/>
          <w:spacing w:val="-1"/>
          <w:w w:val="110"/>
        </w:rPr>
        <w:t xml:space="preserve"> </w:t>
      </w:r>
      <w:r w:rsidRPr="00791837">
        <w:rPr>
          <w:color w:val="221F1F"/>
          <w:w w:val="110"/>
        </w:rPr>
        <w:t>нарушений;</w:t>
      </w:r>
      <w:r w:rsidRPr="00791837">
        <w:rPr>
          <w:color w:val="221F1F"/>
          <w:spacing w:val="1"/>
          <w:w w:val="110"/>
        </w:rPr>
        <w:t xml:space="preserve"> </w:t>
      </w:r>
      <w:r w:rsidRPr="00791837">
        <w:rPr>
          <w:i/>
          <w:color w:val="221F1F"/>
          <w:w w:val="110"/>
        </w:rPr>
        <w:t>коммуникативные</w:t>
      </w:r>
      <w:r w:rsidRPr="00791837">
        <w:rPr>
          <w:i/>
          <w:color w:val="221F1F"/>
          <w:spacing w:val="20"/>
          <w:w w:val="110"/>
        </w:rPr>
        <w:t xml:space="preserve"> </w:t>
      </w:r>
      <w:r w:rsidRPr="00791837">
        <w:rPr>
          <w:i/>
          <w:color w:val="221F1F"/>
          <w:w w:val="110"/>
        </w:rPr>
        <w:t>УУД:</w:t>
      </w:r>
    </w:p>
    <w:p w:rsidR="0083763A" w:rsidRPr="00791837" w:rsidRDefault="00791837" w:rsidP="00B34094">
      <w:pPr>
        <w:pStyle w:val="a3"/>
        <w:ind w:left="0" w:firstLine="567"/>
        <w:jc w:val="both"/>
      </w:pPr>
      <w:r w:rsidRPr="00791837">
        <w:rPr>
          <w:color w:val="221F1F"/>
          <w:w w:val="110"/>
        </w:rPr>
        <w:t>воспроизводить</w:t>
      </w:r>
      <w:r w:rsidRPr="00791837">
        <w:rPr>
          <w:color w:val="221F1F"/>
          <w:spacing w:val="3"/>
          <w:w w:val="110"/>
        </w:rPr>
        <w:t xml:space="preserve"> </w:t>
      </w:r>
      <w:r w:rsidRPr="00791837">
        <w:rPr>
          <w:color w:val="221F1F"/>
          <w:w w:val="110"/>
        </w:rPr>
        <w:t>названия</w:t>
      </w:r>
      <w:r w:rsidRPr="00791837">
        <w:rPr>
          <w:color w:val="221F1F"/>
          <w:spacing w:val="3"/>
          <w:w w:val="110"/>
        </w:rPr>
        <w:t xml:space="preserve"> </w:t>
      </w:r>
      <w:r w:rsidRPr="00791837">
        <w:rPr>
          <w:color w:val="221F1F"/>
          <w:w w:val="110"/>
        </w:rPr>
        <w:t>разучиваемых</w:t>
      </w:r>
      <w:r w:rsidRPr="00791837">
        <w:rPr>
          <w:color w:val="221F1F"/>
          <w:spacing w:val="7"/>
          <w:w w:val="110"/>
        </w:rPr>
        <w:t xml:space="preserve"> </w:t>
      </w:r>
      <w:r w:rsidRPr="00791837">
        <w:rPr>
          <w:color w:val="221F1F"/>
          <w:w w:val="110"/>
        </w:rPr>
        <w:t>физических</w:t>
      </w:r>
      <w:r w:rsidRPr="00791837">
        <w:rPr>
          <w:color w:val="221F1F"/>
          <w:spacing w:val="4"/>
          <w:w w:val="110"/>
        </w:rPr>
        <w:t xml:space="preserve"> </w:t>
      </w:r>
      <w:r w:rsidRPr="00791837">
        <w:rPr>
          <w:color w:val="221F1F"/>
          <w:w w:val="110"/>
        </w:rPr>
        <w:t>упражнений</w:t>
      </w:r>
      <w:r w:rsidRPr="00791837">
        <w:rPr>
          <w:color w:val="221F1F"/>
          <w:spacing w:val="18"/>
          <w:w w:val="110"/>
        </w:rPr>
        <w:t xml:space="preserve"> </w:t>
      </w:r>
      <w:r w:rsidRPr="00791837">
        <w:rPr>
          <w:color w:val="221F1F"/>
          <w:w w:val="110"/>
        </w:rPr>
        <w:t>и</w:t>
      </w:r>
      <w:r w:rsidRPr="00791837">
        <w:rPr>
          <w:color w:val="221F1F"/>
          <w:spacing w:val="18"/>
          <w:w w:val="110"/>
        </w:rPr>
        <w:t xml:space="preserve"> </w:t>
      </w:r>
      <w:r w:rsidRPr="00791837">
        <w:rPr>
          <w:color w:val="221F1F"/>
          <w:w w:val="110"/>
        </w:rPr>
        <w:t>их</w:t>
      </w:r>
      <w:r w:rsidRPr="00791837">
        <w:rPr>
          <w:color w:val="221F1F"/>
          <w:spacing w:val="19"/>
          <w:w w:val="110"/>
        </w:rPr>
        <w:t xml:space="preserve"> </w:t>
      </w:r>
      <w:r w:rsidRPr="00791837">
        <w:rPr>
          <w:color w:val="221F1F"/>
          <w:w w:val="110"/>
        </w:rPr>
        <w:t>исходные</w:t>
      </w:r>
      <w:r w:rsidRPr="00791837">
        <w:rPr>
          <w:color w:val="221F1F"/>
          <w:spacing w:val="-63"/>
          <w:w w:val="110"/>
        </w:rPr>
        <w:t xml:space="preserve"> </w:t>
      </w:r>
      <w:r w:rsidRPr="00791837">
        <w:rPr>
          <w:color w:val="221F1F"/>
          <w:w w:val="110"/>
        </w:rPr>
        <w:t>положения;</w:t>
      </w:r>
    </w:p>
    <w:p w:rsidR="0083763A" w:rsidRPr="00791837" w:rsidRDefault="00791837" w:rsidP="00B34094">
      <w:pPr>
        <w:pStyle w:val="a3"/>
        <w:ind w:left="0" w:firstLine="567"/>
        <w:jc w:val="both"/>
      </w:pPr>
      <w:r w:rsidRPr="00791837">
        <w:rPr>
          <w:color w:val="221F1F"/>
          <w:w w:val="110"/>
        </w:rPr>
        <w:t>высказывать</w:t>
      </w:r>
      <w:r w:rsidRPr="00791837">
        <w:rPr>
          <w:color w:val="221F1F"/>
          <w:spacing w:val="17"/>
          <w:w w:val="110"/>
        </w:rPr>
        <w:t xml:space="preserve"> </w:t>
      </w:r>
      <w:r w:rsidRPr="00791837">
        <w:rPr>
          <w:color w:val="221F1F"/>
          <w:w w:val="110"/>
        </w:rPr>
        <w:t>мнение</w:t>
      </w:r>
      <w:r w:rsidRPr="00791837">
        <w:rPr>
          <w:color w:val="221F1F"/>
          <w:spacing w:val="18"/>
          <w:w w:val="110"/>
        </w:rPr>
        <w:t xml:space="preserve"> </w:t>
      </w:r>
      <w:r w:rsidRPr="00791837">
        <w:rPr>
          <w:color w:val="221F1F"/>
          <w:w w:val="110"/>
        </w:rPr>
        <w:t>о</w:t>
      </w:r>
      <w:r w:rsidRPr="00791837">
        <w:rPr>
          <w:color w:val="221F1F"/>
          <w:spacing w:val="17"/>
          <w:w w:val="110"/>
        </w:rPr>
        <w:t xml:space="preserve"> </w:t>
      </w:r>
      <w:r w:rsidRPr="00791837">
        <w:rPr>
          <w:color w:val="221F1F"/>
          <w:w w:val="110"/>
        </w:rPr>
        <w:t>положительном</w:t>
      </w:r>
      <w:r w:rsidRPr="00791837">
        <w:rPr>
          <w:color w:val="221F1F"/>
          <w:spacing w:val="18"/>
          <w:w w:val="110"/>
        </w:rPr>
        <w:t xml:space="preserve"> </w:t>
      </w:r>
      <w:r w:rsidRPr="00791837">
        <w:rPr>
          <w:color w:val="221F1F"/>
          <w:w w:val="110"/>
        </w:rPr>
        <w:t>влиянии</w:t>
      </w:r>
      <w:r w:rsidRPr="00791837">
        <w:rPr>
          <w:color w:val="221F1F"/>
          <w:spacing w:val="18"/>
          <w:w w:val="110"/>
        </w:rPr>
        <w:t xml:space="preserve"> </w:t>
      </w:r>
      <w:r w:rsidRPr="00791837">
        <w:rPr>
          <w:color w:val="221F1F"/>
          <w:w w:val="110"/>
        </w:rPr>
        <w:t>занятий</w:t>
      </w:r>
      <w:r w:rsidRPr="00791837">
        <w:rPr>
          <w:color w:val="221F1F"/>
          <w:spacing w:val="18"/>
          <w:w w:val="110"/>
        </w:rPr>
        <w:t xml:space="preserve"> </w:t>
      </w:r>
      <w:r w:rsidRPr="00791837">
        <w:rPr>
          <w:color w:val="221F1F"/>
          <w:w w:val="110"/>
        </w:rPr>
        <w:t>физической</w:t>
      </w:r>
      <w:r w:rsidRPr="00791837">
        <w:rPr>
          <w:color w:val="221F1F"/>
          <w:spacing w:val="22"/>
          <w:w w:val="110"/>
        </w:rPr>
        <w:t xml:space="preserve"> </w:t>
      </w:r>
      <w:r w:rsidRPr="00791837">
        <w:rPr>
          <w:color w:val="221F1F"/>
          <w:w w:val="110"/>
        </w:rPr>
        <w:t>культурой,</w:t>
      </w:r>
      <w:r w:rsidRPr="00791837">
        <w:rPr>
          <w:color w:val="221F1F"/>
          <w:spacing w:val="-63"/>
          <w:w w:val="110"/>
        </w:rPr>
        <w:t xml:space="preserve"> </w:t>
      </w:r>
      <w:r w:rsidRPr="00791837">
        <w:rPr>
          <w:color w:val="221F1F"/>
          <w:w w:val="110"/>
        </w:rPr>
        <w:t>оценивать</w:t>
      </w:r>
      <w:r w:rsidRPr="00791837">
        <w:rPr>
          <w:color w:val="221F1F"/>
          <w:spacing w:val="-3"/>
          <w:w w:val="110"/>
        </w:rPr>
        <w:t xml:space="preserve"> </w:t>
      </w:r>
      <w:r w:rsidRPr="00791837">
        <w:rPr>
          <w:color w:val="221F1F"/>
          <w:w w:val="110"/>
        </w:rPr>
        <w:t>влияние</w:t>
      </w:r>
      <w:r w:rsidRPr="00791837">
        <w:rPr>
          <w:color w:val="221F1F"/>
          <w:spacing w:val="-2"/>
          <w:w w:val="110"/>
        </w:rPr>
        <w:t xml:space="preserve"> </w:t>
      </w:r>
      <w:r w:rsidRPr="00791837">
        <w:rPr>
          <w:color w:val="221F1F"/>
          <w:w w:val="110"/>
        </w:rPr>
        <w:t>гигиенических</w:t>
      </w:r>
      <w:r w:rsidRPr="00791837">
        <w:rPr>
          <w:color w:val="221F1F"/>
          <w:spacing w:val="-3"/>
          <w:w w:val="110"/>
        </w:rPr>
        <w:t xml:space="preserve"> </w:t>
      </w:r>
      <w:r w:rsidRPr="00791837">
        <w:rPr>
          <w:color w:val="221F1F"/>
          <w:w w:val="110"/>
        </w:rPr>
        <w:t>процедур</w:t>
      </w:r>
      <w:r w:rsidRPr="00791837">
        <w:rPr>
          <w:color w:val="221F1F"/>
          <w:spacing w:val="22"/>
          <w:w w:val="110"/>
        </w:rPr>
        <w:t xml:space="preserve"> </w:t>
      </w:r>
      <w:r w:rsidRPr="00791837">
        <w:rPr>
          <w:color w:val="221F1F"/>
          <w:w w:val="110"/>
        </w:rPr>
        <w:t>на</w:t>
      </w:r>
      <w:r w:rsidRPr="00791837">
        <w:rPr>
          <w:color w:val="221F1F"/>
          <w:spacing w:val="19"/>
          <w:w w:val="110"/>
        </w:rPr>
        <w:t xml:space="preserve"> </w:t>
      </w:r>
      <w:r w:rsidRPr="00791837">
        <w:rPr>
          <w:color w:val="221F1F"/>
          <w:w w:val="110"/>
        </w:rPr>
        <w:t>укрепление</w:t>
      </w:r>
      <w:r w:rsidRPr="00791837">
        <w:rPr>
          <w:color w:val="221F1F"/>
          <w:spacing w:val="20"/>
          <w:w w:val="110"/>
        </w:rPr>
        <w:t xml:space="preserve"> </w:t>
      </w:r>
      <w:r w:rsidRPr="00791837">
        <w:rPr>
          <w:color w:val="221F1F"/>
          <w:w w:val="110"/>
        </w:rPr>
        <w:t>здоровья;</w:t>
      </w:r>
    </w:p>
    <w:p w:rsidR="0083763A" w:rsidRPr="00791837" w:rsidRDefault="00791837" w:rsidP="00B34094">
      <w:pPr>
        <w:pStyle w:val="a3"/>
        <w:ind w:left="0" w:firstLine="567"/>
        <w:jc w:val="both"/>
      </w:pPr>
      <w:r w:rsidRPr="00791837">
        <w:rPr>
          <w:color w:val="221F1F"/>
          <w:w w:val="110"/>
        </w:rPr>
        <w:t>управлять</w:t>
      </w:r>
      <w:r w:rsidRPr="00791837">
        <w:rPr>
          <w:color w:val="221F1F"/>
          <w:spacing w:val="1"/>
          <w:w w:val="110"/>
        </w:rPr>
        <w:t xml:space="preserve"> </w:t>
      </w:r>
      <w:r w:rsidRPr="00791837">
        <w:rPr>
          <w:color w:val="221F1F"/>
          <w:w w:val="110"/>
        </w:rPr>
        <w:t>эмоциями</w:t>
      </w:r>
      <w:r w:rsidRPr="00791837">
        <w:rPr>
          <w:color w:val="221F1F"/>
          <w:spacing w:val="1"/>
          <w:w w:val="110"/>
        </w:rPr>
        <w:t xml:space="preserve"> </w:t>
      </w:r>
      <w:r w:rsidRPr="00791837">
        <w:rPr>
          <w:color w:val="221F1F"/>
          <w:w w:val="110"/>
        </w:rPr>
        <w:t>во</w:t>
      </w:r>
      <w:r w:rsidRPr="00791837">
        <w:rPr>
          <w:color w:val="221F1F"/>
          <w:spacing w:val="1"/>
          <w:w w:val="110"/>
        </w:rPr>
        <w:t xml:space="preserve"> </w:t>
      </w:r>
      <w:r w:rsidRPr="00791837">
        <w:rPr>
          <w:color w:val="221F1F"/>
          <w:w w:val="110"/>
        </w:rPr>
        <w:t>время</w:t>
      </w:r>
      <w:r w:rsidRPr="00791837">
        <w:rPr>
          <w:color w:val="221F1F"/>
          <w:spacing w:val="1"/>
          <w:w w:val="110"/>
        </w:rPr>
        <w:t xml:space="preserve"> </w:t>
      </w:r>
      <w:r w:rsidRPr="00791837">
        <w:rPr>
          <w:color w:val="221F1F"/>
          <w:w w:val="110"/>
        </w:rPr>
        <w:t>занятий</w:t>
      </w:r>
      <w:r w:rsidRPr="00791837">
        <w:rPr>
          <w:color w:val="221F1F"/>
          <w:spacing w:val="1"/>
          <w:w w:val="110"/>
        </w:rPr>
        <w:t xml:space="preserve"> </w:t>
      </w:r>
      <w:r w:rsidRPr="00791837">
        <w:rPr>
          <w:color w:val="221F1F"/>
          <w:w w:val="110"/>
        </w:rPr>
        <w:t>физической</w:t>
      </w:r>
      <w:r w:rsidRPr="00791837">
        <w:rPr>
          <w:color w:val="221F1F"/>
          <w:spacing w:val="1"/>
          <w:w w:val="110"/>
        </w:rPr>
        <w:t xml:space="preserve"> </w:t>
      </w:r>
      <w:r w:rsidRPr="00791837">
        <w:rPr>
          <w:color w:val="221F1F"/>
          <w:w w:val="110"/>
        </w:rPr>
        <w:t>культурой</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проведения</w:t>
      </w:r>
      <w:r w:rsidRPr="00791837">
        <w:rPr>
          <w:color w:val="221F1F"/>
          <w:spacing w:val="-63"/>
          <w:w w:val="110"/>
        </w:rPr>
        <w:t xml:space="preserve"> </w:t>
      </w:r>
      <w:r w:rsidRPr="00791837">
        <w:rPr>
          <w:color w:val="221F1F"/>
          <w:w w:val="110"/>
        </w:rPr>
        <w:t>подвижных</w:t>
      </w:r>
      <w:r w:rsidRPr="00791837">
        <w:rPr>
          <w:color w:val="221F1F"/>
          <w:spacing w:val="1"/>
          <w:w w:val="110"/>
        </w:rPr>
        <w:t xml:space="preserve"> </w:t>
      </w:r>
      <w:r w:rsidRPr="00791837">
        <w:rPr>
          <w:color w:val="221F1F"/>
          <w:w w:val="110"/>
        </w:rPr>
        <w:t>игр,</w:t>
      </w:r>
      <w:r w:rsidRPr="00791837">
        <w:rPr>
          <w:color w:val="221F1F"/>
          <w:spacing w:val="1"/>
          <w:w w:val="110"/>
        </w:rPr>
        <w:t xml:space="preserve"> </w:t>
      </w:r>
      <w:r w:rsidRPr="00791837">
        <w:rPr>
          <w:color w:val="221F1F"/>
          <w:w w:val="110"/>
        </w:rPr>
        <w:t>соблюдать</w:t>
      </w:r>
      <w:r w:rsidRPr="00791837">
        <w:rPr>
          <w:color w:val="221F1F"/>
          <w:spacing w:val="1"/>
          <w:w w:val="110"/>
        </w:rPr>
        <w:t xml:space="preserve"> </w:t>
      </w:r>
      <w:r w:rsidRPr="00791837">
        <w:rPr>
          <w:color w:val="221F1F"/>
          <w:w w:val="110"/>
        </w:rPr>
        <w:t>правила</w:t>
      </w:r>
      <w:r w:rsidRPr="00791837">
        <w:rPr>
          <w:color w:val="221F1F"/>
          <w:spacing w:val="1"/>
          <w:w w:val="110"/>
        </w:rPr>
        <w:t xml:space="preserve"> </w:t>
      </w:r>
      <w:r w:rsidRPr="00791837">
        <w:rPr>
          <w:color w:val="221F1F"/>
          <w:w w:val="110"/>
        </w:rPr>
        <w:t>поведения</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положительно</w:t>
      </w:r>
      <w:r w:rsidRPr="00791837">
        <w:rPr>
          <w:color w:val="221F1F"/>
          <w:spacing w:val="1"/>
          <w:w w:val="110"/>
        </w:rPr>
        <w:t xml:space="preserve"> </w:t>
      </w:r>
      <w:r w:rsidRPr="00791837">
        <w:rPr>
          <w:color w:val="221F1F"/>
          <w:w w:val="110"/>
        </w:rPr>
        <w:t>относиться</w:t>
      </w:r>
      <w:r w:rsidRPr="00791837">
        <w:rPr>
          <w:color w:val="221F1F"/>
          <w:spacing w:val="1"/>
          <w:w w:val="110"/>
        </w:rPr>
        <w:t xml:space="preserve"> </w:t>
      </w:r>
      <w:r w:rsidRPr="00791837">
        <w:rPr>
          <w:color w:val="221F1F"/>
          <w:w w:val="110"/>
        </w:rPr>
        <w:t>к</w:t>
      </w:r>
      <w:r w:rsidRPr="00791837">
        <w:rPr>
          <w:color w:val="221F1F"/>
          <w:spacing w:val="1"/>
          <w:w w:val="110"/>
        </w:rPr>
        <w:t xml:space="preserve"> </w:t>
      </w:r>
      <w:r w:rsidRPr="00791837">
        <w:rPr>
          <w:color w:val="221F1F"/>
          <w:w w:val="110"/>
        </w:rPr>
        <w:t>замечаниям</w:t>
      </w:r>
      <w:r w:rsidRPr="00791837">
        <w:rPr>
          <w:color w:val="221F1F"/>
          <w:spacing w:val="-4"/>
          <w:w w:val="110"/>
        </w:rPr>
        <w:t xml:space="preserve"> </w:t>
      </w:r>
      <w:r w:rsidRPr="00791837">
        <w:rPr>
          <w:color w:val="221F1F"/>
          <w:w w:val="110"/>
        </w:rPr>
        <w:t>других</w:t>
      </w:r>
      <w:r w:rsidRPr="00791837">
        <w:rPr>
          <w:color w:val="221F1F"/>
          <w:spacing w:val="1"/>
          <w:w w:val="110"/>
        </w:rPr>
        <w:t xml:space="preserve"> </w:t>
      </w:r>
      <w:r w:rsidRPr="00791837">
        <w:rPr>
          <w:color w:val="221F1F"/>
          <w:w w:val="110"/>
        </w:rPr>
        <w:t>учащихся</w:t>
      </w:r>
      <w:r w:rsidRPr="00791837">
        <w:rPr>
          <w:color w:val="221F1F"/>
          <w:spacing w:val="23"/>
          <w:w w:val="110"/>
        </w:rPr>
        <w:t xml:space="preserve"> </w:t>
      </w:r>
      <w:r w:rsidRPr="00791837">
        <w:rPr>
          <w:color w:val="221F1F"/>
          <w:w w:val="110"/>
        </w:rPr>
        <w:t>и</w:t>
      </w:r>
      <w:r w:rsidRPr="00791837">
        <w:rPr>
          <w:color w:val="221F1F"/>
          <w:spacing w:val="23"/>
          <w:w w:val="110"/>
        </w:rPr>
        <w:t xml:space="preserve"> </w:t>
      </w:r>
      <w:r w:rsidRPr="00791837">
        <w:rPr>
          <w:color w:val="221F1F"/>
          <w:w w:val="110"/>
        </w:rPr>
        <w:t>учителя;</w:t>
      </w:r>
    </w:p>
    <w:p w:rsidR="0083763A" w:rsidRPr="00791837" w:rsidRDefault="00791837" w:rsidP="00B34094">
      <w:pPr>
        <w:pStyle w:val="a3"/>
        <w:tabs>
          <w:tab w:val="left" w:pos="2099"/>
          <w:tab w:val="left" w:pos="7649"/>
        </w:tabs>
        <w:ind w:left="0" w:firstLine="567"/>
        <w:jc w:val="both"/>
        <w:rPr>
          <w:i/>
        </w:rPr>
      </w:pPr>
      <w:r w:rsidRPr="00791837">
        <w:rPr>
          <w:color w:val="221F1F"/>
          <w:w w:val="105"/>
        </w:rPr>
        <w:lastRenderedPageBreak/>
        <w:t>обсуждать</w:t>
      </w:r>
      <w:r w:rsidRPr="00791837">
        <w:rPr>
          <w:color w:val="221F1F"/>
          <w:spacing w:val="32"/>
          <w:w w:val="105"/>
        </w:rPr>
        <w:t xml:space="preserve"> </w:t>
      </w:r>
      <w:r w:rsidRPr="00791837">
        <w:rPr>
          <w:color w:val="221F1F"/>
          <w:w w:val="105"/>
        </w:rPr>
        <w:t>правила</w:t>
      </w:r>
      <w:r w:rsidRPr="00791837">
        <w:rPr>
          <w:color w:val="221F1F"/>
          <w:spacing w:val="31"/>
          <w:w w:val="105"/>
        </w:rPr>
        <w:t xml:space="preserve"> </w:t>
      </w:r>
      <w:r w:rsidRPr="00791837">
        <w:rPr>
          <w:color w:val="221F1F"/>
          <w:w w:val="105"/>
        </w:rPr>
        <w:t>проведения</w:t>
      </w:r>
      <w:r w:rsidRPr="00791837">
        <w:rPr>
          <w:color w:val="221F1F"/>
          <w:spacing w:val="33"/>
          <w:w w:val="105"/>
        </w:rPr>
        <w:t xml:space="preserve"> </w:t>
      </w:r>
      <w:r w:rsidRPr="00791837">
        <w:rPr>
          <w:color w:val="221F1F"/>
          <w:w w:val="105"/>
        </w:rPr>
        <w:t>подвижных</w:t>
      </w:r>
      <w:r w:rsidRPr="00791837">
        <w:rPr>
          <w:color w:val="221F1F"/>
          <w:spacing w:val="32"/>
          <w:w w:val="105"/>
        </w:rPr>
        <w:t xml:space="preserve"> </w:t>
      </w:r>
      <w:r w:rsidRPr="00791837">
        <w:rPr>
          <w:color w:val="221F1F"/>
          <w:w w:val="105"/>
        </w:rPr>
        <w:t>игр,</w:t>
      </w:r>
      <w:r w:rsidRPr="00791837">
        <w:rPr>
          <w:color w:val="221F1F"/>
          <w:spacing w:val="32"/>
          <w:w w:val="105"/>
        </w:rPr>
        <w:t xml:space="preserve"> </w:t>
      </w:r>
      <w:r w:rsidRPr="00791837">
        <w:rPr>
          <w:color w:val="221F1F"/>
          <w:w w:val="105"/>
        </w:rPr>
        <w:t>обосновывать</w:t>
      </w:r>
      <w:r w:rsidRPr="00791837">
        <w:rPr>
          <w:color w:val="221F1F"/>
          <w:w w:val="105"/>
        </w:rPr>
        <w:tab/>
        <w:t>объективность</w:t>
      </w:r>
      <w:r w:rsidRPr="00791837">
        <w:rPr>
          <w:color w:val="221F1F"/>
          <w:spacing w:val="-60"/>
          <w:w w:val="105"/>
        </w:rPr>
        <w:t xml:space="preserve"> </w:t>
      </w:r>
      <w:r w:rsidRPr="00791837">
        <w:rPr>
          <w:color w:val="221F1F"/>
          <w:w w:val="105"/>
        </w:rPr>
        <w:t>определения</w:t>
      </w:r>
      <w:r w:rsidRPr="00791837">
        <w:rPr>
          <w:color w:val="221F1F"/>
          <w:w w:val="105"/>
        </w:rPr>
        <w:tab/>
        <w:t>победителей;</w:t>
      </w:r>
      <w:r w:rsidRPr="00791837">
        <w:rPr>
          <w:color w:val="221F1F"/>
          <w:spacing w:val="-1"/>
          <w:w w:val="105"/>
        </w:rPr>
        <w:t xml:space="preserve"> </w:t>
      </w:r>
      <w:r w:rsidRPr="00791837">
        <w:rPr>
          <w:i/>
          <w:color w:val="221F1F"/>
          <w:w w:val="105"/>
        </w:rPr>
        <w:t>регулятивные</w:t>
      </w:r>
      <w:r w:rsidRPr="00791837">
        <w:rPr>
          <w:i/>
          <w:color w:val="221F1F"/>
          <w:spacing w:val="24"/>
          <w:w w:val="105"/>
        </w:rPr>
        <w:t xml:space="preserve"> </w:t>
      </w:r>
      <w:r w:rsidRPr="00791837">
        <w:rPr>
          <w:i/>
          <w:color w:val="221F1F"/>
          <w:w w:val="105"/>
        </w:rPr>
        <w:t>УУД:</w:t>
      </w:r>
    </w:p>
    <w:p w:rsidR="0083763A" w:rsidRPr="00791837" w:rsidRDefault="00791837" w:rsidP="00B34094">
      <w:pPr>
        <w:pStyle w:val="a3"/>
        <w:tabs>
          <w:tab w:val="left" w:pos="1986"/>
          <w:tab w:val="left" w:pos="3472"/>
          <w:tab w:val="left" w:pos="5784"/>
          <w:tab w:val="left" w:pos="7068"/>
          <w:tab w:val="left" w:pos="8258"/>
          <w:tab w:val="left" w:pos="9889"/>
        </w:tabs>
        <w:ind w:left="0" w:firstLine="567"/>
        <w:jc w:val="both"/>
      </w:pPr>
      <w:r w:rsidRPr="00791837">
        <w:rPr>
          <w:color w:val="221F1F"/>
          <w:w w:val="110"/>
        </w:rPr>
        <w:t>выполнять</w:t>
      </w:r>
      <w:r w:rsidRPr="00791837">
        <w:rPr>
          <w:color w:val="221F1F"/>
          <w:w w:val="110"/>
        </w:rPr>
        <w:tab/>
        <w:t>комплексы</w:t>
      </w:r>
      <w:r w:rsidRPr="00791837">
        <w:rPr>
          <w:color w:val="221F1F"/>
          <w:w w:val="110"/>
        </w:rPr>
        <w:tab/>
        <w:t>физкультминуток,</w:t>
      </w:r>
      <w:r w:rsidRPr="00791837">
        <w:rPr>
          <w:color w:val="221F1F"/>
          <w:w w:val="110"/>
        </w:rPr>
        <w:tab/>
        <w:t>утренней</w:t>
      </w:r>
      <w:r w:rsidRPr="00791837">
        <w:rPr>
          <w:color w:val="221F1F"/>
          <w:w w:val="110"/>
        </w:rPr>
        <w:tab/>
        <w:t>зарядки,</w:t>
      </w:r>
      <w:r w:rsidRPr="00791837">
        <w:rPr>
          <w:color w:val="221F1F"/>
          <w:w w:val="110"/>
        </w:rPr>
        <w:tab/>
        <w:t>упражнений</w:t>
      </w:r>
      <w:r w:rsidRPr="00791837">
        <w:rPr>
          <w:color w:val="221F1F"/>
          <w:w w:val="110"/>
        </w:rPr>
        <w:tab/>
      </w:r>
      <w:r w:rsidRPr="00791837">
        <w:rPr>
          <w:color w:val="221F1F"/>
          <w:spacing w:val="-1"/>
          <w:w w:val="110"/>
        </w:rPr>
        <w:t>по</w:t>
      </w:r>
      <w:r w:rsidRPr="00791837">
        <w:rPr>
          <w:color w:val="221F1F"/>
          <w:spacing w:val="-63"/>
          <w:w w:val="110"/>
        </w:rPr>
        <w:t xml:space="preserve"> </w:t>
      </w:r>
      <w:r w:rsidRPr="00791837">
        <w:rPr>
          <w:color w:val="221F1F"/>
          <w:w w:val="110"/>
        </w:rPr>
        <w:t>профилактике</w:t>
      </w:r>
      <w:r w:rsidRPr="00791837">
        <w:rPr>
          <w:color w:val="221F1F"/>
          <w:spacing w:val="-2"/>
          <w:w w:val="110"/>
        </w:rPr>
        <w:t xml:space="preserve"> </w:t>
      </w:r>
      <w:r w:rsidRPr="00791837">
        <w:rPr>
          <w:color w:val="221F1F"/>
          <w:w w:val="110"/>
        </w:rPr>
        <w:t>нарушения</w:t>
      </w:r>
      <w:r w:rsidRPr="00791837">
        <w:rPr>
          <w:color w:val="221F1F"/>
          <w:spacing w:val="-3"/>
          <w:w w:val="110"/>
        </w:rPr>
        <w:t xml:space="preserve"> </w:t>
      </w:r>
      <w:r w:rsidRPr="00791837">
        <w:rPr>
          <w:color w:val="221F1F"/>
          <w:w w:val="110"/>
        </w:rPr>
        <w:t>и</w:t>
      </w:r>
      <w:r w:rsidRPr="00791837">
        <w:rPr>
          <w:color w:val="221F1F"/>
          <w:spacing w:val="-1"/>
          <w:w w:val="110"/>
        </w:rPr>
        <w:t xml:space="preserve"> </w:t>
      </w:r>
      <w:r w:rsidRPr="00791837">
        <w:rPr>
          <w:color w:val="221F1F"/>
          <w:w w:val="110"/>
        </w:rPr>
        <w:t>коррекции осанки;</w:t>
      </w:r>
    </w:p>
    <w:p w:rsidR="0083763A" w:rsidRPr="00791837" w:rsidRDefault="00791837" w:rsidP="00B34094">
      <w:pPr>
        <w:pStyle w:val="a3"/>
        <w:tabs>
          <w:tab w:val="left" w:pos="10023"/>
        </w:tabs>
        <w:ind w:left="0" w:firstLine="567"/>
        <w:jc w:val="both"/>
      </w:pPr>
      <w:r w:rsidRPr="00791837">
        <w:rPr>
          <w:color w:val="221F1F"/>
          <w:w w:val="110"/>
        </w:rPr>
        <w:t xml:space="preserve">выполнять </w:t>
      </w:r>
      <w:r w:rsidRPr="00791837">
        <w:rPr>
          <w:color w:val="221F1F"/>
          <w:spacing w:val="40"/>
          <w:w w:val="110"/>
        </w:rPr>
        <w:t xml:space="preserve"> </w:t>
      </w:r>
      <w:r w:rsidRPr="00791837">
        <w:rPr>
          <w:color w:val="221F1F"/>
          <w:w w:val="110"/>
        </w:rPr>
        <w:t xml:space="preserve">учебные </w:t>
      </w:r>
      <w:r w:rsidRPr="00791837">
        <w:rPr>
          <w:color w:val="221F1F"/>
          <w:spacing w:val="40"/>
          <w:w w:val="110"/>
        </w:rPr>
        <w:t xml:space="preserve"> </w:t>
      </w:r>
      <w:r w:rsidRPr="00791837">
        <w:rPr>
          <w:color w:val="221F1F"/>
          <w:w w:val="110"/>
        </w:rPr>
        <w:t xml:space="preserve">задания </w:t>
      </w:r>
      <w:r w:rsidRPr="00791837">
        <w:rPr>
          <w:color w:val="221F1F"/>
          <w:spacing w:val="40"/>
          <w:w w:val="110"/>
        </w:rPr>
        <w:t xml:space="preserve"> </w:t>
      </w:r>
      <w:r w:rsidRPr="00791837">
        <w:rPr>
          <w:color w:val="221F1F"/>
          <w:w w:val="110"/>
        </w:rPr>
        <w:t xml:space="preserve">по </w:t>
      </w:r>
      <w:r w:rsidRPr="00791837">
        <w:rPr>
          <w:color w:val="221F1F"/>
          <w:spacing w:val="41"/>
          <w:w w:val="110"/>
        </w:rPr>
        <w:t xml:space="preserve"> </w:t>
      </w:r>
      <w:r w:rsidRPr="00791837">
        <w:rPr>
          <w:color w:val="221F1F"/>
          <w:w w:val="110"/>
        </w:rPr>
        <w:t xml:space="preserve">обучению </w:t>
      </w:r>
      <w:r w:rsidRPr="00791837">
        <w:rPr>
          <w:color w:val="221F1F"/>
          <w:spacing w:val="41"/>
          <w:w w:val="110"/>
        </w:rPr>
        <w:t xml:space="preserve"> </w:t>
      </w:r>
      <w:r w:rsidRPr="00791837">
        <w:rPr>
          <w:color w:val="221F1F"/>
          <w:w w:val="110"/>
        </w:rPr>
        <w:t xml:space="preserve">новым </w:t>
      </w:r>
      <w:r w:rsidRPr="00791837">
        <w:rPr>
          <w:color w:val="221F1F"/>
          <w:spacing w:val="43"/>
          <w:w w:val="110"/>
        </w:rPr>
        <w:t xml:space="preserve"> </w:t>
      </w:r>
      <w:r w:rsidRPr="00791837">
        <w:rPr>
          <w:color w:val="221F1F"/>
          <w:w w:val="110"/>
        </w:rPr>
        <w:t xml:space="preserve">физическим </w:t>
      </w:r>
      <w:r w:rsidRPr="00791837">
        <w:rPr>
          <w:color w:val="221F1F"/>
          <w:spacing w:val="8"/>
          <w:w w:val="110"/>
        </w:rPr>
        <w:t xml:space="preserve"> </w:t>
      </w:r>
      <w:r w:rsidRPr="00791837">
        <w:rPr>
          <w:color w:val="221F1F"/>
          <w:w w:val="110"/>
        </w:rPr>
        <w:t>упражнениям</w:t>
      </w:r>
      <w:r w:rsidRPr="00791837">
        <w:rPr>
          <w:color w:val="221F1F"/>
          <w:w w:val="110"/>
        </w:rPr>
        <w:tab/>
      </w:r>
      <w:r w:rsidRPr="00791837">
        <w:rPr>
          <w:color w:val="221F1F"/>
          <w:spacing w:val="-2"/>
          <w:w w:val="110"/>
        </w:rPr>
        <w:t>и</w:t>
      </w:r>
      <w:r w:rsidRPr="00791837">
        <w:rPr>
          <w:color w:val="221F1F"/>
          <w:spacing w:val="-63"/>
          <w:w w:val="110"/>
        </w:rPr>
        <w:t xml:space="preserve"> </w:t>
      </w:r>
      <w:r w:rsidRPr="00791837">
        <w:rPr>
          <w:color w:val="221F1F"/>
          <w:w w:val="110"/>
        </w:rPr>
        <w:t>развитию</w:t>
      </w:r>
      <w:r w:rsidRPr="00791837">
        <w:rPr>
          <w:color w:val="221F1F"/>
          <w:spacing w:val="21"/>
          <w:w w:val="110"/>
        </w:rPr>
        <w:t xml:space="preserve"> </w:t>
      </w:r>
      <w:r w:rsidRPr="00791837">
        <w:rPr>
          <w:color w:val="221F1F"/>
          <w:w w:val="110"/>
        </w:rPr>
        <w:t>физических</w:t>
      </w:r>
      <w:r w:rsidRPr="00791837">
        <w:rPr>
          <w:color w:val="221F1F"/>
          <w:spacing w:val="21"/>
          <w:w w:val="110"/>
        </w:rPr>
        <w:t xml:space="preserve"> </w:t>
      </w:r>
      <w:r w:rsidRPr="00791837">
        <w:rPr>
          <w:color w:val="221F1F"/>
          <w:w w:val="110"/>
        </w:rPr>
        <w:t>качеств;</w:t>
      </w:r>
    </w:p>
    <w:p w:rsidR="0083763A" w:rsidRPr="00791837" w:rsidRDefault="00791837" w:rsidP="00B34094">
      <w:pPr>
        <w:pStyle w:val="a3"/>
        <w:tabs>
          <w:tab w:val="left" w:pos="1897"/>
          <w:tab w:val="left" w:pos="3669"/>
          <w:tab w:val="left" w:pos="5126"/>
          <w:tab w:val="left" w:pos="5522"/>
          <w:tab w:val="left" w:pos="7314"/>
          <w:tab w:val="left" w:pos="8859"/>
          <w:tab w:val="left" w:pos="10028"/>
        </w:tabs>
        <w:ind w:left="0" w:firstLine="567"/>
        <w:jc w:val="both"/>
      </w:pPr>
      <w:r w:rsidRPr="00791837">
        <w:rPr>
          <w:color w:val="221F1F"/>
          <w:w w:val="105"/>
        </w:rPr>
        <w:t>проявлять</w:t>
      </w:r>
      <w:r w:rsidRPr="00791837">
        <w:rPr>
          <w:color w:val="221F1F"/>
          <w:w w:val="105"/>
        </w:rPr>
        <w:tab/>
        <w:t>уважительное</w:t>
      </w:r>
      <w:r w:rsidRPr="00791837">
        <w:rPr>
          <w:color w:val="221F1F"/>
          <w:w w:val="105"/>
        </w:rPr>
        <w:tab/>
        <w:t>отношение</w:t>
      </w:r>
      <w:r w:rsidRPr="00791837">
        <w:rPr>
          <w:color w:val="221F1F"/>
          <w:w w:val="105"/>
        </w:rPr>
        <w:tab/>
        <w:t>к</w:t>
      </w:r>
      <w:r w:rsidRPr="00791837">
        <w:rPr>
          <w:color w:val="221F1F"/>
          <w:w w:val="105"/>
        </w:rPr>
        <w:tab/>
        <w:t>участникам</w:t>
      </w:r>
      <w:r w:rsidRPr="00791837">
        <w:rPr>
          <w:color w:val="221F1F"/>
          <w:w w:val="105"/>
        </w:rPr>
        <w:tab/>
        <w:t>совместной</w:t>
      </w:r>
      <w:r w:rsidRPr="00791837">
        <w:rPr>
          <w:color w:val="221F1F"/>
          <w:w w:val="105"/>
        </w:rPr>
        <w:tab/>
        <w:t>игровой</w:t>
      </w:r>
      <w:r w:rsidRPr="00791837">
        <w:rPr>
          <w:color w:val="221F1F"/>
          <w:w w:val="105"/>
        </w:rPr>
        <w:tab/>
      </w:r>
      <w:r w:rsidRPr="00791837">
        <w:rPr>
          <w:color w:val="221F1F"/>
          <w:spacing w:val="-2"/>
          <w:w w:val="105"/>
        </w:rPr>
        <w:t>и</w:t>
      </w:r>
      <w:r w:rsidRPr="00791837">
        <w:rPr>
          <w:color w:val="221F1F"/>
          <w:spacing w:val="-60"/>
          <w:w w:val="105"/>
        </w:rPr>
        <w:t xml:space="preserve"> </w:t>
      </w:r>
      <w:r w:rsidRPr="00791837">
        <w:rPr>
          <w:color w:val="221F1F"/>
          <w:w w:val="105"/>
        </w:rPr>
        <w:t>соревновательной</w:t>
      </w:r>
      <w:r w:rsidRPr="00791837">
        <w:rPr>
          <w:color w:val="221F1F"/>
          <w:spacing w:val="27"/>
          <w:w w:val="105"/>
        </w:rPr>
        <w:t xml:space="preserve"> </w:t>
      </w:r>
      <w:r w:rsidRPr="00791837">
        <w:rPr>
          <w:color w:val="221F1F"/>
          <w:w w:val="105"/>
        </w:rPr>
        <w:t>деятельности</w:t>
      </w:r>
    </w:p>
    <w:p w:rsidR="0083763A" w:rsidRPr="00791837" w:rsidRDefault="00791837" w:rsidP="00B34094">
      <w:pPr>
        <w:ind w:firstLine="567"/>
        <w:jc w:val="both"/>
        <w:rPr>
          <w:sz w:val="24"/>
          <w:szCs w:val="24"/>
        </w:rPr>
      </w:pPr>
      <w:r w:rsidRPr="00791837">
        <w:rPr>
          <w:color w:val="221F1F"/>
          <w:w w:val="110"/>
          <w:sz w:val="24"/>
          <w:szCs w:val="24"/>
        </w:rPr>
        <w:t>По</w:t>
      </w:r>
      <w:r w:rsidRPr="00791837">
        <w:rPr>
          <w:color w:val="221F1F"/>
          <w:spacing w:val="-11"/>
          <w:w w:val="110"/>
          <w:sz w:val="24"/>
          <w:szCs w:val="24"/>
        </w:rPr>
        <w:t xml:space="preserve"> </w:t>
      </w:r>
      <w:r w:rsidRPr="00791837">
        <w:rPr>
          <w:color w:val="221F1F"/>
          <w:w w:val="110"/>
          <w:sz w:val="24"/>
          <w:szCs w:val="24"/>
        </w:rPr>
        <w:t>окончании</w:t>
      </w:r>
      <w:r w:rsidRPr="00791837">
        <w:rPr>
          <w:color w:val="221F1F"/>
          <w:spacing w:val="-10"/>
          <w:w w:val="110"/>
          <w:sz w:val="24"/>
          <w:szCs w:val="24"/>
        </w:rPr>
        <w:t xml:space="preserve"> </w:t>
      </w:r>
      <w:r w:rsidRPr="00791837">
        <w:rPr>
          <w:b/>
          <w:color w:val="221F1F"/>
          <w:w w:val="110"/>
          <w:sz w:val="24"/>
          <w:szCs w:val="24"/>
        </w:rPr>
        <w:t>второго</w:t>
      </w:r>
      <w:r w:rsidRPr="00791837">
        <w:rPr>
          <w:b/>
          <w:color w:val="221F1F"/>
          <w:spacing w:val="-4"/>
          <w:w w:val="110"/>
          <w:sz w:val="24"/>
          <w:szCs w:val="24"/>
        </w:rPr>
        <w:t xml:space="preserve"> </w:t>
      </w:r>
      <w:r w:rsidRPr="00791837">
        <w:rPr>
          <w:b/>
          <w:color w:val="221F1F"/>
          <w:w w:val="110"/>
          <w:sz w:val="24"/>
          <w:szCs w:val="24"/>
        </w:rPr>
        <w:t>года</w:t>
      </w:r>
      <w:r w:rsidRPr="00791837">
        <w:rPr>
          <w:b/>
          <w:color w:val="221F1F"/>
          <w:spacing w:val="-7"/>
          <w:w w:val="110"/>
          <w:sz w:val="24"/>
          <w:szCs w:val="24"/>
        </w:rPr>
        <w:t xml:space="preserve"> </w:t>
      </w:r>
      <w:r w:rsidRPr="00791837">
        <w:rPr>
          <w:b/>
          <w:color w:val="221F1F"/>
          <w:w w:val="110"/>
          <w:sz w:val="24"/>
          <w:szCs w:val="24"/>
        </w:rPr>
        <w:t>обучения</w:t>
      </w:r>
      <w:r w:rsidRPr="00791837">
        <w:rPr>
          <w:b/>
          <w:color w:val="221F1F"/>
          <w:spacing w:val="-5"/>
          <w:w w:val="110"/>
          <w:sz w:val="24"/>
          <w:szCs w:val="24"/>
        </w:rPr>
        <w:t xml:space="preserve"> </w:t>
      </w:r>
      <w:r w:rsidRPr="00791837">
        <w:rPr>
          <w:color w:val="221F1F"/>
          <w:w w:val="110"/>
          <w:sz w:val="24"/>
          <w:szCs w:val="24"/>
        </w:rPr>
        <w:t>учащиеся</w:t>
      </w:r>
      <w:r w:rsidRPr="00791837">
        <w:rPr>
          <w:color w:val="221F1F"/>
          <w:spacing w:val="-11"/>
          <w:w w:val="110"/>
          <w:sz w:val="24"/>
          <w:szCs w:val="24"/>
        </w:rPr>
        <w:t xml:space="preserve"> </w:t>
      </w:r>
      <w:r w:rsidRPr="00791837">
        <w:rPr>
          <w:color w:val="221F1F"/>
          <w:w w:val="110"/>
          <w:sz w:val="24"/>
          <w:szCs w:val="24"/>
        </w:rPr>
        <w:t>научатся:</w:t>
      </w:r>
    </w:p>
    <w:p w:rsidR="0083763A" w:rsidRPr="00791837" w:rsidRDefault="00791837" w:rsidP="00B34094">
      <w:pPr>
        <w:ind w:firstLine="567"/>
        <w:jc w:val="both"/>
        <w:rPr>
          <w:i/>
          <w:sz w:val="24"/>
          <w:szCs w:val="24"/>
        </w:rPr>
      </w:pPr>
      <w:r w:rsidRPr="00791837">
        <w:rPr>
          <w:i/>
          <w:color w:val="221F1F"/>
          <w:w w:val="120"/>
          <w:sz w:val="24"/>
          <w:szCs w:val="24"/>
        </w:rPr>
        <w:t>познавательные</w:t>
      </w:r>
      <w:r w:rsidRPr="00791837">
        <w:rPr>
          <w:i/>
          <w:color w:val="221F1F"/>
          <w:spacing w:val="3"/>
          <w:w w:val="120"/>
          <w:sz w:val="24"/>
          <w:szCs w:val="24"/>
        </w:rPr>
        <w:t xml:space="preserve"> </w:t>
      </w:r>
      <w:r w:rsidRPr="00791837">
        <w:rPr>
          <w:i/>
          <w:color w:val="221F1F"/>
          <w:w w:val="120"/>
          <w:sz w:val="24"/>
          <w:szCs w:val="24"/>
        </w:rPr>
        <w:t>УУД:</w:t>
      </w:r>
    </w:p>
    <w:p w:rsidR="0083763A" w:rsidRPr="00791837" w:rsidRDefault="00791837" w:rsidP="00B34094">
      <w:pPr>
        <w:pStyle w:val="a3"/>
        <w:ind w:left="0" w:firstLine="567"/>
        <w:jc w:val="both"/>
      </w:pPr>
      <w:r w:rsidRPr="00791837">
        <w:rPr>
          <w:color w:val="221F1F"/>
          <w:w w:val="110"/>
        </w:rPr>
        <w:t>характеризовать</w:t>
      </w:r>
      <w:r w:rsidRPr="00791837">
        <w:rPr>
          <w:color w:val="221F1F"/>
          <w:spacing w:val="44"/>
          <w:w w:val="110"/>
        </w:rPr>
        <w:t xml:space="preserve"> </w:t>
      </w:r>
      <w:r w:rsidRPr="00791837">
        <w:rPr>
          <w:color w:val="221F1F"/>
          <w:w w:val="110"/>
        </w:rPr>
        <w:t>понятие</w:t>
      </w:r>
      <w:r w:rsidRPr="00791837">
        <w:rPr>
          <w:color w:val="221F1F"/>
          <w:spacing w:val="46"/>
          <w:w w:val="110"/>
        </w:rPr>
        <w:t xml:space="preserve"> </w:t>
      </w:r>
      <w:r w:rsidRPr="00791837">
        <w:rPr>
          <w:color w:val="221F1F"/>
          <w:w w:val="110"/>
        </w:rPr>
        <w:t>«физические</w:t>
      </w:r>
      <w:r w:rsidRPr="00791837">
        <w:rPr>
          <w:color w:val="221F1F"/>
          <w:spacing w:val="48"/>
          <w:w w:val="110"/>
        </w:rPr>
        <w:t xml:space="preserve"> </w:t>
      </w:r>
      <w:r w:rsidRPr="00791837">
        <w:rPr>
          <w:color w:val="221F1F"/>
          <w:w w:val="110"/>
        </w:rPr>
        <w:t>качества»,</w:t>
      </w:r>
      <w:r w:rsidRPr="00791837">
        <w:rPr>
          <w:color w:val="221F1F"/>
          <w:spacing w:val="44"/>
          <w:w w:val="110"/>
        </w:rPr>
        <w:t xml:space="preserve"> </w:t>
      </w:r>
      <w:r w:rsidRPr="00791837">
        <w:rPr>
          <w:color w:val="221F1F"/>
          <w:w w:val="110"/>
        </w:rPr>
        <w:t>называть</w:t>
      </w:r>
      <w:r w:rsidRPr="00791837">
        <w:rPr>
          <w:color w:val="221F1F"/>
          <w:spacing w:val="52"/>
          <w:w w:val="110"/>
        </w:rPr>
        <w:t xml:space="preserve"> </w:t>
      </w:r>
      <w:r w:rsidRPr="00791837">
        <w:rPr>
          <w:color w:val="221F1F"/>
          <w:w w:val="110"/>
        </w:rPr>
        <w:t>физические</w:t>
      </w:r>
      <w:r w:rsidRPr="00791837">
        <w:rPr>
          <w:color w:val="221F1F"/>
          <w:spacing w:val="46"/>
          <w:w w:val="110"/>
        </w:rPr>
        <w:t xml:space="preserve"> </w:t>
      </w:r>
      <w:r w:rsidRPr="00791837">
        <w:rPr>
          <w:color w:val="221F1F"/>
          <w:w w:val="110"/>
        </w:rPr>
        <w:t>качества</w:t>
      </w:r>
      <w:r w:rsidRPr="00791837">
        <w:rPr>
          <w:color w:val="221F1F"/>
          <w:spacing w:val="49"/>
          <w:w w:val="110"/>
        </w:rPr>
        <w:t xml:space="preserve"> </w:t>
      </w:r>
      <w:r w:rsidRPr="00791837">
        <w:rPr>
          <w:color w:val="221F1F"/>
          <w:w w:val="110"/>
        </w:rPr>
        <w:t>и</w:t>
      </w:r>
      <w:r w:rsidRPr="00791837">
        <w:rPr>
          <w:color w:val="221F1F"/>
          <w:spacing w:val="-63"/>
          <w:w w:val="110"/>
        </w:rPr>
        <w:t xml:space="preserve"> </w:t>
      </w:r>
      <w:r w:rsidRPr="00791837">
        <w:rPr>
          <w:color w:val="221F1F"/>
          <w:w w:val="110"/>
        </w:rPr>
        <w:t>определять</w:t>
      </w:r>
      <w:r w:rsidRPr="00791837">
        <w:rPr>
          <w:color w:val="221F1F"/>
          <w:spacing w:val="-3"/>
          <w:w w:val="110"/>
        </w:rPr>
        <w:t xml:space="preserve"> </w:t>
      </w:r>
      <w:r w:rsidRPr="00791837">
        <w:rPr>
          <w:color w:val="221F1F"/>
          <w:w w:val="110"/>
        </w:rPr>
        <w:t>их</w:t>
      </w:r>
      <w:r w:rsidRPr="00791837">
        <w:rPr>
          <w:color w:val="221F1F"/>
          <w:spacing w:val="-1"/>
          <w:w w:val="110"/>
        </w:rPr>
        <w:t xml:space="preserve"> </w:t>
      </w:r>
      <w:r w:rsidRPr="00791837">
        <w:rPr>
          <w:color w:val="221F1F"/>
          <w:w w:val="110"/>
        </w:rPr>
        <w:t>отличительные</w:t>
      </w:r>
      <w:r w:rsidRPr="00791837">
        <w:rPr>
          <w:color w:val="221F1F"/>
          <w:spacing w:val="-1"/>
          <w:w w:val="110"/>
        </w:rPr>
        <w:t xml:space="preserve"> </w:t>
      </w:r>
      <w:r w:rsidRPr="00791837">
        <w:rPr>
          <w:color w:val="221F1F"/>
          <w:w w:val="110"/>
        </w:rPr>
        <w:t>признаки;</w:t>
      </w:r>
    </w:p>
    <w:p w:rsidR="0083763A" w:rsidRPr="00791837" w:rsidRDefault="00791837" w:rsidP="00B34094">
      <w:pPr>
        <w:pStyle w:val="a3"/>
        <w:ind w:left="0" w:firstLine="567"/>
        <w:jc w:val="both"/>
      </w:pPr>
      <w:r w:rsidRPr="00791837">
        <w:rPr>
          <w:color w:val="221F1F"/>
          <w:w w:val="105"/>
        </w:rPr>
        <w:t>понимать</w:t>
      </w:r>
      <w:r w:rsidRPr="00791837">
        <w:rPr>
          <w:color w:val="221F1F"/>
          <w:spacing w:val="1"/>
          <w:w w:val="105"/>
        </w:rPr>
        <w:t xml:space="preserve"> </w:t>
      </w:r>
      <w:r w:rsidRPr="00791837">
        <w:rPr>
          <w:color w:val="221F1F"/>
          <w:w w:val="105"/>
        </w:rPr>
        <w:t>связь</w:t>
      </w:r>
      <w:r w:rsidRPr="00791837">
        <w:rPr>
          <w:color w:val="221F1F"/>
          <w:spacing w:val="1"/>
          <w:w w:val="105"/>
        </w:rPr>
        <w:t xml:space="preserve"> </w:t>
      </w:r>
      <w:r w:rsidRPr="00791837">
        <w:rPr>
          <w:color w:val="221F1F"/>
          <w:w w:val="105"/>
        </w:rPr>
        <w:t>между</w:t>
      </w:r>
      <w:r w:rsidRPr="00791837">
        <w:rPr>
          <w:color w:val="221F1F"/>
          <w:spacing w:val="1"/>
          <w:w w:val="105"/>
        </w:rPr>
        <w:t xml:space="preserve"> </w:t>
      </w:r>
      <w:r w:rsidRPr="00791837">
        <w:rPr>
          <w:color w:val="221F1F"/>
          <w:w w:val="105"/>
        </w:rPr>
        <w:t>закаливающими</w:t>
      </w:r>
      <w:r w:rsidRPr="00791837">
        <w:rPr>
          <w:color w:val="221F1F"/>
          <w:spacing w:val="1"/>
          <w:w w:val="105"/>
        </w:rPr>
        <w:t xml:space="preserve"> </w:t>
      </w:r>
      <w:r w:rsidRPr="00791837">
        <w:rPr>
          <w:color w:val="221F1F"/>
          <w:w w:val="105"/>
        </w:rPr>
        <w:t>процедурами  и  укреплением  здоровья;</w:t>
      </w:r>
      <w:r w:rsidRPr="00791837">
        <w:rPr>
          <w:color w:val="221F1F"/>
          <w:spacing w:val="1"/>
          <w:w w:val="105"/>
        </w:rPr>
        <w:t xml:space="preserve"> </w:t>
      </w:r>
      <w:r w:rsidRPr="00791837">
        <w:rPr>
          <w:color w:val="221F1F"/>
          <w:w w:val="105"/>
        </w:rPr>
        <w:t>выявлять</w:t>
      </w:r>
      <w:r w:rsidRPr="00791837">
        <w:rPr>
          <w:color w:val="221F1F"/>
          <w:spacing w:val="1"/>
          <w:w w:val="105"/>
        </w:rPr>
        <w:t xml:space="preserve"> </w:t>
      </w:r>
      <w:r w:rsidRPr="00791837">
        <w:rPr>
          <w:color w:val="221F1F"/>
          <w:w w:val="105"/>
        </w:rPr>
        <w:t>отличительные</w:t>
      </w:r>
      <w:r w:rsidRPr="00791837">
        <w:rPr>
          <w:color w:val="221F1F"/>
          <w:spacing w:val="2"/>
          <w:w w:val="105"/>
        </w:rPr>
        <w:t xml:space="preserve"> </w:t>
      </w:r>
      <w:r w:rsidRPr="00791837">
        <w:rPr>
          <w:color w:val="221F1F"/>
          <w:w w:val="105"/>
        </w:rPr>
        <w:t>признаки</w:t>
      </w:r>
      <w:r w:rsidRPr="00791837">
        <w:rPr>
          <w:color w:val="221F1F"/>
          <w:spacing w:val="4"/>
          <w:w w:val="105"/>
        </w:rPr>
        <w:t xml:space="preserve"> </w:t>
      </w:r>
      <w:r w:rsidRPr="00791837">
        <w:rPr>
          <w:color w:val="221F1F"/>
          <w:w w:val="105"/>
        </w:rPr>
        <w:t>упражнений на</w:t>
      </w:r>
      <w:r w:rsidRPr="00791837">
        <w:rPr>
          <w:color w:val="221F1F"/>
          <w:spacing w:val="4"/>
          <w:w w:val="105"/>
        </w:rPr>
        <w:t xml:space="preserve"> </w:t>
      </w:r>
      <w:r w:rsidRPr="00791837">
        <w:rPr>
          <w:color w:val="221F1F"/>
          <w:w w:val="105"/>
        </w:rPr>
        <w:t>развитие</w:t>
      </w:r>
      <w:r w:rsidRPr="00791837">
        <w:rPr>
          <w:color w:val="221F1F"/>
          <w:spacing w:val="9"/>
          <w:w w:val="105"/>
        </w:rPr>
        <w:t xml:space="preserve"> </w:t>
      </w:r>
      <w:r w:rsidRPr="00791837">
        <w:rPr>
          <w:color w:val="221F1F"/>
          <w:w w:val="105"/>
        </w:rPr>
        <w:t>разных</w:t>
      </w:r>
      <w:r w:rsidRPr="00791837">
        <w:rPr>
          <w:color w:val="221F1F"/>
          <w:spacing w:val="2"/>
          <w:w w:val="105"/>
        </w:rPr>
        <w:t xml:space="preserve"> </w:t>
      </w:r>
      <w:r w:rsidRPr="00791837">
        <w:rPr>
          <w:color w:val="221F1F"/>
          <w:w w:val="105"/>
        </w:rPr>
        <w:t>физических</w:t>
      </w:r>
      <w:r w:rsidRPr="00791837">
        <w:rPr>
          <w:color w:val="221F1F"/>
          <w:spacing w:val="2"/>
          <w:w w:val="105"/>
        </w:rPr>
        <w:t xml:space="preserve"> </w:t>
      </w:r>
      <w:r w:rsidRPr="00791837">
        <w:rPr>
          <w:color w:val="221F1F"/>
          <w:w w:val="105"/>
        </w:rPr>
        <w:t>качеств,</w:t>
      </w:r>
      <w:r w:rsidRPr="00791837">
        <w:rPr>
          <w:color w:val="221F1F"/>
          <w:spacing w:val="-60"/>
          <w:w w:val="105"/>
        </w:rPr>
        <w:t xml:space="preserve"> </w:t>
      </w:r>
      <w:r w:rsidRPr="00791837">
        <w:rPr>
          <w:color w:val="221F1F"/>
          <w:w w:val="105"/>
        </w:rPr>
        <w:t>приводить</w:t>
      </w:r>
      <w:r w:rsidRPr="00791837">
        <w:rPr>
          <w:color w:val="221F1F"/>
          <w:spacing w:val="-2"/>
          <w:w w:val="105"/>
        </w:rPr>
        <w:t xml:space="preserve"> </w:t>
      </w:r>
      <w:r w:rsidRPr="00791837">
        <w:rPr>
          <w:color w:val="221F1F"/>
          <w:w w:val="105"/>
        </w:rPr>
        <w:t>примеры и</w:t>
      </w:r>
      <w:r w:rsidRPr="00791837">
        <w:rPr>
          <w:color w:val="221F1F"/>
          <w:spacing w:val="4"/>
          <w:w w:val="105"/>
        </w:rPr>
        <w:t xml:space="preserve"> </w:t>
      </w:r>
      <w:r w:rsidRPr="00791837">
        <w:rPr>
          <w:color w:val="221F1F"/>
          <w:w w:val="105"/>
        </w:rPr>
        <w:t>демонстрировать</w:t>
      </w:r>
      <w:r w:rsidRPr="00791837">
        <w:rPr>
          <w:color w:val="221F1F"/>
          <w:spacing w:val="26"/>
          <w:w w:val="105"/>
        </w:rPr>
        <w:t xml:space="preserve"> </w:t>
      </w:r>
      <w:r w:rsidRPr="00791837">
        <w:rPr>
          <w:color w:val="221F1F"/>
          <w:w w:val="105"/>
        </w:rPr>
        <w:t>их</w:t>
      </w:r>
      <w:r w:rsidRPr="00791837">
        <w:rPr>
          <w:color w:val="221F1F"/>
          <w:spacing w:val="26"/>
          <w:w w:val="105"/>
        </w:rPr>
        <w:t xml:space="preserve"> </w:t>
      </w:r>
      <w:r w:rsidRPr="00791837">
        <w:rPr>
          <w:color w:val="221F1F"/>
          <w:w w:val="105"/>
        </w:rPr>
        <w:t>выполнение;</w:t>
      </w:r>
    </w:p>
    <w:p w:rsidR="0083763A" w:rsidRPr="00791837" w:rsidRDefault="00791837" w:rsidP="00B34094">
      <w:pPr>
        <w:pStyle w:val="a3"/>
        <w:spacing w:before="1"/>
        <w:ind w:left="0" w:firstLine="567"/>
        <w:jc w:val="both"/>
      </w:pPr>
      <w:r w:rsidRPr="00791837">
        <w:rPr>
          <w:color w:val="221F1F"/>
          <w:w w:val="105"/>
        </w:rPr>
        <w:t>обобщать</w:t>
      </w:r>
      <w:r w:rsidRPr="00791837">
        <w:rPr>
          <w:color w:val="221F1F"/>
          <w:spacing w:val="1"/>
          <w:w w:val="105"/>
        </w:rPr>
        <w:t xml:space="preserve"> </w:t>
      </w:r>
      <w:r w:rsidRPr="00791837">
        <w:rPr>
          <w:color w:val="221F1F"/>
          <w:w w:val="105"/>
        </w:rPr>
        <w:t>знания,</w:t>
      </w:r>
      <w:r w:rsidRPr="00791837">
        <w:rPr>
          <w:color w:val="221F1F"/>
          <w:spacing w:val="1"/>
          <w:w w:val="105"/>
        </w:rPr>
        <w:t xml:space="preserve"> </w:t>
      </w:r>
      <w:r w:rsidRPr="00791837">
        <w:rPr>
          <w:color w:val="221F1F"/>
          <w:w w:val="105"/>
        </w:rPr>
        <w:t>полученные</w:t>
      </w:r>
      <w:r w:rsidRPr="00791837">
        <w:rPr>
          <w:color w:val="221F1F"/>
          <w:spacing w:val="1"/>
          <w:w w:val="105"/>
        </w:rPr>
        <w:t xml:space="preserve"> </w:t>
      </w:r>
      <w:r w:rsidRPr="00791837">
        <w:rPr>
          <w:color w:val="221F1F"/>
          <w:w w:val="105"/>
        </w:rPr>
        <w:t>в</w:t>
      </w:r>
      <w:r w:rsidRPr="00791837">
        <w:rPr>
          <w:color w:val="221F1F"/>
          <w:spacing w:val="1"/>
          <w:w w:val="105"/>
        </w:rPr>
        <w:t xml:space="preserve"> </w:t>
      </w:r>
      <w:r w:rsidRPr="00791837">
        <w:rPr>
          <w:color w:val="221F1F"/>
          <w:w w:val="105"/>
        </w:rPr>
        <w:t>практической</w:t>
      </w:r>
      <w:r w:rsidRPr="00791837">
        <w:rPr>
          <w:color w:val="221F1F"/>
          <w:spacing w:val="1"/>
          <w:w w:val="105"/>
        </w:rPr>
        <w:t xml:space="preserve"> </w:t>
      </w:r>
      <w:r w:rsidRPr="00791837">
        <w:rPr>
          <w:color w:val="221F1F"/>
          <w:w w:val="105"/>
        </w:rPr>
        <w:t xml:space="preserve">деятельности, </w:t>
      </w:r>
      <w:r w:rsidRPr="00791837">
        <w:rPr>
          <w:color w:val="221F1F"/>
          <w:spacing w:val="1"/>
          <w:w w:val="105"/>
        </w:rPr>
        <w:t xml:space="preserve"> </w:t>
      </w:r>
      <w:r w:rsidRPr="00791837">
        <w:rPr>
          <w:color w:val="221F1F"/>
          <w:w w:val="105"/>
        </w:rPr>
        <w:t>составлять</w:t>
      </w:r>
      <w:r w:rsidRPr="00791837">
        <w:rPr>
          <w:color w:val="221F1F"/>
          <w:spacing w:val="1"/>
          <w:w w:val="105"/>
        </w:rPr>
        <w:t xml:space="preserve"> </w:t>
      </w:r>
      <w:r w:rsidRPr="00791837">
        <w:rPr>
          <w:color w:val="221F1F"/>
          <w:w w:val="105"/>
        </w:rPr>
        <w:t>индивидуальные</w:t>
      </w:r>
      <w:r w:rsidRPr="00791837">
        <w:rPr>
          <w:color w:val="221F1F"/>
          <w:spacing w:val="1"/>
          <w:w w:val="105"/>
        </w:rPr>
        <w:t xml:space="preserve"> </w:t>
      </w:r>
      <w:r w:rsidRPr="00791837">
        <w:rPr>
          <w:color w:val="221F1F"/>
          <w:w w:val="105"/>
        </w:rPr>
        <w:t>комплексы</w:t>
      </w:r>
      <w:r w:rsidRPr="00791837">
        <w:rPr>
          <w:color w:val="221F1F"/>
          <w:spacing w:val="1"/>
          <w:w w:val="105"/>
        </w:rPr>
        <w:t xml:space="preserve"> </w:t>
      </w:r>
      <w:r w:rsidRPr="00791837">
        <w:rPr>
          <w:color w:val="221F1F"/>
          <w:w w:val="105"/>
        </w:rPr>
        <w:t>упражнений</w:t>
      </w:r>
      <w:r w:rsidRPr="00791837">
        <w:rPr>
          <w:color w:val="221F1F"/>
          <w:spacing w:val="1"/>
          <w:w w:val="105"/>
        </w:rPr>
        <w:t xml:space="preserve"> </w:t>
      </w:r>
      <w:r w:rsidRPr="00791837">
        <w:rPr>
          <w:color w:val="221F1F"/>
          <w:w w:val="105"/>
        </w:rPr>
        <w:t>физкультминуток и утренней зарядки,</w:t>
      </w:r>
      <w:r w:rsidRPr="00791837">
        <w:rPr>
          <w:color w:val="221F1F"/>
          <w:spacing w:val="1"/>
          <w:w w:val="105"/>
        </w:rPr>
        <w:t xml:space="preserve"> </w:t>
      </w:r>
      <w:r w:rsidRPr="00791837">
        <w:rPr>
          <w:color w:val="221F1F"/>
          <w:w w:val="105"/>
        </w:rPr>
        <w:t>упражнений</w:t>
      </w:r>
      <w:r w:rsidRPr="00791837">
        <w:rPr>
          <w:color w:val="221F1F"/>
          <w:spacing w:val="5"/>
          <w:w w:val="105"/>
        </w:rPr>
        <w:t xml:space="preserve"> </w:t>
      </w:r>
      <w:r w:rsidRPr="00791837">
        <w:rPr>
          <w:color w:val="221F1F"/>
          <w:w w:val="105"/>
        </w:rPr>
        <w:t>на</w:t>
      </w:r>
      <w:r w:rsidRPr="00791837">
        <w:rPr>
          <w:color w:val="221F1F"/>
          <w:spacing w:val="5"/>
          <w:w w:val="105"/>
        </w:rPr>
        <w:t xml:space="preserve"> </w:t>
      </w:r>
      <w:r w:rsidRPr="00791837">
        <w:rPr>
          <w:color w:val="221F1F"/>
          <w:w w:val="105"/>
        </w:rPr>
        <w:t>профилактику</w:t>
      </w:r>
      <w:r w:rsidRPr="00791837">
        <w:rPr>
          <w:color w:val="221F1F"/>
          <w:spacing w:val="29"/>
          <w:w w:val="105"/>
        </w:rPr>
        <w:t xml:space="preserve"> </w:t>
      </w:r>
      <w:r w:rsidRPr="00791837">
        <w:rPr>
          <w:color w:val="221F1F"/>
          <w:w w:val="105"/>
        </w:rPr>
        <w:t>нарушения</w:t>
      </w:r>
      <w:r w:rsidRPr="00791837">
        <w:rPr>
          <w:color w:val="221F1F"/>
          <w:spacing w:val="30"/>
          <w:w w:val="105"/>
        </w:rPr>
        <w:t xml:space="preserve"> </w:t>
      </w:r>
      <w:r w:rsidRPr="00791837">
        <w:rPr>
          <w:color w:val="221F1F"/>
          <w:w w:val="105"/>
        </w:rPr>
        <w:t>осанки;</w:t>
      </w:r>
    </w:p>
    <w:p w:rsidR="0083763A" w:rsidRPr="00791837" w:rsidRDefault="00791837" w:rsidP="00B34094">
      <w:pPr>
        <w:pStyle w:val="a3"/>
        <w:ind w:left="0" w:firstLine="567"/>
        <w:jc w:val="both"/>
      </w:pPr>
      <w:r w:rsidRPr="00791837">
        <w:rPr>
          <w:color w:val="221F1F"/>
          <w:spacing w:val="-1"/>
          <w:w w:val="110"/>
        </w:rPr>
        <w:t xml:space="preserve">вести наблюдения за изменениями показателей физического развития </w:t>
      </w:r>
      <w:r w:rsidRPr="00791837">
        <w:rPr>
          <w:color w:val="221F1F"/>
          <w:w w:val="110"/>
        </w:rPr>
        <w:t>и физических</w:t>
      </w:r>
      <w:r w:rsidRPr="00791837">
        <w:rPr>
          <w:color w:val="221F1F"/>
          <w:spacing w:val="1"/>
          <w:w w:val="110"/>
        </w:rPr>
        <w:t xml:space="preserve"> </w:t>
      </w:r>
      <w:r w:rsidRPr="00791837">
        <w:rPr>
          <w:color w:val="221F1F"/>
          <w:w w:val="110"/>
        </w:rPr>
        <w:t>качеств,</w:t>
      </w:r>
      <w:r w:rsidRPr="00791837">
        <w:rPr>
          <w:color w:val="221F1F"/>
          <w:spacing w:val="-6"/>
          <w:w w:val="110"/>
        </w:rPr>
        <w:t xml:space="preserve"> </w:t>
      </w:r>
      <w:r w:rsidRPr="00791837">
        <w:rPr>
          <w:color w:val="221F1F"/>
          <w:w w:val="110"/>
        </w:rPr>
        <w:t>проводить</w:t>
      </w:r>
      <w:r w:rsidRPr="00791837">
        <w:rPr>
          <w:color w:val="221F1F"/>
          <w:spacing w:val="-7"/>
          <w:w w:val="110"/>
        </w:rPr>
        <w:t xml:space="preserve"> </w:t>
      </w:r>
      <w:r w:rsidRPr="00791837">
        <w:rPr>
          <w:color w:val="221F1F"/>
          <w:w w:val="110"/>
        </w:rPr>
        <w:t>процедуры</w:t>
      </w:r>
      <w:r w:rsidRPr="00791837">
        <w:rPr>
          <w:color w:val="221F1F"/>
          <w:spacing w:val="-4"/>
          <w:w w:val="110"/>
        </w:rPr>
        <w:t xml:space="preserve"> </w:t>
      </w:r>
      <w:r w:rsidRPr="00791837">
        <w:rPr>
          <w:color w:val="221F1F"/>
          <w:w w:val="110"/>
        </w:rPr>
        <w:t>их</w:t>
      </w:r>
      <w:r w:rsidRPr="00791837">
        <w:rPr>
          <w:color w:val="221F1F"/>
          <w:spacing w:val="-6"/>
          <w:w w:val="110"/>
        </w:rPr>
        <w:t xml:space="preserve"> </w:t>
      </w:r>
      <w:r w:rsidRPr="00791837">
        <w:rPr>
          <w:color w:val="221F1F"/>
          <w:w w:val="110"/>
        </w:rPr>
        <w:t>измерения;</w:t>
      </w:r>
    </w:p>
    <w:p w:rsidR="0083763A" w:rsidRPr="00791837" w:rsidRDefault="00791837" w:rsidP="00B34094">
      <w:pPr>
        <w:ind w:firstLine="567"/>
        <w:jc w:val="both"/>
        <w:rPr>
          <w:i/>
          <w:sz w:val="24"/>
          <w:szCs w:val="24"/>
        </w:rPr>
      </w:pPr>
      <w:r w:rsidRPr="00791837">
        <w:rPr>
          <w:i/>
          <w:color w:val="221F1F"/>
          <w:w w:val="120"/>
          <w:sz w:val="24"/>
          <w:szCs w:val="24"/>
        </w:rPr>
        <w:t>коммуникативные</w:t>
      </w:r>
      <w:r w:rsidRPr="00791837">
        <w:rPr>
          <w:i/>
          <w:color w:val="221F1F"/>
          <w:spacing w:val="19"/>
          <w:w w:val="120"/>
          <w:sz w:val="24"/>
          <w:szCs w:val="24"/>
        </w:rPr>
        <w:t xml:space="preserve"> </w:t>
      </w:r>
      <w:r w:rsidRPr="00791837">
        <w:rPr>
          <w:i/>
          <w:color w:val="221F1F"/>
          <w:w w:val="120"/>
          <w:sz w:val="24"/>
          <w:szCs w:val="24"/>
        </w:rPr>
        <w:t>УУД:</w:t>
      </w:r>
    </w:p>
    <w:p w:rsidR="0083763A" w:rsidRPr="00791837" w:rsidRDefault="00791837" w:rsidP="00B34094">
      <w:pPr>
        <w:pStyle w:val="a3"/>
        <w:ind w:left="0" w:firstLine="567"/>
        <w:jc w:val="both"/>
      </w:pPr>
      <w:r w:rsidRPr="00791837">
        <w:rPr>
          <w:color w:val="221F1F"/>
          <w:w w:val="105"/>
        </w:rPr>
        <w:t>объяснять</w:t>
      </w:r>
      <w:r w:rsidRPr="00791837">
        <w:rPr>
          <w:color w:val="221F1F"/>
          <w:spacing w:val="1"/>
          <w:w w:val="105"/>
        </w:rPr>
        <w:t xml:space="preserve"> </w:t>
      </w:r>
      <w:r w:rsidRPr="00791837">
        <w:rPr>
          <w:color w:val="221F1F"/>
          <w:w w:val="105"/>
        </w:rPr>
        <w:t>назначение</w:t>
      </w:r>
      <w:r w:rsidRPr="00791837">
        <w:rPr>
          <w:color w:val="221F1F"/>
          <w:spacing w:val="1"/>
          <w:w w:val="105"/>
        </w:rPr>
        <w:t xml:space="preserve"> </w:t>
      </w:r>
      <w:r w:rsidRPr="00791837">
        <w:rPr>
          <w:color w:val="221F1F"/>
          <w:w w:val="105"/>
        </w:rPr>
        <w:t>упражнений</w:t>
      </w:r>
      <w:r w:rsidRPr="00791837">
        <w:rPr>
          <w:color w:val="221F1F"/>
          <w:spacing w:val="1"/>
          <w:w w:val="105"/>
        </w:rPr>
        <w:t xml:space="preserve"> </w:t>
      </w:r>
      <w:r w:rsidRPr="00791837">
        <w:rPr>
          <w:color w:val="221F1F"/>
          <w:w w:val="105"/>
        </w:rPr>
        <w:t>утренней</w:t>
      </w:r>
      <w:r w:rsidRPr="00791837">
        <w:rPr>
          <w:color w:val="221F1F"/>
          <w:spacing w:val="1"/>
          <w:w w:val="105"/>
        </w:rPr>
        <w:t xml:space="preserve"> </w:t>
      </w:r>
      <w:r w:rsidRPr="00791837">
        <w:rPr>
          <w:color w:val="221F1F"/>
          <w:w w:val="105"/>
        </w:rPr>
        <w:t>зарядки,</w:t>
      </w:r>
      <w:r w:rsidRPr="00791837">
        <w:rPr>
          <w:color w:val="221F1F"/>
          <w:spacing w:val="1"/>
          <w:w w:val="105"/>
        </w:rPr>
        <w:t xml:space="preserve"> </w:t>
      </w:r>
      <w:r w:rsidRPr="00791837">
        <w:rPr>
          <w:color w:val="221F1F"/>
          <w:w w:val="105"/>
        </w:rPr>
        <w:t>приводить</w:t>
      </w:r>
      <w:r w:rsidRPr="00791837">
        <w:rPr>
          <w:color w:val="221F1F"/>
          <w:spacing w:val="1"/>
          <w:w w:val="105"/>
        </w:rPr>
        <w:t xml:space="preserve"> </w:t>
      </w:r>
      <w:r w:rsidRPr="00791837">
        <w:rPr>
          <w:color w:val="221F1F"/>
          <w:w w:val="105"/>
        </w:rPr>
        <w:t>соответствующие</w:t>
      </w:r>
      <w:r w:rsidRPr="00791837">
        <w:rPr>
          <w:color w:val="221F1F"/>
          <w:spacing w:val="1"/>
          <w:w w:val="105"/>
        </w:rPr>
        <w:t xml:space="preserve"> </w:t>
      </w:r>
      <w:r w:rsidRPr="00791837">
        <w:rPr>
          <w:color w:val="221F1F"/>
          <w:w w:val="105"/>
        </w:rPr>
        <w:t>примеры</w:t>
      </w:r>
      <w:r w:rsidRPr="00791837">
        <w:rPr>
          <w:color w:val="221F1F"/>
          <w:spacing w:val="1"/>
          <w:w w:val="105"/>
        </w:rPr>
        <w:t xml:space="preserve"> </w:t>
      </w:r>
      <w:r w:rsidRPr="00791837">
        <w:rPr>
          <w:color w:val="221F1F"/>
          <w:w w:val="105"/>
        </w:rPr>
        <w:t>её</w:t>
      </w:r>
      <w:r w:rsidRPr="00791837">
        <w:rPr>
          <w:color w:val="221F1F"/>
          <w:spacing w:val="1"/>
          <w:w w:val="105"/>
        </w:rPr>
        <w:t xml:space="preserve"> </w:t>
      </w:r>
      <w:r w:rsidRPr="00791837">
        <w:rPr>
          <w:color w:val="221F1F"/>
          <w:w w:val="105"/>
        </w:rPr>
        <w:t>положительного</w:t>
      </w:r>
      <w:r w:rsidRPr="00791837">
        <w:rPr>
          <w:color w:val="221F1F"/>
          <w:spacing w:val="1"/>
          <w:w w:val="105"/>
        </w:rPr>
        <w:t xml:space="preserve"> </w:t>
      </w:r>
      <w:r w:rsidRPr="00791837">
        <w:rPr>
          <w:color w:val="221F1F"/>
          <w:w w:val="105"/>
        </w:rPr>
        <w:t>влияния</w:t>
      </w:r>
      <w:r w:rsidRPr="00791837">
        <w:rPr>
          <w:color w:val="221F1F"/>
          <w:spacing w:val="1"/>
          <w:w w:val="105"/>
        </w:rPr>
        <w:t xml:space="preserve"> </w:t>
      </w:r>
      <w:r w:rsidRPr="00791837">
        <w:rPr>
          <w:color w:val="221F1F"/>
          <w:w w:val="105"/>
        </w:rPr>
        <w:t>на</w:t>
      </w:r>
      <w:r w:rsidRPr="00791837">
        <w:rPr>
          <w:color w:val="221F1F"/>
          <w:spacing w:val="1"/>
          <w:w w:val="105"/>
        </w:rPr>
        <w:t xml:space="preserve"> </w:t>
      </w:r>
      <w:r w:rsidRPr="00791837">
        <w:rPr>
          <w:color w:val="221F1F"/>
          <w:w w:val="105"/>
        </w:rPr>
        <w:t xml:space="preserve">организм </w:t>
      </w:r>
      <w:r w:rsidRPr="00791837">
        <w:rPr>
          <w:color w:val="221F1F"/>
          <w:spacing w:val="1"/>
          <w:w w:val="105"/>
        </w:rPr>
        <w:t xml:space="preserve"> </w:t>
      </w:r>
      <w:r w:rsidRPr="00791837">
        <w:rPr>
          <w:color w:val="221F1F"/>
          <w:w w:val="105"/>
        </w:rPr>
        <w:t xml:space="preserve">школьников </w:t>
      </w:r>
      <w:r w:rsidRPr="00791837">
        <w:rPr>
          <w:color w:val="221F1F"/>
          <w:spacing w:val="1"/>
          <w:w w:val="105"/>
        </w:rPr>
        <w:t xml:space="preserve"> </w:t>
      </w:r>
      <w:r w:rsidRPr="00791837">
        <w:rPr>
          <w:color w:val="221F1F"/>
          <w:w w:val="105"/>
        </w:rPr>
        <w:t xml:space="preserve">(в </w:t>
      </w:r>
      <w:r w:rsidRPr="00791837">
        <w:rPr>
          <w:color w:val="221F1F"/>
          <w:spacing w:val="1"/>
          <w:w w:val="105"/>
        </w:rPr>
        <w:t xml:space="preserve"> </w:t>
      </w:r>
      <w:r w:rsidRPr="00791837">
        <w:rPr>
          <w:color w:val="221F1F"/>
          <w:w w:val="105"/>
        </w:rPr>
        <w:t>пределах</w:t>
      </w:r>
      <w:r w:rsidRPr="00791837">
        <w:rPr>
          <w:color w:val="221F1F"/>
          <w:spacing w:val="1"/>
          <w:w w:val="105"/>
        </w:rPr>
        <w:t xml:space="preserve"> </w:t>
      </w:r>
      <w:r w:rsidRPr="00791837">
        <w:rPr>
          <w:color w:val="221F1F"/>
          <w:w w:val="105"/>
        </w:rPr>
        <w:t>изученного);</w:t>
      </w:r>
    </w:p>
    <w:p w:rsidR="0083763A" w:rsidRPr="00791837" w:rsidRDefault="00791837" w:rsidP="00B34094">
      <w:pPr>
        <w:pStyle w:val="a3"/>
        <w:ind w:left="0" w:firstLine="567"/>
        <w:jc w:val="both"/>
      </w:pPr>
      <w:r w:rsidRPr="00791837">
        <w:rPr>
          <w:color w:val="221F1F"/>
          <w:w w:val="110"/>
        </w:rPr>
        <w:t>исполнять</w:t>
      </w:r>
      <w:r w:rsidRPr="00791837">
        <w:rPr>
          <w:color w:val="221F1F"/>
          <w:spacing w:val="1"/>
          <w:w w:val="110"/>
        </w:rPr>
        <w:t xml:space="preserve"> </w:t>
      </w:r>
      <w:r w:rsidRPr="00791837">
        <w:rPr>
          <w:color w:val="221F1F"/>
          <w:w w:val="110"/>
        </w:rPr>
        <w:t>роль</w:t>
      </w:r>
      <w:r w:rsidRPr="00791837">
        <w:rPr>
          <w:color w:val="221F1F"/>
          <w:spacing w:val="1"/>
          <w:w w:val="110"/>
        </w:rPr>
        <w:t xml:space="preserve"> </w:t>
      </w:r>
      <w:r w:rsidRPr="00791837">
        <w:rPr>
          <w:color w:val="221F1F"/>
          <w:w w:val="110"/>
        </w:rPr>
        <w:t>капитана</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судьи</w:t>
      </w:r>
      <w:r w:rsidRPr="00791837">
        <w:rPr>
          <w:color w:val="221F1F"/>
          <w:spacing w:val="1"/>
          <w:w w:val="110"/>
        </w:rPr>
        <w:t xml:space="preserve"> </w:t>
      </w:r>
      <w:r w:rsidRPr="00791837">
        <w:rPr>
          <w:color w:val="221F1F"/>
          <w:w w:val="110"/>
        </w:rPr>
        <w:t>в</w:t>
      </w:r>
      <w:r w:rsidRPr="00791837">
        <w:rPr>
          <w:color w:val="221F1F"/>
          <w:spacing w:val="1"/>
          <w:w w:val="110"/>
        </w:rPr>
        <w:t xml:space="preserve"> </w:t>
      </w:r>
      <w:r w:rsidRPr="00791837">
        <w:rPr>
          <w:color w:val="221F1F"/>
          <w:w w:val="110"/>
        </w:rPr>
        <w:t>подвижных</w:t>
      </w:r>
      <w:r w:rsidRPr="00791837">
        <w:rPr>
          <w:color w:val="221F1F"/>
          <w:spacing w:val="1"/>
          <w:w w:val="110"/>
        </w:rPr>
        <w:t xml:space="preserve"> </w:t>
      </w:r>
      <w:r w:rsidRPr="00791837">
        <w:rPr>
          <w:color w:val="221F1F"/>
          <w:w w:val="110"/>
        </w:rPr>
        <w:t>играх,</w:t>
      </w:r>
      <w:r w:rsidRPr="00791837">
        <w:rPr>
          <w:color w:val="221F1F"/>
          <w:spacing w:val="1"/>
          <w:w w:val="110"/>
        </w:rPr>
        <w:t xml:space="preserve"> </w:t>
      </w:r>
      <w:r w:rsidRPr="00791837">
        <w:rPr>
          <w:color w:val="221F1F"/>
          <w:w w:val="110"/>
        </w:rPr>
        <w:t>аргументированно</w:t>
      </w:r>
      <w:r w:rsidRPr="00791837">
        <w:rPr>
          <w:color w:val="221F1F"/>
          <w:spacing w:val="1"/>
          <w:w w:val="110"/>
        </w:rPr>
        <w:t xml:space="preserve"> </w:t>
      </w:r>
      <w:r w:rsidRPr="00791837">
        <w:rPr>
          <w:color w:val="221F1F"/>
          <w:w w:val="110"/>
        </w:rPr>
        <w:t>высказывать</w:t>
      </w:r>
      <w:r w:rsidRPr="00791837">
        <w:rPr>
          <w:color w:val="221F1F"/>
          <w:spacing w:val="-2"/>
          <w:w w:val="110"/>
        </w:rPr>
        <w:t xml:space="preserve"> </w:t>
      </w:r>
      <w:r w:rsidRPr="00791837">
        <w:rPr>
          <w:color w:val="221F1F"/>
          <w:w w:val="110"/>
        </w:rPr>
        <w:t>суждения</w:t>
      </w:r>
      <w:r w:rsidRPr="00791837">
        <w:rPr>
          <w:color w:val="221F1F"/>
          <w:spacing w:val="-3"/>
          <w:w w:val="110"/>
        </w:rPr>
        <w:t xml:space="preserve"> </w:t>
      </w:r>
      <w:r w:rsidRPr="00791837">
        <w:rPr>
          <w:color w:val="221F1F"/>
          <w:w w:val="110"/>
        </w:rPr>
        <w:t>о</w:t>
      </w:r>
      <w:r w:rsidRPr="00791837">
        <w:rPr>
          <w:color w:val="221F1F"/>
          <w:spacing w:val="-1"/>
          <w:w w:val="110"/>
        </w:rPr>
        <w:t xml:space="preserve"> </w:t>
      </w:r>
      <w:r w:rsidRPr="00791837">
        <w:rPr>
          <w:color w:val="221F1F"/>
          <w:w w:val="110"/>
        </w:rPr>
        <w:t>своих</w:t>
      </w:r>
      <w:r w:rsidRPr="00791837">
        <w:rPr>
          <w:color w:val="221F1F"/>
          <w:spacing w:val="-2"/>
          <w:w w:val="110"/>
        </w:rPr>
        <w:t xml:space="preserve"> </w:t>
      </w:r>
      <w:r w:rsidRPr="00791837">
        <w:rPr>
          <w:color w:val="221F1F"/>
          <w:w w:val="110"/>
        </w:rPr>
        <w:t>действиях</w:t>
      </w:r>
      <w:r w:rsidRPr="00791837">
        <w:rPr>
          <w:color w:val="221F1F"/>
          <w:spacing w:val="-2"/>
          <w:w w:val="110"/>
        </w:rPr>
        <w:t xml:space="preserve"> </w:t>
      </w:r>
      <w:r w:rsidRPr="00791837">
        <w:rPr>
          <w:color w:val="221F1F"/>
          <w:w w:val="110"/>
        </w:rPr>
        <w:t>и</w:t>
      </w:r>
      <w:r w:rsidRPr="00791837">
        <w:rPr>
          <w:color w:val="221F1F"/>
          <w:spacing w:val="2"/>
          <w:w w:val="110"/>
        </w:rPr>
        <w:t xml:space="preserve"> </w:t>
      </w:r>
      <w:r w:rsidRPr="00791837">
        <w:rPr>
          <w:color w:val="221F1F"/>
          <w:w w:val="110"/>
        </w:rPr>
        <w:t>принятых</w:t>
      </w:r>
      <w:r w:rsidRPr="00791837">
        <w:rPr>
          <w:color w:val="221F1F"/>
          <w:spacing w:val="23"/>
          <w:w w:val="110"/>
        </w:rPr>
        <w:t xml:space="preserve"> </w:t>
      </w:r>
      <w:r w:rsidRPr="00791837">
        <w:rPr>
          <w:color w:val="221F1F"/>
          <w:w w:val="110"/>
        </w:rPr>
        <w:t>решениях;</w:t>
      </w:r>
    </w:p>
    <w:p w:rsidR="0083763A" w:rsidRPr="00791837" w:rsidRDefault="00791837" w:rsidP="00B34094">
      <w:pPr>
        <w:pStyle w:val="a3"/>
        <w:spacing w:before="1"/>
        <w:ind w:left="0" w:firstLine="567"/>
        <w:jc w:val="both"/>
      </w:pPr>
      <w:r w:rsidRPr="00791837">
        <w:rPr>
          <w:color w:val="221F1F"/>
          <w:w w:val="105"/>
        </w:rPr>
        <w:t>делать небольшие сообщения по истории возникновения подвижных игр и спортивных</w:t>
      </w:r>
      <w:r w:rsidRPr="00791837">
        <w:rPr>
          <w:color w:val="221F1F"/>
          <w:spacing w:val="1"/>
          <w:w w:val="105"/>
        </w:rPr>
        <w:t xml:space="preserve"> </w:t>
      </w:r>
      <w:r w:rsidRPr="00791837">
        <w:rPr>
          <w:color w:val="221F1F"/>
          <w:w w:val="105"/>
        </w:rPr>
        <w:t>соревнований,</w:t>
      </w:r>
      <w:r w:rsidRPr="00791837">
        <w:rPr>
          <w:color w:val="221F1F"/>
          <w:spacing w:val="1"/>
          <w:w w:val="105"/>
        </w:rPr>
        <w:t xml:space="preserve"> </w:t>
      </w:r>
      <w:r w:rsidRPr="00791837">
        <w:rPr>
          <w:color w:val="221F1F"/>
          <w:w w:val="105"/>
        </w:rPr>
        <w:t>планированию</w:t>
      </w:r>
      <w:r w:rsidRPr="00791837">
        <w:rPr>
          <w:color w:val="221F1F"/>
          <w:spacing w:val="1"/>
          <w:w w:val="105"/>
        </w:rPr>
        <w:t xml:space="preserve"> </w:t>
      </w:r>
      <w:r w:rsidRPr="00791837">
        <w:rPr>
          <w:color w:val="221F1F"/>
          <w:w w:val="105"/>
        </w:rPr>
        <w:t>режима</w:t>
      </w:r>
      <w:r w:rsidRPr="00791837">
        <w:rPr>
          <w:color w:val="221F1F"/>
          <w:spacing w:val="1"/>
          <w:w w:val="105"/>
        </w:rPr>
        <w:t xml:space="preserve"> </w:t>
      </w:r>
      <w:r w:rsidRPr="00791837">
        <w:rPr>
          <w:color w:val="221F1F"/>
          <w:w w:val="105"/>
        </w:rPr>
        <w:t>дня,</w:t>
      </w:r>
      <w:r w:rsidRPr="00791837">
        <w:rPr>
          <w:color w:val="221F1F"/>
          <w:spacing w:val="1"/>
          <w:w w:val="105"/>
        </w:rPr>
        <w:t xml:space="preserve"> </w:t>
      </w:r>
      <w:r w:rsidRPr="00791837">
        <w:rPr>
          <w:color w:val="221F1F"/>
          <w:w w:val="105"/>
        </w:rPr>
        <w:t>способам</w:t>
      </w:r>
      <w:r w:rsidRPr="00791837">
        <w:rPr>
          <w:color w:val="221F1F"/>
          <w:spacing w:val="1"/>
          <w:w w:val="105"/>
        </w:rPr>
        <w:t xml:space="preserve"> </w:t>
      </w:r>
      <w:r w:rsidRPr="00791837">
        <w:rPr>
          <w:color w:val="221F1F"/>
          <w:w w:val="105"/>
        </w:rPr>
        <w:t xml:space="preserve">измерения </w:t>
      </w:r>
      <w:r w:rsidRPr="00791837">
        <w:rPr>
          <w:color w:val="221F1F"/>
          <w:spacing w:val="1"/>
          <w:w w:val="105"/>
        </w:rPr>
        <w:t xml:space="preserve"> </w:t>
      </w:r>
      <w:r w:rsidRPr="00791837">
        <w:rPr>
          <w:color w:val="221F1F"/>
          <w:w w:val="105"/>
        </w:rPr>
        <w:t>показателей</w:t>
      </w:r>
      <w:r w:rsidRPr="00791837">
        <w:rPr>
          <w:color w:val="221F1F"/>
          <w:spacing w:val="1"/>
          <w:w w:val="105"/>
        </w:rPr>
        <w:t xml:space="preserve"> </w:t>
      </w:r>
      <w:r w:rsidRPr="00791837">
        <w:rPr>
          <w:color w:val="221F1F"/>
          <w:w w:val="105"/>
        </w:rPr>
        <w:t>физического</w:t>
      </w:r>
      <w:r w:rsidRPr="00791837">
        <w:rPr>
          <w:color w:val="221F1F"/>
          <w:spacing w:val="-1"/>
          <w:w w:val="105"/>
        </w:rPr>
        <w:t xml:space="preserve"> </w:t>
      </w:r>
      <w:r w:rsidRPr="00791837">
        <w:rPr>
          <w:color w:val="221F1F"/>
          <w:w w:val="105"/>
        </w:rPr>
        <w:t>развития</w:t>
      </w:r>
      <w:r w:rsidRPr="00791837">
        <w:rPr>
          <w:color w:val="221F1F"/>
          <w:spacing w:val="26"/>
          <w:w w:val="105"/>
        </w:rPr>
        <w:t xml:space="preserve"> </w:t>
      </w:r>
      <w:r w:rsidRPr="00791837">
        <w:rPr>
          <w:color w:val="221F1F"/>
          <w:w w:val="105"/>
        </w:rPr>
        <w:t>и</w:t>
      </w:r>
      <w:r w:rsidRPr="00791837">
        <w:rPr>
          <w:color w:val="221F1F"/>
          <w:spacing w:val="27"/>
          <w:w w:val="105"/>
        </w:rPr>
        <w:t xml:space="preserve"> </w:t>
      </w:r>
      <w:r w:rsidRPr="00791837">
        <w:rPr>
          <w:color w:val="221F1F"/>
          <w:w w:val="105"/>
        </w:rPr>
        <w:t>физической</w:t>
      </w:r>
      <w:r w:rsidRPr="00791837">
        <w:rPr>
          <w:color w:val="221F1F"/>
          <w:spacing w:val="27"/>
          <w:w w:val="105"/>
        </w:rPr>
        <w:t xml:space="preserve"> </w:t>
      </w:r>
      <w:r w:rsidRPr="00791837">
        <w:rPr>
          <w:color w:val="221F1F"/>
          <w:w w:val="105"/>
        </w:rPr>
        <w:t>подготовленности;</w:t>
      </w:r>
    </w:p>
    <w:p w:rsidR="0083763A" w:rsidRPr="00791837" w:rsidRDefault="00791837" w:rsidP="00B34094">
      <w:pPr>
        <w:ind w:firstLine="567"/>
        <w:jc w:val="both"/>
        <w:rPr>
          <w:i/>
          <w:sz w:val="24"/>
          <w:szCs w:val="24"/>
        </w:rPr>
      </w:pPr>
      <w:r w:rsidRPr="00791837">
        <w:rPr>
          <w:i/>
          <w:color w:val="221F1F"/>
          <w:w w:val="120"/>
          <w:sz w:val="24"/>
          <w:szCs w:val="24"/>
        </w:rPr>
        <w:t>регулятивные</w:t>
      </w:r>
      <w:r w:rsidRPr="00791837">
        <w:rPr>
          <w:i/>
          <w:color w:val="221F1F"/>
          <w:spacing w:val="4"/>
          <w:w w:val="120"/>
          <w:sz w:val="24"/>
          <w:szCs w:val="24"/>
        </w:rPr>
        <w:t xml:space="preserve"> </w:t>
      </w:r>
      <w:r w:rsidRPr="00791837">
        <w:rPr>
          <w:i/>
          <w:color w:val="221F1F"/>
          <w:w w:val="120"/>
          <w:sz w:val="24"/>
          <w:szCs w:val="24"/>
        </w:rPr>
        <w:t>УУД:</w:t>
      </w:r>
    </w:p>
    <w:p w:rsidR="0083763A" w:rsidRPr="00791837" w:rsidRDefault="00791837" w:rsidP="00B34094">
      <w:pPr>
        <w:pStyle w:val="a3"/>
        <w:ind w:left="0" w:firstLine="567"/>
        <w:jc w:val="both"/>
      </w:pPr>
      <w:r w:rsidRPr="00791837">
        <w:rPr>
          <w:color w:val="221F1F"/>
          <w:w w:val="110"/>
        </w:rPr>
        <w:t>соблюдать правила поведения на уроках физической культуры с учётом их учебного</w:t>
      </w:r>
      <w:r w:rsidRPr="00791837">
        <w:rPr>
          <w:color w:val="221F1F"/>
          <w:spacing w:val="-63"/>
          <w:w w:val="110"/>
        </w:rPr>
        <w:t xml:space="preserve"> </w:t>
      </w:r>
      <w:r w:rsidRPr="00791837">
        <w:rPr>
          <w:color w:val="221F1F"/>
          <w:w w:val="110"/>
        </w:rPr>
        <w:t>содержания,</w:t>
      </w:r>
      <w:r w:rsidRPr="00791837">
        <w:rPr>
          <w:color w:val="221F1F"/>
          <w:spacing w:val="1"/>
          <w:w w:val="110"/>
        </w:rPr>
        <w:t xml:space="preserve"> </w:t>
      </w:r>
      <w:r w:rsidRPr="00791837">
        <w:rPr>
          <w:color w:val="221F1F"/>
          <w:w w:val="110"/>
        </w:rPr>
        <w:t>находить</w:t>
      </w:r>
      <w:r w:rsidRPr="00791837">
        <w:rPr>
          <w:color w:val="221F1F"/>
          <w:spacing w:val="1"/>
          <w:w w:val="110"/>
        </w:rPr>
        <w:t xml:space="preserve"> </w:t>
      </w:r>
      <w:r w:rsidRPr="00791837">
        <w:rPr>
          <w:color w:val="221F1F"/>
          <w:w w:val="110"/>
        </w:rPr>
        <w:t>в</w:t>
      </w:r>
      <w:r w:rsidRPr="00791837">
        <w:rPr>
          <w:color w:val="221F1F"/>
          <w:spacing w:val="1"/>
          <w:w w:val="110"/>
        </w:rPr>
        <w:t xml:space="preserve"> </w:t>
      </w:r>
      <w:r w:rsidRPr="00791837">
        <w:rPr>
          <w:color w:val="221F1F"/>
          <w:w w:val="110"/>
        </w:rPr>
        <w:t>них</w:t>
      </w:r>
      <w:r w:rsidRPr="00791837">
        <w:rPr>
          <w:color w:val="221F1F"/>
          <w:spacing w:val="1"/>
          <w:w w:val="110"/>
        </w:rPr>
        <w:t xml:space="preserve"> </w:t>
      </w:r>
      <w:r w:rsidRPr="00791837">
        <w:rPr>
          <w:color w:val="221F1F"/>
          <w:w w:val="110"/>
        </w:rPr>
        <w:t>различия</w:t>
      </w:r>
      <w:r w:rsidRPr="00791837">
        <w:rPr>
          <w:color w:val="221F1F"/>
          <w:spacing w:val="1"/>
          <w:w w:val="110"/>
        </w:rPr>
        <w:t xml:space="preserve"> </w:t>
      </w:r>
      <w:r w:rsidRPr="00791837">
        <w:rPr>
          <w:color w:val="221F1F"/>
          <w:w w:val="110"/>
        </w:rPr>
        <w:t>(легкоатлетические,</w:t>
      </w:r>
      <w:r w:rsidRPr="00791837">
        <w:rPr>
          <w:color w:val="221F1F"/>
          <w:spacing w:val="1"/>
          <w:w w:val="110"/>
        </w:rPr>
        <w:t xml:space="preserve"> </w:t>
      </w:r>
      <w:r w:rsidRPr="00791837">
        <w:rPr>
          <w:color w:val="221F1F"/>
          <w:w w:val="110"/>
        </w:rPr>
        <w:t>гимнастические</w:t>
      </w:r>
      <w:r w:rsidRPr="00791837">
        <w:rPr>
          <w:color w:val="221F1F"/>
          <w:spacing w:val="67"/>
          <w:w w:val="110"/>
        </w:rPr>
        <w:t xml:space="preserve"> </w:t>
      </w:r>
      <w:r w:rsidRPr="00791837">
        <w:rPr>
          <w:color w:val="221F1F"/>
          <w:w w:val="110"/>
        </w:rPr>
        <w:t>и</w:t>
      </w:r>
      <w:r w:rsidRPr="00791837">
        <w:rPr>
          <w:color w:val="221F1F"/>
          <w:spacing w:val="-63"/>
          <w:w w:val="110"/>
        </w:rPr>
        <w:t xml:space="preserve"> </w:t>
      </w:r>
      <w:r w:rsidRPr="00791837">
        <w:rPr>
          <w:color w:val="221F1F"/>
          <w:w w:val="110"/>
        </w:rPr>
        <w:t>игровые</w:t>
      </w:r>
      <w:r w:rsidRPr="00791837">
        <w:rPr>
          <w:color w:val="221F1F"/>
          <w:spacing w:val="-2"/>
          <w:w w:val="110"/>
        </w:rPr>
        <w:t xml:space="preserve"> </w:t>
      </w:r>
      <w:r w:rsidRPr="00791837">
        <w:rPr>
          <w:color w:val="221F1F"/>
          <w:w w:val="110"/>
        </w:rPr>
        <w:t>уроки,</w:t>
      </w:r>
      <w:r w:rsidRPr="00791837">
        <w:rPr>
          <w:color w:val="221F1F"/>
          <w:spacing w:val="-1"/>
          <w:w w:val="110"/>
        </w:rPr>
        <w:t xml:space="preserve"> </w:t>
      </w:r>
      <w:r w:rsidRPr="00791837">
        <w:rPr>
          <w:color w:val="221F1F"/>
          <w:w w:val="110"/>
        </w:rPr>
        <w:t>занятия</w:t>
      </w:r>
      <w:r w:rsidRPr="00791837">
        <w:rPr>
          <w:color w:val="221F1F"/>
          <w:spacing w:val="16"/>
          <w:w w:val="110"/>
        </w:rPr>
        <w:t xml:space="preserve"> </w:t>
      </w:r>
      <w:r w:rsidRPr="00791837">
        <w:rPr>
          <w:color w:val="221F1F"/>
          <w:w w:val="110"/>
        </w:rPr>
        <w:t>лыжной</w:t>
      </w:r>
      <w:r w:rsidRPr="00791837">
        <w:rPr>
          <w:color w:val="221F1F"/>
          <w:spacing w:val="18"/>
          <w:w w:val="110"/>
        </w:rPr>
        <w:t xml:space="preserve"> </w:t>
      </w:r>
      <w:r w:rsidRPr="00791837">
        <w:rPr>
          <w:color w:val="221F1F"/>
          <w:w w:val="110"/>
        </w:rPr>
        <w:t>и</w:t>
      </w:r>
      <w:r w:rsidRPr="00791837">
        <w:rPr>
          <w:color w:val="221F1F"/>
          <w:spacing w:val="17"/>
          <w:w w:val="110"/>
        </w:rPr>
        <w:t xml:space="preserve"> </w:t>
      </w:r>
      <w:r w:rsidRPr="00791837">
        <w:rPr>
          <w:color w:val="221F1F"/>
          <w:w w:val="110"/>
        </w:rPr>
        <w:t>плавательной</w:t>
      </w:r>
      <w:r w:rsidRPr="00791837">
        <w:rPr>
          <w:color w:val="221F1F"/>
          <w:spacing w:val="18"/>
          <w:w w:val="110"/>
        </w:rPr>
        <w:t xml:space="preserve"> </w:t>
      </w:r>
      <w:r w:rsidRPr="00791837">
        <w:rPr>
          <w:color w:val="221F1F"/>
          <w:w w:val="110"/>
        </w:rPr>
        <w:t>подготовкой);</w:t>
      </w:r>
    </w:p>
    <w:p w:rsidR="0083763A" w:rsidRPr="00791837" w:rsidRDefault="00791837" w:rsidP="00B34094">
      <w:pPr>
        <w:pStyle w:val="a3"/>
        <w:tabs>
          <w:tab w:val="left" w:pos="2814"/>
          <w:tab w:val="left" w:pos="3283"/>
          <w:tab w:val="left" w:pos="5004"/>
          <w:tab w:val="left" w:pos="5354"/>
          <w:tab w:val="left" w:pos="6552"/>
          <w:tab w:val="left" w:pos="8091"/>
          <w:tab w:val="left" w:pos="9242"/>
        </w:tabs>
        <w:ind w:left="0" w:firstLine="567"/>
        <w:jc w:val="both"/>
      </w:pPr>
      <w:r w:rsidRPr="00791837">
        <w:rPr>
          <w:color w:val="221F1F"/>
          <w:spacing w:val="-1"/>
          <w:w w:val="110"/>
        </w:rPr>
        <w:t xml:space="preserve">выполнять учебные задания по освоению </w:t>
      </w:r>
      <w:r w:rsidRPr="00791837">
        <w:rPr>
          <w:color w:val="221F1F"/>
          <w:w w:val="110"/>
        </w:rPr>
        <w:t>новых физических упражнений и развитию</w:t>
      </w:r>
      <w:r w:rsidRPr="00791837">
        <w:rPr>
          <w:color w:val="221F1F"/>
          <w:spacing w:val="-63"/>
          <w:w w:val="110"/>
        </w:rPr>
        <w:t xml:space="preserve"> </w:t>
      </w:r>
      <w:r w:rsidRPr="00791837">
        <w:rPr>
          <w:color w:val="221F1F"/>
          <w:w w:val="110"/>
        </w:rPr>
        <w:t>физических качеств в соответствиис</w:t>
      </w:r>
      <w:r w:rsidRPr="00791837">
        <w:rPr>
          <w:color w:val="221F1F"/>
          <w:spacing w:val="1"/>
          <w:w w:val="110"/>
        </w:rPr>
        <w:t xml:space="preserve"> </w:t>
      </w:r>
      <w:r w:rsidRPr="00791837">
        <w:rPr>
          <w:color w:val="221F1F"/>
          <w:w w:val="110"/>
        </w:rPr>
        <w:t>указаниями</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замечаниями</w:t>
      </w:r>
      <w:r w:rsidRPr="00791837">
        <w:rPr>
          <w:color w:val="221F1F"/>
          <w:spacing w:val="1"/>
          <w:w w:val="110"/>
        </w:rPr>
        <w:t xml:space="preserve"> </w:t>
      </w:r>
      <w:r w:rsidRPr="00791837">
        <w:rPr>
          <w:color w:val="221F1F"/>
          <w:w w:val="110"/>
        </w:rPr>
        <w:t>учителя;</w:t>
      </w:r>
      <w:r w:rsidRPr="00791837">
        <w:rPr>
          <w:color w:val="221F1F"/>
          <w:spacing w:val="1"/>
          <w:w w:val="110"/>
        </w:rPr>
        <w:t xml:space="preserve"> </w:t>
      </w:r>
      <w:r w:rsidRPr="00791837">
        <w:rPr>
          <w:color w:val="221F1F"/>
          <w:w w:val="105"/>
        </w:rPr>
        <w:t>взаимодействовать</w:t>
      </w:r>
      <w:r w:rsidRPr="00791837">
        <w:rPr>
          <w:color w:val="221F1F"/>
          <w:w w:val="105"/>
        </w:rPr>
        <w:tab/>
      </w:r>
      <w:r w:rsidRPr="00791837">
        <w:rPr>
          <w:color w:val="221F1F"/>
          <w:w w:val="110"/>
        </w:rPr>
        <w:t>со</w:t>
      </w:r>
      <w:r w:rsidRPr="00791837">
        <w:rPr>
          <w:color w:val="221F1F"/>
          <w:w w:val="110"/>
        </w:rPr>
        <w:tab/>
        <w:t>сверстниками</w:t>
      </w:r>
      <w:r w:rsidRPr="00791837">
        <w:rPr>
          <w:color w:val="221F1F"/>
          <w:w w:val="110"/>
        </w:rPr>
        <w:tab/>
        <w:t>в</w:t>
      </w:r>
      <w:r w:rsidRPr="00791837">
        <w:rPr>
          <w:color w:val="221F1F"/>
          <w:w w:val="110"/>
        </w:rPr>
        <w:tab/>
        <w:t>процессе</w:t>
      </w:r>
      <w:r w:rsidRPr="00791837">
        <w:rPr>
          <w:color w:val="221F1F"/>
          <w:w w:val="110"/>
        </w:rPr>
        <w:tab/>
        <w:t>выполнения</w:t>
      </w:r>
      <w:r w:rsidRPr="00791837">
        <w:rPr>
          <w:color w:val="221F1F"/>
          <w:w w:val="110"/>
        </w:rPr>
        <w:tab/>
        <w:t>учебных</w:t>
      </w:r>
      <w:r w:rsidRPr="00791837">
        <w:rPr>
          <w:color w:val="221F1F"/>
          <w:w w:val="110"/>
        </w:rPr>
        <w:tab/>
      </w:r>
      <w:r w:rsidRPr="00791837">
        <w:rPr>
          <w:color w:val="221F1F"/>
          <w:spacing w:val="-1"/>
          <w:w w:val="105"/>
        </w:rPr>
        <w:t>заданий,</w:t>
      </w:r>
      <w:r w:rsidRPr="00791837">
        <w:rPr>
          <w:color w:val="221F1F"/>
          <w:spacing w:val="-60"/>
          <w:w w:val="105"/>
        </w:rPr>
        <w:t xml:space="preserve"> </w:t>
      </w:r>
      <w:r w:rsidRPr="00791837">
        <w:rPr>
          <w:color w:val="221F1F"/>
          <w:w w:val="105"/>
        </w:rPr>
        <w:t>соблюдать</w:t>
      </w:r>
      <w:r w:rsidRPr="00791837">
        <w:rPr>
          <w:color w:val="221F1F"/>
          <w:spacing w:val="-2"/>
          <w:w w:val="105"/>
        </w:rPr>
        <w:t xml:space="preserve"> </w:t>
      </w:r>
      <w:r w:rsidRPr="00791837">
        <w:rPr>
          <w:color w:val="221F1F"/>
          <w:w w:val="105"/>
        </w:rPr>
        <w:t>культуру</w:t>
      </w:r>
      <w:r w:rsidRPr="00791837">
        <w:rPr>
          <w:color w:val="221F1F"/>
          <w:spacing w:val="-3"/>
          <w:w w:val="105"/>
        </w:rPr>
        <w:t xml:space="preserve"> </w:t>
      </w:r>
      <w:r w:rsidRPr="00791837">
        <w:rPr>
          <w:color w:val="221F1F"/>
          <w:w w:val="105"/>
        </w:rPr>
        <w:t>общения</w:t>
      </w:r>
      <w:r w:rsidRPr="00791837">
        <w:rPr>
          <w:color w:val="221F1F"/>
          <w:spacing w:val="-3"/>
          <w:w w:val="105"/>
        </w:rPr>
        <w:t xml:space="preserve"> </w:t>
      </w:r>
      <w:r w:rsidRPr="00791837">
        <w:rPr>
          <w:color w:val="221F1F"/>
          <w:w w:val="105"/>
        </w:rPr>
        <w:t>и</w:t>
      </w:r>
      <w:r w:rsidRPr="00791837">
        <w:rPr>
          <w:color w:val="221F1F"/>
          <w:spacing w:val="-1"/>
          <w:w w:val="105"/>
        </w:rPr>
        <w:t xml:space="preserve"> </w:t>
      </w:r>
      <w:r w:rsidRPr="00791837">
        <w:rPr>
          <w:color w:val="221F1F"/>
          <w:w w:val="105"/>
        </w:rPr>
        <w:t>уважительного</w:t>
      </w:r>
      <w:r w:rsidRPr="00791837">
        <w:rPr>
          <w:color w:val="221F1F"/>
          <w:spacing w:val="28"/>
          <w:w w:val="105"/>
        </w:rPr>
        <w:t xml:space="preserve"> </w:t>
      </w:r>
      <w:r w:rsidRPr="00791837">
        <w:rPr>
          <w:color w:val="221F1F"/>
          <w:w w:val="105"/>
        </w:rPr>
        <w:t>обращения</w:t>
      </w:r>
      <w:r w:rsidRPr="00791837">
        <w:rPr>
          <w:color w:val="221F1F"/>
          <w:spacing w:val="29"/>
          <w:w w:val="105"/>
        </w:rPr>
        <w:t xml:space="preserve"> </w:t>
      </w:r>
      <w:r w:rsidRPr="00791837">
        <w:rPr>
          <w:color w:val="221F1F"/>
          <w:w w:val="105"/>
        </w:rPr>
        <w:t>к</w:t>
      </w:r>
      <w:r w:rsidRPr="00791837">
        <w:rPr>
          <w:color w:val="221F1F"/>
          <w:spacing w:val="26"/>
          <w:w w:val="105"/>
        </w:rPr>
        <w:t xml:space="preserve"> </w:t>
      </w:r>
      <w:r w:rsidRPr="00791837">
        <w:rPr>
          <w:color w:val="221F1F"/>
          <w:w w:val="105"/>
        </w:rPr>
        <w:t>другим</w:t>
      </w:r>
      <w:r w:rsidRPr="00791837">
        <w:rPr>
          <w:color w:val="221F1F"/>
          <w:spacing w:val="26"/>
          <w:w w:val="105"/>
        </w:rPr>
        <w:t xml:space="preserve"> </w:t>
      </w:r>
      <w:r w:rsidRPr="00791837">
        <w:rPr>
          <w:color w:val="221F1F"/>
          <w:w w:val="105"/>
        </w:rPr>
        <w:t>учащимся;</w:t>
      </w:r>
    </w:p>
    <w:p w:rsidR="0083763A" w:rsidRPr="00791837" w:rsidRDefault="00791837" w:rsidP="00B34094">
      <w:pPr>
        <w:pStyle w:val="a3"/>
        <w:tabs>
          <w:tab w:val="left" w:pos="2453"/>
          <w:tab w:val="left" w:pos="4060"/>
          <w:tab w:val="left" w:pos="5753"/>
          <w:tab w:val="left" w:pos="6943"/>
          <w:tab w:val="left" w:pos="8201"/>
          <w:tab w:val="left" w:pos="9716"/>
        </w:tabs>
        <w:ind w:left="0" w:firstLine="567"/>
        <w:jc w:val="both"/>
      </w:pPr>
      <w:r w:rsidRPr="00791837">
        <w:rPr>
          <w:color w:val="221F1F"/>
          <w:w w:val="110"/>
        </w:rPr>
        <w:t>контролировать</w:t>
      </w:r>
      <w:r w:rsidRPr="00791837">
        <w:rPr>
          <w:color w:val="221F1F"/>
          <w:w w:val="110"/>
        </w:rPr>
        <w:tab/>
        <w:t>соответствие</w:t>
      </w:r>
      <w:r w:rsidRPr="00791837">
        <w:rPr>
          <w:color w:val="221F1F"/>
          <w:w w:val="110"/>
        </w:rPr>
        <w:tab/>
        <w:t>двигательных</w:t>
      </w:r>
      <w:r w:rsidRPr="00791837">
        <w:rPr>
          <w:color w:val="221F1F"/>
          <w:w w:val="110"/>
        </w:rPr>
        <w:tab/>
        <w:t>действий</w:t>
      </w:r>
      <w:r w:rsidRPr="00791837">
        <w:rPr>
          <w:color w:val="221F1F"/>
          <w:w w:val="110"/>
        </w:rPr>
        <w:tab/>
        <w:t>правилам</w:t>
      </w:r>
      <w:r w:rsidRPr="00791837">
        <w:rPr>
          <w:color w:val="221F1F"/>
          <w:w w:val="110"/>
        </w:rPr>
        <w:tab/>
        <w:t>подвижных</w:t>
      </w:r>
      <w:r w:rsidRPr="00791837">
        <w:rPr>
          <w:color w:val="221F1F"/>
          <w:w w:val="110"/>
        </w:rPr>
        <w:tab/>
      </w:r>
      <w:r w:rsidRPr="00791837">
        <w:rPr>
          <w:color w:val="221F1F"/>
          <w:spacing w:val="-1"/>
          <w:w w:val="110"/>
        </w:rPr>
        <w:t>игр,</w:t>
      </w:r>
      <w:r w:rsidRPr="00791837">
        <w:rPr>
          <w:color w:val="221F1F"/>
          <w:spacing w:val="-63"/>
          <w:w w:val="110"/>
        </w:rPr>
        <w:t xml:space="preserve"> </w:t>
      </w:r>
      <w:r w:rsidRPr="00791837">
        <w:rPr>
          <w:color w:val="221F1F"/>
          <w:w w:val="110"/>
        </w:rPr>
        <w:t>проявлять</w:t>
      </w:r>
      <w:r w:rsidRPr="00791837">
        <w:rPr>
          <w:color w:val="221F1F"/>
          <w:spacing w:val="-1"/>
          <w:w w:val="110"/>
        </w:rPr>
        <w:t xml:space="preserve"> </w:t>
      </w:r>
      <w:r w:rsidRPr="00791837">
        <w:rPr>
          <w:color w:val="221F1F"/>
          <w:w w:val="110"/>
        </w:rPr>
        <w:t>эмоциональную</w:t>
      </w:r>
      <w:r w:rsidRPr="00791837">
        <w:rPr>
          <w:color w:val="221F1F"/>
          <w:spacing w:val="-2"/>
          <w:w w:val="110"/>
        </w:rPr>
        <w:t xml:space="preserve"> </w:t>
      </w:r>
      <w:r w:rsidRPr="00791837">
        <w:rPr>
          <w:color w:val="221F1F"/>
          <w:w w:val="110"/>
        </w:rPr>
        <w:t>сдержанность</w:t>
      </w:r>
      <w:r w:rsidRPr="00791837">
        <w:rPr>
          <w:color w:val="221F1F"/>
          <w:spacing w:val="17"/>
          <w:w w:val="110"/>
        </w:rPr>
        <w:t xml:space="preserve"> </w:t>
      </w:r>
      <w:r w:rsidRPr="00791837">
        <w:rPr>
          <w:color w:val="221F1F"/>
          <w:w w:val="110"/>
        </w:rPr>
        <w:t>при</w:t>
      </w:r>
      <w:r w:rsidRPr="00791837">
        <w:rPr>
          <w:color w:val="221F1F"/>
          <w:spacing w:val="20"/>
          <w:w w:val="110"/>
        </w:rPr>
        <w:t xml:space="preserve"> </w:t>
      </w:r>
      <w:r w:rsidRPr="00791837">
        <w:rPr>
          <w:color w:val="221F1F"/>
          <w:w w:val="110"/>
        </w:rPr>
        <w:t>возникновении</w:t>
      </w:r>
      <w:r w:rsidRPr="00791837">
        <w:rPr>
          <w:color w:val="221F1F"/>
          <w:spacing w:val="21"/>
          <w:w w:val="110"/>
        </w:rPr>
        <w:t xml:space="preserve"> </w:t>
      </w:r>
      <w:r w:rsidRPr="00791837">
        <w:rPr>
          <w:color w:val="221F1F"/>
          <w:w w:val="110"/>
        </w:rPr>
        <w:t>ошибок</w:t>
      </w:r>
    </w:p>
    <w:p w:rsidR="0083763A" w:rsidRPr="00791837" w:rsidRDefault="00791837" w:rsidP="00B34094">
      <w:pPr>
        <w:ind w:firstLine="567"/>
        <w:jc w:val="both"/>
        <w:rPr>
          <w:sz w:val="24"/>
          <w:szCs w:val="24"/>
        </w:rPr>
      </w:pPr>
      <w:r w:rsidRPr="00791837">
        <w:rPr>
          <w:color w:val="221F1F"/>
          <w:w w:val="105"/>
          <w:sz w:val="24"/>
          <w:szCs w:val="24"/>
        </w:rPr>
        <w:t>По</w:t>
      </w:r>
      <w:r w:rsidRPr="00791837">
        <w:rPr>
          <w:color w:val="221F1F"/>
          <w:spacing w:val="27"/>
          <w:w w:val="105"/>
          <w:sz w:val="24"/>
          <w:szCs w:val="24"/>
        </w:rPr>
        <w:t xml:space="preserve"> </w:t>
      </w:r>
      <w:r w:rsidRPr="00791837">
        <w:rPr>
          <w:color w:val="221F1F"/>
          <w:w w:val="105"/>
          <w:sz w:val="24"/>
          <w:szCs w:val="24"/>
        </w:rPr>
        <w:t>окончании</w:t>
      </w:r>
      <w:r w:rsidRPr="00791837">
        <w:rPr>
          <w:color w:val="221F1F"/>
          <w:spacing w:val="30"/>
          <w:w w:val="105"/>
          <w:sz w:val="24"/>
          <w:szCs w:val="24"/>
        </w:rPr>
        <w:t xml:space="preserve"> </w:t>
      </w:r>
      <w:r w:rsidRPr="00791837">
        <w:rPr>
          <w:b/>
          <w:color w:val="221F1F"/>
          <w:w w:val="105"/>
          <w:sz w:val="24"/>
          <w:szCs w:val="24"/>
        </w:rPr>
        <w:t>третьего</w:t>
      </w:r>
      <w:r w:rsidRPr="00791837">
        <w:rPr>
          <w:b/>
          <w:color w:val="221F1F"/>
          <w:spacing w:val="33"/>
          <w:w w:val="105"/>
          <w:sz w:val="24"/>
          <w:szCs w:val="24"/>
        </w:rPr>
        <w:t xml:space="preserve"> </w:t>
      </w:r>
      <w:r w:rsidRPr="00791837">
        <w:rPr>
          <w:b/>
          <w:color w:val="221F1F"/>
          <w:w w:val="105"/>
          <w:sz w:val="24"/>
          <w:szCs w:val="24"/>
        </w:rPr>
        <w:t>года</w:t>
      </w:r>
      <w:r w:rsidRPr="00791837">
        <w:rPr>
          <w:b/>
          <w:color w:val="221F1F"/>
          <w:spacing w:val="32"/>
          <w:w w:val="105"/>
          <w:sz w:val="24"/>
          <w:szCs w:val="24"/>
        </w:rPr>
        <w:t xml:space="preserve"> </w:t>
      </w:r>
      <w:r w:rsidRPr="00791837">
        <w:rPr>
          <w:b/>
          <w:color w:val="221F1F"/>
          <w:w w:val="105"/>
          <w:sz w:val="24"/>
          <w:szCs w:val="24"/>
        </w:rPr>
        <w:t>обучения</w:t>
      </w:r>
      <w:r w:rsidRPr="00791837">
        <w:rPr>
          <w:b/>
          <w:color w:val="221F1F"/>
          <w:spacing w:val="31"/>
          <w:w w:val="105"/>
          <w:sz w:val="24"/>
          <w:szCs w:val="24"/>
        </w:rPr>
        <w:t xml:space="preserve"> </w:t>
      </w:r>
      <w:r w:rsidRPr="00791837">
        <w:rPr>
          <w:color w:val="221F1F"/>
          <w:w w:val="105"/>
          <w:sz w:val="24"/>
          <w:szCs w:val="24"/>
        </w:rPr>
        <w:t>учащиеся</w:t>
      </w:r>
      <w:r w:rsidRPr="00791837">
        <w:rPr>
          <w:color w:val="221F1F"/>
          <w:spacing w:val="30"/>
          <w:w w:val="105"/>
          <w:sz w:val="24"/>
          <w:szCs w:val="24"/>
        </w:rPr>
        <w:t xml:space="preserve"> </w:t>
      </w:r>
      <w:r w:rsidRPr="00791837">
        <w:rPr>
          <w:color w:val="221F1F"/>
          <w:w w:val="105"/>
          <w:sz w:val="24"/>
          <w:szCs w:val="24"/>
        </w:rPr>
        <w:t>научатся:</w:t>
      </w:r>
    </w:p>
    <w:p w:rsidR="0083763A" w:rsidRPr="00791837" w:rsidRDefault="00791837" w:rsidP="00B34094">
      <w:pPr>
        <w:ind w:firstLine="567"/>
        <w:jc w:val="both"/>
        <w:rPr>
          <w:i/>
          <w:sz w:val="24"/>
          <w:szCs w:val="24"/>
        </w:rPr>
      </w:pPr>
      <w:r w:rsidRPr="00791837">
        <w:rPr>
          <w:i/>
          <w:color w:val="221F1F"/>
          <w:w w:val="120"/>
          <w:sz w:val="24"/>
          <w:szCs w:val="24"/>
        </w:rPr>
        <w:t>познавательные</w:t>
      </w:r>
      <w:r w:rsidRPr="00791837">
        <w:rPr>
          <w:i/>
          <w:color w:val="221F1F"/>
          <w:spacing w:val="3"/>
          <w:w w:val="120"/>
          <w:sz w:val="24"/>
          <w:szCs w:val="24"/>
        </w:rPr>
        <w:t xml:space="preserve"> </w:t>
      </w:r>
      <w:r w:rsidRPr="00791837">
        <w:rPr>
          <w:i/>
          <w:color w:val="221F1F"/>
          <w:w w:val="120"/>
          <w:sz w:val="24"/>
          <w:szCs w:val="24"/>
        </w:rPr>
        <w:t>УУД:</w:t>
      </w:r>
    </w:p>
    <w:p w:rsidR="0083763A" w:rsidRPr="00791837" w:rsidRDefault="00791837" w:rsidP="00B34094">
      <w:pPr>
        <w:pStyle w:val="a3"/>
        <w:spacing w:before="1"/>
        <w:ind w:left="0" w:firstLine="567"/>
        <w:jc w:val="both"/>
      </w:pPr>
      <w:r w:rsidRPr="00791837">
        <w:rPr>
          <w:color w:val="221F1F"/>
          <w:w w:val="110"/>
        </w:rPr>
        <w:t>понимать</w:t>
      </w:r>
      <w:r w:rsidRPr="00791837">
        <w:rPr>
          <w:color w:val="221F1F"/>
          <w:spacing w:val="1"/>
          <w:w w:val="110"/>
        </w:rPr>
        <w:t xml:space="preserve"> </w:t>
      </w:r>
      <w:r w:rsidRPr="00791837">
        <w:rPr>
          <w:color w:val="221F1F"/>
          <w:w w:val="110"/>
        </w:rPr>
        <w:t>историческую</w:t>
      </w:r>
      <w:r w:rsidRPr="00791837">
        <w:rPr>
          <w:color w:val="221F1F"/>
          <w:spacing w:val="1"/>
          <w:w w:val="110"/>
        </w:rPr>
        <w:t xml:space="preserve"> </w:t>
      </w:r>
      <w:r w:rsidRPr="00791837">
        <w:rPr>
          <w:color w:val="221F1F"/>
          <w:w w:val="110"/>
        </w:rPr>
        <w:t>связь</w:t>
      </w:r>
      <w:r w:rsidRPr="00791837">
        <w:rPr>
          <w:color w:val="221F1F"/>
          <w:spacing w:val="1"/>
          <w:w w:val="110"/>
        </w:rPr>
        <w:t xml:space="preserve"> </w:t>
      </w:r>
      <w:r w:rsidRPr="00791837">
        <w:rPr>
          <w:color w:val="221F1F"/>
          <w:w w:val="110"/>
        </w:rPr>
        <w:t>развития</w:t>
      </w:r>
      <w:r w:rsidRPr="00791837">
        <w:rPr>
          <w:color w:val="221F1F"/>
          <w:spacing w:val="1"/>
          <w:w w:val="110"/>
        </w:rPr>
        <w:t xml:space="preserve"> </w:t>
      </w:r>
      <w:r w:rsidRPr="00791837">
        <w:rPr>
          <w:color w:val="221F1F"/>
          <w:w w:val="110"/>
        </w:rPr>
        <w:t>физических</w:t>
      </w:r>
      <w:r w:rsidRPr="00791837">
        <w:rPr>
          <w:color w:val="221F1F"/>
          <w:spacing w:val="1"/>
          <w:w w:val="110"/>
        </w:rPr>
        <w:t xml:space="preserve"> </w:t>
      </w:r>
      <w:r w:rsidRPr="00791837">
        <w:rPr>
          <w:color w:val="221F1F"/>
          <w:w w:val="110"/>
        </w:rPr>
        <w:t>упражнений</w:t>
      </w:r>
      <w:r w:rsidRPr="00791837">
        <w:rPr>
          <w:color w:val="221F1F"/>
          <w:spacing w:val="1"/>
          <w:w w:val="110"/>
        </w:rPr>
        <w:t xml:space="preserve"> </w:t>
      </w:r>
      <w:r w:rsidRPr="00791837">
        <w:rPr>
          <w:color w:val="221F1F"/>
          <w:w w:val="110"/>
        </w:rPr>
        <w:t>с</w:t>
      </w:r>
      <w:r w:rsidRPr="00791837">
        <w:rPr>
          <w:color w:val="221F1F"/>
          <w:spacing w:val="1"/>
          <w:w w:val="110"/>
        </w:rPr>
        <w:t xml:space="preserve"> </w:t>
      </w:r>
      <w:r w:rsidRPr="00791837">
        <w:rPr>
          <w:color w:val="221F1F"/>
          <w:w w:val="110"/>
        </w:rPr>
        <w:t>трудовыми</w:t>
      </w:r>
      <w:r w:rsidRPr="00791837">
        <w:rPr>
          <w:color w:val="221F1F"/>
          <w:spacing w:val="1"/>
          <w:w w:val="110"/>
        </w:rPr>
        <w:t xml:space="preserve"> </w:t>
      </w:r>
      <w:r w:rsidRPr="00791837">
        <w:rPr>
          <w:color w:val="221F1F"/>
          <w:w w:val="110"/>
        </w:rPr>
        <w:t>действиями,</w:t>
      </w:r>
      <w:r w:rsidRPr="00791837">
        <w:rPr>
          <w:color w:val="221F1F"/>
          <w:spacing w:val="1"/>
          <w:w w:val="110"/>
        </w:rPr>
        <w:t xml:space="preserve"> </w:t>
      </w:r>
      <w:r w:rsidRPr="00791837">
        <w:rPr>
          <w:color w:val="221F1F"/>
          <w:w w:val="110"/>
        </w:rPr>
        <w:t>приводить</w:t>
      </w:r>
      <w:r w:rsidRPr="00791837">
        <w:rPr>
          <w:color w:val="221F1F"/>
          <w:spacing w:val="1"/>
          <w:w w:val="110"/>
        </w:rPr>
        <w:t xml:space="preserve"> </w:t>
      </w:r>
      <w:r w:rsidRPr="00791837">
        <w:rPr>
          <w:color w:val="221F1F"/>
          <w:w w:val="110"/>
        </w:rPr>
        <w:t>примеры</w:t>
      </w:r>
      <w:r w:rsidRPr="00791837">
        <w:rPr>
          <w:color w:val="221F1F"/>
          <w:spacing w:val="1"/>
          <w:w w:val="110"/>
        </w:rPr>
        <w:t xml:space="preserve"> </w:t>
      </w:r>
      <w:r w:rsidRPr="00791837">
        <w:rPr>
          <w:color w:val="221F1F"/>
          <w:w w:val="110"/>
        </w:rPr>
        <w:t>упражнений</w:t>
      </w:r>
      <w:r w:rsidRPr="00791837">
        <w:rPr>
          <w:color w:val="221F1F"/>
          <w:spacing w:val="1"/>
          <w:w w:val="110"/>
        </w:rPr>
        <w:t xml:space="preserve"> </w:t>
      </w:r>
      <w:r w:rsidRPr="00791837">
        <w:rPr>
          <w:color w:val="221F1F"/>
          <w:w w:val="110"/>
        </w:rPr>
        <w:t>древних</w:t>
      </w:r>
      <w:r w:rsidRPr="00791837">
        <w:rPr>
          <w:color w:val="221F1F"/>
          <w:spacing w:val="1"/>
          <w:w w:val="110"/>
        </w:rPr>
        <w:t xml:space="preserve"> </w:t>
      </w:r>
      <w:r w:rsidRPr="00791837">
        <w:rPr>
          <w:color w:val="221F1F"/>
          <w:w w:val="110"/>
        </w:rPr>
        <w:t>людей</w:t>
      </w:r>
      <w:r w:rsidRPr="00791837">
        <w:rPr>
          <w:color w:val="221F1F"/>
          <w:spacing w:val="1"/>
          <w:w w:val="110"/>
        </w:rPr>
        <w:t xml:space="preserve"> </w:t>
      </w:r>
      <w:r w:rsidRPr="00791837">
        <w:rPr>
          <w:color w:val="221F1F"/>
          <w:w w:val="110"/>
        </w:rPr>
        <w:t>в</w:t>
      </w:r>
      <w:r w:rsidRPr="00791837">
        <w:rPr>
          <w:color w:val="221F1F"/>
          <w:spacing w:val="1"/>
          <w:w w:val="110"/>
        </w:rPr>
        <w:t xml:space="preserve"> </w:t>
      </w:r>
      <w:r w:rsidRPr="00791837">
        <w:rPr>
          <w:color w:val="221F1F"/>
          <w:w w:val="110"/>
        </w:rPr>
        <w:t>современных</w:t>
      </w:r>
      <w:r w:rsidRPr="00791837">
        <w:rPr>
          <w:color w:val="221F1F"/>
          <w:spacing w:val="1"/>
          <w:w w:val="110"/>
        </w:rPr>
        <w:t xml:space="preserve"> </w:t>
      </w:r>
      <w:r w:rsidRPr="00791837">
        <w:rPr>
          <w:color w:val="221F1F"/>
          <w:w w:val="110"/>
        </w:rPr>
        <w:t>спортивных</w:t>
      </w:r>
      <w:r w:rsidRPr="00791837">
        <w:rPr>
          <w:color w:val="221F1F"/>
          <w:spacing w:val="-9"/>
          <w:w w:val="110"/>
        </w:rPr>
        <w:t xml:space="preserve"> </w:t>
      </w:r>
      <w:r w:rsidRPr="00791837">
        <w:rPr>
          <w:color w:val="221F1F"/>
          <w:w w:val="110"/>
        </w:rPr>
        <w:t>соревнованиях;</w:t>
      </w:r>
    </w:p>
    <w:p w:rsidR="0083763A" w:rsidRPr="00791837" w:rsidRDefault="00791837" w:rsidP="00B34094">
      <w:pPr>
        <w:pStyle w:val="a3"/>
        <w:ind w:left="0" w:firstLine="567"/>
        <w:jc w:val="both"/>
      </w:pPr>
      <w:r w:rsidRPr="00791837">
        <w:rPr>
          <w:color w:val="221F1F"/>
          <w:w w:val="110"/>
        </w:rPr>
        <w:t>объяснять</w:t>
      </w:r>
      <w:r w:rsidRPr="00791837">
        <w:rPr>
          <w:color w:val="221F1F"/>
          <w:spacing w:val="1"/>
          <w:w w:val="110"/>
        </w:rPr>
        <w:t xml:space="preserve"> </w:t>
      </w:r>
      <w:r w:rsidRPr="00791837">
        <w:rPr>
          <w:color w:val="221F1F"/>
          <w:w w:val="110"/>
        </w:rPr>
        <w:t>понятие</w:t>
      </w:r>
      <w:r w:rsidRPr="00791837">
        <w:rPr>
          <w:color w:val="221F1F"/>
          <w:spacing w:val="1"/>
          <w:w w:val="110"/>
        </w:rPr>
        <w:t xml:space="preserve"> </w:t>
      </w:r>
      <w:r w:rsidRPr="00791837">
        <w:rPr>
          <w:color w:val="221F1F"/>
          <w:w w:val="110"/>
        </w:rPr>
        <w:t>«дозировка</w:t>
      </w:r>
      <w:r w:rsidRPr="00791837">
        <w:rPr>
          <w:color w:val="221F1F"/>
          <w:spacing w:val="1"/>
          <w:w w:val="110"/>
        </w:rPr>
        <w:t xml:space="preserve"> </w:t>
      </w:r>
      <w:r w:rsidRPr="00791837">
        <w:rPr>
          <w:color w:val="221F1F"/>
          <w:w w:val="110"/>
        </w:rPr>
        <w:t>нагрузки»,</w:t>
      </w:r>
      <w:r w:rsidRPr="00791837">
        <w:rPr>
          <w:color w:val="221F1F"/>
          <w:spacing w:val="1"/>
          <w:w w:val="110"/>
        </w:rPr>
        <w:t xml:space="preserve"> </w:t>
      </w:r>
      <w:r w:rsidRPr="00791837">
        <w:rPr>
          <w:color w:val="221F1F"/>
          <w:w w:val="110"/>
        </w:rPr>
        <w:t>правильно</w:t>
      </w:r>
      <w:r w:rsidRPr="00791837">
        <w:rPr>
          <w:color w:val="221F1F"/>
          <w:spacing w:val="1"/>
          <w:w w:val="110"/>
        </w:rPr>
        <w:t xml:space="preserve"> </w:t>
      </w:r>
      <w:r w:rsidRPr="00791837">
        <w:rPr>
          <w:color w:val="221F1F"/>
          <w:w w:val="110"/>
        </w:rPr>
        <w:t>применять</w:t>
      </w:r>
      <w:r w:rsidRPr="00791837">
        <w:rPr>
          <w:color w:val="221F1F"/>
          <w:spacing w:val="1"/>
          <w:w w:val="110"/>
        </w:rPr>
        <w:t xml:space="preserve"> </w:t>
      </w:r>
      <w:r w:rsidRPr="00791837">
        <w:rPr>
          <w:color w:val="221F1F"/>
          <w:w w:val="110"/>
        </w:rPr>
        <w:t>способы</w:t>
      </w:r>
      <w:r w:rsidRPr="00791837">
        <w:rPr>
          <w:color w:val="221F1F"/>
          <w:spacing w:val="1"/>
          <w:w w:val="110"/>
        </w:rPr>
        <w:t xml:space="preserve"> </w:t>
      </w:r>
      <w:r w:rsidRPr="00791837">
        <w:rPr>
          <w:color w:val="221F1F"/>
          <w:w w:val="110"/>
        </w:rPr>
        <w:t>её</w:t>
      </w:r>
      <w:r w:rsidRPr="00791837">
        <w:rPr>
          <w:color w:val="221F1F"/>
          <w:spacing w:val="1"/>
          <w:w w:val="110"/>
        </w:rPr>
        <w:t xml:space="preserve"> </w:t>
      </w:r>
      <w:r w:rsidRPr="00791837">
        <w:rPr>
          <w:color w:val="221F1F"/>
          <w:w w:val="110"/>
        </w:rPr>
        <w:t>регулирования</w:t>
      </w:r>
      <w:r w:rsidRPr="00791837">
        <w:rPr>
          <w:color w:val="221F1F"/>
          <w:spacing w:val="-4"/>
          <w:w w:val="110"/>
        </w:rPr>
        <w:t xml:space="preserve"> </w:t>
      </w:r>
      <w:r w:rsidRPr="00791837">
        <w:rPr>
          <w:color w:val="221F1F"/>
          <w:w w:val="110"/>
        </w:rPr>
        <w:t>на</w:t>
      </w:r>
      <w:r w:rsidRPr="00791837">
        <w:rPr>
          <w:color w:val="221F1F"/>
          <w:spacing w:val="1"/>
          <w:w w:val="110"/>
        </w:rPr>
        <w:t xml:space="preserve"> </w:t>
      </w:r>
      <w:r w:rsidRPr="00791837">
        <w:rPr>
          <w:color w:val="221F1F"/>
          <w:w w:val="110"/>
        </w:rPr>
        <w:t>занятиях</w:t>
      </w:r>
      <w:r w:rsidRPr="00791837">
        <w:rPr>
          <w:color w:val="221F1F"/>
          <w:spacing w:val="1"/>
          <w:w w:val="110"/>
        </w:rPr>
        <w:t xml:space="preserve"> </w:t>
      </w:r>
      <w:r w:rsidRPr="00791837">
        <w:rPr>
          <w:color w:val="221F1F"/>
          <w:w w:val="110"/>
        </w:rPr>
        <w:t>физической</w:t>
      </w:r>
      <w:r w:rsidRPr="00791837">
        <w:rPr>
          <w:color w:val="221F1F"/>
          <w:spacing w:val="1"/>
          <w:w w:val="110"/>
        </w:rPr>
        <w:t xml:space="preserve"> </w:t>
      </w:r>
      <w:r w:rsidRPr="00791837">
        <w:rPr>
          <w:color w:val="221F1F"/>
          <w:w w:val="110"/>
        </w:rPr>
        <w:t>культурой;</w:t>
      </w:r>
    </w:p>
    <w:p w:rsidR="0083763A" w:rsidRPr="00791837" w:rsidRDefault="00791837" w:rsidP="00B34094">
      <w:pPr>
        <w:pStyle w:val="a3"/>
        <w:ind w:left="0" w:firstLine="567"/>
        <w:jc w:val="both"/>
      </w:pPr>
      <w:r w:rsidRPr="00791837">
        <w:rPr>
          <w:color w:val="221F1F"/>
          <w:w w:val="105"/>
        </w:rPr>
        <w:t>понимать влияние дыхательной и зрительной гимнастики на предупреждение развития</w:t>
      </w:r>
      <w:r w:rsidRPr="00791837">
        <w:rPr>
          <w:color w:val="221F1F"/>
          <w:spacing w:val="1"/>
          <w:w w:val="105"/>
        </w:rPr>
        <w:t xml:space="preserve"> </w:t>
      </w:r>
      <w:r w:rsidRPr="00791837">
        <w:rPr>
          <w:color w:val="221F1F"/>
          <w:w w:val="110"/>
        </w:rPr>
        <w:t>утомления</w:t>
      </w:r>
      <w:r w:rsidRPr="00791837">
        <w:rPr>
          <w:color w:val="221F1F"/>
          <w:spacing w:val="-8"/>
          <w:w w:val="110"/>
        </w:rPr>
        <w:t xml:space="preserve"> </w:t>
      </w:r>
      <w:r w:rsidRPr="00791837">
        <w:rPr>
          <w:color w:val="221F1F"/>
          <w:w w:val="110"/>
        </w:rPr>
        <w:t>при</w:t>
      </w:r>
      <w:r w:rsidRPr="00791837">
        <w:rPr>
          <w:color w:val="221F1F"/>
          <w:spacing w:val="-7"/>
          <w:w w:val="110"/>
        </w:rPr>
        <w:t xml:space="preserve"> </w:t>
      </w:r>
      <w:r w:rsidRPr="00791837">
        <w:rPr>
          <w:color w:val="221F1F"/>
          <w:w w:val="110"/>
        </w:rPr>
        <w:t>выполнении</w:t>
      </w:r>
      <w:r w:rsidRPr="00791837">
        <w:rPr>
          <w:color w:val="221F1F"/>
          <w:spacing w:val="-8"/>
          <w:w w:val="110"/>
        </w:rPr>
        <w:t xml:space="preserve"> </w:t>
      </w:r>
      <w:r w:rsidRPr="00791837">
        <w:rPr>
          <w:color w:val="221F1F"/>
          <w:w w:val="110"/>
        </w:rPr>
        <w:t>физических</w:t>
      </w:r>
      <w:r w:rsidRPr="00791837">
        <w:rPr>
          <w:color w:val="221F1F"/>
          <w:spacing w:val="15"/>
          <w:w w:val="110"/>
        </w:rPr>
        <w:t xml:space="preserve"> </w:t>
      </w:r>
      <w:r w:rsidRPr="00791837">
        <w:rPr>
          <w:color w:val="221F1F"/>
          <w:w w:val="110"/>
        </w:rPr>
        <w:t>и</w:t>
      </w:r>
      <w:r w:rsidRPr="00791837">
        <w:rPr>
          <w:color w:val="221F1F"/>
          <w:spacing w:val="19"/>
          <w:w w:val="110"/>
        </w:rPr>
        <w:t xml:space="preserve"> </w:t>
      </w:r>
      <w:r w:rsidRPr="00791837">
        <w:rPr>
          <w:color w:val="221F1F"/>
          <w:w w:val="110"/>
        </w:rPr>
        <w:t>умственных</w:t>
      </w:r>
      <w:r w:rsidRPr="00791837">
        <w:rPr>
          <w:color w:val="221F1F"/>
          <w:spacing w:val="18"/>
          <w:w w:val="110"/>
        </w:rPr>
        <w:t xml:space="preserve"> </w:t>
      </w:r>
      <w:r w:rsidRPr="00791837">
        <w:rPr>
          <w:color w:val="221F1F"/>
          <w:w w:val="110"/>
        </w:rPr>
        <w:t>нагрузок;</w:t>
      </w:r>
    </w:p>
    <w:p w:rsidR="0083763A" w:rsidRPr="00791837" w:rsidRDefault="00791837" w:rsidP="00B34094">
      <w:pPr>
        <w:pStyle w:val="a3"/>
        <w:ind w:left="0" w:firstLine="567"/>
        <w:jc w:val="both"/>
      </w:pPr>
      <w:r w:rsidRPr="00791837">
        <w:rPr>
          <w:color w:val="221F1F"/>
          <w:w w:val="110"/>
        </w:rPr>
        <w:t>обобщать</w:t>
      </w:r>
      <w:r w:rsidRPr="00791837">
        <w:rPr>
          <w:color w:val="221F1F"/>
          <w:spacing w:val="1"/>
          <w:w w:val="110"/>
        </w:rPr>
        <w:t xml:space="preserve"> </w:t>
      </w:r>
      <w:r w:rsidRPr="00791837">
        <w:rPr>
          <w:color w:val="221F1F"/>
          <w:w w:val="110"/>
        </w:rPr>
        <w:t>знания,</w:t>
      </w:r>
      <w:r w:rsidRPr="00791837">
        <w:rPr>
          <w:color w:val="221F1F"/>
          <w:spacing w:val="1"/>
          <w:w w:val="110"/>
        </w:rPr>
        <w:t xml:space="preserve"> </w:t>
      </w:r>
      <w:r w:rsidRPr="00791837">
        <w:rPr>
          <w:color w:val="221F1F"/>
          <w:w w:val="110"/>
        </w:rPr>
        <w:t>полученные</w:t>
      </w:r>
      <w:r w:rsidRPr="00791837">
        <w:rPr>
          <w:color w:val="221F1F"/>
          <w:spacing w:val="1"/>
          <w:w w:val="110"/>
        </w:rPr>
        <w:t xml:space="preserve"> </w:t>
      </w:r>
      <w:r w:rsidRPr="00791837">
        <w:rPr>
          <w:color w:val="221F1F"/>
          <w:w w:val="110"/>
        </w:rPr>
        <w:t>в</w:t>
      </w:r>
      <w:r w:rsidRPr="00791837">
        <w:rPr>
          <w:color w:val="221F1F"/>
          <w:spacing w:val="1"/>
          <w:w w:val="110"/>
        </w:rPr>
        <w:t xml:space="preserve"> </w:t>
      </w:r>
      <w:r w:rsidRPr="00791837">
        <w:rPr>
          <w:color w:val="221F1F"/>
          <w:w w:val="110"/>
        </w:rPr>
        <w:t>практической</w:t>
      </w:r>
      <w:r w:rsidRPr="00791837">
        <w:rPr>
          <w:color w:val="221F1F"/>
          <w:spacing w:val="1"/>
          <w:w w:val="110"/>
        </w:rPr>
        <w:t xml:space="preserve"> </w:t>
      </w:r>
      <w:r w:rsidRPr="00791837">
        <w:rPr>
          <w:color w:val="221F1F"/>
          <w:w w:val="110"/>
        </w:rPr>
        <w:t>деятельности, выполнять</w:t>
      </w:r>
      <w:r w:rsidRPr="00791837">
        <w:rPr>
          <w:color w:val="221F1F"/>
          <w:spacing w:val="1"/>
          <w:w w:val="110"/>
        </w:rPr>
        <w:t xml:space="preserve"> </w:t>
      </w:r>
      <w:r w:rsidRPr="00791837">
        <w:rPr>
          <w:color w:val="221F1F"/>
          <w:w w:val="110"/>
        </w:rPr>
        <w:t>правила</w:t>
      </w:r>
      <w:r w:rsidRPr="00791837">
        <w:rPr>
          <w:color w:val="221F1F"/>
          <w:spacing w:val="1"/>
          <w:w w:val="110"/>
        </w:rPr>
        <w:t xml:space="preserve"> </w:t>
      </w:r>
      <w:r w:rsidRPr="00791837">
        <w:rPr>
          <w:color w:val="221F1F"/>
          <w:w w:val="110"/>
        </w:rPr>
        <w:t>поведения на уроках физической культуры, проводить закаливающие процедуры,</w:t>
      </w:r>
      <w:r w:rsidRPr="00791837">
        <w:rPr>
          <w:color w:val="221F1F"/>
          <w:spacing w:val="1"/>
          <w:w w:val="110"/>
        </w:rPr>
        <w:t xml:space="preserve"> </w:t>
      </w:r>
      <w:r w:rsidRPr="00791837">
        <w:rPr>
          <w:color w:val="221F1F"/>
          <w:w w:val="110"/>
        </w:rPr>
        <w:t>занятия</w:t>
      </w:r>
      <w:r w:rsidRPr="00791837">
        <w:rPr>
          <w:color w:val="221F1F"/>
          <w:spacing w:val="-13"/>
          <w:w w:val="110"/>
        </w:rPr>
        <w:t xml:space="preserve"> </w:t>
      </w:r>
      <w:r w:rsidRPr="00791837">
        <w:rPr>
          <w:color w:val="221F1F"/>
          <w:w w:val="110"/>
        </w:rPr>
        <w:t>по</w:t>
      </w:r>
      <w:r w:rsidRPr="00791837">
        <w:rPr>
          <w:color w:val="221F1F"/>
          <w:spacing w:val="-11"/>
          <w:w w:val="110"/>
        </w:rPr>
        <w:t xml:space="preserve"> </w:t>
      </w:r>
      <w:r w:rsidRPr="00791837">
        <w:rPr>
          <w:color w:val="221F1F"/>
          <w:w w:val="110"/>
        </w:rPr>
        <w:t>пред-упреждению</w:t>
      </w:r>
      <w:r w:rsidRPr="00791837">
        <w:rPr>
          <w:color w:val="221F1F"/>
          <w:spacing w:val="21"/>
          <w:w w:val="110"/>
        </w:rPr>
        <w:t xml:space="preserve"> </w:t>
      </w:r>
      <w:r w:rsidRPr="00791837">
        <w:rPr>
          <w:color w:val="221F1F"/>
          <w:w w:val="110"/>
        </w:rPr>
        <w:t>нарушения</w:t>
      </w:r>
      <w:r w:rsidRPr="00791837">
        <w:rPr>
          <w:color w:val="221F1F"/>
          <w:spacing w:val="21"/>
          <w:w w:val="110"/>
        </w:rPr>
        <w:t xml:space="preserve"> </w:t>
      </w:r>
      <w:r w:rsidRPr="00791837">
        <w:rPr>
          <w:color w:val="221F1F"/>
          <w:w w:val="110"/>
        </w:rPr>
        <w:t>осанки;</w:t>
      </w:r>
    </w:p>
    <w:p w:rsidR="0083763A" w:rsidRPr="00791837" w:rsidRDefault="00791837" w:rsidP="00B34094">
      <w:pPr>
        <w:pStyle w:val="a3"/>
        <w:ind w:left="0" w:firstLine="567"/>
        <w:jc w:val="both"/>
      </w:pPr>
      <w:r w:rsidRPr="00791837">
        <w:rPr>
          <w:color w:val="221F1F"/>
          <w:w w:val="105"/>
        </w:rPr>
        <w:t>вести</w:t>
      </w:r>
      <w:r w:rsidRPr="00791837">
        <w:rPr>
          <w:color w:val="221F1F"/>
          <w:spacing w:val="1"/>
          <w:w w:val="105"/>
        </w:rPr>
        <w:t xml:space="preserve"> </w:t>
      </w:r>
      <w:r w:rsidRPr="00791837">
        <w:rPr>
          <w:color w:val="221F1F"/>
          <w:w w:val="105"/>
        </w:rPr>
        <w:t>наблюдения</w:t>
      </w:r>
      <w:r w:rsidRPr="00791837">
        <w:rPr>
          <w:color w:val="221F1F"/>
          <w:spacing w:val="1"/>
          <w:w w:val="105"/>
        </w:rPr>
        <w:t xml:space="preserve"> </w:t>
      </w:r>
      <w:r w:rsidRPr="00791837">
        <w:rPr>
          <w:color w:val="221F1F"/>
          <w:w w:val="105"/>
        </w:rPr>
        <w:t>за</w:t>
      </w:r>
      <w:r w:rsidRPr="00791837">
        <w:rPr>
          <w:color w:val="221F1F"/>
          <w:spacing w:val="1"/>
          <w:w w:val="105"/>
        </w:rPr>
        <w:t xml:space="preserve"> </w:t>
      </w:r>
      <w:r w:rsidRPr="00791837">
        <w:rPr>
          <w:color w:val="221F1F"/>
          <w:w w:val="105"/>
        </w:rPr>
        <w:t>динамикой</w:t>
      </w:r>
      <w:r w:rsidRPr="00791837">
        <w:rPr>
          <w:color w:val="221F1F"/>
          <w:spacing w:val="1"/>
          <w:w w:val="105"/>
        </w:rPr>
        <w:t xml:space="preserve"> </w:t>
      </w:r>
      <w:r w:rsidRPr="00791837">
        <w:rPr>
          <w:color w:val="221F1F"/>
          <w:w w:val="105"/>
        </w:rPr>
        <w:t>показателей</w:t>
      </w:r>
      <w:r w:rsidRPr="00791837">
        <w:rPr>
          <w:color w:val="221F1F"/>
          <w:spacing w:val="1"/>
          <w:w w:val="105"/>
        </w:rPr>
        <w:t xml:space="preserve"> </w:t>
      </w:r>
      <w:r w:rsidRPr="00791837">
        <w:rPr>
          <w:color w:val="221F1F"/>
          <w:w w:val="105"/>
        </w:rPr>
        <w:t>физического</w:t>
      </w:r>
      <w:r w:rsidRPr="00791837">
        <w:rPr>
          <w:color w:val="221F1F"/>
          <w:spacing w:val="1"/>
          <w:w w:val="105"/>
        </w:rPr>
        <w:t xml:space="preserve"> </w:t>
      </w:r>
      <w:r w:rsidRPr="00791837">
        <w:rPr>
          <w:color w:val="221F1F"/>
          <w:w w:val="105"/>
        </w:rPr>
        <w:t>развития</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физических</w:t>
      </w:r>
      <w:r w:rsidRPr="00791837">
        <w:rPr>
          <w:color w:val="221F1F"/>
          <w:spacing w:val="1"/>
          <w:w w:val="105"/>
        </w:rPr>
        <w:t xml:space="preserve"> </w:t>
      </w:r>
      <w:r w:rsidRPr="00791837">
        <w:rPr>
          <w:color w:val="221F1F"/>
          <w:w w:val="105"/>
        </w:rPr>
        <w:t>качеств</w:t>
      </w:r>
      <w:r w:rsidRPr="00791837">
        <w:rPr>
          <w:color w:val="221F1F"/>
          <w:spacing w:val="-3"/>
          <w:w w:val="105"/>
        </w:rPr>
        <w:t xml:space="preserve"> </w:t>
      </w:r>
      <w:r w:rsidRPr="00791837">
        <w:rPr>
          <w:color w:val="221F1F"/>
          <w:w w:val="105"/>
        </w:rPr>
        <w:t>в</w:t>
      </w:r>
      <w:r w:rsidRPr="00791837">
        <w:rPr>
          <w:color w:val="221F1F"/>
          <w:spacing w:val="-1"/>
          <w:w w:val="105"/>
        </w:rPr>
        <w:t xml:space="preserve"> </w:t>
      </w:r>
      <w:r w:rsidRPr="00791837">
        <w:rPr>
          <w:color w:val="221F1F"/>
          <w:w w:val="105"/>
        </w:rPr>
        <w:t>течение</w:t>
      </w:r>
      <w:r w:rsidRPr="00791837">
        <w:rPr>
          <w:color w:val="221F1F"/>
          <w:spacing w:val="-1"/>
          <w:w w:val="105"/>
        </w:rPr>
        <w:t xml:space="preserve"> </w:t>
      </w:r>
      <w:r w:rsidRPr="00791837">
        <w:rPr>
          <w:color w:val="221F1F"/>
          <w:w w:val="105"/>
        </w:rPr>
        <w:t>учебного</w:t>
      </w:r>
      <w:r w:rsidRPr="00791837">
        <w:rPr>
          <w:color w:val="221F1F"/>
          <w:spacing w:val="-2"/>
          <w:w w:val="105"/>
        </w:rPr>
        <w:t xml:space="preserve"> </w:t>
      </w:r>
      <w:r w:rsidRPr="00791837">
        <w:rPr>
          <w:color w:val="221F1F"/>
          <w:w w:val="105"/>
        </w:rPr>
        <w:t>года, определять</w:t>
      </w:r>
      <w:r w:rsidRPr="00791837">
        <w:rPr>
          <w:color w:val="221F1F"/>
          <w:spacing w:val="-1"/>
          <w:w w:val="105"/>
        </w:rPr>
        <w:t xml:space="preserve"> </w:t>
      </w:r>
      <w:r w:rsidRPr="00791837">
        <w:rPr>
          <w:color w:val="221F1F"/>
          <w:w w:val="105"/>
        </w:rPr>
        <w:t>их</w:t>
      </w:r>
      <w:r w:rsidRPr="00791837">
        <w:rPr>
          <w:color w:val="221F1F"/>
          <w:spacing w:val="-1"/>
          <w:w w:val="105"/>
        </w:rPr>
        <w:t xml:space="preserve"> </w:t>
      </w:r>
      <w:r w:rsidRPr="00791837">
        <w:rPr>
          <w:color w:val="221F1F"/>
          <w:w w:val="105"/>
        </w:rPr>
        <w:t>приросты по</w:t>
      </w:r>
      <w:r w:rsidRPr="00791837">
        <w:rPr>
          <w:color w:val="221F1F"/>
          <w:spacing w:val="-1"/>
          <w:w w:val="105"/>
        </w:rPr>
        <w:t xml:space="preserve"> </w:t>
      </w:r>
      <w:r w:rsidRPr="00791837">
        <w:rPr>
          <w:color w:val="221F1F"/>
          <w:w w:val="105"/>
        </w:rPr>
        <w:t>учебным</w:t>
      </w:r>
      <w:r w:rsidRPr="00791837">
        <w:rPr>
          <w:color w:val="221F1F"/>
          <w:spacing w:val="1"/>
          <w:w w:val="105"/>
        </w:rPr>
        <w:t xml:space="preserve"> </w:t>
      </w:r>
      <w:r w:rsidRPr="00791837">
        <w:rPr>
          <w:color w:val="221F1F"/>
          <w:w w:val="105"/>
        </w:rPr>
        <w:t>четвертям;</w:t>
      </w:r>
    </w:p>
    <w:p w:rsidR="0083763A" w:rsidRPr="00791837" w:rsidRDefault="00791837" w:rsidP="00B34094">
      <w:pPr>
        <w:ind w:firstLine="567"/>
        <w:jc w:val="both"/>
        <w:rPr>
          <w:i/>
          <w:sz w:val="24"/>
          <w:szCs w:val="24"/>
        </w:rPr>
      </w:pPr>
      <w:r w:rsidRPr="00791837">
        <w:rPr>
          <w:i/>
          <w:color w:val="221F1F"/>
          <w:w w:val="120"/>
          <w:sz w:val="24"/>
          <w:szCs w:val="24"/>
        </w:rPr>
        <w:t>коммуникативные</w:t>
      </w:r>
      <w:r w:rsidRPr="00791837">
        <w:rPr>
          <w:i/>
          <w:color w:val="221F1F"/>
          <w:spacing w:val="19"/>
          <w:w w:val="120"/>
          <w:sz w:val="24"/>
          <w:szCs w:val="24"/>
        </w:rPr>
        <w:t xml:space="preserve"> </w:t>
      </w:r>
      <w:r w:rsidRPr="00791837">
        <w:rPr>
          <w:i/>
          <w:color w:val="221F1F"/>
          <w:w w:val="120"/>
          <w:sz w:val="24"/>
          <w:szCs w:val="24"/>
        </w:rPr>
        <w:t>УУД:</w:t>
      </w:r>
    </w:p>
    <w:p w:rsidR="0083763A" w:rsidRPr="00791837" w:rsidRDefault="00791837" w:rsidP="00B34094">
      <w:pPr>
        <w:pStyle w:val="a3"/>
        <w:ind w:left="0" w:firstLine="567"/>
        <w:jc w:val="both"/>
      </w:pPr>
      <w:r w:rsidRPr="00791837">
        <w:rPr>
          <w:color w:val="221F1F"/>
          <w:spacing w:val="-1"/>
          <w:w w:val="105"/>
        </w:rPr>
        <w:t>организовывать</w:t>
      </w:r>
      <w:r w:rsidRPr="00791837">
        <w:rPr>
          <w:color w:val="221F1F"/>
          <w:w w:val="105"/>
        </w:rPr>
        <w:t xml:space="preserve"> </w:t>
      </w:r>
      <w:r w:rsidRPr="00791837">
        <w:rPr>
          <w:color w:val="221F1F"/>
          <w:spacing w:val="-1"/>
          <w:w w:val="105"/>
        </w:rPr>
        <w:t>совместные</w:t>
      </w:r>
      <w:r w:rsidRPr="00791837">
        <w:rPr>
          <w:color w:val="221F1F"/>
          <w:w w:val="105"/>
        </w:rPr>
        <w:t xml:space="preserve"> </w:t>
      </w:r>
      <w:r w:rsidRPr="00791837">
        <w:rPr>
          <w:color w:val="221F1F"/>
          <w:spacing w:val="-1"/>
          <w:w w:val="105"/>
        </w:rPr>
        <w:t>подвижные</w:t>
      </w:r>
      <w:r w:rsidRPr="00791837">
        <w:rPr>
          <w:color w:val="221F1F"/>
          <w:w w:val="105"/>
        </w:rPr>
        <w:t xml:space="preserve"> игры,</w:t>
      </w:r>
      <w:r w:rsidRPr="00791837">
        <w:rPr>
          <w:color w:val="221F1F"/>
          <w:spacing w:val="1"/>
          <w:w w:val="105"/>
        </w:rPr>
        <w:t xml:space="preserve"> </w:t>
      </w:r>
      <w:r w:rsidRPr="00791837">
        <w:rPr>
          <w:color w:val="221F1F"/>
          <w:w w:val="105"/>
        </w:rPr>
        <w:t>принимать в них активное участие с</w:t>
      </w:r>
      <w:r w:rsidRPr="00791837">
        <w:rPr>
          <w:color w:val="221F1F"/>
          <w:spacing w:val="1"/>
          <w:w w:val="105"/>
        </w:rPr>
        <w:t xml:space="preserve"> </w:t>
      </w:r>
      <w:r w:rsidRPr="00791837">
        <w:rPr>
          <w:color w:val="221F1F"/>
          <w:w w:val="105"/>
        </w:rPr>
        <w:t>соблюдением</w:t>
      </w:r>
      <w:r w:rsidRPr="00791837">
        <w:rPr>
          <w:color w:val="221F1F"/>
          <w:spacing w:val="-2"/>
          <w:w w:val="105"/>
        </w:rPr>
        <w:t xml:space="preserve"> </w:t>
      </w:r>
      <w:r w:rsidRPr="00791837">
        <w:rPr>
          <w:color w:val="221F1F"/>
          <w:w w:val="105"/>
        </w:rPr>
        <w:t>правил и</w:t>
      </w:r>
      <w:r w:rsidRPr="00791837">
        <w:rPr>
          <w:color w:val="221F1F"/>
          <w:spacing w:val="-2"/>
          <w:w w:val="105"/>
        </w:rPr>
        <w:t xml:space="preserve"> </w:t>
      </w:r>
      <w:r w:rsidRPr="00791837">
        <w:rPr>
          <w:color w:val="221F1F"/>
          <w:w w:val="105"/>
        </w:rPr>
        <w:t>норм</w:t>
      </w:r>
      <w:r w:rsidRPr="00791837">
        <w:rPr>
          <w:color w:val="221F1F"/>
          <w:spacing w:val="-1"/>
          <w:w w:val="105"/>
        </w:rPr>
        <w:t xml:space="preserve"> </w:t>
      </w:r>
      <w:r w:rsidRPr="00791837">
        <w:rPr>
          <w:color w:val="221F1F"/>
          <w:w w:val="105"/>
        </w:rPr>
        <w:t>этического</w:t>
      </w:r>
      <w:r w:rsidRPr="00791837">
        <w:rPr>
          <w:color w:val="221F1F"/>
          <w:spacing w:val="25"/>
          <w:w w:val="105"/>
        </w:rPr>
        <w:t xml:space="preserve"> </w:t>
      </w:r>
      <w:r w:rsidRPr="00791837">
        <w:rPr>
          <w:color w:val="221F1F"/>
          <w:w w:val="105"/>
        </w:rPr>
        <w:t>поведения;</w:t>
      </w:r>
    </w:p>
    <w:p w:rsidR="0083763A" w:rsidRPr="00791837" w:rsidRDefault="00791837" w:rsidP="00B34094">
      <w:pPr>
        <w:pStyle w:val="a3"/>
        <w:ind w:left="0" w:firstLine="567"/>
        <w:jc w:val="both"/>
      </w:pPr>
      <w:r w:rsidRPr="00791837">
        <w:rPr>
          <w:color w:val="221F1F"/>
          <w:w w:val="105"/>
        </w:rPr>
        <w:lastRenderedPageBreak/>
        <w:t>правильно</w:t>
      </w:r>
      <w:r w:rsidRPr="00791837">
        <w:rPr>
          <w:color w:val="221F1F"/>
          <w:spacing w:val="1"/>
          <w:w w:val="105"/>
        </w:rPr>
        <w:t xml:space="preserve"> </w:t>
      </w:r>
      <w:r w:rsidRPr="00791837">
        <w:rPr>
          <w:color w:val="221F1F"/>
          <w:w w:val="105"/>
        </w:rPr>
        <w:t>использовать</w:t>
      </w:r>
      <w:r w:rsidRPr="00791837">
        <w:rPr>
          <w:color w:val="221F1F"/>
          <w:spacing w:val="1"/>
          <w:w w:val="105"/>
        </w:rPr>
        <w:t xml:space="preserve"> </w:t>
      </w:r>
      <w:r w:rsidRPr="00791837">
        <w:rPr>
          <w:color w:val="221F1F"/>
          <w:w w:val="105"/>
        </w:rPr>
        <w:t>строевые</w:t>
      </w:r>
      <w:r w:rsidRPr="00791837">
        <w:rPr>
          <w:color w:val="221F1F"/>
          <w:spacing w:val="1"/>
          <w:w w:val="105"/>
        </w:rPr>
        <w:t xml:space="preserve"> </w:t>
      </w:r>
      <w:r w:rsidRPr="00791837">
        <w:rPr>
          <w:color w:val="221F1F"/>
          <w:w w:val="105"/>
        </w:rPr>
        <w:t>команды,</w:t>
      </w:r>
      <w:r w:rsidRPr="00791837">
        <w:rPr>
          <w:color w:val="221F1F"/>
          <w:spacing w:val="1"/>
          <w:w w:val="105"/>
        </w:rPr>
        <w:t xml:space="preserve"> </w:t>
      </w:r>
      <w:r w:rsidRPr="00791837">
        <w:rPr>
          <w:color w:val="221F1F"/>
          <w:w w:val="105"/>
        </w:rPr>
        <w:t>названия</w:t>
      </w:r>
      <w:r w:rsidRPr="00791837">
        <w:rPr>
          <w:color w:val="221F1F"/>
          <w:spacing w:val="1"/>
          <w:w w:val="105"/>
        </w:rPr>
        <w:t xml:space="preserve"> </w:t>
      </w:r>
      <w:r w:rsidRPr="00791837">
        <w:rPr>
          <w:color w:val="221F1F"/>
          <w:w w:val="105"/>
        </w:rPr>
        <w:t>упражнений</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способов</w:t>
      </w:r>
      <w:r w:rsidRPr="00791837">
        <w:rPr>
          <w:color w:val="221F1F"/>
          <w:spacing w:val="1"/>
          <w:w w:val="105"/>
        </w:rPr>
        <w:t xml:space="preserve"> </w:t>
      </w:r>
      <w:r w:rsidRPr="00791837">
        <w:rPr>
          <w:color w:val="221F1F"/>
          <w:w w:val="105"/>
        </w:rPr>
        <w:t>деятельности</w:t>
      </w:r>
      <w:r w:rsidRPr="00791837">
        <w:rPr>
          <w:color w:val="221F1F"/>
          <w:spacing w:val="-1"/>
          <w:w w:val="105"/>
        </w:rPr>
        <w:t xml:space="preserve"> </w:t>
      </w:r>
      <w:r w:rsidRPr="00791837">
        <w:rPr>
          <w:color w:val="221F1F"/>
          <w:w w:val="105"/>
        </w:rPr>
        <w:t>во</w:t>
      </w:r>
      <w:r w:rsidRPr="00791837">
        <w:rPr>
          <w:color w:val="221F1F"/>
          <w:spacing w:val="-1"/>
          <w:w w:val="105"/>
        </w:rPr>
        <w:t xml:space="preserve"> </w:t>
      </w:r>
      <w:r w:rsidRPr="00791837">
        <w:rPr>
          <w:color w:val="221F1F"/>
          <w:w w:val="105"/>
        </w:rPr>
        <w:t>время</w:t>
      </w:r>
      <w:r w:rsidRPr="00791837">
        <w:rPr>
          <w:color w:val="221F1F"/>
          <w:spacing w:val="1"/>
          <w:w w:val="105"/>
        </w:rPr>
        <w:t xml:space="preserve"> </w:t>
      </w:r>
      <w:r w:rsidRPr="00791837">
        <w:rPr>
          <w:color w:val="221F1F"/>
          <w:w w:val="105"/>
        </w:rPr>
        <w:t>совместного</w:t>
      </w:r>
      <w:r w:rsidRPr="00791837">
        <w:rPr>
          <w:color w:val="221F1F"/>
          <w:spacing w:val="-1"/>
          <w:w w:val="105"/>
        </w:rPr>
        <w:t xml:space="preserve"> </w:t>
      </w:r>
      <w:r w:rsidRPr="00791837">
        <w:rPr>
          <w:color w:val="221F1F"/>
          <w:w w:val="105"/>
        </w:rPr>
        <w:t>выполнения</w:t>
      </w:r>
      <w:r w:rsidRPr="00791837">
        <w:rPr>
          <w:color w:val="221F1F"/>
          <w:spacing w:val="26"/>
          <w:w w:val="105"/>
        </w:rPr>
        <w:t xml:space="preserve"> </w:t>
      </w:r>
      <w:r w:rsidRPr="00791837">
        <w:rPr>
          <w:color w:val="221F1F"/>
          <w:w w:val="105"/>
        </w:rPr>
        <w:t>учебных</w:t>
      </w:r>
      <w:r w:rsidRPr="00791837">
        <w:rPr>
          <w:color w:val="221F1F"/>
          <w:spacing w:val="26"/>
          <w:w w:val="105"/>
        </w:rPr>
        <w:t xml:space="preserve"> </w:t>
      </w:r>
      <w:r w:rsidRPr="00791837">
        <w:rPr>
          <w:color w:val="221F1F"/>
          <w:w w:val="105"/>
        </w:rPr>
        <w:t>заданий;</w:t>
      </w:r>
    </w:p>
    <w:p w:rsidR="0083763A" w:rsidRPr="00791837" w:rsidRDefault="00791837" w:rsidP="00B34094">
      <w:pPr>
        <w:pStyle w:val="a3"/>
        <w:tabs>
          <w:tab w:val="left" w:pos="1679"/>
          <w:tab w:val="left" w:pos="3272"/>
          <w:tab w:val="left" w:pos="3641"/>
          <w:tab w:val="left" w:pos="5260"/>
          <w:tab w:val="left" w:pos="6469"/>
          <w:tab w:val="left" w:pos="7678"/>
          <w:tab w:val="left" w:pos="8791"/>
        </w:tabs>
        <w:spacing w:before="1"/>
        <w:ind w:left="0" w:firstLine="567"/>
        <w:jc w:val="both"/>
      </w:pPr>
      <w:r w:rsidRPr="00791837">
        <w:rPr>
          <w:color w:val="221F1F"/>
          <w:w w:val="110"/>
        </w:rPr>
        <w:t>активно</w:t>
      </w:r>
      <w:r w:rsidRPr="00791837">
        <w:rPr>
          <w:color w:val="221F1F"/>
          <w:w w:val="110"/>
        </w:rPr>
        <w:tab/>
        <w:t>участвовать</w:t>
      </w:r>
      <w:r w:rsidRPr="00791837">
        <w:rPr>
          <w:color w:val="221F1F"/>
          <w:w w:val="110"/>
        </w:rPr>
        <w:tab/>
        <w:t>в</w:t>
      </w:r>
      <w:r w:rsidRPr="00791837">
        <w:rPr>
          <w:color w:val="221F1F"/>
          <w:w w:val="110"/>
        </w:rPr>
        <w:tab/>
        <w:t>обсуждении</w:t>
      </w:r>
      <w:r w:rsidRPr="00791837">
        <w:rPr>
          <w:color w:val="221F1F"/>
          <w:w w:val="110"/>
        </w:rPr>
        <w:tab/>
        <w:t>учебных</w:t>
      </w:r>
      <w:r w:rsidRPr="00791837">
        <w:rPr>
          <w:color w:val="221F1F"/>
          <w:w w:val="110"/>
        </w:rPr>
        <w:tab/>
        <w:t>заданий,</w:t>
      </w:r>
      <w:r w:rsidRPr="00791837">
        <w:rPr>
          <w:color w:val="221F1F"/>
          <w:w w:val="110"/>
        </w:rPr>
        <w:tab/>
        <w:t>анализе</w:t>
      </w:r>
      <w:r w:rsidRPr="00791837">
        <w:rPr>
          <w:color w:val="221F1F"/>
          <w:w w:val="110"/>
        </w:rPr>
        <w:tab/>
        <w:t>выполнения</w:t>
      </w:r>
      <w:r w:rsidRPr="00791837">
        <w:rPr>
          <w:color w:val="221F1F"/>
          <w:spacing w:val="-63"/>
          <w:w w:val="110"/>
        </w:rPr>
        <w:t xml:space="preserve"> </w:t>
      </w:r>
      <w:r w:rsidRPr="00791837">
        <w:rPr>
          <w:color w:val="221F1F"/>
          <w:w w:val="110"/>
        </w:rPr>
        <w:t>физических</w:t>
      </w:r>
      <w:r w:rsidRPr="00791837">
        <w:rPr>
          <w:color w:val="221F1F"/>
          <w:spacing w:val="-3"/>
          <w:w w:val="110"/>
        </w:rPr>
        <w:t xml:space="preserve"> </w:t>
      </w:r>
      <w:r w:rsidRPr="00791837">
        <w:rPr>
          <w:color w:val="221F1F"/>
          <w:w w:val="110"/>
        </w:rPr>
        <w:t>упражнений</w:t>
      </w:r>
      <w:r w:rsidRPr="00791837">
        <w:rPr>
          <w:color w:val="221F1F"/>
          <w:spacing w:val="-2"/>
          <w:w w:val="110"/>
        </w:rPr>
        <w:t xml:space="preserve"> </w:t>
      </w:r>
      <w:r w:rsidRPr="00791837">
        <w:rPr>
          <w:color w:val="221F1F"/>
          <w:w w:val="110"/>
        </w:rPr>
        <w:t>и</w:t>
      </w:r>
      <w:r w:rsidRPr="00791837">
        <w:rPr>
          <w:color w:val="221F1F"/>
          <w:spacing w:val="-2"/>
          <w:w w:val="110"/>
        </w:rPr>
        <w:t xml:space="preserve"> </w:t>
      </w:r>
      <w:r w:rsidRPr="00791837">
        <w:rPr>
          <w:color w:val="221F1F"/>
          <w:w w:val="110"/>
        </w:rPr>
        <w:t>технических</w:t>
      </w:r>
      <w:r w:rsidRPr="00791837">
        <w:rPr>
          <w:color w:val="221F1F"/>
          <w:spacing w:val="-2"/>
          <w:w w:val="110"/>
        </w:rPr>
        <w:t xml:space="preserve"> </w:t>
      </w:r>
      <w:r w:rsidRPr="00791837">
        <w:rPr>
          <w:color w:val="221F1F"/>
          <w:w w:val="110"/>
        </w:rPr>
        <w:t>действий</w:t>
      </w:r>
      <w:r w:rsidRPr="00791837">
        <w:rPr>
          <w:color w:val="221F1F"/>
          <w:spacing w:val="18"/>
          <w:w w:val="110"/>
        </w:rPr>
        <w:t xml:space="preserve"> </w:t>
      </w:r>
      <w:r w:rsidRPr="00791837">
        <w:rPr>
          <w:color w:val="221F1F"/>
          <w:w w:val="110"/>
        </w:rPr>
        <w:t>из</w:t>
      </w:r>
      <w:r w:rsidRPr="00791837">
        <w:rPr>
          <w:color w:val="221F1F"/>
          <w:spacing w:val="18"/>
          <w:w w:val="110"/>
        </w:rPr>
        <w:t xml:space="preserve"> </w:t>
      </w:r>
      <w:r w:rsidRPr="00791837">
        <w:rPr>
          <w:color w:val="221F1F"/>
          <w:w w:val="110"/>
        </w:rPr>
        <w:t>осваиваемых</w:t>
      </w:r>
      <w:r w:rsidRPr="00791837">
        <w:rPr>
          <w:color w:val="221F1F"/>
          <w:spacing w:val="20"/>
          <w:w w:val="110"/>
        </w:rPr>
        <w:t xml:space="preserve"> </w:t>
      </w:r>
      <w:r w:rsidRPr="00791837">
        <w:rPr>
          <w:color w:val="221F1F"/>
          <w:w w:val="110"/>
        </w:rPr>
        <w:t>видов</w:t>
      </w:r>
      <w:r w:rsidRPr="00791837">
        <w:rPr>
          <w:color w:val="221F1F"/>
          <w:spacing w:val="19"/>
          <w:w w:val="110"/>
        </w:rPr>
        <w:t xml:space="preserve"> </w:t>
      </w:r>
      <w:r w:rsidRPr="00791837">
        <w:rPr>
          <w:color w:val="221F1F"/>
          <w:w w:val="110"/>
        </w:rPr>
        <w:t>спорта;</w:t>
      </w:r>
      <w:r w:rsidRPr="00791837">
        <w:rPr>
          <w:color w:val="221F1F"/>
          <w:spacing w:val="1"/>
          <w:w w:val="110"/>
        </w:rPr>
        <w:t xml:space="preserve"> </w:t>
      </w:r>
      <w:r w:rsidRPr="00791837">
        <w:rPr>
          <w:color w:val="221F1F"/>
          <w:w w:val="105"/>
        </w:rPr>
        <w:t>делать</w:t>
      </w:r>
      <w:r w:rsidRPr="00791837">
        <w:rPr>
          <w:color w:val="221F1F"/>
          <w:spacing w:val="-1"/>
          <w:w w:val="105"/>
        </w:rPr>
        <w:t xml:space="preserve"> </w:t>
      </w:r>
      <w:r w:rsidRPr="00791837">
        <w:rPr>
          <w:color w:val="221F1F"/>
          <w:w w:val="105"/>
        </w:rPr>
        <w:t>небольшие сообщения</w:t>
      </w:r>
      <w:r w:rsidRPr="00791837">
        <w:rPr>
          <w:color w:val="221F1F"/>
          <w:spacing w:val="2"/>
          <w:w w:val="105"/>
        </w:rPr>
        <w:t xml:space="preserve"> </w:t>
      </w:r>
      <w:r w:rsidRPr="00791837">
        <w:rPr>
          <w:color w:val="221F1F"/>
          <w:w w:val="105"/>
        </w:rPr>
        <w:t>по результатам</w:t>
      </w:r>
      <w:r w:rsidRPr="00791837">
        <w:rPr>
          <w:color w:val="221F1F"/>
          <w:spacing w:val="2"/>
          <w:w w:val="105"/>
        </w:rPr>
        <w:t xml:space="preserve"> </w:t>
      </w:r>
      <w:r w:rsidRPr="00791837">
        <w:rPr>
          <w:color w:val="221F1F"/>
          <w:w w:val="105"/>
        </w:rPr>
        <w:t>выполненияучебных</w:t>
      </w:r>
      <w:r w:rsidRPr="00791837">
        <w:rPr>
          <w:color w:val="221F1F"/>
          <w:spacing w:val="2"/>
          <w:w w:val="105"/>
        </w:rPr>
        <w:t xml:space="preserve"> </w:t>
      </w:r>
      <w:r w:rsidRPr="00791837">
        <w:rPr>
          <w:color w:val="221F1F"/>
          <w:w w:val="105"/>
        </w:rPr>
        <w:t>заданий, организации</w:t>
      </w:r>
      <w:r w:rsidRPr="00791837">
        <w:rPr>
          <w:color w:val="221F1F"/>
          <w:spacing w:val="-60"/>
          <w:w w:val="105"/>
        </w:rPr>
        <w:t xml:space="preserve"> </w:t>
      </w:r>
      <w:r w:rsidRPr="00791837">
        <w:rPr>
          <w:color w:val="221F1F"/>
          <w:w w:val="110"/>
        </w:rPr>
        <w:t>и</w:t>
      </w:r>
      <w:r w:rsidRPr="00791837">
        <w:rPr>
          <w:color w:val="221F1F"/>
          <w:spacing w:val="-12"/>
          <w:w w:val="110"/>
        </w:rPr>
        <w:t xml:space="preserve"> </w:t>
      </w:r>
      <w:r w:rsidRPr="00791837">
        <w:rPr>
          <w:color w:val="221F1F"/>
          <w:w w:val="110"/>
        </w:rPr>
        <w:t>проведения</w:t>
      </w:r>
      <w:r w:rsidRPr="00791837">
        <w:rPr>
          <w:color w:val="221F1F"/>
          <w:spacing w:val="-9"/>
          <w:w w:val="110"/>
        </w:rPr>
        <w:t xml:space="preserve"> </w:t>
      </w:r>
      <w:r w:rsidRPr="00791837">
        <w:rPr>
          <w:color w:val="221F1F"/>
          <w:w w:val="110"/>
        </w:rPr>
        <w:t>самостоятельных</w:t>
      </w:r>
      <w:r w:rsidRPr="00791837">
        <w:rPr>
          <w:color w:val="221F1F"/>
          <w:spacing w:val="17"/>
          <w:w w:val="110"/>
        </w:rPr>
        <w:t xml:space="preserve"> </w:t>
      </w:r>
      <w:r w:rsidRPr="00791837">
        <w:rPr>
          <w:color w:val="221F1F"/>
          <w:w w:val="110"/>
        </w:rPr>
        <w:t>занятий</w:t>
      </w:r>
      <w:r w:rsidRPr="00791837">
        <w:rPr>
          <w:color w:val="221F1F"/>
          <w:spacing w:val="17"/>
          <w:w w:val="110"/>
        </w:rPr>
        <w:t xml:space="preserve"> </w:t>
      </w:r>
      <w:r w:rsidRPr="00791837">
        <w:rPr>
          <w:color w:val="221F1F"/>
          <w:w w:val="110"/>
        </w:rPr>
        <w:t>физической</w:t>
      </w:r>
      <w:r w:rsidRPr="00791837">
        <w:rPr>
          <w:color w:val="221F1F"/>
          <w:spacing w:val="15"/>
          <w:w w:val="110"/>
        </w:rPr>
        <w:t xml:space="preserve"> </w:t>
      </w:r>
      <w:r w:rsidRPr="00791837">
        <w:rPr>
          <w:color w:val="221F1F"/>
          <w:w w:val="110"/>
        </w:rPr>
        <w:t>культурой;</w:t>
      </w:r>
    </w:p>
    <w:p w:rsidR="0083763A" w:rsidRPr="00791837" w:rsidRDefault="00791837" w:rsidP="00B34094">
      <w:pPr>
        <w:ind w:firstLine="567"/>
        <w:jc w:val="both"/>
        <w:rPr>
          <w:i/>
          <w:sz w:val="24"/>
          <w:szCs w:val="24"/>
        </w:rPr>
      </w:pPr>
      <w:r w:rsidRPr="00791837">
        <w:rPr>
          <w:i/>
          <w:color w:val="221F1F"/>
          <w:w w:val="120"/>
          <w:sz w:val="24"/>
          <w:szCs w:val="24"/>
        </w:rPr>
        <w:t>регулятивные</w:t>
      </w:r>
      <w:r w:rsidRPr="00791837">
        <w:rPr>
          <w:i/>
          <w:color w:val="221F1F"/>
          <w:spacing w:val="4"/>
          <w:w w:val="120"/>
          <w:sz w:val="24"/>
          <w:szCs w:val="24"/>
        </w:rPr>
        <w:t xml:space="preserve"> </w:t>
      </w:r>
      <w:r w:rsidRPr="00791837">
        <w:rPr>
          <w:i/>
          <w:color w:val="221F1F"/>
          <w:w w:val="120"/>
          <w:sz w:val="24"/>
          <w:szCs w:val="24"/>
        </w:rPr>
        <w:t>УУД:</w:t>
      </w:r>
    </w:p>
    <w:p w:rsidR="0083763A" w:rsidRPr="00791837" w:rsidRDefault="00791837" w:rsidP="00B34094">
      <w:pPr>
        <w:pStyle w:val="a3"/>
        <w:ind w:left="0" w:firstLine="567"/>
        <w:jc w:val="both"/>
      </w:pPr>
      <w:r w:rsidRPr="00791837">
        <w:rPr>
          <w:color w:val="221F1F"/>
          <w:w w:val="105"/>
        </w:rPr>
        <w:t>контролировать</w:t>
      </w:r>
      <w:r w:rsidRPr="00791837">
        <w:rPr>
          <w:color w:val="221F1F"/>
          <w:spacing w:val="16"/>
          <w:w w:val="105"/>
        </w:rPr>
        <w:t xml:space="preserve"> </w:t>
      </w:r>
      <w:r w:rsidRPr="00791837">
        <w:rPr>
          <w:color w:val="221F1F"/>
          <w:w w:val="105"/>
        </w:rPr>
        <w:t>выполнение</w:t>
      </w:r>
      <w:r w:rsidRPr="00791837">
        <w:rPr>
          <w:color w:val="221F1F"/>
          <w:spacing w:val="17"/>
          <w:w w:val="105"/>
        </w:rPr>
        <w:t xml:space="preserve"> </w:t>
      </w:r>
      <w:r w:rsidRPr="00791837">
        <w:rPr>
          <w:color w:val="221F1F"/>
          <w:w w:val="105"/>
        </w:rPr>
        <w:t>физических</w:t>
      </w:r>
      <w:r w:rsidRPr="00791837">
        <w:rPr>
          <w:color w:val="221F1F"/>
          <w:spacing w:val="16"/>
          <w:w w:val="105"/>
        </w:rPr>
        <w:t xml:space="preserve"> </w:t>
      </w:r>
      <w:r w:rsidRPr="00791837">
        <w:rPr>
          <w:color w:val="221F1F"/>
          <w:w w:val="105"/>
        </w:rPr>
        <w:t>упражнений,</w:t>
      </w:r>
      <w:r w:rsidRPr="00791837">
        <w:rPr>
          <w:color w:val="221F1F"/>
          <w:spacing w:val="15"/>
          <w:w w:val="105"/>
        </w:rPr>
        <w:t xml:space="preserve"> </w:t>
      </w:r>
      <w:r w:rsidRPr="00791837">
        <w:rPr>
          <w:color w:val="221F1F"/>
          <w:w w:val="105"/>
        </w:rPr>
        <w:t>корректировать</w:t>
      </w:r>
      <w:r w:rsidRPr="00791837">
        <w:rPr>
          <w:color w:val="221F1F"/>
          <w:spacing w:val="17"/>
          <w:w w:val="105"/>
        </w:rPr>
        <w:t xml:space="preserve"> </w:t>
      </w:r>
      <w:r w:rsidRPr="00791837">
        <w:rPr>
          <w:color w:val="221F1F"/>
          <w:w w:val="105"/>
        </w:rPr>
        <w:t>их</w:t>
      </w:r>
      <w:r w:rsidRPr="00791837">
        <w:rPr>
          <w:color w:val="221F1F"/>
          <w:spacing w:val="16"/>
          <w:w w:val="105"/>
        </w:rPr>
        <w:t xml:space="preserve"> </w:t>
      </w:r>
      <w:r w:rsidRPr="00791837">
        <w:rPr>
          <w:color w:val="221F1F"/>
          <w:w w:val="105"/>
        </w:rPr>
        <w:t>на</w:t>
      </w:r>
      <w:r w:rsidRPr="00791837">
        <w:rPr>
          <w:color w:val="221F1F"/>
          <w:spacing w:val="16"/>
          <w:w w:val="105"/>
        </w:rPr>
        <w:t xml:space="preserve"> </w:t>
      </w:r>
      <w:r w:rsidRPr="00791837">
        <w:rPr>
          <w:color w:val="221F1F"/>
          <w:w w:val="105"/>
        </w:rPr>
        <w:t>основе</w:t>
      </w:r>
      <w:r w:rsidRPr="00791837">
        <w:rPr>
          <w:color w:val="221F1F"/>
          <w:spacing w:val="-60"/>
          <w:w w:val="105"/>
        </w:rPr>
        <w:t xml:space="preserve"> </w:t>
      </w:r>
      <w:r w:rsidRPr="00791837">
        <w:rPr>
          <w:color w:val="221F1F"/>
          <w:w w:val="105"/>
        </w:rPr>
        <w:t>сравнения</w:t>
      </w:r>
      <w:r w:rsidRPr="00791837">
        <w:rPr>
          <w:color w:val="221F1F"/>
          <w:spacing w:val="59"/>
          <w:w w:val="105"/>
        </w:rPr>
        <w:t xml:space="preserve"> </w:t>
      </w:r>
      <w:r w:rsidRPr="00791837">
        <w:rPr>
          <w:color w:val="221F1F"/>
          <w:w w:val="105"/>
        </w:rPr>
        <w:t>с</w:t>
      </w:r>
      <w:r w:rsidRPr="00791837">
        <w:rPr>
          <w:color w:val="221F1F"/>
          <w:spacing w:val="1"/>
          <w:w w:val="105"/>
        </w:rPr>
        <w:t xml:space="preserve"> </w:t>
      </w:r>
      <w:r w:rsidRPr="00791837">
        <w:rPr>
          <w:color w:val="221F1F"/>
          <w:w w:val="105"/>
        </w:rPr>
        <w:t>заданными  образцами;</w:t>
      </w:r>
    </w:p>
    <w:p w:rsidR="0083763A" w:rsidRPr="00791837" w:rsidRDefault="00791837" w:rsidP="00B34094">
      <w:pPr>
        <w:pStyle w:val="a3"/>
        <w:ind w:left="0" w:firstLine="567"/>
        <w:jc w:val="both"/>
      </w:pPr>
      <w:r w:rsidRPr="00791837">
        <w:rPr>
          <w:color w:val="221F1F"/>
          <w:w w:val="105"/>
        </w:rPr>
        <w:t>взаимодействовать</w:t>
      </w:r>
      <w:r w:rsidRPr="00791837">
        <w:rPr>
          <w:color w:val="221F1F"/>
          <w:spacing w:val="1"/>
          <w:w w:val="105"/>
        </w:rPr>
        <w:t xml:space="preserve"> </w:t>
      </w:r>
      <w:r w:rsidRPr="00791837">
        <w:rPr>
          <w:color w:val="221F1F"/>
          <w:w w:val="105"/>
        </w:rPr>
        <w:t>со</w:t>
      </w:r>
      <w:r w:rsidRPr="00791837">
        <w:rPr>
          <w:color w:val="221F1F"/>
          <w:spacing w:val="1"/>
          <w:w w:val="105"/>
        </w:rPr>
        <w:t xml:space="preserve"> </w:t>
      </w:r>
      <w:r w:rsidRPr="00791837">
        <w:rPr>
          <w:color w:val="221F1F"/>
          <w:w w:val="105"/>
        </w:rPr>
        <w:t>сверстниками</w:t>
      </w:r>
      <w:r w:rsidRPr="00791837">
        <w:rPr>
          <w:color w:val="221F1F"/>
          <w:spacing w:val="1"/>
          <w:w w:val="105"/>
        </w:rPr>
        <w:t xml:space="preserve"> </w:t>
      </w:r>
      <w:r w:rsidRPr="00791837">
        <w:rPr>
          <w:color w:val="221F1F"/>
          <w:w w:val="105"/>
        </w:rPr>
        <w:t>в</w:t>
      </w:r>
      <w:r w:rsidRPr="00791837">
        <w:rPr>
          <w:color w:val="221F1F"/>
          <w:spacing w:val="1"/>
          <w:w w:val="105"/>
        </w:rPr>
        <w:t xml:space="preserve"> </w:t>
      </w:r>
      <w:r w:rsidRPr="00791837">
        <w:rPr>
          <w:color w:val="221F1F"/>
          <w:w w:val="105"/>
        </w:rPr>
        <w:t>процессе</w:t>
      </w:r>
      <w:r w:rsidRPr="00791837">
        <w:rPr>
          <w:color w:val="221F1F"/>
          <w:spacing w:val="1"/>
          <w:w w:val="105"/>
        </w:rPr>
        <w:t xml:space="preserve"> </w:t>
      </w:r>
      <w:r w:rsidRPr="00791837">
        <w:rPr>
          <w:color w:val="221F1F"/>
          <w:w w:val="105"/>
        </w:rPr>
        <w:t>учебной</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игровой</w:t>
      </w:r>
      <w:r w:rsidRPr="00791837">
        <w:rPr>
          <w:color w:val="221F1F"/>
          <w:spacing w:val="1"/>
          <w:w w:val="105"/>
        </w:rPr>
        <w:t xml:space="preserve"> </w:t>
      </w:r>
      <w:r w:rsidRPr="00791837">
        <w:rPr>
          <w:color w:val="221F1F"/>
          <w:w w:val="105"/>
        </w:rPr>
        <w:t>деятельности,</w:t>
      </w:r>
      <w:r w:rsidRPr="00791837">
        <w:rPr>
          <w:color w:val="221F1F"/>
          <w:spacing w:val="1"/>
          <w:w w:val="105"/>
        </w:rPr>
        <w:t xml:space="preserve"> </w:t>
      </w:r>
      <w:r w:rsidRPr="00791837">
        <w:rPr>
          <w:color w:val="221F1F"/>
          <w:w w:val="105"/>
        </w:rPr>
        <w:t>контролировать</w:t>
      </w:r>
      <w:r w:rsidRPr="00791837">
        <w:rPr>
          <w:color w:val="221F1F"/>
          <w:spacing w:val="1"/>
          <w:w w:val="105"/>
        </w:rPr>
        <w:t xml:space="preserve"> </w:t>
      </w:r>
      <w:r w:rsidRPr="00791837">
        <w:rPr>
          <w:color w:val="221F1F"/>
          <w:w w:val="105"/>
        </w:rPr>
        <w:t>соответствие</w:t>
      </w:r>
      <w:r w:rsidRPr="00791837">
        <w:rPr>
          <w:color w:val="221F1F"/>
          <w:spacing w:val="1"/>
          <w:w w:val="105"/>
        </w:rPr>
        <w:t xml:space="preserve"> </w:t>
      </w:r>
      <w:r w:rsidRPr="00791837">
        <w:rPr>
          <w:color w:val="221F1F"/>
          <w:w w:val="105"/>
        </w:rPr>
        <w:t>выполнения  игровых  действий  правилам  подвижных</w:t>
      </w:r>
      <w:r w:rsidRPr="00791837">
        <w:rPr>
          <w:color w:val="221F1F"/>
          <w:spacing w:val="1"/>
          <w:w w:val="105"/>
        </w:rPr>
        <w:t xml:space="preserve"> </w:t>
      </w:r>
      <w:r w:rsidRPr="00791837">
        <w:rPr>
          <w:color w:val="221F1F"/>
          <w:w w:val="105"/>
        </w:rPr>
        <w:t>игр;</w:t>
      </w:r>
    </w:p>
    <w:p w:rsidR="0083763A" w:rsidRPr="00791837" w:rsidRDefault="00791837" w:rsidP="00B34094">
      <w:pPr>
        <w:pStyle w:val="a3"/>
        <w:spacing w:before="1"/>
        <w:ind w:left="0" w:firstLine="567"/>
        <w:jc w:val="both"/>
      </w:pPr>
      <w:r w:rsidRPr="00791837">
        <w:rPr>
          <w:color w:val="221F1F"/>
          <w:w w:val="105"/>
        </w:rPr>
        <w:t>оценивать</w:t>
      </w:r>
      <w:r w:rsidRPr="00791837">
        <w:rPr>
          <w:color w:val="221F1F"/>
          <w:spacing w:val="1"/>
          <w:w w:val="105"/>
        </w:rPr>
        <w:t xml:space="preserve"> </w:t>
      </w:r>
      <w:r w:rsidRPr="00791837">
        <w:rPr>
          <w:color w:val="221F1F"/>
          <w:w w:val="105"/>
        </w:rPr>
        <w:t>сложность</w:t>
      </w:r>
      <w:r w:rsidRPr="00791837">
        <w:rPr>
          <w:color w:val="221F1F"/>
          <w:spacing w:val="1"/>
          <w:w w:val="105"/>
        </w:rPr>
        <w:t xml:space="preserve"> </w:t>
      </w:r>
      <w:r w:rsidRPr="00791837">
        <w:rPr>
          <w:color w:val="221F1F"/>
          <w:w w:val="105"/>
        </w:rPr>
        <w:t>возникающих</w:t>
      </w:r>
      <w:r w:rsidRPr="00791837">
        <w:rPr>
          <w:color w:val="221F1F"/>
          <w:spacing w:val="1"/>
          <w:w w:val="105"/>
        </w:rPr>
        <w:t xml:space="preserve"> </w:t>
      </w:r>
      <w:r w:rsidRPr="00791837">
        <w:rPr>
          <w:color w:val="221F1F"/>
          <w:w w:val="105"/>
        </w:rPr>
        <w:t>игровых</w:t>
      </w:r>
      <w:r w:rsidRPr="00791837">
        <w:rPr>
          <w:color w:val="221F1F"/>
          <w:spacing w:val="1"/>
          <w:w w:val="105"/>
        </w:rPr>
        <w:t xml:space="preserve"> </w:t>
      </w:r>
      <w:r w:rsidRPr="00791837">
        <w:rPr>
          <w:color w:val="221F1F"/>
          <w:w w:val="105"/>
        </w:rPr>
        <w:t>задач,</w:t>
      </w:r>
      <w:r w:rsidRPr="00791837">
        <w:rPr>
          <w:color w:val="221F1F"/>
          <w:spacing w:val="1"/>
          <w:w w:val="105"/>
        </w:rPr>
        <w:t xml:space="preserve"> </w:t>
      </w:r>
      <w:r w:rsidRPr="00791837">
        <w:rPr>
          <w:color w:val="221F1F"/>
          <w:w w:val="105"/>
        </w:rPr>
        <w:t>предлагать</w:t>
      </w:r>
      <w:r w:rsidRPr="00791837">
        <w:rPr>
          <w:color w:val="221F1F"/>
          <w:spacing w:val="1"/>
          <w:w w:val="105"/>
        </w:rPr>
        <w:t xml:space="preserve"> </w:t>
      </w:r>
      <w:r w:rsidRPr="00791837">
        <w:rPr>
          <w:color w:val="221F1F"/>
          <w:w w:val="105"/>
        </w:rPr>
        <w:t>их</w:t>
      </w:r>
      <w:r w:rsidRPr="00791837">
        <w:rPr>
          <w:color w:val="221F1F"/>
          <w:spacing w:val="1"/>
          <w:w w:val="105"/>
        </w:rPr>
        <w:t xml:space="preserve"> </w:t>
      </w:r>
      <w:r w:rsidRPr="00791837">
        <w:rPr>
          <w:color w:val="221F1F"/>
          <w:w w:val="105"/>
        </w:rPr>
        <w:t>совместное</w:t>
      </w:r>
      <w:r w:rsidRPr="00791837">
        <w:rPr>
          <w:color w:val="221F1F"/>
          <w:spacing w:val="1"/>
          <w:w w:val="105"/>
        </w:rPr>
        <w:t xml:space="preserve"> </w:t>
      </w:r>
      <w:r w:rsidRPr="00791837">
        <w:rPr>
          <w:color w:val="221F1F"/>
          <w:w w:val="105"/>
        </w:rPr>
        <w:t>коллективное</w:t>
      </w:r>
      <w:r w:rsidRPr="00791837">
        <w:rPr>
          <w:color w:val="221F1F"/>
          <w:spacing w:val="28"/>
          <w:w w:val="105"/>
        </w:rPr>
        <w:t xml:space="preserve"> </w:t>
      </w:r>
      <w:r w:rsidRPr="00791837">
        <w:rPr>
          <w:color w:val="221F1F"/>
          <w:w w:val="105"/>
        </w:rPr>
        <w:t>решение</w:t>
      </w:r>
    </w:p>
    <w:p w:rsidR="0083763A" w:rsidRPr="00791837" w:rsidRDefault="00791837" w:rsidP="00B34094">
      <w:pPr>
        <w:ind w:firstLine="567"/>
        <w:jc w:val="both"/>
        <w:rPr>
          <w:sz w:val="24"/>
          <w:szCs w:val="24"/>
        </w:rPr>
      </w:pPr>
      <w:r w:rsidRPr="00791837">
        <w:rPr>
          <w:color w:val="221F1F"/>
          <w:w w:val="105"/>
          <w:sz w:val="24"/>
          <w:szCs w:val="24"/>
        </w:rPr>
        <w:t>По</w:t>
      </w:r>
      <w:r w:rsidRPr="00791837">
        <w:rPr>
          <w:color w:val="221F1F"/>
          <w:spacing w:val="8"/>
          <w:w w:val="105"/>
          <w:sz w:val="24"/>
          <w:szCs w:val="24"/>
        </w:rPr>
        <w:t xml:space="preserve"> </w:t>
      </w:r>
      <w:r w:rsidRPr="00791837">
        <w:rPr>
          <w:color w:val="221F1F"/>
          <w:w w:val="105"/>
          <w:sz w:val="24"/>
          <w:szCs w:val="24"/>
        </w:rPr>
        <w:t>окончанию</w:t>
      </w:r>
      <w:r w:rsidRPr="00791837">
        <w:rPr>
          <w:color w:val="221F1F"/>
          <w:spacing w:val="12"/>
          <w:w w:val="105"/>
          <w:sz w:val="24"/>
          <w:szCs w:val="24"/>
        </w:rPr>
        <w:t xml:space="preserve"> </w:t>
      </w:r>
      <w:r w:rsidRPr="00791837">
        <w:rPr>
          <w:b/>
          <w:color w:val="221F1F"/>
          <w:w w:val="105"/>
          <w:sz w:val="24"/>
          <w:szCs w:val="24"/>
        </w:rPr>
        <w:t>четвёртого</w:t>
      </w:r>
      <w:r w:rsidRPr="00791837">
        <w:rPr>
          <w:b/>
          <w:color w:val="221F1F"/>
          <w:spacing w:val="17"/>
          <w:w w:val="105"/>
          <w:sz w:val="24"/>
          <w:szCs w:val="24"/>
        </w:rPr>
        <w:t xml:space="preserve"> </w:t>
      </w:r>
      <w:r w:rsidRPr="00791837">
        <w:rPr>
          <w:b/>
          <w:color w:val="221F1F"/>
          <w:w w:val="105"/>
          <w:sz w:val="24"/>
          <w:szCs w:val="24"/>
        </w:rPr>
        <w:t>года</w:t>
      </w:r>
      <w:r w:rsidRPr="00791837">
        <w:rPr>
          <w:b/>
          <w:color w:val="221F1F"/>
          <w:spacing w:val="12"/>
          <w:w w:val="105"/>
          <w:sz w:val="24"/>
          <w:szCs w:val="24"/>
        </w:rPr>
        <w:t xml:space="preserve"> </w:t>
      </w:r>
      <w:r w:rsidRPr="00791837">
        <w:rPr>
          <w:b/>
          <w:color w:val="221F1F"/>
          <w:w w:val="105"/>
          <w:sz w:val="24"/>
          <w:szCs w:val="24"/>
        </w:rPr>
        <w:t>обучения</w:t>
      </w:r>
      <w:r w:rsidRPr="00791837">
        <w:rPr>
          <w:b/>
          <w:color w:val="221F1F"/>
          <w:spacing w:val="15"/>
          <w:w w:val="105"/>
          <w:sz w:val="24"/>
          <w:szCs w:val="24"/>
        </w:rPr>
        <w:t xml:space="preserve"> </w:t>
      </w:r>
      <w:r w:rsidRPr="00791837">
        <w:rPr>
          <w:color w:val="221F1F"/>
          <w:w w:val="105"/>
          <w:sz w:val="24"/>
          <w:szCs w:val="24"/>
        </w:rPr>
        <w:t>учащиеся</w:t>
      </w:r>
      <w:r w:rsidRPr="00791837">
        <w:rPr>
          <w:color w:val="221F1F"/>
          <w:spacing w:val="12"/>
          <w:w w:val="105"/>
          <w:sz w:val="24"/>
          <w:szCs w:val="24"/>
        </w:rPr>
        <w:t xml:space="preserve"> </w:t>
      </w:r>
      <w:r w:rsidRPr="00791837">
        <w:rPr>
          <w:color w:val="221F1F"/>
          <w:w w:val="105"/>
          <w:sz w:val="24"/>
          <w:szCs w:val="24"/>
        </w:rPr>
        <w:t>научатся:</w:t>
      </w:r>
    </w:p>
    <w:p w:rsidR="0083763A" w:rsidRPr="00791837" w:rsidRDefault="00791837" w:rsidP="00B34094">
      <w:pPr>
        <w:ind w:firstLine="567"/>
        <w:jc w:val="both"/>
        <w:rPr>
          <w:i/>
          <w:sz w:val="24"/>
          <w:szCs w:val="24"/>
        </w:rPr>
      </w:pPr>
      <w:r w:rsidRPr="00791837">
        <w:rPr>
          <w:i/>
          <w:color w:val="221F1F"/>
          <w:w w:val="120"/>
          <w:sz w:val="24"/>
          <w:szCs w:val="24"/>
        </w:rPr>
        <w:t>познавательные</w:t>
      </w:r>
      <w:r w:rsidRPr="00791837">
        <w:rPr>
          <w:i/>
          <w:color w:val="221F1F"/>
          <w:spacing w:val="3"/>
          <w:w w:val="120"/>
          <w:sz w:val="24"/>
          <w:szCs w:val="24"/>
        </w:rPr>
        <w:t xml:space="preserve"> </w:t>
      </w:r>
      <w:r w:rsidRPr="00791837">
        <w:rPr>
          <w:i/>
          <w:color w:val="221F1F"/>
          <w:w w:val="120"/>
          <w:sz w:val="24"/>
          <w:szCs w:val="24"/>
        </w:rPr>
        <w:t>УУД:</w:t>
      </w:r>
    </w:p>
    <w:p w:rsidR="0083763A" w:rsidRPr="00791837" w:rsidRDefault="00791837" w:rsidP="00B34094">
      <w:pPr>
        <w:pStyle w:val="a3"/>
        <w:ind w:left="0" w:firstLine="567"/>
        <w:jc w:val="both"/>
      </w:pPr>
      <w:r w:rsidRPr="00791837">
        <w:rPr>
          <w:color w:val="221F1F"/>
          <w:w w:val="105"/>
        </w:rPr>
        <w:t>сравнивать</w:t>
      </w:r>
      <w:r w:rsidRPr="00791837">
        <w:rPr>
          <w:color w:val="221F1F"/>
          <w:spacing w:val="1"/>
          <w:w w:val="105"/>
        </w:rPr>
        <w:t xml:space="preserve"> </w:t>
      </w:r>
      <w:r w:rsidRPr="00791837">
        <w:rPr>
          <w:color w:val="221F1F"/>
          <w:w w:val="105"/>
        </w:rPr>
        <w:t>показатели</w:t>
      </w:r>
      <w:r w:rsidRPr="00791837">
        <w:rPr>
          <w:color w:val="221F1F"/>
          <w:spacing w:val="1"/>
          <w:w w:val="105"/>
        </w:rPr>
        <w:t xml:space="preserve"> </w:t>
      </w:r>
      <w:r w:rsidRPr="00791837">
        <w:rPr>
          <w:color w:val="221F1F"/>
          <w:w w:val="105"/>
        </w:rPr>
        <w:t>индивидуального</w:t>
      </w:r>
      <w:r w:rsidRPr="00791837">
        <w:rPr>
          <w:color w:val="221F1F"/>
          <w:spacing w:val="1"/>
          <w:w w:val="105"/>
        </w:rPr>
        <w:t xml:space="preserve"> </w:t>
      </w:r>
      <w:r w:rsidRPr="00791837">
        <w:rPr>
          <w:color w:val="221F1F"/>
          <w:w w:val="105"/>
        </w:rPr>
        <w:t>физического</w:t>
      </w:r>
      <w:r w:rsidRPr="00791837">
        <w:rPr>
          <w:color w:val="221F1F"/>
          <w:spacing w:val="1"/>
          <w:w w:val="105"/>
        </w:rPr>
        <w:t xml:space="preserve"> </w:t>
      </w:r>
      <w:r w:rsidRPr="00791837">
        <w:rPr>
          <w:color w:val="221F1F"/>
          <w:w w:val="105"/>
        </w:rPr>
        <w:t>развития</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физической</w:t>
      </w:r>
      <w:r w:rsidRPr="00791837">
        <w:rPr>
          <w:color w:val="221F1F"/>
          <w:spacing w:val="1"/>
          <w:w w:val="105"/>
        </w:rPr>
        <w:t xml:space="preserve"> </w:t>
      </w:r>
      <w:r w:rsidRPr="00791837">
        <w:rPr>
          <w:color w:val="221F1F"/>
          <w:w w:val="105"/>
        </w:rPr>
        <w:t>подготовленности</w:t>
      </w:r>
      <w:r w:rsidRPr="00791837">
        <w:rPr>
          <w:color w:val="221F1F"/>
          <w:spacing w:val="1"/>
          <w:w w:val="105"/>
        </w:rPr>
        <w:t xml:space="preserve"> </w:t>
      </w:r>
      <w:r w:rsidRPr="00791837">
        <w:rPr>
          <w:color w:val="221F1F"/>
          <w:w w:val="105"/>
        </w:rPr>
        <w:t>с</w:t>
      </w:r>
      <w:r w:rsidRPr="00791837">
        <w:rPr>
          <w:color w:val="221F1F"/>
          <w:spacing w:val="1"/>
          <w:w w:val="105"/>
        </w:rPr>
        <w:t xml:space="preserve"> </w:t>
      </w:r>
      <w:r w:rsidRPr="00791837">
        <w:rPr>
          <w:color w:val="221F1F"/>
          <w:w w:val="105"/>
        </w:rPr>
        <w:t>возрастными</w:t>
      </w:r>
      <w:r w:rsidRPr="00791837">
        <w:rPr>
          <w:color w:val="221F1F"/>
          <w:spacing w:val="1"/>
          <w:w w:val="105"/>
        </w:rPr>
        <w:t xml:space="preserve"> </w:t>
      </w:r>
      <w:r w:rsidRPr="00791837">
        <w:rPr>
          <w:color w:val="221F1F"/>
          <w:w w:val="105"/>
        </w:rPr>
        <w:t>стандартами,</w:t>
      </w:r>
      <w:r w:rsidRPr="00791837">
        <w:rPr>
          <w:color w:val="221F1F"/>
          <w:spacing w:val="1"/>
          <w:w w:val="105"/>
        </w:rPr>
        <w:t xml:space="preserve"> </w:t>
      </w:r>
      <w:r w:rsidRPr="00791837">
        <w:rPr>
          <w:color w:val="221F1F"/>
          <w:w w:val="105"/>
        </w:rPr>
        <w:t>находить</w:t>
      </w:r>
      <w:r w:rsidRPr="00791837">
        <w:rPr>
          <w:color w:val="221F1F"/>
          <w:spacing w:val="1"/>
          <w:w w:val="105"/>
        </w:rPr>
        <w:t xml:space="preserve"> </w:t>
      </w:r>
      <w:r w:rsidRPr="00791837">
        <w:rPr>
          <w:color w:val="221F1F"/>
          <w:w w:val="105"/>
        </w:rPr>
        <w:t>общие</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отличительные</w:t>
      </w:r>
      <w:r w:rsidRPr="00791837">
        <w:rPr>
          <w:color w:val="221F1F"/>
          <w:spacing w:val="1"/>
          <w:w w:val="105"/>
        </w:rPr>
        <w:t xml:space="preserve"> </w:t>
      </w:r>
      <w:r w:rsidRPr="00791837">
        <w:rPr>
          <w:color w:val="221F1F"/>
          <w:w w:val="105"/>
        </w:rPr>
        <w:t>особенности;</w:t>
      </w:r>
    </w:p>
    <w:p w:rsidR="0083763A" w:rsidRPr="00791837" w:rsidRDefault="00791837" w:rsidP="00B34094">
      <w:pPr>
        <w:pStyle w:val="a3"/>
        <w:ind w:left="0" w:firstLine="567"/>
        <w:jc w:val="both"/>
      </w:pPr>
      <w:r w:rsidRPr="00791837">
        <w:rPr>
          <w:color w:val="221F1F"/>
          <w:w w:val="110"/>
        </w:rPr>
        <w:t>выявлять</w:t>
      </w:r>
      <w:r w:rsidRPr="00791837">
        <w:rPr>
          <w:color w:val="221F1F"/>
          <w:spacing w:val="1"/>
          <w:w w:val="110"/>
        </w:rPr>
        <w:t xml:space="preserve"> </w:t>
      </w:r>
      <w:r w:rsidRPr="00791837">
        <w:rPr>
          <w:color w:val="221F1F"/>
          <w:w w:val="110"/>
        </w:rPr>
        <w:t>отставание</w:t>
      </w:r>
      <w:r w:rsidRPr="00791837">
        <w:rPr>
          <w:color w:val="221F1F"/>
          <w:spacing w:val="1"/>
          <w:w w:val="110"/>
        </w:rPr>
        <w:t xml:space="preserve"> </w:t>
      </w:r>
      <w:r w:rsidRPr="00791837">
        <w:rPr>
          <w:color w:val="221F1F"/>
          <w:w w:val="110"/>
        </w:rPr>
        <w:t>в</w:t>
      </w:r>
      <w:r w:rsidRPr="00791837">
        <w:rPr>
          <w:color w:val="221F1F"/>
          <w:spacing w:val="1"/>
          <w:w w:val="110"/>
        </w:rPr>
        <w:t xml:space="preserve"> </w:t>
      </w:r>
      <w:r w:rsidRPr="00791837">
        <w:rPr>
          <w:color w:val="221F1F"/>
          <w:w w:val="110"/>
        </w:rPr>
        <w:t>развитии</w:t>
      </w:r>
      <w:r w:rsidRPr="00791837">
        <w:rPr>
          <w:color w:val="221F1F"/>
          <w:spacing w:val="1"/>
          <w:w w:val="110"/>
        </w:rPr>
        <w:t xml:space="preserve"> </w:t>
      </w:r>
      <w:r w:rsidRPr="00791837">
        <w:rPr>
          <w:color w:val="221F1F"/>
          <w:w w:val="110"/>
        </w:rPr>
        <w:t>физических</w:t>
      </w:r>
      <w:r w:rsidRPr="00791837">
        <w:rPr>
          <w:color w:val="221F1F"/>
          <w:spacing w:val="1"/>
          <w:w w:val="110"/>
        </w:rPr>
        <w:t xml:space="preserve"> </w:t>
      </w:r>
      <w:r w:rsidRPr="00791837">
        <w:rPr>
          <w:color w:val="221F1F"/>
          <w:w w:val="110"/>
        </w:rPr>
        <w:t>качеств</w:t>
      </w:r>
      <w:r w:rsidRPr="00791837">
        <w:rPr>
          <w:color w:val="221F1F"/>
          <w:spacing w:val="1"/>
          <w:w w:val="110"/>
        </w:rPr>
        <w:t xml:space="preserve"> </w:t>
      </w:r>
      <w:r w:rsidRPr="00791837">
        <w:rPr>
          <w:color w:val="221F1F"/>
          <w:w w:val="110"/>
        </w:rPr>
        <w:t>от</w:t>
      </w:r>
      <w:r w:rsidRPr="00791837">
        <w:rPr>
          <w:color w:val="221F1F"/>
          <w:spacing w:val="1"/>
          <w:w w:val="110"/>
        </w:rPr>
        <w:t xml:space="preserve"> </w:t>
      </w:r>
      <w:r w:rsidRPr="00791837">
        <w:rPr>
          <w:color w:val="221F1F"/>
          <w:w w:val="110"/>
        </w:rPr>
        <w:t>возрастных</w:t>
      </w:r>
      <w:r w:rsidRPr="00791837">
        <w:rPr>
          <w:color w:val="221F1F"/>
          <w:spacing w:val="1"/>
          <w:w w:val="110"/>
        </w:rPr>
        <w:t xml:space="preserve"> </w:t>
      </w:r>
      <w:r w:rsidRPr="00791837">
        <w:rPr>
          <w:color w:val="221F1F"/>
          <w:w w:val="110"/>
        </w:rPr>
        <w:t>стандартов,</w:t>
      </w:r>
      <w:r w:rsidRPr="00791837">
        <w:rPr>
          <w:color w:val="221F1F"/>
          <w:spacing w:val="1"/>
          <w:w w:val="110"/>
        </w:rPr>
        <w:t xml:space="preserve"> </w:t>
      </w:r>
      <w:r w:rsidRPr="00791837">
        <w:rPr>
          <w:color w:val="221F1F"/>
          <w:w w:val="110"/>
        </w:rPr>
        <w:t>приводить</w:t>
      </w:r>
      <w:r w:rsidRPr="00791837">
        <w:rPr>
          <w:color w:val="221F1F"/>
          <w:spacing w:val="-12"/>
          <w:w w:val="110"/>
        </w:rPr>
        <w:t xml:space="preserve"> </w:t>
      </w:r>
      <w:r w:rsidRPr="00791837">
        <w:rPr>
          <w:color w:val="221F1F"/>
          <w:w w:val="110"/>
        </w:rPr>
        <w:t>примеры</w:t>
      </w:r>
      <w:r w:rsidRPr="00791837">
        <w:rPr>
          <w:color w:val="221F1F"/>
          <w:spacing w:val="-8"/>
          <w:w w:val="110"/>
        </w:rPr>
        <w:t xml:space="preserve"> </w:t>
      </w:r>
      <w:r w:rsidRPr="00791837">
        <w:rPr>
          <w:color w:val="221F1F"/>
          <w:w w:val="110"/>
        </w:rPr>
        <w:t>физических</w:t>
      </w:r>
      <w:r w:rsidRPr="00791837">
        <w:rPr>
          <w:color w:val="221F1F"/>
          <w:spacing w:val="-12"/>
          <w:w w:val="110"/>
        </w:rPr>
        <w:t xml:space="preserve"> </w:t>
      </w:r>
      <w:r w:rsidRPr="00791837">
        <w:rPr>
          <w:color w:val="221F1F"/>
          <w:w w:val="110"/>
        </w:rPr>
        <w:t>упражнений</w:t>
      </w:r>
      <w:r w:rsidRPr="00791837">
        <w:rPr>
          <w:color w:val="221F1F"/>
          <w:spacing w:val="22"/>
          <w:w w:val="110"/>
        </w:rPr>
        <w:t xml:space="preserve"> </w:t>
      </w:r>
      <w:r w:rsidRPr="00791837">
        <w:rPr>
          <w:color w:val="221F1F"/>
          <w:w w:val="110"/>
        </w:rPr>
        <w:t>по</w:t>
      </w:r>
      <w:r w:rsidRPr="00791837">
        <w:rPr>
          <w:color w:val="221F1F"/>
          <w:spacing w:val="19"/>
          <w:w w:val="110"/>
        </w:rPr>
        <w:t xml:space="preserve"> </w:t>
      </w:r>
      <w:r w:rsidRPr="00791837">
        <w:rPr>
          <w:color w:val="221F1F"/>
          <w:w w:val="110"/>
        </w:rPr>
        <w:t>их</w:t>
      </w:r>
      <w:r w:rsidRPr="00791837">
        <w:rPr>
          <w:color w:val="221F1F"/>
          <w:spacing w:val="20"/>
          <w:w w:val="110"/>
        </w:rPr>
        <w:t xml:space="preserve"> </w:t>
      </w:r>
      <w:r w:rsidRPr="00791837">
        <w:rPr>
          <w:color w:val="221F1F"/>
          <w:w w:val="110"/>
        </w:rPr>
        <w:t>устранению;</w:t>
      </w:r>
    </w:p>
    <w:p w:rsidR="0083763A" w:rsidRPr="00791837" w:rsidRDefault="00791837" w:rsidP="00B34094">
      <w:pPr>
        <w:pStyle w:val="a3"/>
        <w:ind w:left="0" w:firstLine="567"/>
        <w:jc w:val="both"/>
      </w:pPr>
      <w:r w:rsidRPr="00791837">
        <w:rPr>
          <w:color w:val="221F1F"/>
          <w:w w:val="110"/>
        </w:rPr>
        <w:t>объединять</w:t>
      </w:r>
      <w:r w:rsidRPr="00791837">
        <w:rPr>
          <w:color w:val="221F1F"/>
          <w:spacing w:val="1"/>
          <w:w w:val="110"/>
        </w:rPr>
        <w:t xml:space="preserve"> </w:t>
      </w:r>
      <w:r w:rsidRPr="00791837">
        <w:rPr>
          <w:color w:val="221F1F"/>
          <w:w w:val="110"/>
        </w:rPr>
        <w:t>физические</w:t>
      </w:r>
      <w:r w:rsidRPr="00791837">
        <w:rPr>
          <w:color w:val="221F1F"/>
          <w:spacing w:val="1"/>
          <w:w w:val="110"/>
        </w:rPr>
        <w:t xml:space="preserve"> </w:t>
      </w:r>
      <w:r w:rsidRPr="00791837">
        <w:rPr>
          <w:color w:val="221F1F"/>
          <w:w w:val="110"/>
        </w:rPr>
        <w:t>упражнения</w:t>
      </w:r>
      <w:r w:rsidRPr="00791837">
        <w:rPr>
          <w:color w:val="221F1F"/>
          <w:spacing w:val="1"/>
          <w:w w:val="110"/>
        </w:rPr>
        <w:t xml:space="preserve"> </w:t>
      </w:r>
      <w:r w:rsidRPr="00791837">
        <w:rPr>
          <w:color w:val="221F1F"/>
          <w:w w:val="110"/>
        </w:rPr>
        <w:t>по</w:t>
      </w:r>
      <w:r w:rsidRPr="00791837">
        <w:rPr>
          <w:color w:val="221F1F"/>
          <w:spacing w:val="1"/>
          <w:w w:val="110"/>
        </w:rPr>
        <w:t xml:space="preserve"> </w:t>
      </w:r>
      <w:r w:rsidRPr="00791837">
        <w:rPr>
          <w:color w:val="221F1F"/>
          <w:w w:val="110"/>
        </w:rPr>
        <w:t>их</w:t>
      </w:r>
      <w:r w:rsidRPr="00791837">
        <w:rPr>
          <w:color w:val="221F1F"/>
          <w:spacing w:val="1"/>
          <w:w w:val="110"/>
        </w:rPr>
        <w:t xml:space="preserve"> </w:t>
      </w:r>
      <w:r w:rsidRPr="00791837">
        <w:rPr>
          <w:color w:val="221F1F"/>
          <w:w w:val="110"/>
        </w:rPr>
        <w:t>целевому</w:t>
      </w:r>
      <w:r w:rsidRPr="00791837">
        <w:rPr>
          <w:color w:val="221F1F"/>
          <w:spacing w:val="1"/>
          <w:w w:val="110"/>
        </w:rPr>
        <w:t xml:space="preserve"> </w:t>
      </w:r>
      <w:r w:rsidRPr="00791837">
        <w:rPr>
          <w:color w:val="221F1F"/>
          <w:w w:val="110"/>
        </w:rPr>
        <w:t>предназначению:</w:t>
      </w:r>
      <w:r w:rsidRPr="00791837">
        <w:rPr>
          <w:color w:val="221F1F"/>
          <w:spacing w:val="1"/>
          <w:w w:val="110"/>
        </w:rPr>
        <w:t xml:space="preserve"> </w:t>
      </w:r>
      <w:r w:rsidRPr="00791837">
        <w:rPr>
          <w:color w:val="221F1F"/>
          <w:w w:val="110"/>
        </w:rPr>
        <w:t>на</w:t>
      </w:r>
      <w:r w:rsidRPr="00791837">
        <w:rPr>
          <w:color w:val="221F1F"/>
          <w:spacing w:val="1"/>
          <w:w w:val="110"/>
        </w:rPr>
        <w:t xml:space="preserve"> </w:t>
      </w:r>
      <w:r w:rsidRPr="00791837">
        <w:rPr>
          <w:color w:val="221F1F"/>
          <w:w w:val="110"/>
        </w:rPr>
        <w:t>профилактику</w:t>
      </w:r>
      <w:r w:rsidRPr="00791837">
        <w:rPr>
          <w:color w:val="221F1F"/>
          <w:spacing w:val="-2"/>
          <w:w w:val="110"/>
        </w:rPr>
        <w:t xml:space="preserve"> </w:t>
      </w:r>
      <w:r w:rsidRPr="00791837">
        <w:rPr>
          <w:color w:val="221F1F"/>
          <w:w w:val="110"/>
        </w:rPr>
        <w:t>нарушения</w:t>
      </w:r>
      <w:r w:rsidRPr="00791837">
        <w:rPr>
          <w:color w:val="221F1F"/>
          <w:spacing w:val="-3"/>
          <w:w w:val="110"/>
        </w:rPr>
        <w:t xml:space="preserve"> </w:t>
      </w:r>
      <w:r w:rsidRPr="00791837">
        <w:rPr>
          <w:color w:val="221F1F"/>
          <w:w w:val="110"/>
        </w:rPr>
        <w:t>осанки, развитие</w:t>
      </w:r>
      <w:r w:rsidRPr="00791837">
        <w:rPr>
          <w:color w:val="221F1F"/>
          <w:spacing w:val="-2"/>
          <w:w w:val="110"/>
        </w:rPr>
        <w:t xml:space="preserve"> </w:t>
      </w:r>
      <w:r w:rsidRPr="00791837">
        <w:rPr>
          <w:color w:val="221F1F"/>
          <w:w w:val="110"/>
        </w:rPr>
        <w:t>силы,</w:t>
      </w:r>
      <w:r w:rsidRPr="00791837">
        <w:rPr>
          <w:color w:val="221F1F"/>
          <w:spacing w:val="18"/>
          <w:w w:val="110"/>
        </w:rPr>
        <w:t xml:space="preserve"> </w:t>
      </w:r>
      <w:r w:rsidRPr="00791837">
        <w:rPr>
          <w:color w:val="221F1F"/>
          <w:w w:val="110"/>
        </w:rPr>
        <w:t>быстроты</w:t>
      </w:r>
      <w:r w:rsidRPr="00791837">
        <w:rPr>
          <w:color w:val="221F1F"/>
          <w:spacing w:val="19"/>
          <w:w w:val="110"/>
        </w:rPr>
        <w:t xml:space="preserve"> </w:t>
      </w:r>
      <w:r w:rsidRPr="00791837">
        <w:rPr>
          <w:color w:val="221F1F"/>
          <w:w w:val="110"/>
        </w:rPr>
        <w:t>и</w:t>
      </w:r>
      <w:r w:rsidRPr="00791837">
        <w:rPr>
          <w:color w:val="221F1F"/>
          <w:spacing w:val="19"/>
          <w:w w:val="110"/>
        </w:rPr>
        <w:t xml:space="preserve"> </w:t>
      </w:r>
      <w:r w:rsidRPr="00791837">
        <w:rPr>
          <w:color w:val="221F1F"/>
          <w:w w:val="110"/>
        </w:rPr>
        <w:t>выносливости;</w:t>
      </w:r>
    </w:p>
    <w:p w:rsidR="0083763A" w:rsidRPr="00791837" w:rsidRDefault="00791837" w:rsidP="00B34094">
      <w:pPr>
        <w:spacing w:before="1"/>
        <w:ind w:firstLine="567"/>
        <w:jc w:val="both"/>
        <w:rPr>
          <w:i/>
          <w:sz w:val="24"/>
          <w:szCs w:val="24"/>
        </w:rPr>
      </w:pPr>
      <w:r w:rsidRPr="00791837">
        <w:rPr>
          <w:i/>
          <w:color w:val="221F1F"/>
          <w:w w:val="120"/>
          <w:sz w:val="24"/>
          <w:szCs w:val="24"/>
        </w:rPr>
        <w:t>коммуникативные</w:t>
      </w:r>
      <w:r w:rsidRPr="00791837">
        <w:rPr>
          <w:i/>
          <w:color w:val="221F1F"/>
          <w:spacing w:val="19"/>
          <w:w w:val="120"/>
          <w:sz w:val="24"/>
          <w:szCs w:val="24"/>
        </w:rPr>
        <w:t xml:space="preserve"> </w:t>
      </w:r>
      <w:r w:rsidRPr="00791837">
        <w:rPr>
          <w:i/>
          <w:color w:val="221F1F"/>
          <w:w w:val="120"/>
          <w:sz w:val="24"/>
          <w:szCs w:val="24"/>
        </w:rPr>
        <w:t>УУД:</w:t>
      </w:r>
    </w:p>
    <w:p w:rsidR="0083763A" w:rsidRPr="00791837" w:rsidRDefault="00791837" w:rsidP="00B34094">
      <w:pPr>
        <w:pStyle w:val="a3"/>
        <w:ind w:left="0" w:firstLine="567"/>
        <w:jc w:val="both"/>
      </w:pPr>
      <w:r w:rsidRPr="00791837">
        <w:rPr>
          <w:color w:val="221F1F"/>
          <w:w w:val="105"/>
        </w:rPr>
        <w:t>взаимодействовать с учителем и учащимися, воспроизводить ранее изученный материал</w:t>
      </w:r>
      <w:r w:rsidRPr="00791837">
        <w:rPr>
          <w:color w:val="221F1F"/>
          <w:spacing w:val="1"/>
          <w:w w:val="105"/>
        </w:rPr>
        <w:t xml:space="preserve"> </w:t>
      </w:r>
      <w:r w:rsidRPr="00791837">
        <w:rPr>
          <w:color w:val="221F1F"/>
          <w:w w:val="105"/>
        </w:rPr>
        <w:t>и</w:t>
      </w:r>
      <w:r w:rsidRPr="00791837">
        <w:rPr>
          <w:color w:val="221F1F"/>
          <w:spacing w:val="-3"/>
          <w:w w:val="105"/>
        </w:rPr>
        <w:t xml:space="preserve"> </w:t>
      </w:r>
      <w:r w:rsidRPr="00791837">
        <w:rPr>
          <w:color w:val="221F1F"/>
          <w:w w:val="105"/>
        </w:rPr>
        <w:t>отвечать на</w:t>
      </w:r>
      <w:r w:rsidRPr="00791837">
        <w:rPr>
          <w:color w:val="221F1F"/>
          <w:spacing w:val="-1"/>
          <w:w w:val="105"/>
        </w:rPr>
        <w:t xml:space="preserve"> </w:t>
      </w:r>
      <w:r w:rsidRPr="00791837">
        <w:rPr>
          <w:color w:val="221F1F"/>
          <w:w w:val="105"/>
        </w:rPr>
        <w:t>вопросы</w:t>
      </w:r>
      <w:r w:rsidRPr="00791837">
        <w:rPr>
          <w:color w:val="221F1F"/>
          <w:spacing w:val="-1"/>
          <w:w w:val="105"/>
        </w:rPr>
        <w:t xml:space="preserve"> </w:t>
      </w:r>
      <w:r w:rsidRPr="00791837">
        <w:rPr>
          <w:color w:val="221F1F"/>
          <w:w w:val="105"/>
        </w:rPr>
        <w:t>в</w:t>
      </w:r>
      <w:r w:rsidRPr="00791837">
        <w:rPr>
          <w:color w:val="221F1F"/>
          <w:spacing w:val="-3"/>
          <w:w w:val="105"/>
        </w:rPr>
        <w:t xml:space="preserve"> </w:t>
      </w:r>
      <w:r w:rsidRPr="00791837">
        <w:rPr>
          <w:color w:val="221F1F"/>
          <w:w w:val="105"/>
        </w:rPr>
        <w:t>процессе</w:t>
      </w:r>
      <w:r w:rsidRPr="00791837">
        <w:rPr>
          <w:color w:val="221F1F"/>
          <w:spacing w:val="2"/>
          <w:w w:val="105"/>
        </w:rPr>
        <w:t xml:space="preserve"> </w:t>
      </w:r>
      <w:r w:rsidRPr="00791837">
        <w:rPr>
          <w:color w:val="221F1F"/>
          <w:w w:val="105"/>
        </w:rPr>
        <w:t>учебного</w:t>
      </w:r>
      <w:r w:rsidRPr="00791837">
        <w:rPr>
          <w:color w:val="221F1F"/>
          <w:spacing w:val="27"/>
          <w:w w:val="105"/>
        </w:rPr>
        <w:t xml:space="preserve"> </w:t>
      </w:r>
      <w:r w:rsidRPr="00791837">
        <w:rPr>
          <w:color w:val="221F1F"/>
          <w:w w:val="105"/>
        </w:rPr>
        <w:t>диалога;</w:t>
      </w:r>
    </w:p>
    <w:p w:rsidR="0083763A" w:rsidRPr="00791837" w:rsidRDefault="00791837" w:rsidP="00B34094">
      <w:pPr>
        <w:pStyle w:val="a3"/>
        <w:ind w:left="0" w:firstLine="567"/>
        <w:jc w:val="both"/>
      </w:pPr>
      <w:r w:rsidRPr="00791837">
        <w:rPr>
          <w:color w:val="221F1F"/>
          <w:spacing w:val="-1"/>
          <w:w w:val="105"/>
        </w:rPr>
        <w:t>использовать специальные</w:t>
      </w:r>
      <w:r w:rsidRPr="00791837">
        <w:rPr>
          <w:color w:val="221F1F"/>
          <w:w w:val="105"/>
        </w:rPr>
        <w:t xml:space="preserve"> </w:t>
      </w:r>
      <w:r w:rsidRPr="00791837">
        <w:rPr>
          <w:color w:val="221F1F"/>
          <w:spacing w:val="-1"/>
          <w:w w:val="105"/>
        </w:rPr>
        <w:t>термины</w:t>
      </w:r>
      <w:r w:rsidRPr="00791837">
        <w:rPr>
          <w:color w:val="221F1F"/>
          <w:w w:val="105"/>
        </w:rPr>
        <w:t xml:space="preserve"> </w:t>
      </w:r>
      <w:r w:rsidRPr="00791837">
        <w:rPr>
          <w:color w:val="221F1F"/>
          <w:spacing w:val="-1"/>
          <w:w w:val="105"/>
        </w:rPr>
        <w:t>и</w:t>
      </w:r>
      <w:r w:rsidRPr="00791837">
        <w:rPr>
          <w:color w:val="221F1F"/>
          <w:w w:val="105"/>
        </w:rPr>
        <w:t xml:space="preserve"> </w:t>
      </w:r>
      <w:r w:rsidRPr="00791837">
        <w:rPr>
          <w:color w:val="221F1F"/>
          <w:spacing w:val="-1"/>
          <w:w w:val="105"/>
        </w:rPr>
        <w:t>понятия</w:t>
      </w:r>
      <w:r w:rsidRPr="00791837">
        <w:rPr>
          <w:color w:val="221F1F"/>
          <w:w w:val="105"/>
        </w:rPr>
        <w:t xml:space="preserve"> в</w:t>
      </w:r>
      <w:r w:rsidRPr="00791837">
        <w:rPr>
          <w:color w:val="221F1F"/>
          <w:spacing w:val="1"/>
          <w:w w:val="105"/>
        </w:rPr>
        <w:t xml:space="preserve"> </w:t>
      </w:r>
      <w:r w:rsidRPr="00791837">
        <w:rPr>
          <w:color w:val="221F1F"/>
          <w:w w:val="105"/>
        </w:rPr>
        <w:t>общении с учителем и учащимися,</w:t>
      </w:r>
      <w:r w:rsidRPr="00791837">
        <w:rPr>
          <w:color w:val="221F1F"/>
          <w:spacing w:val="1"/>
          <w:w w:val="105"/>
        </w:rPr>
        <w:t xml:space="preserve"> </w:t>
      </w:r>
      <w:r w:rsidRPr="00791837">
        <w:rPr>
          <w:color w:val="221F1F"/>
          <w:w w:val="105"/>
        </w:rPr>
        <w:t>применять</w:t>
      </w:r>
      <w:r w:rsidRPr="00791837">
        <w:rPr>
          <w:color w:val="221F1F"/>
          <w:spacing w:val="1"/>
          <w:w w:val="105"/>
        </w:rPr>
        <w:t xml:space="preserve"> </w:t>
      </w:r>
      <w:r w:rsidRPr="00791837">
        <w:rPr>
          <w:color w:val="221F1F"/>
          <w:w w:val="105"/>
        </w:rPr>
        <w:t>термины</w:t>
      </w:r>
      <w:r w:rsidRPr="00791837">
        <w:rPr>
          <w:color w:val="221F1F"/>
          <w:spacing w:val="1"/>
          <w:w w:val="105"/>
        </w:rPr>
        <w:t xml:space="preserve"> </w:t>
      </w:r>
      <w:r w:rsidRPr="00791837">
        <w:rPr>
          <w:color w:val="221F1F"/>
          <w:w w:val="105"/>
        </w:rPr>
        <w:t>при</w:t>
      </w:r>
      <w:r w:rsidRPr="00791837">
        <w:rPr>
          <w:color w:val="221F1F"/>
          <w:spacing w:val="1"/>
          <w:w w:val="105"/>
        </w:rPr>
        <w:t xml:space="preserve"> </w:t>
      </w:r>
      <w:r w:rsidRPr="00791837">
        <w:rPr>
          <w:color w:val="221F1F"/>
          <w:w w:val="105"/>
        </w:rPr>
        <w:t>обучении</w:t>
      </w:r>
      <w:r w:rsidRPr="00791837">
        <w:rPr>
          <w:color w:val="221F1F"/>
          <w:spacing w:val="1"/>
          <w:w w:val="105"/>
        </w:rPr>
        <w:t xml:space="preserve"> </w:t>
      </w:r>
      <w:r w:rsidRPr="00791837">
        <w:rPr>
          <w:color w:val="221F1F"/>
          <w:w w:val="105"/>
        </w:rPr>
        <w:t>новым</w:t>
      </w:r>
      <w:r w:rsidRPr="00791837">
        <w:rPr>
          <w:color w:val="221F1F"/>
          <w:spacing w:val="1"/>
          <w:w w:val="105"/>
        </w:rPr>
        <w:t xml:space="preserve"> </w:t>
      </w:r>
      <w:r w:rsidRPr="00791837">
        <w:rPr>
          <w:color w:val="221F1F"/>
          <w:w w:val="105"/>
        </w:rPr>
        <w:t>физическим</w:t>
      </w:r>
      <w:r w:rsidRPr="00791837">
        <w:rPr>
          <w:color w:val="221F1F"/>
          <w:spacing w:val="1"/>
          <w:w w:val="105"/>
        </w:rPr>
        <w:t xml:space="preserve"> </w:t>
      </w:r>
      <w:r w:rsidRPr="00791837">
        <w:rPr>
          <w:color w:val="221F1F"/>
          <w:w w:val="105"/>
        </w:rPr>
        <w:t>упражнениям,</w:t>
      </w:r>
      <w:r w:rsidRPr="00791837">
        <w:rPr>
          <w:color w:val="221F1F"/>
          <w:spacing w:val="1"/>
          <w:w w:val="105"/>
        </w:rPr>
        <w:t xml:space="preserve"> </w:t>
      </w:r>
      <w:r w:rsidRPr="00791837">
        <w:rPr>
          <w:color w:val="221F1F"/>
          <w:w w:val="105"/>
        </w:rPr>
        <w:t>развитии</w:t>
      </w:r>
      <w:r w:rsidRPr="00791837">
        <w:rPr>
          <w:color w:val="221F1F"/>
          <w:spacing w:val="1"/>
          <w:w w:val="105"/>
        </w:rPr>
        <w:t xml:space="preserve"> </w:t>
      </w:r>
      <w:r w:rsidRPr="00791837">
        <w:rPr>
          <w:color w:val="221F1F"/>
          <w:w w:val="105"/>
        </w:rPr>
        <w:t>физических</w:t>
      </w:r>
      <w:r w:rsidRPr="00791837">
        <w:rPr>
          <w:color w:val="221F1F"/>
          <w:spacing w:val="-3"/>
          <w:w w:val="105"/>
        </w:rPr>
        <w:t xml:space="preserve"> </w:t>
      </w:r>
      <w:r w:rsidRPr="00791837">
        <w:rPr>
          <w:color w:val="221F1F"/>
          <w:w w:val="105"/>
        </w:rPr>
        <w:t>качеств;</w:t>
      </w:r>
    </w:p>
    <w:p w:rsidR="0083763A" w:rsidRPr="00791837" w:rsidRDefault="00791837" w:rsidP="00B34094">
      <w:pPr>
        <w:pStyle w:val="a3"/>
        <w:ind w:left="0" w:firstLine="567"/>
        <w:jc w:val="both"/>
      </w:pPr>
      <w:r w:rsidRPr="00791837">
        <w:rPr>
          <w:color w:val="221F1F"/>
          <w:w w:val="105"/>
        </w:rPr>
        <w:t>оказывать</w:t>
      </w:r>
      <w:r w:rsidRPr="00791837">
        <w:rPr>
          <w:color w:val="221F1F"/>
          <w:spacing w:val="-4"/>
          <w:w w:val="105"/>
        </w:rPr>
        <w:t xml:space="preserve"> </w:t>
      </w:r>
      <w:r w:rsidRPr="00791837">
        <w:rPr>
          <w:color w:val="221F1F"/>
          <w:w w:val="105"/>
        </w:rPr>
        <w:t>посильную</w:t>
      </w:r>
      <w:r w:rsidRPr="00791837">
        <w:rPr>
          <w:color w:val="221F1F"/>
          <w:spacing w:val="-2"/>
          <w:w w:val="105"/>
        </w:rPr>
        <w:t xml:space="preserve"> </w:t>
      </w:r>
      <w:r w:rsidRPr="00791837">
        <w:rPr>
          <w:color w:val="221F1F"/>
          <w:w w:val="105"/>
        </w:rPr>
        <w:t>первую</w:t>
      </w:r>
      <w:r w:rsidRPr="00791837">
        <w:rPr>
          <w:color w:val="221F1F"/>
          <w:spacing w:val="-6"/>
          <w:w w:val="105"/>
        </w:rPr>
        <w:t xml:space="preserve"> </w:t>
      </w:r>
      <w:r w:rsidRPr="00791837">
        <w:rPr>
          <w:color w:val="221F1F"/>
          <w:w w:val="105"/>
        </w:rPr>
        <w:t>помощь</w:t>
      </w:r>
      <w:r w:rsidRPr="00791837">
        <w:rPr>
          <w:color w:val="221F1F"/>
          <w:spacing w:val="-3"/>
          <w:w w:val="105"/>
        </w:rPr>
        <w:t xml:space="preserve"> </w:t>
      </w:r>
      <w:r w:rsidRPr="00791837">
        <w:rPr>
          <w:color w:val="221F1F"/>
          <w:w w:val="105"/>
        </w:rPr>
        <w:t>во</w:t>
      </w:r>
      <w:r w:rsidRPr="00791837">
        <w:rPr>
          <w:color w:val="221F1F"/>
          <w:spacing w:val="-4"/>
          <w:w w:val="105"/>
        </w:rPr>
        <w:t xml:space="preserve"> </w:t>
      </w:r>
      <w:r w:rsidRPr="00791837">
        <w:rPr>
          <w:color w:val="221F1F"/>
          <w:w w:val="105"/>
        </w:rPr>
        <w:t>время</w:t>
      </w:r>
      <w:r w:rsidRPr="00791837">
        <w:rPr>
          <w:color w:val="221F1F"/>
          <w:spacing w:val="-6"/>
          <w:w w:val="105"/>
        </w:rPr>
        <w:t xml:space="preserve"> </w:t>
      </w:r>
      <w:r w:rsidRPr="00791837">
        <w:rPr>
          <w:color w:val="221F1F"/>
          <w:w w:val="105"/>
        </w:rPr>
        <w:t>занятий</w:t>
      </w:r>
      <w:r w:rsidRPr="00791837">
        <w:rPr>
          <w:color w:val="221F1F"/>
          <w:spacing w:val="-5"/>
          <w:w w:val="105"/>
        </w:rPr>
        <w:t xml:space="preserve"> </w:t>
      </w:r>
      <w:r w:rsidRPr="00791837">
        <w:rPr>
          <w:color w:val="221F1F"/>
          <w:w w:val="105"/>
        </w:rPr>
        <w:t>физической</w:t>
      </w:r>
      <w:r w:rsidRPr="00791837">
        <w:rPr>
          <w:color w:val="221F1F"/>
          <w:spacing w:val="26"/>
          <w:w w:val="105"/>
        </w:rPr>
        <w:t xml:space="preserve"> </w:t>
      </w:r>
      <w:r w:rsidRPr="00791837">
        <w:rPr>
          <w:color w:val="221F1F"/>
          <w:w w:val="105"/>
        </w:rPr>
        <w:t>культурой;</w:t>
      </w:r>
    </w:p>
    <w:p w:rsidR="0083763A" w:rsidRPr="00791837" w:rsidRDefault="00791837" w:rsidP="00B34094">
      <w:pPr>
        <w:ind w:firstLine="567"/>
        <w:jc w:val="both"/>
        <w:rPr>
          <w:i/>
          <w:sz w:val="24"/>
          <w:szCs w:val="24"/>
        </w:rPr>
      </w:pPr>
      <w:r w:rsidRPr="00791837">
        <w:rPr>
          <w:i/>
          <w:color w:val="221F1F"/>
          <w:w w:val="120"/>
          <w:sz w:val="24"/>
          <w:szCs w:val="24"/>
        </w:rPr>
        <w:t>регулятивные</w:t>
      </w:r>
      <w:r w:rsidRPr="00791837">
        <w:rPr>
          <w:i/>
          <w:color w:val="221F1F"/>
          <w:spacing w:val="3"/>
          <w:w w:val="120"/>
          <w:sz w:val="24"/>
          <w:szCs w:val="24"/>
        </w:rPr>
        <w:t xml:space="preserve"> </w:t>
      </w:r>
      <w:r w:rsidRPr="00791837">
        <w:rPr>
          <w:i/>
          <w:color w:val="221F1F"/>
          <w:w w:val="120"/>
          <w:sz w:val="24"/>
          <w:szCs w:val="24"/>
        </w:rPr>
        <w:t>УУД:</w:t>
      </w:r>
    </w:p>
    <w:p w:rsidR="0083763A" w:rsidRPr="00791837" w:rsidRDefault="00791837" w:rsidP="00B34094">
      <w:pPr>
        <w:pStyle w:val="a3"/>
        <w:ind w:left="0" w:firstLine="567"/>
        <w:jc w:val="both"/>
      </w:pPr>
      <w:r w:rsidRPr="00791837">
        <w:rPr>
          <w:color w:val="221F1F"/>
          <w:w w:val="105"/>
        </w:rPr>
        <w:t>выполнять</w:t>
      </w:r>
      <w:r w:rsidRPr="00791837">
        <w:rPr>
          <w:color w:val="221F1F"/>
          <w:spacing w:val="1"/>
          <w:w w:val="105"/>
        </w:rPr>
        <w:t xml:space="preserve"> </w:t>
      </w:r>
      <w:r w:rsidRPr="00791837">
        <w:rPr>
          <w:color w:val="221F1F"/>
          <w:w w:val="105"/>
        </w:rPr>
        <w:t>указания</w:t>
      </w:r>
      <w:r w:rsidRPr="00791837">
        <w:rPr>
          <w:color w:val="221F1F"/>
          <w:spacing w:val="1"/>
          <w:w w:val="105"/>
        </w:rPr>
        <w:t xml:space="preserve"> </w:t>
      </w:r>
      <w:r w:rsidRPr="00791837">
        <w:rPr>
          <w:color w:val="221F1F"/>
          <w:w w:val="105"/>
        </w:rPr>
        <w:t>учителя,</w:t>
      </w:r>
      <w:r w:rsidRPr="00791837">
        <w:rPr>
          <w:color w:val="221F1F"/>
          <w:spacing w:val="1"/>
          <w:w w:val="105"/>
        </w:rPr>
        <w:t xml:space="preserve"> </w:t>
      </w:r>
      <w:r w:rsidRPr="00791837">
        <w:rPr>
          <w:color w:val="221F1F"/>
          <w:w w:val="105"/>
        </w:rPr>
        <w:t>проявлять</w:t>
      </w:r>
      <w:r w:rsidRPr="00791837">
        <w:rPr>
          <w:color w:val="221F1F"/>
          <w:spacing w:val="1"/>
          <w:w w:val="105"/>
        </w:rPr>
        <w:t xml:space="preserve"> </w:t>
      </w:r>
      <w:r w:rsidRPr="00791837">
        <w:rPr>
          <w:color w:val="221F1F"/>
          <w:w w:val="105"/>
        </w:rPr>
        <w:t>активность</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самостоятельность</w:t>
      </w:r>
      <w:r w:rsidRPr="00791837">
        <w:rPr>
          <w:color w:val="221F1F"/>
          <w:spacing w:val="1"/>
          <w:w w:val="105"/>
        </w:rPr>
        <w:t xml:space="preserve"> </w:t>
      </w:r>
      <w:r w:rsidRPr="00791837">
        <w:rPr>
          <w:color w:val="221F1F"/>
          <w:w w:val="105"/>
        </w:rPr>
        <w:t>при</w:t>
      </w:r>
      <w:r w:rsidRPr="00791837">
        <w:rPr>
          <w:color w:val="221F1F"/>
          <w:spacing w:val="1"/>
          <w:w w:val="105"/>
        </w:rPr>
        <w:t xml:space="preserve"> </w:t>
      </w:r>
      <w:r w:rsidRPr="00791837">
        <w:rPr>
          <w:color w:val="221F1F"/>
          <w:w w:val="105"/>
        </w:rPr>
        <w:t>выполнении</w:t>
      </w:r>
      <w:r w:rsidRPr="00791837">
        <w:rPr>
          <w:color w:val="221F1F"/>
          <w:spacing w:val="29"/>
          <w:w w:val="105"/>
        </w:rPr>
        <w:t xml:space="preserve"> </w:t>
      </w:r>
      <w:r w:rsidRPr="00791837">
        <w:rPr>
          <w:color w:val="221F1F"/>
          <w:w w:val="105"/>
        </w:rPr>
        <w:t>учебных</w:t>
      </w:r>
      <w:r w:rsidRPr="00791837">
        <w:rPr>
          <w:color w:val="221F1F"/>
          <w:spacing w:val="32"/>
          <w:w w:val="105"/>
        </w:rPr>
        <w:t xml:space="preserve"> </w:t>
      </w:r>
      <w:r w:rsidRPr="00791837">
        <w:rPr>
          <w:color w:val="221F1F"/>
          <w:w w:val="105"/>
        </w:rPr>
        <w:t>заданий;</w:t>
      </w:r>
    </w:p>
    <w:p w:rsidR="0083763A" w:rsidRPr="00791837" w:rsidRDefault="00791837" w:rsidP="00B34094">
      <w:pPr>
        <w:pStyle w:val="a3"/>
        <w:ind w:left="0" w:firstLine="567"/>
        <w:jc w:val="both"/>
      </w:pPr>
      <w:r w:rsidRPr="00791837">
        <w:rPr>
          <w:color w:val="221F1F"/>
          <w:w w:val="105"/>
        </w:rPr>
        <w:t>самостоятельно</w:t>
      </w:r>
      <w:r w:rsidRPr="00791837">
        <w:rPr>
          <w:color w:val="221F1F"/>
          <w:spacing w:val="1"/>
          <w:w w:val="105"/>
        </w:rPr>
        <w:t xml:space="preserve"> </w:t>
      </w:r>
      <w:r w:rsidRPr="00791837">
        <w:rPr>
          <w:color w:val="221F1F"/>
          <w:w w:val="105"/>
        </w:rPr>
        <w:t>проводить</w:t>
      </w:r>
      <w:r w:rsidRPr="00791837">
        <w:rPr>
          <w:color w:val="221F1F"/>
          <w:spacing w:val="1"/>
          <w:w w:val="105"/>
        </w:rPr>
        <w:t xml:space="preserve"> </w:t>
      </w:r>
      <w:r w:rsidRPr="00791837">
        <w:rPr>
          <w:color w:val="221F1F"/>
          <w:w w:val="105"/>
        </w:rPr>
        <w:t>занятия</w:t>
      </w:r>
      <w:r w:rsidRPr="00791837">
        <w:rPr>
          <w:color w:val="221F1F"/>
          <w:spacing w:val="1"/>
          <w:w w:val="105"/>
        </w:rPr>
        <w:t xml:space="preserve"> </w:t>
      </w:r>
      <w:r w:rsidRPr="00791837">
        <w:rPr>
          <w:color w:val="221F1F"/>
          <w:w w:val="105"/>
        </w:rPr>
        <w:t>на</w:t>
      </w:r>
      <w:r w:rsidRPr="00791837">
        <w:rPr>
          <w:color w:val="221F1F"/>
          <w:spacing w:val="1"/>
          <w:w w:val="105"/>
        </w:rPr>
        <w:t xml:space="preserve"> </w:t>
      </w:r>
      <w:r w:rsidRPr="00791837">
        <w:rPr>
          <w:color w:val="221F1F"/>
          <w:w w:val="105"/>
        </w:rPr>
        <w:t>основе</w:t>
      </w:r>
      <w:r w:rsidRPr="00791837">
        <w:rPr>
          <w:color w:val="221F1F"/>
          <w:spacing w:val="1"/>
          <w:w w:val="105"/>
        </w:rPr>
        <w:t xml:space="preserve"> </w:t>
      </w:r>
      <w:r w:rsidRPr="00791837">
        <w:rPr>
          <w:color w:val="221F1F"/>
          <w:w w:val="105"/>
        </w:rPr>
        <w:t>изученного</w:t>
      </w:r>
      <w:r w:rsidRPr="00791837">
        <w:rPr>
          <w:color w:val="221F1F"/>
          <w:spacing w:val="1"/>
          <w:w w:val="105"/>
        </w:rPr>
        <w:t xml:space="preserve"> </w:t>
      </w:r>
      <w:r w:rsidRPr="00791837">
        <w:rPr>
          <w:color w:val="221F1F"/>
          <w:w w:val="105"/>
        </w:rPr>
        <w:t>материала</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с</w:t>
      </w:r>
      <w:r w:rsidRPr="00791837">
        <w:rPr>
          <w:color w:val="221F1F"/>
          <w:spacing w:val="1"/>
          <w:w w:val="105"/>
        </w:rPr>
        <w:t xml:space="preserve"> </w:t>
      </w:r>
      <w:r w:rsidRPr="00791837">
        <w:rPr>
          <w:color w:val="221F1F"/>
          <w:w w:val="105"/>
        </w:rPr>
        <w:t>учётом</w:t>
      </w:r>
      <w:r w:rsidRPr="00791837">
        <w:rPr>
          <w:color w:val="221F1F"/>
          <w:spacing w:val="1"/>
          <w:w w:val="105"/>
        </w:rPr>
        <w:t xml:space="preserve"> </w:t>
      </w:r>
      <w:r w:rsidRPr="00791837">
        <w:rPr>
          <w:color w:val="221F1F"/>
          <w:w w:val="105"/>
        </w:rPr>
        <w:t>собственных</w:t>
      </w:r>
      <w:r w:rsidRPr="00791837">
        <w:rPr>
          <w:color w:val="221F1F"/>
          <w:spacing w:val="24"/>
          <w:w w:val="105"/>
        </w:rPr>
        <w:t xml:space="preserve"> </w:t>
      </w:r>
      <w:r w:rsidRPr="00791837">
        <w:rPr>
          <w:color w:val="221F1F"/>
          <w:w w:val="105"/>
        </w:rPr>
        <w:t>интересов;</w:t>
      </w:r>
    </w:p>
    <w:p w:rsidR="0083763A" w:rsidRPr="00791837" w:rsidRDefault="00791837" w:rsidP="00B34094">
      <w:pPr>
        <w:pStyle w:val="a3"/>
        <w:ind w:left="0" w:firstLine="567"/>
        <w:jc w:val="both"/>
      </w:pPr>
      <w:r w:rsidRPr="00791837">
        <w:rPr>
          <w:color w:val="221F1F"/>
          <w:w w:val="110"/>
        </w:rPr>
        <w:t>оценивать свои успехи в занятиях физической культурой, проявлять стремление к</w:t>
      </w:r>
      <w:r w:rsidRPr="00791837">
        <w:rPr>
          <w:color w:val="221F1F"/>
          <w:spacing w:val="1"/>
          <w:w w:val="110"/>
        </w:rPr>
        <w:t xml:space="preserve"> </w:t>
      </w:r>
      <w:r w:rsidRPr="00791837">
        <w:rPr>
          <w:color w:val="221F1F"/>
          <w:w w:val="110"/>
        </w:rPr>
        <w:t>развитию</w:t>
      </w:r>
      <w:r w:rsidRPr="00791837">
        <w:rPr>
          <w:color w:val="221F1F"/>
          <w:spacing w:val="1"/>
          <w:w w:val="110"/>
        </w:rPr>
        <w:t xml:space="preserve"> </w:t>
      </w:r>
      <w:r w:rsidRPr="00791837">
        <w:rPr>
          <w:color w:val="221F1F"/>
          <w:w w:val="110"/>
        </w:rPr>
        <w:t>физических</w:t>
      </w:r>
      <w:r w:rsidRPr="00791837">
        <w:rPr>
          <w:color w:val="221F1F"/>
          <w:spacing w:val="1"/>
          <w:w w:val="110"/>
        </w:rPr>
        <w:t xml:space="preserve"> </w:t>
      </w:r>
      <w:r w:rsidRPr="00791837">
        <w:rPr>
          <w:color w:val="221F1F"/>
          <w:w w:val="110"/>
        </w:rPr>
        <w:t>качеств,</w:t>
      </w:r>
      <w:r w:rsidRPr="00791837">
        <w:rPr>
          <w:color w:val="221F1F"/>
          <w:spacing w:val="1"/>
          <w:w w:val="110"/>
        </w:rPr>
        <w:t xml:space="preserve"> </w:t>
      </w:r>
      <w:r w:rsidRPr="00791837">
        <w:rPr>
          <w:color w:val="221F1F"/>
          <w:w w:val="110"/>
        </w:rPr>
        <w:t>выполнению</w:t>
      </w:r>
      <w:r w:rsidRPr="00791837">
        <w:rPr>
          <w:color w:val="221F1F"/>
          <w:spacing w:val="1"/>
          <w:w w:val="110"/>
        </w:rPr>
        <w:t xml:space="preserve"> </w:t>
      </w:r>
      <w:r w:rsidRPr="00791837">
        <w:rPr>
          <w:color w:val="221F1F"/>
          <w:w w:val="110"/>
        </w:rPr>
        <w:t>нормативных</w:t>
      </w:r>
      <w:r w:rsidRPr="00791837">
        <w:rPr>
          <w:color w:val="221F1F"/>
          <w:spacing w:val="1"/>
          <w:w w:val="110"/>
        </w:rPr>
        <w:t xml:space="preserve"> </w:t>
      </w:r>
      <w:r w:rsidRPr="00791837">
        <w:rPr>
          <w:color w:val="221F1F"/>
          <w:w w:val="110"/>
        </w:rPr>
        <w:t>требований</w:t>
      </w:r>
      <w:r w:rsidRPr="00791837">
        <w:rPr>
          <w:color w:val="221F1F"/>
          <w:spacing w:val="1"/>
          <w:w w:val="110"/>
        </w:rPr>
        <w:t xml:space="preserve"> </w:t>
      </w:r>
      <w:r w:rsidRPr="00791837">
        <w:rPr>
          <w:color w:val="221F1F"/>
          <w:w w:val="110"/>
        </w:rPr>
        <w:t>комплекса</w:t>
      </w:r>
      <w:r w:rsidRPr="00791837">
        <w:rPr>
          <w:color w:val="221F1F"/>
          <w:spacing w:val="1"/>
          <w:w w:val="110"/>
        </w:rPr>
        <w:t xml:space="preserve"> </w:t>
      </w:r>
      <w:r w:rsidRPr="00791837">
        <w:rPr>
          <w:color w:val="221F1F"/>
          <w:w w:val="110"/>
        </w:rPr>
        <w:t>ГТО.</w:t>
      </w:r>
    </w:p>
    <w:p w:rsidR="0083763A" w:rsidRPr="00791837" w:rsidRDefault="00791837" w:rsidP="00B34094">
      <w:pPr>
        <w:pStyle w:val="a3"/>
        <w:spacing w:before="1"/>
        <w:ind w:left="0" w:firstLine="567"/>
        <w:jc w:val="both"/>
      </w:pPr>
      <w:r w:rsidRPr="00791837">
        <w:rPr>
          <w:color w:val="221F1F"/>
        </w:rPr>
        <w:t>Предметные</w:t>
      </w:r>
      <w:r w:rsidRPr="00791837">
        <w:rPr>
          <w:color w:val="221F1F"/>
          <w:spacing w:val="26"/>
        </w:rPr>
        <w:t xml:space="preserve"> </w:t>
      </w:r>
      <w:r w:rsidRPr="00791837">
        <w:rPr>
          <w:color w:val="221F1F"/>
        </w:rPr>
        <w:t>результаты:</w:t>
      </w:r>
    </w:p>
    <w:p w:rsidR="0083763A" w:rsidRPr="00791837" w:rsidRDefault="00791837" w:rsidP="00B34094">
      <w:pPr>
        <w:pStyle w:val="a3"/>
        <w:ind w:left="0" w:firstLine="567"/>
        <w:jc w:val="both"/>
      </w:pPr>
      <w:r w:rsidRPr="00791837">
        <w:rPr>
          <w:color w:val="221F1F"/>
          <w:spacing w:val="-1"/>
          <w:w w:val="110"/>
        </w:rPr>
        <w:t xml:space="preserve">Предметные </w:t>
      </w:r>
      <w:r w:rsidRPr="00791837">
        <w:rPr>
          <w:color w:val="221F1F"/>
          <w:w w:val="110"/>
        </w:rPr>
        <w:t>результаты</w:t>
      </w:r>
      <w:r w:rsidRPr="00791837">
        <w:rPr>
          <w:color w:val="221F1F"/>
          <w:spacing w:val="1"/>
          <w:w w:val="110"/>
        </w:rPr>
        <w:t xml:space="preserve"> </w:t>
      </w:r>
      <w:r w:rsidRPr="00791837">
        <w:rPr>
          <w:color w:val="221F1F"/>
          <w:w w:val="110"/>
        </w:rPr>
        <w:t>отражают</w:t>
      </w:r>
      <w:r w:rsidRPr="00791837">
        <w:rPr>
          <w:color w:val="221F1F"/>
          <w:spacing w:val="1"/>
          <w:w w:val="110"/>
        </w:rPr>
        <w:t xml:space="preserve"> </w:t>
      </w:r>
      <w:r w:rsidRPr="00791837">
        <w:rPr>
          <w:color w:val="221F1F"/>
          <w:w w:val="110"/>
        </w:rPr>
        <w:t>достижения</w:t>
      </w:r>
      <w:r w:rsidRPr="00791837">
        <w:rPr>
          <w:color w:val="221F1F"/>
          <w:spacing w:val="1"/>
          <w:w w:val="110"/>
        </w:rPr>
        <w:t xml:space="preserve"> </w:t>
      </w:r>
      <w:r w:rsidRPr="00791837">
        <w:rPr>
          <w:color w:val="221F1F"/>
          <w:w w:val="110"/>
        </w:rPr>
        <w:t>учащихся в овладении основами</w:t>
      </w:r>
      <w:r w:rsidRPr="00791837">
        <w:rPr>
          <w:color w:val="221F1F"/>
          <w:spacing w:val="1"/>
          <w:w w:val="110"/>
        </w:rPr>
        <w:t xml:space="preserve"> </w:t>
      </w:r>
      <w:r w:rsidRPr="00791837">
        <w:rPr>
          <w:color w:val="221F1F"/>
          <w:w w:val="110"/>
        </w:rPr>
        <w:t>содержания</w:t>
      </w:r>
      <w:r w:rsidRPr="00791837">
        <w:rPr>
          <w:color w:val="221F1F"/>
          <w:spacing w:val="1"/>
          <w:w w:val="110"/>
        </w:rPr>
        <w:t xml:space="preserve"> </w:t>
      </w:r>
      <w:r w:rsidRPr="00791837">
        <w:rPr>
          <w:color w:val="221F1F"/>
          <w:w w:val="110"/>
        </w:rPr>
        <w:t>учебного</w:t>
      </w:r>
      <w:r w:rsidRPr="00791837">
        <w:rPr>
          <w:color w:val="221F1F"/>
          <w:spacing w:val="1"/>
          <w:w w:val="110"/>
        </w:rPr>
        <w:t xml:space="preserve"> </w:t>
      </w:r>
      <w:r w:rsidRPr="00791837">
        <w:rPr>
          <w:color w:val="221F1F"/>
          <w:w w:val="110"/>
        </w:rPr>
        <w:t>предмета</w:t>
      </w:r>
      <w:r w:rsidRPr="00791837">
        <w:rPr>
          <w:color w:val="221F1F"/>
          <w:spacing w:val="1"/>
          <w:w w:val="110"/>
        </w:rPr>
        <w:t xml:space="preserve"> </w:t>
      </w:r>
      <w:r w:rsidRPr="00791837">
        <w:rPr>
          <w:color w:val="221F1F"/>
          <w:w w:val="110"/>
        </w:rPr>
        <w:t>«Физическая</w:t>
      </w:r>
      <w:r w:rsidRPr="00791837">
        <w:rPr>
          <w:color w:val="221F1F"/>
          <w:spacing w:val="1"/>
          <w:w w:val="110"/>
        </w:rPr>
        <w:t xml:space="preserve"> </w:t>
      </w:r>
      <w:r w:rsidRPr="00791837">
        <w:rPr>
          <w:color w:val="221F1F"/>
          <w:w w:val="110"/>
        </w:rPr>
        <w:t>культура»:</w:t>
      </w:r>
      <w:r w:rsidRPr="00791837">
        <w:rPr>
          <w:color w:val="221F1F"/>
          <w:spacing w:val="1"/>
          <w:w w:val="110"/>
        </w:rPr>
        <w:t xml:space="preserve"> </w:t>
      </w:r>
      <w:r w:rsidRPr="00791837">
        <w:rPr>
          <w:color w:val="221F1F"/>
          <w:w w:val="110"/>
        </w:rPr>
        <w:t>системой</w:t>
      </w:r>
      <w:r w:rsidRPr="00791837">
        <w:rPr>
          <w:color w:val="221F1F"/>
          <w:spacing w:val="67"/>
          <w:w w:val="110"/>
        </w:rPr>
        <w:t xml:space="preserve"> </w:t>
      </w:r>
      <w:r w:rsidRPr="00791837">
        <w:rPr>
          <w:color w:val="221F1F"/>
          <w:w w:val="110"/>
        </w:rPr>
        <w:t>знаний,</w:t>
      </w:r>
      <w:r w:rsidRPr="00791837">
        <w:rPr>
          <w:color w:val="221F1F"/>
          <w:spacing w:val="1"/>
          <w:w w:val="110"/>
        </w:rPr>
        <w:t xml:space="preserve"> </w:t>
      </w:r>
      <w:r w:rsidRPr="00791837">
        <w:rPr>
          <w:color w:val="221F1F"/>
          <w:w w:val="110"/>
        </w:rPr>
        <w:t>способами</w:t>
      </w:r>
      <w:r w:rsidRPr="00791837">
        <w:rPr>
          <w:color w:val="221F1F"/>
          <w:spacing w:val="1"/>
          <w:w w:val="110"/>
        </w:rPr>
        <w:t xml:space="preserve"> </w:t>
      </w:r>
      <w:r w:rsidRPr="00791837">
        <w:rPr>
          <w:color w:val="221F1F"/>
          <w:w w:val="110"/>
        </w:rPr>
        <w:t>самостоятельной</w:t>
      </w:r>
      <w:r w:rsidRPr="00791837">
        <w:rPr>
          <w:color w:val="221F1F"/>
          <w:spacing w:val="1"/>
          <w:w w:val="110"/>
        </w:rPr>
        <w:t xml:space="preserve"> </w:t>
      </w:r>
      <w:r w:rsidRPr="00791837">
        <w:rPr>
          <w:color w:val="221F1F"/>
          <w:w w:val="110"/>
        </w:rPr>
        <w:t>деятельности,</w:t>
      </w:r>
      <w:r w:rsidRPr="00791837">
        <w:rPr>
          <w:color w:val="221F1F"/>
          <w:spacing w:val="1"/>
          <w:w w:val="110"/>
        </w:rPr>
        <w:t xml:space="preserve"> </w:t>
      </w:r>
      <w:r w:rsidRPr="00791837">
        <w:rPr>
          <w:color w:val="221F1F"/>
          <w:w w:val="110"/>
        </w:rPr>
        <w:t>физическими</w:t>
      </w:r>
      <w:r w:rsidRPr="00791837">
        <w:rPr>
          <w:color w:val="221F1F"/>
          <w:spacing w:val="1"/>
          <w:w w:val="110"/>
        </w:rPr>
        <w:t xml:space="preserve"> </w:t>
      </w:r>
      <w:r w:rsidRPr="00791837">
        <w:rPr>
          <w:color w:val="221F1F"/>
          <w:w w:val="110"/>
        </w:rPr>
        <w:t>упражнениями</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техническими</w:t>
      </w:r>
      <w:r w:rsidRPr="00791837">
        <w:rPr>
          <w:color w:val="221F1F"/>
          <w:spacing w:val="1"/>
          <w:w w:val="110"/>
        </w:rPr>
        <w:t xml:space="preserve"> </w:t>
      </w:r>
      <w:r w:rsidRPr="00791837">
        <w:rPr>
          <w:color w:val="221F1F"/>
          <w:w w:val="110"/>
        </w:rPr>
        <w:t>действиями</w:t>
      </w:r>
      <w:r w:rsidRPr="00791837">
        <w:rPr>
          <w:color w:val="221F1F"/>
          <w:spacing w:val="1"/>
          <w:w w:val="110"/>
        </w:rPr>
        <w:t xml:space="preserve"> </w:t>
      </w:r>
      <w:r w:rsidRPr="00791837">
        <w:rPr>
          <w:color w:val="221F1F"/>
          <w:w w:val="110"/>
        </w:rPr>
        <w:t>из</w:t>
      </w:r>
      <w:r w:rsidRPr="00791837">
        <w:rPr>
          <w:color w:val="221F1F"/>
          <w:spacing w:val="1"/>
          <w:w w:val="110"/>
        </w:rPr>
        <w:t xml:space="preserve"> </w:t>
      </w:r>
      <w:r w:rsidRPr="00791837">
        <w:rPr>
          <w:color w:val="221F1F"/>
          <w:w w:val="110"/>
        </w:rPr>
        <w:t>базовых</w:t>
      </w:r>
      <w:r w:rsidRPr="00791837">
        <w:rPr>
          <w:color w:val="221F1F"/>
          <w:spacing w:val="1"/>
          <w:w w:val="110"/>
        </w:rPr>
        <w:t xml:space="preserve"> </w:t>
      </w:r>
      <w:r w:rsidRPr="00791837">
        <w:rPr>
          <w:color w:val="221F1F"/>
          <w:w w:val="110"/>
        </w:rPr>
        <w:t>видов</w:t>
      </w:r>
      <w:r w:rsidRPr="00791837">
        <w:rPr>
          <w:color w:val="221F1F"/>
          <w:spacing w:val="1"/>
          <w:w w:val="110"/>
        </w:rPr>
        <w:t xml:space="preserve"> </w:t>
      </w:r>
      <w:r w:rsidRPr="00791837">
        <w:rPr>
          <w:color w:val="221F1F"/>
          <w:w w:val="110"/>
        </w:rPr>
        <w:t>спорта</w:t>
      </w:r>
      <w:r w:rsidRPr="00791837">
        <w:rPr>
          <w:color w:val="221F1F"/>
          <w:spacing w:val="1"/>
          <w:w w:val="110"/>
        </w:rPr>
        <w:t xml:space="preserve"> </w:t>
      </w:r>
      <w:r w:rsidRPr="00791837">
        <w:rPr>
          <w:color w:val="221F1F"/>
          <w:w w:val="110"/>
        </w:rPr>
        <w:t>Предметные</w:t>
      </w:r>
      <w:r w:rsidRPr="00791837">
        <w:rPr>
          <w:color w:val="221F1F"/>
          <w:spacing w:val="1"/>
          <w:w w:val="110"/>
        </w:rPr>
        <w:t xml:space="preserve"> </w:t>
      </w:r>
      <w:r w:rsidRPr="00791837">
        <w:rPr>
          <w:color w:val="221F1F"/>
          <w:w w:val="110"/>
        </w:rPr>
        <w:t>результаты</w:t>
      </w:r>
      <w:r w:rsidRPr="00791837">
        <w:rPr>
          <w:color w:val="221F1F"/>
          <w:spacing w:val="1"/>
          <w:w w:val="110"/>
        </w:rPr>
        <w:t xml:space="preserve"> </w:t>
      </w:r>
      <w:r w:rsidRPr="00791837">
        <w:rPr>
          <w:color w:val="221F1F"/>
          <w:w w:val="110"/>
        </w:rPr>
        <w:t>формируются</w:t>
      </w:r>
      <w:r w:rsidRPr="00791837">
        <w:rPr>
          <w:color w:val="221F1F"/>
          <w:spacing w:val="-2"/>
          <w:w w:val="110"/>
        </w:rPr>
        <w:t xml:space="preserve"> </w:t>
      </w:r>
      <w:r w:rsidRPr="00791837">
        <w:rPr>
          <w:color w:val="221F1F"/>
          <w:w w:val="110"/>
        </w:rPr>
        <w:t>на</w:t>
      </w:r>
      <w:r w:rsidRPr="00791837">
        <w:rPr>
          <w:color w:val="221F1F"/>
          <w:spacing w:val="-1"/>
          <w:w w:val="110"/>
        </w:rPr>
        <w:t xml:space="preserve"> </w:t>
      </w:r>
      <w:r w:rsidRPr="00791837">
        <w:rPr>
          <w:color w:val="221F1F"/>
          <w:w w:val="110"/>
        </w:rPr>
        <w:t>протяжении</w:t>
      </w:r>
      <w:r w:rsidRPr="00791837">
        <w:rPr>
          <w:color w:val="221F1F"/>
          <w:spacing w:val="-1"/>
          <w:w w:val="110"/>
        </w:rPr>
        <w:t xml:space="preserve"> </w:t>
      </w:r>
      <w:r w:rsidRPr="00791837">
        <w:rPr>
          <w:color w:val="221F1F"/>
          <w:w w:val="110"/>
        </w:rPr>
        <w:t>каждого</w:t>
      </w:r>
      <w:r w:rsidRPr="00791837">
        <w:rPr>
          <w:color w:val="221F1F"/>
          <w:spacing w:val="-1"/>
          <w:w w:val="110"/>
        </w:rPr>
        <w:t xml:space="preserve"> </w:t>
      </w:r>
      <w:r w:rsidRPr="00791837">
        <w:rPr>
          <w:color w:val="221F1F"/>
          <w:w w:val="110"/>
        </w:rPr>
        <w:t>года</w:t>
      </w:r>
      <w:r w:rsidRPr="00791837">
        <w:rPr>
          <w:color w:val="221F1F"/>
          <w:spacing w:val="-2"/>
          <w:w w:val="110"/>
        </w:rPr>
        <w:t xml:space="preserve"> </w:t>
      </w:r>
      <w:r w:rsidRPr="00791837">
        <w:rPr>
          <w:color w:val="221F1F"/>
          <w:w w:val="110"/>
        </w:rPr>
        <w:t>обучения</w:t>
      </w:r>
    </w:p>
    <w:p w:rsidR="0083763A" w:rsidRPr="00791837" w:rsidRDefault="00791837" w:rsidP="00AF7ABE">
      <w:pPr>
        <w:pStyle w:val="a4"/>
        <w:numPr>
          <w:ilvl w:val="0"/>
          <w:numId w:val="80"/>
        </w:numPr>
        <w:tabs>
          <w:tab w:val="left" w:pos="538"/>
        </w:tabs>
        <w:spacing w:before="4" w:line="274" w:lineRule="exact"/>
        <w:ind w:left="0" w:firstLine="567"/>
        <w:jc w:val="both"/>
        <w:rPr>
          <w:b/>
          <w:color w:val="221F1F"/>
          <w:sz w:val="24"/>
          <w:szCs w:val="24"/>
        </w:rPr>
      </w:pPr>
      <w:r w:rsidRPr="00791837">
        <w:rPr>
          <w:b/>
          <w:color w:val="221F1F"/>
          <w:sz w:val="24"/>
          <w:szCs w:val="24"/>
        </w:rPr>
        <w:t>КЛАСС</w:t>
      </w:r>
    </w:p>
    <w:p w:rsidR="0083763A" w:rsidRPr="00791837" w:rsidRDefault="00791837" w:rsidP="00B34094">
      <w:pPr>
        <w:pStyle w:val="a3"/>
        <w:spacing w:line="274" w:lineRule="exact"/>
        <w:ind w:left="0" w:firstLine="567"/>
        <w:jc w:val="both"/>
      </w:pPr>
      <w:r w:rsidRPr="00791837">
        <w:rPr>
          <w:color w:val="221F1F"/>
          <w:w w:val="110"/>
        </w:rPr>
        <w:t>К</w:t>
      </w:r>
      <w:r w:rsidRPr="00791837">
        <w:rPr>
          <w:color w:val="221F1F"/>
          <w:spacing w:val="15"/>
          <w:w w:val="110"/>
        </w:rPr>
        <w:t xml:space="preserve"> </w:t>
      </w:r>
      <w:r w:rsidRPr="00791837">
        <w:rPr>
          <w:color w:val="221F1F"/>
          <w:w w:val="110"/>
        </w:rPr>
        <w:t>концу</w:t>
      </w:r>
      <w:r w:rsidRPr="00791837">
        <w:rPr>
          <w:color w:val="221F1F"/>
          <w:spacing w:val="16"/>
          <w:w w:val="110"/>
        </w:rPr>
        <w:t xml:space="preserve"> </w:t>
      </w:r>
      <w:r w:rsidRPr="00791837">
        <w:rPr>
          <w:color w:val="221F1F"/>
          <w:w w:val="110"/>
        </w:rPr>
        <w:t>обучения</w:t>
      </w:r>
      <w:r w:rsidRPr="00791837">
        <w:rPr>
          <w:color w:val="221F1F"/>
          <w:spacing w:val="15"/>
          <w:w w:val="110"/>
        </w:rPr>
        <w:t xml:space="preserve"> </w:t>
      </w:r>
      <w:r w:rsidRPr="00791837">
        <w:rPr>
          <w:color w:val="221F1F"/>
          <w:w w:val="110"/>
        </w:rPr>
        <w:t>в</w:t>
      </w:r>
      <w:r w:rsidRPr="00791837">
        <w:rPr>
          <w:color w:val="221F1F"/>
          <w:spacing w:val="21"/>
          <w:w w:val="110"/>
        </w:rPr>
        <w:t xml:space="preserve"> </w:t>
      </w:r>
      <w:r w:rsidRPr="00791837">
        <w:rPr>
          <w:color w:val="221F1F"/>
          <w:w w:val="110"/>
        </w:rPr>
        <w:t>первом</w:t>
      </w:r>
      <w:r w:rsidRPr="00791837">
        <w:rPr>
          <w:color w:val="221F1F"/>
          <w:spacing w:val="14"/>
          <w:w w:val="110"/>
        </w:rPr>
        <w:t xml:space="preserve"> </w:t>
      </w:r>
      <w:r w:rsidRPr="00791837">
        <w:rPr>
          <w:color w:val="221F1F"/>
          <w:w w:val="110"/>
        </w:rPr>
        <w:t>классе</w:t>
      </w:r>
      <w:r w:rsidRPr="00791837">
        <w:rPr>
          <w:color w:val="221F1F"/>
          <w:spacing w:val="18"/>
          <w:w w:val="110"/>
        </w:rPr>
        <w:t xml:space="preserve"> </w:t>
      </w:r>
      <w:r w:rsidRPr="00791837">
        <w:rPr>
          <w:color w:val="221F1F"/>
          <w:w w:val="110"/>
        </w:rPr>
        <w:t>обучающийся</w:t>
      </w:r>
      <w:r w:rsidRPr="00791837">
        <w:rPr>
          <w:color w:val="221F1F"/>
          <w:spacing w:val="15"/>
          <w:w w:val="110"/>
        </w:rPr>
        <w:t xml:space="preserve"> </w:t>
      </w:r>
      <w:r w:rsidRPr="00791837">
        <w:rPr>
          <w:color w:val="221F1F"/>
          <w:w w:val="110"/>
        </w:rPr>
        <w:t>научится:</w:t>
      </w:r>
    </w:p>
    <w:p w:rsidR="0083763A" w:rsidRPr="00791837" w:rsidRDefault="00791837" w:rsidP="00B34094">
      <w:pPr>
        <w:pStyle w:val="a3"/>
        <w:ind w:left="0" w:firstLine="567"/>
        <w:jc w:val="both"/>
      </w:pPr>
      <w:r w:rsidRPr="00791837">
        <w:rPr>
          <w:color w:val="221F1F"/>
          <w:w w:val="105"/>
        </w:rPr>
        <w:t>приводить</w:t>
      </w:r>
      <w:r w:rsidRPr="00791837">
        <w:rPr>
          <w:color w:val="221F1F"/>
          <w:spacing w:val="1"/>
          <w:w w:val="105"/>
        </w:rPr>
        <w:t xml:space="preserve"> </w:t>
      </w:r>
      <w:r w:rsidRPr="00791837">
        <w:rPr>
          <w:color w:val="221F1F"/>
          <w:w w:val="105"/>
        </w:rPr>
        <w:t>примеры</w:t>
      </w:r>
      <w:r w:rsidRPr="00791837">
        <w:rPr>
          <w:color w:val="221F1F"/>
          <w:spacing w:val="1"/>
          <w:w w:val="105"/>
        </w:rPr>
        <w:t xml:space="preserve"> </w:t>
      </w:r>
      <w:r w:rsidRPr="00791837">
        <w:rPr>
          <w:color w:val="221F1F"/>
          <w:w w:val="105"/>
        </w:rPr>
        <w:t>основных</w:t>
      </w:r>
      <w:r w:rsidRPr="00791837">
        <w:rPr>
          <w:color w:val="221F1F"/>
          <w:spacing w:val="1"/>
          <w:w w:val="105"/>
        </w:rPr>
        <w:t xml:space="preserve"> </w:t>
      </w:r>
      <w:r w:rsidRPr="00791837">
        <w:rPr>
          <w:color w:val="221F1F"/>
          <w:w w:val="105"/>
        </w:rPr>
        <w:t>дневных</w:t>
      </w:r>
      <w:r w:rsidRPr="00791837">
        <w:rPr>
          <w:color w:val="221F1F"/>
          <w:spacing w:val="1"/>
          <w:w w:val="105"/>
        </w:rPr>
        <w:t xml:space="preserve"> </w:t>
      </w:r>
      <w:r w:rsidRPr="00791837">
        <w:rPr>
          <w:color w:val="221F1F"/>
          <w:w w:val="105"/>
        </w:rPr>
        <w:t>дел</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их</w:t>
      </w:r>
      <w:r w:rsidRPr="00791837">
        <w:rPr>
          <w:color w:val="221F1F"/>
          <w:spacing w:val="1"/>
          <w:w w:val="105"/>
        </w:rPr>
        <w:t xml:space="preserve"> </w:t>
      </w:r>
      <w:r w:rsidRPr="00791837">
        <w:rPr>
          <w:color w:val="221F1F"/>
          <w:w w:val="105"/>
        </w:rPr>
        <w:t>распределение</w:t>
      </w:r>
      <w:r w:rsidRPr="00791837">
        <w:rPr>
          <w:color w:val="221F1F"/>
          <w:spacing w:val="1"/>
          <w:w w:val="105"/>
        </w:rPr>
        <w:t xml:space="preserve"> </w:t>
      </w:r>
      <w:r w:rsidRPr="00791837">
        <w:rPr>
          <w:color w:val="221F1F"/>
          <w:w w:val="105"/>
        </w:rPr>
        <w:t>в</w:t>
      </w:r>
      <w:r w:rsidRPr="00791837">
        <w:rPr>
          <w:color w:val="221F1F"/>
          <w:spacing w:val="1"/>
          <w:w w:val="105"/>
        </w:rPr>
        <w:t xml:space="preserve"> </w:t>
      </w:r>
      <w:r w:rsidRPr="00791837">
        <w:rPr>
          <w:color w:val="221F1F"/>
          <w:w w:val="105"/>
        </w:rPr>
        <w:t>индивидуальном</w:t>
      </w:r>
      <w:r w:rsidRPr="00791837">
        <w:rPr>
          <w:color w:val="221F1F"/>
          <w:spacing w:val="1"/>
          <w:w w:val="105"/>
        </w:rPr>
        <w:t xml:space="preserve"> </w:t>
      </w:r>
      <w:r w:rsidRPr="00791837">
        <w:rPr>
          <w:color w:val="221F1F"/>
          <w:w w:val="105"/>
        </w:rPr>
        <w:t>режиме</w:t>
      </w:r>
      <w:r w:rsidRPr="00791837">
        <w:rPr>
          <w:color w:val="221F1F"/>
          <w:spacing w:val="28"/>
          <w:w w:val="105"/>
        </w:rPr>
        <w:t xml:space="preserve"> </w:t>
      </w:r>
      <w:r w:rsidRPr="00791837">
        <w:rPr>
          <w:color w:val="221F1F"/>
          <w:w w:val="105"/>
        </w:rPr>
        <w:t>дня;</w:t>
      </w:r>
    </w:p>
    <w:p w:rsidR="0083763A" w:rsidRPr="00791837" w:rsidRDefault="00791837" w:rsidP="00B34094">
      <w:pPr>
        <w:pStyle w:val="a3"/>
        <w:spacing w:before="1"/>
        <w:ind w:left="0" w:firstLine="567"/>
        <w:jc w:val="both"/>
      </w:pPr>
      <w:r w:rsidRPr="00791837">
        <w:rPr>
          <w:color w:val="221F1F"/>
          <w:w w:val="105"/>
        </w:rPr>
        <w:t>соблюдать правила поведения на уроках физической культурой, приводить примеры</w:t>
      </w:r>
      <w:r w:rsidRPr="00791837">
        <w:rPr>
          <w:color w:val="221F1F"/>
          <w:spacing w:val="1"/>
          <w:w w:val="105"/>
        </w:rPr>
        <w:t xml:space="preserve"> </w:t>
      </w:r>
      <w:r w:rsidRPr="00791837">
        <w:rPr>
          <w:color w:val="221F1F"/>
          <w:w w:val="105"/>
        </w:rPr>
        <w:t>подбора</w:t>
      </w:r>
      <w:r w:rsidRPr="00791837">
        <w:rPr>
          <w:color w:val="221F1F"/>
          <w:spacing w:val="-1"/>
          <w:w w:val="105"/>
        </w:rPr>
        <w:t xml:space="preserve"> </w:t>
      </w:r>
      <w:r w:rsidRPr="00791837">
        <w:rPr>
          <w:color w:val="221F1F"/>
          <w:w w:val="105"/>
        </w:rPr>
        <w:t>одежды для</w:t>
      </w:r>
      <w:r w:rsidRPr="00791837">
        <w:rPr>
          <w:color w:val="221F1F"/>
          <w:spacing w:val="-1"/>
          <w:w w:val="105"/>
        </w:rPr>
        <w:t xml:space="preserve"> </w:t>
      </w:r>
      <w:r w:rsidRPr="00791837">
        <w:rPr>
          <w:color w:val="221F1F"/>
          <w:w w:val="105"/>
        </w:rPr>
        <w:t>самостоятельных</w:t>
      </w:r>
      <w:r w:rsidRPr="00791837">
        <w:rPr>
          <w:color w:val="221F1F"/>
          <w:spacing w:val="27"/>
          <w:w w:val="105"/>
        </w:rPr>
        <w:t xml:space="preserve"> </w:t>
      </w:r>
      <w:r w:rsidRPr="00791837">
        <w:rPr>
          <w:color w:val="221F1F"/>
          <w:w w:val="105"/>
        </w:rPr>
        <w:t>занятий;</w:t>
      </w:r>
    </w:p>
    <w:p w:rsidR="0083763A" w:rsidRPr="00791837" w:rsidRDefault="00791837" w:rsidP="00B34094">
      <w:pPr>
        <w:pStyle w:val="a3"/>
        <w:ind w:left="0" w:firstLine="567"/>
        <w:jc w:val="both"/>
      </w:pPr>
      <w:r w:rsidRPr="00791837">
        <w:rPr>
          <w:color w:val="221F1F"/>
          <w:w w:val="110"/>
        </w:rPr>
        <w:t>выполнять</w:t>
      </w:r>
      <w:r w:rsidRPr="00791837">
        <w:rPr>
          <w:color w:val="221F1F"/>
          <w:spacing w:val="-6"/>
          <w:w w:val="110"/>
        </w:rPr>
        <w:t xml:space="preserve"> </w:t>
      </w:r>
      <w:r w:rsidRPr="00791837">
        <w:rPr>
          <w:color w:val="221F1F"/>
          <w:w w:val="110"/>
        </w:rPr>
        <w:t>упражнения</w:t>
      </w:r>
      <w:r w:rsidRPr="00791837">
        <w:rPr>
          <w:color w:val="221F1F"/>
          <w:spacing w:val="-6"/>
          <w:w w:val="110"/>
        </w:rPr>
        <w:t xml:space="preserve"> </w:t>
      </w:r>
      <w:r w:rsidRPr="00791837">
        <w:rPr>
          <w:color w:val="221F1F"/>
          <w:w w:val="110"/>
        </w:rPr>
        <w:t>утренней</w:t>
      </w:r>
      <w:r w:rsidRPr="00791837">
        <w:rPr>
          <w:color w:val="221F1F"/>
          <w:spacing w:val="-3"/>
          <w:w w:val="110"/>
        </w:rPr>
        <w:t xml:space="preserve"> </w:t>
      </w:r>
      <w:r w:rsidRPr="00791837">
        <w:rPr>
          <w:color w:val="221F1F"/>
          <w:w w:val="110"/>
        </w:rPr>
        <w:t>зарядки</w:t>
      </w:r>
      <w:r w:rsidRPr="00791837">
        <w:rPr>
          <w:color w:val="221F1F"/>
          <w:spacing w:val="-2"/>
          <w:w w:val="110"/>
        </w:rPr>
        <w:t xml:space="preserve"> </w:t>
      </w:r>
      <w:r w:rsidRPr="00791837">
        <w:rPr>
          <w:color w:val="221F1F"/>
          <w:w w:val="110"/>
        </w:rPr>
        <w:t>и</w:t>
      </w:r>
      <w:r w:rsidRPr="00791837">
        <w:rPr>
          <w:color w:val="221F1F"/>
          <w:spacing w:val="-5"/>
          <w:w w:val="110"/>
        </w:rPr>
        <w:t xml:space="preserve"> </w:t>
      </w:r>
      <w:r w:rsidRPr="00791837">
        <w:rPr>
          <w:color w:val="221F1F"/>
          <w:w w:val="110"/>
        </w:rPr>
        <w:t>физкультминуток;</w:t>
      </w:r>
    </w:p>
    <w:p w:rsidR="0083763A" w:rsidRPr="00791837" w:rsidRDefault="00791837" w:rsidP="00B34094">
      <w:pPr>
        <w:pStyle w:val="a3"/>
        <w:ind w:left="0" w:firstLine="567"/>
        <w:jc w:val="both"/>
      </w:pPr>
      <w:r w:rsidRPr="00791837">
        <w:rPr>
          <w:color w:val="221F1F"/>
          <w:w w:val="105"/>
        </w:rPr>
        <w:t>анализировать</w:t>
      </w:r>
      <w:r w:rsidRPr="00791837">
        <w:rPr>
          <w:color w:val="221F1F"/>
          <w:spacing w:val="1"/>
          <w:w w:val="105"/>
        </w:rPr>
        <w:t xml:space="preserve"> </w:t>
      </w:r>
      <w:r w:rsidRPr="00791837">
        <w:rPr>
          <w:color w:val="221F1F"/>
          <w:w w:val="105"/>
        </w:rPr>
        <w:t>причины</w:t>
      </w:r>
      <w:r w:rsidRPr="00791837">
        <w:rPr>
          <w:color w:val="221F1F"/>
          <w:spacing w:val="1"/>
          <w:w w:val="105"/>
        </w:rPr>
        <w:t xml:space="preserve"> </w:t>
      </w:r>
      <w:r w:rsidRPr="00791837">
        <w:rPr>
          <w:color w:val="221F1F"/>
          <w:w w:val="105"/>
        </w:rPr>
        <w:t>нарушения</w:t>
      </w:r>
      <w:r w:rsidRPr="00791837">
        <w:rPr>
          <w:color w:val="221F1F"/>
          <w:spacing w:val="1"/>
          <w:w w:val="105"/>
        </w:rPr>
        <w:t xml:space="preserve"> </w:t>
      </w:r>
      <w:r w:rsidRPr="00791837">
        <w:rPr>
          <w:color w:val="221F1F"/>
          <w:w w:val="105"/>
        </w:rPr>
        <w:t>осанки</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демонстрировать</w:t>
      </w:r>
      <w:r w:rsidRPr="00791837">
        <w:rPr>
          <w:color w:val="221F1F"/>
          <w:spacing w:val="1"/>
          <w:w w:val="105"/>
        </w:rPr>
        <w:t xml:space="preserve"> </w:t>
      </w:r>
      <w:r w:rsidRPr="00791837">
        <w:rPr>
          <w:color w:val="221F1F"/>
          <w:w w:val="105"/>
        </w:rPr>
        <w:t>упражнения</w:t>
      </w:r>
      <w:r w:rsidRPr="00791837">
        <w:rPr>
          <w:color w:val="221F1F"/>
          <w:spacing w:val="1"/>
          <w:w w:val="105"/>
        </w:rPr>
        <w:t xml:space="preserve"> </w:t>
      </w:r>
      <w:r w:rsidRPr="00791837">
        <w:rPr>
          <w:color w:val="221F1F"/>
          <w:w w:val="105"/>
        </w:rPr>
        <w:t>по</w:t>
      </w:r>
      <w:r w:rsidRPr="00791837">
        <w:rPr>
          <w:color w:val="221F1F"/>
          <w:spacing w:val="1"/>
          <w:w w:val="105"/>
        </w:rPr>
        <w:t xml:space="preserve"> </w:t>
      </w:r>
      <w:r w:rsidRPr="00791837">
        <w:rPr>
          <w:color w:val="221F1F"/>
          <w:w w:val="105"/>
        </w:rPr>
        <w:t>профилактике</w:t>
      </w:r>
      <w:r w:rsidRPr="00791837">
        <w:rPr>
          <w:color w:val="221F1F"/>
          <w:spacing w:val="32"/>
          <w:w w:val="105"/>
        </w:rPr>
        <w:t xml:space="preserve"> </w:t>
      </w:r>
      <w:r w:rsidRPr="00791837">
        <w:rPr>
          <w:color w:val="221F1F"/>
          <w:w w:val="105"/>
        </w:rPr>
        <w:t>её</w:t>
      </w:r>
      <w:r w:rsidRPr="00791837">
        <w:rPr>
          <w:color w:val="221F1F"/>
          <w:spacing w:val="36"/>
          <w:w w:val="105"/>
        </w:rPr>
        <w:t xml:space="preserve"> </w:t>
      </w:r>
      <w:r w:rsidRPr="00791837">
        <w:rPr>
          <w:color w:val="221F1F"/>
          <w:w w:val="105"/>
        </w:rPr>
        <w:t>нарушения;</w:t>
      </w:r>
    </w:p>
    <w:p w:rsidR="0083763A" w:rsidRPr="00791837" w:rsidRDefault="00791837" w:rsidP="00B34094">
      <w:pPr>
        <w:pStyle w:val="a3"/>
        <w:ind w:left="0" w:firstLine="567"/>
        <w:jc w:val="both"/>
      </w:pPr>
      <w:r w:rsidRPr="00791837">
        <w:rPr>
          <w:color w:val="221F1F"/>
          <w:w w:val="105"/>
        </w:rPr>
        <w:t>демонстрировать построение и перестроение из одной шеренги в две и в колонну по</w:t>
      </w:r>
      <w:r w:rsidRPr="00791837">
        <w:rPr>
          <w:color w:val="221F1F"/>
          <w:spacing w:val="1"/>
          <w:w w:val="105"/>
        </w:rPr>
        <w:t xml:space="preserve"> </w:t>
      </w:r>
      <w:r w:rsidRPr="00791837">
        <w:rPr>
          <w:color w:val="221F1F"/>
          <w:w w:val="105"/>
        </w:rPr>
        <w:t>одному;</w:t>
      </w:r>
      <w:r w:rsidRPr="00791837">
        <w:rPr>
          <w:color w:val="221F1F"/>
          <w:spacing w:val="1"/>
          <w:w w:val="105"/>
        </w:rPr>
        <w:t xml:space="preserve"> </w:t>
      </w:r>
      <w:r w:rsidRPr="00791837">
        <w:rPr>
          <w:color w:val="221F1F"/>
          <w:w w:val="105"/>
        </w:rPr>
        <w:t>выполнять</w:t>
      </w:r>
      <w:r w:rsidRPr="00791837">
        <w:rPr>
          <w:color w:val="221F1F"/>
          <w:spacing w:val="1"/>
          <w:w w:val="105"/>
        </w:rPr>
        <w:t xml:space="preserve"> </w:t>
      </w:r>
      <w:r w:rsidRPr="00791837">
        <w:rPr>
          <w:color w:val="221F1F"/>
          <w:w w:val="105"/>
        </w:rPr>
        <w:t>ходьбу</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бег</w:t>
      </w:r>
      <w:r w:rsidRPr="00791837">
        <w:rPr>
          <w:color w:val="221F1F"/>
          <w:spacing w:val="1"/>
          <w:w w:val="105"/>
        </w:rPr>
        <w:t xml:space="preserve"> </w:t>
      </w:r>
      <w:r w:rsidRPr="00791837">
        <w:rPr>
          <w:color w:val="221F1F"/>
          <w:w w:val="105"/>
        </w:rPr>
        <w:t>с</w:t>
      </w:r>
      <w:r w:rsidRPr="00791837">
        <w:rPr>
          <w:color w:val="221F1F"/>
          <w:spacing w:val="1"/>
          <w:w w:val="105"/>
        </w:rPr>
        <w:t xml:space="preserve"> </w:t>
      </w:r>
      <w:r w:rsidRPr="00791837">
        <w:rPr>
          <w:color w:val="221F1F"/>
          <w:w w:val="105"/>
        </w:rPr>
        <w:t>равномерной</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изменяющейся</w:t>
      </w:r>
      <w:r w:rsidRPr="00791837">
        <w:rPr>
          <w:color w:val="221F1F"/>
          <w:spacing w:val="1"/>
          <w:w w:val="105"/>
        </w:rPr>
        <w:t xml:space="preserve"> </w:t>
      </w:r>
      <w:r w:rsidRPr="00791837">
        <w:rPr>
          <w:color w:val="221F1F"/>
          <w:w w:val="105"/>
        </w:rPr>
        <w:t>скоростью</w:t>
      </w:r>
      <w:r w:rsidRPr="00791837">
        <w:rPr>
          <w:color w:val="221F1F"/>
          <w:spacing w:val="1"/>
          <w:w w:val="105"/>
        </w:rPr>
        <w:t xml:space="preserve"> </w:t>
      </w:r>
      <w:r w:rsidRPr="00791837">
        <w:rPr>
          <w:color w:val="221F1F"/>
          <w:w w:val="105"/>
        </w:rPr>
        <w:t>передвижения;</w:t>
      </w:r>
    </w:p>
    <w:p w:rsidR="0083763A" w:rsidRPr="00791837" w:rsidRDefault="00791837" w:rsidP="00B34094">
      <w:pPr>
        <w:pStyle w:val="a3"/>
        <w:ind w:left="0" w:firstLine="567"/>
        <w:jc w:val="both"/>
      </w:pPr>
      <w:r w:rsidRPr="00791837">
        <w:rPr>
          <w:color w:val="221F1F"/>
          <w:w w:val="110"/>
        </w:rPr>
        <w:t>демонстрировать</w:t>
      </w:r>
      <w:r w:rsidRPr="00791837">
        <w:rPr>
          <w:color w:val="221F1F"/>
          <w:spacing w:val="12"/>
          <w:w w:val="110"/>
        </w:rPr>
        <w:t xml:space="preserve"> </w:t>
      </w:r>
      <w:r w:rsidRPr="00791837">
        <w:rPr>
          <w:color w:val="221F1F"/>
          <w:w w:val="110"/>
        </w:rPr>
        <w:t>передвижения</w:t>
      </w:r>
      <w:r w:rsidRPr="00791837">
        <w:rPr>
          <w:color w:val="221F1F"/>
          <w:spacing w:val="11"/>
          <w:w w:val="110"/>
        </w:rPr>
        <w:t xml:space="preserve"> </w:t>
      </w:r>
      <w:r w:rsidRPr="00791837">
        <w:rPr>
          <w:color w:val="221F1F"/>
          <w:w w:val="110"/>
        </w:rPr>
        <w:t>стилизованным</w:t>
      </w:r>
      <w:r w:rsidRPr="00791837">
        <w:rPr>
          <w:color w:val="221F1F"/>
          <w:spacing w:val="12"/>
          <w:w w:val="110"/>
        </w:rPr>
        <w:t xml:space="preserve"> </w:t>
      </w:r>
      <w:r w:rsidRPr="00791837">
        <w:rPr>
          <w:color w:val="221F1F"/>
          <w:w w:val="110"/>
        </w:rPr>
        <w:t>гимнастическим</w:t>
      </w:r>
      <w:r w:rsidRPr="00791837">
        <w:rPr>
          <w:color w:val="221F1F"/>
          <w:spacing w:val="9"/>
          <w:w w:val="110"/>
        </w:rPr>
        <w:t xml:space="preserve"> </w:t>
      </w:r>
      <w:r w:rsidRPr="00791837">
        <w:rPr>
          <w:color w:val="221F1F"/>
          <w:w w:val="110"/>
        </w:rPr>
        <w:t>шагом</w:t>
      </w:r>
      <w:r w:rsidRPr="00791837">
        <w:rPr>
          <w:color w:val="221F1F"/>
          <w:spacing w:val="9"/>
          <w:w w:val="110"/>
        </w:rPr>
        <w:t xml:space="preserve"> </w:t>
      </w:r>
      <w:r w:rsidRPr="00791837">
        <w:rPr>
          <w:color w:val="221F1F"/>
          <w:w w:val="110"/>
        </w:rPr>
        <w:t>и</w:t>
      </w:r>
      <w:r w:rsidRPr="00791837">
        <w:rPr>
          <w:color w:val="221F1F"/>
          <w:spacing w:val="10"/>
          <w:w w:val="110"/>
        </w:rPr>
        <w:t xml:space="preserve"> </w:t>
      </w:r>
      <w:r w:rsidRPr="00791837">
        <w:rPr>
          <w:color w:val="221F1F"/>
          <w:w w:val="110"/>
        </w:rPr>
        <w:t>бегом,</w:t>
      </w:r>
      <w:r w:rsidRPr="00791837">
        <w:rPr>
          <w:color w:val="221F1F"/>
          <w:spacing w:val="-63"/>
          <w:w w:val="110"/>
        </w:rPr>
        <w:t xml:space="preserve"> </w:t>
      </w:r>
      <w:r w:rsidRPr="00791837">
        <w:rPr>
          <w:color w:val="221F1F"/>
          <w:w w:val="110"/>
        </w:rPr>
        <w:t>прыжки</w:t>
      </w:r>
      <w:r w:rsidRPr="00791837">
        <w:rPr>
          <w:color w:val="221F1F"/>
          <w:spacing w:val="-9"/>
          <w:w w:val="110"/>
        </w:rPr>
        <w:t xml:space="preserve"> </w:t>
      </w:r>
      <w:r w:rsidRPr="00791837">
        <w:rPr>
          <w:color w:val="221F1F"/>
          <w:w w:val="110"/>
        </w:rPr>
        <w:t>на</w:t>
      </w:r>
      <w:r w:rsidRPr="00791837">
        <w:rPr>
          <w:color w:val="221F1F"/>
          <w:spacing w:val="-4"/>
          <w:w w:val="110"/>
        </w:rPr>
        <w:t xml:space="preserve"> </w:t>
      </w:r>
      <w:r w:rsidRPr="00791837">
        <w:rPr>
          <w:color w:val="221F1F"/>
          <w:w w:val="110"/>
        </w:rPr>
        <w:t>месте</w:t>
      </w:r>
      <w:r w:rsidRPr="00791837">
        <w:rPr>
          <w:color w:val="221F1F"/>
          <w:spacing w:val="-8"/>
          <w:w w:val="110"/>
        </w:rPr>
        <w:t xml:space="preserve"> </w:t>
      </w:r>
      <w:r w:rsidRPr="00791837">
        <w:rPr>
          <w:color w:val="221F1F"/>
          <w:w w:val="110"/>
        </w:rPr>
        <w:t>с</w:t>
      </w:r>
      <w:r w:rsidRPr="00791837">
        <w:rPr>
          <w:color w:val="221F1F"/>
          <w:spacing w:val="-6"/>
          <w:w w:val="110"/>
        </w:rPr>
        <w:t xml:space="preserve"> </w:t>
      </w:r>
      <w:r w:rsidRPr="00791837">
        <w:rPr>
          <w:color w:val="221F1F"/>
          <w:w w:val="110"/>
        </w:rPr>
        <w:t>поворотами</w:t>
      </w:r>
      <w:r w:rsidRPr="00791837">
        <w:rPr>
          <w:color w:val="221F1F"/>
          <w:spacing w:val="-7"/>
          <w:w w:val="110"/>
        </w:rPr>
        <w:t xml:space="preserve"> </w:t>
      </w:r>
      <w:r w:rsidRPr="00791837">
        <w:rPr>
          <w:color w:val="221F1F"/>
          <w:w w:val="110"/>
        </w:rPr>
        <w:t>в</w:t>
      </w:r>
      <w:r w:rsidRPr="00791837">
        <w:rPr>
          <w:color w:val="221F1F"/>
          <w:spacing w:val="-6"/>
          <w:w w:val="110"/>
        </w:rPr>
        <w:t xml:space="preserve"> </w:t>
      </w:r>
      <w:r w:rsidRPr="00791837">
        <w:rPr>
          <w:color w:val="221F1F"/>
          <w:w w:val="110"/>
        </w:rPr>
        <w:t>разныестороны</w:t>
      </w:r>
      <w:r w:rsidRPr="00791837">
        <w:rPr>
          <w:color w:val="221F1F"/>
          <w:spacing w:val="19"/>
          <w:w w:val="110"/>
        </w:rPr>
        <w:t xml:space="preserve"> </w:t>
      </w:r>
      <w:r w:rsidRPr="00791837">
        <w:rPr>
          <w:color w:val="221F1F"/>
          <w:w w:val="110"/>
        </w:rPr>
        <w:t>и</w:t>
      </w:r>
      <w:r w:rsidRPr="00791837">
        <w:rPr>
          <w:color w:val="221F1F"/>
          <w:spacing w:val="18"/>
          <w:w w:val="110"/>
        </w:rPr>
        <w:t xml:space="preserve"> </w:t>
      </w:r>
      <w:r w:rsidRPr="00791837">
        <w:rPr>
          <w:color w:val="221F1F"/>
          <w:w w:val="110"/>
        </w:rPr>
        <w:t>в</w:t>
      </w:r>
      <w:r w:rsidRPr="00791837">
        <w:rPr>
          <w:color w:val="221F1F"/>
          <w:spacing w:val="21"/>
          <w:w w:val="110"/>
        </w:rPr>
        <w:t xml:space="preserve"> </w:t>
      </w:r>
      <w:r w:rsidRPr="00791837">
        <w:rPr>
          <w:color w:val="221F1F"/>
          <w:w w:val="110"/>
        </w:rPr>
        <w:t>длину</w:t>
      </w:r>
      <w:r w:rsidRPr="00791837">
        <w:rPr>
          <w:color w:val="221F1F"/>
          <w:spacing w:val="17"/>
          <w:w w:val="110"/>
        </w:rPr>
        <w:t xml:space="preserve"> </w:t>
      </w:r>
      <w:r w:rsidRPr="00791837">
        <w:rPr>
          <w:color w:val="221F1F"/>
          <w:w w:val="110"/>
        </w:rPr>
        <w:t>толчком</w:t>
      </w:r>
      <w:r w:rsidRPr="00791837">
        <w:rPr>
          <w:color w:val="221F1F"/>
          <w:spacing w:val="19"/>
          <w:w w:val="110"/>
        </w:rPr>
        <w:t xml:space="preserve"> </w:t>
      </w:r>
      <w:r w:rsidRPr="00791837">
        <w:rPr>
          <w:color w:val="221F1F"/>
          <w:w w:val="110"/>
        </w:rPr>
        <w:t>двумя</w:t>
      </w:r>
      <w:r w:rsidRPr="00791837">
        <w:rPr>
          <w:color w:val="221F1F"/>
          <w:spacing w:val="19"/>
          <w:w w:val="110"/>
        </w:rPr>
        <w:t xml:space="preserve"> </w:t>
      </w:r>
      <w:r w:rsidRPr="00791837">
        <w:rPr>
          <w:color w:val="221F1F"/>
          <w:w w:val="110"/>
        </w:rPr>
        <w:t>ногами;</w:t>
      </w:r>
      <w:r w:rsidRPr="00791837">
        <w:rPr>
          <w:color w:val="221F1F"/>
          <w:spacing w:val="1"/>
          <w:w w:val="110"/>
        </w:rPr>
        <w:t xml:space="preserve"> </w:t>
      </w:r>
      <w:r w:rsidRPr="00791837">
        <w:rPr>
          <w:color w:val="221F1F"/>
          <w:w w:val="110"/>
        </w:rPr>
        <w:t>передвигаться</w:t>
      </w:r>
      <w:r w:rsidRPr="00791837">
        <w:rPr>
          <w:color w:val="221F1F"/>
          <w:spacing w:val="-13"/>
          <w:w w:val="110"/>
        </w:rPr>
        <w:t xml:space="preserve"> </w:t>
      </w:r>
      <w:r w:rsidRPr="00791837">
        <w:rPr>
          <w:color w:val="221F1F"/>
          <w:w w:val="110"/>
        </w:rPr>
        <w:t>на</w:t>
      </w:r>
      <w:r w:rsidRPr="00791837">
        <w:rPr>
          <w:color w:val="221F1F"/>
          <w:spacing w:val="-11"/>
          <w:w w:val="110"/>
        </w:rPr>
        <w:t xml:space="preserve"> </w:t>
      </w:r>
      <w:r w:rsidRPr="00791837">
        <w:rPr>
          <w:color w:val="221F1F"/>
          <w:w w:val="110"/>
        </w:rPr>
        <w:t>лыжах</w:t>
      </w:r>
      <w:r w:rsidRPr="00791837">
        <w:rPr>
          <w:color w:val="221F1F"/>
          <w:spacing w:val="40"/>
          <w:w w:val="110"/>
        </w:rPr>
        <w:t xml:space="preserve"> </w:t>
      </w:r>
      <w:r w:rsidRPr="00791837">
        <w:rPr>
          <w:color w:val="221F1F"/>
          <w:w w:val="110"/>
        </w:rPr>
        <w:t>ступающим</w:t>
      </w:r>
      <w:r w:rsidRPr="00791837">
        <w:rPr>
          <w:color w:val="221F1F"/>
          <w:spacing w:val="41"/>
          <w:w w:val="110"/>
        </w:rPr>
        <w:t xml:space="preserve"> </w:t>
      </w:r>
      <w:r w:rsidRPr="00791837">
        <w:rPr>
          <w:color w:val="221F1F"/>
          <w:w w:val="110"/>
        </w:rPr>
        <w:t>и</w:t>
      </w:r>
      <w:r w:rsidRPr="00791837">
        <w:rPr>
          <w:color w:val="221F1F"/>
          <w:spacing w:val="42"/>
          <w:w w:val="110"/>
        </w:rPr>
        <w:t xml:space="preserve"> </w:t>
      </w:r>
      <w:r w:rsidRPr="00791837">
        <w:rPr>
          <w:color w:val="221F1F"/>
          <w:w w:val="110"/>
        </w:rPr>
        <w:t>скользящим</w:t>
      </w:r>
      <w:r w:rsidRPr="00791837">
        <w:rPr>
          <w:color w:val="221F1F"/>
          <w:spacing w:val="40"/>
          <w:w w:val="110"/>
        </w:rPr>
        <w:t xml:space="preserve"> </w:t>
      </w:r>
      <w:r w:rsidRPr="00791837">
        <w:rPr>
          <w:color w:val="221F1F"/>
          <w:w w:val="110"/>
        </w:rPr>
        <w:t>шагом</w:t>
      </w:r>
      <w:r w:rsidRPr="00791837">
        <w:rPr>
          <w:color w:val="221F1F"/>
          <w:spacing w:val="-10"/>
          <w:w w:val="110"/>
        </w:rPr>
        <w:t xml:space="preserve"> </w:t>
      </w:r>
      <w:r w:rsidRPr="00791837">
        <w:rPr>
          <w:color w:val="221F1F"/>
          <w:w w:val="110"/>
        </w:rPr>
        <w:t>(без</w:t>
      </w:r>
      <w:r w:rsidRPr="00791837">
        <w:rPr>
          <w:color w:val="221F1F"/>
          <w:spacing w:val="8"/>
          <w:w w:val="110"/>
        </w:rPr>
        <w:t xml:space="preserve"> </w:t>
      </w:r>
      <w:r w:rsidRPr="00791837">
        <w:rPr>
          <w:color w:val="221F1F"/>
          <w:w w:val="110"/>
        </w:rPr>
        <w:t>палок);</w:t>
      </w:r>
    </w:p>
    <w:p w:rsidR="0083763A" w:rsidRPr="00791837" w:rsidRDefault="00791837" w:rsidP="00B34094">
      <w:pPr>
        <w:pStyle w:val="a3"/>
        <w:ind w:left="0" w:firstLine="567"/>
        <w:jc w:val="both"/>
      </w:pPr>
      <w:r w:rsidRPr="00791837">
        <w:rPr>
          <w:color w:val="221F1F"/>
          <w:w w:val="105"/>
        </w:rPr>
        <w:t>играть</w:t>
      </w:r>
      <w:r w:rsidRPr="00791837">
        <w:rPr>
          <w:color w:val="221F1F"/>
          <w:spacing w:val="-5"/>
          <w:w w:val="105"/>
        </w:rPr>
        <w:t xml:space="preserve"> </w:t>
      </w:r>
      <w:r w:rsidRPr="00791837">
        <w:rPr>
          <w:color w:val="221F1F"/>
          <w:w w:val="105"/>
        </w:rPr>
        <w:t>в</w:t>
      </w:r>
      <w:r w:rsidRPr="00791837">
        <w:rPr>
          <w:color w:val="221F1F"/>
          <w:spacing w:val="-6"/>
          <w:w w:val="105"/>
        </w:rPr>
        <w:t xml:space="preserve"> </w:t>
      </w:r>
      <w:r w:rsidRPr="00791837">
        <w:rPr>
          <w:color w:val="221F1F"/>
          <w:w w:val="105"/>
        </w:rPr>
        <w:t>подвижные</w:t>
      </w:r>
      <w:r w:rsidRPr="00791837">
        <w:rPr>
          <w:color w:val="221F1F"/>
          <w:spacing w:val="-1"/>
          <w:w w:val="105"/>
        </w:rPr>
        <w:t xml:space="preserve"> </w:t>
      </w:r>
      <w:r w:rsidRPr="00791837">
        <w:rPr>
          <w:color w:val="221F1F"/>
          <w:w w:val="105"/>
        </w:rPr>
        <w:t>игры</w:t>
      </w:r>
      <w:r w:rsidRPr="00791837">
        <w:rPr>
          <w:color w:val="221F1F"/>
          <w:spacing w:val="-6"/>
          <w:w w:val="105"/>
        </w:rPr>
        <w:t xml:space="preserve"> </w:t>
      </w:r>
      <w:r w:rsidRPr="00791837">
        <w:rPr>
          <w:color w:val="221F1F"/>
          <w:w w:val="105"/>
        </w:rPr>
        <w:t>с</w:t>
      </w:r>
      <w:r w:rsidRPr="00791837">
        <w:rPr>
          <w:color w:val="221F1F"/>
          <w:spacing w:val="-3"/>
          <w:w w:val="105"/>
        </w:rPr>
        <w:t xml:space="preserve"> </w:t>
      </w:r>
      <w:r w:rsidRPr="00791837">
        <w:rPr>
          <w:color w:val="221F1F"/>
          <w:w w:val="105"/>
        </w:rPr>
        <w:t>общеразвивающей</w:t>
      </w:r>
      <w:r w:rsidRPr="00791837">
        <w:rPr>
          <w:color w:val="221F1F"/>
          <w:spacing w:val="-6"/>
          <w:w w:val="105"/>
        </w:rPr>
        <w:t xml:space="preserve"> </w:t>
      </w:r>
      <w:r w:rsidRPr="00791837">
        <w:rPr>
          <w:color w:val="221F1F"/>
          <w:w w:val="105"/>
        </w:rPr>
        <w:t>направленностью</w:t>
      </w:r>
    </w:p>
    <w:p w:rsidR="0083763A" w:rsidRPr="00791837" w:rsidRDefault="00791837" w:rsidP="00AF7ABE">
      <w:pPr>
        <w:pStyle w:val="a4"/>
        <w:numPr>
          <w:ilvl w:val="0"/>
          <w:numId w:val="80"/>
        </w:numPr>
        <w:tabs>
          <w:tab w:val="left" w:pos="538"/>
        </w:tabs>
        <w:spacing w:before="5" w:line="274" w:lineRule="exact"/>
        <w:ind w:left="0" w:firstLine="567"/>
        <w:jc w:val="left"/>
        <w:rPr>
          <w:b/>
          <w:color w:val="221F1F"/>
          <w:sz w:val="24"/>
          <w:szCs w:val="24"/>
        </w:rPr>
      </w:pPr>
      <w:r w:rsidRPr="00791837">
        <w:rPr>
          <w:b/>
          <w:color w:val="221F1F"/>
          <w:sz w:val="24"/>
          <w:szCs w:val="24"/>
        </w:rPr>
        <w:lastRenderedPageBreak/>
        <w:t>КЛАСС</w:t>
      </w:r>
    </w:p>
    <w:p w:rsidR="0083763A" w:rsidRPr="00791837" w:rsidRDefault="00791837" w:rsidP="00B34094">
      <w:pPr>
        <w:pStyle w:val="a3"/>
        <w:tabs>
          <w:tab w:val="left" w:pos="6936"/>
        </w:tabs>
        <w:spacing w:line="274" w:lineRule="exact"/>
        <w:ind w:left="0" w:firstLine="567"/>
        <w:jc w:val="both"/>
      </w:pPr>
      <w:r w:rsidRPr="00791837">
        <w:rPr>
          <w:color w:val="221F1F"/>
          <w:w w:val="105"/>
        </w:rPr>
        <w:t xml:space="preserve">К  концу </w:t>
      </w:r>
      <w:r w:rsidRPr="00791837">
        <w:rPr>
          <w:color w:val="221F1F"/>
          <w:spacing w:val="5"/>
          <w:w w:val="105"/>
        </w:rPr>
        <w:t xml:space="preserve"> </w:t>
      </w:r>
      <w:r w:rsidRPr="00791837">
        <w:rPr>
          <w:color w:val="221F1F"/>
          <w:w w:val="105"/>
        </w:rPr>
        <w:t xml:space="preserve">обучения </w:t>
      </w:r>
      <w:r w:rsidRPr="00791837">
        <w:rPr>
          <w:color w:val="221F1F"/>
          <w:spacing w:val="4"/>
          <w:w w:val="105"/>
        </w:rPr>
        <w:t xml:space="preserve"> </w:t>
      </w:r>
      <w:r w:rsidRPr="00791837">
        <w:rPr>
          <w:color w:val="221F1F"/>
          <w:w w:val="105"/>
        </w:rPr>
        <w:t xml:space="preserve">во </w:t>
      </w:r>
      <w:r w:rsidRPr="00791837">
        <w:rPr>
          <w:color w:val="221F1F"/>
          <w:spacing w:val="1"/>
          <w:w w:val="105"/>
        </w:rPr>
        <w:t xml:space="preserve"> </w:t>
      </w:r>
      <w:r w:rsidRPr="00791837">
        <w:rPr>
          <w:color w:val="221F1F"/>
          <w:w w:val="105"/>
        </w:rPr>
        <w:t xml:space="preserve">втором </w:t>
      </w:r>
      <w:r w:rsidRPr="00791837">
        <w:rPr>
          <w:color w:val="221F1F"/>
          <w:spacing w:val="3"/>
          <w:w w:val="105"/>
        </w:rPr>
        <w:t xml:space="preserve"> </w:t>
      </w:r>
      <w:r w:rsidRPr="00791837">
        <w:rPr>
          <w:color w:val="221F1F"/>
          <w:w w:val="105"/>
        </w:rPr>
        <w:t xml:space="preserve">классе </w:t>
      </w:r>
      <w:r w:rsidRPr="00791837">
        <w:rPr>
          <w:color w:val="221F1F"/>
          <w:spacing w:val="2"/>
          <w:w w:val="105"/>
        </w:rPr>
        <w:t xml:space="preserve"> </w:t>
      </w:r>
      <w:r w:rsidRPr="00791837">
        <w:rPr>
          <w:color w:val="221F1F"/>
          <w:w w:val="105"/>
        </w:rPr>
        <w:t>обучающийся</w:t>
      </w:r>
      <w:r w:rsidRPr="00791837">
        <w:rPr>
          <w:color w:val="221F1F"/>
          <w:w w:val="105"/>
        </w:rPr>
        <w:tab/>
        <w:t>научится:</w:t>
      </w:r>
    </w:p>
    <w:p w:rsidR="0083763A" w:rsidRPr="00791837" w:rsidRDefault="00791837" w:rsidP="00B34094">
      <w:pPr>
        <w:pStyle w:val="a3"/>
        <w:ind w:left="0" w:firstLine="567"/>
        <w:jc w:val="both"/>
      </w:pPr>
      <w:r w:rsidRPr="00791837">
        <w:rPr>
          <w:color w:val="221F1F"/>
          <w:w w:val="105"/>
        </w:rPr>
        <w:t>демонстрировать</w:t>
      </w:r>
      <w:r w:rsidRPr="00791837">
        <w:rPr>
          <w:color w:val="221F1F"/>
          <w:spacing w:val="20"/>
          <w:w w:val="105"/>
        </w:rPr>
        <w:t xml:space="preserve"> </w:t>
      </w:r>
      <w:r w:rsidRPr="00791837">
        <w:rPr>
          <w:color w:val="221F1F"/>
          <w:w w:val="105"/>
        </w:rPr>
        <w:t>примеры</w:t>
      </w:r>
      <w:r w:rsidRPr="00791837">
        <w:rPr>
          <w:color w:val="221F1F"/>
          <w:spacing w:val="22"/>
          <w:w w:val="105"/>
        </w:rPr>
        <w:t xml:space="preserve"> </w:t>
      </w:r>
      <w:r w:rsidRPr="00791837">
        <w:rPr>
          <w:color w:val="221F1F"/>
          <w:w w:val="105"/>
        </w:rPr>
        <w:t>основных</w:t>
      </w:r>
      <w:r w:rsidRPr="00791837">
        <w:rPr>
          <w:color w:val="221F1F"/>
          <w:spacing w:val="20"/>
          <w:w w:val="105"/>
        </w:rPr>
        <w:t xml:space="preserve"> </w:t>
      </w:r>
      <w:r w:rsidRPr="00791837">
        <w:rPr>
          <w:color w:val="221F1F"/>
          <w:w w:val="105"/>
        </w:rPr>
        <w:t>физических</w:t>
      </w:r>
      <w:r w:rsidRPr="00791837">
        <w:rPr>
          <w:color w:val="221F1F"/>
          <w:spacing w:val="20"/>
          <w:w w:val="105"/>
        </w:rPr>
        <w:t xml:space="preserve"> </w:t>
      </w:r>
      <w:r w:rsidRPr="00791837">
        <w:rPr>
          <w:color w:val="221F1F"/>
          <w:w w:val="105"/>
        </w:rPr>
        <w:t>качеств</w:t>
      </w:r>
      <w:r w:rsidRPr="00791837">
        <w:rPr>
          <w:color w:val="221F1F"/>
          <w:spacing w:val="20"/>
          <w:w w:val="105"/>
        </w:rPr>
        <w:t xml:space="preserve"> </w:t>
      </w:r>
      <w:r w:rsidRPr="00791837">
        <w:rPr>
          <w:color w:val="221F1F"/>
          <w:w w:val="105"/>
        </w:rPr>
        <w:t>ивысказывать своё суждение</w:t>
      </w:r>
      <w:r w:rsidRPr="00791837">
        <w:rPr>
          <w:color w:val="221F1F"/>
          <w:spacing w:val="-60"/>
          <w:w w:val="105"/>
        </w:rPr>
        <w:t xml:space="preserve"> </w:t>
      </w:r>
      <w:r w:rsidRPr="00791837">
        <w:rPr>
          <w:color w:val="221F1F"/>
          <w:w w:val="105"/>
        </w:rPr>
        <w:t>об</w:t>
      </w:r>
      <w:r w:rsidRPr="00791837">
        <w:rPr>
          <w:color w:val="221F1F"/>
          <w:spacing w:val="2"/>
          <w:w w:val="105"/>
        </w:rPr>
        <w:t xml:space="preserve"> </w:t>
      </w:r>
      <w:r w:rsidRPr="00791837">
        <w:rPr>
          <w:color w:val="221F1F"/>
          <w:w w:val="105"/>
        </w:rPr>
        <w:t>их</w:t>
      </w:r>
      <w:r w:rsidRPr="00791837">
        <w:rPr>
          <w:color w:val="221F1F"/>
          <w:spacing w:val="3"/>
          <w:w w:val="105"/>
        </w:rPr>
        <w:t xml:space="preserve"> </w:t>
      </w:r>
      <w:r w:rsidRPr="00791837">
        <w:rPr>
          <w:color w:val="221F1F"/>
          <w:w w:val="105"/>
        </w:rPr>
        <w:t>связи</w:t>
      </w:r>
      <w:r w:rsidRPr="00791837">
        <w:rPr>
          <w:color w:val="221F1F"/>
          <w:spacing w:val="4"/>
          <w:w w:val="105"/>
        </w:rPr>
        <w:t xml:space="preserve"> </w:t>
      </w:r>
      <w:r w:rsidRPr="00791837">
        <w:rPr>
          <w:color w:val="221F1F"/>
          <w:w w:val="105"/>
        </w:rPr>
        <w:t>с</w:t>
      </w:r>
      <w:r w:rsidRPr="00791837">
        <w:rPr>
          <w:color w:val="221F1F"/>
          <w:spacing w:val="4"/>
          <w:w w:val="105"/>
        </w:rPr>
        <w:t xml:space="preserve"> </w:t>
      </w:r>
      <w:r w:rsidRPr="00791837">
        <w:rPr>
          <w:color w:val="221F1F"/>
          <w:w w:val="105"/>
        </w:rPr>
        <w:t>укреплением</w:t>
      </w:r>
      <w:r w:rsidRPr="00791837">
        <w:rPr>
          <w:color w:val="221F1F"/>
          <w:spacing w:val="5"/>
          <w:w w:val="105"/>
        </w:rPr>
        <w:t xml:space="preserve"> </w:t>
      </w:r>
      <w:r w:rsidRPr="00791837">
        <w:rPr>
          <w:color w:val="221F1F"/>
          <w:w w:val="105"/>
        </w:rPr>
        <w:t>здоровья</w:t>
      </w:r>
      <w:r w:rsidRPr="00791837">
        <w:rPr>
          <w:color w:val="221F1F"/>
          <w:spacing w:val="15"/>
          <w:w w:val="105"/>
        </w:rPr>
        <w:t xml:space="preserve"> </w:t>
      </w:r>
      <w:r w:rsidRPr="00791837">
        <w:rPr>
          <w:color w:val="221F1F"/>
          <w:w w:val="105"/>
        </w:rPr>
        <w:t>и</w:t>
      </w:r>
      <w:r w:rsidRPr="00791837">
        <w:rPr>
          <w:color w:val="221F1F"/>
          <w:spacing w:val="20"/>
          <w:w w:val="105"/>
        </w:rPr>
        <w:t xml:space="preserve"> </w:t>
      </w:r>
      <w:r w:rsidRPr="00791837">
        <w:rPr>
          <w:color w:val="221F1F"/>
          <w:w w:val="105"/>
        </w:rPr>
        <w:t>физическим</w:t>
      </w:r>
      <w:r w:rsidRPr="00791837">
        <w:rPr>
          <w:color w:val="221F1F"/>
          <w:spacing w:val="15"/>
          <w:w w:val="105"/>
        </w:rPr>
        <w:t xml:space="preserve"> </w:t>
      </w:r>
      <w:r w:rsidRPr="00791837">
        <w:rPr>
          <w:color w:val="221F1F"/>
          <w:w w:val="105"/>
        </w:rPr>
        <w:t>развитием;</w:t>
      </w:r>
    </w:p>
    <w:p w:rsidR="0083763A" w:rsidRPr="00791837" w:rsidRDefault="00791837" w:rsidP="00B34094">
      <w:pPr>
        <w:pStyle w:val="a3"/>
        <w:tabs>
          <w:tab w:val="left" w:pos="1760"/>
          <w:tab w:val="left" w:pos="3214"/>
          <w:tab w:val="left" w:pos="4147"/>
          <w:tab w:val="left" w:pos="4495"/>
          <w:tab w:val="left" w:pos="5397"/>
          <w:tab w:val="left" w:pos="6150"/>
          <w:tab w:val="left" w:pos="7683"/>
          <w:tab w:val="left" w:pos="8098"/>
          <w:tab w:val="left" w:pos="8741"/>
          <w:tab w:val="left" w:pos="9065"/>
        </w:tabs>
        <w:spacing w:before="1"/>
        <w:ind w:left="0" w:firstLine="567"/>
        <w:jc w:val="both"/>
      </w:pPr>
      <w:r w:rsidRPr="00791837">
        <w:rPr>
          <w:color w:val="221F1F"/>
          <w:w w:val="110"/>
        </w:rPr>
        <w:t>измерять</w:t>
      </w:r>
      <w:r w:rsidRPr="00791837">
        <w:rPr>
          <w:color w:val="221F1F"/>
          <w:w w:val="110"/>
        </w:rPr>
        <w:tab/>
        <w:t>показатели</w:t>
      </w:r>
      <w:r w:rsidRPr="00791837">
        <w:rPr>
          <w:color w:val="221F1F"/>
          <w:w w:val="110"/>
        </w:rPr>
        <w:tab/>
        <w:t>длины</w:t>
      </w:r>
      <w:r w:rsidRPr="00791837">
        <w:rPr>
          <w:color w:val="221F1F"/>
          <w:w w:val="110"/>
        </w:rPr>
        <w:tab/>
        <w:t>и</w:t>
      </w:r>
      <w:r w:rsidRPr="00791837">
        <w:rPr>
          <w:color w:val="221F1F"/>
          <w:w w:val="110"/>
        </w:rPr>
        <w:tab/>
        <w:t>массы</w:t>
      </w:r>
      <w:r w:rsidRPr="00791837">
        <w:rPr>
          <w:color w:val="221F1F"/>
          <w:w w:val="110"/>
        </w:rPr>
        <w:tab/>
        <w:t>тела,</w:t>
      </w:r>
      <w:r w:rsidRPr="00791837">
        <w:rPr>
          <w:color w:val="221F1F"/>
          <w:w w:val="110"/>
        </w:rPr>
        <w:tab/>
        <w:t>физических</w:t>
      </w:r>
      <w:r w:rsidRPr="00791837">
        <w:rPr>
          <w:color w:val="221F1F"/>
          <w:w w:val="110"/>
        </w:rPr>
        <w:tab/>
        <w:t>качеств</w:t>
      </w:r>
      <w:r w:rsidRPr="00791837">
        <w:rPr>
          <w:color w:val="221F1F"/>
          <w:w w:val="110"/>
        </w:rPr>
        <w:tab/>
        <w:t>с</w:t>
      </w:r>
      <w:r w:rsidRPr="00791837">
        <w:rPr>
          <w:color w:val="221F1F"/>
          <w:w w:val="110"/>
        </w:rPr>
        <w:tab/>
        <w:t>помощью</w:t>
      </w:r>
      <w:r w:rsidRPr="00791837">
        <w:rPr>
          <w:color w:val="221F1F"/>
          <w:spacing w:val="-63"/>
          <w:w w:val="110"/>
        </w:rPr>
        <w:t xml:space="preserve"> </w:t>
      </w:r>
      <w:r w:rsidRPr="00791837">
        <w:rPr>
          <w:color w:val="221F1F"/>
          <w:w w:val="110"/>
        </w:rPr>
        <w:t>специальных</w:t>
      </w:r>
      <w:r w:rsidRPr="00791837">
        <w:rPr>
          <w:color w:val="221F1F"/>
          <w:spacing w:val="-3"/>
          <w:w w:val="110"/>
        </w:rPr>
        <w:t xml:space="preserve"> </w:t>
      </w:r>
      <w:r w:rsidRPr="00791837">
        <w:rPr>
          <w:color w:val="221F1F"/>
          <w:w w:val="110"/>
        </w:rPr>
        <w:t>тестовых</w:t>
      </w:r>
      <w:r w:rsidRPr="00791837">
        <w:rPr>
          <w:color w:val="221F1F"/>
          <w:spacing w:val="-3"/>
          <w:w w:val="110"/>
        </w:rPr>
        <w:t xml:space="preserve"> </w:t>
      </w:r>
      <w:r w:rsidRPr="00791837">
        <w:rPr>
          <w:color w:val="221F1F"/>
          <w:w w:val="110"/>
        </w:rPr>
        <w:t>упражнений,</w:t>
      </w:r>
      <w:r w:rsidRPr="00791837">
        <w:rPr>
          <w:color w:val="221F1F"/>
          <w:spacing w:val="-4"/>
          <w:w w:val="110"/>
        </w:rPr>
        <w:t xml:space="preserve"> </w:t>
      </w:r>
      <w:r w:rsidRPr="00791837">
        <w:rPr>
          <w:color w:val="221F1F"/>
          <w:w w:val="110"/>
        </w:rPr>
        <w:t>вести наблюдения</w:t>
      </w:r>
      <w:r w:rsidRPr="00791837">
        <w:rPr>
          <w:color w:val="221F1F"/>
          <w:spacing w:val="19"/>
          <w:w w:val="110"/>
        </w:rPr>
        <w:t xml:space="preserve"> </w:t>
      </w:r>
      <w:r w:rsidRPr="00791837">
        <w:rPr>
          <w:color w:val="221F1F"/>
          <w:w w:val="110"/>
        </w:rPr>
        <w:t>за</w:t>
      </w:r>
      <w:r w:rsidRPr="00791837">
        <w:rPr>
          <w:color w:val="221F1F"/>
          <w:spacing w:val="18"/>
          <w:w w:val="110"/>
        </w:rPr>
        <w:t xml:space="preserve"> </w:t>
      </w:r>
      <w:r w:rsidRPr="00791837">
        <w:rPr>
          <w:color w:val="221F1F"/>
          <w:w w:val="110"/>
        </w:rPr>
        <w:t>их</w:t>
      </w:r>
      <w:r w:rsidRPr="00791837">
        <w:rPr>
          <w:color w:val="221F1F"/>
          <w:spacing w:val="19"/>
          <w:w w:val="110"/>
        </w:rPr>
        <w:t xml:space="preserve"> </w:t>
      </w:r>
      <w:r w:rsidRPr="00791837">
        <w:rPr>
          <w:color w:val="221F1F"/>
          <w:w w:val="110"/>
        </w:rPr>
        <w:t>изменениями;</w:t>
      </w:r>
      <w:r w:rsidRPr="00791837">
        <w:rPr>
          <w:color w:val="221F1F"/>
          <w:spacing w:val="1"/>
          <w:w w:val="110"/>
        </w:rPr>
        <w:t xml:space="preserve"> </w:t>
      </w:r>
      <w:r w:rsidRPr="00791837">
        <w:rPr>
          <w:color w:val="221F1F"/>
          <w:w w:val="110"/>
        </w:rPr>
        <w:t xml:space="preserve">выполнять </w:t>
      </w:r>
      <w:r w:rsidRPr="00791837">
        <w:rPr>
          <w:color w:val="221F1F"/>
          <w:spacing w:val="15"/>
          <w:w w:val="110"/>
        </w:rPr>
        <w:t xml:space="preserve"> </w:t>
      </w:r>
      <w:r w:rsidRPr="00791837">
        <w:rPr>
          <w:color w:val="221F1F"/>
          <w:w w:val="110"/>
        </w:rPr>
        <w:t xml:space="preserve">броски </w:t>
      </w:r>
      <w:r w:rsidRPr="00791837">
        <w:rPr>
          <w:color w:val="221F1F"/>
          <w:spacing w:val="19"/>
          <w:w w:val="110"/>
        </w:rPr>
        <w:t xml:space="preserve"> </w:t>
      </w:r>
      <w:r w:rsidRPr="00791837">
        <w:rPr>
          <w:color w:val="221F1F"/>
          <w:w w:val="110"/>
        </w:rPr>
        <w:t xml:space="preserve">малого </w:t>
      </w:r>
      <w:r w:rsidRPr="00791837">
        <w:rPr>
          <w:color w:val="221F1F"/>
          <w:spacing w:val="16"/>
          <w:w w:val="110"/>
        </w:rPr>
        <w:t xml:space="preserve"> </w:t>
      </w:r>
      <w:r w:rsidRPr="00791837">
        <w:rPr>
          <w:color w:val="221F1F"/>
          <w:w w:val="110"/>
        </w:rPr>
        <w:t xml:space="preserve">(теннисного) </w:t>
      </w:r>
      <w:r w:rsidRPr="00791837">
        <w:rPr>
          <w:color w:val="221F1F"/>
          <w:spacing w:val="15"/>
          <w:w w:val="110"/>
        </w:rPr>
        <w:t xml:space="preserve"> </w:t>
      </w:r>
      <w:r w:rsidRPr="00791837">
        <w:rPr>
          <w:color w:val="221F1F"/>
          <w:w w:val="110"/>
        </w:rPr>
        <w:t xml:space="preserve">мяча </w:t>
      </w:r>
      <w:r w:rsidRPr="00791837">
        <w:rPr>
          <w:color w:val="221F1F"/>
          <w:spacing w:val="16"/>
          <w:w w:val="110"/>
        </w:rPr>
        <w:t xml:space="preserve"> </w:t>
      </w:r>
      <w:r w:rsidRPr="00791837">
        <w:rPr>
          <w:color w:val="221F1F"/>
          <w:w w:val="110"/>
        </w:rPr>
        <w:t xml:space="preserve">в </w:t>
      </w:r>
      <w:r w:rsidRPr="00791837">
        <w:rPr>
          <w:color w:val="221F1F"/>
          <w:spacing w:val="19"/>
          <w:w w:val="110"/>
        </w:rPr>
        <w:t xml:space="preserve"> </w:t>
      </w:r>
      <w:r w:rsidRPr="00791837">
        <w:rPr>
          <w:color w:val="221F1F"/>
          <w:w w:val="110"/>
        </w:rPr>
        <w:t xml:space="preserve">мишень </w:t>
      </w:r>
      <w:r w:rsidRPr="00791837">
        <w:rPr>
          <w:color w:val="221F1F"/>
          <w:spacing w:val="17"/>
          <w:w w:val="110"/>
        </w:rPr>
        <w:t xml:space="preserve"> </w:t>
      </w:r>
      <w:r w:rsidRPr="00791837">
        <w:rPr>
          <w:color w:val="221F1F"/>
          <w:w w:val="110"/>
        </w:rPr>
        <w:t>из</w:t>
      </w:r>
      <w:r w:rsidRPr="00791837">
        <w:rPr>
          <w:color w:val="221F1F"/>
          <w:w w:val="110"/>
        </w:rPr>
        <w:tab/>
      </w:r>
      <w:r w:rsidRPr="00791837">
        <w:rPr>
          <w:color w:val="221F1F"/>
          <w:w w:val="110"/>
        </w:rPr>
        <w:tab/>
        <w:t>разных</w:t>
      </w:r>
      <w:r w:rsidRPr="00791837">
        <w:rPr>
          <w:color w:val="221F1F"/>
          <w:spacing w:val="13"/>
          <w:w w:val="110"/>
        </w:rPr>
        <w:t xml:space="preserve"> </w:t>
      </w:r>
      <w:r w:rsidRPr="00791837">
        <w:rPr>
          <w:color w:val="221F1F"/>
          <w:w w:val="110"/>
        </w:rPr>
        <w:t>исходных</w:t>
      </w:r>
      <w:r w:rsidRPr="00791837">
        <w:rPr>
          <w:color w:val="221F1F"/>
          <w:spacing w:val="-63"/>
          <w:w w:val="110"/>
        </w:rPr>
        <w:t xml:space="preserve"> </w:t>
      </w:r>
      <w:r w:rsidRPr="00791837">
        <w:rPr>
          <w:color w:val="221F1F"/>
          <w:w w:val="110"/>
        </w:rPr>
        <w:t>положений</w:t>
      </w:r>
      <w:r w:rsidRPr="00791837">
        <w:rPr>
          <w:color w:val="221F1F"/>
          <w:spacing w:val="43"/>
          <w:w w:val="110"/>
        </w:rPr>
        <w:t xml:space="preserve"> </w:t>
      </w:r>
      <w:r w:rsidRPr="00791837">
        <w:rPr>
          <w:color w:val="221F1F"/>
          <w:w w:val="110"/>
        </w:rPr>
        <w:t>и</w:t>
      </w:r>
      <w:r w:rsidRPr="00791837">
        <w:rPr>
          <w:color w:val="221F1F"/>
          <w:spacing w:val="43"/>
          <w:w w:val="110"/>
        </w:rPr>
        <w:t xml:space="preserve"> </w:t>
      </w:r>
      <w:r w:rsidRPr="00791837">
        <w:rPr>
          <w:color w:val="221F1F"/>
          <w:w w:val="110"/>
        </w:rPr>
        <w:t>разными</w:t>
      </w:r>
      <w:r w:rsidRPr="00791837">
        <w:rPr>
          <w:color w:val="221F1F"/>
          <w:spacing w:val="43"/>
          <w:w w:val="110"/>
        </w:rPr>
        <w:t xml:space="preserve"> </w:t>
      </w:r>
      <w:r w:rsidRPr="00791837">
        <w:rPr>
          <w:color w:val="221F1F"/>
          <w:w w:val="110"/>
        </w:rPr>
        <w:t>способами,</w:t>
      </w:r>
      <w:r w:rsidRPr="00791837">
        <w:rPr>
          <w:color w:val="221F1F"/>
          <w:spacing w:val="44"/>
          <w:w w:val="110"/>
        </w:rPr>
        <w:t xml:space="preserve"> </w:t>
      </w:r>
      <w:r w:rsidRPr="00791837">
        <w:rPr>
          <w:color w:val="221F1F"/>
          <w:w w:val="110"/>
        </w:rPr>
        <w:t>демонстрировать</w:t>
      </w:r>
      <w:r w:rsidRPr="00791837">
        <w:rPr>
          <w:color w:val="221F1F"/>
          <w:spacing w:val="47"/>
          <w:w w:val="110"/>
        </w:rPr>
        <w:t xml:space="preserve"> </w:t>
      </w:r>
      <w:r w:rsidRPr="00791837">
        <w:rPr>
          <w:color w:val="221F1F"/>
          <w:w w:val="110"/>
        </w:rPr>
        <w:t>упражнения</w:t>
      </w:r>
      <w:r w:rsidRPr="00791837">
        <w:rPr>
          <w:color w:val="221F1F"/>
          <w:spacing w:val="42"/>
          <w:w w:val="110"/>
        </w:rPr>
        <w:t xml:space="preserve"> </w:t>
      </w:r>
      <w:r w:rsidRPr="00791837">
        <w:rPr>
          <w:color w:val="221F1F"/>
          <w:w w:val="110"/>
        </w:rPr>
        <w:t>в</w:t>
      </w:r>
      <w:r w:rsidRPr="00791837">
        <w:rPr>
          <w:color w:val="221F1F"/>
          <w:spacing w:val="43"/>
          <w:w w:val="110"/>
        </w:rPr>
        <w:t xml:space="preserve"> </w:t>
      </w:r>
      <w:r w:rsidRPr="00791837">
        <w:rPr>
          <w:color w:val="221F1F"/>
          <w:w w:val="110"/>
        </w:rPr>
        <w:t>подбрасывании</w:t>
      </w:r>
      <w:r w:rsidRPr="00791837">
        <w:rPr>
          <w:color w:val="221F1F"/>
          <w:spacing w:val="-63"/>
          <w:w w:val="110"/>
        </w:rPr>
        <w:t xml:space="preserve"> </w:t>
      </w:r>
      <w:r w:rsidRPr="00791837">
        <w:rPr>
          <w:color w:val="221F1F"/>
          <w:w w:val="110"/>
        </w:rPr>
        <w:t>гимнастического</w:t>
      </w:r>
      <w:r w:rsidRPr="00791837">
        <w:rPr>
          <w:color w:val="221F1F"/>
          <w:spacing w:val="38"/>
          <w:w w:val="110"/>
        </w:rPr>
        <w:t xml:space="preserve"> </w:t>
      </w:r>
      <w:r w:rsidRPr="00791837">
        <w:rPr>
          <w:color w:val="221F1F"/>
          <w:w w:val="110"/>
        </w:rPr>
        <w:t>мяча</w:t>
      </w:r>
      <w:r w:rsidRPr="00791837">
        <w:rPr>
          <w:color w:val="221F1F"/>
          <w:spacing w:val="35"/>
          <w:w w:val="110"/>
        </w:rPr>
        <w:t xml:space="preserve"> </w:t>
      </w:r>
      <w:r w:rsidRPr="00791837">
        <w:rPr>
          <w:color w:val="221F1F"/>
          <w:w w:val="110"/>
        </w:rPr>
        <w:t>правой</w:t>
      </w:r>
      <w:r w:rsidRPr="00791837">
        <w:rPr>
          <w:color w:val="221F1F"/>
          <w:spacing w:val="35"/>
          <w:w w:val="110"/>
        </w:rPr>
        <w:t xml:space="preserve"> </w:t>
      </w:r>
      <w:r w:rsidRPr="00791837">
        <w:rPr>
          <w:color w:val="221F1F"/>
          <w:w w:val="110"/>
        </w:rPr>
        <w:t>и</w:t>
      </w:r>
      <w:r w:rsidRPr="00791837">
        <w:rPr>
          <w:color w:val="221F1F"/>
          <w:spacing w:val="35"/>
          <w:w w:val="110"/>
        </w:rPr>
        <w:t xml:space="preserve"> </w:t>
      </w:r>
      <w:r w:rsidRPr="00791837">
        <w:rPr>
          <w:color w:val="221F1F"/>
          <w:w w:val="110"/>
        </w:rPr>
        <w:t>левой</w:t>
      </w:r>
      <w:r w:rsidRPr="00791837">
        <w:rPr>
          <w:color w:val="221F1F"/>
          <w:spacing w:val="37"/>
          <w:w w:val="110"/>
        </w:rPr>
        <w:t xml:space="preserve"> </w:t>
      </w:r>
      <w:r w:rsidRPr="00791837">
        <w:rPr>
          <w:color w:val="221F1F"/>
          <w:w w:val="110"/>
        </w:rPr>
        <w:t>рукой,</w:t>
      </w:r>
      <w:r w:rsidRPr="00791837">
        <w:rPr>
          <w:color w:val="221F1F"/>
          <w:spacing w:val="34"/>
          <w:w w:val="110"/>
        </w:rPr>
        <w:t xml:space="preserve"> </w:t>
      </w:r>
      <w:r w:rsidRPr="00791837">
        <w:rPr>
          <w:color w:val="221F1F"/>
          <w:w w:val="110"/>
        </w:rPr>
        <w:t>перебрасывании</w:t>
      </w:r>
      <w:r w:rsidRPr="00791837">
        <w:rPr>
          <w:color w:val="221F1F"/>
          <w:spacing w:val="36"/>
          <w:w w:val="110"/>
        </w:rPr>
        <w:t xml:space="preserve"> </w:t>
      </w:r>
      <w:r w:rsidRPr="00791837">
        <w:rPr>
          <w:color w:val="221F1F"/>
          <w:w w:val="110"/>
        </w:rPr>
        <w:t>его</w:t>
      </w:r>
      <w:r w:rsidRPr="00791837">
        <w:rPr>
          <w:color w:val="221F1F"/>
          <w:spacing w:val="35"/>
          <w:w w:val="110"/>
        </w:rPr>
        <w:t xml:space="preserve"> </w:t>
      </w:r>
      <w:r w:rsidRPr="00791837">
        <w:rPr>
          <w:color w:val="221F1F"/>
          <w:w w:val="110"/>
        </w:rPr>
        <w:t>с</w:t>
      </w:r>
      <w:r w:rsidRPr="00791837">
        <w:rPr>
          <w:color w:val="221F1F"/>
          <w:spacing w:val="37"/>
          <w:w w:val="110"/>
        </w:rPr>
        <w:t xml:space="preserve"> </w:t>
      </w:r>
      <w:r w:rsidRPr="00791837">
        <w:rPr>
          <w:color w:val="221F1F"/>
          <w:w w:val="110"/>
        </w:rPr>
        <w:t>руки</w:t>
      </w:r>
      <w:r w:rsidRPr="00791837">
        <w:rPr>
          <w:color w:val="221F1F"/>
          <w:spacing w:val="37"/>
          <w:w w:val="110"/>
        </w:rPr>
        <w:t xml:space="preserve"> </w:t>
      </w:r>
      <w:r w:rsidRPr="00791837">
        <w:rPr>
          <w:color w:val="221F1F"/>
          <w:w w:val="110"/>
        </w:rPr>
        <w:t>на</w:t>
      </w:r>
      <w:r w:rsidRPr="00791837">
        <w:rPr>
          <w:color w:val="221F1F"/>
          <w:spacing w:val="45"/>
          <w:w w:val="110"/>
        </w:rPr>
        <w:t xml:space="preserve"> </w:t>
      </w:r>
      <w:r w:rsidRPr="00791837">
        <w:rPr>
          <w:color w:val="221F1F"/>
          <w:w w:val="110"/>
        </w:rPr>
        <w:t>руку,</w:t>
      </w:r>
      <w:r w:rsidRPr="00791837">
        <w:rPr>
          <w:color w:val="221F1F"/>
          <w:spacing w:val="-63"/>
          <w:w w:val="110"/>
        </w:rPr>
        <w:t xml:space="preserve"> </w:t>
      </w:r>
      <w:r w:rsidRPr="00791837">
        <w:rPr>
          <w:color w:val="221F1F"/>
          <w:w w:val="110"/>
        </w:rPr>
        <w:t>перекатыванию;</w:t>
      </w:r>
    </w:p>
    <w:p w:rsidR="0083763A" w:rsidRPr="00791837" w:rsidRDefault="00791837" w:rsidP="00B34094">
      <w:pPr>
        <w:pStyle w:val="a3"/>
        <w:ind w:left="0" w:firstLine="567"/>
        <w:jc w:val="both"/>
      </w:pPr>
      <w:r w:rsidRPr="00791837">
        <w:rPr>
          <w:color w:val="221F1F"/>
          <w:w w:val="105"/>
        </w:rPr>
        <w:t>демонстрировать танцевальный хороводный шаг в совместном</w:t>
      </w:r>
      <w:r w:rsidRPr="00791837">
        <w:rPr>
          <w:color w:val="221F1F"/>
          <w:spacing w:val="1"/>
          <w:w w:val="105"/>
        </w:rPr>
        <w:t xml:space="preserve"> </w:t>
      </w:r>
      <w:r w:rsidRPr="00791837">
        <w:rPr>
          <w:color w:val="221F1F"/>
          <w:w w:val="105"/>
        </w:rPr>
        <w:t>передвижении;</w:t>
      </w:r>
      <w:r w:rsidRPr="00791837">
        <w:rPr>
          <w:color w:val="221F1F"/>
          <w:spacing w:val="1"/>
          <w:w w:val="105"/>
        </w:rPr>
        <w:t xml:space="preserve"> </w:t>
      </w:r>
      <w:r w:rsidRPr="00791837">
        <w:rPr>
          <w:color w:val="221F1F"/>
          <w:w w:val="110"/>
        </w:rPr>
        <w:t>выполнять прыжки</w:t>
      </w:r>
      <w:r w:rsidRPr="00791837">
        <w:rPr>
          <w:color w:val="221F1F"/>
          <w:spacing w:val="1"/>
          <w:w w:val="110"/>
        </w:rPr>
        <w:t xml:space="preserve"> </w:t>
      </w:r>
      <w:r w:rsidRPr="00791837">
        <w:rPr>
          <w:color w:val="221F1F"/>
          <w:w w:val="110"/>
        </w:rPr>
        <w:t>по</w:t>
      </w:r>
      <w:r w:rsidRPr="00791837">
        <w:rPr>
          <w:color w:val="221F1F"/>
          <w:spacing w:val="1"/>
          <w:w w:val="110"/>
        </w:rPr>
        <w:t xml:space="preserve"> </w:t>
      </w:r>
      <w:r w:rsidRPr="00791837">
        <w:rPr>
          <w:color w:val="221F1F"/>
          <w:w w:val="110"/>
        </w:rPr>
        <w:t>разметкам</w:t>
      </w:r>
      <w:r w:rsidRPr="00791837">
        <w:rPr>
          <w:color w:val="221F1F"/>
          <w:spacing w:val="1"/>
          <w:w w:val="110"/>
        </w:rPr>
        <w:t xml:space="preserve"> </w:t>
      </w:r>
      <w:r w:rsidRPr="00791837">
        <w:rPr>
          <w:color w:val="221F1F"/>
          <w:w w:val="110"/>
        </w:rPr>
        <w:t>на</w:t>
      </w:r>
      <w:r w:rsidRPr="00791837">
        <w:rPr>
          <w:color w:val="221F1F"/>
          <w:spacing w:val="1"/>
          <w:w w:val="110"/>
        </w:rPr>
        <w:t xml:space="preserve"> </w:t>
      </w:r>
      <w:r w:rsidRPr="00791837">
        <w:rPr>
          <w:color w:val="221F1F"/>
          <w:w w:val="110"/>
        </w:rPr>
        <w:t>разное</w:t>
      </w:r>
      <w:r w:rsidRPr="00791837">
        <w:rPr>
          <w:color w:val="221F1F"/>
          <w:spacing w:val="1"/>
          <w:w w:val="110"/>
        </w:rPr>
        <w:t xml:space="preserve"> </w:t>
      </w:r>
      <w:r w:rsidRPr="00791837">
        <w:rPr>
          <w:color w:val="221F1F"/>
          <w:w w:val="110"/>
        </w:rPr>
        <w:t>расстояние</w:t>
      </w:r>
      <w:r w:rsidRPr="00791837">
        <w:rPr>
          <w:color w:val="221F1F"/>
          <w:spacing w:val="1"/>
          <w:w w:val="110"/>
        </w:rPr>
        <w:t xml:space="preserve"> </w:t>
      </w:r>
      <w:r w:rsidRPr="00791837">
        <w:rPr>
          <w:color w:val="221F1F"/>
          <w:spacing w:val="16"/>
          <w:w w:val="110"/>
        </w:rPr>
        <w:t xml:space="preserve">ис </w:t>
      </w:r>
      <w:r w:rsidRPr="00791837">
        <w:rPr>
          <w:color w:val="221F1F"/>
          <w:w w:val="110"/>
        </w:rPr>
        <w:t>разной</w:t>
      </w:r>
      <w:r w:rsidRPr="00791837">
        <w:rPr>
          <w:color w:val="221F1F"/>
          <w:spacing w:val="1"/>
          <w:w w:val="110"/>
        </w:rPr>
        <w:t xml:space="preserve"> </w:t>
      </w:r>
      <w:r w:rsidRPr="00791837">
        <w:rPr>
          <w:color w:val="221F1F"/>
          <w:w w:val="110"/>
        </w:rPr>
        <w:t>амплитудой;</w:t>
      </w:r>
      <w:r w:rsidRPr="00791837">
        <w:rPr>
          <w:color w:val="221F1F"/>
          <w:spacing w:val="1"/>
          <w:w w:val="110"/>
        </w:rPr>
        <w:t xml:space="preserve"> </w:t>
      </w:r>
      <w:r w:rsidRPr="00791837">
        <w:rPr>
          <w:color w:val="221F1F"/>
          <w:w w:val="110"/>
        </w:rPr>
        <w:t>в</w:t>
      </w:r>
      <w:r w:rsidRPr="00791837">
        <w:rPr>
          <w:color w:val="221F1F"/>
          <w:spacing w:val="-63"/>
          <w:w w:val="110"/>
        </w:rPr>
        <w:t xml:space="preserve"> </w:t>
      </w:r>
      <w:r w:rsidRPr="00791837">
        <w:rPr>
          <w:color w:val="221F1F"/>
          <w:w w:val="110"/>
        </w:rPr>
        <w:t>высоту</w:t>
      </w:r>
      <w:r w:rsidRPr="00791837">
        <w:rPr>
          <w:color w:val="221F1F"/>
          <w:spacing w:val="17"/>
          <w:w w:val="110"/>
        </w:rPr>
        <w:t xml:space="preserve"> </w:t>
      </w:r>
      <w:r w:rsidRPr="00791837">
        <w:rPr>
          <w:color w:val="221F1F"/>
          <w:w w:val="110"/>
        </w:rPr>
        <w:t>с</w:t>
      </w:r>
      <w:r w:rsidRPr="00791837">
        <w:rPr>
          <w:color w:val="221F1F"/>
          <w:spacing w:val="18"/>
          <w:w w:val="110"/>
        </w:rPr>
        <w:t xml:space="preserve"> </w:t>
      </w:r>
      <w:r w:rsidRPr="00791837">
        <w:rPr>
          <w:color w:val="221F1F"/>
          <w:w w:val="110"/>
        </w:rPr>
        <w:t>прямого</w:t>
      </w:r>
      <w:r w:rsidRPr="00791837">
        <w:rPr>
          <w:color w:val="221F1F"/>
          <w:spacing w:val="17"/>
          <w:w w:val="110"/>
        </w:rPr>
        <w:t xml:space="preserve"> </w:t>
      </w:r>
      <w:r w:rsidRPr="00791837">
        <w:rPr>
          <w:color w:val="221F1F"/>
          <w:w w:val="110"/>
        </w:rPr>
        <w:t>разбега;</w:t>
      </w:r>
    </w:p>
    <w:p w:rsidR="0083763A" w:rsidRPr="00791837" w:rsidRDefault="00791837" w:rsidP="00B34094">
      <w:pPr>
        <w:pStyle w:val="a3"/>
        <w:ind w:left="0" w:firstLine="567"/>
        <w:jc w:val="both"/>
      </w:pPr>
      <w:r w:rsidRPr="00791837">
        <w:rPr>
          <w:color w:val="221F1F"/>
          <w:w w:val="105"/>
        </w:rPr>
        <w:t>передвигаться</w:t>
      </w:r>
      <w:r w:rsidRPr="00791837">
        <w:rPr>
          <w:color w:val="221F1F"/>
          <w:spacing w:val="31"/>
          <w:w w:val="105"/>
        </w:rPr>
        <w:t xml:space="preserve"> </w:t>
      </w:r>
      <w:r w:rsidRPr="00791837">
        <w:rPr>
          <w:color w:val="221F1F"/>
          <w:w w:val="105"/>
        </w:rPr>
        <w:t>на</w:t>
      </w:r>
      <w:r w:rsidRPr="00791837">
        <w:rPr>
          <w:color w:val="221F1F"/>
          <w:spacing w:val="32"/>
          <w:w w:val="105"/>
        </w:rPr>
        <w:t xml:space="preserve"> </w:t>
      </w:r>
      <w:r w:rsidRPr="00791837">
        <w:rPr>
          <w:color w:val="221F1F"/>
          <w:w w:val="105"/>
        </w:rPr>
        <w:t>лыжах</w:t>
      </w:r>
      <w:r w:rsidRPr="00791837">
        <w:rPr>
          <w:color w:val="221F1F"/>
          <w:spacing w:val="31"/>
          <w:w w:val="105"/>
        </w:rPr>
        <w:t xml:space="preserve"> </w:t>
      </w:r>
      <w:r w:rsidRPr="00791837">
        <w:rPr>
          <w:color w:val="221F1F"/>
          <w:w w:val="105"/>
        </w:rPr>
        <w:t>двухшажным</w:t>
      </w:r>
      <w:r w:rsidRPr="00791837">
        <w:rPr>
          <w:color w:val="221F1F"/>
          <w:spacing w:val="32"/>
          <w:w w:val="105"/>
        </w:rPr>
        <w:t xml:space="preserve"> </w:t>
      </w:r>
      <w:r w:rsidRPr="00791837">
        <w:rPr>
          <w:color w:val="221F1F"/>
          <w:w w:val="105"/>
        </w:rPr>
        <w:t>переменным</w:t>
      </w:r>
      <w:r w:rsidRPr="00791837">
        <w:rPr>
          <w:color w:val="221F1F"/>
          <w:spacing w:val="32"/>
          <w:w w:val="105"/>
        </w:rPr>
        <w:t xml:space="preserve"> </w:t>
      </w:r>
      <w:r w:rsidRPr="00791837">
        <w:rPr>
          <w:color w:val="221F1F"/>
          <w:w w:val="105"/>
        </w:rPr>
        <w:t>ходом;</w:t>
      </w:r>
      <w:r w:rsidRPr="00791837">
        <w:rPr>
          <w:color w:val="221F1F"/>
          <w:spacing w:val="31"/>
          <w:w w:val="105"/>
        </w:rPr>
        <w:t xml:space="preserve"> </w:t>
      </w:r>
      <w:r w:rsidRPr="00791837">
        <w:rPr>
          <w:color w:val="221F1F"/>
          <w:w w:val="105"/>
        </w:rPr>
        <w:t>спускаться</w:t>
      </w:r>
      <w:r w:rsidRPr="00791837">
        <w:rPr>
          <w:color w:val="221F1F"/>
          <w:spacing w:val="60"/>
          <w:w w:val="105"/>
        </w:rPr>
        <w:t xml:space="preserve"> </w:t>
      </w:r>
      <w:r w:rsidRPr="00791837">
        <w:rPr>
          <w:color w:val="221F1F"/>
          <w:w w:val="105"/>
        </w:rPr>
        <w:t>с</w:t>
      </w:r>
      <w:r w:rsidRPr="00791837">
        <w:rPr>
          <w:color w:val="221F1F"/>
          <w:spacing w:val="62"/>
          <w:w w:val="105"/>
        </w:rPr>
        <w:t xml:space="preserve"> </w:t>
      </w:r>
      <w:r w:rsidRPr="00791837">
        <w:rPr>
          <w:color w:val="221F1F"/>
          <w:w w:val="105"/>
        </w:rPr>
        <w:t>пологого</w:t>
      </w:r>
      <w:r w:rsidRPr="00791837">
        <w:rPr>
          <w:color w:val="221F1F"/>
          <w:spacing w:val="-60"/>
          <w:w w:val="105"/>
        </w:rPr>
        <w:t xml:space="preserve"> </w:t>
      </w:r>
      <w:r w:rsidRPr="00791837">
        <w:rPr>
          <w:color w:val="221F1F"/>
          <w:w w:val="105"/>
        </w:rPr>
        <w:t>склона</w:t>
      </w:r>
      <w:r w:rsidRPr="00791837">
        <w:rPr>
          <w:color w:val="221F1F"/>
          <w:spacing w:val="32"/>
          <w:w w:val="105"/>
        </w:rPr>
        <w:t xml:space="preserve"> </w:t>
      </w:r>
      <w:r w:rsidRPr="00791837">
        <w:rPr>
          <w:color w:val="221F1F"/>
          <w:w w:val="105"/>
        </w:rPr>
        <w:t>и</w:t>
      </w:r>
      <w:r w:rsidRPr="00791837">
        <w:rPr>
          <w:color w:val="221F1F"/>
          <w:spacing w:val="30"/>
          <w:w w:val="105"/>
        </w:rPr>
        <w:t xml:space="preserve"> </w:t>
      </w:r>
      <w:r w:rsidRPr="00791837">
        <w:rPr>
          <w:color w:val="221F1F"/>
          <w:w w:val="105"/>
        </w:rPr>
        <w:t>тормозить</w:t>
      </w:r>
      <w:r w:rsidRPr="00791837">
        <w:rPr>
          <w:color w:val="221F1F"/>
          <w:spacing w:val="34"/>
          <w:w w:val="105"/>
        </w:rPr>
        <w:t xml:space="preserve"> </w:t>
      </w:r>
      <w:r w:rsidRPr="00791837">
        <w:rPr>
          <w:color w:val="221F1F"/>
          <w:w w:val="105"/>
        </w:rPr>
        <w:t>падением;</w:t>
      </w:r>
    </w:p>
    <w:p w:rsidR="0083763A" w:rsidRPr="00791837" w:rsidRDefault="00791837" w:rsidP="00B34094">
      <w:pPr>
        <w:pStyle w:val="a3"/>
        <w:spacing w:before="1"/>
        <w:ind w:left="0" w:firstLine="567"/>
        <w:jc w:val="both"/>
      </w:pPr>
      <w:r w:rsidRPr="00791837">
        <w:rPr>
          <w:color w:val="221F1F"/>
          <w:w w:val="105"/>
        </w:rPr>
        <w:t>организовывать и играть в подвижные игры на развитие основных физических качеств, с</w:t>
      </w:r>
      <w:r w:rsidRPr="00791837">
        <w:rPr>
          <w:color w:val="221F1F"/>
          <w:spacing w:val="-60"/>
          <w:w w:val="105"/>
        </w:rPr>
        <w:t xml:space="preserve"> </w:t>
      </w:r>
      <w:r w:rsidRPr="00791837">
        <w:rPr>
          <w:color w:val="221F1F"/>
          <w:w w:val="105"/>
        </w:rPr>
        <w:t>использованием технических</w:t>
      </w:r>
      <w:r w:rsidRPr="00791837">
        <w:rPr>
          <w:color w:val="221F1F"/>
          <w:spacing w:val="-1"/>
          <w:w w:val="105"/>
        </w:rPr>
        <w:t xml:space="preserve"> </w:t>
      </w:r>
      <w:r w:rsidRPr="00791837">
        <w:rPr>
          <w:color w:val="221F1F"/>
          <w:w w:val="105"/>
        </w:rPr>
        <w:t>приёмов</w:t>
      </w:r>
      <w:r w:rsidRPr="00791837">
        <w:rPr>
          <w:color w:val="221F1F"/>
          <w:spacing w:val="26"/>
          <w:w w:val="105"/>
        </w:rPr>
        <w:t xml:space="preserve"> </w:t>
      </w:r>
      <w:r w:rsidRPr="00791837">
        <w:rPr>
          <w:color w:val="221F1F"/>
          <w:w w:val="105"/>
        </w:rPr>
        <w:t>из</w:t>
      </w:r>
      <w:r w:rsidRPr="00791837">
        <w:rPr>
          <w:color w:val="221F1F"/>
          <w:spacing w:val="26"/>
          <w:w w:val="105"/>
        </w:rPr>
        <w:t xml:space="preserve"> </w:t>
      </w:r>
      <w:r w:rsidRPr="00791837">
        <w:rPr>
          <w:color w:val="221F1F"/>
          <w:w w:val="105"/>
        </w:rPr>
        <w:t>спортивных</w:t>
      </w:r>
      <w:r w:rsidRPr="00791837">
        <w:rPr>
          <w:color w:val="221F1F"/>
          <w:spacing w:val="24"/>
          <w:w w:val="105"/>
        </w:rPr>
        <w:t xml:space="preserve"> </w:t>
      </w:r>
      <w:r w:rsidRPr="00791837">
        <w:rPr>
          <w:color w:val="221F1F"/>
          <w:w w:val="105"/>
        </w:rPr>
        <w:t>игр;</w:t>
      </w:r>
    </w:p>
    <w:p w:rsidR="0083763A" w:rsidRPr="00791837" w:rsidRDefault="00791837" w:rsidP="00B34094">
      <w:pPr>
        <w:pStyle w:val="a3"/>
        <w:ind w:left="0" w:firstLine="567"/>
        <w:jc w:val="both"/>
      </w:pPr>
      <w:r w:rsidRPr="00791837">
        <w:rPr>
          <w:color w:val="221F1F"/>
          <w:w w:val="105"/>
        </w:rPr>
        <w:t>выполнять</w:t>
      </w:r>
      <w:r w:rsidRPr="00791837">
        <w:rPr>
          <w:color w:val="221F1F"/>
          <w:spacing w:val="6"/>
          <w:w w:val="105"/>
        </w:rPr>
        <w:t xml:space="preserve"> </w:t>
      </w:r>
      <w:r w:rsidRPr="00791837">
        <w:rPr>
          <w:color w:val="221F1F"/>
          <w:w w:val="105"/>
        </w:rPr>
        <w:t xml:space="preserve">упражнения </w:t>
      </w:r>
      <w:r w:rsidRPr="00791837">
        <w:rPr>
          <w:color w:val="221F1F"/>
          <w:spacing w:val="4"/>
          <w:w w:val="105"/>
        </w:rPr>
        <w:t xml:space="preserve"> </w:t>
      </w:r>
      <w:r w:rsidRPr="00791837">
        <w:rPr>
          <w:color w:val="221F1F"/>
          <w:w w:val="105"/>
        </w:rPr>
        <w:t xml:space="preserve">на </w:t>
      </w:r>
      <w:r w:rsidRPr="00791837">
        <w:rPr>
          <w:color w:val="221F1F"/>
          <w:spacing w:val="4"/>
          <w:w w:val="105"/>
        </w:rPr>
        <w:t xml:space="preserve"> </w:t>
      </w:r>
      <w:r w:rsidRPr="00791837">
        <w:rPr>
          <w:color w:val="221F1F"/>
          <w:w w:val="105"/>
        </w:rPr>
        <w:t xml:space="preserve">развитие </w:t>
      </w:r>
      <w:r w:rsidRPr="00791837">
        <w:rPr>
          <w:color w:val="221F1F"/>
          <w:spacing w:val="6"/>
          <w:w w:val="105"/>
        </w:rPr>
        <w:t xml:space="preserve"> </w:t>
      </w:r>
      <w:r w:rsidRPr="00791837">
        <w:rPr>
          <w:color w:val="221F1F"/>
          <w:w w:val="105"/>
        </w:rPr>
        <w:t xml:space="preserve">физических </w:t>
      </w:r>
      <w:r w:rsidRPr="00791837">
        <w:rPr>
          <w:color w:val="221F1F"/>
          <w:spacing w:val="1"/>
          <w:w w:val="105"/>
        </w:rPr>
        <w:t xml:space="preserve"> </w:t>
      </w:r>
      <w:r w:rsidRPr="00791837">
        <w:rPr>
          <w:color w:val="221F1F"/>
          <w:w w:val="105"/>
        </w:rPr>
        <w:t>качеств</w:t>
      </w:r>
    </w:p>
    <w:p w:rsidR="0083763A" w:rsidRPr="00791837" w:rsidRDefault="00791837" w:rsidP="00AF7ABE">
      <w:pPr>
        <w:pStyle w:val="a4"/>
        <w:numPr>
          <w:ilvl w:val="0"/>
          <w:numId w:val="80"/>
        </w:numPr>
        <w:tabs>
          <w:tab w:val="left" w:pos="538"/>
        </w:tabs>
        <w:spacing w:before="5" w:line="274" w:lineRule="exact"/>
        <w:ind w:left="0" w:firstLine="567"/>
        <w:jc w:val="both"/>
        <w:rPr>
          <w:b/>
          <w:color w:val="221F1F"/>
          <w:sz w:val="24"/>
          <w:szCs w:val="24"/>
        </w:rPr>
      </w:pPr>
      <w:r w:rsidRPr="00791837">
        <w:rPr>
          <w:b/>
          <w:color w:val="221F1F"/>
          <w:sz w:val="24"/>
          <w:szCs w:val="24"/>
        </w:rPr>
        <w:t>КЛАСС</w:t>
      </w:r>
    </w:p>
    <w:p w:rsidR="0083763A" w:rsidRPr="00791837" w:rsidRDefault="00791837" w:rsidP="00B34094">
      <w:pPr>
        <w:pStyle w:val="a3"/>
        <w:spacing w:line="274" w:lineRule="exact"/>
        <w:ind w:left="0" w:firstLine="567"/>
        <w:jc w:val="both"/>
      </w:pPr>
      <w:r w:rsidRPr="00791837">
        <w:rPr>
          <w:color w:val="221F1F"/>
          <w:w w:val="110"/>
        </w:rPr>
        <w:t>К</w:t>
      </w:r>
      <w:r w:rsidRPr="00791837">
        <w:rPr>
          <w:color w:val="221F1F"/>
          <w:spacing w:val="12"/>
          <w:w w:val="110"/>
        </w:rPr>
        <w:t xml:space="preserve"> </w:t>
      </w:r>
      <w:r w:rsidRPr="00791837">
        <w:rPr>
          <w:color w:val="221F1F"/>
          <w:w w:val="110"/>
        </w:rPr>
        <w:t>концу</w:t>
      </w:r>
      <w:r w:rsidRPr="00791837">
        <w:rPr>
          <w:color w:val="221F1F"/>
          <w:spacing w:val="15"/>
          <w:w w:val="110"/>
        </w:rPr>
        <w:t xml:space="preserve"> </w:t>
      </w:r>
      <w:r w:rsidRPr="00791837">
        <w:rPr>
          <w:color w:val="221F1F"/>
          <w:w w:val="110"/>
        </w:rPr>
        <w:t>обучения</w:t>
      </w:r>
      <w:r w:rsidRPr="00791837">
        <w:rPr>
          <w:color w:val="221F1F"/>
          <w:spacing w:val="12"/>
          <w:w w:val="110"/>
        </w:rPr>
        <w:t xml:space="preserve"> </w:t>
      </w:r>
      <w:r w:rsidRPr="00791837">
        <w:rPr>
          <w:color w:val="221F1F"/>
          <w:w w:val="110"/>
        </w:rPr>
        <w:t>в</w:t>
      </w:r>
      <w:r w:rsidRPr="00791837">
        <w:rPr>
          <w:color w:val="221F1F"/>
          <w:spacing w:val="16"/>
          <w:w w:val="110"/>
        </w:rPr>
        <w:t xml:space="preserve"> </w:t>
      </w:r>
      <w:r w:rsidRPr="00791837">
        <w:rPr>
          <w:color w:val="221F1F"/>
          <w:w w:val="110"/>
        </w:rPr>
        <w:t>третьем</w:t>
      </w:r>
      <w:r w:rsidRPr="00791837">
        <w:rPr>
          <w:color w:val="221F1F"/>
          <w:spacing w:val="13"/>
          <w:w w:val="110"/>
        </w:rPr>
        <w:t xml:space="preserve"> </w:t>
      </w:r>
      <w:r w:rsidRPr="00791837">
        <w:rPr>
          <w:color w:val="221F1F"/>
          <w:w w:val="110"/>
        </w:rPr>
        <w:t>классе</w:t>
      </w:r>
      <w:r w:rsidRPr="00791837">
        <w:rPr>
          <w:color w:val="221F1F"/>
          <w:spacing w:val="14"/>
          <w:w w:val="110"/>
        </w:rPr>
        <w:t xml:space="preserve"> </w:t>
      </w:r>
      <w:r w:rsidRPr="00791837">
        <w:rPr>
          <w:color w:val="221F1F"/>
          <w:w w:val="110"/>
        </w:rPr>
        <w:t>обучающийся</w:t>
      </w:r>
      <w:r w:rsidRPr="00791837">
        <w:rPr>
          <w:color w:val="221F1F"/>
          <w:spacing w:val="14"/>
          <w:w w:val="110"/>
        </w:rPr>
        <w:t xml:space="preserve"> </w:t>
      </w:r>
      <w:r w:rsidRPr="00791837">
        <w:rPr>
          <w:color w:val="221F1F"/>
          <w:w w:val="110"/>
        </w:rPr>
        <w:t>научится:</w:t>
      </w:r>
    </w:p>
    <w:p w:rsidR="0083763A" w:rsidRPr="00791837" w:rsidRDefault="00791837" w:rsidP="00B34094">
      <w:pPr>
        <w:pStyle w:val="a3"/>
        <w:ind w:left="0" w:firstLine="567"/>
        <w:jc w:val="both"/>
      </w:pPr>
      <w:r w:rsidRPr="00791837">
        <w:rPr>
          <w:color w:val="221F1F"/>
          <w:w w:val="110"/>
        </w:rPr>
        <w:t>соблюдать правила во время выполнения гимнастических иакробатических</w:t>
      </w:r>
      <w:r w:rsidRPr="00791837">
        <w:rPr>
          <w:color w:val="221F1F"/>
          <w:spacing w:val="1"/>
          <w:w w:val="110"/>
        </w:rPr>
        <w:t xml:space="preserve"> </w:t>
      </w:r>
      <w:r w:rsidRPr="00791837">
        <w:rPr>
          <w:color w:val="221F1F"/>
          <w:w w:val="105"/>
        </w:rPr>
        <w:t>упражнений;</w:t>
      </w:r>
      <w:r w:rsidRPr="00791837">
        <w:rPr>
          <w:color w:val="221F1F"/>
          <w:spacing w:val="44"/>
          <w:w w:val="105"/>
        </w:rPr>
        <w:t xml:space="preserve"> </w:t>
      </w:r>
      <w:r w:rsidRPr="00791837">
        <w:rPr>
          <w:color w:val="221F1F"/>
          <w:w w:val="105"/>
        </w:rPr>
        <w:t>легкоатлетической,</w:t>
      </w:r>
      <w:r w:rsidRPr="00791837">
        <w:rPr>
          <w:color w:val="221F1F"/>
          <w:spacing w:val="44"/>
          <w:w w:val="105"/>
        </w:rPr>
        <w:t xml:space="preserve"> </w:t>
      </w:r>
      <w:r w:rsidRPr="00791837">
        <w:rPr>
          <w:color w:val="221F1F"/>
          <w:w w:val="105"/>
        </w:rPr>
        <w:t>лыжной,</w:t>
      </w:r>
      <w:r w:rsidRPr="00791837">
        <w:rPr>
          <w:color w:val="221F1F"/>
          <w:spacing w:val="20"/>
          <w:w w:val="105"/>
        </w:rPr>
        <w:t xml:space="preserve"> </w:t>
      </w:r>
      <w:r w:rsidRPr="00791837">
        <w:rPr>
          <w:color w:val="221F1F"/>
          <w:w w:val="105"/>
        </w:rPr>
        <w:t>игровой</w:t>
      </w:r>
      <w:r w:rsidRPr="00791837">
        <w:rPr>
          <w:color w:val="221F1F"/>
          <w:spacing w:val="16"/>
          <w:w w:val="105"/>
        </w:rPr>
        <w:t xml:space="preserve"> </w:t>
      </w:r>
      <w:r w:rsidRPr="00791837">
        <w:rPr>
          <w:color w:val="221F1F"/>
          <w:w w:val="105"/>
        </w:rPr>
        <w:t>и</w:t>
      </w:r>
      <w:r w:rsidRPr="00791837">
        <w:rPr>
          <w:color w:val="221F1F"/>
          <w:spacing w:val="15"/>
          <w:w w:val="105"/>
        </w:rPr>
        <w:t xml:space="preserve"> </w:t>
      </w:r>
      <w:r w:rsidRPr="00791837">
        <w:rPr>
          <w:color w:val="221F1F"/>
          <w:w w:val="105"/>
        </w:rPr>
        <w:t>плавательной</w:t>
      </w:r>
      <w:r w:rsidRPr="00791837">
        <w:rPr>
          <w:color w:val="221F1F"/>
          <w:spacing w:val="17"/>
          <w:w w:val="105"/>
        </w:rPr>
        <w:t xml:space="preserve"> </w:t>
      </w:r>
      <w:r w:rsidRPr="00791837">
        <w:rPr>
          <w:color w:val="221F1F"/>
          <w:w w:val="105"/>
        </w:rPr>
        <w:t>подготовки;</w:t>
      </w:r>
    </w:p>
    <w:p w:rsidR="0083763A" w:rsidRPr="00791837" w:rsidRDefault="00791837" w:rsidP="00B34094">
      <w:pPr>
        <w:pStyle w:val="a3"/>
        <w:ind w:left="0" w:firstLine="567"/>
        <w:jc w:val="both"/>
      </w:pPr>
      <w:r w:rsidRPr="00791837">
        <w:rPr>
          <w:color w:val="221F1F"/>
          <w:w w:val="110"/>
        </w:rPr>
        <w:t>демонстрировать</w:t>
      </w:r>
      <w:r w:rsidRPr="00791837">
        <w:rPr>
          <w:color w:val="221F1F"/>
          <w:spacing w:val="1"/>
          <w:w w:val="110"/>
        </w:rPr>
        <w:t xml:space="preserve"> </w:t>
      </w:r>
      <w:r w:rsidRPr="00791837">
        <w:rPr>
          <w:color w:val="221F1F"/>
          <w:w w:val="110"/>
        </w:rPr>
        <w:t>примеры</w:t>
      </w:r>
      <w:r w:rsidRPr="00791837">
        <w:rPr>
          <w:color w:val="221F1F"/>
          <w:spacing w:val="1"/>
          <w:w w:val="110"/>
        </w:rPr>
        <w:t xml:space="preserve"> </w:t>
      </w:r>
      <w:r w:rsidRPr="00791837">
        <w:rPr>
          <w:color w:val="221F1F"/>
          <w:w w:val="110"/>
        </w:rPr>
        <w:t>упражнений</w:t>
      </w:r>
      <w:r w:rsidRPr="00791837">
        <w:rPr>
          <w:color w:val="221F1F"/>
          <w:spacing w:val="1"/>
          <w:w w:val="110"/>
        </w:rPr>
        <w:t xml:space="preserve"> </w:t>
      </w:r>
      <w:r w:rsidRPr="00791837">
        <w:rPr>
          <w:color w:val="221F1F"/>
          <w:w w:val="110"/>
        </w:rPr>
        <w:t>общеразвивающей,</w:t>
      </w:r>
      <w:r w:rsidRPr="00791837">
        <w:rPr>
          <w:color w:val="221F1F"/>
          <w:spacing w:val="1"/>
          <w:w w:val="110"/>
        </w:rPr>
        <w:t xml:space="preserve"> </w:t>
      </w:r>
      <w:r w:rsidRPr="00791837">
        <w:rPr>
          <w:color w:val="221F1F"/>
          <w:w w:val="110"/>
        </w:rPr>
        <w:t>подготовительной</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05"/>
        </w:rPr>
        <w:t>соревновательной направленности, раскрывать их целевое предназначение на занятиях</w:t>
      </w:r>
      <w:r w:rsidRPr="00791837">
        <w:rPr>
          <w:color w:val="221F1F"/>
          <w:spacing w:val="1"/>
          <w:w w:val="105"/>
        </w:rPr>
        <w:t xml:space="preserve"> </w:t>
      </w:r>
      <w:r w:rsidRPr="00791837">
        <w:rPr>
          <w:color w:val="221F1F"/>
          <w:w w:val="110"/>
        </w:rPr>
        <w:t>физическойкультурой;</w:t>
      </w:r>
    </w:p>
    <w:p w:rsidR="0083763A" w:rsidRPr="00791837" w:rsidRDefault="00791837" w:rsidP="00B34094">
      <w:pPr>
        <w:pStyle w:val="a3"/>
        <w:ind w:left="0" w:firstLine="567"/>
        <w:jc w:val="both"/>
      </w:pPr>
      <w:r w:rsidRPr="00791837">
        <w:rPr>
          <w:color w:val="221F1F"/>
          <w:w w:val="110"/>
        </w:rPr>
        <w:t>измерять</w:t>
      </w:r>
      <w:r w:rsidRPr="00791837">
        <w:rPr>
          <w:color w:val="221F1F"/>
          <w:spacing w:val="1"/>
          <w:w w:val="110"/>
        </w:rPr>
        <w:t xml:space="preserve"> </w:t>
      </w:r>
      <w:r w:rsidRPr="00791837">
        <w:rPr>
          <w:color w:val="221F1F"/>
          <w:w w:val="110"/>
        </w:rPr>
        <w:t>частоту</w:t>
      </w:r>
      <w:r w:rsidRPr="00791837">
        <w:rPr>
          <w:color w:val="221F1F"/>
          <w:spacing w:val="1"/>
          <w:w w:val="110"/>
        </w:rPr>
        <w:t xml:space="preserve"> </w:t>
      </w:r>
      <w:r w:rsidRPr="00791837">
        <w:rPr>
          <w:color w:val="221F1F"/>
          <w:w w:val="110"/>
        </w:rPr>
        <w:t>пульса</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определять</w:t>
      </w:r>
      <w:r w:rsidRPr="00791837">
        <w:rPr>
          <w:color w:val="221F1F"/>
          <w:spacing w:val="1"/>
          <w:w w:val="110"/>
        </w:rPr>
        <w:t xml:space="preserve"> </w:t>
      </w:r>
      <w:r w:rsidRPr="00791837">
        <w:rPr>
          <w:color w:val="221F1F"/>
          <w:w w:val="110"/>
        </w:rPr>
        <w:t>физическую</w:t>
      </w:r>
      <w:r w:rsidRPr="00791837">
        <w:rPr>
          <w:color w:val="221F1F"/>
          <w:spacing w:val="1"/>
          <w:w w:val="110"/>
        </w:rPr>
        <w:t xml:space="preserve"> </w:t>
      </w:r>
      <w:r w:rsidRPr="00791837">
        <w:rPr>
          <w:color w:val="221F1F"/>
          <w:w w:val="110"/>
        </w:rPr>
        <w:t>нагрузку по</w:t>
      </w:r>
      <w:r w:rsidRPr="00791837">
        <w:rPr>
          <w:color w:val="221F1F"/>
          <w:spacing w:val="1"/>
          <w:w w:val="110"/>
        </w:rPr>
        <w:t xml:space="preserve"> </w:t>
      </w:r>
      <w:r w:rsidRPr="00791837">
        <w:rPr>
          <w:color w:val="221F1F"/>
          <w:w w:val="110"/>
        </w:rPr>
        <w:t>её</w:t>
      </w:r>
      <w:r w:rsidRPr="00791837">
        <w:rPr>
          <w:color w:val="221F1F"/>
          <w:spacing w:val="1"/>
          <w:w w:val="110"/>
        </w:rPr>
        <w:t xml:space="preserve"> </w:t>
      </w:r>
      <w:r w:rsidRPr="00791837">
        <w:rPr>
          <w:color w:val="221F1F"/>
          <w:w w:val="110"/>
        </w:rPr>
        <w:t>значениям</w:t>
      </w:r>
      <w:r w:rsidRPr="00791837">
        <w:rPr>
          <w:color w:val="221F1F"/>
          <w:spacing w:val="1"/>
          <w:w w:val="110"/>
        </w:rPr>
        <w:t xml:space="preserve"> </w:t>
      </w:r>
      <w:r w:rsidRPr="00791837">
        <w:rPr>
          <w:color w:val="221F1F"/>
          <w:w w:val="110"/>
        </w:rPr>
        <w:t>с</w:t>
      </w:r>
      <w:r w:rsidRPr="00791837">
        <w:rPr>
          <w:color w:val="221F1F"/>
          <w:spacing w:val="1"/>
          <w:w w:val="110"/>
        </w:rPr>
        <w:t xml:space="preserve"> </w:t>
      </w:r>
      <w:r w:rsidRPr="00791837">
        <w:rPr>
          <w:color w:val="221F1F"/>
          <w:w w:val="110"/>
        </w:rPr>
        <w:t>помощью</w:t>
      </w:r>
      <w:r w:rsidRPr="00791837">
        <w:rPr>
          <w:color w:val="221F1F"/>
          <w:spacing w:val="-3"/>
          <w:w w:val="110"/>
        </w:rPr>
        <w:t xml:space="preserve"> </w:t>
      </w:r>
      <w:r w:rsidRPr="00791837">
        <w:rPr>
          <w:color w:val="221F1F"/>
          <w:w w:val="110"/>
        </w:rPr>
        <w:t>таблицы</w:t>
      </w:r>
      <w:r w:rsidRPr="00791837">
        <w:rPr>
          <w:color w:val="221F1F"/>
          <w:spacing w:val="2"/>
          <w:w w:val="110"/>
        </w:rPr>
        <w:t xml:space="preserve"> </w:t>
      </w:r>
      <w:r w:rsidRPr="00791837">
        <w:rPr>
          <w:color w:val="221F1F"/>
          <w:w w:val="110"/>
        </w:rPr>
        <w:t>стандартных</w:t>
      </w:r>
      <w:r w:rsidRPr="00791837">
        <w:rPr>
          <w:color w:val="221F1F"/>
          <w:spacing w:val="-1"/>
          <w:w w:val="110"/>
        </w:rPr>
        <w:t xml:space="preserve"> </w:t>
      </w:r>
      <w:r w:rsidRPr="00791837">
        <w:rPr>
          <w:color w:val="221F1F"/>
          <w:w w:val="110"/>
        </w:rPr>
        <w:t>нагрузок;</w:t>
      </w:r>
    </w:p>
    <w:p w:rsidR="0083763A" w:rsidRPr="00791837" w:rsidRDefault="00791837" w:rsidP="00B34094">
      <w:pPr>
        <w:pStyle w:val="a3"/>
        <w:ind w:left="0" w:firstLine="567"/>
        <w:jc w:val="both"/>
      </w:pPr>
      <w:r w:rsidRPr="00791837">
        <w:rPr>
          <w:color w:val="221F1F"/>
          <w:w w:val="110"/>
        </w:rPr>
        <w:t>выполнять упражнения дыхательной и зрительной гимнастики, объяснять их связь с</w:t>
      </w:r>
      <w:r w:rsidRPr="00791837">
        <w:rPr>
          <w:color w:val="221F1F"/>
          <w:spacing w:val="1"/>
          <w:w w:val="110"/>
        </w:rPr>
        <w:t xml:space="preserve"> </w:t>
      </w:r>
      <w:r w:rsidRPr="00791837">
        <w:rPr>
          <w:color w:val="221F1F"/>
          <w:w w:val="110"/>
        </w:rPr>
        <w:t>предупреждением</w:t>
      </w:r>
      <w:r w:rsidRPr="00791837">
        <w:rPr>
          <w:color w:val="221F1F"/>
          <w:spacing w:val="-2"/>
          <w:w w:val="110"/>
        </w:rPr>
        <w:t xml:space="preserve"> </w:t>
      </w:r>
      <w:r w:rsidRPr="00791837">
        <w:rPr>
          <w:color w:val="221F1F"/>
          <w:w w:val="110"/>
        </w:rPr>
        <w:t>появления</w:t>
      </w:r>
      <w:r w:rsidRPr="00791837">
        <w:rPr>
          <w:color w:val="221F1F"/>
          <w:spacing w:val="-1"/>
          <w:w w:val="110"/>
        </w:rPr>
        <w:t xml:space="preserve"> </w:t>
      </w:r>
      <w:r w:rsidRPr="00791837">
        <w:rPr>
          <w:color w:val="221F1F"/>
          <w:w w:val="110"/>
        </w:rPr>
        <w:t>утомления;</w:t>
      </w:r>
    </w:p>
    <w:p w:rsidR="0083763A" w:rsidRPr="00791837" w:rsidRDefault="00791837" w:rsidP="00B34094">
      <w:pPr>
        <w:pStyle w:val="a3"/>
        <w:ind w:left="0" w:firstLine="567"/>
        <w:jc w:val="both"/>
      </w:pPr>
      <w:r w:rsidRPr="00791837">
        <w:rPr>
          <w:color w:val="221F1F"/>
          <w:w w:val="105"/>
        </w:rPr>
        <w:t>выполнять</w:t>
      </w:r>
      <w:r w:rsidRPr="00791837">
        <w:rPr>
          <w:color w:val="221F1F"/>
          <w:spacing w:val="23"/>
          <w:w w:val="105"/>
        </w:rPr>
        <w:t xml:space="preserve"> </w:t>
      </w:r>
      <w:r w:rsidRPr="00791837">
        <w:rPr>
          <w:color w:val="221F1F"/>
          <w:w w:val="105"/>
        </w:rPr>
        <w:t>движение</w:t>
      </w:r>
      <w:r w:rsidRPr="00791837">
        <w:rPr>
          <w:color w:val="221F1F"/>
          <w:spacing w:val="28"/>
          <w:w w:val="105"/>
        </w:rPr>
        <w:t xml:space="preserve"> </w:t>
      </w:r>
      <w:r w:rsidRPr="00791837">
        <w:rPr>
          <w:color w:val="221F1F"/>
          <w:w w:val="105"/>
        </w:rPr>
        <w:t>противоходом</w:t>
      </w:r>
      <w:r w:rsidRPr="00791837">
        <w:rPr>
          <w:color w:val="221F1F"/>
          <w:spacing w:val="23"/>
          <w:w w:val="105"/>
        </w:rPr>
        <w:t xml:space="preserve"> </w:t>
      </w:r>
      <w:r w:rsidRPr="00791837">
        <w:rPr>
          <w:color w:val="221F1F"/>
          <w:w w:val="105"/>
        </w:rPr>
        <w:t>в</w:t>
      </w:r>
      <w:r w:rsidRPr="00791837">
        <w:rPr>
          <w:color w:val="221F1F"/>
          <w:spacing w:val="23"/>
          <w:w w:val="105"/>
        </w:rPr>
        <w:t xml:space="preserve"> </w:t>
      </w:r>
      <w:r w:rsidRPr="00791837">
        <w:rPr>
          <w:color w:val="221F1F"/>
          <w:w w:val="105"/>
        </w:rPr>
        <w:t>колонне</w:t>
      </w:r>
      <w:r w:rsidRPr="00791837">
        <w:rPr>
          <w:color w:val="221F1F"/>
          <w:spacing w:val="25"/>
          <w:w w:val="105"/>
        </w:rPr>
        <w:t xml:space="preserve"> </w:t>
      </w:r>
      <w:r w:rsidRPr="00791837">
        <w:rPr>
          <w:color w:val="221F1F"/>
          <w:w w:val="105"/>
        </w:rPr>
        <w:t>по</w:t>
      </w:r>
      <w:r w:rsidRPr="00791837">
        <w:rPr>
          <w:color w:val="221F1F"/>
          <w:spacing w:val="27"/>
          <w:w w:val="105"/>
        </w:rPr>
        <w:t xml:space="preserve"> </w:t>
      </w:r>
      <w:r w:rsidRPr="00791837">
        <w:rPr>
          <w:color w:val="221F1F"/>
          <w:w w:val="105"/>
        </w:rPr>
        <w:t>одному,</w:t>
      </w:r>
      <w:r w:rsidRPr="00791837">
        <w:rPr>
          <w:color w:val="221F1F"/>
          <w:spacing w:val="26"/>
          <w:w w:val="105"/>
        </w:rPr>
        <w:t xml:space="preserve"> </w:t>
      </w:r>
      <w:r w:rsidRPr="00791837">
        <w:rPr>
          <w:color w:val="221F1F"/>
          <w:w w:val="105"/>
        </w:rPr>
        <w:t>перестраиваться</w:t>
      </w:r>
      <w:r w:rsidRPr="00791837">
        <w:rPr>
          <w:color w:val="221F1F"/>
          <w:spacing w:val="26"/>
          <w:w w:val="105"/>
        </w:rPr>
        <w:t xml:space="preserve"> </w:t>
      </w:r>
      <w:r w:rsidRPr="00791837">
        <w:rPr>
          <w:color w:val="221F1F"/>
          <w:w w:val="105"/>
        </w:rPr>
        <w:t>из</w:t>
      </w:r>
      <w:r w:rsidRPr="00791837">
        <w:rPr>
          <w:color w:val="221F1F"/>
          <w:spacing w:val="24"/>
          <w:w w:val="105"/>
        </w:rPr>
        <w:t xml:space="preserve"> </w:t>
      </w:r>
      <w:r w:rsidRPr="00791837">
        <w:rPr>
          <w:color w:val="221F1F"/>
          <w:w w:val="105"/>
        </w:rPr>
        <w:t>колонны</w:t>
      </w:r>
      <w:r w:rsidRPr="00791837">
        <w:rPr>
          <w:color w:val="221F1F"/>
          <w:spacing w:val="-61"/>
          <w:w w:val="105"/>
        </w:rPr>
        <w:t xml:space="preserve"> </w:t>
      </w:r>
      <w:r w:rsidRPr="00791837">
        <w:rPr>
          <w:color w:val="221F1F"/>
          <w:w w:val="105"/>
        </w:rPr>
        <w:t>по</w:t>
      </w:r>
      <w:r w:rsidRPr="00791837">
        <w:rPr>
          <w:color w:val="221F1F"/>
          <w:spacing w:val="-1"/>
          <w:w w:val="105"/>
        </w:rPr>
        <w:t xml:space="preserve"> </w:t>
      </w:r>
      <w:r w:rsidRPr="00791837">
        <w:rPr>
          <w:color w:val="221F1F"/>
          <w:w w:val="105"/>
        </w:rPr>
        <w:t>одному</w:t>
      </w:r>
      <w:r w:rsidRPr="00791837">
        <w:rPr>
          <w:color w:val="221F1F"/>
          <w:spacing w:val="1"/>
          <w:w w:val="105"/>
        </w:rPr>
        <w:t xml:space="preserve"> </w:t>
      </w:r>
      <w:r w:rsidRPr="00791837">
        <w:rPr>
          <w:color w:val="221F1F"/>
          <w:w w:val="105"/>
        </w:rPr>
        <w:t>в колонну</w:t>
      </w:r>
      <w:r w:rsidRPr="00791837">
        <w:rPr>
          <w:color w:val="221F1F"/>
          <w:spacing w:val="3"/>
          <w:w w:val="105"/>
        </w:rPr>
        <w:t xml:space="preserve"> </w:t>
      </w:r>
      <w:r w:rsidRPr="00791837">
        <w:rPr>
          <w:color w:val="221F1F"/>
          <w:w w:val="105"/>
        </w:rPr>
        <w:t>по</w:t>
      </w:r>
      <w:r w:rsidRPr="00791837">
        <w:rPr>
          <w:color w:val="221F1F"/>
          <w:spacing w:val="-3"/>
          <w:w w:val="105"/>
        </w:rPr>
        <w:t xml:space="preserve"> </w:t>
      </w:r>
      <w:r w:rsidRPr="00791837">
        <w:rPr>
          <w:color w:val="221F1F"/>
          <w:w w:val="105"/>
        </w:rPr>
        <w:t>три  на месте</w:t>
      </w:r>
      <w:r w:rsidRPr="00791837">
        <w:rPr>
          <w:color w:val="221F1F"/>
          <w:spacing w:val="23"/>
          <w:w w:val="105"/>
        </w:rPr>
        <w:t xml:space="preserve"> </w:t>
      </w:r>
      <w:r w:rsidRPr="00791837">
        <w:rPr>
          <w:color w:val="221F1F"/>
          <w:w w:val="105"/>
        </w:rPr>
        <w:t>и</w:t>
      </w:r>
      <w:r w:rsidRPr="00791837">
        <w:rPr>
          <w:color w:val="221F1F"/>
          <w:spacing w:val="27"/>
          <w:w w:val="105"/>
        </w:rPr>
        <w:t xml:space="preserve"> </w:t>
      </w:r>
      <w:r w:rsidRPr="00791837">
        <w:rPr>
          <w:color w:val="221F1F"/>
          <w:w w:val="105"/>
        </w:rPr>
        <w:t>в</w:t>
      </w:r>
      <w:r w:rsidRPr="00791837">
        <w:rPr>
          <w:color w:val="221F1F"/>
          <w:spacing w:val="24"/>
          <w:w w:val="105"/>
        </w:rPr>
        <w:t xml:space="preserve"> </w:t>
      </w:r>
      <w:r w:rsidRPr="00791837">
        <w:rPr>
          <w:color w:val="221F1F"/>
          <w:w w:val="105"/>
        </w:rPr>
        <w:t>движении;</w:t>
      </w:r>
    </w:p>
    <w:p w:rsidR="0083763A" w:rsidRPr="00791837" w:rsidRDefault="00791837" w:rsidP="00B34094">
      <w:pPr>
        <w:pStyle w:val="a3"/>
        <w:ind w:left="0" w:firstLine="567"/>
        <w:jc w:val="both"/>
      </w:pPr>
      <w:r w:rsidRPr="00791837">
        <w:rPr>
          <w:color w:val="221F1F"/>
          <w:w w:val="110"/>
        </w:rPr>
        <w:t>выполнять ходьбу по гимнастической скамейке с высоким подниманием колен и</w:t>
      </w:r>
      <w:r w:rsidRPr="00791837">
        <w:rPr>
          <w:color w:val="221F1F"/>
          <w:spacing w:val="1"/>
          <w:w w:val="110"/>
        </w:rPr>
        <w:t xml:space="preserve"> </w:t>
      </w:r>
      <w:r w:rsidRPr="00791837">
        <w:rPr>
          <w:color w:val="221F1F"/>
          <w:w w:val="110"/>
        </w:rPr>
        <w:t>изменением</w:t>
      </w:r>
      <w:r w:rsidRPr="00791837">
        <w:rPr>
          <w:color w:val="221F1F"/>
          <w:spacing w:val="1"/>
          <w:w w:val="110"/>
        </w:rPr>
        <w:t xml:space="preserve"> </w:t>
      </w:r>
      <w:r w:rsidRPr="00791837">
        <w:rPr>
          <w:color w:val="221F1F"/>
          <w:w w:val="110"/>
        </w:rPr>
        <w:t>положения</w:t>
      </w:r>
      <w:r w:rsidRPr="00791837">
        <w:rPr>
          <w:color w:val="221F1F"/>
          <w:spacing w:val="1"/>
          <w:w w:val="110"/>
        </w:rPr>
        <w:t xml:space="preserve"> </w:t>
      </w:r>
      <w:r w:rsidRPr="00791837">
        <w:rPr>
          <w:color w:val="221F1F"/>
          <w:w w:val="110"/>
        </w:rPr>
        <w:t>рук,</w:t>
      </w:r>
      <w:r w:rsidRPr="00791837">
        <w:rPr>
          <w:color w:val="221F1F"/>
          <w:spacing w:val="1"/>
          <w:w w:val="110"/>
        </w:rPr>
        <w:t xml:space="preserve"> </w:t>
      </w:r>
      <w:r w:rsidRPr="00791837">
        <w:rPr>
          <w:color w:val="221F1F"/>
          <w:w w:val="110"/>
        </w:rPr>
        <w:t>поворотами</w:t>
      </w:r>
      <w:r w:rsidRPr="00791837">
        <w:rPr>
          <w:color w:val="221F1F"/>
          <w:spacing w:val="1"/>
          <w:w w:val="110"/>
        </w:rPr>
        <w:t xml:space="preserve"> </w:t>
      </w:r>
      <w:r w:rsidRPr="00791837">
        <w:rPr>
          <w:color w:val="221F1F"/>
          <w:w w:val="110"/>
        </w:rPr>
        <w:t>в</w:t>
      </w:r>
      <w:r w:rsidRPr="00791837">
        <w:rPr>
          <w:color w:val="221F1F"/>
          <w:spacing w:val="1"/>
          <w:w w:val="110"/>
        </w:rPr>
        <w:t xml:space="preserve"> </w:t>
      </w:r>
      <w:r w:rsidRPr="00791837">
        <w:rPr>
          <w:color w:val="221F1F"/>
          <w:w w:val="110"/>
        </w:rPr>
        <w:t>правую</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левую</w:t>
      </w:r>
      <w:r w:rsidRPr="00791837">
        <w:rPr>
          <w:color w:val="221F1F"/>
          <w:spacing w:val="1"/>
          <w:w w:val="110"/>
        </w:rPr>
        <w:t xml:space="preserve"> </w:t>
      </w:r>
      <w:r w:rsidRPr="00791837">
        <w:rPr>
          <w:color w:val="221F1F"/>
          <w:w w:val="110"/>
        </w:rPr>
        <w:t>сторону;</w:t>
      </w:r>
      <w:r w:rsidRPr="00791837">
        <w:rPr>
          <w:color w:val="221F1F"/>
          <w:spacing w:val="1"/>
          <w:w w:val="110"/>
        </w:rPr>
        <w:t xml:space="preserve"> </w:t>
      </w:r>
      <w:r w:rsidRPr="00791837">
        <w:rPr>
          <w:color w:val="221F1F"/>
          <w:w w:val="110"/>
        </w:rPr>
        <w:t>двигаться</w:t>
      </w:r>
      <w:r w:rsidRPr="00791837">
        <w:rPr>
          <w:color w:val="221F1F"/>
          <w:spacing w:val="1"/>
          <w:w w:val="110"/>
        </w:rPr>
        <w:t xml:space="preserve"> </w:t>
      </w:r>
      <w:r w:rsidRPr="00791837">
        <w:rPr>
          <w:color w:val="221F1F"/>
          <w:w w:val="110"/>
        </w:rPr>
        <w:t>приставным</w:t>
      </w:r>
      <w:r w:rsidRPr="00791837">
        <w:rPr>
          <w:color w:val="221F1F"/>
          <w:spacing w:val="-4"/>
          <w:w w:val="110"/>
        </w:rPr>
        <w:t xml:space="preserve"> </w:t>
      </w:r>
      <w:r w:rsidRPr="00791837">
        <w:rPr>
          <w:color w:val="221F1F"/>
          <w:w w:val="110"/>
        </w:rPr>
        <w:t>шагом</w:t>
      </w:r>
      <w:r w:rsidRPr="00791837">
        <w:rPr>
          <w:color w:val="221F1F"/>
          <w:spacing w:val="-2"/>
          <w:w w:val="110"/>
        </w:rPr>
        <w:t xml:space="preserve"> </w:t>
      </w:r>
      <w:r w:rsidRPr="00791837">
        <w:rPr>
          <w:color w:val="221F1F"/>
          <w:w w:val="110"/>
        </w:rPr>
        <w:t>левым</w:t>
      </w:r>
      <w:r w:rsidRPr="00791837">
        <w:rPr>
          <w:color w:val="221F1F"/>
          <w:spacing w:val="18"/>
          <w:w w:val="110"/>
        </w:rPr>
        <w:t xml:space="preserve"> </w:t>
      </w:r>
      <w:r w:rsidRPr="00791837">
        <w:rPr>
          <w:color w:val="221F1F"/>
          <w:w w:val="110"/>
        </w:rPr>
        <w:t>и</w:t>
      </w:r>
      <w:r w:rsidRPr="00791837">
        <w:rPr>
          <w:color w:val="221F1F"/>
          <w:spacing w:val="20"/>
          <w:w w:val="110"/>
        </w:rPr>
        <w:t xml:space="preserve"> </w:t>
      </w:r>
      <w:r w:rsidRPr="00791837">
        <w:rPr>
          <w:color w:val="221F1F"/>
          <w:w w:val="110"/>
        </w:rPr>
        <w:t>правым</w:t>
      </w:r>
      <w:r w:rsidRPr="00791837">
        <w:rPr>
          <w:color w:val="221F1F"/>
          <w:spacing w:val="19"/>
          <w:w w:val="110"/>
        </w:rPr>
        <w:t xml:space="preserve"> </w:t>
      </w:r>
      <w:r w:rsidRPr="00791837">
        <w:rPr>
          <w:color w:val="221F1F"/>
          <w:w w:val="110"/>
        </w:rPr>
        <w:t>боком,</w:t>
      </w:r>
      <w:r w:rsidRPr="00791837">
        <w:rPr>
          <w:color w:val="221F1F"/>
          <w:spacing w:val="19"/>
          <w:w w:val="110"/>
        </w:rPr>
        <w:t xml:space="preserve"> </w:t>
      </w:r>
      <w:r w:rsidRPr="00791837">
        <w:rPr>
          <w:color w:val="221F1F"/>
          <w:w w:val="110"/>
        </w:rPr>
        <w:t>спиной</w:t>
      </w:r>
      <w:r w:rsidRPr="00791837">
        <w:rPr>
          <w:color w:val="221F1F"/>
          <w:spacing w:val="21"/>
          <w:w w:val="110"/>
        </w:rPr>
        <w:t xml:space="preserve"> </w:t>
      </w:r>
      <w:r w:rsidRPr="00791837">
        <w:rPr>
          <w:color w:val="221F1F"/>
          <w:w w:val="110"/>
        </w:rPr>
        <w:t>вперёд;</w:t>
      </w:r>
    </w:p>
    <w:p w:rsidR="0083763A" w:rsidRPr="00791837" w:rsidRDefault="00791837" w:rsidP="00B34094">
      <w:pPr>
        <w:pStyle w:val="a3"/>
        <w:ind w:left="0" w:firstLine="567"/>
        <w:jc w:val="both"/>
      </w:pPr>
      <w:r w:rsidRPr="00791837">
        <w:rPr>
          <w:color w:val="221F1F"/>
          <w:w w:val="110"/>
        </w:rPr>
        <w:t>передвигаться</w:t>
      </w:r>
      <w:r w:rsidRPr="00791837">
        <w:rPr>
          <w:color w:val="221F1F"/>
          <w:spacing w:val="-13"/>
          <w:w w:val="110"/>
        </w:rPr>
        <w:t xml:space="preserve"> </w:t>
      </w:r>
      <w:r w:rsidRPr="00791837">
        <w:rPr>
          <w:color w:val="221F1F"/>
          <w:w w:val="110"/>
        </w:rPr>
        <w:t>по</w:t>
      </w:r>
      <w:r w:rsidRPr="00791837">
        <w:rPr>
          <w:color w:val="221F1F"/>
          <w:spacing w:val="-11"/>
          <w:w w:val="110"/>
        </w:rPr>
        <w:t xml:space="preserve"> </w:t>
      </w:r>
      <w:r w:rsidRPr="00791837">
        <w:rPr>
          <w:color w:val="221F1F"/>
          <w:w w:val="110"/>
        </w:rPr>
        <w:t>нижней</w:t>
      </w:r>
      <w:r w:rsidRPr="00791837">
        <w:rPr>
          <w:color w:val="221F1F"/>
          <w:spacing w:val="-12"/>
          <w:w w:val="110"/>
        </w:rPr>
        <w:t xml:space="preserve"> </w:t>
      </w:r>
      <w:r w:rsidRPr="00791837">
        <w:rPr>
          <w:color w:val="221F1F"/>
          <w:w w:val="110"/>
        </w:rPr>
        <w:t>жерди</w:t>
      </w:r>
      <w:r w:rsidRPr="00791837">
        <w:rPr>
          <w:color w:val="221F1F"/>
          <w:spacing w:val="-11"/>
          <w:w w:val="110"/>
        </w:rPr>
        <w:t xml:space="preserve"> </w:t>
      </w:r>
      <w:r w:rsidRPr="00791837">
        <w:rPr>
          <w:color w:val="221F1F"/>
          <w:w w:val="110"/>
        </w:rPr>
        <w:t>гимнастической</w:t>
      </w:r>
      <w:r w:rsidRPr="00791837">
        <w:rPr>
          <w:color w:val="221F1F"/>
          <w:spacing w:val="-10"/>
          <w:w w:val="110"/>
        </w:rPr>
        <w:t xml:space="preserve"> </w:t>
      </w:r>
      <w:r w:rsidRPr="00791837">
        <w:rPr>
          <w:color w:val="221F1F"/>
          <w:w w:val="110"/>
        </w:rPr>
        <w:t>стенки</w:t>
      </w:r>
      <w:r w:rsidRPr="00791837">
        <w:rPr>
          <w:color w:val="221F1F"/>
          <w:spacing w:val="-9"/>
          <w:w w:val="110"/>
        </w:rPr>
        <w:t xml:space="preserve"> </w:t>
      </w:r>
      <w:r w:rsidRPr="00791837">
        <w:rPr>
          <w:color w:val="221F1F"/>
          <w:w w:val="110"/>
        </w:rPr>
        <w:t>приставным</w:t>
      </w:r>
      <w:r w:rsidRPr="00791837">
        <w:rPr>
          <w:color w:val="221F1F"/>
          <w:spacing w:val="-12"/>
          <w:w w:val="110"/>
        </w:rPr>
        <w:t xml:space="preserve"> </w:t>
      </w:r>
      <w:r w:rsidRPr="00791837">
        <w:rPr>
          <w:color w:val="221F1F"/>
          <w:w w:val="110"/>
        </w:rPr>
        <w:t>шагом</w:t>
      </w:r>
      <w:r w:rsidRPr="00791837">
        <w:rPr>
          <w:color w:val="221F1F"/>
          <w:spacing w:val="-13"/>
          <w:w w:val="110"/>
        </w:rPr>
        <w:t xml:space="preserve"> </w:t>
      </w:r>
      <w:r w:rsidRPr="00791837">
        <w:rPr>
          <w:color w:val="221F1F"/>
          <w:w w:val="110"/>
        </w:rPr>
        <w:t>в</w:t>
      </w:r>
      <w:r w:rsidRPr="00791837">
        <w:rPr>
          <w:color w:val="221F1F"/>
          <w:spacing w:val="-11"/>
          <w:w w:val="110"/>
        </w:rPr>
        <w:t xml:space="preserve"> </w:t>
      </w:r>
      <w:r w:rsidRPr="00791837">
        <w:rPr>
          <w:color w:val="221F1F"/>
          <w:w w:val="110"/>
        </w:rPr>
        <w:t>правую</w:t>
      </w:r>
      <w:r w:rsidRPr="00791837">
        <w:rPr>
          <w:color w:val="221F1F"/>
          <w:spacing w:val="-64"/>
          <w:w w:val="110"/>
        </w:rPr>
        <w:t xml:space="preserve"> </w:t>
      </w:r>
      <w:r w:rsidRPr="00791837">
        <w:rPr>
          <w:color w:val="221F1F"/>
          <w:w w:val="110"/>
        </w:rPr>
        <w:t>и</w:t>
      </w:r>
      <w:r w:rsidRPr="00791837">
        <w:rPr>
          <w:color w:val="221F1F"/>
          <w:spacing w:val="-13"/>
          <w:w w:val="110"/>
        </w:rPr>
        <w:t xml:space="preserve"> </w:t>
      </w:r>
      <w:r w:rsidRPr="00791837">
        <w:rPr>
          <w:color w:val="221F1F"/>
          <w:w w:val="110"/>
        </w:rPr>
        <w:t>левую</w:t>
      </w:r>
      <w:r w:rsidRPr="00791837">
        <w:rPr>
          <w:color w:val="221F1F"/>
          <w:spacing w:val="-11"/>
          <w:w w:val="110"/>
        </w:rPr>
        <w:t xml:space="preserve"> </w:t>
      </w:r>
      <w:r w:rsidRPr="00791837">
        <w:rPr>
          <w:color w:val="221F1F"/>
          <w:w w:val="110"/>
        </w:rPr>
        <w:t>сторону;</w:t>
      </w:r>
      <w:r w:rsidRPr="00791837">
        <w:rPr>
          <w:color w:val="221F1F"/>
          <w:spacing w:val="-12"/>
          <w:w w:val="110"/>
        </w:rPr>
        <w:t xml:space="preserve"> </w:t>
      </w:r>
      <w:r w:rsidRPr="00791837">
        <w:rPr>
          <w:color w:val="221F1F"/>
          <w:w w:val="110"/>
        </w:rPr>
        <w:t>лазать</w:t>
      </w:r>
      <w:r w:rsidRPr="00791837">
        <w:rPr>
          <w:color w:val="221F1F"/>
          <w:spacing w:val="-13"/>
          <w:w w:val="110"/>
        </w:rPr>
        <w:t xml:space="preserve"> </w:t>
      </w:r>
      <w:r w:rsidRPr="00791837">
        <w:rPr>
          <w:color w:val="221F1F"/>
          <w:w w:val="110"/>
        </w:rPr>
        <w:t>разноимённым</w:t>
      </w:r>
      <w:r w:rsidRPr="00791837">
        <w:rPr>
          <w:color w:val="221F1F"/>
          <w:spacing w:val="19"/>
          <w:w w:val="110"/>
        </w:rPr>
        <w:t xml:space="preserve"> </w:t>
      </w:r>
      <w:r w:rsidRPr="00791837">
        <w:rPr>
          <w:color w:val="221F1F"/>
          <w:w w:val="110"/>
        </w:rPr>
        <w:t>способом;</w:t>
      </w:r>
    </w:p>
    <w:p w:rsidR="0083763A" w:rsidRPr="00791837" w:rsidRDefault="00791837" w:rsidP="00B34094">
      <w:pPr>
        <w:pStyle w:val="a3"/>
        <w:ind w:left="0" w:firstLine="567"/>
        <w:jc w:val="both"/>
      </w:pPr>
      <w:r w:rsidRPr="00791837">
        <w:rPr>
          <w:color w:val="221F1F"/>
          <w:w w:val="105"/>
        </w:rPr>
        <w:t>демонстрировать прыжки через скакалку на двух ногах и попеременно</w:t>
      </w:r>
      <w:r w:rsidRPr="00791837">
        <w:rPr>
          <w:color w:val="221F1F"/>
          <w:spacing w:val="1"/>
          <w:w w:val="105"/>
        </w:rPr>
        <w:t xml:space="preserve"> </w:t>
      </w:r>
      <w:r w:rsidRPr="00791837">
        <w:rPr>
          <w:color w:val="221F1F"/>
          <w:w w:val="105"/>
        </w:rPr>
        <w:t>на</w:t>
      </w:r>
      <w:r w:rsidRPr="00791837">
        <w:rPr>
          <w:color w:val="221F1F"/>
          <w:spacing w:val="1"/>
          <w:w w:val="105"/>
        </w:rPr>
        <w:t xml:space="preserve"> </w:t>
      </w:r>
      <w:r w:rsidRPr="00791837">
        <w:rPr>
          <w:color w:val="221F1F"/>
          <w:w w:val="105"/>
        </w:rPr>
        <w:t>правой  и</w:t>
      </w:r>
      <w:r w:rsidRPr="00791837">
        <w:rPr>
          <w:color w:val="221F1F"/>
          <w:spacing w:val="1"/>
          <w:w w:val="105"/>
        </w:rPr>
        <w:t xml:space="preserve"> </w:t>
      </w:r>
      <w:r w:rsidRPr="00791837">
        <w:rPr>
          <w:color w:val="221F1F"/>
          <w:w w:val="105"/>
        </w:rPr>
        <w:t>левой</w:t>
      </w:r>
      <w:r w:rsidRPr="00791837">
        <w:rPr>
          <w:color w:val="221F1F"/>
          <w:spacing w:val="26"/>
          <w:w w:val="105"/>
        </w:rPr>
        <w:t xml:space="preserve"> </w:t>
      </w:r>
      <w:r w:rsidRPr="00791837">
        <w:rPr>
          <w:color w:val="221F1F"/>
          <w:w w:val="105"/>
        </w:rPr>
        <w:t>ноге;</w:t>
      </w:r>
    </w:p>
    <w:p w:rsidR="0083763A" w:rsidRPr="00791837" w:rsidRDefault="00791837" w:rsidP="00B34094">
      <w:pPr>
        <w:pStyle w:val="a3"/>
        <w:spacing w:before="1"/>
        <w:ind w:left="0" w:firstLine="567"/>
        <w:jc w:val="both"/>
      </w:pPr>
      <w:r w:rsidRPr="00791837">
        <w:rPr>
          <w:color w:val="221F1F"/>
          <w:w w:val="110"/>
        </w:rPr>
        <w:t>демонстрировать упражнения ритмической гимнастики, движения</w:t>
      </w:r>
      <w:r w:rsidRPr="00791837">
        <w:rPr>
          <w:color w:val="221F1F"/>
          <w:spacing w:val="1"/>
          <w:w w:val="110"/>
        </w:rPr>
        <w:t xml:space="preserve"> </w:t>
      </w:r>
      <w:r w:rsidRPr="00791837">
        <w:rPr>
          <w:color w:val="221F1F"/>
          <w:w w:val="110"/>
        </w:rPr>
        <w:t>танцев</w:t>
      </w:r>
      <w:r w:rsidRPr="00791837">
        <w:rPr>
          <w:color w:val="221F1F"/>
          <w:spacing w:val="1"/>
          <w:w w:val="110"/>
        </w:rPr>
        <w:t xml:space="preserve"> </w:t>
      </w:r>
      <w:r w:rsidRPr="00791837">
        <w:rPr>
          <w:color w:val="221F1F"/>
          <w:w w:val="110"/>
        </w:rPr>
        <w:t>галоп</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полька;</w:t>
      </w:r>
    </w:p>
    <w:p w:rsidR="0083763A" w:rsidRPr="00791837" w:rsidRDefault="00791837" w:rsidP="00B34094">
      <w:pPr>
        <w:pStyle w:val="a3"/>
        <w:ind w:left="0" w:firstLine="567"/>
        <w:jc w:val="both"/>
      </w:pPr>
      <w:r w:rsidRPr="00791837">
        <w:rPr>
          <w:color w:val="221F1F"/>
          <w:spacing w:val="-1"/>
          <w:w w:val="110"/>
        </w:rPr>
        <w:t>выполнять</w:t>
      </w:r>
      <w:r w:rsidRPr="00791837">
        <w:rPr>
          <w:color w:val="221F1F"/>
          <w:spacing w:val="-15"/>
          <w:w w:val="110"/>
        </w:rPr>
        <w:t xml:space="preserve"> </w:t>
      </w:r>
      <w:r w:rsidRPr="00791837">
        <w:rPr>
          <w:color w:val="221F1F"/>
          <w:spacing w:val="-1"/>
          <w:w w:val="110"/>
        </w:rPr>
        <w:t>бег</w:t>
      </w:r>
      <w:r w:rsidRPr="00791837">
        <w:rPr>
          <w:color w:val="221F1F"/>
          <w:spacing w:val="-14"/>
          <w:w w:val="110"/>
        </w:rPr>
        <w:t xml:space="preserve"> </w:t>
      </w:r>
      <w:r w:rsidRPr="00791837">
        <w:rPr>
          <w:color w:val="221F1F"/>
          <w:spacing w:val="-1"/>
          <w:w w:val="110"/>
        </w:rPr>
        <w:t>с</w:t>
      </w:r>
      <w:r w:rsidRPr="00791837">
        <w:rPr>
          <w:color w:val="221F1F"/>
          <w:spacing w:val="-13"/>
          <w:w w:val="110"/>
        </w:rPr>
        <w:t xml:space="preserve"> </w:t>
      </w:r>
      <w:r w:rsidRPr="00791837">
        <w:rPr>
          <w:color w:val="221F1F"/>
          <w:spacing w:val="-1"/>
          <w:w w:val="110"/>
        </w:rPr>
        <w:t>преодолением</w:t>
      </w:r>
      <w:r w:rsidRPr="00791837">
        <w:rPr>
          <w:color w:val="221F1F"/>
          <w:spacing w:val="-15"/>
          <w:w w:val="110"/>
        </w:rPr>
        <w:t xml:space="preserve"> </w:t>
      </w:r>
      <w:r w:rsidRPr="00791837">
        <w:rPr>
          <w:color w:val="221F1F"/>
          <w:spacing w:val="-1"/>
          <w:w w:val="110"/>
        </w:rPr>
        <w:t>небольших</w:t>
      </w:r>
      <w:r w:rsidRPr="00791837">
        <w:rPr>
          <w:color w:val="221F1F"/>
          <w:spacing w:val="-13"/>
          <w:w w:val="110"/>
        </w:rPr>
        <w:t xml:space="preserve"> </w:t>
      </w:r>
      <w:r w:rsidRPr="00791837">
        <w:rPr>
          <w:color w:val="221F1F"/>
          <w:spacing w:val="-1"/>
          <w:w w:val="110"/>
        </w:rPr>
        <w:t>препятствий</w:t>
      </w:r>
      <w:r w:rsidRPr="00791837">
        <w:rPr>
          <w:color w:val="221F1F"/>
          <w:spacing w:val="-14"/>
          <w:w w:val="110"/>
        </w:rPr>
        <w:t xml:space="preserve"> </w:t>
      </w:r>
      <w:r w:rsidRPr="00791837">
        <w:rPr>
          <w:color w:val="221F1F"/>
          <w:w w:val="110"/>
        </w:rPr>
        <w:t>с</w:t>
      </w:r>
      <w:r w:rsidRPr="00791837">
        <w:rPr>
          <w:color w:val="221F1F"/>
          <w:spacing w:val="-14"/>
          <w:w w:val="110"/>
        </w:rPr>
        <w:t xml:space="preserve"> </w:t>
      </w:r>
      <w:r w:rsidRPr="00791837">
        <w:rPr>
          <w:color w:val="221F1F"/>
          <w:w w:val="110"/>
        </w:rPr>
        <w:t>разной</w:t>
      </w:r>
      <w:r w:rsidRPr="00791837">
        <w:rPr>
          <w:color w:val="221F1F"/>
          <w:spacing w:val="-10"/>
          <w:w w:val="110"/>
        </w:rPr>
        <w:t xml:space="preserve"> </w:t>
      </w:r>
      <w:r w:rsidRPr="00791837">
        <w:rPr>
          <w:color w:val="221F1F"/>
          <w:w w:val="110"/>
        </w:rPr>
        <w:t>скоростью,</w:t>
      </w:r>
      <w:r w:rsidRPr="00791837">
        <w:rPr>
          <w:color w:val="221F1F"/>
          <w:spacing w:val="-13"/>
          <w:w w:val="110"/>
        </w:rPr>
        <w:t xml:space="preserve"> </w:t>
      </w:r>
      <w:r w:rsidRPr="00791837">
        <w:rPr>
          <w:color w:val="221F1F"/>
          <w:w w:val="110"/>
        </w:rPr>
        <w:t>прыжки</w:t>
      </w:r>
      <w:r w:rsidRPr="00791837">
        <w:rPr>
          <w:color w:val="221F1F"/>
          <w:spacing w:val="-13"/>
          <w:w w:val="110"/>
        </w:rPr>
        <w:t xml:space="preserve"> </w:t>
      </w:r>
      <w:r w:rsidRPr="00791837">
        <w:rPr>
          <w:color w:val="221F1F"/>
          <w:w w:val="110"/>
        </w:rPr>
        <w:t>в</w:t>
      </w:r>
      <w:r w:rsidRPr="00791837">
        <w:rPr>
          <w:color w:val="221F1F"/>
          <w:spacing w:val="-64"/>
          <w:w w:val="110"/>
        </w:rPr>
        <w:t xml:space="preserve"> </w:t>
      </w:r>
      <w:r w:rsidRPr="00791837">
        <w:rPr>
          <w:color w:val="221F1F"/>
          <w:w w:val="110"/>
        </w:rPr>
        <w:t>длину с разбега способом согнув ноги, броски набивного мяча из положения сидя и</w:t>
      </w:r>
      <w:r w:rsidRPr="00791837">
        <w:rPr>
          <w:color w:val="221F1F"/>
          <w:spacing w:val="1"/>
          <w:w w:val="110"/>
        </w:rPr>
        <w:t xml:space="preserve"> </w:t>
      </w:r>
      <w:r w:rsidRPr="00791837">
        <w:rPr>
          <w:color w:val="221F1F"/>
          <w:w w:val="110"/>
        </w:rPr>
        <w:t>стоя;</w:t>
      </w:r>
    </w:p>
    <w:p w:rsidR="0083763A" w:rsidRPr="00791837" w:rsidRDefault="00791837" w:rsidP="00B34094">
      <w:pPr>
        <w:pStyle w:val="a3"/>
        <w:ind w:left="0" w:firstLine="567"/>
        <w:jc w:val="both"/>
      </w:pPr>
      <w:r w:rsidRPr="00791837">
        <w:rPr>
          <w:color w:val="221F1F"/>
          <w:w w:val="105"/>
        </w:rPr>
        <w:t>передвигаться на лыжах</w:t>
      </w:r>
      <w:r w:rsidRPr="00791837">
        <w:rPr>
          <w:color w:val="221F1F"/>
          <w:spacing w:val="1"/>
          <w:w w:val="105"/>
        </w:rPr>
        <w:t xml:space="preserve"> </w:t>
      </w:r>
      <w:r w:rsidRPr="00791837">
        <w:rPr>
          <w:color w:val="221F1F"/>
          <w:w w:val="105"/>
        </w:rPr>
        <w:t>одновременным</w:t>
      </w:r>
      <w:r w:rsidRPr="00791837">
        <w:rPr>
          <w:color w:val="221F1F"/>
          <w:spacing w:val="1"/>
          <w:w w:val="105"/>
        </w:rPr>
        <w:t xml:space="preserve"> </w:t>
      </w:r>
      <w:r w:rsidRPr="00791837">
        <w:rPr>
          <w:color w:val="221F1F"/>
          <w:w w:val="105"/>
        </w:rPr>
        <w:t>двухшажным</w:t>
      </w:r>
      <w:r w:rsidRPr="00791837">
        <w:rPr>
          <w:color w:val="221F1F"/>
          <w:spacing w:val="1"/>
          <w:w w:val="105"/>
        </w:rPr>
        <w:t xml:space="preserve"> </w:t>
      </w:r>
      <w:r w:rsidRPr="00791837">
        <w:rPr>
          <w:color w:val="221F1F"/>
          <w:w w:val="105"/>
        </w:rPr>
        <w:t>ходом, спускаться с пологого</w:t>
      </w:r>
      <w:r w:rsidRPr="00791837">
        <w:rPr>
          <w:color w:val="221F1F"/>
          <w:spacing w:val="1"/>
          <w:w w:val="105"/>
        </w:rPr>
        <w:t xml:space="preserve"> </w:t>
      </w:r>
      <w:r w:rsidRPr="00791837">
        <w:rPr>
          <w:color w:val="221F1F"/>
          <w:w w:val="105"/>
        </w:rPr>
        <w:t>склона</w:t>
      </w:r>
      <w:r w:rsidRPr="00791837">
        <w:rPr>
          <w:color w:val="221F1F"/>
          <w:spacing w:val="1"/>
          <w:w w:val="105"/>
        </w:rPr>
        <w:t xml:space="preserve"> </w:t>
      </w:r>
      <w:r w:rsidRPr="00791837">
        <w:rPr>
          <w:color w:val="221F1F"/>
          <w:w w:val="105"/>
        </w:rPr>
        <w:t>в</w:t>
      </w:r>
      <w:r w:rsidRPr="00791837">
        <w:rPr>
          <w:color w:val="221F1F"/>
          <w:spacing w:val="-2"/>
          <w:w w:val="105"/>
        </w:rPr>
        <w:t xml:space="preserve"> </w:t>
      </w:r>
      <w:r w:rsidRPr="00791837">
        <w:rPr>
          <w:color w:val="221F1F"/>
          <w:w w:val="105"/>
        </w:rPr>
        <w:t>стойке</w:t>
      </w:r>
      <w:r w:rsidRPr="00791837">
        <w:rPr>
          <w:color w:val="221F1F"/>
          <w:spacing w:val="2"/>
          <w:w w:val="105"/>
        </w:rPr>
        <w:t xml:space="preserve"> </w:t>
      </w:r>
      <w:r w:rsidRPr="00791837">
        <w:rPr>
          <w:color w:val="221F1F"/>
          <w:w w:val="105"/>
        </w:rPr>
        <w:t>лыжника</w:t>
      </w:r>
      <w:r w:rsidRPr="00791837">
        <w:rPr>
          <w:color w:val="221F1F"/>
          <w:spacing w:val="-1"/>
          <w:w w:val="105"/>
        </w:rPr>
        <w:t xml:space="preserve"> </w:t>
      </w:r>
      <w:r w:rsidRPr="00791837">
        <w:rPr>
          <w:color w:val="221F1F"/>
          <w:w w:val="105"/>
        </w:rPr>
        <w:t>и</w:t>
      </w:r>
      <w:r w:rsidRPr="00791837">
        <w:rPr>
          <w:color w:val="221F1F"/>
          <w:spacing w:val="-2"/>
          <w:w w:val="105"/>
        </w:rPr>
        <w:t xml:space="preserve"> </w:t>
      </w:r>
      <w:r w:rsidRPr="00791837">
        <w:rPr>
          <w:color w:val="221F1F"/>
          <w:w w:val="105"/>
        </w:rPr>
        <w:t>тормозить</w:t>
      </w:r>
      <w:r w:rsidRPr="00791837">
        <w:rPr>
          <w:color w:val="221F1F"/>
          <w:spacing w:val="26"/>
          <w:w w:val="105"/>
        </w:rPr>
        <w:t xml:space="preserve"> </w:t>
      </w:r>
      <w:r w:rsidRPr="00791837">
        <w:rPr>
          <w:color w:val="221F1F"/>
          <w:w w:val="105"/>
        </w:rPr>
        <w:t>плугом;</w:t>
      </w:r>
    </w:p>
    <w:p w:rsidR="0083763A" w:rsidRPr="00791837" w:rsidRDefault="00791837" w:rsidP="00B34094">
      <w:pPr>
        <w:pStyle w:val="a3"/>
        <w:ind w:left="0" w:firstLine="567"/>
        <w:jc w:val="both"/>
      </w:pPr>
      <w:r w:rsidRPr="00791837">
        <w:rPr>
          <w:color w:val="221F1F"/>
          <w:w w:val="105"/>
        </w:rPr>
        <w:t>выполнять технические действия спортивных игр: баскетбол (ведение баскетбольного</w:t>
      </w:r>
      <w:r w:rsidRPr="00791837">
        <w:rPr>
          <w:color w:val="221F1F"/>
          <w:spacing w:val="1"/>
          <w:w w:val="105"/>
        </w:rPr>
        <w:t xml:space="preserve"> </w:t>
      </w:r>
      <w:r w:rsidRPr="00791837">
        <w:rPr>
          <w:color w:val="221F1F"/>
          <w:w w:val="105"/>
        </w:rPr>
        <w:t>мяча на месте и движении); волейбол (приём мяча снизу и нижняя передача в парах);</w:t>
      </w:r>
      <w:r w:rsidRPr="00791837">
        <w:rPr>
          <w:color w:val="221F1F"/>
          <w:spacing w:val="1"/>
          <w:w w:val="105"/>
        </w:rPr>
        <w:t xml:space="preserve"> </w:t>
      </w:r>
      <w:r w:rsidRPr="00791837">
        <w:rPr>
          <w:color w:val="221F1F"/>
          <w:w w:val="105"/>
        </w:rPr>
        <w:t>футбол(ведение</w:t>
      </w:r>
      <w:r w:rsidRPr="00791837">
        <w:rPr>
          <w:color w:val="221F1F"/>
          <w:spacing w:val="24"/>
          <w:w w:val="105"/>
        </w:rPr>
        <w:t xml:space="preserve"> </w:t>
      </w:r>
      <w:r w:rsidRPr="00791837">
        <w:rPr>
          <w:color w:val="221F1F"/>
          <w:w w:val="105"/>
        </w:rPr>
        <w:t>футбольного</w:t>
      </w:r>
      <w:r w:rsidRPr="00791837">
        <w:rPr>
          <w:color w:val="221F1F"/>
          <w:spacing w:val="28"/>
          <w:w w:val="105"/>
        </w:rPr>
        <w:t xml:space="preserve"> </w:t>
      </w:r>
      <w:r w:rsidRPr="00791837">
        <w:rPr>
          <w:color w:val="221F1F"/>
          <w:w w:val="105"/>
        </w:rPr>
        <w:t>мяча</w:t>
      </w:r>
      <w:r w:rsidRPr="00791837">
        <w:rPr>
          <w:color w:val="221F1F"/>
          <w:spacing w:val="26"/>
          <w:w w:val="105"/>
        </w:rPr>
        <w:t xml:space="preserve"> </w:t>
      </w:r>
      <w:r w:rsidRPr="00791837">
        <w:rPr>
          <w:color w:val="221F1F"/>
          <w:w w:val="105"/>
        </w:rPr>
        <w:t>змейкой)</w:t>
      </w:r>
    </w:p>
    <w:p w:rsidR="0083763A" w:rsidRPr="00791837" w:rsidRDefault="00791837" w:rsidP="00B34094">
      <w:pPr>
        <w:pStyle w:val="a3"/>
        <w:ind w:left="0" w:firstLine="567"/>
        <w:jc w:val="both"/>
      </w:pPr>
      <w:r w:rsidRPr="00791837">
        <w:rPr>
          <w:color w:val="221F1F"/>
          <w:w w:val="105"/>
        </w:rPr>
        <w:t>выполнять упражнения на развитие физических качеств, демонстрировать  приросты  в</w:t>
      </w:r>
      <w:r w:rsidRPr="00791837">
        <w:rPr>
          <w:color w:val="221F1F"/>
          <w:spacing w:val="1"/>
          <w:w w:val="105"/>
        </w:rPr>
        <w:t xml:space="preserve"> </w:t>
      </w:r>
      <w:r w:rsidRPr="00791837">
        <w:rPr>
          <w:color w:val="221F1F"/>
          <w:w w:val="105"/>
        </w:rPr>
        <w:t>их</w:t>
      </w:r>
      <w:r w:rsidRPr="00791837">
        <w:rPr>
          <w:color w:val="221F1F"/>
          <w:spacing w:val="26"/>
          <w:w w:val="105"/>
        </w:rPr>
        <w:t xml:space="preserve"> </w:t>
      </w:r>
      <w:r w:rsidRPr="00791837">
        <w:rPr>
          <w:color w:val="221F1F"/>
          <w:w w:val="105"/>
        </w:rPr>
        <w:t>показателях</w:t>
      </w:r>
    </w:p>
    <w:p w:rsidR="0083763A" w:rsidRPr="00791837" w:rsidRDefault="00791837" w:rsidP="00AF7ABE">
      <w:pPr>
        <w:pStyle w:val="a4"/>
        <w:numPr>
          <w:ilvl w:val="0"/>
          <w:numId w:val="80"/>
        </w:numPr>
        <w:tabs>
          <w:tab w:val="left" w:pos="691"/>
        </w:tabs>
        <w:spacing w:before="6" w:line="274" w:lineRule="exact"/>
        <w:ind w:left="0" w:firstLine="567"/>
        <w:jc w:val="both"/>
        <w:rPr>
          <w:b/>
          <w:color w:val="221F1F"/>
          <w:sz w:val="24"/>
          <w:szCs w:val="24"/>
        </w:rPr>
      </w:pPr>
      <w:r w:rsidRPr="00791837">
        <w:rPr>
          <w:b/>
          <w:color w:val="221F1F"/>
          <w:sz w:val="24"/>
          <w:szCs w:val="24"/>
        </w:rPr>
        <w:t>КЛАСС</w:t>
      </w:r>
    </w:p>
    <w:p w:rsidR="0083763A" w:rsidRPr="00791837" w:rsidRDefault="00791837" w:rsidP="00B34094">
      <w:pPr>
        <w:pStyle w:val="a3"/>
        <w:spacing w:line="274" w:lineRule="exact"/>
        <w:ind w:left="0" w:firstLine="567"/>
        <w:jc w:val="both"/>
      </w:pPr>
      <w:r w:rsidRPr="00791837">
        <w:rPr>
          <w:color w:val="221F1F"/>
          <w:w w:val="110"/>
        </w:rPr>
        <w:t>К</w:t>
      </w:r>
      <w:r w:rsidRPr="00791837">
        <w:rPr>
          <w:color w:val="221F1F"/>
          <w:spacing w:val="-5"/>
          <w:w w:val="110"/>
        </w:rPr>
        <w:t xml:space="preserve"> </w:t>
      </w:r>
      <w:r w:rsidRPr="00791837">
        <w:rPr>
          <w:color w:val="221F1F"/>
          <w:w w:val="110"/>
        </w:rPr>
        <w:t>концу</w:t>
      </w:r>
      <w:r w:rsidRPr="00791837">
        <w:rPr>
          <w:color w:val="221F1F"/>
          <w:spacing w:val="-1"/>
          <w:w w:val="110"/>
        </w:rPr>
        <w:t xml:space="preserve"> </w:t>
      </w:r>
      <w:r w:rsidRPr="00791837">
        <w:rPr>
          <w:color w:val="221F1F"/>
          <w:w w:val="110"/>
        </w:rPr>
        <w:t>обучения</w:t>
      </w:r>
      <w:r w:rsidRPr="00791837">
        <w:rPr>
          <w:color w:val="221F1F"/>
          <w:spacing w:val="-5"/>
          <w:w w:val="110"/>
        </w:rPr>
        <w:t xml:space="preserve"> </w:t>
      </w:r>
      <w:r w:rsidRPr="00791837">
        <w:rPr>
          <w:color w:val="221F1F"/>
          <w:w w:val="110"/>
        </w:rPr>
        <w:t>в четвёртом</w:t>
      </w:r>
      <w:r w:rsidRPr="00791837">
        <w:rPr>
          <w:color w:val="221F1F"/>
          <w:spacing w:val="-5"/>
          <w:w w:val="110"/>
        </w:rPr>
        <w:t xml:space="preserve"> </w:t>
      </w:r>
      <w:r w:rsidRPr="00791837">
        <w:rPr>
          <w:color w:val="221F1F"/>
          <w:w w:val="110"/>
        </w:rPr>
        <w:t>классе</w:t>
      </w:r>
      <w:r w:rsidRPr="00791837">
        <w:rPr>
          <w:color w:val="221F1F"/>
          <w:spacing w:val="-1"/>
          <w:w w:val="110"/>
        </w:rPr>
        <w:t xml:space="preserve"> </w:t>
      </w:r>
      <w:r w:rsidRPr="00791837">
        <w:rPr>
          <w:color w:val="221F1F"/>
          <w:w w:val="110"/>
        </w:rPr>
        <w:t>обучающийся</w:t>
      </w:r>
      <w:r w:rsidRPr="00791837">
        <w:rPr>
          <w:color w:val="221F1F"/>
          <w:spacing w:val="-4"/>
          <w:w w:val="110"/>
        </w:rPr>
        <w:t xml:space="preserve"> </w:t>
      </w:r>
      <w:r w:rsidRPr="00791837">
        <w:rPr>
          <w:color w:val="221F1F"/>
          <w:w w:val="110"/>
        </w:rPr>
        <w:t>научится:</w:t>
      </w:r>
    </w:p>
    <w:p w:rsidR="0083763A" w:rsidRPr="00791837" w:rsidRDefault="00791837" w:rsidP="00B34094">
      <w:pPr>
        <w:pStyle w:val="a3"/>
        <w:ind w:left="0" w:firstLine="567"/>
        <w:jc w:val="both"/>
      </w:pPr>
      <w:r w:rsidRPr="00791837">
        <w:rPr>
          <w:color w:val="221F1F"/>
          <w:w w:val="105"/>
        </w:rPr>
        <w:t>объяснять</w:t>
      </w:r>
      <w:r w:rsidRPr="00791837">
        <w:rPr>
          <w:color w:val="221F1F"/>
          <w:spacing w:val="1"/>
          <w:w w:val="105"/>
        </w:rPr>
        <w:t xml:space="preserve"> </w:t>
      </w:r>
      <w:r w:rsidRPr="00791837">
        <w:rPr>
          <w:color w:val="221F1F"/>
          <w:w w:val="105"/>
        </w:rPr>
        <w:t>назначение</w:t>
      </w:r>
      <w:r w:rsidRPr="00791837">
        <w:rPr>
          <w:color w:val="221F1F"/>
          <w:spacing w:val="1"/>
          <w:w w:val="105"/>
        </w:rPr>
        <w:t xml:space="preserve"> </w:t>
      </w:r>
      <w:r w:rsidRPr="00791837">
        <w:rPr>
          <w:color w:val="221F1F"/>
          <w:w w:val="105"/>
        </w:rPr>
        <w:t>комплекса</w:t>
      </w:r>
      <w:r w:rsidRPr="00791837">
        <w:rPr>
          <w:color w:val="221F1F"/>
          <w:spacing w:val="1"/>
          <w:w w:val="105"/>
        </w:rPr>
        <w:t xml:space="preserve"> </w:t>
      </w:r>
      <w:r w:rsidRPr="00791837">
        <w:rPr>
          <w:color w:val="221F1F"/>
          <w:w w:val="105"/>
        </w:rPr>
        <w:t>ГТО</w:t>
      </w:r>
      <w:r w:rsidRPr="00791837">
        <w:rPr>
          <w:color w:val="221F1F"/>
          <w:spacing w:val="1"/>
          <w:w w:val="105"/>
        </w:rPr>
        <w:t xml:space="preserve"> </w:t>
      </w:r>
      <w:r w:rsidRPr="00791837">
        <w:rPr>
          <w:color w:val="221F1F"/>
          <w:w w:val="105"/>
        </w:rPr>
        <w:t>и</w:t>
      </w:r>
      <w:r w:rsidRPr="00791837">
        <w:rPr>
          <w:color w:val="221F1F"/>
          <w:spacing w:val="1"/>
          <w:w w:val="105"/>
        </w:rPr>
        <w:t xml:space="preserve"> </w:t>
      </w:r>
      <w:r w:rsidRPr="00791837">
        <w:rPr>
          <w:color w:val="221F1F"/>
          <w:w w:val="105"/>
        </w:rPr>
        <w:t>выявлять</w:t>
      </w:r>
      <w:r w:rsidRPr="00791837">
        <w:rPr>
          <w:color w:val="221F1F"/>
          <w:spacing w:val="1"/>
          <w:w w:val="105"/>
        </w:rPr>
        <w:t xml:space="preserve"> </w:t>
      </w:r>
      <w:r w:rsidRPr="00791837">
        <w:rPr>
          <w:color w:val="221F1F"/>
          <w:w w:val="105"/>
        </w:rPr>
        <w:t>его</w:t>
      </w:r>
      <w:r w:rsidRPr="00791837">
        <w:rPr>
          <w:color w:val="221F1F"/>
          <w:spacing w:val="1"/>
          <w:w w:val="105"/>
        </w:rPr>
        <w:t xml:space="preserve"> </w:t>
      </w:r>
      <w:r w:rsidRPr="00791837">
        <w:rPr>
          <w:color w:val="221F1F"/>
          <w:w w:val="105"/>
        </w:rPr>
        <w:t>связь с</w:t>
      </w:r>
      <w:r w:rsidRPr="00791837">
        <w:rPr>
          <w:color w:val="221F1F"/>
          <w:spacing w:val="1"/>
          <w:w w:val="105"/>
        </w:rPr>
        <w:t xml:space="preserve"> </w:t>
      </w:r>
      <w:r w:rsidRPr="00791837">
        <w:rPr>
          <w:color w:val="221F1F"/>
          <w:w w:val="105"/>
        </w:rPr>
        <w:t>подготовкой</w:t>
      </w:r>
      <w:r w:rsidRPr="00791837">
        <w:rPr>
          <w:color w:val="221F1F"/>
          <w:spacing w:val="1"/>
          <w:w w:val="105"/>
        </w:rPr>
        <w:t xml:space="preserve"> </w:t>
      </w:r>
      <w:r w:rsidRPr="00791837">
        <w:rPr>
          <w:color w:val="221F1F"/>
          <w:w w:val="105"/>
        </w:rPr>
        <w:t>к труду и</w:t>
      </w:r>
      <w:r w:rsidRPr="00791837">
        <w:rPr>
          <w:color w:val="221F1F"/>
          <w:spacing w:val="-60"/>
          <w:w w:val="105"/>
        </w:rPr>
        <w:t xml:space="preserve"> </w:t>
      </w:r>
      <w:r w:rsidRPr="00791837">
        <w:rPr>
          <w:color w:val="221F1F"/>
          <w:w w:val="105"/>
        </w:rPr>
        <w:t>защите</w:t>
      </w:r>
      <w:r w:rsidRPr="00791837">
        <w:rPr>
          <w:color w:val="221F1F"/>
          <w:spacing w:val="28"/>
          <w:w w:val="105"/>
        </w:rPr>
        <w:t xml:space="preserve"> </w:t>
      </w:r>
      <w:r w:rsidRPr="00791837">
        <w:rPr>
          <w:color w:val="221F1F"/>
          <w:w w:val="105"/>
        </w:rPr>
        <w:t>Родины;</w:t>
      </w:r>
    </w:p>
    <w:p w:rsidR="0083763A" w:rsidRPr="00791837" w:rsidRDefault="00791837" w:rsidP="00B34094">
      <w:pPr>
        <w:pStyle w:val="a3"/>
        <w:ind w:left="0" w:firstLine="567"/>
        <w:jc w:val="both"/>
      </w:pPr>
      <w:r w:rsidRPr="00791837">
        <w:rPr>
          <w:color w:val="221F1F"/>
          <w:w w:val="105"/>
        </w:rPr>
        <w:t>осознавать</w:t>
      </w:r>
      <w:r w:rsidRPr="00791837">
        <w:rPr>
          <w:color w:val="221F1F"/>
          <w:spacing w:val="7"/>
          <w:w w:val="105"/>
        </w:rPr>
        <w:t xml:space="preserve"> </w:t>
      </w:r>
      <w:r w:rsidRPr="00791837">
        <w:rPr>
          <w:color w:val="221F1F"/>
          <w:w w:val="105"/>
        </w:rPr>
        <w:t xml:space="preserve">положительное </w:t>
      </w:r>
      <w:r w:rsidRPr="00791837">
        <w:rPr>
          <w:color w:val="221F1F"/>
          <w:spacing w:val="6"/>
          <w:w w:val="105"/>
        </w:rPr>
        <w:t xml:space="preserve"> </w:t>
      </w:r>
      <w:r w:rsidRPr="00791837">
        <w:rPr>
          <w:color w:val="221F1F"/>
          <w:w w:val="105"/>
        </w:rPr>
        <w:t xml:space="preserve">влияние </w:t>
      </w:r>
      <w:r w:rsidRPr="00791837">
        <w:rPr>
          <w:color w:val="221F1F"/>
          <w:spacing w:val="6"/>
          <w:w w:val="105"/>
        </w:rPr>
        <w:t xml:space="preserve"> </w:t>
      </w:r>
      <w:r w:rsidRPr="00791837">
        <w:rPr>
          <w:color w:val="221F1F"/>
          <w:w w:val="105"/>
        </w:rPr>
        <w:t xml:space="preserve">занятий </w:t>
      </w:r>
      <w:r w:rsidRPr="00791837">
        <w:rPr>
          <w:color w:val="221F1F"/>
          <w:spacing w:val="6"/>
          <w:w w:val="105"/>
        </w:rPr>
        <w:t xml:space="preserve"> </w:t>
      </w:r>
      <w:r w:rsidRPr="00791837">
        <w:rPr>
          <w:color w:val="221F1F"/>
          <w:w w:val="105"/>
        </w:rPr>
        <w:t xml:space="preserve">физической </w:t>
      </w:r>
      <w:r w:rsidRPr="00791837">
        <w:rPr>
          <w:color w:val="221F1F"/>
          <w:spacing w:val="5"/>
          <w:w w:val="105"/>
        </w:rPr>
        <w:t xml:space="preserve"> </w:t>
      </w:r>
      <w:r w:rsidRPr="00791837">
        <w:rPr>
          <w:color w:val="221F1F"/>
          <w:w w:val="105"/>
        </w:rPr>
        <w:t xml:space="preserve">подготовкой </w:t>
      </w:r>
      <w:r w:rsidRPr="00791837">
        <w:rPr>
          <w:color w:val="221F1F"/>
          <w:spacing w:val="6"/>
          <w:w w:val="105"/>
        </w:rPr>
        <w:t xml:space="preserve"> </w:t>
      </w:r>
      <w:r w:rsidRPr="00791837">
        <w:rPr>
          <w:color w:val="221F1F"/>
          <w:w w:val="105"/>
        </w:rPr>
        <w:t xml:space="preserve">на </w:t>
      </w:r>
      <w:r w:rsidRPr="00791837">
        <w:rPr>
          <w:color w:val="221F1F"/>
          <w:spacing w:val="6"/>
          <w:w w:val="105"/>
        </w:rPr>
        <w:t xml:space="preserve"> </w:t>
      </w:r>
      <w:r w:rsidRPr="00791837">
        <w:rPr>
          <w:color w:val="221F1F"/>
          <w:w w:val="105"/>
        </w:rPr>
        <w:t>укрепление</w:t>
      </w:r>
      <w:r w:rsidR="0069579F">
        <w:rPr>
          <w:color w:val="221F1F"/>
          <w:w w:val="105"/>
        </w:rPr>
        <w:t xml:space="preserve"> </w:t>
      </w:r>
      <w:r w:rsidRPr="00791837">
        <w:rPr>
          <w:color w:val="221F1F"/>
          <w:w w:val="105"/>
        </w:rPr>
        <w:t>здоровья,</w:t>
      </w:r>
      <w:r w:rsidRPr="00791837">
        <w:rPr>
          <w:color w:val="221F1F"/>
          <w:spacing w:val="-4"/>
          <w:w w:val="105"/>
        </w:rPr>
        <w:t xml:space="preserve"> </w:t>
      </w:r>
      <w:r w:rsidRPr="00791837">
        <w:rPr>
          <w:color w:val="221F1F"/>
          <w:w w:val="105"/>
        </w:rPr>
        <w:t>развитие</w:t>
      </w:r>
      <w:r w:rsidRPr="00791837">
        <w:rPr>
          <w:color w:val="221F1F"/>
          <w:spacing w:val="-5"/>
          <w:w w:val="105"/>
        </w:rPr>
        <w:t xml:space="preserve"> </w:t>
      </w:r>
      <w:r w:rsidRPr="00791837">
        <w:rPr>
          <w:color w:val="221F1F"/>
          <w:w w:val="105"/>
        </w:rPr>
        <w:t>сердечно-сосудистой</w:t>
      </w:r>
      <w:r w:rsidRPr="00791837">
        <w:rPr>
          <w:color w:val="221F1F"/>
          <w:spacing w:val="22"/>
          <w:w w:val="105"/>
        </w:rPr>
        <w:t xml:space="preserve"> </w:t>
      </w:r>
      <w:r w:rsidRPr="00791837">
        <w:rPr>
          <w:color w:val="221F1F"/>
          <w:w w:val="105"/>
        </w:rPr>
        <w:t>и</w:t>
      </w:r>
      <w:r w:rsidRPr="00791837">
        <w:rPr>
          <w:color w:val="221F1F"/>
          <w:spacing w:val="20"/>
          <w:w w:val="105"/>
        </w:rPr>
        <w:t xml:space="preserve"> </w:t>
      </w:r>
      <w:r w:rsidRPr="00791837">
        <w:rPr>
          <w:color w:val="221F1F"/>
          <w:w w:val="105"/>
        </w:rPr>
        <w:t>дыхательной</w:t>
      </w:r>
      <w:r w:rsidRPr="00791837">
        <w:rPr>
          <w:color w:val="221F1F"/>
          <w:spacing w:val="20"/>
          <w:w w:val="105"/>
        </w:rPr>
        <w:t xml:space="preserve"> </w:t>
      </w:r>
      <w:r w:rsidRPr="00791837">
        <w:rPr>
          <w:color w:val="221F1F"/>
          <w:w w:val="105"/>
        </w:rPr>
        <w:t>систем;</w:t>
      </w:r>
    </w:p>
    <w:p w:rsidR="0083763A" w:rsidRPr="00791837" w:rsidRDefault="00791837" w:rsidP="00B34094">
      <w:pPr>
        <w:pStyle w:val="a3"/>
        <w:spacing w:before="1"/>
        <w:ind w:left="0" w:firstLine="567"/>
        <w:jc w:val="both"/>
      </w:pPr>
      <w:r w:rsidRPr="00791837">
        <w:rPr>
          <w:color w:val="221F1F"/>
          <w:w w:val="110"/>
        </w:rPr>
        <w:t>приводить примеры регулирования физической нагрузки по пульсу при развитии</w:t>
      </w:r>
      <w:r w:rsidRPr="00791837">
        <w:rPr>
          <w:color w:val="221F1F"/>
          <w:spacing w:val="1"/>
          <w:w w:val="110"/>
        </w:rPr>
        <w:t xml:space="preserve"> </w:t>
      </w:r>
      <w:r w:rsidRPr="00791837">
        <w:rPr>
          <w:color w:val="221F1F"/>
          <w:w w:val="110"/>
        </w:rPr>
        <w:t>физических</w:t>
      </w:r>
      <w:r w:rsidRPr="00791837">
        <w:rPr>
          <w:color w:val="221F1F"/>
          <w:spacing w:val="-2"/>
          <w:w w:val="110"/>
        </w:rPr>
        <w:t xml:space="preserve"> </w:t>
      </w:r>
      <w:r w:rsidRPr="00791837">
        <w:rPr>
          <w:color w:val="221F1F"/>
          <w:w w:val="110"/>
        </w:rPr>
        <w:t>качеств:</w:t>
      </w:r>
      <w:r w:rsidRPr="00791837">
        <w:rPr>
          <w:color w:val="221F1F"/>
          <w:spacing w:val="-1"/>
          <w:w w:val="110"/>
        </w:rPr>
        <w:t xml:space="preserve"> </w:t>
      </w:r>
      <w:r w:rsidRPr="00791837">
        <w:rPr>
          <w:color w:val="221F1F"/>
          <w:w w:val="110"/>
        </w:rPr>
        <w:t>силы,</w:t>
      </w:r>
      <w:r w:rsidRPr="00791837">
        <w:rPr>
          <w:color w:val="221F1F"/>
          <w:spacing w:val="-4"/>
          <w:w w:val="110"/>
        </w:rPr>
        <w:t xml:space="preserve"> </w:t>
      </w:r>
      <w:r w:rsidRPr="00791837">
        <w:rPr>
          <w:color w:val="221F1F"/>
          <w:w w:val="110"/>
        </w:rPr>
        <w:t>быстроты,</w:t>
      </w:r>
      <w:r w:rsidRPr="00791837">
        <w:rPr>
          <w:color w:val="221F1F"/>
          <w:spacing w:val="-2"/>
          <w:w w:val="110"/>
        </w:rPr>
        <w:t xml:space="preserve"> </w:t>
      </w:r>
      <w:r w:rsidRPr="00791837">
        <w:rPr>
          <w:color w:val="221F1F"/>
          <w:w w:val="110"/>
        </w:rPr>
        <w:t>выносливости</w:t>
      </w:r>
      <w:r w:rsidRPr="00791837">
        <w:rPr>
          <w:color w:val="221F1F"/>
          <w:spacing w:val="21"/>
          <w:w w:val="110"/>
        </w:rPr>
        <w:t xml:space="preserve"> </w:t>
      </w:r>
      <w:r w:rsidRPr="00791837">
        <w:rPr>
          <w:color w:val="221F1F"/>
          <w:w w:val="110"/>
        </w:rPr>
        <w:t>и</w:t>
      </w:r>
      <w:r w:rsidRPr="00791837">
        <w:rPr>
          <w:color w:val="221F1F"/>
          <w:spacing w:val="20"/>
          <w:w w:val="110"/>
        </w:rPr>
        <w:t xml:space="preserve"> </w:t>
      </w:r>
      <w:r w:rsidRPr="00791837">
        <w:rPr>
          <w:color w:val="221F1F"/>
          <w:w w:val="110"/>
        </w:rPr>
        <w:t>гибкости;</w:t>
      </w:r>
    </w:p>
    <w:p w:rsidR="0083763A" w:rsidRPr="00791837" w:rsidRDefault="00791837" w:rsidP="00B34094">
      <w:pPr>
        <w:pStyle w:val="a3"/>
        <w:ind w:left="0" w:firstLine="567"/>
        <w:jc w:val="both"/>
      </w:pPr>
      <w:r w:rsidRPr="00791837">
        <w:rPr>
          <w:color w:val="221F1F"/>
          <w:w w:val="110"/>
        </w:rPr>
        <w:t>приводить</w:t>
      </w:r>
      <w:r w:rsidRPr="00791837">
        <w:rPr>
          <w:color w:val="221F1F"/>
          <w:spacing w:val="1"/>
          <w:w w:val="110"/>
        </w:rPr>
        <w:t xml:space="preserve"> </w:t>
      </w:r>
      <w:r w:rsidRPr="00791837">
        <w:rPr>
          <w:color w:val="221F1F"/>
          <w:w w:val="110"/>
        </w:rPr>
        <w:t>примеры</w:t>
      </w:r>
      <w:r w:rsidRPr="00791837">
        <w:rPr>
          <w:color w:val="221F1F"/>
          <w:spacing w:val="1"/>
          <w:w w:val="110"/>
        </w:rPr>
        <w:t xml:space="preserve"> </w:t>
      </w:r>
      <w:r w:rsidRPr="00791837">
        <w:rPr>
          <w:color w:val="221F1F"/>
          <w:w w:val="110"/>
        </w:rPr>
        <w:t>оказания</w:t>
      </w:r>
      <w:r w:rsidRPr="00791837">
        <w:rPr>
          <w:color w:val="221F1F"/>
          <w:spacing w:val="1"/>
          <w:w w:val="110"/>
        </w:rPr>
        <w:t xml:space="preserve"> </w:t>
      </w:r>
      <w:r w:rsidRPr="00791837">
        <w:rPr>
          <w:color w:val="221F1F"/>
          <w:w w:val="110"/>
        </w:rPr>
        <w:t>первой</w:t>
      </w:r>
      <w:r w:rsidRPr="00791837">
        <w:rPr>
          <w:color w:val="221F1F"/>
          <w:spacing w:val="1"/>
          <w:w w:val="110"/>
        </w:rPr>
        <w:t xml:space="preserve"> </w:t>
      </w:r>
      <w:r w:rsidRPr="00791837">
        <w:rPr>
          <w:color w:val="221F1F"/>
          <w:w w:val="110"/>
        </w:rPr>
        <w:t>помощи</w:t>
      </w:r>
      <w:r w:rsidRPr="00791837">
        <w:rPr>
          <w:color w:val="221F1F"/>
          <w:spacing w:val="1"/>
          <w:w w:val="110"/>
        </w:rPr>
        <w:t xml:space="preserve"> </w:t>
      </w:r>
      <w:r w:rsidRPr="00791837">
        <w:rPr>
          <w:color w:val="221F1F"/>
          <w:w w:val="110"/>
        </w:rPr>
        <w:t>при</w:t>
      </w:r>
      <w:r w:rsidRPr="00791837">
        <w:rPr>
          <w:color w:val="221F1F"/>
          <w:spacing w:val="1"/>
          <w:w w:val="110"/>
        </w:rPr>
        <w:t xml:space="preserve"> </w:t>
      </w:r>
      <w:r w:rsidRPr="00791837">
        <w:rPr>
          <w:color w:val="221F1F"/>
          <w:w w:val="110"/>
        </w:rPr>
        <w:t>травмах</w:t>
      </w:r>
      <w:r w:rsidRPr="00791837">
        <w:rPr>
          <w:color w:val="221F1F"/>
          <w:spacing w:val="1"/>
          <w:w w:val="110"/>
        </w:rPr>
        <w:t xml:space="preserve"> </w:t>
      </w:r>
      <w:r w:rsidRPr="00791837">
        <w:rPr>
          <w:color w:val="221F1F"/>
          <w:w w:val="110"/>
        </w:rPr>
        <w:t>во</w:t>
      </w:r>
      <w:r w:rsidRPr="00791837">
        <w:rPr>
          <w:color w:val="221F1F"/>
          <w:spacing w:val="67"/>
          <w:w w:val="110"/>
        </w:rPr>
        <w:t xml:space="preserve"> </w:t>
      </w:r>
      <w:r w:rsidRPr="00791837">
        <w:rPr>
          <w:color w:val="221F1F"/>
          <w:w w:val="110"/>
        </w:rPr>
        <w:t>время</w:t>
      </w:r>
      <w:r w:rsidRPr="00791837">
        <w:rPr>
          <w:color w:val="221F1F"/>
          <w:spacing w:val="1"/>
          <w:w w:val="110"/>
        </w:rPr>
        <w:t xml:space="preserve"> </w:t>
      </w:r>
      <w:r w:rsidRPr="00791837">
        <w:rPr>
          <w:color w:val="221F1F"/>
          <w:w w:val="110"/>
        </w:rPr>
        <w:t>самостоятельных</w:t>
      </w:r>
      <w:r w:rsidRPr="00791837">
        <w:rPr>
          <w:color w:val="221F1F"/>
          <w:spacing w:val="1"/>
          <w:w w:val="110"/>
        </w:rPr>
        <w:t xml:space="preserve"> </w:t>
      </w:r>
      <w:r w:rsidRPr="00791837">
        <w:rPr>
          <w:color w:val="221F1F"/>
          <w:w w:val="110"/>
        </w:rPr>
        <w:lastRenderedPageBreak/>
        <w:t>занятий</w:t>
      </w:r>
      <w:r w:rsidRPr="00791837">
        <w:rPr>
          <w:color w:val="221F1F"/>
          <w:spacing w:val="1"/>
          <w:w w:val="110"/>
        </w:rPr>
        <w:t xml:space="preserve"> </w:t>
      </w:r>
      <w:r w:rsidRPr="00791837">
        <w:rPr>
          <w:color w:val="221F1F"/>
          <w:w w:val="110"/>
        </w:rPr>
        <w:t>физической</w:t>
      </w:r>
      <w:r w:rsidRPr="00791837">
        <w:rPr>
          <w:color w:val="221F1F"/>
          <w:spacing w:val="1"/>
          <w:w w:val="110"/>
        </w:rPr>
        <w:t xml:space="preserve"> </w:t>
      </w:r>
      <w:r w:rsidRPr="00791837">
        <w:rPr>
          <w:color w:val="221F1F"/>
          <w:w w:val="110"/>
        </w:rPr>
        <w:t>культурой</w:t>
      </w:r>
      <w:r w:rsidRPr="00791837">
        <w:rPr>
          <w:color w:val="221F1F"/>
          <w:spacing w:val="1"/>
          <w:w w:val="110"/>
        </w:rPr>
        <w:t xml:space="preserve"> </w:t>
      </w:r>
      <w:r w:rsidRPr="00791837">
        <w:rPr>
          <w:color w:val="221F1F"/>
          <w:w w:val="110"/>
        </w:rPr>
        <w:t>и</w:t>
      </w:r>
      <w:r w:rsidRPr="00791837">
        <w:rPr>
          <w:color w:val="221F1F"/>
          <w:spacing w:val="1"/>
          <w:w w:val="110"/>
        </w:rPr>
        <w:t xml:space="preserve"> </w:t>
      </w:r>
      <w:r w:rsidRPr="00791837">
        <w:rPr>
          <w:color w:val="221F1F"/>
          <w:w w:val="110"/>
        </w:rPr>
        <w:t>спортом;</w:t>
      </w:r>
      <w:r w:rsidRPr="00791837">
        <w:rPr>
          <w:color w:val="221F1F"/>
          <w:spacing w:val="1"/>
          <w:w w:val="110"/>
        </w:rPr>
        <w:t xml:space="preserve"> </w:t>
      </w:r>
      <w:r w:rsidRPr="00791837">
        <w:rPr>
          <w:color w:val="221F1F"/>
          <w:w w:val="110"/>
        </w:rPr>
        <w:t>характеризовать</w:t>
      </w:r>
      <w:r w:rsidRPr="00791837">
        <w:rPr>
          <w:color w:val="221F1F"/>
          <w:spacing w:val="1"/>
          <w:w w:val="110"/>
        </w:rPr>
        <w:t xml:space="preserve"> </w:t>
      </w:r>
      <w:r w:rsidRPr="00791837">
        <w:rPr>
          <w:color w:val="221F1F"/>
          <w:w w:val="110"/>
        </w:rPr>
        <w:t>причины</w:t>
      </w:r>
      <w:r w:rsidRPr="00791837">
        <w:rPr>
          <w:color w:val="221F1F"/>
          <w:spacing w:val="1"/>
          <w:w w:val="110"/>
        </w:rPr>
        <w:t xml:space="preserve"> </w:t>
      </w:r>
      <w:r w:rsidRPr="00791837">
        <w:rPr>
          <w:color w:val="221F1F"/>
          <w:w w:val="110"/>
        </w:rPr>
        <w:t>их</w:t>
      </w:r>
      <w:r w:rsidRPr="00791837">
        <w:rPr>
          <w:color w:val="221F1F"/>
          <w:spacing w:val="1"/>
          <w:w w:val="110"/>
        </w:rPr>
        <w:t xml:space="preserve"> </w:t>
      </w:r>
      <w:r w:rsidRPr="00791837">
        <w:rPr>
          <w:color w:val="221F1F"/>
          <w:w w:val="110"/>
        </w:rPr>
        <w:t>появления</w:t>
      </w:r>
      <w:r w:rsidRPr="00791837">
        <w:rPr>
          <w:color w:val="221F1F"/>
          <w:spacing w:val="1"/>
          <w:w w:val="110"/>
        </w:rPr>
        <w:t xml:space="preserve"> </w:t>
      </w:r>
      <w:r w:rsidRPr="00791837">
        <w:rPr>
          <w:color w:val="221F1F"/>
          <w:w w:val="110"/>
        </w:rPr>
        <w:t>на</w:t>
      </w:r>
      <w:r w:rsidRPr="00791837">
        <w:rPr>
          <w:color w:val="221F1F"/>
          <w:spacing w:val="1"/>
          <w:w w:val="110"/>
        </w:rPr>
        <w:t xml:space="preserve"> </w:t>
      </w:r>
      <w:r w:rsidRPr="00791837">
        <w:rPr>
          <w:color w:val="221F1F"/>
          <w:w w:val="110"/>
        </w:rPr>
        <w:t>занятиях</w:t>
      </w:r>
      <w:r w:rsidRPr="00791837">
        <w:rPr>
          <w:color w:val="221F1F"/>
          <w:spacing w:val="1"/>
          <w:w w:val="110"/>
        </w:rPr>
        <w:t xml:space="preserve"> </w:t>
      </w:r>
      <w:r w:rsidRPr="00791837">
        <w:rPr>
          <w:color w:val="221F1F"/>
          <w:w w:val="110"/>
        </w:rPr>
        <w:t>гимнастикой и лёгкой атлетикой, лыжной и</w:t>
      </w:r>
      <w:r w:rsidRPr="00791837">
        <w:rPr>
          <w:color w:val="221F1F"/>
          <w:spacing w:val="1"/>
          <w:w w:val="110"/>
        </w:rPr>
        <w:t xml:space="preserve"> </w:t>
      </w:r>
      <w:r w:rsidRPr="00791837">
        <w:rPr>
          <w:color w:val="221F1F"/>
          <w:w w:val="110"/>
        </w:rPr>
        <w:t>плавательнойподготовкой;</w:t>
      </w:r>
    </w:p>
    <w:p w:rsidR="0083763A" w:rsidRPr="00791837" w:rsidRDefault="00791837" w:rsidP="00B34094">
      <w:pPr>
        <w:pStyle w:val="a3"/>
        <w:ind w:left="0" w:firstLine="567"/>
        <w:jc w:val="both"/>
      </w:pPr>
      <w:r w:rsidRPr="00791837">
        <w:rPr>
          <w:color w:val="221F1F"/>
          <w:w w:val="105"/>
        </w:rPr>
        <w:t>проявлять</w:t>
      </w:r>
      <w:r w:rsidRPr="00791837">
        <w:rPr>
          <w:color w:val="221F1F"/>
          <w:spacing w:val="1"/>
          <w:w w:val="105"/>
        </w:rPr>
        <w:t xml:space="preserve"> </w:t>
      </w:r>
      <w:r w:rsidRPr="00791837">
        <w:rPr>
          <w:color w:val="221F1F"/>
          <w:w w:val="105"/>
        </w:rPr>
        <w:t>готовность</w:t>
      </w:r>
      <w:r w:rsidRPr="00791837">
        <w:rPr>
          <w:color w:val="221F1F"/>
          <w:spacing w:val="1"/>
          <w:w w:val="105"/>
        </w:rPr>
        <w:t xml:space="preserve"> </w:t>
      </w:r>
      <w:r w:rsidRPr="00791837">
        <w:rPr>
          <w:color w:val="221F1F"/>
          <w:w w:val="105"/>
        </w:rPr>
        <w:t>оказать</w:t>
      </w:r>
      <w:r w:rsidRPr="00791837">
        <w:rPr>
          <w:color w:val="221F1F"/>
          <w:spacing w:val="1"/>
          <w:w w:val="105"/>
        </w:rPr>
        <w:t xml:space="preserve"> </w:t>
      </w:r>
      <w:r w:rsidRPr="00791837">
        <w:rPr>
          <w:color w:val="221F1F"/>
          <w:w w:val="105"/>
        </w:rPr>
        <w:t>первую</w:t>
      </w:r>
      <w:r w:rsidRPr="00791837">
        <w:rPr>
          <w:color w:val="221F1F"/>
          <w:spacing w:val="1"/>
          <w:w w:val="105"/>
        </w:rPr>
        <w:t xml:space="preserve"> </w:t>
      </w:r>
      <w:r w:rsidRPr="00791837">
        <w:rPr>
          <w:color w:val="221F1F"/>
          <w:w w:val="105"/>
        </w:rPr>
        <w:t>помощь</w:t>
      </w:r>
      <w:r w:rsidRPr="00791837">
        <w:rPr>
          <w:color w:val="221F1F"/>
          <w:spacing w:val="1"/>
          <w:w w:val="105"/>
        </w:rPr>
        <w:t xml:space="preserve"> </w:t>
      </w:r>
      <w:r w:rsidRPr="00791837">
        <w:rPr>
          <w:color w:val="221F1F"/>
          <w:w w:val="105"/>
        </w:rPr>
        <w:t>в</w:t>
      </w:r>
      <w:r w:rsidRPr="00791837">
        <w:rPr>
          <w:color w:val="221F1F"/>
          <w:spacing w:val="1"/>
          <w:w w:val="105"/>
        </w:rPr>
        <w:t xml:space="preserve"> </w:t>
      </w:r>
      <w:r w:rsidRPr="00791837">
        <w:rPr>
          <w:color w:val="221F1F"/>
          <w:w w:val="105"/>
        </w:rPr>
        <w:t>случае</w:t>
      </w:r>
      <w:r w:rsidRPr="00791837">
        <w:rPr>
          <w:color w:val="221F1F"/>
          <w:spacing w:val="1"/>
          <w:w w:val="105"/>
        </w:rPr>
        <w:t xml:space="preserve"> </w:t>
      </w:r>
      <w:r w:rsidRPr="00791837">
        <w:rPr>
          <w:color w:val="221F1F"/>
          <w:w w:val="105"/>
        </w:rPr>
        <w:t>необходимости;</w:t>
      </w:r>
      <w:r w:rsidRPr="00791837">
        <w:rPr>
          <w:color w:val="221F1F"/>
          <w:spacing w:val="1"/>
          <w:w w:val="105"/>
        </w:rPr>
        <w:t xml:space="preserve"> </w:t>
      </w:r>
      <w:r w:rsidRPr="00791837">
        <w:rPr>
          <w:color w:val="221F1F"/>
          <w:w w:val="105"/>
        </w:rPr>
        <w:t>демонстрировать акробатические комбинации из 5—7 хорошо освоенных</w:t>
      </w:r>
      <w:r w:rsidRPr="00791837">
        <w:rPr>
          <w:color w:val="221F1F"/>
          <w:spacing w:val="1"/>
          <w:w w:val="105"/>
        </w:rPr>
        <w:t xml:space="preserve"> </w:t>
      </w:r>
      <w:r w:rsidRPr="00791837">
        <w:rPr>
          <w:color w:val="221F1F"/>
          <w:w w:val="105"/>
        </w:rPr>
        <w:t>упражнений</w:t>
      </w:r>
      <w:r w:rsidRPr="00791837">
        <w:rPr>
          <w:color w:val="221F1F"/>
          <w:spacing w:val="-60"/>
          <w:w w:val="105"/>
        </w:rPr>
        <w:t xml:space="preserve"> </w:t>
      </w:r>
      <w:r w:rsidRPr="00791837">
        <w:rPr>
          <w:color w:val="221F1F"/>
          <w:w w:val="105"/>
        </w:rPr>
        <w:t>(с</w:t>
      </w:r>
      <w:r w:rsidRPr="00791837">
        <w:rPr>
          <w:color w:val="221F1F"/>
          <w:spacing w:val="32"/>
          <w:w w:val="105"/>
        </w:rPr>
        <w:t xml:space="preserve"> </w:t>
      </w:r>
      <w:r w:rsidRPr="00791837">
        <w:rPr>
          <w:color w:val="221F1F"/>
          <w:w w:val="105"/>
        </w:rPr>
        <w:t>помощью</w:t>
      </w:r>
      <w:r w:rsidRPr="00791837">
        <w:rPr>
          <w:color w:val="221F1F"/>
          <w:spacing w:val="32"/>
          <w:w w:val="105"/>
        </w:rPr>
        <w:t xml:space="preserve"> </w:t>
      </w:r>
      <w:r w:rsidRPr="00791837">
        <w:rPr>
          <w:color w:val="221F1F"/>
          <w:w w:val="105"/>
        </w:rPr>
        <w:t>учителя);</w:t>
      </w:r>
    </w:p>
    <w:p w:rsidR="0083763A" w:rsidRPr="00791837" w:rsidRDefault="00791837" w:rsidP="00B34094">
      <w:pPr>
        <w:pStyle w:val="a3"/>
        <w:ind w:left="0" w:firstLine="567"/>
        <w:jc w:val="both"/>
      </w:pPr>
      <w:r w:rsidRPr="00791837">
        <w:rPr>
          <w:color w:val="221F1F"/>
          <w:w w:val="110"/>
        </w:rPr>
        <w:t>демонстрировать</w:t>
      </w:r>
      <w:r w:rsidRPr="00791837">
        <w:rPr>
          <w:color w:val="221F1F"/>
          <w:spacing w:val="41"/>
          <w:w w:val="110"/>
        </w:rPr>
        <w:t xml:space="preserve"> </w:t>
      </w:r>
      <w:r w:rsidRPr="00791837">
        <w:rPr>
          <w:color w:val="221F1F"/>
          <w:w w:val="110"/>
        </w:rPr>
        <w:t>опорный</w:t>
      </w:r>
      <w:r w:rsidRPr="00791837">
        <w:rPr>
          <w:color w:val="221F1F"/>
          <w:spacing w:val="44"/>
          <w:w w:val="110"/>
        </w:rPr>
        <w:t xml:space="preserve"> </w:t>
      </w:r>
      <w:r w:rsidRPr="00791837">
        <w:rPr>
          <w:color w:val="221F1F"/>
          <w:w w:val="110"/>
        </w:rPr>
        <w:t>прыжок</w:t>
      </w:r>
      <w:r w:rsidRPr="00791837">
        <w:rPr>
          <w:color w:val="221F1F"/>
          <w:spacing w:val="42"/>
          <w:w w:val="110"/>
        </w:rPr>
        <w:t xml:space="preserve"> </w:t>
      </w:r>
      <w:r w:rsidRPr="00791837">
        <w:rPr>
          <w:color w:val="221F1F"/>
          <w:w w:val="110"/>
        </w:rPr>
        <w:t>через</w:t>
      </w:r>
      <w:r w:rsidRPr="00791837">
        <w:rPr>
          <w:color w:val="221F1F"/>
          <w:spacing w:val="42"/>
          <w:w w:val="110"/>
        </w:rPr>
        <w:t xml:space="preserve"> </w:t>
      </w:r>
      <w:r w:rsidRPr="00791837">
        <w:rPr>
          <w:color w:val="221F1F"/>
          <w:w w:val="110"/>
        </w:rPr>
        <w:t>гимнастическогокозла</w:t>
      </w:r>
      <w:r w:rsidRPr="00791837">
        <w:rPr>
          <w:color w:val="221F1F"/>
          <w:spacing w:val="20"/>
          <w:w w:val="110"/>
        </w:rPr>
        <w:t xml:space="preserve"> </w:t>
      </w:r>
      <w:r w:rsidRPr="00791837">
        <w:rPr>
          <w:color w:val="221F1F"/>
          <w:w w:val="110"/>
        </w:rPr>
        <w:t>с</w:t>
      </w:r>
      <w:r w:rsidRPr="00791837">
        <w:rPr>
          <w:color w:val="221F1F"/>
          <w:spacing w:val="20"/>
          <w:w w:val="110"/>
        </w:rPr>
        <w:t xml:space="preserve"> </w:t>
      </w:r>
      <w:r w:rsidRPr="00791837">
        <w:rPr>
          <w:color w:val="221F1F"/>
          <w:w w:val="110"/>
        </w:rPr>
        <w:t>разбега</w:t>
      </w:r>
      <w:r w:rsidRPr="00791837">
        <w:rPr>
          <w:color w:val="221F1F"/>
          <w:spacing w:val="-63"/>
          <w:w w:val="110"/>
        </w:rPr>
        <w:t xml:space="preserve"> </w:t>
      </w:r>
      <w:r w:rsidRPr="00791837">
        <w:rPr>
          <w:color w:val="221F1F"/>
          <w:w w:val="110"/>
        </w:rPr>
        <w:t>способом</w:t>
      </w:r>
      <w:r w:rsidRPr="00791837">
        <w:rPr>
          <w:color w:val="221F1F"/>
          <w:spacing w:val="15"/>
          <w:w w:val="110"/>
        </w:rPr>
        <w:t xml:space="preserve"> </w:t>
      </w:r>
      <w:r w:rsidRPr="00791837">
        <w:rPr>
          <w:color w:val="221F1F"/>
          <w:w w:val="110"/>
        </w:rPr>
        <w:t>напрыгивания;</w:t>
      </w:r>
    </w:p>
    <w:p w:rsidR="0083763A" w:rsidRPr="00791837" w:rsidRDefault="00791837" w:rsidP="00B34094">
      <w:pPr>
        <w:pStyle w:val="a3"/>
        <w:ind w:left="0" w:firstLine="567"/>
        <w:jc w:val="both"/>
      </w:pPr>
      <w:r w:rsidRPr="00791837">
        <w:rPr>
          <w:color w:val="221F1F"/>
          <w:w w:val="105"/>
        </w:rPr>
        <w:t>демонстрировать</w:t>
      </w:r>
      <w:r w:rsidRPr="00791837">
        <w:rPr>
          <w:color w:val="221F1F"/>
          <w:spacing w:val="-3"/>
          <w:w w:val="105"/>
        </w:rPr>
        <w:t xml:space="preserve"> </w:t>
      </w:r>
      <w:r w:rsidRPr="00791837">
        <w:rPr>
          <w:color w:val="221F1F"/>
          <w:w w:val="105"/>
        </w:rPr>
        <w:t>движения танца</w:t>
      </w:r>
      <w:r w:rsidRPr="00791837">
        <w:rPr>
          <w:color w:val="221F1F"/>
          <w:spacing w:val="-3"/>
          <w:w w:val="105"/>
        </w:rPr>
        <w:t xml:space="preserve"> </w:t>
      </w:r>
      <w:r w:rsidRPr="00791837">
        <w:rPr>
          <w:color w:val="221F1F"/>
          <w:w w:val="105"/>
        </w:rPr>
        <w:t>«Летка-енка»</w:t>
      </w:r>
      <w:r w:rsidRPr="00791837">
        <w:rPr>
          <w:color w:val="221F1F"/>
          <w:spacing w:val="-1"/>
          <w:w w:val="105"/>
        </w:rPr>
        <w:t xml:space="preserve"> </w:t>
      </w:r>
      <w:r w:rsidRPr="00791837">
        <w:rPr>
          <w:color w:val="221F1F"/>
          <w:w w:val="105"/>
        </w:rPr>
        <w:t>в</w:t>
      </w:r>
      <w:r w:rsidRPr="00791837">
        <w:rPr>
          <w:color w:val="221F1F"/>
          <w:spacing w:val="-4"/>
          <w:w w:val="105"/>
        </w:rPr>
        <w:t xml:space="preserve"> </w:t>
      </w:r>
      <w:r w:rsidRPr="00791837">
        <w:rPr>
          <w:color w:val="221F1F"/>
          <w:w w:val="105"/>
        </w:rPr>
        <w:t>групповомисполнении</w:t>
      </w:r>
      <w:r w:rsidRPr="00791837">
        <w:rPr>
          <w:color w:val="221F1F"/>
          <w:spacing w:val="24"/>
          <w:w w:val="105"/>
        </w:rPr>
        <w:t xml:space="preserve"> </w:t>
      </w:r>
      <w:r w:rsidRPr="00791837">
        <w:rPr>
          <w:color w:val="221F1F"/>
          <w:w w:val="105"/>
        </w:rPr>
        <w:t>под</w:t>
      </w:r>
      <w:r w:rsidRPr="00791837">
        <w:rPr>
          <w:color w:val="221F1F"/>
          <w:spacing w:val="-60"/>
          <w:w w:val="105"/>
        </w:rPr>
        <w:t xml:space="preserve"> </w:t>
      </w:r>
      <w:r w:rsidRPr="00791837">
        <w:rPr>
          <w:color w:val="221F1F"/>
          <w:w w:val="105"/>
        </w:rPr>
        <w:t>музыкальное</w:t>
      </w:r>
      <w:r w:rsidRPr="00791837">
        <w:rPr>
          <w:color w:val="221F1F"/>
          <w:spacing w:val="31"/>
          <w:w w:val="105"/>
        </w:rPr>
        <w:t xml:space="preserve"> </w:t>
      </w:r>
      <w:r w:rsidRPr="00791837">
        <w:rPr>
          <w:color w:val="221F1F"/>
          <w:w w:val="105"/>
        </w:rPr>
        <w:t>сопровождение;</w:t>
      </w:r>
    </w:p>
    <w:p w:rsidR="0083763A" w:rsidRPr="00791837" w:rsidRDefault="00791837" w:rsidP="00B34094">
      <w:pPr>
        <w:pStyle w:val="a3"/>
        <w:spacing w:before="1"/>
        <w:ind w:left="0" w:firstLine="567"/>
        <w:jc w:val="both"/>
      </w:pPr>
      <w:r w:rsidRPr="00791837">
        <w:rPr>
          <w:color w:val="221F1F"/>
          <w:w w:val="110"/>
        </w:rPr>
        <w:t>выполнять</w:t>
      </w:r>
      <w:r w:rsidRPr="00791837">
        <w:rPr>
          <w:color w:val="221F1F"/>
          <w:spacing w:val="6"/>
          <w:w w:val="110"/>
        </w:rPr>
        <w:t xml:space="preserve"> </w:t>
      </w:r>
      <w:r w:rsidRPr="00791837">
        <w:rPr>
          <w:color w:val="221F1F"/>
          <w:w w:val="110"/>
        </w:rPr>
        <w:t>прыжок</w:t>
      </w:r>
      <w:r w:rsidRPr="00791837">
        <w:rPr>
          <w:color w:val="221F1F"/>
          <w:spacing w:val="7"/>
          <w:w w:val="110"/>
        </w:rPr>
        <w:t xml:space="preserve"> </w:t>
      </w:r>
      <w:r w:rsidRPr="00791837">
        <w:rPr>
          <w:color w:val="221F1F"/>
          <w:w w:val="110"/>
        </w:rPr>
        <w:t>в</w:t>
      </w:r>
      <w:r w:rsidRPr="00791837">
        <w:rPr>
          <w:color w:val="221F1F"/>
          <w:spacing w:val="11"/>
          <w:w w:val="110"/>
        </w:rPr>
        <w:t xml:space="preserve"> </w:t>
      </w:r>
      <w:r w:rsidRPr="00791837">
        <w:rPr>
          <w:color w:val="221F1F"/>
          <w:w w:val="110"/>
        </w:rPr>
        <w:t>высоту</w:t>
      </w:r>
      <w:r w:rsidRPr="00791837">
        <w:rPr>
          <w:color w:val="221F1F"/>
          <w:spacing w:val="7"/>
          <w:w w:val="110"/>
        </w:rPr>
        <w:t xml:space="preserve"> </w:t>
      </w:r>
      <w:r w:rsidRPr="00791837">
        <w:rPr>
          <w:color w:val="221F1F"/>
          <w:w w:val="110"/>
        </w:rPr>
        <w:t>с</w:t>
      </w:r>
      <w:r w:rsidRPr="00791837">
        <w:rPr>
          <w:color w:val="221F1F"/>
          <w:spacing w:val="9"/>
          <w:w w:val="110"/>
        </w:rPr>
        <w:t xml:space="preserve"> </w:t>
      </w:r>
      <w:r w:rsidRPr="00791837">
        <w:rPr>
          <w:color w:val="221F1F"/>
          <w:w w:val="110"/>
        </w:rPr>
        <w:t>разбега</w:t>
      </w:r>
      <w:r w:rsidRPr="00791837">
        <w:rPr>
          <w:color w:val="221F1F"/>
          <w:spacing w:val="6"/>
          <w:w w:val="110"/>
        </w:rPr>
        <w:t xml:space="preserve"> </w:t>
      </w:r>
      <w:r w:rsidRPr="00791837">
        <w:rPr>
          <w:color w:val="221F1F"/>
          <w:w w:val="110"/>
        </w:rPr>
        <w:t>перешагиванием;</w:t>
      </w:r>
      <w:r w:rsidRPr="00791837">
        <w:rPr>
          <w:color w:val="221F1F"/>
          <w:spacing w:val="1"/>
          <w:w w:val="110"/>
        </w:rPr>
        <w:t xml:space="preserve"> </w:t>
      </w:r>
      <w:r w:rsidRPr="00791837">
        <w:rPr>
          <w:color w:val="221F1F"/>
          <w:w w:val="105"/>
        </w:rPr>
        <w:t>выполнять</w:t>
      </w:r>
      <w:r w:rsidRPr="00791837">
        <w:rPr>
          <w:color w:val="221F1F"/>
          <w:spacing w:val="31"/>
          <w:w w:val="105"/>
        </w:rPr>
        <w:t xml:space="preserve"> </w:t>
      </w:r>
      <w:r w:rsidRPr="00791837">
        <w:rPr>
          <w:color w:val="221F1F"/>
          <w:w w:val="105"/>
        </w:rPr>
        <w:t>метание</w:t>
      </w:r>
      <w:r w:rsidRPr="00791837">
        <w:rPr>
          <w:color w:val="221F1F"/>
          <w:spacing w:val="32"/>
          <w:w w:val="105"/>
        </w:rPr>
        <w:t xml:space="preserve"> </w:t>
      </w:r>
      <w:r w:rsidRPr="00791837">
        <w:rPr>
          <w:color w:val="221F1F"/>
          <w:w w:val="105"/>
        </w:rPr>
        <w:t>малого</w:t>
      </w:r>
      <w:r w:rsidRPr="00791837">
        <w:rPr>
          <w:color w:val="221F1F"/>
          <w:spacing w:val="31"/>
          <w:w w:val="105"/>
        </w:rPr>
        <w:t xml:space="preserve"> </w:t>
      </w:r>
      <w:r w:rsidRPr="00791837">
        <w:rPr>
          <w:color w:val="221F1F"/>
          <w:w w:val="105"/>
        </w:rPr>
        <w:t>(теннисного)</w:t>
      </w:r>
      <w:r w:rsidRPr="00791837">
        <w:rPr>
          <w:color w:val="221F1F"/>
          <w:spacing w:val="34"/>
          <w:w w:val="105"/>
        </w:rPr>
        <w:t xml:space="preserve"> </w:t>
      </w:r>
      <w:r w:rsidRPr="00791837">
        <w:rPr>
          <w:color w:val="221F1F"/>
          <w:w w:val="105"/>
        </w:rPr>
        <w:t>мяча</w:t>
      </w:r>
      <w:r w:rsidRPr="00791837">
        <w:rPr>
          <w:color w:val="221F1F"/>
          <w:spacing w:val="32"/>
          <w:w w:val="105"/>
        </w:rPr>
        <w:t xml:space="preserve"> </w:t>
      </w:r>
      <w:r w:rsidRPr="00791837">
        <w:rPr>
          <w:color w:val="221F1F"/>
          <w:w w:val="105"/>
        </w:rPr>
        <w:t>на</w:t>
      </w:r>
      <w:r w:rsidRPr="00791837">
        <w:rPr>
          <w:color w:val="221F1F"/>
          <w:spacing w:val="32"/>
          <w:w w:val="105"/>
        </w:rPr>
        <w:t xml:space="preserve"> </w:t>
      </w:r>
      <w:r w:rsidRPr="00791837">
        <w:rPr>
          <w:color w:val="221F1F"/>
          <w:w w:val="105"/>
        </w:rPr>
        <w:t>дальность;</w:t>
      </w:r>
    </w:p>
    <w:p w:rsidR="0083763A" w:rsidRPr="00791837" w:rsidRDefault="00791837" w:rsidP="00B34094">
      <w:pPr>
        <w:pStyle w:val="a3"/>
        <w:ind w:left="0" w:firstLine="567"/>
        <w:jc w:val="both"/>
      </w:pPr>
      <w:r w:rsidRPr="00791837">
        <w:rPr>
          <w:color w:val="221F1F"/>
          <w:w w:val="105"/>
        </w:rPr>
        <w:t>демонстрировать</w:t>
      </w:r>
      <w:r w:rsidRPr="00791837">
        <w:rPr>
          <w:color w:val="221F1F"/>
          <w:spacing w:val="1"/>
          <w:w w:val="105"/>
        </w:rPr>
        <w:t xml:space="preserve"> </w:t>
      </w:r>
      <w:r w:rsidRPr="00791837">
        <w:rPr>
          <w:color w:val="221F1F"/>
          <w:w w:val="105"/>
        </w:rPr>
        <w:t>проливание</w:t>
      </w:r>
      <w:r w:rsidRPr="00791837">
        <w:rPr>
          <w:color w:val="221F1F"/>
          <w:spacing w:val="3"/>
          <w:w w:val="105"/>
        </w:rPr>
        <w:t xml:space="preserve"> </w:t>
      </w:r>
      <w:r w:rsidRPr="00791837">
        <w:rPr>
          <w:color w:val="221F1F"/>
          <w:w w:val="105"/>
        </w:rPr>
        <w:t>учебной</w:t>
      </w:r>
      <w:r w:rsidRPr="00791837">
        <w:rPr>
          <w:color w:val="221F1F"/>
          <w:spacing w:val="2"/>
          <w:w w:val="105"/>
        </w:rPr>
        <w:t xml:space="preserve"> </w:t>
      </w:r>
      <w:r w:rsidRPr="00791837">
        <w:rPr>
          <w:color w:val="221F1F"/>
          <w:w w:val="105"/>
        </w:rPr>
        <w:t>дистанции кролем</w:t>
      </w:r>
      <w:r w:rsidRPr="00791837">
        <w:rPr>
          <w:color w:val="221F1F"/>
          <w:spacing w:val="1"/>
          <w:w w:val="105"/>
        </w:rPr>
        <w:t xml:space="preserve"> </w:t>
      </w:r>
      <w:r w:rsidRPr="00791837">
        <w:rPr>
          <w:color w:val="221F1F"/>
          <w:w w:val="105"/>
        </w:rPr>
        <w:t>на</w:t>
      </w:r>
      <w:r w:rsidRPr="00791837">
        <w:rPr>
          <w:color w:val="221F1F"/>
          <w:spacing w:val="4"/>
          <w:w w:val="105"/>
        </w:rPr>
        <w:t xml:space="preserve"> </w:t>
      </w:r>
      <w:r w:rsidRPr="00791837">
        <w:rPr>
          <w:color w:val="221F1F"/>
          <w:w w:val="105"/>
        </w:rPr>
        <w:t>груди</w:t>
      </w:r>
      <w:r w:rsidRPr="00791837">
        <w:rPr>
          <w:color w:val="221F1F"/>
          <w:spacing w:val="33"/>
          <w:w w:val="105"/>
        </w:rPr>
        <w:t xml:space="preserve"> </w:t>
      </w:r>
      <w:r w:rsidRPr="00791837">
        <w:rPr>
          <w:color w:val="221F1F"/>
          <w:w w:val="105"/>
        </w:rPr>
        <w:t>или</w:t>
      </w:r>
      <w:r w:rsidRPr="00791837">
        <w:rPr>
          <w:color w:val="221F1F"/>
          <w:spacing w:val="32"/>
          <w:w w:val="105"/>
        </w:rPr>
        <w:t xml:space="preserve"> </w:t>
      </w:r>
      <w:r w:rsidRPr="00791837">
        <w:rPr>
          <w:color w:val="221F1F"/>
          <w:w w:val="105"/>
        </w:rPr>
        <w:t>кролем</w:t>
      </w:r>
      <w:r w:rsidRPr="00791837">
        <w:rPr>
          <w:color w:val="221F1F"/>
          <w:spacing w:val="32"/>
          <w:w w:val="105"/>
        </w:rPr>
        <w:t xml:space="preserve"> </w:t>
      </w:r>
      <w:r w:rsidRPr="00791837">
        <w:rPr>
          <w:color w:val="221F1F"/>
          <w:w w:val="105"/>
        </w:rPr>
        <w:t>на</w:t>
      </w:r>
      <w:r w:rsidRPr="00791837">
        <w:rPr>
          <w:color w:val="221F1F"/>
          <w:spacing w:val="32"/>
          <w:w w:val="105"/>
        </w:rPr>
        <w:t xml:space="preserve"> </w:t>
      </w:r>
      <w:r w:rsidRPr="00791837">
        <w:rPr>
          <w:color w:val="221F1F"/>
          <w:w w:val="105"/>
        </w:rPr>
        <w:t>спине</w:t>
      </w:r>
      <w:r w:rsidRPr="00791837">
        <w:rPr>
          <w:color w:val="221F1F"/>
          <w:spacing w:val="-60"/>
          <w:w w:val="105"/>
        </w:rPr>
        <w:t xml:space="preserve"> </w:t>
      </w:r>
      <w:r w:rsidRPr="00791837">
        <w:rPr>
          <w:color w:val="221F1F"/>
          <w:w w:val="105"/>
        </w:rPr>
        <w:t>(по</w:t>
      </w:r>
      <w:r w:rsidRPr="00791837">
        <w:rPr>
          <w:color w:val="221F1F"/>
          <w:spacing w:val="28"/>
          <w:w w:val="105"/>
        </w:rPr>
        <w:t xml:space="preserve"> </w:t>
      </w:r>
      <w:r w:rsidRPr="00791837">
        <w:rPr>
          <w:color w:val="221F1F"/>
          <w:w w:val="105"/>
        </w:rPr>
        <w:t>выбору</w:t>
      </w:r>
      <w:r w:rsidRPr="00791837">
        <w:rPr>
          <w:color w:val="221F1F"/>
          <w:spacing w:val="32"/>
          <w:w w:val="105"/>
        </w:rPr>
        <w:t xml:space="preserve"> </w:t>
      </w:r>
      <w:r w:rsidRPr="00791837">
        <w:rPr>
          <w:color w:val="221F1F"/>
          <w:w w:val="105"/>
        </w:rPr>
        <w:t>учащегося);</w:t>
      </w:r>
    </w:p>
    <w:p w:rsidR="0083763A" w:rsidRPr="00791837" w:rsidRDefault="00791837" w:rsidP="00B34094">
      <w:pPr>
        <w:pStyle w:val="a3"/>
        <w:ind w:left="0" w:firstLine="567"/>
        <w:jc w:val="both"/>
      </w:pPr>
      <w:r w:rsidRPr="00791837">
        <w:rPr>
          <w:color w:val="221F1F"/>
          <w:w w:val="110"/>
        </w:rPr>
        <w:t>выполнять</w:t>
      </w:r>
      <w:r w:rsidRPr="00791837">
        <w:rPr>
          <w:color w:val="221F1F"/>
          <w:spacing w:val="20"/>
          <w:w w:val="110"/>
        </w:rPr>
        <w:t xml:space="preserve"> </w:t>
      </w:r>
      <w:r w:rsidRPr="00791837">
        <w:rPr>
          <w:color w:val="221F1F"/>
          <w:w w:val="110"/>
        </w:rPr>
        <w:t>освоенные</w:t>
      </w:r>
      <w:r w:rsidRPr="00791837">
        <w:rPr>
          <w:color w:val="221F1F"/>
          <w:spacing w:val="22"/>
          <w:w w:val="110"/>
        </w:rPr>
        <w:t xml:space="preserve"> </w:t>
      </w:r>
      <w:r w:rsidRPr="00791837">
        <w:rPr>
          <w:color w:val="221F1F"/>
          <w:w w:val="110"/>
        </w:rPr>
        <w:t>технические</w:t>
      </w:r>
      <w:r w:rsidRPr="00791837">
        <w:rPr>
          <w:color w:val="221F1F"/>
          <w:spacing w:val="22"/>
          <w:w w:val="110"/>
        </w:rPr>
        <w:t xml:space="preserve"> </w:t>
      </w:r>
      <w:r w:rsidRPr="00791837">
        <w:rPr>
          <w:color w:val="221F1F"/>
          <w:w w:val="110"/>
        </w:rPr>
        <w:t>действия</w:t>
      </w:r>
      <w:r w:rsidRPr="00791837">
        <w:rPr>
          <w:color w:val="221F1F"/>
          <w:spacing w:val="20"/>
          <w:w w:val="110"/>
        </w:rPr>
        <w:t xml:space="preserve"> </w:t>
      </w:r>
      <w:r w:rsidRPr="00791837">
        <w:rPr>
          <w:color w:val="221F1F"/>
          <w:w w:val="110"/>
        </w:rPr>
        <w:t>спортивных</w:t>
      </w:r>
      <w:r w:rsidRPr="00791837">
        <w:rPr>
          <w:color w:val="221F1F"/>
          <w:spacing w:val="22"/>
          <w:w w:val="110"/>
        </w:rPr>
        <w:t xml:space="preserve"> </w:t>
      </w:r>
      <w:r w:rsidRPr="00791837">
        <w:rPr>
          <w:color w:val="221F1F"/>
          <w:w w:val="110"/>
        </w:rPr>
        <w:t>игр</w:t>
      </w:r>
      <w:r w:rsidRPr="00791837">
        <w:rPr>
          <w:color w:val="221F1F"/>
          <w:spacing w:val="-12"/>
          <w:w w:val="110"/>
        </w:rPr>
        <w:t xml:space="preserve"> </w:t>
      </w:r>
      <w:r w:rsidRPr="00791837">
        <w:rPr>
          <w:color w:val="221F1F"/>
          <w:w w:val="110"/>
        </w:rPr>
        <w:t>баскетбол,</w:t>
      </w:r>
      <w:r w:rsidRPr="00791837">
        <w:rPr>
          <w:color w:val="221F1F"/>
          <w:spacing w:val="21"/>
          <w:w w:val="110"/>
        </w:rPr>
        <w:t xml:space="preserve"> </w:t>
      </w:r>
      <w:r w:rsidRPr="00791837">
        <w:rPr>
          <w:color w:val="221F1F"/>
          <w:w w:val="110"/>
        </w:rPr>
        <w:t>волейбол</w:t>
      </w:r>
      <w:r w:rsidRPr="00791837">
        <w:rPr>
          <w:color w:val="221F1F"/>
          <w:spacing w:val="21"/>
          <w:w w:val="110"/>
        </w:rPr>
        <w:t xml:space="preserve"> </w:t>
      </w:r>
      <w:r w:rsidRPr="00791837">
        <w:rPr>
          <w:color w:val="221F1F"/>
          <w:w w:val="110"/>
        </w:rPr>
        <w:t>и</w:t>
      </w:r>
      <w:r w:rsidRPr="00791837">
        <w:rPr>
          <w:color w:val="221F1F"/>
          <w:spacing w:val="-63"/>
          <w:w w:val="110"/>
        </w:rPr>
        <w:t xml:space="preserve"> </w:t>
      </w:r>
      <w:r w:rsidRPr="00791837">
        <w:rPr>
          <w:color w:val="221F1F"/>
          <w:w w:val="110"/>
        </w:rPr>
        <w:t>футбол</w:t>
      </w:r>
      <w:r w:rsidRPr="00791837">
        <w:rPr>
          <w:color w:val="221F1F"/>
          <w:spacing w:val="-12"/>
          <w:w w:val="110"/>
        </w:rPr>
        <w:t xml:space="preserve"> </w:t>
      </w:r>
      <w:r w:rsidRPr="00791837">
        <w:rPr>
          <w:color w:val="221F1F"/>
          <w:w w:val="110"/>
        </w:rPr>
        <w:t>в</w:t>
      </w:r>
      <w:r w:rsidRPr="00791837">
        <w:rPr>
          <w:color w:val="221F1F"/>
          <w:spacing w:val="-9"/>
          <w:w w:val="110"/>
        </w:rPr>
        <w:t xml:space="preserve"> </w:t>
      </w:r>
      <w:r w:rsidRPr="00791837">
        <w:rPr>
          <w:color w:val="221F1F"/>
          <w:w w:val="110"/>
        </w:rPr>
        <w:t>условиях</w:t>
      </w:r>
      <w:r w:rsidRPr="00791837">
        <w:rPr>
          <w:color w:val="221F1F"/>
          <w:spacing w:val="-9"/>
          <w:w w:val="110"/>
        </w:rPr>
        <w:t xml:space="preserve"> </w:t>
      </w:r>
      <w:r w:rsidRPr="00791837">
        <w:rPr>
          <w:color w:val="221F1F"/>
          <w:w w:val="110"/>
        </w:rPr>
        <w:t>игровой</w:t>
      </w:r>
      <w:r w:rsidRPr="00791837">
        <w:rPr>
          <w:color w:val="221F1F"/>
          <w:spacing w:val="-10"/>
          <w:w w:val="110"/>
        </w:rPr>
        <w:t xml:space="preserve"> </w:t>
      </w:r>
      <w:r w:rsidRPr="00791837">
        <w:rPr>
          <w:color w:val="221F1F"/>
          <w:w w:val="110"/>
        </w:rPr>
        <w:t>деятельности;</w:t>
      </w:r>
    </w:p>
    <w:p w:rsidR="0083763A" w:rsidRPr="00791837" w:rsidRDefault="00791837" w:rsidP="00B34094">
      <w:pPr>
        <w:pStyle w:val="a3"/>
        <w:ind w:left="0" w:firstLine="567"/>
        <w:jc w:val="both"/>
      </w:pPr>
      <w:r w:rsidRPr="00791837">
        <w:rPr>
          <w:color w:val="221F1F"/>
          <w:w w:val="105"/>
        </w:rPr>
        <w:t>выполнять</w:t>
      </w:r>
      <w:r w:rsidRPr="00791837">
        <w:rPr>
          <w:color w:val="221F1F"/>
          <w:spacing w:val="27"/>
          <w:w w:val="105"/>
        </w:rPr>
        <w:t xml:space="preserve"> </w:t>
      </w:r>
      <w:r w:rsidRPr="00791837">
        <w:rPr>
          <w:color w:val="221F1F"/>
          <w:w w:val="105"/>
        </w:rPr>
        <w:t>упражнения</w:t>
      </w:r>
      <w:r w:rsidRPr="00791837">
        <w:rPr>
          <w:color w:val="221F1F"/>
          <w:spacing w:val="27"/>
          <w:w w:val="105"/>
        </w:rPr>
        <w:t xml:space="preserve"> </w:t>
      </w:r>
      <w:r w:rsidRPr="00791837">
        <w:rPr>
          <w:color w:val="221F1F"/>
          <w:w w:val="105"/>
        </w:rPr>
        <w:t>на</w:t>
      </w:r>
      <w:r w:rsidRPr="00791837">
        <w:rPr>
          <w:color w:val="221F1F"/>
          <w:spacing w:val="28"/>
          <w:w w:val="105"/>
        </w:rPr>
        <w:t xml:space="preserve"> </w:t>
      </w:r>
      <w:r w:rsidRPr="00791837">
        <w:rPr>
          <w:color w:val="221F1F"/>
          <w:w w:val="105"/>
        </w:rPr>
        <w:t>развитие</w:t>
      </w:r>
      <w:r w:rsidRPr="00791837">
        <w:rPr>
          <w:color w:val="221F1F"/>
          <w:spacing w:val="28"/>
          <w:w w:val="105"/>
        </w:rPr>
        <w:t xml:space="preserve"> </w:t>
      </w:r>
      <w:r w:rsidRPr="00791837">
        <w:rPr>
          <w:color w:val="221F1F"/>
          <w:w w:val="105"/>
        </w:rPr>
        <w:t>физических</w:t>
      </w:r>
      <w:r w:rsidRPr="00791837">
        <w:rPr>
          <w:color w:val="221F1F"/>
          <w:spacing w:val="26"/>
          <w:w w:val="105"/>
        </w:rPr>
        <w:t xml:space="preserve"> </w:t>
      </w:r>
      <w:r w:rsidRPr="00791837">
        <w:rPr>
          <w:color w:val="221F1F"/>
          <w:w w:val="105"/>
        </w:rPr>
        <w:t>качеств,</w:t>
      </w:r>
      <w:r w:rsidRPr="00791837">
        <w:rPr>
          <w:color w:val="221F1F"/>
          <w:spacing w:val="27"/>
          <w:w w:val="105"/>
        </w:rPr>
        <w:t xml:space="preserve"> </w:t>
      </w:r>
      <w:r w:rsidRPr="00791837">
        <w:rPr>
          <w:color w:val="221F1F"/>
          <w:w w:val="105"/>
        </w:rPr>
        <w:t>демонстрировать  приросты</w:t>
      </w:r>
      <w:r w:rsidRPr="00791837">
        <w:rPr>
          <w:color w:val="221F1F"/>
          <w:spacing w:val="55"/>
          <w:w w:val="105"/>
        </w:rPr>
        <w:t xml:space="preserve"> </w:t>
      </w:r>
      <w:r w:rsidRPr="00791837">
        <w:rPr>
          <w:color w:val="221F1F"/>
          <w:w w:val="105"/>
        </w:rPr>
        <w:t>в</w:t>
      </w:r>
      <w:r w:rsidRPr="00791837">
        <w:rPr>
          <w:color w:val="221F1F"/>
          <w:spacing w:val="-60"/>
          <w:w w:val="105"/>
        </w:rPr>
        <w:t xml:space="preserve"> </w:t>
      </w:r>
      <w:r w:rsidRPr="00791837">
        <w:rPr>
          <w:color w:val="221F1F"/>
          <w:w w:val="105"/>
        </w:rPr>
        <w:t>их</w:t>
      </w:r>
      <w:r w:rsidRPr="00791837">
        <w:rPr>
          <w:color w:val="221F1F"/>
          <w:spacing w:val="27"/>
          <w:w w:val="105"/>
        </w:rPr>
        <w:t xml:space="preserve"> </w:t>
      </w:r>
      <w:r w:rsidRPr="00791837">
        <w:rPr>
          <w:color w:val="221F1F"/>
          <w:w w:val="105"/>
        </w:rPr>
        <w:t>показателях.</w:t>
      </w:r>
    </w:p>
    <w:p w:rsidR="0083763A" w:rsidRPr="00791837" w:rsidRDefault="00791837" w:rsidP="00AF7ABE">
      <w:pPr>
        <w:pStyle w:val="2"/>
        <w:numPr>
          <w:ilvl w:val="0"/>
          <w:numId w:val="81"/>
        </w:numPr>
        <w:tabs>
          <w:tab w:val="left" w:pos="778"/>
        </w:tabs>
        <w:spacing w:line="240" w:lineRule="auto"/>
        <w:ind w:left="0" w:firstLine="567"/>
      </w:pPr>
      <w:r w:rsidRPr="00791837">
        <w:t>МУЗЫКА.</w:t>
      </w:r>
    </w:p>
    <w:p w:rsidR="0083763A" w:rsidRPr="00791837" w:rsidRDefault="00791837" w:rsidP="00C46E8F">
      <w:pPr>
        <w:ind w:firstLine="567"/>
        <w:rPr>
          <w:b/>
          <w:sz w:val="24"/>
          <w:szCs w:val="24"/>
        </w:rPr>
      </w:pPr>
      <w:r w:rsidRPr="00791837">
        <w:rPr>
          <w:b/>
          <w:sz w:val="24"/>
          <w:szCs w:val="24"/>
        </w:rPr>
        <w:t>СОДЕРЖАНИЕ</w:t>
      </w:r>
      <w:r w:rsidRPr="00791837">
        <w:rPr>
          <w:b/>
          <w:spacing w:val="-5"/>
          <w:sz w:val="24"/>
          <w:szCs w:val="24"/>
        </w:rPr>
        <w:t xml:space="preserve"> </w:t>
      </w:r>
      <w:r w:rsidRPr="00791837">
        <w:rPr>
          <w:b/>
          <w:sz w:val="24"/>
          <w:szCs w:val="24"/>
        </w:rPr>
        <w:t>УЧЕБНОГО</w:t>
      </w:r>
      <w:r w:rsidRPr="00791837">
        <w:rPr>
          <w:b/>
          <w:spacing w:val="-3"/>
          <w:sz w:val="24"/>
          <w:szCs w:val="24"/>
        </w:rPr>
        <w:t xml:space="preserve"> </w:t>
      </w:r>
      <w:r w:rsidRPr="00791837">
        <w:rPr>
          <w:b/>
          <w:sz w:val="24"/>
          <w:szCs w:val="24"/>
        </w:rPr>
        <w:t>ПРЕДМЕТА</w:t>
      </w:r>
    </w:p>
    <w:p w:rsidR="0083763A" w:rsidRPr="00791837" w:rsidRDefault="00791837" w:rsidP="00AF7ABE">
      <w:pPr>
        <w:pStyle w:val="2"/>
        <w:numPr>
          <w:ilvl w:val="0"/>
          <w:numId w:val="79"/>
        </w:numPr>
        <w:tabs>
          <w:tab w:val="left" w:pos="718"/>
        </w:tabs>
        <w:spacing w:before="0" w:line="240" w:lineRule="auto"/>
        <w:ind w:left="0" w:firstLine="567"/>
        <w:jc w:val="both"/>
      </w:pPr>
      <w:r w:rsidRPr="00791837">
        <w:t>класс</w:t>
      </w:r>
    </w:p>
    <w:p w:rsidR="0083763A" w:rsidRPr="00791837" w:rsidRDefault="00791837" w:rsidP="00C46E8F">
      <w:pPr>
        <w:spacing w:line="274" w:lineRule="exact"/>
        <w:ind w:firstLine="567"/>
        <w:jc w:val="both"/>
        <w:rPr>
          <w:b/>
          <w:sz w:val="24"/>
          <w:szCs w:val="24"/>
        </w:rPr>
      </w:pPr>
      <w:r w:rsidRPr="00791837">
        <w:rPr>
          <w:b/>
          <w:sz w:val="24"/>
          <w:szCs w:val="24"/>
        </w:rPr>
        <w:t>Модуль</w:t>
      </w:r>
      <w:r w:rsidRPr="00791837">
        <w:rPr>
          <w:b/>
          <w:spacing w:val="-2"/>
          <w:sz w:val="24"/>
          <w:szCs w:val="24"/>
        </w:rPr>
        <w:t xml:space="preserve"> </w:t>
      </w:r>
      <w:r w:rsidRPr="00791837">
        <w:rPr>
          <w:b/>
          <w:sz w:val="24"/>
          <w:szCs w:val="24"/>
        </w:rPr>
        <w:t>«Музыка</w:t>
      </w:r>
      <w:r w:rsidRPr="00791837">
        <w:rPr>
          <w:b/>
          <w:spacing w:val="-2"/>
          <w:sz w:val="24"/>
          <w:szCs w:val="24"/>
        </w:rPr>
        <w:t xml:space="preserve"> </w:t>
      </w:r>
      <w:r w:rsidRPr="00791837">
        <w:rPr>
          <w:b/>
          <w:sz w:val="24"/>
          <w:szCs w:val="24"/>
        </w:rPr>
        <w:t>в жизни человека»</w:t>
      </w:r>
    </w:p>
    <w:p w:rsidR="0083763A" w:rsidRPr="00791837" w:rsidRDefault="00791837" w:rsidP="00B34094">
      <w:pPr>
        <w:pStyle w:val="a3"/>
        <w:ind w:left="0" w:firstLine="567"/>
        <w:jc w:val="both"/>
      </w:pPr>
      <w:r w:rsidRPr="00791837">
        <w:t>Красота и вдохновение. Стремление человека к красоте Особое состояние — вдохновение.</w:t>
      </w:r>
      <w:r w:rsidRPr="00791837">
        <w:rPr>
          <w:spacing w:val="1"/>
        </w:rPr>
        <w:t xml:space="preserve"> </w:t>
      </w:r>
      <w:r w:rsidRPr="00791837">
        <w:t>Музыка</w:t>
      </w:r>
      <w:r w:rsidRPr="00791837">
        <w:rPr>
          <w:spacing w:val="1"/>
        </w:rPr>
        <w:t xml:space="preserve"> </w:t>
      </w:r>
      <w:r w:rsidRPr="00791837">
        <w:t>—</w:t>
      </w:r>
      <w:r w:rsidRPr="00791837">
        <w:rPr>
          <w:spacing w:val="1"/>
        </w:rPr>
        <w:t xml:space="preserve"> </w:t>
      </w:r>
      <w:r w:rsidRPr="00791837">
        <w:t>возможность</w:t>
      </w:r>
      <w:r w:rsidRPr="00791837">
        <w:rPr>
          <w:spacing w:val="1"/>
        </w:rPr>
        <w:t xml:space="preserve"> </w:t>
      </w:r>
      <w:r w:rsidRPr="00791837">
        <w:t>вместе</w:t>
      </w:r>
      <w:r w:rsidRPr="00791837">
        <w:rPr>
          <w:spacing w:val="1"/>
        </w:rPr>
        <w:t xml:space="preserve"> </w:t>
      </w:r>
      <w:r w:rsidRPr="00791837">
        <w:t>переживать</w:t>
      </w:r>
      <w:r w:rsidRPr="00791837">
        <w:rPr>
          <w:spacing w:val="1"/>
        </w:rPr>
        <w:t xml:space="preserve"> </w:t>
      </w:r>
      <w:r w:rsidRPr="00791837">
        <w:t>вдохновение,</w:t>
      </w:r>
      <w:r w:rsidRPr="00791837">
        <w:rPr>
          <w:spacing w:val="1"/>
        </w:rPr>
        <w:t xml:space="preserve"> </w:t>
      </w:r>
      <w:r w:rsidRPr="00791837">
        <w:t>наслаждаться</w:t>
      </w:r>
      <w:r w:rsidRPr="00791837">
        <w:rPr>
          <w:spacing w:val="1"/>
        </w:rPr>
        <w:t xml:space="preserve"> </w:t>
      </w:r>
      <w:r w:rsidRPr="00791837">
        <w:t>красотой.</w:t>
      </w:r>
      <w:r w:rsidRPr="00791837">
        <w:rPr>
          <w:spacing w:val="1"/>
        </w:rPr>
        <w:t xml:space="preserve"> </w:t>
      </w:r>
      <w:r w:rsidRPr="00791837">
        <w:t>Музыкальное единство людей — хор, хоровод.</w:t>
      </w:r>
      <w:r w:rsidRPr="00791837">
        <w:rPr>
          <w:spacing w:val="1"/>
        </w:rPr>
        <w:t xml:space="preserve"> </w:t>
      </w:r>
      <w:r w:rsidRPr="00791837">
        <w:t>Музыкальные пейзажи. Образы природы в</w:t>
      </w:r>
      <w:r w:rsidRPr="00791837">
        <w:rPr>
          <w:spacing w:val="1"/>
        </w:rPr>
        <w:t xml:space="preserve"> </w:t>
      </w:r>
      <w:r w:rsidRPr="00791837">
        <w:t>музыке.</w:t>
      </w:r>
      <w:r w:rsidRPr="00791837">
        <w:rPr>
          <w:spacing w:val="1"/>
        </w:rPr>
        <w:t xml:space="preserve"> </w:t>
      </w:r>
      <w:r w:rsidRPr="00791837">
        <w:t>Настроение</w:t>
      </w:r>
      <w:r w:rsidRPr="00791837">
        <w:rPr>
          <w:spacing w:val="1"/>
        </w:rPr>
        <w:t xml:space="preserve"> </w:t>
      </w:r>
      <w:r w:rsidRPr="00791837">
        <w:t>музыкальных</w:t>
      </w:r>
      <w:r w:rsidRPr="00791837">
        <w:rPr>
          <w:spacing w:val="1"/>
        </w:rPr>
        <w:t xml:space="preserve"> </w:t>
      </w:r>
      <w:r w:rsidRPr="00791837">
        <w:t>пейзажей.</w:t>
      </w:r>
      <w:r w:rsidRPr="00791837">
        <w:rPr>
          <w:spacing w:val="1"/>
        </w:rPr>
        <w:t xml:space="preserve"> </w:t>
      </w:r>
      <w:r w:rsidRPr="00791837">
        <w:t>Чувства</w:t>
      </w:r>
      <w:r w:rsidRPr="00791837">
        <w:rPr>
          <w:spacing w:val="1"/>
        </w:rPr>
        <w:t xml:space="preserve"> </w:t>
      </w:r>
      <w:r w:rsidRPr="00791837">
        <w:t>человека,</w:t>
      </w:r>
      <w:r w:rsidRPr="00791837">
        <w:rPr>
          <w:spacing w:val="1"/>
        </w:rPr>
        <w:t xml:space="preserve"> </w:t>
      </w:r>
      <w:r w:rsidRPr="00791837">
        <w:t>любующегося</w:t>
      </w:r>
      <w:r w:rsidRPr="00791837">
        <w:rPr>
          <w:spacing w:val="1"/>
        </w:rPr>
        <w:t xml:space="preserve"> </w:t>
      </w:r>
      <w:r w:rsidRPr="00791837">
        <w:t>природой.</w:t>
      </w:r>
      <w:r w:rsidRPr="00791837">
        <w:rPr>
          <w:spacing w:val="1"/>
        </w:rPr>
        <w:t xml:space="preserve"> </w:t>
      </w:r>
      <w:r w:rsidRPr="00791837">
        <w:t>Музыка</w:t>
      </w:r>
      <w:r w:rsidRPr="00791837">
        <w:rPr>
          <w:spacing w:val="1"/>
        </w:rPr>
        <w:t xml:space="preserve"> </w:t>
      </w:r>
      <w:r w:rsidRPr="00791837">
        <w:t>—</w:t>
      </w:r>
      <w:r w:rsidRPr="00791837">
        <w:rPr>
          <w:spacing w:val="1"/>
        </w:rPr>
        <w:t xml:space="preserve"> </w:t>
      </w:r>
      <w:r w:rsidRPr="00791837">
        <w:t>выражение</w:t>
      </w:r>
      <w:r w:rsidRPr="00791837">
        <w:rPr>
          <w:spacing w:val="1"/>
        </w:rPr>
        <w:t xml:space="preserve"> </w:t>
      </w:r>
      <w:r w:rsidRPr="00791837">
        <w:t>глубоких</w:t>
      </w:r>
      <w:r w:rsidRPr="00791837">
        <w:rPr>
          <w:spacing w:val="1"/>
        </w:rPr>
        <w:t xml:space="preserve"> </w:t>
      </w:r>
      <w:r w:rsidRPr="00791837">
        <w:t>чувств,</w:t>
      </w:r>
      <w:r w:rsidRPr="00791837">
        <w:rPr>
          <w:spacing w:val="1"/>
        </w:rPr>
        <w:t xml:space="preserve"> </w:t>
      </w:r>
      <w:r w:rsidRPr="00791837">
        <w:t>тонких</w:t>
      </w:r>
      <w:r w:rsidRPr="00791837">
        <w:rPr>
          <w:spacing w:val="1"/>
        </w:rPr>
        <w:t xml:space="preserve"> </w:t>
      </w:r>
      <w:r w:rsidRPr="00791837">
        <w:t>оттенков</w:t>
      </w:r>
      <w:r w:rsidRPr="00791837">
        <w:rPr>
          <w:spacing w:val="1"/>
        </w:rPr>
        <w:t xml:space="preserve"> </w:t>
      </w:r>
      <w:r w:rsidRPr="00791837">
        <w:t>настроения,</w:t>
      </w:r>
      <w:r w:rsidRPr="00791837">
        <w:rPr>
          <w:spacing w:val="1"/>
        </w:rPr>
        <w:t xml:space="preserve"> </w:t>
      </w:r>
      <w:r w:rsidRPr="00791837">
        <w:t>которые</w:t>
      </w:r>
      <w:r w:rsidRPr="00791837">
        <w:rPr>
          <w:spacing w:val="60"/>
        </w:rPr>
        <w:t xml:space="preserve"> </w:t>
      </w:r>
      <w:r w:rsidRPr="00791837">
        <w:t>трудно</w:t>
      </w:r>
      <w:r w:rsidRPr="00791837">
        <w:rPr>
          <w:spacing w:val="1"/>
        </w:rPr>
        <w:t xml:space="preserve"> </w:t>
      </w:r>
      <w:r w:rsidRPr="00791837">
        <w:t>передать словами. Музыкальные портреты. Музыка, передающая образ человека, его походку,</w:t>
      </w:r>
      <w:r w:rsidRPr="00791837">
        <w:rPr>
          <w:spacing w:val="1"/>
        </w:rPr>
        <w:t xml:space="preserve"> </w:t>
      </w:r>
      <w:r w:rsidRPr="00791837">
        <w:t>движения,</w:t>
      </w:r>
      <w:r w:rsidRPr="00791837">
        <w:rPr>
          <w:spacing w:val="-5"/>
        </w:rPr>
        <w:t xml:space="preserve"> </w:t>
      </w:r>
      <w:r w:rsidRPr="00791837">
        <w:t>характер,</w:t>
      </w:r>
      <w:r w:rsidRPr="00791837">
        <w:rPr>
          <w:spacing w:val="-2"/>
        </w:rPr>
        <w:t xml:space="preserve"> </w:t>
      </w:r>
      <w:r w:rsidRPr="00791837">
        <w:t>манеру</w:t>
      </w:r>
      <w:r w:rsidRPr="00791837">
        <w:rPr>
          <w:spacing w:val="-6"/>
        </w:rPr>
        <w:t xml:space="preserve"> </w:t>
      </w:r>
      <w:r w:rsidRPr="00791837">
        <w:t>речи.</w:t>
      </w:r>
      <w:r w:rsidRPr="00791837">
        <w:rPr>
          <w:spacing w:val="2"/>
        </w:rPr>
        <w:t xml:space="preserve"> </w:t>
      </w:r>
      <w:r w:rsidRPr="00791837">
        <w:t>«Портреты»,</w:t>
      </w:r>
      <w:r w:rsidRPr="00791837">
        <w:rPr>
          <w:spacing w:val="3"/>
        </w:rPr>
        <w:t xml:space="preserve"> </w:t>
      </w:r>
      <w:r w:rsidRPr="00791837">
        <w:t>выраженные</w:t>
      </w:r>
      <w:r w:rsidRPr="00791837">
        <w:rPr>
          <w:spacing w:val="-4"/>
        </w:rPr>
        <w:t xml:space="preserve"> </w:t>
      </w:r>
      <w:r w:rsidRPr="00791837">
        <w:t>в</w:t>
      </w:r>
      <w:r w:rsidRPr="00791837">
        <w:rPr>
          <w:spacing w:val="-2"/>
        </w:rPr>
        <w:t xml:space="preserve"> </w:t>
      </w:r>
      <w:r w:rsidRPr="00791837">
        <w:t>музыкальных интонациях.</w:t>
      </w:r>
    </w:p>
    <w:p w:rsidR="0083763A" w:rsidRPr="00791837" w:rsidRDefault="00791837" w:rsidP="00B34094">
      <w:pPr>
        <w:pStyle w:val="a3"/>
        <w:ind w:left="0" w:firstLine="567"/>
        <w:jc w:val="both"/>
      </w:pPr>
      <w:r w:rsidRPr="00791837">
        <w:t>Какой же праздник без музыки? Музыка, создающая настроение праздника. Музыка в цирке,</w:t>
      </w:r>
      <w:r w:rsidRPr="00791837">
        <w:rPr>
          <w:spacing w:val="1"/>
        </w:rPr>
        <w:t xml:space="preserve"> </w:t>
      </w:r>
      <w:r w:rsidRPr="00791837">
        <w:t>на уличном</w:t>
      </w:r>
      <w:r w:rsidRPr="00791837">
        <w:rPr>
          <w:spacing w:val="-2"/>
        </w:rPr>
        <w:t xml:space="preserve"> </w:t>
      </w:r>
      <w:r w:rsidRPr="00791837">
        <w:t>шествии, спортивном</w:t>
      </w:r>
      <w:r w:rsidRPr="00791837">
        <w:rPr>
          <w:spacing w:val="-2"/>
        </w:rPr>
        <w:t xml:space="preserve"> </w:t>
      </w:r>
      <w:r w:rsidRPr="00791837">
        <w:t>празднике.</w:t>
      </w:r>
      <w:r w:rsidRPr="00791837">
        <w:rPr>
          <w:spacing w:val="60"/>
        </w:rPr>
        <w:t xml:space="preserve"> </w:t>
      </w:r>
      <w:r w:rsidRPr="00791837">
        <w:t>Музыка на</w:t>
      </w:r>
      <w:r w:rsidRPr="00791837">
        <w:rPr>
          <w:spacing w:val="-2"/>
        </w:rPr>
        <w:t xml:space="preserve"> </w:t>
      </w:r>
      <w:r w:rsidRPr="00791837">
        <w:t>войне, музыка</w:t>
      </w:r>
      <w:r w:rsidRPr="00791837">
        <w:rPr>
          <w:spacing w:val="-2"/>
        </w:rPr>
        <w:t xml:space="preserve"> </w:t>
      </w:r>
      <w:r w:rsidRPr="00791837">
        <w:t>о войне.</w:t>
      </w:r>
    </w:p>
    <w:p w:rsidR="0083763A" w:rsidRPr="00791837" w:rsidRDefault="00791837" w:rsidP="00B34094">
      <w:pPr>
        <w:pStyle w:val="a3"/>
        <w:ind w:left="0" w:firstLine="567"/>
        <w:jc w:val="both"/>
      </w:pPr>
      <w:r w:rsidRPr="00791837">
        <w:t>Военная тема в музыкальном искусстве. Военные песни, марши, интонации, ритмы, тембры</w:t>
      </w:r>
      <w:r w:rsidRPr="00791837">
        <w:rPr>
          <w:spacing w:val="1"/>
        </w:rPr>
        <w:t xml:space="preserve"> </w:t>
      </w:r>
      <w:r w:rsidRPr="00791837">
        <w:t>(призывная</w:t>
      </w:r>
      <w:r w:rsidRPr="00791837">
        <w:rPr>
          <w:spacing w:val="-1"/>
        </w:rPr>
        <w:t xml:space="preserve"> </w:t>
      </w:r>
      <w:r w:rsidRPr="00791837">
        <w:t>кварта,</w:t>
      </w:r>
      <w:r w:rsidRPr="00791837">
        <w:rPr>
          <w:spacing w:val="-1"/>
        </w:rPr>
        <w:t xml:space="preserve"> </w:t>
      </w:r>
      <w:r w:rsidRPr="00791837">
        <w:t>пунктирный ритм,</w:t>
      </w:r>
      <w:r w:rsidRPr="00791837">
        <w:rPr>
          <w:spacing w:val="-1"/>
        </w:rPr>
        <w:t xml:space="preserve"> </w:t>
      </w:r>
      <w:r w:rsidRPr="00791837">
        <w:t>тембры малого</w:t>
      </w:r>
      <w:r w:rsidRPr="00791837">
        <w:rPr>
          <w:spacing w:val="-2"/>
        </w:rPr>
        <w:t xml:space="preserve"> </w:t>
      </w:r>
      <w:r w:rsidRPr="00791837">
        <w:t>барабана, трубы и</w:t>
      </w:r>
      <w:r w:rsidRPr="00791837">
        <w:rPr>
          <w:spacing w:val="-1"/>
        </w:rPr>
        <w:t xml:space="preserve"> </w:t>
      </w:r>
      <w:r w:rsidRPr="00791837">
        <w:t>т. д.)</w:t>
      </w:r>
    </w:p>
    <w:p w:rsidR="0083763A" w:rsidRPr="00791837" w:rsidRDefault="00791837" w:rsidP="00B34094">
      <w:pPr>
        <w:pStyle w:val="2"/>
        <w:spacing w:before="3"/>
        <w:ind w:left="0" w:firstLine="567"/>
        <w:jc w:val="both"/>
      </w:pPr>
      <w:r w:rsidRPr="00791837">
        <w:t>Модуль</w:t>
      </w:r>
      <w:r w:rsidRPr="00791837">
        <w:rPr>
          <w:spacing w:val="-2"/>
        </w:rPr>
        <w:t xml:space="preserve"> </w:t>
      </w:r>
      <w:r w:rsidRPr="00791837">
        <w:t>«Народная</w:t>
      </w:r>
      <w:r w:rsidRPr="00791837">
        <w:rPr>
          <w:spacing w:val="-2"/>
        </w:rPr>
        <w:t xml:space="preserve"> </w:t>
      </w:r>
      <w:r w:rsidRPr="00791837">
        <w:t>музыка</w:t>
      </w:r>
      <w:r w:rsidRPr="00791837">
        <w:rPr>
          <w:spacing w:val="-1"/>
        </w:rPr>
        <w:t xml:space="preserve"> </w:t>
      </w:r>
      <w:r w:rsidRPr="00791837">
        <w:t>России»</w:t>
      </w:r>
    </w:p>
    <w:p w:rsidR="0083763A" w:rsidRPr="00791837" w:rsidRDefault="00791837" w:rsidP="00B34094">
      <w:pPr>
        <w:pStyle w:val="a3"/>
        <w:ind w:left="0" w:firstLine="567"/>
        <w:jc w:val="both"/>
      </w:pPr>
      <w:r w:rsidRPr="00791837">
        <w:t>Край,</w:t>
      </w:r>
      <w:r w:rsidRPr="00791837">
        <w:rPr>
          <w:spacing w:val="1"/>
        </w:rPr>
        <w:t xml:space="preserve"> </w:t>
      </w:r>
      <w:r w:rsidRPr="00791837">
        <w:t>в котором</w:t>
      </w:r>
      <w:r w:rsidRPr="00791837">
        <w:rPr>
          <w:spacing w:val="1"/>
        </w:rPr>
        <w:t xml:space="preserve"> </w:t>
      </w:r>
      <w:r w:rsidRPr="00791837">
        <w:t>ты</w:t>
      </w:r>
      <w:r w:rsidRPr="00791837">
        <w:rPr>
          <w:spacing w:val="1"/>
        </w:rPr>
        <w:t xml:space="preserve"> </w:t>
      </w:r>
      <w:r w:rsidRPr="00791837">
        <w:t>живёшь.</w:t>
      </w:r>
      <w:r w:rsidRPr="00791837">
        <w:rPr>
          <w:spacing w:val="1"/>
        </w:rPr>
        <w:t xml:space="preserve"> </w:t>
      </w:r>
      <w:r w:rsidRPr="00791837">
        <w:t>Музыкальные</w:t>
      </w:r>
      <w:r w:rsidRPr="00791837">
        <w:rPr>
          <w:spacing w:val="1"/>
        </w:rPr>
        <w:t xml:space="preserve"> </w:t>
      </w:r>
      <w:r w:rsidRPr="00791837">
        <w:t>традиции</w:t>
      </w:r>
      <w:r w:rsidRPr="00791837">
        <w:rPr>
          <w:spacing w:val="1"/>
        </w:rPr>
        <w:t xml:space="preserve"> </w:t>
      </w:r>
      <w:r w:rsidRPr="00791837">
        <w:t>малой</w:t>
      </w:r>
      <w:r w:rsidRPr="00791837">
        <w:rPr>
          <w:spacing w:val="1"/>
        </w:rPr>
        <w:t xml:space="preserve"> </w:t>
      </w:r>
      <w:r w:rsidRPr="00791837">
        <w:t>Родины.</w:t>
      </w:r>
      <w:r w:rsidRPr="00791837">
        <w:rPr>
          <w:spacing w:val="1"/>
        </w:rPr>
        <w:t xml:space="preserve"> </w:t>
      </w:r>
      <w:r w:rsidRPr="00791837">
        <w:t>Песни,</w:t>
      </w:r>
      <w:r w:rsidRPr="00791837">
        <w:rPr>
          <w:spacing w:val="1"/>
        </w:rPr>
        <w:t xml:space="preserve"> </w:t>
      </w:r>
      <w:r w:rsidRPr="00791837">
        <w:t>обряды,</w:t>
      </w:r>
      <w:r w:rsidRPr="00791837">
        <w:rPr>
          <w:spacing w:val="-57"/>
        </w:rPr>
        <w:t xml:space="preserve"> </w:t>
      </w:r>
      <w:r w:rsidRPr="00791837">
        <w:t>музыкальные</w:t>
      </w:r>
      <w:r w:rsidRPr="00791837">
        <w:rPr>
          <w:spacing w:val="1"/>
        </w:rPr>
        <w:t xml:space="preserve"> </w:t>
      </w:r>
      <w:r w:rsidRPr="00791837">
        <w:t>инструменты.</w:t>
      </w:r>
      <w:r w:rsidRPr="00791837">
        <w:rPr>
          <w:spacing w:val="1"/>
        </w:rPr>
        <w:t xml:space="preserve"> </w:t>
      </w:r>
      <w:r w:rsidRPr="00791837">
        <w:t>Русский</w:t>
      </w:r>
      <w:r w:rsidRPr="00791837">
        <w:rPr>
          <w:spacing w:val="1"/>
        </w:rPr>
        <w:t xml:space="preserve"> </w:t>
      </w:r>
      <w:r w:rsidRPr="00791837">
        <w:t>фольклор.</w:t>
      </w:r>
      <w:r w:rsidRPr="00791837">
        <w:rPr>
          <w:spacing w:val="1"/>
        </w:rPr>
        <w:t xml:space="preserve"> </w:t>
      </w:r>
      <w:r w:rsidRPr="00791837">
        <w:t>Русские</w:t>
      </w:r>
      <w:r w:rsidRPr="00791837">
        <w:rPr>
          <w:spacing w:val="1"/>
        </w:rPr>
        <w:t xml:space="preserve"> </w:t>
      </w:r>
      <w:r w:rsidRPr="00791837">
        <w:t>народные</w:t>
      </w:r>
      <w:r w:rsidRPr="00791837">
        <w:rPr>
          <w:spacing w:val="1"/>
        </w:rPr>
        <w:t xml:space="preserve"> </w:t>
      </w:r>
      <w:r w:rsidRPr="00791837">
        <w:t>песни</w:t>
      </w:r>
      <w:r w:rsidRPr="00791837">
        <w:rPr>
          <w:spacing w:val="1"/>
        </w:rPr>
        <w:t xml:space="preserve"> </w:t>
      </w:r>
      <w:r w:rsidRPr="00791837">
        <w:t>(трудовые,</w:t>
      </w:r>
      <w:r w:rsidRPr="00791837">
        <w:rPr>
          <w:spacing w:val="1"/>
        </w:rPr>
        <w:t xml:space="preserve"> </w:t>
      </w:r>
      <w:r w:rsidRPr="00791837">
        <w:t>солдатские, хороводные и др.). Детский фольклор (игровые, за клички, потешки, считалки,</w:t>
      </w:r>
      <w:r w:rsidRPr="00791837">
        <w:rPr>
          <w:spacing w:val="1"/>
        </w:rPr>
        <w:t xml:space="preserve"> </w:t>
      </w:r>
      <w:r w:rsidRPr="00791837">
        <w:t>прибаутки).Русские</w:t>
      </w:r>
      <w:r w:rsidRPr="00791837">
        <w:rPr>
          <w:spacing w:val="1"/>
        </w:rPr>
        <w:t xml:space="preserve"> </w:t>
      </w:r>
      <w:r w:rsidRPr="00791837">
        <w:t>народные</w:t>
      </w:r>
      <w:r w:rsidRPr="00791837">
        <w:rPr>
          <w:spacing w:val="1"/>
        </w:rPr>
        <w:t xml:space="preserve"> </w:t>
      </w:r>
      <w:r w:rsidRPr="00791837">
        <w:t>музыкальные</w:t>
      </w:r>
      <w:r w:rsidRPr="00791837">
        <w:rPr>
          <w:spacing w:val="1"/>
        </w:rPr>
        <w:t xml:space="preserve"> </w:t>
      </w:r>
      <w:r w:rsidRPr="00791837">
        <w:t>инструменты.</w:t>
      </w:r>
      <w:r w:rsidRPr="00791837">
        <w:rPr>
          <w:spacing w:val="1"/>
        </w:rPr>
        <w:t xml:space="preserve"> </w:t>
      </w:r>
      <w:r w:rsidRPr="00791837">
        <w:t>Народные</w:t>
      </w:r>
      <w:r w:rsidRPr="00791837">
        <w:rPr>
          <w:spacing w:val="1"/>
        </w:rPr>
        <w:t xml:space="preserve"> </w:t>
      </w:r>
      <w:r w:rsidRPr="00791837">
        <w:t>музыкальные</w:t>
      </w:r>
      <w:r w:rsidRPr="00791837">
        <w:rPr>
          <w:spacing w:val="-57"/>
        </w:rPr>
        <w:t xml:space="preserve"> </w:t>
      </w:r>
      <w:r w:rsidRPr="00791837">
        <w:t>инструменты</w:t>
      </w:r>
      <w:r w:rsidRPr="00791837">
        <w:rPr>
          <w:spacing w:val="1"/>
        </w:rPr>
        <w:t xml:space="preserve"> </w:t>
      </w:r>
      <w:r w:rsidRPr="00791837">
        <w:t>(балалайка,</w:t>
      </w:r>
      <w:r w:rsidRPr="00791837">
        <w:rPr>
          <w:spacing w:val="1"/>
        </w:rPr>
        <w:t xml:space="preserve"> </w:t>
      </w:r>
      <w:r w:rsidRPr="00791837">
        <w:t>рожок,</w:t>
      </w:r>
      <w:r w:rsidRPr="00791837">
        <w:rPr>
          <w:spacing w:val="1"/>
        </w:rPr>
        <w:t xml:space="preserve"> </w:t>
      </w:r>
      <w:r w:rsidRPr="00791837">
        <w:t>свирель,</w:t>
      </w:r>
      <w:r w:rsidRPr="00791837">
        <w:rPr>
          <w:spacing w:val="1"/>
        </w:rPr>
        <w:t xml:space="preserve"> </w:t>
      </w:r>
      <w:r w:rsidRPr="00791837">
        <w:t>гусли,</w:t>
      </w:r>
      <w:r w:rsidRPr="00791837">
        <w:rPr>
          <w:spacing w:val="1"/>
        </w:rPr>
        <w:t xml:space="preserve"> </w:t>
      </w:r>
      <w:r w:rsidRPr="00791837">
        <w:t>гармонь,</w:t>
      </w:r>
      <w:r w:rsidRPr="00791837">
        <w:rPr>
          <w:spacing w:val="1"/>
        </w:rPr>
        <w:t xml:space="preserve"> </w:t>
      </w:r>
      <w:r w:rsidRPr="00791837">
        <w:t>ложки).</w:t>
      </w:r>
      <w:r w:rsidRPr="00791837">
        <w:rPr>
          <w:spacing w:val="1"/>
        </w:rPr>
        <w:t xml:space="preserve"> </w:t>
      </w:r>
      <w:r w:rsidRPr="00791837">
        <w:t>Инструментальные</w:t>
      </w:r>
      <w:r w:rsidRPr="00791837">
        <w:rPr>
          <w:spacing w:val="1"/>
        </w:rPr>
        <w:t xml:space="preserve"> </w:t>
      </w:r>
      <w:r w:rsidRPr="00791837">
        <w:t>наигрыши.</w:t>
      </w:r>
      <w:r w:rsidRPr="00791837">
        <w:rPr>
          <w:spacing w:val="-2"/>
        </w:rPr>
        <w:t xml:space="preserve"> </w:t>
      </w:r>
      <w:r w:rsidRPr="00791837">
        <w:t>Плясовые</w:t>
      </w:r>
      <w:r w:rsidRPr="00791837">
        <w:rPr>
          <w:spacing w:val="-2"/>
        </w:rPr>
        <w:t xml:space="preserve"> </w:t>
      </w:r>
      <w:r w:rsidRPr="00791837">
        <w:t>мелодии.</w:t>
      </w:r>
      <w:r w:rsidRPr="00791837">
        <w:rPr>
          <w:spacing w:val="2"/>
        </w:rPr>
        <w:t xml:space="preserve"> </w:t>
      </w:r>
      <w:r w:rsidRPr="00791837">
        <w:t>Сказки,</w:t>
      </w:r>
      <w:r w:rsidRPr="00791837">
        <w:rPr>
          <w:spacing w:val="-1"/>
        </w:rPr>
        <w:t xml:space="preserve"> </w:t>
      </w:r>
      <w:r w:rsidRPr="00791837">
        <w:t>мифы</w:t>
      </w:r>
      <w:r w:rsidRPr="00791837">
        <w:rPr>
          <w:spacing w:val="-3"/>
        </w:rPr>
        <w:t xml:space="preserve"> </w:t>
      </w:r>
      <w:r w:rsidRPr="00791837">
        <w:t>и легенды</w:t>
      </w:r>
    </w:p>
    <w:p w:rsidR="0083763A" w:rsidRPr="00791837" w:rsidRDefault="00791837" w:rsidP="00B34094">
      <w:pPr>
        <w:pStyle w:val="a3"/>
        <w:ind w:left="0" w:firstLine="567"/>
        <w:jc w:val="both"/>
      </w:pPr>
      <w:r w:rsidRPr="00791837">
        <w:t>Народные сказители. Русские народные сказания, былины. Эпос народов России. Сказки и</w:t>
      </w:r>
      <w:r w:rsidRPr="00791837">
        <w:rPr>
          <w:spacing w:val="1"/>
        </w:rPr>
        <w:t xml:space="preserve"> </w:t>
      </w:r>
      <w:r w:rsidRPr="00791837">
        <w:t>легенды</w:t>
      </w:r>
      <w:r w:rsidRPr="00791837">
        <w:rPr>
          <w:spacing w:val="-1"/>
        </w:rPr>
        <w:t xml:space="preserve"> </w:t>
      </w:r>
      <w:r w:rsidRPr="00791837">
        <w:t>о</w:t>
      </w:r>
      <w:r w:rsidRPr="00791837">
        <w:rPr>
          <w:spacing w:val="-1"/>
        </w:rPr>
        <w:t xml:space="preserve"> </w:t>
      </w:r>
      <w:r w:rsidRPr="00791837">
        <w:t>музыке и</w:t>
      </w:r>
      <w:r w:rsidRPr="00791837">
        <w:rPr>
          <w:spacing w:val="-1"/>
        </w:rPr>
        <w:t xml:space="preserve"> </w:t>
      </w:r>
      <w:r w:rsidRPr="00791837">
        <w:t>музыкантах</w:t>
      </w:r>
    </w:p>
    <w:p w:rsidR="0083763A" w:rsidRPr="00791837" w:rsidRDefault="00791837" w:rsidP="00B34094">
      <w:pPr>
        <w:pStyle w:val="2"/>
        <w:spacing w:before="3"/>
        <w:ind w:left="0" w:firstLine="567"/>
        <w:jc w:val="both"/>
      </w:pPr>
      <w:r w:rsidRPr="00791837">
        <w:t>Mодуль</w:t>
      </w:r>
      <w:r w:rsidRPr="00791837">
        <w:rPr>
          <w:spacing w:val="-1"/>
        </w:rPr>
        <w:t xml:space="preserve"> </w:t>
      </w:r>
      <w:r w:rsidRPr="00791837">
        <w:t>«Музыкальная</w:t>
      </w:r>
      <w:r w:rsidRPr="00791837">
        <w:rPr>
          <w:spacing w:val="-1"/>
        </w:rPr>
        <w:t xml:space="preserve"> </w:t>
      </w:r>
      <w:r w:rsidRPr="00791837">
        <w:t>грамота»</w:t>
      </w:r>
    </w:p>
    <w:p w:rsidR="0083763A" w:rsidRPr="00791837" w:rsidRDefault="00791837" w:rsidP="00B34094">
      <w:pPr>
        <w:pStyle w:val="a3"/>
        <w:ind w:left="0" w:firstLine="567"/>
        <w:jc w:val="both"/>
      </w:pPr>
      <w:r w:rsidRPr="00791837">
        <w:t>Весь</w:t>
      </w:r>
      <w:r w:rsidRPr="00791837">
        <w:rPr>
          <w:spacing w:val="36"/>
        </w:rPr>
        <w:t xml:space="preserve"> </w:t>
      </w:r>
      <w:r w:rsidRPr="00791837">
        <w:t>мир</w:t>
      </w:r>
      <w:r w:rsidRPr="00791837">
        <w:rPr>
          <w:spacing w:val="36"/>
        </w:rPr>
        <w:t xml:space="preserve"> </w:t>
      </w:r>
      <w:r w:rsidRPr="00791837">
        <w:t>звучит.</w:t>
      </w:r>
      <w:r w:rsidRPr="00791837">
        <w:rPr>
          <w:spacing w:val="36"/>
        </w:rPr>
        <w:t xml:space="preserve"> </w:t>
      </w:r>
      <w:r w:rsidRPr="00791837">
        <w:t>Звуки</w:t>
      </w:r>
      <w:r w:rsidRPr="00791837">
        <w:rPr>
          <w:spacing w:val="37"/>
        </w:rPr>
        <w:t xml:space="preserve"> </w:t>
      </w:r>
      <w:r w:rsidRPr="00791837">
        <w:t>музыкальные</w:t>
      </w:r>
      <w:r w:rsidRPr="00791837">
        <w:rPr>
          <w:spacing w:val="34"/>
        </w:rPr>
        <w:t xml:space="preserve"> </w:t>
      </w:r>
      <w:r w:rsidRPr="00791837">
        <w:t>и</w:t>
      </w:r>
      <w:r w:rsidRPr="00791837">
        <w:rPr>
          <w:spacing w:val="39"/>
        </w:rPr>
        <w:t xml:space="preserve"> </w:t>
      </w:r>
      <w:r w:rsidRPr="00791837">
        <w:t>шумовые.</w:t>
      </w:r>
      <w:r w:rsidRPr="00791837">
        <w:rPr>
          <w:spacing w:val="36"/>
        </w:rPr>
        <w:t xml:space="preserve"> </w:t>
      </w:r>
      <w:r w:rsidRPr="00791837">
        <w:t>Свойства</w:t>
      </w:r>
      <w:r w:rsidRPr="00791837">
        <w:rPr>
          <w:spacing w:val="35"/>
        </w:rPr>
        <w:t xml:space="preserve"> </w:t>
      </w:r>
      <w:r w:rsidRPr="00791837">
        <w:t>звука:</w:t>
      </w:r>
      <w:r w:rsidRPr="00791837">
        <w:rPr>
          <w:spacing w:val="36"/>
        </w:rPr>
        <w:t xml:space="preserve"> </w:t>
      </w:r>
      <w:r w:rsidRPr="00791837">
        <w:t>высота,</w:t>
      </w:r>
      <w:r w:rsidRPr="00791837">
        <w:rPr>
          <w:spacing w:val="35"/>
        </w:rPr>
        <w:t xml:space="preserve"> </w:t>
      </w:r>
      <w:r w:rsidRPr="00791837">
        <w:t>громкость,</w:t>
      </w:r>
      <w:r w:rsidRPr="00791837">
        <w:rPr>
          <w:spacing w:val="-57"/>
        </w:rPr>
        <w:t xml:space="preserve"> </w:t>
      </w:r>
      <w:r w:rsidRPr="00791837">
        <w:t>длительность,</w:t>
      </w:r>
      <w:r w:rsidRPr="00791837">
        <w:rPr>
          <w:spacing w:val="-1"/>
        </w:rPr>
        <w:t xml:space="preserve"> </w:t>
      </w:r>
      <w:r w:rsidRPr="00791837">
        <w:t>тембр.</w:t>
      </w:r>
      <w:r w:rsidRPr="00791837">
        <w:rPr>
          <w:spacing w:val="-1"/>
        </w:rPr>
        <w:t xml:space="preserve"> </w:t>
      </w:r>
      <w:r w:rsidRPr="00791837">
        <w:t>Звукоряд. Нотный</w:t>
      </w:r>
      <w:r w:rsidRPr="00791837">
        <w:rPr>
          <w:spacing w:val="-1"/>
        </w:rPr>
        <w:t xml:space="preserve"> </w:t>
      </w:r>
      <w:r w:rsidRPr="00791837">
        <w:t>стан,</w:t>
      </w:r>
      <w:r w:rsidRPr="00791837">
        <w:rPr>
          <w:spacing w:val="-1"/>
        </w:rPr>
        <w:t xml:space="preserve"> </w:t>
      </w:r>
      <w:r w:rsidRPr="00791837">
        <w:t>скрипичный</w:t>
      </w:r>
      <w:r w:rsidRPr="00791837">
        <w:rPr>
          <w:spacing w:val="-1"/>
        </w:rPr>
        <w:t xml:space="preserve"> </w:t>
      </w:r>
      <w:r w:rsidRPr="00791837">
        <w:t>ключ.</w:t>
      </w:r>
      <w:r w:rsidRPr="00791837">
        <w:rPr>
          <w:spacing w:val="-1"/>
        </w:rPr>
        <w:t xml:space="preserve"> </w:t>
      </w:r>
      <w:r w:rsidRPr="00791837">
        <w:t>Ноты</w:t>
      </w:r>
      <w:r w:rsidRPr="00791837">
        <w:rPr>
          <w:spacing w:val="-2"/>
        </w:rPr>
        <w:t xml:space="preserve"> </w:t>
      </w:r>
      <w:r w:rsidRPr="00791837">
        <w:t>первой</w:t>
      </w:r>
      <w:r w:rsidRPr="00791837">
        <w:rPr>
          <w:spacing w:val="-1"/>
        </w:rPr>
        <w:t xml:space="preserve"> </w:t>
      </w:r>
      <w:r w:rsidRPr="00791837">
        <w:t>октавы</w:t>
      </w:r>
    </w:p>
    <w:p w:rsidR="0083763A" w:rsidRPr="00791837" w:rsidRDefault="00791837" w:rsidP="00B34094">
      <w:pPr>
        <w:pStyle w:val="a3"/>
        <w:ind w:left="0" w:firstLine="567"/>
        <w:jc w:val="both"/>
      </w:pPr>
      <w:r w:rsidRPr="00791837">
        <w:t>Ритм. Звуки длинные и короткие (восьмые и четвертные длительности), такт, тактовая черта</w:t>
      </w:r>
      <w:r w:rsidRPr="00791837">
        <w:rPr>
          <w:spacing w:val="1"/>
        </w:rPr>
        <w:t xml:space="preserve"> </w:t>
      </w:r>
      <w:r w:rsidRPr="00791837">
        <w:t>Ритмический</w:t>
      </w:r>
      <w:r w:rsidRPr="00791837">
        <w:rPr>
          <w:spacing w:val="1"/>
        </w:rPr>
        <w:t xml:space="preserve"> </w:t>
      </w:r>
      <w:r w:rsidRPr="00791837">
        <w:t>рисунок.</w:t>
      </w:r>
      <w:r w:rsidRPr="00791837">
        <w:rPr>
          <w:spacing w:val="1"/>
        </w:rPr>
        <w:t xml:space="preserve"> </w:t>
      </w:r>
      <w:r w:rsidRPr="00791837">
        <w:t>Длительности</w:t>
      </w:r>
      <w:r w:rsidRPr="00791837">
        <w:rPr>
          <w:spacing w:val="1"/>
        </w:rPr>
        <w:t xml:space="preserve"> </w:t>
      </w:r>
      <w:r w:rsidRPr="00791837">
        <w:t>половинная, целая, шестнадцатые. Паузы. Ритмические</w:t>
      </w:r>
      <w:r w:rsidRPr="00791837">
        <w:rPr>
          <w:spacing w:val="-57"/>
        </w:rPr>
        <w:t xml:space="preserve"> </w:t>
      </w:r>
      <w:r w:rsidRPr="00791837">
        <w:t>рисунки.</w:t>
      </w:r>
      <w:r w:rsidRPr="00791837">
        <w:rPr>
          <w:spacing w:val="1"/>
        </w:rPr>
        <w:t xml:space="preserve"> </w:t>
      </w:r>
      <w:r w:rsidRPr="00791837">
        <w:t>Ритмическая</w:t>
      </w:r>
      <w:r w:rsidRPr="00791837">
        <w:rPr>
          <w:spacing w:val="1"/>
        </w:rPr>
        <w:t xml:space="preserve"> </w:t>
      </w:r>
      <w:r w:rsidRPr="00791837">
        <w:t>партитура.</w:t>
      </w:r>
      <w:r w:rsidRPr="00791837">
        <w:rPr>
          <w:spacing w:val="1"/>
        </w:rPr>
        <w:t xml:space="preserve"> </w:t>
      </w:r>
      <w:r w:rsidRPr="00791837">
        <w:t>Высота</w:t>
      </w:r>
      <w:r w:rsidRPr="00791837">
        <w:rPr>
          <w:spacing w:val="1"/>
        </w:rPr>
        <w:t xml:space="preserve"> </w:t>
      </w:r>
      <w:r w:rsidRPr="00791837">
        <w:t>звуков.</w:t>
      </w:r>
      <w:r w:rsidRPr="00791837">
        <w:rPr>
          <w:spacing w:val="1"/>
        </w:rPr>
        <w:t xml:space="preserve"> </w:t>
      </w:r>
      <w:r w:rsidRPr="00791837">
        <w:t>Регистры.</w:t>
      </w:r>
      <w:r w:rsidRPr="00791837">
        <w:rPr>
          <w:spacing w:val="1"/>
        </w:rPr>
        <w:t xml:space="preserve"> </w:t>
      </w:r>
      <w:r w:rsidRPr="00791837">
        <w:t>Ноты</w:t>
      </w:r>
      <w:r w:rsidRPr="00791837">
        <w:rPr>
          <w:spacing w:val="1"/>
        </w:rPr>
        <w:t xml:space="preserve"> </w:t>
      </w:r>
      <w:r w:rsidRPr="00791837">
        <w:t>певческого</w:t>
      </w:r>
      <w:r w:rsidRPr="00791837">
        <w:rPr>
          <w:spacing w:val="1"/>
        </w:rPr>
        <w:t xml:space="preserve"> </w:t>
      </w:r>
      <w:r w:rsidRPr="00791837">
        <w:t>диапазона.</w:t>
      </w:r>
      <w:r w:rsidRPr="00791837">
        <w:rPr>
          <w:spacing w:val="-57"/>
        </w:rPr>
        <w:t xml:space="preserve"> </w:t>
      </w:r>
      <w:r w:rsidRPr="00791837">
        <w:t>Расположение</w:t>
      </w:r>
      <w:r w:rsidRPr="00791837">
        <w:rPr>
          <w:spacing w:val="-2"/>
        </w:rPr>
        <w:t xml:space="preserve"> </w:t>
      </w:r>
      <w:r w:rsidRPr="00791837">
        <w:t>нот</w:t>
      </w:r>
      <w:r w:rsidRPr="00791837">
        <w:rPr>
          <w:spacing w:val="-3"/>
        </w:rPr>
        <w:t xml:space="preserve"> </w:t>
      </w:r>
      <w:r w:rsidRPr="00791837">
        <w:t>на</w:t>
      </w:r>
      <w:r w:rsidRPr="00791837">
        <w:rPr>
          <w:spacing w:val="-1"/>
        </w:rPr>
        <w:t xml:space="preserve"> </w:t>
      </w:r>
      <w:r w:rsidRPr="00791837">
        <w:t>клавиатуре.</w:t>
      </w:r>
      <w:r w:rsidRPr="00791837">
        <w:rPr>
          <w:spacing w:val="-1"/>
        </w:rPr>
        <w:t xml:space="preserve"> </w:t>
      </w:r>
      <w:r w:rsidRPr="00791837">
        <w:t>Знаки альтерации</w:t>
      </w:r>
      <w:r w:rsidRPr="00791837">
        <w:rPr>
          <w:spacing w:val="-1"/>
        </w:rPr>
        <w:t xml:space="preserve"> </w:t>
      </w:r>
      <w:r w:rsidRPr="00791837">
        <w:t>(диезы, бемоли,</w:t>
      </w:r>
      <w:r w:rsidRPr="00791837">
        <w:rPr>
          <w:spacing w:val="-4"/>
        </w:rPr>
        <w:t xml:space="preserve"> </w:t>
      </w:r>
      <w:r w:rsidRPr="00791837">
        <w:t>бекары).</w:t>
      </w:r>
    </w:p>
    <w:p w:rsidR="0083763A" w:rsidRPr="00791837" w:rsidRDefault="00791837" w:rsidP="00B34094">
      <w:pPr>
        <w:pStyle w:val="2"/>
        <w:spacing w:before="0"/>
        <w:ind w:left="0" w:firstLine="567"/>
        <w:jc w:val="both"/>
      </w:pPr>
      <w:r w:rsidRPr="00791837">
        <w:t>Модуль</w:t>
      </w:r>
      <w:r w:rsidRPr="00791837">
        <w:rPr>
          <w:spacing w:val="-3"/>
        </w:rPr>
        <w:t xml:space="preserve"> </w:t>
      </w:r>
      <w:r w:rsidRPr="00791837">
        <w:t>"Классическая</w:t>
      </w:r>
      <w:r w:rsidRPr="00791837">
        <w:rPr>
          <w:spacing w:val="-2"/>
        </w:rPr>
        <w:t xml:space="preserve"> </w:t>
      </w:r>
      <w:r w:rsidRPr="00791837">
        <w:t>музыка"</w:t>
      </w:r>
    </w:p>
    <w:p w:rsidR="0083763A" w:rsidRPr="00791837" w:rsidRDefault="00791837" w:rsidP="00B34094">
      <w:pPr>
        <w:pStyle w:val="a3"/>
        <w:spacing w:line="274" w:lineRule="exact"/>
        <w:ind w:left="0" w:firstLine="567"/>
        <w:jc w:val="both"/>
      </w:pPr>
      <w:r w:rsidRPr="00791837">
        <w:t>Композиторы</w:t>
      </w:r>
      <w:r w:rsidRPr="00791837">
        <w:rPr>
          <w:spacing w:val="-2"/>
        </w:rPr>
        <w:t xml:space="preserve"> </w:t>
      </w:r>
      <w:r w:rsidRPr="00791837">
        <w:t>—</w:t>
      </w:r>
      <w:r w:rsidRPr="00791837">
        <w:rPr>
          <w:spacing w:val="-1"/>
        </w:rPr>
        <w:t xml:space="preserve"> </w:t>
      </w:r>
      <w:r w:rsidRPr="00791837">
        <w:t>детям.</w:t>
      </w:r>
    </w:p>
    <w:p w:rsidR="0083763A" w:rsidRPr="00791837" w:rsidRDefault="00791837" w:rsidP="00B34094">
      <w:pPr>
        <w:pStyle w:val="a3"/>
        <w:ind w:left="0" w:firstLine="567"/>
        <w:jc w:val="both"/>
      </w:pPr>
      <w:r w:rsidRPr="00791837">
        <w:t>Детская</w:t>
      </w:r>
      <w:r w:rsidRPr="00791837">
        <w:rPr>
          <w:spacing w:val="1"/>
        </w:rPr>
        <w:t xml:space="preserve"> </w:t>
      </w:r>
      <w:r w:rsidRPr="00791837">
        <w:t>музыка</w:t>
      </w:r>
      <w:r w:rsidRPr="00791837">
        <w:rPr>
          <w:spacing w:val="1"/>
        </w:rPr>
        <w:t xml:space="preserve"> </w:t>
      </w:r>
      <w:r w:rsidRPr="00791837">
        <w:t>П. И. Чайковского,</w:t>
      </w:r>
      <w:r w:rsidRPr="00791837">
        <w:rPr>
          <w:spacing w:val="1"/>
        </w:rPr>
        <w:t xml:space="preserve"> </w:t>
      </w:r>
      <w:r w:rsidRPr="00791837">
        <w:t>С. С. Прокофьева,</w:t>
      </w:r>
      <w:r w:rsidRPr="00791837">
        <w:rPr>
          <w:spacing w:val="1"/>
        </w:rPr>
        <w:t xml:space="preserve"> </w:t>
      </w:r>
      <w:r w:rsidRPr="00791837">
        <w:t>Д. Б. Кабалевского</w:t>
      </w:r>
      <w:r w:rsidRPr="00791837">
        <w:rPr>
          <w:spacing w:val="61"/>
        </w:rPr>
        <w:t xml:space="preserve"> </w:t>
      </w:r>
      <w:r w:rsidRPr="00791837">
        <w:t>и др.</w:t>
      </w:r>
      <w:r w:rsidRPr="00791837">
        <w:rPr>
          <w:spacing w:val="61"/>
        </w:rPr>
        <w:t xml:space="preserve"> </w:t>
      </w:r>
      <w:r w:rsidRPr="00791837">
        <w:t>Понятие</w:t>
      </w:r>
      <w:r w:rsidRPr="00791837">
        <w:rPr>
          <w:spacing w:val="-57"/>
        </w:rPr>
        <w:t xml:space="preserve"> </w:t>
      </w:r>
      <w:r w:rsidRPr="00791837">
        <w:t>жанра.</w:t>
      </w:r>
      <w:r w:rsidRPr="00791837">
        <w:rPr>
          <w:spacing w:val="-1"/>
        </w:rPr>
        <w:t xml:space="preserve"> </w:t>
      </w:r>
      <w:r w:rsidRPr="00791837">
        <w:t>Песня, танец, марш</w:t>
      </w:r>
    </w:p>
    <w:p w:rsidR="0083763A" w:rsidRPr="00791837" w:rsidRDefault="00791837" w:rsidP="00B34094">
      <w:pPr>
        <w:pStyle w:val="a3"/>
        <w:ind w:left="0" w:firstLine="567"/>
        <w:jc w:val="both"/>
      </w:pPr>
      <w:r w:rsidRPr="00791837">
        <w:t>Оркестр.</w:t>
      </w:r>
      <w:r w:rsidRPr="00791837">
        <w:rPr>
          <w:spacing w:val="24"/>
        </w:rPr>
        <w:t xml:space="preserve"> </w:t>
      </w:r>
      <w:r w:rsidRPr="00791837">
        <w:t>Оркестр</w:t>
      </w:r>
      <w:r w:rsidRPr="00791837">
        <w:rPr>
          <w:spacing w:val="-1"/>
        </w:rPr>
        <w:t xml:space="preserve"> </w:t>
      </w:r>
      <w:r w:rsidRPr="00791837">
        <w:t>—</w:t>
      </w:r>
      <w:r w:rsidRPr="00791837">
        <w:rPr>
          <w:spacing w:val="24"/>
        </w:rPr>
        <w:t xml:space="preserve"> </w:t>
      </w:r>
      <w:r w:rsidRPr="00791837">
        <w:t>большой</w:t>
      </w:r>
      <w:r w:rsidRPr="00791837">
        <w:rPr>
          <w:spacing w:val="26"/>
        </w:rPr>
        <w:t xml:space="preserve"> </w:t>
      </w:r>
      <w:r w:rsidRPr="00791837">
        <w:t>коллектив</w:t>
      </w:r>
      <w:r w:rsidRPr="00791837">
        <w:rPr>
          <w:spacing w:val="25"/>
        </w:rPr>
        <w:t xml:space="preserve"> </w:t>
      </w:r>
      <w:r w:rsidRPr="00791837">
        <w:t>музыкантов.</w:t>
      </w:r>
      <w:r w:rsidRPr="00791837">
        <w:rPr>
          <w:spacing w:val="24"/>
        </w:rPr>
        <w:t xml:space="preserve"> </w:t>
      </w:r>
      <w:r w:rsidRPr="00791837">
        <w:t>Дирижёр,</w:t>
      </w:r>
      <w:r w:rsidRPr="00791837">
        <w:rPr>
          <w:spacing w:val="25"/>
        </w:rPr>
        <w:t xml:space="preserve"> </w:t>
      </w:r>
      <w:r w:rsidRPr="00791837">
        <w:t>партитура,</w:t>
      </w:r>
      <w:r w:rsidRPr="00791837">
        <w:rPr>
          <w:spacing w:val="24"/>
        </w:rPr>
        <w:t xml:space="preserve"> </w:t>
      </w:r>
      <w:r w:rsidRPr="00791837">
        <w:t>репетиция.</w:t>
      </w:r>
      <w:r w:rsidRPr="00791837">
        <w:rPr>
          <w:spacing w:val="25"/>
        </w:rPr>
        <w:t xml:space="preserve"> </w:t>
      </w:r>
      <w:r w:rsidRPr="00791837">
        <w:t>Жанр</w:t>
      </w:r>
      <w:r w:rsidRPr="00791837">
        <w:rPr>
          <w:spacing w:val="-57"/>
        </w:rPr>
        <w:t xml:space="preserve"> </w:t>
      </w:r>
      <w:r w:rsidRPr="00791837">
        <w:t>концерта</w:t>
      </w:r>
      <w:r w:rsidRPr="00791837">
        <w:rPr>
          <w:spacing w:val="-1"/>
        </w:rPr>
        <w:t xml:space="preserve"> </w:t>
      </w:r>
      <w:r w:rsidRPr="00791837">
        <w:t>— музыкальное</w:t>
      </w:r>
      <w:r w:rsidRPr="00791837">
        <w:rPr>
          <w:spacing w:val="-1"/>
        </w:rPr>
        <w:t xml:space="preserve"> </w:t>
      </w:r>
      <w:r w:rsidRPr="00791837">
        <w:t>соревнование</w:t>
      </w:r>
      <w:r w:rsidRPr="00791837">
        <w:rPr>
          <w:spacing w:val="-1"/>
        </w:rPr>
        <w:t xml:space="preserve"> </w:t>
      </w:r>
      <w:r w:rsidRPr="00791837">
        <w:t>солиста с</w:t>
      </w:r>
      <w:r w:rsidRPr="00791837">
        <w:rPr>
          <w:spacing w:val="-3"/>
        </w:rPr>
        <w:t xml:space="preserve"> </w:t>
      </w:r>
      <w:r w:rsidRPr="00791837">
        <w:t>оркестром.</w:t>
      </w:r>
    </w:p>
    <w:p w:rsidR="0083763A" w:rsidRPr="00791837" w:rsidRDefault="00791837" w:rsidP="00B34094">
      <w:pPr>
        <w:pStyle w:val="a3"/>
        <w:ind w:left="0" w:firstLine="567"/>
        <w:jc w:val="both"/>
      </w:pPr>
      <w:r w:rsidRPr="00791837">
        <w:t>Музыкальные</w:t>
      </w:r>
      <w:r w:rsidRPr="00791837">
        <w:rPr>
          <w:spacing w:val="2"/>
        </w:rPr>
        <w:t xml:space="preserve"> </w:t>
      </w:r>
      <w:r w:rsidRPr="00791837">
        <w:t>инструменты.</w:t>
      </w:r>
      <w:r w:rsidRPr="00791837">
        <w:rPr>
          <w:spacing w:val="7"/>
        </w:rPr>
        <w:t xml:space="preserve"> </w:t>
      </w:r>
      <w:r w:rsidRPr="00791837">
        <w:t>Фортепиано.</w:t>
      </w:r>
      <w:r w:rsidRPr="00791837">
        <w:rPr>
          <w:spacing w:val="5"/>
        </w:rPr>
        <w:t xml:space="preserve"> </w:t>
      </w:r>
      <w:r w:rsidRPr="00791837">
        <w:t>Рояль</w:t>
      </w:r>
      <w:r w:rsidRPr="00791837">
        <w:rPr>
          <w:spacing w:val="6"/>
        </w:rPr>
        <w:t xml:space="preserve"> </w:t>
      </w:r>
      <w:r w:rsidRPr="00791837">
        <w:t>и</w:t>
      </w:r>
      <w:r w:rsidRPr="00791837">
        <w:rPr>
          <w:spacing w:val="5"/>
        </w:rPr>
        <w:t xml:space="preserve"> </w:t>
      </w:r>
      <w:r w:rsidRPr="00791837">
        <w:t>пианино.</w:t>
      </w:r>
      <w:r w:rsidRPr="00791837">
        <w:rPr>
          <w:spacing w:val="3"/>
        </w:rPr>
        <w:t xml:space="preserve"> </w:t>
      </w:r>
      <w:r w:rsidRPr="00791837">
        <w:t>История</w:t>
      </w:r>
      <w:r w:rsidRPr="00791837">
        <w:rPr>
          <w:spacing w:val="2"/>
        </w:rPr>
        <w:t xml:space="preserve"> </w:t>
      </w:r>
      <w:r w:rsidRPr="00791837">
        <w:t>изобретения</w:t>
      </w:r>
      <w:r w:rsidRPr="00791837">
        <w:rPr>
          <w:spacing w:val="4"/>
        </w:rPr>
        <w:t xml:space="preserve"> </w:t>
      </w:r>
      <w:r w:rsidRPr="00791837">
        <w:t>фортепиано,</w:t>
      </w:r>
    </w:p>
    <w:p w:rsidR="0083763A" w:rsidRPr="00791837" w:rsidRDefault="00791837" w:rsidP="00B34094">
      <w:pPr>
        <w:pStyle w:val="a3"/>
        <w:ind w:left="0" w:firstLine="567"/>
        <w:jc w:val="both"/>
      </w:pPr>
      <w:r w:rsidRPr="00791837">
        <w:t>«секрет»</w:t>
      </w:r>
      <w:r w:rsidRPr="00791837">
        <w:rPr>
          <w:spacing w:val="14"/>
        </w:rPr>
        <w:t xml:space="preserve"> </w:t>
      </w:r>
      <w:r w:rsidRPr="00791837">
        <w:t>названия</w:t>
      </w:r>
      <w:r w:rsidRPr="00791837">
        <w:rPr>
          <w:spacing w:val="21"/>
        </w:rPr>
        <w:t xml:space="preserve"> </w:t>
      </w:r>
      <w:r w:rsidRPr="00791837">
        <w:t>инструмента</w:t>
      </w:r>
      <w:r w:rsidRPr="00791837">
        <w:rPr>
          <w:spacing w:val="21"/>
        </w:rPr>
        <w:t xml:space="preserve"> </w:t>
      </w:r>
      <w:r w:rsidRPr="00791837">
        <w:t>(форте</w:t>
      </w:r>
      <w:r w:rsidRPr="00791837">
        <w:rPr>
          <w:spacing w:val="21"/>
        </w:rPr>
        <w:t xml:space="preserve"> </w:t>
      </w:r>
      <w:r w:rsidRPr="00791837">
        <w:t>+</w:t>
      </w:r>
      <w:r w:rsidRPr="00791837">
        <w:rPr>
          <w:spacing w:val="20"/>
        </w:rPr>
        <w:t xml:space="preserve"> </w:t>
      </w:r>
      <w:r w:rsidRPr="00791837">
        <w:t>пиано).</w:t>
      </w:r>
      <w:r w:rsidRPr="00791837">
        <w:rPr>
          <w:spacing w:val="25"/>
        </w:rPr>
        <w:t xml:space="preserve"> </w:t>
      </w:r>
      <w:r w:rsidRPr="00791837">
        <w:t>«Предки»</w:t>
      </w:r>
      <w:r w:rsidRPr="00791837">
        <w:rPr>
          <w:spacing w:val="14"/>
        </w:rPr>
        <w:t xml:space="preserve"> </w:t>
      </w:r>
      <w:r w:rsidRPr="00791837">
        <w:t>и</w:t>
      </w:r>
      <w:r w:rsidRPr="00791837">
        <w:rPr>
          <w:spacing w:val="27"/>
        </w:rPr>
        <w:t xml:space="preserve"> </w:t>
      </w:r>
      <w:r w:rsidRPr="00791837">
        <w:t>«наследники»</w:t>
      </w:r>
      <w:r w:rsidRPr="00791837">
        <w:rPr>
          <w:spacing w:val="14"/>
        </w:rPr>
        <w:t xml:space="preserve"> </w:t>
      </w:r>
      <w:r w:rsidRPr="00791837">
        <w:t>фортепиано</w:t>
      </w:r>
      <w:r w:rsidRPr="00791837">
        <w:rPr>
          <w:spacing w:val="-57"/>
        </w:rPr>
        <w:t xml:space="preserve"> </w:t>
      </w:r>
      <w:r w:rsidRPr="00791837">
        <w:t>(клавесин,</w:t>
      </w:r>
      <w:r w:rsidRPr="00791837">
        <w:rPr>
          <w:spacing w:val="-1"/>
        </w:rPr>
        <w:t xml:space="preserve"> </w:t>
      </w:r>
      <w:r w:rsidRPr="00791837">
        <w:lastRenderedPageBreak/>
        <w:t>синтезатор).Музыкальные</w:t>
      </w:r>
      <w:r w:rsidRPr="00791837">
        <w:rPr>
          <w:spacing w:val="-2"/>
        </w:rPr>
        <w:t xml:space="preserve"> </w:t>
      </w:r>
      <w:r w:rsidRPr="00791837">
        <w:t>инструменты. Флейта.</w:t>
      </w:r>
    </w:p>
    <w:p w:rsidR="0083763A" w:rsidRPr="00791837" w:rsidRDefault="00791837" w:rsidP="00B34094">
      <w:pPr>
        <w:pStyle w:val="a3"/>
        <w:ind w:left="0" w:firstLine="567"/>
        <w:jc w:val="both"/>
      </w:pPr>
      <w:r w:rsidRPr="00791837">
        <w:t>Предки</w:t>
      </w:r>
      <w:r w:rsidRPr="00791837">
        <w:rPr>
          <w:spacing w:val="36"/>
        </w:rPr>
        <w:t xml:space="preserve"> </w:t>
      </w:r>
      <w:r w:rsidRPr="00791837">
        <w:t>современной</w:t>
      </w:r>
      <w:r w:rsidRPr="00791837">
        <w:rPr>
          <w:spacing w:val="36"/>
        </w:rPr>
        <w:t xml:space="preserve"> </w:t>
      </w:r>
      <w:r w:rsidRPr="00791837">
        <w:t>флейты.</w:t>
      </w:r>
      <w:r w:rsidRPr="00791837">
        <w:rPr>
          <w:spacing w:val="35"/>
        </w:rPr>
        <w:t xml:space="preserve"> </w:t>
      </w:r>
      <w:r w:rsidRPr="00791837">
        <w:t>Легенда</w:t>
      </w:r>
      <w:r w:rsidRPr="00791837">
        <w:rPr>
          <w:spacing w:val="35"/>
        </w:rPr>
        <w:t xml:space="preserve"> </w:t>
      </w:r>
      <w:r w:rsidRPr="00791837">
        <w:t>о</w:t>
      </w:r>
      <w:r w:rsidRPr="00791837">
        <w:rPr>
          <w:spacing w:val="1"/>
        </w:rPr>
        <w:t xml:space="preserve"> </w:t>
      </w:r>
      <w:r w:rsidRPr="00791837">
        <w:t>нимфе</w:t>
      </w:r>
      <w:r w:rsidRPr="00791837">
        <w:rPr>
          <w:spacing w:val="35"/>
        </w:rPr>
        <w:t xml:space="preserve"> </w:t>
      </w:r>
      <w:r w:rsidRPr="00791837">
        <w:t>Сиренко.</w:t>
      </w:r>
      <w:r w:rsidRPr="00791837">
        <w:rPr>
          <w:spacing w:val="35"/>
        </w:rPr>
        <w:t xml:space="preserve"> </w:t>
      </w:r>
      <w:r w:rsidRPr="00791837">
        <w:t>Музыка</w:t>
      </w:r>
      <w:r w:rsidRPr="00791837">
        <w:rPr>
          <w:spacing w:val="35"/>
        </w:rPr>
        <w:t xml:space="preserve"> </w:t>
      </w:r>
      <w:r w:rsidRPr="00791837">
        <w:t>для</w:t>
      </w:r>
      <w:r w:rsidRPr="00791837">
        <w:rPr>
          <w:spacing w:val="35"/>
        </w:rPr>
        <w:t xml:space="preserve"> </w:t>
      </w:r>
      <w:r w:rsidRPr="00791837">
        <w:t>флейты</w:t>
      </w:r>
      <w:r w:rsidRPr="00791837">
        <w:rPr>
          <w:spacing w:val="35"/>
        </w:rPr>
        <w:t xml:space="preserve"> </w:t>
      </w:r>
      <w:r w:rsidRPr="00791837">
        <w:t>соло,</w:t>
      </w:r>
      <w:r w:rsidRPr="00791837">
        <w:rPr>
          <w:spacing w:val="35"/>
        </w:rPr>
        <w:t xml:space="preserve"> </w:t>
      </w:r>
      <w:r w:rsidRPr="00791837">
        <w:t>флейты</w:t>
      </w:r>
      <w:r w:rsidRPr="00791837">
        <w:rPr>
          <w:spacing w:val="-57"/>
        </w:rPr>
        <w:t xml:space="preserve"> </w:t>
      </w:r>
      <w:r w:rsidRPr="00791837">
        <w:t>в</w:t>
      </w:r>
      <w:r w:rsidRPr="00791837">
        <w:rPr>
          <w:spacing w:val="-4"/>
        </w:rPr>
        <w:t xml:space="preserve"> </w:t>
      </w:r>
      <w:r w:rsidRPr="00791837">
        <w:t>сопровождении</w:t>
      </w:r>
      <w:r w:rsidRPr="00791837">
        <w:rPr>
          <w:spacing w:val="-2"/>
        </w:rPr>
        <w:t xml:space="preserve"> </w:t>
      </w:r>
      <w:r w:rsidRPr="00791837">
        <w:t>фортепиано, оркестра.</w:t>
      </w:r>
      <w:r w:rsidRPr="00791837">
        <w:rPr>
          <w:spacing w:val="-2"/>
        </w:rPr>
        <w:t xml:space="preserve"> </w:t>
      </w:r>
      <w:r w:rsidRPr="00791837">
        <w:t>Музыкальные</w:t>
      </w:r>
      <w:r w:rsidRPr="00791837">
        <w:rPr>
          <w:spacing w:val="-3"/>
        </w:rPr>
        <w:t xml:space="preserve"> </w:t>
      </w:r>
      <w:r w:rsidRPr="00791837">
        <w:t>инструменты. Скрипка,</w:t>
      </w:r>
      <w:r w:rsidRPr="00791837">
        <w:rPr>
          <w:spacing w:val="-2"/>
        </w:rPr>
        <w:t xml:space="preserve"> </w:t>
      </w:r>
      <w:r w:rsidRPr="00791837">
        <w:t>виолончель.</w:t>
      </w:r>
    </w:p>
    <w:p w:rsidR="0083763A" w:rsidRPr="00791837" w:rsidRDefault="00791837" w:rsidP="00B34094">
      <w:pPr>
        <w:pStyle w:val="a3"/>
        <w:tabs>
          <w:tab w:val="left" w:pos="1848"/>
          <w:tab w:val="left" w:pos="2938"/>
          <w:tab w:val="left" w:pos="4180"/>
          <w:tab w:val="left" w:pos="5601"/>
          <w:tab w:val="left" w:pos="7344"/>
          <w:tab w:val="left" w:pos="9066"/>
        </w:tabs>
        <w:ind w:left="0" w:firstLine="567"/>
        <w:jc w:val="both"/>
      </w:pPr>
      <w:r w:rsidRPr="00791837">
        <w:t>Певучесть</w:t>
      </w:r>
      <w:r w:rsidRPr="00791837">
        <w:tab/>
        <w:t>тембров</w:t>
      </w:r>
      <w:r w:rsidRPr="00791837">
        <w:tab/>
        <w:t>струнных</w:t>
      </w:r>
      <w:r w:rsidRPr="00791837">
        <w:tab/>
        <w:t>смычковых</w:t>
      </w:r>
      <w:r w:rsidRPr="00791837">
        <w:tab/>
        <w:t>инструментов.</w:t>
      </w:r>
      <w:r w:rsidRPr="00791837">
        <w:tab/>
        <w:t>Композиторы,</w:t>
      </w:r>
      <w:r w:rsidRPr="00791837">
        <w:tab/>
      </w:r>
      <w:r w:rsidRPr="00791837">
        <w:rPr>
          <w:spacing w:val="-1"/>
        </w:rPr>
        <w:t>сочинявшие</w:t>
      </w:r>
      <w:r w:rsidRPr="00791837">
        <w:rPr>
          <w:spacing w:val="-57"/>
        </w:rPr>
        <w:t xml:space="preserve"> </w:t>
      </w:r>
      <w:r w:rsidRPr="00791837">
        <w:t>скрипичную</w:t>
      </w:r>
      <w:r w:rsidRPr="00791837">
        <w:rPr>
          <w:spacing w:val="-3"/>
        </w:rPr>
        <w:t xml:space="preserve"> </w:t>
      </w:r>
      <w:r w:rsidRPr="00791837">
        <w:t>музыку.</w:t>
      </w:r>
      <w:r w:rsidRPr="00791837">
        <w:rPr>
          <w:spacing w:val="-2"/>
        </w:rPr>
        <w:t xml:space="preserve"> </w:t>
      </w:r>
      <w:r w:rsidRPr="00791837">
        <w:t>Знаменитые</w:t>
      </w:r>
      <w:r w:rsidRPr="00791837">
        <w:rPr>
          <w:spacing w:val="-3"/>
        </w:rPr>
        <w:t xml:space="preserve"> </w:t>
      </w:r>
      <w:r w:rsidRPr="00791837">
        <w:t>исполнители,</w:t>
      </w:r>
      <w:r w:rsidRPr="00791837">
        <w:rPr>
          <w:spacing w:val="-2"/>
        </w:rPr>
        <w:t xml:space="preserve"> </w:t>
      </w:r>
      <w:r w:rsidRPr="00791837">
        <w:t>мастера,</w:t>
      </w:r>
      <w:r w:rsidRPr="00791837">
        <w:rPr>
          <w:spacing w:val="-2"/>
        </w:rPr>
        <w:t xml:space="preserve"> </w:t>
      </w:r>
      <w:r w:rsidRPr="00791837">
        <w:t>изготавливавшие</w:t>
      </w:r>
      <w:r w:rsidRPr="00791837">
        <w:rPr>
          <w:spacing w:val="-3"/>
        </w:rPr>
        <w:t xml:space="preserve"> </w:t>
      </w:r>
      <w:r w:rsidRPr="00791837">
        <w:t>инструменты.</w:t>
      </w:r>
    </w:p>
    <w:p w:rsidR="0083763A" w:rsidRPr="00791837" w:rsidRDefault="00791837" w:rsidP="00B34094">
      <w:pPr>
        <w:pStyle w:val="2"/>
        <w:spacing w:before="6"/>
        <w:ind w:left="0" w:firstLine="567"/>
        <w:jc w:val="both"/>
      </w:pPr>
      <w:r w:rsidRPr="00791837">
        <w:t>Модуль</w:t>
      </w:r>
      <w:r w:rsidRPr="00791837">
        <w:rPr>
          <w:spacing w:val="-2"/>
        </w:rPr>
        <w:t xml:space="preserve"> </w:t>
      </w:r>
      <w:r w:rsidRPr="00791837">
        <w:t>"Духовная</w:t>
      </w:r>
      <w:r w:rsidRPr="00791837">
        <w:rPr>
          <w:spacing w:val="-1"/>
        </w:rPr>
        <w:t xml:space="preserve"> </w:t>
      </w:r>
      <w:r w:rsidRPr="00791837">
        <w:t>музыка"</w:t>
      </w:r>
    </w:p>
    <w:p w:rsidR="0083763A" w:rsidRPr="00791837" w:rsidRDefault="00791837" w:rsidP="00B34094">
      <w:pPr>
        <w:pStyle w:val="a3"/>
        <w:ind w:left="0" w:firstLine="567"/>
        <w:jc w:val="both"/>
      </w:pPr>
      <w:r w:rsidRPr="00791837">
        <w:t>Песни</w:t>
      </w:r>
      <w:r w:rsidRPr="00791837">
        <w:rPr>
          <w:spacing w:val="34"/>
        </w:rPr>
        <w:t xml:space="preserve"> </w:t>
      </w:r>
      <w:r w:rsidRPr="00791837">
        <w:t>верующих.</w:t>
      </w:r>
      <w:r w:rsidRPr="00791837">
        <w:rPr>
          <w:spacing w:val="36"/>
        </w:rPr>
        <w:t xml:space="preserve"> </w:t>
      </w:r>
      <w:r w:rsidRPr="00791837">
        <w:t>Молитва,</w:t>
      </w:r>
      <w:r w:rsidRPr="00791837">
        <w:rPr>
          <w:spacing w:val="31"/>
        </w:rPr>
        <w:t xml:space="preserve"> </w:t>
      </w:r>
      <w:r w:rsidRPr="00791837">
        <w:t>хорал,</w:t>
      </w:r>
      <w:r w:rsidRPr="00791837">
        <w:rPr>
          <w:spacing w:val="34"/>
        </w:rPr>
        <w:t xml:space="preserve"> </w:t>
      </w:r>
      <w:r w:rsidRPr="00791837">
        <w:t>песнопение,</w:t>
      </w:r>
      <w:r w:rsidRPr="00791837">
        <w:rPr>
          <w:spacing w:val="34"/>
        </w:rPr>
        <w:t xml:space="preserve"> </w:t>
      </w:r>
      <w:r w:rsidRPr="00791837">
        <w:t>духовный</w:t>
      </w:r>
      <w:r w:rsidRPr="00791837">
        <w:rPr>
          <w:spacing w:val="34"/>
        </w:rPr>
        <w:t xml:space="preserve"> </w:t>
      </w:r>
      <w:r w:rsidRPr="00791837">
        <w:t>стих.</w:t>
      </w:r>
      <w:r w:rsidRPr="00791837">
        <w:rPr>
          <w:spacing w:val="34"/>
        </w:rPr>
        <w:t xml:space="preserve"> </w:t>
      </w:r>
      <w:r w:rsidRPr="00791837">
        <w:t>Образы</w:t>
      </w:r>
      <w:r w:rsidRPr="00791837">
        <w:rPr>
          <w:spacing w:val="33"/>
        </w:rPr>
        <w:t xml:space="preserve"> </w:t>
      </w:r>
      <w:r w:rsidRPr="00791837">
        <w:t>духовной</w:t>
      </w:r>
      <w:r w:rsidRPr="00791837">
        <w:rPr>
          <w:spacing w:val="35"/>
        </w:rPr>
        <w:t xml:space="preserve"> </w:t>
      </w:r>
      <w:r w:rsidRPr="00791837">
        <w:t>музыки</w:t>
      </w:r>
      <w:r w:rsidRPr="00791837">
        <w:rPr>
          <w:spacing w:val="35"/>
        </w:rPr>
        <w:t xml:space="preserve"> </w:t>
      </w:r>
      <w:r w:rsidRPr="00791837">
        <w:t>в</w:t>
      </w:r>
      <w:r w:rsidRPr="00791837">
        <w:rPr>
          <w:spacing w:val="-57"/>
        </w:rPr>
        <w:t xml:space="preserve"> </w:t>
      </w:r>
      <w:r w:rsidRPr="00791837">
        <w:t>творчестве</w:t>
      </w:r>
      <w:r w:rsidRPr="00791837">
        <w:rPr>
          <w:spacing w:val="-2"/>
        </w:rPr>
        <w:t xml:space="preserve"> </w:t>
      </w:r>
      <w:r w:rsidRPr="00791837">
        <w:t>композиторов-классиков.</w:t>
      </w:r>
    </w:p>
    <w:p w:rsidR="0083763A" w:rsidRPr="00791837" w:rsidRDefault="00791837" w:rsidP="00B34094">
      <w:pPr>
        <w:pStyle w:val="2"/>
        <w:spacing w:before="2"/>
        <w:ind w:left="0" w:firstLine="567"/>
        <w:jc w:val="both"/>
      </w:pPr>
      <w:r w:rsidRPr="00791837">
        <w:t>Модуль</w:t>
      </w:r>
      <w:r w:rsidRPr="00791837">
        <w:rPr>
          <w:spacing w:val="-2"/>
        </w:rPr>
        <w:t xml:space="preserve"> </w:t>
      </w:r>
      <w:r w:rsidRPr="00791837">
        <w:t>"Музыка</w:t>
      </w:r>
      <w:r w:rsidRPr="00791837">
        <w:rPr>
          <w:spacing w:val="-1"/>
        </w:rPr>
        <w:t xml:space="preserve"> </w:t>
      </w:r>
      <w:r w:rsidRPr="00791837">
        <w:t>народов</w:t>
      </w:r>
      <w:r w:rsidRPr="00791837">
        <w:rPr>
          <w:spacing w:val="-2"/>
        </w:rPr>
        <w:t xml:space="preserve"> </w:t>
      </w:r>
      <w:r w:rsidRPr="00791837">
        <w:t>мира"</w:t>
      </w:r>
    </w:p>
    <w:p w:rsidR="0083763A" w:rsidRPr="00791837" w:rsidRDefault="00791837" w:rsidP="00B34094">
      <w:pPr>
        <w:pStyle w:val="a3"/>
        <w:tabs>
          <w:tab w:val="left" w:pos="1561"/>
          <w:tab w:val="left" w:pos="2447"/>
          <w:tab w:val="left" w:pos="3516"/>
          <w:tab w:val="left" w:pos="4744"/>
          <w:tab w:val="left" w:pos="5086"/>
          <w:tab w:val="left" w:pos="6675"/>
          <w:tab w:val="left" w:pos="7855"/>
          <w:tab w:val="left" w:pos="9322"/>
        </w:tabs>
        <w:ind w:left="0" w:firstLine="567"/>
        <w:jc w:val="both"/>
      </w:pPr>
      <w:r w:rsidRPr="00791837">
        <w:t>Музыка</w:t>
      </w:r>
      <w:r w:rsidRPr="00791837">
        <w:tab/>
        <w:t>наших</w:t>
      </w:r>
      <w:r w:rsidRPr="00791837">
        <w:tab/>
        <w:t>соседей.</w:t>
      </w:r>
      <w:r w:rsidRPr="00791837">
        <w:tab/>
        <w:t>Фольклор</w:t>
      </w:r>
      <w:r w:rsidRPr="00791837">
        <w:tab/>
        <w:t>и</w:t>
      </w:r>
      <w:r w:rsidRPr="00791837">
        <w:tab/>
        <w:t>музыкальные</w:t>
      </w:r>
      <w:r w:rsidRPr="00791837">
        <w:tab/>
        <w:t>традиции</w:t>
      </w:r>
      <w:r w:rsidRPr="00791837">
        <w:tab/>
        <w:t>Белоруссии,</w:t>
      </w:r>
      <w:r w:rsidRPr="00791837">
        <w:tab/>
      </w:r>
      <w:r w:rsidRPr="00791837">
        <w:rPr>
          <w:spacing w:val="-1"/>
        </w:rPr>
        <w:t>Украины,</w:t>
      </w:r>
      <w:r w:rsidRPr="00791837">
        <w:rPr>
          <w:spacing w:val="-57"/>
        </w:rPr>
        <w:t xml:space="preserve"> </w:t>
      </w:r>
      <w:r w:rsidRPr="00791837">
        <w:t>Прибалтики</w:t>
      </w:r>
      <w:r w:rsidRPr="00791837">
        <w:rPr>
          <w:spacing w:val="-1"/>
        </w:rPr>
        <w:t xml:space="preserve"> </w:t>
      </w:r>
      <w:r w:rsidRPr="00791837">
        <w:t>(песни, танцы,</w:t>
      </w:r>
      <w:r w:rsidRPr="00791837">
        <w:rPr>
          <w:spacing w:val="-1"/>
        </w:rPr>
        <w:t xml:space="preserve"> </w:t>
      </w:r>
      <w:r w:rsidRPr="00791837">
        <w:t>обычаи, музыкальные</w:t>
      </w:r>
      <w:r w:rsidRPr="00791837">
        <w:rPr>
          <w:spacing w:val="-2"/>
        </w:rPr>
        <w:t xml:space="preserve"> </w:t>
      </w:r>
      <w:r w:rsidRPr="00791837">
        <w:t>инструменты).</w:t>
      </w:r>
    </w:p>
    <w:p w:rsidR="0083763A" w:rsidRPr="00791837" w:rsidRDefault="00791837" w:rsidP="00B34094">
      <w:pPr>
        <w:pStyle w:val="2"/>
        <w:spacing w:before="3"/>
        <w:ind w:left="0" w:firstLine="567"/>
        <w:jc w:val="both"/>
      </w:pPr>
      <w:r w:rsidRPr="00791837">
        <w:t>Модуль</w:t>
      </w:r>
      <w:r w:rsidRPr="00791837">
        <w:rPr>
          <w:spacing w:val="-2"/>
        </w:rPr>
        <w:t xml:space="preserve"> </w:t>
      </w:r>
      <w:r w:rsidRPr="00791837">
        <w:t>"Музыка</w:t>
      </w:r>
      <w:r w:rsidRPr="00791837">
        <w:rPr>
          <w:spacing w:val="-1"/>
        </w:rPr>
        <w:t xml:space="preserve"> </w:t>
      </w:r>
      <w:r w:rsidRPr="00791837">
        <w:t>театра</w:t>
      </w:r>
      <w:r w:rsidRPr="00791837">
        <w:rPr>
          <w:spacing w:val="-1"/>
        </w:rPr>
        <w:t xml:space="preserve"> </w:t>
      </w:r>
      <w:r w:rsidRPr="00791837">
        <w:t>и</w:t>
      </w:r>
      <w:r w:rsidRPr="00791837">
        <w:rPr>
          <w:spacing w:val="-2"/>
        </w:rPr>
        <w:t xml:space="preserve"> </w:t>
      </w:r>
      <w:r w:rsidRPr="00791837">
        <w:t>кино"</w:t>
      </w:r>
    </w:p>
    <w:p w:rsidR="0083763A" w:rsidRPr="00791837" w:rsidRDefault="00791837" w:rsidP="00B34094">
      <w:pPr>
        <w:pStyle w:val="a3"/>
        <w:tabs>
          <w:tab w:val="left" w:pos="5290"/>
        </w:tabs>
        <w:ind w:left="0" w:firstLine="567"/>
        <w:jc w:val="both"/>
      </w:pPr>
      <w:r w:rsidRPr="00791837">
        <w:t>Музыкальная</w:t>
      </w:r>
      <w:r w:rsidRPr="00791837">
        <w:rPr>
          <w:spacing w:val="71"/>
        </w:rPr>
        <w:t xml:space="preserve"> </w:t>
      </w:r>
      <w:r w:rsidRPr="00791837">
        <w:t>сказка</w:t>
      </w:r>
      <w:r w:rsidRPr="00791837">
        <w:rPr>
          <w:spacing w:val="72"/>
        </w:rPr>
        <w:t xml:space="preserve"> </w:t>
      </w:r>
      <w:r w:rsidRPr="00791837">
        <w:t>на сцене,</w:t>
      </w:r>
      <w:r w:rsidRPr="00791837">
        <w:rPr>
          <w:spacing w:val="72"/>
        </w:rPr>
        <w:t xml:space="preserve"> </w:t>
      </w:r>
      <w:r w:rsidRPr="00791837">
        <w:t>на</w:t>
      </w:r>
      <w:r w:rsidRPr="00791837">
        <w:rPr>
          <w:spacing w:val="71"/>
        </w:rPr>
        <w:t xml:space="preserve"> </w:t>
      </w:r>
      <w:r w:rsidRPr="00791837">
        <w:t>экране.</w:t>
      </w:r>
      <w:r w:rsidRPr="00791837">
        <w:tab/>
        <w:t>Характеры</w:t>
      </w:r>
      <w:r w:rsidRPr="00791837">
        <w:rPr>
          <w:spacing w:val="11"/>
        </w:rPr>
        <w:t xml:space="preserve"> </w:t>
      </w:r>
      <w:r w:rsidRPr="00791837">
        <w:t>персонажей,</w:t>
      </w:r>
      <w:r w:rsidRPr="00791837">
        <w:rPr>
          <w:spacing w:val="11"/>
        </w:rPr>
        <w:t xml:space="preserve"> </w:t>
      </w:r>
      <w:r w:rsidRPr="00791837">
        <w:t>отражённые</w:t>
      </w:r>
      <w:r w:rsidRPr="00791837">
        <w:rPr>
          <w:spacing w:val="9"/>
        </w:rPr>
        <w:t xml:space="preserve"> </w:t>
      </w:r>
      <w:r w:rsidRPr="00791837">
        <w:t>в</w:t>
      </w:r>
      <w:r w:rsidRPr="00791837">
        <w:rPr>
          <w:spacing w:val="1"/>
        </w:rPr>
        <w:t xml:space="preserve"> </w:t>
      </w:r>
      <w:r w:rsidRPr="00791837">
        <w:t>музыке.</w:t>
      </w:r>
      <w:r w:rsidRPr="00791837">
        <w:rPr>
          <w:spacing w:val="-57"/>
        </w:rPr>
        <w:t xml:space="preserve"> </w:t>
      </w:r>
      <w:r w:rsidRPr="00791837">
        <w:t>Тембр</w:t>
      </w:r>
      <w:r w:rsidRPr="00791837">
        <w:rPr>
          <w:spacing w:val="-1"/>
        </w:rPr>
        <w:t xml:space="preserve"> </w:t>
      </w:r>
      <w:r w:rsidRPr="00791837">
        <w:t>голоса. Соло. Хор, ансамбль.</w:t>
      </w:r>
    </w:p>
    <w:p w:rsidR="0083763A" w:rsidRPr="00791837" w:rsidRDefault="00791837" w:rsidP="00AF7ABE">
      <w:pPr>
        <w:pStyle w:val="2"/>
        <w:numPr>
          <w:ilvl w:val="0"/>
          <w:numId w:val="79"/>
        </w:numPr>
        <w:tabs>
          <w:tab w:val="left" w:pos="718"/>
        </w:tabs>
        <w:spacing w:before="2"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Модуль</w:t>
      </w:r>
      <w:r w:rsidRPr="00791837">
        <w:rPr>
          <w:b/>
          <w:spacing w:val="-2"/>
          <w:sz w:val="24"/>
          <w:szCs w:val="24"/>
        </w:rPr>
        <w:t xml:space="preserve"> </w:t>
      </w:r>
      <w:r w:rsidRPr="00791837">
        <w:rPr>
          <w:b/>
          <w:sz w:val="24"/>
          <w:szCs w:val="24"/>
        </w:rPr>
        <w:t>«Музыка</w:t>
      </w:r>
      <w:r w:rsidRPr="00791837">
        <w:rPr>
          <w:b/>
          <w:spacing w:val="-1"/>
          <w:sz w:val="24"/>
          <w:szCs w:val="24"/>
        </w:rPr>
        <w:t xml:space="preserve"> </w:t>
      </w:r>
      <w:r w:rsidRPr="00791837">
        <w:rPr>
          <w:b/>
          <w:sz w:val="24"/>
          <w:szCs w:val="24"/>
        </w:rPr>
        <w:t>в жизни</w:t>
      </w:r>
      <w:r w:rsidRPr="00791837">
        <w:rPr>
          <w:b/>
          <w:spacing w:val="-1"/>
          <w:sz w:val="24"/>
          <w:szCs w:val="24"/>
        </w:rPr>
        <w:t xml:space="preserve"> </w:t>
      </w:r>
      <w:r w:rsidRPr="00791837">
        <w:rPr>
          <w:b/>
          <w:sz w:val="24"/>
          <w:szCs w:val="24"/>
        </w:rPr>
        <w:t>человека»</w:t>
      </w:r>
    </w:p>
    <w:p w:rsidR="0083763A" w:rsidRPr="00791837" w:rsidRDefault="00791837" w:rsidP="00B34094">
      <w:pPr>
        <w:pStyle w:val="a3"/>
        <w:ind w:left="0" w:firstLine="567"/>
        <w:jc w:val="both"/>
      </w:pPr>
      <w:r w:rsidRPr="00791837">
        <w:t>Музыкальные</w:t>
      </w:r>
      <w:r w:rsidRPr="00791837">
        <w:rPr>
          <w:spacing w:val="1"/>
        </w:rPr>
        <w:t xml:space="preserve"> </w:t>
      </w:r>
      <w:r w:rsidRPr="00791837">
        <w:t>пейзажи.</w:t>
      </w:r>
      <w:r w:rsidRPr="00791837">
        <w:rPr>
          <w:spacing w:val="1"/>
        </w:rPr>
        <w:t xml:space="preserve"> </w:t>
      </w:r>
      <w:r w:rsidRPr="00791837">
        <w:t>Образы</w:t>
      </w:r>
      <w:r w:rsidRPr="00791837">
        <w:rPr>
          <w:spacing w:val="1"/>
        </w:rPr>
        <w:t xml:space="preserve"> </w:t>
      </w:r>
      <w:r w:rsidRPr="00791837">
        <w:t>природы</w:t>
      </w:r>
      <w:r w:rsidRPr="00791837">
        <w:rPr>
          <w:spacing w:val="1"/>
        </w:rPr>
        <w:t xml:space="preserve"> </w:t>
      </w:r>
      <w:r w:rsidRPr="00791837">
        <w:t>в</w:t>
      </w:r>
      <w:r w:rsidRPr="00791837">
        <w:rPr>
          <w:spacing w:val="1"/>
        </w:rPr>
        <w:t xml:space="preserve"> </w:t>
      </w:r>
      <w:r w:rsidRPr="00791837">
        <w:t>музыке.</w:t>
      </w:r>
      <w:r w:rsidRPr="00791837">
        <w:rPr>
          <w:spacing w:val="1"/>
        </w:rPr>
        <w:t xml:space="preserve"> </w:t>
      </w:r>
      <w:r w:rsidRPr="00791837">
        <w:t>Настроение</w:t>
      </w:r>
      <w:r w:rsidRPr="00791837">
        <w:rPr>
          <w:spacing w:val="1"/>
        </w:rPr>
        <w:t xml:space="preserve"> </w:t>
      </w:r>
      <w:r w:rsidRPr="00791837">
        <w:t>музыкальных</w:t>
      </w:r>
      <w:r w:rsidRPr="00791837">
        <w:rPr>
          <w:spacing w:val="1"/>
        </w:rPr>
        <w:t xml:space="preserve"> </w:t>
      </w:r>
      <w:r w:rsidRPr="00791837">
        <w:t>пейзажей.</w:t>
      </w:r>
      <w:r w:rsidRPr="00791837">
        <w:rPr>
          <w:spacing w:val="1"/>
        </w:rPr>
        <w:t xml:space="preserve"> </w:t>
      </w:r>
      <w:r w:rsidRPr="00791837">
        <w:t>Чувства человека, любующегося природой. Музыка — выражение глубоких чувств, тонких</w:t>
      </w:r>
      <w:r w:rsidRPr="00791837">
        <w:rPr>
          <w:spacing w:val="1"/>
        </w:rPr>
        <w:t xml:space="preserve"> </w:t>
      </w:r>
      <w:r w:rsidRPr="00791837">
        <w:t>оттенков</w:t>
      </w:r>
      <w:r w:rsidRPr="00791837">
        <w:rPr>
          <w:spacing w:val="-1"/>
        </w:rPr>
        <w:t xml:space="preserve"> </w:t>
      </w:r>
      <w:r w:rsidRPr="00791837">
        <w:t>настроения,</w:t>
      </w:r>
      <w:r w:rsidRPr="00791837">
        <w:rPr>
          <w:spacing w:val="-3"/>
        </w:rPr>
        <w:t xml:space="preserve"> </w:t>
      </w:r>
      <w:r w:rsidRPr="00791837">
        <w:t>которые</w:t>
      </w:r>
      <w:r w:rsidRPr="00791837">
        <w:rPr>
          <w:spacing w:val="-1"/>
        </w:rPr>
        <w:t xml:space="preserve"> </w:t>
      </w:r>
      <w:r w:rsidRPr="00791837">
        <w:t>трудно</w:t>
      </w:r>
      <w:r w:rsidRPr="00791837">
        <w:rPr>
          <w:spacing w:val="2"/>
        </w:rPr>
        <w:t xml:space="preserve"> </w:t>
      </w:r>
      <w:r w:rsidRPr="00791837">
        <w:t>передать словами</w:t>
      </w:r>
    </w:p>
    <w:p w:rsidR="0083763A" w:rsidRPr="00791837" w:rsidRDefault="00791837" w:rsidP="00B34094">
      <w:pPr>
        <w:pStyle w:val="a3"/>
        <w:ind w:left="0" w:firstLine="567"/>
        <w:jc w:val="both"/>
      </w:pPr>
      <w:r w:rsidRPr="00791837">
        <w:t>Музыкальные</w:t>
      </w:r>
      <w:r w:rsidRPr="00791837">
        <w:rPr>
          <w:spacing w:val="1"/>
        </w:rPr>
        <w:t xml:space="preserve"> </w:t>
      </w:r>
      <w:r w:rsidRPr="00791837">
        <w:t>портреты.</w:t>
      </w:r>
      <w:r w:rsidRPr="00791837">
        <w:rPr>
          <w:spacing w:val="1"/>
        </w:rPr>
        <w:t xml:space="preserve"> </w:t>
      </w:r>
      <w:r w:rsidRPr="00791837">
        <w:t>Музыка,</w:t>
      </w:r>
      <w:r w:rsidRPr="00791837">
        <w:rPr>
          <w:spacing w:val="1"/>
        </w:rPr>
        <w:t xml:space="preserve"> </w:t>
      </w:r>
      <w:r w:rsidRPr="00791837">
        <w:t>передающая</w:t>
      </w:r>
      <w:r w:rsidRPr="00791837">
        <w:rPr>
          <w:spacing w:val="1"/>
        </w:rPr>
        <w:t xml:space="preserve"> </w:t>
      </w:r>
      <w:r w:rsidRPr="00791837">
        <w:t>образ</w:t>
      </w:r>
      <w:r w:rsidRPr="00791837">
        <w:rPr>
          <w:spacing w:val="1"/>
        </w:rPr>
        <w:t xml:space="preserve"> </w:t>
      </w:r>
      <w:r w:rsidRPr="00791837">
        <w:t>человека,</w:t>
      </w:r>
      <w:r w:rsidRPr="00791837">
        <w:rPr>
          <w:spacing w:val="1"/>
        </w:rPr>
        <w:t xml:space="preserve"> </w:t>
      </w:r>
      <w:r w:rsidRPr="00791837">
        <w:t>его</w:t>
      </w:r>
      <w:r w:rsidRPr="00791837">
        <w:rPr>
          <w:spacing w:val="1"/>
        </w:rPr>
        <w:t xml:space="preserve"> </w:t>
      </w:r>
      <w:r w:rsidRPr="00791837">
        <w:t>походку,</w:t>
      </w:r>
      <w:r w:rsidRPr="00791837">
        <w:rPr>
          <w:spacing w:val="1"/>
        </w:rPr>
        <w:t xml:space="preserve"> </w:t>
      </w:r>
      <w:r w:rsidRPr="00791837">
        <w:t>движения,</w:t>
      </w:r>
      <w:r w:rsidRPr="00791837">
        <w:rPr>
          <w:spacing w:val="1"/>
        </w:rPr>
        <w:t xml:space="preserve"> </w:t>
      </w:r>
      <w:r w:rsidRPr="00791837">
        <w:t>характер,</w:t>
      </w:r>
      <w:r w:rsidRPr="00791837">
        <w:rPr>
          <w:spacing w:val="-1"/>
        </w:rPr>
        <w:t xml:space="preserve"> </w:t>
      </w:r>
      <w:r w:rsidRPr="00791837">
        <w:t>манеру</w:t>
      </w:r>
      <w:r w:rsidRPr="00791837">
        <w:rPr>
          <w:spacing w:val="-5"/>
        </w:rPr>
        <w:t xml:space="preserve"> </w:t>
      </w:r>
      <w:r w:rsidRPr="00791837">
        <w:t>речи.</w:t>
      </w:r>
      <w:r w:rsidRPr="00791837">
        <w:rPr>
          <w:spacing w:val="-1"/>
        </w:rPr>
        <w:t xml:space="preserve"> </w:t>
      </w:r>
      <w:r w:rsidRPr="00791837">
        <w:t>«Портреты»,</w:t>
      </w:r>
      <w:r w:rsidRPr="00791837">
        <w:rPr>
          <w:spacing w:val="2"/>
        </w:rPr>
        <w:t xml:space="preserve"> </w:t>
      </w:r>
      <w:r w:rsidRPr="00791837">
        <w:t>выраженные</w:t>
      </w:r>
      <w:r w:rsidRPr="00791837">
        <w:rPr>
          <w:spacing w:val="-3"/>
        </w:rPr>
        <w:t xml:space="preserve"> </w:t>
      </w:r>
      <w:r w:rsidRPr="00791837">
        <w:t>в</w:t>
      </w:r>
      <w:r w:rsidRPr="00791837">
        <w:rPr>
          <w:spacing w:val="-1"/>
        </w:rPr>
        <w:t xml:space="preserve"> </w:t>
      </w:r>
      <w:r w:rsidRPr="00791837">
        <w:t>музыкальных интонациях</w:t>
      </w:r>
    </w:p>
    <w:p w:rsidR="0083763A" w:rsidRPr="00791837" w:rsidRDefault="00791837" w:rsidP="00B34094">
      <w:pPr>
        <w:pStyle w:val="a3"/>
        <w:ind w:left="0" w:firstLine="567"/>
        <w:jc w:val="both"/>
      </w:pPr>
      <w:r w:rsidRPr="00791837">
        <w:t>Танцы, игры и веселье. Музыка — игра звуками. Танец — искусство и радость движения.</w:t>
      </w:r>
      <w:r w:rsidRPr="00791837">
        <w:rPr>
          <w:spacing w:val="1"/>
        </w:rPr>
        <w:t xml:space="preserve"> </w:t>
      </w:r>
      <w:r w:rsidRPr="00791837">
        <w:t>Примеры</w:t>
      </w:r>
      <w:r w:rsidRPr="00791837">
        <w:rPr>
          <w:spacing w:val="-1"/>
        </w:rPr>
        <w:t xml:space="preserve"> </w:t>
      </w:r>
      <w:r w:rsidRPr="00791837">
        <w:t>популярных</w:t>
      </w:r>
      <w:r w:rsidRPr="00791837">
        <w:rPr>
          <w:spacing w:val="1"/>
        </w:rPr>
        <w:t xml:space="preserve"> </w:t>
      </w:r>
      <w:r w:rsidRPr="00791837">
        <w:t>танцев.</w:t>
      </w:r>
    </w:p>
    <w:p w:rsidR="0083763A" w:rsidRPr="00791837" w:rsidRDefault="00791837" w:rsidP="00B34094">
      <w:pPr>
        <w:pStyle w:val="a3"/>
        <w:spacing w:before="9" w:line="228" w:lineRule="auto"/>
        <w:ind w:left="0" w:firstLine="567"/>
        <w:jc w:val="both"/>
      </w:pPr>
      <w:r w:rsidRPr="00791837">
        <w:t>Главный музыкальный символ. Гимн России — главный музыкальный символ нашей страны.</w:t>
      </w:r>
      <w:r w:rsidRPr="00791837">
        <w:rPr>
          <w:spacing w:val="1"/>
        </w:rPr>
        <w:t xml:space="preserve"> </w:t>
      </w:r>
      <w:r w:rsidRPr="00791837">
        <w:t>Традиции</w:t>
      </w:r>
      <w:r w:rsidRPr="00791837">
        <w:rPr>
          <w:spacing w:val="1"/>
        </w:rPr>
        <w:t xml:space="preserve"> </w:t>
      </w:r>
      <w:r w:rsidRPr="00791837">
        <w:t>исполнения</w:t>
      </w:r>
      <w:r w:rsidRPr="00791837">
        <w:rPr>
          <w:spacing w:val="1"/>
        </w:rPr>
        <w:t xml:space="preserve"> </w:t>
      </w:r>
      <w:r w:rsidRPr="00791837">
        <w:t>Гимна</w:t>
      </w:r>
      <w:r w:rsidRPr="00791837">
        <w:rPr>
          <w:spacing w:val="1"/>
        </w:rPr>
        <w:t xml:space="preserve"> </w:t>
      </w:r>
      <w:r w:rsidRPr="00791837">
        <w:t>России.</w:t>
      </w:r>
      <w:r w:rsidRPr="00791837">
        <w:rPr>
          <w:spacing w:val="1"/>
        </w:rPr>
        <w:t xml:space="preserve"> </w:t>
      </w:r>
      <w:r w:rsidRPr="00791837">
        <w:t>Другие</w:t>
      </w:r>
      <w:r w:rsidRPr="00791837">
        <w:rPr>
          <w:spacing w:val="1"/>
        </w:rPr>
        <w:t xml:space="preserve"> </w:t>
      </w:r>
      <w:r w:rsidRPr="00791837">
        <w:t>гимны.</w:t>
      </w:r>
      <w:r w:rsidRPr="00791837">
        <w:rPr>
          <w:spacing w:val="1"/>
        </w:rPr>
        <w:t xml:space="preserve"> </w:t>
      </w:r>
      <w:r w:rsidRPr="00791837">
        <w:t>Искусство</w:t>
      </w:r>
      <w:r w:rsidRPr="00791837">
        <w:rPr>
          <w:spacing w:val="1"/>
        </w:rPr>
        <w:t xml:space="preserve"> </w:t>
      </w:r>
      <w:r w:rsidRPr="00791837">
        <w:t>времени.</w:t>
      </w:r>
      <w:r w:rsidRPr="00791837">
        <w:rPr>
          <w:spacing w:val="61"/>
        </w:rPr>
        <w:t xml:space="preserve"> </w:t>
      </w:r>
      <w:r w:rsidRPr="00791837">
        <w:t>Музыка —</w:t>
      </w:r>
      <w:r w:rsidRPr="00791837">
        <w:rPr>
          <w:spacing w:val="1"/>
        </w:rPr>
        <w:t xml:space="preserve"> </w:t>
      </w:r>
      <w:r w:rsidRPr="00791837">
        <w:t>временно</w:t>
      </w:r>
      <w:r w:rsidRPr="00791837">
        <w:rPr>
          <w:position w:val="-3"/>
        </w:rPr>
        <w:t>́</w:t>
      </w:r>
      <w:r w:rsidRPr="00791837">
        <w:t>е</w:t>
      </w:r>
      <w:r w:rsidRPr="00791837">
        <w:rPr>
          <w:spacing w:val="1"/>
        </w:rPr>
        <w:t xml:space="preserve"> </w:t>
      </w:r>
      <w:r w:rsidRPr="00791837">
        <w:t>искусство.</w:t>
      </w:r>
      <w:r w:rsidRPr="00791837">
        <w:rPr>
          <w:spacing w:val="1"/>
        </w:rPr>
        <w:t xml:space="preserve"> </w:t>
      </w:r>
      <w:r w:rsidRPr="00791837">
        <w:t>Погружение</w:t>
      </w:r>
      <w:r w:rsidRPr="00791837">
        <w:rPr>
          <w:spacing w:val="1"/>
        </w:rPr>
        <w:t xml:space="preserve"> </w:t>
      </w:r>
      <w:r w:rsidRPr="00791837">
        <w:t>в</w:t>
      </w:r>
      <w:r w:rsidRPr="00791837">
        <w:rPr>
          <w:spacing w:val="1"/>
        </w:rPr>
        <w:t xml:space="preserve"> </w:t>
      </w:r>
      <w:r w:rsidRPr="00791837">
        <w:t>поток</w:t>
      </w:r>
      <w:r w:rsidRPr="00791837">
        <w:rPr>
          <w:spacing w:val="1"/>
        </w:rPr>
        <w:t xml:space="preserve"> </w:t>
      </w:r>
      <w:r w:rsidRPr="00791837">
        <w:t>музыкального</w:t>
      </w:r>
      <w:r w:rsidRPr="00791837">
        <w:rPr>
          <w:spacing w:val="1"/>
        </w:rPr>
        <w:t xml:space="preserve"> </w:t>
      </w:r>
      <w:r w:rsidRPr="00791837">
        <w:t>звучания.</w:t>
      </w:r>
      <w:r w:rsidRPr="00791837">
        <w:rPr>
          <w:spacing w:val="1"/>
        </w:rPr>
        <w:t xml:space="preserve"> </w:t>
      </w:r>
      <w:r w:rsidRPr="00791837">
        <w:t>Музыкальные</w:t>
      </w:r>
      <w:r w:rsidRPr="00791837">
        <w:rPr>
          <w:spacing w:val="1"/>
        </w:rPr>
        <w:t xml:space="preserve"> </w:t>
      </w:r>
      <w:r w:rsidRPr="00791837">
        <w:t>образы</w:t>
      </w:r>
      <w:r w:rsidRPr="00791837">
        <w:rPr>
          <w:spacing w:val="1"/>
        </w:rPr>
        <w:t xml:space="preserve"> </w:t>
      </w:r>
      <w:r w:rsidRPr="00791837">
        <w:t>движения,</w:t>
      </w:r>
      <w:r w:rsidRPr="00791837">
        <w:rPr>
          <w:spacing w:val="-1"/>
        </w:rPr>
        <w:t xml:space="preserve"> </w:t>
      </w:r>
      <w:r w:rsidRPr="00791837">
        <w:t>изменения</w:t>
      </w:r>
      <w:r w:rsidRPr="00791837">
        <w:rPr>
          <w:spacing w:val="-3"/>
        </w:rPr>
        <w:t xml:space="preserve"> </w:t>
      </w:r>
      <w:r w:rsidRPr="00791837">
        <w:t>и</w:t>
      </w:r>
      <w:r w:rsidRPr="00791837">
        <w:rPr>
          <w:spacing w:val="-2"/>
        </w:rPr>
        <w:t xml:space="preserve"> </w:t>
      </w:r>
      <w:r w:rsidRPr="00791837">
        <w:t>развития</w:t>
      </w:r>
    </w:p>
    <w:p w:rsidR="0083763A" w:rsidRPr="00791837" w:rsidRDefault="00791837" w:rsidP="00B34094">
      <w:pPr>
        <w:pStyle w:val="2"/>
        <w:spacing w:before="9"/>
        <w:ind w:left="0" w:firstLine="567"/>
        <w:jc w:val="both"/>
      </w:pPr>
      <w:r w:rsidRPr="00791837">
        <w:t>Mодуль</w:t>
      </w:r>
      <w:r w:rsidRPr="00791837">
        <w:rPr>
          <w:spacing w:val="-1"/>
        </w:rPr>
        <w:t xml:space="preserve"> </w:t>
      </w:r>
      <w:r w:rsidRPr="00791837">
        <w:t>«Музыкальная</w:t>
      </w:r>
      <w:r w:rsidRPr="00791837">
        <w:rPr>
          <w:spacing w:val="-1"/>
        </w:rPr>
        <w:t xml:space="preserve"> </w:t>
      </w:r>
      <w:r w:rsidRPr="00791837">
        <w:t>грамота»</w:t>
      </w:r>
    </w:p>
    <w:p w:rsidR="0083763A" w:rsidRPr="00791837" w:rsidRDefault="00791837" w:rsidP="00B34094">
      <w:pPr>
        <w:pStyle w:val="a3"/>
        <w:ind w:left="0" w:firstLine="567"/>
        <w:jc w:val="both"/>
      </w:pPr>
      <w:r w:rsidRPr="00791837">
        <w:t>Мелодия.</w:t>
      </w:r>
      <w:r w:rsidRPr="00791837">
        <w:rPr>
          <w:spacing w:val="1"/>
        </w:rPr>
        <w:t xml:space="preserve"> </w:t>
      </w:r>
      <w:r w:rsidRPr="00791837">
        <w:t>Мотив,</w:t>
      </w:r>
      <w:r w:rsidRPr="00791837">
        <w:rPr>
          <w:spacing w:val="1"/>
        </w:rPr>
        <w:t xml:space="preserve"> </w:t>
      </w:r>
      <w:r w:rsidRPr="00791837">
        <w:t>музыкальная</w:t>
      </w:r>
      <w:r w:rsidRPr="00791837">
        <w:rPr>
          <w:spacing w:val="1"/>
        </w:rPr>
        <w:t xml:space="preserve"> </w:t>
      </w:r>
      <w:r w:rsidRPr="00791837">
        <w:t>фраза.</w:t>
      </w:r>
      <w:r w:rsidRPr="00791837">
        <w:rPr>
          <w:spacing w:val="1"/>
        </w:rPr>
        <w:t xml:space="preserve"> </w:t>
      </w:r>
      <w:r w:rsidRPr="00791837">
        <w:t>Постепенное,</w:t>
      </w:r>
      <w:r w:rsidRPr="00791837">
        <w:rPr>
          <w:spacing w:val="1"/>
        </w:rPr>
        <w:t xml:space="preserve"> </w:t>
      </w:r>
      <w:r w:rsidRPr="00791837">
        <w:t>плавное</w:t>
      </w:r>
      <w:r w:rsidRPr="00791837">
        <w:rPr>
          <w:spacing w:val="1"/>
        </w:rPr>
        <w:t xml:space="preserve"> </w:t>
      </w:r>
      <w:r w:rsidRPr="00791837">
        <w:t>движение</w:t>
      </w:r>
      <w:r w:rsidRPr="00791837">
        <w:rPr>
          <w:spacing w:val="1"/>
        </w:rPr>
        <w:t xml:space="preserve"> </w:t>
      </w:r>
      <w:r w:rsidRPr="00791837">
        <w:t>мелодии,</w:t>
      </w:r>
      <w:r w:rsidRPr="00791837">
        <w:rPr>
          <w:spacing w:val="1"/>
        </w:rPr>
        <w:t xml:space="preserve"> </w:t>
      </w:r>
      <w:r w:rsidRPr="00791837">
        <w:t>скачки.</w:t>
      </w:r>
      <w:r w:rsidRPr="00791837">
        <w:rPr>
          <w:spacing w:val="1"/>
        </w:rPr>
        <w:t xml:space="preserve"> </w:t>
      </w:r>
      <w:r w:rsidRPr="00791837">
        <w:t>Мелодический</w:t>
      </w:r>
      <w:r w:rsidRPr="00791837">
        <w:rPr>
          <w:spacing w:val="-1"/>
        </w:rPr>
        <w:t xml:space="preserve"> </w:t>
      </w:r>
      <w:r w:rsidRPr="00791837">
        <w:t>рисунок.</w:t>
      </w:r>
    </w:p>
    <w:p w:rsidR="0083763A" w:rsidRPr="00791837" w:rsidRDefault="00791837" w:rsidP="00B34094">
      <w:pPr>
        <w:pStyle w:val="a3"/>
        <w:ind w:left="0" w:firstLine="567"/>
        <w:jc w:val="both"/>
      </w:pPr>
      <w:r w:rsidRPr="00791837">
        <w:t>Сопровождение. Аккомпанемент. Остинато. Вступление, заключение, проигрыш. Песня</w:t>
      </w:r>
      <w:r w:rsidRPr="00791837">
        <w:rPr>
          <w:spacing w:val="-57"/>
        </w:rPr>
        <w:t xml:space="preserve"> </w:t>
      </w:r>
      <w:r w:rsidRPr="00791837">
        <w:t>Куплетная</w:t>
      </w:r>
      <w:r w:rsidRPr="00791837">
        <w:rPr>
          <w:spacing w:val="-1"/>
        </w:rPr>
        <w:t xml:space="preserve"> </w:t>
      </w:r>
      <w:r w:rsidRPr="00791837">
        <w:t>форма. Запев,</w:t>
      </w:r>
      <w:r w:rsidRPr="00791837">
        <w:rPr>
          <w:spacing w:val="-1"/>
        </w:rPr>
        <w:t xml:space="preserve"> </w:t>
      </w:r>
      <w:r w:rsidRPr="00791837">
        <w:t>припев.</w:t>
      </w:r>
    </w:p>
    <w:p w:rsidR="0083763A" w:rsidRPr="00791837" w:rsidRDefault="00791837" w:rsidP="00B34094">
      <w:pPr>
        <w:pStyle w:val="a3"/>
        <w:ind w:left="0" w:firstLine="567"/>
        <w:jc w:val="both"/>
      </w:pPr>
      <w:r w:rsidRPr="00791837">
        <w:t>Тональность.</w:t>
      </w:r>
      <w:r w:rsidRPr="00791837">
        <w:rPr>
          <w:spacing w:val="56"/>
        </w:rPr>
        <w:t xml:space="preserve"> </w:t>
      </w:r>
      <w:r w:rsidRPr="00791837">
        <w:t>Гамма.</w:t>
      </w:r>
      <w:r w:rsidRPr="00791837">
        <w:rPr>
          <w:spacing w:val="56"/>
        </w:rPr>
        <w:t xml:space="preserve"> </w:t>
      </w:r>
      <w:r w:rsidRPr="00791837">
        <w:t>Тоника,</w:t>
      </w:r>
      <w:r w:rsidRPr="00791837">
        <w:rPr>
          <w:spacing w:val="55"/>
        </w:rPr>
        <w:t xml:space="preserve"> </w:t>
      </w:r>
      <w:r w:rsidRPr="00791837">
        <w:t>тональность.</w:t>
      </w:r>
      <w:r w:rsidRPr="00791837">
        <w:rPr>
          <w:spacing w:val="52"/>
        </w:rPr>
        <w:t xml:space="preserve"> </w:t>
      </w:r>
      <w:r w:rsidRPr="00791837">
        <w:t>Знаки</w:t>
      </w:r>
      <w:r w:rsidRPr="00791837">
        <w:rPr>
          <w:spacing w:val="56"/>
        </w:rPr>
        <w:t xml:space="preserve"> </w:t>
      </w:r>
      <w:r w:rsidRPr="00791837">
        <w:t>при</w:t>
      </w:r>
      <w:r w:rsidRPr="00791837">
        <w:rPr>
          <w:spacing w:val="56"/>
        </w:rPr>
        <w:t xml:space="preserve"> </w:t>
      </w:r>
      <w:r w:rsidRPr="00791837">
        <w:t>ключе.</w:t>
      </w:r>
      <w:r w:rsidRPr="00791837">
        <w:rPr>
          <w:spacing w:val="55"/>
        </w:rPr>
        <w:t xml:space="preserve"> </w:t>
      </w:r>
      <w:r w:rsidRPr="00791837">
        <w:t>Мажорные</w:t>
      </w:r>
      <w:r w:rsidRPr="00791837">
        <w:rPr>
          <w:spacing w:val="53"/>
        </w:rPr>
        <w:t xml:space="preserve"> </w:t>
      </w:r>
      <w:r w:rsidRPr="00791837">
        <w:t>и</w:t>
      </w:r>
      <w:r w:rsidRPr="00791837">
        <w:rPr>
          <w:spacing w:val="56"/>
        </w:rPr>
        <w:t xml:space="preserve"> </w:t>
      </w:r>
      <w:r w:rsidRPr="00791837">
        <w:t>минорные</w:t>
      </w:r>
      <w:r w:rsidRPr="00791837">
        <w:rPr>
          <w:spacing w:val="-57"/>
        </w:rPr>
        <w:t xml:space="preserve"> </w:t>
      </w:r>
      <w:r w:rsidRPr="00791837">
        <w:t>тональности</w:t>
      </w:r>
      <w:r w:rsidRPr="00791837">
        <w:rPr>
          <w:spacing w:val="-1"/>
        </w:rPr>
        <w:t xml:space="preserve"> </w:t>
      </w:r>
      <w:r w:rsidRPr="00791837">
        <w:t>(до 2—3 знаков при</w:t>
      </w:r>
      <w:r w:rsidRPr="00791837">
        <w:rPr>
          <w:spacing w:val="-2"/>
        </w:rPr>
        <w:t xml:space="preserve"> </w:t>
      </w:r>
      <w:r w:rsidRPr="00791837">
        <w:t>ключе).</w:t>
      </w:r>
    </w:p>
    <w:p w:rsidR="0083763A" w:rsidRPr="00791837" w:rsidRDefault="00791837" w:rsidP="00B34094">
      <w:pPr>
        <w:pStyle w:val="a3"/>
        <w:ind w:left="0" w:firstLine="567"/>
        <w:jc w:val="both"/>
      </w:pPr>
      <w:r w:rsidRPr="00791837">
        <w:t>Интервалы.</w:t>
      </w:r>
      <w:r w:rsidRPr="00791837">
        <w:rPr>
          <w:spacing w:val="1"/>
        </w:rPr>
        <w:t xml:space="preserve"> </w:t>
      </w:r>
      <w:r w:rsidRPr="00791837">
        <w:t>Понятие</w:t>
      </w:r>
      <w:r w:rsidRPr="00791837">
        <w:rPr>
          <w:spacing w:val="60"/>
        </w:rPr>
        <w:t xml:space="preserve"> </w:t>
      </w:r>
      <w:r w:rsidRPr="00791837">
        <w:t>музыкального</w:t>
      </w:r>
      <w:r w:rsidRPr="00791837">
        <w:rPr>
          <w:spacing w:val="1"/>
        </w:rPr>
        <w:t xml:space="preserve"> </w:t>
      </w:r>
      <w:r w:rsidRPr="00791837">
        <w:t>интервала.</w:t>
      </w:r>
      <w:r w:rsidRPr="00791837">
        <w:rPr>
          <w:spacing w:val="1"/>
        </w:rPr>
        <w:t xml:space="preserve"> </w:t>
      </w:r>
      <w:r w:rsidRPr="00791837">
        <w:t>Тон,</w:t>
      </w:r>
      <w:r w:rsidRPr="00791837">
        <w:rPr>
          <w:spacing w:val="1"/>
        </w:rPr>
        <w:t xml:space="preserve"> </w:t>
      </w:r>
      <w:r w:rsidRPr="00791837">
        <w:t>полутон.</w:t>
      </w:r>
      <w:r w:rsidRPr="00791837">
        <w:rPr>
          <w:spacing w:val="1"/>
        </w:rPr>
        <w:t xml:space="preserve"> </w:t>
      </w:r>
      <w:r w:rsidRPr="00791837">
        <w:t>Консонансы:</w:t>
      </w:r>
      <w:r w:rsidRPr="00791837">
        <w:rPr>
          <w:spacing w:val="1"/>
        </w:rPr>
        <w:t xml:space="preserve"> </w:t>
      </w:r>
      <w:r w:rsidRPr="00791837">
        <w:t>терция,</w:t>
      </w:r>
      <w:r w:rsidRPr="00791837">
        <w:rPr>
          <w:spacing w:val="1"/>
        </w:rPr>
        <w:t xml:space="preserve"> </w:t>
      </w:r>
      <w:r w:rsidRPr="00791837">
        <w:t>кварта,</w:t>
      </w:r>
      <w:r w:rsidRPr="00791837">
        <w:rPr>
          <w:spacing w:val="-57"/>
        </w:rPr>
        <w:t xml:space="preserve"> </w:t>
      </w:r>
      <w:r w:rsidRPr="00791837">
        <w:t>квинта,</w:t>
      </w:r>
      <w:r w:rsidRPr="00791837">
        <w:rPr>
          <w:spacing w:val="-1"/>
        </w:rPr>
        <w:t xml:space="preserve"> </w:t>
      </w:r>
      <w:r w:rsidRPr="00791837">
        <w:t>секста, октава. Диссонансы: секунда,</w:t>
      </w:r>
      <w:r w:rsidRPr="00791837">
        <w:rPr>
          <w:spacing w:val="1"/>
        </w:rPr>
        <w:t xml:space="preserve"> </w:t>
      </w:r>
      <w:r w:rsidRPr="00791837">
        <w:t>септима</w:t>
      </w:r>
    </w:p>
    <w:p w:rsidR="0083763A" w:rsidRPr="00791837" w:rsidRDefault="00791837" w:rsidP="00B34094">
      <w:pPr>
        <w:pStyle w:val="a3"/>
        <w:ind w:left="0" w:firstLine="567"/>
        <w:jc w:val="both"/>
      </w:pPr>
      <w:r w:rsidRPr="00791837">
        <w:t>Вариации.</w:t>
      </w:r>
      <w:r w:rsidRPr="00791837">
        <w:rPr>
          <w:spacing w:val="-5"/>
        </w:rPr>
        <w:t xml:space="preserve"> </w:t>
      </w:r>
      <w:r w:rsidRPr="00791837">
        <w:t>Варьирование</w:t>
      </w:r>
      <w:r w:rsidRPr="00791837">
        <w:rPr>
          <w:spacing w:val="-5"/>
        </w:rPr>
        <w:t xml:space="preserve"> </w:t>
      </w:r>
      <w:r w:rsidRPr="00791837">
        <w:t>как</w:t>
      </w:r>
      <w:r w:rsidRPr="00791837">
        <w:rPr>
          <w:spacing w:val="-4"/>
        </w:rPr>
        <w:t xml:space="preserve"> </w:t>
      </w:r>
      <w:r w:rsidRPr="00791837">
        <w:t>принцип</w:t>
      </w:r>
      <w:r w:rsidRPr="00791837">
        <w:rPr>
          <w:spacing w:val="-4"/>
        </w:rPr>
        <w:t xml:space="preserve"> </w:t>
      </w:r>
      <w:r w:rsidRPr="00791837">
        <w:t>развития.</w:t>
      </w:r>
      <w:r w:rsidRPr="00791837">
        <w:rPr>
          <w:spacing w:val="-4"/>
        </w:rPr>
        <w:t xml:space="preserve"> </w:t>
      </w:r>
      <w:r w:rsidRPr="00791837">
        <w:t>Тема.</w:t>
      </w:r>
      <w:r w:rsidRPr="00791837">
        <w:rPr>
          <w:spacing w:val="-2"/>
        </w:rPr>
        <w:t xml:space="preserve"> </w:t>
      </w:r>
      <w:r w:rsidRPr="00791837">
        <w:t>Вариации.</w:t>
      </w:r>
    </w:p>
    <w:p w:rsidR="0083763A" w:rsidRPr="00791837" w:rsidRDefault="00791837" w:rsidP="00B34094">
      <w:pPr>
        <w:pStyle w:val="a3"/>
        <w:ind w:left="0" w:firstLine="567"/>
        <w:jc w:val="both"/>
      </w:pPr>
      <w:r w:rsidRPr="00791837">
        <w:t>Музыкальный</w:t>
      </w:r>
      <w:r w:rsidRPr="00791837">
        <w:rPr>
          <w:spacing w:val="4"/>
        </w:rPr>
        <w:t xml:space="preserve"> </w:t>
      </w:r>
      <w:r w:rsidRPr="00791837">
        <w:t>язык.</w:t>
      </w:r>
      <w:r w:rsidRPr="00791837">
        <w:rPr>
          <w:spacing w:val="1"/>
        </w:rPr>
        <w:t xml:space="preserve"> </w:t>
      </w:r>
      <w:r w:rsidRPr="00791837">
        <w:t>Темп,</w:t>
      </w:r>
      <w:r w:rsidRPr="00791837">
        <w:rPr>
          <w:spacing w:val="3"/>
        </w:rPr>
        <w:t xml:space="preserve"> </w:t>
      </w:r>
      <w:r w:rsidRPr="00791837">
        <w:t>тембр.</w:t>
      </w:r>
      <w:r w:rsidRPr="00791837">
        <w:rPr>
          <w:spacing w:val="3"/>
        </w:rPr>
        <w:t xml:space="preserve"> </w:t>
      </w:r>
      <w:r w:rsidRPr="00791837">
        <w:t>Динамика</w:t>
      </w:r>
      <w:r w:rsidRPr="00791837">
        <w:rPr>
          <w:spacing w:val="2"/>
        </w:rPr>
        <w:t xml:space="preserve"> </w:t>
      </w:r>
      <w:r w:rsidRPr="00791837">
        <w:t>(форте,</w:t>
      </w:r>
      <w:r w:rsidRPr="00791837">
        <w:rPr>
          <w:spacing w:val="3"/>
        </w:rPr>
        <w:t xml:space="preserve"> </w:t>
      </w:r>
      <w:r w:rsidRPr="00791837">
        <w:t>пиано,</w:t>
      </w:r>
      <w:r w:rsidRPr="00791837">
        <w:rPr>
          <w:spacing w:val="1"/>
        </w:rPr>
        <w:t xml:space="preserve"> </w:t>
      </w:r>
      <w:r w:rsidRPr="00791837">
        <w:t>крещендо,</w:t>
      </w:r>
      <w:r w:rsidRPr="00791837">
        <w:rPr>
          <w:spacing w:val="3"/>
        </w:rPr>
        <w:t xml:space="preserve"> </w:t>
      </w:r>
      <w:r w:rsidRPr="00791837">
        <w:t>диминуэндо</w:t>
      </w:r>
      <w:r w:rsidRPr="00791837">
        <w:rPr>
          <w:spacing w:val="3"/>
        </w:rPr>
        <w:t xml:space="preserve"> </w:t>
      </w:r>
      <w:r w:rsidRPr="00791837">
        <w:t>и</w:t>
      </w:r>
      <w:r w:rsidRPr="00791837">
        <w:rPr>
          <w:spacing w:val="6"/>
        </w:rPr>
        <w:t xml:space="preserve"> </w:t>
      </w:r>
      <w:r w:rsidRPr="00791837">
        <w:t>др.).</w:t>
      </w:r>
      <w:r w:rsidRPr="00791837">
        <w:rPr>
          <w:spacing w:val="-57"/>
        </w:rPr>
        <w:t xml:space="preserve"> </w:t>
      </w:r>
      <w:r w:rsidRPr="00791837">
        <w:t>Штрихи</w:t>
      </w:r>
      <w:r w:rsidRPr="00791837">
        <w:rPr>
          <w:spacing w:val="-1"/>
        </w:rPr>
        <w:t xml:space="preserve"> </w:t>
      </w:r>
      <w:r w:rsidRPr="00791837">
        <w:t>(стаккато, легато, акцент</w:t>
      </w:r>
      <w:r w:rsidRPr="00791837">
        <w:rPr>
          <w:spacing w:val="-2"/>
        </w:rPr>
        <w:t xml:space="preserve"> </w:t>
      </w:r>
      <w:r w:rsidRPr="00791837">
        <w:t>и</w:t>
      </w:r>
      <w:r w:rsidRPr="00791837">
        <w:rPr>
          <w:spacing w:val="3"/>
        </w:rPr>
        <w:t xml:space="preserve"> </w:t>
      </w:r>
      <w:r w:rsidRPr="00791837">
        <w:t>др.)</w:t>
      </w:r>
    </w:p>
    <w:p w:rsidR="0083763A" w:rsidRPr="00791837" w:rsidRDefault="00791837" w:rsidP="00B34094">
      <w:pPr>
        <w:pStyle w:val="a3"/>
        <w:ind w:left="0" w:firstLine="567"/>
        <w:jc w:val="both"/>
      </w:pPr>
      <w:r w:rsidRPr="00791837">
        <w:t>Лад</w:t>
      </w:r>
    </w:p>
    <w:p w:rsidR="0083763A" w:rsidRPr="00791837" w:rsidRDefault="00791837" w:rsidP="00B34094">
      <w:pPr>
        <w:pStyle w:val="a3"/>
        <w:ind w:left="0" w:firstLine="567"/>
        <w:jc w:val="both"/>
      </w:pPr>
      <w:r w:rsidRPr="00791837">
        <w:t>Понятие</w:t>
      </w:r>
      <w:r w:rsidRPr="00791837">
        <w:rPr>
          <w:spacing w:val="-4"/>
        </w:rPr>
        <w:t xml:space="preserve"> </w:t>
      </w:r>
      <w:r w:rsidRPr="00791837">
        <w:t>лада.</w:t>
      </w:r>
      <w:r w:rsidRPr="00791837">
        <w:rPr>
          <w:spacing w:val="-2"/>
        </w:rPr>
        <w:t xml:space="preserve"> </w:t>
      </w:r>
      <w:r w:rsidRPr="00791837">
        <w:t>Семиступенные</w:t>
      </w:r>
      <w:r w:rsidRPr="00791837">
        <w:rPr>
          <w:spacing w:val="-5"/>
        </w:rPr>
        <w:t xml:space="preserve"> </w:t>
      </w:r>
      <w:r w:rsidRPr="00791837">
        <w:t>лады</w:t>
      </w:r>
      <w:r w:rsidRPr="00791837">
        <w:rPr>
          <w:spacing w:val="-2"/>
        </w:rPr>
        <w:t xml:space="preserve"> </w:t>
      </w:r>
      <w:r w:rsidRPr="00791837">
        <w:t>мажор</w:t>
      </w:r>
      <w:r w:rsidRPr="00791837">
        <w:rPr>
          <w:spacing w:val="-2"/>
        </w:rPr>
        <w:t xml:space="preserve"> </w:t>
      </w:r>
      <w:r w:rsidRPr="00791837">
        <w:t>и</w:t>
      </w:r>
      <w:r w:rsidRPr="00791837">
        <w:rPr>
          <w:spacing w:val="-3"/>
        </w:rPr>
        <w:t xml:space="preserve"> </w:t>
      </w:r>
      <w:r w:rsidRPr="00791837">
        <w:t>минор.</w:t>
      </w:r>
      <w:r w:rsidRPr="00791837">
        <w:rPr>
          <w:spacing w:val="-2"/>
        </w:rPr>
        <w:t xml:space="preserve"> </w:t>
      </w:r>
      <w:r w:rsidRPr="00791837">
        <w:t>Краска</w:t>
      </w:r>
      <w:r w:rsidRPr="00791837">
        <w:rPr>
          <w:spacing w:val="-4"/>
        </w:rPr>
        <w:t xml:space="preserve"> </w:t>
      </w:r>
      <w:r w:rsidRPr="00791837">
        <w:t>звучания.</w:t>
      </w:r>
      <w:r w:rsidRPr="00791837">
        <w:rPr>
          <w:spacing w:val="-2"/>
        </w:rPr>
        <w:t xml:space="preserve"> </w:t>
      </w:r>
      <w:r w:rsidRPr="00791837">
        <w:t>Ступеневый</w:t>
      </w:r>
      <w:r w:rsidRPr="00791837">
        <w:rPr>
          <w:spacing w:val="-2"/>
        </w:rPr>
        <w:t xml:space="preserve"> </w:t>
      </w:r>
      <w:r w:rsidRPr="00791837">
        <w:t>состав</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1"/>
        </w:rPr>
        <w:t xml:space="preserve"> </w:t>
      </w:r>
      <w:r w:rsidRPr="00791837">
        <w:t>«Классическая музыка</w:t>
      </w:r>
      <w:r w:rsidRPr="00791837">
        <w:rPr>
          <w:b w:val="0"/>
        </w:rPr>
        <w:t>»</w:t>
      </w:r>
    </w:p>
    <w:p w:rsidR="0083763A" w:rsidRPr="00791837" w:rsidRDefault="00791837" w:rsidP="00B34094">
      <w:pPr>
        <w:pStyle w:val="a3"/>
        <w:tabs>
          <w:tab w:val="left" w:pos="2656"/>
          <w:tab w:val="left" w:pos="3717"/>
          <w:tab w:val="left" w:pos="4938"/>
          <w:tab w:val="left" w:pos="6097"/>
          <w:tab w:val="left" w:pos="8454"/>
        </w:tabs>
        <w:ind w:left="0" w:firstLine="567"/>
        <w:jc w:val="both"/>
      </w:pPr>
      <w:r w:rsidRPr="00791837">
        <w:t>Композиторы</w:t>
      </w:r>
      <w:r w:rsidRPr="00791837">
        <w:rPr>
          <w:spacing w:val="-1"/>
        </w:rPr>
        <w:t xml:space="preserve"> </w:t>
      </w:r>
      <w:r w:rsidRPr="00791837">
        <w:t>—</w:t>
      </w:r>
      <w:r w:rsidRPr="00791837">
        <w:tab/>
        <w:t>детям.</w:t>
      </w:r>
      <w:r w:rsidRPr="00791837">
        <w:tab/>
        <w:t>Детская</w:t>
      </w:r>
      <w:r w:rsidRPr="00791837">
        <w:tab/>
        <w:t>музыка</w:t>
      </w:r>
      <w:r w:rsidRPr="00791837">
        <w:tab/>
        <w:t>П.</w:t>
      </w:r>
      <w:r w:rsidRPr="00791837">
        <w:rPr>
          <w:spacing w:val="-1"/>
        </w:rPr>
        <w:t xml:space="preserve"> </w:t>
      </w:r>
      <w:r w:rsidRPr="00791837">
        <w:t>И.</w:t>
      </w:r>
      <w:r w:rsidRPr="00791837">
        <w:rPr>
          <w:spacing w:val="-1"/>
        </w:rPr>
        <w:t xml:space="preserve"> </w:t>
      </w:r>
      <w:r w:rsidRPr="00791837">
        <w:t>Чайковского,</w:t>
      </w:r>
      <w:r w:rsidRPr="00791837">
        <w:tab/>
        <w:t>С. С. Прокофьева,</w:t>
      </w:r>
      <w:r w:rsidRPr="00791837">
        <w:rPr>
          <w:spacing w:val="-57"/>
        </w:rPr>
        <w:t xml:space="preserve"> </w:t>
      </w:r>
      <w:r w:rsidRPr="00791837">
        <w:t>Д.</w:t>
      </w:r>
      <w:r w:rsidRPr="00791837">
        <w:rPr>
          <w:spacing w:val="-1"/>
        </w:rPr>
        <w:t xml:space="preserve"> </w:t>
      </w:r>
      <w:r w:rsidRPr="00791837">
        <w:t>Б. Кабалевского и др. Понятие</w:t>
      </w:r>
      <w:r w:rsidRPr="00791837">
        <w:rPr>
          <w:spacing w:val="-1"/>
        </w:rPr>
        <w:t xml:space="preserve"> </w:t>
      </w:r>
      <w:r w:rsidRPr="00791837">
        <w:t>жанра. Песня,</w:t>
      </w:r>
      <w:r w:rsidRPr="00791837">
        <w:rPr>
          <w:spacing w:val="-1"/>
        </w:rPr>
        <w:t xml:space="preserve"> </w:t>
      </w:r>
      <w:r w:rsidRPr="00791837">
        <w:t>танец, марш.</w:t>
      </w:r>
    </w:p>
    <w:p w:rsidR="0083763A" w:rsidRPr="00791837" w:rsidRDefault="00791837" w:rsidP="00B34094">
      <w:pPr>
        <w:pStyle w:val="a3"/>
        <w:ind w:left="0" w:firstLine="567"/>
        <w:jc w:val="both"/>
      </w:pPr>
      <w:r w:rsidRPr="00791837">
        <w:t>Музыкальные</w:t>
      </w:r>
      <w:r w:rsidRPr="00791837">
        <w:rPr>
          <w:spacing w:val="2"/>
        </w:rPr>
        <w:t xml:space="preserve"> </w:t>
      </w:r>
      <w:r w:rsidRPr="00791837">
        <w:t>инструменты.</w:t>
      </w:r>
      <w:r w:rsidRPr="00791837">
        <w:rPr>
          <w:spacing w:val="7"/>
        </w:rPr>
        <w:t xml:space="preserve"> </w:t>
      </w:r>
      <w:r w:rsidRPr="00791837">
        <w:t>Фортепиано.</w:t>
      </w:r>
      <w:r w:rsidRPr="00791837">
        <w:rPr>
          <w:spacing w:val="6"/>
        </w:rPr>
        <w:t xml:space="preserve"> </w:t>
      </w:r>
      <w:r w:rsidRPr="00791837">
        <w:t>Рояль</w:t>
      </w:r>
      <w:r w:rsidRPr="00791837">
        <w:rPr>
          <w:spacing w:val="6"/>
        </w:rPr>
        <w:t xml:space="preserve"> </w:t>
      </w:r>
      <w:r w:rsidRPr="00791837">
        <w:t>и</w:t>
      </w:r>
      <w:r w:rsidRPr="00791837">
        <w:rPr>
          <w:spacing w:val="5"/>
        </w:rPr>
        <w:t xml:space="preserve"> </w:t>
      </w:r>
      <w:r w:rsidRPr="00791837">
        <w:t>пианино.</w:t>
      </w:r>
      <w:r w:rsidRPr="00791837">
        <w:rPr>
          <w:spacing w:val="3"/>
        </w:rPr>
        <w:t xml:space="preserve"> </w:t>
      </w:r>
      <w:r w:rsidRPr="00791837">
        <w:t>История</w:t>
      </w:r>
      <w:r w:rsidRPr="00791837">
        <w:rPr>
          <w:spacing w:val="2"/>
        </w:rPr>
        <w:t xml:space="preserve"> </w:t>
      </w:r>
      <w:r w:rsidRPr="00791837">
        <w:t>изобретения</w:t>
      </w:r>
      <w:r w:rsidRPr="00791837">
        <w:rPr>
          <w:spacing w:val="4"/>
        </w:rPr>
        <w:t xml:space="preserve"> </w:t>
      </w:r>
      <w:r w:rsidRPr="00791837">
        <w:t>фортепиано,</w:t>
      </w:r>
    </w:p>
    <w:p w:rsidR="0083763A" w:rsidRPr="00791837" w:rsidRDefault="00791837" w:rsidP="00B34094">
      <w:pPr>
        <w:pStyle w:val="a3"/>
        <w:spacing w:before="1"/>
        <w:ind w:left="0" w:firstLine="567"/>
        <w:jc w:val="both"/>
      </w:pPr>
      <w:r w:rsidRPr="00791837">
        <w:t>«секрет»</w:t>
      </w:r>
      <w:r w:rsidRPr="00791837">
        <w:rPr>
          <w:spacing w:val="14"/>
        </w:rPr>
        <w:t xml:space="preserve"> </w:t>
      </w:r>
      <w:r w:rsidRPr="00791837">
        <w:t>названия</w:t>
      </w:r>
      <w:r w:rsidRPr="00791837">
        <w:rPr>
          <w:spacing w:val="21"/>
        </w:rPr>
        <w:t xml:space="preserve"> </w:t>
      </w:r>
      <w:r w:rsidRPr="00791837">
        <w:t>инструмента</w:t>
      </w:r>
      <w:r w:rsidRPr="00791837">
        <w:rPr>
          <w:spacing w:val="21"/>
        </w:rPr>
        <w:t xml:space="preserve"> </w:t>
      </w:r>
      <w:r w:rsidRPr="00791837">
        <w:t>(форте</w:t>
      </w:r>
      <w:r w:rsidRPr="00791837">
        <w:rPr>
          <w:spacing w:val="21"/>
        </w:rPr>
        <w:t xml:space="preserve"> </w:t>
      </w:r>
      <w:r w:rsidRPr="00791837">
        <w:t>+</w:t>
      </w:r>
      <w:r w:rsidRPr="00791837">
        <w:rPr>
          <w:spacing w:val="20"/>
        </w:rPr>
        <w:t xml:space="preserve"> </w:t>
      </w:r>
      <w:r w:rsidRPr="00791837">
        <w:t>пиано).</w:t>
      </w:r>
      <w:r w:rsidRPr="00791837">
        <w:rPr>
          <w:spacing w:val="25"/>
        </w:rPr>
        <w:t xml:space="preserve"> </w:t>
      </w:r>
      <w:r w:rsidRPr="00791837">
        <w:t>«Предки»</w:t>
      </w:r>
      <w:r w:rsidRPr="00791837">
        <w:rPr>
          <w:spacing w:val="14"/>
        </w:rPr>
        <w:t xml:space="preserve"> </w:t>
      </w:r>
      <w:r w:rsidRPr="00791837">
        <w:t>и</w:t>
      </w:r>
      <w:r w:rsidRPr="00791837">
        <w:rPr>
          <w:spacing w:val="27"/>
        </w:rPr>
        <w:t xml:space="preserve"> </w:t>
      </w:r>
      <w:r w:rsidRPr="00791837">
        <w:t>«наследники»</w:t>
      </w:r>
      <w:r w:rsidRPr="00791837">
        <w:rPr>
          <w:spacing w:val="14"/>
        </w:rPr>
        <w:t xml:space="preserve"> </w:t>
      </w:r>
      <w:r w:rsidRPr="00791837">
        <w:t>фортепиано</w:t>
      </w:r>
      <w:r w:rsidRPr="00791837">
        <w:rPr>
          <w:spacing w:val="-57"/>
        </w:rPr>
        <w:t xml:space="preserve"> </w:t>
      </w:r>
      <w:r w:rsidRPr="00791837">
        <w:t>(клавесин,</w:t>
      </w:r>
      <w:r w:rsidRPr="00791837">
        <w:rPr>
          <w:spacing w:val="-1"/>
        </w:rPr>
        <w:t xml:space="preserve"> </w:t>
      </w:r>
      <w:r w:rsidRPr="00791837">
        <w:t>синтезатор).</w:t>
      </w:r>
    </w:p>
    <w:p w:rsidR="0083763A" w:rsidRPr="00791837" w:rsidRDefault="00791837" w:rsidP="00B34094">
      <w:pPr>
        <w:pStyle w:val="a3"/>
        <w:ind w:left="0" w:firstLine="567"/>
        <w:jc w:val="both"/>
      </w:pPr>
      <w:r w:rsidRPr="00791837">
        <w:t>Музыкальные</w:t>
      </w:r>
      <w:r w:rsidRPr="00791837">
        <w:rPr>
          <w:spacing w:val="-6"/>
        </w:rPr>
        <w:t xml:space="preserve"> </w:t>
      </w:r>
      <w:r w:rsidRPr="00791837">
        <w:t>инструменты.</w:t>
      </w:r>
      <w:r w:rsidRPr="00791837">
        <w:rPr>
          <w:spacing w:val="-4"/>
        </w:rPr>
        <w:t xml:space="preserve"> </w:t>
      </w:r>
      <w:r w:rsidRPr="00791837">
        <w:t>Скрипка,</w:t>
      </w:r>
      <w:r w:rsidRPr="00791837">
        <w:rPr>
          <w:spacing w:val="-4"/>
        </w:rPr>
        <w:t xml:space="preserve"> </w:t>
      </w:r>
      <w:r w:rsidRPr="00791837">
        <w:t>виолончель.</w:t>
      </w:r>
    </w:p>
    <w:p w:rsidR="0083763A" w:rsidRPr="00791837" w:rsidRDefault="00791837" w:rsidP="00B34094">
      <w:pPr>
        <w:pStyle w:val="a3"/>
        <w:tabs>
          <w:tab w:val="left" w:pos="1848"/>
          <w:tab w:val="left" w:pos="2938"/>
          <w:tab w:val="left" w:pos="4180"/>
          <w:tab w:val="left" w:pos="5601"/>
          <w:tab w:val="left" w:pos="7344"/>
          <w:tab w:val="left" w:pos="9072"/>
        </w:tabs>
        <w:ind w:left="0" w:firstLine="567"/>
        <w:jc w:val="both"/>
      </w:pPr>
      <w:r w:rsidRPr="00791837">
        <w:t>Певучесть</w:t>
      </w:r>
      <w:r w:rsidRPr="00791837">
        <w:tab/>
        <w:t>тембров</w:t>
      </w:r>
      <w:r w:rsidRPr="00791837">
        <w:tab/>
        <w:t>струнных</w:t>
      </w:r>
      <w:r w:rsidRPr="00791837">
        <w:tab/>
        <w:t>смычковых</w:t>
      </w:r>
      <w:r w:rsidRPr="00791837">
        <w:tab/>
        <w:t>инструментов.</w:t>
      </w:r>
      <w:r w:rsidRPr="00791837">
        <w:tab/>
        <w:t>Композиторы,</w:t>
      </w:r>
      <w:r w:rsidRPr="00791837">
        <w:tab/>
      </w:r>
      <w:r w:rsidRPr="00791837">
        <w:rPr>
          <w:spacing w:val="-1"/>
        </w:rPr>
        <w:t>сочинявшие</w:t>
      </w:r>
      <w:r w:rsidRPr="00791837">
        <w:rPr>
          <w:spacing w:val="-57"/>
        </w:rPr>
        <w:t xml:space="preserve"> </w:t>
      </w:r>
      <w:r w:rsidRPr="00791837">
        <w:t>скрипичную</w:t>
      </w:r>
      <w:r w:rsidRPr="00791837">
        <w:rPr>
          <w:spacing w:val="-3"/>
        </w:rPr>
        <w:t xml:space="preserve"> </w:t>
      </w:r>
      <w:r w:rsidRPr="00791837">
        <w:t>музыку.</w:t>
      </w:r>
      <w:r w:rsidRPr="00791837">
        <w:rPr>
          <w:spacing w:val="-2"/>
        </w:rPr>
        <w:t xml:space="preserve"> </w:t>
      </w:r>
      <w:r w:rsidRPr="00791837">
        <w:t>Знаменитые</w:t>
      </w:r>
      <w:r w:rsidRPr="00791837">
        <w:rPr>
          <w:spacing w:val="-3"/>
        </w:rPr>
        <w:t xml:space="preserve"> </w:t>
      </w:r>
      <w:r w:rsidRPr="00791837">
        <w:t>исполнители,</w:t>
      </w:r>
      <w:r w:rsidRPr="00791837">
        <w:rPr>
          <w:spacing w:val="-2"/>
        </w:rPr>
        <w:t xml:space="preserve"> </w:t>
      </w:r>
      <w:r w:rsidRPr="00791837">
        <w:t>мастера,</w:t>
      </w:r>
      <w:r w:rsidRPr="00791837">
        <w:rPr>
          <w:spacing w:val="-3"/>
        </w:rPr>
        <w:t xml:space="preserve"> </w:t>
      </w:r>
      <w:r w:rsidRPr="00791837">
        <w:t>изготавливавшие</w:t>
      </w:r>
      <w:r w:rsidRPr="00791837">
        <w:rPr>
          <w:spacing w:val="-3"/>
        </w:rPr>
        <w:t xml:space="preserve"> </w:t>
      </w:r>
      <w:r w:rsidRPr="00791837">
        <w:t>инструменты.</w:t>
      </w:r>
    </w:p>
    <w:p w:rsidR="0083763A" w:rsidRPr="00791837" w:rsidRDefault="00791837" w:rsidP="00B34094">
      <w:pPr>
        <w:pStyle w:val="a3"/>
        <w:ind w:left="0" w:firstLine="567"/>
        <w:jc w:val="both"/>
      </w:pPr>
      <w:r w:rsidRPr="00791837">
        <w:t>Программная музыка. Программное название, известный сюжет, литературный эпиграф.</w:t>
      </w:r>
      <w:r w:rsidRPr="00791837">
        <w:rPr>
          <w:spacing w:val="1"/>
        </w:rPr>
        <w:t xml:space="preserve"> </w:t>
      </w:r>
      <w:r w:rsidRPr="00791837">
        <w:t>Симфоническая</w:t>
      </w:r>
      <w:r w:rsidRPr="00791837">
        <w:rPr>
          <w:spacing w:val="11"/>
        </w:rPr>
        <w:t xml:space="preserve"> </w:t>
      </w:r>
      <w:r w:rsidRPr="00791837">
        <w:t>музыка.</w:t>
      </w:r>
      <w:r w:rsidRPr="00791837">
        <w:rPr>
          <w:spacing w:val="11"/>
        </w:rPr>
        <w:t xml:space="preserve"> </w:t>
      </w:r>
      <w:r w:rsidRPr="00791837">
        <w:t>Симфонический</w:t>
      </w:r>
      <w:r w:rsidRPr="00791837">
        <w:rPr>
          <w:spacing w:val="12"/>
        </w:rPr>
        <w:t xml:space="preserve"> </w:t>
      </w:r>
      <w:r w:rsidRPr="00791837">
        <w:t>оркестр.</w:t>
      </w:r>
      <w:r w:rsidRPr="00791837">
        <w:rPr>
          <w:spacing w:val="12"/>
        </w:rPr>
        <w:t xml:space="preserve"> </w:t>
      </w:r>
      <w:r w:rsidRPr="00791837">
        <w:t>Тембры,</w:t>
      </w:r>
      <w:r w:rsidRPr="00791837">
        <w:rPr>
          <w:spacing w:val="12"/>
        </w:rPr>
        <w:t xml:space="preserve"> </w:t>
      </w:r>
      <w:r w:rsidRPr="00791837">
        <w:t>группы</w:t>
      </w:r>
      <w:r w:rsidRPr="00791837">
        <w:rPr>
          <w:spacing w:val="13"/>
        </w:rPr>
        <w:t xml:space="preserve"> </w:t>
      </w:r>
      <w:r w:rsidRPr="00791837">
        <w:t>инструментов.</w:t>
      </w:r>
      <w:r w:rsidRPr="00791837">
        <w:rPr>
          <w:spacing w:val="16"/>
        </w:rPr>
        <w:t xml:space="preserve"> </w:t>
      </w:r>
      <w:r w:rsidRPr="00791837">
        <w:t>Симфония,</w:t>
      </w:r>
      <w:r w:rsidRPr="00791837">
        <w:rPr>
          <w:spacing w:val="-57"/>
        </w:rPr>
        <w:t xml:space="preserve"> </w:t>
      </w:r>
      <w:r w:rsidRPr="00791837">
        <w:t>симфоническая</w:t>
      </w:r>
      <w:r w:rsidRPr="00791837">
        <w:rPr>
          <w:spacing w:val="-1"/>
        </w:rPr>
        <w:t xml:space="preserve"> </w:t>
      </w:r>
      <w:r w:rsidRPr="00791837">
        <w:t>картина.</w:t>
      </w:r>
    </w:p>
    <w:p w:rsidR="0083763A" w:rsidRPr="00791837" w:rsidRDefault="00791837" w:rsidP="00B34094">
      <w:pPr>
        <w:pStyle w:val="a3"/>
        <w:ind w:left="0" w:firstLine="567"/>
        <w:jc w:val="both"/>
      </w:pPr>
      <w:r w:rsidRPr="00791837">
        <w:t>Европейские композиторы-классики. Творчество выдающихся зарубежных композиторов.</w:t>
      </w:r>
      <w:r w:rsidRPr="00791837">
        <w:rPr>
          <w:spacing w:val="-57"/>
        </w:rPr>
        <w:t xml:space="preserve"> </w:t>
      </w:r>
      <w:r w:rsidRPr="00791837">
        <w:t>Русские</w:t>
      </w:r>
      <w:r w:rsidRPr="00791837">
        <w:rPr>
          <w:spacing w:val="-4"/>
        </w:rPr>
        <w:t xml:space="preserve"> </w:t>
      </w:r>
      <w:r w:rsidRPr="00791837">
        <w:lastRenderedPageBreak/>
        <w:t>композиторы-классики.</w:t>
      </w:r>
      <w:r w:rsidRPr="00791837">
        <w:rPr>
          <w:spacing w:val="-3"/>
        </w:rPr>
        <w:t xml:space="preserve"> </w:t>
      </w:r>
      <w:r w:rsidRPr="00791837">
        <w:t>Творчество</w:t>
      </w:r>
      <w:r w:rsidRPr="00791837">
        <w:rPr>
          <w:spacing w:val="-2"/>
        </w:rPr>
        <w:t xml:space="preserve"> </w:t>
      </w:r>
      <w:r w:rsidRPr="00791837">
        <w:t>выдающихся</w:t>
      </w:r>
      <w:r w:rsidRPr="00791837">
        <w:rPr>
          <w:spacing w:val="-3"/>
        </w:rPr>
        <w:t xml:space="preserve"> </w:t>
      </w:r>
      <w:r w:rsidRPr="00791837">
        <w:t>отечественных</w:t>
      </w:r>
      <w:r w:rsidRPr="00791837">
        <w:rPr>
          <w:spacing w:val="-2"/>
        </w:rPr>
        <w:t xml:space="preserve"> </w:t>
      </w:r>
      <w:r w:rsidRPr="00791837">
        <w:t>композиторов.</w:t>
      </w:r>
    </w:p>
    <w:p w:rsidR="0083763A" w:rsidRPr="00791837" w:rsidRDefault="00791837" w:rsidP="00B34094">
      <w:pPr>
        <w:pStyle w:val="a3"/>
        <w:ind w:left="0" w:firstLine="567"/>
        <w:jc w:val="both"/>
      </w:pPr>
      <w:r w:rsidRPr="00791837">
        <w:t>Мастерство</w:t>
      </w:r>
      <w:r w:rsidRPr="00791837">
        <w:rPr>
          <w:spacing w:val="1"/>
        </w:rPr>
        <w:t xml:space="preserve"> </w:t>
      </w:r>
      <w:r w:rsidRPr="00791837">
        <w:t>исполнителя.</w:t>
      </w:r>
      <w:r w:rsidRPr="00791837">
        <w:rPr>
          <w:spacing w:val="1"/>
        </w:rPr>
        <w:t xml:space="preserve"> </w:t>
      </w:r>
      <w:r w:rsidRPr="00791837">
        <w:t>Творчество</w:t>
      </w:r>
      <w:r w:rsidRPr="00791837">
        <w:rPr>
          <w:spacing w:val="1"/>
        </w:rPr>
        <w:t xml:space="preserve"> </w:t>
      </w:r>
      <w:r w:rsidRPr="00791837">
        <w:t>выдающихся</w:t>
      </w:r>
      <w:r w:rsidRPr="00791837">
        <w:rPr>
          <w:spacing w:val="1"/>
        </w:rPr>
        <w:t xml:space="preserve"> </w:t>
      </w:r>
      <w:r w:rsidRPr="00791837">
        <w:t>исполнителей —</w:t>
      </w:r>
      <w:r w:rsidRPr="00791837">
        <w:rPr>
          <w:spacing w:val="1"/>
        </w:rPr>
        <w:t xml:space="preserve"> </w:t>
      </w:r>
      <w:r w:rsidRPr="00791837">
        <w:t>певцов,</w:t>
      </w:r>
      <w:r w:rsidRPr="00791837">
        <w:rPr>
          <w:spacing w:val="1"/>
        </w:rPr>
        <w:t xml:space="preserve"> </w:t>
      </w:r>
      <w:r w:rsidRPr="00791837">
        <w:t xml:space="preserve">инструменталистов,     </w:t>
      </w:r>
      <w:r w:rsidRPr="00791837">
        <w:rPr>
          <w:spacing w:val="1"/>
        </w:rPr>
        <w:t xml:space="preserve"> </w:t>
      </w:r>
      <w:r w:rsidRPr="00791837">
        <w:t xml:space="preserve">дирижёров.      Консерватория,     </w:t>
      </w:r>
      <w:r w:rsidRPr="00791837">
        <w:rPr>
          <w:spacing w:val="1"/>
        </w:rPr>
        <w:t xml:space="preserve"> </w:t>
      </w:r>
      <w:r w:rsidRPr="00791837">
        <w:t>филармония,       Конкурс      имени</w:t>
      </w:r>
      <w:r w:rsidRPr="00791837">
        <w:rPr>
          <w:spacing w:val="1"/>
        </w:rPr>
        <w:t xml:space="preserve"> </w:t>
      </w:r>
      <w:r w:rsidRPr="00791837">
        <w:t>П.</w:t>
      </w:r>
      <w:r w:rsidRPr="00791837">
        <w:rPr>
          <w:spacing w:val="-1"/>
        </w:rPr>
        <w:t xml:space="preserve"> </w:t>
      </w:r>
      <w:r w:rsidRPr="00791837">
        <w:t>И. Чайковского</w:t>
      </w:r>
    </w:p>
    <w:p w:rsidR="0083763A" w:rsidRPr="00791837" w:rsidRDefault="00791837" w:rsidP="00B34094">
      <w:pPr>
        <w:pStyle w:val="2"/>
        <w:spacing w:before="1" w:line="240" w:lineRule="auto"/>
        <w:ind w:left="0" w:firstLine="567"/>
        <w:jc w:val="both"/>
        <w:rPr>
          <w:b w:val="0"/>
        </w:rPr>
      </w:pPr>
      <w:r w:rsidRPr="00791837">
        <w:t>Модуль «Духовная</w:t>
      </w:r>
      <w:r w:rsidRPr="00791837">
        <w:rPr>
          <w:spacing w:val="1"/>
        </w:rPr>
        <w:t xml:space="preserve"> </w:t>
      </w:r>
      <w:r w:rsidRPr="00791837">
        <w:t>музыка</w:t>
      </w:r>
      <w:r w:rsidRPr="00791837">
        <w:rPr>
          <w:b w:val="0"/>
        </w:rPr>
        <w:t>»</w:t>
      </w:r>
    </w:p>
    <w:p w:rsidR="0083763A" w:rsidRPr="00791837" w:rsidRDefault="00791837" w:rsidP="00B34094">
      <w:pPr>
        <w:pStyle w:val="a3"/>
        <w:ind w:left="0" w:firstLine="567"/>
        <w:jc w:val="both"/>
      </w:pPr>
      <w:r w:rsidRPr="00791837">
        <w:t>Звучание</w:t>
      </w:r>
      <w:r w:rsidRPr="00791837">
        <w:rPr>
          <w:spacing w:val="1"/>
        </w:rPr>
        <w:t xml:space="preserve"> </w:t>
      </w:r>
      <w:r w:rsidRPr="00791837">
        <w:t>храма.</w:t>
      </w:r>
      <w:r w:rsidRPr="00791837">
        <w:rPr>
          <w:spacing w:val="1"/>
        </w:rPr>
        <w:t xml:space="preserve"> </w:t>
      </w:r>
      <w:r w:rsidRPr="00791837">
        <w:t>Колокола.</w:t>
      </w:r>
      <w:r w:rsidRPr="00791837">
        <w:rPr>
          <w:spacing w:val="1"/>
        </w:rPr>
        <w:t xml:space="preserve"> </w:t>
      </w:r>
      <w:r w:rsidRPr="00791837">
        <w:t>Колокольные</w:t>
      </w:r>
      <w:r w:rsidRPr="00791837">
        <w:rPr>
          <w:spacing w:val="1"/>
        </w:rPr>
        <w:t xml:space="preserve"> </w:t>
      </w:r>
      <w:r w:rsidRPr="00791837">
        <w:t>звоны</w:t>
      </w:r>
      <w:r w:rsidRPr="00791837">
        <w:rPr>
          <w:spacing w:val="1"/>
        </w:rPr>
        <w:t xml:space="preserve"> </w:t>
      </w:r>
      <w:r w:rsidRPr="00791837">
        <w:t>(благовест,</w:t>
      </w:r>
      <w:r w:rsidRPr="00791837">
        <w:rPr>
          <w:spacing w:val="1"/>
        </w:rPr>
        <w:t xml:space="preserve"> </w:t>
      </w:r>
      <w:r w:rsidRPr="00791837">
        <w:t>трезвон</w:t>
      </w:r>
      <w:r w:rsidRPr="00791837">
        <w:rPr>
          <w:spacing w:val="1"/>
        </w:rPr>
        <w:t xml:space="preserve"> </w:t>
      </w:r>
      <w:r w:rsidRPr="00791837">
        <w:t>и др.).</w:t>
      </w:r>
      <w:r w:rsidRPr="00791837">
        <w:rPr>
          <w:spacing w:val="1"/>
        </w:rPr>
        <w:t xml:space="preserve"> </w:t>
      </w:r>
      <w:r w:rsidRPr="00791837">
        <w:t>Звонарские</w:t>
      </w:r>
      <w:r w:rsidRPr="00791837">
        <w:rPr>
          <w:spacing w:val="1"/>
        </w:rPr>
        <w:t xml:space="preserve"> </w:t>
      </w:r>
      <w:r w:rsidRPr="00791837">
        <w:t>приговорки.</w:t>
      </w:r>
      <w:r w:rsidRPr="00791837">
        <w:rPr>
          <w:spacing w:val="1"/>
        </w:rPr>
        <w:t xml:space="preserve"> </w:t>
      </w:r>
      <w:r w:rsidRPr="00791837">
        <w:t>Колокольность</w:t>
      </w:r>
      <w:r w:rsidRPr="00791837">
        <w:rPr>
          <w:spacing w:val="1"/>
        </w:rPr>
        <w:t xml:space="preserve"> </w:t>
      </w:r>
      <w:r w:rsidRPr="00791837">
        <w:t>в музыке</w:t>
      </w:r>
      <w:r w:rsidRPr="00791837">
        <w:rPr>
          <w:spacing w:val="1"/>
        </w:rPr>
        <w:t xml:space="preserve"> </w:t>
      </w:r>
      <w:r w:rsidRPr="00791837">
        <w:t>русских</w:t>
      </w:r>
      <w:r w:rsidRPr="00791837">
        <w:rPr>
          <w:spacing w:val="1"/>
        </w:rPr>
        <w:t xml:space="preserve"> </w:t>
      </w:r>
      <w:r w:rsidRPr="00791837">
        <w:t>композиторов.</w:t>
      </w:r>
      <w:r w:rsidRPr="00791837">
        <w:rPr>
          <w:spacing w:val="1"/>
        </w:rPr>
        <w:t xml:space="preserve"> </w:t>
      </w:r>
      <w:r w:rsidRPr="00791837">
        <w:t>Песни</w:t>
      </w:r>
      <w:r w:rsidRPr="00791837">
        <w:rPr>
          <w:spacing w:val="1"/>
        </w:rPr>
        <w:t xml:space="preserve"> </w:t>
      </w:r>
      <w:r w:rsidRPr="00791837">
        <w:t>верующих.</w:t>
      </w:r>
      <w:r w:rsidRPr="00791837">
        <w:rPr>
          <w:spacing w:val="1"/>
        </w:rPr>
        <w:t xml:space="preserve"> </w:t>
      </w:r>
      <w:r w:rsidRPr="00791837">
        <w:t>Молитва,</w:t>
      </w:r>
      <w:r w:rsidRPr="00791837">
        <w:rPr>
          <w:spacing w:val="1"/>
        </w:rPr>
        <w:t xml:space="preserve"> </w:t>
      </w:r>
      <w:r w:rsidRPr="00791837">
        <w:t>хорал,</w:t>
      </w:r>
      <w:r w:rsidRPr="00791837">
        <w:rPr>
          <w:spacing w:val="1"/>
        </w:rPr>
        <w:t xml:space="preserve"> </w:t>
      </w:r>
      <w:r w:rsidRPr="00791837">
        <w:t>песнопение,</w:t>
      </w:r>
      <w:r w:rsidRPr="00791837">
        <w:rPr>
          <w:spacing w:val="1"/>
        </w:rPr>
        <w:t xml:space="preserve"> </w:t>
      </w:r>
      <w:r w:rsidRPr="00791837">
        <w:t>духовный</w:t>
      </w:r>
      <w:r w:rsidRPr="00791837">
        <w:rPr>
          <w:spacing w:val="1"/>
        </w:rPr>
        <w:t xml:space="preserve"> </w:t>
      </w:r>
      <w:r w:rsidRPr="00791837">
        <w:t>стих.</w:t>
      </w:r>
      <w:r w:rsidRPr="00791837">
        <w:rPr>
          <w:spacing w:val="1"/>
        </w:rPr>
        <w:t xml:space="preserve"> </w:t>
      </w:r>
      <w:r w:rsidRPr="00791837">
        <w:t>Образы духовной</w:t>
      </w:r>
      <w:r w:rsidRPr="00791837">
        <w:rPr>
          <w:spacing w:val="1"/>
        </w:rPr>
        <w:t xml:space="preserve"> </w:t>
      </w:r>
      <w:r w:rsidRPr="00791837">
        <w:t>музыки</w:t>
      </w:r>
      <w:r w:rsidRPr="00791837">
        <w:rPr>
          <w:spacing w:val="1"/>
        </w:rPr>
        <w:t xml:space="preserve"> </w:t>
      </w:r>
      <w:r w:rsidRPr="00791837">
        <w:t>в</w:t>
      </w:r>
      <w:r w:rsidRPr="00791837">
        <w:rPr>
          <w:spacing w:val="1"/>
        </w:rPr>
        <w:t xml:space="preserve"> </w:t>
      </w:r>
      <w:r w:rsidRPr="00791837">
        <w:t>творчестве</w:t>
      </w:r>
      <w:r w:rsidRPr="00791837">
        <w:rPr>
          <w:spacing w:val="1"/>
        </w:rPr>
        <w:t xml:space="preserve"> </w:t>
      </w:r>
      <w:r w:rsidRPr="00791837">
        <w:t>композиторов-</w:t>
      </w:r>
      <w:r w:rsidRPr="00791837">
        <w:rPr>
          <w:spacing w:val="1"/>
        </w:rPr>
        <w:t xml:space="preserve"> </w:t>
      </w:r>
      <w:r w:rsidRPr="00791837">
        <w:t>классиков</w:t>
      </w:r>
    </w:p>
    <w:p w:rsidR="0083763A" w:rsidRPr="00791837" w:rsidRDefault="00791837" w:rsidP="00B34094">
      <w:pPr>
        <w:pStyle w:val="2"/>
        <w:ind w:left="0" w:firstLine="567"/>
        <w:jc w:val="both"/>
      </w:pPr>
      <w:r w:rsidRPr="00791837">
        <w:t>Модуль</w:t>
      </w:r>
      <w:r w:rsidRPr="00791837">
        <w:rPr>
          <w:spacing w:val="-2"/>
        </w:rPr>
        <w:t xml:space="preserve"> </w:t>
      </w:r>
      <w:r w:rsidRPr="00791837">
        <w:t>«Народная</w:t>
      </w:r>
      <w:r w:rsidRPr="00791837">
        <w:rPr>
          <w:spacing w:val="-2"/>
        </w:rPr>
        <w:t xml:space="preserve"> </w:t>
      </w:r>
      <w:r w:rsidRPr="00791837">
        <w:t>музыка</w:t>
      </w:r>
      <w:r w:rsidRPr="00791837">
        <w:rPr>
          <w:spacing w:val="-1"/>
        </w:rPr>
        <w:t xml:space="preserve"> </w:t>
      </w:r>
      <w:r w:rsidRPr="00791837">
        <w:t>России»</w:t>
      </w:r>
    </w:p>
    <w:p w:rsidR="0083763A" w:rsidRPr="00791837" w:rsidRDefault="00791837" w:rsidP="00B34094">
      <w:pPr>
        <w:pStyle w:val="a3"/>
        <w:ind w:left="0" w:firstLine="567"/>
        <w:jc w:val="both"/>
      </w:pPr>
      <w:r w:rsidRPr="00791837">
        <w:t>Русский</w:t>
      </w:r>
      <w:r w:rsidRPr="00791837">
        <w:rPr>
          <w:spacing w:val="1"/>
        </w:rPr>
        <w:t xml:space="preserve"> </w:t>
      </w:r>
      <w:r w:rsidRPr="00791837">
        <w:t>фольклор.</w:t>
      </w:r>
      <w:r w:rsidRPr="00791837">
        <w:rPr>
          <w:spacing w:val="1"/>
        </w:rPr>
        <w:t xml:space="preserve"> </w:t>
      </w:r>
      <w:r w:rsidRPr="00791837">
        <w:t>Русские</w:t>
      </w:r>
      <w:r w:rsidRPr="00791837">
        <w:rPr>
          <w:spacing w:val="1"/>
        </w:rPr>
        <w:t xml:space="preserve"> </w:t>
      </w:r>
      <w:r w:rsidRPr="00791837">
        <w:t>народные</w:t>
      </w:r>
      <w:r w:rsidRPr="00791837">
        <w:rPr>
          <w:spacing w:val="1"/>
        </w:rPr>
        <w:t xml:space="preserve"> </w:t>
      </w:r>
      <w:r w:rsidRPr="00791837">
        <w:t>песни</w:t>
      </w:r>
      <w:r w:rsidRPr="00791837">
        <w:rPr>
          <w:spacing w:val="1"/>
        </w:rPr>
        <w:t xml:space="preserve"> </w:t>
      </w:r>
      <w:r w:rsidRPr="00791837">
        <w:t>(трудовые,</w:t>
      </w:r>
      <w:r w:rsidRPr="00791837">
        <w:rPr>
          <w:spacing w:val="1"/>
        </w:rPr>
        <w:t xml:space="preserve"> </w:t>
      </w:r>
      <w:r w:rsidRPr="00791837">
        <w:t>солдатские,</w:t>
      </w:r>
      <w:r w:rsidRPr="00791837">
        <w:rPr>
          <w:spacing w:val="1"/>
        </w:rPr>
        <w:t xml:space="preserve"> </w:t>
      </w:r>
      <w:r w:rsidRPr="00791837">
        <w:t>хороводные</w:t>
      </w:r>
      <w:r w:rsidRPr="00791837">
        <w:rPr>
          <w:spacing w:val="1"/>
        </w:rPr>
        <w:t xml:space="preserve"> </w:t>
      </w:r>
      <w:r w:rsidRPr="00791837">
        <w:t>и др.).</w:t>
      </w:r>
      <w:r w:rsidRPr="00791837">
        <w:rPr>
          <w:spacing w:val="1"/>
        </w:rPr>
        <w:t xml:space="preserve"> </w:t>
      </w:r>
      <w:r w:rsidRPr="00791837">
        <w:t>Детский</w:t>
      </w:r>
      <w:r w:rsidRPr="00791837">
        <w:rPr>
          <w:spacing w:val="1"/>
        </w:rPr>
        <w:t xml:space="preserve"> </w:t>
      </w:r>
      <w:r w:rsidRPr="00791837">
        <w:t>фольклор</w:t>
      </w:r>
      <w:r w:rsidRPr="00791837">
        <w:rPr>
          <w:spacing w:val="1"/>
        </w:rPr>
        <w:t xml:space="preserve"> </w:t>
      </w:r>
      <w:r w:rsidRPr="00791837">
        <w:t>(игровые,</w:t>
      </w:r>
      <w:r w:rsidRPr="00791837">
        <w:rPr>
          <w:spacing w:val="1"/>
        </w:rPr>
        <w:t xml:space="preserve"> </w:t>
      </w:r>
      <w:r w:rsidRPr="00791837">
        <w:t>заклички,</w:t>
      </w:r>
      <w:r w:rsidRPr="00791837">
        <w:rPr>
          <w:spacing w:val="1"/>
        </w:rPr>
        <w:t xml:space="preserve"> </w:t>
      </w:r>
      <w:r w:rsidRPr="00791837">
        <w:t>потешки,</w:t>
      </w:r>
      <w:r w:rsidRPr="00791837">
        <w:rPr>
          <w:spacing w:val="1"/>
        </w:rPr>
        <w:t xml:space="preserve"> </w:t>
      </w:r>
      <w:r w:rsidRPr="00791837">
        <w:t>считалки,</w:t>
      </w:r>
      <w:r w:rsidRPr="00791837">
        <w:rPr>
          <w:spacing w:val="1"/>
        </w:rPr>
        <w:t xml:space="preserve"> </w:t>
      </w:r>
      <w:r w:rsidRPr="00791837">
        <w:t>прибаутки).Русские</w:t>
      </w:r>
      <w:r w:rsidRPr="00791837">
        <w:rPr>
          <w:spacing w:val="1"/>
        </w:rPr>
        <w:t xml:space="preserve"> </w:t>
      </w:r>
      <w:r w:rsidRPr="00791837">
        <w:t>народные</w:t>
      </w:r>
      <w:r w:rsidRPr="00791837">
        <w:rPr>
          <w:spacing w:val="1"/>
        </w:rPr>
        <w:t xml:space="preserve"> </w:t>
      </w:r>
      <w:r w:rsidRPr="00791837">
        <w:t>музыкальные</w:t>
      </w:r>
      <w:r w:rsidRPr="00791837">
        <w:rPr>
          <w:spacing w:val="-3"/>
        </w:rPr>
        <w:t xml:space="preserve"> </w:t>
      </w:r>
      <w:r w:rsidRPr="00791837">
        <w:t>инструменты.</w:t>
      </w:r>
    </w:p>
    <w:p w:rsidR="0083763A" w:rsidRPr="00791837" w:rsidRDefault="00791837" w:rsidP="00B34094">
      <w:pPr>
        <w:pStyle w:val="a3"/>
        <w:ind w:left="0" w:firstLine="567"/>
        <w:jc w:val="both"/>
      </w:pPr>
      <w:r w:rsidRPr="00791837">
        <w:t>Народные музыкальные инструменты (балалайка, рожок, свирель,</w:t>
      </w:r>
      <w:r w:rsidRPr="00791837">
        <w:rPr>
          <w:spacing w:val="1"/>
        </w:rPr>
        <w:t xml:space="preserve"> </w:t>
      </w:r>
      <w:r w:rsidRPr="00791837">
        <w:t>гусли, гармонь, ложки).</w:t>
      </w:r>
      <w:r w:rsidRPr="00791837">
        <w:rPr>
          <w:spacing w:val="1"/>
        </w:rPr>
        <w:t xml:space="preserve"> </w:t>
      </w:r>
      <w:r w:rsidRPr="00791837">
        <w:t>Инструментальные</w:t>
      </w:r>
      <w:r w:rsidRPr="00791837">
        <w:rPr>
          <w:spacing w:val="1"/>
        </w:rPr>
        <w:t xml:space="preserve"> </w:t>
      </w:r>
      <w:r w:rsidRPr="00791837">
        <w:t>наигрыши.</w:t>
      </w:r>
      <w:r w:rsidRPr="00791837">
        <w:rPr>
          <w:spacing w:val="1"/>
        </w:rPr>
        <w:t xml:space="preserve"> </w:t>
      </w:r>
      <w:r w:rsidRPr="00791837">
        <w:t>Плясовые</w:t>
      </w:r>
      <w:r w:rsidRPr="00791837">
        <w:rPr>
          <w:spacing w:val="1"/>
        </w:rPr>
        <w:t xml:space="preserve"> </w:t>
      </w:r>
      <w:r w:rsidRPr="00791837">
        <w:t>мелодии.</w:t>
      </w:r>
      <w:r w:rsidRPr="00791837">
        <w:rPr>
          <w:spacing w:val="1"/>
        </w:rPr>
        <w:t xml:space="preserve"> </w:t>
      </w:r>
      <w:r w:rsidRPr="00791837">
        <w:t>Народные</w:t>
      </w:r>
      <w:r w:rsidRPr="00791837">
        <w:rPr>
          <w:spacing w:val="1"/>
        </w:rPr>
        <w:t xml:space="preserve"> </w:t>
      </w:r>
      <w:r w:rsidRPr="00791837">
        <w:t>праздники.</w:t>
      </w:r>
      <w:r w:rsidRPr="00791837">
        <w:rPr>
          <w:spacing w:val="1"/>
        </w:rPr>
        <w:t xml:space="preserve"> </w:t>
      </w:r>
      <w:r w:rsidRPr="00791837">
        <w:t>Обряды,</w:t>
      </w:r>
      <w:r w:rsidRPr="00791837">
        <w:rPr>
          <w:spacing w:val="1"/>
        </w:rPr>
        <w:t xml:space="preserve"> </w:t>
      </w:r>
      <w:r w:rsidRPr="00791837">
        <w:t>игры,</w:t>
      </w:r>
      <w:r w:rsidRPr="00791837">
        <w:rPr>
          <w:spacing w:val="1"/>
        </w:rPr>
        <w:t xml:space="preserve"> </w:t>
      </w:r>
      <w:r w:rsidRPr="00791837">
        <w:t>хороводы,</w:t>
      </w:r>
      <w:r w:rsidRPr="00791837">
        <w:rPr>
          <w:spacing w:val="1"/>
        </w:rPr>
        <w:t xml:space="preserve"> </w:t>
      </w:r>
      <w:r w:rsidRPr="00791837">
        <w:t>праздничная</w:t>
      </w:r>
      <w:r w:rsidRPr="00791837">
        <w:rPr>
          <w:spacing w:val="1"/>
        </w:rPr>
        <w:t xml:space="preserve"> </w:t>
      </w:r>
      <w:r w:rsidRPr="00791837">
        <w:t>символика —</w:t>
      </w:r>
      <w:r w:rsidRPr="00791837">
        <w:rPr>
          <w:spacing w:val="1"/>
        </w:rPr>
        <w:t xml:space="preserve"> </w:t>
      </w:r>
      <w:r w:rsidRPr="00791837">
        <w:t>на примере</w:t>
      </w:r>
      <w:r w:rsidRPr="00791837">
        <w:rPr>
          <w:spacing w:val="1"/>
        </w:rPr>
        <w:t xml:space="preserve"> </w:t>
      </w:r>
      <w:r w:rsidRPr="00791837">
        <w:t>одного</w:t>
      </w:r>
      <w:r w:rsidRPr="00791837">
        <w:rPr>
          <w:spacing w:val="1"/>
        </w:rPr>
        <w:t xml:space="preserve"> </w:t>
      </w:r>
      <w:r w:rsidRPr="00791837">
        <w:t>или</w:t>
      </w:r>
      <w:r w:rsidRPr="00791837">
        <w:rPr>
          <w:spacing w:val="1"/>
        </w:rPr>
        <w:t xml:space="preserve"> </w:t>
      </w:r>
      <w:r w:rsidRPr="00791837">
        <w:t>нескольких</w:t>
      </w:r>
      <w:r w:rsidRPr="00791837">
        <w:rPr>
          <w:spacing w:val="1"/>
        </w:rPr>
        <w:t xml:space="preserve"> </w:t>
      </w:r>
      <w:r w:rsidRPr="00791837">
        <w:t>народных</w:t>
      </w:r>
      <w:r w:rsidRPr="00791837">
        <w:rPr>
          <w:spacing w:val="1"/>
        </w:rPr>
        <w:t xml:space="preserve"> </w:t>
      </w:r>
      <w:r w:rsidRPr="00791837">
        <w:t>праздников. Фольклор в творчестве профессиональных музыкантов. Собиратели фольклора.</w:t>
      </w:r>
      <w:r w:rsidRPr="00791837">
        <w:rPr>
          <w:spacing w:val="1"/>
        </w:rPr>
        <w:t xml:space="preserve"> </w:t>
      </w:r>
      <w:r w:rsidRPr="00791837">
        <w:t>Народные мелодии в обработке композиторов. Народные жанры, интонации как основа для</w:t>
      </w:r>
      <w:r w:rsidRPr="00791837">
        <w:rPr>
          <w:spacing w:val="1"/>
        </w:rPr>
        <w:t xml:space="preserve"> </w:t>
      </w:r>
      <w:r w:rsidRPr="00791837">
        <w:t>композиторского</w:t>
      </w:r>
      <w:r w:rsidRPr="00791837">
        <w:rPr>
          <w:spacing w:val="-1"/>
        </w:rPr>
        <w:t xml:space="preserve"> </w:t>
      </w:r>
      <w:r w:rsidRPr="00791837">
        <w:t>творчества.</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1"/>
        </w:rPr>
        <w:t xml:space="preserve"> </w:t>
      </w:r>
      <w:r w:rsidRPr="00791837">
        <w:t>«Музыка театра и кино</w:t>
      </w:r>
      <w:r w:rsidRPr="00791837">
        <w:rPr>
          <w:b w:val="0"/>
        </w:rPr>
        <w:t>»</w:t>
      </w:r>
    </w:p>
    <w:p w:rsidR="0083763A" w:rsidRPr="00791837" w:rsidRDefault="00791837" w:rsidP="00B34094">
      <w:pPr>
        <w:pStyle w:val="a3"/>
        <w:ind w:left="0" w:firstLine="567"/>
        <w:jc w:val="both"/>
      </w:pPr>
      <w:r w:rsidRPr="00791837">
        <w:t>Музыкальная сказка на сцене, на экране. Характеры персонажей, отражённые в музыке. Тембр</w:t>
      </w:r>
      <w:r w:rsidRPr="00791837">
        <w:rPr>
          <w:spacing w:val="-57"/>
        </w:rPr>
        <w:t xml:space="preserve"> </w:t>
      </w:r>
      <w:r w:rsidRPr="00791837">
        <w:t>голоса. Соло. Хор, ансамбль. Театр оперы и балета. Особенности музыкальных спектаклей.</w:t>
      </w:r>
      <w:r w:rsidRPr="00791837">
        <w:rPr>
          <w:spacing w:val="1"/>
        </w:rPr>
        <w:t xml:space="preserve"> </w:t>
      </w:r>
      <w:r w:rsidRPr="00791837">
        <w:t>Балет.</w:t>
      </w:r>
      <w:r w:rsidRPr="00791837">
        <w:rPr>
          <w:spacing w:val="1"/>
        </w:rPr>
        <w:t xml:space="preserve"> </w:t>
      </w:r>
      <w:r w:rsidRPr="00791837">
        <w:t>Опера.</w:t>
      </w:r>
      <w:r w:rsidRPr="00791837">
        <w:rPr>
          <w:spacing w:val="1"/>
        </w:rPr>
        <w:t xml:space="preserve"> </w:t>
      </w:r>
      <w:r w:rsidRPr="00791837">
        <w:t>Солисты,</w:t>
      </w:r>
      <w:r w:rsidRPr="00791837">
        <w:rPr>
          <w:spacing w:val="1"/>
        </w:rPr>
        <w:t xml:space="preserve"> </w:t>
      </w:r>
      <w:r w:rsidRPr="00791837">
        <w:t>хор,</w:t>
      </w:r>
      <w:r w:rsidRPr="00791837">
        <w:rPr>
          <w:spacing w:val="1"/>
        </w:rPr>
        <w:t xml:space="preserve"> </w:t>
      </w:r>
      <w:r w:rsidRPr="00791837">
        <w:t>оркестр,</w:t>
      </w:r>
      <w:r w:rsidRPr="00791837">
        <w:rPr>
          <w:spacing w:val="1"/>
        </w:rPr>
        <w:t xml:space="preserve"> </w:t>
      </w:r>
      <w:r w:rsidRPr="00791837">
        <w:t>дирижёр</w:t>
      </w:r>
      <w:r w:rsidRPr="00791837">
        <w:rPr>
          <w:spacing w:val="1"/>
        </w:rPr>
        <w:t xml:space="preserve"> </w:t>
      </w:r>
      <w:r w:rsidRPr="00791837">
        <w:t>в</w:t>
      </w:r>
      <w:r w:rsidRPr="00791837">
        <w:rPr>
          <w:spacing w:val="1"/>
        </w:rPr>
        <w:t xml:space="preserve"> </w:t>
      </w:r>
      <w:r w:rsidRPr="00791837">
        <w:t>музыкальном спектакле.</w:t>
      </w:r>
      <w:r w:rsidRPr="00791837">
        <w:rPr>
          <w:spacing w:val="1"/>
        </w:rPr>
        <w:t xml:space="preserve"> </w:t>
      </w:r>
      <w:r w:rsidRPr="00791837">
        <w:t>Опера.</w:t>
      </w:r>
      <w:r w:rsidRPr="00791837">
        <w:rPr>
          <w:spacing w:val="60"/>
        </w:rPr>
        <w:t xml:space="preserve"> </w:t>
      </w:r>
      <w:r w:rsidRPr="00791837">
        <w:t>Главные</w:t>
      </w:r>
      <w:r w:rsidRPr="00791837">
        <w:rPr>
          <w:spacing w:val="-57"/>
        </w:rPr>
        <w:t xml:space="preserve"> </w:t>
      </w:r>
      <w:r w:rsidRPr="00791837">
        <w:t>герои и номера оперного спектакля. Ария, хор, сцена, увертюра — оркестровое вступление.</w:t>
      </w:r>
      <w:r w:rsidRPr="00791837">
        <w:rPr>
          <w:spacing w:val="1"/>
        </w:rPr>
        <w:t xml:space="preserve"> </w:t>
      </w:r>
      <w:r w:rsidRPr="00791837">
        <w:t>Отдельные</w:t>
      </w:r>
      <w:r w:rsidRPr="00791837">
        <w:rPr>
          <w:spacing w:val="-3"/>
        </w:rPr>
        <w:t xml:space="preserve"> </w:t>
      </w:r>
      <w:r w:rsidRPr="00791837">
        <w:t>номера</w:t>
      </w:r>
      <w:r w:rsidRPr="00791837">
        <w:rPr>
          <w:spacing w:val="-1"/>
        </w:rPr>
        <w:t xml:space="preserve"> </w:t>
      </w:r>
      <w:r w:rsidRPr="00791837">
        <w:t>из</w:t>
      </w:r>
      <w:r w:rsidRPr="00791837">
        <w:rPr>
          <w:spacing w:val="1"/>
        </w:rPr>
        <w:t xml:space="preserve"> </w:t>
      </w:r>
      <w:r w:rsidRPr="00791837">
        <w:t>опер русских</w:t>
      </w:r>
      <w:r w:rsidRPr="00791837">
        <w:rPr>
          <w:spacing w:val="-1"/>
        </w:rPr>
        <w:t xml:space="preserve"> </w:t>
      </w:r>
      <w:r w:rsidRPr="00791837">
        <w:t>и</w:t>
      </w:r>
      <w:r w:rsidRPr="00791837">
        <w:rPr>
          <w:spacing w:val="2"/>
        </w:rPr>
        <w:t xml:space="preserve"> </w:t>
      </w:r>
      <w:r w:rsidRPr="00791837">
        <w:t>зарубежных</w:t>
      </w:r>
      <w:r w:rsidRPr="00791837">
        <w:rPr>
          <w:spacing w:val="1"/>
        </w:rPr>
        <w:t xml:space="preserve"> </w:t>
      </w:r>
      <w:r w:rsidRPr="00791837">
        <w:t>композиторов.</w:t>
      </w:r>
    </w:p>
    <w:p w:rsidR="0083763A" w:rsidRPr="00791837" w:rsidRDefault="00791837" w:rsidP="00AF7ABE">
      <w:pPr>
        <w:pStyle w:val="2"/>
        <w:numPr>
          <w:ilvl w:val="0"/>
          <w:numId w:val="79"/>
        </w:numPr>
        <w:tabs>
          <w:tab w:val="left" w:pos="718"/>
        </w:tabs>
        <w:spacing w:before="3"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Модуль</w:t>
      </w:r>
      <w:r w:rsidRPr="00791837">
        <w:rPr>
          <w:b/>
          <w:spacing w:val="-2"/>
          <w:sz w:val="24"/>
          <w:szCs w:val="24"/>
        </w:rPr>
        <w:t xml:space="preserve"> </w:t>
      </w:r>
      <w:r w:rsidRPr="00791837">
        <w:rPr>
          <w:b/>
          <w:sz w:val="24"/>
          <w:szCs w:val="24"/>
        </w:rPr>
        <w:t>«Музыка</w:t>
      </w:r>
      <w:r w:rsidRPr="00791837">
        <w:rPr>
          <w:b/>
          <w:spacing w:val="-1"/>
          <w:sz w:val="24"/>
          <w:szCs w:val="24"/>
        </w:rPr>
        <w:t xml:space="preserve"> </w:t>
      </w:r>
      <w:r w:rsidRPr="00791837">
        <w:rPr>
          <w:b/>
          <w:sz w:val="24"/>
          <w:szCs w:val="24"/>
        </w:rPr>
        <w:t>в жизни</w:t>
      </w:r>
      <w:r w:rsidRPr="00791837">
        <w:rPr>
          <w:b/>
          <w:spacing w:val="-1"/>
          <w:sz w:val="24"/>
          <w:szCs w:val="24"/>
        </w:rPr>
        <w:t xml:space="preserve"> </w:t>
      </w:r>
      <w:r w:rsidRPr="00791837">
        <w:rPr>
          <w:b/>
          <w:sz w:val="24"/>
          <w:szCs w:val="24"/>
        </w:rPr>
        <w:t>человека»</w:t>
      </w:r>
    </w:p>
    <w:p w:rsidR="0083763A" w:rsidRPr="00791837" w:rsidRDefault="00791837" w:rsidP="00B34094">
      <w:pPr>
        <w:pStyle w:val="a3"/>
        <w:ind w:left="0" w:firstLine="567"/>
        <w:jc w:val="both"/>
      </w:pPr>
      <w:r w:rsidRPr="00791837">
        <w:t>Музыкальные</w:t>
      </w:r>
      <w:r w:rsidRPr="00791837">
        <w:rPr>
          <w:spacing w:val="1"/>
        </w:rPr>
        <w:t xml:space="preserve"> </w:t>
      </w:r>
      <w:r w:rsidRPr="00791837">
        <w:t>пейзажи.</w:t>
      </w:r>
      <w:r w:rsidRPr="00791837">
        <w:rPr>
          <w:spacing w:val="1"/>
        </w:rPr>
        <w:t xml:space="preserve"> </w:t>
      </w:r>
      <w:r w:rsidRPr="00791837">
        <w:t>Образы</w:t>
      </w:r>
      <w:r w:rsidRPr="00791837">
        <w:rPr>
          <w:spacing w:val="1"/>
        </w:rPr>
        <w:t xml:space="preserve"> </w:t>
      </w:r>
      <w:r w:rsidRPr="00791837">
        <w:t>природы</w:t>
      </w:r>
      <w:r w:rsidRPr="00791837">
        <w:rPr>
          <w:spacing w:val="1"/>
        </w:rPr>
        <w:t xml:space="preserve"> </w:t>
      </w:r>
      <w:r w:rsidRPr="00791837">
        <w:t>в</w:t>
      </w:r>
      <w:r w:rsidRPr="00791837">
        <w:rPr>
          <w:spacing w:val="1"/>
        </w:rPr>
        <w:t xml:space="preserve"> </w:t>
      </w:r>
      <w:r w:rsidRPr="00791837">
        <w:t>музыке.</w:t>
      </w:r>
      <w:r w:rsidRPr="00791837">
        <w:rPr>
          <w:spacing w:val="1"/>
        </w:rPr>
        <w:t xml:space="preserve"> </w:t>
      </w:r>
      <w:r w:rsidRPr="00791837">
        <w:t>Настроение</w:t>
      </w:r>
      <w:r w:rsidRPr="00791837">
        <w:rPr>
          <w:spacing w:val="1"/>
        </w:rPr>
        <w:t xml:space="preserve"> </w:t>
      </w:r>
      <w:r w:rsidRPr="00791837">
        <w:t>музыкальных</w:t>
      </w:r>
      <w:r w:rsidRPr="00791837">
        <w:rPr>
          <w:spacing w:val="1"/>
        </w:rPr>
        <w:t xml:space="preserve"> </w:t>
      </w:r>
      <w:r w:rsidRPr="00791837">
        <w:t>пейзажей.</w:t>
      </w:r>
      <w:r w:rsidRPr="00791837">
        <w:rPr>
          <w:spacing w:val="1"/>
        </w:rPr>
        <w:t xml:space="preserve"> </w:t>
      </w:r>
      <w:r w:rsidRPr="00791837">
        <w:t>Чувства человека, любующегося природой. Музыка — выражение глубоких чувств, тонких</w:t>
      </w:r>
      <w:r w:rsidRPr="00791837">
        <w:rPr>
          <w:spacing w:val="1"/>
        </w:rPr>
        <w:t xml:space="preserve"> </w:t>
      </w:r>
      <w:r w:rsidRPr="00791837">
        <w:t>оттенков</w:t>
      </w:r>
      <w:r w:rsidRPr="00791837">
        <w:rPr>
          <w:spacing w:val="-1"/>
        </w:rPr>
        <w:t xml:space="preserve"> </w:t>
      </w:r>
      <w:r w:rsidRPr="00791837">
        <w:t>настроения,</w:t>
      </w:r>
      <w:r w:rsidRPr="00791837">
        <w:rPr>
          <w:spacing w:val="-3"/>
        </w:rPr>
        <w:t xml:space="preserve"> </w:t>
      </w:r>
      <w:r w:rsidRPr="00791837">
        <w:t>которые</w:t>
      </w:r>
      <w:r w:rsidRPr="00791837">
        <w:rPr>
          <w:spacing w:val="-1"/>
        </w:rPr>
        <w:t xml:space="preserve"> </w:t>
      </w:r>
      <w:r w:rsidRPr="00791837">
        <w:t>трудно передать словами</w:t>
      </w:r>
    </w:p>
    <w:p w:rsidR="0083763A" w:rsidRPr="00791837" w:rsidRDefault="00791837" w:rsidP="00B34094">
      <w:pPr>
        <w:pStyle w:val="a3"/>
        <w:ind w:left="0" w:firstLine="567"/>
        <w:jc w:val="both"/>
      </w:pPr>
      <w:r w:rsidRPr="00791837">
        <w:t>Музыкальные</w:t>
      </w:r>
      <w:r w:rsidRPr="00791837">
        <w:rPr>
          <w:spacing w:val="1"/>
        </w:rPr>
        <w:t xml:space="preserve"> </w:t>
      </w:r>
      <w:r w:rsidRPr="00791837">
        <w:t>портреты.</w:t>
      </w:r>
      <w:r w:rsidRPr="00791837">
        <w:rPr>
          <w:spacing w:val="1"/>
        </w:rPr>
        <w:t xml:space="preserve"> </w:t>
      </w:r>
      <w:r w:rsidRPr="00791837">
        <w:t>Музыка,</w:t>
      </w:r>
      <w:r w:rsidRPr="00791837">
        <w:rPr>
          <w:spacing w:val="1"/>
        </w:rPr>
        <w:t xml:space="preserve"> </w:t>
      </w:r>
      <w:r w:rsidRPr="00791837">
        <w:t>передающая</w:t>
      </w:r>
      <w:r w:rsidRPr="00791837">
        <w:rPr>
          <w:spacing w:val="1"/>
        </w:rPr>
        <w:t xml:space="preserve"> </w:t>
      </w:r>
      <w:r w:rsidRPr="00791837">
        <w:t>образ</w:t>
      </w:r>
      <w:r w:rsidRPr="00791837">
        <w:rPr>
          <w:spacing w:val="1"/>
        </w:rPr>
        <w:t xml:space="preserve"> </w:t>
      </w:r>
      <w:r w:rsidRPr="00791837">
        <w:t>человека,</w:t>
      </w:r>
      <w:r w:rsidRPr="00791837">
        <w:rPr>
          <w:spacing w:val="1"/>
        </w:rPr>
        <w:t xml:space="preserve"> </w:t>
      </w:r>
      <w:r w:rsidRPr="00791837">
        <w:t>его</w:t>
      </w:r>
      <w:r w:rsidRPr="00791837">
        <w:rPr>
          <w:spacing w:val="1"/>
        </w:rPr>
        <w:t xml:space="preserve"> </w:t>
      </w:r>
      <w:r w:rsidRPr="00791837">
        <w:t>походку,</w:t>
      </w:r>
      <w:r w:rsidRPr="00791837">
        <w:rPr>
          <w:spacing w:val="1"/>
        </w:rPr>
        <w:t xml:space="preserve"> </w:t>
      </w:r>
      <w:r w:rsidRPr="00791837">
        <w:t>движения,</w:t>
      </w:r>
      <w:r w:rsidRPr="00791837">
        <w:rPr>
          <w:spacing w:val="1"/>
        </w:rPr>
        <w:t xml:space="preserve"> </w:t>
      </w:r>
      <w:r w:rsidRPr="00791837">
        <w:t>характер,</w:t>
      </w:r>
      <w:r w:rsidRPr="00791837">
        <w:rPr>
          <w:spacing w:val="-1"/>
        </w:rPr>
        <w:t xml:space="preserve"> </w:t>
      </w:r>
      <w:r w:rsidRPr="00791837">
        <w:t>манеру</w:t>
      </w:r>
      <w:r w:rsidRPr="00791837">
        <w:rPr>
          <w:spacing w:val="-5"/>
        </w:rPr>
        <w:t xml:space="preserve"> </w:t>
      </w:r>
      <w:r w:rsidRPr="00791837">
        <w:t>речи.</w:t>
      </w:r>
      <w:r w:rsidRPr="00791837">
        <w:rPr>
          <w:spacing w:val="-1"/>
        </w:rPr>
        <w:t xml:space="preserve"> </w:t>
      </w:r>
      <w:r w:rsidRPr="00791837">
        <w:t>«Портреты»,</w:t>
      </w:r>
      <w:r w:rsidRPr="00791837">
        <w:rPr>
          <w:spacing w:val="2"/>
        </w:rPr>
        <w:t xml:space="preserve"> </w:t>
      </w:r>
      <w:r w:rsidRPr="00791837">
        <w:t>выраженные</w:t>
      </w:r>
      <w:r w:rsidRPr="00791837">
        <w:rPr>
          <w:spacing w:val="-3"/>
        </w:rPr>
        <w:t xml:space="preserve"> </w:t>
      </w:r>
      <w:r w:rsidRPr="00791837">
        <w:t>в</w:t>
      </w:r>
      <w:r w:rsidRPr="00791837">
        <w:rPr>
          <w:spacing w:val="-1"/>
        </w:rPr>
        <w:t xml:space="preserve"> </w:t>
      </w:r>
      <w:r w:rsidRPr="00791837">
        <w:t>музыкальных интонациях</w:t>
      </w:r>
    </w:p>
    <w:p w:rsidR="0083763A" w:rsidRPr="00791837" w:rsidRDefault="00791837" w:rsidP="00B34094">
      <w:pPr>
        <w:pStyle w:val="a3"/>
        <w:ind w:left="0" w:firstLine="567"/>
        <w:jc w:val="both"/>
      </w:pPr>
      <w:r w:rsidRPr="00791837">
        <w:t>Музыка на войне, музыка о войне. Военная тема в музыкальном искусстве. Военные песни,</w:t>
      </w:r>
      <w:r w:rsidRPr="00791837">
        <w:rPr>
          <w:spacing w:val="1"/>
        </w:rPr>
        <w:t xml:space="preserve"> </w:t>
      </w:r>
      <w:r w:rsidRPr="00791837">
        <w:t>марши,</w:t>
      </w:r>
      <w:r w:rsidRPr="00791837">
        <w:rPr>
          <w:spacing w:val="1"/>
        </w:rPr>
        <w:t xml:space="preserve"> </w:t>
      </w:r>
      <w:r w:rsidRPr="00791837">
        <w:t>интонации,</w:t>
      </w:r>
      <w:r w:rsidRPr="00791837">
        <w:rPr>
          <w:spacing w:val="1"/>
        </w:rPr>
        <w:t xml:space="preserve"> </w:t>
      </w:r>
      <w:r w:rsidRPr="00791837">
        <w:t>ритмы,</w:t>
      </w:r>
      <w:r w:rsidRPr="00791837">
        <w:rPr>
          <w:spacing w:val="1"/>
        </w:rPr>
        <w:t xml:space="preserve"> </w:t>
      </w:r>
      <w:r w:rsidRPr="00791837">
        <w:t>тембры</w:t>
      </w:r>
      <w:r w:rsidRPr="00791837">
        <w:rPr>
          <w:spacing w:val="1"/>
        </w:rPr>
        <w:t xml:space="preserve"> </w:t>
      </w:r>
      <w:r w:rsidRPr="00791837">
        <w:t>(призывная</w:t>
      </w:r>
      <w:r w:rsidRPr="00791837">
        <w:rPr>
          <w:spacing w:val="1"/>
        </w:rPr>
        <w:t xml:space="preserve"> </w:t>
      </w:r>
      <w:r w:rsidRPr="00791837">
        <w:t>кварта,</w:t>
      </w:r>
      <w:r w:rsidRPr="00791837">
        <w:rPr>
          <w:spacing w:val="1"/>
        </w:rPr>
        <w:t xml:space="preserve"> </w:t>
      </w:r>
      <w:r w:rsidRPr="00791837">
        <w:t>пунктирный</w:t>
      </w:r>
      <w:r w:rsidRPr="00791837">
        <w:rPr>
          <w:spacing w:val="1"/>
        </w:rPr>
        <w:t xml:space="preserve"> </w:t>
      </w:r>
      <w:r w:rsidRPr="00791837">
        <w:t>ритм,</w:t>
      </w:r>
      <w:r w:rsidRPr="00791837">
        <w:rPr>
          <w:spacing w:val="1"/>
        </w:rPr>
        <w:t xml:space="preserve"> </w:t>
      </w:r>
      <w:r w:rsidRPr="00791837">
        <w:t>тембры</w:t>
      </w:r>
      <w:r w:rsidRPr="00791837">
        <w:rPr>
          <w:spacing w:val="1"/>
        </w:rPr>
        <w:t xml:space="preserve"> </w:t>
      </w:r>
      <w:r w:rsidRPr="00791837">
        <w:t>малого</w:t>
      </w:r>
      <w:r w:rsidRPr="00791837">
        <w:rPr>
          <w:spacing w:val="1"/>
        </w:rPr>
        <w:t xml:space="preserve"> </w:t>
      </w:r>
      <w:r w:rsidRPr="00791837">
        <w:t>барабана,</w:t>
      </w:r>
      <w:r w:rsidRPr="00791837">
        <w:rPr>
          <w:spacing w:val="-1"/>
        </w:rPr>
        <w:t xml:space="preserve"> </w:t>
      </w:r>
      <w:r w:rsidRPr="00791837">
        <w:t>трубы и</w:t>
      </w:r>
      <w:r w:rsidRPr="00791837">
        <w:rPr>
          <w:spacing w:val="1"/>
        </w:rPr>
        <w:t xml:space="preserve"> </w:t>
      </w:r>
      <w:r w:rsidRPr="00791837">
        <w:t>т. д.)</w:t>
      </w:r>
    </w:p>
    <w:p w:rsidR="0083763A" w:rsidRPr="00791837" w:rsidRDefault="00791837" w:rsidP="00B34094">
      <w:pPr>
        <w:pStyle w:val="2"/>
        <w:spacing w:before="3"/>
        <w:ind w:left="0" w:firstLine="567"/>
        <w:jc w:val="both"/>
      </w:pPr>
      <w:r w:rsidRPr="00791837">
        <w:t>Mодуль</w:t>
      </w:r>
      <w:r w:rsidRPr="00791837">
        <w:rPr>
          <w:spacing w:val="-2"/>
        </w:rPr>
        <w:t xml:space="preserve"> </w:t>
      </w:r>
      <w:r w:rsidRPr="00791837">
        <w:t>«музыкальная</w:t>
      </w:r>
      <w:r w:rsidRPr="00791837">
        <w:rPr>
          <w:spacing w:val="-1"/>
        </w:rPr>
        <w:t xml:space="preserve"> </w:t>
      </w:r>
      <w:r w:rsidRPr="00791837">
        <w:t>грамота»</w:t>
      </w:r>
    </w:p>
    <w:p w:rsidR="0083763A" w:rsidRPr="00791837" w:rsidRDefault="00791837" w:rsidP="00B34094">
      <w:pPr>
        <w:pStyle w:val="a3"/>
        <w:ind w:left="0" w:firstLine="567"/>
        <w:jc w:val="both"/>
      </w:pPr>
      <w:r w:rsidRPr="00791837">
        <w:t>Музыкальный</w:t>
      </w:r>
      <w:r w:rsidRPr="00791837">
        <w:rPr>
          <w:spacing w:val="1"/>
        </w:rPr>
        <w:t xml:space="preserve"> </w:t>
      </w:r>
      <w:r w:rsidRPr="00791837">
        <w:t>язык.</w:t>
      </w:r>
      <w:r w:rsidRPr="00791837">
        <w:rPr>
          <w:spacing w:val="1"/>
        </w:rPr>
        <w:t xml:space="preserve"> </w:t>
      </w:r>
      <w:r w:rsidRPr="00791837">
        <w:t>Темп,</w:t>
      </w:r>
      <w:r w:rsidRPr="00791837">
        <w:rPr>
          <w:spacing w:val="1"/>
        </w:rPr>
        <w:t xml:space="preserve"> </w:t>
      </w:r>
      <w:r w:rsidRPr="00791837">
        <w:t>тембр.</w:t>
      </w:r>
      <w:r w:rsidRPr="00791837">
        <w:rPr>
          <w:spacing w:val="1"/>
        </w:rPr>
        <w:t xml:space="preserve"> </w:t>
      </w:r>
      <w:r w:rsidRPr="00791837">
        <w:t>Динамика</w:t>
      </w:r>
      <w:r w:rsidRPr="00791837">
        <w:rPr>
          <w:spacing w:val="1"/>
        </w:rPr>
        <w:t xml:space="preserve"> </w:t>
      </w:r>
      <w:r w:rsidRPr="00791837">
        <w:t>(форте,</w:t>
      </w:r>
      <w:r w:rsidRPr="00791837">
        <w:rPr>
          <w:spacing w:val="1"/>
        </w:rPr>
        <w:t xml:space="preserve"> </w:t>
      </w:r>
      <w:r w:rsidRPr="00791837">
        <w:t>пиано,</w:t>
      </w:r>
      <w:r w:rsidRPr="00791837">
        <w:rPr>
          <w:spacing w:val="1"/>
        </w:rPr>
        <w:t xml:space="preserve"> </w:t>
      </w:r>
      <w:r w:rsidRPr="00791837">
        <w:t>крещендо,</w:t>
      </w:r>
      <w:r w:rsidRPr="00791837">
        <w:rPr>
          <w:spacing w:val="1"/>
        </w:rPr>
        <w:t xml:space="preserve"> </w:t>
      </w:r>
      <w:r w:rsidRPr="00791837">
        <w:t>диминуэндо</w:t>
      </w:r>
      <w:r w:rsidRPr="00791837">
        <w:rPr>
          <w:spacing w:val="1"/>
        </w:rPr>
        <w:t xml:space="preserve"> </w:t>
      </w:r>
      <w:r w:rsidRPr="00791837">
        <w:t>и др.).</w:t>
      </w:r>
      <w:r w:rsidRPr="00791837">
        <w:rPr>
          <w:spacing w:val="-57"/>
        </w:rPr>
        <w:t xml:space="preserve"> </w:t>
      </w:r>
      <w:r w:rsidRPr="00791837">
        <w:t>Штрихи</w:t>
      </w:r>
      <w:r w:rsidRPr="00791837">
        <w:rPr>
          <w:spacing w:val="1"/>
        </w:rPr>
        <w:t xml:space="preserve"> </w:t>
      </w:r>
      <w:r w:rsidRPr="00791837">
        <w:t>(стаккато,</w:t>
      </w:r>
      <w:r w:rsidRPr="00791837">
        <w:rPr>
          <w:spacing w:val="1"/>
        </w:rPr>
        <w:t xml:space="preserve"> </w:t>
      </w:r>
      <w:r w:rsidRPr="00791837">
        <w:t>легато,</w:t>
      </w:r>
      <w:r w:rsidRPr="00791837">
        <w:rPr>
          <w:spacing w:val="1"/>
        </w:rPr>
        <w:t xml:space="preserve"> </w:t>
      </w:r>
      <w:r w:rsidRPr="00791837">
        <w:t>акцент</w:t>
      </w:r>
      <w:r w:rsidRPr="00791837">
        <w:rPr>
          <w:spacing w:val="1"/>
        </w:rPr>
        <w:t xml:space="preserve"> </w:t>
      </w:r>
      <w:r w:rsidRPr="00791837">
        <w:t>и др.)Дополнительные</w:t>
      </w:r>
      <w:r w:rsidRPr="00791837">
        <w:rPr>
          <w:spacing w:val="1"/>
        </w:rPr>
        <w:t xml:space="preserve"> </w:t>
      </w:r>
      <w:r w:rsidRPr="00791837">
        <w:t>обозначения</w:t>
      </w:r>
      <w:r w:rsidRPr="00791837">
        <w:rPr>
          <w:spacing w:val="1"/>
        </w:rPr>
        <w:t xml:space="preserve"> </w:t>
      </w:r>
      <w:r w:rsidRPr="00791837">
        <w:t>в нотах.</w:t>
      </w:r>
      <w:r w:rsidRPr="00791837">
        <w:rPr>
          <w:spacing w:val="1"/>
        </w:rPr>
        <w:t xml:space="preserve"> </w:t>
      </w:r>
      <w:r w:rsidRPr="00791837">
        <w:t>Реприза,</w:t>
      </w:r>
      <w:r w:rsidRPr="00791837">
        <w:rPr>
          <w:spacing w:val="1"/>
        </w:rPr>
        <w:t xml:space="preserve"> </w:t>
      </w:r>
      <w:r w:rsidRPr="00791837">
        <w:t>фермата,</w:t>
      </w:r>
      <w:r w:rsidRPr="00791837">
        <w:rPr>
          <w:spacing w:val="1"/>
        </w:rPr>
        <w:t xml:space="preserve"> </w:t>
      </w:r>
      <w:r w:rsidRPr="00791837">
        <w:t>вольта,</w:t>
      </w:r>
      <w:r w:rsidRPr="00791837">
        <w:rPr>
          <w:spacing w:val="60"/>
        </w:rPr>
        <w:t xml:space="preserve"> </w:t>
      </w:r>
      <w:r w:rsidRPr="00791837">
        <w:t>украшения (трели, форшлаги). Ритмические рисунки в размере 6/8.Размер</w:t>
      </w:r>
      <w:r w:rsidRPr="00791837">
        <w:rPr>
          <w:spacing w:val="1"/>
        </w:rPr>
        <w:t xml:space="preserve"> </w:t>
      </w:r>
      <w:r w:rsidRPr="00791837">
        <w:t>6/8.</w:t>
      </w:r>
      <w:r w:rsidRPr="00791837">
        <w:rPr>
          <w:spacing w:val="1"/>
        </w:rPr>
        <w:t xml:space="preserve"> </w:t>
      </w:r>
      <w:r w:rsidRPr="00791837">
        <w:t>Нота</w:t>
      </w:r>
      <w:r w:rsidRPr="00791837">
        <w:rPr>
          <w:spacing w:val="1"/>
        </w:rPr>
        <w:t xml:space="preserve"> </w:t>
      </w:r>
      <w:r w:rsidRPr="00791837">
        <w:t>с точкой.</w:t>
      </w:r>
      <w:r w:rsidRPr="00791837">
        <w:rPr>
          <w:spacing w:val="1"/>
        </w:rPr>
        <w:t xml:space="preserve"> </w:t>
      </w:r>
      <w:r w:rsidRPr="00791837">
        <w:t>Шестнадцатые.</w:t>
      </w:r>
      <w:r w:rsidRPr="00791837">
        <w:rPr>
          <w:spacing w:val="1"/>
        </w:rPr>
        <w:t xml:space="preserve"> </w:t>
      </w:r>
      <w:r w:rsidRPr="00791837">
        <w:t>Пунктирный</w:t>
      </w:r>
      <w:r w:rsidRPr="00791837">
        <w:rPr>
          <w:spacing w:val="1"/>
        </w:rPr>
        <w:t xml:space="preserve"> </w:t>
      </w:r>
      <w:r w:rsidRPr="00791837">
        <w:t>ритм.</w:t>
      </w:r>
      <w:r w:rsidRPr="00791837">
        <w:rPr>
          <w:spacing w:val="1"/>
        </w:rPr>
        <w:t xml:space="preserve"> </w:t>
      </w:r>
      <w:r w:rsidRPr="00791837">
        <w:t>Размер.</w:t>
      </w:r>
      <w:r w:rsidRPr="00791837">
        <w:rPr>
          <w:spacing w:val="1"/>
        </w:rPr>
        <w:t xml:space="preserve"> </w:t>
      </w:r>
      <w:r w:rsidRPr="00791837">
        <w:t>Равномерная</w:t>
      </w:r>
      <w:r w:rsidRPr="00791837">
        <w:rPr>
          <w:spacing w:val="1"/>
        </w:rPr>
        <w:t xml:space="preserve"> </w:t>
      </w:r>
      <w:r w:rsidRPr="00791837">
        <w:t>пульсация.</w:t>
      </w:r>
      <w:r w:rsidRPr="00791837">
        <w:rPr>
          <w:spacing w:val="1"/>
        </w:rPr>
        <w:t xml:space="preserve"> </w:t>
      </w:r>
      <w:r w:rsidRPr="00791837">
        <w:t>Сильные</w:t>
      </w:r>
      <w:r w:rsidRPr="00791837">
        <w:rPr>
          <w:spacing w:val="-3"/>
        </w:rPr>
        <w:t xml:space="preserve"> </w:t>
      </w:r>
      <w:r w:rsidRPr="00791837">
        <w:t>и слабые</w:t>
      </w:r>
      <w:r w:rsidRPr="00791837">
        <w:rPr>
          <w:spacing w:val="-2"/>
        </w:rPr>
        <w:t xml:space="preserve"> </w:t>
      </w:r>
      <w:r w:rsidRPr="00791837">
        <w:t>доли. Размеры 2/4, 3/4, 4/4</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3"/>
        </w:rPr>
        <w:t xml:space="preserve"> </w:t>
      </w:r>
      <w:r w:rsidRPr="00791837">
        <w:rPr>
          <w:b w:val="0"/>
        </w:rPr>
        <w:t>«</w:t>
      </w:r>
      <w:r w:rsidRPr="00791837">
        <w:t>Классическая</w:t>
      </w:r>
      <w:r w:rsidRPr="00791837">
        <w:rPr>
          <w:spacing w:val="-2"/>
        </w:rPr>
        <w:t xml:space="preserve"> </w:t>
      </w:r>
      <w:r w:rsidRPr="00791837">
        <w:t>музыка</w:t>
      </w:r>
      <w:r w:rsidRPr="00791837">
        <w:rPr>
          <w:b w:val="0"/>
        </w:rPr>
        <w:t>»</w:t>
      </w:r>
    </w:p>
    <w:p w:rsidR="0083763A" w:rsidRPr="00791837" w:rsidRDefault="00791837" w:rsidP="00B34094">
      <w:pPr>
        <w:pStyle w:val="a3"/>
        <w:ind w:left="0" w:firstLine="567"/>
        <w:jc w:val="both"/>
      </w:pPr>
      <w:r w:rsidRPr="00791837">
        <w:t>Вокальная</w:t>
      </w:r>
      <w:r w:rsidRPr="00791837">
        <w:rPr>
          <w:spacing w:val="1"/>
        </w:rPr>
        <w:t xml:space="preserve"> </w:t>
      </w:r>
      <w:r w:rsidRPr="00791837">
        <w:t>музыка.</w:t>
      </w:r>
      <w:r w:rsidRPr="00791837">
        <w:rPr>
          <w:spacing w:val="1"/>
        </w:rPr>
        <w:t xml:space="preserve"> </w:t>
      </w:r>
      <w:r w:rsidRPr="00791837">
        <w:t>Человеческий</w:t>
      </w:r>
      <w:r w:rsidRPr="00791837">
        <w:rPr>
          <w:spacing w:val="1"/>
        </w:rPr>
        <w:t xml:space="preserve"> </w:t>
      </w:r>
      <w:r w:rsidRPr="00791837">
        <w:t>голос —</w:t>
      </w:r>
      <w:r w:rsidRPr="00791837">
        <w:rPr>
          <w:spacing w:val="1"/>
        </w:rPr>
        <w:t xml:space="preserve"> </w:t>
      </w:r>
      <w:r w:rsidRPr="00791837">
        <w:t>самый</w:t>
      </w:r>
      <w:r w:rsidRPr="00791837">
        <w:rPr>
          <w:spacing w:val="1"/>
        </w:rPr>
        <w:t xml:space="preserve"> </w:t>
      </w:r>
      <w:r w:rsidRPr="00791837">
        <w:t>совершенный</w:t>
      </w:r>
      <w:r w:rsidRPr="00791837">
        <w:rPr>
          <w:spacing w:val="1"/>
        </w:rPr>
        <w:t xml:space="preserve"> </w:t>
      </w:r>
      <w:r w:rsidRPr="00791837">
        <w:t>инструмент.</w:t>
      </w:r>
      <w:r w:rsidRPr="00791837">
        <w:rPr>
          <w:spacing w:val="1"/>
        </w:rPr>
        <w:t xml:space="preserve"> </w:t>
      </w:r>
      <w:r w:rsidRPr="00791837">
        <w:t>Бережное</w:t>
      </w:r>
      <w:r w:rsidRPr="00791837">
        <w:rPr>
          <w:spacing w:val="-57"/>
        </w:rPr>
        <w:t xml:space="preserve"> </w:t>
      </w:r>
      <w:r w:rsidRPr="00791837">
        <w:t>отношение к своему голосу. Известные певцы. Жанры вокальной музыки: песни, вокализы,</w:t>
      </w:r>
      <w:r w:rsidRPr="00791837">
        <w:rPr>
          <w:spacing w:val="1"/>
        </w:rPr>
        <w:t xml:space="preserve"> </w:t>
      </w:r>
      <w:r w:rsidRPr="00791837">
        <w:t>романсы,</w:t>
      </w:r>
      <w:r w:rsidRPr="00791837">
        <w:rPr>
          <w:spacing w:val="-1"/>
        </w:rPr>
        <w:t xml:space="preserve"> </w:t>
      </w:r>
      <w:r w:rsidRPr="00791837">
        <w:t>арии из опер.</w:t>
      </w:r>
      <w:r w:rsidRPr="00791837">
        <w:rPr>
          <w:spacing w:val="-4"/>
        </w:rPr>
        <w:t xml:space="preserve"> </w:t>
      </w:r>
      <w:r w:rsidRPr="00791837">
        <w:t>Кантата. Песня, романс,</w:t>
      </w:r>
      <w:r w:rsidRPr="00791837">
        <w:rPr>
          <w:spacing w:val="-1"/>
        </w:rPr>
        <w:t xml:space="preserve"> </w:t>
      </w:r>
      <w:r w:rsidRPr="00791837">
        <w:t>вокализ, кант.</w:t>
      </w:r>
    </w:p>
    <w:p w:rsidR="0083763A" w:rsidRPr="00791837" w:rsidRDefault="00791837" w:rsidP="00B34094">
      <w:pPr>
        <w:pStyle w:val="a3"/>
        <w:spacing w:before="1"/>
        <w:ind w:left="0" w:firstLine="567"/>
        <w:jc w:val="both"/>
      </w:pPr>
      <w:r w:rsidRPr="00791837">
        <w:t>Композиторы</w:t>
      </w:r>
      <w:r w:rsidRPr="00791837">
        <w:rPr>
          <w:spacing w:val="-1"/>
        </w:rPr>
        <w:t xml:space="preserve"> </w:t>
      </w:r>
      <w:r w:rsidRPr="00791837">
        <w:t xml:space="preserve">—    </w:t>
      </w:r>
      <w:r w:rsidRPr="00791837">
        <w:rPr>
          <w:spacing w:val="44"/>
        </w:rPr>
        <w:t xml:space="preserve"> </w:t>
      </w:r>
      <w:r w:rsidRPr="00791837">
        <w:t xml:space="preserve">детям.    </w:t>
      </w:r>
      <w:r w:rsidRPr="00791837">
        <w:rPr>
          <w:spacing w:val="43"/>
        </w:rPr>
        <w:t xml:space="preserve"> </w:t>
      </w:r>
      <w:r w:rsidRPr="00791837">
        <w:t xml:space="preserve">Детская    </w:t>
      </w:r>
      <w:r w:rsidRPr="00791837">
        <w:rPr>
          <w:spacing w:val="42"/>
        </w:rPr>
        <w:t xml:space="preserve"> </w:t>
      </w:r>
      <w:r w:rsidRPr="00791837">
        <w:t xml:space="preserve">музыка     </w:t>
      </w:r>
      <w:r w:rsidRPr="00791837">
        <w:rPr>
          <w:spacing w:val="42"/>
        </w:rPr>
        <w:t xml:space="preserve"> </w:t>
      </w:r>
      <w:r w:rsidRPr="00791837">
        <w:t>П. И.</w:t>
      </w:r>
      <w:r w:rsidRPr="00791837">
        <w:rPr>
          <w:spacing w:val="-1"/>
        </w:rPr>
        <w:t xml:space="preserve"> </w:t>
      </w:r>
      <w:r w:rsidRPr="00791837">
        <w:t xml:space="preserve">Чайковского,     </w:t>
      </w:r>
      <w:r w:rsidRPr="00791837">
        <w:rPr>
          <w:spacing w:val="42"/>
        </w:rPr>
        <w:t xml:space="preserve"> </w:t>
      </w:r>
      <w:r w:rsidRPr="00791837">
        <w:t>С. С.</w:t>
      </w:r>
      <w:r w:rsidRPr="00791837">
        <w:rPr>
          <w:spacing w:val="-1"/>
        </w:rPr>
        <w:t xml:space="preserve"> </w:t>
      </w:r>
      <w:r w:rsidRPr="00791837">
        <w:t>Прокофьева,</w:t>
      </w:r>
      <w:r w:rsidRPr="00791837">
        <w:rPr>
          <w:spacing w:val="-58"/>
        </w:rPr>
        <w:t xml:space="preserve"> </w:t>
      </w:r>
      <w:r w:rsidRPr="00791837">
        <w:t>Д.</w:t>
      </w:r>
      <w:r w:rsidRPr="00791837">
        <w:rPr>
          <w:spacing w:val="-1"/>
        </w:rPr>
        <w:t xml:space="preserve"> </w:t>
      </w:r>
      <w:r w:rsidRPr="00791837">
        <w:t>Б. Кабалевского и др. Понятие</w:t>
      </w:r>
      <w:r w:rsidRPr="00791837">
        <w:rPr>
          <w:spacing w:val="-1"/>
        </w:rPr>
        <w:t xml:space="preserve"> </w:t>
      </w:r>
      <w:r w:rsidRPr="00791837">
        <w:t>жанра. Песня,</w:t>
      </w:r>
      <w:r w:rsidRPr="00791837">
        <w:rPr>
          <w:spacing w:val="-1"/>
        </w:rPr>
        <w:t xml:space="preserve"> </w:t>
      </w:r>
      <w:r w:rsidRPr="00791837">
        <w:t>танец, марш</w:t>
      </w:r>
    </w:p>
    <w:p w:rsidR="0083763A" w:rsidRPr="00791837" w:rsidRDefault="00791837" w:rsidP="00B34094">
      <w:pPr>
        <w:pStyle w:val="a3"/>
        <w:ind w:left="0" w:firstLine="567"/>
        <w:jc w:val="both"/>
      </w:pPr>
      <w:r w:rsidRPr="00791837">
        <w:t>Программная</w:t>
      </w:r>
      <w:r w:rsidRPr="00791837">
        <w:rPr>
          <w:spacing w:val="50"/>
        </w:rPr>
        <w:t xml:space="preserve"> </w:t>
      </w:r>
      <w:r w:rsidRPr="00791837">
        <w:t>музыка.</w:t>
      </w:r>
      <w:r w:rsidRPr="00791837">
        <w:rPr>
          <w:spacing w:val="51"/>
        </w:rPr>
        <w:t xml:space="preserve"> </w:t>
      </w:r>
      <w:r w:rsidRPr="00791837">
        <w:t>Программная</w:t>
      </w:r>
      <w:r w:rsidRPr="00791837">
        <w:rPr>
          <w:spacing w:val="48"/>
        </w:rPr>
        <w:t xml:space="preserve"> </w:t>
      </w:r>
      <w:r w:rsidRPr="00791837">
        <w:t>музыка.</w:t>
      </w:r>
      <w:r w:rsidRPr="00791837">
        <w:rPr>
          <w:spacing w:val="48"/>
        </w:rPr>
        <w:t xml:space="preserve"> </w:t>
      </w:r>
      <w:r w:rsidRPr="00791837">
        <w:t>Программное</w:t>
      </w:r>
      <w:r w:rsidRPr="00791837">
        <w:rPr>
          <w:spacing w:val="47"/>
        </w:rPr>
        <w:t xml:space="preserve"> </w:t>
      </w:r>
      <w:r w:rsidRPr="00791837">
        <w:t>название,</w:t>
      </w:r>
      <w:r w:rsidRPr="00791837">
        <w:rPr>
          <w:spacing w:val="48"/>
        </w:rPr>
        <w:t xml:space="preserve"> </w:t>
      </w:r>
      <w:r w:rsidRPr="00791837">
        <w:t>известный</w:t>
      </w:r>
      <w:r w:rsidRPr="00791837">
        <w:rPr>
          <w:spacing w:val="49"/>
        </w:rPr>
        <w:t xml:space="preserve"> </w:t>
      </w:r>
      <w:r w:rsidRPr="00791837">
        <w:t>сюжет,</w:t>
      </w:r>
      <w:r w:rsidRPr="00791837">
        <w:rPr>
          <w:spacing w:val="-57"/>
        </w:rPr>
        <w:t xml:space="preserve"> </w:t>
      </w:r>
      <w:r w:rsidRPr="00791837">
        <w:t>литературный</w:t>
      </w:r>
      <w:r w:rsidRPr="00791837">
        <w:rPr>
          <w:spacing w:val="43"/>
        </w:rPr>
        <w:t xml:space="preserve"> </w:t>
      </w:r>
      <w:r w:rsidRPr="00791837">
        <w:t>эпиграф</w:t>
      </w:r>
      <w:r w:rsidRPr="00791837">
        <w:rPr>
          <w:spacing w:val="45"/>
        </w:rPr>
        <w:t xml:space="preserve"> </w:t>
      </w:r>
      <w:r w:rsidRPr="00791837">
        <w:t>.Оркестр.</w:t>
      </w:r>
      <w:r w:rsidRPr="00791837">
        <w:rPr>
          <w:spacing w:val="42"/>
        </w:rPr>
        <w:t xml:space="preserve"> </w:t>
      </w:r>
      <w:r w:rsidRPr="00791837">
        <w:t>Оркестр</w:t>
      </w:r>
      <w:r w:rsidRPr="00791837">
        <w:rPr>
          <w:spacing w:val="-1"/>
        </w:rPr>
        <w:t xml:space="preserve"> </w:t>
      </w:r>
      <w:r w:rsidRPr="00791837">
        <w:t>—</w:t>
      </w:r>
      <w:r w:rsidRPr="00791837">
        <w:rPr>
          <w:spacing w:val="43"/>
        </w:rPr>
        <w:t xml:space="preserve"> </w:t>
      </w:r>
      <w:r w:rsidRPr="00791837">
        <w:t>большой</w:t>
      </w:r>
      <w:r w:rsidRPr="00791837">
        <w:rPr>
          <w:spacing w:val="41"/>
        </w:rPr>
        <w:t xml:space="preserve"> </w:t>
      </w:r>
      <w:r w:rsidRPr="00791837">
        <w:t>коллектив</w:t>
      </w:r>
      <w:r w:rsidRPr="00791837">
        <w:rPr>
          <w:spacing w:val="39"/>
        </w:rPr>
        <w:t xml:space="preserve"> </w:t>
      </w:r>
      <w:r w:rsidRPr="00791837">
        <w:t>музыкантов.</w:t>
      </w:r>
      <w:r w:rsidRPr="00791837">
        <w:rPr>
          <w:spacing w:val="41"/>
        </w:rPr>
        <w:t xml:space="preserve"> </w:t>
      </w:r>
      <w:r w:rsidRPr="00791837">
        <w:t>Дирижёр,</w:t>
      </w:r>
      <w:r w:rsidRPr="00791837">
        <w:rPr>
          <w:spacing w:val="-57"/>
        </w:rPr>
        <w:t xml:space="preserve"> </w:t>
      </w:r>
      <w:r w:rsidRPr="00791837">
        <w:t>партитура, репетиция. Жанр концерта — музыкальное соревнование солиста с оркестром</w:t>
      </w:r>
      <w:r w:rsidRPr="00791837">
        <w:rPr>
          <w:spacing w:val="1"/>
        </w:rPr>
        <w:t xml:space="preserve"> </w:t>
      </w:r>
      <w:r w:rsidRPr="00791837">
        <w:t>Музыкальные</w:t>
      </w:r>
      <w:r w:rsidRPr="00791837">
        <w:rPr>
          <w:spacing w:val="2"/>
        </w:rPr>
        <w:t xml:space="preserve"> </w:t>
      </w:r>
      <w:r w:rsidRPr="00791837">
        <w:t>инструменты.</w:t>
      </w:r>
      <w:r w:rsidRPr="00791837">
        <w:rPr>
          <w:spacing w:val="7"/>
        </w:rPr>
        <w:t xml:space="preserve"> </w:t>
      </w:r>
      <w:r w:rsidRPr="00791837">
        <w:t>Флейта.</w:t>
      </w:r>
      <w:r w:rsidRPr="00791837">
        <w:rPr>
          <w:spacing w:val="4"/>
        </w:rPr>
        <w:t xml:space="preserve"> </w:t>
      </w:r>
      <w:r w:rsidRPr="00791837">
        <w:t>Предки</w:t>
      </w:r>
      <w:r w:rsidRPr="00791837">
        <w:rPr>
          <w:spacing w:val="5"/>
        </w:rPr>
        <w:t xml:space="preserve"> </w:t>
      </w:r>
      <w:r w:rsidRPr="00791837">
        <w:t>современной</w:t>
      </w:r>
      <w:r w:rsidRPr="00791837">
        <w:rPr>
          <w:spacing w:val="4"/>
        </w:rPr>
        <w:t xml:space="preserve"> </w:t>
      </w:r>
      <w:r w:rsidRPr="00791837">
        <w:t>флейты.</w:t>
      </w:r>
      <w:r w:rsidRPr="00791837">
        <w:rPr>
          <w:spacing w:val="4"/>
        </w:rPr>
        <w:t xml:space="preserve"> </w:t>
      </w:r>
      <w:r w:rsidRPr="00791837">
        <w:t>Легенда</w:t>
      </w:r>
      <w:r w:rsidRPr="00791837">
        <w:rPr>
          <w:spacing w:val="4"/>
        </w:rPr>
        <w:t xml:space="preserve"> </w:t>
      </w:r>
      <w:r w:rsidRPr="00791837">
        <w:t>о нимфе</w:t>
      </w:r>
      <w:r w:rsidRPr="00791837">
        <w:rPr>
          <w:spacing w:val="3"/>
        </w:rPr>
        <w:t xml:space="preserve"> </w:t>
      </w:r>
      <w:r w:rsidRPr="00791837">
        <w:t>Сиринкс.</w:t>
      </w:r>
      <w:r w:rsidRPr="00791837">
        <w:rPr>
          <w:spacing w:val="-57"/>
        </w:rPr>
        <w:t xml:space="preserve"> </w:t>
      </w:r>
      <w:r w:rsidRPr="00791837">
        <w:t>Музыка</w:t>
      </w:r>
      <w:r w:rsidRPr="00791837">
        <w:rPr>
          <w:spacing w:val="-1"/>
        </w:rPr>
        <w:t xml:space="preserve"> </w:t>
      </w:r>
      <w:r w:rsidRPr="00791837">
        <w:t>для флейты</w:t>
      </w:r>
      <w:r w:rsidRPr="00791837">
        <w:rPr>
          <w:spacing w:val="-1"/>
        </w:rPr>
        <w:t xml:space="preserve"> </w:t>
      </w:r>
      <w:r w:rsidRPr="00791837">
        <w:t>соло, флейты</w:t>
      </w:r>
      <w:r w:rsidRPr="00791837">
        <w:rPr>
          <w:spacing w:val="-1"/>
        </w:rPr>
        <w:t xml:space="preserve"> </w:t>
      </w:r>
      <w:r w:rsidRPr="00791837">
        <w:t>в</w:t>
      </w:r>
      <w:r w:rsidRPr="00791837">
        <w:rPr>
          <w:spacing w:val="1"/>
        </w:rPr>
        <w:t xml:space="preserve"> </w:t>
      </w:r>
      <w:r w:rsidRPr="00791837">
        <w:t>сопровождении фортепиано,</w:t>
      </w:r>
      <w:r w:rsidRPr="00791837">
        <w:rPr>
          <w:spacing w:val="-1"/>
        </w:rPr>
        <w:t xml:space="preserve"> </w:t>
      </w:r>
      <w:r w:rsidRPr="00791837">
        <w:t>оркестра</w:t>
      </w:r>
    </w:p>
    <w:p w:rsidR="0083763A" w:rsidRPr="00791837" w:rsidRDefault="00791837" w:rsidP="00B34094">
      <w:pPr>
        <w:pStyle w:val="a3"/>
        <w:ind w:left="0" w:firstLine="567"/>
        <w:jc w:val="both"/>
      </w:pPr>
      <w:r w:rsidRPr="00791837">
        <w:t>Музыкальные инструменты. Скрипка, виолончель. Певучесть тембров струнных смычковых</w:t>
      </w:r>
      <w:r w:rsidRPr="00791837">
        <w:rPr>
          <w:spacing w:val="1"/>
        </w:rPr>
        <w:t xml:space="preserve"> </w:t>
      </w:r>
      <w:r w:rsidRPr="00791837">
        <w:t>инструментов.</w:t>
      </w:r>
      <w:r w:rsidRPr="00791837">
        <w:rPr>
          <w:spacing w:val="1"/>
        </w:rPr>
        <w:t xml:space="preserve"> </w:t>
      </w:r>
      <w:r w:rsidRPr="00791837">
        <w:t>Композиторы,</w:t>
      </w:r>
      <w:r w:rsidRPr="00791837">
        <w:rPr>
          <w:spacing w:val="1"/>
        </w:rPr>
        <w:t xml:space="preserve"> </w:t>
      </w:r>
      <w:r w:rsidRPr="00791837">
        <w:t>сочинявшие</w:t>
      </w:r>
      <w:r w:rsidRPr="00791837">
        <w:rPr>
          <w:spacing w:val="1"/>
        </w:rPr>
        <w:t xml:space="preserve"> </w:t>
      </w:r>
      <w:r w:rsidRPr="00791837">
        <w:t>скрипичную</w:t>
      </w:r>
      <w:r w:rsidRPr="00791837">
        <w:rPr>
          <w:spacing w:val="1"/>
        </w:rPr>
        <w:t xml:space="preserve"> </w:t>
      </w:r>
      <w:r w:rsidRPr="00791837">
        <w:t>музыку.</w:t>
      </w:r>
      <w:r w:rsidRPr="00791837">
        <w:rPr>
          <w:spacing w:val="1"/>
        </w:rPr>
        <w:t xml:space="preserve"> </w:t>
      </w:r>
      <w:r w:rsidRPr="00791837">
        <w:t>Знаменитые</w:t>
      </w:r>
      <w:r w:rsidRPr="00791837">
        <w:rPr>
          <w:spacing w:val="1"/>
        </w:rPr>
        <w:t xml:space="preserve"> </w:t>
      </w:r>
      <w:r w:rsidRPr="00791837">
        <w:t>исполнители,</w:t>
      </w:r>
      <w:r w:rsidRPr="00791837">
        <w:rPr>
          <w:spacing w:val="1"/>
        </w:rPr>
        <w:t xml:space="preserve"> </w:t>
      </w:r>
      <w:r w:rsidRPr="00791837">
        <w:t>мастера,</w:t>
      </w:r>
      <w:r w:rsidRPr="00791837">
        <w:rPr>
          <w:spacing w:val="1"/>
        </w:rPr>
        <w:t xml:space="preserve"> </w:t>
      </w:r>
      <w:r w:rsidRPr="00791837">
        <w:t>изготавливавшие</w:t>
      </w:r>
      <w:r w:rsidRPr="00791837">
        <w:rPr>
          <w:spacing w:val="1"/>
        </w:rPr>
        <w:t xml:space="preserve"> </w:t>
      </w:r>
      <w:r w:rsidRPr="00791837">
        <w:t>инструменты.</w:t>
      </w:r>
      <w:r w:rsidRPr="00791837">
        <w:rPr>
          <w:spacing w:val="1"/>
        </w:rPr>
        <w:t xml:space="preserve"> </w:t>
      </w:r>
      <w:r w:rsidRPr="00791837">
        <w:t>Русские</w:t>
      </w:r>
      <w:r w:rsidRPr="00791837">
        <w:rPr>
          <w:spacing w:val="1"/>
        </w:rPr>
        <w:t xml:space="preserve"> </w:t>
      </w:r>
      <w:r w:rsidRPr="00791837">
        <w:t>композиторы-классики.</w:t>
      </w:r>
      <w:r w:rsidRPr="00791837">
        <w:rPr>
          <w:spacing w:val="1"/>
        </w:rPr>
        <w:t xml:space="preserve"> </w:t>
      </w:r>
      <w:r w:rsidRPr="00791837">
        <w:t>Европейские</w:t>
      </w:r>
      <w:r w:rsidRPr="00791837">
        <w:rPr>
          <w:spacing w:val="1"/>
        </w:rPr>
        <w:t xml:space="preserve"> </w:t>
      </w:r>
      <w:r w:rsidRPr="00791837">
        <w:t>композиторы-классики.</w:t>
      </w:r>
      <w:r w:rsidRPr="00791837">
        <w:rPr>
          <w:spacing w:val="-4"/>
        </w:rPr>
        <w:t xml:space="preserve"> </w:t>
      </w:r>
      <w:r w:rsidRPr="00791837">
        <w:t>Творчество</w:t>
      </w:r>
      <w:r w:rsidRPr="00791837">
        <w:rPr>
          <w:spacing w:val="1"/>
        </w:rPr>
        <w:t xml:space="preserve"> </w:t>
      </w:r>
      <w:r w:rsidRPr="00791837">
        <w:t>выдающихся зарубежных композиторов</w:t>
      </w:r>
    </w:p>
    <w:p w:rsidR="0083763A" w:rsidRPr="00791837" w:rsidRDefault="00791837" w:rsidP="00B34094">
      <w:pPr>
        <w:pStyle w:val="2"/>
        <w:spacing w:before="1" w:line="240" w:lineRule="auto"/>
        <w:ind w:left="0" w:firstLine="567"/>
        <w:jc w:val="both"/>
        <w:rPr>
          <w:b w:val="0"/>
        </w:rPr>
      </w:pPr>
      <w:r w:rsidRPr="00791837">
        <w:t>Модуль</w:t>
      </w:r>
      <w:r w:rsidRPr="00791837">
        <w:rPr>
          <w:spacing w:val="3"/>
        </w:rPr>
        <w:t xml:space="preserve"> </w:t>
      </w:r>
      <w:r w:rsidRPr="00791837">
        <w:rPr>
          <w:b w:val="0"/>
        </w:rPr>
        <w:t>«</w:t>
      </w:r>
      <w:r w:rsidRPr="00791837">
        <w:t>Духовная</w:t>
      </w:r>
      <w:r w:rsidRPr="00791837">
        <w:rPr>
          <w:spacing w:val="-1"/>
        </w:rPr>
        <w:t xml:space="preserve"> </w:t>
      </w:r>
      <w:r w:rsidRPr="00791837">
        <w:t>музыка</w:t>
      </w:r>
      <w:r w:rsidRPr="00791837">
        <w:rPr>
          <w:b w:val="0"/>
        </w:rPr>
        <w:t>»</w:t>
      </w:r>
    </w:p>
    <w:p w:rsidR="0083763A" w:rsidRPr="00791837" w:rsidRDefault="00791837" w:rsidP="00B34094">
      <w:pPr>
        <w:pStyle w:val="a3"/>
        <w:ind w:left="0" w:firstLine="567"/>
        <w:jc w:val="both"/>
      </w:pPr>
      <w:r w:rsidRPr="00791837">
        <w:t>Искусство</w:t>
      </w:r>
      <w:r w:rsidRPr="00791837">
        <w:rPr>
          <w:spacing w:val="1"/>
        </w:rPr>
        <w:t xml:space="preserve"> </w:t>
      </w:r>
      <w:r w:rsidRPr="00791837">
        <w:t>Русской</w:t>
      </w:r>
      <w:r w:rsidRPr="00791837">
        <w:rPr>
          <w:spacing w:val="1"/>
        </w:rPr>
        <w:t xml:space="preserve"> </w:t>
      </w:r>
      <w:r w:rsidRPr="00791837">
        <w:t>православной</w:t>
      </w:r>
      <w:r w:rsidRPr="00791837">
        <w:rPr>
          <w:spacing w:val="1"/>
        </w:rPr>
        <w:t xml:space="preserve"> </w:t>
      </w:r>
      <w:r w:rsidRPr="00791837">
        <w:t>церкви.</w:t>
      </w:r>
      <w:r w:rsidRPr="00791837">
        <w:rPr>
          <w:spacing w:val="1"/>
        </w:rPr>
        <w:t xml:space="preserve"> </w:t>
      </w:r>
      <w:r w:rsidRPr="00791837">
        <w:t>Музыка</w:t>
      </w:r>
      <w:r w:rsidRPr="00791837">
        <w:rPr>
          <w:spacing w:val="1"/>
        </w:rPr>
        <w:t xml:space="preserve"> </w:t>
      </w:r>
      <w:r w:rsidRPr="00791837">
        <w:t>в</w:t>
      </w:r>
      <w:r w:rsidRPr="00791837">
        <w:rPr>
          <w:spacing w:val="1"/>
        </w:rPr>
        <w:t xml:space="preserve"> </w:t>
      </w:r>
      <w:r w:rsidRPr="00791837">
        <w:t>православном</w:t>
      </w:r>
      <w:r w:rsidRPr="00791837">
        <w:rPr>
          <w:spacing w:val="1"/>
        </w:rPr>
        <w:t xml:space="preserve"> </w:t>
      </w:r>
      <w:r w:rsidRPr="00791837">
        <w:t>храме.</w:t>
      </w:r>
      <w:r w:rsidRPr="00791837">
        <w:rPr>
          <w:spacing w:val="1"/>
        </w:rPr>
        <w:t xml:space="preserve"> </w:t>
      </w:r>
      <w:r w:rsidRPr="00791837">
        <w:t>Традиции</w:t>
      </w:r>
      <w:r w:rsidRPr="00791837">
        <w:rPr>
          <w:spacing w:val="1"/>
        </w:rPr>
        <w:t xml:space="preserve"> </w:t>
      </w:r>
      <w:r w:rsidRPr="00791837">
        <w:t xml:space="preserve">исполнения, </w:t>
      </w:r>
      <w:r w:rsidRPr="00791837">
        <w:lastRenderedPageBreak/>
        <w:t>жанры (тропарь, стихира, величание и др.). Музыка и живопись, посвящённые</w:t>
      </w:r>
      <w:r w:rsidRPr="00791837">
        <w:rPr>
          <w:spacing w:val="1"/>
        </w:rPr>
        <w:t xml:space="preserve"> </w:t>
      </w:r>
      <w:r w:rsidRPr="00791837">
        <w:t>святым.</w:t>
      </w:r>
      <w:r w:rsidRPr="00791837">
        <w:rPr>
          <w:spacing w:val="1"/>
        </w:rPr>
        <w:t xml:space="preserve"> </w:t>
      </w:r>
      <w:r w:rsidRPr="00791837">
        <w:t>Образы</w:t>
      </w:r>
      <w:r w:rsidRPr="00791837">
        <w:rPr>
          <w:spacing w:val="1"/>
        </w:rPr>
        <w:t xml:space="preserve"> </w:t>
      </w:r>
      <w:r w:rsidRPr="00791837">
        <w:t>Христа,</w:t>
      </w:r>
      <w:r w:rsidRPr="00791837">
        <w:rPr>
          <w:spacing w:val="1"/>
        </w:rPr>
        <w:t xml:space="preserve"> </w:t>
      </w:r>
      <w:r w:rsidRPr="00791837">
        <w:t>Богородицы.</w:t>
      </w:r>
      <w:r w:rsidRPr="00791837">
        <w:rPr>
          <w:spacing w:val="1"/>
        </w:rPr>
        <w:t xml:space="preserve"> </w:t>
      </w:r>
      <w:r w:rsidRPr="00791837">
        <w:t>Религиозные</w:t>
      </w:r>
      <w:r w:rsidRPr="00791837">
        <w:rPr>
          <w:spacing w:val="1"/>
        </w:rPr>
        <w:t xml:space="preserve"> </w:t>
      </w:r>
      <w:r w:rsidRPr="00791837">
        <w:t>праздники.</w:t>
      </w:r>
      <w:r w:rsidRPr="00791837">
        <w:rPr>
          <w:spacing w:val="1"/>
        </w:rPr>
        <w:t xml:space="preserve"> </w:t>
      </w:r>
      <w:r w:rsidRPr="00791837">
        <w:t>Праздничная</w:t>
      </w:r>
      <w:r w:rsidRPr="00791837">
        <w:rPr>
          <w:spacing w:val="61"/>
        </w:rPr>
        <w:t xml:space="preserve"> </w:t>
      </w:r>
      <w:r w:rsidRPr="00791837">
        <w:t>служба,</w:t>
      </w:r>
      <w:r w:rsidRPr="00791837">
        <w:rPr>
          <w:spacing w:val="1"/>
        </w:rPr>
        <w:t xml:space="preserve"> </w:t>
      </w:r>
      <w:r w:rsidRPr="00791837">
        <w:t>вокальная</w:t>
      </w:r>
      <w:r w:rsidRPr="00791837">
        <w:rPr>
          <w:spacing w:val="-1"/>
        </w:rPr>
        <w:t xml:space="preserve"> </w:t>
      </w:r>
      <w:r w:rsidRPr="00791837">
        <w:t>(в</w:t>
      </w:r>
      <w:r w:rsidRPr="00791837">
        <w:rPr>
          <w:spacing w:val="-1"/>
        </w:rPr>
        <w:t xml:space="preserve"> </w:t>
      </w:r>
      <w:r w:rsidRPr="00791837">
        <w:t>том числе</w:t>
      </w:r>
      <w:r w:rsidRPr="00791837">
        <w:rPr>
          <w:spacing w:val="1"/>
        </w:rPr>
        <w:t xml:space="preserve"> </w:t>
      </w:r>
      <w:r w:rsidRPr="00791837">
        <w:t>хоровая)</w:t>
      </w:r>
      <w:r w:rsidRPr="00791837">
        <w:rPr>
          <w:spacing w:val="-2"/>
        </w:rPr>
        <w:t xml:space="preserve"> </w:t>
      </w:r>
      <w:r w:rsidRPr="00791837">
        <w:t>музыка религиозного содержания.</w:t>
      </w:r>
    </w:p>
    <w:p w:rsidR="0083763A" w:rsidRPr="00791837" w:rsidRDefault="00791837" w:rsidP="00B34094">
      <w:pPr>
        <w:pStyle w:val="2"/>
        <w:ind w:left="0" w:firstLine="567"/>
        <w:jc w:val="both"/>
      </w:pPr>
      <w:r w:rsidRPr="00791837">
        <w:t>Модуль</w:t>
      </w:r>
      <w:r w:rsidRPr="00791837">
        <w:rPr>
          <w:spacing w:val="-2"/>
        </w:rPr>
        <w:t xml:space="preserve"> </w:t>
      </w:r>
      <w:r w:rsidRPr="00791837">
        <w:t>«Народная</w:t>
      </w:r>
      <w:r w:rsidRPr="00791837">
        <w:rPr>
          <w:spacing w:val="-1"/>
        </w:rPr>
        <w:t xml:space="preserve"> </w:t>
      </w:r>
      <w:r w:rsidRPr="00791837">
        <w:t>музыка</w:t>
      </w:r>
      <w:r w:rsidRPr="00791837">
        <w:rPr>
          <w:spacing w:val="-2"/>
        </w:rPr>
        <w:t xml:space="preserve"> </w:t>
      </w:r>
      <w:r w:rsidRPr="00791837">
        <w:t>России»</w:t>
      </w:r>
    </w:p>
    <w:p w:rsidR="0083763A" w:rsidRPr="00791837" w:rsidRDefault="00791837" w:rsidP="00B34094">
      <w:pPr>
        <w:pStyle w:val="a3"/>
        <w:ind w:left="0" w:firstLine="567"/>
        <w:jc w:val="both"/>
      </w:pPr>
      <w:r w:rsidRPr="00791837">
        <w:t>Сказки, мифы и легенды. Народные сказители. Русские народные сказания, былины. Эпос</w:t>
      </w:r>
      <w:r w:rsidRPr="00791837">
        <w:rPr>
          <w:spacing w:val="1"/>
        </w:rPr>
        <w:t xml:space="preserve"> </w:t>
      </w:r>
      <w:r w:rsidRPr="00791837">
        <w:t>народов России. Сказки и легенды о музыке и музыкантах. Народные праздники. Обряды,</w:t>
      </w:r>
      <w:r w:rsidRPr="00791837">
        <w:rPr>
          <w:spacing w:val="1"/>
        </w:rPr>
        <w:t xml:space="preserve"> </w:t>
      </w:r>
      <w:r w:rsidRPr="00791837">
        <w:t>игры,</w:t>
      </w:r>
      <w:r w:rsidRPr="00791837">
        <w:rPr>
          <w:spacing w:val="1"/>
        </w:rPr>
        <w:t xml:space="preserve"> </w:t>
      </w:r>
      <w:r w:rsidRPr="00791837">
        <w:t>хороводы,</w:t>
      </w:r>
      <w:r w:rsidRPr="00791837">
        <w:rPr>
          <w:spacing w:val="1"/>
        </w:rPr>
        <w:t xml:space="preserve"> </w:t>
      </w:r>
      <w:r w:rsidRPr="00791837">
        <w:t>праздничная</w:t>
      </w:r>
      <w:r w:rsidRPr="00791837">
        <w:rPr>
          <w:spacing w:val="1"/>
        </w:rPr>
        <w:t xml:space="preserve"> </w:t>
      </w:r>
      <w:r w:rsidRPr="00791837">
        <w:t>символика —</w:t>
      </w:r>
      <w:r w:rsidRPr="00791837">
        <w:rPr>
          <w:spacing w:val="1"/>
        </w:rPr>
        <w:t xml:space="preserve"> </w:t>
      </w:r>
      <w:r w:rsidRPr="00791837">
        <w:t>на примере</w:t>
      </w:r>
      <w:r w:rsidRPr="00791837">
        <w:rPr>
          <w:spacing w:val="1"/>
        </w:rPr>
        <w:t xml:space="preserve"> </w:t>
      </w:r>
      <w:r w:rsidRPr="00791837">
        <w:t>одного</w:t>
      </w:r>
      <w:r w:rsidRPr="00791837">
        <w:rPr>
          <w:spacing w:val="1"/>
        </w:rPr>
        <w:t xml:space="preserve"> </w:t>
      </w:r>
      <w:r w:rsidRPr="00791837">
        <w:t>или</w:t>
      </w:r>
      <w:r w:rsidRPr="00791837">
        <w:rPr>
          <w:spacing w:val="1"/>
        </w:rPr>
        <w:t xml:space="preserve"> </w:t>
      </w:r>
      <w:r w:rsidRPr="00791837">
        <w:t>нескольких</w:t>
      </w:r>
      <w:r w:rsidRPr="00791837">
        <w:rPr>
          <w:spacing w:val="1"/>
        </w:rPr>
        <w:t xml:space="preserve"> </w:t>
      </w:r>
      <w:r w:rsidRPr="00791837">
        <w:t>народных</w:t>
      </w:r>
      <w:r w:rsidRPr="00791837">
        <w:rPr>
          <w:spacing w:val="1"/>
        </w:rPr>
        <w:t xml:space="preserve"> </w:t>
      </w:r>
      <w:r w:rsidRPr="00791837">
        <w:t>праздников.</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3"/>
        </w:rPr>
        <w:t xml:space="preserve"> </w:t>
      </w:r>
      <w:r w:rsidRPr="00791837">
        <w:rPr>
          <w:b w:val="0"/>
        </w:rPr>
        <w:t>«</w:t>
      </w:r>
      <w:r w:rsidRPr="00791837">
        <w:t>Музыка</w:t>
      </w:r>
      <w:r w:rsidRPr="00791837">
        <w:rPr>
          <w:spacing w:val="-2"/>
        </w:rPr>
        <w:t xml:space="preserve"> </w:t>
      </w:r>
      <w:r w:rsidRPr="00791837">
        <w:t>театра</w:t>
      </w:r>
      <w:r w:rsidRPr="00791837">
        <w:rPr>
          <w:spacing w:val="-2"/>
        </w:rPr>
        <w:t xml:space="preserve"> </w:t>
      </w:r>
      <w:r w:rsidRPr="00791837">
        <w:t>и</w:t>
      </w:r>
      <w:r w:rsidRPr="00791837">
        <w:rPr>
          <w:spacing w:val="1"/>
        </w:rPr>
        <w:t xml:space="preserve"> </w:t>
      </w:r>
      <w:r w:rsidRPr="00791837">
        <w:t>кино</w:t>
      </w:r>
      <w:r w:rsidRPr="00791837">
        <w:rPr>
          <w:b w:val="0"/>
        </w:rPr>
        <w:t>»</w:t>
      </w:r>
    </w:p>
    <w:p w:rsidR="0083763A" w:rsidRPr="00791837" w:rsidRDefault="00791837" w:rsidP="00B34094">
      <w:pPr>
        <w:pStyle w:val="a3"/>
        <w:ind w:left="0" w:firstLine="567"/>
        <w:jc w:val="both"/>
      </w:pPr>
      <w:r w:rsidRPr="00791837">
        <w:t>Опера.</w:t>
      </w:r>
      <w:r w:rsidRPr="00791837">
        <w:rPr>
          <w:spacing w:val="2"/>
        </w:rPr>
        <w:t xml:space="preserve"> </w:t>
      </w:r>
      <w:r w:rsidRPr="00791837">
        <w:t>Главные</w:t>
      </w:r>
      <w:r w:rsidRPr="00791837">
        <w:rPr>
          <w:spacing w:val="1"/>
        </w:rPr>
        <w:t xml:space="preserve"> </w:t>
      </w:r>
      <w:r w:rsidRPr="00791837">
        <w:t>герои</w:t>
      </w:r>
      <w:r w:rsidRPr="00791837">
        <w:rPr>
          <w:spacing w:val="3"/>
        </w:rPr>
        <w:t xml:space="preserve"> </w:t>
      </w:r>
      <w:r w:rsidRPr="00791837">
        <w:t>и</w:t>
      </w:r>
      <w:r w:rsidRPr="00791837">
        <w:rPr>
          <w:spacing w:val="1"/>
        </w:rPr>
        <w:t xml:space="preserve"> </w:t>
      </w:r>
      <w:r w:rsidRPr="00791837">
        <w:t>номера</w:t>
      </w:r>
      <w:r w:rsidRPr="00791837">
        <w:rPr>
          <w:spacing w:val="1"/>
        </w:rPr>
        <w:t xml:space="preserve"> </w:t>
      </w:r>
      <w:r w:rsidRPr="00791837">
        <w:t>оперного</w:t>
      </w:r>
      <w:r w:rsidRPr="00791837">
        <w:rPr>
          <w:spacing w:val="2"/>
        </w:rPr>
        <w:t xml:space="preserve"> </w:t>
      </w:r>
      <w:r w:rsidRPr="00791837">
        <w:t>спектакля.</w:t>
      </w:r>
      <w:r w:rsidRPr="00791837">
        <w:rPr>
          <w:spacing w:val="2"/>
        </w:rPr>
        <w:t xml:space="preserve"> </w:t>
      </w:r>
      <w:r w:rsidRPr="00791837">
        <w:t>Ария,</w:t>
      </w:r>
      <w:r w:rsidRPr="00791837">
        <w:rPr>
          <w:spacing w:val="60"/>
        </w:rPr>
        <w:t xml:space="preserve"> </w:t>
      </w:r>
      <w:r w:rsidRPr="00791837">
        <w:t>хор,</w:t>
      </w:r>
      <w:r w:rsidRPr="00791837">
        <w:rPr>
          <w:spacing w:val="2"/>
        </w:rPr>
        <w:t xml:space="preserve"> </w:t>
      </w:r>
      <w:r w:rsidRPr="00791837">
        <w:t>сцена,</w:t>
      </w:r>
      <w:r w:rsidRPr="00791837">
        <w:rPr>
          <w:spacing w:val="4"/>
        </w:rPr>
        <w:t xml:space="preserve"> </w:t>
      </w:r>
      <w:r w:rsidRPr="00791837">
        <w:t>увертюра</w:t>
      </w:r>
      <w:r w:rsidRPr="00791837">
        <w:rPr>
          <w:spacing w:val="3"/>
        </w:rPr>
        <w:t xml:space="preserve"> </w:t>
      </w:r>
      <w:r w:rsidRPr="00791837">
        <w:t>—</w:t>
      </w:r>
      <w:r w:rsidRPr="00791837">
        <w:rPr>
          <w:spacing w:val="-57"/>
        </w:rPr>
        <w:t xml:space="preserve"> </w:t>
      </w:r>
      <w:r w:rsidRPr="00791837">
        <w:t>оркестровое вступление. Отдельные номера из опер русских и зарубежных композиторов</w:t>
      </w:r>
      <w:r w:rsidRPr="00791837">
        <w:rPr>
          <w:spacing w:val="1"/>
        </w:rPr>
        <w:t xml:space="preserve"> </w:t>
      </w:r>
      <w:r w:rsidRPr="00791837">
        <w:t>Патриотическая</w:t>
      </w:r>
      <w:r w:rsidRPr="00791837">
        <w:rPr>
          <w:spacing w:val="36"/>
        </w:rPr>
        <w:t xml:space="preserve"> </w:t>
      </w:r>
      <w:r w:rsidRPr="00791837">
        <w:t>и</w:t>
      </w:r>
      <w:r w:rsidRPr="00791837">
        <w:rPr>
          <w:spacing w:val="34"/>
        </w:rPr>
        <w:t xml:space="preserve"> </w:t>
      </w:r>
      <w:r w:rsidRPr="00791837">
        <w:t>народная</w:t>
      </w:r>
      <w:r w:rsidRPr="00791837">
        <w:rPr>
          <w:spacing w:val="35"/>
        </w:rPr>
        <w:t xml:space="preserve"> </w:t>
      </w:r>
      <w:r w:rsidRPr="00791837">
        <w:t>тема</w:t>
      </w:r>
      <w:r w:rsidRPr="00791837">
        <w:rPr>
          <w:spacing w:val="35"/>
        </w:rPr>
        <w:t xml:space="preserve"> </w:t>
      </w:r>
      <w:r w:rsidRPr="00791837">
        <w:t>в</w:t>
      </w:r>
      <w:r w:rsidRPr="00791837">
        <w:rPr>
          <w:spacing w:val="34"/>
        </w:rPr>
        <w:t xml:space="preserve"> </w:t>
      </w:r>
      <w:r w:rsidRPr="00791837">
        <w:t>театре</w:t>
      </w:r>
      <w:r w:rsidRPr="00791837">
        <w:rPr>
          <w:spacing w:val="35"/>
        </w:rPr>
        <w:t xml:space="preserve"> </w:t>
      </w:r>
      <w:r w:rsidRPr="00791837">
        <w:t>и</w:t>
      </w:r>
      <w:r w:rsidRPr="00791837">
        <w:rPr>
          <w:spacing w:val="33"/>
        </w:rPr>
        <w:t xml:space="preserve"> </w:t>
      </w:r>
      <w:r w:rsidRPr="00791837">
        <w:t>кино.</w:t>
      </w:r>
      <w:r w:rsidRPr="00791837">
        <w:rPr>
          <w:spacing w:val="40"/>
        </w:rPr>
        <w:t xml:space="preserve"> </w:t>
      </w:r>
      <w:r w:rsidRPr="00791837">
        <w:t>История</w:t>
      </w:r>
      <w:r w:rsidRPr="00791837">
        <w:rPr>
          <w:spacing w:val="35"/>
        </w:rPr>
        <w:t xml:space="preserve"> </w:t>
      </w:r>
      <w:r w:rsidRPr="00791837">
        <w:t>создания,</w:t>
      </w:r>
      <w:r w:rsidRPr="00791837">
        <w:rPr>
          <w:spacing w:val="36"/>
        </w:rPr>
        <w:t xml:space="preserve"> </w:t>
      </w:r>
      <w:r w:rsidRPr="00791837">
        <w:t>значение</w:t>
      </w:r>
      <w:r w:rsidRPr="00791837">
        <w:rPr>
          <w:spacing w:val="34"/>
        </w:rPr>
        <w:t xml:space="preserve"> </w:t>
      </w:r>
      <w:r w:rsidRPr="00791837">
        <w:t>музыкально-</w:t>
      </w:r>
      <w:r w:rsidRPr="00791837">
        <w:rPr>
          <w:spacing w:val="-57"/>
        </w:rPr>
        <w:t xml:space="preserve"> </w:t>
      </w:r>
      <w:r w:rsidRPr="00791837">
        <w:t>сценических</w:t>
      </w:r>
      <w:r w:rsidRPr="00791837">
        <w:rPr>
          <w:spacing w:val="10"/>
        </w:rPr>
        <w:t xml:space="preserve"> </w:t>
      </w:r>
      <w:r w:rsidRPr="00791837">
        <w:t>и</w:t>
      </w:r>
      <w:r w:rsidRPr="00791837">
        <w:rPr>
          <w:spacing w:val="12"/>
        </w:rPr>
        <w:t xml:space="preserve"> </w:t>
      </w:r>
      <w:r w:rsidRPr="00791837">
        <w:t>экранных</w:t>
      </w:r>
      <w:r w:rsidRPr="00791837">
        <w:rPr>
          <w:spacing w:val="12"/>
        </w:rPr>
        <w:t xml:space="preserve"> </w:t>
      </w:r>
      <w:r w:rsidRPr="00791837">
        <w:t>произведений,</w:t>
      </w:r>
      <w:r w:rsidRPr="00791837">
        <w:rPr>
          <w:spacing w:val="11"/>
        </w:rPr>
        <w:t xml:space="preserve"> </w:t>
      </w:r>
      <w:r w:rsidRPr="00791837">
        <w:t>посвящённых</w:t>
      </w:r>
      <w:r w:rsidRPr="00791837">
        <w:rPr>
          <w:spacing w:val="10"/>
        </w:rPr>
        <w:t xml:space="preserve"> </w:t>
      </w:r>
      <w:r w:rsidRPr="00791837">
        <w:t>нашему</w:t>
      </w:r>
      <w:r w:rsidRPr="00791837">
        <w:rPr>
          <w:spacing w:val="6"/>
        </w:rPr>
        <w:t xml:space="preserve"> </w:t>
      </w:r>
      <w:r w:rsidRPr="00791837">
        <w:t>народу,</w:t>
      </w:r>
      <w:r w:rsidRPr="00791837">
        <w:rPr>
          <w:spacing w:val="11"/>
        </w:rPr>
        <w:t xml:space="preserve"> </w:t>
      </w:r>
      <w:r w:rsidRPr="00791837">
        <w:t>его</w:t>
      </w:r>
      <w:r w:rsidRPr="00791837">
        <w:rPr>
          <w:spacing w:val="11"/>
        </w:rPr>
        <w:t xml:space="preserve"> </w:t>
      </w:r>
      <w:r w:rsidRPr="00791837">
        <w:t>истории,</w:t>
      </w:r>
      <w:r w:rsidRPr="00791837">
        <w:rPr>
          <w:spacing w:val="11"/>
        </w:rPr>
        <w:t xml:space="preserve"> </w:t>
      </w:r>
      <w:r w:rsidRPr="00791837">
        <w:t>теме</w:t>
      </w:r>
      <w:r w:rsidRPr="00791837">
        <w:rPr>
          <w:spacing w:val="-57"/>
        </w:rPr>
        <w:t xml:space="preserve"> </w:t>
      </w:r>
      <w:r w:rsidRPr="00791837">
        <w:t>служения Отечеству. Фрагменты, отдельные номера из опер, балетов, музыки к фильмам</w:t>
      </w:r>
      <w:r w:rsidRPr="00791837">
        <w:rPr>
          <w:spacing w:val="1"/>
        </w:rPr>
        <w:t xml:space="preserve"> </w:t>
      </w:r>
      <w:r w:rsidRPr="00791837">
        <w:t>Балет.</w:t>
      </w:r>
      <w:r w:rsidRPr="00791837">
        <w:rPr>
          <w:spacing w:val="50"/>
        </w:rPr>
        <w:t xml:space="preserve"> </w:t>
      </w:r>
      <w:r w:rsidRPr="00791837">
        <w:t>Хореография</w:t>
      </w:r>
      <w:r w:rsidRPr="00791837">
        <w:rPr>
          <w:spacing w:val="2"/>
        </w:rPr>
        <w:t xml:space="preserve"> </w:t>
      </w:r>
      <w:r w:rsidRPr="00791837">
        <w:t>—</w:t>
      </w:r>
      <w:r w:rsidRPr="00791837">
        <w:rPr>
          <w:spacing w:val="50"/>
        </w:rPr>
        <w:t xml:space="preserve"> </w:t>
      </w:r>
      <w:r w:rsidRPr="00791837">
        <w:t>искусство</w:t>
      </w:r>
      <w:r w:rsidRPr="00791837">
        <w:rPr>
          <w:spacing w:val="50"/>
        </w:rPr>
        <w:t xml:space="preserve"> </w:t>
      </w:r>
      <w:r w:rsidRPr="00791837">
        <w:t>танца.</w:t>
      </w:r>
      <w:r w:rsidRPr="00791837">
        <w:rPr>
          <w:spacing w:val="51"/>
        </w:rPr>
        <w:t xml:space="preserve"> </w:t>
      </w:r>
      <w:r w:rsidRPr="00791837">
        <w:t>Сольные</w:t>
      </w:r>
      <w:r w:rsidRPr="00791837">
        <w:rPr>
          <w:spacing w:val="49"/>
        </w:rPr>
        <w:t xml:space="preserve"> </w:t>
      </w:r>
      <w:r w:rsidRPr="00791837">
        <w:t>номера</w:t>
      </w:r>
      <w:r w:rsidRPr="00791837">
        <w:rPr>
          <w:spacing w:val="48"/>
        </w:rPr>
        <w:t xml:space="preserve"> </w:t>
      </w:r>
      <w:r w:rsidRPr="00791837">
        <w:t>и массовые</w:t>
      </w:r>
      <w:r w:rsidRPr="00791837">
        <w:rPr>
          <w:spacing w:val="48"/>
        </w:rPr>
        <w:t xml:space="preserve"> </w:t>
      </w:r>
      <w:r w:rsidRPr="00791837">
        <w:t>сцены</w:t>
      </w:r>
      <w:r w:rsidRPr="00791837">
        <w:rPr>
          <w:spacing w:val="48"/>
        </w:rPr>
        <w:t xml:space="preserve"> </w:t>
      </w:r>
      <w:r w:rsidRPr="00791837">
        <w:t>балетного</w:t>
      </w:r>
      <w:r w:rsidRPr="00791837">
        <w:rPr>
          <w:spacing w:val="-57"/>
        </w:rPr>
        <w:t xml:space="preserve"> </w:t>
      </w:r>
      <w:r w:rsidRPr="00791837">
        <w:t>спектакля.</w:t>
      </w:r>
      <w:r w:rsidRPr="00791837">
        <w:rPr>
          <w:spacing w:val="-1"/>
        </w:rPr>
        <w:t xml:space="preserve"> </w:t>
      </w:r>
      <w:r w:rsidRPr="00791837">
        <w:t>Фрагменты,</w:t>
      </w:r>
      <w:r w:rsidRPr="00791837">
        <w:rPr>
          <w:spacing w:val="-1"/>
        </w:rPr>
        <w:t xml:space="preserve"> </w:t>
      </w:r>
      <w:r w:rsidRPr="00791837">
        <w:t>отдельные</w:t>
      </w:r>
      <w:r w:rsidRPr="00791837">
        <w:rPr>
          <w:spacing w:val="-3"/>
        </w:rPr>
        <w:t xml:space="preserve"> </w:t>
      </w:r>
      <w:r w:rsidRPr="00791837">
        <w:t>номера</w:t>
      </w:r>
      <w:r w:rsidRPr="00791837">
        <w:rPr>
          <w:spacing w:val="-1"/>
        </w:rPr>
        <w:t xml:space="preserve"> </w:t>
      </w:r>
      <w:r w:rsidRPr="00791837">
        <w:t>из</w:t>
      </w:r>
      <w:r w:rsidRPr="00791837">
        <w:rPr>
          <w:spacing w:val="-1"/>
        </w:rPr>
        <w:t xml:space="preserve"> </w:t>
      </w:r>
      <w:r w:rsidRPr="00791837">
        <w:t>балетов</w:t>
      </w:r>
      <w:r w:rsidRPr="00791837">
        <w:rPr>
          <w:spacing w:val="-1"/>
        </w:rPr>
        <w:t xml:space="preserve"> </w:t>
      </w:r>
      <w:r w:rsidRPr="00791837">
        <w:t>отечественных композиторов</w:t>
      </w:r>
    </w:p>
    <w:p w:rsidR="0083763A" w:rsidRPr="00791837" w:rsidRDefault="00791837" w:rsidP="00B34094">
      <w:pPr>
        <w:pStyle w:val="a3"/>
        <w:ind w:left="0" w:firstLine="567"/>
        <w:jc w:val="both"/>
      </w:pPr>
      <w:r w:rsidRPr="00791837">
        <w:t>Сюжет</w:t>
      </w:r>
      <w:r w:rsidRPr="00791837">
        <w:rPr>
          <w:spacing w:val="17"/>
        </w:rPr>
        <w:t xml:space="preserve"> </w:t>
      </w:r>
      <w:r w:rsidRPr="00791837">
        <w:t>музыкального</w:t>
      </w:r>
      <w:r w:rsidRPr="00791837">
        <w:rPr>
          <w:spacing w:val="19"/>
        </w:rPr>
        <w:t xml:space="preserve"> </w:t>
      </w:r>
      <w:r w:rsidRPr="00791837">
        <w:t>спектакля.</w:t>
      </w:r>
      <w:r w:rsidRPr="00791837">
        <w:rPr>
          <w:spacing w:val="17"/>
        </w:rPr>
        <w:t xml:space="preserve"> </w:t>
      </w:r>
      <w:r w:rsidRPr="00791837">
        <w:t>Либретто.</w:t>
      </w:r>
      <w:r w:rsidRPr="00791837">
        <w:rPr>
          <w:spacing w:val="14"/>
        </w:rPr>
        <w:t xml:space="preserve"> </w:t>
      </w:r>
      <w:r w:rsidRPr="00791837">
        <w:t>Развитие</w:t>
      </w:r>
      <w:r w:rsidRPr="00791837">
        <w:rPr>
          <w:spacing w:val="16"/>
        </w:rPr>
        <w:t xml:space="preserve"> </w:t>
      </w:r>
      <w:r w:rsidRPr="00791837">
        <w:t>музыки</w:t>
      </w:r>
      <w:r w:rsidRPr="00791837">
        <w:rPr>
          <w:spacing w:val="18"/>
        </w:rPr>
        <w:t xml:space="preserve"> </w:t>
      </w:r>
      <w:r w:rsidRPr="00791837">
        <w:t>в</w:t>
      </w:r>
      <w:r w:rsidRPr="00791837">
        <w:rPr>
          <w:spacing w:val="16"/>
        </w:rPr>
        <w:t xml:space="preserve"> </w:t>
      </w:r>
      <w:r w:rsidRPr="00791837">
        <w:t>соответствии</w:t>
      </w:r>
      <w:r w:rsidRPr="00791837">
        <w:rPr>
          <w:spacing w:val="17"/>
        </w:rPr>
        <w:t xml:space="preserve"> </w:t>
      </w:r>
      <w:r w:rsidRPr="00791837">
        <w:t>с</w:t>
      </w:r>
      <w:r w:rsidRPr="00791837">
        <w:rPr>
          <w:spacing w:val="16"/>
        </w:rPr>
        <w:t xml:space="preserve"> </w:t>
      </w:r>
      <w:r w:rsidRPr="00791837">
        <w:t>сюжетом.</w:t>
      </w:r>
      <w:r w:rsidRPr="00791837">
        <w:rPr>
          <w:spacing w:val="-57"/>
        </w:rPr>
        <w:t xml:space="preserve"> </w:t>
      </w:r>
      <w:r w:rsidRPr="00791837">
        <w:t>Действия и сцены в опере и балете. Контрастные образы, лейтмотивы. Оперетта, мюзикл</w:t>
      </w:r>
      <w:r w:rsidRPr="00791837">
        <w:rPr>
          <w:spacing w:val="1"/>
        </w:rPr>
        <w:t xml:space="preserve"> </w:t>
      </w:r>
      <w:r w:rsidRPr="00791837">
        <w:t>История</w:t>
      </w:r>
      <w:r w:rsidRPr="00791837">
        <w:rPr>
          <w:spacing w:val="2"/>
        </w:rPr>
        <w:t xml:space="preserve"> </w:t>
      </w:r>
      <w:r w:rsidRPr="00791837">
        <w:t>возникновения</w:t>
      </w:r>
      <w:r w:rsidRPr="00791837">
        <w:rPr>
          <w:spacing w:val="2"/>
        </w:rPr>
        <w:t xml:space="preserve"> </w:t>
      </w:r>
      <w:r w:rsidRPr="00791837">
        <w:t>и</w:t>
      </w:r>
      <w:r w:rsidRPr="00791837">
        <w:rPr>
          <w:spacing w:val="3"/>
        </w:rPr>
        <w:t xml:space="preserve"> </w:t>
      </w:r>
      <w:r w:rsidRPr="00791837">
        <w:t>особенности</w:t>
      </w:r>
      <w:r w:rsidRPr="00791837">
        <w:rPr>
          <w:spacing w:val="63"/>
        </w:rPr>
        <w:t xml:space="preserve"> </w:t>
      </w:r>
      <w:r w:rsidRPr="00791837">
        <w:t>жанра.</w:t>
      </w:r>
      <w:r w:rsidRPr="00791837">
        <w:rPr>
          <w:spacing w:val="61"/>
        </w:rPr>
        <w:t xml:space="preserve"> </w:t>
      </w:r>
      <w:r w:rsidRPr="00791837">
        <w:t>Отдельные</w:t>
      </w:r>
      <w:r w:rsidRPr="00791837">
        <w:rPr>
          <w:spacing w:val="60"/>
        </w:rPr>
        <w:t xml:space="preserve"> </w:t>
      </w:r>
      <w:r w:rsidRPr="00791837">
        <w:t>номера</w:t>
      </w:r>
      <w:r w:rsidRPr="00791837">
        <w:rPr>
          <w:spacing w:val="63"/>
        </w:rPr>
        <w:t xml:space="preserve"> </w:t>
      </w:r>
      <w:r w:rsidRPr="00791837">
        <w:t>из</w:t>
      </w:r>
      <w:r w:rsidRPr="00791837">
        <w:rPr>
          <w:spacing w:val="62"/>
        </w:rPr>
        <w:t xml:space="preserve"> </w:t>
      </w:r>
      <w:r w:rsidRPr="00791837">
        <w:t>оперетт</w:t>
      </w:r>
      <w:r w:rsidRPr="00791837">
        <w:rPr>
          <w:spacing w:val="62"/>
        </w:rPr>
        <w:t xml:space="preserve"> </w:t>
      </w:r>
      <w:r w:rsidRPr="00791837">
        <w:t>И.</w:t>
      </w:r>
      <w:r w:rsidRPr="00791837">
        <w:rPr>
          <w:spacing w:val="7"/>
        </w:rPr>
        <w:t xml:space="preserve"> </w:t>
      </w:r>
      <w:r w:rsidRPr="00791837">
        <w:t>Штрауса,</w:t>
      </w:r>
      <w:r w:rsidRPr="00791837">
        <w:rPr>
          <w:spacing w:val="-57"/>
        </w:rPr>
        <w:t xml:space="preserve"> </w:t>
      </w:r>
      <w:r w:rsidRPr="00791837">
        <w:t>И.</w:t>
      </w:r>
      <w:r w:rsidRPr="00791837">
        <w:rPr>
          <w:spacing w:val="-1"/>
        </w:rPr>
        <w:t xml:space="preserve"> </w:t>
      </w:r>
      <w:r w:rsidRPr="00791837">
        <w:t>Кальмана, мюзиклов</w:t>
      </w:r>
      <w:r w:rsidRPr="00791837">
        <w:rPr>
          <w:spacing w:val="-3"/>
        </w:rPr>
        <w:t xml:space="preserve"> </w:t>
      </w:r>
      <w:r w:rsidRPr="00791837">
        <w:t>Р.</w:t>
      </w:r>
      <w:r w:rsidRPr="00791837">
        <w:rPr>
          <w:spacing w:val="2"/>
        </w:rPr>
        <w:t xml:space="preserve"> </w:t>
      </w:r>
      <w:r w:rsidRPr="00791837">
        <w:t>Роджерса, Ф. Лоу</w:t>
      </w:r>
      <w:r w:rsidRPr="00791837">
        <w:rPr>
          <w:spacing w:val="-5"/>
        </w:rPr>
        <w:t xml:space="preserve"> </w:t>
      </w:r>
      <w:r w:rsidRPr="00791837">
        <w:t>и</w:t>
      </w:r>
      <w:r w:rsidRPr="00791837">
        <w:rPr>
          <w:spacing w:val="4"/>
        </w:rPr>
        <w:t xml:space="preserve"> </w:t>
      </w:r>
      <w:r w:rsidRPr="00791837">
        <w:t>др.</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2"/>
        </w:rPr>
        <w:t xml:space="preserve"> </w:t>
      </w:r>
      <w:r w:rsidRPr="00791837">
        <w:rPr>
          <w:b w:val="0"/>
        </w:rPr>
        <w:t>«</w:t>
      </w:r>
      <w:r w:rsidRPr="00791837">
        <w:t>Современная</w:t>
      </w:r>
      <w:r w:rsidRPr="00791837">
        <w:rPr>
          <w:spacing w:val="-3"/>
        </w:rPr>
        <w:t xml:space="preserve"> </w:t>
      </w:r>
      <w:r w:rsidRPr="00791837">
        <w:t>музыкальная</w:t>
      </w:r>
      <w:r w:rsidRPr="00791837">
        <w:rPr>
          <w:spacing w:val="-3"/>
        </w:rPr>
        <w:t xml:space="preserve"> </w:t>
      </w:r>
      <w:r w:rsidRPr="00791837">
        <w:t>культура</w:t>
      </w:r>
      <w:r w:rsidRPr="00791837">
        <w:rPr>
          <w:b w:val="0"/>
        </w:rPr>
        <w:t>»</w:t>
      </w:r>
    </w:p>
    <w:p w:rsidR="0083763A" w:rsidRPr="00791837" w:rsidRDefault="00791837" w:rsidP="00B34094">
      <w:pPr>
        <w:pStyle w:val="a3"/>
        <w:ind w:left="0" w:firstLine="567"/>
        <w:jc w:val="both"/>
      </w:pPr>
      <w:r w:rsidRPr="00791837">
        <w:t>Джаз. Особенности джаза: импровизационность, ритм (синкопы, триоли, свинг). Музыкальные</w:t>
      </w:r>
      <w:r w:rsidRPr="00791837">
        <w:rPr>
          <w:spacing w:val="-57"/>
        </w:rPr>
        <w:t xml:space="preserve"> </w:t>
      </w:r>
      <w:r w:rsidRPr="00791837">
        <w:t>инструменты</w:t>
      </w:r>
      <w:r w:rsidRPr="00791837">
        <w:rPr>
          <w:spacing w:val="-1"/>
        </w:rPr>
        <w:t xml:space="preserve"> </w:t>
      </w:r>
      <w:r w:rsidRPr="00791837">
        <w:t>джаза,</w:t>
      </w:r>
      <w:r w:rsidRPr="00791837">
        <w:rPr>
          <w:spacing w:val="-1"/>
        </w:rPr>
        <w:t xml:space="preserve"> </w:t>
      </w:r>
      <w:r w:rsidRPr="00791837">
        <w:t>особые</w:t>
      </w:r>
      <w:r w:rsidRPr="00791837">
        <w:rPr>
          <w:spacing w:val="-3"/>
        </w:rPr>
        <w:t xml:space="preserve"> </w:t>
      </w:r>
      <w:r w:rsidRPr="00791837">
        <w:t>приёмы</w:t>
      </w:r>
      <w:r w:rsidRPr="00791837">
        <w:rPr>
          <w:spacing w:val="-1"/>
        </w:rPr>
        <w:t xml:space="preserve"> </w:t>
      </w:r>
      <w:r w:rsidRPr="00791837">
        <w:t>игры</w:t>
      </w:r>
      <w:r w:rsidRPr="00791837">
        <w:rPr>
          <w:spacing w:val="-1"/>
        </w:rPr>
        <w:t xml:space="preserve"> </w:t>
      </w:r>
      <w:r w:rsidRPr="00791837">
        <w:t>на</w:t>
      </w:r>
      <w:r w:rsidRPr="00791837">
        <w:rPr>
          <w:spacing w:val="-2"/>
        </w:rPr>
        <w:t xml:space="preserve"> </w:t>
      </w:r>
      <w:r w:rsidRPr="00791837">
        <w:t>них.</w:t>
      </w:r>
      <w:r w:rsidRPr="00791837">
        <w:rPr>
          <w:spacing w:val="-1"/>
        </w:rPr>
        <w:t xml:space="preserve"> </w:t>
      </w:r>
      <w:r w:rsidRPr="00791837">
        <w:t>Творчество</w:t>
      </w:r>
      <w:r w:rsidRPr="00791837">
        <w:rPr>
          <w:spacing w:val="-1"/>
        </w:rPr>
        <w:t xml:space="preserve"> </w:t>
      </w:r>
      <w:r w:rsidRPr="00791837">
        <w:t>джазовых</w:t>
      </w:r>
      <w:r w:rsidRPr="00791837">
        <w:rPr>
          <w:spacing w:val="1"/>
        </w:rPr>
        <w:t xml:space="preserve"> </w:t>
      </w:r>
      <w:r w:rsidRPr="00791837">
        <w:t>музыкантов.</w:t>
      </w:r>
    </w:p>
    <w:p w:rsidR="0083763A" w:rsidRPr="00791837" w:rsidRDefault="00791837" w:rsidP="00AF7ABE">
      <w:pPr>
        <w:pStyle w:val="2"/>
        <w:numPr>
          <w:ilvl w:val="0"/>
          <w:numId w:val="79"/>
        </w:numPr>
        <w:tabs>
          <w:tab w:val="left" w:pos="718"/>
        </w:tabs>
        <w:spacing w:before="4"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Модуль</w:t>
      </w:r>
      <w:r w:rsidRPr="00791837">
        <w:rPr>
          <w:b/>
          <w:spacing w:val="-2"/>
          <w:sz w:val="24"/>
          <w:szCs w:val="24"/>
        </w:rPr>
        <w:t xml:space="preserve"> </w:t>
      </w:r>
      <w:r w:rsidRPr="00791837">
        <w:rPr>
          <w:b/>
          <w:sz w:val="24"/>
          <w:szCs w:val="24"/>
        </w:rPr>
        <w:t>«Музыка</w:t>
      </w:r>
      <w:r w:rsidRPr="00791837">
        <w:rPr>
          <w:b/>
          <w:spacing w:val="58"/>
          <w:sz w:val="24"/>
          <w:szCs w:val="24"/>
        </w:rPr>
        <w:t xml:space="preserve"> </w:t>
      </w:r>
      <w:r w:rsidRPr="00791837">
        <w:rPr>
          <w:b/>
          <w:sz w:val="24"/>
          <w:szCs w:val="24"/>
        </w:rPr>
        <w:t>в жизни человека»</w:t>
      </w:r>
    </w:p>
    <w:p w:rsidR="0083763A" w:rsidRPr="00791837" w:rsidRDefault="00791837" w:rsidP="00B34094">
      <w:pPr>
        <w:pStyle w:val="a3"/>
        <w:ind w:left="0" w:firstLine="567"/>
        <w:jc w:val="both"/>
      </w:pPr>
      <w:r w:rsidRPr="00791837">
        <w:t>Музыкальные</w:t>
      </w:r>
      <w:r w:rsidRPr="00791837">
        <w:rPr>
          <w:spacing w:val="1"/>
        </w:rPr>
        <w:t xml:space="preserve"> </w:t>
      </w:r>
      <w:r w:rsidRPr="00791837">
        <w:t>пейзажи.</w:t>
      </w:r>
      <w:r w:rsidRPr="00791837">
        <w:rPr>
          <w:spacing w:val="1"/>
        </w:rPr>
        <w:t xml:space="preserve"> </w:t>
      </w:r>
      <w:r w:rsidRPr="00791837">
        <w:t>Образы</w:t>
      </w:r>
      <w:r w:rsidRPr="00791837">
        <w:rPr>
          <w:spacing w:val="1"/>
        </w:rPr>
        <w:t xml:space="preserve"> </w:t>
      </w:r>
      <w:r w:rsidRPr="00791837">
        <w:t>природы</w:t>
      </w:r>
      <w:r w:rsidRPr="00791837">
        <w:rPr>
          <w:spacing w:val="1"/>
        </w:rPr>
        <w:t xml:space="preserve"> </w:t>
      </w:r>
      <w:r w:rsidRPr="00791837">
        <w:t>в</w:t>
      </w:r>
      <w:r w:rsidRPr="00791837">
        <w:rPr>
          <w:spacing w:val="1"/>
        </w:rPr>
        <w:t xml:space="preserve"> </w:t>
      </w:r>
      <w:r w:rsidRPr="00791837">
        <w:t>музыке.</w:t>
      </w:r>
      <w:r w:rsidRPr="00791837">
        <w:rPr>
          <w:spacing w:val="1"/>
        </w:rPr>
        <w:t xml:space="preserve"> </w:t>
      </w:r>
      <w:r w:rsidRPr="00791837">
        <w:t>Настроение</w:t>
      </w:r>
      <w:r w:rsidRPr="00791837">
        <w:rPr>
          <w:spacing w:val="1"/>
        </w:rPr>
        <w:t xml:space="preserve"> </w:t>
      </w:r>
      <w:r w:rsidRPr="00791837">
        <w:t>музыкальных</w:t>
      </w:r>
      <w:r w:rsidRPr="00791837">
        <w:rPr>
          <w:spacing w:val="1"/>
        </w:rPr>
        <w:t xml:space="preserve"> </w:t>
      </w:r>
      <w:r w:rsidRPr="00791837">
        <w:t>пейзажей.</w:t>
      </w:r>
      <w:r w:rsidRPr="00791837">
        <w:rPr>
          <w:spacing w:val="1"/>
        </w:rPr>
        <w:t xml:space="preserve"> </w:t>
      </w:r>
      <w:r w:rsidRPr="00791837">
        <w:t>Чувства человека, любующегося природой. Музыка — выражение глубоких чувств, тонких</w:t>
      </w:r>
      <w:r w:rsidRPr="00791837">
        <w:rPr>
          <w:spacing w:val="1"/>
        </w:rPr>
        <w:t xml:space="preserve"> </w:t>
      </w:r>
      <w:r w:rsidRPr="00791837">
        <w:t>оттенков</w:t>
      </w:r>
      <w:r w:rsidRPr="00791837">
        <w:rPr>
          <w:spacing w:val="-1"/>
        </w:rPr>
        <w:t xml:space="preserve"> </w:t>
      </w:r>
      <w:r w:rsidRPr="00791837">
        <w:t>настроения,</w:t>
      </w:r>
      <w:r w:rsidRPr="00791837">
        <w:rPr>
          <w:spacing w:val="-3"/>
        </w:rPr>
        <w:t xml:space="preserve"> </w:t>
      </w:r>
      <w:r w:rsidRPr="00791837">
        <w:t>которые</w:t>
      </w:r>
      <w:r w:rsidRPr="00791837">
        <w:rPr>
          <w:spacing w:val="-1"/>
        </w:rPr>
        <w:t xml:space="preserve"> </w:t>
      </w:r>
      <w:r w:rsidRPr="00791837">
        <w:t>трудно передать словами</w:t>
      </w:r>
    </w:p>
    <w:p w:rsidR="0083763A" w:rsidRPr="00791837" w:rsidRDefault="00791837" w:rsidP="00B34094">
      <w:pPr>
        <w:pStyle w:val="a3"/>
        <w:ind w:left="0" w:firstLine="567"/>
        <w:jc w:val="both"/>
      </w:pPr>
      <w:r w:rsidRPr="00791837">
        <w:t>Танцы, игры и веселье. Музыка — игра звуками. Танец — искусство и радость движения.</w:t>
      </w:r>
      <w:r w:rsidRPr="00791837">
        <w:rPr>
          <w:spacing w:val="1"/>
        </w:rPr>
        <w:t xml:space="preserve"> </w:t>
      </w:r>
      <w:r w:rsidRPr="00791837">
        <w:t>Примеры</w:t>
      </w:r>
      <w:r w:rsidRPr="00791837">
        <w:rPr>
          <w:spacing w:val="-1"/>
        </w:rPr>
        <w:t xml:space="preserve"> </w:t>
      </w:r>
      <w:r w:rsidRPr="00791837">
        <w:t>популярных</w:t>
      </w:r>
      <w:r w:rsidRPr="00791837">
        <w:rPr>
          <w:spacing w:val="1"/>
        </w:rPr>
        <w:t xml:space="preserve"> </w:t>
      </w:r>
      <w:r w:rsidRPr="00791837">
        <w:t>танцев.</w:t>
      </w:r>
    </w:p>
    <w:p w:rsidR="0083763A" w:rsidRPr="00791837" w:rsidRDefault="00791837" w:rsidP="00B34094">
      <w:pPr>
        <w:pStyle w:val="2"/>
        <w:spacing w:before="2"/>
        <w:ind w:left="0" w:firstLine="567"/>
        <w:jc w:val="both"/>
      </w:pPr>
      <w:r w:rsidRPr="00791837">
        <w:t>Mодуль</w:t>
      </w:r>
      <w:r w:rsidRPr="00791837">
        <w:rPr>
          <w:spacing w:val="-1"/>
        </w:rPr>
        <w:t xml:space="preserve"> </w:t>
      </w:r>
      <w:r w:rsidRPr="00791837">
        <w:t>«Музыкальная</w:t>
      </w:r>
      <w:r w:rsidRPr="00791837">
        <w:rPr>
          <w:spacing w:val="-1"/>
        </w:rPr>
        <w:t xml:space="preserve"> </w:t>
      </w:r>
      <w:r w:rsidRPr="00791837">
        <w:t>грамота»</w:t>
      </w:r>
    </w:p>
    <w:p w:rsidR="0083763A" w:rsidRPr="00791837" w:rsidRDefault="00791837" w:rsidP="00B34094">
      <w:pPr>
        <w:pStyle w:val="a3"/>
        <w:tabs>
          <w:tab w:val="left" w:pos="2506"/>
          <w:tab w:val="left" w:pos="4016"/>
          <w:tab w:val="left" w:pos="5056"/>
          <w:tab w:val="left" w:pos="6157"/>
          <w:tab w:val="left" w:pos="7289"/>
          <w:tab w:val="left" w:pos="8251"/>
          <w:tab w:val="left" w:pos="8757"/>
          <w:tab w:val="left" w:pos="9594"/>
        </w:tabs>
        <w:ind w:left="0" w:firstLine="567"/>
        <w:jc w:val="both"/>
      </w:pPr>
      <w:r w:rsidRPr="00791837">
        <w:t>Мелодия.</w:t>
      </w:r>
      <w:r w:rsidRPr="00791837">
        <w:rPr>
          <w:spacing w:val="25"/>
        </w:rPr>
        <w:t xml:space="preserve"> </w:t>
      </w:r>
      <w:r w:rsidRPr="00791837">
        <w:t>Мотив,</w:t>
      </w:r>
      <w:r w:rsidRPr="00791837">
        <w:rPr>
          <w:spacing w:val="25"/>
        </w:rPr>
        <w:t xml:space="preserve"> </w:t>
      </w:r>
      <w:r w:rsidRPr="00791837">
        <w:t>музыкальная</w:t>
      </w:r>
      <w:r w:rsidRPr="00791837">
        <w:rPr>
          <w:spacing w:val="25"/>
        </w:rPr>
        <w:t xml:space="preserve"> </w:t>
      </w:r>
      <w:r w:rsidRPr="00791837">
        <w:t>фраза.</w:t>
      </w:r>
      <w:r w:rsidRPr="00791837">
        <w:rPr>
          <w:spacing w:val="25"/>
        </w:rPr>
        <w:t xml:space="preserve"> </w:t>
      </w:r>
      <w:r w:rsidRPr="00791837">
        <w:t>Постепенное,</w:t>
      </w:r>
      <w:r w:rsidRPr="00791837">
        <w:rPr>
          <w:spacing w:val="25"/>
        </w:rPr>
        <w:t xml:space="preserve"> </w:t>
      </w:r>
      <w:r w:rsidRPr="00791837">
        <w:t>плавное</w:t>
      </w:r>
      <w:r w:rsidRPr="00791837">
        <w:rPr>
          <w:spacing w:val="24"/>
        </w:rPr>
        <w:t xml:space="preserve"> </w:t>
      </w:r>
      <w:r w:rsidRPr="00791837">
        <w:t>движение</w:t>
      </w:r>
      <w:r w:rsidRPr="00791837">
        <w:rPr>
          <w:spacing w:val="24"/>
        </w:rPr>
        <w:t xml:space="preserve"> </w:t>
      </w:r>
      <w:r w:rsidRPr="00791837">
        <w:t>мелодии,</w:t>
      </w:r>
      <w:r w:rsidRPr="00791837">
        <w:rPr>
          <w:spacing w:val="25"/>
        </w:rPr>
        <w:t xml:space="preserve"> </w:t>
      </w:r>
      <w:r w:rsidRPr="00791837">
        <w:t>скачки.</w:t>
      </w:r>
      <w:r w:rsidRPr="00791837">
        <w:rPr>
          <w:spacing w:val="-57"/>
        </w:rPr>
        <w:t xml:space="preserve"> </w:t>
      </w:r>
      <w:r w:rsidRPr="00791837">
        <w:t xml:space="preserve">Мелодический  </w:t>
      </w:r>
      <w:r w:rsidRPr="00791837">
        <w:rPr>
          <w:spacing w:val="15"/>
        </w:rPr>
        <w:t xml:space="preserve"> </w:t>
      </w:r>
      <w:r w:rsidRPr="00791837">
        <w:t xml:space="preserve">рисунок.  </w:t>
      </w:r>
      <w:r w:rsidRPr="00791837">
        <w:rPr>
          <w:spacing w:val="16"/>
        </w:rPr>
        <w:t xml:space="preserve"> </w:t>
      </w:r>
      <w:r w:rsidRPr="00791837">
        <w:t xml:space="preserve">Интервалы.  </w:t>
      </w:r>
      <w:r w:rsidRPr="00791837">
        <w:rPr>
          <w:spacing w:val="15"/>
        </w:rPr>
        <w:t xml:space="preserve"> </w:t>
      </w:r>
      <w:r w:rsidRPr="00791837">
        <w:t xml:space="preserve">Понятие  </w:t>
      </w:r>
      <w:r w:rsidRPr="00791837">
        <w:rPr>
          <w:spacing w:val="15"/>
        </w:rPr>
        <w:t xml:space="preserve"> </w:t>
      </w:r>
      <w:r w:rsidRPr="00791837">
        <w:t xml:space="preserve">музыкального  </w:t>
      </w:r>
      <w:r w:rsidRPr="00791837">
        <w:rPr>
          <w:spacing w:val="15"/>
        </w:rPr>
        <w:t xml:space="preserve"> </w:t>
      </w:r>
      <w:r w:rsidRPr="00791837">
        <w:t>интервала.</w:t>
      </w:r>
      <w:r w:rsidRPr="00791837">
        <w:tab/>
        <w:t>Тон,</w:t>
      </w:r>
      <w:r w:rsidRPr="00791837">
        <w:rPr>
          <w:spacing w:val="8"/>
        </w:rPr>
        <w:t xml:space="preserve"> </w:t>
      </w:r>
      <w:r w:rsidRPr="00791837">
        <w:t>полутон.</w:t>
      </w:r>
      <w:r w:rsidRPr="00791837">
        <w:rPr>
          <w:spacing w:val="-57"/>
        </w:rPr>
        <w:t xml:space="preserve"> </w:t>
      </w:r>
      <w:r w:rsidRPr="00791837">
        <w:t>Консонансы: терция, кварта, квинта, секста, октава. Диссонансы: секунда, септима</w:t>
      </w:r>
      <w:r w:rsidRPr="00791837">
        <w:rPr>
          <w:spacing w:val="1"/>
        </w:rPr>
        <w:t xml:space="preserve"> </w:t>
      </w:r>
      <w:r w:rsidRPr="00791837">
        <w:t>Дополнительные</w:t>
      </w:r>
      <w:r w:rsidRPr="00791837">
        <w:tab/>
        <w:t>обозначения</w:t>
      </w:r>
      <w:r w:rsidRPr="00791837">
        <w:tab/>
        <w:t>в нотах.</w:t>
      </w:r>
      <w:r w:rsidRPr="00791837">
        <w:tab/>
        <w:t>Реприза,</w:t>
      </w:r>
      <w:r w:rsidRPr="00791837">
        <w:tab/>
        <w:t>фермата,</w:t>
      </w:r>
      <w:r w:rsidRPr="00791837">
        <w:tab/>
        <w:t>вольта,</w:t>
      </w:r>
      <w:r w:rsidRPr="00791837">
        <w:tab/>
        <w:t>украшения</w:t>
      </w:r>
      <w:r w:rsidRPr="00791837">
        <w:tab/>
        <w:t>(трели,</w:t>
      </w:r>
      <w:r w:rsidRPr="00791837">
        <w:rPr>
          <w:spacing w:val="-57"/>
        </w:rPr>
        <w:t xml:space="preserve"> </w:t>
      </w:r>
      <w:r w:rsidRPr="00791837">
        <w:t>форшлаги).Вариации.</w:t>
      </w:r>
      <w:r w:rsidRPr="00791837">
        <w:rPr>
          <w:spacing w:val="-1"/>
        </w:rPr>
        <w:t xml:space="preserve"> </w:t>
      </w:r>
      <w:r w:rsidRPr="00791837">
        <w:t>Варьирование</w:t>
      </w:r>
      <w:r w:rsidRPr="00791837">
        <w:rPr>
          <w:spacing w:val="-1"/>
        </w:rPr>
        <w:t xml:space="preserve"> </w:t>
      </w:r>
      <w:r w:rsidRPr="00791837">
        <w:t>как принцип</w:t>
      </w:r>
      <w:r w:rsidRPr="00791837">
        <w:rPr>
          <w:spacing w:val="-1"/>
        </w:rPr>
        <w:t xml:space="preserve"> </w:t>
      </w:r>
      <w:r w:rsidRPr="00791837">
        <w:t>развития.</w:t>
      </w:r>
      <w:r w:rsidRPr="00791837">
        <w:rPr>
          <w:spacing w:val="-1"/>
        </w:rPr>
        <w:t xml:space="preserve"> </w:t>
      </w:r>
      <w:r w:rsidRPr="00791837">
        <w:t>Тема. Вариации.</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3"/>
        </w:rPr>
        <w:t xml:space="preserve"> </w:t>
      </w:r>
      <w:r w:rsidRPr="00791837">
        <w:rPr>
          <w:b w:val="0"/>
        </w:rPr>
        <w:t>«</w:t>
      </w:r>
      <w:r w:rsidRPr="00791837">
        <w:t>Классическая</w:t>
      </w:r>
      <w:r w:rsidRPr="00791837">
        <w:rPr>
          <w:spacing w:val="-2"/>
        </w:rPr>
        <w:t xml:space="preserve"> </w:t>
      </w:r>
      <w:r w:rsidRPr="00791837">
        <w:t>музыка</w:t>
      </w:r>
      <w:r w:rsidRPr="00791837">
        <w:rPr>
          <w:b w:val="0"/>
        </w:rPr>
        <w:t>»</w:t>
      </w:r>
    </w:p>
    <w:p w:rsidR="0083763A" w:rsidRPr="00791837" w:rsidRDefault="00791837" w:rsidP="00B34094">
      <w:pPr>
        <w:pStyle w:val="a3"/>
        <w:ind w:left="0" w:firstLine="567"/>
        <w:jc w:val="both"/>
      </w:pPr>
      <w:r w:rsidRPr="00791837">
        <w:t>Вокальная</w:t>
      </w:r>
      <w:r w:rsidRPr="00791837">
        <w:rPr>
          <w:spacing w:val="1"/>
        </w:rPr>
        <w:t xml:space="preserve"> </w:t>
      </w:r>
      <w:r w:rsidRPr="00791837">
        <w:t>музыка.</w:t>
      </w:r>
      <w:r w:rsidRPr="00791837">
        <w:rPr>
          <w:spacing w:val="1"/>
        </w:rPr>
        <w:t xml:space="preserve"> </w:t>
      </w:r>
      <w:r w:rsidRPr="00791837">
        <w:t>Человеческий</w:t>
      </w:r>
      <w:r w:rsidRPr="00791837">
        <w:rPr>
          <w:spacing w:val="1"/>
        </w:rPr>
        <w:t xml:space="preserve"> </w:t>
      </w:r>
      <w:r w:rsidRPr="00791837">
        <w:t>голос —</w:t>
      </w:r>
      <w:r w:rsidRPr="00791837">
        <w:rPr>
          <w:spacing w:val="1"/>
        </w:rPr>
        <w:t xml:space="preserve"> </w:t>
      </w:r>
      <w:r w:rsidRPr="00791837">
        <w:t>самый</w:t>
      </w:r>
      <w:r w:rsidRPr="00791837">
        <w:rPr>
          <w:spacing w:val="1"/>
        </w:rPr>
        <w:t xml:space="preserve"> </w:t>
      </w:r>
      <w:r w:rsidRPr="00791837">
        <w:t>совершенный</w:t>
      </w:r>
      <w:r w:rsidRPr="00791837">
        <w:rPr>
          <w:spacing w:val="1"/>
        </w:rPr>
        <w:t xml:space="preserve"> </w:t>
      </w:r>
      <w:r w:rsidRPr="00791837">
        <w:t>инструмент.</w:t>
      </w:r>
      <w:r w:rsidRPr="00791837">
        <w:rPr>
          <w:spacing w:val="1"/>
        </w:rPr>
        <w:t xml:space="preserve"> </w:t>
      </w:r>
      <w:r w:rsidRPr="00791837">
        <w:t>Бережное</w:t>
      </w:r>
      <w:r w:rsidRPr="00791837">
        <w:rPr>
          <w:spacing w:val="-57"/>
        </w:rPr>
        <w:t xml:space="preserve"> </w:t>
      </w:r>
      <w:r w:rsidRPr="00791837">
        <w:t>отношение к своему голосу. Известные певцы. Жанры вокальной музыки: песни, вокализы,</w:t>
      </w:r>
      <w:r w:rsidRPr="00791837">
        <w:rPr>
          <w:spacing w:val="1"/>
        </w:rPr>
        <w:t xml:space="preserve"> </w:t>
      </w:r>
      <w:r w:rsidRPr="00791837">
        <w:t>романсы,</w:t>
      </w:r>
      <w:r w:rsidRPr="00791837">
        <w:rPr>
          <w:spacing w:val="-1"/>
        </w:rPr>
        <w:t xml:space="preserve"> </w:t>
      </w:r>
      <w:r w:rsidRPr="00791837">
        <w:t>арии из опер.</w:t>
      </w:r>
      <w:r w:rsidRPr="00791837">
        <w:rPr>
          <w:spacing w:val="-4"/>
        </w:rPr>
        <w:t xml:space="preserve"> </w:t>
      </w:r>
      <w:r w:rsidRPr="00791837">
        <w:t>Кантата. Песня, романс,</w:t>
      </w:r>
      <w:r w:rsidRPr="00791837">
        <w:rPr>
          <w:spacing w:val="-1"/>
        </w:rPr>
        <w:t xml:space="preserve"> </w:t>
      </w:r>
      <w:r w:rsidRPr="00791837">
        <w:t>вокализ, кант.</w:t>
      </w:r>
    </w:p>
    <w:p w:rsidR="0083763A" w:rsidRPr="00791837" w:rsidRDefault="00791837" w:rsidP="00B34094">
      <w:pPr>
        <w:pStyle w:val="a3"/>
        <w:spacing w:before="1"/>
        <w:ind w:left="0" w:firstLine="567"/>
        <w:jc w:val="both"/>
      </w:pPr>
      <w:r w:rsidRPr="00791837">
        <w:t>Симфоническая музыка. Симфонический оркестр. Тембры, группы инструментов. Симфония,</w:t>
      </w:r>
      <w:r w:rsidRPr="00791837">
        <w:rPr>
          <w:spacing w:val="1"/>
        </w:rPr>
        <w:t xml:space="preserve"> </w:t>
      </w:r>
      <w:r w:rsidRPr="00791837">
        <w:t xml:space="preserve">симфоническая  </w:t>
      </w:r>
      <w:r w:rsidRPr="00791837">
        <w:rPr>
          <w:spacing w:val="1"/>
        </w:rPr>
        <w:t xml:space="preserve"> </w:t>
      </w:r>
      <w:r w:rsidRPr="00791837">
        <w:t xml:space="preserve">картина.  </w:t>
      </w:r>
      <w:r w:rsidRPr="00791837">
        <w:rPr>
          <w:spacing w:val="1"/>
        </w:rPr>
        <w:t xml:space="preserve"> </w:t>
      </w:r>
      <w:r w:rsidRPr="00791837">
        <w:t>Композиторы —   детям.    Детская    музыка    П. И. Чайковского,</w:t>
      </w:r>
      <w:r w:rsidRPr="00791837">
        <w:rPr>
          <w:spacing w:val="1"/>
        </w:rPr>
        <w:t xml:space="preserve"> </w:t>
      </w:r>
      <w:r w:rsidRPr="00791837">
        <w:t>С. С. Прокофьева, Д. Б. Кабалевского и др. Понятие жанра. Песня, танец, марш. Вокальная</w:t>
      </w:r>
      <w:r w:rsidRPr="00791837">
        <w:rPr>
          <w:spacing w:val="1"/>
        </w:rPr>
        <w:t xml:space="preserve"> </w:t>
      </w:r>
      <w:r w:rsidRPr="00791837">
        <w:t>музыка.</w:t>
      </w:r>
      <w:r w:rsidRPr="00791837">
        <w:rPr>
          <w:spacing w:val="1"/>
        </w:rPr>
        <w:t xml:space="preserve"> </w:t>
      </w:r>
      <w:r w:rsidRPr="00791837">
        <w:t>Человеческий</w:t>
      </w:r>
      <w:r w:rsidRPr="00791837">
        <w:rPr>
          <w:spacing w:val="1"/>
        </w:rPr>
        <w:t xml:space="preserve"> </w:t>
      </w:r>
      <w:r w:rsidRPr="00791837">
        <w:t>голос —</w:t>
      </w:r>
      <w:r w:rsidRPr="00791837">
        <w:rPr>
          <w:spacing w:val="1"/>
        </w:rPr>
        <w:t xml:space="preserve"> </w:t>
      </w:r>
      <w:r w:rsidRPr="00791837">
        <w:t>самый</w:t>
      </w:r>
      <w:r w:rsidRPr="00791837">
        <w:rPr>
          <w:spacing w:val="1"/>
        </w:rPr>
        <w:t xml:space="preserve"> </w:t>
      </w:r>
      <w:r w:rsidRPr="00791837">
        <w:t>совершенный</w:t>
      </w:r>
      <w:r w:rsidRPr="00791837">
        <w:rPr>
          <w:spacing w:val="1"/>
        </w:rPr>
        <w:t xml:space="preserve"> </w:t>
      </w:r>
      <w:r w:rsidRPr="00791837">
        <w:t>инструмент.</w:t>
      </w:r>
      <w:r w:rsidRPr="00791837">
        <w:rPr>
          <w:spacing w:val="1"/>
        </w:rPr>
        <w:t xml:space="preserve"> </w:t>
      </w:r>
      <w:r w:rsidRPr="00791837">
        <w:t>Бережное</w:t>
      </w:r>
      <w:r w:rsidRPr="00791837">
        <w:rPr>
          <w:spacing w:val="1"/>
        </w:rPr>
        <w:t xml:space="preserve"> </w:t>
      </w:r>
      <w:r w:rsidRPr="00791837">
        <w:t>отношение</w:t>
      </w:r>
      <w:r w:rsidRPr="00791837">
        <w:rPr>
          <w:spacing w:val="1"/>
        </w:rPr>
        <w:t xml:space="preserve"> </w:t>
      </w:r>
      <w:r w:rsidRPr="00791837">
        <w:t>к</w:t>
      </w:r>
      <w:r w:rsidRPr="00791837">
        <w:rPr>
          <w:spacing w:val="1"/>
        </w:rPr>
        <w:t xml:space="preserve"> </w:t>
      </w:r>
      <w:r w:rsidRPr="00791837">
        <w:t>своему голосу. Известные певцы. Жанры вокальной музыки: песни, вокализы, романсы, арии</w:t>
      </w:r>
      <w:r w:rsidRPr="00791837">
        <w:rPr>
          <w:spacing w:val="1"/>
        </w:rPr>
        <w:t xml:space="preserve"> </w:t>
      </w:r>
      <w:r w:rsidRPr="00791837">
        <w:t>из</w:t>
      </w:r>
      <w:r w:rsidRPr="00791837">
        <w:rPr>
          <w:spacing w:val="-1"/>
        </w:rPr>
        <w:t xml:space="preserve"> </w:t>
      </w:r>
      <w:r w:rsidRPr="00791837">
        <w:t>опер. Кантата. Песня, романс, вокализ,</w:t>
      </w:r>
      <w:r w:rsidRPr="00791837">
        <w:rPr>
          <w:spacing w:val="-1"/>
        </w:rPr>
        <w:t xml:space="preserve"> </w:t>
      </w:r>
      <w:r w:rsidRPr="00791837">
        <w:t>кант..</w:t>
      </w:r>
    </w:p>
    <w:p w:rsidR="0083763A" w:rsidRPr="00791837" w:rsidRDefault="00791837" w:rsidP="00B34094">
      <w:pPr>
        <w:pStyle w:val="a3"/>
        <w:ind w:left="0" w:firstLine="567"/>
        <w:jc w:val="both"/>
      </w:pPr>
      <w:r w:rsidRPr="00791837">
        <w:t>Инструментальная музыка. Жанры камерной инструментальной музыки: этюд, пьеса. Альбом.</w:t>
      </w:r>
      <w:r w:rsidRPr="00791837">
        <w:rPr>
          <w:spacing w:val="1"/>
        </w:rPr>
        <w:t xml:space="preserve"> </w:t>
      </w:r>
      <w:r w:rsidRPr="00791837">
        <w:t>Цикл.</w:t>
      </w:r>
      <w:r w:rsidRPr="00791837">
        <w:rPr>
          <w:spacing w:val="1"/>
        </w:rPr>
        <w:t xml:space="preserve"> </w:t>
      </w:r>
      <w:r w:rsidRPr="00791837">
        <w:t>Сюита.</w:t>
      </w:r>
      <w:r w:rsidRPr="00791837">
        <w:rPr>
          <w:spacing w:val="1"/>
        </w:rPr>
        <w:t xml:space="preserve"> </w:t>
      </w:r>
      <w:r w:rsidRPr="00791837">
        <w:t>Соната.</w:t>
      </w:r>
      <w:r w:rsidRPr="00791837">
        <w:rPr>
          <w:spacing w:val="1"/>
        </w:rPr>
        <w:t xml:space="preserve"> </w:t>
      </w:r>
      <w:r w:rsidRPr="00791837">
        <w:t>Квартет.</w:t>
      </w:r>
      <w:r w:rsidRPr="00791837">
        <w:rPr>
          <w:spacing w:val="1"/>
        </w:rPr>
        <w:t xml:space="preserve"> </w:t>
      </w:r>
      <w:r w:rsidRPr="00791837">
        <w:t>Программная</w:t>
      </w:r>
      <w:r w:rsidRPr="00791837">
        <w:rPr>
          <w:spacing w:val="1"/>
        </w:rPr>
        <w:t xml:space="preserve"> </w:t>
      </w:r>
      <w:r w:rsidRPr="00791837">
        <w:t>музыка.</w:t>
      </w:r>
      <w:r w:rsidRPr="00791837">
        <w:rPr>
          <w:spacing w:val="1"/>
        </w:rPr>
        <w:t xml:space="preserve"> </w:t>
      </w:r>
      <w:r w:rsidRPr="00791837">
        <w:t>Программная</w:t>
      </w:r>
      <w:r w:rsidRPr="00791837">
        <w:rPr>
          <w:spacing w:val="1"/>
        </w:rPr>
        <w:t xml:space="preserve"> </w:t>
      </w:r>
      <w:r w:rsidRPr="00791837">
        <w:t>музыка.</w:t>
      </w:r>
      <w:r w:rsidRPr="00791837">
        <w:rPr>
          <w:spacing w:val="1"/>
        </w:rPr>
        <w:t xml:space="preserve"> </w:t>
      </w:r>
      <w:r w:rsidRPr="00791837">
        <w:t>Программное</w:t>
      </w:r>
      <w:r w:rsidRPr="00791837">
        <w:rPr>
          <w:spacing w:val="-57"/>
        </w:rPr>
        <w:t xml:space="preserve"> </w:t>
      </w:r>
      <w:r w:rsidRPr="00791837">
        <w:t>название,</w:t>
      </w:r>
      <w:r w:rsidRPr="00791837">
        <w:rPr>
          <w:spacing w:val="-1"/>
        </w:rPr>
        <w:t xml:space="preserve"> </w:t>
      </w:r>
      <w:r w:rsidRPr="00791837">
        <w:t>известный сюжет, литературный эпиграф.</w:t>
      </w:r>
    </w:p>
    <w:p w:rsidR="0083763A" w:rsidRPr="00791837" w:rsidRDefault="00791837" w:rsidP="00B34094">
      <w:pPr>
        <w:pStyle w:val="a3"/>
        <w:ind w:left="0" w:firstLine="567"/>
        <w:jc w:val="both"/>
      </w:pPr>
      <w:r w:rsidRPr="00791837">
        <w:t>Музыкальные инструменты. Скрипка, виолончель. Певучесть тембров струнных смычковых</w:t>
      </w:r>
      <w:r w:rsidRPr="00791837">
        <w:rPr>
          <w:spacing w:val="1"/>
        </w:rPr>
        <w:t xml:space="preserve"> </w:t>
      </w:r>
      <w:r w:rsidRPr="00791837">
        <w:t>инструментов.</w:t>
      </w:r>
      <w:r w:rsidRPr="00791837">
        <w:rPr>
          <w:spacing w:val="1"/>
        </w:rPr>
        <w:t xml:space="preserve"> </w:t>
      </w:r>
      <w:r w:rsidRPr="00791837">
        <w:t>Композиторы,</w:t>
      </w:r>
      <w:r w:rsidRPr="00791837">
        <w:rPr>
          <w:spacing w:val="1"/>
        </w:rPr>
        <w:t xml:space="preserve"> </w:t>
      </w:r>
      <w:r w:rsidRPr="00791837">
        <w:t>сочинявшие</w:t>
      </w:r>
      <w:r w:rsidRPr="00791837">
        <w:rPr>
          <w:spacing w:val="1"/>
        </w:rPr>
        <w:t xml:space="preserve"> </w:t>
      </w:r>
      <w:r w:rsidRPr="00791837">
        <w:t>скрипичную</w:t>
      </w:r>
      <w:r w:rsidRPr="00791837">
        <w:rPr>
          <w:spacing w:val="1"/>
        </w:rPr>
        <w:t xml:space="preserve"> </w:t>
      </w:r>
      <w:r w:rsidRPr="00791837">
        <w:t>музыку.</w:t>
      </w:r>
      <w:r w:rsidRPr="00791837">
        <w:rPr>
          <w:spacing w:val="1"/>
        </w:rPr>
        <w:t xml:space="preserve"> </w:t>
      </w:r>
      <w:r w:rsidRPr="00791837">
        <w:t>Знаменитые</w:t>
      </w:r>
      <w:r w:rsidRPr="00791837">
        <w:rPr>
          <w:spacing w:val="1"/>
        </w:rPr>
        <w:t xml:space="preserve"> </w:t>
      </w:r>
      <w:r w:rsidRPr="00791837">
        <w:t>исполнители,</w:t>
      </w:r>
      <w:r w:rsidRPr="00791837">
        <w:rPr>
          <w:spacing w:val="1"/>
        </w:rPr>
        <w:t xml:space="preserve"> </w:t>
      </w:r>
      <w:r w:rsidRPr="00791837">
        <w:t>мастера,</w:t>
      </w:r>
      <w:r w:rsidRPr="00791837">
        <w:rPr>
          <w:spacing w:val="-1"/>
        </w:rPr>
        <w:t xml:space="preserve"> </w:t>
      </w:r>
      <w:r w:rsidRPr="00791837">
        <w:t>изготавливавшие</w:t>
      </w:r>
      <w:r w:rsidRPr="00791837">
        <w:rPr>
          <w:spacing w:val="-1"/>
        </w:rPr>
        <w:t xml:space="preserve"> </w:t>
      </w:r>
      <w:r w:rsidRPr="00791837">
        <w:t>инструменты.</w:t>
      </w:r>
    </w:p>
    <w:p w:rsidR="0083763A" w:rsidRPr="00791837" w:rsidRDefault="00791837" w:rsidP="00B34094">
      <w:pPr>
        <w:pStyle w:val="a3"/>
        <w:spacing w:before="1"/>
        <w:ind w:left="0" w:firstLine="567"/>
        <w:jc w:val="both"/>
      </w:pPr>
      <w:r w:rsidRPr="00791837">
        <w:t>Русские</w:t>
      </w:r>
      <w:r w:rsidRPr="00791837">
        <w:rPr>
          <w:spacing w:val="-5"/>
        </w:rPr>
        <w:t xml:space="preserve"> </w:t>
      </w:r>
      <w:r w:rsidRPr="00791837">
        <w:t>композиторы-классики.</w:t>
      </w:r>
      <w:r w:rsidRPr="00791837">
        <w:rPr>
          <w:spacing w:val="-4"/>
        </w:rPr>
        <w:t xml:space="preserve"> </w:t>
      </w:r>
      <w:r w:rsidRPr="00791837">
        <w:t>Творчество</w:t>
      </w:r>
      <w:r w:rsidRPr="00791837">
        <w:rPr>
          <w:spacing w:val="-4"/>
        </w:rPr>
        <w:t xml:space="preserve"> </w:t>
      </w:r>
      <w:r w:rsidRPr="00791837">
        <w:t>выдающихся</w:t>
      </w:r>
      <w:r w:rsidRPr="00791837">
        <w:rPr>
          <w:spacing w:val="-4"/>
        </w:rPr>
        <w:t xml:space="preserve"> </w:t>
      </w:r>
      <w:r w:rsidRPr="00791837">
        <w:t>отечественных</w:t>
      </w:r>
      <w:r w:rsidRPr="00791837">
        <w:rPr>
          <w:spacing w:val="-2"/>
        </w:rPr>
        <w:t xml:space="preserve"> </w:t>
      </w:r>
      <w:r w:rsidRPr="00791837">
        <w:t>композиторов</w:t>
      </w:r>
    </w:p>
    <w:p w:rsidR="0083763A" w:rsidRPr="00791837" w:rsidRDefault="00791837" w:rsidP="00B34094">
      <w:pPr>
        <w:pStyle w:val="a3"/>
        <w:tabs>
          <w:tab w:val="left" w:pos="2181"/>
          <w:tab w:val="left" w:pos="3012"/>
          <w:tab w:val="left" w:pos="3991"/>
          <w:tab w:val="left" w:pos="4614"/>
          <w:tab w:val="left" w:pos="5604"/>
          <w:tab w:val="left" w:pos="6635"/>
          <w:tab w:val="left" w:pos="7379"/>
          <w:tab w:val="left" w:pos="8383"/>
          <w:tab w:val="left" w:pos="9550"/>
          <w:tab w:val="left" w:pos="9666"/>
        </w:tabs>
        <w:ind w:left="0" w:firstLine="567"/>
        <w:jc w:val="both"/>
      </w:pPr>
      <w:r w:rsidRPr="00791837">
        <w:t>Европейские композиторы-классики. Творчество выдающихся зарубежных композиторов</w:t>
      </w:r>
      <w:r w:rsidRPr="00791837">
        <w:rPr>
          <w:spacing w:val="1"/>
        </w:rPr>
        <w:t xml:space="preserve"> </w:t>
      </w:r>
      <w:r w:rsidRPr="00791837">
        <w:t>Мастерство</w:t>
      </w:r>
      <w:r w:rsidRPr="00791837">
        <w:tab/>
        <w:t>исполнителя.</w:t>
      </w:r>
      <w:r w:rsidRPr="00791837">
        <w:tab/>
        <w:t>Творчество</w:t>
      </w:r>
      <w:r w:rsidRPr="00791837">
        <w:tab/>
        <w:t>выдающихся</w:t>
      </w:r>
      <w:r w:rsidRPr="00791837">
        <w:tab/>
        <w:t>исполнителей</w:t>
      </w:r>
      <w:r w:rsidRPr="00791837">
        <w:rPr>
          <w:spacing w:val="1"/>
        </w:rPr>
        <w:t xml:space="preserve"> </w:t>
      </w:r>
      <w:r w:rsidRPr="00791837">
        <w:t>—</w:t>
      </w:r>
      <w:r w:rsidRPr="00791837">
        <w:tab/>
      </w:r>
      <w:r w:rsidRPr="00791837">
        <w:rPr>
          <w:spacing w:val="-1"/>
        </w:rPr>
        <w:t>певцов,</w:t>
      </w:r>
      <w:r w:rsidRPr="00791837">
        <w:rPr>
          <w:spacing w:val="-57"/>
        </w:rPr>
        <w:t xml:space="preserve"> </w:t>
      </w:r>
      <w:r w:rsidRPr="00791837">
        <w:t>инструменталистов,</w:t>
      </w:r>
      <w:r w:rsidRPr="00791837">
        <w:tab/>
        <w:t>дирижёров.</w:t>
      </w:r>
      <w:r w:rsidRPr="00791837">
        <w:tab/>
        <w:t>Консерватория,</w:t>
      </w:r>
      <w:r w:rsidRPr="00791837">
        <w:tab/>
        <w:t>филармония,</w:t>
      </w:r>
      <w:r w:rsidRPr="00791837">
        <w:tab/>
        <w:t>Конкурс</w:t>
      </w:r>
      <w:r w:rsidRPr="00791837">
        <w:tab/>
      </w:r>
      <w:r w:rsidRPr="00791837">
        <w:tab/>
        <w:t>имени</w:t>
      </w:r>
      <w:r w:rsidRPr="00791837">
        <w:rPr>
          <w:spacing w:val="-57"/>
        </w:rPr>
        <w:t xml:space="preserve"> </w:t>
      </w:r>
      <w:r w:rsidRPr="00791837">
        <w:t>П.</w:t>
      </w:r>
      <w:r w:rsidRPr="00791837">
        <w:rPr>
          <w:spacing w:val="-1"/>
        </w:rPr>
        <w:t xml:space="preserve"> </w:t>
      </w:r>
      <w:r w:rsidRPr="00791837">
        <w:t xml:space="preserve">И. </w:t>
      </w:r>
      <w:r w:rsidRPr="00791837">
        <w:lastRenderedPageBreak/>
        <w:t>Чайковского.</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3"/>
        </w:rPr>
        <w:t xml:space="preserve"> </w:t>
      </w:r>
      <w:r w:rsidRPr="00791837">
        <w:rPr>
          <w:b w:val="0"/>
        </w:rPr>
        <w:t>«</w:t>
      </w:r>
      <w:r w:rsidRPr="00791837">
        <w:t>Духовная</w:t>
      </w:r>
      <w:r w:rsidRPr="00791837">
        <w:rPr>
          <w:spacing w:val="-1"/>
        </w:rPr>
        <w:t xml:space="preserve"> </w:t>
      </w:r>
      <w:r w:rsidRPr="00791837">
        <w:t>музыка</w:t>
      </w:r>
      <w:r w:rsidRPr="00791837">
        <w:rPr>
          <w:b w:val="0"/>
        </w:rPr>
        <w:t>»</w:t>
      </w:r>
    </w:p>
    <w:p w:rsidR="0083763A" w:rsidRPr="00791837" w:rsidRDefault="00791837" w:rsidP="00B34094">
      <w:pPr>
        <w:pStyle w:val="a3"/>
        <w:ind w:left="0" w:firstLine="567"/>
        <w:jc w:val="both"/>
      </w:pPr>
      <w:r w:rsidRPr="00791837">
        <w:t>Звучание</w:t>
      </w:r>
      <w:r w:rsidRPr="00791837">
        <w:rPr>
          <w:spacing w:val="53"/>
        </w:rPr>
        <w:t xml:space="preserve"> </w:t>
      </w:r>
      <w:r w:rsidRPr="00791837">
        <w:t>храма.</w:t>
      </w:r>
      <w:r w:rsidRPr="00791837">
        <w:rPr>
          <w:spacing w:val="53"/>
        </w:rPr>
        <w:t xml:space="preserve"> </w:t>
      </w:r>
      <w:r w:rsidRPr="00791837">
        <w:t>Колокола.</w:t>
      </w:r>
      <w:r w:rsidRPr="00791837">
        <w:rPr>
          <w:spacing w:val="52"/>
        </w:rPr>
        <w:t xml:space="preserve"> </w:t>
      </w:r>
      <w:r w:rsidRPr="00791837">
        <w:t>Колокольные</w:t>
      </w:r>
      <w:r w:rsidRPr="00791837">
        <w:rPr>
          <w:spacing w:val="51"/>
        </w:rPr>
        <w:t xml:space="preserve"> </w:t>
      </w:r>
      <w:r w:rsidRPr="00791837">
        <w:t>звоны</w:t>
      </w:r>
      <w:r w:rsidRPr="00791837">
        <w:rPr>
          <w:spacing w:val="52"/>
        </w:rPr>
        <w:t xml:space="preserve"> </w:t>
      </w:r>
      <w:r w:rsidRPr="00791837">
        <w:t>(благовест,</w:t>
      </w:r>
      <w:r w:rsidRPr="00791837">
        <w:rPr>
          <w:spacing w:val="53"/>
        </w:rPr>
        <w:t xml:space="preserve"> </w:t>
      </w:r>
      <w:r w:rsidRPr="00791837">
        <w:t>трезвон</w:t>
      </w:r>
      <w:r w:rsidRPr="00791837">
        <w:rPr>
          <w:spacing w:val="53"/>
        </w:rPr>
        <w:t xml:space="preserve"> </w:t>
      </w:r>
      <w:r w:rsidRPr="00791837">
        <w:t>и</w:t>
      </w:r>
      <w:r w:rsidRPr="00791837">
        <w:rPr>
          <w:spacing w:val="4"/>
        </w:rPr>
        <w:t xml:space="preserve"> </w:t>
      </w:r>
      <w:r w:rsidRPr="00791837">
        <w:t>др.).</w:t>
      </w:r>
      <w:r w:rsidRPr="00791837">
        <w:rPr>
          <w:spacing w:val="52"/>
        </w:rPr>
        <w:t xml:space="preserve"> </w:t>
      </w:r>
      <w:r w:rsidRPr="00791837">
        <w:t>Звонарские</w:t>
      </w:r>
      <w:r w:rsidRPr="00791837">
        <w:rPr>
          <w:spacing w:val="-57"/>
        </w:rPr>
        <w:t xml:space="preserve"> </w:t>
      </w:r>
      <w:r w:rsidRPr="00791837">
        <w:t>приговорки.</w:t>
      </w:r>
      <w:r w:rsidRPr="00791837">
        <w:rPr>
          <w:spacing w:val="59"/>
        </w:rPr>
        <w:t xml:space="preserve"> </w:t>
      </w:r>
      <w:r w:rsidRPr="00791837">
        <w:t>Колокольность в</w:t>
      </w:r>
      <w:r w:rsidRPr="00791837">
        <w:rPr>
          <w:spacing w:val="1"/>
        </w:rPr>
        <w:t xml:space="preserve"> </w:t>
      </w:r>
      <w:r w:rsidRPr="00791837">
        <w:t>музыке русских</w:t>
      </w:r>
      <w:r w:rsidRPr="00791837">
        <w:rPr>
          <w:spacing w:val="-1"/>
        </w:rPr>
        <w:t xml:space="preserve"> </w:t>
      </w:r>
      <w:r w:rsidRPr="00791837">
        <w:t>композиторов</w:t>
      </w:r>
    </w:p>
    <w:p w:rsidR="0083763A" w:rsidRPr="00791837" w:rsidRDefault="00791837" w:rsidP="00B34094">
      <w:pPr>
        <w:pStyle w:val="a3"/>
        <w:ind w:left="0" w:firstLine="567"/>
        <w:jc w:val="both"/>
      </w:pPr>
      <w:r w:rsidRPr="00791837">
        <w:t>Искусство</w:t>
      </w:r>
      <w:r w:rsidRPr="00791837">
        <w:rPr>
          <w:spacing w:val="1"/>
        </w:rPr>
        <w:t xml:space="preserve"> </w:t>
      </w:r>
      <w:r w:rsidRPr="00791837">
        <w:t>Русской</w:t>
      </w:r>
      <w:r w:rsidRPr="00791837">
        <w:rPr>
          <w:spacing w:val="1"/>
        </w:rPr>
        <w:t xml:space="preserve"> </w:t>
      </w:r>
      <w:r w:rsidRPr="00791837">
        <w:t>православной</w:t>
      </w:r>
      <w:r w:rsidRPr="00791837">
        <w:rPr>
          <w:spacing w:val="1"/>
        </w:rPr>
        <w:t xml:space="preserve"> </w:t>
      </w:r>
      <w:r w:rsidRPr="00791837">
        <w:t>церкви.</w:t>
      </w:r>
      <w:r w:rsidRPr="00791837">
        <w:rPr>
          <w:spacing w:val="1"/>
        </w:rPr>
        <w:t xml:space="preserve"> </w:t>
      </w:r>
      <w:r w:rsidRPr="00791837">
        <w:t>Музыка</w:t>
      </w:r>
      <w:r w:rsidRPr="00791837">
        <w:rPr>
          <w:spacing w:val="1"/>
        </w:rPr>
        <w:t xml:space="preserve"> </w:t>
      </w:r>
      <w:r w:rsidRPr="00791837">
        <w:t>в</w:t>
      </w:r>
      <w:r w:rsidRPr="00791837">
        <w:rPr>
          <w:spacing w:val="1"/>
        </w:rPr>
        <w:t xml:space="preserve"> </w:t>
      </w:r>
      <w:r w:rsidRPr="00791837">
        <w:t>православном</w:t>
      </w:r>
      <w:r w:rsidRPr="00791837">
        <w:rPr>
          <w:spacing w:val="1"/>
        </w:rPr>
        <w:t xml:space="preserve"> </w:t>
      </w:r>
      <w:r w:rsidRPr="00791837">
        <w:t>храме.</w:t>
      </w:r>
      <w:r w:rsidRPr="00791837">
        <w:rPr>
          <w:spacing w:val="1"/>
        </w:rPr>
        <w:t xml:space="preserve"> </w:t>
      </w:r>
      <w:r w:rsidRPr="00791837">
        <w:t>Традиции</w:t>
      </w:r>
      <w:r w:rsidRPr="00791837">
        <w:rPr>
          <w:spacing w:val="1"/>
        </w:rPr>
        <w:t xml:space="preserve"> </w:t>
      </w:r>
      <w:r w:rsidRPr="00791837">
        <w:t>исполнения, жанры (тропарь, стихира, величание и др.). Музыка и живопись, посвящённые</w:t>
      </w:r>
      <w:r w:rsidRPr="00791837">
        <w:rPr>
          <w:spacing w:val="1"/>
        </w:rPr>
        <w:t xml:space="preserve"> </w:t>
      </w:r>
      <w:r w:rsidRPr="00791837">
        <w:t>святым.</w:t>
      </w:r>
      <w:r w:rsidRPr="00791837">
        <w:rPr>
          <w:spacing w:val="1"/>
        </w:rPr>
        <w:t xml:space="preserve"> </w:t>
      </w:r>
      <w:r w:rsidRPr="00791837">
        <w:t>Образы</w:t>
      </w:r>
      <w:r w:rsidRPr="00791837">
        <w:rPr>
          <w:spacing w:val="1"/>
        </w:rPr>
        <w:t xml:space="preserve"> </w:t>
      </w:r>
      <w:r w:rsidRPr="00791837">
        <w:t>Христа,</w:t>
      </w:r>
      <w:r w:rsidRPr="00791837">
        <w:rPr>
          <w:spacing w:val="1"/>
        </w:rPr>
        <w:t xml:space="preserve"> </w:t>
      </w:r>
      <w:r w:rsidRPr="00791837">
        <w:t>Богородицы.</w:t>
      </w:r>
      <w:r w:rsidRPr="00791837">
        <w:rPr>
          <w:spacing w:val="1"/>
        </w:rPr>
        <w:t xml:space="preserve"> </w:t>
      </w:r>
      <w:r w:rsidRPr="00791837">
        <w:t>Религиозные</w:t>
      </w:r>
      <w:r w:rsidRPr="00791837">
        <w:rPr>
          <w:spacing w:val="1"/>
        </w:rPr>
        <w:t xml:space="preserve"> </w:t>
      </w:r>
      <w:r w:rsidRPr="00791837">
        <w:t>праздники.</w:t>
      </w:r>
      <w:r w:rsidRPr="00791837">
        <w:rPr>
          <w:spacing w:val="1"/>
        </w:rPr>
        <w:t xml:space="preserve"> </w:t>
      </w:r>
      <w:r w:rsidRPr="00791837">
        <w:t>Праздничная</w:t>
      </w:r>
      <w:r w:rsidRPr="00791837">
        <w:rPr>
          <w:spacing w:val="61"/>
        </w:rPr>
        <w:t xml:space="preserve"> </w:t>
      </w:r>
      <w:r w:rsidRPr="00791837">
        <w:t>служба,</w:t>
      </w:r>
      <w:r w:rsidRPr="00791837">
        <w:rPr>
          <w:spacing w:val="1"/>
        </w:rPr>
        <w:t xml:space="preserve"> </w:t>
      </w:r>
      <w:r w:rsidRPr="00791837">
        <w:t>вокальная</w:t>
      </w:r>
      <w:r w:rsidRPr="00791837">
        <w:rPr>
          <w:spacing w:val="-1"/>
        </w:rPr>
        <w:t xml:space="preserve"> </w:t>
      </w:r>
      <w:r w:rsidRPr="00791837">
        <w:t>(в</w:t>
      </w:r>
      <w:r w:rsidRPr="00791837">
        <w:rPr>
          <w:spacing w:val="-1"/>
        </w:rPr>
        <w:t xml:space="preserve"> </w:t>
      </w:r>
      <w:r w:rsidRPr="00791837">
        <w:t>том числе хоровая)</w:t>
      </w:r>
      <w:r w:rsidRPr="00791837">
        <w:rPr>
          <w:spacing w:val="-1"/>
        </w:rPr>
        <w:t xml:space="preserve"> </w:t>
      </w:r>
      <w:r w:rsidRPr="00791837">
        <w:t>музыка религиозного содержания</w:t>
      </w:r>
    </w:p>
    <w:p w:rsidR="0083763A" w:rsidRPr="00791837" w:rsidRDefault="00791837" w:rsidP="00B34094">
      <w:pPr>
        <w:pStyle w:val="2"/>
        <w:ind w:left="0" w:firstLine="567"/>
        <w:jc w:val="both"/>
      </w:pPr>
      <w:r w:rsidRPr="00791837">
        <w:t>Модуль</w:t>
      </w:r>
      <w:r w:rsidRPr="00791837">
        <w:rPr>
          <w:spacing w:val="-2"/>
        </w:rPr>
        <w:t xml:space="preserve"> </w:t>
      </w:r>
      <w:r w:rsidRPr="00791837">
        <w:t>«Народная</w:t>
      </w:r>
      <w:r w:rsidRPr="00791837">
        <w:rPr>
          <w:spacing w:val="-1"/>
        </w:rPr>
        <w:t xml:space="preserve"> </w:t>
      </w:r>
      <w:r w:rsidRPr="00791837">
        <w:t>музыка</w:t>
      </w:r>
      <w:r w:rsidRPr="00791837">
        <w:rPr>
          <w:spacing w:val="-2"/>
        </w:rPr>
        <w:t xml:space="preserve"> </w:t>
      </w:r>
      <w:r w:rsidRPr="00791837">
        <w:t>России»</w:t>
      </w:r>
    </w:p>
    <w:p w:rsidR="0083763A" w:rsidRPr="00791837" w:rsidRDefault="00791837" w:rsidP="00B34094">
      <w:pPr>
        <w:pStyle w:val="a3"/>
        <w:tabs>
          <w:tab w:val="left" w:pos="1654"/>
          <w:tab w:val="left" w:pos="3106"/>
          <w:tab w:val="left" w:pos="4845"/>
          <w:tab w:val="left" w:pos="6122"/>
          <w:tab w:val="left" w:pos="6194"/>
          <w:tab w:val="left" w:pos="7103"/>
          <w:tab w:val="left" w:pos="8445"/>
          <w:tab w:val="left" w:pos="9025"/>
          <w:tab w:val="left" w:pos="9958"/>
        </w:tabs>
        <w:ind w:left="0" w:firstLine="567"/>
        <w:jc w:val="both"/>
      </w:pPr>
      <w:r w:rsidRPr="00791837">
        <w:t>Жанры</w:t>
      </w:r>
      <w:r w:rsidRPr="00791837">
        <w:rPr>
          <w:spacing w:val="14"/>
        </w:rPr>
        <w:t xml:space="preserve"> </w:t>
      </w:r>
      <w:r w:rsidRPr="00791837">
        <w:t>музыкального</w:t>
      </w:r>
      <w:r w:rsidRPr="00791837">
        <w:rPr>
          <w:spacing w:val="17"/>
        </w:rPr>
        <w:t xml:space="preserve"> </w:t>
      </w:r>
      <w:r w:rsidRPr="00791837">
        <w:t>фольклора.</w:t>
      </w:r>
      <w:r w:rsidRPr="00791837">
        <w:rPr>
          <w:spacing w:val="15"/>
        </w:rPr>
        <w:t xml:space="preserve"> </w:t>
      </w:r>
      <w:r w:rsidRPr="00791837">
        <w:t>Фольклорные</w:t>
      </w:r>
      <w:r w:rsidRPr="00791837">
        <w:rPr>
          <w:spacing w:val="14"/>
        </w:rPr>
        <w:t xml:space="preserve"> </w:t>
      </w:r>
      <w:r w:rsidRPr="00791837">
        <w:t>жанры,</w:t>
      </w:r>
      <w:r w:rsidRPr="00791837">
        <w:rPr>
          <w:spacing w:val="15"/>
        </w:rPr>
        <w:t xml:space="preserve"> </w:t>
      </w:r>
      <w:r w:rsidRPr="00791837">
        <w:t>общие</w:t>
      </w:r>
      <w:r w:rsidRPr="00791837">
        <w:rPr>
          <w:spacing w:val="14"/>
        </w:rPr>
        <w:t xml:space="preserve"> </w:t>
      </w:r>
      <w:r w:rsidRPr="00791837">
        <w:t>для</w:t>
      </w:r>
      <w:r w:rsidRPr="00791837">
        <w:rPr>
          <w:spacing w:val="15"/>
        </w:rPr>
        <w:t xml:space="preserve"> </w:t>
      </w:r>
      <w:r w:rsidRPr="00791837">
        <w:t>всех</w:t>
      </w:r>
      <w:r w:rsidRPr="00791837">
        <w:rPr>
          <w:spacing w:val="17"/>
        </w:rPr>
        <w:t xml:space="preserve"> </w:t>
      </w:r>
      <w:r w:rsidRPr="00791837">
        <w:t>народов:</w:t>
      </w:r>
      <w:r w:rsidRPr="00791837">
        <w:rPr>
          <w:spacing w:val="15"/>
        </w:rPr>
        <w:t xml:space="preserve"> </w:t>
      </w:r>
      <w:r w:rsidRPr="00791837">
        <w:t>лирические,</w:t>
      </w:r>
      <w:r w:rsidRPr="00791837">
        <w:rPr>
          <w:spacing w:val="-57"/>
        </w:rPr>
        <w:t xml:space="preserve"> </w:t>
      </w:r>
      <w:r w:rsidRPr="00791837">
        <w:t>трудовые, колыбельные песни, танцы и пляски. Традиционные музыкальные инструменты</w:t>
      </w:r>
      <w:r w:rsidRPr="00791837">
        <w:rPr>
          <w:spacing w:val="1"/>
        </w:rPr>
        <w:t xml:space="preserve"> </w:t>
      </w:r>
      <w:r w:rsidRPr="00791837">
        <w:t>Русские</w:t>
      </w:r>
      <w:r w:rsidRPr="00791837">
        <w:rPr>
          <w:spacing w:val="111"/>
        </w:rPr>
        <w:t xml:space="preserve"> </w:t>
      </w:r>
      <w:r w:rsidRPr="00791837">
        <w:t>народные</w:t>
      </w:r>
      <w:r w:rsidRPr="00791837">
        <w:rPr>
          <w:spacing w:val="111"/>
        </w:rPr>
        <w:t xml:space="preserve"> </w:t>
      </w:r>
      <w:r w:rsidRPr="00791837">
        <w:t>музыкальные</w:t>
      </w:r>
      <w:r w:rsidRPr="00791837">
        <w:rPr>
          <w:spacing w:val="109"/>
        </w:rPr>
        <w:t xml:space="preserve"> </w:t>
      </w:r>
      <w:r w:rsidRPr="00791837">
        <w:t>инструменты.</w:t>
      </w:r>
      <w:r w:rsidRPr="00791837">
        <w:tab/>
      </w:r>
      <w:r w:rsidRPr="00791837">
        <w:tab/>
        <w:t>Народные</w:t>
      </w:r>
      <w:r w:rsidRPr="00791837">
        <w:rPr>
          <w:spacing w:val="48"/>
        </w:rPr>
        <w:t xml:space="preserve"> </w:t>
      </w:r>
      <w:r w:rsidRPr="00791837">
        <w:t>музыкальные</w:t>
      </w:r>
      <w:r w:rsidRPr="00791837">
        <w:rPr>
          <w:spacing w:val="47"/>
        </w:rPr>
        <w:t xml:space="preserve"> </w:t>
      </w:r>
      <w:r w:rsidRPr="00791837">
        <w:t>инструменты</w:t>
      </w:r>
      <w:r w:rsidRPr="00791837">
        <w:rPr>
          <w:spacing w:val="-57"/>
        </w:rPr>
        <w:t xml:space="preserve"> </w:t>
      </w:r>
      <w:r w:rsidRPr="00791837">
        <w:t>(балалайка,</w:t>
      </w:r>
      <w:r w:rsidRPr="00791837">
        <w:rPr>
          <w:spacing w:val="12"/>
        </w:rPr>
        <w:t xml:space="preserve"> </w:t>
      </w:r>
      <w:r w:rsidRPr="00791837">
        <w:t>рожок,</w:t>
      </w:r>
      <w:r w:rsidRPr="00791837">
        <w:rPr>
          <w:spacing w:val="13"/>
        </w:rPr>
        <w:t xml:space="preserve"> </w:t>
      </w:r>
      <w:r w:rsidRPr="00791837">
        <w:t>свирель,</w:t>
      </w:r>
      <w:r w:rsidRPr="00791837">
        <w:rPr>
          <w:spacing w:val="13"/>
        </w:rPr>
        <w:t xml:space="preserve"> </w:t>
      </w:r>
      <w:r w:rsidRPr="00791837">
        <w:t>гусли,</w:t>
      </w:r>
      <w:r w:rsidRPr="00791837">
        <w:rPr>
          <w:spacing w:val="13"/>
        </w:rPr>
        <w:t xml:space="preserve"> </w:t>
      </w:r>
      <w:r w:rsidRPr="00791837">
        <w:t>гармонь,</w:t>
      </w:r>
      <w:r w:rsidRPr="00791837">
        <w:rPr>
          <w:spacing w:val="12"/>
        </w:rPr>
        <w:t xml:space="preserve"> </w:t>
      </w:r>
      <w:r w:rsidRPr="00791837">
        <w:t>ложки).</w:t>
      </w:r>
      <w:r w:rsidRPr="00791837">
        <w:rPr>
          <w:spacing w:val="12"/>
        </w:rPr>
        <w:t xml:space="preserve"> </w:t>
      </w:r>
      <w:r w:rsidRPr="00791837">
        <w:t>Инструментальные</w:t>
      </w:r>
      <w:r w:rsidRPr="00791837">
        <w:rPr>
          <w:spacing w:val="12"/>
        </w:rPr>
        <w:t xml:space="preserve"> </w:t>
      </w:r>
      <w:r w:rsidRPr="00791837">
        <w:t>наигрыши.</w:t>
      </w:r>
      <w:r w:rsidRPr="00791837">
        <w:rPr>
          <w:spacing w:val="14"/>
        </w:rPr>
        <w:t xml:space="preserve"> </w:t>
      </w:r>
      <w:r w:rsidRPr="00791837">
        <w:t>Плясовые</w:t>
      </w:r>
      <w:r w:rsidRPr="00791837">
        <w:rPr>
          <w:spacing w:val="-57"/>
        </w:rPr>
        <w:t xml:space="preserve"> </w:t>
      </w:r>
      <w:r w:rsidRPr="00791837">
        <w:t>мелодии. Первые артисты, народный театр. Скоморохи. Ярмарочный балаган. Вертеп</w:t>
      </w:r>
      <w:r w:rsidRPr="00791837">
        <w:rPr>
          <w:spacing w:val="1"/>
        </w:rPr>
        <w:t xml:space="preserve"> </w:t>
      </w:r>
      <w:r w:rsidRPr="00791837">
        <w:t>Фольклор</w:t>
      </w:r>
      <w:r w:rsidRPr="00791837">
        <w:rPr>
          <w:spacing w:val="5"/>
        </w:rPr>
        <w:t xml:space="preserve"> </w:t>
      </w:r>
      <w:r w:rsidRPr="00791837">
        <w:t>в</w:t>
      </w:r>
      <w:r w:rsidRPr="00791837">
        <w:rPr>
          <w:spacing w:val="4"/>
        </w:rPr>
        <w:t xml:space="preserve"> </w:t>
      </w:r>
      <w:r w:rsidRPr="00791837">
        <w:t>творчестве</w:t>
      </w:r>
      <w:r w:rsidRPr="00791837">
        <w:rPr>
          <w:spacing w:val="4"/>
        </w:rPr>
        <w:t xml:space="preserve"> </w:t>
      </w:r>
      <w:r w:rsidRPr="00791837">
        <w:t>профессиональных</w:t>
      </w:r>
      <w:r w:rsidRPr="00791837">
        <w:rPr>
          <w:spacing w:val="4"/>
        </w:rPr>
        <w:t xml:space="preserve"> </w:t>
      </w:r>
      <w:r w:rsidRPr="00791837">
        <w:t>музыкантов.</w:t>
      </w:r>
      <w:r w:rsidRPr="00791837">
        <w:rPr>
          <w:spacing w:val="5"/>
        </w:rPr>
        <w:t xml:space="preserve"> </w:t>
      </w:r>
      <w:r w:rsidRPr="00791837">
        <w:t>Собиратели</w:t>
      </w:r>
      <w:r w:rsidRPr="00791837">
        <w:rPr>
          <w:spacing w:val="5"/>
        </w:rPr>
        <w:t xml:space="preserve"> </w:t>
      </w:r>
      <w:r w:rsidRPr="00791837">
        <w:t>фольклора.</w:t>
      </w:r>
      <w:r w:rsidRPr="00791837">
        <w:rPr>
          <w:spacing w:val="4"/>
        </w:rPr>
        <w:t xml:space="preserve"> </w:t>
      </w:r>
      <w:r w:rsidRPr="00791837">
        <w:t>Народные</w:t>
      </w:r>
      <w:r w:rsidRPr="00791837">
        <w:rPr>
          <w:spacing w:val="-57"/>
        </w:rPr>
        <w:t xml:space="preserve"> </w:t>
      </w:r>
      <w:r w:rsidRPr="00791837">
        <w:t>мелодии</w:t>
      </w:r>
      <w:r w:rsidRPr="00791837">
        <w:tab/>
        <w:t>в</w:t>
      </w:r>
      <w:r w:rsidRPr="00791837">
        <w:rPr>
          <w:spacing w:val="-1"/>
        </w:rPr>
        <w:t xml:space="preserve"> </w:t>
      </w:r>
      <w:r w:rsidRPr="00791837">
        <w:t>обработке</w:t>
      </w:r>
      <w:r w:rsidRPr="00791837">
        <w:tab/>
        <w:t>композиторов.</w:t>
      </w:r>
      <w:r w:rsidRPr="00791837">
        <w:tab/>
        <w:t>Народные</w:t>
      </w:r>
      <w:r w:rsidRPr="00791837">
        <w:tab/>
        <w:t>жанры,</w:t>
      </w:r>
      <w:r w:rsidRPr="00791837">
        <w:tab/>
        <w:t>интонации</w:t>
      </w:r>
      <w:r w:rsidRPr="00791837">
        <w:tab/>
        <w:t>как</w:t>
      </w:r>
      <w:r w:rsidRPr="00791837">
        <w:tab/>
        <w:t>основа</w:t>
      </w:r>
      <w:r w:rsidRPr="00791837">
        <w:tab/>
        <w:t>для</w:t>
      </w:r>
      <w:r w:rsidRPr="00791837">
        <w:rPr>
          <w:spacing w:val="-57"/>
        </w:rPr>
        <w:t xml:space="preserve"> </w:t>
      </w:r>
      <w:r w:rsidRPr="00791837">
        <w:t>композиторского</w:t>
      </w:r>
      <w:r w:rsidRPr="00791837">
        <w:rPr>
          <w:spacing w:val="5"/>
        </w:rPr>
        <w:t xml:space="preserve"> </w:t>
      </w:r>
      <w:r w:rsidRPr="00791837">
        <w:t>творчества.</w:t>
      </w:r>
      <w:r w:rsidRPr="00791837">
        <w:rPr>
          <w:spacing w:val="5"/>
        </w:rPr>
        <w:t xml:space="preserve"> </w:t>
      </w:r>
      <w:r w:rsidRPr="00791837">
        <w:t>Сказки,</w:t>
      </w:r>
      <w:r w:rsidRPr="00791837">
        <w:rPr>
          <w:spacing w:val="4"/>
        </w:rPr>
        <w:t xml:space="preserve"> </w:t>
      </w:r>
      <w:r w:rsidRPr="00791837">
        <w:t>мифы</w:t>
      </w:r>
      <w:r w:rsidRPr="00791837">
        <w:rPr>
          <w:spacing w:val="4"/>
        </w:rPr>
        <w:t xml:space="preserve"> </w:t>
      </w:r>
      <w:r w:rsidRPr="00791837">
        <w:t>и</w:t>
      </w:r>
      <w:r w:rsidRPr="00791837">
        <w:rPr>
          <w:spacing w:val="5"/>
        </w:rPr>
        <w:t xml:space="preserve"> </w:t>
      </w:r>
      <w:r w:rsidRPr="00791837">
        <w:t>легенды.</w:t>
      </w:r>
      <w:r w:rsidRPr="00791837">
        <w:rPr>
          <w:spacing w:val="5"/>
        </w:rPr>
        <w:t xml:space="preserve"> </w:t>
      </w:r>
      <w:r w:rsidRPr="00791837">
        <w:t>Народные</w:t>
      </w:r>
      <w:r w:rsidRPr="00791837">
        <w:rPr>
          <w:spacing w:val="3"/>
        </w:rPr>
        <w:t xml:space="preserve"> </w:t>
      </w:r>
      <w:r w:rsidRPr="00791837">
        <w:t>сказители.</w:t>
      </w:r>
      <w:r w:rsidRPr="00791837">
        <w:rPr>
          <w:spacing w:val="4"/>
        </w:rPr>
        <w:t xml:space="preserve"> </w:t>
      </w:r>
      <w:r w:rsidRPr="00791837">
        <w:t>Русские</w:t>
      </w:r>
      <w:r w:rsidRPr="00791837">
        <w:rPr>
          <w:spacing w:val="-57"/>
        </w:rPr>
        <w:t xml:space="preserve"> </w:t>
      </w:r>
      <w:r w:rsidRPr="00791837">
        <w:t>народные сказания, былины. Эпос народов России. Сказки и легенды о музыке и музыкантах</w:t>
      </w:r>
      <w:r w:rsidRPr="00791837">
        <w:rPr>
          <w:spacing w:val="1"/>
        </w:rPr>
        <w:t xml:space="preserve"> </w:t>
      </w:r>
      <w:r w:rsidRPr="00791837">
        <w:t>Народные</w:t>
      </w:r>
      <w:r w:rsidRPr="00791837">
        <w:rPr>
          <w:spacing w:val="4"/>
        </w:rPr>
        <w:t xml:space="preserve"> </w:t>
      </w:r>
      <w:r w:rsidRPr="00791837">
        <w:t>праздники.</w:t>
      </w:r>
      <w:r w:rsidRPr="00791837">
        <w:rPr>
          <w:spacing w:val="7"/>
        </w:rPr>
        <w:t xml:space="preserve"> </w:t>
      </w:r>
      <w:r w:rsidRPr="00791837">
        <w:t>Обряды,</w:t>
      </w:r>
      <w:r w:rsidRPr="00791837">
        <w:rPr>
          <w:spacing w:val="6"/>
        </w:rPr>
        <w:t xml:space="preserve"> </w:t>
      </w:r>
      <w:r w:rsidRPr="00791837">
        <w:t>игры,</w:t>
      </w:r>
      <w:r w:rsidRPr="00791837">
        <w:rPr>
          <w:spacing w:val="6"/>
        </w:rPr>
        <w:t xml:space="preserve"> </w:t>
      </w:r>
      <w:r w:rsidRPr="00791837">
        <w:t>хороводы,</w:t>
      </w:r>
      <w:r w:rsidRPr="00791837">
        <w:rPr>
          <w:spacing w:val="7"/>
        </w:rPr>
        <w:t xml:space="preserve"> </w:t>
      </w:r>
      <w:r w:rsidRPr="00791837">
        <w:t>праздничная</w:t>
      </w:r>
      <w:r w:rsidRPr="00791837">
        <w:rPr>
          <w:spacing w:val="7"/>
        </w:rPr>
        <w:t xml:space="preserve"> </w:t>
      </w:r>
      <w:r w:rsidRPr="00791837">
        <w:t>символика</w:t>
      </w:r>
      <w:r w:rsidRPr="00791837">
        <w:rPr>
          <w:spacing w:val="3"/>
        </w:rPr>
        <w:t xml:space="preserve"> </w:t>
      </w:r>
      <w:r w:rsidRPr="00791837">
        <w:t>—</w:t>
      </w:r>
      <w:r w:rsidRPr="00791837">
        <w:rPr>
          <w:spacing w:val="7"/>
        </w:rPr>
        <w:t xml:space="preserve"> </w:t>
      </w:r>
      <w:r w:rsidRPr="00791837">
        <w:t>на</w:t>
      </w:r>
      <w:r w:rsidRPr="00791837">
        <w:rPr>
          <w:spacing w:val="-3"/>
        </w:rPr>
        <w:t xml:space="preserve"> </w:t>
      </w:r>
      <w:r w:rsidRPr="00791837">
        <w:t>примере</w:t>
      </w:r>
      <w:r w:rsidRPr="00791837">
        <w:rPr>
          <w:spacing w:val="6"/>
        </w:rPr>
        <w:t xml:space="preserve"> </w:t>
      </w:r>
      <w:r w:rsidRPr="00791837">
        <w:t>одного</w:t>
      </w:r>
      <w:r w:rsidRPr="00791837">
        <w:rPr>
          <w:spacing w:val="-57"/>
        </w:rPr>
        <w:t xml:space="preserve"> </w:t>
      </w:r>
      <w:r w:rsidRPr="00791837">
        <w:t>или</w:t>
      </w:r>
      <w:r w:rsidRPr="00791837">
        <w:rPr>
          <w:spacing w:val="-3"/>
        </w:rPr>
        <w:t xml:space="preserve"> </w:t>
      </w:r>
      <w:r w:rsidRPr="00791837">
        <w:t>нескольких</w:t>
      </w:r>
      <w:r w:rsidRPr="00791837">
        <w:rPr>
          <w:spacing w:val="2"/>
        </w:rPr>
        <w:t xml:space="preserve"> </w:t>
      </w:r>
      <w:r w:rsidRPr="00791837">
        <w:t>народных</w:t>
      </w:r>
      <w:r w:rsidRPr="00791837">
        <w:rPr>
          <w:spacing w:val="1"/>
        </w:rPr>
        <w:t xml:space="preserve"> </w:t>
      </w:r>
      <w:r w:rsidRPr="00791837">
        <w:t>праздников.</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3"/>
        </w:rPr>
        <w:t xml:space="preserve"> </w:t>
      </w:r>
      <w:r w:rsidRPr="00791837">
        <w:rPr>
          <w:b w:val="0"/>
        </w:rPr>
        <w:t>«</w:t>
      </w:r>
      <w:r w:rsidRPr="00791837">
        <w:t>Музыка</w:t>
      </w:r>
      <w:r w:rsidRPr="00791837">
        <w:rPr>
          <w:spacing w:val="-1"/>
        </w:rPr>
        <w:t xml:space="preserve"> </w:t>
      </w:r>
      <w:r w:rsidRPr="00791837">
        <w:t>театра</w:t>
      </w:r>
      <w:r w:rsidRPr="00791837">
        <w:rPr>
          <w:spacing w:val="-1"/>
        </w:rPr>
        <w:t xml:space="preserve"> </w:t>
      </w:r>
      <w:r w:rsidRPr="00791837">
        <w:t>и</w:t>
      </w:r>
      <w:r w:rsidRPr="00791837">
        <w:rPr>
          <w:spacing w:val="-2"/>
        </w:rPr>
        <w:t xml:space="preserve"> </w:t>
      </w:r>
      <w:r w:rsidRPr="00791837">
        <w:t>кино</w:t>
      </w:r>
      <w:r w:rsidRPr="00791837">
        <w:rPr>
          <w:b w:val="0"/>
        </w:rPr>
        <w:t>»</w:t>
      </w:r>
    </w:p>
    <w:p w:rsidR="0083763A" w:rsidRPr="00791837" w:rsidRDefault="00791837" w:rsidP="00B34094">
      <w:pPr>
        <w:pStyle w:val="a3"/>
        <w:ind w:left="0" w:firstLine="567"/>
        <w:jc w:val="both"/>
      </w:pPr>
      <w:r w:rsidRPr="00791837">
        <w:t>Сюжет</w:t>
      </w:r>
      <w:r w:rsidRPr="00791837">
        <w:rPr>
          <w:spacing w:val="1"/>
        </w:rPr>
        <w:t xml:space="preserve"> </w:t>
      </w:r>
      <w:r w:rsidRPr="00791837">
        <w:t>музыкального</w:t>
      </w:r>
      <w:r w:rsidRPr="00791837">
        <w:rPr>
          <w:spacing w:val="1"/>
        </w:rPr>
        <w:t xml:space="preserve"> </w:t>
      </w:r>
      <w:r w:rsidRPr="00791837">
        <w:t>спектакля.</w:t>
      </w:r>
      <w:r w:rsidRPr="00791837">
        <w:rPr>
          <w:spacing w:val="1"/>
        </w:rPr>
        <w:t xml:space="preserve"> </w:t>
      </w:r>
      <w:r w:rsidRPr="00791837">
        <w:t>Либретто.</w:t>
      </w:r>
      <w:r w:rsidRPr="00791837">
        <w:rPr>
          <w:spacing w:val="1"/>
        </w:rPr>
        <w:t xml:space="preserve"> </w:t>
      </w:r>
      <w:r w:rsidRPr="00791837">
        <w:t>Развитие</w:t>
      </w:r>
      <w:r w:rsidRPr="00791837">
        <w:rPr>
          <w:spacing w:val="1"/>
        </w:rPr>
        <w:t xml:space="preserve"> </w:t>
      </w:r>
      <w:r w:rsidRPr="00791837">
        <w:t>музыки</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сюжетом.</w:t>
      </w:r>
      <w:r w:rsidRPr="00791837">
        <w:rPr>
          <w:spacing w:val="1"/>
        </w:rPr>
        <w:t xml:space="preserve"> </w:t>
      </w:r>
      <w:r w:rsidRPr="00791837">
        <w:t>Действия</w:t>
      </w:r>
      <w:r w:rsidRPr="00791837">
        <w:rPr>
          <w:spacing w:val="-1"/>
        </w:rPr>
        <w:t xml:space="preserve"> </w:t>
      </w:r>
      <w:r w:rsidRPr="00791837">
        <w:t>и сцены в опере</w:t>
      </w:r>
      <w:r w:rsidRPr="00791837">
        <w:rPr>
          <w:spacing w:val="-2"/>
        </w:rPr>
        <w:t xml:space="preserve"> </w:t>
      </w:r>
      <w:r w:rsidRPr="00791837">
        <w:t>и балете. Контрастные</w:t>
      </w:r>
      <w:r w:rsidRPr="00791837">
        <w:rPr>
          <w:spacing w:val="-2"/>
        </w:rPr>
        <w:t xml:space="preserve"> </w:t>
      </w:r>
      <w:r w:rsidRPr="00791837">
        <w:t>образы,</w:t>
      </w:r>
      <w:r w:rsidRPr="00791837">
        <w:rPr>
          <w:spacing w:val="-1"/>
        </w:rPr>
        <w:t xml:space="preserve"> </w:t>
      </w:r>
      <w:r w:rsidRPr="00791837">
        <w:t>лейтмотивы</w:t>
      </w:r>
    </w:p>
    <w:p w:rsidR="0083763A" w:rsidRPr="00791837" w:rsidRDefault="00791837" w:rsidP="00B34094">
      <w:pPr>
        <w:pStyle w:val="a3"/>
        <w:ind w:left="0" w:firstLine="567"/>
        <w:jc w:val="both"/>
      </w:pPr>
      <w:r w:rsidRPr="00791837">
        <w:t>Балет.</w:t>
      </w:r>
      <w:r w:rsidRPr="00791837">
        <w:rPr>
          <w:spacing w:val="1"/>
        </w:rPr>
        <w:t xml:space="preserve"> </w:t>
      </w:r>
      <w:r w:rsidRPr="00791837">
        <w:t>Хореография —</w:t>
      </w:r>
      <w:r w:rsidRPr="00791837">
        <w:rPr>
          <w:spacing w:val="1"/>
        </w:rPr>
        <w:t xml:space="preserve"> </w:t>
      </w:r>
      <w:r w:rsidRPr="00791837">
        <w:t>искусство</w:t>
      </w:r>
      <w:r w:rsidRPr="00791837">
        <w:rPr>
          <w:spacing w:val="1"/>
        </w:rPr>
        <w:t xml:space="preserve"> </w:t>
      </w:r>
      <w:r w:rsidRPr="00791837">
        <w:t>танца.</w:t>
      </w:r>
      <w:r w:rsidRPr="00791837">
        <w:rPr>
          <w:spacing w:val="1"/>
        </w:rPr>
        <w:t xml:space="preserve"> </w:t>
      </w:r>
      <w:r w:rsidRPr="00791837">
        <w:t>Сольные</w:t>
      </w:r>
      <w:r w:rsidRPr="00791837">
        <w:rPr>
          <w:spacing w:val="1"/>
        </w:rPr>
        <w:t xml:space="preserve"> </w:t>
      </w:r>
      <w:r w:rsidRPr="00791837">
        <w:t>номера</w:t>
      </w:r>
      <w:r w:rsidRPr="00791837">
        <w:rPr>
          <w:spacing w:val="1"/>
        </w:rPr>
        <w:t xml:space="preserve"> </w:t>
      </w:r>
      <w:r w:rsidRPr="00791837">
        <w:t>и массовые</w:t>
      </w:r>
      <w:r w:rsidRPr="00791837">
        <w:rPr>
          <w:spacing w:val="1"/>
        </w:rPr>
        <w:t xml:space="preserve"> </w:t>
      </w:r>
      <w:r w:rsidRPr="00791837">
        <w:t>сцены</w:t>
      </w:r>
      <w:r w:rsidRPr="00791837">
        <w:rPr>
          <w:spacing w:val="1"/>
        </w:rPr>
        <w:t xml:space="preserve"> </w:t>
      </w:r>
      <w:r w:rsidRPr="00791837">
        <w:t>балетного</w:t>
      </w:r>
      <w:r w:rsidRPr="00791837">
        <w:rPr>
          <w:spacing w:val="1"/>
        </w:rPr>
        <w:t xml:space="preserve"> </w:t>
      </w:r>
      <w:r w:rsidRPr="00791837">
        <w:t>спектакля.</w:t>
      </w:r>
      <w:r w:rsidRPr="00791837">
        <w:rPr>
          <w:spacing w:val="-1"/>
        </w:rPr>
        <w:t xml:space="preserve"> </w:t>
      </w:r>
      <w:r w:rsidRPr="00791837">
        <w:t>Фрагменты,</w:t>
      </w:r>
      <w:r w:rsidRPr="00791837">
        <w:rPr>
          <w:spacing w:val="-1"/>
        </w:rPr>
        <w:t xml:space="preserve"> </w:t>
      </w:r>
      <w:r w:rsidRPr="00791837">
        <w:t>отдельные</w:t>
      </w:r>
      <w:r w:rsidRPr="00791837">
        <w:rPr>
          <w:spacing w:val="-2"/>
        </w:rPr>
        <w:t xml:space="preserve"> </w:t>
      </w:r>
      <w:r w:rsidRPr="00791837">
        <w:t>номера</w:t>
      </w:r>
      <w:r w:rsidRPr="00791837">
        <w:rPr>
          <w:spacing w:val="-2"/>
        </w:rPr>
        <w:t xml:space="preserve"> </w:t>
      </w:r>
      <w:r w:rsidRPr="00791837">
        <w:t>из</w:t>
      </w:r>
      <w:r w:rsidRPr="00791837">
        <w:rPr>
          <w:spacing w:val="-1"/>
        </w:rPr>
        <w:t xml:space="preserve"> </w:t>
      </w:r>
      <w:r w:rsidRPr="00791837">
        <w:t>балетов отечественных композиторов</w:t>
      </w:r>
    </w:p>
    <w:p w:rsidR="0083763A" w:rsidRPr="00791837" w:rsidRDefault="00791837" w:rsidP="00B34094">
      <w:pPr>
        <w:pStyle w:val="a3"/>
        <w:ind w:left="0" w:firstLine="567"/>
        <w:jc w:val="both"/>
      </w:pPr>
      <w:r w:rsidRPr="00791837">
        <w:t>Оперетта,</w:t>
      </w:r>
      <w:r w:rsidRPr="00791837">
        <w:rPr>
          <w:spacing w:val="1"/>
        </w:rPr>
        <w:t xml:space="preserve"> </w:t>
      </w:r>
      <w:r w:rsidRPr="00791837">
        <w:t>мюзикл.</w:t>
      </w:r>
      <w:r w:rsidRPr="00791837">
        <w:rPr>
          <w:spacing w:val="1"/>
        </w:rPr>
        <w:t xml:space="preserve"> </w:t>
      </w:r>
      <w:r w:rsidRPr="00791837">
        <w:t>История</w:t>
      </w:r>
      <w:r w:rsidRPr="00791837">
        <w:rPr>
          <w:spacing w:val="1"/>
        </w:rPr>
        <w:t xml:space="preserve"> </w:t>
      </w:r>
      <w:r w:rsidRPr="00791837">
        <w:t>возникновения</w:t>
      </w:r>
      <w:r w:rsidRPr="00791837">
        <w:rPr>
          <w:spacing w:val="1"/>
        </w:rPr>
        <w:t xml:space="preserve"> </w:t>
      </w:r>
      <w:r w:rsidRPr="00791837">
        <w:t>и</w:t>
      </w:r>
      <w:r w:rsidRPr="00791837">
        <w:rPr>
          <w:spacing w:val="1"/>
        </w:rPr>
        <w:t xml:space="preserve"> </w:t>
      </w:r>
      <w:r w:rsidRPr="00791837">
        <w:t>особенности</w:t>
      </w:r>
      <w:r w:rsidRPr="00791837">
        <w:rPr>
          <w:spacing w:val="1"/>
        </w:rPr>
        <w:t xml:space="preserve"> </w:t>
      </w:r>
      <w:r w:rsidRPr="00791837">
        <w:t>жанра.</w:t>
      </w:r>
      <w:r w:rsidRPr="00791837">
        <w:rPr>
          <w:spacing w:val="1"/>
        </w:rPr>
        <w:t xml:space="preserve"> </w:t>
      </w:r>
      <w:r w:rsidRPr="00791837">
        <w:t>Отдельные</w:t>
      </w:r>
      <w:r w:rsidRPr="00791837">
        <w:rPr>
          <w:spacing w:val="1"/>
        </w:rPr>
        <w:t xml:space="preserve"> </w:t>
      </w:r>
      <w:r w:rsidRPr="00791837">
        <w:t>номера</w:t>
      </w:r>
      <w:r w:rsidRPr="00791837">
        <w:rPr>
          <w:spacing w:val="1"/>
        </w:rPr>
        <w:t xml:space="preserve"> </w:t>
      </w:r>
      <w:r w:rsidRPr="00791837">
        <w:t>из</w:t>
      </w:r>
      <w:r w:rsidRPr="00791837">
        <w:rPr>
          <w:spacing w:val="1"/>
        </w:rPr>
        <w:t xml:space="preserve"> </w:t>
      </w:r>
      <w:r w:rsidRPr="00791837">
        <w:t>оперетт И.</w:t>
      </w:r>
      <w:r w:rsidRPr="00791837">
        <w:rPr>
          <w:spacing w:val="-1"/>
        </w:rPr>
        <w:t xml:space="preserve"> </w:t>
      </w:r>
      <w:r w:rsidRPr="00791837">
        <w:t>Штрауса, И.</w:t>
      </w:r>
      <w:r w:rsidRPr="00791837">
        <w:rPr>
          <w:spacing w:val="2"/>
        </w:rPr>
        <w:t xml:space="preserve"> </w:t>
      </w:r>
      <w:r w:rsidRPr="00791837">
        <w:t>Кальмана, мюзиклов</w:t>
      </w:r>
      <w:r w:rsidRPr="00791837">
        <w:rPr>
          <w:spacing w:val="-1"/>
        </w:rPr>
        <w:t xml:space="preserve"> </w:t>
      </w:r>
      <w:r w:rsidRPr="00791837">
        <w:t>Р.</w:t>
      </w:r>
      <w:r w:rsidRPr="00791837">
        <w:rPr>
          <w:spacing w:val="-1"/>
        </w:rPr>
        <w:t xml:space="preserve"> </w:t>
      </w:r>
      <w:r w:rsidRPr="00791837">
        <w:t>Роджерса,</w:t>
      </w:r>
      <w:r w:rsidRPr="00791837">
        <w:rPr>
          <w:spacing w:val="-1"/>
        </w:rPr>
        <w:t xml:space="preserve"> </w:t>
      </w:r>
      <w:r w:rsidRPr="00791837">
        <w:t>Ф. Лоу</w:t>
      </w:r>
      <w:r w:rsidRPr="00791837">
        <w:rPr>
          <w:spacing w:val="-5"/>
        </w:rPr>
        <w:t xml:space="preserve"> </w:t>
      </w:r>
      <w:r w:rsidRPr="00791837">
        <w:t>и др.</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1"/>
        </w:rPr>
        <w:t xml:space="preserve"> </w:t>
      </w:r>
      <w:r w:rsidRPr="00791837">
        <w:rPr>
          <w:b w:val="0"/>
        </w:rPr>
        <w:t>«</w:t>
      </w:r>
      <w:r w:rsidRPr="00791837">
        <w:t>Современная</w:t>
      </w:r>
      <w:r w:rsidRPr="00791837">
        <w:rPr>
          <w:spacing w:val="-5"/>
        </w:rPr>
        <w:t xml:space="preserve"> </w:t>
      </w:r>
      <w:r w:rsidRPr="00791837">
        <w:t>музыкальная</w:t>
      </w:r>
      <w:r w:rsidRPr="00791837">
        <w:rPr>
          <w:spacing w:val="-4"/>
        </w:rPr>
        <w:t xml:space="preserve"> </w:t>
      </w:r>
      <w:r w:rsidRPr="00791837">
        <w:t>культура</w:t>
      </w:r>
      <w:r w:rsidRPr="00791837">
        <w:rPr>
          <w:b w:val="0"/>
        </w:rPr>
        <w:t>»</w:t>
      </w:r>
    </w:p>
    <w:p w:rsidR="0083763A" w:rsidRPr="00791837" w:rsidRDefault="00791837" w:rsidP="00B34094">
      <w:pPr>
        <w:pStyle w:val="a3"/>
        <w:ind w:left="0" w:firstLine="567"/>
        <w:jc w:val="both"/>
      </w:pPr>
      <w:r w:rsidRPr="00791837">
        <w:t>Современные обработки классической музыки. Понятие обработки, творчество современных</w:t>
      </w:r>
      <w:r w:rsidRPr="00791837">
        <w:rPr>
          <w:spacing w:val="1"/>
        </w:rPr>
        <w:t xml:space="preserve"> </w:t>
      </w:r>
      <w:r w:rsidRPr="00791837">
        <w:t>композиторов</w:t>
      </w:r>
      <w:r w:rsidRPr="00791837">
        <w:rPr>
          <w:spacing w:val="1"/>
        </w:rPr>
        <w:t xml:space="preserve"> </w:t>
      </w:r>
      <w:r w:rsidRPr="00791837">
        <w:t>и исполнителей,</w:t>
      </w:r>
      <w:r w:rsidRPr="00791837">
        <w:rPr>
          <w:spacing w:val="1"/>
        </w:rPr>
        <w:t xml:space="preserve"> </w:t>
      </w:r>
      <w:r w:rsidRPr="00791837">
        <w:t>обрабатывающих</w:t>
      </w:r>
      <w:r w:rsidRPr="00791837">
        <w:rPr>
          <w:spacing w:val="1"/>
        </w:rPr>
        <w:t xml:space="preserve"> </w:t>
      </w:r>
      <w:r w:rsidRPr="00791837">
        <w:t>классическую</w:t>
      </w:r>
      <w:r w:rsidRPr="00791837">
        <w:rPr>
          <w:spacing w:val="1"/>
        </w:rPr>
        <w:t xml:space="preserve"> </w:t>
      </w:r>
      <w:r w:rsidRPr="00791837">
        <w:t>музыку.</w:t>
      </w:r>
      <w:r w:rsidRPr="00791837">
        <w:rPr>
          <w:spacing w:val="61"/>
        </w:rPr>
        <w:t xml:space="preserve"> </w:t>
      </w:r>
      <w:r w:rsidRPr="00791837">
        <w:t>Проблемная</w:t>
      </w:r>
      <w:r w:rsidRPr="00791837">
        <w:rPr>
          <w:spacing w:val="1"/>
        </w:rPr>
        <w:t xml:space="preserve"> </w:t>
      </w:r>
      <w:r w:rsidRPr="00791837">
        <w:t>ситуация:</w:t>
      </w:r>
      <w:r w:rsidRPr="00791837">
        <w:rPr>
          <w:spacing w:val="-1"/>
        </w:rPr>
        <w:t xml:space="preserve"> </w:t>
      </w:r>
      <w:r w:rsidRPr="00791837">
        <w:t>зачем</w:t>
      </w:r>
      <w:r w:rsidRPr="00791837">
        <w:rPr>
          <w:spacing w:val="-1"/>
        </w:rPr>
        <w:t xml:space="preserve"> </w:t>
      </w:r>
      <w:r w:rsidRPr="00791837">
        <w:t>музыканты делают</w:t>
      </w:r>
      <w:r w:rsidRPr="00791837">
        <w:rPr>
          <w:spacing w:val="-1"/>
        </w:rPr>
        <w:t xml:space="preserve"> </w:t>
      </w:r>
      <w:r w:rsidRPr="00791837">
        <w:t>обработки</w:t>
      </w:r>
      <w:r w:rsidRPr="00791837">
        <w:rPr>
          <w:spacing w:val="-2"/>
        </w:rPr>
        <w:t xml:space="preserve"> </w:t>
      </w:r>
      <w:r w:rsidRPr="00791837">
        <w:t>классики?</w:t>
      </w:r>
    </w:p>
    <w:p w:rsidR="0083763A" w:rsidRPr="00791837" w:rsidRDefault="00791837" w:rsidP="00B34094">
      <w:pPr>
        <w:pStyle w:val="2"/>
        <w:spacing w:before="0" w:line="240" w:lineRule="auto"/>
        <w:ind w:left="0" w:firstLine="567"/>
        <w:jc w:val="both"/>
        <w:rPr>
          <w:b w:val="0"/>
        </w:rPr>
      </w:pPr>
      <w:r w:rsidRPr="00791837">
        <w:t>Модуль</w:t>
      </w:r>
      <w:r w:rsidRPr="00791837">
        <w:rPr>
          <w:spacing w:val="3"/>
        </w:rPr>
        <w:t xml:space="preserve"> </w:t>
      </w:r>
      <w:r w:rsidRPr="00791837">
        <w:rPr>
          <w:b w:val="0"/>
        </w:rPr>
        <w:t>«</w:t>
      </w:r>
      <w:r w:rsidRPr="00791837">
        <w:t>Музыка</w:t>
      </w:r>
      <w:r w:rsidRPr="00791837">
        <w:rPr>
          <w:spacing w:val="-1"/>
        </w:rPr>
        <w:t xml:space="preserve"> </w:t>
      </w:r>
      <w:r w:rsidRPr="00791837">
        <w:t>народов</w:t>
      </w:r>
      <w:r w:rsidRPr="00791837">
        <w:rPr>
          <w:spacing w:val="-2"/>
        </w:rPr>
        <w:t xml:space="preserve"> </w:t>
      </w:r>
      <w:r w:rsidRPr="00791837">
        <w:t>мира</w:t>
      </w:r>
      <w:r w:rsidRPr="00791837">
        <w:rPr>
          <w:b w:val="0"/>
        </w:rPr>
        <w:t>»</w:t>
      </w:r>
    </w:p>
    <w:p w:rsidR="0083763A" w:rsidRPr="00791837" w:rsidRDefault="00791837" w:rsidP="00B34094">
      <w:pPr>
        <w:pStyle w:val="a3"/>
        <w:ind w:left="0" w:firstLine="567"/>
        <w:jc w:val="both"/>
      </w:pPr>
      <w:r w:rsidRPr="00791837">
        <w:t>Музыка</w:t>
      </w:r>
      <w:r w:rsidRPr="00791837">
        <w:rPr>
          <w:spacing w:val="1"/>
        </w:rPr>
        <w:t xml:space="preserve"> </w:t>
      </w:r>
      <w:r w:rsidRPr="00791837">
        <w:t>наших</w:t>
      </w:r>
      <w:r w:rsidRPr="00791837">
        <w:rPr>
          <w:spacing w:val="1"/>
        </w:rPr>
        <w:t xml:space="preserve"> </w:t>
      </w:r>
      <w:r w:rsidRPr="00791837">
        <w:t>соседей.</w:t>
      </w:r>
      <w:r w:rsidRPr="00791837">
        <w:rPr>
          <w:spacing w:val="1"/>
        </w:rPr>
        <w:t xml:space="preserve"> </w:t>
      </w:r>
      <w:r w:rsidRPr="00791837">
        <w:t>Фольклор</w:t>
      </w:r>
      <w:r w:rsidRPr="00791837">
        <w:rPr>
          <w:spacing w:val="1"/>
        </w:rPr>
        <w:t xml:space="preserve"> </w:t>
      </w:r>
      <w:r w:rsidRPr="00791837">
        <w:t>и</w:t>
      </w:r>
      <w:r w:rsidRPr="00791837">
        <w:rPr>
          <w:spacing w:val="1"/>
        </w:rPr>
        <w:t xml:space="preserve"> </w:t>
      </w:r>
      <w:r w:rsidRPr="00791837">
        <w:t>музыкальные</w:t>
      </w:r>
      <w:r w:rsidRPr="00791837">
        <w:rPr>
          <w:spacing w:val="1"/>
        </w:rPr>
        <w:t xml:space="preserve"> </w:t>
      </w:r>
      <w:r w:rsidRPr="00791837">
        <w:t>традиции</w:t>
      </w:r>
      <w:r w:rsidRPr="00791837">
        <w:rPr>
          <w:spacing w:val="1"/>
        </w:rPr>
        <w:t xml:space="preserve"> </w:t>
      </w:r>
      <w:r w:rsidRPr="00791837">
        <w:t>Белоруссии,</w:t>
      </w:r>
      <w:r w:rsidRPr="00791837">
        <w:rPr>
          <w:spacing w:val="1"/>
        </w:rPr>
        <w:t xml:space="preserve"> </w:t>
      </w:r>
      <w:r w:rsidRPr="00791837">
        <w:t>Украины,</w:t>
      </w:r>
      <w:r w:rsidRPr="00791837">
        <w:rPr>
          <w:spacing w:val="1"/>
        </w:rPr>
        <w:t xml:space="preserve"> </w:t>
      </w:r>
      <w:r w:rsidRPr="00791837">
        <w:t>Прибалтики</w:t>
      </w:r>
      <w:r w:rsidRPr="00791837">
        <w:rPr>
          <w:spacing w:val="-3"/>
        </w:rPr>
        <w:t xml:space="preserve"> </w:t>
      </w:r>
      <w:r w:rsidRPr="00791837">
        <w:t>(песни,</w:t>
      </w:r>
      <w:r w:rsidRPr="00791837">
        <w:rPr>
          <w:spacing w:val="-3"/>
        </w:rPr>
        <w:t xml:space="preserve"> </w:t>
      </w:r>
      <w:r w:rsidRPr="00791837">
        <w:t>танцы,</w:t>
      </w:r>
      <w:r w:rsidRPr="00791837">
        <w:rPr>
          <w:spacing w:val="-2"/>
        </w:rPr>
        <w:t xml:space="preserve"> </w:t>
      </w:r>
      <w:r w:rsidRPr="00791837">
        <w:t>обычаи,</w:t>
      </w:r>
      <w:r w:rsidRPr="00791837">
        <w:rPr>
          <w:spacing w:val="-3"/>
        </w:rPr>
        <w:t xml:space="preserve"> </w:t>
      </w:r>
      <w:r w:rsidRPr="00791837">
        <w:t>музыкальные</w:t>
      </w:r>
      <w:r w:rsidRPr="00791837">
        <w:rPr>
          <w:spacing w:val="-4"/>
        </w:rPr>
        <w:t xml:space="preserve"> </w:t>
      </w:r>
      <w:r w:rsidRPr="00791837">
        <w:t>инструменты).</w:t>
      </w:r>
      <w:r w:rsidRPr="00791837">
        <w:rPr>
          <w:spacing w:val="-3"/>
        </w:rPr>
        <w:t xml:space="preserve"> </w:t>
      </w:r>
      <w:r w:rsidRPr="00791837">
        <w:t>Кавказские</w:t>
      </w:r>
      <w:r w:rsidRPr="00791837">
        <w:rPr>
          <w:spacing w:val="-3"/>
        </w:rPr>
        <w:t xml:space="preserve"> </w:t>
      </w:r>
      <w:r w:rsidRPr="00791837">
        <w:t>мелодии</w:t>
      </w:r>
      <w:r w:rsidRPr="00791837">
        <w:rPr>
          <w:spacing w:val="-3"/>
        </w:rPr>
        <w:t xml:space="preserve"> </w:t>
      </w:r>
      <w:r w:rsidRPr="00791837">
        <w:t>и</w:t>
      </w:r>
      <w:r w:rsidRPr="00791837">
        <w:rPr>
          <w:spacing w:val="-2"/>
        </w:rPr>
        <w:t xml:space="preserve"> </w:t>
      </w:r>
      <w:r w:rsidRPr="00791837">
        <w:t>ритмы</w:t>
      </w:r>
    </w:p>
    <w:p w:rsidR="0083763A" w:rsidRPr="00791837" w:rsidRDefault="00791837" w:rsidP="00B34094">
      <w:pPr>
        <w:pStyle w:val="a3"/>
        <w:ind w:left="0" w:firstLine="567"/>
        <w:jc w:val="both"/>
      </w:pPr>
      <w:r w:rsidRPr="00791837">
        <w:t>Музыкальные</w:t>
      </w:r>
      <w:r w:rsidRPr="00791837">
        <w:rPr>
          <w:spacing w:val="1"/>
        </w:rPr>
        <w:t xml:space="preserve"> </w:t>
      </w:r>
      <w:r w:rsidRPr="00791837">
        <w:t>традиции</w:t>
      </w:r>
      <w:r w:rsidRPr="00791837">
        <w:rPr>
          <w:spacing w:val="1"/>
        </w:rPr>
        <w:t xml:space="preserve"> </w:t>
      </w:r>
      <w:r w:rsidRPr="00791837">
        <w:t>и</w:t>
      </w:r>
      <w:r w:rsidRPr="00791837">
        <w:rPr>
          <w:spacing w:val="1"/>
        </w:rPr>
        <w:t xml:space="preserve"> </w:t>
      </w:r>
      <w:r w:rsidRPr="00791837">
        <w:t>праздники,</w:t>
      </w:r>
      <w:r w:rsidRPr="00791837">
        <w:rPr>
          <w:spacing w:val="1"/>
        </w:rPr>
        <w:t xml:space="preserve"> </w:t>
      </w:r>
      <w:r w:rsidRPr="00791837">
        <w:t>народные</w:t>
      </w:r>
      <w:r w:rsidRPr="00791837">
        <w:rPr>
          <w:spacing w:val="1"/>
        </w:rPr>
        <w:t xml:space="preserve"> </w:t>
      </w:r>
      <w:r w:rsidRPr="00791837">
        <w:t>инструменты</w:t>
      </w:r>
      <w:r w:rsidRPr="00791837">
        <w:rPr>
          <w:spacing w:val="1"/>
        </w:rPr>
        <w:t xml:space="preserve"> </w:t>
      </w:r>
      <w:r w:rsidRPr="00791837">
        <w:t>и</w:t>
      </w:r>
      <w:r w:rsidRPr="00791837">
        <w:rPr>
          <w:spacing w:val="1"/>
        </w:rPr>
        <w:t xml:space="preserve"> </w:t>
      </w:r>
      <w:r w:rsidRPr="00791837">
        <w:t>жанры.</w:t>
      </w:r>
      <w:r w:rsidRPr="00791837">
        <w:rPr>
          <w:spacing w:val="1"/>
        </w:rPr>
        <w:t xml:space="preserve"> </w:t>
      </w:r>
      <w:r w:rsidRPr="00791837">
        <w:t>Композиторы</w:t>
      </w:r>
      <w:r w:rsidRPr="00791837">
        <w:rPr>
          <w:spacing w:val="1"/>
        </w:rPr>
        <w:t xml:space="preserve"> </w:t>
      </w:r>
      <w:r w:rsidRPr="00791837">
        <w:t>и</w:t>
      </w:r>
      <w:r w:rsidRPr="00791837">
        <w:rPr>
          <w:spacing w:val="1"/>
        </w:rPr>
        <w:t xml:space="preserve"> </w:t>
      </w:r>
      <w:r w:rsidRPr="00791837">
        <w:t>музыканты-исполнители Грузии, Армении, Азербайджана. Близость музыкальной культуры</w:t>
      </w:r>
      <w:r w:rsidRPr="00791837">
        <w:rPr>
          <w:spacing w:val="1"/>
        </w:rPr>
        <w:t xml:space="preserve"> </w:t>
      </w:r>
      <w:r w:rsidRPr="00791837">
        <w:t>этих стран</w:t>
      </w:r>
      <w:r w:rsidRPr="00791837">
        <w:rPr>
          <w:spacing w:val="-1"/>
        </w:rPr>
        <w:t xml:space="preserve"> </w:t>
      </w:r>
      <w:r w:rsidRPr="00791837">
        <w:t>с</w:t>
      </w:r>
      <w:r w:rsidRPr="00791837">
        <w:rPr>
          <w:spacing w:val="-2"/>
        </w:rPr>
        <w:t xml:space="preserve"> </w:t>
      </w:r>
      <w:r w:rsidRPr="00791837">
        <w:t>российскими</w:t>
      </w:r>
      <w:r w:rsidRPr="00791837">
        <w:rPr>
          <w:spacing w:val="-1"/>
        </w:rPr>
        <w:t xml:space="preserve"> </w:t>
      </w:r>
      <w:r w:rsidRPr="00791837">
        <w:t>республиками</w:t>
      </w:r>
      <w:r w:rsidRPr="00791837">
        <w:rPr>
          <w:spacing w:val="-1"/>
        </w:rPr>
        <w:t xml:space="preserve"> </w:t>
      </w:r>
      <w:r w:rsidRPr="00791837">
        <w:t>Северного</w:t>
      </w:r>
      <w:r w:rsidRPr="00791837">
        <w:rPr>
          <w:spacing w:val="-1"/>
        </w:rPr>
        <w:t xml:space="preserve"> </w:t>
      </w:r>
      <w:r w:rsidRPr="00791837">
        <w:t>Кавказа.</w:t>
      </w:r>
      <w:r w:rsidRPr="00791837">
        <w:rPr>
          <w:spacing w:val="-1"/>
        </w:rPr>
        <w:t xml:space="preserve"> </w:t>
      </w:r>
      <w:r w:rsidRPr="00791837">
        <w:t>Музыка Японии</w:t>
      </w:r>
      <w:r w:rsidRPr="00791837">
        <w:rPr>
          <w:spacing w:val="-3"/>
        </w:rPr>
        <w:t xml:space="preserve"> </w:t>
      </w:r>
      <w:r w:rsidRPr="00791837">
        <w:t>и</w:t>
      </w:r>
      <w:r w:rsidRPr="00791837">
        <w:rPr>
          <w:spacing w:val="2"/>
        </w:rPr>
        <w:t xml:space="preserve"> </w:t>
      </w:r>
      <w:r w:rsidRPr="00791837">
        <w:t>Китая.</w:t>
      </w:r>
    </w:p>
    <w:p w:rsidR="0083763A" w:rsidRPr="00791837" w:rsidRDefault="00791837" w:rsidP="00B34094">
      <w:pPr>
        <w:pStyle w:val="a3"/>
        <w:spacing w:before="1"/>
        <w:ind w:left="0" w:firstLine="567"/>
        <w:jc w:val="both"/>
      </w:pPr>
      <w:r w:rsidRPr="00791837">
        <w:t>Древние</w:t>
      </w:r>
      <w:r w:rsidRPr="00791837">
        <w:rPr>
          <w:spacing w:val="1"/>
        </w:rPr>
        <w:t xml:space="preserve"> </w:t>
      </w:r>
      <w:r w:rsidRPr="00791837">
        <w:t>истоки</w:t>
      </w:r>
      <w:r w:rsidRPr="00791837">
        <w:rPr>
          <w:spacing w:val="1"/>
        </w:rPr>
        <w:t xml:space="preserve"> </w:t>
      </w:r>
      <w:r w:rsidRPr="00791837">
        <w:t>музыкальной</w:t>
      </w:r>
      <w:r w:rsidRPr="00791837">
        <w:rPr>
          <w:spacing w:val="1"/>
        </w:rPr>
        <w:t xml:space="preserve"> </w:t>
      </w:r>
      <w:r w:rsidRPr="00791837">
        <w:t>культуры</w:t>
      </w:r>
      <w:r w:rsidRPr="00791837">
        <w:rPr>
          <w:spacing w:val="1"/>
        </w:rPr>
        <w:t xml:space="preserve"> </w:t>
      </w:r>
      <w:r w:rsidRPr="00791837">
        <w:t>стран</w:t>
      </w:r>
      <w:r w:rsidRPr="00791837">
        <w:rPr>
          <w:spacing w:val="1"/>
        </w:rPr>
        <w:t xml:space="preserve"> </w:t>
      </w:r>
      <w:r w:rsidRPr="00791837">
        <w:t>Юго-Восточной</w:t>
      </w:r>
      <w:r w:rsidRPr="00791837">
        <w:rPr>
          <w:spacing w:val="1"/>
        </w:rPr>
        <w:t xml:space="preserve"> </w:t>
      </w:r>
      <w:r w:rsidRPr="00791837">
        <w:t>Азии.</w:t>
      </w:r>
      <w:r w:rsidRPr="00791837">
        <w:rPr>
          <w:spacing w:val="1"/>
        </w:rPr>
        <w:t xml:space="preserve"> </w:t>
      </w:r>
      <w:r w:rsidRPr="00791837">
        <w:t>Императорские</w:t>
      </w:r>
      <w:r w:rsidRPr="00791837">
        <w:rPr>
          <w:spacing w:val="1"/>
        </w:rPr>
        <w:t xml:space="preserve"> </w:t>
      </w:r>
      <w:r w:rsidRPr="00791837">
        <w:t>церемонии, музыкальные инструменты. Пентатоника. Музыка Средней Азии. Музыкальные</w:t>
      </w:r>
      <w:r w:rsidRPr="00791837">
        <w:rPr>
          <w:spacing w:val="1"/>
        </w:rPr>
        <w:t xml:space="preserve"> </w:t>
      </w:r>
      <w:r w:rsidRPr="00791837">
        <w:t>традиции</w:t>
      </w:r>
      <w:r w:rsidRPr="00791837">
        <w:rPr>
          <w:spacing w:val="1"/>
        </w:rPr>
        <w:t xml:space="preserve"> </w:t>
      </w:r>
      <w:r w:rsidRPr="00791837">
        <w:t>и</w:t>
      </w:r>
      <w:r w:rsidRPr="00791837">
        <w:rPr>
          <w:spacing w:val="1"/>
        </w:rPr>
        <w:t xml:space="preserve"> </w:t>
      </w:r>
      <w:r w:rsidRPr="00791837">
        <w:t>праздники,</w:t>
      </w:r>
      <w:r w:rsidRPr="00791837">
        <w:rPr>
          <w:spacing w:val="1"/>
        </w:rPr>
        <w:t xml:space="preserve"> </w:t>
      </w:r>
      <w:r w:rsidRPr="00791837">
        <w:t>народные</w:t>
      </w:r>
      <w:r w:rsidRPr="00791837">
        <w:rPr>
          <w:spacing w:val="1"/>
        </w:rPr>
        <w:t xml:space="preserve"> </w:t>
      </w:r>
      <w:r w:rsidRPr="00791837">
        <w:t>инструменты</w:t>
      </w:r>
      <w:r w:rsidRPr="00791837">
        <w:rPr>
          <w:spacing w:val="1"/>
        </w:rPr>
        <w:t xml:space="preserve"> </w:t>
      </w:r>
      <w:r w:rsidRPr="00791837">
        <w:t>и</w:t>
      </w:r>
      <w:r w:rsidRPr="00791837">
        <w:rPr>
          <w:spacing w:val="1"/>
        </w:rPr>
        <w:t xml:space="preserve"> </w:t>
      </w:r>
      <w:r w:rsidRPr="00791837">
        <w:t>современные</w:t>
      </w:r>
      <w:r w:rsidRPr="00791837">
        <w:rPr>
          <w:spacing w:val="1"/>
        </w:rPr>
        <w:t xml:space="preserve"> </w:t>
      </w:r>
      <w:r w:rsidRPr="00791837">
        <w:t>исполнители</w:t>
      </w:r>
      <w:r w:rsidRPr="00791837">
        <w:rPr>
          <w:spacing w:val="1"/>
        </w:rPr>
        <w:t xml:space="preserve"> </w:t>
      </w:r>
      <w:r w:rsidRPr="00791837">
        <w:t>Казахстана,</w:t>
      </w:r>
      <w:r w:rsidRPr="00791837">
        <w:rPr>
          <w:spacing w:val="1"/>
        </w:rPr>
        <w:t xml:space="preserve"> </w:t>
      </w:r>
      <w:r w:rsidRPr="00791837">
        <w:t>Киргизии,</w:t>
      </w:r>
      <w:r w:rsidRPr="00791837">
        <w:rPr>
          <w:spacing w:val="1"/>
        </w:rPr>
        <w:t xml:space="preserve"> </w:t>
      </w:r>
      <w:r w:rsidRPr="00791837">
        <w:t>и других</w:t>
      </w:r>
      <w:r w:rsidRPr="00791837">
        <w:rPr>
          <w:spacing w:val="1"/>
        </w:rPr>
        <w:t xml:space="preserve"> </w:t>
      </w:r>
      <w:r w:rsidRPr="00791837">
        <w:t>стран</w:t>
      </w:r>
      <w:r w:rsidRPr="00791837">
        <w:rPr>
          <w:spacing w:val="1"/>
        </w:rPr>
        <w:t xml:space="preserve"> </w:t>
      </w:r>
      <w:r w:rsidRPr="00791837">
        <w:t>региона.</w:t>
      </w:r>
      <w:r w:rsidRPr="00791837">
        <w:rPr>
          <w:spacing w:val="1"/>
        </w:rPr>
        <w:t xml:space="preserve"> </w:t>
      </w:r>
      <w:r w:rsidRPr="00791837">
        <w:t>Певец</w:t>
      </w:r>
      <w:r w:rsidRPr="00791837">
        <w:rPr>
          <w:spacing w:val="1"/>
        </w:rPr>
        <w:t xml:space="preserve"> </w:t>
      </w:r>
      <w:r w:rsidRPr="00791837">
        <w:t>своего</w:t>
      </w:r>
      <w:r w:rsidRPr="00791837">
        <w:rPr>
          <w:spacing w:val="1"/>
        </w:rPr>
        <w:t xml:space="preserve"> </w:t>
      </w:r>
      <w:r w:rsidRPr="00791837">
        <w:t>народа.</w:t>
      </w:r>
      <w:r w:rsidRPr="00791837">
        <w:rPr>
          <w:spacing w:val="1"/>
        </w:rPr>
        <w:t xml:space="preserve"> </w:t>
      </w:r>
      <w:r w:rsidRPr="00791837">
        <w:t>Интонации</w:t>
      </w:r>
      <w:r w:rsidRPr="00791837">
        <w:rPr>
          <w:spacing w:val="1"/>
        </w:rPr>
        <w:t xml:space="preserve"> </w:t>
      </w:r>
      <w:r w:rsidRPr="00791837">
        <w:t>народной</w:t>
      </w:r>
      <w:r w:rsidRPr="00791837">
        <w:rPr>
          <w:spacing w:val="1"/>
        </w:rPr>
        <w:t xml:space="preserve"> </w:t>
      </w:r>
      <w:r w:rsidRPr="00791837">
        <w:t>музыки</w:t>
      </w:r>
      <w:r w:rsidRPr="00791837">
        <w:rPr>
          <w:spacing w:val="1"/>
        </w:rPr>
        <w:t xml:space="preserve"> </w:t>
      </w:r>
      <w:r w:rsidRPr="00791837">
        <w:t>в</w:t>
      </w:r>
      <w:r w:rsidRPr="00791837">
        <w:rPr>
          <w:spacing w:val="1"/>
        </w:rPr>
        <w:t xml:space="preserve"> </w:t>
      </w:r>
      <w:r w:rsidRPr="00791837">
        <w:t>творчестве зарубежных композиторов — ярких представителей национального музыкального</w:t>
      </w:r>
      <w:r w:rsidRPr="00791837">
        <w:rPr>
          <w:spacing w:val="1"/>
        </w:rPr>
        <w:t xml:space="preserve"> </w:t>
      </w:r>
      <w:r w:rsidRPr="00791837">
        <w:t>стиля</w:t>
      </w:r>
      <w:r w:rsidRPr="00791837">
        <w:rPr>
          <w:spacing w:val="-2"/>
        </w:rPr>
        <w:t xml:space="preserve"> </w:t>
      </w:r>
      <w:r w:rsidRPr="00791837">
        <w:t>своей страны.</w:t>
      </w:r>
    </w:p>
    <w:p w:rsidR="0083763A" w:rsidRPr="00791837" w:rsidRDefault="00791837" w:rsidP="00B34094">
      <w:pPr>
        <w:pStyle w:val="a3"/>
        <w:ind w:left="0" w:firstLine="567"/>
        <w:jc w:val="both"/>
      </w:pPr>
      <w:r w:rsidRPr="00791837">
        <w:t>Диалог культур. Культурные связи между музыкантами разных стран. Образы, интонации</w:t>
      </w:r>
      <w:r w:rsidRPr="00791837">
        <w:rPr>
          <w:spacing w:val="1"/>
        </w:rPr>
        <w:t xml:space="preserve"> </w:t>
      </w:r>
      <w:r w:rsidRPr="00791837">
        <w:t>фольклора других</w:t>
      </w:r>
      <w:r w:rsidRPr="00791837">
        <w:rPr>
          <w:spacing w:val="1"/>
        </w:rPr>
        <w:t xml:space="preserve"> </w:t>
      </w:r>
      <w:r w:rsidRPr="00791837">
        <w:t>народов и стран в музыке</w:t>
      </w:r>
      <w:r w:rsidRPr="00791837">
        <w:rPr>
          <w:spacing w:val="1"/>
        </w:rPr>
        <w:t xml:space="preserve"> </w:t>
      </w:r>
      <w:r w:rsidRPr="00791837">
        <w:t>отечественных</w:t>
      </w:r>
      <w:r w:rsidRPr="00791837">
        <w:rPr>
          <w:spacing w:val="60"/>
        </w:rPr>
        <w:t xml:space="preserve"> </w:t>
      </w:r>
      <w:r w:rsidRPr="00791837">
        <w:t>и зарубежных композиторов (в</w:t>
      </w:r>
      <w:r w:rsidRPr="00791837">
        <w:rPr>
          <w:spacing w:val="1"/>
        </w:rPr>
        <w:t xml:space="preserve"> </w:t>
      </w:r>
      <w:r w:rsidRPr="00791837">
        <w:t>том числе образы других культур в музыке русских композиторов и русские музыкальные</w:t>
      </w:r>
      <w:r w:rsidRPr="00791837">
        <w:rPr>
          <w:spacing w:val="1"/>
        </w:rPr>
        <w:t xml:space="preserve"> </w:t>
      </w:r>
      <w:r w:rsidRPr="00791837">
        <w:t>цитаты</w:t>
      </w:r>
      <w:r w:rsidRPr="00791837">
        <w:rPr>
          <w:spacing w:val="-1"/>
        </w:rPr>
        <w:t xml:space="preserve"> </w:t>
      </w:r>
      <w:r w:rsidRPr="00791837">
        <w:t>в</w:t>
      </w:r>
      <w:r w:rsidRPr="00791837">
        <w:rPr>
          <w:spacing w:val="-1"/>
        </w:rPr>
        <w:t xml:space="preserve"> </w:t>
      </w:r>
      <w:r w:rsidRPr="00791837">
        <w:t>творчестве</w:t>
      </w:r>
      <w:r w:rsidRPr="00791837">
        <w:rPr>
          <w:spacing w:val="-1"/>
        </w:rPr>
        <w:t xml:space="preserve"> </w:t>
      </w:r>
      <w:r w:rsidRPr="00791837">
        <w:t>зарубежных</w:t>
      </w:r>
      <w:r w:rsidRPr="00791837">
        <w:rPr>
          <w:spacing w:val="1"/>
        </w:rPr>
        <w:t xml:space="preserve"> </w:t>
      </w:r>
      <w:r w:rsidRPr="00791837">
        <w:t>композиторов)</w:t>
      </w:r>
    </w:p>
    <w:p w:rsidR="0083763A" w:rsidRPr="00791837" w:rsidRDefault="00791837" w:rsidP="00B34094">
      <w:pPr>
        <w:pStyle w:val="2"/>
        <w:spacing w:before="6"/>
        <w:ind w:left="0" w:firstLine="567"/>
        <w:jc w:val="both"/>
      </w:pPr>
      <w:r w:rsidRPr="00791837">
        <w:t>ПЛАНИРУЕМЫЕ</w:t>
      </w:r>
      <w:r w:rsidRPr="00791837">
        <w:rPr>
          <w:spacing w:val="56"/>
        </w:rPr>
        <w:t xml:space="preserve"> </w:t>
      </w:r>
      <w:r w:rsidRPr="00791837">
        <w:t>РЕЗУЛЬТАТЫ</w:t>
      </w:r>
      <w:r w:rsidRPr="00791837">
        <w:rPr>
          <w:spacing w:val="-1"/>
        </w:rPr>
        <w:t xml:space="preserve"> </w:t>
      </w:r>
      <w:r w:rsidRPr="00791837">
        <w:t>УЧЕБНОГО</w:t>
      </w:r>
      <w:r w:rsidRPr="00791837">
        <w:rPr>
          <w:spacing w:val="-3"/>
        </w:rPr>
        <w:t xml:space="preserve"> </w:t>
      </w:r>
      <w:r w:rsidRPr="00791837">
        <w:t>ПРЕДМЕТА</w:t>
      </w:r>
      <w:r w:rsidRPr="00791837">
        <w:rPr>
          <w:spacing w:val="-4"/>
        </w:rPr>
        <w:t xml:space="preserve"> </w:t>
      </w:r>
      <w:r w:rsidRPr="00791837">
        <w:t>«</w:t>
      </w:r>
      <w:r w:rsidRPr="00791837">
        <w:rPr>
          <w:spacing w:val="-3"/>
        </w:rPr>
        <w:t xml:space="preserve"> </w:t>
      </w:r>
      <w:r w:rsidRPr="00791837">
        <w:t>МУЗЫКА»</w:t>
      </w:r>
    </w:p>
    <w:p w:rsidR="0083763A" w:rsidRPr="00791837" w:rsidRDefault="00791837" w:rsidP="00B34094">
      <w:pPr>
        <w:pStyle w:val="a3"/>
        <w:ind w:left="0" w:firstLine="567"/>
        <w:jc w:val="both"/>
      </w:pPr>
      <w:r w:rsidRPr="00791837">
        <w:t>Специфика</w:t>
      </w:r>
      <w:r w:rsidRPr="00791837">
        <w:rPr>
          <w:spacing w:val="1"/>
        </w:rPr>
        <w:t xml:space="preserve"> </w:t>
      </w:r>
      <w:r w:rsidRPr="00791837">
        <w:t>эстетического</w:t>
      </w:r>
      <w:r w:rsidRPr="00791837">
        <w:rPr>
          <w:spacing w:val="1"/>
        </w:rPr>
        <w:t xml:space="preserve"> </w:t>
      </w:r>
      <w:r w:rsidRPr="00791837">
        <w:t>содержания</w:t>
      </w:r>
      <w:r w:rsidRPr="00791837">
        <w:rPr>
          <w:spacing w:val="1"/>
        </w:rPr>
        <w:t xml:space="preserve"> </w:t>
      </w:r>
      <w:r w:rsidRPr="00791837">
        <w:t>предмета</w:t>
      </w:r>
      <w:r w:rsidRPr="00791837">
        <w:rPr>
          <w:spacing w:val="1"/>
        </w:rPr>
        <w:t xml:space="preserve"> </w:t>
      </w:r>
      <w:r w:rsidRPr="00791837">
        <w:t>«Музыка»</w:t>
      </w:r>
      <w:r w:rsidRPr="00791837">
        <w:rPr>
          <w:spacing w:val="1"/>
        </w:rPr>
        <w:t xml:space="preserve"> </w:t>
      </w:r>
      <w:r w:rsidRPr="00791837">
        <w:t>обусловливает</w:t>
      </w:r>
      <w:r w:rsidRPr="00791837">
        <w:rPr>
          <w:spacing w:val="1"/>
        </w:rPr>
        <w:t xml:space="preserve"> </w:t>
      </w:r>
      <w:r w:rsidRPr="00791837">
        <w:t>тесное</w:t>
      </w:r>
      <w:r w:rsidRPr="00791837">
        <w:rPr>
          <w:spacing w:val="1"/>
        </w:rPr>
        <w:t xml:space="preserve"> </w:t>
      </w:r>
      <w:r w:rsidRPr="00791837">
        <w:t>взаимодействие, смысловое единство трёх групп результатов: личностных, метапредметных и</w:t>
      </w:r>
      <w:r w:rsidRPr="00791837">
        <w:rPr>
          <w:spacing w:val="1"/>
        </w:rPr>
        <w:t xml:space="preserve"> </w:t>
      </w:r>
      <w:r w:rsidRPr="00791837">
        <w:t>предметных.</w:t>
      </w:r>
    </w:p>
    <w:p w:rsidR="0083763A" w:rsidRPr="00791837" w:rsidRDefault="00791837" w:rsidP="00AF7ABE">
      <w:pPr>
        <w:pStyle w:val="2"/>
        <w:numPr>
          <w:ilvl w:val="0"/>
          <w:numId w:val="78"/>
        </w:numPr>
        <w:tabs>
          <w:tab w:val="left" w:pos="718"/>
        </w:tabs>
        <w:spacing w:before="2"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ЛИЧНОСТНЫЕ</w:t>
      </w:r>
      <w:r w:rsidRPr="00791837">
        <w:rPr>
          <w:b/>
          <w:spacing w:val="-4"/>
          <w:sz w:val="24"/>
          <w:szCs w:val="24"/>
        </w:rPr>
        <w:t xml:space="preserve"> </w:t>
      </w:r>
      <w:r w:rsidRPr="00791837">
        <w:rPr>
          <w:b/>
          <w:sz w:val="24"/>
          <w:szCs w:val="24"/>
        </w:rPr>
        <w:t>РЕЗУЛЬТАТЫ</w:t>
      </w:r>
    </w:p>
    <w:p w:rsidR="0083763A" w:rsidRPr="00791837" w:rsidRDefault="00791837" w:rsidP="00B34094">
      <w:pPr>
        <w:pStyle w:val="a3"/>
        <w:ind w:left="0" w:firstLine="567"/>
        <w:jc w:val="both"/>
      </w:pPr>
      <w:r w:rsidRPr="00791837">
        <w:t>Личностные</w:t>
      </w:r>
      <w:r w:rsidRPr="00791837">
        <w:rPr>
          <w:spacing w:val="1"/>
        </w:rPr>
        <w:t xml:space="preserve"> </w:t>
      </w:r>
      <w:r w:rsidRPr="00791837">
        <w:t>результаты</w:t>
      </w:r>
      <w:r w:rsidRPr="00791837">
        <w:rPr>
          <w:spacing w:val="1"/>
        </w:rPr>
        <w:t xml:space="preserve"> </w:t>
      </w:r>
      <w:r w:rsidRPr="00791837">
        <w:t>освоения</w:t>
      </w:r>
      <w:r w:rsidRPr="00791837">
        <w:rPr>
          <w:spacing w:val="1"/>
        </w:rPr>
        <w:t xml:space="preserve"> </w:t>
      </w:r>
      <w:r w:rsidRPr="00791837">
        <w:t>рабочей</w:t>
      </w:r>
      <w:r w:rsidRPr="00791837">
        <w:rPr>
          <w:spacing w:val="1"/>
        </w:rPr>
        <w:t xml:space="preserve"> </w:t>
      </w:r>
      <w:r w:rsidRPr="00791837">
        <w:t>программы</w:t>
      </w:r>
      <w:r w:rsidRPr="00791837">
        <w:rPr>
          <w:spacing w:val="1"/>
        </w:rPr>
        <w:t xml:space="preserve"> </w:t>
      </w:r>
      <w:r w:rsidRPr="00791837">
        <w:t>по</w:t>
      </w:r>
      <w:r w:rsidRPr="00791837">
        <w:rPr>
          <w:spacing w:val="1"/>
        </w:rPr>
        <w:t xml:space="preserve"> </w:t>
      </w:r>
      <w:r w:rsidRPr="00791837">
        <w:t>музыке</w:t>
      </w:r>
      <w:r w:rsidRPr="00791837">
        <w:rPr>
          <w:spacing w:val="1"/>
        </w:rPr>
        <w:t xml:space="preserve"> </w:t>
      </w:r>
      <w:r w:rsidRPr="00791837">
        <w:t>для</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 достигаются во взаимодействии учебной и воспитательной работы, урочной и</w:t>
      </w:r>
      <w:r w:rsidRPr="00791837">
        <w:rPr>
          <w:spacing w:val="1"/>
        </w:rPr>
        <w:t xml:space="preserve"> </w:t>
      </w:r>
      <w:r w:rsidRPr="00791837">
        <w:t>внеурочной деятельности. Они должны отражать готовность обучающихся руководствоваться</w:t>
      </w:r>
      <w:r w:rsidRPr="00791837">
        <w:rPr>
          <w:spacing w:val="1"/>
        </w:rPr>
        <w:t xml:space="preserve"> </w:t>
      </w:r>
      <w:r w:rsidRPr="00791837">
        <w:t>системой</w:t>
      </w:r>
      <w:r w:rsidRPr="00791837">
        <w:rPr>
          <w:spacing w:val="-1"/>
        </w:rPr>
        <w:t xml:space="preserve"> </w:t>
      </w:r>
      <w:r w:rsidRPr="00791837">
        <w:t>позитивных</w:t>
      </w:r>
      <w:r w:rsidRPr="00791837">
        <w:rPr>
          <w:spacing w:val="-1"/>
        </w:rPr>
        <w:t xml:space="preserve"> </w:t>
      </w:r>
      <w:r w:rsidRPr="00791837">
        <w:t>ценностных</w:t>
      </w:r>
      <w:r w:rsidRPr="00791837">
        <w:rPr>
          <w:spacing w:val="1"/>
        </w:rPr>
        <w:t xml:space="preserve"> </w:t>
      </w:r>
      <w:r w:rsidRPr="00791837">
        <w:t>ориентаций,</w:t>
      </w:r>
      <w:r w:rsidRPr="00791837">
        <w:rPr>
          <w:spacing w:val="-3"/>
        </w:rPr>
        <w:t xml:space="preserve"> </w:t>
      </w:r>
      <w:r w:rsidRPr="00791837">
        <w:t>в</w:t>
      </w:r>
      <w:r w:rsidRPr="00791837">
        <w:rPr>
          <w:spacing w:val="-2"/>
        </w:rPr>
        <w:t xml:space="preserve"> </w:t>
      </w:r>
      <w:r w:rsidRPr="00791837">
        <w:t>том числе</w:t>
      </w:r>
      <w:r w:rsidRPr="00791837">
        <w:rPr>
          <w:spacing w:val="-1"/>
        </w:rPr>
        <w:t xml:space="preserve"> </w:t>
      </w:r>
      <w:r w:rsidRPr="00791837">
        <w:t>в</w:t>
      </w:r>
      <w:r w:rsidRPr="00791837">
        <w:rPr>
          <w:spacing w:val="-2"/>
        </w:rPr>
        <w:t xml:space="preserve"> </w:t>
      </w:r>
      <w:r w:rsidRPr="00791837">
        <w:t>части:</w:t>
      </w:r>
    </w:p>
    <w:p w:rsidR="0083763A" w:rsidRPr="00791837" w:rsidRDefault="00791837" w:rsidP="00B34094">
      <w:pPr>
        <w:pStyle w:val="2"/>
        <w:spacing w:before="3"/>
        <w:ind w:left="0" w:firstLine="567"/>
        <w:jc w:val="both"/>
      </w:pPr>
      <w:r w:rsidRPr="00791837">
        <w:lastRenderedPageBreak/>
        <w:t>Гражданско-патриотического</w:t>
      </w:r>
      <w:r w:rsidRPr="00791837">
        <w:rPr>
          <w:spacing w:val="-6"/>
        </w:rPr>
        <w:t xml:space="preserve"> </w:t>
      </w:r>
      <w:r w:rsidRPr="00791837">
        <w:t>воспитания:</w:t>
      </w:r>
    </w:p>
    <w:p w:rsidR="0083763A" w:rsidRPr="00791837" w:rsidRDefault="00791837" w:rsidP="00B34094">
      <w:pPr>
        <w:pStyle w:val="a3"/>
        <w:ind w:left="0" w:firstLine="567"/>
        <w:jc w:val="both"/>
      </w:pPr>
      <w:r w:rsidRPr="00791837">
        <w:t>осознание</w:t>
      </w:r>
      <w:r w:rsidRPr="00791837">
        <w:rPr>
          <w:spacing w:val="1"/>
        </w:rPr>
        <w:t xml:space="preserve"> </w:t>
      </w:r>
      <w:r w:rsidRPr="00791837">
        <w:t>российской</w:t>
      </w:r>
      <w:r w:rsidRPr="00791837">
        <w:rPr>
          <w:spacing w:val="1"/>
        </w:rPr>
        <w:t xml:space="preserve"> </w:t>
      </w:r>
      <w:r w:rsidRPr="00791837">
        <w:t>гражданской</w:t>
      </w:r>
      <w:r w:rsidRPr="00791837">
        <w:rPr>
          <w:spacing w:val="1"/>
        </w:rPr>
        <w:t xml:space="preserve"> </w:t>
      </w:r>
      <w:r w:rsidRPr="00791837">
        <w:t>идентичности;</w:t>
      </w:r>
      <w:r w:rsidRPr="00791837">
        <w:rPr>
          <w:spacing w:val="1"/>
        </w:rPr>
        <w:t xml:space="preserve"> </w:t>
      </w:r>
      <w:r w:rsidRPr="00791837">
        <w:t>знание</w:t>
      </w:r>
      <w:r w:rsidRPr="00791837">
        <w:rPr>
          <w:spacing w:val="1"/>
        </w:rPr>
        <w:t xml:space="preserve"> </w:t>
      </w:r>
      <w:r w:rsidRPr="00791837">
        <w:t>Гимна</w:t>
      </w:r>
      <w:r w:rsidRPr="00791837">
        <w:rPr>
          <w:spacing w:val="1"/>
        </w:rPr>
        <w:t xml:space="preserve"> </w:t>
      </w:r>
      <w:r w:rsidRPr="00791837">
        <w:t>России</w:t>
      </w:r>
      <w:r w:rsidRPr="00791837">
        <w:rPr>
          <w:spacing w:val="1"/>
        </w:rPr>
        <w:t xml:space="preserve"> </w:t>
      </w:r>
      <w:r w:rsidRPr="00791837">
        <w:t>и</w:t>
      </w:r>
      <w:r w:rsidRPr="00791837">
        <w:rPr>
          <w:spacing w:val="1"/>
        </w:rPr>
        <w:t xml:space="preserve"> </w:t>
      </w:r>
      <w:r w:rsidRPr="00791837">
        <w:t>традиций</w:t>
      </w:r>
      <w:r w:rsidRPr="00791837">
        <w:rPr>
          <w:spacing w:val="1"/>
        </w:rPr>
        <w:t xml:space="preserve"> </w:t>
      </w:r>
      <w:r w:rsidRPr="00791837">
        <w:t>его</w:t>
      </w:r>
      <w:r w:rsidRPr="00791837">
        <w:rPr>
          <w:spacing w:val="1"/>
        </w:rPr>
        <w:t xml:space="preserve"> </w:t>
      </w:r>
      <w:r w:rsidRPr="00791837">
        <w:t>исполнения, уважение музыкальных символов и традиций республик Российской Федерации;</w:t>
      </w:r>
      <w:r w:rsidRPr="00791837">
        <w:rPr>
          <w:spacing w:val="1"/>
        </w:rPr>
        <w:t xml:space="preserve"> </w:t>
      </w:r>
      <w:r w:rsidRPr="00791837">
        <w:t>проявление интереса к освоению музыкальных традиций своего края, музыкальной культуры</w:t>
      </w:r>
      <w:r w:rsidRPr="00791837">
        <w:rPr>
          <w:spacing w:val="1"/>
        </w:rPr>
        <w:t xml:space="preserve"> </w:t>
      </w:r>
      <w:r w:rsidRPr="00791837">
        <w:t>народов</w:t>
      </w:r>
      <w:r w:rsidRPr="00791837">
        <w:rPr>
          <w:spacing w:val="1"/>
        </w:rPr>
        <w:t xml:space="preserve"> </w:t>
      </w:r>
      <w:r w:rsidRPr="00791837">
        <w:t>России;</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достижениям</w:t>
      </w:r>
      <w:r w:rsidRPr="00791837">
        <w:rPr>
          <w:spacing w:val="1"/>
        </w:rPr>
        <w:t xml:space="preserve"> </w:t>
      </w:r>
      <w:r w:rsidRPr="00791837">
        <w:t>отечественных</w:t>
      </w:r>
      <w:r w:rsidRPr="00791837">
        <w:rPr>
          <w:spacing w:val="1"/>
        </w:rPr>
        <w:t xml:space="preserve"> </w:t>
      </w:r>
      <w:r w:rsidRPr="00791837">
        <w:t>мастеров</w:t>
      </w:r>
      <w:r w:rsidRPr="00791837">
        <w:rPr>
          <w:spacing w:val="1"/>
        </w:rPr>
        <w:t xml:space="preserve"> </w:t>
      </w:r>
      <w:r w:rsidRPr="00791837">
        <w:t>культуры;</w:t>
      </w:r>
      <w:r w:rsidRPr="00791837">
        <w:rPr>
          <w:spacing w:val="1"/>
        </w:rPr>
        <w:t xml:space="preserve"> </w:t>
      </w:r>
      <w:r w:rsidRPr="00791837">
        <w:t>стремление</w:t>
      </w:r>
      <w:r w:rsidRPr="00791837">
        <w:rPr>
          <w:spacing w:val="1"/>
        </w:rPr>
        <w:t xml:space="preserve"> </w:t>
      </w:r>
      <w:r w:rsidRPr="00791837">
        <w:t>участвовать в</w:t>
      </w:r>
      <w:r w:rsidRPr="00791837">
        <w:rPr>
          <w:spacing w:val="-1"/>
        </w:rPr>
        <w:t xml:space="preserve"> </w:t>
      </w:r>
      <w:r w:rsidRPr="00791837">
        <w:t>творческой</w:t>
      </w:r>
      <w:r w:rsidRPr="00791837">
        <w:rPr>
          <w:spacing w:val="-1"/>
        </w:rPr>
        <w:t xml:space="preserve"> </w:t>
      </w:r>
      <w:r w:rsidRPr="00791837">
        <w:t>жизни своей школы,</w:t>
      </w:r>
      <w:r w:rsidRPr="00791837">
        <w:rPr>
          <w:spacing w:val="-4"/>
        </w:rPr>
        <w:t xml:space="preserve"> </w:t>
      </w:r>
      <w:r w:rsidRPr="00791837">
        <w:t>города, республики.</w:t>
      </w:r>
    </w:p>
    <w:p w:rsidR="0083763A" w:rsidRPr="00791837" w:rsidRDefault="00791837" w:rsidP="00B34094">
      <w:pPr>
        <w:pStyle w:val="2"/>
        <w:spacing w:before="2"/>
        <w:ind w:left="0" w:firstLine="567"/>
        <w:jc w:val="both"/>
      </w:pPr>
      <w:r w:rsidRPr="00791837">
        <w:t>Духовно-нравственного</w:t>
      </w:r>
      <w:r w:rsidRPr="00791837">
        <w:rPr>
          <w:spacing w:val="-4"/>
        </w:rPr>
        <w:t xml:space="preserve"> </w:t>
      </w:r>
      <w:r w:rsidRPr="00791837">
        <w:t>воспитания:</w:t>
      </w:r>
    </w:p>
    <w:p w:rsidR="0083763A" w:rsidRPr="00791837" w:rsidRDefault="00791837" w:rsidP="00B34094">
      <w:pPr>
        <w:pStyle w:val="a3"/>
        <w:ind w:left="0" w:firstLine="567"/>
        <w:jc w:val="both"/>
      </w:pPr>
      <w:r w:rsidRPr="00791837">
        <w:t>признание</w:t>
      </w:r>
      <w:r w:rsidRPr="00791837">
        <w:rPr>
          <w:spacing w:val="1"/>
        </w:rPr>
        <w:t xml:space="preserve"> </w:t>
      </w:r>
      <w:r w:rsidRPr="00791837">
        <w:t>индивидуальности</w:t>
      </w:r>
      <w:r w:rsidRPr="00791837">
        <w:rPr>
          <w:spacing w:val="1"/>
        </w:rPr>
        <w:t xml:space="preserve"> </w:t>
      </w:r>
      <w:r w:rsidRPr="00791837">
        <w:t>каждого</w:t>
      </w:r>
      <w:r w:rsidRPr="00791837">
        <w:rPr>
          <w:spacing w:val="1"/>
        </w:rPr>
        <w:t xml:space="preserve"> </w:t>
      </w:r>
      <w:r w:rsidRPr="00791837">
        <w:t>человека;</w:t>
      </w:r>
      <w:r w:rsidRPr="00791837">
        <w:rPr>
          <w:spacing w:val="1"/>
        </w:rPr>
        <w:t xml:space="preserve"> </w:t>
      </w:r>
      <w:r w:rsidRPr="00791837">
        <w:t>проявление</w:t>
      </w:r>
      <w:r w:rsidRPr="00791837">
        <w:rPr>
          <w:spacing w:val="1"/>
        </w:rPr>
        <w:t xml:space="preserve"> </w:t>
      </w:r>
      <w:r w:rsidRPr="00791837">
        <w:t>сопереживания,</w:t>
      </w:r>
      <w:r w:rsidRPr="00791837">
        <w:rPr>
          <w:spacing w:val="1"/>
        </w:rPr>
        <w:t xml:space="preserve"> </w:t>
      </w:r>
      <w:r w:rsidRPr="00791837">
        <w:t>уважения</w:t>
      </w:r>
      <w:r w:rsidRPr="00791837">
        <w:rPr>
          <w:spacing w:val="1"/>
        </w:rPr>
        <w:t xml:space="preserve"> </w:t>
      </w:r>
      <w:r w:rsidRPr="00791837">
        <w:t>и</w:t>
      </w:r>
      <w:r w:rsidRPr="00791837">
        <w:rPr>
          <w:spacing w:val="1"/>
        </w:rPr>
        <w:t xml:space="preserve"> </w:t>
      </w:r>
      <w:r w:rsidRPr="00791837">
        <w:t>доброжелательности;</w:t>
      </w:r>
      <w:r w:rsidRPr="00791837">
        <w:rPr>
          <w:spacing w:val="1"/>
        </w:rPr>
        <w:t xml:space="preserve"> </w:t>
      </w:r>
      <w:r w:rsidRPr="00791837">
        <w:t>готовность</w:t>
      </w:r>
      <w:r w:rsidRPr="00791837">
        <w:rPr>
          <w:spacing w:val="1"/>
        </w:rPr>
        <w:t xml:space="preserve"> </w:t>
      </w:r>
      <w:r w:rsidRPr="00791837">
        <w:t>придерживаться</w:t>
      </w:r>
      <w:r w:rsidRPr="00791837">
        <w:rPr>
          <w:spacing w:val="1"/>
        </w:rPr>
        <w:t xml:space="preserve"> </w:t>
      </w:r>
      <w:r w:rsidRPr="00791837">
        <w:t>принципов</w:t>
      </w:r>
      <w:r w:rsidRPr="00791837">
        <w:rPr>
          <w:spacing w:val="1"/>
        </w:rPr>
        <w:t xml:space="preserve"> </w:t>
      </w:r>
      <w:r w:rsidRPr="00791837">
        <w:t>взаимопомощи</w:t>
      </w:r>
      <w:r w:rsidRPr="00791837">
        <w:rPr>
          <w:spacing w:val="1"/>
        </w:rPr>
        <w:t xml:space="preserve"> </w:t>
      </w:r>
      <w:r w:rsidRPr="00791837">
        <w:t>и</w:t>
      </w:r>
      <w:r w:rsidRPr="00791837">
        <w:rPr>
          <w:spacing w:val="1"/>
        </w:rPr>
        <w:t xml:space="preserve"> </w:t>
      </w:r>
      <w:r w:rsidRPr="00791837">
        <w:t>творческого</w:t>
      </w:r>
      <w:r w:rsidRPr="00791837">
        <w:rPr>
          <w:spacing w:val="-57"/>
        </w:rPr>
        <w:t xml:space="preserve"> </w:t>
      </w:r>
      <w:r w:rsidRPr="00791837">
        <w:t>сотрудничества в</w:t>
      </w:r>
      <w:r w:rsidRPr="00791837">
        <w:rPr>
          <w:spacing w:val="-2"/>
        </w:rPr>
        <w:t xml:space="preserve"> </w:t>
      </w:r>
      <w:r w:rsidRPr="00791837">
        <w:t>процессе</w:t>
      </w:r>
      <w:r w:rsidRPr="00791837">
        <w:rPr>
          <w:spacing w:val="-2"/>
        </w:rPr>
        <w:t xml:space="preserve"> </w:t>
      </w:r>
      <w:r w:rsidRPr="00791837">
        <w:t>непосредственной</w:t>
      </w:r>
      <w:r w:rsidRPr="00791837">
        <w:rPr>
          <w:spacing w:val="-1"/>
        </w:rPr>
        <w:t xml:space="preserve"> </w:t>
      </w:r>
      <w:r w:rsidRPr="00791837">
        <w:t>музыкальной</w:t>
      </w:r>
      <w:r w:rsidRPr="00791837">
        <w:rPr>
          <w:spacing w:val="-1"/>
        </w:rPr>
        <w:t xml:space="preserve"> </w:t>
      </w:r>
      <w:r w:rsidRPr="00791837">
        <w:t>и</w:t>
      </w:r>
      <w:r w:rsidRPr="00791837">
        <w:rPr>
          <w:spacing w:val="2"/>
        </w:rPr>
        <w:t xml:space="preserve"> </w:t>
      </w:r>
      <w:r w:rsidRPr="00791837">
        <w:t>учебной</w:t>
      </w:r>
      <w:r w:rsidRPr="00791837">
        <w:rPr>
          <w:spacing w:val="-1"/>
        </w:rPr>
        <w:t xml:space="preserve"> </w:t>
      </w:r>
      <w:r w:rsidRPr="00791837">
        <w:t>деятельности.</w:t>
      </w:r>
    </w:p>
    <w:p w:rsidR="0083763A" w:rsidRPr="00791837" w:rsidRDefault="00791837" w:rsidP="00B34094">
      <w:pPr>
        <w:pStyle w:val="2"/>
        <w:spacing w:before="3"/>
        <w:ind w:left="0" w:firstLine="567"/>
        <w:jc w:val="both"/>
      </w:pPr>
      <w:r w:rsidRPr="00791837">
        <w:t>Эстетического</w:t>
      </w:r>
      <w:r w:rsidRPr="00791837">
        <w:rPr>
          <w:spacing w:val="-5"/>
        </w:rPr>
        <w:t xml:space="preserve"> </w:t>
      </w:r>
      <w:r w:rsidRPr="00791837">
        <w:t>воспитания:</w:t>
      </w:r>
    </w:p>
    <w:p w:rsidR="0083763A" w:rsidRPr="00791837" w:rsidRDefault="00791837" w:rsidP="00B34094">
      <w:pPr>
        <w:pStyle w:val="a3"/>
        <w:ind w:left="0" w:firstLine="567"/>
        <w:jc w:val="both"/>
      </w:pPr>
      <w:r w:rsidRPr="00791837">
        <w:t>восприимчивость к различным видам искусства, музыкальным традициям и творчеству своего</w:t>
      </w:r>
      <w:r w:rsidRPr="00791837">
        <w:rPr>
          <w:spacing w:val="-57"/>
        </w:rPr>
        <w:t xml:space="preserve"> </w:t>
      </w:r>
      <w:r w:rsidRPr="00791837">
        <w:t>и других народов; умение видеть прекрасное в жизни, наслаждаться красотой; стремление к</w:t>
      </w:r>
      <w:r w:rsidRPr="00791837">
        <w:rPr>
          <w:spacing w:val="1"/>
        </w:rPr>
        <w:t xml:space="preserve"> </w:t>
      </w:r>
      <w:r w:rsidRPr="00791837">
        <w:t>самовыражению</w:t>
      </w:r>
      <w:r w:rsidRPr="00791837">
        <w:rPr>
          <w:spacing w:val="-1"/>
        </w:rPr>
        <w:t xml:space="preserve"> </w:t>
      </w:r>
      <w:r w:rsidRPr="00791837">
        <w:t>в</w:t>
      </w:r>
      <w:r w:rsidRPr="00791837">
        <w:rPr>
          <w:spacing w:val="-1"/>
        </w:rPr>
        <w:t xml:space="preserve"> </w:t>
      </w:r>
      <w:r w:rsidRPr="00791837">
        <w:t>разных</w:t>
      </w:r>
      <w:r w:rsidRPr="00791837">
        <w:rPr>
          <w:spacing w:val="1"/>
        </w:rPr>
        <w:t xml:space="preserve"> </w:t>
      </w:r>
      <w:r w:rsidRPr="00791837">
        <w:t>видах</w:t>
      </w:r>
      <w:r w:rsidRPr="00791837">
        <w:rPr>
          <w:spacing w:val="2"/>
        </w:rPr>
        <w:t xml:space="preserve"> </w:t>
      </w:r>
      <w:r w:rsidRPr="00791837">
        <w:t>искусства.</w:t>
      </w:r>
    </w:p>
    <w:p w:rsidR="0083763A" w:rsidRPr="00791837" w:rsidRDefault="00791837" w:rsidP="00B34094">
      <w:pPr>
        <w:pStyle w:val="2"/>
        <w:spacing w:before="3"/>
        <w:ind w:left="0" w:firstLine="567"/>
        <w:jc w:val="both"/>
      </w:pPr>
      <w:r w:rsidRPr="00791837">
        <w:t>Ценности</w:t>
      </w:r>
      <w:r w:rsidRPr="00791837">
        <w:rPr>
          <w:spacing w:val="-3"/>
        </w:rPr>
        <w:t xml:space="preserve"> </w:t>
      </w:r>
      <w:r w:rsidRPr="00791837">
        <w:t>научного</w:t>
      </w:r>
      <w:r w:rsidRPr="00791837">
        <w:rPr>
          <w:spacing w:val="-1"/>
        </w:rPr>
        <w:t xml:space="preserve"> </w:t>
      </w:r>
      <w:r w:rsidRPr="00791837">
        <w:t>познания:</w:t>
      </w:r>
    </w:p>
    <w:p w:rsidR="0083763A" w:rsidRPr="00791837" w:rsidRDefault="00791837" w:rsidP="00B34094">
      <w:pPr>
        <w:pStyle w:val="a3"/>
        <w:ind w:left="0" w:firstLine="567"/>
        <w:jc w:val="both"/>
      </w:pPr>
      <w:r w:rsidRPr="00791837">
        <w:t>первоначальные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единстве</w:t>
      </w:r>
      <w:r w:rsidRPr="00791837">
        <w:rPr>
          <w:spacing w:val="1"/>
        </w:rPr>
        <w:t xml:space="preserve"> </w:t>
      </w:r>
      <w:r w:rsidRPr="00791837">
        <w:t>и</w:t>
      </w:r>
      <w:r w:rsidRPr="00791837">
        <w:rPr>
          <w:spacing w:val="1"/>
        </w:rPr>
        <w:t xml:space="preserve"> </w:t>
      </w:r>
      <w:r w:rsidRPr="00791837">
        <w:t>особенностях</w:t>
      </w:r>
      <w:r w:rsidRPr="00791837">
        <w:rPr>
          <w:spacing w:val="1"/>
        </w:rPr>
        <w:t xml:space="preserve"> </w:t>
      </w:r>
      <w:r w:rsidRPr="00791837">
        <w:t>художественной</w:t>
      </w:r>
      <w:r w:rsidRPr="00791837">
        <w:rPr>
          <w:spacing w:val="1"/>
        </w:rPr>
        <w:t xml:space="preserve"> </w:t>
      </w:r>
      <w:r w:rsidRPr="00791837">
        <w:t>и</w:t>
      </w:r>
      <w:r w:rsidRPr="00791837">
        <w:rPr>
          <w:spacing w:val="60"/>
        </w:rPr>
        <w:t xml:space="preserve"> </w:t>
      </w:r>
      <w:r w:rsidRPr="00791837">
        <w:t>научной</w:t>
      </w:r>
      <w:r w:rsidRPr="00791837">
        <w:rPr>
          <w:spacing w:val="1"/>
        </w:rPr>
        <w:t xml:space="preserve"> </w:t>
      </w:r>
      <w:r w:rsidRPr="00791837">
        <w:t>картины мира; познавательные интересы, активность, инициативность, любознательность и</w:t>
      </w:r>
      <w:r w:rsidRPr="00791837">
        <w:rPr>
          <w:spacing w:val="1"/>
        </w:rPr>
        <w:t xml:space="preserve"> </w:t>
      </w:r>
      <w:r w:rsidRPr="00791837">
        <w:t>самостоятельность в познании.</w:t>
      </w:r>
    </w:p>
    <w:p w:rsidR="0083763A" w:rsidRPr="00791837" w:rsidRDefault="00791837" w:rsidP="00B34094">
      <w:pPr>
        <w:pStyle w:val="2"/>
        <w:spacing w:before="2" w:line="240" w:lineRule="auto"/>
        <w:ind w:left="0" w:firstLine="567"/>
        <w:jc w:val="both"/>
      </w:pPr>
      <w:r w:rsidRPr="00791837">
        <w:t>Физического</w:t>
      </w:r>
      <w:r w:rsidRPr="00791837">
        <w:rPr>
          <w:spacing w:val="1"/>
        </w:rPr>
        <w:t xml:space="preserve"> </w:t>
      </w:r>
      <w:r w:rsidRPr="00791837">
        <w:t>воспитания,</w:t>
      </w:r>
      <w:r w:rsidRPr="00791837">
        <w:rPr>
          <w:spacing w:val="1"/>
        </w:rPr>
        <w:t xml:space="preserve"> </w:t>
      </w:r>
      <w:r w:rsidRPr="00791837">
        <w:t>формирования</w:t>
      </w:r>
      <w:r w:rsidRPr="00791837">
        <w:rPr>
          <w:spacing w:val="1"/>
        </w:rPr>
        <w:t xml:space="preserve"> </w:t>
      </w:r>
      <w:r w:rsidRPr="00791837">
        <w:t>культуры</w:t>
      </w:r>
      <w:r w:rsidRPr="00791837">
        <w:rPr>
          <w:spacing w:val="1"/>
        </w:rPr>
        <w:t xml:space="preserve"> </w:t>
      </w:r>
      <w:r w:rsidRPr="00791837">
        <w:t>здоровья</w:t>
      </w:r>
      <w:r w:rsidRPr="00791837">
        <w:rPr>
          <w:spacing w:val="1"/>
        </w:rPr>
        <w:t xml:space="preserve"> </w:t>
      </w:r>
      <w:r w:rsidRPr="00791837">
        <w:t>и</w:t>
      </w:r>
      <w:r w:rsidRPr="00791837">
        <w:rPr>
          <w:spacing w:val="1"/>
        </w:rPr>
        <w:t xml:space="preserve"> </w:t>
      </w:r>
      <w:r w:rsidRPr="00791837">
        <w:t>эмоционального</w:t>
      </w:r>
      <w:r w:rsidRPr="00791837">
        <w:rPr>
          <w:spacing w:val="1"/>
        </w:rPr>
        <w:t xml:space="preserve"> </w:t>
      </w:r>
      <w:r w:rsidRPr="00791837">
        <w:t>благополучия:</w:t>
      </w:r>
    </w:p>
    <w:p w:rsidR="0083763A" w:rsidRPr="00791837" w:rsidRDefault="00791837" w:rsidP="00B34094">
      <w:pPr>
        <w:pStyle w:val="a3"/>
        <w:ind w:left="0" w:firstLine="567"/>
        <w:jc w:val="both"/>
      </w:pPr>
      <w:r w:rsidRPr="00791837">
        <w:t>соблюдение</w:t>
      </w:r>
      <w:r w:rsidRPr="00791837">
        <w:rPr>
          <w:spacing w:val="1"/>
        </w:rPr>
        <w:t xml:space="preserve"> </w:t>
      </w:r>
      <w:r w:rsidRPr="00791837">
        <w:t>правил</w:t>
      </w:r>
      <w:r w:rsidRPr="00791837">
        <w:rPr>
          <w:spacing w:val="1"/>
        </w:rPr>
        <w:t xml:space="preserve"> </w:t>
      </w:r>
      <w:r w:rsidRPr="00791837">
        <w:t>здорового</w:t>
      </w:r>
      <w:r w:rsidRPr="00791837">
        <w:rPr>
          <w:spacing w:val="1"/>
        </w:rPr>
        <w:t xml:space="preserve"> </w:t>
      </w:r>
      <w:r w:rsidRPr="00791837">
        <w:t>и</w:t>
      </w:r>
      <w:r w:rsidRPr="00791837">
        <w:rPr>
          <w:spacing w:val="1"/>
        </w:rPr>
        <w:t xml:space="preserve"> </w:t>
      </w:r>
      <w:r w:rsidRPr="00791837">
        <w:t>безопасного</w:t>
      </w:r>
      <w:r w:rsidRPr="00791837">
        <w:rPr>
          <w:spacing w:val="1"/>
        </w:rPr>
        <w:t xml:space="preserve"> </w:t>
      </w:r>
      <w:r w:rsidRPr="00791837">
        <w:t>(для</w:t>
      </w:r>
      <w:r w:rsidRPr="00791837">
        <w:rPr>
          <w:spacing w:val="1"/>
        </w:rPr>
        <w:t xml:space="preserve"> </w:t>
      </w:r>
      <w:r w:rsidRPr="00791837">
        <w:t>себя</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людей)</w:t>
      </w:r>
      <w:r w:rsidRPr="00791837">
        <w:rPr>
          <w:spacing w:val="1"/>
        </w:rPr>
        <w:t xml:space="preserve"> </w:t>
      </w:r>
      <w:r w:rsidRPr="00791837">
        <w:t>образа</w:t>
      </w:r>
      <w:r w:rsidRPr="00791837">
        <w:rPr>
          <w:spacing w:val="1"/>
        </w:rPr>
        <w:t xml:space="preserve"> </w:t>
      </w:r>
      <w:r w:rsidRPr="00791837">
        <w:t>жизни</w:t>
      </w:r>
      <w:r w:rsidRPr="00791837">
        <w:rPr>
          <w:spacing w:val="1"/>
        </w:rPr>
        <w:t xml:space="preserve"> </w:t>
      </w:r>
      <w:r w:rsidRPr="00791837">
        <w:t>в</w:t>
      </w:r>
      <w:r w:rsidRPr="00791837">
        <w:rPr>
          <w:spacing w:val="1"/>
        </w:rPr>
        <w:t xml:space="preserve"> </w:t>
      </w:r>
      <w:r w:rsidRPr="00791837">
        <w:t>окружающей</w:t>
      </w:r>
      <w:r w:rsidRPr="00791837">
        <w:rPr>
          <w:spacing w:val="1"/>
        </w:rPr>
        <w:t xml:space="preserve"> </w:t>
      </w:r>
      <w:r w:rsidRPr="00791837">
        <w:t>среде;</w:t>
      </w:r>
      <w:r w:rsidRPr="00791837">
        <w:rPr>
          <w:spacing w:val="1"/>
        </w:rPr>
        <w:t xml:space="preserve"> </w:t>
      </w:r>
      <w:r w:rsidRPr="00791837">
        <w:t>бережное</w:t>
      </w:r>
      <w:r w:rsidRPr="00791837">
        <w:rPr>
          <w:spacing w:val="1"/>
        </w:rPr>
        <w:t xml:space="preserve"> </w:t>
      </w:r>
      <w:r w:rsidRPr="00791837">
        <w:t>отношение</w:t>
      </w:r>
      <w:r w:rsidRPr="00791837">
        <w:rPr>
          <w:spacing w:val="1"/>
        </w:rPr>
        <w:t xml:space="preserve"> </w:t>
      </w:r>
      <w:r w:rsidRPr="00791837">
        <w:t>к физиологическим</w:t>
      </w:r>
      <w:r w:rsidRPr="00791837">
        <w:rPr>
          <w:spacing w:val="1"/>
        </w:rPr>
        <w:t xml:space="preserve"> </w:t>
      </w:r>
      <w:r w:rsidRPr="00791837">
        <w:t>системам</w:t>
      </w:r>
      <w:r w:rsidRPr="00791837">
        <w:rPr>
          <w:spacing w:val="1"/>
        </w:rPr>
        <w:t xml:space="preserve"> </w:t>
      </w:r>
      <w:r w:rsidRPr="00791837">
        <w:t>организма,</w:t>
      </w:r>
      <w:r w:rsidRPr="00791837">
        <w:rPr>
          <w:spacing w:val="1"/>
        </w:rPr>
        <w:t xml:space="preserve"> </w:t>
      </w:r>
      <w:r w:rsidRPr="00791837">
        <w:t>задействованным</w:t>
      </w:r>
      <w:r w:rsidRPr="00791837">
        <w:rPr>
          <w:spacing w:val="1"/>
        </w:rPr>
        <w:t xml:space="preserve"> </w:t>
      </w:r>
      <w:r w:rsidRPr="00791837">
        <w:t>в</w:t>
      </w:r>
      <w:r w:rsidRPr="00791837">
        <w:rPr>
          <w:spacing w:val="1"/>
        </w:rPr>
        <w:t xml:space="preserve"> </w:t>
      </w:r>
      <w:r w:rsidRPr="00791837">
        <w:t>музыкально-исполнительской</w:t>
      </w:r>
      <w:r w:rsidRPr="00791837">
        <w:rPr>
          <w:spacing w:val="1"/>
        </w:rPr>
        <w:t xml:space="preserve"> </w:t>
      </w:r>
      <w:r w:rsidRPr="00791837">
        <w:t>деятельности</w:t>
      </w:r>
      <w:r w:rsidRPr="00791837">
        <w:rPr>
          <w:spacing w:val="1"/>
        </w:rPr>
        <w:t xml:space="preserve"> </w:t>
      </w:r>
      <w:r w:rsidRPr="00791837">
        <w:t>(дыхание,</w:t>
      </w:r>
      <w:r w:rsidRPr="00791837">
        <w:rPr>
          <w:spacing w:val="1"/>
        </w:rPr>
        <w:t xml:space="preserve"> </w:t>
      </w:r>
      <w:r w:rsidRPr="00791837">
        <w:t>артикуляция,</w:t>
      </w:r>
      <w:r w:rsidRPr="00791837">
        <w:rPr>
          <w:spacing w:val="1"/>
        </w:rPr>
        <w:t xml:space="preserve"> </w:t>
      </w:r>
      <w:r w:rsidRPr="00791837">
        <w:t>музыкальный</w:t>
      </w:r>
      <w:r w:rsidRPr="00791837">
        <w:rPr>
          <w:spacing w:val="1"/>
        </w:rPr>
        <w:t xml:space="preserve"> </w:t>
      </w:r>
      <w:r w:rsidRPr="00791837">
        <w:t>слух,</w:t>
      </w:r>
      <w:r w:rsidRPr="00791837">
        <w:rPr>
          <w:spacing w:val="1"/>
        </w:rPr>
        <w:t xml:space="preserve"> </w:t>
      </w:r>
      <w:r w:rsidRPr="00791837">
        <w:t>голос);</w:t>
      </w:r>
      <w:r w:rsidRPr="00791837">
        <w:rPr>
          <w:spacing w:val="1"/>
        </w:rPr>
        <w:t xml:space="preserve"> </w:t>
      </w:r>
      <w:r w:rsidRPr="00791837">
        <w:t>профилактика</w:t>
      </w:r>
      <w:r w:rsidRPr="00791837">
        <w:rPr>
          <w:spacing w:val="1"/>
        </w:rPr>
        <w:t xml:space="preserve"> </w:t>
      </w:r>
      <w:r w:rsidRPr="00791837">
        <w:t>умственного</w:t>
      </w:r>
      <w:r w:rsidRPr="00791837">
        <w:rPr>
          <w:spacing w:val="1"/>
        </w:rPr>
        <w:t xml:space="preserve"> </w:t>
      </w:r>
      <w:r w:rsidRPr="00791837">
        <w:t>и</w:t>
      </w:r>
      <w:r w:rsidRPr="00791837">
        <w:rPr>
          <w:spacing w:val="1"/>
        </w:rPr>
        <w:t xml:space="preserve"> </w:t>
      </w:r>
      <w:r w:rsidRPr="00791837">
        <w:t>физического</w:t>
      </w:r>
      <w:r w:rsidRPr="00791837">
        <w:rPr>
          <w:spacing w:val="1"/>
        </w:rPr>
        <w:t xml:space="preserve"> </w:t>
      </w:r>
      <w:r w:rsidRPr="00791837">
        <w:t>утомления</w:t>
      </w:r>
      <w:r w:rsidRPr="00791837">
        <w:rPr>
          <w:spacing w:val="1"/>
        </w:rPr>
        <w:t xml:space="preserve"> </w:t>
      </w:r>
      <w:r w:rsidRPr="00791837">
        <w:t>с</w:t>
      </w:r>
      <w:r w:rsidRPr="00791837">
        <w:rPr>
          <w:spacing w:val="1"/>
        </w:rPr>
        <w:t xml:space="preserve"> </w:t>
      </w:r>
      <w:r w:rsidRPr="00791837">
        <w:t>использованием</w:t>
      </w:r>
      <w:r w:rsidRPr="00791837">
        <w:rPr>
          <w:spacing w:val="-2"/>
        </w:rPr>
        <w:t xml:space="preserve"> </w:t>
      </w:r>
      <w:r w:rsidRPr="00791837">
        <w:t>возможностей музыкотерапии.</w:t>
      </w:r>
    </w:p>
    <w:p w:rsidR="0083763A" w:rsidRPr="00791837" w:rsidRDefault="00791837" w:rsidP="00B34094">
      <w:pPr>
        <w:pStyle w:val="2"/>
        <w:spacing w:before="1"/>
        <w:ind w:left="0" w:firstLine="567"/>
        <w:jc w:val="both"/>
      </w:pPr>
      <w:r w:rsidRPr="00791837">
        <w:t>Трудового</w:t>
      </w:r>
      <w:r w:rsidRPr="00791837">
        <w:rPr>
          <w:spacing w:val="-3"/>
        </w:rPr>
        <w:t xml:space="preserve"> </w:t>
      </w:r>
      <w:r w:rsidRPr="00791837">
        <w:t>воспитания:</w:t>
      </w:r>
    </w:p>
    <w:p w:rsidR="0083763A" w:rsidRPr="00791837" w:rsidRDefault="00791837" w:rsidP="00B34094">
      <w:pPr>
        <w:pStyle w:val="a3"/>
        <w:ind w:left="0" w:firstLine="567"/>
        <w:jc w:val="both"/>
      </w:pPr>
      <w:r w:rsidRPr="00791837">
        <w:t>установка на посильное активное участие в практической деятельности; трудолюбие в учёбе,</w:t>
      </w:r>
      <w:r w:rsidRPr="00791837">
        <w:rPr>
          <w:spacing w:val="1"/>
        </w:rPr>
        <w:t xml:space="preserve"> </w:t>
      </w:r>
      <w:r w:rsidRPr="00791837">
        <w:t>настойчивость</w:t>
      </w:r>
      <w:r w:rsidRPr="00791837">
        <w:rPr>
          <w:spacing w:val="1"/>
        </w:rPr>
        <w:t xml:space="preserve"> </w:t>
      </w:r>
      <w:r w:rsidRPr="00791837">
        <w:t>в</w:t>
      </w:r>
      <w:r w:rsidRPr="00791837">
        <w:rPr>
          <w:spacing w:val="1"/>
        </w:rPr>
        <w:t xml:space="preserve"> </w:t>
      </w:r>
      <w:r w:rsidRPr="00791837">
        <w:t>достижении</w:t>
      </w:r>
      <w:r w:rsidRPr="00791837">
        <w:rPr>
          <w:spacing w:val="1"/>
        </w:rPr>
        <w:t xml:space="preserve"> </w:t>
      </w:r>
      <w:r w:rsidRPr="00791837">
        <w:t>поставленных</w:t>
      </w:r>
      <w:r w:rsidRPr="00791837">
        <w:rPr>
          <w:spacing w:val="1"/>
        </w:rPr>
        <w:t xml:space="preserve"> </w:t>
      </w:r>
      <w:r w:rsidRPr="00791837">
        <w:t>целей;</w:t>
      </w:r>
      <w:r w:rsidRPr="00791837">
        <w:rPr>
          <w:spacing w:val="1"/>
        </w:rPr>
        <w:t xml:space="preserve"> </w:t>
      </w:r>
      <w:r w:rsidRPr="00791837">
        <w:t>интерес</w:t>
      </w:r>
      <w:r w:rsidRPr="00791837">
        <w:rPr>
          <w:spacing w:val="1"/>
        </w:rPr>
        <w:t xml:space="preserve"> </w:t>
      </w:r>
      <w:r w:rsidRPr="00791837">
        <w:t>к</w:t>
      </w:r>
      <w:r w:rsidRPr="00791837">
        <w:rPr>
          <w:spacing w:val="1"/>
        </w:rPr>
        <w:t xml:space="preserve"> </w:t>
      </w:r>
      <w:r w:rsidRPr="00791837">
        <w:t>практическому</w:t>
      </w:r>
      <w:r w:rsidRPr="00791837">
        <w:rPr>
          <w:spacing w:val="1"/>
        </w:rPr>
        <w:t xml:space="preserve"> </w:t>
      </w:r>
      <w:r w:rsidRPr="00791837">
        <w:t>изучению</w:t>
      </w:r>
      <w:r w:rsidRPr="00791837">
        <w:rPr>
          <w:spacing w:val="1"/>
        </w:rPr>
        <w:t xml:space="preserve"> </w:t>
      </w:r>
      <w:r w:rsidRPr="00791837">
        <w:t>профессий</w:t>
      </w:r>
      <w:r w:rsidRPr="00791837">
        <w:rPr>
          <w:spacing w:val="1"/>
        </w:rPr>
        <w:t xml:space="preserve"> </w:t>
      </w:r>
      <w:r w:rsidRPr="00791837">
        <w:t>в</w:t>
      </w:r>
      <w:r w:rsidRPr="00791837">
        <w:rPr>
          <w:spacing w:val="1"/>
        </w:rPr>
        <w:t xml:space="preserve"> </w:t>
      </w:r>
      <w:r w:rsidRPr="00791837">
        <w:t>сфере</w:t>
      </w:r>
      <w:r w:rsidRPr="00791837">
        <w:rPr>
          <w:spacing w:val="1"/>
        </w:rPr>
        <w:t xml:space="preserve"> </w:t>
      </w:r>
      <w:r w:rsidRPr="00791837">
        <w:t>культуры</w:t>
      </w:r>
      <w:r w:rsidRPr="00791837">
        <w:rPr>
          <w:spacing w:val="1"/>
        </w:rPr>
        <w:t xml:space="preserve"> </w:t>
      </w:r>
      <w:r w:rsidRPr="00791837">
        <w:t>и</w:t>
      </w:r>
      <w:r w:rsidRPr="00791837">
        <w:rPr>
          <w:spacing w:val="1"/>
        </w:rPr>
        <w:t xml:space="preserve"> </w:t>
      </w:r>
      <w:r w:rsidRPr="00791837">
        <w:t>искусства;</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труду</w:t>
      </w:r>
      <w:r w:rsidRPr="00791837">
        <w:rPr>
          <w:spacing w:val="1"/>
        </w:rPr>
        <w:t xml:space="preserve"> </w:t>
      </w:r>
      <w:r w:rsidRPr="00791837">
        <w:t>и</w:t>
      </w:r>
      <w:r w:rsidRPr="00791837">
        <w:rPr>
          <w:spacing w:val="1"/>
        </w:rPr>
        <w:t xml:space="preserve"> </w:t>
      </w:r>
      <w:r w:rsidRPr="00791837">
        <w:t>результатам</w:t>
      </w:r>
      <w:r w:rsidRPr="00791837">
        <w:rPr>
          <w:spacing w:val="1"/>
        </w:rPr>
        <w:t xml:space="preserve"> </w:t>
      </w:r>
      <w:r w:rsidRPr="00791837">
        <w:t>трудовой</w:t>
      </w:r>
      <w:r w:rsidRPr="00791837">
        <w:rPr>
          <w:spacing w:val="1"/>
        </w:rPr>
        <w:t xml:space="preserve"> </w:t>
      </w:r>
      <w:r w:rsidRPr="00791837">
        <w:t>деятельности.</w:t>
      </w:r>
    </w:p>
    <w:p w:rsidR="0083763A" w:rsidRPr="00791837" w:rsidRDefault="00791837" w:rsidP="00B34094">
      <w:pPr>
        <w:pStyle w:val="2"/>
        <w:spacing w:before="0"/>
        <w:ind w:left="0" w:firstLine="567"/>
        <w:jc w:val="both"/>
      </w:pPr>
      <w:r w:rsidRPr="00791837">
        <w:t>Экологического</w:t>
      </w:r>
      <w:r w:rsidRPr="00791837">
        <w:rPr>
          <w:spacing w:val="-4"/>
        </w:rPr>
        <w:t xml:space="preserve"> </w:t>
      </w:r>
      <w:r w:rsidRPr="00791837">
        <w:t>воспитания:</w:t>
      </w:r>
    </w:p>
    <w:p w:rsidR="0083763A" w:rsidRPr="00791837" w:rsidRDefault="00791837" w:rsidP="00B34094">
      <w:pPr>
        <w:pStyle w:val="a3"/>
        <w:spacing w:line="274" w:lineRule="exact"/>
        <w:ind w:left="0" w:firstLine="567"/>
        <w:jc w:val="both"/>
      </w:pPr>
      <w:r w:rsidRPr="00791837">
        <w:t>бережное</w:t>
      </w:r>
      <w:r w:rsidRPr="00791837">
        <w:rPr>
          <w:spacing w:val="-4"/>
        </w:rPr>
        <w:t xml:space="preserve"> </w:t>
      </w:r>
      <w:r w:rsidRPr="00791837">
        <w:t>отношение</w:t>
      </w:r>
      <w:r w:rsidRPr="00791837">
        <w:rPr>
          <w:spacing w:val="-3"/>
        </w:rPr>
        <w:t xml:space="preserve"> </w:t>
      </w:r>
      <w:r w:rsidRPr="00791837">
        <w:t>к</w:t>
      </w:r>
      <w:r w:rsidRPr="00791837">
        <w:rPr>
          <w:spacing w:val="-4"/>
        </w:rPr>
        <w:t xml:space="preserve"> </w:t>
      </w:r>
      <w:r w:rsidRPr="00791837">
        <w:t>природе;</w:t>
      </w:r>
      <w:r w:rsidRPr="00791837">
        <w:rPr>
          <w:spacing w:val="-3"/>
        </w:rPr>
        <w:t xml:space="preserve"> </w:t>
      </w:r>
      <w:r w:rsidRPr="00791837">
        <w:t>неприятие</w:t>
      </w:r>
      <w:r w:rsidRPr="00791837">
        <w:rPr>
          <w:spacing w:val="-3"/>
        </w:rPr>
        <w:t xml:space="preserve"> </w:t>
      </w:r>
      <w:r w:rsidRPr="00791837">
        <w:t>действий,</w:t>
      </w:r>
      <w:r w:rsidRPr="00791837">
        <w:rPr>
          <w:spacing w:val="-3"/>
        </w:rPr>
        <w:t xml:space="preserve"> </w:t>
      </w:r>
      <w:r w:rsidRPr="00791837">
        <w:t>приносящих ей</w:t>
      </w:r>
      <w:r w:rsidRPr="00791837">
        <w:rPr>
          <w:spacing w:val="-2"/>
        </w:rPr>
        <w:t xml:space="preserve"> </w:t>
      </w:r>
      <w:r w:rsidRPr="00791837">
        <w:t>вред.</w:t>
      </w:r>
    </w:p>
    <w:p w:rsidR="0083763A" w:rsidRPr="00791837" w:rsidRDefault="00791837" w:rsidP="00B34094">
      <w:pPr>
        <w:pStyle w:val="2"/>
        <w:ind w:left="0" w:firstLine="567"/>
        <w:jc w:val="both"/>
      </w:pPr>
      <w:r w:rsidRPr="00791837">
        <w:t>МЕТАПРЕДМЕТНЫЕ</w:t>
      </w:r>
      <w:r w:rsidRPr="00791837">
        <w:rPr>
          <w:spacing w:val="-5"/>
        </w:rPr>
        <w:t xml:space="preserve"> </w:t>
      </w:r>
      <w:r w:rsidRPr="00791837">
        <w:t>РЕЗУЛЬТАТЫ</w:t>
      </w:r>
    </w:p>
    <w:p w:rsidR="0083763A" w:rsidRPr="00791837" w:rsidRDefault="00791837" w:rsidP="00B34094">
      <w:pPr>
        <w:pStyle w:val="a3"/>
        <w:ind w:left="0" w:firstLine="567"/>
        <w:jc w:val="both"/>
      </w:pPr>
      <w:r w:rsidRPr="00791837">
        <w:t>Метапредметные результаты освоения основной образовательной программы, формируемые</w:t>
      </w:r>
      <w:r w:rsidRPr="00791837">
        <w:rPr>
          <w:spacing w:val="1"/>
        </w:rPr>
        <w:t xml:space="preserve"> </w:t>
      </w:r>
      <w:r w:rsidRPr="00791837">
        <w:t>при</w:t>
      </w:r>
      <w:r w:rsidRPr="00791837">
        <w:rPr>
          <w:spacing w:val="-1"/>
        </w:rPr>
        <w:t xml:space="preserve"> </w:t>
      </w:r>
      <w:r w:rsidRPr="00791837">
        <w:t>изучении предмета</w:t>
      </w:r>
      <w:r w:rsidRPr="00791837">
        <w:rPr>
          <w:spacing w:val="4"/>
        </w:rPr>
        <w:t xml:space="preserve"> </w:t>
      </w:r>
      <w:r w:rsidRPr="00791837">
        <w:t>«Музыка»:</w:t>
      </w:r>
    </w:p>
    <w:p w:rsidR="0083763A" w:rsidRPr="00791837" w:rsidRDefault="00791837" w:rsidP="00AF7ABE">
      <w:pPr>
        <w:pStyle w:val="2"/>
        <w:numPr>
          <w:ilvl w:val="0"/>
          <w:numId w:val="77"/>
        </w:numPr>
        <w:tabs>
          <w:tab w:val="left" w:pos="778"/>
        </w:tabs>
        <w:spacing w:before="3"/>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познавательными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Базовые</w:t>
      </w:r>
      <w:r w:rsidRPr="00791837">
        <w:rPr>
          <w:spacing w:val="-3"/>
        </w:rPr>
        <w:t xml:space="preserve"> </w:t>
      </w:r>
      <w:r w:rsidRPr="00791837">
        <w:t>логические</w:t>
      </w:r>
      <w:r w:rsidRPr="00791837">
        <w:rPr>
          <w:spacing w:val="-2"/>
        </w:rPr>
        <w:t xml:space="preserve"> </w:t>
      </w:r>
      <w:r w:rsidRPr="00791837">
        <w:t>действия:</w:t>
      </w:r>
    </w:p>
    <w:p w:rsidR="0083763A" w:rsidRPr="00791837" w:rsidRDefault="00791837" w:rsidP="00AF7ABE">
      <w:pPr>
        <w:pStyle w:val="a4"/>
        <w:numPr>
          <w:ilvl w:val="0"/>
          <w:numId w:val="76"/>
        </w:numPr>
        <w:tabs>
          <w:tab w:val="left" w:pos="720"/>
        </w:tabs>
        <w:ind w:left="0" w:firstLine="567"/>
        <w:jc w:val="both"/>
        <w:rPr>
          <w:sz w:val="24"/>
          <w:szCs w:val="24"/>
        </w:rPr>
      </w:pPr>
      <w:r w:rsidRPr="00791837">
        <w:rPr>
          <w:sz w:val="24"/>
          <w:szCs w:val="24"/>
        </w:rPr>
        <w:t>сравнивать музыкальные звуки, звуковые сочетания, произведения, жанры; устанавливать</w:t>
      </w:r>
      <w:r w:rsidRPr="00791837">
        <w:rPr>
          <w:spacing w:val="1"/>
          <w:sz w:val="24"/>
          <w:szCs w:val="24"/>
        </w:rPr>
        <w:t xml:space="preserve"> </w:t>
      </w:r>
      <w:r w:rsidRPr="00791837">
        <w:rPr>
          <w:sz w:val="24"/>
          <w:szCs w:val="24"/>
        </w:rPr>
        <w:t>основания для сравнения, объединять элементы музыкального звучания по определённому</w:t>
      </w:r>
      <w:r w:rsidRPr="00791837">
        <w:rPr>
          <w:spacing w:val="1"/>
          <w:sz w:val="24"/>
          <w:szCs w:val="24"/>
        </w:rPr>
        <w:t xml:space="preserve"> </w:t>
      </w:r>
      <w:r w:rsidRPr="00791837">
        <w:rPr>
          <w:sz w:val="24"/>
          <w:szCs w:val="24"/>
        </w:rPr>
        <w:t>признаку;</w:t>
      </w:r>
    </w:p>
    <w:p w:rsidR="0083763A" w:rsidRPr="00791837" w:rsidRDefault="00791837" w:rsidP="00AF7ABE">
      <w:pPr>
        <w:pStyle w:val="a4"/>
        <w:numPr>
          <w:ilvl w:val="0"/>
          <w:numId w:val="76"/>
        </w:numPr>
        <w:tabs>
          <w:tab w:val="left" w:pos="735"/>
        </w:tabs>
        <w:ind w:left="0" w:firstLine="567"/>
        <w:jc w:val="both"/>
        <w:rPr>
          <w:sz w:val="24"/>
          <w:szCs w:val="24"/>
        </w:rPr>
      </w:pPr>
      <w:r w:rsidRPr="00791837">
        <w:rPr>
          <w:sz w:val="24"/>
          <w:szCs w:val="24"/>
        </w:rPr>
        <w:t>определять существенный признак для классификации, классифицировать предложенные</w:t>
      </w:r>
      <w:r w:rsidRPr="00791837">
        <w:rPr>
          <w:spacing w:val="1"/>
          <w:sz w:val="24"/>
          <w:szCs w:val="24"/>
        </w:rPr>
        <w:t xml:space="preserve"> </w:t>
      </w:r>
      <w:r w:rsidRPr="00791837">
        <w:rPr>
          <w:sz w:val="24"/>
          <w:szCs w:val="24"/>
        </w:rPr>
        <w:t>объекты</w:t>
      </w:r>
      <w:r w:rsidRPr="00791837">
        <w:rPr>
          <w:spacing w:val="1"/>
          <w:sz w:val="24"/>
          <w:szCs w:val="24"/>
        </w:rPr>
        <w:t xml:space="preserve"> </w:t>
      </w:r>
      <w:r w:rsidRPr="00791837">
        <w:rPr>
          <w:sz w:val="24"/>
          <w:szCs w:val="24"/>
        </w:rPr>
        <w:t>(музыкальные</w:t>
      </w:r>
      <w:r w:rsidRPr="00791837">
        <w:rPr>
          <w:spacing w:val="1"/>
          <w:sz w:val="24"/>
          <w:szCs w:val="24"/>
        </w:rPr>
        <w:t xml:space="preserve"> </w:t>
      </w:r>
      <w:r w:rsidRPr="00791837">
        <w:rPr>
          <w:sz w:val="24"/>
          <w:szCs w:val="24"/>
        </w:rPr>
        <w:t>инструменты,</w:t>
      </w:r>
      <w:r w:rsidRPr="00791837">
        <w:rPr>
          <w:spacing w:val="1"/>
          <w:sz w:val="24"/>
          <w:szCs w:val="24"/>
        </w:rPr>
        <w:t xml:space="preserve"> </w:t>
      </w:r>
      <w:r w:rsidRPr="00791837">
        <w:rPr>
          <w:sz w:val="24"/>
          <w:szCs w:val="24"/>
        </w:rPr>
        <w:t>элементы</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языка,</w:t>
      </w:r>
      <w:r w:rsidRPr="00791837">
        <w:rPr>
          <w:spacing w:val="1"/>
          <w:sz w:val="24"/>
          <w:szCs w:val="24"/>
        </w:rPr>
        <w:t xml:space="preserve"> </w:t>
      </w:r>
      <w:r w:rsidRPr="00791837">
        <w:rPr>
          <w:sz w:val="24"/>
          <w:szCs w:val="24"/>
        </w:rPr>
        <w:t>произведения,</w:t>
      </w:r>
      <w:r w:rsidRPr="00791837">
        <w:rPr>
          <w:spacing w:val="1"/>
          <w:sz w:val="24"/>
          <w:szCs w:val="24"/>
        </w:rPr>
        <w:t xml:space="preserve"> </w:t>
      </w:r>
      <w:r w:rsidRPr="00791837">
        <w:rPr>
          <w:sz w:val="24"/>
          <w:szCs w:val="24"/>
        </w:rPr>
        <w:t>исполнительские</w:t>
      </w:r>
      <w:r w:rsidRPr="00791837">
        <w:rPr>
          <w:spacing w:val="-2"/>
          <w:sz w:val="24"/>
          <w:szCs w:val="24"/>
        </w:rPr>
        <w:t xml:space="preserve"> </w:t>
      </w:r>
      <w:r w:rsidRPr="00791837">
        <w:rPr>
          <w:sz w:val="24"/>
          <w:szCs w:val="24"/>
        </w:rPr>
        <w:t>составы</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др.);</w:t>
      </w:r>
    </w:p>
    <w:p w:rsidR="0083763A" w:rsidRPr="00791837" w:rsidRDefault="00791837" w:rsidP="00AF7ABE">
      <w:pPr>
        <w:pStyle w:val="a4"/>
        <w:numPr>
          <w:ilvl w:val="0"/>
          <w:numId w:val="76"/>
        </w:numPr>
        <w:tabs>
          <w:tab w:val="left" w:pos="773"/>
        </w:tabs>
        <w:ind w:left="0" w:firstLine="567"/>
        <w:jc w:val="both"/>
        <w:rPr>
          <w:sz w:val="24"/>
          <w:szCs w:val="24"/>
        </w:rPr>
      </w:pPr>
      <w:r w:rsidRPr="00791837">
        <w:rPr>
          <w:sz w:val="24"/>
          <w:szCs w:val="24"/>
        </w:rPr>
        <w:t>находить</w:t>
      </w:r>
      <w:r w:rsidRPr="00791837">
        <w:rPr>
          <w:spacing w:val="1"/>
          <w:sz w:val="24"/>
          <w:szCs w:val="24"/>
        </w:rPr>
        <w:t xml:space="preserve"> </w:t>
      </w:r>
      <w:r w:rsidRPr="00791837">
        <w:rPr>
          <w:sz w:val="24"/>
          <w:szCs w:val="24"/>
        </w:rPr>
        <w:t>закономерности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противоречия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рассматриваемых</w:t>
      </w:r>
      <w:r w:rsidRPr="00791837">
        <w:rPr>
          <w:spacing w:val="1"/>
          <w:sz w:val="24"/>
          <w:szCs w:val="24"/>
        </w:rPr>
        <w:t xml:space="preserve"> </w:t>
      </w:r>
      <w:r w:rsidRPr="00791837">
        <w:rPr>
          <w:sz w:val="24"/>
          <w:szCs w:val="24"/>
        </w:rPr>
        <w:t>явлениях</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искусства,</w:t>
      </w:r>
      <w:r w:rsidRPr="00791837">
        <w:rPr>
          <w:spacing w:val="1"/>
          <w:sz w:val="24"/>
          <w:szCs w:val="24"/>
        </w:rPr>
        <w:t xml:space="preserve"> </w:t>
      </w:r>
      <w:r w:rsidRPr="00791837">
        <w:rPr>
          <w:sz w:val="24"/>
          <w:szCs w:val="24"/>
        </w:rPr>
        <w:t>сведениях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наблюдениях</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звучащим</w:t>
      </w:r>
      <w:r w:rsidRPr="00791837">
        <w:rPr>
          <w:spacing w:val="1"/>
          <w:sz w:val="24"/>
          <w:szCs w:val="24"/>
        </w:rPr>
        <w:t xml:space="preserve"> </w:t>
      </w:r>
      <w:r w:rsidRPr="00791837">
        <w:rPr>
          <w:sz w:val="24"/>
          <w:szCs w:val="24"/>
        </w:rPr>
        <w:t>музыкальным</w:t>
      </w:r>
      <w:r w:rsidRPr="00791837">
        <w:rPr>
          <w:spacing w:val="1"/>
          <w:sz w:val="24"/>
          <w:szCs w:val="24"/>
        </w:rPr>
        <w:t xml:space="preserve"> </w:t>
      </w:r>
      <w:r w:rsidRPr="00791837">
        <w:rPr>
          <w:sz w:val="24"/>
          <w:szCs w:val="24"/>
        </w:rPr>
        <w:t>материалом</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предложенного</w:t>
      </w:r>
      <w:r w:rsidRPr="00791837">
        <w:rPr>
          <w:spacing w:val="1"/>
          <w:sz w:val="24"/>
          <w:szCs w:val="24"/>
        </w:rPr>
        <w:t xml:space="preserve"> </w:t>
      </w:r>
      <w:r w:rsidRPr="00791837">
        <w:rPr>
          <w:sz w:val="24"/>
          <w:szCs w:val="24"/>
        </w:rPr>
        <w:t>учителем</w:t>
      </w:r>
      <w:r w:rsidRPr="00791837">
        <w:rPr>
          <w:spacing w:val="-1"/>
          <w:sz w:val="24"/>
          <w:szCs w:val="24"/>
        </w:rPr>
        <w:t xml:space="preserve"> </w:t>
      </w:r>
      <w:r w:rsidRPr="00791837">
        <w:rPr>
          <w:sz w:val="24"/>
          <w:szCs w:val="24"/>
        </w:rPr>
        <w:t>алгоритма;</w:t>
      </w:r>
    </w:p>
    <w:p w:rsidR="0083763A" w:rsidRPr="00791837" w:rsidRDefault="00791837" w:rsidP="00AF7ABE">
      <w:pPr>
        <w:pStyle w:val="a4"/>
        <w:numPr>
          <w:ilvl w:val="0"/>
          <w:numId w:val="76"/>
        </w:numPr>
        <w:tabs>
          <w:tab w:val="left" w:pos="682"/>
        </w:tabs>
        <w:ind w:left="0" w:firstLine="567"/>
        <w:jc w:val="both"/>
        <w:rPr>
          <w:sz w:val="24"/>
          <w:szCs w:val="24"/>
        </w:rPr>
      </w:pPr>
      <w:r w:rsidRPr="00791837">
        <w:rPr>
          <w:sz w:val="24"/>
          <w:szCs w:val="24"/>
        </w:rPr>
        <w:t>выявлять недостаток информации, в том числе слуховой, акустической для решения учебной</w:t>
      </w:r>
      <w:r w:rsidRPr="00791837">
        <w:rPr>
          <w:spacing w:val="-57"/>
          <w:sz w:val="24"/>
          <w:szCs w:val="24"/>
        </w:rPr>
        <w:t xml:space="preserve"> </w:t>
      </w:r>
      <w:r w:rsidRPr="00791837">
        <w:rPr>
          <w:sz w:val="24"/>
          <w:szCs w:val="24"/>
        </w:rPr>
        <w:t>(практической)</w:t>
      </w:r>
      <w:r w:rsidRPr="00791837">
        <w:rPr>
          <w:spacing w:val="-1"/>
          <w:sz w:val="24"/>
          <w:szCs w:val="24"/>
        </w:rPr>
        <w:t xml:space="preserve"> </w:t>
      </w:r>
      <w:r w:rsidRPr="00791837">
        <w:rPr>
          <w:sz w:val="24"/>
          <w:szCs w:val="24"/>
        </w:rPr>
        <w:t>задачи на</w:t>
      </w:r>
      <w:r w:rsidRPr="00791837">
        <w:rPr>
          <w:spacing w:val="-1"/>
          <w:sz w:val="24"/>
          <w:szCs w:val="24"/>
        </w:rPr>
        <w:t xml:space="preserve"> </w:t>
      </w:r>
      <w:r w:rsidRPr="00791837">
        <w:rPr>
          <w:sz w:val="24"/>
          <w:szCs w:val="24"/>
        </w:rPr>
        <w:t>основе</w:t>
      </w:r>
      <w:r w:rsidRPr="00791837">
        <w:rPr>
          <w:spacing w:val="-2"/>
          <w:sz w:val="24"/>
          <w:szCs w:val="24"/>
        </w:rPr>
        <w:t xml:space="preserve"> </w:t>
      </w:r>
      <w:r w:rsidRPr="00791837">
        <w:rPr>
          <w:sz w:val="24"/>
          <w:szCs w:val="24"/>
        </w:rPr>
        <w:t>предложенного алгоритма;</w:t>
      </w:r>
    </w:p>
    <w:p w:rsidR="0083763A" w:rsidRPr="00791837" w:rsidRDefault="00791837" w:rsidP="00AF7ABE">
      <w:pPr>
        <w:pStyle w:val="a4"/>
        <w:numPr>
          <w:ilvl w:val="0"/>
          <w:numId w:val="76"/>
        </w:numPr>
        <w:tabs>
          <w:tab w:val="left" w:pos="780"/>
        </w:tabs>
        <w:ind w:left="0" w:firstLine="567"/>
        <w:jc w:val="both"/>
        <w:rPr>
          <w:sz w:val="24"/>
          <w:szCs w:val="24"/>
        </w:rPr>
      </w:pPr>
      <w:r w:rsidRPr="00791837">
        <w:rPr>
          <w:sz w:val="24"/>
          <w:szCs w:val="24"/>
        </w:rPr>
        <w:t>устанавливать</w:t>
      </w:r>
      <w:r w:rsidRPr="00791837">
        <w:rPr>
          <w:spacing w:val="1"/>
          <w:sz w:val="24"/>
          <w:szCs w:val="24"/>
        </w:rPr>
        <w:t xml:space="preserve"> </w:t>
      </w:r>
      <w:r w:rsidRPr="00791837">
        <w:rPr>
          <w:sz w:val="24"/>
          <w:szCs w:val="24"/>
        </w:rPr>
        <w:t>причинно-следственные</w:t>
      </w:r>
      <w:r w:rsidRPr="00791837">
        <w:rPr>
          <w:spacing w:val="1"/>
          <w:sz w:val="24"/>
          <w:szCs w:val="24"/>
        </w:rPr>
        <w:t xml:space="preserve"> </w:t>
      </w:r>
      <w:r w:rsidRPr="00791837">
        <w:rPr>
          <w:sz w:val="24"/>
          <w:szCs w:val="24"/>
        </w:rPr>
        <w:t>связи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ситуациях</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восприятия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исполнения,</w:t>
      </w:r>
      <w:r w:rsidRPr="00791837">
        <w:rPr>
          <w:spacing w:val="-1"/>
          <w:sz w:val="24"/>
          <w:szCs w:val="24"/>
        </w:rPr>
        <w:t xml:space="preserve"> </w:t>
      </w:r>
      <w:r w:rsidRPr="00791837">
        <w:rPr>
          <w:sz w:val="24"/>
          <w:szCs w:val="24"/>
        </w:rPr>
        <w:t>делать</w:t>
      </w:r>
      <w:r w:rsidRPr="00791837">
        <w:rPr>
          <w:spacing w:val="1"/>
          <w:sz w:val="24"/>
          <w:szCs w:val="24"/>
        </w:rPr>
        <w:t xml:space="preserve"> </w:t>
      </w:r>
      <w:r w:rsidRPr="00791837">
        <w:rPr>
          <w:sz w:val="24"/>
          <w:szCs w:val="24"/>
        </w:rPr>
        <w:t>выводы.</w:t>
      </w:r>
    </w:p>
    <w:p w:rsidR="0083763A" w:rsidRPr="00791837" w:rsidRDefault="00791837" w:rsidP="00B34094">
      <w:pPr>
        <w:pStyle w:val="a3"/>
        <w:ind w:left="0" w:firstLine="567"/>
        <w:jc w:val="both"/>
      </w:pPr>
      <w:r w:rsidRPr="00791837">
        <w:t>Базовые</w:t>
      </w:r>
      <w:r w:rsidRPr="00791837">
        <w:rPr>
          <w:spacing w:val="-3"/>
        </w:rPr>
        <w:t xml:space="preserve"> </w:t>
      </w:r>
      <w:r w:rsidRPr="00791837">
        <w:t>исследовательские</w:t>
      </w:r>
      <w:r w:rsidRPr="00791837">
        <w:rPr>
          <w:spacing w:val="-3"/>
        </w:rPr>
        <w:t xml:space="preserve"> </w:t>
      </w:r>
      <w:r w:rsidRPr="00791837">
        <w:t>действия:</w:t>
      </w:r>
    </w:p>
    <w:p w:rsidR="0083763A" w:rsidRPr="00791837" w:rsidRDefault="00791837" w:rsidP="00B34094">
      <w:pPr>
        <w:pStyle w:val="a3"/>
        <w:ind w:left="0" w:firstLine="567"/>
        <w:jc w:val="both"/>
      </w:pPr>
      <w:r w:rsidRPr="00791837">
        <w:t>на</w:t>
      </w:r>
      <w:r w:rsidRPr="00791837">
        <w:rPr>
          <w:spacing w:val="1"/>
        </w:rPr>
        <w:t xml:space="preserve"> </w:t>
      </w:r>
      <w:r w:rsidRPr="00791837">
        <w:t>основе</w:t>
      </w:r>
      <w:r w:rsidRPr="00791837">
        <w:rPr>
          <w:spacing w:val="1"/>
        </w:rPr>
        <w:t xml:space="preserve"> </w:t>
      </w:r>
      <w:r w:rsidRPr="00791837">
        <w:t>предложенных</w:t>
      </w:r>
      <w:r w:rsidRPr="00791837">
        <w:rPr>
          <w:spacing w:val="1"/>
        </w:rPr>
        <w:t xml:space="preserve"> </w:t>
      </w:r>
      <w:r w:rsidRPr="00791837">
        <w:t>учителем</w:t>
      </w:r>
      <w:r w:rsidRPr="00791837">
        <w:rPr>
          <w:spacing w:val="1"/>
        </w:rPr>
        <w:t xml:space="preserve"> </w:t>
      </w:r>
      <w:r w:rsidRPr="00791837">
        <w:t>вопросов</w:t>
      </w:r>
      <w:r w:rsidRPr="00791837">
        <w:rPr>
          <w:spacing w:val="1"/>
        </w:rPr>
        <w:t xml:space="preserve"> </w:t>
      </w:r>
      <w:r w:rsidRPr="00791837">
        <w:t>определять</w:t>
      </w:r>
      <w:r w:rsidRPr="00791837">
        <w:rPr>
          <w:spacing w:val="1"/>
        </w:rPr>
        <w:t xml:space="preserve"> </w:t>
      </w:r>
      <w:r w:rsidRPr="00791837">
        <w:t>разрыв</w:t>
      </w:r>
      <w:r w:rsidRPr="00791837">
        <w:rPr>
          <w:spacing w:val="1"/>
        </w:rPr>
        <w:t xml:space="preserve"> </w:t>
      </w:r>
      <w:r w:rsidRPr="00791837">
        <w:t>между</w:t>
      </w:r>
      <w:r w:rsidRPr="00791837">
        <w:rPr>
          <w:spacing w:val="1"/>
        </w:rPr>
        <w:t xml:space="preserve"> </w:t>
      </w:r>
      <w:r w:rsidRPr="00791837">
        <w:t>реальным</w:t>
      </w:r>
      <w:r w:rsidRPr="00791837">
        <w:rPr>
          <w:spacing w:val="1"/>
        </w:rPr>
        <w:t xml:space="preserve"> </w:t>
      </w:r>
      <w:r w:rsidRPr="00791837">
        <w:t>и</w:t>
      </w:r>
      <w:r w:rsidRPr="00791837">
        <w:rPr>
          <w:spacing w:val="1"/>
        </w:rPr>
        <w:t xml:space="preserve"> </w:t>
      </w:r>
      <w:r w:rsidRPr="00791837">
        <w:t>желательным</w:t>
      </w:r>
      <w:r w:rsidRPr="00791837">
        <w:rPr>
          <w:spacing w:val="1"/>
        </w:rPr>
        <w:t xml:space="preserve"> </w:t>
      </w:r>
      <w:r w:rsidRPr="00791837">
        <w:t>состоянием</w:t>
      </w:r>
      <w:r w:rsidRPr="00791837">
        <w:rPr>
          <w:spacing w:val="1"/>
        </w:rPr>
        <w:t xml:space="preserve"> </w:t>
      </w:r>
      <w:r w:rsidRPr="00791837">
        <w:t>музыкальных</w:t>
      </w:r>
      <w:r w:rsidRPr="00791837">
        <w:rPr>
          <w:spacing w:val="1"/>
        </w:rPr>
        <w:t xml:space="preserve"> </w:t>
      </w:r>
      <w:r w:rsidRPr="00791837">
        <w:t>явлений,</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в</w:t>
      </w:r>
      <w:r w:rsidRPr="00791837">
        <w:rPr>
          <w:spacing w:val="1"/>
        </w:rPr>
        <w:t xml:space="preserve"> </w:t>
      </w:r>
      <w:r w:rsidRPr="00791837">
        <w:t>отношении</w:t>
      </w:r>
      <w:r w:rsidRPr="00791837">
        <w:rPr>
          <w:spacing w:val="1"/>
        </w:rPr>
        <w:t xml:space="preserve"> </w:t>
      </w:r>
      <w:r w:rsidRPr="00791837">
        <w:t>собственных</w:t>
      </w:r>
      <w:r w:rsidRPr="00791837">
        <w:rPr>
          <w:spacing w:val="1"/>
        </w:rPr>
        <w:t xml:space="preserve"> </w:t>
      </w:r>
      <w:r w:rsidRPr="00791837">
        <w:t>музыкально-исполнительских</w:t>
      </w:r>
      <w:r w:rsidRPr="00791837">
        <w:rPr>
          <w:spacing w:val="1"/>
        </w:rPr>
        <w:t xml:space="preserve"> </w:t>
      </w:r>
      <w:r w:rsidRPr="00791837">
        <w:t>навыков;</w:t>
      </w:r>
    </w:p>
    <w:p w:rsidR="0083763A" w:rsidRPr="00791837" w:rsidRDefault="00791837" w:rsidP="00B34094">
      <w:pPr>
        <w:pStyle w:val="a3"/>
        <w:spacing w:before="1"/>
        <w:ind w:left="0" w:firstLine="567"/>
        <w:jc w:val="both"/>
      </w:pPr>
      <w:r w:rsidRPr="00791837">
        <w:t>с помощью учителя формулировать цель выполнения вокальных и слуховых упражнений,</w:t>
      </w:r>
      <w:r w:rsidRPr="00791837">
        <w:rPr>
          <w:spacing w:val="1"/>
        </w:rPr>
        <w:t xml:space="preserve"> </w:t>
      </w:r>
      <w:r w:rsidRPr="00791837">
        <w:t>планировать изменения результатов своей музыкальной деятельности, ситуации совместного</w:t>
      </w:r>
      <w:r w:rsidRPr="00791837">
        <w:rPr>
          <w:spacing w:val="1"/>
        </w:rPr>
        <w:t xml:space="preserve"> </w:t>
      </w:r>
      <w:r w:rsidRPr="00791837">
        <w:t>музицирования;</w:t>
      </w:r>
    </w:p>
    <w:p w:rsidR="0083763A" w:rsidRPr="00791837" w:rsidRDefault="00791837" w:rsidP="00B34094">
      <w:pPr>
        <w:pStyle w:val="a3"/>
        <w:ind w:left="0" w:firstLine="567"/>
        <w:jc w:val="both"/>
      </w:pPr>
      <w:r w:rsidRPr="00791837">
        <w:lastRenderedPageBreak/>
        <w:t>сравнивать</w:t>
      </w:r>
      <w:r w:rsidRPr="00791837">
        <w:rPr>
          <w:spacing w:val="1"/>
        </w:rPr>
        <w:t xml:space="preserve"> </w:t>
      </w:r>
      <w:r w:rsidRPr="00791837">
        <w:t>несколько</w:t>
      </w:r>
      <w:r w:rsidRPr="00791837">
        <w:rPr>
          <w:spacing w:val="1"/>
        </w:rPr>
        <w:t xml:space="preserve"> </w:t>
      </w:r>
      <w:r w:rsidRPr="00791837">
        <w:t>вариантов</w:t>
      </w:r>
      <w:r w:rsidRPr="00791837">
        <w:rPr>
          <w:spacing w:val="1"/>
        </w:rPr>
        <w:t xml:space="preserve"> </w:t>
      </w:r>
      <w:r w:rsidRPr="00791837">
        <w:t>решения</w:t>
      </w:r>
      <w:r w:rsidRPr="00791837">
        <w:rPr>
          <w:spacing w:val="1"/>
        </w:rPr>
        <w:t xml:space="preserve"> </w:t>
      </w:r>
      <w:r w:rsidRPr="00791837">
        <w:t>творческой,</w:t>
      </w:r>
      <w:r w:rsidRPr="00791837">
        <w:rPr>
          <w:spacing w:val="1"/>
        </w:rPr>
        <w:t xml:space="preserve"> </w:t>
      </w:r>
      <w:r w:rsidRPr="00791837">
        <w:t>исполнительской</w:t>
      </w:r>
      <w:r w:rsidRPr="00791837">
        <w:rPr>
          <w:spacing w:val="1"/>
        </w:rPr>
        <w:t xml:space="preserve"> </w:t>
      </w:r>
      <w:r w:rsidRPr="00791837">
        <w:t>задачи,</w:t>
      </w:r>
      <w:r w:rsidRPr="00791837">
        <w:rPr>
          <w:spacing w:val="1"/>
        </w:rPr>
        <w:t xml:space="preserve"> </w:t>
      </w:r>
      <w:r w:rsidRPr="00791837">
        <w:t>выбирать</w:t>
      </w:r>
      <w:r w:rsidRPr="00791837">
        <w:rPr>
          <w:spacing w:val="1"/>
        </w:rPr>
        <w:t xml:space="preserve"> </w:t>
      </w:r>
      <w:r w:rsidRPr="00791837">
        <w:t>наиболее</w:t>
      </w:r>
      <w:r w:rsidRPr="00791837">
        <w:rPr>
          <w:spacing w:val="-3"/>
        </w:rPr>
        <w:t xml:space="preserve"> </w:t>
      </w:r>
      <w:r w:rsidRPr="00791837">
        <w:t>подходящий (на основе</w:t>
      </w:r>
      <w:r w:rsidRPr="00791837">
        <w:rPr>
          <w:spacing w:val="-2"/>
        </w:rPr>
        <w:t xml:space="preserve"> </w:t>
      </w:r>
      <w:r w:rsidRPr="00791837">
        <w:t>предложенных</w:t>
      </w:r>
      <w:r w:rsidRPr="00791837">
        <w:rPr>
          <w:spacing w:val="1"/>
        </w:rPr>
        <w:t xml:space="preserve"> </w:t>
      </w:r>
      <w:r w:rsidRPr="00791837">
        <w:t>критериев);</w:t>
      </w:r>
    </w:p>
    <w:p w:rsidR="0083763A" w:rsidRPr="00791837" w:rsidRDefault="00791837" w:rsidP="00B34094">
      <w:pPr>
        <w:pStyle w:val="a3"/>
        <w:ind w:left="0" w:firstLine="567"/>
        <w:jc w:val="both"/>
      </w:pPr>
      <w:r w:rsidRPr="00791837">
        <w:t>проводить</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плану</w:t>
      </w:r>
      <w:r w:rsidRPr="00791837">
        <w:rPr>
          <w:spacing w:val="1"/>
        </w:rPr>
        <w:t xml:space="preserve"> </w:t>
      </w:r>
      <w:r w:rsidRPr="00791837">
        <w:t>опыт,</w:t>
      </w:r>
      <w:r w:rsidRPr="00791837">
        <w:rPr>
          <w:spacing w:val="1"/>
        </w:rPr>
        <w:t xml:space="preserve"> </w:t>
      </w:r>
      <w:r w:rsidRPr="00791837">
        <w:t>несложное</w:t>
      </w:r>
      <w:r w:rsidRPr="00791837">
        <w:rPr>
          <w:spacing w:val="1"/>
        </w:rPr>
        <w:t xml:space="preserve"> </w:t>
      </w:r>
      <w:r w:rsidRPr="00791837">
        <w:t>исследование</w:t>
      </w:r>
      <w:r w:rsidRPr="00791837">
        <w:rPr>
          <w:spacing w:val="1"/>
        </w:rPr>
        <w:t xml:space="preserve"> </w:t>
      </w:r>
      <w:r w:rsidRPr="00791837">
        <w:t>по установлению</w:t>
      </w:r>
      <w:r w:rsidRPr="00791837">
        <w:rPr>
          <w:spacing w:val="1"/>
        </w:rPr>
        <w:t xml:space="preserve"> </w:t>
      </w:r>
      <w:r w:rsidRPr="00791837">
        <w:t>особенностей</w:t>
      </w:r>
      <w:r w:rsidRPr="00791837">
        <w:rPr>
          <w:spacing w:val="1"/>
        </w:rPr>
        <w:t xml:space="preserve"> </w:t>
      </w:r>
      <w:r w:rsidRPr="00791837">
        <w:t>предмета</w:t>
      </w:r>
      <w:r w:rsidRPr="00791837">
        <w:rPr>
          <w:spacing w:val="1"/>
        </w:rPr>
        <w:t xml:space="preserve"> </w:t>
      </w:r>
      <w:r w:rsidRPr="00791837">
        <w:t>изучения</w:t>
      </w:r>
      <w:r w:rsidRPr="00791837">
        <w:rPr>
          <w:spacing w:val="1"/>
        </w:rPr>
        <w:t xml:space="preserve"> </w:t>
      </w:r>
      <w:r w:rsidRPr="00791837">
        <w:t>и</w:t>
      </w:r>
      <w:r w:rsidRPr="00791837">
        <w:rPr>
          <w:spacing w:val="1"/>
        </w:rPr>
        <w:t xml:space="preserve"> </w:t>
      </w:r>
      <w:r w:rsidRPr="00791837">
        <w:t>связей</w:t>
      </w:r>
      <w:r w:rsidRPr="00791837">
        <w:rPr>
          <w:spacing w:val="1"/>
        </w:rPr>
        <w:t xml:space="preserve"> </w:t>
      </w:r>
      <w:r w:rsidRPr="00791837">
        <w:t>между</w:t>
      </w:r>
      <w:r w:rsidRPr="00791837">
        <w:rPr>
          <w:spacing w:val="1"/>
        </w:rPr>
        <w:t xml:space="preserve"> </w:t>
      </w:r>
      <w:r w:rsidRPr="00791837">
        <w:t>музыкальными</w:t>
      </w:r>
      <w:r w:rsidRPr="00791837">
        <w:rPr>
          <w:spacing w:val="1"/>
        </w:rPr>
        <w:t xml:space="preserve"> </w:t>
      </w:r>
      <w:r w:rsidRPr="00791837">
        <w:t>объектами</w:t>
      </w:r>
      <w:r w:rsidRPr="00791837">
        <w:rPr>
          <w:spacing w:val="1"/>
        </w:rPr>
        <w:t xml:space="preserve"> </w:t>
      </w:r>
      <w:r w:rsidRPr="00791837">
        <w:t>и</w:t>
      </w:r>
      <w:r w:rsidRPr="00791837">
        <w:rPr>
          <w:spacing w:val="60"/>
        </w:rPr>
        <w:t xml:space="preserve"> </w:t>
      </w:r>
      <w:r w:rsidRPr="00791837">
        <w:t>явлениями</w:t>
      </w:r>
      <w:r w:rsidRPr="00791837">
        <w:rPr>
          <w:spacing w:val="1"/>
        </w:rPr>
        <w:t xml:space="preserve"> </w:t>
      </w:r>
      <w:r w:rsidRPr="00791837">
        <w:t>(часть —</w:t>
      </w:r>
      <w:r w:rsidRPr="00791837">
        <w:rPr>
          <w:spacing w:val="-1"/>
        </w:rPr>
        <w:t xml:space="preserve"> </w:t>
      </w:r>
      <w:r w:rsidRPr="00791837">
        <w:t>целое, причина — следствие);</w:t>
      </w:r>
    </w:p>
    <w:p w:rsidR="0083763A" w:rsidRPr="00791837" w:rsidRDefault="00791837" w:rsidP="00B34094">
      <w:pPr>
        <w:pStyle w:val="a3"/>
        <w:ind w:left="0" w:firstLine="567"/>
        <w:jc w:val="both"/>
      </w:pPr>
      <w:r w:rsidRPr="00791837">
        <w:t>формулировать</w:t>
      </w:r>
      <w:r w:rsidRPr="00791837">
        <w:rPr>
          <w:spacing w:val="1"/>
        </w:rPr>
        <w:t xml:space="preserve"> </w:t>
      </w:r>
      <w:r w:rsidRPr="00791837">
        <w:t>выводы</w:t>
      </w:r>
      <w:r w:rsidRPr="00791837">
        <w:rPr>
          <w:spacing w:val="1"/>
        </w:rPr>
        <w:t xml:space="preserve"> </w:t>
      </w:r>
      <w:r w:rsidRPr="00791837">
        <w:t>и</w:t>
      </w:r>
      <w:r w:rsidRPr="00791837">
        <w:rPr>
          <w:spacing w:val="1"/>
        </w:rPr>
        <w:t xml:space="preserve"> </w:t>
      </w:r>
      <w:r w:rsidRPr="00791837">
        <w:t>подкреплять</w:t>
      </w:r>
      <w:r w:rsidRPr="00791837">
        <w:rPr>
          <w:spacing w:val="1"/>
        </w:rPr>
        <w:t xml:space="preserve"> </w:t>
      </w:r>
      <w:r w:rsidRPr="00791837">
        <w:t>их</w:t>
      </w:r>
      <w:r w:rsidRPr="00791837">
        <w:rPr>
          <w:spacing w:val="1"/>
        </w:rPr>
        <w:t xml:space="preserve"> </w:t>
      </w:r>
      <w:r w:rsidRPr="00791837">
        <w:t>доказательствами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результатов</w:t>
      </w:r>
      <w:r w:rsidRPr="00791837">
        <w:rPr>
          <w:spacing w:val="1"/>
        </w:rPr>
        <w:t xml:space="preserve"> </w:t>
      </w:r>
      <w:r w:rsidRPr="00791837">
        <w:t>проведённого наблюдения (в том числе</w:t>
      </w:r>
      <w:r w:rsidRPr="00791837">
        <w:rPr>
          <w:spacing w:val="1"/>
        </w:rPr>
        <w:t xml:space="preserve"> </w:t>
      </w:r>
      <w:r w:rsidRPr="00791837">
        <w:t>в</w:t>
      </w:r>
      <w:r w:rsidRPr="00791837">
        <w:rPr>
          <w:spacing w:val="1"/>
        </w:rPr>
        <w:t xml:space="preserve"> </w:t>
      </w:r>
      <w:r w:rsidRPr="00791837">
        <w:t>форме двигательного моделирования, звукового</w:t>
      </w:r>
      <w:r w:rsidRPr="00791837">
        <w:rPr>
          <w:spacing w:val="1"/>
        </w:rPr>
        <w:t xml:space="preserve"> </w:t>
      </w:r>
      <w:r w:rsidRPr="00791837">
        <w:t>эксперимента,</w:t>
      </w:r>
      <w:r w:rsidRPr="00791837">
        <w:rPr>
          <w:spacing w:val="-1"/>
        </w:rPr>
        <w:t xml:space="preserve"> </w:t>
      </w:r>
      <w:r w:rsidRPr="00791837">
        <w:t>классификации, сравнения, исследования);</w:t>
      </w:r>
    </w:p>
    <w:p w:rsidR="0083763A" w:rsidRPr="00791837" w:rsidRDefault="00791837" w:rsidP="00B34094">
      <w:pPr>
        <w:pStyle w:val="a3"/>
        <w:ind w:left="0" w:firstLine="567"/>
        <w:jc w:val="both"/>
      </w:pPr>
      <w:r w:rsidRPr="00791837">
        <w:t>прогнозировать возможное развитие музыкального процесса, эволюции культурных явлений в</w:t>
      </w:r>
      <w:r w:rsidRPr="00791837">
        <w:rPr>
          <w:spacing w:val="-57"/>
        </w:rPr>
        <w:t xml:space="preserve"> </w:t>
      </w:r>
      <w:r w:rsidRPr="00791837">
        <w:t>различных</w:t>
      </w:r>
      <w:r w:rsidRPr="00791837">
        <w:rPr>
          <w:spacing w:val="3"/>
        </w:rPr>
        <w:t xml:space="preserve"> </w:t>
      </w:r>
      <w:r w:rsidRPr="00791837">
        <w:t>условиях.</w:t>
      </w:r>
    </w:p>
    <w:p w:rsidR="0083763A" w:rsidRPr="00791837" w:rsidRDefault="00791837" w:rsidP="00B34094">
      <w:pPr>
        <w:pStyle w:val="a3"/>
        <w:spacing w:before="1"/>
        <w:ind w:left="0" w:firstLine="567"/>
        <w:jc w:val="both"/>
      </w:pPr>
      <w:r w:rsidRPr="00791837">
        <w:t>Работа</w:t>
      </w:r>
      <w:r w:rsidRPr="00791837">
        <w:rPr>
          <w:spacing w:val="-3"/>
        </w:rPr>
        <w:t xml:space="preserve"> </w:t>
      </w:r>
      <w:r w:rsidRPr="00791837">
        <w:t>с</w:t>
      </w:r>
      <w:r w:rsidRPr="00791837">
        <w:rPr>
          <w:spacing w:val="-2"/>
        </w:rPr>
        <w:t xml:space="preserve"> </w:t>
      </w:r>
      <w:r w:rsidRPr="00791837">
        <w:t>информацией:</w:t>
      </w:r>
    </w:p>
    <w:p w:rsidR="0083763A" w:rsidRPr="00791837" w:rsidRDefault="00791837" w:rsidP="00B34094">
      <w:pPr>
        <w:pStyle w:val="a3"/>
        <w:ind w:left="0" w:firstLine="567"/>
        <w:jc w:val="both"/>
      </w:pPr>
      <w:r w:rsidRPr="00791837">
        <w:t>выбирать</w:t>
      </w:r>
      <w:r w:rsidRPr="00791837">
        <w:rPr>
          <w:spacing w:val="-4"/>
        </w:rPr>
        <w:t xml:space="preserve"> </w:t>
      </w:r>
      <w:r w:rsidRPr="00791837">
        <w:t>источник</w:t>
      </w:r>
      <w:r w:rsidRPr="00791837">
        <w:rPr>
          <w:spacing w:val="-4"/>
        </w:rPr>
        <w:t xml:space="preserve"> </w:t>
      </w:r>
      <w:r w:rsidRPr="00791837">
        <w:t>получения</w:t>
      </w:r>
      <w:r w:rsidRPr="00791837">
        <w:rPr>
          <w:spacing w:val="-4"/>
        </w:rPr>
        <w:t xml:space="preserve"> </w:t>
      </w:r>
      <w:r w:rsidRPr="00791837">
        <w:t>информации;</w:t>
      </w:r>
    </w:p>
    <w:p w:rsidR="0083763A" w:rsidRPr="00791837" w:rsidRDefault="00791837" w:rsidP="00B34094">
      <w:pPr>
        <w:pStyle w:val="a3"/>
        <w:ind w:left="0" w:firstLine="567"/>
        <w:jc w:val="both"/>
      </w:pPr>
      <w:r w:rsidRPr="00791837">
        <w:t>согласно</w:t>
      </w:r>
      <w:r w:rsidRPr="00791837">
        <w:rPr>
          <w:spacing w:val="1"/>
        </w:rPr>
        <w:t xml:space="preserve"> </w:t>
      </w:r>
      <w:r w:rsidRPr="00791837">
        <w:t>заданному</w:t>
      </w:r>
      <w:r w:rsidRPr="00791837">
        <w:rPr>
          <w:spacing w:val="1"/>
        </w:rPr>
        <w:t xml:space="preserve"> </w:t>
      </w:r>
      <w:r w:rsidRPr="00791837">
        <w:t>алгоритму</w:t>
      </w:r>
      <w:r w:rsidRPr="00791837">
        <w:rPr>
          <w:spacing w:val="1"/>
        </w:rPr>
        <w:t xml:space="preserve"> </w:t>
      </w:r>
      <w:r w:rsidRPr="00791837">
        <w:t>находить</w:t>
      </w:r>
      <w:r w:rsidRPr="00791837">
        <w:rPr>
          <w:spacing w:val="1"/>
        </w:rPr>
        <w:t xml:space="preserve"> </w:t>
      </w:r>
      <w:r w:rsidRPr="00791837">
        <w:t>в</w:t>
      </w:r>
      <w:r w:rsidRPr="00791837">
        <w:rPr>
          <w:spacing w:val="1"/>
        </w:rPr>
        <w:t xml:space="preserve"> </w:t>
      </w:r>
      <w:r w:rsidRPr="00791837">
        <w:t>предложенном</w:t>
      </w:r>
      <w:r w:rsidRPr="00791837">
        <w:rPr>
          <w:spacing w:val="1"/>
        </w:rPr>
        <w:t xml:space="preserve"> </w:t>
      </w:r>
      <w:r w:rsidRPr="00791837">
        <w:t>источнике</w:t>
      </w:r>
      <w:r w:rsidRPr="00791837">
        <w:rPr>
          <w:spacing w:val="1"/>
        </w:rPr>
        <w:t xml:space="preserve"> </w:t>
      </w:r>
      <w:r w:rsidRPr="00791837">
        <w:t>информацию,</w:t>
      </w:r>
      <w:r w:rsidRPr="00791837">
        <w:rPr>
          <w:spacing w:val="1"/>
        </w:rPr>
        <w:t xml:space="preserve"> </w:t>
      </w:r>
      <w:r w:rsidRPr="00791837">
        <w:t>представленную</w:t>
      </w:r>
      <w:r w:rsidRPr="00791837">
        <w:rPr>
          <w:spacing w:val="-1"/>
        </w:rPr>
        <w:t xml:space="preserve"> </w:t>
      </w:r>
      <w:r w:rsidRPr="00791837">
        <w:t>в</w:t>
      </w:r>
      <w:r w:rsidRPr="00791837">
        <w:rPr>
          <w:spacing w:val="-1"/>
        </w:rPr>
        <w:t xml:space="preserve"> </w:t>
      </w:r>
      <w:r w:rsidRPr="00791837">
        <w:t>явном</w:t>
      </w:r>
      <w:r w:rsidRPr="00791837">
        <w:rPr>
          <w:spacing w:val="-1"/>
        </w:rPr>
        <w:t xml:space="preserve"> </w:t>
      </w:r>
      <w:r w:rsidRPr="00791837">
        <w:t>виде;</w:t>
      </w:r>
    </w:p>
    <w:p w:rsidR="0083763A" w:rsidRPr="00791837" w:rsidRDefault="00791837" w:rsidP="00B34094">
      <w:pPr>
        <w:pStyle w:val="a3"/>
        <w:ind w:left="0" w:firstLine="567"/>
        <w:jc w:val="both"/>
      </w:pPr>
      <w:r w:rsidRPr="00791837">
        <w:t>распознавать достоверную и недостоверную информацию самостоятельно или на основании</w:t>
      </w:r>
      <w:r w:rsidRPr="00791837">
        <w:rPr>
          <w:spacing w:val="1"/>
        </w:rPr>
        <w:t xml:space="preserve"> </w:t>
      </w:r>
      <w:r w:rsidRPr="00791837">
        <w:t>предложенного</w:t>
      </w:r>
      <w:r w:rsidRPr="00791837">
        <w:rPr>
          <w:spacing w:val="1"/>
        </w:rPr>
        <w:t xml:space="preserve"> </w:t>
      </w:r>
      <w:r w:rsidRPr="00791837">
        <w:t>учителем</w:t>
      </w:r>
      <w:r w:rsidRPr="00791837">
        <w:rPr>
          <w:spacing w:val="-1"/>
        </w:rPr>
        <w:t xml:space="preserve"> </w:t>
      </w:r>
      <w:r w:rsidRPr="00791837">
        <w:t>способа</w:t>
      </w:r>
      <w:r w:rsidRPr="00791837">
        <w:rPr>
          <w:spacing w:val="-1"/>
        </w:rPr>
        <w:t xml:space="preserve"> </w:t>
      </w:r>
      <w:r w:rsidRPr="00791837">
        <w:t>её</w:t>
      </w:r>
      <w:r w:rsidRPr="00791837">
        <w:rPr>
          <w:spacing w:val="-1"/>
        </w:rPr>
        <w:t xml:space="preserve"> </w:t>
      </w:r>
      <w:r w:rsidRPr="00791837">
        <w:t>проверки;</w:t>
      </w:r>
    </w:p>
    <w:p w:rsidR="0083763A" w:rsidRPr="00791837" w:rsidRDefault="00791837" w:rsidP="00B34094">
      <w:pPr>
        <w:pStyle w:val="a3"/>
        <w:ind w:left="0" w:firstLine="567"/>
        <w:jc w:val="both"/>
      </w:pPr>
      <w:r w:rsidRPr="00791837">
        <w:t>соблюдать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взрослых</w:t>
      </w:r>
      <w:r w:rsidRPr="00791837">
        <w:rPr>
          <w:spacing w:val="1"/>
        </w:rPr>
        <w:t xml:space="preserve"> </w:t>
      </w:r>
      <w:r w:rsidRPr="00791837">
        <w:t>(учителей,</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w:t>
      </w:r>
      <w:r w:rsidRPr="00791837">
        <w:rPr>
          <w:spacing w:val="1"/>
        </w:rPr>
        <w:t xml:space="preserve"> </w:t>
      </w:r>
      <w:r w:rsidRPr="00791837">
        <w:t>обучающихся)</w:t>
      </w:r>
      <w:r w:rsidRPr="00791837">
        <w:rPr>
          <w:spacing w:val="1"/>
        </w:rPr>
        <w:t xml:space="preserve"> </w:t>
      </w:r>
      <w:r w:rsidRPr="00791837">
        <w:t>правила</w:t>
      </w:r>
      <w:r w:rsidRPr="00791837">
        <w:rPr>
          <w:spacing w:val="1"/>
        </w:rPr>
        <w:t xml:space="preserve"> </w:t>
      </w:r>
      <w:r w:rsidRPr="00791837">
        <w:t>информационной</w:t>
      </w:r>
      <w:r w:rsidRPr="00791837">
        <w:rPr>
          <w:spacing w:val="1"/>
        </w:rPr>
        <w:t xml:space="preserve"> </w:t>
      </w:r>
      <w:r w:rsidRPr="00791837">
        <w:t>безопасности</w:t>
      </w:r>
      <w:r w:rsidRPr="00791837">
        <w:rPr>
          <w:spacing w:val="1"/>
        </w:rPr>
        <w:t xml:space="preserve"> </w:t>
      </w:r>
      <w:r w:rsidRPr="00791837">
        <w:t>при</w:t>
      </w:r>
      <w:r w:rsidRPr="00791837">
        <w:rPr>
          <w:spacing w:val="1"/>
        </w:rPr>
        <w:t xml:space="preserve"> </w:t>
      </w:r>
      <w:r w:rsidRPr="00791837">
        <w:t>поиске</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сети</w:t>
      </w:r>
      <w:r w:rsidRPr="00791837">
        <w:rPr>
          <w:spacing w:val="1"/>
        </w:rPr>
        <w:t xml:space="preserve"> </w:t>
      </w:r>
      <w:r w:rsidRPr="00791837">
        <w:t>Интернет;</w:t>
      </w:r>
    </w:p>
    <w:p w:rsidR="0083763A" w:rsidRPr="00791837" w:rsidRDefault="00791837" w:rsidP="00B34094">
      <w:pPr>
        <w:pStyle w:val="a3"/>
        <w:ind w:left="0" w:firstLine="567"/>
        <w:jc w:val="both"/>
      </w:pPr>
      <w:r w:rsidRPr="00791837">
        <w:t>анализировать</w:t>
      </w:r>
      <w:r w:rsidRPr="00791837">
        <w:rPr>
          <w:spacing w:val="1"/>
        </w:rPr>
        <w:t xml:space="preserve"> </w:t>
      </w:r>
      <w:r w:rsidRPr="00791837">
        <w:t>текстовую,</w:t>
      </w:r>
      <w:r w:rsidRPr="00791837">
        <w:rPr>
          <w:spacing w:val="1"/>
        </w:rPr>
        <w:t xml:space="preserve"> </w:t>
      </w:r>
      <w:r w:rsidRPr="00791837">
        <w:t>видео-,</w:t>
      </w:r>
      <w:r w:rsidRPr="00791837">
        <w:rPr>
          <w:spacing w:val="1"/>
        </w:rPr>
        <w:t xml:space="preserve"> </w:t>
      </w:r>
      <w:r w:rsidRPr="00791837">
        <w:t>графическую,</w:t>
      </w:r>
      <w:r w:rsidRPr="00791837">
        <w:rPr>
          <w:spacing w:val="1"/>
        </w:rPr>
        <w:t xml:space="preserve"> </w:t>
      </w:r>
      <w:r w:rsidRPr="00791837">
        <w:t>звуковую,</w:t>
      </w:r>
      <w:r w:rsidRPr="00791837">
        <w:rPr>
          <w:spacing w:val="1"/>
        </w:rPr>
        <w:t xml:space="preserve"> </w:t>
      </w:r>
      <w:r w:rsidRPr="00791837">
        <w:t>информацию</w:t>
      </w:r>
      <w:r w:rsidRPr="00791837">
        <w:rPr>
          <w:spacing w:val="1"/>
        </w:rPr>
        <w:t xml:space="preserve"> </w:t>
      </w:r>
      <w:r w:rsidRPr="00791837">
        <w:t>в соответствии</w:t>
      </w:r>
      <w:r w:rsidRPr="00791837">
        <w:rPr>
          <w:spacing w:val="1"/>
        </w:rPr>
        <w:t xml:space="preserve"> </w:t>
      </w:r>
      <w:r w:rsidRPr="00791837">
        <w:t>с</w:t>
      </w:r>
      <w:r w:rsidRPr="00791837">
        <w:rPr>
          <w:spacing w:val="1"/>
        </w:rPr>
        <w:t xml:space="preserve"> </w:t>
      </w:r>
      <w:r w:rsidRPr="00791837">
        <w:t>учебной</w:t>
      </w:r>
      <w:r w:rsidRPr="00791837">
        <w:rPr>
          <w:spacing w:val="-1"/>
        </w:rPr>
        <w:t xml:space="preserve"> </w:t>
      </w:r>
      <w:r w:rsidRPr="00791837">
        <w:t>задачей;</w:t>
      </w:r>
    </w:p>
    <w:p w:rsidR="0083763A" w:rsidRPr="00791837" w:rsidRDefault="00791837" w:rsidP="00B34094">
      <w:pPr>
        <w:pStyle w:val="a3"/>
        <w:spacing w:before="1"/>
        <w:ind w:left="0" w:firstLine="567"/>
        <w:jc w:val="both"/>
      </w:pPr>
      <w:r w:rsidRPr="00791837">
        <w:t>анализировать</w:t>
      </w:r>
      <w:r w:rsidRPr="00791837">
        <w:rPr>
          <w:spacing w:val="1"/>
        </w:rPr>
        <w:t xml:space="preserve"> </w:t>
      </w:r>
      <w:r w:rsidRPr="00791837">
        <w:t>музыкальные</w:t>
      </w:r>
      <w:r w:rsidRPr="00791837">
        <w:rPr>
          <w:spacing w:val="1"/>
        </w:rPr>
        <w:t xml:space="preserve"> </w:t>
      </w:r>
      <w:r w:rsidRPr="00791837">
        <w:t>тексты</w:t>
      </w:r>
      <w:r w:rsidRPr="00791837">
        <w:rPr>
          <w:spacing w:val="1"/>
        </w:rPr>
        <w:t xml:space="preserve"> </w:t>
      </w:r>
      <w:r w:rsidRPr="00791837">
        <w:t>(акустические</w:t>
      </w:r>
      <w:r w:rsidRPr="00791837">
        <w:rPr>
          <w:spacing w:val="1"/>
        </w:rPr>
        <w:t xml:space="preserve"> </w:t>
      </w:r>
      <w:r w:rsidRPr="00791837">
        <w:t>и</w:t>
      </w:r>
      <w:r w:rsidRPr="00791837">
        <w:rPr>
          <w:spacing w:val="1"/>
        </w:rPr>
        <w:t xml:space="preserve"> </w:t>
      </w:r>
      <w:r w:rsidRPr="00791837">
        <w:t>нотные)</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учителем</w:t>
      </w:r>
      <w:r w:rsidRPr="00791837">
        <w:rPr>
          <w:spacing w:val="-57"/>
        </w:rPr>
        <w:t xml:space="preserve"> </w:t>
      </w:r>
      <w:r w:rsidRPr="00791837">
        <w:t>алгоритму;</w:t>
      </w:r>
    </w:p>
    <w:p w:rsidR="0083763A" w:rsidRPr="00791837" w:rsidRDefault="00791837" w:rsidP="00B34094">
      <w:pPr>
        <w:pStyle w:val="a3"/>
        <w:ind w:left="0" w:firstLine="567"/>
        <w:jc w:val="both"/>
      </w:pPr>
      <w:r w:rsidRPr="00791837">
        <w:t>самостоятельно</w:t>
      </w:r>
      <w:r w:rsidRPr="00791837">
        <w:rPr>
          <w:spacing w:val="-3"/>
        </w:rPr>
        <w:t xml:space="preserve"> </w:t>
      </w:r>
      <w:r w:rsidRPr="00791837">
        <w:t>создавать</w:t>
      </w:r>
      <w:r w:rsidRPr="00791837">
        <w:rPr>
          <w:spacing w:val="-2"/>
        </w:rPr>
        <w:t xml:space="preserve"> </w:t>
      </w:r>
      <w:r w:rsidRPr="00791837">
        <w:t>схемы,</w:t>
      </w:r>
      <w:r w:rsidRPr="00791837">
        <w:rPr>
          <w:spacing w:val="-3"/>
        </w:rPr>
        <w:t xml:space="preserve"> </w:t>
      </w:r>
      <w:r w:rsidRPr="00791837">
        <w:t>таблицы</w:t>
      </w:r>
      <w:r w:rsidRPr="00791837">
        <w:rPr>
          <w:spacing w:val="-2"/>
        </w:rPr>
        <w:t xml:space="preserve"> </w:t>
      </w:r>
      <w:r w:rsidRPr="00791837">
        <w:t>для</w:t>
      </w:r>
      <w:r w:rsidRPr="00791837">
        <w:rPr>
          <w:spacing w:val="-6"/>
        </w:rPr>
        <w:t xml:space="preserve"> </w:t>
      </w:r>
      <w:r w:rsidRPr="00791837">
        <w:t>представления</w:t>
      </w:r>
      <w:r w:rsidRPr="00791837">
        <w:rPr>
          <w:spacing w:val="-3"/>
        </w:rPr>
        <w:t xml:space="preserve"> </w:t>
      </w:r>
      <w:r w:rsidRPr="00791837">
        <w:t>информации.</w:t>
      </w:r>
    </w:p>
    <w:p w:rsidR="0083763A" w:rsidRPr="00791837" w:rsidRDefault="00791837" w:rsidP="00AF7ABE">
      <w:pPr>
        <w:pStyle w:val="2"/>
        <w:numPr>
          <w:ilvl w:val="0"/>
          <w:numId w:val="77"/>
        </w:numPr>
        <w:tabs>
          <w:tab w:val="left" w:pos="778"/>
        </w:tabs>
        <w:spacing w:before="4"/>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коммуникативными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Невербальная</w:t>
      </w:r>
      <w:r w:rsidRPr="00791837">
        <w:rPr>
          <w:spacing w:val="-6"/>
        </w:rPr>
        <w:t xml:space="preserve"> </w:t>
      </w:r>
      <w:r w:rsidRPr="00791837">
        <w:t>коммуникация:</w:t>
      </w:r>
    </w:p>
    <w:p w:rsidR="0083763A" w:rsidRPr="00791837" w:rsidRDefault="00791837" w:rsidP="00B34094">
      <w:pPr>
        <w:pStyle w:val="a3"/>
        <w:ind w:left="0" w:firstLine="567"/>
        <w:jc w:val="both"/>
      </w:pPr>
      <w:r w:rsidRPr="00791837">
        <w:t>воспринимать</w:t>
      </w:r>
      <w:r w:rsidRPr="00791837">
        <w:rPr>
          <w:spacing w:val="1"/>
        </w:rPr>
        <w:t xml:space="preserve"> </w:t>
      </w:r>
      <w:r w:rsidRPr="00791837">
        <w:t>музыку</w:t>
      </w:r>
      <w:r w:rsidRPr="00791837">
        <w:rPr>
          <w:spacing w:val="1"/>
        </w:rPr>
        <w:t xml:space="preserve"> </w:t>
      </w:r>
      <w:r w:rsidRPr="00791837">
        <w:t>как</w:t>
      </w:r>
      <w:r w:rsidRPr="00791837">
        <w:rPr>
          <w:spacing w:val="1"/>
        </w:rPr>
        <w:t xml:space="preserve"> </w:t>
      </w:r>
      <w:r w:rsidRPr="00791837">
        <w:t>специфическую</w:t>
      </w:r>
      <w:r w:rsidRPr="00791837">
        <w:rPr>
          <w:spacing w:val="1"/>
        </w:rPr>
        <w:t xml:space="preserve"> </w:t>
      </w:r>
      <w:r w:rsidRPr="00791837">
        <w:t>форму</w:t>
      </w:r>
      <w:r w:rsidRPr="00791837">
        <w:rPr>
          <w:spacing w:val="1"/>
        </w:rPr>
        <w:t xml:space="preserve"> </w:t>
      </w:r>
      <w:r w:rsidRPr="00791837">
        <w:t>общения</w:t>
      </w:r>
      <w:r w:rsidRPr="00791837">
        <w:rPr>
          <w:spacing w:val="1"/>
        </w:rPr>
        <w:t xml:space="preserve"> </w:t>
      </w:r>
      <w:r w:rsidRPr="00791837">
        <w:t>людей,</w:t>
      </w:r>
      <w:r w:rsidRPr="00791837">
        <w:rPr>
          <w:spacing w:val="1"/>
        </w:rPr>
        <w:t xml:space="preserve"> </w:t>
      </w:r>
      <w:r w:rsidRPr="00791837">
        <w:t>стремиться</w:t>
      </w:r>
      <w:r w:rsidRPr="00791837">
        <w:rPr>
          <w:spacing w:val="1"/>
        </w:rPr>
        <w:t xml:space="preserve"> </w:t>
      </w:r>
      <w:r w:rsidRPr="00791837">
        <w:t>понять</w:t>
      </w:r>
      <w:r w:rsidRPr="00791837">
        <w:rPr>
          <w:spacing w:val="-57"/>
        </w:rPr>
        <w:t xml:space="preserve"> </w:t>
      </w:r>
      <w:r w:rsidRPr="00791837">
        <w:t>эмоционально-образное</w:t>
      </w:r>
      <w:r w:rsidRPr="00791837">
        <w:rPr>
          <w:spacing w:val="-2"/>
        </w:rPr>
        <w:t xml:space="preserve"> </w:t>
      </w:r>
      <w:r w:rsidRPr="00791837">
        <w:t>содержание</w:t>
      </w:r>
      <w:r w:rsidRPr="00791837">
        <w:rPr>
          <w:spacing w:val="-1"/>
        </w:rPr>
        <w:t xml:space="preserve"> </w:t>
      </w:r>
      <w:r w:rsidRPr="00791837">
        <w:t>музыкального</w:t>
      </w:r>
      <w:r w:rsidRPr="00791837">
        <w:rPr>
          <w:spacing w:val="-1"/>
        </w:rPr>
        <w:t xml:space="preserve"> </w:t>
      </w:r>
      <w:r w:rsidRPr="00791837">
        <w:t>высказывания;</w:t>
      </w:r>
    </w:p>
    <w:p w:rsidR="0083763A" w:rsidRPr="00791837" w:rsidRDefault="00791837" w:rsidP="00B34094">
      <w:pPr>
        <w:pStyle w:val="a3"/>
        <w:spacing w:before="1"/>
        <w:ind w:left="0" w:firstLine="567"/>
        <w:jc w:val="both"/>
      </w:pPr>
      <w:r w:rsidRPr="00791837">
        <w:t>выступать</w:t>
      </w:r>
      <w:r w:rsidRPr="00791837">
        <w:rPr>
          <w:spacing w:val="-1"/>
        </w:rPr>
        <w:t xml:space="preserve"> </w:t>
      </w:r>
      <w:r w:rsidRPr="00791837">
        <w:t>перед</w:t>
      </w:r>
      <w:r w:rsidRPr="00791837">
        <w:rPr>
          <w:spacing w:val="-2"/>
        </w:rPr>
        <w:t xml:space="preserve"> </w:t>
      </w:r>
      <w:r w:rsidRPr="00791837">
        <w:t>публикой</w:t>
      </w:r>
      <w:r w:rsidRPr="00791837">
        <w:rPr>
          <w:spacing w:val="-2"/>
        </w:rPr>
        <w:t xml:space="preserve"> </w:t>
      </w:r>
      <w:r w:rsidRPr="00791837">
        <w:t>в</w:t>
      </w:r>
      <w:r w:rsidRPr="00791837">
        <w:rPr>
          <w:spacing w:val="-3"/>
        </w:rPr>
        <w:t xml:space="preserve"> </w:t>
      </w:r>
      <w:r w:rsidRPr="00791837">
        <w:t>качестве</w:t>
      </w:r>
      <w:r w:rsidRPr="00791837">
        <w:rPr>
          <w:spacing w:val="-3"/>
        </w:rPr>
        <w:t xml:space="preserve"> </w:t>
      </w:r>
      <w:r w:rsidRPr="00791837">
        <w:t>исполнителя</w:t>
      </w:r>
      <w:r w:rsidRPr="00791837">
        <w:rPr>
          <w:spacing w:val="-2"/>
        </w:rPr>
        <w:t xml:space="preserve"> </w:t>
      </w:r>
      <w:r w:rsidRPr="00791837">
        <w:t>музыки</w:t>
      </w:r>
      <w:r w:rsidRPr="00791837">
        <w:rPr>
          <w:spacing w:val="-1"/>
        </w:rPr>
        <w:t xml:space="preserve"> </w:t>
      </w:r>
      <w:r w:rsidRPr="00791837">
        <w:t>(соло</w:t>
      </w:r>
      <w:r w:rsidRPr="00791837">
        <w:rPr>
          <w:spacing w:val="-2"/>
        </w:rPr>
        <w:t xml:space="preserve"> </w:t>
      </w:r>
      <w:r w:rsidRPr="00791837">
        <w:t>или</w:t>
      </w:r>
      <w:r w:rsidRPr="00791837">
        <w:rPr>
          <w:spacing w:val="-1"/>
        </w:rPr>
        <w:t xml:space="preserve"> </w:t>
      </w:r>
      <w:r w:rsidRPr="00791837">
        <w:t>в</w:t>
      </w:r>
      <w:r w:rsidRPr="00791837">
        <w:rPr>
          <w:spacing w:val="-3"/>
        </w:rPr>
        <w:t xml:space="preserve"> </w:t>
      </w:r>
      <w:r w:rsidRPr="00791837">
        <w:t>коллективе);</w:t>
      </w:r>
    </w:p>
    <w:p w:rsidR="0083763A" w:rsidRPr="00791837" w:rsidRDefault="00791837" w:rsidP="00B34094">
      <w:pPr>
        <w:pStyle w:val="a3"/>
        <w:ind w:left="0" w:firstLine="567"/>
        <w:jc w:val="both"/>
      </w:pPr>
      <w:r w:rsidRPr="00791837">
        <w:t>передавать</w:t>
      </w:r>
      <w:r w:rsidRPr="00791837">
        <w:rPr>
          <w:spacing w:val="5"/>
        </w:rPr>
        <w:t xml:space="preserve"> </w:t>
      </w:r>
      <w:r w:rsidRPr="00791837">
        <w:t>в</w:t>
      </w:r>
      <w:r w:rsidRPr="00791837">
        <w:rPr>
          <w:spacing w:val="3"/>
        </w:rPr>
        <w:t xml:space="preserve"> </w:t>
      </w:r>
      <w:r w:rsidRPr="00791837">
        <w:t>собственном</w:t>
      </w:r>
      <w:r w:rsidRPr="00791837">
        <w:rPr>
          <w:spacing w:val="3"/>
        </w:rPr>
        <w:t xml:space="preserve"> </w:t>
      </w:r>
      <w:r w:rsidRPr="00791837">
        <w:t>исполнении</w:t>
      </w:r>
      <w:r w:rsidRPr="00791837">
        <w:rPr>
          <w:spacing w:val="4"/>
        </w:rPr>
        <w:t xml:space="preserve"> </w:t>
      </w:r>
      <w:r w:rsidRPr="00791837">
        <w:t>музыки</w:t>
      </w:r>
      <w:r w:rsidRPr="00791837">
        <w:rPr>
          <w:spacing w:val="3"/>
        </w:rPr>
        <w:t xml:space="preserve"> </w:t>
      </w:r>
      <w:r w:rsidRPr="00791837">
        <w:t>художественное</w:t>
      </w:r>
      <w:r w:rsidRPr="00791837">
        <w:rPr>
          <w:spacing w:val="3"/>
        </w:rPr>
        <w:t xml:space="preserve"> </w:t>
      </w:r>
      <w:r w:rsidRPr="00791837">
        <w:t>содержание,</w:t>
      </w:r>
      <w:r w:rsidRPr="00791837">
        <w:rPr>
          <w:spacing w:val="3"/>
        </w:rPr>
        <w:t xml:space="preserve"> </w:t>
      </w:r>
      <w:r w:rsidRPr="00791837">
        <w:t>выражать</w:t>
      </w:r>
      <w:r w:rsidRPr="00791837">
        <w:rPr>
          <w:spacing w:val="-57"/>
        </w:rPr>
        <w:t xml:space="preserve"> </w:t>
      </w:r>
      <w:r w:rsidRPr="00791837">
        <w:t>настроение,</w:t>
      </w:r>
      <w:r w:rsidRPr="00791837">
        <w:rPr>
          <w:spacing w:val="-1"/>
        </w:rPr>
        <w:t xml:space="preserve"> </w:t>
      </w:r>
      <w:r w:rsidRPr="00791837">
        <w:t>чувства, личное</w:t>
      </w:r>
      <w:r w:rsidRPr="00791837">
        <w:rPr>
          <w:spacing w:val="-2"/>
        </w:rPr>
        <w:t xml:space="preserve"> </w:t>
      </w:r>
      <w:r w:rsidRPr="00791837">
        <w:t>отношение</w:t>
      </w:r>
      <w:r w:rsidRPr="00791837">
        <w:rPr>
          <w:spacing w:val="-1"/>
        </w:rPr>
        <w:t xml:space="preserve"> </w:t>
      </w:r>
      <w:r w:rsidRPr="00791837">
        <w:t>к</w:t>
      </w:r>
      <w:r w:rsidRPr="00791837">
        <w:rPr>
          <w:spacing w:val="-2"/>
        </w:rPr>
        <w:t xml:space="preserve"> </w:t>
      </w:r>
      <w:r w:rsidRPr="00791837">
        <w:t>исполняемому</w:t>
      </w:r>
      <w:r w:rsidRPr="00791837">
        <w:rPr>
          <w:spacing w:val="-6"/>
        </w:rPr>
        <w:t xml:space="preserve"> </w:t>
      </w:r>
      <w:r w:rsidRPr="00791837">
        <w:t>произведению;</w:t>
      </w:r>
    </w:p>
    <w:p w:rsidR="0083763A" w:rsidRPr="00791837" w:rsidRDefault="00791837" w:rsidP="00B34094">
      <w:pPr>
        <w:pStyle w:val="a3"/>
        <w:ind w:left="0" w:firstLine="567"/>
        <w:jc w:val="both"/>
      </w:pPr>
      <w:r w:rsidRPr="00791837">
        <w:t>осознанно</w:t>
      </w:r>
      <w:r w:rsidRPr="00791837">
        <w:rPr>
          <w:spacing w:val="31"/>
        </w:rPr>
        <w:t xml:space="preserve"> </w:t>
      </w:r>
      <w:r w:rsidRPr="00791837">
        <w:t>пользоваться</w:t>
      </w:r>
      <w:r w:rsidRPr="00791837">
        <w:rPr>
          <w:spacing w:val="34"/>
        </w:rPr>
        <w:t xml:space="preserve"> </w:t>
      </w:r>
      <w:r w:rsidRPr="00791837">
        <w:t>интонационной</w:t>
      </w:r>
      <w:r w:rsidRPr="00791837">
        <w:rPr>
          <w:spacing w:val="35"/>
        </w:rPr>
        <w:t xml:space="preserve"> </w:t>
      </w:r>
      <w:r w:rsidRPr="00791837">
        <w:t>выразительностью</w:t>
      </w:r>
      <w:r w:rsidRPr="00791837">
        <w:rPr>
          <w:spacing w:val="34"/>
        </w:rPr>
        <w:t xml:space="preserve"> </w:t>
      </w:r>
      <w:r w:rsidRPr="00791837">
        <w:t>в</w:t>
      </w:r>
      <w:r w:rsidRPr="00791837">
        <w:rPr>
          <w:spacing w:val="33"/>
        </w:rPr>
        <w:t xml:space="preserve"> </w:t>
      </w:r>
      <w:r w:rsidRPr="00791837">
        <w:t>обыденной</w:t>
      </w:r>
      <w:r w:rsidRPr="00791837">
        <w:rPr>
          <w:spacing w:val="35"/>
        </w:rPr>
        <w:t xml:space="preserve"> </w:t>
      </w:r>
      <w:r w:rsidRPr="00791837">
        <w:t>речи,</w:t>
      </w:r>
      <w:r w:rsidRPr="00791837">
        <w:rPr>
          <w:spacing w:val="31"/>
        </w:rPr>
        <w:t xml:space="preserve"> </w:t>
      </w:r>
      <w:r w:rsidRPr="00791837">
        <w:t>понимать</w:t>
      </w:r>
      <w:r w:rsidRPr="00791837">
        <w:rPr>
          <w:spacing w:val="-57"/>
        </w:rPr>
        <w:t xml:space="preserve"> </w:t>
      </w:r>
      <w:r w:rsidRPr="00791837">
        <w:t>культурные</w:t>
      </w:r>
      <w:r w:rsidRPr="00791837">
        <w:rPr>
          <w:spacing w:val="-3"/>
        </w:rPr>
        <w:t xml:space="preserve"> </w:t>
      </w:r>
      <w:r w:rsidRPr="00791837">
        <w:t>нормы и значение</w:t>
      </w:r>
      <w:r w:rsidRPr="00791837">
        <w:rPr>
          <w:spacing w:val="-2"/>
        </w:rPr>
        <w:t xml:space="preserve"> </w:t>
      </w:r>
      <w:r w:rsidRPr="00791837">
        <w:t>интонации в</w:t>
      </w:r>
      <w:r w:rsidRPr="00791837">
        <w:rPr>
          <w:spacing w:val="-3"/>
        </w:rPr>
        <w:t xml:space="preserve"> </w:t>
      </w:r>
      <w:r w:rsidRPr="00791837">
        <w:t>повседневном</w:t>
      </w:r>
      <w:r w:rsidRPr="00791837">
        <w:rPr>
          <w:spacing w:val="-2"/>
        </w:rPr>
        <w:t xml:space="preserve"> </w:t>
      </w:r>
      <w:r w:rsidRPr="00791837">
        <w:t>общении.</w:t>
      </w:r>
    </w:p>
    <w:p w:rsidR="0083763A" w:rsidRPr="00791837" w:rsidRDefault="00791837" w:rsidP="00B34094">
      <w:pPr>
        <w:pStyle w:val="a3"/>
        <w:ind w:left="0" w:firstLine="567"/>
        <w:jc w:val="both"/>
      </w:pPr>
      <w:r w:rsidRPr="00791837">
        <w:t>Вербальная</w:t>
      </w:r>
      <w:r w:rsidRPr="00791837">
        <w:rPr>
          <w:spacing w:val="-5"/>
        </w:rPr>
        <w:t xml:space="preserve"> </w:t>
      </w:r>
      <w:r w:rsidRPr="00791837">
        <w:t>коммуникация:</w:t>
      </w:r>
    </w:p>
    <w:p w:rsidR="0083763A" w:rsidRPr="00791837" w:rsidRDefault="00791837" w:rsidP="00B34094">
      <w:pPr>
        <w:pStyle w:val="a3"/>
        <w:ind w:left="0" w:firstLine="567"/>
        <w:jc w:val="both"/>
      </w:pPr>
      <w:r w:rsidRPr="00791837">
        <w:t>воспринимать</w:t>
      </w:r>
      <w:r w:rsidRPr="00791837">
        <w:rPr>
          <w:spacing w:val="24"/>
        </w:rPr>
        <w:t xml:space="preserve"> </w:t>
      </w:r>
      <w:r w:rsidRPr="00791837">
        <w:t>и</w:t>
      </w:r>
      <w:r w:rsidRPr="00791837">
        <w:rPr>
          <w:spacing w:val="22"/>
        </w:rPr>
        <w:t xml:space="preserve"> </w:t>
      </w:r>
      <w:r w:rsidRPr="00791837">
        <w:t>формулировать</w:t>
      </w:r>
      <w:r w:rsidRPr="00791837">
        <w:rPr>
          <w:spacing w:val="25"/>
        </w:rPr>
        <w:t xml:space="preserve"> </w:t>
      </w:r>
      <w:r w:rsidRPr="00791837">
        <w:t>суждения,</w:t>
      </w:r>
      <w:r w:rsidRPr="00791837">
        <w:rPr>
          <w:spacing w:val="21"/>
        </w:rPr>
        <w:t xml:space="preserve"> </w:t>
      </w:r>
      <w:r w:rsidRPr="00791837">
        <w:t>выражать</w:t>
      </w:r>
      <w:r w:rsidRPr="00791837">
        <w:rPr>
          <w:spacing w:val="25"/>
        </w:rPr>
        <w:t xml:space="preserve"> </w:t>
      </w:r>
      <w:r w:rsidRPr="00791837">
        <w:t>эмоции</w:t>
      </w:r>
      <w:r w:rsidRPr="00791837">
        <w:rPr>
          <w:spacing w:val="22"/>
        </w:rPr>
        <w:t xml:space="preserve"> </w:t>
      </w:r>
      <w:r w:rsidRPr="00791837">
        <w:t>в</w:t>
      </w:r>
      <w:r w:rsidRPr="00791837">
        <w:rPr>
          <w:spacing w:val="23"/>
        </w:rPr>
        <w:t xml:space="preserve"> </w:t>
      </w:r>
      <w:r w:rsidRPr="00791837">
        <w:t>соответствии</w:t>
      </w:r>
      <w:r w:rsidRPr="00791837">
        <w:rPr>
          <w:spacing w:val="25"/>
        </w:rPr>
        <w:t xml:space="preserve"> </w:t>
      </w:r>
      <w:r w:rsidRPr="00791837">
        <w:t>с</w:t>
      </w:r>
      <w:r w:rsidRPr="00791837">
        <w:rPr>
          <w:spacing w:val="2"/>
        </w:rPr>
        <w:t xml:space="preserve"> </w:t>
      </w:r>
      <w:r w:rsidRPr="00791837">
        <w:t>целями</w:t>
      </w:r>
      <w:r w:rsidRPr="00791837">
        <w:rPr>
          <w:spacing w:val="20"/>
        </w:rPr>
        <w:t xml:space="preserve"> </w:t>
      </w:r>
      <w:r w:rsidRPr="00791837">
        <w:t>и</w:t>
      </w:r>
      <w:r w:rsidRPr="00791837">
        <w:rPr>
          <w:spacing w:val="-57"/>
        </w:rPr>
        <w:t xml:space="preserve"> </w:t>
      </w:r>
      <w:r w:rsidRPr="00791837">
        <w:t>условиями</w:t>
      </w:r>
      <w:r w:rsidRPr="00791837">
        <w:rPr>
          <w:spacing w:val="-1"/>
        </w:rPr>
        <w:t xml:space="preserve"> </w:t>
      </w:r>
      <w:r w:rsidRPr="00791837">
        <w:t>общения в</w:t>
      </w:r>
      <w:r w:rsidRPr="00791837">
        <w:rPr>
          <w:spacing w:val="-1"/>
        </w:rPr>
        <w:t xml:space="preserve"> </w:t>
      </w:r>
      <w:r w:rsidRPr="00791837">
        <w:t>знакомой среде;</w:t>
      </w:r>
    </w:p>
    <w:p w:rsidR="0083763A" w:rsidRPr="00791837" w:rsidRDefault="00791837" w:rsidP="00B34094">
      <w:pPr>
        <w:pStyle w:val="a3"/>
        <w:ind w:left="0" w:firstLine="567"/>
        <w:jc w:val="both"/>
      </w:pPr>
      <w:r w:rsidRPr="00791837">
        <w:t>проявлять</w:t>
      </w:r>
      <w:r w:rsidRPr="00791837">
        <w:rPr>
          <w:spacing w:val="57"/>
        </w:rPr>
        <w:t xml:space="preserve"> </w:t>
      </w:r>
      <w:r w:rsidRPr="00791837">
        <w:t>уважительное</w:t>
      </w:r>
      <w:r w:rsidRPr="00791837">
        <w:rPr>
          <w:spacing w:val="54"/>
        </w:rPr>
        <w:t xml:space="preserve"> </w:t>
      </w:r>
      <w:r w:rsidRPr="00791837">
        <w:t>отношение</w:t>
      </w:r>
      <w:r w:rsidRPr="00791837">
        <w:rPr>
          <w:spacing w:val="54"/>
        </w:rPr>
        <w:t xml:space="preserve"> </w:t>
      </w:r>
      <w:r w:rsidRPr="00791837">
        <w:t>к</w:t>
      </w:r>
      <w:r w:rsidRPr="00791837">
        <w:rPr>
          <w:spacing w:val="56"/>
        </w:rPr>
        <w:t xml:space="preserve"> </w:t>
      </w:r>
      <w:r w:rsidRPr="00791837">
        <w:t>собеседнику,</w:t>
      </w:r>
      <w:r w:rsidRPr="00791837">
        <w:rPr>
          <w:spacing w:val="57"/>
        </w:rPr>
        <w:t xml:space="preserve"> </w:t>
      </w:r>
      <w:r w:rsidRPr="00791837">
        <w:t>соблюдать</w:t>
      </w:r>
      <w:r w:rsidRPr="00791837">
        <w:rPr>
          <w:spacing w:val="55"/>
        </w:rPr>
        <w:t xml:space="preserve"> </w:t>
      </w:r>
      <w:r w:rsidRPr="00791837">
        <w:t>правила</w:t>
      </w:r>
      <w:r w:rsidRPr="00791837">
        <w:rPr>
          <w:spacing w:val="54"/>
        </w:rPr>
        <w:t xml:space="preserve"> </w:t>
      </w:r>
      <w:r w:rsidRPr="00791837">
        <w:t>ведения</w:t>
      </w:r>
      <w:r w:rsidRPr="00791837">
        <w:rPr>
          <w:spacing w:val="55"/>
        </w:rPr>
        <w:t xml:space="preserve"> </w:t>
      </w:r>
      <w:r w:rsidRPr="00791837">
        <w:t>диалога</w:t>
      </w:r>
      <w:r w:rsidRPr="00791837">
        <w:rPr>
          <w:spacing w:val="54"/>
        </w:rPr>
        <w:t xml:space="preserve"> </w:t>
      </w:r>
      <w:r w:rsidRPr="00791837">
        <w:t>и</w:t>
      </w:r>
      <w:r w:rsidRPr="00791837">
        <w:rPr>
          <w:spacing w:val="-57"/>
        </w:rPr>
        <w:t xml:space="preserve"> </w:t>
      </w:r>
      <w:r w:rsidRPr="00791837">
        <w:t>дискуссии;</w:t>
      </w:r>
    </w:p>
    <w:p w:rsidR="0083763A" w:rsidRPr="00791837" w:rsidRDefault="00791837" w:rsidP="00B34094">
      <w:pPr>
        <w:pStyle w:val="a3"/>
        <w:ind w:left="0" w:firstLine="567"/>
        <w:jc w:val="both"/>
      </w:pPr>
      <w:r w:rsidRPr="00791837">
        <w:t>признавать возможность существования разных точек зрения;</w:t>
      </w:r>
      <w:r w:rsidRPr="00791837">
        <w:rPr>
          <w:spacing w:val="-57"/>
        </w:rPr>
        <w:t xml:space="preserve"> </w:t>
      </w:r>
      <w:r w:rsidRPr="00791837">
        <w:t>корректно</w:t>
      </w:r>
      <w:r w:rsidRPr="00791837">
        <w:rPr>
          <w:spacing w:val="-5"/>
        </w:rPr>
        <w:t xml:space="preserve"> </w:t>
      </w:r>
      <w:r w:rsidRPr="00791837">
        <w:t>и</w:t>
      </w:r>
      <w:r w:rsidRPr="00791837">
        <w:rPr>
          <w:spacing w:val="-1"/>
        </w:rPr>
        <w:t xml:space="preserve"> </w:t>
      </w:r>
      <w:r w:rsidRPr="00791837">
        <w:t>аргументированно</w:t>
      </w:r>
      <w:r w:rsidRPr="00791837">
        <w:rPr>
          <w:spacing w:val="-2"/>
        </w:rPr>
        <w:t xml:space="preserve"> </w:t>
      </w:r>
      <w:r w:rsidRPr="00791837">
        <w:t>высказывать своё</w:t>
      </w:r>
      <w:r w:rsidRPr="00791837">
        <w:rPr>
          <w:spacing w:val="-4"/>
        </w:rPr>
        <w:t xml:space="preserve"> </w:t>
      </w:r>
      <w:r w:rsidRPr="00791837">
        <w:t>мнение;</w:t>
      </w:r>
    </w:p>
    <w:p w:rsidR="0083763A" w:rsidRPr="00791837" w:rsidRDefault="00791837" w:rsidP="00B34094">
      <w:pPr>
        <w:pStyle w:val="a3"/>
        <w:spacing w:before="1"/>
        <w:ind w:left="0" w:firstLine="567"/>
        <w:jc w:val="both"/>
      </w:pPr>
      <w:r w:rsidRPr="00791837">
        <w:t>строить</w:t>
      </w:r>
      <w:r w:rsidRPr="00791837">
        <w:rPr>
          <w:spacing w:val="-2"/>
        </w:rPr>
        <w:t xml:space="preserve"> </w:t>
      </w:r>
      <w:r w:rsidRPr="00791837">
        <w:t>речевое</w:t>
      </w:r>
      <w:r w:rsidRPr="00791837">
        <w:rPr>
          <w:spacing w:val="-4"/>
        </w:rPr>
        <w:t xml:space="preserve"> </w:t>
      </w:r>
      <w:r w:rsidRPr="00791837">
        <w:t>высказывание</w:t>
      </w:r>
      <w:r w:rsidRPr="00791837">
        <w:rPr>
          <w:spacing w:val="-3"/>
        </w:rPr>
        <w:t xml:space="preserve"> </w:t>
      </w:r>
      <w:r w:rsidRPr="00791837">
        <w:t>в</w:t>
      </w:r>
      <w:r w:rsidRPr="00791837">
        <w:rPr>
          <w:spacing w:val="-3"/>
        </w:rPr>
        <w:t xml:space="preserve"> </w:t>
      </w:r>
      <w:r w:rsidRPr="00791837">
        <w:t>соответствии</w:t>
      </w:r>
      <w:r w:rsidRPr="00791837">
        <w:rPr>
          <w:spacing w:val="-2"/>
        </w:rPr>
        <w:t xml:space="preserve"> </w:t>
      </w:r>
      <w:r w:rsidRPr="00791837">
        <w:t>с</w:t>
      </w:r>
      <w:r w:rsidRPr="00791837">
        <w:rPr>
          <w:spacing w:val="-3"/>
        </w:rPr>
        <w:t xml:space="preserve"> </w:t>
      </w:r>
      <w:r w:rsidRPr="00791837">
        <w:t>поставленной</w:t>
      </w:r>
      <w:r w:rsidRPr="00791837">
        <w:rPr>
          <w:spacing w:val="-3"/>
        </w:rPr>
        <w:t xml:space="preserve"> </w:t>
      </w:r>
      <w:r w:rsidRPr="00791837">
        <w:t>задачей;</w:t>
      </w:r>
    </w:p>
    <w:p w:rsidR="0083763A" w:rsidRPr="00791837" w:rsidRDefault="00791837" w:rsidP="00B34094">
      <w:pPr>
        <w:pStyle w:val="a3"/>
        <w:ind w:left="0" w:firstLine="567"/>
        <w:jc w:val="both"/>
      </w:pPr>
      <w:r w:rsidRPr="00791837">
        <w:t>создавать</w:t>
      </w:r>
      <w:r w:rsidRPr="00791837">
        <w:rPr>
          <w:spacing w:val="-1"/>
        </w:rPr>
        <w:t xml:space="preserve"> </w:t>
      </w:r>
      <w:r w:rsidRPr="00791837">
        <w:t>устные</w:t>
      </w:r>
      <w:r w:rsidRPr="00791837">
        <w:rPr>
          <w:spacing w:val="-6"/>
        </w:rPr>
        <w:t xml:space="preserve"> </w:t>
      </w:r>
      <w:r w:rsidRPr="00791837">
        <w:t>и</w:t>
      </w:r>
      <w:r w:rsidRPr="00791837">
        <w:rPr>
          <w:spacing w:val="-3"/>
        </w:rPr>
        <w:t xml:space="preserve"> </w:t>
      </w:r>
      <w:r w:rsidRPr="00791837">
        <w:t>письменные</w:t>
      </w:r>
      <w:r w:rsidRPr="00791837">
        <w:rPr>
          <w:spacing w:val="-6"/>
        </w:rPr>
        <w:t xml:space="preserve"> </w:t>
      </w:r>
      <w:r w:rsidRPr="00791837">
        <w:t>тексты</w:t>
      </w:r>
      <w:r w:rsidRPr="00791837">
        <w:rPr>
          <w:spacing w:val="-3"/>
        </w:rPr>
        <w:t xml:space="preserve"> </w:t>
      </w:r>
      <w:r w:rsidRPr="00791837">
        <w:t>(описание,</w:t>
      </w:r>
      <w:r w:rsidRPr="00791837">
        <w:rPr>
          <w:spacing w:val="-4"/>
        </w:rPr>
        <w:t xml:space="preserve"> </w:t>
      </w:r>
      <w:r w:rsidRPr="00791837">
        <w:t>рассуждение,</w:t>
      </w:r>
      <w:r w:rsidRPr="00791837">
        <w:rPr>
          <w:spacing w:val="-4"/>
        </w:rPr>
        <w:t xml:space="preserve"> </w:t>
      </w:r>
      <w:r w:rsidRPr="00791837">
        <w:t>повествование);</w:t>
      </w:r>
      <w:r w:rsidRPr="00791837">
        <w:rPr>
          <w:spacing w:val="-57"/>
        </w:rPr>
        <w:t xml:space="preserve"> </w:t>
      </w:r>
      <w:r w:rsidRPr="00791837">
        <w:t>готовить</w:t>
      </w:r>
      <w:r w:rsidRPr="00791837">
        <w:rPr>
          <w:spacing w:val="-2"/>
        </w:rPr>
        <w:t xml:space="preserve"> </w:t>
      </w:r>
      <w:r w:rsidRPr="00791837">
        <w:t>небольшие</w:t>
      </w:r>
      <w:r w:rsidRPr="00791837">
        <w:rPr>
          <w:spacing w:val="-1"/>
        </w:rPr>
        <w:t xml:space="preserve"> </w:t>
      </w:r>
      <w:r w:rsidRPr="00791837">
        <w:t>публичные</w:t>
      </w:r>
      <w:r w:rsidRPr="00791837">
        <w:rPr>
          <w:spacing w:val="-2"/>
        </w:rPr>
        <w:t xml:space="preserve"> </w:t>
      </w:r>
      <w:r w:rsidRPr="00791837">
        <w:t>выступления;</w:t>
      </w:r>
    </w:p>
    <w:p w:rsidR="0083763A" w:rsidRPr="00791837" w:rsidRDefault="00791837" w:rsidP="00B34094">
      <w:pPr>
        <w:pStyle w:val="a3"/>
        <w:ind w:left="0" w:firstLine="567"/>
        <w:jc w:val="both"/>
      </w:pPr>
      <w:r w:rsidRPr="00791837">
        <w:t>подбирать</w:t>
      </w:r>
      <w:r w:rsidRPr="00791837">
        <w:rPr>
          <w:spacing w:val="-4"/>
        </w:rPr>
        <w:t xml:space="preserve"> </w:t>
      </w:r>
      <w:r w:rsidRPr="00791837">
        <w:t>иллюстративный</w:t>
      </w:r>
      <w:r w:rsidRPr="00791837">
        <w:rPr>
          <w:spacing w:val="-3"/>
        </w:rPr>
        <w:t xml:space="preserve"> </w:t>
      </w:r>
      <w:r w:rsidRPr="00791837">
        <w:t>материал</w:t>
      </w:r>
      <w:r w:rsidRPr="00791837">
        <w:rPr>
          <w:spacing w:val="-4"/>
        </w:rPr>
        <w:t xml:space="preserve"> </w:t>
      </w:r>
      <w:r w:rsidRPr="00791837">
        <w:t>(рисунки,</w:t>
      </w:r>
      <w:r w:rsidRPr="00791837">
        <w:rPr>
          <w:spacing w:val="-2"/>
        </w:rPr>
        <w:t xml:space="preserve"> </w:t>
      </w:r>
      <w:r w:rsidRPr="00791837">
        <w:t>фото,</w:t>
      </w:r>
      <w:r w:rsidRPr="00791837">
        <w:rPr>
          <w:spacing w:val="-3"/>
        </w:rPr>
        <w:t xml:space="preserve"> </w:t>
      </w:r>
      <w:r w:rsidRPr="00791837">
        <w:t>плакаты)</w:t>
      </w:r>
      <w:r w:rsidRPr="00791837">
        <w:rPr>
          <w:spacing w:val="-3"/>
        </w:rPr>
        <w:t xml:space="preserve"> </w:t>
      </w:r>
      <w:r w:rsidRPr="00791837">
        <w:t>к</w:t>
      </w:r>
      <w:r w:rsidRPr="00791837">
        <w:rPr>
          <w:spacing w:val="-3"/>
        </w:rPr>
        <w:t xml:space="preserve"> </w:t>
      </w:r>
      <w:r w:rsidRPr="00791837">
        <w:t>тексту</w:t>
      </w:r>
      <w:r w:rsidRPr="00791837">
        <w:rPr>
          <w:spacing w:val="-5"/>
        </w:rPr>
        <w:t xml:space="preserve"> </w:t>
      </w:r>
      <w:r w:rsidRPr="00791837">
        <w:t>выступления.</w:t>
      </w:r>
      <w:r w:rsidRPr="00791837">
        <w:rPr>
          <w:spacing w:val="-57"/>
        </w:rPr>
        <w:t xml:space="preserve"> </w:t>
      </w:r>
      <w:r w:rsidRPr="00791837">
        <w:t>Совместная</w:t>
      </w:r>
      <w:r w:rsidRPr="00791837">
        <w:rPr>
          <w:spacing w:val="-1"/>
        </w:rPr>
        <w:t xml:space="preserve"> </w:t>
      </w:r>
      <w:r w:rsidRPr="00791837">
        <w:t>деятельность</w:t>
      </w:r>
      <w:r w:rsidRPr="00791837">
        <w:rPr>
          <w:spacing w:val="1"/>
        </w:rPr>
        <w:t xml:space="preserve"> </w:t>
      </w:r>
      <w:r w:rsidRPr="00791837">
        <w:t>(сотрудничество):</w:t>
      </w:r>
    </w:p>
    <w:p w:rsidR="0083763A" w:rsidRPr="00791837" w:rsidRDefault="00791837" w:rsidP="00B34094">
      <w:pPr>
        <w:pStyle w:val="a3"/>
        <w:ind w:left="0" w:firstLine="567"/>
        <w:jc w:val="both"/>
      </w:pPr>
      <w:r w:rsidRPr="00791837">
        <w:t>стремиться</w:t>
      </w:r>
      <w:r w:rsidRPr="00791837">
        <w:rPr>
          <w:spacing w:val="55"/>
        </w:rPr>
        <w:t xml:space="preserve"> </w:t>
      </w:r>
      <w:r w:rsidRPr="00791837">
        <w:t>к</w:t>
      </w:r>
      <w:r w:rsidRPr="00791837">
        <w:rPr>
          <w:spacing w:val="56"/>
        </w:rPr>
        <w:t xml:space="preserve"> </w:t>
      </w:r>
      <w:r w:rsidRPr="00791837">
        <w:t>объединению</w:t>
      </w:r>
      <w:r w:rsidRPr="00791837">
        <w:rPr>
          <w:spacing w:val="58"/>
        </w:rPr>
        <w:t xml:space="preserve"> </w:t>
      </w:r>
      <w:r w:rsidRPr="00791837">
        <w:t>усилий,</w:t>
      </w:r>
      <w:r w:rsidRPr="00791837">
        <w:rPr>
          <w:spacing w:val="55"/>
        </w:rPr>
        <w:t xml:space="preserve"> </w:t>
      </w:r>
      <w:r w:rsidRPr="00791837">
        <w:t>эмоциональной</w:t>
      </w:r>
      <w:r w:rsidRPr="00791837">
        <w:rPr>
          <w:spacing w:val="56"/>
        </w:rPr>
        <w:t xml:space="preserve"> </w:t>
      </w:r>
      <w:r w:rsidRPr="00791837">
        <w:t>эмпатии</w:t>
      </w:r>
      <w:r w:rsidRPr="00791837">
        <w:rPr>
          <w:spacing w:val="56"/>
        </w:rPr>
        <w:t xml:space="preserve"> </w:t>
      </w:r>
      <w:r w:rsidRPr="00791837">
        <w:t>в</w:t>
      </w:r>
      <w:r w:rsidRPr="00791837">
        <w:rPr>
          <w:spacing w:val="55"/>
        </w:rPr>
        <w:t xml:space="preserve"> </w:t>
      </w:r>
      <w:r w:rsidRPr="00791837">
        <w:t>ситуациях</w:t>
      </w:r>
      <w:r w:rsidRPr="00791837">
        <w:rPr>
          <w:spacing w:val="57"/>
        </w:rPr>
        <w:t xml:space="preserve"> </w:t>
      </w:r>
      <w:r w:rsidRPr="00791837">
        <w:t>совместного</w:t>
      </w:r>
      <w:r w:rsidRPr="00791837">
        <w:rPr>
          <w:spacing w:val="-57"/>
        </w:rPr>
        <w:t xml:space="preserve"> </w:t>
      </w:r>
      <w:r w:rsidRPr="00791837">
        <w:t>восприятия,</w:t>
      </w:r>
      <w:r w:rsidRPr="00791837">
        <w:rPr>
          <w:spacing w:val="-4"/>
        </w:rPr>
        <w:t xml:space="preserve"> </w:t>
      </w:r>
      <w:r w:rsidRPr="00791837">
        <w:t>исполнения музыки;</w:t>
      </w:r>
    </w:p>
    <w:p w:rsidR="0083763A" w:rsidRPr="00791837" w:rsidRDefault="00791837" w:rsidP="00B34094">
      <w:pPr>
        <w:pStyle w:val="a3"/>
        <w:ind w:left="0" w:firstLine="567"/>
        <w:jc w:val="both"/>
      </w:pPr>
      <w:r w:rsidRPr="00791837">
        <w:t>переключаться</w:t>
      </w:r>
      <w:r w:rsidRPr="00791837">
        <w:rPr>
          <w:spacing w:val="1"/>
        </w:rPr>
        <w:t xml:space="preserve"> </w:t>
      </w:r>
      <w:r w:rsidRPr="00791837">
        <w:t>между</w:t>
      </w:r>
      <w:r w:rsidRPr="00791837">
        <w:rPr>
          <w:spacing w:val="1"/>
        </w:rPr>
        <w:t xml:space="preserve"> </w:t>
      </w:r>
      <w:r w:rsidRPr="00791837">
        <w:t>различными</w:t>
      </w:r>
      <w:r w:rsidRPr="00791837">
        <w:rPr>
          <w:spacing w:val="1"/>
        </w:rPr>
        <w:t xml:space="preserve"> </w:t>
      </w:r>
      <w:r w:rsidRPr="00791837">
        <w:t>формами</w:t>
      </w:r>
      <w:r w:rsidRPr="00791837">
        <w:rPr>
          <w:spacing w:val="1"/>
        </w:rPr>
        <w:t xml:space="preserve"> </w:t>
      </w:r>
      <w:r w:rsidRPr="00791837">
        <w:t>коллективной,</w:t>
      </w:r>
      <w:r w:rsidRPr="00791837">
        <w:rPr>
          <w:spacing w:val="1"/>
        </w:rPr>
        <w:t xml:space="preserve"> </w:t>
      </w:r>
      <w:r w:rsidRPr="00791837">
        <w:t>групповой</w:t>
      </w:r>
      <w:r w:rsidRPr="00791837">
        <w:rPr>
          <w:spacing w:val="1"/>
        </w:rPr>
        <w:t xml:space="preserve"> </w:t>
      </w:r>
      <w:r w:rsidRPr="00791837">
        <w:t>и</w:t>
      </w:r>
      <w:r w:rsidRPr="00791837">
        <w:rPr>
          <w:spacing w:val="1"/>
        </w:rPr>
        <w:t xml:space="preserve"> </w:t>
      </w:r>
      <w:r w:rsidRPr="00791837">
        <w:t>индивидуальной</w:t>
      </w:r>
      <w:r w:rsidRPr="00791837">
        <w:rPr>
          <w:spacing w:val="1"/>
        </w:rPr>
        <w:t xml:space="preserve"> </w:t>
      </w:r>
      <w:r w:rsidRPr="00791837">
        <w:t>работы</w:t>
      </w:r>
      <w:r w:rsidRPr="00791837">
        <w:rPr>
          <w:spacing w:val="1"/>
        </w:rPr>
        <w:t xml:space="preserve"> </w:t>
      </w:r>
      <w:r w:rsidRPr="00791837">
        <w:t>при</w:t>
      </w:r>
      <w:r w:rsidRPr="00791837">
        <w:rPr>
          <w:spacing w:val="1"/>
        </w:rPr>
        <w:t xml:space="preserve"> </w:t>
      </w:r>
      <w:r w:rsidRPr="00791837">
        <w:t>решении</w:t>
      </w:r>
      <w:r w:rsidRPr="00791837">
        <w:rPr>
          <w:spacing w:val="1"/>
        </w:rPr>
        <w:t xml:space="preserve"> </w:t>
      </w:r>
      <w:r w:rsidRPr="00791837">
        <w:t>конкретной</w:t>
      </w:r>
      <w:r w:rsidRPr="00791837">
        <w:rPr>
          <w:spacing w:val="1"/>
        </w:rPr>
        <w:t xml:space="preserve"> </w:t>
      </w:r>
      <w:r w:rsidRPr="00791837">
        <w:t>проблемы,</w:t>
      </w:r>
      <w:r w:rsidRPr="00791837">
        <w:rPr>
          <w:spacing w:val="1"/>
        </w:rPr>
        <w:t xml:space="preserve"> </w:t>
      </w:r>
      <w:r w:rsidRPr="00791837">
        <w:t>выбирать</w:t>
      </w:r>
      <w:r w:rsidRPr="00791837">
        <w:rPr>
          <w:spacing w:val="1"/>
        </w:rPr>
        <w:t xml:space="preserve"> </w:t>
      </w:r>
      <w:r w:rsidRPr="00791837">
        <w:t>наиболее</w:t>
      </w:r>
      <w:r w:rsidRPr="00791837">
        <w:rPr>
          <w:spacing w:val="1"/>
        </w:rPr>
        <w:t xml:space="preserve"> </w:t>
      </w:r>
      <w:r w:rsidRPr="00791837">
        <w:t>эффективные</w:t>
      </w:r>
      <w:r w:rsidRPr="00791837">
        <w:rPr>
          <w:spacing w:val="1"/>
        </w:rPr>
        <w:t xml:space="preserve"> </w:t>
      </w:r>
      <w:r w:rsidRPr="00791837">
        <w:t>формы</w:t>
      </w:r>
      <w:r w:rsidRPr="00791837">
        <w:rPr>
          <w:spacing w:val="-57"/>
        </w:rPr>
        <w:t xml:space="preserve"> </w:t>
      </w:r>
      <w:r w:rsidRPr="00791837">
        <w:t>взаимодействия</w:t>
      </w:r>
      <w:r w:rsidRPr="00791837">
        <w:rPr>
          <w:spacing w:val="-1"/>
        </w:rPr>
        <w:t xml:space="preserve"> </w:t>
      </w:r>
      <w:r w:rsidRPr="00791837">
        <w:t>при решении</w:t>
      </w:r>
      <w:r w:rsidRPr="00791837">
        <w:rPr>
          <w:spacing w:val="-2"/>
        </w:rPr>
        <w:t xml:space="preserve"> </w:t>
      </w:r>
      <w:r w:rsidRPr="00791837">
        <w:t>поставленной задачи;</w:t>
      </w:r>
    </w:p>
    <w:p w:rsidR="0083763A" w:rsidRPr="00791837" w:rsidRDefault="00791837" w:rsidP="00B34094">
      <w:pPr>
        <w:pStyle w:val="a3"/>
        <w:ind w:left="0" w:firstLine="567"/>
        <w:jc w:val="both"/>
      </w:pPr>
      <w:r w:rsidRPr="00791837">
        <w:t>формулировать</w:t>
      </w:r>
      <w:r w:rsidRPr="00791837">
        <w:rPr>
          <w:spacing w:val="1"/>
        </w:rPr>
        <w:t xml:space="preserve"> </w:t>
      </w:r>
      <w:r w:rsidRPr="00791837">
        <w:t>краткосрочные</w:t>
      </w:r>
      <w:r w:rsidRPr="00791837">
        <w:rPr>
          <w:spacing w:val="1"/>
        </w:rPr>
        <w:t xml:space="preserve"> </w:t>
      </w:r>
      <w:r w:rsidRPr="00791837">
        <w:t>и</w:t>
      </w:r>
      <w:r w:rsidRPr="00791837">
        <w:rPr>
          <w:spacing w:val="1"/>
        </w:rPr>
        <w:t xml:space="preserve"> </w:t>
      </w:r>
      <w:r w:rsidRPr="00791837">
        <w:t>долгосрочные</w:t>
      </w:r>
      <w:r w:rsidRPr="00791837">
        <w:rPr>
          <w:spacing w:val="1"/>
        </w:rPr>
        <w:t xml:space="preserve"> </w:t>
      </w:r>
      <w:r w:rsidRPr="00791837">
        <w:t>цели</w:t>
      </w:r>
      <w:r w:rsidRPr="00791837">
        <w:rPr>
          <w:spacing w:val="1"/>
        </w:rPr>
        <w:t xml:space="preserve"> </w:t>
      </w:r>
      <w:r w:rsidRPr="00791837">
        <w:t>(индивидуальные</w:t>
      </w:r>
      <w:r w:rsidRPr="00791837">
        <w:rPr>
          <w:spacing w:val="1"/>
        </w:rPr>
        <w:t xml:space="preserve"> </w:t>
      </w:r>
      <w:r w:rsidRPr="00791837">
        <w:t>с учётом</w:t>
      </w:r>
      <w:r w:rsidRPr="00791837">
        <w:rPr>
          <w:spacing w:val="1"/>
        </w:rPr>
        <w:t xml:space="preserve"> </w:t>
      </w:r>
      <w:r w:rsidRPr="00791837">
        <w:t>участия</w:t>
      </w:r>
      <w:r w:rsidRPr="00791837">
        <w:rPr>
          <w:spacing w:val="1"/>
        </w:rPr>
        <w:t xml:space="preserve"> </w:t>
      </w:r>
      <w:r w:rsidRPr="00791837">
        <w:t>в</w:t>
      </w:r>
      <w:r w:rsidRPr="00791837">
        <w:rPr>
          <w:spacing w:val="-57"/>
        </w:rPr>
        <w:t xml:space="preserve"> </w:t>
      </w:r>
      <w:r w:rsidRPr="00791837">
        <w:t>коллективных задачах) в стандартной (типовой) ситуации на основе предложенного формата</w:t>
      </w:r>
      <w:r w:rsidRPr="00791837">
        <w:rPr>
          <w:spacing w:val="1"/>
        </w:rPr>
        <w:t xml:space="preserve"> </w:t>
      </w:r>
      <w:r w:rsidRPr="00791837">
        <w:t>планирования,</w:t>
      </w:r>
      <w:r w:rsidRPr="00791837">
        <w:rPr>
          <w:spacing w:val="-1"/>
        </w:rPr>
        <w:t xml:space="preserve"> </w:t>
      </w:r>
      <w:r w:rsidRPr="00791837">
        <w:t>распределения промежуточных шагов</w:t>
      </w:r>
      <w:r w:rsidRPr="00791837">
        <w:rPr>
          <w:spacing w:val="-1"/>
        </w:rPr>
        <w:t xml:space="preserve"> </w:t>
      </w:r>
      <w:r w:rsidRPr="00791837">
        <w:t>и сроков;</w:t>
      </w:r>
    </w:p>
    <w:p w:rsidR="0083763A" w:rsidRPr="00791837" w:rsidRDefault="00791837" w:rsidP="00B34094">
      <w:pPr>
        <w:pStyle w:val="a3"/>
        <w:ind w:left="0" w:firstLine="567"/>
        <w:jc w:val="both"/>
      </w:pPr>
      <w:r w:rsidRPr="00791837">
        <w:t>принимать цель совместной деятельности, коллективно строить действия по её достижению:</w:t>
      </w:r>
      <w:r w:rsidRPr="00791837">
        <w:rPr>
          <w:spacing w:val="1"/>
        </w:rPr>
        <w:t xml:space="preserve"> </w:t>
      </w:r>
      <w:r w:rsidRPr="00791837">
        <w:t>распределять</w:t>
      </w:r>
      <w:r w:rsidRPr="00791837">
        <w:rPr>
          <w:spacing w:val="1"/>
        </w:rPr>
        <w:t xml:space="preserve"> </w:t>
      </w:r>
      <w:r w:rsidRPr="00791837">
        <w:t>роли,</w:t>
      </w:r>
      <w:r w:rsidRPr="00791837">
        <w:rPr>
          <w:spacing w:val="1"/>
        </w:rPr>
        <w:t xml:space="preserve"> </w:t>
      </w:r>
      <w:r w:rsidRPr="00791837">
        <w:t>договариваться,</w:t>
      </w:r>
      <w:r w:rsidRPr="00791837">
        <w:rPr>
          <w:spacing w:val="1"/>
        </w:rPr>
        <w:t xml:space="preserve"> </w:t>
      </w:r>
      <w:r w:rsidRPr="00791837">
        <w:t>обсуждать</w:t>
      </w:r>
      <w:r w:rsidRPr="00791837">
        <w:rPr>
          <w:spacing w:val="1"/>
        </w:rPr>
        <w:t xml:space="preserve"> </w:t>
      </w:r>
      <w:r w:rsidRPr="00791837">
        <w:t>процесс</w:t>
      </w:r>
      <w:r w:rsidRPr="00791837">
        <w:rPr>
          <w:spacing w:val="1"/>
        </w:rPr>
        <w:t xml:space="preserve"> </w:t>
      </w:r>
      <w:r w:rsidRPr="00791837">
        <w:t>и</w:t>
      </w:r>
      <w:r w:rsidRPr="00791837">
        <w:rPr>
          <w:spacing w:val="1"/>
        </w:rPr>
        <w:t xml:space="preserve"> </w:t>
      </w:r>
      <w:r w:rsidRPr="00791837">
        <w:t>результат</w:t>
      </w:r>
      <w:r w:rsidRPr="00791837">
        <w:rPr>
          <w:spacing w:val="1"/>
        </w:rPr>
        <w:t xml:space="preserve"> </w:t>
      </w:r>
      <w:r w:rsidRPr="00791837">
        <w:t>совместной</w:t>
      </w:r>
      <w:r w:rsidRPr="00791837">
        <w:rPr>
          <w:spacing w:val="1"/>
        </w:rPr>
        <w:t xml:space="preserve"> </w:t>
      </w:r>
      <w:r w:rsidRPr="00791837">
        <w:t>работы;</w:t>
      </w:r>
      <w:r w:rsidRPr="00791837">
        <w:rPr>
          <w:spacing w:val="1"/>
        </w:rPr>
        <w:t xml:space="preserve"> </w:t>
      </w:r>
      <w:r w:rsidRPr="00791837">
        <w:t xml:space="preserve">проявлять </w:t>
      </w:r>
      <w:r w:rsidRPr="00791837">
        <w:lastRenderedPageBreak/>
        <w:t>готовность</w:t>
      </w:r>
      <w:r w:rsidRPr="00791837">
        <w:rPr>
          <w:spacing w:val="1"/>
        </w:rPr>
        <w:t xml:space="preserve"> </w:t>
      </w:r>
      <w:r w:rsidRPr="00791837">
        <w:t>руководить,</w:t>
      </w:r>
      <w:r w:rsidRPr="00791837">
        <w:rPr>
          <w:spacing w:val="-1"/>
        </w:rPr>
        <w:t xml:space="preserve"> </w:t>
      </w:r>
      <w:r w:rsidRPr="00791837">
        <w:t>выполнять</w:t>
      </w:r>
      <w:r w:rsidRPr="00791837">
        <w:rPr>
          <w:spacing w:val="-2"/>
        </w:rPr>
        <w:t xml:space="preserve"> </w:t>
      </w:r>
      <w:r w:rsidRPr="00791837">
        <w:t>поручения,</w:t>
      </w:r>
      <w:r w:rsidRPr="00791837">
        <w:rPr>
          <w:spacing w:val="-1"/>
        </w:rPr>
        <w:t xml:space="preserve"> </w:t>
      </w:r>
      <w:r w:rsidRPr="00791837">
        <w:t>подчиняться;</w:t>
      </w:r>
    </w:p>
    <w:p w:rsidR="0083763A" w:rsidRPr="00791837" w:rsidRDefault="00791837" w:rsidP="00B34094">
      <w:pPr>
        <w:pStyle w:val="a3"/>
        <w:spacing w:before="1"/>
        <w:ind w:left="0" w:firstLine="567"/>
        <w:jc w:val="both"/>
      </w:pPr>
      <w:r w:rsidRPr="00791837">
        <w:t>ответственно выполнять свою часть работы; оценивать свой вклад в общий результат;</w:t>
      </w:r>
      <w:r w:rsidRPr="00791837">
        <w:rPr>
          <w:spacing w:val="1"/>
        </w:rPr>
        <w:t xml:space="preserve"> </w:t>
      </w:r>
      <w:r w:rsidRPr="00791837">
        <w:t>выполнять</w:t>
      </w:r>
      <w:r w:rsidRPr="00791837">
        <w:rPr>
          <w:spacing w:val="-1"/>
        </w:rPr>
        <w:t xml:space="preserve"> </w:t>
      </w:r>
      <w:r w:rsidRPr="00791837">
        <w:t>совместные</w:t>
      </w:r>
      <w:r w:rsidRPr="00791837">
        <w:rPr>
          <w:spacing w:val="-3"/>
        </w:rPr>
        <w:t xml:space="preserve"> </w:t>
      </w:r>
      <w:r w:rsidRPr="00791837">
        <w:t>проектные,</w:t>
      </w:r>
      <w:r w:rsidRPr="00791837">
        <w:rPr>
          <w:spacing w:val="-2"/>
        </w:rPr>
        <w:t xml:space="preserve"> </w:t>
      </w:r>
      <w:r w:rsidRPr="00791837">
        <w:t>творческие</w:t>
      </w:r>
      <w:r w:rsidRPr="00791837">
        <w:rPr>
          <w:spacing w:val="-2"/>
        </w:rPr>
        <w:t xml:space="preserve"> </w:t>
      </w:r>
      <w:r w:rsidRPr="00791837">
        <w:t>задания</w:t>
      </w:r>
      <w:r w:rsidRPr="00791837">
        <w:rPr>
          <w:spacing w:val="-1"/>
        </w:rPr>
        <w:t xml:space="preserve"> </w:t>
      </w:r>
      <w:r w:rsidRPr="00791837">
        <w:t>с</w:t>
      </w:r>
      <w:r w:rsidRPr="00791837">
        <w:rPr>
          <w:spacing w:val="-3"/>
        </w:rPr>
        <w:t xml:space="preserve"> </w:t>
      </w:r>
      <w:r w:rsidRPr="00791837">
        <w:t>опорой</w:t>
      </w:r>
      <w:r w:rsidRPr="00791837">
        <w:rPr>
          <w:spacing w:val="-3"/>
        </w:rPr>
        <w:t xml:space="preserve"> </w:t>
      </w:r>
      <w:r w:rsidRPr="00791837">
        <w:t>на</w:t>
      </w:r>
      <w:r w:rsidRPr="00791837">
        <w:rPr>
          <w:spacing w:val="-2"/>
        </w:rPr>
        <w:t xml:space="preserve"> </w:t>
      </w:r>
      <w:r w:rsidRPr="00791837">
        <w:t>предложенные</w:t>
      </w:r>
      <w:r w:rsidRPr="00791837">
        <w:rPr>
          <w:spacing w:val="-4"/>
        </w:rPr>
        <w:t xml:space="preserve"> </w:t>
      </w:r>
      <w:r w:rsidRPr="00791837">
        <w:t>образцы.</w:t>
      </w:r>
    </w:p>
    <w:p w:rsidR="0083763A" w:rsidRPr="00791837" w:rsidRDefault="00791837" w:rsidP="00AF7ABE">
      <w:pPr>
        <w:pStyle w:val="2"/>
        <w:numPr>
          <w:ilvl w:val="0"/>
          <w:numId w:val="77"/>
        </w:numPr>
        <w:tabs>
          <w:tab w:val="left" w:pos="778"/>
        </w:tabs>
        <w:spacing w:before="4"/>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регулятивными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Самоорганизация:</w:t>
      </w:r>
    </w:p>
    <w:p w:rsidR="0083763A" w:rsidRPr="00791837" w:rsidRDefault="00791837" w:rsidP="00B34094">
      <w:pPr>
        <w:pStyle w:val="a3"/>
        <w:ind w:left="0" w:firstLine="567"/>
        <w:jc w:val="both"/>
      </w:pPr>
      <w:r w:rsidRPr="00791837">
        <w:t>планировать действия по решению учебной задачи для получения результата;</w:t>
      </w:r>
      <w:r w:rsidRPr="00791837">
        <w:rPr>
          <w:spacing w:val="-57"/>
        </w:rPr>
        <w:t xml:space="preserve"> </w:t>
      </w:r>
      <w:r w:rsidRPr="00791837">
        <w:t>выстраивать последовательность</w:t>
      </w:r>
      <w:r w:rsidRPr="00791837">
        <w:rPr>
          <w:spacing w:val="1"/>
        </w:rPr>
        <w:t xml:space="preserve"> </w:t>
      </w:r>
      <w:r w:rsidRPr="00791837">
        <w:t>выбранных</w:t>
      </w:r>
      <w:r w:rsidRPr="00791837">
        <w:rPr>
          <w:spacing w:val="1"/>
        </w:rPr>
        <w:t xml:space="preserve"> </w:t>
      </w:r>
      <w:r w:rsidRPr="00791837">
        <w:t>действий.</w:t>
      </w:r>
    </w:p>
    <w:p w:rsidR="0083763A" w:rsidRPr="00791837" w:rsidRDefault="00791837" w:rsidP="00B34094">
      <w:pPr>
        <w:pStyle w:val="a3"/>
        <w:spacing w:before="1"/>
        <w:ind w:left="0" w:firstLine="567"/>
        <w:jc w:val="both"/>
      </w:pPr>
      <w:r w:rsidRPr="00791837">
        <w:t>Самоконтроль:</w:t>
      </w:r>
    </w:p>
    <w:p w:rsidR="0083763A" w:rsidRPr="00791837" w:rsidRDefault="00791837" w:rsidP="00B34094">
      <w:pPr>
        <w:pStyle w:val="a3"/>
        <w:ind w:left="0" w:firstLine="567"/>
        <w:jc w:val="both"/>
      </w:pPr>
      <w:r w:rsidRPr="00791837">
        <w:t>устанавливать причины успеха/неудач учебной деятельности;</w:t>
      </w:r>
      <w:r w:rsidRPr="00791837">
        <w:rPr>
          <w:spacing w:val="1"/>
        </w:rPr>
        <w:t xml:space="preserve"> </w:t>
      </w:r>
      <w:r w:rsidRPr="00791837">
        <w:t>корректировать</w:t>
      </w:r>
      <w:r w:rsidRPr="00791837">
        <w:rPr>
          <w:spacing w:val="-2"/>
        </w:rPr>
        <w:t xml:space="preserve"> </w:t>
      </w:r>
      <w:r w:rsidRPr="00791837">
        <w:t>свои учебные</w:t>
      </w:r>
      <w:r w:rsidRPr="00791837">
        <w:rPr>
          <w:spacing w:val="-5"/>
        </w:rPr>
        <w:t xml:space="preserve"> </w:t>
      </w:r>
      <w:r w:rsidRPr="00791837">
        <w:t>действия</w:t>
      </w:r>
      <w:r w:rsidRPr="00791837">
        <w:rPr>
          <w:spacing w:val="-2"/>
        </w:rPr>
        <w:t xml:space="preserve"> </w:t>
      </w:r>
      <w:r w:rsidRPr="00791837">
        <w:t>для</w:t>
      </w:r>
      <w:r w:rsidRPr="00791837">
        <w:rPr>
          <w:spacing w:val="-2"/>
        </w:rPr>
        <w:t xml:space="preserve"> </w:t>
      </w:r>
      <w:r w:rsidRPr="00791837">
        <w:t>преодоления</w:t>
      </w:r>
      <w:r w:rsidRPr="00791837">
        <w:rPr>
          <w:spacing w:val="-3"/>
        </w:rPr>
        <w:t xml:space="preserve"> </w:t>
      </w:r>
      <w:r w:rsidRPr="00791837">
        <w:t>ошибок.</w:t>
      </w:r>
    </w:p>
    <w:p w:rsidR="0083763A" w:rsidRPr="00791837" w:rsidRDefault="00791837" w:rsidP="00B34094">
      <w:pPr>
        <w:pStyle w:val="a3"/>
        <w:ind w:left="0" w:firstLine="567"/>
        <w:jc w:val="both"/>
      </w:pPr>
      <w:r w:rsidRPr="00791837">
        <w:t>Овладение</w:t>
      </w:r>
      <w:r w:rsidRPr="00791837">
        <w:rPr>
          <w:spacing w:val="1"/>
        </w:rPr>
        <w:t xml:space="preserve"> </w:t>
      </w:r>
      <w:r w:rsidRPr="00791837">
        <w:t>системой</w:t>
      </w:r>
      <w:r w:rsidRPr="00791837">
        <w:rPr>
          <w:spacing w:val="1"/>
        </w:rPr>
        <w:t xml:space="preserve"> </w:t>
      </w:r>
      <w:r w:rsidRPr="00791837">
        <w:t>универсальных</w:t>
      </w:r>
      <w:r w:rsidRPr="00791837">
        <w:rPr>
          <w:spacing w:val="1"/>
        </w:rPr>
        <w:t xml:space="preserve"> </w:t>
      </w:r>
      <w:r w:rsidRPr="00791837">
        <w:t>учебных</w:t>
      </w:r>
      <w:r w:rsidRPr="00791837">
        <w:rPr>
          <w:spacing w:val="1"/>
        </w:rPr>
        <w:t xml:space="preserve"> </w:t>
      </w:r>
      <w:r w:rsidRPr="00791837">
        <w:t>регулятивных</w:t>
      </w:r>
      <w:r w:rsidRPr="00791837">
        <w:rPr>
          <w:spacing w:val="1"/>
        </w:rPr>
        <w:t xml:space="preserve"> </w:t>
      </w:r>
      <w:r w:rsidRPr="00791837">
        <w:t>действий</w:t>
      </w:r>
      <w:r w:rsidRPr="00791837">
        <w:rPr>
          <w:spacing w:val="1"/>
        </w:rPr>
        <w:t xml:space="preserve"> </w:t>
      </w:r>
      <w:r w:rsidRPr="00791837">
        <w:t>обеспечивает</w:t>
      </w:r>
      <w:r w:rsidRPr="00791837">
        <w:rPr>
          <w:spacing w:val="1"/>
        </w:rPr>
        <w:t xml:space="preserve"> </w:t>
      </w:r>
      <w:r w:rsidRPr="00791837">
        <w:t>формирование смысловых установок личности (внутренняя позиция личности) и жизненных</w:t>
      </w:r>
      <w:r w:rsidRPr="00791837">
        <w:rPr>
          <w:spacing w:val="1"/>
        </w:rPr>
        <w:t xml:space="preserve"> </w:t>
      </w:r>
      <w:r w:rsidRPr="00791837">
        <w:t>навыков</w:t>
      </w:r>
      <w:r w:rsidRPr="00791837">
        <w:rPr>
          <w:spacing w:val="1"/>
        </w:rPr>
        <w:t xml:space="preserve"> </w:t>
      </w:r>
      <w:r w:rsidRPr="00791837">
        <w:t>личности</w:t>
      </w:r>
      <w:r w:rsidRPr="00791837">
        <w:rPr>
          <w:spacing w:val="1"/>
        </w:rPr>
        <w:t xml:space="preserve"> </w:t>
      </w:r>
      <w:r w:rsidRPr="00791837">
        <w:t>(управления</w:t>
      </w:r>
      <w:r w:rsidRPr="00791837">
        <w:rPr>
          <w:spacing w:val="1"/>
        </w:rPr>
        <w:t xml:space="preserve"> </w:t>
      </w:r>
      <w:r w:rsidRPr="00791837">
        <w:t>собой,</w:t>
      </w:r>
      <w:r w:rsidRPr="00791837">
        <w:rPr>
          <w:spacing w:val="1"/>
        </w:rPr>
        <w:t xml:space="preserve"> </w:t>
      </w:r>
      <w:r w:rsidRPr="00791837">
        <w:t>самодисциплины,</w:t>
      </w:r>
      <w:r w:rsidRPr="00791837">
        <w:rPr>
          <w:spacing w:val="1"/>
        </w:rPr>
        <w:t xml:space="preserve"> </w:t>
      </w:r>
      <w:r w:rsidRPr="00791837">
        <w:t>устойчивого</w:t>
      </w:r>
      <w:r w:rsidRPr="00791837">
        <w:rPr>
          <w:spacing w:val="1"/>
        </w:rPr>
        <w:t xml:space="preserve"> </w:t>
      </w:r>
      <w:r w:rsidRPr="00791837">
        <w:t>поведения,</w:t>
      </w:r>
      <w:r w:rsidRPr="00791837">
        <w:rPr>
          <w:spacing w:val="-57"/>
        </w:rPr>
        <w:t xml:space="preserve"> </w:t>
      </w:r>
      <w:r w:rsidRPr="00791837">
        <w:t>эмоционального</w:t>
      </w:r>
      <w:r w:rsidRPr="00791837">
        <w:rPr>
          <w:spacing w:val="-1"/>
        </w:rPr>
        <w:t xml:space="preserve"> </w:t>
      </w:r>
      <w:r w:rsidRPr="00791837">
        <w:t>душевного равновесия и</w:t>
      </w:r>
      <w:r w:rsidRPr="00791837">
        <w:rPr>
          <w:spacing w:val="3"/>
        </w:rPr>
        <w:t xml:space="preserve"> </w:t>
      </w:r>
      <w:r w:rsidRPr="00791837">
        <w:t>т. д.).</w:t>
      </w:r>
    </w:p>
    <w:p w:rsidR="0083763A" w:rsidRPr="00791837" w:rsidRDefault="00791837" w:rsidP="00B34094">
      <w:pPr>
        <w:pStyle w:val="2"/>
        <w:ind w:left="0" w:firstLine="567"/>
        <w:jc w:val="both"/>
      </w:pPr>
      <w:r w:rsidRPr="00791837">
        <w:t>ПРЕДМЕТНЫЕ</w:t>
      </w:r>
      <w:r w:rsidRPr="00791837">
        <w:rPr>
          <w:spacing w:val="-4"/>
        </w:rPr>
        <w:t xml:space="preserve"> </w:t>
      </w:r>
      <w:r w:rsidRPr="00791837">
        <w:t>РЕЗУЛЬТАТЫ</w:t>
      </w:r>
    </w:p>
    <w:p w:rsidR="0083763A" w:rsidRPr="00791837" w:rsidRDefault="00791837" w:rsidP="00B34094">
      <w:pPr>
        <w:pStyle w:val="a3"/>
        <w:ind w:left="0" w:firstLine="567"/>
        <w:jc w:val="both"/>
      </w:pPr>
      <w:r w:rsidRPr="00791837">
        <w:t>Предметные результаты характеризуют начальный этап формирования у обучающихся основ</w:t>
      </w:r>
      <w:r w:rsidRPr="00791837">
        <w:rPr>
          <w:spacing w:val="1"/>
        </w:rPr>
        <w:t xml:space="preserve"> </w:t>
      </w:r>
      <w:r w:rsidRPr="00791837">
        <w:t>музыкальной</w:t>
      </w:r>
      <w:r w:rsidRPr="00791837">
        <w:rPr>
          <w:spacing w:val="1"/>
        </w:rPr>
        <w:t xml:space="preserve"> </w:t>
      </w:r>
      <w:r w:rsidRPr="00791837">
        <w:t>культуры</w:t>
      </w:r>
      <w:r w:rsidRPr="00791837">
        <w:rPr>
          <w:spacing w:val="1"/>
        </w:rPr>
        <w:t xml:space="preserve"> </w:t>
      </w:r>
      <w:r w:rsidRPr="00791837">
        <w:t>и</w:t>
      </w:r>
      <w:r w:rsidRPr="00791837">
        <w:rPr>
          <w:spacing w:val="1"/>
        </w:rPr>
        <w:t xml:space="preserve"> </w:t>
      </w:r>
      <w:r w:rsidRPr="00791837">
        <w:t>проявляются</w:t>
      </w:r>
      <w:r w:rsidRPr="00791837">
        <w:rPr>
          <w:spacing w:val="1"/>
        </w:rPr>
        <w:t xml:space="preserve"> </w:t>
      </w:r>
      <w:r w:rsidRPr="00791837">
        <w:t>в</w:t>
      </w:r>
      <w:r w:rsidRPr="00791837">
        <w:rPr>
          <w:spacing w:val="1"/>
        </w:rPr>
        <w:t xml:space="preserve"> </w:t>
      </w:r>
      <w:r w:rsidRPr="00791837">
        <w:t>способности</w:t>
      </w:r>
      <w:r w:rsidRPr="00791837">
        <w:rPr>
          <w:spacing w:val="1"/>
        </w:rPr>
        <w:t xml:space="preserve"> </w:t>
      </w:r>
      <w:r w:rsidRPr="00791837">
        <w:t>к</w:t>
      </w:r>
      <w:r w:rsidRPr="00791837">
        <w:rPr>
          <w:spacing w:val="1"/>
        </w:rPr>
        <w:t xml:space="preserve"> </w:t>
      </w:r>
      <w:r w:rsidRPr="00791837">
        <w:t>музыкальной</w:t>
      </w:r>
      <w:r w:rsidRPr="00791837">
        <w:rPr>
          <w:spacing w:val="1"/>
        </w:rPr>
        <w:t xml:space="preserve"> </w:t>
      </w:r>
      <w:r w:rsidRPr="00791837">
        <w:t>деятельности,</w:t>
      </w:r>
      <w:r w:rsidRPr="00791837">
        <w:rPr>
          <w:spacing w:val="1"/>
        </w:rPr>
        <w:t xml:space="preserve"> </w:t>
      </w:r>
      <w:r w:rsidRPr="00791837">
        <w:t>потребности</w:t>
      </w:r>
      <w:r w:rsidRPr="00791837">
        <w:rPr>
          <w:spacing w:val="1"/>
        </w:rPr>
        <w:t xml:space="preserve"> </w:t>
      </w:r>
      <w:r w:rsidRPr="00791837">
        <w:t>в</w:t>
      </w:r>
      <w:r w:rsidRPr="00791837">
        <w:rPr>
          <w:spacing w:val="1"/>
        </w:rPr>
        <w:t xml:space="preserve"> </w:t>
      </w:r>
      <w:r w:rsidRPr="00791837">
        <w:t>регулярном</w:t>
      </w:r>
      <w:r w:rsidRPr="00791837">
        <w:rPr>
          <w:spacing w:val="1"/>
        </w:rPr>
        <w:t xml:space="preserve"> </w:t>
      </w:r>
      <w:r w:rsidRPr="00791837">
        <w:t>общении</w:t>
      </w:r>
      <w:r w:rsidRPr="00791837">
        <w:rPr>
          <w:spacing w:val="1"/>
        </w:rPr>
        <w:t xml:space="preserve"> </w:t>
      </w:r>
      <w:r w:rsidRPr="00791837">
        <w:t>с</w:t>
      </w:r>
      <w:r w:rsidRPr="00791837">
        <w:rPr>
          <w:spacing w:val="1"/>
        </w:rPr>
        <w:t xml:space="preserve"> </w:t>
      </w:r>
      <w:r w:rsidRPr="00791837">
        <w:t>музыкальным</w:t>
      </w:r>
      <w:r w:rsidRPr="00791837">
        <w:rPr>
          <w:spacing w:val="1"/>
        </w:rPr>
        <w:t xml:space="preserve"> </w:t>
      </w:r>
      <w:r w:rsidRPr="00791837">
        <w:t>искусством,</w:t>
      </w:r>
      <w:r w:rsidRPr="00791837">
        <w:rPr>
          <w:spacing w:val="1"/>
        </w:rPr>
        <w:t xml:space="preserve"> </w:t>
      </w:r>
      <w:r w:rsidRPr="00791837">
        <w:t>позитивном</w:t>
      </w:r>
      <w:r w:rsidRPr="00791837">
        <w:rPr>
          <w:spacing w:val="1"/>
        </w:rPr>
        <w:t xml:space="preserve"> </w:t>
      </w:r>
      <w:r w:rsidRPr="00791837">
        <w:t>ценностном</w:t>
      </w:r>
      <w:r w:rsidRPr="00791837">
        <w:rPr>
          <w:spacing w:val="1"/>
        </w:rPr>
        <w:t xml:space="preserve"> </w:t>
      </w:r>
      <w:r w:rsidRPr="00791837">
        <w:t>отношении</w:t>
      </w:r>
      <w:r w:rsidRPr="00791837">
        <w:rPr>
          <w:spacing w:val="-1"/>
        </w:rPr>
        <w:t xml:space="preserve"> </w:t>
      </w:r>
      <w:r w:rsidRPr="00791837">
        <w:t>к музыке как важному</w:t>
      </w:r>
      <w:r w:rsidRPr="00791837">
        <w:rPr>
          <w:spacing w:val="-5"/>
        </w:rPr>
        <w:t xml:space="preserve"> </w:t>
      </w:r>
      <w:r w:rsidRPr="00791837">
        <w:t>элементу</w:t>
      </w:r>
      <w:r w:rsidRPr="00791837">
        <w:rPr>
          <w:spacing w:val="-4"/>
        </w:rPr>
        <w:t xml:space="preserve"> </w:t>
      </w:r>
      <w:r w:rsidRPr="00791837">
        <w:t>своей жизни.</w:t>
      </w:r>
    </w:p>
    <w:p w:rsidR="0083763A" w:rsidRPr="00791837" w:rsidRDefault="00791837" w:rsidP="00B34094">
      <w:pPr>
        <w:pStyle w:val="a3"/>
        <w:ind w:left="0" w:firstLine="567"/>
        <w:jc w:val="both"/>
      </w:pPr>
      <w:r w:rsidRPr="00791837">
        <w:t>Обучающиеся,</w:t>
      </w:r>
      <w:r w:rsidRPr="00791837">
        <w:rPr>
          <w:spacing w:val="-3"/>
        </w:rPr>
        <w:t xml:space="preserve"> </w:t>
      </w:r>
      <w:r w:rsidRPr="00791837">
        <w:t>освоившие</w:t>
      </w:r>
      <w:r w:rsidRPr="00791837">
        <w:rPr>
          <w:spacing w:val="-4"/>
        </w:rPr>
        <w:t xml:space="preserve"> </w:t>
      </w:r>
      <w:r w:rsidRPr="00791837">
        <w:t>основную</w:t>
      </w:r>
      <w:r w:rsidRPr="00791837">
        <w:rPr>
          <w:spacing w:val="-3"/>
        </w:rPr>
        <w:t xml:space="preserve"> </w:t>
      </w:r>
      <w:r w:rsidRPr="00791837">
        <w:t>образовательную</w:t>
      </w:r>
      <w:r w:rsidRPr="00791837">
        <w:rPr>
          <w:spacing w:val="-3"/>
        </w:rPr>
        <w:t xml:space="preserve"> </w:t>
      </w:r>
      <w:r w:rsidRPr="00791837">
        <w:t>программу</w:t>
      </w:r>
      <w:r w:rsidRPr="00791837">
        <w:rPr>
          <w:spacing w:val="-7"/>
        </w:rPr>
        <w:t xml:space="preserve"> </w:t>
      </w:r>
      <w:r w:rsidRPr="00791837">
        <w:t>по</w:t>
      </w:r>
      <w:r w:rsidRPr="00791837">
        <w:rPr>
          <w:spacing w:val="-3"/>
        </w:rPr>
        <w:t xml:space="preserve"> </w:t>
      </w:r>
      <w:r w:rsidRPr="00791837">
        <w:t>предмету</w:t>
      </w:r>
      <w:r w:rsidRPr="00791837">
        <w:rPr>
          <w:spacing w:val="-4"/>
        </w:rPr>
        <w:t xml:space="preserve"> </w:t>
      </w:r>
      <w:r w:rsidRPr="00791837">
        <w:t>«Музыка»:</w:t>
      </w:r>
    </w:p>
    <w:p w:rsidR="0083763A" w:rsidRPr="00791837" w:rsidRDefault="00791837" w:rsidP="00B34094">
      <w:pPr>
        <w:pStyle w:val="a3"/>
        <w:ind w:left="0" w:firstLine="567"/>
        <w:jc w:val="both"/>
      </w:pPr>
      <w:r w:rsidRPr="00791837">
        <w:t>с</w:t>
      </w:r>
      <w:r w:rsidRPr="00791837">
        <w:rPr>
          <w:spacing w:val="1"/>
        </w:rPr>
        <w:t xml:space="preserve"> </w:t>
      </w:r>
      <w:r w:rsidRPr="00791837">
        <w:t>интересом</w:t>
      </w:r>
      <w:r w:rsidRPr="00791837">
        <w:rPr>
          <w:spacing w:val="1"/>
        </w:rPr>
        <w:t xml:space="preserve"> </w:t>
      </w:r>
      <w:r w:rsidRPr="00791837">
        <w:t>занимаются</w:t>
      </w:r>
      <w:r w:rsidRPr="00791837">
        <w:rPr>
          <w:spacing w:val="1"/>
        </w:rPr>
        <w:t xml:space="preserve"> </w:t>
      </w:r>
      <w:r w:rsidRPr="00791837">
        <w:t>музыкой,</w:t>
      </w:r>
      <w:r w:rsidRPr="00791837">
        <w:rPr>
          <w:spacing w:val="1"/>
        </w:rPr>
        <w:t xml:space="preserve"> </w:t>
      </w:r>
      <w:r w:rsidRPr="00791837">
        <w:t>любят</w:t>
      </w:r>
      <w:r w:rsidRPr="00791837">
        <w:rPr>
          <w:spacing w:val="1"/>
        </w:rPr>
        <w:t xml:space="preserve"> </w:t>
      </w:r>
      <w:r w:rsidRPr="00791837">
        <w:t>петь,</w:t>
      </w:r>
      <w:r w:rsidRPr="00791837">
        <w:rPr>
          <w:spacing w:val="1"/>
        </w:rPr>
        <w:t xml:space="preserve"> </w:t>
      </w:r>
      <w:r w:rsidRPr="00791837">
        <w:t>играть</w:t>
      </w:r>
      <w:r w:rsidRPr="00791837">
        <w:rPr>
          <w:spacing w:val="1"/>
        </w:rPr>
        <w:t xml:space="preserve"> </w:t>
      </w:r>
      <w:r w:rsidRPr="00791837">
        <w:t>на</w:t>
      </w:r>
      <w:r w:rsidRPr="00791837">
        <w:rPr>
          <w:spacing w:val="1"/>
        </w:rPr>
        <w:t xml:space="preserve"> </w:t>
      </w:r>
      <w:r w:rsidRPr="00791837">
        <w:t>доступных</w:t>
      </w:r>
      <w:r w:rsidRPr="00791837">
        <w:rPr>
          <w:spacing w:val="1"/>
        </w:rPr>
        <w:t xml:space="preserve"> </w:t>
      </w:r>
      <w:r w:rsidRPr="00791837">
        <w:t>музыкальных</w:t>
      </w:r>
      <w:r w:rsidRPr="00791837">
        <w:rPr>
          <w:spacing w:val="1"/>
        </w:rPr>
        <w:t xml:space="preserve"> </w:t>
      </w:r>
      <w:r w:rsidRPr="00791837">
        <w:t>инструментах,</w:t>
      </w:r>
      <w:r w:rsidRPr="00791837">
        <w:rPr>
          <w:spacing w:val="1"/>
        </w:rPr>
        <w:t xml:space="preserve"> </w:t>
      </w:r>
      <w:r w:rsidRPr="00791837">
        <w:t>умеют</w:t>
      </w:r>
      <w:r w:rsidRPr="00791837">
        <w:rPr>
          <w:spacing w:val="1"/>
        </w:rPr>
        <w:t xml:space="preserve"> </w:t>
      </w:r>
      <w:r w:rsidRPr="00791837">
        <w:t>слушать</w:t>
      </w:r>
      <w:r w:rsidRPr="00791837">
        <w:rPr>
          <w:spacing w:val="1"/>
        </w:rPr>
        <w:t xml:space="preserve"> </w:t>
      </w:r>
      <w:r w:rsidRPr="00791837">
        <w:t>серьёзную</w:t>
      </w:r>
      <w:r w:rsidRPr="00791837">
        <w:rPr>
          <w:spacing w:val="1"/>
        </w:rPr>
        <w:t xml:space="preserve"> </w:t>
      </w:r>
      <w:r w:rsidRPr="00791837">
        <w:t>музыку,</w:t>
      </w:r>
      <w:r w:rsidRPr="00791837">
        <w:rPr>
          <w:spacing w:val="1"/>
        </w:rPr>
        <w:t xml:space="preserve"> </w:t>
      </w:r>
      <w:r w:rsidRPr="00791837">
        <w:t>знают</w:t>
      </w:r>
      <w:r w:rsidRPr="00791837">
        <w:rPr>
          <w:spacing w:val="1"/>
        </w:rPr>
        <w:t xml:space="preserve"> </w:t>
      </w:r>
      <w:r w:rsidRPr="00791837">
        <w:t>правила</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театре,</w:t>
      </w:r>
      <w:r w:rsidRPr="00791837">
        <w:rPr>
          <w:spacing w:val="1"/>
        </w:rPr>
        <w:t xml:space="preserve"> </w:t>
      </w:r>
      <w:r w:rsidRPr="00791837">
        <w:t>концертном</w:t>
      </w:r>
      <w:r w:rsidRPr="00791837">
        <w:rPr>
          <w:spacing w:val="-2"/>
        </w:rPr>
        <w:t xml:space="preserve"> </w:t>
      </w:r>
      <w:r w:rsidRPr="00791837">
        <w:t>зале;</w:t>
      </w:r>
    </w:p>
    <w:p w:rsidR="0083763A" w:rsidRPr="00791837" w:rsidRDefault="00791837" w:rsidP="00B34094">
      <w:pPr>
        <w:pStyle w:val="a3"/>
        <w:ind w:left="0" w:firstLine="567"/>
        <w:jc w:val="both"/>
      </w:pPr>
      <w:r w:rsidRPr="00791837">
        <w:t>сознательно</w:t>
      </w:r>
      <w:r w:rsidRPr="00791837">
        <w:rPr>
          <w:spacing w:val="-4"/>
        </w:rPr>
        <w:t xml:space="preserve"> </w:t>
      </w:r>
      <w:r w:rsidRPr="00791837">
        <w:t>стремятся</w:t>
      </w:r>
      <w:r w:rsidRPr="00791837">
        <w:rPr>
          <w:spacing w:val="-3"/>
        </w:rPr>
        <w:t xml:space="preserve"> </w:t>
      </w:r>
      <w:r w:rsidRPr="00791837">
        <w:t>к</w:t>
      </w:r>
      <w:r w:rsidRPr="00791837">
        <w:rPr>
          <w:spacing w:val="-3"/>
        </w:rPr>
        <w:t xml:space="preserve"> </w:t>
      </w:r>
      <w:r w:rsidRPr="00791837">
        <w:t>развитию</w:t>
      </w:r>
      <w:r w:rsidRPr="00791837">
        <w:rPr>
          <w:spacing w:val="-3"/>
        </w:rPr>
        <w:t xml:space="preserve"> </w:t>
      </w:r>
      <w:r w:rsidRPr="00791837">
        <w:t>своих</w:t>
      </w:r>
      <w:r w:rsidRPr="00791837">
        <w:rPr>
          <w:spacing w:val="-2"/>
        </w:rPr>
        <w:t xml:space="preserve"> </w:t>
      </w:r>
      <w:r w:rsidRPr="00791837">
        <w:t>музыкальных</w:t>
      </w:r>
      <w:r w:rsidRPr="00791837">
        <w:rPr>
          <w:spacing w:val="-1"/>
        </w:rPr>
        <w:t xml:space="preserve"> </w:t>
      </w:r>
      <w:r w:rsidRPr="00791837">
        <w:t>способностей;</w:t>
      </w:r>
    </w:p>
    <w:p w:rsidR="0083763A" w:rsidRPr="00791837" w:rsidRDefault="00791837" w:rsidP="00B34094">
      <w:pPr>
        <w:pStyle w:val="a3"/>
        <w:ind w:left="0" w:firstLine="567"/>
        <w:jc w:val="both"/>
      </w:pPr>
      <w:r w:rsidRPr="00791837">
        <w:t>осознают</w:t>
      </w:r>
      <w:r w:rsidRPr="00791837">
        <w:rPr>
          <w:spacing w:val="1"/>
        </w:rPr>
        <w:t xml:space="preserve"> </w:t>
      </w:r>
      <w:r w:rsidRPr="00791837">
        <w:t>разнообразие</w:t>
      </w:r>
      <w:r w:rsidRPr="00791837">
        <w:rPr>
          <w:spacing w:val="1"/>
        </w:rPr>
        <w:t xml:space="preserve"> </w:t>
      </w:r>
      <w:r w:rsidRPr="00791837">
        <w:t>форм</w:t>
      </w:r>
      <w:r w:rsidRPr="00791837">
        <w:rPr>
          <w:spacing w:val="1"/>
        </w:rPr>
        <w:t xml:space="preserve"> </w:t>
      </w:r>
      <w:r w:rsidRPr="00791837">
        <w:t>и</w:t>
      </w:r>
      <w:r w:rsidRPr="00791837">
        <w:rPr>
          <w:spacing w:val="1"/>
        </w:rPr>
        <w:t xml:space="preserve"> </w:t>
      </w:r>
      <w:r w:rsidRPr="00791837">
        <w:t>направлений</w:t>
      </w:r>
      <w:r w:rsidRPr="00791837">
        <w:rPr>
          <w:spacing w:val="1"/>
        </w:rPr>
        <w:t xml:space="preserve"> </w:t>
      </w:r>
      <w:r w:rsidRPr="00791837">
        <w:t>музыкального</w:t>
      </w:r>
      <w:r w:rsidRPr="00791837">
        <w:rPr>
          <w:spacing w:val="1"/>
        </w:rPr>
        <w:t xml:space="preserve"> </w:t>
      </w:r>
      <w:r w:rsidRPr="00791837">
        <w:t>искусства,</w:t>
      </w:r>
      <w:r w:rsidRPr="00791837">
        <w:rPr>
          <w:spacing w:val="1"/>
        </w:rPr>
        <w:t xml:space="preserve"> </w:t>
      </w:r>
      <w:r w:rsidRPr="00791837">
        <w:t>могут</w:t>
      </w:r>
      <w:r w:rsidRPr="00791837">
        <w:rPr>
          <w:spacing w:val="1"/>
        </w:rPr>
        <w:t xml:space="preserve"> </w:t>
      </w:r>
      <w:r w:rsidRPr="00791837">
        <w:t>назвать</w:t>
      </w:r>
      <w:r w:rsidRPr="00791837">
        <w:rPr>
          <w:spacing w:val="1"/>
        </w:rPr>
        <w:t xml:space="preserve"> </w:t>
      </w:r>
      <w:r w:rsidRPr="00791837">
        <w:t>музыкальные</w:t>
      </w:r>
      <w:r w:rsidRPr="00791837">
        <w:rPr>
          <w:spacing w:val="1"/>
        </w:rPr>
        <w:t xml:space="preserve"> </w:t>
      </w:r>
      <w:r w:rsidRPr="00791837">
        <w:t>произведения,</w:t>
      </w:r>
      <w:r w:rsidRPr="00791837">
        <w:rPr>
          <w:spacing w:val="1"/>
        </w:rPr>
        <w:t xml:space="preserve"> </w:t>
      </w:r>
      <w:r w:rsidRPr="00791837">
        <w:t>композиторов,</w:t>
      </w:r>
      <w:r w:rsidRPr="00791837">
        <w:rPr>
          <w:spacing w:val="1"/>
        </w:rPr>
        <w:t xml:space="preserve"> </w:t>
      </w:r>
      <w:r w:rsidRPr="00791837">
        <w:t>исполнителей,</w:t>
      </w:r>
      <w:r w:rsidRPr="00791837">
        <w:rPr>
          <w:spacing w:val="1"/>
        </w:rPr>
        <w:t xml:space="preserve"> </w:t>
      </w:r>
      <w:r w:rsidRPr="00791837">
        <w:t>которые</w:t>
      </w:r>
      <w:r w:rsidRPr="00791837">
        <w:rPr>
          <w:spacing w:val="1"/>
        </w:rPr>
        <w:t xml:space="preserve"> </w:t>
      </w:r>
      <w:r w:rsidRPr="00791837">
        <w:t>им</w:t>
      </w:r>
      <w:r w:rsidRPr="00791837">
        <w:rPr>
          <w:spacing w:val="1"/>
        </w:rPr>
        <w:t xml:space="preserve"> </w:t>
      </w:r>
      <w:r w:rsidRPr="00791837">
        <w:t>нравятся,</w:t>
      </w:r>
      <w:r w:rsidRPr="00791837">
        <w:rPr>
          <w:spacing w:val="1"/>
        </w:rPr>
        <w:t xml:space="preserve"> </w:t>
      </w:r>
      <w:r w:rsidRPr="00791837">
        <w:t>аргументировать свой выбор;</w:t>
      </w:r>
    </w:p>
    <w:p w:rsidR="0083763A" w:rsidRPr="00791837" w:rsidRDefault="00791837" w:rsidP="00B34094">
      <w:pPr>
        <w:pStyle w:val="a3"/>
        <w:spacing w:before="1"/>
        <w:ind w:left="0" w:firstLine="567"/>
        <w:jc w:val="both"/>
      </w:pPr>
      <w:r w:rsidRPr="00791837">
        <w:t>имеют</w:t>
      </w:r>
      <w:r w:rsidRPr="00791837">
        <w:rPr>
          <w:spacing w:val="1"/>
        </w:rPr>
        <w:t xml:space="preserve"> </w:t>
      </w:r>
      <w:r w:rsidRPr="00791837">
        <w:t>опыт</w:t>
      </w:r>
      <w:r w:rsidRPr="00791837">
        <w:rPr>
          <w:spacing w:val="1"/>
        </w:rPr>
        <w:t xml:space="preserve"> </w:t>
      </w:r>
      <w:r w:rsidRPr="00791837">
        <w:t>восприятия,</w:t>
      </w:r>
      <w:r w:rsidRPr="00791837">
        <w:rPr>
          <w:spacing w:val="1"/>
        </w:rPr>
        <w:t xml:space="preserve"> </w:t>
      </w:r>
      <w:r w:rsidRPr="00791837">
        <w:t>исполнения</w:t>
      </w:r>
      <w:r w:rsidRPr="00791837">
        <w:rPr>
          <w:spacing w:val="1"/>
        </w:rPr>
        <w:t xml:space="preserve"> </w:t>
      </w:r>
      <w:r w:rsidRPr="00791837">
        <w:t>музыки</w:t>
      </w:r>
      <w:r w:rsidRPr="00791837">
        <w:rPr>
          <w:spacing w:val="1"/>
        </w:rPr>
        <w:t xml:space="preserve"> </w:t>
      </w:r>
      <w:r w:rsidRPr="00791837">
        <w:t>разных</w:t>
      </w:r>
      <w:r w:rsidRPr="00791837">
        <w:rPr>
          <w:spacing w:val="1"/>
        </w:rPr>
        <w:t xml:space="preserve"> </w:t>
      </w:r>
      <w:r w:rsidRPr="00791837">
        <w:t>жанров,</w:t>
      </w:r>
      <w:r w:rsidRPr="00791837">
        <w:rPr>
          <w:spacing w:val="1"/>
        </w:rPr>
        <w:t xml:space="preserve"> </w:t>
      </w:r>
      <w:r w:rsidRPr="00791837">
        <w:t>творческой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смежных</w:t>
      </w:r>
      <w:r w:rsidRPr="00791837">
        <w:rPr>
          <w:spacing w:val="1"/>
        </w:rPr>
        <w:t xml:space="preserve"> </w:t>
      </w:r>
      <w:r w:rsidRPr="00791837">
        <w:t>видах</w:t>
      </w:r>
      <w:r w:rsidRPr="00791837">
        <w:rPr>
          <w:spacing w:val="2"/>
        </w:rPr>
        <w:t xml:space="preserve"> </w:t>
      </w:r>
      <w:r w:rsidRPr="00791837">
        <w:t>искусства;</w:t>
      </w:r>
    </w:p>
    <w:p w:rsidR="0083763A" w:rsidRPr="00791837" w:rsidRDefault="00791837" w:rsidP="00B34094">
      <w:pPr>
        <w:pStyle w:val="a3"/>
        <w:ind w:left="0" w:firstLine="567"/>
        <w:jc w:val="both"/>
      </w:pPr>
      <w:r w:rsidRPr="00791837">
        <w:t>с</w:t>
      </w:r>
      <w:r w:rsidRPr="00791837">
        <w:rPr>
          <w:spacing w:val="-3"/>
        </w:rPr>
        <w:t xml:space="preserve"> </w:t>
      </w:r>
      <w:r w:rsidRPr="00791837">
        <w:t>уважением</w:t>
      </w:r>
      <w:r w:rsidRPr="00791837">
        <w:rPr>
          <w:spacing w:val="-5"/>
        </w:rPr>
        <w:t xml:space="preserve"> </w:t>
      </w:r>
      <w:r w:rsidRPr="00791837">
        <w:t>относятся</w:t>
      </w:r>
      <w:r w:rsidRPr="00791837">
        <w:rPr>
          <w:spacing w:val="-3"/>
        </w:rPr>
        <w:t xml:space="preserve"> </w:t>
      </w:r>
      <w:r w:rsidRPr="00791837">
        <w:t>к</w:t>
      </w:r>
      <w:r w:rsidRPr="00791837">
        <w:rPr>
          <w:spacing w:val="-4"/>
        </w:rPr>
        <w:t xml:space="preserve"> </w:t>
      </w:r>
      <w:r w:rsidRPr="00791837">
        <w:t>достижениям</w:t>
      </w:r>
      <w:r w:rsidRPr="00791837">
        <w:rPr>
          <w:spacing w:val="-4"/>
        </w:rPr>
        <w:t xml:space="preserve"> </w:t>
      </w:r>
      <w:r w:rsidRPr="00791837">
        <w:t>отечественной</w:t>
      </w:r>
      <w:r w:rsidRPr="00791837">
        <w:rPr>
          <w:spacing w:val="-4"/>
        </w:rPr>
        <w:t xml:space="preserve"> </w:t>
      </w:r>
      <w:r w:rsidRPr="00791837">
        <w:t>музыкальной</w:t>
      </w:r>
      <w:r w:rsidRPr="00791837">
        <w:rPr>
          <w:spacing w:val="-4"/>
        </w:rPr>
        <w:t xml:space="preserve"> </w:t>
      </w:r>
      <w:r w:rsidRPr="00791837">
        <w:t>культуры;</w:t>
      </w:r>
      <w:r w:rsidRPr="00791837">
        <w:rPr>
          <w:spacing w:val="-57"/>
        </w:rPr>
        <w:t xml:space="preserve"> </w:t>
      </w:r>
      <w:r w:rsidRPr="00791837">
        <w:t>стремятся</w:t>
      </w:r>
      <w:r w:rsidRPr="00791837">
        <w:rPr>
          <w:spacing w:val="-1"/>
        </w:rPr>
        <w:t xml:space="preserve"> </w:t>
      </w:r>
      <w:r w:rsidRPr="00791837">
        <w:t>к расширению</w:t>
      </w:r>
      <w:r w:rsidRPr="00791837">
        <w:rPr>
          <w:spacing w:val="-1"/>
        </w:rPr>
        <w:t xml:space="preserve"> </w:t>
      </w:r>
      <w:r w:rsidRPr="00791837">
        <w:t>своего</w:t>
      </w:r>
      <w:r w:rsidRPr="00791837">
        <w:rPr>
          <w:spacing w:val="-1"/>
        </w:rPr>
        <w:t xml:space="preserve"> </w:t>
      </w:r>
      <w:r w:rsidRPr="00791837">
        <w:t>музыкального</w:t>
      </w:r>
      <w:r w:rsidRPr="00791837">
        <w:rPr>
          <w:spacing w:val="-1"/>
        </w:rPr>
        <w:t xml:space="preserve"> </w:t>
      </w:r>
      <w:r w:rsidRPr="00791837">
        <w:t>кругозора.</w:t>
      </w:r>
    </w:p>
    <w:p w:rsidR="0083763A" w:rsidRPr="00791837" w:rsidRDefault="00791837" w:rsidP="00B34094">
      <w:pPr>
        <w:pStyle w:val="a3"/>
        <w:ind w:left="0" w:firstLine="567"/>
        <w:jc w:val="both"/>
      </w:pPr>
      <w:r w:rsidRPr="00791837">
        <w:t>Предметные</w:t>
      </w:r>
      <w:r w:rsidRPr="00791837">
        <w:rPr>
          <w:spacing w:val="20"/>
        </w:rPr>
        <w:t xml:space="preserve"> </w:t>
      </w:r>
      <w:r w:rsidRPr="00791837">
        <w:t>результаты,</w:t>
      </w:r>
      <w:r w:rsidRPr="00791837">
        <w:rPr>
          <w:spacing w:val="22"/>
        </w:rPr>
        <w:t xml:space="preserve"> </w:t>
      </w:r>
      <w:r w:rsidRPr="00791837">
        <w:t>формируемые</w:t>
      </w:r>
      <w:r w:rsidRPr="00791837">
        <w:rPr>
          <w:spacing w:val="20"/>
        </w:rPr>
        <w:t xml:space="preserve"> </w:t>
      </w:r>
      <w:r w:rsidRPr="00791837">
        <w:t>в</w:t>
      </w:r>
      <w:r w:rsidRPr="00791837">
        <w:rPr>
          <w:spacing w:val="21"/>
        </w:rPr>
        <w:t xml:space="preserve"> </w:t>
      </w:r>
      <w:r w:rsidRPr="00791837">
        <w:t>ходе</w:t>
      </w:r>
      <w:r w:rsidRPr="00791837">
        <w:rPr>
          <w:spacing w:val="22"/>
        </w:rPr>
        <w:t xml:space="preserve"> </w:t>
      </w:r>
      <w:r w:rsidRPr="00791837">
        <w:t>изучения</w:t>
      </w:r>
      <w:r w:rsidRPr="00791837">
        <w:rPr>
          <w:spacing w:val="22"/>
        </w:rPr>
        <w:t xml:space="preserve"> </w:t>
      </w:r>
      <w:r w:rsidRPr="00791837">
        <w:t>предмета</w:t>
      </w:r>
      <w:r w:rsidRPr="00791837">
        <w:rPr>
          <w:spacing w:val="26"/>
        </w:rPr>
        <w:t xml:space="preserve"> </w:t>
      </w:r>
      <w:r w:rsidRPr="00791837">
        <w:t>«Музыка»,</w:t>
      </w:r>
      <w:r w:rsidRPr="00791837">
        <w:rPr>
          <w:spacing w:val="24"/>
        </w:rPr>
        <w:t xml:space="preserve"> </w:t>
      </w:r>
      <w:r w:rsidRPr="00791837">
        <w:t>сгруппированы</w:t>
      </w:r>
      <w:r w:rsidRPr="00791837">
        <w:rPr>
          <w:spacing w:val="-57"/>
        </w:rPr>
        <w:t xml:space="preserve"> </w:t>
      </w:r>
      <w:r w:rsidRPr="00791837">
        <w:t>по</w:t>
      </w:r>
      <w:r w:rsidRPr="00791837">
        <w:rPr>
          <w:spacing w:val="1"/>
        </w:rPr>
        <w:t xml:space="preserve"> </w:t>
      </w:r>
      <w:r w:rsidRPr="00791837">
        <w:t>учебным</w:t>
      </w:r>
      <w:r w:rsidRPr="00791837">
        <w:rPr>
          <w:spacing w:val="-2"/>
        </w:rPr>
        <w:t xml:space="preserve"> </w:t>
      </w:r>
      <w:r w:rsidRPr="00791837">
        <w:t>модулям</w:t>
      </w:r>
      <w:r w:rsidRPr="00791837">
        <w:rPr>
          <w:spacing w:val="-2"/>
        </w:rPr>
        <w:t xml:space="preserve"> </w:t>
      </w:r>
      <w:r w:rsidRPr="00791837">
        <w:t>и</w:t>
      </w:r>
      <w:r w:rsidRPr="00791837">
        <w:rPr>
          <w:spacing w:val="2"/>
        </w:rPr>
        <w:t xml:space="preserve"> </w:t>
      </w:r>
      <w:r w:rsidRPr="00791837">
        <w:t>должны</w:t>
      </w:r>
      <w:r w:rsidRPr="00791837">
        <w:rPr>
          <w:spacing w:val="-1"/>
        </w:rPr>
        <w:t xml:space="preserve"> </w:t>
      </w:r>
      <w:r w:rsidRPr="00791837">
        <w:t>отражать</w:t>
      </w:r>
      <w:r w:rsidRPr="00791837">
        <w:rPr>
          <w:spacing w:val="1"/>
        </w:rPr>
        <w:t xml:space="preserve"> </w:t>
      </w:r>
      <w:r w:rsidRPr="00791837">
        <w:t>сформированность</w:t>
      </w:r>
      <w:r w:rsidRPr="00791837">
        <w:rPr>
          <w:spacing w:val="2"/>
        </w:rPr>
        <w:t xml:space="preserve"> </w:t>
      </w:r>
      <w:r w:rsidRPr="00791837">
        <w:t>умений:</w:t>
      </w:r>
    </w:p>
    <w:p w:rsidR="0083763A" w:rsidRPr="00791837" w:rsidRDefault="00791837" w:rsidP="00B34094">
      <w:pPr>
        <w:pStyle w:val="2"/>
        <w:ind w:left="0" w:firstLine="567"/>
        <w:jc w:val="both"/>
      </w:pPr>
      <w:r w:rsidRPr="00791837">
        <w:t>Модуль</w:t>
      </w:r>
      <w:r w:rsidRPr="00791837">
        <w:rPr>
          <w:spacing w:val="-2"/>
        </w:rPr>
        <w:t xml:space="preserve"> </w:t>
      </w:r>
      <w:r w:rsidRPr="00791837">
        <w:t>«Музыка</w:t>
      </w:r>
      <w:r w:rsidRPr="00791837">
        <w:rPr>
          <w:spacing w:val="-2"/>
        </w:rPr>
        <w:t xml:space="preserve"> </w:t>
      </w:r>
      <w:r w:rsidRPr="00791837">
        <w:t>в жизни человека»:</w:t>
      </w:r>
    </w:p>
    <w:p w:rsidR="0083763A" w:rsidRPr="00791837" w:rsidRDefault="00791837" w:rsidP="00B34094">
      <w:pPr>
        <w:pStyle w:val="a3"/>
        <w:ind w:left="0" w:firstLine="567"/>
        <w:jc w:val="both"/>
      </w:pPr>
      <w:r w:rsidRPr="00791837">
        <w:t>исполнять Гимн Российской Федерации, Гимн своей республики, школы, исполнять песни,</w:t>
      </w:r>
      <w:r w:rsidRPr="00791837">
        <w:rPr>
          <w:spacing w:val="1"/>
        </w:rPr>
        <w:t xml:space="preserve"> </w:t>
      </w:r>
      <w:r w:rsidRPr="00791837">
        <w:t>посвящённые Великой Отечественной войне, песни, воспевающие красоту родной природы,</w:t>
      </w:r>
      <w:r w:rsidRPr="00791837">
        <w:rPr>
          <w:spacing w:val="1"/>
        </w:rPr>
        <w:t xml:space="preserve"> </w:t>
      </w:r>
      <w:r w:rsidRPr="00791837">
        <w:t>выражающие</w:t>
      </w:r>
      <w:r w:rsidRPr="00791837">
        <w:rPr>
          <w:spacing w:val="-2"/>
        </w:rPr>
        <w:t xml:space="preserve"> </w:t>
      </w:r>
      <w:r w:rsidRPr="00791837">
        <w:t>разнообразные</w:t>
      </w:r>
      <w:r w:rsidRPr="00791837">
        <w:rPr>
          <w:spacing w:val="-2"/>
        </w:rPr>
        <w:t xml:space="preserve"> </w:t>
      </w:r>
      <w:r w:rsidRPr="00791837">
        <w:t>эмоции, чувства и настроения;</w:t>
      </w:r>
    </w:p>
    <w:p w:rsidR="0083763A" w:rsidRPr="00791837" w:rsidRDefault="00791837" w:rsidP="00B34094">
      <w:pPr>
        <w:pStyle w:val="a3"/>
        <w:ind w:left="0" w:firstLine="567"/>
        <w:jc w:val="both"/>
      </w:pPr>
      <w:r w:rsidRPr="00791837">
        <w:t>воспринимать</w:t>
      </w:r>
      <w:r w:rsidRPr="00791837">
        <w:rPr>
          <w:spacing w:val="1"/>
        </w:rPr>
        <w:t xml:space="preserve"> </w:t>
      </w:r>
      <w:r w:rsidRPr="00791837">
        <w:t>музыкальное</w:t>
      </w:r>
      <w:r w:rsidRPr="00791837">
        <w:rPr>
          <w:spacing w:val="1"/>
        </w:rPr>
        <w:t xml:space="preserve"> </w:t>
      </w:r>
      <w:r w:rsidRPr="00791837">
        <w:t>искусство</w:t>
      </w:r>
      <w:r w:rsidRPr="00791837">
        <w:rPr>
          <w:spacing w:val="1"/>
        </w:rPr>
        <w:t xml:space="preserve"> </w:t>
      </w:r>
      <w:r w:rsidRPr="00791837">
        <w:t>как</w:t>
      </w:r>
      <w:r w:rsidRPr="00791837">
        <w:rPr>
          <w:spacing w:val="1"/>
        </w:rPr>
        <w:t xml:space="preserve"> </w:t>
      </w:r>
      <w:r w:rsidRPr="00791837">
        <w:t>отражение</w:t>
      </w:r>
      <w:r w:rsidRPr="00791837">
        <w:rPr>
          <w:spacing w:val="1"/>
        </w:rPr>
        <w:t xml:space="preserve"> </w:t>
      </w:r>
      <w:r w:rsidRPr="00791837">
        <w:t>многообразия</w:t>
      </w:r>
      <w:r w:rsidRPr="00791837">
        <w:rPr>
          <w:spacing w:val="1"/>
        </w:rPr>
        <w:t xml:space="preserve"> </w:t>
      </w:r>
      <w:r w:rsidRPr="00791837">
        <w:t>жизни,</w:t>
      </w:r>
      <w:r w:rsidRPr="00791837">
        <w:rPr>
          <w:spacing w:val="1"/>
        </w:rPr>
        <w:t xml:space="preserve"> </w:t>
      </w:r>
      <w:r w:rsidRPr="00791837">
        <w:t>различать</w:t>
      </w:r>
      <w:r w:rsidRPr="00791837">
        <w:rPr>
          <w:spacing w:val="1"/>
        </w:rPr>
        <w:t xml:space="preserve"> </w:t>
      </w:r>
      <w:r w:rsidRPr="00791837">
        <w:t>обобщённые жанровые сферы: напевность (лирика), танцевальность и маршевость (связь с</w:t>
      </w:r>
      <w:r w:rsidRPr="00791837">
        <w:rPr>
          <w:spacing w:val="1"/>
        </w:rPr>
        <w:t xml:space="preserve"> </w:t>
      </w:r>
      <w:r w:rsidRPr="00791837">
        <w:t>движением),</w:t>
      </w:r>
      <w:r w:rsidRPr="00791837">
        <w:rPr>
          <w:spacing w:val="-1"/>
        </w:rPr>
        <w:t xml:space="preserve"> </w:t>
      </w:r>
      <w:r w:rsidRPr="00791837">
        <w:t>декламационность, эпос</w:t>
      </w:r>
      <w:r w:rsidRPr="00791837">
        <w:rPr>
          <w:spacing w:val="-1"/>
        </w:rPr>
        <w:t xml:space="preserve"> </w:t>
      </w:r>
      <w:r w:rsidRPr="00791837">
        <w:t>(связь со</w:t>
      </w:r>
      <w:r w:rsidRPr="00791837">
        <w:rPr>
          <w:spacing w:val="-1"/>
        </w:rPr>
        <w:t xml:space="preserve"> </w:t>
      </w:r>
      <w:r w:rsidRPr="00791837">
        <w:t>словом);</w:t>
      </w:r>
    </w:p>
    <w:p w:rsidR="0083763A" w:rsidRPr="00791837" w:rsidRDefault="00791837" w:rsidP="00B34094">
      <w:pPr>
        <w:pStyle w:val="a3"/>
        <w:ind w:left="0" w:firstLine="567"/>
        <w:jc w:val="both"/>
      </w:pPr>
      <w:r w:rsidRPr="00791837">
        <w:t>осознавать собственные чувства и мысли, эстетические переживания, замечать прекрасное в</w:t>
      </w:r>
      <w:r w:rsidRPr="00791837">
        <w:rPr>
          <w:spacing w:val="1"/>
        </w:rPr>
        <w:t xml:space="preserve"> </w:t>
      </w:r>
      <w:r w:rsidRPr="00791837">
        <w:t>окружающем</w:t>
      </w:r>
      <w:r w:rsidRPr="00791837">
        <w:rPr>
          <w:spacing w:val="1"/>
        </w:rPr>
        <w:t xml:space="preserve"> </w:t>
      </w:r>
      <w:r w:rsidRPr="00791837">
        <w:t>мире</w:t>
      </w:r>
      <w:r w:rsidRPr="00791837">
        <w:rPr>
          <w:spacing w:val="1"/>
        </w:rPr>
        <w:t xml:space="preserve"> </w:t>
      </w:r>
      <w:r w:rsidRPr="00791837">
        <w:t>и</w:t>
      </w:r>
      <w:r w:rsidRPr="00791837">
        <w:rPr>
          <w:spacing w:val="1"/>
        </w:rPr>
        <w:t xml:space="preserve"> </w:t>
      </w:r>
      <w:r w:rsidRPr="00791837">
        <w:t>в</w:t>
      </w:r>
      <w:r w:rsidRPr="00791837">
        <w:rPr>
          <w:spacing w:val="1"/>
        </w:rPr>
        <w:t xml:space="preserve"> </w:t>
      </w:r>
      <w:r w:rsidRPr="00791837">
        <w:t>человеке,</w:t>
      </w:r>
      <w:r w:rsidRPr="00791837">
        <w:rPr>
          <w:spacing w:val="1"/>
        </w:rPr>
        <w:t xml:space="preserve"> </w:t>
      </w:r>
      <w:r w:rsidRPr="00791837">
        <w:t>стремиться</w:t>
      </w:r>
      <w:r w:rsidRPr="00791837">
        <w:rPr>
          <w:spacing w:val="1"/>
        </w:rPr>
        <w:t xml:space="preserve"> </w:t>
      </w:r>
      <w:r w:rsidRPr="00791837">
        <w:t>к</w:t>
      </w:r>
      <w:r w:rsidRPr="00791837">
        <w:rPr>
          <w:spacing w:val="1"/>
        </w:rPr>
        <w:t xml:space="preserve"> </w:t>
      </w:r>
      <w:r w:rsidRPr="00791837">
        <w:t>развитию</w:t>
      </w:r>
      <w:r w:rsidRPr="00791837">
        <w:rPr>
          <w:spacing w:val="1"/>
        </w:rPr>
        <w:t xml:space="preserve"> </w:t>
      </w:r>
      <w:r w:rsidRPr="00791837">
        <w:t>и</w:t>
      </w:r>
      <w:r w:rsidRPr="00791837">
        <w:rPr>
          <w:spacing w:val="1"/>
        </w:rPr>
        <w:t xml:space="preserve"> </w:t>
      </w:r>
      <w:r w:rsidRPr="00791837">
        <w:t>удовлетворению</w:t>
      </w:r>
      <w:r w:rsidRPr="00791837">
        <w:rPr>
          <w:spacing w:val="1"/>
        </w:rPr>
        <w:t xml:space="preserve"> </w:t>
      </w:r>
      <w:r w:rsidRPr="00791837">
        <w:t>эстетических</w:t>
      </w:r>
      <w:r w:rsidRPr="00791837">
        <w:rPr>
          <w:spacing w:val="1"/>
        </w:rPr>
        <w:t xml:space="preserve"> </w:t>
      </w:r>
      <w:r w:rsidRPr="00791837">
        <w:t>потребностей.</w:t>
      </w:r>
    </w:p>
    <w:p w:rsidR="0083763A" w:rsidRPr="00791837" w:rsidRDefault="00791837" w:rsidP="00B34094">
      <w:pPr>
        <w:pStyle w:val="2"/>
        <w:spacing w:before="3"/>
        <w:ind w:left="0" w:firstLine="567"/>
        <w:jc w:val="both"/>
      </w:pPr>
      <w:r w:rsidRPr="00791837">
        <w:t>Модуль</w:t>
      </w:r>
      <w:r w:rsidRPr="00791837">
        <w:rPr>
          <w:spacing w:val="57"/>
        </w:rPr>
        <w:t xml:space="preserve"> </w:t>
      </w:r>
      <w:r w:rsidRPr="00791837">
        <w:t>«Народная</w:t>
      </w:r>
      <w:r w:rsidRPr="00791837">
        <w:rPr>
          <w:spacing w:val="-1"/>
        </w:rPr>
        <w:t xml:space="preserve"> </w:t>
      </w:r>
      <w:r w:rsidRPr="00791837">
        <w:t>музыка</w:t>
      </w:r>
      <w:r w:rsidRPr="00791837">
        <w:rPr>
          <w:spacing w:val="-2"/>
        </w:rPr>
        <w:t xml:space="preserve"> </w:t>
      </w:r>
      <w:r w:rsidRPr="00791837">
        <w:t>России»:</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принадлежность</w:t>
      </w:r>
      <w:r w:rsidRPr="00791837">
        <w:rPr>
          <w:spacing w:val="1"/>
        </w:rPr>
        <w:t xml:space="preserve"> </w:t>
      </w:r>
      <w:r w:rsidRPr="00791837">
        <w:t>музыкальных</w:t>
      </w:r>
      <w:r w:rsidRPr="00791837">
        <w:rPr>
          <w:spacing w:val="1"/>
        </w:rPr>
        <w:t xml:space="preserve"> </w:t>
      </w:r>
      <w:r w:rsidRPr="00791837">
        <w:t>интонаций, изученных</w:t>
      </w:r>
      <w:r w:rsidRPr="00791837">
        <w:rPr>
          <w:spacing w:val="1"/>
        </w:rPr>
        <w:t xml:space="preserve"> </w:t>
      </w:r>
      <w:r w:rsidRPr="00791837">
        <w:t>произведений к</w:t>
      </w:r>
      <w:r w:rsidRPr="00791837">
        <w:rPr>
          <w:spacing w:val="1"/>
        </w:rPr>
        <w:t xml:space="preserve"> </w:t>
      </w:r>
      <w:r w:rsidRPr="00791837">
        <w:t>родному</w:t>
      </w:r>
      <w:r w:rsidRPr="00791837">
        <w:rPr>
          <w:spacing w:val="1"/>
        </w:rPr>
        <w:t xml:space="preserve"> </w:t>
      </w:r>
      <w:r w:rsidRPr="00791837">
        <w:t>фольклору,</w:t>
      </w:r>
      <w:r w:rsidRPr="00791837">
        <w:rPr>
          <w:spacing w:val="-1"/>
        </w:rPr>
        <w:t xml:space="preserve"> </w:t>
      </w:r>
      <w:r w:rsidRPr="00791837">
        <w:t>русской</w:t>
      </w:r>
      <w:r w:rsidRPr="00791837">
        <w:rPr>
          <w:spacing w:val="-1"/>
        </w:rPr>
        <w:t xml:space="preserve"> </w:t>
      </w:r>
      <w:r w:rsidRPr="00791837">
        <w:t>музыке,</w:t>
      </w:r>
      <w:r w:rsidRPr="00791837">
        <w:rPr>
          <w:spacing w:val="-1"/>
        </w:rPr>
        <w:t xml:space="preserve"> </w:t>
      </w:r>
      <w:r w:rsidRPr="00791837">
        <w:t>народной</w:t>
      </w:r>
      <w:r w:rsidRPr="00791837">
        <w:rPr>
          <w:spacing w:val="-1"/>
        </w:rPr>
        <w:t xml:space="preserve"> </w:t>
      </w:r>
      <w:r w:rsidRPr="00791837">
        <w:t>музыке различных</w:t>
      </w:r>
      <w:r w:rsidRPr="00791837">
        <w:rPr>
          <w:spacing w:val="1"/>
        </w:rPr>
        <w:t xml:space="preserve"> </w:t>
      </w:r>
      <w:r w:rsidRPr="00791837">
        <w:t>регионов</w:t>
      </w:r>
      <w:r w:rsidRPr="00791837">
        <w:rPr>
          <w:spacing w:val="-1"/>
        </w:rPr>
        <w:t xml:space="preserve"> </w:t>
      </w:r>
      <w:r w:rsidRPr="00791837">
        <w:t>России;</w:t>
      </w:r>
    </w:p>
    <w:p w:rsidR="0083763A" w:rsidRPr="00791837" w:rsidRDefault="00791837" w:rsidP="00B34094">
      <w:pPr>
        <w:pStyle w:val="a3"/>
        <w:ind w:left="0" w:firstLine="567"/>
        <w:jc w:val="both"/>
      </w:pPr>
      <w:r w:rsidRPr="00791837">
        <w:t>определять</w:t>
      </w:r>
      <w:r w:rsidRPr="00791837">
        <w:rPr>
          <w:spacing w:val="-3"/>
        </w:rPr>
        <w:t xml:space="preserve"> </w:t>
      </w:r>
      <w:r w:rsidRPr="00791837">
        <w:t>на</w:t>
      </w:r>
      <w:r w:rsidRPr="00791837">
        <w:rPr>
          <w:spacing w:val="-4"/>
        </w:rPr>
        <w:t xml:space="preserve"> </w:t>
      </w:r>
      <w:r w:rsidRPr="00791837">
        <w:t>слух</w:t>
      </w:r>
      <w:r w:rsidRPr="00791837">
        <w:rPr>
          <w:spacing w:val="-1"/>
        </w:rPr>
        <w:t xml:space="preserve"> </w:t>
      </w:r>
      <w:r w:rsidRPr="00791837">
        <w:t>и</w:t>
      </w:r>
      <w:r w:rsidRPr="00791837">
        <w:rPr>
          <w:spacing w:val="-2"/>
        </w:rPr>
        <w:t xml:space="preserve"> </w:t>
      </w:r>
      <w:r w:rsidRPr="00791837">
        <w:t>называть</w:t>
      </w:r>
      <w:r w:rsidRPr="00791837">
        <w:rPr>
          <w:spacing w:val="-2"/>
        </w:rPr>
        <w:t xml:space="preserve"> </w:t>
      </w:r>
      <w:r w:rsidRPr="00791837">
        <w:t>знакомые</w:t>
      </w:r>
      <w:r w:rsidRPr="00791837">
        <w:rPr>
          <w:spacing w:val="-5"/>
        </w:rPr>
        <w:t xml:space="preserve"> </w:t>
      </w:r>
      <w:r w:rsidRPr="00791837">
        <w:t>народные</w:t>
      </w:r>
      <w:r w:rsidRPr="00791837">
        <w:rPr>
          <w:spacing w:val="-4"/>
        </w:rPr>
        <w:t xml:space="preserve"> </w:t>
      </w:r>
      <w:r w:rsidRPr="00791837">
        <w:t>музыкальные</w:t>
      </w:r>
      <w:r w:rsidRPr="00791837">
        <w:rPr>
          <w:spacing w:val="-5"/>
        </w:rPr>
        <w:t xml:space="preserve"> </w:t>
      </w:r>
      <w:r w:rsidRPr="00791837">
        <w:t>инструменты;</w:t>
      </w:r>
    </w:p>
    <w:p w:rsidR="0083763A" w:rsidRPr="00791837" w:rsidRDefault="00791837" w:rsidP="00B34094">
      <w:pPr>
        <w:pStyle w:val="a3"/>
        <w:ind w:left="0" w:firstLine="567"/>
        <w:jc w:val="both"/>
      </w:pPr>
      <w:r w:rsidRPr="00791837">
        <w:t>группировать</w:t>
      </w:r>
      <w:r w:rsidRPr="00791837">
        <w:rPr>
          <w:spacing w:val="34"/>
        </w:rPr>
        <w:t xml:space="preserve"> </w:t>
      </w:r>
      <w:r w:rsidRPr="00791837">
        <w:t>народные</w:t>
      </w:r>
      <w:r w:rsidRPr="00791837">
        <w:rPr>
          <w:spacing w:val="31"/>
        </w:rPr>
        <w:t xml:space="preserve"> </w:t>
      </w:r>
      <w:r w:rsidRPr="00791837">
        <w:t>музыкальные</w:t>
      </w:r>
      <w:r w:rsidRPr="00791837">
        <w:rPr>
          <w:spacing w:val="31"/>
        </w:rPr>
        <w:t xml:space="preserve"> </w:t>
      </w:r>
      <w:r w:rsidRPr="00791837">
        <w:t>инструменты</w:t>
      </w:r>
      <w:r w:rsidRPr="00791837">
        <w:rPr>
          <w:spacing w:val="38"/>
        </w:rPr>
        <w:t xml:space="preserve"> </w:t>
      </w:r>
      <w:r w:rsidRPr="00791837">
        <w:t>по</w:t>
      </w:r>
      <w:r w:rsidRPr="00791837">
        <w:rPr>
          <w:spacing w:val="32"/>
        </w:rPr>
        <w:t xml:space="preserve"> </w:t>
      </w:r>
      <w:r w:rsidRPr="00791837">
        <w:t>принципу</w:t>
      </w:r>
      <w:r w:rsidRPr="00791837">
        <w:rPr>
          <w:spacing w:val="26"/>
        </w:rPr>
        <w:t xml:space="preserve"> </w:t>
      </w:r>
      <w:r w:rsidRPr="00791837">
        <w:t>звукоизвлечения:</w:t>
      </w:r>
      <w:r w:rsidRPr="00791837">
        <w:rPr>
          <w:spacing w:val="33"/>
        </w:rPr>
        <w:t xml:space="preserve"> </w:t>
      </w:r>
      <w:r w:rsidRPr="00791837">
        <w:t>духовые,</w:t>
      </w:r>
      <w:r w:rsidRPr="00791837">
        <w:rPr>
          <w:spacing w:val="-57"/>
        </w:rPr>
        <w:t xml:space="preserve"> </w:t>
      </w:r>
      <w:r w:rsidRPr="00791837">
        <w:t>ударные,</w:t>
      </w:r>
      <w:r w:rsidRPr="00791837">
        <w:rPr>
          <w:spacing w:val="1"/>
        </w:rPr>
        <w:t xml:space="preserve"> </w:t>
      </w:r>
      <w:r w:rsidRPr="00791837">
        <w:t>струнные;</w:t>
      </w:r>
    </w:p>
    <w:p w:rsidR="0083763A" w:rsidRPr="00791837" w:rsidRDefault="00791837" w:rsidP="00B34094">
      <w:pPr>
        <w:pStyle w:val="a3"/>
        <w:ind w:left="0" w:firstLine="567"/>
        <w:jc w:val="both"/>
      </w:pPr>
      <w:r w:rsidRPr="00791837">
        <w:t>определять</w:t>
      </w:r>
      <w:r w:rsidRPr="00791837">
        <w:rPr>
          <w:spacing w:val="10"/>
        </w:rPr>
        <w:t xml:space="preserve"> </w:t>
      </w:r>
      <w:r w:rsidRPr="00791837">
        <w:t>принадлежность</w:t>
      </w:r>
      <w:r w:rsidRPr="00791837">
        <w:rPr>
          <w:spacing w:val="12"/>
        </w:rPr>
        <w:t xml:space="preserve"> </w:t>
      </w:r>
      <w:r w:rsidRPr="00791837">
        <w:t>музыкальных</w:t>
      </w:r>
      <w:r w:rsidRPr="00791837">
        <w:rPr>
          <w:spacing w:val="12"/>
        </w:rPr>
        <w:t xml:space="preserve"> </w:t>
      </w:r>
      <w:r w:rsidRPr="00791837">
        <w:t>произведений</w:t>
      </w:r>
      <w:r w:rsidRPr="00791837">
        <w:rPr>
          <w:spacing w:val="11"/>
        </w:rPr>
        <w:t xml:space="preserve"> </w:t>
      </w:r>
      <w:r w:rsidRPr="00791837">
        <w:t>и</w:t>
      </w:r>
      <w:r w:rsidRPr="00791837">
        <w:rPr>
          <w:spacing w:val="12"/>
        </w:rPr>
        <w:t xml:space="preserve"> </w:t>
      </w:r>
      <w:r w:rsidRPr="00791837">
        <w:t>их</w:t>
      </w:r>
      <w:r w:rsidRPr="00791837">
        <w:rPr>
          <w:spacing w:val="13"/>
        </w:rPr>
        <w:t xml:space="preserve"> </w:t>
      </w:r>
      <w:r w:rsidRPr="00791837">
        <w:t>фрагментов</w:t>
      </w:r>
      <w:r w:rsidRPr="00791837">
        <w:rPr>
          <w:spacing w:val="10"/>
        </w:rPr>
        <w:t xml:space="preserve"> </w:t>
      </w:r>
      <w:r w:rsidRPr="00791837">
        <w:t>к</w:t>
      </w:r>
      <w:r w:rsidRPr="00791837">
        <w:rPr>
          <w:spacing w:val="11"/>
        </w:rPr>
        <w:t xml:space="preserve"> </w:t>
      </w:r>
      <w:r w:rsidRPr="00791837">
        <w:t>композиторскому</w:t>
      </w:r>
      <w:r w:rsidRPr="00791837">
        <w:rPr>
          <w:spacing w:val="-57"/>
        </w:rPr>
        <w:t xml:space="preserve"> </w:t>
      </w:r>
      <w:r w:rsidRPr="00791837">
        <w:t>или</w:t>
      </w:r>
      <w:r w:rsidRPr="00791837">
        <w:rPr>
          <w:spacing w:val="-2"/>
        </w:rPr>
        <w:t xml:space="preserve"> </w:t>
      </w:r>
      <w:r w:rsidRPr="00791837">
        <w:t>народному</w:t>
      </w:r>
      <w:r w:rsidRPr="00791837">
        <w:rPr>
          <w:spacing w:val="-6"/>
        </w:rPr>
        <w:t xml:space="preserve"> </w:t>
      </w:r>
      <w:r w:rsidRPr="00791837">
        <w:t>творчеству;</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манеру</w:t>
      </w:r>
      <w:r w:rsidRPr="00791837">
        <w:rPr>
          <w:spacing w:val="1"/>
        </w:rPr>
        <w:t xml:space="preserve"> </w:t>
      </w:r>
      <w:r w:rsidRPr="00791837">
        <w:t>пения,</w:t>
      </w:r>
      <w:r w:rsidRPr="00791837">
        <w:rPr>
          <w:spacing w:val="1"/>
        </w:rPr>
        <w:t xml:space="preserve"> </w:t>
      </w:r>
      <w:r w:rsidRPr="00791837">
        <w:t>инструментального</w:t>
      </w:r>
      <w:r w:rsidRPr="00791837">
        <w:rPr>
          <w:spacing w:val="1"/>
        </w:rPr>
        <w:t xml:space="preserve"> </w:t>
      </w:r>
      <w:r w:rsidRPr="00791837">
        <w:t>исполнения,</w:t>
      </w:r>
      <w:r w:rsidRPr="00791837">
        <w:rPr>
          <w:spacing w:val="1"/>
        </w:rPr>
        <w:t xml:space="preserve"> </w:t>
      </w:r>
      <w:r w:rsidRPr="00791837">
        <w:t>типы</w:t>
      </w:r>
      <w:r w:rsidRPr="00791837">
        <w:rPr>
          <w:spacing w:val="1"/>
        </w:rPr>
        <w:t xml:space="preserve"> </w:t>
      </w:r>
      <w:r w:rsidRPr="00791837">
        <w:t>солистов</w:t>
      </w:r>
      <w:r w:rsidRPr="00791837">
        <w:rPr>
          <w:spacing w:val="1"/>
        </w:rPr>
        <w:t xml:space="preserve"> </w:t>
      </w:r>
      <w:r w:rsidRPr="00791837">
        <w:t>и</w:t>
      </w:r>
      <w:r w:rsidRPr="00791837">
        <w:rPr>
          <w:spacing w:val="1"/>
        </w:rPr>
        <w:t xml:space="preserve"> </w:t>
      </w:r>
      <w:r w:rsidRPr="00791837">
        <w:t>коллективов —</w:t>
      </w:r>
      <w:r w:rsidRPr="00791837">
        <w:rPr>
          <w:spacing w:val="-57"/>
        </w:rPr>
        <w:t xml:space="preserve"> </w:t>
      </w:r>
      <w:r w:rsidRPr="00791837">
        <w:t>народных</w:t>
      </w:r>
      <w:r w:rsidRPr="00791837">
        <w:rPr>
          <w:spacing w:val="-2"/>
        </w:rPr>
        <w:t xml:space="preserve"> </w:t>
      </w:r>
      <w:r w:rsidRPr="00791837">
        <w:t>и академических;</w:t>
      </w:r>
    </w:p>
    <w:p w:rsidR="0083763A" w:rsidRPr="00791837" w:rsidRDefault="00791837" w:rsidP="00B34094">
      <w:pPr>
        <w:pStyle w:val="a3"/>
        <w:ind w:left="0" w:firstLine="567"/>
        <w:jc w:val="both"/>
      </w:pPr>
      <w:r w:rsidRPr="00791837">
        <w:t>создавать</w:t>
      </w:r>
      <w:r w:rsidRPr="00791837">
        <w:rPr>
          <w:spacing w:val="32"/>
        </w:rPr>
        <w:t xml:space="preserve"> </w:t>
      </w:r>
      <w:r w:rsidRPr="00791837">
        <w:t>ритмический</w:t>
      </w:r>
      <w:r w:rsidRPr="00791837">
        <w:rPr>
          <w:spacing w:val="29"/>
        </w:rPr>
        <w:t xml:space="preserve"> </w:t>
      </w:r>
      <w:r w:rsidRPr="00791837">
        <w:t>аккомпанемент</w:t>
      </w:r>
      <w:r w:rsidRPr="00791837">
        <w:rPr>
          <w:spacing w:val="31"/>
        </w:rPr>
        <w:t xml:space="preserve"> </w:t>
      </w:r>
      <w:r w:rsidRPr="00791837">
        <w:t>на</w:t>
      </w:r>
      <w:r w:rsidRPr="00791837">
        <w:rPr>
          <w:spacing w:val="32"/>
        </w:rPr>
        <w:t xml:space="preserve"> </w:t>
      </w:r>
      <w:r w:rsidRPr="00791837">
        <w:t>ударных</w:t>
      </w:r>
      <w:r w:rsidRPr="00791837">
        <w:rPr>
          <w:spacing w:val="30"/>
        </w:rPr>
        <w:t xml:space="preserve"> </w:t>
      </w:r>
      <w:r w:rsidRPr="00791837">
        <w:t>инструментах</w:t>
      </w:r>
      <w:r w:rsidRPr="00791837">
        <w:rPr>
          <w:spacing w:val="32"/>
        </w:rPr>
        <w:t xml:space="preserve"> </w:t>
      </w:r>
      <w:r w:rsidRPr="00791837">
        <w:t>при</w:t>
      </w:r>
      <w:r w:rsidRPr="00791837">
        <w:rPr>
          <w:spacing w:val="31"/>
        </w:rPr>
        <w:t xml:space="preserve"> </w:t>
      </w:r>
      <w:r w:rsidRPr="00791837">
        <w:t>исполнении</w:t>
      </w:r>
      <w:r w:rsidRPr="00791837">
        <w:rPr>
          <w:spacing w:val="31"/>
        </w:rPr>
        <w:t xml:space="preserve"> </w:t>
      </w:r>
      <w:r w:rsidRPr="00791837">
        <w:t>народной</w:t>
      </w:r>
      <w:r w:rsidRPr="00791837">
        <w:rPr>
          <w:spacing w:val="-57"/>
        </w:rPr>
        <w:t xml:space="preserve"> </w:t>
      </w:r>
      <w:r w:rsidRPr="00791837">
        <w:t>песни;</w:t>
      </w:r>
    </w:p>
    <w:p w:rsidR="0083763A" w:rsidRPr="00791837" w:rsidRDefault="00791837" w:rsidP="00B34094">
      <w:pPr>
        <w:pStyle w:val="a3"/>
        <w:tabs>
          <w:tab w:val="left" w:pos="1865"/>
          <w:tab w:val="left" w:pos="3127"/>
          <w:tab w:val="left" w:pos="4808"/>
          <w:tab w:val="left" w:pos="6179"/>
          <w:tab w:val="left" w:pos="7204"/>
          <w:tab w:val="left" w:pos="7580"/>
          <w:tab w:val="left" w:pos="9588"/>
          <w:tab w:val="left" w:pos="9988"/>
        </w:tabs>
        <w:ind w:left="0" w:firstLine="567"/>
        <w:jc w:val="both"/>
      </w:pPr>
      <w:r w:rsidRPr="00791837">
        <w:t>исполнять</w:t>
      </w:r>
      <w:r w:rsidRPr="00791837">
        <w:tab/>
        <w:t>народные</w:t>
      </w:r>
      <w:r w:rsidRPr="00791837">
        <w:tab/>
        <w:t>произведения</w:t>
      </w:r>
      <w:r w:rsidRPr="00791837">
        <w:tab/>
        <w:t>различных</w:t>
      </w:r>
      <w:r w:rsidRPr="00791837">
        <w:tab/>
        <w:t>жанров</w:t>
      </w:r>
      <w:r w:rsidRPr="00791837">
        <w:tab/>
        <w:t>с</w:t>
      </w:r>
      <w:r w:rsidRPr="00791837">
        <w:tab/>
        <w:t>сопровождением</w:t>
      </w:r>
      <w:r w:rsidRPr="00791837">
        <w:tab/>
        <w:t>и</w:t>
      </w:r>
      <w:r w:rsidRPr="00791837">
        <w:tab/>
      </w:r>
      <w:r w:rsidRPr="00791837">
        <w:rPr>
          <w:spacing w:val="-1"/>
        </w:rPr>
        <w:t>без</w:t>
      </w:r>
      <w:r w:rsidRPr="00791837">
        <w:rPr>
          <w:spacing w:val="-57"/>
        </w:rPr>
        <w:t xml:space="preserve"> </w:t>
      </w:r>
      <w:r w:rsidRPr="00791837">
        <w:t>сопровождения;</w:t>
      </w:r>
    </w:p>
    <w:p w:rsidR="0083763A" w:rsidRPr="00791837" w:rsidRDefault="00791837" w:rsidP="00B34094">
      <w:pPr>
        <w:pStyle w:val="a3"/>
        <w:ind w:left="0" w:firstLine="567"/>
        <w:jc w:val="both"/>
      </w:pPr>
      <w:r w:rsidRPr="00791837">
        <w:lastRenderedPageBreak/>
        <w:t>участвовать в коллективной игре/импровизации (вокальной, инструментальной, танцевальной)</w:t>
      </w:r>
      <w:r w:rsidRPr="00791837">
        <w:rPr>
          <w:spacing w:val="-57"/>
        </w:rPr>
        <w:t xml:space="preserve"> </w:t>
      </w:r>
      <w:r w:rsidRPr="00791837">
        <w:t>на</w:t>
      </w:r>
      <w:r w:rsidRPr="00791837">
        <w:rPr>
          <w:spacing w:val="-2"/>
        </w:rPr>
        <w:t xml:space="preserve"> </w:t>
      </w:r>
      <w:r w:rsidRPr="00791837">
        <w:t>основе</w:t>
      </w:r>
      <w:r w:rsidRPr="00791837">
        <w:rPr>
          <w:spacing w:val="-2"/>
        </w:rPr>
        <w:t xml:space="preserve"> </w:t>
      </w:r>
      <w:r w:rsidRPr="00791837">
        <w:t>освоенных</w:t>
      </w:r>
      <w:r w:rsidRPr="00791837">
        <w:rPr>
          <w:spacing w:val="1"/>
        </w:rPr>
        <w:t xml:space="preserve"> </w:t>
      </w:r>
      <w:r w:rsidRPr="00791837">
        <w:t>фольклорных</w:t>
      </w:r>
      <w:r w:rsidRPr="00791837">
        <w:rPr>
          <w:spacing w:val="2"/>
        </w:rPr>
        <w:t xml:space="preserve"> </w:t>
      </w:r>
      <w:r w:rsidRPr="00791837">
        <w:t>жанров.</w:t>
      </w:r>
    </w:p>
    <w:p w:rsidR="0083763A" w:rsidRPr="00791837" w:rsidRDefault="00791837" w:rsidP="00B34094">
      <w:pPr>
        <w:pStyle w:val="2"/>
        <w:spacing w:before="3"/>
        <w:ind w:left="0" w:firstLine="567"/>
        <w:jc w:val="both"/>
      </w:pPr>
      <w:r w:rsidRPr="00791837">
        <w:t>Модуль</w:t>
      </w:r>
      <w:r w:rsidRPr="00791837">
        <w:rPr>
          <w:spacing w:val="58"/>
        </w:rPr>
        <w:t xml:space="preserve"> </w:t>
      </w:r>
      <w:r w:rsidRPr="00791837">
        <w:t>«Музыкальная</w:t>
      </w:r>
      <w:r w:rsidRPr="00791837">
        <w:rPr>
          <w:spacing w:val="-1"/>
        </w:rPr>
        <w:t xml:space="preserve"> </w:t>
      </w:r>
      <w:r w:rsidRPr="00791837">
        <w:t>грамота»:</w:t>
      </w:r>
    </w:p>
    <w:p w:rsidR="0083763A" w:rsidRPr="00791837" w:rsidRDefault="00791837" w:rsidP="00B34094">
      <w:pPr>
        <w:pStyle w:val="a3"/>
        <w:ind w:left="0" w:firstLine="567"/>
        <w:jc w:val="both"/>
      </w:pPr>
      <w:r w:rsidRPr="00791837">
        <w:t>классифицировать</w:t>
      </w:r>
      <w:r w:rsidRPr="00791837">
        <w:rPr>
          <w:spacing w:val="30"/>
        </w:rPr>
        <w:t xml:space="preserve"> </w:t>
      </w:r>
      <w:r w:rsidRPr="00791837">
        <w:t>звуки:</w:t>
      </w:r>
      <w:r w:rsidRPr="00791837">
        <w:rPr>
          <w:spacing w:val="27"/>
        </w:rPr>
        <w:t xml:space="preserve"> </w:t>
      </w:r>
      <w:r w:rsidRPr="00791837">
        <w:t>шумовые</w:t>
      </w:r>
      <w:r w:rsidRPr="00791837">
        <w:rPr>
          <w:spacing w:val="28"/>
        </w:rPr>
        <w:t xml:space="preserve"> </w:t>
      </w:r>
      <w:r w:rsidRPr="00791837">
        <w:t>и</w:t>
      </w:r>
      <w:r w:rsidRPr="00791837">
        <w:rPr>
          <w:spacing w:val="30"/>
        </w:rPr>
        <w:t xml:space="preserve"> </w:t>
      </w:r>
      <w:r w:rsidRPr="00791837">
        <w:t>музыкальные,</w:t>
      </w:r>
      <w:r w:rsidRPr="00791837">
        <w:rPr>
          <w:spacing w:val="29"/>
        </w:rPr>
        <w:t xml:space="preserve"> </w:t>
      </w:r>
      <w:r w:rsidRPr="00791837">
        <w:t>длинные,</w:t>
      </w:r>
      <w:r w:rsidRPr="00791837">
        <w:rPr>
          <w:spacing w:val="29"/>
        </w:rPr>
        <w:t xml:space="preserve"> </w:t>
      </w:r>
      <w:r w:rsidRPr="00791837">
        <w:t>короткие,</w:t>
      </w:r>
      <w:r w:rsidRPr="00791837">
        <w:rPr>
          <w:spacing w:val="26"/>
        </w:rPr>
        <w:t xml:space="preserve"> </w:t>
      </w:r>
      <w:r w:rsidRPr="00791837">
        <w:t>тихие,</w:t>
      </w:r>
      <w:r w:rsidRPr="00791837">
        <w:rPr>
          <w:spacing w:val="26"/>
        </w:rPr>
        <w:t xml:space="preserve"> </w:t>
      </w:r>
      <w:r w:rsidRPr="00791837">
        <w:t>громкие,</w:t>
      </w:r>
      <w:r w:rsidRPr="00791837">
        <w:rPr>
          <w:spacing w:val="-57"/>
        </w:rPr>
        <w:t xml:space="preserve"> </w:t>
      </w:r>
      <w:r w:rsidRPr="00791837">
        <w:t>низкие,</w:t>
      </w:r>
      <w:r w:rsidRPr="00791837">
        <w:rPr>
          <w:spacing w:val="-1"/>
        </w:rPr>
        <w:t xml:space="preserve"> </w:t>
      </w:r>
      <w:r w:rsidRPr="00791837">
        <w:t>высокие;</w:t>
      </w:r>
    </w:p>
    <w:p w:rsidR="0083763A" w:rsidRPr="00791837" w:rsidRDefault="00791837" w:rsidP="00B34094">
      <w:pPr>
        <w:pStyle w:val="a3"/>
        <w:ind w:left="0" w:firstLine="567"/>
        <w:jc w:val="both"/>
      </w:pPr>
      <w:r w:rsidRPr="00791837">
        <w:t>различать</w:t>
      </w:r>
      <w:r w:rsidRPr="00791837">
        <w:rPr>
          <w:spacing w:val="57"/>
        </w:rPr>
        <w:t xml:space="preserve"> </w:t>
      </w:r>
      <w:r w:rsidRPr="00791837">
        <w:t>элементы</w:t>
      </w:r>
      <w:r w:rsidRPr="00791837">
        <w:rPr>
          <w:spacing w:val="57"/>
        </w:rPr>
        <w:t xml:space="preserve"> </w:t>
      </w:r>
      <w:r w:rsidRPr="00791837">
        <w:t>музыкального</w:t>
      </w:r>
      <w:r w:rsidRPr="00791837">
        <w:rPr>
          <w:spacing w:val="56"/>
        </w:rPr>
        <w:t xml:space="preserve"> </w:t>
      </w:r>
      <w:r w:rsidRPr="00791837">
        <w:t>языка</w:t>
      </w:r>
      <w:r w:rsidRPr="00791837">
        <w:rPr>
          <w:spacing w:val="56"/>
        </w:rPr>
        <w:t xml:space="preserve"> </w:t>
      </w:r>
      <w:r w:rsidRPr="00791837">
        <w:t>(темп,</w:t>
      </w:r>
      <w:r w:rsidRPr="00791837">
        <w:rPr>
          <w:spacing w:val="56"/>
        </w:rPr>
        <w:t xml:space="preserve"> </w:t>
      </w:r>
      <w:r w:rsidRPr="00791837">
        <w:t>тембр,</w:t>
      </w:r>
      <w:r w:rsidRPr="00791837">
        <w:rPr>
          <w:spacing w:val="57"/>
        </w:rPr>
        <w:t xml:space="preserve"> </w:t>
      </w:r>
      <w:r w:rsidRPr="00791837">
        <w:t>регистр,</w:t>
      </w:r>
      <w:r w:rsidRPr="00791837">
        <w:rPr>
          <w:spacing w:val="57"/>
        </w:rPr>
        <w:t xml:space="preserve"> </w:t>
      </w:r>
      <w:r w:rsidRPr="00791837">
        <w:t>динамика,</w:t>
      </w:r>
      <w:r w:rsidRPr="00791837">
        <w:rPr>
          <w:spacing w:val="56"/>
        </w:rPr>
        <w:t xml:space="preserve"> </w:t>
      </w:r>
      <w:r w:rsidRPr="00791837">
        <w:t>ритм,</w:t>
      </w:r>
      <w:r w:rsidRPr="00791837">
        <w:rPr>
          <w:spacing w:val="56"/>
        </w:rPr>
        <w:t xml:space="preserve"> </w:t>
      </w:r>
      <w:r w:rsidRPr="00791837">
        <w:t>мелодия,</w:t>
      </w:r>
      <w:r w:rsidRPr="00791837">
        <w:rPr>
          <w:spacing w:val="-57"/>
        </w:rPr>
        <w:t xml:space="preserve"> </w:t>
      </w:r>
      <w:r w:rsidRPr="00791837">
        <w:t>аккомпанемент</w:t>
      </w:r>
      <w:r w:rsidRPr="00791837">
        <w:rPr>
          <w:spacing w:val="-1"/>
        </w:rPr>
        <w:t xml:space="preserve"> </w:t>
      </w:r>
      <w:r w:rsidRPr="00791837">
        <w:t>и др.), уметь объяснить значение</w:t>
      </w:r>
      <w:r w:rsidRPr="00791837">
        <w:rPr>
          <w:spacing w:val="-2"/>
        </w:rPr>
        <w:t xml:space="preserve"> </w:t>
      </w:r>
      <w:r w:rsidRPr="00791837">
        <w:t>соответствующих</w:t>
      </w:r>
      <w:r w:rsidRPr="00791837">
        <w:rPr>
          <w:spacing w:val="1"/>
        </w:rPr>
        <w:t xml:space="preserve"> </w:t>
      </w:r>
      <w:r w:rsidRPr="00791837">
        <w:t>терминов;</w:t>
      </w:r>
    </w:p>
    <w:p w:rsidR="0083763A" w:rsidRPr="00791837" w:rsidRDefault="00791837" w:rsidP="00B34094">
      <w:pPr>
        <w:pStyle w:val="a3"/>
        <w:ind w:left="0" w:firstLine="567"/>
        <w:jc w:val="both"/>
      </w:pPr>
      <w:r w:rsidRPr="00791837">
        <w:t>различать</w:t>
      </w:r>
      <w:r w:rsidRPr="00791837">
        <w:rPr>
          <w:spacing w:val="33"/>
        </w:rPr>
        <w:t xml:space="preserve"> </w:t>
      </w:r>
      <w:r w:rsidRPr="00791837">
        <w:t>изобразительные</w:t>
      </w:r>
      <w:r w:rsidRPr="00791837">
        <w:rPr>
          <w:spacing w:val="30"/>
        </w:rPr>
        <w:t xml:space="preserve"> </w:t>
      </w:r>
      <w:r w:rsidRPr="00791837">
        <w:t>и</w:t>
      </w:r>
      <w:r w:rsidRPr="00791837">
        <w:rPr>
          <w:spacing w:val="32"/>
        </w:rPr>
        <w:t xml:space="preserve"> </w:t>
      </w:r>
      <w:r w:rsidRPr="00791837">
        <w:t>выразительные</w:t>
      </w:r>
      <w:r w:rsidRPr="00791837">
        <w:rPr>
          <w:spacing w:val="30"/>
        </w:rPr>
        <w:t xml:space="preserve"> </w:t>
      </w:r>
      <w:r w:rsidRPr="00791837">
        <w:t>интонации,</w:t>
      </w:r>
      <w:r w:rsidRPr="00791837">
        <w:rPr>
          <w:spacing w:val="31"/>
        </w:rPr>
        <w:t xml:space="preserve"> </w:t>
      </w:r>
      <w:r w:rsidRPr="00791837">
        <w:t>находить</w:t>
      </w:r>
      <w:r w:rsidRPr="00791837">
        <w:rPr>
          <w:spacing w:val="32"/>
        </w:rPr>
        <w:t xml:space="preserve"> </w:t>
      </w:r>
      <w:r w:rsidRPr="00791837">
        <w:t>признаки</w:t>
      </w:r>
      <w:r w:rsidRPr="00791837">
        <w:rPr>
          <w:spacing w:val="32"/>
        </w:rPr>
        <w:t xml:space="preserve"> </w:t>
      </w:r>
      <w:r w:rsidRPr="00791837">
        <w:t>сходства</w:t>
      </w:r>
      <w:r w:rsidRPr="00791837">
        <w:rPr>
          <w:spacing w:val="31"/>
        </w:rPr>
        <w:t xml:space="preserve"> </w:t>
      </w:r>
      <w:r w:rsidRPr="00791837">
        <w:t>и</w:t>
      </w:r>
      <w:r w:rsidRPr="00791837">
        <w:rPr>
          <w:spacing w:val="-57"/>
        </w:rPr>
        <w:t xml:space="preserve"> </w:t>
      </w:r>
      <w:r w:rsidRPr="00791837">
        <w:t>различия</w:t>
      </w:r>
      <w:r w:rsidRPr="00791837">
        <w:rPr>
          <w:spacing w:val="-1"/>
        </w:rPr>
        <w:t xml:space="preserve"> </w:t>
      </w:r>
      <w:r w:rsidRPr="00791837">
        <w:t>музыкальных</w:t>
      </w:r>
      <w:r w:rsidRPr="00791837">
        <w:rPr>
          <w:spacing w:val="-1"/>
        </w:rPr>
        <w:t xml:space="preserve"> </w:t>
      </w:r>
      <w:r w:rsidRPr="00791837">
        <w:t>и речевых</w:t>
      </w:r>
      <w:r w:rsidRPr="00791837">
        <w:rPr>
          <w:spacing w:val="2"/>
        </w:rPr>
        <w:t xml:space="preserve"> </w:t>
      </w:r>
      <w:r w:rsidRPr="00791837">
        <w:t>интонаций;</w:t>
      </w:r>
    </w:p>
    <w:p w:rsidR="0083763A" w:rsidRPr="00791837" w:rsidRDefault="00791837" w:rsidP="00B34094">
      <w:pPr>
        <w:pStyle w:val="a3"/>
        <w:ind w:left="0" w:firstLine="567"/>
        <w:jc w:val="both"/>
      </w:pPr>
      <w:r w:rsidRPr="00791837">
        <w:t>различать</w:t>
      </w:r>
      <w:r w:rsidRPr="00791837">
        <w:rPr>
          <w:spacing w:val="-3"/>
        </w:rPr>
        <w:t xml:space="preserve"> </w:t>
      </w:r>
      <w:r w:rsidRPr="00791837">
        <w:t>на</w:t>
      </w:r>
      <w:r w:rsidRPr="00791837">
        <w:rPr>
          <w:spacing w:val="-3"/>
        </w:rPr>
        <w:t xml:space="preserve"> </w:t>
      </w:r>
      <w:r w:rsidRPr="00791837">
        <w:t>слух</w:t>
      </w:r>
      <w:r w:rsidRPr="00791837">
        <w:rPr>
          <w:spacing w:val="-2"/>
        </w:rPr>
        <w:t xml:space="preserve"> </w:t>
      </w:r>
      <w:r w:rsidRPr="00791837">
        <w:t>принципы</w:t>
      </w:r>
      <w:r w:rsidRPr="00791837">
        <w:rPr>
          <w:spacing w:val="-1"/>
        </w:rPr>
        <w:t xml:space="preserve"> </w:t>
      </w:r>
      <w:r w:rsidRPr="00791837">
        <w:t>развития:</w:t>
      </w:r>
      <w:r w:rsidRPr="00791837">
        <w:rPr>
          <w:spacing w:val="-3"/>
        </w:rPr>
        <w:t xml:space="preserve"> </w:t>
      </w:r>
      <w:r w:rsidRPr="00791837">
        <w:t>повтор,</w:t>
      </w:r>
      <w:r w:rsidRPr="00791837">
        <w:rPr>
          <w:spacing w:val="-6"/>
        </w:rPr>
        <w:t xml:space="preserve"> </w:t>
      </w:r>
      <w:r w:rsidRPr="00791837">
        <w:t>контраст,</w:t>
      </w:r>
      <w:r w:rsidRPr="00791837">
        <w:rPr>
          <w:spacing w:val="-2"/>
        </w:rPr>
        <w:t xml:space="preserve"> </w:t>
      </w:r>
      <w:r w:rsidRPr="00791837">
        <w:t>варьирование;</w:t>
      </w:r>
    </w:p>
    <w:p w:rsidR="0083763A" w:rsidRPr="00791837" w:rsidRDefault="00791837" w:rsidP="00B34094">
      <w:pPr>
        <w:pStyle w:val="a3"/>
        <w:ind w:left="0" w:firstLine="567"/>
        <w:jc w:val="both"/>
      </w:pPr>
      <w:r w:rsidRPr="00791837">
        <w:t>понимать</w:t>
      </w:r>
      <w:r w:rsidRPr="00791837">
        <w:rPr>
          <w:spacing w:val="10"/>
        </w:rPr>
        <w:t xml:space="preserve"> </w:t>
      </w:r>
      <w:r w:rsidRPr="00791837">
        <w:t>значение</w:t>
      </w:r>
      <w:r w:rsidRPr="00791837">
        <w:rPr>
          <w:spacing w:val="11"/>
        </w:rPr>
        <w:t xml:space="preserve"> </w:t>
      </w:r>
      <w:r w:rsidRPr="00791837">
        <w:t>термина</w:t>
      </w:r>
      <w:r w:rsidRPr="00791837">
        <w:rPr>
          <w:spacing w:val="14"/>
        </w:rPr>
        <w:t xml:space="preserve"> </w:t>
      </w:r>
      <w:r w:rsidRPr="00791837">
        <w:t>«музыкальная</w:t>
      </w:r>
      <w:r w:rsidRPr="00791837">
        <w:rPr>
          <w:spacing w:val="12"/>
        </w:rPr>
        <w:t xml:space="preserve"> </w:t>
      </w:r>
      <w:r w:rsidRPr="00791837">
        <w:t>форма»,</w:t>
      </w:r>
      <w:r w:rsidRPr="00791837">
        <w:rPr>
          <w:spacing w:val="12"/>
        </w:rPr>
        <w:t xml:space="preserve"> </w:t>
      </w:r>
      <w:r w:rsidRPr="00791837">
        <w:t>определять</w:t>
      </w:r>
      <w:r w:rsidRPr="00791837">
        <w:rPr>
          <w:spacing w:val="13"/>
        </w:rPr>
        <w:t xml:space="preserve"> </w:t>
      </w:r>
      <w:r w:rsidRPr="00791837">
        <w:t>на</w:t>
      </w:r>
      <w:r w:rsidRPr="00791837">
        <w:rPr>
          <w:spacing w:val="11"/>
        </w:rPr>
        <w:t xml:space="preserve"> </w:t>
      </w:r>
      <w:r w:rsidRPr="00791837">
        <w:t>слух</w:t>
      </w:r>
      <w:r w:rsidRPr="00791837">
        <w:rPr>
          <w:spacing w:val="13"/>
        </w:rPr>
        <w:t xml:space="preserve"> </w:t>
      </w:r>
      <w:r w:rsidRPr="00791837">
        <w:t>простые</w:t>
      </w:r>
      <w:r w:rsidRPr="00791837">
        <w:rPr>
          <w:spacing w:val="11"/>
        </w:rPr>
        <w:t xml:space="preserve"> </w:t>
      </w:r>
      <w:r w:rsidRPr="00791837">
        <w:t>музыкальные</w:t>
      </w:r>
      <w:r w:rsidRPr="00791837">
        <w:rPr>
          <w:spacing w:val="-57"/>
        </w:rPr>
        <w:t xml:space="preserve"> </w:t>
      </w:r>
      <w:r w:rsidRPr="00791837">
        <w:t>формы — двухчастную, трёхчастную и трёхчастную репризную, рондо, вариации;</w:t>
      </w:r>
      <w:r w:rsidRPr="00791837">
        <w:rPr>
          <w:spacing w:val="1"/>
        </w:rPr>
        <w:t xml:space="preserve"> </w:t>
      </w:r>
      <w:r w:rsidRPr="00791837">
        <w:t>ориентироваться</w:t>
      </w:r>
      <w:r w:rsidRPr="00791837">
        <w:rPr>
          <w:spacing w:val="-1"/>
        </w:rPr>
        <w:t xml:space="preserve"> </w:t>
      </w:r>
      <w:r w:rsidRPr="00791837">
        <w:t>в</w:t>
      </w:r>
      <w:r w:rsidRPr="00791837">
        <w:rPr>
          <w:spacing w:val="-1"/>
        </w:rPr>
        <w:t xml:space="preserve"> </w:t>
      </w:r>
      <w:r w:rsidRPr="00791837">
        <w:t>нотной записи</w:t>
      </w:r>
      <w:r w:rsidRPr="00791837">
        <w:rPr>
          <w:spacing w:val="-1"/>
        </w:rPr>
        <w:t xml:space="preserve"> </w:t>
      </w:r>
      <w:r w:rsidRPr="00791837">
        <w:t>в</w:t>
      </w:r>
      <w:r w:rsidRPr="00791837">
        <w:rPr>
          <w:spacing w:val="-1"/>
        </w:rPr>
        <w:t xml:space="preserve"> </w:t>
      </w:r>
      <w:r w:rsidRPr="00791837">
        <w:t>пределах</w:t>
      </w:r>
      <w:r w:rsidRPr="00791837">
        <w:rPr>
          <w:spacing w:val="2"/>
        </w:rPr>
        <w:t xml:space="preserve"> </w:t>
      </w:r>
      <w:r w:rsidRPr="00791837">
        <w:t>певческого</w:t>
      </w:r>
      <w:r w:rsidRPr="00791837">
        <w:rPr>
          <w:spacing w:val="-1"/>
        </w:rPr>
        <w:t xml:space="preserve"> </w:t>
      </w:r>
      <w:r w:rsidRPr="00791837">
        <w:t>диапазона;</w:t>
      </w:r>
    </w:p>
    <w:p w:rsidR="0083763A" w:rsidRPr="00791837" w:rsidRDefault="00791837" w:rsidP="00B34094">
      <w:pPr>
        <w:pStyle w:val="a3"/>
        <w:ind w:left="0" w:firstLine="567"/>
        <w:jc w:val="both"/>
      </w:pPr>
      <w:r w:rsidRPr="00791837">
        <w:t>исполнять и создавать различные ритмические рисунки;</w:t>
      </w:r>
      <w:r w:rsidRPr="00791837">
        <w:rPr>
          <w:spacing w:val="-57"/>
        </w:rPr>
        <w:t xml:space="preserve"> </w:t>
      </w:r>
      <w:r w:rsidRPr="00791837">
        <w:t>исполнять</w:t>
      </w:r>
      <w:r w:rsidRPr="00791837">
        <w:rPr>
          <w:spacing w:val="-2"/>
        </w:rPr>
        <w:t xml:space="preserve"> </w:t>
      </w:r>
      <w:r w:rsidRPr="00791837">
        <w:t>песни</w:t>
      </w:r>
      <w:r w:rsidRPr="00791837">
        <w:rPr>
          <w:spacing w:val="-1"/>
        </w:rPr>
        <w:t xml:space="preserve"> </w:t>
      </w:r>
      <w:r w:rsidRPr="00791837">
        <w:t>с</w:t>
      </w:r>
      <w:r w:rsidRPr="00791837">
        <w:rPr>
          <w:spacing w:val="-6"/>
        </w:rPr>
        <w:t xml:space="preserve"> </w:t>
      </w:r>
      <w:r w:rsidRPr="00791837">
        <w:t>простым</w:t>
      </w:r>
      <w:r w:rsidRPr="00791837">
        <w:rPr>
          <w:spacing w:val="-1"/>
        </w:rPr>
        <w:t xml:space="preserve"> </w:t>
      </w:r>
      <w:r w:rsidRPr="00791837">
        <w:t>мелодическим</w:t>
      </w:r>
      <w:r w:rsidRPr="00791837">
        <w:rPr>
          <w:spacing w:val="-3"/>
        </w:rPr>
        <w:t xml:space="preserve"> </w:t>
      </w:r>
      <w:r w:rsidRPr="00791837">
        <w:t>рисунком.</w:t>
      </w:r>
    </w:p>
    <w:p w:rsidR="0083763A" w:rsidRPr="00791837" w:rsidRDefault="00791837" w:rsidP="00B34094">
      <w:pPr>
        <w:pStyle w:val="2"/>
        <w:spacing w:before="4"/>
        <w:ind w:left="0" w:firstLine="567"/>
        <w:jc w:val="both"/>
      </w:pPr>
      <w:r w:rsidRPr="00791837">
        <w:t>Модуль</w:t>
      </w:r>
      <w:r w:rsidRPr="00791837">
        <w:rPr>
          <w:spacing w:val="-3"/>
        </w:rPr>
        <w:t xml:space="preserve"> </w:t>
      </w:r>
      <w:r w:rsidRPr="00791837">
        <w:t>«Классическая</w:t>
      </w:r>
      <w:r w:rsidRPr="00791837">
        <w:rPr>
          <w:spacing w:val="-2"/>
        </w:rPr>
        <w:t xml:space="preserve"> </w:t>
      </w:r>
      <w:r w:rsidRPr="00791837">
        <w:t>музыка»:</w:t>
      </w:r>
    </w:p>
    <w:p w:rsidR="0083763A" w:rsidRPr="00791837" w:rsidRDefault="00791837" w:rsidP="00B34094">
      <w:pPr>
        <w:pStyle w:val="a3"/>
        <w:ind w:left="0" w:firstLine="567"/>
        <w:jc w:val="both"/>
      </w:pPr>
      <w:r w:rsidRPr="00791837">
        <w:t>различать</w:t>
      </w:r>
      <w:r w:rsidRPr="00791837">
        <w:rPr>
          <w:spacing w:val="16"/>
        </w:rPr>
        <w:t xml:space="preserve"> </w:t>
      </w:r>
      <w:r w:rsidRPr="00791837">
        <w:t>на</w:t>
      </w:r>
      <w:r w:rsidRPr="00791837">
        <w:rPr>
          <w:spacing w:val="15"/>
        </w:rPr>
        <w:t xml:space="preserve"> </w:t>
      </w:r>
      <w:r w:rsidRPr="00791837">
        <w:t>слух</w:t>
      </w:r>
      <w:r w:rsidRPr="00791837">
        <w:rPr>
          <w:spacing w:val="17"/>
        </w:rPr>
        <w:t xml:space="preserve"> </w:t>
      </w:r>
      <w:r w:rsidRPr="00791837">
        <w:t>произведения</w:t>
      </w:r>
      <w:r w:rsidRPr="00791837">
        <w:rPr>
          <w:spacing w:val="15"/>
        </w:rPr>
        <w:t xml:space="preserve"> </w:t>
      </w:r>
      <w:r w:rsidRPr="00791837">
        <w:t>классической</w:t>
      </w:r>
      <w:r w:rsidRPr="00791837">
        <w:rPr>
          <w:spacing w:val="16"/>
        </w:rPr>
        <w:t xml:space="preserve"> </w:t>
      </w:r>
      <w:r w:rsidRPr="00791837">
        <w:t>музыки,</w:t>
      </w:r>
      <w:r w:rsidRPr="00791837">
        <w:rPr>
          <w:spacing w:val="15"/>
        </w:rPr>
        <w:t xml:space="preserve"> </w:t>
      </w:r>
      <w:r w:rsidRPr="00791837">
        <w:t>называть</w:t>
      </w:r>
      <w:r w:rsidRPr="00791837">
        <w:rPr>
          <w:spacing w:val="16"/>
        </w:rPr>
        <w:t xml:space="preserve"> </w:t>
      </w:r>
      <w:r w:rsidRPr="00791837">
        <w:t>автора</w:t>
      </w:r>
      <w:r w:rsidRPr="00791837">
        <w:rPr>
          <w:spacing w:val="15"/>
        </w:rPr>
        <w:t xml:space="preserve"> </w:t>
      </w:r>
      <w:r w:rsidRPr="00791837">
        <w:t>и</w:t>
      </w:r>
      <w:r w:rsidRPr="00791837">
        <w:rPr>
          <w:spacing w:val="16"/>
        </w:rPr>
        <w:t xml:space="preserve"> </w:t>
      </w:r>
      <w:r w:rsidRPr="00791837">
        <w:t>произведение,</w:t>
      </w:r>
      <w:r w:rsidRPr="00791837">
        <w:rPr>
          <w:spacing w:val="-57"/>
        </w:rPr>
        <w:t xml:space="preserve"> </w:t>
      </w:r>
      <w:r w:rsidRPr="00791837">
        <w:t>исполнительский</w:t>
      </w:r>
      <w:r w:rsidRPr="00791837">
        <w:rPr>
          <w:spacing w:val="-1"/>
        </w:rPr>
        <w:t xml:space="preserve"> </w:t>
      </w:r>
      <w:r w:rsidRPr="00791837">
        <w:t>состав;</w:t>
      </w:r>
    </w:p>
    <w:p w:rsidR="0083763A" w:rsidRPr="00791837" w:rsidRDefault="00791837" w:rsidP="00B34094">
      <w:pPr>
        <w:pStyle w:val="a3"/>
        <w:ind w:left="0" w:firstLine="567"/>
        <w:jc w:val="both"/>
      </w:pPr>
      <w:r w:rsidRPr="00791837">
        <w:t>различать и характеризовать простейшие жанры музыки (песня, танец, марш), вычленять и</w:t>
      </w:r>
      <w:r w:rsidRPr="00791837">
        <w:rPr>
          <w:spacing w:val="1"/>
        </w:rPr>
        <w:t xml:space="preserve"> </w:t>
      </w:r>
      <w:r w:rsidRPr="00791837">
        <w:t>называть типичные жанровые признаки песни, танца и марша в сочинениях композиторов-</w:t>
      </w:r>
      <w:r w:rsidRPr="00791837">
        <w:rPr>
          <w:spacing w:val="1"/>
        </w:rPr>
        <w:t xml:space="preserve"> </w:t>
      </w:r>
      <w:r w:rsidRPr="00791837">
        <w:t>классиков;</w:t>
      </w:r>
    </w:p>
    <w:p w:rsidR="0083763A" w:rsidRPr="00791837" w:rsidRDefault="00791837" w:rsidP="00B34094">
      <w:pPr>
        <w:pStyle w:val="a3"/>
        <w:spacing w:before="1"/>
        <w:ind w:left="0" w:firstLine="567"/>
        <w:jc w:val="both"/>
      </w:pPr>
      <w:r w:rsidRPr="00791837">
        <w:t>различать</w:t>
      </w:r>
      <w:r w:rsidRPr="00791837">
        <w:rPr>
          <w:spacing w:val="1"/>
        </w:rPr>
        <w:t xml:space="preserve"> </w:t>
      </w:r>
      <w:r w:rsidRPr="00791837">
        <w:t>концертные</w:t>
      </w:r>
      <w:r w:rsidRPr="00791837">
        <w:rPr>
          <w:spacing w:val="1"/>
        </w:rPr>
        <w:t xml:space="preserve"> </w:t>
      </w:r>
      <w:r w:rsidRPr="00791837">
        <w:t>жанры</w:t>
      </w:r>
      <w:r w:rsidRPr="00791837">
        <w:rPr>
          <w:spacing w:val="1"/>
        </w:rPr>
        <w:t xml:space="preserve"> </w:t>
      </w:r>
      <w:r w:rsidRPr="00791837">
        <w:t>по</w:t>
      </w:r>
      <w:r w:rsidRPr="00791837">
        <w:rPr>
          <w:spacing w:val="1"/>
        </w:rPr>
        <w:t xml:space="preserve"> </w:t>
      </w:r>
      <w:r w:rsidRPr="00791837">
        <w:t>особенностям</w:t>
      </w:r>
      <w:r w:rsidRPr="00791837">
        <w:rPr>
          <w:spacing w:val="1"/>
        </w:rPr>
        <w:t xml:space="preserve"> </w:t>
      </w:r>
      <w:r w:rsidRPr="00791837">
        <w:t>исполнения</w:t>
      </w:r>
      <w:r w:rsidRPr="00791837">
        <w:rPr>
          <w:spacing w:val="1"/>
        </w:rPr>
        <w:t xml:space="preserve"> </w:t>
      </w:r>
      <w:r w:rsidRPr="00791837">
        <w:t>(камерные</w:t>
      </w:r>
      <w:r w:rsidRPr="00791837">
        <w:rPr>
          <w:spacing w:val="1"/>
        </w:rPr>
        <w:t xml:space="preserve"> </w:t>
      </w:r>
      <w:r w:rsidRPr="00791837">
        <w:t>и</w:t>
      </w:r>
      <w:r w:rsidRPr="00791837">
        <w:rPr>
          <w:spacing w:val="1"/>
        </w:rPr>
        <w:t xml:space="preserve"> </w:t>
      </w:r>
      <w:r w:rsidRPr="00791837">
        <w:t>симфонические,</w:t>
      </w:r>
      <w:r w:rsidRPr="00791837">
        <w:rPr>
          <w:spacing w:val="1"/>
        </w:rPr>
        <w:t xml:space="preserve"> </w:t>
      </w:r>
      <w:r w:rsidRPr="00791837">
        <w:t>вокальные</w:t>
      </w:r>
      <w:r w:rsidRPr="00791837">
        <w:rPr>
          <w:spacing w:val="-3"/>
        </w:rPr>
        <w:t xml:space="preserve"> </w:t>
      </w:r>
      <w:r w:rsidRPr="00791837">
        <w:t>и</w:t>
      </w:r>
      <w:r w:rsidRPr="00791837">
        <w:rPr>
          <w:spacing w:val="-1"/>
        </w:rPr>
        <w:t xml:space="preserve"> </w:t>
      </w:r>
      <w:r w:rsidRPr="00791837">
        <w:t>инструментальные),</w:t>
      </w:r>
      <w:r w:rsidRPr="00791837">
        <w:rPr>
          <w:spacing w:val="-1"/>
        </w:rPr>
        <w:t xml:space="preserve"> </w:t>
      </w:r>
      <w:r w:rsidRPr="00791837">
        <w:t>знать</w:t>
      </w:r>
      <w:r w:rsidRPr="00791837">
        <w:rPr>
          <w:spacing w:val="-1"/>
        </w:rPr>
        <w:t xml:space="preserve"> </w:t>
      </w:r>
      <w:r w:rsidRPr="00791837">
        <w:t>их</w:t>
      </w:r>
      <w:r w:rsidRPr="00791837">
        <w:rPr>
          <w:spacing w:val="1"/>
        </w:rPr>
        <w:t xml:space="preserve"> </w:t>
      </w:r>
      <w:r w:rsidRPr="00791837">
        <w:t>разновидности,</w:t>
      </w:r>
      <w:r w:rsidRPr="00791837">
        <w:rPr>
          <w:spacing w:val="-4"/>
        </w:rPr>
        <w:t xml:space="preserve"> </w:t>
      </w:r>
      <w:r w:rsidRPr="00791837">
        <w:t>приводить</w:t>
      </w:r>
      <w:r w:rsidRPr="00791837">
        <w:rPr>
          <w:spacing w:val="-1"/>
        </w:rPr>
        <w:t xml:space="preserve"> </w:t>
      </w:r>
      <w:r w:rsidRPr="00791837">
        <w:t>примеры;</w:t>
      </w:r>
    </w:p>
    <w:p w:rsidR="0083763A" w:rsidRPr="00791837" w:rsidRDefault="00791837" w:rsidP="00B34094">
      <w:pPr>
        <w:pStyle w:val="a3"/>
        <w:ind w:left="0" w:firstLine="567"/>
        <w:jc w:val="both"/>
      </w:pPr>
      <w:r w:rsidRPr="00791837">
        <w:t>исполнять</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фрагментарно,</w:t>
      </w:r>
      <w:r w:rsidRPr="00791837">
        <w:rPr>
          <w:spacing w:val="1"/>
        </w:rPr>
        <w:t xml:space="preserve"> </w:t>
      </w:r>
      <w:r w:rsidRPr="00791837">
        <w:t>отдельными</w:t>
      </w:r>
      <w:r w:rsidRPr="00791837">
        <w:rPr>
          <w:spacing w:val="1"/>
        </w:rPr>
        <w:t xml:space="preserve"> </w:t>
      </w:r>
      <w:r w:rsidRPr="00791837">
        <w:t>темами)</w:t>
      </w:r>
      <w:r w:rsidRPr="00791837">
        <w:rPr>
          <w:spacing w:val="1"/>
        </w:rPr>
        <w:t xml:space="preserve"> </w:t>
      </w:r>
      <w:r w:rsidRPr="00791837">
        <w:t>сочинения</w:t>
      </w:r>
      <w:r w:rsidRPr="00791837">
        <w:rPr>
          <w:spacing w:val="1"/>
        </w:rPr>
        <w:t xml:space="preserve"> </w:t>
      </w:r>
      <w:r w:rsidRPr="00791837">
        <w:t>композиторов-</w:t>
      </w:r>
      <w:r w:rsidRPr="00791837">
        <w:rPr>
          <w:spacing w:val="1"/>
        </w:rPr>
        <w:t xml:space="preserve"> </w:t>
      </w:r>
      <w:r w:rsidRPr="00791837">
        <w:t>классиков;</w:t>
      </w:r>
    </w:p>
    <w:p w:rsidR="0083763A" w:rsidRPr="00791837" w:rsidRDefault="00791837" w:rsidP="00B34094">
      <w:pPr>
        <w:pStyle w:val="a3"/>
        <w:ind w:left="0" w:firstLine="567"/>
        <w:jc w:val="both"/>
      </w:pPr>
      <w:r w:rsidRPr="00791837">
        <w:t>воспринимать</w:t>
      </w:r>
      <w:r w:rsidRPr="00791837">
        <w:rPr>
          <w:spacing w:val="1"/>
        </w:rPr>
        <w:t xml:space="preserve"> </w:t>
      </w:r>
      <w:r w:rsidRPr="00791837">
        <w:t>музыку в соответствии</w:t>
      </w:r>
      <w:r w:rsidRPr="00791837">
        <w:rPr>
          <w:spacing w:val="1"/>
        </w:rPr>
        <w:t xml:space="preserve"> </w:t>
      </w:r>
      <w:r w:rsidRPr="00791837">
        <w:t>с её</w:t>
      </w:r>
      <w:r w:rsidRPr="00791837">
        <w:rPr>
          <w:spacing w:val="1"/>
        </w:rPr>
        <w:t xml:space="preserve"> </w:t>
      </w:r>
      <w:r w:rsidRPr="00791837">
        <w:t>настроением, характером, осознавать</w:t>
      </w:r>
      <w:r w:rsidRPr="00791837">
        <w:rPr>
          <w:spacing w:val="1"/>
        </w:rPr>
        <w:t xml:space="preserve"> </w:t>
      </w:r>
      <w:r w:rsidRPr="00791837">
        <w:t>эмоции и</w:t>
      </w:r>
      <w:r w:rsidRPr="00791837">
        <w:rPr>
          <w:spacing w:val="1"/>
        </w:rPr>
        <w:t xml:space="preserve"> </w:t>
      </w:r>
      <w:r w:rsidRPr="00791837">
        <w:t>чувства,</w:t>
      </w:r>
      <w:r w:rsidRPr="00791837">
        <w:rPr>
          <w:spacing w:val="1"/>
        </w:rPr>
        <w:t xml:space="preserve"> </w:t>
      </w:r>
      <w:r w:rsidRPr="00791837">
        <w:t>вызванные</w:t>
      </w:r>
      <w:r w:rsidRPr="00791837">
        <w:rPr>
          <w:spacing w:val="1"/>
        </w:rPr>
        <w:t xml:space="preserve"> </w:t>
      </w:r>
      <w:r w:rsidRPr="00791837">
        <w:t>музыкальным</w:t>
      </w:r>
      <w:r w:rsidRPr="00791837">
        <w:rPr>
          <w:spacing w:val="1"/>
        </w:rPr>
        <w:t xml:space="preserve"> </w:t>
      </w:r>
      <w:r w:rsidRPr="00791837">
        <w:t>звучанием,</w:t>
      </w:r>
      <w:r w:rsidRPr="00791837">
        <w:rPr>
          <w:spacing w:val="1"/>
        </w:rPr>
        <w:t xml:space="preserve"> </w:t>
      </w:r>
      <w:r w:rsidRPr="00791837">
        <w:t>уметь</w:t>
      </w:r>
      <w:r w:rsidRPr="00791837">
        <w:rPr>
          <w:spacing w:val="1"/>
        </w:rPr>
        <w:t xml:space="preserve"> </w:t>
      </w:r>
      <w:r w:rsidRPr="00791837">
        <w:t>кратко</w:t>
      </w:r>
      <w:r w:rsidRPr="00791837">
        <w:rPr>
          <w:spacing w:val="1"/>
        </w:rPr>
        <w:t xml:space="preserve"> </w:t>
      </w:r>
      <w:r w:rsidRPr="00791837">
        <w:t>описать</w:t>
      </w:r>
      <w:r w:rsidRPr="00791837">
        <w:rPr>
          <w:spacing w:val="1"/>
        </w:rPr>
        <w:t xml:space="preserve"> </w:t>
      </w:r>
      <w:r w:rsidRPr="00791837">
        <w:t>свои</w:t>
      </w:r>
      <w:r w:rsidRPr="00791837">
        <w:rPr>
          <w:spacing w:val="1"/>
        </w:rPr>
        <w:t xml:space="preserve"> </w:t>
      </w:r>
      <w:r w:rsidRPr="00791837">
        <w:t>впечатления</w:t>
      </w:r>
      <w:r w:rsidRPr="00791837">
        <w:rPr>
          <w:spacing w:val="1"/>
        </w:rPr>
        <w:t xml:space="preserve"> </w:t>
      </w:r>
      <w:r w:rsidRPr="00791837">
        <w:t>от</w:t>
      </w:r>
      <w:r w:rsidRPr="00791837">
        <w:rPr>
          <w:spacing w:val="1"/>
        </w:rPr>
        <w:t xml:space="preserve"> </w:t>
      </w:r>
      <w:r w:rsidRPr="00791837">
        <w:t>музыкального</w:t>
      </w:r>
      <w:r w:rsidRPr="00791837">
        <w:rPr>
          <w:spacing w:val="-1"/>
        </w:rPr>
        <w:t xml:space="preserve"> </w:t>
      </w:r>
      <w:r w:rsidRPr="00791837">
        <w:t>восприятия;</w:t>
      </w:r>
    </w:p>
    <w:p w:rsidR="0083763A" w:rsidRPr="00791837" w:rsidRDefault="00791837" w:rsidP="00B34094">
      <w:pPr>
        <w:pStyle w:val="a3"/>
        <w:ind w:left="0" w:firstLine="567"/>
        <w:jc w:val="both"/>
      </w:pPr>
      <w:r w:rsidRPr="00791837">
        <w:t>характеризовать</w:t>
      </w:r>
      <w:r w:rsidRPr="00791837">
        <w:rPr>
          <w:spacing w:val="1"/>
        </w:rPr>
        <w:t xml:space="preserve"> </w:t>
      </w:r>
      <w:r w:rsidRPr="00791837">
        <w:t>выразительные</w:t>
      </w:r>
      <w:r w:rsidRPr="00791837">
        <w:rPr>
          <w:spacing w:val="1"/>
        </w:rPr>
        <w:t xml:space="preserve"> </w:t>
      </w:r>
      <w:r w:rsidRPr="00791837">
        <w:t>средства,</w:t>
      </w:r>
      <w:r w:rsidRPr="00791837">
        <w:rPr>
          <w:spacing w:val="1"/>
        </w:rPr>
        <w:t xml:space="preserve"> </w:t>
      </w:r>
      <w:r w:rsidRPr="00791837">
        <w:t>использованные</w:t>
      </w:r>
      <w:r w:rsidRPr="00791837">
        <w:rPr>
          <w:spacing w:val="1"/>
        </w:rPr>
        <w:t xml:space="preserve"> </w:t>
      </w:r>
      <w:r w:rsidRPr="00791837">
        <w:t>композитором</w:t>
      </w:r>
      <w:r w:rsidRPr="00791837">
        <w:rPr>
          <w:spacing w:val="1"/>
        </w:rPr>
        <w:t xml:space="preserve"> </w:t>
      </w:r>
      <w:r w:rsidRPr="00791837">
        <w:t>для</w:t>
      </w:r>
      <w:r w:rsidRPr="00791837">
        <w:rPr>
          <w:spacing w:val="1"/>
        </w:rPr>
        <w:t xml:space="preserve"> </w:t>
      </w:r>
      <w:r w:rsidRPr="00791837">
        <w:t>создания</w:t>
      </w:r>
      <w:r w:rsidRPr="00791837">
        <w:rPr>
          <w:spacing w:val="1"/>
        </w:rPr>
        <w:t xml:space="preserve"> </w:t>
      </w:r>
      <w:r w:rsidRPr="00791837">
        <w:t>музыкального</w:t>
      </w:r>
      <w:r w:rsidRPr="00791837">
        <w:rPr>
          <w:spacing w:val="-1"/>
        </w:rPr>
        <w:t xml:space="preserve"> </w:t>
      </w:r>
      <w:r w:rsidRPr="00791837">
        <w:t>образа;</w:t>
      </w:r>
    </w:p>
    <w:p w:rsidR="0083763A" w:rsidRPr="00791837" w:rsidRDefault="00791837" w:rsidP="00B34094">
      <w:pPr>
        <w:pStyle w:val="a3"/>
        <w:ind w:left="0" w:firstLine="567"/>
        <w:jc w:val="both"/>
      </w:pPr>
      <w:r w:rsidRPr="00791837">
        <w:t>соотносить музыкальные произведения с произведениями живописи, литературы на основе</w:t>
      </w:r>
      <w:r w:rsidRPr="00791837">
        <w:rPr>
          <w:spacing w:val="1"/>
        </w:rPr>
        <w:t xml:space="preserve"> </w:t>
      </w:r>
      <w:r w:rsidRPr="00791837">
        <w:t>сходства</w:t>
      </w:r>
      <w:r w:rsidRPr="00791837">
        <w:rPr>
          <w:spacing w:val="-2"/>
        </w:rPr>
        <w:t xml:space="preserve"> </w:t>
      </w:r>
      <w:r w:rsidRPr="00791837">
        <w:t>настроения,</w:t>
      </w:r>
      <w:r w:rsidRPr="00791837">
        <w:rPr>
          <w:spacing w:val="-3"/>
        </w:rPr>
        <w:t xml:space="preserve"> </w:t>
      </w:r>
      <w:r w:rsidRPr="00791837">
        <w:t>характера, комплекса</w:t>
      </w:r>
      <w:r w:rsidRPr="00791837">
        <w:rPr>
          <w:spacing w:val="-2"/>
        </w:rPr>
        <w:t xml:space="preserve"> </w:t>
      </w:r>
      <w:r w:rsidRPr="00791837">
        <w:t>выразительных</w:t>
      </w:r>
      <w:r w:rsidRPr="00791837">
        <w:rPr>
          <w:spacing w:val="2"/>
        </w:rPr>
        <w:t xml:space="preserve"> </w:t>
      </w:r>
      <w:r w:rsidRPr="00791837">
        <w:t>средств.</w:t>
      </w:r>
    </w:p>
    <w:p w:rsidR="0083763A" w:rsidRPr="00791837" w:rsidRDefault="00791837" w:rsidP="00B34094">
      <w:pPr>
        <w:pStyle w:val="2"/>
        <w:spacing w:before="6"/>
        <w:ind w:left="0" w:firstLine="567"/>
        <w:jc w:val="both"/>
      </w:pPr>
      <w:r w:rsidRPr="00791837">
        <w:t>Модуль</w:t>
      </w:r>
      <w:r w:rsidRPr="00791837">
        <w:rPr>
          <w:spacing w:val="-1"/>
        </w:rPr>
        <w:t xml:space="preserve"> </w:t>
      </w:r>
      <w:r w:rsidRPr="00791837">
        <w:t>«Духовная</w:t>
      </w:r>
      <w:r w:rsidRPr="00791837">
        <w:rPr>
          <w:spacing w:val="-1"/>
        </w:rPr>
        <w:t xml:space="preserve"> </w:t>
      </w:r>
      <w:r w:rsidRPr="00791837">
        <w:t>музыка»:</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характер,</w:t>
      </w:r>
      <w:r w:rsidRPr="00791837">
        <w:rPr>
          <w:spacing w:val="1"/>
        </w:rPr>
        <w:t xml:space="preserve"> </w:t>
      </w:r>
      <w:r w:rsidRPr="00791837">
        <w:t>настроение</w:t>
      </w:r>
      <w:r w:rsidRPr="00791837">
        <w:rPr>
          <w:spacing w:val="1"/>
        </w:rPr>
        <w:t xml:space="preserve"> </w:t>
      </w:r>
      <w:r w:rsidRPr="00791837">
        <w:t>музыкальных</w:t>
      </w:r>
      <w:r w:rsidRPr="00791837">
        <w:rPr>
          <w:spacing w:val="1"/>
        </w:rPr>
        <w:t xml:space="preserve"> </w:t>
      </w:r>
      <w:r w:rsidRPr="00791837">
        <w:t>произведений</w:t>
      </w:r>
      <w:r w:rsidRPr="00791837">
        <w:rPr>
          <w:spacing w:val="1"/>
        </w:rPr>
        <w:t xml:space="preserve"> </w:t>
      </w:r>
      <w:r w:rsidRPr="00791837">
        <w:t>духовной</w:t>
      </w:r>
      <w:r w:rsidRPr="00791837">
        <w:rPr>
          <w:spacing w:val="1"/>
        </w:rPr>
        <w:t xml:space="preserve"> </w:t>
      </w:r>
      <w:r w:rsidRPr="00791837">
        <w:t>музыки,</w:t>
      </w:r>
      <w:r w:rsidRPr="00791837">
        <w:rPr>
          <w:spacing w:val="1"/>
        </w:rPr>
        <w:t xml:space="preserve"> </w:t>
      </w:r>
      <w:r w:rsidRPr="00791837">
        <w:t>характеризовать её</w:t>
      </w:r>
      <w:r w:rsidRPr="00791837">
        <w:rPr>
          <w:spacing w:val="-1"/>
        </w:rPr>
        <w:t xml:space="preserve"> </w:t>
      </w:r>
      <w:r w:rsidRPr="00791837">
        <w:t>жизненное</w:t>
      </w:r>
      <w:r w:rsidRPr="00791837">
        <w:rPr>
          <w:spacing w:val="-1"/>
        </w:rPr>
        <w:t xml:space="preserve"> </w:t>
      </w:r>
      <w:r w:rsidRPr="00791837">
        <w:t>предназначение;</w:t>
      </w:r>
    </w:p>
    <w:p w:rsidR="0083763A" w:rsidRPr="00791837" w:rsidRDefault="00791837" w:rsidP="00B34094">
      <w:pPr>
        <w:pStyle w:val="a3"/>
        <w:ind w:left="0" w:firstLine="567"/>
        <w:jc w:val="both"/>
      </w:pPr>
      <w:r w:rsidRPr="00791837">
        <w:t>исполнять</w:t>
      </w:r>
      <w:r w:rsidRPr="00791837">
        <w:rPr>
          <w:spacing w:val="-4"/>
        </w:rPr>
        <w:t xml:space="preserve"> </w:t>
      </w:r>
      <w:r w:rsidRPr="00791837">
        <w:t>доступные</w:t>
      </w:r>
      <w:r w:rsidRPr="00791837">
        <w:rPr>
          <w:spacing w:val="-4"/>
        </w:rPr>
        <w:t xml:space="preserve"> </w:t>
      </w:r>
      <w:r w:rsidRPr="00791837">
        <w:t>образцы</w:t>
      </w:r>
      <w:r w:rsidRPr="00791837">
        <w:rPr>
          <w:spacing w:val="-3"/>
        </w:rPr>
        <w:t xml:space="preserve"> </w:t>
      </w:r>
      <w:r w:rsidRPr="00791837">
        <w:t>духовной</w:t>
      </w:r>
      <w:r w:rsidRPr="00791837">
        <w:rPr>
          <w:spacing w:val="-3"/>
        </w:rPr>
        <w:t xml:space="preserve"> </w:t>
      </w:r>
      <w:r w:rsidRPr="00791837">
        <w:t>музыки;</w:t>
      </w:r>
    </w:p>
    <w:p w:rsidR="0083763A" w:rsidRPr="00791837" w:rsidRDefault="00791837" w:rsidP="00B34094">
      <w:pPr>
        <w:pStyle w:val="a3"/>
        <w:ind w:left="0" w:firstLine="567"/>
        <w:jc w:val="both"/>
      </w:pPr>
      <w:r w:rsidRPr="00791837">
        <w:t>уметь</w:t>
      </w:r>
      <w:r w:rsidRPr="00791837">
        <w:rPr>
          <w:spacing w:val="1"/>
        </w:rPr>
        <w:t xml:space="preserve"> </w:t>
      </w:r>
      <w:r w:rsidRPr="00791837">
        <w:t>рассказывать</w:t>
      </w:r>
      <w:r w:rsidRPr="00791837">
        <w:rPr>
          <w:spacing w:val="1"/>
        </w:rPr>
        <w:t xml:space="preserve"> </w:t>
      </w:r>
      <w:r w:rsidRPr="00791837">
        <w:t>об</w:t>
      </w:r>
      <w:r w:rsidRPr="00791837">
        <w:rPr>
          <w:spacing w:val="1"/>
        </w:rPr>
        <w:t xml:space="preserve"> </w:t>
      </w:r>
      <w:r w:rsidRPr="00791837">
        <w:t>особенностях</w:t>
      </w:r>
      <w:r w:rsidRPr="00791837">
        <w:rPr>
          <w:spacing w:val="1"/>
        </w:rPr>
        <w:t xml:space="preserve"> </w:t>
      </w:r>
      <w:r w:rsidRPr="00791837">
        <w:t>исполнения,</w:t>
      </w:r>
      <w:r w:rsidRPr="00791837">
        <w:rPr>
          <w:spacing w:val="1"/>
        </w:rPr>
        <w:t xml:space="preserve"> </w:t>
      </w:r>
      <w:r w:rsidRPr="00791837">
        <w:t>традициях</w:t>
      </w:r>
      <w:r w:rsidRPr="00791837">
        <w:rPr>
          <w:spacing w:val="1"/>
        </w:rPr>
        <w:t xml:space="preserve"> </w:t>
      </w:r>
      <w:r w:rsidRPr="00791837">
        <w:t>звучания</w:t>
      </w:r>
      <w:r w:rsidRPr="00791837">
        <w:rPr>
          <w:spacing w:val="1"/>
        </w:rPr>
        <w:t xml:space="preserve"> </w:t>
      </w:r>
      <w:r w:rsidRPr="00791837">
        <w:t>духовной</w:t>
      </w:r>
      <w:r w:rsidRPr="00791837">
        <w:rPr>
          <w:spacing w:val="1"/>
        </w:rPr>
        <w:t xml:space="preserve"> </w:t>
      </w:r>
      <w:r w:rsidRPr="00791837">
        <w:t>музыки</w:t>
      </w:r>
      <w:r w:rsidRPr="00791837">
        <w:rPr>
          <w:spacing w:val="1"/>
        </w:rPr>
        <w:t xml:space="preserve"> </w:t>
      </w:r>
      <w:r w:rsidRPr="00791837">
        <w:t>Русской</w:t>
      </w:r>
      <w:r w:rsidRPr="00791837">
        <w:rPr>
          <w:spacing w:val="1"/>
        </w:rPr>
        <w:t xml:space="preserve"> </w:t>
      </w:r>
      <w:r w:rsidRPr="00791837">
        <w:t>православной</w:t>
      </w:r>
      <w:r w:rsidRPr="00791837">
        <w:rPr>
          <w:spacing w:val="1"/>
        </w:rPr>
        <w:t xml:space="preserve"> </w:t>
      </w:r>
      <w:r w:rsidRPr="00791837">
        <w:t>церкви</w:t>
      </w:r>
      <w:r w:rsidRPr="00791837">
        <w:rPr>
          <w:spacing w:val="1"/>
        </w:rPr>
        <w:t xml:space="preserve"> </w:t>
      </w:r>
      <w:r w:rsidRPr="00791837">
        <w:t>(вариативно:</w:t>
      </w:r>
      <w:r w:rsidRPr="00791837">
        <w:rPr>
          <w:spacing w:val="1"/>
        </w:rPr>
        <w:t xml:space="preserve"> </w:t>
      </w:r>
      <w:r w:rsidRPr="00791837">
        <w:t>других</w:t>
      </w:r>
      <w:r w:rsidRPr="00791837">
        <w:rPr>
          <w:spacing w:val="1"/>
        </w:rPr>
        <w:t xml:space="preserve"> </w:t>
      </w:r>
      <w:r w:rsidRPr="00791837">
        <w:t>конфессий</w:t>
      </w:r>
      <w:r w:rsidRPr="00791837">
        <w:rPr>
          <w:spacing w:val="1"/>
        </w:rPr>
        <w:t xml:space="preserve"> </w:t>
      </w:r>
      <w:r w:rsidRPr="00791837">
        <w:t>согласно</w:t>
      </w:r>
      <w:r w:rsidRPr="00791837">
        <w:rPr>
          <w:spacing w:val="1"/>
        </w:rPr>
        <w:t xml:space="preserve"> </w:t>
      </w:r>
      <w:r w:rsidRPr="00791837">
        <w:t>региональной</w:t>
      </w:r>
      <w:r w:rsidRPr="00791837">
        <w:rPr>
          <w:spacing w:val="1"/>
        </w:rPr>
        <w:t xml:space="preserve"> </w:t>
      </w:r>
      <w:r w:rsidRPr="00791837">
        <w:t>религиозной</w:t>
      </w:r>
      <w:r w:rsidRPr="00791837">
        <w:rPr>
          <w:spacing w:val="-1"/>
        </w:rPr>
        <w:t xml:space="preserve"> </w:t>
      </w:r>
      <w:r w:rsidRPr="00791837">
        <w:t>традиции).</w:t>
      </w:r>
    </w:p>
    <w:p w:rsidR="0083763A" w:rsidRPr="00791837" w:rsidRDefault="00791837" w:rsidP="00B34094">
      <w:pPr>
        <w:pStyle w:val="2"/>
        <w:spacing w:before="2"/>
        <w:ind w:left="0" w:firstLine="567"/>
        <w:jc w:val="both"/>
      </w:pPr>
      <w:r w:rsidRPr="00791837">
        <w:t>Модуль</w:t>
      </w:r>
      <w:r w:rsidRPr="00791837">
        <w:rPr>
          <w:spacing w:val="-1"/>
        </w:rPr>
        <w:t xml:space="preserve"> </w:t>
      </w:r>
      <w:r w:rsidRPr="00791837">
        <w:t>«Музыка народов мира»:</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на</w:t>
      </w:r>
      <w:r w:rsidRPr="00791837">
        <w:rPr>
          <w:spacing w:val="1"/>
        </w:rPr>
        <w:t xml:space="preserve"> </w:t>
      </w:r>
      <w:r w:rsidRPr="00791837">
        <w:t>слух</w:t>
      </w:r>
      <w:r w:rsidRPr="00791837">
        <w:rPr>
          <w:spacing w:val="1"/>
        </w:rPr>
        <w:t xml:space="preserve"> </w:t>
      </w:r>
      <w:r w:rsidRPr="00791837">
        <w:t>и</w:t>
      </w:r>
      <w:r w:rsidRPr="00791837">
        <w:rPr>
          <w:spacing w:val="1"/>
        </w:rPr>
        <w:t xml:space="preserve"> </w:t>
      </w:r>
      <w:r w:rsidRPr="00791837">
        <w:t>исполнять</w:t>
      </w:r>
      <w:r w:rsidRPr="00791837">
        <w:rPr>
          <w:spacing w:val="1"/>
        </w:rPr>
        <w:t xml:space="preserve"> </w:t>
      </w:r>
      <w:r w:rsidRPr="00791837">
        <w:t>произведения</w:t>
      </w:r>
      <w:r w:rsidRPr="00791837">
        <w:rPr>
          <w:spacing w:val="1"/>
        </w:rPr>
        <w:t xml:space="preserve"> </w:t>
      </w:r>
      <w:r w:rsidRPr="00791837">
        <w:t>народной</w:t>
      </w:r>
      <w:r w:rsidRPr="00791837">
        <w:rPr>
          <w:spacing w:val="1"/>
        </w:rPr>
        <w:t xml:space="preserve"> </w:t>
      </w:r>
      <w:r w:rsidRPr="00791837">
        <w:t>и</w:t>
      </w:r>
      <w:r w:rsidRPr="00791837">
        <w:rPr>
          <w:spacing w:val="1"/>
        </w:rPr>
        <w:t xml:space="preserve"> </w:t>
      </w:r>
      <w:r w:rsidRPr="00791837">
        <w:t>композиторской</w:t>
      </w:r>
      <w:r w:rsidRPr="00791837">
        <w:rPr>
          <w:spacing w:val="1"/>
        </w:rPr>
        <w:t xml:space="preserve"> </w:t>
      </w:r>
      <w:r w:rsidRPr="00791837">
        <w:t>музыки</w:t>
      </w:r>
      <w:r w:rsidRPr="00791837">
        <w:rPr>
          <w:spacing w:val="1"/>
        </w:rPr>
        <w:t xml:space="preserve"> </w:t>
      </w:r>
      <w:r w:rsidRPr="00791837">
        <w:t>других</w:t>
      </w:r>
      <w:r w:rsidRPr="00791837">
        <w:rPr>
          <w:spacing w:val="-57"/>
        </w:rPr>
        <w:t xml:space="preserve"> </w:t>
      </w:r>
      <w:r w:rsidRPr="00791837">
        <w:t>стран;</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на</w:t>
      </w:r>
      <w:r w:rsidRPr="00791837">
        <w:rPr>
          <w:spacing w:val="1"/>
        </w:rPr>
        <w:t xml:space="preserve"> </w:t>
      </w:r>
      <w:r w:rsidRPr="00791837">
        <w:t>слух</w:t>
      </w:r>
      <w:r w:rsidRPr="00791837">
        <w:rPr>
          <w:spacing w:val="1"/>
        </w:rPr>
        <w:t xml:space="preserve"> </w:t>
      </w:r>
      <w:r w:rsidRPr="00791837">
        <w:t>принадлежность</w:t>
      </w:r>
      <w:r w:rsidRPr="00791837">
        <w:rPr>
          <w:spacing w:val="1"/>
        </w:rPr>
        <w:t xml:space="preserve"> </w:t>
      </w:r>
      <w:r w:rsidRPr="00791837">
        <w:t>народных</w:t>
      </w:r>
      <w:r w:rsidRPr="00791837">
        <w:rPr>
          <w:spacing w:val="1"/>
        </w:rPr>
        <w:t xml:space="preserve"> </w:t>
      </w:r>
      <w:r w:rsidRPr="00791837">
        <w:t>музыкальных</w:t>
      </w:r>
      <w:r w:rsidRPr="00791837">
        <w:rPr>
          <w:spacing w:val="1"/>
        </w:rPr>
        <w:t xml:space="preserve"> </w:t>
      </w:r>
      <w:r w:rsidRPr="00791837">
        <w:t>инструментов</w:t>
      </w:r>
      <w:r w:rsidRPr="00791837">
        <w:rPr>
          <w:spacing w:val="1"/>
        </w:rPr>
        <w:t xml:space="preserve"> </w:t>
      </w:r>
      <w:r w:rsidRPr="00791837">
        <w:t>к</w:t>
      </w:r>
      <w:r w:rsidRPr="00791837">
        <w:rPr>
          <w:spacing w:val="60"/>
        </w:rPr>
        <w:t xml:space="preserve"> </w:t>
      </w:r>
      <w:r w:rsidRPr="00791837">
        <w:t>группам</w:t>
      </w:r>
      <w:r w:rsidRPr="00791837">
        <w:rPr>
          <w:spacing w:val="1"/>
        </w:rPr>
        <w:t xml:space="preserve"> </w:t>
      </w:r>
      <w:r w:rsidRPr="00791837">
        <w:t>духовых,</w:t>
      </w:r>
      <w:r w:rsidRPr="00791837">
        <w:rPr>
          <w:spacing w:val="-1"/>
        </w:rPr>
        <w:t xml:space="preserve"> </w:t>
      </w:r>
      <w:r w:rsidRPr="00791837">
        <w:t>струнных,</w:t>
      </w:r>
      <w:r w:rsidRPr="00791837">
        <w:rPr>
          <w:spacing w:val="2"/>
        </w:rPr>
        <w:t xml:space="preserve"> </w:t>
      </w:r>
      <w:r w:rsidRPr="00791837">
        <w:t>ударно-шумовых</w:t>
      </w:r>
      <w:r w:rsidRPr="00791837">
        <w:rPr>
          <w:spacing w:val="1"/>
        </w:rPr>
        <w:t xml:space="preserve"> </w:t>
      </w:r>
      <w:r w:rsidRPr="00791837">
        <w:t>инструментов;</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на</w:t>
      </w:r>
      <w:r w:rsidRPr="00791837">
        <w:rPr>
          <w:spacing w:val="1"/>
        </w:rPr>
        <w:t xml:space="preserve"> </w:t>
      </w:r>
      <w:r w:rsidRPr="00791837">
        <w:t>слух</w:t>
      </w:r>
      <w:r w:rsidRPr="00791837">
        <w:rPr>
          <w:spacing w:val="1"/>
        </w:rPr>
        <w:t xml:space="preserve"> </w:t>
      </w:r>
      <w:r w:rsidRPr="00791837">
        <w:t>и</w:t>
      </w:r>
      <w:r w:rsidRPr="00791837">
        <w:rPr>
          <w:spacing w:val="1"/>
        </w:rPr>
        <w:t xml:space="preserve"> </w:t>
      </w:r>
      <w:r w:rsidRPr="00791837">
        <w:t>называть</w:t>
      </w:r>
      <w:r w:rsidRPr="00791837">
        <w:rPr>
          <w:spacing w:val="1"/>
        </w:rPr>
        <w:t xml:space="preserve"> </w:t>
      </w:r>
      <w:r w:rsidRPr="00791837">
        <w:t>фольклорные</w:t>
      </w:r>
      <w:r w:rsidRPr="00791837">
        <w:rPr>
          <w:spacing w:val="1"/>
        </w:rPr>
        <w:t xml:space="preserve"> </w:t>
      </w:r>
      <w:r w:rsidRPr="00791837">
        <w:t>элементы</w:t>
      </w:r>
      <w:r w:rsidRPr="00791837">
        <w:rPr>
          <w:spacing w:val="1"/>
        </w:rPr>
        <w:t xml:space="preserve"> </w:t>
      </w:r>
      <w:r w:rsidRPr="00791837">
        <w:t>музыки</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мира</w:t>
      </w:r>
      <w:r w:rsidRPr="00791837">
        <w:rPr>
          <w:spacing w:val="1"/>
        </w:rPr>
        <w:t xml:space="preserve"> </w:t>
      </w:r>
      <w:r w:rsidRPr="00791837">
        <w:t>в</w:t>
      </w:r>
      <w:r w:rsidRPr="00791837">
        <w:rPr>
          <w:spacing w:val="1"/>
        </w:rPr>
        <w:t xml:space="preserve"> </w:t>
      </w:r>
      <w:r w:rsidRPr="00791837">
        <w:t>сочинениях профессиональных композиторов (из числа изученных культурно-национальных</w:t>
      </w:r>
      <w:r w:rsidRPr="00791837">
        <w:rPr>
          <w:spacing w:val="1"/>
        </w:rPr>
        <w:t xml:space="preserve"> </w:t>
      </w:r>
      <w:r w:rsidRPr="00791837">
        <w:t>традиций</w:t>
      </w:r>
      <w:r w:rsidRPr="00791837">
        <w:rPr>
          <w:spacing w:val="-1"/>
        </w:rPr>
        <w:t xml:space="preserve"> </w:t>
      </w:r>
      <w:r w:rsidRPr="00791837">
        <w:t>и жанров);</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и</w:t>
      </w:r>
      <w:r w:rsidRPr="00791837">
        <w:rPr>
          <w:spacing w:val="1"/>
        </w:rPr>
        <w:t xml:space="preserve"> </w:t>
      </w:r>
      <w:r w:rsidRPr="00791837">
        <w:t>характеризовать</w:t>
      </w:r>
      <w:r w:rsidRPr="00791837">
        <w:rPr>
          <w:spacing w:val="1"/>
        </w:rPr>
        <w:t xml:space="preserve"> </w:t>
      </w:r>
      <w:r w:rsidRPr="00791837">
        <w:t>фольклорные</w:t>
      </w:r>
      <w:r w:rsidRPr="00791837">
        <w:rPr>
          <w:spacing w:val="1"/>
        </w:rPr>
        <w:t xml:space="preserve"> </w:t>
      </w:r>
      <w:r w:rsidRPr="00791837">
        <w:t>жанры</w:t>
      </w:r>
      <w:r w:rsidRPr="00791837">
        <w:rPr>
          <w:spacing w:val="1"/>
        </w:rPr>
        <w:t xml:space="preserve"> </w:t>
      </w:r>
      <w:r w:rsidRPr="00791837">
        <w:t>музыки</w:t>
      </w:r>
      <w:r w:rsidRPr="00791837">
        <w:rPr>
          <w:spacing w:val="1"/>
        </w:rPr>
        <w:t xml:space="preserve"> </w:t>
      </w:r>
      <w:r w:rsidRPr="00791837">
        <w:t>(песенные,</w:t>
      </w:r>
      <w:r w:rsidRPr="00791837">
        <w:rPr>
          <w:spacing w:val="1"/>
        </w:rPr>
        <w:t xml:space="preserve"> </w:t>
      </w:r>
      <w:r w:rsidRPr="00791837">
        <w:t>танцевальные),</w:t>
      </w:r>
      <w:r w:rsidRPr="00791837">
        <w:rPr>
          <w:spacing w:val="1"/>
        </w:rPr>
        <w:t xml:space="preserve"> </w:t>
      </w:r>
      <w:r w:rsidRPr="00791837">
        <w:t>вычленять и называть</w:t>
      </w:r>
      <w:r w:rsidRPr="00791837">
        <w:rPr>
          <w:spacing w:val="1"/>
        </w:rPr>
        <w:t xml:space="preserve"> </w:t>
      </w:r>
      <w:r w:rsidRPr="00791837">
        <w:t>типичные</w:t>
      </w:r>
      <w:r w:rsidRPr="00791837">
        <w:rPr>
          <w:spacing w:val="1"/>
        </w:rPr>
        <w:t xml:space="preserve"> </w:t>
      </w:r>
      <w:r w:rsidRPr="00791837">
        <w:t>жанровые</w:t>
      </w:r>
      <w:r w:rsidRPr="00791837">
        <w:rPr>
          <w:spacing w:val="-2"/>
        </w:rPr>
        <w:t xml:space="preserve"> </w:t>
      </w:r>
      <w:r w:rsidRPr="00791837">
        <w:t>признаки.</w:t>
      </w:r>
    </w:p>
    <w:p w:rsidR="0083763A" w:rsidRPr="00791837" w:rsidRDefault="00791837" w:rsidP="00B34094">
      <w:pPr>
        <w:pStyle w:val="2"/>
        <w:spacing w:before="3"/>
        <w:ind w:left="0" w:firstLine="567"/>
        <w:jc w:val="both"/>
      </w:pPr>
      <w:r w:rsidRPr="00791837">
        <w:t>Модуль</w:t>
      </w:r>
      <w:r w:rsidRPr="00791837">
        <w:rPr>
          <w:spacing w:val="-1"/>
        </w:rPr>
        <w:t xml:space="preserve"> </w:t>
      </w:r>
      <w:r w:rsidRPr="00791837">
        <w:t>«Музыка</w:t>
      </w:r>
      <w:r w:rsidRPr="00791837">
        <w:rPr>
          <w:spacing w:val="-1"/>
        </w:rPr>
        <w:t xml:space="preserve"> </w:t>
      </w:r>
      <w:r w:rsidRPr="00791837">
        <w:t>театра</w:t>
      </w:r>
      <w:r w:rsidRPr="00791837">
        <w:rPr>
          <w:spacing w:val="-1"/>
        </w:rPr>
        <w:t xml:space="preserve"> </w:t>
      </w:r>
      <w:r w:rsidRPr="00791837">
        <w:t>и</w:t>
      </w:r>
      <w:r w:rsidRPr="00791837">
        <w:rPr>
          <w:spacing w:val="-1"/>
        </w:rPr>
        <w:t xml:space="preserve"> </w:t>
      </w:r>
      <w:r w:rsidRPr="00791837">
        <w:t>кино»:</w:t>
      </w:r>
    </w:p>
    <w:p w:rsidR="0083763A" w:rsidRPr="00791837" w:rsidRDefault="00791837" w:rsidP="00B34094">
      <w:pPr>
        <w:pStyle w:val="a3"/>
        <w:ind w:left="0" w:firstLine="567"/>
        <w:jc w:val="both"/>
      </w:pPr>
      <w:r w:rsidRPr="00791837">
        <w:t>определять и называть особенности музыкально-сценических жанров (опера, балет, оперетта,</w:t>
      </w:r>
      <w:r w:rsidRPr="00791837">
        <w:rPr>
          <w:spacing w:val="1"/>
        </w:rPr>
        <w:t xml:space="preserve"> </w:t>
      </w:r>
      <w:r w:rsidRPr="00791837">
        <w:t>мюзикл);</w:t>
      </w:r>
    </w:p>
    <w:p w:rsidR="0083763A" w:rsidRPr="00791837" w:rsidRDefault="00791837" w:rsidP="00B34094">
      <w:pPr>
        <w:pStyle w:val="a3"/>
        <w:ind w:left="0" w:firstLine="567"/>
        <w:jc w:val="both"/>
      </w:pPr>
      <w:r w:rsidRPr="00791837">
        <w:t>различать отдельные номера музыкального спектакля (ария, хор, увертюра и т. д.), узнавать на</w:t>
      </w:r>
      <w:r w:rsidRPr="00791837">
        <w:rPr>
          <w:spacing w:val="-57"/>
        </w:rPr>
        <w:t xml:space="preserve"> </w:t>
      </w:r>
      <w:r w:rsidRPr="00791837">
        <w:t>слух и</w:t>
      </w:r>
      <w:r w:rsidRPr="00791837">
        <w:rPr>
          <w:spacing w:val="-1"/>
        </w:rPr>
        <w:t xml:space="preserve"> </w:t>
      </w:r>
      <w:r w:rsidRPr="00791837">
        <w:t>называть</w:t>
      </w:r>
      <w:r w:rsidRPr="00791837">
        <w:rPr>
          <w:spacing w:val="1"/>
        </w:rPr>
        <w:t xml:space="preserve"> </w:t>
      </w:r>
      <w:r w:rsidRPr="00791837">
        <w:t>освоенные</w:t>
      </w:r>
      <w:r w:rsidRPr="00791837">
        <w:rPr>
          <w:spacing w:val="-3"/>
        </w:rPr>
        <w:t xml:space="preserve"> </w:t>
      </w:r>
      <w:r w:rsidRPr="00791837">
        <w:t>музыкальные</w:t>
      </w:r>
      <w:r w:rsidRPr="00791837">
        <w:rPr>
          <w:spacing w:val="-3"/>
        </w:rPr>
        <w:t xml:space="preserve"> </w:t>
      </w:r>
      <w:r w:rsidRPr="00791837">
        <w:t>произведения</w:t>
      </w:r>
      <w:r w:rsidRPr="00791837">
        <w:rPr>
          <w:spacing w:val="-1"/>
        </w:rPr>
        <w:t xml:space="preserve"> </w:t>
      </w:r>
      <w:r w:rsidRPr="00791837">
        <w:t>(фрагменты)</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авторов;</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виды</w:t>
      </w:r>
      <w:r w:rsidRPr="00791837">
        <w:rPr>
          <w:spacing w:val="1"/>
        </w:rPr>
        <w:t xml:space="preserve"> </w:t>
      </w:r>
      <w:r w:rsidRPr="00791837">
        <w:t>музыкальных</w:t>
      </w:r>
      <w:r w:rsidRPr="00791837">
        <w:rPr>
          <w:spacing w:val="1"/>
        </w:rPr>
        <w:t xml:space="preserve"> </w:t>
      </w:r>
      <w:r w:rsidRPr="00791837">
        <w:t>коллективов</w:t>
      </w:r>
      <w:r w:rsidRPr="00791837">
        <w:rPr>
          <w:spacing w:val="1"/>
        </w:rPr>
        <w:t xml:space="preserve"> </w:t>
      </w:r>
      <w:r w:rsidRPr="00791837">
        <w:t>(ансамблей,</w:t>
      </w:r>
      <w:r w:rsidRPr="00791837">
        <w:rPr>
          <w:spacing w:val="1"/>
        </w:rPr>
        <w:t xml:space="preserve"> </w:t>
      </w:r>
      <w:r w:rsidRPr="00791837">
        <w:t>оркестров,</w:t>
      </w:r>
      <w:r w:rsidRPr="00791837">
        <w:rPr>
          <w:spacing w:val="1"/>
        </w:rPr>
        <w:t xml:space="preserve"> </w:t>
      </w:r>
      <w:r w:rsidRPr="00791837">
        <w:t>хоров),</w:t>
      </w:r>
      <w:r w:rsidRPr="00791837">
        <w:rPr>
          <w:spacing w:val="1"/>
        </w:rPr>
        <w:t xml:space="preserve"> </w:t>
      </w:r>
      <w:r w:rsidRPr="00791837">
        <w:t>тембры</w:t>
      </w:r>
      <w:r w:rsidRPr="00791837">
        <w:rPr>
          <w:spacing w:val="1"/>
        </w:rPr>
        <w:t xml:space="preserve"> </w:t>
      </w:r>
      <w:r w:rsidRPr="00791837">
        <w:t>человеческих голосов</w:t>
      </w:r>
      <w:r w:rsidRPr="00791837">
        <w:rPr>
          <w:spacing w:val="-1"/>
        </w:rPr>
        <w:t xml:space="preserve"> </w:t>
      </w:r>
      <w:r w:rsidRPr="00791837">
        <w:t>и</w:t>
      </w:r>
      <w:r w:rsidRPr="00791837">
        <w:rPr>
          <w:spacing w:val="-3"/>
        </w:rPr>
        <w:t xml:space="preserve"> </w:t>
      </w:r>
      <w:r w:rsidRPr="00791837">
        <w:t>музыкальных инструментов,</w:t>
      </w:r>
      <w:r w:rsidRPr="00791837">
        <w:rPr>
          <w:spacing w:val="1"/>
        </w:rPr>
        <w:t xml:space="preserve"> </w:t>
      </w:r>
      <w:r w:rsidRPr="00791837">
        <w:t>уметь определять</w:t>
      </w:r>
      <w:r w:rsidRPr="00791837">
        <w:rPr>
          <w:spacing w:val="-1"/>
        </w:rPr>
        <w:t xml:space="preserve"> </w:t>
      </w:r>
      <w:r w:rsidRPr="00791837">
        <w:t>их</w:t>
      </w:r>
      <w:r w:rsidRPr="00791837">
        <w:rPr>
          <w:spacing w:val="1"/>
        </w:rPr>
        <w:t xml:space="preserve"> </w:t>
      </w:r>
      <w:r w:rsidRPr="00791837">
        <w:t>на</w:t>
      </w:r>
      <w:r w:rsidRPr="00791837">
        <w:rPr>
          <w:spacing w:val="-2"/>
        </w:rPr>
        <w:t xml:space="preserve"> </w:t>
      </w:r>
      <w:r w:rsidRPr="00791837">
        <w:t>слух;</w:t>
      </w:r>
    </w:p>
    <w:p w:rsidR="0083763A" w:rsidRPr="00791837" w:rsidRDefault="00791837" w:rsidP="00B34094">
      <w:pPr>
        <w:pStyle w:val="a3"/>
        <w:ind w:left="0" w:firstLine="567"/>
        <w:jc w:val="both"/>
      </w:pPr>
      <w:r w:rsidRPr="00791837">
        <w:t>отличать</w:t>
      </w:r>
      <w:r w:rsidRPr="00791837">
        <w:rPr>
          <w:spacing w:val="1"/>
        </w:rPr>
        <w:t xml:space="preserve"> </w:t>
      </w:r>
      <w:r w:rsidRPr="00791837">
        <w:t>черты</w:t>
      </w:r>
      <w:r w:rsidRPr="00791837">
        <w:rPr>
          <w:spacing w:val="1"/>
        </w:rPr>
        <w:t xml:space="preserve"> </w:t>
      </w:r>
      <w:r w:rsidRPr="00791837">
        <w:t>профессий,</w:t>
      </w:r>
      <w:r w:rsidRPr="00791837">
        <w:rPr>
          <w:spacing w:val="1"/>
        </w:rPr>
        <w:t xml:space="preserve"> </w:t>
      </w:r>
      <w:r w:rsidRPr="00791837">
        <w:t>связанных</w:t>
      </w:r>
      <w:r w:rsidRPr="00791837">
        <w:rPr>
          <w:spacing w:val="1"/>
        </w:rPr>
        <w:t xml:space="preserve"> </w:t>
      </w:r>
      <w:r w:rsidRPr="00791837">
        <w:t>с</w:t>
      </w:r>
      <w:r w:rsidRPr="00791837">
        <w:rPr>
          <w:spacing w:val="1"/>
        </w:rPr>
        <w:t xml:space="preserve"> </w:t>
      </w:r>
      <w:r w:rsidRPr="00791837">
        <w:t>созданием</w:t>
      </w:r>
      <w:r w:rsidRPr="00791837">
        <w:rPr>
          <w:spacing w:val="1"/>
        </w:rPr>
        <w:t xml:space="preserve"> </w:t>
      </w:r>
      <w:r w:rsidRPr="00791837">
        <w:t>музыкального</w:t>
      </w:r>
      <w:r w:rsidRPr="00791837">
        <w:rPr>
          <w:spacing w:val="1"/>
        </w:rPr>
        <w:t xml:space="preserve"> </w:t>
      </w:r>
      <w:r w:rsidRPr="00791837">
        <w:t>спектакля,</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роли</w:t>
      </w:r>
      <w:r w:rsidRPr="00791837">
        <w:rPr>
          <w:spacing w:val="1"/>
        </w:rPr>
        <w:t xml:space="preserve"> </w:t>
      </w:r>
      <w:r w:rsidRPr="00791837">
        <w:t>в</w:t>
      </w:r>
      <w:r w:rsidRPr="00791837">
        <w:rPr>
          <w:spacing w:val="-57"/>
        </w:rPr>
        <w:t xml:space="preserve"> </w:t>
      </w:r>
      <w:r w:rsidRPr="00791837">
        <w:t>творческом</w:t>
      </w:r>
      <w:r w:rsidRPr="00791837">
        <w:rPr>
          <w:spacing w:val="1"/>
        </w:rPr>
        <w:t xml:space="preserve"> </w:t>
      </w:r>
      <w:r w:rsidRPr="00791837">
        <w:t>процессе:</w:t>
      </w:r>
      <w:r w:rsidRPr="00791837">
        <w:rPr>
          <w:spacing w:val="1"/>
        </w:rPr>
        <w:t xml:space="preserve"> </w:t>
      </w:r>
      <w:r w:rsidRPr="00791837">
        <w:t>композитор,</w:t>
      </w:r>
      <w:r w:rsidRPr="00791837">
        <w:rPr>
          <w:spacing w:val="1"/>
        </w:rPr>
        <w:t xml:space="preserve"> </w:t>
      </w:r>
      <w:r w:rsidRPr="00791837">
        <w:t>музыкант,</w:t>
      </w:r>
      <w:r w:rsidRPr="00791837">
        <w:rPr>
          <w:spacing w:val="1"/>
        </w:rPr>
        <w:t xml:space="preserve"> </w:t>
      </w:r>
      <w:r w:rsidRPr="00791837">
        <w:t>дирижёр,</w:t>
      </w:r>
      <w:r w:rsidRPr="00791837">
        <w:rPr>
          <w:spacing w:val="1"/>
        </w:rPr>
        <w:t xml:space="preserve"> </w:t>
      </w:r>
      <w:r w:rsidRPr="00791837">
        <w:t>сценарист,</w:t>
      </w:r>
      <w:r w:rsidRPr="00791837">
        <w:rPr>
          <w:spacing w:val="1"/>
        </w:rPr>
        <w:t xml:space="preserve"> </w:t>
      </w:r>
      <w:r w:rsidRPr="00791837">
        <w:t>режиссёр,</w:t>
      </w:r>
      <w:r w:rsidRPr="00791837">
        <w:rPr>
          <w:spacing w:val="60"/>
        </w:rPr>
        <w:t xml:space="preserve"> </w:t>
      </w:r>
      <w:r w:rsidRPr="00791837">
        <w:t>хореограф,</w:t>
      </w:r>
      <w:r w:rsidRPr="00791837">
        <w:rPr>
          <w:spacing w:val="1"/>
        </w:rPr>
        <w:t xml:space="preserve"> </w:t>
      </w:r>
      <w:r w:rsidRPr="00791837">
        <w:t>певец,</w:t>
      </w:r>
      <w:r w:rsidRPr="00791837">
        <w:rPr>
          <w:spacing w:val="-1"/>
        </w:rPr>
        <w:t xml:space="preserve"> </w:t>
      </w:r>
      <w:r w:rsidRPr="00791837">
        <w:t>художник и др.</w:t>
      </w:r>
    </w:p>
    <w:p w:rsidR="0083763A" w:rsidRPr="00791837" w:rsidRDefault="00791837" w:rsidP="00AF7ABE">
      <w:pPr>
        <w:pStyle w:val="2"/>
        <w:numPr>
          <w:ilvl w:val="0"/>
          <w:numId w:val="78"/>
        </w:numPr>
        <w:tabs>
          <w:tab w:val="left" w:pos="718"/>
        </w:tabs>
        <w:spacing w:before="3" w:line="240" w:lineRule="auto"/>
        <w:ind w:left="0" w:firstLine="567"/>
        <w:jc w:val="both"/>
      </w:pPr>
      <w:r w:rsidRPr="00791837">
        <w:t>класс</w:t>
      </w:r>
    </w:p>
    <w:p w:rsidR="0083763A" w:rsidRPr="00791837" w:rsidRDefault="00791837" w:rsidP="00C46E8F">
      <w:pPr>
        <w:spacing w:line="274" w:lineRule="exact"/>
        <w:ind w:firstLine="567"/>
        <w:jc w:val="both"/>
        <w:rPr>
          <w:b/>
          <w:sz w:val="24"/>
          <w:szCs w:val="24"/>
        </w:rPr>
      </w:pPr>
      <w:r w:rsidRPr="00791837">
        <w:rPr>
          <w:b/>
          <w:sz w:val="24"/>
          <w:szCs w:val="24"/>
        </w:rPr>
        <w:lastRenderedPageBreak/>
        <w:t>ЛИЧНОСТНЫЕ</w:t>
      </w:r>
      <w:r w:rsidRPr="00791837">
        <w:rPr>
          <w:b/>
          <w:spacing w:val="-4"/>
          <w:sz w:val="24"/>
          <w:szCs w:val="24"/>
        </w:rPr>
        <w:t xml:space="preserve"> </w:t>
      </w:r>
      <w:r w:rsidRPr="00791837">
        <w:rPr>
          <w:b/>
          <w:sz w:val="24"/>
          <w:szCs w:val="24"/>
        </w:rPr>
        <w:t>РЕЗУЛЬТАТЫ</w:t>
      </w:r>
    </w:p>
    <w:p w:rsidR="0083763A" w:rsidRPr="00791837" w:rsidRDefault="00791837" w:rsidP="00B34094">
      <w:pPr>
        <w:pStyle w:val="a3"/>
        <w:ind w:left="0" w:firstLine="567"/>
        <w:jc w:val="both"/>
      </w:pPr>
      <w:r w:rsidRPr="00791837">
        <w:t>Личностные</w:t>
      </w:r>
      <w:r w:rsidRPr="00791837">
        <w:rPr>
          <w:spacing w:val="1"/>
        </w:rPr>
        <w:t xml:space="preserve"> </w:t>
      </w:r>
      <w:r w:rsidRPr="00791837">
        <w:t>результаты</w:t>
      </w:r>
      <w:r w:rsidRPr="00791837">
        <w:rPr>
          <w:spacing w:val="1"/>
        </w:rPr>
        <w:t xml:space="preserve"> </w:t>
      </w:r>
      <w:r w:rsidRPr="00791837">
        <w:t>освоения</w:t>
      </w:r>
      <w:r w:rsidRPr="00791837">
        <w:rPr>
          <w:spacing w:val="1"/>
        </w:rPr>
        <w:t xml:space="preserve"> </w:t>
      </w:r>
      <w:r w:rsidRPr="00791837">
        <w:t>рабочей</w:t>
      </w:r>
      <w:r w:rsidRPr="00791837">
        <w:rPr>
          <w:spacing w:val="1"/>
        </w:rPr>
        <w:t xml:space="preserve"> </w:t>
      </w:r>
      <w:r w:rsidRPr="00791837">
        <w:t>программы</w:t>
      </w:r>
      <w:r w:rsidRPr="00791837">
        <w:rPr>
          <w:spacing w:val="1"/>
        </w:rPr>
        <w:t xml:space="preserve"> </w:t>
      </w:r>
      <w:r w:rsidRPr="00791837">
        <w:t>по</w:t>
      </w:r>
      <w:r w:rsidRPr="00791837">
        <w:rPr>
          <w:spacing w:val="1"/>
        </w:rPr>
        <w:t xml:space="preserve"> </w:t>
      </w:r>
      <w:r w:rsidRPr="00791837">
        <w:t>музыке</w:t>
      </w:r>
      <w:r w:rsidRPr="00791837">
        <w:rPr>
          <w:spacing w:val="1"/>
        </w:rPr>
        <w:t xml:space="preserve"> </w:t>
      </w:r>
      <w:r w:rsidRPr="00791837">
        <w:t>для</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 достигаются во взаимодействии учебной и воспитательной работы, урочной и</w:t>
      </w:r>
      <w:r w:rsidRPr="00791837">
        <w:rPr>
          <w:spacing w:val="1"/>
        </w:rPr>
        <w:t xml:space="preserve"> </w:t>
      </w:r>
      <w:r w:rsidRPr="00791837">
        <w:t>внеурочной деятельности. Они должны отражать готовность обучающихся руководствоваться</w:t>
      </w:r>
      <w:r w:rsidRPr="00791837">
        <w:rPr>
          <w:spacing w:val="1"/>
        </w:rPr>
        <w:t xml:space="preserve"> </w:t>
      </w:r>
      <w:r w:rsidRPr="00791837">
        <w:t>системой</w:t>
      </w:r>
      <w:r w:rsidRPr="00791837">
        <w:rPr>
          <w:spacing w:val="-1"/>
        </w:rPr>
        <w:t xml:space="preserve"> </w:t>
      </w:r>
      <w:r w:rsidRPr="00791837">
        <w:t>позитивных</w:t>
      </w:r>
      <w:r w:rsidRPr="00791837">
        <w:rPr>
          <w:spacing w:val="-1"/>
        </w:rPr>
        <w:t xml:space="preserve"> </w:t>
      </w:r>
      <w:r w:rsidRPr="00791837">
        <w:t>ценностных</w:t>
      </w:r>
      <w:r w:rsidRPr="00791837">
        <w:rPr>
          <w:spacing w:val="1"/>
        </w:rPr>
        <w:t xml:space="preserve"> </w:t>
      </w:r>
      <w:r w:rsidRPr="00791837">
        <w:t>ориентаций,</w:t>
      </w:r>
      <w:r w:rsidRPr="00791837">
        <w:rPr>
          <w:spacing w:val="-3"/>
        </w:rPr>
        <w:t xml:space="preserve"> </w:t>
      </w:r>
      <w:r w:rsidRPr="00791837">
        <w:t>в</w:t>
      </w:r>
      <w:r w:rsidRPr="00791837">
        <w:rPr>
          <w:spacing w:val="-2"/>
        </w:rPr>
        <w:t xml:space="preserve"> </w:t>
      </w:r>
      <w:r w:rsidRPr="00791837">
        <w:t>том числе</w:t>
      </w:r>
      <w:r w:rsidRPr="00791837">
        <w:rPr>
          <w:spacing w:val="-1"/>
        </w:rPr>
        <w:t xml:space="preserve"> </w:t>
      </w:r>
      <w:r w:rsidRPr="00791837">
        <w:t>в</w:t>
      </w:r>
      <w:r w:rsidRPr="00791837">
        <w:rPr>
          <w:spacing w:val="-2"/>
        </w:rPr>
        <w:t xml:space="preserve"> </w:t>
      </w:r>
      <w:r w:rsidRPr="00791837">
        <w:t>части:</w:t>
      </w:r>
    </w:p>
    <w:p w:rsidR="0083763A" w:rsidRPr="00791837" w:rsidRDefault="00791837" w:rsidP="00B34094">
      <w:pPr>
        <w:pStyle w:val="2"/>
        <w:spacing w:before="3"/>
        <w:ind w:left="0" w:firstLine="567"/>
        <w:jc w:val="both"/>
      </w:pPr>
      <w:r w:rsidRPr="00791837">
        <w:t>Гражданско-патриотического</w:t>
      </w:r>
      <w:r w:rsidRPr="00791837">
        <w:rPr>
          <w:spacing w:val="-6"/>
        </w:rPr>
        <w:t xml:space="preserve"> </w:t>
      </w:r>
      <w:r w:rsidRPr="00791837">
        <w:t>воспитания:</w:t>
      </w:r>
    </w:p>
    <w:p w:rsidR="0083763A" w:rsidRPr="00791837" w:rsidRDefault="00791837" w:rsidP="00B34094">
      <w:pPr>
        <w:pStyle w:val="a3"/>
        <w:ind w:left="0" w:firstLine="567"/>
        <w:jc w:val="both"/>
      </w:pPr>
      <w:r w:rsidRPr="00791837">
        <w:t>осознание</w:t>
      </w:r>
      <w:r w:rsidRPr="00791837">
        <w:rPr>
          <w:spacing w:val="1"/>
        </w:rPr>
        <w:t xml:space="preserve"> </w:t>
      </w:r>
      <w:r w:rsidRPr="00791837">
        <w:t>российской</w:t>
      </w:r>
      <w:r w:rsidRPr="00791837">
        <w:rPr>
          <w:spacing w:val="1"/>
        </w:rPr>
        <w:t xml:space="preserve"> </w:t>
      </w:r>
      <w:r w:rsidRPr="00791837">
        <w:t>гражданской</w:t>
      </w:r>
      <w:r w:rsidRPr="00791837">
        <w:rPr>
          <w:spacing w:val="1"/>
        </w:rPr>
        <w:t xml:space="preserve"> </w:t>
      </w:r>
      <w:r w:rsidRPr="00791837">
        <w:t>идентичности;</w:t>
      </w:r>
      <w:r w:rsidRPr="00791837">
        <w:rPr>
          <w:spacing w:val="1"/>
        </w:rPr>
        <w:t xml:space="preserve"> </w:t>
      </w:r>
      <w:r w:rsidRPr="00791837">
        <w:t>знание</w:t>
      </w:r>
      <w:r w:rsidRPr="00791837">
        <w:rPr>
          <w:spacing w:val="1"/>
        </w:rPr>
        <w:t xml:space="preserve"> </w:t>
      </w:r>
      <w:r w:rsidRPr="00791837">
        <w:t>Гимна</w:t>
      </w:r>
      <w:r w:rsidRPr="00791837">
        <w:rPr>
          <w:spacing w:val="1"/>
        </w:rPr>
        <w:t xml:space="preserve"> </w:t>
      </w:r>
      <w:r w:rsidRPr="00791837">
        <w:t>России</w:t>
      </w:r>
      <w:r w:rsidRPr="00791837">
        <w:rPr>
          <w:spacing w:val="1"/>
        </w:rPr>
        <w:t xml:space="preserve"> </w:t>
      </w:r>
      <w:r w:rsidRPr="00791837">
        <w:t>и</w:t>
      </w:r>
      <w:r w:rsidRPr="00791837">
        <w:rPr>
          <w:spacing w:val="1"/>
        </w:rPr>
        <w:t xml:space="preserve"> </w:t>
      </w:r>
      <w:r w:rsidRPr="00791837">
        <w:t>традиций</w:t>
      </w:r>
      <w:r w:rsidRPr="00791837">
        <w:rPr>
          <w:spacing w:val="1"/>
        </w:rPr>
        <w:t xml:space="preserve"> </w:t>
      </w:r>
      <w:r w:rsidRPr="00791837">
        <w:t>его</w:t>
      </w:r>
      <w:r w:rsidRPr="00791837">
        <w:rPr>
          <w:spacing w:val="1"/>
        </w:rPr>
        <w:t xml:space="preserve"> </w:t>
      </w:r>
      <w:r w:rsidRPr="00791837">
        <w:t>исполнения, уважение музыкальных символов и традиций республик Российской Федерации;</w:t>
      </w:r>
      <w:r w:rsidRPr="00791837">
        <w:rPr>
          <w:spacing w:val="1"/>
        </w:rPr>
        <w:t xml:space="preserve"> </w:t>
      </w:r>
      <w:r w:rsidRPr="00791837">
        <w:t>проявление интереса к освоению музыкальных традиций своего края, музыкальной культуры</w:t>
      </w:r>
      <w:r w:rsidRPr="00791837">
        <w:rPr>
          <w:spacing w:val="1"/>
        </w:rPr>
        <w:t xml:space="preserve"> </w:t>
      </w:r>
      <w:r w:rsidRPr="00791837">
        <w:t>народов</w:t>
      </w:r>
      <w:r w:rsidRPr="00791837">
        <w:rPr>
          <w:spacing w:val="1"/>
        </w:rPr>
        <w:t xml:space="preserve"> </w:t>
      </w:r>
      <w:r w:rsidRPr="00791837">
        <w:t>России;</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достижениям</w:t>
      </w:r>
      <w:r w:rsidRPr="00791837">
        <w:rPr>
          <w:spacing w:val="1"/>
        </w:rPr>
        <w:t xml:space="preserve"> </w:t>
      </w:r>
      <w:r w:rsidRPr="00791837">
        <w:t>отечественных</w:t>
      </w:r>
      <w:r w:rsidRPr="00791837">
        <w:rPr>
          <w:spacing w:val="1"/>
        </w:rPr>
        <w:t xml:space="preserve"> </w:t>
      </w:r>
      <w:r w:rsidRPr="00791837">
        <w:t>мастеров</w:t>
      </w:r>
      <w:r w:rsidRPr="00791837">
        <w:rPr>
          <w:spacing w:val="1"/>
        </w:rPr>
        <w:t xml:space="preserve"> </w:t>
      </w:r>
      <w:r w:rsidRPr="00791837">
        <w:t>культуры;</w:t>
      </w:r>
      <w:r w:rsidRPr="00791837">
        <w:rPr>
          <w:spacing w:val="1"/>
        </w:rPr>
        <w:t xml:space="preserve"> </w:t>
      </w:r>
      <w:r w:rsidRPr="00791837">
        <w:t>стремление</w:t>
      </w:r>
      <w:r w:rsidRPr="00791837">
        <w:rPr>
          <w:spacing w:val="1"/>
        </w:rPr>
        <w:t xml:space="preserve"> </w:t>
      </w:r>
      <w:r w:rsidRPr="00791837">
        <w:t>участвовать в</w:t>
      </w:r>
      <w:r w:rsidRPr="00791837">
        <w:rPr>
          <w:spacing w:val="-1"/>
        </w:rPr>
        <w:t xml:space="preserve"> </w:t>
      </w:r>
      <w:r w:rsidRPr="00791837">
        <w:t>творческой</w:t>
      </w:r>
      <w:r w:rsidRPr="00791837">
        <w:rPr>
          <w:spacing w:val="-1"/>
        </w:rPr>
        <w:t xml:space="preserve"> </w:t>
      </w:r>
      <w:r w:rsidRPr="00791837">
        <w:t>жизни своей школы,</w:t>
      </w:r>
      <w:r w:rsidRPr="00791837">
        <w:rPr>
          <w:spacing w:val="-4"/>
        </w:rPr>
        <w:t xml:space="preserve"> </w:t>
      </w:r>
      <w:r w:rsidRPr="00791837">
        <w:t>города, республики.</w:t>
      </w:r>
    </w:p>
    <w:p w:rsidR="0083763A" w:rsidRPr="00791837" w:rsidRDefault="00791837" w:rsidP="00B34094">
      <w:pPr>
        <w:pStyle w:val="2"/>
        <w:spacing w:before="0"/>
        <w:ind w:left="0" w:firstLine="567"/>
        <w:jc w:val="both"/>
      </w:pPr>
      <w:r w:rsidRPr="00791837">
        <w:t>Духовно-нравственного</w:t>
      </w:r>
      <w:r w:rsidRPr="00791837">
        <w:rPr>
          <w:spacing w:val="-4"/>
        </w:rPr>
        <w:t xml:space="preserve"> </w:t>
      </w:r>
      <w:r w:rsidRPr="00791837">
        <w:t>воспитания:</w:t>
      </w:r>
    </w:p>
    <w:p w:rsidR="0083763A" w:rsidRPr="00791837" w:rsidRDefault="00791837" w:rsidP="00B34094">
      <w:pPr>
        <w:pStyle w:val="a3"/>
        <w:ind w:left="0" w:firstLine="567"/>
        <w:jc w:val="both"/>
      </w:pPr>
      <w:r w:rsidRPr="00791837">
        <w:t>признание</w:t>
      </w:r>
      <w:r w:rsidRPr="00791837">
        <w:rPr>
          <w:spacing w:val="1"/>
        </w:rPr>
        <w:t xml:space="preserve"> </w:t>
      </w:r>
      <w:r w:rsidRPr="00791837">
        <w:t>индивидуальности</w:t>
      </w:r>
      <w:r w:rsidRPr="00791837">
        <w:rPr>
          <w:spacing w:val="1"/>
        </w:rPr>
        <w:t xml:space="preserve"> </w:t>
      </w:r>
      <w:r w:rsidRPr="00791837">
        <w:t>каждого</w:t>
      </w:r>
      <w:r w:rsidRPr="00791837">
        <w:rPr>
          <w:spacing w:val="1"/>
        </w:rPr>
        <w:t xml:space="preserve"> </w:t>
      </w:r>
      <w:r w:rsidRPr="00791837">
        <w:t>человека;</w:t>
      </w:r>
      <w:r w:rsidRPr="00791837">
        <w:rPr>
          <w:spacing w:val="1"/>
        </w:rPr>
        <w:t xml:space="preserve"> </w:t>
      </w:r>
      <w:r w:rsidRPr="00791837">
        <w:t>проявление</w:t>
      </w:r>
      <w:r w:rsidRPr="00791837">
        <w:rPr>
          <w:spacing w:val="1"/>
        </w:rPr>
        <w:t xml:space="preserve"> </w:t>
      </w:r>
      <w:r w:rsidRPr="00791837">
        <w:t>сопереживания,</w:t>
      </w:r>
      <w:r w:rsidRPr="00791837">
        <w:rPr>
          <w:spacing w:val="1"/>
        </w:rPr>
        <w:t xml:space="preserve"> </w:t>
      </w:r>
      <w:r w:rsidRPr="00791837">
        <w:t>уважения</w:t>
      </w:r>
      <w:r w:rsidRPr="00791837">
        <w:rPr>
          <w:spacing w:val="1"/>
        </w:rPr>
        <w:t xml:space="preserve"> </w:t>
      </w:r>
      <w:r w:rsidRPr="00791837">
        <w:t>и</w:t>
      </w:r>
      <w:r w:rsidRPr="00791837">
        <w:rPr>
          <w:spacing w:val="1"/>
        </w:rPr>
        <w:t xml:space="preserve"> </w:t>
      </w:r>
      <w:r w:rsidRPr="00791837">
        <w:t>доброжелательности;</w:t>
      </w:r>
      <w:r w:rsidRPr="00791837">
        <w:rPr>
          <w:spacing w:val="1"/>
        </w:rPr>
        <w:t xml:space="preserve"> </w:t>
      </w:r>
      <w:r w:rsidRPr="00791837">
        <w:t>готовность</w:t>
      </w:r>
      <w:r w:rsidRPr="00791837">
        <w:rPr>
          <w:spacing w:val="1"/>
        </w:rPr>
        <w:t xml:space="preserve"> </w:t>
      </w:r>
      <w:r w:rsidRPr="00791837">
        <w:t>придерживаться</w:t>
      </w:r>
      <w:r w:rsidRPr="00791837">
        <w:rPr>
          <w:spacing w:val="1"/>
        </w:rPr>
        <w:t xml:space="preserve"> </w:t>
      </w:r>
      <w:r w:rsidRPr="00791837">
        <w:t>принципов</w:t>
      </w:r>
      <w:r w:rsidRPr="00791837">
        <w:rPr>
          <w:spacing w:val="1"/>
        </w:rPr>
        <w:t xml:space="preserve"> </w:t>
      </w:r>
      <w:r w:rsidRPr="00791837">
        <w:t>взаимопомощи</w:t>
      </w:r>
      <w:r w:rsidRPr="00791837">
        <w:rPr>
          <w:spacing w:val="1"/>
        </w:rPr>
        <w:t xml:space="preserve"> </w:t>
      </w:r>
      <w:r w:rsidRPr="00791837">
        <w:t>и</w:t>
      </w:r>
      <w:r w:rsidRPr="00791837">
        <w:rPr>
          <w:spacing w:val="1"/>
        </w:rPr>
        <w:t xml:space="preserve"> </w:t>
      </w:r>
      <w:r w:rsidRPr="00791837">
        <w:t>творческого</w:t>
      </w:r>
      <w:r w:rsidRPr="00791837">
        <w:rPr>
          <w:spacing w:val="-57"/>
        </w:rPr>
        <w:t xml:space="preserve"> </w:t>
      </w:r>
      <w:r w:rsidRPr="00791837">
        <w:t>сотрудничества в</w:t>
      </w:r>
      <w:r w:rsidRPr="00791837">
        <w:rPr>
          <w:spacing w:val="-2"/>
        </w:rPr>
        <w:t xml:space="preserve"> </w:t>
      </w:r>
      <w:r w:rsidRPr="00791837">
        <w:t>процессе</w:t>
      </w:r>
      <w:r w:rsidRPr="00791837">
        <w:rPr>
          <w:spacing w:val="-2"/>
        </w:rPr>
        <w:t xml:space="preserve"> </w:t>
      </w:r>
      <w:r w:rsidRPr="00791837">
        <w:t>непосредственной</w:t>
      </w:r>
      <w:r w:rsidRPr="00791837">
        <w:rPr>
          <w:spacing w:val="-1"/>
        </w:rPr>
        <w:t xml:space="preserve"> </w:t>
      </w:r>
      <w:r w:rsidRPr="00791837">
        <w:t>музыкальной</w:t>
      </w:r>
      <w:r w:rsidRPr="00791837">
        <w:rPr>
          <w:spacing w:val="-1"/>
        </w:rPr>
        <w:t xml:space="preserve"> </w:t>
      </w:r>
      <w:r w:rsidRPr="00791837">
        <w:t>и</w:t>
      </w:r>
      <w:r w:rsidRPr="00791837">
        <w:rPr>
          <w:spacing w:val="2"/>
        </w:rPr>
        <w:t xml:space="preserve"> </w:t>
      </w:r>
      <w:r w:rsidRPr="00791837">
        <w:t>учебной</w:t>
      </w:r>
      <w:r w:rsidRPr="00791837">
        <w:rPr>
          <w:spacing w:val="-1"/>
        </w:rPr>
        <w:t xml:space="preserve"> </w:t>
      </w:r>
      <w:r w:rsidRPr="00791837">
        <w:t>деятельности.</w:t>
      </w:r>
    </w:p>
    <w:p w:rsidR="0083763A" w:rsidRPr="00791837" w:rsidRDefault="00791837" w:rsidP="00B34094">
      <w:pPr>
        <w:pStyle w:val="2"/>
        <w:spacing w:before="3"/>
        <w:ind w:left="0" w:firstLine="567"/>
        <w:jc w:val="both"/>
      </w:pPr>
      <w:r w:rsidRPr="00791837">
        <w:t>Эстетического</w:t>
      </w:r>
      <w:r w:rsidRPr="00791837">
        <w:rPr>
          <w:spacing w:val="-5"/>
        </w:rPr>
        <w:t xml:space="preserve"> </w:t>
      </w:r>
      <w:r w:rsidRPr="00791837">
        <w:t>воспитания:</w:t>
      </w:r>
    </w:p>
    <w:p w:rsidR="0083763A" w:rsidRPr="00791837" w:rsidRDefault="00791837" w:rsidP="00B34094">
      <w:pPr>
        <w:pStyle w:val="a3"/>
        <w:ind w:left="0" w:firstLine="567"/>
        <w:jc w:val="both"/>
      </w:pPr>
      <w:r w:rsidRPr="00791837">
        <w:t>восприимчивость к различным видам искусства, музыкальным традициям и творчеству своего</w:t>
      </w:r>
      <w:r w:rsidRPr="00791837">
        <w:rPr>
          <w:spacing w:val="-57"/>
        </w:rPr>
        <w:t xml:space="preserve"> </w:t>
      </w:r>
      <w:r w:rsidRPr="00791837">
        <w:t>и других народов; умение видеть прекрасное в жизни, наслаждаться красотой; стремление к</w:t>
      </w:r>
      <w:r w:rsidRPr="00791837">
        <w:rPr>
          <w:spacing w:val="1"/>
        </w:rPr>
        <w:t xml:space="preserve"> </w:t>
      </w:r>
      <w:r w:rsidRPr="00791837">
        <w:t>самовыражению</w:t>
      </w:r>
      <w:r w:rsidRPr="00791837">
        <w:rPr>
          <w:spacing w:val="-1"/>
        </w:rPr>
        <w:t xml:space="preserve"> </w:t>
      </w:r>
      <w:r w:rsidRPr="00791837">
        <w:t>в</w:t>
      </w:r>
      <w:r w:rsidRPr="00791837">
        <w:rPr>
          <w:spacing w:val="-1"/>
        </w:rPr>
        <w:t xml:space="preserve"> </w:t>
      </w:r>
      <w:r w:rsidRPr="00791837">
        <w:t>разных</w:t>
      </w:r>
      <w:r w:rsidRPr="00791837">
        <w:rPr>
          <w:spacing w:val="1"/>
        </w:rPr>
        <w:t xml:space="preserve"> </w:t>
      </w:r>
      <w:r w:rsidRPr="00791837">
        <w:t>видах</w:t>
      </w:r>
      <w:r w:rsidRPr="00791837">
        <w:rPr>
          <w:spacing w:val="2"/>
        </w:rPr>
        <w:t xml:space="preserve"> </w:t>
      </w:r>
      <w:r w:rsidRPr="00791837">
        <w:t>искусства.</w:t>
      </w:r>
    </w:p>
    <w:p w:rsidR="0083763A" w:rsidRPr="00791837" w:rsidRDefault="00791837" w:rsidP="00B34094">
      <w:pPr>
        <w:pStyle w:val="2"/>
        <w:spacing w:before="2"/>
        <w:ind w:left="0" w:firstLine="567"/>
        <w:jc w:val="both"/>
      </w:pPr>
      <w:r w:rsidRPr="00791837">
        <w:t>Ценности</w:t>
      </w:r>
      <w:r w:rsidRPr="00791837">
        <w:rPr>
          <w:spacing w:val="-3"/>
        </w:rPr>
        <w:t xml:space="preserve"> </w:t>
      </w:r>
      <w:r w:rsidRPr="00791837">
        <w:t>научного</w:t>
      </w:r>
      <w:r w:rsidRPr="00791837">
        <w:rPr>
          <w:spacing w:val="-1"/>
        </w:rPr>
        <w:t xml:space="preserve"> </w:t>
      </w:r>
      <w:r w:rsidRPr="00791837">
        <w:t>познания:</w:t>
      </w:r>
    </w:p>
    <w:p w:rsidR="0083763A" w:rsidRPr="00791837" w:rsidRDefault="00791837" w:rsidP="00B34094">
      <w:pPr>
        <w:pStyle w:val="a3"/>
        <w:ind w:left="0" w:firstLine="567"/>
        <w:jc w:val="both"/>
      </w:pPr>
      <w:r w:rsidRPr="00791837">
        <w:t>первоначальные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единстве</w:t>
      </w:r>
      <w:r w:rsidRPr="00791837">
        <w:rPr>
          <w:spacing w:val="1"/>
        </w:rPr>
        <w:t xml:space="preserve"> </w:t>
      </w:r>
      <w:r w:rsidRPr="00791837">
        <w:t>и</w:t>
      </w:r>
      <w:r w:rsidRPr="00791837">
        <w:rPr>
          <w:spacing w:val="1"/>
        </w:rPr>
        <w:t xml:space="preserve"> </w:t>
      </w:r>
      <w:r w:rsidRPr="00791837">
        <w:t>особенностях</w:t>
      </w:r>
      <w:r w:rsidRPr="00791837">
        <w:rPr>
          <w:spacing w:val="1"/>
        </w:rPr>
        <w:t xml:space="preserve"> </w:t>
      </w:r>
      <w:r w:rsidRPr="00791837">
        <w:t>художественной</w:t>
      </w:r>
      <w:r w:rsidRPr="00791837">
        <w:rPr>
          <w:spacing w:val="1"/>
        </w:rPr>
        <w:t xml:space="preserve"> </w:t>
      </w:r>
      <w:r w:rsidRPr="00791837">
        <w:t>и</w:t>
      </w:r>
      <w:r w:rsidRPr="00791837">
        <w:rPr>
          <w:spacing w:val="60"/>
        </w:rPr>
        <w:t xml:space="preserve"> </w:t>
      </w:r>
      <w:r w:rsidRPr="00791837">
        <w:t>научной</w:t>
      </w:r>
      <w:r w:rsidRPr="00791837">
        <w:rPr>
          <w:spacing w:val="1"/>
        </w:rPr>
        <w:t xml:space="preserve"> </w:t>
      </w:r>
      <w:r w:rsidRPr="00791837">
        <w:t>картины мира; познавательные интересы, активность, инициативность, любознательность и</w:t>
      </w:r>
      <w:r w:rsidRPr="00791837">
        <w:rPr>
          <w:spacing w:val="1"/>
        </w:rPr>
        <w:t xml:space="preserve"> </w:t>
      </w:r>
      <w:r w:rsidRPr="00791837">
        <w:t>самостоятельность в познании.</w:t>
      </w:r>
    </w:p>
    <w:p w:rsidR="0083763A" w:rsidRPr="00791837" w:rsidRDefault="00791837" w:rsidP="00B34094">
      <w:pPr>
        <w:pStyle w:val="2"/>
        <w:spacing w:before="3" w:line="240" w:lineRule="auto"/>
        <w:ind w:left="0" w:firstLine="567"/>
        <w:jc w:val="both"/>
      </w:pPr>
      <w:r w:rsidRPr="00791837">
        <w:t>Физического</w:t>
      </w:r>
      <w:r w:rsidRPr="00791837">
        <w:rPr>
          <w:spacing w:val="1"/>
        </w:rPr>
        <w:t xml:space="preserve"> </w:t>
      </w:r>
      <w:r w:rsidRPr="00791837">
        <w:t>воспитания,</w:t>
      </w:r>
      <w:r w:rsidRPr="00791837">
        <w:rPr>
          <w:spacing w:val="1"/>
        </w:rPr>
        <w:t xml:space="preserve"> </w:t>
      </w:r>
      <w:r w:rsidRPr="00791837">
        <w:t>формирования</w:t>
      </w:r>
      <w:r w:rsidRPr="00791837">
        <w:rPr>
          <w:spacing w:val="1"/>
        </w:rPr>
        <w:t xml:space="preserve"> </w:t>
      </w:r>
      <w:r w:rsidRPr="00791837">
        <w:t>культуры</w:t>
      </w:r>
      <w:r w:rsidRPr="00791837">
        <w:rPr>
          <w:spacing w:val="1"/>
        </w:rPr>
        <w:t xml:space="preserve"> </w:t>
      </w:r>
      <w:r w:rsidRPr="00791837">
        <w:t>здоровья</w:t>
      </w:r>
      <w:r w:rsidRPr="00791837">
        <w:rPr>
          <w:spacing w:val="1"/>
        </w:rPr>
        <w:t xml:space="preserve"> </w:t>
      </w:r>
      <w:r w:rsidRPr="00791837">
        <w:t>и</w:t>
      </w:r>
      <w:r w:rsidRPr="00791837">
        <w:rPr>
          <w:spacing w:val="1"/>
        </w:rPr>
        <w:t xml:space="preserve"> </w:t>
      </w:r>
      <w:r w:rsidRPr="00791837">
        <w:t>эмоционального</w:t>
      </w:r>
      <w:r w:rsidRPr="00791837">
        <w:rPr>
          <w:spacing w:val="1"/>
        </w:rPr>
        <w:t xml:space="preserve"> </w:t>
      </w:r>
      <w:r w:rsidRPr="00791837">
        <w:t>благополучия:</w:t>
      </w:r>
    </w:p>
    <w:p w:rsidR="0083763A" w:rsidRPr="00791837" w:rsidRDefault="00791837" w:rsidP="00B34094">
      <w:pPr>
        <w:pStyle w:val="a3"/>
        <w:ind w:left="0" w:firstLine="567"/>
        <w:jc w:val="both"/>
      </w:pPr>
      <w:r w:rsidRPr="00791837">
        <w:t>соблюдение</w:t>
      </w:r>
      <w:r w:rsidRPr="00791837">
        <w:rPr>
          <w:spacing w:val="1"/>
        </w:rPr>
        <w:t xml:space="preserve"> </w:t>
      </w:r>
      <w:r w:rsidRPr="00791837">
        <w:t>правил</w:t>
      </w:r>
      <w:r w:rsidRPr="00791837">
        <w:rPr>
          <w:spacing w:val="1"/>
        </w:rPr>
        <w:t xml:space="preserve"> </w:t>
      </w:r>
      <w:r w:rsidRPr="00791837">
        <w:t>здорового</w:t>
      </w:r>
      <w:r w:rsidRPr="00791837">
        <w:rPr>
          <w:spacing w:val="1"/>
        </w:rPr>
        <w:t xml:space="preserve"> </w:t>
      </w:r>
      <w:r w:rsidRPr="00791837">
        <w:t>и</w:t>
      </w:r>
      <w:r w:rsidRPr="00791837">
        <w:rPr>
          <w:spacing w:val="1"/>
        </w:rPr>
        <w:t xml:space="preserve"> </w:t>
      </w:r>
      <w:r w:rsidRPr="00791837">
        <w:t>безопасного</w:t>
      </w:r>
      <w:r w:rsidRPr="00791837">
        <w:rPr>
          <w:spacing w:val="1"/>
        </w:rPr>
        <w:t xml:space="preserve"> </w:t>
      </w:r>
      <w:r w:rsidRPr="00791837">
        <w:t>(для</w:t>
      </w:r>
      <w:r w:rsidRPr="00791837">
        <w:rPr>
          <w:spacing w:val="1"/>
        </w:rPr>
        <w:t xml:space="preserve"> </w:t>
      </w:r>
      <w:r w:rsidRPr="00791837">
        <w:t>себя</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людей)</w:t>
      </w:r>
      <w:r w:rsidRPr="00791837">
        <w:rPr>
          <w:spacing w:val="1"/>
        </w:rPr>
        <w:t xml:space="preserve"> </w:t>
      </w:r>
      <w:r w:rsidRPr="00791837">
        <w:t>образа</w:t>
      </w:r>
      <w:r w:rsidRPr="00791837">
        <w:rPr>
          <w:spacing w:val="1"/>
        </w:rPr>
        <w:t xml:space="preserve"> </w:t>
      </w:r>
      <w:r w:rsidRPr="00791837">
        <w:t>жизни</w:t>
      </w:r>
      <w:r w:rsidRPr="00791837">
        <w:rPr>
          <w:spacing w:val="1"/>
        </w:rPr>
        <w:t xml:space="preserve"> </w:t>
      </w:r>
      <w:r w:rsidRPr="00791837">
        <w:t>в</w:t>
      </w:r>
      <w:r w:rsidRPr="00791837">
        <w:rPr>
          <w:spacing w:val="1"/>
        </w:rPr>
        <w:t xml:space="preserve"> </w:t>
      </w:r>
      <w:r w:rsidRPr="00791837">
        <w:t>окружающей</w:t>
      </w:r>
      <w:r w:rsidRPr="00791837">
        <w:rPr>
          <w:spacing w:val="1"/>
        </w:rPr>
        <w:t xml:space="preserve"> </w:t>
      </w:r>
      <w:r w:rsidRPr="00791837">
        <w:t>среде;</w:t>
      </w:r>
      <w:r w:rsidRPr="00791837">
        <w:rPr>
          <w:spacing w:val="1"/>
        </w:rPr>
        <w:t xml:space="preserve"> </w:t>
      </w:r>
      <w:r w:rsidRPr="00791837">
        <w:t>бережное</w:t>
      </w:r>
      <w:r w:rsidRPr="00791837">
        <w:rPr>
          <w:spacing w:val="1"/>
        </w:rPr>
        <w:t xml:space="preserve"> </w:t>
      </w:r>
      <w:r w:rsidRPr="00791837">
        <w:t>отношение</w:t>
      </w:r>
      <w:r w:rsidRPr="00791837">
        <w:rPr>
          <w:spacing w:val="1"/>
        </w:rPr>
        <w:t xml:space="preserve"> </w:t>
      </w:r>
      <w:r w:rsidRPr="00791837">
        <w:t>к физиологическим</w:t>
      </w:r>
      <w:r w:rsidRPr="00791837">
        <w:rPr>
          <w:spacing w:val="1"/>
        </w:rPr>
        <w:t xml:space="preserve"> </w:t>
      </w:r>
      <w:r w:rsidRPr="00791837">
        <w:t>системам</w:t>
      </w:r>
      <w:r w:rsidRPr="00791837">
        <w:rPr>
          <w:spacing w:val="1"/>
        </w:rPr>
        <w:t xml:space="preserve"> </w:t>
      </w:r>
      <w:r w:rsidRPr="00791837">
        <w:t>организма,</w:t>
      </w:r>
      <w:r w:rsidRPr="00791837">
        <w:rPr>
          <w:spacing w:val="1"/>
        </w:rPr>
        <w:t xml:space="preserve"> </w:t>
      </w:r>
      <w:r w:rsidRPr="00791837">
        <w:t>задействованным</w:t>
      </w:r>
      <w:r w:rsidRPr="00791837">
        <w:rPr>
          <w:spacing w:val="1"/>
        </w:rPr>
        <w:t xml:space="preserve"> </w:t>
      </w:r>
      <w:r w:rsidRPr="00791837">
        <w:t>в</w:t>
      </w:r>
      <w:r w:rsidRPr="00791837">
        <w:rPr>
          <w:spacing w:val="1"/>
        </w:rPr>
        <w:t xml:space="preserve"> </w:t>
      </w:r>
      <w:r w:rsidRPr="00791837">
        <w:t>музыкально-исполнительской</w:t>
      </w:r>
      <w:r w:rsidRPr="00791837">
        <w:rPr>
          <w:spacing w:val="1"/>
        </w:rPr>
        <w:t xml:space="preserve"> </w:t>
      </w:r>
      <w:r w:rsidRPr="00791837">
        <w:t>деятельности</w:t>
      </w:r>
      <w:r w:rsidRPr="00791837">
        <w:rPr>
          <w:spacing w:val="1"/>
        </w:rPr>
        <w:t xml:space="preserve"> </w:t>
      </w:r>
      <w:r w:rsidRPr="00791837">
        <w:t>(дыхание,</w:t>
      </w:r>
      <w:r w:rsidRPr="00791837">
        <w:rPr>
          <w:spacing w:val="1"/>
        </w:rPr>
        <w:t xml:space="preserve"> </w:t>
      </w:r>
      <w:r w:rsidRPr="00791837">
        <w:t>артикуляция,</w:t>
      </w:r>
      <w:r w:rsidRPr="00791837">
        <w:rPr>
          <w:spacing w:val="1"/>
        </w:rPr>
        <w:t xml:space="preserve"> </w:t>
      </w:r>
      <w:r w:rsidRPr="00791837">
        <w:t>музыкальный</w:t>
      </w:r>
      <w:r w:rsidRPr="00791837">
        <w:rPr>
          <w:spacing w:val="1"/>
        </w:rPr>
        <w:t xml:space="preserve"> </w:t>
      </w:r>
      <w:r w:rsidRPr="00791837">
        <w:t>слух,</w:t>
      </w:r>
      <w:r w:rsidRPr="00791837">
        <w:rPr>
          <w:spacing w:val="1"/>
        </w:rPr>
        <w:t xml:space="preserve"> </w:t>
      </w:r>
      <w:r w:rsidRPr="00791837">
        <w:t>голос);</w:t>
      </w:r>
      <w:r w:rsidRPr="00791837">
        <w:rPr>
          <w:spacing w:val="1"/>
        </w:rPr>
        <w:t xml:space="preserve"> </w:t>
      </w:r>
      <w:r w:rsidRPr="00791837">
        <w:t>профилактика</w:t>
      </w:r>
      <w:r w:rsidRPr="00791837">
        <w:rPr>
          <w:spacing w:val="1"/>
        </w:rPr>
        <w:t xml:space="preserve"> </w:t>
      </w:r>
      <w:r w:rsidRPr="00791837">
        <w:t>умственного</w:t>
      </w:r>
      <w:r w:rsidRPr="00791837">
        <w:rPr>
          <w:spacing w:val="1"/>
        </w:rPr>
        <w:t xml:space="preserve"> </w:t>
      </w:r>
      <w:r w:rsidRPr="00791837">
        <w:t>и</w:t>
      </w:r>
      <w:r w:rsidRPr="00791837">
        <w:rPr>
          <w:spacing w:val="1"/>
        </w:rPr>
        <w:t xml:space="preserve"> </w:t>
      </w:r>
      <w:r w:rsidRPr="00791837">
        <w:t>физического</w:t>
      </w:r>
      <w:r w:rsidRPr="00791837">
        <w:rPr>
          <w:spacing w:val="1"/>
        </w:rPr>
        <w:t xml:space="preserve"> </w:t>
      </w:r>
      <w:r w:rsidRPr="00791837">
        <w:t>утомления</w:t>
      </w:r>
      <w:r w:rsidRPr="00791837">
        <w:rPr>
          <w:spacing w:val="1"/>
        </w:rPr>
        <w:t xml:space="preserve"> </w:t>
      </w:r>
      <w:r w:rsidRPr="00791837">
        <w:t>с</w:t>
      </w:r>
      <w:r w:rsidRPr="00791837">
        <w:rPr>
          <w:spacing w:val="1"/>
        </w:rPr>
        <w:t xml:space="preserve"> </w:t>
      </w:r>
      <w:r w:rsidRPr="00791837">
        <w:t>использованием</w:t>
      </w:r>
      <w:r w:rsidRPr="00791837">
        <w:rPr>
          <w:spacing w:val="-2"/>
        </w:rPr>
        <w:t xml:space="preserve"> </w:t>
      </w:r>
      <w:r w:rsidRPr="00791837">
        <w:t>возможностей музыкотерапии.</w:t>
      </w:r>
    </w:p>
    <w:p w:rsidR="0083763A" w:rsidRPr="00791837" w:rsidRDefault="00791837" w:rsidP="00B34094">
      <w:pPr>
        <w:pStyle w:val="2"/>
        <w:spacing w:before="1"/>
        <w:ind w:left="0" w:firstLine="567"/>
        <w:jc w:val="both"/>
      </w:pPr>
      <w:r w:rsidRPr="00791837">
        <w:t>Трудового</w:t>
      </w:r>
      <w:r w:rsidRPr="00791837">
        <w:rPr>
          <w:spacing w:val="-3"/>
        </w:rPr>
        <w:t xml:space="preserve"> </w:t>
      </w:r>
      <w:r w:rsidRPr="00791837">
        <w:t>воспитания:</w:t>
      </w:r>
    </w:p>
    <w:p w:rsidR="0083763A" w:rsidRPr="00791837" w:rsidRDefault="00791837" w:rsidP="00B34094">
      <w:pPr>
        <w:pStyle w:val="a3"/>
        <w:ind w:left="0" w:firstLine="567"/>
        <w:jc w:val="both"/>
      </w:pPr>
      <w:r w:rsidRPr="00791837">
        <w:t>установка на посильное активное участие в практической деятельности; трудолюбие в учёбе,</w:t>
      </w:r>
      <w:r w:rsidRPr="00791837">
        <w:rPr>
          <w:spacing w:val="1"/>
        </w:rPr>
        <w:t xml:space="preserve"> </w:t>
      </w:r>
      <w:r w:rsidRPr="00791837">
        <w:t>настойчивость</w:t>
      </w:r>
      <w:r w:rsidRPr="00791837">
        <w:rPr>
          <w:spacing w:val="1"/>
        </w:rPr>
        <w:t xml:space="preserve"> </w:t>
      </w:r>
      <w:r w:rsidRPr="00791837">
        <w:t>в</w:t>
      </w:r>
      <w:r w:rsidRPr="00791837">
        <w:rPr>
          <w:spacing w:val="1"/>
        </w:rPr>
        <w:t xml:space="preserve"> </w:t>
      </w:r>
      <w:r w:rsidRPr="00791837">
        <w:t>достижении</w:t>
      </w:r>
      <w:r w:rsidRPr="00791837">
        <w:rPr>
          <w:spacing w:val="1"/>
        </w:rPr>
        <w:t xml:space="preserve"> </w:t>
      </w:r>
      <w:r w:rsidRPr="00791837">
        <w:t>поставленных</w:t>
      </w:r>
      <w:r w:rsidRPr="00791837">
        <w:rPr>
          <w:spacing w:val="1"/>
        </w:rPr>
        <w:t xml:space="preserve"> </w:t>
      </w:r>
      <w:r w:rsidRPr="00791837">
        <w:t>целей;</w:t>
      </w:r>
      <w:r w:rsidRPr="00791837">
        <w:rPr>
          <w:spacing w:val="1"/>
        </w:rPr>
        <w:t xml:space="preserve"> </w:t>
      </w:r>
      <w:r w:rsidRPr="00791837">
        <w:t>интерес</w:t>
      </w:r>
      <w:r w:rsidRPr="00791837">
        <w:rPr>
          <w:spacing w:val="1"/>
        </w:rPr>
        <w:t xml:space="preserve"> </w:t>
      </w:r>
      <w:r w:rsidRPr="00791837">
        <w:t>к</w:t>
      </w:r>
      <w:r w:rsidRPr="00791837">
        <w:rPr>
          <w:spacing w:val="1"/>
        </w:rPr>
        <w:t xml:space="preserve"> </w:t>
      </w:r>
      <w:r w:rsidRPr="00791837">
        <w:t>практическому</w:t>
      </w:r>
      <w:r w:rsidRPr="00791837">
        <w:rPr>
          <w:spacing w:val="1"/>
        </w:rPr>
        <w:t xml:space="preserve"> </w:t>
      </w:r>
      <w:r w:rsidRPr="00791837">
        <w:t>изучению</w:t>
      </w:r>
      <w:r w:rsidRPr="00791837">
        <w:rPr>
          <w:spacing w:val="1"/>
        </w:rPr>
        <w:t xml:space="preserve"> </w:t>
      </w:r>
      <w:r w:rsidRPr="00791837">
        <w:t>профессий</w:t>
      </w:r>
      <w:r w:rsidRPr="00791837">
        <w:rPr>
          <w:spacing w:val="1"/>
        </w:rPr>
        <w:t xml:space="preserve"> </w:t>
      </w:r>
      <w:r w:rsidRPr="00791837">
        <w:t>в</w:t>
      </w:r>
      <w:r w:rsidRPr="00791837">
        <w:rPr>
          <w:spacing w:val="1"/>
        </w:rPr>
        <w:t xml:space="preserve"> </w:t>
      </w:r>
      <w:r w:rsidRPr="00791837">
        <w:t>сфере</w:t>
      </w:r>
      <w:r w:rsidRPr="00791837">
        <w:rPr>
          <w:spacing w:val="1"/>
        </w:rPr>
        <w:t xml:space="preserve"> </w:t>
      </w:r>
      <w:r w:rsidRPr="00791837">
        <w:t>культуры</w:t>
      </w:r>
      <w:r w:rsidRPr="00791837">
        <w:rPr>
          <w:spacing w:val="1"/>
        </w:rPr>
        <w:t xml:space="preserve"> </w:t>
      </w:r>
      <w:r w:rsidRPr="00791837">
        <w:t>и</w:t>
      </w:r>
      <w:r w:rsidRPr="00791837">
        <w:rPr>
          <w:spacing w:val="1"/>
        </w:rPr>
        <w:t xml:space="preserve"> </w:t>
      </w:r>
      <w:r w:rsidRPr="00791837">
        <w:t>искусства;</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труду</w:t>
      </w:r>
      <w:r w:rsidRPr="00791837">
        <w:rPr>
          <w:spacing w:val="1"/>
        </w:rPr>
        <w:t xml:space="preserve"> </w:t>
      </w:r>
      <w:r w:rsidRPr="00791837">
        <w:t>и</w:t>
      </w:r>
      <w:r w:rsidRPr="00791837">
        <w:rPr>
          <w:spacing w:val="1"/>
        </w:rPr>
        <w:t xml:space="preserve"> </w:t>
      </w:r>
      <w:r w:rsidRPr="00791837">
        <w:t>результатам</w:t>
      </w:r>
      <w:r w:rsidRPr="00791837">
        <w:rPr>
          <w:spacing w:val="1"/>
        </w:rPr>
        <w:t xml:space="preserve"> </w:t>
      </w:r>
      <w:r w:rsidRPr="00791837">
        <w:t>трудовой</w:t>
      </w:r>
      <w:r w:rsidRPr="00791837">
        <w:rPr>
          <w:spacing w:val="1"/>
        </w:rPr>
        <w:t xml:space="preserve"> </w:t>
      </w:r>
      <w:r w:rsidRPr="00791837">
        <w:t>деятельности.</w:t>
      </w:r>
    </w:p>
    <w:p w:rsidR="0083763A" w:rsidRPr="00791837" w:rsidRDefault="00791837" w:rsidP="00B34094">
      <w:pPr>
        <w:pStyle w:val="2"/>
        <w:spacing w:before="3"/>
        <w:ind w:left="0" w:firstLine="567"/>
        <w:jc w:val="both"/>
      </w:pPr>
      <w:r w:rsidRPr="00791837">
        <w:t>Экологического</w:t>
      </w:r>
      <w:r w:rsidRPr="00791837">
        <w:rPr>
          <w:spacing w:val="-4"/>
        </w:rPr>
        <w:t xml:space="preserve"> </w:t>
      </w:r>
      <w:r w:rsidRPr="00791837">
        <w:t>воспитания:</w:t>
      </w:r>
    </w:p>
    <w:p w:rsidR="0083763A" w:rsidRPr="00791837" w:rsidRDefault="00791837" w:rsidP="00B34094">
      <w:pPr>
        <w:pStyle w:val="a3"/>
        <w:spacing w:line="274" w:lineRule="exact"/>
        <w:ind w:left="0" w:firstLine="567"/>
        <w:jc w:val="both"/>
      </w:pPr>
      <w:r w:rsidRPr="00791837">
        <w:t>бережное</w:t>
      </w:r>
      <w:r w:rsidRPr="00791837">
        <w:rPr>
          <w:spacing w:val="-4"/>
        </w:rPr>
        <w:t xml:space="preserve"> </w:t>
      </w:r>
      <w:r w:rsidRPr="00791837">
        <w:t>отношение</w:t>
      </w:r>
      <w:r w:rsidRPr="00791837">
        <w:rPr>
          <w:spacing w:val="-3"/>
        </w:rPr>
        <w:t xml:space="preserve"> </w:t>
      </w:r>
      <w:r w:rsidRPr="00791837">
        <w:t>к</w:t>
      </w:r>
      <w:r w:rsidRPr="00791837">
        <w:rPr>
          <w:spacing w:val="-4"/>
        </w:rPr>
        <w:t xml:space="preserve"> </w:t>
      </w:r>
      <w:r w:rsidRPr="00791837">
        <w:t>природе;</w:t>
      </w:r>
      <w:r w:rsidRPr="00791837">
        <w:rPr>
          <w:spacing w:val="-3"/>
        </w:rPr>
        <w:t xml:space="preserve"> </w:t>
      </w:r>
      <w:r w:rsidRPr="00791837">
        <w:t>неприятие</w:t>
      </w:r>
      <w:r w:rsidRPr="00791837">
        <w:rPr>
          <w:spacing w:val="-3"/>
        </w:rPr>
        <w:t xml:space="preserve"> </w:t>
      </w:r>
      <w:r w:rsidRPr="00791837">
        <w:t>действий,</w:t>
      </w:r>
      <w:r w:rsidRPr="00791837">
        <w:rPr>
          <w:spacing w:val="-3"/>
        </w:rPr>
        <w:t xml:space="preserve"> </w:t>
      </w:r>
      <w:r w:rsidRPr="00791837">
        <w:t>приносящих ей</w:t>
      </w:r>
      <w:r w:rsidRPr="00791837">
        <w:rPr>
          <w:spacing w:val="-2"/>
        </w:rPr>
        <w:t xml:space="preserve"> </w:t>
      </w:r>
      <w:r w:rsidRPr="00791837">
        <w:t>вред.</w:t>
      </w:r>
    </w:p>
    <w:p w:rsidR="0083763A" w:rsidRPr="00791837" w:rsidRDefault="00791837" w:rsidP="00B34094">
      <w:pPr>
        <w:pStyle w:val="2"/>
        <w:spacing w:before="4"/>
        <w:ind w:left="0" w:firstLine="567"/>
        <w:jc w:val="both"/>
      </w:pPr>
      <w:r w:rsidRPr="00791837">
        <w:t>МЕТАПРЕДМЕТНЫЕ</w:t>
      </w:r>
      <w:r w:rsidRPr="00791837">
        <w:rPr>
          <w:spacing w:val="-5"/>
        </w:rPr>
        <w:t xml:space="preserve"> </w:t>
      </w:r>
      <w:r w:rsidRPr="00791837">
        <w:t>РЕЗУЛЬТАТЫ</w:t>
      </w:r>
    </w:p>
    <w:p w:rsidR="0083763A" w:rsidRPr="00791837" w:rsidRDefault="00791837" w:rsidP="00B34094">
      <w:pPr>
        <w:pStyle w:val="a3"/>
        <w:ind w:left="0" w:firstLine="567"/>
        <w:jc w:val="both"/>
      </w:pPr>
      <w:r w:rsidRPr="00791837">
        <w:t>Метапредметные результаты освоения основной образовательной программы, формируемые</w:t>
      </w:r>
      <w:r w:rsidRPr="00791837">
        <w:rPr>
          <w:spacing w:val="1"/>
        </w:rPr>
        <w:t xml:space="preserve"> </w:t>
      </w:r>
      <w:r w:rsidRPr="00791837">
        <w:t>при</w:t>
      </w:r>
      <w:r w:rsidRPr="00791837">
        <w:rPr>
          <w:spacing w:val="-1"/>
        </w:rPr>
        <w:t xml:space="preserve"> </w:t>
      </w:r>
      <w:r w:rsidRPr="00791837">
        <w:t>изучении предмета</w:t>
      </w:r>
      <w:r w:rsidRPr="00791837">
        <w:rPr>
          <w:spacing w:val="4"/>
        </w:rPr>
        <w:t xml:space="preserve"> </w:t>
      </w:r>
      <w:r w:rsidRPr="00791837">
        <w:t>«Музыка»:</w:t>
      </w:r>
    </w:p>
    <w:p w:rsidR="0083763A" w:rsidRPr="00791837" w:rsidRDefault="00791837" w:rsidP="00AF7ABE">
      <w:pPr>
        <w:pStyle w:val="2"/>
        <w:numPr>
          <w:ilvl w:val="0"/>
          <w:numId w:val="75"/>
        </w:numPr>
        <w:tabs>
          <w:tab w:val="left" w:pos="778"/>
        </w:tabs>
        <w:spacing w:before="3"/>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познавательными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Базовые</w:t>
      </w:r>
      <w:r w:rsidRPr="00791837">
        <w:rPr>
          <w:spacing w:val="-3"/>
        </w:rPr>
        <w:t xml:space="preserve"> </w:t>
      </w:r>
      <w:r w:rsidRPr="00791837">
        <w:t>логические</w:t>
      </w:r>
      <w:r w:rsidRPr="00791837">
        <w:rPr>
          <w:spacing w:val="-2"/>
        </w:rPr>
        <w:t xml:space="preserve"> </w:t>
      </w:r>
      <w:r w:rsidRPr="00791837">
        <w:t>действия:</w:t>
      </w:r>
    </w:p>
    <w:p w:rsidR="0083763A" w:rsidRPr="00791837" w:rsidRDefault="00791837" w:rsidP="00AF7ABE">
      <w:pPr>
        <w:pStyle w:val="a4"/>
        <w:numPr>
          <w:ilvl w:val="0"/>
          <w:numId w:val="76"/>
        </w:numPr>
        <w:tabs>
          <w:tab w:val="left" w:pos="720"/>
        </w:tabs>
        <w:ind w:left="0" w:firstLine="567"/>
        <w:jc w:val="both"/>
        <w:rPr>
          <w:sz w:val="24"/>
          <w:szCs w:val="24"/>
        </w:rPr>
      </w:pPr>
      <w:r w:rsidRPr="00791837">
        <w:rPr>
          <w:sz w:val="24"/>
          <w:szCs w:val="24"/>
        </w:rPr>
        <w:t>сравнивать музыкальные звуки, звуковые сочетания, произведения, жанры; устанавливать</w:t>
      </w:r>
      <w:r w:rsidRPr="00791837">
        <w:rPr>
          <w:spacing w:val="1"/>
          <w:sz w:val="24"/>
          <w:szCs w:val="24"/>
        </w:rPr>
        <w:t xml:space="preserve"> </w:t>
      </w:r>
      <w:r w:rsidRPr="00791837">
        <w:rPr>
          <w:sz w:val="24"/>
          <w:szCs w:val="24"/>
        </w:rPr>
        <w:t>основания для сравнения, объединять элементы музыкального звучания по определённому</w:t>
      </w:r>
      <w:r w:rsidRPr="00791837">
        <w:rPr>
          <w:spacing w:val="1"/>
          <w:sz w:val="24"/>
          <w:szCs w:val="24"/>
        </w:rPr>
        <w:t xml:space="preserve"> </w:t>
      </w:r>
      <w:r w:rsidRPr="00791837">
        <w:rPr>
          <w:sz w:val="24"/>
          <w:szCs w:val="24"/>
        </w:rPr>
        <w:t>признаку;</w:t>
      </w:r>
    </w:p>
    <w:p w:rsidR="0083763A" w:rsidRPr="00791837" w:rsidRDefault="00791837" w:rsidP="00AF7ABE">
      <w:pPr>
        <w:pStyle w:val="a4"/>
        <w:numPr>
          <w:ilvl w:val="0"/>
          <w:numId w:val="76"/>
        </w:numPr>
        <w:tabs>
          <w:tab w:val="left" w:pos="735"/>
        </w:tabs>
        <w:ind w:left="0" w:firstLine="567"/>
        <w:jc w:val="both"/>
        <w:rPr>
          <w:sz w:val="24"/>
          <w:szCs w:val="24"/>
        </w:rPr>
      </w:pPr>
      <w:r w:rsidRPr="00791837">
        <w:rPr>
          <w:sz w:val="24"/>
          <w:szCs w:val="24"/>
        </w:rPr>
        <w:t>определять существенный признак для классификации, классифицировать предложенные</w:t>
      </w:r>
      <w:r w:rsidRPr="00791837">
        <w:rPr>
          <w:spacing w:val="1"/>
          <w:sz w:val="24"/>
          <w:szCs w:val="24"/>
        </w:rPr>
        <w:t xml:space="preserve"> </w:t>
      </w:r>
      <w:r w:rsidRPr="00791837">
        <w:rPr>
          <w:sz w:val="24"/>
          <w:szCs w:val="24"/>
        </w:rPr>
        <w:t>объекты</w:t>
      </w:r>
      <w:r w:rsidRPr="00791837">
        <w:rPr>
          <w:spacing w:val="1"/>
          <w:sz w:val="24"/>
          <w:szCs w:val="24"/>
        </w:rPr>
        <w:t xml:space="preserve"> </w:t>
      </w:r>
      <w:r w:rsidRPr="00791837">
        <w:rPr>
          <w:sz w:val="24"/>
          <w:szCs w:val="24"/>
        </w:rPr>
        <w:t>(музыкальные</w:t>
      </w:r>
      <w:r w:rsidRPr="00791837">
        <w:rPr>
          <w:spacing w:val="1"/>
          <w:sz w:val="24"/>
          <w:szCs w:val="24"/>
        </w:rPr>
        <w:t xml:space="preserve"> </w:t>
      </w:r>
      <w:r w:rsidRPr="00791837">
        <w:rPr>
          <w:sz w:val="24"/>
          <w:szCs w:val="24"/>
        </w:rPr>
        <w:t>инструменты,</w:t>
      </w:r>
      <w:r w:rsidRPr="00791837">
        <w:rPr>
          <w:spacing w:val="1"/>
          <w:sz w:val="24"/>
          <w:szCs w:val="24"/>
        </w:rPr>
        <w:t xml:space="preserve"> </w:t>
      </w:r>
      <w:r w:rsidRPr="00791837">
        <w:rPr>
          <w:sz w:val="24"/>
          <w:szCs w:val="24"/>
        </w:rPr>
        <w:t>элементы</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языка,</w:t>
      </w:r>
      <w:r w:rsidRPr="00791837">
        <w:rPr>
          <w:spacing w:val="1"/>
          <w:sz w:val="24"/>
          <w:szCs w:val="24"/>
        </w:rPr>
        <w:t xml:space="preserve"> </w:t>
      </w:r>
      <w:r w:rsidRPr="00791837">
        <w:rPr>
          <w:sz w:val="24"/>
          <w:szCs w:val="24"/>
        </w:rPr>
        <w:t>произведения,</w:t>
      </w:r>
      <w:r w:rsidRPr="00791837">
        <w:rPr>
          <w:spacing w:val="1"/>
          <w:sz w:val="24"/>
          <w:szCs w:val="24"/>
        </w:rPr>
        <w:t xml:space="preserve"> </w:t>
      </w:r>
      <w:r w:rsidRPr="00791837">
        <w:rPr>
          <w:sz w:val="24"/>
          <w:szCs w:val="24"/>
        </w:rPr>
        <w:t>исполнительские составы и др.);находить закономерности и противоречия в рассматриваемых</w:t>
      </w:r>
      <w:r w:rsidRPr="00791837">
        <w:rPr>
          <w:spacing w:val="1"/>
          <w:sz w:val="24"/>
          <w:szCs w:val="24"/>
        </w:rPr>
        <w:t xml:space="preserve"> </w:t>
      </w:r>
      <w:r w:rsidRPr="00791837">
        <w:rPr>
          <w:sz w:val="24"/>
          <w:szCs w:val="24"/>
        </w:rPr>
        <w:t>явлениях</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искусства,</w:t>
      </w:r>
      <w:r w:rsidRPr="00791837">
        <w:rPr>
          <w:spacing w:val="1"/>
          <w:sz w:val="24"/>
          <w:szCs w:val="24"/>
        </w:rPr>
        <w:t xml:space="preserve"> </w:t>
      </w:r>
      <w:r w:rsidRPr="00791837">
        <w:rPr>
          <w:sz w:val="24"/>
          <w:szCs w:val="24"/>
        </w:rPr>
        <w:t>сведениях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наблюдениях</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звучащим</w:t>
      </w:r>
      <w:r w:rsidRPr="00791837">
        <w:rPr>
          <w:spacing w:val="1"/>
          <w:sz w:val="24"/>
          <w:szCs w:val="24"/>
        </w:rPr>
        <w:t xml:space="preserve"> </w:t>
      </w:r>
      <w:r w:rsidRPr="00791837">
        <w:rPr>
          <w:sz w:val="24"/>
          <w:szCs w:val="24"/>
        </w:rPr>
        <w:t>музыкальным</w:t>
      </w:r>
      <w:r w:rsidRPr="00791837">
        <w:rPr>
          <w:spacing w:val="1"/>
          <w:sz w:val="24"/>
          <w:szCs w:val="24"/>
        </w:rPr>
        <w:t xml:space="preserve"> </w:t>
      </w:r>
      <w:r w:rsidRPr="00791837">
        <w:rPr>
          <w:sz w:val="24"/>
          <w:szCs w:val="24"/>
        </w:rPr>
        <w:t>материалом</w:t>
      </w:r>
      <w:r w:rsidRPr="00791837">
        <w:rPr>
          <w:spacing w:val="-2"/>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2"/>
          <w:sz w:val="24"/>
          <w:szCs w:val="24"/>
        </w:rPr>
        <w:t xml:space="preserve"> </w:t>
      </w:r>
      <w:r w:rsidRPr="00791837">
        <w:rPr>
          <w:sz w:val="24"/>
          <w:szCs w:val="24"/>
        </w:rPr>
        <w:t>предложенного</w:t>
      </w:r>
      <w:r w:rsidRPr="00791837">
        <w:rPr>
          <w:spacing w:val="2"/>
          <w:sz w:val="24"/>
          <w:szCs w:val="24"/>
        </w:rPr>
        <w:t xml:space="preserve"> </w:t>
      </w:r>
      <w:r w:rsidRPr="00791837">
        <w:rPr>
          <w:sz w:val="24"/>
          <w:szCs w:val="24"/>
        </w:rPr>
        <w:t>учителем</w:t>
      </w:r>
      <w:r w:rsidRPr="00791837">
        <w:rPr>
          <w:spacing w:val="-1"/>
          <w:sz w:val="24"/>
          <w:szCs w:val="24"/>
        </w:rPr>
        <w:t xml:space="preserve"> </w:t>
      </w:r>
      <w:r w:rsidRPr="00791837">
        <w:rPr>
          <w:sz w:val="24"/>
          <w:szCs w:val="24"/>
        </w:rPr>
        <w:t>алгоритма;</w:t>
      </w:r>
    </w:p>
    <w:p w:rsidR="0083763A" w:rsidRPr="00791837" w:rsidRDefault="00791837" w:rsidP="00AF7ABE">
      <w:pPr>
        <w:pStyle w:val="a4"/>
        <w:numPr>
          <w:ilvl w:val="0"/>
          <w:numId w:val="76"/>
        </w:numPr>
        <w:tabs>
          <w:tab w:val="left" w:pos="682"/>
        </w:tabs>
        <w:spacing w:before="1"/>
        <w:ind w:left="0" w:firstLine="567"/>
        <w:jc w:val="both"/>
        <w:rPr>
          <w:sz w:val="24"/>
          <w:szCs w:val="24"/>
        </w:rPr>
      </w:pPr>
      <w:r w:rsidRPr="00791837">
        <w:rPr>
          <w:sz w:val="24"/>
          <w:szCs w:val="24"/>
        </w:rPr>
        <w:t>выявлять недостаток информации, в том числе слуховой, акустической для решения учебной</w:t>
      </w:r>
      <w:r w:rsidRPr="00791837">
        <w:rPr>
          <w:spacing w:val="-57"/>
          <w:sz w:val="24"/>
          <w:szCs w:val="24"/>
        </w:rPr>
        <w:t xml:space="preserve"> </w:t>
      </w:r>
      <w:r w:rsidRPr="00791837">
        <w:rPr>
          <w:sz w:val="24"/>
          <w:szCs w:val="24"/>
        </w:rPr>
        <w:t>(практической)</w:t>
      </w:r>
      <w:r w:rsidRPr="00791837">
        <w:rPr>
          <w:spacing w:val="-1"/>
          <w:sz w:val="24"/>
          <w:szCs w:val="24"/>
        </w:rPr>
        <w:t xml:space="preserve"> </w:t>
      </w:r>
      <w:r w:rsidRPr="00791837">
        <w:rPr>
          <w:sz w:val="24"/>
          <w:szCs w:val="24"/>
        </w:rPr>
        <w:t>задачи на</w:t>
      </w:r>
      <w:r w:rsidRPr="00791837">
        <w:rPr>
          <w:spacing w:val="-1"/>
          <w:sz w:val="24"/>
          <w:szCs w:val="24"/>
        </w:rPr>
        <w:t xml:space="preserve"> </w:t>
      </w:r>
      <w:r w:rsidRPr="00791837">
        <w:rPr>
          <w:sz w:val="24"/>
          <w:szCs w:val="24"/>
        </w:rPr>
        <w:t>основе</w:t>
      </w:r>
      <w:r w:rsidRPr="00791837">
        <w:rPr>
          <w:spacing w:val="-2"/>
          <w:sz w:val="24"/>
          <w:szCs w:val="24"/>
        </w:rPr>
        <w:t xml:space="preserve"> </w:t>
      </w:r>
      <w:r w:rsidRPr="00791837">
        <w:rPr>
          <w:sz w:val="24"/>
          <w:szCs w:val="24"/>
        </w:rPr>
        <w:t>предложенного алгоритма;</w:t>
      </w:r>
    </w:p>
    <w:p w:rsidR="0083763A" w:rsidRPr="00791837" w:rsidRDefault="00791837" w:rsidP="00AF7ABE">
      <w:pPr>
        <w:pStyle w:val="a4"/>
        <w:numPr>
          <w:ilvl w:val="0"/>
          <w:numId w:val="76"/>
        </w:numPr>
        <w:tabs>
          <w:tab w:val="left" w:pos="780"/>
        </w:tabs>
        <w:ind w:left="0" w:firstLine="567"/>
        <w:jc w:val="both"/>
        <w:rPr>
          <w:sz w:val="24"/>
          <w:szCs w:val="24"/>
        </w:rPr>
      </w:pPr>
      <w:r w:rsidRPr="00791837">
        <w:rPr>
          <w:sz w:val="24"/>
          <w:szCs w:val="24"/>
        </w:rPr>
        <w:t>устанавливать</w:t>
      </w:r>
      <w:r w:rsidRPr="00791837">
        <w:rPr>
          <w:spacing w:val="1"/>
          <w:sz w:val="24"/>
          <w:szCs w:val="24"/>
        </w:rPr>
        <w:t xml:space="preserve"> </w:t>
      </w:r>
      <w:r w:rsidRPr="00791837">
        <w:rPr>
          <w:sz w:val="24"/>
          <w:szCs w:val="24"/>
        </w:rPr>
        <w:t>причинно-следственные</w:t>
      </w:r>
      <w:r w:rsidRPr="00791837">
        <w:rPr>
          <w:spacing w:val="1"/>
          <w:sz w:val="24"/>
          <w:szCs w:val="24"/>
        </w:rPr>
        <w:t xml:space="preserve"> </w:t>
      </w:r>
      <w:r w:rsidRPr="00791837">
        <w:rPr>
          <w:sz w:val="24"/>
          <w:szCs w:val="24"/>
        </w:rPr>
        <w:t>связи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ситуациях</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восприятия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исполнения,</w:t>
      </w:r>
      <w:r w:rsidRPr="00791837">
        <w:rPr>
          <w:spacing w:val="-1"/>
          <w:sz w:val="24"/>
          <w:szCs w:val="24"/>
        </w:rPr>
        <w:t xml:space="preserve"> </w:t>
      </w:r>
      <w:r w:rsidRPr="00791837">
        <w:rPr>
          <w:sz w:val="24"/>
          <w:szCs w:val="24"/>
        </w:rPr>
        <w:t>делать</w:t>
      </w:r>
      <w:r w:rsidRPr="00791837">
        <w:rPr>
          <w:spacing w:val="1"/>
          <w:sz w:val="24"/>
          <w:szCs w:val="24"/>
        </w:rPr>
        <w:t xml:space="preserve"> </w:t>
      </w:r>
      <w:r w:rsidRPr="00791837">
        <w:rPr>
          <w:sz w:val="24"/>
          <w:szCs w:val="24"/>
        </w:rPr>
        <w:t>выводы.</w:t>
      </w:r>
    </w:p>
    <w:p w:rsidR="0083763A" w:rsidRPr="00791837" w:rsidRDefault="00791837" w:rsidP="00B34094">
      <w:pPr>
        <w:pStyle w:val="a3"/>
        <w:ind w:left="0" w:firstLine="567"/>
        <w:jc w:val="both"/>
      </w:pPr>
      <w:r w:rsidRPr="00791837">
        <w:t>Базовые</w:t>
      </w:r>
      <w:r w:rsidRPr="00791837">
        <w:rPr>
          <w:spacing w:val="-3"/>
        </w:rPr>
        <w:t xml:space="preserve"> </w:t>
      </w:r>
      <w:r w:rsidRPr="00791837">
        <w:t>исследовательские</w:t>
      </w:r>
      <w:r w:rsidRPr="00791837">
        <w:rPr>
          <w:spacing w:val="-2"/>
        </w:rPr>
        <w:t xml:space="preserve"> </w:t>
      </w:r>
      <w:r w:rsidRPr="00791837">
        <w:t>действия:</w:t>
      </w:r>
    </w:p>
    <w:p w:rsidR="0083763A" w:rsidRPr="00791837" w:rsidRDefault="00791837" w:rsidP="00B34094">
      <w:pPr>
        <w:pStyle w:val="a3"/>
        <w:ind w:left="0" w:firstLine="567"/>
        <w:jc w:val="both"/>
      </w:pPr>
      <w:r w:rsidRPr="00791837">
        <w:t>на</w:t>
      </w:r>
      <w:r w:rsidRPr="00791837">
        <w:rPr>
          <w:spacing w:val="1"/>
        </w:rPr>
        <w:t xml:space="preserve"> </w:t>
      </w:r>
      <w:r w:rsidRPr="00791837">
        <w:t>основе</w:t>
      </w:r>
      <w:r w:rsidRPr="00791837">
        <w:rPr>
          <w:spacing w:val="1"/>
        </w:rPr>
        <w:t xml:space="preserve"> </w:t>
      </w:r>
      <w:r w:rsidRPr="00791837">
        <w:t>предложенных</w:t>
      </w:r>
      <w:r w:rsidRPr="00791837">
        <w:rPr>
          <w:spacing w:val="1"/>
        </w:rPr>
        <w:t xml:space="preserve"> </w:t>
      </w:r>
      <w:r w:rsidRPr="00791837">
        <w:t>учителем</w:t>
      </w:r>
      <w:r w:rsidRPr="00791837">
        <w:rPr>
          <w:spacing w:val="1"/>
        </w:rPr>
        <w:t xml:space="preserve"> </w:t>
      </w:r>
      <w:r w:rsidRPr="00791837">
        <w:t>вопросов</w:t>
      </w:r>
      <w:r w:rsidRPr="00791837">
        <w:rPr>
          <w:spacing w:val="1"/>
        </w:rPr>
        <w:t xml:space="preserve"> </w:t>
      </w:r>
      <w:r w:rsidRPr="00791837">
        <w:t>определять</w:t>
      </w:r>
      <w:r w:rsidRPr="00791837">
        <w:rPr>
          <w:spacing w:val="1"/>
        </w:rPr>
        <w:t xml:space="preserve"> </w:t>
      </w:r>
      <w:r w:rsidRPr="00791837">
        <w:t>разрыв</w:t>
      </w:r>
      <w:r w:rsidRPr="00791837">
        <w:rPr>
          <w:spacing w:val="1"/>
        </w:rPr>
        <w:t xml:space="preserve"> </w:t>
      </w:r>
      <w:r w:rsidRPr="00791837">
        <w:t>между</w:t>
      </w:r>
      <w:r w:rsidRPr="00791837">
        <w:rPr>
          <w:spacing w:val="1"/>
        </w:rPr>
        <w:t xml:space="preserve"> </w:t>
      </w:r>
      <w:r w:rsidRPr="00791837">
        <w:t>реальным</w:t>
      </w:r>
      <w:r w:rsidRPr="00791837">
        <w:rPr>
          <w:spacing w:val="1"/>
        </w:rPr>
        <w:t xml:space="preserve"> </w:t>
      </w:r>
      <w:r w:rsidRPr="00791837">
        <w:t>и</w:t>
      </w:r>
      <w:r w:rsidRPr="00791837">
        <w:rPr>
          <w:spacing w:val="1"/>
        </w:rPr>
        <w:t xml:space="preserve"> </w:t>
      </w:r>
      <w:r w:rsidRPr="00791837">
        <w:t>желательным</w:t>
      </w:r>
      <w:r w:rsidRPr="00791837">
        <w:rPr>
          <w:spacing w:val="1"/>
        </w:rPr>
        <w:t xml:space="preserve"> </w:t>
      </w:r>
      <w:r w:rsidRPr="00791837">
        <w:t>состоянием</w:t>
      </w:r>
      <w:r w:rsidRPr="00791837">
        <w:rPr>
          <w:spacing w:val="1"/>
        </w:rPr>
        <w:t xml:space="preserve"> </w:t>
      </w:r>
      <w:r w:rsidRPr="00791837">
        <w:t>музыкальных</w:t>
      </w:r>
      <w:r w:rsidRPr="00791837">
        <w:rPr>
          <w:spacing w:val="1"/>
        </w:rPr>
        <w:t xml:space="preserve"> </w:t>
      </w:r>
      <w:r w:rsidRPr="00791837">
        <w:t>явлений,</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в</w:t>
      </w:r>
      <w:r w:rsidRPr="00791837">
        <w:rPr>
          <w:spacing w:val="1"/>
        </w:rPr>
        <w:t xml:space="preserve"> </w:t>
      </w:r>
      <w:r w:rsidRPr="00791837">
        <w:t>отношении</w:t>
      </w:r>
      <w:r w:rsidRPr="00791837">
        <w:rPr>
          <w:spacing w:val="1"/>
        </w:rPr>
        <w:t xml:space="preserve"> </w:t>
      </w:r>
      <w:r w:rsidRPr="00791837">
        <w:t>собственных</w:t>
      </w:r>
      <w:r w:rsidRPr="00791837">
        <w:rPr>
          <w:spacing w:val="1"/>
        </w:rPr>
        <w:t xml:space="preserve"> </w:t>
      </w:r>
      <w:r w:rsidRPr="00791837">
        <w:t>музыкально-исполнительских</w:t>
      </w:r>
      <w:r w:rsidRPr="00791837">
        <w:rPr>
          <w:spacing w:val="1"/>
        </w:rPr>
        <w:t xml:space="preserve"> </w:t>
      </w:r>
      <w:r w:rsidRPr="00791837">
        <w:lastRenderedPageBreak/>
        <w:t>навыков;</w:t>
      </w:r>
    </w:p>
    <w:p w:rsidR="0083763A" w:rsidRPr="00791837" w:rsidRDefault="00791837" w:rsidP="00B34094">
      <w:pPr>
        <w:pStyle w:val="a3"/>
        <w:ind w:left="0" w:firstLine="567"/>
        <w:jc w:val="both"/>
      </w:pPr>
      <w:r w:rsidRPr="00791837">
        <w:t>с помощью учителя формулировать цель выполнения вокальных и слуховых</w:t>
      </w:r>
      <w:r w:rsidRPr="00791837">
        <w:rPr>
          <w:spacing w:val="1"/>
        </w:rPr>
        <w:t xml:space="preserve"> </w:t>
      </w:r>
      <w:r w:rsidRPr="00791837">
        <w:t>упражнений,</w:t>
      </w:r>
      <w:r w:rsidRPr="00791837">
        <w:rPr>
          <w:spacing w:val="1"/>
        </w:rPr>
        <w:t xml:space="preserve"> </w:t>
      </w:r>
      <w:r w:rsidRPr="00791837">
        <w:t>планировать изменения результатов своей музыкальной деятельности, ситуации совместного</w:t>
      </w:r>
      <w:r w:rsidRPr="00791837">
        <w:rPr>
          <w:spacing w:val="1"/>
        </w:rPr>
        <w:t xml:space="preserve"> </w:t>
      </w:r>
      <w:r w:rsidRPr="00791837">
        <w:t>музицирования;</w:t>
      </w:r>
    </w:p>
    <w:p w:rsidR="0069579F" w:rsidRDefault="00791837" w:rsidP="00B34094">
      <w:pPr>
        <w:pStyle w:val="a3"/>
        <w:ind w:left="0" w:firstLine="567"/>
        <w:jc w:val="both"/>
      </w:pPr>
      <w:r w:rsidRPr="00791837">
        <w:t>сравнивать</w:t>
      </w:r>
      <w:r w:rsidRPr="00791837">
        <w:rPr>
          <w:spacing w:val="1"/>
        </w:rPr>
        <w:t xml:space="preserve"> </w:t>
      </w:r>
      <w:r w:rsidRPr="00791837">
        <w:t>несколько</w:t>
      </w:r>
      <w:r w:rsidRPr="00791837">
        <w:rPr>
          <w:spacing w:val="1"/>
        </w:rPr>
        <w:t xml:space="preserve"> </w:t>
      </w:r>
      <w:r w:rsidRPr="00791837">
        <w:t>вариантов</w:t>
      </w:r>
      <w:r w:rsidRPr="00791837">
        <w:rPr>
          <w:spacing w:val="1"/>
        </w:rPr>
        <w:t xml:space="preserve"> </w:t>
      </w:r>
      <w:r w:rsidRPr="00791837">
        <w:t>решения</w:t>
      </w:r>
      <w:r w:rsidRPr="00791837">
        <w:rPr>
          <w:spacing w:val="1"/>
        </w:rPr>
        <w:t xml:space="preserve"> </w:t>
      </w:r>
      <w:r w:rsidRPr="00791837">
        <w:t>творческой,</w:t>
      </w:r>
      <w:r w:rsidRPr="00791837">
        <w:rPr>
          <w:spacing w:val="1"/>
        </w:rPr>
        <w:t xml:space="preserve"> </w:t>
      </w:r>
      <w:r w:rsidRPr="00791837">
        <w:t>исполнительской</w:t>
      </w:r>
      <w:r w:rsidRPr="00791837">
        <w:rPr>
          <w:spacing w:val="1"/>
        </w:rPr>
        <w:t xml:space="preserve"> </w:t>
      </w:r>
      <w:r w:rsidRPr="00791837">
        <w:t>задачи,</w:t>
      </w:r>
      <w:r w:rsidRPr="00791837">
        <w:rPr>
          <w:spacing w:val="1"/>
        </w:rPr>
        <w:t xml:space="preserve"> </w:t>
      </w:r>
      <w:r w:rsidRPr="00791837">
        <w:t>выбирать</w:t>
      </w:r>
      <w:r w:rsidRPr="00791837">
        <w:rPr>
          <w:spacing w:val="1"/>
        </w:rPr>
        <w:t xml:space="preserve"> </w:t>
      </w:r>
      <w:r w:rsidRPr="00791837">
        <w:t>наиболее</w:t>
      </w:r>
      <w:r w:rsidRPr="00791837">
        <w:rPr>
          <w:spacing w:val="-3"/>
        </w:rPr>
        <w:t xml:space="preserve"> </w:t>
      </w:r>
      <w:r w:rsidRPr="00791837">
        <w:t>подходящий (на основе</w:t>
      </w:r>
      <w:r w:rsidRPr="00791837">
        <w:rPr>
          <w:spacing w:val="-2"/>
        </w:rPr>
        <w:t xml:space="preserve"> </w:t>
      </w:r>
      <w:r w:rsidRPr="00791837">
        <w:t>предложенных</w:t>
      </w:r>
      <w:r w:rsidRPr="00791837">
        <w:rPr>
          <w:spacing w:val="1"/>
        </w:rPr>
        <w:t xml:space="preserve"> </w:t>
      </w:r>
      <w:r w:rsidRPr="00791837">
        <w:t>критериев);</w:t>
      </w:r>
    </w:p>
    <w:p w:rsidR="0083763A" w:rsidRPr="00791837" w:rsidRDefault="00791837" w:rsidP="00B34094">
      <w:pPr>
        <w:pStyle w:val="a3"/>
        <w:ind w:left="0" w:firstLine="567"/>
        <w:jc w:val="both"/>
      </w:pPr>
      <w:r w:rsidRPr="00791837">
        <w:t>проводить</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плану</w:t>
      </w:r>
      <w:r w:rsidRPr="00791837">
        <w:rPr>
          <w:spacing w:val="1"/>
        </w:rPr>
        <w:t xml:space="preserve"> </w:t>
      </w:r>
      <w:r w:rsidRPr="00791837">
        <w:t>опыт,</w:t>
      </w:r>
      <w:r w:rsidRPr="00791837">
        <w:rPr>
          <w:spacing w:val="1"/>
        </w:rPr>
        <w:t xml:space="preserve"> </w:t>
      </w:r>
      <w:r w:rsidRPr="00791837">
        <w:t>несложное</w:t>
      </w:r>
      <w:r w:rsidRPr="00791837">
        <w:rPr>
          <w:spacing w:val="1"/>
        </w:rPr>
        <w:t xml:space="preserve"> </w:t>
      </w:r>
      <w:r w:rsidRPr="00791837">
        <w:t>исследование</w:t>
      </w:r>
      <w:r w:rsidRPr="00791837">
        <w:rPr>
          <w:spacing w:val="1"/>
        </w:rPr>
        <w:t xml:space="preserve"> </w:t>
      </w:r>
      <w:r w:rsidRPr="00791837">
        <w:t>по установлению</w:t>
      </w:r>
      <w:r w:rsidRPr="00791837">
        <w:rPr>
          <w:spacing w:val="1"/>
        </w:rPr>
        <w:t xml:space="preserve"> </w:t>
      </w:r>
      <w:r w:rsidRPr="00791837">
        <w:t>особенностей</w:t>
      </w:r>
      <w:r w:rsidRPr="00791837">
        <w:rPr>
          <w:spacing w:val="1"/>
        </w:rPr>
        <w:t xml:space="preserve"> </w:t>
      </w:r>
      <w:r w:rsidRPr="00791837">
        <w:t>предмета</w:t>
      </w:r>
      <w:r w:rsidRPr="00791837">
        <w:rPr>
          <w:spacing w:val="1"/>
        </w:rPr>
        <w:t xml:space="preserve"> </w:t>
      </w:r>
      <w:r w:rsidRPr="00791837">
        <w:t>изучения</w:t>
      </w:r>
      <w:r w:rsidRPr="00791837">
        <w:rPr>
          <w:spacing w:val="1"/>
        </w:rPr>
        <w:t xml:space="preserve"> </w:t>
      </w:r>
      <w:r w:rsidRPr="00791837">
        <w:t>и</w:t>
      </w:r>
      <w:r w:rsidRPr="00791837">
        <w:rPr>
          <w:spacing w:val="1"/>
        </w:rPr>
        <w:t xml:space="preserve"> </w:t>
      </w:r>
      <w:r w:rsidRPr="00791837">
        <w:t>связей</w:t>
      </w:r>
      <w:r w:rsidRPr="00791837">
        <w:rPr>
          <w:spacing w:val="1"/>
        </w:rPr>
        <w:t xml:space="preserve"> </w:t>
      </w:r>
      <w:r w:rsidRPr="00791837">
        <w:t>между</w:t>
      </w:r>
      <w:r w:rsidRPr="00791837">
        <w:rPr>
          <w:spacing w:val="1"/>
        </w:rPr>
        <w:t xml:space="preserve"> </w:t>
      </w:r>
      <w:r w:rsidRPr="00791837">
        <w:t>музыкальными</w:t>
      </w:r>
      <w:r w:rsidRPr="00791837">
        <w:rPr>
          <w:spacing w:val="1"/>
        </w:rPr>
        <w:t xml:space="preserve"> </w:t>
      </w:r>
      <w:r w:rsidRPr="00791837">
        <w:t>объектами</w:t>
      </w:r>
      <w:r w:rsidRPr="00791837">
        <w:rPr>
          <w:spacing w:val="1"/>
        </w:rPr>
        <w:t xml:space="preserve"> </w:t>
      </w:r>
      <w:r w:rsidRPr="00791837">
        <w:t>и</w:t>
      </w:r>
      <w:r w:rsidRPr="00791837">
        <w:rPr>
          <w:spacing w:val="60"/>
        </w:rPr>
        <w:t xml:space="preserve"> </w:t>
      </w:r>
      <w:r w:rsidRPr="00791837">
        <w:t>явлениями</w:t>
      </w:r>
      <w:r w:rsidRPr="00791837">
        <w:rPr>
          <w:spacing w:val="1"/>
        </w:rPr>
        <w:t xml:space="preserve"> </w:t>
      </w:r>
      <w:r w:rsidRPr="00791837">
        <w:t>(часть —</w:t>
      </w:r>
      <w:r w:rsidRPr="00791837">
        <w:rPr>
          <w:spacing w:val="-1"/>
        </w:rPr>
        <w:t xml:space="preserve"> </w:t>
      </w:r>
      <w:r w:rsidRPr="00791837">
        <w:t>целое, причина — следствие);</w:t>
      </w:r>
    </w:p>
    <w:p w:rsidR="0083763A" w:rsidRPr="00791837" w:rsidRDefault="00791837" w:rsidP="00B34094">
      <w:pPr>
        <w:pStyle w:val="a3"/>
        <w:spacing w:before="1"/>
        <w:ind w:left="0" w:firstLine="567"/>
        <w:jc w:val="both"/>
      </w:pPr>
      <w:r w:rsidRPr="00791837">
        <w:t>формулировать</w:t>
      </w:r>
      <w:r w:rsidRPr="00791837">
        <w:rPr>
          <w:spacing w:val="1"/>
        </w:rPr>
        <w:t xml:space="preserve"> </w:t>
      </w:r>
      <w:r w:rsidRPr="00791837">
        <w:t>выводы</w:t>
      </w:r>
      <w:r w:rsidRPr="00791837">
        <w:rPr>
          <w:spacing w:val="1"/>
        </w:rPr>
        <w:t xml:space="preserve"> </w:t>
      </w:r>
      <w:r w:rsidRPr="00791837">
        <w:t>и</w:t>
      </w:r>
      <w:r w:rsidRPr="00791837">
        <w:rPr>
          <w:spacing w:val="1"/>
        </w:rPr>
        <w:t xml:space="preserve"> </w:t>
      </w:r>
      <w:r w:rsidRPr="00791837">
        <w:t>подкреплять</w:t>
      </w:r>
      <w:r w:rsidRPr="00791837">
        <w:rPr>
          <w:spacing w:val="1"/>
        </w:rPr>
        <w:t xml:space="preserve"> </w:t>
      </w:r>
      <w:r w:rsidRPr="00791837">
        <w:t>их</w:t>
      </w:r>
      <w:r w:rsidRPr="00791837">
        <w:rPr>
          <w:spacing w:val="1"/>
        </w:rPr>
        <w:t xml:space="preserve"> </w:t>
      </w:r>
      <w:r w:rsidRPr="00791837">
        <w:t>доказательствами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результатов</w:t>
      </w:r>
      <w:r w:rsidRPr="00791837">
        <w:rPr>
          <w:spacing w:val="1"/>
        </w:rPr>
        <w:t xml:space="preserve"> </w:t>
      </w:r>
      <w:r w:rsidRPr="00791837">
        <w:t>проведённого наблюдения (в том числе</w:t>
      </w:r>
      <w:r w:rsidRPr="00791837">
        <w:rPr>
          <w:spacing w:val="1"/>
        </w:rPr>
        <w:t xml:space="preserve"> </w:t>
      </w:r>
      <w:r w:rsidRPr="00791837">
        <w:t>в</w:t>
      </w:r>
      <w:r w:rsidRPr="00791837">
        <w:rPr>
          <w:spacing w:val="1"/>
        </w:rPr>
        <w:t xml:space="preserve"> </w:t>
      </w:r>
      <w:r w:rsidRPr="00791837">
        <w:t>форме двигательного моделирования, звукового</w:t>
      </w:r>
      <w:r w:rsidRPr="00791837">
        <w:rPr>
          <w:spacing w:val="1"/>
        </w:rPr>
        <w:t xml:space="preserve"> </w:t>
      </w:r>
      <w:r w:rsidRPr="00791837">
        <w:t>эксперимента,</w:t>
      </w:r>
      <w:r w:rsidRPr="00791837">
        <w:rPr>
          <w:spacing w:val="-1"/>
        </w:rPr>
        <w:t xml:space="preserve"> </w:t>
      </w:r>
      <w:r w:rsidRPr="00791837">
        <w:t>классификации, сравнения, исследования);</w:t>
      </w:r>
    </w:p>
    <w:p w:rsidR="0083763A" w:rsidRPr="00791837" w:rsidRDefault="00791837" w:rsidP="00B34094">
      <w:pPr>
        <w:pStyle w:val="a3"/>
        <w:ind w:left="0" w:firstLine="567"/>
        <w:jc w:val="both"/>
      </w:pPr>
      <w:r w:rsidRPr="00791837">
        <w:t>прогнозировать возможное развитие музыкального процесса, эволюции культурных явлений в</w:t>
      </w:r>
      <w:r w:rsidRPr="00791837">
        <w:rPr>
          <w:spacing w:val="-57"/>
        </w:rPr>
        <w:t xml:space="preserve"> </w:t>
      </w:r>
      <w:r w:rsidRPr="00791837">
        <w:t>различных</w:t>
      </w:r>
      <w:r w:rsidRPr="00791837">
        <w:rPr>
          <w:spacing w:val="3"/>
        </w:rPr>
        <w:t xml:space="preserve"> </w:t>
      </w:r>
      <w:r w:rsidRPr="00791837">
        <w:t>условиях.</w:t>
      </w:r>
    </w:p>
    <w:p w:rsidR="0083763A" w:rsidRPr="00791837" w:rsidRDefault="00791837" w:rsidP="00B34094">
      <w:pPr>
        <w:pStyle w:val="a3"/>
        <w:ind w:left="0" w:firstLine="567"/>
        <w:jc w:val="both"/>
      </w:pPr>
      <w:r w:rsidRPr="00791837">
        <w:t>Работа</w:t>
      </w:r>
      <w:r w:rsidRPr="00791837">
        <w:rPr>
          <w:spacing w:val="-3"/>
        </w:rPr>
        <w:t xml:space="preserve"> </w:t>
      </w:r>
      <w:r w:rsidRPr="00791837">
        <w:t>с</w:t>
      </w:r>
      <w:r w:rsidRPr="00791837">
        <w:rPr>
          <w:spacing w:val="-2"/>
        </w:rPr>
        <w:t xml:space="preserve"> </w:t>
      </w:r>
      <w:r w:rsidRPr="00791837">
        <w:t>информацией:</w:t>
      </w:r>
    </w:p>
    <w:p w:rsidR="0083763A" w:rsidRPr="00791837" w:rsidRDefault="00791837" w:rsidP="00B34094">
      <w:pPr>
        <w:pStyle w:val="a3"/>
        <w:ind w:left="0" w:firstLine="567"/>
        <w:jc w:val="both"/>
      </w:pPr>
      <w:r w:rsidRPr="00791837">
        <w:t>выбирать</w:t>
      </w:r>
      <w:r w:rsidRPr="00791837">
        <w:rPr>
          <w:spacing w:val="-4"/>
        </w:rPr>
        <w:t xml:space="preserve"> </w:t>
      </w:r>
      <w:r w:rsidRPr="00791837">
        <w:t>источник</w:t>
      </w:r>
      <w:r w:rsidRPr="00791837">
        <w:rPr>
          <w:spacing w:val="-4"/>
        </w:rPr>
        <w:t xml:space="preserve"> </w:t>
      </w:r>
      <w:r w:rsidRPr="00791837">
        <w:t>получения</w:t>
      </w:r>
      <w:r w:rsidRPr="00791837">
        <w:rPr>
          <w:spacing w:val="-4"/>
        </w:rPr>
        <w:t xml:space="preserve"> </w:t>
      </w:r>
      <w:r w:rsidRPr="00791837">
        <w:t>информации;</w:t>
      </w:r>
    </w:p>
    <w:p w:rsidR="0083763A" w:rsidRPr="00791837" w:rsidRDefault="00791837" w:rsidP="00B34094">
      <w:pPr>
        <w:pStyle w:val="a3"/>
        <w:ind w:left="0" w:firstLine="567"/>
        <w:jc w:val="both"/>
      </w:pPr>
      <w:r w:rsidRPr="00791837">
        <w:t>согласно</w:t>
      </w:r>
      <w:r w:rsidRPr="00791837">
        <w:rPr>
          <w:spacing w:val="1"/>
        </w:rPr>
        <w:t xml:space="preserve"> </w:t>
      </w:r>
      <w:r w:rsidRPr="00791837">
        <w:t>заданному</w:t>
      </w:r>
      <w:r w:rsidRPr="00791837">
        <w:rPr>
          <w:spacing w:val="1"/>
        </w:rPr>
        <w:t xml:space="preserve"> </w:t>
      </w:r>
      <w:r w:rsidRPr="00791837">
        <w:t>алгоритму</w:t>
      </w:r>
      <w:r w:rsidRPr="00791837">
        <w:rPr>
          <w:spacing w:val="1"/>
        </w:rPr>
        <w:t xml:space="preserve"> </w:t>
      </w:r>
      <w:r w:rsidRPr="00791837">
        <w:t>находить</w:t>
      </w:r>
      <w:r w:rsidRPr="00791837">
        <w:rPr>
          <w:spacing w:val="1"/>
        </w:rPr>
        <w:t xml:space="preserve"> </w:t>
      </w:r>
      <w:r w:rsidRPr="00791837">
        <w:t>в</w:t>
      </w:r>
      <w:r w:rsidRPr="00791837">
        <w:rPr>
          <w:spacing w:val="1"/>
        </w:rPr>
        <w:t xml:space="preserve"> </w:t>
      </w:r>
      <w:r w:rsidRPr="00791837">
        <w:t>предложенном</w:t>
      </w:r>
      <w:r w:rsidRPr="00791837">
        <w:rPr>
          <w:spacing w:val="1"/>
        </w:rPr>
        <w:t xml:space="preserve"> </w:t>
      </w:r>
      <w:r w:rsidRPr="00791837">
        <w:t>источнике</w:t>
      </w:r>
      <w:r w:rsidRPr="00791837">
        <w:rPr>
          <w:spacing w:val="1"/>
        </w:rPr>
        <w:t xml:space="preserve"> </w:t>
      </w:r>
      <w:r w:rsidRPr="00791837">
        <w:t>информацию,</w:t>
      </w:r>
      <w:r w:rsidRPr="00791837">
        <w:rPr>
          <w:spacing w:val="1"/>
        </w:rPr>
        <w:t xml:space="preserve"> </w:t>
      </w:r>
      <w:r w:rsidRPr="00791837">
        <w:t>представленную</w:t>
      </w:r>
      <w:r w:rsidRPr="00791837">
        <w:rPr>
          <w:spacing w:val="-1"/>
        </w:rPr>
        <w:t xml:space="preserve"> </w:t>
      </w:r>
      <w:r w:rsidRPr="00791837">
        <w:t>в</w:t>
      </w:r>
      <w:r w:rsidRPr="00791837">
        <w:rPr>
          <w:spacing w:val="-1"/>
        </w:rPr>
        <w:t xml:space="preserve"> </w:t>
      </w:r>
      <w:r w:rsidRPr="00791837">
        <w:t>явном</w:t>
      </w:r>
      <w:r w:rsidRPr="00791837">
        <w:rPr>
          <w:spacing w:val="-1"/>
        </w:rPr>
        <w:t xml:space="preserve"> </w:t>
      </w:r>
      <w:r w:rsidRPr="00791837">
        <w:t>виде;</w:t>
      </w:r>
    </w:p>
    <w:p w:rsidR="0083763A" w:rsidRPr="00791837" w:rsidRDefault="00791837" w:rsidP="00B34094">
      <w:pPr>
        <w:pStyle w:val="a3"/>
        <w:ind w:left="0" w:firstLine="567"/>
        <w:jc w:val="both"/>
      </w:pPr>
      <w:r w:rsidRPr="00791837">
        <w:t>распознавать достоверную и недостоверную информацию самостоятельно или на основании</w:t>
      </w:r>
      <w:r w:rsidRPr="00791837">
        <w:rPr>
          <w:spacing w:val="1"/>
        </w:rPr>
        <w:t xml:space="preserve"> </w:t>
      </w:r>
      <w:r w:rsidRPr="00791837">
        <w:t>предложенного</w:t>
      </w:r>
      <w:r w:rsidRPr="00791837">
        <w:rPr>
          <w:spacing w:val="1"/>
        </w:rPr>
        <w:t xml:space="preserve"> </w:t>
      </w:r>
      <w:r w:rsidRPr="00791837">
        <w:t>учителем</w:t>
      </w:r>
      <w:r w:rsidRPr="00791837">
        <w:rPr>
          <w:spacing w:val="-1"/>
        </w:rPr>
        <w:t xml:space="preserve"> </w:t>
      </w:r>
      <w:r w:rsidRPr="00791837">
        <w:t>способа</w:t>
      </w:r>
      <w:r w:rsidRPr="00791837">
        <w:rPr>
          <w:spacing w:val="-1"/>
        </w:rPr>
        <w:t xml:space="preserve"> </w:t>
      </w:r>
      <w:r w:rsidRPr="00791837">
        <w:t>её</w:t>
      </w:r>
      <w:r w:rsidRPr="00791837">
        <w:rPr>
          <w:spacing w:val="-1"/>
        </w:rPr>
        <w:t xml:space="preserve"> </w:t>
      </w:r>
      <w:r w:rsidRPr="00791837">
        <w:t>проверки;</w:t>
      </w:r>
    </w:p>
    <w:p w:rsidR="0083763A" w:rsidRPr="00791837" w:rsidRDefault="00791837" w:rsidP="00B34094">
      <w:pPr>
        <w:pStyle w:val="a3"/>
        <w:spacing w:before="1"/>
        <w:ind w:left="0" w:firstLine="567"/>
        <w:jc w:val="both"/>
      </w:pPr>
      <w:r w:rsidRPr="00791837">
        <w:t>соблюдать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взрослых</w:t>
      </w:r>
      <w:r w:rsidRPr="00791837">
        <w:rPr>
          <w:spacing w:val="1"/>
        </w:rPr>
        <w:t xml:space="preserve"> </w:t>
      </w:r>
      <w:r w:rsidRPr="00791837">
        <w:t>(учителей,</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w:t>
      </w:r>
      <w:r w:rsidRPr="00791837">
        <w:rPr>
          <w:spacing w:val="1"/>
        </w:rPr>
        <w:t xml:space="preserve"> </w:t>
      </w:r>
      <w:r w:rsidRPr="00791837">
        <w:t>обучающихся)</w:t>
      </w:r>
      <w:r w:rsidRPr="00791837">
        <w:rPr>
          <w:spacing w:val="1"/>
        </w:rPr>
        <w:t xml:space="preserve"> </w:t>
      </w:r>
      <w:r w:rsidRPr="00791837">
        <w:t>правила</w:t>
      </w:r>
      <w:r w:rsidRPr="00791837">
        <w:rPr>
          <w:spacing w:val="1"/>
        </w:rPr>
        <w:t xml:space="preserve"> </w:t>
      </w:r>
      <w:r w:rsidRPr="00791837">
        <w:t>информационной</w:t>
      </w:r>
      <w:r w:rsidRPr="00791837">
        <w:rPr>
          <w:spacing w:val="1"/>
        </w:rPr>
        <w:t xml:space="preserve"> </w:t>
      </w:r>
      <w:r w:rsidRPr="00791837">
        <w:t>безопасности</w:t>
      </w:r>
      <w:r w:rsidRPr="00791837">
        <w:rPr>
          <w:spacing w:val="1"/>
        </w:rPr>
        <w:t xml:space="preserve"> </w:t>
      </w:r>
      <w:r w:rsidRPr="00791837">
        <w:t>при</w:t>
      </w:r>
      <w:r w:rsidRPr="00791837">
        <w:rPr>
          <w:spacing w:val="1"/>
        </w:rPr>
        <w:t xml:space="preserve"> </w:t>
      </w:r>
      <w:r w:rsidRPr="00791837">
        <w:t>поиске</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сети</w:t>
      </w:r>
      <w:r w:rsidRPr="00791837">
        <w:rPr>
          <w:spacing w:val="1"/>
        </w:rPr>
        <w:t xml:space="preserve"> </w:t>
      </w:r>
      <w:r w:rsidRPr="00791837">
        <w:t>Интернет;</w:t>
      </w:r>
    </w:p>
    <w:p w:rsidR="0083763A" w:rsidRPr="00791837" w:rsidRDefault="00791837" w:rsidP="00B34094">
      <w:pPr>
        <w:pStyle w:val="a3"/>
        <w:ind w:left="0" w:firstLine="567"/>
        <w:jc w:val="both"/>
      </w:pPr>
      <w:r w:rsidRPr="00791837">
        <w:t>анализировать</w:t>
      </w:r>
      <w:r w:rsidRPr="00791837">
        <w:rPr>
          <w:spacing w:val="1"/>
        </w:rPr>
        <w:t xml:space="preserve"> </w:t>
      </w:r>
      <w:r w:rsidRPr="00791837">
        <w:t>текстовую,</w:t>
      </w:r>
      <w:r w:rsidRPr="00791837">
        <w:rPr>
          <w:spacing w:val="1"/>
        </w:rPr>
        <w:t xml:space="preserve"> </w:t>
      </w:r>
      <w:r w:rsidRPr="00791837">
        <w:t>видео-,</w:t>
      </w:r>
      <w:r w:rsidRPr="00791837">
        <w:rPr>
          <w:spacing w:val="1"/>
        </w:rPr>
        <w:t xml:space="preserve"> </w:t>
      </w:r>
      <w:r w:rsidRPr="00791837">
        <w:t>графическую,</w:t>
      </w:r>
      <w:r w:rsidRPr="00791837">
        <w:rPr>
          <w:spacing w:val="1"/>
        </w:rPr>
        <w:t xml:space="preserve"> </w:t>
      </w:r>
      <w:r w:rsidRPr="00791837">
        <w:t>звуковую,</w:t>
      </w:r>
      <w:r w:rsidRPr="00791837">
        <w:rPr>
          <w:spacing w:val="1"/>
        </w:rPr>
        <w:t xml:space="preserve"> </w:t>
      </w:r>
      <w:r w:rsidRPr="00791837">
        <w:t>информацию</w:t>
      </w:r>
      <w:r w:rsidRPr="00791837">
        <w:rPr>
          <w:spacing w:val="1"/>
        </w:rPr>
        <w:t xml:space="preserve"> </w:t>
      </w:r>
      <w:r w:rsidRPr="00791837">
        <w:t>в соответствии</w:t>
      </w:r>
      <w:r w:rsidRPr="00791837">
        <w:rPr>
          <w:spacing w:val="1"/>
        </w:rPr>
        <w:t xml:space="preserve"> </w:t>
      </w:r>
      <w:r w:rsidRPr="00791837">
        <w:t>с</w:t>
      </w:r>
      <w:r w:rsidRPr="00791837">
        <w:rPr>
          <w:spacing w:val="1"/>
        </w:rPr>
        <w:t xml:space="preserve"> </w:t>
      </w:r>
      <w:r w:rsidRPr="00791837">
        <w:t>учебной</w:t>
      </w:r>
      <w:r w:rsidRPr="00791837">
        <w:rPr>
          <w:spacing w:val="-1"/>
        </w:rPr>
        <w:t xml:space="preserve"> </w:t>
      </w:r>
      <w:r w:rsidRPr="00791837">
        <w:t>задачей;</w:t>
      </w:r>
    </w:p>
    <w:p w:rsidR="0083763A" w:rsidRPr="00791837" w:rsidRDefault="00791837" w:rsidP="00B34094">
      <w:pPr>
        <w:pStyle w:val="a3"/>
        <w:ind w:left="0" w:firstLine="567"/>
        <w:jc w:val="both"/>
      </w:pPr>
      <w:r w:rsidRPr="00791837">
        <w:t>анализировать</w:t>
      </w:r>
      <w:r w:rsidRPr="00791837">
        <w:rPr>
          <w:spacing w:val="1"/>
        </w:rPr>
        <w:t xml:space="preserve"> </w:t>
      </w:r>
      <w:r w:rsidRPr="00791837">
        <w:t>музыкальные тексты</w:t>
      </w:r>
      <w:r w:rsidRPr="00791837">
        <w:rPr>
          <w:spacing w:val="1"/>
        </w:rPr>
        <w:t xml:space="preserve"> </w:t>
      </w:r>
      <w:r w:rsidRPr="00791837">
        <w:t>(акустические и</w:t>
      </w:r>
      <w:r w:rsidRPr="00791837">
        <w:rPr>
          <w:spacing w:val="1"/>
        </w:rPr>
        <w:t xml:space="preserve"> </w:t>
      </w:r>
      <w:r w:rsidRPr="00791837">
        <w:t>нотные)</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учителем</w:t>
      </w:r>
      <w:r w:rsidRPr="00791837">
        <w:rPr>
          <w:spacing w:val="1"/>
        </w:rPr>
        <w:t xml:space="preserve"> </w:t>
      </w:r>
      <w:r w:rsidRPr="00791837">
        <w:t>алгоритму;</w:t>
      </w:r>
    </w:p>
    <w:p w:rsidR="0083763A" w:rsidRPr="00791837" w:rsidRDefault="00791837" w:rsidP="00B34094">
      <w:pPr>
        <w:pStyle w:val="a3"/>
        <w:ind w:left="0" w:firstLine="567"/>
        <w:jc w:val="both"/>
      </w:pPr>
      <w:r w:rsidRPr="00791837">
        <w:t>самостоятельно</w:t>
      </w:r>
      <w:r w:rsidRPr="00791837">
        <w:rPr>
          <w:spacing w:val="-3"/>
        </w:rPr>
        <w:t xml:space="preserve"> </w:t>
      </w:r>
      <w:r w:rsidRPr="00791837">
        <w:t>создавать</w:t>
      </w:r>
      <w:r w:rsidRPr="00791837">
        <w:rPr>
          <w:spacing w:val="-2"/>
        </w:rPr>
        <w:t xml:space="preserve"> </w:t>
      </w:r>
      <w:r w:rsidRPr="00791837">
        <w:t>схемы,</w:t>
      </w:r>
      <w:r w:rsidRPr="00791837">
        <w:rPr>
          <w:spacing w:val="-3"/>
        </w:rPr>
        <w:t xml:space="preserve"> </w:t>
      </w:r>
      <w:r w:rsidRPr="00791837">
        <w:t>таблицы</w:t>
      </w:r>
      <w:r w:rsidRPr="00791837">
        <w:rPr>
          <w:spacing w:val="-2"/>
        </w:rPr>
        <w:t xml:space="preserve"> </w:t>
      </w:r>
      <w:r w:rsidRPr="00791837">
        <w:t>для</w:t>
      </w:r>
      <w:r w:rsidRPr="00791837">
        <w:rPr>
          <w:spacing w:val="-6"/>
        </w:rPr>
        <w:t xml:space="preserve"> </w:t>
      </w:r>
      <w:r w:rsidRPr="00791837">
        <w:t>представления</w:t>
      </w:r>
      <w:r w:rsidRPr="00791837">
        <w:rPr>
          <w:spacing w:val="-3"/>
        </w:rPr>
        <w:t xml:space="preserve"> </w:t>
      </w:r>
      <w:r w:rsidRPr="00791837">
        <w:t>информации.</w:t>
      </w:r>
    </w:p>
    <w:p w:rsidR="0083763A" w:rsidRPr="00791837" w:rsidRDefault="00791837" w:rsidP="00AF7ABE">
      <w:pPr>
        <w:pStyle w:val="2"/>
        <w:numPr>
          <w:ilvl w:val="0"/>
          <w:numId w:val="75"/>
        </w:numPr>
        <w:tabs>
          <w:tab w:val="left" w:pos="778"/>
        </w:tabs>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коммуникативными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Невербальная</w:t>
      </w:r>
      <w:r w:rsidRPr="00791837">
        <w:rPr>
          <w:spacing w:val="-6"/>
        </w:rPr>
        <w:t xml:space="preserve"> </w:t>
      </w:r>
      <w:r w:rsidRPr="00791837">
        <w:t>коммуникация:</w:t>
      </w:r>
    </w:p>
    <w:p w:rsidR="0083763A" w:rsidRPr="00791837" w:rsidRDefault="00791837" w:rsidP="00B34094">
      <w:pPr>
        <w:pStyle w:val="a3"/>
        <w:ind w:left="0" w:firstLine="567"/>
        <w:jc w:val="both"/>
      </w:pPr>
      <w:r w:rsidRPr="00791837">
        <w:t>воспринимать</w:t>
      </w:r>
      <w:r w:rsidRPr="00791837">
        <w:rPr>
          <w:spacing w:val="1"/>
        </w:rPr>
        <w:t xml:space="preserve"> </w:t>
      </w:r>
      <w:r w:rsidRPr="00791837">
        <w:t>музыку</w:t>
      </w:r>
      <w:r w:rsidRPr="00791837">
        <w:rPr>
          <w:spacing w:val="1"/>
        </w:rPr>
        <w:t xml:space="preserve"> </w:t>
      </w:r>
      <w:r w:rsidRPr="00791837">
        <w:t>как</w:t>
      </w:r>
      <w:r w:rsidRPr="00791837">
        <w:rPr>
          <w:spacing w:val="1"/>
        </w:rPr>
        <w:t xml:space="preserve"> </w:t>
      </w:r>
      <w:r w:rsidRPr="00791837">
        <w:t>специфическую</w:t>
      </w:r>
      <w:r w:rsidRPr="00791837">
        <w:rPr>
          <w:spacing w:val="1"/>
        </w:rPr>
        <w:t xml:space="preserve"> </w:t>
      </w:r>
      <w:r w:rsidRPr="00791837">
        <w:t>форму</w:t>
      </w:r>
      <w:r w:rsidRPr="00791837">
        <w:rPr>
          <w:spacing w:val="1"/>
        </w:rPr>
        <w:t xml:space="preserve"> </w:t>
      </w:r>
      <w:r w:rsidRPr="00791837">
        <w:t>общения</w:t>
      </w:r>
      <w:r w:rsidRPr="00791837">
        <w:rPr>
          <w:spacing w:val="1"/>
        </w:rPr>
        <w:t xml:space="preserve"> </w:t>
      </w:r>
      <w:r w:rsidRPr="00791837">
        <w:t>людей,</w:t>
      </w:r>
      <w:r w:rsidRPr="00791837">
        <w:rPr>
          <w:spacing w:val="1"/>
        </w:rPr>
        <w:t xml:space="preserve"> </w:t>
      </w:r>
      <w:r w:rsidRPr="00791837">
        <w:t>стремиться</w:t>
      </w:r>
      <w:r w:rsidRPr="00791837">
        <w:rPr>
          <w:spacing w:val="1"/>
        </w:rPr>
        <w:t xml:space="preserve"> </w:t>
      </w:r>
      <w:r w:rsidRPr="00791837">
        <w:t>понять</w:t>
      </w:r>
      <w:r w:rsidRPr="00791837">
        <w:rPr>
          <w:spacing w:val="-57"/>
        </w:rPr>
        <w:t xml:space="preserve"> </w:t>
      </w:r>
      <w:r w:rsidRPr="00791837">
        <w:t>эмоционально-образное</w:t>
      </w:r>
      <w:r w:rsidRPr="00791837">
        <w:rPr>
          <w:spacing w:val="-2"/>
        </w:rPr>
        <w:t xml:space="preserve"> </w:t>
      </w:r>
      <w:r w:rsidRPr="00791837">
        <w:t>содержание</w:t>
      </w:r>
      <w:r w:rsidRPr="00791837">
        <w:rPr>
          <w:spacing w:val="-1"/>
        </w:rPr>
        <w:t xml:space="preserve"> </w:t>
      </w:r>
      <w:r w:rsidRPr="00791837">
        <w:t>музыкального</w:t>
      </w:r>
      <w:r w:rsidRPr="00791837">
        <w:rPr>
          <w:spacing w:val="-1"/>
        </w:rPr>
        <w:t xml:space="preserve"> </w:t>
      </w:r>
      <w:r w:rsidRPr="00791837">
        <w:t>высказывания;</w:t>
      </w:r>
    </w:p>
    <w:p w:rsidR="0083763A" w:rsidRPr="00791837" w:rsidRDefault="00791837" w:rsidP="00B34094">
      <w:pPr>
        <w:pStyle w:val="a3"/>
        <w:ind w:left="0" w:firstLine="567"/>
        <w:jc w:val="both"/>
      </w:pPr>
      <w:r w:rsidRPr="00791837">
        <w:t>выступать</w:t>
      </w:r>
      <w:r w:rsidRPr="00791837">
        <w:rPr>
          <w:spacing w:val="-1"/>
        </w:rPr>
        <w:t xml:space="preserve"> </w:t>
      </w:r>
      <w:r w:rsidRPr="00791837">
        <w:t>перед</w:t>
      </w:r>
      <w:r w:rsidRPr="00791837">
        <w:rPr>
          <w:spacing w:val="-2"/>
        </w:rPr>
        <w:t xml:space="preserve"> </w:t>
      </w:r>
      <w:r w:rsidRPr="00791837">
        <w:t>публикой</w:t>
      </w:r>
      <w:r w:rsidRPr="00791837">
        <w:rPr>
          <w:spacing w:val="-2"/>
        </w:rPr>
        <w:t xml:space="preserve"> </w:t>
      </w:r>
      <w:r w:rsidRPr="00791837">
        <w:t>в</w:t>
      </w:r>
      <w:r w:rsidRPr="00791837">
        <w:rPr>
          <w:spacing w:val="-3"/>
        </w:rPr>
        <w:t xml:space="preserve"> </w:t>
      </w:r>
      <w:r w:rsidRPr="00791837">
        <w:t>качестве</w:t>
      </w:r>
      <w:r w:rsidRPr="00791837">
        <w:rPr>
          <w:spacing w:val="-2"/>
        </w:rPr>
        <w:t xml:space="preserve"> </w:t>
      </w:r>
      <w:r w:rsidRPr="00791837">
        <w:t>исполнителя</w:t>
      </w:r>
      <w:r w:rsidRPr="00791837">
        <w:rPr>
          <w:spacing w:val="-2"/>
        </w:rPr>
        <w:t xml:space="preserve"> </w:t>
      </w:r>
      <w:r w:rsidRPr="00791837">
        <w:t>музыки</w:t>
      </w:r>
      <w:r w:rsidRPr="00791837">
        <w:rPr>
          <w:spacing w:val="-1"/>
        </w:rPr>
        <w:t xml:space="preserve"> </w:t>
      </w:r>
      <w:r w:rsidRPr="00791837">
        <w:t>(соло</w:t>
      </w:r>
      <w:r w:rsidRPr="00791837">
        <w:rPr>
          <w:spacing w:val="-2"/>
        </w:rPr>
        <w:t xml:space="preserve"> </w:t>
      </w:r>
      <w:r w:rsidRPr="00791837">
        <w:t>или в</w:t>
      </w:r>
      <w:r w:rsidRPr="00791837">
        <w:rPr>
          <w:spacing w:val="-3"/>
        </w:rPr>
        <w:t xml:space="preserve"> </w:t>
      </w:r>
      <w:r w:rsidRPr="00791837">
        <w:t>коллективе);</w:t>
      </w:r>
    </w:p>
    <w:p w:rsidR="0083763A" w:rsidRPr="00791837" w:rsidRDefault="00791837" w:rsidP="00B34094">
      <w:pPr>
        <w:pStyle w:val="a3"/>
        <w:ind w:left="0" w:firstLine="567"/>
        <w:jc w:val="both"/>
      </w:pPr>
      <w:r w:rsidRPr="00791837">
        <w:t>передавать</w:t>
      </w:r>
      <w:r w:rsidRPr="00791837">
        <w:rPr>
          <w:spacing w:val="5"/>
        </w:rPr>
        <w:t xml:space="preserve"> </w:t>
      </w:r>
      <w:r w:rsidRPr="00791837">
        <w:t>в</w:t>
      </w:r>
      <w:r w:rsidRPr="00791837">
        <w:rPr>
          <w:spacing w:val="3"/>
        </w:rPr>
        <w:t xml:space="preserve"> </w:t>
      </w:r>
      <w:r w:rsidRPr="00791837">
        <w:t>собственном</w:t>
      </w:r>
      <w:r w:rsidRPr="00791837">
        <w:rPr>
          <w:spacing w:val="3"/>
        </w:rPr>
        <w:t xml:space="preserve"> </w:t>
      </w:r>
      <w:r w:rsidRPr="00791837">
        <w:t>исполнении</w:t>
      </w:r>
      <w:r w:rsidRPr="00791837">
        <w:rPr>
          <w:spacing w:val="4"/>
        </w:rPr>
        <w:t xml:space="preserve"> </w:t>
      </w:r>
      <w:r w:rsidRPr="00791837">
        <w:t>музыки</w:t>
      </w:r>
      <w:r w:rsidRPr="00791837">
        <w:rPr>
          <w:spacing w:val="3"/>
        </w:rPr>
        <w:t xml:space="preserve"> </w:t>
      </w:r>
      <w:r w:rsidRPr="00791837">
        <w:t>художественное</w:t>
      </w:r>
      <w:r w:rsidRPr="00791837">
        <w:rPr>
          <w:spacing w:val="3"/>
        </w:rPr>
        <w:t xml:space="preserve"> </w:t>
      </w:r>
      <w:r w:rsidRPr="00791837">
        <w:t>содержание,</w:t>
      </w:r>
      <w:r w:rsidRPr="00791837">
        <w:rPr>
          <w:spacing w:val="3"/>
        </w:rPr>
        <w:t xml:space="preserve"> </w:t>
      </w:r>
      <w:r w:rsidRPr="00791837">
        <w:t>выражать</w:t>
      </w:r>
      <w:r w:rsidRPr="00791837">
        <w:rPr>
          <w:spacing w:val="-57"/>
        </w:rPr>
        <w:t xml:space="preserve"> </w:t>
      </w:r>
      <w:r w:rsidRPr="00791837">
        <w:t>настроение,</w:t>
      </w:r>
      <w:r w:rsidRPr="00791837">
        <w:rPr>
          <w:spacing w:val="-1"/>
        </w:rPr>
        <w:t xml:space="preserve"> </w:t>
      </w:r>
      <w:r w:rsidRPr="00791837">
        <w:t>чувства, личное</w:t>
      </w:r>
      <w:r w:rsidRPr="00791837">
        <w:rPr>
          <w:spacing w:val="-2"/>
        </w:rPr>
        <w:t xml:space="preserve"> </w:t>
      </w:r>
      <w:r w:rsidRPr="00791837">
        <w:t>отношение</w:t>
      </w:r>
      <w:r w:rsidRPr="00791837">
        <w:rPr>
          <w:spacing w:val="-1"/>
        </w:rPr>
        <w:t xml:space="preserve"> </w:t>
      </w:r>
      <w:r w:rsidRPr="00791837">
        <w:t>к</w:t>
      </w:r>
      <w:r w:rsidRPr="00791837">
        <w:rPr>
          <w:spacing w:val="-2"/>
        </w:rPr>
        <w:t xml:space="preserve"> </w:t>
      </w:r>
      <w:r w:rsidRPr="00791837">
        <w:t>исполняемому</w:t>
      </w:r>
      <w:r w:rsidRPr="00791837">
        <w:rPr>
          <w:spacing w:val="-6"/>
        </w:rPr>
        <w:t xml:space="preserve"> </w:t>
      </w:r>
      <w:r w:rsidRPr="00791837">
        <w:t>произведению;</w:t>
      </w:r>
    </w:p>
    <w:p w:rsidR="0083763A" w:rsidRPr="00791837" w:rsidRDefault="00791837" w:rsidP="00B34094">
      <w:pPr>
        <w:pStyle w:val="a3"/>
        <w:ind w:left="0" w:firstLine="567"/>
        <w:jc w:val="both"/>
      </w:pPr>
      <w:r w:rsidRPr="00791837">
        <w:t>осознанно</w:t>
      </w:r>
      <w:r w:rsidRPr="00791837">
        <w:rPr>
          <w:spacing w:val="31"/>
        </w:rPr>
        <w:t xml:space="preserve"> </w:t>
      </w:r>
      <w:r w:rsidRPr="00791837">
        <w:t>пользоваться</w:t>
      </w:r>
      <w:r w:rsidRPr="00791837">
        <w:rPr>
          <w:spacing w:val="34"/>
        </w:rPr>
        <w:t xml:space="preserve"> </w:t>
      </w:r>
      <w:r w:rsidRPr="00791837">
        <w:t>интонационной</w:t>
      </w:r>
      <w:r w:rsidRPr="00791837">
        <w:rPr>
          <w:spacing w:val="35"/>
        </w:rPr>
        <w:t xml:space="preserve"> </w:t>
      </w:r>
      <w:r w:rsidRPr="00791837">
        <w:t>выразительностью</w:t>
      </w:r>
      <w:r w:rsidRPr="00791837">
        <w:rPr>
          <w:spacing w:val="34"/>
        </w:rPr>
        <w:t xml:space="preserve"> </w:t>
      </w:r>
      <w:r w:rsidRPr="00791837">
        <w:t>в</w:t>
      </w:r>
      <w:r w:rsidRPr="00791837">
        <w:rPr>
          <w:spacing w:val="33"/>
        </w:rPr>
        <w:t xml:space="preserve"> </w:t>
      </w:r>
      <w:r w:rsidRPr="00791837">
        <w:t>обыденной</w:t>
      </w:r>
      <w:r w:rsidRPr="00791837">
        <w:rPr>
          <w:spacing w:val="35"/>
        </w:rPr>
        <w:t xml:space="preserve"> </w:t>
      </w:r>
      <w:r w:rsidRPr="00791837">
        <w:t>речи,</w:t>
      </w:r>
      <w:r w:rsidRPr="00791837">
        <w:rPr>
          <w:spacing w:val="41"/>
        </w:rPr>
        <w:t xml:space="preserve"> </w:t>
      </w:r>
      <w:r w:rsidRPr="00791837">
        <w:t>понимать</w:t>
      </w:r>
      <w:r w:rsidRPr="00791837">
        <w:rPr>
          <w:spacing w:val="-57"/>
        </w:rPr>
        <w:t xml:space="preserve"> </w:t>
      </w:r>
      <w:r w:rsidRPr="00791837">
        <w:t>культурные</w:t>
      </w:r>
      <w:r w:rsidRPr="00791837">
        <w:rPr>
          <w:spacing w:val="-3"/>
        </w:rPr>
        <w:t xml:space="preserve"> </w:t>
      </w:r>
      <w:r w:rsidRPr="00791837">
        <w:t>нормы и значение</w:t>
      </w:r>
      <w:r w:rsidRPr="00791837">
        <w:rPr>
          <w:spacing w:val="-2"/>
        </w:rPr>
        <w:t xml:space="preserve"> </w:t>
      </w:r>
      <w:r w:rsidRPr="00791837">
        <w:t>интонации в</w:t>
      </w:r>
      <w:r w:rsidRPr="00791837">
        <w:rPr>
          <w:spacing w:val="-3"/>
        </w:rPr>
        <w:t xml:space="preserve"> </w:t>
      </w:r>
      <w:r w:rsidRPr="00791837">
        <w:t>повседневном</w:t>
      </w:r>
      <w:r w:rsidRPr="00791837">
        <w:rPr>
          <w:spacing w:val="-2"/>
        </w:rPr>
        <w:t xml:space="preserve"> </w:t>
      </w:r>
      <w:r w:rsidRPr="00791837">
        <w:t>общении.</w:t>
      </w:r>
    </w:p>
    <w:p w:rsidR="0083763A" w:rsidRPr="00791837" w:rsidRDefault="00791837" w:rsidP="00B34094">
      <w:pPr>
        <w:pStyle w:val="a3"/>
        <w:ind w:left="0" w:firstLine="567"/>
        <w:jc w:val="both"/>
      </w:pPr>
      <w:r w:rsidRPr="00791837">
        <w:t>Вербальная</w:t>
      </w:r>
      <w:r w:rsidRPr="00791837">
        <w:rPr>
          <w:spacing w:val="-5"/>
        </w:rPr>
        <w:t xml:space="preserve"> </w:t>
      </w:r>
      <w:r w:rsidRPr="00791837">
        <w:t>коммуникация:</w:t>
      </w:r>
    </w:p>
    <w:p w:rsidR="0083763A" w:rsidRPr="00791837" w:rsidRDefault="00791837" w:rsidP="00B34094">
      <w:pPr>
        <w:pStyle w:val="a3"/>
        <w:ind w:left="0" w:firstLine="567"/>
        <w:jc w:val="both"/>
      </w:pPr>
      <w:r w:rsidRPr="00791837">
        <w:t>воспринимать</w:t>
      </w:r>
      <w:r w:rsidRPr="00791837">
        <w:rPr>
          <w:spacing w:val="23"/>
        </w:rPr>
        <w:t xml:space="preserve"> </w:t>
      </w:r>
      <w:r w:rsidRPr="00791837">
        <w:t>и</w:t>
      </w:r>
      <w:r w:rsidRPr="00791837">
        <w:rPr>
          <w:spacing w:val="22"/>
        </w:rPr>
        <w:t xml:space="preserve"> </w:t>
      </w:r>
      <w:r w:rsidRPr="00791837">
        <w:t>формулировать</w:t>
      </w:r>
      <w:r w:rsidRPr="00791837">
        <w:rPr>
          <w:spacing w:val="25"/>
        </w:rPr>
        <w:t xml:space="preserve"> </w:t>
      </w:r>
      <w:r w:rsidRPr="00791837">
        <w:t>суждения,</w:t>
      </w:r>
      <w:r w:rsidRPr="00791837">
        <w:rPr>
          <w:spacing w:val="21"/>
        </w:rPr>
        <w:t xml:space="preserve"> </w:t>
      </w:r>
      <w:r w:rsidRPr="00791837">
        <w:t>выражать</w:t>
      </w:r>
      <w:r w:rsidRPr="00791837">
        <w:rPr>
          <w:spacing w:val="25"/>
        </w:rPr>
        <w:t xml:space="preserve"> </w:t>
      </w:r>
      <w:r w:rsidRPr="00791837">
        <w:t>эмоции</w:t>
      </w:r>
      <w:r w:rsidRPr="00791837">
        <w:rPr>
          <w:spacing w:val="22"/>
        </w:rPr>
        <w:t xml:space="preserve"> </w:t>
      </w:r>
      <w:r w:rsidRPr="00791837">
        <w:t>в</w:t>
      </w:r>
      <w:r w:rsidRPr="00791837">
        <w:rPr>
          <w:spacing w:val="23"/>
        </w:rPr>
        <w:t xml:space="preserve"> </w:t>
      </w:r>
      <w:r w:rsidRPr="00791837">
        <w:t>соответствии</w:t>
      </w:r>
      <w:r w:rsidRPr="00791837">
        <w:rPr>
          <w:spacing w:val="25"/>
        </w:rPr>
        <w:t xml:space="preserve"> </w:t>
      </w:r>
      <w:r w:rsidRPr="00791837">
        <w:t>с</w:t>
      </w:r>
      <w:r w:rsidRPr="00791837">
        <w:rPr>
          <w:spacing w:val="4"/>
        </w:rPr>
        <w:t xml:space="preserve"> </w:t>
      </w:r>
      <w:r w:rsidRPr="00791837">
        <w:t>целями</w:t>
      </w:r>
      <w:r w:rsidRPr="00791837">
        <w:rPr>
          <w:spacing w:val="20"/>
        </w:rPr>
        <w:t xml:space="preserve"> </w:t>
      </w:r>
      <w:r w:rsidRPr="00791837">
        <w:t>и</w:t>
      </w:r>
      <w:r w:rsidRPr="00791837">
        <w:rPr>
          <w:spacing w:val="-57"/>
        </w:rPr>
        <w:t xml:space="preserve"> </w:t>
      </w:r>
      <w:r w:rsidRPr="00791837">
        <w:t>условиями</w:t>
      </w:r>
      <w:r w:rsidRPr="00791837">
        <w:rPr>
          <w:spacing w:val="-1"/>
        </w:rPr>
        <w:t xml:space="preserve"> </w:t>
      </w:r>
      <w:r w:rsidRPr="00791837">
        <w:t>общения в</w:t>
      </w:r>
      <w:r w:rsidRPr="00791837">
        <w:rPr>
          <w:spacing w:val="-1"/>
        </w:rPr>
        <w:t xml:space="preserve"> </w:t>
      </w:r>
      <w:r w:rsidRPr="00791837">
        <w:t>знакомой среде;</w:t>
      </w:r>
    </w:p>
    <w:p w:rsidR="0083763A" w:rsidRPr="00791837" w:rsidRDefault="00791837" w:rsidP="00B34094">
      <w:pPr>
        <w:pStyle w:val="a3"/>
        <w:ind w:left="0" w:firstLine="567"/>
        <w:jc w:val="both"/>
      </w:pPr>
      <w:r w:rsidRPr="00791837">
        <w:t>проявлять</w:t>
      </w:r>
      <w:r w:rsidRPr="00791837">
        <w:rPr>
          <w:spacing w:val="58"/>
        </w:rPr>
        <w:t xml:space="preserve"> </w:t>
      </w:r>
      <w:r w:rsidRPr="00791837">
        <w:t>уважительное</w:t>
      </w:r>
      <w:r w:rsidRPr="00791837">
        <w:rPr>
          <w:spacing w:val="54"/>
        </w:rPr>
        <w:t xml:space="preserve"> </w:t>
      </w:r>
      <w:r w:rsidRPr="00791837">
        <w:t>отношение</w:t>
      </w:r>
      <w:r w:rsidRPr="00791837">
        <w:rPr>
          <w:spacing w:val="54"/>
        </w:rPr>
        <w:t xml:space="preserve"> </w:t>
      </w:r>
      <w:r w:rsidRPr="00791837">
        <w:t>к</w:t>
      </w:r>
      <w:r w:rsidRPr="00791837">
        <w:rPr>
          <w:spacing w:val="56"/>
        </w:rPr>
        <w:t xml:space="preserve"> </w:t>
      </w:r>
      <w:r w:rsidRPr="00791837">
        <w:t>собеседнику,</w:t>
      </w:r>
      <w:r w:rsidRPr="00791837">
        <w:rPr>
          <w:spacing w:val="57"/>
        </w:rPr>
        <w:t xml:space="preserve"> </w:t>
      </w:r>
      <w:r w:rsidRPr="00791837">
        <w:t>соблюдать</w:t>
      </w:r>
      <w:r w:rsidRPr="00791837">
        <w:rPr>
          <w:spacing w:val="56"/>
        </w:rPr>
        <w:t xml:space="preserve"> </w:t>
      </w:r>
      <w:r w:rsidRPr="00791837">
        <w:t>правила</w:t>
      </w:r>
      <w:r w:rsidRPr="00791837">
        <w:rPr>
          <w:spacing w:val="55"/>
        </w:rPr>
        <w:t xml:space="preserve"> </w:t>
      </w:r>
      <w:r w:rsidRPr="00791837">
        <w:t>ведения</w:t>
      </w:r>
      <w:r w:rsidRPr="00791837">
        <w:rPr>
          <w:spacing w:val="55"/>
        </w:rPr>
        <w:t xml:space="preserve"> </w:t>
      </w:r>
      <w:r w:rsidRPr="00791837">
        <w:t>диалога</w:t>
      </w:r>
      <w:r w:rsidRPr="00791837">
        <w:rPr>
          <w:spacing w:val="54"/>
        </w:rPr>
        <w:t xml:space="preserve"> </w:t>
      </w:r>
      <w:r w:rsidRPr="00791837">
        <w:t>и</w:t>
      </w:r>
      <w:r w:rsidRPr="00791837">
        <w:rPr>
          <w:spacing w:val="-57"/>
        </w:rPr>
        <w:t xml:space="preserve"> </w:t>
      </w:r>
      <w:r w:rsidRPr="00791837">
        <w:t>дискуссии;</w:t>
      </w:r>
    </w:p>
    <w:p w:rsidR="0083763A" w:rsidRPr="00791837" w:rsidRDefault="00791837" w:rsidP="00B34094">
      <w:pPr>
        <w:pStyle w:val="a3"/>
        <w:spacing w:before="1"/>
        <w:ind w:left="0" w:firstLine="567"/>
        <w:jc w:val="both"/>
      </w:pPr>
      <w:r w:rsidRPr="00791837">
        <w:t>признавать возможность существования разных точек зрения;</w:t>
      </w:r>
      <w:r w:rsidRPr="00791837">
        <w:rPr>
          <w:spacing w:val="-57"/>
        </w:rPr>
        <w:t xml:space="preserve"> </w:t>
      </w:r>
      <w:r w:rsidRPr="00791837">
        <w:t>корректно</w:t>
      </w:r>
      <w:r w:rsidRPr="00791837">
        <w:rPr>
          <w:spacing w:val="-5"/>
        </w:rPr>
        <w:t xml:space="preserve"> </w:t>
      </w:r>
      <w:r w:rsidRPr="00791837">
        <w:t>и</w:t>
      </w:r>
      <w:r w:rsidRPr="00791837">
        <w:rPr>
          <w:spacing w:val="-1"/>
        </w:rPr>
        <w:t xml:space="preserve"> </w:t>
      </w:r>
      <w:r w:rsidRPr="00791837">
        <w:t>аргументированно</w:t>
      </w:r>
      <w:r w:rsidRPr="00791837">
        <w:rPr>
          <w:spacing w:val="-2"/>
        </w:rPr>
        <w:t xml:space="preserve"> </w:t>
      </w:r>
      <w:r w:rsidRPr="00791837">
        <w:t>высказывать своё</w:t>
      </w:r>
      <w:r w:rsidRPr="00791837">
        <w:rPr>
          <w:spacing w:val="-4"/>
        </w:rPr>
        <w:t xml:space="preserve"> </w:t>
      </w:r>
      <w:r w:rsidRPr="00791837">
        <w:t>мнение;</w:t>
      </w:r>
    </w:p>
    <w:p w:rsidR="0083763A" w:rsidRPr="00791837" w:rsidRDefault="00791837" w:rsidP="00B34094">
      <w:pPr>
        <w:pStyle w:val="a3"/>
        <w:ind w:left="0" w:firstLine="567"/>
        <w:jc w:val="both"/>
      </w:pPr>
      <w:r w:rsidRPr="00791837">
        <w:t>строить</w:t>
      </w:r>
      <w:r w:rsidRPr="00791837">
        <w:rPr>
          <w:spacing w:val="-2"/>
        </w:rPr>
        <w:t xml:space="preserve"> </w:t>
      </w:r>
      <w:r w:rsidRPr="00791837">
        <w:t>речевое</w:t>
      </w:r>
      <w:r w:rsidRPr="00791837">
        <w:rPr>
          <w:spacing w:val="-4"/>
        </w:rPr>
        <w:t xml:space="preserve"> </w:t>
      </w:r>
      <w:r w:rsidRPr="00791837">
        <w:t>высказывание</w:t>
      </w:r>
      <w:r w:rsidRPr="00791837">
        <w:rPr>
          <w:spacing w:val="-3"/>
        </w:rPr>
        <w:t xml:space="preserve"> </w:t>
      </w:r>
      <w:r w:rsidRPr="00791837">
        <w:t>в</w:t>
      </w:r>
      <w:r w:rsidRPr="00791837">
        <w:rPr>
          <w:spacing w:val="-3"/>
        </w:rPr>
        <w:t xml:space="preserve"> </w:t>
      </w:r>
      <w:r w:rsidRPr="00791837">
        <w:t>соответствии</w:t>
      </w:r>
      <w:r w:rsidRPr="00791837">
        <w:rPr>
          <w:spacing w:val="-2"/>
        </w:rPr>
        <w:t xml:space="preserve"> </w:t>
      </w:r>
      <w:r w:rsidRPr="00791837">
        <w:t>с</w:t>
      </w:r>
      <w:r w:rsidRPr="00791837">
        <w:rPr>
          <w:spacing w:val="-3"/>
        </w:rPr>
        <w:t xml:space="preserve"> </w:t>
      </w:r>
      <w:r w:rsidRPr="00791837">
        <w:t>поставленной</w:t>
      </w:r>
      <w:r w:rsidRPr="00791837">
        <w:rPr>
          <w:spacing w:val="-3"/>
        </w:rPr>
        <w:t xml:space="preserve"> </w:t>
      </w:r>
      <w:r w:rsidRPr="00791837">
        <w:t>задачей;</w:t>
      </w:r>
    </w:p>
    <w:p w:rsidR="0083763A" w:rsidRPr="00791837" w:rsidRDefault="00791837" w:rsidP="00B34094">
      <w:pPr>
        <w:pStyle w:val="a3"/>
        <w:ind w:left="0" w:firstLine="567"/>
        <w:jc w:val="both"/>
      </w:pPr>
      <w:r w:rsidRPr="00791837">
        <w:t>создавать устные и письменные тексты (описание, рассуждение, повествование);</w:t>
      </w:r>
      <w:r w:rsidRPr="00791837">
        <w:rPr>
          <w:spacing w:val="-57"/>
        </w:rPr>
        <w:t xml:space="preserve"> </w:t>
      </w:r>
      <w:r w:rsidRPr="00791837">
        <w:t>готовить</w:t>
      </w:r>
      <w:r w:rsidRPr="00791837">
        <w:rPr>
          <w:spacing w:val="-2"/>
        </w:rPr>
        <w:t xml:space="preserve"> </w:t>
      </w:r>
      <w:r w:rsidRPr="00791837">
        <w:t>небольшие</w:t>
      </w:r>
      <w:r w:rsidRPr="00791837">
        <w:rPr>
          <w:spacing w:val="-1"/>
        </w:rPr>
        <w:t xml:space="preserve"> </w:t>
      </w:r>
      <w:r w:rsidRPr="00791837">
        <w:t>публичные</w:t>
      </w:r>
      <w:r w:rsidRPr="00791837">
        <w:rPr>
          <w:spacing w:val="-2"/>
        </w:rPr>
        <w:t xml:space="preserve"> </w:t>
      </w:r>
      <w:r w:rsidRPr="00791837">
        <w:t>выступления;</w:t>
      </w:r>
    </w:p>
    <w:p w:rsidR="0083763A" w:rsidRPr="00791837" w:rsidRDefault="00791837" w:rsidP="00B34094">
      <w:pPr>
        <w:pStyle w:val="a3"/>
        <w:ind w:left="0" w:firstLine="567"/>
        <w:jc w:val="both"/>
      </w:pPr>
      <w:r w:rsidRPr="00791837">
        <w:t>подбирать</w:t>
      </w:r>
      <w:r w:rsidRPr="00791837">
        <w:rPr>
          <w:spacing w:val="-4"/>
        </w:rPr>
        <w:t xml:space="preserve"> </w:t>
      </w:r>
      <w:r w:rsidRPr="00791837">
        <w:t>иллюстративный</w:t>
      </w:r>
      <w:r w:rsidRPr="00791837">
        <w:rPr>
          <w:spacing w:val="-3"/>
        </w:rPr>
        <w:t xml:space="preserve"> </w:t>
      </w:r>
      <w:r w:rsidRPr="00791837">
        <w:t>материал</w:t>
      </w:r>
      <w:r w:rsidRPr="00791837">
        <w:rPr>
          <w:spacing w:val="-4"/>
        </w:rPr>
        <w:t xml:space="preserve"> </w:t>
      </w:r>
      <w:r w:rsidRPr="00791837">
        <w:t>(рисунки,</w:t>
      </w:r>
      <w:r w:rsidRPr="00791837">
        <w:rPr>
          <w:spacing w:val="-3"/>
        </w:rPr>
        <w:t xml:space="preserve"> </w:t>
      </w:r>
      <w:r w:rsidRPr="00791837">
        <w:t>фото,</w:t>
      </w:r>
      <w:r w:rsidRPr="00791837">
        <w:rPr>
          <w:spacing w:val="-3"/>
        </w:rPr>
        <w:t xml:space="preserve"> </w:t>
      </w:r>
      <w:r w:rsidRPr="00791837">
        <w:t>плакаты)</w:t>
      </w:r>
      <w:r w:rsidRPr="00791837">
        <w:rPr>
          <w:spacing w:val="-3"/>
        </w:rPr>
        <w:t xml:space="preserve"> </w:t>
      </w:r>
      <w:r w:rsidRPr="00791837">
        <w:t>к</w:t>
      </w:r>
      <w:r w:rsidRPr="00791837">
        <w:rPr>
          <w:spacing w:val="-2"/>
        </w:rPr>
        <w:t xml:space="preserve"> </w:t>
      </w:r>
      <w:r w:rsidRPr="00791837">
        <w:t>тексту</w:t>
      </w:r>
      <w:r w:rsidRPr="00791837">
        <w:rPr>
          <w:spacing w:val="-6"/>
        </w:rPr>
        <w:t xml:space="preserve"> </w:t>
      </w:r>
      <w:r w:rsidRPr="00791837">
        <w:t>выступления.</w:t>
      </w:r>
      <w:r w:rsidRPr="00791837">
        <w:rPr>
          <w:spacing w:val="-57"/>
        </w:rPr>
        <w:t xml:space="preserve"> </w:t>
      </w:r>
      <w:r w:rsidRPr="00791837">
        <w:t>Совместная</w:t>
      </w:r>
      <w:r w:rsidRPr="00791837">
        <w:rPr>
          <w:spacing w:val="-1"/>
        </w:rPr>
        <w:t xml:space="preserve"> </w:t>
      </w:r>
      <w:r w:rsidRPr="00791837">
        <w:t>деятельность</w:t>
      </w:r>
      <w:r w:rsidRPr="00791837">
        <w:rPr>
          <w:spacing w:val="1"/>
        </w:rPr>
        <w:t xml:space="preserve"> </w:t>
      </w:r>
      <w:r w:rsidRPr="00791837">
        <w:t>(сотрудничество):</w:t>
      </w:r>
    </w:p>
    <w:p w:rsidR="0083763A" w:rsidRPr="00791837" w:rsidRDefault="00791837" w:rsidP="00B34094">
      <w:pPr>
        <w:pStyle w:val="a3"/>
        <w:ind w:left="0" w:firstLine="567"/>
        <w:jc w:val="both"/>
      </w:pPr>
      <w:r w:rsidRPr="00791837">
        <w:t>стремиться</w:t>
      </w:r>
      <w:r w:rsidRPr="00791837">
        <w:rPr>
          <w:spacing w:val="1"/>
        </w:rPr>
        <w:t xml:space="preserve"> </w:t>
      </w:r>
      <w:r w:rsidRPr="00791837">
        <w:t>к</w:t>
      </w:r>
      <w:r w:rsidRPr="00791837">
        <w:rPr>
          <w:spacing w:val="1"/>
        </w:rPr>
        <w:t xml:space="preserve"> </w:t>
      </w:r>
      <w:r w:rsidRPr="00791837">
        <w:t>объединению</w:t>
      </w:r>
      <w:r w:rsidRPr="00791837">
        <w:rPr>
          <w:spacing w:val="1"/>
        </w:rPr>
        <w:t xml:space="preserve"> </w:t>
      </w:r>
      <w:r w:rsidRPr="00791837">
        <w:t>усилий,</w:t>
      </w:r>
      <w:r w:rsidRPr="00791837">
        <w:rPr>
          <w:spacing w:val="1"/>
        </w:rPr>
        <w:t xml:space="preserve"> </w:t>
      </w:r>
      <w:r w:rsidRPr="00791837">
        <w:t>эмоциональной</w:t>
      </w:r>
      <w:r w:rsidRPr="00791837">
        <w:rPr>
          <w:spacing w:val="1"/>
        </w:rPr>
        <w:t xml:space="preserve"> </w:t>
      </w:r>
      <w:r w:rsidRPr="00791837">
        <w:t>эмпатии</w:t>
      </w:r>
      <w:r w:rsidRPr="00791837">
        <w:rPr>
          <w:spacing w:val="1"/>
        </w:rPr>
        <w:t xml:space="preserve"> </w:t>
      </w:r>
      <w:r w:rsidRPr="00791837">
        <w:t>в</w:t>
      </w:r>
      <w:r w:rsidRPr="00791837">
        <w:rPr>
          <w:spacing w:val="1"/>
        </w:rPr>
        <w:t xml:space="preserve"> </w:t>
      </w:r>
      <w:r w:rsidRPr="00791837">
        <w:t>ситуациях</w:t>
      </w:r>
      <w:r w:rsidRPr="00791837">
        <w:rPr>
          <w:spacing w:val="1"/>
        </w:rPr>
        <w:t xml:space="preserve"> </w:t>
      </w:r>
      <w:r w:rsidRPr="00791837">
        <w:t>совместного</w:t>
      </w:r>
      <w:r w:rsidRPr="00791837">
        <w:rPr>
          <w:spacing w:val="-57"/>
        </w:rPr>
        <w:t xml:space="preserve"> </w:t>
      </w:r>
      <w:r w:rsidRPr="00791837">
        <w:t>восприятия,</w:t>
      </w:r>
      <w:r w:rsidRPr="00791837">
        <w:rPr>
          <w:spacing w:val="-4"/>
        </w:rPr>
        <w:t xml:space="preserve"> </w:t>
      </w:r>
      <w:r w:rsidRPr="00791837">
        <w:t>исполнения музыки;</w:t>
      </w:r>
    </w:p>
    <w:p w:rsidR="0083763A" w:rsidRPr="00791837" w:rsidRDefault="00791837" w:rsidP="00B34094">
      <w:pPr>
        <w:pStyle w:val="a3"/>
        <w:ind w:left="0" w:firstLine="567"/>
        <w:jc w:val="both"/>
      </w:pPr>
      <w:r w:rsidRPr="00791837">
        <w:t>переключаться</w:t>
      </w:r>
      <w:r w:rsidRPr="00791837">
        <w:rPr>
          <w:spacing w:val="1"/>
        </w:rPr>
        <w:t xml:space="preserve"> </w:t>
      </w:r>
      <w:r w:rsidRPr="00791837">
        <w:t>между</w:t>
      </w:r>
      <w:r w:rsidRPr="00791837">
        <w:rPr>
          <w:spacing w:val="1"/>
        </w:rPr>
        <w:t xml:space="preserve"> </w:t>
      </w:r>
      <w:r w:rsidRPr="00791837">
        <w:t>различными</w:t>
      </w:r>
      <w:r w:rsidRPr="00791837">
        <w:rPr>
          <w:spacing w:val="1"/>
        </w:rPr>
        <w:t xml:space="preserve"> </w:t>
      </w:r>
      <w:r w:rsidRPr="00791837">
        <w:t>формами</w:t>
      </w:r>
      <w:r w:rsidRPr="00791837">
        <w:rPr>
          <w:spacing w:val="1"/>
        </w:rPr>
        <w:t xml:space="preserve"> </w:t>
      </w:r>
      <w:r w:rsidRPr="00791837">
        <w:t>коллективной,</w:t>
      </w:r>
      <w:r w:rsidRPr="00791837">
        <w:rPr>
          <w:spacing w:val="1"/>
        </w:rPr>
        <w:t xml:space="preserve"> </w:t>
      </w:r>
      <w:r w:rsidRPr="00791837">
        <w:t>групповой</w:t>
      </w:r>
      <w:r w:rsidRPr="00791837">
        <w:rPr>
          <w:spacing w:val="1"/>
        </w:rPr>
        <w:t xml:space="preserve"> </w:t>
      </w:r>
      <w:r w:rsidRPr="00791837">
        <w:t>и</w:t>
      </w:r>
      <w:r w:rsidRPr="00791837">
        <w:rPr>
          <w:spacing w:val="1"/>
        </w:rPr>
        <w:t xml:space="preserve"> </w:t>
      </w:r>
      <w:r w:rsidRPr="00791837">
        <w:t>индивидуальной</w:t>
      </w:r>
      <w:r w:rsidRPr="00791837">
        <w:rPr>
          <w:spacing w:val="1"/>
        </w:rPr>
        <w:t xml:space="preserve"> </w:t>
      </w:r>
      <w:r w:rsidRPr="00791837">
        <w:t>работы</w:t>
      </w:r>
      <w:r w:rsidRPr="00791837">
        <w:rPr>
          <w:spacing w:val="1"/>
        </w:rPr>
        <w:t xml:space="preserve"> </w:t>
      </w:r>
      <w:r w:rsidRPr="00791837">
        <w:t>при</w:t>
      </w:r>
      <w:r w:rsidRPr="00791837">
        <w:rPr>
          <w:spacing w:val="1"/>
        </w:rPr>
        <w:t xml:space="preserve"> </w:t>
      </w:r>
      <w:r w:rsidRPr="00791837">
        <w:t>решении</w:t>
      </w:r>
      <w:r w:rsidRPr="00791837">
        <w:rPr>
          <w:spacing w:val="1"/>
        </w:rPr>
        <w:t xml:space="preserve"> </w:t>
      </w:r>
      <w:r w:rsidRPr="00791837">
        <w:t>конкретной</w:t>
      </w:r>
      <w:r w:rsidRPr="00791837">
        <w:rPr>
          <w:spacing w:val="1"/>
        </w:rPr>
        <w:t xml:space="preserve"> </w:t>
      </w:r>
      <w:r w:rsidRPr="00791837">
        <w:t>проблемы,</w:t>
      </w:r>
      <w:r w:rsidRPr="00791837">
        <w:rPr>
          <w:spacing w:val="1"/>
        </w:rPr>
        <w:t xml:space="preserve"> </w:t>
      </w:r>
      <w:r w:rsidRPr="00791837">
        <w:t>выбирать</w:t>
      </w:r>
      <w:r w:rsidRPr="00791837">
        <w:rPr>
          <w:spacing w:val="1"/>
        </w:rPr>
        <w:t xml:space="preserve"> </w:t>
      </w:r>
      <w:r w:rsidRPr="00791837">
        <w:t>наиболее</w:t>
      </w:r>
      <w:r w:rsidRPr="00791837">
        <w:rPr>
          <w:spacing w:val="1"/>
        </w:rPr>
        <w:t xml:space="preserve"> </w:t>
      </w:r>
      <w:r w:rsidRPr="00791837">
        <w:t>эффективные</w:t>
      </w:r>
      <w:r w:rsidRPr="00791837">
        <w:rPr>
          <w:spacing w:val="1"/>
        </w:rPr>
        <w:t xml:space="preserve"> </w:t>
      </w:r>
      <w:r w:rsidRPr="00791837">
        <w:t>формы</w:t>
      </w:r>
      <w:r w:rsidRPr="00791837">
        <w:rPr>
          <w:spacing w:val="-57"/>
        </w:rPr>
        <w:t xml:space="preserve"> </w:t>
      </w:r>
      <w:r w:rsidRPr="00791837">
        <w:t>взаимодействия</w:t>
      </w:r>
      <w:r w:rsidRPr="00791837">
        <w:rPr>
          <w:spacing w:val="-1"/>
        </w:rPr>
        <w:t xml:space="preserve"> </w:t>
      </w:r>
      <w:r w:rsidRPr="00791837">
        <w:t>при решении</w:t>
      </w:r>
      <w:r w:rsidRPr="00791837">
        <w:rPr>
          <w:spacing w:val="1"/>
        </w:rPr>
        <w:t xml:space="preserve"> </w:t>
      </w:r>
      <w:r w:rsidRPr="00791837">
        <w:t>поставленной задачи;</w:t>
      </w:r>
    </w:p>
    <w:p w:rsidR="0069579F" w:rsidRDefault="00791837" w:rsidP="00B34094">
      <w:pPr>
        <w:pStyle w:val="a3"/>
        <w:spacing w:before="1"/>
        <w:ind w:left="0" w:firstLine="567"/>
        <w:jc w:val="both"/>
      </w:pPr>
      <w:r w:rsidRPr="00791837">
        <w:t>формулировать</w:t>
      </w:r>
      <w:r w:rsidRPr="00791837">
        <w:rPr>
          <w:spacing w:val="1"/>
        </w:rPr>
        <w:t xml:space="preserve"> </w:t>
      </w:r>
      <w:r w:rsidRPr="00791837">
        <w:t>краткосрочные</w:t>
      </w:r>
      <w:r w:rsidRPr="00791837">
        <w:rPr>
          <w:spacing w:val="1"/>
        </w:rPr>
        <w:t xml:space="preserve"> </w:t>
      </w:r>
      <w:r w:rsidRPr="00791837">
        <w:t>и</w:t>
      </w:r>
      <w:r w:rsidRPr="00791837">
        <w:rPr>
          <w:spacing w:val="1"/>
        </w:rPr>
        <w:t xml:space="preserve"> </w:t>
      </w:r>
      <w:r w:rsidRPr="00791837">
        <w:t>долгосрочные</w:t>
      </w:r>
      <w:r w:rsidRPr="00791837">
        <w:rPr>
          <w:spacing w:val="1"/>
        </w:rPr>
        <w:t xml:space="preserve"> </w:t>
      </w:r>
      <w:r w:rsidRPr="00791837">
        <w:t>цели</w:t>
      </w:r>
      <w:r w:rsidRPr="00791837">
        <w:rPr>
          <w:spacing w:val="1"/>
        </w:rPr>
        <w:t xml:space="preserve"> </w:t>
      </w:r>
      <w:r w:rsidRPr="00791837">
        <w:t>(индивидуальные</w:t>
      </w:r>
      <w:r w:rsidRPr="00791837">
        <w:rPr>
          <w:spacing w:val="1"/>
        </w:rPr>
        <w:t xml:space="preserve"> </w:t>
      </w:r>
      <w:r w:rsidRPr="00791837">
        <w:t>с учётом</w:t>
      </w:r>
      <w:r w:rsidRPr="00791837">
        <w:rPr>
          <w:spacing w:val="1"/>
        </w:rPr>
        <w:t xml:space="preserve"> </w:t>
      </w:r>
      <w:r w:rsidRPr="00791837">
        <w:t>участия</w:t>
      </w:r>
      <w:r w:rsidRPr="00791837">
        <w:rPr>
          <w:spacing w:val="1"/>
        </w:rPr>
        <w:t xml:space="preserve"> </w:t>
      </w:r>
      <w:r w:rsidRPr="00791837">
        <w:t>в</w:t>
      </w:r>
      <w:r w:rsidRPr="00791837">
        <w:rPr>
          <w:spacing w:val="-57"/>
        </w:rPr>
        <w:t xml:space="preserve"> </w:t>
      </w:r>
      <w:r w:rsidRPr="00791837">
        <w:lastRenderedPageBreak/>
        <w:t>коллективных задачах) в стандартной (типовой) ситуации на основе предложенного формата</w:t>
      </w:r>
      <w:r w:rsidRPr="00791837">
        <w:rPr>
          <w:spacing w:val="1"/>
        </w:rPr>
        <w:t xml:space="preserve"> </w:t>
      </w:r>
      <w:r w:rsidRPr="00791837">
        <w:t>планирования,</w:t>
      </w:r>
      <w:r w:rsidRPr="00791837">
        <w:rPr>
          <w:spacing w:val="-1"/>
        </w:rPr>
        <w:t xml:space="preserve"> </w:t>
      </w:r>
      <w:r w:rsidRPr="00791837">
        <w:t>распределения промежуточных шагов</w:t>
      </w:r>
      <w:r w:rsidRPr="00791837">
        <w:rPr>
          <w:spacing w:val="-1"/>
        </w:rPr>
        <w:t xml:space="preserve"> </w:t>
      </w:r>
      <w:r w:rsidRPr="00791837">
        <w:t>и сроков;</w:t>
      </w:r>
    </w:p>
    <w:p w:rsidR="0083763A" w:rsidRPr="00791837" w:rsidRDefault="0069579F" w:rsidP="00B34094">
      <w:pPr>
        <w:pStyle w:val="a3"/>
        <w:spacing w:before="1"/>
        <w:ind w:left="0" w:firstLine="567"/>
        <w:jc w:val="both"/>
      </w:pPr>
      <w:r>
        <w:t>п</w:t>
      </w:r>
      <w:r w:rsidR="00791837" w:rsidRPr="00791837">
        <w:t>ринимать цель совместной деятельности, коллективно строить действия по её достижению:</w:t>
      </w:r>
      <w:r w:rsidR="00791837" w:rsidRPr="00791837">
        <w:rPr>
          <w:spacing w:val="1"/>
        </w:rPr>
        <w:t xml:space="preserve"> </w:t>
      </w:r>
      <w:r w:rsidR="00791837" w:rsidRPr="00791837">
        <w:t>распределять</w:t>
      </w:r>
      <w:r w:rsidR="00791837" w:rsidRPr="00791837">
        <w:rPr>
          <w:spacing w:val="1"/>
        </w:rPr>
        <w:t xml:space="preserve"> </w:t>
      </w:r>
      <w:r w:rsidR="00791837" w:rsidRPr="00791837">
        <w:t>роли,</w:t>
      </w:r>
      <w:r w:rsidR="00791837" w:rsidRPr="00791837">
        <w:rPr>
          <w:spacing w:val="1"/>
        </w:rPr>
        <w:t xml:space="preserve"> </w:t>
      </w:r>
      <w:r w:rsidR="00791837" w:rsidRPr="00791837">
        <w:t>договариваться,</w:t>
      </w:r>
      <w:r w:rsidR="00791837" w:rsidRPr="00791837">
        <w:rPr>
          <w:spacing w:val="1"/>
        </w:rPr>
        <w:t xml:space="preserve"> </w:t>
      </w:r>
      <w:r w:rsidR="00791837" w:rsidRPr="00791837">
        <w:t>обсуждать</w:t>
      </w:r>
      <w:r w:rsidR="00791837" w:rsidRPr="00791837">
        <w:rPr>
          <w:spacing w:val="1"/>
        </w:rPr>
        <w:t xml:space="preserve"> </w:t>
      </w:r>
      <w:r w:rsidR="00791837" w:rsidRPr="00791837">
        <w:t>процесс</w:t>
      </w:r>
      <w:r w:rsidR="00791837" w:rsidRPr="00791837">
        <w:rPr>
          <w:spacing w:val="1"/>
        </w:rPr>
        <w:t xml:space="preserve"> </w:t>
      </w:r>
      <w:r w:rsidR="00791837" w:rsidRPr="00791837">
        <w:t>и</w:t>
      </w:r>
      <w:r w:rsidR="00791837" w:rsidRPr="00791837">
        <w:rPr>
          <w:spacing w:val="1"/>
        </w:rPr>
        <w:t xml:space="preserve"> </w:t>
      </w:r>
      <w:r w:rsidR="00791837" w:rsidRPr="00791837">
        <w:t>результат</w:t>
      </w:r>
      <w:r w:rsidR="00791837" w:rsidRPr="00791837">
        <w:rPr>
          <w:spacing w:val="1"/>
        </w:rPr>
        <w:t xml:space="preserve"> </w:t>
      </w:r>
      <w:r w:rsidR="00791837" w:rsidRPr="00791837">
        <w:t>совместной</w:t>
      </w:r>
      <w:r w:rsidR="00791837" w:rsidRPr="00791837">
        <w:rPr>
          <w:spacing w:val="1"/>
        </w:rPr>
        <w:t xml:space="preserve"> </w:t>
      </w:r>
      <w:r w:rsidR="00791837" w:rsidRPr="00791837">
        <w:t>работы;</w:t>
      </w:r>
      <w:r w:rsidR="00791837" w:rsidRPr="00791837">
        <w:rPr>
          <w:spacing w:val="1"/>
        </w:rPr>
        <w:t xml:space="preserve"> </w:t>
      </w:r>
      <w:r w:rsidR="00791837" w:rsidRPr="00791837">
        <w:t>проявлять готовность</w:t>
      </w:r>
      <w:r w:rsidR="00791837" w:rsidRPr="00791837">
        <w:rPr>
          <w:spacing w:val="1"/>
        </w:rPr>
        <w:t xml:space="preserve"> </w:t>
      </w:r>
      <w:r w:rsidR="00791837" w:rsidRPr="00791837">
        <w:t>руководить,</w:t>
      </w:r>
      <w:r w:rsidR="00791837" w:rsidRPr="00791837">
        <w:rPr>
          <w:spacing w:val="-1"/>
        </w:rPr>
        <w:t xml:space="preserve"> </w:t>
      </w:r>
      <w:r w:rsidR="00791837" w:rsidRPr="00791837">
        <w:t>выполнять</w:t>
      </w:r>
      <w:r w:rsidR="00791837" w:rsidRPr="00791837">
        <w:rPr>
          <w:spacing w:val="-2"/>
        </w:rPr>
        <w:t xml:space="preserve"> </w:t>
      </w:r>
      <w:r w:rsidR="00791837" w:rsidRPr="00791837">
        <w:t>поручения,</w:t>
      </w:r>
      <w:r w:rsidR="00791837" w:rsidRPr="00791837">
        <w:rPr>
          <w:spacing w:val="-1"/>
        </w:rPr>
        <w:t xml:space="preserve"> </w:t>
      </w:r>
      <w:r w:rsidR="00791837" w:rsidRPr="00791837">
        <w:t>подчиняться;</w:t>
      </w:r>
    </w:p>
    <w:p w:rsidR="0083763A" w:rsidRPr="00791837" w:rsidRDefault="00791837" w:rsidP="00B34094">
      <w:pPr>
        <w:pStyle w:val="a3"/>
        <w:spacing w:before="1"/>
        <w:ind w:left="0" w:firstLine="567"/>
        <w:jc w:val="both"/>
      </w:pPr>
      <w:r w:rsidRPr="00791837">
        <w:t>ответственно выполнять свою часть работы; оценивать свой вклад в общий результат;</w:t>
      </w:r>
      <w:r w:rsidRPr="00791837">
        <w:rPr>
          <w:spacing w:val="1"/>
        </w:rPr>
        <w:t xml:space="preserve"> </w:t>
      </w:r>
      <w:r w:rsidRPr="00791837">
        <w:t>выполнять</w:t>
      </w:r>
      <w:r w:rsidRPr="00791837">
        <w:rPr>
          <w:spacing w:val="-1"/>
        </w:rPr>
        <w:t xml:space="preserve"> </w:t>
      </w:r>
      <w:r w:rsidRPr="00791837">
        <w:t>совместные</w:t>
      </w:r>
      <w:r w:rsidRPr="00791837">
        <w:rPr>
          <w:spacing w:val="-4"/>
        </w:rPr>
        <w:t xml:space="preserve"> </w:t>
      </w:r>
      <w:r w:rsidRPr="00791837">
        <w:t>проектные,</w:t>
      </w:r>
      <w:r w:rsidRPr="00791837">
        <w:rPr>
          <w:spacing w:val="-2"/>
        </w:rPr>
        <w:t xml:space="preserve"> </w:t>
      </w:r>
      <w:r w:rsidRPr="00791837">
        <w:t>творческие</w:t>
      </w:r>
      <w:r w:rsidRPr="00791837">
        <w:rPr>
          <w:spacing w:val="-2"/>
        </w:rPr>
        <w:t xml:space="preserve"> </w:t>
      </w:r>
      <w:r w:rsidRPr="00791837">
        <w:t>задания</w:t>
      </w:r>
      <w:r w:rsidRPr="00791837">
        <w:rPr>
          <w:spacing w:val="-2"/>
        </w:rPr>
        <w:t xml:space="preserve"> </w:t>
      </w:r>
      <w:r w:rsidRPr="00791837">
        <w:t>с</w:t>
      </w:r>
      <w:r w:rsidRPr="00791837">
        <w:rPr>
          <w:spacing w:val="-3"/>
        </w:rPr>
        <w:t xml:space="preserve"> </w:t>
      </w:r>
      <w:r w:rsidRPr="00791837">
        <w:t>опорой</w:t>
      </w:r>
      <w:r w:rsidRPr="00791837">
        <w:rPr>
          <w:spacing w:val="-3"/>
        </w:rPr>
        <w:t xml:space="preserve"> </w:t>
      </w:r>
      <w:r w:rsidRPr="00791837">
        <w:t>на</w:t>
      </w:r>
      <w:r w:rsidRPr="00791837">
        <w:rPr>
          <w:spacing w:val="-3"/>
        </w:rPr>
        <w:t xml:space="preserve"> </w:t>
      </w:r>
      <w:r w:rsidRPr="00791837">
        <w:t>предложенные</w:t>
      </w:r>
      <w:r w:rsidRPr="00791837">
        <w:rPr>
          <w:spacing w:val="-4"/>
        </w:rPr>
        <w:t xml:space="preserve"> </w:t>
      </w:r>
      <w:r w:rsidRPr="00791837">
        <w:t>образцы.</w:t>
      </w:r>
    </w:p>
    <w:p w:rsidR="0083763A" w:rsidRPr="00791837" w:rsidRDefault="00791837" w:rsidP="00AF7ABE">
      <w:pPr>
        <w:pStyle w:val="2"/>
        <w:numPr>
          <w:ilvl w:val="0"/>
          <w:numId w:val="75"/>
        </w:numPr>
        <w:tabs>
          <w:tab w:val="left" w:pos="778"/>
        </w:tabs>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регулятивными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Самоорганизация:</w:t>
      </w:r>
    </w:p>
    <w:p w:rsidR="0083763A" w:rsidRPr="00791837" w:rsidRDefault="00791837" w:rsidP="00B34094">
      <w:pPr>
        <w:pStyle w:val="a3"/>
        <w:ind w:left="0" w:firstLine="567"/>
        <w:jc w:val="both"/>
      </w:pPr>
      <w:r w:rsidRPr="00791837">
        <w:t>планировать действия по решению учебной задачи для получения результата;</w:t>
      </w:r>
      <w:r w:rsidRPr="00791837">
        <w:rPr>
          <w:spacing w:val="-57"/>
        </w:rPr>
        <w:t xml:space="preserve"> </w:t>
      </w:r>
      <w:r w:rsidRPr="00791837">
        <w:t>выстраивать последовательность</w:t>
      </w:r>
      <w:r w:rsidRPr="00791837">
        <w:rPr>
          <w:spacing w:val="1"/>
        </w:rPr>
        <w:t xml:space="preserve"> </w:t>
      </w:r>
      <w:r w:rsidRPr="00791837">
        <w:t>выбранных</w:t>
      </w:r>
      <w:r w:rsidRPr="00791837">
        <w:rPr>
          <w:spacing w:val="1"/>
        </w:rPr>
        <w:t xml:space="preserve"> </w:t>
      </w:r>
      <w:r w:rsidRPr="00791837">
        <w:t>действий.</w:t>
      </w:r>
    </w:p>
    <w:p w:rsidR="0083763A" w:rsidRPr="00791837" w:rsidRDefault="00791837" w:rsidP="00B34094">
      <w:pPr>
        <w:pStyle w:val="a3"/>
        <w:ind w:left="0" w:firstLine="567"/>
        <w:jc w:val="both"/>
      </w:pPr>
      <w:r w:rsidRPr="00791837">
        <w:t>Самоконтроль:</w:t>
      </w:r>
    </w:p>
    <w:p w:rsidR="0083763A" w:rsidRPr="00791837" w:rsidRDefault="00791837" w:rsidP="00B34094">
      <w:pPr>
        <w:pStyle w:val="a3"/>
        <w:ind w:left="0" w:firstLine="567"/>
        <w:jc w:val="both"/>
      </w:pPr>
      <w:r w:rsidRPr="00791837">
        <w:t>устанавливать причины успеха/неудач учебной деятельности;</w:t>
      </w:r>
      <w:r w:rsidRPr="00791837">
        <w:rPr>
          <w:spacing w:val="1"/>
        </w:rPr>
        <w:t xml:space="preserve"> </w:t>
      </w:r>
      <w:r w:rsidRPr="00791837">
        <w:t>корректировать</w:t>
      </w:r>
      <w:r w:rsidRPr="00791837">
        <w:rPr>
          <w:spacing w:val="-2"/>
        </w:rPr>
        <w:t xml:space="preserve"> </w:t>
      </w:r>
      <w:r w:rsidRPr="00791837">
        <w:t>свои учебные</w:t>
      </w:r>
      <w:r w:rsidRPr="00791837">
        <w:rPr>
          <w:spacing w:val="-5"/>
        </w:rPr>
        <w:t xml:space="preserve"> </w:t>
      </w:r>
      <w:r w:rsidRPr="00791837">
        <w:t>действия</w:t>
      </w:r>
      <w:r w:rsidRPr="00791837">
        <w:rPr>
          <w:spacing w:val="-2"/>
        </w:rPr>
        <w:t xml:space="preserve"> </w:t>
      </w:r>
      <w:r w:rsidRPr="00791837">
        <w:t>для</w:t>
      </w:r>
      <w:r w:rsidRPr="00791837">
        <w:rPr>
          <w:spacing w:val="-2"/>
        </w:rPr>
        <w:t xml:space="preserve"> </w:t>
      </w:r>
      <w:r w:rsidRPr="00791837">
        <w:t>преодоления</w:t>
      </w:r>
      <w:r w:rsidRPr="00791837">
        <w:rPr>
          <w:spacing w:val="-3"/>
        </w:rPr>
        <w:t xml:space="preserve"> </w:t>
      </w:r>
      <w:r w:rsidRPr="00791837">
        <w:t>ошибок.</w:t>
      </w:r>
    </w:p>
    <w:p w:rsidR="0083763A" w:rsidRPr="00791837" w:rsidRDefault="00791837" w:rsidP="00B34094">
      <w:pPr>
        <w:pStyle w:val="a3"/>
        <w:ind w:left="0" w:firstLine="567"/>
        <w:jc w:val="both"/>
      </w:pPr>
      <w:r w:rsidRPr="00791837">
        <w:t>Овладение</w:t>
      </w:r>
      <w:r w:rsidRPr="00791837">
        <w:rPr>
          <w:spacing w:val="1"/>
        </w:rPr>
        <w:t xml:space="preserve"> </w:t>
      </w:r>
      <w:r w:rsidRPr="00791837">
        <w:t>системой</w:t>
      </w:r>
      <w:r w:rsidRPr="00791837">
        <w:rPr>
          <w:spacing w:val="1"/>
        </w:rPr>
        <w:t xml:space="preserve"> </w:t>
      </w:r>
      <w:r w:rsidRPr="00791837">
        <w:t>универсальных</w:t>
      </w:r>
      <w:r w:rsidRPr="00791837">
        <w:rPr>
          <w:spacing w:val="1"/>
        </w:rPr>
        <w:t xml:space="preserve"> </w:t>
      </w:r>
      <w:r w:rsidRPr="00791837">
        <w:t>учебных</w:t>
      </w:r>
      <w:r w:rsidRPr="00791837">
        <w:rPr>
          <w:spacing w:val="1"/>
        </w:rPr>
        <w:t xml:space="preserve"> </w:t>
      </w:r>
      <w:r w:rsidRPr="00791837">
        <w:t>регулятивных</w:t>
      </w:r>
      <w:r w:rsidRPr="00791837">
        <w:rPr>
          <w:spacing w:val="1"/>
        </w:rPr>
        <w:t xml:space="preserve"> </w:t>
      </w:r>
      <w:r w:rsidRPr="00791837">
        <w:t>действий</w:t>
      </w:r>
      <w:r w:rsidRPr="00791837">
        <w:rPr>
          <w:spacing w:val="1"/>
        </w:rPr>
        <w:t xml:space="preserve"> </w:t>
      </w:r>
      <w:r w:rsidRPr="00791837">
        <w:t>обеспечивает</w:t>
      </w:r>
      <w:r w:rsidRPr="00791837">
        <w:rPr>
          <w:spacing w:val="1"/>
        </w:rPr>
        <w:t xml:space="preserve"> </w:t>
      </w:r>
      <w:r w:rsidRPr="00791837">
        <w:t>формирование смысловых установок личности (внутренняя позиция личности) и жизненных</w:t>
      </w:r>
      <w:r w:rsidRPr="00791837">
        <w:rPr>
          <w:spacing w:val="1"/>
        </w:rPr>
        <w:t xml:space="preserve"> </w:t>
      </w:r>
      <w:r w:rsidRPr="00791837">
        <w:t>навыков</w:t>
      </w:r>
      <w:r w:rsidRPr="00791837">
        <w:rPr>
          <w:spacing w:val="1"/>
        </w:rPr>
        <w:t xml:space="preserve"> </w:t>
      </w:r>
      <w:r w:rsidRPr="00791837">
        <w:t>личности</w:t>
      </w:r>
      <w:r w:rsidRPr="00791837">
        <w:rPr>
          <w:spacing w:val="1"/>
        </w:rPr>
        <w:t xml:space="preserve"> </w:t>
      </w:r>
      <w:r w:rsidRPr="00791837">
        <w:t>(управления</w:t>
      </w:r>
      <w:r w:rsidRPr="00791837">
        <w:rPr>
          <w:spacing w:val="1"/>
        </w:rPr>
        <w:t xml:space="preserve"> </w:t>
      </w:r>
      <w:r w:rsidRPr="00791837">
        <w:t>собой,</w:t>
      </w:r>
      <w:r w:rsidRPr="00791837">
        <w:rPr>
          <w:spacing w:val="1"/>
        </w:rPr>
        <w:t xml:space="preserve"> </w:t>
      </w:r>
      <w:r w:rsidRPr="00791837">
        <w:t>самодисциплины,</w:t>
      </w:r>
      <w:r w:rsidRPr="00791837">
        <w:rPr>
          <w:spacing w:val="1"/>
        </w:rPr>
        <w:t xml:space="preserve"> </w:t>
      </w:r>
      <w:r w:rsidRPr="00791837">
        <w:t>устойчивого</w:t>
      </w:r>
      <w:r w:rsidRPr="00791837">
        <w:rPr>
          <w:spacing w:val="1"/>
        </w:rPr>
        <w:t xml:space="preserve"> </w:t>
      </w:r>
      <w:r w:rsidRPr="00791837">
        <w:t>поведения,</w:t>
      </w:r>
      <w:r w:rsidRPr="00791837">
        <w:rPr>
          <w:spacing w:val="-57"/>
        </w:rPr>
        <w:t xml:space="preserve"> </w:t>
      </w:r>
      <w:r w:rsidRPr="00791837">
        <w:t>эмоционального</w:t>
      </w:r>
      <w:r w:rsidRPr="00791837">
        <w:rPr>
          <w:spacing w:val="-1"/>
        </w:rPr>
        <w:t xml:space="preserve"> </w:t>
      </w:r>
      <w:r w:rsidRPr="00791837">
        <w:t>душевного равновесия и</w:t>
      </w:r>
      <w:r w:rsidRPr="00791837">
        <w:rPr>
          <w:spacing w:val="3"/>
        </w:rPr>
        <w:t xml:space="preserve"> </w:t>
      </w:r>
      <w:r w:rsidRPr="00791837">
        <w:t>т. д.).</w:t>
      </w:r>
    </w:p>
    <w:p w:rsidR="0083763A" w:rsidRPr="00791837" w:rsidRDefault="00791837" w:rsidP="00B34094">
      <w:pPr>
        <w:pStyle w:val="2"/>
        <w:ind w:left="0" w:firstLine="567"/>
        <w:jc w:val="both"/>
      </w:pPr>
      <w:r w:rsidRPr="00791837">
        <w:t>ПРЕДМЕТНЫЕ</w:t>
      </w:r>
      <w:r w:rsidRPr="00791837">
        <w:rPr>
          <w:spacing w:val="-4"/>
        </w:rPr>
        <w:t xml:space="preserve"> </w:t>
      </w:r>
      <w:r w:rsidRPr="00791837">
        <w:t>РЕЗУЛЬТАТЫ</w:t>
      </w:r>
    </w:p>
    <w:p w:rsidR="0083763A" w:rsidRPr="00791837" w:rsidRDefault="00791837" w:rsidP="00B34094">
      <w:pPr>
        <w:pStyle w:val="a3"/>
        <w:ind w:left="0" w:firstLine="567"/>
        <w:jc w:val="both"/>
      </w:pPr>
      <w:r w:rsidRPr="00791837">
        <w:t>Предметные результаты характеризуют начальный этап формирования у обучающихся основ</w:t>
      </w:r>
      <w:r w:rsidRPr="00791837">
        <w:rPr>
          <w:spacing w:val="1"/>
        </w:rPr>
        <w:t xml:space="preserve"> </w:t>
      </w:r>
      <w:r w:rsidRPr="00791837">
        <w:t>музыкальной</w:t>
      </w:r>
      <w:r w:rsidRPr="00791837">
        <w:rPr>
          <w:spacing w:val="1"/>
        </w:rPr>
        <w:t xml:space="preserve"> </w:t>
      </w:r>
      <w:r w:rsidRPr="00791837">
        <w:t>культуры</w:t>
      </w:r>
      <w:r w:rsidRPr="00791837">
        <w:rPr>
          <w:spacing w:val="1"/>
        </w:rPr>
        <w:t xml:space="preserve"> </w:t>
      </w:r>
      <w:r w:rsidRPr="00791837">
        <w:t>и</w:t>
      </w:r>
      <w:r w:rsidRPr="00791837">
        <w:rPr>
          <w:spacing w:val="1"/>
        </w:rPr>
        <w:t xml:space="preserve"> </w:t>
      </w:r>
      <w:r w:rsidRPr="00791837">
        <w:t>проявляются</w:t>
      </w:r>
      <w:r w:rsidRPr="00791837">
        <w:rPr>
          <w:spacing w:val="1"/>
        </w:rPr>
        <w:t xml:space="preserve"> </w:t>
      </w:r>
      <w:r w:rsidRPr="00791837">
        <w:t>в</w:t>
      </w:r>
      <w:r w:rsidRPr="00791837">
        <w:rPr>
          <w:spacing w:val="1"/>
        </w:rPr>
        <w:t xml:space="preserve"> </w:t>
      </w:r>
      <w:r w:rsidRPr="00791837">
        <w:t>способности</w:t>
      </w:r>
      <w:r w:rsidRPr="00791837">
        <w:rPr>
          <w:spacing w:val="1"/>
        </w:rPr>
        <w:t xml:space="preserve"> </w:t>
      </w:r>
      <w:r w:rsidRPr="00791837">
        <w:t>к</w:t>
      </w:r>
      <w:r w:rsidRPr="00791837">
        <w:rPr>
          <w:spacing w:val="1"/>
        </w:rPr>
        <w:t xml:space="preserve"> </w:t>
      </w:r>
      <w:r w:rsidRPr="00791837">
        <w:t>музыкальной</w:t>
      </w:r>
      <w:r w:rsidRPr="00791837">
        <w:rPr>
          <w:spacing w:val="1"/>
        </w:rPr>
        <w:t xml:space="preserve"> </w:t>
      </w:r>
      <w:r w:rsidRPr="00791837">
        <w:t>деятельности,</w:t>
      </w:r>
      <w:r w:rsidRPr="00791837">
        <w:rPr>
          <w:spacing w:val="1"/>
        </w:rPr>
        <w:t xml:space="preserve"> </w:t>
      </w:r>
      <w:r w:rsidRPr="00791837">
        <w:t>потребности</w:t>
      </w:r>
      <w:r w:rsidRPr="00791837">
        <w:rPr>
          <w:spacing w:val="1"/>
        </w:rPr>
        <w:t xml:space="preserve"> </w:t>
      </w:r>
      <w:r w:rsidRPr="00791837">
        <w:t>в</w:t>
      </w:r>
      <w:r w:rsidRPr="00791837">
        <w:rPr>
          <w:spacing w:val="1"/>
        </w:rPr>
        <w:t xml:space="preserve"> </w:t>
      </w:r>
      <w:r w:rsidRPr="00791837">
        <w:t>регулярном</w:t>
      </w:r>
      <w:r w:rsidRPr="00791837">
        <w:rPr>
          <w:spacing w:val="1"/>
        </w:rPr>
        <w:t xml:space="preserve"> </w:t>
      </w:r>
      <w:r w:rsidRPr="00791837">
        <w:t>общении</w:t>
      </w:r>
      <w:r w:rsidRPr="00791837">
        <w:rPr>
          <w:spacing w:val="1"/>
        </w:rPr>
        <w:t xml:space="preserve"> </w:t>
      </w:r>
      <w:r w:rsidRPr="00791837">
        <w:t>с</w:t>
      </w:r>
      <w:r w:rsidRPr="00791837">
        <w:rPr>
          <w:spacing w:val="1"/>
        </w:rPr>
        <w:t xml:space="preserve"> </w:t>
      </w:r>
      <w:r w:rsidRPr="00791837">
        <w:t>музыкальным</w:t>
      </w:r>
      <w:r w:rsidRPr="00791837">
        <w:rPr>
          <w:spacing w:val="1"/>
        </w:rPr>
        <w:t xml:space="preserve"> </w:t>
      </w:r>
      <w:r w:rsidRPr="00791837">
        <w:t>искусством,</w:t>
      </w:r>
      <w:r w:rsidRPr="00791837">
        <w:rPr>
          <w:spacing w:val="1"/>
        </w:rPr>
        <w:t xml:space="preserve"> </w:t>
      </w:r>
      <w:r w:rsidRPr="00791837">
        <w:t>позитивном</w:t>
      </w:r>
      <w:r w:rsidRPr="00791837">
        <w:rPr>
          <w:spacing w:val="1"/>
        </w:rPr>
        <w:t xml:space="preserve"> </w:t>
      </w:r>
      <w:r w:rsidRPr="00791837">
        <w:t>ценностном</w:t>
      </w:r>
      <w:r w:rsidRPr="00791837">
        <w:rPr>
          <w:spacing w:val="1"/>
        </w:rPr>
        <w:t xml:space="preserve"> </w:t>
      </w:r>
      <w:r w:rsidRPr="00791837">
        <w:t>отношении</w:t>
      </w:r>
      <w:r w:rsidRPr="00791837">
        <w:rPr>
          <w:spacing w:val="-1"/>
        </w:rPr>
        <w:t xml:space="preserve"> </w:t>
      </w:r>
      <w:r w:rsidRPr="00791837">
        <w:t>к музыке как важному</w:t>
      </w:r>
      <w:r w:rsidRPr="00791837">
        <w:rPr>
          <w:spacing w:val="-5"/>
        </w:rPr>
        <w:t xml:space="preserve"> </w:t>
      </w:r>
      <w:r w:rsidRPr="00791837">
        <w:t>элементу</w:t>
      </w:r>
      <w:r w:rsidRPr="00791837">
        <w:rPr>
          <w:spacing w:val="-4"/>
        </w:rPr>
        <w:t xml:space="preserve"> </w:t>
      </w:r>
      <w:r w:rsidRPr="00791837">
        <w:t>своей жизни.</w:t>
      </w:r>
    </w:p>
    <w:p w:rsidR="0083763A" w:rsidRPr="00791837" w:rsidRDefault="00791837" w:rsidP="00B34094">
      <w:pPr>
        <w:pStyle w:val="a3"/>
        <w:ind w:left="0" w:firstLine="567"/>
        <w:jc w:val="both"/>
      </w:pPr>
      <w:r w:rsidRPr="00791837">
        <w:t>Обучающиеся,</w:t>
      </w:r>
      <w:r w:rsidRPr="00791837">
        <w:rPr>
          <w:spacing w:val="-4"/>
        </w:rPr>
        <w:t xml:space="preserve"> </w:t>
      </w:r>
      <w:r w:rsidRPr="00791837">
        <w:t>освоившие</w:t>
      </w:r>
      <w:r w:rsidRPr="00791837">
        <w:rPr>
          <w:spacing w:val="-5"/>
        </w:rPr>
        <w:t xml:space="preserve"> </w:t>
      </w:r>
      <w:r w:rsidRPr="00791837">
        <w:t>основную</w:t>
      </w:r>
      <w:r w:rsidRPr="00791837">
        <w:rPr>
          <w:spacing w:val="-3"/>
        </w:rPr>
        <w:t xml:space="preserve"> </w:t>
      </w:r>
      <w:r w:rsidRPr="00791837">
        <w:t>образовательную</w:t>
      </w:r>
      <w:r w:rsidRPr="00791837">
        <w:rPr>
          <w:spacing w:val="-4"/>
        </w:rPr>
        <w:t xml:space="preserve"> </w:t>
      </w:r>
      <w:r w:rsidRPr="00791837">
        <w:t>программу</w:t>
      </w:r>
      <w:r w:rsidRPr="00791837">
        <w:rPr>
          <w:spacing w:val="-8"/>
        </w:rPr>
        <w:t xml:space="preserve"> </w:t>
      </w:r>
      <w:r w:rsidRPr="00791837">
        <w:t>по</w:t>
      </w:r>
      <w:r w:rsidRPr="00791837">
        <w:rPr>
          <w:spacing w:val="-4"/>
        </w:rPr>
        <w:t xml:space="preserve"> </w:t>
      </w:r>
      <w:r w:rsidRPr="00791837">
        <w:t>предмету</w:t>
      </w:r>
      <w:r w:rsidRPr="00791837">
        <w:rPr>
          <w:spacing w:val="-5"/>
        </w:rPr>
        <w:t xml:space="preserve"> </w:t>
      </w:r>
      <w:r w:rsidRPr="00791837">
        <w:t>«Музыка»:</w:t>
      </w:r>
    </w:p>
    <w:p w:rsidR="0083763A" w:rsidRPr="00791837" w:rsidRDefault="00791837" w:rsidP="00B34094">
      <w:pPr>
        <w:pStyle w:val="a3"/>
        <w:ind w:left="0" w:firstLine="567"/>
        <w:jc w:val="both"/>
      </w:pPr>
      <w:r w:rsidRPr="00791837">
        <w:t>с</w:t>
      </w:r>
      <w:r w:rsidRPr="00791837">
        <w:rPr>
          <w:spacing w:val="1"/>
        </w:rPr>
        <w:t xml:space="preserve"> </w:t>
      </w:r>
      <w:r w:rsidRPr="00791837">
        <w:t>интересом</w:t>
      </w:r>
      <w:r w:rsidRPr="00791837">
        <w:rPr>
          <w:spacing w:val="1"/>
        </w:rPr>
        <w:t xml:space="preserve"> </w:t>
      </w:r>
      <w:r w:rsidRPr="00791837">
        <w:t>занимаются</w:t>
      </w:r>
      <w:r w:rsidRPr="00791837">
        <w:rPr>
          <w:spacing w:val="1"/>
        </w:rPr>
        <w:t xml:space="preserve"> </w:t>
      </w:r>
      <w:r w:rsidRPr="00791837">
        <w:t>музыкой,</w:t>
      </w:r>
      <w:r w:rsidRPr="00791837">
        <w:rPr>
          <w:spacing w:val="1"/>
        </w:rPr>
        <w:t xml:space="preserve"> </w:t>
      </w:r>
      <w:r w:rsidRPr="00791837">
        <w:t>любят</w:t>
      </w:r>
      <w:r w:rsidRPr="00791837">
        <w:rPr>
          <w:spacing w:val="1"/>
        </w:rPr>
        <w:t xml:space="preserve"> </w:t>
      </w:r>
      <w:r w:rsidRPr="00791837">
        <w:t>петь,</w:t>
      </w:r>
      <w:r w:rsidRPr="00791837">
        <w:rPr>
          <w:spacing w:val="1"/>
        </w:rPr>
        <w:t xml:space="preserve"> </w:t>
      </w:r>
      <w:r w:rsidRPr="00791837">
        <w:t>играть</w:t>
      </w:r>
      <w:r w:rsidRPr="00791837">
        <w:rPr>
          <w:spacing w:val="1"/>
        </w:rPr>
        <w:t xml:space="preserve"> </w:t>
      </w:r>
      <w:r w:rsidRPr="00791837">
        <w:t>на</w:t>
      </w:r>
      <w:r w:rsidRPr="00791837">
        <w:rPr>
          <w:spacing w:val="1"/>
        </w:rPr>
        <w:t xml:space="preserve"> </w:t>
      </w:r>
      <w:r w:rsidRPr="00791837">
        <w:t>доступных</w:t>
      </w:r>
      <w:r w:rsidRPr="00791837">
        <w:rPr>
          <w:spacing w:val="1"/>
        </w:rPr>
        <w:t xml:space="preserve"> </w:t>
      </w:r>
      <w:r w:rsidRPr="00791837">
        <w:t>музыкальных</w:t>
      </w:r>
      <w:r w:rsidRPr="00791837">
        <w:rPr>
          <w:spacing w:val="1"/>
        </w:rPr>
        <w:t xml:space="preserve"> </w:t>
      </w:r>
      <w:r w:rsidRPr="00791837">
        <w:t>инструментах,</w:t>
      </w:r>
      <w:r w:rsidRPr="00791837">
        <w:rPr>
          <w:spacing w:val="1"/>
        </w:rPr>
        <w:t xml:space="preserve"> </w:t>
      </w:r>
      <w:r w:rsidRPr="00791837">
        <w:t>умеют</w:t>
      </w:r>
      <w:r w:rsidRPr="00791837">
        <w:rPr>
          <w:spacing w:val="1"/>
        </w:rPr>
        <w:t xml:space="preserve"> </w:t>
      </w:r>
      <w:r w:rsidRPr="00791837">
        <w:t>слушать</w:t>
      </w:r>
      <w:r w:rsidRPr="00791837">
        <w:rPr>
          <w:spacing w:val="1"/>
        </w:rPr>
        <w:t xml:space="preserve"> </w:t>
      </w:r>
      <w:r w:rsidRPr="00791837">
        <w:t>серьёзную</w:t>
      </w:r>
      <w:r w:rsidRPr="00791837">
        <w:rPr>
          <w:spacing w:val="1"/>
        </w:rPr>
        <w:t xml:space="preserve"> </w:t>
      </w:r>
      <w:r w:rsidRPr="00791837">
        <w:t>музыку,</w:t>
      </w:r>
      <w:r w:rsidRPr="00791837">
        <w:rPr>
          <w:spacing w:val="1"/>
        </w:rPr>
        <w:t xml:space="preserve"> </w:t>
      </w:r>
      <w:r w:rsidRPr="00791837">
        <w:t>знают</w:t>
      </w:r>
      <w:r w:rsidRPr="00791837">
        <w:rPr>
          <w:spacing w:val="1"/>
        </w:rPr>
        <w:t xml:space="preserve"> </w:t>
      </w:r>
      <w:r w:rsidRPr="00791837">
        <w:t>правила</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театре,</w:t>
      </w:r>
      <w:r w:rsidRPr="00791837">
        <w:rPr>
          <w:spacing w:val="1"/>
        </w:rPr>
        <w:t xml:space="preserve"> </w:t>
      </w:r>
      <w:r w:rsidRPr="00791837">
        <w:t>концертном</w:t>
      </w:r>
      <w:r w:rsidRPr="00791837">
        <w:rPr>
          <w:spacing w:val="-2"/>
        </w:rPr>
        <w:t xml:space="preserve"> </w:t>
      </w:r>
      <w:r w:rsidRPr="00791837">
        <w:t>зале;</w:t>
      </w:r>
    </w:p>
    <w:p w:rsidR="0083763A" w:rsidRPr="00791837" w:rsidRDefault="00791837" w:rsidP="00B34094">
      <w:pPr>
        <w:pStyle w:val="a3"/>
        <w:ind w:left="0" w:firstLine="567"/>
        <w:jc w:val="both"/>
      </w:pPr>
      <w:r w:rsidRPr="00791837">
        <w:t>сознательно</w:t>
      </w:r>
      <w:r w:rsidRPr="00791837">
        <w:rPr>
          <w:spacing w:val="-4"/>
        </w:rPr>
        <w:t xml:space="preserve"> </w:t>
      </w:r>
      <w:r w:rsidRPr="00791837">
        <w:t>стремятся</w:t>
      </w:r>
      <w:r w:rsidRPr="00791837">
        <w:rPr>
          <w:spacing w:val="-3"/>
        </w:rPr>
        <w:t xml:space="preserve"> </w:t>
      </w:r>
      <w:r w:rsidRPr="00791837">
        <w:t>к</w:t>
      </w:r>
      <w:r w:rsidRPr="00791837">
        <w:rPr>
          <w:spacing w:val="-3"/>
        </w:rPr>
        <w:t xml:space="preserve"> </w:t>
      </w:r>
      <w:r w:rsidRPr="00791837">
        <w:t>развитию</w:t>
      </w:r>
      <w:r w:rsidRPr="00791837">
        <w:rPr>
          <w:spacing w:val="-3"/>
        </w:rPr>
        <w:t xml:space="preserve"> </w:t>
      </w:r>
      <w:r w:rsidRPr="00791837">
        <w:t>своих</w:t>
      </w:r>
      <w:r w:rsidRPr="00791837">
        <w:rPr>
          <w:spacing w:val="-2"/>
        </w:rPr>
        <w:t xml:space="preserve"> </w:t>
      </w:r>
      <w:r w:rsidRPr="00791837">
        <w:t>музыкальных</w:t>
      </w:r>
      <w:r w:rsidRPr="00791837">
        <w:rPr>
          <w:spacing w:val="-1"/>
        </w:rPr>
        <w:t xml:space="preserve"> </w:t>
      </w:r>
      <w:r w:rsidRPr="00791837">
        <w:t>способностей;</w:t>
      </w:r>
    </w:p>
    <w:p w:rsidR="0083763A" w:rsidRPr="00791837" w:rsidRDefault="00791837" w:rsidP="00B34094">
      <w:pPr>
        <w:pStyle w:val="a3"/>
        <w:ind w:left="0" w:firstLine="567"/>
        <w:jc w:val="both"/>
      </w:pPr>
      <w:r w:rsidRPr="00791837">
        <w:t>осознают</w:t>
      </w:r>
      <w:r w:rsidRPr="00791837">
        <w:rPr>
          <w:spacing w:val="1"/>
        </w:rPr>
        <w:t xml:space="preserve"> </w:t>
      </w:r>
      <w:r w:rsidRPr="00791837">
        <w:t>разнообразие</w:t>
      </w:r>
      <w:r w:rsidRPr="00791837">
        <w:rPr>
          <w:spacing w:val="1"/>
        </w:rPr>
        <w:t xml:space="preserve"> </w:t>
      </w:r>
      <w:r w:rsidRPr="00791837">
        <w:t>форм</w:t>
      </w:r>
      <w:r w:rsidRPr="00791837">
        <w:rPr>
          <w:spacing w:val="1"/>
        </w:rPr>
        <w:t xml:space="preserve"> </w:t>
      </w:r>
      <w:r w:rsidRPr="00791837">
        <w:t>и</w:t>
      </w:r>
      <w:r w:rsidRPr="00791837">
        <w:rPr>
          <w:spacing w:val="1"/>
        </w:rPr>
        <w:t xml:space="preserve"> </w:t>
      </w:r>
      <w:r w:rsidRPr="00791837">
        <w:t>направлений</w:t>
      </w:r>
      <w:r w:rsidRPr="00791837">
        <w:rPr>
          <w:spacing w:val="1"/>
        </w:rPr>
        <w:t xml:space="preserve"> </w:t>
      </w:r>
      <w:r w:rsidRPr="00791837">
        <w:t>музыкального</w:t>
      </w:r>
      <w:r w:rsidRPr="00791837">
        <w:rPr>
          <w:spacing w:val="1"/>
        </w:rPr>
        <w:t xml:space="preserve"> </w:t>
      </w:r>
      <w:r w:rsidRPr="00791837">
        <w:t>искусства,</w:t>
      </w:r>
      <w:r w:rsidRPr="00791837">
        <w:rPr>
          <w:spacing w:val="1"/>
        </w:rPr>
        <w:t xml:space="preserve"> </w:t>
      </w:r>
      <w:r w:rsidRPr="00791837">
        <w:t>могут</w:t>
      </w:r>
      <w:r w:rsidRPr="00791837">
        <w:rPr>
          <w:spacing w:val="1"/>
        </w:rPr>
        <w:t xml:space="preserve"> </w:t>
      </w:r>
      <w:r w:rsidRPr="00791837">
        <w:t>назвать</w:t>
      </w:r>
      <w:r w:rsidRPr="00791837">
        <w:rPr>
          <w:spacing w:val="1"/>
        </w:rPr>
        <w:t xml:space="preserve"> </w:t>
      </w:r>
      <w:r w:rsidRPr="00791837">
        <w:t>музыкальные</w:t>
      </w:r>
      <w:r w:rsidRPr="00791837">
        <w:rPr>
          <w:spacing w:val="1"/>
        </w:rPr>
        <w:t xml:space="preserve"> </w:t>
      </w:r>
      <w:r w:rsidRPr="00791837">
        <w:t>произведения,</w:t>
      </w:r>
      <w:r w:rsidRPr="00791837">
        <w:rPr>
          <w:spacing w:val="1"/>
        </w:rPr>
        <w:t xml:space="preserve"> </w:t>
      </w:r>
      <w:r w:rsidRPr="00791837">
        <w:t>композиторов,</w:t>
      </w:r>
      <w:r w:rsidRPr="00791837">
        <w:rPr>
          <w:spacing w:val="1"/>
        </w:rPr>
        <w:t xml:space="preserve"> </w:t>
      </w:r>
      <w:r w:rsidRPr="00791837">
        <w:t>исполнителей,</w:t>
      </w:r>
      <w:r w:rsidRPr="00791837">
        <w:rPr>
          <w:spacing w:val="1"/>
        </w:rPr>
        <w:t xml:space="preserve"> </w:t>
      </w:r>
      <w:r w:rsidRPr="00791837">
        <w:t>которые</w:t>
      </w:r>
      <w:r w:rsidRPr="00791837">
        <w:rPr>
          <w:spacing w:val="1"/>
        </w:rPr>
        <w:t xml:space="preserve"> </w:t>
      </w:r>
      <w:r w:rsidRPr="00791837">
        <w:t>им</w:t>
      </w:r>
      <w:r w:rsidRPr="00791837">
        <w:rPr>
          <w:spacing w:val="1"/>
        </w:rPr>
        <w:t xml:space="preserve"> </w:t>
      </w:r>
      <w:r w:rsidRPr="00791837">
        <w:t>нравятся,</w:t>
      </w:r>
      <w:r w:rsidRPr="00791837">
        <w:rPr>
          <w:spacing w:val="1"/>
        </w:rPr>
        <w:t xml:space="preserve"> </w:t>
      </w:r>
      <w:r w:rsidRPr="00791837">
        <w:t>аргументировать свой выбор;</w:t>
      </w:r>
    </w:p>
    <w:p w:rsidR="0083763A" w:rsidRPr="00791837" w:rsidRDefault="00791837" w:rsidP="00B34094">
      <w:pPr>
        <w:pStyle w:val="a3"/>
        <w:ind w:left="0" w:firstLine="567"/>
        <w:jc w:val="both"/>
      </w:pPr>
      <w:r w:rsidRPr="00791837">
        <w:t>имеют</w:t>
      </w:r>
      <w:r w:rsidRPr="00791837">
        <w:rPr>
          <w:spacing w:val="1"/>
        </w:rPr>
        <w:t xml:space="preserve"> </w:t>
      </w:r>
      <w:r w:rsidRPr="00791837">
        <w:t>опыт</w:t>
      </w:r>
      <w:r w:rsidRPr="00791837">
        <w:rPr>
          <w:spacing w:val="1"/>
        </w:rPr>
        <w:t xml:space="preserve"> </w:t>
      </w:r>
      <w:r w:rsidRPr="00791837">
        <w:t>восприятия,</w:t>
      </w:r>
      <w:r w:rsidRPr="00791837">
        <w:rPr>
          <w:spacing w:val="1"/>
        </w:rPr>
        <w:t xml:space="preserve"> </w:t>
      </w:r>
      <w:r w:rsidRPr="00791837">
        <w:t>исполнения</w:t>
      </w:r>
      <w:r w:rsidRPr="00791837">
        <w:rPr>
          <w:spacing w:val="1"/>
        </w:rPr>
        <w:t xml:space="preserve"> </w:t>
      </w:r>
      <w:r w:rsidRPr="00791837">
        <w:t>музыки</w:t>
      </w:r>
      <w:r w:rsidRPr="00791837">
        <w:rPr>
          <w:spacing w:val="1"/>
        </w:rPr>
        <w:t xml:space="preserve"> </w:t>
      </w:r>
      <w:r w:rsidRPr="00791837">
        <w:t>разных</w:t>
      </w:r>
      <w:r w:rsidRPr="00791837">
        <w:rPr>
          <w:spacing w:val="1"/>
        </w:rPr>
        <w:t xml:space="preserve"> </w:t>
      </w:r>
      <w:r w:rsidRPr="00791837">
        <w:t>жанров,</w:t>
      </w:r>
      <w:r w:rsidRPr="00791837">
        <w:rPr>
          <w:spacing w:val="1"/>
        </w:rPr>
        <w:t xml:space="preserve"> </w:t>
      </w:r>
      <w:r w:rsidRPr="00791837">
        <w:t>творческой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смежных</w:t>
      </w:r>
      <w:r w:rsidRPr="00791837">
        <w:rPr>
          <w:spacing w:val="1"/>
        </w:rPr>
        <w:t xml:space="preserve"> </w:t>
      </w:r>
      <w:r w:rsidRPr="00791837">
        <w:t>видах</w:t>
      </w:r>
      <w:r w:rsidRPr="00791837">
        <w:rPr>
          <w:spacing w:val="2"/>
        </w:rPr>
        <w:t xml:space="preserve"> </w:t>
      </w:r>
      <w:r w:rsidRPr="00791837">
        <w:t>искусства;</w:t>
      </w:r>
    </w:p>
    <w:p w:rsidR="0083763A" w:rsidRPr="00791837" w:rsidRDefault="00791837" w:rsidP="00B34094">
      <w:pPr>
        <w:pStyle w:val="a3"/>
        <w:ind w:left="0" w:firstLine="567"/>
        <w:jc w:val="both"/>
      </w:pPr>
      <w:r w:rsidRPr="00791837">
        <w:t>с</w:t>
      </w:r>
      <w:r w:rsidRPr="00791837">
        <w:rPr>
          <w:spacing w:val="-3"/>
        </w:rPr>
        <w:t xml:space="preserve"> </w:t>
      </w:r>
      <w:r w:rsidRPr="00791837">
        <w:t>уважением</w:t>
      </w:r>
      <w:r w:rsidRPr="00791837">
        <w:rPr>
          <w:spacing w:val="-5"/>
        </w:rPr>
        <w:t xml:space="preserve"> </w:t>
      </w:r>
      <w:r w:rsidRPr="00791837">
        <w:t>относятся</w:t>
      </w:r>
      <w:r w:rsidRPr="00791837">
        <w:rPr>
          <w:spacing w:val="-3"/>
        </w:rPr>
        <w:t xml:space="preserve"> </w:t>
      </w:r>
      <w:r w:rsidRPr="00791837">
        <w:t>к</w:t>
      </w:r>
      <w:r w:rsidRPr="00791837">
        <w:rPr>
          <w:spacing w:val="-4"/>
        </w:rPr>
        <w:t xml:space="preserve"> </w:t>
      </w:r>
      <w:r w:rsidRPr="00791837">
        <w:t>достижениям</w:t>
      </w:r>
      <w:r w:rsidRPr="00791837">
        <w:rPr>
          <w:spacing w:val="-4"/>
        </w:rPr>
        <w:t xml:space="preserve"> </w:t>
      </w:r>
      <w:r w:rsidRPr="00791837">
        <w:t>отечественной</w:t>
      </w:r>
      <w:r w:rsidRPr="00791837">
        <w:rPr>
          <w:spacing w:val="-4"/>
        </w:rPr>
        <w:t xml:space="preserve"> </w:t>
      </w:r>
      <w:r w:rsidRPr="00791837">
        <w:t>музыкальной</w:t>
      </w:r>
      <w:r w:rsidRPr="00791837">
        <w:rPr>
          <w:spacing w:val="-4"/>
        </w:rPr>
        <w:t xml:space="preserve"> </w:t>
      </w:r>
      <w:r w:rsidRPr="00791837">
        <w:t>культуры;</w:t>
      </w:r>
      <w:r w:rsidRPr="00791837">
        <w:rPr>
          <w:spacing w:val="-57"/>
        </w:rPr>
        <w:t xml:space="preserve"> </w:t>
      </w:r>
      <w:r w:rsidRPr="00791837">
        <w:t>стремятся</w:t>
      </w:r>
      <w:r w:rsidRPr="00791837">
        <w:rPr>
          <w:spacing w:val="-1"/>
        </w:rPr>
        <w:t xml:space="preserve"> </w:t>
      </w:r>
      <w:r w:rsidRPr="00791837">
        <w:t>к расширению</w:t>
      </w:r>
      <w:r w:rsidRPr="00791837">
        <w:rPr>
          <w:spacing w:val="-1"/>
        </w:rPr>
        <w:t xml:space="preserve"> </w:t>
      </w:r>
      <w:r w:rsidRPr="00791837">
        <w:t>своего</w:t>
      </w:r>
      <w:r w:rsidRPr="00791837">
        <w:rPr>
          <w:spacing w:val="-1"/>
        </w:rPr>
        <w:t xml:space="preserve"> </w:t>
      </w:r>
      <w:r w:rsidRPr="00791837">
        <w:t>музыкального кругозора.</w:t>
      </w:r>
    </w:p>
    <w:p w:rsidR="0083763A" w:rsidRPr="00791837" w:rsidRDefault="00791837" w:rsidP="00B34094">
      <w:pPr>
        <w:pStyle w:val="a3"/>
        <w:ind w:left="0" w:firstLine="567"/>
        <w:jc w:val="both"/>
      </w:pPr>
      <w:r w:rsidRPr="00791837">
        <w:t>Предметные</w:t>
      </w:r>
      <w:r w:rsidRPr="00791837">
        <w:rPr>
          <w:spacing w:val="20"/>
        </w:rPr>
        <w:t xml:space="preserve"> </w:t>
      </w:r>
      <w:r w:rsidRPr="00791837">
        <w:t>результаты,</w:t>
      </w:r>
      <w:r w:rsidRPr="00791837">
        <w:rPr>
          <w:spacing w:val="22"/>
        </w:rPr>
        <w:t xml:space="preserve"> </w:t>
      </w:r>
      <w:r w:rsidRPr="00791837">
        <w:t>формируемые</w:t>
      </w:r>
      <w:r w:rsidRPr="00791837">
        <w:rPr>
          <w:spacing w:val="20"/>
        </w:rPr>
        <w:t xml:space="preserve"> </w:t>
      </w:r>
      <w:r w:rsidRPr="00791837">
        <w:t>в</w:t>
      </w:r>
      <w:r w:rsidRPr="00791837">
        <w:rPr>
          <w:spacing w:val="21"/>
        </w:rPr>
        <w:t xml:space="preserve"> </w:t>
      </w:r>
      <w:r w:rsidRPr="00791837">
        <w:t>ходе</w:t>
      </w:r>
      <w:r w:rsidRPr="00791837">
        <w:rPr>
          <w:spacing w:val="22"/>
        </w:rPr>
        <w:t xml:space="preserve"> </w:t>
      </w:r>
      <w:r w:rsidRPr="00791837">
        <w:t>изучения</w:t>
      </w:r>
      <w:r w:rsidRPr="00791837">
        <w:rPr>
          <w:spacing w:val="22"/>
        </w:rPr>
        <w:t xml:space="preserve"> </w:t>
      </w:r>
      <w:r w:rsidRPr="00791837">
        <w:t>предмета</w:t>
      </w:r>
      <w:r w:rsidRPr="00791837">
        <w:rPr>
          <w:spacing w:val="26"/>
        </w:rPr>
        <w:t xml:space="preserve"> </w:t>
      </w:r>
      <w:r w:rsidRPr="00791837">
        <w:t>«Музыка»,</w:t>
      </w:r>
      <w:r w:rsidRPr="00791837">
        <w:rPr>
          <w:spacing w:val="24"/>
        </w:rPr>
        <w:t xml:space="preserve"> </w:t>
      </w:r>
      <w:r w:rsidRPr="00791837">
        <w:t>сгруппированы</w:t>
      </w:r>
      <w:r w:rsidRPr="00791837">
        <w:rPr>
          <w:spacing w:val="-57"/>
        </w:rPr>
        <w:t xml:space="preserve"> </w:t>
      </w:r>
      <w:r w:rsidRPr="00791837">
        <w:t>по</w:t>
      </w:r>
      <w:r w:rsidRPr="00791837">
        <w:rPr>
          <w:spacing w:val="1"/>
        </w:rPr>
        <w:t xml:space="preserve"> </w:t>
      </w:r>
      <w:r w:rsidRPr="00791837">
        <w:t>учебным</w:t>
      </w:r>
      <w:r w:rsidRPr="00791837">
        <w:rPr>
          <w:spacing w:val="-2"/>
        </w:rPr>
        <w:t xml:space="preserve"> </w:t>
      </w:r>
      <w:r w:rsidRPr="00791837">
        <w:t>модулям</w:t>
      </w:r>
      <w:r w:rsidRPr="00791837">
        <w:rPr>
          <w:spacing w:val="-2"/>
        </w:rPr>
        <w:t xml:space="preserve"> </w:t>
      </w:r>
      <w:r w:rsidRPr="00791837">
        <w:t>и</w:t>
      </w:r>
      <w:r w:rsidRPr="00791837">
        <w:rPr>
          <w:spacing w:val="2"/>
        </w:rPr>
        <w:t xml:space="preserve"> </w:t>
      </w:r>
      <w:r w:rsidRPr="00791837">
        <w:t>должны</w:t>
      </w:r>
      <w:r w:rsidRPr="00791837">
        <w:rPr>
          <w:spacing w:val="-1"/>
        </w:rPr>
        <w:t xml:space="preserve"> </w:t>
      </w:r>
      <w:r w:rsidRPr="00791837">
        <w:t>отражать</w:t>
      </w:r>
      <w:r w:rsidRPr="00791837">
        <w:rPr>
          <w:spacing w:val="1"/>
        </w:rPr>
        <w:t xml:space="preserve"> </w:t>
      </w:r>
      <w:r w:rsidRPr="00791837">
        <w:t>сформированность</w:t>
      </w:r>
      <w:r w:rsidRPr="00791837">
        <w:rPr>
          <w:spacing w:val="2"/>
        </w:rPr>
        <w:t xml:space="preserve"> </w:t>
      </w:r>
      <w:r w:rsidRPr="00791837">
        <w:t>умений:</w:t>
      </w:r>
    </w:p>
    <w:p w:rsidR="0083763A" w:rsidRPr="00791837" w:rsidRDefault="00791837" w:rsidP="00B34094">
      <w:pPr>
        <w:pStyle w:val="2"/>
        <w:spacing w:before="4"/>
        <w:ind w:left="0" w:firstLine="567"/>
        <w:jc w:val="both"/>
      </w:pPr>
      <w:r w:rsidRPr="00791837">
        <w:t>Модуль</w:t>
      </w:r>
      <w:r w:rsidRPr="00791837">
        <w:rPr>
          <w:spacing w:val="-2"/>
        </w:rPr>
        <w:t xml:space="preserve"> </w:t>
      </w:r>
      <w:r w:rsidRPr="00791837">
        <w:t>«Музыка</w:t>
      </w:r>
      <w:r w:rsidRPr="00791837">
        <w:rPr>
          <w:spacing w:val="-2"/>
        </w:rPr>
        <w:t xml:space="preserve"> </w:t>
      </w:r>
      <w:r w:rsidRPr="00791837">
        <w:t>в жизни человека»:</w:t>
      </w:r>
    </w:p>
    <w:p w:rsidR="0083763A" w:rsidRPr="00791837" w:rsidRDefault="00791837" w:rsidP="00B34094">
      <w:pPr>
        <w:pStyle w:val="a3"/>
        <w:ind w:left="0" w:firstLine="567"/>
        <w:jc w:val="both"/>
      </w:pPr>
      <w:r w:rsidRPr="00791837">
        <w:t>исполнять Гимн Российской Федерации, Гимн своей республики, школы, исполнять песни,</w:t>
      </w:r>
      <w:r w:rsidRPr="00791837">
        <w:rPr>
          <w:spacing w:val="1"/>
        </w:rPr>
        <w:t xml:space="preserve"> </w:t>
      </w:r>
      <w:r w:rsidRPr="00791837">
        <w:t>посвящённые Великой Отечественной войне, песни, воспевающие красоту родной природы,</w:t>
      </w:r>
      <w:r w:rsidRPr="00791837">
        <w:rPr>
          <w:spacing w:val="1"/>
        </w:rPr>
        <w:t xml:space="preserve"> </w:t>
      </w:r>
      <w:r w:rsidRPr="00791837">
        <w:t>выражающие</w:t>
      </w:r>
      <w:r w:rsidRPr="00791837">
        <w:rPr>
          <w:spacing w:val="-2"/>
        </w:rPr>
        <w:t xml:space="preserve"> </w:t>
      </w:r>
      <w:r w:rsidRPr="00791837">
        <w:t>разнообразные</w:t>
      </w:r>
      <w:r w:rsidRPr="00791837">
        <w:rPr>
          <w:spacing w:val="-2"/>
        </w:rPr>
        <w:t xml:space="preserve"> </w:t>
      </w:r>
      <w:r w:rsidRPr="00791837">
        <w:t>эмоции, чувства и настроения;</w:t>
      </w:r>
    </w:p>
    <w:p w:rsidR="0083763A" w:rsidRPr="00791837" w:rsidRDefault="00791837" w:rsidP="00B34094">
      <w:pPr>
        <w:pStyle w:val="a3"/>
        <w:ind w:left="0" w:firstLine="567"/>
        <w:jc w:val="both"/>
      </w:pPr>
      <w:r w:rsidRPr="00791837">
        <w:t>воспринимать</w:t>
      </w:r>
      <w:r w:rsidRPr="00791837">
        <w:rPr>
          <w:spacing w:val="1"/>
        </w:rPr>
        <w:t xml:space="preserve"> </w:t>
      </w:r>
      <w:r w:rsidRPr="00791837">
        <w:t>музыкальное</w:t>
      </w:r>
      <w:r w:rsidRPr="00791837">
        <w:rPr>
          <w:spacing w:val="1"/>
        </w:rPr>
        <w:t xml:space="preserve"> </w:t>
      </w:r>
      <w:r w:rsidRPr="00791837">
        <w:t>искусство</w:t>
      </w:r>
      <w:r w:rsidRPr="00791837">
        <w:rPr>
          <w:spacing w:val="1"/>
        </w:rPr>
        <w:t xml:space="preserve"> </w:t>
      </w:r>
      <w:r w:rsidRPr="00791837">
        <w:t>как</w:t>
      </w:r>
      <w:r w:rsidRPr="00791837">
        <w:rPr>
          <w:spacing w:val="1"/>
        </w:rPr>
        <w:t xml:space="preserve"> </w:t>
      </w:r>
      <w:r w:rsidRPr="00791837">
        <w:t>отражение</w:t>
      </w:r>
      <w:r w:rsidRPr="00791837">
        <w:rPr>
          <w:spacing w:val="1"/>
        </w:rPr>
        <w:t xml:space="preserve"> </w:t>
      </w:r>
      <w:r w:rsidRPr="00791837">
        <w:t>многообразия</w:t>
      </w:r>
      <w:r w:rsidRPr="00791837">
        <w:rPr>
          <w:spacing w:val="1"/>
        </w:rPr>
        <w:t xml:space="preserve"> </w:t>
      </w:r>
      <w:r w:rsidRPr="00791837">
        <w:t>жизни,</w:t>
      </w:r>
      <w:r w:rsidRPr="00791837">
        <w:rPr>
          <w:spacing w:val="1"/>
        </w:rPr>
        <w:t xml:space="preserve"> </w:t>
      </w:r>
      <w:r w:rsidRPr="00791837">
        <w:t>различать</w:t>
      </w:r>
      <w:r w:rsidRPr="00791837">
        <w:rPr>
          <w:spacing w:val="1"/>
        </w:rPr>
        <w:t xml:space="preserve"> </w:t>
      </w:r>
      <w:r w:rsidRPr="00791837">
        <w:t>обобщённые жанровые сферы: напевность (лирика), танцевальность и маршевость (связь с</w:t>
      </w:r>
      <w:r w:rsidRPr="00791837">
        <w:rPr>
          <w:spacing w:val="1"/>
        </w:rPr>
        <w:t xml:space="preserve"> </w:t>
      </w:r>
      <w:r w:rsidRPr="00791837">
        <w:t>движением),</w:t>
      </w:r>
      <w:r w:rsidRPr="00791837">
        <w:rPr>
          <w:spacing w:val="-1"/>
        </w:rPr>
        <w:t xml:space="preserve"> </w:t>
      </w:r>
      <w:r w:rsidRPr="00791837">
        <w:t>декламационность, эпос</w:t>
      </w:r>
      <w:r w:rsidRPr="00791837">
        <w:rPr>
          <w:spacing w:val="-1"/>
        </w:rPr>
        <w:t xml:space="preserve"> </w:t>
      </w:r>
      <w:r w:rsidRPr="00791837">
        <w:t>(связь</w:t>
      </w:r>
      <w:r w:rsidRPr="00791837">
        <w:rPr>
          <w:spacing w:val="-1"/>
        </w:rPr>
        <w:t xml:space="preserve"> </w:t>
      </w:r>
      <w:r w:rsidRPr="00791837">
        <w:t>со словом);</w:t>
      </w:r>
    </w:p>
    <w:p w:rsidR="0083763A" w:rsidRPr="00791837" w:rsidRDefault="00791837" w:rsidP="00B34094">
      <w:pPr>
        <w:pStyle w:val="a3"/>
        <w:ind w:left="0" w:firstLine="567"/>
        <w:jc w:val="both"/>
      </w:pPr>
      <w:r w:rsidRPr="00791837">
        <w:t>осознавать собственные чувства и мысли, эстетические переживания, замечать прекрасное в</w:t>
      </w:r>
      <w:r w:rsidRPr="00791837">
        <w:rPr>
          <w:spacing w:val="1"/>
        </w:rPr>
        <w:t xml:space="preserve"> </w:t>
      </w:r>
      <w:r w:rsidRPr="00791837">
        <w:t>окружающем</w:t>
      </w:r>
      <w:r w:rsidRPr="00791837">
        <w:rPr>
          <w:spacing w:val="1"/>
        </w:rPr>
        <w:t xml:space="preserve"> </w:t>
      </w:r>
      <w:r w:rsidRPr="00791837">
        <w:t>мире</w:t>
      </w:r>
      <w:r w:rsidRPr="00791837">
        <w:rPr>
          <w:spacing w:val="1"/>
        </w:rPr>
        <w:t xml:space="preserve"> </w:t>
      </w:r>
      <w:r w:rsidRPr="00791837">
        <w:t>и</w:t>
      </w:r>
      <w:r w:rsidRPr="00791837">
        <w:rPr>
          <w:spacing w:val="1"/>
        </w:rPr>
        <w:t xml:space="preserve"> </w:t>
      </w:r>
      <w:r w:rsidRPr="00791837">
        <w:t>в</w:t>
      </w:r>
      <w:r w:rsidRPr="00791837">
        <w:rPr>
          <w:spacing w:val="1"/>
        </w:rPr>
        <w:t xml:space="preserve"> </w:t>
      </w:r>
      <w:r w:rsidRPr="00791837">
        <w:t>человеке,</w:t>
      </w:r>
      <w:r w:rsidRPr="00791837">
        <w:rPr>
          <w:spacing w:val="1"/>
        </w:rPr>
        <w:t xml:space="preserve"> </w:t>
      </w:r>
      <w:r w:rsidRPr="00791837">
        <w:t>стремиться</w:t>
      </w:r>
      <w:r w:rsidRPr="00791837">
        <w:rPr>
          <w:spacing w:val="1"/>
        </w:rPr>
        <w:t xml:space="preserve"> </w:t>
      </w:r>
      <w:r w:rsidRPr="00791837">
        <w:t>к</w:t>
      </w:r>
      <w:r w:rsidRPr="00791837">
        <w:rPr>
          <w:spacing w:val="1"/>
        </w:rPr>
        <w:t xml:space="preserve"> </w:t>
      </w:r>
      <w:r w:rsidRPr="00791837">
        <w:t>развитию</w:t>
      </w:r>
      <w:r w:rsidRPr="00791837">
        <w:rPr>
          <w:spacing w:val="1"/>
        </w:rPr>
        <w:t xml:space="preserve"> </w:t>
      </w:r>
      <w:r w:rsidRPr="00791837">
        <w:t>и</w:t>
      </w:r>
      <w:r w:rsidRPr="00791837">
        <w:rPr>
          <w:spacing w:val="1"/>
        </w:rPr>
        <w:t xml:space="preserve"> </w:t>
      </w:r>
      <w:r w:rsidRPr="00791837">
        <w:t>удовлетворению</w:t>
      </w:r>
      <w:r w:rsidRPr="00791837">
        <w:rPr>
          <w:spacing w:val="1"/>
        </w:rPr>
        <w:t xml:space="preserve"> </w:t>
      </w:r>
      <w:r w:rsidRPr="00791837">
        <w:t>эстетических</w:t>
      </w:r>
      <w:r w:rsidRPr="00791837">
        <w:rPr>
          <w:spacing w:val="1"/>
        </w:rPr>
        <w:t xml:space="preserve"> </w:t>
      </w:r>
      <w:r w:rsidRPr="00791837">
        <w:t>потребностей.</w:t>
      </w:r>
    </w:p>
    <w:p w:rsidR="0083763A" w:rsidRPr="00791837" w:rsidRDefault="00791837" w:rsidP="00B34094">
      <w:pPr>
        <w:pStyle w:val="2"/>
        <w:spacing w:before="3"/>
        <w:ind w:left="0" w:firstLine="567"/>
        <w:jc w:val="both"/>
      </w:pPr>
      <w:r w:rsidRPr="00791837">
        <w:t>Модуль</w:t>
      </w:r>
      <w:r w:rsidRPr="00791837">
        <w:rPr>
          <w:spacing w:val="57"/>
        </w:rPr>
        <w:t xml:space="preserve"> </w:t>
      </w:r>
      <w:r w:rsidRPr="00791837">
        <w:t>«Народная</w:t>
      </w:r>
      <w:r w:rsidRPr="00791837">
        <w:rPr>
          <w:spacing w:val="-1"/>
        </w:rPr>
        <w:t xml:space="preserve"> </w:t>
      </w:r>
      <w:r w:rsidRPr="00791837">
        <w:t>музыка</w:t>
      </w:r>
      <w:r w:rsidRPr="00791837">
        <w:rPr>
          <w:spacing w:val="-2"/>
        </w:rPr>
        <w:t xml:space="preserve"> </w:t>
      </w:r>
      <w:r w:rsidRPr="00791837">
        <w:t>России»:</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принадлежность</w:t>
      </w:r>
      <w:r w:rsidRPr="00791837">
        <w:rPr>
          <w:spacing w:val="1"/>
        </w:rPr>
        <w:t xml:space="preserve"> </w:t>
      </w:r>
      <w:r w:rsidRPr="00791837">
        <w:t>музыкальных</w:t>
      </w:r>
      <w:r w:rsidRPr="00791837">
        <w:rPr>
          <w:spacing w:val="1"/>
        </w:rPr>
        <w:t xml:space="preserve"> </w:t>
      </w:r>
      <w:r w:rsidRPr="00791837">
        <w:t>интонаций, изученных</w:t>
      </w:r>
      <w:r w:rsidRPr="00791837">
        <w:rPr>
          <w:spacing w:val="1"/>
        </w:rPr>
        <w:t xml:space="preserve"> </w:t>
      </w:r>
      <w:r w:rsidRPr="00791837">
        <w:t>произведений к</w:t>
      </w:r>
      <w:r w:rsidRPr="00791837">
        <w:rPr>
          <w:spacing w:val="1"/>
        </w:rPr>
        <w:t xml:space="preserve"> </w:t>
      </w:r>
      <w:r w:rsidRPr="00791837">
        <w:t>родному</w:t>
      </w:r>
      <w:r w:rsidRPr="00791837">
        <w:rPr>
          <w:spacing w:val="1"/>
        </w:rPr>
        <w:t xml:space="preserve"> </w:t>
      </w:r>
      <w:r w:rsidRPr="00791837">
        <w:t>фольклору,</w:t>
      </w:r>
      <w:r w:rsidRPr="00791837">
        <w:rPr>
          <w:spacing w:val="-1"/>
        </w:rPr>
        <w:t xml:space="preserve"> </w:t>
      </w:r>
      <w:r w:rsidRPr="00791837">
        <w:t>русской</w:t>
      </w:r>
      <w:r w:rsidRPr="00791837">
        <w:rPr>
          <w:spacing w:val="-1"/>
        </w:rPr>
        <w:t xml:space="preserve"> </w:t>
      </w:r>
      <w:r w:rsidRPr="00791837">
        <w:t>музыке,</w:t>
      </w:r>
      <w:r w:rsidRPr="00791837">
        <w:rPr>
          <w:spacing w:val="-1"/>
        </w:rPr>
        <w:t xml:space="preserve"> </w:t>
      </w:r>
      <w:r w:rsidRPr="00791837">
        <w:t>народной</w:t>
      </w:r>
      <w:r w:rsidRPr="00791837">
        <w:rPr>
          <w:spacing w:val="-1"/>
        </w:rPr>
        <w:t xml:space="preserve"> </w:t>
      </w:r>
      <w:r w:rsidRPr="00791837">
        <w:t>музыке различных</w:t>
      </w:r>
      <w:r w:rsidRPr="00791837">
        <w:rPr>
          <w:spacing w:val="1"/>
        </w:rPr>
        <w:t xml:space="preserve"> </w:t>
      </w:r>
      <w:r w:rsidRPr="00791837">
        <w:t>регионов</w:t>
      </w:r>
      <w:r w:rsidRPr="00791837">
        <w:rPr>
          <w:spacing w:val="-1"/>
        </w:rPr>
        <w:t xml:space="preserve"> </w:t>
      </w:r>
      <w:r w:rsidRPr="00791837">
        <w:t>России;</w:t>
      </w:r>
    </w:p>
    <w:p w:rsidR="0083763A" w:rsidRPr="00791837" w:rsidRDefault="00791837" w:rsidP="00B34094">
      <w:pPr>
        <w:pStyle w:val="a3"/>
        <w:ind w:left="0" w:firstLine="567"/>
        <w:jc w:val="both"/>
      </w:pPr>
      <w:r w:rsidRPr="00791837">
        <w:t>определять</w:t>
      </w:r>
      <w:r w:rsidRPr="00791837">
        <w:rPr>
          <w:spacing w:val="-3"/>
        </w:rPr>
        <w:t xml:space="preserve"> </w:t>
      </w:r>
      <w:r w:rsidRPr="00791837">
        <w:t>на</w:t>
      </w:r>
      <w:r w:rsidRPr="00791837">
        <w:rPr>
          <w:spacing w:val="-4"/>
        </w:rPr>
        <w:t xml:space="preserve"> </w:t>
      </w:r>
      <w:r w:rsidRPr="00791837">
        <w:t>слух</w:t>
      </w:r>
      <w:r w:rsidRPr="00791837">
        <w:rPr>
          <w:spacing w:val="-1"/>
        </w:rPr>
        <w:t xml:space="preserve"> </w:t>
      </w:r>
      <w:r w:rsidRPr="00791837">
        <w:t>и</w:t>
      </w:r>
      <w:r w:rsidRPr="00791837">
        <w:rPr>
          <w:spacing w:val="-2"/>
        </w:rPr>
        <w:t xml:space="preserve"> </w:t>
      </w:r>
      <w:r w:rsidRPr="00791837">
        <w:t>называть</w:t>
      </w:r>
      <w:r w:rsidRPr="00791837">
        <w:rPr>
          <w:spacing w:val="-2"/>
        </w:rPr>
        <w:t xml:space="preserve"> </w:t>
      </w:r>
      <w:r w:rsidRPr="00791837">
        <w:t>знакомые</w:t>
      </w:r>
      <w:r w:rsidRPr="00791837">
        <w:rPr>
          <w:spacing w:val="-5"/>
        </w:rPr>
        <w:t xml:space="preserve"> </w:t>
      </w:r>
      <w:r w:rsidRPr="00791837">
        <w:t>народные</w:t>
      </w:r>
      <w:r w:rsidRPr="00791837">
        <w:rPr>
          <w:spacing w:val="-4"/>
        </w:rPr>
        <w:t xml:space="preserve"> </w:t>
      </w:r>
      <w:r w:rsidRPr="00791837">
        <w:t>музыкальные</w:t>
      </w:r>
      <w:r w:rsidRPr="00791837">
        <w:rPr>
          <w:spacing w:val="-5"/>
        </w:rPr>
        <w:t xml:space="preserve"> </w:t>
      </w:r>
      <w:r w:rsidRPr="00791837">
        <w:t>инструменты;</w:t>
      </w:r>
    </w:p>
    <w:p w:rsidR="0083763A" w:rsidRPr="00791837" w:rsidRDefault="00791837" w:rsidP="00B34094">
      <w:pPr>
        <w:pStyle w:val="a3"/>
        <w:ind w:left="0" w:firstLine="567"/>
        <w:jc w:val="both"/>
      </w:pPr>
      <w:r w:rsidRPr="00791837">
        <w:t>группировать</w:t>
      </w:r>
      <w:r w:rsidRPr="00791837">
        <w:rPr>
          <w:spacing w:val="34"/>
        </w:rPr>
        <w:t xml:space="preserve"> </w:t>
      </w:r>
      <w:r w:rsidRPr="00791837">
        <w:t>народные</w:t>
      </w:r>
      <w:r w:rsidRPr="00791837">
        <w:rPr>
          <w:spacing w:val="31"/>
        </w:rPr>
        <w:t xml:space="preserve"> </w:t>
      </w:r>
      <w:r w:rsidRPr="00791837">
        <w:t>музыкальные</w:t>
      </w:r>
      <w:r w:rsidRPr="00791837">
        <w:rPr>
          <w:spacing w:val="31"/>
        </w:rPr>
        <w:t xml:space="preserve"> </w:t>
      </w:r>
      <w:r w:rsidRPr="00791837">
        <w:t>инструменты</w:t>
      </w:r>
      <w:r w:rsidRPr="00791837">
        <w:rPr>
          <w:spacing w:val="33"/>
        </w:rPr>
        <w:t xml:space="preserve"> </w:t>
      </w:r>
      <w:r w:rsidRPr="00791837">
        <w:t>по</w:t>
      </w:r>
      <w:r w:rsidRPr="00791837">
        <w:rPr>
          <w:spacing w:val="32"/>
        </w:rPr>
        <w:t xml:space="preserve"> </w:t>
      </w:r>
      <w:r w:rsidRPr="00791837">
        <w:t>принципу</w:t>
      </w:r>
      <w:r w:rsidRPr="00791837">
        <w:rPr>
          <w:spacing w:val="26"/>
        </w:rPr>
        <w:t xml:space="preserve"> </w:t>
      </w:r>
      <w:r w:rsidRPr="00791837">
        <w:t>звукоизвлечения:</w:t>
      </w:r>
      <w:r w:rsidRPr="00791837">
        <w:rPr>
          <w:spacing w:val="33"/>
        </w:rPr>
        <w:t xml:space="preserve"> </w:t>
      </w:r>
      <w:r w:rsidRPr="00791837">
        <w:t>духовые,</w:t>
      </w:r>
      <w:r w:rsidRPr="00791837">
        <w:rPr>
          <w:spacing w:val="-57"/>
        </w:rPr>
        <w:t xml:space="preserve"> </w:t>
      </w:r>
      <w:r w:rsidRPr="00791837">
        <w:t>ударные,</w:t>
      </w:r>
      <w:r w:rsidRPr="00791837">
        <w:rPr>
          <w:spacing w:val="1"/>
        </w:rPr>
        <w:t xml:space="preserve"> </w:t>
      </w:r>
      <w:r w:rsidRPr="00791837">
        <w:t>струнные;</w:t>
      </w:r>
    </w:p>
    <w:p w:rsidR="0069579F" w:rsidRDefault="00791837" w:rsidP="00B34094">
      <w:pPr>
        <w:pStyle w:val="a3"/>
        <w:ind w:left="0" w:firstLine="567"/>
        <w:jc w:val="both"/>
      </w:pPr>
      <w:r w:rsidRPr="00791837">
        <w:t>определять</w:t>
      </w:r>
      <w:r w:rsidRPr="00791837">
        <w:rPr>
          <w:spacing w:val="10"/>
        </w:rPr>
        <w:t xml:space="preserve"> </w:t>
      </w:r>
      <w:r w:rsidRPr="00791837">
        <w:t>принадлежность</w:t>
      </w:r>
      <w:r w:rsidRPr="00791837">
        <w:rPr>
          <w:spacing w:val="12"/>
        </w:rPr>
        <w:t xml:space="preserve"> </w:t>
      </w:r>
      <w:r w:rsidRPr="00791837">
        <w:t>музыкальных</w:t>
      </w:r>
      <w:r w:rsidRPr="00791837">
        <w:rPr>
          <w:spacing w:val="12"/>
        </w:rPr>
        <w:t xml:space="preserve"> </w:t>
      </w:r>
      <w:r w:rsidRPr="00791837">
        <w:t>произведений</w:t>
      </w:r>
      <w:r w:rsidRPr="00791837">
        <w:rPr>
          <w:spacing w:val="11"/>
        </w:rPr>
        <w:t xml:space="preserve"> </w:t>
      </w:r>
      <w:r w:rsidRPr="00791837">
        <w:t>и</w:t>
      </w:r>
      <w:r w:rsidRPr="00791837">
        <w:rPr>
          <w:spacing w:val="12"/>
        </w:rPr>
        <w:t xml:space="preserve"> </w:t>
      </w:r>
      <w:r w:rsidRPr="00791837">
        <w:t>их</w:t>
      </w:r>
      <w:r w:rsidRPr="00791837">
        <w:rPr>
          <w:spacing w:val="13"/>
        </w:rPr>
        <w:t xml:space="preserve"> </w:t>
      </w:r>
      <w:r w:rsidRPr="00791837">
        <w:t>фрагментов</w:t>
      </w:r>
      <w:r w:rsidRPr="00791837">
        <w:rPr>
          <w:spacing w:val="10"/>
        </w:rPr>
        <w:t xml:space="preserve"> </w:t>
      </w:r>
      <w:r w:rsidRPr="00791837">
        <w:t>к</w:t>
      </w:r>
      <w:r w:rsidRPr="00791837">
        <w:rPr>
          <w:spacing w:val="11"/>
        </w:rPr>
        <w:t xml:space="preserve"> </w:t>
      </w:r>
      <w:r w:rsidRPr="00791837">
        <w:t>композиторскому</w:t>
      </w:r>
      <w:r w:rsidRPr="00791837">
        <w:rPr>
          <w:spacing w:val="-57"/>
        </w:rPr>
        <w:t xml:space="preserve"> </w:t>
      </w:r>
      <w:r w:rsidRPr="00791837">
        <w:t>или</w:t>
      </w:r>
      <w:r w:rsidRPr="00791837">
        <w:rPr>
          <w:spacing w:val="-2"/>
        </w:rPr>
        <w:t xml:space="preserve"> </w:t>
      </w:r>
      <w:r w:rsidRPr="00791837">
        <w:t>народному</w:t>
      </w:r>
      <w:r w:rsidRPr="00791837">
        <w:rPr>
          <w:spacing w:val="-6"/>
        </w:rPr>
        <w:t xml:space="preserve"> </w:t>
      </w:r>
      <w:r w:rsidRPr="00791837">
        <w:t>творчеству;</w:t>
      </w:r>
    </w:p>
    <w:p w:rsidR="0083763A" w:rsidRPr="00791837" w:rsidRDefault="0069579F" w:rsidP="00B34094">
      <w:pPr>
        <w:pStyle w:val="a3"/>
        <w:ind w:left="0" w:firstLine="567"/>
        <w:jc w:val="both"/>
      </w:pPr>
      <w:r>
        <w:t>р</w:t>
      </w:r>
      <w:r w:rsidR="00791837" w:rsidRPr="00791837">
        <w:t>азличать</w:t>
      </w:r>
      <w:r w:rsidR="00791837" w:rsidRPr="00791837">
        <w:rPr>
          <w:spacing w:val="1"/>
        </w:rPr>
        <w:t xml:space="preserve"> </w:t>
      </w:r>
      <w:r w:rsidR="00791837" w:rsidRPr="00791837">
        <w:t>манеру</w:t>
      </w:r>
      <w:r w:rsidR="00791837" w:rsidRPr="00791837">
        <w:rPr>
          <w:spacing w:val="1"/>
        </w:rPr>
        <w:t xml:space="preserve"> </w:t>
      </w:r>
      <w:r w:rsidR="00791837" w:rsidRPr="00791837">
        <w:t>пения,</w:t>
      </w:r>
      <w:r w:rsidR="00791837" w:rsidRPr="00791837">
        <w:rPr>
          <w:spacing w:val="1"/>
        </w:rPr>
        <w:t xml:space="preserve"> </w:t>
      </w:r>
      <w:r w:rsidR="00791837" w:rsidRPr="00791837">
        <w:t>инструментального</w:t>
      </w:r>
      <w:r w:rsidR="00791837" w:rsidRPr="00791837">
        <w:rPr>
          <w:spacing w:val="1"/>
        </w:rPr>
        <w:t xml:space="preserve"> </w:t>
      </w:r>
      <w:r w:rsidR="00791837" w:rsidRPr="00791837">
        <w:t>исполнения,</w:t>
      </w:r>
      <w:r w:rsidR="00791837" w:rsidRPr="00791837">
        <w:rPr>
          <w:spacing w:val="1"/>
        </w:rPr>
        <w:t xml:space="preserve"> </w:t>
      </w:r>
      <w:r w:rsidR="00791837" w:rsidRPr="00791837">
        <w:t>типы</w:t>
      </w:r>
      <w:r w:rsidR="00791837" w:rsidRPr="00791837">
        <w:rPr>
          <w:spacing w:val="1"/>
        </w:rPr>
        <w:t xml:space="preserve"> </w:t>
      </w:r>
      <w:r w:rsidR="00791837" w:rsidRPr="00791837">
        <w:t>солистов</w:t>
      </w:r>
      <w:r w:rsidR="00791837" w:rsidRPr="00791837">
        <w:rPr>
          <w:spacing w:val="1"/>
        </w:rPr>
        <w:t xml:space="preserve"> </w:t>
      </w:r>
      <w:r w:rsidR="00791837" w:rsidRPr="00791837">
        <w:t>и</w:t>
      </w:r>
      <w:r w:rsidR="00791837" w:rsidRPr="00791837">
        <w:rPr>
          <w:spacing w:val="1"/>
        </w:rPr>
        <w:t xml:space="preserve"> </w:t>
      </w:r>
      <w:r w:rsidR="00791837" w:rsidRPr="00791837">
        <w:t>коллективов —</w:t>
      </w:r>
      <w:r w:rsidR="00791837" w:rsidRPr="00791837">
        <w:rPr>
          <w:spacing w:val="-57"/>
        </w:rPr>
        <w:t xml:space="preserve"> </w:t>
      </w:r>
      <w:r w:rsidR="00791837" w:rsidRPr="00791837">
        <w:t>народных</w:t>
      </w:r>
      <w:r w:rsidR="00791837" w:rsidRPr="00791837">
        <w:rPr>
          <w:spacing w:val="-2"/>
        </w:rPr>
        <w:t xml:space="preserve"> </w:t>
      </w:r>
      <w:r w:rsidR="00791837" w:rsidRPr="00791837">
        <w:t>и академических;</w:t>
      </w:r>
    </w:p>
    <w:p w:rsidR="0083763A" w:rsidRPr="00791837" w:rsidRDefault="00791837" w:rsidP="00B34094">
      <w:pPr>
        <w:pStyle w:val="a3"/>
        <w:spacing w:before="1"/>
        <w:ind w:left="0" w:firstLine="567"/>
        <w:jc w:val="both"/>
      </w:pPr>
      <w:r w:rsidRPr="00791837">
        <w:lastRenderedPageBreak/>
        <w:t>создавать</w:t>
      </w:r>
      <w:r w:rsidRPr="00791837">
        <w:rPr>
          <w:spacing w:val="32"/>
        </w:rPr>
        <w:t xml:space="preserve"> </w:t>
      </w:r>
      <w:r w:rsidRPr="00791837">
        <w:t>ритмический</w:t>
      </w:r>
      <w:r w:rsidRPr="00791837">
        <w:rPr>
          <w:spacing w:val="29"/>
        </w:rPr>
        <w:t xml:space="preserve"> </w:t>
      </w:r>
      <w:r w:rsidRPr="00791837">
        <w:t>аккомпанемент</w:t>
      </w:r>
      <w:r w:rsidRPr="00791837">
        <w:rPr>
          <w:spacing w:val="31"/>
        </w:rPr>
        <w:t xml:space="preserve"> </w:t>
      </w:r>
      <w:r w:rsidRPr="00791837">
        <w:t>на</w:t>
      </w:r>
      <w:r w:rsidRPr="00791837">
        <w:rPr>
          <w:spacing w:val="32"/>
        </w:rPr>
        <w:t xml:space="preserve"> </w:t>
      </w:r>
      <w:r w:rsidRPr="00791837">
        <w:t>ударных</w:t>
      </w:r>
      <w:r w:rsidRPr="00791837">
        <w:rPr>
          <w:spacing w:val="30"/>
        </w:rPr>
        <w:t xml:space="preserve"> </w:t>
      </w:r>
      <w:r w:rsidRPr="00791837">
        <w:t>инструментах</w:t>
      </w:r>
      <w:r w:rsidRPr="00791837">
        <w:rPr>
          <w:spacing w:val="32"/>
        </w:rPr>
        <w:t xml:space="preserve"> </w:t>
      </w:r>
      <w:r w:rsidRPr="00791837">
        <w:t>при</w:t>
      </w:r>
      <w:r w:rsidRPr="00791837">
        <w:rPr>
          <w:spacing w:val="31"/>
        </w:rPr>
        <w:t xml:space="preserve"> </w:t>
      </w:r>
      <w:r w:rsidRPr="00791837">
        <w:t>исполнении</w:t>
      </w:r>
      <w:r w:rsidRPr="00791837">
        <w:rPr>
          <w:spacing w:val="31"/>
        </w:rPr>
        <w:t xml:space="preserve"> </w:t>
      </w:r>
      <w:r w:rsidRPr="00791837">
        <w:t>народной</w:t>
      </w:r>
      <w:r w:rsidRPr="00791837">
        <w:rPr>
          <w:spacing w:val="-57"/>
        </w:rPr>
        <w:t xml:space="preserve"> </w:t>
      </w:r>
      <w:r w:rsidRPr="00791837">
        <w:t>песни;</w:t>
      </w:r>
    </w:p>
    <w:p w:rsidR="0083763A" w:rsidRPr="00791837" w:rsidRDefault="00791837" w:rsidP="00B34094">
      <w:pPr>
        <w:pStyle w:val="a3"/>
        <w:tabs>
          <w:tab w:val="left" w:pos="1865"/>
          <w:tab w:val="left" w:pos="3127"/>
          <w:tab w:val="left" w:pos="4811"/>
          <w:tab w:val="left" w:pos="6183"/>
          <w:tab w:val="left" w:pos="7207"/>
          <w:tab w:val="left" w:pos="7584"/>
          <w:tab w:val="left" w:pos="9592"/>
          <w:tab w:val="left" w:pos="9992"/>
        </w:tabs>
        <w:ind w:left="0" w:firstLine="567"/>
        <w:jc w:val="both"/>
      </w:pPr>
      <w:r w:rsidRPr="00791837">
        <w:t>исполнять</w:t>
      </w:r>
      <w:r w:rsidRPr="00791837">
        <w:tab/>
        <w:t>народные</w:t>
      </w:r>
      <w:r w:rsidRPr="00791837">
        <w:tab/>
        <w:t>произведения</w:t>
      </w:r>
      <w:r w:rsidRPr="00791837">
        <w:tab/>
        <w:t>различных</w:t>
      </w:r>
      <w:r w:rsidRPr="00791837">
        <w:tab/>
        <w:t>жанров</w:t>
      </w:r>
      <w:r w:rsidRPr="00791837">
        <w:tab/>
        <w:t>с</w:t>
      </w:r>
      <w:r w:rsidRPr="00791837">
        <w:tab/>
        <w:t>сопровождением</w:t>
      </w:r>
      <w:r w:rsidRPr="00791837">
        <w:tab/>
        <w:t>и</w:t>
      </w:r>
      <w:r w:rsidRPr="00791837">
        <w:tab/>
      </w:r>
      <w:r w:rsidRPr="00791837">
        <w:rPr>
          <w:spacing w:val="-1"/>
        </w:rPr>
        <w:t>без</w:t>
      </w:r>
      <w:r w:rsidRPr="00791837">
        <w:rPr>
          <w:spacing w:val="-57"/>
        </w:rPr>
        <w:t xml:space="preserve"> </w:t>
      </w:r>
      <w:r w:rsidRPr="00791837">
        <w:t>сопровождения;</w:t>
      </w:r>
    </w:p>
    <w:p w:rsidR="0083763A" w:rsidRPr="00791837" w:rsidRDefault="00791837" w:rsidP="00B34094">
      <w:pPr>
        <w:pStyle w:val="a3"/>
        <w:ind w:left="0" w:firstLine="567"/>
        <w:jc w:val="both"/>
      </w:pPr>
      <w:r w:rsidRPr="00791837">
        <w:t>участвовать в коллективной игре/импровизации (вокальной, инструментальной, танцевальной)</w:t>
      </w:r>
      <w:r w:rsidRPr="00791837">
        <w:rPr>
          <w:spacing w:val="-57"/>
        </w:rPr>
        <w:t xml:space="preserve"> </w:t>
      </w:r>
      <w:r w:rsidRPr="00791837">
        <w:t>на</w:t>
      </w:r>
      <w:r w:rsidRPr="00791837">
        <w:rPr>
          <w:spacing w:val="-2"/>
        </w:rPr>
        <w:t xml:space="preserve"> </w:t>
      </w:r>
      <w:r w:rsidRPr="00791837">
        <w:t>основе</w:t>
      </w:r>
      <w:r w:rsidRPr="00791837">
        <w:rPr>
          <w:spacing w:val="-2"/>
        </w:rPr>
        <w:t xml:space="preserve"> </w:t>
      </w:r>
      <w:r w:rsidRPr="00791837">
        <w:t>освоенных</w:t>
      </w:r>
      <w:r w:rsidRPr="00791837">
        <w:rPr>
          <w:spacing w:val="1"/>
        </w:rPr>
        <w:t xml:space="preserve"> </w:t>
      </w:r>
      <w:r w:rsidRPr="00791837">
        <w:t>фольклорных</w:t>
      </w:r>
      <w:r w:rsidRPr="00791837">
        <w:rPr>
          <w:spacing w:val="2"/>
        </w:rPr>
        <w:t xml:space="preserve"> </w:t>
      </w:r>
      <w:r w:rsidRPr="00791837">
        <w:t>жанров.</w:t>
      </w:r>
    </w:p>
    <w:p w:rsidR="0083763A" w:rsidRPr="00791837" w:rsidRDefault="00791837" w:rsidP="00B34094">
      <w:pPr>
        <w:pStyle w:val="2"/>
        <w:ind w:left="0" w:firstLine="567"/>
        <w:jc w:val="both"/>
      </w:pPr>
      <w:r w:rsidRPr="00791837">
        <w:t>Модуль</w:t>
      </w:r>
      <w:r w:rsidRPr="00791837">
        <w:rPr>
          <w:spacing w:val="58"/>
        </w:rPr>
        <w:t xml:space="preserve"> </w:t>
      </w:r>
      <w:r w:rsidRPr="00791837">
        <w:t>«Музыкальная</w:t>
      </w:r>
      <w:r w:rsidRPr="00791837">
        <w:rPr>
          <w:spacing w:val="-1"/>
        </w:rPr>
        <w:t xml:space="preserve"> </w:t>
      </w:r>
      <w:r w:rsidRPr="00791837">
        <w:t>грамота»:</w:t>
      </w:r>
    </w:p>
    <w:p w:rsidR="0083763A" w:rsidRPr="00791837" w:rsidRDefault="00791837" w:rsidP="00B34094">
      <w:pPr>
        <w:pStyle w:val="a3"/>
        <w:ind w:left="0" w:firstLine="567"/>
        <w:jc w:val="both"/>
      </w:pPr>
      <w:r w:rsidRPr="00791837">
        <w:t>классифицировать</w:t>
      </w:r>
      <w:r w:rsidRPr="00791837">
        <w:rPr>
          <w:spacing w:val="30"/>
        </w:rPr>
        <w:t xml:space="preserve"> </w:t>
      </w:r>
      <w:r w:rsidRPr="00791837">
        <w:t>звуки:</w:t>
      </w:r>
      <w:r w:rsidRPr="00791837">
        <w:rPr>
          <w:spacing w:val="27"/>
        </w:rPr>
        <w:t xml:space="preserve"> </w:t>
      </w:r>
      <w:r w:rsidRPr="00791837">
        <w:t>шумовые</w:t>
      </w:r>
      <w:r w:rsidRPr="00791837">
        <w:rPr>
          <w:spacing w:val="28"/>
        </w:rPr>
        <w:t xml:space="preserve"> </w:t>
      </w:r>
      <w:r w:rsidRPr="00791837">
        <w:t>и</w:t>
      </w:r>
      <w:r w:rsidRPr="00791837">
        <w:rPr>
          <w:spacing w:val="34"/>
        </w:rPr>
        <w:t xml:space="preserve"> </w:t>
      </w:r>
      <w:r w:rsidRPr="00791837">
        <w:t>музыкальные,</w:t>
      </w:r>
      <w:r w:rsidRPr="00791837">
        <w:rPr>
          <w:spacing w:val="29"/>
        </w:rPr>
        <w:t xml:space="preserve"> </w:t>
      </w:r>
      <w:r w:rsidRPr="00791837">
        <w:t>длинные,</w:t>
      </w:r>
      <w:r w:rsidRPr="00791837">
        <w:rPr>
          <w:spacing w:val="29"/>
        </w:rPr>
        <w:t xml:space="preserve"> </w:t>
      </w:r>
      <w:r w:rsidRPr="00791837">
        <w:t>короткие,</w:t>
      </w:r>
      <w:r w:rsidRPr="00791837">
        <w:rPr>
          <w:spacing w:val="26"/>
        </w:rPr>
        <w:t xml:space="preserve"> </w:t>
      </w:r>
      <w:r w:rsidRPr="00791837">
        <w:t>тихие,</w:t>
      </w:r>
      <w:r w:rsidRPr="00791837">
        <w:rPr>
          <w:spacing w:val="26"/>
        </w:rPr>
        <w:t xml:space="preserve"> </w:t>
      </w:r>
      <w:r w:rsidRPr="00791837">
        <w:t>громкие,</w:t>
      </w:r>
      <w:r w:rsidRPr="00791837">
        <w:rPr>
          <w:spacing w:val="-57"/>
        </w:rPr>
        <w:t xml:space="preserve"> </w:t>
      </w:r>
      <w:r w:rsidRPr="00791837">
        <w:t>низкие,</w:t>
      </w:r>
      <w:r w:rsidRPr="00791837">
        <w:rPr>
          <w:spacing w:val="-1"/>
        </w:rPr>
        <w:t xml:space="preserve"> </w:t>
      </w:r>
      <w:r w:rsidRPr="00791837">
        <w:t>высокие;</w:t>
      </w:r>
    </w:p>
    <w:p w:rsidR="0083763A" w:rsidRPr="00791837" w:rsidRDefault="00791837" w:rsidP="00B34094">
      <w:pPr>
        <w:pStyle w:val="a3"/>
        <w:ind w:left="0" w:firstLine="567"/>
        <w:jc w:val="both"/>
      </w:pPr>
      <w:r w:rsidRPr="00791837">
        <w:t>различать</w:t>
      </w:r>
      <w:r w:rsidRPr="00791837">
        <w:rPr>
          <w:spacing w:val="57"/>
        </w:rPr>
        <w:t xml:space="preserve"> </w:t>
      </w:r>
      <w:r w:rsidRPr="00791837">
        <w:t>элементы</w:t>
      </w:r>
      <w:r w:rsidRPr="00791837">
        <w:rPr>
          <w:spacing w:val="57"/>
        </w:rPr>
        <w:t xml:space="preserve"> </w:t>
      </w:r>
      <w:r w:rsidRPr="00791837">
        <w:t>музыкального</w:t>
      </w:r>
      <w:r w:rsidRPr="00791837">
        <w:rPr>
          <w:spacing w:val="55"/>
        </w:rPr>
        <w:t xml:space="preserve"> </w:t>
      </w:r>
      <w:r w:rsidRPr="00791837">
        <w:t>языка</w:t>
      </w:r>
      <w:r w:rsidRPr="00791837">
        <w:rPr>
          <w:spacing w:val="56"/>
        </w:rPr>
        <w:t xml:space="preserve"> </w:t>
      </w:r>
      <w:r w:rsidRPr="00791837">
        <w:t>(темп,</w:t>
      </w:r>
      <w:r w:rsidRPr="00791837">
        <w:rPr>
          <w:spacing w:val="55"/>
        </w:rPr>
        <w:t xml:space="preserve"> </w:t>
      </w:r>
      <w:r w:rsidRPr="00791837">
        <w:t>тембр,</w:t>
      </w:r>
      <w:r w:rsidRPr="00791837">
        <w:rPr>
          <w:spacing w:val="57"/>
        </w:rPr>
        <w:t xml:space="preserve"> </w:t>
      </w:r>
      <w:r w:rsidRPr="00791837">
        <w:t>регистр,</w:t>
      </w:r>
      <w:r w:rsidRPr="00791837">
        <w:rPr>
          <w:spacing w:val="56"/>
        </w:rPr>
        <w:t xml:space="preserve"> </w:t>
      </w:r>
      <w:r w:rsidRPr="00791837">
        <w:t>динамика,</w:t>
      </w:r>
      <w:r w:rsidRPr="00791837">
        <w:rPr>
          <w:spacing w:val="56"/>
        </w:rPr>
        <w:t xml:space="preserve"> </w:t>
      </w:r>
      <w:r w:rsidRPr="00791837">
        <w:t>ритм,</w:t>
      </w:r>
      <w:r w:rsidRPr="00791837">
        <w:rPr>
          <w:spacing w:val="55"/>
        </w:rPr>
        <w:t xml:space="preserve"> </w:t>
      </w:r>
      <w:r w:rsidRPr="00791837">
        <w:t>мелодия,</w:t>
      </w:r>
      <w:r w:rsidRPr="00791837">
        <w:rPr>
          <w:spacing w:val="-57"/>
        </w:rPr>
        <w:t xml:space="preserve"> </w:t>
      </w:r>
      <w:r w:rsidRPr="00791837">
        <w:t>аккомпанемент</w:t>
      </w:r>
      <w:r w:rsidRPr="00791837">
        <w:rPr>
          <w:spacing w:val="-1"/>
        </w:rPr>
        <w:t xml:space="preserve"> </w:t>
      </w:r>
      <w:r w:rsidRPr="00791837">
        <w:t>и др.), уметь объяснить значение</w:t>
      </w:r>
      <w:r w:rsidRPr="00791837">
        <w:rPr>
          <w:spacing w:val="-2"/>
        </w:rPr>
        <w:t xml:space="preserve"> </w:t>
      </w:r>
      <w:r w:rsidRPr="00791837">
        <w:t>соответствующих</w:t>
      </w:r>
      <w:r w:rsidRPr="00791837">
        <w:rPr>
          <w:spacing w:val="1"/>
        </w:rPr>
        <w:t xml:space="preserve"> </w:t>
      </w:r>
      <w:r w:rsidRPr="00791837">
        <w:t>терминов;</w:t>
      </w:r>
    </w:p>
    <w:p w:rsidR="0083763A" w:rsidRPr="00791837" w:rsidRDefault="00791837" w:rsidP="00B34094">
      <w:pPr>
        <w:pStyle w:val="a3"/>
        <w:ind w:left="0" w:firstLine="567"/>
        <w:jc w:val="both"/>
      </w:pPr>
      <w:r w:rsidRPr="00791837">
        <w:t>различать</w:t>
      </w:r>
      <w:r w:rsidRPr="00791837">
        <w:rPr>
          <w:spacing w:val="34"/>
        </w:rPr>
        <w:t xml:space="preserve"> </w:t>
      </w:r>
      <w:r w:rsidRPr="00791837">
        <w:t>изобразительные</w:t>
      </w:r>
      <w:r w:rsidRPr="00791837">
        <w:rPr>
          <w:spacing w:val="31"/>
        </w:rPr>
        <w:t xml:space="preserve"> </w:t>
      </w:r>
      <w:r w:rsidRPr="00791837">
        <w:t>и</w:t>
      </w:r>
      <w:r w:rsidRPr="00791837">
        <w:rPr>
          <w:spacing w:val="33"/>
        </w:rPr>
        <w:t xml:space="preserve"> </w:t>
      </w:r>
      <w:r w:rsidRPr="00791837">
        <w:t>выразительные</w:t>
      </w:r>
      <w:r w:rsidRPr="00791837">
        <w:rPr>
          <w:spacing w:val="31"/>
        </w:rPr>
        <w:t xml:space="preserve"> </w:t>
      </w:r>
      <w:r w:rsidRPr="00791837">
        <w:t>интонации,</w:t>
      </w:r>
      <w:r w:rsidRPr="00791837">
        <w:rPr>
          <w:spacing w:val="32"/>
        </w:rPr>
        <w:t xml:space="preserve"> </w:t>
      </w:r>
      <w:r w:rsidRPr="00791837">
        <w:t>находить</w:t>
      </w:r>
      <w:r w:rsidRPr="00791837">
        <w:rPr>
          <w:spacing w:val="33"/>
        </w:rPr>
        <w:t xml:space="preserve"> </w:t>
      </w:r>
      <w:r w:rsidRPr="00791837">
        <w:t>признаки</w:t>
      </w:r>
      <w:r w:rsidRPr="00791837">
        <w:rPr>
          <w:spacing w:val="33"/>
        </w:rPr>
        <w:t xml:space="preserve"> </w:t>
      </w:r>
      <w:r w:rsidRPr="00791837">
        <w:t>сходства</w:t>
      </w:r>
      <w:r w:rsidRPr="00791837">
        <w:rPr>
          <w:spacing w:val="32"/>
        </w:rPr>
        <w:t xml:space="preserve"> </w:t>
      </w:r>
      <w:r w:rsidRPr="00791837">
        <w:t>и</w:t>
      </w:r>
      <w:r w:rsidRPr="00791837">
        <w:rPr>
          <w:spacing w:val="-57"/>
        </w:rPr>
        <w:t xml:space="preserve"> </w:t>
      </w:r>
      <w:r w:rsidRPr="00791837">
        <w:t>различия</w:t>
      </w:r>
      <w:r w:rsidRPr="00791837">
        <w:rPr>
          <w:spacing w:val="-1"/>
        </w:rPr>
        <w:t xml:space="preserve"> </w:t>
      </w:r>
      <w:r w:rsidRPr="00791837">
        <w:t>музыкальных</w:t>
      </w:r>
      <w:r w:rsidRPr="00791837">
        <w:rPr>
          <w:spacing w:val="-1"/>
        </w:rPr>
        <w:t xml:space="preserve"> </w:t>
      </w:r>
      <w:r w:rsidRPr="00791837">
        <w:t>и речевых</w:t>
      </w:r>
      <w:r w:rsidRPr="00791837">
        <w:rPr>
          <w:spacing w:val="2"/>
        </w:rPr>
        <w:t xml:space="preserve"> </w:t>
      </w:r>
      <w:r w:rsidRPr="00791837">
        <w:t>интонаций;</w:t>
      </w:r>
    </w:p>
    <w:p w:rsidR="0083763A" w:rsidRPr="00791837" w:rsidRDefault="00791837" w:rsidP="00B34094">
      <w:pPr>
        <w:pStyle w:val="a3"/>
        <w:ind w:left="0" w:firstLine="567"/>
        <w:jc w:val="both"/>
      </w:pPr>
      <w:r w:rsidRPr="00791837">
        <w:t>различать</w:t>
      </w:r>
      <w:r w:rsidRPr="00791837">
        <w:rPr>
          <w:spacing w:val="-3"/>
        </w:rPr>
        <w:t xml:space="preserve"> </w:t>
      </w:r>
      <w:r w:rsidRPr="00791837">
        <w:t>на</w:t>
      </w:r>
      <w:r w:rsidRPr="00791837">
        <w:rPr>
          <w:spacing w:val="-4"/>
        </w:rPr>
        <w:t xml:space="preserve"> </w:t>
      </w:r>
      <w:r w:rsidRPr="00791837">
        <w:t>слух</w:t>
      </w:r>
      <w:r w:rsidRPr="00791837">
        <w:rPr>
          <w:spacing w:val="-1"/>
        </w:rPr>
        <w:t xml:space="preserve"> </w:t>
      </w:r>
      <w:r w:rsidRPr="00791837">
        <w:t>принципы</w:t>
      </w:r>
      <w:r w:rsidRPr="00791837">
        <w:rPr>
          <w:spacing w:val="-3"/>
        </w:rPr>
        <w:t xml:space="preserve"> </w:t>
      </w:r>
      <w:r w:rsidRPr="00791837">
        <w:t>развития:</w:t>
      </w:r>
      <w:r w:rsidRPr="00791837">
        <w:rPr>
          <w:spacing w:val="-3"/>
        </w:rPr>
        <w:t xml:space="preserve"> </w:t>
      </w:r>
      <w:r w:rsidRPr="00791837">
        <w:t>повтор,</w:t>
      </w:r>
      <w:r w:rsidRPr="00791837">
        <w:rPr>
          <w:spacing w:val="-6"/>
        </w:rPr>
        <w:t xml:space="preserve"> </w:t>
      </w:r>
      <w:r w:rsidRPr="00791837">
        <w:t>контраст,</w:t>
      </w:r>
      <w:r w:rsidRPr="00791837">
        <w:rPr>
          <w:spacing w:val="-3"/>
        </w:rPr>
        <w:t xml:space="preserve"> </w:t>
      </w:r>
      <w:r w:rsidRPr="00791837">
        <w:t>варьирование;</w:t>
      </w:r>
    </w:p>
    <w:p w:rsidR="0083763A" w:rsidRPr="00791837" w:rsidRDefault="00791837" w:rsidP="00B34094">
      <w:pPr>
        <w:pStyle w:val="a3"/>
        <w:ind w:left="0" w:firstLine="567"/>
        <w:jc w:val="both"/>
      </w:pPr>
      <w:r w:rsidRPr="00791837">
        <w:t>понимать</w:t>
      </w:r>
      <w:r w:rsidRPr="00791837">
        <w:rPr>
          <w:spacing w:val="10"/>
        </w:rPr>
        <w:t xml:space="preserve"> </w:t>
      </w:r>
      <w:r w:rsidRPr="00791837">
        <w:t>значение</w:t>
      </w:r>
      <w:r w:rsidRPr="00791837">
        <w:rPr>
          <w:spacing w:val="11"/>
        </w:rPr>
        <w:t xml:space="preserve"> </w:t>
      </w:r>
      <w:r w:rsidRPr="00791837">
        <w:t>термина</w:t>
      </w:r>
      <w:r w:rsidRPr="00791837">
        <w:rPr>
          <w:spacing w:val="14"/>
        </w:rPr>
        <w:t xml:space="preserve"> </w:t>
      </w:r>
      <w:r w:rsidRPr="00791837">
        <w:t>«музыкальная</w:t>
      </w:r>
      <w:r w:rsidRPr="00791837">
        <w:rPr>
          <w:spacing w:val="12"/>
        </w:rPr>
        <w:t xml:space="preserve"> </w:t>
      </w:r>
      <w:r w:rsidRPr="00791837">
        <w:t>форма»,</w:t>
      </w:r>
      <w:r w:rsidRPr="00791837">
        <w:rPr>
          <w:spacing w:val="12"/>
        </w:rPr>
        <w:t xml:space="preserve"> </w:t>
      </w:r>
      <w:r w:rsidRPr="00791837">
        <w:t>определять</w:t>
      </w:r>
      <w:r w:rsidRPr="00791837">
        <w:rPr>
          <w:spacing w:val="13"/>
        </w:rPr>
        <w:t xml:space="preserve"> </w:t>
      </w:r>
      <w:r w:rsidRPr="00791837">
        <w:t>на</w:t>
      </w:r>
      <w:r w:rsidRPr="00791837">
        <w:rPr>
          <w:spacing w:val="11"/>
        </w:rPr>
        <w:t xml:space="preserve"> </w:t>
      </w:r>
      <w:r w:rsidRPr="00791837">
        <w:t>слух</w:t>
      </w:r>
      <w:r w:rsidRPr="00791837">
        <w:rPr>
          <w:spacing w:val="13"/>
        </w:rPr>
        <w:t xml:space="preserve"> </w:t>
      </w:r>
      <w:r w:rsidRPr="00791837">
        <w:t>простые</w:t>
      </w:r>
      <w:r w:rsidRPr="00791837">
        <w:rPr>
          <w:spacing w:val="11"/>
        </w:rPr>
        <w:t xml:space="preserve"> </w:t>
      </w:r>
      <w:r w:rsidRPr="00791837">
        <w:t>музыкальные</w:t>
      </w:r>
      <w:r w:rsidRPr="00791837">
        <w:rPr>
          <w:spacing w:val="-57"/>
        </w:rPr>
        <w:t xml:space="preserve"> </w:t>
      </w:r>
      <w:r w:rsidRPr="00791837">
        <w:t>формы — двухчастную, трёхчастную и трёхчастную репризную, рондо, вариации;</w:t>
      </w:r>
      <w:r w:rsidRPr="00791837">
        <w:rPr>
          <w:spacing w:val="1"/>
        </w:rPr>
        <w:t xml:space="preserve"> </w:t>
      </w:r>
      <w:r w:rsidRPr="00791837">
        <w:t>ориентироваться</w:t>
      </w:r>
      <w:r w:rsidRPr="00791837">
        <w:rPr>
          <w:spacing w:val="-1"/>
        </w:rPr>
        <w:t xml:space="preserve"> </w:t>
      </w:r>
      <w:r w:rsidRPr="00791837">
        <w:t>в</w:t>
      </w:r>
      <w:r w:rsidRPr="00791837">
        <w:rPr>
          <w:spacing w:val="-1"/>
        </w:rPr>
        <w:t xml:space="preserve"> </w:t>
      </w:r>
      <w:r w:rsidRPr="00791837">
        <w:t>нотной</w:t>
      </w:r>
      <w:r w:rsidRPr="00791837">
        <w:rPr>
          <w:spacing w:val="-1"/>
        </w:rPr>
        <w:t xml:space="preserve"> </w:t>
      </w:r>
      <w:r w:rsidRPr="00791837">
        <w:t>записи в</w:t>
      </w:r>
      <w:r w:rsidRPr="00791837">
        <w:rPr>
          <w:spacing w:val="-1"/>
        </w:rPr>
        <w:t xml:space="preserve"> </w:t>
      </w:r>
      <w:r w:rsidRPr="00791837">
        <w:t>пределах</w:t>
      </w:r>
      <w:r w:rsidRPr="00791837">
        <w:rPr>
          <w:spacing w:val="1"/>
        </w:rPr>
        <w:t xml:space="preserve"> </w:t>
      </w:r>
      <w:r w:rsidRPr="00791837">
        <w:t>певческого диапазона;</w:t>
      </w:r>
    </w:p>
    <w:p w:rsidR="0083763A" w:rsidRPr="00791837" w:rsidRDefault="00791837" w:rsidP="00B34094">
      <w:pPr>
        <w:pStyle w:val="a3"/>
        <w:ind w:left="0" w:firstLine="567"/>
        <w:jc w:val="both"/>
      </w:pPr>
      <w:r w:rsidRPr="00791837">
        <w:t>исполнять и создавать различные ритмические рисунки;</w:t>
      </w:r>
      <w:r w:rsidRPr="00791837">
        <w:rPr>
          <w:spacing w:val="-57"/>
        </w:rPr>
        <w:t xml:space="preserve"> </w:t>
      </w:r>
      <w:r w:rsidRPr="00791837">
        <w:t>исполнять</w:t>
      </w:r>
      <w:r w:rsidRPr="00791837">
        <w:rPr>
          <w:spacing w:val="-2"/>
        </w:rPr>
        <w:t xml:space="preserve"> </w:t>
      </w:r>
      <w:r w:rsidRPr="00791837">
        <w:t>песни</w:t>
      </w:r>
      <w:r w:rsidRPr="00791837">
        <w:rPr>
          <w:spacing w:val="-1"/>
        </w:rPr>
        <w:t xml:space="preserve"> </w:t>
      </w:r>
      <w:r w:rsidRPr="00791837">
        <w:t>с</w:t>
      </w:r>
      <w:r w:rsidRPr="00791837">
        <w:rPr>
          <w:spacing w:val="-6"/>
        </w:rPr>
        <w:t xml:space="preserve"> </w:t>
      </w:r>
      <w:r w:rsidRPr="00791837">
        <w:t>простым</w:t>
      </w:r>
      <w:r w:rsidRPr="00791837">
        <w:rPr>
          <w:spacing w:val="-1"/>
        </w:rPr>
        <w:t xml:space="preserve"> </w:t>
      </w:r>
      <w:r w:rsidRPr="00791837">
        <w:t>мелодическим</w:t>
      </w:r>
      <w:r w:rsidRPr="00791837">
        <w:rPr>
          <w:spacing w:val="-3"/>
        </w:rPr>
        <w:t xml:space="preserve"> </w:t>
      </w:r>
      <w:r w:rsidRPr="00791837">
        <w:t>рисунком.</w:t>
      </w:r>
    </w:p>
    <w:p w:rsidR="0083763A" w:rsidRPr="00791837" w:rsidRDefault="00791837" w:rsidP="00B34094">
      <w:pPr>
        <w:pStyle w:val="2"/>
        <w:spacing w:before="3"/>
        <w:ind w:left="0" w:firstLine="567"/>
        <w:jc w:val="both"/>
      </w:pPr>
      <w:r w:rsidRPr="00791837">
        <w:t>Модуль</w:t>
      </w:r>
      <w:r w:rsidRPr="00791837">
        <w:rPr>
          <w:spacing w:val="-2"/>
        </w:rPr>
        <w:t xml:space="preserve"> </w:t>
      </w:r>
      <w:r w:rsidRPr="00791837">
        <w:t>«Классическая</w:t>
      </w:r>
      <w:r w:rsidRPr="00791837">
        <w:rPr>
          <w:spacing w:val="-2"/>
        </w:rPr>
        <w:t xml:space="preserve"> </w:t>
      </w:r>
      <w:r w:rsidRPr="00791837">
        <w:t>музыка»:</w:t>
      </w:r>
    </w:p>
    <w:p w:rsidR="0083763A" w:rsidRPr="00791837" w:rsidRDefault="00791837" w:rsidP="00B34094">
      <w:pPr>
        <w:pStyle w:val="a3"/>
        <w:ind w:left="0" w:firstLine="567"/>
        <w:jc w:val="both"/>
      </w:pPr>
      <w:r w:rsidRPr="00791837">
        <w:t>различать</w:t>
      </w:r>
      <w:r w:rsidRPr="00791837">
        <w:rPr>
          <w:spacing w:val="16"/>
        </w:rPr>
        <w:t xml:space="preserve"> </w:t>
      </w:r>
      <w:r w:rsidRPr="00791837">
        <w:t>на</w:t>
      </w:r>
      <w:r w:rsidRPr="00791837">
        <w:rPr>
          <w:spacing w:val="15"/>
        </w:rPr>
        <w:t xml:space="preserve"> </w:t>
      </w:r>
      <w:r w:rsidRPr="00791837">
        <w:t>слух</w:t>
      </w:r>
      <w:r w:rsidRPr="00791837">
        <w:rPr>
          <w:spacing w:val="17"/>
        </w:rPr>
        <w:t xml:space="preserve"> </w:t>
      </w:r>
      <w:r w:rsidRPr="00791837">
        <w:t>произведения</w:t>
      </w:r>
      <w:r w:rsidRPr="00791837">
        <w:rPr>
          <w:spacing w:val="15"/>
        </w:rPr>
        <w:t xml:space="preserve"> </w:t>
      </w:r>
      <w:r w:rsidRPr="00791837">
        <w:t>классической</w:t>
      </w:r>
      <w:r w:rsidRPr="00791837">
        <w:rPr>
          <w:spacing w:val="16"/>
        </w:rPr>
        <w:t xml:space="preserve"> </w:t>
      </w:r>
      <w:r w:rsidRPr="00791837">
        <w:t>музыки,</w:t>
      </w:r>
      <w:r w:rsidRPr="00791837">
        <w:rPr>
          <w:spacing w:val="15"/>
        </w:rPr>
        <w:t xml:space="preserve"> </w:t>
      </w:r>
      <w:r w:rsidRPr="00791837">
        <w:t>называть</w:t>
      </w:r>
      <w:r w:rsidRPr="00791837">
        <w:rPr>
          <w:spacing w:val="16"/>
        </w:rPr>
        <w:t xml:space="preserve"> </w:t>
      </w:r>
      <w:r w:rsidRPr="00791837">
        <w:t>автора</w:t>
      </w:r>
      <w:r w:rsidRPr="00791837">
        <w:rPr>
          <w:spacing w:val="15"/>
        </w:rPr>
        <w:t xml:space="preserve"> </w:t>
      </w:r>
      <w:r w:rsidRPr="00791837">
        <w:t>и</w:t>
      </w:r>
      <w:r w:rsidRPr="00791837">
        <w:rPr>
          <w:spacing w:val="16"/>
        </w:rPr>
        <w:t xml:space="preserve"> </w:t>
      </w:r>
      <w:r w:rsidRPr="00791837">
        <w:t>произведение,</w:t>
      </w:r>
      <w:r w:rsidRPr="00791837">
        <w:rPr>
          <w:spacing w:val="-57"/>
        </w:rPr>
        <w:t xml:space="preserve"> </w:t>
      </w:r>
      <w:r w:rsidRPr="00791837">
        <w:t>исполнительский</w:t>
      </w:r>
      <w:r w:rsidRPr="00791837">
        <w:rPr>
          <w:spacing w:val="-1"/>
        </w:rPr>
        <w:t xml:space="preserve"> </w:t>
      </w:r>
      <w:r w:rsidRPr="00791837">
        <w:t>состав;</w:t>
      </w:r>
    </w:p>
    <w:p w:rsidR="0083763A" w:rsidRPr="00791837" w:rsidRDefault="00791837" w:rsidP="00B34094">
      <w:pPr>
        <w:pStyle w:val="a3"/>
        <w:ind w:left="0" w:firstLine="567"/>
        <w:jc w:val="both"/>
      </w:pPr>
      <w:r w:rsidRPr="00791837">
        <w:t>различать и характеризовать простейшие жанры музыки (песня, танец, марш), вычленять и</w:t>
      </w:r>
      <w:r w:rsidRPr="00791837">
        <w:rPr>
          <w:spacing w:val="1"/>
        </w:rPr>
        <w:t xml:space="preserve"> </w:t>
      </w:r>
      <w:r w:rsidRPr="00791837">
        <w:t>называть типичные жанровые признаки песни, танца и марша в сочинениях композиторов-</w:t>
      </w:r>
      <w:r w:rsidRPr="00791837">
        <w:rPr>
          <w:spacing w:val="1"/>
        </w:rPr>
        <w:t xml:space="preserve"> </w:t>
      </w:r>
      <w:r w:rsidRPr="00791837">
        <w:t>классиков;</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концертные</w:t>
      </w:r>
      <w:r w:rsidRPr="00791837">
        <w:rPr>
          <w:spacing w:val="1"/>
        </w:rPr>
        <w:t xml:space="preserve"> </w:t>
      </w:r>
      <w:r w:rsidRPr="00791837">
        <w:t>жанры</w:t>
      </w:r>
      <w:r w:rsidRPr="00791837">
        <w:rPr>
          <w:spacing w:val="1"/>
        </w:rPr>
        <w:t xml:space="preserve"> </w:t>
      </w:r>
      <w:r w:rsidRPr="00791837">
        <w:t>по</w:t>
      </w:r>
      <w:r w:rsidRPr="00791837">
        <w:rPr>
          <w:spacing w:val="1"/>
        </w:rPr>
        <w:t xml:space="preserve"> </w:t>
      </w:r>
      <w:r w:rsidRPr="00791837">
        <w:t>особенностям</w:t>
      </w:r>
      <w:r w:rsidRPr="00791837">
        <w:rPr>
          <w:spacing w:val="1"/>
        </w:rPr>
        <w:t xml:space="preserve"> </w:t>
      </w:r>
      <w:r w:rsidRPr="00791837">
        <w:t>исполнения</w:t>
      </w:r>
      <w:r w:rsidRPr="00791837">
        <w:rPr>
          <w:spacing w:val="1"/>
        </w:rPr>
        <w:t xml:space="preserve"> </w:t>
      </w:r>
      <w:r w:rsidRPr="00791837">
        <w:t>(камерные</w:t>
      </w:r>
      <w:r w:rsidRPr="00791837">
        <w:rPr>
          <w:spacing w:val="1"/>
        </w:rPr>
        <w:t xml:space="preserve"> </w:t>
      </w:r>
      <w:r w:rsidRPr="00791837">
        <w:t>и</w:t>
      </w:r>
      <w:r w:rsidRPr="00791837">
        <w:rPr>
          <w:spacing w:val="1"/>
        </w:rPr>
        <w:t xml:space="preserve"> </w:t>
      </w:r>
      <w:r w:rsidRPr="00791837">
        <w:t>симфонические,</w:t>
      </w:r>
      <w:r w:rsidRPr="00791837">
        <w:rPr>
          <w:spacing w:val="1"/>
        </w:rPr>
        <w:t xml:space="preserve"> </w:t>
      </w:r>
      <w:r w:rsidRPr="00791837">
        <w:t>вокальные</w:t>
      </w:r>
      <w:r w:rsidRPr="00791837">
        <w:rPr>
          <w:spacing w:val="-3"/>
        </w:rPr>
        <w:t xml:space="preserve"> </w:t>
      </w:r>
      <w:r w:rsidRPr="00791837">
        <w:t>и</w:t>
      </w:r>
      <w:r w:rsidRPr="00791837">
        <w:rPr>
          <w:spacing w:val="-1"/>
        </w:rPr>
        <w:t xml:space="preserve"> </w:t>
      </w:r>
      <w:r w:rsidRPr="00791837">
        <w:t>инструментальные),</w:t>
      </w:r>
      <w:r w:rsidRPr="00791837">
        <w:rPr>
          <w:spacing w:val="-1"/>
        </w:rPr>
        <w:t xml:space="preserve"> </w:t>
      </w:r>
      <w:r w:rsidRPr="00791837">
        <w:t>знать</w:t>
      </w:r>
      <w:r w:rsidRPr="00791837">
        <w:rPr>
          <w:spacing w:val="-1"/>
        </w:rPr>
        <w:t xml:space="preserve"> </w:t>
      </w:r>
      <w:r w:rsidRPr="00791837">
        <w:t>их</w:t>
      </w:r>
      <w:r w:rsidRPr="00791837">
        <w:rPr>
          <w:spacing w:val="1"/>
        </w:rPr>
        <w:t xml:space="preserve"> </w:t>
      </w:r>
      <w:r w:rsidRPr="00791837">
        <w:t>разновидности,</w:t>
      </w:r>
      <w:r w:rsidRPr="00791837">
        <w:rPr>
          <w:spacing w:val="-4"/>
        </w:rPr>
        <w:t xml:space="preserve"> </w:t>
      </w:r>
      <w:r w:rsidRPr="00791837">
        <w:t>приводить</w:t>
      </w:r>
      <w:r w:rsidRPr="00791837">
        <w:rPr>
          <w:spacing w:val="-1"/>
        </w:rPr>
        <w:t xml:space="preserve"> </w:t>
      </w:r>
      <w:r w:rsidRPr="00791837">
        <w:t>примеры;</w:t>
      </w:r>
    </w:p>
    <w:p w:rsidR="0083763A" w:rsidRPr="00791837" w:rsidRDefault="00791837" w:rsidP="00B34094">
      <w:pPr>
        <w:pStyle w:val="a3"/>
        <w:ind w:left="0" w:firstLine="567"/>
        <w:jc w:val="both"/>
      </w:pPr>
      <w:r w:rsidRPr="00791837">
        <w:t>исполнять</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фрагментарно,</w:t>
      </w:r>
      <w:r w:rsidRPr="00791837">
        <w:rPr>
          <w:spacing w:val="1"/>
        </w:rPr>
        <w:t xml:space="preserve"> </w:t>
      </w:r>
      <w:r w:rsidRPr="00791837">
        <w:t>отдельными</w:t>
      </w:r>
      <w:r w:rsidRPr="00791837">
        <w:rPr>
          <w:spacing w:val="1"/>
        </w:rPr>
        <w:t xml:space="preserve"> </w:t>
      </w:r>
      <w:r w:rsidRPr="00791837">
        <w:t>темами)</w:t>
      </w:r>
      <w:r w:rsidRPr="00791837">
        <w:rPr>
          <w:spacing w:val="1"/>
        </w:rPr>
        <w:t xml:space="preserve"> </w:t>
      </w:r>
      <w:r w:rsidRPr="00791837">
        <w:t>сочинения</w:t>
      </w:r>
      <w:r w:rsidRPr="00791837">
        <w:rPr>
          <w:spacing w:val="1"/>
        </w:rPr>
        <w:t xml:space="preserve"> </w:t>
      </w:r>
      <w:r w:rsidRPr="00791837">
        <w:t>композиторов-</w:t>
      </w:r>
      <w:r w:rsidRPr="00791837">
        <w:rPr>
          <w:spacing w:val="1"/>
        </w:rPr>
        <w:t xml:space="preserve"> </w:t>
      </w:r>
      <w:r w:rsidRPr="00791837">
        <w:t>классиков;</w:t>
      </w:r>
    </w:p>
    <w:p w:rsidR="0083763A" w:rsidRPr="00791837" w:rsidRDefault="00791837" w:rsidP="00B34094">
      <w:pPr>
        <w:pStyle w:val="a3"/>
        <w:ind w:left="0" w:firstLine="567"/>
        <w:jc w:val="both"/>
      </w:pPr>
      <w:r w:rsidRPr="00791837">
        <w:t>воспринимать музыку в соответствии с её настроением, характером, осознавать эмоции и</w:t>
      </w:r>
      <w:r w:rsidRPr="00791837">
        <w:rPr>
          <w:spacing w:val="1"/>
        </w:rPr>
        <w:t xml:space="preserve"> </w:t>
      </w:r>
      <w:r w:rsidRPr="00791837">
        <w:t>чувства,</w:t>
      </w:r>
      <w:r w:rsidRPr="00791837">
        <w:rPr>
          <w:spacing w:val="1"/>
        </w:rPr>
        <w:t xml:space="preserve"> </w:t>
      </w:r>
      <w:r w:rsidRPr="00791837">
        <w:t>вызванные</w:t>
      </w:r>
      <w:r w:rsidRPr="00791837">
        <w:rPr>
          <w:spacing w:val="1"/>
        </w:rPr>
        <w:t xml:space="preserve"> </w:t>
      </w:r>
      <w:r w:rsidRPr="00791837">
        <w:t>музыкальным</w:t>
      </w:r>
      <w:r w:rsidRPr="00791837">
        <w:rPr>
          <w:spacing w:val="1"/>
        </w:rPr>
        <w:t xml:space="preserve"> </w:t>
      </w:r>
      <w:r w:rsidRPr="00791837">
        <w:t>звучанием,</w:t>
      </w:r>
      <w:r w:rsidRPr="00791837">
        <w:rPr>
          <w:spacing w:val="1"/>
        </w:rPr>
        <w:t xml:space="preserve"> </w:t>
      </w:r>
      <w:r w:rsidRPr="00791837">
        <w:t>уметь</w:t>
      </w:r>
      <w:r w:rsidRPr="00791837">
        <w:rPr>
          <w:spacing w:val="1"/>
        </w:rPr>
        <w:t xml:space="preserve"> </w:t>
      </w:r>
      <w:r w:rsidRPr="00791837">
        <w:t>кратко</w:t>
      </w:r>
      <w:r w:rsidRPr="00791837">
        <w:rPr>
          <w:spacing w:val="1"/>
        </w:rPr>
        <w:t xml:space="preserve"> </w:t>
      </w:r>
      <w:r w:rsidRPr="00791837">
        <w:t>описать</w:t>
      </w:r>
      <w:r w:rsidRPr="00791837">
        <w:rPr>
          <w:spacing w:val="1"/>
        </w:rPr>
        <w:t xml:space="preserve"> </w:t>
      </w:r>
      <w:r w:rsidRPr="00791837">
        <w:t>свои</w:t>
      </w:r>
      <w:r w:rsidRPr="00791837">
        <w:rPr>
          <w:spacing w:val="1"/>
        </w:rPr>
        <w:t xml:space="preserve"> </w:t>
      </w:r>
      <w:r w:rsidRPr="00791837">
        <w:t>впечатления</w:t>
      </w:r>
      <w:r w:rsidRPr="00791837">
        <w:rPr>
          <w:spacing w:val="1"/>
        </w:rPr>
        <w:t xml:space="preserve"> </w:t>
      </w:r>
      <w:r w:rsidRPr="00791837">
        <w:t>от</w:t>
      </w:r>
      <w:r w:rsidRPr="00791837">
        <w:rPr>
          <w:spacing w:val="1"/>
        </w:rPr>
        <w:t xml:space="preserve"> </w:t>
      </w:r>
      <w:r w:rsidRPr="00791837">
        <w:t>музыкального</w:t>
      </w:r>
      <w:r w:rsidRPr="00791837">
        <w:rPr>
          <w:spacing w:val="-1"/>
        </w:rPr>
        <w:t xml:space="preserve"> </w:t>
      </w:r>
      <w:r w:rsidRPr="00791837">
        <w:t>восприятия;</w:t>
      </w:r>
    </w:p>
    <w:p w:rsidR="0083763A" w:rsidRPr="00791837" w:rsidRDefault="00791837" w:rsidP="00B34094">
      <w:pPr>
        <w:pStyle w:val="a3"/>
        <w:ind w:left="0" w:firstLine="567"/>
        <w:jc w:val="both"/>
      </w:pPr>
      <w:r w:rsidRPr="00791837">
        <w:t>характеризовать</w:t>
      </w:r>
      <w:r w:rsidRPr="00791837">
        <w:rPr>
          <w:spacing w:val="1"/>
        </w:rPr>
        <w:t xml:space="preserve"> </w:t>
      </w:r>
      <w:r w:rsidRPr="00791837">
        <w:t>выразительные</w:t>
      </w:r>
      <w:r w:rsidRPr="00791837">
        <w:rPr>
          <w:spacing w:val="1"/>
        </w:rPr>
        <w:t xml:space="preserve"> </w:t>
      </w:r>
      <w:r w:rsidRPr="00791837">
        <w:t>средства,</w:t>
      </w:r>
      <w:r w:rsidRPr="00791837">
        <w:rPr>
          <w:spacing w:val="1"/>
        </w:rPr>
        <w:t xml:space="preserve"> </w:t>
      </w:r>
      <w:r w:rsidRPr="00791837">
        <w:t>использованные</w:t>
      </w:r>
      <w:r w:rsidRPr="00791837">
        <w:rPr>
          <w:spacing w:val="1"/>
        </w:rPr>
        <w:t xml:space="preserve"> </w:t>
      </w:r>
      <w:r w:rsidRPr="00791837">
        <w:t>композитором</w:t>
      </w:r>
      <w:r w:rsidRPr="00791837">
        <w:rPr>
          <w:spacing w:val="1"/>
        </w:rPr>
        <w:t xml:space="preserve"> </w:t>
      </w:r>
      <w:r w:rsidRPr="00791837">
        <w:t>для</w:t>
      </w:r>
      <w:r w:rsidRPr="00791837">
        <w:rPr>
          <w:spacing w:val="1"/>
        </w:rPr>
        <w:t xml:space="preserve"> </w:t>
      </w:r>
      <w:r w:rsidRPr="00791837">
        <w:t>создания</w:t>
      </w:r>
      <w:r w:rsidRPr="00791837">
        <w:rPr>
          <w:spacing w:val="1"/>
        </w:rPr>
        <w:t xml:space="preserve"> </w:t>
      </w:r>
      <w:r w:rsidRPr="00791837">
        <w:t>музыкального</w:t>
      </w:r>
      <w:r w:rsidRPr="00791837">
        <w:rPr>
          <w:spacing w:val="-1"/>
        </w:rPr>
        <w:t xml:space="preserve"> </w:t>
      </w:r>
      <w:r w:rsidRPr="00791837">
        <w:t>образа;</w:t>
      </w:r>
    </w:p>
    <w:p w:rsidR="0083763A" w:rsidRPr="00791837" w:rsidRDefault="00791837" w:rsidP="00B34094">
      <w:pPr>
        <w:pStyle w:val="a3"/>
        <w:ind w:left="0" w:firstLine="567"/>
        <w:jc w:val="both"/>
      </w:pPr>
      <w:r w:rsidRPr="00791837">
        <w:t>соотносить музыкальные произведения с произведениями живописи, литературы на основе</w:t>
      </w:r>
      <w:r w:rsidRPr="00791837">
        <w:rPr>
          <w:spacing w:val="1"/>
        </w:rPr>
        <w:t xml:space="preserve"> </w:t>
      </w:r>
      <w:r w:rsidRPr="00791837">
        <w:t>сходства</w:t>
      </w:r>
      <w:r w:rsidRPr="00791837">
        <w:rPr>
          <w:spacing w:val="-2"/>
        </w:rPr>
        <w:t xml:space="preserve"> </w:t>
      </w:r>
      <w:r w:rsidRPr="00791837">
        <w:t>настроения,</w:t>
      </w:r>
      <w:r w:rsidRPr="00791837">
        <w:rPr>
          <w:spacing w:val="-3"/>
        </w:rPr>
        <w:t xml:space="preserve"> </w:t>
      </w:r>
      <w:r w:rsidRPr="00791837">
        <w:t>характера, комплекса</w:t>
      </w:r>
      <w:r w:rsidRPr="00791837">
        <w:rPr>
          <w:spacing w:val="-2"/>
        </w:rPr>
        <w:t xml:space="preserve"> </w:t>
      </w:r>
      <w:r w:rsidRPr="00791837">
        <w:t>выразительных</w:t>
      </w:r>
      <w:r w:rsidRPr="00791837">
        <w:rPr>
          <w:spacing w:val="2"/>
        </w:rPr>
        <w:t xml:space="preserve"> </w:t>
      </w:r>
      <w:r w:rsidRPr="00791837">
        <w:t>средств.</w:t>
      </w:r>
    </w:p>
    <w:p w:rsidR="0083763A" w:rsidRPr="00791837" w:rsidRDefault="00791837" w:rsidP="00B34094">
      <w:pPr>
        <w:pStyle w:val="2"/>
        <w:spacing w:before="4"/>
        <w:ind w:left="0" w:firstLine="567"/>
        <w:jc w:val="both"/>
      </w:pPr>
      <w:r w:rsidRPr="00791837">
        <w:t>Модуль</w:t>
      </w:r>
      <w:r w:rsidRPr="00791837">
        <w:rPr>
          <w:spacing w:val="-1"/>
        </w:rPr>
        <w:t xml:space="preserve"> </w:t>
      </w:r>
      <w:r w:rsidRPr="00791837">
        <w:t>«Духовная</w:t>
      </w:r>
      <w:r w:rsidRPr="00791837">
        <w:rPr>
          <w:spacing w:val="-1"/>
        </w:rPr>
        <w:t xml:space="preserve"> </w:t>
      </w:r>
      <w:r w:rsidRPr="00791837">
        <w:t>музыка»:</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характер,</w:t>
      </w:r>
      <w:r w:rsidRPr="00791837">
        <w:rPr>
          <w:spacing w:val="1"/>
        </w:rPr>
        <w:t xml:space="preserve"> </w:t>
      </w:r>
      <w:r w:rsidRPr="00791837">
        <w:t>настроение</w:t>
      </w:r>
      <w:r w:rsidRPr="00791837">
        <w:rPr>
          <w:spacing w:val="1"/>
        </w:rPr>
        <w:t xml:space="preserve"> </w:t>
      </w:r>
      <w:r w:rsidRPr="00791837">
        <w:t>музыкальных</w:t>
      </w:r>
      <w:r w:rsidRPr="00791837">
        <w:rPr>
          <w:spacing w:val="1"/>
        </w:rPr>
        <w:t xml:space="preserve"> </w:t>
      </w:r>
      <w:r w:rsidRPr="00791837">
        <w:t>произведений</w:t>
      </w:r>
      <w:r w:rsidRPr="00791837">
        <w:rPr>
          <w:spacing w:val="1"/>
        </w:rPr>
        <w:t xml:space="preserve"> </w:t>
      </w:r>
      <w:r w:rsidRPr="00791837">
        <w:t>духовной</w:t>
      </w:r>
      <w:r w:rsidRPr="00791837">
        <w:rPr>
          <w:spacing w:val="1"/>
        </w:rPr>
        <w:t xml:space="preserve"> </w:t>
      </w:r>
      <w:r w:rsidRPr="00791837">
        <w:t>музыки,</w:t>
      </w:r>
      <w:r w:rsidRPr="00791837">
        <w:rPr>
          <w:spacing w:val="1"/>
        </w:rPr>
        <w:t xml:space="preserve"> </w:t>
      </w:r>
      <w:r w:rsidRPr="00791837">
        <w:t>характеризовать её</w:t>
      </w:r>
      <w:r w:rsidRPr="00791837">
        <w:rPr>
          <w:spacing w:val="-1"/>
        </w:rPr>
        <w:t xml:space="preserve"> </w:t>
      </w:r>
      <w:r w:rsidRPr="00791837">
        <w:t>жизненное</w:t>
      </w:r>
      <w:r w:rsidRPr="00791837">
        <w:rPr>
          <w:spacing w:val="-1"/>
        </w:rPr>
        <w:t xml:space="preserve"> </w:t>
      </w:r>
      <w:r w:rsidRPr="00791837">
        <w:t>предназначение;</w:t>
      </w:r>
    </w:p>
    <w:p w:rsidR="0083763A" w:rsidRPr="00791837" w:rsidRDefault="00791837" w:rsidP="00B34094">
      <w:pPr>
        <w:pStyle w:val="a3"/>
        <w:ind w:left="0" w:firstLine="567"/>
        <w:jc w:val="both"/>
      </w:pPr>
      <w:r w:rsidRPr="00791837">
        <w:t>исполнять</w:t>
      </w:r>
      <w:r w:rsidRPr="00791837">
        <w:rPr>
          <w:spacing w:val="-4"/>
        </w:rPr>
        <w:t xml:space="preserve"> </w:t>
      </w:r>
      <w:r w:rsidRPr="00791837">
        <w:t>доступные</w:t>
      </w:r>
      <w:r w:rsidRPr="00791837">
        <w:rPr>
          <w:spacing w:val="-4"/>
        </w:rPr>
        <w:t xml:space="preserve"> </w:t>
      </w:r>
      <w:r w:rsidRPr="00791837">
        <w:t>образцы</w:t>
      </w:r>
      <w:r w:rsidRPr="00791837">
        <w:rPr>
          <w:spacing w:val="-3"/>
        </w:rPr>
        <w:t xml:space="preserve"> </w:t>
      </w:r>
      <w:r w:rsidRPr="00791837">
        <w:t>духовной</w:t>
      </w:r>
      <w:r w:rsidRPr="00791837">
        <w:rPr>
          <w:spacing w:val="-3"/>
        </w:rPr>
        <w:t xml:space="preserve"> </w:t>
      </w:r>
      <w:r w:rsidRPr="00791837">
        <w:t>музыки;</w:t>
      </w:r>
    </w:p>
    <w:p w:rsidR="0083763A" w:rsidRPr="00791837" w:rsidRDefault="00791837" w:rsidP="00B34094">
      <w:pPr>
        <w:pStyle w:val="a3"/>
        <w:ind w:left="0" w:firstLine="567"/>
        <w:jc w:val="both"/>
      </w:pPr>
      <w:r w:rsidRPr="00791837">
        <w:t>уметь</w:t>
      </w:r>
      <w:r w:rsidRPr="00791837">
        <w:rPr>
          <w:spacing w:val="1"/>
        </w:rPr>
        <w:t xml:space="preserve"> </w:t>
      </w:r>
      <w:r w:rsidRPr="00791837">
        <w:t>рассказывать</w:t>
      </w:r>
      <w:r w:rsidRPr="00791837">
        <w:rPr>
          <w:spacing w:val="1"/>
        </w:rPr>
        <w:t xml:space="preserve"> </w:t>
      </w:r>
      <w:r w:rsidRPr="00791837">
        <w:t>об</w:t>
      </w:r>
      <w:r w:rsidRPr="00791837">
        <w:rPr>
          <w:spacing w:val="1"/>
        </w:rPr>
        <w:t xml:space="preserve"> </w:t>
      </w:r>
      <w:r w:rsidRPr="00791837">
        <w:t>особенностях</w:t>
      </w:r>
      <w:r w:rsidRPr="00791837">
        <w:rPr>
          <w:spacing w:val="1"/>
        </w:rPr>
        <w:t xml:space="preserve"> </w:t>
      </w:r>
      <w:r w:rsidRPr="00791837">
        <w:t>исполнения,</w:t>
      </w:r>
      <w:r w:rsidRPr="00791837">
        <w:rPr>
          <w:spacing w:val="1"/>
        </w:rPr>
        <w:t xml:space="preserve"> </w:t>
      </w:r>
      <w:r w:rsidRPr="00791837">
        <w:t>традициях</w:t>
      </w:r>
      <w:r w:rsidRPr="00791837">
        <w:rPr>
          <w:spacing w:val="1"/>
        </w:rPr>
        <w:t xml:space="preserve"> </w:t>
      </w:r>
      <w:r w:rsidRPr="00791837">
        <w:t>звучания</w:t>
      </w:r>
      <w:r w:rsidRPr="00791837">
        <w:rPr>
          <w:spacing w:val="1"/>
        </w:rPr>
        <w:t xml:space="preserve"> </w:t>
      </w:r>
      <w:r w:rsidRPr="00791837">
        <w:t>духовной</w:t>
      </w:r>
      <w:r w:rsidRPr="00791837">
        <w:rPr>
          <w:spacing w:val="1"/>
        </w:rPr>
        <w:t xml:space="preserve"> </w:t>
      </w:r>
      <w:r w:rsidRPr="00791837">
        <w:t>музыки</w:t>
      </w:r>
      <w:r w:rsidRPr="00791837">
        <w:rPr>
          <w:spacing w:val="1"/>
        </w:rPr>
        <w:t xml:space="preserve"> </w:t>
      </w:r>
      <w:r w:rsidRPr="00791837">
        <w:t>Русской</w:t>
      </w:r>
      <w:r w:rsidRPr="00791837">
        <w:rPr>
          <w:spacing w:val="1"/>
        </w:rPr>
        <w:t xml:space="preserve"> </w:t>
      </w:r>
      <w:r w:rsidRPr="00791837">
        <w:t>православной</w:t>
      </w:r>
      <w:r w:rsidRPr="00791837">
        <w:rPr>
          <w:spacing w:val="1"/>
        </w:rPr>
        <w:t xml:space="preserve"> </w:t>
      </w:r>
      <w:r w:rsidRPr="00791837">
        <w:t>церкви</w:t>
      </w:r>
      <w:r w:rsidRPr="00791837">
        <w:rPr>
          <w:spacing w:val="1"/>
        </w:rPr>
        <w:t xml:space="preserve"> </w:t>
      </w:r>
      <w:r w:rsidRPr="00791837">
        <w:t>(вариативно:</w:t>
      </w:r>
      <w:r w:rsidRPr="00791837">
        <w:rPr>
          <w:spacing w:val="1"/>
        </w:rPr>
        <w:t xml:space="preserve"> </w:t>
      </w:r>
      <w:r w:rsidRPr="00791837">
        <w:t>других</w:t>
      </w:r>
      <w:r w:rsidRPr="00791837">
        <w:rPr>
          <w:spacing w:val="1"/>
        </w:rPr>
        <w:t xml:space="preserve"> </w:t>
      </w:r>
      <w:r w:rsidRPr="00791837">
        <w:t>конфессий</w:t>
      </w:r>
      <w:r w:rsidRPr="00791837">
        <w:rPr>
          <w:spacing w:val="1"/>
        </w:rPr>
        <w:t xml:space="preserve"> </w:t>
      </w:r>
      <w:r w:rsidRPr="00791837">
        <w:t>согласно</w:t>
      </w:r>
      <w:r w:rsidRPr="00791837">
        <w:rPr>
          <w:spacing w:val="1"/>
        </w:rPr>
        <w:t xml:space="preserve"> </w:t>
      </w:r>
      <w:r w:rsidRPr="00791837">
        <w:t>региональной</w:t>
      </w:r>
      <w:r w:rsidRPr="00791837">
        <w:rPr>
          <w:spacing w:val="1"/>
        </w:rPr>
        <w:t xml:space="preserve"> </w:t>
      </w:r>
      <w:r w:rsidRPr="00791837">
        <w:t>религиозной</w:t>
      </w:r>
      <w:r w:rsidRPr="00791837">
        <w:rPr>
          <w:spacing w:val="-1"/>
        </w:rPr>
        <w:t xml:space="preserve"> </w:t>
      </w:r>
      <w:r w:rsidRPr="00791837">
        <w:t>традиции).</w:t>
      </w:r>
    </w:p>
    <w:p w:rsidR="0083763A" w:rsidRPr="00791837" w:rsidRDefault="00791837" w:rsidP="00B34094">
      <w:pPr>
        <w:pStyle w:val="2"/>
        <w:spacing w:before="2"/>
        <w:ind w:left="0" w:firstLine="567"/>
        <w:jc w:val="both"/>
      </w:pPr>
      <w:r w:rsidRPr="00791837">
        <w:t>Модуль</w:t>
      </w:r>
      <w:r w:rsidRPr="00791837">
        <w:rPr>
          <w:spacing w:val="-1"/>
        </w:rPr>
        <w:t xml:space="preserve"> </w:t>
      </w:r>
      <w:r w:rsidRPr="00791837">
        <w:t>«Музыка</w:t>
      </w:r>
      <w:r w:rsidRPr="00791837">
        <w:rPr>
          <w:spacing w:val="-1"/>
        </w:rPr>
        <w:t xml:space="preserve"> </w:t>
      </w:r>
      <w:r w:rsidRPr="00791837">
        <w:t>театра</w:t>
      </w:r>
      <w:r w:rsidRPr="00791837">
        <w:rPr>
          <w:spacing w:val="-1"/>
        </w:rPr>
        <w:t xml:space="preserve"> </w:t>
      </w:r>
      <w:r w:rsidRPr="00791837">
        <w:t>и</w:t>
      </w:r>
      <w:r w:rsidRPr="00791837">
        <w:rPr>
          <w:spacing w:val="-1"/>
        </w:rPr>
        <w:t xml:space="preserve"> </w:t>
      </w:r>
      <w:r w:rsidRPr="00791837">
        <w:t>кино»:</w:t>
      </w:r>
    </w:p>
    <w:p w:rsidR="0083763A" w:rsidRPr="00791837" w:rsidRDefault="00791837" w:rsidP="00B34094">
      <w:pPr>
        <w:pStyle w:val="a3"/>
        <w:ind w:left="0" w:firstLine="567"/>
        <w:jc w:val="both"/>
      </w:pPr>
      <w:r w:rsidRPr="00791837">
        <w:t>определять и называть особенности музыкально-сценических жанров (опера, балет, оперетта,</w:t>
      </w:r>
      <w:r w:rsidRPr="00791837">
        <w:rPr>
          <w:spacing w:val="1"/>
        </w:rPr>
        <w:t xml:space="preserve"> </w:t>
      </w:r>
      <w:r w:rsidRPr="00791837">
        <w:t>мюзикл);</w:t>
      </w:r>
    </w:p>
    <w:p w:rsidR="0083763A" w:rsidRPr="00791837" w:rsidRDefault="00791837" w:rsidP="00B34094">
      <w:pPr>
        <w:pStyle w:val="a3"/>
        <w:ind w:left="0" w:firstLine="567"/>
        <w:jc w:val="both"/>
      </w:pPr>
      <w:r w:rsidRPr="00791837">
        <w:t>различать отдельные номера музыкального спектакля (ария, хор, увертюра и т. д.), узнавать на</w:t>
      </w:r>
      <w:r w:rsidRPr="00791837">
        <w:rPr>
          <w:spacing w:val="-57"/>
        </w:rPr>
        <w:t xml:space="preserve"> </w:t>
      </w:r>
      <w:r w:rsidRPr="00791837">
        <w:t>слух и</w:t>
      </w:r>
      <w:r w:rsidRPr="00791837">
        <w:rPr>
          <w:spacing w:val="-1"/>
        </w:rPr>
        <w:t xml:space="preserve"> </w:t>
      </w:r>
      <w:r w:rsidRPr="00791837">
        <w:t>называть освоенные</w:t>
      </w:r>
      <w:r w:rsidRPr="00791837">
        <w:rPr>
          <w:spacing w:val="-3"/>
        </w:rPr>
        <w:t xml:space="preserve"> </w:t>
      </w:r>
      <w:r w:rsidRPr="00791837">
        <w:t>музыкальные</w:t>
      </w:r>
      <w:r w:rsidRPr="00791837">
        <w:rPr>
          <w:spacing w:val="-3"/>
        </w:rPr>
        <w:t xml:space="preserve"> </w:t>
      </w:r>
      <w:r w:rsidRPr="00791837">
        <w:t>произведения</w:t>
      </w:r>
      <w:r w:rsidRPr="00791837">
        <w:rPr>
          <w:spacing w:val="-1"/>
        </w:rPr>
        <w:t xml:space="preserve"> </w:t>
      </w:r>
      <w:r w:rsidRPr="00791837">
        <w:t>(фрагменты)</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авторов;</w:t>
      </w:r>
    </w:p>
    <w:p w:rsidR="0069579F" w:rsidRDefault="00791837" w:rsidP="00B34094">
      <w:pPr>
        <w:pStyle w:val="a3"/>
        <w:ind w:left="0" w:firstLine="567"/>
        <w:jc w:val="both"/>
      </w:pPr>
      <w:r w:rsidRPr="00791837">
        <w:t>различать</w:t>
      </w:r>
      <w:r w:rsidRPr="00791837">
        <w:rPr>
          <w:spacing w:val="1"/>
        </w:rPr>
        <w:t xml:space="preserve"> </w:t>
      </w:r>
      <w:r w:rsidRPr="00791837">
        <w:t>виды</w:t>
      </w:r>
      <w:r w:rsidRPr="00791837">
        <w:rPr>
          <w:spacing w:val="1"/>
        </w:rPr>
        <w:t xml:space="preserve"> </w:t>
      </w:r>
      <w:r w:rsidRPr="00791837">
        <w:t>музыкальных</w:t>
      </w:r>
      <w:r w:rsidRPr="00791837">
        <w:rPr>
          <w:spacing w:val="1"/>
        </w:rPr>
        <w:t xml:space="preserve"> </w:t>
      </w:r>
      <w:r w:rsidRPr="00791837">
        <w:t>коллективов</w:t>
      </w:r>
      <w:r w:rsidRPr="00791837">
        <w:rPr>
          <w:spacing w:val="1"/>
        </w:rPr>
        <w:t xml:space="preserve"> </w:t>
      </w:r>
      <w:r w:rsidRPr="00791837">
        <w:t>(ансамблей,</w:t>
      </w:r>
      <w:r w:rsidRPr="00791837">
        <w:rPr>
          <w:spacing w:val="1"/>
        </w:rPr>
        <w:t xml:space="preserve"> </w:t>
      </w:r>
      <w:r w:rsidRPr="00791837">
        <w:t>оркестров,</w:t>
      </w:r>
      <w:r w:rsidRPr="00791837">
        <w:rPr>
          <w:spacing w:val="1"/>
        </w:rPr>
        <w:t xml:space="preserve"> </w:t>
      </w:r>
      <w:r w:rsidRPr="00791837">
        <w:t>хоров),</w:t>
      </w:r>
      <w:r w:rsidRPr="00791837">
        <w:rPr>
          <w:spacing w:val="1"/>
        </w:rPr>
        <w:t xml:space="preserve"> </w:t>
      </w:r>
      <w:r w:rsidRPr="00791837">
        <w:t>тембры</w:t>
      </w:r>
      <w:r w:rsidRPr="00791837">
        <w:rPr>
          <w:spacing w:val="1"/>
        </w:rPr>
        <w:t xml:space="preserve"> </w:t>
      </w:r>
      <w:r w:rsidRPr="00791837">
        <w:t>человеческих</w:t>
      </w:r>
      <w:r w:rsidRPr="00791837">
        <w:rPr>
          <w:spacing w:val="1"/>
        </w:rPr>
        <w:t xml:space="preserve"> </w:t>
      </w:r>
      <w:r w:rsidRPr="00791837">
        <w:t>голосов</w:t>
      </w:r>
      <w:r w:rsidRPr="00791837">
        <w:rPr>
          <w:spacing w:val="-1"/>
        </w:rPr>
        <w:t xml:space="preserve"> </w:t>
      </w:r>
      <w:r w:rsidRPr="00791837">
        <w:t>и</w:t>
      </w:r>
      <w:r w:rsidRPr="00791837">
        <w:rPr>
          <w:spacing w:val="-3"/>
        </w:rPr>
        <w:t xml:space="preserve"> </w:t>
      </w:r>
      <w:r w:rsidRPr="00791837">
        <w:t>музыкальных инструментов,</w:t>
      </w:r>
      <w:r w:rsidRPr="00791837">
        <w:rPr>
          <w:spacing w:val="1"/>
        </w:rPr>
        <w:t xml:space="preserve"> </w:t>
      </w:r>
      <w:r w:rsidRPr="00791837">
        <w:t>уметь определять</w:t>
      </w:r>
      <w:r w:rsidRPr="00791837">
        <w:rPr>
          <w:spacing w:val="-1"/>
        </w:rPr>
        <w:t xml:space="preserve"> </w:t>
      </w:r>
      <w:r w:rsidRPr="00791837">
        <w:t>их</w:t>
      </w:r>
      <w:r w:rsidRPr="00791837">
        <w:rPr>
          <w:spacing w:val="1"/>
        </w:rPr>
        <w:t xml:space="preserve"> </w:t>
      </w:r>
      <w:r w:rsidRPr="00791837">
        <w:t>на</w:t>
      </w:r>
      <w:r w:rsidRPr="00791837">
        <w:rPr>
          <w:spacing w:val="-2"/>
        </w:rPr>
        <w:t xml:space="preserve"> </w:t>
      </w:r>
      <w:r w:rsidRPr="00791837">
        <w:t>слух;</w:t>
      </w:r>
    </w:p>
    <w:p w:rsidR="0083763A" w:rsidRPr="00791837" w:rsidRDefault="00791837" w:rsidP="00B34094">
      <w:pPr>
        <w:pStyle w:val="a3"/>
        <w:ind w:left="0" w:firstLine="567"/>
        <w:jc w:val="both"/>
      </w:pPr>
      <w:r w:rsidRPr="00791837">
        <w:t>отличать</w:t>
      </w:r>
      <w:r w:rsidRPr="00791837">
        <w:rPr>
          <w:spacing w:val="1"/>
        </w:rPr>
        <w:t xml:space="preserve"> </w:t>
      </w:r>
      <w:r w:rsidRPr="00791837">
        <w:t>черты</w:t>
      </w:r>
      <w:r w:rsidRPr="00791837">
        <w:rPr>
          <w:spacing w:val="1"/>
        </w:rPr>
        <w:t xml:space="preserve"> </w:t>
      </w:r>
      <w:r w:rsidRPr="00791837">
        <w:t>профессий,</w:t>
      </w:r>
      <w:r w:rsidRPr="00791837">
        <w:rPr>
          <w:spacing w:val="1"/>
        </w:rPr>
        <w:t xml:space="preserve"> </w:t>
      </w:r>
      <w:r w:rsidRPr="00791837">
        <w:t>связанных</w:t>
      </w:r>
      <w:r w:rsidRPr="00791837">
        <w:rPr>
          <w:spacing w:val="1"/>
        </w:rPr>
        <w:t xml:space="preserve"> </w:t>
      </w:r>
      <w:r w:rsidRPr="00791837">
        <w:t>с</w:t>
      </w:r>
      <w:r w:rsidRPr="00791837">
        <w:rPr>
          <w:spacing w:val="1"/>
        </w:rPr>
        <w:t xml:space="preserve"> </w:t>
      </w:r>
      <w:r w:rsidRPr="00791837">
        <w:t>созданием</w:t>
      </w:r>
      <w:r w:rsidRPr="00791837">
        <w:rPr>
          <w:spacing w:val="1"/>
        </w:rPr>
        <w:t xml:space="preserve"> </w:t>
      </w:r>
      <w:r w:rsidRPr="00791837">
        <w:t>музыкального</w:t>
      </w:r>
      <w:r w:rsidRPr="00791837">
        <w:rPr>
          <w:spacing w:val="1"/>
        </w:rPr>
        <w:t xml:space="preserve"> </w:t>
      </w:r>
      <w:r w:rsidRPr="00791837">
        <w:t>спектакля,</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роли</w:t>
      </w:r>
      <w:r w:rsidRPr="00791837">
        <w:rPr>
          <w:spacing w:val="1"/>
        </w:rPr>
        <w:t xml:space="preserve"> </w:t>
      </w:r>
      <w:r w:rsidRPr="00791837">
        <w:t>в</w:t>
      </w:r>
      <w:r w:rsidRPr="00791837">
        <w:rPr>
          <w:spacing w:val="-57"/>
        </w:rPr>
        <w:t xml:space="preserve"> </w:t>
      </w:r>
      <w:r w:rsidRPr="00791837">
        <w:t>творческом</w:t>
      </w:r>
      <w:r w:rsidRPr="00791837">
        <w:rPr>
          <w:spacing w:val="1"/>
        </w:rPr>
        <w:t xml:space="preserve"> </w:t>
      </w:r>
      <w:r w:rsidRPr="00791837">
        <w:t>процессе:</w:t>
      </w:r>
      <w:r w:rsidRPr="00791837">
        <w:rPr>
          <w:spacing w:val="1"/>
        </w:rPr>
        <w:t xml:space="preserve"> </w:t>
      </w:r>
      <w:r w:rsidRPr="00791837">
        <w:t>композитор,</w:t>
      </w:r>
      <w:r w:rsidRPr="00791837">
        <w:rPr>
          <w:spacing w:val="1"/>
        </w:rPr>
        <w:t xml:space="preserve"> </w:t>
      </w:r>
      <w:r w:rsidRPr="00791837">
        <w:t>музыкант,</w:t>
      </w:r>
      <w:r w:rsidRPr="00791837">
        <w:rPr>
          <w:spacing w:val="1"/>
        </w:rPr>
        <w:t xml:space="preserve"> </w:t>
      </w:r>
      <w:r w:rsidRPr="00791837">
        <w:t>дирижёр,</w:t>
      </w:r>
      <w:r w:rsidRPr="00791837">
        <w:rPr>
          <w:spacing w:val="1"/>
        </w:rPr>
        <w:t xml:space="preserve"> </w:t>
      </w:r>
      <w:r w:rsidRPr="00791837">
        <w:t>сценарист,</w:t>
      </w:r>
      <w:r w:rsidRPr="00791837">
        <w:rPr>
          <w:spacing w:val="1"/>
        </w:rPr>
        <w:t xml:space="preserve"> </w:t>
      </w:r>
      <w:r w:rsidRPr="00791837">
        <w:t>режиссёр,</w:t>
      </w:r>
      <w:r w:rsidRPr="00791837">
        <w:rPr>
          <w:spacing w:val="60"/>
        </w:rPr>
        <w:t xml:space="preserve"> </w:t>
      </w:r>
      <w:r w:rsidRPr="00791837">
        <w:t>хореограф,</w:t>
      </w:r>
      <w:r w:rsidRPr="00791837">
        <w:rPr>
          <w:spacing w:val="1"/>
        </w:rPr>
        <w:t xml:space="preserve"> </w:t>
      </w:r>
      <w:r w:rsidRPr="00791837">
        <w:t>певец,</w:t>
      </w:r>
      <w:r w:rsidRPr="00791837">
        <w:rPr>
          <w:spacing w:val="-1"/>
        </w:rPr>
        <w:t xml:space="preserve"> </w:t>
      </w:r>
      <w:r w:rsidRPr="00791837">
        <w:t>художник и др.</w:t>
      </w:r>
    </w:p>
    <w:p w:rsidR="0083763A" w:rsidRPr="00791837" w:rsidRDefault="00791837" w:rsidP="00AF7ABE">
      <w:pPr>
        <w:pStyle w:val="2"/>
        <w:numPr>
          <w:ilvl w:val="0"/>
          <w:numId w:val="78"/>
        </w:numPr>
        <w:tabs>
          <w:tab w:val="left" w:pos="718"/>
        </w:tabs>
        <w:spacing w:before="6"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ЛИЧНОСТНЫЕ</w:t>
      </w:r>
      <w:r w:rsidRPr="00791837">
        <w:rPr>
          <w:b/>
          <w:spacing w:val="-4"/>
          <w:sz w:val="24"/>
          <w:szCs w:val="24"/>
        </w:rPr>
        <w:t xml:space="preserve"> </w:t>
      </w:r>
      <w:r w:rsidRPr="00791837">
        <w:rPr>
          <w:b/>
          <w:sz w:val="24"/>
          <w:szCs w:val="24"/>
        </w:rPr>
        <w:t>РЕЗУЛЬТАТЫ</w:t>
      </w:r>
    </w:p>
    <w:p w:rsidR="0083763A" w:rsidRPr="00791837" w:rsidRDefault="00791837" w:rsidP="00B34094">
      <w:pPr>
        <w:pStyle w:val="a3"/>
        <w:ind w:left="0" w:firstLine="567"/>
        <w:jc w:val="both"/>
      </w:pPr>
      <w:r w:rsidRPr="00791837">
        <w:t>Личностные</w:t>
      </w:r>
      <w:r w:rsidRPr="00791837">
        <w:rPr>
          <w:spacing w:val="1"/>
        </w:rPr>
        <w:t xml:space="preserve"> </w:t>
      </w:r>
      <w:r w:rsidRPr="00791837">
        <w:t>результаты</w:t>
      </w:r>
      <w:r w:rsidRPr="00791837">
        <w:rPr>
          <w:spacing w:val="1"/>
        </w:rPr>
        <w:t xml:space="preserve"> </w:t>
      </w:r>
      <w:r w:rsidRPr="00791837">
        <w:t>освоения</w:t>
      </w:r>
      <w:r w:rsidRPr="00791837">
        <w:rPr>
          <w:spacing w:val="1"/>
        </w:rPr>
        <w:t xml:space="preserve"> </w:t>
      </w:r>
      <w:r w:rsidRPr="00791837">
        <w:t>рабочей</w:t>
      </w:r>
      <w:r w:rsidRPr="00791837">
        <w:rPr>
          <w:spacing w:val="1"/>
        </w:rPr>
        <w:t xml:space="preserve"> </w:t>
      </w:r>
      <w:r w:rsidRPr="00791837">
        <w:t>программы</w:t>
      </w:r>
      <w:r w:rsidRPr="00791837">
        <w:rPr>
          <w:spacing w:val="1"/>
        </w:rPr>
        <w:t xml:space="preserve"> </w:t>
      </w:r>
      <w:r w:rsidRPr="00791837">
        <w:t>по</w:t>
      </w:r>
      <w:r w:rsidRPr="00791837">
        <w:rPr>
          <w:spacing w:val="1"/>
        </w:rPr>
        <w:t xml:space="preserve"> </w:t>
      </w:r>
      <w:r w:rsidRPr="00791837">
        <w:t>музыке</w:t>
      </w:r>
      <w:r w:rsidRPr="00791837">
        <w:rPr>
          <w:spacing w:val="1"/>
        </w:rPr>
        <w:t xml:space="preserve"> </w:t>
      </w:r>
      <w:r w:rsidRPr="00791837">
        <w:t>для</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 достигаются во взаимодействии учебной и воспитательной работы, урочной и</w:t>
      </w:r>
      <w:r w:rsidRPr="00791837">
        <w:rPr>
          <w:spacing w:val="1"/>
        </w:rPr>
        <w:t xml:space="preserve"> </w:t>
      </w:r>
      <w:r w:rsidRPr="00791837">
        <w:t>внеурочной деятельности. Они должны отражать готовность обучающихся руководствоваться</w:t>
      </w:r>
      <w:r w:rsidRPr="00791837">
        <w:rPr>
          <w:spacing w:val="1"/>
        </w:rPr>
        <w:t xml:space="preserve"> </w:t>
      </w:r>
      <w:r w:rsidRPr="00791837">
        <w:t>системой</w:t>
      </w:r>
      <w:r w:rsidRPr="00791837">
        <w:rPr>
          <w:spacing w:val="-1"/>
        </w:rPr>
        <w:t xml:space="preserve"> </w:t>
      </w:r>
      <w:r w:rsidRPr="00791837">
        <w:t>позитивных</w:t>
      </w:r>
      <w:r w:rsidRPr="00791837">
        <w:rPr>
          <w:spacing w:val="-1"/>
        </w:rPr>
        <w:t xml:space="preserve"> </w:t>
      </w:r>
      <w:r w:rsidRPr="00791837">
        <w:lastRenderedPageBreak/>
        <w:t>ценностных</w:t>
      </w:r>
      <w:r w:rsidRPr="00791837">
        <w:rPr>
          <w:spacing w:val="1"/>
        </w:rPr>
        <w:t xml:space="preserve"> </w:t>
      </w:r>
      <w:r w:rsidRPr="00791837">
        <w:t>ориентаций,</w:t>
      </w:r>
      <w:r w:rsidRPr="00791837">
        <w:rPr>
          <w:spacing w:val="-3"/>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в</w:t>
      </w:r>
      <w:r w:rsidRPr="00791837">
        <w:rPr>
          <w:spacing w:val="-2"/>
        </w:rPr>
        <w:t xml:space="preserve"> </w:t>
      </w:r>
      <w:r w:rsidRPr="00791837">
        <w:t>части:</w:t>
      </w:r>
    </w:p>
    <w:p w:rsidR="0083763A" w:rsidRPr="00791837" w:rsidRDefault="00791837" w:rsidP="00B34094">
      <w:pPr>
        <w:pStyle w:val="2"/>
        <w:spacing w:before="2"/>
        <w:ind w:left="0" w:firstLine="567"/>
        <w:jc w:val="both"/>
      </w:pPr>
      <w:r w:rsidRPr="00791837">
        <w:t>Гражданско-патриотического</w:t>
      </w:r>
      <w:r w:rsidRPr="00791837">
        <w:rPr>
          <w:spacing w:val="-6"/>
        </w:rPr>
        <w:t xml:space="preserve"> </w:t>
      </w:r>
      <w:r w:rsidRPr="00791837">
        <w:t>воспитания:</w:t>
      </w:r>
    </w:p>
    <w:p w:rsidR="0083763A" w:rsidRPr="00791837" w:rsidRDefault="00791837" w:rsidP="00B34094">
      <w:pPr>
        <w:pStyle w:val="a3"/>
        <w:ind w:left="0" w:firstLine="567"/>
        <w:jc w:val="both"/>
      </w:pPr>
      <w:r w:rsidRPr="00791837">
        <w:t>осознание</w:t>
      </w:r>
      <w:r w:rsidRPr="00791837">
        <w:rPr>
          <w:spacing w:val="1"/>
        </w:rPr>
        <w:t xml:space="preserve"> </w:t>
      </w:r>
      <w:r w:rsidRPr="00791837">
        <w:t>российской</w:t>
      </w:r>
      <w:r w:rsidRPr="00791837">
        <w:rPr>
          <w:spacing w:val="1"/>
        </w:rPr>
        <w:t xml:space="preserve"> </w:t>
      </w:r>
      <w:r w:rsidRPr="00791837">
        <w:t>гражданской</w:t>
      </w:r>
      <w:r w:rsidRPr="00791837">
        <w:rPr>
          <w:spacing w:val="1"/>
        </w:rPr>
        <w:t xml:space="preserve"> </w:t>
      </w:r>
      <w:r w:rsidRPr="00791837">
        <w:t>идентичности;</w:t>
      </w:r>
      <w:r w:rsidRPr="00791837">
        <w:rPr>
          <w:spacing w:val="1"/>
        </w:rPr>
        <w:t xml:space="preserve"> </w:t>
      </w:r>
      <w:r w:rsidRPr="00791837">
        <w:t>знание</w:t>
      </w:r>
      <w:r w:rsidRPr="00791837">
        <w:rPr>
          <w:spacing w:val="1"/>
        </w:rPr>
        <w:t xml:space="preserve"> </w:t>
      </w:r>
      <w:r w:rsidRPr="00791837">
        <w:t>Гимна</w:t>
      </w:r>
      <w:r w:rsidRPr="00791837">
        <w:rPr>
          <w:spacing w:val="1"/>
        </w:rPr>
        <w:t xml:space="preserve"> </w:t>
      </w:r>
      <w:r w:rsidRPr="00791837">
        <w:t>России</w:t>
      </w:r>
      <w:r w:rsidRPr="00791837">
        <w:rPr>
          <w:spacing w:val="1"/>
        </w:rPr>
        <w:t xml:space="preserve"> </w:t>
      </w:r>
      <w:r w:rsidRPr="00791837">
        <w:t>и</w:t>
      </w:r>
      <w:r w:rsidRPr="00791837">
        <w:rPr>
          <w:spacing w:val="1"/>
        </w:rPr>
        <w:t xml:space="preserve"> </w:t>
      </w:r>
      <w:r w:rsidRPr="00791837">
        <w:t>традиций</w:t>
      </w:r>
      <w:r w:rsidRPr="00791837">
        <w:rPr>
          <w:spacing w:val="1"/>
        </w:rPr>
        <w:t xml:space="preserve"> </w:t>
      </w:r>
      <w:r w:rsidRPr="00791837">
        <w:t>его</w:t>
      </w:r>
      <w:r w:rsidRPr="00791837">
        <w:rPr>
          <w:spacing w:val="1"/>
        </w:rPr>
        <w:t xml:space="preserve"> </w:t>
      </w:r>
      <w:r w:rsidRPr="00791837">
        <w:t>исполнения, уважение музыкальных символов и традиций республик Российской Федерации;</w:t>
      </w:r>
      <w:r w:rsidRPr="00791837">
        <w:rPr>
          <w:spacing w:val="1"/>
        </w:rPr>
        <w:t xml:space="preserve"> </w:t>
      </w:r>
      <w:r w:rsidRPr="00791837">
        <w:t>проявление интереса к освоению музыкальных традиций своего края, музыкальной культуры</w:t>
      </w:r>
      <w:r w:rsidRPr="00791837">
        <w:rPr>
          <w:spacing w:val="1"/>
        </w:rPr>
        <w:t xml:space="preserve"> </w:t>
      </w:r>
      <w:r w:rsidRPr="00791837">
        <w:t>народов</w:t>
      </w:r>
      <w:r w:rsidRPr="00791837">
        <w:rPr>
          <w:spacing w:val="1"/>
        </w:rPr>
        <w:t xml:space="preserve"> </w:t>
      </w:r>
      <w:r w:rsidRPr="00791837">
        <w:t>России;</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достижениям</w:t>
      </w:r>
      <w:r w:rsidRPr="00791837">
        <w:rPr>
          <w:spacing w:val="1"/>
        </w:rPr>
        <w:t xml:space="preserve"> </w:t>
      </w:r>
      <w:r w:rsidRPr="00791837">
        <w:t>отечественных</w:t>
      </w:r>
      <w:r w:rsidRPr="00791837">
        <w:rPr>
          <w:spacing w:val="1"/>
        </w:rPr>
        <w:t xml:space="preserve"> </w:t>
      </w:r>
      <w:r w:rsidRPr="00791837">
        <w:t>мастеров</w:t>
      </w:r>
      <w:r w:rsidRPr="00791837">
        <w:rPr>
          <w:spacing w:val="1"/>
        </w:rPr>
        <w:t xml:space="preserve"> </w:t>
      </w:r>
      <w:r w:rsidRPr="00791837">
        <w:t>культуры;</w:t>
      </w:r>
      <w:r w:rsidRPr="00791837">
        <w:rPr>
          <w:spacing w:val="1"/>
        </w:rPr>
        <w:t xml:space="preserve"> </w:t>
      </w:r>
      <w:r w:rsidRPr="00791837">
        <w:t>стремление</w:t>
      </w:r>
      <w:r w:rsidRPr="00791837">
        <w:rPr>
          <w:spacing w:val="1"/>
        </w:rPr>
        <w:t xml:space="preserve"> </w:t>
      </w:r>
      <w:r w:rsidRPr="00791837">
        <w:t>участвовать в</w:t>
      </w:r>
      <w:r w:rsidRPr="00791837">
        <w:rPr>
          <w:spacing w:val="-1"/>
        </w:rPr>
        <w:t xml:space="preserve"> </w:t>
      </w:r>
      <w:r w:rsidRPr="00791837">
        <w:t>творческой</w:t>
      </w:r>
      <w:r w:rsidRPr="00791837">
        <w:rPr>
          <w:spacing w:val="-1"/>
        </w:rPr>
        <w:t xml:space="preserve"> </w:t>
      </w:r>
      <w:r w:rsidRPr="00791837">
        <w:t>жизни своей школы,</w:t>
      </w:r>
      <w:r w:rsidRPr="00791837">
        <w:rPr>
          <w:spacing w:val="-4"/>
        </w:rPr>
        <w:t xml:space="preserve"> </w:t>
      </w:r>
      <w:r w:rsidRPr="00791837">
        <w:t>города, республики.</w:t>
      </w:r>
    </w:p>
    <w:p w:rsidR="0083763A" w:rsidRPr="00791837" w:rsidRDefault="00791837" w:rsidP="00B34094">
      <w:pPr>
        <w:pStyle w:val="2"/>
        <w:spacing w:before="3"/>
        <w:ind w:left="0" w:firstLine="567"/>
        <w:jc w:val="both"/>
      </w:pPr>
      <w:r w:rsidRPr="00791837">
        <w:t>Духовно-нравственного</w:t>
      </w:r>
      <w:r w:rsidRPr="00791837">
        <w:rPr>
          <w:spacing w:val="-4"/>
        </w:rPr>
        <w:t xml:space="preserve"> </w:t>
      </w:r>
      <w:r w:rsidRPr="00791837">
        <w:t>воспитания:</w:t>
      </w:r>
    </w:p>
    <w:p w:rsidR="0083763A" w:rsidRPr="00791837" w:rsidRDefault="00791837" w:rsidP="00B34094">
      <w:pPr>
        <w:pStyle w:val="a3"/>
        <w:ind w:left="0" w:firstLine="567"/>
        <w:jc w:val="both"/>
      </w:pPr>
      <w:r w:rsidRPr="00791837">
        <w:t>признание</w:t>
      </w:r>
      <w:r w:rsidRPr="00791837">
        <w:rPr>
          <w:spacing w:val="1"/>
        </w:rPr>
        <w:t xml:space="preserve"> </w:t>
      </w:r>
      <w:r w:rsidRPr="00791837">
        <w:t>индивидуальности</w:t>
      </w:r>
      <w:r w:rsidRPr="00791837">
        <w:rPr>
          <w:spacing w:val="1"/>
        </w:rPr>
        <w:t xml:space="preserve"> </w:t>
      </w:r>
      <w:r w:rsidRPr="00791837">
        <w:t>каждого</w:t>
      </w:r>
      <w:r w:rsidRPr="00791837">
        <w:rPr>
          <w:spacing w:val="1"/>
        </w:rPr>
        <w:t xml:space="preserve"> </w:t>
      </w:r>
      <w:r w:rsidRPr="00791837">
        <w:t>человека;</w:t>
      </w:r>
      <w:r w:rsidRPr="00791837">
        <w:rPr>
          <w:spacing w:val="1"/>
        </w:rPr>
        <w:t xml:space="preserve"> </w:t>
      </w:r>
      <w:r w:rsidRPr="00791837">
        <w:t>проявление</w:t>
      </w:r>
      <w:r w:rsidRPr="00791837">
        <w:rPr>
          <w:spacing w:val="1"/>
        </w:rPr>
        <w:t xml:space="preserve"> </w:t>
      </w:r>
      <w:r w:rsidRPr="00791837">
        <w:t>сопереживания,</w:t>
      </w:r>
      <w:r w:rsidRPr="00791837">
        <w:rPr>
          <w:spacing w:val="1"/>
        </w:rPr>
        <w:t xml:space="preserve"> </w:t>
      </w:r>
      <w:r w:rsidRPr="00791837">
        <w:t>уважения</w:t>
      </w:r>
      <w:r w:rsidRPr="00791837">
        <w:rPr>
          <w:spacing w:val="1"/>
        </w:rPr>
        <w:t xml:space="preserve"> </w:t>
      </w:r>
      <w:r w:rsidRPr="00791837">
        <w:t>и</w:t>
      </w:r>
      <w:r w:rsidRPr="00791837">
        <w:rPr>
          <w:spacing w:val="1"/>
        </w:rPr>
        <w:t xml:space="preserve"> </w:t>
      </w:r>
      <w:r w:rsidRPr="00791837">
        <w:t>доброжелательности;</w:t>
      </w:r>
      <w:r w:rsidRPr="00791837">
        <w:rPr>
          <w:spacing w:val="1"/>
        </w:rPr>
        <w:t xml:space="preserve"> </w:t>
      </w:r>
      <w:r w:rsidRPr="00791837">
        <w:t>готовность</w:t>
      </w:r>
      <w:r w:rsidRPr="00791837">
        <w:rPr>
          <w:spacing w:val="1"/>
        </w:rPr>
        <w:t xml:space="preserve"> </w:t>
      </w:r>
      <w:r w:rsidRPr="00791837">
        <w:t>придерживаться</w:t>
      </w:r>
      <w:r w:rsidRPr="00791837">
        <w:rPr>
          <w:spacing w:val="1"/>
        </w:rPr>
        <w:t xml:space="preserve"> </w:t>
      </w:r>
      <w:r w:rsidRPr="00791837">
        <w:t>принципов</w:t>
      </w:r>
      <w:r w:rsidRPr="00791837">
        <w:rPr>
          <w:spacing w:val="1"/>
        </w:rPr>
        <w:t xml:space="preserve"> </w:t>
      </w:r>
      <w:r w:rsidRPr="00791837">
        <w:t>взаимопомощи</w:t>
      </w:r>
      <w:r w:rsidRPr="00791837">
        <w:rPr>
          <w:spacing w:val="1"/>
        </w:rPr>
        <w:t xml:space="preserve"> </w:t>
      </w:r>
      <w:r w:rsidRPr="00791837">
        <w:t>и</w:t>
      </w:r>
      <w:r w:rsidRPr="00791837">
        <w:rPr>
          <w:spacing w:val="1"/>
        </w:rPr>
        <w:t xml:space="preserve"> </w:t>
      </w:r>
      <w:r w:rsidRPr="00791837">
        <w:t>творческого</w:t>
      </w:r>
      <w:r w:rsidRPr="00791837">
        <w:rPr>
          <w:spacing w:val="-57"/>
        </w:rPr>
        <w:t xml:space="preserve"> </w:t>
      </w:r>
      <w:r w:rsidRPr="00791837">
        <w:t>сотрудничества в</w:t>
      </w:r>
      <w:r w:rsidRPr="00791837">
        <w:rPr>
          <w:spacing w:val="-2"/>
        </w:rPr>
        <w:t xml:space="preserve"> </w:t>
      </w:r>
      <w:r w:rsidRPr="00791837">
        <w:t>процессе</w:t>
      </w:r>
      <w:r w:rsidRPr="00791837">
        <w:rPr>
          <w:spacing w:val="-2"/>
        </w:rPr>
        <w:t xml:space="preserve"> </w:t>
      </w:r>
      <w:r w:rsidRPr="00791837">
        <w:t>непосредственной</w:t>
      </w:r>
      <w:r w:rsidRPr="00791837">
        <w:rPr>
          <w:spacing w:val="-1"/>
        </w:rPr>
        <w:t xml:space="preserve"> </w:t>
      </w:r>
      <w:r w:rsidRPr="00791837">
        <w:t>музыкальной</w:t>
      </w:r>
      <w:r w:rsidRPr="00791837">
        <w:rPr>
          <w:spacing w:val="-1"/>
        </w:rPr>
        <w:t xml:space="preserve"> </w:t>
      </w:r>
      <w:r w:rsidRPr="00791837">
        <w:t>и</w:t>
      </w:r>
      <w:r w:rsidRPr="00791837">
        <w:rPr>
          <w:spacing w:val="2"/>
        </w:rPr>
        <w:t xml:space="preserve"> </w:t>
      </w:r>
      <w:r w:rsidRPr="00791837">
        <w:t>учебной</w:t>
      </w:r>
      <w:r w:rsidRPr="00791837">
        <w:rPr>
          <w:spacing w:val="-1"/>
        </w:rPr>
        <w:t xml:space="preserve"> </w:t>
      </w:r>
      <w:r w:rsidRPr="00791837">
        <w:t>деятельности.</w:t>
      </w:r>
    </w:p>
    <w:p w:rsidR="0083763A" w:rsidRPr="00791837" w:rsidRDefault="00791837" w:rsidP="00B34094">
      <w:pPr>
        <w:pStyle w:val="2"/>
        <w:spacing w:before="3"/>
        <w:ind w:left="0" w:firstLine="567"/>
        <w:jc w:val="both"/>
      </w:pPr>
      <w:r w:rsidRPr="00791837">
        <w:t>Эстетического</w:t>
      </w:r>
      <w:r w:rsidRPr="00791837">
        <w:rPr>
          <w:spacing w:val="-4"/>
        </w:rPr>
        <w:t xml:space="preserve"> </w:t>
      </w:r>
      <w:r w:rsidRPr="00791837">
        <w:t>воспитания:</w:t>
      </w:r>
    </w:p>
    <w:p w:rsidR="0083763A" w:rsidRPr="00791837" w:rsidRDefault="00791837" w:rsidP="00B34094">
      <w:pPr>
        <w:pStyle w:val="a3"/>
        <w:ind w:left="0" w:firstLine="567"/>
        <w:jc w:val="both"/>
      </w:pPr>
      <w:r w:rsidRPr="00791837">
        <w:t>восприимчивость к различным видам искусства, музыкальным традициям и творчеству своего</w:t>
      </w:r>
      <w:r w:rsidRPr="00791837">
        <w:rPr>
          <w:spacing w:val="-57"/>
        </w:rPr>
        <w:t xml:space="preserve"> </w:t>
      </w:r>
      <w:r w:rsidRPr="00791837">
        <w:t>и других народов; умение видеть прекрасное в жизни, наслаждаться красотой; стремление к</w:t>
      </w:r>
      <w:r w:rsidRPr="00791837">
        <w:rPr>
          <w:spacing w:val="1"/>
        </w:rPr>
        <w:t xml:space="preserve"> </w:t>
      </w:r>
      <w:r w:rsidRPr="00791837">
        <w:t>самовыражению</w:t>
      </w:r>
      <w:r w:rsidRPr="00791837">
        <w:rPr>
          <w:spacing w:val="-1"/>
        </w:rPr>
        <w:t xml:space="preserve"> </w:t>
      </w:r>
      <w:r w:rsidRPr="00791837">
        <w:t>в</w:t>
      </w:r>
      <w:r w:rsidRPr="00791837">
        <w:rPr>
          <w:spacing w:val="-1"/>
        </w:rPr>
        <w:t xml:space="preserve"> </w:t>
      </w:r>
      <w:r w:rsidRPr="00791837">
        <w:t>разных</w:t>
      </w:r>
      <w:r w:rsidRPr="00791837">
        <w:rPr>
          <w:spacing w:val="1"/>
        </w:rPr>
        <w:t xml:space="preserve"> </w:t>
      </w:r>
      <w:r w:rsidRPr="00791837">
        <w:t>видах</w:t>
      </w:r>
      <w:r w:rsidRPr="00791837">
        <w:rPr>
          <w:spacing w:val="2"/>
        </w:rPr>
        <w:t xml:space="preserve"> </w:t>
      </w:r>
      <w:r w:rsidRPr="00791837">
        <w:t>искусства.</w:t>
      </w:r>
    </w:p>
    <w:p w:rsidR="0083763A" w:rsidRPr="00791837" w:rsidRDefault="00791837" w:rsidP="00B34094">
      <w:pPr>
        <w:pStyle w:val="2"/>
        <w:spacing w:before="2"/>
        <w:ind w:left="0" w:firstLine="567"/>
        <w:jc w:val="both"/>
      </w:pPr>
      <w:r w:rsidRPr="00791837">
        <w:t>Ценности</w:t>
      </w:r>
      <w:r w:rsidRPr="00791837">
        <w:rPr>
          <w:spacing w:val="-3"/>
        </w:rPr>
        <w:t xml:space="preserve"> </w:t>
      </w:r>
      <w:r w:rsidRPr="00791837">
        <w:t>научного</w:t>
      </w:r>
      <w:r w:rsidRPr="00791837">
        <w:rPr>
          <w:spacing w:val="-1"/>
        </w:rPr>
        <w:t xml:space="preserve"> </w:t>
      </w:r>
      <w:r w:rsidRPr="00791837">
        <w:t>познания:</w:t>
      </w:r>
    </w:p>
    <w:p w:rsidR="0083763A" w:rsidRPr="00791837" w:rsidRDefault="00791837" w:rsidP="00B34094">
      <w:pPr>
        <w:pStyle w:val="a3"/>
        <w:ind w:left="0" w:firstLine="567"/>
        <w:jc w:val="both"/>
      </w:pPr>
      <w:r w:rsidRPr="00791837">
        <w:t>первоначальные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единстве</w:t>
      </w:r>
      <w:r w:rsidRPr="00791837">
        <w:rPr>
          <w:spacing w:val="1"/>
        </w:rPr>
        <w:t xml:space="preserve"> </w:t>
      </w:r>
      <w:r w:rsidRPr="00791837">
        <w:t>и</w:t>
      </w:r>
      <w:r w:rsidRPr="00791837">
        <w:rPr>
          <w:spacing w:val="1"/>
        </w:rPr>
        <w:t xml:space="preserve"> </w:t>
      </w:r>
      <w:r w:rsidRPr="00791837">
        <w:t>особенностях</w:t>
      </w:r>
      <w:r w:rsidRPr="00791837">
        <w:rPr>
          <w:spacing w:val="1"/>
        </w:rPr>
        <w:t xml:space="preserve"> </w:t>
      </w:r>
      <w:r w:rsidRPr="00791837">
        <w:t>художественной</w:t>
      </w:r>
      <w:r w:rsidRPr="00791837">
        <w:rPr>
          <w:spacing w:val="1"/>
        </w:rPr>
        <w:t xml:space="preserve"> </w:t>
      </w:r>
      <w:r w:rsidRPr="00791837">
        <w:t>и</w:t>
      </w:r>
      <w:r w:rsidRPr="00791837">
        <w:rPr>
          <w:spacing w:val="60"/>
        </w:rPr>
        <w:t xml:space="preserve"> </w:t>
      </w:r>
      <w:r w:rsidRPr="00791837">
        <w:t>научной</w:t>
      </w:r>
      <w:r w:rsidRPr="00791837">
        <w:rPr>
          <w:spacing w:val="1"/>
        </w:rPr>
        <w:t xml:space="preserve"> </w:t>
      </w:r>
      <w:r w:rsidRPr="00791837">
        <w:t>картины мира; познавательные интересы, активность, инициативность, любознательность и</w:t>
      </w:r>
      <w:r w:rsidRPr="00791837">
        <w:rPr>
          <w:spacing w:val="1"/>
        </w:rPr>
        <w:t xml:space="preserve"> </w:t>
      </w:r>
      <w:r w:rsidRPr="00791837">
        <w:t>самостоятельность в познании.</w:t>
      </w:r>
    </w:p>
    <w:p w:rsidR="0083763A" w:rsidRPr="00791837" w:rsidRDefault="00791837" w:rsidP="00B34094">
      <w:pPr>
        <w:pStyle w:val="2"/>
        <w:spacing w:before="3" w:line="240" w:lineRule="auto"/>
        <w:ind w:left="0" w:firstLine="567"/>
        <w:jc w:val="both"/>
      </w:pPr>
      <w:r w:rsidRPr="00791837">
        <w:t>Физического</w:t>
      </w:r>
      <w:r w:rsidRPr="00791837">
        <w:rPr>
          <w:spacing w:val="1"/>
        </w:rPr>
        <w:t xml:space="preserve"> </w:t>
      </w:r>
      <w:r w:rsidRPr="00791837">
        <w:t>воспитания,</w:t>
      </w:r>
      <w:r w:rsidRPr="00791837">
        <w:rPr>
          <w:spacing w:val="1"/>
        </w:rPr>
        <w:t xml:space="preserve"> </w:t>
      </w:r>
      <w:r w:rsidRPr="00791837">
        <w:t>формирования</w:t>
      </w:r>
      <w:r w:rsidRPr="00791837">
        <w:rPr>
          <w:spacing w:val="1"/>
        </w:rPr>
        <w:t xml:space="preserve"> </w:t>
      </w:r>
      <w:r w:rsidRPr="00791837">
        <w:t>культуры</w:t>
      </w:r>
      <w:r w:rsidRPr="00791837">
        <w:rPr>
          <w:spacing w:val="1"/>
        </w:rPr>
        <w:t xml:space="preserve"> </w:t>
      </w:r>
      <w:r w:rsidRPr="00791837">
        <w:t>здоровья</w:t>
      </w:r>
      <w:r w:rsidRPr="00791837">
        <w:rPr>
          <w:spacing w:val="1"/>
        </w:rPr>
        <w:t xml:space="preserve"> </w:t>
      </w:r>
      <w:r w:rsidRPr="00791837">
        <w:t>и</w:t>
      </w:r>
      <w:r w:rsidRPr="00791837">
        <w:rPr>
          <w:spacing w:val="1"/>
        </w:rPr>
        <w:t xml:space="preserve"> </w:t>
      </w:r>
      <w:r w:rsidRPr="00791837">
        <w:t>эмоционального</w:t>
      </w:r>
      <w:r w:rsidRPr="00791837">
        <w:rPr>
          <w:spacing w:val="1"/>
        </w:rPr>
        <w:t xml:space="preserve"> </w:t>
      </w:r>
      <w:r w:rsidRPr="00791837">
        <w:t>благополучия:</w:t>
      </w:r>
    </w:p>
    <w:p w:rsidR="0083763A" w:rsidRPr="00791837" w:rsidRDefault="00791837" w:rsidP="00B34094">
      <w:pPr>
        <w:pStyle w:val="a3"/>
        <w:ind w:left="0" w:firstLine="567"/>
        <w:jc w:val="both"/>
      </w:pPr>
      <w:r w:rsidRPr="00791837">
        <w:t>соблюдение</w:t>
      </w:r>
      <w:r w:rsidRPr="00791837">
        <w:rPr>
          <w:spacing w:val="1"/>
        </w:rPr>
        <w:t xml:space="preserve"> </w:t>
      </w:r>
      <w:r w:rsidRPr="00791837">
        <w:t>правил</w:t>
      </w:r>
      <w:r w:rsidRPr="00791837">
        <w:rPr>
          <w:spacing w:val="1"/>
        </w:rPr>
        <w:t xml:space="preserve"> </w:t>
      </w:r>
      <w:r w:rsidRPr="00791837">
        <w:t>здорового</w:t>
      </w:r>
      <w:r w:rsidRPr="00791837">
        <w:rPr>
          <w:spacing w:val="1"/>
        </w:rPr>
        <w:t xml:space="preserve"> </w:t>
      </w:r>
      <w:r w:rsidRPr="00791837">
        <w:t>и</w:t>
      </w:r>
      <w:r w:rsidRPr="00791837">
        <w:rPr>
          <w:spacing w:val="1"/>
        </w:rPr>
        <w:t xml:space="preserve"> </w:t>
      </w:r>
      <w:r w:rsidRPr="00791837">
        <w:t>безопасного</w:t>
      </w:r>
      <w:r w:rsidRPr="00791837">
        <w:rPr>
          <w:spacing w:val="1"/>
        </w:rPr>
        <w:t xml:space="preserve"> </w:t>
      </w:r>
      <w:r w:rsidRPr="00791837">
        <w:t>(для</w:t>
      </w:r>
      <w:r w:rsidRPr="00791837">
        <w:rPr>
          <w:spacing w:val="1"/>
        </w:rPr>
        <w:t xml:space="preserve"> </w:t>
      </w:r>
      <w:r w:rsidRPr="00791837">
        <w:t>себя</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людей)</w:t>
      </w:r>
      <w:r w:rsidRPr="00791837">
        <w:rPr>
          <w:spacing w:val="1"/>
        </w:rPr>
        <w:t xml:space="preserve"> </w:t>
      </w:r>
      <w:r w:rsidRPr="00791837">
        <w:t>образа</w:t>
      </w:r>
      <w:r w:rsidRPr="00791837">
        <w:rPr>
          <w:spacing w:val="1"/>
        </w:rPr>
        <w:t xml:space="preserve"> </w:t>
      </w:r>
      <w:r w:rsidRPr="00791837">
        <w:t>жизни</w:t>
      </w:r>
      <w:r w:rsidRPr="00791837">
        <w:rPr>
          <w:spacing w:val="1"/>
        </w:rPr>
        <w:t xml:space="preserve"> </w:t>
      </w:r>
      <w:r w:rsidRPr="00791837">
        <w:t>в</w:t>
      </w:r>
      <w:r w:rsidRPr="00791837">
        <w:rPr>
          <w:spacing w:val="1"/>
        </w:rPr>
        <w:t xml:space="preserve"> </w:t>
      </w:r>
      <w:r w:rsidRPr="00791837">
        <w:t>окружающей</w:t>
      </w:r>
      <w:r w:rsidRPr="00791837">
        <w:rPr>
          <w:spacing w:val="1"/>
        </w:rPr>
        <w:t xml:space="preserve"> </w:t>
      </w:r>
      <w:r w:rsidRPr="00791837">
        <w:t>среде;</w:t>
      </w:r>
      <w:r w:rsidRPr="00791837">
        <w:rPr>
          <w:spacing w:val="1"/>
        </w:rPr>
        <w:t xml:space="preserve"> </w:t>
      </w:r>
      <w:r w:rsidRPr="00791837">
        <w:t>бережное</w:t>
      </w:r>
      <w:r w:rsidRPr="00791837">
        <w:rPr>
          <w:spacing w:val="1"/>
        </w:rPr>
        <w:t xml:space="preserve"> </w:t>
      </w:r>
      <w:r w:rsidRPr="00791837">
        <w:t>отношение</w:t>
      </w:r>
      <w:r w:rsidRPr="00791837">
        <w:rPr>
          <w:spacing w:val="1"/>
        </w:rPr>
        <w:t xml:space="preserve"> </w:t>
      </w:r>
      <w:r w:rsidRPr="00791837">
        <w:t>к физиологическим</w:t>
      </w:r>
      <w:r w:rsidRPr="00791837">
        <w:rPr>
          <w:spacing w:val="1"/>
        </w:rPr>
        <w:t xml:space="preserve"> </w:t>
      </w:r>
      <w:r w:rsidRPr="00791837">
        <w:t>системам</w:t>
      </w:r>
      <w:r w:rsidRPr="00791837">
        <w:rPr>
          <w:spacing w:val="1"/>
        </w:rPr>
        <w:t xml:space="preserve"> </w:t>
      </w:r>
      <w:r w:rsidRPr="00791837">
        <w:t>организма,</w:t>
      </w:r>
      <w:r w:rsidRPr="00791837">
        <w:rPr>
          <w:spacing w:val="1"/>
        </w:rPr>
        <w:t xml:space="preserve"> </w:t>
      </w:r>
      <w:r w:rsidRPr="00791837">
        <w:t>задействованным</w:t>
      </w:r>
      <w:r w:rsidRPr="00791837">
        <w:rPr>
          <w:spacing w:val="1"/>
        </w:rPr>
        <w:t xml:space="preserve"> </w:t>
      </w:r>
      <w:r w:rsidRPr="00791837">
        <w:t>в</w:t>
      </w:r>
      <w:r w:rsidRPr="00791837">
        <w:rPr>
          <w:spacing w:val="1"/>
        </w:rPr>
        <w:t xml:space="preserve"> </w:t>
      </w:r>
      <w:r w:rsidRPr="00791837">
        <w:t>музыкально-исполнительской</w:t>
      </w:r>
      <w:r w:rsidRPr="00791837">
        <w:rPr>
          <w:spacing w:val="1"/>
        </w:rPr>
        <w:t xml:space="preserve"> </w:t>
      </w:r>
      <w:r w:rsidRPr="00791837">
        <w:t>деятельности</w:t>
      </w:r>
      <w:r w:rsidRPr="00791837">
        <w:rPr>
          <w:spacing w:val="1"/>
        </w:rPr>
        <w:t xml:space="preserve"> </w:t>
      </w:r>
      <w:r w:rsidRPr="00791837">
        <w:t>(дыхание,</w:t>
      </w:r>
      <w:r w:rsidRPr="00791837">
        <w:rPr>
          <w:spacing w:val="1"/>
        </w:rPr>
        <w:t xml:space="preserve"> </w:t>
      </w:r>
      <w:r w:rsidRPr="00791837">
        <w:t>артикуляция,</w:t>
      </w:r>
      <w:r w:rsidRPr="00791837">
        <w:rPr>
          <w:spacing w:val="1"/>
        </w:rPr>
        <w:t xml:space="preserve"> </w:t>
      </w:r>
      <w:r w:rsidRPr="00791837">
        <w:t>музыкальный</w:t>
      </w:r>
      <w:r w:rsidRPr="00791837">
        <w:rPr>
          <w:spacing w:val="1"/>
        </w:rPr>
        <w:t xml:space="preserve"> </w:t>
      </w:r>
      <w:r w:rsidRPr="00791837">
        <w:t>слух,</w:t>
      </w:r>
      <w:r w:rsidRPr="00791837">
        <w:rPr>
          <w:spacing w:val="1"/>
        </w:rPr>
        <w:t xml:space="preserve"> </w:t>
      </w:r>
      <w:r w:rsidRPr="00791837">
        <w:t>голос);</w:t>
      </w:r>
      <w:r w:rsidRPr="00791837">
        <w:rPr>
          <w:spacing w:val="1"/>
        </w:rPr>
        <w:t xml:space="preserve"> </w:t>
      </w:r>
      <w:r w:rsidRPr="00791837">
        <w:t>профилактика</w:t>
      </w:r>
      <w:r w:rsidRPr="00791837">
        <w:rPr>
          <w:spacing w:val="1"/>
        </w:rPr>
        <w:t xml:space="preserve"> </w:t>
      </w:r>
      <w:r w:rsidRPr="00791837">
        <w:t>умственного</w:t>
      </w:r>
      <w:r w:rsidRPr="00791837">
        <w:rPr>
          <w:spacing w:val="1"/>
        </w:rPr>
        <w:t xml:space="preserve"> </w:t>
      </w:r>
      <w:r w:rsidRPr="00791837">
        <w:t>и</w:t>
      </w:r>
      <w:r w:rsidRPr="00791837">
        <w:rPr>
          <w:spacing w:val="1"/>
        </w:rPr>
        <w:t xml:space="preserve"> </w:t>
      </w:r>
      <w:r w:rsidRPr="00791837">
        <w:t>физического</w:t>
      </w:r>
      <w:r w:rsidRPr="00791837">
        <w:rPr>
          <w:spacing w:val="1"/>
        </w:rPr>
        <w:t xml:space="preserve"> </w:t>
      </w:r>
      <w:r w:rsidRPr="00791837">
        <w:t>утомления</w:t>
      </w:r>
      <w:r w:rsidRPr="00791837">
        <w:rPr>
          <w:spacing w:val="1"/>
        </w:rPr>
        <w:t xml:space="preserve"> </w:t>
      </w:r>
      <w:r w:rsidRPr="00791837">
        <w:t>с</w:t>
      </w:r>
      <w:r w:rsidRPr="00791837">
        <w:rPr>
          <w:spacing w:val="1"/>
        </w:rPr>
        <w:t xml:space="preserve"> </w:t>
      </w:r>
      <w:r w:rsidRPr="00791837">
        <w:t>использованием</w:t>
      </w:r>
      <w:r w:rsidRPr="00791837">
        <w:rPr>
          <w:spacing w:val="-2"/>
        </w:rPr>
        <w:t xml:space="preserve"> </w:t>
      </w:r>
      <w:r w:rsidRPr="00791837">
        <w:t>возможностей музыкотерапии.</w:t>
      </w:r>
    </w:p>
    <w:p w:rsidR="0083763A" w:rsidRPr="00791837" w:rsidRDefault="00791837" w:rsidP="00B34094">
      <w:pPr>
        <w:pStyle w:val="2"/>
        <w:spacing w:before="0"/>
        <w:ind w:left="0" w:firstLine="567"/>
        <w:jc w:val="both"/>
      </w:pPr>
      <w:r w:rsidRPr="00791837">
        <w:t>Трудового</w:t>
      </w:r>
      <w:r w:rsidRPr="00791837">
        <w:rPr>
          <w:spacing w:val="-3"/>
        </w:rPr>
        <w:t xml:space="preserve"> </w:t>
      </w:r>
      <w:r w:rsidRPr="00791837">
        <w:t>воспитания:</w:t>
      </w:r>
    </w:p>
    <w:p w:rsidR="0083763A" w:rsidRPr="00791837" w:rsidRDefault="00791837" w:rsidP="00B34094">
      <w:pPr>
        <w:pStyle w:val="a3"/>
        <w:ind w:left="0" w:firstLine="567"/>
        <w:jc w:val="both"/>
      </w:pPr>
      <w:r w:rsidRPr="00791837">
        <w:t>установка на посильное активное участие в практической деятельности; трудолюбие в учёбе,</w:t>
      </w:r>
      <w:r w:rsidRPr="00791837">
        <w:rPr>
          <w:spacing w:val="1"/>
        </w:rPr>
        <w:t xml:space="preserve"> </w:t>
      </w:r>
      <w:r w:rsidRPr="00791837">
        <w:t>настойчивость</w:t>
      </w:r>
      <w:r w:rsidRPr="00791837">
        <w:rPr>
          <w:spacing w:val="1"/>
        </w:rPr>
        <w:t xml:space="preserve"> </w:t>
      </w:r>
      <w:r w:rsidRPr="00791837">
        <w:t>в</w:t>
      </w:r>
      <w:r w:rsidRPr="00791837">
        <w:rPr>
          <w:spacing w:val="1"/>
        </w:rPr>
        <w:t xml:space="preserve"> </w:t>
      </w:r>
      <w:r w:rsidRPr="00791837">
        <w:t>достижении</w:t>
      </w:r>
      <w:r w:rsidRPr="00791837">
        <w:rPr>
          <w:spacing w:val="1"/>
        </w:rPr>
        <w:t xml:space="preserve"> </w:t>
      </w:r>
      <w:r w:rsidRPr="00791837">
        <w:t>поставленных</w:t>
      </w:r>
      <w:r w:rsidRPr="00791837">
        <w:rPr>
          <w:spacing w:val="1"/>
        </w:rPr>
        <w:t xml:space="preserve"> </w:t>
      </w:r>
      <w:r w:rsidRPr="00791837">
        <w:t>целей;</w:t>
      </w:r>
      <w:r w:rsidRPr="00791837">
        <w:rPr>
          <w:spacing w:val="1"/>
        </w:rPr>
        <w:t xml:space="preserve"> </w:t>
      </w:r>
      <w:r w:rsidRPr="00791837">
        <w:t>интерес</w:t>
      </w:r>
      <w:r w:rsidRPr="00791837">
        <w:rPr>
          <w:spacing w:val="1"/>
        </w:rPr>
        <w:t xml:space="preserve"> </w:t>
      </w:r>
      <w:r w:rsidRPr="00791837">
        <w:t>к</w:t>
      </w:r>
      <w:r w:rsidRPr="00791837">
        <w:rPr>
          <w:spacing w:val="1"/>
        </w:rPr>
        <w:t xml:space="preserve"> </w:t>
      </w:r>
      <w:r w:rsidRPr="00791837">
        <w:t>практическому</w:t>
      </w:r>
      <w:r w:rsidRPr="00791837">
        <w:rPr>
          <w:spacing w:val="1"/>
        </w:rPr>
        <w:t xml:space="preserve"> </w:t>
      </w:r>
      <w:r w:rsidRPr="00791837">
        <w:t>изучению</w:t>
      </w:r>
      <w:r w:rsidRPr="00791837">
        <w:rPr>
          <w:spacing w:val="1"/>
        </w:rPr>
        <w:t xml:space="preserve"> </w:t>
      </w:r>
      <w:r w:rsidRPr="00791837">
        <w:t>профессий</w:t>
      </w:r>
      <w:r w:rsidRPr="00791837">
        <w:rPr>
          <w:spacing w:val="1"/>
        </w:rPr>
        <w:t xml:space="preserve"> </w:t>
      </w:r>
      <w:r w:rsidRPr="00791837">
        <w:t>в</w:t>
      </w:r>
      <w:r w:rsidRPr="00791837">
        <w:rPr>
          <w:spacing w:val="1"/>
        </w:rPr>
        <w:t xml:space="preserve"> </w:t>
      </w:r>
      <w:r w:rsidRPr="00791837">
        <w:t>сфере</w:t>
      </w:r>
      <w:r w:rsidRPr="00791837">
        <w:rPr>
          <w:spacing w:val="1"/>
        </w:rPr>
        <w:t xml:space="preserve"> </w:t>
      </w:r>
      <w:r w:rsidRPr="00791837">
        <w:t>культуры</w:t>
      </w:r>
      <w:r w:rsidRPr="00791837">
        <w:rPr>
          <w:spacing w:val="1"/>
        </w:rPr>
        <w:t xml:space="preserve"> </w:t>
      </w:r>
      <w:r w:rsidRPr="00791837">
        <w:t>и</w:t>
      </w:r>
      <w:r w:rsidRPr="00791837">
        <w:rPr>
          <w:spacing w:val="1"/>
        </w:rPr>
        <w:t xml:space="preserve"> </w:t>
      </w:r>
      <w:r w:rsidRPr="00791837">
        <w:t>искусства;</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труду</w:t>
      </w:r>
      <w:r w:rsidRPr="00791837">
        <w:rPr>
          <w:spacing w:val="1"/>
        </w:rPr>
        <w:t xml:space="preserve"> </w:t>
      </w:r>
      <w:r w:rsidRPr="00791837">
        <w:t>и</w:t>
      </w:r>
      <w:r w:rsidRPr="00791837">
        <w:rPr>
          <w:spacing w:val="1"/>
        </w:rPr>
        <w:t xml:space="preserve"> </w:t>
      </w:r>
      <w:r w:rsidRPr="00791837">
        <w:t>результатам</w:t>
      </w:r>
      <w:r w:rsidRPr="00791837">
        <w:rPr>
          <w:spacing w:val="1"/>
        </w:rPr>
        <w:t xml:space="preserve"> </w:t>
      </w:r>
      <w:r w:rsidRPr="00791837">
        <w:t>трудовой</w:t>
      </w:r>
      <w:r w:rsidRPr="00791837">
        <w:rPr>
          <w:spacing w:val="1"/>
        </w:rPr>
        <w:t xml:space="preserve"> </w:t>
      </w:r>
      <w:r w:rsidRPr="00791837">
        <w:t>деятельности.</w:t>
      </w:r>
    </w:p>
    <w:p w:rsidR="0083763A" w:rsidRPr="00791837" w:rsidRDefault="00791837" w:rsidP="00B34094">
      <w:pPr>
        <w:pStyle w:val="2"/>
        <w:spacing w:before="3"/>
        <w:ind w:left="0" w:firstLine="567"/>
        <w:jc w:val="both"/>
      </w:pPr>
      <w:r w:rsidRPr="00791837">
        <w:t>Экологического</w:t>
      </w:r>
      <w:r w:rsidRPr="00791837">
        <w:rPr>
          <w:spacing w:val="-4"/>
        </w:rPr>
        <w:t xml:space="preserve"> </w:t>
      </w:r>
      <w:r w:rsidRPr="00791837">
        <w:t>воспитания:</w:t>
      </w:r>
    </w:p>
    <w:p w:rsidR="0083763A" w:rsidRPr="00791837" w:rsidRDefault="00791837" w:rsidP="00B34094">
      <w:pPr>
        <w:pStyle w:val="a3"/>
        <w:spacing w:line="274" w:lineRule="exact"/>
        <w:ind w:left="0" w:firstLine="567"/>
        <w:jc w:val="both"/>
      </w:pPr>
      <w:r w:rsidRPr="00791837">
        <w:t>бережное</w:t>
      </w:r>
      <w:r w:rsidRPr="00791837">
        <w:rPr>
          <w:spacing w:val="-4"/>
        </w:rPr>
        <w:t xml:space="preserve"> </w:t>
      </w:r>
      <w:r w:rsidRPr="00791837">
        <w:t>отношение</w:t>
      </w:r>
      <w:r w:rsidRPr="00791837">
        <w:rPr>
          <w:spacing w:val="-3"/>
        </w:rPr>
        <w:t xml:space="preserve"> </w:t>
      </w:r>
      <w:r w:rsidRPr="00791837">
        <w:t>к</w:t>
      </w:r>
      <w:r w:rsidRPr="00791837">
        <w:rPr>
          <w:spacing w:val="-4"/>
        </w:rPr>
        <w:t xml:space="preserve"> </w:t>
      </w:r>
      <w:r w:rsidRPr="00791837">
        <w:t>природе;</w:t>
      </w:r>
      <w:r w:rsidRPr="00791837">
        <w:rPr>
          <w:spacing w:val="-3"/>
        </w:rPr>
        <w:t xml:space="preserve"> </w:t>
      </w:r>
      <w:r w:rsidRPr="00791837">
        <w:t>неприятие</w:t>
      </w:r>
      <w:r w:rsidRPr="00791837">
        <w:rPr>
          <w:spacing w:val="-3"/>
        </w:rPr>
        <w:t xml:space="preserve"> </w:t>
      </w:r>
      <w:r w:rsidRPr="00791837">
        <w:t>действий,</w:t>
      </w:r>
      <w:r w:rsidRPr="00791837">
        <w:rPr>
          <w:spacing w:val="-2"/>
        </w:rPr>
        <w:t xml:space="preserve"> </w:t>
      </w:r>
      <w:r w:rsidRPr="00791837">
        <w:t>приносящих</w:t>
      </w:r>
      <w:r w:rsidRPr="00791837">
        <w:rPr>
          <w:spacing w:val="4"/>
        </w:rPr>
        <w:t xml:space="preserve"> </w:t>
      </w:r>
      <w:r w:rsidRPr="00791837">
        <w:t>ей</w:t>
      </w:r>
      <w:r w:rsidRPr="00791837">
        <w:rPr>
          <w:spacing w:val="-2"/>
        </w:rPr>
        <w:t xml:space="preserve"> </w:t>
      </w:r>
      <w:r w:rsidRPr="00791837">
        <w:t>вред.</w:t>
      </w:r>
    </w:p>
    <w:p w:rsidR="0083763A" w:rsidRPr="00791837" w:rsidRDefault="00791837" w:rsidP="00B34094">
      <w:pPr>
        <w:pStyle w:val="2"/>
        <w:ind w:left="0" w:firstLine="567"/>
        <w:jc w:val="both"/>
      </w:pPr>
      <w:r w:rsidRPr="00791837">
        <w:t>МЕТАПРЕДМЕТНЫЕ</w:t>
      </w:r>
      <w:r w:rsidRPr="00791837">
        <w:rPr>
          <w:spacing w:val="-5"/>
        </w:rPr>
        <w:t xml:space="preserve"> </w:t>
      </w:r>
      <w:r w:rsidRPr="00791837">
        <w:t>РЕЗУЛЬТАТЫ</w:t>
      </w:r>
    </w:p>
    <w:p w:rsidR="0083763A" w:rsidRPr="00791837" w:rsidRDefault="00791837" w:rsidP="00B34094">
      <w:pPr>
        <w:pStyle w:val="a3"/>
        <w:ind w:left="0" w:firstLine="567"/>
        <w:jc w:val="both"/>
      </w:pPr>
      <w:r w:rsidRPr="00791837">
        <w:t>Метапредметные результаты освоения основной образовательной программы, формируемые</w:t>
      </w:r>
      <w:r w:rsidRPr="00791837">
        <w:rPr>
          <w:spacing w:val="1"/>
        </w:rPr>
        <w:t xml:space="preserve"> </w:t>
      </w:r>
      <w:r w:rsidRPr="00791837">
        <w:t>при</w:t>
      </w:r>
      <w:r w:rsidRPr="00791837">
        <w:rPr>
          <w:spacing w:val="-1"/>
        </w:rPr>
        <w:t xml:space="preserve"> </w:t>
      </w:r>
      <w:r w:rsidRPr="00791837">
        <w:t>изучении предмета</w:t>
      </w:r>
      <w:r w:rsidRPr="00791837">
        <w:rPr>
          <w:spacing w:val="4"/>
        </w:rPr>
        <w:t xml:space="preserve"> </w:t>
      </w:r>
      <w:r w:rsidRPr="00791837">
        <w:t>«Музыка»:</w:t>
      </w:r>
    </w:p>
    <w:p w:rsidR="0083763A" w:rsidRPr="00791837" w:rsidRDefault="00791837" w:rsidP="00AF7ABE">
      <w:pPr>
        <w:pStyle w:val="2"/>
        <w:numPr>
          <w:ilvl w:val="0"/>
          <w:numId w:val="74"/>
        </w:numPr>
        <w:tabs>
          <w:tab w:val="left" w:pos="778"/>
        </w:tabs>
        <w:spacing w:before="3"/>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познавательными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Базовые</w:t>
      </w:r>
      <w:r w:rsidRPr="00791837">
        <w:rPr>
          <w:spacing w:val="-3"/>
        </w:rPr>
        <w:t xml:space="preserve"> </w:t>
      </w:r>
      <w:r w:rsidRPr="00791837">
        <w:t>логические</w:t>
      </w:r>
      <w:r w:rsidRPr="00791837">
        <w:rPr>
          <w:spacing w:val="-2"/>
        </w:rPr>
        <w:t xml:space="preserve"> </w:t>
      </w:r>
      <w:r w:rsidRPr="00791837">
        <w:t>действия:</w:t>
      </w:r>
    </w:p>
    <w:p w:rsidR="0083763A" w:rsidRPr="00791837" w:rsidRDefault="00791837" w:rsidP="00AF7ABE">
      <w:pPr>
        <w:pStyle w:val="a4"/>
        <w:numPr>
          <w:ilvl w:val="0"/>
          <w:numId w:val="76"/>
        </w:numPr>
        <w:tabs>
          <w:tab w:val="left" w:pos="720"/>
        </w:tabs>
        <w:ind w:left="0" w:firstLine="567"/>
        <w:jc w:val="both"/>
        <w:rPr>
          <w:sz w:val="24"/>
          <w:szCs w:val="24"/>
        </w:rPr>
      </w:pPr>
      <w:r w:rsidRPr="00791837">
        <w:rPr>
          <w:sz w:val="24"/>
          <w:szCs w:val="24"/>
        </w:rPr>
        <w:t>сравнивать музыкальные звуки, звуковые сочетания, произведения, жанры; устанавливать</w:t>
      </w:r>
      <w:r w:rsidRPr="00791837">
        <w:rPr>
          <w:spacing w:val="1"/>
          <w:sz w:val="24"/>
          <w:szCs w:val="24"/>
        </w:rPr>
        <w:t xml:space="preserve"> </w:t>
      </w:r>
      <w:r w:rsidRPr="00791837">
        <w:rPr>
          <w:sz w:val="24"/>
          <w:szCs w:val="24"/>
        </w:rPr>
        <w:t>основания для сравнения, объединять элементы музыкального звучания по определённому</w:t>
      </w:r>
      <w:r w:rsidRPr="00791837">
        <w:rPr>
          <w:spacing w:val="1"/>
          <w:sz w:val="24"/>
          <w:szCs w:val="24"/>
        </w:rPr>
        <w:t xml:space="preserve"> </w:t>
      </w:r>
      <w:r w:rsidRPr="00791837">
        <w:rPr>
          <w:sz w:val="24"/>
          <w:szCs w:val="24"/>
        </w:rPr>
        <w:t>признаку;</w:t>
      </w:r>
    </w:p>
    <w:p w:rsidR="0083763A" w:rsidRPr="0069579F" w:rsidRDefault="00791837" w:rsidP="00AF7ABE">
      <w:pPr>
        <w:pStyle w:val="a4"/>
        <w:numPr>
          <w:ilvl w:val="0"/>
          <w:numId w:val="76"/>
        </w:numPr>
        <w:tabs>
          <w:tab w:val="left" w:pos="735"/>
        </w:tabs>
        <w:spacing w:before="68"/>
        <w:ind w:left="0" w:firstLine="567"/>
        <w:jc w:val="both"/>
        <w:rPr>
          <w:sz w:val="24"/>
          <w:szCs w:val="24"/>
        </w:rPr>
      </w:pPr>
      <w:r w:rsidRPr="0069579F">
        <w:rPr>
          <w:sz w:val="24"/>
          <w:szCs w:val="24"/>
        </w:rPr>
        <w:t>определять существенный признак для классификации, классифицировать предложенные</w:t>
      </w:r>
      <w:r w:rsidRPr="0069579F">
        <w:rPr>
          <w:spacing w:val="1"/>
          <w:sz w:val="24"/>
          <w:szCs w:val="24"/>
        </w:rPr>
        <w:t xml:space="preserve"> </w:t>
      </w:r>
      <w:r w:rsidRPr="0069579F">
        <w:rPr>
          <w:sz w:val="24"/>
          <w:szCs w:val="24"/>
        </w:rPr>
        <w:t>объекты</w:t>
      </w:r>
      <w:r w:rsidRPr="0069579F">
        <w:rPr>
          <w:spacing w:val="1"/>
          <w:sz w:val="24"/>
          <w:szCs w:val="24"/>
        </w:rPr>
        <w:t xml:space="preserve"> </w:t>
      </w:r>
      <w:r w:rsidRPr="0069579F">
        <w:rPr>
          <w:sz w:val="24"/>
          <w:szCs w:val="24"/>
        </w:rPr>
        <w:t>(музыкальные</w:t>
      </w:r>
      <w:r w:rsidRPr="0069579F">
        <w:rPr>
          <w:spacing w:val="1"/>
          <w:sz w:val="24"/>
          <w:szCs w:val="24"/>
        </w:rPr>
        <w:t xml:space="preserve"> </w:t>
      </w:r>
      <w:r w:rsidRPr="0069579F">
        <w:rPr>
          <w:sz w:val="24"/>
          <w:szCs w:val="24"/>
        </w:rPr>
        <w:t>инструменты,</w:t>
      </w:r>
      <w:r w:rsidRPr="0069579F">
        <w:rPr>
          <w:spacing w:val="1"/>
          <w:sz w:val="24"/>
          <w:szCs w:val="24"/>
        </w:rPr>
        <w:t xml:space="preserve"> </w:t>
      </w:r>
      <w:r w:rsidRPr="0069579F">
        <w:rPr>
          <w:sz w:val="24"/>
          <w:szCs w:val="24"/>
        </w:rPr>
        <w:t>элементы</w:t>
      </w:r>
      <w:r w:rsidRPr="0069579F">
        <w:rPr>
          <w:spacing w:val="1"/>
          <w:sz w:val="24"/>
          <w:szCs w:val="24"/>
        </w:rPr>
        <w:t xml:space="preserve"> </w:t>
      </w:r>
      <w:r w:rsidRPr="0069579F">
        <w:rPr>
          <w:sz w:val="24"/>
          <w:szCs w:val="24"/>
        </w:rPr>
        <w:t>музыкального</w:t>
      </w:r>
      <w:r w:rsidRPr="0069579F">
        <w:rPr>
          <w:spacing w:val="1"/>
          <w:sz w:val="24"/>
          <w:szCs w:val="24"/>
        </w:rPr>
        <w:t xml:space="preserve"> </w:t>
      </w:r>
      <w:r w:rsidRPr="0069579F">
        <w:rPr>
          <w:sz w:val="24"/>
          <w:szCs w:val="24"/>
        </w:rPr>
        <w:t>языка,</w:t>
      </w:r>
      <w:r w:rsidRPr="0069579F">
        <w:rPr>
          <w:spacing w:val="1"/>
          <w:sz w:val="24"/>
          <w:szCs w:val="24"/>
        </w:rPr>
        <w:t xml:space="preserve"> </w:t>
      </w:r>
      <w:r w:rsidRPr="0069579F">
        <w:rPr>
          <w:sz w:val="24"/>
          <w:szCs w:val="24"/>
        </w:rPr>
        <w:t>произведения,</w:t>
      </w:r>
      <w:r w:rsidRPr="0069579F">
        <w:rPr>
          <w:spacing w:val="1"/>
          <w:sz w:val="24"/>
          <w:szCs w:val="24"/>
        </w:rPr>
        <w:t xml:space="preserve"> </w:t>
      </w:r>
      <w:r w:rsidRPr="0069579F">
        <w:rPr>
          <w:sz w:val="24"/>
          <w:szCs w:val="24"/>
        </w:rPr>
        <w:t>исполнительские</w:t>
      </w:r>
      <w:r w:rsidRPr="0069579F">
        <w:rPr>
          <w:spacing w:val="6"/>
          <w:sz w:val="24"/>
          <w:szCs w:val="24"/>
        </w:rPr>
        <w:t xml:space="preserve"> </w:t>
      </w:r>
      <w:r w:rsidRPr="0069579F">
        <w:rPr>
          <w:sz w:val="24"/>
          <w:szCs w:val="24"/>
        </w:rPr>
        <w:t>составы</w:t>
      </w:r>
      <w:r w:rsidRPr="0069579F">
        <w:rPr>
          <w:spacing w:val="7"/>
          <w:sz w:val="24"/>
          <w:szCs w:val="24"/>
        </w:rPr>
        <w:t xml:space="preserve"> </w:t>
      </w:r>
      <w:r w:rsidRPr="0069579F">
        <w:rPr>
          <w:sz w:val="24"/>
          <w:szCs w:val="24"/>
        </w:rPr>
        <w:t>и</w:t>
      </w:r>
      <w:r w:rsidRPr="0069579F">
        <w:rPr>
          <w:spacing w:val="-1"/>
          <w:sz w:val="24"/>
          <w:szCs w:val="24"/>
        </w:rPr>
        <w:t xml:space="preserve"> </w:t>
      </w:r>
      <w:r w:rsidRPr="0069579F">
        <w:rPr>
          <w:sz w:val="24"/>
          <w:szCs w:val="24"/>
        </w:rPr>
        <w:t>др.);находить</w:t>
      </w:r>
      <w:r w:rsidRPr="0069579F">
        <w:rPr>
          <w:spacing w:val="7"/>
          <w:sz w:val="24"/>
          <w:szCs w:val="24"/>
        </w:rPr>
        <w:t xml:space="preserve"> </w:t>
      </w:r>
      <w:r w:rsidRPr="0069579F">
        <w:rPr>
          <w:sz w:val="24"/>
          <w:szCs w:val="24"/>
        </w:rPr>
        <w:t>закономерности</w:t>
      </w:r>
      <w:r w:rsidRPr="0069579F">
        <w:rPr>
          <w:spacing w:val="9"/>
          <w:sz w:val="24"/>
          <w:szCs w:val="24"/>
        </w:rPr>
        <w:t xml:space="preserve"> </w:t>
      </w:r>
      <w:r w:rsidRPr="0069579F">
        <w:rPr>
          <w:sz w:val="24"/>
          <w:szCs w:val="24"/>
        </w:rPr>
        <w:t>и</w:t>
      </w:r>
      <w:r w:rsidRPr="0069579F">
        <w:rPr>
          <w:spacing w:val="6"/>
          <w:sz w:val="24"/>
          <w:szCs w:val="24"/>
        </w:rPr>
        <w:t xml:space="preserve"> </w:t>
      </w:r>
      <w:r w:rsidRPr="0069579F">
        <w:rPr>
          <w:sz w:val="24"/>
          <w:szCs w:val="24"/>
        </w:rPr>
        <w:t>противоречия</w:t>
      </w:r>
      <w:r w:rsidRPr="0069579F">
        <w:rPr>
          <w:spacing w:val="7"/>
          <w:sz w:val="24"/>
          <w:szCs w:val="24"/>
        </w:rPr>
        <w:t xml:space="preserve"> </w:t>
      </w:r>
      <w:r w:rsidRPr="0069579F">
        <w:rPr>
          <w:sz w:val="24"/>
          <w:szCs w:val="24"/>
        </w:rPr>
        <w:t>в</w:t>
      </w:r>
      <w:r w:rsidRPr="0069579F">
        <w:rPr>
          <w:spacing w:val="7"/>
          <w:sz w:val="24"/>
          <w:szCs w:val="24"/>
        </w:rPr>
        <w:t xml:space="preserve"> </w:t>
      </w:r>
      <w:r w:rsidRPr="0069579F">
        <w:rPr>
          <w:sz w:val="24"/>
          <w:szCs w:val="24"/>
        </w:rPr>
        <w:t>рассматриваемых</w:t>
      </w:r>
      <w:r w:rsidR="0069579F">
        <w:rPr>
          <w:sz w:val="24"/>
          <w:szCs w:val="24"/>
        </w:rPr>
        <w:t xml:space="preserve"> </w:t>
      </w:r>
      <w:r w:rsidRPr="0069579F">
        <w:rPr>
          <w:sz w:val="24"/>
          <w:szCs w:val="24"/>
        </w:rPr>
        <w:t>явлениях</w:t>
      </w:r>
      <w:r w:rsidRPr="0069579F">
        <w:rPr>
          <w:spacing w:val="1"/>
          <w:sz w:val="24"/>
          <w:szCs w:val="24"/>
        </w:rPr>
        <w:t xml:space="preserve"> </w:t>
      </w:r>
      <w:r w:rsidRPr="0069579F">
        <w:rPr>
          <w:sz w:val="24"/>
          <w:szCs w:val="24"/>
        </w:rPr>
        <w:t>музыкального</w:t>
      </w:r>
      <w:r w:rsidRPr="0069579F">
        <w:rPr>
          <w:spacing w:val="1"/>
          <w:sz w:val="24"/>
          <w:szCs w:val="24"/>
        </w:rPr>
        <w:t xml:space="preserve"> </w:t>
      </w:r>
      <w:r w:rsidRPr="0069579F">
        <w:rPr>
          <w:sz w:val="24"/>
          <w:szCs w:val="24"/>
        </w:rPr>
        <w:t>искусства,</w:t>
      </w:r>
      <w:r w:rsidRPr="0069579F">
        <w:rPr>
          <w:spacing w:val="1"/>
          <w:sz w:val="24"/>
          <w:szCs w:val="24"/>
        </w:rPr>
        <w:t xml:space="preserve"> </w:t>
      </w:r>
      <w:r w:rsidRPr="0069579F">
        <w:rPr>
          <w:sz w:val="24"/>
          <w:szCs w:val="24"/>
        </w:rPr>
        <w:t>сведениях</w:t>
      </w:r>
      <w:r w:rsidRPr="0069579F">
        <w:rPr>
          <w:spacing w:val="1"/>
          <w:sz w:val="24"/>
          <w:szCs w:val="24"/>
        </w:rPr>
        <w:t xml:space="preserve"> </w:t>
      </w:r>
      <w:r w:rsidRPr="0069579F">
        <w:rPr>
          <w:sz w:val="24"/>
          <w:szCs w:val="24"/>
        </w:rPr>
        <w:t>и</w:t>
      </w:r>
      <w:r w:rsidRPr="0069579F">
        <w:rPr>
          <w:spacing w:val="1"/>
          <w:sz w:val="24"/>
          <w:szCs w:val="24"/>
        </w:rPr>
        <w:t xml:space="preserve"> </w:t>
      </w:r>
      <w:r w:rsidRPr="0069579F">
        <w:rPr>
          <w:sz w:val="24"/>
          <w:szCs w:val="24"/>
        </w:rPr>
        <w:t>наблюдениях</w:t>
      </w:r>
      <w:r w:rsidRPr="0069579F">
        <w:rPr>
          <w:spacing w:val="1"/>
          <w:sz w:val="24"/>
          <w:szCs w:val="24"/>
        </w:rPr>
        <w:t xml:space="preserve"> </w:t>
      </w:r>
      <w:r w:rsidRPr="0069579F">
        <w:rPr>
          <w:sz w:val="24"/>
          <w:szCs w:val="24"/>
        </w:rPr>
        <w:t>за</w:t>
      </w:r>
      <w:r w:rsidRPr="0069579F">
        <w:rPr>
          <w:spacing w:val="1"/>
          <w:sz w:val="24"/>
          <w:szCs w:val="24"/>
        </w:rPr>
        <w:t xml:space="preserve"> </w:t>
      </w:r>
      <w:r w:rsidRPr="0069579F">
        <w:rPr>
          <w:sz w:val="24"/>
          <w:szCs w:val="24"/>
        </w:rPr>
        <w:t>звучащим</w:t>
      </w:r>
      <w:r w:rsidRPr="0069579F">
        <w:rPr>
          <w:spacing w:val="1"/>
          <w:sz w:val="24"/>
          <w:szCs w:val="24"/>
        </w:rPr>
        <w:t xml:space="preserve"> </w:t>
      </w:r>
      <w:r w:rsidRPr="0069579F">
        <w:rPr>
          <w:sz w:val="24"/>
          <w:szCs w:val="24"/>
        </w:rPr>
        <w:t>музыкальным</w:t>
      </w:r>
      <w:r w:rsidRPr="0069579F">
        <w:rPr>
          <w:spacing w:val="1"/>
          <w:sz w:val="24"/>
          <w:szCs w:val="24"/>
        </w:rPr>
        <w:t xml:space="preserve"> </w:t>
      </w:r>
      <w:r w:rsidRPr="0069579F">
        <w:rPr>
          <w:sz w:val="24"/>
          <w:szCs w:val="24"/>
        </w:rPr>
        <w:t>материалом</w:t>
      </w:r>
      <w:r w:rsidRPr="0069579F">
        <w:rPr>
          <w:spacing w:val="-2"/>
          <w:sz w:val="24"/>
          <w:szCs w:val="24"/>
        </w:rPr>
        <w:t xml:space="preserve"> </w:t>
      </w:r>
      <w:r w:rsidRPr="0069579F">
        <w:rPr>
          <w:sz w:val="24"/>
          <w:szCs w:val="24"/>
        </w:rPr>
        <w:t>на</w:t>
      </w:r>
      <w:r w:rsidRPr="0069579F">
        <w:rPr>
          <w:spacing w:val="-1"/>
          <w:sz w:val="24"/>
          <w:szCs w:val="24"/>
        </w:rPr>
        <w:t xml:space="preserve"> </w:t>
      </w:r>
      <w:r w:rsidRPr="0069579F">
        <w:rPr>
          <w:sz w:val="24"/>
          <w:szCs w:val="24"/>
        </w:rPr>
        <w:t>основе</w:t>
      </w:r>
      <w:r w:rsidRPr="0069579F">
        <w:rPr>
          <w:spacing w:val="-2"/>
          <w:sz w:val="24"/>
          <w:szCs w:val="24"/>
        </w:rPr>
        <w:t xml:space="preserve"> </w:t>
      </w:r>
      <w:r w:rsidRPr="0069579F">
        <w:rPr>
          <w:sz w:val="24"/>
          <w:szCs w:val="24"/>
        </w:rPr>
        <w:t>предложенного</w:t>
      </w:r>
      <w:r w:rsidRPr="0069579F">
        <w:rPr>
          <w:spacing w:val="2"/>
          <w:sz w:val="24"/>
          <w:szCs w:val="24"/>
        </w:rPr>
        <w:t xml:space="preserve"> </w:t>
      </w:r>
      <w:r w:rsidRPr="0069579F">
        <w:rPr>
          <w:sz w:val="24"/>
          <w:szCs w:val="24"/>
        </w:rPr>
        <w:t>учителем</w:t>
      </w:r>
      <w:r w:rsidRPr="0069579F">
        <w:rPr>
          <w:spacing w:val="-1"/>
          <w:sz w:val="24"/>
          <w:szCs w:val="24"/>
        </w:rPr>
        <w:t xml:space="preserve"> </w:t>
      </w:r>
      <w:r w:rsidRPr="0069579F">
        <w:rPr>
          <w:sz w:val="24"/>
          <w:szCs w:val="24"/>
        </w:rPr>
        <w:t>алгоритма;</w:t>
      </w:r>
    </w:p>
    <w:p w:rsidR="0083763A" w:rsidRPr="00791837" w:rsidRDefault="00791837" w:rsidP="00AF7ABE">
      <w:pPr>
        <w:pStyle w:val="a4"/>
        <w:numPr>
          <w:ilvl w:val="0"/>
          <w:numId w:val="76"/>
        </w:numPr>
        <w:tabs>
          <w:tab w:val="left" w:pos="682"/>
        </w:tabs>
        <w:spacing w:before="1"/>
        <w:ind w:left="0" w:firstLine="567"/>
        <w:jc w:val="both"/>
        <w:rPr>
          <w:sz w:val="24"/>
          <w:szCs w:val="24"/>
        </w:rPr>
      </w:pPr>
      <w:r w:rsidRPr="00791837">
        <w:rPr>
          <w:sz w:val="24"/>
          <w:szCs w:val="24"/>
        </w:rPr>
        <w:t>выявлять недостаток информации, в том числе слуховой, акустической для решения учебной</w:t>
      </w:r>
      <w:r w:rsidRPr="00791837">
        <w:rPr>
          <w:spacing w:val="-57"/>
          <w:sz w:val="24"/>
          <w:szCs w:val="24"/>
        </w:rPr>
        <w:t xml:space="preserve"> </w:t>
      </w:r>
      <w:r w:rsidRPr="00791837">
        <w:rPr>
          <w:sz w:val="24"/>
          <w:szCs w:val="24"/>
        </w:rPr>
        <w:t>(практической)</w:t>
      </w:r>
      <w:r w:rsidRPr="00791837">
        <w:rPr>
          <w:spacing w:val="-1"/>
          <w:sz w:val="24"/>
          <w:szCs w:val="24"/>
        </w:rPr>
        <w:t xml:space="preserve"> </w:t>
      </w:r>
      <w:r w:rsidRPr="00791837">
        <w:rPr>
          <w:sz w:val="24"/>
          <w:szCs w:val="24"/>
        </w:rPr>
        <w:t>задачи на</w:t>
      </w:r>
      <w:r w:rsidRPr="00791837">
        <w:rPr>
          <w:spacing w:val="-1"/>
          <w:sz w:val="24"/>
          <w:szCs w:val="24"/>
        </w:rPr>
        <w:t xml:space="preserve"> </w:t>
      </w:r>
      <w:r w:rsidRPr="00791837">
        <w:rPr>
          <w:sz w:val="24"/>
          <w:szCs w:val="24"/>
        </w:rPr>
        <w:t>основе</w:t>
      </w:r>
      <w:r w:rsidRPr="00791837">
        <w:rPr>
          <w:spacing w:val="-2"/>
          <w:sz w:val="24"/>
          <w:szCs w:val="24"/>
        </w:rPr>
        <w:t xml:space="preserve"> </w:t>
      </w:r>
      <w:r w:rsidRPr="00791837">
        <w:rPr>
          <w:sz w:val="24"/>
          <w:szCs w:val="24"/>
        </w:rPr>
        <w:t>предложенного алгоритма;</w:t>
      </w:r>
    </w:p>
    <w:p w:rsidR="0083763A" w:rsidRPr="00791837" w:rsidRDefault="00791837" w:rsidP="00AF7ABE">
      <w:pPr>
        <w:pStyle w:val="a4"/>
        <w:numPr>
          <w:ilvl w:val="0"/>
          <w:numId w:val="76"/>
        </w:numPr>
        <w:tabs>
          <w:tab w:val="left" w:pos="780"/>
        </w:tabs>
        <w:ind w:left="0" w:firstLine="567"/>
        <w:jc w:val="both"/>
        <w:rPr>
          <w:sz w:val="24"/>
          <w:szCs w:val="24"/>
        </w:rPr>
      </w:pPr>
      <w:r w:rsidRPr="00791837">
        <w:rPr>
          <w:sz w:val="24"/>
          <w:szCs w:val="24"/>
        </w:rPr>
        <w:t>устанавливать</w:t>
      </w:r>
      <w:r w:rsidRPr="00791837">
        <w:rPr>
          <w:spacing w:val="1"/>
          <w:sz w:val="24"/>
          <w:szCs w:val="24"/>
        </w:rPr>
        <w:t xml:space="preserve"> </w:t>
      </w:r>
      <w:r w:rsidRPr="00791837">
        <w:rPr>
          <w:sz w:val="24"/>
          <w:szCs w:val="24"/>
        </w:rPr>
        <w:t>причинно-следственные</w:t>
      </w:r>
      <w:r w:rsidRPr="00791837">
        <w:rPr>
          <w:spacing w:val="1"/>
          <w:sz w:val="24"/>
          <w:szCs w:val="24"/>
        </w:rPr>
        <w:t xml:space="preserve"> </w:t>
      </w:r>
      <w:r w:rsidRPr="00791837">
        <w:rPr>
          <w:sz w:val="24"/>
          <w:szCs w:val="24"/>
        </w:rPr>
        <w:t>связи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ситуациях</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восприятия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исполнения,</w:t>
      </w:r>
      <w:r w:rsidRPr="00791837">
        <w:rPr>
          <w:spacing w:val="-1"/>
          <w:sz w:val="24"/>
          <w:szCs w:val="24"/>
        </w:rPr>
        <w:t xml:space="preserve"> </w:t>
      </w:r>
      <w:r w:rsidRPr="00791837">
        <w:rPr>
          <w:sz w:val="24"/>
          <w:szCs w:val="24"/>
        </w:rPr>
        <w:t>делать</w:t>
      </w:r>
      <w:r w:rsidRPr="00791837">
        <w:rPr>
          <w:spacing w:val="1"/>
          <w:sz w:val="24"/>
          <w:szCs w:val="24"/>
        </w:rPr>
        <w:t xml:space="preserve"> </w:t>
      </w:r>
      <w:r w:rsidRPr="00791837">
        <w:rPr>
          <w:sz w:val="24"/>
          <w:szCs w:val="24"/>
        </w:rPr>
        <w:t>выводы.</w:t>
      </w:r>
    </w:p>
    <w:p w:rsidR="0083763A" w:rsidRPr="00791837" w:rsidRDefault="00791837" w:rsidP="00B34094">
      <w:pPr>
        <w:pStyle w:val="a3"/>
        <w:ind w:left="0" w:firstLine="567"/>
        <w:jc w:val="both"/>
      </w:pPr>
      <w:r w:rsidRPr="00791837">
        <w:t>Базовые</w:t>
      </w:r>
      <w:r w:rsidRPr="00791837">
        <w:rPr>
          <w:spacing w:val="-3"/>
        </w:rPr>
        <w:t xml:space="preserve"> </w:t>
      </w:r>
      <w:r w:rsidRPr="00791837">
        <w:t>исследовательские</w:t>
      </w:r>
      <w:r w:rsidRPr="00791837">
        <w:rPr>
          <w:spacing w:val="-3"/>
        </w:rPr>
        <w:t xml:space="preserve"> </w:t>
      </w:r>
      <w:r w:rsidRPr="00791837">
        <w:t>действия:</w:t>
      </w:r>
    </w:p>
    <w:p w:rsidR="0083763A" w:rsidRPr="00791837" w:rsidRDefault="00791837" w:rsidP="00B34094">
      <w:pPr>
        <w:pStyle w:val="a3"/>
        <w:ind w:left="0" w:firstLine="567"/>
        <w:jc w:val="both"/>
      </w:pPr>
      <w:r w:rsidRPr="00791837">
        <w:t>на</w:t>
      </w:r>
      <w:r w:rsidRPr="00791837">
        <w:rPr>
          <w:spacing w:val="1"/>
        </w:rPr>
        <w:t xml:space="preserve"> </w:t>
      </w:r>
      <w:r w:rsidRPr="00791837">
        <w:t>основе</w:t>
      </w:r>
      <w:r w:rsidRPr="00791837">
        <w:rPr>
          <w:spacing w:val="1"/>
        </w:rPr>
        <w:t xml:space="preserve"> </w:t>
      </w:r>
      <w:r w:rsidRPr="00791837">
        <w:t>предложенных</w:t>
      </w:r>
      <w:r w:rsidRPr="00791837">
        <w:rPr>
          <w:spacing w:val="1"/>
        </w:rPr>
        <w:t xml:space="preserve"> </w:t>
      </w:r>
      <w:r w:rsidRPr="00791837">
        <w:t>учителем</w:t>
      </w:r>
      <w:r w:rsidRPr="00791837">
        <w:rPr>
          <w:spacing w:val="1"/>
        </w:rPr>
        <w:t xml:space="preserve"> </w:t>
      </w:r>
      <w:r w:rsidRPr="00791837">
        <w:t>вопросов</w:t>
      </w:r>
      <w:r w:rsidRPr="00791837">
        <w:rPr>
          <w:spacing w:val="1"/>
        </w:rPr>
        <w:t xml:space="preserve"> </w:t>
      </w:r>
      <w:r w:rsidRPr="00791837">
        <w:t>определять</w:t>
      </w:r>
      <w:r w:rsidRPr="00791837">
        <w:rPr>
          <w:spacing w:val="1"/>
        </w:rPr>
        <w:t xml:space="preserve"> </w:t>
      </w:r>
      <w:r w:rsidRPr="00791837">
        <w:t>разрыв</w:t>
      </w:r>
      <w:r w:rsidRPr="00791837">
        <w:rPr>
          <w:spacing w:val="1"/>
        </w:rPr>
        <w:t xml:space="preserve"> </w:t>
      </w:r>
      <w:r w:rsidRPr="00791837">
        <w:t>между</w:t>
      </w:r>
      <w:r w:rsidRPr="00791837">
        <w:rPr>
          <w:spacing w:val="1"/>
        </w:rPr>
        <w:t xml:space="preserve"> </w:t>
      </w:r>
      <w:r w:rsidRPr="00791837">
        <w:t>реальным</w:t>
      </w:r>
      <w:r w:rsidRPr="00791837">
        <w:rPr>
          <w:spacing w:val="1"/>
        </w:rPr>
        <w:t xml:space="preserve"> </w:t>
      </w:r>
      <w:r w:rsidRPr="00791837">
        <w:t>и</w:t>
      </w:r>
      <w:r w:rsidRPr="00791837">
        <w:rPr>
          <w:spacing w:val="1"/>
        </w:rPr>
        <w:t xml:space="preserve"> </w:t>
      </w:r>
      <w:r w:rsidRPr="00791837">
        <w:t>желательным</w:t>
      </w:r>
      <w:r w:rsidRPr="00791837">
        <w:rPr>
          <w:spacing w:val="1"/>
        </w:rPr>
        <w:t xml:space="preserve"> </w:t>
      </w:r>
      <w:r w:rsidRPr="00791837">
        <w:t>состоянием</w:t>
      </w:r>
      <w:r w:rsidRPr="00791837">
        <w:rPr>
          <w:spacing w:val="1"/>
        </w:rPr>
        <w:t xml:space="preserve"> </w:t>
      </w:r>
      <w:r w:rsidRPr="00791837">
        <w:t>музыкальных</w:t>
      </w:r>
      <w:r w:rsidRPr="00791837">
        <w:rPr>
          <w:spacing w:val="1"/>
        </w:rPr>
        <w:t xml:space="preserve"> </w:t>
      </w:r>
      <w:r w:rsidRPr="00791837">
        <w:t>явлений,</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в</w:t>
      </w:r>
      <w:r w:rsidRPr="00791837">
        <w:rPr>
          <w:spacing w:val="1"/>
        </w:rPr>
        <w:t xml:space="preserve"> </w:t>
      </w:r>
      <w:r w:rsidRPr="00791837">
        <w:t>отношении</w:t>
      </w:r>
      <w:r w:rsidRPr="00791837">
        <w:rPr>
          <w:spacing w:val="1"/>
        </w:rPr>
        <w:t xml:space="preserve"> </w:t>
      </w:r>
      <w:r w:rsidRPr="00791837">
        <w:t>собственных</w:t>
      </w:r>
      <w:r w:rsidRPr="00791837">
        <w:rPr>
          <w:spacing w:val="1"/>
        </w:rPr>
        <w:t xml:space="preserve"> </w:t>
      </w:r>
      <w:r w:rsidRPr="00791837">
        <w:t>музыкально-исполнительских</w:t>
      </w:r>
      <w:r w:rsidRPr="00791837">
        <w:rPr>
          <w:spacing w:val="1"/>
        </w:rPr>
        <w:t xml:space="preserve"> </w:t>
      </w:r>
      <w:r w:rsidRPr="00791837">
        <w:t>навыков;</w:t>
      </w:r>
    </w:p>
    <w:p w:rsidR="0083763A" w:rsidRPr="00791837" w:rsidRDefault="00791837" w:rsidP="00B34094">
      <w:pPr>
        <w:pStyle w:val="a3"/>
        <w:ind w:left="0" w:firstLine="567"/>
        <w:jc w:val="both"/>
      </w:pPr>
      <w:r w:rsidRPr="00791837">
        <w:t>с помощью учителя формулировать цель выполнения вокальных и слуховых упражнений,</w:t>
      </w:r>
      <w:r w:rsidRPr="00791837">
        <w:rPr>
          <w:spacing w:val="1"/>
        </w:rPr>
        <w:t xml:space="preserve"> </w:t>
      </w:r>
      <w:r w:rsidRPr="00791837">
        <w:t>планировать изменения результатов своей музыкальной деятельности, ситуации совместного</w:t>
      </w:r>
      <w:r w:rsidRPr="00791837">
        <w:rPr>
          <w:spacing w:val="1"/>
        </w:rPr>
        <w:t xml:space="preserve"> </w:t>
      </w:r>
      <w:r w:rsidRPr="00791837">
        <w:t>музицирования;</w:t>
      </w:r>
    </w:p>
    <w:p w:rsidR="0083763A" w:rsidRPr="00791837" w:rsidRDefault="00791837" w:rsidP="00B34094">
      <w:pPr>
        <w:pStyle w:val="a3"/>
        <w:spacing w:before="1"/>
        <w:ind w:left="0" w:firstLine="567"/>
        <w:jc w:val="both"/>
      </w:pPr>
      <w:r w:rsidRPr="00791837">
        <w:lastRenderedPageBreak/>
        <w:t>сравнивать</w:t>
      </w:r>
      <w:r w:rsidRPr="00791837">
        <w:rPr>
          <w:spacing w:val="1"/>
        </w:rPr>
        <w:t xml:space="preserve"> </w:t>
      </w:r>
      <w:r w:rsidRPr="00791837">
        <w:t>несколько</w:t>
      </w:r>
      <w:r w:rsidRPr="00791837">
        <w:rPr>
          <w:spacing w:val="1"/>
        </w:rPr>
        <w:t xml:space="preserve"> </w:t>
      </w:r>
      <w:r w:rsidRPr="00791837">
        <w:t>вариантов</w:t>
      </w:r>
      <w:r w:rsidRPr="00791837">
        <w:rPr>
          <w:spacing w:val="1"/>
        </w:rPr>
        <w:t xml:space="preserve"> </w:t>
      </w:r>
      <w:r w:rsidRPr="00791837">
        <w:t>решения</w:t>
      </w:r>
      <w:r w:rsidRPr="00791837">
        <w:rPr>
          <w:spacing w:val="1"/>
        </w:rPr>
        <w:t xml:space="preserve"> </w:t>
      </w:r>
      <w:r w:rsidRPr="00791837">
        <w:t>творческой,</w:t>
      </w:r>
      <w:r w:rsidRPr="00791837">
        <w:rPr>
          <w:spacing w:val="1"/>
        </w:rPr>
        <w:t xml:space="preserve"> </w:t>
      </w:r>
      <w:r w:rsidRPr="00791837">
        <w:t>исполнительской</w:t>
      </w:r>
      <w:r w:rsidRPr="00791837">
        <w:rPr>
          <w:spacing w:val="1"/>
        </w:rPr>
        <w:t xml:space="preserve"> </w:t>
      </w:r>
      <w:r w:rsidRPr="00791837">
        <w:t>задачи,</w:t>
      </w:r>
      <w:r w:rsidRPr="00791837">
        <w:rPr>
          <w:spacing w:val="1"/>
        </w:rPr>
        <w:t xml:space="preserve"> </w:t>
      </w:r>
      <w:r w:rsidRPr="00791837">
        <w:t>выбирать</w:t>
      </w:r>
      <w:r w:rsidRPr="00791837">
        <w:rPr>
          <w:spacing w:val="1"/>
        </w:rPr>
        <w:t xml:space="preserve"> </w:t>
      </w:r>
      <w:r w:rsidRPr="00791837">
        <w:t>наиболее</w:t>
      </w:r>
      <w:r w:rsidRPr="00791837">
        <w:rPr>
          <w:spacing w:val="-3"/>
        </w:rPr>
        <w:t xml:space="preserve"> </w:t>
      </w:r>
      <w:r w:rsidRPr="00791837">
        <w:t>подходящий (на основе</w:t>
      </w:r>
      <w:r w:rsidRPr="00791837">
        <w:rPr>
          <w:spacing w:val="-2"/>
        </w:rPr>
        <w:t xml:space="preserve"> </w:t>
      </w:r>
      <w:r w:rsidRPr="00791837">
        <w:t>предложенных</w:t>
      </w:r>
      <w:r w:rsidRPr="00791837">
        <w:rPr>
          <w:spacing w:val="1"/>
        </w:rPr>
        <w:t xml:space="preserve"> </w:t>
      </w:r>
      <w:r w:rsidRPr="00791837">
        <w:t>критериев);</w:t>
      </w:r>
    </w:p>
    <w:p w:rsidR="0083763A" w:rsidRPr="00791837" w:rsidRDefault="00791837" w:rsidP="00B34094">
      <w:pPr>
        <w:pStyle w:val="a3"/>
        <w:ind w:left="0" w:firstLine="567"/>
        <w:jc w:val="both"/>
      </w:pPr>
      <w:r w:rsidRPr="00791837">
        <w:t>проводить</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плану</w:t>
      </w:r>
      <w:r w:rsidRPr="00791837">
        <w:rPr>
          <w:spacing w:val="1"/>
        </w:rPr>
        <w:t xml:space="preserve"> </w:t>
      </w:r>
      <w:r w:rsidRPr="00791837">
        <w:t>опыт,</w:t>
      </w:r>
      <w:r w:rsidRPr="00791837">
        <w:rPr>
          <w:spacing w:val="1"/>
        </w:rPr>
        <w:t xml:space="preserve"> </w:t>
      </w:r>
      <w:r w:rsidRPr="00791837">
        <w:t>несложное</w:t>
      </w:r>
      <w:r w:rsidRPr="00791837">
        <w:rPr>
          <w:spacing w:val="1"/>
        </w:rPr>
        <w:t xml:space="preserve"> </w:t>
      </w:r>
      <w:r w:rsidRPr="00791837">
        <w:t>исследование</w:t>
      </w:r>
      <w:r w:rsidRPr="00791837">
        <w:rPr>
          <w:spacing w:val="1"/>
        </w:rPr>
        <w:t xml:space="preserve"> </w:t>
      </w:r>
      <w:r w:rsidRPr="00791837">
        <w:t>по установлению</w:t>
      </w:r>
      <w:r w:rsidRPr="00791837">
        <w:rPr>
          <w:spacing w:val="1"/>
        </w:rPr>
        <w:t xml:space="preserve"> </w:t>
      </w:r>
      <w:r w:rsidRPr="00791837">
        <w:t>особенностей</w:t>
      </w:r>
      <w:r w:rsidRPr="00791837">
        <w:rPr>
          <w:spacing w:val="1"/>
        </w:rPr>
        <w:t xml:space="preserve"> </w:t>
      </w:r>
      <w:r w:rsidRPr="00791837">
        <w:t>предмета</w:t>
      </w:r>
      <w:r w:rsidRPr="00791837">
        <w:rPr>
          <w:spacing w:val="1"/>
        </w:rPr>
        <w:t xml:space="preserve"> </w:t>
      </w:r>
      <w:r w:rsidRPr="00791837">
        <w:t>изучения</w:t>
      </w:r>
      <w:r w:rsidRPr="00791837">
        <w:rPr>
          <w:spacing w:val="1"/>
        </w:rPr>
        <w:t xml:space="preserve"> </w:t>
      </w:r>
      <w:r w:rsidRPr="00791837">
        <w:t>и</w:t>
      </w:r>
      <w:r w:rsidRPr="00791837">
        <w:rPr>
          <w:spacing w:val="1"/>
        </w:rPr>
        <w:t xml:space="preserve"> </w:t>
      </w:r>
      <w:r w:rsidRPr="00791837">
        <w:t>связей</w:t>
      </w:r>
      <w:r w:rsidRPr="00791837">
        <w:rPr>
          <w:spacing w:val="1"/>
        </w:rPr>
        <w:t xml:space="preserve"> </w:t>
      </w:r>
      <w:r w:rsidRPr="00791837">
        <w:t>между</w:t>
      </w:r>
      <w:r w:rsidRPr="00791837">
        <w:rPr>
          <w:spacing w:val="1"/>
        </w:rPr>
        <w:t xml:space="preserve"> </w:t>
      </w:r>
      <w:r w:rsidRPr="00791837">
        <w:t>музыкальными</w:t>
      </w:r>
      <w:r w:rsidRPr="00791837">
        <w:rPr>
          <w:spacing w:val="1"/>
        </w:rPr>
        <w:t xml:space="preserve"> </w:t>
      </w:r>
      <w:r w:rsidRPr="00791837">
        <w:t>объектами</w:t>
      </w:r>
      <w:r w:rsidRPr="00791837">
        <w:rPr>
          <w:spacing w:val="1"/>
        </w:rPr>
        <w:t xml:space="preserve"> </w:t>
      </w:r>
      <w:r w:rsidRPr="00791837">
        <w:t>и</w:t>
      </w:r>
      <w:r w:rsidRPr="00791837">
        <w:rPr>
          <w:spacing w:val="60"/>
        </w:rPr>
        <w:t xml:space="preserve"> </w:t>
      </w:r>
      <w:r w:rsidRPr="00791837">
        <w:t>явлениями</w:t>
      </w:r>
      <w:r w:rsidRPr="00791837">
        <w:rPr>
          <w:spacing w:val="1"/>
        </w:rPr>
        <w:t xml:space="preserve"> </w:t>
      </w:r>
      <w:r w:rsidRPr="00791837">
        <w:t>(часть —</w:t>
      </w:r>
      <w:r w:rsidRPr="00791837">
        <w:rPr>
          <w:spacing w:val="-1"/>
        </w:rPr>
        <w:t xml:space="preserve"> </w:t>
      </w:r>
      <w:r w:rsidRPr="00791837">
        <w:t>целое, причина</w:t>
      </w:r>
      <w:r w:rsidRPr="00791837">
        <w:rPr>
          <w:spacing w:val="-1"/>
        </w:rPr>
        <w:t xml:space="preserve"> </w:t>
      </w:r>
      <w:r w:rsidRPr="00791837">
        <w:t>— следствие);</w:t>
      </w:r>
    </w:p>
    <w:p w:rsidR="0083763A" w:rsidRPr="00791837" w:rsidRDefault="00791837" w:rsidP="00B34094">
      <w:pPr>
        <w:pStyle w:val="a3"/>
        <w:ind w:left="0" w:firstLine="567"/>
        <w:jc w:val="both"/>
      </w:pPr>
      <w:r w:rsidRPr="00791837">
        <w:t>формулировать</w:t>
      </w:r>
      <w:r w:rsidRPr="00791837">
        <w:rPr>
          <w:spacing w:val="1"/>
        </w:rPr>
        <w:t xml:space="preserve"> </w:t>
      </w:r>
      <w:r w:rsidRPr="00791837">
        <w:t>выводы</w:t>
      </w:r>
      <w:r w:rsidRPr="00791837">
        <w:rPr>
          <w:spacing w:val="1"/>
        </w:rPr>
        <w:t xml:space="preserve"> </w:t>
      </w:r>
      <w:r w:rsidRPr="00791837">
        <w:t>и</w:t>
      </w:r>
      <w:r w:rsidRPr="00791837">
        <w:rPr>
          <w:spacing w:val="1"/>
        </w:rPr>
        <w:t xml:space="preserve"> </w:t>
      </w:r>
      <w:r w:rsidRPr="00791837">
        <w:t>подкреплять</w:t>
      </w:r>
      <w:r w:rsidRPr="00791837">
        <w:rPr>
          <w:spacing w:val="1"/>
        </w:rPr>
        <w:t xml:space="preserve"> </w:t>
      </w:r>
      <w:r w:rsidRPr="00791837">
        <w:t>их</w:t>
      </w:r>
      <w:r w:rsidRPr="00791837">
        <w:rPr>
          <w:spacing w:val="1"/>
        </w:rPr>
        <w:t xml:space="preserve"> </w:t>
      </w:r>
      <w:r w:rsidRPr="00791837">
        <w:t>доказательствами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результатов</w:t>
      </w:r>
      <w:r w:rsidRPr="00791837">
        <w:rPr>
          <w:spacing w:val="1"/>
        </w:rPr>
        <w:t xml:space="preserve"> </w:t>
      </w:r>
      <w:r w:rsidRPr="00791837">
        <w:t>проведённого наблюдения (в том числе</w:t>
      </w:r>
      <w:r w:rsidRPr="00791837">
        <w:rPr>
          <w:spacing w:val="1"/>
        </w:rPr>
        <w:t xml:space="preserve"> </w:t>
      </w:r>
      <w:r w:rsidRPr="00791837">
        <w:t>в</w:t>
      </w:r>
      <w:r w:rsidRPr="00791837">
        <w:rPr>
          <w:spacing w:val="1"/>
        </w:rPr>
        <w:t xml:space="preserve"> </w:t>
      </w:r>
      <w:r w:rsidRPr="00791837">
        <w:t>форме двигательного моделирования, звукового</w:t>
      </w:r>
      <w:r w:rsidRPr="00791837">
        <w:rPr>
          <w:spacing w:val="1"/>
        </w:rPr>
        <w:t xml:space="preserve"> </w:t>
      </w:r>
      <w:r w:rsidRPr="00791837">
        <w:t>эксперимента,</w:t>
      </w:r>
      <w:r w:rsidRPr="00791837">
        <w:rPr>
          <w:spacing w:val="-1"/>
        </w:rPr>
        <w:t xml:space="preserve"> </w:t>
      </w:r>
      <w:r w:rsidRPr="00791837">
        <w:t>классификации, сравнения, исследования);</w:t>
      </w:r>
    </w:p>
    <w:p w:rsidR="0083763A" w:rsidRPr="00791837" w:rsidRDefault="00791837" w:rsidP="00B34094">
      <w:pPr>
        <w:pStyle w:val="a3"/>
        <w:ind w:left="0" w:firstLine="567"/>
        <w:jc w:val="both"/>
      </w:pPr>
      <w:r w:rsidRPr="00791837">
        <w:t>прогнозировать возможное развитие музыкального процесса, эволюции культурных явлений в</w:t>
      </w:r>
      <w:r w:rsidRPr="00791837">
        <w:rPr>
          <w:spacing w:val="-57"/>
        </w:rPr>
        <w:t xml:space="preserve"> </w:t>
      </w:r>
      <w:r w:rsidRPr="00791837">
        <w:t>различных</w:t>
      </w:r>
      <w:r w:rsidRPr="00791837">
        <w:rPr>
          <w:spacing w:val="3"/>
        </w:rPr>
        <w:t xml:space="preserve"> </w:t>
      </w:r>
      <w:r w:rsidRPr="00791837">
        <w:t>условиях.</w:t>
      </w:r>
    </w:p>
    <w:p w:rsidR="0083763A" w:rsidRPr="00791837" w:rsidRDefault="00791837" w:rsidP="00B34094">
      <w:pPr>
        <w:pStyle w:val="a3"/>
        <w:ind w:left="0" w:firstLine="567"/>
        <w:jc w:val="both"/>
      </w:pPr>
      <w:r w:rsidRPr="00791837">
        <w:t>Работа</w:t>
      </w:r>
      <w:r w:rsidRPr="00791837">
        <w:rPr>
          <w:spacing w:val="-3"/>
        </w:rPr>
        <w:t xml:space="preserve"> </w:t>
      </w:r>
      <w:r w:rsidRPr="00791837">
        <w:t>с</w:t>
      </w:r>
      <w:r w:rsidRPr="00791837">
        <w:rPr>
          <w:spacing w:val="-2"/>
        </w:rPr>
        <w:t xml:space="preserve"> </w:t>
      </w:r>
      <w:r w:rsidRPr="00791837">
        <w:t>информацией:</w:t>
      </w:r>
    </w:p>
    <w:p w:rsidR="0083763A" w:rsidRPr="00791837" w:rsidRDefault="00791837" w:rsidP="00B34094">
      <w:pPr>
        <w:pStyle w:val="a3"/>
        <w:ind w:left="0" w:firstLine="567"/>
        <w:jc w:val="both"/>
      </w:pPr>
      <w:r w:rsidRPr="00791837">
        <w:t>выбирать</w:t>
      </w:r>
      <w:r w:rsidRPr="00791837">
        <w:rPr>
          <w:spacing w:val="-4"/>
        </w:rPr>
        <w:t xml:space="preserve"> </w:t>
      </w:r>
      <w:r w:rsidRPr="00791837">
        <w:t>источник</w:t>
      </w:r>
      <w:r w:rsidRPr="00791837">
        <w:rPr>
          <w:spacing w:val="-4"/>
        </w:rPr>
        <w:t xml:space="preserve"> </w:t>
      </w:r>
      <w:r w:rsidRPr="00791837">
        <w:t>получения</w:t>
      </w:r>
      <w:r w:rsidRPr="00791837">
        <w:rPr>
          <w:spacing w:val="-4"/>
        </w:rPr>
        <w:t xml:space="preserve"> </w:t>
      </w:r>
      <w:r w:rsidRPr="00791837">
        <w:t>информации;</w:t>
      </w:r>
    </w:p>
    <w:p w:rsidR="0083763A" w:rsidRPr="00791837" w:rsidRDefault="00791837" w:rsidP="00B34094">
      <w:pPr>
        <w:pStyle w:val="a3"/>
        <w:ind w:left="0" w:firstLine="567"/>
        <w:jc w:val="both"/>
      </w:pPr>
      <w:r w:rsidRPr="00791837">
        <w:t>согласно</w:t>
      </w:r>
      <w:r w:rsidRPr="00791837">
        <w:rPr>
          <w:spacing w:val="1"/>
        </w:rPr>
        <w:t xml:space="preserve"> </w:t>
      </w:r>
      <w:r w:rsidRPr="00791837">
        <w:t>заданному</w:t>
      </w:r>
      <w:r w:rsidRPr="00791837">
        <w:rPr>
          <w:spacing w:val="1"/>
        </w:rPr>
        <w:t xml:space="preserve"> </w:t>
      </w:r>
      <w:r w:rsidRPr="00791837">
        <w:t>алгоритму</w:t>
      </w:r>
      <w:r w:rsidRPr="00791837">
        <w:rPr>
          <w:spacing w:val="1"/>
        </w:rPr>
        <w:t xml:space="preserve"> </w:t>
      </w:r>
      <w:r w:rsidRPr="00791837">
        <w:t>находить</w:t>
      </w:r>
      <w:r w:rsidRPr="00791837">
        <w:rPr>
          <w:spacing w:val="1"/>
        </w:rPr>
        <w:t xml:space="preserve"> </w:t>
      </w:r>
      <w:r w:rsidRPr="00791837">
        <w:t>в</w:t>
      </w:r>
      <w:r w:rsidRPr="00791837">
        <w:rPr>
          <w:spacing w:val="1"/>
        </w:rPr>
        <w:t xml:space="preserve"> </w:t>
      </w:r>
      <w:r w:rsidRPr="00791837">
        <w:t>предложенном</w:t>
      </w:r>
      <w:r w:rsidRPr="00791837">
        <w:rPr>
          <w:spacing w:val="1"/>
        </w:rPr>
        <w:t xml:space="preserve"> </w:t>
      </w:r>
      <w:r w:rsidRPr="00791837">
        <w:t>источнике</w:t>
      </w:r>
      <w:r w:rsidRPr="00791837">
        <w:rPr>
          <w:spacing w:val="1"/>
        </w:rPr>
        <w:t xml:space="preserve"> </w:t>
      </w:r>
      <w:r w:rsidRPr="00791837">
        <w:t>информацию,</w:t>
      </w:r>
      <w:r w:rsidRPr="00791837">
        <w:rPr>
          <w:spacing w:val="1"/>
        </w:rPr>
        <w:t xml:space="preserve"> </w:t>
      </w:r>
      <w:r w:rsidRPr="00791837">
        <w:t>представленную</w:t>
      </w:r>
      <w:r w:rsidRPr="00791837">
        <w:rPr>
          <w:spacing w:val="-1"/>
        </w:rPr>
        <w:t xml:space="preserve"> </w:t>
      </w:r>
      <w:r w:rsidRPr="00791837">
        <w:t>в</w:t>
      </w:r>
      <w:r w:rsidRPr="00791837">
        <w:rPr>
          <w:spacing w:val="-1"/>
        </w:rPr>
        <w:t xml:space="preserve"> </w:t>
      </w:r>
      <w:r w:rsidRPr="00791837">
        <w:t>явном</w:t>
      </w:r>
      <w:r w:rsidRPr="00791837">
        <w:rPr>
          <w:spacing w:val="-1"/>
        </w:rPr>
        <w:t xml:space="preserve"> </w:t>
      </w:r>
      <w:r w:rsidRPr="00791837">
        <w:t>виде;</w:t>
      </w:r>
    </w:p>
    <w:p w:rsidR="0083763A" w:rsidRPr="00791837" w:rsidRDefault="00791837" w:rsidP="00B34094">
      <w:pPr>
        <w:pStyle w:val="a3"/>
        <w:ind w:left="0" w:firstLine="567"/>
        <w:jc w:val="both"/>
      </w:pPr>
      <w:r w:rsidRPr="00791837">
        <w:t>распознавать достоверную и недостоверную информацию самостоятельно или на основании</w:t>
      </w:r>
      <w:r w:rsidRPr="00791837">
        <w:rPr>
          <w:spacing w:val="1"/>
        </w:rPr>
        <w:t xml:space="preserve"> </w:t>
      </w:r>
      <w:r w:rsidRPr="00791837">
        <w:t>предложенного</w:t>
      </w:r>
      <w:r w:rsidRPr="00791837">
        <w:rPr>
          <w:spacing w:val="1"/>
        </w:rPr>
        <w:t xml:space="preserve"> </w:t>
      </w:r>
      <w:r w:rsidRPr="00791837">
        <w:t>учителем</w:t>
      </w:r>
      <w:r w:rsidRPr="00791837">
        <w:rPr>
          <w:spacing w:val="-1"/>
        </w:rPr>
        <w:t xml:space="preserve"> </w:t>
      </w:r>
      <w:r w:rsidRPr="00791837">
        <w:t>способа</w:t>
      </w:r>
      <w:r w:rsidRPr="00791837">
        <w:rPr>
          <w:spacing w:val="-1"/>
        </w:rPr>
        <w:t xml:space="preserve"> </w:t>
      </w:r>
      <w:r w:rsidRPr="00791837">
        <w:t>её</w:t>
      </w:r>
      <w:r w:rsidRPr="00791837">
        <w:rPr>
          <w:spacing w:val="-1"/>
        </w:rPr>
        <w:t xml:space="preserve"> </w:t>
      </w:r>
      <w:r w:rsidRPr="00791837">
        <w:t>проверки;</w:t>
      </w:r>
    </w:p>
    <w:p w:rsidR="0083763A" w:rsidRPr="00791837" w:rsidRDefault="00791837" w:rsidP="00B34094">
      <w:pPr>
        <w:pStyle w:val="a3"/>
        <w:spacing w:before="1"/>
        <w:ind w:left="0" w:firstLine="567"/>
        <w:jc w:val="both"/>
      </w:pPr>
      <w:r w:rsidRPr="00791837">
        <w:t>соблюдать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взрослых</w:t>
      </w:r>
      <w:r w:rsidRPr="00791837">
        <w:rPr>
          <w:spacing w:val="1"/>
        </w:rPr>
        <w:t xml:space="preserve"> </w:t>
      </w:r>
      <w:r w:rsidRPr="00791837">
        <w:t>(учителей,</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w:t>
      </w:r>
      <w:r w:rsidRPr="00791837">
        <w:rPr>
          <w:spacing w:val="1"/>
        </w:rPr>
        <w:t xml:space="preserve"> </w:t>
      </w:r>
      <w:r w:rsidRPr="00791837">
        <w:t>обучающихся)</w:t>
      </w:r>
      <w:r w:rsidRPr="00791837">
        <w:rPr>
          <w:spacing w:val="1"/>
        </w:rPr>
        <w:t xml:space="preserve"> </w:t>
      </w:r>
      <w:r w:rsidRPr="00791837">
        <w:t>правила</w:t>
      </w:r>
      <w:r w:rsidRPr="00791837">
        <w:rPr>
          <w:spacing w:val="1"/>
        </w:rPr>
        <w:t xml:space="preserve"> </w:t>
      </w:r>
      <w:r w:rsidRPr="00791837">
        <w:t>информационной</w:t>
      </w:r>
      <w:r w:rsidRPr="00791837">
        <w:rPr>
          <w:spacing w:val="1"/>
        </w:rPr>
        <w:t xml:space="preserve"> </w:t>
      </w:r>
      <w:r w:rsidRPr="00791837">
        <w:t>безопасности</w:t>
      </w:r>
      <w:r w:rsidRPr="00791837">
        <w:rPr>
          <w:spacing w:val="1"/>
        </w:rPr>
        <w:t xml:space="preserve"> </w:t>
      </w:r>
      <w:r w:rsidRPr="00791837">
        <w:t>при</w:t>
      </w:r>
      <w:r w:rsidRPr="00791837">
        <w:rPr>
          <w:spacing w:val="1"/>
        </w:rPr>
        <w:t xml:space="preserve"> </w:t>
      </w:r>
      <w:r w:rsidRPr="00791837">
        <w:t>поиске</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сети</w:t>
      </w:r>
      <w:r w:rsidRPr="00791837">
        <w:rPr>
          <w:spacing w:val="1"/>
        </w:rPr>
        <w:t xml:space="preserve"> </w:t>
      </w:r>
      <w:r w:rsidRPr="00791837">
        <w:t>Интернет;</w:t>
      </w:r>
    </w:p>
    <w:p w:rsidR="0083763A" w:rsidRPr="00791837" w:rsidRDefault="00791837" w:rsidP="00B34094">
      <w:pPr>
        <w:pStyle w:val="a3"/>
        <w:ind w:left="0" w:firstLine="567"/>
        <w:jc w:val="both"/>
      </w:pPr>
      <w:r w:rsidRPr="00791837">
        <w:t>анализировать</w:t>
      </w:r>
      <w:r w:rsidRPr="00791837">
        <w:rPr>
          <w:spacing w:val="1"/>
        </w:rPr>
        <w:t xml:space="preserve"> </w:t>
      </w:r>
      <w:r w:rsidRPr="00791837">
        <w:t>текстовую,</w:t>
      </w:r>
      <w:r w:rsidRPr="00791837">
        <w:rPr>
          <w:spacing w:val="1"/>
        </w:rPr>
        <w:t xml:space="preserve"> </w:t>
      </w:r>
      <w:r w:rsidRPr="00791837">
        <w:t>видео-,</w:t>
      </w:r>
      <w:r w:rsidRPr="00791837">
        <w:rPr>
          <w:spacing w:val="1"/>
        </w:rPr>
        <w:t xml:space="preserve"> </w:t>
      </w:r>
      <w:r w:rsidRPr="00791837">
        <w:t>графическую,</w:t>
      </w:r>
      <w:r w:rsidRPr="00791837">
        <w:rPr>
          <w:spacing w:val="1"/>
        </w:rPr>
        <w:t xml:space="preserve"> </w:t>
      </w:r>
      <w:r w:rsidRPr="00791837">
        <w:t>звуковую,</w:t>
      </w:r>
      <w:r w:rsidRPr="00791837">
        <w:rPr>
          <w:spacing w:val="1"/>
        </w:rPr>
        <w:t xml:space="preserve"> </w:t>
      </w:r>
      <w:r w:rsidRPr="00791837">
        <w:t>информацию</w:t>
      </w:r>
      <w:r w:rsidRPr="00791837">
        <w:rPr>
          <w:spacing w:val="1"/>
        </w:rPr>
        <w:t xml:space="preserve"> </w:t>
      </w:r>
      <w:r w:rsidRPr="00791837">
        <w:t>в соответствии</w:t>
      </w:r>
      <w:r w:rsidRPr="00791837">
        <w:rPr>
          <w:spacing w:val="1"/>
        </w:rPr>
        <w:t xml:space="preserve"> </w:t>
      </w:r>
      <w:r w:rsidRPr="00791837">
        <w:t>с</w:t>
      </w:r>
      <w:r w:rsidRPr="00791837">
        <w:rPr>
          <w:spacing w:val="1"/>
        </w:rPr>
        <w:t xml:space="preserve"> </w:t>
      </w:r>
      <w:r w:rsidRPr="00791837">
        <w:t>учебной</w:t>
      </w:r>
      <w:r w:rsidRPr="00791837">
        <w:rPr>
          <w:spacing w:val="-1"/>
        </w:rPr>
        <w:t xml:space="preserve"> </w:t>
      </w:r>
      <w:r w:rsidRPr="00791837">
        <w:t>задачей;</w:t>
      </w:r>
    </w:p>
    <w:p w:rsidR="0083763A" w:rsidRPr="00791837" w:rsidRDefault="00791837" w:rsidP="00B34094">
      <w:pPr>
        <w:pStyle w:val="a3"/>
        <w:ind w:left="0" w:firstLine="567"/>
        <w:jc w:val="both"/>
      </w:pPr>
      <w:r w:rsidRPr="00791837">
        <w:t>анализировать</w:t>
      </w:r>
      <w:r w:rsidRPr="00791837">
        <w:rPr>
          <w:spacing w:val="1"/>
        </w:rPr>
        <w:t xml:space="preserve"> </w:t>
      </w:r>
      <w:r w:rsidRPr="00791837">
        <w:t>музыкальные тексты</w:t>
      </w:r>
      <w:r w:rsidRPr="00791837">
        <w:rPr>
          <w:spacing w:val="1"/>
        </w:rPr>
        <w:t xml:space="preserve"> </w:t>
      </w:r>
      <w:r w:rsidRPr="00791837">
        <w:t>(акустические и</w:t>
      </w:r>
      <w:r w:rsidRPr="00791837">
        <w:rPr>
          <w:spacing w:val="1"/>
        </w:rPr>
        <w:t xml:space="preserve"> </w:t>
      </w:r>
      <w:r w:rsidRPr="00791837">
        <w:t>нотные)</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учителем</w:t>
      </w:r>
      <w:r w:rsidRPr="00791837">
        <w:rPr>
          <w:spacing w:val="1"/>
        </w:rPr>
        <w:t xml:space="preserve"> </w:t>
      </w:r>
      <w:r w:rsidRPr="00791837">
        <w:t>алгоритму;</w:t>
      </w:r>
    </w:p>
    <w:p w:rsidR="0083763A" w:rsidRPr="00791837" w:rsidRDefault="00791837" w:rsidP="00B34094">
      <w:pPr>
        <w:pStyle w:val="a3"/>
        <w:ind w:left="0" w:firstLine="567"/>
        <w:jc w:val="both"/>
      </w:pPr>
      <w:r w:rsidRPr="00791837">
        <w:t>самостоятельно</w:t>
      </w:r>
      <w:r w:rsidRPr="00791837">
        <w:rPr>
          <w:spacing w:val="-3"/>
        </w:rPr>
        <w:t xml:space="preserve"> </w:t>
      </w:r>
      <w:r w:rsidRPr="00791837">
        <w:t>создавать</w:t>
      </w:r>
      <w:r w:rsidRPr="00791837">
        <w:rPr>
          <w:spacing w:val="-2"/>
        </w:rPr>
        <w:t xml:space="preserve"> </w:t>
      </w:r>
      <w:r w:rsidRPr="00791837">
        <w:t>схемы,</w:t>
      </w:r>
      <w:r w:rsidRPr="00791837">
        <w:rPr>
          <w:spacing w:val="-3"/>
        </w:rPr>
        <w:t xml:space="preserve"> </w:t>
      </w:r>
      <w:r w:rsidRPr="00791837">
        <w:t>таблицы</w:t>
      </w:r>
      <w:r w:rsidRPr="00791837">
        <w:rPr>
          <w:spacing w:val="-2"/>
        </w:rPr>
        <w:t xml:space="preserve"> </w:t>
      </w:r>
      <w:r w:rsidRPr="00791837">
        <w:t>для</w:t>
      </w:r>
      <w:r w:rsidRPr="00791837">
        <w:rPr>
          <w:spacing w:val="-6"/>
        </w:rPr>
        <w:t xml:space="preserve"> </w:t>
      </w:r>
      <w:r w:rsidRPr="00791837">
        <w:t>представления</w:t>
      </w:r>
      <w:r w:rsidRPr="00791837">
        <w:rPr>
          <w:spacing w:val="-2"/>
        </w:rPr>
        <w:t xml:space="preserve"> </w:t>
      </w:r>
      <w:r w:rsidRPr="00791837">
        <w:t>информации.</w:t>
      </w:r>
    </w:p>
    <w:p w:rsidR="0083763A" w:rsidRPr="00791837" w:rsidRDefault="00791837" w:rsidP="00AF7ABE">
      <w:pPr>
        <w:pStyle w:val="2"/>
        <w:numPr>
          <w:ilvl w:val="0"/>
          <w:numId w:val="74"/>
        </w:numPr>
        <w:tabs>
          <w:tab w:val="left" w:pos="778"/>
        </w:tabs>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коммуникативными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Невербальная</w:t>
      </w:r>
      <w:r w:rsidRPr="00791837">
        <w:rPr>
          <w:spacing w:val="-6"/>
        </w:rPr>
        <w:t xml:space="preserve"> </w:t>
      </w:r>
      <w:r w:rsidRPr="00791837">
        <w:t>коммуникация:</w:t>
      </w:r>
    </w:p>
    <w:p w:rsidR="0083763A" w:rsidRPr="00791837" w:rsidRDefault="00791837" w:rsidP="00B34094">
      <w:pPr>
        <w:pStyle w:val="a3"/>
        <w:ind w:left="0" w:firstLine="567"/>
        <w:jc w:val="both"/>
      </w:pPr>
      <w:r w:rsidRPr="00791837">
        <w:t>воспринимать</w:t>
      </w:r>
      <w:r w:rsidRPr="00791837">
        <w:rPr>
          <w:spacing w:val="1"/>
        </w:rPr>
        <w:t xml:space="preserve"> </w:t>
      </w:r>
      <w:r w:rsidRPr="00791837">
        <w:t>музыку</w:t>
      </w:r>
      <w:r w:rsidRPr="00791837">
        <w:rPr>
          <w:spacing w:val="1"/>
        </w:rPr>
        <w:t xml:space="preserve"> </w:t>
      </w:r>
      <w:r w:rsidRPr="00791837">
        <w:t>как</w:t>
      </w:r>
      <w:r w:rsidRPr="00791837">
        <w:rPr>
          <w:spacing w:val="1"/>
        </w:rPr>
        <w:t xml:space="preserve"> </w:t>
      </w:r>
      <w:r w:rsidRPr="00791837">
        <w:t>специфическую</w:t>
      </w:r>
      <w:r w:rsidRPr="00791837">
        <w:rPr>
          <w:spacing w:val="1"/>
        </w:rPr>
        <w:t xml:space="preserve"> </w:t>
      </w:r>
      <w:r w:rsidRPr="00791837">
        <w:t>форму</w:t>
      </w:r>
      <w:r w:rsidRPr="00791837">
        <w:rPr>
          <w:spacing w:val="1"/>
        </w:rPr>
        <w:t xml:space="preserve"> </w:t>
      </w:r>
      <w:r w:rsidRPr="00791837">
        <w:t>общения</w:t>
      </w:r>
      <w:r w:rsidRPr="00791837">
        <w:rPr>
          <w:spacing w:val="1"/>
        </w:rPr>
        <w:t xml:space="preserve"> </w:t>
      </w:r>
      <w:r w:rsidRPr="00791837">
        <w:t>людей,</w:t>
      </w:r>
      <w:r w:rsidRPr="00791837">
        <w:rPr>
          <w:spacing w:val="1"/>
        </w:rPr>
        <w:t xml:space="preserve"> </w:t>
      </w:r>
      <w:r w:rsidRPr="00791837">
        <w:t>стремиться</w:t>
      </w:r>
      <w:r w:rsidRPr="00791837">
        <w:rPr>
          <w:spacing w:val="1"/>
        </w:rPr>
        <w:t xml:space="preserve"> </w:t>
      </w:r>
      <w:r w:rsidRPr="00791837">
        <w:t>понять</w:t>
      </w:r>
      <w:r w:rsidRPr="00791837">
        <w:rPr>
          <w:spacing w:val="-57"/>
        </w:rPr>
        <w:t xml:space="preserve"> </w:t>
      </w:r>
      <w:r w:rsidRPr="00791837">
        <w:t>эмоционально-образное</w:t>
      </w:r>
      <w:r w:rsidRPr="00791837">
        <w:rPr>
          <w:spacing w:val="-2"/>
        </w:rPr>
        <w:t xml:space="preserve"> </w:t>
      </w:r>
      <w:r w:rsidRPr="00791837">
        <w:t>содержание</w:t>
      </w:r>
      <w:r w:rsidRPr="00791837">
        <w:rPr>
          <w:spacing w:val="-1"/>
        </w:rPr>
        <w:t xml:space="preserve"> </w:t>
      </w:r>
      <w:r w:rsidRPr="00791837">
        <w:t>музыкального</w:t>
      </w:r>
      <w:r w:rsidRPr="00791837">
        <w:rPr>
          <w:spacing w:val="-1"/>
        </w:rPr>
        <w:t xml:space="preserve"> </w:t>
      </w:r>
      <w:r w:rsidRPr="00791837">
        <w:t>высказывания;</w:t>
      </w:r>
    </w:p>
    <w:p w:rsidR="0083763A" w:rsidRPr="00791837" w:rsidRDefault="00791837" w:rsidP="00B34094">
      <w:pPr>
        <w:pStyle w:val="a3"/>
        <w:ind w:left="0" w:firstLine="567"/>
        <w:jc w:val="both"/>
      </w:pPr>
      <w:r w:rsidRPr="00791837">
        <w:t>выступать</w:t>
      </w:r>
      <w:r w:rsidRPr="00791837">
        <w:rPr>
          <w:spacing w:val="-1"/>
        </w:rPr>
        <w:t xml:space="preserve"> </w:t>
      </w:r>
      <w:r w:rsidRPr="00791837">
        <w:t>перед</w:t>
      </w:r>
      <w:r w:rsidRPr="00791837">
        <w:rPr>
          <w:spacing w:val="-2"/>
        </w:rPr>
        <w:t xml:space="preserve"> </w:t>
      </w:r>
      <w:r w:rsidRPr="00791837">
        <w:t>публикой</w:t>
      </w:r>
      <w:r w:rsidRPr="00791837">
        <w:rPr>
          <w:spacing w:val="-2"/>
        </w:rPr>
        <w:t xml:space="preserve"> </w:t>
      </w:r>
      <w:r w:rsidRPr="00791837">
        <w:t>в</w:t>
      </w:r>
      <w:r w:rsidRPr="00791837">
        <w:rPr>
          <w:spacing w:val="-3"/>
        </w:rPr>
        <w:t xml:space="preserve"> </w:t>
      </w:r>
      <w:r w:rsidRPr="00791837">
        <w:t>качестве</w:t>
      </w:r>
      <w:r w:rsidRPr="00791837">
        <w:rPr>
          <w:spacing w:val="-3"/>
        </w:rPr>
        <w:t xml:space="preserve"> </w:t>
      </w:r>
      <w:r w:rsidRPr="00791837">
        <w:t>исполнителя</w:t>
      </w:r>
      <w:r w:rsidRPr="00791837">
        <w:rPr>
          <w:spacing w:val="-2"/>
        </w:rPr>
        <w:t xml:space="preserve"> </w:t>
      </w:r>
      <w:r w:rsidRPr="00791837">
        <w:t>музыки</w:t>
      </w:r>
      <w:r w:rsidRPr="00791837">
        <w:rPr>
          <w:spacing w:val="-1"/>
        </w:rPr>
        <w:t xml:space="preserve"> </w:t>
      </w:r>
      <w:r w:rsidRPr="00791837">
        <w:t>(соло</w:t>
      </w:r>
      <w:r w:rsidRPr="00791837">
        <w:rPr>
          <w:spacing w:val="-2"/>
        </w:rPr>
        <w:t xml:space="preserve"> </w:t>
      </w:r>
      <w:r w:rsidRPr="00791837">
        <w:t>или</w:t>
      </w:r>
      <w:r w:rsidRPr="00791837">
        <w:rPr>
          <w:spacing w:val="-1"/>
        </w:rPr>
        <w:t xml:space="preserve"> </w:t>
      </w:r>
      <w:r w:rsidRPr="00791837">
        <w:t>в</w:t>
      </w:r>
      <w:r w:rsidRPr="00791837">
        <w:rPr>
          <w:spacing w:val="-3"/>
        </w:rPr>
        <w:t xml:space="preserve"> </w:t>
      </w:r>
      <w:r w:rsidRPr="00791837">
        <w:t>коллективе);</w:t>
      </w:r>
    </w:p>
    <w:p w:rsidR="0083763A" w:rsidRPr="00791837" w:rsidRDefault="00791837" w:rsidP="00B34094">
      <w:pPr>
        <w:pStyle w:val="a3"/>
        <w:ind w:left="0" w:firstLine="567"/>
        <w:jc w:val="both"/>
      </w:pPr>
      <w:r w:rsidRPr="00791837">
        <w:t>передавать</w:t>
      </w:r>
      <w:r w:rsidRPr="00791837">
        <w:rPr>
          <w:spacing w:val="5"/>
        </w:rPr>
        <w:t xml:space="preserve"> </w:t>
      </w:r>
      <w:r w:rsidRPr="00791837">
        <w:t>в</w:t>
      </w:r>
      <w:r w:rsidRPr="00791837">
        <w:rPr>
          <w:spacing w:val="3"/>
        </w:rPr>
        <w:t xml:space="preserve"> </w:t>
      </w:r>
      <w:r w:rsidRPr="00791837">
        <w:t>собственном</w:t>
      </w:r>
      <w:r w:rsidRPr="00791837">
        <w:rPr>
          <w:spacing w:val="3"/>
        </w:rPr>
        <w:t xml:space="preserve"> </w:t>
      </w:r>
      <w:r w:rsidRPr="00791837">
        <w:t>исполнении</w:t>
      </w:r>
      <w:r w:rsidRPr="00791837">
        <w:rPr>
          <w:spacing w:val="4"/>
        </w:rPr>
        <w:t xml:space="preserve"> </w:t>
      </w:r>
      <w:r w:rsidRPr="00791837">
        <w:t>музыки</w:t>
      </w:r>
      <w:r w:rsidRPr="00791837">
        <w:rPr>
          <w:spacing w:val="3"/>
        </w:rPr>
        <w:t xml:space="preserve"> </w:t>
      </w:r>
      <w:r w:rsidRPr="00791837">
        <w:t>художественное</w:t>
      </w:r>
      <w:r w:rsidRPr="00791837">
        <w:rPr>
          <w:spacing w:val="3"/>
        </w:rPr>
        <w:t xml:space="preserve"> </w:t>
      </w:r>
      <w:r w:rsidRPr="00791837">
        <w:t>содержание,</w:t>
      </w:r>
      <w:r w:rsidRPr="00791837">
        <w:rPr>
          <w:spacing w:val="3"/>
        </w:rPr>
        <w:t xml:space="preserve"> </w:t>
      </w:r>
      <w:r w:rsidRPr="00791837">
        <w:t>выражать</w:t>
      </w:r>
      <w:r w:rsidRPr="00791837">
        <w:rPr>
          <w:spacing w:val="-57"/>
        </w:rPr>
        <w:t xml:space="preserve"> </w:t>
      </w:r>
      <w:r w:rsidRPr="00791837">
        <w:t>настроение,</w:t>
      </w:r>
      <w:r w:rsidRPr="00791837">
        <w:rPr>
          <w:spacing w:val="-1"/>
        </w:rPr>
        <w:t xml:space="preserve"> </w:t>
      </w:r>
      <w:r w:rsidRPr="00791837">
        <w:t>чувства, личное</w:t>
      </w:r>
      <w:r w:rsidRPr="00791837">
        <w:rPr>
          <w:spacing w:val="-2"/>
        </w:rPr>
        <w:t xml:space="preserve"> </w:t>
      </w:r>
      <w:r w:rsidRPr="00791837">
        <w:t>отношение</w:t>
      </w:r>
      <w:r w:rsidRPr="00791837">
        <w:rPr>
          <w:spacing w:val="-1"/>
        </w:rPr>
        <w:t xml:space="preserve"> </w:t>
      </w:r>
      <w:r w:rsidRPr="00791837">
        <w:t>к</w:t>
      </w:r>
      <w:r w:rsidRPr="00791837">
        <w:rPr>
          <w:spacing w:val="-2"/>
        </w:rPr>
        <w:t xml:space="preserve"> </w:t>
      </w:r>
      <w:r w:rsidRPr="00791837">
        <w:t>исполняемому</w:t>
      </w:r>
      <w:r w:rsidRPr="00791837">
        <w:rPr>
          <w:spacing w:val="-6"/>
        </w:rPr>
        <w:t xml:space="preserve"> </w:t>
      </w:r>
      <w:r w:rsidRPr="00791837">
        <w:t>произведению;</w:t>
      </w:r>
    </w:p>
    <w:p w:rsidR="0083763A" w:rsidRPr="00791837" w:rsidRDefault="00791837" w:rsidP="00B34094">
      <w:pPr>
        <w:pStyle w:val="a3"/>
        <w:ind w:left="0" w:firstLine="567"/>
        <w:jc w:val="both"/>
      </w:pPr>
      <w:r w:rsidRPr="00791837">
        <w:t>осознанно</w:t>
      </w:r>
      <w:r w:rsidRPr="00791837">
        <w:rPr>
          <w:spacing w:val="31"/>
        </w:rPr>
        <w:t xml:space="preserve"> </w:t>
      </w:r>
      <w:r w:rsidRPr="00791837">
        <w:t>пользоваться</w:t>
      </w:r>
      <w:r w:rsidRPr="00791837">
        <w:rPr>
          <w:spacing w:val="34"/>
        </w:rPr>
        <w:t xml:space="preserve"> </w:t>
      </w:r>
      <w:r w:rsidRPr="00791837">
        <w:t>интонационной</w:t>
      </w:r>
      <w:r w:rsidRPr="00791837">
        <w:rPr>
          <w:spacing w:val="35"/>
        </w:rPr>
        <w:t xml:space="preserve"> </w:t>
      </w:r>
      <w:r w:rsidRPr="00791837">
        <w:t>выразительностью</w:t>
      </w:r>
      <w:r w:rsidRPr="00791837">
        <w:rPr>
          <w:spacing w:val="34"/>
        </w:rPr>
        <w:t xml:space="preserve"> </w:t>
      </w:r>
      <w:r w:rsidRPr="00791837">
        <w:t>в</w:t>
      </w:r>
      <w:r w:rsidRPr="00791837">
        <w:rPr>
          <w:spacing w:val="33"/>
        </w:rPr>
        <w:t xml:space="preserve"> </w:t>
      </w:r>
      <w:r w:rsidRPr="00791837">
        <w:t>обыденной</w:t>
      </w:r>
      <w:r w:rsidRPr="00791837">
        <w:rPr>
          <w:spacing w:val="35"/>
        </w:rPr>
        <w:t xml:space="preserve"> </w:t>
      </w:r>
      <w:r w:rsidRPr="00791837">
        <w:t>речи,</w:t>
      </w:r>
      <w:r w:rsidRPr="00791837">
        <w:rPr>
          <w:spacing w:val="31"/>
        </w:rPr>
        <w:t xml:space="preserve"> </w:t>
      </w:r>
      <w:r w:rsidRPr="00791837">
        <w:t>понимать</w:t>
      </w:r>
      <w:r w:rsidRPr="00791837">
        <w:rPr>
          <w:spacing w:val="-57"/>
        </w:rPr>
        <w:t xml:space="preserve"> </w:t>
      </w:r>
      <w:r w:rsidRPr="00791837">
        <w:t>культурные</w:t>
      </w:r>
      <w:r w:rsidRPr="00791837">
        <w:rPr>
          <w:spacing w:val="-3"/>
        </w:rPr>
        <w:t xml:space="preserve"> </w:t>
      </w:r>
      <w:r w:rsidRPr="00791837">
        <w:t>нормы и значение</w:t>
      </w:r>
      <w:r w:rsidRPr="00791837">
        <w:rPr>
          <w:spacing w:val="-2"/>
        </w:rPr>
        <w:t xml:space="preserve"> </w:t>
      </w:r>
      <w:r w:rsidRPr="00791837">
        <w:t>интонации в</w:t>
      </w:r>
      <w:r w:rsidRPr="00791837">
        <w:rPr>
          <w:spacing w:val="-3"/>
        </w:rPr>
        <w:t xml:space="preserve"> </w:t>
      </w:r>
      <w:r w:rsidRPr="00791837">
        <w:t>повседневном</w:t>
      </w:r>
      <w:r w:rsidRPr="00791837">
        <w:rPr>
          <w:spacing w:val="-2"/>
        </w:rPr>
        <w:t xml:space="preserve"> </w:t>
      </w:r>
      <w:r w:rsidRPr="00791837">
        <w:t>общении.</w:t>
      </w:r>
    </w:p>
    <w:p w:rsidR="0083763A" w:rsidRPr="00791837" w:rsidRDefault="00791837" w:rsidP="00B34094">
      <w:pPr>
        <w:pStyle w:val="a3"/>
        <w:ind w:left="0" w:firstLine="567"/>
        <w:jc w:val="both"/>
      </w:pPr>
      <w:r w:rsidRPr="00791837">
        <w:t>Вербальная</w:t>
      </w:r>
      <w:r w:rsidRPr="00791837">
        <w:rPr>
          <w:spacing w:val="-5"/>
        </w:rPr>
        <w:t xml:space="preserve"> </w:t>
      </w:r>
      <w:r w:rsidRPr="00791837">
        <w:t>коммуникация:</w:t>
      </w:r>
    </w:p>
    <w:p w:rsidR="0083763A" w:rsidRPr="00791837" w:rsidRDefault="00791837" w:rsidP="00B34094">
      <w:pPr>
        <w:pStyle w:val="a3"/>
        <w:spacing w:before="1"/>
        <w:ind w:left="0" w:firstLine="567"/>
        <w:jc w:val="both"/>
      </w:pPr>
      <w:r w:rsidRPr="00791837">
        <w:t>воспринимать</w:t>
      </w:r>
      <w:r w:rsidRPr="00791837">
        <w:rPr>
          <w:spacing w:val="23"/>
        </w:rPr>
        <w:t xml:space="preserve"> </w:t>
      </w:r>
      <w:r w:rsidRPr="00791837">
        <w:t>и</w:t>
      </w:r>
      <w:r w:rsidRPr="00791837">
        <w:rPr>
          <w:spacing w:val="22"/>
        </w:rPr>
        <w:t xml:space="preserve"> </w:t>
      </w:r>
      <w:r w:rsidRPr="00791837">
        <w:t>формулировать</w:t>
      </w:r>
      <w:r w:rsidRPr="00791837">
        <w:rPr>
          <w:spacing w:val="25"/>
        </w:rPr>
        <w:t xml:space="preserve"> </w:t>
      </w:r>
      <w:r w:rsidRPr="00791837">
        <w:t>суждения,</w:t>
      </w:r>
      <w:r w:rsidRPr="00791837">
        <w:rPr>
          <w:spacing w:val="21"/>
        </w:rPr>
        <w:t xml:space="preserve"> </w:t>
      </w:r>
      <w:r w:rsidRPr="00791837">
        <w:t>выражать</w:t>
      </w:r>
      <w:r w:rsidRPr="00791837">
        <w:rPr>
          <w:spacing w:val="25"/>
        </w:rPr>
        <w:t xml:space="preserve"> </w:t>
      </w:r>
      <w:r w:rsidRPr="00791837">
        <w:t>эмоции</w:t>
      </w:r>
      <w:r w:rsidRPr="00791837">
        <w:rPr>
          <w:spacing w:val="22"/>
        </w:rPr>
        <w:t xml:space="preserve"> </w:t>
      </w:r>
      <w:r w:rsidRPr="00791837">
        <w:t>в</w:t>
      </w:r>
      <w:r w:rsidRPr="00791837">
        <w:rPr>
          <w:spacing w:val="23"/>
        </w:rPr>
        <w:t xml:space="preserve"> </w:t>
      </w:r>
      <w:r w:rsidRPr="00791837">
        <w:t>соответствии</w:t>
      </w:r>
      <w:r w:rsidRPr="00791837">
        <w:rPr>
          <w:spacing w:val="25"/>
        </w:rPr>
        <w:t xml:space="preserve"> </w:t>
      </w:r>
      <w:r w:rsidRPr="00791837">
        <w:t>с</w:t>
      </w:r>
      <w:r w:rsidRPr="00791837">
        <w:rPr>
          <w:spacing w:val="4"/>
        </w:rPr>
        <w:t xml:space="preserve"> </w:t>
      </w:r>
      <w:r w:rsidRPr="00791837">
        <w:t>целями</w:t>
      </w:r>
      <w:r w:rsidRPr="00791837">
        <w:rPr>
          <w:spacing w:val="20"/>
        </w:rPr>
        <w:t xml:space="preserve"> </w:t>
      </w:r>
      <w:r w:rsidRPr="00791837">
        <w:t>и</w:t>
      </w:r>
      <w:r w:rsidRPr="00791837">
        <w:rPr>
          <w:spacing w:val="-57"/>
        </w:rPr>
        <w:t xml:space="preserve"> </w:t>
      </w:r>
      <w:r w:rsidRPr="00791837">
        <w:t>условиями</w:t>
      </w:r>
      <w:r w:rsidRPr="00791837">
        <w:rPr>
          <w:spacing w:val="-1"/>
        </w:rPr>
        <w:t xml:space="preserve"> </w:t>
      </w:r>
      <w:r w:rsidRPr="00791837">
        <w:t>общения в</w:t>
      </w:r>
      <w:r w:rsidRPr="00791837">
        <w:rPr>
          <w:spacing w:val="-1"/>
        </w:rPr>
        <w:t xml:space="preserve"> </w:t>
      </w:r>
      <w:r w:rsidRPr="00791837">
        <w:t>знакомой среде;</w:t>
      </w:r>
    </w:p>
    <w:p w:rsidR="0083763A" w:rsidRPr="00791837" w:rsidRDefault="00791837" w:rsidP="00B34094">
      <w:pPr>
        <w:pStyle w:val="a3"/>
        <w:ind w:left="0" w:firstLine="567"/>
        <w:jc w:val="both"/>
      </w:pPr>
      <w:r w:rsidRPr="00791837">
        <w:t>проявлять</w:t>
      </w:r>
      <w:r w:rsidRPr="00791837">
        <w:rPr>
          <w:spacing w:val="57"/>
        </w:rPr>
        <w:t xml:space="preserve"> </w:t>
      </w:r>
      <w:r w:rsidRPr="00791837">
        <w:t>уважительное</w:t>
      </w:r>
      <w:r w:rsidRPr="00791837">
        <w:rPr>
          <w:spacing w:val="54"/>
        </w:rPr>
        <w:t xml:space="preserve"> </w:t>
      </w:r>
      <w:r w:rsidRPr="00791837">
        <w:t>отношение</w:t>
      </w:r>
      <w:r w:rsidRPr="00791837">
        <w:rPr>
          <w:spacing w:val="54"/>
        </w:rPr>
        <w:t xml:space="preserve"> </w:t>
      </w:r>
      <w:r w:rsidRPr="00791837">
        <w:t>к</w:t>
      </w:r>
      <w:r w:rsidRPr="00791837">
        <w:rPr>
          <w:spacing w:val="56"/>
        </w:rPr>
        <w:t xml:space="preserve"> </w:t>
      </w:r>
      <w:r w:rsidRPr="00791837">
        <w:t>собеседнику,</w:t>
      </w:r>
      <w:r w:rsidRPr="00791837">
        <w:rPr>
          <w:spacing w:val="57"/>
        </w:rPr>
        <w:t xml:space="preserve"> </w:t>
      </w:r>
      <w:r w:rsidRPr="00791837">
        <w:t>соблюдать</w:t>
      </w:r>
      <w:r w:rsidRPr="00791837">
        <w:rPr>
          <w:spacing w:val="55"/>
        </w:rPr>
        <w:t xml:space="preserve"> </w:t>
      </w:r>
      <w:r w:rsidRPr="00791837">
        <w:t>правила</w:t>
      </w:r>
      <w:r w:rsidRPr="00791837">
        <w:rPr>
          <w:spacing w:val="54"/>
        </w:rPr>
        <w:t xml:space="preserve"> </w:t>
      </w:r>
      <w:r w:rsidRPr="00791837">
        <w:t>ведения</w:t>
      </w:r>
      <w:r w:rsidRPr="00791837">
        <w:rPr>
          <w:spacing w:val="55"/>
        </w:rPr>
        <w:t xml:space="preserve"> </w:t>
      </w:r>
      <w:r w:rsidRPr="00791837">
        <w:t>диалога</w:t>
      </w:r>
      <w:r w:rsidRPr="00791837">
        <w:rPr>
          <w:spacing w:val="54"/>
        </w:rPr>
        <w:t xml:space="preserve"> </w:t>
      </w:r>
      <w:r w:rsidRPr="00791837">
        <w:t>и</w:t>
      </w:r>
      <w:r w:rsidRPr="00791837">
        <w:rPr>
          <w:spacing w:val="-57"/>
        </w:rPr>
        <w:t xml:space="preserve"> </w:t>
      </w:r>
      <w:r w:rsidRPr="00791837">
        <w:t>дискуссии;</w:t>
      </w:r>
    </w:p>
    <w:p w:rsidR="0083763A" w:rsidRPr="00791837" w:rsidRDefault="00791837" w:rsidP="00B34094">
      <w:pPr>
        <w:pStyle w:val="a3"/>
        <w:ind w:left="0" w:firstLine="567"/>
        <w:jc w:val="both"/>
      </w:pPr>
      <w:r w:rsidRPr="00791837">
        <w:t>признавать возможность существования разных точек зрения;</w:t>
      </w:r>
      <w:r w:rsidRPr="00791837">
        <w:rPr>
          <w:spacing w:val="-57"/>
        </w:rPr>
        <w:t xml:space="preserve"> </w:t>
      </w:r>
      <w:r w:rsidRPr="00791837">
        <w:t>корректно</w:t>
      </w:r>
      <w:r w:rsidRPr="00791837">
        <w:rPr>
          <w:spacing w:val="-5"/>
        </w:rPr>
        <w:t xml:space="preserve"> </w:t>
      </w:r>
      <w:r w:rsidRPr="00791837">
        <w:t>и</w:t>
      </w:r>
      <w:r w:rsidRPr="00791837">
        <w:rPr>
          <w:spacing w:val="-1"/>
        </w:rPr>
        <w:t xml:space="preserve"> </w:t>
      </w:r>
      <w:r w:rsidRPr="00791837">
        <w:t>аргументированно</w:t>
      </w:r>
      <w:r w:rsidRPr="00791837">
        <w:rPr>
          <w:spacing w:val="-2"/>
        </w:rPr>
        <w:t xml:space="preserve"> </w:t>
      </w:r>
      <w:r w:rsidRPr="00791837">
        <w:t>высказывать своё</w:t>
      </w:r>
      <w:r w:rsidRPr="00791837">
        <w:rPr>
          <w:spacing w:val="-4"/>
        </w:rPr>
        <w:t xml:space="preserve"> </w:t>
      </w:r>
      <w:r w:rsidRPr="00791837">
        <w:t>мнение;</w:t>
      </w:r>
    </w:p>
    <w:p w:rsidR="0083763A" w:rsidRPr="00791837" w:rsidRDefault="00791837" w:rsidP="00B34094">
      <w:pPr>
        <w:pStyle w:val="a3"/>
        <w:ind w:left="0" w:firstLine="567"/>
        <w:jc w:val="both"/>
      </w:pPr>
      <w:r w:rsidRPr="00791837">
        <w:t>строить</w:t>
      </w:r>
      <w:r w:rsidRPr="00791837">
        <w:rPr>
          <w:spacing w:val="-2"/>
        </w:rPr>
        <w:t xml:space="preserve"> </w:t>
      </w:r>
      <w:r w:rsidRPr="00791837">
        <w:t>речевое</w:t>
      </w:r>
      <w:r w:rsidRPr="00791837">
        <w:rPr>
          <w:spacing w:val="-4"/>
        </w:rPr>
        <w:t xml:space="preserve"> </w:t>
      </w:r>
      <w:r w:rsidRPr="00791837">
        <w:t>высказывание</w:t>
      </w:r>
      <w:r w:rsidRPr="00791837">
        <w:rPr>
          <w:spacing w:val="-3"/>
        </w:rPr>
        <w:t xml:space="preserve"> </w:t>
      </w:r>
      <w:r w:rsidRPr="00791837">
        <w:t>в</w:t>
      </w:r>
      <w:r w:rsidRPr="00791837">
        <w:rPr>
          <w:spacing w:val="-1"/>
        </w:rPr>
        <w:t xml:space="preserve"> </w:t>
      </w:r>
      <w:r w:rsidRPr="00791837">
        <w:t>соответствии</w:t>
      </w:r>
      <w:r w:rsidRPr="00791837">
        <w:rPr>
          <w:spacing w:val="-2"/>
        </w:rPr>
        <w:t xml:space="preserve"> </w:t>
      </w:r>
      <w:r w:rsidRPr="00791837">
        <w:t>с</w:t>
      </w:r>
      <w:r w:rsidRPr="00791837">
        <w:rPr>
          <w:spacing w:val="-3"/>
        </w:rPr>
        <w:t xml:space="preserve"> </w:t>
      </w:r>
      <w:r w:rsidRPr="00791837">
        <w:t>поставленной</w:t>
      </w:r>
      <w:r w:rsidRPr="00791837">
        <w:rPr>
          <w:spacing w:val="-2"/>
        </w:rPr>
        <w:t xml:space="preserve"> </w:t>
      </w:r>
      <w:r w:rsidRPr="00791837">
        <w:t>задачей;</w:t>
      </w:r>
    </w:p>
    <w:p w:rsidR="0083763A" w:rsidRPr="00791837" w:rsidRDefault="00791837" w:rsidP="00B34094">
      <w:pPr>
        <w:pStyle w:val="a3"/>
        <w:spacing w:before="1"/>
        <w:ind w:left="0" w:firstLine="567"/>
        <w:jc w:val="both"/>
      </w:pPr>
      <w:r w:rsidRPr="00791837">
        <w:t>создавать</w:t>
      </w:r>
      <w:r w:rsidRPr="00791837">
        <w:rPr>
          <w:spacing w:val="-1"/>
        </w:rPr>
        <w:t xml:space="preserve"> </w:t>
      </w:r>
      <w:r w:rsidRPr="00791837">
        <w:t>устные</w:t>
      </w:r>
      <w:r w:rsidRPr="00791837">
        <w:rPr>
          <w:spacing w:val="-6"/>
        </w:rPr>
        <w:t xml:space="preserve"> </w:t>
      </w:r>
      <w:r w:rsidRPr="00791837">
        <w:t>и</w:t>
      </w:r>
      <w:r w:rsidRPr="00791837">
        <w:rPr>
          <w:spacing w:val="-3"/>
        </w:rPr>
        <w:t xml:space="preserve"> </w:t>
      </w:r>
      <w:r w:rsidRPr="00791837">
        <w:t>письменные</w:t>
      </w:r>
      <w:r w:rsidRPr="00791837">
        <w:rPr>
          <w:spacing w:val="-6"/>
        </w:rPr>
        <w:t xml:space="preserve"> </w:t>
      </w:r>
      <w:r w:rsidRPr="00791837">
        <w:t>тексты</w:t>
      </w:r>
      <w:r w:rsidRPr="00791837">
        <w:rPr>
          <w:spacing w:val="-3"/>
        </w:rPr>
        <w:t xml:space="preserve"> </w:t>
      </w:r>
      <w:r w:rsidRPr="00791837">
        <w:t>(описание,</w:t>
      </w:r>
      <w:r w:rsidRPr="00791837">
        <w:rPr>
          <w:spacing w:val="-4"/>
        </w:rPr>
        <w:t xml:space="preserve"> </w:t>
      </w:r>
      <w:r w:rsidRPr="00791837">
        <w:t>рассуждение,</w:t>
      </w:r>
      <w:r w:rsidRPr="00791837">
        <w:rPr>
          <w:spacing w:val="-4"/>
        </w:rPr>
        <w:t xml:space="preserve"> </w:t>
      </w:r>
      <w:r w:rsidRPr="00791837">
        <w:t>повествование);</w:t>
      </w:r>
      <w:r w:rsidRPr="00791837">
        <w:rPr>
          <w:spacing w:val="-57"/>
        </w:rPr>
        <w:t xml:space="preserve"> </w:t>
      </w:r>
      <w:r w:rsidRPr="00791837">
        <w:t>готовить</w:t>
      </w:r>
      <w:r w:rsidRPr="00791837">
        <w:rPr>
          <w:spacing w:val="-2"/>
        </w:rPr>
        <w:t xml:space="preserve"> </w:t>
      </w:r>
      <w:r w:rsidRPr="00791837">
        <w:t>небольшие</w:t>
      </w:r>
      <w:r w:rsidRPr="00791837">
        <w:rPr>
          <w:spacing w:val="-1"/>
        </w:rPr>
        <w:t xml:space="preserve"> </w:t>
      </w:r>
      <w:r w:rsidRPr="00791837">
        <w:t>публичные</w:t>
      </w:r>
      <w:r w:rsidRPr="00791837">
        <w:rPr>
          <w:spacing w:val="-2"/>
        </w:rPr>
        <w:t xml:space="preserve"> </w:t>
      </w:r>
      <w:r w:rsidRPr="00791837">
        <w:t>выступления;</w:t>
      </w:r>
    </w:p>
    <w:p w:rsidR="0083763A" w:rsidRPr="00791837" w:rsidRDefault="00791837" w:rsidP="00B34094">
      <w:pPr>
        <w:pStyle w:val="a3"/>
        <w:ind w:left="0" w:firstLine="567"/>
        <w:jc w:val="both"/>
      </w:pPr>
      <w:r w:rsidRPr="00791837">
        <w:t>подбирать</w:t>
      </w:r>
      <w:r w:rsidRPr="00791837">
        <w:rPr>
          <w:spacing w:val="-4"/>
        </w:rPr>
        <w:t xml:space="preserve"> </w:t>
      </w:r>
      <w:r w:rsidRPr="00791837">
        <w:t>иллюстративный</w:t>
      </w:r>
      <w:r w:rsidRPr="00791837">
        <w:rPr>
          <w:spacing w:val="-3"/>
        </w:rPr>
        <w:t xml:space="preserve"> </w:t>
      </w:r>
      <w:r w:rsidRPr="00791837">
        <w:t>материал</w:t>
      </w:r>
      <w:r w:rsidRPr="00791837">
        <w:rPr>
          <w:spacing w:val="-4"/>
        </w:rPr>
        <w:t xml:space="preserve"> </w:t>
      </w:r>
      <w:r w:rsidRPr="00791837">
        <w:t>(рисунки,</w:t>
      </w:r>
      <w:r w:rsidRPr="00791837">
        <w:rPr>
          <w:spacing w:val="-3"/>
        </w:rPr>
        <w:t xml:space="preserve"> </w:t>
      </w:r>
      <w:r w:rsidRPr="00791837">
        <w:t>фото,</w:t>
      </w:r>
      <w:r w:rsidRPr="00791837">
        <w:rPr>
          <w:spacing w:val="-3"/>
        </w:rPr>
        <w:t xml:space="preserve"> </w:t>
      </w:r>
      <w:r w:rsidRPr="00791837">
        <w:t>плакаты)</w:t>
      </w:r>
      <w:r w:rsidRPr="00791837">
        <w:rPr>
          <w:spacing w:val="-3"/>
        </w:rPr>
        <w:t xml:space="preserve"> </w:t>
      </w:r>
      <w:r w:rsidRPr="00791837">
        <w:t>к</w:t>
      </w:r>
      <w:r w:rsidRPr="00791837">
        <w:rPr>
          <w:spacing w:val="-2"/>
        </w:rPr>
        <w:t xml:space="preserve"> </w:t>
      </w:r>
      <w:r w:rsidRPr="00791837">
        <w:t>тексту</w:t>
      </w:r>
      <w:r w:rsidRPr="00791837">
        <w:rPr>
          <w:spacing w:val="-6"/>
        </w:rPr>
        <w:t xml:space="preserve"> </w:t>
      </w:r>
      <w:r w:rsidRPr="00791837">
        <w:t>выступления.</w:t>
      </w:r>
      <w:r w:rsidRPr="00791837">
        <w:rPr>
          <w:spacing w:val="-57"/>
        </w:rPr>
        <w:t xml:space="preserve"> </w:t>
      </w:r>
      <w:r w:rsidRPr="00791837">
        <w:t>Совместная</w:t>
      </w:r>
      <w:r w:rsidRPr="00791837">
        <w:rPr>
          <w:spacing w:val="-1"/>
        </w:rPr>
        <w:t xml:space="preserve"> </w:t>
      </w:r>
      <w:r w:rsidRPr="00791837">
        <w:t>деятельность</w:t>
      </w:r>
      <w:r w:rsidRPr="00791837">
        <w:rPr>
          <w:spacing w:val="1"/>
        </w:rPr>
        <w:t xml:space="preserve"> </w:t>
      </w:r>
      <w:r w:rsidRPr="00791837">
        <w:t>(сотрудничество):</w:t>
      </w:r>
    </w:p>
    <w:p w:rsidR="0083763A" w:rsidRPr="00791837" w:rsidRDefault="00791837" w:rsidP="00B34094">
      <w:pPr>
        <w:pStyle w:val="a3"/>
        <w:ind w:left="0" w:firstLine="567"/>
        <w:jc w:val="both"/>
      </w:pPr>
      <w:r w:rsidRPr="00791837">
        <w:t>стремиться</w:t>
      </w:r>
      <w:r w:rsidRPr="00791837">
        <w:rPr>
          <w:spacing w:val="55"/>
        </w:rPr>
        <w:t xml:space="preserve"> </w:t>
      </w:r>
      <w:r w:rsidRPr="00791837">
        <w:t>к</w:t>
      </w:r>
      <w:r w:rsidRPr="00791837">
        <w:rPr>
          <w:spacing w:val="56"/>
        </w:rPr>
        <w:t xml:space="preserve"> </w:t>
      </w:r>
      <w:r w:rsidRPr="00791837">
        <w:t>объединению</w:t>
      </w:r>
      <w:r w:rsidRPr="00791837">
        <w:rPr>
          <w:spacing w:val="58"/>
        </w:rPr>
        <w:t xml:space="preserve"> </w:t>
      </w:r>
      <w:r w:rsidRPr="00791837">
        <w:t>усилий,</w:t>
      </w:r>
      <w:r w:rsidRPr="00791837">
        <w:rPr>
          <w:spacing w:val="55"/>
        </w:rPr>
        <w:t xml:space="preserve"> </w:t>
      </w:r>
      <w:r w:rsidRPr="00791837">
        <w:t>эмоциональной</w:t>
      </w:r>
      <w:r w:rsidRPr="00791837">
        <w:rPr>
          <w:spacing w:val="56"/>
        </w:rPr>
        <w:t xml:space="preserve"> </w:t>
      </w:r>
      <w:r w:rsidRPr="00791837">
        <w:t>эмпатии</w:t>
      </w:r>
      <w:r w:rsidRPr="00791837">
        <w:rPr>
          <w:spacing w:val="56"/>
        </w:rPr>
        <w:t xml:space="preserve"> </w:t>
      </w:r>
      <w:r w:rsidRPr="00791837">
        <w:t>в</w:t>
      </w:r>
      <w:r w:rsidRPr="00791837">
        <w:rPr>
          <w:spacing w:val="55"/>
        </w:rPr>
        <w:t xml:space="preserve"> </w:t>
      </w:r>
      <w:r w:rsidRPr="00791837">
        <w:t>ситуациях</w:t>
      </w:r>
      <w:r w:rsidRPr="00791837">
        <w:rPr>
          <w:spacing w:val="57"/>
        </w:rPr>
        <w:t xml:space="preserve"> </w:t>
      </w:r>
      <w:r w:rsidRPr="00791837">
        <w:t>совместного</w:t>
      </w:r>
      <w:r w:rsidRPr="00791837">
        <w:rPr>
          <w:spacing w:val="-57"/>
        </w:rPr>
        <w:t xml:space="preserve"> </w:t>
      </w:r>
      <w:r w:rsidRPr="00791837">
        <w:t>восприятия,</w:t>
      </w:r>
      <w:r w:rsidRPr="00791837">
        <w:rPr>
          <w:spacing w:val="-4"/>
        </w:rPr>
        <w:t xml:space="preserve"> </w:t>
      </w:r>
      <w:r w:rsidRPr="00791837">
        <w:t>исполнения музыки;</w:t>
      </w:r>
    </w:p>
    <w:p w:rsidR="0083763A" w:rsidRPr="00791837" w:rsidRDefault="00791837" w:rsidP="00B34094">
      <w:pPr>
        <w:pStyle w:val="a3"/>
        <w:ind w:left="0" w:firstLine="567"/>
        <w:jc w:val="both"/>
      </w:pPr>
      <w:r w:rsidRPr="00791837">
        <w:t>переключаться</w:t>
      </w:r>
      <w:r w:rsidRPr="00791837">
        <w:rPr>
          <w:spacing w:val="1"/>
        </w:rPr>
        <w:t xml:space="preserve"> </w:t>
      </w:r>
      <w:r w:rsidRPr="00791837">
        <w:t>между</w:t>
      </w:r>
      <w:r w:rsidRPr="00791837">
        <w:rPr>
          <w:spacing w:val="1"/>
        </w:rPr>
        <w:t xml:space="preserve"> </w:t>
      </w:r>
      <w:r w:rsidRPr="00791837">
        <w:t>различными</w:t>
      </w:r>
      <w:r w:rsidRPr="00791837">
        <w:rPr>
          <w:spacing w:val="1"/>
        </w:rPr>
        <w:t xml:space="preserve"> </w:t>
      </w:r>
      <w:r w:rsidRPr="00791837">
        <w:t>формами</w:t>
      </w:r>
      <w:r w:rsidRPr="00791837">
        <w:rPr>
          <w:spacing w:val="1"/>
        </w:rPr>
        <w:t xml:space="preserve"> </w:t>
      </w:r>
      <w:r w:rsidRPr="00791837">
        <w:t>коллективной,</w:t>
      </w:r>
      <w:r w:rsidRPr="00791837">
        <w:rPr>
          <w:spacing w:val="1"/>
        </w:rPr>
        <w:t xml:space="preserve"> </w:t>
      </w:r>
      <w:r w:rsidRPr="00791837">
        <w:t>групповой</w:t>
      </w:r>
      <w:r w:rsidRPr="00791837">
        <w:rPr>
          <w:spacing w:val="1"/>
        </w:rPr>
        <w:t xml:space="preserve"> </w:t>
      </w:r>
      <w:r w:rsidRPr="00791837">
        <w:t>и</w:t>
      </w:r>
      <w:r w:rsidRPr="00791837">
        <w:rPr>
          <w:spacing w:val="1"/>
        </w:rPr>
        <w:t xml:space="preserve"> </w:t>
      </w:r>
      <w:r w:rsidRPr="00791837">
        <w:t>индивидуальной</w:t>
      </w:r>
      <w:r w:rsidRPr="00791837">
        <w:rPr>
          <w:spacing w:val="1"/>
        </w:rPr>
        <w:t xml:space="preserve"> </w:t>
      </w:r>
      <w:r w:rsidRPr="00791837">
        <w:t>работы</w:t>
      </w:r>
      <w:r w:rsidRPr="00791837">
        <w:rPr>
          <w:spacing w:val="1"/>
        </w:rPr>
        <w:t xml:space="preserve"> </w:t>
      </w:r>
      <w:r w:rsidRPr="00791837">
        <w:t>при</w:t>
      </w:r>
      <w:r w:rsidRPr="00791837">
        <w:rPr>
          <w:spacing w:val="1"/>
        </w:rPr>
        <w:t xml:space="preserve"> </w:t>
      </w:r>
      <w:r w:rsidRPr="00791837">
        <w:t>решении</w:t>
      </w:r>
      <w:r w:rsidRPr="00791837">
        <w:rPr>
          <w:spacing w:val="1"/>
        </w:rPr>
        <w:t xml:space="preserve"> </w:t>
      </w:r>
      <w:r w:rsidRPr="00791837">
        <w:t>конкретной</w:t>
      </w:r>
      <w:r w:rsidRPr="00791837">
        <w:rPr>
          <w:spacing w:val="1"/>
        </w:rPr>
        <w:t xml:space="preserve"> </w:t>
      </w:r>
      <w:r w:rsidRPr="00791837">
        <w:t>проблемы,</w:t>
      </w:r>
      <w:r w:rsidRPr="00791837">
        <w:rPr>
          <w:spacing w:val="1"/>
        </w:rPr>
        <w:t xml:space="preserve"> </w:t>
      </w:r>
      <w:r w:rsidRPr="00791837">
        <w:t>выбирать</w:t>
      </w:r>
      <w:r w:rsidRPr="00791837">
        <w:rPr>
          <w:spacing w:val="1"/>
        </w:rPr>
        <w:t xml:space="preserve"> </w:t>
      </w:r>
      <w:r w:rsidRPr="00791837">
        <w:t>наиболее</w:t>
      </w:r>
      <w:r w:rsidRPr="00791837">
        <w:rPr>
          <w:spacing w:val="1"/>
        </w:rPr>
        <w:t xml:space="preserve"> </w:t>
      </w:r>
      <w:r w:rsidRPr="00791837">
        <w:t>эффективные</w:t>
      </w:r>
      <w:r w:rsidRPr="00791837">
        <w:rPr>
          <w:spacing w:val="1"/>
        </w:rPr>
        <w:t xml:space="preserve"> </w:t>
      </w:r>
      <w:r w:rsidRPr="00791837">
        <w:t>формы</w:t>
      </w:r>
      <w:r w:rsidRPr="00791837">
        <w:rPr>
          <w:spacing w:val="-57"/>
        </w:rPr>
        <w:t xml:space="preserve"> </w:t>
      </w:r>
      <w:r w:rsidRPr="00791837">
        <w:t>взаимодействия</w:t>
      </w:r>
      <w:r w:rsidRPr="00791837">
        <w:rPr>
          <w:spacing w:val="-1"/>
        </w:rPr>
        <w:t xml:space="preserve"> </w:t>
      </w:r>
      <w:r w:rsidRPr="00791837">
        <w:t>при решении</w:t>
      </w:r>
      <w:r w:rsidRPr="00791837">
        <w:rPr>
          <w:spacing w:val="-2"/>
        </w:rPr>
        <w:t xml:space="preserve"> </w:t>
      </w:r>
      <w:r w:rsidRPr="00791837">
        <w:t>поставленной задачи;</w:t>
      </w:r>
    </w:p>
    <w:p w:rsidR="0083763A" w:rsidRPr="00791837" w:rsidRDefault="00791837" w:rsidP="00B34094">
      <w:pPr>
        <w:pStyle w:val="a3"/>
        <w:ind w:left="0" w:firstLine="567"/>
        <w:jc w:val="both"/>
      </w:pPr>
      <w:r w:rsidRPr="00791837">
        <w:t>формулировать</w:t>
      </w:r>
      <w:r w:rsidRPr="00791837">
        <w:rPr>
          <w:spacing w:val="1"/>
        </w:rPr>
        <w:t xml:space="preserve"> </w:t>
      </w:r>
      <w:r w:rsidRPr="00791837">
        <w:t>краткосрочные</w:t>
      </w:r>
      <w:r w:rsidRPr="00791837">
        <w:rPr>
          <w:spacing w:val="1"/>
        </w:rPr>
        <w:t xml:space="preserve"> </w:t>
      </w:r>
      <w:r w:rsidRPr="00791837">
        <w:t>и</w:t>
      </w:r>
      <w:r w:rsidRPr="00791837">
        <w:rPr>
          <w:spacing w:val="1"/>
        </w:rPr>
        <w:t xml:space="preserve"> </w:t>
      </w:r>
      <w:r w:rsidRPr="00791837">
        <w:t>долгосрочные</w:t>
      </w:r>
      <w:r w:rsidRPr="00791837">
        <w:rPr>
          <w:spacing w:val="1"/>
        </w:rPr>
        <w:t xml:space="preserve"> </w:t>
      </w:r>
      <w:r w:rsidRPr="00791837">
        <w:t>цели</w:t>
      </w:r>
      <w:r w:rsidRPr="00791837">
        <w:rPr>
          <w:spacing w:val="1"/>
        </w:rPr>
        <w:t xml:space="preserve"> </w:t>
      </w:r>
      <w:r w:rsidRPr="00791837">
        <w:t>(индивидуальные</w:t>
      </w:r>
      <w:r w:rsidRPr="00791837">
        <w:rPr>
          <w:spacing w:val="1"/>
        </w:rPr>
        <w:t xml:space="preserve"> </w:t>
      </w:r>
      <w:r w:rsidRPr="00791837">
        <w:t>с учётом</w:t>
      </w:r>
      <w:r w:rsidRPr="00791837">
        <w:rPr>
          <w:spacing w:val="1"/>
        </w:rPr>
        <w:t xml:space="preserve"> </w:t>
      </w:r>
      <w:r w:rsidRPr="00791837">
        <w:t>участия</w:t>
      </w:r>
      <w:r w:rsidRPr="00791837">
        <w:rPr>
          <w:spacing w:val="1"/>
        </w:rPr>
        <w:t xml:space="preserve"> </w:t>
      </w:r>
      <w:r w:rsidRPr="00791837">
        <w:t>в</w:t>
      </w:r>
      <w:r w:rsidRPr="00791837">
        <w:rPr>
          <w:spacing w:val="-57"/>
        </w:rPr>
        <w:t xml:space="preserve"> </w:t>
      </w:r>
      <w:r w:rsidRPr="00791837">
        <w:t>коллективных задачах) в стандартной (типовой) ситуации на основе предложенного формата</w:t>
      </w:r>
      <w:r w:rsidRPr="00791837">
        <w:rPr>
          <w:spacing w:val="1"/>
        </w:rPr>
        <w:t xml:space="preserve"> </w:t>
      </w:r>
      <w:r w:rsidRPr="00791837">
        <w:t>планирования,</w:t>
      </w:r>
      <w:r w:rsidRPr="00791837">
        <w:rPr>
          <w:spacing w:val="-1"/>
        </w:rPr>
        <w:t xml:space="preserve"> </w:t>
      </w:r>
      <w:r w:rsidRPr="00791837">
        <w:t>распределения промежуточных шагов</w:t>
      </w:r>
      <w:r w:rsidRPr="00791837">
        <w:rPr>
          <w:spacing w:val="-1"/>
        </w:rPr>
        <w:t xml:space="preserve"> </w:t>
      </w:r>
      <w:r w:rsidRPr="00791837">
        <w:t>и сроков;</w:t>
      </w:r>
    </w:p>
    <w:p w:rsidR="0083763A" w:rsidRPr="00791837" w:rsidRDefault="00791837" w:rsidP="00B34094">
      <w:pPr>
        <w:pStyle w:val="a3"/>
        <w:spacing w:before="1"/>
        <w:ind w:left="0" w:firstLine="567"/>
        <w:jc w:val="both"/>
      </w:pPr>
      <w:r w:rsidRPr="00791837">
        <w:t>принимать цель совместной деятельности, коллективно строить действия по её достижению:</w:t>
      </w:r>
      <w:r w:rsidRPr="00791837">
        <w:rPr>
          <w:spacing w:val="1"/>
        </w:rPr>
        <w:t xml:space="preserve"> </w:t>
      </w:r>
      <w:r w:rsidRPr="00791837">
        <w:t>распределять</w:t>
      </w:r>
      <w:r w:rsidRPr="00791837">
        <w:rPr>
          <w:spacing w:val="1"/>
        </w:rPr>
        <w:t xml:space="preserve"> </w:t>
      </w:r>
      <w:r w:rsidRPr="00791837">
        <w:t>роли,</w:t>
      </w:r>
      <w:r w:rsidRPr="00791837">
        <w:rPr>
          <w:spacing w:val="1"/>
        </w:rPr>
        <w:t xml:space="preserve"> </w:t>
      </w:r>
      <w:r w:rsidRPr="00791837">
        <w:t>договариваться,</w:t>
      </w:r>
      <w:r w:rsidRPr="00791837">
        <w:rPr>
          <w:spacing w:val="1"/>
        </w:rPr>
        <w:t xml:space="preserve"> </w:t>
      </w:r>
      <w:r w:rsidRPr="00791837">
        <w:t>обсуждать</w:t>
      </w:r>
      <w:r w:rsidRPr="00791837">
        <w:rPr>
          <w:spacing w:val="1"/>
        </w:rPr>
        <w:t xml:space="preserve"> </w:t>
      </w:r>
      <w:r w:rsidRPr="00791837">
        <w:t>процесс</w:t>
      </w:r>
      <w:r w:rsidRPr="00791837">
        <w:rPr>
          <w:spacing w:val="1"/>
        </w:rPr>
        <w:t xml:space="preserve"> </w:t>
      </w:r>
      <w:r w:rsidRPr="00791837">
        <w:t>и</w:t>
      </w:r>
      <w:r w:rsidRPr="00791837">
        <w:rPr>
          <w:spacing w:val="1"/>
        </w:rPr>
        <w:t xml:space="preserve"> </w:t>
      </w:r>
      <w:r w:rsidRPr="00791837">
        <w:t>результат</w:t>
      </w:r>
      <w:r w:rsidRPr="00791837">
        <w:rPr>
          <w:spacing w:val="1"/>
        </w:rPr>
        <w:t xml:space="preserve"> </w:t>
      </w:r>
      <w:r w:rsidRPr="00791837">
        <w:t>совместной</w:t>
      </w:r>
      <w:r w:rsidRPr="00791837">
        <w:rPr>
          <w:spacing w:val="1"/>
        </w:rPr>
        <w:t xml:space="preserve"> </w:t>
      </w:r>
      <w:r w:rsidRPr="00791837">
        <w:t>работы;</w:t>
      </w:r>
      <w:r w:rsidRPr="00791837">
        <w:rPr>
          <w:spacing w:val="1"/>
        </w:rPr>
        <w:t xml:space="preserve"> </w:t>
      </w:r>
      <w:r w:rsidRPr="00791837">
        <w:t xml:space="preserve">проявлять </w:t>
      </w:r>
      <w:r w:rsidRPr="00791837">
        <w:lastRenderedPageBreak/>
        <w:t>готовность</w:t>
      </w:r>
      <w:r w:rsidRPr="00791837">
        <w:rPr>
          <w:spacing w:val="1"/>
        </w:rPr>
        <w:t xml:space="preserve"> </w:t>
      </w:r>
      <w:r w:rsidRPr="00791837">
        <w:t>руководить,</w:t>
      </w:r>
      <w:r w:rsidRPr="00791837">
        <w:rPr>
          <w:spacing w:val="-1"/>
        </w:rPr>
        <w:t xml:space="preserve"> </w:t>
      </w:r>
      <w:r w:rsidRPr="00791837">
        <w:t>выполнять</w:t>
      </w:r>
      <w:r w:rsidRPr="00791837">
        <w:rPr>
          <w:spacing w:val="-2"/>
        </w:rPr>
        <w:t xml:space="preserve"> </w:t>
      </w:r>
      <w:r w:rsidRPr="00791837">
        <w:t>поручения,</w:t>
      </w:r>
      <w:r w:rsidRPr="00791837">
        <w:rPr>
          <w:spacing w:val="-1"/>
        </w:rPr>
        <w:t xml:space="preserve"> </w:t>
      </w:r>
      <w:r w:rsidRPr="00791837">
        <w:t>подчиняться;</w:t>
      </w:r>
    </w:p>
    <w:p w:rsidR="0083763A" w:rsidRPr="00791837" w:rsidRDefault="00791837" w:rsidP="00B34094">
      <w:pPr>
        <w:pStyle w:val="a3"/>
        <w:ind w:left="0" w:firstLine="567"/>
        <w:jc w:val="both"/>
      </w:pPr>
      <w:r w:rsidRPr="00791837">
        <w:t>ответственно выполнять свою часть работы; оценивать свой вклад в общий результат;</w:t>
      </w:r>
      <w:r w:rsidRPr="00791837">
        <w:rPr>
          <w:spacing w:val="1"/>
        </w:rPr>
        <w:t xml:space="preserve"> </w:t>
      </w:r>
      <w:r w:rsidRPr="00791837">
        <w:t>выполнять</w:t>
      </w:r>
      <w:r w:rsidRPr="00791837">
        <w:rPr>
          <w:spacing w:val="-1"/>
        </w:rPr>
        <w:t xml:space="preserve"> </w:t>
      </w:r>
      <w:r w:rsidRPr="00791837">
        <w:t>совместные</w:t>
      </w:r>
      <w:r w:rsidRPr="00791837">
        <w:rPr>
          <w:spacing w:val="-4"/>
        </w:rPr>
        <w:t xml:space="preserve"> </w:t>
      </w:r>
      <w:r w:rsidRPr="00791837">
        <w:t>проектные,</w:t>
      </w:r>
      <w:r w:rsidRPr="00791837">
        <w:rPr>
          <w:spacing w:val="-2"/>
        </w:rPr>
        <w:t xml:space="preserve"> </w:t>
      </w:r>
      <w:r w:rsidRPr="00791837">
        <w:t>творческие</w:t>
      </w:r>
      <w:r w:rsidRPr="00791837">
        <w:rPr>
          <w:spacing w:val="-2"/>
        </w:rPr>
        <w:t xml:space="preserve"> </w:t>
      </w:r>
      <w:r w:rsidRPr="00791837">
        <w:t>задания</w:t>
      </w:r>
      <w:r w:rsidRPr="00791837">
        <w:rPr>
          <w:spacing w:val="-2"/>
        </w:rPr>
        <w:t xml:space="preserve"> </w:t>
      </w:r>
      <w:r w:rsidRPr="00791837">
        <w:t>с</w:t>
      </w:r>
      <w:r w:rsidRPr="00791837">
        <w:rPr>
          <w:spacing w:val="-3"/>
        </w:rPr>
        <w:t xml:space="preserve"> </w:t>
      </w:r>
      <w:r w:rsidRPr="00791837">
        <w:t>опорой</w:t>
      </w:r>
      <w:r w:rsidRPr="00791837">
        <w:rPr>
          <w:spacing w:val="-3"/>
        </w:rPr>
        <w:t xml:space="preserve"> </w:t>
      </w:r>
      <w:r w:rsidRPr="00791837">
        <w:t>на</w:t>
      </w:r>
      <w:r w:rsidRPr="00791837">
        <w:rPr>
          <w:spacing w:val="-3"/>
        </w:rPr>
        <w:t xml:space="preserve"> </w:t>
      </w:r>
      <w:r w:rsidRPr="00791837">
        <w:t>предложенные</w:t>
      </w:r>
      <w:r w:rsidRPr="00791837">
        <w:rPr>
          <w:spacing w:val="-4"/>
        </w:rPr>
        <w:t xml:space="preserve"> </w:t>
      </w:r>
      <w:r w:rsidRPr="00791837">
        <w:t>образцы.</w:t>
      </w:r>
    </w:p>
    <w:p w:rsidR="0083763A" w:rsidRPr="00791837" w:rsidRDefault="00791837" w:rsidP="00AF7ABE">
      <w:pPr>
        <w:pStyle w:val="2"/>
        <w:numPr>
          <w:ilvl w:val="0"/>
          <w:numId w:val="74"/>
        </w:numPr>
        <w:tabs>
          <w:tab w:val="left" w:pos="778"/>
        </w:tabs>
        <w:ind w:left="0" w:firstLine="567"/>
        <w:jc w:val="both"/>
      </w:pPr>
      <w:r w:rsidRPr="00791837">
        <w:t>Овладение</w:t>
      </w:r>
      <w:r w:rsidRPr="00791837">
        <w:rPr>
          <w:spacing w:val="-4"/>
        </w:rPr>
        <w:t xml:space="preserve"> </w:t>
      </w:r>
      <w:r w:rsidRPr="00791837">
        <w:t>универсальными</w:t>
      </w:r>
      <w:r w:rsidRPr="00791837">
        <w:rPr>
          <w:spacing w:val="-2"/>
        </w:rPr>
        <w:t xml:space="preserve"> </w:t>
      </w:r>
      <w:r w:rsidRPr="00791837">
        <w:t>регулятивными</w:t>
      </w:r>
      <w:r w:rsidRPr="00791837">
        <w:rPr>
          <w:spacing w:val="-2"/>
        </w:rPr>
        <w:t xml:space="preserve"> </w:t>
      </w:r>
      <w:r w:rsidRPr="00791837">
        <w:t>действиями</w:t>
      </w:r>
    </w:p>
    <w:p w:rsidR="0083763A" w:rsidRPr="00791837" w:rsidRDefault="00791837" w:rsidP="00B34094">
      <w:pPr>
        <w:pStyle w:val="a3"/>
        <w:spacing w:line="274" w:lineRule="exact"/>
        <w:ind w:left="0" w:firstLine="567"/>
        <w:jc w:val="both"/>
      </w:pPr>
      <w:r w:rsidRPr="00791837">
        <w:t>Самоорганизация:</w:t>
      </w:r>
    </w:p>
    <w:p w:rsidR="0083763A" w:rsidRPr="00791837" w:rsidRDefault="00791837" w:rsidP="00B34094">
      <w:pPr>
        <w:pStyle w:val="a3"/>
        <w:ind w:left="0" w:firstLine="567"/>
        <w:jc w:val="both"/>
      </w:pPr>
      <w:r w:rsidRPr="00791837">
        <w:t>планировать действия по решению учебной задачи для получения результата;</w:t>
      </w:r>
      <w:r w:rsidRPr="00791837">
        <w:rPr>
          <w:spacing w:val="-57"/>
        </w:rPr>
        <w:t xml:space="preserve"> </w:t>
      </w:r>
      <w:r w:rsidRPr="00791837">
        <w:t>выстраивать последовательность</w:t>
      </w:r>
      <w:r w:rsidRPr="00791837">
        <w:rPr>
          <w:spacing w:val="1"/>
        </w:rPr>
        <w:t xml:space="preserve"> </w:t>
      </w:r>
      <w:r w:rsidRPr="00791837">
        <w:t>выбранных</w:t>
      </w:r>
      <w:r w:rsidRPr="00791837">
        <w:rPr>
          <w:spacing w:val="1"/>
        </w:rPr>
        <w:t xml:space="preserve"> </w:t>
      </w:r>
      <w:r w:rsidRPr="00791837">
        <w:t>действий.</w:t>
      </w:r>
    </w:p>
    <w:p w:rsidR="0083763A" w:rsidRPr="00791837" w:rsidRDefault="00791837" w:rsidP="00B34094">
      <w:pPr>
        <w:pStyle w:val="a3"/>
        <w:ind w:left="0" w:firstLine="567"/>
        <w:jc w:val="both"/>
      </w:pPr>
      <w:r w:rsidRPr="00791837">
        <w:t>Самоконтроль:</w:t>
      </w:r>
    </w:p>
    <w:p w:rsidR="0083763A" w:rsidRPr="00791837" w:rsidRDefault="00791837" w:rsidP="00B34094">
      <w:pPr>
        <w:pStyle w:val="a3"/>
        <w:ind w:left="0" w:firstLine="567"/>
        <w:jc w:val="both"/>
      </w:pPr>
      <w:r w:rsidRPr="00791837">
        <w:t>устанавливать причины успеха/неудач учебной деятельности;</w:t>
      </w:r>
      <w:r w:rsidRPr="00791837">
        <w:rPr>
          <w:spacing w:val="1"/>
        </w:rPr>
        <w:t xml:space="preserve"> </w:t>
      </w:r>
      <w:r w:rsidRPr="00791837">
        <w:t>корректировать</w:t>
      </w:r>
      <w:r w:rsidRPr="00791837">
        <w:rPr>
          <w:spacing w:val="-2"/>
        </w:rPr>
        <w:t xml:space="preserve"> </w:t>
      </w:r>
      <w:r w:rsidRPr="00791837">
        <w:t>свои учебные</w:t>
      </w:r>
      <w:r w:rsidRPr="00791837">
        <w:rPr>
          <w:spacing w:val="-4"/>
        </w:rPr>
        <w:t xml:space="preserve"> </w:t>
      </w:r>
      <w:r w:rsidRPr="00791837">
        <w:t>действия</w:t>
      </w:r>
      <w:r w:rsidRPr="00791837">
        <w:rPr>
          <w:spacing w:val="-2"/>
        </w:rPr>
        <w:t xml:space="preserve"> </w:t>
      </w:r>
      <w:r w:rsidRPr="00791837">
        <w:t>для</w:t>
      </w:r>
      <w:r w:rsidRPr="00791837">
        <w:rPr>
          <w:spacing w:val="-2"/>
        </w:rPr>
        <w:t xml:space="preserve"> </w:t>
      </w:r>
      <w:r w:rsidRPr="00791837">
        <w:t>преодоления</w:t>
      </w:r>
      <w:r w:rsidRPr="00791837">
        <w:rPr>
          <w:spacing w:val="-2"/>
        </w:rPr>
        <w:t xml:space="preserve"> </w:t>
      </w:r>
      <w:r w:rsidRPr="00791837">
        <w:t>ошибок.</w:t>
      </w:r>
    </w:p>
    <w:p w:rsidR="0083763A" w:rsidRPr="00791837" w:rsidRDefault="00791837" w:rsidP="00B34094">
      <w:pPr>
        <w:pStyle w:val="a3"/>
        <w:ind w:left="0" w:firstLine="567"/>
        <w:jc w:val="both"/>
      </w:pPr>
      <w:r w:rsidRPr="00791837">
        <w:t>Овладение</w:t>
      </w:r>
      <w:r w:rsidRPr="00791837">
        <w:rPr>
          <w:spacing w:val="1"/>
        </w:rPr>
        <w:t xml:space="preserve"> </w:t>
      </w:r>
      <w:r w:rsidRPr="00791837">
        <w:t>системой</w:t>
      </w:r>
      <w:r w:rsidRPr="00791837">
        <w:rPr>
          <w:spacing w:val="1"/>
        </w:rPr>
        <w:t xml:space="preserve"> </w:t>
      </w:r>
      <w:r w:rsidRPr="00791837">
        <w:t>универсальных</w:t>
      </w:r>
      <w:r w:rsidRPr="00791837">
        <w:rPr>
          <w:spacing w:val="1"/>
        </w:rPr>
        <w:t xml:space="preserve"> </w:t>
      </w:r>
      <w:r w:rsidRPr="00791837">
        <w:t>учебных</w:t>
      </w:r>
      <w:r w:rsidRPr="00791837">
        <w:rPr>
          <w:spacing w:val="1"/>
        </w:rPr>
        <w:t xml:space="preserve"> </w:t>
      </w:r>
      <w:r w:rsidRPr="00791837">
        <w:t>регулятивных</w:t>
      </w:r>
      <w:r w:rsidRPr="00791837">
        <w:rPr>
          <w:spacing w:val="1"/>
        </w:rPr>
        <w:t xml:space="preserve"> </w:t>
      </w:r>
      <w:r w:rsidRPr="00791837">
        <w:t>действий</w:t>
      </w:r>
      <w:r w:rsidRPr="00791837">
        <w:rPr>
          <w:spacing w:val="1"/>
        </w:rPr>
        <w:t xml:space="preserve"> </w:t>
      </w:r>
      <w:r w:rsidRPr="00791837">
        <w:t>обеспечивает</w:t>
      </w:r>
      <w:r w:rsidRPr="00791837">
        <w:rPr>
          <w:spacing w:val="1"/>
        </w:rPr>
        <w:t xml:space="preserve"> </w:t>
      </w:r>
      <w:r w:rsidRPr="00791837">
        <w:t>формирование смысловых установок личности (внутренняя позиция личности) и жизненных</w:t>
      </w:r>
      <w:r w:rsidRPr="00791837">
        <w:rPr>
          <w:spacing w:val="1"/>
        </w:rPr>
        <w:t xml:space="preserve"> </w:t>
      </w:r>
      <w:r w:rsidRPr="00791837">
        <w:t>навыков</w:t>
      </w:r>
      <w:r w:rsidRPr="00791837">
        <w:rPr>
          <w:spacing w:val="1"/>
        </w:rPr>
        <w:t xml:space="preserve"> </w:t>
      </w:r>
      <w:r w:rsidRPr="00791837">
        <w:t>личности</w:t>
      </w:r>
      <w:r w:rsidRPr="00791837">
        <w:rPr>
          <w:spacing w:val="1"/>
        </w:rPr>
        <w:t xml:space="preserve"> </w:t>
      </w:r>
      <w:r w:rsidRPr="00791837">
        <w:t>(управления</w:t>
      </w:r>
      <w:r w:rsidRPr="00791837">
        <w:rPr>
          <w:spacing w:val="1"/>
        </w:rPr>
        <w:t xml:space="preserve"> </w:t>
      </w:r>
      <w:r w:rsidRPr="00791837">
        <w:t>собой,</w:t>
      </w:r>
      <w:r w:rsidRPr="00791837">
        <w:rPr>
          <w:spacing w:val="1"/>
        </w:rPr>
        <w:t xml:space="preserve"> </w:t>
      </w:r>
      <w:r w:rsidRPr="00791837">
        <w:t>самодисциплины,</w:t>
      </w:r>
      <w:r w:rsidRPr="00791837">
        <w:rPr>
          <w:spacing w:val="1"/>
        </w:rPr>
        <w:t xml:space="preserve"> </w:t>
      </w:r>
      <w:r w:rsidRPr="00791837">
        <w:t>устойчивого</w:t>
      </w:r>
      <w:r w:rsidRPr="00791837">
        <w:rPr>
          <w:spacing w:val="1"/>
        </w:rPr>
        <w:t xml:space="preserve"> </w:t>
      </w:r>
      <w:r w:rsidRPr="00791837">
        <w:t>поведения,</w:t>
      </w:r>
      <w:r w:rsidRPr="00791837">
        <w:rPr>
          <w:spacing w:val="-57"/>
        </w:rPr>
        <w:t xml:space="preserve"> </w:t>
      </w:r>
      <w:r w:rsidRPr="00791837">
        <w:t>эмоционального</w:t>
      </w:r>
      <w:r w:rsidRPr="00791837">
        <w:rPr>
          <w:spacing w:val="-1"/>
        </w:rPr>
        <w:t xml:space="preserve"> </w:t>
      </w:r>
      <w:r w:rsidRPr="00791837">
        <w:t>душевного равновесия и</w:t>
      </w:r>
      <w:r w:rsidRPr="00791837">
        <w:rPr>
          <w:spacing w:val="3"/>
        </w:rPr>
        <w:t xml:space="preserve"> </w:t>
      </w:r>
      <w:r w:rsidRPr="00791837">
        <w:t>т. д.).</w:t>
      </w:r>
    </w:p>
    <w:p w:rsidR="0083763A" w:rsidRPr="00791837" w:rsidRDefault="00791837" w:rsidP="00B34094">
      <w:pPr>
        <w:pStyle w:val="2"/>
        <w:ind w:left="0" w:firstLine="567"/>
        <w:jc w:val="both"/>
      </w:pPr>
      <w:r w:rsidRPr="00791837">
        <w:t>ПРЕДМЕТНЫЕ</w:t>
      </w:r>
      <w:r w:rsidRPr="00791837">
        <w:rPr>
          <w:spacing w:val="-4"/>
        </w:rPr>
        <w:t xml:space="preserve"> </w:t>
      </w:r>
      <w:r w:rsidRPr="00791837">
        <w:t>РЕЗУЛЬТАТЫ</w:t>
      </w:r>
    </w:p>
    <w:p w:rsidR="0083763A" w:rsidRPr="00791837" w:rsidRDefault="00791837" w:rsidP="00B34094">
      <w:pPr>
        <w:pStyle w:val="a3"/>
        <w:ind w:left="0" w:firstLine="567"/>
        <w:jc w:val="both"/>
      </w:pPr>
      <w:r w:rsidRPr="00791837">
        <w:t>Предметные результаты характеризуют начальный этап формирования у обучающихся основ</w:t>
      </w:r>
      <w:r w:rsidRPr="00791837">
        <w:rPr>
          <w:spacing w:val="1"/>
        </w:rPr>
        <w:t xml:space="preserve"> </w:t>
      </w:r>
      <w:r w:rsidRPr="00791837">
        <w:t>музыкальной</w:t>
      </w:r>
      <w:r w:rsidRPr="00791837">
        <w:rPr>
          <w:spacing w:val="1"/>
        </w:rPr>
        <w:t xml:space="preserve"> </w:t>
      </w:r>
      <w:r w:rsidRPr="00791837">
        <w:t>культуры</w:t>
      </w:r>
      <w:r w:rsidRPr="00791837">
        <w:rPr>
          <w:spacing w:val="1"/>
        </w:rPr>
        <w:t xml:space="preserve"> </w:t>
      </w:r>
      <w:r w:rsidRPr="00791837">
        <w:t>и</w:t>
      </w:r>
      <w:r w:rsidRPr="00791837">
        <w:rPr>
          <w:spacing w:val="1"/>
        </w:rPr>
        <w:t xml:space="preserve"> </w:t>
      </w:r>
      <w:r w:rsidRPr="00791837">
        <w:t>проявляются</w:t>
      </w:r>
      <w:r w:rsidRPr="00791837">
        <w:rPr>
          <w:spacing w:val="1"/>
        </w:rPr>
        <w:t xml:space="preserve"> </w:t>
      </w:r>
      <w:r w:rsidRPr="00791837">
        <w:t>в</w:t>
      </w:r>
      <w:r w:rsidRPr="00791837">
        <w:rPr>
          <w:spacing w:val="1"/>
        </w:rPr>
        <w:t xml:space="preserve"> </w:t>
      </w:r>
      <w:r w:rsidRPr="00791837">
        <w:t>способности</w:t>
      </w:r>
      <w:r w:rsidRPr="00791837">
        <w:rPr>
          <w:spacing w:val="1"/>
        </w:rPr>
        <w:t xml:space="preserve"> </w:t>
      </w:r>
      <w:r w:rsidRPr="00791837">
        <w:t>к</w:t>
      </w:r>
      <w:r w:rsidRPr="00791837">
        <w:rPr>
          <w:spacing w:val="1"/>
        </w:rPr>
        <w:t xml:space="preserve"> </w:t>
      </w:r>
      <w:r w:rsidRPr="00791837">
        <w:t>музыкальной</w:t>
      </w:r>
      <w:r w:rsidRPr="00791837">
        <w:rPr>
          <w:spacing w:val="1"/>
        </w:rPr>
        <w:t xml:space="preserve"> </w:t>
      </w:r>
      <w:r w:rsidRPr="00791837">
        <w:t>деятельности,</w:t>
      </w:r>
      <w:r w:rsidRPr="00791837">
        <w:rPr>
          <w:spacing w:val="1"/>
        </w:rPr>
        <w:t xml:space="preserve"> </w:t>
      </w:r>
      <w:r w:rsidRPr="00791837">
        <w:t>потребности</w:t>
      </w:r>
      <w:r w:rsidRPr="00791837">
        <w:rPr>
          <w:spacing w:val="1"/>
        </w:rPr>
        <w:t xml:space="preserve"> </w:t>
      </w:r>
      <w:r w:rsidRPr="00791837">
        <w:t>в</w:t>
      </w:r>
      <w:r w:rsidRPr="00791837">
        <w:rPr>
          <w:spacing w:val="1"/>
        </w:rPr>
        <w:t xml:space="preserve"> </w:t>
      </w:r>
      <w:r w:rsidRPr="00791837">
        <w:t>регулярном</w:t>
      </w:r>
      <w:r w:rsidRPr="00791837">
        <w:rPr>
          <w:spacing w:val="1"/>
        </w:rPr>
        <w:t xml:space="preserve"> </w:t>
      </w:r>
      <w:r w:rsidRPr="00791837">
        <w:t>общении</w:t>
      </w:r>
      <w:r w:rsidRPr="00791837">
        <w:rPr>
          <w:spacing w:val="1"/>
        </w:rPr>
        <w:t xml:space="preserve"> </w:t>
      </w:r>
      <w:r w:rsidRPr="00791837">
        <w:t>с</w:t>
      </w:r>
      <w:r w:rsidRPr="00791837">
        <w:rPr>
          <w:spacing w:val="1"/>
        </w:rPr>
        <w:t xml:space="preserve"> </w:t>
      </w:r>
      <w:r w:rsidRPr="00791837">
        <w:t>музыкальным</w:t>
      </w:r>
      <w:r w:rsidRPr="00791837">
        <w:rPr>
          <w:spacing w:val="1"/>
        </w:rPr>
        <w:t xml:space="preserve"> </w:t>
      </w:r>
      <w:r w:rsidRPr="00791837">
        <w:t>искусством,</w:t>
      </w:r>
      <w:r w:rsidRPr="00791837">
        <w:rPr>
          <w:spacing w:val="1"/>
        </w:rPr>
        <w:t xml:space="preserve"> </w:t>
      </w:r>
      <w:r w:rsidRPr="00791837">
        <w:t>позитивном</w:t>
      </w:r>
      <w:r w:rsidRPr="00791837">
        <w:rPr>
          <w:spacing w:val="1"/>
        </w:rPr>
        <w:t xml:space="preserve"> </w:t>
      </w:r>
      <w:r w:rsidRPr="00791837">
        <w:t>ценностном</w:t>
      </w:r>
      <w:r w:rsidRPr="00791837">
        <w:rPr>
          <w:spacing w:val="1"/>
        </w:rPr>
        <w:t xml:space="preserve"> </w:t>
      </w:r>
      <w:r w:rsidRPr="00791837">
        <w:t>отношении</w:t>
      </w:r>
      <w:r w:rsidRPr="00791837">
        <w:rPr>
          <w:spacing w:val="-1"/>
        </w:rPr>
        <w:t xml:space="preserve"> </w:t>
      </w:r>
      <w:r w:rsidRPr="00791837">
        <w:t>к музыке как важному</w:t>
      </w:r>
      <w:r w:rsidRPr="00791837">
        <w:rPr>
          <w:spacing w:val="-5"/>
        </w:rPr>
        <w:t xml:space="preserve"> </w:t>
      </w:r>
      <w:r w:rsidRPr="00791837">
        <w:t>элементу</w:t>
      </w:r>
      <w:r w:rsidRPr="00791837">
        <w:rPr>
          <w:spacing w:val="-4"/>
        </w:rPr>
        <w:t xml:space="preserve"> </w:t>
      </w:r>
      <w:r w:rsidRPr="00791837">
        <w:t>своей жизни.</w:t>
      </w:r>
    </w:p>
    <w:p w:rsidR="0083763A" w:rsidRPr="00791837" w:rsidRDefault="00791837" w:rsidP="00B34094">
      <w:pPr>
        <w:pStyle w:val="a3"/>
        <w:ind w:left="0" w:firstLine="567"/>
        <w:jc w:val="both"/>
      </w:pPr>
      <w:r w:rsidRPr="00791837">
        <w:t>Обучающиеся,</w:t>
      </w:r>
      <w:r w:rsidRPr="00791837">
        <w:rPr>
          <w:spacing w:val="-4"/>
        </w:rPr>
        <w:t xml:space="preserve"> </w:t>
      </w:r>
      <w:r w:rsidRPr="00791837">
        <w:t>освоившие</w:t>
      </w:r>
      <w:r w:rsidRPr="00791837">
        <w:rPr>
          <w:spacing w:val="-5"/>
        </w:rPr>
        <w:t xml:space="preserve"> </w:t>
      </w:r>
      <w:r w:rsidRPr="00791837">
        <w:t>основную</w:t>
      </w:r>
      <w:r w:rsidRPr="00791837">
        <w:rPr>
          <w:spacing w:val="-3"/>
        </w:rPr>
        <w:t xml:space="preserve"> </w:t>
      </w:r>
      <w:r w:rsidRPr="00791837">
        <w:t>образовательную</w:t>
      </w:r>
      <w:r w:rsidRPr="00791837">
        <w:rPr>
          <w:spacing w:val="-4"/>
        </w:rPr>
        <w:t xml:space="preserve"> </w:t>
      </w:r>
      <w:r w:rsidRPr="00791837">
        <w:t>программу</w:t>
      </w:r>
      <w:r w:rsidRPr="00791837">
        <w:rPr>
          <w:spacing w:val="-8"/>
        </w:rPr>
        <w:t xml:space="preserve"> </w:t>
      </w:r>
      <w:r w:rsidRPr="00791837">
        <w:t>по</w:t>
      </w:r>
      <w:r w:rsidRPr="00791837">
        <w:rPr>
          <w:spacing w:val="-4"/>
        </w:rPr>
        <w:t xml:space="preserve"> </w:t>
      </w:r>
      <w:r w:rsidRPr="00791837">
        <w:t>предмету</w:t>
      </w:r>
      <w:r w:rsidRPr="00791837">
        <w:rPr>
          <w:spacing w:val="-5"/>
        </w:rPr>
        <w:t xml:space="preserve"> </w:t>
      </w:r>
      <w:r w:rsidRPr="00791837">
        <w:t>«Музыка»:</w:t>
      </w:r>
    </w:p>
    <w:p w:rsidR="0083763A" w:rsidRPr="00791837" w:rsidRDefault="00791837" w:rsidP="00B34094">
      <w:pPr>
        <w:pStyle w:val="a3"/>
        <w:ind w:left="0" w:firstLine="567"/>
        <w:jc w:val="both"/>
      </w:pPr>
      <w:r w:rsidRPr="00791837">
        <w:t>с</w:t>
      </w:r>
      <w:r w:rsidRPr="00791837">
        <w:rPr>
          <w:spacing w:val="1"/>
        </w:rPr>
        <w:t xml:space="preserve"> </w:t>
      </w:r>
      <w:r w:rsidRPr="00791837">
        <w:t>интересом</w:t>
      </w:r>
      <w:r w:rsidRPr="00791837">
        <w:rPr>
          <w:spacing w:val="1"/>
        </w:rPr>
        <w:t xml:space="preserve"> </w:t>
      </w:r>
      <w:r w:rsidRPr="00791837">
        <w:t>занимаются</w:t>
      </w:r>
      <w:r w:rsidRPr="00791837">
        <w:rPr>
          <w:spacing w:val="1"/>
        </w:rPr>
        <w:t xml:space="preserve"> </w:t>
      </w:r>
      <w:r w:rsidRPr="00791837">
        <w:t>музыкой,</w:t>
      </w:r>
      <w:r w:rsidRPr="00791837">
        <w:rPr>
          <w:spacing w:val="1"/>
        </w:rPr>
        <w:t xml:space="preserve"> </w:t>
      </w:r>
      <w:r w:rsidRPr="00791837">
        <w:t>любят</w:t>
      </w:r>
      <w:r w:rsidRPr="00791837">
        <w:rPr>
          <w:spacing w:val="1"/>
        </w:rPr>
        <w:t xml:space="preserve"> </w:t>
      </w:r>
      <w:r w:rsidRPr="00791837">
        <w:t>петь,</w:t>
      </w:r>
      <w:r w:rsidRPr="00791837">
        <w:rPr>
          <w:spacing w:val="1"/>
        </w:rPr>
        <w:t xml:space="preserve"> </w:t>
      </w:r>
      <w:r w:rsidRPr="00791837">
        <w:t>играть</w:t>
      </w:r>
      <w:r w:rsidRPr="00791837">
        <w:rPr>
          <w:spacing w:val="1"/>
        </w:rPr>
        <w:t xml:space="preserve"> </w:t>
      </w:r>
      <w:r w:rsidRPr="00791837">
        <w:t>на</w:t>
      </w:r>
      <w:r w:rsidRPr="00791837">
        <w:rPr>
          <w:spacing w:val="1"/>
        </w:rPr>
        <w:t xml:space="preserve"> </w:t>
      </w:r>
      <w:r w:rsidRPr="00791837">
        <w:t>доступных</w:t>
      </w:r>
      <w:r w:rsidRPr="00791837">
        <w:rPr>
          <w:spacing w:val="1"/>
        </w:rPr>
        <w:t xml:space="preserve"> </w:t>
      </w:r>
      <w:r w:rsidRPr="00791837">
        <w:t>музыкальных</w:t>
      </w:r>
      <w:r w:rsidRPr="00791837">
        <w:rPr>
          <w:spacing w:val="1"/>
        </w:rPr>
        <w:t xml:space="preserve"> </w:t>
      </w:r>
      <w:r w:rsidRPr="00791837">
        <w:t>инструментах,</w:t>
      </w:r>
      <w:r w:rsidRPr="00791837">
        <w:rPr>
          <w:spacing w:val="1"/>
        </w:rPr>
        <w:t xml:space="preserve"> </w:t>
      </w:r>
      <w:r w:rsidRPr="00791837">
        <w:t>умеют</w:t>
      </w:r>
      <w:r w:rsidRPr="00791837">
        <w:rPr>
          <w:spacing w:val="1"/>
        </w:rPr>
        <w:t xml:space="preserve"> </w:t>
      </w:r>
      <w:r w:rsidRPr="00791837">
        <w:t>слушать</w:t>
      </w:r>
      <w:r w:rsidRPr="00791837">
        <w:rPr>
          <w:spacing w:val="1"/>
        </w:rPr>
        <w:t xml:space="preserve"> </w:t>
      </w:r>
      <w:r w:rsidRPr="00791837">
        <w:t>серьёзную</w:t>
      </w:r>
      <w:r w:rsidRPr="00791837">
        <w:rPr>
          <w:spacing w:val="1"/>
        </w:rPr>
        <w:t xml:space="preserve"> </w:t>
      </w:r>
      <w:r w:rsidRPr="00791837">
        <w:t>музыку,</w:t>
      </w:r>
      <w:r w:rsidRPr="00791837">
        <w:rPr>
          <w:spacing w:val="1"/>
        </w:rPr>
        <w:t xml:space="preserve"> </w:t>
      </w:r>
      <w:r w:rsidRPr="00791837">
        <w:t>знают</w:t>
      </w:r>
      <w:r w:rsidRPr="00791837">
        <w:rPr>
          <w:spacing w:val="1"/>
        </w:rPr>
        <w:t xml:space="preserve"> </w:t>
      </w:r>
      <w:r w:rsidRPr="00791837">
        <w:t>правила</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театре,</w:t>
      </w:r>
      <w:r w:rsidRPr="00791837">
        <w:rPr>
          <w:spacing w:val="1"/>
        </w:rPr>
        <w:t xml:space="preserve"> </w:t>
      </w:r>
      <w:r w:rsidRPr="00791837">
        <w:t>концертном</w:t>
      </w:r>
      <w:r w:rsidRPr="00791837">
        <w:rPr>
          <w:spacing w:val="-2"/>
        </w:rPr>
        <w:t xml:space="preserve"> </w:t>
      </w:r>
      <w:r w:rsidRPr="00791837">
        <w:t>зале;</w:t>
      </w:r>
    </w:p>
    <w:p w:rsidR="0083763A" w:rsidRPr="00791837" w:rsidRDefault="00791837" w:rsidP="00B34094">
      <w:pPr>
        <w:pStyle w:val="a3"/>
        <w:ind w:left="0" w:firstLine="567"/>
        <w:jc w:val="both"/>
      </w:pPr>
      <w:r w:rsidRPr="00791837">
        <w:t>сознательно</w:t>
      </w:r>
      <w:r w:rsidRPr="00791837">
        <w:rPr>
          <w:spacing w:val="-4"/>
        </w:rPr>
        <w:t xml:space="preserve"> </w:t>
      </w:r>
      <w:r w:rsidRPr="00791837">
        <w:t>стремятся</w:t>
      </w:r>
      <w:r w:rsidRPr="00791837">
        <w:rPr>
          <w:spacing w:val="-3"/>
        </w:rPr>
        <w:t xml:space="preserve"> </w:t>
      </w:r>
      <w:r w:rsidRPr="00791837">
        <w:t>к</w:t>
      </w:r>
      <w:r w:rsidRPr="00791837">
        <w:rPr>
          <w:spacing w:val="-3"/>
        </w:rPr>
        <w:t xml:space="preserve"> </w:t>
      </w:r>
      <w:r w:rsidRPr="00791837">
        <w:t>развитию</w:t>
      </w:r>
      <w:r w:rsidRPr="00791837">
        <w:rPr>
          <w:spacing w:val="-3"/>
        </w:rPr>
        <w:t xml:space="preserve"> </w:t>
      </w:r>
      <w:r w:rsidRPr="00791837">
        <w:t>своих</w:t>
      </w:r>
      <w:r w:rsidRPr="00791837">
        <w:rPr>
          <w:spacing w:val="-2"/>
        </w:rPr>
        <w:t xml:space="preserve"> </w:t>
      </w:r>
      <w:r w:rsidRPr="00791837">
        <w:t>музыкальных</w:t>
      </w:r>
      <w:r w:rsidRPr="00791837">
        <w:rPr>
          <w:spacing w:val="-1"/>
        </w:rPr>
        <w:t xml:space="preserve"> </w:t>
      </w:r>
      <w:r w:rsidRPr="00791837">
        <w:t>способностей;</w:t>
      </w:r>
    </w:p>
    <w:p w:rsidR="0083763A" w:rsidRPr="00791837" w:rsidRDefault="00791837" w:rsidP="00B34094">
      <w:pPr>
        <w:pStyle w:val="a3"/>
        <w:ind w:left="0" w:firstLine="567"/>
        <w:jc w:val="both"/>
      </w:pPr>
      <w:r w:rsidRPr="00791837">
        <w:t>осознают</w:t>
      </w:r>
      <w:r w:rsidRPr="00791837">
        <w:rPr>
          <w:spacing w:val="1"/>
        </w:rPr>
        <w:t xml:space="preserve"> </w:t>
      </w:r>
      <w:r w:rsidRPr="00791837">
        <w:t>разнообразие</w:t>
      </w:r>
      <w:r w:rsidRPr="00791837">
        <w:rPr>
          <w:spacing w:val="1"/>
        </w:rPr>
        <w:t xml:space="preserve"> </w:t>
      </w:r>
      <w:r w:rsidRPr="00791837">
        <w:t>форм</w:t>
      </w:r>
      <w:r w:rsidRPr="00791837">
        <w:rPr>
          <w:spacing w:val="1"/>
        </w:rPr>
        <w:t xml:space="preserve"> </w:t>
      </w:r>
      <w:r w:rsidRPr="00791837">
        <w:t>и</w:t>
      </w:r>
      <w:r w:rsidRPr="00791837">
        <w:rPr>
          <w:spacing w:val="1"/>
        </w:rPr>
        <w:t xml:space="preserve"> </w:t>
      </w:r>
      <w:r w:rsidRPr="00791837">
        <w:t>направлений</w:t>
      </w:r>
      <w:r w:rsidRPr="00791837">
        <w:rPr>
          <w:spacing w:val="1"/>
        </w:rPr>
        <w:t xml:space="preserve"> </w:t>
      </w:r>
      <w:r w:rsidRPr="00791837">
        <w:t>музыкального</w:t>
      </w:r>
      <w:r w:rsidRPr="00791837">
        <w:rPr>
          <w:spacing w:val="1"/>
        </w:rPr>
        <w:t xml:space="preserve"> </w:t>
      </w:r>
      <w:r w:rsidRPr="00791837">
        <w:t>искусства,</w:t>
      </w:r>
      <w:r w:rsidRPr="00791837">
        <w:rPr>
          <w:spacing w:val="1"/>
        </w:rPr>
        <w:t xml:space="preserve"> </w:t>
      </w:r>
      <w:r w:rsidRPr="00791837">
        <w:t>могут</w:t>
      </w:r>
      <w:r w:rsidRPr="00791837">
        <w:rPr>
          <w:spacing w:val="1"/>
        </w:rPr>
        <w:t xml:space="preserve"> </w:t>
      </w:r>
      <w:r w:rsidRPr="00791837">
        <w:t>назвать</w:t>
      </w:r>
      <w:r w:rsidRPr="00791837">
        <w:rPr>
          <w:spacing w:val="1"/>
        </w:rPr>
        <w:t xml:space="preserve"> </w:t>
      </w:r>
      <w:r w:rsidRPr="00791837">
        <w:t>музыкальные</w:t>
      </w:r>
      <w:r w:rsidRPr="00791837">
        <w:rPr>
          <w:spacing w:val="1"/>
        </w:rPr>
        <w:t xml:space="preserve"> </w:t>
      </w:r>
      <w:r w:rsidRPr="00791837">
        <w:t>произведения,</w:t>
      </w:r>
      <w:r w:rsidRPr="00791837">
        <w:rPr>
          <w:spacing w:val="1"/>
        </w:rPr>
        <w:t xml:space="preserve"> </w:t>
      </w:r>
      <w:r w:rsidRPr="00791837">
        <w:t>композиторов,</w:t>
      </w:r>
      <w:r w:rsidRPr="00791837">
        <w:rPr>
          <w:spacing w:val="1"/>
        </w:rPr>
        <w:t xml:space="preserve"> </w:t>
      </w:r>
      <w:r w:rsidRPr="00791837">
        <w:t>исполнителей,</w:t>
      </w:r>
      <w:r w:rsidRPr="00791837">
        <w:rPr>
          <w:spacing w:val="1"/>
        </w:rPr>
        <w:t xml:space="preserve"> </w:t>
      </w:r>
      <w:r w:rsidRPr="00791837">
        <w:t>которые</w:t>
      </w:r>
      <w:r w:rsidRPr="00791837">
        <w:rPr>
          <w:spacing w:val="1"/>
        </w:rPr>
        <w:t xml:space="preserve"> </w:t>
      </w:r>
      <w:r w:rsidRPr="00791837">
        <w:t>им</w:t>
      </w:r>
      <w:r w:rsidRPr="00791837">
        <w:rPr>
          <w:spacing w:val="1"/>
        </w:rPr>
        <w:t xml:space="preserve"> </w:t>
      </w:r>
      <w:r w:rsidRPr="00791837">
        <w:t>нравятся,</w:t>
      </w:r>
      <w:r w:rsidRPr="00791837">
        <w:rPr>
          <w:spacing w:val="1"/>
        </w:rPr>
        <w:t xml:space="preserve"> </w:t>
      </w:r>
      <w:r w:rsidRPr="00791837">
        <w:t>аргументировать свой выбор;</w:t>
      </w:r>
    </w:p>
    <w:p w:rsidR="0083763A" w:rsidRPr="00791837" w:rsidRDefault="00791837" w:rsidP="00B34094">
      <w:pPr>
        <w:pStyle w:val="a3"/>
        <w:ind w:left="0" w:firstLine="567"/>
        <w:jc w:val="both"/>
      </w:pPr>
      <w:r w:rsidRPr="00791837">
        <w:t>имеют</w:t>
      </w:r>
      <w:r w:rsidRPr="00791837">
        <w:rPr>
          <w:spacing w:val="1"/>
        </w:rPr>
        <w:t xml:space="preserve"> </w:t>
      </w:r>
      <w:r w:rsidRPr="00791837">
        <w:t>опыт</w:t>
      </w:r>
      <w:r w:rsidRPr="00791837">
        <w:rPr>
          <w:spacing w:val="1"/>
        </w:rPr>
        <w:t xml:space="preserve"> </w:t>
      </w:r>
      <w:r w:rsidRPr="00791837">
        <w:t>восприятия,</w:t>
      </w:r>
      <w:r w:rsidRPr="00791837">
        <w:rPr>
          <w:spacing w:val="1"/>
        </w:rPr>
        <w:t xml:space="preserve"> </w:t>
      </w:r>
      <w:r w:rsidRPr="00791837">
        <w:t>исполнения</w:t>
      </w:r>
      <w:r w:rsidRPr="00791837">
        <w:rPr>
          <w:spacing w:val="1"/>
        </w:rPr>
        <w:t xml:space="preserve"> </w:t>
      </w:r>
      <w:r w:rsidRPr="00791837">
        <w:t>музыки</w:t>
      </w:r>
      <w:r w:rsidRPr="00791837">
        <w:rPr>
          <w:spacing w:val="1"/>
        </w:rPr>
        <w:t xml:space="preserve"> </w:t>
      </w:r>
      <w:r w:rsidRPr="00791837">
        <w:t>разных</w:t>
      </w:r>
      <w:r w:rsidRPr="00791837">
        <w:rPr>
          <w:spacing w:val="1"/>
        </w:rPr>
        <w:t xml:space="preserve"> </w:t>
      </w:r>
      <w:r w:rsidRPr="00791837">
        <w:t>жанров,</w:t>
      </w:r>
      <w:r w:rsidRPr="00791837">
        <w:rPr>
          <w:spacing w:val="1"/>
        </w:rPr>
        <w:t xml:space="preserve"> </w:t>
      </w:r>
      <w:r w:rsidRPr="00791837">
        <w:t>творческой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смежных</w:t>
      </w:r>
      <w:r w:rsidRPr="00791837">
        <w:rPr>
          <w:spacing w:val="1"/>
        </w:rPr>
        <w:t xml:space="preserve"> </w:t>
      </w:r>
      <w:r w:rsidRPr="00791837">
        <w:t>видах</w:t>
      </w:r>
      <w:r w:rsidRPr="00791837">
        <w:rPr>
          <w:spacing w:val="2"/>
        </w:rPr>
        <w:t xml:space="preserve"> </w:t>
      </w:r>
      <w:r w:rsidRPr="00791837">
        <w:t>искусства;</w:t>
      </w:r>
    </w:p>
    <w:p w:rsidR="0083763A" w:rsidRPr="00791837" w:rsidRDefault="00791837" w:rsidP="00B34094">
      <w:pPr>
        <w:pStyle w:val="a3"/>
        <w:ind w:left="0" w:firstLine="567"/>
        <w:jc w:val="both"/>
      </w:pPr>
      <w:r w:rsidRPr="00791837">
        <w:t>с</w:t>
      </w:r>
      <w:r w:rsidRPr="00791837">
        <w:rPr>
          <w:spacing w:val="-3"/>
        </w:rPr>
        <w:t xml:space="preserve"> </w:t>
      </w:r>
      <w:r w:rsidRPr="00791837">
        <w:t>уважением</w:t>
      </w:r>
      <w:r w:rsidRPr="00791837">
        <w:rPr>
          <w:spacing w:val="-5"/>
        </w:rPr>
        <w:t xml:space="preserve"> </w:t>
      </w:r>
      <w:r w:rsidRPr="00791837">
        <w:t>относятся</w:t>
      </w:r>
      <w:r w:rsidRPr="00791837">
        <w:rPr>
          <w:spacing w:val="-3"/>
        </w:rPr>
        <w:t xml:space="preserve"> </w:t>
      </w:r>
      <w:r w:rsidRPr="00791837">
        <w:t>к</w:t>
      </w:r>
      <w:r w:rsidRPr="00791837">
        <w:rPr>
          <w:spacing w:val="-3"/>
        </w:rPr>
        <w:t xml:space="preserve"> </w:t>
      </w:r>
      <w:r w:rsidRPr="00791837">
        <w:t>достижениям</w:t>
      </w:r>
      <w:r w:rsidRPr="00791837">
        <w:rPr>
          <w:spacing w:val="-2"/>
        </w:rPr>
        <w:t xml:space="preserve"> </w:t>
      </w:r>
      <w:r w:rsidRPr="00791837">
        <w:t>отечественной</w:t>
      </w:r>
      <w:r w:rsidRPr="00791837">
        <w:rPr>
          <w:spacing w:val="-4"/>
        </w:rPr>
        <w:t xml:space="preserve"> </w:t>
      </w:r>
      <w:r w:rsidRPr="00791837">
        <w:t>музыкальной</w:t>
      </w:r>
      <w:r w:rsidRPr="00791837">
        <w:rPr>
          <w:spacing w:val="-4"/>
        </w:rPr>
        <w:t xml:space="preserve"> </w:t>
      </w:r>
      <w:r w:rsidRPr="00791837">
        <w:t>культуры;</w:t>
      </w:r>
      <w:r w:rsidRPr="00791837">
        <w:rPr>
          <w:spacing w:val="-57"/>
        </w:rPr>
        <w:t xml:space="preserve"> </w:t>
      </w:r>
      <w:r w:rsidRPr="00791837">
        <w:t>стремятся</w:t>
      </w:r>
      <w:r w:rsidRPr="00791837">
        <w:rPr>
          <w:spacing w:val="-1"/>
        </w:rPr>
        <w:t xml:space="preserve"> </w:t>
      </w:r>
      <w:r w:rsidRPr="00791837">
        <w:t>к расширению</w:t>
      </w:r>
      <w:r w:rsidRPr="00791837">
        <w:rPr>
          <w:spacing w:val="-1"/>
        </w:rPr>
        <w:t xml:space="preserve"> </w:t>
      </w:r>
      <w:r w:rsidRPr="00791837">
        <w:t>своего</w:t>
      </w:r>
      <w:r w:rsidRPr="00791837">
        <w:rPr>
          <w:spacing w:val="-1"/>
        </w:rPr>
        <w:t xml:space="preserve"> </w:t>
      </w:r>
      <w:r w:rsidRPr="00791837">
        <w:t>музыкального</w:t>
      </w:r>
      <w:r w:rsidRPr="00791837">
        <w:rPr>
          <w:spacing w:val="-1"/>
        </w:rPr>
        <w:t xml:space="preserve"> </w:t>
      </w:r>
      <w:r w:rsidRPr="00791837">
        <w:t>кругозора.</w:t>
      </w:r>
    </w:p>
    <w:p w:rsidR="0083763A" w:rsidRPr="00791837" w:rsidRDefault="00791837" w:rsidP="00B34094">
      <w:pPr>
        <w:pStyle w:val="a3"/>
        <w:ind w:left="0" w:firstLine="567"/>
        <w:jc w:val="both"/>
      </w:pPr>
      <w:r w:rsidRPr="00791837">
        <w:t>Предметные</w:t>
      </w:r>
      <w:r w:rsidRPr="00791837">
        <w:rPr>
          <w:spacing w:val="20"/>
        </w:rPr>
        <w:t xml:space="preserve"> </w:t>
      </w:r>
      <w:r w:rsidRPr="00791837">
        <w:t>результаты,</w:t>
      </w:r>
      <w:r w:rsidRPr="00791837">
        <w:rPr>
          <w:spacing w:val="22"/>
        </w:rPr>
        <w:t xml:space="preserve"> </w:t>
      </w:r>
      <w:r w:rsidRPr="00791837">
        <w:t>формируемые</w:t>
      </w:r>
      <w:r w:rsidRPr="00791837">
        <w:rPr>
          <w:spacing w:val="20"/>
        </w:rPr>
        <w:t xml:space="preserve"> </w:t>
      </w:r>
      <w:r w:rsidRPr="00791837">
        <w:t>в</w:t>
      </w:r>
      <w:r w:rsidRPr="00791837">
        <w:rPr>
          <w:spacing w:val="21"/>
        </w:rPr>
        <w:t xml:space="preserve"> </w:t>
      </w:r>
      <w:r w:rsidRPr="00791837">
        <w:t>ходе</w:t>
      </w:r>
      <w:r w:rsidRPr="00791837">
        <w:rPr>
          <w:spacing w:val="22"/>
        </w:rPr>
        <w:t xml:space="preserve"> </w:t>
      </w:r>
      <w:r w:rsidRPr="00791837">
        <w:t>изучения</w:t>
      </w:r>
      <w:r w:rsidRPr="00791837">
        <w:rPr>
          <w:spacing w:val="22"/>
        </w:rPr>
        <w:t xml:space="preserve"> </w:t>
      </w:r>
      <w:r w:rsidRPr="00791837">
        <w:t>предмета</w:t>
      </w:r>
      <w:r w:rsidRPr="00791837">
        <w:rPr>
          <w:spacing w:val="26"/>
        </w:rPr>
        <w:t xml:space="preserve"> </w:t>
      </w:r>
      <w:r w:rsidRPr="00791837">
        <w:t>«Музыка»,</w:t>
      </w:r>
      <w:r w:rsidRPr="00791837">
        <w:rPr>
          <w:spacing w:val="24"/>
        </w:rPr>
        <w:t xml:space="preserve"> </w:t>
      </w:r>
      <w:r w:rsidRPr="00791837">
        <w:t>сгруппированы</w:t>
      </w:r>
      <w:r w:rsidRPr="00791837">
        <w:rPr>
          <w:spacing w:val="-57"/>
        </w:rPr>
        <w:t xml:space="preserve"> </w:t>
      </w:r>
      <w:r w:rsidRPr="00791837">
        <w:t>по</w:t>
      </w:r>
      <w:r w:rsidRPr="00791837">
        <w:rPr>
          <w:spacing w:val="1"/>
        </w:rPr>
        <w:t xml:space="preserve"> </w:t>
      </w:r>
      <w:r w:rsidRPr="00791837">
        <w:t>учебным</w:t>
      </w:r>
      <w:r w:rsidRPr="00791837">
        <w:rPr>
          <w:spacing w:val="-2"/>
        </w:rPr>
        <w:t xml:space="preserve"> </w:t>
      </w:r>
      <w:r w:rsidRPr="00791837">
        <w:t>модулям</w:t>
      </w:r>
      <w:r w:rsidRPr="00791837">
        <w:rPr>
          <w:spacing w:val="-2"/>
        </w:rPr>
        <w:t xml:space="preserve"> </w:t>
      </w:r>
      <w:r w:rsidRPr="00791837">
        <w:t>и</w:t>
      </w:r>
      <w:r w:rsidRPr="00791837">
        <w:rPr>
          <w:spacing w:val="2"/>
        </w:rPr>
        <w:t xml:space="preserve"> </w:t>
      </w:r>
      <w:r w:rsidRPr="00791837">
        <w:t>должны</w:t>
      </w:r>
      <w:r w:rsidRPr="00791837">
        <w:rPr>
          <w:spacing w:val="-1"/>
        </w:rPr>
        <w:t xml:space="preserve"> </w:t>
      </w:r>
      <w:r w:rsidRPr="00791837">
        <w:t>отражать</w:t>
      </w:r>
      <w:r w:rsidRPr="00791837">
        <w:rPr>
          <w:spacing w:val="1"/>
        </w:rPr>
        <w:t xml:space="preserve"> </w:t>
      </w:r>
      <w:r w:rsidRPr="00791837">
        <w:t>сформированность</w:t>
      </w:r>
      <w:r w:rsidRPr="00791837">
        <w:rPr>
          <w:spacing w:val="2"/>
        </w:rPr>
        <w:t xml:space="preserve"> </w:t>
      </w:r>
      <w:r w:rsidRPr="00791837">
        <w:t>умений:</w:t>
      </w:r>
    </w:p>
    <w:p w:rsidR="0083763A" w:rsidRPr="00791837" w:rsidRDefault="00791837" w:rsidP="00B34094">
      <w:pPr>
        <w:pStyle w:val="2"/>
        <w:spacing w:before="4"/>
        <w:ind w:left="0" w:firstLine="567"/>
        <w:jc w:val="both"/>
      </w:pPr>
      <w:r w:rsidRPr="00791837">
        <w:t>Модуль</w:t>
      </w:r>
      <w:r w:rsidRPr="00791837">
        <w:rPr>
          <w:spacing w:val="-2"/>
        </w:rPr>
        <w:t xml:space="preserve"> </w:t>
      </w:r>
      <w:r w:rsidRPr="00791837">
        <w:t>«Музыка</w:t>
      </w:r>
      <w:r w:rsidRPr="00791837">
        <w:rPr>
          <w:spacing w:val="-1"/>
        </w:rPr>
        <w:t xml:space="preserve"> </w:t>
      </w:r>
      <w:r w:rsidRPr="00791837">
        <w:t>в жизни</w:t>
      </w:r>
      <w:r w:rsidRPr="00791837">
        <w:rPr>
          <w:spacing w:val="-2"/>
        </w:rPr>
        <w:t xml:space="preserve"> </w:t>
      </w:r>
      <w:r w:rsidRPr="00791837">
        <w:t>человека»:</w:t>
      </w:r>
    </w:p>
    <w:p w:rsidR="0083763A" w:rsidRPr="00791837" w:rsidRDefault="00791837" w:rsidP="00B34094">
      <w:pPr>
        <w:pStyle w:val="a3"/>
        <w:ind w:left="0" w:firstLine="567"/>
        <w:jc w:val="both"/>
      </w:pPr>
      <w:r w:rsidRPr="00791837">
        <w:t>исполнять Гимн Российской Федерации, Гимн своей республики, школы, исполнять песни,</w:t>
      </w:r>
      <w:r w:rsidRPr="00791837">
        <w:rPr>
          <w:spacing w:val="1"/>
        </w:rPr>
        <w:t xml:space="preserve"> </w:t>
      </w:r>
      <w:r w:rsidRPr="00791837">
        <w:t>посвящённые Великой Отечественной войне, песни, воспевающие красоту родной природы,</w:t>
      </w:r>
      <w:r w:rsidRPr="00791837">
        <w:rPr>
          <w:spacing w:val="1"/>
        </w:rPr>
        <w:t xml:space="preserve"> </w:t>
      </w:r>
      <w:r w:rsidRPr="00791837">
        <w:t>выражающие</w:t>
      </w:r>
      <w:r w:rsidRPr="00791837">
        <w:rPr>
          <w:spacing w:val="-2"/>
        </w:rPr>
        <w:t xml:space="preserve"> </w:t>
      </w:r>
      <w:r w:rsidRPr="00791837">
        <w:t>разнообразные</w:t>
      </w:r>
      <w:r w:rsidRPr="00791837">
        <w:rPr>
          <w:spacing w:val="-2"/>
        </w:rPr>
        <w:t xml:space="preserve"> </w:t>
      </w:r>
      <w:r w:rsidRPr="00791837">
        <w:t>эмоции, чувства и настроения;</w:t>
      </w:r>
    </w:p>
    <w:p w:rsidR="0083763A" w:rsidRPr="00791837" w:rsidRDefault="00791837" w:rsidP="00B34094">
      <w:pPr>
        <w:pStyle w:val="a3"/>
        <w:ind w:left="0" w:firstLine="567"/>
        <w:jc w:val="both"/>
      </w:pPr>
      <w:r w:rsidRPr="00791837">
        <w:t>воспринимать</w:t>
      </w:r>
      <w:r w:rsidRPr="00791837">
        <w:rPr>
          <w:spacing w:val="1"/>
        </w:rPr>
        <w:t xml:space="preserve"> </w:t>
      </w:r>
      <w:r w:rsidRPr="00791837">
        <w:t>музыкальное</w:t>
      </w:r>
      <w:r w:rsidRPr="00791837">
        <w:rPr>
          <w:spacing w:val="1"/>
        </w:rPr>
        <w:t xml:space="preserve"> </w:t>
      </w:r>
      <w:r w:rsidRPr="00791837">
        <w:t>искусство</w:t>
      </w:r>
      <w:r w:rsidRPr="00791837">
        <w:rPr>
          <w:spacing w:val="1"/>
        </w:rPr>
        <w:t xml:space="preserve"> </w:t>
      </w:r>
      <w:r w:rsidRPr="00791837">
        <w:t>как</w:t>
      </w:r>
      <w:r w:rsidRPr="00791837">
        <w:rPr>
          <w:spacing w:val="1"/>
        </w:rPr>
        <w:t xml:space="preserve"> </w:t>
      </w:r>
      <w:r w:rsidRPr="00791837">
        <w:t>отражение</w:t>
      </w:r>
      <w:r w:rsidRPr="00791837">
        <w:rPr>
          <w:spacing w:val="1"/>
        </w:rPr>
        <w:t xml:space="preserve"> </w:t>
      </w:r>
      <w:r w:rsidRPr="00791837">
        <w:t>многообразия</w:t>
      </w:r>
      <w:r w:rsidRPr="00791837">
        <w:rPr>
          <w:spacing w:val="1"/>
        </w:rPr>
        <w:t xml:space="preserve"> </w:t>
      </w:r>
      <w:r w:rsidRPr="00791837">
        <w:t>жизни,</w:t>
      </w:r>
      <w:r w:rsidRPr="00791837">
        <w:rPr>
          <w:spacing w:val="1"/>
        </w:rPr>
        <w:t xml:space="preserve"> </w:t>
      </w:r>
      <w:r w:rsidRPr="00791837">
        <w:t>различать</w:t>
      </w:r>
      <w:r w:rsidRPr="00791837">
        <w:rPr>
          <w:spacing w:val="1"/>
        </w:rPr>
        <w:t xml:space="preserve"> </w:t>
      </w:r>
      <w:r w:rsidRPr="00791837">
        <w:t>обобщённые жанровые сферы: напевность (лирика), танцевальность и маршевость (связь с</w:t>
      </w:r>
      <w:r w:rsidRPr="00791837">
        <w:rPr>
          <w:spacing w:val="1"/>
        </w:rPr>
        <w:t xml:space="preserve"> </w:t>
      </w:r>
      <w:r w:rsidRPr="00791837">
        <w:t>движением),</w:t>
      </w:r>
      <w:r w:rsidRPr="00791837">
        <w:rPr>
          <w:spacing w:val="-1"/>
        </w:rPr>
        <w:t xml:space="preserve"> </w:t>
      </w:r>
      <w:r w:rsidRPr="00791837">
        <w:t>декламационность, эпос</w:t>
      </w:r>
      <w:r w:rsidRPr="00791837">
        <w:rPr>
          <w:spacing w:val="-1"/>
        </w:rPr>
        <w:t xml:space="preserve"> </w:t>
      </w:r>
      <w:r w:rsidRPr="00791837">
        <w:t>(связь</w:t>
      </w:r>
      <w:r w:rsidRPr="00791837">
        <w:rPr>
          <w:spacing w:val="-1"/>
        </w:rPr>
        <w:t xml:space="preserve"> </w:t>
      </w:r>
      <w:r w:rsidRPr="00791837">
        <w:t>со словом);</w:t>
      </w:r>
    </w:p>
    <w:p w:rsidR="0083763A" w:rsidRPr="00791837" w:rsidRDefault="00791837" w:rsidP="00B34094">
      <w:pPr>
        <w:pStyle w:val="a3"/>
        <w:spacing w:before="1"/>
        <w:ind w:left="0" w:firstLine="567"/>
        <w:jc w:val="both"/>
      </w:pPr>
      <w:r w:rsidRPr="00791837">
        <w:t>осознавать собственные чувства и мысли, эстетические переживания, замечать прекрасное в</w:t>
      </w:r>
      <w:r w:rsidRPr="00791837">
        <w:rPr>
          <w:spacing w:val="1"/>
        </w:rPr>
        <w:t xml:space="preserve"> </w:t>
      </w:r>
      <w:r w:rsidRPr="00791837">
        <w:t>окружающем</w:t>
      </w:r>
      <w:r w:rsidRPr="00791837">
        <w:rPr>
          <w:spacing w:val="1"/>
        </w:rPr>
        <w:t xml:space="preserve"> </w:t>
      </w:r>
      <w:r w:rsidRPr="00791837">
        <w:t>мире</w:t>
      </w:r>
      <w:r w:rsidRPr="00791837">
        <w:rPr>
          <w:spacing w:val="1"/>
        </w:rPr>
        <w:t xml:space="preserve"> </w:t>
      </w:r>
      <w:r w:rsidRPr="00791837">
        <w:t>и</w:t>
      </w:r>
      <w:r w:rsidRPr="00791837">
        <w:rPr>
          <w:spacing w:val="1"/>
        </w:rPr>
        <w:t xml:space="preserve"> </w:t>
      </w:r>
      <w:r w:rsidRPr="00791837">
        <w:t>в</w:t>
      </w:r>
      <w:r w:rsidRPr="00791837">
        <w:rPr>
          <w:spacing w:val="1"/>
        </w:rPr>
        <w:t xml:space="preserve"> </w:t>
      </w:r>
      <w:r w:rsidRPr="00791837">
        <w:t>человеке,</w:t>
      </w:r>
      <w:r w:rsidRPr="00791837">
        <w:rPr>
          <w:spacing w:val="1"/>
        </w:rPr>
        <w:t xml:space="preserve"> </w:t>
      </w:r>
      <w:r w:rsidRPr="00791837">
        <w:t>стремиться</w:t>
      </w:r>
      <w:r w:rsidRPr="00791837">
        <w:rPr>
          <w:spacing w:val="1"/>
        </w:rPr>
        <w:t xml:space="preserve"> </w:t>
      </w:r>
      <w:r w:rsidRPr="00791837">
        <w:t>к</w:t>
      </w:r>
      <w:r w:rsidRPr="00791837">
        <w:rPr>
          <w:spacing w:val="1"/>
        </w:rPr>
        <w:t xml:space="preserve"> </w:t>
      </w:r>
      <w:r w:rsidRPr="00791837">
        <w:t>развитию</w:t>
      </w:r>
      <w:r w:rsidRPr="00791837">
        <w:rPr>
          <w:spacing w:val="1"/>
        </w:rPr>
        <w:t xml:space="preserve"> </w:t>
      </w:r>
      <w:r w:rsidRPr="00791837">
        <w:t>и</w:t>
      </w:r>
      <w:r w:rsidRPr="00791837">
        <w:rPr>
          <w:spacing w:val="1"/>
        </w:rPr>
        <w:t xml:space="preserve"> </w:t>
      </w:r>
      <w:r w:rsidRPr="00791837">
        <w:t>удовлетворению</w:t>
      </w:r>
      <w:r w:rsidRPr="00791837">
        <w:rPr>
          <w:spacing w:val="1"/>
        </w:rPr>
        <w:t xml:space="preserve"> </w:t>
      </w:r>
      <w:r w:rsidRPr="00791837">
        <w:t>эстетических</w:t>
      </w:r>
      <w:r w:rsidRPr="00791837">
        <w:rPr>
          <w:spacing w:val="1"/>
        </w:rPr>
        <w:t xml:space="preserve"> </w:t>
      </w:r>
      <w:r w:rsidRPr="00791837">
        <w:t>потребностей.</w:t>
      </w:r>
    </w:p>
    <w:p w:rsidR="0083763A" w:rsidRPr="00791837" w:rsidRDefault="00791837" w:rsidP="00B34094">
      <w:pPr>
        <w:pStyle w:val="2"/>
        <w:ind w:left="0" w:firstLine="567"/>
        <w:jc w:val="both"/>
      </w:pPr>
      <w:r w:rsidRPr="00791837">
        <w:t>Модуль</w:t>
      </w:r>
      <w:r w:rsidRPr="00791837">
        <w:rPr>
          <w:spacing w:val="57"/>
        </w:rPr>
        <w:t xml:space="preserve"> </w:t>
      </w:r>
      <w:r w:rsidRPr="00791837">
        <w:t>«Народная</w:t>
      </w:r>
      <w:r w:rsidRPr="00791837">
        <w:rPr>
          <w:spacing w:val="-1"/>
        </w:rPr>
        <w:t xml:space="preserve"> </w:t>
      </w:r>
      <w:r w:rsidRPr="00791837">
        <w:t>музыка</w:t>
      </w:r>
      <w:r w:rsidRPr="00791837">
        <w:rPr>
          <w:spacing w:val="-2"/>
        </w:rPr>
        <w:t xml:space="preserve"> </w:t>
      </w:r>
      <w:r w:rsidRPr="00791837">
        <w:t>России»:</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принадлежность</w:t>
      </w:r>
      <w:r w:rsidRPr="00791837">
        <w:rPr>
          <w:spacing w:val="1"/>
        </w:rPr>
        <w:t xml:space="preserve"> </w:t>
      </w:r>
      <w:r w:rsidRPr="00791837">
        <w:t>музыкальных</w:t>
      </w:r>
      <w:r w:rsidRPr="00791837">
        <w:rPr>
          <w:spacing w:val="1"/>
        </w:rPr>
        <w:t xml:space="preserve"> </w:t>
      </w:r>
      <w:r w:rsidRPr="00791837">
        <w:t>интонаций, изученных</w:t>
      </w:r>
      <w:r w:rsidRPr="00791837">
        <w:rPr>
          <w:spacing w:val="1"/>
        </w:rPr>
        <w:t xml:space="preserve"> </w:t>
      </w:r>
      <w:r w:rsidRPr="00791837">
        <w:t>произведений к</w:t>
      </w:r>
      <w:r w:rsidRPr="00791837">
        <w:rPr>
          <w:spacing w:val="1"/>
        </w:rPr>
        <w:t xml:space="preserve"> </w:t>
      </w:r>
      <w:r w:rsidRPr="00791837">
        <w:t>родному</w:t>
      </w:r>
      <w:r w:rsidRPr="00791837">
        <w:rPr>
          <w:spacing w:val="1"/>
        </w:rPr>
        <w:t xml:space="preserve"> </w:t>
      </w:r>
      <w:r w:rsidRPr="00791837">
        <w:t>фольклору,</w:t>
      </w:r>
      <w:r w:rsidRPr="00791837">
        <w:rPr>
          <w:spacing w:val="-1"/>
        </w:rPr>
        <w:t xml:space="preserve"> </w:t>
      </w:r>
      <w:r w:rsidRPr="00791837">
        <w:t>русской</w:t>
      </w:r>
      <w:r w:rsidRPr="00791837">
        <w:rPr>
          <w:spacing w:val="-1"/>
        </w:rPr>
        <w:t xml:space="preserve"> </w:t>
      </w:r>
      <w:r w:rsidRPr="00791837">
        <w:t>музыке,</w:t>
      </w:r>
      <w:r w:rsidRPr="00791837">
        <w:rPr>
          <w:spacing w:val="-1"/>
        </w:rPr>
        <w:t xml:space="preserve"> </w:t>
      </w:r>
      <w:r w:rsidRPr="00791837">
        <w:t>народной</w:t>
      </w:r>
      <w:r w:rsidRPr="00791837">
        <w:rPr>
          <w:spacing w:val="-1"/>
        </w:rPr>
        <w:t xml:space="preserve"> </w:t>
      </w:r>
      <w:r w:rsidRPr="00791837">
        <w:t>музыке различных</w:t>
      </w:r>
      <w:r w:rsidRPr="00791837">
        <w:rPr>
          <w:spacing w:val="1"/>
        </w:rPr>
        <w:t xml:space="preserve"> </w:t>
      </w:r>
      <w:r w:rsidRPr="00791837">
        <w:t>регионов</w:t>
      </w:r>
      <w:r w:rsidRPr="00791837">
        <w:rPr>
          <w:spacing w:val="-1"/>
        </w:rPr>
        <w:t xml:space="preserve"> </w:t>
      </w:r>
      <w:r w:rsidRPr="00791837">
        <w:t>России;</w:t>
      </w:r>
    </w:p>
    <w:p w:rsidR="0083763A" w:rsidRPr="00791837" w:rsidRDefault="00791837" w:rsidP="00B34094">
      <w:pPr>
        <w:pStyle w:val="a3"/>
        <w:ind w:left="0" w:firstLine="567"/>
        <w:jc w:val="both"/>
      </w:pPr>
      <w:r w:rsidRPr="00791837">
        <w:t>определять</w:t>
      </w:r>
      <w:r w:rsidRPr="00791837">
        <w:rPr>
          <w:spacing w:val="-3"/>
        </w:rPr>
        <w:t xml:space="preserve"> </w:t>
      </w:r>
      <w:r w:rsidRPr="00791837">
        <w:t>на</w:t>
      </w:r>
      <w:r w:rsidRPr="00791837">
        <w:rPr>
          <w:spacing w:val="-4"/>
        </w:rPr>
        <w:t xml:space="preserve"> </w:t>
      </w:r>
      <w:r w:rsidRPr="00791837">
        <w:t>слух</w:t>
      </w:r>
      <w:r w:rsidRPr="00791837">
        <w:rPr>
          <w:spacing w:val="-1"/>
        </w:rPr>
        <w:t xml:space="preserve"> </w:t>
      </w:r>
      <w:r w:rsidRPr="00791837">
        <w:t>и</w:t>
      </w:r>
      <w:r w:rsidRPr="00791837">
        <w:rPr>
          <w:spacing w:val="-2"/>
        </w:rPr>
        <w:t xml:space="preserve"> </w:t>
      </w:r>
      <w:r w:rsidRPr="00791837">
        <w:t>называть</w:t>
      </w:r>
      <w:r w:rsidRPr="00791837">
        <w:rPr>
          <w:spacing w:val="-2"/>
        </w:rPr>
        <w:t xml:space="preserve"> </w:t>
      </w:r>
      <w:r w:rsidRPr="00791837">
        <w:t>знакомые</w:t>
      </w:r>
      <w:r w:rsidRPr="00791837">
        <w:rPr>
          <w:spacing w:val="-5"/>
        </w:rPr>
        <w:t xml:space="preserve"> </w:t>
      </w:r>
      <w:r w:rsidRPr="00791837">
        <w:t>народные</w:t>
      </w:r>
      <w:r w:rsidRPr="00791837">
        <w:rPr>
          <w:spacing w:val="-4"/>
        </w:rPr>
        <w:t xml:space="preserve"> </w:t>
      </w:r>
      <w:r w:rsidRPr="00791837">
        <w:t>музыкальные</w:t>
      </w:r>
      <w:r w:rsidRPr="00791837">
        <w:rPr>
          <w:spacing w:val="-5"/>
        </w:rPr>
        <w:t xml:space="preserve"> </w:t>
      </w:r>
      <w:r w:rsidRPr="00791837">
        <w:t>инструменты;</w:t>
      </w:r>
    </w:p>
    <w:p w:rsidR="0083763A" w:rsidRPr="00791837" w:rsidRDefault="00791837" w:rsidP="00B34094">
      <w:pPr>
        <w:pStyle w:val="a3"/>
        <w:ind w:left="0" w:firstLine="567"/>
        <w:jc w:val="both"/>
      </w:pPr>
      <w:r w:rsidRPr="00791837">
        <w:t>группировать</w:t>
      </w:r>
      <w:r w:rsidRPr="00791837">
        <w:rPr>
          <w:spacing w:val="34"/>
        </w:rPr>
        <w:t xml:space="preserve"> </w:t>
      </w:r>
      <w:r w:rsidRPr="00791837">
        <w:t>народные</w:t>
      </w:r>
      <w:r w:rsidRPr="00791837">
        <w:rPr>
          <w:spacing w:val="31"/>
        </w:rPr>
        <w:t xml:space="preserve"> </w:t>
      </w:r>
      <w:r w:rsidRPr="00791837">
        <w:t>музыкальные</w:t>
      </w:r>
      <w:r w:rsidRPr="00791837">
        <w:rPr>
          <w:spacing w:val="31"/>
        </w:rPr>
        <w:t xml:space="preserve"> </w:t>
      </w:r>
      <w:r w:rsidRPr="00791837">
        <w:t>инструменты</w:t>
      </w:r>
      <w:r w:rsidRPr="00791837">
        <w:rPr>
          <w:spacing w:val="33"/>
        </w:rPr>
        <w:t xml:space="preserve"> </w:t>
      </w:r>
      <w:r w:rsidRPr="00791837">
        <w:t>по</w:t>
      </w:r>
      <w:r w:rsidRPr="00791837">
        <w:rPr>
          <w:spacing w:val="32"/>
        </w:rPr>
        <w:t xml:space="preserve"> </w:t>
      </w:r>
      <w:r w:rsidRPr="00791837">
        <w:t>принципу</w:t>
      </w:r>
      <w:r w:rsidRPr="00791837">
        <w:rPr>
          <w:spacing w:val="26"/>
        </w:rPr>
        <w:t xml:space="preserve"> </w:t>
      </w:r>
      <w:r w:rsidRPr="00791837">
        <w:t>звукоизвлечения:</w:t>
      </w:r>
      <w:r w:rsidRPr="00791837">
        <w:rPr>
          <w:spacing w:val="33"/>
        </w:rPr>
        <w:t xml:space="preserve"> </w:t>
      </w:r>
      <w:r w:rsidRPr="00791837">
        <w:t>духовые,</w:t>
      </w:r>
      <w:r w:rsidRPr="00791837">
        <w:rPr>
          <w:spacing w:val="-57"/>
        </w:rPr>
        <w:t xml:space="preserve"> </w:t>
      </w:r>
      <w:r w:rsidRPr="00791837">
        <w:t>ударные,</w:t>
      </w:r>
      <w:r w:rsidRPr="00791837">
        <w:rPr>
          <w:spacing w:val="1"/>
        </w:rPr>
        <w:t xml:space="preserve"> </w:t>
      </w:r>
      <w:r w:rsidRPr="00791837">
        <w:t>струнные;</w:t>
      </w:r>
    </w:p>
    <w:p w:rsidR="0083763A" w:rsidRPr="00791837" w:rsidRDefault="00791837" w:rsidP="00B34094">
      <w:pPr>
        <w:pStyle w:val="a3"/>
        <w:ind w:left="0" w:firstLine="567"/>
        <w:jc w:val="both"/>
      </w:pPr>
      <w:r w:rsidRPr="00791837">
        <w:t>определять</w:t>
      </w:r>
      <w:r w:rsidRPr="00791837">
        <w:rPr>
          <w:spacing w:val="11"/>
        </w:rPr>
        <w:t xml:space="preserve"> </w:t>
      </w:r>
      <w:r w:rsidRPr="00791837">
        <w:t>принадлежность</w:t>
      </w:r>
      <w:r w:rsidRPr="00791837">
        <w:rPr>
          <w:spacing w:val="12"/>
        </w:rPr>
        <w:t xml:space="preserve"> </w:t>
      </w:r>
      <w:r w:rsidRPr="00791837">
        <w:t>музыкальных</w:t>
      </w:r>
      <w:r w:rsidRPr="00791837">
        <w:rPr>
          <w:spacing w:val="12"/>
        </w:rPr>
        <w:t xml:space="preserve"> </w:t>
      </w:r>
      <w:r w:rsidRPr="00791837">
        <w:t>произведений</w:t>
      </w:r>
      <w:r w:rsidRPr="00791837">
        <w:rPr>
          <w:spacing w:val="11"/>
        </w:rPr>
        <w:t xml:space="preserve"> </w:t>
      </w:r>
      <w:r w:rsidRPr="00791837">
        <w:t>и</w:t>
      </w:r>
      <w:r w:rsidRPr="00791837">
        <w:rPr>
          <w:spacing w:val="12"/>
        </w:rPr>
        <w:t xml:space="preserve"> </w:t>
      </w:r>
      <w:r w:rsidRPr="00791837">
        <w:t>их</w:t>
      </w:r>
      <w:r w:rsidRPr="00791837">
        <w:rPr>
          <w:spacing w:val="13"/>
        </w:rPr>
        <w:t xml:space="preserve"> </w:t>
      </w:r>
      <w:r w:rsidRPr="00791837">
        <w:t>фрагментов</w:t>
      </w:r>
      <w:r w:rsidRPr="00791837">
        <w:rPr>
          <w:spacing w:val="10"/>
        </w:rPr>
        <w:t xml:space="preserve"> </w:t>
      </w:r>
      <w:r w:rsidRPr="00791837">
        <w:t>к</w:t>
      </w:r>
      <w:r w:rsidRPr="00791837">
        <w:rPr>
          <w:spacing w:val="11"/>
        </w:rPr>
        <w:t xml:space="preserve"> </w:t>
      </w:r>
      <w:r w:rsidRPr="00791837">
        <w:t>композиторскому</w:t>
      </w:r>
      <w:r w:rsidRPr="00791837">
        <w:rPr>
          <w:spacing w:val="-57"/>
        </w:rPr>
        <w:t xml:space="preserve"> </w:t>
      </w:r>
      <w:r w:rsidRPr="00791837">
        <w:t>или</w:t>
      </w:r>
      <w:r w:rsidRPr="00791837">
        <w:rPr>
          <w:spacing w:val="-2"/>
        </w:rPr>
        <w:t xml:space="preserve"> </w:t>
      </w:r>
      <w:r w:rsidRPr="00791837">
        <w:t>народному</w:t>
      </w:r>
      <w:r w:rsidRPr="00791837">
        <w:rPr>
          <w:spacing w:val="-6"/>
        </w:rPr>
        <w:t xml:space="preserve"> </w:t>
      </w:r>
      <w:r w:rsidRPr="00791837">
        <w:t>творчеству;</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манеру</w:t>
      </w:r>
      <w:r w:rsidRPr="00791837">
        <w:rPr>
          <w:spacing w:val="1"/>
        </w:rPr>
        <w:t xml:space="preserve"> </w:t>
      </w:r>
      <w:r w:rsidRPr="00791837">
        <w:t>пения,</w:t>
      </w:r>
      <w:r w:rsidRPr="00791837">
        <w:rPr>
          <w:spacing w:val="1"/>
        </w:rPr>
        <w:t xml:space="preserve"> </w:t>
      </w:r>
      <w:r w:rsidRPr="00791837">
        <w:t>инструментального</w:t>
      </w:r>
      <w:r w:rsidRPr="00791837">
        <w:rPr>
          <w:spacing w:val="1"/>
        </w:rPr>
        <w:t xml:space="preserve"> </w:t>
      </w:r>
      <w:r w:rsidRPr="00791837">
        <w:t>исполнения,</w:t>
      </w:r>
      <w:r w:rsidRPr="00791837">
        <w:rPr>
          <w:spacing w:val="1"/>
        </w:rPr>
        <w:t xml:space="preserve"> </w:t>
      </w:r>
      <w:r w:rsidRPr="00791837">
        <w:t>типы</w:t>
      </w:r>
      <w:r w:rsidRPr="00791837">
        <w:rPr>
          <w:spacing w:val="1"/>
        </w:rPr>
        <w:t xml:space="preserve"> </w:t>
      </w:r>
      <w:r w:rsidRPr="00791837">
        <w:t>солистов</w:t>
      </w:r>
      <w:r w:rsidRPr="00791837">
        <w:rPr>
          <w:spacing w:val="1"/>
        </w:rPr>
        <w:t xml:space="preserve"> </w:t>
      </w:r>
      <w:r w:rsidRPr="00791837">
        <w:t>и</w:t>
      </w:r>
      <w:r w:rsidRPr="00791837">
        <w:rPr>
          <w:spacing w:val="1"/>
        </w:rPr>
        <w:t xml:space="preserve"> </w:t>
      </w:r>
      <w:r w:rsidRPr="00791837">
        <w:t>коллективов —</w:t>
      </w:r>
      <w:r w:rsidRPr="00791837">
        <w:rPr>
          <w:spacing w:val="-57"/>
        </w:rPr>
        <w:t xml:space="preserve"> </w:t>
      </w:r>
      <w:r w:rsidRPr="00791837">
        <w:t>народных</w:t>
      </w:r>
      <w:r w:rsidRPr="00791837">
        <w:rPr>
          <w:spacing w:val="-2"/>
        </w:rPr>
        <w:t xml:space="preserve"> </w:t>
      </w:r>
      <w:r w:rsidRPr="00791837">
        <w:t>и академических;</w:t>
      </w:r>
    </w:p>
    <w:p w:rsidR="0083763A" w:rsidRPr="00791837" w:rsidRDefault="00791837" w:rsidP="00B34094">
      <w:pPr>
        <w:pStyle w:val="a3"/>
        <w:ind w:left="0" w:firstLine="567"/>
        <w:jc w:val="both"/>
      </w:pPr>
      <w:r w:rsidRPr="00791837">
        <w:t>создавать</w:t>
      </w:r>
      <w:r w:rsidRPr="00791837">
        <w:rPr>
          <w:spacing w:val="32"/>
        </w:rPr>
        <w:t xml:space="preserve"> </w:t>
      </w:r>
      <w:r w:rsidRPr="00791837">
        <w:t>ритмический</w:t>
      </w:r>
      <w:r w:rsidRPr="00791837">
        <w:rPr>
          <w:spacing w:val="29"/>
        </w:rPr>
        <w:t xml:space="preserve"> </w:t>
      </w:r>
      <w:r w:rsidRPr="00791837">
        <w:t>аккомпанемент</w:t>
      </w:r>
      <w:r w:rsidRPr="00791837">
        <w:rPr>
          <w:spacing w:val="31"/>
        </w:rPr>
        <w:t xml:space="preserve"> </w:t>
      </w:r>
      <w:r w:rsidRPr="00791837">
        <w:t>на</w:t>
      </w:r>
      <w:r w:rsidRPr="00791837">
        <w:rPr>
          <w:spacing w:val="32"/>
        </w:rPr>
        <w:t xml:space="preserve"> </w:t>
      </w:r>
      <w:r w:rsidRPr="00791837">
        <w:t>ударных</w:t>
      </w:r>
      <w:r w:rsidRPr="00791837">
        <w:rPr>
          <w:spacing w:val="36"/>
        </w:rPr>
        <w:t xml:space="preserve"> </w:t>
      </w:r>
      <w:r w:rsidRPr="00791837">
        <w:t>инструментах</w:t>
      </w:r>
      <w:r w:rsidRPr="00791837">
        <w:rPr>
          <w:spacing w:val="32"/>
        </w:rPr>
        <w:t xml:space="preserve"> </w:t>
      </w:r>
      <w:r w:rsidRPr="00791837">
        <w:t>при</w:t>
      </w:r>
      <w:r w:rsidRPr="00791837">
        <w:rPr>
          <w:spacing w:val="31"/>
        </w:rPr>
        <w:t xml:space="preserve"> </w:t>
      </w:r>
      <w:r w:rsidRPr="00791837">
        <w:t>исполнении</w:t>
      </w:r>
      <w:r w:rsidRPr="00791837">
        <w:rPr>
          <w:spacing w:val="31"/>
        </w:rPr>
        <w:t xml:space="preserve"> </w:t>
      </w:r>
      <w:r w:rsidRPr="00791837">
        <w:t>народной</w:t>
      </w:r>
      <w:r w:rsidRPr="00791837">
        <w:rPr>
          <w:spacing w:val="-57"/>
        </w:rPr>
        <w:t xml:space="preserve"> </w:t>
      </w:r>
      <w:r w:rsidRPr="00791837">
        <w:t>песни;</w:t>
      </w:r>
    </w:p>
    <w:p w:rsidR="0083763A" w:rsidRPr="00791837" w:rsidRDefault="00791837" w:rsidP="00B34094">
      <w:pPr>
        <w:pStyle w:val="a3"/>
        <w:tabs>
          <w:tab w:val="left" w:pos="1865"/>
          <w:tab w:val="left" w:pos="3127"/>
          <w:tab w:val="left" w:pos="4808"/>
          <w:tab w:val="left" w:pos="6179"/>
          <w:tab w:val="left" w:pos="7204"/>
          <w:tab w:val="left" w:pos="7580"/>
          <w:tab w:val="left" w:pos="9588"/>
          <w:tab w:val="left" w:pos="9988"/>
        </w:tabs>
        <w:ind w:left="0" w:firstLine="567"/>
        <w:jc w:val="both"/>
      </w:pPr>
      <w:r w:rsidRPr="00791837">
        <w:t>исполнять</w:t>
      </w:r>
      <w:r w:rsidRPr="00791837">
        <w:tab/>
        <w:t>народные</w:t>
      </w:r>
      <w:r w:rsidRPr="00791837">
        <w:tab/>
        <w:t>произведения</w:t>
      </w:r>
      <w:r w:rsidRPr="00791837">
        <w:tab/>
        <w:t>различных</w:t>
      </w:r>
      <w:r w:rsidRPr="00791837">
        <w:tab/>
        <w:t>жанров</w:t>
      </w:r>
      <w:r w:rsidRPr="00791837">
        <w:tab/>
        <w:t>с</w:t>
      </w:r>
      <w:r w:rsidRPr="00791837">
        <w:tab/>
        <w:t>сопровождением</w:t>
      </w:r>
      <w:r w:rsidRPr="00791837">
        <w:tab/>
        <w:t>и</w:t>
      </w:r>
      <w:r w:rsidRPr="00791837">
        <w:tab/>
      </w:r>
      <w:r w:rsidRPr="00791837">
        <w:rPr>
          <w:spacing w:val="-1"/>
        </w:rPr>
        <w:t>без</w:t>
      </w:r>
      <w:r w:rsidRPr="00791837">
        <w:rPr>
          <w:spacing w:val="-57"/>
        </w:rPr>
        <w:t xml:space="preserve"> </w:t>
      </w:r>
      <w:r w:rsidRPr="00791837">
        <w:t>сопровождения;</w:t>
      </w:r>
    </w:p>
    <w:p w:rsidR="0083763A" w:rsidRPr="00791837" w:rsidRDefault="00791837" w:rsidP="00B34094">
      <w:pPr>
        <w:pStyle w:val="a3"/>
        <w:ind w:left="0" w:firstLine="567"/>
        <w:jc w:val="both"/>
      </w:pPr>
      <w:r w:rsidRPr="00791837">
        <w:lastRenderedPageBreak/>
        <w:t>участвовать в коллективной игре/импровизации (вокальной, инструментальной, танцевальной)</w:t>
      </w:r>
      <w:r w:rsidRPr="00791837">
        <w:rPr>
          <w:spacing w:val="-57"/>
        </w:rPr>
        <w:t xml:space="preserve"> </w:t>
      </w:r>
      <w:r w:rsidRPr="00791837">
        <w:t>на</w:t>
      </w:r>
      <w:r w:rsidRPr="00791837">
        <w:rPr>
          <w:spacing w:val="-2"/>
        </w:rPr>
        <w:t xml:space="preserve"> </w:t>
      </w:r>
      <w:r w:rsidRPr="00791837">
        <w:t>основе</w:t>
      </w:r>
      <w:r w:rsidRPr="00791837">
        <w:rPr>
          <w:spacing w:val="-2"/>
        </w:rPr>
        <w:t xml:space="preserve"> </w:t>
      </w:r>
      <w:r w:rsidRPr="00791837">
        <w:t>освоенных</w:t>
      </w:r>
      <w:r w:rsidRPr="00791837">
        <w:rPr>
          <w:spacing w:val="1"/>
        </w:rPr>
        <w:t xml:space="preserve"> </w:t>
      </w:r>
      <w:r w:rsidRPr="00791837">
        <w:t>фольклорных</w:t>
      </w:r>
      <w:r w:rsidRPr="00791837">
        <w:rPr>
          <w:spacing w:val="2"/>
        </w:rPr>
        <w:t xml:space="preserve"> </w:t>
      </w:r>
      <w:r w:rsidRPr="00791837">
        <w:t>жанров.</w:t>
      </w:r>
    </w:p>
    <w:p w:rsidR="0083763A" w:rsidRPr="00791837" w:rsidRDefault="00791837" w:rsidP="00B34094">
      <w:pPr>
        <w:pStyle w:val="2"/>
        <w:spacing w:before="3"/>
        <w:ind w:left="0" w:firstLine="567"/>
        <w:jc w:val="both"/>
      </w:pPr>
      <w:r w:rsidRPr="00791837">
        <w:t>Модуль</w:t>
      </w:r>
      <w:r w:rsidRPr="00791837">
        <w:rPr>
          <w:spacing w:val="58"/>
        </w:rPr>
        <w:t xml:space="preserve"> </w:t>
      </w:r>
      <w:r w:rsidRPr="00791837">
        <w:t>«Музыкальная</w:t>
      </w:r>
      <w:r w:rsidRPr="00791837">
        <w:rPr>
          <w:spacing w:val="-1"/>
        </w:rPr>
        <w:t xml:space="preserve"> </w:t>
      </w:r>
      <w:r w:rsidRPr="00791837">
        <w:t>грамота»:</w:t>
      </w:r>
    </w:p>
    <w:p w:rsidR="0083763A" w:rsidRPr="00791837" w:rsidRDefault="00791837" w:rsidP="00B34094">
      <w:pPr>
        <w:pStyle w:val="a3"/>
        <w:ind w:left="0" w:firstLine="567"/>
        <w:jc w:val="both"/>
      </w:pPr>
      <w:r w:rsidRPr="00791837">
        <w:t>классифицировать</w:t>
      </w:r>
      <w:r w:rsidRPr="00791837">
        <w:rPr>
          <w:spacing w:val="30"/>
        </w:rPr>
        <w:t xml:space="preserve"> </w:t>
      </w:r>
      <w:r w:rsidRPr="00791837">
        <w:t>звуки:</w:t>
      </w:r>
      <w:r w:rsidRPr="00791837">
        <w:rPr>
          <w:spacing w:val="27"/>
        </w:rPr>
        <w:t xml:space="preserve"> </w:t>
      </w:r>
      <w:r w:rsidRPr="00791837">
        <w:t>шумовые</w:t>
      </w:r>
      <w:r w:rsidRPr="00791837">
        <w:rPr>
          <w:spacing w:val="28"/>
        </w:rPr>
        <w:t xml:space="preserve"> </w:t>
      </w:r>
      <w:r w:rsidRPr="00791837">
        <w:t>и</w:t>
      </w:r>
      <w:r w:rsidRPr="00791837">
        <w:rPr>
          <w:spacing w:val="30"/>
        </w:rPr>
        <w:t xml:space="preserve"> </w:t>
      </w:r>
      <w:r w:rsidRPr="00791837">
        <w:t>музыкальные,</w:t>
      </w:r>
      <w:r w:rsidRPr="00791837">
        <w:rPr>
          <w:spacing w:val="29"/>
        </w:rPr>
        <w:t xml:space="preserve"> </w:t>
      </w:r>
      <w:r w:rsidRPr="00791837">
        <w:t>длинные,</w:t>
      </w:r>
      <w:r w:rsidRPr="00791837">
        <w:rPr>
          <w:spacing w:val="29"/>
        </w:rPr>
        <w:t xml:space="preserve"> </w:t>
      </w:r>
      <w:r w:rsidRPr="00791837">
        <w:t>короткие,</w:t>
      </w:r>
      <w:r w:rsidRPr="00791837">
        <w:rPr>
          <w:spacing w:val="26"/>
        </w:rPr>
        <w:t xml:space="preserve"> </w:t>
      </w:r>
      <w:r w:rsidRPr="00791837">
        <w:t>тихие,</w:t>
      </w:r>
      <w:r w:rsidRPr="00791837">
        <w:rPr>
          <w:spacing w:val="26"/>
        </w:rPr>
        <w:t xml:space="preserve"> </w:t>
      </w:r>
      <w:r w:rsidRPr="00791837">
        <w:t>громкие,</w:t>
      </w:r>
      <w:r w:rsidRPr="00791837">
        <w:rPr>
          <w:spacing w:val="-57"/>
        </w:rPr>
        <w:t xml:space="preserve"> </w:t>
      </w:r>
      <w:r w:rsidRPr="00791837">
        <w:t>низкие,</w:t>
      </w:r>
      <w:r w:rsidRPr="00791837">
        <w:rPr>
          <w:spacing w:val="-1"/>
        </w:rPr>
        <w:t xml:space="preserve"> </w:t>
      </w:r>
      <w:r w:rsidRPr="00791837">
        <w:t>высокие;</w:t>
      </w:r>
    </w:p>
    <w:p w:rsidR="0083763A" w:rsidRPr="00791837" w:rsidRDefault="00791837" w:rsidP="00B34094">
      <w:pPr>
        <w:pStyle w:val="a3"/>
        <w:ind w:left="0" w:firstLine="567"/>
        <w:jc w:val="both"/>
      </w:pPr>
      <w:r w:rsidRPr="00791837">
        <w:t>различать</w:t>
      </w:r>
      <w:r w:rsidRPr="00791837">
        <w:rPr>
          <w:spacing w:val="57"/>
        </w:rPr>
        <w:t xml:space="preserve"> </w:t>
      </w:r>
      <w:r w:rsidRPr="00791837">
        <w:t>элементы</w:t>
      </w:r>
      <w:r w:rsidRPr="00791837">
        <w:rPr>
          <w:spacing w:val="57"/>
        </w:rPr>
        <w:t xml:space="preserve"> </w:t>
      </w:r>
      <w:r w:rsidRPr="00791837">
        <w:t>музыкального</w:t>
      </w:r>
      <w:r w:rsidRPr="00791837">
        <w:rPr>
          <w:spacing w:val="55"/>
        </w:rPr>
        <w:t xml:space="preserve"> </w:t>
      </w:r>
      <w:r w:rsidRPr="00791837">
        <w:t>языка</w:t>
      </w:r>
      <w:r w:rsidRPr="00791837">
        <w:rPr>
          <w:spacing w:val="56"/>
        </w:rPr>
        <w:t xml:space="preserve"> </w:t>
      </w:r>
      <w:r w:rsidRPr="00791837">
        <w:t>(темп,</w:t>
      </w:r>
      <w:r w:rsidRPr="00791837">
        <w:rPr>
          <w:spacing w:val="55"/>
        </w:rPr>
        <w:t xml:space="preserve"> </w:t>
      </w:r>
      <w:r w:rsidRPr="00791837">
        <w:t>тембр,</w:t>
      </w:r>
      <w:r w:rsidRPr="00791837">
        <w:rPr>
          <w:spacing w:val="57"/>
        </w:rPr>
        <w:t xml:space="preserve"> </w:t>
      </w:r>
      <w:r w:rsidRPr="00791837">
        <w:t>регистр,</w:t>
      </w:r>
      <w:r w:rsidRPr="00791837">
        <w:rPr>
          <w:spacing w:val="56"/>
        </w:rPr>
        <w:t xml:space="preserve"> </w:t>
      </w:r>
      <w:r w:rsidRPr="00791837">
        <w:t>динамика,</w:t>
      </w:r>
      <w:r w:rsidRPr="00791837">
        <w:rPr>
          <w:spacing w:val="56"/>
        </w:rPr>
        <w:t xml:space="preserve"> </w:t>
      </w:r>
      <w:r w:rsidRPr="00791837">
        <w:t>ритм,</w:t>
      </w:r>
      <w:r w:rsidRPr="00791837">
        <w:rPr>
          <w:spacing w:val="55"/>
        </w:rPr>
        <w:t xml:space="preserve"> </w:t>
      </w:r>
      <w:r w:rsidRPr="00791837">
        <w:t>мелодия,</w:t>
      </w:r>
      <w:r w:rsidRPr="00791837">
        <w:rPr>
          <w:spacing w:val="-57"/>
        </w:rPr>
        <w:t xml:space="preserve"> </w:t>
      </w:r>
      <w:r w:rsidRPr="00791837">
        <w:t>аккомпанемент</w:t>
      </w:r>
      <w:r w:rsidRPr="00791837">
        <w:rPr>
          <w:spacing w:val="-1"/>
        </w:rPr>
        <w:t xml:space="preserve"> </w:t>
      </w:r>
      <w:r w:rsidRPr="00791837">
        <w:t>и др.), уметь</w:t>
      </w:r>
      <w:r w:rsidRPr="00791837">
        <w:rPr>
          <w:spacing w:val="1"/>
        </w:rPr>
        <w:t xml:space="preserve"> </w:t>
      </w:r>
      <w:r w:rsidRPr="00791837">
        <w:t>объяснить</w:t>
      </w:r>
      <w:r w:rsidRPr="00791837">
        <w:rPr>
          <w:spacing w:val="-1"/>
        </w:rPr>
        <w:t xml:space="preserve"> </w:t>
      </w:r>
      <w:r w:rsidRPr="00791837">
        <w:t>значение</w:t>
      </w:r>
      <w:r w:rsidRPr="00791837">
        <w:rPr>
          <w:spacing w:val="-2"/>
        </w:rPr>
        <w:t xml:space="preserve"> </w:t>
      </w:r>
      <w:r w:rsidRPr="00791837">
        <w:t>соответствующих</w:t>
      </w:r>
      <w:r w:rsidRPr="00791837">
        <w:rPr>
          <w:spacing w:val="2"/>
        </w:rPr>
        <w:t xml:space="preserve"> </w:t>
      </w:r>
      <w:r w:rsidRPr="00791837">
        <w:t>терминов;</w:t>
      </w:r>
    </w:p>
    <w:p w:rsidR="0083763A" w:rsidRPr="00791837" w:rsidRDefault="00791837" w:rsidP="00B34094">
      <w:pPr>
        <w:pStyle w:val="a3"/>
        <w:ind w:left="0" w:firstLine="567"/>
        <w:jc w:val="both"/>
      </w:pPr>
      <w:r w:rsidRPr="00791837">
        <w:t>различать</w:t>
      </w:r>
      <w:r w:rsidRPr="00791837">
        <w:rPr>
          <w:spacing w:val="33"/>
        </w:rPr>
        <w:t xml:space="preserve"> </w:t>
      </w:r>
      <w:r w:rsidRPr="00791837">
        <w:t>изобразительные</w:t>
      </w:r>
      <w:r w:rsidRPr="00791837">
        <w:rPr>
          <w:spacing w:val="30"/>
        </w:rPr>
        <w:t xml:space="preserve"> </w:t>
      </w:r>
      <w:r w:rsidRPr="00791837">
        <w:t>и</w:t>
      </w:r>
      <w:r w:rsidRPr="00791837">
        <w:rPr>
          <w:spacing w:val="32"/>
        </w:rPr>
        <w:t xml:space="preserve"> </w:t>
      </w:r>
      <w:r w:rsidRPr="00791837">
        <w:t>выразительные</w:t>
      </w:r>
      <w:r w:rsidRPr="00791837">
        <w:rPr>
          <w:spacing w:val="30"/>
        </w:rPr>
        <w:t xml:space="preserve"> </w:t>
      </w:r>
      <w:r w:rsidRPr="00791837">
        <w:t>интонации,</w:t>
      </w:r>
      <w:r w:rsidRPr="00791837">
        <w:rPr>
          <w:spacing w:val="31"/>
        </w:rPr>
        <w:t xml:space="preserve"> </w:t>
      </w:r>
      <w:r w:rsidRPr="00791837">
        <w:t>находить</w:t>
      </w:r>
      <w:r w:rsidRPr="00791837">
        <w:rPr>
          <w:spacing w:val="32"/>
        </w:rPr>
        <w:t xml:space="preserve"> </w:t>
      </w:r>
      <w:r w:rsidRPr="00791837">
        <w:t>признаки</w:t>
      </w:r>
      <w:r w:rsidRPr="00791837">
        <w:rPr>
          <w:spacing w:val="32"/>
        </w:rPr>
        <w:t xml:space="preserve"> </w:t>
      </w:r>
      <w:r w:rsidRPr="00791837">
        <w:t>сходства</w:t>
      </w:r>
      <w:r w:rsidRPr="00791837">
        <w:rPr>
          <w:spacing w:val="31"/>
        </w:rPr>
        <w:t xml:space="preserve"> </w:t>
      </w:r>
      <w:r w:rsidRPr="00791837">
        <w:t>и</w:t>
      </w:r>
      <w:r w:rsidRPr="00791837">
        <w:rPr>
          <w:spacing w:val="-57"/>
        </w:rPr>
        <w:t xml:space="preserve"> </w:t>
      </w:r>
      <w:r w:rsidRPr="00791837">
        <w:t>различия</w:t>
      </w:r>
      <w:r w:rsidRPr="00791837">
        <w:rPr>
          <w:spacing w:val="-1"/>
        </w:rPr>
        <w:t xml:space="preserve"> </w:t>
      </w:r>
      <w:r w:rsidRPr="00791837">
        <w:t>музыкальных</w:t>
      </w:r>
      <w:r w:rsidRPr="00791837">
        <w:rPr>
          <w:spacing w:val="-1"/>
        </w:rPr>
        <w:t xml:space="preserve"> </w:t>
      </w:r>
      <w:r w:rsidRPr="00791837">
        <w:t>и речевых</w:t>
      </w:r>
      <w:r w:rsidRPr="00791837">
        <w:rPr>
          <w:spacing w:val="2"/>
        </w:rPr>
        <w:t xml:space="preserve"> </w:t>
      </w:r>
      <w:r w:rsidRPr="00791837">
        <w:t>интонаций;</w:t>
      </w:r>
    </w:p>
    <w:p w:rsidR="0083763A" w:rsidRPr="00791837" w:rsidRDefault="00791837" w:rsidP="00B34094">
      <w:pPr>
        <w:pStyle w:val="a3"/>
        <w:ind w:left="0" w:firstLine="567"/>
        <w:jc w:val="both"/>
      </w:pPr>
      <w:r w:rsidRPr="00791837">
        <w:t>различать</w:t>
      </w:r>
      <w:r w:rsidRPr="00791837">
        <w:rPr>
          <w:spacing w:val="-3"/>
        </w:rPr>
        <w:t xml:space="preserve"> </w:t>
      </w:r>
      <w:r w:rsidRPr="00791837">
        <w:t>на</w:t>
      </w:r>
      <w:r w:rsidRPr="00791837">
        <w:rPr>
          <w:spacing w:val="-4"/>
        </w:rPr>
        <w:t xml:space="preserve"> </w:t>
      </w:r>
      <w:r w:rsidRPr="00791837">
        <w:t>слух</w:t>
      </w:r>
      <w:r w:rsidRPr="00791837">
        <w:rPr>
          <w:spacing w:val="-1"/>
        </w:rPr>
        <w:t xml:space="preserve"> </w:t>
      </w:r>
      <w:r w:rsidRPr="00791837">
        <w:t>принципы</w:t>
      </w:r>
      <w:r w:rsidRPr="00791837">
        <w:rPr>
          <w:spacing w:val="-3"/>
        </w:rPr>
        <w:t xml:space="preserve"> </w:t>
      </w:r>
      <w:r w:rsidRPr="00791837">
        <w:t>развития:</w:t>
      </w:r>
      <w:r w:rsidRPr="00791837">
        <w:rPr>
          <w:spacing w:val="-3"/>
        </w:rPr>
        <w:t xml:space="preserve"> </w:t>
      </w:r>
      <w:r w:rsidRPr="00791837">
        <w:t>повтор,</w:t>
      </w:r>
      <w:r w:rsidRPr="00791837">
        <w:rPr>
          <w:spacing w:val="-6"/>
        </w:rPr>
        <w:t xml:space="preserve"> </w:t>
      </w:r>
      <w:r w:rsidRPr="00791837">
        <w:t>контраст,</w:t>
      </w:r>
      <w:r w:rsidRPr="00791837">
        <w:rPr>
          <w:spacing w:val="-3"/>
        </w:rPr>
        <w:t xml:space="preserve"> </w:t>
      </w:r>
      <w:r w:rsidRPr="00791837">
        <w:t>варьирование;</w:t>
      </w:r>
    </w:p>
    <w:p w:rsidR="0083763A" w:rsidRPr="00791837" w:rsidRDefault="00791837" w:rsidP="00B34094">
      <w:pPr>
        <w:pStyle w:val="a3"/>
        <w:ind w:left="0" w:firstLine="567"/>
        <w:jc w:val="both"/>
      </w:pPr>
      <w:r w:rsidRPr="00791837">
        <w:t>понимать</w:t>
      </w:r>
      <w:r w:rsidRPr="00791837">
        <w:rPr>
          <w:spacing w:val="10"/>
        </w:rPr>
        <w:t xml:space="preserve"> </w:t>
      </w:r>
      <w:r w:rsidRPr="00791837">
        <w:t>значение</w:t>
      </w:r>
      <w:r w:rsidRPr="00791837">
        <w:rPr>
          <w:spacing w:val="11"/>
        </w:rPr>
        <w:t xml:space="preserve"> </w:t>
      </w:r>
      <w:r w:rsidRPr="00791837">
        <w:t>термина</w:t>
      </w:r>
      <w:r w:rsidRPr="00791837">
        <w:rPr>
          <w:spacing w:val="17"/>
        </w:rPr>
        <w:t xml:space="preserve"> </w:t>
      </w:r>
      <w:r w:rsidRPr="00791837">
        <w:t>«музыкальная</w:t>
      </w:r>
      <w:r w:rsidRPr="00791837">
        <w:rPr>
          <w:spacing w:val="12"/>
        </w:rPr>
        <w:t xml:space="preserve"> </w:t>
      </w:r>
      <w:r w:rsidRPr="00791837">
        <w:t>форма»,</w:t>
      </w:r>
      <w:r w:rsidRPr="00791837">
        <w:rPr>
          <w:spacing w:val="12"/>
        </w:rPr>
        <w:t xml:space="preserve"> </w:t>
      </w:r>
      <w:r w:rsidRPr="00791837">
        <w:t>определять</w:t>
      </w:r>
      <w:r w:rsidRPr="00791837">
        <w:rPr>
          <w:spacing w:val="13"/>
        </w:rPr>
        <w:t xml:space="preserve"> </w:t>
      </w:r>
      <w:r w:rsidRPr="00791837">
        <w:t>на</w:t>
      </w:r>
      <w:r w:rsidRPr="00791837">
        <w:rPr>
          <w:spacing w:val="11"/>
        </w:rPr>
        <w:t xml:space="preserve"> </w:t>
      </w:r>
      <w:r w:rsidRPr="00791837">
        <w:t>слух</w:t>
      </w:r>
      <w:r w:rsidRPr="00791837">
        <w:rPr>
          <w:spacing w:val="13"/>
        </w:rPr>
        <w:t xml:space="preserve"> </w:t>
      </w:r>
      <w:r w:rsidRPr="00791837">
        <w:t>простые</w:t>
      </w:r>
      <w:r w:rsidRPr="00791837">
        <w:rPr>
          <w:spacing w:val="11"/>
        </w:rPr>
        <w:t xml:space="preserve"> </w:t>
      </w:r>
      <w:r w:rsidRPr="00791837">
        <w:t>музыкальные</w:t>
      </w:r>
      <w:r w:rsidRPr="00791837">
        <w:rPr>
          <w:spacing w:val="-57"/>
        </w:rPr>
        <w:t xml:space="preserve"> </w:t>
      </w:r>
      <w:r w:rsidRPr="00791837">
        <w:t>формы — двухчастную, трёхчастную и трёхчастную репризную, рондо, вариации;</w:t>
      </w:r>
      <w:r w:rsidRPr="00791837">
        <w:rPr>
          <w:spacing w:val="1"/>
        </w:rPr>
        <w:t xml:space="preserve"> </w:t>
      </w:r>
      <w:r w:rsidRPr="00791837">
        <w:t>ориентироваться</w:t>
      </w:r>
      <w:r w:rsidRPr="00791837">
        <w:rPr>
          <w:spacing w:val="-1"/>
        </w:rPr>
        <w:t xml:space="preserve"> </w:t>
      </w:r>
      <w:r w:rsidRPr="00791837">
        <w:t>в</w:t>
      </w:r>
      <w:r w:rsidRPr="00791837">
        <w:rPr>
          <w:spacing w:val="-1"/>
        </w:rPr>
        <w:t xml:space="preserve"> </w:t>
      </w:r>
      <w:r w:rsidRPr="00791837">
        <w:t>нотной</w:t>
      </w:r>
      <w:r w:rsidRPr="00791837">
        <w:rPr>
          <w:spacing w:val="-1"/>
        </w:rPr>
        <w:t xml:space="preserve"> </w:t>
      </w:r>
      <w:r w:rsidRPr="00791837">
        <w:t>записи в</w:t>
      </w:r>
      <w:r w:rsidRPr="00791837">
        <w:rPr>
          <w:spacing w:val="-1"/>
        </w:rPr>
        <w:t xml:space="preserve"> </w:t>
      </w:r>
      <w:r w:rsidRPr="00791837">
        <w:t>пределах</w:t>
      </w:r>
      <w:r w:rsidRPr="00791837">
        <w:rPr>
          <w:spacing w:val="1"/>
        </w:rPr>
        <w:t xml:space="preserve"> </w:t>
      </w:r>
      <w:r w:rsidRPr="00791837">
        <w:t>певческого диапазона;</w:t>
      </w:r>
    </w:p>
    <w:p w:rsidR="0083763A" w:rsidRPr="00791837" w:rsidRDefault="00791837" w:rsidP="00B34094">
      <w:pPr>
        <w:pStyle w:val="a3"/>
        <w:ind w:left="0" w:firstLine="567"/>
        <w:jc w:val="both"/>
      </w:pPr>
      <w:r w:rsidRPr="00791837">
        <w:t>исполнять и создавать различные ритмические рисунки;</w:t>
      </w:r>
      <w:r w:rsidRPr="00791837">
        <w:rPr>
          <w:spacing w:val="-57"/>
        </w:rPr>
        <w:t xml:space="preserve"> </w:t>
      </w:r>
      <w:r w:rsidRPr="00791837">
        <w:t>исполнять</w:t>
      </w:r>
      <w:r w:rsidRPr="00791837">
        <w:rPr>
          <w:spacing w:val="-2"/>
        </w:rPr>
        <w:t xml:space="preserve"> </w:t>
      </w:r>
      <w:r w:rsidRPr="00791837">
        <w:t>песни</w:t>
      </w:r>
      <w:r w:rsidRPr="00791837">
        <w:rPr>
          <w:spacing w:val="-1"/>
        </w:rPr>
        <w:t xml:space="preserve"> </w:t>
      </w:r>
      <w:r w:rsidRPr="00791837">
        <w:t>с</w:t>
      </w:r>
      <w:r w:rsidRPr="00791837">
        <w:rPr>
          <w:spacing w:val="-5"/>
        </w:rPr>
        <w:t xml:space="preserve"> </w:t>
      </w:r>
      <w:r w:rsidRPr="00791837">
        <w:t>простым</w:t>
      </w:r>
      <w:r w:rsidRPr="00791837">
        <w:rPr>
          <w:spacing w:val="-2"/>
        </w:rPr>
        <w:t xml:space="preserve"> </w:t>
      </w:r>
      <w:r w:rsidRPr="00791837">
        <w:t>мелодическим</w:t>
      </w:r>
      <w:r w:rsidRPr="00791837">
        <w:rPr>
          <w:spacing w:val="-2"/>
        </w:rPr>
        <w:t xml:space="preserve"> </w:t>
      </w:r>
      <w:r w:rsidRPr="00791837">
        <w:t>рисунком.</w:t>
      </w:r>
    </w:p>
    <w:p w:rsidR="0083763A" w:rsidRPr="00791837" w:rsidRDefault="00791837" w:rsidP="00B34094">
      <w:pPr>
        <w:pStyle w:val="2"/>
        <w:spacing w:before="3"/>
        <w:ind w:left="0" w:firstLine="567"/>
        <w:jc w:val="both"/>
      </w:pPr>
      <w:r w:rsidRPr="00791837">
        <w:t>Модуль</w:t>
      </w:r>
      <w:r w:rsidRPr="00791837">
        <w:rPr>
          <w:spacing w:val="-3"/>
        </w:rPr>
        <w:t xml:space="preserve"> </w:t>
      </w:r>
      <w:r w:rsidRPr="00791837">
        <w:t>«Классическая</w:t>
      </w:r>
      <w:r w:rsidRPr="00791837">
        <w:rPr>
          <w:spacing w:val="-2"/>
        </w:rPr>
        <w:t xml:space="preserve"> </w:t>
      </w:r>
      <w:r w:rsidRPr="00791837">
        <w:t>музыка»:</w:t>
      </w:r>
    </w:p>
    <w:p w:rsidR="0083763A" w:rsidRPr="00791837" w:rsidRDefault="00791837" w:rsidP="00B34094">
      <w:pPr>
        <w:pStyle w:val="a3"/>
        <w:ind w:left="0" w:firstLine="567"/>
        <w:jc w:val="both"/>
      </w:pPr>
      <w:r w:rsidRPr="00791837">
        <w:t>различать</w:t>
      </w:r>
      <w:r w:rsidRPr="00791837">
        <w:rPr>
          <w:spacing w:val="16"/>
        </w:rPr>
        <w:t xml:space="preserve"> </w:t>
      </w:r>
      <w:r w:rsidRPr="00791837">
        <w:t>на</w:t>
      </w:r>
      <w:r w:rsidRPr="00791837">
        <w:rPr>
          <w:spacing w:val="15"/>
        </w:rPr>
        <w:t xml:space="preserve"> </w:t>
      </w:r>
      <w:r w:rsidRPr="00791837">
        <w:t>слух</w:t>
      </w:r>
      <w:r w:rsidRPr="00791837">
        <w:rPr>
          <w:spacing w:val="17"/>
        </w:rPr>
        <w:t xml:space="preserve"> </w:t>
      </w:r>
      <w:r w:rsidRPr="00791837">
        <w:t>произведения</w:t>
      </w:r>
      <w:r w:rsidRPr="00791837">
        <w:rPr>
          <w:spacing w:val="15"/>
        </w:rPr>
        <w:t xml:space="preserve"> </w:t>
      </w:r>
      <w:r w:rsidRPr="00791837">
        <w:t>классической</w:t>
      </w:r>
      <w:r w:rsidRPr="00791837">
        <w:rPr>
          <w:spacing w:val="16"/>
        </w:rPr>
        <w:t xml:space="preserve"> </w:t>
      </w:r>
      <w:r w:rsidRPr="00791837">
        <w:t>музыки,</w:t>
      </w:r>
      <w:r w:rsidRPr="00791837">
        <w:rPr>
          <w:spacing w:val="15"/>
        </w:rPr>
        <w:t xml:space="preserve"> </w:t>
      </w:r>
      <w:r w:rsidRPr="00791837">
        <w:t>называть</w:t>
      </w:r>
      <w:r w:rsidRPr="00791837">
        <w:rPr>
          <w:spacing w:val="16"/>
        </w:rPr>
        <w:t xml:space="preserve"> </w:t>
      </w:r>
      <w:r w:rsidRPr="00791837">
        <w:t>автора</w:t>
      </w:r>
      <w:r w:rsidRPr="00791837">
        <w:rPr>
          <w:spacing w:val="15"/>
        </w:rPr>
        <w:t xml:space="preserve"> </w:t>
      </w:r>
      <w:r w:rsidRPr="00791837">
        <w:t>и</w:t>
      </w:r>
      <w:r w:rsidRPr="00791837">
        <w:rPr>
          <w:spacing w:val="16"/>
        </w:rPr>
        <w:t xml:space="preserve"> </w:t>
      </w:r>
      <w:r w:rsidRPr="00791837">
        <w:t>произведение,</w:t>
      </w:r>
      <w:r w:rsidRPr="00791837">
        <w:rPr>
          <w:spacing w:val="-57"/>
        </w:rPr>
        <w:t xml:space="preserve"> </w:t>
      </w:r>
      <w:r w:rsidRPr="00791837">
        <w:t>исполнительский</w:t>
      </w:r>
      <w:r w:rsidRPr="00791837">
        <w:rPr>
          <w:spacing w:val="-1"/>
        </w:rPr>
        <w:t xml:space="preserve"> </w:t>
      </w:r>
      <w:r w:rsidRPr="00791837">
        <w:t>состав;</w:t>
      </w:r>
    </w:p>
    <w:p w:rsidR="0083763A" w:rsidRPr="00791837" w:rsidRDefault="00791837" w:rsidP="00B34094">
      <w:pPr>
        <w:pStyle w:val="a3"/>
        <w:ind w:left="0" w:firstLine="567"/>
        <w:jc w:val="both"/>
      </w:pPr>
      <w:r w:rsidRPr="00791837">
        <w:t>различать и характеризовать простейшие жанры музыки (песня, танец, марш), вычленять и</w:t>
      </w:r>
      <w:r w:rsidRPr="00791837">
        <w:rPr>
          <w:spacing w:val="1"/>
        </w:rPr>
        <w:t xml:space="preserve"> </w:t>
      </w:r>
      <w:r w:rsidRPr="00791837">
        <w:t>называть типичные жанровые признаки песни, танца и марша в сочинениях композиторов-</w:t>
      </w:r>
      <w:r w:rsidRPr="00791837">
        <w:rPr>
          <w:spacing w:val="1"/>
        </w:rPr>
        <w:t xml:space="preserve"> </w:t>
      </w:r>
      <w:r w:rsidRPr="00791837">
        <w:t>классиков;</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концертные</w:t>
      </w:r>
      <w:r w:rsidRPr="00791837">
        <w:rPr>
          <w:spacing w:val="1"/>
        </w:rPr>
        <w:t xml:space="preserve"> </w:t>
      </w:r>
      <w:r w:rsidRPr="00791837">
        <w:t>жанры</w:t>
      </w:r>
      <w:r w:rsidRPr="00791837">
        <w:rPr>
          <w:spacing w:val="1"/>
        </w:rPr>
        <w:t xml:space="preserve"> </w:t>
      </w:r>
      <w:r w:rsidRPr="00791837">
        <w:t>по</w:t>
      </w:r>
      <w:r w:rsidRPr="00791837">
        <w:rPr>
          <w:spacing w:val="1"/>
        </w:rPr>
        <w:t xml:space="preserve"> </w:t>
      </w:r>
      <w:r w:rsidRPr="00791837">
        <w:t>особенностям</w:t>
      </w:r>
      <w:r w:rsidRPr="00791837">
        <w:rPr>
          <w:spacing w:val="1"/>
        </w:rPr>
        <w:t xml:space="preserve"> </w:t>
      </w:r>
      <w:r w:rsidRPr="00791837">
        <w:t>исполнения</w:t>
      </w:r>
      <w:r w:rsidRPr="00791837">
        <w:rPr>
          <w:spacing w:val="1"/>
        </w:rPr>
        <w:t xml:space="preserve"> </w:t>
      </w:r>
      <w:r w:rsidRPr="00791837">
        <w:t>(камерные</w:t>
      </w:r>
      <w:r w:rsidRPr="00791837">
        <w:rPr>
          <w:spacing w:val="1"/>
        </w:rPr>
        <w:t xml:space="preserve"> </w:t>
      </w:r>
      <w:r w:rsidRPr="00791837">
        <w:t>и</w:t>
      </w:r>
      <w:r w:rsidRPr="00791837">
        <w:rPr>
          <w:spacing w:val="1"/>
        </w:rPr>
        <w:t xml:space="preserve"> </w:t>
      </w:r>
      <w:r w:rsidRPr="00791837">
        <w:t>симфонические,</w:t>
      </w:r>
      <w:r w:rsidRPr="00791837">
        <w:rPr>
          <w:spacing w:val="1"/>
        </w:rPr>
        <w:t xml:space="preserve"> </w:t>
      </w:r>
      <w:r w:rsidRPr="00791837">
        <w:t>вокальные</w:t>
      </w:r>
      <w:r w:rsidRPr="00791837">
        <w:rPr>
          <w:spacing w:val="-3"/>
        </w:rPr>
        <w:t xml:space="preserve"> </w:t>
      </w:r>
      <w:r w:rsidRPr="00791837">
        <w:t>и</w:t>
      </w:r>
      <w:r w:rsidRPr="00791837">
        <w:rPr>
          <w:spacing w:val="-1"/>
        </w:rPr>
        <w:t xml:space="preserve"> </w:t>
      </w:r>
      <w:r w:rsidRPr="00791837">
        <w:t>инструментальные), знать</w:t>
      </w:r>
      <w:r w:rsidRPr="00791837">
        <w:rPr>
          <w:spacing w:val="-2"/>
        </w:rPr>
        <w:t xml:space="preserve"> </w:t>
      </w:r>
      <w:r w:rsidRPr="00791837">
        <w:t>их</w:t>
      </w:r>
      <w:r w:rsidRPr="00791837">
        <w:rPr>
          <w:spacing w:val="2"/>
        </w:rPr>
        <w:t xml:space="preserve"> </w:t>
      </w:r>
      <w:r w:rsidRPr="00791837">
        <w:t>разновидности,</w:t>
      </w:r>
      <w:r w:rsidRPr="00791837">
        <w:rPr>
          <w:spacing w:val="-4"/>
        </w:rPr>
        <w:t xml:space="preserve"> </w:t>
      </w:r>
      <w:r w:rsidRPr="00791837">
        <w:t>приводить</w:t>
      </w:r>
      <w:r w:rsidRPr="00791837">
        <w:rPr>
          <w:spacing w:val="-1"/>
        </w:rPr>
        <w:t xml:space="preserve"> </w:t>
      </w:r>
      <w:r w:rsidRPr="00791837">
        <w:t>примеры;</w:t>
      </w:r>
    </w:p>
    <w:p w:rsidR="0083763A" w:rsidRPr="00791837" w:rsidRDefault="00791837" w:rsidP="00B34094">
      <w:pPr>
        <w:pStyle w:val="a3"/>
        <w:ind w:left="0" w:firstLine="567"/>
        <w:jc w:val="both"/>
      </w:pPr>
      <w:r w:rsidRPr="00791837">
        <w:t>исполнять</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фрагментарно,</w:t>
      </w:r>
      <w:r w:rsidRPr="00791837">
        <w:rPr>
          <w:spacing w:val="1"/>
        </w:rPr>
        <w:t xml:space="preserve"> </w:t>
      </w:r>
      <w:r w:rsidRPr="00791837">
        <w:t>отдельными</w:t>
      </w:r>
      <w:r w:rsidRPr="00791837">
        <w:rPr>
          <w:spacing w:val="1"/>
        </w:rPr>
        <w:t xml:space="preserve"> </w:t>
      </w:r>
      <w:r w:rsidRPr="00791837">
        <w:t>темами)</w:t>
      </w:r>
      <w:r w:rsidRPr="00791837">
        <w:rPr>
          <w:spacing w:val="1"/>
        </w:rPr>
        <w:t xml:space="preserve"> </w:t>
      </w:r>
      <w:r w:rsidRPr="00791837">
        <w:t>сочинения</w:t>
      </w:r>
      <w:r w:rsidRPr="00791837">
        <w:rPr>
          <w:spacing w:val="1"/>
        </w:rPr>
        <w:t xml:space="preserve"> </w:t>
      </w:r>
      <w:r w:rsidRPr="00791837">
        <w:t>композиторов-</w:t>
      </w:r>
      <w:r w:rsidRPr="00791837">
        <w:rPr>
          <w:spacing w:val="1"/>
        </w:rPr>
        <w:t xml:space="preserve"> </w:t>
      </w:r>
      <w:r w:rsidRPr="00791837">
        <w:t>классиков;</w:t>
      </w:r>
    </w:p>
    <w:p w:rsidR="0083763A" w:rsidRPr="00791837" w:rsidRDefault="00791837" w:rsidP="00B34094">
      <w:pPr>
        <w:pStyle w:val="a3"/>
        <w:ind w:left="0" w:firstLine="567"/>
        <w:jc w:val="both"/>
      </w:pPr>
      <w:r w:rsidRPr="00791837">
        <w:t>воспринимать музыку в соответствии с её настроением, характером, осознавать эмоции и</w:t>
      </w:r>
      <w:r w:rsidRPr="00791837">
        <w:rPr>
          <w:spacing w:val="1"/>
        </w:rPr>
        <w:t xml:space="preserve"> </w:t>
      </w:r>
      <w:r w:rsidRPr="00791837">
        <w:t>чувства,</w:t>
      </w:r>
      <w:r w:rsidRPr="00791837">
        <w:rPr>
          <w:spacing w:val="1"/>
        </w:rPr>
        <w:t xml:space="preserve"> </w:t>
      </w:r>
      <w:r w:rsidRPr="00791837">
        <w:t>вызванные</w:t>
      </w:r>
      <w:r w:rsidRPr="00791837">
        <w:rPr>
          <w:spacing w:val="1"/>
        </w:rPr>
        <w:t xml:space="preserve"> </w:t>
      </w:r>
      <w:r w:rsidRPr="00791837">
        <w:t>музыкальным</w:t>
      </w:r>
      <w:r w:rsidRPr="00791837">
        <w:rPr>
          <w:spacing w:val="1"/>
        </w:rPr>
        <w:t xml:space="preserve"> </w:t>
      </w:r>
      <w:r w:rsidRPr="00791837">
        <w:t>звучанием,</w:t>
      </w:r>
      <w:r w:rsidRPr="00791837">
        <w:rPr>
          <w:spacing w:val="1"/>
        </w:rPr>
        <w:t xml:space="preserve"> </w:t>
      </w:r>
      <w:r w:rsidRPr="00791837">
        <w:t>уметь</w:t>
      </w:r>
      <w:r w:rsidRPr="00791837">
        <w:rPr>
          <w:spacing w:val="1"/>
        </w:rPr>
        <w:t xml:space="preserve"> </w:t>
      </w:r>
      <w:r w:rsidRPr="00791837">
        <w:t>кратко</w:t>
      </w:r>
      <w:r w:rsidRPr="00791837">
        <w:rPr>
          <w:spacing w:val="1"/>
        </w:rPr>
        <w:t xml:space="preserve"> </w:t>
      </w:r>
      <w:r w:rsidRPr="00791837">
        <w:t>описать</w:t>
      </w:r>
      <w:r w:rsidRPr="00791837">
        <w:rPr>
          <w:spacing w:val="1"/>
        </w:rPr>
        <w:t xml:space="preserve"> </w:t>
      </w:r>
      <w:r w:rsidRPr="00791837">
        <w:t>свои</w:t>
      </w:r>
      <w:r w:rsidRPr="00791837">
        <w:rPr>
          <w:spacing w:val="1"/>
        </w:rPr>
        <w:t xml:space="preserve"> </w:t>
      </w:r>
      <w:r w:rsidRPr="00791837">
        <w:t>впечатления</w:t>
      </w:r>
      <w:r w:rsidRPr="00791837">
        <w:rPr>
          <w:spacing w:val="1"/>
        </w:rPr>
        <w:t xml:space="preserve"> </w:t>
      </w:r>
      <w:r w:rsidRPr="00791837">
        <w:t>от</w:t>
      </w:r>
      <w:r w:rsidRPr="00791837">
        <w:rPr>
          <w:spacing w:val="1"/>
        </w:rPr>
        <w:t xml:space="preserve"> </w:t>
      </w:r>
      <w:r w:rsidRPr="00791837">
        <w:t>музыкального</w:t>
      </w:r>
      <w:r w:rsidRPr="00791837">
        <w:rPr>
          <w:spacing w:val="-1"/>
        </w:rPr>
        <w:t xml:space="preserve"> </w:t>
      </w:r>
      <w:r w:rsidRPr="00791837">
        <w:t>восприятия;</w:t>
      </w:r>
    </w:p>
    <w:p w:rsidR="0083763A" w:rsidRPr="00791837" w:rsidRDefault="00791837" w:rsidP="00B34094">
      <w:pPr>
        <w:pStyle w:val="a3"/>
        <w:ind w:left="0" w:firstLine="567"/>
        <w:jc w:val="both"/>
      </w:pPr>
      <w:r w:rsidRPr="00791837">
        <w:t>характеризовать</w:t>
      </w:r>
      <w:r w:rsidRPr="00791837">
        <w:rPr>
          <w:spacing w:val="1"/>
        </w:rPr>
        <w:t xml:space="preserve"> </w:t>
      </w:r>
      <w:r w:rsidRPr="00791837">
        <w:t>выразительные</w:t>
      </w:r>
      <w:r w:rsidRPr="00791837">
        <w:rPr>
          <w:spacing w:val="1"/>
        </w:rPr>
        <w:t xml:space="preserve"> </w:t>
      </w:r>
      <w:r w:rsidRPr="00791837">
        <w:t>средства,</w:t>
      </w:r>
      <w:r w:rsidRPr="00791837">
        <w:rPr>
          <w:spacing w:val="1"/>
        </w:rPr>
        <w:t xml:space="preserve"> </w:t>
      </w:r>
      <w:r w:rsidRPr="00791837">
        <w:t>использованные</w:t>
      </w:r>
      <w:r w:rsidRPr="00791837">
        <w:rPr>
          <w:spacing w:val="1"/>
        </w:rPr>
        <w:t xml:space="preserve"> </w:t>
      </w:r>
      <w:r w:rsidRPr="00791837">
        <w:t>композитором</w:t>
      </w:r>
      <w:r w:rsidRPr="00791837">
        <w:rPr>
          <w:spacing w:val="1"/>
        </w:rPr>
        <w:t xml:space="preserve"> </w:t>
      </w:r>
      <w:r w:rsidRPr="00791837">
        <w:t>для</w:t>
      </w:r>
      <w:r w:rsidRPr="00791837">
        <w:rPr>
          <w:spacing w:val="1"/>
        </w:rPr>
        <w:t xml:space="preserve"> </w:t>
      </w:r>
      <w:r w:rsidRPr="00791837">
        <w:t>создания</w:t>
      </w:r>
      <w:r w:rsidRPr="00791837">
        <w:rPr>
          <w:spacing w:val="1"/>
        </w:rPr>
        <w:t xml:space="preserve"> </w:t>
      </w:r>
      <w:r w:rsidRPr="00791837">
        <w:t>музыкального</w:t>
      </w:r>
      <w:r w:rsidRPr="00791837">
        <w:rPr>
          <w:spacing w:val="-1"/>
        </w:rPr>
        <w:t xml:space="preserve"> </w:t>
      </w:r>
      <w:r w:rsidRPr="00791837">
        <w:t>образа;</w:t>
      </w:r>
    </w:p>
    <w:p w:rsidR="0083763A" w:rsidRPr="00791837" w:rsidRDefault="00791837" w:rsidP="00B34094">
      <w:pPr>
        <w:pStyle w:val="a3"/>
        <w:ind w:left="0" w:firstLine="567"/>
        <w:jc w:val="both"/>
      </w:pPr>
      <w:r w:rsidRPr="00791837">
        <w:t>соотносить музыкальные произведения с произведениями живописи, литературы на основе</w:t>
      </w:r>
      <w:r w:rsidRPr="00791837">
        <w:rPr>
          <w:spacing w:val="1"/>
        </w:rPr>
        <w:t xml:space="preserve"> </w:t>
      </w:r>
      <w:r w:rsidRPr="00791837">
        <w:t>сходства</w:t>
      </w:r>
      <w:r w:rsidRPr="00791837">
        <w:rPr>
          <w:spacing w:val="-2"/>
        </w:rPr>
        <w:t xml:space="preserve"> </w:t>
      </w:r>
      <w:r w:rsidRPr="00791837">
        <w:t>настроения,</w:t>
      </w:r>
      <w:r w:rsidRPr="00791837">
        <w:rPr>
          <w:spacing w:val="-3"/>
        </w:rPr>
        <w:t xml:space="preserve"> </w:t>
      </w:r>
      <w:r w:rsidRPr="00791837">
        <w:t>характера, комплекса</w:t>
      </w:r>
      <w:r w:rsidRPr="00791837">
        <w:rPr>
          <w:spacing w:val="-2"/>
        </w:rPr>
        <w:t xml:space="preserve"> </w:t>
      </w:r>
      <w:r w:rsidRPr="00791837">
        <w:t>выразительных</w:t>
      </w:r>
      <w:r w:rsidRPr="00791837">
        <w:rPr>
          <w:spacing w:val="2"/>
        </w:rPr>
        <w:t xml:space="preserve"> </w:t>
      </w:r>
      <w:r w:rsidRPr="00791837">
        <w:t>средств.</w:t>
      </w:r>
    </w:p>
    <w:p w:rsidR="0083763A" w:rsidRPr="00791837" w:rsidRDefault="00791837" w:rsidP="00B34094">
      <w:pPr>
        <w:pStyle w:val="2"/>
        <w:spacing w:before="4" w:line="240" w:lineRule="auto"/>
        <w:ind w:left="0" w:firstLine="567"/>
        <w:jc w:val="both"/>
      </w:pPr>
      <w:r w:rsidRPr="00791837">
        <w:t>Модуль</w:t>
      </w:r>
      <w:r w:rsidRPr="00791837">
        <w:rPr>
          <w:spacing w:val="-1"/>
        </w:rPr>
        <w:t xml:space="preserve"> </w:t>
      </w:r>
      <w:r w:rsidRPr="00791837">
        <w:t>«Духовная</w:t>
      </w:r>
      <w:r w:rsidRPr="00791837">
        <w:rPr>
          <w:spacing w:val="-1"/>
        </w:rPr>
        <w:t xml:space="preserve"> </w:t>
      </w:r>
      <w:r w:rsidRPr="00791837">
        <w:t>музыка»:</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характер,</w:t>
      </w:r>
      <w:r w:rsidRPr="00791837">
        <w:rPr>
          <w:spacing w:val="1"/>
        </w:rPr>
        <w:t xml:space="preserve"> </w:t>
      </w:r>
      <w:r w:rsidRPr="00791837">
        <w:t>настроение</w:t>
      </w:r>
      <w:r w:rsidRPr="00791837">
        <w:rPr>
          <w:spacing w:val="1"/>
        </w:rPr>
        <w:t xml:space="preserve"> </w:t>
      </w:r>
      <w:r w:rsidRPr="00791837">
        <w:t>музыкальных</w:t>
      </w:r>
      <w:r w:rsidRPr="00791837">
        <w:rPr>
          <w:spacing w:val="1"/>
        </w:rPr>
        <w:t xml:space="preserve"> </w:t>
      </w:r>
      <w:r w:rsidRPr="00791837">
        <w:t>произведений</w:t>
      </w:r>
      <w:r w:rsidRPr="00791837">
        <w:rPr>
          <w:spacing w:val="1"/>
        </w:rPr>
        <w:t xml:space="preserve"> </w:t>
      </w:r>
      <w:r w:rsidRPr="00791837">
        <w:t>духовной</w:t>
      </w:r>
      <w:r w:rsidRPr="00791837">
        <w:rPr>
          <w:spacing w:val="1"/>
        </w:rPr>
        <w:t xml:space="preserve"> </w:t>
      </w:r>
      <w:r w:rsidRPr="00791837">
        <w:t>музыки,</w:t>
      </w:r>
      <w:r w:rsidRPr="00791837">
        <w:rPr>
          <w:spacing w:val="1"/>
        </w:rPr>
        <w:t xml:space="preserve"> </w:t>
      </w:r>
      <w:r w:rsidRPr="00791837">
        <w:t>характеризовать её</w:t>
      </w:r>
      <w:r w:rsidRPr="00791837">
        <w:rPr>
          <w:spacing w:val="-1"/>
        </w:rPr>
        <w:t xml:space="preserve"> </w:t>
      </w:r>
      <w:r w:rsidRPr="00791837">
        <w:t>жизненное</w:t>
      </w:r>
      <w:r w:rsidRPr="00791837">
        <w:rPr>
          <w:spacing w:val="-1"/>
        </w:rPr>
        <w:t xml:space="preserve"> </w:t>
      </w:r>
      <w:r w:rsidRPr="00791837">
        <w:t>предназначение;</w:t>
      </w:r>
    </w:p>
    <w:p w:rsidR="0083763A" w:rsidRPr="00791837" w:rsidRDefault="00791837" w:rsidP="00B34094">
      <w:pPr>
        <w:pStyle w:val="a3"/>
        <w:spacing w:before="1"/>
        <w:ind w:left="0" w:firstLine="567"/>
        <w:jc w:val="both"/>
      </w:pPr>
      <w:r w:rsidRPr="00791837">
        <w:t>исполнять</w:t>
      </w:r>
      <w:r w:rsidRPr="00791837">
        <w:rPr>
          <w:spacing w:val="-4"/>
        </w:rPr>
        <w:t xml:space="preserve"> </w:t>
      </w:r>
      <w:r w:rsidRPr="00791837">
        <w:t>доступные</w:t>
      </w:r>
      <w:r w:rsidRPr="00791837">
        <w:rPr>
          <w:spacing w:val="-4"/>
        </w:rPr>
        <w:t xml:space="preserve"> </w:t>
      </w:r>
      <w:r w:rsidRPr="00791837">
        <w:t>образцы</w:t>
      </w:r>
      <w:r w:rsidRPr="00791837">
        <w:rPr>
          <w:spacing w:val="-3"/>
        </w:rPr>
        <w:t xml:space="preserve"> </w:t>
      </w:r>
      <w:r w:rsidRPr="00791837">
        <w:t>духовной</w:t>
      </w:r>
      <w:r w:rsidRPr="00791837">
        <w:rPr>
          <w:spacing w:val="-3"/>
        </w:rPr>
        <w:t xml:space="preserve"> </w:t>
      </w:r>
      <w:r w:rsidRPr="00791837">
        <w:t>музыки;</w:t>
      </w:r>
    </w:p>
    <w:p w:rsidR="0083763A" w:rsidRPr="00791837" w:rsidRDefault="00791837" w:rsidP="00B34094">
      <w:pPr>
        <w:pStyle w:val="a3"/>
        <w:ind w:left="0" w:firstLine="567"/>
        <w:jc w:val="both"/>
      </w:pPr>
      <w:r w:rsidRPr="00791837">
        <w:t>уметь</w:t>
      </w:r>
      <w:r w:rsidRPr="00791837">
        <w:rPr>
          <w:spacing w:val="1"/>
        </w:rPr>
        <w:t xml:space="preserve"> </w:t>
      </w:r>
      <w:r w:rsidRPr="00791837">
        <w:t>рассказывать</w:t>
      </w:r>
      <w:r w:rsidRPr="00791837">
        <w:rPr>
          <w:spacing w:val="1"/>
        </w:rPr>
        <w:t xml:space="preserve"> </w:t>
      </w:r>
      <w:r w:rsidRPr="00791837">
        <w:t>об</w:t>
      </w:r>
      <w:r w:rsidRPr="00791837">
        <w:rPr>
          <w:spacing w:val="1"/>
        </w:rPr>
        <w:t xml:space="preserve"> </w:t>
      </w:r>
      <w:r w:rsidRPr="00791837">
        <w:t>особенностях</w:t>
      </w:r>
      <w:r w:rsidRPr="00791837">
        <w:rPr>
          <w:spacing w:val="1"/>
        </w:rPr>
        <w:t xml:space="preserve"> </w:t>
      </w:r>
      <w:r w:rsidRPr="00791837">
        <w:t>исполнения,</w:t>
      </w:r>
      <w:r w:rsidRPr="00791837">
        <w:rPr>
          <w:spacing w:val="1"/>
        </w:rPr>
        <w:t xml:space="preserve"> </w:t>
      </w:r>
      <w:r w:rsidRPr="00791837">
        <w:t>традициях</w:t>
      </w:r>
      <w:r w:rsidRPr="00791837">
        <w:rPr>
          <w:spacing w:val="1"/>
        </w:rPr>
        <w:t xml:space="preserve"> </w:t>
      </w:r>
      <w:r w:rsidRPr="00791837">
        <w:t>звучания</w:t>
      </w:r>
      <w:r w:rsidRPr="00791837">
        <w:rPr>
          <w:spacing w:val="1"/>
        </w:rPr>
        <w:t xml:space="preserve"> </w:t>
      </w:r>
      <w:r w:rsidRPr="00791837">
        <w:t>духовной</w:t>
      </w:r>
      <w:r w:rsidRPr="00791837">
        <w:rPr>
          <w:spacing w:val="1"/>
        </w:rPr>
        <w:t xml:space="preserve"> </w:t>
      </w:r>
      <w:r w:rsidRPr="00791837">
        <w:t>музыки</w:t>
      </w:r>
      <w:r w:rsidRPr="00791837">
        <w:rPr>
          <w:spacing w:val="1"/>
        </w:rPr>
        <w:t xml:space="preserve"> </w:t>
      </w:r>
      <w:r w:rsidRPr="00791837">
        <w:t>Русской</w:t>
      </w:r>
      <w:r w:rsidRPr="00791837">
        <w:rPr>
          <w:spacing w:val="1"/>
        </w:rPr>
        <w:t xml:space="preserve"> </w:t>
      </w:r>
      <w:r w:rsidRPr="00791837">
        <w:t>православной</w:t>
      </w:r>
      <w:r w:rsidRPr="00791837">
        <w:rPr>
          <w:spacing w:val="1"/>
        </w:rPr>
        <w:t xml:space="preserve"> </w:t>
      </w:r>
      <w:r w:rsidRPr="00791837">
        <w:t>церкви</w:t>
      </w:r>
      <w:r w:rsidRPr="00791837">
        <w:rPr>
          <w:spacing w:val="1"/>
        </w:rPr>
        <w:t xml:space="preserve"> </w:t>
      </w:r>
      <w:r w:rsidRPr="00791837">
        <w:t>(вариативно:</w:t>
      </w:r>
      <w:r w:rsidRPr="00791837">
        <w:rPr>
          <w:spacing w:val="1"/>
        </w:rPr>
        <w:t xml:space="preserve"> </w:t>
      </w:r>
      <w:r w:rsidRPr="00791837">
        <w:t>других</w:t>
      </w:r>
      <w:r w:rsidRPr="00791837">
        <w:rPr>
          <w:spacing w:val="1"/>
        </w:rPr>
        <w:t xml:space="preserve"> </w:t>
      </w:r>
      <w:r w:rsidRPr="00791837">
        <w:t>конфессий</w:t>
      </w:r>
      <w:r w:rsidRPr="00791837">
        <w:rPr>
          <w:spacing w:val="1"/>
        </w:rPr>
        <w:t xml:space="preserve"> </w:t>
      </w:r>
      <w:r w:rsidRPr="00791837">
        <w:t>согласно</w:t>
      </w:r>
      <w:r w:rsidRPr="00791837">
        <w:rPr>
          <w:spacing w:val="1"/>
        </w:rPr>
        <w:t xml:space="preserve"> </w:t>
      </w:r>
      <w:r w:rsidRPr="00791837">
        <w:t>региональной</w:t>
      </w:r>
      <w:r w:rsidRPr="00791837">
        <w:rPr>
          <w:spacing w:val="1"/>
        </w:rPr>
        <w:t xml:space="preserve"> </w:t>
      </w:r>
      <w:r w:rsidRPr="00791837">
        <w:t>религиозной</w:t>
      </w:r>
      <w:r w:rsidRPr="00791837">
        <w:rPr>
          <w:spacing w:val="-1"/>
        </w:rPr>
        <w:t xml:space="preserve"> </w:t>
      </w:r>
      <w:r w:rsidRPr="00791837">
        <w:t>традиции).</w:t>
      </w:r>
    </w:p>
    <w:p w:rsidR="0083763A" w:rsidRPr="00791837" w:rsidRDefault="00791837" w:rsidP="00B34094">
      <w:pPr>
        <w:pStyle w:val="2"/>
        <w:ind w:left="0" w:firstLine="567"/>
        <w:jc w:val="both"/>
      </w:pPr>
      <w:r w:rsidRPr="00791837">
        <w:t>Модуль</w:t>
      </w:r>
      <w:r w:rsidRPr="00791837">
        <w:rPr>
          <w:spacing w:val="-1"/>
        </w:rPr>
        <w:t xml:space="preserve"> </w:t>
      </w:r>
      <w:r w:rsidRPr="00791837">
        <w:t>«Музыка</w:t>
      </w:r>
      <w:r w:rsidRPr="00791837">
        <w:rPr>
          <w:spacing w:val="-1"/>
        </w:rPr>
        <w:t xml:space="preserve"> </w:t>
      </w:r>
      <w:r w:rsidRPr="00791837">
        <w:t>театра</w:t>
      </w:r>
      <w:r w:rsidRPr="00791837">
        <w:rPr>
          <w:spacing w:val="-1"/>
        </w:rPr>
        <w:t xml:space="preserve"> </w:t>
      </w:r>
      <w:r w:rsidRPr="00791837">
        <w:t>и</w:t>
      </w:r>
      <w:r w:rsidRPr="00791837">
        <w:rPr>
          <w:spacing w:val="-1"/>
        </w:rPr>
        <w:t xml:space="preserve"> </w:t>
      </w:r>
      <w:r w:rsidRPr="00791837">
        <w:t>кино»:</w:t>
      </w:r>
    </w:p>
    <w:p w:rsidR="0083763A" w:rsidRPr="00791837" w:rsidRDefault="00791837" w:rsidP="00B34094">
      <w:pPr>
        <w:pStyle w:val="a3"/>
        <w:ind w:left="0" w:firstLine="567"/>
        <w:jc w:val="both"/>
      </w:pPr>
      <w:r w:rsidRPr="00791837">
        <w:t>определять и называть особенности музыкально-сценических жанров (опера, балет, оперетта,</w:t>
      </w:r>
      <w:r w:rsidRPr="00791837">
        <w:rPr>
          <w:spacing w:val="1"/>
        </w:rPr>
        <w:t xml:space="preserve"> </w:t>
      </w:r>
      <w:r w:rsidRPr="00791837">
        <w:t>мюзикл);</w:t>
      </w:r>
    </w:p>
    <w:p w:rsidR="0083763A" w:rsidRPr="00791837" w:rsidRDefault="00791837" w:rsidP="00B34094">
      <w:pPr>
        <w:pStyle w:val="a3"/>
        <w:ind w:left="0" w:firstLine="567"/>
        <w:jc w:val="both"/>
      </w:pPr>
      <w:r w:rsidRPr="00791837">
        <w:t>различать отдельные номера музыкального спектакля (ария, хор, увертюра и т. д.), узнавать на</w:t>
      </w:r>
      <w:r w:rsidRPr="00791837">
        <w:rPr>
          <w:spacing w:val="-57"/>
        </w:rPr>
        <w:t xml:space="preserve"> </w:t>
      </w:r>
      <w:r w:rsidRPr="00791837">
        <w:t>слух и</w:t>
      </w:r>
      <w:r w:rsidRPr="00791837">
        <w:rPr>
          <w:spacing w:val="-1"/>
        </w:rPr>
        <w:t xml:space="preserve"> </w:t>
      </w:r>
      <w:r w:rsidRPr="00791837">
        <w:t>называть освоенные</w:t>
      </w:r>
      <w:r w:rsidRPr="00791837">
        <w:rPr>
          <w:spacing w:val="-3"/>
        </w:rPr>
        <w:t xml:space="preserve"> </w:t>
      </w:r>
      <w:r w:rsidRPr="00791837">
        <w:t>музыкальные</w:t>
      </w:r>
      <w:r w:rsidRPr="00791837">
        <w:rPr>
          <w:spacing w:val="-3"/>
        </w:rPr>
        <w:t xml:space="preserve"> </w:t>
      </w:r>
      <w:r w:rsidRPr="00791837">
        <w:t>произведения</w:t>
      </w:r>
      <w:r w:rsidRPr="00791837">
        <w:rPr>
          <w:spacing w:val="-1"/>
        </w:rPr>
        <w:t xml:space="preserve"> </w:t>
      </w:r>
      <w:r w:rsidRPr="00791837">
        <w:t>(фрагменты)</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авторов;</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виды</w:t>
      </w:r>
      <w:r w:rsidRPr="00791837">
        <w:rPr>
          <w:spacing w:val="1"/>
        </w:rPr>
        <w:t xml:space="preserve"> </w:t>
      </w:r>
      <w:r w:rsidRPr="00791837">
        <w:t>музыкальных</w:t>
      </w:r>
      <w:r w:rsidRPr="00791837">
        <w:rPr>
          <w:spacing w:val="1"/>
        </w:rPr>
        <w:t xml:space="preserve"> </w:t>
      </w:r>
      <w:r w:rsidRPr="00791837">
        <w:t>коллективов</w:t>
      </w:r>
      <w:r w:rsidRPr="00791837">
        <w:rPr>
          <w:spacing w:val="1"/>
        </w:rPr>
        <w:t xml:space="preserve"> </w:t>
      </w:r>
      <w:r w:rsidRPr="00791837">
        <w:t>(ансамблей,</w:t>
      </w:r>
      <w:r w:rsidRPr="00791837">
        <w:rPr>
          <w:spacing w:val="1"/>
        </w:rPr>
        <w:t xml:space="preserve"> </w:t>
      </w:r>
      <w:r w:rsidRPr="00791837">
        <w:t>оркестров,</w:t>
      </w:r>
      <w:r w:rsidRPr="00791837">
        <w:rPr>
          <w:spacing w:val="1"/>
        </w:rPr>
        <w:t xml:space="preserve"> </w:t>
      </w:r>
      <w:r w:rsidRPr="00791837">
        <w:t>хоров),</w:t>
      </w:r>
      <w:r w:rsidRPr="00791837">
        <w:rPr>
          <w:spacing w:val="1"/>
        </w:rPr>
        <w:t xml:space="preserve"> </w:t>
      </w:r>
      <w:r w:rsidRPr="00791837">
        <w:t>тембры</w:t>
      </w:r>
      <w:r w:rsidRPr="00791837">
        <w:rPr>
          <w:spacing w:val="1"/>
        </w:rPr>
        <w:t xml:space="preserve"> </w:t>
      </w:r>
      <w:r w:rsidRPr="00791837">
        <w:t>человеческих голосов</w:t>
      </w:r>
      <w:r w:rsidRPr="00791837">
        <w:rPr>
          <w:spacing w:val="-1"/>
        </w:rPr>
        <w:t xml:space="preserve"> </w:t>
      </w:r>
      <w:r w:rsidRPr="00791837">
        <w:t>и</w:t>
      </w:r>
      <w:r w:rsidRPr="00791837">
        <w:rPr>
          <w:spacing w:val="-3"/>
        </w:rPr>
        <w:t xml:space="preserve"> </w:t>
      </w:r>
      <w:r w:rsidRPr="00791837">
        <w:t>музыкальных инструментов,</w:t>
      </w:r>
      <w:r w:rsidRPr="00791837">
        <w:rPr>
          <w:spacing w:val="1"/>
        </w:rPr>
        <w:t xml:space="preserve"> </w:t>
      </w:r>
      <w:r w:rsidRPr="00791837">
        <w:t>уметь определять</w:t>
      </w:r>
      <w:r w:rsidRPr="00791837">
        <w:rPr>
          <w:spacing w:val="-1"/>
        </w:rPr>
        <w:t xml:space="preserve"> </w:t>
      </w:r>
      <w:r w:rsidRPr="00791837">
        <w:t>их</w:t>
      </w:r>
      <w:r w:rsidRPr="00791837">
        <w:rPr>
          <w:spacing w:val="1"/>
        </w:rPr>
        <w:t xml:space="preserve"> </w:t>
      </w:r>
      <w:r w:rsidRPr="00791837">
        <w:t>на</w:t>
      </w:r>
      <w:r w:rsidRPr="00791837">
        <w:rPr>
          <w:spacing w:val="-2"/>
        </w:rPr>
        <w:t xml:space="preserve"> </w:t>
      </w:r>
      <w:r w:rsidRPr="00791837">
        <w:t>слух;</w:t>
      </w:r>
    </w:p>
    <w:p w:rsidR="0083763A" w:rsidRPr="00791837" w:rsidRDefault="00791837" w:rsidP="00B34094">
      <w:pPr>
        <w:pStyle w:val="a3"/>
        <w:ind w:left="0" w:firstLine="567"/>
        <w:jc w:val="both"/>
      </w:pPr>
      <w:r w:rsidRPr="00791837">
        <w:t>отличать</w:t>
      </w:r>
      <w:r w:rsidRPr="00791837">
        <w:rPr>
          <w:spacing w:val="1"/>
        </w:rPr>
        <w:t xml:space="preserve"> </w:t>
      </w:r>
      <w:r w:rsidRPr="00791837">
        <w:t>черты</w:t>
      </w:r>
      <w:r w:rsidRPr="00791837">
        <w:rPr>
          <w:spacing w:val="1"/>
        </w:rPr>
        <w:t xml:space="preserve"> </w:t>
      </w:r>
      <w:r w:rsidRPr="00791837">
        <w:t>профессий,</w:t>
      </w:r>
      <w:r w:rsidRPr="00791837">
        <w:rPr>
          <w:spacing w:val="1"/>
        </w:rPr>
        <w:t xml:space="preserve"> </w:t>
      </w:r>
      <w:r w:rsidRPr="00791837">
        <w:t>связанных</w:t>
      </w:r>
      <w:r w:rsidRPr="00791837">
        <w:rPr>
          <w:spacing w:val="1"/>
        </w:rPr>
        <w:t xml:space="preserve"> </w:t>
      </w:r>
      <w:r w:rsidRPr="00791837">
        <w:t>с</w:t>
      </w:r>
      <w:r w:rsidRPr="00791837">
        <w:rPr>
          <w:spacing w:val="1"/>
        </w:rPr>
        <w:t xml:space="preserve"> </w:t>
      </w:r>
      <w:r w:rsidRPr="00791837">
        <w:t>созданием</w:t>
      </w:r>
      <w:r w:rsidRPr="00791837">
        <w:rPr>
          <w:spacing w:val="1"/>
        </w:rPr>
        <w:t xml:space="preserve"> </w:t>
      </w:r>
      <w:r w:rsidRPr="00791837">
        <w:t>музыкального</w:t>
      </w:r>
      <w:r w:rsidRPr="00791837">
        <w:rPr>
          <w:spacing w:val="1"/>
        </w:rPr>
        <w:t xml:space="preserve"> </w:t>
      </w:r>
      <w:r w:rsidRPr="00791837">
        <w:t>спектакля,</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роли</w:t>
      </w:r>
      <w:r w:rsidRPr="00791837">
        <w:rPr>
          <w:spacing w:val="1"/>
        </w:rPr>
        <w:t xml:space="preserve"> </w:t>
      </w:r>
      <w:r w:rsidRPr="00791837">
        <w:t>в</w:t>
      </w:r>
      <w:r w:rsidRPr="00791837">
        <w:rPr>
          <w:spacing w:val="-57"/>
        </w:rPr>
        <w:t xml:space="preserve"> </w:t>
      </w:r>
      <w:r w:rsidRPr="00791837">
        <w:t>творческом</w:t>
      </w:r>
      <w:r w:rsidRPr="00791837">
        <w:rPr>
          <w:spacing w:val="1"/>
        </w:rPr>
        <w:t xml:space="preserve"> </w:t>
      </w:r>
      <w:r w:rsidRPr="00791837">
        <w:t>процессе:</w:t>
      </w:r>
      <w:r w:rsidRPr="00791837">
        <w:rPr>
          <w:spacing w:val="1"/>
        </w:rPr>
        <w:t xml:space="preserve"> </w:t>
      </w:r>
      <w:r w:rsidRPr="00791837">
        <w:t>композитор,</w:t>
      </w:r>
      <w:r w:rsidRPr="00791837">
        <w:rPr>
          <w:spacing w:val="1"/>
        </w:rPr>
        <w:t xml:space="preserve"> </w:t>
      </w:r>
      <w:r w:rsidRPr="00791837">
        <w:t>музыкант,</w:t>
      </w:r>
      <w:r w:rsidRPr="00791837">
        <w:rPr>
          <w:spacing w:val="1"/>
        </w:rPr>
        <w:t xml:space="preserve"> </w:t>
      </w:r>
      <w:r w:rsidRPr="00791837">
        <w:t>дирижёр,</w:t>
      </w:r>
      <w:r w:rsidRPr="00791837">
        <w:rPr>
          <w:spacing w:val="1"/>
        </w:rPr>
        <w:t xml:space="preserve"> </w:t>
      </w:r>
      <w:r w:rsidRPr="00791837">
        <w:t>сценарист,</w:t>
      </w:r>
      <w:r w:rsidRPr="00791837">
        <w:rPr>
          <w:spacing w:val="1"/>
        </w:rPr>
        <w:t xml:space="preserve"> </w:t>
      </w:r>
      <w:r w:rsidRPr="00791837">
        <w:t>режиссёр,</w:t>
      </w:r>
      <w:r w:rsidRPr="00791837">
        <w:rPr>
          <w:spacing w:val="60"/>
        </w:rPr>
        <w:t xml:space="preserve"> </w:t>
      </w:r>
      <w:r w:rsidRPr="00791837">
        <w:t>хореограф,</w:t>
      </w:r>
      <w:r w:rsidRPr="00791837">
        <w:rPr>
          <w:spacing w:val="1"/>
        </w:rPr>
        <w:t xml:space="preserve"> </w:t>
      </w:r>
      <w:r w:rsidRPr="00791837">
        <w:t>певец,</w:t>
      </w:r>
      <w:r w:rsidRPr="00791837">
        <w:rPr>
          <w:spacing w:val="-1"/>
        </w:rPr>
        <w:t xml:space="preserve"> </w:t>
      </w:r>
      <w:r w:rsidRPr="00791837">
        <w:t>художник и др.</w:t>
      </w:r>
    </w:p>
    <w:p w:rsidR="0083763A" w:rsidRPr="00791837" w:rsidRDefault="00791837" w:rsidP="00B34094">
      <w:pPr>
        <w:pStyle w:val="2"/>
        <w:spacing w:before="3"/>
        <w:ind w:left="0" w:firstLine="567"/>
        <w:jc w:val="both"/>
      </w:pPr>
      <w:r w:rsidRPr="00791837">
        <w:t>Модуль</w:t>
      </w:r>
      <w:r w:rsidRPr="00791837">
        <w:rPr>
          <w:spacing w:val="-3"/>
        </w:rPr>
        <w:t xml:space="preserve"> </w:t>
      </w:r>
      <w:r w:rsidRPr="00791837">
        <w:t>«Современная</w:t>
      </w:r>
      <w:r w:rsidRPr="00791837">
        <w:rPr>
          <w:spacing w:val="-2"/>
        </w:rPr>
        <w:t xml:space="preserve"> </w:t>
      </w:r>
      <w:r w:rsidRPr="00791837">
        <w:t>музыкальная</w:t>
      </w:r>
      <w:r w:rsidRPr="00791837">
        <w:rPr>
          <w:spacing w:val="-2"/>
        </w:rPr>
        <w:t xml:space="preserve"> </w:t>
      </w:r>
      <w:r w:rsidRPr="00791837">
        <w:t>культура»:</w:t>
      </w:r>
    </w:p>
    <w:p w:rsidR="0083763A" w:rsidRPr="00791837" w:rsidRDefault="00791837" w:rsidP="00B34094">
      <w:pPr>
        <w:pStyle w:val="a3"/>
        <w:ind w:left="0" w:firstLine="567"/>
        <w:jc w:val="both"/>
      </w:pPr>
      <w:r w:rsidRPr="00791837">
        <w:t>иметь</w:t>
      </w:r>
      <w:r w:rsidRPr="00791837">
        <w:rPr>
          <w:spacing w:val="1"/>
        </w:rPr>
        <w:t xml:space="preserve"> </w:t>
      </w:r>
      <w:r w:rsidRPr="00791837">
        <w:t>представление</w:t>
      </w:r>
      <w:r w:rsidRPr="00791837">
        <w:rPr>
          <w:spacing w:val="1"/>
        </w:rPr>
        <w:t xml:space="preserve"> </w:t>
      </w:r>
      <w:r w:rsidRPr="00791837">
        <w:t>о</w:t>
      </w:r>
      <w:r w:rsidRPr="00791837">
        <w:rPr>
          <w:spacing w:val="1"/>
        </w:rPr>
        <w:t xml:space="preserve"> </w:t>
      </w:r>
      <w:r w:rsidRPr="00791837">
        <w:t>разнообразии</w:t>
      </w:r>
      <w:r w:rsidRPr="00791837">
        <w:rPr>
          <w:spacing w:val="1"/>
        </w:rPr>
        <w:t xml:space="preserve"> </w:t>
      </w:r>
      <w:r w:rsidRPr="00791837">
        <w:t>современной</w:t>
      </w:r>
      <w:r w:rsidRPr="00791837">
        <w:rPr>
          <w:spacing w:val="1"/>
        </w:rPr>
        <w:t xml:space="preserve"> </w:t>
      </w:r>
      <w:r w:rsidRPr="00791837">
        <w:t>музыкальной</w:t>
      </w:r>
      <w:r w:rsidRPr="00791837">
        <w:rPr>
          <w:spacing w:val="1"/>
        </w:rPr>
        <w:t xml:space="preserve"> </w:t>
      </w:r>
      <w:r w:rsidRPr="00791837">
        <w:t>культуры,</w:t>
      </w:r>
      <w:r w:rsidRPr="00791837">
        <w:rPr>
          <w:spacing w:val="1"/>
        </w:rPr>
        <w:t xml:space="preserve"> </w:t>
      </w:r>
      <w:r w:rsidRPr="00791837">
        <w:t>стремиться</w:t>
      </w:r>
      <w:r w:rsidRPr="00791837">
        <w:rPr>
          <w:spacing w:val="1"/>
        </w:rPr>
        <w:t xml:space="preserve"> </w:t>
      </w:r>
      <w:r w:rsidRPr="00791837">
        <w:t>к</w:t>
      </w:r>
      <w:r w:rsidRPr="00791837">
        <w:rPr>
          <w:spacing w:val="1"/>
        </w:rPr>
        <w:t xml:space="preserve"> </w:t>
      </w:r>
      <w:r w:rsidRPr="00791837">
        <w:t>расширению</w:t>
      </w:r>
      <w:r w:rsidRPr="00791837">
        <w:rPr>
          <w:spacing w:val="-1"/>
        </w:rPr>
        <w:t xml:space="preserve"> </w:t>
      </w:r>
      <w:r w:rsidRPr="00791837">
        <w:t>музыкального кругозора;</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и</w:t>
      </w:r>
      <w:r w:rsidRPr="00791837">
        <w:rPr>
          <w:spacing w:val="1"/>
        </w:rPr>
        <w:t xml:space="preserve"> </w:t>
      </w:r>
      <w:r w:rsidRPr="00791837">
        <w:t>определять</w:t>
      </w:r>
      <w:r w:rsidRPr="00791837">
        <w:rPr>
          <w:spacing w:val="1"/>
        </w:rPr>
        <w:t xml:space="preserve"> </w:t>
      </w:r>
      <w:r w:rsidRPr="00791837">
        <w:t>на</w:t>
      </w:r>
      <w:r w:rsidRPr="00791837">
        <w:rPr>
          <w:spacing w:val="1"/>
        </w:rPr>
        <w:t xml:space="preserve"> </w:t>
      </w:r>
      <w:r w:rsidRPr="00791837">
        <w:t>слух</w:t>
      </w:r>
      <w:r w:rsidRPr="00791837">
        <w:rPr>
          <w:spacing w:val="1"/>
        </w:rPr>
        <w:t xml:space="preserve"> </w:t>
      </w:r>
      <w:r w:rsidRPr="00791837">
        <w:t>принадлежность</w:t>
      </w:r>
      <w:r w:rsidRPr="00791837">
        <w:rPr>
          <w:spacing w:val="1"/>
        </w:rPr>
        <w:t xml:space="preserve"> </w:t>
      </w:r>
      <w:r w:rsidRPr="00791837">
        <w:t>музыкальных</w:t>
      </w:r>
      <w:r w:rsidRPr="00791837">
        <w:rPr>
          <w:spacing w:val="1"/>
        </w:rPr>
        <w:t xml:space="preserve"> </w:t>
      </w:r>
      <w:r w:rsidRPr="00791837">
        <w:t>произведений,</w:t>
      </w:r>
      <w:r w:rsidRPr="00791837">
        <w:rPr>
          <w:spacing w:val="1"/>
        </w:rPr>
        <w:t xml:space="preserve"> </w:t>
      </w:r>
      <w:r w:rsidRPr="00791837">
        <w:t>исполнительского</w:t>
      </w:r>
      <w:r w:rsidRPr="00791837">
        <w:rPr>
          <w:spacing w:val="1"/>
        </w:rPr>
        <w:t xml:space="preserve"> </w:t>
      </w:r>
      <w:r w:rsidRPr="00791837">
        <w:t>стиля</w:t>
      </w:r>
      <w:r w:rsidRPr="00791837">
        <w:rPr>
          <w:spacing w:val="1"/>
        </w:rPr>
        <w:t xml:space="preserve"> </w:t>
      </w:r>
      <w:r w:rsidRPr="00791837">
        <w:t>к</w:t>
      </w:r>
      <w:r w:rsidRPr="00791837">
        <w:rPr>
          <w:spacing w:val="1"/>
        </w:rPr>
        <w:t xml:space="preserve"> </w:t>
      </w:r>
      <w:r w:rsidRPr="00791837">
        <w:t>различным</w:t>
      </w:r>
      <w:r w:rsidRPr="00791837">
        <w:rPr>
          <w:spacing w:val="1"/>
        </w:rPr>
        <w:t xml:space="preserve"> </w:t>
      </w:r>
      <w:r w:rsidRPr="00791837">
        <w:t>направлениям</w:t>
      </w:r>
      <w:r w:rsidRPr="00791837">
        <w:rPr>
          <w:spacing w:val="1"/>
        </w:rPr>
        <w:t xml:space="preserve"> </w:t>
      </w:r>
      <w:r w:rsidRPr="00791837">
        <w:t>современной</w:t>
      </w:r>
      <w:r w:rsidRPr="00791837">
        <w:rPr>
          <w:spacing w:val="1"/>
        </w:rPr>
        <w:t xml:space="preserve"> </w:t>
      </w:r>
      <w:r w:rsidRPr="00791837">
        <w:t>музыки</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эстрады,</w:t>
      </w:r>
      <w:r w:rsidRPr="00791837">
        <w:rPr>
          <w:spacing w:val="-1"/>
        </w:rPr>
        <w:t xml:space="preserve"> </w:t>
      </w:r>
      <w:r w:rsidRPr="00791837">
        <w:t>мюзикла, джаза</w:t>
      </w:r>
      <w:r w:rsidRPr="00791837">
        <w:rPr>
          <w:spacing w:val="-1"/>
        </w:rPr>
        <w:t xml:space="preserve"> </w:t>
      </w:r>
      <w:r w:rsidRPr="00791837">
        <w:t>и др.);</w:t>
      </w:r>
    </w:p>
    <w:p w:rsidR="0083763A" w:rsidRPr="00791837" w:rsidRDefault="00791837" w:rsidP="00B34094">
      <w:pPr>
        <w:pStyle w:val="a3"/>
        <w:ind w:left="0" w:firstLine="567"/>
        <w:jc w:val="both"/>
      </w:pPr>
      <w:r w:rsidRPr="00791837">
        <w:t>анализировать,</w:t>
      </w:r>
      <w:r w:rsidRPr="00791837">
        <w:rPr>
          <w:spacing w:val="1"/>
        </w:rPr>
        <w:t xml:space="preserve"> </w:t>
      </w:r>
      <w:r w:rsidRPr="00791837">
        <w:t>называть</w:t>
      </w:r>
      <w:r w:rsidRPr="00791837">
        <w:rPr>
          <w:spacing w:val="1"/>
        </w:rPr>
        <w:t xml:space="preserve"> </w:t>
      </w:r>
      <w:r w:rsidRPr="00791837">
        <w:t>музыкально-выразительные</w:t>
      </w:r>
      <w:r w:rsidRPr="00791837">
        <w:rPr>
          <w:spacing w:val="1"/>
        </w:rPr>
        <w:t xml:space="preserve"> </w:t>
      </w:r>
      <w:r w:rsidRPr="00791837">
        <w:t>средства,</w:t>
      </w:r>
      <w:r w:rsidRPr="00791837">
        <w:rPr>
          <w:spacing w:val="1"/>
        </w:rPr>
        <w:t xml:space="preserve"> </w:t>
      </w:r>
      <w:r w:rsidRPr="00791837">
        <w:t>определяющие</w:t>
      </w:r>
      <w:r w:rsidRPr="00791837">
        <w:rPr>
          <w:spacing w:val="1"/>
        </w:rPr>
        <w:t xml:space="preserve"> </w:t>
      </w:r>
      <w:r w:rsidRPr="00791837">
        <w:t>основной</w:t>
      </w:r>
      <w:r w:rsidRPr="00791837">
        <w:rPr>
          <w:spacing w:val="1"/>
        </w:rPr>
        <w:t xml:space="preserve"> </w:t>
      </w:r>
      <w:r w:rsidRPr="00791837">
        <w:t>характер,</w:t>
      </w:r>
      <w:r w:rsidRPr="00791837">
        <w:rPr>
          <w:spacing w:val="1"/>
        </w:rPr>
        <w:t xml:space="preserve"> </w:t>
      </w:r>
      <w:r w:rsidRPr="00791837">
        <w:t>настроение</w:t>
      </w:r>
      <w:r w:rsidRPr="00791837">
        <w:rPr>
          <w:spacing w:val="1"/>
        </w:rPr>
        <w:t xml:space="preserve"> </w:t>
      </w:r>
      <w:r w:rsidRPr="00791837">
        <w:t>музыки,</w:t>
      </w:r>
      <w:r w:rsidRPr="00791837">
        <w:rPr>
          <w:spacing w:val="1"/>
        </w:rPr>
        <w:t xml:space="preserve"> </w:t>
      </w:r>
      <w:r w:rsidRPr="00791837">
        <w:t>сознательно</w:t>
      </w:r>
      <w:r w:rsidRPr="00791837">
        <w:rPr>
          <w:spacing w:val="1"/>
        </w:rPr>
        <w:t xml:space="preserve"> </w:t>
      </w:r>
      <w:r w:rsidRPr="00791837">
        <w:t>пользоваться</w:t>
      </w:r>
      <w:r w:rsidRPr="00791837">
        <w:rPr>
          <w:spacing w:val="1"/>
        </w:rPr>
        <w:t xml:space="preserve"> </w:t>
      </w:r>
      <w:r w:rsidRPr="00791837">
        <w:t>музыкально-выразительными</w:t>
      </w:r>
      <w:r w:rsidRPr="00791837">
        <w:rPr>
          <w:spacing w:val="1"/>
        </w:rPr>
        <w:t xml:space="preserve"> </w:t>
      </w:r>
      <w:r w:rsidRPr="00791837">
        <w:t>средствами</w:t>
      </w:r>
      <w:r w:rsidRPr="00791837">
        <w:rPr>
          <w:spacing w:val="-1"/>
        </w:rPr>
        <w:t xml:space="preserve"> </w:t>
      </w:r>
      <w:r w:rsidRPr="00791837">
        <w:t>при исполнении;</w:t>
      </w:r>
    </w:p>
    <w:p w:rsidR="0083763A" w:rsidRPr="00791837" w:rsidRDefault="00791837" w:rsidP="00B34094">
      <w:pPr>
        <w:pStyle w:val="a3"/>
        <w:ind w:left="0" w:firstLine="567"/>
        <w:jc w:val="both"/>
      </w:pPr>
      <w:r w:rsidRPr="00791837">
        <w:t>исполнять</w:t>
      </w:r>
      <w:r w:rsidRPr="00791837">
        <w:rPr>
          <w:spacing w:val="-4"/>
        </w:rPr>
        <w:t xml:space="preserve"> </w:t>
      </w:r>
      <w:r w:rsidRPr="00791837">
        <w:t>современные</w:t>
      </w:r>
      <w:r w:rsidRPr="00791837">
        <w:rPr>
          <w:spacing w:val="-5"/>
        </w:rPr>
        <w:t xml:space="preserve"> </w:t>
      </w:r>
      <w:r w:rsidRPr="00791837">
        <w:t>музыкальные</w:t>
      </w:r>
      <w:r w:rsidRPr="00791837">
        <w:rPr>
          <w:spacing w:val="-5"/>
        </w:rPr>
        <w:t xml:space="preserve"> </w:t>
      </w:r>
      <w:r w:rsidRPr="00791837">
        <w:t>произведения,</w:t>
      </w:r>
      <w:r w:rsidRPr="00791837">
        <w:rPr>
          <w:spacing w:val="-3"/>
        </w:rPr>
        <w:t xml:space="preserve"> </w:t>
      </w:r>
      <w:r w:rsidRPr="00791837">
        <w:t>соблюдая</w:t>
      </w:r>
      <w:r w:rsidRPr="00791837">
        <w:rPr>
          <w:spacing w:val="-4"/>
        </w:rPr>
        <w:t xml:space="preserve"> </w:t>
      </w:r>
      <w:r w:rsidRPr="00791837">
        <w:t>певческую</w:t>
      </w:r>
      <w:r w:rsidRPr="00791837">
        <w:rPr>
          <w:spacing w:val="-3"/>
        </w:rPr>
        <w:t xml:space="preserve"> </w:t>
      </w:r>
      <w:r w:rsidRPr="00791837">
        <w:t>культуру</w:t>
      </w:r>
      <w:r w:rsidRPr="00791837">
        <w:rPr>
          <w:spacing w:val="-8"/>
        </w:rPr>
        <w:t xml:space="preserve"> </w:t>
      </w:r>
      <w:r w:rsidRPr="00791837">
        <w:t>звука.</w:t>
      </w:r>
    </w:p>
    <w:p w:rsidR="0083763A" w:rsidRPr="00791837" w:rsidRDefault="00791837" w:rsidP="00AF7ABE">
      <w:pPr>
        <w:pStyle w:val="2"/>
        <w:numPr>
          <w:ilvl w:val="0"/>
          <w:numId w:val="78"/>
        </w:numPr>
        <w:tabs>
          <w:tab w:val="left" w:pos="718"/>
        </w:tabs>
        <w:spacing w:before="3"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lastRenderedPageBreak/>
        <w:t>ЛИЧНОСТНЫЕ</w:t>
      </w:r>
      <w:r w:rsidRPr="00791837">
        <w:rPr>
          <w:b/>
          <w:spacing w:val="-4"/>
          <w:sz w:val="24"/>
          <w:szCs w:val="24"/>
        </w:rPr>
        <w:t xml:space="preserve"> </w:t>
      </w:r>
      <w:r w:rsidRPr="00791837">
        <w:rPr>
          <w:b/>
          <w:sz w:val="24"/>
          <w:szCs w:val="24"/>
        </w:rPr>
        <w:t>РЕЗУЛЬТАТЫ</w:t>
      </w:r>
    </w:p>
    <w:p w:rsidR="0083763A" w:rsidRPr="00791837" w:rsidRDefault="00791837" w:rsidP="00B34094">
      <w:pPr>
        <w:pStyle w:val="a3"/>
        <w:ind w:left="0" w:firstLine="567"/>
        <w:jc w:val="both"/>
      </w:pPr>
      <w:r w:rsidRPr="00791837">
        <w:t>Личностные</w:t>
      </w:r>
      <w:r w:rsidRPr="00791837">
        <w:rPr>
          <w:spacing w:val="1"/>
        </w:rPr>
        <w:t xml:space="preserve"> </w:t>
      </w:r>
      <w:r w:rsidRPr="00791837">
        <w:t>результаты</w:t>
      </w:r>
      <w:r w:rsidRPr="00791837">
        <w:rPr>
          <w:spacing w:val="1"/>
        </w:rPr>
        <w:t xml:space="preserve"> </w:t>
      </w:r>
      <w:r w:rsidRPr="00791837">
        <w:t>освоения</w:t>
      </w:r>
      <w:r w:rsidRPr="00791837">
        <w:rPr>
          <w:spacing w:val="1"/>
        </w:rPr>
        <w:t xml:space="preserve"> </w:t>
      </w:r>
      <w:r w:rsidRPr="00791837">
        <w:t>рабочей</w:t>
      </w:r>
      <w:r w:rsidRPr="00791837">
        <w:rPr>
          <w:spacing w:val="1"/>
        </w:rPr>
        <w:t xml:space="preserve"> </w:t>
      </w:r>
      <w:r w:rsidRPr="00791837">
        <w:t>программы</w:t>
      </w:r>
      <w:r w:rsidRPr="00791837">
        <w:rPr>
          <w:spacing w:val="1"/>
        </w:rPr>
        <w:t xml:space="preserve"> </w:t>
      </w:r>
      <w:r w:rsidRPr="00791837">
        <w:t>по</w:t>
      </w:r>
      <w:r w:rsidRPr="00791837">
        <w:rPr>
          <w:spacing w:val="1"/>
        </w:rPr>
        <w:t xml:space="preserve"> </w:t>
      </w:r>
      <w:r w:rsidRPr="00791837">
        <w:t>музыке</w:t>
      </w:r>
      <w:r w:rsidRPr="00791837">
        <w:rPr>
          <w:spacing w:val="1"/>
        </w:rPr>
        <w:t xml:space="preserve"> </w:t>
      </w:r>
      <w:r w:rsidRPr="00791837">
        <w:t>для</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 достигаются во взаимодействии учебной и воспитательной работы, урочной и</w:t>
      </w:r>
      <w:r w:rsidRPr="00791837">
        <w:rPr>
          <w:spacing w:val="1"/>
        </w:rPr>
        <w:t xml:space="preserve"> </w:t>
      </w:r>
      <w:r w:rsidRPr="00791837">
        <w:t>внеурочной деятельности. Они должны отражать готовность обучающихся руководствоваться</w:t>
      </w:r>
      <w:r w:rsidRPr="00791837">
        <w:rPr>
          <w:spacing w:val="1"/>
        </w:rPr>
        <w:t xml:space="preserve"> </w:t>
      </w:r>
      <w:r w:rsidRPr="00791837">
        <w:t>системой</w:t>
      </w:r>
      <w:r w:rsidRPr="00791837">
        <w:rPr>
          <w:spacing w:val="-1"/>
        </w:rPr>
        <w:t xml:space="preserve"> </w:t>
      </w:r>
      <w:r w:rsidRPr="00791837">
        <w:t>позитивных</w:t>
      </w:r>
      <w:r w:rsidRPr="00791837">
        <w:rPr>
          <w:spacing w:val="-1"/>
        </w:rPr>
        <w:t xml:space="preserve"> </w:t>
      </w:r>
      <w:r w:rsidRPr="00791837">
        <w:t>ценностных</w:t>
      </w:r>
      <w:r w:rsidRPr="00791837">
        <w:rPr>
          <w:spacing w:val="1"/>
        </w:rPr>
        <w:t xml:space="preserve"> </w:t>
      </w:r>
      <w:r w:rsidRPr="00791837">
        <w:t>ориентаций,</w:t>
      </w:r>
      <w:r w:rsidRPr="00791837">
        <w:rPr>
          <w:spacing w:val="-3"/>
        </w:rPr>
        <w:t xml:space="preserve"> </w:t>
      </w:r>
      <w:r w:rsidRPr="00791837">
        <w:t>в</w:t>
      </w:r>
      <w:r w:rsidRPr="00791837">
        <w:rPr>
          <w:spacing w:val="-2"/>
        </w:rPr>
        <w:t xml:space="preserve"> </w:t>
      </w:r>
      <w:r w:rsidRPr="00791837">
        <w:t>том числе</w:t>
      </w:r>
      <w:r w:rsidRPr="00791837">
        <w:rPr>
          <w:spacing w:val="-1"/>
        </w:rPr>
        <w:t xml:space="preserve"> </w:t>
      </w:r>
      <w:r w:rsidRPr="00791837">
        <w:t>в</w:t>
      </w:r>
      <w:r w:rsidRPr="00791837">
        <w:rPr>
          <w:spacing w:val="-2"/>
        </w:rPr>
        <w:t xml:space="preserve"> </w:t>
      </w:r>
      <w:r w:rsidRPr="00791837">
        <w:t>части:</w:t>
      </w:r>
    </w:p>
    <w:p w:rsidR="0083763A" w:rsidRPr="00791837" w:rsidRDefault="00791837" w:rsidP="00B34094">
      <w:pPr>
        <w:pStyle w:val="2"/>
        <w:spacing w:before="3"/>
        <w:ind w:left="0" w:firstLine="567"/>
        <w:jc w:val="both"/>
      </w:pPr>
      <w:r w:rsidRPr="00791837">
        <w:t>Гражданско-патриотического</w:t>
      </w:r>
      <w:r w:rsidRPr="00791837">
        <w:rPr>
          <w:spacing w:val="-6"/>
        </w:rPr>
        <w:t xml:space="preserve"> </w:t>
      </w:r>
      <w:r w:rsidRPr="00791837">
        <w:t>воспитания:</w:t>
      </w:r>
    </w:p>
    <w:p w:rsidR="0083763A" w:rsidRPr="00791837" w:rsidRDefault="00791837" w:rsidP="00B34094">
      <w:pPr>
        <w:pStyle w:val="a3"/>
        <w:ind w:left="0" w:firstLine="567"/>
        <w:jc w:val="both"/>
      </w:pPr>
      <w:r w:rsidRPr="00791837">
        <w:t>осознание</w:t>
      </w:r>
      <w:r w:rsidRPr="00791837">
        <w:rPr>
          <w:spacing w:val="1"/>
        </w:rPr>
        <w:t xml:space="preserve"> </w:t>
      </w:r>
      <w:r w:rsidRPr="00791837">
        <w:t>российской</w:t>
      </w:r>
      <w:r w:rsidRPr="00791837">
        <w:rPr>
          <w:spacing w:val="1"/>
        </w:rPr>
        <w:t xml:space="preserve"> </w:t>
      </w:r>
      <w:r w:rsidRPr="00791837">
        <w:t>гражданской</w:t>
      </w:r>
      <w:r w:rsidRPr="00791837">
        <w:rPr>
          <w:spacing w:val="1"/>
        </w:rPr>
        <w:t xml:space="preserve"> </w:t>
      </w:r>
      <w:r w:rsidRPr="00791837">
        <w:t>идентичности;</w:t>
      </w:r>
      <w:r w:rsidRPr="00791837">
        <w:rPr>
          <w:spacing w:val="1"/>
        </w:rPr>
        <w:t xml:space="preserve"> </w:t>
      </w:r>
      <w:r w:rsidRPr="00791837">
        <w:t>знание</w:t>
      </w:r>
      <w:r w:rsidRPr="00791837">
        <w:rPr>
          <w:spacing w:val="1"/>
        </w:rPr>
        <w:t xml:space="preserve"> </w:t>
      </w:r>
      <w:r w:rsidRPr="00791837">
        <w:t>Гимна</w:t>
      </w:r>
      <w:r w:rsidRPr="00791837">
        <w:rPr>
          <w:spacing w:val="1"/>
        </w:rPr>
        <w:t xml:space="preserve"> </w:t>
      </w:r>
      <w:r w:rsidRPr="00791837">
        <w:t>России</w:t>
      </w:r>
      <w:r w:rsidRPr="00791837">
        <w:rPr>
          <w:spacing w:val="1"/>
        </w:rPr>
        <w:t xml:space="preserve"> </w:t>
      </w:r>
      <w:r w:rsidRPr="00791837">
        <w:t>и</w:t>
      </w:r>
      <w:r w:rsidRPr="00791837">
        <w:rPr>
          <w:spacing w:val="1"/>
        </w:rPr>
        <w:t xml:space="preserve"> </w:t>
      </w:r>
      <w:r w:rsidRPr="00791837">
        <w:t>традиций</w:t>
      </w:r>
      <w:r w:rsidRPr="00791837">
        <w:rPr>
          <w:spacing w:val="1"/>
        </w:rPr>
        <w:t xml:space="preserve"> </w:t>
      </w:r>
      <w:r w:rsidRPr="00791837">
        <w:t>его</w:t>
      </w:r>
      <w:r w:rsidRPr="00791837">
        <w:rPr>
          <w:spacing w:val="1"/>
        </w:rPr>
        <w:t xml:space="preserve"> </w:t>
      </w:r>
      <w:r w:rsidRPr="00791837">
        <w:t>исполнения, уважение музыкальных символов и традиций республик Российской Федерации;</w:t>
      </w:r>
      <w:r w:rsidRPr="00791837">
        <w:rPr>
          <w:spacing w:val="1"/>
        </w:rPr>
        <w:t xml:space="preserve"> </w:t>
      </w:r>
      <w:r w:rsidRPr="00791837">
        <w:t>проявление интереса к освоению музыкальных традиций своего края, музыкальной культуры</w:t>
      </w:r>
      <w:r w:rsidRPr="00791837">
        <w:rPr>
          <w:spacing w:val="1"/>
        </w:rPr>
        <w:t xml:space="preserve"> </w:t>
      </w:r>
      <w:r w:rsidRPr="00791837">
        <w:t>народов</w:t>
      </w:r>
      <w:r w:rsidRPr="00791837">
        <w:rPr>
          <w:spacing w:val="1"/>
        </w:rPr>
        <w:t xml:space="preserve"> </w:t>
      </w:r>
      <w:r w:rsidRPr="00791837">
        <w:t>России;</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достижениям</w:t>
      </w:r>
      <w:r w:rsidRPr="00791837">
        <w:rPr>
          <w:spacing w:val="1"/>
        </w:rPr>
        <w:t xml:space="preserve"> </w:t>
      </w:r>
      <w:r w:rsidRPr="00791837">
        <w:t>отечественных</w:t>
      </w:r>
      <w:r w:rsidRPr="00791837">
        <w:rPr>
          <w:spacing w:val="1"/>
        </w:rPr>
        <w:t xml:space="preserve"> </w:t>
      </w:r>
      <w:r w:rsidRPr="00791837">
        <w:t>мастеров</w:t>
      </w:r>
      <w:r w:rsidRPr="00791837">
        <w:rPr>
          <w:spacing w:val="1"/>
        </w:rPr>
        <w:t xml:space="preserve"> </w:t>
      </w:r>
      <w:r w:rsidRPr="00791837">
        <w:t>культуры;</w:t>
      </w:r>
      <w:r w:rsidRPr="00791837">
        <w:rPr>
          <w:spacing w:val="1"/>
        </w:rPr>
        <w:t xml:space="preserve"> </w:t>
      </w:r>
      <w:r w:rsidRPr="00791837">
        <w:t>стремление</w:t>
      </w:r>
      <w:r w:rsidRPr="00791837">
        <w:rPr>
          <w:spacing w:val="1"/>
        </w:rPr>
        <w:t xml:space="preserve"> </w:t>
      </w:r>
      <w:r w:rsidRPr="00791837">
        <w:t>участвовать в</w:t>
      </w:r>
      <w:r w:rsidRPr="00791837">
        <w:rPr>
          <w:spacing w:val="-1"/>
        </w:rPr>
        <w:t xml:space="preserve"> </w:t>
      </w:r>
      <w:r w:rsidRPr="00791837">
        <w:t>творческой</w:t>
      </w:r>
      <w:r w:rsidRPr="00791837">
        <w:rPr>
          <w:spacing w:val="-1"/>
        </w:rPr>
        <w:t xml:space="preserve"> </w:t>
      </w:r>
      <w:r w:rsidRPr="00791837">
        <w:t>жизни своей школы,</w:t>
      </w:r>
      <w:r w:rsidRPr="00791837">
        <w:rPr>
          <w:spacing w:val="-4"/>
        </w:rPr>
        <w:t xml:space="preserve"> </w:t>
      </w:r>
      <w:r w:rsidRPr="00791837">
        <w:t>города, республики.</w:t>
      </w:r>
    </w:p>
    <w:p w:rsidR="0083763A" w:rsidRPr="00791837" w:rsidRDefault="00791837" w:rsidP="00B34094">
      <w:pPr>
        <w:pStyle w:val="2"/>
        <w:spacing w:before="3"/>
        <w:ind w:left="0" w:firstLine="567"/>
        <w:jc w:val="both"/>
      </w:pPr>
      <w:r w:rsidRPr="00791837">
        <w:t>Духовно-нравственного</w:t>
      </w:r>
      <w:r w:rsidRPr="00791837">
        <w:rPr>
          <w:spacing w:val="-4"/>
        </w:rPr>
        <w:t xml:space="preserve"> </w:t>
      </w:r>
      <w:r w:rsidRPr="00791837">
        <w:t>воспитания:</w:t>
      </w:r>
    </w:p>
    <w:p w:rsidR="0083763A" w:rsidRPr="00791837" w:rsidRDefault="00791837" w:rsidP="00B34094">
      <w:pPr>
        <w:pStyle w:val="a3"/>
        <w:ind w:left="0" w:firstLine="567"/>
        <w:jc w:val="both"/>
      </w:pPr>
      <w:r w:rsidRPr="00791837">
        <w:t>признание</w:t>
      </w:r>
      <w:r w:rsidRPr="00791837">
        <w:rPr>
          <w:spacing w:val="1"/>
        </w:rPr>
        <w:t xml:space="preserve"> </w:t>
      </w:r>
      <w:r w:rsidRPr="00791837">
        <w:t>индивидуальности</w:t>
      </w:r>
      <w:r w:rsidRPr="00791837">
        <w:rPr>
          <w:spacing w:val="1"/>
        </w:rPr>
        <w:t xml:space="preserve"> </w:t>
      </w:r>
      <w:r w:rsidRPr="00791837">
        <w:t>каждого</w:t>
      </w:r>
      <w:r w:rsidRPr="00791837">
        <w:rPr>
          <w:spacing w:val="1"/>
        </w:rPr>
        <w:t xml:space="preserve"> </w:t>
      </w:r>
      <w:r w:rsidRPr="00791837">
        <w:t>человека;</w:t>
      </w:r>
      <w:r w:rsidRPr="00791837">
        <w:rPr>
          <w:spacing w:val="1"/>
        </w:rPr>
        <w:t xml:space="preserve"> </w:t>
      </w:r>
      <w:r w:rsidRPr="00791837">
        <w:t>проявление</w:t>
      </w:r>
      <w:r w:rsidRPr="00791837">
        <w:rPr>
          <w:spacing w:val="1"/>
        </w:rPr>
        <w:t xml:space="preserve"> </w:t>
      </w:r>
      <w:r w:rsidRPr="00791837">
        <w:t>сопереживания,</w:t>
      </w:r>
      <w:r w:rsidRPr="00791837">
        <w:rPr>
          <w:spacing w:val="1"/>
        </w:rPr>
        <w:t xml:space="preserve"> </w:t>
      </w:r>
      <w:r w:rsidRPr="00791837">
        <w:t>уважения</w:t>
      </w:r>
      <w:r w:rsidRPr="00791837">
        <w:rPr>
          <w:spacing w:val="1"/>
        </w:rPr>
        <w:t xml:space="preserve"> </w:t>
      </w:r>
      <w:r w:rsidRPr="00791837">
        <w:t>и</w:t>
      </w:r>
      <w:r w:rsidRPr="00791837">
        <w:rPr>
          <w:spacing w:val="1"/>
        </w:rPr>
        <w:t xml:space="preserve"> </w:t>
      </w:r>
      <w:r w:rsidRPr="00791837">
        <w:t>доброжелательности;</w:t>
      </w:r>
      <w:r w:rsidRPr="00791837">
        <w:rPr>
          <w:spacing w:val="1"/>
        </w:rPr>
        <w:t xml:space="preserve"> </w:t>
      </w:r>
      <w:r w:rsidRPr="00791837">
        <w:t>готовность</w:t>
      </w:r>
      <w:r w:rsidRPr="00791837">
        <w:rPr>
          <w:spacing w:val="1"/>
        </w:rPr>
        <w:t xml:space="preserve"> </w:t>
      </w:r>
      <w:r w:rsidRPr="00791837">
        <w:t>придерживаться</w:t>
      </w:r>
      <w:r w:rsidRPr="00791837">
        <w:rPr>
          <w:spacing w:val="1"/>
        </w:rPr>
        <w:t xml:space="preserve"> </w:t>
      </w:r>
      <w:r w:rsidRPr="00791837">
        <w:t>принципов</w:t>
      </w:r>
      <w:r w:rsidRPr="00791837">
        <w:rPr>
          <w:spacing w:val="1"/>
        </w:rPr>
        <w:t xml:space="preserve"> </w:t>
      </w:r>
      <w:r w:rsidRPr="00791837">
        <w:t>взаимопомощи</w:t>
      </w:r>
      <w:r w:rsidRPr="00791837">
        <w:rPr>
          <w:spacing w:val="1"/>
        </w:rPr>
        <w:t xml:space="preserve"> </w:t>
      </w:r>
      <w:r w:rsidRPr="00791837">
        <w:t>и</w:t>
      </w:r>
      <w:r w:rsidRPr="00791837">
        <w:rPr>
          <w:spacing w:val="1"/>
        </w:rPr>
        <w:t xml:space="preserve"> </w:t>
      </w:r>
      <w:r w:rsidRPr="00791837">
        <w:t>творческого</w:t>
      </w:r>
      <w:r w:rsidRPr="00791837">
        <w:rPr>
          <w:spacing w:val="-57"/>
        </w:rPr>
        <w:t xml:space="preserve"> </w:t>
      </w:r>
      <w:r w:rsidRPr="00791837">
        <w:t>сотрудничества в</w:t>
      </w:r>
      <w:r w:rsidRPr="00791837">
        <w:rPr>
          <w:spacing w:val="-2"/>
        </w:rPr>
        <w:t xml:space="preserve"> </w:t>
      </w:r>
      <w:r w:rsidRPr="00791837">
        <w:t>процессе</w:t>
      </w:r>
      <w:r w:rsidRPr="00791837">
        <w:rPr>
          <w:spacing w:val="-2"/>
        </w:rPr>
        <w:t xml:space="preserve"> </w:t>
      </w:r>
      <w:r w:rsidRPr="00791837">
        <w:t>непосредственной</w:t>
      </w:r>
      <w:r w:rsidRPr="00791837">
        <w:rPr>
          <w:spacing w:val="-1"/>
        </w:rPr>
        <w:t xml:space="preserve"> </w:t>
      </w:r>
      <w:r w:rsidRPr="00791837">
        <w:t>музыкальной</w:t>
      </w:r>
      <w:r w:rsidRPr="00791837">
        <w:rPr>
          <w:spacing w:val="-1"/>
        </w:rPr>
        <w:t xml:space="preserve"> </w:t>
      </w:r>
      <w:r w:rsidRPr="00791837">
        <w:t>и</w:t>
      </w:r>
      <w:r w:rsidRPr="00791837">
        <w:rPr>
          <w:spacing w:val="2"/>
        </w:rPr>
        <w:t xml:space="preserve"> </w:t>
      </w:r>
      <w:r w:rsidRPr="00791837">
        <w:t>учебной</w:t>
      </w:r>
      <w:r w:rsidRPr="00791837">
        <w:rPr>
          <w:spacing w:val="-1"/>
        </w:rPr>
        <w:t xml:space="preserve"> </w:t>
      </w:r>
      <w:r w:rsidRPr="00791837">
        <w:t>деятельности.</w:t>
      </w:r>
    </w:p>
    <w:p w:rsidR="0083763A" w:rsidRPr="00791837" w:rsidRDefault="00791837" w:rsidP="00B34094">
      <w:pPr>
        <w:pStyle w:val="2"/>
        <w:spacing w:before="2"/>
        <w:ind w:left="0" w:firstLine="567"/>
        <w:jc w:val="both"/>
      </w:pPr>
      <w:r w:rsidRPr="00791837">
        <w:t>Эстетического</w:t>
      </w:r>
      <w:r w:rsidRPr="00791837">
        <w:rPr>
          <w:spacing w:val="-5"/>
        </w:rPr>
        <w:t xml:space="preserve"> </w:t>
      </w:r>
      <w:r w:rsidRPr="00791837">
        <w:t>воспитания:</w:t>
      </w:r>
    </w:p>
    <w:p w:rsidR="0083763A" w:rsidRPr="00791837" w:rsidRDefault="00791837" w:rsidP="00B34094">
      <w:pPr>
        <w:pStyle w:val="a3"/>
        <w:ind w:left="0" w:firstLine="567"/>
        <w:jc w:val="both"/>
      </w:pPr>
      <w:r w:rsidRPr="00791837">
        <w:t>восприимчивость к различным видам искусства, музыкальным традициям и творчеству своего</w:t>
      </w:r>
      <w:r w:rsidRPr="00791837">
        <w:rPr>
          <w:spacing w:val="1"/>
        </w:rPr>
        <w:t xml:space="preserve"> </w:t>
      </w:r>
      <w:r w:rsidRPr="00791837">
        <w:t>и других народов; умение видеть прекрасное в жизни, наслаждаться красотой; стремление к</w:t>
      </w:r>
      <w:r w:rsidRPr="00791837">
        <w:rPr>
          <w:spacing w:val="1"/>
        </w:rPr>
        <w:t xml:space="preserve"> </w:t>
      </w:r>
      <w:r w:rsidRPr="00791837">
        <w:t>самовыражению</w:t>
      </w:r>
      <w:r w:rsidRPr="00791837">
        <w:rPr>
          <w:spacing w:val="-1"/>
        </w:rPr>
        <w:t xml:space="preserve"> </w:t>
      </w:r>
      <w:r w:rsidRPr="00791837">
        <w:t>в</w:t>
      </w:r>
      <w:r w:rsidRPr="00791837">
        <w:rPr>
          <w:spacing w:val="-1"/>
        </w:rPr>
        <w:t xml:space="preserve"> </w:t>
      </w:r>
      <w:r w:rsidRPr="00791837">
        <w:t>разных</w:t>
      </w:r>
      <w:r w:rsidRPr="00791837">
        <w:rPr>
          <w:spacing w:val="1"/>
        </w:rPr>
        <w:t xml:space="preserve"> </w:t>
      </w:r>
      <w:r w:rsidRPr="00791837">
        <w:t>видах</w:t>
      </w:r>
      <w:r w:rsidRPr="00791837">
        <w:rPr>
          <w:spacing w:val="2"/>
        </w:rPr>
        <w:t xml:space="preserve"> </w:t>
      </w:r>
      <w:r w:rsidRPr="00791837">
        <w:t>искусства.</w:t>
      </w:r>
    </w:p>
    <w:p w:rsidR="0083763A" w:rsidRPr="00791837" w:rsidRDefault="00791837" w:rsidP="00B34094">
      <w:pPr>
        <w:pStyle w:val="2"/>
        <w:spacing w:before="3"/>
        <w:ind w:left="0" w:firstLine="567"/>
        <w:jc w:val="both"/>
      </w:pPr>
      <w:r w:rsidRPr="00791837">
        <w:t>Ценности</w:t>
      </w:r>
      <w:r w:rsidRPr="00791837">
        <w:rPr>
          <w:spacing w:val="-3"/>
        </w:rPr>
        <w:t xml:space="preserve"> </w:t>
      </w:r>
      <w:r w:rsidRPr="00791837">
        <w:t>научного</w:t>
      </w:r>
      <w:r w:rsidRPr="00791837">
        <w:rPr>
          <w:spacing w:val="-1"/>
        </w:rPr>
        <w:t xml:space="preserve"> </w:t>
      </w:r>
      <w:r w:rsidRPr="00791837">
        <w:t>познания:</w:t>
      </w:r>
    </w:p>
    <w:p w:rsidR="0083763A" w:rsidRPr="00791837" w:rsidRDefault="00791837" w:rsidP="00B34094">
      <w:pPr>
        <w:pStyle w:val="a3"/>
        <w:ind w:left="0" w:firstLine="567"/>
        <w:jc w:val="both"/>
      </w:pPr>
      <w:r w:rsidRPr="00791837">
        <w:t>первоначальные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единстве</w:t>
      </w:r>
      <w:r w:rsidRPr="00791837">
        <w:rPr>
          <w:spacing w:val="1"/>
        </w:rPr>
        <w:t xml:space="preserve"> </w:t>
      </w:r>
      <w:r w:rsidRPr="00791837">
        <w:t>и</w:t>
      </w:r>
      <w:r w:rsidRPr="00791837">
        <w:rPr>
          <w:spacing w:val="1"/>
        </w:rPr>
        <w:t xml:space="preserve"> </w:t>
      </w:r>
      <w:r w:rsidRPr="00791837">
        <w:t>особенностях</w:t>
      </w:r>
      <w:r w:rsidRPr="00791837">
        <w:rPr>
          <w:spacing w:val="1"/>
        </w:rPr>
        <w:t xml:space="preserve"> </w:t>
      </w:r>
      <w:r w:rsidRPr="00791837">
        <w:t>художественной</w:t>
      </w:r>
      <w:r w:rsidRPr="00791837">
        <w:rPr>
          <w:spacing w:val="1"/>
        </w:rPr>
        <w:t xml:space="preserve"> </w:t>
      </w:r>
      <w:r w:rsidRPr="00791837">
        <w:t>и</w:t>
      </w:r>
      <w:r w:rsidRPr="00791837">
        <w:rPr>
          <w:spacing w:val="60"/>
        </w:rPr>
        <w:t xml:space="preserve"> </w:t>
      </w:r>
      <w:r w:rsidRPr="00791837">
        <w:t>научной</w:t>
      </w:r>
      <w:r w:rsidRPr="00791837">
        <w:rPr>
          <w:spacing w:val="1"/>
        </w:rPr>
        <w:t xml:space="preserve"> </w:t>
      </w:r>
      <w:r w:rsidRPr="00791837">
        <w:t>картины мира; познавательные интересы, активность, инициативность, любознательность и</w:t>
      </w:r>
      <w:r w:rsidRPr="00791837">
        <w:rPr>
          <w:spacing w:val="1"/>
        </w:rPr>
        <w:t xml:space="preserve"> </w:t>
      </w:r>
      <w:r w:rsidRPr="00791837">
        <w:t>самостоятельность в познании.</w:t>
      </w:r>
    </w:p>
    <w:p w:rsidR="0083763A" w:rsidRPr="00791837" w:rsidRDefault="00791837" w:rsidP="00B34094">
      <w:pPr>
        <w:pStyle w:val="2"/>
        <w:spacing w:before="2" w:line="240" w:lineRule="auto"/>
        <w:ind w:left="0" w:firstLine="567"/>
        <w:jc w:val="both"/>
      </w:pPr>
      <w:r w:rsidRPr="00791837">
        <w:t>Физического</w:t>
      </w:r>
      <w:r w:rsidRPr="00791837">
        <w:rPr>
          <w:spacing w:val="1"/>
        </w:rPr>
        <w:t xml:space="preserve"> </w:t>
      </w:r>
      <w:r w:rsidRPr="00791837">
        <w:t>воспитания,</w:t>
      </w:r>
      <w:r w:rsidRPr="00791837">
        <w:rPr>
          <w:spacing w:val="1"/>
        </w:rPr>
        <w:t xml:space="preserve"> </w:t>
      </w:r>
      <w:r w:rsidRPr="00791837">
        <w:t>формирования</w:t>
      </w:r>
      <w:r w:rsidRPr="00791837">
        <w:rPr>
          <w:spacing w:val="1"/>
        </w:rPr>
        <w:t xml:space="preserve"> </w:t>
      </w:r>
      <w:r w:rsidRPr="00791837">
        <w:t>культуры</w:t>
      </w:r>
      <w:r w:rsidRPr="00791837">
        <w:rPr>
          <w:spacing w:val="1"/>
        </w:rPr>
        <w:t xml:space="preserve"> </w:t>
      </w:r>
      <w:r w:rsidRPr="00791837">
        <w:t>здоровья</w:t>
      </w:r>
      <w:r w:rsidRPr="00791837">
        <w:rPr>
          <w:spacing w:val="1"/>
        </w:rPr>
        <w:t xml:space="preserve"> </w:t>
      </w:r>
      <w:r w:rsidRPr="00791837">
        <w:t>и</w:t>
      </w:r>
      <w:r w:rsidRPr="00791837">
        <w:rPr>
          <w:spacing w:val="1"/>
        </w:rPr>
        <w:t xml:space="preserve"> </w:t>
      </w:r>
      <w:r w:rsidRPr="00791837">
        <w:t>эмоционального</w:t>
      </w:r>
      <w:r w:rsidRPr="00791837">
        <w:rPr>
          <w:spacing w:val="1"/>
        </w:rPr>
        <w:t xml:space="preserve"> </w:t>
      </w:r>
      <w:r w:rsidRPr="00791837">
        <w:t>благополучия:</w:t>
      </w:r>
    </w:p>
    <w:p w:rsidR="0083763A" w:rsidRPr="00791837" w:rsidRDefault="00791837" w:rsidP="00B34094">
      <w:pPr>
        <w:pStyle w:val="a3"/>
        <w:ind w:left="0" w:firstLine="567"/>
        <w:jc w:val="both"/>
      </w:pPr>
      <w:r w:rsidRPr="00791837">
        <w:t>соблюдение</w:t>
      </w:r>
      <w:r w:rsidRPr="00791837">
        <w:rPr>
          <w:spacing w:val="1"/>
        </w:rPr>
        <w:t xml:space="preserve"> </w:t>
      </w:r>
      <w:r w:rsidRPr="00791837">
        <w:t>правил</w:t>
      </w:r>
      <w:r w:rsidRPr="00791837">
        <w:rPr>
          <w:spacing w:val="1"/>
        </w:rPr>
        <w:t xml:space="preserve"> </w:t>
      </w:r>
      <w:r w:rsidRPr="00791837">
        <w:t>здорового</w:t>
      </w:r>
      <w:r w:rsidRPr="00791837">
        <w:rPr>
          <w:spacing w:val="1"/>
        </w:rPr>
        <w:t xml:space="preserve"> </w:t>
      </w:r>
      <w:r w:rsidRPr="00791837">
        <w:t>и</w:t>
      </w:r>
      <w:r w:rsidRPr="00791837">
        <w:rPr>
          <w:spacing w:val="1"/>
        </w:rPr>
        <w:t xml:space="preserve"> </w:t>
      </w:r>
      <w:r w:rsidRPr="00791837">
        <w:t>безопасного</w:t>
      </w:r>
      <w:r w:rsidRPr="00791837">
        <w:rPr>
          <w:spacing w:val="1"/>
        </w:rPr>
        <w:t xml:space="preserve"> </w:t>
      </w:r>
      <w:r w:rsidRPr="00791837">
        <w:t>(для</w:t>
      </w:r>
      <w:r w:rsidRPr="00791837">
        <w:rPr>
          <w:spacing w:val="1"/>
        </w:rPr>
        <w:t xml:space="preserve"> </w:t>
      </w:r>
      <w:r w:rsidRPr="00791837">
        <w:t>себя</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людей)</w:t>
      </w:r>
      <w:r w:rsidRPr="00791837">
        <w:rPr>
          <w:spacing w:val="1"/>
        </w:rPr>
        <w:t xml:space="preserve"> </w:t>
      </w:r>
      <w:r w:rsidRPr="00791837">
        <w:t>образа</w:t>
      </w:r>
      <w:r w:rsidRPr="00791837">
        <w:rPr>
          <w:spacing w:val="1"/>
        </w:rPr>
        <w:t xml:space="preserve"> </w:t>
      </w:r>
      <w:r w:rsidRPr="00791837">
        <w:t>жизни</w:t>
      </w:r>
      <w:r w:rsidRPr="00791837">
        <w:rPr>
          <w:spacing w:val="1"/>
        </w:rPr>
        <w:t xml:space="preserve"> </w:t>
      </w:r>
      <w:r w:rsidRPr="00791837">
        <w:t>в</w:t>
      </w:r>
      <w:r w:rsidRPr="00791837">
        <w:rPr>
          <w:spacing w:val="1"/>
        </w:rPr>
        <w:t xml:space="preserve"> </w:t>
      </w:r>
      <w:r w:rsidRPr="00791837">
        <w:t>окружающей</w:t>
      </w:r>
      <w:r w:rsidRPr="00791837">
        <w:rPr>
          <w:spacing w:val="1"/>
        </w:rPr>
        <w:t xml:space="preserve"> </w:t>
      </w:r>
      <w:r w:rsidRPr="00791837">
        <w:t>среде;</w:t>
      </w:r>
      <w:r w:rsidRPr="00791837">
        <w:rPr>
          <w:spacing w:val="1"/>
        </w:rPr>
        <w:t xml:space="preserve"> </w:t>
      </w:r>
      <w:r w:rsidRPr="00791837">
        <w:t>бережное</w:t>
      </w:r>
      <w:r w:rsidRPr="00791837">
        <w:rPr>
          <w:spacing w:val="1"/>
        </w:rPr>
        <w:t xml:space="preserve"> </w:t>
      </w:r>
      <w:r w:rsidRPr="00791837">
        <w:t>отношение</w:t>
      </w:r>
      <w:r w:rsidRPr="00791837">
        <w:rPr>
          <w:spacing w:val="1"/>
        </w:rPr>
        <w:t xml:space="preserve"> </w:t>
      </w:r>
      <w:r w:rsidRPr="00791837">
        <w:t>к физиологическим</w:t>
      </w:r>
      <w:r w:rsidRPr="00791837">
        <w:rPr>
          <w:spacing w:val="1"/>
        </w:rPr>
        <w:t xml:space="preserve"> </w:t>
      </w:r>
      <w:r w:rsidRPr="00791837">
        <w:t>системам</w:t>
      </w:r>
      <w:r w:rsidRPr="00791837">
        <w:rPr>
          <w:spacing w:val="1"/>
        </w:rPr>
        <w:t xml:space="preserve"> </w:t>
      </w:r>
      <w:r w:rsidRPr="00791837">
        <w:t>организма,</w:t>
      </w:r>
      <w:r w:rsidRPr="00791837">
        <w:rPr>
          <w:spacing w:val="1"/>
        </w:rPr>
        <w:t xml:space="preserve"> </w:t>
      </w:r>
      <w:r w:rsidRPr="00791837">
        <w:t>задействованным</w:t>
      </w:r>
      <w:r w:rsidRPr="00791837">
        <w:rPr>
          <w:spacing w:val="1"/>
        </w:rPr>
        <w:t xml:space="preserve"> </w:t>
      </w:r>
      <w:r w:rsidRPr="00791837">
        <w:t>в</w:t>
      </w:r>
      <w:r w:rsidRPr="00791837">
        <w:rPr>
          <w:spacing w:val="1"/>
        </w:rPr>
        <w:t xml:space="preserve"> </w:t>
      </w:r>
      <w:r w:rsidRPr="00791837">
        <w:t>музыкально-исполнительской</w:t>
      </w:r>
      <w:r w:rsidRPr="00791837">
        <w:rPr>
          <w:spacing w:val="1"/>
        </w:rPr>
        <w:t xml:space="preserve"> </w:t>
      </w:r>
      <w:r w:rsidRPr="00791837">
        <w:t>деятельности</w:t>
      </w:r>
      <w:r w:rsidRPr="00791837">
        <w:rPr>
          <w:spacing w:val="1"/>
        </w:rPr>
        <w:t xml:space="preserve"> </w:t>
      </w:r>
      <w:r w:rsidRPr="00791837">
        <w:t>(дыхание,</w:t>
      </w:r>
      <w:r w:rsidRPr="00791837">
        <w:rPr>
          <w:spacing w:val="1"/>
        </w:rPr>
        <w:t xml:space="preserve"> </w:t>
      </w:r>
      <w:r w:rsidRPr="00791837">
        <w:t>артикуляция,</w:t>
      </w:r>
      <w:r w:rsidRPr="00791837">
        <w:rPr>
          <w:spacing w:val="1"/>
        </w:rPr>
        <w:t xml:space="preserve"> </w:t>
      </w:r>
      <w:r w:rsidRPr="00791837">
        <w:t>музыкальный</w:t>
      </w:r>
      <w:r w:rsidRPr="00791837">
        <w:rPr>
          <w:spacing w:val="1"/>
        </w:rPr>
        <w:t xml:space="preserve"> </w:t>
      </w:r>
      <w:r w:rsidRPr="00791837">
        <w:t>слух,</w:t>
      </w:r>
      <w:r w:rsidRPr="00791837">
        <w:rPr>
          <w:spacing w:val="1"/>
        </w:rPr>
        <w:t xml:space="preserve"> </w:t>
      </w:r>
      <w:r w:rsidRPr="00791837">
        <w:t>голос);</w:t>
      </w:r>
      <w:r w:rsidRPr="00791837">
        <w:rPr>
          <w:spacing w:val="1"/>
        </w:rPr>
        <w:t xml:space="preserve"> </w:t>
      </w:r>
      <w:r w:rsidRPr="00791837">
        <w:t>профилактика</w:t>
      </w:r>
      <w:r w:rsidRPr="00791837">
        <w:rPr>
          <w:spacing w:val="1"/>
        </w:rPr>
        <w:t xml:space="preserve"> </w:t>
      </w:r>
      <w:r w:rsidRPr="00791837">
        <w:t>умственного</w:t>
      </w:r>
      <w:r w:rsidRPr="00791837">
        <w:rPr>
          <w:spacing w:val="1"/>
        </w:rPr>
        <w:t xml:space="preserve"> </w:t>
      </w:r>
      <w:r w:rsidRPr="00791837">
        <w:t>и</w:t>
      </w:r>
      <w:r w:rsidRPr="00791837">
        <w:rPr>
          <w:spacing w:val="1"/>
        </w:rPr>
        <w:t xml:space="preserve"> </w:t>
      </w:r>
      <w:r w:rsidRPr="00791837">
        <w:t>физического</w:t>
      </w:r>
      <w:r w:rsidRPr="00791837">
        <w:rPr>
          <w:spacing w:val="1"/>
        </w:rPr>
        <w:t xml:space="preserve"> </w:t>
      </w:r>
      <w:r w:rsidRPr="00791837">
        <w:t>утомления</w:t>
      </w:r>
      <w:r w:rsidRPr="00791837">
        <w:rPr>
          <w:spacing w:val="1"/>
        </w:rPr>
        <w:t xml:space="preserve"> </w:t>
      </w:r>
      <w:r w:rsidRPr="00791837">
        <w:t>с</w:t>
      </w:r>
      <w:r w:rsidRPr="00791837">
        <w:rPr>
          <w:spacing w:val="1"/>
        </w:rPr>
        <w:t xml:space="preserve"> </w:t>
      </w:r>
      <w:r w:rsidRPr="00791837">
        <w:t>использованием</w:t>
      </w:r>
      <w:r w:rsidRPr="00791837">
        <w:rPr>
          <w:spacing w:val="-2"/>
        </w:rPr>
        <w:t xml:space="preserve"> </w:t>
      </w:r>
      <w:r w:rsidRPr="00791837">
        <w:t>возможностей музыкотерапии.</w:t>
      </w:r>
    </w:p>
    <w:p w:rsidR="0083763A" w:rsidRPr="00791837" w:rsidRDefault="00791837" w:rsidP="00B34094">
      <w:pPr>
        <w:pStyle w:val="2"/>
        <w:spacing w:before="6"/>
        <w:ind w:left="0" w:firstLine="567"/>
        <w:jc w:val="both"/>
      </w:pPr>
      <w:r w:rsidRPr="00791837">
        <w:t>Трудового</w:t>
      </w:r>
      <w:r w:rsidRPr="00791837">
        <w:rPr>
          <w:spacing w:val="-3"/>
        </w:rPr>
        <w:t xml:space="preserve"> </w:t>
      </w:r>
      <w:r w:rsidRPr="00791837">
        <w:t>воспитания:</w:t>
      </w:r>
    </w:p>
    <w:p w:rsidR="0083763A" w:rsidRPr="00791837" w:rsidRDefault="00791837" w:rsidP="00B34094">
      <w:pPr>
        <w:pStyle w:val="a3"/>
        <w:ind w:left="0" w:firstLine="567"/>
        <w:jc w:val="both"/>
      </w:pPr>
      <w:r w:rsidRPr="00791837">
        <w:t>установка на посильное активное участие в практической деятельности; трудолюбие в учёбе,</w:t>
      </w:r>
      <w:r w:rsidRPr="00791837">
        <w:rPr>
          <w:spacing w:val="1"/>
        </w:rPr>
        <w:t xml:space="preserve"> </w:t>
      </w:r>
      <w:r w:rsidRPr="00791837">
        <w:t>настойчивость</w:t>
      </w:r>
      <w:r w:rsidRPr="00791837">
        <w:rPr>
          <w:spacing w:val="1"/>
        </w:rPr>
        <w:t xml:space="preserve"> </w:t>
      </w:r>
      <w:r w:rsidRPr="00791837">
        <w:t>в</w:t>
      </w:r>
      <w:r w:rsidRPr="00791837">
        <w:rPr>
          <w:spacing w:val="1"/>
        </w:rPr>
        <w:t xml:space="preserve"> </w:t>
      </w:r>
      <w:r w:rsidRPr="00791837">
        <w:t>достижении</w:t>
      </w:r>
      <w:r w:rsidRPr="00791837">
        <w:rPr>
          <w:spacing w:val="1"/>
        </w:rPr>
        <w:t xml:space="preserve"> </w:t>
      </w:r>
      <w:r w:rsidRPr="00791837">
        <w:t>поставленных</w:t>
      </w:r>
      <w:r w:rsidRPr="00791837">
        <w:rPr>
          <w:spacing w:val="1"/>
        </w:rPr>
        <w:t xml:space="preserve"> </w:t>
      </w:r>
      <w:r w:rsidRPr="00791837">
        <w:t>целей;</w:t>
      </w:r>
      <w:r w:rsidRPr="00791837">
        <w:rPr>
          <w:spacing w:val="1"/>
        </w:rPr>
        <w:t xml:space="preserve"> </w:t>
      </w:r>
      <w:r w:rsidRPr="00791837">
        <w:t>интерес</w:t>
      </w:r>
      <w:r w:rsidRPr="00791837">
        <w:rPr>
          <w:spacing w:val="1"/>
        </w:rPr>
        <w:t xml:space="preserve"> </w:t>
      </w:r>
      <w:r w:rsidRPr="00791837">
        <w:t>к</w:t>
      </w:r>
      <w:r w:rsidRPr="00791837">
        <w:rPr>
          <w:spacing w:val="1"/>
        </w:rPr>
        <w:t xml:space="preserve"> </w:t>
      </w:r>
      <w:r w:rsidRPr="00791837">
        <w:t>практическому</w:t>
      </w:r>
      <w:r w:rsidRPr="00791837">
        <w:rPr>
          <w:spacing w:val="1"/>
        </w:rPr>
        <w:t xml:space="preserve"> </w:t>
      </w:r>
      <w:r w:rsidRPr="00791837">
        <w:t>изучению</w:t>
      </w:r>
      <w:r w:rsidRPr="00791837">
        <w:rPr>
          <w:spacing w:val="1"/>
        </w:rPr>
        <w:t xml:space="preserve"> </w:t>
      </w:r>
      <w:r w:rsidRPr="00791837">
        <w:t>профессий</w:t>
      </w:r>
      <w:r w:rsidRPr="00791837">
        <w:rPr>
          <w:spacing w:val="1"/>
        </w:rPr>
        <w:t xml:space="preserve"> </w:t>
      </w:r>
      <w:r w:rsidRPr="00791837">
        <w:t>в</w:t>
      </w:r>
      <w:r w:rsidRPr="00791837">
        <w:rPr>
          <w:spacing w:val="1"/>
        </w:rPr>
        <w:t xml:space="preserve"> </w:t>
      </w:r>
      <w:r w:rsidRPr="00791837">
        <w:t>сфере</w:t>
      </w:r>
      <w:r w:rsidRPr="00791837">
        <w:rPr>
          <w:spacing w:val="1"/>
        </w:rPr>
        <w:t xml:space="preserve"> </w:t>
      </w:r>
      <w:r w:rsidRPr="00791837">
        <w:t>культуры</w:t>
      </w:r>
      <w:r w:rsidRPr="00791837">
        <w:rPr>
          <w:spacing w:val="1"/>
        </w:rPr>
        <w:t xml:space="preserve"> </w:t>
      </w:r>
      <w:r w:rsidRPr="00791837">
        <w:t>и</w:t>
      </w:r>
      <w:r w:rsidRPr="00791837">
        <w:rPr>
          <w:spacing w:val="1"/>
        </w:rPr>
        <w:t xml:space="preserve"> </w:t>
      </w:r>
      <w:r w:rsidRPr="00791837">
        <w:t>искусства;</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труду</w:t>
      </w:r>
      <w:r w:rsidRPr="00791837">
        <w:rPr>
          <w:spacing w:val="1"/>
        </w:rPr>
        <w:t xml:space="preserve"> </w:t>
      </w:r>
      <w:r w:rsidRPr="00791837">
        <w:t>и</w:t>
      </w:r>
      <w:r w:rsidRPr="00791837">
        <w:rPr>
          <w:spacing w:val="1"/>
        </w:rPr>
        <w:t xml:space="preserve"> </w:t>
      </w:r>
      <w:r w:rsidRPr="00791837">
        <w:t>результатам</w:t>
      </w:r>
      <w:r w:rsidRPr="00791837">
        <w:rPr>
          <w:spacing w:val="1"/>
        </w:rPr>
        <w:t xml:space="preserve"> </w:t>
      </w:r>
      <w:r w:rsidRPr="00791837">
        <w:t>трудовой</w:t>
      </w:r>
      <w:r w:rsidRPr="00791837">
        <w:rPr>
          <w:spacing w:val="1"/>
        </w:rPr>
        <w:t xml:space="preserve"> </w:t>
      </w:r>
      <w:r w:rsidRPr="00791837">
        <w:t>деятельности.</w:t>
      </w:r>
    </w:p>
    <w:p w:rsidR="0083763A" w:rsidRPr="00791837" w:rsidRDefault="00791837" w:rsidP="00B34094">
      <w:pPr>
        <w:pStyle w:val="2"/>
        <w:spacing w:before="2"/>
        <w:ind w:left="0" w:firstLine="567"/>
        <w:jc w:val="both"/>
      </w:pPr>
      <w:r w:rsidRPr="00791837">
        <w:t>Экологического</w:t>
      </w:r>
      <w:r w:rsidRPr="00791837">
        <w:rPr>
          <w:spacing w:val="-4"/>
        </w:rPr>
        <w:t xml:space="preserve"> </w:t>
      </w:r>
      <w:r w:rsidRPr="00791837">
        <w:t>воспитания:</w:t>
      </w:r>
    </w:p>
    <w:p w:rsidR="0083763A" w:rsidRPr="00791837" w:rsidRDefault="00791837" w:rsidP="00B34094">
      <w:pPr>
        <w:pStyle w:val="a3"/>
        <w:spacing w:line="274" w:lineRule="exact"/>
        <w:ind w:left="0" w:firstLine="567"/>
        <w:jc w:val="both"/>
      </w:pPr>
      <w:r w:rsidRPr="00791837">
        <w:t>бережное</w:t>
      </w:r>
      <w:r w:rsidRPr="00791837">
        <w:rPr>
          <w:spacing w:val="-4"/>
        </w:rPr>
        <w:t xml:space="preserve"> </w:t>
      </w:r>
      <w:r w:rsidRPr="00791837">
        <w:t>отношение</w:t>
      </w:r>
      <w:r w:rsidRPr="00791837">
        <w:rPr>
          <w:spacing w:val="-3"/>
        </w:rPr>
        <w:t xml:space="preserve"> </w:t>
      </w:r>
      <w:r w:rsidRPr="00791837">
        <w:t>к</w:t>
      </w:r>
      <w:r w:rsidRPr="00791837">
        <w:rPr>
          <w:spacing w:val="-4"/>
        </w:rPr>
        <w:t xml:space="preserve"> </w:t>
      </w:r>
      <w:r w:rsidRPr="00791837">
        <w:t>природе;</w:t>
      </w:r>
      <w:r w:rsidRPr="00791837">
        <w:rPr>
          <w:spacing w:val="-3"/>
        </w:rPr>
        <w:t xml:space="preserve"> </w:t>
      </w:r>
      <w:r w:rsidRPr="00791837">
        <w:t>неприятие</w:t>
      </w:r>
      <w:r w:rsidRPr="00791837">
        <w:rPr>
          <w:spacing w:val="-3"/>
        </w:rPr>
        <w:t xml:space="preserve"> </w:t>
      </w:r>
      <w:r w:rsidRPr="00791837">
        <w:t>действий,</w:t>
      </w:r>
      <w:r w:rsidRPr="00791837">
        <w:rPr>
          <w:spacing w:val="-3"/>
        </w:rPr>
        <w:t xml:space="preserve"> </w:t>
      </w:r>
      <w:r w:rsidRPr="00791837">
        <w:t>приносящих ей</w:t>
      </w:r>
      <w:r w:rsidRPr="00791837">
        <w:rPr>
          <w:spacing w:val="-2"/>
        </w:rPr>
        <w:t xml:space="preserve"> </w:t>
      </w:r>
      <w:r w:rsidRPr="00791837">
        <w:t>вред.</w:t>
      </w:r>
    </w:p>
    <w:p w:rsidR="0083763A" w:rsidRPr="00791837" w:rsidRDefault="00791837" w:rsidP="00B34094">
      <w:pPr>
        <w:pStyle w:val="2"/>
        <w:ind w:left="0" w:firstLine="567"/>
        <w:jc w:val="both"/>
      </w:pPr>
      <w:r w:rsidRPr="00791837">
        <w:t>МЕТАПРЕДМЕТНЫЕ</w:t>
      </w:r>
      <w:r w:rsidRPr="00791837">
        <w:rPr>
          <w:spacing w:val="-5"/>
        </w:rPr>
        <w:t xml:space="preserve"> </w:t>
      </w:r>
      <w:r w:rsidRPr="00791837">
        <w:t>РЕЗУЛЬТАТЫ</w:t>
      </w:r>
    </w:p>
    <w:p w:rsidR="0083763A" w:rsidRPr="00791837" w:rsidRDefault="00791837" w:rsidP="00B34094">
      <w:pPr>
        <w:pStyle w:val="a3"/>
        <w:ind w:left="0" w:firstLine="567"/>
        <w:jc w:val="both"/>
      </w:pPr>
      <w:r w:rsidRPr="00791837">
        <w:t>Метапредметные результаты освоения основной образовательной программы, формируемые</w:t>
      </w:r>
      <w:r w:rsidRPr="00791837">
        <w:rPr>
          <w:spacing w:val="1"/>
        </w:rPr>
        <w:t xml:space="preserve"> </w:t>
      </w:r>
      <w:r w:rsidRPr="00791837">
        <w:t>при</w:t>
      </w:r>
      <w:r w:rsidRPr="00791837">
        <w:rPr>
          <w:spacing w:val="-1"/>
        </w:rPr>
        <w:t xml:space="preserve"> </w:t>
      </w:r>
      <w:r w:rsidRPr="00791837">
        <w:t>изучении предмета</w:t>
      </w:r>
      <w:r w:rsidRPr="00791837">
        <w:rPr>
          <w:spacing w:val="4"/>
        </w:rPr>
        <w:t xml:space="preserve"> </w:t>
      </w:r>
      <w:r w:rsidRPr="00791837">
        <w:t>«Музыка»:</w:t>
      </w:r>
    </w:p>
    <w:p w:rsidR="0083763A" w:rsidRPr="00791837" w:rsidRDefault="00791837" w:rsidP="00AF7ABE">
      <w:pPr>
        <w:pStyle w:val="2"/>
        <w:numPr>
          <w:ilvl w:val="0"/>
          <w:numId w:val="73"/>
        </w:numPr>
        <w:tabs>
          <w:tab w:val="left" w:pos="778"/>
        </w:tabs>
        <w:spacing w:before="3"/>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познавательными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Базовые</w:t>
      </w:r>
      <w:r w:rsidRPr="00791837">
        <w:rPr>
          <w:spacing w:val="-3"/>
        </w:rPr>
        <w:t xml:space="preserve"> </w:t>
      </w:r>
      <w:r w:rsidRPr="00791837">
        <w:t>логические</w:t>
      </w:r>
      <w:r w:rsidRPr="00791837">
        <w:rPr>
          <w:spacing w:val="-2"/>
        </w:rPr>
        <w:t xml:space="preserve"> </w:t>
      </w:r>
      <w:r w:rsidRPr="00791837">
        <w:t>действия:</w:t>
      </w:r>
    </w:p>
    <w:p w:rsidR="0083763A" w:rsidRPr="00791837" w:rsidRDefault="00791837" w:rsidP="00AF7ABE">
      <w:pPr>
        <w:pStyle w:val="a4"/>
        <w:numPr>
          <w:ilvl w:val="0"/>
          <w:numId w:val="76"/>
        </w:numPr>
        <w:tabs>
          <w:tab w:val="left" w:pos="720"/>
        </w:tabs>
        <w:ind w:left="0" w:firstLine="567"/>
        <w:jc w:val="both"/>
        <w:rPr>
          <w:sz w:val="24"/>
          <w:szCs w:val="24"/>
        </w:rPr>
      </w:pPr>
      <w:r w:rsidRPr="00791837">
        <w:rPr>
          <w:sz w:val="24"/>
          <w:szCs w:val="24"/>
        </w:rPr>
        <w:t>сравнивать музыкальные звуки, звуковые сочетания, произведения, жанры; устанавливать</w:t>
      </w:r>
      <w:r w:rsidRPr="00791837">
        <w:rPr>
          <w:spacing w:val="1"/>
          <w:sz w:val="24"/>
          <w:szCs w:val="24"/>
        </w:rPr>
        <w:t xml:space="preserve"> </w:t>
      </w:r>
      <w:r w:rsidRPr="00791837">
        <w:rPr>
          <w:sz w:val="24"/>
          <w:szCs w:val="24"/>
        </w:rPr>
        <w:t>основания для сравнения, объединять элементы музыкального звучания по определённому</w:t>
      </w:r>
      <w:r w:rsidRPr="00791837">
        <w:rPr>
          <w:spacing w:val="1"/>
          <w:sz w:val="24"/>
          <w:szCs w:val="24"/>
        </w:rPr>
        <w:t xml:space="preserve"> </w:t>
      </w:r>
      <w:r w:rsidRPr="00791837">
        <w:rPr>
          <w:sz w:val="24"/>
          <w:szCs w:val="24"/>
        </w:rPr>
        <w:t>признаку;</w:t>
      </w:r>
    </w:p>
    <w:p w:rsidR="0083763A" w:rsidRPr="00791837" w:rsidRDefault="00791837" w:rsidP="00AF7ABE">
      <w:pPr>
        <w:pStyle w:val="a4"/>
        <w:numPr>
          <w:ilvl w:val="0"/>
          <w:numId w:val="76"/>
        </w:numPr>
        <w:tabs>
          <w:tab w:val="left" w:pos="735"/>
        </w:tabs>
        <w:ind w:left="0" w:firstLine="567"/>
        <w:jc w:val="both"/>
        <w:rPr>
          <w:sz w:val="24"/>
          <w:szCs w:val="24"/>
        </w:rPr>
      </w:pPr>
      <w:r w:rsidRPr="00791837">
        <w:rPr>
          <w:sz w:val="24"/>
          <w:szCs w:val="24"/>
        </w:rPr>
        <w:t>определять существенный признак для классификации, классифицировать предложенные</w:t>
      </w:r>
      <w:r w:rsidRPr="00791837">
        <w:rPr>
          <w:spacing w:val="1"/>
          <w:sz w:val="24"/>
          <w:szCs w:val="24"/>
        </w:rPr>
        <w:t xml:space="preserve"> </w:t>
      </w:r>
      <w:r w:rsidRPr="00791837">
        <w:rPr>
          <w:sz w:val="24"/>
          <w:szCs w:val="24"/>
        </w:rPr>
        <w:t>объекты</w:t>
      </w:r>
      <w:r w:rsidRPr="00791837">
        <w:rPr>
          <w:spacing w:val="1"/>
          <w:sz w:val="24"/>
          <w:szCs w:val="24"/>
        </w:rPr>
        <w:t xml:space="preserve"> </w:t>
      </w:r>
      <w:r w:rsidRPr="00791837">
        <w:rPr>
          <w:sz w:val="24"/>
          <w:szCs w:val="24"/>
        </w:rPr>
        <w:t>(музыкальные</w:t>
      </w:r>
      <w:r w:rsidRPr="00791837">
        <w:rPr>
          <w:spacing w:val="1"/>
          <w:sz w:val="24"/>
          <w:szCs w:val="24"/>
        </w:rPr>
        <w:t xml:space="preserve"> </w:t>
      </w:r>
      <w:r w:rsidRPr="00791837">
        <w:rPr>
          <w:sz w:val="24"/>
          <w:szCs w:val="24"/>
        </w:rPr>
        <w:t>инструменты,</w:t>
      </w:r>
      <w:r w:rsidRPr="00791837">
        <w:rPr>
          <w:spacing w:val="1"/>
          <w:sz w:val="24"/>
          <w:szCs w:val="24"/>
        </w:rPr>
        <w:t xml:space="preserve"> </w:t>
      </w:r>
      <w:r w:rsidRPr="00791837">
        <w:rPr>
          <w:sz w:val="24"/>
          <w:szCs w:val="24"/>
        </w:rPr>
        <w:t>элементы</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языка,</w:t>
      </w:r>
      <w:r w:rsidRPr="00791837">
        <w:rPr>
          <w:spacing w:val="1"/>
          <w:sz w:val="24"/>
          <w:szCs w:val="24"/>
        </w:rPr>
        <w:t xml:space="preserve"> </w:t>
      </w:r>
      <w:r w:rsidRPr="00791837">
        <w:rPr>
          <w:sz w:val="24"/>
          <w:szCs w:val="24"/>
        </w:rPr>
        <w:t>произведения,</w:t>
      </w:r>
      <w:r w:rsidRPr="00791837">
        <w:rPr>
          <w:spacing w:val="1"/>
          <w:sz w:val="24"/>
          <w:szCs w:val="24"/>
        </w:rPr>
        <w:t xml:space="preserve"> </w:t>
      </w:r>
      <w:r w:rsidRPr="00791837">
        <w:rPr>
          <w:sz w:val="24"/>
          <w:szCs w:val="24"/>
        </w:rPr>
        <w:t>исполнительские составы и др.);находить закономерности и противоречия в рассматриваемых</w:t>
      </w:r>
      <w:r w:rsidRPr="00791837">
        <w:rPr>
          <w:spacing w:val="1"/>
          <w:sz w:val="24"/>
          <w:szCs w:val="24"/>
        </w:rPr>
        <w:t xml:space="preserve"> </w:t>
      </w:r>
      <w:r w:rsidRPr="00791837">
        <w:rPr>
          <w:sz w:val="24"/>
          <w:szCs w:val="24"/>
        </w:rPr>
        <w:t>явлениях</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искусства,</w:t>
      </w:r>
      <w:r w:rsidRPr="00791837">
        <w:rPr>
          <w:spacing w:val="1"/>
          <w:sz w:val="24"/>
          <w:szCs w:val="24"/>
        </w:rPr>
        <w:t xml:space="preserve"> </w:t>
      </w:r>
      <w:r w:rsidRPr="00791837">
        <w:rPr>
          <w:sz w:val="24"/>
          <w:szCs w:val="24"/>
        </w:rPr>
        <w:t>сведениях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наблюдениях</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звучащим</w:t>
      </w:r>
      <w:r w:rsidRPr="00791837">
        <w:rPr>
          <w:spacing w:val="1"/>
          <w:sz w:val="24"/>
          <w:szCs w:val="24"/>
        </w:rPr>
        <w:t xml:space="preserve"> </w:t>
      </w:r>
      <w:r w:rsidRPr="00791837">
        <w:rPr>
          <w:sz w:val="24"/>
          <w:szCs w:val="24"/>
        </w:rPr>
        <w:t>музыкальным</w:t>
      </w:r>
      <w:r w:rsidRPr="00791837">
        <w:rPr>
          <w:spacing w:val="1"/>
          <w:sz w:val="24"/>
          <w:szCs w:val="24"/>
        </w:rPr>
        <w:t xml:space="preserve"> </w:t>
      </w:r>
      <w:r w:rsidRPr="00791837">
        <w:rPr>
          <w:sz w:val="24"/>
          <w:szCs w:val="24"/>
        </w:rPr>
        <w:t>материалом</w:t>
      </w:r>
      <w:r w:rsidRPr="00791837">
        <w:rPr>
          <w:spacing w:val="-2"/>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2"/>
          <w:sz w:val="24"/>
          <w:szCs w:val="24"/>
        </w:rPr>
        <w:t xml:space="preserve"> </w:t>
      </w:r>
      <w:r w:rsidRPr="00791837">
        <w:rPr>
          <w:sz w:val="24"/>
          <w:szCs w:val="24"/>
        </w:rPr>
        <w:t>предложенного</w:t>
      </w:r>
      <w:r w:rsidRPr="00791837">
        <w:rPr>
          <w:spacing w:val="2"/>
          <w:sz w:val="24"/>
          <w:szCs w:val="24"/>
        </w:rPr>
        <w:t xml:space="preserve"> </w:t>
      </w:r>
      <w:r w:rsidRPr="00791837">
        <w:rPr>
          <w:sz w:val="24"/>
          <w:szCs w:val="24"/>
        </w:rPr>
        <w:t>учителем</w:t>
      </w:r>
      <w:r w:rsidRPr="00791837">
        <w:rPr>
          <w:spacing w:val="-1"/>
          <w:sz w:val="24"/>
          <w:szCs w:val="24"/>
        </w:rPr>
        <w:t xml:space="preserve"> </w:t>
      </w:r>
      <w:r w:rsidRPr="00791837">
        <w:rPr>
          <w:sz w:val="24"/>
          <w:szCs w:val="24"/>
        </w:rPr>
        <w:t>алгоритма;</w:t>
      </w:r>
    </w:p>
    <w:p w:rsidR="0083763A" w:rsidRPr="00791837" w:rsidRDefault="00791837" w:rsidP="00AF7ABE">
      <w:pPr>
        <w:pStyle w:val="a4"/>
        <w:numPr>
          <w:ilvl w:val="0"/>
          <w:numId w:val="76"/>
        </w:numPr>
        <w:tabs>
          <w:tab w:val="left" w:pos="682"/>
        </w:tabs>
        <w:ind w:left="0" w:firstLine="567"/>
        <w:jc w:val="both"/>
        <w:rPr>
          <w:sz w:val="24"/>
          <w:szCs w:val="24"/>
        </w:rPr>
      </w:pPr>
      <w:r w:rsidRPr="00791837">
        <w:rPr>
          <w:sz w:val="24"/>
          <w:szCs w:val="24"/>
        </w:rPr>
        <w:t>выявлять недостаток информации, в том числе слуховой, акустической для решения учебной</w:t>
      </w:r>
      <w:r w:rsidRPr="00791837">
        <w:rPr>
          <w:spacing w:val="-57"/>
          <w:sz w:val="24"/>
          <w:szCs w:val="24"/>
        </w:rPr>
        <w:t xml:space="preserve"> </w:t>
      </w:r>
      <w:r w:rsidRPr="00791837">
        <w:rPr>
          <w:sz w:val="24"/>
          <w:szCs w:val="24"/>
        </w:rPr>
        <w:t>(практической)</w:t>
      </w:r>
      <w:r w:rsidRPr="00791837">
        <w:rPr>
          <w:spacing w:val="-1"/>
          <w:sz w:val="24"/>
          <w:szCs w:val="24"/>
        </w:rPr>
        <w:t xml:space="preserve"> </w:t>
      </w:r>
      <w:r w:rsidRPr="00791837">
        <w:rPr>
          <w:sz w:val="24"/>
          <w:szCs w:val="24"/>
        </w:rPr>
        <w:t>задачи на</w:t>
      </w:r>
      <w:r w:rsidRPr="00791837">
        <w:rPr>
          <w:spacing w:val="-1"/>
          <w:sz w:val="24"/>
          <w:szCs w:val="24"/>
        </w:rPr>
        <w:t xml:space="preserve"> </w:t>
      </w:r>
      <w:r w:rsidRPr="00791837">
        <w:rPr>
          <w:sz w:val="24"/>
          <w:szCs w:val="24"/>
        </w:rPr>
        <w:t>основе</w:t>
      </w:r>
      <w:r w:rsidRPr="00791837">
        <w:rPr>
          <w:spacing w:val="-2"/>
          <w:sz w:val="24"/>
          <w:szCs w:val="24"/>
        </w:rPr>
        <w:t xml:space="preserve"> </w:t>
      </w:r>
      <w:r w:rsidRPr="00791837">
        <w:rPr>
          <w:sz w:val="24"/>
          <w:szCs w:val="24"/>
        </w:rPr>
        <w:t>предложенного алгоритма;</w:t>
      </w:r>
    </w:p>
    <w:p w:rsidR="0083763A" w:rsidRPr="00791837" w:rsidRDefault="00791837" w:rsidP="00AF7ABE">
      <w:pPr>
        <w:pStyle w:val="a4"/>
        <w:numPr>
          <w:ilvl w:val="0"/>
          <w:numId w:val="76"/>
        </w:numPr>
        <w:tabs>
          <w:tab w:val="left" w:pos="780"/>
        </w:tabs>
        <w:ind w:left="0" w:firstLine="567"/>
        <w:jc w:val="both"/>
        <w:rPr>
          <w:sz w:val="24"/>
          <w:szCs w:val="24"/>
        </w:rPr>
      </w:pPr>
      <w:r w:rsidRPr="00791837">
        <w:rPr>
          <w:sz w:val="24"/>
          <w:szCs w:val="24"/>
        </w:rPr>
        <w:t>устанавливать</w:t>
      </w:r>
      <w:r w:rsidRPr="00791837">
        <w:rPr>
          <w:spacing w:val="1"/>
          <w:sz w:val="24"/>
          <w:szCs w:val="24"/>
        </w:rPr>
        <w:t xml:space="preserve"> </w:t>
      </w:r>
      <w:r w:rsidRPr="00791837">
        <w:rPr>
          <w:sz w:val="24"/>
          <w:szCs w:val="24"/>
        </w:rPr>
        <w:t>причинно-следственные</w:t>
      </w:r>
      <w:r w:rsidRPr="00791837">
        <w:rPr>
          <w:spacing w:val="1"/>
          <w:sz w:val="24"/>
          <w:szCs w:val="24"/>
        </w:rPr>
        <w:t xml:space="preserve"> </w:t>
      </w:r>
      <w:r w:rsidRPr="00791837">
        <w:rPr>
          <w:sz w:val="24"/>
          <w:szCs w:val="24"/>
        </w:rPr>
        <w:t>связи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ситуациях</w:t>
      </w:r>
      <w:r w:rsidRPr="00791837">
        <w:rPr>
          <w:spacing w:val="1"/>
          <w:sz w:val="24"/>
          <w:szCs w:val="24"/>
        </w:rPr>
        <w:t xml:space="preserve"> </w:t>
      </w:r>
      <w:r w:rsidRPr="00791837">
        <w:rPr>
          <w:sz w:val="24"/>
          <w:szCs w:val="24"/>
        </w:rPr>
        <w:t>музыкального</w:t>
      </w:r>
      <w:r w:rsidRPr="00791837">
        <w:rPr>
          <w:spacing w:val="1"/>
          <w:sz w:val="24"/>
          <w:szCs w:val="24"/>
        </w:rPr>
        <w:t xml:space="preserve"> </w:t>
      </w:r>
      <w:r w:rsidRPr="00791837">
        <w:rPr>
          <w:sz w:val="24"/>
          <w:szCs w:val="24"/>
        </w:rPr>
        <w:t>восприятия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исполнения,</w:t>
      </w:r>
      <w:r w:rsidRPr="00791837">
        <w:rPr>
          <w:spacing w:val="-1"/>
          <w:sz w:val="24"/>
          <w:szCs w:val="24"/>
        </w:rPr>
        <w:t xml:space="preserve"> </w:t>
      </w:r>
      <w:r w:rsidRPr="00791837">
        <w:rPr>
          <w:sz w:val="24"/>
          <w:szCs w:val="24"/>
        </w:rPr>
        <w:t>делать</w:t>
      </w:r>
      <w:r w:rsidRPr="00791837">
        <w:rPr>
          <w:spacing w:val="1"/>
          <w:sz w:val="24"/>
          <w:szCs w:val="24"/>
        </w:rPr>
        <w:t xml:space="preserve"> </w:t>
      </w:r>
      <w:r w:rsidRPr="00791837">
        <w:rPr>
          <w:sz w:val="24"/>
          <w:szCs w:val="24"/>
        </w:rPr>
        <w:t>выводы.</w:t>
      </w:r>
    </w:p>
    <w:p w:rsidR="0083763A" w:rsidRPr="00791837" w:rsidRDefault="00791837" w:rsidP="00B34094">
      <w:pPr>
        <w:pStyle w:val="a3"/>
        <w:spacing w:before="1"/>
        <w:ind w:left="0" w:firstLine="567"/>
        <w:jc w:val="both"/>
      </w:pPr>
      <w:r w:rsidRPr="00791837">
        <w:t>Базовые</w:t>
      </w:r>
      <w:r w:rsidRPr="00791837">
        <w:rPr>
          <w:spacing w:val="-3"/>
        </w:rPr>
        <w:t xml:space="preserve"> </w:t>
      </w:r>
      <w:r w:rsidRPr="00791837">
        <w:t>исследовательские</w:t>
      </w:r>
      <w:r w:rsidRPr="00791837">
        <w:rPr>
          <w:spacing w:val="-3"/>
        </w:rPr>
        <w:t xml:space="preserve"> </w:t>
      </w:r>
      <w:r w:rsidRPr="00791837">
        <w:t>действия:</w:t>
      </w:r>
    </w:p>
    <w:p w:rsidR="0083763A" w:rsidRPr="00791837" w:rsidRDefault="00791837" w:rsidP="00B34094">
      <w:pPr>
        <w:pStyle w:val="a3"/>
        <w:ind w:left="0" w:firstLine="567"/>
        <w:jc w:val="both"/>
      </w:pPr>
      <w:r w:rsidRPr="00791837">
        <w:t>на</w:t>
      </w:r>
      <w:r w:rsidRPr="00791837">
        <w:rPr>
          <w:spacing w:val="1"/>
        </w:rPr>
        <w:t xml:space="preserve"> </w:t>
      </w:r>
      <w:r w:rsidRPr="00791837">
        <w:t>основе</w:t>
      </w:r>
      <w:r w:rsidRPr="00791837">
        <w:rPr>
          <w:spacing w:val="1"/>
        </w:rPr>
        <w:t xml:space="preserve"> </w:t>
      </w:r>
      <w:r w:rsidRPr="00791837">
        <w:t>предложенных</w:t>
      </w:r>
      <w:r w:rsidRPr="00791837">
        <w:rPr>
          <w:spacing w:val="1"/>
        </w:rPr>
        <w:t xml:space="preserve"> </w:t>
      </w:r>
      <w:r w:rsidRPr="00791837">
        <w:t>учителем</w:t>
      </w:r>
      <w:r w:rsidRPr="00791837">
        <w:rPr>
          <w:spacing w:val="1"/>
        </w:rPr>
        <w:t xml:space="preserve"> </w:t>
      </w:r>
      <w:r w:rsidRPr="00791837">
        <w:t>вопросов</w:t>
      </w:r>
      <w:r w:rsidRPr="00791837">
        <w:rPr>
          <w:spacing w:val="1"/>
        </w:rPr>
        <w:t xml:space="preserve"> </w:t>
      </w:r>
      <w:r w:rsidRPr="00791837">
        <w:t>определять</w:t>
      </w:r>
      <w:r w:rsidRPr="00791837">
        <w:rPr>
          <w:spacing w:val="1"/>
        </w:rPr>
        <w:t xml:space="preserve"> </w:t>
      </w:r>
      <w:r w:rsidRPr="00791837">
        <w:t>разрыв</w:t>
      </w:r>
      <w:r w:rsidRPr="00791837">
        <w:rPr>
          <w:spacing w:val="1"/>
        </w:rPr>
        <w:t xml:space="preserve"> </w:t>
      </w:r>
      <w:r w:rsidRPr="00791837">
        <w:t>между</w:t>
      </w:r>
      <w:r w:rsidRPr="00791837">
        <w:rPr>
          <w:spacing w:val="1"/>
        </w:rPr>
        <w:t xml:space="preserve"> </w:t>
      </w:r>
      <w:r w:rsidRPr="00791837">
        <w:t>реальным</w:t>
      </w:r>
      <w:r w:rsidRPr="00791837">
        <w:rPr>
          <w:spacing w:val="1"/>
        </w:rPr>
        <w:t xml:space="preserve"> </w:t>
      </w:r>
      <w:r w:rsidRPr="00791837">
        <w:t>и</w:t>
      </w:r>
      <w:r w:rsidRPr="00791837">
        <w:rPr>
          <w:spacing w:val="1"/>
        </w:rPr>
        <w:t xml:space="preserve"> </w:t>
      </w:r>
      <w:r w:rsidRPr="00791837">
        <w:t>желательным</w:t>
      </w:r>
      <w:r w:rsidRPr="00791837">
        <w:rPr>
          <w:spacing w:val="1"/>
        </w:rPr>
        <w:t xml:space="preserve"> </w:t>
      </w:r>
      <w:r w:rsidRPr="00791837">
        <w:t>состоянием</w:t>
      </w:r>
      <w:r w:rsidRPr="00791837">
        <w:rPr>
          <w:spacing w:val="1"/>
        </w:rPr>
        <w:t xml:space="preserve"> </w:t>
      </w:r>
      <w:r w:rsidRPr="00791837">
        <w:t>музыкальных</w:t>
      </w:r>
      <w:r w:rsidRPr="00791837">
        <w:rPr>
          <w:spacing w:val="1"/>
        </w:rPr>
        <w:t xml:space="preserve"> </w:t>
      </w:r>
      <w:r w:rsidRPr="00791837">
        <w:t>явлений,</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в</w:t>
      </w:r>
      <w:r w:rsidRPr="00791837">
        <w:rPr>
          <w:spacing w:val="1"/>
        </w:rPr>
        <w:t xml:space="preserve"> </w:t>
      </w:r>
      <w:r w:rsidRPr="00791837">
        <w:t>отношении</w:t>
      </w:r>
      <w:r w:rsidRPr="00791837">
        <w:rPr>
          <w:spacing w:val="1"/>
        </w:rPr>
        <w:t xml:space="preserve"> </w:t>
      </w:r>
      <w:r w:rsidRPr="00791837">
        <w:t>собственных</w:t>
      </w:r>
      <w:r w:rsidRPr="00791837">
        <w:rPr>
          <w:spacing w:val="1"/>
        </w:rPr>
        <w:t xml:space="preserve"> </w:t>
      </w:r>
      <w:r w:rsidRPr="00791837">
        <w:t>музыкально-исполнительских</w:t>
      </w:r>
      <w:r w:rsidRPr="00791837">
        <w:rPr>
          <w:spacing w:val="1"/>
        </w:rPr>
        <w:t xml:space="preserve"> </w:t>
      </w:r>
      <w:r w:rsidRPr="00791837">
        <w:lastRenderedPageBreak/>
        <w:t>навыков;</w:t>
      </w:r>
    </w:p>
    <w:p w:rsidR="0083763A" w:rsidRPr="00791837" w:rsidRDefault="00791837" w:rsidP="00B34094">
      <w:pPr>
        <w:pStyle w:val="a3"/>
        <w:ind w:left="0" w:firstLine="567"/>
        <w:jc w:val="both"/>
      </w:pPr>
      <w:r w:rsidRPr="00791837">
        <w:t>с помощью учителя формулировать цель выполнения вокальных и слуховых</w:t>
      </w:r>
      <w:r w:rsidRPr="00791837">
        <w:rPr>
          <w:spacing w:val="1"/>
        </w:rPr>
        <w:t xml:space="preserve"> </w:t>
      </w:r>
      <w:r w:rsidRPr="00791837">
        <w:t>упражнений,</w:t>
      </w:r>
      <w:r w:rsidRPr="00791837">
        <w:rPr>
          <w:spacing w:val="1"/>
        </w:rPr>
        <w:t xml:space="preserve"> </w:t>
      </w:r>
      <w:r w:rsidRPr="00791837">
        <w:t>планировать изменения результатов своей музыкальной деятельности, ситуации совместного</w:t>
      </w:r>
      <w:r w:rsidRPr="00791837">
        <w:rPr>
          <w:spacing w:val="1"/>
        </w:rPr>
        <w:t xml:space="preserve"> </w:t>
      </w:r>
      <w:r w:rsidRPr="00791837">
        <w:t>музицирования;</w:t>
      </w:r>
    </w:p>
    <w:p w:rsidR="0083763A" w:rsidRPr="00791837" w:rsidRDefault="00791837" w:rsidP="00B34094">
      <w:pPr>
        <w:pStyle w:val="a3"/>
        <w:ind w:left="0" w:firstLine="567"/>
        <w:jc w:val="both"/>
      </w:pPr>
      <w:r w:rsidRPr="00791837">
        <w:t>сравнивать</w:t>
      </w:r>
      <w:r w:rsidRPr="00791837">
        <w:rPr>
          <w:spacing w:val="1"/>
        </w:rPr>
        <w:t xml:space="preserve"> </w:t>
      </w:r>
      <w:r w:rsidRPr="00791837">
        <w:t>несколько</w:t>
      </w:r>
      <w:r w:rsidRPr="00791837">
        <w:rPr>
          <w:spacing w:val="1"/>
        </w:rPr>
        <w:t xml:space="preserve"> </w:t>
      </w:r>
      <w:r w:rsidRPr="00791837">
        <w:t>вариантов</w:t>
      </w:r>
      <w:r w:rsidRPr="00791837">
        <w:rPr>
          <w:spacing w:val="1"/>
        </w:rPr>
        <w:t xml:space="preserve"> </w:t>
      </w:r>
      <w:r w:rsidRPr="00791837">
        <w:t>решения</w:t>
      </w:r>
      <w:r w:rsidRPr="00791837">
        <w:rPr>
          <w:spacing w:val="1"/>
        </w:rPr>
        <w:t xml:space="preserve"> </w:t>
      </w:r>
      <w:r w:rsidRPr="00791837">
        <w:t>творческой,</w:t>
      </w:r>
      <w:r w:rsidRPr="00791837">
        <w:rPr>
          <w:spacing w:val="1"/>
        </w:rPr>
        <w:t xml:space="preserve"> </w:t>
      </w:r>
      <w:r w:rsidRPr="00791837">
        <w:t>исполнительской</w:t>
      </w:r>
      <w:r w:rsidRPr="00791837">
        <w:rPr>
          <w:spacing w:val="1"/>
        </w:rPr>
        <w:t xml:space="preserve"> </w:t>
      </w:r>
      <w:r w:rsidRPr="00791837">
        <w:t>задачи,</w:t>
      </w:r>
      <w:r w:rsidRPr="00791837">
        <w:rPr>
          <w:spacing w:val="1"/>
        </w:rPr>
        <w:t xml:space="preserve"> </w:t>
      </w:r>
      <w:r w:rsidRPr="00791837">
        <w:t>выбирать</w:t>
      </w:r>
      <w:r w:rsidRPr="00791837">
        <w:rPr>
          <w:spacing w:val="1"/>
        </w:rPr>
        <w:t xml:space="preserve"> </w:t>
      </w:r>
      <w:r w:rsidRPr="00791837">
        <w:t>наиболее</w:t>
      </w:r>
      <w:r w:rsidRPr="00791837">
        <w:rPr>
          <w:spacing w:val="-3"/>
        </w:rPr>
        <w:t xml:space="preserve"> </w:t>
      </w:r>
      <w:r w:rsidRPr="00791837">
        <w:t>подходящий (на основе</w:t>
      </w:r>
      <w:r w:rsidRPr="00791837">
        <w:rPr>
          <w:spacing w:val="-2"/>
        </w:rPr>
        <w:t xml:space="preserve"> </w:t>
      </w:r>
      <w:r w:rsidRPr="00791837">
        <w:t>предложенных</w:t>
      </w:r>
      <w:r w:rsidRPr="00791837">
        <w:rPr>
          <w:spacing w:val="1"/>
        </w:rPr>
        <w:t xml:space="preserve"> </w:t>
      </w:r>
      <w:r w:rsidRPr="00791837">
        <w:t>критериев);</w:t>
      </w:r>
    </w:p>
    <w:p w:rsidR="0083763A" w:rsidRPr="00791837" w:rsidRDefault="00791837" w:rsidP="00B34094">
      <w:pPr>
        <w:pStyle w:val="a3"/>
        <w:ind w:left="0" w:firstLine="567"/>
        <w:jc w:val="both"/>
      </w:pPr>
      <w:r w:rsidRPr="00791837">
        <w:t>проводить</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плану</w:t>
      </w:r>
      <w:r w:rsidRPr="00791837">
        <w:rPr>
          <w:spacing w:val="1"/>
        </w:rPr>
        <w:t xml:space="preserve"> </w:t>
      </w:r>
      <w:r w:rsidRPr="00791837">
        <w:t>опыт,</w:t>
      </w:r>
      <w:r w:rsidRPr="00791837">
        <w:rPr>
          <w:spacing w:val="1"/>
        </w:rPr>
        <w:t xml:space="preserve"> </w:t>
      </w:r>
      <w:r w:rsidRPr="00791837">
        <w:t>несложное</w:t>
      </w:r>
      <w:r w:rsidRPr="00791837">
        <w:rPr>
          <w:spacing w:val="1"/>
        </w:rPr>
        <w:t xml:space="preserve"> </w:t>
      </w:r>
      <w:r w:rsidRPr="00791837">
        <w:t>исследование</w:t>
      </w:r>
      <w:r w:rsidRPr="00791837">
        <w:rPr>
          <w:spacing w:val="1"/>
        </w:rPr>
        <w:t xml:space="preserve"> </w:t>
      </w:r>
      <w:r w:rsidRPr="00791837">
        <w:t>по установлению</w:t>
      </w:r>
      <w:r w:rsidRPr="00791837">
        <w:rPr>
          <w:spacing w:val="1"/>
        </w:rPr>
        <w:t xml:space="preserve"> </w:t>
      </w:r>
      <w:r w:rsidRPr="00791837">
        <w:t>особенностей</w:t>
      </w:r>
      <w:r w:rsidRPr="00791837">
        <w:rPr>
          <w:spacing w:val="1"/>
        </w:rPr>
        <w:t xml:space="preserve"> </w:t>
      </w:r>
      <w:r w:rsidRPr="00791837">
        <w:t>предмета</w:t>
      </w:r>
      <w:r w:rsidRPr="00791837">
        <w:rPr>
          <w:spacing w:val="1"/>
        </w:rPr>
        <w:t xml:space="preserve"> </w:t>
      </w:r>
      <w:r w:rsidRPr="00791837">
        <w:t>изучения</w:t>
      </w:r>
      <w:r w:rsidRPr="00791837">
        <w:rPr>
          <w:spacing w:val="1"/>
        </w:rPr>
        <w:t xml:space="preserve"> </w:t>
      </w:r>
      <w:r w:rsidRPr="00791837">
        <w:t>и</w:t>
      </w:r>
      <w:r w:rsidRPr="00791837">
        <w:rPr>
          <w:spacing w:val="1"/>
        </w:rPr>
        <w:t xml:space="preserve"> </w:t>
      </w:r>
      <w:r w:rsidRPr="00791837">
        <w:t>связей</w:t>
      </w:r>
      <w:r w:rsidRPr="00791837">
        <w:rPr>
          <w:spacing w:val="1"/>
        </w:rPr>
        <w:t xml:space="preserve"> </w:t>
      </w:r>
      <w:r w:rsidRPr="00791837">
        <w:t>между</w:t>
      </w:r>
      <w:r w:rsidRPr="00791837">
        <w:rPr>
          <w:spacing w:val="1"/>
        </w:rPr>
        <w:t xml:space="preserve"> </w:t>
      </w:r>
      <w:r w:rsidRPr="00791837">
        <w:t>музыкальными</w:t>
      </w:r>
      <w:r w:rsidRPr="00791837">
        <w:rPr>
          <w:spacing w:val="1"/>
        </w:rPr>
        <w:t xml:space="preserve"> </w:t>
      </w:r>
      <w:r w:rsidRPr="00791837">
        <w:t>объектами</w:t>
      </w:r>
      <w:r w:rsidRPr="00791837">
        <w:rPr>
          <w:spacing w:val="1"/>
        </w:rPr>
        <w:t xml:space="preserve"> </w:t>
      </w:r>
      <w:r w:rsidRPr="00791837">
        <w:t>и</w:t>
      </w:r>
      <w:r w:rsidRPr="00791837">
        <w:rPr>
          <w:spacing w:val="60"/>
        </w:rPr>
        <w:t xml:space="preserve"> </w:t>
      </w:r>
      <w:r w:rsidRPr="00791837">
        <w:t>явлениями</w:t>
      </w:r>
      <w:r w:rsidRPr="00791837">
        <w:rPr>
          <w:spacing w:val="1"/>
        </w:rPr>
        <w:t xml:space="preserve"> </w:t>
      </w:r>
      <w:r w:rsidRPr="00791837">
        <w:t>(часть —</w:t>
      </w:r>
      <w:r w:rsidRPr="00791837">
        <w:rPr>
          <w:spacing w:val="-1"/>
        </w:rPr>
        <w:t xml:space="preserve"> </w:t>
      </w:r>
      <w:r w:rsidRPr="00791837">
        <w:t>целое, причина — следствие);</w:t>
      </w:r>
    </w:p>
    <w:p w:rsidR="0083763A" w:rsidRPr="00791837" w:rsidRDefault="00791837" w:rsidP="00B34094">
      <w:pPr>
        <w:pStyle w:val="a3"/>
        <w:ind w:left="0" w:firstLine="567"/>
        <w:jc w:val="both"/>
      </w:pPr>
      <w:r w:rsidRPr="00791837">
        <w:t>формулировать</w:t>
      </w:r>
      <w:r w:rsidRPr="00791837">
        <w:rPr>
          <w:spacing w:val="1"/>
        </w:rPr>
        <w:t xml:space="preserve"> </w:t>
      </w:r>
      <w:r w:rsidRPr="00791837">
        <w:t>выводы</w:t>
      </w:r>
      <w:r w:rsidRPr="00791837">
        <w:rPr>
          <w:spacing w:val="1"/>
        </w:rPr>
        <w:t xml:space="preserve"> </w:t>
      </w:r>
      <w:r w:rsidRPr="00791837">
        <w:t>и</w:t>
      </w:r>
      <w:r w:rsidRPr="00791837">
        <w:rPr>
          <w:spacing w:val="1"/>
        </w:rPr>
        <w:t xml:space="preserve"> </w:t>
      </w:r>
      <w:r w:rsidRPr="00791837">
        <w:t>подкреплять</w:t>
      </w:r>
      <w:r w:rsidRPr="00791837">
        <w:rPr>
          <w:spacing w:val="1"/>
        </w:rPr>
        <w:t xml:space="preserve"> </w:t>
      </w:r>
      <w:r w:rsidRPr="00791837">
        <w:t>их</w:t>
      </w:r>
      <w:r w:rsidRPr="00791837">
        <w:rPr>
          <w:spacing w:val="1"/>
        </w:rPr>
        <w:t xml:space="preserve"> </w:t>
      </w:r>
      <w:r w:rsidRPr="00791837">
        <w:t>доказательствами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результатов</w:t>
      </w:r>
      <w:r w:rsidRPr="00791837">
        <w:rPr>
          <w:spacing w:val="1"/>
        </w:rPr>
        <w:t xml:space="preserve"> </w:t>
      </w:r>
      <w:r w:rsidRPr="00791837">
        <w:t>проведённого наблюдения (в том числе</w:t>
      </w:r>
      <w:r w:rsidRPr="00791837">
        <w:rPr>
          <w:spacing w:val="1"/>
        </w:rPr>
        <w:t xml:space="preserve"> </w:t>
      </w:r>
      <w:r w:rsidRPr="00791837">
        <w:t>в</w:t>
      </w:r>
      <w:r w:rsidRPr="00791837">
        <w:rPr>
          <w:spacing w:val="1"/>
        </w:rPr>
        <w:t xml:space="preserve"> </w:t>
      </w:r>
      <w:r w:rsidRPr="00791837">
        <w:t>форме двигательного моделирования, звукового</w:t>
      </w:r>
      <w:r w:rsidRPr="00791837">
        <w:rPr>
          <w:spacing w:val="1"/>
        </w:rPr>
        <w:t xml:space="preserve"> </w:t>
      </w:r>
      <w:r w:rsidRPr="00791837">
        <w:t>эксперимента,</w:t>
      </w:r>
      <w:r w:rsidRPr="00791837">
        <w:rPr>
          <w:spacing w:val="-1"/>
        </w:rPr>
        <w:t xml:space="preserve"> </w:t>
      </w:r>
      <w:r w:rsidRPr="00791837">
        <w:t>классификации, сравнения, исследования);</w:t>
      </w:r>
    </w:p>
    <w:p w:rsidR="0083763A" w:rsidRPr="00791837" w:rsidRDefault="00791837" w:rsidP="00B34094">
      <w:pPr>
        <w:pStyle w:val="a3"/>
        <w:ind w:left="0" w:firstLine="567"/>
        <w:jc w:val="both"/>
      </w:pPr>
      <w:r w:rsidRPr="00791837">
        <w:t>прогнозировать возможное развитие музыкального процесса, эволюции культурных явлений в</w:t>
      </w:r>
      <w:r w:rsidRPr="00791837">
        <w:rPr>
          <w:spacing w:val="-57"/>
        </w:rPr>
        <w:t xml:space="preserve"> </w:t>
      </w:r>
      <w:r w:rsidRPr="00791837">
        <w:t>различных</w:t>
      </w:r>
      <w:r w:rsidRPr="00791837">
        <w:rPr>
          <w:spacing w:val="4"/>
        </w:rPr>
        <w:t xml:space="preserve"> </w:t>
      </w:r>
      <w:r w:rsidRPr="00791837">
        <w:t>условиях.</w:t>
      </w:r>
    </w:p>
    <w:p w:rsidR="0083763A" w:rsidRPr="00791837" w:rsidRDefault="00791837" w:rsidP="00B34094">
      <w:pPr>
        <w:pStyle w:val="a3"/>
        <w:spacing w:before="1"/>
        <w:ind w:left="0" w:firstLine="567"/>
        <w:jc w:val="both"/>
      </w:pPr>
      <w:r w:rsidRPr="00791837">
        <w:t>Работа</w:t>
      </w:r>
      <w:r w:rsidRPr="00791837">
        <w:rPr>
          <w:spacing w:val="-3"/>
        </w:rPr>
        <w:t xml:space="preserve"> </w:t>
      </w:r>
      <w:r w:rsidRPr="00791837">
        <w:t>с</w:t>
      </w:r>
      <w:r w:rsidRPr="00791837">
        <w:rPr>
          <w:spacing w:val="-2"/>
        </w:rPr>
        <w:t xml:space="preserve"> </w:t>
      </w:r>
      <w:r w:rsidRPr="00791837">
        <w:t>информацией:</w:t>
      </w:r>
    </w:p>
    <w:p w:rsidR="0083763A" w:rsidRPr="00791837" w:rsidRDefault="00791837" w:rsidP="00B34094">
      <w:pPr>
        <w:pStyle w:val="a3"/>
        <w:ind w:left="0" w:firstLine="567"/>
        <w:jc w:val="both"/>
      </w:pPr>
      <w:r w:rsidRPr="00791837">
        <w:t>выбирать</w:t>
      </w:r>
      <w:r w:rsidRPr="00791837">
        <w:rPr>
          <w:spacing w:val="-4"/>
        </w:rPr>
        <w:t xml:space="preserve"> </w:t>
      </w:r>
      <w:r w:rsidRPr="00791837">
        <w:t>источник</w:t>
      </w:r>
      <w:r w:rsidRPr="00791837">
        <w:rPr>
          <w:spacing w:val="-4"/>
        </w:rPr>
        <w:t xml:space="preserve"> </w:t>
      </w:r>
      <w:r w:rsidRPr="00791837">
        <w:t>получения</w:t>
      </w:r>
      <w:r w:rsidRPr="00791837">
        <w:rPr>
          <w:spacing w:val="-4"/>
        </w:rPr>
        <w:t xml:space="preserve"> </w:t>
      </w:r>
      <w:r w:rsidRPr="00791837">
        <w:t>информации;</w:t>
      </w:r>
    </w:p>
    <w:p w:rsidR="0083763A" w:rsidRPr="00791837" w:rsidRDefault="00791837" w:rsidP="00B34094">
      <w:pPr>
        <w:pStyle w:val="a3"/>
        <w:ind w:left="0" w:firstLine="567"/>
        <w:jc w:val="both"/>
      </w:pPr>
      <w:r w:rsidRPr="00791837">
        <w:t>согласно</w:t>
      </w:r>
      <w:r w:rsidRPr="00791837">
        <w:rPr>
          <w:spacing w:val="1"/>
        </w:rPr>
        <w:t xml:space="preserve"> </w:t>
      </w:r>
      <w:r w:rsidRPr="00791837">
        <w:t>заданному</w:t>
      </w:r>
      <w:r w:rsidRPr="00791837">
        <w:rPr>
          <w:spacing w:val="1"/>
        </w:rPr>
        <w:t xml:space="preserve"> </w:t>
      </w:r>
      <w:r w:rsidRPr="00791837">
        <w:t>алгоритму</w:t>
      </w:r>
      <w:r w:rsidRPr="00791837">
        <w:rPr>
          <w:spacing w:val="1"/>
        </w:rPr>
        <w:t xml:space="preserve"> </w:t>
      </w:r>
      <w:r w:rsidRPr="00791837">
        <w:t>находить</w:t>
      </w:r>
      <w:r w:rsidRPr="00791837">
        <w:rPr>
          <w:spacing w:val="1"/>
        </w:rPr>
        <w:t xml:space="preserve"> </w:t>
      </w:r>
      <w:r w:rsidRPr="00791837">
        <w:t>в</w:t>
      </w:r>
      <w:r w:rsidRPr="00791837">
        <w:rPr>
          <w:spacing w:val="1"/>
        </w:rPr>
        <w:t xml:space="preserve"> </w:t>
      </w:r>
      <w:r w:rsidRPr="00791837">
        <w:t>предложенном</w:t>
      </w:r>
      <w:r w:rsidRPr="00791837">
        <w:rPr>
          <w:spacing w:val="1"/>
        </w:rPr>
        <w:t xml:space="preserve"> </w:t>
      </w:r>
      <w:r w:rsidRPr="00791837">
        <w:t>источнике</w:t>
      </w:r>
      <w:r w:rsidRPr="00791837">
        <w:rPr>
          <w:spacing w:val="1"/>
        </w:rPr>
        <w:t xml:space="preserve"> </w:t>
      </w:r>
      <w:r w:rsidRPr="00791837">
        <w:t>информацию,</w:t>
      </w:r>
      <w:r w:rsidRPr="00791837">
        <w:rPr>
          <w:spacing w:val="1"/>
        </w:rPr>
        <w:t xml:space="preserve"> </w:t>
      </w:r>
      <w:r w:rsidRPr="00791837">
        <w:t>представленную</w:t>
      </w:r>
      <w:r w:rsidRPr="00791837">
        <w:rPr>
          <w:spacing w:val="-1"/>
        </w:rPr>
        <w:t xml:space="preserve"> </w:t>
      </w:r>
      <w:r w:rsidRPr="00791837">
        <w:t>в</w:t>
      </w:r>
      <w:r w:rsidRPr="00791837">
        <w:rPr>
          <w:spacing w:val="-1"/>
        </w:rPr>
        <w:t xml:space="preserve"> </w:t>
      </w:r>
      <w:r w:rsidRPr="00791837">
        <w:t>явном</w:t>
      </w:r>
      <w:r w:rsidRPr="00791837">
        <w:rPr>
          <w:spacing w:val="-1"/>
        </w:rPr>
        <w:t xml:space="preserve"> </w:t>
      </w:r>
      <w:r w:rsidRPr="00791837">
        <w:t>виде;</w:t>
      </w:r>
    </w:p>
    <w:p w:rsidR="0083763A" w:rsidRPr="00791837" w:rsidRDefault="00791837" w:rsidP="00B34094">
      <w:pPr>
        <w:pStyle w:val="a3"/>
        <w:ind w:left="0" w:firstLine="567"/>
        <w:jc w:val="both"/>
      </w:pPr>
      <w:r w:rsidRPr="00791837">
        <w:t>распознавать достоверную и недостоверную информацию самостоятельно или на основании</w:t>
      </w:r>
      <w:r w:rsidRPr="00791837">
        <w:rPr>
          <w:spacing w:val="1"/>
        </w:rPr>
        <w:t xml:space="preserve"> </w:t>
      </w:r>
      <w:r w:rsidRPr="00791837">
        <w:t>предложенного</w:t>
      </w:r>
      <w:r w:rsidRPr="00791837">
        <w:rPr>
          <w:spacing w:val="1"/>
        </w:rPr>
        <w:t xml:space="preserve"> </w:t>
      </w:r>
      <w:r w:rsidRPr="00791837">
        <w:t>учителем</w:t>
      </w:r>
      <w:r w:rsidRPr="00791837">
        <w:rPr>
          <w:spacing w:val="-1"/>
        </w:rPr>
        <w:t xml:space="preserve"> </w:t>
      </w:r>
      <w:r w:rsidRPr="00791837">
        <w:t>способа</w:t>
      </w:r>
      <w:r w:rsidRPr="00791837">
        <w:rPr>
          <w:spacing w:val="-1"/>
        </w:rPr>
        <w:t xml:space="preserve"> </w:t>
      </w:r>
      <w:r w:rsidRPr="00791837">
        <w:t>её</w:t>
      </w:r>
      <w:r w:rsidRPr="00791837">
        <w:rPr>
          <w:spacing w:val="-1"/>
        </w:rPr>
        <w:t xml:space="preserve"> </w:t>
      </w:r>
      <w:r w:rsidRPr="00791837">
        <w:t>проверки;</w:t>
      </w:r>
    </w:p>
    <w:p w:rsidR="0083763A" w:rsidRPr="00791837" w:rsidRDefault="00791837" w:rsidP="00B34094">
      <w:pPr>
        <w:pStyle w:val="a3"/>
        <w:ind w:left="0" w:firstLine="567"/>
        <w:jc w:val="both"/>
      </w:pPr>
      <w:r w:rsidRPr="00791837">
        <w:t>соблюдать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взрослых</w:t>
      </w:r>
      <w:r w:rsidRPr="00791837">
        <w:rPr>
          <w:spacing w:val="1"/>
        </w:rPr>
        <w:t xml:space="preserve"> </w:t>
      </w:r>
      <w:r w:rsidRPr="00791837">
        <w:t>(учителей,</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w:t>
      </w:r>
      <w:r w:rsidRPr="00791837">
        <w:rPr>
          <w:spacing w:val="1"/>
        </w:rPr>
        <w:t xml:space="preserve"> </w:t>
      </w:r>
      <w:r w:rsidRPr="00791837">
        <w:t>обучающихся)</w:t>
      </w:r>
      <w:r w:rsidRPr="00791837">
        <w:rPr>
          <w:spacing w:val="1"/>
        </w:rPr>
        <w:t xml:space="preserve"> </w:t>
      </w:r>
      <w:r w:rsidRPr="00791837">
        <w:t>правила</w:t>
      </w:r>
      <w:r w:rsidRPr="00791837">
        <w:rPr>
          <w:spacing w:val="1"/>
        </w:rPr>
        <w:t xml:space="preserve"> </w:t>
      </w:r>
      <w:r w:rsidRPr="00791837">
        <w:t>информационной</w:t>
      </w:r>
      <w:r w:rsidRPr="00791837">
        <w:rPr>
          <w:spacing w:val="1"/>
        </w:rPr>
        <w:t xml:space="preserve"> </w:t>
      </w:r>
      <w:r w:rsidRPr="00791837">
        <w:t>безопасности</w:t>
      </w:r>
      <w:r w:rsidRPr="00791837">
        <w:rPr>
          <w:spacing w:val="1"/>
        </w:rPr>
        <w:t xml:space="preserve"> </w:t>
      </w:r>
      <w:r w:rsidRPr="00791837">
        <w:t>при</w:t>
      </w:r>
      <w:r w:rsidRPr="00791837">
        <w:rPr>
          <w:spacing w:val="1"/>
        </w:rPr>
        <w:t xml:space="preserve"> </w:t>
      </w:r>
      <w:r w:rsidRPr="00791837">
        <w:t>поиске</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сети</w:t>
      </w:r>
      <w:r w:rsidRPr="00791837">
        <w:rPr>
          <w:spacing w:val="1"/>
        </w:rPr>
        <w:t xml:space="preserve"> </w:t>
      </w:r>
      <w:r w:rsidRPr="00791837">
        <w:t>Интернет;</w:t>
      </w:r>
    </w:p>
    <w:p w:rsidR="0083763A" w:rsidRPr="00791837" w:rsidRDefault="00791837" w:rsidP="00B34094">
      <w:pPr>
        <w:pStyle w:val="a3"/>
        <w:spacing w:before="1"/>
        <w:ind w:left="0" w:firstLine="567"/>
        <w:jc w:val="both"/>
      </w:pPr>
      <w:r w:rsidRPr="00791837">
        <w:t>анализировать</w:t>
      </w:r>
      <w:r w:rsidRPr="00791837">
        <w:rPr>
          <w:spacing w:val="1"/>
        </w:rPr>
        <w:t xml:space="preserve"> </w:t>
      </w:r>
      <w:r w:rsidRPr="00791837">
        <w:t>текстовую,</w:t>
      </w:r>
      <w:r w:rsidRPr="00791837">
        <w:rPr>
          <w:spacing w:val="1"/>
        </w:rPr>
        <w:t xml:space="preserve"> </w:t>
      </w:r>
      <w:r w:rsidRPr="00791837">
        <w:t>видео-,</w:t>
      </w:r>
      <w:r w:rsidRPr="00791837">
        <w:rPr>
          <w:spacing w:val="1"/>
        </w:rPr>
        <w:t xml:space="preserve"> </w:t>
      </w:r>
      <w:r w:rsidRPr="00791837">
        <w:t>графическую,</w:t>
      </w:r>
      <w:r w:rsidRPr="00791837">
        <w:rPr>
          <w:spacing w:val="1"/>
        </w:rPr>
        <w:t xml:space="preserve"> </w:t>
      </w:r>
      <w:r w:rsidRPr="00791837">
        <w:t>звуковую,</w:t>
      </w:r>
      <w:r w:rsidRPr="00791837">
        <w:rPr>
          <w:spacing w:val="1"/>
        </w:rPr>
        <w:t xml:space="preserve"> </w:t>
      </w:r>
      <w:r w:rsidRPr="00791837">
        <w:t>информацию</w:t>
      </w:r>
      <w:r w:rsidRPr="00791837">
        <w:rPr>
          <w:spacing w:val="1"/>
        </w:rPr>
        <w:t xml:space="preserve"> </w:t>
      </w:r>
      <w:r w:rsidRPr="00791837">
        <w:t>в соответствии</w:t>
      </w:r>
      <w:r w:rsidRPr="00791837">
        <w:rPr>
          <w:spacing w:val="1"/>
        </w:rPr>
        <w:t xml:space="preserve"> </w:t>
      </w:r>
      <w:r w:rsidRPr="00791837">
        <w:t>с</w:t>
      </w:r>
      <w:r w:rsidRPr="00791837">
        <w:rPr>
          <w:spacing w:val="1"/>
        </w:rPr>
        <w:t xml:space="preserve"> </w:t>
      </w:r>
      <w:r w:rsidRPr="00791837">
        <w:t>учебной</w:t>
      </w:r>
      <w:r w:rsidRPr="00791837">
        <w:rPr>
          <w:spacing w:val="-1"/>
        </w:rPr>
        <w:t xml:space="preserve"> </w:t>
      </w:r>
      <w:r w:rsidRPr="00791837">
        <w:t>задачей;</w:t>
      </w:r>
    </w:p>
    <w:p w:rsidR="0083763A" w:rsidRPr="00791837" w:rsidRDefault="00791837" w:rsidP="00B34094">
      <w:pPr>
        <w:pStyle w:val="a3"/>
        <w:ind w:left="0" w:firstLine="567"/>
        <w:jc w:val="both"/>
      </w:pPr>
      <w:r w:rsidRPr="00791837">
        <w:t>анализировать</w:t>
      </w:r>
      <w:r w:rsidRPr="00791837">
        <w:rPr>
          <w:spacing w:val="1"/>
        </w:rPr>
        <w:t xml:space="preserve"> </w:t>
      </w:r>
      <w:r w:rsidRPr="00791837">
        <w:t>музыкальные тексты</w:t>
      </w:r>
      <w:r w:rsidRPr="00791837">
        <w:rPr>
          <w:spacing w:val="1"/>
        </w:rPr>
        <w:t xml:space="preserve"> </w:t>
      </w:r>
      <w:r w:rsidRPr="00791837">
        <w:t>(акустические и</w:t>
      </w:r>
      <w:r w:rsidRPr="00791837">
        <w:rPr>
          <w:spacing w:val="1"/>
        </w:rPr>
        <w:t xml:space="preserve"> </w:t>
      </w:r>
      <w:r w:rsidRPr="00791837">
        <w:t>нотные)</w:t>
      </w:r>
      <w:r w:rsidRPr="00791837">
        <w:rPr>
          <w:spacing w:val="1"/>
        </w:rPr>
        <w:t xml:space="preserve"> </w:t>
      </w:r>
      <w:r w:rsidRPr="00791837">
        <w:t>по</w:t>
      </w:r>
      <w:r w:rsidRPr="00791837">
        <w:rPr>
          <w:spacing w:val="1"/>
        </w:rPr>
        <w:t xml:space="preserve"> </w:t>
      </w:r>
      <w:r w:rsidRPr="00791837">
        <w:t>предложенному</w:t>
      </w:r>
      <w:r w:rsidRPr="00791837">
        <w:rPr>
          <w:spacing w:val="1"/>
        </w:rPr>
        <w:t xml:space="preserve"> </w:t>
      </w:r>
      <w:r w:rsidRPr="00791837">
        <w:t>учителем</w:t>
      </w:r>
      <w:r w:rsidRPr="00791837">
        <w:rPr>
          <w:spacing w:val="1"/>
        </w:rPr>
        <w:t xml:space="preserve"> </w:t>
      </w:r>
      <w:r w:rsidRPr="00791837">
        <w:t>алгоритму;</w:t>
      </w:r>
    </w:p>
    <w:p w:rsidR="0083763A" w:rsidRPr="00791837" w:rsidRDefault="00791837" w:rsidP="00B34094">
      <w:pPr>
        <w:pStyle w:val="a3"/>
        <w:ind w:left="0" w:firstLine="567"/>
        <w:jc w:val="both"/>
      </w:pPr>
      <w:r w:rsidRPr="00791837">
        <w:t>самостоятельно</w:t>
      </w:r>
      <w:r w:rsidRPr="00791837">
        <w:rPr>
          <w:spacing w:val="-3"/>
        </w:rPr>
        <w:t xml:space="preserve"> </w:t>
      </w:r>
      <w:r w:rsidRPr="00791837">
        <w:t>создавать</w:t>
      </w:r>
      <w:r w:rsidRPr="00791837">
        <w:rPr>
          <w:spacing w:val="-2"/>
        </w:rPr>
        <w:t xml:space="preserve"> </w:t>
      </w:r>
      <w:r w:rsidRPr="00791837">
        <w:t>схемы,</w:t>
      </w:r>
      <w:r w:rsidRPr="00791837">
        <w:rPr>
          <w:spacing w:val="-3"/>
        </w:rPr>
        <w:t xml:space="preserve"> </w:t>
      </w:r>
      <w:r w:rsidRPr="00791837">
        <w:t>таблицы</w:t>
      </w:r>
      <w:r w:rsidRPr="00791837">
        <w:rPr>
          <w:spacing w:val="-2"/>
        </w:rPr>
        <w:t xml:space="preserve"> </w:t>
      </w:r>
      <w:r w:rsidRPr="00791837">
        <w:t>для</w:t>
      </w:r>
      <w:r w:rsidRPr="00791837">
        <w:rPr>
          <w:spacing w:val="-6"/>
        </w:rPr>
        <w:t xml:space="preserve"> </w:t>
      </w:r>
      <w:r w:rsidRPr="00791837">
        <w:t>представления</w:t>
      </w:r>
      <w:r w:rsidRPr="00791837">
        <w:rPr>
          <w:spacing w:val="-3"/>
        </w:rPr>
        <w:t xml:space="preserve"> </w:t>
      </w:r>
      <w:r w:rsidRPr="00791837">
        <w:t>информации.</w:t>
      </w:r>
    </w:p>
    <w:p w:rsidR="0083763A" w:rsidRPr="00791837" w:rsidRDefault="00791837" w:rsidP="00AF7ABE">
      <w:pPr>
        <w:pStyle w:val="2"/>
        <w:numPr>
          <w:ilvl w:val="0"/>
          <w:numId w:val="73"/>
        </w:numPr>
        <w:tabs>
          <w:tab w:val="left" w:pos="778"/>
        </w:tabs>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коммуникативными</w:t>
      </w:r>
      <w:r w:rsidRPr="00791837">
        <w:rPr>
          <w:spacing w:val="-2"/>
        </w:rPr>
        <w:t xml:space="preserve"> </w:t>
      </w:r>
      <w:r w:rsidRPr="00791837">
        <w:t>действиями</w:t>
      </w:r>
    </w:p>
    <w:p w:rsidR="0083763A" w:rsidRPr="00791837" w:rsidRDefault="00791837" w:rsidP="00B34094">
      <w:pPr>
        <w:pStyle w:val="a3"/>
        <w:spacing w:line="274" w:lineRule="exact"/>
        <w:ind w:left="0" w:firstLine="567"/>
        <w:jc w:val="both"/>
      </w:pPr>
      <w:r w:rsidRPr="00791837">
        <w:t>Невербальная</w:t>
      </w:r>
      <w:r w:rsidRPr="00791837">
        <w:rPr>
          <w:spacing w:val="-6"/>
        </w:rPr>
        <w:t xml:space="preserve"> </w:t>
      </w:r>
      <w:r w:rsidRPr="00791837">
        <w:t>коммуникация:</w:t>
      </w:r>
    </w:p>
    <w:p w:rsidR="0083763A" w:rsidRPr="00791837" w:rsidRDefault="00791837" w:rsidP="00B34094">
      <w:pPr>
        <w:pStyle w:val="a3"/>
        <w:ind w:left="0" w:firstLine="567"/>
        <w:jc w:val="both"/>
      </w:pPr>
      <w:r w:rsidRPr="00791837">
        <w:t>воспринимать</w:t>
      </w:r>
      <w:r w:rsidRPr="00791837">
        <w:rPr>
          <w:spacing w:val="1"/>
        </w:rPr>
        <w:t xml:space="preserve"> </w:t>
      </w:r>
      <w:r w:rsidRPr="00791837">
        <w:t>музыку</w:t>
      </w:r>
      <w:r w:rsidRPr="00791837">
        <w:rPr>
          <w:spacing w:val="1"/>
        </w:rPr>
        <w:t xml:space="preserve"> </w:t>
      </w:r>
      <w:r w:rsidRPr="00791837">
        <w:t>как</w:t>
      </w:r>
      <w:r w:rsidRPr="00791837">
        <w:rPr>
          <w:spacing w:val="1"/>
        </w:rPr>
        <w:t xml:space="preserve"> </w:t>
      </w:r>
      <w:r w:rsidRPr="00791837">
        <w:t>специфическую</w:t>
      </w:r>
      <w:r w:rsidRPr="00791837">
        <w:rPr>
          <w:spacing w:val="1"/>
        </w:rPr>
        <w:t xml:space="preserve"> </w:t>
      </w:r>
      <w:r w:rsidRPr="00791837">
        <w:t>форму</w:t>
      </w:r>
      <w:r w:rsidRPr="00791837">
        <w:rPr>
          <w:spacing w:val="1"/>
        </w:rPr>
        <w:t xml:space="preserve"> </w:t>
      </w:r>
      <w:r w:rsidRPr="00791837">
        <w:t>общения</w:t>
      </w:r>
      <w:r w:rsidRPr="00791837">
        <w:rPr>
          <w:spacing w:val="1"/>
        </w:rPr>
        <w:t xml:space="preserve"> </w:t>
      </w:r>
      <w:r w:rsidRPr="00791837">
        <w:t>людей,</w:t>
      </w:r>
      <w:r w:rsidRPr="00791837">
        <w:rPr>
          <w:spacing w:val="1"/>
        </w:rPr>
        <w:t xml:space="preserve"> </w:t>
      </w:r>
      <w:r w:rsidRPr="00791837">
        <w:t>стремиться</w:t>
      </w:r>
      <w:r w:rsidRPr="00791837">
        <w:rPr>
          <w:spacing w:val="1"/>
        </w:rPr>
        <w:t xml:space="preserve"> </w:t>
      </w:r>
      <w:r w:rsidRPr="00791837">
        <w:t>понять</w:t>
      </w:r>
      <w:r w:rsidRPr="00791837">
        <w:rPr>
          <w:spacing w:val="-57"/>
        </w:rPr>
        <w:t xml:space="preserve"> </w:t>
      </w:r>
      <w:r w:rsidRPr="00791837">
        <w:t>эмоционально-образное</w:t>
      </w:r>
      <w:r w:rsidRPr="00791837">
        <w:rPr>
          <w:spacing w:val="-2"/>
        </w:rPr>
        <w:t xml:space="preserve"> </w:t>
      </w:r>
      <w:r w:rsidRPr="00791837">
        <w:t>содержание</w:t>
      </w:r>
      <w:r w:rsidRPr="00791837">
        <w:rPr>
          <w:spacing w:val="-1"/>
        </w:rPr>
        <w:t xml:space="preserve"> </w:t>
      </w:r>
      <w:r w:rsidRPr="00791837">
        <w:t>музыкального</w:t>
      </w:r>
      <w:r w:rsidRPr="00791837">
        <w:rPr>
          <w:spacing w:val="-1"/>
        </w:rPr>
        <w:t xml:space="preserve"> </w:t>
      </w:r>
      <w:r w:rsidRPr="00791837">
        <w:t>высказывания;</w:t>
      </w:r>
    </w:p>
    <w:p w:rsidR="0083763A" w:rsidRPr="00791837" w:rsidRDefault="00791837" w:rsidP="00B34094">
      <w:pPr>
        <w:pStyle w:val="a3"/>
        <w:ind w:left="0" w:firstLine="567"/>
        <w:jc w:val="both"/>
      </w:pPr>
      <w:r w:rsidRPr="00791837">
        <w:t>выступать</w:t>
      </w:r>
      <w:r w:rsidRPr="00791837">
        <w:rPr>
          <w:spacing w:val="-1"/>
        </w:rPr>
        <w:t xml:space="preserve"> </w:t>
      </w:r>
      <w:r w:rsidRPr="00791837">
        <w:t>перед</w:t>
      </w:r>
      <w:r w:rsidRPr="00791837">
        <w:rPr>
          <w:spacing w:val="-2"/>
        </w:rPr>
        <w:t xml:space="preserve"> </w:t>
      </w:r>
      <w:r w:rsidRPr="00791837">
        <w:t>публикой</w:t>
      </w:r>
      <w:r w:rsidRPr="00791837">
        <w:rPr>
          <w:spacing w:val="-1"/>
        </w:rPr>
        <w:t xml:space="preserve"> </w:t>
      </w:r>
      <w:r w:rsidRPr="00791837">
        <w:t>в</w:t>
      </w:r>
      <w:r w:rsidRPr="00791837">
        <w:rPr>
          <w:spacing w:val="-2"/>
        </w:rPr>
        <w:t xml:space="preserve"> </w:t>
      </w:r>
      <w:r w:rsidRPr="00791837">
        <w:t>качестве</w:t>
      </w:r>
      <w:r w:rsidRPr="00791837">
        <w:rPr>
          <w:spacing w:val="-3"/>
        </w:rPr>
        <w:t xml:space="preserve"> </w:t>
      </w:r>
      <w:r w:rsidRPr="00791837">
        <w:t>исполнителя</w:t>
      </w:r>
      <w:r w:rsidRPr="00791837">
        <w:rPr>
          <w:spacing w:val="-1"/>
        </w:rPr>
        <w:t xml:space="preserve"> </w:t>
      </w:r>
      <w:r w:rsidRPr="00791837">
        <w:t>музыки</w:t>
      </w:r>
      <w:r w:rsidRPr="00791837">
        <w:rPr>
          <w:spacing w:val="-1"/>
        </w:rPr>
        <w:t xml:space="preserve"> </w:t>
      </w:r>
      <w:r w:rsidRPr="00791837">
        <w:t>(соло</w:t>
      </w:r>
      <w:r w:rsidRPr="00791837">
        <w:rPr>
          <w:spacing w:val="-1"/>
        </w:rPr>
        <w:t xml:space="preserve"> </w:t>
      </w:r>
      <w:r w:rsidRPr="00791837">
        <w:t>или</w:t>
      </w:r>
      <w:r w:rsidRPr="00791837">
        <w:rPr>
          <w:spacing w:val="-1"/>
        </w:rPr>
        <w:t xml:space="preserve"> </w:t>
      </w:r>
      <w:r w:rsidRPr="00791837">
        <w:t>в</w:t>
      </w:r>
      <w:r w:rsidRPr="00791837">
        <w:rPr>
          <w:spacing w:val="-2"/>
        </w:rPr>
        <w:t xml:space="preserve"> </w:t>
      </w:r>
      <w:r w:rsidRPr="00791837">
        <w:t>коллективе);</w:t>
      </w:r>
    </w:p>
    <w:p w:rsidR="0083763A" w:rsidRPr="00791837" w:rsidRDefault="00791837" w:rsidP="00B34094">
      <w:pPr>
        <w:pStyle w:val="a3"/>
        <w:spacing w:before="1"/>
        <w:ind w:left="0" w:firstLine="567"/>
        <w:jc w:val="both"/>
      </w:pPr>
      <w:r w:rsidRPr="00791837">
        <w:t>передавать</w:t>
      </w:r>
      <w:r w:rsidRPr="00791837">
        <w:rPr>
          <w:spacing w:val="5"/>
        </w:rPr>
        <w:t xml:space="preserve"> </w:t>
      </w:r>
      <w:r w:rsidRPr="00791837">
        <w:t>в</w:t>
      </w:r>
      <w:r w:rsidRPr="00791837">
        <w:rPr>
          <w:spacing w:val="3"/>
        </w:rPr>
        <w:t xml:space="preserve"> </w:t>
      </w:r>
      <w:r w:rsidRPr="00791837">
        <w:t>собственном</w:t>
      </w:r>
      <w:r w:rsidRPr="00791837">
        <w:rPr>
          <w:spacing w:val="3"/>
        </w:rPr>
        <w:t xml:space="preserve"> </w:t>
      </w:r>
      <w:r w:rsidRPr="00791837">
        <w:t>исполнении</w:t>
      </w:r>
      <w:r w:rsidRPr="00791837">
        <w:rPr>
          <w:spacing w:val="4"/>
        </w:rPr>
        <w:t xml:space="preserve"> </w:t>
      </w:r>
      <w:r w:rsidRPr="00791837">
        <w:t>музыки</w:t>
      </w:r>
      <w:r w:rsidRPr="00791837">
        <w:rPr>
          <w:spacing w:val="3"/>
        </w:rPr>
        <w:t xml:space="preserve"> </w:t>
      </w:r>
      <w:r w:rsidRPr="00791837">
        <w:t>художественное</w:t>
      </w:r>
      <w:r w:rsidRPr="00791837">
        <w:rPr>
          <w:spacing w:val="3"/>
        </w:rPr>
        <w:t xml:space="preserve"> </w:t>
      </w:r>
      <w:r w:rsidRPr="00791837">
        <w:t>содержание,</w:t>
      </w:r>
      <w:r w:rsidRPr="00791837">
        <w:rPr>
          <w:spacing w:val="3"/>
        </w:rPr>
        <w:t xml:space="preserve"> </w:t>
      </w:r>
      <w:r w:rsidRPr="00791837">
        <w:t>выражать</w:t>
      </w:r>
      <w:r w:rsidRPr="00791837">
        <w:rPr>
          <w:spacing w:val="-57"/>
        </w:rPr>
        <w:t xml:space="preserve"> </w:t>
      </w:r>
      <w:r w:rsidRPr="00791837">
        <w:t>настроение,</w:t>
      </w:r>
      <w:r w:rsidRPr="00791837">
        <w:rPr>
          <w:spacing w:val="-1"/>
        </w:rPr>
        <w:t xml:space="preserve"> </w:t>
      </w:r>
      <w:r w:rsidRPr="00791837">
        <w:t>чувства, личное</w:t>
      </w:r>
      <w:r w:rsidRPr="00791837">
        <w:rPr>
          <w:spacing w:val="-2"/>
        </w:rPr>
        <w:t xml:space="preserve"> </w:t>
      </w:r>
      <w:r w:rsidRPr="00791837">
        <w:t>отношение</w:t>
      </w:r>
      <w:r w:rsidRPr="00791837">
        <w:rPr>
          <w:spacing w:val="-1"/>
        </w:rPr>
        <w:t xml:space="preserve"> </w:t>
      </w:r>
      <w:r w:rsidRPr="00791837">
        <w:t>к</w:t>
      </w:r>
      <w:r w:rsidRPr="00791837">
        <w:rPr>
          <w:spacing w:val="-2"/>
        </w:rPr>
        <w:t xml:space="preserve"> </w:t>
      </w:r>
      <w:r w:rsidRPr="00791837">
        <w:t>исполняемому</w:t>
      </w:r>
      <w:r w:rsidRPr="00791837">
        <w:rPr>
          <w:spacing w:val="-6"/>
        </w:rPr>
        <w:t xml:space="preserve"> </w:t>
      </w:r>
      <w:r w:rsidRPr="00791837">
        <w:t>произведению;</w:t>
      </w:r>
    </w:p>
    <w:p w:rsidR="0083763A" w:rsidRPr="00791837" w:rsidRDefault="00791837" w:rsidP="00B34094">
      <w:pPr>
        <w:pStyle w:val="a3"/>
        <w:ind w:left="0" w:firstLine="567"/>
        <w:jc w:val="both"/>
      </w:pPr>
      <w:r w:rsidRPr="00791837">
        <w:t>осознанно</w:t>
      </w:r>
      <w:r w:rsidRPr="00791837">
        <w:rPr>
          <w:spacing w:val="31"/>
        </w:rPr>
        <w:t xml:space="preserve"> </w:t>
      </w:r>
      <w:r w:rsidRPr="00791837">
        <w:t>пользоваться</w:t>
      </w:r>
      <w:r w:rsidRPr="00791837">
        <w:rPr>
          <w:spacing w:val="34"/>
        </w:rPr>
        <w:t xml:space="preserve"> </w:t>
      </w:r>
      <w:r w:rsidRPr="00791837">
        <w:t>интонационной</w:t>
      </w:r>
      <w:r w:rsidRPr="00791837">
        <w:rPr>
          <w:spacing w:val="35"/>
        </w:rPr>
        <w:t xml:space="preserve"> </w:t>
      </w:r>
      <w:r w:rsidRPr="00791837">
        <w:t>выразительностью</w:t>
      </w:r>
      <w:r w:rsidRPr="00791837">
        <w:rPr>
          <w:spacing w:val="34"/>
        </w:rPr>
        <w:t xml:space="preserve"> </w:t>
      </w:r>
      <w:r w:rsidRPr="00791837">
        <w:t>в</w:t>
      </w:r>
      <w:r w:rsidRPr="00791837">
        <w:rPr>
          <w:spacing w:val="33"/>
        </w:rPr>
        <w:t xml:space="preserve"> </w:t>
      </w:r>
      <w:r w:rsidRPr="00791837">
        <w:t>обыденной</w:t>
      </w:r>
      <w:r w:rsidRPr="00791837">
        <w:rPr>
          <w:spacing w:val="35"/>
        </w:rPr>
        <w:t xml:space="preserve"> </w:t>
      </w:r>
      <w:r w:rsidRPr="00791837">
        <w:t>речи,</w:t>
      </w:r>
      <w:r w:rsidRPr="00791837">
        <w:rPr>
          <w:spacing w:val="31"/>
        </w:rPr>
        <w:t xml:space="preserve"> </w:t>
      </w:r>
      <w:r w:rsidRPr="00791837">
        <w:t>понимать</w:t>
      </w:r>
      <w:r w:rsidRPr="00791837">
        <w:rPr>
          <w:spacing w:val="-57"/>
        </w:rPr>
        <w:t xml:space="preserve"> </w:t>
      </w:r>
      <w:r w:rsidRPr="00791837">
        <w:t>культурные</w:t>
      </w:r>
      <w:r w:rsidRPr="00791837">
        <w:rPr>
          <w:spacing w:val="-3"/>
        </w:rPr>
        <w:t xml:space="preserve"> </w:t>
      </w:r>
      <w:r w:rsidRPr="00791837">
        <w:t>нормы и значение</w:t>
      </w:r>
      <w:r w:rsidRPr="00791837">
        <w:rPr>
          <w:spacing w:val="-2"/>
        </w:rPr>
        <w:t xml:space="preserve"> </w:t>
      </w:r>
      <w:r w:rsidRPr="00791837">
        <w:t>интонации в</w:t>
      </w:r>
      <w:r w:rsidRPr="00791837">
        <w:rPr>
          <w:spacing w:val="-3"/>
        </w:rPr>
        <w:t xml:space="preserve"> </w:t>
      </w:r>
      <w:r w:rsidRPr="00791837">
        <w:t>повседневном</w:t>
      </w:r>
      <w:r w:rsidRPr="00791837">
        <w:rPr>
          <w:spacing w:val="-2"/>
        </w:rPr>
        <w:t xml:space="preserve"> </w:t>
      </w:r>
      <w:r w:rsidRPr="00791837">
        <w:t>общении.</w:t>
      </w:r>
    </w:p>
    <w:p w:rsidR="0083763A" w:rsidRPr="00791837" w:rsidRDefault="00791837" w:rsidP="00B34094">
      <w:pPr>
        <w:pStyle w:val="a3"/>
        <w:ind w:left="0" w:firstLine="567"/>
        <w:jc w:val="both"/>
      </w:pPr>
      <w:r w:rsidRPr="00791837">
        <w:t>Вербальная</w:t>
      </w:r>
      <w:r w:rsidRPr="00791837">
        <w:rPr>
          <w:spacing w:val="-5"/>
        </w:rPr>
        <w:t xml:space="preserve"> </w:t>
      </w:r>
      <w:r w:rsidRPr="00791837">
        <w:t>коммуникация:</w:t>
      </w:r>
    </w:p>
    <w:p w:rsidR="0083763A" w:rsidRPr="00791837" w:rsidRDefault="00791837" w:rsidP="00B34094">
      <w:pPr>
        <w:pStyle w:val="a3"/>
        <w:ind w:left="0" w:firstLine="567"/>
        <w:jc w:val="both"/>
      </w:pPr>
      <w:r w:rsidRPr="00791837">
        <w:t>воспринимать</w:t>
      </w:r>
      <w:r w:rsidRPr="00791837">
        <w:rPr>
          <w:spacing w:val="23"/>
        </w:rPr>
        <w:t xml:space="preserve"> </w:t>
      </w:r>
      <w:r w:rsidRPr="00791837">
        <w:t>и</w:t>
      </w:r>
      <w:r w:rsidRPr="00791837">
        <w:rPr>
          <w:spacing w:val="22"/>
        </w:rPr>
        <w:t xml:space="preserve"> </w:t>
      </w:r>
      <w:r w:rsidRPr="00791837">
        <w:t>формулировать</w:t>
      </w:r>
      <w:r w:rsidRPr="00791837">
        <w:rPr>
          <w:spacing w:val="25"/>
        </w:rPr>
        <w:t xml:space="preserve"> </w:t>
      </w:r>
      <w:r w:rsidRPr="00791837">
        <w:t>суждения,</w:t>
      </w:r>
      <w:r w:rsidRPr="00791837">
        <w:rPr>
          <w:spacing w:val="21"/>
        </w:rPr>
        <w:t xml:space="preserve"> </w:t>
      </w:r>
      <w:r w:rsidRPr="00791837">
        <w:t>выражать</w:t>
      </w:r>
      <w:r w:rsidRPr="00791837">
        <w:rPr>
          <w:spacing w:val="25"/>
        </w:rPr>
        <w:t xml:space="preserve"> </w:t>
      </w:r>
      <w:r w:rsidRPr="00791837">
        <w:t>эмоции</w:t>
      </w:r>
      <w:r w:rsidRPr="00791837">
        <w:rPr>
          <w:spacing w:val="22"/>
        </w:rPr>
        <w:t xml:space="preserve"> </w:t>
      </w:r>
      <w:r w:rsidRPr="00791837">
        <w:t>в</w:t>
      </w:r>
      <w:r w:rsidRPr="00791837">
        <w:rPr>
          <w:spacing w:val="23"/>
        </w:rPr>
        <w:t xml:space="preserve"> </w:t>
      </w:r>
      <w:r w:rsidRPr="00791837">
        <w:t>соответствии</w:t>
      </w:r>
      <w:r w:rsidRPr="00791837">
        <w:rPr>
          <w:spacing w:val="25"/>
        </w:rPr>
        <w:t xml:space="preserve"> </w:t>
      </w:r>
      <w:r w:rsidRPr="00791837">
        <w:t>с</w:t>
      </w:r>
      <w:r w:rsidRPr="00791837">
        <w:rPr>
          <w:spacing w:val="4"/>
        </w:rPr>
        <w:t xml:space="preserve"> </w:t>
      </w:r>
      <w:r w:rsidRPr="00791837">
        <w:t>целями</w:t>
      </w:r>
      <w:r w:rsidRPr="00791837">
        <w:rPr>
          <w:spacing w:val="20"/>
        </w:rPr>
        <w:t xml:space="preserve"> </w:t>
      </w:r>
      <w:r w:rsidRPr="00791837">
        <w:t>и</w:t>
      </w:r>
      <w:r w:rsidRPr="00791837">
        <w:rPr>
          <w:spacing w:val="-57"/>
        </w:rPr>
        <w:t xml:space="preserve"> </w:t>
      </w:r>
      <w:r w:rsidRPr="00791837">
        <w:t>условиями</w:t>
      </w:r>
      <w:r w:rsidRPr="00791837">
        <w:rPr>
          <w:spacing w:val="-1"/>
        </w:rPr>
        <w:t xml:space="preserve"> </w:t>
      </w:r>
      <w:r w:rsidRPr="00791837">
        <w:t>общения в</w:t>
      </w:r>
      <w:r w:rsidRPr="00791837">
        <w:rPr>
          <w:spacing w:val="-1"/>
        </w:rPr>
        <w:t xml:space="preserve"> </w:t>
      </w:r>
      <w:r w:rsidRPr="00791837">
        <w:t>знакомой среде;</w:t>
      </w:r>
    </w:p>
    <w:p w:rsidR="0083763A" w:rsidRPr="00791837" w:rsidRDefault="00791837" w:rsidP="00B34094">
      <w:pPr>
        <w:pStyle w:val="a3"/>
        <w:ind w:left="0" w:firstLine="567"/>
        <w:jc w:val="both"/>
      </w:pPr>
      <w:r w:rsidRPr="00791837">
        <w:t>проявлять</w:t>
      </w:r>
      <w:r w:rsidRPr="00791837">
        <w:rPr>
          <w:spacing w:val="57"/>
        </w:rPr>
        <w:t xml:space="preserve"> </w:t>
      </w:r>
      <w:r w:rsidRPr="00791837">
        <w:t>уважительное</w:t>
      </w:r>
      <w:r w:rsidRPr="00791837">
        <w:rPr>
          <w:spacing w:val="54"/>
        </w:rPr>
        <w:t xml:space="preserve"> </w:t>
      </w:r>
      <w:r w:rsidRPr="00791837">
        <w:t>отношение</w:t>
      </w:r>
      <w:r w:rsidRPr="00791837">
        <w:rPr>
          <w:spacing w:val="54"/>
        </w:rPr>
        <w:t xml:space="preserve"> </w:t>
      </w:r>
      <w:r w:rsidRPr="00791837">
        <w:t>к</w:t>
      </w:r>
      <w:r w:rsidRPr="00791837">
        <w:rPr>
          <w:spacing w:val="56"/>
        </w:rPr>
        <w:t xml:space="preserve"> </w:t>
      </w:r>
      <w:r w:rsidRPr="00791837">
        <w:t>собеседнику,</w:t>
      </w:r>
      <w:r w:rsidRPr="00791837">
        <w:rPr>
          <w:spacing w:val="57"/>
        </w:rPr>
        <w:t xml:space="preserve"> </w:t>
      </w:r>
      <w:r w:rsidRPr="00791837">
        <w:t>соблюдать</w:t>
      </w:r>
      <w:r w:rsidRPr="00791837">
        <w:rPr>
          <w:spacing w:val="56"/>
        </w:rPr>
        <w:t xml:space="preserve"> </w:t>
      </w:r>
      <w:r w:rsidRPr="00791837">
        <w:t>правила</w:t>
      </w:r>
      <w:r w:rsidRPr="00791837">
        <w:rPr>
          <w:spacing w:val="3"/>
        </w:rPr>
        <w:t xml:space="preserve"> </w:t>
      </w:r>
      <w:r w:rsidRPr="00791837">
        <w:t>ведения</w:t>
      </w:r>
      <w:r w:rsidRPr="00791837">
        <w:rPr>
          <w:spacing w:val="54"/>
        </w:rPr>
        <w:t xml:space="preserve"> </w:t>
      </w:r>
      <w:r w:rsidRPr="00791837">
        <w:t>диалога</w:t>
      </w:r>
      <w:r w:rsidRPr="00791837">
        <w:rPr>
          <w:spacing w:val="54"/>
        </w:rPr>
        <w:t xml:space="preserve"> </w:t>
      </w:r>
      <w:r w:rsidRPr="00791837">
        <w:t>и</w:t>
      </w:r>
      <w:r w:rsidRPr="00791837">
        <w:rPr>
          <w:spacing w:val="-57"/>
        </w:rPr>
        <w:t xml:space="preserve"> </w:t>
      </w:r>
      <w:r w:rsidRPr="00791837">
        <w:t>дискуссии;</w:t>
      </w:r>
    </w:p>
    <w:p w:rsidR="0083763A" w:rsidRPr="00791837" w:rsidRDefault="00791837" w:rsidP="00B34094">
      <w:pPr>
        <w:pStyle w:val="a3"/>
        <w:ind w:left="0" w:firstLine="567"/>
        <w:jc w:val="both"/>
      </w:pPr>
      <w:r w:rsidRPr="00791837">
        <w:t>признавать возможность существования разных точек зрения;</w:t>
      </w:r>
      <w:r w:rsidRPr="00791837">
        <w:rPr>
          <w:spacing w:val="-57"/>
        </w:rPr>
        <w:t xml:space="preserve"> </w:t>
      </w:r>
      <w:r w:rsidRPr="00791837">
        <w:t>корректно</w:t>
      </w:r>
      <w:r w:rsidRPr="00791837">
        <w:rPr>
          <w:spacing w:val="-5"/>
        </w:rPr>
        <w:t xml:space="preserve"> </w:t>
      </w:r>
      <w:r w:rsidRPr="00791837">
        <w:t>и</w:t>
      </w:r>
      <w:r w:rsidRPr="00791837">
        <w:rPr>
          <w:spacing w:val="-1"/>
        </w:rPr>
        <w:t xml:space="preserve"> </w:t>
      </w:r>
      <w:r w:rsidRPr="00791837">
        <w:t>аргументированно</w:t>
      </w:r>
      <w:r w:rsidRPr="00791837">
        <w:rPr>
          <w:spacing w:val="-2"/>
        </w:rPr>
        <w:t xml:space="preserve"> </w:t>
      </w:r>
      <w:r w:rsidRPr="00791837">
        <w:t>высказывать своё</w:t>
      </w:r>
      <w:r w:rsidRPr="00791837">
        <w:rPr>
          <w:spacing w:val="-4"/>
        </w:rPr>
        <w:t xml:space="preserve"> </w:t>
      </w:r>
      <w:r w:rsidRPr="00791837">
        <w:t>мнение;</w:t>
      </w:r>
    </w:p>
    <w:p w:rsidR="0083763A" w:rsidRPr="00791837" w:rsidRDefault="00791837" w:rsidP="00B34094">
      <w:pPr>
        <w:pStyle w:val="a3"/>
        <w:ind w:left="0" w:firstLine="567"/>
        <w:jc w:val="both"/>
      </w:pPr>
      <w:r w:rsidRPr="00791837">
        <w:t>строить</w:t>
      </w:r>
      <w:r w:rsidRPr="00791837">
        <w:rPr>
          <w:spacing w:val="-2"/>
        </w:rPr>
        <w:t xml:space="preserve"> </w:t>
      </w:r>
      <w:r w:rsidRPr="00791837">
        <w:t>речевое</w:t>
      </w:r>
      <w:r w:rsidRPr="00791837">
        <w:rPr>
          <w:spacing w:val="-4"/>
        </w:rPr>
        <w:t xml:space="preserve"> </w:t>
      </w:r>
      <w:r w:rsidRPr="00791837">
        <w:t>высказывание</w:t>
      </w:r>
      <w:r w:rsidRPr="00791837">
        <w:rPr>
          <w:spacing w:val="-3"/>
        </w:rPr>
        <w:t xml:space="preserve"> </w:t>
      </w:r>
      <w:r w:rsidRPr="00791837">
        <w:t>в</w:t>
      </w:r>
      <w:r w:rsidRPr="00791837">
        <w:rPr>
          <w:spacing w:val="-3"/>
        </w:rPr>
        <w:t xml:space="preserve"> </w:t>
      </w:r>
      <w:r w:rsidRPr="00791837">
        <w:t>соответствии</w:t>
      </w:r>
      <w:r w:rsidRPr="00791837">
        <w:rPr>
          <w:spacing w:val="-2"/>
        </w:rPr>
        <w:t xml:space="preserve"> </w:t>
      </w:r>
      <w:r w:rsidRPr="00791837">
        <w:t>с</w:t>
      </w:r>
      <w:r w:rsidRPr="00791837">
        <w:rPr>
          <w:spacing w:val="-3"/>
        </w:rPr>
        <w:t xml:space="preserve"> </w:t>
      </w:r>
      <w:r w:rsidRPr="00791837">
        <w:t>поставленной</w:t>
      </w:r>
      <w:r w:rsidRPr="00791837">
        <w:rPr>
          <w:spacing w:val="-3"/>
        </w:rPr>
        <w:t xml:space="preserve"> </w:t>
      </w:r>
      <w:r w:rsidRPr="00791837">
        <w:t>задачей;</w:t>
      </w:r>
    </w:p>
    <w:p w:rsidR="0083763A" w:rsidRPr="00791837" w:rsidRDefault="00791837" w:rsidP="00B34094">
      <w:pPr>
        <w:pStyle w:val="a3"/>
        <w:ind w:left="0" w:firstLine="567"/>
        <w:jc w:val="both"/>
      </w:pPr>
      <w:r w:rsidRPr="00791837">
        <w:t>создавать устные и письменные тексты (описание, рассуждение, повествование);</w:t>
      </w:r>
      <w:r w:rsidRPr="00791837">
        <w:rPr>
          <w:spacing w:val="-57"/>
        </w:rPr>
        <w:t xml:space="preserve"> </w:t>
      </w:r>
      <w:r w:rsidRPr="00791837">
        <w:t>готовить</w:t>
      </w:r>
      <w:r w:rsidRPr="00791837">
        <w:rPr>
          <w:spacing w:val="-2"/>
        </w:rPr>
        <w:t xml:space="preserve"> </w:t>
      </w:r>
      <w:r w:rsidRPr="00791837">
        <w:t>небольшие</w:t>
      </w:r>
      <w:r w:rsidRPr="00791837">
        <w:rPr>
          <w:spacing w:val="-1"/>
        </w:rPr>
        <w:t xml:space="preserve"> </w:t>
      </w:r>
      <w:r w:rsidRPr="00791837">
        <w:t>публичные</w:t>
      </w:r>
      <w:r w:rsidRPr="00791837">
        <w:rPr>
          <w:spacing w:val="-2"/>
        </w:rPr>
        <w:t xml:space="preserve"> </w:t>
      </w:r>
      <w:r w:rsidRPr="00791837">
        <w:t>выступления;</w:t>
      </w:r>
    </w:p>
    <w:p w:rsidR="0083763A" w:rsidRPr="00791837" w:rsidRDefault="00791837" w:rsidP="00B34094">
      <w:pPr>
        <w:pStyle w:val="a3"/>
        <w:ind w:left="0" w:firstLine="567"/>
        <w:jc w:val="both"/>
      </w:pPr>
      <w:r w:rsidRPr="00791837">
        <w:t>подбирать</w:t>
      </w:r>
      <w:r w:rsidRPr="00791837">
        <w:rPr>
          <w:spacing w:val="-4"/>
        </w:rPr>
        <w:t xml:space="preserve"> </w:t>
      </w:r>
      <w:r w:rsidRPr="00791837">
        <w:t>иллюстративный</w:t>
      </w:r>
      <w:r w:rsidRPr="00791837">
        <w:rPr>
          <w:spacing w:val="-3"/>
        </w:rPr>
        <w:t xml:space="preserve"> </w:t>
      </w:r>
      <w:r w:rsidRPr="00791837">
        <w:t>материал</w:t>
      </w:r>
      <w:r w:rsidRPr="00791837">
        <w:rPr>
          <w:spacing w:val="-4"/>
        </w:rPr>
        <w:t xml:space="preserve"> </w:t>
      </w:r>
      <w:r w:rsidRPr="00791837">
        <w:t>(рисунки,</w:t>
      </w:r>
      <w:r w:rsidRPr="00791837">
        <w:rPr>
          <w:spacing w:val="-3"/>
        </w:rPr>
        <w:t xml:space="preserve"> </w:t>
      </w:r>
      <w:r w:rsidRPr="00791837">
        <w:t>фото,</w:t>
      </w:r>
      <w:r w:rsidRPr="00791837">
        <w:rPr>
          <w:spacing w:val="-3"/>
        </w:rPr>
        <w:t xml:space="preserve"> </w:t>
      </w:r>
      <w:r w:rsidRPr="00791837">
        <w:t>плакаты)</w:t>
      </w:r>
      <w:r w:rsidRPr="00791837">
        <w:rPr>
          <w:spacing w:val="-3"/>
        </w:rPr>
        <w:t xml:space="preserve"> </w:t>
      </w:r>
      <w:r w:rsidRPr="00791837">
        <w:t>к</w:t>
      </w:r>
      <w:r w:rsidRPr="00791837">
        <w:rPr>
          <w:spacing w:val="-2"/>
        </w:rPr>
        <w:t xml:space="preserve"> </w:t>
      </w:r>
      <w:r w:rsidRPr="00791837">
        <w:t>тексту</w:t>
      </w:r>
      <w:r w:rsidRPr="00791837">
        <w:rPr>
          <w:spacing w:val="-6"/>
        </w:rPr>
        <w:t xml:space="preserve"> </w:t>
      </w:r>
      <w:r w:rsidRPr="00791837">
        <w:t>выступления.</w:t>
      </w:r>
      <w:r w:rsidRPr="00791837">
        <w:rPr>
          <w:spacing w:val="-57"/>
        </w:rPr>
        <w:t xml:space="preserve"> </w:t>
      </w:r>
      <w:r w:rsidRPr="00791837">
        <w:t>Совместная</w:t>
      </w:r>
      <w:r w:rsidRPr="00791837">
        <w:rPr>
          <w:spacing w:val="-1"/>
        </w:rPr>
        <w:t xml:space="preserve"> </w:t>
      </w:r>
      <w:r w:rsidRPr="00791837">
        <w:t>деятельность</w:t>
      </w:r>
      <w:r w:rsidRPr="00791837">
        <w:rPr>
          <w:spacing w:val="1"/>
        </w:rPr>
        <w:t xml:space="preserve"> </w:t>
      </w:r>
      <w:r w:rsidRPr="00791837">
        <w:t>(сотрудничество):</w:t>
      </w:r>
    </w:p>
    <w:p w:rsidR="0083763A" w:rsidRPr="00791837" w:rsidRDefault="00791837" w:rsidP="00B34094">
      <w:pPr>
        <w:pStyle w:val="a3"/>
        <w:ind w:left="0" w:firstLine="567"/>
        <w:jc w:val="both"/>
      </w:pPr>
      <w:r w:rsidRPr="00791837">
        <w:t>стремиться</w:t>
      </w:r>
      <w:r w:rsidRPr="00791837">
        <w:rPr>
          <w:spacing w:val="1"/>
        </w:rPr>
        <w:t xml:space="preserve"> </w:t>
      </w:r>
      <w:r w:rsidRPr="00791837">
        <w:t>к</w:t>
      </w:r>
      <w:r w:rsidRPr="00791837">
        <w:rPr>
          <w:spacing w:val="1"/>
        </w:rPr>
        <w:t xml:space="preserve"> </w:t>
      </w:r>
      <w:r w:rsidRPr="00791837">
        <w:t>объединению</w:t>
      </w:r>
      <w:r w:rsidRPr="00791837">
        <w:rPr>
          <w:spacing w:val="1"/>
        </w:rPr>
        <w:t xml:space="preserve"> </w:t>
      </w:r>
      <w:r w:rsidRPr="00791837">
        <w:t>усилий,</w:t>
      </w:r>
      <w:r w:rsidRPr="00791837">
        <w:rPr>
          <w:spacing w:val="1"/>
        </w:rPr>
        <w:t xml:space="preserve"> </w:t>
      </w:r>
      <w:r w:rsidRPr="00791837">
        <w:t>эмоциональной</w:t>
      </w:r>
      <w:r w:rsidRPr="00791837">
        <w:rPr>
          <w:spacing w:val="1"/>
        </w:rPr>
        <w:t xml:space="preserve"> </w:t>
      </w:r>
      <w:r w:rsidRPr="00791837">
        <w:t>эмпатии</w:t>
      </w:r>
      <w:r w:rsidRPr="00791837">
        <w:rPr>
          <w:spacing w:val="1"/>
        </w:rPr>
        <w:t xml:space="preserve"> </w:t>
      </w:r>
      <w:r w:rsidRPr="00791837">
        <w:t>в</w:t>
      </w:r>
      <w:r w:rsidRPr="00791837">
        <w:rPr>
          <w:spacing w:val="1"/>
        </w:rPr>
        <w:t xml:space="preserve"> </w:t>
      </w:r>
      <w:r w:rsidRPr="00791837">
        <w:t>ситуациях</w:t>
      </w:r>
      <w:r w:rsidRPr="00791837">
        <w:rPr>
          <w:spacing w:val="1"/>
        </w:rPr>
        <w:t xml:space="preserve"> </w:t>
      </w:r>
      <w:r w:rsidRPr="00791837">
        <w:t>совместного</w:t>
      </w:r>
      <w:r w:rsidRPr="00791837">
        <w:rPr>
          <w:spacing w:val="-57"/>
        </w:rPr>
        <w:t xml:space="preserve"> </w:t>
      </w:r>
      <w:r w:rsidRPr="00791837">
        <w:t>восприятия,</w:t>
      </w:r>
      <w:r w:rsidRPr="00791837">
        <w:rPr>
          <w:spacing w:val="-4"/>
        </w:rPr>
        <w:t xml:space="preserve"> </w:t>
      </w:r>
      <w:r w:rsidRPr="00791837">
        <w:t>исполнения музыки;</w:t>
      </w:r>
    </w:p>
    <w:p w:rsidR="0083763A" w:rsidRPr="00791837" w:rsidRDefault="00791837" w:rsidP="00B34094">
      <w:pPr>
        <w:pStyle w:val="a3"/>
        <w:ind w:left="0" w:firstLine="567"/>
        <w:jc w:val="both"/>
      </w:pPr>
      <w:r w:rsidRPr="00791837">
        <w:t>переключаться</w:t>
      </w:r>
      <w:r w:rsidRPr="00791837">
        <w:rPr>
          <w:spacing w:val="1"/>
        </w:rPr>
        <w:t xml:space="preserve"> </w:t>
      </w:r>
      <w:r w:rsidRPr="00791837">
        <w:t>между</w:t>
      </w:r>
      <w:r w:rsidRPr="00791837">
        <w:rPr>
          <w:spacing w:val="1"/>
        </w:rPr>
        <w:t xml:space="preserve"> </w:t>
      </w:r>
      <w:r w:rsidRPr="00791837">
        <w:t>различными</w:t>
      </w:r>
      <w:r w:rsidRPr="00791837">
        <w:rPr>
          <w:spacing w:val="1"/>
        </w:rPr>
        <w:t xml:space="preserve"> </w:t>
      </w:r>
      <w:r w:rsidRPr="00791837">
        <w:t>формами</w:t>
      </w:r>
      <w:r w:rsidRPr="00791837">
        <w:rPr>
          <w:spacing w:val="1"/>
        </w:rPr>
        <w:t xml:space="preserve"> </w:t>
      </w:r>
      <w:r w:rsidRPr="00791837">
        <w:t>коллективной,</w:t>
      </w:r>
      <w:r w:rsidRPr="00791837">
        <w:rPr>
          <w:spacing w:val="1"/>
        </w:rPr>
        <w:t xml:space="preserve"> </w:t>
      </w:r>
      <w:r w:rsidRPr="00791837">
        <w:t>групповой</w:t>
      </w:r>
      <w:r w:rsidRPr="00791837">
        <w:rPr>
          <w:spacing w:val="1"/>
        </w:rPr>
        <w:t xml:space="preserve"> </w:t>
      </w:r>
      <w:r w:rsidRPr="00791837">
        <w:t>и</w:t>
      </w:r>
      <w:r w:rsidRPr="00791837">
        <w:rPr>
          <w:spacing w:val="1"/>
        </w:rPr>
        <w:t xml:space="preserve"> </w:t>
      </w:r>
      <w:r w:rsidRPr="00791837">
        <w:t>индивидуальной</w:t>
      </w:r>
      <w:r w:rsidRPr="00791837">
        <w:rPr>
          <w:spacing w:val="1"/>
        </w:rPr>
        <w:t xml:space="preserve"> </w:t>
      </w:r>
      <w:r w:rsidRPr="00791837">
        <w:t>работы</w:t>
      </w:r>
      <w:r w:rsidRPr="00791837">
        <w:rPr>
          <w:spacing w:val="1"/>
        </w:rPr>
        <w:t xml:space="preserve"> </w:t>
      </w:r>
      <w:r w:rsidRPr="00791837">
        <w:t>при</w:t>
      </w:r>
      <w:r w:rsidRPr="00791837">
        <w:rPr>
          <w:spacing w:val="1"/>
        </w:rPr>
        <w:t xml:space="preserve"> </w:t>
      </w:r>
      <w:r w:rsidRPr="00791837">
        <w:t>решении</w:t>
      </w:r>
      <w:r w:rsidRPr="00791837">
        <w:rPr>
          <w:spacing w:val="1"/>
        </w:rPr>
        <w:t xml:space="preserve"> </w:t>
      </w:r>
      <w:r w:rsidRPr="00791837">
        <w:t>конкретной</w:t>
      </w:r>
      <w:r w:rsidRPr="00791837">
        <w:rPr>
          <w:spacing w:val="1"/>
        </w:rPr>
        <w:t xml:space="preserve"> </w:t>
      </w:r>
      <w:r w:rsidRPr="00791837">
        <w:t>проблемы,</w:t>
      </w:r>
      <w:r w:rsidRPr="00791837">
        <w:rPr>
          <w:spacing w:val="1"/>
        </w:rPr>
        <w:t xml:space="preserve"> </w:t>
      </w:r>
      <w:r w:rsidRPr="00791837">
        <w:t>выбирать</w:t>
      </w:r>
      <w:r w:rsidRPr="00791837">
        <w:rPr>
          <w:spacing w:val="1"/>
        </w:rPr>
        <w:t xml:space="preserve"> </w:t>
      </w:r>
      <w:r w:rsidRPr="00791837">
        <w:t>наиболее</w:t>
      </w:r>
      <w:r w:rsidRPr="00791837">
        <w:rPr>
          <w:spacing w:val="1"/>
        </w:rPr>
        <w:t xml:space="preserve"> </w:t>
      </w:r>
      <w:r w:rsidRPr="00791837">
        <w:t>эффективные</w:t>
      </w:r>
      <w:r w:rsidRPr="00791837">
        <w:rPr>
          <w:spacing w:val="1"/>
        </w:rPr>
        <w:t xml:space="preserve"> </w:t>
      </w:r>
      <w:r w:rsidRPr="00791837">
        <w:t>формы</w:t>
      </w:r>
      <w:r w:rsidRPr="00791837">
        <w:rPr>
          <w:spacing w:val="-57"/>
        </w:rPr>
        <w:t xml:space="preserve"> </w:t>
      </w:r>
      <w:r w:rsidRPr="00791837">
        <w:t>взаимодействия</w:t>
      </w:r>
      <w:r w:rsidRPr="00791837">
        <w:rPr>
          <w:spacing w:val="-1"/>
        </w:rPr>
        <w:t xml:space="preserve"> </w:t>
      </w:r>
      <w:r w:rsidRPr="00791837">
        <w:t>при решении</w:t>
      </w:r>
      <w:r w:rsidRPr="00791837">
        <w:rPr>
          <w:spacing w:val="-2"/>
        </w:rPr>
        <w:t xml:space="preserve"> </w:t>
      </w:r>
      <w:r w:rsidRPr="00791837">
        <w:t>поставленной задачи;</w:t>
      </w:r>
    </w:p>
    <w:p w:rsidR="0083763A" w:rsidRPr="00791837" w:rsidRDefault="00791837" w:rsidP="00B34094">
      <w:pPr>
        <w:pStyle w:val="a3"/>
        <w:ind w:left="0" w:firstLine="567"/>
        <w:jc w:val="both"/>
      </w:pPr>
      <w:r w:rsidRPr="00791837">
        <w:t>формулировать</w:t>
      </w:r>
      <w:r w:rsidRPr="00791837">
        <w:rPr>
          <w:spacing w:val="1"/>
        </w:rPr>
        <w:t xml:space="preserve"> </w:t>
      </w:r>
      <w:r w:rsidRPr="00791837">
        <w:t>краткосрочные</w:t>
      </w:r>
      <w:r w:rsidRPr="00791837">
        <w:rPr>
          <w:spacing w:val="1"/>
        </w:rPr>
        <w:t xml:space="preserve"> </w:t>
      </w:r>
      <w:r w:rsidRPr="00791837">
        <w:t>и</w:t>
      </w:r>
      <w:r w:rsidRPr="00791837">
        <w:rPr>
          <w:spacing w:val="1"/>
        </w:rPr>
        <w:t xml:space="preserve"> </w:t>
      </w:r>
      <w:r w:rsidRPr="00791837">
        <w:t>долгосрочные</w:t>
      </w:r>
      <w:r w:rsidRPr="00791837">
        <w:rPr>
          <w:spacing w:val="1"/>
        </w:rPr>
        <w:t xml:space="preserve"> </w:t>
      </w:r>
      <w:r w:rsidRPr="00791837">
        <w:t>цели</w:t>
      </w:r>
      <w:r w:rsidRPr="00791837">
        <w:rPr>
          <w:spacing w:val="1"/>
        </w:rPr>
        <w:t xml:space="preserve"> </w:t>
      </w:r>
      <w:r w:rsidRPr="00791837">
        <w:t>(индивидуальные</w:t>
      </w:r>
      <w:r w:rsidRPr="00791837">
        <w:rPr>
          <w:spacing w:val="1"/>
        </w:rPr>
        <w:t xml:space="preserve"> </w:t>
      </w:r>
      <w:r w:rsidRPr="00791837">
        <w:t>с учётом</w:t>
      </w:r>
      <w:r w:rsidRPr="00791837">
        <w:rPr>
          <w:spacing w:val="1"/>
        </w:rPr>
        <w:t xml:space="preserve"> </w:t>
      </w:r>
      <w:r w:rsidRPr="00791837">
        <w:t>участия</w:t>
      </w:r>
      <w:r w:rsidRPr="00791837">
        <w:rPr>
          <w:spacing w:val="1"/>
        </w:rPr>
        <w:t xml:space="preserve"> </w:t>
      </w:r>
      <w:r w:rsidRPr="00791837">
        <w:t>в</w:t>
      </w:r>
      <w:r w:rsidRPr="00791837">
        <w:rPr>
          <w:spacing w:val="-57"/>
        </w:rPr>
        <w:t xml:space="preserve"> </w:t>
      </w:r>
      <w:r w:rsidRPr="00791837">
        <w:lastRenderedPageBreak/>
        <w:t>коллективных задачах) в стандартной (типовой) ситуации на основе предложенного формата</w:t>
      </w:r>
      <w:r w:rsidRPr="00791837">
        <w:rPr>
          <w:spacing w:val="1"/>
        </w:rPr>
        <w:t xml:space="preserve"> </w:t>
      </w:r>
      <w:r w:rsidRPr="00791837">
        <w:t>планирования,</w:t>
      </w:r>
      <w:r w:rsidRPr="00791837">
        <w:rPr>
          <w:spacing w:val="-1"/>
        </w:rPr>
        <w:t xml:space="preserve"> </w:t>
      </w:r>
      <w:r w:rsidRPr="00791837">
        <w:t>распределения промежуточных шагов</w:t>
      </w:r>
      <w:r w:rsidRPr="00791837">
        <w:rPr>
          <w:spacing w:val="-1"/>
        </w:rPr>
        <w:t xml:space="preserve"> </w:t>
      </w:r>
      <w:r w:rsidRPr="00791837">
        <w:t>и сроков;</w:t>
      </w:r>
    </w:p>
    <w:p w:rsidR="0083763A" w:rsidRPr="00791837" w:rsidRDefault="00791837" w:rsidP="00B34094">
      <w:pPr>
        <w:pStyle w:val="a3"/>
        <w:spacing w:before="1"/>
        <w:ind w:left="0" w:firstLine="567"/>
        <w:jc w:val="both"/>
      </w:pPr>
      <w:r w:rsidRPr="00791837">
        <w:t>принимать цель совместной деятельности, коллективно строить действия по её достижению:</w:t>
      </w:r>
      <w:r w:rsidRPr="00791837">
        <w:rPr>
          <w:spacing w:val="1"/>
        </w:rPr>
        <w:t xml:space="preserve"> </w:t>
      </w:r>
      <w:r w:rsidRPr="00791837">
        <w:t>распределять</w:t>
      </w:r>
      <w:r w:rsidRPr="00791837">
        <w:rPr>
          <w:spacing w:val="1"/>
        </w:rPr>
        <w:t xml:space="preserve"> </w:t>
      </w:r>
      <w:r w:rsidRPr="00791837">
        <w:t>роли,</w:t>
      </w:r>
      <w:r w:rsidRPr="00791837">
        <w:rPr>
          <w:spacing w:val="1"/>
        </w:rPr>
        <w:t xml:space="preserve"> </w:t>
      </w:r>
      <w:r w:rsidRPr="00791837">
        <w:t>договариваться,</w:t>
      </w:r>
      <w:r w:rsidRPr="00791837">
        <w:rPr>
          <w:spacing w:val="1"/>
        </w:rPr>
        <w:t xml:space="preserve"> </w:t>
      </w:r>
      <w:r w:rsidRPr="00791837">
        <w:t>обсуждать</w:t>
      </w:r>
      <w:r w:rsidRPr="00791837">
        <w:rPr>
          <w:spacing w:val="1"/>
        </w:rPr>
        <w:t xml:space="preserve"> </w:t>
      </w:r>
      <w:r w:rsidRPr="00791837">
        <w:t>процесс</w:t>
      </w:r>
      <w:r w:rsidRPr="00791837">
        <w:rPr>
          <w:spacing w:val="1"/>
        </w:rPr>
        <w:t xml:space="preserve"> </w:t>
      </w:r>
      <w:r w:rsidRPr="00791837">
        <w:t>и</w:t>
      </w:r>
      <w:r w:rsidRPr="00791837">
        <w:rPr>
          <w:spacing w:val="1"/>
        </w:rPr>
        <w:t xml:space="preserve"> </w:t>
      </w:r>
      <w:r w:rsidRPr="00791837">
        <w:t>результат</w:t>
      </w:r>
      <w:r w:rsidRPr="00791837">
        <w:rPr>
          <w:spacing w:val="1"/>
        </w:rPr>
        <w:t xml:space="preserve"> </w:t>
      </w:r>
      <w:r w:rsidRPr="00791837">
        <w:t>совместной</w:t>
      </w:r>
      <w:r w:rsidRPr="00791837">
        <w:rPr>
          <w:spacing w:val="1"/>
        </w:rPr>
        <w:t xml:space="preserve"> </w:t>
      </w:r>
      <w:r w:rsidRPr="00791837">
        <w:t>работы;</w:t>
      </w:r>
      <w:r w:rsidRPr="00791837">
        <w:rPr>
          <w:spacing w:val="1"/>
        </w:rPr>
        <w:t xml:space="preserve"> </w:t>
      </w:r>
      <w:r w:rsidRPr="00791837">
        <w:t>проявлять готовность</w:t>
      </w:r>
      <w:r w:rsidRPr="00791837">
        <w:rPr>
          <w:spacing w:val="1"/>
        </w:rPr>
        <w:t xml:space="preserve"> </w:t>
      </w:r>
      <w:r w:rsidRPr="00791837">
        <w:t>руководить,</w:t>
      </w:r>
      <w:r w:rsidRPr="00791837">
        <w:rPr>
          <w:spacing w:val="-1"/>
        </w:rPr>
        <w:t xml:space="preserve"> </w:t>
      </w:r>
      <w:r w:rsidRPr="00791837">
        <w:t>выполнять</w:t>
      </w:r>
      <w:r w:rsidRPr="00791837">
        <w:rPr>
          <w:spacing w:val="-2"/>
        </w:rPr>
        <w:t xml:space="preserve"> </w:t>
      </w:r>
      <w:r w:rsidRPr="00791837">
        <w:t>поручения,</w:t>
      </w:r>
      <w:r w:rsidRPr="00791837">
        <w:rPr>
          <w:spacing w:val="-1"/>
        </w:rPr>
        <w:t xml:space="preserve"> </w:t>
      </w:r>
      <w:r w:rsidRPr="00791837">
        <w:t>подчиняться;</w:t>
      </w:r>
    </w:p>
    <w:p w:rsidR="0083763A" w:rsidRPr="00791837" w:rsidRDefault="00791837" w:rsidP="00B34094">
      <w:pPr>
        <w:pStyle w:val="a3"/>
        <w:ind w:left="0" w:firstLine="567"/>
        <w:jc w:val="both"/>
      </w:pPr>
      <w:r w:rsidRPr="00791837">
        <w:t>ответственно выполнять свою часть работы; оценивать свой вклад в общий результат;</w:t>
      </w:r>
      <w:r w:rsidRPr="00791837">
        <w:rPr>
          <w:spacing w:val="1"/>
        </w:rPr>
        <w:t xml:space="preserve"> </w:t>
      </w:r>
      <w:r w:rsidRPr="00791837">
        <w:t>выполнять</w:t>
      </w:r>
      <w:r w:rsidRPr="00791837">
        <w:rPr>
          <w:spacing w:val="-1"/>
        </w:rPr>
        <w:t xml:space="preserve"> </w:t>
      </w:r>
      <w:r w:rsidRPr="00791837">
        <w:t>совместные</w:t>
      </w:r>
      <w:r w:rsidRPr="00791837">
        <w:rPr>
          <w:spacing w:val="-4"/>
        </w:rPr>
        <w:t xml:space="preserve"> </w:t>
      </w:r>
      <w:r w:rsidRPr="00791837">
        <w:t>проектные,</w:t>
      </w:r>
      <w:r w:rsidRPr="00791837">
        <w:rPr>
          <w:spacing w:val="-2"/>
        </w:rPr>
        <w:t xml:space="preserve"> </w:t>
      </w:r>
      <w:r w:rsidRPr="00791837">
        <w:t>творческие</w:t>
      </w:r>
      <w:r w:rsidRPr="00791837">
        <w:rPr>
          <w:spacing w:val="-2"/>
        </w:rPr>
        <w:t xml:space="preserve"> </w:t>
      </w:r>
      <w:r w:rsidRPr="00791837">
        <w:t>задания</w:t>
      </w:r>
      <w:r w:rsidRPr="00791837">
        <w:rPr>
          <w:spacing w:val="-2"/>
        </w:rPr>
        <w:t xml:space="preserve"> </w:t>
      </w:r>
      <w:r w:rsidRPr="00791837">
        <w:t>с</w:t>
      </w:r>
      <w:r w:rsidRPr="00791837">
        <w:rPr>
          <w:spacing w:val="-3"/>
        </w:rPr>
        <w:t xml:space="preserve"> </w:t>
      </w:r>
      <w:r w:rsidRPr="00791837">
        <w:t>опорой</w:t>
      </w:r>
      <w:r w:rsidRPr="00791837">
        <w:rPr>
          <w:spacing w:val="-3"/>
        </w:rPr>
        <w:t xml:space="preserve"> </w:t>
      </w:r>
      <w:r w:rsidRPr="00791837">
        <w:t>на</w:t>
      </w:r>
      <w:r w:rsidRPr="00791837">
        <w:rPr>
          <w:spacing w:val="-3"/>
        </w:rPr>
        <w:t xml:space="preserve"> </w:t>
      </w:r>
      <w:r w:rsidRPr="00791837">
        <w:t>предложенные</w:t>
      </w:r>
      <w:r w:rsidRPr="00791837">
        <w:rPr>
          <w:spacing w:val="-4"/>
        </w:rPr>
        <w:t xml:space="preserve"> </w:t>
      </w:r>
      <w:r w:rsidRPr="00791837">
        <w:t>образцы.</w:t>
      </w:r>
    </w:p>
    <w:p w:rsidR="0083763A" w:rsidRPr="00791837" w:rsidRDefault="00791837" w:rsidP="00AF7ABE">
      <w:pPr>
        <w:pStyle w:val="2"/>
        <w:numPr>
          <w:ilvl w:val="0"/>
          <w:numId w:val="73"/>
        </w:numPr>
        <w:tabs>
          <w:tab w:val="left" w:pos="778"/>
        </w:tabs>
        <w:ind w:left="0" w:firstLine="567"/>
        <w:jc w:val="both"/>
      </w:pPr>
      <w:r w:rsidRPr="00791837">
        <w:t>Овладение</w:t>
      </w:r>
      <w:r w:rsidRPr="00791837">
        <w:rPr>
          <w:spacing w:val="-4"/>
        </w:rPr>
        <w:t xml:space="preserve"> </w:t>
      </w:r>
      <w:r w:rsidRPr="00791837">
        <w:t>универсальными</w:t>
      </w:r>
      <w:r w:rsidRPr="00791837">
        <w:rPr>
          <w:spacing w:val="-3"/>
        </w:rPr>
        <w:t xml:space="preserve"> </w:t>
      </w:r>
      <w:r w:rsidRPr="00791837">
        <w:t>регулятивными</w:t>
      </w:r>
      <w:r w:rsidRPr="00791837">
        <w:rPr>
          <w:spacing w:val="-3"/>
        </w:rPr>
        <w:t xml:space="preserve"> </w:t>
      </w:r>
      <w:r w:rsidRPr="00791837">
        <w:t>действиями</w:t>
      </w:r>
    </w:p>
    <w:p w:rsidR="0083763A" w:rsidRPr="00791837" w:rsidRDefault="00791837" w:rsidP="00B34094">
      <w:pPr>
        <w:pStyle w:val="a3"/>
        <w:spacing w:line="274" w:lineRule="exact"/>
        <w:ind w:left="0" w:firstLine="567"/>
        <w:jc w:val="both"/>
      </w:pPr>
      <w:r w:rsidRPr="00791837">
        <w:t>Самоорганизация:</w:t>
      </w:r>
    </w:p>
    <w:p w:rsidR="0083763A" w:rsidRPr="00791837" w:rsidRDefault="00791837" w:rsidP="00B34094">
      <w:pPr>
        <w:pStyle w:val="a3"/>
        <w:ind w:left="0" w:firstLine="567"/>
        <w:jc w:val="both"/>
      </w:pPr>
      <w:r w:rsidRPr="00791837">
        <w:t>планировать действия по решению учебной задачи для получения результата;</w:t>
      </w:r>
      <w:r w:rsidRPr="00791837">
        <w:rPr>
          <w:spacing w:val="-57"/>
        </w:rPr>
        <w:t xml:space="preserve"> </w:t>
      </w:r>
      <w:r w:rsidRPr="00791837">
        <w:t>выстраивать последовательность</w:t>
      </w:r>
      <w:r w:rsidRPr="00791837">
        <w:rPr>
          <w:spacing w:val="1"/>
        </w:rPr>
        <w:t xml:space="preserve"> </w:t>
      </w:r>
      <w:r w:rsidRPr="00791837">
        <w:t>выбранных</w:t>
      </w:r>
      <w:r w:rsidRPr="00791837">
        <w:rPr>
          <w:spacing w:val="1"/>
        </w:rPr>
        <w:t xml:space="preserve"> </w:t>
      </w:r>
      <w:r w:rsidRPr="00791837">
        <w:t>действий.</w:t>
      </w:r>
    </w:p>
    <w:p w:rsidR="0083763A" w:rsidRPr="00791837" w:rsidRDefault="00791837" w:rsidP="00B34094">
      <w:pPr>
        <w:pStyle w:val="a3"/>
        <w:ind w:left="0" w:firstLine="567"/>
        <w:jc w:val="both"/>
      </w:pPr>
      <w:r w:rsidRPr="00791837">
        <w:t>Самоконтроль:</w:t>
      </w:r>
    </w:p>
    <w:p w:rsidR="0083763A" w:rsidRPr="00791837" w:rsidRDefault="00791837" w:rsidP="00B34094">
      <w:pPr>
        <w:pStyle w:val="a3"/>
        <w:ind w:left="0" w:firstLine="567"/>
        <w:jc w:val="both"/>
      </w:pPr>
      <w:r w:rsidRPr="00791837">
        <w:t>устанавливать причины успеха/неудач учебной деятельности;</w:t>
      </w:r>
      <w:r w:rsidRPr="00791837">
        <w:rPr>
          <w:spacing w:val="1"/>
        </w:rPr>
        <w:t xml:space="preserve"> </w:t>
      </w:r>
      <w:r w:rsidRPr="00791837">
        <w:t>корректировать</w:t>
      </w:r>
      <w:r w:rsidRPr="00791837">
        <w:rPr>
          <w:spacing w:val="-2"/>
        </w:rPr>
        <w:t xml:space="preserve"> </w:t>
      </w:r>
      <w:r w:rsidRPr="00791837">
        <w:t>свои учебные</w:t>
      </w:r>
      <w:r w:rsidRPr="00791837">
        <w:rPr>
          <w:spacing w:val="-5"/>
        </w:rPr>
        <w:t xml:space="preserve"> </w:t>
      </w:r>
      <w:r w:rsidRPr="00791837">
        <w:t>действия</w:t>
      </w:r>
      <w:r w:rsidRPr="00791837">
        <w:rPr>
          <w:spacing w:val="-2"/>
        </w:rPr>
        <w:t xml:space="preserve"> </w:t>
      </w:r>
      <w:r w:rsidRPr="00791837">
        <w:t>для</w:t>
      </w:r>
      <w:r w:rsidRPr="00791837">
        <w:rPr>
          <w:spacing w:val="-2"/>
        </w:rPr>
        <w:t xml:space="preserve"> </w:t>
      </w:r>
      <w:r w:rsidRPr="00791837">
        <w:t>преодоления</w:t>
      </w:r>
      <w:r w:rsidRPr="00791837">
        <w:rPr>
          <w:spacing w:val="-3"/>
        </w:rPr>
        <w:t xml:space="preserve"> </w:t>
      </w:r>
      <w:r w:rsidRPr="00791837">
        <w:t>ошибок.</w:t>
      </w:r>
    </w:p>
    <w:p w:rsidR="0083763A" w:rsidRPr="00791837" w:rsidRDefault="00791837" w:rsidP="00B34094">
      <w:pPr>
        <w:pStyle w:val="a3"/>
        <w:spacing w:before="1"/>
        <w:ind w:left="0" w:firstLine="567"/>
        <w:jc w:val="both"/>
      </w:pPr>
      <w:r w:rsidRPr="00791837">
        <w:t>Овладение</w:t>
      </w:r>
      <w:r w:rsidRPr="00791837">
        <w:rPr>
          <w:spacing w:val="1"/>
        </w:rPr>
        <w:t xml:space="preserve"> </w:t>
      </w:r>
      <w:r w:rsidRPr="00791837">
        <w:t>системой</w:t>
      </w:r>
      <w:r w:rsidRPr="00791837">
        <w:rPr>
          <w:spacing w:val="1"/>
        </w:rPr>
        <w:t xml:space="preserve"> </w:t>
      </w:r>
      <w:r w:rsidRPr="00791837">
        <w:t>универсальных</w:t>
      </w:r>
      <w:r w:rsidRPr="00791837">
        <w:rPr>
          <w:spacing w:val="1"/>
        </w:rPr>
        <w:t xml:space="preserve"> </w:t>
      </w:r>
      <w:r w:rsidRPr="00791837">
        <w:t>учебных</w:t>
      </w:r>
      <w:r w:rsidRPr="00791837">
        <w:rPr>
          <w:spacing w:val="1"/>
        </w:rPr>
        <w:t xml:space="preserve"> </w:t>
      </w:r>
      <w:r w:rsidRPr="00791837">
        <w:t>регулятивных</w:t>
      </w:r>
      <w:r w:rsidRPr="00791837">
        <w:rPr>
          <w:spacing w:val="1"/>
        </w:rPr>
        <w:t xml:space="preserve"> </w:t>
      </w:r>
      <w:r w:rsidRPr="00791837">
        <w:t>действий</w:t>
      </w:r>
      <w:r w:rsidRPr="00791837">
        <w:rPr>
          <w:spacing w:val="1"/>
        </w:rPr>
        <w:t xml:space="preserve"> </w:t>
      </w:r>
      <w:r w:rsidRPr="00791837">
        <w:t>обеспечивает</w:t>
      </w:r>
      <w:r w:rsidRPr="00791837">
        <w:rPr>
          <w:spacing w:val="1"/>
        </w:rPr>
        <w:t xml:space="preserve"> </w:t>
      </w:r>
      <w:r w:rsidRPr="00791837">
        <w:t>формирование смысловых установок личности (внутренняя позиция личности) и жизненных</w:t>
      </w:r>
      <w:r w:rsidRPr="00791837">
        <w:rPr>
          <w:spacing w:val="1"/>
        </w:rPr>
        <w:t xml:space="preserve"> </w:t>
      </w:r>
      <w:r w:rsidRPr="00791837">
        <w:t>навыков</w:t>
      </w:r>
      <w:r w:rsidRPr="00791837">
        <w:rPr>
          <w:spacing w:val="1"/>
        </w:rPr>
        <w:t xml:space="preserve"> </w:t>
      </w:r>
      <w:r w:rsidRPr="00791837">
        <w:t>личности</w:t>
      </w:r>
      <w:r w:rsidRPr="00791837">
        <w:rPr>
          <w:spacing w:val="1"/>
        </w:rPr>
        <w:t xml:space="preserve"> </w:t>
      </w:r>
      <w:r w:rsidRPr="00791837">
        <w:t>(управления</w:t>
      </w:r>
      <w:r w:rsidRPr="00791837">
        <w:rPr>
          <w:spacing w:val="1"/>
        </w:rPr>
        <w:t xml:space="preserve"> </w:t>
      </w:r>
      <w:r w:rsidRPr="00791837">
        <w:t>собой,</w:t>
      </w:r>
      <w:r w:rsidRPr="00791837">
        <w:rPr>
          <w:spacing w:val="1"/>
        </w:rPr>
        <w:t xml:space="preserve"> </w:t>
      </w:r>
      <w:r w:rsidRPr="00791837">
        <w:t>самодисциплины,</w:t>
      </w:r>
      <w:r w:rsidRPr="00791837">
        <w:rPr>
          <w:spacing w:val="1"/>
        </w:rPr>
        <w:t xml:space="preserve"> </w:t>
      </w:r>
      <w:r w:rsidRPr="00791837">
        <w:t>устойчивого</w:t>
      </w:r>
      <w:r w:rsidRPr="00791837">
        <w:rPr>
          <w:spacing w:val="1"/>
        </w:rPr>
        <w:t xml:space="preserve"> </w:t>
      </w:r>
      <w:r w:rsidRPr="00791837">
        <w:t>поведения,</w:t>
      </w:r>
      <w:r w:rsidRPr="00791837">
        <w:rPr>
          <w:spacing w:val="-57"/>
        </w:rPr>
        <w:t xml:space="preserve"> </w:t>
      </w:r>
      <w:r w:rsidRPr="00791837">
        <w:t>эмоционального</w:t>
      </w:r>
      <w:r w:rsidRPr="00791837">
        <w:rPr>
          <w:spacing w:val="-1"/>
        </w:rPr>
        <w:t xml:space="preserve"> </w:t>
      </w:r>
      <w:r w:rsidRPr="00791837">
        <w:t>душевного равновесия и</w:t>
      </w:r>
      <w:r w:rsidRPr="00791837">
        <w:rPr>
          <w:spacing w:val="3"/>
        </w:rPr>
        <w:t xml:space="preserve"> </w:t>
      </w:r>
      <w:r w:rsidRPr="00791837">
        <w:t>т. д.).</w:t>
      </w:r>
    </w:p>
    <w:p w:rsidR="0083763A" w:rsidRPr="00791837" w:rsidRDefault="00791837" w:rsidP="00B34094">
      <w:pPr>
        <w:pStyle w:val="2"/>
        <w:spacing w:before="0"/>
        <w:ind w:left="0" w:firstLine="567"/>
        <w:jc w:val="both"/>
      </w:pPr>
      <w:r w:rsidRPr="00791837">
        <w:t>ПРЕДМЕТНЫЕ</w:t>
      </w:r>
      <w:r w:rsidRPr="00791837">
        <w:rPr>
          <w:spacing w:val="-4"/>
        </w:rPr>
        <w:t xml:space="preserve"> </w:t>
      </w:r>
      <w:r w:rsidRPr="00791837">
        <w:t>РЕЗУЛЬТАТЫ</w:t>
      </w:r>
    </w:p>
    <w:p w:rsidR="0083763A" w:rsidRPr="00791837" w:rsidRDefault="00791837" w:rsidP="00B34094">
      <w:pPr>
        <w:pStyle w:val="a3"/>
        <w:ind w:left="0" w:firstLine="567"/>
        <w:jc w:val="both"/>
      </w:pPr>
      <w:r w:rsidRPr="00791837">
        <w:t>Предметные результаты характеризуют начальный этап формирования у обучающихся основ</w:t>
      </w:r>
      <w:r w:rsidRPr="00791837">
        <w:rPr>
          <w:spacing w:val="1"/>
        </w:rPr>
        <w:t xml:space="preserve"> </w:t>
      </w:r>
      <w:r w:rsidRPr="00791837">
        <w:t>музыкальной</w:t>
      </w:r>
      <w:r w:rsidRPr="00791837">
        <w:rPr>
          <w:spacing w:val="1"/>
        </w:rPr>
        <w:t xml:space="preserve"> </w:t>
      </w:r>
      <w:r w:rsidRPr="00791837">
        <w:t>культуры</w:t>
      </w:r>
      <w:r w:rsidRPr="00791837">
        <w:rPr>
          <w:spacing w:val="1"/>
        </w:rPr>
        <w:t xml:space="preserve"> </w:t>
      </w:r>
      <w:r w:rsidRPr="00791837">
        <w:t>и</w:t>
      </w:r>
      <w:r w:rsidRPr="00791837">
        <w:rPr>
          <w:spacing w:val="1"/>
        </w:rPr>
        <w:t xml:space="preserve"> </w:t>
      </w:r>
      <w:r w:rsidRPr="00791837">
        <w:t>проявляются</w:t>
      </w:r>
      <w:r w:rsidRPr="00791837">
        <w:rPr>
          <w:spacing w:val="1"/>
        </w:rPr>
        <w:t xml:space="preserve"> </w:t>
      </w:r>
      <w:r w:rsidRPr="00791837">
        <w:t>в</w:t>
      </w:r>
      <w:r w:rsidRPr="00791837">
        <w:rPr>
          <w:spacing w:val="1"/>
        </w:rPr>
        <w:t xml:space="preserve"> </w:t>
      </w:r>
      <w:r w:rsidRPr="00791837">
        <w:t>способности</w:t>
      </w:r>
      <w:r w:rsidRPr="00791837">
        <w:rPr>
          <w:spacing w:val="1"/>
        </w:rPr>
        <w:t xml:space="preserve"> </w:t>
      </w:r>
      <w:r w:rsidRPr="00791837">
        <w:t>к</w:t>
      </w:r>
      <w:r w:rsidRPr="00791837">
        <w:rPr>
          <w:spacing w:val="1"/>
        </w:rPr>
        <w:t xml:space="preserve"> </w:t>
      </w:r>
      <w:r w:rsidRPr="00791837">
        <w:t>музыкальной</w:t>
      </w:r>
      <w:r w:rsidRPr="00791837">
        <w:rPr>
          <w:spacing w:val="1"/>
        </w:rPr>
        <w:t xml:space="preserve"> </w:t>
      </w:r>
      <w:r w:rsidRPr="00791837">
        <w:t>деятельности,</w:t>
      </w:r>
      <w:r w:rsidRPr="00791837">
        <w:rPr>
          <w:spacing w:val="1"/>
        </w:rPr>
        <w:t xml:space="preserve"> </w:t>
      </w:r>
      <w:r w:rsidRPr="00791837">
        <w:t>потребности</w:t>
      </w:r>
      <w:r w:rsidRPr="00791837">
        <w:rPr>
          <w:spacing w:val="1"/>
        </w:rPr>
        <w:t xml:space="preserve"> </w:t>
      </w:r>
      <w:r w:rsidRPr="00791837">
        <w:t>в</w:t>
      </w:r>
      <w:r w:rsidRPr="00791837">
        <w:rPr>
          <w:spacing w:val="1"/>
        </w:rPr>
        <w:t xml:space="preserve"> </w:t>
      </w:r>
      <w:r w:rsidRPr="00791837">
        <w:t>регулярном</w:t>
      </w:r>
      <w:r w:rsidRPr="00791837">
        <w:rPr>
          <w:spacing w:val="1"/>
        </w:rPr>
        <w:t xml:space="preserve"> </w:t>
      </w:r>
      <w:r w:rsidRPr="00791837">
        <w:t>общении</w:t>
      </w:r>
      <w:r w:rsidRPr="00791837">
        <w:rPr>
          <w:spacing w:val="1"/>
        </w:rPr>
        <w:t xml:space="preserve"> </w:t>
      </w:r>
      <w:r w:rsidRPr="00791837">
        <w:t>с</w:t>
      </w:r>
      <w:r w:rsidRPr="00791837">
        <w:rPr>
          <w:spacing w:val="1"/>
        </w:rPr>
        <w:t xml:space="preserve"> </w:t>
      </w:r>
      <w:r w:rsidRPr="00791837">
        <w:t>музыкальным</w:t>
      </w:r>
      <w:r w:rsidRPr="00791837">
        <w:rPr>
          <w:spacing w:val="1"/>
        </w:rPr>
        <w:t xml:space="preserve"> </w:t>
      </w:r>
      <w:r w:rsidRPr="00791837">
        <w:t>искусством,</w:t>
      </w:r>
      <w:r w:rsidRPr="00791837">
        <w:rPr>
          <w:spacing w:val="1"/>
        </w:rPr>
        <w:t xml:space="preserve"> </w:t>
      </w:r>
      <w:r w:rsidRPr="00791837">
        <w:t>позитивном</w:t>
      </w:r>
      <w:r w:rsidRPr="00791837">
        <w:rPr>
          <w:spacing w:val="1"/>
        </w:rPr>
        <w:t xml:space="preserve"> </w:t>
      </w:r>
      <w:r w:rsidRPr="00791837">
        <w:t>ценностном</w:t>
      </w:r>
      <w:r w:rsidRPr="00791837">
        <w:rPr>
          <w:spacing w:val="1"/>
        </w:rPr>
        <w:t xml:space="preserve"> </w:t>
      </w:r>
      <w:r w:rsidRPr="00791837">
        <w:t>отношении</w:t>
      </w:r>
      <w:r w:rsidRPr="00791837">
        <w:rPr>
          <w:spacing w:val="-1"/>
        </w:rPr>
        <w:t xml:space="preserve"> </w:t>
      </w:r>
      <w:r w:rsidRPr="00791837">
        <w:t>к музыке как важному</w:t>
      </w:r>
      <w:r w:rsidRPr="00791837">
        <w:rPr>
          <w:spacing w:val="-2"/>
        </w:rPr>
        <w:t xml:space="preserve"> </w:t>
      </w:r>
      <w:r w:rsidRPr="00791837">
        <w:t>элементу</w:t>
      </w:r>
      <w:r w:rsidRPr="00791837">
        <w:rPr>
          <w:spacing w:val="-4"/>
        </w:rPr>
        <w:t xml:space="preserve"> </w:t>
      </w:r>
      <w:r w:rsidRPr="00791837">
        <w:t>своей жизни.</w:t>
      </w:r>
    </w:p>
    <w:p w:rsidR="0083763A" w:rsidRPr="00791837" w:rsidRDefault="00791837" w:rsidP="00B34094">
      <w:pPr>
        <w:pStyle w:val="a3"/>
        <w:ind w:left="0" w:firstLine="567"/>
        <w:jc w:val="both"/>
      </w:pPr>
      <w:r w:rsidRPr="00791837">
        <w:t>Обучающиеся,</w:t>
      </w:r>
      <w:r w:rsidRPr="00791837">
        <w:rPr>
          <w:spacing w:val="-4"/>
        </w:rPr>
        <w:t xml:space="preserve"> </w:t>
      </w:r>
      <w:r w:rsidRPr="00791837">
        <w:t>освоившие</w:t>
      </w:r>
      <w:r w:rsidRPr="00791837">
        <w:rPr>
          <w:spacing w:val="-5"/>
        </w:rPr>
        <w:t xml:space="preserve"> </w:t>
      </w:r>
      <w:r w:rsidRPr="00791837">
        <w:t>основную</w:t>
      </w:r>
      <w:r w:rsidRPr="00791837">
        <w:rPr>
          <w:spacing w:val="-3"/>
        </w:rPr>
        <w:t xml:space="preserve"> </w:t>
      </w:r>
      <w:r w:rsidRPr="00791837">
        <w:t>образовательную</w:t>
      </w:r>
      <w:r w:rsidRPr="00791837">
        <w:rPr>
          <w:spacing w:val="-4"/>
        </w:rPr>
        <w:t xml:space="preserve"> </w:t>
      </w:r>
      <w:r w:rsidRPr="00791837">
        <w:t>программу</w:t>
      </w:r>
      <w:r w:rsidRPr="00791837">
        <w:rPr>
          <w:spacing w:val="-8"/>
        </w:rPr>
        <w:t xml:space="preserve"> </w:t>
      </w:r>
      <w:r w:rsidRPr="00791837">
        <w:t>по</w:t>
      </w:r>
      <w:r w:rsidRPr="00791837">
        <w:rPr>
          <w:spacing w:val="-4"/>
        </w:rPr>
        <w:t xml:space="preserve"> </w:t>
      </w:r>
      <w:r w:rsidRPr="00791837">
        <w:t>предмету</w:t>
      </w:r>
      <w:r w:rsidRPr="00791837">
        <w:rPr>
          <w:spacing w:val="-5"/>
        </w:rPr>
        <w:t xml:space="preserve"> </w:t>
      </w:r>
      <w:r w:rsidRPr="00791837">
        <w:t>«Музыка»:</w:t>
      </w:r>
    </w:p>
    <w:p w:rsidR="0083763A" w:rsidRPr="00791837" w:rsidRDefault="00791837" w:rsidP="00B34094">
      <w:pPr>
        <w:pStyle w:val="a3"/>
        <w:ind w:left="0" w:firstLine="567"/>
        <w:jc w:val="both"/>
      </w:pPr>
      <w:r w:rsidRPr="00791837">
        <w:t>с</w:t>
      </w:r>
      <w:r w:rsidRPr="00791837">
        <w:rPr>
          <w:spacing w:val="1"/>
        </w:rPr>
        <w:t xml:space="preserve"> </w:t>
      </w:r>
      <w:r w:rsidRPr="00791837">
        <w:t>интересом</w:t>
      </w:r>
      <w:r w:rsidRPr="00791837">
        <w:rPr>
          <w:spacing w:val="1"/>
        </w:rPr>
        <w:t xml:space="preserve"> </w:t>
      </w:r>
      <w:r w:rsidRPr="00791837">
        <w:t>занимаются</w:t>
      </w:r>
      <w:r w:rsidRPr="00791837">
        <w:rPr>
          <w:spacing w:val="1"/>
        </w:rPr>
        <w:t xml:space="preserve"> </w:t>
      </w:r>
      <w:r w:rsidRPr="00791837">
        <w:t>музыкой,</w:t>
      </w:r>
      <w:r w:rsidRPr="00791837">
        <w:rPr>
          <w:spacing w:val="1"/>
        </w:rPr>
        <w:t xml:space="preserve"> </w:t>
      </w:r>
      <w:r w:rsidRPr="00791837">
        <w:t>любят</w:t>
      </w:r>
      <w:r w:rsidRPr="00791837">
        <w:rPr>
          <w:spacing w:val="1"/>
        </w:rPr>
        <w:t xml:space="preserve"> </w:t>
      </w:r>
      <w:r w:rsidRPr="00791837">
        <w:t>петь,</w:t>
      </w:r>
      <w:r w:rsidRPr="00791837">
        <w:rPr>
          <w:spacing w:val="1"/>
        </w:rPr>
        <w:t xml:space="preserve"> </w:t>
      </w:r>
      <w:r w:rsidRPr="00791837">
        <w:t>играть</w:t>
      </w:r>
      <w:r w:rsidRPr="00791837">
        <w:rPr>
          <w:spacing w:val="1"/>
        </w:rPr>
        <w:t xml:space="preserve"> </w:t>
      </w:r>
      <w:r w:rsidRPr="00791837">
        <w:t>на</w:t>
      </w:r>
      <w:r w:rsidRPr="00791837">
        <w:rPr>
          <w:spacing w:val="1"/>
        </w:rPr>
        <w:t xml:space="preserve"> </w:t>
      </w:r>
      <w:r w:rsidRPr="00791837">
        <w:t>доступных</w:t>
      </w:r>
      <w:r w:rsidRPr="00791837">
        <w:rPr>
          <w:spacing w:val="1"/>
        </w:rPr>
        <w:t xml:space="preserve"> </w:t>
      </w:r>
      <w:r w:rsidRPr="00791837">
        <w:t>музыкальных</w:t>
      </w:r>
      <w:r w:rsidRPr="00791837">
        <w:rPr>
          <w:spacing w:val="1"/>
        </w:rPr>
        <w:t xml:space="preserve"> </w:t>
      </w:r>
      <w:r w:rsidRPr="00791837">
        <w:t>инструментах,</w:t>
      </w:r>
      <w:r w:rsidRPr="00791837">
        <w:rPr>
          <w:spacing w:val="1"/>
        </w:rPr>
        <w:t xml:space="preserve"> </w:t>
      </w:r>
      <w:r w:rsidRPr="00791837">
        <w:t>умеют</w:t>
      </w:r>
      <w:r w:rsidRPr="00791837">
        <w:rPr>
          <w:spacing w:val="1"/>
        </w:rPr>
        <w:t xml:space="preserve"> </w:t>
      </w:r>
      <w:r w:rsidRPr="00791837">
        <w:t>слушать</w:t>
      </w:r>
      <w:r w:rsidRPr="00791837">
        <w:rPr>
          <w:spacing w:val="1"/>
        </w:rPr>
        <w:t xml:space="preserve"> </w:t>
      </w:r>
      <w:r w:rsidRPr="00791837">
        <w:t>серьёзную</w:t>
      </w:r>
      <w:r w:rsidRPr="00791837">
        <w:rPr>
          <w:spacing w:val="1"/>
        </w:rPr>
        <w:t xml:space="preserve"> </w:t>
      </w:r>
      <w:r w:rsidRPr="00791837">
        <w:t>музыку,</w:t>
      </w:r>
      <w:r w:rsidRPr="00791837">
        <w:rPr>
          <w:spacing w:val="1"/>
        </w:rPr>
        <w:t xml:space="preserve"> </w:t>
      </w:r>
      <w:r w:rsidRPr="00791837">
        <w:t>знают</w:t>
      </w:r>
      <w:r w:rsidRPr="00791837">
        <w:rPr>
          <w:spacing w:val="1"/>
        </w:rPr>
        <w:t xml:space="preserve"> </w:t>
      </w:r>
      <w:r w:rsidRPr="00791837">
        <w:t>правила</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театре,</w:t>
      </w:r>
      <w:r w:rsidRPr="00791837">
        <w:rPr>
          <w:spacing w:val="1"/>
        </w:rPr>
        <w:t xml:space="preserve"> </w:t>
      </w:r>
      <w:r w:rsidRPr="00791837">
        <w:t>концертном</w:t>
      </w:r>
      <w:r w:rsidRPr="00791837">
        <w:rPr>
          <w:spacing w:val="-2"/>
        </w:rPr>
        <w:t xml:space="preserve"> </w:t>
      </w:r>
      <w:r w:rsidRPr="00791837">
        <w:t>зале;</w:t>
      </w:r>
    </w:p>
    <w:p w:rsidR="0083763A" w:rsidRPr="00791837" w:rsidRDefault="00791837" w:rsidP="00B34094">
      <w:pPr>
        <w:pStyle w:val="a3"/>
        <w:ind w:left="0" w:firstLine="567"/>
        <w:jc w:val="both"/>
      </w:pPr>
      <w:r w:rsidRPr="00791837">
        <w:t>сознательно</w:t>
      </w:r>
      <w:r w:rsidRPr="00791837">
        <w:rPr>
          <w:spacing w:val="-4"/>
        </w:rPr>
        <w:t xml:space="preserve"> </w:t>
      </w:r>
      <w:r w:rsidRPr="00791837">
        <w:t>стремятся</w:t>
      </w:r>
      <w:r w:rsidRPr="00791837">
        <w:rPr>
          <w:spacing w:val="-3"/>
        </w:rPr>
        <w:t xml:space="preserve"> </w:t>
      </w:r>
      <w:r w:rsidRPr="00791837">
        <w:t>к</w:t>
      </w:r>
      <w:r w:rsidRPr="00791837">
        <w:rPr>
          <w:spacing w:val="-3"/>
        </w:rPr>
        <w:t xml:space="preserve"> </w:t>
      </w:r>
      <w:r w:rsidRPr="00791837">
        <w:t>развитию</w:t>
      </w:r>
      <w:r w:rsidRPr="00791837">
        <w:rPr>
          <w:spacing w:val="-3"/>
        </w:rPr>
        <w:t xml:space="preserve"> </w:t>
      </w:r>
      <w:r w:rsidRPr="00791837">
        <w:t>своих</w:t>
      </w:r>
      <w:r w:rsidRPr="00791837">
        <w:rPr>
          <w:spacing w:val="-2"/>
        </w:rPr>
        <w:t xml:space="preserve"> </w:t>
      </w:r>
      <w:r w:rsidRPr="00791837">
        <w:t>музыкальных</w:t>
      </w:r>
      <w:r w:rsidRPr="00791837">
        <w:rPr>
          <w:spacing w:val="-1"/>
        </w:rPr>
        <w:t xml:space="preserve"> </w:t>
      </w:r>
      <w:r w:rsidRPr="00791837">
        <w:t>способностей;</w:t>
      </w:r>
    </w:p>
    <w:p w:rsidR="0083763A" w:rsidRPr="00791837" w:rsidRDefault="00791837" w:rsidP="00B34094">
      <w:pPr>
        <w:pStyle w:val="a3"/>
        <w:ind w:left="0" w:firstLine="567"/>
        <w:jc w:val="both"/>
      </w:pPr>
      <w:r w:rsidRPr="00791837">
        <w:t>осознают</w:t>
      </w:r>
      <w:r w:rsidRPr="00791837">
        <w:rPr>
          <w:spacing w:val="1"/>
        </w:rPr>
        <w:t xml:space="preserve"> </w:t>
      </w:r>
      <w:r w:rsidRPr="00791837">
        <w:t>разнообразие</w:t>
      </w:r>
      <w:r w:rsidRPr="00791837">
        <w:rPr>
          <w:spacing w:val="1"/>
        </w:rPr>
        <w:t xml:space="preserve"> </w:t>
      </w:r>
      <w:r w:rsidRPr="00791837">
        <w:t>форм</w:t>
      </w:r>
      <w:r w:rsidRPr="00791837">
        <w:rPr>
          <w:spacing w:val="1"/>
        </w:rPr>
        <w:t xml:space="preserve"> </w:t>
      </w:r>
      <w:r w:rsidRPr="00791837">
        <w:t>и</w:t>
      </w:r>
      <w:r w:rsidRPr="00791837">
        <w:rPr>
          <w:spacing w:val="1"/>
        </w:rPr>
        <w:t xml:space="preserve"> </w:t>
      </w:r>
      <w:r w:rsidRPr="00791837">
        <w:t>направлений</w:t>
      </w:r>
      <w:r w:rsidRPr="00791837">
        <w:rPr>
          <w:spacing w:val="1"/>
        </w:rPr>
        <w:t xml:space="preserve"> </w:t>
      </w:r>
      <w:r w:rsidRPr="00791837">
        <w:t>музыкального</w:t>
      </w:r>
      <w:r w:rsidRPr="00791837">
        <w:rPr>
          <w:spacing w:val="1"/>
        </w:rPr>
        <w:t xml:space="preserve"> </w:t>
      </w:r>
      <w:r w:rsidRPr="00791837">
        <w:t>искусства,</w:t>
      </w:r>
      <w:r w:rsidRPr="00791837">
        <w:rPr>
          <w:spacing w:val="1"/>
        </w:rPr>
        <w:t xml:space="preserve"> </w:t>
      </w:r>
      <w:r w:rsidRPr="00791837">
        <w:t>могут</w:t>
      </w:r>
      <w:r w:rsidRPr="00791837">
        <w:rPr>
          <w:spacing w:val="1"/>
        </w:rPr>
        <w:t xml:space="preserve"> </w:t>
      </w:r>
      <w:r w:rsidRPr="00791837">
        <w:t>назвать</w:t>
      </w:r>
      <w:r w:rsidRPr="00791837">
        <w:rPr>
          <w:spacing w:val="1"/>
        </w:rPr>
        <w:t xml:space="preserve"> </w:t>
      </w:r>
      <w:r w:rsidRPr="00791837">
        <w:t>музыкальные</w:t>
      </w:r>
      <w:r w:rsidRPr="00791837">
        <w:rPr>
          <w:spacing w:val="1"/>
        </w:rPr>
        <w:t xml:space="preserve"> </w:t>
      </w:r>
      <w:r w:rsidRPr="00791837">
        <w:t>произведения,</w:t>
      </w:r>
      <w:r w:rsidRPr="00791837">
        <w:rPr>
          <w:spacing w:val="1"/>
        </w:rPr>
        <w:t xml:space="preserve"> </w:t>
      </w:r>
      <w:r w:rsidRPr="00791837">
        <w:t>композиторов,</w:t>
      </w:r>
      <w:r w:rsidRPr="00791837">
        <w:rPr>
          <w:spacing w:val="1"/>
        </w:rPr>
        <w:t xml:space="preserve"> </w:t>
      </w:r>
      <w:r w:rsidRPr="00791837">
        <w:t>исполнителей,</w:t>
      </w:r>
      <w:r w:rsidRPr="00791837">
        <w:rPr>
          <w:spacing w:val="1"/>
        </w:rPr>
        <w:t xml:space="preserve"> </w:t>
      </w:r>
      <w:r w:rsidRPr="00791837">
        <w:t>которые</w:t>
      </w:r>
      <w:r w:rsidRPr="00791837">
        <w:rPr>
          <w:spacing w:val="1"/>
        </w:rPr>
        <w:t xml:space="preserve"> </w:t>
      </w:r>
      <w:r w:rsidRPr="00791837">
        <w:t>им</w:t>
      </w:r>
      <w:r w:rsidRPr="00791837">
        <w:rPr>
          <w:spacing w:val="1"/>
        </w:rPr>
        <w:t xml:space="preserve"> </w:t>
      </w:r>
      <w:r w:rsidRPr="00791837">
        <w:t>нравятся,</w:t>
      </w:r>
      <w:r w:rsidRPr="00791837">
        <w:rPr>
          <w:spacing w:val="1"/>
        </w:rPr>
        <w:t xml:space="preserve"> </w:t>
      </w:r>
      <w:r w:rsidRPr="00791837">
        <w:t>аргументировать</w:t>
      </w:r>
      <w:r w:rsidRPr="00791837">
        <w:rPr>
          <w:spacing w:val="1"/>
        </w:rPr>
        <w:t xml:space="preserve"> </w:t>
      </w:r>
      <w:r w:rsidRPr="00791837">
        <w:t>свой выбор;</w:t>
      </w:r>
    </w:p>
    <w:p w:rsidR="0083763A" w:rsidRPr="00791837" w:rsidRDefault="00791837" w:rsidP="00B34094">
      <w:pPr>
        <w:pStyle w:val="a3"/>
        <w:ind w:left="0" w:firstLine="567"/>
        <w:jc w:val="both"/>
      </w:pPr>
      <w:r w:rsidRPr="00791837">
        <w:t>имеют</w:t>
      </w:r>
      <w:r w:rsidRPr="00791837">
        <w:rPr>
          <w:spacing w:val="1"/>
        </w:rPr>
        <w:t xml:space="preserve"> </w:t>
      </w:r>
      <w:r w:rsidRPr="00791837">
        <w:t>опыт</w:t>
      </w:r>
      <w:r w:rsidRPr="00791837">
        <w:rPr>
          <w:spacing w:val="1"/>
        </w:rPr>
        <w:t xml:space="preserve"> </w:t>
      </w:r>
      <w:r w:rsidRPr="00791837">
        <w:t>восприятия,</w:t>
      </w:r>
      <w:r w:rsidRPr="00791837">
        <w:rPr>
          <w:spacing w:val="1"/>
        </w:rPr>
        <w:t xml:space="preserve"> </w:t>
      </w:r>
      <w:r w:rsidRPr="00791837">
        <w:t>исполнения</w:t>
      </w:r>
      <w:r w:rsidRPr="00791837">
        <w:rPr>
          <w:spacing w:val="1"/>
        </w:rPr>
        <w:t xml:space="preserve"> </w:t>
      </w:r>
      <w:r w:rsidRPr="00791837">
        <w:t>музыки</w:t>
      </w:r>
      <w:r w:rsidRPr="00791837">
        <w:rPr>
          <w:spacing w:val="1"/>
        </w:rPr>
        <w:t xml:space="preserve"> </w:t>
      </w:r>
      <w:r w:rsidRPr="00791837">
        <w:t>разных</w:t>
      </w:r>
      <w:r w:rsidRPr="00791837">
        <w:rPr>
          <w:spacing w:val="1"/>
        </w:rPr>
        <w:t xml:space="preserve"> </w:t>
      </w:r>
      <w:r w:rsidRPr="00791837">
        <w:t>жанров,</w:t>
      </w:r>
      <w:r w:rsidRPr="00791837">
        <w:rPr>
          <w:spacing w:val="1"/>
        </w:rPr>
        <w:t xml:space="preserve"> </w:t>
      </w:r>
      <w:r w:rsidRPr="00791837">
        <w:t>творческой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смежных</w:t>
      </w:r>
      <w:r w:rsidRPr="00791837">
        <w:rPr>
          <w:spacing w:val="1"/>
        </w:rPr>
        <w:t xml:space="preserve"> </w:t>
      </w:r>
      <w:r w:rsidRPr="00791837">
        <w:t>видах</w:t>
      </w:r>
      <w:r w:rsidRPr="00791837">
        <w:rPr>
          <w:spacing w:val="2"/>
        </w:rPr>
        <w:t xml:space="preserve"> </w:t>
      </w:r>
      <w:r w:rsidRPr="00791837">
        <w:t>искусства;</w:t>
      </w:r>
    </w:p>
    <w:p w:rsidR="0083763A" w:rsidRPr="00791837" w:rsidRDefault="00791837" w:rsidP="00B34094">
      <w:pPr>
        <w:pStyle w:val="a3"/>
        <w:ind w:left="0" w:firstLine="567"/>
        <w:jc w:val="both"/>
      </w:pPr>
      <w:r w:rsidRPr="00791837">
        <w:t>с</w:t>
      </w:r>
      <w:r w:rsidRPr="00791837">
        <w:rPr>
          <w:spacing w:val="-3"/>
        </w:rPr>
        <w:t xml:space="preserve"> </w:t>
      </w:r>
      <w:r w:rsidRPr="00791837">
        <w:t>уважением</w:t>
      </w:r>
      <w:r w:rsidRPr="00791837">
        <w:rPr>
          <w:spacing w:val="-5"/>
        </w:rPr>
        <w:t xml:space="preserve"> </w:t>
      </w:r>
      <w:r w:rsidRPr="00791837">
        <w:t>относятся</w:t>
      </w:r>
      <w:r w:rsidRPr="00791837">
        <w:rPr>
          <w:spacing w:val="-3"/>
        </w:rPr>
        <w:t xml:space="preserve"> </w:t>
      </w:r>
      <w:r w:rsidRPr="00791837">
        <w:t>к</w:t>
      </w:r>
      <w:r w:rsidRPr="00791837">
        <w:rPr>
          <w:spacing w:val="-4"/>
        </w:rPr>
        <w:t xml:space="preserve"> </w:t>
      </w:r>
      <w:r w:rsidRPr="00791837">
        <w:t>достижениям</w:t>
      </w:r>
      <w:r w:rsidRPr="00791837">
        <w:rPr>
          <w:spacing w:val="-4"/>
        </w:rPr>
        <w:t xml:space="preserve"> </w:t>
      </w:r>
      <w:r w:rsidRPr="00791837">
        <w:t>отечественной</w:t>
      </w:r>
      <w:r w:rsidRPr="00791837">
        <w:rPr>
          <w:spacing w:val="-4"/>
        </w:rPr>
        <w:t xml:space="preserve"> </w:t>
      </w:r>
      <w:r w:rsidRPr="00791837">
        <w:t>музыкальной</w:t>
      </w:r>
      <w:r w:rsidRPr="00791837">
        <w:rPr>
          <w:spacing w:val="-4"/>
        </w:rPr>
        <w:t xml:space="preserve"> </w:t>
      </w:r>
      <w:r w:rsidRPr="00791837">
        <w:t>культуры;</w:t>
      </w:r>
      <w:r w:rsidRPr="00791837">
        <w:rPr>
          <w:spacing w:val="-57"/>
        </w:rPr>
        <w:t xml:space="preserve"> </w:t>
      </w:r>
      <w:r w:rsidRPr="00791837">
        <w:t>стремятся</w:t>
      </w:r>
      <w:r w:rsidRPr="00791837">
        <w:rPr>
          <w:spacing w:val="-1"/>
        </w:rPr>
        <w:t xml:space="preserve"> </w:t>
      </w:r>
      <w:r w:rsidRPr="00791837">
        <w:t>к расширению</w:t>
      </w:r>
      <w:r w:rsidRPr="00791837">
        <w:rPr>
          <w:spacing w:val="-1"/>
        </w:rPr>
        <w:t xml:space="preserve"> </w:t>
      </w:r>
      <w:r w:rsidRPr="00791837">
        <w:t>своего</w:t>
      </w:r>
      <w:r w:rsidRPr="00791837">
        <w:rPr>
          <w:spacing w:val="-1"/>
        </w:rPr>
        <w:t xml:space="preserve"> </w:t>
      </w:r>
      <w:r w:rsidRPr="00791837">
        <w:t>музыкального</w:t>
      </w:r>
      <w:r w:rsidRPr="00791837">
        <w:rPr>
          <w:spacing w:val="-1"/>
        </w:rPr>
        <w:t xml:space="preserve"> </w:t>
      </w:r>
      <w:r w:rsidRPr="00791837">
        <w:t>кругозора.</w:t>
      </w:r>
    </w:p>
    <w:p w:rsidR="0083763A" w:rsidRPr="00791837" w:rsidRDefault="00791837" w:rsidP="00B34094">
      <w:pPr>
        <w:pStyle w:val="a3"/>
        <w:ind w:left="0" w:firstLine="567"/>
        <w:jc w:val="both"/>
      </w:pPr>
      <w:r w:rsidRPr="00791837">
        <w:t>Предметные</w:t>
      </w:r>
      <w:r w:rsidRPr="00791837">
        <w:rPr>
          <w:spacing w:val="20"/>
        </w:rPr>
        <w:t xml:space="preserve"> </w:t>
      </w:r>
      <w:r w:rsidRPr="00791837">
        <w:t>результаты,</w:t>
      </w:r>
      <w:r w:rsidRPr="00791837">
        <w:rPr>
          <w:spacing w:val="22"/>
        </w:rPr>
        <w:t xml:space="preserve"> </w:t>
      </w:r>
      <w:r w:rsidRPr="00791837">
        <w:t>формируемые</w:t>
      </w:r>
      <w:r w:rsidRPr="00791837">
        <w:rPr>
          <w:spacing w:val="20"/>
        </w:rPr>
        <w:t xml:space="preserve"> </w:t>
      </w:r>
      <w:r w:rsidRPr="00791837">
        <w:t>в</w:t>
      </w:r>
      <w:r w:rsidRPr="00791837">
        <w:rPr>
          <w:spacing w:val="21"/>
        </w:rPr>
        <w:t xml:space="preserve"> </w:t>
      </w:r>
      <w:r w:rsidRPr="00791837">
        <w:t>ходе</w:t>
      </w:r>
      <w:r w:rsidRPr="00791837">
        <w:rPr>
          <w:spacing w:val="22"/>
        </w:rPr>
        <w:t xml:space="preserve"> </w:t>
      </w:r>
      <w:r w:rsidRPr="00791837">
        <w:t>изучения</w:t>
      </w:r>
      <w:r w:rsidRPr="00791837">
        <w:rPr>
          <w:spacing w:val="22"/>
        </w:rPr>
        <w:t xml:space="preserve"> </w:t>
      </w:r>
      <w:r w:rsidRPr="00791837">
        <w:t>предмета</w:t>
      </w:r>
      <w:r w:rsidRPr="00791837">
        <w:rPr>
          <w:spacing w:val="26"/>
        </w:rPr>
        <w:t xml:space="preserve"> </w:t>
      </w:r>
      <w:r w:rsidRPr="00791837">
        <w:t>«Музыка»,</w:t>
      </w:r>
      <w:r w:rsidRPr="00791837">
        <w:rPr>
          <w:spacing w:val="24"/>
        </w:rPr>
        <w:t xml:space="preserve"> </w:t>
      </w:r>
      <w:r w:rsidRPr="00791837">
        <w:t>сгруппированы</w:t>
      </w:r>
      <w:r w:rsidRPr="00791837">
        <w:rPr>
          <w:spacing w:val="-57"/>
        </w:rPr>
        <w:t xml:space="preserve"> </w:t>
      </w:r>
      <w:r w:rsidRPr="00791837">
        <w:t>по</w:t>
      </w:r>
      <w:r w:rsidRPr="00791837">
        <w:rPr>
          <w:spacing w:val="1"/>
        </w:rPr>
        <w:t xml:space="preserve"> </w:t>
      </w:r>
      <w:r w:rsidRPr="00791837">
        <w:t>учебным</w:t>
      </w:r>
      <w:r w:rsidRPr="00791837">
        <w:rPr>
          <w:spacing w:val="-2"/>
        </w:rPr>
        <w:t xml:space="preserve"> </w:t>
      </w:r>
      <w:r w:rsidRPr="00791837">
        <w:t>модулям</w:t>
      </w:r>
      <w:r w:rsidRPr="00791837">
        <w:rPr>
          <w:spacing w:val="-2"/>
        </w:rPr>
        <w:t xml:space="preserve"> </w:t>
      </w:r>
      <w:r w:rsidRPr="00791837">
        <w:t>и</w:t>
      </w:r>
      <w:r w:rsidRPr="00791837">
        <w:rPr>
          <w:spacing w:val="2"/>
        </w:rPr>
        <w:t xml:space="preserve"> </w:t>
      </w:r>
      <w:r w:rsidRPr="00791837">
        <w:t>должны</w:t>
      </w:r>
      <w:r w:rsidRPr="00791837">
        <w:rPr>
          <w:spacing w:val="-1"/>
        </w:rPr>
        <w:t xml:space="preserve"> </w:t>
      </w:r>
      <w:r w:rsidRPr="00791837">
        <w:t>отражать</w:t>
      </w:r>
      <w:r w:rsidRPr="00791837">
        <w:rPr>
          <w:spacing w:val="1"/>
        </w:rPr>
        <w:t xml:space="preserve"> </w:t>
      </w:r>
      <w:r w:rsidRPr="00791837">
        <w:t>сформированность</w:t>
      </w:r>
      <w:r w:rsidRPr="00791837">
        <w:rPr>
          <w:spacing w:val="2"/>
        </w:rPr>
        <w:t xml:space="preserve"> </w:t>
      </w:r>
      <w:r w:rsidRPr="00791837">
        <w:t>умений:</w:t>
      </w:r>
    </w:p>
    <w:p w:rsidR="0083763A" w:rsidRPr="00791837" w:rsidRDefault="00791837" w:rsidP="00B34094">
      <w:pPr>
        <w:pStyle w:val="2"/>
        <w:spacing w:before="4"/>
        <w:ind w:left="0" w:firstLine="567"/>
        <w:jc w:val="both"/>
      </w:pPr>
      <w:r w:rsidRPr="00791837">
        <w:t>Модуль</w:t>
      </w:r>
      <w:r w:rsidRPr="00791837">
        <w:rPr>
          <w:spacing w:val="-2"/>
        </w:rPr>
        <w:t xml:space="preserve"> </w:t>
      </w:r>
      <w:r w:rsidRPr="00791837">
        <w:t>«Музыка</w:t>
      </w:r>
      <w:r w:rsidRPr="00791837">
        <w:rPr>
          <w:spacing w:val="-2"/>
        </w:rPr>
        <w:t xml:space="preserve"> </w:t>
      </w:r>
      <w:r w:rsidRPr="00791837">
        <w:t>в жизни человека»:</w:t>
      </w:r>
    </w:p>
    <w:p w:rsidR="0083763A" w:rsidRPr="00791837" w:rsidRDefault="00791837" w:rsidP="00B34094">
      <w:pPr>
        <w:pStyle w:val="a3"/>
        <w:ind w:left="0" w:firstLine="567"/>
        <w:jc w:val="both"/>
      </w:pPr>
      <w:r w:rsidRPr="00791837">
        <w:t>исполнять Гимн Российской Федерации, Гимн своей республики, школы, исполнять песни,</w:t>
      </w:r>
      <w:r w:rsidRPr="00791837">
        <w:rPr>
          <w:spacing w:val="1"/>
        </w:rPr>
        <w:t xml:space="preserve"> </w:t>
      </w:r>
      <w:r w:rsidRPr="00791837">
        <w:t>посвящённые Великой Отечественной войне, песни, воспевающие красоту родной природы,</w:t>
      </w:r>
      <w:r w:rsidRPr="00791837">
        <w:rPr>
          <w:spacing w:val="1"/>
        </w:rPr>
        <w:t xml:space="preserve"> </w:t>
      </w:r>
      <w:r w:rsidRPr="00791837">
        <w:t>выражающие</w:t>
      </w:r>
      <w:r w:rsidRPr="00791837">
        <w:rPr>
          <w:spacing w:val="-2"/>
        </w:rPr>
        <w:t xml:space="preserve"> </w:t>
      </w:r>
      <w:r w:rsidRPr="00791837">
        <w:t>разнообразные</w:t>
      </w:r>
      <w:r w:rsidRPr="00791837">
        <w:rPr>
          <w:spacing w:val="-2"/>
        </w:rPr>
        <w:t xml:space="preserve"> </w:t>
      </w:r>
      <w:r w:rsidRPr="00791837">
        <w:t>эмоции, чувства и настроения;</w:t>
      </w:r>
    </w:p>
    <w:p w:rsidR="0083763A" w:rsidRPr="00791837" w:rsidRDefault="00791837" w:rsidP="00B34094">
      <w:pPr>
        <w:pStyle w:val="a3"/>
        <w:ind w:left="0" w:firstLine="567"/>
        <w:jc w:val="both"/>
      </w:pPr>
      <w:r w:rsidRPr="00791837">
        <w:t>воспринимать</w:t>
      </w:r>
      <w:r w:rsidRPr="00791837">
        <w:rPr>
          <w:spacing w:val="1"/>
        </w:rPr>
        <w:t xml:space="preserve"> </w:t>
      </w:r>
      <w:r w:rsidRPr="00791837">
        <w:t>музыкальное</w:t>
      </w:r>
      <w:r w:rsidRPr="00791837">
        <w:rPr>
          <w:spacing w:val="1"/>
        </w:rPr>
        <w:t xml:space="preserve"> </w:t>
      </w:r>
      <w:r w:rsidRPr="00791837">
        <w:t>искусство</w:t>
      </w:r>
      <w:r w:rsidRPr="00791837">
        <w:rPr>
          <w:spacing w:val="1"/>
        </w:rPr>
        <w:t xml:space="preserve"> </w:t>
      </w:r>
      <w:r w:rsidRPr="00791837">
        <w:t>как</w:t>
      </w:r>
      <w:r w:rsidRPr="00791837">
        <w:rPr>
          <w:spacing w:val="1"/>
        </w:rPr>
        <w:t xml:space="preserve"> </w:t>
      </w:r>
      <w:r w:rsidRPr="00791837">
        <w:t>отражение</w:t>
      </w:r>
      <w:r w:rsidRPr="00791837">
        <w:rPr>
          <w:spacing w:val="1"/>
        </w:rPr>
        <w:t xml:space="preserve"> </w:t>
      </w:r>
      <w:r w:rsidRPr="00791837">
        <w:t>многообразия</w:t>
      </w:r>
      <w:r w:rsidRPr="00791837">
        <w:rPr>
          <w:spacing w:val="1"/>
        </w:rPr>
        <w:t xml:space="preserve"> </w:t>
      </w:r>
      <w:r w:rsidRPr="00791837">
        <w:t>жизни,</w:t>
      </w:r>
      <w:r w:rsidRPr="00791837">
        <w:rPr>
          <w:spacing w:val="1"/>
        </w:rPr>
        <w:t xml:space="preserve"> </w:t>
      </w:r>
      <w:r w:rsidRPr="00791837">
        <w:t>различать</w:t>
      </w:r>
      <w:r w:rsidRPr="00791837">
        <w:rPr>
          <w:spacing w:val="1"/>
        </w:rPr>
        <w:t xml:space="preserve"> </w:t>
      </w:r>
      <w:r w:rsidRPr="00791837">
        <w:t>обобщённые жанровые сферы: напевность (лирика), танцевальность и маршевость (связь с</w:t>
      </w:r>
      <w:r w:rsidRPr="00791837">
        <w:rPr>
          <w:spacing w:val="1"/>
        </w:rPr>
        <w:t xml:space="preserve"> </w:t>
      </w:r>
      <w:r w:rsidRPr="00791837">
        <w:t>движением),</w:t>
      </w:r>
      <w:r w:rsidRPr="00791837">
        <w:rPr>
          <w:spacing w:val="-1"/>
        </w:rPr>
        <w:t xml:space="preserve"> </w:t>
      </w:r>
      <w:r w:rsidRPr="00791837">
        <w:t>декламационность, эпос</w:t>
      </w:r>
      <w:r w:rsidRPr="00791837">
        <w:rPr>
          <w:spacing w:val="-1"/>
        </w:rPr>
        <w:t xml:space="preserve"> </w:t>
      </w:r>
      <w:r w:rsidRPr="00791837">
        <w:t>(связь</w:t>
      </w:r>
      <w:r w:rsidRPr="00791837">
        <w:rPr>
          <w:spacing w:val="-1"/>
        </w:rPr>
        <w:t xml:space="preserve"> </w:t>
      </w:r>
      <w:r w:rsidRPr="00791837">
        <w:t>со словом);</w:t>
      </w:r>
    </w:p>
    <w:p w:rsidR="0083763A" w:rsidRPr="00791837" w:rsidRDefault="00791837" w:rsidP="00B34094">
      <w:pPr>
        <w:pStyle w:val="a3"/>
        <w:ind w:left="0" w:firstLine="567"/>
        <w:jc w:val="both"/>
      </w:pPr>
      <w:r w:rsidRPr="00791837">
        <w:t>осознавать собственные чувства и мысли, эстетические переживания, замечать прекрасное в</w:t>
      </w:r>
      <w:r w:rsidRPr="00791837">
        <w:rPr>
          <w:spacing w:val="1"/>
        </w:rPr>
        <w:t xml:space="preserve"> </w:t>
      </w:r>
      <w:r w:rsidRPr="00791837">
        <w:t>окружающем</w:t>
      </w:r>
      <w:r w:rsidRPr="00791837">
        <w:rPr>
          <w:spacing w:val="1"/>
        </w:rPr>
        <w:t xml:space="preserve"> </w:t>
      </w:r>
      <w:r w:rsidRPr="00791837">
        <w:t>мире</w:t>
      </w:r>
      <w:r w:rsidRPr="00791837">
        <w:rPr>
          <w:spacing w:val="1"/>
        </w:rPr>
        <w:t xml:space="preserve"> </w:t>
      </w:r>
      <w:r w:rsidRPr="00791837">
        <w:t>и</w:t>
      </w:r>
      <w:r w:rsidRPr="00791837">
        <w:rPr>
          <w:spacing w:val="1"/>
        </w:rPr>
        <w:t xml:space="preserve"> </w:t>
      </w:r>
      <w:r w:rsidRPr="00791837">
        <w:t>в</w:t>
      </w:r>
      <w:r w:rsidRPr="00791837">
        <w:rPr>
          <w:spacing w:val="1"/>
        </w:rPr>
        <w:t xml:space="preserve"> </w:t>
      </w:r>
      <w:r w:rsidRPr="00791837">
        <w:t>человеке,</w:t>
      </w:r>
      <w:r w:rsidRPr="00791837">
        <w:rPr>
          <w:spacing w:val="1"/>
        </w:rPr>
        <w:t xml:space="preserve"> </w:t>
      </w:r>
      <w:r w:rsidRPr="00791837">
        <w:t>стремиться</w:t>
      </w:r>
      <w:r w:rsidRPr="00791837">
        <w:rPr>
          <w:spacing w:val="1"/>
        </w:rPr>
        <w:t xml:space="preserve"> </w:t>
      </w:r>
      <w:r w:rsidRPr="00791837">
        <w:t>к</w:t>
      </w:r>
      <w:r w:rsidRPr="00791837">
        <w:rPr>
          <w:spacing w:val="1"/>
        </w:rPr>
        <w:t xml:space="preserve"> </w:t>
      </w:r>
      <w:r w:rsidRPr="00791837">
        <w:t>развитию</w:t>
      </w:r>
      <w:r w:rsidRPr="00791837">
        <w:rPr>
          <w:spacing w:val="1"/>
        </w:rPr>
        <w:t xml:space="preserve"> </w:t>
      </w:r>
      <w:r w:rsidRPr="00791837">
        <w:t>и</w:t>
      </w:r>
      <w:r w:rsidRPr="00791837">
        <w:rPr>
          <w:spacing w:val="1"/>
        </w:rPr>
        <w:t xml:space="preserve"> </w:t>
      </w:r>
      <w:r w:rsidRPr="00791837">
        <w:t>удовлетворению</w:t>
      </w:r>
      <w:r w:rsidRPr="00791837">
        <w:rPr>
          <w:spacing w:val="1"/>
        </w:rPr>
        <w:t xml:space="preserve"> </w:t>
      </w:r>
      <w:r w:rsidRPr="00791837">
        <w:t>эстетических</w:t>
      </w:r>
      <w:r w:rsidRPr="00791837">
        <w:rPr>
          <w:spacing w:val="1"/>
        </w:rPr>
        <w:t xml:space="preserve"> </w:t>
      </w:r>
      <w:r w:rsidRPr="00791837">
        <w:t>потребностей.</w:t>
      </w:r>
    </w:p>
    <w:p w:rsidR="0083763A" w:rsidRPr="00791837" w:rsidRDefault="00791837" w:rsidP="00B34094">
      <w:pPr>
        <w:pStyle w:val="2"/>
        <w:spacing w:before="3"/>
        <w:ind w:left="0" w:firstLine="567"/>
        <w:jc w:val="both"/>
      </w:pPr>
      <w:r w:rsidRPr="00791837">
        <w:t>Модуль</w:t>
      </w:r>
      <w:r w:rsidRPr="00791837">
        <w:rPr>
          <w:spacing w:val="57"/>
        </w:rPr>
        <w:t xml:space="preserve"> </w:t>
      </w:r>
      <w:r w:rsidRPr="00791837">
        <w:t>«Народная</w:t>
      </w:r>
      <w:r w:rsidRPr="00791837">
        <w:rPr>
          <w:spacing w:val="-1"/>
        </w:rPr>
        <w:t xml:space="preserve"> </w:t>
      </w:r>
      <w:r w:rsidRPr="00791837">
        <w:t>музыка</w:t>
      </w:r>
      <w:r w:rsidRPr="00791837">
        <w:rPr>
          <w:spacing w:val="-2"/>
        </w:rPr>
        <w:t xml:space="preserve"> </w:t>
      </w:r>
      <w:r w:rsidRPr="00791837">
        <w:t>России»:</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принадлежность</w:t>
      </w:r>
      <w:r w:rsidRPr="00791837">
        <w:rPr>
          <w:spacing w:val="1"/>
        </w:rPr>
        <w:t xml:space="preserve"> </w:t>
      </w:r>
      <w:r w:rsidRPr="00791837">
        <w:t>музыкальных</w:t>
      </w:r>
      <w:r w:rsidRPr="00791837">
        <w:rPr>
          <w:spacing w:val="1"/>
        </w:rPr>
        <w:t xml:space="preserve"> </w:t>
      </w:r>
      <w:r w:rsidRPr="00791837">
        <w:t>интонаций, изученных</w:t>
      </w:r>
      <w:r w:rsidRPr="00791837">
        <w:rPr>
          <w:spacing w:val="1"/>
        </w:rPr>
        <w:t xml:space="preserve"> </w:t>
      </w:r>
      <w:r w:rsidRPr="00791837">
        <w:t>произведений к</w:t>
      </w:r>
      <w:r w:rsidRPr="00791837">
        <w:rPr>
          <w:spacing w:val="1"/>
        </w:rPr>
        <w:t xml:space="preserve"> </w:t>
      </w:r>
      <w:r w:rsidRPr="00791837">
        <w:t>родному</w:t>
      </w:r>
      <w:r w:rsidRPr="00791837">
        <w:rPr>
          <w:spacing w:val="1"/>
        </w:rPr>
        <w:t xml:space="preserve"> </w:t>
      </w:r>
      <w:r w:rsidRPr="00791837">
        <w:t>фольклору,</w:t>
      </w:r>
      <w:r w:rsidRPr="00791837">
        <w:rPr>
          <w:spacing w:val="-1"/>
        </w:rPr>
        <w:t xml:space="preserve"> </w:t>
      </w:r>
      <w:r w:rsidRPr="00791837">
        <w:t>русской</w:t>
      </w:r>
      <w:r w:rsidRPr="00791837">
        <w:rPr>
          <w:spacing w:val="-1"/>
        </w:rPr>
        <w:t xml:space="preserve"> </w:t>
      </w:r>
      <w:r w:rsidRPr="00791837">
        <w:t>музыке,</w:t>
      </w:r>
      <w:r w:rsidRPr="00791837">
        <w:rPr>
          <w:spacing w:val="-1"/>
        </w:rPr>
        <w:t xml:space="preserve"> </w:t>
      </w:r>
      <w:r w:rsidRPr="00791837">
        <w:t>народной</w:t>
      </w:r>
      <w:r w:rsidRPr="00791837">
        <w:rPr>
          <w:spacing w:val="-1"/>
        </w:rPr>
        <w:t xml:space="preserve"> </w:t>
      </w:r>
      <w:r w:rsidRPr="00791837">
        <w:t>музыке различных</w:t>
      </w:r>
      <w:r w:rsidRPr="00791837">
        <w:rPr>
          <w:spacing w:val="1"/>
        </w:rPr>
        <w:t xml:space="preserve"> </w:t>
      </w:r>
      <w:r w:rsidRPr="00791837">
        <w:t>регионов</w:t>
      </w:r>
      <w:r w:rsidRPr="00791837">
        <w:rPr>
          <w:spacing w:val="-1"/>
        </w:rPr>
        <w:t xml:space="preserve"> </w:t>
      </w:r>
      <w:r w:rsidRPr="00791837">
        <w:t>России;</w:t>
      </w:r>
    </w:p>
    <w:p w:rsidR="0083763A" w:rsidRPr="00791837" w:rsidRDefault="00791837" w:rsidP="00B34094">
      <w:pPr>
        <w:pStyle w:val="a3"/>
        <w:ind w:left="0" w:firstLine="567"/>
        <w:jc w:val="both"/>
      </w:pPr>
      <w:r w:rsidRPr="00791837">
        <w:t>определять</w:t>
      </w:r>
      <w:r w:rsidRPr="00791837">
        <w:rPr>
          <w:spacing w:val="-3"/>
        </w:rPr>
        <w:t xml:space="preserve"> </w:t>
      </w:r>
      <w:r w:rsidRPr="00791837">
        <w:t>на</w:t>
      </w:r>
      <w:r w:rsidRPr="00791837">
        <w:rPr>
          <w:spacing w:val="-3"/>
        </w:rPr>
        <w:t xml:space="preserve"> </w:t>
      </w:r>
      <w:r w:rsidRPr="00791837">
        <w:t>слух</w:t>
      </w:r>
      <w:r w:rsidRPr="00791837">
        <w:rPr>
          <w:spacing w:val="-1"/>
        </w:rPr>
        <w:t xml:space="preserve"> </w:t>
      </w:r>
      <w:r w:rsidRPr="00791837">
        <w:t>и</w:t>
      </w:r>
      <w:r w:rsidRPr="00791837">
        <w:rPr>
          <w:spacing w:val="-2"/>
        </w:rPr>
        <w:t xml:space="preserve"> </w:t>
      </w:r>
      <w:r w:rsidRPr="00791837">
        <w:t>называть</w:t>
      </w:r>
      <w:r w:rsidRPr="00791837">
        <w:rPr>
          <w:spacing w:val="-1"/>
        </w:rPr>
        <w:t xml:space="preserve"> </w:t>
      </w:r>
      <w:r w:rsidRPr="00791837">
        <w:t>знакомые</w:t>
      </w:r>
      <w:r w:rsidRPr="00791837">
        <w:rPr>
          <w:spacing w:val="-5"/>
        </w:rPr>
        <w:t xml:space="preserve"> </w:t>
      </w:r>
      <w:r w:rsidRPr="00791837">
        <w:t>народные</w:t>
      </w:r>
      <w:r w:rsidRPr="00791837">
        <w:rPr>
          <w:spacing w:val="-4"/>
        </w:rPr>
        <w:t xml:space="preserve"> </w:t>
      </w:r>
      <w:r w:rsidRPr="00791837">
        <w:t>музыкальные</w:t>
      </w:r>
      <w:r w:rsidRPr="00791837">
        <w:rPr>
          <w:spacing w:val="-4"/>
        </w:rPr>
        <w:t xml:space="preserve"> </w:t>
      </w:r>
      <w:r w:rsidRPr="00791837">
        <w:t>инструменты;</w:t>
      </w:r>
    </w:p>
    <w:p w:rsidR="0083763A" w:rsidRPr="00791837" w:rsidRDefault="00791837" w:rsidP="00B34094">
      <w:pPr>
        <w:pStyle w:val="a3"/>
        <w:ind w:left="0" w:firstLine="567"/>
        <w:jc w:val="both"/>
      </w:pPr>
      <w:r w:rsidRPr="00791837">
        <w:t>группировать</w:t>
      </w:r>
      <w:r w:rsidRPr="00791837">
        <w:rPr>
          <w:spacing w:val="34"/>
        </w:rPr>
        <w:t xml:space="preserve"> </w:t>
      </w:r>
      <w:r w:rsidRPr="00791837">
        <w:t>народные</w:t>
      </w:r>
      <w:r w:rsidRPr="00791837">
        <w:rPr>
          <w:spacing w:val="31"/>
        </w:rPr>
        <w:t xml:space="preserve"> </w:t>
      </w:r>
      <w:r w:rsidRPr="00791837">
        <w:t>музыкальные</w:t>
      </w:r>
      <w:r w:rsidRPr="00791837">
        <w:rPr>
          <w:spacing w:val="31"/>
        </w:rPr>
        <w:t xml:space="preserve"> </w:t>
      </w:r>
      <w:r w:rsidRPr="00791837">
        <w:t>инструменты</w:t>
      </w:r>
      <w:r w:rsidRPr="00791837">
        <w:rPr>
          <w:spacing w:val="33"/>
        </w:rPr>
        <w:t xml:space="preserve"> </w:t>
      </w:r>
      <w:r w:rsidRPr="00791837">
        <w:t>по</w:t>
      </w:r>
      <w:r w:rsidRPr="00791837">
        <w:rPr>
          <w:spacing w:val="32"/>
        </w:rPr>
        <w:t xml:space="preserve"> </w:t>
      </w:r>
      <w:r w:rsidRPr="00791837">
        <w:t>принципу</w:t>
      </w:r>
      <w:r w:rsidRPr="00791837">
        <w:rPr>
          <w:spacing w:val="26"/>
        </w:rPr>
        <w:t xml:space="preserve"> </w:t>
      </w:r>
      <w:r w:rsidRPr="00791837">
        <w:t>звукоизвлечения:</w:t>
      </w:r>
      <w:r w:rsidRPr="00791837">
        <w:rPr>
          <w:spacing w:val="33"/>
        </w:rPr>
        <w:t xml:space="preserve"> </w:t>
      </w:r>
      <w:r w:rsidRPr="00791837">
        <w:t>духовые,</w:t>
      </w:r>
      <w:r w:rsidRPr="00791837">
        <w:rPr>
          <w:spacing w:val="-57"/>
        </w:rPr>
        <w:t xml:space="preserve"> </w:t>
      </w:r>
      <w:r w:rsidRPr="00791837">
        <w:t>ударные,</w:t>
      </w:r>
      <w:r w:rsidRPr="00791837">
        <w:rPr>
          <w:spacing w:val="1"/>
        </w:rPr>
        <w:t xml:space="preserve"> </w:t>
      </w:r>
      <w:r w:rsidRPr="00791837">
        <w:t>струнные;</w:t>
      </w:r>
    </w:p>
    <w:p w:rsidR="0083763A" w:rsidRPr="00791837" w:rsidRDefault="00791837" w:rsidP="00B34094">
      <w:pPr>
        <w:pStyle w:val="a3"/>
        <w:ind w:left="0" w:firstLine="567"/>
        <w:jc w:val="both"/>
      </w:pPr>
      <w:r w:rsidRPr="00791837">
        <w:t>определять</w:t>
      </w:r>
      <w:r w:rsidRPr="00791837">
        <w:rPr>
          <w:spacing w:val="10"/>
        </w:rPr>
        <w:t xml:space="preserve"> </w:t>
      </w:r>
      <w:r w:rsidRPr="00791837">
        <w:t>принадлежность</w:t>
      </w:r>
      <w:r w:rsidRPr="00791837">
        <w:rPr>
          <w:spacing w:val="12"/>
        </w:rPr>
        <w:t xml:space="preserve"> </w:t>
      </w:r>
      <w:r w:rsidRPr="00791837">
        <w:t>музыкальных</w:t>
      </w:r>
      <w:r w:rsidRPr="00791837">
        <w:rPr>
          <w:spacing w:val="12"/>
        </w:rPr>
        <w:t xml:space="preserve"> </w:t>
      </w:r>
      <w:r w:rsidRPr="00791837">
        <w:t>произведений</w:t>
      </w:r>
      <w:r w:rsidRPr="00791837">
        <w:rPr>
          <w:spacing w:val="11"/>
        </w:rPr>
        <w:t xml:space="preserve"> </w:t>
      </w:r>
      <w:r w:rsidRPr="00791837">
        <w:t>и</w:t>
      </w:r>
      <w:r w:rsidRPr="00791837">
        <w:rPr>
          <w:spacing w:val="12"/>
        </w:rPr>
        <w:t xml:space="preserve"> </w:t>
      </w:r>
      <w:r w:rsidRPr="00791837">
        <w:t>их</w:t>
      </w:r>
      <w:r w:rsidRPr="00791837">
        <w:rPr>
          <w:spacing w:val="13"/>
        </w:rPr>
        <w:t xml:space="preserve"> </w:t>
      </w:r>
      <w:r w:rsidRPr="00791837">
        <w:t>фрагментов</w:t>
      </w:r>
      <w:r w:rsidRPr="00791837">
        <w:rPr>
          <w:spacing w:val="10"/>
        </w:rPr>
        <w:t xml:space="preserve"> </w:t>
      </w:r>
      <w:r w:rsidRPr="00791837">
        <w:t>к</w:t>
      </w:r>
      <w:r w:rsidRPr="00791837">
        <w:rPr>
          <w:spacing w:val="11"/>
        </w:rPr>
        <w:t xml:space="preserve"> </w:t>
      </w:r>
      <w:r w:rsidRPr="00791837">
        <w:t>композиторскому</w:t>
      </w:r>
      <w:r w:rsidRPr="00791837">
        <w:rPr>
          <w:spacing w:val="-57"/>
        </w:rPr>
        <w:t xml:space="preserve"> </w:t>
      </w:r>
      <w:r w:rsidRPr="00791837">
        <w:t>или</w:t>
      </w:r>
      <w:r w:rsidRPr="00791837">
        <w:rPr>
          <w:spacing w:val="-2"/>
        </w:rPr>
        <w:t xml:space="preserve"> </w:t>
      </w:r>
      <w:r w:rsidRPr="00791837">
        <w:t>народному</w:t>
      </w:r>
      <w:r w:rsidRPr="00791837">
        <w:rPr>
          <w:spacing w:val="-6"/>
        </w:rPr>
        <w:t xml:space="preserve"> </w:t>
      </w:r>
      <w:r w:rsidRPr="00791837">
        <w:t>творчеству;</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манеру</w:t>
      </w:r>
      <w:r w:rsidRPr="00791837">
        <w:rPr>
          <w:spacing w:val="1"/>
        </w:rPr>
        <w:t xml:space="preserve"> </w:t>
      </w:r>
      <w:r w:rsidRPr="00791837">
        <w:t>пения,</w:t>
      </w:r>
      <w:r w:rsidRPr="00791837">
        <w:rPr>
          <w:spacing w:val="1"/>
        </w:rPr>
        <w:t xml:space="preserve"> </w:t>
      </w:r>
      <w:r w:rsidRPr="00791837">
        <w:t>инструментального</w:t>
      </w:r>
      <w:r w:rsidRPr="00791837">
        <w:rPr>
          <w:spacing w:val="1"/>
        </w:rPr>
        <w:t xml:space="preserve"> </w:t>
      </w:r>
      <w:r w:rsidRPr="00791837">
        <w:t>исполнения,</w:t>
      </w:r>
      <w:r w:rsidRPr="00791837">
        <w:rPr>
          <w:spacing w:val="1"/>
        </w:rPr>
        <w:t xml:space="preserve"> </w:t>
      </w:r>
      <w:r w:rsidRPr="00791837">
        <w:t>типы</w:t>
      </w:r>
      <w:r w:rsidRPr="00791837">
        <w:rPr>
          <w:spacing w:val="1"/>
        </w:rPr>
        <w:t xml:space="preserve"> </w:t>
      </w:r>
      <w:r w:rsidRPr="00791837">
        <w:t>солистов</w:t>
      </w:r>
      <w:r w:rsidRPr="00791837">
        <w:rPr>
          <w:spacing w:val="1"/>
        </w:rPr>
        <w:t xml:space="preserve"> </w:t>
      </w:r>
      <w:r w:rsidRPr="00791837">
        <w:t>и</w:t>
      </w:r>
      <w:r w:rsidRPr="00791837">
        <w:rPr>
          <w:spacing w:val="1"/>
        </w:rPr>
        <w:t xml:space="preserve"> </w:t>
      </w:r>
      <w:r w:rsidRPr="00791837">
        <w:t>коллективов —</w:t>
      </w:r>
      <w:r w:rsidRPr="00791837">
        <w:rPr>
          <w:spacing w:val="-57"/>
        </w:rPr>
        <w:t xml:space="preserve"> </w:t>
      </w:r>
      <w:r w:rsidRPr="00791837">
        <w:t>народных</w:t>
      </w:r>
      <w:r w:rsidRPr="00791837">
        <w:rPr>
          <w:spacing w:val="-2"/>
        </w:rPr>
        <w:t xml:space="preserve"> </w:t>
      </w:r>
      <w:r w:rsidRPr="00791837">
        <w:t>и академических;</w:t>
      </w:r>
    </w:p>
    <w:p w:rsidR="0083763A" w:rsidRPr="00791837" w:rsidRDefault="00791837" w:rsidP="00B34094">
      <w:pPr>
        <w:pStyle w:val="a3"/>
        <w:ind w:left="0" w:firstLine="567"/>
        <w:jc w:val="both"/>
      </w:pPr>
      <w:r w:rsidRPr="00791837">
        <w:lastRenderedPageBreak/>
        <w:t>создавать</w:t>
      </w:r>
      <w:r w:rsidRPr="00791837">
        <w:rPr>
          <w:spacing w:val="32"/>
        </w:rPr>
        <w:t xml:space="preserve"> </w:t>
      </w:r>
      <w:r w:rsidRPr="00791837">
        <w:t>ритмический</w:t>
      </w:r>
      <w:r w:rsidRPr="00791837">
        <w:rPr>
          <w:spacing w:val="29"/>
        </w:rPr>
        <w:t xml:space="preserve"> </w:t>
      </w:r>
      <w:r w:rsidRPr="00791837">
        <w:t>аккомпанемент</w:t>
      </w:r>
      <w:r w:rsidRPr="00791837">
        <w:rPr>
          <w:spacing w:val="31"/>
        </w:rPr>
        <w:t xml:space="preserve"> </w:t>
      </w:r>
      <w:r w:rsidRPr="00791837">
        <w:t>на</w:t>
      </w:r>
      <w:r w:rsidRPr="00791837">
        <w:rPr>
          <w:spacing w:val="32"/>
        </w:rPr>
        <w:t xml:space="preserve"> </w:t>
      </w:r>
      <w:r w:rsidRPr="00791837">
        <w:t>ударных</w:t>
      </w:r>
      <w:r w:rsidRPr="00791837">
        <w:rPr>
          <w:spacing w:val="30"/>
        </w:rPr>
        <w:t xml:space="preserve"> </w:t>
      </w:r>
      <w:r w:rsidRPr="00791837">
        <w:t>инструментах</w:t>
      </w:r>
      <w:r w:rsidRPr="00791837">
        <w:rPr>
          <w:spacing w:val="32"/>
        </w:rPr>
        <w:t xml:space="preserve"> </w:t>
      </w:r>
      <w:r w:rsidRPr="00791837">
        <w:t>при</w:t>
      </w:r>
      <w:r w:rsidRPr="00791837">
        <w:rPr>
          <w:spacing w:val="31"/>
        </w:rPr>
        <w:t xml:space="preserve"> </w:t>
      </w:r>
      <w:r w:rsidRPr="00791837">
        <w:t>исполнении</w:t>
      </w:r>
      <w:r w:rsidRPr="00791837">
        <w:rPr>
          <w:spacing w:val="31"/>
        </w:rPr>
        <w:t xml:space="preserve"> </w:t>
      </w:r>
      <w:r w:rsidRPr="00791837">
        <w:t>народной</w:t>
      </w:r>
      <w:r w:rsidRPr="00791837">
        <w:rPr>
          <w:spacing w:val="-57"/>
        </w:rPr>
        <w:t xml:space="preserve"> </w:t>
      </w:r>
      <w:r w:rsidRPr="00791837">
        <w:t>песни;</w:t>
      </w:r>
    </w:p>
    <w:p w:rsidR="0083763A" w:rsidRPr="00791837" w:rsidRDefault="00791837" w:rsidP="00B34094">
      <w:pPr>
        <w:pStyle w:val="a3"/>
        <w:tabs>
          <w:tab w:val="left" w:pos="1865"/>
          <w:tab w:val="left" w:pos="3127"/>
          <w:tab w:val="left" w:pos="4808"/>
          <w:tab w:val="left" w:pos="6179"/>
          <w:tab w:val="left" w:pos="7204"/>
          <w:tab w:val="left" w:pos="7580"/>
          <w:tab w:val="left" w:pos="9595"/>
          <w:tab w:val="left" w:pos="9995"/>
        </w:tabs>
        <w:ind w:left="0" w:firstLine="567"/>
        <w:jc w:val="both"/>
      </w:pPr>
      <w:r w:rsidRPr="00791837">
        <w:t>исполнять</w:t>
      </w:r>
      <w:r w:rsidRPr="00791837">
        <w:tab/>
        <w:t>народные</w:t>
      </w:r>
      <w:r w:rsidRPr="00791837">
        <w:tab/>
        <w:t>произведения</w:t>
      </w:r>
      <w:r w:rsidRPr="00791837">
        <w:tab/>
        <w:t>различных</w:t>
      </w:r>
      <w:r w:rsidRPr="00791837">
        <w:tab/>
        <w:t>жанров</w:t>
      </w:r>
      <w:r w:rsidRPr="00791837">
        <w:tab/>
        <w:t>с</w:t>
      </w:r>
      <w:r w:rsidRPr="00791837">
        <w:tab/>
        <w:t>сопровождением</w:t>
      </w:r>
      <w:r w:rsidRPr="00791837">
        <w:tab/>
        <w:t>и</w:t>
      </w:r>
      <w:r w:rsidRPr="00791837">
        <w:tab/>
      </w:r>
      <w:r w:rsidRPr="00791837">
        <w:rPr>
          <w:spacing w:val="-1"/>
        </w:rPr>
        <w:t>без</w:t>
      </w:r>
      <w:r w:rsidRPr="00791837">
        <w:rPr>
          <w:spacing w:val="-57"/>
        </w:rPr>
        <w:t xml:space="preserve"> </w:t>
      </w:r>
      <w:r w:rsidRPr="00791837">
        <w:t>сопровождения;</w:t>
      </w:r>
    </w:p>
    <w:p w:rsidR="0083763A" w:rsidRPr="00791837" w:rsidRDefault="00791837" w:rsidP="00B34094">
      <w:pPr>
        <w:pStyle w:val="a3"/>
        <w:ind w:left="0" w:firstLine="567"/>
        <w:jc w:val="both"/>
      </w:pPr>
      <w:r w:rsidRPr="00791837">
        <w:t>участвовать в коллективной игре/импровизации (вокальной, инструментальной, танцевальной)</w:t>
      </w:r>
      <w:r w:rsidRPr="00791837">
        <w:rPr>
          <w:spacing w:val="-57"/>
        </w:rPr>
        <w:t xml:space="preserve"> </w:t>
      </w:r>
      <w:r w:rsidRPr="00791837">
        <w:t>на</w:t>
      </w:r>
      <w:r w:rsidRPr="00791837">
        <w:rPr>
          <w:spacing w:val="-2"/>
        </w:rPr>
        <w:t xml:space="preserve"> </w:t>
      </w:r>
      <w:r w:rsidRPr="00791837">
        <w:t>основе</w:t>
      </w:r>
      <w:r w:rsidRPr="00791837">
        <w:rPr>
          <w:spacing w:val="-2"/>
        </w:rPr>
        <w:t xml:space="preserve"> </w:t>
      </w:r>
      <w:r w:rsidRPr="00791837">
        <w:t>освоенных</w:t>
      </w:r>
      <w:r w:rsidRPr="00791837">
        <w:rPr>
          <w:spacing w:val="1"/>
        </w:rPr>
        <w:t xml:space="preserve"> </w:t>
      </w:r>
      <w:r w:rsidRPr="00791837">
        <w:t>фольклорных</w:t>
      </w:r>
      <w:r w:rsidRPr="00791837">
        <w:rPr>
          <w:spacing w:val="2"/>
        </w:rPr>
        <w:t xml:space="preserve"> </w:t>
      </w:r>
      <w:r w:rsidRPr="00791837">
        <w:t>жанров.</w:t>
      </w:r>
    </w:p>
    <w:p w:rsidR="0083763A" w:rsidRPr="00791837" w:rsidRDefault="00791837" w:rsidP="00B34094">
      <w:pPr>
        <w:pStyle w:val="2"/>
        <w:spacing w:before="3"/>
        <w:ind w:left="0" w:firstLine="567"/>
        <w:jc w:val="both"/>
      </w:pPr>
      <w:r w:rsidRPr="00791837">
        <w:t>Модуль</w:t>
      </w:r>
      <w:r w:rsidRPr="00791837">
        <w:rPr>
          <w:spacing w:val="58"/>
        </w:rPr>
        <w:t xml:space="preserve"> </w:t>
      </w:r>
      <w:r w:rsidRPr="00791837">
        <w:t>«Музыкальная</w:t>
      </w:r>
      <w:r w:rsidRPr="00791837">
        <w:rPr>
          <w:spacing w:val="-1"/>
        </w:rPr>
        <w:t xml:space="preserve"> </w:t>
      </w:r>
      <w:r w:rsidRPr="00791837">
        <w:t>грамота»:</w:t>
      </w:r>
    </w:p>
    <w:p w:rsidR="0083763A" w:rsidRPr="00791837" w:rsidRDefault="00791837" w:rsidP="00B34094">
      <w:pPr>
        <w:pStyle w:val="a3"/>
        <w:ind w:left="0" w:firstLine="567"/>
        <w:jc w:val="both"/>
      </w:pPr>
      <w:r w:rsidRPr="00791837">
        <w:t>классифицировать</w:t>
      </w:r>
      <w:r w:rsidRPr="00791837">
        <w:rPr>
          <w:spacing w:val="30"/>
        </w:rPr>
        <w:t xml:space="preserve"> </w:t>
      </w:r>
      <w:r w:rsidRPr="00791837">
        <w:t>звуки:</w:t>
      </w:r>
      <w:r w:rsidRPr="00791837">
        <w:rPr>
          <w:spacing w:val="27"/>
        </w:rPr>
        <w:t xml:space="preserve"> </w:t>
      </w:r>
      <w:r w:rsidRPr="00791837">
        <w:t>шумовые</w:t>
      </w:r>
      <w:r w:rsidRPr="00791837">
        <w:rPr>
          <w:spacing w:val="28"/>
        </w:rPr>
        <w:t xml:space="preserve"> </w:t>
      </w:r>
      <w:r w:rsidRPr="00791837">
        <w:t>и</w:t>
      </w:r>
      <w:r w:rsidRPr="00791837">
        <w:rPr>
          <w:spacing w:val="30"/>
        </w:rPr>
        <w:t xml:space="preserve"> </w:t>
      </w:r>
      <w:r w:rsidRPr="00791837">
        <w:t>музыкальные,</w:t>
      </w:r>
      <w:r w:rsidRPr="00791837">
        <w:rPr>
          <w:spacing w:val="29"/>
        </w:rPr>
        <w:t xml:space="preserve"> </w:t>
      </w:r>
      <w:r w:rsidRPr="00791837">
        <w:t>длинные,</w:t>
      </w:r>
      <w:r w:rsidRPr="00791837">
        <w:rPr>
          <w:spacing w:val="29"/>
        </w:rPr>
        <w:t xml:space="preserve"> </w:t>
      </w:r>
      <w:r w:rsidRPr="00791837">
        <w:t>короткие,</w:t>
      </w:r>
      <w:r w:rsidRPr="00791837">
        <w:rPr>
          <w:spacing w:val="35"/>
        </w:rPr>
        <w:t xml:space="preserve"> </w:t>
      </w:r>
      <w:r w:rsidRPr="00791837">
        <w:t>тихие,</w:t>
      </w:r>
      <w:r w:rsidRPr="00791837">
        <w:rPr>
          <w:spacing w:val="26"/>
        </w:rPr>
        <w:t xml:space="preserve"> </w:t>
      </w:r>
      <w:r w:rsidRPr="00791837">
        <w:t>громкие,</w:t>
      </w:r>
      <w:r w:rsidRPr="00791837">
        <w:rPr>
          <w:spacing w:val="-57"/>
        </w:rPr>
        <w:t xml:space="preserve"> </w:t>
      </w:r>
      <w:r w:rsidRPr="00791837">
        <w:t>низкие,</w:t>
      </w:r>
      <w:r w:rsidRPr="00791837">
        <w:rPr>
          <w:spacing w:val="-1"/>
        </w:rPr>
        <w:t xml:space="preserve"> </w:t>
      </w:r>
      <w:r w:rsidRPr="00791837">
        <w:t>высокие;</w:t>
      </w:r>
    </w:p>
    <w:p w:rsidR="0083763A" w:rsidRPr="00791837" w:rsidRDefault="00791837" w:rsidP="00B34094">
      <w:pPr>
        <w:pStyle w:val="a3"/>
        <w:ind w:left="0" w:firstLine="567"/>
        <w:jc w:val="both"/>
      </w:pPr>
      <w:r w:rsidRPr="00791837">
        <w:t>различать</w:t>
      </w:r>
      <w:r w:rsidRPr="00791837">
        <w:rPr>
          <w:spacing w:val="57"/>
        </w:rPr>
        <w:t xml:space="preserve"> </w:t>
      </w:r>
      <w:r w:rsidRPr="00791837">
        <w:t>элементы</w:t>
      </w:r>
      <w:r w:rsidRPr="00791837">
        <w:rPr>
          <w:spacing w:val="57"/>
        </w:rPr>
        <w:t xml:space="preserve"> </w:t>
      </w:r>
      <w:r w:rsidRPr="00791837">
        <w:t>музыкального</w:t>
      </w:r>
      <w:r w:rsidRPr="00791837">
        <w:rPr>
          <w:spacing w:val="55"/>
        </w:rPr>
        <w:t xml:space="preserve"> </w:t>
      </w:r>
      <w:r w:rsidRPr="00791837">
        <w:t>языка</w:t>
      </w:r>
      <w:r w:rsidRPr="00791837">
        <w:rPr>
          <w:spacing w:val="56"/>
        </w:rPr>
        <w:t xml:space="preserve"> </w:t>
      </w:r>
      <w:r w:rsidRPr="00791837">
        <w:t>(темп,</w:t>
      </w:r>
      <w:r w:rsidRPr="00791837">
        <w:rPr>
          <w:spacing w:val="55"/>
        </w:rPr>
        <w:t xml:space="preserve"> </w:t>
      </w:r>
      <w:r w:rsidRPr="00791837">
        <w:t>тембр,</w:t>
      </w:r>
      <w:r w:rsidRPr="00791837">
        <w:rPr>
          <w:spacing w:val="57"/>
        </w:rPr>
        <w:t xml:space="preserve"> </w:t>
      </w:r>
      <w:r w:rsidRPr="00791837">
        <w:t>регистр,</w:t>
      </w:r>
      <w:r w:rsidRPr="00791837">
        <w:rPr>
          <w:spacing w:val="56"/>
        </w:rPr>
        <w:t xml:space="preserve"> </w:t>
      </w:r>
      <w:r w:rsidRPr="00791837">
        <w:t>динамика,</w:t>
      </w:r>
      <w:r w:rsidRPr="00791837">
        <w:rPr>
          <w:spacing w:val="56"/>
        </w:rPr>
        <w:t xml:space="preserve"> </w:t>
      </w:r>
      <w:r w:rsidRPr="00791837">
        <w:t>ритм,</w:t>
      </w:r>
      <w:r w:rsidRPr="00791837">
        <w:rPr>
          <w:spacing w:val="55"/>
        </w:rPr>
        <w:t xml:space="preserve"> </w:t>
      </w:r>
      <w:r w:rsidRPr="00791837">
        <w:t>мелодия,</w:t>
      </w:r>
      <w:r w:rsidRPr="00791837">
        <w:rPr>
          <w:spacing w:val="-57"/>
        </w:rPr>
        <w:t xml:space="preserve"> </w:t>
      </w:r>
      <w:r w:rsidRPr="00791837">
        <w:t>аккомпанемент</w:t>
      </w:r>
      <w:r w:rsidRPr="00791837">
        <w:rPr>
          <w:spacing w:val="-1"/>
        </w:rPr>
        <w:t xml:space="preserve"> </w:t>
      </w:r>
      <w:r w:rsidRPr="00791837">
        <w:t>и др.), уметь объяснить значение</w:t>
      </w:r>
      <w:r w:rsidRPr="00791837">
        <w:rPr>
          <w:spacing w:val="-2"/>
        </w:rPr>
        <w:t xml:space="preserve"> </w:t>
      </w:r>
      <w:r w:rsidRPr="00791837">
        <w:t>соответствующих</w:t>
      </w:r>
      <w:r w:rsidRPr="00791837">
        <w:rPr>
          <w:spacing w:val="1"/>
        </w:rPr>
        <w:t xml:space="preserve"> </w:t>
      </w:r>
      <w:r w:rsidRPr="00791837">
        <w:t>терминов;</w:t>
      </w:r>
    </w:p>
    <w:p w:rsidR="0083763A" w:rsidRPr="00791837" w:rsidRDefault="00791837" w:rsidP="00B34094">
      <w:pPr>
        <w:pStyle w:val="a3"/>
        <w:ind w:left="0" w:firstLine="567"/>
        <w:jc w:val="both"/>
      </w:pPr>
      <w:r w:rsidRPr="00791837">
        <w:t>различать</w:t>
      </w:r>
      <w:r w:rsidRPr="00791837">
        <w:rPr>
          <w:spacing w:val="34"/>
        </w:rPr>
        <w:t xml:space="preserve"> </w:t>
      </w:r>
      <w:r w:rsidRPr="00791837">
        <w:t>изобразительные</w:t>
      </w:r>
      <w:r w:rsidRPr="00791837">
        <w:rPr>
          <w:spacing w:val="31"/>
        </w:rPr>
        <w:t xml:space="preserve"> </w:t>
      </w:r>
      <w:r w:rsidRPr="00791837">
        <w:t>и</w:t>
      </w:r>
      <w:r w:rsidRPr="00791837">
        <w:rPr>
          <w:spacing w:val="33"/>
        </w:rPr>
        <w:t xml:space="preserve"> </w:t>
      </w:r>
      <w:r w:rsidRPr="00791837">
        <w:t>выразительные</w:t>
      </w:r>
      <w:r w:rsidRPr="00791837">
        <w:rPr>
          <w:spacing w:val="31"/>
        </w:rPr>
        <w:t xml:space="preserve"> </w:t>
      </w:r>
      <w:r w:rsidRPr="00791837">
        <w:t>интонации,</w:t>
      </w:r>
      <w:r w:rsidRPr="00791837">
        <w:rPr>
          <w:spacing w:val="32"/>
        </w:rPr>
        <w:t xml:space="preserve"> </w:t>
      </w:r>
      <w:r w:rsidRPr="00791837">
        <w:t>находить</w:t>
      </w:r>
      <w:r w:rsidRPr="00791837">
        <w:rPr>
          <w:spacing w:val="33"/>
        </w:rPr>
        <w:t xml:space="preserve"> </w:t>
      </w:r>
      <w:r w:rsidRPr="00791837">
        <w:t>признаки</w:t>
      </w:r>
      <w:r w:rsidRPr="00791837">
        <w:rPr>
          <w:spacing w:val="33"/>
        </w:rPr>
        <w:t xml:space="preserve"> </w:t>
      </w:r>
      <w:r w:rsidRPr="00791837">
        <w:t>сходства</w:t>
      </w:r>
      <w:r w:rsidRPr="00791837">
        <w:rPr>
          <w:spacing w:val="32"/>
        </w:rPr>
        <w:t xml:space="preserve"> </w:t>
      </w:r>
      <w:r w:rsidRPr="00791837">
        <w:t>и</w:t>
      </w:r>
      <w:r w:rsidRPr="00791837">
        <w:rPr>
          <w:spacing w:val="-57"/>
        </w:rPr>
        <w:t xml:space="preserve"> </w:t>
      </w:r>
      <w:r w:rsidRPr="00791837">
        <w:t>различия</w:t>
      </w:r>
      <w:r w:rsidRPr="00791837">
        <w:rPr>
          <w:spacing w:val="-1"/>
        </w:rPr>
        <w:t xml:space="preserve"> </w:t>
      </w:r>
      <w:r w:rsidRPr="00791837">
        <w:t>музыкальных</w:t>
      </w:r>
      <w:r w:rsidRPr="00791837">
        <w:rPr>
          <w:spacing w:val="-1"/>
        </w:rPr>
        <w:t xml:space="preserve"> </w:t>
      </w:r>
      <w:r w:rsidRPr="00791837">
        <w:t>и речевых</w:t>
      </w:r>
      <w:r w:rsidRPr="00791837">
        <w:rPr>
          <w:spacing w:val="2"/>
        </w:rPr>
        <w:t xml:space="preserve"> </w:t>
      </w:r>
      <w:r w:rsidRPr="00791837">
        <w:t>интонаций;</w:t>
      </w:r>
    </w:p>
    <w:p w:rsidR="0083763A" w:rsidRPr="00791837" w:rsidRDefault="00791837" w:rsidP="00B34094">
      <w:pPr>
        <w:pStyle w:val="a3"/>
        <w:ind w:left="0" w:firstLine="567"/>
        <w:jc w:val="both"/>
      </w:pPr>
      <w:r w:rsidRPr="00791837">
        <w:t>различать</w:t>
      </w:r>
      <w:r w:rsidRPr="00791837">
        <w:rPr>
          <w:spacing w:val="-3"/>
        </w:rPr>
        <w:t xml:space="preserve"> </w:t>
      </w:r>
      <w:r w:rsidRPr="00791837">
        <w:t>на</w:t>
      </w:r>
      <w:r w:rsidRPr="00791837">
        <w:rPr>
          <w:spacing w:val="-4"/>
        </w:rPr>
        <w:t xml:space="preserve"> </w:t>
      </w:r>
      <w:r w:rsidRPr="00791837">
        <w:t>слух</w:t>
      </w:r>
      <w:r w:rsidRPr="00791837">
        <w:rPr>
          <w:spacing w:val="-1"/>
        </w:rPr>
        <w:t xml:space="preserve"> </w:t>
      </w:r>
      <w:r w:rsidRPr="00791837">
        <w:t>принципы</w:t>
      </w:r>
      <w:r w:rsidRPr="00791837">
        <w:rPr>
          <w:spacing w:val="-3"/>
        </w:rPr>
        <w:t xml:space="preserve"> </w:t>
      </w:r>
      <w:r w:rsidRPr="00791837">
        <w:t>развития:</w:t>
      </w:r>
      <w:r w:rsidRPr="00791837">
        <w:rPr>
          <w:spacing w:val="-3"/>
        </w:rPr>
        <w:t xml:space="preserve"> </w:t>
      </w:r>
      <w:r w:rsidRPr="00791837">
        <w:t>повтор,</w:t>
      </w:r>
      <w:r w:rsidRPr="00791837">
        <w:rPr>
          <w:spacing w:val="-6"/>
        </w:rPr>
        <w:t xml:space="preserve"> </w:t>
      </w:r>
      <w:r w:rsidRPr="00791837">
        <w:t>контраст,</w:t>
      </w:r>
      <w:r w:rsidRPr="00791837">
        <w:rPr>
          <w:spacing w:val="-3"/>
        </w:rPr>
        <w:t xml:space="preserve"> </w:t>
      </w:r>
      <w:r w:rsidRPr="00791837">
        <w:t>варьирование;</w:t>
      </w:r>
    </w:p>
    <w:p w:rsidR="0083763A" w:rsidRPr="00791837" w:rsidRDefault="00791837" w:rsidP="00B34094">
      <w:pPr>
        <w:pStyle w:val="a3"/>
        <w:ind w:left="0" w:firstLine="567"/>
        <w:jc w:val="both"/>
      </w:pPr>
      <w:r w:rsidRPr="00791837">
        <w:t>понимать</w:t>
      </w:r>
      <w:r w:rsidRPr="00791837">
        <w:rPr>
          <w:spacing w:val="10"/>
        </w:rPr>
        <w:t xml:space="preserve"> </w:t>
      </w:r>
      <w:r w:rsidRPr="00791837">
        <w:t>значение</w:t>
      </w:r>
      <w:r w:rsidRPr="00791837">
        <w:rPr>
          <w:spacing w:val="11"/>
        </w:rPr>
        <w:t xml:space="preserve"> </w:t>
      </w:r>
      <w:r w:rsidRPr="00791837">
        <w:t>термина</w:t>
      </w:r>
      <w:r w:rsidRPr="00791837">
        <w:rPr>
          <w:spacing w:val="14"/>
        </w:rPr>
        <w:t xml:space="preserve"> </w:t>
      </w:r>
      <w:r w:rsidRPr="00791837">
        <w:t>«музыкальная</w:t>
      </w:r>
      <w:r w:rsidRPr="00791837">
        <w:rPr>
          <w:spacing w:val="12"/>
        </w:rPr>
        <w:t xml:space="preserve"> </w:t>
      </w:r>
      <w:r w:rsidRPr="00791837">
        <w:t>форма»,</w:t>
      </w:r>
      <w:r w:rsidRPr="00791837">
        <w:rPr>
          <w:spacing w:val="12"/>
        </w:rPr>
        <w:t xml:space="preserve"> </w:t>
      </w:r>
      <w:r w:rsidRPr="00791837">
        <w:t>определять</w:t>
      </w:r>
      <w:r w:rsidRPr="00791837">
        <w:rPr>
          <w:spacing w:val="13"/>
        </w:rPr>
        <w:t xml:space="preserve"> </w:t>
      </w:r>
      <w:r w:rsidRPr="00791837">
        <w:t>на</w:t>
      </w:r>
      <w:r w:rsidRPr="00791837">
        <w:rPr>
          <w:spacing w:val="11"/>
        </w:rPr>
        <w:t xml:space="preserve"> </w:t>
      </w:r>
      <w:r w:rsidRPr="00791837">
        <w:t>слух</w:t>
      </w:r>
      <w:r w:rsidRPr="00791837">
        <w:rPr>
          <w:spacing w:val="13"/>
        </w:rPr>
        <w:t xml:space="preserve"> </w:t>
      </w:r>
      <w:r w:rsidRPr="00791837">
        <w:t>простые</w:t>
      </w:r>
      <w:r w:rsidRPr="00791837">
        <w:rPr>
          <w:spacing w:val="11"/>
        </w:rPr>
        <w:t xml:space="preserve"> </w:t>
      </w:r>
      <w:r w:rsidRPr="00791837">
        <w:t>музыкальные</w:t>
      </w:r>
      <w:r w:rsidRPr="00791837">
        <w:rPr>
          <w:spacing w:val="-57"/>
        </w:rPr>
        <w:t xml:space="preserve"> </w:t>
      </w:r>
      <w:r w:rsidRPr="00791837">
        <w:t>формы — двухчастную, трёхчастную и трёхчастную репризную, рондо, вариации;</w:t>
      </w:r>
      <w:r w:rsidRPr="00791837">
        <w:rPr>
          <w:spacing w:val="1"/>
        </w:rPr>
        <w:t xml:space="preserve"> </w:t>
      </w:r>
      <w:r w:rsidRPr="00791837">
        <w:t>ориентироваться</w:t>
      </w:r>
      <w:r w:rsidRPr="00791837">
        <w:rPr>
          <w:spacing w:val="-1"/>
        </w:rPr>
        <w:t xml:space="preserve"> </w:t>
      </w:r>
      <w:r w:rsidRPr="00791837">
        <w:t>в</w:t>
      </w:r>
      <w:r w:rsidRPr="00791837">
        <w:rPr>
          <w:spacing w:val="-1"/>
        </w:rPr>
        <w:t xml:space="preserve"> </w:t>
      </w:r>
      <w:r w:rsidRPr="00791837">
        <w:t>нотной</w:t>
      </w:r>
      <w:r w:rsidRPr="00791837">
        <w:rPr>
          <w:spacing w:val="-1"/>
        </w:rPr>
        <w:t xml:space="preserve"> </w:t>
      </w:r>
      <w:r w:rsidRPr="00791837">
        <w:t>записи в</w:t>
      </w:r>
      <w:r w:rsidRPr="00791837">
        <w:rPr>
          <w:spacing w:val="-1"/>
        </w:rPr>
        <w:t xml:space="preserve"> </w:t>
      </w:r>
      <w:r w:rsidRPr="00791837">
        <w:t>пределах</w:t>
      </w:r>
      <w:r w:rsidRPr="00791837">
        <w:rPr>
          <w:spacing w:val="1"/>
        </w:rPr>
        <w:t xml:space="preserve"> </w:t>
      </w:r>
      <w:r w:rsidRPr="00791837">
        <w:t>певческого диапазона;</w:t>
      </w:r>
    </w:p>
    <w:p w:rsidR="0083763A" w:rsidRPr="00791837" w:rsidRDefault="00791837" w:rsidP="00B34094">
      <w:pPr>
        <w:pStyle w:val="a3"/>
        <w:spacing w:before="1"/>
        <w:ind w:left="0" w:firstLine="567"/>
        <w:jc w:val="both"/>
      </w:pPr>
      <w:r w:rsidRPr="00791837">
        <w:t>исполнять и создавать различные ритмические рисунки;</w:t>
      </w:r>
      <w:r w:rsidRPr="00791837">
        <w:rPr>
          <w:spacing w:val="-57"/>
        </w:rPr>
        <w:t xml:space="preserve"> </w:t>
      </w:r>
      <w:r w:rsidRPr="00791837">
        <w:t>исполнять</w:t>
      </w:r>
      <w:r w:rsidRPr="00791837">
        <w:rPr>
          <w:spacing w:val="-2"/>
        </w:rPr>
        <w:t xml:space="preserve"> </w:t>
      </w:r>
      <w:r w:rsidRPr="00791837">
        <w:t>песни</w:t>
      </w:r>
      <w:r w:rsidRPr="00791837">
        <w:rPr>
          <w:spacing w:val="-1"/>
        </w:rPr>
        <w:t xml:space="preserve"> </w:t>
      </w:r>
      <w:r w:rsidRPr="00791837">
        <w:t>с</w:t>
      </w:r>
      <w:r w:rsidRPr="00791837">
        <w:rPr>
          <w:spacing w:val="-6"/>
        </w:rPr>
        <w:t xml:space="preserve"> </w:t>
      </w:r>
      <w:r w:rsidRPr="00791837">
        <w:t>простым</w:t>
      </w:r>
      <w:r w:rsidRPr="00791837">
        <w:rPr>
          <w:spacing w:val="-1"/>
        </w:rPr>
        <w:t xml:space="preserve"> </w:t>
      </w:r>
      <w:r w:rsidRPr="00791837">
        <w:t>мелодическим</w:t>
      </w:r>
      <w:r w:rsidRPr="00791837">
        <w:rPr>
          <w:spacing w:val="-3"/>
        </w:rPr>
        <w:t xml:space="preserve"> </w:t>
      </w:r>
      <w:r w:rsidRPr="00791837">
        <w:t>рисунком.</w:t>
      </w:r>
    </w:p>
    <w:p w:rsidR="0083763A" w:rsidRPr="00791837" w:rsidRDefault="00791837" w:rsidP="00B34094">
      <w:pPr>
        <w:pStyle w:val="2"/>
        <w:ind w:left="0" w:firstLine="567"/>
        <w:jc w:val="both"/>
      </w:pPr>
      <w:r w:rsidRPr="00791837">
        <w:t>Модуль</w:t>
      </w:r>
      <w:r w:rsidRPr="00791837">
        <w:rPr>
          <w:spacing w:val="-3"/>
        </w:rPr>
        <w:t xml:space="preserve"> </w:t>
      </w:r>
      <w:r w:rsidRPr="00791837">
        <w:t>«Классическая</w:t>
      </w:r>
      <w:r w:rsidRPr="00791837">
        <w:rPr>
          <w:spacing w:val="-2"/>
        </w:rPr>
        <w:t xml:space="preserve"> </w:t>
      </w:r>
      <w:r w:rsidRPr="00791837">
        <w:t>музыка»:</w:t>
      </w:r>
    </w:p>
    <w:p w:rsidR="0083763A" w:rsidRPr="00791837" w:rsidRDefault="00791837" w:rsidP="00B34094">
      <w:pPr>
        <w:pStyle w:val="a3"/>
        <w:ind w:left="0" w:firstLine="567"/>
        <w:jc w:val="both"/>
      </w:pPr>
      <w:r w:rsidRPr="00791837">
        <w:t>различать</w:t>
      </w:r>
      <w:r w:rsidRPr="00791837">
        <w:rPr>
          <w:spacing w:val="17"/>
        </w:rPr>
        <w:t xml:space="preserve"> </w:t>
      </w:r>
      <w:r w:rsidRPr="00791837">
        <w:t>на</w:t>
      </w:r>
      <w:r w:rsidRPr="00791837">
        <w:rPr>
          <w:spacing w:val="15"/>
        </w:rPr>
        <w:t xml:space="preserve"> </w:t>
      </w:r>
      <w:r w:rsidRPr="00791837">
        <w:t>слух</w:t>
      </w:r>
      <w:r w:rsidRPr="00791837">
        <w:rPr>
          <w:spacing w:val="19"/>
        </w:rPr>
        <w:t xml:space="preserve"> </w:t>
      </w:r>
      <w:r w:rsidRPr="00791837">
        <w:t>произведения</w:t>
      </w:r>
      <w:r w:rsidRPr="00791837">
        <w:rPr>
          <w:spacing w:val="15"/>
        </w:rPr>
        <w:t xml:space="preserve"> </w:t>
      </w:r>
      <w:r w:rsidRPr="00791837">
        <w:t>классической</w:t>
      </w:r>
      <w:r w:rsidRPr="00791837">
        <w:rPr>
          <w:spacing w:val="16"/>
        </w:rPr>
        <w:t xml:space="preserve"> </w:t>
      </w:r>
      <w:r w:rsidRPr="00791837">
        <w:t>музыки,</w:t>
      </w:r>
      <w:r w:rsidRPr="00791837">
        <w:rPr>
          <w:spacing w:val="15"/>
        </w:rPr>
        <w:t xml:space="preserve"> </w:t>
      </w:r>
      <w:r w:rsidRPr="00791837">
        <w:t>называть</w:t>
      </w:r>
      <w:r w:rsidRPr="00791837">
        <w:rPr>
          <w:spacing w:val="17"/>
        </w:rPr>
        <w:t xml:space="preserve"> </w:t>
      </w:r>
      <w:r w:rsidRPr="00791837">
        <w:t>автора</w:t>
      </w:r>
      <w:r w:rsidRPr="00791837">
        <w:rPr>
          <w:spacing w:val="15"/>
        </w:rPr>
        <w:t xml:space="preserve"> </w:t>
      </w:r>
      <w:r w:rsidRPr="00791837">
        <w:t>и</w:t>
      </w:r>
      <w:r w:rsidRPr="00791837">
        <w:rPr>
          <w:spacing w:val="16"/>
        </w:rPr>
        <w:t xml:space="preserve"> </w:t>
      </w:r>
      <w:r w:rsidRPr="00791837">
        <w:t>произведение,</w:t>
      </w:r>
      <w:r w:rsidRPr="00791837">
        <w:rPr>
          <w:spacing w:val="-57"/>
        </w:rPr>
        <w:t xml:space="preserve"> </w:t>
      </w:r>
      <w:r w:rsidRPr="00791837">
        <w:t>исполнительский</w:t>
      </w:r>
      <w:r w:rsidRPr="00791837">
        <w:rPr>
          <w:spacing w:val="-1"/>
        </w:rPr>
        <w:t xml:space="preserve"> </w:t>
      </w:r>
      <w:r w:rsidRPr="00791837">
        <w:t>состав;</w:t>
      </w:r>
    </w:p>
    <w:p w:rsidR="0083763A" w:rsidRPr="00791837" w:rsidRDefault="00791837" w:rsidP="00B34094">
      <w:pPr>
        <w:pStyle w:val="a3"/>
        <w:ind w:left="0" w:firstLine="567"/>
        <w:jc w:val="both"/>
      </w:pPr>
      <w:r w:rsidRPr="00791837">
        <w:t>различать и характеризовать простейшие жанры музыки (песня, танец, марш), вычленять и</w:t>
      </w:r>
      <w:r w:rsidRPr="00791837">
        <w:rPr>
          <w:spacing w:val="1"/>
        </w:rPr>
        <w:t xml:space="preserve"> </w:t>
      </w:r>
      <w:r w:rsidRPr="00791837">
        <w:t>называть типичные жанровые признаки песни, танца и марша в сочинениях композиторов-</w:t>
      </w:r>
      <w:r w:rsidRPr="00791837">
        <w:rPr>
          <w:spacing w:val="1"/>
        </w:rPr>
        <w:t xml:space="preserve"> </w:t>
      </w:r>
      <w:r w:rsidRPr="00791837">
        <w:t>классиков;</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концертные</w:t>
      </w:r>
      <w:r w:rsidRPr="00791837">
        <w:rPr>
          <w:spacing w:val="1"/>
        </w:rPr>
        <w:t xml:space="preserve"> </w:t>
      </w:r>
      <w:r w:rsidRPr="00791837">
        <w:t>жанры</w:t>
      </w:r>
      <w:r w:rsidRPr="00791837">
        <w:rPr>
          <w:spacing w:val="1"/>
        </w:rPr>
        <w:t xml:space="preserve"> </w:t>
      </w:r>
      <w:r w:rsidRPr="00791837">
        <w:t>по</w:t>
      </w:r>
      <w:r w:rsidRPr="00791837">
        <w:rPr>
          <w:spacing w:val="1"/>
        </w:rPr>
        <w:t xml:space="preserve"> </w:t>
      </w:r>
      <w:r w:rsidRPr="00791837">
        <w:t>особенностям</w:t>
      </w:r>
      <w:r w:rsidRPr="00791837">
        <w:rPr>
          <w:spacing w:val="1"/>
        </w:rPr>
        <w:t xml:space="preserve"> </w:t>
      </w:r>
      <w:r w:rsidRPr="00791837">
        <w:t>исполнения</w:t>
      </w:r>
      <w:r w:rsidRPr="00791837">
        <w:rPr>
          <w:spacing w:val="1"/>
        </w:rPr>
        <w:t xml:space="preserve"> </w:t>
      </w:r>
      <w:r w:rsidRPr="00791837">
        <w:t>(камерные</w:t>
      </w:r>
      <w:r w:rsidRPr="00791837">
        <w:rPr>
          <w:spacing w:val="1"/>
        </w:rPr>
        <w:t xml:space="preserve"> </w:t>
      </w:r>
      <w:r w:rsidRPr="00791837">
        <w:t>и</w:t>
      </w:r>
      <w:r w:rsidRPr="00791837">
        <w:rPr>
          <w:spacing w:val="1"/>
        </w:rPr>
        <w:t xml:space="preserve"> </w:t>
      </w:r>
      <w:r w:rsidRPr="00791837">
        <w:t>симфонические,</w:t>
      </w:r>
      <w:r w:rsidRPr="00791837">
        <w:rPr>
          <w:spacing w:val="1"/>
        </w:rPr>
        <w:t xml:space="preserve"> </w:t>
      </w:r>
      <w:r w:rsidRPr="00791837">
        <w:t>вокальные</w:t>
      </w:r>
      <w:r w:rsidRPr="00791837">
        <w:rPr>
          <w:spacing w:val="-3"/>
        </w:rPr>
        <w:t xml:space="preserve"> </w:t>
      </w:r>
      <w:r w:rsidRPr="00791837">
        <w:t>и</w:t>
      </w:r>
      <w:r w:rsidRPr="00791837">
        <w:rPr>
          <w:spacing w:val="-1"/>
        </w:rPr>
        <w:t xml:space="preserve"> </w:t>
      </w:r>
      <w:r w:rsidRPr="00791837">
        <w:t>инструментальные),</w:t>
      </w:r>
      <w:r w:rsidRPr="00791837">
        <w:rPr>
          <w:spacing w:val="-1"/>
        </w:rPr>
        <w:t xml:space="preserve"> </w:t>
      </w:r>
      <w:r w:rsidRPr="00791837">
        <w:t>знать</w:t>
      </w:r>
      <w:r w:rsidRPr="00791837">
        <w:rPr>
          <w:spacing w:val="-1"/>
        </w:rPr>
        <w:t xml:space="preserve"> </w:t>
      </w:r>
      <w:r w:rsidRPr="00791837">
        <w:t>их</w:t>
      </w:r>
      <w:r w:rsidRPr="00791837">
        <w:rPr>
          <w:spacing w:val="1"/>
        </w:rPr>
        <w:t xml:space="preserve"> </w:t>
      </w:r>
      <w:r w:rsidRPr="00791837">
        <w:t>разновидности,</w:t>
      </w:r>
      <w:r w:rsidRPr="00791837">
        <w:rPr>
          <w:spacing w:val="-4"/>
        </w:rPr>
        <w:t xml:space="preserve"> </w:t>
      </w:r>
      <w:r w:rsidRPr="00791837">
        <w:t>приводить</w:t>
      </w:r>
      <w:r w:rsidRPr="00791837">
        <w:rPr>
          <w:spacing w:val="-1"/>
        </w:rPr>
        <w:t xml:space="preserve"> </w:t>
      </w:r>
      <w:r w:rsidRPr="00791837">
        <w:t>примеры;</w:t>
      </w:r>
    </w:p>
    <w:p w:rsidR="0083763A" w:rsidRPr="00791837" w:rsidRDefault="00791837" w:rsidP="00B34094">
      <w:pPr>
        <w:pStyle w:val="a3"/>
        <w:ind w:left="0" w:firstLine="567"/>
        <w:jc w:val="both"/>
      </w:pPr>
      <w:r w:rsidRPr="00791837">
        <w:t>исполнять</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фрагментарно,</w:t>
      </w:r>
      <w:r w:rsidRPr="00791837">
        <w:rPr>
          <w:spacing w:val="1"/>
        </w:rPr>
        <w:t xml:space="preserve"> </w:t>
      </w:r>
      <w:r w:rsidRPr="00791837">
        <w:t>отдельными</w:t>
      </w:r>
      <w:r w:rsidRPr="00791837">
        <w:rPr>
          <w:spacing w:val="1"/>
        </w:rPr>
        <w:t xml:space="preserve"> </w:t>
      </w:r>
      <w:r w:rsidRPr="00791837">
        <w:t>темами)</w:t>
      </w:r>
      <w:r w:rsidRPr="00791837">
        <w:rPr>
          <w:spacing w:val="1"/>
        </w:rPr>
        <w:t xml:space="preserve"> </w:t>
      </w:r>
      <w:r w:rsidRPr="00791837">
        <w:t>сочинения</w:t>
      </w:r>
      <w:r w:rsidRPr="00791837">
        <w:rPr>
          <w:spacing w:val="1"/>
        </w:rPr>
        <w:t xml:space="preserve"> </w:t>
      </w:r>
      <w:r w:rsidRPr="00791837">
        <w:t>композиторов-</w:t>
      </w:r>
      <w:r w:rsidRPr="00791837">
        <w:rPr>
          <w:spacing w:val="1"/>
        </w:rPr>
        <w:t xml:space="preserve"> </w:t>
      </w:r>
      <w:r w:rsidRPr="00791837">
        <w:t>классиков;</w:t>
      </w:r>
    </w:p>
    <w:p w:rsidR="0083763A" w:rsidRPr="00791837" w:rsidRDefault="00791837" w:rsidP="00B34094">
      <w:pPr>
        <w:pStyle w:val="a3"/>
        <w:ind w:left="0" w:firstLine="567"/>
        <w:jc w:val="both"/>
      </w:pPr>
      <w:r w:rsidRPr="00791837">
        <w:t>воспринимать музыку в соответствии с её настроением, характером, осознавать эмоции и</w:t>
      </w:r>
      <w:r w:rsidRPr="00791837">
        <w:rPr>
          <w:spacing w:val="1"/>
        </w:rPr>
        <w:t xml:space="preserve"> </w:t>
      </w:r>
      <w:r w:rsidRPr="00791837">
        <w:t>чувства,</w:t>
      </w:r>
      <w:r w:rsidRPr="00791837">
        <w:rPr>
          <w:spacing w:val="1"/>
        </w:rPr>
        <w:t xml:space="preserve"> </w:t>
      </w:r>
      <w:r w:rsidRPr="00791837">
        <w:t>вызванные</w:t>
      </w:r>
      <w:r w:rsidRPr="00791837">
        <w:rPr>
          <w:spacing w:val="1"/>
        </w:rPr>
        <w:t xml:space="preserve"> </w:t>
      </w:r>
      <w:r w:rsidRPr="00791837">
        <w:t>музыкальным</w:t>
      </w:r>
      <w:r w:rsidRPr="00791837">
        <w:rPr>
          <w:spacing w:val="1"/>
        </w:rPr>
        <w:t xml:space="preserve"> </w:t>
      </w:r>
      <w:r w:rsidRPr="00791837">
        <w:t>звучанием,</w:t>
      </w:r>
      <w:r w:rsidRPr="00791837">
        <w:rPr>
          <w:spacing w:val="1"/>
        </w:rPr>
        <w:t xml:space="preserve"> </w:t>
      </w:r>
      <w:r w:rsidRPr="00791837">
        <w:t>уметь</w:t>
      </w:r>
      <w:r w:rsidRPr="00791837">
        <w:rPr>
          <w:spacing w:val="1"/>
        </w:rPr>
        <w:t xml:space="preserve"> </w:t>
      </w:r>
      <w:r w:rsidRPr="00791837">
        <w:t>кратко</w:t>
      </w:r>
      <w:r w:rsidRPr="00791837">
        <w:rPr>
          <w:spacing w:val="1"/>
        </w:rPr>
        <w:t xml:space="preserve"> </w:t>
      </w:r>
      <w:r w:rsidRPr="00791837">
        <w:t>описать</w:t>
      </w:r>
      <w:r w:rsidRPr="00791837">
        <w:rPr>
          <w:spacing w:val="1"/>
        </w:rPr>
        <w:t xml:space="preserve"> </w:t>
      </w:r>
      <w:r w:rsidRPr="00791837">
        <w:t>свои</w:t>
      </w:r>
      <w:r w:rsidRPr="00791837">
        <w:rPr>
          <w:spacing w:val="1"/>
        </w:rPr>
        <w:t xml:space="preserve"> </w:t>
      </w:r>
      <w:r w:rsidRPr="00791837">
        <w:t>впечатления</w:t>
      </w:r>
      <w:r w:rsidRPr="00791837">
        <w:rPr>
          <w:spacing w:val="1"/>
        </w:rPr>
        <w:t xml:space="preserve"> </w:t>
      </w:r>
      <w:r w:rsidRPr="00791837">
        <w:t>от</w:t>
      </w:r>
      <w:r w:rsidRPr="00791837">
        <w:rPr>
          <w:spacing w:val="1"/>
        </w:rPr>
        <w:t xml:space="preserve"> </w:t>
      </w:r>
      <w:r w:rsidRPr="00791837">
        <w:t>музыкального</w:t>
      </w:r>
      <w:r w:rsidRPr="00791837">
        <w:rPr>
          <w:spacing w:val="-1"/>
        </w:rPr>
        <w:t xml:space="preserve"> </w:t>
      </w:r>
      <w:r w:rsidRPr="00791837">
        <w:t>восприятия;</w:t>
      </w:r>
    </w:p>
    <w:p w:rsidR="0083763A" w:rsidRPr="00791837" w:rsidRDefault="00791837" w:rsidP="00B34094">
      <w:pPr>
        <w:pStyle w:val="a3"/>
        <w:ind w:left="0" w:firstLine="567"/>
        <w:jc w:val="both"/>
      </w:pPr>
      <w:r w:rsidRPr="00791837">
        <w:t>характеризовать</w:t>
      </w:r>
      <w:r w:rsidRPr="00791837">
        <w:rPr>
          <w:spacing w:val="1"/>
        </w:rPr>
        <w:t xml:space="preserve"> </w:t>
      </w:r>
      <w:r w:rsidRPr="00791837">
        <w:t>выразительные</w:t>
      </w:r>
      <w:r w:rsidRPr="00791837">
        <w:rPr>
          <w:spacing w:val="1"/>
        </w:rPr>
        <w:t xml:space="preserve"> </w:t>
      </w:r>
      <w:r w:rsidRPr="00791837">
        <w:t>средства,</w:t>
      </w:r>
      <w:r w:rsidRPr="00791837">
        <w:rPr>
          <w:spacing w:val="1"/>
        </w:rPr>
        <w:t xml:space="preserve"> </w:t>
      </w:r>
      <w:r w:rsidRPr="00791837">
        <w:t>использованные</w:t>
      </w:r>
      <w:r w:rsidRPr="00791837">
        <w:rPr>
          <w:spacing w:val="1"/>
        </w:rPr>
        <w:t xml:space="preserve"> </w:t>
      </w:r>
      <w:r w:rsidRPr="00791837">
        <w:t>композитором</w:t>
      </w:r>
      <w:r w:rsidRPr="00791837">
        <w:rPr>
          <w:spacing w:val="1"/>
        </w:rPr>
        <w:t xml:space="preserve"> </w:t>
      </w:r>
      <w:r w:rsidRPr="00791837">
        <w:t>для</w:t>
      </w:r>
      <w:r w:rsidRPr="00791837">
        <w:rPr>
          <w:spacing w:val="1"/>
        </w:rPr>
        <w:t xml:space="preserve"> </w:t>
      </w:r>
      <w:r w:rsidRPr="00791837">
        <w:t>создания</w:t>
      </w:r>
      <w:r w:rsidRPr="00791837">
        <w:rPr>
          <w:spacing w:val="1"/>
        </w:rPr>
        <w:t xml:space="preserve"> </w:t>
      </w:r>
      <w:r w:rsidRPr="00791837">
        <w:t>музыкального</w:t>
      </w:r>
      <w:r w:rsidRPr="00791837">
        <w:rPr>
          <w:spacing w:val="-1"/>
        </w:rPr>
        <w:t xml:space="preserve"> </w:t>
      </w:r>
      <w:r w:rsidRPr="00791837">
        <w:t>образа;</w:t>
      </w:r>
    </w:p>
    <w:p w:rsidR="0083763A" w:rsidRPr="00791837" w:rsidRDefault="00791837" w:rsidP="00B34094">
      <w:pPr>
        <w:pStyle w:val="a3"/>
        <w:ind w:left="0" w:firstLine="567"/>
        <w:jc w:val="both"/>
      </w:pPr>
      <w:r w:rsidRPr="00791837">
        <w:t>соотносить музыкальные произведения с произведениями живописи, литературы на основе</w:t>
      </w:r>
      <w:r w:rsidRPr="00791837">
        <w:rPr>
          <w:spacing w:val="1"/>
        </w:rPr>
        <w:t xml:space="preserve"> </w:t>
      </w:r>
      <w:r w:rsidRPr="00791837">
        <w:t>сходства</w:t>
      </w:r>
      <w:r w:rsidRPr="00791837">
        <w:rPr>
          <w:spacing w:val="-2"/>
        </w:rPr>
        <w:t xml:space="preserve"> </w:t>
      </w:r>
      <w:r w:rsidRPr="00791837">
        <w:t>настроения,</w:t>
      </w:r>
      <w:r w:rsidRPr="00791837">
        <w:rPr>
          <w:spacing w:val="-3"/>
        </w:rPr>
        <w:t xml:space="preserve"> </w:t>
      </w:r>
      <w:r w:rsidRPr="00791837">
        <w:t>характера, комплекса</w:t>
      </w:r>
      <w:r w:rsidRPr="00791837">
        <w:rPr>
          <w:spacing w:val="-2"/>
        </w:rPr>
        <w:t xml:space="preserve"> </w:t>
      </w:r>
      <w:r w:rsidRPr="00791837">
        <w:t>выразительных</w:t>
      </w:r>
      <w:r w:rsidRPr="00791837">
        <w:rPr>
          <w:spacing w:val="2"/>
        </w:rPr>
        <w:t xml:space="preserve"> </w:t>
      </w:r>
      <w:r w:rsidRPr="00791837">
        <w:t>средств.</w:t>
      </w:r>
    </w:p>
    <w:p w:rsidR="0083763A" w:rsidRPr="00791837" w:rsidRDefault="00791837" w:rsidP="00B34094">
      <w:pPr>
        <w:pStyle w:val="2"/>
        <w:spacing w:before="3"/>
        <w:ind w:left="0" w:firstLine="567"/>
        <w:jc w:val="both"/>
      </w:pPr>
      <w:r w:rsidRPr="00791837">
        <w:t>Модуль</w:t>
      </w:r>
      <w:r w:rsidRPr="00791837">
        <w:rPr>
          <w:spacing w:val="-1"/>
        </w:rPr>
        <w:t xml:space="preserve"> </w:t>
      </w:r>
      <w:r w:rsidRPr="00791837">
        <w:t>«Духовная</w:t>
      </w:r>
      <w:r w:rsidRPr="00791837">
        <w:rPr>
          <w:spacing w:val="-1"/>
        </w:rPr>
        <w:t xml:space="preserve"> </w:t>
      </w:r>
      <w:r w:rsidRPr="00791837">
        <w:t>музыка»:</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характер,</w:t>
      </w:r>
      <w:r w:rsidRPr="00791837">
        <w:rPr>
          <w:spacing w:val="1"/>
        </w:rPr>
        <w:t xml:space="preserve"> </w:t>
      </w:r>
      <w:r w:rsidRPr="00791837">
        <w:t>настроение</w:t>
      </w:r>
      <w:r w:rsidRPr="00791837">
        <w:rPr>
          <w:spacing w:val="1"/>
        </w:rPr>
        <w:t xml:space="preserve"> </w:t>
      </w:r>
      <w:r w:rsidRPr="00791837">
        <w:t>музыкальных</w:t>
      </w:r>
      <w:r w:rsidRPr="00791837">
        <w:rPr>
          <w:spacing w:val="1"/>
        </w:rPr>
        <w:t xml:space="preserve"> </w:t>
      </w:r>
      <w:r w:rsidRPr="00791837">
        <w:t>произведений</w:t>
      </w:r>
      <w:r w:rsidRPr="00791837">
        <w:rPr>
          <w:spacing w:val="1"/>
        </w:rPr>
        <w:t xml:space="preserve"> </w:t>
      </w:r>
      <w:r w:rsidRPr="00791837">
        <w:t>духовной</w:t>
      </w:r>
      <w:r w:rsidRPr="00791837">
        <w:rPr>
          <w:spacing w:val="1"/>
        </w:rPr>
        <w:t xml:space="preserve"> </w:t>
      </w:r>
      <w:r w:rsidRPr="00791837">
        <w:t>музыки,</w:t>
      </w:r>
      <w:r w:rsidRPr="00791837">
        <w:rPr>
          <w:spacing w:val="1"/>
        </w:rPr>
        <w:t xml:space="preserve"> </w:t>
      </w:r>
      <w:r w:rsidRPr="00791837">
        <w:t>характеризовать её</w:t>
      </w:r>
      <w:r w:rsidRPr="00791837">
        <w:rPr>
          <w:spacing w:val="-1"/>
        </w:rPr>
        <w:t xml:space="preserve"> </w:t>
      </w:r>
      <w:r w:rsidRPr="00791837">
        <w:t>жизненное</w:t>
      </w:r>
      <w:r w:rsidRPr="00791837">
        <w:rPr>
          <w:spacing w:val="-1"/>
        </w:rPr>
        <w:t xml:space="preserve"> </w:t>
      </w:r>
      <w:r w:rsidRPr="00791837">
        <w:t>предназначение;</w:t>
      </w:r>
    </w:p>
    <w:p w:rsidR="0083763A" w:rsidRPr="00791837" w:rsidRDefault="00791837" w:rsidP="00B34094">
      <w:pPr>
        <w:pStyle w:val="a3"/>
        <w:ind w:left="0" w:firstLine="567"/>
        <w:jc w:val="both"/>
      </w:pPr>
      <w:r w:rsidRPr="00791837">
        <w:t>исполнять</w:t>
      </w:r>
      <w:r w:rsidRPr="00791837">
        <w:rPr>
          <w:spacing w:val="-4"/>
        </w:rPr>
        <w:t xml:space="preserve"> </w:t>
      </w:r>
      <w:r w:rsidRPr="00791837">
        <w:t>доступные</w:t>
      </w:r>
      <w:r w:rsidRPr="00791837">
        <w:rPr>
          <w:spacing w:val="-4"/>
        </w:rPr>
        <w:t xml:space="preserve"> </w:t>
      </w:r>
      <w:r w:rsidRPr="00791837">
        <w:t>образцы</w:t>
      </w:r>
      <w:r w:rsidRPr="00791837">
        <w:rPr>
          <w:spacing w:val="-3"/>
        </w:rPr>
        <w:t xml:space="preserve"> </w:t>
      </w:r>
      <w:r w:rsidRPr="00791837">
        <w:t>духовной</w:t>
      </w:r>
      <w:r w:rsidRPr="00791837">
        <w:rPr>
          <w:spacing w:val="-3"/>
        </w:rPr>
        <w:t xml:space="preserve"> </w:t>
      </w:r>
      <w:r w:rsidRPr="00791837">
        <w:t>музыки;</w:t>
      </w:r>
    </w:p>
    <w:p w:rsidR="0083763A" w:rsidRPr="00791837" w:rsidRDefault="00791837" w:rsidP="00B34094">
      <w:pPr>
        <w:pStyle w:val="a3"/>
        <w:ind w:left="0" w:firstLine="567"/>
        <w:jc w:val="both"/>
      </w:pPr>
      <w:r w:rsidRPr="00791837">
        <w:t>уметь</w:t>
      </w:r>
      <w:r w:rsidRPr="00791837">
        <w:rPr>
          <w:spacing w:val="1"/>
        </w:rPr>
        <w:t xml:space="preserve"> </w:t>
      </w:r>
      <w:r w:rsidRPr="00791837">
        <w:t>рассказывать</w:t>
      </w:r>
      <w:r w:rsidRPr="00791837">
        <w:rPr>
          <w:spacing w:val="1"/>
        </w:rPr>
        <w:t xml:space="preserve"> </w:t>
      </w:r>
      <w:r w:rsidRPr="00791837">
        <w:t>об</w:t>
      </w:r>
      <w:r w:rsidRPr="00791837">
        <w:rPr>
          <w:spacing w:val="1"/>
        </w:rPr>
        <w:t xml:space="preserve"> </w:t>
      </w:r>
      <w:r w:rsidRPr="00791837">
        <w:t>особенностях</w:t>
      </w:r>
      <w:r w:rsidRPr="00791837">
        <w:rPr>
          <w:spacing w:val="1"/>
        </w:rPr>
        <w:t xml:space="preserve"> </w:t>
      </w:r>
      <w:r w:rsidRPr="00791837">
        <w:t>исполнения,</w:t>
      </w:r>
      <w:r w:rsidRPr="00791837">
        <w:rPr>
          <w:spacing w:val="1"/>
        </w:rPr>
        <w:t xml:space="preserve"> </w:t>
      </w:r>
      <w:r w:rsidRPr="00791837">
        <w:t>традициях</w:t>
      </w:r>
      <w:r w:rsidRPr="00791837">
        <w:rPr>
          <w:spacing w:val="1"/>
        </w:rPr>
        <w:t xml:space="preserve"> </w:t>
      </w:r>
      <w:r w:rsidRPr="00791837">
        <w:t>звучания</w:t>
      </w:r>
      <w:r w:rsidRPr="00791837">
        <w:rPr>
          <w:spacing w:val="1"/>
        </w:rPr>
        <w:t xml:space="preserve"> </w:t>
      </w:r>
      <w:r w:rsidRPr="00791837">
        <w:t>духовной</w:t>
      </w:r>
      <w:r w:rsidRPr="00791837">
        <w:rPr>
          <w:spacing w:val="1"/>
        </w:rPr>
        <w:t xml:space="preserve"> </w:t>
      </w:r>
      <w:r w:rsidRPr="00791837">
        <w:t>музыки</w:t>
      </w:r>
      <w:r w:rsidRPr="00791837">
        <w:rPr>
          <w:spacing w:val="1"/>
        </w:rPr>
        <w:t xml:space="preserve"> </w:t>
      </w:r>
      <w:r w:rsidRPr="00791837">
        <w:t>Русской</w:t>
      </w:r>
      <w:r w:rsidRPr="00791837">
        <w:rPr>
          <w:spacing w:val="1"/>
        </w:rPr>
        <w:t xml:space="preserve"> </w:t>
      </w:r>
      <w:r w:rsidRPr="00791837">
        <w:t>православной</w:t>
      </w:r>
      <w:r w:rsidRPr="00791837">
        <w:rPr>
          <w:spacing w:val="1"/>
        </w:rPr>
        <w:t xml:space="preserve"> </w:t>
      </w:r>
      <w:r w:rsidRPr="00791837">
        <w:t>церкви</w:t>
      </w:r>
      <w:r w:rsidRPr="00791837">
        <w:rPr>
          <w:spacing w:val="1"/>
        </w:rPr>
        <w:t xml:space="preserve"> </w:t>
      </w:r>
      <w:r w:rsidRPr="00791837">
        <w:t>(вариативно:</w:t>
      </w:r>
      <w:r w:rsidRPr="00791837">
        <w:rPr>
          <w:spacing w:val="1"/>
        </w:rPr>
        <w:t xml:space="preserve"> </w:t>
      </w:r>
      <w:r w:rsidRPr="00791837">
        <w:t>других</w:t>
      </w:r>
      <w:r w:rsidRPr="00791837">
        <w:rPr>
          <w:spacing w:val="1"/>
        </w:rPr>
        <w:t xml:space="preserve"> </w:t>
      </w:r>
      <w:r w:rsidRPr="00791837">
        <w:t>конфессий</w:t>
      </w:r>
      <w:r w:rsidRPr="00791837">
        <w:rPr>
          <w:spacing w:val="1"/>
        </w:rPr>
        <w:t xml:space="preserve"> </w:t>
      </w:r>
      <w:r w:rsidRPr="00791837">
        <w:t>согласно</w:t>
      </w:r>
      <w:r w:rsidRPr="00791837">
        <w:rPr>
          <w:spacing w:val="1"/>
        </w:rPr>
        <w:t xml:space="preserve"> </w:t>
      </w:r>
      <w:r w:rsidRPr="00791837">
        <w:t>региональной</w:t>
      </w:r>
      <w:r w:rsidRPr="00791837">
        <w:rPr>
          <w:spacing w:val="1"/>
        </w:rPr>
        <w:t xml:space="preserve"> </w:t>
      </w:r>
      <w:r w:rsidRPr="00791837">
        <w:t>религиозной</w:t>
      </w:r>
      <w:r w:rsidRPr="00791837">
        <w:rPr>
          <w:spacing w:val="-1"/>
        </w:rPr>
        <w:t xml:space="preserve"> </w:t>
      </w:r>
      <w:r w:rsidRPr="00791837">
        <w:t>традиции).</w:t>
      </w:r>
    </w:p>
    <w:p w:rsidR="0083763A" w:rsidRPr="00791837" w:rsidRDefault="00791837" w:rsidP="00B34094">
      <w:pPr>
        <w:pStyle w:val="2"/>
        <w:spacing w:before="3"/>
        <w:ind w:left="0" w:firstLine="567"/>
        <w:jc w:val="both"/>
      </w:pPr>
      <w:r w:rsidRPr="00791837">
        <w:t>Модуль</w:t>
      </w:r>
      <w:r w:rsidRPr="00791837">
        <w:rPr>
          <w:spacing w:val="-1"/>
        </w:rPr>
        <w:t xml:space="preserve"> </w:t>
      </w:r>
      <w:r w:rsidRPr="00791837">
        <w:t>«Музыка</w:t>
      </w:r>
      <w:r w:rsidRPr="00791837">
        <w:rPr>
          <w:spacing w:val="-1"/>
        </w:rPr>
        <w:t xml:space="preserve"> </w:t>
      </w:r>
      <w:r w:rsidRPr="00791837">
        <w:t>театра</w:t>
      </w:r>
      <w:r w:rsidRPr="00791837">
        <w:rPr>
          <w:spacing w:val="-1"/>
        </w:rPr>
        <w:t xml:space="preserve"> </w:t>
      </w:r>
      <w:r w:rsidRPr="00791837">
        <w:t>и</w:t>
      </w:r>
      <w:r w:rsidRPr="00791837">
        <w:rPr>
          <w:spacing w:val="-1"/>
        </w:rPr>
        <w:t xml:space="preserve"> </w:t>
      </w:r>
      <w:r w:rsidRPr="00791837">
        <w:t>кино»:</w:t>
      </w:r>
    </w:p>
    <w:p w:rsidR="0083763A" w:rsidRPr="00791837" w:rsidRDefault="00791837" w:rsidP="00B34094">
      <w:pPr>
        <w:pStyle w:val="a3"/>
        <w:ind w:left="0" w:firstLine="567"/>
        <w:jc w:val="both"/>
      </w:pPr>
      <w:r w:rsidRPr="00791837">
        <w:t>определять и называть особенности музыкально-сценических жанров (опера, балет, оперетта,</w:t>
      </w:r>
      <w:r w:rsidRPr="00791837">
        <w:rPr>
          <w:spacing w:val="1"/>
        </w:rPr>
        <w:t xml:space="preserve"> </w:t>
      </w:r>
      <w:r w:rsidRPr="00791837">
        <w:t>мюзикл);</w:t>
      </w:r>
    </w:p>
    <w:p w:rsidR="0083763A" w:rsidRPr="00791837" w:rsidRDefault="00791837" w:rsidP="00B34094">
      <w:pPr>
        <w:pStyle w:val="a3"/>
        <w:ind w:left="0" w:firstLine="567"/>
        <w:jc w:val="both"/>
      </w:pPr>
      <w:r w:rsidRPr="00791837">
        <w:t>различать отдельные номера музыкального спектакля (ария, хор, увертюра и т. д.), узнавать на</w:t>
      </w:r>
      <w:r w:rsidRPr="00791837">
        <w:rPr>
          <w:spacing w:val="-57"/>
        </w:rPr>
        <w:t xml:space="preserve"> </w:t>
      </w:r>
      <w:r w:rsidRPr="00791837">
        <w:t>слух и</w:t>
      </w:r>
      <w:r w:rsidRPr="00791837">
        <w:rPr>
          <w:spacing w:val="-1"/>
        </w:rPr>
        <w:t xml:space="preserve"> </w:t>
      </w:r>
      <w:r w:rsidRPr="00791837">
        <w:t>называть освоенные</w:t>
      </w:r>
      <w:r w:rsidRPr="00791837">
        <w:rPr>
          <w:spacing w:val="-3"/>
        </w:rPr>
        <w:t xml:space="preserve"> </w:t>
      </w:r>
      <w:r w:rsidRPr="00791837">
        <w:t>музыкальные</w:t>
      </w:r>
      <w:r w:rsidRPr="00791837">
        <w:rPr>
          <w:spacing w:val="-3"/>
        </w:rPr>
        <w:t xml:space="preserve"> </w:t>
      </w:r>
      <w:r w:rsidRPr="00791837">
        <w:t>произведения</w:t>
      </w:r>
      <w:r w:rsidRPr="00791837">
        <w:rPr>
          <w:spacing w:val="-1"/>
        </w:rPr>
        <w:t xml:space="preserve"> </w:t>
      </w:r>
      <w:r w:rsidRPr="00791837">
        <w:t>(фрагменты)</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авторов;</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виды</w:t>
      </w:r>
      <w:r w:rsidRPr="00791837">
        <w:rPr>
          <w:spacing w:val="1"/>
        </w:rPr>
        <w:t xml:space="preserve"> </w:t>
      </w:r>
      <w:r w:rsidRPr="00791837">
        <w:t>музыкальных</w:t>
      </w:r>
      <w:r w:rsidRPr="00791837">
        <w:rPr>
          <w:spacing w:val="1"/>
        </w:rPr>
        <w:t xml:space="preserve"> </w:t>
      </w:r>
      <w:r w:rsidRPr="00791837">
        <w:t>коллективов</w:t>
      </w:r>
      <w:r w:rsidRPr="00791837">
        <w:rPr>
          <w:spacing w:val="1"/>
        </w:rPr>
        <w:t xml:space="preserve"> </w:t>
      </w:r>
      <w:r w:rsidRPr="00791837">
        <w:t>(ансамблей,</w:t>
      </w:r>
      <w:r w:rsidRPr="00791837">
        <w:rPr>
          <w:spacing w:val="1"/>
        </w:rPr>
        <w:t xml:space="preserve"> </w:t>
      </w:r>
      <w:r w:rsidRPr="00791837">
        <w:t>оркестров,</w:t>
      </w:r>
      <w:r w:rsidRPr="00791837">
        <w:rPr>
          <w:spacing w:val="1"/>
        </w:rPr>
        <w:t xml:space="preserve"> </w:t>
      </w:r>
      <w:r w:rsidRPr="00791837">
        <w:t>хоров),</w:t>
      </w:r>
      <w:r w:rsidRPr="00791837">
        <w:rPr>
          <w:spacing w:val="1"/>
        </w:rPr>
        <w:t xml:space="preserve"> </w:t>
      </w:r>
      <w:r w:rsidRPr="00791837">
        <w:t>тембры</w:t>
      </w:r>
      <w:r w:rsidRPr="00791837">
        <w:rPr>
          <w:spacing w:val="1"/>
        </w:rPr>
        <w:t xml:space="preserve"> </w:t>
      </w:r>
      <w:r w:rsidRPr="00791837">
        <w:t>человеческих голосов</w:t>
      </w:r>
      <w:r w:rsidRPr="00791837">
        <w:rPr>
          <w:spacing w:val="-1"/>
        </w:rPr>
        <w:t xml:space="preserve"> </w:t>
      </w:r>
      <w:r w:rsidRPr="00791837">
        <w:t>и</w:t>
      </w:r>
      <w:r w:rsidRPr="00791837">
        <w:rPr>
          <w:spacing w:val="-3"/>
        </w:rPr>
        <w:t xml:space="preserve"> </w:t>
      </w:r>
      <w:r w:rsidRPr="00791837">
        <w:t>музыкальных инструментов,</w:t>
      </w:r>
      <w:r w:rsidRPr="00791837">
        <w:rPr>
          <w:spacing w:val="1"/>
        </w:rPr>
        <w:t xml:space="preserve"> </w:t>
      </w:r>
      <w:r w:rsidRPr="00791837">
        <w:t>уметь определять</w:t>
      </w:r>
      <w:r w:rsidRPr="00791837">
        <w:rPr>
          <w:spacing w:val="-1"/>
        </w:rPr>
        <w:t xml:space="preserve"> </w:t>
      </w:r>
      <w:r w:rsidRPr="00791837">
        <w:t>их</w:t>
      </w:r>
      <w:r w:rsidRPr="00791837">
        <w:rPr>
          <w:spacing w:val="1"/>
        </w:rPr>
        <w:t xml:space="preserve"> </w:t>
      </w:r>
      <w:r w:rsidRPr="00791837">
        <w:t>на</w:t>
      </w:r>
      <w:r w:rsidRPr="00791837">
        <w:rPr>
          <w:spacing w:val="-2"/>
        </w:rPr>
        <w:t xml:space="preserve"> </w:t>
      </w:r>
      <w:r w:rsidRPr="00791837">
        <w:t>слух;</w:t>
      </w:r>
    </w:p>
    <w:p w:rsidR="0083763A" w:rsidRPr="00791837" w:rsidRDefault="00791837" w:rsidP="00B34094">
      <w:pPr>
        <w:pStyle w:val="a3"/>
        <w:ind w:left="0" w:firstLine="567"/>
        <w:jc w:val="both"/>
      </w:pPr>
      <w:r w:rsidRPr="00791837">
        <w:t>отличать</w:t>
      </w:r>
      <w:r w:rsidRPr="00791837">
        <w:rPr>
          <w:spacing w:val="1"/>
        </w:rPr>
        <w:t xml:space="preserve"> </w:t>
      </w:r>
      <w:r w:rsidRPr="00791837">
        <w:t>черты</w:t>
      </w:r>
      <w:r w:rsidRPr="00791837">
        <w:rPr>
          <w:spacing w:val="1"/>
        </w:rPr>
        <w:t xml:space="preserve"> </w:t>
      </w:r>
      <w:r w:rsidRPr="00791837">
        <w:t>профессий,</w:t>
      </w:r>
      <w:r w:rsidRPr="00791837">
        <w:rPr>
          <w:spacing w:val="1"/>
        </w:rPr>
        <w:t xml:space="preserve"> </w:t>
      </w:r>
      <w:r w:rsidRPr="00791837">
        <w:t>связанных</w:t>
      </w:r>
      <w:r w:rsidRPr="00791837">
        <w:rPr>
          <w:spacing w:val="1"/>
        </w:rPr>
        <w:t xml:space="preserve"> </w:t>
      </w:r>
      <w:r w:rsidRPr="00791837">
        <w:t>с</w:t>
      </w:r>
      <w:r w:rsidRPr="00791837">
        <w:rPr>
          <w:spacing w:val="1"/>
        </w:rPr>
        <w:t xml:space="preserve"> </w:t>
      </w:r>
      <w:r w:rsidRPr="00791837">
        <w:t>созданием</w:t>
      </w:r>
      <w:r w:rsidRPr="00791837">
        <w:rPr>
          <w:spacing w:val="1"/>
        </w:rPr>
        <w:t xml:space="preserve"> </w:t>
      </w:r>
      <w:r w:rsidRPr="00791837">
        <w:t>музыкального</w:t>
      </w:r>
      <w:r w:rsidRPr="00791837">
        <w:rPr>
          <w:spacing w:val="1"/>
        </w:rPr>
        <w:t xml:space="preserve"> </w:t>
      </w:r>
      <w:r w:rsidRPr="00791837">
        <w:t>спектакля,</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роли</w:t>
      </w:r>
      <w:r w:rsidRPr="00791837">
        <w:rPr>
          <w:spacing w:val="1"/>
        </w:rPr>
        <w:t xml:space="preserve"> </w:t>
      </w:r>
      <w:r w:rsidRPr="00791837">
        <w:t>в</w:t>
      </w:r>
      <w:r w:rsidRPr="00791837">
        <w:rPr>
          <w:spacing w:val="-57"/>
        </w:rPr>
        <w:t xml:space="preserve"> </w:t>
      </w:r>
      <w:r w:rsidRPr="00791837">
        <w:t>творческом</w:t>
      </w:r>
      <w:r w:rsidRPr="00791837">
        <w:rPr>
          <w:spacing w:val="1"/>
        </w:rPr>
        <w:t xml:space="preserve"> </w:t>
      </w:r>
      <w:r w:rsidRPr="00791837">
        <w:t>процессе:</w:t>
      </w:r>
      <w:r w:rsidRPr="00791837">
        <w:rPr>
          <w:spacing w:val="1"/>
        </w:rPr>
        <w:t xml:space="preserve"> </w:t>
      </w:r>
      <w:r w:rsidRPr="00791837">
        <w:t>композитор,</w:t>
      </w:r>
      <w:r w:rsidRPr="00791837">
        <w:rPr>
          <w:spacing w:val="1"/>
        </w:rPr>
        <w:t xml:space="preserve"> </w:t>
      </w:r>
      <w:r w:rsidRPr="00791837">
        <w:t>музыкант,</w:t>
      </w:r>
      <w:r w:rsidRPr="00791837">
        <w:rPr>
          <w:spacing w:val="1"/>
        </w:rPr>
        <w:t xml:space="preserve"> </w:t>
      </w:r>
      <w:r w:rsidRPr="00791837">
        <w:t>дирижёр,</w:t>
      </w:r>
      <w:r w:rsidRPr="00791837">
        <w:rPr>
          <w:spacing w:val="1"/>
        </w:rPr>
        <w:t xml:space="preserve"> </w:t>
      </w:r>
      <w:r w:rsidRPr="00791837">
        <w:t>сценарист,</w:t>
      </w:r>
      <w:r w:rsidRPr="00791837">
        <w:rPr>
          <w:spacing w:val="1"/>
        </w:rPr>
        <w:t xml:space="preserve"> </w:t>
      </w:r>
      <w:r w:rsidRPr="00791837">
        <w:t>режиссёр,</w:t>
      </w:r>
      <w:r w:rsidRPr="00791837">
        <w:rPr>
          <w:spacing w:val="60"/>
        </w:rPr>
        <w:t xml:space="preserve"> </w:t>
      </w:r>
      <w:r w:rsidRPr="00791837">
        <w:t>хореограф,</w:t>
      </w:r>
      <w:r w:rsidRPr="00791837">
        <w:rPr>
          <w:spacing w:val="1"/>
        </w:rPr>
        <w:t xml:space="preserve"> </w:t>
      </w:r>
      <w:r w:rsidRPr="00791837">
        <w:t>певец,</w:t>
      </w:r>
      <w:r w:rsidRPr="00791837">
        <w:rPr>
          <w:spacing w:val="-1"/>
        </w:rPr>
        <w:t xml:space="preserve"> </w:t>
      </w:r>
      <w:r w:rsidRPr="00791837">
        <w:t>художник и др.</w:t>
      </w:r>
    </w:p>
    <w:p w:rsidR="0083763A" w:rsidRPr="00791837" w:rsidRDefault="00791837" w:rsidP="00B34094">
      <w:pPr>
        <w:pStyle w:val="2"/>
        <w:spacing w:before="3"/>
        <w:ind w:left="0" w:firstLine="567"/>
        <w:jc w:val="both"/>
      </w:pPr>
      <w:r w:rsidRPr="00791837">
        <w:t>Модуль</w:t>
      </w:r>
      <w:r w:rsidRPr="00791837">
        <w:rPr>
          <w:spacing w:val="-3"/>
        </w:rPr>
        <w:t xml:space="preserve"> </w:t>
      </w:r>
      <w:r w:rsidRPr="00791837">
        <w:t>«Современная</w:t>
      </w:r>
      <w:r w:rsidRPr="00791837">
        <w:rPr>
          <w:spacing w:val="-2"/>
        </w:rPr>
        <w:t xml:space="preserve"> </w:t>
      </w:r>
      <w:r w:rsidRPr="00791837">
        <w:t>музыкальная</w:t>
      </w:r>
      <w:r w:rsidRPr="00791837">
        <w:rPr>
          <w:spacing w:val="-2"/>
        </w:rPr>
        <w:t xml:space="preserve"> </w:t>
      </w:r>
      <w:r w:rsidRPr="00791837">
        <w:t>культура»:</w:t>
      </w:r>
    </w:p>
    <w:p w:rsidR="0083763A" w:rsidRPr="00791837" w:rsidRDefault="00791837" w:rsidP="00B34094">
      <w:pPr>
        <w:pStyle w:val="a3"/>
        <w:ind w:left="0" w:firstLine="567"/>
        <w:jc w:val="both"/>
      </w:pPr>
      <w:r w:rsidRPr="00791837">
        <w:t>иметь</w:t>
      </w:r>
      <w:r w:rsidRPr="00791837">
        <w:rPr>
          <w:spacing w:val="1"/>
        </w:rPr>
        <w:t xml:space="preserve"> </w:t>
      </w:r>
      <w:r w:rsidRPr="00791837">
        <w:t>представление</w:t>
      </w:r>
      <w:r w:rsidRPr="00791837">
        <w:rPr>
          <w:spacing w:val="1"/>
        </w:rPr>
        <w:t xml:space="preserve"> </w:t>
      </w:r>
      <w:r w:rsidRPr="00791837">
        <w:t>о</w:t>
      </w:r>
      <w:r w:rsidRPr="00791837">
        <w:rPr>
          <w:spacing w:val="1"/>
        </w:rPr>
        <w:t xml:space="preserve"> </w:t>
      </w:r>
      <w:r w:rsidRPr="00791837">
        <w:t>разнообразии</w:t>
      </w:r>
      <w:r w:rsidRPr="00791837">
        <w:rPr>
          <w:spacing w:val="1"/>
        </w:rPr>
        <w:t xml:space="preserve"> </w:t>
      </w:r>
      <w:r w:rsidRPr="00791837">
        <w:t>современной</w:t>
      </w:r>
      <w:r w:rsidRPr="00791837">
        <w:rPr>
          <w:spacing w:val="1"/>
        </w:rPr>
        <w:t xml:space="preserve"> </w:t>
      </w:r>
      <w:r w:rsidRPr="00791837">
        <w:t>музыкальной</w:t>
      </w:r>
      <w:r w:rsidRPr="00791837">
        <w:rPr>
          <w:spacing w:val="1"/>
        </w:rPr>
        <w:t xml:space="preserve"> </w:t>
      </w:r>
      <w:r w:rsidRPr="00791837">
        <w:t>культуры,</w:t>
      </w:r>
      <w:r w:rsidRPr="00791837">
        <w:rPr>
          <w:spacing w:val="1"/>
        </w:rPr>
        <w:t xml:space="preserve"> </w:t>
      </w:r>
      <w:r w:rsidRPr="00791837">
        <w:t>стремиться</w:t>
      </w:r>
      <w:r w:rsidRPr="00791837">
        <w:rPr>
          <w:spacing w:val="1"/>
        </w:rPr>
        <w:t xml:space="preserve"> </w:t>
      </w:r>
      <w:r w:rsidRPr="00791837">
        <w:t>к</w:t>
      </w:r>
      <w:r w:rsidRPr="00791837">
        <w:rPr>
          <w:spacing w:val="1"/>
        </w:rPr>
        <w:t xml:space="preserve"> </w:t>
      </w:r>
      <w:r w:rsidRPr="00791837">
        <w:t>расширению</w:t>
      </w:r>
      <w:r w:rsidRPr="00791837">
        <w:rPr>
          <w:spacing w:val="-1"/>
        </w:rPr>
        <w:t xml:space="preserve"> </w:t>
      </w:r>
      <w:r w:rsidRPr="00791837">
        <w:t>музыкального кругозора;</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и</w:t>
      </w:r>
      <w:r w:rsidRPr="00791837">
        <w:rPr>
          <w:spacing w:val="1"/>
        </w:rPr>
        <w:t xml:space="preserve"> </w:t>
      </w:r>
      <w:r w:rsidRPr="00791837">
        <w:t>определять</w:t>
      </w:r>
      <w:r w:rsidRPr="00791837">
        <w:rPr>
          <w:spacing w:val="1"/>
        </w:rPr>
        <w:t xml:space="preserve"> </w:t>
      </w:r>
      <w:r w:rsidRPr="00791837">
        <w:t>на</w:t>
      </w:r>
      <w:r w:rsidRPr="00791837">
        <w:rPr>
          <w:spacing w:val="1"/>
        </w:rPr>
        <w:t xml:space="preserve"> </w:t>
      </w:r>
      <w:r w:rsidRPr="00791837">
        <w:t>слух</w:t>
      </w:r>
      <w:r w:rsidRPr="00791837">
        <w:rPr>
          <w:spacing w:val="1"/>
        </w:rPr>
        <w:t xml:space="preserve"> </w:t>
      </w:r>
      <w:r w:rsidRPr="00791837">
        <w:t>принадлежность</w:t>
      </w:r>
      <w:r w:rsidRPr="00791837">
        <w:rPr>
          <w:spacing w:val="1"/>
        </w:rPr>
        <w:t xml:space="preserve"> </w:t>
      </w:r>
      <w:r w:rsidRPr="00791837">
        <w:t>музыкальных</w:t>
      </w:r>
      <w:r w:rsidRPr="00791837">
        <w:rPr>
          <w:spacing w:val="1"/>
        </w:rPr>
        <w:t xml:space="preserve"> </w:t>
      </w:r>
      <w:r w:rsidRPr="00791837">
        <w:t>произведений,</w:t>
      </w:r>
      <w:r w:rsidRPr="00791837">
        <w:rPr>
          <w:spacing w:val="1"/>
        </w:rPr>
        <w:t xml:space="preserve"> </w:t>
      </w:r>
      <w:r w:rsidRPr="00791837">
        <w:t>исполнительского</w:t>
      </w:r>
      <w:r w:rsidRPr="00791837">
        <w:rPr>
          <w:spacing w:val="1"/>
        </w:rPr>
        <w:t xml:space="preserve"> </w:t>
      </w:r>
      <w:r w:rsidRPr="00791837">
        <w:t>стиля</w:t>
      </w:r>
      <w:r w:rsidRPr="00791837">
        <w:rPr>
          <w:spacing w:val="1"/>
        </w:rPr>
        <w:t xml:space="preserve"> </w:t>
      </w:r>
      <w:r w:rsidRPr="00791837">
        <w:t>к</w:t>
      </w:r>
      <w:r w:rsidRPr="00791837">
        <w:rPr>
          <w:spacing w:val="1"/>
        </w:rPr>
        <w:t xml:space="preserve"> </w:t>
      </w:r>
      <w:r w:rsidRPr="00791837">
        <w:t>различным</w:t>
      </w:r>
      <w:r w:rsidRPr="00791837">
        <w:rPr>
          <w:spacing w:val="1"/>
        </w:rPr>
        <w:t xml:space="preserve"> </w:t>
      </w:r>
      <w:r w:rsidRPr="00791837">
        <w:t>направлениям</w:t>
      </w:r>
      <w:r w:rsidRPr="00791837">
        <w:rPr>
          <w:spacing w:val="1"/>
        </w:rPr>
        <w:t xml:space="preserve"> </w:t>
      </w:r>
      <w:r w:rsidRPr="00791837">
        <w:t>современной</w:t>
      </w:r>
      <w:r w:rsidRPr="00791837">
        <w:rPr>
          <w:spacing w:val="1"/>
        </w:rPr>
        <w:t xml:space="preserve"> </w:t>
      </w:r>
      <w:r w:rsidRPr="00791837">
        <w:t>музыки</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эстрады,</w:t>
      </w:r>
      <w:r w:rsidRPr="00791837">
        <w:rPr>
          <w:spacing w:val="-1"/>
        </w:rPr>
        <w:t xml:space="preserve"> </w:t>
      </w:r>
      <w:r w:rsidRPr="00791837">
        <w:t>мюзикла, джаза</w:t>
      </w:r>
      <w:r w:rsidRPr="00791837">
        <w:rPr>
          <w:spacing w:val="-1"/>
        </w:rPr>
        <w:t xml:space="preserve"> </w:t>
      </w:r>
      <w:r w:rsidRPr="00791837">
        <w:t>и др.);</w:t>
      </w:r>
    </w:p>
    <w:p w:rsidR="0083763A" w:rsidRPr="00791837" w:rsidRDefault="00791837" w:rsidP="00B34094">
      <w:pPr>
        <w:pStyle w:val="a3"/>
        <w:ind w:left="0" w:firstLine="567"/>
        <w:jc w:val="both"/>
      </w:pPr>
      <w:r w:rsidRPr="00791837">
        <w:lastRenderedPageBreak/>
        <w:t>анализировать,</w:t>
      </w:r>
      <w:r w:rsidRPr="00791837">
        <w:rPr>
          <w:spacing w:val="1"/>
        </w:rPr>
        <w:t xml:space="preserve"> </w:t>
      </w:r>
      <w:r w:rsidRPr="00791837">
        <w:t>называть</w:t>
      </w:r>
      <w:r w:rsidRPr="00791837">
        <w:rPr>
          <w:spacing w:val="1"/>
        </w:rPr>
        <w:t xml:space="preserve"> </w:t>
      </w:r>
      <w:r w:rsidRPr="00791837">
        <w:t>музыкально-выразительные</w:t>
      </w:r>
      <w:r w:rsidRPr="00791837">
        <w:rPr>
          <w:spacing w:val="1"/>
        </w:rPr>
        <w:t xml:space="preserve"> </w:t>
      </w:r>
      <w:r w:rsidRPr="00791837">
        <w:t>средства,</w:t>
      </w:r>
      <w:r w:rsidRPr="00791837">
        <w:rPr>
          <w:spacing w:val="1"/>
        </w:rPr>
        <w:t xml:space="preserve"> </w:t>
      </w:r>
      <w:r w:rsidRPr="00791837">
        <w:t>определяющие</w:t>
      </w:r>
      <w:r w:rsidRPr="00791837">
        <w:rPr>
          <w:spacing w:val="1"/>
        </w:rPr>
        <w:t xml:space="preserve"> </w:t>
      </w:r>
      <w:r w:rsidRPr="00791837">
        <w:t>основной</w:t>
      </w:r>
      <w:r w:rsidRPr="00791837">
        <w:rPr>
          <w:spacing w:val="1"/>
        </w:rPr>
        <w:t xml:space="preserve"> </w:t>
      </w:r>
      <w:r w:rsidRPr="00791837">
        <w:t>характер,</w:t>
      </w:r>
      <w:r w:rsidRPr="00791837">
        <w:rPr>
          <w:spacing w:val="1"/>
        </w:rPr>
        <w:t xml:space="preserve"> </w:t>
      </w:r>
      <w:r w:rsidRPr="00791837">
        <w:t>настроение</w:t>
      </w:r>
      <w:r w:rsidRPr="00791837">
        <w:rPr>
          <w:spacing w:val="1"/>
        </w:rPr>
        <w:t xml:space="preserve"> </w:t>
      </w:r>
      <w:r w:rsidRPr="00791837">
        <w:t>музыки,</w:t>
      </w:r>
      <w:r w:rsidRPr="00791837">
        <w:rPr>
          <w:spacing w:val="1"/>
        </w:rPr>
        <w:t xml:space="preserve"> </w:t>
      </w:r>
      <w:r w:rsidRPr="00791837">
        <w:t>сознательно</w:t>
      </w:r>
      <w:r w:rsidRPr="00791837">
        <w:rPr>
          <w:spacing w:val="1"/>
        </w:rPr>
        <w:t xml:space="preserve"> </w:t>
      </w:r>
      <w:r w:rsidRPr="00791837">
        <w:t>пользоваться</w:t>
      </w:r>
      <w:r w:rsidRPr="00791837">
        <w:rPr>
          <w:spacing w:val="1"/>
        </w:rPr>
        <w:t xml:space="preserve"> </w:t>
      </w:r>
      <w:r w:rsidRPr="00791837">
        <w:t>музыкально-выразительными</w:t>
      </w:r>
      <w:r w:rsidRPr="00791837">
        <w:rPr>
          <w:spacing w:val="1"/>
        </w:rPr>
        <w:t xml:space="preserve"> </w:t>
      </w:r>
      <w:r w:rsidRPr="00791837">
        <w:t>средствами</w:t>
      </w:r>
      <w:r w:rsidRPr="00791837">
        <w:rPr>
          <w:spacing w:val="-1"/>
        </w:rPr>
        <w:t xml:space="preserve"> </w:t>
      </w:r>
      <w:r w:rsidRPr="00791837">
        <w:t>при исполнении;</w:t>
      </w:r>
    </w:p>
    <w:p w:rsidR="0083763A" w:rsidRPr="00791837" w:rsidRDefault="00791837" w:rsidP="00B34094">
      <w:pPr>
        <w:pStyle w:val="a3"/>
        <w:ind w:left="0" w:firstLine="567"/>
        <w:jc w:val="both"/>
      </w:pPr>
      <w:r w:rsidRPr="00791837">
        <w:t>исполнять</w:t>
      </w:r>
      <w:r w:rsidRPr="00791837">
        <w:rPr>
          <w:spacing w:val="-4"/>
        </w:rPr>
        <w:t xml:space="preserve"> </w:t>
      </w:r>
      <w:r w:rsidRPr="00791837">
        <w:t>современные</w:t>
      </w:r>
      <w:r w:rsidRPr="00791837">
        <w:rPr>
          <w:spacing w:val="-5"/>
        </w:rPr>
        <w:t xml:space="preserve"> </w:t>
      </w:r>
      <w:r w:rsidRPr="00791837">
        <w:t>музыкальные</w:t>
      </w:r>
      <w:r w:rsidRPr="00791837">
        <w:rPr>
          <w:spacing w:val="-5"/>
        </w:rPr>
        <w:t xml:space="preserve"> </w:t>
      </w:r>
      <w:r w:rsidRPr="00791837">
        <w:t>произведения, соблюдая</w:t>
      </w:r>
      <w:r w:rsidRPr="00791837">
        <w:rPr>
          <w:spacing w:val="-3"/>
        </w:rPr>
        <w:t xml:space="preserve"> </w:t>
      </w:r>
      <w:r w:rsidRPr="00791837">
        <w:t>певческую</w:t>
      </w:r>
      <w:r w:rsidRPr="00791837">
        <w:rPr>
          <w:spacing w:val="-3"/>
        </w:rPr>
        <w:t xml:space="preserve"> </w:t>
      </w:r>
      <w:r w:rsidRPr="00791837">
        <w:t>культуру</w:t>
      </w:r>
      <w:r w:rsidRPr="00791837">
        <w:rPr>
          <w:spacing w:val="-8"/>
        </w:rPr>
        <w:t xml:space="preserve"> </w:t>
      </w:r>
      <w:r w:rsidRPr="00791837">
        <w:t>звука.</w:t>
      </w:r>
    </w:p>
    <w:p w:rsidR="0083763A" w:rsidRPr="00791837" w:rsidRDefault="00791837" w:rsidP="00B34094">
      <w:pPr>
        <w:pStyle w:val="2"/>
        <w:tabs>
          <w:tab w:val="left" w:pos="6649"/>
        </w:tabs>
        <w:spacing w:before="3"/>
        <w:ind w:left="0" w:firstLine="567"/>
        <w:jc w:val="both"/>
      </w:pPr>
      <w:r w:rsidRPr="00791837">
        <w:t>Модуль</w:t>
      </w:r>
      <w:r w:rsidRPr="00791837">
        <w:rPr>
          <w:spacing w:val="-1"/>
        </w:rPr>
        <w:t xml:space="preserve"> </w:t>
      </w:r>
      <w:r w:rsidRPr="00791837">
        <w:t>«Музыка</w:t>
      </w:r>
      <w:r w:rsidRPr="00791837">
        <w:rPr>
          <w:spacing w:val="-1"/>
        </w:rPr>
        <w:t xml:space="preserve"> </w:t>
      </w:r>
      <w:r w:rsidRPr="00791837">
        <w:t>народов</w:t>
      </w:r>
      <w:r w:rsidRPr="00791837">
        <w:rPr>
          <w:spacing w:val="-1"/>
        </w:rPr>
        <w:t xml:space="preserve"> </w:t>
      </w:r>
      <w:r w:rsidRPr="00791837">
        <w:t>мира»:</w:t>
      </w:r>
      <w:r w:rsidR="00B34094">
        <w:tab/>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на</w:t>
      </w:r>
      <w:r w:rsidRPr="00791837">
        <w:rPr>
          <w:spacing w:val="1"/>
        </w:rPr>
        <w:t xml:space="preserve"> </w:t>
      </w:r>
      <w:r w:rsidRPr="00791837">
        <w:t>слух</w:t>
      </w:r>
      <w:r w:rsidRPr="00791837">
        <w:rPr>
          <w:spacing w:val="1"/>
        </w:rPr>
        <w:t xml:space="preserve"> </w:t>
      </w:r>
      <w:r w:rsidRPr="00791837">
        <w:t>и</w:t>
      </w:r>
      <w:r w:rsidRPr="00791837">
        <w:rPr>
          <w:spacing w:val="1"/>
        </w:rPr>
        <w:t xml:space="preserve"> </w:t>
      </w:r>
      <w:r w:rsidRPr="00791837">
        <w:t>исполнять</w:t>
      </w:r>
      <w:r w:rsidRPr="00791837">
        <w:rPr>
          <w:spacing w:val="1"/>
        </w:rPr>
        <w:t xml:space="preserve"> </w:t>
      </w:r>
      <w:r w:rsidRPr="00791837">
        <w:t>произведения</w:t>
      </w:r>
      <w:r w:rsidRPr="00791837">
        <w:rPr>
          <w:spacing w:val="1"/>
        </w:rPr>
        <w:t xml:space="preserve"> </w:t>
      </w:r>
      <w:r w:rsidRPr="00791837">
        <w:t>народной</w:t>
      </w:r>
      <w:r w:rsidRPr="00791837">
        <w:rPr>
          <w:spacing w:val="1"/>
        </w:rPr>
        <w:t xml:space="preserve"> </w:t>
      </w:r>
      <w:r w:rsidRPr="00791837">
        <w:t>и</w:t>
      </w:r>
      <w:r w:rsidRPr="00791837">
        <w:rPr>
          <w:spacing w:val="1"/>
        </w:rPr>
        <w:t xml:space="preserve"> </w:t>
      </w:r>
      <w:r w:rsidRPr="00791837">
        <w:t>композиторской</w:t>
      </w:r>
      <w:r w:rsidRPr="00791837">
        <w:rPr>
          <w:spacing w:val="1"/>
        </w:rPr>
        <w:t xml:space="preserve"> </w:t>
      </w:r>
      <w:r w:rsidRPr="00791837">
        <w:t>музыки</w:t>
      </w:r>
      <w:r w:rsidRPr="00791837">
        <w:rPr>
          <w:spacing w:val="1"/>
        </w:rPr>
        <w:t xml:space="preserve"> </w:t>
      </w:r>
      <w:r w:rsidRPr="00791837">
        <w:t>других</w:t>
      </w:r>
      <w:r w:rsidRPr="00791837">
        <w:rPr>
          <w:spacing w:val="-57"/>
        </w:rPr>
        <w:t xml:space="preserve"> </w:t>
      </w:r>
      <w:r w:rsidRPr="00791837">
        <w:t>стран;</w:t>
      </w:r>
    </w:p>
    <w:p w:rsidR="0083763A" w:rsidRPr="00791837" w:rsidRDefault="00791837" w:rsidP="00B34094">
      <w:pPr>
        <w:pStyle w:val="a3"/>
        <w:ind w:left="0" w:firstLine="567"/>
        <w:jc w:val="both"/>
      </w:pPr>
      <w:r w:rsidRPr="00791837">
        <w:t>определять</w:t>
      </w:r>
      <w:r w:rsidRPr="00791837">
        <w:rPr>
          <w:spacing w:val="1"/>
        </w:rPr>
        <w:t xml:space="preserve"> </w:t>
      </w:r>
      <w:r w:rsidRPr="00791837">
        <w:t>на</w:t>
      </w:r>
      <w:r w:rsidRPr="00791837">
        <w:rPr>
          <w:spacing w:val="1"/>
        </w:rPr>
        <w:t xml:space="preserve"> </w:t>
      </w:r>
      <w:r w:rsidRPr="00791837">
        <w:t>слух</w:t>
      </w:r>
      <w:r w:rsidRPr="00791837">
        <w:rPr>
          <w:spacing w:val="1"/>
        </w:rPr>
        <w:t xml:space="preserve"> </w:t>
      </w:r>
      <w:r w:rsidRPr="00791837">
        <w:t>принадлежность</w:t>
      </w:r>
      <w:r w:rsidRPr="00791837">
        <w:rPr>
          <w:spacing w:val="1"/>
        </w:rPr>
        <w:t xml:space="preserve"> </w:t>
      </w:r>
      <w:r w:rsidRPr="00791837">
        <w:t>народных</w:t>
      </w:r>
      <w:r w:rsidRPr="00791837">
        <w:rPr>
          <w:spacing w:val="1"/>
        </w:rPr>
        <w:t xml:space="preserve"> </w:t>
      </w:r>
      <w:r w:rsidRPr="00791837">
        <w:t>музыкальных</w:t>
      </w:r>
      <w:r w:rsidRPr="00791837">
        <w:rPr>
          <w:spacing w:val="1"/>
        </w:rPr>
        <w:t xml:space="preserve"> </w:t>
      </w:r>
      <w:r w:rsidRPr="00791837">
        <w:t>инструментов</w:t>
      </w:r>
      <w:r w:rsidRPr="00791837">
        <w:rPr>
          <w:spacing w:val="1"/>
        </w:rPr>
        <w:t xml:space="preserve"> </w:t>
      </w:r>
      <w:r w:rsidRPr="00791837">
        <w:t>к</w:t>
      </w:r>
      <w:r w:rsidRPr="00791837">
        <w:rPr>
          <w:spacing w:val="60"/>
        </w:rPr>
        <w:t xml:space="preserve"> </w:t>
      </w:r>
      <w:r w:rsidRPr="00791837">
        <w:t>группам</w:t>
      </w:r>
      <w:r w:rsidRPr="00791837">
        <w:rPr>
          <w:spacing w:val="1"/>
        </w:rPr>
        <w:t xml:space="preserve"> </w:t>
      </w:r>
      <w:r w:rsidRPr="00791837">
        <w:t>духовых,</w:t>
      </w:r>
      <w:r w:rsidRPr="00791837">
        <w:rPr>
          <w:spacing w:val="-1"/>
        </w:rPr>
        <w:t xml:space="preserve"> </w:t>
      </w:r>
      <w:r w:rsidRPr="00791837">
        <w:t>струнных,</w:t>
      </w:r>
      <w:r w:rsidRPr="00791837">
        <w:rPr>
          <w:spacing w:val="2"/>
        </w:rPr>
        <w:t xml:space="preserve"> </w:t>
      </w:r>
      <w:r w:rsidRPr="00791837">
        <w:t>ударно-шумовых</w:t>
      </w:r>
      <w:r w:rsidRPr="00791837">
        <w:rPr>
          <w:spacing w:val="1"/>
        </w:rPr>
        <w:t xml:space="preserve"> </w:t>
      </w:r>
      <w:r w:rsidRPr="00791837">
        <w:t>инструментов;</w:t>
      </w:r>
    </w:p>
    <w:p w:rsidR="0083763A" w:rsidRPr="00791837" w:rsidRDefault="00791837" w:rsidP="00B34094">
      <w:pPr>
        <w:pStyle w:val="a3"/>
        <w:spacing w:before="1"/>
        <w:ind w:left="0" w:firstLine="567"/>
        <w:jc w:val="both"/>
      </w:pPr>
      <w:r w:rsidRPr="00791837">
        <w:t>различать</w:t>
      </w:r>
      <w:r w:rsidRPr="00791837">
        <w:rPr>
          <w:spacing w:val="1"/>
        </w:rPr>
        <w:t xml:space="preserve"> </w:t>
      </w:r>
      <w:r w:rsidRPr="00791837">
        <w:t>на</w:t>
      </w:r>
      <w:r w:rsidRPr="00791837">
        <w:rPr>
          <w:spacing w:val="1"/>
        </w:rPr>
        <w:t xml:space="preserve"> </w:t>
      </w:r>
      <w:r w:rsidRPr="00791837">
        <w:t>слух</w:t>
      </w:r>
      <w:r w:rsidRPr="00791837">
        <w:rPr>
          <w:spacing w:val="1"/>
        </w:rPr>
        <w:t xml:space="preserve"> </w:t>
      </w:r>
      <w:r w:rsidRPr="00791837">
        <w:t>и</w:t>
      </w:r>
      <w:r w:rsidRPr="00791837">
        <w:rPr>
          <w:spacing w:val="1"/>
        </w:rPr>
        <w:t xml:space="preserve"> </w:t>
      </w:r>
      <w:r w:rsidRPr="00791837">
        <w:t>называть</w:t>
      </w:r>
      <w:r w:rsidRPr="00791837">
        <w:rPr>
          <w:spacing w:val="1"/>
        </w:rPr>
        <w:t xml:space="preserve"> </w:t>
      </w:r>
      <w:r w:rsidRPr="00791837">
        <w:t>фольклорные</w:t>
      </w:r>
      <w:r w:rsidRPr="00791837">
        <w:rPr>
          <w:spacing w:val="1"/>
        </w:rPr>
        <w:t xml:space="preserve"> </w:t>
      </w:r>
      <w:r w:rsidRPr="00791837">
        <w:t>элементы</w:t>
      </w:r>
      <w:r w:rsidRPr="00791837">
        <w:rPr>
          <w:spacing w:val="1"/>
        </w:rPr>
        <w:t xml:space="preserve"> </w:t>
      </w:r>
      <w:r w:rsidRPr="00791837">
        <w:t>музыки</w:t>
      </w:r>
      <w:r w:rsidRPr="00791837">
        <w:rPr>
          <w:spacing w:val="1"/>
        </w:rPr>
        <w:t xml:space="preserve"> </w:t>
      </w:r>
      <w:r w:rsidRPr="00791837">
        <w:t>разных</w:t>
      </w:r>
      <w:r w:rsidRPr="00791837">
        <w:rPr>
          <w:spacing w:val="1"/>
        </w:rPr>
        <w:t xml:space="preserve"> </w:t>
      </w:r>
      <w:r w:rsidRPr="00791837">
        <w:t>народов</w:t>
      </w:r>
      <w:r w:rsidRPr="00791837">
        <w:rPr>
          <w:spacing w:val="1"/>
        </w:rPr>
        <w:t xml:space="preserve"> </w:t>
      </w:r>
      <w:r w:rsidRPr="00791837">
        <w:t>мира</w:t>
      </w:r>
      <w:r w:rsidRPr="00791837">
        <w:rPr>
          <w:spacing w:val="1"/>
        </w:rPr>
        <w:t xml:space="preserve"> </w:t>
      </w:r>
      <w:r w:rsidRPr="00791837">
        <w:t>в</w:t>
      </w:r>
      <w:r w:rsidRPr="00791837">
        <w:rPr>
          <w:spacing w:val="1"/>
        </w:rPr>
        <w:t xml:space="preserve"> </w:t>
      </w:r>
      <w:r w:rsidRPr="00791837">
        <w:t>сочинениях профессиональных композиторов (из числа изученных культурно-национальных</w:t>
      </w:r>
      <w:r w:rsidRPr="00791837">
        <w:rPr>
          <w:spacing w:val="1"/>
        </w:rPr>
        <w:t xml:space="preserve"> </w:t>
      </w:r>
      <w:r w:rsidRPr="00791837">
        <w:t>традиций</w:t>
      </w:r>
      <w:r w:rsidRPr="00791837">
        <w:rPr>
          <w:spacing w:val="-1"/>
        </w:rPr>
        <w:t xml:space="preserve"> </w:t>
      </w:r>
      <w:r w:rsidRPr="00791837">
        <w:t>и жанров);</w:t>
      </w:r>
    </w:p>
    <w:p w:rsidR="0083763A" w:rsidRPr="00791837" w:rsidRDefault="00791837" w:rsidP="00B34094">
      <w:pPr>
        <w:pStyle w:val="a3"/>
        <w:ind w:left="0" w:firstLine="567"/>
        <w:jc w:val="both"/>
      </w:pPr>
      <w:r w:rsidRPr="00791837">
        <w:t>различать</w:t>
      </w:r>
      <w:r w:rsidRPr="00791837">
        <w:rPr>
          <w:spacing w:val="1"/>
        </w:rPr>
        <w:t xml:space="preserve"> </w:t>
      </w:r>
      <w:r w:rsidRPr="00791837">
        <w:t>и</w:t>
      </w:r>
      <w:r w:rsidRPr="00791837">
        <w:rPr>
          <w:spacing w:val="1"/>
        </w:rPr>
        <w:t xml:space="preserve"> </w:t>
      </w:r>
      <w:r w:rsidRPr="00791837">
        <w:t>характеризовать</w:t>
      </w:r>
      <w:r w:rsidRPr="00791837">
        <w:rPr>
          <w:spacing w:val="1"/>
        </w:rPr>
        <w:t xml:space="preserve"> </w:t>
      </w:r>
      <w:r w:rsidRPr="00791837">
        <w:t>фольклорные</w:t>
      </w:r>
      <w:r w:rsidRPr="00791837">
        <w:rPr>
          <w:spacing w:val="1"/>
        </w:rPr>
        <w:t xml:space="preserve"> </w:t>
      </w:r>
      <w:r w:rsidRPr="00791837">
        <w:t>жанры</w:t>
      </w:r>
      <w:r w:rsidRPr="00791837">
        <w:rPr>
          <w:spacing w:val="1"/>
        </w:rPr>
        <w:t xml:space="preserve"> </w:t>
      </w:r>
      <w:r w:rsidRPr="00791837">
        <w:t>музыки</w:t>
      </w:r>
      <w:r w:rsidRPr="00791837">
        <w:rPr>
          <w:spacing w:val="1"/>
        </w:rPr>
        <w:t xml:space="preserve"> </w:t>
      </w:r>
      <w:r w:rsidRPr="00791837">
        <w:t>(песенные,</w:t>
      </w:r>
      <w:r w:rsidRPr="00791837">
        <w:rPr>
          <w:spacing w:val="1"/>
        </w:rPr>
        <w:t xml:space="preserve"> </w:t>
      </w:r>
      <w:r w:rsidRPr="00791837">
        <w:t>танцевальные),</w:t>
      </w:r>
      <w:r w:rsidRPr="00791837">
        <w:rPr>
          <w:spacing w:val="1"/>
        </w:rPr>
        <w:t xml:space="preserve"> </w:t>
      </w:r>
      <w:r w:rsidRPr="00791837">
        <w:t>вычленять и называть</w:t>
      </w:r>
      <w:r w:rsidRPr="00791837">
        <w:rPr>
          <w:spacing w:val="1"/>
        </w:rPr>
        <w:t xml:space="preserve"> </w:t>
      </w:r>
      <w:r w:rsidRPr="00791837">
        <w:t>типичные</w:t>
      </w:r>
      <w:r w:rsidRPr="00791837">
        <w:rPr>
          <w:spacing w:val="-2"/>
        </w:rPr>
        <w:t xml:space="preserve"> </w:t>
      </w:r>
      <w:r w:rsidRPr="00791837">
        <w:t>жанровые</w:t>
      </w:r>
      <w:r w:rsidRPr="00791837">
        <w:rPr>
          <w:spacing w:val="-2"/>
        </w:rPr>
        <w:t xml:space="preserve"> </w:t>
      </w:r>
      <w:r w:rsidRPr="00791837">
        <w:t>признаки.</w:t>
      </w:r>
    </w:p>
    <w:p w:rsidR="0083763A" w:rsidRPr="00791837" w:rsidRDefault="00791837" w:rsidP="00AF7ABE">
      <w:pPr>
        <w:pStyle w:val="2"/>
        <w:numPr>
          <w:ilvl w:val="0"/>
          <w:numId w:val="72"/>
        </w:numPr>
        <w:tabs>
          <w:tab w:val="left" w:pos="839"/>
        </w:tabs>
        <w:spacing w:line="240" w:lineRule="auto"/>
        <w:ind w:left="0" w:firstLine="567"/>
        <w:jc w:val="both"/>
      </w:pPr>
      <w:r w:rsidRPr="00791837">
        <w:t>РОДНОЙ ЯЗЫК (РУССКИЙ).</w:t>
      </w:r>
      <w:r w:rsidRPr="00791837">
        <w:rPr>
          <w:spacing w:val="1"/>
        </w:rPr>
        <w:t xml:space="preserve"> </w:t>
      </w:r>
      <w:r w:rsidRPr="00791837">
        <w:t>СОДЕРЖАНИЕ УЧЕБНОГО ПРЕДМЕТА.</w:t>
      </w:r>
      <w:r w:rsidRPr="00791837">
        <w:rPr>
          <w:spacing w:val="-57"/>
        </w:rPr>
        <w:t xml:space="preserve"> </w:t>
      </w:r>
      <w:r w:rsidRPr="00791837">
        <w:t>1</w:t>
      </w:r>
      <w:r w:rsidRPr="00791837">
        <w:rPr>
          <w:spacing w:val="-1"/>
        </w:rPr>
        <w:t xml:space="preserve"> </w:t>
      </w: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РАЗДЕЛ</w:t>
      </w:r>
      <w:r w:rsidRPr="00791837">
        <w:rPr>
          <w:b/>
          <w:spacing w:val="-3"/>
          <w:sz w:val="24"/>
          <w:szCs w:val="24"/>
        </w:rPr>
        <w:t xml:space="preserve"> </w:t>
      </w:r>
      <w:r w:rsidRPr="00791837">
        <w:rPr>
          <w:b/>
          <w:sz w:val="24"/>
          <w:szCs w:val="24"/>
        </w:rPr>
        <w:t>1.</w:t>
      </w:r>
      <w:r w:rsidRPr="00791837">
        <w:rPr>
          <w:b/>
          <w:spacing w:val="-2"/>
          <w:sz w:val="24"/>
          <w:szCs w:val="24"/>
        </w:rPr>
        <w:t xml:space="preserve"> </w:t>
      </w:r>
      <w:r w:rsidRPr="00791837">
        <w:rPr>
          <w:b/>
          <w:sz w:val="24"/>
          <w:szCs w:val="24"/>
        </w:rPr>
        <w:t>РУССКИЙ</w:t>
      </w:r>
      <w:r w:rsidRPr="00791837">
        <w:rPr>
          <w:b/>
          <w:spacing w:val="-2"/>
          <w:sz w:val="24"/>
          <w:szCs w:val="24"/>
        </w:rPr>
        <w:t xml:space="preserve"> </w:t>
      </w:r>
      <w:r w:rsidRPr="00791837">
        <w:rPr>
          <w:b/>
          <w:sz w:val="24"/>
          <w:szCs w:val="24"/>
        </w:rPr>
        <w:t>ЯЗЫК:</w:t>
      </w:r>
      <w:r w:rsidRPr="00791837">
        <w:rPr>
          <w:b/>
          <w:spacing w:val="-3"/>
          <w:sz w:val="24"/>
          <w:szCs w:val="24"/>
        </w:rPr>
        <w:t xml:space="preserve"> </w:t>
      </w:r>
      <w:r w:rsidRPr="00791837">
        <w:rPr>
          <w:b/>
          <w:sz w:val="24"/>
          <w:szCs w:val="24"/>
        </w:rPr>
        <w:t>ПРОШЛОЕ</w:t>
      </w:r>
      <w:r w:rsidRPr="00791837">
        <w:rPr>
          <w:b/>
          <w:spacing w:val="-4"/>
          <w:sz w:val="24"/>
          <w:szCs w:val="24"/>
        </w:rPr>
        <w:t xml:space="preserve"> </w:t>
      </w:r>
      <w:r w:rsidRPr="00791837">
        <w:rPr>
          <w:b/>
          <w:sz w:val="24"/>
          <w:szCs w:val="24"/>
        </w:rPr>
        <w:t>И</w:t>
      </w:r>
      <w:r w:rsidRPr="00791837">
        <w:rPr>
          <w:b/>
          <w:spacing w:val="-2"/>
          <w:sz w:val="24"/>
          <w:szCs w:val="24"/>
        </w:rPr>
        <w:t xml:space="preserve"> </w:t>
      </w:r>
      <w:r w:rsidRPr="00791837">
        <w:rPr>
          <w:b/>
          <w:sz w:val="24"/>
          <w:szCs w:val="24"/>
        </w:rPr>
        <w:t>НАСТОЯЩЕЕ</w:t>
      </w:r>
    </w:p>
    <w:p w:rsidR="0083763A" w:rsidRPr="00791837" w:rsidRDefault="00791837" w:rsidP="00B34094">
      <w:pPr>
        <w:pStyle w:val="a3"/>
        <w:ind w:left="0" w:firstLine="567"/>
        <w:jc w:val="both"/>
      </w:pPr>
      <w:r w:rsidRPr="00791837">
        <w:t>Сведения</w:t>
      </w:r>
      <w:r w:rsidRPr="00791837">
        <w:rPr>
          <w:spacing w:val="24"/>
        </w:rPr>
        <w:t xml:space="preserve"> </w:t>
      </w:r>
      <w:r w:rsidRPr="00791837">
        <w:t>об</w:t>
      </w:r>
      <w:r w:rsidRPr="00791837">
        <w:rPr>
          <w:spacing w:val="24"/>
        </w:rPr>
        <w:t xml:space="preserve"> </w:t>
      </w:r>
      <w:r w:rsidRPr="00791837">
        <w:t>истории</w:t>
      </w:r>
      <w:r w:rsidRPr="00791837">
        <w:rPr>
          <w:spacing w:val="26"/>
        </w:rPr>
        <w:t xml:space="preserve"> </w:t>
      </w:r>
      <w:r w:rsidRPr="00791837">
        <w:t>русской</w:t>
      </w:r>
      <w:r w:rsidRPr="00791837">
        <w:rPr>
          <w:spacing w:val="25"/>
        </w:rPr>
        <w:t xml:space="preserve"> </w:t>
      </w:r>
      <w:r w:rsidRPr="00791837">
        <w:t>письменности:</w:t>
      </w:r>
      <w:r w:rsidRPr="00791837">
        <w:rPr>
          <w:spacing w:val="23"/>
        </w:rPr>
        <w:t xml:space="preserve"> </w:t>
      </w:r>
      <w:r w:rsidRPr="00791837">
        <w:t>как</w:t>
      </w:r>
      <w:r w:rsidRPr="00791837">
        <w:rPr>
          <w:spacing w:val="25"/>
        </w:rPr>
        <w:t xml:space="preserve"> </w:t>
      </w:r>
      <w:r w:rsidRPr="00791837">
        <w:t>появились</w:t>
      </w:r>
      <w:r w:rsidRPr="00791837">
        <w:rPr>
          <w:spacing w:val="25"/>
        </w:rPr>
        <w:t xml:space="preserve"> </w:t>
      </w:r>
      <w:r w:rsidRPr="00791837">
        <w:t>буквы</w:t>
      </w:r>
      <w:r w:rsidRPr="00791837">
        <w:rPr>
          <w:spacing w:val="34"/>
        </w:rPr>
        <w:t xml:space="preserve"> </w:t>
      </w:r>
      <w:r w:rsidRPr="00791837">
        <w:t>современного</w:t>
      </w:r>
      <w:r w:rsidRPr="00791837">
        <w:rPr>
          <w:spacing w:val="25"/>
        </w:rPr>
        <w:t xml:space="preserve"> </w:t>
      </w:r>
      <w:r w:rsidRPr="00791837">
        <w:t>русского</w:t>
      </w:r>
      <w:r w:rsidRPr="00791837">
        <w:rPr>
          <w:spacing w:val="-57"/>
        </w:rPr>
        <w:t xml:space="preserve"> </w:t>
      </w:r>
      <w:r w:rsidRPr="00791837">
        <w:t>алфавита.</w:t>
      </w:r>
    </w:p>
    <w:p w:rsidR="0083763A" w:rsidRPr="00791837" w:rsidRDefault="00791837" w:rsidP="00B34094">
      <w:pPr>
        <w:pStyle w:val="a3"/>
        <w:ind w:left="0" w:firstLine="567"/>
        <w:jc w:val="both"/>
      </w:pPr>
      <w:r w:rsidRPr="00791837">
        <w:t>Особенности</w:t>
      </w:r>
      <w:r w:rsidRPr="00791837">
        <w:rPr>
          <w:spacing w:val="-2"/>
        </w:rPr>
        <w:t xml:space="preserve"> </w:t>
      </w:r>
      <w:r w:rsidRPr="00791837">
        <w:t>оформления</w:t>
      </w:r>
      <w:r w:rsidRPr="00791837">
        <w:rPr>
          <w:spacing w:val="-2"/>
        </w:rPr>
        <w:t xml:space="preserve"> </w:t>
      </w:r>
      <w:r w:rsidRPr="00791837">
        <w:t>книг</w:t>
      </w:r>
      <w:r w:rsidRPr="00791837">
        <w:rPr>
          <w:spacing w:val="-4"/>
        </w:rPr>
        <w:t xml:space="preserve"> </w:t>
      </w:r>
      <w:r w:rsidRPr="00791837">
        <w:t>в</w:t>
      </w:r>
      <w:r w:rsidRPr="00791837">
        <w:rPr>
          <w:spacing w:val="-3"/>
        </w:rPr>
        <w:t xml:space="preserve"> </w:t>
      </w:r>
      <w:r w:rsidRPr="00791837">
        <w:t>Древней</w:t>
      </w:r>
      <w:r w:rsidRPr="00791837">
        <w:rPr>
          <w:spacing w:val="-2"/>
        </w:rPr>
        <w:t xml:space="preserve"> </w:t>
      </w:r>
      <w:r w:rsidRPr="00791837">
        <w:t>Руси:</w:t>
      </w:r>
      <w:r w:rsidRPr="00791837">
        <w:rPr>
          <w:spacing w:val="-3"/>
        </w:rPr>
        <w:t xml:space="preserve"> </w:t>
      </w:r>
      <w:r w:rsidRPr="00791837">
        <w:t>оформление</w:t>
      </w:r>
      <w:r w:rsidRPr="00791837">
        <w:rPr>
          <w:spacing w:val="-3"/>
        </w:rPr>
        <w:t xml:space="preserve"> </w:t>
      </w:r>
      <w:r w:rsidRPr="00791837">
        <w:t>красной</w:t>
      </w:r>
      <w:r w:rsidRPr="00791837">
        <w:rPr>
          <w:spacing w:val="-3"/>
        </w:rPr>
        <w:t xml:space="preserve"> </w:t>
      </w:r>
      <w:r w:rsidRPr="00791837">
        <w:t>строки</w:t>
      </w:r>
      <w:r w:rsidRPr="00791837">
        <w:rPr>
          <w:spacing w:val="-4"/>
        </w:rPr>
        <w:t xml:space="preserve"> </w:t>
      </w:r>
      <w:r w:rsidRPr="00791837">
        <w:t>и</w:t>
      </w:r>
      <w:r w:rsidRPr="00791837">
        <w:rPr>
          <w:spacing w:val="-2"/>
        </w:rPr>
        <w:t xml:space="preserve"> </w:t>
      </w:r>
      <w:r w:rsidRPr="00791837">
        <w:t>заставок.</w:t>
      </w:r>
    </w:p>
    <w:p w:rsidR="0083763A" w:rsidRPr="00791837" w:rsidRDefault="00791837" w:rsidP="00B34094">
      <w:pPr>
        <w:tabs>
          <w:tab w:val="left" w:pos="2580"/>
          <w:tab w:val="left" w:pos="4988"/>
          <w:tab w:val="left" w:pos="5961"/>
          <w:tab w:val="left" w:pos="6335"/>
          <w:tab w:val="left" w:pos="7508"/>
          <w:tab w:val="left" w:pos="9057"/>
          <w:tab w:val="left" w:pos="10208"/>
        </w:tabs>
        <w:ind w:firstLine="567"/>
        <w:jc w:val="both"/>
        <w:rPr>
          <w:sz w:val="24"/>
          <w:szCs w:val="24"/>
        </w:rPr>
      </w:pPr>
      <w:r w:rsidRPr="00791837">
        <w:rPr>
          <w:b/>
          <w:sz w:val="24"/>
          <w:szCs w:val="24"/>
        </w:rPr>
        <w:t>Практическая</w:t>
      </w:r>
      <w:r w:rsidRPr="00791837">
        <w:rPr>
          <w:b/>
          <w:sz w:val="24"/>
          <w:szCs w:val="24"/>
        </w:rPr>
        <w:tab/>
        <w:t>работа.</w:t>
      </w:r>
      <w:r w:rsidRPr="00791837">
        <w:rPr>
          <w:b/>
          <w:spacing w:val="-2"/>
          <w:sz w:val="24"/>
          <w:szCs w:val="24"/>
        </w:rPr>
        <w:t xml:space="preserve"> </w:t>
      </w:r>
      <w:r w:rsidRPr="00791837">
        <w:rPr>
          <w:sz w:val="24"/>
          <w:szCs w:val="24"/>
        </w:rPr>
        <w:t>Оформление</w:t>
      </w:r>
      <w:r w:rsidRPr="00791837">
        <w:rPr>
          <w:sz w:val="24"/>
          <w:szCs w:val="24"/>
        </w:rPr>
        <w:tab/>
        <w:t>буквиц</w:t>
      </w:r>
      <w:r w:rsidRPr="00791837">
        <w:rPr>
          <w:sz w:val="24"/>
          <w:szCs w:val="24"/>
        </w:rPr>
        <w:tab/>
        <w:t>и</w:t>
      </w:r>
      <w:r w:rsidRPr="00791837">
        <w:rPr>
          <w:sz w:val="24"/>
          <w:szCs w:val="24"/>
        </w:rPr>
        <w:tab/>
        <w:t>заставок.</w:t>
      </w:r>
      <w:r w:rsidRPr="00791837">
        <w:rPr>
          <w:sz w:val="24"/>
          <w:szCs w:val="24"/>
        </w:rPr>
        <w:tab/>
        <w:t>Лексические</w:t>
      </w:r>
      <w:r w:rsidRPr="00791837">
        <w:rPr>
          <w:sz w:val="24"/>
          <w:szCs w:val="24"/>
        </w:rPr>
        <w:tab/>
        <w:t>единицы</w:t>
      </w:r>
      <w:r w:rsidRPr="00791837">
        <w:rPr>
          <w:sz w:val="24"/>
          <w:szCs w:val="24"/>
        </w:rPr>
        <w:tab/>
      </w:r>
      <w:r w:rsidRPr="00791837">
        <w:rPr>
          <w:spacing w:val="-2"/>
          <w:sz w:val="24"/>
          <w:szCs w:val="24"/>
        </w:rPr>
        <w:t>с</w:t>
      </w:r>
      <w:r w:rsidRPr="00791837">
        <w:rPr>
          <w:spacing w:val="-57"/>
          <w:sz w:val="24"/>
          <w:szCs w:val="24"/>
        </w:rPr>
        <w:t xml:space="preserve"> </w:t>
      </w:r>
      <w:r w:rsidRPr="00791837">
        <w:rPr>
          <w:sz w:val="24"/>
          <w:szCs w:val="24"/>
        </w:rPr>
        <w:t>национально-культурной</w:t>
      </w:r>
    </w:p>
    <w:p w:rsidR="0083763A" w:rsidRPr="00791837" w:rsidRDefault="00791837" w:rsidP="00B34094">
      <w:pPr>
        <w:pStyle w:val="a3"/>
        <w:ind w:left="0" w:firstLine="567"/>
        <w:jc w:val="both"/>
      </w:pPr>
      <w:r w:rsidRPr="00791837">
        <w:t>семантикой,</w:t>
      </w:r>
      <w:r w:rsidRPr="00791837">
        <w:rPr>
          <w:spacing w:val="57"/>
        </w:rPr>
        <w:t xml:space="preserve"> </w:t>
      </w:r>
      <w:r w:rsidRPr="00791837">
        <w:t>обозначающие</w:t>
      </w:r>
      <w:r w:rsidRPr="00791837">
        <w:rPr>
          <w:spacing w:val="58"/>
        </w:rPr>
        <w:t xml:space="preserve"> </w:t>
      </w:r>
      <w:r w:rsidRPr="00791837">
        <w:t>предметы</w:t>
      </w:r>
      <w:r w:rsidRPr="00791837">
        <w:rPr>
          <w:spacing w:val="57"/>
        </w:rPr>
        <w:t xml:space="preserve"> </w:t>
      </w:r>
      <w:r w:rsidRPr="00791837">
        <w:t>традиционного</w:t>
      </w:r>
      <w:r w:rsidRPr="00791837">
        <w:rPr>
          <w:spacing w:val="58"/>
        </w:rPr>
        <w:t xml:space="preserve"> </w:t>
      </w:r>
      <w:r w:rsidRPr="00791837">
        <w:t>русского</w:t>
      </w:r>
      <w:r w:rsidRPr="00791837">
        <w:rPr>
          <w:spacing w:val="57"/>
        </w:rPr>
        <w:t xml:space="preserve"> </w:t>
      </w:r>
      <w:r w:rsidRPr="00791837">
        <w:t>быта:</w:t>
      </w:r>
    </w:p>
    <w:p w:rsidR="0083763A" w:rsidRPr="00791837" w:rsidRDefault="00791837" w:rsidP="00AF7ABE">
      <w:pPr>
        <w:pStyle w:val="a4"/>
        <w:numPr>
          <w:ilvl w:val="1"/>
          <w:numId w:val="72"/>
        </w:numPr>
        <w:tabs>
          <w:tab w:val="left" w:pos="1073"/>
        </w:tabs>
        <w:ind w:left="0" w:firstLine="567"/>
        <w:jc w:val="both"/>
        <w:rPr>
          <w:sz w:val="24"/>
          <w:szCs w:val="24"/>
        </w:rPr>
      </w:pPr>
      <w:r w:rsidRPr="00791837">
        <w:rPr>
          <w:sz w:val="24"/>
          <w:szCs w:val="24"/>
        </w:rPr>
        <w:t>дом</w:t>
      </w:r>
      <w:r w:rsidRPr="00791837">
        <w:rPr>
          <w:spacing w:val="44"/>
          <w:sz w:val="24"/>
          <w:szCs w:val="24"/>
        </w:rPr>
        <w:t xml:space="preserve"> </w:t>
      </w:r>
      <w:r w:rsidRPr="00791837">
        <w:rPr>
          <w:sz w:val="24"/>
          <w:szCs w:val="24"/>
        </w:rPr>
        <w:t>в</w:t>
      </w:r>
      <w:r w:rsidRPr="00791837">
        <w:rPr>
          <w:spacing w:val="45"/>
          <w:sz w:val="24"/>
          <w:szCs w:val="24"/>
        </w:rPr>
        <w:t xml:space="preserve"> </w:t>
      </w:r>
      <w:r w:rsidRPr="00791837">
        <w:rPr>
          <w:sz w:val="24"/>
          <w:szCs w:val="24"/>
        </w:rPr>
        <w:t>старину:</w:t>
      </w:r>
      <w:r w:rsidRPr="00791837">
        <w:rPr>
          <w:spacing w:val="46"/>
          <w:sz w:val="24"/>
          <w:szCs w:val="24"/>
        </w:rPr>
        <w:t xml:space="preserve"> </w:t>
      </w:r>
      <w:r w:rsidRPr="00791837">
        <w:rPr>
          <w:sz w:val="24"/>
          <w:szCs w:val="24"/>
        </w:rPr>
        <w:t>что</w:t>
      </w:r>
      <w:r w:rsidRPr="00791837">
        <w:rPr>
          <w:spacing w:val="45"/>
          <w:sz w:val="24"/>
          <w:szCs w:val="24"/>
        </w:rPr>
        <w:t xml:space="preserve"> </w:t>
      </w:r>
      <w:r w:rsidRPr="00791837">
        <w:rPr>
          <w:sz w:val="24"/>
          <w:szCs w:val="24"/>
        </w:rPr>
        <w:t>как</w:t>
      </w:r>
      <w:r w:rsidRPr="00791837">
        <w:rPr>
          <w:spacing w:val="46"/>
          <w:sz w:val="24"/>
          <w:szCs w:val="24"/>
        </w:rPr>
        <w:t xml:space="preserve"> </w:t>
      </w:r>
      <w:r w:rsidRPr="00791837">
        <w:rPr>
          <w:sz w:val="24"/>
          <w:szCs w:val="24"/>
        </w:rPr>
        <w:t>называлось</w:t>
      </w:r>
      <w:r w:rsidRPr="00791837">
        <w:rPr>
          <w:spacing w:val="46"/>
          <w:sz w:val="24"/>
          <w:szCs w:val="24"/>
        </w:rPr>
        <w:t xml:space="preserve"> </w:t>
      </w:r>
      <w:r w:rsidRPr="00791837">
        <w:rPr>
          <w:sz w:val="24"/>
          <w:szCs w:val="24"/>
        </w:rPr>
        <w:t>(</w:t>
      </w:r>
      <w:r w:rsidRPr="00791837">
        <w:rPr>
          <w:i/>
          <w:sz w:val="24"/>
          <w:szCs w:val="24"/>
        </w:rPr>
        <w:t>изба,</w:t>
      </w:r>
      <w:r w:rsidRPr="00791837">
        <w:rPr>
          <w:i/>
          <w:spacing w:val="44"/>
          <w:sz w:val="24"/>
          <w:szCs w:val="24"/>
        </w:rPr>
        <w:t xml:space="preserve"> </w:t>
      </w:r>
      <w:r w:rsidRPr="00791837">
        <w:rPr>
          <w:i/>
          <w:sz w:val="24"/>
          <w:szCs w:val="24"/>
        </w:rPr>
        <w:t>терем,</w:t>
      </w:r>
      <w:r w:rsidRPr="00791837">
        <w:rPr>
          <w:i/>
          <w:spacing w:val="46"/>
          <w:sz w:val="24"/>
          <w:szCs w:val="24"/>
        </w:rPr>
        <w:t xml:space="preserve"> </w:t>
      </w:r>
      <w:r w:rsidRPr="00791837">
        <w:rPr>
          <w:i/>
          <w:sz w:val="24"/>
          <w:szCs w:val="24"/>
        </w:rPr>
        <w:t>хоромы,</w:t>
      </w:r>
      <w:r w:rsidRPr="00791837">
        <w:rPr>
          <w:i/>
          <w:spacing w:val="45"/>
          <w:sz w:val="24"/>
          <w:szCs w:val="24"/>
        </w:rPr>
        <w:t xml:space="preserve"> </w:t>
      </w:r>
      <w:r w:rsidRPr="00791837">
        <w:rPr>
          <w:i/>
          <w:sz w:val="24"/>
          <w:szCs w:val="24"/>
        </w:rPr>
        <w:t>горница,</w:t>
      </w:r>
      <w:r w:rsidRPr="00791837">
        <w:rPr>
          <w:i/>
          <w:spacing w:val="44"/>
          <w:sz w:val="24"/>
          <w:szCs w:val="24"/>
        </w:rPr>
        <w:t xml:space="preserve"> </w:t>
      </w:r>
      <w:r w:rsidRPr="00791837">
        <w:rPr>
          <w:i/>
          <w:sz w:val="24"/>
          <w:szCs w:val="24"/>
        </w:rPr>
        <w:t>светлица,</w:t>
      </w:r>
      <w:r w:rsidRPr="00791837">
        <w:rPr>
          <w:i/>
          <w:spacing w:val="46"/>
          <w:sz w:val="24"/>
          <w:szCs w:val="24"/>
        </w:rPr>
        <w:t xml:space="preserve"> </w:t>
      </w:r>
      <w:r w:rsidRPr="00791837">
        <w:rPr>
          <w:i/>
          <w:sz w:val="24"/>
          <w:szCs w:val="24"/>
        </w:rPr>
        <w:t>светец,</w:t>
      </w:r>
      <w:r w:rsidRPr="00791837">
        <w:rPr>
          <w:i/>
          <w:spacing w:val="-57"/>
          <w:sz w:val="24"/>
          <w:szCs w:val="24"/>
        </w:rPr>
        <w:t xml:space="preserve"> </w:t>
      </w:r>
      <w:r w:rsidRPr="00791837">
        <w:rPr>
          <w:i/>
          <w:sz w:val="24"/>
          <w:szCs w:val="24"/>
        </w:rPr>
        <w:t>лучина</w:t>
      </w:r>
      <w:r w:rsidRPr="00791837">
        <w:rPr>
          <w:i/>
          <w:spacing w:val="-1"/>
          <w:sz w:val="24"/>
          <w:szCs w:val="24"/>
        </w:rPr>
        <w:t xml:space="preserve"> </w:t>
      </w:r>
      <w:r w:rsidRPr="00791837">
        <w:rPr>
          <w:sz w:val="24"/>
          <w:szCs w:val="24"/>
        </w:rPr>
        <w:t>и т.д.);</w:t>
      </w:r>
    </w:p>
    <w:p w:rsidR="0083763A" w:rsidRPr="00791837" w:rsidRDefault="00791837" w:rsidP="00AF7ABE">
      <w:pPr>
        <w:pStyle w:val="a4"/>
        <w:numPr>
          <w:ilvl w:val="1"/>
          <w:numId w:val="72"/>
        </w:numPr>
        <w:tabs>
          <w:tab w:val="left" w:pos="1034"/>
        </w:tabs>
        <w:ind w:left="0" w:firstLine="567"/>
        <w:jc w:val="both"/>
        <w:rPr>
          <w:sz w:val="24"/>
          <w:szCs w:val="24"/>
        </w:rPr>
      </w:pPr>
      <w:r w:rsidRPr="00791837">
        <w:rPr>
          <w:sz w:val="24"/>
          <w:szCs w:val="24"/>
        </w:rPr>
        <w:t>как</w:t>
      </w:r>
      <w:r w:rsidRPr="00791837">
        <w:rPr>
          <w:spacing w:val="9"/>
          <w:sz w:val="24"/>
          <w:szCs w:val="24"/>
        </w:rPr>
        <w:t xml:space="preserve"> </w:t>
      </w:r>
      <w:r w:rsidRPr="00791837">
        <w:rPr>
          <w:sz w:val="24"/>
          <w:szCs w:val="24"/>
        </w:rPr>
        <w:t>называлось</w:t>
      </w:r>
      <w:r w:rsidRPr="00791837">
        <w:rPr>
          <w:spacing w:val="9"/>
          <w:sz w:val="24"/>
          <w:szCs w:val="24"/>
        </w:rPr>
        <w:t xml:space="preserve"> </w:t>
      </w:r>
      <w:r w:rsidRPr="00791837">
        <w:rPr>
          <w:sz w:val="24"/>
          <w:szCs w:val="24"/>
        </w:rPr>
        <w:t>то,</w:t>
      </w:r>
      <w:r w:rsidRPr="00791837">
        <w:rPr>
          <w:spacing w:val="9"/>
          <w:sz w:val="24"/>
          <w:szCs w:val="24"/>
        </w:rPr>
        <w:t xml:space="preserve"> </w:t>
      </w:r>
      <w:r w:rsidRPr="00791837">
        <w:rPr>
          <w:sz w:val="24"/>
          <w:szCs w:val="24"/>
        </w:rPr>
        <w:t>во</w:t>
      </w:r>
      <w:r w:rsidRPr="00791837">
        <w:rPr>
          <w:spacing w:val="8"/>
          <w:sz w:val="24"/>
          <w:szCs w:val="24"/>
        </w:rPr>
        <w:t xml:space="preserve"> </w:t>
      </w:r>
      <w:r w:rsidRPr="00791837">
        <w:rPr>
          <w:sz w:val="24"/>
          <w:szCs w:val="24"/>
        </w:rPr>
        <w:t>что</w:t>
      </w:r>
      <w:r w:rsidRPr="00791837">
        <w:rPr>
          <w:spacing w:val="10"/>
          <w:sz w:val="24"/>
          <w:szCs w:val="24"/>
        </w:rPr>
        <w:t xml:space="preserve"> </w:t>
      </w:r>
      <w:r w:rsidRPr="00791837">
        <w:rPr>
          <w:sz w:val="24"/>
          <w:szCs w:val="24"/>
        </w:rPr>
        <w:t>одевались</w:t>
      </w:r>
      <w:r w:rsidRPr="00791837">
        <w:rPr>
          <w:spacing w:val="9"/>
          <w:sz w:val="24"/>
          <w:szCs w:val="24"/>
        </w:rPr>
        <w:t xml:space="preserve"> </w:t>
      </w:r>
      <w:r w:rsidRPr="00791837">
        <w:rPr>
          <w:sz w:val="24"/>
          <w:szCs w:val="24"/>
        </w:rPr>
        <w:t>в</w:t>
      </w:r>
      <w:r w:rsidRPr="00791837">
        <w:rPr>
          <w:spacing w:val="7"/>
          <w:sz w:val="24"/>
          <w:szCs w:val="24"/>
        </w:rPr>
        <w:t xml:space="preserve"> </w:t>
      </w:r>
      <w:r w:rsidRPr="00791837">
        <w:rPr>
          <w:sz w:val="24"/>
          <w:szCs w:val="24"/>
        </w:rPr>
        <w:t>старину</w:t>
      </w:r>
      <w:r w:rsidRPr="00791837">
        <w:rPr>
          <w:spacing w:val="4"/>
          <w:sz w:val="24"/>
          <w:szCs w:val="24"/>
        </w:rPr>
        <w:t xml:space="preserve"> </w:t>
      </w:r>
      <w:r w:rsidRPr="00791837">
        <w:rPr>
          <w:sz w:val="24"/>
          <w:szCs w:val="24"/>
        </w:rPr>
        <w:t>(</w:t>
      </w:r>
      <w:r w:rsidRPr="00791837">
        <w:rPr>
          <w:i/>
          <w:sz w:val="24"/>
          <w:szCs w:val="24"/>
        </w:rPr>
        <w:t>кафтан,</w:t>
      </w:r>
      <w:r w:rsidRPr="00791837">
        <w:rPr>
          <w:i/>
          <w:spacing w:val="8"/>
          <w:sz w:val="24"/>
          <w:szCs w:val="24"/>
        </w:rPr>
        <w:t xml:space="preserve"> </w:t>
      </w:r>
      <w:r w:rsidRPr="00791837">
        <w:rPr>
          <w:i/>
          <w:sz w:val="24"/>
          <w:szCs w:val="24"/>
        </w:rPr>
        <w:t>кушак,</w:t>
      </w:r>
      <w:r w:rsidRPr="00791837">
        <w:rPr>
          <w:i/>
          <w:spacing w:val="8"/>
          <w:sz w:val="24"/>
          <w:szCs w:val="24"/>
        </w:rPr>
        <w:t xml:space="preserve"> </w:t>
      </w:r>
      <w:r w:rsidRPr="00791837">
        <w:rPr>
          <w:i/>
          <w:sz w:val="24"/>
          <w:szCs w:val="24"/>
        </w:rPr>
        <w:t>рубаха,</w:t>
      </w:r>
      <w:r w:rsidRPr="00791837">
        <w:rPr>
          <w:i/>
          <w:spacing w:val="8"/>
          <w:sz w:val="24"/>
          <w:szCs w:val="24"/>
        </w:rPr>
        <w:t xml:space="preserve"> </w:t>
      </w:r>
      <w:r w:rsidRPr="00791837">
        <w:rPr>
          <w:i/>
          <w:sz w:val="24"/>
          <w:szCs w:val="24"/>
        </w:rPr>
        <w:t>сарафан</w:t>
      </w:r>
      <w:r w:rsidRPr="00791837">
        <w:rPr>
          <w:sz w:val="24"/>
          <w:szCs w:val="24"/>
        </w:rPr>
        <w:t>,</w:t>
      </w:r>
      <w:r w:rsidRPr="00791837">
        <w:rPr>
          <w:spacing w:val="8"/>
          <w:sz w:val="24"/>
          <w:szCs w:val="24"/>
        </w:rPr>
        <w:t xml:space="preserve"> </w:t>
      </w:r>
      <w:r w:rsidRPr="00791837">
        <w:rPr>
          <w:sz w:val="24"/>
          <w:szCs w:val="24"/>
        </w:rPr>
        <w:t>лапти</w:t>
      </w:r>
      <w:r w:rsidRPr="00791837">
        <w:rPr>
          <w:spacing w:val="8"/>
          <w:sz w:val="24"/>
          <w:szCs w:val="24"/>
        </w:rPr>
        <w:t xml:space="preserve"> </w:t>
      </w:r>
      <w:r w:rsidRPr="00791837">
        <w:rPr>
          <w:sz w:val="24"/>
          <w:szCs w:val="24"/>
        </w:rPr>
        <w:t>и</w:t>
      </w:r>
      <w:r w:rsidRPr="00791837">
        <w:rPr>
          <w:spacing w:val="-57"/>
          <w:sz w:val="24"/>
          <w:szCs w:val="24"/>
        </w:rPr>
        <w:t xml:space="preserve"> </w:t>
      </w:r>
      <w:r w:rsidRPr="00791837">
        <w:rPr>
          <w:sz w:val="24"/>
          <w:szCs w:val="24"/>
        </w:rPr>
        <w:t>т. д.).</w:t>
      </w:r>
    </w:p>
    <w:p w:rsidR="0083763A" w:rsidRPr="00791837" w:rsidRDefault="00791837" w:rsidP="00B34094">
      <w:pPr>
        <w:pStyle w:val="a3"/>
        <w:ind w:left="0" w:firstLine="567"/>
        <w:jc w:val="both"/>
      </w:pPr>
      <w:r w:rsidRPr="00791837">
        <w:t>Имена</w:t>
      </w:r>
      <w:r w:rsidRPr="00791837">
        <w:rPr>
          <w:spacing w:val="-3"/>
        </w:rPr>
        <w:t xml:space="preserve"> </w:t>
      </w:r>
      <w:r w:rsidRPr="00791837">
        <w:t>в</w:t>
      </w:r>
      <w:r w:rsidRPr="00791837">
        <w:rPr>
          <w:spacing w:val="-3"/>
        </w:rPr>
        <w:t xml:space="preserve"> </w:t>
      </w:r>
      <w:r w:rsidRPr="00791837">
        <w:t>малых</w:t>
      </w:r>
      <w:r w:rsidRPr="00791837">
        <w:rPr>
          <w:spacing w:val="-1"/>
        </w:rPr>
        <w:t xml:space="preserve"> </w:t>
      </w:r>
      <w:r w:rsidRPr="00791837">
        <w:t>жанрах</w:t>
      </w:r>
      <w:r w:rsidRPr="00791837">
        <w:rPr>
          <w:spacing w:val="-2"/>
        </w:rPr>
        <w:t xml:space="preserve"> </w:t>
      </w:r>
      <w:r w:rsidRPr="00791837">
        <w:t>фольклора</w:t>
      </w:r>
      <w:r w:rsidRPr="00791837">
        <w:rPr>
          <w:spacing w:val="-3"/>
        </w:rPr>
        <w:t xml:space="preserve"> </w:t>
      </w:r>
      <w:r w:rsidRPr="00791837">
        <w:t>(пословицах,</w:t>
      </w:r>
      <w:r w:rsidRPr="00791837">
        <w:rPr>
          <w:spacing w:val="-2"/>
        </w:rPr>
        <w:t xml:space="preserve"> </w:t>
      </w:r>
      <w:r w:rsidRPr="00791837">
        <w:t>поговорках,</w:t>
      </w:r>
      <w:r w:rsidRPr="00791837">
        <w:rPr>
          <w:spacing w:val="-5"/>
        </w:rPr>
        <w:t xml:space="preserve"> </w:t>
      </w:r>
      <w:r w:rsidRPr="00791837">
        <w:t>загадках,</w:t>
      </w:r>
      <w:r w:rsidRPr="00791837">
        <w:rPr>
          <w:spacing w:val="-4"/>
        </w:rPr>
        <w:t xml:space="preserve"> </w:t>
      </w:r>
      <w:r w:rsidRPr="00791837">
        <w:t>прибаутках).</w:t>
      </w:r>
    </w:p>
    <w:p w:rsidR="0083763A" w:rsidRPr="00791837" w:rsidRDefault="00791837" w:rsidP="00B34094">
      <w:pPr>
        <w:ind w:firstLine="567"/>
        <w:jc w:val="both"/>
        <w:rPr>
          <w:sz w:val="24"/>
          <w:szCs w:val="24"/>
        </w:rPr>
      </w:pPr>
      <w:r w:rsidRPr="00791837">
        <w:rPr>
          <w:b/>
          <w:sz w:val="24"/>
          <w:szCs w:val="24"/>
        </w:rPr>
        <w:t>Проектное</w:t>
      </w:r>
      <w:r w:rsidRPr="00791837">
        <w:rPr>
          <w:b/>
          <w:spacing w:val="-2"/>
          <w:sz w:val="24"/>
          <w:szCs w:val="24"/>
        </w:rPr>
        <w:t xml:space="preserve"> </w:t>
      </w:r>
      <w:r w:rsidRPr="00791837">
        <w:rPr>
          <w:b/>
          <w:sz w:val="24"/>
          <w:szCs w:val="24"/>
        </w:rPr>
        <w:t>задание</w:t>
      </w:r>
      <w:r w:rsidRPr="00791837">
        <w:rPr>
          <w:sz w:val="24"/>
          <w:szCs w:val="24"/>
        </w:rPr>
        <w:t>.</w:t>
      </w:r>
      <w:r w:rsidRPr="00791837">
        <w:rPr>
          <w:spacing w:val="-1"/>
          <w:sz w:val="24"/>
          <w:szCs w:val="24"/>
        </w:rPr>
        <w:t xml:space="preserve"> </w:t>
      </w:r>
      <w:r w:rsidRPr="00791837">
        <w:rPr>
          <w:sz w:val="24"/>
          <w:szCs w:val="24"/>
        </w:rPr>
        <w:t>Словарь</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картинках.</w:t>
      </w:r>
    </w:p>
    <w:p w:rsidR="0083763A" w:rsidRPr="00791837" w:rsidRDefault="00791837" w:rsidP="00B34094">
      <w:pPr>
        <w:pStyle w:val="2"/>
        <w:spacing w:before="3"/>
        <w:ind w:left="0" w:firstLine="567"/>
        <w:jc w:val="both"/>
      </w:pPr>
      <w:r w:rsidRPr="00791837">
        <w:t>РАЗДЕЛ</w:t>
      </w:r>
      <w:r w:rsidRPr="00791837">
        <w:rPr>
          <w:spacing w:val="-3"/>
        </w:rPr>
        <w:t xml:space="preserve"> </w:t>
      </w:r>
      <w:r w:rsidRPr="00791837">
        <w:t>2.</w:t>
      </w:r>
      <w:r w:rsidRPr="00791837">
        <w:rPr>
          <w:spacing w:val="-2"/>
        </w:rPr>
        <w:t xml:space="preserve"> </w:t>
      </w:r>
      <w:r w:rsidRPr="00791837">
        <w:t>ЯЗЫК</w:t>
      </w:r>
      <w:r w:rsidRPr="00791837">
        <w:rPr>
          <w:spacing w:val="-2"/>
        </w:rPr>
        <w:t xml:space="preserve"> </w:t>
      </w:r>
      <w:r w:rsidRPr="00791837">
        <w:t>В</w:t>
      </w:r>
      <w:r w:rsidRPr="00791837">
        <w:rPr>
          <w:spacing w:val="-2"/>
        </w:rPr>
        <w:t xml:space="preserve"> </w:t>
      </w:r>
      <w:r w:rsidRPr="00791837">
        <w:t>ДЕЙСТВИИ</w:t>
      </w:r>
    </w:p>
    <w:p w:rsidR="0083763A" w:rsidRPr="00791837" w:rsidRDefault="00791837" w:rsidP="00B34094">
      <w:pPr>
        <w:pStyle w:val="a3"/>
        <w:ind w:left="0" w:firstLine="567"/>
        <w:jc w:val="both"/>
      </w:pPr>
      <w:r w:rsidRPr="00791837">
        <w:t>Как</w:t>
      </w:r>
      <w:r w:rsidRPr="00791837">
        <w:rPr>
          <w:spacing w:val="1"/>
        </w:rPr>
        <w:t xml:space="preserve"> </w:t>
      </w:r>
      <w:r w:rsidRPr="00791837">
        <w:t>нельзя</w:t>
      </w:r>
      <w:r w:rsidRPr="00791837">
        <w:rPr>
          <w:spacing w:val="1"/>
        </w:rPr>
        <w:t xml:space="preserve"> </w:t>
      </w:r>
      <w:r w:rsidRPr="00791837">
        <w:t>произносить</w:t>
      </w:r>
      <w:r w:rsidRPr="00791837">
        <w:rPr>
          <w:spacing w:val="1"/>
        </w:rPr>
        <w:t xml:space="preserve"> </w:t>
      </w:r>
      <w:r w:rsidRPr="00791837">
        <w:t>слова</w:t>
      </w:r>
      <w:r w:rsidRPr="00791837">
        <w:rPr>
          <w:spacing w:val="1"/>
        </w:rPr>
        <w:t xml:space="preserve"> </w:t>
      </w:r>
      <w:r w:rsidRPr="00791837">
        <w:t>(пропедевтическая</w:t>
      </w:r>
      <w:r w:rsidRPr="00791837">
        <w:rPr>
          <w:spacing w:val="1"/>
        </w:rPr>
        <w:t xml:space="preserve"> </w:t>
      </w:r>
      <w:r w:rsidRPr="00791837">
        <w:t>работа</w:t>
      </w:r>
      <w:r w:rsidRPr="00791837">
        <w:rPr>
          <w:spacing w:val="1"/>
        </w:rPr>
        <w:t xml:space="preserve"> </w:t>
      </w:r>
      <w:r w:rsidRPr="00791837">
        <w:t>по</w:t>
      </w:r>
      <w:r w:rsidRPr="00791837">
        <w:rPr>
          <w:spacing w:val="1"/>
        </w:rPr>
        <w:t xml:space="preserve"> </w:t>
      </w:r>
      <w:r w:rsidRPr="00791837">
        <w:t>предупреждению</w:t>
      </w:r>
      <w:r w:rsidRPr="00791837">
        <w:rPr>
          <w:spacing w:val="1"/>
        </w:rPr>
        <w:t xml:space="preserve"> </w:t>
      </w:r>
      <w:r w:rsidRPr="00791837">
        <w:t>ошибок</w:t>
      </w:r>
      <w:r w:rsidRPr="00791837">
        <w:rPr>
          <w:spacing w:val="1"/>
        </w:rPr>
        <w:t xml:space="preserve"> </w:t>
      </w:r>
      <w:r w:rsidRPr="00791837">
        <w:t>в</w:t>
      </w:r>
      <w:r w:rsidRPr="00791837">
        <w:rPr>
          <w:spacing w:val="-57"/>
        </w:rPr>
        <w:t xml:space="preserve"> </w:t>
      </w:r>
      <w:r w:rsidRPr="00791837">
        <w:t>произношении</w:t>
      </w:r>
      <w:r w:rsidRPr="00791837">
        <w:rPr>
          <w:spacing w:val="-1"/>
        </w:rPr>
        <w:t xml:space="preserve"> </w:t>
      </w:r>
      <w:r w:rsidRPr="00791837">
        <w:t>слов).</w:t>
      </w:r>
    </w:p>
    <w:p w:rsidR="0083763A" w:rsidRPr="00791837" w:rsidRDefault="00791837" w:rsidP="00B34094">
      <w:pPr>
        <w:pStyle w:val="a3"/>
        <w:ind w:left="0" w:firstLine="567"/>
        <w:jc w:val="both"/>
      </w:pPr>
      <w:r w:rsidRPr="00791837">
        <w:t>Смыслоразличительная</w:t>
      </w:r>
      <w:r w:rsidRPr="00791837">
        <w:rPr>
          <w:spacing w:val="-7"/>
        </w:rPr>
        <w:t xml:space="preserve"> </w:t>
      </w:r>
      <w:r w:rsidRPr="00791837">
        <w:t>роль</w:t>
      </w:r>
      <w:r w:rsidRPr="00791837">
        <w:rPr>
          <w:spacing w:val="-1"/>
        </w:rPr>
        <w:t xml:space="preserve"> </w:t>
      </w:r>
      <w:r w:rsidRPr="00791837">
        <w:t>ударения.</w:t>
      </w:r>
    </w:p>
    <w:p w:rsidR="0083763A" w:rsidRPr="00791837" w:rsidRDefault="00791837" w:rsidP="00B34094">
      <w:pPr>
        <w:pStyle w:val="a3"/>
        <w:ind w:left="0" w:firstLine="567"/>
        <w:jc w:val="both"/>
      </w:pPr>
      <w:r w:rsidRPr="00791837">
        <w:t>Звукопись</w:t>
      </w:r>
      <w:r w:rsidRPr="00791837">
        <w:rPr>
          <w:spacing w:val="6"/>
        </w:rPr>
        <w:t xml:space="preserve"> </w:t>
      </w:r>
      <w:r w:rsidRPr="00791837">
        <w:t>в</w:t>
      </w:r>
      <w:r w:rsidRPr="00791837">
        <w:rPr>
          <w:spacing w:val="5"/>
        </w:rPr>
        <w:t xml:space="preserve"> </w:t>
      </w:r>
      <w:r w:rsidRPr="00791837">
        <w:t>стихотворном</w:t>
      </w:r>
      <w:r w:rsidRPr="00791837">
        <w:rPr>
          <w:spacing w:val="5"/>
        </w:rPr>
        <w:t xml:space="preserve"> </w:t>
      </w:r>
      <w:r w:rsidRPr="00791837">
        <w:t>художественном</w:t>
      </w:r>
      <w:r w:rsidRPr="00791837">
        <w:rPr>
          <w:spacing w:val="5"/>
        </w:rPr>
        <w:t xml:space="preserve"> </w:t>
      </w:r>
      <w:r w:rsidRPr="00791837">
        <w:t>тексте.</w:t>
      </w:r>
      <w:r w:rsidRPr="00791837">
        <w:rPr>
          <w:spacing w:val="5"/>
        </w:rPr>
        <w:t xml:space="preserve"> </w:t>
      </w:r>
      <w:r w:rsidRPr="00791837">
        <w:t>Наблюдение</w:t>
      </w:r>
      <w:r w:rsidRPr="00791837">
        <w:rPr>
          <w:spacing w:val="5"/>
        </w:rPr>
        <w:t xml:space="preserve"> </w:t>
      </w:r>
      <w:r w:rsidRPr="00791837">
        <w:t>за</w:t>
      </w:r>
      <w:r w:rsidRPr="00791837">
        <w:rPr>
          <w:spacing w:val="5"/>
        </w:rPr>
        <w:t xml:space="preserve"> </w:t>
      </w:r>
      <w:r w:rsidRPr="00791837">
        <w:t>сочетаемостью</w:t>
      </w:r>
      <w:r w:rsidRPr="00791837">
        <w:rPr>
          <w:spacing w:val="6"/>
        </w:rPr>
        <w:t xml:space="preserve"> </w:t>
      </w:r>
      <w:r w:rsidRPr="00791837">
        <w:t>слов</w:t>
      </w:r>
      <w:r w:rsidRPr="00791837">
        <w:rPr>
          <w:spacing w:val="-57"/>
        </w:rPr>
        <w:t xml:space="preserve"> </w:t>
      </w:r>
      <w:r w:rsidRPr="00791837">
        <w:t>(пропедевтическая</w:t>
      </w:r>
      <w:r w:rsidRPr="00791837">
        <w:rPr>
          <w:spacing w:val="-1"/>
        </w:rPr>
        <w:t xml:space="preserve"> </w:t>
      </w:r>
      <w:r w:rsidRPr="00791837">
        <w:t>работа</w:t>
      </w:r>
      <w:r w:rsidRPr="00791837">
        <w:rPr>
          <w:spacing w:val="-1"/>
        </w:rPr>
        <w:t xml:space="preserve"> </w:t>
      </w:r>
      <w:r w:rsidRPr="00791837">
        <w:t>по предупреждению</w:t>
      </w:r>
      <w:r w:rsidRPr="00791837">
        <w:rPr>
          <w:spacing w:val="-3"/>
        </w:rPr>
        <w:t xml:space="preserve"> </w:t>
      </w:r>
      <w:r w:rsidRPr="00791837">
        <w:t>ошибок</w:t>
      </w:r>
      <w:r w:rsidRPr="00791837">
        <w:rPr>
          <w:spacing w:val="1"/>
        </w:rPr>
        <w:t xml:space="preserve"> </w:t>
      </w:r>
      <w:r w:rsidRPr="00791837">
        <w:t>в</w:t>
      </w:r>
      <w:r w:rsidRPr="00791837">
        <w:rPr>
          <w:spacing w:val="-2"/>
        </w:rPr>
        <w:t xml:space="preserve"> </w:t>
      </w:r>
      <w:r w:rsidRPr="00791837">
        <w:t>сочетаемости</w:t>
      </w:r>
      <w:r w:rsidRPr="00791837">
        <w:rPr>
          <w:spacing w:val="3"/>
        </w:rPr>
        <w:t xml:space="preserve"> </w:t>
      </w:r>
      <w:r w:rsidRPr="00791837">
        <w:t>слов).</w:t>
      </w:r>
    </w:p>
    <w:p w:rsidR="0083763A" w:rsidRPr="00791837" w:rsidRDefault="00791837" w:rsidP="00B34094">
      <w:pPr>
        <w:pStyle w:val="2"/>
        <w:spacing w:before="3"/>
        <w:ind w:left="0" w:firstLine="567"/>
        <w:jc w:val="both"/>
      </w:pPr>
      <w:r w:rsidRPr="00791837">
        <w:t>РАЗДЕЛ</w:t>
      </w:r>
      <w:r w:rsidRPr="00791837">
        <w:rPr>
          <w:spacing w:val="-3"/>
        </w:rPr>
        <w:t xml:space="preserve"> </w:t>
      </w:r>
      <w:r w:rsidRPr="00791837">
        <w:t>3.</w:t>
      </w:r>
      <w:r w:rsidRPr="00791837">
        <w:rPr>
          <w:spacing w:val="-3"/>
        </w:rPr>
        <w:t xml:space="preserve"> </w:t>
      </w:r>
      <w:r w:rsidRPr="00791837">
        <w:t>СЕКРЕТЫ</w:t>
      </w:r>
      <w:r w:rsidRPr="00791837">
        <w:rPr>
          <w:spacing w:val="-2"/>
        </w:rPr>
        <w:t xml:space="preserve"> </w:t>
      </w:r>
      <w:r w:rsidRPr="00791837">
        <w:t>РЕЧИ</w:t>
      </w:r>
      <w:r w:rsidRPr="00791837">
        <w:rPr>
          <w:spacing w:val="-3"/>
        </w:rPr>
        <w:t xml:space="preserve"> </w:t>
      </w:r>
      <w:r w:rsidRPr="00791837">
        <w:t>И</w:t>
      </w:r>
      <w:r w:rsidRPr="00791837">
        <w:rPr>
          <w:spacing w:val="-2"/>
        </w:rPr>
        <w:t xml:space="preserve"> </w:t>
      </w:r>
      <w:r w:rsidRPr="00791837">
        <w:t>ТЕКСТА</w:t>
      </w:r>
    </w:p>
    <w:p w:rsidR="0083763A" w:rsidRPr="00791837" w:rsidRDefault="00791837" w:rsidP="00B34094">
      <w:pPr>
        <w:ind w:firstLine="567"/>
        <w:jc w:val="both"/>
        <w:rPr>
          <w:sz w:val="24"/>
          <w:szCs w:val="24"/>
        </w:rPr>
      </w:pPr>
      <w:r w:rsidRPr="00791837">
        <w:rPr>
          <w:sz w:val="24"/>
          <w:szCs w:val="24"/>
        </w:rPr>
        <w:t>Секреты диалога: учимся разговаривать друг с другом и с взрослыми. Диалоговая форма</w:t>
      </w:r>
      <w:r w:rsidRPr="00791837">
        <w:rPr>
          <w:spacing w:val="1"/>
          <w:sz w:val="24"/>
          <w:szCs w:val="24"/>
        </w:rPr>
        <w:t xml:space="preserve"> </w:t>
      </w:r>
      <w:r w:rsidRPr="00791837">
        <w:rPr>
          <w:sz w:val="24"/>
          <w:szCs w:val="24"/>
        </w:rPr>
        <w:t>устной речи. Стандартные обороты речи для участия в диалоге</w:t>
      </w:r>
      <w:r w:rsidRPr="00791837">
        <w:rPr>
          <w:spacing w:val="60"/>
          <w:sz w:val="24"/>
          <w:szCs w:val="24"/>
        </w:rPr>
        <w:t xml:space="preserve"> </w:t>
      </w:r>
      <w:r w:rsidRPr="00791837">
        <w:rPr>
          <w:sz w:val="24"/>
          <w:szCs w:val="24"/>
        </w:rPr>
        <w:t>(</w:t>
      </w:r>
      <w:r w:rsidRPr="00791837">
        <w:rPr>
          <w:i/>
          <w:sz w:val="24"/>
          <w:szCs w:val="24"/>
        </w:rPr>
        <w:t>Как</w:t>
      </w:r>
      <w:r w:rsidRPr="00791837">
        <w:rPr>
          <w:i/>
          <w:spacing w:val="60"/>
          <w:sz w:val="24"/>
          <w:szCs w:val="24"/>
        </w:rPr>
        <w:t xml:space="preserve"> </w:t>
      </w:r>
      <w:r w:rsidRPr="00791837">
        <w:rPr>
          <w:i/>
          <w:sz w:val="24"/>
          <w:szCs w:val="24"/>
        </w:rPr>
        <w:t>вежливо</w:t>
      </w:r>
      <w:r w:rsidRPr="00791837">
        <w:rPr>
          <w:i/>
          <w:spacing w:val="60"/>
          <w:sz w:val="24"/>
          <w:szCs w:val="24"/>
        </w:rPr>
        <w:t xml:space="preserve"> </w:t>
      </w:r>
      <w:r w:rsidRPr="00791837">
        <w:rPr>
          <w:i/>
          <w:sz w:val="24"/>
          <w:szCs w:val="24"/>
        </w:rPr>
        <w:t>попросить?</w:t>
      </w:r>
      <w:r w:rsidRPr="00791837">
        <w:rPr>
          <w:i/>
          <w:spacing w:val="1"/>
          <w:sz w:val="24"/>
          <w:szCs w:val="24"/>
        </w:rPr>
        <w:t xml:space="preserve"> </w:t>
      </w:r>
      <w:r w:rsidRPr="00791837">
        <w:rPr>
          <w:i/>
          <w:sz w:val="24"/>
          <w:szCs w:val="24"/>
        </w:rPr>
        <w:t>Как похвалить товарища? Как правильно поблагодарить?</w:t>
      </w:r>
      <w:r w:rsidRPr="00791837">
        <w:rPr>
          <w:sz w:val="24"/>
          <w:szCs w:val="24"/>
        </w:rPr>
        <w:t>). Цели и виды вопросов (вопрос-</w:t>
      </w:r>
      <w:r w:rsidRPr="00791837">
        <w:rPr>
          <w:spacing w:val="1"/>
          <w:sz w:val="24"/>
          <w:szCs w:val="24"/>
        </w:rPr>
        <w:t xml:space="preserve"> </w:t>
      </w:r>
      <w:r w:rsidRPr="00791837">
        <w:rPr>
          <w:sz w:val="24"/>
          <w:szCs w:val="24"/>
        </w:rPr>
        <w:t>уточнение,</w:t>
      </w:r>
      <w:r w:rsidRPr="00791837">
        <w:rPr>
          <w:spacing w:val="-1"/>
          <w:sz w:val="24"/>
          <w:szCs w:val="24"/>
        </w:rPr>
        <w:t xml:space="preserve"> </w:t>
      </w:r>
      <w:r w:rsidRPr="00791837">
        <w:rPr>
          <w:sz w:val="24"/>
          <w:szCs w:val="24"/>
        </w:rPr>
        <w:t>вопрос</w:t>
      </w:r>
      <w:r w:rsidRPr="00791837">
        <w:rPr>
          <w:spacing w:val="-1"/>
          <w:sz w:val="24"/>
          <w:szCs w:val="24"/>
        </w:rPr>
        <w:t xml:space="preserve"> </w:t>
      </w:r>
      <w:r w:rsidRPr="00791837">
        <w:rPr>
          <w:sz w:val="24"/>
          <w:szCs w:val="24"/>
        </w:rPr>
        <w:t>как запрос</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новое</w:t>
      </w:r>
      <w:r w:rsidRPr="00791837">
        <w:rPr>
          <w:spacing w:val="-2"/>
          <w:sz w:val="24"/>
          <w:szCs w:val="24"/>
        </w:rPr>
        <w:t xml:space="preserve"> </w:t>
      </w:r>
      <w:r w:rsidRPr="00791837">
        <w:rPr>
          <w:sz w:val="24"/>
          <w:szCs w:val="24"/>
        </w:rPr>
        <w:t>содержание).</w:t>
      </w:r>
    </w:p>
    <w:p w:rsidR="0083763A" w:rsidRPr="00791837" w:rsidRDefault="00791837" w:rsidP="00B34094">
      <w:pPr>
        <w:pStyle w:val="a3"/>
        <w:ind w:left="0" w:firstLine="567"/>
        <w:jc w:val="both"/>
      </w:pPr>
      <w:r w:rsidRPr="00791837">
        <w:t>Различные приемы слушания научно-познавательных и художественных текстов об истории</w:t>
      </w:r>
      <w:r w:rsidRPr="00791837">
        <w:rPr>
          <w:spacing w:val="-57"/>
        </w:rPr>
        <w:t xml:space="preserve"> </w:t>
      </w:r>
      <w:r w:rsidRPr="00791837">
        <w:t>языка</w:t>
      </w:r>
      <w:r w:rsidRPr="00791837">
        <w:rPr>
          <w:spacing w:val="-1"/>
        </w:rPr>
        <w:t xml:space="preserve"> </w:t>
      </w:r>
      <w:r w:rsidRPr="00791837">
        <w:t>и</w:t>
      </w:r>
      <w:r w:rsidRPr="00791837">
        <w:rPr>
          <w:spacing w:val="-1"/>
        </w:rPr>
        <w:t xml:space="preserve"> </w:t>
      </w:r>
      <w:r w:rsidRPr="00791837">
        <w:t>культуре</w:t>
      </w:r>
      <w:r w:rsidRPr="00791837">
        <w:rPr>
          <w:spacing w:val="-1"/>
        </w:rPr>
        <w:t xml:space="preserve"> </w:t>
      </w:r>
      <w:r w:rsidRPr="00791837">
        <w:t>русского народа.</w:t>
      </w:r>
    </w:p>
    <w:p w:rsidR="0083763A" w:rsidRPr="00791837" w:rsidRDefault="00791837" w:rsidP="00AF7ABE">
      <w:pPr>
        <w:pStyle w:val="2"/>
        <w:numPr>
          <w:ilvl w:val="0"/>
          <w:numId w:val="71"/>
        </w:numPr>
        <w:tabs>
          <w:tab w:val="left" w:pos="718"/>
        </w:tabs>
        <w:spacing w:before="3"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РАЗДЕЛ</w:t>
      </w:r>
      <w:r w:rsidRPr="00791837">
        <w:rPr>
          <w:b/>
          <w:spacing w:val="-3"/>
          <w:sz w:val="24"/>
          <w:szCs w:val="24"/>
        </w:rPr>
        <w:t xml:space="preserve"> </w:t>
      </w:r>
      <w:r w:rsidRPr="00791837">
        <w:rPr>
          <w:b/>
          <w:sz w:val="24"/>
          <w:szCs w:val="24"/>
        </w:rPr>
        <w:t>1.</w:t>
      </w:r>
      <w:r w:rsidRPr="00791837">
        <w:rPr>
          <w:b/>
          <w:spacing w:val="-2"/>
          <w:sz w:val="24"/>
          <w:szCs w:val="24"/>
        </w:rPr>
        <w:t xml:space="preserve"> </w:t>
      </w:r>
      <w:r w:rsidRPr="00791837">
        <w:rPr>
          <w:b/>
          <w:sz w:val="24"/>
          <w:szCs w:val="24"/>
        </w:rPr>
        <w:t>РУССКИЙ</w:t>
      </w:r>
      <w:r w:rsidRPr="00791837">
        <w:rPr>
          <w:b/>
          <w:spacing w:val="-2"/>
          <w:sz w:val="24"/>
          <w:szCs w:val="24"/>
        </w:rPr>
        <w:t xml:space="preserve"> </w:t>
      </w:r>
      <w:r w:rsidRPr="00791837">
        <w:rPr>
          <w:b/>
          <w:sz w:val="24"/>
          <w:szCs w:val="24"/>
        </w:rPr>
        <w:t>ЯЗЫК:</w:t>
      </w:r>
      <w:r w:rsidRPr="00791837">
        <w:rPr>
          <w:b/>
          <w:spacing w:val="-2"/>
          <w:sz w:val="24"/>
          <w:szCs w:val="24"/>
        </w:rPr>
        <w:t xml:space="preserve"> </w:t>
      </w:r>
      <w:r w:rsidRPr="00791837">
        <w:rPr>
          <w:b/>
          <w:sz w:val="24"/>
          <w:szCs w:val="24"/>
        </w:rPr>
        <w:t>ПРОШЛОЕ</w:t>
      </w:r>
      <w:r w:rsidRPr="00791837">
        <w:rPr>
          <w:b/>
          <w:spacing w:val="-4"/>
          <w:sz w:val="24"/>
          <w:szCs w:val="24"/>
        </w:rPr>
        <w:t xml:space="preserve"> </w:t>
      </w:r>
      <w:r w:rsidRPr="00791837">
        <w:rPr>
          <w:b/>
          <w:sz w:val="24"/>
          <w:szCs w:val="24"/>
        </w:rPr>
        <w:t>И</w:t>
      </w:r>
      <w:r w:rsidRPr="00791837">
        <w:rPr>
          <w:b/>
          <w:spacing w:val="-2"/>
          <w:sz w:val="24"/>
          <w:szCs w:val="24"/>
        </w:rPr>
        <w:t xml:space="preserve"> </w:t>
      </w:r>
      <w:r w:rsidRPr="00791837">
        <w:rPr>
          <w:b/>
          <w:sz w:val="24"/>
          <w:szCs w:val="24"/>
        </w:rPr>
        <w:t>НАСТОЯЩЕЕ</w:t>
      </w:r>
    </w:p>
    <w:p w:rsidR="0083763A" w:rsidRPr="00791837" w:rsidRDefault="00791837" w:rsidP="00AF7ABE">
      <w:pPr>
        <w:pStyle w:val="a4"/>
        <w:numPr>
          <w:ilvl w:val="1"/>
          <w:numId w:val="71"/>
        </w:numPr>
        <w:tabs>
          <w:tab w:val="left" w:pos="1061"/>
        </w:tabs>
        <w:ind w:left="0" w:firstLine="567"/>
        <w:jc w:val="both"/>
        <w:rPr>
          <w:sz w:val="24"/>
          <w:szCs w:val="24"/>
        </w:rPr>
      </w:pPr>
      <w:r w:rsidRPr="00791837">
        <w:rPr>
          <w:sz w:val="24"/>
          <w:szCs w:val="24"/>
        </w:rPr>
        <w:t xml:space="preserve">слова, называющие домашнюю утварь и орудия труда (например, </w:t>
      </w:r>
      <w:r w:rsidRPr="00791837">
        <w:rPr>
          <w:i/>
          <w:sz w:val="24"/>
          <w:szCs w:val="24"/>
        </w:rPr>
        <w:t>ухват, ушат, ступа,</w:t>
      </w:r>
      <w:r w:rsidRPr="00791837">
        <w:rPr>
          <w:i/>
          <w:spacing w:val="1"/>
          <w:sz w:val="24"/>
          <w:szCs w:val="24"/>
        </w:rPr>
        <w:t xml:space="preserve"> </w:t>
      </w:r>
      <w:r w:rsidRPr="00791837">
        <w:rPr>
          <w:i/>
          <w:sz w:val="24"/>
          <w:szCs w:val="24"/>
        </w:rPr>
        <w:t>плошка, крынка, ковш, решето</w:t>
      </w:r>
      <w:r w:rsidRPr="00791837">
        <w:rPr>
          <w:sz w:val="24"/>
          <w:szCs w:val="24"/>
        </w:rPr>
        <w:t xml:space="preserve">, </w:t>
      </w:r>
      <w:r w:rsidRPr="00791837">
        <w:rPr>
          <w:i/>
          <w:sz w:val="24"/>
          <w:szCs w:val="24"/>
        </w:rPr>
        <w:t>веретено, серп, коса, плуг</w:t>
      </w:r>
      <w:r w:rsidRPr="00791837">
        <w:rPr>
          <w:sz w:val="24"/>
          <w:szCs w:val="24"/>
        </w:rPr>
        <w:t>);2) слова, называющие то, что ели в</w:t>
      </w:r>
      <w:r w:rsidRPr="00791837">
        <w:rPr>
          <w:spacing w:val="1"/>
          <w:sz w:val="24"/>
          <w:szCs w:val="24"/>
        </w:rPr>
        <w:t xml:space="preserve"> </w:t>
      </w:r>
      <w:r w:rsidRPr="00791837">
        <w:rPr>
          <w:sz w:val="24"/>
          <w:szCs w:val="24"/>
        </w:rPr>
        <w:t xml:space="preserve">старину (например, </w:t>
      </w:r>
      <w:r w:rsidRPr="00791837">
        <w:rPr>
          <w:i/>
          <w:sz w:val="24"/>
          <w:szCs w:val="24"/>
        </w:rPr>
        <w:t>тюря, полба, каша, щи, похлёбка, бублик, ватрушка, калач, коврижки</w:t>
      </w:r>
      <w:r w:rsidRPr="00791837">
        <w:rPr>
          <w:sz w:val="24"/>
          <w:szCs w:val="24"/>
        </w:rPr>
        <w:t>):</w:t>
      </w:r>
      <w:r w:rsidRPr="00791837">
        <w:rPr>
          <w:spacing w:val="1"/>
          <w:sz w:val="24"/>
          <w:szCs w:val="24"/>
        </w:rPr>
        <w:t xml:space="preserve"> </w:t>
      </w:r>
      <w:r w:rsidRPr="00791837">
        <w:rPr>
          <w:sz w:val="24"/>
          <w:szCs w:val="24"/>
        </w:rPr>
        <w:t>какие</w:t>
      </w:r>
      <w:r w:rsidRPr="00791837">
        <w:rPr>
          <w:spacing w:val="1"/>
          <w:sz w:val="24"/>
          <w:szCs w:val="24"/>
        </w:rPr>
        <w:t xml:space="preserve"> </w:t>
      </w:r>
      <w:r w:rsidRPr="00791837">
        <w:rPr>
          <w:sz w:val="24"/>
          <w:szCs w:val="24"/>
        </w:rPr>
        <w:t>из</w:t>
      </w:r>
      <w:r w:rsidRPr="00791837">
        <w:rPr>
          <w:spacing w:val="1"/>
          <w:sz w:val="24"/>
          <w:szCs w:val="24"/>
        </w:rPr>
        <w:t xml:space="preserve"> </w:t>
      </w:r>
      <w:r w:rsidRPr="00791837">
        <w:rPr>
          <w:sz w:val="24"/>
          <w:szCs w:val="24"/>
        </w:rPr>
        <w:t>них</w:t>
      </w:r>
      <w:r w:rsidRPr="00791837">
        <w:rPr>
          <w:spacing w:val="1"/>
          <w:sz w:val="24"/>
          <w:szCs w:val="24"/>
        </w:rPr>
        <w:t xml:space="preserve"> </w:t>
      </w:r>
      <w:r w:rsidRPr="00791837">
        <w:rPr>
          <w:sz w:val="24"/>
          <w:szCs w:val="24"/>
        </w:rPr>
        <w:t>сохранились</w:t>
      </w:r>
      <w:r w:rsidRPr="00791837">
        <w:rPr>
          <w:spacing w:val="1"/>
          <w:sz w:val="24"/>
          <w:szCs w:val="24"/>
        </w:rPr>
        <w:t xml:space="preserve"> </w:t>
      </w:r>
      <w:r w:rsidRPr="00791837">
        <w:rPr>
          <w:sz w:val="24"/>
          <w:szCs w:val="24"/>
        </w:rPr>
        <w:t>до</w:t>
      </w:r>
      <w:r w:rsidRPr="00791837">
        <w:rPr>
          <w:spacing w:val="1"/>
          <w:sz w:val="24"/>
          <w:szCs w:val="24"/>
        </w:rPr>
        <w:t xml:space="preserve"> </w:t>
      </w:r>
      <w:r w:rsidRPr="00791837">
        <w:rPr>
          <w:sz w:val="24"/>
          <w:szCs w:val="24"/>
        </w:rPr>
        <w:t>нашего</w:t>
      </w:r>
      <w:r w:rsidRPr="00791837">
        <w:rPr>
          <w:spacing w:val="1"/>
          <w:sz w:val="24"/>
          <w:szCs w:val="24"/>
        </w:rPr>
        <w:t xml:space="preserve"> </w:t>
      </w:r>
      <w:r w:rsidRPr="00791837">
        <w:rPr>
          <w:sz w:val="24"/>
          <w:szCs w:val="24"/>
        </w:rPr>
        <w:t>времени;</w:t>
      </w:r>
      <w:r w:rsidRPr="00791837">
        <w:rPr>
          <w:spacing w:val="1"/>
          <w:sz w:val="24"/>
          <w:szCs w:val="24"/>
        </w:rPr>
        <w:t xml:space="preserve"> </w:t>
      </w:r>
      <w:r w:rsidRPr="00791837">
        <w:rPr>
          <w:sz w:val="24"/>
          <w:szCs w:val="24"/>
        </w:rPr>
        <w:t>3)</w:t>
      </w:r>
      <w:r w:rsidRPr="00791837">
        <w:rPr>
          <w:spacing w:val="1"/>
          <w:sz w:val="24"/>
          <w:szCs w:val="24"/>
        </w:rPr>
        <w:t xml:space="preserve"> </w:t>
      </w:r>
      <w:r w:rsidRPr="00791837">
        <w:rPr>
          <w:sz w:val="24"/>
          <w:szCs w:val="24"/>
        </w:rPr>
        <w:t>слова,</w:t>
      </w:r>
      <w:r w:rsidRPr="00791837">
        <w:rPr>
          <w:spacing w:val="1"/>
          <w:sz w:val="24"/>
          <w:szCs w:val="24"/>
        </w:rPr>
        <w:t xml:space="preserve"> </w:t>
      </w:r>
      <w:r w:rsidRPr="00791837">
        <w:rPr>
          <w:sz w:val="24"/>
          <w:szCs w:val="24"/>
        </w:rPr>
        <w:t>называющие</w:t>
      </w:r>
      <w:r w:rsidRPr="00791837">
        <w:rPr>
          <w:spacing w:val="1"/>
          <w:sz w:val="24"/>
          <w:szCs w:val="24"/>
        </w:rPr>
        <w:t xml:space="preserve"> </w:t>
      </w:r>
      <w:r w:rsidRPr="00791837">
        <w:rPr>
          <w:sz w:val="24"/>
          <w:szCs w:val="24"/>
        </w:rPr>
        <w:t>то,</w:t>
      </w:r>
      <w:r w:rsidRPr="00791837">
        <w:rPr>
          <w:spacing w:val="1"/>
          <w:sz w:val="24"/>
          <w:szCs w:val="24"/>
        </w:rPr>
        <w:t xml:space="preserve"> </w:t>
      </w:r>
      <w:r w:rsidRPr="00791837">
        <w:rPr>
          <w:sz w:val="24"/>
          <w:szCs w:val="24"/>
        </w:rPr>
        <w:t>во</w:t>
      </w:r>
      <w:r w:rsidRPr="00791837">
        <w:rPr>
          <w:spacing w:val="1"/>
          <w:sz w:val="24"/>
          <w:szCs w:val="24"/>
        </w:rPr>
        <w:t xml:space="preserve"> </w:t>
      </w:r>
      <w:r w:rsidRPr="00791837">
        <w:rPr>
          <w:sz w:val="24"/>
          <w:szCs w:val="24"/>
        </w:rPr>
        <w:t>что</w:t>
      </w:r>
      <w:r w:rsidRPr="00791837">
        <w:rPr>
          <w:spacing w:val="1"/>
          <w:sz w:val="24"/>
          <w:szCs w:val="24"/>
        </w:rPr>
        <w:t xml:space="preserve"> </w:t>
      </w:r>
      <w:r w:rsidRPr="00791837">
        <w:rPr>
          <w:sz w:val="24"/>
          <w:szCs w:val="24"/>
        </w:rPr>
        <w:t>раньше</w:t>
      </w:r>
      <w:r w:rsidRPr="00791837">
        <w:rPr>
          <w:spacing w:val="1"/>
          <w:sz w:val="24"/>
          <w:szCs w:val="24"/>
        </w:rPr>
        <w:t xml:space="preserve"> </w:t>
      </w:r>
      <w:r w:rsidRPr="00791837">
        <w:rPr>
          <w:sz w:val="24"/>
          <w:szCs w:val="24"/>
        </w:rPr>
        <w:t>одевались</w:t>
      </w:r>
      <w:r w:rsidRPr="00791837">
        <w:rPr>
          <w:spacing w:val="-1"/>
          <w:sz w:val="24"/>
          <w:szCs w:val="24"/>
        </w:rPr>
        <w:t xml:space="preserve"> </w:t>
      </w:r>
      <w:r w:rsidRPr="00791837">
        <w:rPr>
          <w:sz w:val="24"/>
          <w:szCs w:val="24"/>
        </w:rPr>
        <w:t>дети (например,</w:t>
      </w:r>
      <w:r w:rsidRPr="00791837">
        <w:rPr>
          <w:spacing w:val="-1"/>
          <w:sz w:val="24"/>
          <w:szCs w:val="24"/>
        </w:rPr>
        <w:t xml:space="preserve"> </w:t>
      </w:r>
      <w:r w:rsidRPr="00791837">
        <w:rPr>
          <w:i/>
          <w:sz w:val="24"/>
          <w:szCs w:val="24"/>
        </w:rPr>
        <w:t>шубейка,</w:t>
      </w:r>
      <w:r w:rsidRPr="00791837">
        <w:rPr>
          <w:i/>
          <w:spacing w:val="-1"/>
          <w:sz w:val="24"/>
          <w:szCs w:val="24"/>
        </w:rPr>
        <w:t xml:space="preserve"> </w:t>
      </w:r>
      <w:r w:rsidRPr="00791837">
        <w:rPr>
          <w:i/>
          <w:sz w:val="24"/>
          <w:szCs w:val="24"/>
        </w:rPr>
        <w:t>тулуп,</w:t>
      </w:r>
      <w:r w:rsidRPr="00791837">
        <w:rPr>
          <w:i/>
          <w:spacing w:val="-1"/>
          <w:sz w:val="24"/>
          <w:szCs w:val="24"/>
        </w:rPr>
        <w:t xml:space="preserve"> </w:t>
      </w:r>
      <w:r w:rsidRPr="00791837">
        <w:rPr>
          <w:i/>
          <w:sz w:val="24"/>
          <w:szCs w:val="24"/>
        </w:rPr>
        <w:t>шапка, валенки,</w:t>
      </w:r>
      <w:r w:rsidRPr="00791837">
        <w:rPr>
          <w:i/>
          <w:spacing w:val="-1"/>
          <w:sz w:val="24"/>
          <w:szCs w:val="24"/>
        </w:rPr>
        <w:t xml:space="preserve"> </w:t>
      </w:r>
      <w:r w:rsidRPr="00791837">
        <w:rPr>
          <w:i/>
          <w:sz w:val="24"/>
          <w:szCs w:val="24"/>
        </w:rPr>
        <w:t>сарафан,</w:t>
      </w:r>
      <w:r w:rsidRPr="00791837">
        <w:rPr>
          <w:i/>
          <w:spacing w:val="-1"/>
          <w:sz w:val="24"/>
          <w:szCs w:val="24"/>
        </w:rPr>
        <w:t xml:space="preserve"> </w:t>
      </w:r>
      <w:r w:rsidRPr="00791837">
        <w:rPr>
          <w:i/>
          <w:sz w:val="24"/>
          <w:szCs w:val="24"/>
        </w:rPr>
        <w:t>рубаха,</w:t>
      </w:r>
      <w:r w:rsidRPr="00791837">
        <w:rPr>
          <w:i/>
          <w:spacing w:val="-1"/>
          <w:sz w:val="24"/>
          <w:szCs w:val="24"/>
        </w:rPr>
        <w:t xml:space="preserve"> </w:t>
      </w:r>
      <w:r w:rsidRPr="00791837">
        <w:rPr>
          <w:i/>
          <w:sz w:val="24"/>
          <w:szCs w:val="24"/>
        </w:rPr>
        <w:t>лапти</w:t>
      </w:r>
      <w:r w:rsidRPr="00791837">
        <w:rPr>
          <w:sz w:val="24"/>
          <w:szCs w:val="24"/>
        </w:rPr>
        <w:t>).</w:t>
      </w:r>
    </w:p>
    <w:p w:rsidR="0083763A" w:rsidRPr="00791837" w:rsidRDefault="00791837" w:rsidP="00B34094">
      <w:pPr>
        <w:pStyle w:val="a3"/>
        <w:ind w:left="0" w:firstLine="567"/>
        <w:jc w:val="both"/>
      </w:pPr>
      <w:r w:rsidRPr="00791837">
        <w:t>Пословицы, поговорки, фразеологизмы, возникновение которых связано с предметами и</w:t>
      </w:r>
      <w:r w:rsidRPr="00791837">
        <w:rPr>
          <w:spacing w:val="1"/>
        </w:rPr>
        <w:t xml:space="preserve"> </w:t>
      </w:r>
      <w:r w:rsidRPr="00791837">
        <w:t>явлениями</w:t>
      </w:r>
      <w:r w:rsidRPr="00791837">
        <w:rPr>
          <w:spacing w:val="1"/>
        </w:rPr>
        <w:t xml:space="preserve"> </w:t>
      </w:r>
      <w:r w:rsidRPr="00791837">
        <w:t>традиционного</w:t>
      </w:r>
      <w:r w:rsidRPr="00791837">
        <w:rPr>
          <w:spacing w:val="1"/>
        </w:rPr>
        <w:t xml:space="preserve"> </w:t>
      </w:r>
      <w:r w:rsidRPr="00791837">
        <w:t>русского</w:t>
      </w:r>
      <w:r w:rsidRPr="00791837">
        <w:rPr>
          <w:spacing w:val="1"/>
        </w:rPr>
        <w:t xml:space="preserve"> </w:t>
      </w:r>
      <w:r w:rsidRPr="00791837">
        <w:t>быта:</w:t>
      </w:r>
      <w:r w:rsidRPr="00791837">
        <w:rPr>
          <w:spacing w:val="1"/>
        </w:rPr>
        <w:t xml:space="preserve"> </w:t>
      </w:r>
      <w:r w:rsidRPr="00791837">
        <w:t>игры,</w:t>
      </w:r>
      <w:r w:rsidRPr="00791837">
        <w:rPr>
          <w:spacing w:val="1"/>
        </w:rPr>
        <w:t xml:space="preserve"> </w:t>
      </w:r>
      <w:r w:rsidRPr="00791837">
        <w:t>утварь,</w:t>
      </w:r>
      <w:r w:rsidRPr="00791837">
        <w:rPr>
          <w:spacing w:val="61"/>
        </w:rPr>
        <w:t xml:space="preserve"> </w:t>
      </w:r>
      <w:r w:rsidRPr="00791837">
        <w:t>орудия</w:t>
      </w:r>
      <w:r w:rsidRPr="00791837">
        <w:rPr>
          <w:spacing w:val="61"/>
        </w:rPr>
        <w:t xml:space="preserve"> </w:t>
      </w:r>
      <w:r w:rsidRPr="00791837">
        <w:t>труда,</w:t>
      </w:r>
      <w:r w:rsidRPr="00791837">
        <w:rPr>
          <w:spacing w:val="61"/>
        </w:rPr>
        <w:t xml:space="preserve"> </w:t>
      </w:r>
      <w:r w:rsidRPr="00791837">
        <w:t>еда,</w:t>
      </w:r>
      <w:r w:rsidRPr="00791837">
        <w:rPr>
          <w:spacing w:val="61"/>
        </w:rPr>
        <w:t xml:space="preserve"> </w:t>
      </w:r>
      <w:r w:rsidRPr="00791837">
        <w:t>одежда</w:t>
      </w:r>
      <w:r w:rsidRPr="00791837">
        <w:rPr>
          <w:spacing w:val="1"/>
        </w:rPr>
        <w:t xml:space="preserve"> </w:t>
      </w:r>
      <w:r w:rsidRPr="00791837">
        <w:t xml:space="preserve">(например, </w:t>
      </w:r>
      <w:r w:rsidRPr="00791837">
        <w:rPr>
          <w:i/>
        </w:rPr>
        <w:t>каши</w:t>
      </w:r>
      <w:r w:rsidRPr="00791837">
        <w:rPr>
          <w:i/>
          <w:spacing w:val="1"/>
        </w:rPr>
        <w:t xml:space="preserve"> </w:t>
      </w:r>
      <w:r w:rsidRPr="00791837">
        <w:rPr>
          <w:i/>
        </w:rPr>
        <w:t>не</w:t>
      </w:r>
      <w:r w:rsidRPr="00791837">
        <w:rPr>
          <w:i/>
          <w:spacing w:val="1"/>
        </w:rPr>
        <w:t xml:space="preserve"> </w:t>
      </w:r>
      <w:r w:rsidRPr="00791837">
        <w:rPr>
          <w:i/>
        </w:rPr>
        <w:t>сваришь,</w:t>
      </w:r>
      <w:r w:rsidRPr="00791837">
        <w:rPr>
          <w:i/>
          <w:spacing w:val="1"/>
        </w:rPr>
        <w:t xml:space="preserve"> </w:t>
      </w:r>
      <w:r w:rsidRPr="00791837">
        <w:rPr>
          <w:i/>
        </w:rPr>
        <w:t>ни</w:t>
      </w:r>
      <w:r w:rsidRPr="00791837">
        <w:rPr>
          <w:i/>
          <w:spacing w:val="1"/>
        </w:rPr>
        <w:t xml:space="preserve"> </w:t>
      </w:r>
      <w:r w:rsidRPr="00791837">
        <w:rPr>
          <w:i/>
        </w:rPr>
        <w:t>за</w:t>
      </w:r>
      <w:r w:rsidRPr="00791837">
        <w:rPr>
          <w:i/>
          <w:spacing w:val="1"/>
        </w:rPr>
        <w:t xml:space="preserve"> </w:t>
      </w:r>
      <w:r w:rsidRPr="00791837">
        <w:rPr>
          <w:i/>
        </w:rPr>
        <w:t>какие</w:t>
      </w:r>
      <w:r w:rsidRPr="00791837">
        <w:rPr>
          <w:i/>
          <w:spacing w:val="1"/>
        </w:rPr>
        <w:t xml:space="preserve"> </w:t>
      </w:r>
      <w:r w:rsidRPr="00791837">
        <w:rPr>
          <w:i/>
        </w:rPr>
        <w:t>коврижки</w:t>
      </w:r>
      <w:r w:rsidRPr="00791837">
        <w:t>).</w:t>
      </w:r>
      <w:r w:rsidRPr="00791837">
        <w:rPr>
          <w:spacing w:val="1"/>
        </w:rPr>
        <w:t xml:space="preserve"> </w:t>
      </w:r>
      <w:r w:rsidRPr="00791837">
        <w:t>Сравнение</w:t>
      </w:r>
      <w:r w:rsidRPr="00791837">
        <w:rPr>
          <w:spacing w:val="1"/>
        </w:rPr>
        <w:t xml:space="preserve"> </w:t>
      </w:r>
      <w:r w:rsidRPr="00791837">
        <w:t>русских</w:t>
      </w:r>
      <w:r w:rsidRPr="00791837">
        <w:rPr>
          <w:spacing w:val="1"/>
        </w:rPr>
        <w:t xml:space="preserve"> </w:t>
      </w:r>
      <w:r w:rsidRPr="00791837">
        <w:t>пословиц</w:t>
      </w:r>
      <w:r w:rsidRPr="00791837">
        <w:rPr>
          <w:spacing w:val="60"/>
        </w:rPr>
        <w:t xml:space="preserve"> </w:t>
      </w:r>
      <w:r w:rsidRPr="00791837">
        <w:t>и</w:t>
      </w:r>
      <w:r w:rsidRPr="00791837">
        <w:rPr>
          <w:spacing w:val="1"/>
        </w:rPr>
        <w:t xml:space="preserve"> </w:t>
      </w:r>
      <w:r w:rsidRPr="00791837">
        <w:t>поговорок</w:t>
      </w:r>
      <w:r w:rsidRPr="00791837">
        <w:rPr>
          <w:spacing w:val="1"/>
        </w:rPr>
        <w:t xml:space="preserve"> </w:t>
      </w:r>
      <w:r w:rsidRPr="00791837">
        <w:t>с</w:t>
      </w:r>
      <w:r w:rsidRPr="00791837">
        <w:rPr>
          <w:spacing w:val="1"/>
        </w:rPr>
        <w:t xml:space="preserve"> </w:t>
      </w:r>
      <w:r w:rsidRPr="00791837">
        <w:t>пословицами</w:t>
      </w:r>
      <w:r w:rsidRPr="00791837">
        <w:rPr>
          <w:spacing w:val="1"/>
        </w:rPr>
        <w:t xml:space="preserve"> </w:t>
      </w:r>
      <w:r w:rsidRPr="00791837">
        <w:t>и</w:t>
      </w:r>
      <w:r w:rsidRPr="00791837">
        <w:rPr>
          <w:spacing w:val="1"/>
        </w:rPr>
        <w:t xml:space="preserve"> </w:t>
      </w:r>
      <w:r w:rsidRPr="00791837">
        <w:t>поговорками</w:t>
      </w:r>
      <w:r w:rsidRPr="00791837">
        <w:rPr>
          <w:spacing w:val="1"/>
        </w:rPr>
        <w:t xml:space="preserve"> </w:t>
      </w:r>
      <w:r w:rsidRPr="00791837">
        <w:t>других</w:t>
      </w:r>
      <w:r w:rsidRPr="00791837">
        <w:rPr>
          <w:spacing w:val="1"/>
        </w:rPr>
        <w:t xml:space="preserve"> </w:t>
      </w:r>
      <w:r w:rsidRPr="00791837">
        <w:t>народов.</w:t>
      </w:r>
      <w:r w:rsidRPr="00791837">
        <w:rPr>
          <w:spacing w:val="1"/>
        </w:rPr>
        <w:t xml:space="preserve"> </w:t>
      </w:r>
      <w:r w:rsidRPr="00791837">
        <w:t>Сравнение</w:t>
      </w:r>
      <w:r w:rsidRPr="00791837">
        <w:rPr>
          <w:spacing w:val="1"/>
        </w:rPr>
        <w:t xml:space="preserve"> </w:t>
      </w:r>
      <w:r w:rsidRPr="00791837">
        <w:t>фразеологизмов,</w:t>
      </w:r>
      <w:r w:rsidRPr="00791837">
        <w:rPr>
          <w:spacing w:val="1"/>
        </w:rPr>
        <w:t xml:space="preserve"> </w:t>
      </w:r>
      <w:r w:rsidRPr="00791837">
        <w:t xml:space="preserve">имеющих в разных языках общий смысл, но различную образную форму (например, </w:t>
      </w:r>
      <w:r w:rsidRPr="00791837">
        <w:rPr>
          <w:i/>
        </w:rPr>
        <w:t>ехать в</w:t>
      </w:r>
      <w:r w:rsidRPr="00791837">
        <w:rPr>
          <w:i/>
          <w:spacing w:val="1"/>
        </w:rPr>
        <w:t xml:space="preserve"> </w:t>
      </w:r>
      <w:r w:rsidRPr="00791837">
        <w:rPr>
          <w:i/>
        </w:rPr>
        <w:t>Тулу</w:t>
      </w:r>
      <w:r w:rsidRPr="00791837">
        <w:rPr>
          <w:i/>
          <w:spacing w:val="44"/>
        </w:rPr>
        <w:t xml:space="preserve"> </w:t>
      </w:r>
      <w:r w:rsidRPr="00791837">
        <w:rPr>
          <w:i/>
        </w:rPr>
        <w:t>со</w:t>
      </w:r>
      <w:r w:rsidRPr="00791837">
        <w:rPr>
          <w:i/>
          <w:spacing w:val="49"/>
        </w:rPr>
        <w:t xml:space="preserve"> </w:t>
      </w:r>
      <w:r w:rsidRPr="00791837">
        <w:rPr>
          <w:i/>
        </w:rPr>
        <w:t>своим</w:t>
      </w:r>
      <w:r w:rsidRPr="00791837">
        <w:rPr>
          <w:i/>
          <w:spacing w:val="48"/>
        </w:rPr>
        <w:t xml:space="preserve"> </w:t>
      </w:r>
      <w:r w:rsidRPr="00791837">
        <w:rPr>
          <w:i/>
        </w:rPr>
        <w:t>самоваром</w:t>
      </w:r>
      <w:r w:rsidRPr="00791837">
        <w:rPr>
          <w:i/>
          <w:spacing w:val="2"/>
        </w:rPr>
        <w:t xml:space="preserve"> </w:t>
      </w:r>
      <w:r w:rsidRPr="00791837">
        <w:t>(рус.);</w:t>
      </w:r>
      <w:r w:rsidRPr="00791837">
        <w:rPr>
          <w:spacing w:val="-1"/>
        </w:rPr>
        <w:t xml:space="preserve"> </w:t>
      </w:r>
      <w:r w:rsidRPr="00791837">
        <w:rPr>
          <w:i/>
        </w:rPr>
        <w:t>ехать</w:t>
      </w:r>
      <w:r w:rsidRPr="00791837">
        <w:rPr>
          <w:i/>
          <w:spacing w:val="47"/>
        </w:rPr>
        <w:t xml:space="preserve"> </w:t>
      </w:r>
      <w:r w:rsidRPr="00791837">
        <w:rPr>
          <w:i/>
        </w:rPr>
        <w:t>в</w:t>
      </w:r>
      <w:r w:rsidRPr="00791837">
        <w:rPr>
          <w:i/>
          <w:spacing w:val="44"/>
        </w:rPr>
        <w:t xml:space="preserve"> </w:t>
      </w:r>
      <w:r w:rsidRPr="00791837">
        <w:rPr>
          <w:i/>
        </w:rPr>
        <w:t>лес</w:t>
      </w:r>
      <w:r w:rsidRPr="00791837">
        <w:rPr>
          <w:i/>
          <w:spacing w:val="48"/>
        </w:rPr>
        <w:t xml:space="preserve"> </w:t>
      </w:r>
      <w:r w:rsidRPr="00791837">
        <w:rPr>
          <w:i/>
        </w:rPr>
        <w:t>с</w:t>
      </w:r>
      <w:r w:rsidRPr="00791837">
        <w:rPr>
          <w:i/>
          <w:spacing w:val="45"/>
        </w:rPr>
        <w:t xml:space="preserve"> </w:t>
      </w:r>
      <w:r w:rsidRPr="00791837">
        <w:rPr>
          <w:i/>
        </w:rPr>
        <w:t>дровами</w:t>
      </w:r>
      <w:r w:rsidRPr="00791837">
        <w:rPr>
          <w:i/>
          <w:spacing w:val="1"/>
        </w:rPr>
        <w:t xml:space="preserve"> </w:t>
      </w:r>
      <w:r w:rsidRPr="00791837">
        <w:t>(тат.)).</w:t>
      </w:r>
      <w:r w:rsidRPr="00791837">
        <w:rPr>
          <w:spacing w:val="48"/>
        </w:rPr>
        <w:t xml:space="preserve"> </w:t>
      </w:r>
      <w:r w:rsidRPr="00791837">
        <w:t>Проектное</w:t>
      </w:r>
      <w:r w:rsidRPr="00791837">
        <w:rPr>
          <w:spacing w:val="44"/>
        </w:rPr>
        <w:t xml:space="preserve"> </w:t>
      </w:r>
      <w:r w:rsidRPr="00791837">
        <w:t>задание.</w:t>
      </w:r>
      <w:r w:rsidRPr="00791837">
        <w:rPr>
          <w:spacing w:val="46"/>
        </w:rPr>
        <w:t xml:space="preserve"> </w:t>
      </w:r>
      <w:r w:rsidRPr="00791837">
        <w:t>Словарь</w:t>
      </w:r>
    </w:p>
    <w:p w:rsidR="0083763A" w:rsidRPr="00791837" w:rsidRDefault="00791837" w:rsidP="00B34094">
      <w:pPr>
        <w:pStyle w:val="a3"/>
        <w:ind w:left="0" w:firstLine="567"/>
        <w:jc w:val="both"/>
      </w:pPr>
      <w:r w:rsidRPr="00791837">
        <w:t>«Почему</w:t>
      </w:r>
      <w:r w:rsidRPr="00791837">
        <w:rPr>
          <w:spacing w:val="-5"/>
        </w:rPr>
        <w:t xml:space="preserve"> </w:t>
      </w:r>
      <w:r w:rsidRPr="00791837">
        <w:t>это так называется?»</w:t>
      </w:r>
    </w:p>
    <w:p w:rsidR="0083763A" w:rsidRPr="00791837" w:rsidRDefault="00791837" w:rsidP="00B34094">
      <w:pPr>
        <w:pStyle w:val="2"/>
        <w:spacing w:before="3"/>
        <w:ind w:left="0" w:firstLine="567"/>
        <w:jc w:val="both"/>
      </w:pPr>
      <w:r w:rsidRPr="00791837">
        <w:t>РАЗДЕЛ</w:t>
      </w:r>
      <w:r w:rsidRPr="00791837">
        <w:rPr>
          <w:spacing w:val="-3"/>
        </w:rPr>
        <w:t xml:space="preserve"> </w:t>
      </w:r>
      <w:r w:rsidRPr="00791837">
        <w:t>2.</w:t>
      </w:r>
      <w:r w:rsidRPr="00791837">
        <w:rPr>
          <w:spacing w:val="-2"/>
        </w:rPr>
        <w:t xml:space="preserve"> </w:t>
      </w:r>
      <w:r w:rsidRPr="00791837">
        <w:t>ЯЗЫК</w:t>
      </w:r>
      <w:r w:rsidRPr="00791837">
        <w:rPr>
          <w:spacing w:val="-2"/>
        </w:rPr>
        <w:t xml:space="preserve"> </w:t>
      </w:r>
      <w:r w:rsidRPr="00791837">
        <w:t>В</w:t>
      </w:r>
      <w:r w:rsidRPr="00791837">
        <w:rPr>
          <w:spacing w:val="-2"/>
        </w:rPr>
        <w:t xml:space="preserve"> </w:t>
      </w:r>
      <w:r w:rsidRPr="00791837">
        <w:t>ДЕЙСТВИИ</w:t>
      </w:r>
    </w:p>
    <w:p w:rsidR="0083763A" w:rsidRPr="00791837" w:rsidRDefault="00791837" w:rsidP="00B34094">
      <w:pPr>
        <w:pStyle w:val="a3"/>
        <w:ind w:left="0" w:firstLine="567"/>
        <w:jc w:val="both"/>
      </w:pPr>
      <w:r w:rsidRPr="00791837">
        <w:t>Как правильно произносить слова (пропедевтическая работа по предупреждению ошибок в</w:t>
      </w:r>
      <w:r w:rsidRPr="00791837">
        <w:rPr>
          <w:spacing w:val="1"/>
        </w:rPr>
        <w:t xml:space="preserve"> </w:t>
      </w:r>
      <w:r w:rsidRPr="00791837">
        <w:t>произношении</w:t>
      </w:r>
      <w:r w:rsidRPr="00791837">
        <w:rPr>
          <w:spacing w:val="-1"/>
        </w:rPr>
        <w:t xml:space="preserve"> </w:t>
      </w:r>
      <w:r w:rsidRPr="00791837">
        <w:t>слов</w:t>
      </w:r>
      <w:r w:rsidRPr="00791837">
        <w:rPr>
          <w:spacing w:val="-1"/>
        </w:rPr>
        <w:t xml:space="preserve"> </w:t>
      </w:r>
      <w:r w:rsidRPr="00791837">
        <w:t>в</w:t>
      </w:r>
      <w:r w:rsidRPr="00791837">
        <w:rPr>
          <w:spacing w:val="-1"/>
        </w:rPr>
        <w:t xml:space="preserve"> </w:t>
      </w:r>
      <w:r w:rsidRPr="00791837">
        <w:t>речи).</w:t>
      </w:r>
    </w:p>
    <w:p w:rsidR="0083763A" w:rsidRPr="00791837" w:rsidRDefault="00791837" w:rsidP="00B34094">
      <w:pPr>
        <w:pStyle w:val="a3"/>
        <w:ind w:left="0" w:firstLine="567"/>
        <w:jc w:val="both"/>
      </w:pPr>
      <w:r w:rsidRPr="00791837">
        <w:lastRenderedPageBreak/>
        <w:t>Смыслоразличительная</w:t>
      </w:r>
      <w:r w:rsidRPr="00791837">
        <w:rPr>
          <w:spacing w:val="37"/>
        </w:rPr>
        <w:t xml:space="preserve"> </w:t>
      </w:r>
      <w:r w:rsidRPr="00791837">
        <w:t>роль</w:t>
      </w:r>
      <w:r w:rsidRPr="00791837">
        <w:rPr>
          <w:spacing w:val="43"/>
        </w:rPr>
        <w:t xml:space="preserve"> </w:t>
      </w:r>
      <w:r w:rsidRPr="00791837">
        <w:t>ударения.</w:t>
      </w:r>
      <w:r w:rsidRPr="00791837">
        <w:rPr>
          <w:spacing w:val="43"/>
        </w:rPr>
        <w:t xml:space="preserve"> </w:t>
      </w:r>
      <w:r w:rsidRPr="00791837">
        <w:t>Наблюдение</w:t>
      </w:r>
      <w:r w:rsidRPr="00791837">
        <w:rPr>
          <w:spacing w:val="36"/>
        </w:rPr>
        <w:t xml:space="preserve"> </w:t>
      </w:r>
      <w:r w:rsidRPr="00791837">
        <w:t>за</w:t>
      </w:r>
      <w:r w:rsidRPr="00791837">
        <w:rPr>
          <w:spacing w:val="39"/>
        </w:rPr>
        <w:t xml:space="preserve"> </w:t>
      </w:r>
      <w:r w:rsidRPr="00791837">
        <w:t>изменением</w:t>
      </w:r>
      <w:r w:rsidRPr="00791837">
        <w:rPr>
          <w:spacing w:val="39"/>
        </w:rPr>
        <w:t xml:space="preserve"> </w:t>
      </w:r>
      <w:r w:rsidRPr="00791837">
        <w:t>места</w:t>
      </w:r>
      <w:r w:rsidRPr="00791837">
        <w:rPr>
          <w:spacing w:val="44"/>
        </w:rPr>
        <w:t xml:space="preserve"> </w:t>
      </w:r>
      <w:r w:rsidRPr="00791837">
        <w:t>ударения</w:t>
      </w:r>
      <w:r w:rsidRPr="00791837">
        <w:rPr>
          <w:spacing w:val="39"/>
        </w:rPr>
        <w:t xml:space="preserve"> </w:t>
      </w:r>
      <w:r w:rsidRPr="00791837">
        <w:t>в</w:t>
      </w:r>
      <w:r w:rsidRPr="00791837">
        <w:rPr>
          <w:spacing w:val="-57"/>
        </w:rPr>
        <w:t xml:space="preserve"> </w:t>
      </w:r>
      <w:r w:rsidRPr="00791837">
        <w:t>поэтическом</w:t>
      </w:r>
      <w:r w:rsidRPr="00791837">
        <w:rPr>
          <w:spacing w:val="-2"/>
        </w:rPr>
        <w:t xml:space="preserve"> </w:t>
      </w:r>
      <w:r w:rsidRPr="00791837">
        <w:t>тексте. Работа</w:t>
      </w:r>
      <w:r w:rsidRPr="00791837">
        <w:rPr>
          <w:spacing w:val="-1"/>
        </w:rPr>
        <w:t xml:space="preserve"> </w:t>
      </w:r>
      <w:r w:rsidRPr="00791837">
        <w:t>со словарем</w:t>
      </w:r>
      <w:r w:rsidRPr="00791837">
        <w:rPr>
          <w:spacing w:val="3"/>
        </w:rPr>
        <w:t xml:space="preserve"> </w:t>
      </w:r>
      <w:r w:rsidRPr="00791837">
        <w:t>ударений.</w:t>
      </w:r>
    </w:p>
    <w:p w:rsidR="0083763A" w:rsidRPr="00791837" w:rsidRDefault="00791837" w:rsidP="00B34094">
      <w:pPr>
        <w:pStyle w:val="a3"/>
        <w:spacing w:before="1"/>
        <w:ind w:left="0" w:firstLine="567"/>
        <w:jc w:val="both"/>
      </w:pPr>
      <w:r w:rsidRPr="00791837">
        <w:t>Практическая</w:t>
      </w:r>
      <w:r w:rsidRPr="00791837">
        <w:rPr>
          <w:spacing w:val="6"/>
        </w:rPr>
        <w:t xml:space="preserve"> </w:t>
      </w:r>
      <w:r w:rsidRPr="00791837">
        <w:t>работа.</w:t>
      </w:r>
      <w:r w:rsidRPr="00791837">
        <w:rPr>
          <w:spacing w:val="6"/>
        </w:rPr>
        <w:t xml:space="preserve"> </w:t>
      </w:r>
      <w:r w:rsidRPr="00791837">
        <w:t>Слушаем</w:t>
      </w:r>
      <w:r w:rsidRPr="00791837">
        <w:rPr>
          <w:spacing w:val="5"/>
        </w:rPr>
        <w:t xml:space="preserve"> </w:t>
      </w:r>
      <w:r w:rsidRPr="00791837">
        <w:t>и</w:t>
      </w:r>
      <w:r w:rsidRPr="00791837">
        <w:rPr>
          <w:spacing w:val="10"/>
        </w:rPr>
        <w:t xml:space="preserve"> </w:t>
      </w:r>
      <w:r w:rsidRPr="00791837">
        <w:t>учимся</w:t>
      </w:r>
      <w:r w:rsidRPr="00791837">
        <w:rPr>
          <w:spacing w:val="6"/>
        </w:rPr>
        <w:t xml:space="preserve"> </w:t>
      </w:r>
      <w:r w:rsidRPr="00791837">
        <w:t>читать</w:t>
      </w:r>
      <w:r w:rsidRPr="00791837">
        <w:rPr>
          <w:spacing w:val="7"/>
        </w:rPr>
        <w:t xml:space="preserve"> </w:t>
      </w:r>
      <w:r w:rsidRPr="00791837">
        <w:t>фрагменты</w:t>
      </w:r>
      <w:r w:rsidRPr="00791837">
        <w:rPr>
          <w:spacing w:val="6"/>
        </w:rPr>
        <w:t xml:space="preserve"> </w:t>
      </w:r>
      <w:r w:rsidRPr="00791837">
        <w:t>стихов</w:t>
      </w:r>
      <w:r w:rsidRPr="00791837">
        <w:rPr>
          <w:spacing w:val="4"/>
        </w:rPr>
        <w:t xml:space="preserve"> </w:t>
      </w:r>
      <w:r w:rsidRPr="00791837">
        <w:t>и</w:t>
      </w:r>
      <w:r w:rsidRPr="00791837">
        <w:rPr>
          <w:spacing w:val="7"/>
        </w:rPr>
        <w:t xml:space="preserve"> </w:t>
      </w:r>
      <w:r w:rsidRPr="00791837">
        <w:t>сказок,</w:t>
      </w:r>
      <w:r w:rsidRPr="00791837">
        <w:rPr>
          <w:spacing w:val="6"/>
        </w:rPr>
        <w:t xml:space="preserve"> </w:t>
      </w:r>
      <w:r w:rsidRPr="00791837">
        <w:t>в</w:t>
      </w:r>
      <w:r w:rsidRPr="00791837">
        <w:rPr>
          <w:spacing w:val="4"/>
        </w:rPr>
        <w:t xml:space="preserve"> </w:t>
      </w:r>
      <w:r w:rsidRPr="00791837">
        <w:t>которых</w:t>
      </w:r>
      <w:r w:rsidRPr="00791837">
        <w:rPr>
          <w:spacing w:val="8"/>
        </w:rPr>
        <w:t xml:space="preserve"> </w:t>
      </w:r>
      <w:r w:rsidRPr="00791837">
        <w:t>есть</w:t>
      </w:r>
      <w:r w:rsidRPr="00791837">
        <w:rPr>
          <w:spacing w:val="-57"/>
        </w:rPr>
        <w:t xml:space="preserve"> </w:t>
      </w:r>
      <w:r w:rsidRPr="00791837">
        <w:t>слова</w:t>
      </w:r>
      <w:r w:rsidRPr="00791837">
        <w:rPr>
          <w:spacing w:val="-3"/>
        </w:rPr>
        <w:t xml:space="preserve"> </w:t>
      </w:r>
      <w:r w:rsidRPr="00791837">
        <w:t>с</w:t>
      </w:r>
      <w:r w:rsidRPr="00791837">
        <w:rPr>
          <w:spacing w:val="-1"/>
        </w:rPr>
        <w:t xml:space="preserve"> </w:t>
      </w:r>
      <w:r w:rsidRPr="00791837">
        <w:t>необычным</w:t>
      </w:r>
      <w:r w:rsidRPr="00791837">
        <w:rPr>
          <w:spacing w:val="-2"/>
        </w:rPr>
        <w:t xml:space="preserve"> </w:t>
      </w:r>
      <w:r w:rsidRPr="00791837">
        <w:t>произношением</w:t>
      </w:r>
      <w:r w:rsidRPr="00791837">
        <w:rPr>
          <w:spacing w:val="-1"/>
        </w:rPr>
        <w:t xml:space="preserve"> </w:t>
      </w:r>
      <w:r w:rsidRPr="00791837">
        <w:t>и</w:t>
      </w:r>
      <w:r w:rsidRPr="00791837">
        <w:rPr>
          <w:spacing w:val="2"/>
        </w:rPr>
        <w:t xml:space="preserve"> </w:t>
      </w:r>
      <w:r w:rsidRPr="00791837">
        <w:t>ударением.</w:t>
      </w:r>
    </w:p>
    <w:p w:rsidR="0083763A" w:rsidRPr="00791837" w:rsidRDefault="00791837" w:rsidP="00B34094">
      <w:pPr>
        <w:pStyle w:val="a3"/>
        <w:ind w:left="0" w:firstLine="567"/>
        <w:jc w:val="both"/>
      </w:pPr>
      <w:r w:rsidRPr="00791837">
        <w:t>Разные способы толкования значения слов. Наблюдение за сочетаемостью слов.</w:t>
      </w:r>
      <w:r w:rsidRPr="00791837">
        <w:rPr>
          <w:spacing w:val="-57"/>
        </w:rPr>
        <w:t xml:space="preserve"> </w:t>
      </w:r>
      <w:r w:rsidRPr="00791837">
        <w:t>Совершенствование</w:t>
      </w:r>
      <w:r w:rsidRPr="00791837">
        <w:rPr>
          <w:spacing w:val="-2"/>
        </w:rPr>
        <w:t xml:space="preserve"> </w:t>
      </w:r>
      <w:r w:rsidRPr="00791837">
        <w:t>орфографических</w:t>
      </w:r>
      <w:r w:rsidRPr="00791837">
        <w:rPr>
          <w:spacing w:val="-1"/>
        </w:rPr>
        <w:t xml:space="preserve"> </w:t>
      </w:r>
      <w:r w:rsidRPr="00791837">
        <w:t>навыков.</w:t>
      </w:r>
    </w:p>
    <w:p w:rsidR="0083763A" w:rsidRPr="00791837" w:rsidRDefault="00791837" w:rsidP="00B34094">
      <w:pPr>
        <w:pStyle w:val="2"/>
        <w:ind w:left="0" w:firstLine="567"/>
        <w:jc w:val="both"/>
      </w:pPr>
      <w:r w:rsidRPr="00791837">
        <w:t>РАЗДЕЛ</w:t>
      </w:r>
      <w:r w:rsidRPr="00791837">
        <w:rPr>
          <w:spacing w:val="-3"/>
        </w:rPr>
        <w:t xml:space="preserve"> </w:t>
      </w:r>
      <w:r w:rsidRPr="00791837">
        <w:t>3.</w:t>
      </w:r>
      <w:r w:rsidRPr="00791837">
        <w:rPr>
          <w:spacing w:val="-3"/>
        </w:rPr>
        <w:t xml:space="preserve"> </w:t>
      </w:r>
      <w:r w:rsidRPr="00791837">
        <w:t>СЕКРЕТЫ</w:t>
      </w:r>
      <w:r w:rsidRPr="00791837">
        <w:rPr>
          <w:spacing w:val="-2"/>
        </w:rPr>
        <w:t xml:space="preserve"> </w:t>
      </w:r>
      <w:r w:rsidRPr="00791837">
        <w:t>РЕЧИ</w:t>
      </w:r>
      <w:r w:rsidRPr="00791837">
        <w:rPr>
          <w:spacing w:val="-3"/>
        </w:rPr>
        <w:t xml:space="preserve"> </w:t>
      </w:r>
      <w:r w:rsidRPr="00791837">
        <w:t>И</w:t>
      </w:r>
      <w:r w:rsidRPr="00791837">
        <w:rPr>
          <w:spacing w:val="-2"/>
        </w:rPr>
        <w:t xml:space="preserve"> </w:t>
      </w:r>
      <w:r w:rsidRPr="00791837">
        <w:t>ТЕКСТА</w:t>
      </w:r>
    </w:p>
    <w:p w:rsidR="0083763A" w:rsidRPr="00791837" w:rsidRDefault="00791837" w:rsidP="00B34094">
      <w:pPr>
        <w:pStyle w:val="a3"/>
        <w:ind w:left="0" w:firstLine="567"/>
        <w:jc w:val="both"/>
      </w:pPr>
      <w:r w:rsidRPr="00791837">
        <w:t>Приемы</w:t>
      </w:r>
      <w:r w:rsidRPr="00791837">
        <w:rPr>
          <w:spacing w:val="1"/>
        </w:rPr>
        <w:t xml:space="preserve"> </w:t>
      </w:r>
      <w:r w:rsidRPr="00791837">
        <w:t>общения:</w:t>
      </w:r>
      <w:r w:rsidRPr="00791837">
        <w:rPr>
          <w:spacing w:val="1"/>
        </w:rPr>
        <w:t xml:space="preserve"> </w:t>
      </w:r>
      <w:r w:rsidRPr="00791837">
        <w:t>убеждение,</w:t>
      </w:r>
      <w:r w:rsidRPr="00791837">
        <w:rPr>
          <w:spacing w:val="1"/>
        </w:rPr>
        <w:t xml:space="preserve"> </w:t>
      </w:r>
      <w:r w:rsidRPr="00791837">
        <w:t>уговаривание,</w:t>
      </w:r>
      <w:r w:rsidRPr="00791837">
        <w:rPr>
          <w:spacing w:val="1"/>
        </w:rPr>
        <w:t xml:space="preserve"> </w:t>
      </w:r>
      <w:r w:rsidRPr="00791837">
        <w:t>просьба,</w:t>
      </w:r>
      <w:r w:rsidRPr="00791837">
        <w:rPr>
          <w:spacing w:val="1"/>
        </w:rPr>
        <w:t xml:space="preserve"> </w:t>
      </w:r>
      <w:r w:rsidRPr="00791837">
        <w:t>похвала</w:t>
      </w:r>
      <w:r w:rsidRPr="00791837">
        <w:rPr>
          <w:spacing w:val="1"/>
        </w:rPr>
        <w:t xml:space="preserve"> </w:t>
      </w:r>
      <w:r w:rsidRPr="00791837">
        <w:t>и</w:t>
      </w:r>
      <w:r w:rsidRPr="00791837">
        <w:rPr>
          <w:spacing w:val="1"/>
        </w:rPr>
        <w:t xml:space="preserve"> </w:t>
      </w:r>
      <w:r w:rsidRPr="00791837">
        <w:t>др.,</w:t>
      </w:r>
      <w:r w:rsidRPr="00791837">
        <w:rPr>
          <w:spacing w:val="61"/>
        </w:rPr>
        <w:t xml:space="preserve"> </w:t>
      </w:r>
      <w:r w:rsidRPr="00791837">
        <w:t>сохранение</w:t>
      </w:r>
      <w:r w:rsidRPr="00791837">
        <w:rPr>
          <w:spacing w:val="1"/>
        </w:rPr>
        <w:t xml:space="preserve"> </w:t>
      </w:r>
      <w:r w:rsidRPr="00791837">
        <w:t>инициативы в диалоге, уклонение от инициативы, завершение диалога и др. (например, как</w:t>
      </w:r>
      <w:r w:rsidRPr="00791837">
        <w:rPr>
          <w:spacing w:val="1"/>
        </w:rPr>
        <w:t xml:space="preserve"> </w:t>
      </w:r>
      <w:r w:rsidRPr="00791837">
        <w:t>правильно</w:t>
      </w:r>
      <w:r w:rsidRPr="00791837">
        <w:rPr>
          <w:spacing w:val="-1"/>
        </w:rPr>
        <w:t xml:space="preserve"> </w:t>
      </w:r>
      <w:r w:rsidRPr="00791837">
        <w:t>выразить</w:t>
      </w:r>
      <w:r w:rsidRPr="00791837">
        <w:rPr>
          <w:spacing w:val="-1"/>
        </w:rPr>
        <w:t xml:space="preserve"> </w:t>
      </w:r>
      <w:r w:rsidRPr="00791837">
        <w:t>несогласие; как</w:t>
      </w:r>
      <w:r w:rsidRPr="00791837">
        <w:rPr>
          <w:spacing w:val="1"/>
        </w:rPr>
        <w:t xml:space="preserve"> </w:t>
      </w:r>
      <w:r w:rsidRPr="00791837">
        <w:t>убедить</w:t>
      </w:r>
      <w:r w:rsidRPr="00791837">
        <w:rPr>
          <w:spacing w:val="1"/>
        </w:rPr>
        <w:t xml:space="preserve"> </w:t>
      </w:r>
      <w:r w:rsidRPr="00791837">
        <w:t>товарища).</w:t>
      </w:r>
    </w:p>
    <w:p w:rsidR="0083763A" w:rsidRPr="00791837" w:rsidRDefault="00791837" w:rsidP="00B34094">
      <w:pPr>
        <w:pStyle w:val="a3"/>
        <w:ind w:left="0" w:firstLine="567"/>
        <w:jc w:val="both"/>
      </w:pPr>
      <w:r w:rsidRPr="00791837">
        <w:t>Особенности</w:t>
      </w:r>
      <w:r w:rsidRPr="00791837">
        <w:rPr>
          <w:spacing w:val="1"/>
        </w:rPr>
        <w:t xml:space="preserve"> </w:t>
      </w:r>
      <w:r w:rsidRPr="00791837">
        <w:t>русского</w:t>
      </w:r>
      <w:r w:rsidRPr="00791837">
        <w:rPr>
          <w:spacing w:val="1"/>
        </w:rPr>
        <w:t xml:space="preserve"> </w:t>
      </w:r>
      <w:r w:rsidRPr="00791837">
        <w:t>речевого</w:t>
      </w:r>
      <w:r w:rsidRPr="00791837">
        <w:rPr>
          <w:spacing w:val="1"/>
        </w:rPr>
        <w:t xml:space="preserve"> </w:t>
      </w:r>
      <w:r w:rsidRPr="00791837">
        <w:t>этикета.</w:t>
      </w:r>
      <w:r w:rsidRPr="00791837">
        <w:rPr>
          <w:spacing w:val="1"/>
        </w:rPr>
        <w:t xml:space="preserve"> </w:t>
      </w:r>
      <w:r w:rsidRPr="00791837">
        <w:t>Устойчивые</w:t>
      </w:r>
      <w:r w:rsidRPr="00791837">
        <w:rPr>
          <w:spacing w:val="1"/>
        </w:rPr>
        <w:t xml:space="preserve"> </w:t>
      </w:r>
      <w:r w:rsidRPr="00791837">
        <w:t>этикетные</w:t>
      </w:r>
      <w:r w:rsidRPr="00791837">
        <w:rPr>
          <w:spacing w:val="1"/>
        </w:rPr>
        <w:t xml:space="preserve"> </w:t>
      </w:r>
      <w:r w:rsidRPr="00791837">
        <w:t>выражения</w:t>
      </w:r>
      <w:r w:rsidRPr="00791837">
        <w:rPr>
          <w:spacing w:val="1"/>
        </w:rPr>
        <w:t xml:space="preserve"> </w:t>
      </w:r>
      <w:r w:rsidRPr="00791837">
        <w:t>в</w:t>
      </w:r>
      <w:r w:rsidRPr="00791837">
        <w:rPr>
          <w:spacing w:val="1"/>
        </w:rPr>
        <w:t xml:space="preserve"> </w:t>
      </w:r>
      <w:r w:rsidRPr="00791837">
        <w:t>учебно-</w:t>
      </w:r>
      <w:r w:rsidRPr="00791837">
        <w:rPr>
          <w:spacing w:val="1"/>
        </w:rPr>
        <w:t xml:space="preserve"> </w:t>
      </w:r>
      <w:r w:rsidRPr="00791837">
        <w:t>научной</w:t>
      </w:r>
      <w:r w:rsidRPr="00791837">
        <w:rPr>
          <w:spacing w:val="1"/>
        </w:rPr>
        <w:t xml:space="preserve"> </w:t>
      </w:r>
      <w:r w:rsidRPr="00791837">
        <w:t>коммуникации:</w:t>
      </w:r>
      <w:r w:rsidRPr="00791837">
        <w:rPr>
          <w:spacing w:val="1"/>
        </w:rPr>
        <w:t xml:space="preserve"> </w:t>
      </w:r>
      <w:r w:rsidRPr="00791837">
        <w:t>формы</w:t>
      </w:r>
      <w:r w:rsidRPr="00791837">
        <w:rPr>
          <w:spacing w:val="1"/>
        </w:rPr>
        <w:t xml:space="preserve"> </w:t>
      </w:r>
      <w:r w:rsidRPr="00791837">
        <w:t>обращения;</w:t>
      </w:r>
      <w:r w:rsidRPr="00791837">
        <w:rPr>
          <w:spacing w:val="1"/>
        </w:rPr>
        <w:t xml:space="preserve"> </w:t>
      </w:r>
      <w:r w:rsidRPr="00791837">
        <w:t>различение</w:t>
      </w:r>
      <w:r w:rsidRPr="00791837">
        <w:rPr>
          <w:spacing w:val="1"/>
        </w:rPr>
        <w:t xml:space="preserve"> </w:t>
      </w:r>
      <w:r w:rsidRPr="00791837">
        <w:t>этикетных</w:t>
      </w:r>
      <w:r w:rsidRPr="00791837">
        <w:rPr>
          <w:spacing w:val="1"/>
        </w:rPr>
        <w:t xml:space="preserve"> </w:t>
      </w:r>
      <w:r w:rsidRPr="00791837">
        <w:t>форм</w:t>
      </w:r>
      <w:r w:rsidRPr="00791837">
        <w:rPr>
          <w:spacing w:val="1"/>
        </w:rPr>
        <w:t xml:space="preserve"> </w:t>
      </w:r>
      <w:r w:rsidRPr="00791837">
        <w:t>обращения</w:t>
      </w:r>
      <w:r w:rsidRPr="00791837">
        <w:rPr>
          <w:spacing w:val="1"/>
        </w:rPr>
        <w:t xml:space="preserve"> </w:t>
      </w:r>
      <w:r w:rsidRPr="00791837">
        <w:t>в</w:t>
      </w:r>
      <w:r w:rsidRPr="00791837">
        <w:rPr>
          <w:spacing w:val="1"/>
        </w:rPr>
        <w:t xml:space="preserve"> </w:t>
      </w:r>
      <w:r w:rsidRPr="00791837">
        <w:t>официальной</w:t>
      </w:r>
      <w:r w:rsidRPr="00791837">
        <w:rPr>
          <w:spacing w:val="-2"/>
        </w:rPr>
        <w:t xml:space="preserve"> </w:t>
      </w:r>
      <w:r w:rsidRPr="00791837">
        <w:t>и</w:t>
      </w:r>
      <w:r w:rsidRPr="00791837">
        <w:rPr>
          <w:spacing w:val="-3"/>
        </w:rPr>
        <w:t xml:space="preserve"> </w:t>
      </w:r>
      <w:r w:rsidRPr="00791837">
        <w:t>неофициальной</w:t>
      </w:r>
      <w:r w:rsidRPr="00791837">
        <w:rPr>
          <w:spacing w:val="-1"/>
        </w:rPr>
        <w:t xml:space="preserve"> </w:t>
      </w:r>
      <w:r w:rsidRPr="00791837">
        <w:t>речевой</w:t>
      </w:r>
      <w:r w:rsidRPr="00791837">
        <w:rPr>
          <w:spacing w:val="-1"/>
        </w:rPr>
        <w:t xml:space="preserve"> </w:t>
      </w:r>
      <w:r w:rsidRPr="00791837">
        <w:t>ситуации;</w:t>
      </w:r>
      <w:r w:rsidRPr="00791837">
        <w:rPr>
          <w:spacing w:val="-1"/>
        </w:rPr>
        <w:t xml:space="preserve"> </w:t>
      </w:r>
      <w:r w:rsidRPr="00791837">
        <w:t>использование</w:t>
      </w:r>
      <w:r w:rsidRPr="00791837">
        <w:rPr>
          <w:spacing w:val="-2"/>
        </w:rPr>
        <w:t xml:space="preserve"> </w:t>
      </w:r>
      <w:r w:rsidRPr="00791837">
        <w:t>обращений</w:t>
      </w:r>
      <w:r w:rsidRPr="00791837">
        <w:rPr>
          <w:spacing w:val="-2"/>
        </w:rPr>
        <w:t xml:space="preserve"> </w:t>
      </w:r>
      <w:r w:rsidRPr="00791837">
        <w:t>ты</w:t>
      </w:r>
      <w:r w:rsidRPr="00791837">
        <w:rPr>
          <w:spacing w:val="-1"/>
        </w:rPr>
        <w:t xml:space="preserve"> </w:t>
      </w:r>
      <w:r w:rsidRPr="00791837">
        <w:t>и вы.</w:t>
      </w:r>
    </w:p>
    <w:p w:rsidR="0083763A" w:rsidRPr="00791837" w:rsidRDefault="00791837" w:rsidP="00B34094">
      <w:pPr>
        <w:pStyle w:val="a3"/>
        <w:ind w:left="0" w:firstLine="567"/>
        <w:jc w:val="both"/>
      </w:pPr>
      <w:r w:rsidRPr="00791837">
        <w:t>Устный</w:t>
      </w:r>
      <w:r w:rsidRPr="00791837">
        <w:rPr>
          <w:spacing w:val="1"/>
        </w:rPr>
        <w:t xml:space="preserve"> </w:t>
      </w:r>
      <w:r w:rsidRPr="00791837">
        <w:t>ответ</w:t>
      </w:r>
      <w:r w:rsidRPr="00791837">
        <w:rPr>
          <w:spacing w:val="1"/>
        </w:rPr>
        <w:t xml:space="preserve"> </w:t>
      </w:r>
      <w:r w:rsidRPr="00791837">
        <w:t>как</w:t>
      </w:r>
      <w:r w:rsidRPr="00791837">
        <w:rPr>
          <w:spacing w:val="1"/>
        </w:rPr>
        <w:t xml:space="preserve"> </w:t>
      </w:r>
      <w:r w:rsidRPr="00791837">
        <w:t>жанр</w:t>
      </w:r>
      <w:r w:rsidRPr="00791837">
        <w:rPr>
          <w:spacing w:val="1"/>
        </w:rPr>
        <w:t xml:space="preserve"> </w:t>
      </w:r>
      <w:r w:rsidRPr="00791837">
        <w:t>монологической</w:t>
      </w:r>
      <w:r w:rsidRPr="00791837">
        <w:rPr>
          <w:spacing w:val="1"/>
        </w:rPr>
        <w:t xml:space="preserve"> </w:t>
      </w:r>
      <w:r w:rsidRPr="00791837">
        <w:t>устной</w:t>
      </w:r>
      <w:r w:rsidRPr="00791837">
        <w:rPr>
          <w:spacing w:val="1"/>
        </w:rPr>
        <w:t xml:space="preserve"> </w:t>
      </w:r>
      <w:r w:rsidRPr="00791837">
        <w:t>учебно-научной</w:t>
      </w:r>
      <w:r w:rsidRPr="00791837">
        <w:rPr>
          <w:spacing w:val="1"/>
        </w:rPr>
        <w:t xml:space="preserve"> </w:t>
      </w:r>
      <w:r w:rsidRPr="00791837">
        <w:t>речи.</w:t>
      </w:r>
      <w:r w:rsidRPr="00791837">
        <w:rPr>
          <w:spacing w:val="1"/>
        </w:rPr>
        <w:t xml:space="preserve"> </w:t>
      </w:r>
      <w:r w:rsidRPr="00791837">
        <w:t>Различные</w:t>
      </w:r>
      <w:r w:rsidRPr="00791837">
        <w:rPr>
          <w:spacing w:val="1"/>
        </w:rPr>
        <w:t xml:space="preserve"> </w:t>
      </w:r>
      <w:r w:rsidRPr="00791837">
        <w:t>виды</w:t>
      </w:r>
      <w:r w:rsidRPr="00791837">
        <w:rPr>
          <w:spacing w:val="1"/>
        </w:rPr>
        <w:t xml:space="preserve"> </w:t>
      </w:r>
      <w:r w:rsidRPr="00791837">
        <w:t>ответов:</w:t>
      </w:r>
      <w:r w:rsidRPr="00791837">
        <w:rPr>
          <w:spacing w:val="-1"/>
        </w:rPr>
        <w:t xml:space="preserve"> </w:t>
      </w:r>
      <w:r w:rsidRPr="00791837">
        <w:t>развернутый</w:t>
      </w:r>
      <w:r w:rsidRPr="00791837">
        <w:rPr>
          <w:spacing w:val="1"/>
        </w:rPr>
        <w:t xml:space="preserve"> </w:t>
      </w:r>
      <w:r w:rsidRPr="00791837">
        <w:t>ответ,</w:t>
      </w:r>
      <w:r w:rsidRPr="00791837">
        <w:rPr>
          <w:spacing w:val="-1"/>
        </w:rPr>
        <w:t xml:space="preserve"> </w:t>
      </w:r>
      <w:r w:rsidRPr="00791837">
        <w:t>ответ-добавление</w:t>
      </w:r>
      <w:r w:rsidRPr="00791837">
        <w:rPr>
          <w:spacing w:val="-1"/>
        </w:rPr>
        <w:t xml:space="preserve"> </w:t>
      </w:r>
      <w:r w:rsidRPr="00791837">
        <w:t>(на</w:t>
      </w:r>
      <w:r w:rsidRPr="00791837">
        <w:rPr>
          <w:spacing w:val="-1"/>
        </w:rPr>
        <w:t xml:space="preserve"> </w:t>
      </w:r>
      <w:r w:rsidRPr="00791837">
        <w:t>практическом</w:t>
      </w:r>
      <w:r w:rsidRPr="00791837">
        <w:rPr>
          <w:spacing w:val="1"/>
        </w:rPr>
        <w:t xml:space="preserve"> </w:t>
      </w:r>
      <w:r w:rsidRPr="00791837">
        <w:t>уровне).</w:t>
      </w:r>
    </w:p>
    <w:p w:rsidR="0083763A" w:rsidRPr="00791837" w:rsidRDefault="00791837" w:rsidP="00B34094">
      <w:pPr>
        <w:pStyle w:val="a3"/>
        <w:ind w:left="0" w:firstLine="567"/>
        <w:jc w:val="both"/>
      </w:pPr>
      <w:r w:rsidRPr="00791837">
        <w:t>Связь</w:t>
      </w:r>
      <w:r w:rsidRPr="00791837">
        <w:rPr>
          <w:spacing w:val="1"/>
        </w:rPr>
        <w:t xml:space="preserve"> </w:t>
      </w:r>
      <w:r w:rsidRPr="00791837">
        <w:t>предложений</w:t>
      </w:r>
      <w:r w:rsidRPr="00791837">
        <w:rPr>
          <w:spacing w:val="1"/>
        </w:rPr>
        <w:t xml:space="preserve"> </w:t>
      </w:r>
      <w:r w:rsidRPr="00791837">
        <w:t>в</w:t>
      </w:r>
      <w:r w:rsidRPr="00791837">
        <w:rPr>
          <w:spacing w:val="1"/>
        </w:rPr>
        <w:t xml:space="preserve"> </w:t>
      </w:r>
      <w:r w:rsidRPr="00791837">
        <w:t>тексте.</w:t>
      </w:r>
      <w:r w:rsidRPr="00791837">
        <w:rPr>
          <w:spacing w:val="1"/>
        </w:rPr>
        <w:t xml:space="preserve"> </w:t>
      </w:r>
      <w:r w:rsidRPr="00791837">
        <w:t>Практическое</w:t>
      </w:r>
      <w:r w:rsidRPr="00791837">
        <w:rPr>
          <w:spacing w:val="1"/>
        </w:rPr>
        <w:t xml:space="preserve"> </w:t>
      </w:r>
      <w:r w:rsidRPr="00791837">
        <w:t>овладение</w:t>
      </w:r>
      <w:r w:rsidRPr="00791837">
        <w:rPr>
          <w:spacing w:val="1"/>
        </w:rPr>
        <w:t xml:space="preserve"> </w:t>
      </w:r>
      <w:r w:rsidRPr="00791837">
        <w:t>средствами</w:t>
      </w:r>
      <w:r w:rsidRPr="00791837">
        <w:rPr>
          <w:spacing w:val="1"/>
        </w:rPr>
        <w:t xml:space="preserve"> </w:t>
      </w:r>
      <w:r w:rsidRPr="00791837">
        <w:t>связи:</w:t>
      </w:r>
      <w:r w:rsidRPr="00791837">
        <w:rPr>
          <w:spacing w:val="1"/>
        </w:rPr>
        <w:t xml:space="preserve"> </w:t>
      </w:r>
      <w:r w:rsidRPr="00791837">
        <w:t>лексический</w:t>
      </w:r>
      <w:r w:rsidRPr="00791837">
        <w:rPr>
          <w:spacing w:val="1"/>
        </w:rPr>
        <w:t xml:space="preserve"> </w:t>
      </w:r>
      <w:r w:rsidRPr="00791837">
        <w:t>повтор,</w:t>
      </w:r>
      <w:r w:rsidRPr="00791837">
        <w:rPr>
          <w:spacing w:val="-1"/>
        </w:rPr>
        <w:t xml:space="preserve"> </w:t>
      </w:r>
      <w:r w:rsidRPr="00791837">
        <w:t>местоименный</w:t>
      </w:r>
      <w:r w:rsidRPr="00791837">
        <w:rPr>
          <w:spacing w:val="-2"/>
        </w:rPr>
        <w:t xml:space="preserve"> </w:t>
      </w:r>
      <w:r w:rsidRPr="00791837">
        <w:t>повтор.</w:t>
      </w:r>
    </w:p>
    <w:p w:rsidR="0083763A" w:rsidRPr="00791837" w:rsidRDefault="00791837" w:rsidP="00B34094">
      <w:pPr>
        <w:pStyle w:val="a3"/>
        <w:ind w:left="0" w:firstLine="567"/>
        <w:jc w:val="both"/>
      </w:pPr>
      <w:r w:rsidRPr="00791837">
        <w:t>Создание текстов-повествований: заметки о посещении музеев; повествование об участии в</w:t>
      </w:r>
      <w:r w:rsidRPr="00791837">
        <w:rPr>
          <w:spacing w:val="1"/>
        </w:rPr>
        <w:t xml:space="preserve"> </w:t>
      </w:r>
      <w:r w:rsidRPr="00791837">
        <w:t>народных</w:t>
      </w:r>
      <w:r w:rsidRPr="00791837">
        <w:rPr>
          <w:spacing w:val="-2"/>
        </w:rPr>
        <w:t xml:space="preserve"> </w:t>
      </w:r>
      <w:r w:rsidRPr="00791837">
        <w:t>праздниках.</w:t>
      </w:r>
    </w:p>
    <w:p w:rsidR="0083763A" w:rsidRPr="00791837" w:rsidRDefault="00791837" w:rsidP="00B34094">
      <w:pPr>
        <w:pStyle w:val="a3"/>
        <w:ind w:left="0" w:firstLine="567"/>
        <w:jc w:val="both"/>
      </w:pPr>
      <w:r w:rsidRPr="00791837">
        <w:t>Создание</w:t>
      </w:r>
      <w:r w:rsidRPr="00791837">
        <w:rPr>
          <w:spacing w:val="1"/>
        </w:rPr>
        <w:t xml:space="preserve"> </w:t>
      </w:r>
      <w:r w:rsidRPr="00791837">
        <w:t>текста:</w:t>
      </w:r>
      <w:r w:rsidRPr="00791837">
        <w:rPr>
          <w:spacing w:val="1"/>
        </w:rPr>
        <w:t xml:space="preserve"> </w:t>
      </w:r>
      <w:r w:rsidRPr="00791837">
        <w:t>развёрнутое</w:t>
      </w:r>
      <w:r w:rsidRPr="00791837">
        <w:rPr>
          <w:spacing w:val="1"/>
        </w:rPr>
        <w:t xml:space="preserve"> </w:t>
      </w:r>
      <w:r w:rsidRPr="00791837">
        <w:t>толкование</w:t>
      </w:r>
      <w:r w:rsidRPr="00791837">
        <w:rPr>
          <w:spacing w:val="1"/>
        </w:rPr>
        <w:t xml:space="preserve"> </w:t>
      </w:r>
      <w:r w:rsidRPr="00791837">
        <w:t>значения</w:t>
      </w:r>
      <w:r w:rsidRPr="00791837">
        <w:rPr>
          <w:spacing w:val="1"/>
        </w:rPr>
        <w:t xml:space="preserve"> </w:t>
      </w:r>
      <w:r w:rsidRPr="00791837">
        <w:t>слова.</w:t>
      </w:r>
      <w:r w:rsidRPr="00791837">
        <w:rPr>
          <w:spacing w:val="1"/>
        </w:rPr>
        <w:t xml:space="preserve"> </w:t>
      </w:r>
      <w:r w:rsidRPr="00791837">
        <w:t>Анализ</w:t>
      </w:r>
      <w:r w:rsidRPr="00791837">
        <w:rPr>
          <w:spacing w:val="61"/>
        </w:rPr>
        <w:t xml:space="preserve"> </w:t>
      </w:r>
      <w:r w:rsidRPr="00791837">
        <w:t>информации</w:t>
      </w:r>
      <w:r w:rsidRPr="00791837">
        <w:rPr>
          <w:spacing w:val="1"/>
        </w:rPr>
        <w:t xml:space="preserve"> </w:t>
      </w:r>
      <w:r w:rsidRPr="00791837">
        <w:t>прочитанного</w:t>
      </w:r>
      <w:r w:rsidRPr="00791837">
        <w:rPr>
          <w:spacing w:val="-2"/>
        </w:rPr>
        <w:t xml:space="preserve"> </w:t>
      </w:r>
      <w:r w:rsidRPr="00791837">
        <w:t>и прослушанного текста:</w:t>
      </w:r>
    </w:p>
    <w:p w:rsidR="0083763A" w:rsidRPr="00791837" w:rsidRDefault="00791837" w:rsidP="00B34094">
      <w:pPr>
        <w:pStyle w:val="a3"/>
        <w:ind w:left="0" w:firstLine="567"/>
        <w:jc w:val="both"/>
      </w:pPr>
      <w:r w:rsidRPr="00791837">
        <w:t>различение главных фактов и второстепенных; выделение наиболее существенных фактов;</w:t>
      </w:r>
      <w:r w:rsidRPr="00791837">
        <w:rPr>
          <w:spacing w:val="1"/>
        </w:rPr>
        <w:t xml:space="preserve"> </w:t>
      </w:r>
      <w:r w:rsidRPr="00791837">
        <w:t>установление</w:t>
      </w:r>
      <w:r w:rsidRPr="00791837">
        <w:rPr>
          <w:spacing w:val="-2"/>
        </w:rPr>
        <w:t xml:space="preserve"> </w:t>
      </w:r>
      <w:r w:rsidRPr="00791837">
        <w:t>логической связи между</w:t>
      </w:r>
      <w:r w:rsidRPr="00791837">
        <w:rPr>
          <w:spacing w:val="-5"/>
        </w:rPr>
        <w:t xml:space="preserve"> </w:t>
      </w:r>
      <w:r w:rsidRPr="00791837">
        <w:t>фактами.</w:t>
      </w:r>
    </w:p>
    <w:p w:rsidR="0083763A" w:rsidRPr="00791837" w:rsidRDefault="00791837" w:rsidP="00AF7ABE">
      <w:pPr>
        <w:pStyle w:val="2"/>
        <w:numPr>
          <w:ilvl w:val="0"/>
          <w:numId w:val="71"/>
        </w:numPr>
        <w:tabs>
          <w:tab w:val="left" w:pos="718"/>
        </w:tabs>
        <w:spacing w:before="3" w:line="240" w:lineRule="auto"/>
        <w:ind w:left="0" w:firstLine="567"/>
        <w:jc w:val="both"/>
      </w:pPr>
      <w:r w:rsidRPr="00791837">
        <w:t>КЛАСС</w:t>
      </w:r>
    </w:p>
    <w:p w:rsidR="0083763A" w:rsidRPr="00791837" w:rsidRDefault="00791837" w:rsidP="00B34094">
      <w:pPr>
        <w:spacing w:before="1" w:line="274" w:lineRule="exact"/>
        <w:ind w:firstLine="567"/>
        <w:jc w:val="both"/>
        <w:rPr>
          <w:b/>
          <w:sz w:val="24"/>
          <w:szCs w:val="24"/>
        </w:rPr>
      </w:pPr>
      <w:r w:rsidRPr="00791837">
        <w:rPr>
          <w:b/>
          <w:sz w:val="24"/>
          <w:szCs w:val="24"/>
        </w:rPr>
        <w:t>РАЗДЕЛ</w:t>
      </w:r>
      <w:r w:rsidRPr="00791837">
        <w:rPr>
          <w:b/>
          <w:spacing w:val="-3"/>
          <w:sz w:val="24"/>
          <w:szCs w:val="24"/>
        </w:rPr>
        <w:t xml:space="preserve"> </w:t>
      </w:r>
      <w:r w:rsidRPr="00791837">
        <w:rPr>
          <w:b/>
          <w:sz w:val="24"/>
          <w:szCs w:val="24"/>
        </w:rPr>
        <w:t>1.</w:t>
      </w:r>
      <w:r w:rsidRPr="00791837">
        <w:rPr>
          <w:b/>
          <w:spacing w:val="-2"/>
          <w:sz w:val="24"/>
          <w:szCs w:val="24"/>
        </w:rPr>
        <w:t xml:space="preserve"> </w:t>
      </w:r>
      <w:r w:rsidRPr="00791837">
        <w:rPr>
          <w:b/>
          <w:sz w:val="24"/>
          <w:szCs w:val="24"/>
        </w:rPr>
        <w:t>РУССКИЙ</w:t>
      </w:r>
      <w:r w:rsidRPr="00791837">
        <w:rPr>
          <w:b/>
          <w:spacing w:val="-2"/>
          <w:sz w:val="24"/>
          <w:szCs w:val="24"/>
        </w:rPr>
        <w:t xml:space="preserve"> </w:t>
      </w:r>
      <w:r w:rsidRPr="00791837">
        <w:rPr>
          <w:b/>
          <w:sz w:val="24"/>
          <w:szCs w:val="24"/>
        </w:rPr>
        <w:t>ЯЗЫК:</w:t>
      </w:r>
      <w:r w:rsidRPr="00791837">
        <w:rPr>
          <w:b/>
          <w:spacing w:val="-2"/>
          <w:sz w:val="24"/>
          <w:szCs w:val="24"/>
        </w:rPr>
        <w:t xml:space="preserve"> </w:t>
      </w:r>
      <w:r w:rsidRPr="00791837">
        <w:rPr>
          <w:b/>
          <w:sz w:val="24"/>
          <w:szCs w:val="24"/>
        </w:rPr>
        <w:t>ПРОШЛОЕ</w:t>
      </w:r>
      <w:r w:rsidRPr="00791837">
        <w:rPr>
          <w:b/>
          <w:spacing w:val="-4"/>
          <w:sz w:val="24"/>
          <w:szCs w:val="24"/>
        </w:rPr>
        <w:t xml:space="preserve"> </w:t>
      </w:r>
      <w:r w:rsidRPr="00791837">
        <w:rPr>
          <w:b/>
          <w:sz w:val="24"/>
          <w:szCs w:val="24"/>
        </w:rPr>
        <w:t>И</w:t>
      </w:r>
      <w:r w:rsidRPr="00791837">
        <w:rPr>
          <w:b/>
          <w:spacing w:val="-2"/>
          <w:sz w:val="24"/>
          <w:szCs w:val="24"/>
        </w:rPr>
        <w:t xml:space="preserve"> </w:t>
      </w:r>
      <w:r w:rsidRPr="00791837">
        <w:rPr>
          <w:b/>
          <w:sz w:val="24"/>
          <w:szCs w:val="24"/>
        </w:rPr>
        <w:t>НАСТОЯЩЕЕ</w:t>
      </w:r>
    </w:p>
    <w:p w:rsidR="0083763A" w:rsidRPr="00791837" w:rsidRDefault="00791837" w:rsidP="00B34094">
      <w:pPr>
        <w:pStyle w:val="a3"/>
        <w:ind w:left="0" w:firstLine="567"/>
        <w:jc w:val="both"/>
      </w:pPr>
      <w:r w:rsidRPr="00791837">
        <w:t>Лексические единицы с национально-культурной семантикой, связанные с особенностями</w:t>
      </w:r>
      <w:r w:rsidRPr="00791837">
        <w:rPr>
          <w:spacing w:val="1"/>
        </w:rPr>
        <w:t xml:space="preserve"> </w:t>
      </w:r>
      <w:r w:rsidRPr="00791837">
        <w:t>мировосприятия и</w:t>
      </w:r>
      <w:r w:rsidRPr="00791837">
        <w:rPr>
          <w:spacing w:val="4"/>
        </w:rPr>
        <w:t xml:space="preserve"> </w:t>
      </w:r>
      <w:r w:rsidRPr="00791837">
        <w:t>отношений</w:t>
      </w:r>
      <w:r w:rsidRPr="00791837">
        <w:rPr>
          <w:spacing w:val="4"/>
        </w:rPr>
        <w:t xml:space="preserve"> </w:t>
      </w:r>
      <w:r w:rsidRPr="00791837">
        <w:t>между</w:t>
      </w:r>
      <w:r w:rsidRPr="00791837">
        <w:rPr>
          <w:spacing w:val="-2"/>
        </w:rPr>
        <w:t xml:space="preserve"> </w:t>
      </w:r>
      <w:r w:rsidRPr="00791837">
        <w:t>людьми</w:t>
      </w:r>
      <w:r w:rsidRPr="00791837">
        <w:rPr>
          <w:spacing w:val="4"/>
        </w:rPr>
        <w:t xml:space="preserve"> </w:t>
      </w:r>
      <w:r w:rsidRPr="00791837">
        <w:t>(например,</w:t>
      </w:r>
      <w:r w:rsidRPr="00791837">
        <w:rPr>
          <w:spacing w:val="3"/>
        </w:rPr>
        <w:t xml:space="preserve"> </w:t>
      </w:r>
      <w:r w:rsidRPr="00791837">
        <w:t>правда</w:t>
      </w:r>
      <w:r w:rsidRPr="00791837">
        <w:rPr>
          <w:spacing w:val="8"/>
        </w:rPr>
        <w:t xml:space="preserve"> </w:t>
      </w:r>
      <w:r w:rsidRPr="00791837">
        <w:t>—</w:t>
      </w:r>
      <w:r w:rsidRPr="00791837">
        <w:rPr>
          <w:spacing w:val="3"/>
        </w:rPr>
        <w:t xml:space="preserve"> </w:t>
      </w:r>
      <w:r w:rsidRPr="00791837">
        <w:t>ложь,</w:t>
      </w:r>
      <w:r w:rsidRPr="00791837">
        <w:rPr>
          <w:spacing w:val="2"/>
        </w:rPr>
        <w:t xml:space="preserve"> </w:t>
      </w:r>
      <w:r w:rsidRPr="00791837">
        <w:t>друг</w:t>
      </w:r>
      <w:r w:rsidRPr="00791837">
        <w:rPr>
          <w:spacing w:val="5"/>
        </w:rPr>
        <w:t xml:space="preserve"> </w:t>
      </w:r>
      <w:r w:rsidRPr="00791837">
        <w:t>—</w:t>
      </w:r>
      <w:r w:rsidRPr="00791837">
        <w:rPr>
          <w:spacing w:val="3"/>
        </w:rPr>
        <w:t xml:space="preserve"> </w:t>
      </w:r>
      <w:r w:rsidRPr="00791837">
        <w:t>недруг,</w:t>
      </w:r>
      <w:r w:rsidRPr="00791837">
        <w:rPr>
          <w:spacing w:val="3"/>
        </w:rPr>
        <w:t xml:space="preserve"> </w:t>
      </w:r>
      <w:r w:rsidRPr="00791837">
        <w:t>брат</w:t>
      </w:r>
    </w:p>
    <w:p w:rsidR="0083763A" w:rsidRPr="00791837" w:rsidRDefault="00791837" w:rsidP="00B34094">
      <w:pPr>
        <w:pStyle w:val="a3"/>
        <w:ind w:left="0" w:firstLine="567"/>
        <w:jc w:val="both"/>
      </w:pPr>
      <w:r w:rsidRPr="00791837">
        <w:t>—</w:t>
      </w:r>
      <w:r w:rsidRPr="00791837">
        <w:rPr>
          <w:spacing w:val="-1"/>
        </w:rPr>
        <w:t xml:space="preserve"> </w:t>
      </w:r>
      <w:r w:rsidRPr="00791837">
        <w:t>братство</w:t>
      </w:r>
      <w:r w:rsidRPr="00791837">
        <w:rPr>
          <w:spacing w:val="-2"/>
        </w:rPr>
        <w:t xml:space="preserve"> </w:t>
      </w:r>
      <w:r w:rsidRPr="00791837">
        <w:t>—</w:t>
      </w:r>
      <w:r w:rsidRPr="00791837">
        <w:rPr>
          <w:spacing w:val="-1"/>
        </w:rPr>
        <w:t xml:space="preserve"> </w:t>
      </w:r>
      <w:r w:rsidRPr="00791837">
        <w:t>побратим).</w:t>
      </w:r>
    </w:p>
    <w:p w:rsidR="0083763A" w:rsidRPr="00791837" w:rsidRDefault="00791837" w:rsidP="00B34094">
      <w:pPr>
        <w:pStyle w:val="a3"/>
        <w:ind w:left="0" w:firstLine="567"/>
        <w:jc w:val="both"/>
      </w:pPr>
      <w:r w:rsidRPr="00791837">
        <w:t>Лексические</w:t>
      </w:r>
      <w:r w:rsidRPr="00791837">
        <w:rPr>
          <w:spacing w:val="1"/>
        </w:rPr>
        <w:t xml:space="preserve"> </w:t>
      </w:r>
      <w:r w:rsidRPr="00791837">
        <w:t>единицы</w:t>
      </w:r>
      <w:r w:rsidRPr="00791837">
        <w:rPr>
          <w:spacing w:val="1"/>
        </w:rPr>
        <w:t xml:space="preserve"> </w:t>
      </w:r>
      <w:r w:rsidRPr="00791837">
        <w:t>с</w:t>
      </w:r>
      <w:r w:rsidRPr="00791837">
        <w:rPr>
          <w:spacing w:val="1"/>
        </w:rPr>
        <w:t xml:space="preserve"> </w:t>
      </w:r>
      <w:r w:rsidRPr="00791837">
        <w:t>национально-культурной</w:t>
      </w:r>
      <w:r w:rsidRPr="00791837">
        <w:rPr>
          <w:spacing w:val="1"/>
        </w:rPr>
        <w:t xml:space="preserve"> </w:t>
      </w:r>
      <w:r w:rsidRPr="00791837">
        <w:t>семантикой,</w:t>
      </w:r>
      <w:r w:rsidRPr="00791837">
        <w:rPr>
          <w:spacing w:val="1"/>
        </w:rPr>
        <w:t xml:space="preserve"> </w:t>
      </w:r>
      <w:r w:rsidRPr="00791837">
        <w:t>называющие</w:t>
      </w:r>
      <w:r w:rsidRPr="00791837">
        <w:rPr>
          <w:spacing w:val="1"/>
        </w:rPr>
        <w:t xml:space="preserve"> </w:t>
      </w:r>
      <w:r w:rsidRPr="00791837">
        <w:t>природные</w:t>
      </w:r>
      <w:r w:rsidRPr="00791837">
        <w:rPr>
          <w:spacing w:val="1"/>
        </w:rPr>
        <w:t xml:space="preserve"> </w:t>
      </w:r>
      <w:r w:rsidRPr="00791837">
        <w:t>явления</w:t>
      </w:r>
      <w:r w:rsidRPr="00791837">
        <w:rPr>
          <w:spacing w:val="-2"/>
        </w:rPr>
        <w:t xml:space="preserve"> </w:t>
      </w:r>
      <w:r w:rsidRPr="00791837">
        <w:t>и</w:t>
      </w:r>
      <w:r w:rsidRPr="00791837">
        <w:rPr>
          <w:spacing w:val="-2"/>
        </w:rPr>
        <w:t xml:space="preserve"> </w:t>
      </w:r>
      <w:r w:rsidRPr="00791837">
        <w:t>растения</w:t>
      </w:r>
      <w:r w:rsidRPr="00791837">
        <w:rPr>
          <w:spacing w:val="-1"/>
        </w:rPr>
        <w:t xml:space="preserve"> </w:t>
      </w:r>
      <w:r w:rsidRPr="00791837">
        <w:t>(например,</w:t>
      </w:r>
      <w:r w:rsidRPr="00791837">
        <w:rPr>
          <w:spacing w:val="-2"/>
        </w:rPr>
        <w:t xml:space="preserve"> </w:t>
      </w:r>
      <w:r w:rsidRPr="00791837">
        <w:t>образные</w:t>
      </w:r>
      <w:r w:rsidRPr="00791837">
        <w:rPr>
          <w:spacing w:val="-3"/>
        </w:rPr>
        <w:t xml:space="preserve"> </w:t>
      </w:r>
      <w:r w:rsidRPr="00791837">
        <w:t>названия</w:t>
      </w:r>
      <w:r w:rsidRPr="00791837">
        <w:rPr>
          <w:spacing w:val="-1"/>
        </w:rPr>
        <w:t xml:space="preserve"> </w:t>
      </w:r>
      <w:r w:rsidRPr="00791837">
        <w:t>ветра,</w:t>
      </w:r>
      <w:r w:rsidRPr="00791837">
        <w:rPr>
          <w:spacing w:val="-2"/>
        </w:rPr>
        <w:t xml:space="preserve"> </w:t>
      </w:r>
      <w:r w:rsidRPr="00791837">
        <w:t>дождя,</w:t>
      </w:r>
      <w:r w:rsidRPr="00791837">
        <w:rPr>
          <w:spacing w:val="-1"/>
        </w:rPr>
        <w:t xml:space="preserve"> </w:t>
      </w:r>
      <w:r w:rsidRPr="00791837">
        <w:t>снега;</w:t>
      </w:r>
      <w:r w:rsidRPr="00791837">
        <w:rPr>
          <w:spacing w:val="-2"/>
        </w:rPr>
        <w:t xml:space="preserve"> </w:t>
      </w:r>
      <w:r w:rsidRPr="00791837">
        <w:t>названия</w:t>
      </w:r>
      <w:r w:rsidRPr="00791837">
        <w:rPr>
          <w:spacing w:val="-1"/>
        </w:rPr>
        <w:t xml:space="preserve"> </w:t>
      </w:r>
      <w:r w:rsidRPr="00791837">
        <w:t>растений).</w:t>
      </w:r>
    </w:p>
    <w:p w:rsidR="0083763A" w:rsidRPr="00791837" w:rsidRDefault="00791837" w:rsidP="00B34094">
      <w:pPr>
        <w:pStyle w:val="a3"/>
        <w:ind w:left="0" w:firstLine="567"/>
        <w:jc w:val="both"/>
      </w:pPr>
      <w:r w:rsidRPr="00791837">
        <w:t>Лексические единицы с национально-культурной семантикой, называющие занятия людей</w:t>
      </w:r>
      <w:r w:rsidRPr="00791837">
        <w:rPr>
          <w:spacing w:val="1"/>
        </w:rPr>
        <w:t xml:space="preserve"> </w:t>
      </w:r>
      <w:r w:rsidRPr="00791837">
        <w:t>(например,</w:t>
      </w:r>
      <w:r w:rsidRPr="00791837">
        <w:rPr>
          <w:spacing w:val="-1"/>
        </w:rPr>
        <w:t xml:space="preserve"> </w:t>
      </w:r>
      <w:r w:rsidRPr="00791837">
        <w:t>ямщик, извозчик, коробейник, лавочник).</w:t>
      </w:r>
    </w:p>
    <w:p w:rsidR="0083763A" w:rsidRPr="00791837" w:rsidRDefault="00791837" w:rsidP="00B34094">
      <w:pPr>
        <w:pStyle w:val="a3"/>
        <w:ind w:left="0" w:firstLine="567"/>
        <w:jc w:val="both"/>
      </w:pPr>
      <w:r w:rsidRPr="00791837">
        <w:t>Лексические единицы с национально-культурной семантикой, называющие музыкальные</w:t>
      </w:r>
      <w:r w:rsidRPr="00791837">
        <w:rPr>
          <w:spacing w:val="1"/>
        </w:rPr>
        <w:t xml:space="preserve"> </w:t>
      </w:r>
      <w:r w:rsidRPr="00791837">
        <w:t>инструменты</w:t>
      </w:r>
      <w:r w:rsidRPr="00791837">
        <w:rPr>
          <w:spacing w:val="-1"/>
        </w:rPr>
        <w:t xml:space="preserve"> </w:t>
      </w:r>
      <w:r w:rsidRPr="00791837">
        <w:t>(например, балалайка, гусли, гармонь).</w:t>
      </w:r>
    </w:p>
    <w:p w:rsidR="0083763A" w:rsidRPr="00791837" w:rsidRDefault="00791837" w:rsidP="00B34094">
      <w:pPr>
        <w:pStyle w:val="a3"/>
        <w:ind w:left="0" w:firstLine="567"/>
        <w:jc w:val="both"/>
      </w:pPr>
      <w:r w:rsidRPr="00791837">
        <w:t>Русские</w:t>
      </w:r>
      <w:r w:rsidRPr="00791837">
        <w:rPr>
          <w:spacing w:val="1"/>
        </w:rPr>
        <w:t xml:space="preserve"> </w:t>
      </w:r>
      <w:r w:rsidRPr="00791837">
        <w:t>традиционные</w:t>
      </w:r>
      <w:r w:rsidRPr="00791837">
        <w:rPr>
          <w:spacing w:val="1"/>
        </w:rPr>
        <w:t xml:space="preserve"> </w:t>
      </w:r>
      <w:r w:rsidRPr="00791837">
        <w:t>сказочные</w:t>
      </w:r>
      <w:r w:rsidRPr="00791837">
        <w:rPr>
          <w:spacing w:val="1"/>
        </w:rPr>
        <w:t xml:space="preserve"> </w:t>
      </w:r>
      <w:r w:rsidRPr="00791837">
        <w:t>образы,</w:t>
      </w:r>
      <w:r w:rsidRPr="00791837">
        <w:rPr>
          <w:spacing w:val="1"/>
        </w:rPr>
        <w:t xml:space="preserve"> </w:t>
      </w:r>
      <w:r w:rsidRPr="00791837">
        <w:t>эпитеты</w:t>
      </w:r>
      <w:r w:rsidRPr="00791837">
        <w:rPr>
          <w:spacing w:val="1"/>
        </w:rPr>
        <w:t xml:space="preserve"> </w:t>
      </w:r>
      <w:r w:rsidRPr="00791837">
        <w:t>и</w:t>
      </w:r>
      <w:r w:rsidRPr="00791837">
        <w:rPr>
          <w:spacing w:val="1"/>
        </w:rPr>
        <w:t xml:space="preserve"> </w:t>
      </w:r>
      <w:r w:rsidRPr="00791837">
        <w:t>сравнения</w:t>
      </w:r>
      <w:r w:rsidRPr="00791837">
        <w:rPr>
          <w:spacing w:val="1"/>
        </w:rPr>
        <w:t xml:space="preserve"> </w:t>
      </w:r>
      <w:r w:rsidRPr="00791837">
        <w:t>(например,</w:t>
      </w:r>
      <w:r w:rsidRPr="00791837">
        <w:rPr>
          <w:spacing w:val="1"/>
        </w:rPr>
        <w:t xml:space="preserve"> </w:t>
      </w:r>
      <w:r w:rsidRPr="00791837">
        <w:t>Снегурочка,</w:t>
      </w:r>
      <w:r w:rsidRPr="00791837">
        <w:rPr>
          <w:spacing w:val="-57"/>
        </w:rPr>
        <w:t xml:space="preserve"> </w:t>
      </w:r>
      <w:r w:rsidRPr="00791837">
        <w:t>дубрава,</w:t>
      </w:r>
      <w:r w:rsidRPr="00791837">
        <w:rPr>
          <w:spacing w:val="1"/>
        </w:rPr>
        <w:t xml:space="preserve"> </w:t>
      </w:r>
      <w:r w:rsidRPr="00791837">
        <w:t>сокол,</w:t>
      </w:r>
      <w:r w:rsidRPr="00791837">
        <w:rPr>
          <w:spacing w:val="1"/>
        </w:rPr>
        <w:t xml:space="preserve"> </w:t>
      </w:r>
      <w:r w:rsidRPr="00791837">
        <w:t>соловей,</w:t>
      </w:r>
      <w:r w:rsidRPr="00791837">
        <w:rPr>
          <w:spacing w:val="1"/>
        </w:rPr>
        <w:t xml:space="preserve"> </w:t>
      </w:r>
      <w:r w:rsidRPr="00791837">
        <w:t>зорька,</w:t>
      </w:r>
      <w:r w:rsidRPr="00791837">
        <w:rPr>
          <w:spacing w:val="1"/>
        </w:rPr>
        <w:t xml:space="preserve"> </w:t>
      </w:r>
      <w:r w:rsidRPr="00791837">
        <w:t>солнце</w:t>
      </w:r>
      <w:r w:rsidRPr="00791837">
        <w:rPr>
          <w:spacing w:val="1"/>
        </w:rPr>
        <w:t xml:space="preserve"> </w:t>
      </w:r>
      <w:r w:rsidRPr="00791837">
        <w:t>и</w:t>
      </w:r>
      <w:r w:rsidRPr="00791837">
        <w:rPr>
          <w:spacing w:val="1"/>
        </w:rPr>
        <w:t xml:space="preserve"> </w:t>
      </w:r>
      <w:r w:rsidRPr="00791837">
        <w:t>т.п.):</w:t>
      </w:r>
      <w:r w:rsidRPr="00791837">
        <w:rPr>
          <w:spacing w:val="1"/>
        </w:rPr>
        <w:t xml:space="preserve"> </w:t>
      </w:r>
      <w:r w:rsidRPr="00791837">
        <w:t>уточнение</w:t>
      </w:r>
      <w:r w:rsidRPr="00791837">
        <w:rPr>
          <w:spacing w:val="1"/>
        </w:rPr>
        <w:t xml:space="preserve"> </w:t>
      </w:r>
      <w:r w:rsidRPr="00791837">
        <w:t>значений,</w:t>
      </w:r>
      <w:r w:rsidRPr="00791837">
        <w:rPr>
          <w:spacing w:val="1"/>
        </w:rPr>
        <w:t xml:space="preserve"> </w:t>
      </w:r>
      <w:r w:rsidRPr="00791837">
        <w:t>наблюдение</w:t>
      </w:r>
      <w:r w:rsidRPr="00791837">
        <w:rPr>
          <w:spacing w:val="1"/>
        </w:rPr>
        <w:t xml:space="preserve"> </w:t>
      </w:r>
      <w:r w:rsidRPr="00791837">
        <w:t>за</w:t>
      </w:r>
      <w:r w:rsidRPr="00791837">
        <w:rPr>
          <w:spacing w:val="-57"/>
        </w:rPr>
        <w:t xml:space="preserve"> </w:t>
      </w:r>
      <w:r w:rsidRPr="00791837">
        <w:t>использованием</w:t>
      </w:r>
      <w:r w:rsidRPr="00791837">
        <w:rPr>
          <w:spacing w:val="-2"/>
        </w:rPr>
        <w:t xml:space="preserve"> </w:t>
      </w:r>
      <w:r w:rsidRPr="00791837">
        <w:t>в</w:t>
      </w:r>
      <w:r w:rsidRPr="00791837">
        <w:rPr>
          <w:spacing w:val="-2"/>
        </w:rPr>
        <w:t xml:space="preserve"> </w:t>
      </w:r>
      <w:r w:rsidRPr="00791837">
        <w:t>произведениях</w:t>
      </w:r>
      <w:r w:rsidRPr="00791837">
        <w:rPr>
          <w:spacing w:val="2"/>
        </w:rPr>
        <w:t xml:space="preserve"> </w:t>
      </w:r>
      <w:r w:rsidRPr="00791837">
        <w:t>фольклора</w:t>
      </w:r>
      <w:r w:rsidRPr="00791837">
        <w:rPr>
          <w:spacing w:val="-2"/>
        </w:rPr>
        <w:t xml:space="preserve"> </w:t>
      </w:r>
      <w:r w:rsidRPr="00791837">
        <w:t>и</w:t>
      </w:r>
      <w:r w:rsidRPr="00791837">
        <w:rPr>
          <w:spacing w:val="-3"/>
        </w:rPr>
        <w:t xml:space="preserve"> </w:t>
      </w:r>
      <w:r w:rsidRPr="00791837">
        <w:t>художественной литературы.</w:t>
      </w:r>
    </w:p>
    <w:p w:rsidR="0083763A" w:rsidRPr="00791837" w:rsidRDefault="00791837" w:rsidP="00B34094">
      <w:pPr>
        <w:pStyle w:val="a3"/>
        <w:ind w:left="0" w:firstLine="567"/>
        <w:jc w:val="both"/>
      </w:pPr>
      <w:r w:rsidRPr="00791837">
        <w:t>Названия</w:t>
      </w:r>
      <w:r w:rsidRPr="00791837">
        <w:rPr>
          <w:spacing w:val="-5"/>
        </w:rPr>
        <w:t xml:space="preserve"> </w:t>
      </w:r>
      <w:r w:rsidRPr="00791837">
        <w:t>старинных</w:t>
      </w:r>
      <w:r w:rsidRPr="00791837">
        <w:rPr>
          <w:spacing w:val="-3"/>
        </w:rPr>
        <w:t xml:space="preserve"> </w:t>
      </w:r>
      <w:r w:rsidRPr="00791837">
        <w:t>русских</w:t>
      </w:r>
      <w:r w:rsidRPr="00791837">
        <w:rPr>
          <w:spacing w:val="-3"/>
        </w:rPr>
        <w:t xml:space="preserve"> </w:t>
      </w:r>
      <w:r w:rsidRPr="00791837">
        <w:t>городов,</w:t>
      </w:r>
      <w:r w:rsidRPr="00791837">
        <w:rPr>
          <w:spacing w:val="-6"/>
        </w:rPr>
        <w:t xml:space="preserve"> </w:t>
      </w:r>
      <w:r w:rsidRPr="00791837">
        <w:t>сведения</w:t>
      </w:r>
      <w:r w:rsidRPr="00791837">
        <w:rPr>
          <w:spacing w:val="-5"/>
        </w:rPr>
        <w:t xml:space="preserve"> </w:t>
      </w:r>
      <w:r w:rsidRPr="00791837">
        <w:t>о</w:t>
      </w:r>
      <w:r w:rsidRPr="00791837">
        <w:rPr>
          <w:spacing w:val="-4"/>
        </w:rPr>
        <w:t xml:space="preserve"> </w:t>
      </w:r>
      <w:r w:rsidRPr="00791837">
        <w:t>происхождении</w:t>
      </w:r>
      <w:r w:rsidRPr="00791837">
        <w:rPr>
          <w:spacing w:val="-5"/>
        </w:rPr>
        <w:t xml:space="preserve"> </w:t>
      </w:r>
      <w:r w:rsidRPr="00791837">
        <w:t>этих</w:t>
      </w:r>
      <w:r w:rsidRPr="00791837">
        <w:rPr>
          <w:spacing w:val="-3"/>
        </w:rPr>
        <w:t xml:space="preserve"> </w:t>
      </w:r>
      <w:r w:rsidRPr="00791837">
        <w:t>названий.</w:t>
      </w:r>
    </w:p>
    <w:p w:rsidR="0083763A" w:rsidRPr="00791837" w:rsidRDefault="00791837" w:rsidP="00B34094">
      <w:pPr>
        <w:pStyle w:val="a3"/>
        <w:ind w:left="0" w:firstLine="567"/>
        <w:jc w:val="both"/>
      </w:pPr>
      <w:r w:rsidRPr="00791837">
        <w:t>Проектные задания. Откуда в русском языке эта фамилия? История моих имени и фамилии</w:t>
      </w:r>
      <w:r w:rsidRPr="00791837">
        <w:rPr>
          <w:spacing w:val="1"/>
        </w:rPr>
        <w:t xml:space="preserve"> </w:t>
      </w:r>
      <w:r w:rsidRPr="00791837">
        <w:t>(Приобретение</w:t>
      </w:r>
      <w:r w:rsidRPr="00791837">
        <w:rPr>
          <w:spacing w:val="-2"/>
        </w:rPr>
        <w:t xml:space="preserve"> </w:t>
      </w:r>
      <w:r w:rsidRPr="00791837">
        <w:t>опыта</w:t>
      </w:r>
      <w:r w:rsidRPr="00791837">
        <w:rPr>
          <w:spacing w:val="-1"/>
        </w:rPr>
        <w:t xml:space="preserve"> </w:t>
      </w:r>
      <w:r w:rsidRPr="00791837">
        <w:t>поиска</w:t>
      </w:r>
      <w:r w:rsidRPr="00791837">
        <w:rPr>
          <w:spacing w:val="-1"/>
        </w:rPr>
        <w:t xml:space="preserve"> </w:t>
      </w:r>
      <w:r w:rsidRPr="00791837">
        <w:t>информации о</w:t>
      </w:r>
      <w:r w:rsidRPr="00791837">
        <w:rPr>
          <w:spacing w:val="-3"/>
        </w:rPr>
        <w:t xml:space="preserve"> </w:t>
      </w:r>
      <w:r w:rsidRPr="00791837">
        <w:t>происхождении слов).</w:t>
      </w:r>
    </w:p>
    <w:p w:rsidR="0083763A" w:rsidRPr="00791837" w:rsidRDefault="00791837" w:rsidP="00B34094">
      <w:pPr>
        <w:pStyle w:val="2"/>
        <w:spacing w:before="3"/>
        <w:ind w:left="0" w:firstLine="567"/>
        <w:jc w:val="both"/>
      </w:pPr>
      <w:r w:rsidRPr="00791837">
        <w:t>РАЗДЕЛ</w:t>
      </w:r>
      <w:r w:rsidRPr="00791837">
        <w:rPr>
          <w:spacing w:val="-3"/>
        </w:rPr>
        <w:t xml:space="preserve"> </w:t>
      </w:r>
      <w:r w:rsidRPr="00791837">
        <w:t>2.</w:t>
      </w:r>
      <w:r w:rsidRPr="00791837">
        <w:rPr>
          <w:spacing w:val="-2"/>
        </w:rPr>
        <w:t xml:space="preserve"> </w:t>
      </w:r>
      <w:r w:rsidRPr="00791837">
        <w:t>ЯЗЫК</w:t>
      </w:r>
      <w:r w:rsidRPr="00791837">
        <w:rPr>
          <w:spacing w:val="-2"/>
        </w:rPr>
        <w:t xml:space="preserve"> </w:t>
      </w:r>
      <w:r w:rsidRPr="00791837">
        <w:t>В</w:t>
      </w:r>
      <w:r w:rsidRPr="00791837">
        <w:rPr>
          <w:spacing w:val="-2"/>
        </w:rPr>
        <w:t xml:space="preserve"> </w:t>
      </w:r>
      <w:r w:rsidRPr="00791837">
        <w:t>ДЕЙСТВИИ</w:t>
      </w:r>
    </w:p>
    <w:p w:rsidR="0083763A" w:rsidRPr="00791837" w:rsidRDefault="00791837" w:rsidP="00B34094">
      <w:pPr>
        <w:pStyle w:val="a3"/>
        <w:ind w:left="0" w:firstLine="567"/>
        <w:jc w:val="both"/>
      </w:pPr>
      <w:r w:rsidRPr="00791837">
        <w:t>Как правильно произносить слова (пропедевтическая работа по предупреждению ошибок в</w:t>
      </w:r>
      <w:r w:rsidRPr="00791837">
        <w:rPr>
          <w:spacing w:val="1"/>
        </w:rPr>
        <w:t xml:space="preserve"> </w:t>
      </w:r>
      <w:r w:rsidRPr="00791837">
        <w:t>произношении</w:t>
      </w:r>
      <w:r w:rsidRPr="00791837">
        <w:rPr>
          <w:spacing w:val="-1"/>
        </w:rPr>
        <w:t xml:space="preserve"> </w:t>
      </w:r>
      <w:r w:rsidRPr="00791837">
        <w:t>слов</w:t>
      </w:r>
      <w:r w:rsidRPr="00791837">
        <w:rPr>
          <w:spacing w:val="-1"/>
        </w:rPr>
        <w:t xml:space="preserve"> </w:t>
      </w:r>
      <w:r w:rsidRPr="00791837">
        <w:t>в</w:t>
      </w:r>
      <w:r w:rsidRPr="00791837">
        <w:rPr>
          <w:spacing w:val="-1"/>
        </w:rPr>
        <w:t xml:space="preserve"> </w:t>
      </w:r>
      <w:r w:rsidRPr="00791837">
        <w:t>речи).</w:t>
      </w:r>
    </w:p>
    <w:p w:rsidR="0083763A" w:rsidRPr="00791837" w:rsidRDefault="00791837" w:rsidP="00B34094">
      <w:pPr>
        <w:pStyle w:val="a3"/>
        <w:ind w:left="0" w:firstLine="567"/>
        <w:jc w:val="both"/>
      </w:pPr>
      <w:r w:rsidRPr="00791837">
        <w:t>Многообразие</w:t>
      </w:r>
      <w:r w:rsidRPr="00791837">
        <w:rPr>
          <w:spacing w:val="1"/>
        </w:rPr>
        <w:t xml:space="preserve"> </w:t>
      </w:r>
      <w:r w:rsidRPr="00791837">
        <w:t>суффиксов,</w:t>
      </w:r>
      <w:r w:rsidRPr="00791837">
        <w:rPr>
          <w:spacing w:val="1"/>
        </w:rPr>
        <w:t xml:space="preserve"> </w:t>
      </w:r>
      <w:r w:rsidRPr="00791837">
        <w:t>позволяющих</w:t>
      </w:r>
      <w:r w:rsidRPr="00791837">
        <w:rPr>
          <w:spacing w:val="1"/>
        </w:rPr>
        <w:t xml:space="preserve"> </w:t>
      </w:r>
      <w:r w:rsidRPr="00791837">
        <w:t>выразить</w:t>
      </w:r>
      <w:r w:rsidRPr="00791837">
        <w:rPr>
          <w:spacing w:val="1"/>
        </w:rPr>
        <w:t xml:space="preserve"> </w:t>
      </w:r>
      <w:r w:rsidRPr="00791837">
        <w:t>различные</w:t>
      </w:r>
      <w:r w:rsidRPr="00791837">
        <w:rPr>
          <w:spacing w:val="1"/>
        </w:rPr>
        <w:t xml:space="preserve"> </w:t>
      </w:r>
      <w:r w:rsidRPr="00791837">
        <w:t>оттенки</w:t>
      </w:r>
      <w:r w:rsidRPr="00791837">
        <w:rPr>
          <w:spacing w:val="1"/>
        </w:rPr>
        <w:t xml:space="preserve"> </w:t>
      </w:r>
      <w:r w:rsidRPr="00791837">
        <w:t>значения</w:t>
      </w:r>
      <w:r w:rsidRPr="00791837">
        <w:rPr>
          <w:spacing w:val="61"/>
        </w:rPr>
        <w:t xml:space="preserve"> </w:t>
      </w:r>
      <w:r w:rsidRPr="00791837">
        <w:t>и</w:t>
      </w:r>
      <w:r w:rsidRPr="00791837">
        <w:rPr>
          <w:spacing w:val="1"/>
        </w:rPr>
        <w:t xml:space="preserve"> </w:t>
      </w:r>
      <w:r w:rsidRPr="00791837">
        <w:t>различную</w:t>
      </w:r>
      <w:r w:rsidRPr="00791837">
        <w:rPr>
          <w:spacing w:val="1"/>
        </w:rPr>
        <w:t xml:space="preserve"> </w:t>
      </w:r>
      <w:r w:rsidRPr="00791837">
        <w:t>оценку,</w:t>
      </w:r>
      <w:r w:rsidRPr="00791837">
        <w:rPr>
          <w:spacing w:val="1"/>
        </w:rPr>
        <w:t xml:space="preserve"> </w:t>
      </w:r>
      <w:r w:rsidRPr="00791837">
        <w:t>как</w:t>
      </w:r>
      <w:r w:rsidRPr="00791837">
        <w:rPr>
          <w:spacing w:val="1"/>
        </w:rPr>
        <w:t xml:space="preserve"> </w:t>
      </w:r>
      <w:r w:rsidRPr="00791837">
        <w:t>специфика</w:t>
      </w:r>
      <w:r w:rsidRPr="00791837">
        <w:rPr>
          <w:spacing w:val="1"/>
        </w:rPr>
        <w:t xml:space="preserve"> </w:t>
      </w:r>
      <w:r w:rsidRPr="00791837">
        <w:t>русского</w:t>
      </w:r>
      <w:r w:rsidRPr="00791837">
        <w:rPr>
          <w:spacing w:val="1"/>
        </w:rPr>
        <w:t xml:space="preserve"> </w:t>
      </w:r>
      <w:r w:rsidRPr="00791837">
        <w:t>языка</w:t>
      </w:r>
      <w:r w:rsidRPr="00791837">
        <w:rPr>
          <w:spacing w:val="1"/>
        </w:rPr>
        <w:t xml:space="preserve"> </w:t>
      </w:r>
      <w:r w:rsidRPr="00791837">
        <w:t>(например,</w:t>
      </w:r>
      <w:r w:rsidRPr="00791837">
        <w:rPr>
          <w:spacing w:val="1"/>
        </w:rPr>
        <w:t xml:space="preserve"> </w:t>
      </w:r>
      <w:r w:rsidRPr="00791837">
        <w:t>книга,</w:t>
      </w:r>
      <w:r w:rsidRPr="00791837">
        <w:rPr>
          <w:spacing w:val="1"/>
        </w:rPr>
        <w:t xml:space="preserve"> </w:t>
      </w:r>
      <w:r w:rsidRPr="00791837">
        <w:t>книжка,</w:t>
      </w:r>
      <w:r w:rsidRPr="00791837">
        <w:rPr>
          <w:spacing w:val="1"/>
        </w:rPr>
        <w:t xml:space="preserve"> </w:t>
      </w:r>
      <w:r w:rsidRPr="00791837">
        <w:t>книжечка,</w:t>
      </w:r>
      <w:r w:rsidRPr="00791837">
        <w:rPr>
          <w:spacing w:val="1"/>
        </w:rPr>
        <w:t xml:space="preserve"> </w:t>
      </w:r>
      <w:r w:rsidRPr="00791837">
        <w:t>книжица,</w:t>
      </w:r>
      <w:r w:rsidRPr="00791837">
        <w:rPr>
          <w:spacing w:val="1"/>
        </w:rPr>
        <w:t xml:space="preserve"> </w:t>
      </w:r>
      <w:r w:rsidRPr="00791837">
        <w:t>книжонка,</w:t>
      </w:r>
      <w:r w:rsidRPr="00791837">
        <w:rPr>
          <w:spacing w:val="1"/>
        </w:rPr>
        <w:t xml:space="preserve"> </w:t>
      </w:r>
      <w:r w:rsidRPr="00791837">
        <w:t>книжища;</w:t>
      </w:r>
      <w:r w:rsidRPr="00791837">
        <w:rPr>
          <w:spacing w:val="1"/>
        </w:rPr>
        <w:t xml:space="preserve"> </w:t>
      </w:r>
      <w:r w:rsidRPr="00791837">
        <w:t>заяц,</w:t>
      </w:r>
      <w:r w:rsidRPr="00791837">
        <w:rPr>
          <w:spacing w:val="1"/>
        </w:rPr>
        <w:t xml:space="preserve"> </w:t>
      </w:r>
      <w:r w:rsidRPr="00791837">
        <w:t>зайчик,</w:t>
      </w:r>
      <w:r w:rsidRPr="00791837">
        <w:rPr>
          <w:spacing w:val="1"/>
        </w:rPr>
        <w:t xml:space="preserve"> </w:t>
      </w:r>
      <w:r w:rsidRPr="00791837">
        <w:t>зайчонок,</w:t>
      </w:r>
      <w:r w:rsidRPr="00791837">
        <w:rPr>
          <w:spacing w:val="1"/>
        </w:rPr>
        <w:t xml:space="preserve"> </w:t>
      </w:r>
      <w:r w:rsidRPr="00791837">
        <w:t>зайчишка,</w:t>
      </w:r>
      <w:r w:rsidRPr="00791837">
        <w:rPr>
          <w:spacing w:val="1"/>
        </w:rPr>
        <w:t xml:space="preserve"> </w:t>
      </w:r>
      <w:r w:rsidRPr="00791837">
        <w:t>заинька</w:t>
      </w:r>
      <w:r w:rsidRPr="00791837">
        <w:rPr>
          <w:spacing w:val="1"/>
        </w:rPr>
        <w:t xml:space="preserve"> </w:t>
      </w:r>
      <w:r w:rsidRPr="00791837">
        <w:t>и</w:t>
      </w:r>
      <w:r w:rsidRPr="00791837">
        <w:rPr>
          <w:spacing w:val="1"/>
        </w:rPr>
        <w:t xml:space="preserve"> </w:t>
      </w:r>
      <w:r w:rsidRPr="00791837">
        <w:t>т.</w:t>
      </w:r>
      <w:r w:rsidRPr="00791837">
        <w:rPr>
          <w:spacing w:val="1"/>
        </w:rPr>
        <w:t xml:space="preserve"> </w:t>
      </w:r>
      <w:r w:rsidRPr="00791837">
        <w:t>п.)</w:t>
      </w:r>
      <w:r w:rsidRPr="00791837">
        <w:rPr>
          <w:spacing w:val="1"/>
        </w:rPr>
        <w:t xml:space="preserve"> </w:t>
      </w:r>
      <w:r w:rsidRPr="00791837">
        <w:t>(на</w:t>
      </w:r>
      <w:r w:rsidRPr="00791837">
        <w:rPr>
          <w:spacing w:val="1"/>
        </w:rPr>
        <w:t xml:space="preserve"> </w:t>
      </w:r>
      <w:r w:rsidRPr="00791837">
        <w:t>практическом уровне).</w:t>
      </w:r>
    </w:p>
    <w:p w:rsidR="0083763A" w:rsidRPr="00791837" w:rsidRDefault="00791837" w:rsidP="00B34094">
      <w:pPr>
        <w:pStyle w:val="a3"/>
        <w:ind w:left="0" w:firstLine="567"/>
        <w:jc w:val="both"/>
      </w:pPr>
      <w:r w:rsidRPr="00791837">
        <w:t>Специфика грамматических категорий русского языка (например, категории рода, падежа</w:t>
      </w:r>
      <w:r w:rsidRPr="00791837">
        <w:rPr>
          <w:spacing w:val="1"/>
        </w:rPr>
        <w:t xml:space="preserve"> </w:t>
      </w:r>
      <w:r w:rsidRPr="00791837">
        <w:t>имён</w:t>
      </w:r>
      <w:r w:rsidRPr="00791837">
        <w:rPr>
          <w:spacing w:val="1"/>
        </w:rPr>
        <w:t xml:space="preserve"> </w:t>
      </w:r>
      <w:r w:rsidRPr="00791837">
        <w:t>существительных).</w:t>
      </w:r>
      <w:r w:rsidRPr="00791837">
        <w:rPr>
          <w:spacing w:val="1"/>
        </w:rPr>
        <w:t xml:space="preserve"> </w:t>
      </w:r>
      <w:r w:rsidRPr="00791837">
        <w:t>Практическое</w:t>
      </w:r>
      <w:r w:rsidRPr="00791837">
        <w:rPr>
          <w:spacing w:val="1"/>
        </w:rPr>
        <w:t xml:space="preserve"> </w:t>
      </w:r>
      <w:r w:rsidRPr="00791837">
        <w:t>овладение</w:t>
      </w:r>
      <w:r w:rsidRPr="00791837">
        <w:rPr>
          <w:spacing w:val="1"/>
        </w:rPr>
        <w:t xml:space="preserve"> </w:t>
      </w:r>
      <w:r w:rsidRPr="00791837">
        <w:t>нормами</w:t>
      </w:r>
      <w:r w:rsidRPr="00791837">
        <w:rPr>
          <w:spacing w:val="1"/>
        </w:rPr>
        <w:t xml:space="preserve"> </w:t>
      </w:r>
      <w:r w:rsidRPr="00791837">
        <w:t>употребления</w:t>
      </w:r>
      <w:r w:rsidRPr="00791837">
        <w:rPr>
          <w:spacing w:val="1"/>
        </w:rPr>
        <w:t xml:space="preserve"> </w:t>
      </w:r>
      <w:r w:rsidRPr="00791837">
        <w:t>отдельных</w:t>
      </w:r>
      <w:r w:rsidRPr="00791837">
        <w:rPr>
          <w:spacing w:val="1"/>
        </w:rPr>
        <w:t xml:space="preserve"> </w:t>
      </w:r>
      <w:r w:rsidRPr="00791837">
        <w:t>грамматических</w:t>
      </w:r>
      <w:r w:rsidRPr="00791837">
        <w:rPr>
          <w:spacing w:val="1"/>
        </w:rPr>
        <w:t xml:space="preserve"> </w:t>
      </w:r>
      <w:r w:rsidRPr="00791837">
        <w:t>форм</w:t>
      </w:r>
      <w:r w:rsidRPr="00791837">
        <w:rPr>
          <w:spacing w:val="1"/>
        </w:rPr>
        <w:t xml:space="preserve"> </w:t>
      </w:r>
      <w:r w:rsidRPr="00791837">
        <w:t>имён</w:t>
      </w:r>
      <w:r w:rsidRPr="00791837">
        <w:rPr>
          <w:spacing w:val="1"/>
        </w:rPr>
        <w:t xml:space="preserve"> </w:t>
      </w:r>
      <w:r w:rsidRPr="00791837">
        <w:t>существительных</w:t>
      </w:r>
      <w:r w:rsidRPr="00791837">
        <w:rPr>
          <w:spacing w:val="1"/>
        </w:rPr>
        <w:t xml:space="preserve"> </w:t>
      </w:r>
      <w:r w:rsidRPr="00791837">
        <w:t>(например,</w:t>
      </w:r>
      <w:r w:rsidRPr="00791837">
        <w:rPr>
          <w:spacing w:val="1"/>
        </w:rPr>
        <w:t xml:space="preserve"> </w:t>
      </w:r>
      <w:r w:rsidRPr="00791837">
        <w:t>форм</w:t>
      </w:r>
      <w:r w:rsidRPr="00791837">
        <w:rPr>
          <w:spacing w:val="1"/>
        </w:rPr>
        <w:t xml:space="preserve"> </w:t>
      </w:r>
      <w:r w:rsidRPr="00791837">
        <w:t>родительного</w:t>
      </w:r>
      <w:r w:rsidRPr="00791837">
        <w:rPr>
          <w:spacing w:val="1"/>
        </w:rPr>
        <w:t xml:space="preserve"> </w:t>
      </w:r>
      <w:r w:rsidRPr="00791837">
        <w:t>падежа</w:t>
      </w:r>
      <w:r w:rsidRPr="00791837">
        <w:rPr>
          <w:spacing w:val="1"/>
        </w:rPr>
        <w:t xml:space="preserve"> </w:t>
      </w:r>
      <w:r w:rsidRPr="00791837">
        <w:t>множественного</w:t>
      </w:r>
      <w:r w:rsidRPr="00791837">
        <w:rPr>
          <w:spacing w:val="1"/>
        </w:rPr>
        <w:t xml:space="preserve"> </w:t>
      </w:r>
      <w:r w:rsidRPr="00791837">
        <w:t>числа).</w:t>
      </w:r>
      <w:r w:rsidRPr="00791837">
        <w:rPr>
          <w:spacing w:val="1"/>
        </w:rPr>
        <w:t xml:space="preserve"> </w:t>
      </w:r>
      <w:r w:rsidRPr="00791837">
        <w:t>Практическое</w:t>
      </w:r>
      <w:r w:rsidRPr="00791837">
        <w:rPr>
          <w:spacing w:val="1"/>
        </w:rPr>
        <w:t xml:space="preserve"> </w:t>
      </w:r>
      <w:r w:rsidRPr="00791837">
        <w:t>овладение</w:t>
      </w:r>
      <w:r w:rsidRPr="00791837">
        <w:rPr>
          <w:spacing w:val="1"/>
        </w:rPr>
        <w:t xml:space="preserve"> </w:t>
      </w:r>
      <w:r w:rsidRPr="00791837">
        <w:t>нормами</w:t>
      </w:r>
      <w:r w:rsidRPr="00791837">
        <w:rPr>
          <w:spacing w:val="1"/>
        </w:rPr>
        <w:t xml:space="preserve"> </w:t>
      </w:r>
      <w:r w:rsidRPr="00791837">
        <w:t>правильного</w:t>
      </w:r>
      <w:r w:rsidRPr="00791837">
        <w:rPr>
          <w:spacing w:val="1"/>
        </w:rPr>
        <w:t xml:space="preserve"> </w:t>
      </w:r>
      <w:r w:rsidRPr="00791837">
        <w:t>и</w:t>
      </w:r>
      <w:r w:rsidRPr="00791837">
        <w:rPr>
          <w:spacing w:val="1"/>
        </w:rPr>
        <w:t xml:space="preserve"> </w:t>
      </w:r>
      <w:r w:rsidRPr="00791837">
        <w:t>точного</w:t>
      </w:r>
      <w:r w:rsidRPr="00791837">
        <w:rPr>
          <w:spacing w:val="1"/>
        </w:rPr>
        <w:t xml:space="preserve"> </w:t>
      </w:r>
      <w:r w:rsidRPr="00791837">
        <w:t>употребления</w:t>
      </w:r>
      <w:r w:rsidRPr="00791837">
        <w:rPr>
          <w:spacing w:val="52"/>
        </w:rPr>
        <w:t xml:space="preserve"> </w:t>
      </w:r>
      <w:r w:rsidRPr="00791837">
        <w:t>предлогов,</w:t>
      </w:r>
      <w:r w:rsidRPr="00791837">
        <w:rPr>
          <w:spacing w:val="53"/>
        </w:rPr>
        <w:t xml:space="preserve"> </w:t>
      </w:r>
      <w:r w:rsidRPr="00791837">
        <w:t>образования</w:t>
      </w:r>
      <w:r w:rsidRPr="00791837">
        <w:rPr>
          <w:spacing w:val="52"/>
        </w:rPr>
        <w:t xml:space="preserve"> </w:t>
      </w:r>
      <w:r w:rsidRPr="00791837">
        <w:t>предложно-падежных</w:t>
      </w:r>
      <w:r w:rsidRPr="00791837">
        <w:rPr>
          <w:spacing w:val="54"/>
        </w:rPr>
        <w:t xml:space="preserve"> </w:t>
      </w:r>
      <w:r w:rsidRPr="00791837">
        <w:t>форм</w:t>
      </w:r>
      <w:r w:rsidRPr="00791837">
        <w:rPr>
          <w:spacing w:val="52"/>
        </w:rPr>
        <w:t xml:space="preserve"> </w:t>
      </w:r>
      <w:r w:rsidRPr="00791837">
        <w:t>существительных</w:t>
      </w:r>
      <w:r w:rsidRPr="00791837">
        <w:rPr>
          <w:spacing w:val="54"/>
        </w:rPr>
        <w:t xml:space="preserve"> </w:t>
      </w:r>
      <w:r w:rsidRPr="00791837">
        <w:t>(на</w:t>
      </w:r>
      <w:r w:rsidR="00A00EA4">
        <w:t xml:space="preserve"> </w:t>
      </w:r>
      <w:r w:rsidRPr="00791837">
        <w:t>практическом уровне). Существительные, имеющие только форму единственного или только</w:t>
      </w:r>
      <w:r w:rsidRPr="00791837">
        <w:rPr>
          <w:spacing w:val="1"/>
        </w:rPr>
        <w:t xml:space="preserve"> </w:t>
      </w:r>
      <w:r w:rsidRPr="00791837">
        <w:t>форму</w:t>
      </w:r>
      <w:r w:rsidRPr="00791837">
        <w:rPr>
          <w:spacing w:val="-6"/>
        </w:rPr>
        <w:t xml:space="preserve"> </w:t>
      </w:r>
      <w:r w:rsidRPr="00791837">
        <w:t>множественного числа</w:t>
      </w:r>
      <w:r w:rsidRPr="00791837">
        <w:rPr>
          <w:spacing w:val="-1"/>
        </w:rPr>
        <w:t xml:space="preserve"> </w:t>
      </w:r>
      <w:r w:rsidRPr="00791837">
        <w:t>(в</w:t>
      </w:r>
      <w:r w:rsidRPr="00791837">
        <w:rPr>
          <w:spacing w:val="-2"/>
        </w:rPr>
        <w:t xml:space="preserve"> </w:t>
      </w:r>
      <w:r w:rsidRPr="00791837">
        <w:t>рамках</w:t>
      </w:r>
      <w:r w:rsidRPr="00791837">
        <w:rPr>
          <w:spacing w:val="2"/>
        </w:rPr>
        <w:t xml:space="preserve"> </w:t>
      </w:r>
      <w:r w:rsidRPr="00791837">
        <w:t>изученного).</w:t>
      </w:r>
    </w:p>
    <w:p w:rsidR="0083763A" w:rsidRPr="00791837" w:rsidRDefault="00791837" w:rsidP="00B34094">
      <w:pPr>
        <w:pStyle w:val="a3"/>
        <w:spacing w:before="1"/>
        <w:ind w:left="0" w:firstLine="567"/>
        <w:jc w:val="both"/>
      </w:pPr>
      <w:r w:rsidRPr="00791837">
        <w:t>Совершенствование</w:t>
      </w:r>
      <w:r w:rsidRPr="00791837">
        <w:rPr>
          <w:spacing w:val="-4"/>
        </w:rPr>
        <w:t xml:space="preserve"> </w:t>
      </w:r>
      <w:r w:rsidRPr="00791837">
        <w:t>навыков</w:t>
      </w:r>
      <w:r w:rsidRPr="00791837">
        <w:rPr>
          <w:spacing w:val="-2"/>
        </w:rPr>
        <w:t xml:space="preserve"> </w:t>
      </w:r>
      <w:r w:rsidRPr="00791837">
        <w:t>орфографического</w:t>
      </w:r>
      <w:r w:rsidRPr="00791837">
        <w:rPr>
          <w:spacing w:val="-2"/>
        </w:rPr>
        <w:t xml:space="preserve"> </w:t>
      </w:r>
      <w:r w:rsidRPr="00791837">
        <w:t>оформления</w:t>
      </w:r>
      <w:r w:rsidRPr="00791837">
        <w:rPr>
          <w:spacing w:val="-2"/>
        </w:rPr>
        <w:t xml:space="preserve"> </w:t>
      </w:r>
      <w:r w:rsidRPr="00791837">
        <w:t>текста.</w:t>
      </w:r>
    </w:p>
    <w:p w:rsidR="0083763A" w:rsidRPr="00791837" w:rsidRDefault="00791837" w:rsidP="00B34094">
      <w:pPr>
        <w:pStyle w:val="2"/>
        <w:ind w:left="0" w:firstLine="567"/>
        <w:jc w:val="both"/>
      </w:pPr>
      <w:r w:rsidRPr="00791837">
        <w:t>РАЗДЕЛ</w:t>
      </w:r>
      <w:r w:rsidRPr="00791837">
        <w:rPr>
          <w:spacing w:val="-3"/>
        </w:rPr>
        <w:t xml:space="preserve"> </w:t>
      </w:r>
      <w:r w:rsidRPr="00791837">
        <w:t>3.</w:t>
      </w:r>
      <w:r w:rsidRPr="00791837">
        <w:rPr>
          <w:spacing w:val="-3"/>
        </w:rPr>
        <w:t xml:space="preserve"> </w:t>
      </w:r>
      <w:r w:rsidRPr="00791837">
        <w:t>СЕКРЕТЫ</w:t>
      </w:r>
      <w:r w:rsidRPr="00791837">
        <w:rPr>
          <w:spacing w:val="-2"/>
        </w:rPr>
        <w:t xml:space="preserve"> </w:t>
      </w:r>
      <w:r w:rsidRPr="00791837">
        <w:t>РЕЧИ</w:t>
      </w:r>
      <w:r w:rsidRPr="00791837">
        <w:rPr>
          <w:spacing w:val="-3"/>
        </w:rPr>
        <w:t xml:space="preserve"> </w:t>
      </w:r>
      <w:r w:rsidRPr="00791837">
        <w:t>И</w:t>
      </w:r>
      <w:r w:rsidRPr="00791837">
        <w:rPr>
          <w:spacing w:val="-2"/>
        </w:rPr>
        <w:t xml:space="preserve"> </w:t>
      </w:r>
      <w:r w:rsidRPr="00791837">
        <w:t>ТЕКСТА</w:t>
      </w:r>
    </w:p>
    <w:p w:rsidR="0083763A" w:rsidRPr="00791837" w:rsidRDefault="00791837" w:rsidP="00B34094">
      <w:pPr>
        <w:pStyle w:val="a3"/>
        <w:spacing w:line="274" w:lineRule="exact"/>
        <w:ind w:left="0" w:firstLine="567"/>
        <w:jc w:val="both"/>
      </w:pPr>
      <w:r w:rsidRPr="00791837">
        <w:lastRenderedPageBreak/>
        <w:t>Особенности</w:t>
      </w:r>
      <w:r w:rsidRPr="00791837">
        <w:rPr>
          <w:spacing w:val="-3"/>
        </w:rPr>
        <w:t xml:space="preserve"> </w:t>
      </w:r>
      <w:r w:rsidRPr="00791837">
        <w:t>устного</w:t>
      </w:r>
      <w:r w:rsidRPr="00791837">
        <w:rPr>
          <w:spacing w:val="-5"/>
        </w:rPr>
        <w:t xml:space="preserve"> </w:t>
      </w:r>
      <w:r w:rsidRPr="00791837">
        <w:t>выступления.</w:t>
      </w:r>
    </w:p>
    <w:p w:rsidR="0083763A" w:rsidRPr="00791837" w:rsidRDefault="00791837" w:rsidP="00B34094">
      <w:pPr>
        <w:pStyle w:val="a3"/>
        <w:tabs>
          <w:tab w:val="left" w:pos="2407"/>
          <w:tab w:val="left" w:pos="4176"/>
          <w:tab w:val="left" w:pos="6439"/>
          <w:tab w:val="left" w:pos="7462"/>
          <w:tab w:val="left" w:pos="9015"/>
        </w:tabs>
        <w:ind w:left="0" w:firstLine="567"/>
        <w:jc w:val="both"/>
      </w:pPr>
      <w:r w:rsidRPr="00791837">
        <w:t>Создание текстов-повествований о путешествии по городам, об участии в мастер-классах,</w:t>
      </w:r>
      <w:r w:rsidRPr="00791837">
        <w:rPr>
          <w:spacing w:val="1"/>
        </w:rPr>
        <w:t xml:space="preserve"> </w:t>
      </w:r>
      <w:r w:rsidRPr="00791837">
        <w:t>связанных</w:t>
      </w:r>
      <w:r w:rsidRPr="00791837">
        <w:rPr>
          <w:spacing w:val="1"/>
        </w:rPr>
        <w:t xml:space="preserve"> </w:t>
      </w:r>
      <w:r w:rsidRPr="00791837">
        <w:t>с</w:t>
      </w:r>
      <w:r w:rsidRPr="00791837">
        <w:rPr>
          <w:spacing w:val="1"/>
        </w:rPr>
        <w:t xml:space="preserve"> </w:t>
      </w:r>
      <w:r w:rsidRPr="00791837">
        <w:t>народными</w:t>
      </w:r>
      <w:r w:rsidRPr="00791837">
        <w:rPr>
          <w:spacing w:val="1"/>
        </w:rPr>
        <w:t xml:space="preserve"> </w:t>
      </w:r>
      <w:r w:rsidRPr="00791837">
        <w:t>промыслами.</w:t>
      </w:r>
      <w:r w:rsidRPr="00791837">
        <w:rPr>
          <w:spacing w:val="1"/>
        </w:rPr>
        <w:t xml:space="preserve"> </w:t>
      </w:r>
      <w:r w:rsidRPr="00791837">
        <w:t>Создание</w:t>
      </w:r>
      <w:r w:rsidRPr="00791837">
        <w:rPr>
          <w:spacing w:val="1"/>
        </w:rPr>
        <w:t xml:space="preserve"> </w:t>
      </w:r>
      <w:r w:rsidRPr="00791837">
        <w:t>текстов-рассуждений</w:t>
      </w:r>
      <w:r w:rsidRPr="00791837">
        <w:rPr>
          <w:spacing w:val="1"/>
        </w:rPr>
        <w:t xml:space="preserve"> </w:t>
      </w:r>
      <w:r w:rsidRPr="00791837">
        <w:t>с</w:t>
      </w:r>
      <w:r w:rsidRPr="00791837">
        <w:rPr>
          <w:spacing w:val="1"/>
        </w:rPr>
        <w:t xml:space="preserve"> </w:t>
      </w:r>
      <w:r w:rsidRPr="00791837">
        <w:t>использованием</w:t>
      </w:r>
      <w:r w:rsidRPr="00791837">
        <w:rPr>
          <w:spacing w:val="1"/>
        </w:rPr>
        <w:t xml:space="preserve"> </w:t>
      </w:r>
      <w:r w:rsidRPr="00791837">
        <w:t>различных</w:t>
      </w:r>
      <w:r w:rsidRPr="00791837">
        <w:tab/>
        <w:t>способов</w:t>
      </w:r>
      <w:r w:rsidRPr="00791837">
        <w:tab/>
        <w:t>аргументации</w:t>
      </w:r>
      <w:r w:rsidRPr="00791837">
        <w:tab/>
        <w:t>(в</w:t>
      </w:r>
      <w:r w:rsidRPr="00791837">
        <w:tab/>
        <w:t>рамках</w:t>
      </w:r>
      <w:r w:rsidRPr="00791837">
        <w:tab/>
      </w:r>
      <w:r w:rsidRPr="00791837">
        <w:rPr>
          <w:spacing w:val="-1"/>
        </w:rPr>
        <w:t>изученного).</w:t>
      </w:r>
      <w:r w:rsidRPr="00791837">
        <w:rPr>
          <w:spacing w:val="-58"/>
        </w:rPr>
        <w:t xml:space="preserve"> </w:t>
      </w:r>
      <w:r w:rsidRPr="00791837">
        <w:t>Редактирование</w:t>
      </w:r>
      <w:r w:rsidRPr="00791837">
        <w:rPr>
          <w:spacing w:val="1"/>
        </w:rPr>
        <w:t xml:space="preserve"> </w:t>
      </w:r>
      <w:r w:rsidRPr="00791837">
        <w:t>предложенных</w:t>
      </w:r>
      <w:r w:rsidRPr="00791837">
        <w:rPr>
          <w:spacing w:val="1"/>
        </w:rPr>
        <w:t xml:space="preserve"> </w:t>
      </w:r>
      <w:r w:rsidRPr="00791837">
        <w:t>текстов</w:t>
      </w:r>
      <w:r w:rsidRPr="00791837">
        <w:rPr>
          <w:spacing w:val="1"/>
        </w:rPr>
        <w:t xml:space="preserve"> </w:t>
      </w:r>
      <w:r w:rsidRPr="00791837">
        <w:t>с</w:t>
      </w:r>
      <w:r w:rsidRPr="00791837">
        <w:rPr>
          <w:spacing w:val="61"/>
        </w:rPr>
        <w:t xml:space="preserve"> </w:t>
      </w:r>
      <w:r w:rsidRPr="00791837">
        <w:t>целью</w:t>
      </w:r>
      <w:r w:rsidRPr="00791837">
        <w:rPr>
          <w:spacing w:val="61"/>
        </w:rPr>
        <w:t xml:space="preserve"> </w:t>
      </w:r>
      <w:r w:rsidRPr="00791837">
        <w:t>совершенствования</w:t>
      </w:r>
      <w:r w:rsidRPr="00791837">
        <w:rPr>
          <w:spacing w:val="60"/>
        </w:rPr>
        <w:t xml:space="preserve"> </w:t>
      </w:r>
      <w:r w:rsidRPr="00791837">
        <w:t>их</w:t>
      </w:r>
      <w:r w:rsidRPr="00791837">
        <w:rPr>
          <w:spacing w:val="60"/>
        </w:rPr>
        <w:t xml:space="preserve"> </w:t>
      </w:r>
      <w:r w:rsidRPr="00791837">
        <w:t>содержания</w:t>
      </w:r>
      <w:r w:rsidRPr="00791837">
        <w:rPr>
          <w:spacing w:val="60"/>
        </w:rPr>
        <w:t xml:space="preserve"> </w:t>
      </w:r>
      <w:r w:rsidRPr="00791837">
        <w:t>и</w:t>
      </w:r>
      <w:r w:rsidRPr="00791837">
        <w:rPr>
          <w:spacing w:val="1"/>
        </w:rPr>
        <w:t xml:space="preserve"> </w:t>
      </w:r>
      <w:r w:rsidRPr="00791837">
        <w:t>формы</w:t>
      </w:r>
      <w:r w:rsidRPr="00791837">
        <w:rPr>
          <w:spacing w:val="-1"/>
        </w:rPr>
        <w:t xml:space="preserve"> </w:t>
      </w:r>
      <w:r w:rsidRPr="00791837">
        <w:t>(в</w:t>
      </w:r>
      <w:r w:rsidRPr="00791837">
        <w:rPr>
          <w:spacing w:val="-1"/>
        </w:rPr>
        <w:t xml:space="preserve"> </w:t>
      </w:r>
      <w:r w:rsidRPr="00791837">
        <w:t>пределах</w:t>
      </w:r>
      <w:r w:rsidRPr="00791837">
        <w:rPr>
          <w:spacing w:val="2"/>
        </w:rPr>
        <w:t xml:space="preserve"> </w:t>
      </w:r>
      <w:r w:rsidRPr="00791837">
        <w:t>изученного в</w:t>
      </w:r>
      <w:r w:rsidRPr="00791837">
        <w:rPr>
          <w:spacing w:val="-1"/>
        </w:rPr>
        <w:t xml:space="preserve"> </w:t>
      </w:r>
      <w:r w:rsidRPr="00791837">
        <w:t>основном</w:t>
      </w:r>
      <w:r w:rsidRPr="00791837">
        <w:rPr>
          <w:spacing w:val="-1"/>
        </w:rPr>
        <w:t xml:space="preserve"> </w:t>
      </w:r>
      <w:r w:rsidRPr="00791837">
        <w:t>курсе).</w:t>
      </w:r>
    </w:p>
    <w:p w:rsidR="0083763A" w:rsidRPr="00791837" w:rsidRDefault="00791837" w:rsidP="00B34094">
      <w:pPr>
        <w:pStyle w:val="a3"/>
        <w:ind w:left="0" w:firstLine="567"/>
        <w:jc w:val="both"/>
      </w:pPr>
      <w:r w:rsidRPr="00791837">
        <w:t>Смысловой анализ фольклорных и художественных текстов или их фрагментов (народных и</w:t>
      </w:r>
      <w:r w:rsidRPr="00791837">
        <w:rPr>
          <w:spacing w:val="-57"/>
        </w:rPr>
        <w:t xml:space="preserve"> </w:t>
      </w:r>
      <w:r w:rsidRPr="00791837">
        <w:t>литературных</w:t>
      </w:r>
      <w:r w:rsidRPr="00791837">
        <w:rPr>
          <w:spacing w:val="1"/>
        </w:rPr>
        <w:t xml:space="preserve"> </w:t>
      </w:r>
      <w:r w:rsidRPr="00791837">
        <w:t>сказок, рассказов, загадок, пословиц, притч и т. п.). Языковые особенности</w:t>
      </w:r>
      <w:r w:rsidRPr="00791837">
        <w:rPr>
          <w:spacing w:val="1"/>
        </w:rPr>
        <w:t xml:space="preserve"> </w:t>
      </w:r>
      <w:r w:rsidRPr="00791837">
        <w:t>текстов</w:t>
      </w:r>
      <w:r w:rsidRPr="00791837">
        <w:rPr>
          <w:spacing w:val="-1"/>
        </w:rPr>
        <w:t xml:space="preserve"> </w:t>
      </w:r>
      <w:r w:rsidRPr="00791837">
        <w:t>фольклора</w:t>
      </w:r>
      <w:r w:rsidRPr="00791837">
        <w:rPr>
          <w:spacing w:val="-1"/>
        </w:rPr>
        <w:t xml:space="preserve"> </w:t>
      </w:r>
      <w:r w:rsidRPr="00791837">
        <w:t>и</w:t>
      </w:r>
      <w:r w:rsidRPr="00791837">
        <w:rPr>
          <w:spacing w:val="-2"/>
        </w:rPr>
        <w:t xml:space="preserve"> </w:t>
      </w:r>
      <w:r w:rsidRPr="00791837">
        <w:t>художественных</w:t>
      </w:r>
      <w:r w:rsidRPr="00791837">
        <w:rPr>
          <w:spacing w:val="1"/>
        </w:rPr>
        <w:t xml:space="preserve"> </w:t>
      </w:r>
      <w:r w:rsidRPr="00791837">
        <w:t>текстов</w:t>
      </w:r>
      <w:r w:rsidRPr="00791837">
        <w:rPr>
          <w:spacing w:val="-3"/>
        </w:rPr>
        <w:t xml:space="preserve"> </w:t>
      </w:r>
      <w:r w:rsidRPr="00791837">
        <w:t>или</w:t>
      </w:r>
      <w:r w:rsidRPr="00791837">
        <w:rPr>
          <w:spacing w:val="-2"/>
        </w:rPr>
        <w:t xml:space="preserve"> </w:t>
      </w:r>
      <w:r w:rsidRPr="00791837">
        <w:t>их</w:t>
      </w:r>
      <w:r w:rsidRPr="00791837">
        <w:rPr>
          <w:spacing w:val="2"/>
        </w:rPr>
        <w:t xml:space="preserve"> </w:t>
      </w:r>
      <w:r w:rsidRPr="00791837">
        <w:t>фрагментов.</w:t>
      </w:r>
    </w:p>
    <w:p w:rsidR="0083763A" w:rsidRPr="00791837" w:rsidRDefault="00791837" w:rsidP="00AF7ABE">
      <w:pPr>
        <w:pStyle w:val="2"/>
        <w:numPr>
          <w:ilvl w:val="0"/>
          <w:numId w:val="71"/>
        </w:numPr>
        <w:tabs>
          <w:tab w:val="left" w:pos="718"/>
        </w:tabs>
        <w:spacing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РАЗДЕЛ</w:t>
      </w:r>
      <w:r w:rsidRPr="00791837">
        <w:rPr>
          <w:b/>
          <w:spacing w:val="-3"/>
          <w:sz w:val="24"/>
          <w:szCs w:val="24"/>
        </w:rPr>
        <w:t xml:space="preserve"> </w:t>
      </w:r>
      <w:r w:rsidRPr="00791837">
        <w:rPr>
          <w:b/>
          <w:sz w:val="24"/>
          <w:szCs w:val="24"/>
        </w:rPr>
        <w:t>1.</w:t>
      </w:r>
      <w:r w:rsidRPr="00791837">
        <w:rPr>
          <w:b/>
          <w:spacing w:val="-2"/>
          <w:sz w:val="24"/>
          <w:szCs w:val="24"/>
        </w:rPr>
        <w:t xml:space="preserve"> </w:t>
      </w:r>
      <w:r w:rsidRPr="00791837">
        <w:rPr>
          <w:b/>
          <w:sz w:val="24"/>
          <w:szCs w:val="24"/>
        </w:rPr>
        <w:t>РУССКИЙ</w:t>
      </w:r>
      <w:r w:rsidRPr="00791837">
        <w:rPr>
          <w:b/>
          <w:spacing w:val="-2"/>
          <w:sz w:val="24"/>
          <w:szCs w:val="24"/>
        </w:rPr>
        <w:t xml:space="preserve"> </w:t>
      </w:r>
      <w:r w:rsidRPr="00791837">
        <w:rPr>
          <w:b/>
          <w:sz w:val="24"/>
          <w:szCs w:val="24"/>
        </w:rPr>
        <w:t>ЯЗЫК:</w:t>
      </w:r>
      <w:r w:rsidRPr="00791837">
        <w:rPr>
          <w:b/>
          <w:spacing w:val="-2"/>
          <w:sz w:val="24"/>
          <w:szCs w:val="24"/>
        </w:rPr>
        <w:t xml:space="preserve"> </w:t>
      </w:r>
      <w:r w:rsidRPr="00791837">
        <w:rPr>
          <w:b/>
          <w:sz w:val="24"/>
          <w:szCs w:val="24"/>
        </w:rPr>
        <w:t>ПРОШЛОЕ</w:t>
      </w:r>
      <w:r w:rsidRPr="00791837">
        <w:rPr>
          <w:b/>
          <w:spacing w:val="-4"/>
          <w:sz w:val="24"/>
          <w:szCs w:val="24"/>
        </w:rPr>
        <w:t xml:space="preserve"> </w:t>
      </w:r>
      <w:r w:rsidRPr="00791837">
        <w:rPr>
          <w:b/>
          <w:sz w:val="24"/>
          <w:szCs w:val="24"/>
        </w:rPr>
        <w:t>И</w:t>
      </w:r>
      <w:r w:rsidRPr="00791837">
        <w:rPr>
          <w:b/>
          <w:spacing w:val="-2"/>
          <w:sz w:val="24"/>
          <w:szCs w:val="24"/>
        </w:rPr>
        <w:t xml:space="preserve"> </w:t>
      </w:r>
      <w:r w:rsidRPr="00791837">
        <w:rPr>
          <w:b/>
          <w:sz w:val="24"/>
          <w:szCs w:val="24"/>
        </w:rPr>
        <w:t>НАСТОЯЩЕЕ</w:t>
      </w:r>
    </w:p>
    <w:p w:rsidR="0083763A" w:rsidRPr="00791837" w:rsidRDefault="00791837" w:rsidP="00B34094">
      <w:pPr>
        <w:pStyle w:val="a3"/>
        <w:ind w:left="0" w:firstLine="567"/>
        <w:jc w:val="both"/>
      </w:pPr>
      <w:r w:rsidRPr="00791837">
        <w:t>Лексические единицы с национально-культурной семантикой, связанные с качествами и</w:t>
      </w:r>
      <w:r w:rsidRPr="00791837">
        <w:rPr>
          <w:spacing w:val="1"/>
        </w:rPr>
        <w:t xml:space="preserve"> </w:t>
      </w:r>
      <w:r w:rsidRPr="00791837">
        <w:t>чувствами</w:t>
      </w:r>
      <w:r w:rsidRPr="00791837">
        <w:rPr>
          <w:spacing w:val="1"/>
        </w:rPr>
        <w:t xml:space="preserve"> </w:t>
      </w:r>
      <w:r w:rsidRPr="00791837">
        <w:t>людей</w:t>
      </w:r>
      <w:r w:rsidRPr="00791837">
        <w:rPr>
          <w:spacing w:val="1"/>
        </w:rPr>
        <w:t xml:space="preserve"> </w:t>
      </w:r>
      <w:r w:rsidRPr="00791837">
        <w:t>(например,</w:t>
      </w:r>
      <w:r w:rsidRPr="00791837">
        <w:rPr>
          <w:spacing w:val="1"/>
        </w:rPr>
        <w:t xml:space="preserve"> </w:t>
      </w:r>
      <w:r w:rsidRPr="00791837">
        <w:t>добросердечный,</w:t>
      </w:r>
      <w:r w:rsidRPr="00791837">
        <w:rPr>
          <w:spacing w:val="1"/>
        </w:rPr>
        <w:t xml:space="preserve"> </w:t>
      </w:r>
      <w:r w:rsidRPr="00791837">
        <w:t>доброжелательный,</w:t>
      </w:r>
      <w:r w:rsidRPr="00791837">
        <w:rPr>
          <w:spacing w:val="1"/>
        </w:rPr>
        <w:t xml:space="preserve"> </w:t>
      </w:r>
      <w:r w:rsidRPr="00791837">
        <w:t>благодарный,</w:t>
      </w:r>
      <w:r w:rsidRPr="00791837">
        <w:rPr>
          <w:spacing w:val="1"/>
        </w:rPr>
        <w:t xml:space="preserve"> </w:t>
      </w:r>
      <w:r w:rsidRPr="00791837">
        <w:t>бескорыстный);</w:t>
      </w:r>
      <w:r w:rsidRPr="00791837">
        <w:rPr>
          <w:spacing w:val="1"/>
        </w:rPr>
        <w:t xml:space="preserve"> </w:t>
      </w:r>
      <w:r w:rsidRPr="00791837">
        <w:t>связанные</w:t>
      </w:r>
      <w:r w:rsidRPr="00791837">
        <w:rPr>
          <w:spacing w:val="1"/>
        </w:rPr>
        <w:t xml:space="preserve"> </w:t>
      </w:r>
      <w:r w:rsidRPr="00791837">
        <w:t>с</w:t>
      </w:r>
      <w:r w:rsidRPr="00791837">
        <w:rPr>
          <w:spacing w:val="1"/>
        </w:rPr>
        <w:t xml:space="preserve"> </w:t>
      </w:r>
      <w:r w:rsidRPr="00791837">
        <w:t>обучением.</w:t>
      </w:r>
      <w:r w:rsidRPr="00791837">
        <w:rPr>
          <w:spacing w:val="1"/>
        </w:rPr>
        <w:t xml:space="preserve"> </w:t>
      </w:r>
      <w:r w:rsidRPr="00791837">
        <w:t>Лексические</w:t>
      </w:r>
      <w:r w:rsidRPr="00791837">
        <w:rPr>
          <w:spacing w:val="1"/>
        </w:rPr>
        <w:t xml:space="preserve"> </w:t>
      </w:r>
      <w:r w:rsidRPr="00791837">
        <w:t>единицы</w:t>
      </w:r>
      <w:r w:rsidRPr="00791837">
        <w:rPr>
          <w:spacing w:val="1"/>
        </w:rPr>
        <w:t xml:space="preserve"> </w:t>
      </w:r>
      <w:r w:rsidRPr="00791837">
        <w:t>с</w:t>
      </w:r>
      <w:r w:rsidRPr="00791837">
        <w:rPr>
          <w:spacing w:val="1"/>
        </w:rPr>
        <w:t xml:space="preserve"> </w:t>
      </w:r>
      <w:r w:rsidRPr="00791837">
        <w:t>национально-культурной</w:t>
      </w:r>
      <w:r w:rsidRPr="00791837">
        <w:rPr>
          <w:spacing w:val="1"/>
        </w:rPr>
        <w:t xml:space="preserve"> </w:t>
      </w:r>
      <w:r w:rsidRPr="00791837">
        <w:t>семантикой,</w:t>
      </w:r>
      <w:r w:rsidRPr="00791837">
        <w:rPr>
          <w:spacing w:val="1"/>
        </w:rPr>
        <w:t xml:space="preserve"> </w:t>
      </w:r>
      <w:r w:rsidRPr="00791837">
        <w:t>называющие</w:t>
      </w:r>
      <w:r w:rsidRPr="00791837">
        <w:rPr>
          <w:spacing w:val="1"/>
        </w:rPr>
        <w:t xml:space="preserve"> </w:t>
      </w:r>
      <w:r w:rsidRPr="00791837">
        <w:t>родственные</w:t>
      </w:r>
      <w:r w:rsidRPr="00791837">
        <w:rPr>
          <w:spacing w:val="1"/>
        </w:rPr>
        <w:t xml:space="preserve"> </w:t>
      </w:r>
      <w:r w:rsidRPr="00791837">
        <w:t>отношения</w:t>
      </w:r>
      <w:r w:rsidRPr="00791837">
        <w:rPr>
          <w:spacing w:val="1"/>
        </w:rPr>
        <w:t xml:space="preserve"> </w:t>
      </w:r>
      <w:r w:rsidRPr="00791837">
        <w:t>(например,</w:t>
      </w:r>
      <w:r w:rsidRPr="00791837">
        <w:rPr>
          <w:spacing w:val="1"/>
        </w:rPr>
        <w:t xml:space="preserve"> </w:t>
      </w:r>
      <w:r w:rsidRPr="00791837">
        <w:t>матушка,</w:t>
      </w:r>
      <w:r w:rsidRPr="00791837">
        <w:rPr>
          <w:spacing w:val="1"/>
        </w:rPr>
        <w:t xml:space="preserve"> </w:t>
      </w:r>
      <w:r w:rsidRPr="00791837">
        <w:t>батюшка,</w:t>
      </w:r>
      <w:r w:rsidRPr="00791837">
        <w:rPr>
          <w:spacing w:val="1"/>
        </w:rPr>
        <w:t xml:space="preserve"> </w:t>
      </w:r>
      <w:r w:rsidRPr="00791837">
        <w:t>братец,</w:t>
      </w:r>
      <w:r w:rsidRPr="00791837">
        <w:rPr>
          <w:spacing w:val="1"/>
        </w:rPr>
        <w:t xml:space="preserve"> </w:t>
      </w:r>
      <w:r w:rsidRPr="00791837">
        <w:t>сестрица,</w:t>
      </w:r>
      <w:r w:rsidRPr="00791837">
        <w:rPr>
          <w:spacing w:val="-1"/>
        </w:rPr>
        <w:t xml:space="preserve"> </w:t>
      </w:r>
      <w:r w:rsidRPr="00791837">
        <w:t>мачеха, падчерица).</w:t>
      </w:r>
    </w:p>
    <w:p w:rsidR="0083763A" w:rsidRPr="00791837" w:rsidRDefault="00791837" w:rsidP="00B34094">
      <w:pPr>
        <w:pStyle w:val="a3"/>
        <w:ind w:left="0" w:firstLine="567"/>
        <w:jc w:val="both"/>
      </w:pPr>
      <w:r w:rsidRPr="00791837">
        <w:t>Пословицы,</w:t>
      </w:r>
      <w:r w:rsidRPr="00791837">
        <w:rPr>
          <w:spacing w:val="1"/>
        </w:rPr>
        <w:t xml:space="preserve"> </w:t>
      </w:r>
      <w:r w:rsidRPr="00791837">
        <w:t>поговорки</w:t>
      </w:r>
      <w:r w:rsidRPr="00791837">
        <w:rPr>
          <w:spacing w:val="1"/>
        </w:rPr>
        <w:t xml:space="preserve"> </w:t>
      </w:r>
      <w:r w:rsidRPr="00791837">
        <w:t>и</w:t>
      </w:r>
      <w:r w:rsidRPr="00791837">
        <w:rPr>
          <w:spacing w:val="1"/>
        </w:rPr>
        <w:t xml:space="preserve"> </w:t>
      </w:r>
      <w:r w:rsidRPr="00791837">
        <w:t>фразеологизмы,</w:t>
      </w:r>
      <w:r w:rsidRPr="00791837">
        <w:rPr>
          <w:spacing w:val="1"/>
        </w:rPr>
        <w:t xml:space="preserve"> </w:t>
      </w:r>
      <w:r w:rsidRPr="00791837">
        <w:t>возникновение</w:t>
      </w:r>
      <w:r w:rsidRPr="00791837">
        <w:rPr>
          <w:spacing w:val="1"/>
        </w:rPr>
        <w:t xml:space="preserve"> </w:t>
      </w:r>
      <w:r w:rsidRPr="00791837">
        <w:t>которых</w:t>
      </w:r>
      <w:r w:rsidRPr="00791837">
        <w:rPr>
          <w:spacing w:val="1"/>
        </w:rPr>
        <w:t xml:space="preserve"> </w:t>
      </w:r>
      <w:r w:rsidRPr="00791837">
        <w:t>связано</w:t>
      </w:r>
      <w:r w:rsidRPr="00791837">
        <w:rPr>
          <w:spacing w:val="1"/>
        </w:rPr>
        <w:t xml:space="preserve"> </w:t>
      </w:r>
      <w:r w:rsidRPr="00791837">
        <w:t>с</w:t>
      </w:r>
      <w:r w:rsidRPr="00791837">
        <w:rPr>
          <w:spacing w:val="1"/>
        </w:rPr>
        <w:t xml:space="preserve"> </w:t>
      </w:r>
      <w:r w:rsidRPr="00791837">
        <w:t>качествами,</w:t>
      </w:r>
      <w:r w:rsidRPr="00791837">
        <w:rPr>
          <w:spacing w:val="-57"/>
        </w:rPr>
        <w:t xml:space="preserve"> </w:t>
      </w:r>
      <w:r w:rsidRPr="00791837">
        <w:t>чувствами людей, с учением, с родственными отношениями (например, от корки до корки, вся</w:t>
      </w:r>
      <w:r w:rsidRPr="00791837">
        <w:rPr>
          <w:spacing w:val="-57"/>
        </w:rPr>
        <w:t xml:space="preserve"> </w:t>
      </w:r>
      <w:r w:rsidRPr="00791837">
        <w:t>семья вместе, так и душа на месте и т. д.). Сравнение с пословицами и поговорками других</w:t>
      </w:r>
      <w:r w:rsidRPr="00791837">
        <w:rPr>
          <w:spacing w:val="1"/>
        </w:rPr>
        <w:t xml:space="preserve"> </w:t>
      </w:r>
      <w:r w:rsidRPr="00791837">
        <w:t>народов. Сравнение фразеологизмов из разных языков, имеющих общий смысл, но различную</w:t>
      </w:r>
      <w:r w:rsidRPr="00791837">
        <w:rPr>
          <w:spacing w:val="1"/>
        </w:rPr>
        <w:t xml:space="preserve"> </w:t>
      </w:r>
      <w:r w:rsidRPr="00791837">
        <w:t>образную</w:t>
      </w:r>
      <w:r w:rsidRPr="00791837">
        <w:rPr>
          <w:spacing w:val="-1"/>
        </w:rPr>
        <w:t xml:space="preserve"> </w:t>
      </w:r>
      <w:r w:rsidRPr="00791837">
        <w:t>форму.</w:t>
      </w:r>
    </w:p>
    <w:p w:rsidR="0083763A" w:rsidRPr="00791837" w:rsidRDefault="00791837" w:rsidP="00B34094">
      <w:pPr>
        <w:pStyle w:val="a3"/>
        <w:ind w:left="0" w:firstLine="567"/>
        <w:jc w:val="both"/>
      </w:pPr>
      <w:r w:rsidRPr="00791837">
        <w:t>Русские</w:t>
      </w:r>
      <w:r w:rsidRPr="00791837">
        <w:rPr>
          <w:spacing w:val="1"/>
        </w:rPr>
        <w:t xml:space="preserve"> </w:t>
      </w:r>
      <w:r w:rsidRPr="00791837">
        <w:t>традиционные</w:t>
      </w:r>
      <w:r w:rsidRPr="00791837">
        <w:rPr>
          <w:spacing w:val="1"/>
        </w:rPr>
        <w:t xml:space="preserve"> </w:t>
      </w:r>
      <w:r w:rsidRPr="00791837">
        <w:t>эпитеты:</w:t>
      </w:r>
      <w:r w:rsidRPr="00791837">
        <w:rPr>
          <w:spacing w:val="1"/>
        </w:rPr>
        <w:t xml:space="preserve"> </w:t>
      </w:r>
      <w:r w:rsidRPr="00791837">
        <w:t>уточнение</w:t>
      </w:r>
      <w:r w:rsidRPr="00791837">
        <w:rPr>
          <w:spacing w:val="1"/>
        </w:rPr>
        <w:t xml:space="preserve"> </w:t>
      </w:r>
      <w:r w:rsidRPr="00791837">
        <w:t>значений,</w:t>
      </w:r>
      <w:r w:rsidRPr="00791837">
        <w:rPr>
          <w:spacing w:val="1"/>
        </w:rPr>
        <w:t xml:space="preserve"> </w:t>
      </w:r>
      <w:r w:rsidRPr="00791837">
        <w:t>наблюдение</w:t>
      </w:r>
      <w:r w:rsidRPr="00791837">
        <w:rPr>
          <w:spacing w:val="1"/>
        </w:rPr>
        <w:t xml:space="preserve"> </w:t>
      </w:r>
      <w:r w:rsidRPr="00791837">
        <w:t>за</w:t>
      </w:r>
      <w:r w:rsidRPr="00791837">
        <w:rPr>
          <w:spacing w:val="1"/>
        </w:rPr>
        <w:t xml:space="preserve"> </w:t>
      </w:r>
      <w:r w:rsidRPr="00791837">
        <w:t>использованием</w:t>
      </w:r>
      <w:r w:rsidRPr="00791837">
        <w:rPr>
          <w:spacing w:val="1"/>
        </w:rPr>
        <w:t xml:space="preserve"> </w:t>
      </w:r>
      <w:r w:rsidRPr="00791837">
        <w:t>в</w:t>
      </w:r>
      <w:r w:rsidRPr="00791837">
        <w:rPr>
          <w:spacing w:val="1"/>
        </w:rPr>
        <w:t xml:space="preserve"> </w:t>
      </w:r>
      <w:r w:rsidRPr="00791837">
        <w:t>произведениях</w:t>
      </w:r>
      <w:r w:rsidRPr="00791837">
        <w:rPr>
          <w:spacing w:val="1"/>
        </w:rPr>
        <w:t xml:space="preserve"> </w:t>
      </w:r>
      <w:r w:rsidRPr="00791837">
        <w:t>фольклора</w:t>
      </w:r>
      <w:r w:rsidRPr="00791837">
        <w:rPr>
          <w:spacing w:val="-1"/>
        </w:rPr>
        <w:t xml:space="preserve"> </w:t>
      </w:r>
      <w:r w:rsidRPr="00791837">
        <w:t>и</w:t>
      </w:r>
      <w:r w:rsidRPr="00791837">
        <w:rPr>
          <w:spacing w:val="-1"/>
        </w:rPr>
        <w:t xml:space="preserve"> </w:t>
      </w:r>
      <w:r w:rsidRPr="00791837">
        <w:t>художественной литературы.</w:t>
      </w:r>
    </w:p>
    <w:p w:rsidR="0083763A" w:rsidRPr="00791837" w:rsidRDefault="00791837" w:rsidP="00B34094">
      <w:pPr>
        <w:pStyle w:val="a3"/>
        <w:ind w:left="0" w:firstLine="567"/>
        <w:jc w:val="both"/>
      </w:pPr>
      <w:r w:rsidRPr="00791837">
        <w:t>Лексика, заимствованная русским языком из языков народов России и мира. Русские слова в</w:t>
      </w:r>
      <w:r w:rsidRPr="00791837">
        <w:rPr>
          <w:spacing w:val="-57"/>
        </w:rPr>
        <w:t xml:space="preserve"> </w:t>
      </w:r>
      <w:r w:rsidRPr="00791837">
        <w:t>языках других</w:t>
      </w:r>
      <w:r w:rsidRPr="00791837">
        <w:rPr>
          <w:spacing w:val="2"/>
        </w:rPr>
        <w:t xml:space="preserve"> </w:t>
      </w:r>
      <w:r w:rsidRPr="00791837">
        <w:t>народов.</w:t>
      </w:r>
    </w:p>
    <w:p w:rsidR="0083763A" w:rsidRPr="00791837" w:rsidRDefault="00791837" w:rsidP="00B34094">
      <w:pPr>
        <w:pStyle w:val="a3"/>
        <w:ind w:left="0" w:firstLine="567"/>
        <w:jc w:val="both"/>
      </w:pPr>
      <w:r w:rsidRPr="00791837">
        <w:t>Проектные задания. Откуда это слово появилось в русском языке? (Приобретение опыта</w:t>
      </w:r>
      <w:r w:rsidRPr="00791837">
        <w:rPr>
          <w:spacing w:val="1"/>
        </w:rPr>
        <w:t xml:space="preserve"> </w:t>
      </w:r>
      <w:r w:rsidRPr="00791837">
        <w:t>поиска информации о происхождении слов). Сравнение толкований слов в словаре В. И.</w:t>
      </w:r>
      <w:r w:rsidRPr="00791837">
        <w:rPr>
          <w:spacing w:val="1"/>
        </w:rPr>
        <w:t xml:space="preserve"> </w:t>
      </w:r>
      <w:r w:rsidRPr="00791837">
        <w:t>Даля</w:t>
      </w:r>
      <w:r w:rsidRPr="00791837">
        <w:rPr>
          <w:spacing w:val="-57"/>
        </w:rPr>
        <w:t xml:space="preserve"> </w:t>
      </w:r>
      <w:r w:rsidRPr="00791837">
        <w:t>и</w:t>
      </w:r>
      <w:r w:rsidRPr="00791837">
        <w:rPr>
          <w:spacing w:val="-1"/>
        </w:rPr>
        <w:t xml:space="preserve"> </w:t>
      </w:r>
      <w:r w:rsidRPr="00791837">
        <w:t>современном</w:t>
      </w:r>
      <w:r w:rsidRPr="00791837">
        <w:rPr>
          <w:spacing w:val="-1"/>
        </w:rPr>
        <w:t xml:space="preserve"> </w:t>
      </w:r>
      <w:r w:rsidRPr="00791837">
        <w:t>толковом</w:t>
      </w:r>
      <w:r w:rsidRPr="00791837">
        <w:rPr>
          <w:spacing w:val="-3"/>
        </w:rPr>
        <w:t xml:space="preserve"> </w:t>
      </w:r>
      <w:r w:rsidRPr="00791837">
        <w:t>словаре. Русские</w:t>
      </w:r>
      <w:r w:rsidRPr="00791837">
        <w:rPr>
          <w:spacing w:val="-1"/>
        </w:rPr>
        <w:t xml:space="preserve"> </w:t>
      </w:r>
      <w:r w:rsidRPr="00791837">
        <w:t>слова</w:t>
      </w:r>
      <w:r w:rsidRPr="00791837">
        <w:rPr>
          <w:spacing w:val="-3"/>
        </w:rPr>
        <w:t xml:space="preserve"> </w:t>
      </w:r>
      <w:r w:rsidRPr="00791837">
        <w:t>в</w:t>
      </w:r>
      <w:r w:rsidRPr="00791837">
        <w:rPr>
          <w:spacing w:val="-1"/>
        </w:rPr>
        <w:t xml:space="preserve"> </w:t>
      </w:r>
      <w:r w:rsidRPr="00791837">
        <w:t>языках</w:t>
      </w:r>
      <w:r w:rsidRPr="00791837">
        <w:rPr>
          <w:spacing w:val="1"/>
        </w:rPr>
        <w:t xml:space="preserve"> </w:t>
      </w:r>
      <w:r w:rsidRPr="00791837">
        <w:t>других</w:t>
      </w:r>
      <w:r w:rsidRPr="00791837">
        <w:rPr>
          <w:spacing w:val="1"/>
        </w:rPr>
        <w:t xml:space="preserve"> </w:t>
      </w:r>
      <w:r w:rsidRPr="00791837">
        <w:t>народов.</w:t>
      </w:r>
    </w:p>
    <w:p w:rsidR="0083763A" w:rsidRPr="00791837" w:rsidRDefault="00791837" w:rsidP="00B34094">
      <w:pPr>
        <w:pStyle w:val="2"/>
        <w:spacing w:before="4"/>
        <w:ind w:left="0" w:firstLine="567"/>
        <w:jc w:val="both"/>
      </w:pPr>
      <w:r w:rsidRPr="00791837">
        <w:t>РАЗДЕЛ</w:t>
      </w:r>
      <w:r w:rsidRPr="00791837">
        <w:rPr>
          <w:spacing w:val="-3"/>
        </w:rPr>
        <w:t xml:space="preserve"> </w:t>
      </w:r>
      <w:r w:rsidRPr="00791837">
        <w:t>2.</w:t>
      </w:r>
      <w:r w:rsidRPr="00791837">
        <w:rPr>
          <w:spacing w:val="-2"/>
        </w:rPr>
        <w:t xml:space="preserve"> </w:t>
      </w:r>
      <w:r w:rsidRPr="00791837">
        <w:t>ЯЗЫК</w:t>
      </w:r>
      <w:r w:rsidRPr="00791837">
        <w:rPr>
          <w:spacing w:val="-2"/>
        </w:rPr>
        <w:t xml:space="preserve"> </w:t>
      </w:r>
      <w:r w:rsidRPr="00791837">
        <w:t>В</w:t>
      </w:r>
      <w:r w:rsidRPr="00791837">
        <w:rPr>
          <w:spacing w:val="-2"/>
        </w:rPr>
        <w:t xml:space="preserve"> </w:t>
      </w:r>
      <w:r w:rsidRPr="00791837">
        <w:t>ДЕЙСТВИИ</w:t>
      </w:r>
    </w:p>
    <w:p w:rsidR="0083763A" w:rsidRPr="00791837" w:rsidRDefault="00791837" w:rsidP="00B34094">
      <w:pPr>
        <w:pStyle w:val="a3"/>
        <w:ind w:left="0" w:firstLine="567"/>
        <w:jc w:val="both"/>
      </w:pPr>
      <w:r w:rsidRPr="00791837">
        <w:t>Как правильно произносить слова (пропедевтическая работа по предупреждению ошибок в</w:t>
      </w:r>
      <w:r w:rsidRPr="00791837">
        <w:rPr>
          <w:spacing w:val="1"/>
        </w:rPr>
        <w:t xml:space="preserve"> </w:t>
      </w:r>
      <w:r w:rsidRPr="00791837">
        <w:t>произношении</w:t>
      </w:r>
      <w:r w:rsidRPr="00791837">
        <w:rPr>
          <w:spacing w:val="-1"/>
        </w:rPr>
        <w:t xml:space="preserve"> </w:t>
      </w:r>
      <w:r w:rsidRPr="00791837">
        <w:t>слов</w:t>
      </w:r>
      <w:r w:rsidRPr="00791837">
        <w:rPr>
          <w:spacing w:val="-1"/>
        </w:rPr>
        <w:t xml:space="preserve"> </w:t>
      </w:r>
      <w:r w:rsidRPr="00791837">
        <w:t>в</w:t>
      </w:r>
      <w:r w:rsidRPr="00791837">
        <w:rPr>
          <w:spacing w:val="-1"/>
        </w:rPr>
        <w:t xml:space="preserve"> </w:t>
      </w:r>
      <w:r w:rsidRPr="00791837">
        <w:t>речи).</w:t>
      </w:r>
    </w:p>
    <w:p w:rsidR="0083763A" w:rsidRPr="00791837" w:rsidRDefault="00791837" w:rsidP="00B34094">
      <w:pPr>
        <w:pStyle w:val="a3"/>
        <w:ind w:left="0" w:firstLine="567"/>
        <w:jc w:val="both"/>
      </w:pPr>
      <w:r w:rsidRPr="00791837">
        <w:t>Трудные случаи образования формы 1-го лица единственного числа настоящего и будущего</w:t>
      </w:r>
      <w:r w:rsidRPr="00791837">
        <w:rPr>
          <w:spacing w:val="1"/>
        </w:rPr>
        <w:t xml:space="preserve"> </w:t>
      </w:r>
      <w:r w:rsidRPr="00791837">
        <w:t>времени глаголов (на пропедевтическом уровне). Наблюдение за синонимией синтаксических</w:t>
      </w:r>
      <w:r w:rsidRPr="00791837">
        <w:rPr>
          <w:spacing w:val="1"/>
        </w:rPr>
        <w:t xml:space="preserve"> </w:t>
      </w:r>
      <w:r w:rsidRPr="00791837">
        <w:t>конструкций</w:t>
      </w:r>
      <w:r w:rsidRPr="00791837">
        <w:rPr>
          <w:spacing w:val="-2"/>
        </w:rPr>
        <w:t xml:space="preserve"> </w:t>
      </w:r>
      <w:r w:rsidRPr="00791837">
        <w:t>на уровне</w:t>
      </w:r>
      <w:r w:rsidRPr="00791837">
        <w:rPr>
          <w:spacing w:val="-3"/>
        </w:rPr>
        <w:t xml:space="preserve"> </w:t>
      </w:r>
      <w:r w:rsidRPr="00791837">
        <w:t>словосочетаний</w:t>
      </w:r>
      <w:r w:rsidRPr="00791837">
        <w:rPr>
          <w:spacing w:val="-1"/>
        </w:rPr>
        <w:t xml:space="preserve"> </w:t>
      </w:r>
      <w:r w:rsidRPr="00791837">
        <w:t>и</w:t>
      </w:r>
      <w:r w:rsidRPr="00791837">
        <w:rPr>
          <w:spacing w:val="-3"/>
        </w:rPr>
        <w:t xml:space="preserve"> </w:t>
      </w:r>
      <w:r w:rsidRPr="00791837">
        <w:t>предложений</w:t>
      </w:r>
      <w:r w:rsidRPr="00791837">
        <w:rPr>
          <w:spacing w:val="-2"/>
        </w:rPr>
        <w:t xml:space="preserve"> </w:t>
      </w:r>
      <w:r w:rsidRPr="00791837">
        <w:t>(на</w:t>
      </w:r>
      <w:r w:rsidRPr="00791837">
        <w:rPr>
          <w:spacing w:val="-1"/>
        </w:rPr>
        <w:t xml:space="preserve"> </w:t>
      </w:r>
      <w:r w:rsidRPr="00791837">
        <w:t>пропедевтическом уровне).</w:t>
      </w:r>
    </w:p>
    <w:p w:rsidR="0083763A" w:rsidRPr="00791837" w:rsidRDefault="00791837" w:rsidP="00B34094">
      <w:pPr>
        <w:pStyle w:val="a3"/>
        <w:ind w:left="0" w:firstLine="567"/>
        <w:jc w:val="both"/>
      </w:pPr>
      <w:r w:rsidRPr="00791837">
        <w:t xml:space="preserve">История   </w:t>
      </w:r>
      <w:r w:rsidRPr="00791837">
        <w:rPr>
          <w:spacing w:val="19"/>
        </w:rPr>
        <w:t xml:space="preserve"> </w:t>
      </w:r>
      <w:r w:rsidRPr="00791837">
        <w:t xml:space="preserve">возникновения    </w:t>
      </w:r>
      <w:r w:rsidRPr="00791837">
        <w:rPr>
          <w:spacing w:val="15"/>
        </w:rPr>
        <w:t xml:space="preserve"> </w:t>
      </w:r>
      <w:r w:rsidRPr="00791837">
        <w:t xml:space="preserve">и    </w:t>
      </w:r>
      <w:r w:rsidRPr="00791837">
        <w:rPr>
          <w:spacing w:val="16"/>
        </w:rPr>
        <w:t xml:space="preserve"> </w:t>
      </w:r>
      <w:r w:rsidRPr="00791837">
        <w:t xml:space="preserve">функции    </w:t>
      </w:r>
      <w:r w:rsidRPr="00791837">
        <w:rPr>
          <w:spacing w:val="18"/>
        </w:rPr>
        <w:t xml:space="preserve"> </w:t>
      </w:r>
      <w:r w:rsidRPr="00791837">
        <w:t xml:space="preserve">знаков    </w:t>
      </w:r>
      <w:r w:rsidRPr="00791837">
        <w:rPr>
          <w:spacing w:val="15"/>
        </w:rPr>
        <w:t xml:space="preserve"> </w:t>
      </w:r>
      <w:r w:rsidRPr="00791837">
        <w:t>препинания</w:t>
      </w:r>
      <w:r w:rsidRPr="00791837">
        <w:rPr>
          <w:spacing w:val="68"/>
        </w:rPr>
        <w:t xml:space="preserve"> </w:t>
      </w:r>
      <w:r w:rsidRPr="00791837">
        <w:t>(в</w:t>
      </w:r>
      <w:r w:rsidRPr="00791837">
        <w:rPr>
          <w:spacing w:val="69"/>
        </w:rPr>
        <w:t xml:space="preserve"> </w:t>
      </w:r>
      <w:r w:rsidRPr="00791837">
        <w:t>рамках</w:t>
      </w:r>
      <w:r w:rsidRPr="00791837">
        <w:rPr>
          <w:spacing w:val="70"/>
        </w:rPr>
        <w:t xml:space="preserve"> </w:t>
      </w:r>
      <w:r w:rsidRPr="00791837">
        <w:t>изученного).</w:t>
      </w:r>
    </w:p>
    <w:p w:rsidR="0083763A" w:rsidRPr="00791837" w:rsidRDefault="00791837" w:rsidP="00B34094">
      <w:pPr>
        <w:pStyle w:val="a3"/>
        <w:ind w:left="0" w:firstLine="567"/>
        <w:jc w:val="both"/>
      </w:pPr>
      <w:r w:rsidRPr="00791837">
        <w:t>Совершенствование</w:t>
      </w:r>
      <w:r w:rsidRPr="00791837">
        <w:rPr>
          <w:spacing w:val="-4"/>
        </w:rPr>
        <w:t xml:space="preserve"> </w:t>
      </w:r>
      <w:r w:rsidRPr="00791837">
        <w:t>навыков</w:t>
      </w:r>
      <w:r w:rsidRPr="00791837">
        <w:rPr>
          <w:spacing w:val="-4"/>
        </w:rPr>
        <w:t xml:space="preserve"> </w:t>
      </w:r>
      <w:r w:rsidRPr="00791837">
        <w:t>правильного</w:t>
      </w:r>
      <w:r w:rsidRPr="00791837">
        <w:rPr>
          <w:spacing w:val="-5"/>
        </w:rPr>
        <w:t xml:space="preserve"> </w:t>
      </w:r>
      <w:r w:rsidRPr="00791837">
        <w:t>пунктуационного</w:t>
      </w:r>
      <w:r w:rsidRPr="00791837">
        <w:rPr>
          <w:spacing w:val="-3"/>
        </w:rPr>
        <w:t xml:space="preserve"> </w:t>
      </w:r>
      <w:r w:rsidRPr="00791837">
        <w:t>оформления</w:t>
      </w:r>
      <w:r w:rsidRPr="00791837">
        <w:rPr>
          <w:spacing w:val="-3"/>
        </w:rPr>
        <w:t xml:space="preserve"> </w:t>
      </w:r>
      <w:r w:rsidRPr="00791837">
        <w:t>текста.</w:t>
      </w:r>
    </w:p>
    <w:p w:rsidR="0083763A" w:rsidRPr="00791837" w:rsidRDefault="00791837" w:rsidP="00B34094">
      <w:pPr>
        <w:pStyle w:val="2"/>
        <w:spacing w:before="3"/>
        <w:ind w:left="0" w:firstLine="567"/>
        <w:jc w:val="both"/>
      </w:pPr>
      <w:r w:rsidRPr="00791837">
        <w:t>РАЗДЕЛ</w:t>
      </w:r>
      <w:r w:rsidRPr="00791837">
        <w:rPr>
          <w:spacing w:val="-3"/>
        </w:rPr>
        <w:t xml:space="preserve"> </w:t>
      </w:r>
      <w:r w:rsidRPr="00791837">
        <w:t>3.</w:t>
      </w:r>
      <w:r w:rsidRPr="00791837">
        <w:rPr>
          <w:spacing w:val="-3"/>
        </w:rPr>
        <w:t xml:space="preserve"> </w:t>
      </w:r>
      <w:r w:rsidRPr="00791837">
        <w:t>СЕКРЕТЫ</w:t>
      </w:r>
      <w:r w:rsidRPr="00791837">
        <w:rPr>
          <w:spacing w:val="-2"/>
        </w:rPr>
        <w:t xml:space="preserve"> </w:t>
      </w:r>
      <w:r w:rsidRPr="00791837">
        <w:t>РЕЧИ</w:t>
      </w:r>
      <w:r w:rsidRPr="00791837">
        <w:rPr>
          <w:spacing w:val="-3"/>
        </w:rPr>
        <w:t xml:space="preserve"> </w:t>
      </w:r>
      <w:r w:rsidRPr="00791837">
        <w:t>И</w:t>
      </w:r>
      <w:r w:rsidRPr="00791837">
        <w:rPr>
          <w:spacing w:val="-2"/>
        </w:rPr>
        <w:t xml:space="preserve"> </w:t>
      </w:r>
      <w:r w:rsidRPr="00791837">
        <w:t>ТЕКСТА</w:t>
      </w:r>
    </w:p>
    <w:p w:rsidR="0083763A" w:rsidRPr="00791837" w:rsidRDefault="00791837" w:rsidP="00B34094">
      <w:pPr>
        <w:pStyle w:val="a3"/>
        <w:spacing w:line="274" w:lineRule="exact"/>
        <w:ind w:left="0" w:firstLine="567"/>
        <w:jc w:val="both"/>
      </w:pPr>
      <w:r w:rsidRPr="00791837">
        <w:t>Правила</w:t>
      </w:r>
      <w:r w:rsidRPr="00791837">
        <w:rPr>
          <w:spacing w:val="-4"/>
        </w:rPr>
        <w:t xml:space="preserve"> </w:t>
      </w:r>
      <w:r w:rsidRPr="00791837">
        <w:t>ведения</w:t>
      </w:r>
      <w:r w:rsidRPr="00791837">
        <w:rPr>
          <w:spacing w:val="-2"/>
        </w:rPr>
        <w:t xml:space="preserve"> </w:t>
      </w:r>
      <w:r w:rsidRPr="00791837">
        <w:t>диалога:</w:t>
      </w:r>
      <w:r w:rsidRPr="00791837">
        <w:rPr>
          <w:spacing w:val="-3"/>
        </w:rPr>
        <w:t xml:space="preserve"> </w:t>
      </w:r>
      <w:r w:rsidRPr="00791837">
        <w:t>корректные</w:t>
      </w:r>
      <w:r w:rsidRPr="00791837">
        <w:rPr>
          <w:spacing w:val="-4"/>
        </w:rPr>
        <w:t xml:space="preserve"> </w:t>
      </w:r>
      <w:r w:rsidRPr="00791837">
        <w:t>и</w:t>
      </w:r>
      <w:r w:rsidRPr="00791837">
        <w:rPr>
          <w:spacing w:val="-3"/>
        </w:rPr>
        <w:t xml:space="preserve"> </w:t>
      </w:r>
      <w:r w:rsidRPr="00791837">
        <w:t>некорректные</w:t>
      </w:r>
      <w:r w:rsidRPr="00791837">
        <w:rPr>
          <w:spacing w:val="-4"/>
        </w:rPr>
        <w:t xml:space="preserve"> </w:t>
      </w:r>
      <w:r w:rsidRPr="00791837">
        <w:t>вопросы.</w:t>
      </w:r>
    </w:p>
    <w:p w:rsidR="0083763A" w:rsidRPr="00791837" w:rsidRDefault="00791837" w:rsidP="00B34094">
      <w:pPr>
        <w:pStyle w:val="a3"/>
        <w:ind w:left="0" w:firstLine="567"/>
        <w:jc w:val="both"/>
      </w:pPr>
      <w:r w:rsidRPr="00791837">
        <w:t>Различные</w:t>
      </w:r>
      <w:r w:rsidRPr="00791837">
        <w:rPr>
          <w:spacing w:val="1"/>
        </w:rPr>
        <w:t xml:space="preserve"> </w:t>
      </w:r>
      <w:r w:rsidRPr="00791837">
        <w:t>виды</w:t>
      </w:r>
      <w:r w:rsidRPr="00791837">
        <w:rPr>
          <w:spacing w:val="1"/>
        </w:rPr>
        <w:t xml:space="preserve"> </w:t>
      </w:r>
      <w:r w:rsidRPr="00791837">
        <w:t>чтения</w:t>
      </w:r>
      <w:r w:rsidRPr="00791837">
        <w:rPr>
          <w:spacing w:val="1"/>
        </w:rPr>
        <w:t xml:space="preserve"> </w:t>
      </w:r>
      <w:r w:rsidRPr="00791837">
        <w:t>(изучающее</w:t>
      </w:r>
      <w:r w:rsidRPr="00791837">
        <w:rPr>
          <w:spacing w:val="1"/>
        </w:rPr>
        <w:t xml:space="preserve"> </w:t>
      </w:r>
      <w:r w:rsidRPr="00791837">
        <w:t>и</w:t>
      </w:r>
      <w:r w:rsidRPr="00791837">
        <w:rPr>
          <w:spacing w:val="1"/>
        </w:rPr>
        <w:t xml:space="preserve"> </w:t>
      </w:r>
      <w:r w:rsidRPr="00791837">
        <w:t>поисковое)</w:t>
      </w:r>
      <w:r w:rsidRPr="00791837">
        <w:rPr>
          <w:spacing w:val="1"/>
        </w:rPr>
        <w:t xml:space="preserve"> </w:t>
      </w:r>
      <w:r w:rsidRPr="00791837">
        <w:t>научно-познавательных</w:t>
      </w:r>
      <w:r w:rsidRPr="00791837">
        <w:rPr>
          <w:spacing w:val="61"/>
        </w:rPr>
        <w:t xml:space="preserve"> </w:t>
      </w:r>
      <w:r w:rsidRPr="00791837">
        <w:t>и</w:t>
      </w:r>
      <w:r w:rsidRPr="00791837">
        <w:rPr>
          <w:spacing w:val="1"/>
        </w:rPr>
        <w:t xml:space="preserve"> </w:t>
      </w:r>
      <w:r w:rsidRPr="00791837">
        <w:t>художественных текстов</w:t>
      </w:r>
      <w:r w:rsidRPr="00791837">
        <w:rPr>
          <w:spacing w:val="-1"/>
        </w:rPr>
        <w:t xml:space="preserve"> </w:t>
      </w:r>
      <w:r w:rsidRPr="00791837">
        <w:t>об</w:t>
      </w:r>
      <w:r w:rsidRPr="00791837">
        <w:rPr>
          <w:spacing w:val="-1"/>
        </w:rPr>
        <w:t xml:space="preserve"> </w:t>
      </w:r>
      <w:r w:rsidRPr="00791837">
        <w:t>истории языка и</w:t>
      </w:r>
      <w:r w:rsidRPr="00791837">
        <w:rPr>
          <w:spacing w:val="-2"/>
        </w:rPr>
        <w:t xml:space="preserve"> </w:t>
      </w:r>
      <w:r w:rsidRPr="00791837">
        <w:t>культуре</w:t>
      </w:r>
      <w:r w:rsidRPr="00791837">
        <w:rPr>
          <w:spacing w:val="-1"/>
        </w:rPr>
        <w:t xml:space="preserve"> </w:t>
      </w:r>
      <w:r w:rsidRPr="00791837">
        <w:t>русского</w:t>
      </w:r>
      <w:r w:rsidRPr="00791837">
        <w:rPr>
          <w:spacing w:val="-1"/>
        </w:rPr>
        <w:t xml:space="preserve"> </w:t>
      </w:r>
      <w:r w:rsidRPr="00791837">
        <w:t>народа.</w:t>
      </w:r>
    </w:p>
    <w:p w:rsidR="0083763A" w:rsidRPr="00791837" w:rsidRDefault="00791837" w:rsidP="00B34094">
      <w:pPr>
        <w:pStyle w:val="a3"/>
        <w:ind w:left="0" w:firstLine="567"/>
        <w:jc w:val="both"/>
      </w:pPr>
      <w:r w:rsidRPr="00791837">
        <w:t>Приёмы</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примечаниями</w:t>
      </w:r>
      <w:r w:rsidRPr="00791837">
        <w:rPr>
          <w:spacing w:val="1"/>
        </w:rPr>
        <w:t xml:space="preserve"> </w:t>
      </w:r>
      <w:r w:rsidRPr="00791837">
        <w:t>к</w:t>
      </w:r>
      <w:r w:rsidRPr="00791837">
        <w:rPr>
          <w:spacing w:val="1"/>
        </w:rPr>
        <w:t xml:space="preserve"> </w:t>
      </w:r>
      <w:r w:rsidRPr="00791837">
        <w:t>тексту.</w:t>
      </w:r>
      <w:r w:rsidRPr="00791837">
        <w:rPr>
          <w:spacing w:val="1"/>
        </w:rPr>
        <w:t xml:space="preserve"> </w:t>
      </w:r>
      <w:r w:rsidRPr="00791837">
        <w:t>Информативная</w:t>
      </w:r>
      <w:r w:rsidRPr="00791837">
        <w:rPr>
          <w:spacing w:val="1"/>
        </w:rPr>
        <w:t xml:space="preserve"> </w:t>
      </w:r>
      <w:r w:rsidRPr="00791837">
        <w:t>функция</w:t>
      </w:r>
      <w:r w:rsidRPr="00791837">
        <w:rPr>
          <w:spacing w:val="1"/>
        </w:rPr>
        <w:t xml:space="preserve"> </w:t>
      </w:r>
      <w:r w:rsidRPr="00791837">
        <w:t>заголовков.</w:t>
      </w:r>
      <w:r w:rsidRPr="00791837">
        <w:rPr>
          <w:spacing w:val="1"/>
        </w:rPr>
        <w:t xml:space="preserve"> </w:t>
      </w:r>
      <w:r w:rsidRPr="00791837">
        <w:t>Типы</w:t>
      </w:r>
      <w:r w:rsidRPr="00791837">
        <w:rPr>
          <w:spacing w:val="1"/>
        </w:rPr>
        <w:t xml:space="preserve"> </w:t>
      </w:r>
      <w:r w:rsidRPr="00791837">
        <w:t>заголовков.</w:t>
      </w:r>
    </w:p>
    <w:p w:rsidR="0083763A" w:rsidRPr="00791837" w:rsidRDefault="00791837" w:rsidP="00B34094">
      <w:pPr>
        <w:pStyle w:val="a3"/>
        <w:ind w:left="0" w:firstLine="567"/>
        <w:jc w:val="both"/>
      </w:pPr>
      <w:r w:rsidRPr="00791837">
        <w:t>Соотношение</w:t>
      </w:r>
      <w:r w:rsidRPr="00791837">
        <w:rPr>
          <w:spacing w:val="1"/>
        </w:rPr>
        <w:t xml:space="preserve"> </w:t>
      </w:r>
      <w:r w:rsidRPr="00791837">
        <w:t>частей</w:t>
      </w:r>
      <w:r w:rsidRPr="00791837">
        <w:rPr>
          <w:spacing w:val="1"/>
        </w:rPr>
        <w:t xml:space="preserve"> </w:t>
      </w:r>
      <w:r w:rsidRPr="00791837">
        <w:t>прочитанного</w:t>
      </w:r>
      <w:r w:rsidRPr="00791837">
        <w:rPr>
          <w:spacing w:val="1"/>
        </w:rPr>
        <w:t xml:space="preserve"> </w:t>
      </w:r>
      <w:r w:rsidRPr="00791837">
        <w:t>или</w:t>
      </w:r>
      <w:r w:rsidRPr="00791837">
        <w:rPr>
          <w:spacing w:val="1"/>
        </w:rPr>
        <w:t xml:space="preserve"> </w:t>
      </w:r>
      <w:r w:rsidRPr="00791837">
        <w:t>прослушанного</w:t>
      </w:r>
      <w:r w:rsidRPr="00791837">
        <w:rPr>
          <w:spacing w:val="1"/>
        </w:rPr>
        <w:t xml:space="preserve"> </w:t>
      </w:r>
      <w:r w:rsidRPr="00791837">
        <w:t>текста:</w:t>
      </w:r>
      <w:r w:rsidRPr="00791837">
        <w:rPr>
          <w:spacing w:val="1"/>
        </w:rPr>
        <w:t xml:space="preserve"> </w:t>
      </w:r>
      <w:r w:rsidRPr="00791837">
        <w:t>установление</w:t>
      </w:r>
      <w:r w:rsidRPr="00791837">
        <w:rPr>
          <w:spacing w:val="1"/>
        </w:rPr>
        <w:t xml:space="preserve"> </w:t>
      </w:r>
      <w:r w:rsidRPr="00791837">
        <w:t>причинно-</w:t>
      </w:r>
      <w:r w:rsidRPr="00791837">
        <w:rPr>
          <w:spacing w:val="-57"/>
        </w:rPr>
        <w:t xml:space="preserve"> </w:t>
      </w:r>
      <w:r w:rsidRPr="00791837">
        <w:t>следственных отношений этих частей, логических связей между абзацами текста. Составление</w:t>
      </w:r>
      <w:r w:rsidRPr="00791837">
        <w:rPr>
          <w:spacing w:val="-57"/>
        </w:rPr>
        <w:t xml:space="preserve"> </w:t>
      </w:r>
      <w:r w:rsidRPr="00791837">
        <w:t>плана текста, не разделенного на абзацы. Информационная переработка прослушанного или</w:t>
      </w:r>
      <w:r w:rsidRPr="00791837">
        <w:rPr>
          <w:spacing w:val="1"/>
        </w:rPr>
        <w:t xml:space="preserve"> </w:t>
      </w:r>
      <w:r w:rsidRPr="00791837">
        <w:t>прочитанного</w:t>
      </w:r>
      <w:r w:rsidRPr="00791837">
        <w:rPr>
          <w:spacing w:val="-1"/>
        </w:rPr>
        <w:t xml:space="preserve"> </w:t>
      </w:r>
      <w:r w:rsidRPr="00791837">
        <w:t>текста: пересказ с</w:t>
      </w:r>
      <w:r w:rsidRPr="00791837">
        <w:rPr>
          <w:spacing w:val="-1"/>
        </w:rPr>
        <w:t xml:space="preserve"> </w:t>
      </w:r>
      <w:r w:rsidRPr="00791837">
        <w:t>изменением</w:t>
      </w:r>
      <w:r w:rsidRPr="00791837">
        <w:rPr>
          <w:spacing w:val="-1"/>
        </w:rPr>
        <w:t xml:space="preserve"> </w:t>
      </w:r>
      <w:r w:rsidRPr="00791837">
        <w:t>лица.</w:t>
      </w:r>
    </w:p>
    <w:p w:rsidR="0083763A" w:rsidRPr="00791837" w:rsidRDefault="00791837" w:rsidP="00B34094">
      <w:pPr>
        <w:pStyle w:val="a3"/>
        <w:ind w:left="0" w:firstLine="567"/>
        <w:jc w:val="both"/>
      </w:pPr>
      <w:r w:rsidRPr="00791837">
        <w:t>Создание</w:t>
      </w:r>
      <w:r w:rsidRPr="00791837">
        <w:rPr>
          <w:spacing w:val="-4"/>
        </w:rPr>
        <w:t xml:space="preserve"> </w:t>
      </w:r>
      <w:r w:rsidRPr="00791837">
        <w:t>текста</w:t>
      </w:r>
      <w:r w:rsidRPr="00791837">
        <w:rPr>
          <w:spacing w:val="-2"/>
        </w:rPr>
        <w:t xml:space="preserve"> </w:t>
      </w:r>
      <w:r w:rsidRPr="00791837">
        <w:t>как</w:t>
      </w:r>
      <w:r w:rsidRPr="00791837">
        <w:rPr>
          <w:spacing w:val="-2"/>
        </w:rPr>
        <w:t xml:space="preserve"> </w:t>
      </w:r>
      <w:r w:rsidRPr="00791837">
        <w:t>результата</w:t>
      </w:r>
      <w:r w:rsidRPr="00791837">
        <w:rPr>
          <w:spacing w:val="-2"/>
        </w:rPr>
        <w:t xml:space="preserve"> </w:t>
      </w:r>
      <w:r w:rsidRPr="00791837">
        <w:t>собственной</w:t>
      </w:r>
      <w:r w:rsidRPr="00791837">
        <w:rPr>
          <w:spacing w:val="-2"/>
        </w:rPr>
        <w:t xml:space="preserve"> </w:t>
      </w:r>
      <w:r w:rsidRPr="00791837">
        <w:t>исследовательской</w:t>
      </w:r>
      <w:r w:rsidRPr="00791837">
        <w:rPr>
          <w:spacing w:val="-3"/>
        </w:rPr>
        <w:t xml:space="preserve"> </w:t>
      </w:r>
      <w:r w:rsidRPr="00791837">
        <w:t>деятельности.</w:t>
      </w:r>
    </w:p>
    <w:p w:rsidR="0083763A" w:rsidRPr="00791837" w:rsidRDefault="00791837" w:rsidP="00B34094">
      <w:pPr>
        <w:pStyle w:val="a3"/>
        <w:ind w:left="0" w:firstLine="567"/>
        <w:jc w:val="both"/>
      </w:pPr>
      <w:r w:rsidRPr="00791837">
        <w:t>Оценивание</w:t>
      </w:r>
      <w:r w:rsidRPr="00791837">
        <w:rPr>
          <w:spacing w:val="1"/>
        </w:rPr>
        <w:t xml:space="preserve"> </w:t>
      </w:r>
      <w:r w:rsidRPr="00791837">
        <w:t>устных</w:t>
      </w:r>
      <w:r w:rsidRPr="00791837">
        <w:rPr>
          <w:spacing w:val="1"/>
        </w:rPr>
        <w:t xml:space="preserve"> </w:t>
      </w:r>
      <w:r w:rsidRPr="00791837">
        <w:t>и</w:t>
      </w:r>
      <w:r w:rsidRPr="00791837">
        <w:rPr>
          <w:spacing w:val="1"/>
        </w:rPr>
        <w:t xml:space="preserve"> </w:t>
      </w:r>
      <w:r w:rsidRPr="00791837">
        <w:t>письменных</w:t>
      </w:r>
      <w:r w:rsidRPr="00791837">
        <w:rPr>
          <w:spacing w:val="1"/>
        </w:rPr>
        <w:t xml:space="preserve"> </w:t>
      </w:r>
      <w:r w:rsidRPr="00791837">
        <w:t>речевых</w:t>
      </w:r>
      <w:r w:rsidRPr="00791837">
        <w:rPr>
          <w:spacing w:val="1"/>
        </w:rPr>
        <w:t xml:space="preserve"> </w:t>
      </w:r>
      <w:r w:rsidRPr="00791837">
        <w:t>высказываний</w:t>
      </w:r>
      <w:r w:rsidRPr="00791837">
        <w:rPr>
          <w:spacing w:val="1"/>
        </w:rPr>
        <w:t xml:space="preserve"> </w:t>
      </w:r>
      <w:r w:rsidRPr="00791837">
        <w:t>с</w:t>
      </w:r>
      <w:r w:rsidRPr="00791837">
        <w:rPr>
          <w:spacing w:val="1"/>
        </w:rPr>
        <w:t xml:space="preserve"> </w:t>
      </w:r>
      <w:r w:rsidRPr="00791837">
        <w:t>точки</w:t>
      </w:r>
      <w:r w:rsidRPr="00791837">
        <w:rPr>
          <w:spacing w:val="1"/>
        </w:rPr>
        <w:t xml:space="preserve"> </w:t>
      </w:r>
      <w:r w:rsidRPr="00791837">
        <w:t>зрения</w:t>
      </w:r>
      <w:r w:rsidRPr="00791837">
        <w:rPr>
          <w:spacing w:val="60"/>
        </w:rPr>
        <w:t xml:space="preserve"> </w:t>
      </w:r>
      <w:r w:rsidRPr="00791837">
        <w:t>точного,</w:t>
      </w:r>
      <w:r w:rsidRPr="00791837">
        <w:rPr>
          <w:spacing w:val="1"/>
        </w:rPr>
        <w:t xml:space="preserve"> </w:t>
      </w:r>
      <w:r w:rsidRPr="00791837">
        <w:t>уместного</w:t>
      </w:r>
      <w:r w:rsidRPr="00791837">
        <w:rPr>
          <w:spacing w:val="24"/>
        </w:rPr>
        <w:t xml:space="preserve"> </w:t>
      </w:r>
      <w:r w:rsidRPr="00791837">
        <w:t>и</w:t>
      </w:r>
      <w:r w:rsidRPr="00791837">
        <w:rPr>
          <w:spacing w:val="25"/>
        </w:rPr>
        <w:t xml:space="preserve"> </w:t>
      </w:r>
      <w:r w:rsidRPr="00791837">
        <w:t>выразительного</w:t>
      </w:r>
      <w:r w:rsidRPr="00791837">
        <w:rPr>
          <w:spacing w:val="24"/>
        </w:rPr>
        <w:t xml:space="preserve"> </w:t>
      </w:r>
      <w:r w:rsidRPr="00791837">
        <w:t>словоупотребления.</w:t>
      </w:r>
      <w:r w:rsidRPr="00791837">
        <w:rPr>
          <w:spacing w:val="24"/>
        </w:rPr>
        <w:t xml:space="preserve"> </w:t>
      </w:r>
      <w:r w:rsidRPr="00791837">
        <w:t>Редактирование</w:t>
      </w:r>
      <w:r w:rsidRPr="00791837">
        <w:rPr>
          <w:spacing w:val="23"/>
        </w:rPr>
        <w:t xml:space="preserve"> </w:t>
      </w:r>
      <w:r w:rsidRPr="00791837">
        <w:t>предложенных</w:t>
      </w:r>
      <w:r w:rsidRPr="00791837">
        <w:rPr>
          <w:spacing w:val="26"/>
        </w:rPr>
        <w:t xml:space="preserve"> </w:t>
      </w:r>
      <w:r w:rsidRPr="00791837">
        <w:t>и</w:t>
      </w:r>
      <w:r w:rsidR="00A00EA4">
        <w:t xml:space="preserve"> </w:t>
      </w:r>
      <w:r w:rsidRPr="00791837">
        <w:t>собственных</w:t>
      </w:r>
      <w:r w:rsidRPr="00791837">
        <w:rPr>
          <w:spacing w:val="1"/>
        </w:rPr>
        <w:t xml:space="preserve"> </w:t>
      </w:r>
      <w:r w:rsidRPr="00791837">
        <w:t>текстов с целью совершенствования их</w:t>
      </w:r>
      <w:r w:rsidRPr="00791837">
        <w:rPr>
          <w:spacing w:val="1"/>
        </w:rPr>
        <w:t xml:space="preserve"> </w:t>
      </w:r>
      <w:r w:rsidRPr="00791837">
        <w:t>содержания и формы; сопоставление</w:t>
      </w:r>
      <w:r w:rsidRPr="00791837">
        <w:rPr>
          <w:spacing w:val="1"/>
        </w:rPr>
        <w:t xml:space="preserve"> </w:t>
      </w:r>
      <w:r w:rsidRPr="00791837">
        <w:t>первоначального и отредактированного текстов. Практический опыт использования учебных</w:t>
      </w:r>
      <w:r w:rsidRPr="00791837">
        <w:rPr>
          <w:spacing w:val="1"/>
        </w:rPr>
        <w:t xml:space="preserve"> </w:t>
      </w:r>
      <w:r w:rsidRPr="00791837">
        <w:t>словарей</w:t>
      </w:r>
      <w:r w:rsidRPr="00791837">
        <w:rPr>
          <w:spacing w:val="-1"/>
        </w:rPr>
        <w:t xml:space="preserve"> </w:t>
      </w:r>
      <w:r w:rsidRPr="00791837">
        <w:t>в</w:t>
      </w:r>
      <w:r w:rsidRPr="00791837">
        <w:rPr>
          <w:spacing w:val="-1"/>
        </w:rPr>
        <w:t xml:space="preserve"> </w:t>
      </w:r>
      <w:r w:rsidRPr="00791837">
        <w:t>процессе</w:t>
      </w:r>
      <w:r w:rsidRPr="00791837">
        <w:rPr>
          <w:spacing w:val="-1"/>
        </w:rPr>
        <w:t xml:space="preserve"> </w:t>
      </w:r>
      <w:r w:rsidRPr="00791837">
        <w:t>редактирования</w:t>
      </w:r>
      <w:r w:rsidRPr="00791837">
        <w:rPr>
          <w:spacing w:val="-3"/>
        </w:rPr>
        <w:t xml:space="preserve"> </w:t>
      </w:r>
      <w:r w:rsidRPr="00791837">
        <w:t>текста.</w:t>
      </w:r>
    </w:p>
    <w:p w:rsidR="0083763A" w:rsidRPr="00791837" w:rsidRDefault="00791837" w:rsidP="00B34094">
      <w:pPr>
        <w:pStyle w:val="a3"/>
        <w:spacing w:before="1"/>
        <w:ind w:left="0" w:firstLine="567"/>
        <w:jc w:val="both"/>
      </w:pPr>
      <w:r w:rsidRPr="00791837">
        <w:t>Синонимия</w:t>
      </w:r>
      <w:r w:rsidRPr="00791837">
        <w:rPr>
          <w:spacing w:val="-4"/>
        </w:rPr>
        <w:t xml:space="preserve"> </w:t>
      </w:r>
      <w:r w:rsidRPr="00791837">
        <w:t>речевых</w:t>
      </w:r>
      <w:r w:rsidRPr="00791837">
        <w:rPr>
          <w:spacing w:val="-2"/>
        </w:rPr>
        <w:t xml:space="preserve"> </w:t>
      </w:r>
      <w:r w:rsidRPr="00791837">
        <w:t>формул</w:t>
      </w:r>
      <w:r w:rsidRPr="00791837">
        <w:rPr>
          <w:spacing w:val="-3"/>
        </w:rPr>
        <w:t xml:space="preserve"> </w:t>
      </w:r>
      <w:r w:rsidRPr="00791837">
        <w:t>(на</w:t>
      </w:r>
      <w:r w:rsidRPr="00791837">
        <w:rPr>
          <w:spacing w:val="-3"/>
        </w:rPr>
        <w:t xml:space="preserve"> </w:t>
      </w:r>
      <w:r w:rsidRPr="00791837">
        <w:t>практическом</w:t>
      </w:r>
      <w:r w:rsidRPr="00791837">
        <w:rPr>
          <w:spacing w:val="-5"/>
        </w:rPr>
        <w:t xml:space="preserve"> </w:t>
      </w:r>
      <w:r w:rsidRPr="00791837">
        <w:t>уровне).</w:t>
      </w:r>
    </w:p>
    <w:p w:rsidR="0083763A" w:rsidRPr="00791837" w:rsidRDefault="00791837" w:rsidP="00B34094">
      <w:pPr>
        <w:pStyle w:val="2"/>
        <w:spacing w:line="240" w:lineRule="auto"/>
        <w:ind w:left="0" w:firstLine="567"/>
        <w:jc w:val="both"/>
      </w:pPr>
      <w:r w:rsidRPr="00791837">
        <w:t>ПЛАНИРУЕМЫЕ РЕЗУЛЬТАТЫ</w:t>
      </w:r>
      <w:r w:rsidRPr="00791837">
        <w:rPr>
          <w:spacing w:val="1"/>
        </w:rPr>
        <w:t xml:space="preserve"> </w:t>
      </w:r>
      <w:r w:rsidRPr="00791837">
        <w:t>ОСВОЕНИЯ УЧЕБНОГО ПРЕДМЕТА</w:t>
      </w:r>
      <w:r w:rsidRPr="00791837">
        <w:rPr>
          <w:spacing w:val="1"/>
        </w:rPr>
        <w:t xml:space="preserve"> </w:t>
      </w:r>
      <w:r w:rsidRPr="00791837">
        <w:t>«РОДНОЙ</w:t>
      </w:r>
      <w:r w:rsidRPr="00791837">
        <w:rPr>
          <w:spacing w:val="-57"/>
        </w:rPr>
        <w:t xml:space="preserve"> </w:t>
      </w:r>
      <w:r w:rsidRPr="00791837">
        <w:t>ЯЗЫК</w:t>
      </w:r>
      <w:r w:rsidRPr="00791837">
        <w:rPr>
          <w:spacing w:val="-1"/>
        </w:rPr>
        <w:t xml:space="preserve"> </w:t>
      </w:r>
      <w:r w:rsidRPr="00791837">
        <w:t>(РУССКИЙ)»</w:t>
      </w:r>
    </w:p>
    <w:p w:rsidR="0083763A" w:rsidRPr="00791837" w:rsidRDefault="00791837" w:rsidP="00B34094">
      <w:pPr>
        <w:pStyle w:val="a3"/>
        <w:ind w:left="0" w:firstLine="567"/>
        <w:jc w:val="both"/>
      </w:pPr>
      <w:r w:rsidRPr="00791837">
        <w:t>Изучение родного языка (русского) на</w:t>
      </w:r>
      <w:r w:rsidRPr="00791837">
        <w:rPr>
          <w:spacing w:val="60"/>
        </w:rPr>
        <w:t xml:space="preserve"> </w:t>
      </w:r>
      <w:r w:rsidRPr="00791837">
        <w:t>уровне начального общего образования направлено</w:t>
      </w:r>
      <w:r w:rsidRPr="00791837">
        <w:rPr>
          <w:spacing w:val="1"/>
        </w:rPr>
        <w:t xml:space="preserve"> </w:t>
      </w:r>
      <w:r w:rsidRPr="00791837">
        <w:t>на</w:t>
      </w:r>
      <w:r w:rsidRPr="00791837">
        <w:rPr>
          <w:spacing w:val="1"/>
        </w:rPr>
        <w:t xml:space="preserve"> </w:t>
      </w:r>
      <w:r w:rsidRPr="00791837">
        <w:t>достижение</w:t>
      </w:r>
      <w:r w:rsidRPr="00791837">
        <w:rPr>
          <w:spacing w:val="1"/>
        </w:rPr>
        <w:t xml:space="preserve"> </w:t>
      </w:r>
      <w:r w:rsidRPr="00791837">
        <w:t>обучающимися</w:t>
      </w:r>
      <w:r w:rsidRPr="00791837">
        <w:rPr>
          <w:spacing w:val="1"/>
        </w:rPr>
        <w:t xml:space="preserve"> </w:t>
      </w:r>
      <w:r w:rsidRPr="00791837">
        <w:t>личностных,</w:t>
      </w:r>
      <w:r w:rsidRPr="00791837">
        <w:rPr>
          <w:spacing w:val="1"/>
        </w:rPr>
        <w:t xml:space="preserve"> </w:t>
      </w:r>
      <w:r w:rsidRPr="00791837">
        <w:t>метапредметных</w:t>
      </w:r>
      <w:r w:rsidRPr="00791837">
        <w:rPr>
          <w:spacing w:val="1"/>
        </w:rPr>
        <w:t xml:space="preserve"> </w:t>
      </w:r>
      <w:r w:rsidRPr="00791837">
        <w:t>и</w:t>
      </w:r>
      <w:r w:rsidRPr="00791837">
        <w:rPr>
          <w:spacing w:val="1"/>
        </w:rPr>
        <w:t xml:space="preserve"> </w:t>
      </w:r>
      <w:r w:rsidRPr="00791837">
        <w:t>предметных</w:t>
      </w:r>
      <w:r w:rsidRPr="00791837">
        <w:rPr>
          <w:spacing w:val="1"/>
        </w:rPr>
        <w:t xml:space="preserve"> </w:t>
      </w:r>
      <w:r w:rsidRPr="00791837">
        <w:t>результатов</w:t>
      </w:r>
      <w:r w:rsidRPr="00791837">
        <w:rPr>
          <w:spacing w:val="1"/>
        </w:rPr>
        <w:t xml:space="preserve"> </w:t>
      </w:r>
      <w:r w:rsidRPr="00791837">
        <w:t>освоения</w:t>
      </w:r>
      <w:r w:rsidRPr="00791837">
        <w:rPr>
          <w:spacing w:val="1"/>
        </w:rPr>
        <w:t xml:space="preserve"> </w:t>
      </w:r>
      <w:r w:rsidRPr="00791837">
        <w:t>учебного предмета.</w:t>
      </w:r>
    </w:p>
    <w:p w:rsidR="0083763A" w:rsidRPr="00791837" w:rsidRDefault="00791837" w:rsidP="00B34094">
      <w:pPr>
        <w:pStyle w:val="2"/>
        <w:spacing w:before="0"/>
        <w:ind w:left="0" w:firstLine="567"/>
        <w:jc w:val="both"/>
      </w:pPr>
      <w:r w:rsidRPr="00791837">
        <w:lastRenderedPageBreak/>
        <w:t>ЛИЧНОСТНЫЕ</w:t>
      </w:r>
      <w:r w:rsidRPr="00791837">
        <w:rPr>
          <w:spacing w:val="-2"/>
        </w:rPr>
        <w:t xml:space="preserve"> </w:t>
      </w:r>
      <w:r w:rsidRPr="00791837">
        <w:t>РЕЗУЛЬТАТЫ</w:t>
      </w:r>
    </w:p>
    <w:p w:rsidR="0083763A" w:rsidRPr="00791837" w:rsidRDefault="00791837" w:rsidP="00B34094">
      <w:pPr>
        <w:pStyle w:val="a3"/>
        <w:ind w:left="0" w:firstLine="567"/>
        <w:jc w:val="both"/>
      </w:pPr>
      <w:r w:rsidRPr="00791837">
        <w:t>В</w:t>
      </w:r>
      <w:r w:rsidRPr="00791837">
        <w:rPr>
          <w:spacing w:val="1"/>
        </w:rPr>
        <w:t xml:space="preserve"> </w:t>
      </w:r>
      <w:r w:rsidRPr="00791837">
        <w:t>результате</w:t>
      </w:r>
      <w:r w:rsidRPr="00791837">
        <w:rPr>
          <w:spacing w:val="1"/>
        </w:rPr>
        <w:t xml:space="preserve"> </w:t>
      </w:r>
      <w:r w:rsidRPr="00791837">
        <w:t>изучения</w:t>
      </w:r>
      <w:r w:rsidRPr="00791837">
        <w:rPr>
          <w:spacing w:val="1"/>
        </w:rPr>
        <w:t xml:space="preserve"> </w:t>
      </w:r>
      <w:r w:rsidRPr="00791837">
        <w:t>предмета</w:t>
      </w:r>
      <w:r w:rsidRPr="00791837">
        <w:rPr>
          <w:spacing w:val="1"/>
        </w:rPr>
        <w:t xml:space="preserve"> </w:t>
      </w:r>
      <w:r w:rsidRPr="00791837">
        <w:t>«Родной</w:t>
      </w:r>
      <w:r w:rsidRPr="00791837">
        <w:rPr>
          <w:spacing w:val="1"/>
        </w:rPr>
        <w:t xml:space="preserve"> </w:t>
      </w:r>
      <w:r w:rsidRPr="00791837">
        <w:t>язык</w:t>
      </w:r>
      <w:r w:rsidRPr="00791837">
        <w:rPr>
          <w:spacing w:val="1"/>
        </w:rPr>
        <w:t xml:space="preserve"> </w:t>
      </w:r>
      <w:r w:rsidRPr="00791837">
        <w:t>(русский)»</w:t>
      </w:r>
      <w:r w:rsidRPr="00791837">
        <w:rPr>
          <w:spacing w:val="1"/>
        </w:rPr>
        <w:t xml:space="preserve"> </w:t>
      </w:r>
      <w:r w:rsidRPr="00791837">
        <w:t>в</w:t>
      </w:r>
      <w:r w:rsidRPr="00791837">
        <w:rPr>
          <w:spacing w:val="1"/>
        </w:rPr>
        <w:t xml:space="preserve"> </w:t>
      </w:r>
      <w:r w:rsidRPr="00791837">
        <w:t>начальной</w:t>
      </w:r>
      <w:r w:rsidRPr="00791837">
        <w:rPr>
          <w:spacing w:val="1"/>
        </w:rPr>
        <w:t xml:space="preserve"> </w:t>
      </w:r>
      <w:r w:rsidRPr="00791837">
        <w:t>школе</w:t>
      </w:r>
      <w:r w:rsidRPr="00791837">
        <w:rPr>
          <w:spacing w:val="1"/>
        </w:rPr>
        <w:t xml:space="preserve"> </w:t>
      </w:r>
      <w:r w:rsidRPr="00791837">
        <w:t>у</w:t>
      </w:r>
      <w:r w:rsidRPr="00791837">
        <w:rPr>
          <w:spacing w:val="1"/>
        </w:rPr>
        <w:t xml:space="preserve"> </w:t>
      </w:r>
      <w:r w:rsidRPr="00791837">
        <w:t>обучающегося</w:t>
      </w:r>
      <w:r w:rsidRPr="00791837">
        <w:rPr>
          <w:spacing w:val="1"/>
        </w:rPr>
        <w:t xml:space="preserve"> </w:t>
      </w:r>
      <w:r w:rsidRPr="00791837">
        <w:t>будут</w:t>
      </w:r>
      <w:r w:rsidRPr="00791837">
        <w:rPr>
          <w:spacing w:val="1"/>
        </w:rPr>
        <w:t xml:space="preserve"> </w:t>
      </w:r>
      <w:r w:rsidRPr="00791837">
        <w:t>сформированы</w:t>
      </w:r>
      <w:r w:rsidRPr="00791837">
        <w:rPr>
          <w:spacing w:val="1"/>
        </w:rPr>
        <w:t xml:space="preserve"> </w:t>
      </w:r>
      <w:r w:rsidRPr="00791837">
        <w:t>следующие</w:t>
      </w:r>
      <w:r w:rsidRPr="00791837">
        <w:rPr>
          <w:spacing w:val="1"/>
        </w:rPr>
        <w:t xml:space="preserve"> </w:t>
      </w:r>
      <w:r w:rsidRPr="00791837">
        <w:t>личностные</w:t>
      </w:r>
      <w:r w:rsidRPr="00791837">
        <w:rPr>
          <w:spacing w:val="1"/>
        </w:rPr>
        <w:t xml:space="preserve"> </w:t>
      </w:r>
      <w:r w:rsidRPr="00791837">
        <w:t>результаты</w:t>
      </w:r>
      <w:r w:rsidRPr="00791837">
        <w:rPr>
          <w:spacing w:val="1"/>
        </w:rPr>
        <w:t xml:space="preserve"> </w:t>
      </w:r>
      <w:r w:rsidRPr="00791837">
        <w:t>при</w:t>
      </w:r>
      <w:r w:rsidRPr="00791837">
        <w:rPr>
          <w:spacing w:val="1"/>
        </w:rPr>
        <w:t xml:space="preserve"> </w:t>
      </w:r>
      <w:r w:rsidRPr="00791837">
        <w:t>реализации</w:t>
      </w:r>
      <w:r w:rsidRPr="00791837">
        <w:rPr>
          <w:spacing w:val="1"/>
        </w:rPr>
        <w:t xml:space="preserve"> </w:t>
      </w:r>
      <w:r w:rsidRPr="00791837">
        <w:t>основных</w:t>
      </w:r>
      <w:r w:rsidRPr="00791837">
        <w:rPr>
          <w:spacing w:val="-2"/>
        </w:rPr>
        <w:t xml:space="preserve"> </w:t>
      </w:r>
      <w:r w:rsidRPr="00791837">
        <w:t>направлений</w:t>
      </w:r>
      <w:r w:rsidRPr="00791837">
        <w:rPr>
          <w:spacing w:val="-2"/>
        </w:rPr>
        <w:t xml:space="preserve"> </w:t>
      </w:r>
      <w:r w:rsidRPr="00791837">
        <w:t>воспитательной деятельности:</w:t>
      </w:r>
    </w:p>
    <w:p w:rsidR="0083763A" w:rsidRPr="00791837" w:rsidRDefault="00791837" w:rsidP="00B34094">
      <w:pPr>
        <w:pStyle w:val="3"/>
        <w:ind w:left="0" w:firstLine="567"/>
      </w:pPr>
      <w:r w:rsidRPr="00791837">
        <w:t>гражданско-патриотического</w:t>
      </w:r>
      <w:r w:rsidRPr="00791837">
        <w:rPr>
          <w:spacing w:val="-8"/>
        </w:rPr>
        <w:t xml:space="preserve"> </w:t>
      </w:r>
      <w:r w:rsidRPr="00791837">
        <w:t>воспитания:</w:t>
      </w:r>
    </w:p>
    <w:p w:rsidR="0083763A" w:rsidRPr="00791837" w:rsidRDefault="00791837" w:rsidP="00B34094">
      <w:pPr>
        <w:pStyle w:val="a3"/>
        <w:ind w:left="0" w:firstLine="567"/>
        <w:jc w:val="both"/>
      </w:pPr>
      <w:r w:rsidRPr="00791837">
        <w:t>становление ценностного отношения к своей Родине — России, в том числе через изучение</w:t>
      </w:r>
      <w:r w:rsidRPr="00791837">
        <w:rPr>
          <w:spacing w:val="1"/>
        </w:rPr>
        <w:t xml:space="preserve"> </w:t>
      </w:r>
      <w:r w:rsidRPr="00791837">
        <w:t>родного</w:t>
      </w:r>
      <w:r w:rsidRPr="00791837">
        <w:rPr>
          <w:spacing w:val="-1"/>
        </w:rPr>
        <w:t xml:space="preserve"> </w:t>
      </w:r>
      <w:r w:rsidRPr="00791837">
        <w:t>русского языка, отражающего</w:t>
      </w:r>
      <w:r w:rsidRPr="00791837">
        <w:rPr>
          <w:spacing w:val="-1"/>
        </w:rPr>
        <w:t xml:space="preserve"> </w:t>
      </w:r>
      <w:r w:rsidRPr="00791837">
        <w:t>историю</w:t>
      </w:r>
      <w:r w:rsidRPr="00791837">
        <w:rPr>
          <w:spacing w:val="-1"/>
        </w:rPr>
        <w:t xml:space="preserve"> </w:t>
      </w:r>
      <w:r w:rsidRPr="00791837">
        <w:t>и культуру</w:t>
      </w:r>
      <w:r w:rsidRPr="00791837">
        <w:rPr>
          <w:spacing w:val="-5"/>
        </w:rPr>
        <w:t xml:space="preserve"> </w:t>
      </w:r>
      <w:r w:rsidRPr="00791837">
        <w:t>страны;</w:t>
      </w:r>
    </w:p>
    <w:p w:rsidR="0083763A" w:rsidRPr="00791837" w:rsidRDefault="00791837" w:rsidP="00B34094">
      <w:pPr>
        <w:pStyle w:val="a3"/>
        <w:ind w:left="0" w:firstLine="567"/>
        <w:jc w:val="both"/>
      </w:pPr>
      <w:r w:rsidRPr="00791837">
        <w:t>осознание своей этнокультурной и российской гражданской идентичности, понимание роли</w:t>
      </w:r>
      <w:r w:rsidRPr="00791837">
        <w:rPr>
          <w:spacing w:val="1"/>
        </w:rPr>
        <w:t xml:space="preserve"> </w:t>
      </w:r>
      <w:r w:rsidRPr="00791837">
        <w:t>русского</w:t>
      </w:r>
      <w:r w:rsidRPr="00791837">
        <w:rPr>
          <w:spacing w:val="1"/>
        </w:rPr>
        <w:t xml:space="preserve"> </w:t>
      </w:r>
      <w:r w:rsidRPr="00791837">
        <w:t>языка</w:t>
      </w:r>
      <w:r w:rsidRPr="00791837">
        <w:rPr>
          <w:spacing w:val="1"/>
        </w:rPr>
        <w:t xml:space="preserve"> </w:t>
      </w:r>
      <w:r w:rsidRPr="00791837">
        <w:t>как</w:t>
      </w:r>
      <w:r w:rsidRPr="00791837">
        <w:rPr>
          <w:spacing w:val="1"/>
        </w:rPr>
        <w:t xml:space="preserve"> </w:t>
      </w:r>
      <w:r w:rsidRPr="00791837">
        <w:t>государственного</w:t>
      </w:r>
      <w:r w:rsidRPr="00791837">
        <w:rPr>
          <w:spacing w:val="1"/>
        </w:rPr>
        <w:t xml:space="preserve"> </w:t>
      </w:r>
      <w:r w:rsidRPr="00791837">
        <w:t>языка</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и</w:t>
      </w:r>
      <w:r w:rsidRPr="00791837">
        <w:rPr>
          <w:spacing w:val="61"/>
        </w:rPr>
        <w:t xml:space="preserve"> </w:t>
      </w:r>
      <w:r w:rsidRPr="00791837">
        <w:t>языка</w:t>
      </w:r>
      <w:r w:rsidRPr="00791837">
        <w:rPr>
          <w:spacing w:val="1"/>
        </w:rPr>
        <w:t xml:space="preserve"> </w:t>
      </w:r>
      <w:r w:rsidRPr="00791837">
        <w:t>межнационального</w:t>
      </w:r>
      <w:r w:rsidRPr="00791837">
        <w:rPr>
          <w:spacing w:val="-1"/>
        </w:rPr>
        <w:t xml:space="preserve"> </w:t>
      </w:r>
      <w:r w:rsidRPr="00791837">
        <w:t>общения народов России;</w:t>
      </w:r>
    </w:p>
    <w:p w:rsidR="0083763A" w:rsidRPr="00791837" w:rsidRDefault="00791837" w:rsidP="00B34094">
      <w:pPr>
        <w:pStyle w:val="a3"/>
        <w:ind w:left="0" w:firstLine="567"/>
        <w:jc w:val="both"/>
      </w:pPr>
      <w:r w:rsidRPr="00791837">
        <w:t>сопричастность к прошлому, настоящему и будущему своей страны и родного края, в том</w:t>
      </w:r>
      <w:r w:rsidRPr="00791837">
        <w:rPr>
          <w:spacing w:val="1"/>
        </w:rPr>
        <w:t xml:space="preserve"> </w:t>
      </w:r>
      <w:r w:rsidRPr="00791837">
        <w:t>числе</w:t>
      </w:r>
      <w:r w:rsidRPr="00791837">
        <w:rPr>
          <w:spacing w:val="-2"/>
        </w:rPr>
        <w:t xml:space="preserve"> </w:t>
      </w:r>
      <w:r w:rsidRPr="00791837">
        <w:t>через</w:t>
      </w:r>
      <w:r w:rsidRPr="00791837">
        <w:rPr>
          <w:spacing w:val="-1"/>
        </w:rPr>
        <w:t xml:space="preserve"> </w:t>
      </w:r>
      <w:r w:rsidRPr="00791837">
        <w:t>обсуждение</w:t>
      </w:r>
      <w:r w:rsidRPr="00791837">
        <w:rPr>
          <w:spacing w:val="-1"/>
        </w:rPr>
        <w:t xml:space="preserve"> </w:t>
      </w:r>
      <w:r w:rsidRPr="00791837">
        <w:t>ситуаций</w:t>
      </w:r>
      <w:r w:rsidRPr="00791837">
        <w:rPr>
          <w:spacing w:val="-1"/>
        </w:rPr>
        <w:t xml:space="preserve"> </w:t>
      </w:r>
      <w:r w:rsidRPr="00791837">
        <w:t>при работе</w:t>
      </w:r>
      <w:r w:rsidRPr="00791837">
        <w:rPr>
          <w:spacing w:val="-5"/>
        </w:rPr>
        <w:t xml:space="preserve"> </w:t>
      </w:r>
      <w:r w:rsidRPr="00791837">
        <w:t>с</w:t>
      </w:r>
      <w:r w:rsidRPr="00791837">
        <w:rPr>
          <w:spacing w:val="-2"/>
        </w:rPr>
        <w:t xml:space="preserve"> </w:t>
      </w:r>
      <w:r w:rsidRPr="00791837">
        <w:t>художественными произведениями;</w:t>
      </w:r>
    </w:p>
    <w:p w:rsidR="0083763A" w:rsidRPr="00791837" w:rsidRDefault="00791837" w:rsidP="00B34094">
      <w:pPr>
        <w:pStyle w:val="a3"/>
        <w:ind w:left="0" w:firstLine="567"/>
        <w:jc w:val="both"/>
      </w:pPr>
      <w:r w:rsidRPr="00791837">
        <w:t>уважение к своему и другим народам, формируемое, в том числе на основе примеров из</w:t>
      </w:r>
      <w:r w:rsidRPr="00791837">
        <w:rPr>
          <w:spacing w:val="1"/>
        </w:rPr>
        <w:t xml:space="preserve"> </w:t>
      </w:r>
      <w:r w:rsidRPr="00791837">
        <w:t>художественных произведений;</w:t>
      </w:r>
    </w:p>
    <w:p w:rsidR="0083763A" w:rsidRPr="00791837" w:rsidRDefault="00791837" w:rsidP="00B34094">
      <w:pPr>
        <w:pStyle w:val="a3"/>
        <w:ind w:left="0" w:firstLine="567"/>
        <w:jc w:val="both"/>
      </w:pPr>
      <w:r w:rsidRPr="00791837">
        <w:t>первоначальные представления о человеке как члене общества, о правах и ответственности,</w:t>
      </w:r>
      <w:r w:rsidRPr="00791837">
        <w:rPr>
          <w:spacing w:val="1"/>
        </w:rPr>
        <w:t xml:space="preserve"> </w:t>
      </w:r>
      <w:r w:rsidRPr="00791837">
        <w:t>уважении и достоинстве человека, о нравственно-этических нормах поведения и правилах</w:t>
      </w:r>
      <w:r w:rsidRPr="00791837">
        <w:rPr>
          <w:spacing w:val="1"/>
        </w:rPr>
        <w:t xml:space="preserve"> </w:t>
      </w:r>
      <w:r w:rsidRPr="00791837">
        <w:t>межличностных</w:t>
      </w:r>
      <w:r w:rsidRPr="00791837">
        <w:rPr>
          <w:spacing w:val="-1"/>
        </w:rPr>
        <w:t xml:space="preserve"> </w:t>
      </w:r>
      <w:r w:rsidRPr="00791837">
        <w:t>отношений,</w:t>
      </w:r>
      <w:r w:rsidRPr="00791837">
        <w:rPr>
          <w:spacing w:val="-1"/>
        </w:rPr>
        <w:t xml:space="preserve"> </w:t>
      </w:r>
      <w:r w:rsidRPr="00791837">
        <w:t>в</w:t>
      </w:r>
      <w:r w:rsidRPr="00791837">
        <w:rPr>
          <w:spacing w:val="-2"/>
        </w:rPr>
        <w:t xml:space="preserve"> </w:t>
      </w:r>
      <w:r w:rsidRPr="00791837">
        <w:t>том</w:t>
      </w:r>
      <w:r w:rsidRPr="00791837">
        <w:rPr>
          <w:spacing w:val="-1"/>
        </w:rPr>
        <w:t xml:space="preserve"> </w:t>
      </w:r>
      <w:r w:rsidRPr="00791837">
        <w:t>числе</w:t>
      </w:r>
      <w:r w:rsidRPr="00791837">
        <w:rPr>
          <w:spacing w:val="-2"/>
        </w:rPr>
        <w:t xml:space="preserve"> </w:t>
      </w:r>
      <w:r w:rsidRPr="00791837">
        <w:t>отражённых</w:t>
      </w:r>
      <w:r w:rsidRPr="00791837">
        <w:rPr>
          <w:spacing w:val="-1"/>
        </w:rPr>
        <w:t xml:space="preserve"> </w:t>
      </w:r>
      <w:r w:rsidRPr="00791837">
        <w:t>в</w:t>
      </w:r>
      <w:r w:rsidRPr="00791837">
        <w:rPr>
          <w:spacing w:val="-4"/>
        </w:rPr>
        <w:t xml:space="preserve"> </w:t>
      </w:r>
      <w:r w:rsidRPr="00791837">
        <w:t>художественных</w:t>
      </w:r>
      <w:r w:rsidRPr="00791837">
        <w:rPr>
          <w:spacing w:val="-2"/>
        </w:rPr>
        <w:t xml:space="preserve"> </w:t>
      </w:r>
      <w:r w:rsidRPr="00791837">
        <w:t>произведениях;</w:t>
      </w:r>
    </w:p>
    <w:p w:rsidR="0083763A" w:rsidRPr="00791837" w:rsidRDefault="00791837" w:rsidP="00B34094">
      <w:pPr>
        <w:pStyle w:val="3"/>
        <w:ind w:left="0" w:firstLine="567"/>
      </w:pPr>
      <w:r w:rsidRPr="00791837">
        <w:t>духовно-нравственного</w:t>
      </w:r>
      <w:r w:rsidRPr="00791837">
        <w:rPr>
          <w:spacing w:val="-6"/>
        </w:rPr>
        <w:t xml:space="preserve"> </w:t>
      </w:r>
      <w:r w:rsidRPr="00791837">
        <w:t>воспитания:</w:t>
      </w:r>
    </w:p>
    <w:p w:rsidR="0083763A" w:rsidRPr="00791837" w:rsidRDefault="00791837" w:rsidP="00B34094">
      <w:pPr>
        <w:pStyle w:val="a3"/>
        <w:ind w:left="0" w:firstLine="567"/>
        <w:jc w:val="both"/>
      </w:pPr>
      <w:r w:rsidRPr="00791837">
        <w:t>признание</w:t>
      </w:r>
      <w:r w:rsidRPr="00791837">
        <w:rPr>
          <w:spacing w:val="1"/>
        </w:rPr>
        <w:t xml:space="preserve"> </w:t>
      </w:r>
      <w:r w:rsidRPr="00791837">
        <w:t>индивидуальности</w:t>
      </w:r>
      <w:r w:rsidRPr="00791837">
        <w:rPr>
          <w:spacing w:val="1"/>
        </w:rPr>
        <w:t xml:space="preserve"> </w:t>
      </w:r>
      <w:r w:rsidRPr="00791837">
        <w:t>каждого</w:t>
      </w:r>
      <w:r w:rsidRPr="00791837">
        <w:rPr>
          <w:spacing w:val="1"/>
        </w:rPr>
        <w:t xml:space="preserve"> </w:t>
      </w:r>
      <w:r w:rsidRPr="00791837">
        <w:t>человека</w:t>
      </w:r>
      <w:r w:rsidRPr="00791837">
        <w:rPr>
          <w:spacing w:val="1"/>
        </w:rPr>
        <w:t xml:space="preserve"> </w:t>
      </w:r>
      <w:r w:rsidRPr="00791837">
        <w:t>с</w:t>
      </w:r>
      <w:r w:rsidRPr="00791837">
        <w:rPr>
          <w:spacing w:val="1"/>
        </w:rPr>
        <w:t xml:space="preserve"> </w:t>
      </w:r>
      <w:r w:rsidRPr="00791837">
        <w:t>опорой</w:t>
      </w:r>
      <w:r w:rsidRPr="00791837">
        <w:rPr>
          <w:spacing w:val="1"/>
        </w:rPr>
        <w:t xml:space="preserve"> </w:t>
      </w:r>
      <w:r w:rsidRPr="00791837">
        <w:t>на</w:t>
      </w:r>
      <w:r w:rsidRPr="00791837">
        <w:rPr>
          <w:spacing w:val="1"/>
        </w:rPr>
        <w:t xml:space="preserve"> </w:t>
      </w:r>
      <w:r w:rsidRPr="00791837">
        <w:t>собственный</w:t>
      </w:r>
      <w:r w:rsidRPr="00791837">
        <w:rPr>
          <w:spacing w:val="1"/>
        </w:rPr>
        <w:t xml:space="preserve"> </w:t>
      </w:r>
      <w:r w:rsidRPr="00791837">
        <w:t>жизненный</w:t>
      </w:r>
      <w:r w:rsidRPr="00791837">
        <w:rPr>
          <w:spacing w:val="1"/>
        </w:rPr>
        <w:t xml:space="preserve"> </w:t>
      </w:r>
      <w:r w:rsidRPr="00791837">
        <w:t>и</w:t>
      </w:r>
      <w:r w:rsidRPr="00791837">
        <w:rPr>
          <w:spacing w:val="-57"/>
        </w:rPr>
        <w:t xml:space="preserve"> </w:t>
      </w:r>
      <w:r w:rsidRPr="00791837">
        <w:t>читательский</w:t>
      </w:r>
      <w:r w:rsidRPr="00791837">
        <w:rPr>
          <w:spacing w:val="-1"/>
        </w:rPr>
        <w:t xml:space="preserve"> </w:t>
      </w:r>
      <w:r w:rsidRPr="00791837">
        <w:t>опыт;</w:t>
      </w:r>
    </w:p>
    <w:p w:rsidR="0083763A" w:rsidRPr="00791837" w:rsidRDefault="00791837" w:rsidP="00B34094">
      <w:pPr>
        <w:pStyle w:val="a3"/>
        <w:ind w:left="0" w:firstLine="567"/>
        <w:jc w:val="both"/>
      </w:pPr>
      <w:r w:rsidRPr="00791837">
        <w:t>проявление сопереживания, уважения и доброжелательности, в том числе с использованием</w:t>
      </w:r>
      <w:r w:rsidRPr="00791837">
        <w:rPr>
          <w:spacing w:val="1"/>
        </w:rPr>
        <w:t xml:space="preserve"> </w:t>
      </w:r>
      <w:r w:rsidRPr="00791837">
        <w:t>адекватных</w:t>
      </w:r>
      <w:r w:rsidRPr="00791837">
        <w:rPr>
          <w:spacing w:val="2"/>
        </w:rPr>
        <w:t xml:space="preserve"> </w:t>
      </w:r>
      <w:r w:rsidRPr="00791837">
        <w:t>языковых</w:t>
      </w:r>
      <w:r w:rsidRPr="00791837">
        <w:rPr>
          <w:spacing w:val="-2"/>
        </w:rPr>
        <w:t xml:space="preserve"> </w:t>
      </w:r>
      <w:r w:rsidRPr="00791837">
        <w:t>средств для</w:t>
      </w:r>
      <w:r w:rsidRPr="00791837">
        <w:rPr>
          <w:spacing w:val="-1"/>
        </w:rPr>
        <w:t xml:space="preserve"> </w:t>
      </w:r>
      <w:r w:rsidRPr="00791837">
        <w:t>выражения своего</w:t>
      </w:r>
      <w:r w:rsidRPr="00791837">
        <w:rPr>
          <w:spacing w:val="-2"/>
        </w:rPr>
        <w:t xml:space="preserve"> </w:t>
      </w:r>
      <w:r w:rsidRPr="00791837">
        <w:t>состояния и</w:t>
      </w:r>
      <w:r w:rsidRPr="00791837">
        <w:rPr>
          <w:spacing w:val="-1"/>
        </w:rPr>
        <w:t xml:space="preserve"> </w:t>
      </w:r>
      <w:r w:rsidRPr="00791837">
        <w:t>чувств;</w:t>
      </w:r>
    </w:p>
    <w:p w:rsidR="0083763A" w:rsidRPr="00791837" w:rsidRDefault="00791837" w:rsidP="00B34094">
      <w:pPr>
        <w:pStyle w:val="a3"/>
        <w:ind w:left="0" w:firstLine="567"/>
        <w:jc w:val="both"/>
      </w:pPr>
      <w:r w:rsidRPr="00791837">
        <w:t>неприятие любых форм поведения, направленных на причинение физического и морального</w:t>
      </w:r>
      <w:r w:rsidRPr="00791837">
        <w:rPr>
          <w:spacing w:val="-57"/>
        </w:rPr>
        <w:t xml:space="preserve"> </w:t>
      </w:r>
      <w:r w:rsidRPr="00791837">
        <w:t>вреда</w:t>
      </w:r>
      <w:r w:rsidRPr="00791837">
        <w:rPr>
          <w:spacing w:val="-4"/>
        </w:rPr>
        <w:t xml:space="preserve"> </w:t>
      </w:r>
      <w:r w:rsidRPr="00791837">
        <w:t>другим</w:t>
      </w:r>
      <w:r w:rsidRPr="00791837">
        <w:rPr>
          <w:spacing w:val="-3"/>
        </w:rPr>
        <w:t xml:space="preserve"> </w:t>
      </w:r>
      <w:r w:rsidRPr="00791837">
        <w:t>людям</w:t>
      </w:r>
      <w:r w:rsidRPr="00791837">
        <w:rPr>
          <w:spacing w:val="-2"/>
        </w:rPr>
        <w:t xml:space="preserve"> </w:t>
      </w:r>
      <w:r w:rsidRPr="00791837">
        <w:t>(в</w:t>
      </w:r>
      <w:r w:rsidRPr="00791837">
        <w:rPr>
          <w:spacing w:val="-1"/>
        </w:rPr>
        <w:t xml:space="preserve"> </w:t>
      </w:r>
      <w:r w:rsidRPr="00791837">
        <w:t>том</w:t>
      </w:r>
      <w:r w:rsidRPr="00791837">
        <w:rPr>
          <w:spacing w:val="-3"/>
        </w:rPr>
        <w:t xml:space="preserve"> </w:t>
      </w:r>
      <w:r w:rsidRPr="00791837">
        <w:t>числе</w:t>
      </w:r>
      <w:r w:rsidRPr="00791837">
        <w:rPr>
          <w:spacing w:val="-3"/>
        </w:rPr>
        <w:t xml:space="preserve"> </w:t>
      </w:r>
      <w:r w:rsidRPr="00791837">
        <w:t>связанного</w:t>
      </w:r>
      <w:r w:rsidRPr="00791837">
        <w:rPr>
          <w:spacing w:val="-2"/>
        </w:rPr>
        <w:t xml:space="preserve"> </w:t>
      </w:r>
      <w:r w:rsidRPr="00791837">
        <w:t>с</w:t>
      </w:r>
      <w:r w:rsidRPr="00791837">
        <w:rPr>
          <w:spacing w:val="-3"/>
        </w:rPr>
        <w:t xml:space="preserve"> </w:t>
      </w:r>
      <w:r w:rsidRPr="00791837">
        <w:t>использованием</w:t>
      </w:r>
      <w:r w:rsidRPr="00791837">
        <w:rPr>
          <w:spacing w:val="-3"/>
        </w:rPr>
        <w:t xml:space="preserve"> </w:t>
      </w:r>
      <w:r w:rsidRPr="00791837">
        <w:t>недопустимых</w:t>
      </w:r>
      <w:r w:rsidRPr="00791837">
        <w:rPr>
          <w:spacing w:val="-1"/>
        </w:rPr>
        <w:t xml:space="preserve"> </w:t>
      </w:r>
      <w:r w:rsidRPr="00791837">
        <w:t>средств</w:t>
      </w:r>
      <w:r w:rsidRPr="00791837">
        <w:rPr>
          <w:spacing w:val="-2"/>
        </w:rPr>
        <w:t xml:space="preserve"> </w:t>
      </w:r>
      <w:r w:rsidRPr="00791837">
        <w:t>языка);</w:t>
      </w:r>
    </w:p>
    <w:p w:rsidR="0083763A" w:rsidRPr="00791837" w:rsidRDefault="00791837" w:rsidP="00B34094">
      <w:pPr>
        <w:pStyle w:val="3"/>
        <w:ind w:left="0" w:firstLine="567"/>
      </w:pPr>
      <w:r w:rsidRPr="00791837">
        <w:t>эстетического</w:t>
      </w:r>
      <w:r w:rsidRPr="00791837">
        <w:rPr>
          <w:spacing w:val="-5"/>
        </w:rPr>
        <w:t xml:space="preserve"> </w:t>
      </w:r>
      <w:r w:rsidRPr="00791837">
        <w:t>воспитания:</w:t>
      </w:r>
    </w:p>
    <w:p w:rsidR="0083763A" w:rsidRPr="00791837" w:rsidRDefault="00791837" w:rsidP="00B34094">
      <w:pPr>
        <w:pStyle w:val="a3"/>
        <w:ind w:left="0" w:firstLine="567"/>
        <w:jc w:val="both"/>
      </w:pPr>
      <w:r w:rsidRPr="00791837">
        <w:t>уважительное отношение и интерес к художественной культуре, восприимчивость к разным</w:t>
      </w:r>
      <w:r w:rsidRPr="00791837">
        <w:rPr>
          <w:spacing w:val="1"/>
        </w:rPr>
        <w:t xml:space="preserve"> </w:t>
      </w:r>
      <w:r w:rsidRPr="00791837">
        <w:t>видам</w:t>
      </w:r>
      <w:r w:rsidRPr="00791837">
        <w:rPr>
          <w:spacing w:val="-2"/>
        </w:rPr>
        <w:t xml:space="preserve"> </w:t>
      </w:r>
      <w:r w:rsidRPr="00791837">
        <w:t>искусства, традициям</w:t>
      </w:r>
      <w:r w:rsidRPr="00791837">
        <w:rPr>
          <w:spacing w:val="-1"/>
        </w:rPr>
        <w:t xml:space="preserve"> </w:t>
      </w:r>
      <w:r w:rsidRPr="00791837">
        <w:t>и</w:t>
      </w:r>
      <w:r w:rsidRPr="00791837">
        <w:rPr>
          <w:spacing w:val="-1"/>
        </w:rPr>
        <w:t xml:space="preserve"> </w:t>
      </w:r>
      <w:r w:rsidRPr="00791837">
        <w:t>творчеству</w:t>
      </w:r>
      <w:r w:rsidRPr="00791837">
        <w:rPr>
          <w:spacing w:val="-5"/>
        </w:rPr>
        <w:t xml:space="preserve"> </w:t>
      </w:r>
      <w:r w:rsidRPr="00791837">
        <w:t>своего</w:t>
      </w:r>
      <w:r w:rsidRPr="00791837">
        <w:rPr>
          <w:spacing w:val="-1"/>
        </w:rPr>
        <w:t xml:space="preserve"> </w:t>
      </w:r>
      <w:r w:rsidRPr="00791837">
        <w:t>и других</w:t>
      </w:r>
      <w:r w:rsidRPr="00791837">
        <w:rPr>
          <w:spacing w:val="1"/>
        </w:rPr>
        <w:t xml:space="preserve"> </w:t>
      </w:r>
      <w:r w:rsidRPr="00791837">
        <w:t>народов;</w:t>
      </w:r>
    </w:p>
    <w:p w:rsidR="0083763A" w:rsidRPr="00791837" w:rsidRDefault="00791837" w:rsidP="00B34094">
      <w:pPr>
        <w:pStyle w:val="a3"/>
        <w:ind w:left="0" w:firstLine="567"/>
        <w:jc w:val="both"/>
      </w:pPr>
      <w:r w:rsidRPr="00791837">
        <w:t>стремление к самовыражению в разных видах художественной деятельности, в том числе в</w:t>
      </w:r>
      <w:r w:rsidRPr="00791837">
        <w:rPr>
          <w:spacing w:val="1"/>
        </w:rPr>
        <w:t xml:space="preserve"> </w:t>
      </w:r>
      <w:r w:rsidRPr="00791837">
        <w:t>искусстве</w:t>
      </w:r>
      <w:r w:rsidRPr="00791837">
        <w:rPr>
          <w:spacing w:val="-4"/>
        </w:rPr>
        <w:t xml:space="preserve"> </w:t>
      </w:r>
      <w:r w:rsidRPr="00791837">
        <w:t>слова;</w:t>
      </w:r>
      <w:r w:rsidRPr="00791837">
        <w:rPr>
          <w:spacing w:val="-2"/>
        </w:rPr>
        <w:t xml:space="preserve"> </w:t>
      </w:r>
      <w:r w:rsidRPr="00791837">
        <w:t>осознание</w:t>
      </w:r>
      <w:r w:rsidRPr="00791837">
        <w:rPr>
          <w:spacing w:val="-3"/>
        </w:rPr>
        <w:t xml:space="preserve"> </w:t>
      </w:r>
      <w:r w:rsidRPr="00791837">
        <w:t>важности</w:t>
      </w:r>
      <w:r w:rsidRPr="00791837">
        <w:rPr>
          <w:spacing w:val="-1"/>
        </w:rPr>
        <w:t xml:space="preserve"> </w:t>
      </w:r>
      <w:r w:rsidRPr="00791837">
        <w:t>русского языка</w:t>
      </w:r>
      <w:r w:rsidRPr="00791837">
        <w:rPr>
          <w:spacing w:val="-2"/>
        </w:rPr>
        <w:t xml:space="preserve"> </w:t>
      </w:r>
      <w:r w:rsidRPr="00791837">
        <w:t>как</w:t>
      </w:r>
      <w:r w:rsidRPr="00791837">
        <w:rPr>
          <w:spacing w:val="-2"/>
        </w:rPr>
        <w:t xml:space="preserve"> </w:t>
      </w:r>
      <w:r w:rsidRPr="00791837">
        <w:t>средства</w:t>
      </w:r>
      <w:r w:rsidRPr="00791837">
        <w:rPr>
          <w:spacing w:val="-3"/>
        </w:rPr>
        <w:t xml:space="preserve"> </w:t>
      </w:r>
      <w:r w:rsidRPr="00791837">
        <w:t>общения</w:t>
      </w:r>
      <w:r w:rsidRPr="00791837">
        <w:rPr>
          <w:spacing w:val="-2"/>
        </w:rPr>
        <w:t xml:space="preserve"> </w:t>
      </w:r>
      <w:r w:rsidRPr="00791837">
        <w:t>и</w:t>
      </w:r>
      <w:r w:rsidRPr="00791837">
        <w:rPr>
          <w:spacing w:val="-2"/>
        </w:rPr>
        <w:t xml:space="preserve"> </w:t>
      </w:r>
      <w:r w:rsidRPr="00791837">
        <w:t>самовыражения;</w:t>
      </w:r>
    </w:p>
    <w:p w:rsidR="0083763A" w:rsidRPr="00791837" w:rsidRDefault="00791837" w:rsidP="00B34094">
      <w:pPr>
        <w:pStyle w:val="3"/>
        <w:spacing w:line="240" w:lineRule="auto"/>
        <w:ind w:left="0" w:firstLine="567"/>
      </w:pPr>
      <w:r w:rsidRPr="00791837">
        <w:t>физического</w:t>
      </w:r>
      <w:r w:rsidRPr="00791837">
        <w:rPr>
          <w:spacing w:val="1"/>
        </w:rPr>
        <w:t xml:space="preserve"> </w:t>
      </w:r>
      <w:r w:rsidRPr="00791837">
        <w:t>воспитания,</w:t>
      </w:r>
      <w:r w:rsidRPr="00791837">
        <w:rPr>
          <w:spacing w:val="1"/>
        </w:rPr>
        <w:t xml:space="preserve"> </w:t>
      </w:r>
      <w:r w:rsidRPr="00791837">
        <w:t>формирования</w:t>
      </w:r>
      <w:r w:rsidRPr="00791837">
        <w:rPr>
          <w:spacing w:val="1"/>
        </w:rPr>
        <w:t xml:space="preserve"> </w:t>
      </w:r>
      <w:r w:rsidRPr="00791837">
        <w:t>культуры</w:t>
      </w:r>
      <w:r w:rsidRPr="00791837">
        <w:rPr>
          <w:spacing w:val="1"/>
        </w:rPr>
        <w:t xml:space="preserve"> </w:t>
      </w:r>
      <w:r w:rsidRPr="00791837">
        <w:t>здоровья</w:t>
      </w:r>
      <w:r w:rsidRPr="00791837">
        <w:rPr>
          <w:spacing w:val="1"/>
        </w:rPr>
        <w:t xml:space="preserve"> </w:t>
      </w:r>
      <w:r w:rsidRPr="00791837">
        <w:t>и</w:t>
      </w:r>
      <w:r w:rsidRPr="00791837">
        <w:rPr>
          <w:spacing w:val="1"/>
        </w:rPr>
        <w:t xml:space="preserve"> </w:t>
      </w:r>
      <w:r w:rsidRPr="00791837">
        <w:t>эмоционального</w:t>
      </w:r>
      <w:r w:rsidRPr="00791837">
        <w:rPr>
          <w:spacing w:val="1"/>
        </w:rPr>
        <w:t xml:space="preserve"> </w:t>
      </w:r>
      <w:r w:rsidRPr="00791837">
        <w:t>благополучия:</w:t>
      </w:r>
    </w:p>
    <w:p w:rsidR="0083763A" w:rsidRPr="00791837" w:rsidRDefault="00791837" w:rsidP="00B34094">
      <w:pPr>
        <w:pStyle w:val="a3"/>
        <w:ind w:left="0" w:firstLine="567"/>
        <w:jc w:val="both"/>
      </w:pPr>
      <w:r w:rsidRPr="00791837">
        <w:t>соблюдение правил здорового и безопасного (для себя и других людей) образа жизни в</w:t>
      </w:r>
      <w:r w:rsidRPr="00791837">
        <w:rPr>
          <w:spacing w:val="1"/>
        </w:rPr>
        <w:t xml:space="preserve"> </w:t>
      </w:r>
      <w:r w:rsidRPr="00791837">
        <w:t>окружающей среде (в том числе информационной) при поиске дополнительной информации в</w:t>
      </w:r>
      <w:r w:rsidRPr="00791837">
        <w:rPr>
          <w:spacing w:val="1"/>
        </w:rPr>
        <w:t xml:space="preserve"> </w:t>
      </w:r>
      <w:r w:rsidRPr="00791837">
        <w:t>процессе</w:t>
      </w:r>
      <w:r w:rsidRPr="00791837">
        <w:rPr>
          <w:spacing w:val="-2"/>
        </w:rPr>
        <w:t xml:space="preserve"> </w:t>
      </w:r>
      <w:r w:rsidRPr="00791837">
        <w:t>языкового образования;</w:t>
      </w:r>
    </w:p>
    <w:p w:rsidR="0083763A" w:rsidRPr="00791837" w:rsidRDefault="00791837" w:rsidP="00B34094">
      <w:pPr>
        <w:pStyle w:val="a3"/>
        <w:ind w:left="0" w:firstLine="567"/>
        <w:jc w:val="both"/>
      </w:pPr>
      <w:r w:rsidRPr="00791837">
        <w:t>бережное отношение к физическому и психическому здоровью, проявляющееся в выборе</w:t>
      </w:r>
      <w:r w:rsidRPr="00791837">
        <w:rPr>
          <w:spacing w:val="1"/>
        </w:rPr>
        <w:t xml:space="preserve"> </w:t>
      </w:r>
      <w:r w:rsidRPr="00791837">
        <w:t>приемлемых</w:t>
      </w:r>
      <w:r w:rsidRPr="00791837">
        <w:rPr>
          <w:spacing w:val="1"/>
        </w:rPr>
        <w:t xml:space="preserve"> </w:t>
      </w:r>
      <w:r w:rsidRPr="00791837">
        <w:t>способов</w:t>
      </w:r>
      <w:r w:rsidRPr="00791837">
        <w:rPr>
          <w:spacing w:val="1"/>
        </w:rPr>
        <w:t xml:space="preserve"> </w:t>
      </w:r>
      <w:r w:rsidRPr="00791837">
        <w:t>речевого</w:t>
      </w:r>
      <w:r w:rsidRPr="00791837">
        <w:rPr>
          <w:spacing w:val="1"/>
        </w:rPr>
        <w:t xml:space="preserve"> </w:t>
      </w:r>
      <w:r w:rsidRPr="00791837">
        <w:t>самовыражения</w:t>
      </w:r>
      <w:r w:rsidRPr="00791837">
        <w:rPr>
          <w:spacing w:val="1"/>
        </w:rPr>
        <w:t xml:space="preserve"> </w:t>
      </w:r>
      <w:r w:rsidRPr="00791837">
        <w:t>и</w:t>
      </w:r>
      <w:r w:rsidRPr="00791837">
        <w:rPr>
          <w:spacing w:val="1"/>
        </w:rPr>
        <w:t xml:space="preserve"> </w:t>
      </w:r>
      <w:r w:rsidRPr="00791837">
        <w:t>соблюдении</w:t>
      </w:r>
      <w:r w:rsidRPr="00791837">
        <w:rPr>
          <w:spacing w:val="1"/>
        </w:rPr>
        <w:t xml:space="preserve"> </w:t>
      </w:r>
      <w:r w:rsidRPr="00791837">
        <w:t>норм</w:t>
      </w:r>
      <w:r w:rsidRPr="00791837">
        <w:rPr>
          <w:spacing w:val="1"/>
        </w:rPr>
        <w:t xml:space="preserve"> </w:t>
      </w:r>
      <w:r w:rsidRPr="00791837">
        <w:t>речевого</w:t>
      </w:r>
      <w:r w:rsidRPr="00791837">
        <w:rPr>
          <w:spacing w:val="1"/>
        </w:rPr>
        <w:t xml:space="preserve"> </w:t>
      </w:r>
      <w:r w:rsidRPr="00791837">
        <w:t>этикета</w:t>
      </w:r>
      <w:r w:rsidRPr="00791837">
        <w:rPr>
          <w:spacing w:val="60"/>
        </w:rPr>
        <w:t xml:space="preserve"> </w:t>
      </w:r>
      <w:r w:rsidRPr="00791837">
        <w:t>и</w:t>
      </w:r>
      <w:r w:rsidRPr="00791837">
        <w:rPr>
          <w:spacing w:val="1"/>
        </w:rPr>
        <w:t xml:space="preserve"> </w:t>
      </w:r>
      <w:r w:rsidRPr="00791837">
        <w:t>правил</w:t>
      </w:r>
      <w:r w:rsidRPr="00791837">
        <w:rPr>
          <w:spacing w:val="-1"/>
        </w:rPr>
        <w:t xml:space="preserve"> </w:t>
      </w:r>
      <w:r w:rsidRPr="00791837">
        <w:t>общения;</w:t>
      </w:r>
    </w:p>
    <w:p w:rsidR="0083763A" w:rsidRPr="00791837" w:rsidRDefault="00791837" w:rsidP="00B34094">
      <w:pPr>
        <w:pStyle w:val="3"/>
        <w:spacing w:before="0"/>
        <w:ind w:left="0" w:firstLine="567"/>
      </w:pPr>
      <w:r w:rsidRPr="00791837">
        <w:t>трудового</w:t>
      </w:r>
      <w:r w:rsidRPr="00791837">
        <w:rPr>
          <w:spacing w:val="-5"/>
        </w:rPr>
        <w:t xml:space="preserve"> </w:t>
      </w:r>
      <w:r w:rsidRPr="00791837">
        <w:t>воспитания:</w:t>
      </w:r>
    </w:p>
    <w:p w:rsidR="0083763A" w:rsidRPr="00791837" w:rsidRDefault="00791837" w:rsidP="00B34094">
      <w:pPr>
        <w:pStyle w:val="a3"/>
        <w:ind w:left="0" w:firstLine="567"/>
        <w:jc w:val="both"/>
      </w:pPr>
      <w:r w:rsidRPr="00791837">
        <w:t>осознание ценности труда</w:t>
      </w:r>
      <w:r w:rsidRPr="00791837">
        <w:rPr>
          <w:spacing w:val="1"/>
        </w:rPr>
        <w:t xml:space="preserve"> </w:t>
      </w:r>
      <w:r w:rsidRPr="00791837">
        <w:t>в</w:t>
      </w:r>
      <w:r w:rsidRPr="00791837">
        <w:rPr>
          <w:spacing w:val="1"/>
        </w:rPr>
        <w:t xml:space="preserve"> </w:t>
      </w:r>
      <w:r w:rsidRPr="00791837">
        <w:t>жизни</w:t>
      </w:r>
      <w:r w:rsidRPr="00791837">
        <w:rPr>
          <w:spacing w:val="1"/>
        </w:rPr>
        <w:t xml:space="preserve"> </w:t>
      </w:r>
      <w:r w:rsidRPr="00791837">
        <w:t>человека</w:t>
      </w:r>
      <w:r w:rsidRPr="00791837">
        <w:rPr>
          <w:spacing w:val="60"/>
        </w:rPr>
        <w:t xml:space="preserve"> </w:t>
      </w:r>
      <w:r w:rsidRPr="00791837">
        <w:t>и</w:t>
      </w:r>
      <w:r w:rsidRPr="00791837">
        <w:rPr>
          <w:spacing w:val="60"/>
        </w:rPr>
        <w:t xml:space="preserve"> </w:t>
      </w:r>
      <w:r w:rsidRPr="00791837">
        <w:t>общества (в том числе благодаря примерам</w:t>
      </w:r>
      <w:r w:rsidRPr="00791837">
        <w:rPr>
          <w:spacing w:val="-57"/>
        </w:rPr>
        <w:t xml:space="preserve"> </w:t>
      </w:r>
      <w:r w:rsidRPr="00791837">
        <w:t>из</w:t>
      </w:r>
      <w:r w:rsidRPr="00791837">
        <w:rPr>
          <w:spacing w:val="1"/>
        </w:rPr>
        <w:t xml:space="preserve"> </w:t>
      </w:r>
      <w:r w:rsidRPr="00791837">
        <w:t>художественных</w:t>
      </w:r>
      <w:r w:rsidRPr="00791837">
        <w:rPr>
          <w:spacing w:val="1"/>
        </w:rPr>
        <w:t xml:space="preserve"> </w:t>
      </w:r>
      <w:r w:rsidRPr="00791837">
        <w:t>произведений),</w:t>
      </w:r>
      <w:r w:rsidRPr="00791837">
        <w:rPr>
          <w:spacing w:val="1"/>
        </w:rPr>
        <w:t xml:space="preserve"> </w:t>
      </w:r>
      <w:r w:rsidRPr="00791837">
        <w:t>ответственное</w:t>
      </w:r>
      <w:r w:rsidRPr="00791837">
        <w:rPr>
          <w:spacing w:val="1"/>
        </w:rPr>
        <w:t xml:space="preserve"> </w:t>
      </w:r>
      <w:r w:rsidRPr="00791837">
        <w:t>потребление</w:t>
      </w:r>
      <w:r w:rsidRPr="00791837">
        <w:rPr>
          <w:spacing w:val="1"/>
        </w:rPr>
        <w:t xml:space="preserve"> </w:t>
      </w:r>
      <w:r w:rsidRPr="00791837">
        <w:t>и</w:t>
      </w:r>
      <w:r w:rsidRPr="00791837">
        <w:rPr>
          <w:spacing w:val="1"/>
        </w:rPr>
        <w:t xml:space="preserve"> </w:t>
      </w:r>
      <w:r w:rsidRPr="00791837">
        <w:t>бережное</w:t>
      </w:r>
      <w:r w:rsidRPr="00791837">
        <w:rPr>
          <w:spacing w:val="1"/>
        </w:rPr>
        <w:t xml:space="preserve"> </w:t>
      </w:r>
      <w:r w:rsidRPr="00791837">
        <w:t>отношение</w:t>
      </w:r>
      <w:r w:rsidRPr="00791837">
        <w:rPr>
          <w:spacing w:val="1"/>
        </w:rPr>
        <w:t xml:space="preserve"> </w:t>
      </w:r>
      <w:r w:rsidRPr="00791837">
        <w:t>к</w:t>
      </w:r>
      <w:r w:rsidRPr="00791837">
        <w:rPr>
          <w:spacing w:val="1"/>
        </w:rPr>
        <w:t xml:space="preserve"> </w:t>
      </w:r>
      <w:r w:rsidRPr="00791837">
        <w:t>результатам</w:t>
      </w:r>
      <w:r w:rsidRPr="00791837">
        <w:rPr>
          <w:spacing w:val="1"/>
        </w:rPr>
        <w:t xml:space="preserve"> </w:t>
      </w:r>
      <w:r w:rsidRPr="00791837">
        <w:t>труда,</w:t>
      </w:r>
      <w:r w:rsidRPr="00791837">
        <w:rPr>
          <w:spacing w:val="1"/>
        </w:rPr>
        <w:t xml:space="preserve"> </w:t>
      </w:r>
      <w:r w:rsidRPr="00791837">
        <w:t>навыки</w:t>
      </w:r>
      <w:r w:rsidRPr="00791837">
        <w:rPr>
          <w:spacing w:val="1"/>
        </w:rPr>
        <w:t xml:space="preserve"> </w:t>
      </w:r>
      <w:r w:rsidRPr="00791837">
        <w:t>участия</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видах</w:t>
      </w:r>
      <w:r w:rsidRPr="00791837">
        <w:rPr>
          <w:spacing w:val="1"/>
        </w:rPr>
        <w:t xml:space="preserve"> </w:t>
      </w:r>
      <w:r w:rsidRPr="00791837">
        <w:t>трудовой</w:t>
      </w:r>
      <w:r w:rsidRPr="00791837">
        <w:rPr>
          <w:spacing w:val="1"/>
        </w:rPr>
        <w:t xml:space="preserve"> </w:t>
      </w:r>
      <w:r w:rsidRPr="00791837">
        <w:t>деятельности,</w:t>
      </w:r>
      <w:r w:rsidRPr="00791837">
        <w:rPr>
          <w:spacing w:val="1"/>
        </w:rPr>
        <w:t xml:space="preserve"> </w:t>
      </w:r>
      <w:r w:rsidRPr="00791837">
        <w:t>интерес</w:t>
      </w:r>
      <w:r w:rsidRPr="00791837">
        <w:rPr>
          <w:spacing w:val="1"/>
        </w:rPr>
        <w:t xml:space="preserve"> </w:t>
      </w:r>
      <w:r w:rsidRPr="00791837">
        <w:t>к</w:t>
      </w:r>
      <w:r w:rsidRPr="00791837">
        <w:rPr>
          <w:spacing w:val="-57"/>
        </w:rPr>
        <w:t xml:space="preserve"> </w:t>
      </w:r>
      <w:r w:rsidRPr="00791837">
        <w:t>различным</w:t>
      </w:r>
      <w:r w:rsidRPr="00791837">
        <w:rPr>
          <w:spacing w:val="1"/>
        </w:rPr>
        <w:t xml:space="preserve"> </w:t>
      </w:r>
      <w:r w:rsidRPr="00791837">
        <w:t>профессиям,</w:t>
      </w:r>
      <w:r w:rsidRPr="00791837">
        <w:rPr>
          <w:spacing w:val="1"/>
        </w:rPr>
        <w:t xml:space="preserve"> </w:t>
      </w:r>
      <w:r w:rsidRPr="00791837">
        <w:t>возникающий</w:t>
      </w:r>
      <w:r w:rsidRPr="00791837">
        <w:rPr>
          <w:spacing w:val="1"/>
        </w:rPr>
        <w:t xml:space="preserve"> </w:t>
      </w:r>
      <w:r w:rsidRPr="00791837">
        <w:t>при</w:t>
      </w:r>
      <w:r w:rsidRPr="00791837">
        <w:rPr>
          <w:spacing w:val="1"/>
        </w:rPr>
        <w:t xml:space="preserve"> </w:t>
      </w:r>
      <w:r w:rsidRPr="00791837">
        <w:t>обсуждении</w:t>
      </w:r>
      <w:r w:rsidRPr="00791837">
        <w:rPr>
          <w:spacing w:val="1"/>
        </w:rPr>
        <w:t xml:space="preserve"> </w:t>
      </w:r>
      <w:r w:rsidRPr="00791837">
        <w:t>примеров</w:t>
      </w:r>
      <w:r w:rsidRPr="00791837">
        <w:rPr>
          <w:spacing w:val="1"/>
        </w:rPr>
        <w:t xml:space="preserve"> </w:t>
      </w:r>
      <w:r w:rsidRPr="00791837">
        <w:t>из</w:t>
      </w:r>
      <w:r w:rsidRPr="00791837">
        <w:rPr>
          <w:spacing w:val="1"/>
        </w:rPr>
        <w:t xml:space="preserve"> </w:t>
      </w:r>
      <w:r w:rsidRPr="00791837">
        <w:t>художественных</w:t>
      </w:r>
      <w:r w:rsidRPr="00791837">
        <w:rPr>
          <w:spacing w:val="1"/>
        </w:rPr>
        <w:t xml:space="preserve"> </w:t>
      </w:r>
      <w:r w:rsidRPr="00791837">
        <w:t>произведений;</w:t>
      </w:r>
    </w:p>
    <w:p w:rsidR="0083763A" w:rsidRPr="00791837" w:rsidRDefault="00791837" w:rsidP="00B34094">
      <w:pPr>
        <w:pStyle w:val="3"/>
        <w:spacing w:line="240" w:lineRule="auto"/>
        <w:ind w:left="0" w:firstLine="567"/>
      </w:pPr>
      <w:r w:rsidRPr="00791837">
        <w:t>экологического</w:t>
      </w:r>
      <w:r w:rsidRPr="00791837">
        <w:rPr>
          <w:spacing w:val="-5"/>
        </w:rPr>
        <w:t xml:space="preserve"> </w:t>
      </w:r>
      <w:r w:rsidRPr="00791837">
        <w:t>воспитания:</w:t>
      </w:r>
      <w:r w:rsidR="00A00EA4">
        <w:t xml:space="preserve"> б</w:t>
      </w:r>
      <w:r w:rsidRPr="00791837">
        <w:t>ережное отношение к природе, формируемое в процессе работы с текстами;</w:t>
      </w:r>
      <w:r w:rsidRPr="00791837">
        <w:rPr>
          <w:spacing w:val="-58"/>
        </w:rPr>
        <w:t xml:space="preserve"> </w:t>
      </w:r>
      <w:r w:rsidRPr="00791837">
        <w:t>неприятие</w:t>
      </w:r>
      <w:r w:rsidRPr="00791837">
        <w:rPr>
          <w:spacing w:val="-2"/>
        </w:rPr>
        <w:t xml:space="preserve"> </w:t>
      </w:r>
      <w:r w:rsidRPr="00791837">
        <w:t>действий,</w:t>
      </w:r>
      <w:r w:rsidRPr="00791837">
        <w:rPr>
          <w:spacing w:val="-3"/>
        </w:rPr>
        <w:t xml:space="preserve"> </w:t>
      </w:r>
      <w:r w:rsidRPr="00791837">
        <w:t>приносящих</w:t>
      </w:r>
      <w:r w:rsidRPr="00791837">
        <w:rPr>
          <w:spacing w:val="2"/>
        </w:rPr>
        <w:t xml:space="preserve"> </w:t>
      </w:r>
      <w:r w:rsidRPr="00791837">
        <w:t>ей вред;</w:t>
      </w:r>
    </w:p>
    <w:p w:rsidR="0083763A" w:rsidRPr="00791837" w:rsidRDefault="00791837" w:rsidP="00B34094">
      <w:pPr>
        <w:pStyle w:val="3"/>
        <w:spacing w:before="6"/>
        <w:ind w:left="0" w:firstLine="567"/>
      </w:pPr>
      <w:r w:rsidRPr="00791837">
        <w:t>ценности</w:t>
      </w:r>
      <w:r w:rsidRPr="00791837">
        <w:rPr>
          <w:spacing w:val="-6"/>
        </w:rPr>
        <w:t xml:space="preserve"> </w:t>
      </w:r>
      <w:r w:rsidRPr="00791837">
        <w:t>научного</w:t>
      </w:r>
      <w:r w:rsidRPr="00791837">
        <w:rPr>
          <w:spacing w:val="-4"/>
        </w:rPr>
        <w:t xml:space="preserve"> </w:t>
      </w:r>
      <w:r w:rsidRPr="00791837">
        <w:t>познания:</w:t>
      </w:r>
    </w:p>
    <w:p w:rsidR="0083763A" w:rsidRPr="00791837" w:rsidRDefault="00791837" w:rsidP="00B34094">
      <w:pPr>
        <w:pStyle w:val="a3"/>
        <w:ind w:left="0" w:firstLine="567"/>
        <w:jc w:val="both"/>
      </w:pPr>
      <w:r w:rsidRPr="00791837">
        <w:t>первоначальные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научной</w:t>
      </w:r>
      <w:r w:rsidRPr="00791837">
        <w:rPr>
          <w:spacing w:val="1"/>
        </w:rPr>
        <w:t xml:space="preserve"> </w:t>
      </w:r>
      <w:r w:rsidRPr="00791837">
        <w:t>картине</w:t>
      </w:r>
      <w:r w:rsidRPr="00791837">
        <w:rPr>
          <w:spacing w:val="1"/>
        </w:rPr>
        <w:t xml:space="preserve"> </w:t>
      </w:r>
      <w:r w:rsidRPr="00791837">
        <w:t>мира (в том числе первоначальные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системе</w:t>
      </w:r>
      <w:r w:rsidRPr="00791837">
        <w:rPr>
          <w:spacing w:val="1"/>
        </w:rPr>
        <w:t xml:space="preserve"> </w:t>
      </w:r>
      <w:r w:rsidRPr="00791837">
        <w:t>языка</w:t>
      </w:r>
      <w:r w:rsidRPr="00791837">
        <w:rPr>
          <w:spacing w:val="1"/>
        </w:rPr>
        <w:t xml:space="preserve"> </w:t>
      </w:r>
      <w:r w:rsidRPr="00791837">
        <w:t>как</w:t>
      </w:r>
      <w:r w:rsidRPr="00791837">
        <w:rPr>
          <w:spacing w:val="1"/>
        </w:rPr>
        <w:t xml:space="preserve"> </w:t>
      </w:r>
      <w:r w:rsidRPr="00791837">
        <w:t>одной</w:t>
      </w:r>
      <w:r w:rsidRPr="00791837">
        <w:rPr>
          <w:spacing w:val="1"/>
        </w:rPr>
        <w:t xml:space="preserve"> </w:t>
      </w:r>
      <w:r w:rsidRPr="00791837">
        <w:t>из</w:t>
      </w:r>
      <w:r w:rsidRPr="00791837">
        <w:rPr>
          <w:spacing w:val="1"/>
        </w:rPr>
        <w:t xml:space="preserve"> </w:t>
      </w:r>
      <w:r w:rsidRPr="00791837">
        <w:t>составляющих</w:t>
      </w:r>
      <w:r w:rsidRPr="00791837">
        <w:rPr>
          <w:spacing w:val="1"/>
        </w:rPr>
        <w:t xml:space="preserve"> </w:t>
      </w:r>
      <w:r w:rsidRPr="00791837">
        <w:t>целостной</w:t>
      </w:r>
      <w:r w:rsidRPr="00791837">
        <w:rPr>
          <w:spacing w:val="1"/>
        </w:rPr>
        <w:t xml:space="preserve"> </w:t>
      </w:r>
      <w:r w:rsidRPr="00791837">
        <w:t>научной</w:t>
      </w:r>
      <w:r w:rsidRPr="00791837">
        <w:rPr>
          <w:spacing w:val="60"/>
        </w:rPr>
        <w:t xml:space="preserve"> </w:t>
      </w:r>
      <w:r w:rsidRPr="00791837">
        <w:t>картины</w:t>
      </w:r>
      <w:r w:rsidRPr="00791837">
        <w:rPr>
          <w:spacing w:val="1"/>
        </w:rPr>
        <w:t xml:space="preserve"> </w:t>
      </w:r>
      <w:r w:rsidRPr="00791837">
        <w:t>мира);</w:t>
      </w:r>
      <w:r w:rsidRPr="00791837">
        <w:rPr>
          <w:spacing w:val="1"/>
        </w:rPr>
        <w:t xml:space="preserve"> </w:t>
      </w:r>
      <w:r w:rsidRPr="00791837">
        <w:t>познавательные</w:t>
      </w:r>
      <w:r w:rsidRPr="00791837">
        <w:rPr>
          <w:spacing w:val="1"/>
        </w:rPr>
        <w:t xml:space="preserve"> </w:t>
      </w:r>
      <w:r w:rsidRPr="00791837">
        <w:t>интересы,</w:t>
      </w:r>
      <w:r w:rsidRPr="00791837">
        <w:rPr>
          <w:spacing w:val="1"/>
        </w:rPr>
        <w:t xml:space="preserve"> </w:t>
      </w:r>
      <w:r w:rsidRPr="00791837">
        <w:t>активность,</w:t>
      </w:r>
      <w:r w:rsidRPr="00791837">
        <w:rPr>
          <w:spacing w:val="1"/>
        </w:rPr>
        <w:t xml:space="preserve"> </w:t>
      </w:r>
      <w:r w:rsidRPr="00791837">
        <w:t>инициативность,</w:t>
      </w:r>
      <w:r w:rsidRPr="00791837">
        <w:rPr>
          <w:spacing w:val="1"/>
        </w:rPr>
        <w:t xml:space="preserve"> </w:t>
      </w:r>
      <w:r w:rsidRPr="00791837">
        <w:t>любознательность</w:t>
      </w:r>
      <w:r w:rsidRPr="00791837">
        <w:rPr>
          <w:spacing w:val="1"/>
        </w:rPr>
        <w:t xml:space="preserve"> </w:t>
      </w:r>
      <w:r w:rsidRPr="00791837">
        <w:t>и</w:t>
      </w:r>
      <w:r w:rsidRPr="00791837">
        <w:rPr>
          <w:spacing w:val="1"/>
        </w:rPr>
        <w:t xml:space="preserve"> </w:t>
      </w:r>
      <w:r w:rsidRPr="00791837">
        <w:t>самостоятельность в познании, в том числе познавательный интерес к изучению русского</w:t>
      </w:r>
      <w:r w:rsidRPr="00791837">
        <w:rPr>
          <w:spacing w:val="1"/>
        </w:rPr>
        <w:t xml:space="preserve"> </w:t>
      </w:r>
      <w:r w:rsidRPr="00791837">
        <w:t>языка,</w:t>
      </w:r>
      <w:r w:rsidRPr="00791837">
        <w:rPr>
          <w:spacing w:val="-1"/>
        </w:rPr>
        <w:t xml:space="preserve"> </w:t>
      </w:r>
      <w:r w:rsidRPr="00791837">
        <w:t>активность и самостоятельность в</w:t>
      </w:r>
      <w:r w:rsidRPr="00791837">
        <w:rPr>
          <w:spacing w:val="-1"/>
        </w:rPr>
        <w:t xml:space="preserve"> </w:t>
      </w:r>
      <w:r w:rsidRPr="00791837">
        <w:t>его</w:t>
      </w:r>
      <w:r w:rsidRPr="00791837">
        <w:rPr>
          <w:spacing w:val="2"/>
        </w:rPr>
        <w:t xml:space="preserve"> </w:t>
      </w:r>
      <w:r w:rsidRPr="00791837">
        <w:t>познании.</w:t>
      </w:r>
    </w:p>
    <w:p w:rsidR="0083763A" w:rsidRPr="00791837" w:rsidRDefault="00791837" w:rsidP="00B34094">
      <w:pPr>
        <w:pStyle w:val="2"/>
        <w:spacing w:before="2"/>
        <w:ind w:left="0" w:firstLine="567"/>
        <w:jc w:val="both"/>
      </w:pPr>
      <w:r w:rsidRPr="00791837">
        <w:t>МЕТАПРЕДМЕТНЫЕ</w:t>
      </w:r>
      <w:r w:rsidRPr="00791837">
        <w:rPr>
          <w:spacing w:val="-4"/>
        </w:rPr>
        <w:t xml:space="preserve"> </w:t>
      </w:r>
      <w:r w:rsidRPr="00791837">
        <w:t>РЕЗУЛЬТАТЫ</w:t>
      </w:r>
    </w:p>
    <w:p w:rsidR="0083763A" w:rsidRPr="00791837" w:rsidRDefault="00791837" w:rsidP="00B34094">
      <w:pPr>
        <w:pStyle w:val="a3"/>
        <w:ind w:left="0" w:firstLine="567"/>
        <w:jc w:val="both"/>
      </w:pPr>
      <w:r w:rsidRPr="00791837">
        <w:t>В</w:t>
      </w:r>
      <w:r w:rsidRPr="00791837">
        <w:rPr>
          <w:spacing w:val="1"/>
        </w:rPr>
        <w:t xml:space="preserve"> </w:t>
      </w:r>
      <w:r w:rsidRPr="00791837">
        <w:t>результате</w:t>
      </w:r>
      <w:r w:rsidRPr="00791837">
        <w:rPr>
          <w:spacing w:val="1"/>
        </w:rPr>
        <w:t xml:space="preserve"> </w:t>
      </w:r>
      <w:r w:rsidRPr="00791837">
        <w:t>изучения</w:t>
      </w:r>
      <w:r w:rsidRPr="00791837">
        <w:rPr>
          <w:spacing w:val="1"/>
        </w:rPr>
        <w:t xml:space="preserve"> </w:t>
      </w:r>
      <w:r w:rsidRPr="00791837">
        <w:t>предмета</w:t>
      </w:r>
      <w:r w:rsidRPr="00791837">
        <w:rPr>
          <w:spacing w:val="1"/>
        </w:rPr>
        <w:t xml:space="preserve"> </w:t>
      </w:r>
      <w:r w:rsidRPr="00791837">
        <w:t>«Родной</w:t>
      </w:r>
      <w:r w:rsidRPr="00791837">
        <w:rPr>
          <w:spacing w:val="1"/>
        </w:rPr>
        <w:t xml:space="preserve"> </w:t>
      </w:r>
      <w:r w:rsidRPr="00791837">
        <w:t>язык</w:t>
      </w:r>
      <w:r w:rsidRPr="00791837">
        <w:rPr>
          <w:spacing w:val="1"/>
        </w:rPr>
        <w:t xml:space="preserve"> </w:t>
      </w:r>
      <w:r w:rsidRPr="00791837">
        <w:t>(русский)»</w:t>
      </w:r>
      <w:r w:rsidRPr="00791837">
        <w:rPr>
          <w:spacing w:val="1"/>
        </w:rPr>
        <w:t xml:space="preserve"> </w:t>
      </w:r>
      <w:r w:rsidRPr="00791837">
        <w:t>в</w:t>
      </w:r>
      <w:r w:rsidRPr="00791837">
        <w:rPr>
          <w:spacing w:val="1"/>
        </w:rPr>
        <w:t xml:space="preserve"> </w:t>
      </w:r>
      <w:r w:rsidRPr="00791837">
        <w:t>начальной</w:t>
      </w:r>
      <w:r w:rsidRPr="00791837">
        <w:rPr>
          <w:spacing w:val="1"/>
        </w:rPr>
        <w:t xml:space="preserve"> </w:t>
      </w:r>
      <w:r w:rsidRPr="00791837">
        <w:t>школе</w:t>
      </w:r>
      <w:r w:rsidRPr="00791837">
        <w:rPr>
          <w:spacing w:val="1"/>
        </w:rPr>
        <w:t xml:space="preserve"> </w:t>
      </w:r>
      <w:r w:rsidRPr="00791837">
        <w:t>у</w:t>
      </w:r>
      <w:r w:rsidRPr="00791837">
        <w:rPr>
          <w:spacing w:val="1"/>
        </w:rPr>
        <w:t xml:space="preserve"> </w:t>
      </w:r>
      <w:r w:rsidRPr="00791837">
        <w:t>обучающегося</w:t>
      </w:r>
      <w:r w:rsidRPr="00791837">
        <w:rPr>
          <w:spacing w:val="1"/>
        </w:rPr>
        <w:t xml:space="preserve"> </w:t>
      </w:r>
      <w:r w:rsidRPr="00791837">
        <w:t>будут</w:t>
      </w:r>
      <w:r w:rsidRPr="00791837">
        <w:rPr>
          <w:spacing w:val="1"/>
        </w:rPr>
        <w:t xml:space="preserve"> </w:t>
      </w:r>
      <w:r w:rsidRPr="00791837">
        <w:t>сформированы</w:t>
      </w:r>
      <w:r w:rsidRPr="00791837">
        <w:rPr>
          <w:spacing w:val="1"/>
        </w:rPr>
        <w:t xml:space="preserve"> </w:t>
      </w:r>
      <w:r w:rsidRPr="00791837">
        <w:t>следующие</w:t>
      </w:r>
      <w:r w:rsidRPr="00791837">
        <w:rPr>
          <w:spacing w:val="1"/>
        </w:rPr>
        <w:t xml:space="preserve"> </w:t>
      </w:r>
      <w:r w:rsidRPr="00791837">
        <w:t>познавательные</w:t>
      </w:r>
      <w:r w:rsidRPr="00791837">
        <w:rPr>
          <w:spacing w:val="1"/>
        </w:rPr>
        <w:t xml:space="preserve"> </w:t>
      </w:r>
      <w:r w:rsidRPr="00791837">
        <w:t>универсальные</w:t>
      </w:r>
      <w:r w:rsidRPr="00791837">
        <w:rPr>
          <w:spacing w:val="1"/>
        </w:rPr>
        <w:t xml:space="preserve"> </w:t>
      </w:r>
      <w:r w:rsidRPr="00791837">
        <w:t>учебные</w:t>
      </w:r>
      <w:r w:rsidRPr="00791837">
        <w:rPr>
          <w:spacing w:val="1"/>
        </w:rPr>
        <w:t xml:space="preserve"> </w:t>
      </w:r>
      <w:r w:rsidRPr="00791837">
        <w:t>действия</w:t>
      </w:r>
    </w:p>
    <w:p w:rsidR="0083763A" w:rsidRPr="00791837" w:rsidRDefault="00791837" w:rsidP="00B34094">
      <w:pPr>
        <w:pStyle w:val="3"/>
        <w:ind w:left="0" w:firstLine="567"/>
      </w:pPr>
      <w:r w:rsidRPr="00791837">
        <w:t>Базовые</w:t>
      </w:r>
      <w:r w:rsidRPr="00791837">
        <w:rPr>
          <w:spacing w:val="-3"/>
        </w:rPr>
        <w:t xml:space="preserve"> </w:t>
      </w:r>
      <w:r w:rsidRPr="00791837">
        <w:t>логические</w:t>
      </w:r>
      <w:r w:rsidRPr="00791837">
        <w:rPr>
          <w:spacing w:val="-2"/>
        </w:rPr>
        <w:t xml:space="preserve"> </w:t>
      </w:r>
      <w:r w:rsidRPr="00791837">
        <w:t>действия:</w:t>
      </w:r>
    </w:p>
    <w:p w:rsidR="0083763A" w:rsidRPr="00791837" w:rsidRDefault="00791837" w:rsidP="00B34094">
      <w:pPr>
        <w:pStyle w:val="a3"/>
        <w:ind w:left="0" w:firstLine="567"/>
        <w:jc w:val="both"/>
      </w:pPr>
      <w:r w:rsidRPr="00791837">
        <w:t>сравнивать</w:t>
      </w:r>
      <w:r w:rsidRPr="00791837">
        <w:rPr>
          <w:spacing w:val="1"/>
        </w:rPr>
        <w:t xml:space="preserve"> </w:t>
      </w:r>
      <w:r w:rsidRPr="00791837">
        <w:t>различные</w:t>
      </w:r>
      <w:r w:rsidRPr="00791837">
        <w:rPr>
          <w:spacing w:val="1"/>
        </w:rPr>
        <w:t xml:space="preserve"> </w:t>
      </w:r>
      <w:r w:rsidRPr="00791837">
        <w:t>языковые</w:t>
      </w:r>
      <w:r w:rsidRPr="00791837">
        <w:rPr>
          <w:spacing w:val="1"/>
        </w:rPr>
        <w:t xml:space="preserve"> </w:t>
      </w:r>
      <w:r w:rsidRPr="00791837">
        <w:t>единицы,</w:t>
      </w:r>
      <w:r w:rsidRPr="00791837">
        <w:rPr>
          <w:spacing w:val="1"/>
        </w:rPr>
        <w:t xml:space="preserve"> </w:t>
      </w:r>
      <w:r w:rsidRPr="00791837">
        <w:t>устанавливать</w:t>
      </w:r>
      <w:r w:rsidRPr="00791837">
        <w:rPr>
          <w:spacing w:val="1"/>
        </w:rPr>
        <w:t xml:space="preserve"> </w:t>
      </w:r>
      <w:r w:rsidRPr="00791837">
        <w:t>основания</w:t>
      </w:r>
      <w:r w:rsidRPr="00791837">
        <w:rPr>
          <w:spacing w:val="1"/>
        </w:rPr>
        <w:t xml:space="preserve"> </w:t>
      </w:r>
      <w:r w:rsidRPr="00791837">
        <w:t>для</w:t>
      </w:r>
      <w:r w:rsidRPr="00791837">
        <w:rPr>
          <w:spacing w:val="61"/>
        </w:rPr>
        <w:t xml:space="preserve"> </w:t>
      </w:r>
      <w:r w:rsidRPr="00791837">
        <w:t>сравнения</w:t>
      </w:r>
      <w:r w:rsidRPr="00791837">
        <w:rPr>
          <w:spacing w:val="1"/>
        </w:rPr>
        <w:t xml:space="preserve"> </w:t>
      </w:r>
      <w:r w:rsidRPr="00791837">
        <w:t>языковых единиц,</w:t>
      </w:r>
      <w:r w:rsidRPr="00791837">
        <w:rPr>
          <w:spacing w:val="2"/>
        </w:rPr>
        <w:t xml:space="preserve"> </w:t>
      </w:r>
      <w:r w:rsidRPr="00791837">
        <w:t>устанавливать аналогии языковых</w:t>
      </w:r>
      <w:r w:rsidRPr="00791837">
        <w:rPr>
          <w:spacing w:val="1"/>
        </w:rPr>
        <w:t xml:space="preserve"> </w:t>
      </w:r>
      <w:r w:rsidRPr="00791837">
        <w:t>единиц;</w:t>
      </w:r>
    </w:p>
    <w:p w:rsidR="0083763A" w:rsidRPr="00791837" w:rsidRDefault="00791837" w:rsidP="00B34094">
      <w:pPr>
        <w:pStyle w:val="a3"/>
        <w:ind w:left="0" w:firstLine="567"/>
        <w:jc w:val="both"/>
      </w:pPr>
      <w:r w:rsidRPr="00791837">
        <w:lastRenderedPageBreak/>
        <w:t>объединять</w:t>
      </w:r>
      <w:r w:rsidRPr="00791837">
        <w:rPr>
          <w:spacing w:val="-3"/>
        </w:rPr>
        <w:t xml:space="preserve"> </w:t>
      </w:r>
      <w:r w:rsidRPr="00791837">
        <w:t>объекты</w:t>
      </w:r>
      <w:r w:rsidRPr="00791837">
        <w:rPr>
          <w:spacing w:val="-3"/>
        </w:rPr>
        <w:t xml:space="preserve"> </w:t>
      </w:r>
      <w:r w:rsidRPr="00791837">
        <w:t>(языковые</w:t>
      </w:r>
      <w:r w:rsidRPr="00791837">
        <w:rPr>
          <w:spacing w:val="-4"/>
        </w:rPr>
        <w:t xml:space="preserve"> </w:t>
      </w:r>
      <w:r w:rsidRPr="00791837">
        <w:t>единицы)</w:t>
      </w:r>
      <w:r w:rsidRPr="00791837">
        <w:rPr>
          <w:spacing w:val="-4"/>
        </w:rPr>
        <w:t xml:space="preserve"> </w:t>
      </w:r>
      <w:r w:rsidRPr="00791837">
        <w:t>по</w:t>
      </w:r>
      <w:r w:rsidRPr="00791837">
        <w:rPr>
          <w:spacing w:val="-3"/>
        </w:rPr>
        <w:t xml:space="preserve"> </w:t>
      </w:r>
      <w:r w:rsidRPr="00791837">
        <w:t>определённому</w:t>
      </w:r>
      <w:r w:rsidRPr="00791837">
        <w:rPr>
          <w:spacing w:val="-7"/>
        </w:rPr>
        <w:t xml:space="preserve"> </w:t>
      </w:r>
      <w:r w:rsidRPr="00791837">
        <w:t>признаку;</w:t>
      </w:r>
    </w:p>
    <w:p w:rsidR="0083763A" w:rsidRPr="00791837" w:rsidRDefault="00791837" w:rsidP="00B34094">
      <w:pPr>
        <w:pStyle w:val="a3"/>
        <w:ind w:left="0" w:firstLine="567"/>
        <w:jc w:val="both"/>
      </w:pPr>
      <w:r w:rsidRPr="00791837">
        <w:t>определять существенный признак для классификации языковых единиц; классифицировать</w:t>
      </w:r>
      <w:r w:rsidRPr="00791837">
        <w:rPr>
          <w:spacing w:val="-57"/>
        </w:rPr>
        <w:t xml:space="preserve"> </w:t>
      </w:r>
      <w:r w:rsidRPr="00791837">
        <w:t>языковые</w:t>
      </w:r>
      <w:r w:rsidRPr="00791837">
        <w:rPr>
          <w:spacing w:val="-3"/>
        </w:rPr>
        <w:t xml:space="preserve"> </w:t>
      </w:r>
      <w:r w:rsidRPr="00791837">
        <w:t>единицы;</w:t>
      </w:r>
    </w:p>
    <w:p w:rsidR="0083763A" w:rsidRPr="00791837" w:rsidRDefault="00791837" w:rsidP="00B34094">
      <w:pPr>
        <w:pStyle w:val="a3"/>
        <w:ind w:left="0" w:firstLine="567"/>
        <w:jc w:val="both"/>
      </w:pPr>
      <w:r w:rsidRPr="00791837">
        <w:t>находить в языковом материале закономерности и противоречия на основе предложенного</w:t>
      </w:r>
      <w:r w:rsidRPr="00791837">
        <w:rPr>
          <w:spacing w:val="1"/>
        </w:rPr>
        <w:t xml:space="preserve"> </w:t>
      </w:r>
      <w:r w:rsidRPr="00791837">
        <w:t>учителем алгоритма наблюдения; анализировать алгоритм действий при работе с языковыми</w:t>
      </w:r>
      <w:r w:rsidRPr="00791837">
        <w:rPr>
          <w:spacing w:val="1"/>
        </w:rPr>
        <w:t xml:space="preserve"> </w:t>
      </w:r>
      <w:r w:rsidRPr="00791837">
        <w:t>единицами,</w:t>
      </w:r>
      <w:r w:rsidRPr="00791837">
        <w:rPr>
          <w:spacing w:val="-2"/>
        </w:rPr>
        <w:t xml:space="preserve"> </w:t>
      </w:r>
      <w:r w:rsidRPr="00791837">
        <w:t>самостоятельно</w:t>
      </w:r>
      <w:r w:rsidRPr="00791837">
        <w:rPr>
          <w:spacing w:val="-1"/>
        </w:rPr>
        <w:t xml:space="preserve"> </w:t>
      </w:r>
      <w:r w:rsidRPr="00791837">
        <w:t>выделять</w:t>
      </w:r>
      <w:r w:rsidRPr="00791837">
        <w:rPr>
          <w:spacing w:val="4"/>
        </w:rPr>
        <w:t xml:space="preserve"> </w:t>
      </w:r>
      <w:r w:rsidRPr="00791837">
        <w:t>учебные</w:t>
      </w:r>
      <w:r w:rsidRPr="00791837">
        <w:rPr>
          <w:spacing w:val="56"/>
        </w:rPr>
        <w:t xml:space="preserve"> </w:t>
      </w:r>
      <w:r w:rsidRPr="00791837">
        <w:t>операции</w:t>
      </w:r>
      <w:r w:rsidRPr="00791837">
        <w:rPr>
          <w:spacing w:val="-1"/>
        </w:rPr>
        <w:t xml:space="preserve"> </w:t>
      </w:r>
      <w:r w:rsidRPr="00791837">
        <w:t>при</w:t>
      </w:r>
      <w:r w:rsidRPr="00791837">
        <w:rPr>
          <w:spacing w:val="-2"/>
        </w:rPr>
        <w:t xml:space="preserve"> </w:t>
      </w:r>
      <w:r w:rsidRPr="00791837">
        <w:t>анализе</w:t>
      </w:r>
      <w:r w:rsidRPr="00791837">
        <w:rPr>
          <w:spacing w:val="-2"/>
        </w:rPr>
        <w:t xml:space="preserve"> </w:t>
      </w:r>
      <w:r w:rsidRPr="00791837">
        <w:t>языковых единиц;</w:t>
      </w:r>
    </w:p>
    <w:p w:rsidR="0083763A" w:rsidRPr="00791837" w:rsidRDefault="00791837" w:rsidP="00B34094">
      <w:pPr>
        <w:pStyle w:val="a3"/>
        <w:ind w:left="0" w:firstLine="567"/>
        <w:jc w:val="both"/>
      </w:pPr>
      <w:r w:rsidRPr="00791837">
        <w:t>выявлять недостаток информации для решения учебной и практической задачи на основе</w:t>
      </w:r>
      <w:r w:rsidRPr="00791837">
        <w:rPr>
          <w:spacing w:val="1"/>
        </w:rPr>
        <w:t xml:space="preserve"> </w:t>
      </w:r>
      <w:r w:rsidRPr="00791837">
        <w:t>предложенного</w:t>
      </w:r>
      <w:r w:rsidRPr="00791837">
        <w:rPr>
          <w:spacing w:val="-1"/>
        </w:rPr>
        <w:t xml:space="preserve"> </w:t>
      </w:r>
      <w:r w:rsidRPr="00791837">
        <w:t>алгоритма,</w:t>
      </w:r>
      <w:r w:rsidRPr="00791837">
        <w:rPr>
          <w:spacing w:val="-1"/>
        </w:rPr>
        <w:t xml:space="preserve"> </w:t>
      </w:r>
      <w:r w:rsidRPr="00791837">
        <w:t>формулировать</w:t>
      </w:r>
      <w:r w:rsidRPr="00791837">
        <w:rPr>
          <w:spacing w:val="1"/>
        </w:rPr>
        <w:t xml:space="preserve"> </w:t>
      </w:r>
      <w:r w:rsidRPr="00791837">
        <w:t>запрос</w:t>
      </w:r>
      <w:r w:rsidRPr="00791837">
        <w:rPr>
          <w:spacing w:val="-2"/>
        </w:rPr>
        <w:t xml:space="preserve"> </w:t>
      </w:r>
      <w:r w:rsidRPr="00791837">
        <w:t>на</w:t>
      </w:r>
      <w:r w:rsidRPr="00791837">
        <w:rPr>
          <w:spacing w:val="-2"/>
        </w:rPr>
        <w:t xml:space="preserve"> </w:t>
      </w:r>
      <w:r w:rsidRPr="00791837">
        <w:t>дополнительную</w:t>
      </w:r>
      <w:r w:rsidRPr="00791837">
        <w:rPr>
          <w:spacing w:val="2"/>
        </w:rPr>
        <w:t xml:space="preserve"> </w:t>
      </w:r>
      <w:r w:rsidRPr="00791837">
        <w:t>информацию;</w:t>
      </w:r>
    </w:p>
    <w:p w:rsidR="0083763A" w:rsidRPr="00791837" w:rsidRDefault="00791837" w:rsidP="00B34094">
      <w:pPr>
        <w:pStyle w:val="a3"/>
        <w:ind w:left="0" w:firstLine="567"/>
        <w:jc w:val="both"/>
      </w:pPr>
      <w:r w:rsidRPr="00791837">
        <w:t>устанавливать</w:t>
      </w:r>
      <w:r w:rsidRPr="00791837">
        <w:rPr>
          <w:spacing w:val="1"/>
        </w:rPr>
        <w:t xml:space="preserve"> </w:t>
      </w:r>
      <w:r w:rsidRPr="00791837">
        <w:t>причинно-следственные</w:t>
      </w:r>
      <w:r w:rsidRPr="00791837">
        <w:rPr>
          <w:spacing w:val="1"/>
        </w:rPr>
        <w:t xml:space="preserve"> </w:t>
      </w:r>
      <w:r w:rsidRPr="00791837">
        <w:t>связи</w:t>
      </w:r>
      <w:r w:rsidRPr="00791837">
        <w:rPr>
          <w:spacing w:val="1"/>
        </w:rPr>
        <w:t xml:space="preserve"> </w:t>
      </w:r>
      <w:r w:rsidRPr="00791837">
        <w:t>в</w:t>
      </w:r>
      <w:r w:rsidRPr="00791837">
        <w:rPr>
          <w:spacing w:val="1"/>
        </w:rPr>
        <w:t xml:space="preserve"> </w:t>
      </w:r>
      <w:r w:rsidRPr="00791837">
        <w:t>ситуациях</w:t>
      </w:r>
      <w:r w:rsidRPr="00791837">
        <w:rPr>
          <w:spacing w:val="1"/>
        </w:rPr>
        <w:t xml:space="preserve"> </w:t>
      </w:r>
      <w:r w:rsidRPr="00791837">
        <w:t>наблюдения</w:t>
      </w:r>
      <w:r w:rsidRPr="00791837">
        <w:rPr>
          <w:spacing w:val="1"/>
        </w:rPr>
        <w:t xml:space="preserve"> </w:t>
      </w:r>
      <w:r w:rsidRPr="00791837">
        <w:t>за</w:t>
      </w:r>
      <w:r w:rsidRPr="00791837">
        <w:rPr>
          <w:spacing w:val="1"/>
        </w:rPr>
        <w:t xml:space="preserve"> </w:t>
      </w:r>
      <w:r w:rsidRPr="00791837">
        <w:t>языковым</w:t>
      </w:r>
      <w:r w:rsidRPr="00791837">
        <w:rPr>
          <w:spacing w:val="1"/>
        </w:rPr>
        <w:t xml:space="preserve"> </w:t>
      </w:r>
      <w:r w:rsidRPr="00791837">
        <w:t>материалом,</w:t>
      </w:r>
      <w:r w:rsidRPr="00791837">
        <w:rPr>
          <w:spacing w:val="-2"/>
        </w:rPr>
        <w:t xml:space="preserve"> </w:t>
      </w:r>
      <w:r w:rsidRPr="00791837">
        <w:t>делать</w:t>
      </w:r>
      <w:r w:rsidRPr="00791837">
        <w:rPr>
          <w:spacing w:val="1"/>
        </w:rPr>
        <w:t xml:space="preserve"> </w:t>
      </w:r>
      <w:r w:rsidRPr="00791837">
        <w:t>выводы.</w:t>
      </w:r>
    </w:p>
    <w:p w:rsidR="0083763A" w:rsidRPr="00791837" w:rsidRDefault="00791837" w:rsidP="00B34094">
      <w:pPr>
        <w:pStyle w:val="3"/>
        <w:ind w:left="0" w:firstLine="567"/>
      </w:pPr>
      <w:r w:rsidRPr="00791837">
        <w:t>Базовые</w:t>
      </w:r>
      <w:r w:rsidRPr="00791837">
        <w:rPr>
          <w:spacing w:val="-4"/>
        </w:rPr>
        <w:t xml:space="preserve"> </w:t>
      </w:r>
      <w:r w:rsidRPr="00791837">
        <w:t>исследовательские</w:t>
      </w:r>
      <w:r w:rsidRPr="00791837">
        <w:rPr>
          <w:spacing w:val="-3"/>
        </w:rPr>
        <w:t xml:space="preserve"> </w:t>
      </w:r>
      <w:r w:rsidRPr="00791837">
        <w:t>действия:</w:t>
      </w:r>
    </w:p>
    <w:p w:rsidR="0083763A" w:rsidRPr="00791837" w:rsidRDefault="00791837" w:rsidP="00B34094">
      <w:pPr>
        <w:pStyle w:val="a3"/>
        <w:ind w:left="0" w:firstLine="567"/>
        <w:jc w:val="both"/>
      </w:pPr>
      <w:r w:rsidRPr="00791837">
        <w:t>с</w:t>
      </w:r>
      <w:r w:rsidRPr="00791837">
        <w:rPr>
          <w:spacing w:val="1"/>
        </w:rPr>
        <w:t xml:space="preserve"> </w:t>
      </w:r>
      <w:r w:rsidRPr="00791837">
        <w:t>помощью</w:t>
      </w:r>
      <w:r w:rsidRPr="00791837">
        <w:rPr>
          <w:spacing w:val="1"/>
        </w:rPr>
        <w:t xml:space="preserve"> </w:t>
      </w:r>
      <w:r w:rsidRPr="00791837">
        <w:t>учителя</w:t>
      </w:r>
      <w:r w:rsidRPr="00791837">
        <w:rPr>
          <w:spacing w:val="1"/>
        </w:rPr>
        <w:t xml:space="preserve"> </w:t>
      </w:r>
      <w:r w:rsidRPr="00791837">
        <w:t>формулировать</w:t>
      </w:r>
      <w:r w:rsidRPr="00791837">
        <w:rPr>
          <w:spacing w:val="1"/>
        </w:rPr>
        <w:t xml:space="preserve"> </w:t>
      </w:r>
      <w:r w:rsidRPr="00791837">
        <w:t>цель,</w:t>
      </w:r>
      <w:r w:rsidRPr="00791837">
        <w:rPr>
          <w:spacing w:val="1"/>
        </w:rPr>
        <w:t xml:space="preserve"> </w:t>
      </w:r>
      <w:r w:rsidRPr="00791837">
        <w:t>планировать</w:t>
      </w:r>
      <w:r w:rsidRPr="00791837">
        <w:rPr>
          <w:spacing w:val="1"/>
        </w:rPr>
        <w:t xml:space="preserve"> </w:t>
      </w:r>
      <w:r w:rsidRPr="00791837">
        <w:t>изменения</w:t>
      </w:r>
      <w:r w:rsidRPr="00791837">
        <w:rPr>
          <w:spacing w:val="1"/>
        </w:rPr>
        <w:t xml:space="preserve"> </w:t>
      </w:r>
      <w:r w:rsidRPr="00791837">
        <w:t>языкового</w:t>
      </w:r>
      <w:r w:rsidRPr="00791837">
        <w:rPr>
          <w:spacing w:val="1"/>
        </w:rPr>
        <w:t xml:space="preserve"> </w:t>
      </w:r>
      <w:r w:rsidRPr="00791837">
        <w:t>объекта,</w:t>
      </w:r>
      <w:r w:rsidRPr="00791837">
        <w:rPr>
          <w:spacing w:val="1"/>
        </w:rPr>
        <w:t xml:space="preserve"> </w:t>
      </w:r>
      <w:r w:rsidRPr="00791837">
        <w:t>речевой</w:t>
      </w:r>
      <w:r w:rsidRPr="00791837">
        <w:rPr>
          <w:spacing w:val="-1"/>
        </w:rPr>
        <w:t xml:space="preserve"> </w:t>
      </w:r>
      <w:r w:rsidRPr="00791837">
        <w:t>ситуации;</w:t>
      </w:r>
    </w:p>
    <w:p w:rsidR="0083763A" w:rsidRPr="00791837" w:rsidRDefault="00791837" w:rsidP="00B34094">
      <w:pPr>
        <w:pStyle w:val="a3"/>
        <w:tabs>
          <w:tab w:val="left" w:pos="1475"/>
          <w:tab w:val="left" w:pos="2257"/>
          <w:tab w:val="left" w:pos="2333"/>
          <w:tab w:val="left" w:pos="3248"/>
          <w:tab w:val="left" w:pos="3816"/>
          <w:tab w:val="left" w:pos="4176"/>
          <w:tab w:val="left" w:pos="4324"/>
          <w:tab w:val="left" w:pos="4535"/>
          <w:tab w:val="left" w:pos="4682"/>
          <w:tab w:val="left" w:pos="5661"/>
          <w:tab w:val="left" w:pos="5789"/>
          <w:tab w:val="left" w:pos="5994"/>
          <w:tab w:val="left" w:pos="6485"/>
          <w:tab w:val="left" w:pos="6850"/>
          <w:tab w:val="left" w:pos="7182"/>
          <w:tab w:val="left" w:pos="7974"/>
          <w:tab w:val="left" w:pos="8341"/>
          <w:tab w:val="left" w:pos="9208"/>
          <w:tab w:val="left" w:pos="9519"/>
        </w:tabs>
        <w:ind w:left="0" w:firstLine="567"/>
        <w:jc w:val="both"/>
      </w:pPr>
      <w:r w:rsidRPr="00791837">
        <w:t>сравнивать</w:t>
      </w:r>
      <w:r w:rsidRPr="00791837">
        <w:rPr>
          <w:spacing w:val="28"/>
        </w:rPr>
        <w:t xml:space="preserve"> </w:t>
      </w:r>
      <w:r w:rsidRPr="00791837">
        <w:t>несколько</w:t>
      </w:r>
      <w:r w:rsidRPr="00791837">
        <w:rPr>
          <w:spacing w:val="23"/>
        </w:rPr>
        <w:t xml:space="preserve"> </w:t>
      </w:r>
      <w:r w:rsidRPr="00791837">
        <w:t>вариантов</w:t>
      </w:r>
      <w:r w:rsidRPr="00791837">
        <w:rPr>
          <w:spacing w:val="27"/>
        </w:rPr>
        <w:t xml:space="preserve"> </w:t>
      </w:r>
      <w:r w:rsidRPr="00791837">
        <w:t>выполнения</w:t>
      </w:r>
      <w:r w:rsidRPr="00791837">
        <w:rPr>
          <w:spacing w:val="25"/>
        </w:rPr>
        <w:t xml:space="preserve"> </w:t>
      </w:r>
      <w:r w:rsidRPr="00791837">
        <w:t>задания,</w:t>
      </w:r>
      <w:r w:rsidRPr="00791837">
        <w:rPr>
          <w:spacing w:val="26"/>
        </w:rPr>
        <w:t xml:space="preserve"> </w:t>
      </w:r>
      <w:r w:rsidRPr="00791837">
        <w:t>выбирать</w:t>
      </w:r>
      <w:r w:rsidRPr="00791837">
        <w:rPr>
          <w:spacing w:val="27"/>
        </w:rPr>
        <w:t xml:space="preserve"> </w:t>
      </w:r>
      <w:r w:rsidRPr="00791837">
        <w:t>наиболее</w:t>
      </w:r>
      <w:r w:rsidRPr="00791837">
        <w:rPr>
          <w:spacing w:val="26"/>
        </w:rPr>
        <w:t xml:space="preserve"> </w:t>
      </w:r>
      <w:r w:rsidRPr="00791837">
        <w:t>подходящий</w:t>
      </w:r>
      <w:r w:rsidRPr="00791837">
        <w:rPr>
          <w:spacing w:val="27"/>
        </w:rPr>
        <w:t xml:space="preserve"> </w:t>
      </w:r>
      <w:r w:rsidRPr="00791837">
        <w:t>(на</w:t>
      </w:r>
      <w:r w:rsidRPr="00791837">
        <w:rPr>
          <w:spacing w:val="-57"/>
        </w:rPr>
        <w:t xml:space="preserve"> </w:t>
      </w:r>
      <w:r w:rsidR="00A00EA4">
        <w:t xml:space="preserve">основе </w:t>
      </w:r>
      <w:r w:rsidRPr="00791837">
        <w:t>предложенных</w:t>
      </w:r>
      <w:r w:rsidRPr="00791837">
        <w:tab/>
        <w:t>критериев);</w:t>
      </w:r>
      <w:r w:rsidRPr="00791837">
        <w:tab/>
      </w:r>
      <w:r w:rsidRPr="00791837">
        <w:tab/>
        <w:t>проводить</w:t>
      </w:r>
      <w:r w:rsidRPr="00791837">
        <w:tab/>
      </w:r>
      <w:r w:rsidRPr="00791837">
        <w:tab/>
        <w:t>по</w:t>
      </w:r>
      <w:r w:rsidRPr="00791837">
        <w:tab/>
        <w:t>предложенному</w:t>
      </w:r>
      <w:r w:rsidRPr="00791837">
        <w:tab/>
        <w:t>плану</w:t>
      </w:r>
      <w:r w:rsidRPr="00791837">
        <w:tab/>
        <w:t>несложное</w:t>
      </w:r>
      <w:r w:rsidRPr="00791837">
        <w:rPr>
          <w:spacing w:val="-57"/>
        </w:rPr>
        <w:t xml:space="preserve"> </w:t>
      </w:r>
      <w:r w:rsidRPr="00791837">
        <w:t>лингвистическое мини-исследование, выполнять по предложенному плану проектное задание;</w:t>
      </w:r>
      <w:r w:rsidRPr="00791837">
        <w:rPr>
          <w:spacing w:val="1"/>
        </w:rPr>
        <w:t xml:space="preserve"> </w:t>
      </w:r>
      <w:r w:rsidRPr="00791837">
        <w:t>формулировать</w:t>
      </w:r>
      <w:r w:rsidRPr="00791837">
        <w:rPr>
          <w:spacing w:val="11"/>
        </w:rPr>
        <w:t xml:space="preserve"> </w:t>
      </w:r>
      <w:r w:rsidRPr="00791837">
        <w:t>выводы</w:t>
      </w:r>
      <w:r w:rsidRPr="00791837">
        <w:rPr>
          <w:spacing w:val="9"/>
        </w:rPr>
        <w:t xml:space="preserve"> </w:t>
      </w:r>
      <w:r w:rsidRPr="00791837">
        <w:t>и</w:t>
      </w:r>
      <w:r w:rsidRPr="00791837">
        <w:rPr>
          <w:spacing w:val="10"/>
        </w:rPr>
        <w:t xml:space="preserve"> </w:t>
      </w:r>
      <w:r w:rsidRPr="00791837">
        <w:t>подкреплять</w:t>
      </w:r>
      <w:r w:rsidRPr="00791837">
        <w:rPr>
          <w:spacing w:val="10"/>
        </w:rPr>
        <w:t xml:space="preserve"> </w:t>
      </w:r>
      <w:r w:rsidRPr="00791837">
        <w:t>их</w:t>
      </w:r>
      <w:r w:rsidRPr="00791837">
        <w:rPr>
          <w:spacing w:val="9"/>
        </w:rPr>
        <w:t xml:space="preserve"> </w:t>
      </w:r>
      <w:r w:rsidRPr="00791837">
        <w:t>доказательствами</w:t>
      </w:r>
      <w:r w:rsidRPr="00791837">
        <w:rPr>
          <w:spacing w:val="10"/>
        </w:rPr>
        <w:t xml:space="preserve"> </w:t>
      </w:r>
      <w:r w:rsidRPr="00791837">
        <w:t>на</w:t>
      </w:r>
      <w:r w:rsidRPr="00791837">
        <w:rPr>
          <w:spacing w:val="8"/>
        </w:rPr>
        <w:t xml:space="preserve"> </w:t>
      </w:r>
      <w:r w:rsidRPr="00791837">
        <w:t>основе</w:t>
      </w:r>
      <w:r w:rsidRPr="00791837">
        <w:rPr>
          <w:spacing w:val="8"/>
        </w:rPr>
        <w:t xml:space="preserve"> </w:t>
      </w:r>
      <w:r w:rsidRPr="00791837">
        <w:t>результатов</w:t>
      </w:r>
      <w:r w:rsidRPr="00791837">
        <w:rPr>
          <w:spacing w:val="1"/>
        </w:rPr>
        <w:t xml:space="preserve"> </w:t>
      </w:r>
      <w:r w:rsidR="00A00EA4">
        <w:t xml:space="preserve">проведённого </w:t>
      </w:r>
      <w:r w:rsidRPr="00791837">
        <w:t>наблюдения</w:t>
      </w:r>
      <w:r w:rsidRPr="00791837">
        <w:tab/>
        <w:t>за</w:t>
      </w:r>
      <w:r w:rsidRPr="00791837">
        <w:tab/>
      </w:r>
      <w:r w:rsidRPr="00791837">
        <w:tab/>
        <w:t>языковым</w:t>
      </w:r>
      <w:r w:rsidRPr="00791837">
        <w:tab/>
        <w:t>материалом</w:t>
      </w:r>
      <w:r w:rsidRPr="00791837">
        <w:tab/>
        <w:t>(классификации,</w:t>
      </w:r>
      <w:r w:rsidRPr="00791837">
        <w:tab/>
      </w:r>
      <w:r w:rsidRPr="00791837">
        <w:rPr>
          <w:spacing w:val="-1"/>
        </w:rPr>
        <w:t>сравнения,</w:t>
      </w:r>
      <w:r w:rsidRPr="00791837">
        <w:rPr>
          <w:spacing w:val="-57"/>
        </w:rPr>
        <w:t xml:space="preserve"> </w:t>
      </w:r>
      <w:r w:rsidR="00A00EA4">
        <w:t xml:space="preserve">исследования); </w:t>
      </w:r>
      <w:r w:rsidRPr="00791837">
        <w:t>формулировать</w:t>
      </w:r>
      <w:r w:rsidRPr="00791837">
        <w:tab/>
        <w:t>с</w:t>
      </w:r>
      <w:r w:rsidRPr="00791837">
        <w:tab/>
      </w:r>
      <w:r w:rsidRPr="00791837">
        <w:tab/>
        <w:t>помощью</w:t>
      </w:r>
      <w:r w:rsidRPr="00791837">
        <w:tab/>
      </w:r>
      <w:r w:rsidRPr="00791837">
        <w:tab/>
        <w:t>учителя</w:t>
      </w:r>
      <w:r w:rsidRPr="00791837">
        <w:tab/>
        <w:t>вопросы</w:t>
      </w:r>
      <w:r w:rsidRPr="00791837">
        <w:tab/>
        <w:t>в</w:t>
      </w:r>
      <w:r w:rsidRPr="00791837">
        <w:tab/>
        <w:t>процессе</w:t>
      </w:r>
      <w:r w:rsidRPr="00791837">
        <w:tab/>
        <w:t>анализа</w:t>
      </w:r>
      <w:r w:rsidR="00A00EA4">
        <w:t xml:space="preserve"> </w:t>
      </w:r>
      <w:r w:rsidRPr="00791837">
        <w:t>предложенного</w:t>
      </w:r>
      <w:r w:rsidRPr="00791837">
        <w:rPr>
          <w:spacing w:val="-3"/>
        </w:rPr>
        <w:t xml:space="preserve"> </w:t>
      </w:r>
      <w:r w:rsidRPr="00791837">
        <w:t>языкового</w:t>
      </w:r>
      <w:r w:rsidRPr="00791837">
        <w:rPr>
          <w:spacing w:val="-2"/>
        </w:rPr>
        <w:t xml:space="preserve"> </w:t>
      </w:r>
      <w:r w:rsidRPr="00791837">
        <w:t>материала;</w:t>
      </w:r>
    </w:p>
    <w:p w:rsidR="0083763A" w:rsidRPr="00791837" w:rsidRDefault="00791837" w:rsidP="00B34094">
      <w:pPr>
        <w:pStyle w:val="a3"/>
        <w:ind w:left="0" w:firstLine="567"/>
        <w:jc w:val="both"/>
      </w:pPr>
      <w:r w:rsidRPr="00791837">
        <w:t>прогнозировать возможное развитие процессов, событий и их последствия в аналогичных</w:t>
      </w:r>
      <w:r w:rsidRPr="00791837">
        <w:rPr>
          <w:spacing w:val="1"/>
        </w:rPr>
        <w:t xml:space="preserve"> </w:t>
      </w:r>
      <w:r w:rsidRPr="00791837">
        <w:t>или сходных</w:t>
      </w:r>
      <w:r w:rsidRPr="00791837">
        <w:rPr>
          <w:spacing w:val="2"/>
        </w:rPr>
        <w:t xml:space="preserve"> </w:t>
      </w:r>
      <w:r w:rsidRPr="00791837">
        <w:t>ситуациях.</w:t>
      </w:r>
    </w:p>
    <w:p w:rsidR="0083763A" w:rsidRPr="00791837" w:rsidRDefault="00791837" w:rsidP="00B34094">
      <w:pPr>
        <w:pStyle w:val="3"/>
        <w:ind w:left="0" w:firstLine="567"/>
      </w:pPr>
      <w:r w:rsidRPr="00791837">
        <w:t>Работа</w:t>
      </w:r>
      <w:r w:rsidRPr="00791837">
        <w:rPr>
          <w:spacing w:val="-3"/>
        </w:rPr>
        <w:t xml:space="preserve"> </w:t>
      </w:r>
      <w:r w:rsidRPr="00791837">
        <w:t>с</w:t>
      </w:r>
      <w:r w:rsidRPr="00791837">
        <w:rPr>
          <w:spacing w:val="-3"/>
        </w:rPr>
        <w:t xml:space="preserve"> </w:t>
      </w:r>
      <w:r w:rsidRPr="00791837">
        <w:t>информацией:</w:t>
      </w:r>
    </w:p>
    <w:p w:rsidR="0083763A" w:rsidRPr="00791837" w:rsidRDefault="00791837" w:rsidP="00B34094">
      <w:pPr>
        <w:pStyle w:val="a3"/>
        <w:ind w:left="0" w:firstLine="567"/>
        <w:jc w:val="both"/>
      </w:pPr>
      <w:r w:rsidRPr="00791837">
        <w:t>выбирать источник получения информации: нужный словарь для получения запрашиваемой</w:t>
      </w:r>
      <w:r w:rsidRPr="00791837">
        <w:rPr>
          <w:spacing w:val="-57"/>
        </w:rPr>
        <w:t xml:space="preserve"> </w:t>
      </w:r>
      <w:r w:rsidRPr="00791837">
        <w:t>информации,</w:t>
      </w:r>
      <w:r w:rsidRPr="00791837">
        <w:rPr>
          <w:spacing w:val="-1"/>
        </w:rPr>
        <w:t xml:space="preserve"> </w:t>
      </w:r>
      <w:r w:rsidRPr="00791837">
        <w:t>для</w:t>
      </w:r>
      <w:r w:rsidRPr="00791837">
        <w:rPr>
          <w:spacing w:val="2"/>
        </w:rPr>
        <w:t xml:space="preserve"> </w:t>
      </w:r>
      <w:r w:rsidRPr="00791837">
        <w:t>уточнения;</w:t>
      </w:r>
    </w:p>
    <w:p w:rsidR="0083763A" w:rsidRPr="00791837" w:rsidRDefault="00791837" w:rsidP="00B34094">
      <w:pPr>
        <w:pStyle w:val="a3"/>
        <w:ind w:left="0" w:firstLine="567"/>
        <w:jc w:val="both"/>
      </w:pPr>
      <w:r w:rsidRPr="00791837">
        <w:t>согласно</w:t>
      </w:r>
      <w:r w:rsidRPr="00791837">
        <w:rPr>
          <w:spacing w:val="1"/>
        </w:rPr>
        <w:t xml:space="preserve"> </w:t>
      </w:r>
      <w:r w:rsidRPr="00791837">
        <w:t>заданному</w:t>
      </w:r>
      <w:r w:rsidRPr="00791837">
        <w:rPr>
          <w:spacing w:val="1"/>
        </w:rPr>
        <w:t xml:space="preserve"> </w:t>
      </w:r>
      <w:r w:rsidRPr="00791837">
        <w:t>алгоритму</w:t>
      </w:r>
      <w:r w:rsidRPr="00791837">
        <w:rPr>
          <w:spacing w:val="1"/>
        </w:rPr>
        <w:t xml:space="preserve"> </w:t>
      </w:r>
      <w:r w:rsidRPr="00791837">
        <w:t>находить</w:t>
      </w:r>
      <w:r w:rsidRPr="00791837">
        <w:rPr>
          <w:spacing w:val="1"/>
        </w:rPr>
        <w:t xml:space="preserve"> </w:t>
      </w:r>
      <w:r w:rsidRPr="00791837">
        <w:t>представленную</w:t>
      </w:r>
      <w:r w:rsidRPr="00791837">
        <w:rPr>
          <w:spacing w:val="1"/>
        </w:rPr>
        <w:t xml:space="preserve"> </w:t>
      </w:r>
      <w:r w:rsidRPr="00791837">
        <w:t>в</w:t>
      </w:r>
      <w:r w:rsidRPr="00791837">
        <w:rPr>
          <w:spacing w:val="1"/>
        </w:rPr>
        <w:t xml:space="preserve"> </w:t>
      </w:r>
      <w:r w:rsidRPr="00791837">
        <w:t>явном</w:t>
      </w:r>
      <w:r w:rsidRPr="00791837">
        <w:rPr>
          <w:spacing w:val="1"/>
        </w:rPr>
        <w:t xml:space="preserve"> </w:t>
      </w:r>
      <w:r w:rsidRPr="00791837">
        <w:t>виде</w:t>
      </w:r>
      <w:r w:rsidRPr="00791837">
        <w:rPr>
          <w:spacing w:val="1"/>
        </w:rPr>
        <w:t xml:space="preserve"> </w:t>
      </w:r>
      <w:r w:rsidRPr="00791837">
        <w:t>информацию</w:t>
      </w:r>
      <w:r w:rsidRPr="00791837">
        <w:rPr>
          <w:spacing w:val="1"/>
        </w:rPr>
        <w:t xml:space="preserve"> </w:t>
      </w:r>
      <w:r w:rsidRPr="00791837">
        <w:t>в</w:t>
      </w:r>
      <w:r w:rsidRPr="00791837">
        <w:rPr>
          <w:spacing w:val="1"/>
        </w:rPr>
        <w:t xml:space="preserve"> </w:t>
      </w:r>
      <w:r w:rsidRPr="00791837">
        <w:t>предложенном</w:t>
      </w:r>
      <w:r w:rsidRPr="00791837">
        <w:rPr>
          <w:spacing w:val="-2"/>
        </w:rPr>
        <w:t xml:space="preserve"> </w:t>
      </w:r>
      <w:r w:rsidRPr="00791837">
        <w:t>источнике: в</w:t>
      </w:r>
      <w:r w:rsidRPr="00791837">
        <w:rPr>
          <w:spacing w:val="-1"/>
        </w:rPr>
        <w:t xml:space="preserve"> </w:t>
      </w:r>
      <w:r w:rsidRPr="00791837">
        <w:t>словарях, справочниках;</w:t>
      </w:r>
    </w:p>
    <w:p w:rsidR="0083763A" w:rsidRPr="00791837" w:rsidRDefault="00791837" w:rsidP="00B34094">
      <w:pPr>
        <w:pStyle w:val="a3"/>
        <w:ind w:left="0" w:firstLine="567"/>
        <w:jc w:val="both"/>
      </w:pPr>
      <w:r w:rsidRPr="00791837">
        <w:t>распознавать достоверную и недостоверную информацию самостоятельно или на основании</w:t>
      </w:r>
      <w:r w:rsidRPr="00791837">
        <w:rPr>
          <w:spacing w:val="-57"/>
        </w:rPr>
        <w:t xml:space="preserve"> </w:t>
      </w:r>
      <w:r w:rsidRPr="00791837">
        <w:t>предложенного</w:t>
      </w:r>
      <w:r w:rsidRPr="00791837">
        <w:rPr>
          <w:spacing w:val="1"/>
        </w:rPr>
        <w:t xml:space="preserve"> </w:t>
      </w:r>
      <w:r w:rsidRPr="00791837">
        <w:t>учителем</w:t>
      </w:r>
      <w:r w:rsidRPr="00791837">
        <w:rPr>
          <w:spacing w:val="1"/>
        </w:rPr>
        <w:t xml:space="preserve"> </w:t>
      </w:r>
      <w:r w:rsidRPr="00791837">
        <w:t>способа</w:t>
      </w:r>
      <w:r w:rsidRPr="00791837">
        <w:rPr>
          <w:spacing w:val="1"/>
        </w:rPr>
        <w:t xml:space="preserve"> </w:t>
      </w:r>
      <w:r w:rsidRPr="00791837">
        <w:t>её</w:t>
      </w:r>
      <w:r w:rsidRPr="00791837">
        <w:rPr>
          <w:spacing w:val="1"/>
        </w:rPr>
        <w:t xml:space="preserve"> </w:t>
      </w:r>
      <w:r w:rsidRPr="00791837">
        <w:t>проверки</w:t>
      </w:r>
      <w:r w:rsidRPr="00791837">
        <w:rPr>
          <w:spacing w:val="1"/>
        </w:rPr>
        <w:t xml:space="preserve"> </w:t>
      </w:r>
      <w:r w:rsidRPr="00791837">
        <w:t>(обращаясь</w:t>
      </w:r>
      <w:r w:rsidRPr="00791837">
        <w:rPr>
          <w:spacing w:val="1"/>
        </w:rPr>
        <w:t xml:space="preserve"> </w:t>
      </w:r>
      <w:r w:rsidRPr="00791837">
        <w:t>к</w:t>
      </w:r>
      <w:r w:rsidRPr="00791837">
        <w:rPr>
          <w:spacing w:val="1"/>
        </w:rPr>
        <w:t xml:space="preserve"> </w:t>
      </w:r>
      <w:r w:rsidRPr="00791837">
        <w:t>словарям,</w:t>
      </w:r>
      <w:r w:rsidRPr="00791837">
        <w:rPr>
          <w:spacing w:val="1"/>
        </w:rPr>
        <w:t xml:space="preserve"> </w:t>
      </w:r>
      <w:r w:rsidRPr="00791837">
        <w:t>справочникам,</w:t>
      </w:r>
      <w:r w:rsidRPr="00791837">
        <w:rPr>
          <w:spacing w:val="-57"/>
        </w:rPr>
        <w:t xml:space="preserve"> </w:t>
      </w:r>
      <w:r w:rsidRPr="00791837">
        <w:t>учебнику);</w:t>
      </w:r>
    </w:p>
    <w:p w:rsidR="0083763A" w:rsidRPr="00791837" w:rsidRDefault="00791837" w:rsidP="00B34094">
      <w:pPr>
        <w:pStyle w:val="a3"/>
        <w:ind w:left="0" w:firstLine="567"/>
        <w:jc w:val="both"/>
      </w:pPr>
      <w:r w:rsidRPr="00791837">
        <w:t>соблюдать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взрослых</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 правила информационной безопасности при поиске информации в Интернете</w:t>
      </w:r>
      <w:r w:rsidRPr="00791837">
        <w:rPr>
          <w:spacing w:val="1"/>
        </w:rPr>
        <w:t xml:space="preserve"> </w:t>
      </w:r>
      <w:r w:rsidRPr="00791837">
        <w:t>(информации о написании и произношении слова, о значении слова, о происхождении слова, о</w:t>
      </w:r>
      <w:r w:rsidRPr="00791837">
        <w:rPr>
          <w:spacing w:val="-57"/>
        </w:rPr>
        <w:t xml:space="preserve"> </w:t>
      </w:r>
      <w:r w:rsidRPr="00791837">
        <w:t>синонимах</w:t>
      </w:r>
      <w:r w:rsidRPr="00791837">
        <w:rPr>
          <w:spacing w:val="1"/>
        </w:rPr>
        <w:t xml:space="preserve"> </w:t>
      </w:r>
      <w:r w:rsidRPr="00791837">
        <w:t>слова);</w:t>
      </w:r>
    </w:p>
    <w:p w:rsidR="0083763A" w:rsidRPr="00791837" w:rsidRDefault="00791837" w:rsidP="00B34094">
      <w:pPr>
        <w:pStyle w:val="a3"/>
        <w:ind w:left="0" w:firstLine="567"/>
        <w:jc w:val="both"/>
      </w:pPr>
      <w:r w:rsidRPr="00791837">
        <w:t>анализировать</w:t>
      </w:r>
      <w:r w:rsidRPr="00791837">
        <w:rPr>
          <w:spacing w:val="1"/>
        </w:rPr>
        <w:t xml:space="preserve"> </w:t>
      </w:r>
      <w:r w:rsidRPr="00791837">
        <w:t>и</w:t>
      </w:r>
      <w:r w:rsidRPr="00791837">
        <w:rPr>
          <w:spacing w:val="1"/>
        </w:rPr>
        <w:t xml:space="preserve"> </w:t>
      </w:r>
      <w:r w:rsidRPr="00791837">
        <w:t>создавать</w:t>
      </w:r>
      <w:r w:rsidRPr="00791837">
        <w:rPr>
          <w:spacing w:val="1"/>
        </w:rPr>
        <w:t xml:space="preserve"> </w:t>
      </w:r>
      <w:r w:rsidRPr="00791837">
        <w:t>текстовую,</w:t>
      </w:r>
      <w:r w:rsidRPr="00791837">
        <w:rPr>
          <w:spacing w:val="1"/>
        </w:rPr>
        <w:t xml:space="preserve"> </w:t>
      </w:r>
      <w:r w:rsidRPr="00791837">
        <w:t>видео,</w:t>
      </w:r>
      <w:r w:rsidRPr="00791837">
        <w:rPr>
          <w:spacing w:val="1"/>
        </w:rPr>
        <w:t xml:space="preserve"> </w:t>
      </w:r>
      <w:r w:rsidRPr="00791837">
        <w:t>графическую,</w:t>
      </w:r>
      <w:r w:rsidRPr="00791837">
        <w:rPr>
          <w:spacing w:val="1"/>
        </w:rPr>
        <w:t xml:space="preserve"> </w:t>
      </w:r>
      <w:r w:rsidRPr="00791837">
        <w:t>звуковую</w:t>
      </w:r>
      <w:r w:rsidRPr="00791837">
        <w:rPr>
          <w:spacing w:val="1"/>
        </w:rPr>
        <w:t xml:space="preserve"> </w:t>
      </w:r>
      <w:r w:rsidRPr="00791837">
        <w:t>информацию</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учебной задачей;</w:t>
      </w:r>
    </w:p>
    <w:p w:rsidR="0083763A" w:rsidRPr="00791837" w:rsidRDefault="00791837" w:rsidP="00B34094">
      <w:pPr>
        <w:pStyle w:val="a3"/>
        <w:ind w:left="0" w:firstLine="567"/>
        <w:jc w:val="both"/>
      </w:pPr>
      <w:r w:rsidRPr="00791837">
        <w:t>понимать</w:t>
      </w:r>
      <w:r w:rsidRPr="00791837">
        <w:rPr>
          <w:spacing w:val="1"/>
        </w:rPr>
        <w:t xml:space="preserve"> </w:t>
      </w:r>
      <w:r w:rsidRPr="00791837">
        <w:t>лингвистическую</w:t>
      </w:r>
      <w:r w:rsidRPr="00791837">
        <w:rPr>
          <w:spacing w:val="1"/>
        </w:rPr>
        <w:t xml:space="preserve"> </w:t>
      </w:r>
      <w:r w:rsidRPr="00791837">
        <w:t>информацию,</w:t>
      </w:r>
      <w:r w:rsidRPr="00791837">
        <w:rPr>
          <w:spacing w:val="1"/>
        </w:rPr>
        <w:t xml:space="preserve"> </w:t>
      </w:r>
      <w:r w:rsidRPr="00791837">
        <w:t>зафиксированную</w:t>
      </w:r>
      <w:r w:rsidRPr="00791837">
        <w:rPr>
          <w:spacing w:val="1"/>
        </w:rPr>
        <w:t xml:space="preserve"> </w:t>
      </w:r>
      <w:r w:rsidRPr="00791837">
        <w:t>в</w:t>
      </w:r>
      <w:r w:rsidRPr="00791837">
        <w:rPr>
          <w:spacing w:val="1"/>
        </w:rPr>
        <w:t xml:space="preserve"> </w:t>
      </w:r>
      <w:r w:rsidRPr="00791837">
        <w:t>виде</w:t>
      </w:r>
      <w:r w:rsidRPr="00791837">
        <w:rPr>
          <w:spacing w:val="1"/>
        </w:rPr>
        <w:t xml:space="preserve"> </w:t>
      </w:r>
      <w:r w:rsidRPr="00791837">
        <w:t>таблиц,</w:t>
      </w:r>
      <w:r w:rsidRPr="00791837">
        <w:rPr>
          <w:spacing w:val="1"/>
        </w:rPr>
        <w:t xml:space="preserve"> </w:t>
      </w:r>
      <w:r w:rsidRPr="00791837">
        <w:t>схем;</w:t>
      </w:r>
      <w:r w:rsidRPr="00791837">
        <w:rPr>
          <w:spacing w:val="1"/>
        </w:rPr>
        <w:t xml:space="preserve"> </w:t>
      </w:r>
      <w:r w:rsidRPr="00791837">
        <w:t>самостоятельно</w:t>
      </w:r>
      <w:r w:rsidRPr="00791837">
        <w:rPr>
          <w:spacing w:val="-3"/>
        </w:rPr>
        <w:t xml:space="preserve"> </w:t>
      </w:r>
      <w:r w:rsidRPr="00791837">
        <w:t>создавать</w:t>
      </w:r>
      <w:r w:rsidRPr="00791837">
        <w:rPr>
          <w:spacing w:val="-2"/>
        </w:rPr>
        <w:t xml:space="preserve"> </w:t>
      </w:r>
      <w:r w:rsidRPr="00791837">
        <w:t>схемы,</w:t>
      </w:r>
      <w:r w:rsidRPr="00791837">
        <w:rPr>
          <w:spacing w:val="-2"/>
        </w:rPr>
        <w:t xml:space="preserve"> </w:t>
      </w:r>
      <w:r w:rsidRPr="00791837">
        <w:t>таблицы</w:t>
      </w:r>
      <w:r w:rsidRPr="00791837">
        <w:rPr>
          <w:spacing w:val="-3"/>
        </w:rPr>
        <w:t xml:space="preserve"> </w:t>
      </w:r>
      <w:r w:rsidRPr="00791837">
        <w:t>для</w:t>
      </w:r>
      <w:r w:rsidRPr="00791837">
        <w:rPr>
          <w:spacing w:val="-5"/>
        </w:rPr>
        <w:t xml:space="preserve"> </w:t>
      </w:r>
      <w:r w:rsidRPr="00791837">
        <w:t>представления</w:t>
      </w:r>
      <w:r w:rsidRPr="00791837">
        <w:rPr>
          <w:spacing w:val="-3"/>
        </w:rPr>
        <w:t xml:space="preserve"> </w:t>
      </w:r>
      <w:r w:rsidRPr="00791837">
        <w:t>лингвистической</w:t>
      </w:r>
      <w:r w:rsidRPr="00791837">
        <w:rPr>
          <w:spacing w:val="-3"/>
        </w:rPr>
        <w:t xml:space="preserve"> </w:t>
      </w:r>
      <w:r w:rsidRPr="00791837">
        <w:t>информации.</w:t>
      </w:r>
    </w:p>
    <w:p w:rsidR="0083763A" w:rsidRPr="00791837" w:rsidRDefault="00791837" w:rsidP="00B34094">
      <w:pPr>
        <w:pStyle w:val="a3"/>
        <w:ind w:left="0" w:firstLine="567"/>
        <w:jc w:val="both"/>
      </w:pPr>
      <w:r w:rsidRPr="00791837">
        <w:t>К</w:t>
      </w:r>
      <w:r w:rsidRPr="00791837">
        <w:rPr>
          <w:spacing w:val="1"/>
        </w:rPr>
        <w:t xml:space="preserve"> </w:t>
      </w:r>
      <w:r w:rsidRPr="00791837">
        <w:t>концу</w:t>
      </w:r>
      <w:r w:rsidRPr="00791837">
        <w:rPr>
          <w:spacing w:val="1"/>
        </w:rPr>
        <w:t xml:space="preserve"> </w:t>
      </w:r>
      <w:r w:rsidRPr="00791837">
        <w:t>обучения</w:t>
      </w:r>
      <w:r w:rsidRPr="00791837">
        <w:rPr>
          <w:spacing w:val="1"/>
        </w:rPr>
        <w:t xml:space="preserve"> </w:t>
      </w:r>
      <w:r w:rsidRPr="00791837">
        <w:t>в</w:t>
      </w:r>
      <w:r w:rsidRPr="00791837">
        <w:rPr>
          <w:spacing w:val="1"/>
        </w:rPr>
        <w:t xml:space="preserve"> </w:t>
      </w:r>
      <w:r w:rsidRPr="00791837">
        <w:t>начальной</w:t>
      </w:r>
      <w:r w:rsidRPr="00791837">
        <w:rPr>
          <w:spacing w:val="1"/>
        </w:rPr>
        <w:t xml:space="preserve"> </w:t>
      </w:r>
      <w:r w:rsidRPr="00791837">
        <w:t>школе</w:t>
      </w:r>
      <w:r w:rsidRPr="00791837">
        <w:rPr>
          <w:spacing w:val="1"/>
        </w:rPr>
        <w:t xml:space="preserve"> </w:t>
      </w:r>
      <w:r w:rsidRPr="00791837">
        <w:t>у</w:t>
      </w:r>
      <w:r w:rsidRPr="00791837">
        <w:rPr>
          <w:spacing w:val="1"/>
        </w:rPr>
        <w:t xml:space="preserve"> </w:t>
      </w:r>
      <w:r w:rsidRPr="00791837">
        <w:t>обучающегося</w:t>
      </w:r>
      <w:r w:rsidRPr="00791837">
        <w:rPr>
          <w:spacing w:val="1"/>
        </w:rPr>
        <w:t xml:space="preserve"> </w:t>
      </w:r>
      <w:r w:rsidRPr="00791837">
        <w:t>формируются</w:t>
      </w:r>
      <w:r w:rsidRPr="00791837">
        <w:rPr>
          <w:spacing w:val="1"/>
        </w:rPr>
        <w:t xml:space="preserve"> </w:t>
      </w:r>
      <w:r w:rsidRPr="00791837">
        <w:t>коммуникативные</w:t>
      </w:r>
      <w:r w:rsidRPr="00791837">
        <w:rPr>
          <w:spacing w:val="-58"/>
        </w:rPr>
        <w:t xml:space="preserve"> </w:t>
      </w:r>
      <w:r w:rsidRPr="00791837">
        <w:t>универсальные</w:t>
      </w:r>
      <w:r w:rsidRPr="00791837">
        <w:rPr>
          <w:spacing w:val="2"/>
        </w:rPr>
        <w:t xml:space="preserve"> </w:t>
      </w:r>
      <w:r w:rsidRPr="00791837">
        <w:t>учебные</w:t>
      </w:r>
      <w:r w:rsidRPr="00791837">
        <w:rPr>
          <w:spacing w:val="-2"/>
        </w:rPr>
        <w:t xml:space="preserve"> </w:t>
      </w:r>
      <w:r w:rsidRPr="00791837">
        <w:t>действия.</w:t>
      </w:r>
    </w:p>
    <w:p w:rsidR="0083763A" w:rsidRPr="00791837" w:rsidRDefault="00791837" w:rsidP="00B34094">
      <w:pPr>
        <w:pStyle w:val="3"/>
        <w:spacing w:before="6"/>
        <w:ind w:left="0" w:firstLine="567"/>
      </w:pPr>
      <w:r w:rsidRPr="00791837">
        <w:t>Общение:</w:t>
      </w:r>
    </w:p>
    <w:p w:rsidR="0083763A" w:rsidRPr="00791837" w:rsidRDefault="00791837" w:rsidP="00B34094">
      <w:pPr>
        <w:pStyle w:val="a3"/>
        <w:ind w:left="0" w:firstLine="567"/>
        <w:jc w:val="both"/>
      </w:pPr>
      <w:r w:rsidRPr="00791837">
        <w:t>воспринимать и формулировать суждения, выражать эмоции в соответствии с целями и</w:t>
      </w:r>
      <w:r w:rsidRPr="00791837">
        <w:rPr>
          <w:spacing w:val="1"/>
        </w:rPr>
        <w:t xml:space="preserve"> </w:t>
      </w:r>
      <w:r w:rsidRPr="00791837">
        <w:t>условиями общения в знакомой среде; проявлять уважительное отношение к собеседнику,</w:t>
      </w:r>
      <w:r w:rsidRPr="00791837">
        <w:rPr>
          <w:spacing w:val="1"/>
        </w:rPr>
        <w:t xml:space="preserve"> </w:t>
      </w:r>
      <w:r w:rsidRPr="00791837">
        <w:t>соблюдать правила</w:t>
      </w:r>
      <w:r w:rsidRPr="00791837">
        <w:rPr>
          <w:spacing w:val="-1"/>
        </w:rPr>
        <w:t xml:space="preserve"> </w:t>
      </w:r>
      <w:r w:rsidRPr="00791837">
        <w:t>ведения диалоги</w:t>
      </w:r>
      <w:r w:rsidRPr="00791837">
        <w:rPr>
          <w:spacing w:val="-2"/>
        </w:rPr>
        <w:t xml:space="preserve"> </w:t>
      </w:r>
      <w:r w:rsidRPr="00791837">
        <w:t>и дискуссии;</w:t>
      </w:r>
    </w:p>
    <w:p w:rsidR="0083763A" w:rsidRPr="00791837" w:rsidRDefault="00791837" w:rsidP="00B34094">
      <w:pPr>
        <w:pStyle w:val="a3"/>
        <w:ind w:left="0" w:firstLine="567"/>
        <w:jc w:val="both"/>
      </w:pPr>
      <w:r w:rsidRPr="00791837">
        <w:t>признавать</w:t>
      </w:r>
      <w:r w:rsidRPr="00791837">
        <w:rPr>
          <w:spacing w:val="-3"/>
        </w:rPr>
        <w:t xml:space="preserve"> </w:t>
      </w:r>
      <w:r w:rsidRPr="00791837">
        <w:t>возможность</w:t>
      </w:r>
      <w:r w:rsidRPr="00791837">
        <w:rPr>
          <w:spacing w:val="-3"/>
        </w:rPr>
        <w:t xml:space="preserve"> </w:t>
      </w:r>
      <w:r w:rsidRPr="00791837">
        <w:t>существования</w:t>
      </w:r>
      <w:r w:rsidRPr="00791837">
        <w:rPr>
          <w:spacing w:val="-3"/>
        </w:rPr>
        <w:t xml:space="preserve"> </w:t>
      </w:r>
      <w:r w:rsidRPr="00791837">
        <w:t>разных</w:t>
      </w:r>
      <w:r w:rsidRPr="00791837">
        <w:rPr>
          <w:spacing w:val="-3"/>
        </w:rPr>
        <w:t xml:space="preserve"> </w:t>
      </w:r>
      <w:r w:rsidRPr="00791837">
        <w:t>точек</w:t>
      </w:r>
      <w:r w:rsidRPr="00791837">
        <w:rPr>
          <w:spacing w:val="-5"/>
        </w:rPr>
        <w:t xml:space="preserve"> </w:t>
      </w:r>
      <w:r w:rsidRPr="00791837">
        <w:t>зрения;</w:t>
      </w:r>
    </w:p>
    <w:p w:rsidR="0083763A" w:rsidRPr="00791837" w:rsidRDefault="00791837" w:rsidP="00B34094">
      <w:pPr>
        <w:pStyle w:val="a3"/>
        <w:ind w:left="0" w:firstLine="567"/>
        <w:jc w:val="both"/>
      </w:pPr>
      <w:r w:rsidRPr="00791837">
        <w:t>корректно</w:t>
      </w:r>
      <w:r w:rsidRPr="00791837">
        <w:rPr>
          <w:spacing w:val="19"/>
        </w:rPr>
        <w:t xml:space="preserve"> </w:t>
      </w:r>
      <w:r w:rsidRPr="00791837">
        <w:t>и</w:t>
      </w:r>
      <w:r w:rsidRPr="00791837">
        <w:rPr>
          <w:spacing w:val="21"/>
        </w:rPr>
        <w:t xml:space="preserve"> </w:t>
      </w:r>
      <w:r w:rsidRPr="00791837">
        <w:t>аргументированно</w:t>
      </w:r>
      <w:r w:rsidRPr="00791837">
        <w:rPr>
          <w:spacing w:val="22"/>
        </w:rPr>
        <w:t xml:space="preserve"> </w:t>
      </w:r>
      <w:r w:rsidRPr="00791837">
        <w:t>высказывать</w:t>
      </w:r>
      <w:r w:rsidRPr="00791837">
        <w:rPr>
          <w:spacing w:val="24"/>
        </w:rPr>
        <w:t xml:space="preserve"> </w:t>
      </w:r>
      <w:r w:rsidRPr="00791837">
        <w:t>своё</w:t>
      </w:r>
      <w:r w:rsidRPr="00791837">
        <w:rPr>
          <w:spacing w:val="21"/>
        </w:rPr>
        <w:t xml:space="preserve"> </w:t>
      </w:r>
      <w:r w:rsidRPr="00791837">
        <w:t>мнение;</w:t>
      </w:r>
      <w:r w:rsidRPr="00791837">
        <w:rPr>
          <w:spacing w:val="22"/>
        </w:rPr>
        <w:t xml:space="preserve"> </w:t>
      </w:r>
      <w:r w:rsidRPr="00791837">
        <w:t>строить</w:t>
      </w:r>
      <w:r w:rsidRPr="00791837">
        <w:rPr>
          <w:spacing w:val="24"/>
        </w:rPr>
        <w:t xml:space="preserve"> </w:t>
      </w:r>
      <w:r w:rsidRPr="00791837">
        <w:t>речевое</w:t>
      </w:r>
      <w:r w:rsidRPr="00791837">
        <w:rPr>
          <w:spacing w:val="20"/>
        </w:rPr>
        <w:t xml:space="preserve"> </w:t>
      </w:r>
      <w:r w:rsidRPr="00791837">
        <w:t>высказывание</w:t>
      </w:r>
      <w:r w:rsidRPr="00791837">
        <w:rPr>
          <w:spacing w:val="22"/>
        </w:rPr>
        <w:t xml:space="preserve"> </w:t>
      </w:r>
      <w:r w:rsidRPr="00791837">
        <w:t>в</w:t>
      </w:r>
      <w:r w:rsidRPr="00791837">
        <w:rPr>
          <w:spacing w:val="-57"/>
        </w:rPr>
        <w:t xml:space="preserve"> </w:t>
      </w:r>
      <w:r w:rsidRPr="00791837">
        <w:t>соответствии</w:t>
      </w:r>
      <w:r w:rsidRPr="00791837">
        <w:rPr>
          <w:spacing w:val="-1"/>
        </w:rPr>
        <w:t xml:space="preserve"> </w:t>
      </w:r>
      <w:r w:rsidRPr="00791837">
        <w:t>с</w:t>
      </w:r>
      <w:r w:rsidRPr="00791837">
        <w:rPr>
          <w:spacing w:val="-1"/>
        </w:rPr>
        <w:t xml:space="preserve"> </w:t>
      </w:r>
      <w:r w:rsidRPr="00791837">
        <w:t>поставленной</w:t>
      </w:r>
    </w:p>
    <w:p w:rsidR="0083763A" w:rsidRPr="00791837" w:rsidRDefault="00791837" w:rsidP="00B34094">
      <w:pPr>
        <w:pStyle w:val="a3"/>
        <w:ind w:left="0" w:firstLine="567"/>
        <w:jc w:val="both"/>
      </w:pPr>
      <w:r w:rsidRPr="00791837">
        <w:t>задачей;</w:t>
      </w:r>
    </w:p>
    <w:p w:rsidR="0083763A" w:rsidRPr="00791837" w:rsidRDefault="00791837" w:rsidP="00B34094">
      <w:pPr>
        <w:pStyle w:val="a3"/>
        <w:tabs>
          <w:tab w:val="left" w:pos="1950"/>
          <w:tab w:val="left" w:pos="5561"/>
        </w:tabs>
        <w:ind w:left="0" w:firstLine="567"/>
        <w:jc w:val="both"/>
      </w:pPr>
      <w:r w:rsidRPr="00791837">
        <w:t>создавать</w:t>
      </w:r>
      <w:r w:rsidRPr="00791837">
        <w:tab/>
        <w:t xml:space="preserve">устные  </w:t>
      </w:r>
      <w:r w:rsidRPr="00791837">
        <w:rPr>
          <w:spacing w:val="16"/>
        </w:rPr>
        <w:t xml:space="preserve"> </w:t>
      </w:r>
      <w:r w:rsidRPr="00791837">
        <w:t xml:space="preserve">и  </w:t>
      </w:r>
      <w:r w:rsidRPr="00791837">
        <w:rPr>
          <w:spacing w:val="17"/>
        </w:rPr>
        <w:t xml:space="preserve"> </w:t>
      </w:r>
      <w:r w:rsidRPr="00791837">
        <w:t xml:space="preserve">письменные  </w:t>
      </w:r>
      <w:r w:rsidRPr="00791837">
        <w:rPr>
          <w:spacing w:val="15"/>
        </w:rPr>
        <w:t xml:space="preserve"> </w:t>
      </w:r>
      <w:r w:rsidRPr="00791837">
        <w:t>тексты</w:t>
      </w:r>
      <w:r w:rsidRPr="00791837">
        <w:tab/>
        <w:t>(описание,</w:t>
      </w:r>
      <w:r w:rsidRPr="00791837">
        <w:rPr>
          <w:spacing w:val="15"/>
        </w:rPr>
        <w:t xml:space="preserve"> </w:t>
      </w:r>
      <w:r w:rsidRPr="00791837">
        <w:t>рассуждение,</w:t>
      </w:r>
      <w:r w:rsidRPr="00791837">
        <w:rPr>
          <w:spacing w:val="15"/>
        </w:rPr>
        <w:t xml:space="preserve"> </w:t>
      </w:r>
      <w:r w:rsidRPr="00791837">
        <w:t>повествование)</w:t>
      </w:r>
      <w:r w:rsidRPr="00791837">
        <w:rPr>
          <w:spacing w:val="15"/>
        </w:rPr>
        <w:t xml:space="preserve"> </w:t>
      </w:r>
      <w:r w:rsidRPr="00791837">
        <w:t>в</w:t>
      </w:r>
      <w:r w:rsidRPr="00791837">
        <w:rPr>
          <w:spacing w:val="-57"/>
        </w:rPr>
        <w:t xml:space="preserve"> </w:t>
      </w:r>
      <w:r w:rsidRPr="00791837">
        <w:t>соответствии</w:t>
      </w:r>
      <w:r w:rsidRPr="00791837">
        <w:rPr>
          <w:spacing w:val="-1"/>
        </w:rPr>
        <w:t xml:space="preserve"> </w:t>
      </w:r>
      <w:r w:rsidRPr="00791837">
        <w:t>с</w:t>
      </w:r>
      <w:r w:rsidRPr="00791837">
        <w:rPr>
          <w:spacing w:val="-1"/>
        </w:rPr>
        <w:t xml:space="preserve"> </w:t>
      </w:r>
      <w:r w:rsidRPr="00791837">
        <w:t>речевой</w:t>
      </w:r>
      <w:r w:rsidRPr="00791837">
        <w:rPr>
          <w:spacing w:val="2"/>
        </w:rPr>
        <w:t xml:space="preserve"> </w:t>
      </w:r>
      <w:r w:rsidRPr="00791837">
        <w:t>ситуацией;</w:t>
      </w:r>
    </w:p>
    <w:p w:rsidR="0083763A" w:rsidRPr="00791837" w:rsidRDefault="00791837" w:rsidP="00B34094">
      <w:pPr>
        <w:pStyle w:val="a3"/>
        <w:ind w:left="0" w:firstLine="567"/>
        <w:jc w:val="both"/>
      </w:pPr>
      <w:r w:rsidRPr="00791837">
        <w:t>готовить</w:t>
      </w:r>
      <w:r w:rsidRPr="00791837">
        <w:rPr>
          <w:spacing w:val="23"/>
        </w:rPr>
        <w:t xml:space="preserve"> </w:t>
      </w:r>
      <w:r w:rsidRPr="00791837">
        <w:t>небольшие</w:t>
      </w:r>
      <w:r w:rsidRPr="00791837">
        <w:rPr>
          <w:spacing w:val="24"/>
        </w:rPr>
        <w:t xml:space="preserve"> </w:t>
      </w:r>
      <w:r w:rsidRPr="00791837">
        <w:t>публичные</w:t>
      </w:r>
      <w:r w:rsidRPr="00791837">
        <w:rPr>
          <w:spacing w:val="24"/>
        </w:rPr>
        <w:t xml:space="preserve"> </w:t>
      </w:r>
      <w:r w:rsidRPr="00791837">
        <w:t>выступления</w:t>
      </w:r>
      <w:r w:rsidRPr="00791837">
        <w:rPr>
          <w:spacing w:val="23"/>
        </w:rPr>
        <w:t xml:space="preserve"> </w:t>
      </w:r>
      <w:r w:rsidRPr="00791837">
        <w:t>о</w:t>
      </w:r>
      <w:r w:rsidRPr="00791837">
        <w:rPr>
          <w:spacing w:val="25"/>
        </w:rPr>
        <w:t xml:space="preserve"> </w:t>
      </w:r>
      <w:r w:rsidRPr="00791837">
        <w:t>результатах</w:t>
      </w:r>
      <w:r w:rsidRPr="00791837">
        <w:rPr>
          <w:spacing w:val="27"/>
        </w:rPr>
        <w:t xml:space="preserve"> </w:t>
      </w:r>
      <w:r w:rsidRPr="00791837">
        <w:t>парной</w:t>
      </w:r>
      <w:r w:rsidRPr="00791837">
        <w:rPr>
          <w:spacing w:val="21"/>
        </w:rPr>
        <w:t xml:space="preserve"> </w:t>
      </w:r>
      <w:r w:rsidRPr="00791837">
        <w:t>и</w:t>
      </w:r>
      <w:r w:rsidRPr="00791837">
        <w:rPr>
          <w:spacing w:val="26"/>
        </w:rPr>
        <w:t xml:space="preserve"> </w:t>
      </w:r>
      <w:r w:rsidRPr="00791837">
        <w:t>групповой</w:t>
      </w:r>
      <w:r w:rsidRPr="00791837">
        <w:rPr>
          <w:spacing w:val="26"/>
        </w:rPr>
        <w:t xml:space="preserve"> </w:t>
      </w:r>
      <w:r w:rsidRPr="00791837">
        <w:t>работы,</w:t>
      </w:r>
      <w:r w:rsidRPr="00791837">
        <w:rPr>
          <w:spacing w:val="25"/>
        </w:rPr>
        <w:t xml:space="preserve"> </w:t>
      </w:r>
      <w:r w:rsidRPr="00791837">
        <w:t>о</w:t>
      </w:r>
      <w:r w:rsidRPr="00791837">
        <w:rPr>
          <w:spacing w:val="-57"/>
        </w:rPr>
        <w:t xml:space="preserve"> </w:t>
      </w:r>
      <w:r w:rsidRPr="00791837">
        <w:t>результатах наблюдения,</w:t>
      </w:r>
      <w:r w:rsidRPr="00791837">
        <w:rPr>
          <w:spacing w:val="-1"/>
        </w:rPr>
        <w:t xml:space="preserve"> </w:t>
      </w:r>
      <w:r w:rsidRPr="00791837">
        <w:t>выполненного</w:t>
      </w:r>
      <w:r w:rsidRPr="00791837">
        <w:rPr>
          <w:spacing w:val="-1"/>
        </w:rPr>
        <w:t xml:space="preserve"> </w:t>
      </w:r>
      <w:r w:rsidRPr="00791837">
        <w:t>мини-исследования, проектного</w:t>
      </w:r>
      <w:r w:rsidRPr="00791837">
        <w:rPr>
          <w:spacing w:val="-1"/>
        </w:rPr>
        <w:t xml:space="preserve"> </w:t>
      </w:r>
      <w:r w:rsidRPr="00791837">
        <w:t>задания;</w:t>
      </w:r>
    </w:p>
    <w:p w:rsidR="0083763A" w:rsidRPr="00791837" w:rsidRDefault="00791837" w:rsidP="00B34094">
      <w:pPr>
        <w:pStyle w:val="a3"/>
        <w:ind w:left="0" w:firstLine="567"/>
        <w:jc w:val="both"/>
      </w:pPr>
      <w:r w:rsidRPr="00791837">
        <w:t>подбирать</w:t>
      </w:r>
      <w:r w:rsidRPr="00791837">
        <w:rPr>
          <w:spacing w:val="-4"/>
        </w:rPr>
        <w:t xml:space="preserve"> </w:t>
      </w:r>
      <w:r w:rsidRPr="00791837">
        <w:t>иллюстративный</w:t>
      </w:r>
      <w:r w:rsidRPr="00791837">
        <w:rPr>
          <w:spacing w:val="-2"/>
        </w:rPr>
        <w:t xml:space="preserve"> </w:t>
      </w:r>
      <w:r w:rsidRPr="00791837">
        <w:t>материал</w:t>
      </w:r>
      <w:r w:rsidRPr="00791837">
        <w:rPr>
          <w:spacing w:val="-4"/>
        </w:rPr>
        <w:t xml:space="preserve"> </w:t>
      </w:r>
      <w:r w:rsidRPr="00791837">
        <w:t>(рисунки,</w:t>
      </w:r>
      <w:r w:rsidRPr="00791837">
        <w:rPr>
          <w:spacing w:val="-2"/>
        </w:rPr>
        <w:t xml:space="preserve"> </w:t>
      </w:r>
      <w:r w:rsidRPr="00791837">
        <w:t>фото,</w:t>
      </w:r>
      <w:r w:rsidRPr="00791837">
        <w:rPr>
          <w:spacing w:val="-2"/>
        </w:rPr>
        <w:t xml:space="preserve"> </w:t>
      </w:r>
      <w:r w:rsidRPr="00791837">
        <w:t>плакаты)</w:t>
      </w:r>
      <w:r w:rsidRPr="00791837">
        <w:rPr>
          <w:spacing w:val="-3"/>
        </w:rPr>
        <w:t xml:space="preserve"> </w:t>
      </w:r>
      <w:r w:rsidRPr="00791837">
        <w:t>к</w:t>
      </w:r>
      <w:r w:rsidRPr="00791837">
        <w:rPr>
          <w:spacing w:val="-2"/>
        </w:rPr>
        <w:t xml:space="preserve"> </w:t>
      </w:r>
      <w:r w:rsidRPr="00791837">
        <w:t>тексту</w:t>
      </w:r>
      <w:r w:rsidRPr="00791837">
        <w:rPr>
          <w:spacing w:val="-5"/>
        </w:rPr>
        <w:t xml:space="preserve"> </w:t>
      </w:r>
      <w:r w:rsidRPr="00791837">
        <w:t>выступления.</w:t>
      </w:r>
    </w:p>
    <w:p w:rsidR="0083763A" w:rsidRPr="00791837" w:rsidRDefault="00791837" w:rsidP="00B34094">
      <w:pPr>
        <w:pStyle w:val="3"/>
        <w:ind w:left="0" w:firstLine="567"/>
      </w:pPr>
      <w:r w:rsidRPr="00791837">
        <w:t>Совместная</w:t>
      </w:r>
      <w:r w:rsidRPr="00791837">
        <w:rPr>
          <w:spacing w:val="-5"/>
        </w:rPr>
        <w:t xml:space="preserve"> </w:t>
      </w:r>
      <w:r w:rsidRPr="00791837">
        <w:t>деятельность:</w:t>
      </w:r>
    </w:p>
    <w:p w:rsidR="0083763A" w:rsidRPr="00791837" w:rsidRDefault="00791837" w:rsidP="00B34094">
      <w:pPr>
        <w:pStyle w:val="a3"/>
        <w:ind w:left="0" w:firstLine="567"/>
        <w:jc w:val="both"/>
      </w:pPr>
      <w:r w:rsidRPr="00791837">
        <w:t>формулировать краткосрочные и долгосрочные цели (индивидуальные с учётом участия в</w:t>
      </w:r>
      <w:r w:rsidRPr="00791837">
        <w:rPr>
          <w:spacing w:val="1"/>
        </w:rPr>
        <w:t xml:space="preserve"> </w:t>
      </w:r>
      <w:r w:rsidRPr="00791837">
        <w:t>коллективных задачах) в стандартной (типовой) ситуации на основе предложенного учителем</w:t>
      </w:r>
      <w:r w:rsidRPr="00791837">
        <w:rPr>
          <w:spacing w:val="1"/>
        </w:rPr>
        <w:t xml:space="preserve"> </w:t>
      </w:r>
      <w:r w:rsidRPr="00791837">
        <w:t>формата</w:t>
      </w:r>
      <w:r w:rsidRPr="00791837">
        <w:rPr>
          <w:spacing w:val="-1"/>
        </w:rPr>
        <w:t xml:space="preserve"> </w:t>
      </w:r>
      <w:r w:rsidRPr="00791837">
        <w:lastRenderedPageBreak/>
        <w:t>планирования,</w:t>
      </w:r>
      <w:r w:rsidRPr="00791837">
        <w:rPr>
          <w:spacing w:val="-3"/>
        </w:rPr>
        <w:t xml:space="preserve"> </w:t>
      </w:r>
      <w:r w:rsidRPr="00791837">
        <w:t>распределения</w:t>
      </w:r>
      <w:r w:rsidRPr="00791837">
        <w:rPr>
          <w:spacing w:val="-1"/>
        </w:rPr>
        <w:t xml:space="preserve"> </w:t>
      </w:r>
      <w:r w:rsidRPr="00791837">
        <w:t>промежуточных</w:t>
      </w:r>
      <w:r w:rsidRPr="00791837">
        <w:rPr>
          <w:spacing w:val="1"/>
        </w:rPr>
        <w:t xml:space="preserve"> </w:t>
      </w:r>
      <w:r w:rsidRPr="00791837">
        <w:t>шагов</w:t>
      </w:r>
      <w:r w:rsidRPr="00791837">
        <w:rPr>
          <w:spacing w:val="-2"/>
        </w:rPr>
        <w:t xml:space="preserve"> </w:t>
      </w:r>
      <w:r w:rsidRPr="00791837">
        <w:t>и сроков;</w:t>
      </w:r>
    </w:p>
    <w:p w:rsidR="0083763A" w:rsidRPr="00791837" w:rsidRDefault="00791837" w:rsidP="00B34094">
      <w:pPr>
        <w:pStyle w:val="a3"/>
        <w:ind w:left="0" w:firstLine="567"/>
        <w:jc w:val="both"/>
      </w:pPr>
      <w:r w:rsidRPr="00791837">
        <w:t>принимать цель совместной деятельности, коллективно строить действия по её достижению:</w:t>
      </w:r>
      <w:r w:rsidRPr="00791837">
        <w:rPr>
          <w:spacing w:val="-58"/>
        </w:rPr>
        <w:t xml:space="preserve"> </w:t>
      </w:r>
      <w:r w:rsidRPr="00791837">
        <w:t>распределять</w:t>
      </w:r>
      <w:r w:rsidRPr="00791837">
        <w:rPr>
          <w:spacing w:val="-1"/>
        </w:rPr>
        <w:t xml:space="preserve"> </w:t>
      </w:r>
      <w:r w:rsidRPr="00791837">
        <w:t>роли,</w:t>
      </w:r>
      <w:r w:rsidRPr="00791837">
        <w:rPr>
          <w:spacing w:val="-1"/>
        </w:rPr>
        <w:t xml:space="preserve"> </w:t>
      </w:r>
      <w:r w:rsidRPr="00791837">
        <w:t>договариваться,</w:t>
      </w:r>
      <w:r w:rsidRPr="00791837">
        <w:rPr>
          <w:spacing w:val="-1"/>
        </w:rPr>
        <w:t xml:space="preserve"> </w:t>
      </w:r>
      <w:r w:rsidRPr="00791837">
        <w:t>обсуждать процесс</w:t>
      </w:r>
      <w:r w:rsidRPr="00791837">
        <w:rPr>
          <w:spacing w:val="-2"/>
        </w:rPr>
        <w:t xml:space="preserve"> </w:t>
      </w:r>
      <w:r w:rsidRPr="00791837">
        <w:t>и</w:t>
      </w:r>
      <w:r w:rsidRPr="00791837">
        <w:rPr>
          <w:spacing w:val="-1"/>
        </w:rPr>
        <w:t xml:space="preserve"> </w:t>
      </w:r>
      <w:r w:rsidRPr="00791837">
        <w:t>результат</w:t>
      </w:r>
      <w:r w:rsidRPr="00791837">
        <w:rPr>
          <w:spacing w:val="-1"/>
        </w:rPr>
        <w:t xml:space="preserve"> </w:t>
      </w:r>
      <w:r w:rsidRPr="00791837">
        <w:t>совместной</w:t>
      </w:r>
      <w:r w:rsidRPr="00791837">
        <w:rPr>
          <w:spacing w:val="-1"/>
        </w:rPr>
        <w:t xml:space="preserve"> </w:t>
      </w:r>
      <w:r w:rsidRPr="00791837">
        <w:t>работы;</w:t>
      </w:r>
    </w:p>
    <w:p w:rsidR="0083763A" w:rsidRPr="00791837" w:rsidRDefault="00791837" w:rsidP="00B34094">
      <w:pPr>
        <w:pStyle w:val="a3"/>
        <w:ind w:left="0" w:firstLine="567"/>
        <w:jc w:val="both"/>
      </w:pPr>
      <w:r w:rsidRPr="00791837">
        <w:t>проявлять</w:t>
      </w:r>
      <w:r w:rsidRPr="00791837">
        <w:rPr>
          <w:spacing w:val="1"/>
        </w:rPr>
        <w:t xml:space="preserve"> </w:t>
      </w:r>
      <w:r w:rsidRPr="00791837">
        <w:t>готовность</w:t>
      </w:r>
      <w:r w:rsidRPr="00791837">
        <w:rPr>
          <w:spacing w:val="1"/>
        </w:rPr>
        <w:t xml:space="preserve"> </w:t>
      </w:r>
      <w:r w:rsidRPr="00791837">
        <w:t>руководить,</w:t>
      </w:r>
      <w:r w:rsidRPr="00791837">
        <w:rPr>
          <w:spacing w:val="1"/>
        </w:rPr>
        <w:t xml:space="preserve"> </w:t>
      </w:r>
      <w:r w:rsidRPr="00791837">
        <w:t>выполнять</w:t>
      </w:r>
      <w:r w:rsidRPr="00791837">
        <w:rPr>
          <w:spacing w:val="1"/>
        </w:rPr>
        <w:t xml:space="preserve"> </w:t>
      </w:r>
      <w:r w:rsidRPr="00791837">
        <w:t>поручения,</w:t>
      </w:r>
      <w:r w:rsidRPr="00791837">
        <w:rPr>
          <w:spacing w:val="1"/>
        </w:rPr>
        <w:t xml:space="preserve"> </w:t>
      </w:r>
      <w:r w:rsidRPr="00791837">
        <w:t>подчиняться,</w:t>
      </w:r>
      <w:r w:rsidRPr="00791837">
        <w:rPr>
          <w:spacing w:val="1"/>
        </w:rPr>
        <w:t xml:space="preserve"> </w:t>
      </w:r>
      <w:r w:rsidRPr="00791837">
        <w:t>самостоятельно</w:t>
      </w:r>
      <w:r w:rsidRPr="00791837">
        <w:rPr>
          <w:spacing w:val="1"/>
        </w:rPr>
        <w:t xml:space="preserve"> </w:t>
      </w:r>
      <w:r w:rsidRPr="00791837">
        <w:t>разрешать конфликты;</w:t>
      </w:r>
    </w:p>
    <w:p w:rsidR="0083763A" w:rsidRPr="00791837" w:rsidRDefault="00791837" w:rsidP="00B34094">
      <w:pPr>
        <w:pStyle w:val="a3"/>
        <w:ind w:left="0" w:firstLine="567"/>
        <w:jc w:val="both"/>
      </w:pPr>
      <w:r w:rsidRPr="00791837">
        <w:t>ответственно выполнять свою часть работы; оценивать свой вклад в общий результат;</w:t>
      </w:r>
      <w:r w:rsidRPr="00791837">
        <w:rPr>
          <w:spacing w:val="-58"/>
        </w:rPr>
        <w:t xml:space="preserve"> </w:t>
      </w:r>
      <w:r w:rsidRPr="00791837">
        <w:t>выполнять совместные</w:t>
      </w:r>
      <w:r w:rsidRPr="00791837">
        <w:rPr>
          <w:spacing w:val="-3"/>
        </w:rPr>
        <w:t xml:space="preserve"> </w:t>
      </w:r>
      <w:r w:rsidRPr="00791837">
        <w:t>проектные</w:t>
      </w:r>
      <w:r w:rsidRPr="00791837">
        <w:rPr>
          <w:spacing w:val="-2"/>
        </w:rPr>
        <w:t xml:space="preserve"> </w:t>
      </w:r>
      <w:r w:rsidRPr="00791837">
        <w:t>задания</w:t>
      </w:r>
      <w:r w:rsidRPr="00791837">
        <w:rPr>
          <w:spacing w:val="-1"/>
        </w:rPr>
        <w:t xml:space="preserve"> </w:t>
      </w:r>
      <w:r w:rsidRPr="00791837">
        <w:t>с</w:t>
      </w:r>
      <w:r w:rsidRPr="00791837">
        <w:rPr>
          <w:spacing w:val="-2"/>
        </w:rPr>
        <w:t xml:space="preserve"> </w:t>
      </w:r>
      <w:r w:rsidRPr="00791837">
        <w:t>опорой на</w:t>
      </w:r>
      <w:r w:rsidRPr="00791837">
        <w:rPr>
          <w:spacing w:val="-2"/>
        </w:rPr>
        <w:t xml:space="preserve"> </w:t>
      </w:r>
      <w:r w:rsidRPr="00791837">
        <w:t>предложенные</w:t>
      </w:r>
      <w:r w:rsidRPr="00791837">
        <w:rPr>
          <w:spacing w:val="-5"/>
        </w:rPr>
        <w:t xml:space="preserve"> </w:t>
      </w:r>
      <w:r w:rsidRPr="00791837">
        <w:t>образцы.</w:t>
      </w:r>
    </w:p>
    <w:p w:rsidR="0083763A" w:rsidRPr="00791837" w:rsidRDefault="00791837" w:rsidP="00B34094">
      <w:pPr>
        <w:pStyle w:val="a3"/>
        <w:ind w:left="0" w:firstLine="567"/>
        <w:jc w:val="both"/>
      </w:pPr>
      <w:r w:rsidRPr="00791837">
        <w:t>К</w:t>
      </w:r>
      <w:r w:rsidRPr="00791837">
        <w:rPr>
          <w:spacing w:val="49"/>
        </w:rPr>
        <w:t xml:space="preserve"> </w:t>
      </w:r>
      <w:r w:rsidRPr="00791837">
        <w:t>концу</w:t>
      </w:r>
      <w:r w:rsidRPr="00791837">
        <w:rPr>
          <w:spacing w:val="41"/>
        </w:rPr>
        <w:t xml:space="preserve"> </w:t>
      </w:r>
      <w:r w:rsidRPr="00791837">
        <w:t>обучения</w:t>
      </w:r>
      <w:r w:rsidRPr="00791837">
        <w:rPr>
          <w:spacing w:val="52"/>
        </w:rPr>
        <w:t xml:space="preserve"> </w:t>
      </w:r>
      <w:r w:rsidRPr="00791837">
        <w:t>в</w:t>
      </w:r>
      <w:r w:rsidRPr="00791837">
        <w:rPr>
          <w:spacing w:val="50"/>
        </w:rPr>
        <w:t xml:space="preserve"> </w:t>
      </w:r>
      <w:r w:rsidRPr="00791837">
        <w:t>начальной</w:t>
      </w:r>
      <w:r w:rsidRPr="00791837">
        <w:rPr>
          <w:spacing w:val="50"/>
        </w:rPr>
        <w:t xml:space="preserve"> </w:t>
      </w:r>
      <w:r w:rsidRPr="00791837">
        <w:t>школе</w:t>
      </w:r>
      <w:r w:rsidRPr="00791837">
        <w:rPr>
          <w:spacing w:val="50"/>
        </w:rPr>
        <w:t xml:space="preserve"> </w:t>
      </w:r>
      <w:r w:rsidRPr="00791837">
        <w:t>у</w:t>
      </w:r>
      <w:r w:rsidRPr="00791837">
        <w:rPr>
          <w:spacing w:val="46"/>
        </w:rPr>
        <w:t xml:space="preserve"> </w:t>
      </w:r>
      <w:r w:rsidRPr="00791837">
        <w:t>обучающегося</w:t>
      </w:r>
      <w:r w:rsidRPr="00791837">
        <w:rPr>
          <w:spacing w:val="49"/>
        </w:rPr>
        <w:t xml:space="preserve"> </w:t>
      </w:r>
      <w:r w:rsidRPr="00791837">
        <w:t>формируются</w:t>
      </w:r>
      <w:r w:rsidRPr="00791837">
        <w:rPr>
          <w:spacing w:val="51"/>
        </w:rPr>
        <w:t xml:space="preserve"> </w:t>
      </w:r>
      <w:r w:rsidRPr="00791837">
        <w:t>регулятивные</w:t>
      </w:r>
      <w:r w:rsidRPr="00791837">
        <w:rPr>
          <w:spacing w:val="-57"/>
        </w:rPr>
        <w:t xml:space="preserve"> </w:t>
      </w:r>
      <w:r w:rsidRPr="00791837">
        <w:t>универсальные</w:t>
      </w:r>
      <w:r w:rsidRPr="00791837">
        <w:rPr>
          <w:spacing w:val="2"/>
        </w:rPr>
        <w:t xml:space="preserve"> </w:t>
      </w:r>
      <w:r w:rsidRPr="00791837">
        <w:t>учебные</w:t>
      </w:r>
      <w:r w:rsidRPr="00791837">
        <w:rPr>
          <w:spacing w:val="-2"/>
        </w:rPr>
        <w:t xml:space="preserve"> </w:t>
      </w:r>
      <w:r w:rsidRPr="00791837">
        <w:t>действия.</w:t>
      </w:r>
    </w:p>
    <w:p w:rsidR="0083763A" w:rsidRPr="00791837" w:rsidRDefault="00791837" w:rsidP="00B34094">
      <w:pPr>
        <w:pStyle w:val="3"/>
        <w:ind w:left="0" w:firstLine="567"/>
      </w:pPr>
      <w:r w:rsidRPr="00791837">
        <w:t>Самоорганизация:</w:t>
      </w:r>
    </w:p>
    <w:p w:rsidR="0083763A" w:rsidRPr="00791837" w:rsidRDefault="00791837" w:rsidP="00B34094">
      <w:pPr>
        <w:pStyle w:val="a3"/>
        <w:ind w:left="0" w:firstLine="567"/>
        <w:jc w:val="both"/>
      </w:pPr>
      <w:r w:rsidRPr="00791837">
        <w:t>планировать действия по решению учебной задачи для получения результата;</w:t>
      </w:r>
      <w:r w:rsidRPr="00791837">
        <w:rPr>
          <w:spacing w:val="-57"/>
        </w:rPr>
        <w:t xml:space="preserve"> </w:t>
      </w:r>
      <w:r w:rsidRPr="00791837">
        <w:t>выстраивать последовательность</w:t>
      </w:r>
      <w:r w:rsidRPr="00791837">
        <w:rPr>
          <w:spacing w:val="1"/>
        </w:rPr>
        <w:t xml:space="preserve"> </w:t>
      </w:r>
      <w:r w:rsidRPr="00791837">
        <w:t>выбранных</w:t>
      </w:r>
      <w:r w:rsidRPr="00791837">
        <w:rPr>
          <w:spacing w:val="1"/>
        </w:rPr>
        <w:t xml:space="preserve"> </w:t>
      </w:r>
      <w:r w:rsidRPr="00791837">
        <w:t>действий.</w:t>
      </w:r>
    </w:p>
    <w:p w:rsidR="0083763A" w:rsidRPr="00791837" w:rsidRDefault="00791837" w:rsidP="00B34094">
      <w:pPr>
        <w:pStyle w:val="3"/>
        <w:ind w:left="0" w:firstLine="567"/>
      </w:pPr>
      <w:r w:rsidRPr="00791837">
        <w:t>Самоконтроль:</w:t>
      </w:r>
    </w:p>
    <w:p w:rsidR="0083763A" w:rsidRPr="00791837" w:rsidRDefault="00791837" w:rsidP="00B34094">
      <w:pPr>
        <w:pStyle w:val="a3"/>
        <w:ind w:left="0" w:firstLine="567"/>
        <w:jc w:val="both"/>
      </w:pPr>
      <w:r w:rsidRPr="00791837">
        <w:t>устанавливать</w:t>
      </w:r>
      <w:r w:rsidRPr="00791837">
        <w:rPr>
          <w:spacing w:val="5"/>
        </w:rPr>
        <w:t xml:space="preserve"> </w:t>
      </w:r>
      <w:r w:rsidRPr="00791837">
        <w:t>причины</w:t>
      </w:r>
      <w:r w:rsidRPr="00791837">
        <w:rPr>
          <w:spacing w:val="6"/>
        </w:rPr>
        <w:t xml:space="preserve"> </w:t>
      </w:r>
      <w:r w:rsidRPr="00791837">
        <w:t>успеха/неудач</w:t>
      </w:r>
      <w:r w:rsidRPr="00791837">
        <w:rPr>
          <w:spacing w:val="7"/>
        </w:rPr>
        <w:t xml:space="preserve"> </w:t>
      </w:r>
      <w:r w:rsidRPr="00791837">
        <w:t>учебной</w:t>
      </w:r>
      <w:r w:rsidRPr="00791837">
        <w:rPr>
          <w:spacing w:val="5"/>
        </w:rPr>
        <w:t xml:space="preserve"> </w:t>
      </w:r>
      <w:r w:rsidRPr="00791837">
        <w:t>деятельности;</w:t>
      </w:r>
      <w:r w:rsidRPr="00791837">
        <w:rPr>
          <w:spacing w:val="3"/>
        </w:rPr>
        <w:t xml:space="preserve"> </w:t>
      </w:r>
      <w:r w:rsidRPr="00791837">
        <w:t>корректировать</w:t>
      </w:r>
      <w:r w:rsidRPr="00791837">
        <w:rPr>
          <w:spacing w:val="5"/>
        </w:rPr>
        <w:t xml:space="preserve"> </w:t>
      </w:r>
      <w:r w:rsidRPr="00791837">
        <w:t>свои</w:t>
      </w:r>
      <w:r w:rsidRPr="00791837">
        <w:rPr>
          <w:spacing w:val="7"/>
        </w:rPr>
        <w:t xml:space="preserve"> </w:t>
      </w:r>
      <w:r w:rsidRPr="00791837">
        <w:t>учебные</w:t>
      </w:r>
      <w:r w:rsidRPr="00791837">
        <w:rPr>
          <w:spacing w:val="-57"/>
        </w:rPr>
        <w:t xml:space="preserve"> </w:t>
      </w:r>
      <w:r w:rsidRPr="00791837">
        <w:t>действия</w:t>
      </w:r>
      <w:r w:rsidRPr="00791837">
        <w:rPr>
          <w:spacing w:val="-1"/>
        </w:rPr>
        <w:t xml:space="preserve"> </w:t>
      </w:r>
      <w:r w:rsidRPr="00791837">
        <w:t>для преодоления речевых</w:t>
      </w:r>
      <w:r w:rsidRPr="00791837">
        <w:rPr>
          <w:spacing w:val="1"/>
        </w:rPr>
        <w:t xml:space="preserve"> </w:t>
      </w:r>
      <w:r w:rsidRPr="00791837">
        <w:t>и орфографических</w:t>
      </w:r>
      <w:r w:rsidRPr="00791837">
        <w:rPr>
          <w:spacing w:val="2"/>
        </w:rPr>
        <w:t xml:space="preserve"> </w:t>
      </w:r>
      <w:r w:rsidRPr="00791837">
        <w:t>ошибок;</w:t>
      </w:r>
    </w:p>
    <w:p w:rsidR="0083763A" w:rsidRPr="00791837" w:rsidRDefault="00791837" w:rsidP="00B34094">
      <w:pPr>
        <w:pStyle w:val="a3"/>
        <w:ind w:left="0" w:firstLine="567"/>
        <w:jc w:val="both"/>
      </w:pPr>
      <w:r w:rsidRPr="00791837">
        <w:t>соотносить</w:t>
      </w:r>
      <w:r w:rsidRPr="00791837">
        <w:rPr>
          <w:spacing w:val="56"/>
        </w:rPr>
        <w:t xml:space="preserve"> </w:t>
      </w:r>
      <w:r w:rsidRPr="00791837">
        <w:t>результат</w:t>
      </w:r>
      <w:r w:rsidRPr="00791837">
        <w:rPr>
          <w:spacing w:val="55"/>
        </w:rPr>
        <w:t xml:space="preserve"> </w:t>
      </w:r>
      <w:r w:rsidRPr="00791837">
        <w:t>деятельности</w:t>
      </w:r>
      <w:r w:rsidRPr="00791837">
        <w:rPr>
          <w:spacing w:val="57"/>
        </w:rPr>
        <w:t xml:space="preserve"> </w:t>
      </w:r>
      <w:r w:rsidRPr="00791837">
        <w:t>с</w:t>
      </w:r>
      <w:r w:rsidRPr="00791837">
        <w:rPr>
          <w:spacing w:val="54"/>
        </w:rPr>
        <w:t xml:space="preserve"> </w:t>
      </w:r>
      <w:r w:rsidRPr="00791837">
        <w:t>поставленной</w:t>
      </w:r>
      <w:r w:rsidRPr="00791837">
        <w:rPr>
          <w:spacing w:val="58"/>
        </w:rPr>
        <w:t xml:space="preserve"> </w:t>
      </w:r>
      <w:r w:rsidRPr="00791837">
        <w:t>учебной</w:t>
      </w:r>
      <w:r w:rsidRPr="00791837">
        <w:rPr>
          <w:spacing w:val="56"/>
        </w:rPr>
        <w:t xml:space="preserve"> </w:t>
      </w:r>
      <w:r w:rsidRPr="00791837">
        <w:t>задачей</w:t>
      </w:r>
      <w:r w:rsidRPr="00791837">
        <w:rPr>
          <w:spacing w:val="56"/>
        </w:rPr>
        <w:t xml:space="preserve"> </w:t>
      </w:r>
      <w:r w:rsidRPr="00791837">
        <w:t>по</w:t>
      </w:r>
      <w:r w:rsidRPr="00791837">
        <w:rPr>
          <w:spacing w:val="55"/>
        </w:rPr>
        <w:t xml:space="preserve"> </w:t>
      </w:r>
      <w:r w:rsidRPr="00791837">
        <w:t>выделению,</w:t>
      </w:r>
      <w:r w:rsidRPr="00791837">
        <w:rPr>
          <w:spacing w:val="-57"/>
        </w:rPr>
        <w:t xml:space="preserve"> </w:t>
      </w:r>
      <w:r w:rsidRPr="00791837">
        <w:t>характеристике,</w:t>
      </w:r>
      <w:r w:rsidRPr="00791837">
        <w:rPr>
          <w:spacing w:val="-1"/>
        </w:rPr>
        <w:t xml:space="preserve"> </w:t>
      </w:r>
      <w:r w:rsidRPr="00791837">
        <w:t>использованию языковых</w:t>
      </w:r>
      <w:r w:rsidRPr="00791837">
        <w:rPr>
          <w:spacing w:val="1"/>
        </w:rPr>
        <w:t xml:space="preserve"> </w:t>
      </w:r>
      <w:r w:rsidRPr="00791837">
        <w:t>единиц;</w:t>
      </w:r>
    </w:p>
    <w:p w:rsidR="0083763A" w:rsidRPr="00791837" w:rsidRDefault="00791837" w:rsidP="00B34094">
      <w:pPr>
        <w:pStyle w:val="a3"/>
        <w:tabs>
          <w:tab w:val="left" w:pos="1920"/>
          <w:tab w:val="left" w:pos="2983"/>
          <w:tab w:val="left" w:pos="4537"/>
          <w:tab w:val="left" w:pos="5131"/>
          <w:tab w:val="left" w:pos="6024"/>
          <w:tab w:val="left" w:pos="6345"/>
          <w:tab w:val="left" w:pos="7590"/>
          <w:tab w:val="left" w:pos="8360"/>
          <w:tab w:val="left" w:pos="9382"/>
        </w:tabs>
        <w:ind w:left="0" w:firstLine="567"/>
        <w:jc w:val="both"/>
      </w:pPr>
      <w:r w:rsidRPr="00791837">
        <w:t>находить</w:t>
      </w:r>
      <w:r w:rsidRPr="00791837">
        <w:tab/>
        <w:t>ошибку,</w:t>
      </w:r>
      <w:r w:rsidRPr="00791837">
        <w:tab/>
        <w:t>допущенную</w:t>
      </w:r>
      <w:r w:rsidRPr="00791837">
        <w:tab/>
        <w:t>при</w:t>
      </w:r>
      <w:r w:rsidRPr="00791837">
        <w:tab/>
        <w:t>работе</w:t>
      </w:r>
      <w:r w:rsidRPr="00791837">
        <w:tab/>
        <w:t>с</w:t>
      </w:r>
      <w:r w:rsidRPr="00791837">
        <w:tab/>
        <w:t>языковым</w:t>
      </w:r>
      <w:r w:rsidRPr="00791837">
        <w:tab/>
        <w:t>мате-</w:t>
      </w:r>
      <w:r w:rsidRPr="00791837">
        <w:tab/>
        <w:t>риалом,</w:t>
      </w:r>
      <w:r w:rsidRPr="00791837">
        <w:tab/>
      </w:r>
      <w:r w:rsidRPr="00791837">
        <w:rPr>
          <w:spacing w:val="-1"/>
        </w:rPr>
        <w:t>находить</w:t>
      </w:r>
      <w:r w:rsidRPr="00791837">
        <w:rPr>
          <w:spacing w:val="-57"/>
        </w:rPr>
        <w:t xml:space="preserve"> </w:t>
      </w:r>
      <w:r w:rsidRPr="00791837">
        <w:t>орфографическую</w:t>
      </w:r>
      <w:r w:rsidRPr="00791837">
        <w:rPr>
          <w:spacing w:val="-1"/>
        </w:rPr>
        <w:t xml:space="preserve"> </w:t>
      </w:r>
      <w:r w:rsidRPr="00791837">
        <w:t>и пунктуационную ошибку;</w:t>
      </w:r>
    </w:p>
    <w:p w:rsidR="0083763A" w:rsidRPr="00791837" w:rsidRDefault="00791837" w:rsidP="00B34094">
      <w:pPr>
        <w:pStyle w:val="a3"/>
        <w:ind w:left="0" w:firstLine="567"/>
        <w:jc w:val="both"/>
      </w:pPr>
      <w:r w:rsidRPr="00791837">
        <w:t>сравнивать</w:t>
      </w:r>
      <w:r w:rsidRPr="00791837">
        <w:rPr>
          <w:spacing w:val="10"/>
        </w:rPr>
        <w:t xml:space="preserve"> </w:t>
      </w:r>
      <w:r w:rsidRPr="00791837">
        <w:t>результаты</w:t>
      </w:r>
      <w:r w:rsidRPr="00791837">
        <w:rPr>
          <w:spacing w:val="10"/>
        </w:rPr>
        <w:t xml:space="preserve"> </w:t>
      </w:r>
      <w:r w:rsidRPr="00791837">
        <w:t>своей</w:t>
      </w:r>
      <w:r w:rsidRPr="00791837">
        <w:rPr>
          <w:spacing w:val="9"/>
        </w:rPr>
        <w:t xml:space="preserve"> </w:t>
      </w:r>
      <w:r w:rsidRPr="00791837">
        <w:t>деятельности</w:t>
      </w:r>
      <w:r w:rsidRPr="00791837">
        <w:rPr>
          <w:spacing w:val="10"/>
        </w:rPr>
        <w:t xml:space="preserve"> </w:t>
      </w:r>
      <w:r w:rsidRPr="00791837">
        <w:t>и</w:t>
      </w:r>
      <w:r w:rsidRPr="00791837">
        <w:rPr>
          <w:spacing w:val="9"/>
        </w:rPr>
        <w:t xml:space="preserve"> </w:t>
      </w:r>
      <w:r w:rsidRPr="00791837">
        <w:t>деятельности</w:t>
      </w:r>
      <w:r w:rsidRPr="00791837">
        <w:rPr>
          <w:spacing w:val="10"/>
        </w:rPr>
        <w:t xml:space="preserve"> </w:t>
      </w:r>
      <w:r w:rsidRPr="00791837">
        <w:t>одноклассников,</w:t>
      </w:r>
      <w:r w:rsidRPr="00791837">
        <w:rPr>
          <w:spacing w:val="8"/>
        </w:rPr>
        <w:t xml:space="preserve"> </w:t>
      </w:r>
      <w:r w:rsidRPr="00791837">
        <w:t>объективно</w:t>
      </w:r>
      <w:r w:rsidRPr="00791837">
        <w:rPr>
          <w:spacing w:val="-57"/>
        </w:rPr>
        <w:t xml:space="preserve"> </w:t>
      </w:r>
      <w:r w:rsidRPr="00791837">
        <w:t>оценивать</w:t>
      </w:r>
      <w:r w:rsidRPr="00791837">
        <w:rPr>
          <w:spacing w:val="-2"/>
        </w:rPr>
        <w:t xml:space="preserve"> </w:t>
      </w:r>
      <w:r w:rsidRPr="00791837">
        <w:t>их</w:t>
      </w:r>
      <w:r w:rsidRPr="00791837">
        <w:rPr>
          <w:spacing w:val="2"/>
        </w:rPr>
        <w:t xml:space="preserve"> </w:t>
      </w:r>
      <w:r w:rsidRPr="00791837">
        <w:t>по</w:t>
      </w:r>
      <w:r w:rsidRPr="00791837">
        <w:rPr>
          <w:spacing w:val="-3"/>
        </w:rPr>
        <w:t xml:space="preserve"> </w:t>
      </w:r>
      <w:r w:rsidRPr="00791837">
        <w:t>предложенным</w:t>
      </w:r>
      <w:r w:rsidRPr="00791837">
        <w:rPr>
          <w:spacing w:val="-2"/>
        </w:rPr>
        <w:t xml:space="preserve"> </w:t>
      </w:r>
      <w:r w:rsidRPr="00791837">
        <w:t>критериям.</w:t>
      </w:r>
    </w:p>
    <w:p w:rsidR="0083763A" w:rsidRPr="00791837" w:rsidRDefault="00791837" w:rsidP="00B34094">
      <w:pPr>
        <w:pStyle w:val="2"/>
        <w:spacing w:before="3"/>
        <w:ind w:left="0" w:firstLine="567"/>
        <w:jc w:val="both"/>
      </w:pPr>
      <w:r w:rsidRPr="00791837">
        <w:t>ПРЕДМЕТНЫЕ</w:t>
      </w:r>
      <w:r w:rsidRPr="00791837">
        <w:rPr>
          <w:spacing w:val="-3"/>
        </w:rPr>
        <w:t xml:space="preserve"> </w:t>
      </w:r>
      <w:r w:rsidRPr="00791837">
        <w:t>РЕЗУЛЬТАТЫ</w:t>
      </w:r>
    </w:p>
    <w:p w:rsidR="0083763A" w:rsidRPr="00791837" w:rsidRDefault="00791837" w:rsidP="00B34094">
      <w:pPr>
        <w:pStyle w:val="a3"/>
        <w:ind w:left="0" w:firstLine="567"/>
        <w:jc w:val="both"/>
      </w:pPr>
      <w:r w:rsidRPr="00791837">
        <w:t>Изучение</w:t>
      </w:r>
      <w:r w:rsidRPr="00791837">
        <w:rPr>
          <w:spacing w:val="1"/>
        </w:rPr>
        <w:t xml:space="preserve"> </w:t>
      </w:r>
      <w:r w:rsidRPr="00791837">
        <w:t>учебного предмета</w:t>
      </w:r>
      <w:r w:rsidRPr="00791837">
        <w:rPr>
          <w:spacing w:val="1"/>
        </w:rPr>
        <w:t xml:space="preserve"> </w:t>
      </w:r>
      <w:r w:rsidRPr="00791837">
        <w:t>«Родной язык (русский)» в течение четырёх</w:t>
      </w:r>
      <w:r w:rsidRPr="00791837">
        <w:rPr>
          <w:spacing w:val="1"/>
        </w:rPr>
        <w:t xml:space="preserve"> </w:t>
      </w:r>
      <w:r w:rsidRPr="00791837">
        <w:t>лет обучения</w:t>
      </w:r>
      <w:r w:rsidRPr="00791837">
        <w:rPr>
          <w:spacing w:val="1"/>
        </w:rPr>
        <w:t xml:space="preserve"> </w:t>
      </w:r>
      <w:r w:rsidRPr="00791837">
        <w:t>должно</w:t>
      </w:r>
      <w:r w:rsidRPr="00791837">
        <w:rPr>
          <w:spacing w:val="1"/>
        </w:rPr>
        <w:t xml:space="preserve"> </w:t>
      </w:r>
      <w:r w:rsidRPr="00791837">
        <w:t>обеспечить</w:t>
      </w:r>
      <w:r w:rsidRPr="00791837">
        <w:rPr>
          <w:spacing w:val="1"/>
        </w:rPr>
        <w:t xml:space="preserve"> </w:t>
      </w:r>
      <w:r w:rsidRPr="00791837">
        <w:t>воспитание</w:t>
      </w:r>
      <w:r w:rsidRPr="00791837">
        <w:rPr>
          <w:spacing w:val="1"/>
        </w:rPr>
        <w:t xml:space="preserve"> </w:t>
      </w:r>
      <w:r w:rsidRPr="00791837">
        <w:t>ценностного</w:t>
      </w:r>
      <w:r w:rsidRPr="00791837">
        <w:rPr>
          <w:spacing w:val="1"/>
        </w:rPr>
        <w:t xml:space="preserve"> </w:t>
      </w:r>
      <w:r w:rsidRPr="00791837">
        <w:t>отношения</w:t>
      </w:r>
      <w:r w:rsidRPr="00791837">
        <w:rPr>
          <w:spacing w:val="1"/>
        </w:rPr>
        <w:t xml:space="preserve"> </w:t>
      </w:r>
      <w:r w:rsidRPr="00791837">
        <w:t>к</w:t>
      </w:r>
      <w:r w:rsidRPr="00791837">
        <w:rPr>
          <w:spacing w:val="1"/>
        </w:rPr>
        <w:t xml:space="preserve"> </w:t>
      </w:r>
      <w:r w:rsidRPr="00791837">
        <w:t>родному</w:t>
      </w:r>
      <w:r w:rsidRPr="00791837">
        <w:rPr>
          <w:spacing w:val="1"/>
        </w:rPr>
        <w:t xml:space="preserve"> </w:t>
      </w:r>
      <w:r w:rsidRPr="00791837">
        <w:t>языку</w:t>
      </w:r>
      <w:r w:rsidRPr="00791837">
        <w:rPr>
          <w:spacing w:val="1"/>
        </w:rPr>
        <w:t xml:space="preserve"> </w:t>
      </w:r>
      <w:r w:rsidRPr="00791837">
        <w:t>как</w:t>
      </w:r>
      <w:r w:rsidRPr="00791837">
        <w:rPr>
          <w:spacing w:val="1"/>
        </w:rPr>
        <w:t xml:space="preserve"> </w:t>
      </w:r>
      <w:r w:rsidRPr="00791837">
        <w:t>отражению</w:t>
      </w:r>
      <w:r w:rsidRPr="00791837">
        <w:rPr>
          <w:spacing w:val="1"/>
        </w:rPr>
        <w:t xml:space="preserve"> </w:t>
      </w:r>
      <w:r w:rsidRPr="00791837">
        <w:t>культуры,</w:t>
      </w:r>
      <w:r w:rsidRPr="00791837">
        <w:rPr>
          <w:spacing w:val="1"/>
        </w:rPr>
        <w:t xml:space="preserve"> </w:t>
      </w:r>
      <w:r w:rsidRPr="00791837">
        <w:t>включение</w:t>
      </w:r>
      <w:r w:rsidRPr="00791837">
        <w:rPr>
          <w:spacing w:val="1"/>
        </w:rPr>
        <w:t xml:space="preserve"> </w:t>
      </w:r>
      <w:r w:rsidRPr="00791837">
        <w:t>учащихся</w:t>
      </w:r>
      <w:r w:rsidRPr="00791837">
        <w:rPr>
          <w:spacing w:val="1"/>
        </w:rPr>
        <w:t xml:space="preserve"> </w:t>
      </w:r>
      <w:r w:rsidRPr="00791837">
        <w:t>в</w:t>
      </w:r>
      <w:r w:rsidRPr="00791837">
        <w:rPr>
          <w:spacing w:val="1"/>
        </w:rPr>
        <w:t xml:space="preserve"> </w:t>
      </w:r>
      <w:r w:rsidRPr="00791837">
        <w:t>культурно-языковое</w:t>
      </w:r>
      <w:r w:rsidRPr="00791837">
        <w:rPr>
          <w:spacing w:val="1"/>
        </w:rPr>
        <w:t xml:space="preserve"> </w:t>
      </w:r>
      <w:r w:rsidRPr="00791837">
        <w:t>пространство</w:t>
      </w:r>
      <w:r w:rsidRPr="00791837">
        <w:rPr>
          <w:spacing w:val="1"/>
        </w:rPr>
        <w:t xml:space="preserve"> </w:t>
      </w:r>
      <w:r w:rsidRPr="00791837">
        <w:t>русского</w:t>
      </w:r>
      <w:r w:rsidRPr="00791837">
        <w:rPr>
          <w:spacing w:val="1"/>
        </w:rPr>
        <w:t xml:space="preserve"> </w:t>
      </w:r>
      <w:r w:rsidRPr="00791837">
        <w:t>народа,</w:t>
      </w:r>
      <w:r w:rsidRPr="00791837">
        <w:rPr>
          <w:spacing w:val="1"/>
        </w:rPr>
        <w:t xml:space="preserve"> </w:t>
      </w:r>
      <w:r w:rsidRPr="00791837">
        <w:t>осмысление</w:t>
      </w:r>
      <w:r w:rsidRPr="00791837">
        <w:rPr>
          <w:spacing w:val="1"/>
        </w:rPr>
        <w:t xml:space="preserve"> </w:t>
      </w:r>
      <w:r w:rsidRPr="00791837">
        <w:t>красоты</w:t>
      </w:r>
      <w:r w:rsidRPr="00791837">
        <w:rPr>
          <w:spacing w:val="1"/>
        </w:rPr>
        <w:t xml:space="preserve"> </w:t>
      </w:r>
      <w:r w:rsidRPr="00791837">
        <w:t>и</w:t>
      </w:r>
      <w:r w:rsidRPr="00791837">
        <w:rPr>
          <w:spacing w:val="1"/>
        </w:rPr>
        <w:t xml:space="preserve"> </w:t>
      </w:r>
      <w:r w:rsidRPr="00791837">
        <w:t>величия</w:t>
      </w:r>
      <w:r w:rsidRPr="00791837">
        <w:rPr>
          <w:spacing w:val="1"/>
        </w:rPr>
        <w:t xml:space="preserve"> </w:t>
      </w:r>
      <w:r w:rsidRPr="00791837">
        <w:t>русского</w:t>
      </w:r>
      <w:r w:rsidRPr="00791837">
        <w:rPr>
          <w:spacing w:val="1"/>
        </w:rPr>
        <w:t xml:space="preserve"> </w:t>
      </w:r>
      <w:r w:rsidRPr="00791837">
        <w:t>языка;</w:t>
      </w:r>
      <w:r w:rsidRPr="00791837">
        <w:rPr>
          <w:spacing w:val="1"/>
        </w:rPr>
        <w:t xml:space="preserve"> </w:t>
      </w:r>
      <w:r w:rsidRPr="00791837">
        <w:t>приобщение</w:t>
      </w:r>
      <w:r w:rsidRPr="00791837">
        <w:rPr>
          <w:spacing w:val="1"/>
        </w:rPr>
        <w:t xml:space="preserve"> </w:t>
      </w:r>
      <w:r w:rsidRPr="00791837">
        <w:t>к</w:t>
      </w:r>
      <w:r w:rsidRPr="00791837">
        <w:rPr>
          <w:spacing w:val="1"/>
        </w:rPr>
        <w:t xml:space="preserve"> </w:t>
      </w:r>
      <w:r w:rsidRPr="00791837">
        <w:t>литературному</w:t>
      </w:r>
      <w:r w:rsidRPr="00791837">
        <w:rPr>
          <w:spacing w:val="1"/>
        </w:rPr>
        <w:t xml:space="preserve"> </w:t>
      </w:r>
      <w:r w:rsidRPr="00791837">
        <w:t>наследию</w:t>
      </w:r>
      <w:r w:rsidRPr="00791837">
        <w:rPr>
          <w:spacing w:val="1"/>
        </w:rPr>
        <w:t xml:space="preserve"> </w:t>
      </w:r>
      <w:r w:rsidRPr="00791837">
        <w:t>русского</w:t>
      </w:r>
      <w:r w:rsidRPr="00791837">
        <w:rPr>
          <w:spacing w:val="1"/>
        </w:rPr>
        <w:t xml:space="preserve"> </w:t>
      </w:r>
      <w:r w:rsidRPr="00791837">
        <w:t>народа;</w:t>
      </w:r>
      <w:r w:rsidRPr="00791837">
        <w:rPr>
          <w:spacing w:val="1"/>
        </w:rPr>
        <w:t xml:space="preserve"> </w:t>
      </w:r>
      <w:r w:rsidRPr="00791837">
        <w:t>обогащение</w:t>
      </w:r>
      <w:r w:rsidRPr="00791837">
        <w:rPr>
          <w:spacing w:val="1"/>
        </w:rPr>
        <w:t xml:space="preserve"> </w:t>
      </w:r>
      <w:r w:rsidRPr="00791837">
        <w:t>активного</w:t>
      </w:r>
      <w:r w:rsidRPr="00791837">
        <w:rPr>
          <w:spacing w:val="1"/>
        </w:rPr>
        <w:t xml:space="preserve"> </w:t>
      </w:r>
      <w:r w:rsidRPr="00791837">
        <w:t>и</w:t>
      </w:r>
      <w:r w:rsidRPr="00791837">
        <w:rPr>
          <w:spacing w:val="1"/>
        </w:rPr>
        <w:t xml:space="preserve"> </w:t>
      </w:r>
      <w:r w:rsidRPr="00791837">
        <w:t>пассивного</w:t>
      </w:r>
      <w:r w:rsidRPr="00791837">
        <w:rPr>
          <w:spacing w:val="1"/>
        </w:rPr>
        <w:t xml:space="preserve"> </w:t>
      </w:r>
      <w:r w:rsidRPr="00791837">
        <w:t>словарного</w:t>
      </w:r>
      <w:r w:rsidRPr="00791837">
        <w:rPr>
          <w:spacing w:val="1"/>
        </w:rPr>
        <w:t xml:space="preserve"> </w:t>
      </w:r>
      <w:r w:rsidRPr="00791837">
        <w:t>запаса,</w:t>
      </w:r>
      <w:r w:rsidRPr="00791837">
        <w:rPr>
          <w:spacing w:val="1"/>
        </w:rPr>
        <w:t xml:space="preserve"> </w:t>
      </w:r>
      <w:r w:rsidRPr="00791837">
        <w:t>развитие</w:t>
      </w:r>
      <w:r w:rsidRPr="00791837">
        <w:rPr>
          <w:spacing w:val="1"/>
        </w:rPr>
        <w:t xml:space="preserve"> </w:t>
      </w:r>
      <w:r w:rsidRPr="00791837">
        <w:t>у</w:t>
      </w:r>
      <w:r w:rsidRPr="00791837">
        <w:rPr>
          <w:spacing w:val="-57"/>
        </w:rPr>
        <w:t xml:space="preserve"> </w:t>
      </w:r>
      <w:r w:rsidRPr="00791837">
        <w:t>обучающихся</w:t>
      </w:r>
      <w:r w:rsidRPr="00791837">
        <w:rPr>
          <w:spacing w:val="1"/>
        </w:rPr>
        <w:t xml:space="preserve"> </w:t>
      </w:r>
      <w:r w:rsidRPr="00791837">
        <w:t>культуры</w:t>
      </w:r>
      <w:r w:rsidRPr="00791837">
        <w:rPr>
          <w:spacing w:val="1"/>
        </w:rPr>
        <w:t xml:space="preserve"> </w:t>
      </w:r>
      <w:r w:rsidRPr="00791837">
        <w:t>владения</w:t>
      </w:r>
      <w:r w:rsidRPr="00791837">
        <w:rPr>
          <w:spacing w:val="1"/>
        </w:rPr>
        <w:t xml:space="preserve"> </w:t>
      </w:r>
      <w:r w:rsidRPr="00791837">
        <w:t>родным</w:t>
      </w:r>
      <w:r w:rsidRPr="00791837">
        <w:rPr>
          <w:spacing w:val="1"/>
        </w:rPr>
        <w:t xml:space="preserve"> </w:t>
      </w:r>
      <w:r w:rsidRPr="00791837">
        <w:t>языком</w:t>
      </w:r>
      <w:r w:rsidRPr="00791837">
        <w:rPr>
          <w:spacing w:val="1"/>
        </w:rPr>
        <w:t xml:space="preserve"> </w:t>
      </w:r>
      <w:r w:rsidRPr="00791837">
        <w:t>во</w:t>
      </w:r>
      <w:r w:rsidRPr="00791837">
        <w:rPr>
          <w:spacing w:val="1"/>
        </w:rPr>
        <w:t xml:space="preserve"> </w:t>
      </w:r>
      <w:r w:rsidRPr="00791837">
        <w:t>всей</w:t>
      </w:r>
      <w:r w:rsidRPr="00791837">
        <w:rPr>
          <w:spacing w:val="1"/>
        </w:rPr>
        <w:t xml:space="preserve"> </w:t>
      </w:r>
      <w:r w:rsidRPr="00791837">
        <w:t>полноте</w:t>
      </w:r>
      <w:r w:rsidRPr="00791837">
        <w:rPr>
          <w:spacing w:val="1"/>
        </w:rPr>
        <w:t xml:space="preserve"> </w:t>
      </w:r>
      <w:r w:rsidRPr="00791837">
        <w:t>его</w:t>
      </w:r>
      <w:r w:rsidRPr="00791837">
        <w:rPr>
          <w:spacing w:val="1"/>
        </w:rPr>
        <w:t xml:space="preserve"> </w:t>
      </w:r>
      <w:r w:rsidRPr="00791837">
        <w:t>функциональных</w:t>
      </w:r>
      <w:r w:rsidRPr="00791837">
        <w:rPr>
          <w:spacing w:val="1"/>
        </w:rPr>
        <w:t xml:space="preserve"> </w:t>
      </w:r>
      <w:r w:rsidRPr="00791837">
        <w:t>возможностей</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нормами</w:t>
      </w:r>
      <w:r w:rsidRPr="00791837">
        <w:rPr>
          <w:spacing w:val="1"/>
        </w:rPr>
        <w:t xml:space="preserve"> </w:t>
      </w:r>
      <w:r w:rsidRPr="00791837">
        <w:t>устной</w:t>
      </w:r>
      <w:r w:rsidRPr="00791837">
        <w:rPr>
          <w:spacing w:val="1"/>
        </w:rPr>
        <w:t xml:space="preserve"> </w:t>
      </w:r>
      <w:r w:rsidRPr="00791837">
        <w:t>и</w:t>
      </w:r>
      <w:r w:rsidRPr="00791837">
        <w:rPr>
          <w:spacing w:val="1"/>
        </w:rPr>
        <w:t xml:space="preserve"> </w:t>
      </w:r>
      <w:r w:rsidRPr="00791837">
        <w:t>письменной</w:t>
      </w:r>
      <w:r w:rsidRPr="00791837">
        <w:rPr>
          <w:spacing w:val="1"/>
        </w:rPr>
        <w:t xml:space="preserve"> </w:t>
      </w:r>
      <w:r w:rsidRPr="00791837">
        <w:t>речи,</w:t>
      </w:r>
      <w:r w:rsidRPr="00791837">
        <w:rPr>
          <w:spacing w:val="1"/>
        </w:rPr>
        <w:t xml:space="preserve"> </w:t>
      </w:r>
      <w:r w:rsidRPr="00791837">
        <w:t>правилами</w:t>
      </w:r>
      <w:r w:rsidRPr="00791837">
        <w:rPr>
          <w:spacing w:val="1"/>
        </w:rPr>
        <w:t xml:space="preserve"> </w:t>
      </w:r>
      <w:r w:rsidRPr="00791837">
        <w:t>речевого</w:t>
      </w:r>
      <w:r w:rsidRPr="00791837">
        <w:rPr>
          <w:spacing w:val="-57"/>
        </w:rPr>
        <w:t xml:space="preserve"> </w:t>
      </w:r>
      <w:r w:rsidRPr="00791837">
        <w:t>этикета;</w:t>
      </w:r>
      <w:r w:rsidRPr="00791837">
        <w:rPr>
          <w:spacing w:val="1"/>
        </w:rPr>
        <w:t xml:space="preserve"> </w:t>
      </w:r>
      <w:r w:rsidRPr="00791837">
        <w:t>расширение</w:t>
      </w:r>
      <w:r w:rsidRPr="00791837">
        <w:rPr>
          <w:spacing w:val="1"/>
        </w:rPr>
        <w:t xml:space="preserve"> </w:t>
      </w:r>
      <w:r w:rsidRPr="00791837">
        <w:t>знаний</w:t>
      </w:r>
      <w:r w:rsidRPr="00791837">
        <w:rPr>
          <w:spacing w:val="1"/>
        </w:rPr>
        <w:t xml:space="preserve"> </w:t>
      </w:r>
      <w:r w:rsidRPr="00791837">
        <w:t>о</w:t>
      </w:r>
      <w:r w:rsidRPr="00791837">
        <w:rPr>
          <w:spacing w:val="1"/>
        </w:rPr>
        <w:t xml:space="preserve"> </w:t>
      </w:r>
      <w:r w:rsidRPr="00791837">
        <w:t>родном</w:t>
      </w:r>
      <w:r w:rsidRPr="00791837">
        <w:rPr>
          <w:spacing w:val="1"/>
        </w:rPr>
        <w:t xml:space="preserve"> </w:t>
      </w:r>
      <w:r w:rsidRPr="00791837">
        <w:t>языке</w:t>
      </w:r>
      <w:r w:rsidRPr="00791837">
        <w:rPr>
          <w:spacing w:val="1"/>
        </w:rPr>
        <w:t xml:space="preserve"> </w:t>
      </w:r>
      <w:r w:rsidRPr="00791837">
        <w:t>как</w:t>
      </w:r>
      <w:r w:rsidRPr="00791837">
        <w:rPr>
          <w:spacing w:val="1"/>
        </w:rPr>
        <w:t xml:space="preserve"> </w:t>
      </w:r>
      <w:r w:rsidRPr="00791837">
        <w:t>системе</w:t>
      </w:r>
      <w:r w:rsidRPr="00791837">
        <w:rPr>
          <w:spacing w:val="1"/>
        </w:rPr>
        <w:t xml:space="preserve"> </w:t>
      </w:r>
      <w:r w:rsidRPr="00791837">
        <w:t>и</w:t>
      </w:r>
      <w:r w:rsidRPr="00791837">
        <w:rPr>
          <w:spacing w:val="1"/>
        </w:rPr>
        <w:t xml:space="preserve"> </w:t>
      </w:r>
      <w:r w:rsidRPr="00791837">
        <w:t>как</w:t>
      </w:r>
      <w:r w:rsidRPr="00791837">
        <w:rPr>
          <w:spacing w:val="1"/>
        </w:rPr>
        <w:t xml:space="preserve"> </w:t>
      </w:r>
      <w:r w:rsidRPr="00791837">
        <w:t>развивающемся</w:t>
      </w:r>
      <w:r w:rsidRPr="00791837">
        <w:rPr>
          <w:spacing w:val="1"/>
        </w:rPr>
        <w:t xml:space="preserve"> </w:t>
      </w:r>
      <w:r w:rsidRPr="00791837">
        <w:t>явлении,</w:t>
      </w:r>
      <w:r w:rsidRPr="00791837">
        <w:rPr>
          <w:spacing w:val="1"/>
        </w:rPr>
        <w:t xml:space="preserve"> </w:t>
      </w:r>
      <w:r w:rsidRPr="00791837">
        <w:t>формирование</w:t>
      </w:r>
      <w:r w:rsidRPr="00791837">
        <w:rPr>
          <w:spacing w:val="1"/>
        </w:rPr>
        <w:t xml:space="preserve"> </w:t>
      </w:r>
      <w:r w:rsidRPr="00791837">
        <w:t>аналитических</w:t>
      </w:r>
      <w:r w:rsidRPr="00791837">
        <w:rPr>
          <w:spacing w:val="1"/>
        </w:rPr>
        <w:t xml:space="preserve"> </w:t>
      </w:r>
      <w:r w:rsidRPr="00791837">
        <w:t>умений</w:t>
      </w:r>
      <w:r w:rsidRPr="00791837">
        <w:rPr>
          <w:spacing w:val="1"/>
        </w:rPr>
        <w:t xml:space="preserve"> </w:t>
      </w:r>
      <w:r w:rsidRPr="00791837">
        <w:t>в</w:t>
      </w:r>
      <w:r w:rsidRPr="00791837">
        <w:rPr>
          <w:spacing w:val="1"/>
        </w:rPr>
        <w:t xml:space="preserve"> </w:t>
      </w:r>
      <w:r w:rsidRPr="00791837">
        <w:t>отношении</w:t>
      </w:r>
      <w:r w:rsidRPr="00791837">
        <w:rPr>
          <w:spacing w:val="1"/>
        </w:rPr>
        <w:t xml:space="preserve"> </w:t>
      </w:r>
      <w:r w:rsidRPr="00791837">
        <w:t>языковых</w:t>
      </w:r>
      <w:r w:rsidRPr="00791837">
        <w:rPr>
          <w:spacing w:val="1"/>
        </w:rPr>
        <w:t xml:space="preserve"> </w:t>
      </w:r>
      <w:r w:rsidRPr="00791837">
        <w:t>единиц</w:t>
      </w:r>
      <w:r w:rsidRPr="00791837">
        <w:rPr>
          <w:spacing w:val="1"/>
        </w:rPr>
        <w:t xml:space="preserve"> </w:t>
      </w:r>
      <w:r w:rsidRPr="00791837">
        <w:t>и</w:t>
      </w:r>
      <w:r w:rsidRPr="00791837">
        <w:rPr>
          <w:spacing w:val="1"/>
        </w:rPr>
        <w:t xml:space="preserve"> </w:t>
      </w:r>
      <w:r w:rsidRPr="00791837">
        <w:t>текстов</w:t>
      </w:r>
      <w:r w:rsidRPr="00791837">
        <w:rPr>
          <w:spacing w:val="1"/>
        </w:rPr>
        <w:t xml:space="preserve"> </w:t>
      </w:r>
      <w:r w:rsidRPr="00791837">
        <w:t>разных</w:t>
      </w:r>
      <w:r w:rsidRPr="00791837">
        <w:rPr>
          <w:spacing w:val="1"/>
        </w:rPr>
        <w:t xml:space="preserve"> </w:t>
      </w:r>
      <w:r w:rsidRPr="00791837">
        <w:t>функционально-смысловых типов и</w:t>
      </w:r>
      <w:r w:rsidRPr="00791837">
        <w:rPr>
          <w:spacing w:val="2"/>
        </w:rPr>
        <w:t xml:space="preserve"> </w:t>
      </w:r>
      <w:r w:rsidRPr="00791837">
        <w:t>жанров.</w:t>
      </w:r>
    </w:p>
    <w:p w:rsidR="0083763A" w:rsidRPr="00791837" w:rsidRDefault="00791837" w:rsidP="00AF7ABE">
      <w:pPr>
        <w:pStyle w:val="2"/>
        <w:numPr>
          <w:ilvl w:val="0"/>
          <w:numId w:val="70"/>
        </w:numPr>
        <w:tabs>
          <w:tab w:val="left" w:pos="718"/>
        </w:tabs>
        <w:spacing w:before="3"/>
        <w:ind w:left="0" w:firstLine="567"/>
        <w:jc w:val="both"/>
      </w:pPr>
      <w:r w:rsidRPr="00791837">
        <w:t>КЛАСС</w:t>
      </w:r>
    </w:p>
    <w:p w:rsidR="0083763A" w:rsidRPr="00791837" w:rsidRDefault="00791837" w:rsidP="00B34094">
      <w:pPr>
        <w:spacing w:line="274" w:lineRule="exact"/>
        <w:ind w:firstLine="567"/>
        <w:jc w:val="both"/>
        <w:rPr>
          <w:sz w:val="24"/>
          <w:szCs w:val="24"/>
        </w:rPr>
      </w:pPr>
      <w:r w:rsidRPr="00791837">
        <w:rPr>
          <w:sz w:val="24"/>
          <w:szCs w:val="24"/>
        </w:rPr>
        <w:t>К</w:t>
      </w:r>
      <w:r w:rsidRPr="00791837">
        <w:rPr>
          <w:spacing w:val="-2"/>
          <w:sz w:val="24"/>
          <w:szCs w:val="24"/>
        </w:rPr>
        <w:t xml:space="preserve"> </w:t>
      </w:r>
      <w:r w:rsidRPr="00791837">
        <w:rPr>
          <w:sz w:val="24"/>
          <w:szCs w:val="24"/>
        </w:rPr>
        <w:t>концу</w:t>
      </w:r>
      <w:r w:rsidRPr="00791837">
        <w:rPr>
          <w:spacing w:val="-9"/>
          <w:sz w:val="24"/>
          <w:szCs w:val="24"/>
        </w:rPr>
        <w:t xml:space="preserve"> </w:t>
      </w:r>
      <w:r w:rsidRPr="00791837">
        <w:rPr>
          <w:sz w:val="24"/>
          <w:szCs w:val="24"/>
        </w:rPr>
        <w:t xml:space="preserve">обучения </w:t>
      </w:r>
      <w:r w:rsidRPr="00791837">
        <w:rPr>
          <w:b/>
          <w:sz w:val="24"/>
          <w:szCs w:val="24"/>
        </w:rPr>
        <w:t>в</w:t>
      </w:r>
      <w:r w:rsidRPr="00791837">
        <w:rPr>
          <w:b/>
          <w:spacing w:val="-2"/>
          <w:sz w:val="24"/>
          <w:szCs w:val="24"/>
        </w:rPr>
        <w:t xml:space="preserve"> </w:t>
      </w:r>
      <w:r w:rsidRPr="00791837">
        <w:rPr>
          <w:b/>
          <w:sz w:val="24"/>
          <w:szCs w:val="24"/>
        </w:rPr>
        <w:t>1</w:t>
      </w:r>
      <w:r w:rsidRPr="00791837">
        <w:rPr>
          <w:b/>
          <w:spacing w:val="-1"/>
          <w:sz w:val="24"/>
          <w:szCs w:val="24"/>
        </w:rPr>
        <w:t xml:space="preserve"> </w:t>
      </w:r>
      <w:r w:rsidRPr="00791837">
        <w:rPr>
          <w:b/>
          <w:sz w:val="24"/>
          <w:szCs w:val="24"/>
        </w:rPr>
        <w:t>классе</w:t>
      </w:r>
      <w:r w:rsidRPr="00791837">
        <w:rPr>
          <w:b/>
          <w:spacing w:val="-3"/>
          <w:sz w:val="24"/>
          <w:szCs w:val="24"/>
        </w:rPr>
        <w:t xml:space="preserve"> </w:t>
      </w:r>
      <w:r w:rsidRPr="00791837">
        <w:rPr>
          <w:sz w:val="24"/>
          <w:szCs w:val="24"/>
        </w:rPr>
        <w:t>обучающийся</w:t>
      </w:r>
      <w:r w:rsidRPr="00791837">
        <w:rPr>
          <w:spacing w:val="-1"/>
          <w:sz w:val="24"/>
          <w:szCs w:val="24"/>
        </w:rPr>
        <w:t xml:space="preserve"> </w:t>
      </w:r>
      <w:r w:rsidRPr="00791837">
        <w:rPr>
          <w:sz w:val="24"/>
          <w:szCs w:val="24"/>
        </w:rPr>
        <w:t>научится:</w:t>
      </w:r>
    </w:p>
    <w:p w:rsidR="0083763A" w:rsidRPr="00791837" w:rsidRDefault="00791837" w:rsidP="00B34094">
      <w:pPr>
        <w:pStyle w:val="a3"/>
        <w:ind w:left="0" w:firstLine="567"/>
        <w:jc w:val="both"/>
      </w:pPr>
      <w:r w:rsidRPr="00791837">
        <w:t>распознавать</w:t>
      </w:r>
      <w:r w:rsidRPr="00791837">
        <w:rPr>
          <w:spacing w:val="-3"/>
        </w:rPr>
        <w:t xml:space="preserve"> </w:t>
      </w:r>
      <w:r w:rsidRPr="00791837">
        <w:t>слова</w:t>
      </w:r>
      <w:r w:rsidRPr="00791837">
        <w:rPr>
          <w:spacing w:val="-6"/>
        </w:rPr>
        <w:t xml:space="preserve"> </w:t>
      </w:r>
      <w:r w:rsidRPr="00791837">
        <w:t>с</w:t>
      </w:r>
      <w:r w:rsidRPr="00791837">
        <w:rPr>
          <w:spacing w:val="-4"/>
        </w:rPr>
        <w:t xml:space="preserve"> </w:t>
      </w:r>
      <w:r w:rsidRPr="00791837">
        <w:t>национально-культурным</w:t>
      </w:r>
      <w:r w:rsidRPr="00791837">
        <w:rPr>
          <w:spacing w:val="-3"/>
        </w:rPr>
        <w:t xml:space="preserve"> </w:t>
      </w:r>
      <w:r w:rsidRPr="00791837">
        <w:t>компонентом</w:t>
      </w:r>
      <w:r w:rsidRPr="00791837">
        <w:rPr>
          <w:spacing w:val="-6"/>
        </w:rPr>
        <w:t xml:space="preserve"> </w:t>
      </w:r>
      <w:r w:rsidRPr="00791837">
        <w:t>значения,</w:t>
      </w:r>
      <w:r w:rsidRPr="00791837">
        <w:rPr>
          <w:spacing w:val="-4"/>
        </w:rPr>
        <w:t xml:space="preserve"> </w:t>
      </w:r>
      <w:r w:rsidRPr="00791837">
        <w:t>обозначающие</w:t>
      </w:r>
    </w:p>
    <w:p w:rsidR="0083763A" w:rsidRPr="00791837" w:rsidRDefault="00791837" w:rsidP="00B34094">
      <w:pPr>
        <w:pStyle w:val="a3"/>
        <w:spacing w:before="1"/>
        <w:ind w:left="0" w:firstLine="567"/>
        <w:jc w:val="both"/>
      </w:pPr>
      <w:r w:rsidRPr="00791837">
        <w:t>предметы традиционного русского быта (дом, одежда), понимать значение устаревших слов</w:t>
      </w:r>
      <w:r w:rsidRPr="00791837">
        <w:rPr>
          <w:spacing w:val="-58"/>
        </w:rPr>
        <w:t xml:space="preserve"> </w:t>
      </w:r>
      <w:r w:rsidRPr="00791837">
        <w:t>по</w:t>
      </w:r>
      <w:r w:rsidRPr="00791837">
        <w:rPr>
          <w:spacing w:val="1"/>
        </w:rPr>
        <w:t xml:space="preserve"> </w:t>
      </w:r>
      <w:r w:rsidRPr="00791837">
        <w:t>указанной тематике;</w:t>
      </w:r>
    </w:p>
    <w:p w:rsidR="0083763A" w:rsidRPr="00791837" w:rsidRDefault="00791837" w:rsidP="00B34094">
      <w:pPr>
        <w:pStyle w:val="a3"/>
        <w:ind w:left="0" w:firstLine="567"/>
        <w:jc w:val="both"/>
      </w:pPr>
      <w:r w:rsidRPr="00791837">
        <w:t>использовать словарные статьи учебного пособия для определения лексического значения</w:t>
      </w:r>
      <w:r w:rsidRPr="00791837">
        <w:rPr>
          <w:spacing w:val="-57"/>
        </w:rPr>
        <w:t xml:space="preserve"> </w:t>
      </w:r>
      <w:r w:rsidRPr="00791837">
        <w:t>слова;</w:t>
      </w:r>
    </w:p>
    <w:p w:rsidR="0083763A" w:rsidRPr="00791837" w:rsidRDefault="00791837" w:rsidP="00B34094">
      <w:pPr>
        <w:pStyle w:val="a3"/>
        <w:ind w:left="0" w:firstLine="567"/>
        <w:jc w:val="both"/>
      </w:pPr>
      <w:r w:rsidRPr="00791837">
        <w:t>понимать значение русских пословиц и поговорок, связанных с изученными темами;</w:t>
      </w:r>
      <w:r w:rsidRPr="00791837">
        <w:rPr>
          <w:spacing w:val="1"/>
        </w:rPr>
        <w:t xml:space="preserve"> </w:t>
      </w:r>
      <w:r w:rsidRPr="00791837">
        <w:t>осознавать важность соблюдения норм современного русского литературного языка для</w:t>
      </w:r>
      <w:r w:rsidRPr="00791837">
        <w:rPr>
          <w:spacing w:val="-57"/>
        </w:rPr>
        <w:t xml:space="preserve"> </w:t>
      </w:r>
      <w:r w:rsidRPr="00791837">
        <w:t>культурного</w:t>
      </w:r>
      <w:r w:rsidRPr="00791837">
        <w:rPr>
          <w:spacing w:val="-1"/>
        </w:rPr>
        <w:t xml:space="preserve"> </w:t>
      </w:r>
      <w:r w:rsidRPr="00791837">
        <w:t>человека;</w:t>
      </w:r>
    </w:p>
    <w:p w:rsidR="0083763A" w:rsidRPr="00791837" w:rsidRDefault="00791837" w:rsidP="00B34094">
      <w:pPr>
        <w:pStyle w:val="a3"/>
        <w:ind w:left="0" w:firstLine="567"/>
        <w:jc w:val="both"/>
      </w:pPr>
      <w:r w:rsidRPr="00791837">
        <w:t>произносить</w:t>
      </w:r>
      <w:r w:rsidRPr="00791837">
        <w:rPr>
          <w:spacing w:val="-4"/>
        </w:rPr>
        <w:t xml:space="preserve"> </w:t>
      </w:r>
      <w:r w:rsidRPr="00791837">
        <w:t>слова</w:t>
      </w:r>
      <w:r w:rsidRPr="00791837">
        <w:rPr>
          <w:spacing w:val="-5"/>
        </w:rPr>
        <w:t xml:space="preserve"> </w:t>
      </w:r>
      <w:r w:rsidRPr="00791837">
        <w:t>с</w:t>
      </w:r>
      <w:r w:rsidRPr="00791837">
        <w:rPr>
          <w:spacing w:val="-5"/>
        </w:rPr>
        <w:t xml:space="preserve"> </w:t>
      </w:r>
      <w:r w:rsidRPr="00791837">
        <w:t>правильным</w:t>
      </w:r>
      <w:r w:rsidRPr="00791837">
        <w:rPr>
          <w:spacing w:val="-2"/>
        </w:rPr>
        <w:t xml:space="preserve"> </w:t>
      </w:r>
      <w:r w:rsidRPr="00791837">
        <w:t>ударением</w:t>
      </w:r>
      <w:r w:rsidRPr="00791837">
        <w:rPr>
          <w:spacing w:val="-5"/>
        </w:rPr>
        <w:t xml:space="preserve"> </w:t>
      </w:r>
      <w:r w:rsidRPr="00791837">
        <w:t>(в</w:t>
      </w:r>
      <w:r w:rsidRPr="00791837">
        <w:rPr>
          <w:spacing w:val="-2"/>
        </w:rPr>
        <w:t xml:space="preserve"> </w:t>
      </w:r>
      <w:r w:rsidRPr="00791837">
        <w:t>рамках</w:t>
      </w:r>
      <w:r w:rsidRPr="00791837">
        <w:rPr>
          <w:spacing w:val="-2"/>
        </w:rPr>
        <w:t xml:space="preserve"> </w:t>
      </w:r>
      <w:r w:rsidRPr="00791837">
        <w:t>изученного);</w:t>
      </w:r>
      <w:r w:rsidRPr="00791837">
        <w:rPr>
          <w:spacing w:val="-57"/>
        </w:rPr>
        <w:t xml:space="preserve"> </w:t>
      </w:r>
      <w:r w:rsidRPr="00791837">
        <w:t>осознавать смыслоразличительную</w:t>
      </w:r>
      <w:r w:rsidRPr="00791837">
        <w:rPr>
          <w:spacing w:val="-1"/>
        </w:rPr>
        <w:t xml:space="preserve"> </w:t>
      </w:r>
      <w:r w:rsidRPr="00791837">
        <w:t>роль</w:t>
      </w:r>
      <w:r w:rsidRPr="00791837">
        <w:rPr>
          <w:spacing w:val="5"/>
        </w:rPr>
        <w:t xml:space="preserve"> </w:t>
      </w:r>
      <w:r w:rsidRPr="00791837">
        <w:t>ударения;</w:t>
      </w:r>
    </w:p>
    <w:p w:rsidR="0083763A" w:rsidRPr="00791837" w:rsidRDefault="00791837" w:rsidP="00B34094">
      <w:pPr>
        <w:pStyle w:val="a3"/>
        <w:ind w:left="0" w:firstLine="567"/>
        <w:jc w:val="both"/>
      </w:pPr>
      <w:r w:rsidRPr="00791837">
        <w:t>соотносить</w:t>
      </w:r>
      <w:r w:rsidRPr="00791837">
        <w:rPr>
          <w:spacing w:val="-2"/>
        </w:rPr>
        <w:t xml:space="preserve"> </w:t>
      </w:r>
      <w:r w:rsidRPr="00791837">
        <w:t>собственную</w:t>
      </w:r>
      <w:r w:rsidRPr="00791837">
        <w:rPr>
          <w:spacing w:val="-3"/>
        </w:rPr>
        <w:t xml:space="preserve"> </w:t>
      </w:r>
      <w:r w:rsidRPr="00791837">
        <w:t>и</w:t>
      </w:r>
      <w:r w:rsidRPr="00791837">
        <w:rPr>
          <w:spacing w:val="-3"/>
        </w:rPr>
        <w:t xml:space="preserve"> </w:t>
      </w:r>
      <w:r w:rsidRPr="00791837">
        <w:t>чужую</w:t>
      </w:r>
      <w:r w:rsidRPr="00791837">
        <w:rPr>
          <w:spacing w:val="-3"/>
        </w:rPr>
        <w:t xml:space="preserve"> </w:t>
      </w:r>
      <w:r w:rsidRPr="00791837">
        <w:t>речь</w:t>
      </w:r>
      <w:r w:rsidRPr="00791837">
        <w:rPr>
          <w:spacing w:val="-2"/>
        </w:rPr>
        <w:t xml:space="preserve"> </w:t>
      </w:r>
      <w:r w:rsidRPr="00791837">
        <w:t>с</w:t>
      </w:r>
      <w:r w:rsidRPr="00791837">
        <w:rPr>
          <w:spacing w:val="-4"/>
        </w:rPr>
        <w:t xml:space="preserve"> </w:t>
      </w:r>
      <w:r w:rsidRPr="00791837">
        <w:t>нормами</w:t>
      </w:r>
      <w:r w:rsidRPr="00791837">
        <w:rPr>
          <w:spacing w:val="-3"/>
        </w:rPr>
        <w:t xml:space="preserve"> </w:t>
      </w:r>
      <w:r w:rsidRPr="00791837">
        <w:t>современного</w:t>
      </w:r>
      <w:r w:rsidRPr="00791837">
        <w:rPr>
          <w:spacing w:val="-2"/>
        </w:rPr>
        <w:t xml:space="preserve"> </w:t>
      </w:r>
      <w:r w:rsidRPr="00791837">
        <w:t>русского</w:t>
      </w:r>
      <w:r w:rsidRPr="00791837">
        <w:rPr>
          <w:spacing w:val="-3"/>
        </w:rPr>
        <w:t xml:space="preserve"> </w:t>
      </w:r>
      <w:r w:rsidRPr="00791837">
        <w:t>литературного</w:t>
      </w:r>
      <w:r w:rsidRPr="00791837">
        <w:rPr>
          <w:spacing w:val="-57"/>
        </w:rPr>
        <w:t xml:space="preserve"> </w:t>
      </w:r>
      <w:r w:rsidRPr="00791837">
        <w:t>языка</w:t>
      </w:r>
      <w:r w:rsidRPr="00791837">
        <w:rPr>
          <w:spacing w:val="-1"/>
        </w:rPr>
        <w:t xml:space="preserve"> </w:t>
      </w:r>
      <w:r w:rsidRPr="00791837">
        <w:t>(в</w:t>
      </w:r>
      <w:r w:rsidRPr="00791837">
        <w:rPr>
          <w:spacing w:val="-1"/>
        </w:rPr>
        <w:t xml:space="preserve"> </w:t>
      </w:r>
      <w:r w:rsidRPr="00791837">
        <w:t>рамках</w:t>
      </w:r>
      <w:r w:rsidRPr="00791837">
        <w:rPr>
          <w:spacing w:val="2"/>
        </w:rPr>
        <w:t xml:space="preserve"> </w:t>
      </w:r>
      <w:r w:rsidRPr="00791837">
        <w:t>изученного);</w:t>
      </w:r>
    </w:p>
    <w:p w:rsidR="0083763A" w:rsidRPr="00791837" w:rsidRDefault="00791837" w:rsidP="00B34094">
      <w:pPr>
        <w:pStyle w:val="a3"/>
        <w:ind w:left="0" w:firstLine="567"/>
        <w:jc w:val="both"/>
      </w:pPr>
      <w:r w:rsidRPr="00791837">
        <w:t>выбирать из нескольких возможных слов то слово, которое наиболее точно соответствует</w:t>
      </w:r>
      <w:r w:rsidRPr="00791837">
        <w:rPr>
          <w:spacing w:val="-57"/>
        </w:rPr>
        <w:t xml:space="preserve"> </w:t>
      </w:r>
      <w:r w:rsidRPr="00791837">
        <w:t>обозначаемому</w:t>
      </w:r>
      <w:r w:rsidRPr="00791837">
        <w:rPr>
          <w:spacing w:val="-6"/>
        </w:rPr>
        <w:t xml:space="preserve"> </w:t>
      </w:r>
      <w:r w:rsidRPr="00791837">
        <w:t>предмету</w:t>
      </w:r>
      <w:r w:rsidRPr="00791837">
        <w:rPr>
          <w:spacing w:val="-5"/>
        </w:rPr>
        <w:t xml:space="preserve"> </w:t>
      </w:r>
      <w:r w:rsidRPr="00791837">
        <w:t>или</w:t>
      </w:r>
      <w:r w:rsidRPr="00791837">
        <w:rPr>
          <w:spacing w:val="1"/>
        </w:rPr>
        <w:t xml:space="preserve"> </w:t>
      </w:r>
      <w:r w:rsidRPr="00791837">
        <w:t>явлению реальной действительности;</w:t>
      </w:r>
    </w:p>
    <w:p w:rsidR="0083763A" w:rsidRPr="00791837" w:rsidRDefault="00791837" w:rsidP="00B34094">
      <w:pPr>
        <w:pStyle w:val="a3"/>
        <w:spacing w:before="1"/>
        <w:ind w:left="0" w:firstLine="567"/>
        <w:jc w:val="both"/>
      </w:pPr>
      <w:r w:rsidRPr="00791837">
        <w:t>различать этикетные формы обращения в официальной и неофициальной речевой ситуации;</w:t>
      </w:r>
      <w:r w:rsidRPr="00791837">
        <w:rPr>
          <w:spacing w:val="-57"/>
        </w:rPr>
        <w:t xml:space="preserve"> </w:t>
      </w:r>
      <w:r w:rsidRPr="00791837">
        <w:t>уместно</w:t>
      </w:r>
      <w:r w:rsidRPr="00791837">
        <w:rPr>
          <w:spacing w:val="-2"/>
        </w:rPr>
        <w:t xml:space="preserve"> </w:t>
      </w:r>
      <w:r w:rsidRPr="00791837">
        <w:t>использовать</w:t>
      </w:r>
      <w:r w:rsidRPr="00791837">
        <w:rPr>
          <w:spacing w:val="-3"/>
        </w:rPr>
        <w:t xml:space="preserve"> </w:t>
      </w:r>
      <w:r w:rsidRPr="00791837">
        <w:t>коммуникативные</w:t>
      </w:r>
      <w:r w:rsidRPr="00791837">
        <w:rPr>
          <w:spacing w:val="-3"/>
        </w:rPr>
        <w:t xml:space="preserve"> </w:t>
      </w:r>
      <w:r w:rsidRPr="00791837">
        <w:t>приёмы</w:t>
      </w:r>
      <w:r w:rsidRPr="00791837">
        <w:rPr>
          <w:spacing w:val="-2"/>
        </w:rPr>
        <w:t xml:space="preserve"> </w:t>
      </w:r>
      <w:r w:rsidRPr="00791837">
        <w:t>диалога</w:t>
      </w:r>
      <w:r w:rsidRPr="00791837">
        <w:rPr>
          <w:spacing w:val="-2"/>
        </w:rPr>
        <w:t xml:space="preserve"> </w:t>
      </w:r>
      <w:r w:rsidRPr="00791837">
        <w:t>(начало</w:t>
      </w:r>
      <w:r w:rsidRPr="00791837">
        <w:rPr>
          <w:spacing w:val="-3"/>
        </w:rPr>
        <w:t xml:space="preserve"> </w:t>
      </w:r>
      <w:r w:rsidRPr="00791837">
        <w:t>и</w:t>
      </w:r>
      <w:r w:rsidRPr="00791837">
        <w:rPr>
          <w:spacing w:val="-1"/>
        </w:rPr>
        <w:t xml:space="preserve"> </w:t>
      </w:r>
      <w:r w:rsidRPr="00791837">
        <w:t>завершение</w:t>
      </w:r>
      <w:r w:rsidRPr="00791837">
        <w:rPr>
          <w:spacing w:val="-2"/>
        </w:rPr>
        <w:t xml:space="preserve"> </w:t>
      </w:r>
      <w:r w:rsidRPr="00791837">
        <w:t>диалога</w:t>
      </w:r>
      <w:r w:rsidRPr="00791837">
        <w:rPr>
          <w:spacing w:val="-3"/>
        </w:rPr>
        <w:t xml:space="preserve"> </w:t>
      </w:r>
      <w:r w:rsidRPr="00791837">
        <w:t>и</w:t>
      </w:r>
    </w:p>
    <w:p w:rsidR="0083763A" w:rsidRPr="00791837" w:rsidRDefault="00791837" w:rsidP="00B34094">
      <w:pPr>
        <w:pStyle w:val="a3"/>
        <w:ind w:left="0" w:firstLine="567"/>
        <w:jc w:val="both"/>
      </w:pPr>
      <w:r w:rsidRPr="00791837">
        <w:t>др.);</w:t>
      </w:r>
    </w:p>
    <w:p w:rsidR="0083763A" w:rsidRPr="00791837" w:rsidRDefault="00791837" w:rsidP="00B34094">
      <w:pPr>
        <w:pStyle w:val="a3"/>
        <w:ind w:left="0" w:firstLine="567"/>
        <w:jc w:val="both"/>
      </w:pPr>
      <w:r w:rsidRPr="00791837">
        <w:t>владеть</w:t>
      </w:r>
      <w:r w:rsidRPr="00791837">
        <w:rPr>
          <w:spacing w:val="-2"/>
        </w:rPr>
        <w:t xml:space="preserve"> </w:t>
      </w:r>
      <w:r w:rsidRPr="00791837">
        <w:t>правилами</w:t>
      </w:r>
      <w:r w:rsidRPr="00791837">
        <w:rPr>
          <w:spacing w:val="-3"/>
        </w:rPr>
        <w:t xml:space="preserve"> </w:t>
      </w:r>
      <w:r w:rsidRPr="00791837">
        <w:t>корректного</w:t>
      </w:r>
      <w:r w:rsidRPr="00791837">
        <w:rPr>
          <w:spacing w:val="-2"/>
        </w:rPr>
        <w:t xml:space="preserve"> </w:t>
      </w:r>
      <w:r w:rsidRPr="00791837">
        <w:t>речевого</w:t>
      </w:r>
      <w:r w:rsidRPr="00791837">
        <w:rPr>
          <w:spacing w:val="-4"/>
        </w:rPr>
        <w:t xml:space="preserve"> </w:t>
      </w:r>
      <w:r w:rsidRPr="00791837">
        <w:t>поведения</w:t>
      </w:r>
      <w:r w:rsidRPr="00791837">
        <w:rPr>
          <w:spacing w:val="-3"/>
        </w:rPr>
        <w:t xml:space="preserve"> </w:t>
      </w:r>
      <w:r w:rsidRPr="00791837">
        <w:t>в</w:t>
      </w:r>
      <w:r w:rsidRPr="00791837">
        <w:rPr>
          <w:spacing w:val="-3"/>
        </w:rPr>
        <w:t xml:space="preserve"> </w:t>
      </w:r>
      <w:r w:rsidRPr="00791837">
        <w:t>ходе</w:t>
      </w:r>
      <w:r w:rsidRPr="00791837">
        <w:rPr>
          <w:spacing w:val="-4"/>
        </w:rPr>
        <w:t xml:space="preserve"> </w:t>
      </w:r>
      <w:r w:rsidRPr="00791837">
        <w:t>диалога;</w:t>
      </w:r>
    </w:p>
    <w:p w:rsidR="0083763A" w:rsidRPr="00791837" w:rsidRDefault="00791837" w:rsidP="00B34094">
      <w:pPr>
        <w:pStyle w:val="a3"/>
        <w:ind w:left="0" w:firstLine="567"/>
        <w:jc w:val="both"/>
      </w:pPr>
      <w:r w:rsidRPr="00791837">
        <w:t>использовать в речи языковые средства для свободного выражения мыслей и чувств на</w:t>
      </w:r>
      <w:r w:rsidRPr="00791837">
        <w:rPr>
          <w:spacing w:val="-58"/>
        </w:rPr>
        <w:t xml:space="preserve"> </w:t>
      </w:r>
      <w:r w:rsidRPr="00791837">
        <w:t>родном</w:t>
      </w:r>
      <w:r w:rsidRPr="00791837">
        <w:rPr>
          <w:spacing w:val="-2"/>
        </w:rPr>
        <w:t xml:space="preserve"> </w:t>
      </w:r>
      <w:r w:rsidRPr="00791837">
        <w:t>языке адекватно ситуации общения;</w:t>
      </w:r>
    </w:p>
    <w:p w:rsidR="0083763A" w:rsidRPr="00791837" w:rsidRDefault="00791837" w:rsidP="00B34094">
      <w:pPr>
        <w:pStyle w:val="a3"/>
        <w:ind w:left="0" w:firstLine="567"/>
        <w:jc w:val="both"/>
      </w:pPr>
      <w:r w:rsidRPr="00791837">
        <w:t>владеть различными приёмами слушания научно-познавательных и художественных текстов</w:t>
      </w:r>
      <w:r w:rsidRPr="00791837">
        <w:rPr>
          <w:spacing w:val="-57"/>
        </w:rPr>
        <w:t xml:space="preserve"> </w:t>
      </w:r>
      <w:r w:rsidRPr="00791837">
        <w:t>об</w:t>
      </w:r>
      <w:r w:rsidRPr="00791837">
        <w:rPr>
          <w:spacing w:val="-1"/>
        </w:rPr>
        <w:t xml:space="preserve"> </w:t>
      </w:r>
      <w:r w:rsidRPr="00791837">
        <w:t>истории языка и</w:t>
      </w:r>
      <w:r w:rsidRPr="00791837">
        <w:rPr>
          <w:spacing w:val="-2"/>
        </w:rPr>
        <w:t xml:space="preserve"> </w:t>
      </w:r>
      <w:r w:rsidRPr="00791837">
        <w:t>культуре</w:t>
      </w:r>
      <w:r w:rsidRPr="00791837">
        <w:rPr>
          <w:spacing w:val="-1"/>
        </w:rPr>
        <w:t xml:space="preserve"> </w:t>
      </w:r>
      <w:r w:rsidRPr="00791837">
        <w:t>русского народа;</w:t>
      </w:r>
    </w:p>
    <w:p w:rsidR="0083763A" w:rsidRPr="00791837" w:rsidRDefault="00791837" w:rsidP="00B34094">
      <w:pPr>
        <w:pStyle w:val="a3"/>
        <w:ind w:left="0" w:firstLine="567"/>
        <w:jc w:val="both"/>
      </w:pPr>
      <w:r w:rsidRPr="00791837">
        <w:t>анализировать информацию прочитанного и прослушанного текста: выделять в нём наиболее</w:t>
      </w:r>
      <w:r w:rsidRPr="00791837">
        <w:rPr>
          <w:spacing w:val="-57"/>
        </w:rPr>
        <w:t xml:space="preserve"> </w:t>
      </w:r>
      <w:r w:rsidRPr="00791837">
        <w:lastRenderedPageBreak/>
        <w:t>существенные</w:t>
      </w:r>
      <w:r w:rsidRPr="00791837">
        <w:rPr>
          <w:spacing w:val="-3"/>
        </w:rPr>
        <w:t xml:space="preserve"> </w:t>
      </w:r>
      <w:r w:rsidRPr="00791837">
        <w:t>факты.</w:t>
      </w:r>
    </w:p>
    <w:p w:rsidR="0083763A" w:rsidRPr="00791837" w:rsidRDefault="00791837" w:rsidP="00AF7ABE">
      <w:pPr>
        <w:pStyle w:val="2"/>
        <w:numPr>
          <w:ilvl w:val="0"/>
          <w:numId w:val="70"/>
        </w:numPr>
        <w:tabs>
          <w:tab w:val="left" w:pos="718"/>
        </w:tabs>
        <w:ind w:left="0" w:firstLine="567"/>
        <w:jc w:val="both"/>
      </w:pPr>
      <w:r w:rsidRPr="00791837">
        <w:t>КЛАСС</w:t>
      </w:r>
    </w:p>
    <w:p w:rsidR="0083763A" w:rsidRPr="00791837" w:rsidRDefault="00791837" w:rsidP="00B34094">
      <w:pPr>
        <w:spacing w:line="274" w:lineRule="exact"/>
        <w:ind w:firstLine="567"/>
        <w:jc w:val="both"/>
        <w:rPr>
          <w:sz w:val="24"/>
          <w:szCs w:val="24"/>
        </w:rPr>
      </w:pPr>
      <w:r w:rsidRPr="00791837">
        <w:rPr>
          <w:sz w:val="24"/>
          <w:szCs w:val="24"/>
        </w:rPr>
        <w:t>К</w:t>
      </w:r>
      <w:r w:rsidRPr="00791837">
        <w:rPr>
          <w:spacing w:val="-2"/>
          <w:sz w:val="24"/>
          <w:szCs w:val="24"/>
        </w:rPr>
        <w:t xml:space="preserve"> </w:t>
      </w:r>
      <w:r w:rsidRPr="00791837">
        <w:rPr>
          <w:sz w:val="24"/>
          <w:szCs w:val="24"/>
        </w:rPr>
        <w:t>концу</w:t>
      </w:r>
      <w:r w:rsidRPr="00791837">
        <w:rPr>
          <w:spacing w:val="-9"/>
          <w:sz w:val="24"/>
          <w:szCs w:val="24"/>
        </w:rPr>
        <w:t xml:space="preserve"> </w:t>
      </w:r>
      <w:r w:rsidRPr="00791837">
        <w:rPr>
          <w:sz w:val="24"/>
          <w:szCs w:val="24"/>
        </w:rPr>
        <w:t>обучения</w:t>
      </w:r>
      <w:r w:rsidRPr="00791837">
        <w:rPr>
          <w:spacing w:val="-1"/>
          <w:sz w:val="24"/>
          <w:szCs w:val="24"/>
        </w:rPr>
        <w:t xml:space="preserve"> </w:t>
      </w:r>
      <w:r w:rsidRPr="00791837">
        <w:rPr>
          <w:b/>
          <w:sz w:val="24"/>
          <w:szCs w:val="24"/>
        </w:rPr>
        <w:t>во</w:t>
      </w:r>
      <w:r w:rsidRPr="00791837">
        <w:rPr>
          <w:b/>
          <w:spacing w:val="-3"/>
          <w:sz w:val="24"/>
          <w:szCs w:val="24"/>
        </w:rPr>
        <w:t xml:space="preserve"> </w:t>
      </w:r>
      <w:r w:rsidRPr="00791837">
        <w:rPr>
          <w:b/>
          <w:sz w:val="24"/>
          <w:szCs w:val="24"/>
        </w:rPr>
        <w:t>2</w:t>
      </w:r>
      <w:r w:rsidRPr="00791837">
        <w:rPr>
          <w:b/>
          <w:spacing w:val="-1"/>
          <w:sz w:val="24"/>
          <w:szCs w:val="24"/>
        </w:rPr>
        <w:t xml:space="preserve"> </w:t>
      </w:r>
      <w:r w:rsidRPr="00791837">
        <w:rPr>
          <w:b/>
          <w:sz w:val="24"/>
          <w:szCs w:val="24"/>
        </w:rPr>
        <w:t>классе</w:t>
      </w:r>
      <w:r w:rsidRPr="00791837">
        <w:rPr>
          <w:b/>
          <w:spacing w:val="-2"/>
          <w:sz w:val="24"/>
          <w:szCs w:val="24"/>
        </w:rPr>
        <w:t xml:space="preserve"> </w:t>
      </w:r>
      <w:r w:rsidRPr="00791837">
        <w:rPr>
          <w:sz w:val="24"/>
          <w:szCs w:val="24"/>
        </w:rPr>
        <w:t>обучающийся</w:t>
      </w:r>
      <w:r w:rsidRPr="00791837">
        <w:rPr>
          <w:spacing w:val="-1"/>
          <w:sz w:val="24"/>
          <w:szCs w:val="24"/>
        </w:rPr>
        <w:t xml:space="preserve"> </w:t>
      </w:r>
      <w:r w:rsidRPr="00791837">
        <w:rPr>
          <w:sz w:val="24"/>
          <w:szCs w:val="24"/>
        </w:rPr>
        <w:t>научится:</w:t>
      </w:r>
    </w:p>
    <w:p w:rsidR="0083763A" w:rsidRPr="00791837" w:rsidRDefault="00791837" w:rsidP="00B34094">
      <w:pPr>
        <w:pStyle w:val="a3"/>
        <w:ind w:left="0" w:firstLine="567"/>
        <w:jc w:val="both"/>
      </w:pPr>
      <w:r w:rsidRPr="00791837">
        <w:t>осознавать роль русского родного языка в постижении культуры своего народа;</w:t>
      </w:r>
      <w:r w:rsidRPr="00791837">
        <w:rPr>
          <w:spacing w:val="1"/>
        </w:rPr>
        <w:t xml:space="preserve"> </w:t>
      </w:r>
      <w:r w:rsidRPr="00791837">
        <w:t>осознавать язык как развивающееся явление, связанное с историей народа;</w:t>
      </w:r>
      <w:r w:rsidRPr="00791837">
        <w:rPr>
          <w:spacing w:val="1"/>
        </w:rPr>
        <w:t xml:space="preserve"> </w:t>
      </w:r>
      <w:r w:rsidRPr="00791837">
        <w:t>распознавать</w:t>
      </w:r>
      <w:r w:rsidRPr="00791837">
        <w:rPr>
          <w:spacing w:val="-4"/>
        </w:rPr>
        <w:t xml:space="preserve"> </w:t>
      </w:r>
      <w:r w:rsidRPr="00791837">
        <w:t>слова</w:t>
      </w:r>
      <w:r w:rsidRPr="00791837">
        <w:rPr>
          <w:spacing w:val="-5"/>
        </w:rPr>
        <w:t xml:space="preserve"> </w:t>
      </w:r>
      <w:r w:rsidRPr="00791837">
        <w:t>с</w:t>
      </w:r>
      <w:r w:rsidRPr="00791837">
        <w:rPr>
          <w:spacing w:val="-5"/>
        </w:rPr>
        <w:t xml:space="preserve"> </w:t>
      </w:r>
      <w:r w:rsidRPr="00791837">
        <w:t>национально-культурным</w:t>
      </w:r>
      <w:r w:rsidRPr="00791837">
        <w:rPr>
          <w:spacing w:val="-3"/>
        </w:rPr>
        <w:t xml:space="preserve"> </w:t>
      </w:r>
      <w:r w:rsidRPr="00791837">
        <w:t>компонентом</w:t>
      </w:r>
      <w:r w:rsidRPr="00791837">
        <w:rPr>
          <w:spacing w:val="-7"/>
        </w:rPr>
        <w:t xml:space="preserve"> </w:t>
      </w:r>
      <w:r w:rsidRPr="00791837">
        <w:t>значения,</w:t>
      </w:r>
      <w:r w:rsidRPr="00791837">
        <w:rPr>
          <w:spacing w:val="-4"/>
        </w:rPr>
        <w:t xml:space="preserve"> </w:t>
      </w:r>
      <w:r w:rsidRPr="00791837">
        <w:t>обозначающие</w:t>
      </w:r>
    </w:p>
    <w:p w:rsidR="0083763A" w:rsidRPr="00791837" w:rsidRDefault="00791837" w:rsidP="00B34094">
      <w:pPr>
        <w:pStyle w:val="a3"/>
        <w:ind w:left="0" w:firstLine="567"/>
        <w:jc w:val="both"/>
      </w:pPr>
      <w:r w:rsidRPr="00791837">
        <w:t>предметы традиционного русского быта (одежда, еда, домашняя утварь, детские забавы, игры,</w:t>
      </w:r>
      <w:r w:rsidRPr="00791837">
        <w:rPr>
          <w:spacing w:val="-58"/>
        </w:rPr>
        <w:t xml:space="preserve"> </w:t>
      </w:r>
      <w:r w:rsidRPr="00791837">
        <w:t>игрушки),</w:t>
      </w:r>
      <w:r w:rsidRPr="00791837">
        <w:rPr>
          <w:spacing w:val="-1"/>
        </w:rPr>
        <w:t xml:space="preserve"> </w:t>
      </w:r>
      <w:r w:rsidRPr="00791837">
        <w:t>понимать</w:t>
      </w:r>
      <w:r w:rsidRPr="00791837">
        <w:rPr>
          <w:spacing w:val="-2"/>
        </w:rPr>
        <w:t xml:space="preserve"> </w:t>
      </w:r>
      <w:r w:rsidRPr="00791837">
        <w:t>значение</w:t>
      </w:r>
      <w:r w:rsidRPr="00791837">
        <w:rPr>
          <w:spacing w:val="2"/>
        </w:rPr>
        <w:t xml:space="preserve"> </w:t>
      </w:r>
      <w:r w:rsidRPr="00791837">
        <w:t>устаревших</w:t>
      </w:r>
      <w:r w:rsidRPr="00791837">
        <w:rPr>
          <w:spacing w:val="2"/>
        </w:rPr>
        <w:t xml:space="preserve"> </w:t>
      </w:r>
      <w:r w:rsidRPr="00791837">
        <w:t>слов</w:t>
      </w:r>
      <w:r w:rsidRPr="00791837">
        <w:rPr>
          <w:spacing w:val="-2"/>
        </w:rPr>
        <w:t xml:space="preserve"> </w:t>
      </w:r>
      <w:r w:rsidRPr="00791837">
        <w:t>по</w:t>
      </w:r>
      <w:r w:rsidRPr="00791837">
        <w:rPr>
          <w:spacing w:val="1"/>
        </w:rPr>
        <w:t xml:space="preserve"> </w:t>
      </w:r>
      <w:r w:rsidRPr="00791837">
        <w:t>указанной</w:t>
      </w:r>
      <w:r w:rsidRPr="00791837">
        <w:rPr>
          <w:spacing w:val="-1"/>
        </w:rPr>
        <w:t xml:space="preserve"> </w:t>
      </w:r>
      <w:r w:rsidRPr="00791837">
        <w:t>тематике;</w:t>
      </w:r>
    </w:p>
    <w:p w:rsidR="0083763A" w:rsidRPr="00791837" w:rsidRDefault="00791837" w:rsidP="00B34094">
      <w:pPr>
        <w:pStyle w:val="a3"/>
        <w:ind w:left="0" w:firstLine="567"/>
        <w:jc w:val="both"/>
      </w:pPr>
      <w:r w:rsidRPr="00791837">
        <w:t>использовать словарные статьи учебного пособия для определения лексического значения</w:t>
      </w:r>
      <w:r w:rsidRPr="00791837">
        <w:rPr>
          <w:spacing w:val="-57"/>
        </w:rPr>
        <w:t xml:space="preserve"> </w:t>
      </w:r>
      <w:r w:rsidRPr="00791837">
        <w:t>слова;</w:t>
      </w:r>
    </w:p>
    <w:p w:rsidR="0083763A" w:rsidRPr="00791837" w:rsidRDefault="00791837" w:rsidP="00B34094">
      <w:pPr>
        <w:pStyle w:val="a3"/>
        <w:ind w:left="0" w:firstLine="567"/>
        <w:jc w:val="both"/>
      </w:pPr>
      <w:r w:rsidRPr="00791837">
        <w:t>понимать значение русских пословиц и поговорок, крылатых выражений; связанных с</w:t>
      </w:r>
      <w:r w:rsidRPr="00791837">
        <w:rPr>
          <w:spacing w:val="1"/>
        </w:rPr>
        <w:t xml:space="preserve"> </w:t>
      </w:r>
      <w:r w:rsidRPr="00791837">
        <w:t>изученными</w:t>
      </w:r>
      <w:r w:rsidRPr="00791837">
        <w:rPr>
          <w:spacing w:val="-5"/>
        </w:rPr>
        <w:t xml:space="preserve"> </w:t>
      </w:r>
      <w:r w:rsidRPr="00791837">
        <w:t>темами;</w:t>
      </w:r>
      <w:r w:rsidRPr="00791837">
        <w:rPr>
          <w:spacing w:val="-5"/>
        </w:rPr>
        <w:t xml:space="preserve"> </w:t>
      </w:r>
      <w:r w:rsidRPr="00791837">
        <w:t>правильно</w:t>
      </w:r>
      <w:r w:rsidRPr="00791837">
        <w:rPr>
          <w:spacing w:val="-2"/>
        </w:rPr>
        <w:t xml:space="preserve"> </w:t>
      </w:r>
      <w:r w:rsidRPr="00791837">
        <w:t>употреблять</w:t>
      </w:r>
      <w:r w:rsidRPr="00791837">
        <w:rPr>
          <w:spacing w:val="-5"/>
        </w:rPr>
        <w:t xml:space="preserve"> </w:t>
      </w:r>
      <w:r w:rsidRPr="00791837">
        <w:t>их</w:t>
      </w:r>
      <w:r w:rsidRPr="00791837">
        <w:rPr>
          <w:spacing w:val="-2"/>
        </w:rPr>
        <w:t xml:space="preserve"> </w:t>
      </w:r>
      <w:r w:rsidRPr="00791837">
        <w:t>в</w:t>
      </w:r>
      <w:r w:rsidRPr="00791837">
        <w:rPr>
          <w:spacing w:val="-6"/>
        </w:rPr>
        <w:t xml:space="preserve"> </w:t>
      </w:r>
      <w:r w:rsidRPr="00791837">
        <w:t>современных</w:t>
      </w:r>
      <w:r w:rsidRPr="00791837">
        <w:rPr>
          <w:spacing w:val="-3"/>
        </w:rPr>
        <w:t xml:space="preserve"> </w:t>
      </w:r>
      <w:r w:rsidRPr="00791837">
        <w:t>ситуациях</w:t>
      </w:r>
      <w:r w:rsidRPr="00791837">
        <w:rPr>
          <w:spacing w:val="-3"/>
        </w:rPr>
        <w:t xml:space="preserve"> </w:t>
      </w:r>
      <w:r w:rsidRPr="00791837">
        <w:t>речевого</w:t>
      </w:r>
      <w:r w:rsidRPr="00791837">
        <w:rPr>
          <w:spacing w:val="-6"/>
        </w:rPr>
        <w:t xml:space="preserve"> </w:t>
      </w:r>
      <w:r w:rsidRPr="00791837">
        <w:t>общения;</w:t>
      </w:r>
      <w:r w:rsidRPr="00791837">
        <w:rPr>
          <w:spacing w:val="-57"/>
        </w:rPr>
        <w:t xml:space="preserve"> </w:t>
      </w:r>
      <w:r w:rsidRPr="00791837">
        <w:t>понимать значение фразеологических оборотов, отражающих русскую культуру, менталитет</w:t>
      </w:r>
      <w:r w:rsidRPr="00791837">
        <w:rPr>
          <w:spacing w:val="1"/>
        </w:rPr>
        <w:t xml:space="preserve"> </w:t>
      </w:r>
      <w:r w:rsidRPr="00791837">
        <w:t>русского народа, элементы русского традиционного быта (в рамках изученных тем);</w:t>
      </w:r>
      <w:r w:rsidRPr="00791837">
        <w:rPr>
          <w:spacing w:val="1"/>
        </w:rPr>
        <w:t xml:space="preserve"> </w:t>
      </w:r>
      <w:r w:rsidRPr="00791837">
        <w:t>осознавать уместность их употребления в современных ситуациях речевого общения;</w:t>
      </w:r>
      <w:r w:rsidRPr="00791837">
        <w:rPr>
          <w:spacing w:val="1"/>
        </w:rPr>
        <w:t xml:space="preserve"> </w:t>
      </w:r>
      <w:r w:rsidRPr="00791837">
        <w:t>произносить</w:t>
      </w:r>
      <w:r w:rsidRPr="00791837">
        <w:rPr>
          <w:spacing w:val="-1"/>
        </w:rPr>
        <w:t xml:space="preserve"> </w:t>
      </w:r>
      <w:r w:rsidRPr="00791837">
        <w:t>слова</w:t>
      </w:r>
      <w:r w:rsidRPr="00791837">
        <w:rPr>
          <w:spacing w:val="-2"/>
        </w:rPr>
        <w:t xml:space="preserve"> </w:t>
      </w:r>
      <w:r w:rsidRPr="00791837">
        <w:t>с</w:t>
      </w:r>
      <w:r w:rsidRPr="00791837">
        <w:rPr>
          <w:spacing w:val="-2"/>
        </w:rPr>
        <w:t xml:space="preserve"> </w:t>
      </w:r>
      <w:r w:rsidRPr="00791837">
        <w:t>правильным</w:t>
      </w:r>
      <w:r w:rsidRPr="00791837">
        <w:rPr>
          <w:spacing w:val="1"/>
        </w:rPr>
        <w:t xml:space="preserve"> </w:t>
      </w:r>
      <w:r w:rsidRPr="00791837">
        <w:t>ударением</w:t>
      </w:r>
      <w:r w:rsidRPr="00791837">
        <w:rPr>
          <w:spacing w:val="-2"/>
        </w:rPr>
        <w:t xml:space="preserve"> </w:t>
      </w:r>
      <w:r w:rsidRPr="00791837">
        <w:t>(в</w:t>
      </w:r>
      <w:r w:rsidRPr="00791837">
        <w:rPr>
          <w:spacing w:val="1"/>
        </w:rPr>
        <w:t xml:space="preserve"> </w:t>
      </w:r>
      <w:r w:rsidRPr="00791837">
        <w:t>рамках</w:t>
      </w:r>
      <w:r w:rsidRPr="00791837">
        <w:rPr>
          <w:spacing w:val="1"/>
        </w:rPr>
        <w:t xml:space="preserve"> </w:t>
      </w:r>
      <w:r w:rsidRPr="00791837">
        <w:t>изученного);</w:t>
      </w:r>
    </w:p>
    <w:p w:rsidR="0083763A" w:rsidRPr="00791837" w:rsidRDefault="00791837" w:rsidP="00B34094">
      <w:pPr>
        <w:pStyle w:val="a3"/>
        <w:spacing w:before="1"/>
        <w:ind w:left="0" w:firstLine="567"/>
        <w:jc w:val="both"/>
      </w:pPr>
      <w:r w:rsidRPr="00791837">
        <w:t>осознавать</w:t>
      </w:r>
      <w:r w:rsidRPr="00791837">
        <w:rPr>
          <w:spacing w:val="-3"/>
        </w:rPr>
        <w:t xml:space="preserve"> </w:t>
      </w:r>
      <w:r w:rsidRPr="00791837">
        <w:t>смыслоразличительную</w:t>
      </w:r>
      <w:r w:rsidRPr="00791837">
        <w:rPr>
          <w:spacing w:val="-3"/>
        </w:rPr>
        <w:t xml:space="preserve"> </w:t>
      </w:r>
      <w:r w:rsidRPr="00791837">
        <w:t>роль</w:t>
      </w:r>
      <w:r w:rsidRPr="00791837">
        <w:rPr>
          <w:spacing w:val="2"/>
        </w:rPr>
        <w:t xml:space="preserve"> </w:t>
      </w:r>
      <w:r w:rsidRPr="00791837">
        <w:t>ударения</w:t>
      </w:r>
      <w:r w:rsidRPr="00791837">
        <w:rPr>
          <w:spacing w:val="-3"/>
        </w:rPr>
        <w:t xml:space="preserve"> </w:t>
      </w:r>
      <w:r w:rsidRPr="00791837">
        <w:t>на</w:t>
      </w:r>
      <w:r w:rsidRPr="00791837">
        <w:rPr>
          <w:spacing w:val="-2"/>
        </w:rPr>
        <w:t xml:space="preserve"> </w:t>
      </w:r>
      <w:r w:rsidRPr="00791837">
        <w:t>примере</w:t>
      </w:r>
      <w:r w:rsidRPr="00791837">
        <w:rPr>
          <w:spacing w:val="-4"/>
        </w:rPr>
        <w:t xml:space="preserve"> </w:t>
      </w:r>
      <w:r w:rsidRPr="00791837">
        <w:t>омографов;</w:t>
      </w:r>
    </w:p>
    <w:p w:rsidR="0083763A" w:rsidRPr="00791837" w:rsidRDefault="00791837" w:rsidP="00B34094">
      <w:pPr>
        <w:pStyle w:val="a3"/>
        <w:ind w:left="0" w:firstLine="567"/>
        <w:jc w:val="both"/>
      </w:pPr>
      <w:r w:rsidRPr="00791837">
        <w:t>соблюдать основные лексические нормы современного русского литературного языка:</w:t>
      </w:r>
      <w:r w:rsidRPr="00791837">
        <w:rPr>
          <w:spacing w:val="1"/>
        </w:rPr>
        <w:t xml:space="preserve"> </w:t>
      </w:r>
      <w:r w:rsidRPr="00791837">
        <w:t>выбирать</w:t>
      </w:r>
      <w:r w:rsidRPr="00791837">
        <w:rPr>
          <w:spacing w:val="-2"/>
        </w:rPr>
        <w:t xml:space="preserve"> </w:t>
      </w:r>
      <w:r w:rsidRPr="00791837">
        <w:t>из</w:t>
      </w:r>
      <w:r w:rsidRPr="00791837">
        <w:rPr>
          <w:spacing w:val="-4"/>
        </w:rPr>
        <w:t xml:space="preserve"> </w:t>
      </w:r>
      <w:r w:rsidRPr="00791837">
        <w:t>нескольких возможных</w:t>
      </w:r>
      <w:r w:rsidRPr="00791837">
        <w:rPr>
          <w:spacing w:val="-1"/>
        </w:rPr>
        <w:t xml:space="preserve"> </w:t>
      </w:r>
      <w:r w:rsidRPr="00791837">
        <w:t>слов</w:t>
      </w:r>
      <w:r w:rsidRPr="00791837">
        <w:rPr>
          <w:spacing w:val="-3"/>
        </w:rPr>
        <w:t xml:space="preserve"> </w:t>
      </w:r>
      <w:r w:rsidRPr="00791837">
        <w:t>то</w:t>
      </w:r>
      <w:r w:rsidRPr="00791837">
        <w:rPr>
          <w:spacing w:val="-2"/>
        </w:rPr>
        <w:t xml:space="preserve"> </w:t>
      </w:r>
      <w:r w:rsidRPr="00791837">
        <w:t>слово,</w:t>
      </w:r>
      <w:r w:rsidRPr="00791837">
        <w:rPr>
          <w:spacing w:val="-3"/>
        </w:rPr>
        <w:t xml:space="preserve"> </w:t>
      </w:r>
      <w:r w:rsidRPr="00791837">
        <w:t>которое</w:t>
      </w:r>
      <w:r w:rsidRPr="00791837">
        <w:rPr>
          <w:spacing w:val="-3"/>
        </w:rPr>
        <w:t xml:space="preserve"> </w:t>
      </w:r>
      <w:r w:rsidRPr="00791837">
        <w:t>наиболее</w:t>
      </w:r>
      <w:r w:rsidRPr="00791837">
        <w:rPr>
          <w:spacing w:val="-4"/>
        </w:rPr>
        <w:t xml:space="preserve"> </w:t>
      </w:r>
      <w:r w:rsidRPr="00791837">
        <w:t>точно</w:t>
      </w:r>
      <w:r w:rsidRPr="00791837">
        <w:rPr>
          <w:spacing w:val="-2"/>
        </w:rPr>
        <w:t xml:space="preserve"> </w:t>
      </w:r>
      <w:r w:rsidRPr="00791837">
        <w:t>соответствует</w:t>
      </w:r>
      <w:r w:rsidRPr="00791837">
        <w:rPr>
          <w:spacing w:val="-57"/>
        </w:rPr>
        <w:t xml:space="preserve"> </w:t>
      </w:r>
      <w:r w:rsidRPr="00791837">
        <w:t>обозначаемому</w:t>
      </w:r>
      <w:r w:rsidRPr="00791837">
        <w:rPr>
          <w:spacing w:val="-6"/>
        </w:rPr>
        <w:t xml:space="preserve"> </w:t>
      </w:r>
      <w:r w:rsidRPr="00791837">
        <w:t>предмету</w:t>
      </w:r>
      <w:r w:rsidRPr="00791837">
        <w:rPr>
          <w:spacing w:val="-5"/>
        </w:rPr>
        <w:t xml:space="preserve"> </w:t>
      </w:r>
      <w:r w:rsidRPr="00791837">
        <w:t>или</w:t>
      </w:r>
      <w:r w:rsidRPr="00791837">
        <w:rPr>
          <w:spacing w:val="1"/>
        </w:rPr>
        <w:t xml:space="preserve"> </w:t>
      </w:r>
      <w:r w:rsidRPr="00791837">
        <w:t>явлению реальной действительности;</w:t>
      </w:r>
    </w:p>
    <w:p w:rsidR="0083763A" w:rsidRPr="00791837" w:rsidRDefault="00791837" w:rsidP="00B34094">
      <w:pPr>
        <w:pStyle w:val="a3"/>
        <w:ind w:left="0" w:firstLine="567"/>
        <w:jc w:val="both"/>
      </w:pPr>
      <w:r w:rsidRPr="00791837">
        <w:t>проводить</w:t>
      </w:r>
      <w:r w:rsidRPr="00791837">
        <w:rPr>
          <w:spacing w:val="-3"/>
        </w:rPr>
        <w:t xml:space="preserve"> </w:t>
      </w:r>
      <w:r w:rsidRPr="00791837">
        <w:t>синонимические</w:t>
      </w:r>
      <w:r w:rsidRPr="00791837">
        <w:rPr>
          <w:spacing w:val="-4"/>
        </w:rPr>
        <w:t xml:space="preserve"> </w:t>
      </w:r>
      <w:r w:rsidRPr="00791837">
        <w:t>замены</w:t>
      </w:r>
      <w:r w:rsidRPr="00791837">
        <w:rPr>
          <w:spacing w:val="-3"/>
        </w:rPr>
        <w:t xml:space="preserve"> </w:t>
      </w:r>
      <w:r w:rsidRPr="00791837">
        <w:t>с</w:t>
      </w:r>
      <w:r w:rsidRPr="00791837">
        <w:rPr>
          <w:spacing w:val="-1"/>
        </w:rPr>
        <w:t xml:space="preserve"> </w:t>
      </w:r>
      <w:r w:rsidRPr="00791837">
        <w:t>учётом</w:t>
      </w:r>
      <w:r w:rsidRPr="00791837">
        <w:rPr>
          <w:spacing w:val="-3"/>
        </w:rPr>
        <w:t xml:space="preserve"> </w:t>
      </w:r>
      <w:r w:rsidRPr="00791837">
        <w:t>особенностей</w:t>
      </w:r>
      <w:r w:rsidRPr="00791837">
        <w:rPr>
          <w:spacing w:val="-3"/>
        </w:rPr>
        <w:t xml:space="preserve"> </w:t>
      </w:r>
      <w:r w:rsidRPr="00791837">
        <w:t>текста;</w:t>
      </w:r>
    </w:p>
    <w:p w:rsidR="0083763A" w:rsidRPr="00791837" w:rsidRDefault="00791837" w:rsidP="00B34094">
      <w:pPr>
        <w:pStyle w:val="a3"/>
        <w:ind w:left="0" w:firstLine="567"/>
        <w:jc w:val="both"/>
      </w:pPr>
      <w:r w:rsidRPr="00791837">
        <w:t>пользоваться учебными толковыми словарями для определения лексического значения слова;</w:t>
      </w:r>
      <w:r w:rsidRPr="00791837">
        <w:rPr>
          <w:spacing w:val="-58"/>
        </w:rPr>
        <w:t xml:space="preserve"> </w:t>
      </w:r>
      <w:r w:rsidRPr="00791837">
        <w:t>пользоваться учебными фразеологическими словарями, учебными словарями синонимов и</w:t>
      </w:r>
      <w:r w:rsidRPr="00791837">
        <w:rPr>
          <w:spacing w:val="1"/>
        </w:rPr>
        <w:t xml:space="preserve"> </w:t>
      </w:r>
      <w:r w:rsidRPr="00791837">
        <w:t>антонимов</w:t>
      </w:r>
      <w:r w:rsidRPr="00791837">
        <w:rPr>
          <w:spacing w:val="-1"/>
        </w:rPr>
        <w:t xml:space="preserve"> </w:t>
      </w:r>
      <w:r w:rsidRPr="00791837">
        <w:t>для</w:t>
      </w:r>
      <w:r w:rsidRPr="00791837">
        <w:rPr>
          <w:spacing w:val="2"/>
        </w:rPr>
        <w:t xml:space="preserve"> </w:t>
      </w:r>
      <w:r w:rsidRPr="00791837">
        <w:t>уточнения значения</w:t>
      </w:r>
      <w:r w:rsidRPr="00791837">
        <w:rPr>
          <w:spacing w:val="-1"/>
        </w:rPr>
        <w:t xml:space="preserve"> </w:t>
      </w:r>
      <w:r w:rsidRPr="00791837">
        <w:t>слов и выражений;</w:t>
      </w:r>
    </w:p>
    <w:p w:rsidR="0083763A" w:rsidRPr="00791837" w:rsidRDefault="00791837" w:rsidP="00B34094">
      <w:pPr>
        <w:pStyle w:val="a3"/>
        <w:spacing w:before="1"/>
        <w:ind w:left="0" w:firstLine="567"/>
        <w:jc w:val="both"/>
      </w:pPr>
      <w:r w:rsidRPr="00791837">
        <w:t>пользоваться орфографическим словарём для определения нормативного написания слов;</w:t>
      </w:r>
      <w:r w:rsidRPr="00791837">
        <w:rPr>
          <w:spacing w:val="1"/>
        </w:rPr>
        <w:t xml:space="preserve"> </w:t>
      </w:r>
      <w:r w:rsidRPr="00791837">
        <w:t>различать этикетные формы обращения в официальной и неофициальной речевой ситуации;</w:t>
      </w:r>
      <w:r w:rsidRPr="00791837">
        <w:rPr>
          <w:spacing w:val="-57"/>
        </w:rPr>
        <w:t xml:space="preserve"> </w:t>
      </w:r>
      <w:r w:rsidRPr="00791837">
        <w:t>владеть правилами корректного</w:t>
      </w:r>
      <w:r w:rsidRPr="00791837">
        <w:rPr>
          <w:spacing w:val="-1"/>
        </w:rPr>
        <w:t xml:space="preserve"> </w:t>
      </w:r>
      <w:r w:rsidRPr="00791837">
        <w:t>речевого</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ходе</w:t>
      </w:r>
      <w:r w:rsidRPr="00791837">
        <w:rPr>
          <w:spacing w:val="-2"/>
        </w:rPr>
        <w:t xml:space="preserve"> </w:t>
      </w:r>
      <w:r w:rsidRPr="00791837">
        <w:t>диалога;</w:t>
      </w:r>
    </w:p>
    <w:p w:rsidR="0083763A" w:rsidRPr="00791837" w:rsidRDefault="00791837" w:rsidP="00B34094">
      <w:pPr>
        <w:pStyle w:val="a3"/>
        <w:ind w:left="0" w:firstLine="567"/>
        <w:jc w:val="both"/>
      </w:pPr>
      <w:r w:rsidRPr="00791837">
        <w:t>использовать</w:t>
      </w:r>
      <w:r w:rsidRPr="00791837">
        <w:rPr>
          <w:spacing w:val="-6"/>
        </w:rPr>
        <w:t xml:space="preserve"> </w:t>
      </w:r>
      <w:r w:rsidRPr="00791837">
        <w:t>коммуникативные</w:t>
      </w:r>
      <w:r w:rsidRPr="00791837">
        <w:rPr>
          <w:spacing w:val="-7"/>
        </w:rPr>
        <w:t xml:space="preserve"> </w:t>
      </w:r>
      <w:r w:rsidRPr="00791837">
        <w:t>приёмы</w:t>
      </w:r>
      <w:r w:rsidRPr="00791837">
        <w:rPr>
          <w:spacing w:val="-5"/>
        </w:rPr>
        <w:t xml:space="preserve"> </w:t>
      </w:r>
      <w:r w:rsidRPr="00791837">
        <w:t>устного</w:t>
      </w:r>
      <w:r w:rsidRPr="00791837">
        <w:rPr>
          <w:spacing w:val="-6"/>
        </w:rPr>
        <w:t xml:space="preserve"> </w:t>
      </w:r>
      <w:r w:rsidRPr="00791837">
        <w:t>общения:</w:t>
      </w:r>
      <w:r w:rsidRPr="00791837">
        <w:rPr>
          <w:spacing w:val="-5"/>
        </w:rPr>
        <w:t xml:space="preserve"> </w:t>
      </w:r>
      <w:r w:rsidRPr="00791837">
        <w:t>убеждение,</w:t>
      </w:r>
      <w:r w:rsidRPr="00791837">
        <w:rPr>
          <w:spacing w:val="-6"/>
        </w:rPr>
        <w:t xml:space="preserve"> </w:t>
      </w:r>
      <w:r w:rsidRPr="00791837">
        <w:t>уговаривание,</w:t>
      </w:r>
      <w:r w:rsidRPr="00791837">
        <w:rPr>
          <w:spacing w:val="-6"/>
        </w:rPr>
        <w:t xml:space="preserve"> </w:t>
      </w:r>
      <w:r w:rsidRPr="00791837">
        <w:t>похвалу,</w:t>
      </w:r>
      <w:r w:rsidRPr="00791837">
        <w:rPr>
          <w:spacing w:val="-57"/>
        </w:rPr>
        <w:t xml:space="preserve"> </w:t>
      </w:r>
      <w:r w:rsidRPr="00791837">
        <w:t>просьбу,</w:t>
      </w:r>
      <w:r w:rsidRPr="00791837">
        <w:rPr>
          <w:spacing w:val="-1"/>
        </w:rPr>
        <w:t xml:space="preserve"> </w:t>
      </w:r>
      <w:r w:rsidRPr="00791837">
        <w:t>извинение, поздравление;</w:t>
      </w:r>
    </w:p>
    <w:p w:rsidR="0083763A" w:rsidRPr="00791837" w:rsidRDefault="00791837" w:rsidP="00B34094">
      <w:pPr>
        <w:pStyle w:val="a3"/>
        <w:ind w:left="0" w:firstLine="567"/>
        <w:jc w:val="both"/>
      </w:pPr>
      <w:r w:rsidRPr="00791837">
        <w:t>использовать</w:t>
      </w:r>
      <w:r w:rsidRPr="00791837">
        <w:rPr>
          <w:spacing w:val="-1"/>
        </w:rPr>
        <w:t xml:space="preserve"> </w:t>
      </w:r>
      <w:r w:rsidRPr="00791837">
        <w:t>в</w:t>
      </w:r>
      <w:r w:rsidRPr="00791837">
        <w:rPr>
          <w:spacing w:val="-3"/>
        </w:rPr>
        <w:t xml:space="preserve"> </w:t>
      </w:r>
      <w:r w:rsidRPr="00791837">
        <w:t>речи</w:t>
      </w:r>
      <w:r w:rsidRPr="00791837">
        <w:rPr>
          <w:spacing w:val="-2"/>
        </w:rPr>
        <w:t xml:space="preserve"> </w:t>
      </w:r>
      <w:r w:rsidRPr="00791837">
        <w:t>языковые</w:t>
      </w:r>
      <w:r w:rsidRPr="00791837">
        <w:rPr>
          <w:spacing w:val="-4"/>
        </w:rPr>
        <w:t xml:space="preserve"> </w:t>
      </w:r>
      <w:r w:rsidRPr="00791837">
        <w:t>средства</w:t>
      </w:r>
      <w:r w:rsidRPr="00791837">
        <w:rPr>
          <w:spacing w:val="-3"/>
        </w:rPr>
        <w:t xml:space="preserve"> </w:t>
      </w:r>
      <w:r w:rsidRPr="00791837">
        <w:t>для</w:t>
      </w:r>
      <w:r w:rsidRPr="00791837">
        <w:rPr>
          <w:spacing w:val="-1"/>
        </w:rPr>
        <w:t xml:space="preserve"> </w:t>
      </w:r>
      <w:r w:rsidRPr="00791837">
        <w:t>свободного</w:t>
      </w:r>
      <w:r w:rsidRPr="00791837">
        <w:rPr>
          <w:spacing w:val="-2"/>
        </w:rPr>
        <w:t xml:space="preserve"> </w:t>
      </w:r>
      <w:r w:rsidRPr="00791837">
        <w:t>выражения</w:t>
      </w:r>
      <w:r w:rsidRPr="00791837">
        <w:rPr>
          <w:spacing w:val="-2"/>
        </w:rPr>
        <w:t xml:space="preserve"> </w:t>
      </w:r>
      <w:r w:rsidRPr="00791837">
        <w:t>мыслей</w:t>
      </w:r>
      <w:r w:rsidRPr="00791837">
        <w:rPr>
          <w:spacing w:val="-2"/>
        </w:rPr>
        <w:t xml:space="preserve"> </w:t>
      </w:r>
      <w:r w:rsidRPr="00791837">
        <w:t>и</w:t>
      </w:r>
      <w:r w:rsidRPr="00791837">
        <w:rPr>
          <w:spacing w:val="-2"/>
        </w:rPr>
        <w:t xml:space="preserve"> </w:t>
      </w:r>
      <w:r w:rsidRPr="00791837">
        <w:t>чувств</w:t>
      </w:r>
      <w:r w:rsidRPr="00791837">
        <w:rPr>
          <w:spacing w:val="-2"/>
        </w:rPr>
        <w:t xml:space="preserve"> </w:t>
      </w:r>
      <w:r w:rsidRPr="00791837">
        <w:t>на</w:t>
      </w:r>
      <w:r w:rsidRPr="00791837">
        <w:rPr>
          <w:spacing w:val="-57"/>
        </w:rPr>
        <w:t xml:space="preserve"> </w:t>
      </w:r>
      <w:r w:rsidRPr="00791837">
        <w:t>родном</w:t>
      </w:r>
      <w:r w:rsidRPr="00791837">
        <w:rPr>
          <w:spacing w:val="-2"/>
        </w:rPr>
        <w:t xml:space="preserve"> </w:t>
      </w:r>
      <w:r w:rsidRPr="00791837">
        <w:t>языке адекватно ситуации общения;</w:t>
      </w:r>
    </w:p>
    <w:p w:rsidR="0083763A" w:rsidRPr="00791837" w:rsidRDefault="00791837" w:rsidP="00B34094">
      <w:pPr>
        <w:pStyle w:val="a3"/>
        <w:spacing w:before="1"/>
        <w:ind w:left="0" w:firstLine="567"/>
        <w:jc w:val="both"/>
      </w:pPr>
      <w:r w:rsidRPr="00791837">
        <w:t>владеть</w:t>
      </w:r>
      <w:r w:rsidRPr="00791837">
        <w:rPr>
          <w:spacing w:val="-4"/>
        </w:rPr>
        <w:t xml:space="preserve"> </w:t>
      </w:r>
      <w:r w:rsidRPr="00791837">
        <w:t>различными</w:t>
      </w:r>
      <w:r w:rsidRPr="00791837">
        <w:rPr>
          <w:spacing w:val="-4"/>
        </w:rPr>
        <w:t xml:space="preserve"> </w:t>
      </w:r>
      <w:r w:rsidRPr="00791837">
        <w:t>приёмами</w:t>
      </w:r>
      <w:r w:rsidRPr="00791837">
        <w:rPr>
          <w:spacing w:val="-4"/>
        </w:rPr>
        <w:t xml:space="preserve"> </w:t>
      </w:r>
      <w:r w:rsidRPr="00791837">
        <w:t>слушания</w:t>
      </w:r>
      <w:r w:rsidRPr="00791837">
        <w:rPr>
          <w:spacing w:val="-5"/>
        </w:rPr>
        <w:t xml:space="preserve"> </w:t>
      </w:r>
      <w:r w:rsidRPr="00791837">
        <w:t>научно-познавательных</w:t>
      </w:r>
    </w:p>
    <w:p w:rsidR="0083763A" w:rsidRPr="00791837" w:rsidRDefault="00791837" w:rsidP="00B34094">
      <w:pPr>
        <w:pStyle w:val="a3"/>
        <w:ind w:left="0" w:firstLine="567"/>
        <w:jc w:val="both"/>
      </w:pPr>
      <w:r w:rsidRPr="00791837">
        <w:t>и</w:t>
      </w:r>
      <w:r w:rsidRPr="00791837">
        <w:rPr>
          <w:spacing w:val="1"/>
        </w:rPr>
        <w:t xml:space="preserve"> </w:t>
      </w:r>
      <w:r w:rsidRPr="00791837">
        <w:t>художественных</w:t>
      </w:r>
      <w:r w:rsidRPr="00791837">
        <w:rPr>
          <w:spacing w:val="60"/>
        </w:rPr>
        <w:t xml:space="preserve"> </w:t>
      </w:r>
      <w:r w:rsidRPr="00791837">
        <w:t>текстов</w:t>
      </w:r>
      <w:r w:rsidRPr="00791837">
        <w:rPr>
          <w:spacing w:val="60"/>
        </w:rPr>
        <w:t xml:space="preserve"> </w:t>
      </w:r>
      <w:r w:rsidRPr="00791837">
        <w:t>об</w:t>
      </w:r>
      <w:r w:rsidRPr="00791837">
        <w:rPr>
          <w:spacing w:val="60"/>
        </w:rPr>
        <w:t xml:space="preserve"> </w:t>
      </w:r>
      <w:r w:rsidRPr="00791837">
        <w:t>истории</w:t>
      </w:r>
      <w:r w:rsidRPr="00791837">
        <w:rPr>
          <w:spacing w:val="60"/>
        </w:rPr>
        <w:t xml:space="preserve"> </w:t>
      </w:r>
      <w:r w:rsidRPr="00791837">
        <w:t>языка</w:t>
      </w:r>
      <w:r w:rsidRPr="00791837">
        <w:rPr>
          <w:spacing w:val="60"/>
        </w:rPr>
        <w:t xml:space="preserve"> </w:t>
      </w:r>
      <w:r w:rsidRPr="00791837">
        <w:t>и, о культуре русского народа;</w:t>
      </w:r>
      <w:r w:rsidRPr="00791837">
        <w:rPr>
          <w:spacing w:val="1"/>
        </w:rPr>
        <w:t xml:space="preserve"> </w:t>
      </w:r>
      <w:r w:rsidRPr="00791837">
        <w:t>анализировать</w:t>
      </w:r>
      <w:r w:rsidRPr="00791837">
        <w:rPr>
          <w:spacing w:val="-4"/>
        </w:rPr>
        <w:t xml:space="preserve"> </w:t>
      </w:r>
      <w:r w:rsidRPr="00791837">
        <w:t>информацию</w:t>
      </w:r>
      <w:r w:rsidRPr="00791837">
        <w:rPr>
          <w:spacing w:val="-3"/>
        </w:rPr>
        <w:t xml:space="preserve"> </w:t>
      </w:r>
      <w:r w:rsidRPr="00791837">
        <w:t>прочитанного</w:t>
      </w:r>
      <w:r w:rsidRPr="00791837">
        <w:rPr>
          <w:spacing w:val="-5"/>
        </w:rPr>
        <w:t xml:space="preserve"> </w:t>
      </w:r>
      <w:r w:rsidRPr="00791837">
        <w:t>и</w:t>
      </w:r>
      <w:r w:rsidRPr="00791837">
        <w:rPr>
          <w:spacing w:val="-3"/>
        </w:rPr>
        <w:t xml:space="preserve"> </w:t>
      </w:r>
      <w:r w:rsidRPr="00791837">
        <w:t>прослушанного</w:t>
      </w:r>
      <w:r w:rsidRPr="00791837">
        <w:rPr>
          <w:spacing w:val="-3"/>
        </w:rPr>
        <w:t xml:space="preserve"> </w:t>
      </w:r>
      <w:r w:rsidRPr="00791837">
        <w:t>текста:</w:t>
      </w:r>
      <w:r w:rsidRPr="00791837">
        <w:rPr>
          <w:spacing w:val="-3"/>
        </w:rPr>
        <w:t xml:space="preserve"> </w:t>
      </w:r>
      <w:r w:rsidRPr="00791837">
        <w:t>отличать</w:t>
      </w:r>
      <w:r w:rsidRPr="00791837">
        <w:rPr>
          <w:spacing w:val="-1"/>
        </w:rPr>
        <w:t xml:space="preserve"> </w:t>
      </w:r>
      <w:r w:rsidRPr="00791837">
        <w:t>главные</w:t>
      </w:r>
      <w:r w:rsidRPr="00791837">
        <w:rPr>
          <w:spacing w:val="-5"/>
        </w:rPr>
        <w:t xml:space="preserve"> </w:t>
      </w:r>
      <w:r w:rsidRPr="00791837">
        <w:t>факты</w:t>
      </w:r>
    </w:p>
    <w:p w:rsidR="0083763A" w:rsidRPr="00791837" w:rsidRDefault="00791837" w:rsidP="00B34094">
      <w:pPr>
        <w:pStyle w:val="a3"/>
        <w:ind w:left="0" w:firstLine="567"/>
        <w:jc w:val="both"/>
      </w:pPr>
      <w:r w:rsidRPr="00791837">
        <w:t>от второстепенных; выделять наиболее существенные факты; устанавливать логическую связь</w:t>
      </w:r>
      <w:r w:rsidRPr="00791837">
        <w:rPr>
          <w:spacing w:val="-57"/>
        </w:rPr>
        <w:t xml:space="preserve"> </w:t>
      </w:r>
      <w:r w:rsidRPr="00791837">
        <w:t>между</w:t>
      </w:r>
      <w:r w:rsidRPr="00791837">
        <w:rPr>
          <w:spacing w:val="-5"/>
        </w:rPr>
        <w:t xml:space="preserve"> </w:t>
      </w:r>
      <w:r w:rsidRPr="00791837">
        <w:t>фактами;</w:t>
      </w:r>
    </w:p>
    <w:p w:rsidR="0083763A" w:rsidRPr="00791837" w:rsidRDefault="00791837" w:rsidP="00B34094">
      <w:pPr>
        <w:pStyle w:val="a3"/>
        <w:ind w:left="0" w:firstLine="567"/>
        <w:jc w:val="both"/>
      </w:pPr>
      <w:r w:rsidRPr="00791837">
        <w:t>строить устные сообщения различных видов: развернутый ответ, ответ-добавление,</w:t>
      </w:r>
      <w:r w:rsidRPr="00791837">
        <w:rPr>
          <w:spacing w:val="-57"/>
        </w:rPr>
        <w:t xml:space="preserve"> </w:t>
      </w:r>
      <w:r w:rsidRPr="00791837">
        <w:t>комментирование</w:t>
      </w:r>
      <w:r w:rsidRPr="00791837">
        <w:rPr>
          <w:spacing w:val="-2"/>
        </w:rPr>
        <w:t xml:space="preserve"> </w:t>
      </w:r>
      <w:r w:rsidRPr="00791837">
        <w:t>ответа</w:t>
      </w:r>
      <w:r w:rsidRPr="00791837">
        <w:rPr>
          <w:spacing w:val="-1"/>
        </w:rPr>
        <w:t xml:space="preserve"> </w:t>
      </w:r>
      <w:r w:rsidRPr="00791837">
        <w:t>или</w:t>
      </w:r>
      <w:r w:rsidRPr="00791837">
        <w:rPr>
          <w:spacing w:val="1"/>
        </w:rPr>
        <w:t xml:space="preserve"> </w:t>
      </w:r>
      <w:r w:rsidRPr="00791837">
        <w:t>работы одноклассника;</w:t>
      </w:r>
    </w:p>
    <w:p w:rsidR="0083763A" w:rsidRPr="00791837" w:rsidRDefault="00791837" w:rsidP="00B34094">
      <w:pPr>
        <w:pStyle w:val="a3"/>
        <w:ind w:left="0" w:firstLine="567"/>
        <w:jc w:val="both"/>
      </w:pPr>
      <w:r w:rsidRPr="00791837">
        <w:t>создавать</w:t>
      </w:r>
      <w:r w:rsidRPr="00791837">
        <w:rPr>
          <w:spacing w:val="-2"/>
        </w:rPr>
        <w:t xml:space="preserve"> </w:t>
      </w:r>
      <w:r w:rsidRPr="00791837">
        <w:t>тексты-инструкции</w:t>
      </w:r>
      <w:r w:rsidRPr="00791837">
        <w:rPr>
          <w:spacing w:val="-3"/>
        </w:rPr>
        <w:t xml:space="preserve"> </w:t>
      </w:r>
      <w:r w:rsidRPr="00791837">
        <w:t>с</w:t>
      </w:r>
      <w:r w:rsidRPr="00791837">
        <w:rPr>
          <w:spacing w:val="-3"/>
        </w:rPr>
        <w:t xml:space="preserve"> </w:t>
      </w:r>
      <w:r w:rsidRPr="00791837">
        <w:t>опорой</w:t>
      </w:r>
      <w:r w:rsidRPr="00791837">
        <w:rPr>
          <w:spacing w:val="-3"/>
        </w:rPr>
        <w:t xml:space="preserve"> </w:t>
      </w:r>
      <w:r w:rsidRPr="00791837">
        <w:t>на</w:t>
      </w:r>
      <w:r w:rsidRPr="00791837">
        <w:rPr>
          <w:spacing w:val="-3"/>
        </w:rPr>
        <w:t xml:space="preserve"> </w:t>
      </w:r>
      <w:r w:rsidRPr="00791837">
        <w:t>предложенный</w:t>
      </w:r>
      <w:r w:rsidRPr="00791837">
        <w:rPr>
          <w:spacing w:val="-3"/>
        </w:rPr>
        <w:t xml:space="preserve"> </w:t>
      </w:r>
      <w:r w:rsidRPr="00791837">
        <w:t>текст;</w:t>
      </w:r>
    </w:p>
    <w:p w:rsidR="0083763A" w:rsidRPr="00791837" w:rsidRDefault="00791837" w:rsidP="00B34094">
      <w:pPr>
        <w:pStyle w:val="a3"/>
        <w:ind w:left="0" w:firstLine="567"/>
        <w:jc w:val="both"/>
      </w:pPr>
      <w:r w:rsidRPr="00791837">
        <w:t>создавать</w:t>
      </w:r>
      <w:r w:rsidRPr="00791837">
        <w:rPr>
          <w:spacing w:val="-2"/>
        </w:rPr>
        <w:t xml:space="preserve"> </w:t>
      </w:r>
      <w:r w:rsidRPr="00791837">
        <w:t>тексты-повествования</w:t>
      </w:r>
      <w:r w:rsidRPr="00791837">
        <w:rPr>
          <w:spacing w:val="-3"/>
        </w:rPr>
        <w:t xml:space="preserve"> </w:t>
      </w:r>
      <w:r w:rsidRPr="00791837">
        <w:t>о</w:t>
      </w:r>
      <w:r w:rsidRPr="00791837">
        <w:rPr>
          <w:spacing w:val="-3"/>
        </w:rPr>
        <w:t xml:space="preserve"> </w:t>
      </w:r>
      <w:r w:rsidRPr="00791837">
        <w:t>посещении</w:t>
      </w:r>
      <w:r w:rsidRPr="00791837">
        <w:rPr>
          <w:spacing w:val="-4"/>
        </w:rPr>
        <w:t xml:space="preserve"> </w:t>
      </w:r>
      <w:r w:rsidRPr="00791837">
        <w:t>музеев,</w:t>
      </w:r>
      <w:r w:rsidRPr="00791837">
        <w:rPr>
          <w:spacing w:val="-4"/>
        </w:rPr>
        <w:t xml:space="preserve"> </w:t>
      </w:r>
      <w:r w:rsidRPr="00791837">
        <w:t>об</w:t>
      </w:r>
      <w:r w:rsidRPr="00791837">
        <w:rPr>
          <w:spacing w:val="1"/>
        </w:rPr>
        <w:t xml:space="preserve"> </w:t>
      </w:r>
      <w:r w:rsidRPr="00791837">
        <w:t>участии</w:t>
      </w:r>
      <w:r w:rsidRPr="00791837">
        <w:rPr>
          <w:spacing w:val="-3"/>
        </w:rPr>
        <w:t xml:space="preserve"> </w:t>
      </w:r>
      <w:r w:rsidRPr="00791837">
        <w:t>в</w:t>
      </w:r>
      <w:r w:rsidRPr="00791837">
        <w:rPr>
          <w:spacing w:val="-3"/>
        </w:rPr>
        <w:t xml:space="preserve"> </w:t>
      </w:r>
      <w:r w:rsidRPr="00791837">
        <w:t>народных</w:t>
      </w:r>
      <w:r w:rsidRPr="00791837">
        <w:rPr>
          <w:spacing w:val="-4"/>
        </w:rPr>
        <w:t xml:space="preserve"> </w:t>
      </w:r>
      <w:r w:rsidRPr="00791837">
        <w:t>праздниках.</w:t>
      </w:r>
    </w:p>
    <w:p w:rsidR="0083763A" w:rsidRPr="00791837" w:rsidRDefault="00791837" w:rsidP="00AF7ABE">
      <w:pPr>
        <w:pStyle w:val="2"/>
        <w:numPr>
          <w:ilvl w:val="0"/>
          <w:numId w:val="70"/>
        </w:numPr>
        <w:tabs>
          <w:tab w:val="left" w:pos="718"/>
        </w:tabs>
        <w:ind w:left="0" w:firstLine="567"/>
        <w:jc w:val="both"/>
      </w:pPr>
      <w:r w:rsidRPr="00791837">
        <w:t>КЛАСС</w:t>
      </w:r>
    </w:p>
    <w:p w:rsidR="0083763A" w:rsidRPr="00791837" w:rsidRDefault="00791837" w:rsidP="00B34094">
      <w:pPr>
        <w:spacing w:line="274" w:lineRule="exact"/>
        <w:ind w:firstLine="567"/>
        <w:jc w:val="both"/>
        <w:rPr>
          <w:sz w:val="24"/>
          <w:szCs w:val="24"/>
        </w:rPr>
      </w:pPr>
      <w:r w:rsidRPr="00791837">
        <w:rPr>
          <w:sz w:val="24"/>
          <w:szCs w:val="24"/>
        </w:rPr>
        <w:t>К</w:t>
      </w:r>
      <w:r w:rsidRPr="00791837">
        <w:rPr>
          <w:spacing w:val="-2"/>
          <w:sz w:val="24"/>
          <w:szCs w:val="24"/>
        </w:rPr>
        <w:t xml:space="preserve"> </w:t>
      </w:r>
      <w:r w:rsidRPr="00791837">
        <w:rPr>
          <w:sz w:val="24"/>
          <w:szCs w:val="24"/>
        </w:rPr>
        <w:t>концу</w:t>
      </w:r>
      <w:r w:rsidRPr="00791837">
        <w:rPr>
          <w:spacing w:val="-9"/>
          <w:sz w:val="24"/>
          <w:szCs w:val="24"/>
        </w:rPr>
        <w:t xml:space="preserve"> </w:t>
      </w:r>
      <w:r w:rsidRPr="00791837">
        <w:rPr>
          <w:sz w:val="24"/>
          <w:szCs w:val="24"/>
        </w:rPr>
        <w:t xml:space="preserve">обучения </w:t>
      </w:r>
      <w:r w:rsidRPr="00791837">
        <w:rPr>
          <w:b/>
          <w:sz w:val="24"/>
          <w:szCs w:val="24"/>
        </w:rPr>
        <w:t>в</w:t>
      </w:r>
      <w:r w:rsidRPr="00791837">
        <w:rPr>
          <w:b/>
          <w:spacing w:val="-2"/>
          <w:sz w:val="24"/>
          <w:szCs w:val="24"/>
        </w:rPr>
        <w:t xml:space="preserve"> </w:t>
      </w:r>
      <w:r w:rsidRPr="00791837">
        <w:rPr>
          <w:b/>
          <w:sz w:val="24"/>
          <w:szCs w:val="24"/>
        </w:rPr>
        <w:t>3</w:t>
      </w:r>
      <w:r w:rsidRPr="00791837">
        <w:rPr>
          <w:b/>
          <w:spacing w:val="-1"/>
          <w:sz w:val="24"/>
          <w:szCs w:val="24"/>
        </w:rPr>
        <w:t xml:space="preserve"> </w:t>
      </w:r>
      <w:r w:rsidRPr="00791837">
        <w:rPr>
          <w:b/>
          <w:sz w:val="24"/>
          <w:szCs w:val="24"/>
        </w:rPr>
        <w:t>классе</w:t>
      </w:r>
      <w:r w:rsidRPr="00791837">
        <w:rPr>
          <w:b/>
          <w:spacing w:val="-3"/>
          <w:sz w:val="24"/>
          <w:szCs w:val="24"/>
        </w:rPr>
        <w:t xml:space="preserve"> </w:t>
      </w:r>
      <w:r w:rsidRPr="00791837">
        <w:rPr>
          <w:sz w:val="24"/>
          <w:szCs w:val="24"/>
        </w:rPr>
        <w:t>обучающийся</w:t>
      </w:r>
      <w:r w:rsidRPr="00791837">
        <w:rPr>
          <w:spacing w:val="-1"/>
          <w:sz w:val="24"/>
          <w:szCs w:val="24"/>
        </w:rPr>
        <w:t xml:space="preserve"> </w:t>
      </w:r>
      <w:r w:rsidRPr="00791837">
        <w:rPr>
          <w:sz w:val="24"/>
          <w:szCs w:val="24"/>
        </w:rPr>
        <w:t>научится:</w:t>
      </w:r>
    </w:p>
    <w:p w:rsidR="0083763A" w:rsidRPr="00791837" w:rsidRDefault="00791837" w:rsidP="00B34094">
      <w:pPr>
        <w:pStyle w:val="a3"/>
        <w:spacing w:before="1"/>
        <w:ind w:left="0" w:firstLine="567"/>
        <w:jc w:val="both"/>
      </w:pPr>
      <w:r w:rsidRPr="00791837">
        <w:t>осознавать национальное своеобразие, богатство, выразительность русского языка;</w:t>
      </w:r>
      <w:r w:rsidRPr="00791837">
        <w:rPr>
          <w:spacing w:val="1"/>
        </w:rPr>
        <w:t xml:space="preserve"> </w:t>
      </w:r>
      <w:r w:rsidRPr="00791837">
        <w:t>распознавать слова с национально-культурным компонентом значения (лексика, связанная с</w:t>
      </w:r>
      <w:r w:rsidRPr="00791837">
        <w:rPr>
          <w:spacing w:val="1"/>
        </w:rPr>
        <w:t xml:space="preserve"> </w:t>
      </w:r>
      <w:r w:rsidRPr="00791837">
        <w:t>особенностями</w:t>
      </w:r>
      <w:r w:rsidRPr="00791837">
        <w:rPr>
          <w:spacing w:val="-3"/>
        </w:rPr>
        <w:t xml:space="preserve"> </w:t>
      </w:r>
      <w:r w:rsidRPr="00791837">
        <w:t>мировосприятия</w:t>
      </w:r>
      <w:r w:rsidRPr="00791837">
        <w:rPr>
          <w:spacing w:val="-5"/>
        </w:rPr>
        <w:t xml:space="preserve"> </w:t>
      </w:r>
      <w:r w:rsidRPr="00791837">
        <w:t>и</w:t>
      </w:r>
      <w:r w:rsidRPr="00791837">
        <w:rPr>
          <w:spacing w:val="-2"/>
        </w:rPr>
        <w:t xml:space="preserve"> </w:t>
      </w:r>
      <w:r w:rsidRPr="00791837">
        <w:t>отношений</w:t>
      </w:r>
      <w:r w:rsidRPr="00791837">
        <w:rPr>
          <w:spacing w:val="-4"/>
        </w:rPr>
        <w:t xml:space="preserve"> </w:t>
      </w:r>
      <w:r w:rsidRPr="00791837">
        <w:t>между</w:t>
      </w:r>
      <w:r w:rsidRPr="00791837">
        <w:rPr>
          <w:spacing w:val="-8"/>
        </w:rPr>
        <w:t xml:space="preserve"> </w:t>
      </w:r>
      <w:r w:rsidRPr="00791837">
        <w:t>людьми;</w:t>
      </w:r>
      <w:r w:rsidRPr="00791837">
        <w:rPr>
          <w:spacing w:val="-2"/>
        </w:rPr>
        <w:t xml:space="preserve"> </w:t>
      </w:r>
      <w:r w:rsidRPr="00791837">
        <w:t>слова,</w:t>
      </w:r>
      <w:r w:rsidRPr="00791837">
        <w:rPr>
          <w:spacing w:val="-2"/>
        </w:rPr>
        <w:t xml:space="preserve"> </w:t>
      </w:r>
      <w:r w:rsidRPr="00791837">
        <w:t>называющие</w:t>
      </w:r>
      <w:r w:rsidRPr="00791837">
        <w:rPr>
          <w:spacing w:val="-3"/>
        </w:rPr>
        <w:t xml:space="preserve"> </w:t>
      </w:r>
      <w:r w:rsidRPr="00791837">
        <w:t>природные</w:t>
      </w:r>
      <w:r w:rsidRPr="00791837">
        <w:rPr>
          <w:spacing w:val="-57"/>
        </w:rPr>
        <w:t xml:space="preserve"> </w:t>
      </w:r>
      <w:r w:rsidRPr="00791837">
        <w:t>явления и растения; слова, называющие занятия людей; слова, называющие музыкальные</w:t>
      </w:r>
      <w:r w:rsidRPr="00791837">
        <w:rPr>
          <w:spacing w:val="1"/>
        </w:rPr>
        <w:t xml:space="preserve"> </w:t>
      </w:r>
      <w:r w:rsidRPr="00791837">
        <w:t>инструменты);</w:t>
      </w:r>
    </w:p>
    <w:p w:rsidR="0083763A" w:rsidRPr="00791837" w:rsidRDefault="00791837" w:rsidP="00B34094">
      <w:pPr>
        <w:pStyle w:val="a3"/>
        <w:ind w:left="0" w:firstLine="567"/>
        <w:jc w:val="both"/>
      </w:pPr>
      <w:r w:rsidRPr="00791837">
        <w:t>распознавать русские традиционные сказочные образы, эпитеты и сравнения; наблюдать</w:t>
      </w:r>
      <w:r w:rsidRPr="00791837">
        <w:rPr>
          <w:spacing w:val="1"/>
        </w:rPr>
        <w:t xml:space="preserve"> </w:t>
      </w:r>
      <w:r w:rsidRPr="00791837">
        <w:t>особенности</w:t>
      </w:r>
      <w:r w:rsidRPr="00791837">
        <w:rPr>
          <w:spacing w:val="-4"/>
        </w:rPr>
        <w:t xml:space="preserve"> </w:t>
      </w:r>
      <w:r w:rsidRPr="00791837">
        <w:t>их</w:t>
      </w:r>
      <w:r w:rsidRPr="00791837">
        <w:rPr>
          <w:spacing w:val="-1"/>
        </w:rPr>
        <w:t xml:space="preserve"> </w:t>
      </w:r>
      <w:r w:rsidRPr="00791837">
        <w:t>употребления</w:t>
      </w:r>
      <w:r w:rsidRPr="00791837">
        <w:rPr>
          <w:spacing w:val="-5"/>
        </w:rPr>
        <w:t xml:space="preserve"> </w:t>
      </w:r>
      <w:r w:rsidRPr="00791837">
        <w:t>в</w:t>
      </w:r>
      <w:r w:rsidRPr="00791837">
        <w:rPr>
          <w:spacing w:val="-5"/>
        </w:rPr>
        <w:t xml:space="preserve"> </w:t>
      </w:r>
      <w:r w:rsidRPr="00791837">
        <w:t>произведениях</w:t>
      </w:r>
      <w:r w:rsidRPr="00791837">
        <w:rPr>
          <w:spacing w:val="-1"/>
        </w:rPr>
        <w:t xml:space="preserve"> </w:t>
      </w:r>
      <w:r w:rsidRPr="00791837">
        <w:t>устного</w:t>
      </w:r>
      <w:r w:rsidRPr="00791837">
        <w:rPr>
          <w:spacing w:val="-5"/>
        </w:rPr>
        <w:t xml:space="preserve"> </w:t>
      </w:r>
      <w:r w:rsidRPr="00791837">
        <w:t>народного</w:t>
      </w:r>
      <w:r w:rsidRPr="00791837">
        <w:rPr>
          <w:spacing w:val="-4"/>
        </w:rPr>
        <w:t xml:space="preserve"> </w:t>
      </w:r>
      <w:r w:rsidRPr="00791837">
        <w:t>творчества</w:t>
      </w:r>
      <w:r w:rsidRPr="00791837">
        <w:rPr>
          <w:spacing w:val="-6"/>
        </w:rPr>
        <w:t xml:space="preserve"> </w:t>
      </w:r>
      <w:r w:rsidRPr="00791837">
        <w:t>и</w:t>
      </w:r>
      <w:r w:rsidRPr="00791837">
        <w:rPr>
          <w:spacing w:val="-5"/>
        </w:rPr>
        <w:t xml:space="preserve"> </w:t>
      </w:r>
      <w:r w:rsidRPr="00791837">
        <w:t>произведениях</w:t>
      </w:r>
      <w:r w:rsidRPr="00791837">
        <w:rPr>
          <w:spacing w:val="-57"/>
        </w:rPr>
        <w:t xml:space="preserve"> </w:t>
      </w:r>
      <w:r w:rsidRPr="00791837">
        <w:t>детской</w:t>
      </w:r>
      <w:r w:rsidRPr="00791837">
        <w:rPr>
          <w:spacing w:val="-2"/>
        </w:rPr>
        <w:t xml:space="preserve"> </w:t>
      </w:r>
      <w:r w:rsidRPr="00791837">
        <w:t>художественной литературы;</w:t>
      </w:r>
    </w:p>
    <w:p w:rsidR="0083763A" w:rsidRPr="00791837" w:rsidRDefault="00791837" w:rsidP="00B34094">
      <w:pPr>
        <w:pStyle w:val="a3"/>
        <w:ind w:left="0" w:firstLine="567"/>
        <w:jc w:val="both"/>
      </w:pPr>
      <w:r w:rsidRPr="00791837">
        <w:t>использовать словарные статьи учебного пособия для определения лексического значения</w:t>
      </w:r>
      <w:r w:rsidRPr="00791837">
        <w:rPr>
          <w:spacing w:val="-57"/>
        </w:rPr>
        <w:t xml:space="preserve"> </w:t>
      </w:r>
      <w:r w:rsidRPr="00791837">
        <w:t>слова;</w:t>
      </w:r>
    </w:p>
    <w:p w:rsidR="0083763A" w:rsidRPr="00791837" w:rsidRDefault="00791837" w:rsidP="00B34094">
      <w:pPr>
        <w:pStyle w:val="a3"/>
        <w:ind w:left="0" w:firstLine="567"/>
        <w:jc w:val="both"/>
      </w:pPr>
      <w:r w:rsidRPr="00791837">
        <w:t>понимать значение русских пословиц и поговорок,</w:t>
      </w:r>
      <w:r w:rsidRPr="00791837">
        <w:rPr>
          <w:spacing w:val="1"/>
        </w:rPr>
        <w:t xml:space="preserve"> </w:t>
      </w:r>
      <w:r w:rsidRPr="00791837">
        <w:t>крылатых выражений, связанных с</w:t>
      </w:r>
      <w:r w:rsidRPr="00791837">
        <w:rPr>
          <w:spacing w:val="1"/>
        </w:rPr>
        <w:t xml:space="preserve"> </w:t>
      </w:r>
      <w:r w:rsidRPr="00791837">
        <w:t>изученными темами; правильно употреблять их в современных ситуациях речевого общения;</w:t>
      </w:r>
      <w:r w:rsidRPr="00791837">
        <w:rPr>
          <w:spacing w:val="1"/>
        </w:rPr>
        <w:t xml:space="preserve"> </w:t>
      </w:r>
      <w:r w:rsidRPr="00791837">
        <w:t>понимать значение фразеологических оборотов, отражающих русскую культуру, менталитет</w:t>
      </w:r>
      <w:r w:rsidRPr="00791837">
        <w:rPr>
          <w:spacing w:val="1"/>
        </w:rPr>
        <w:t xml:space="preserve"> </w:t>
      </w:r>
      <w:r w:rsidRPr="00791837">
        <w:t>русского</w:t>
      </w:r>
      <w:r w:rsidRPr="00791837">
        <w:rPr>
          <w:spacing w:val="-4"/>
        </w:rPr>
        <w:t xml:space="preserve"> </w:t>
      </w:r>
      <w:r w:rsidRPr="00791837">
        <w:t>народа,</w:t>
      </w:r>
      <w:r w:rsidRPr="00791837">
        <w:rPr>
          <w:spacing w:val="-3"/>
        </w:rPr>
        <w:t xml:space="preserve"> </w:t>
      </w:r>
      <w:r w:rsidRPr="00791837">
        <w:t>элементы</w:t>
      </w:r>
      <w:r w:rsidRPr="00791837">
        <w:rPr>
          <w:spacing w:val="-4"/>
        </w:rPr>
        <w:t xml:space="preserve"> </w:t>
      </w:r>
      <w:r w:rsidRPr="00791837">
        <w:t>русского</w:t>
      </w:r>
      <w:r w:rsidRPr="00791837">
        <w:rPr>
          <w:spacing w:val="-3"/>
        </w:rPr>
        <w:t xml:space="preserve"> </w:t>
      </w:r>
      <w:r w:rsidRPr="00791837">
        <w:t>традиционного</w:t>
      </w:r>
      <w:r w:rsidRPr="00791837">
        <w:rPr>
          <w:spacing w:val="-3"/>
        </w:rPr>
        <w:t xml:space="preserve"> </w:t>
      </w:r>
      <w:r w:rsidRPr="00791837">
        <w:t>быта</w:t>
      </w:r>
      <w:r w:rsidRPr="00791837">
        <w:rPr>
          <w:spacing w:val="-4"/>
        </w:rPr>
        <w:t xml:space="preserve"> </w:t>
      </w:r>
      <w:r w:rsidRPr="00791837">
        <w:t>(в</w:t>
      </w:r>
      <w:r w:rsidRPr="00791837">
        <w:rPr>
          <w:spacing w:val="-4"/>
        </w:rPr>
        <w:t xml:space="preserve"> </w:t>
      </w:r>
      <w:r w:rsidRPr="00791837">
        <w:t>рамках</w:t>
      </w:r>
      <w:r w:rsidRPr="00791837">
        <w:rPr>
          <w:spacing w:val="-2"/>
        </w:rPr>
        <w:t xml:space="preserve"> </w:t>
      </w:r>
      <w:r w:rsidRPr="00791837">
        <w:t>изученных</w:t>
      </w:r>
      <w:r w:rsidRPr="00791837">
        <w:rPr>
          <w:spacing w:val="-2"/>
        </w:rPr>
        <w:t xml:space="preserve"> </w:t>
      </w:r>
      <w:r w:rsidRPr="00791837">
        <w:t>тем);</w:t>
      </w:r>
      <w:r w:rsidRPr="00791837">
        <w:rPr>
          <w:spacing w:val="-4"/>
        </w:rPr>
        <w:t xml:space="preserve"> </w:t>
      </w:r>
      <w:r w:rsidRPr="00791837">
        <w:t>осознавать</w:t>
      </w:r>
      <w:r w:rsidRPr="00791837">
        <w:rPr>
          <w:spacing w:val="-57"/>
        </w:rPr>
        <w:t xml:space="preserve"> </w:t>
      </w:r>
      <w:r w:rsidRPr="00791837">
        <w:t>уместность их</w:t>
      </w:r>
      <w:r w:rsidRPr="00791837">
        <w:rPr>
          <w:spacing w:val="3"/>
        </w:rPr>
        <w:t xml:space="preserve"> </w:t>
      </w:r>
      <w:r w:rsidRPr="00791837">
        <w:t>употребления</w:t>
      </w:r>
      <w:r w:rsidRPr="00791837">
        <w:rPr>
          <w:spacing w:val="-1"/>
        </w:rPr>
        <w:t xml:space="preserve"> </w:t>
      </w:r>
      <w:r w:rsidRPr="00791837">
        <w:t>в</w:t>
      </w:r>
      <w:r w:rsidRPr="00791837">
        <w:rPr>
          <w:spacing w:val="-1"/>
        </w:rPr>
        <w:t xml:space="preserve"> </w:t>
      </w:r>
      <w:r w:rsidRPr="00791837">
        <w:t>современных ситуациях</w:t>
      </w:r>
      <w:r w:rsidRPr="00791837">
        <w:rPr>
          <w:spacing w:val="1"/>
        </w:rPr>
        <w:t xml:space="preserve"> </w:t>
      </w:r>
      <w:r w:rsidRPr="00791837">
        <w:t>речевого</w:t>
      </w:r>
      <w:r w:rsidRPr="00791837">
        <w:rPr>
          <w:spacing w:val="-2"/>
        </w:rPr>
        <w:t xml:space="preserve"> </w:t>
      </w:r>
      <w:r w:rsidRPr="00791837">
        <w:t>общения;</w:t>
      </w:r>
    </w:p>
    <w:p w:rsidR="0083763A" w:rsidRPr="00791837" w:rsidRDefault="00791837" w:rsidP="00B34094">
      <w:pPr>
        <w:pStyle w:val="a3"/>
        <w:ind w:left="0" w:firstLine="567"/>
        <w:jc w:val="both"/>
      </w:pPr>
      <w:r w:rsidRPr="00791837">
        <w:lastRenderedPageBreak/>
        <w:t>соблюдать на письме и в устной речи нормы современного русского литературного языка (в</w:t>
      </w:r>
      <w:r w:rsidRPr="00791837">
        <w:rPr>
          <w:spacing w:val="-57"/>
        </w:rPr>
        <w:t xml:space="preserve"> </w:t>
      </w:r>
      <w:r w:rsidRPr="00791837">
        <w:t>рамках</w:t>
      </w:r>
      <w:r w:rsidRPr="00791837">
        <w:rPr>
          <w:spacing w:val="2"/>
        </w:rPr>
        <w:t xml:space="preserve"> </w:t>
      </w:r>
      <w:r w:rsidRPr="00791837">
        <w:t>изученного);</w:t>
      </w:r>
    </w:p>
    <w:p w:rsidR="0083763A" w:rsidRPr="00791837" w:rsidRDefault="00791837" w:rsidP="00B34094">
      <w:pPr>
        <w:pStyle w:val="a3"/>
        <w:ind w:left="0" w:firstLine="567"/>
        <w:jc w:val="both"/>
      </w:pPr>
      <w:r w:rsidRPr="00791837">
        <w:t>произносить</w:t>
      </w:r>
      <w:r w:rsidRPr="00791837">
        <w:rPr>
          <w:spacing w:val="-4"/>
        </w:rPr>
        <w:t xml:space="preserve"> </w:t>
      </w:r>
      <w:r w:rsidRPr="00791837">
        <w:t>слова</w:t>
      </w:r>
      <w:r w:rsidRPr="00791837">
        <w:rPr>
          <w:spacing w:val="-5"/>
        </w:rPr>
        <w:t xml:space="preserve"> </w:t>
      </w:r>
      <w:r w:rsidRPr="00791837">
        <w:t>с</w:t>
      </w:r>
      <w:r w:rsidRPr="00791837">
        <w:rPr>
          <w:spacing w:val="-4"/>
        </w:rPr>
        <w:t xml:space="preserve"> </w:t>
      </w:r>
      <w:r w:rsidRPr="00791837">
        <w:t>правильным</w:t>
      </w:r>
      <w:r w:rsidRPr="00791837">
        <w:rPr>
          <w:spacing w:val="-2"/>
        </w:rPr>
        <w:t xml:space="preserve"> </w:t>
      </w:r>
      <w:r w:rsidRPr="00791837">
        <w:t>ударением</w:t>
      </w:r>
      <w:r w:rsidRPr="00791837">
        <w:rPr>
          <w:spacing w:val="-4"/>
        </w:rPr>
        <w:t xml:space="preserve"> </w:t>
      </w:r>
      <w:r w:rsidRPr="00791837">
        <w:t>(в</w:t>
      </w:r>
      <w:r w:rsidRPr="00791837">
        <w:rPr>
          <w:spacing w:val="-2"/>
        </w:rPr>
        <w:t xml:space="preserve"> </w:t>
      </w:r>
      <w:r w:rsidRPr="00791837">
        <w:t>рамках</w:t>
      </w:r>
      <w:r w:rsidRPr="00791837">
        <w:rPr>
          <w:spacing w:val="-1"/>
        </w:rPr>
        <w:t xml:space="preserve"> </w:t>
      </w:r>
      <w:r w:rsidRPr="00791837">
        <w:t>изученного);</w:t>
      </w:r>
    </w:p>
    <w:p w:rsidR="0083763A" w:rsidRPr="00791837" w:rsidRDefault="00791837" w:rsidP="00B34094">
      <w:pPr>
        <w:pStyle w:val="a3"/>
        <w:ind w:left="0" w:firstLine="567"/>
        <w:jc w:val="both"/>
      </w:pPr>
      <w:r w:rsidRPr="00791837">
        <w:t>использовать учебный орфоэпический словарь для определения нормативного произношения</w:t>
      </w:r>
      <w:r w:rsidRPr="00791837">
        <w:rPr>
          <w:spacing w:val="-58"/>
        </w:rPr>
        <w:t xml:space="preserve"> </w:t>
      </w:r>
      <w:r w:rsidRPr="00791837">
        <w:t>слова,</w:t>
      </w:r>
      <w:r w:rsidRPr="00791837">
        <w:rPr>
          <w:spacing w:val="-1"/>
        </w:rPr>
        <w:t xml:space="preserve"> </w:t>
      </w:r>
      <w:r w:rsidRPr="00791837">
        <w:t>вариантов произношения;</w:t>
      </w:r>
    </w:p>
    <w:p w:rsidR="0083763A" w:rsidRPr="00791837" w:rsidRDefault="00791837" w:rsidP="00B34094">
      <w:pPr>
        <w:pStyle w:val="a3"/>
        <w:ind w:left="0" w:firstLine="567"/>
        <w:jc w:val="both"/>
      </w:pPr>
      <w:r w:rsidRPr="00791837">
        <w:t>выбирать из нескольких возможных слов то слово, которое наиболее точно соответствует</w:t>
      </w:r>
      <w:r w:rsidRPr="00791837">
        <w:rPr>
          <w:spacing w:val="-57"/>
        </w:rPr>
        <w:t xml:space="preserve"> </w:t>
      </w:r>
      <w:r w:rsidRPr="00791837">
        <w:t>обозначаемому</w:t>
      </w:r>
      <w:r w:rsidRPr="00791837">
        <w:rPr>
          <w:spacing w:val="-6"/>
        </w:rPr>
        <w:t xml:space="preserve"> </w:t>
      </w:r>
      <w:r w:rsidRPr="00791837">
        <w:t>предмету</w:t>
      </w:r>
      <w:r w:rsidRPr="00791837">
        <w:rPr>
          <w:spacing w:val="-5"/>
        </w:rPr>
        <w:t xml:space="preserve"> </w:t>
      </w:r>
      <w:r w:rsidRPr="00791837">
        <w:t>или</w:t>
      </w:r>
      <w:r w:rsidRPr="00791837">
        <w:rPr>
          <w:spacing w:val="1"/>
        </w:rPr>
        <w:t xml:space="preserve"> </w:t>
      </w:r>
      <w:r w:rsidRPr="00791837">
        <w:t>явлению реальной действительности;</w:t>
      </w:r>
    </w:p>
    <w:p w:rsidR="0083763A" w:rsidRPr="00791837" w:rsidRDefault="00791837" w:rsidP="00B34094">
      <w:pPr>
        <w:pStyle w:val="a3"/>
        <w:ind w:left="0" w:firstLine="567"/>
        <w:jc w:val="both"/>
      </w:pPr>
      <w:r w:rsidRPr="00791837">
        <w:t>проводить</w:t>
      </w:r>
      <w:r w:rsidRPr="00791837">
        <w:rPr>
          <w:spacing w:val="-4"/>
        </w:rPr>
        <w:t xml:space="preserve"> </w:t>
      </w:r>
      <w:r w:rsidRPr="00791837">
        <w:t>синонимические</w:t>
      </w:r>
      <w:r w:rsidRPr="00791837">
        <w:rPr>
          <w:spacing w:val="-4"/>
        </w:rPr>
        <w:t xml:space="preserve"> </w:t>
      </w:r>
      <w:r w:rsidRPr="00791837">
        <w:t>замены</w:t>
      </w:r>
      <w:r w:rsidRPr="00791837">
        <w:rPr>
          <w:spacing w:val="-3"/>
        </w:rPr>
        <w:t xml:space="preserve"> </w:t>
      </w:r>
      <w:r w:rsidRPr="00791837">
        <w:t>с</w:t>
      </w:r>
      <w:r w:rsidRPr="00791837">
        <w:rPr>
          <w:spacing w:val="-1"/>
        </w:rPr>
        <w:t xml:space="preserve"> </w:t>
      </w:r>
      <w:r w:rsidRPr="00791837">
        <w:t>учётом</w:t>
      </w:r>
      <w:r w:rsidRPr="00791837">
        <w:rPr>
          <w:spacing w:val="-3"/>
        </w:rPr>
        <w:t xml:space="preserve"> </w:t>
      </w:r>
      <w:r w:rsidRPr="00791837">
        <w:t>особенностей</w:t>
      </w:r>
      <w:r w:rsidRPr="00791837">
        <w:rPr>
          <w:spacing w:val="-3"/>
        </w:rPr>
        <w:t xml:space="preserve"> </w:t>
      </w:r>
      <w:r w:rsidRPr="00791837">
        <w:t>текста;</w:t>
      </w:r>
    </w:p>
    <w:p w:rsidR="0083763A" w:rsidRPr="00791837" w:rsidRDefault="00791837" w:rsidP="00B34094">
      <w:pPr>
        <w:pStyle w:val="a3"/>
        <w:spacing w:before="1"/>
        <w:ind w:left="0" w:firstLine="567"/>
        <w:jc w:val="both"/>
      </w:pPr>
      <w:r w:rsidRPr="00791837">
        <w:t>правильно употреблять отдельные формы множественного числа имён существительных;</w:t>
      </w:r>
      <w:r w:rsidRPr="00791837">
        <w:rPr>
          <w:spacing w:val="1"/>
        </w:rPr>
        <w:t xml:space="preserve"> </w:t>
      </w:r>
      <w:r w:rsidRPr="00791837">
        <w:t>выявлять и исправлять в устной речи типичные грамматические ошибки, связанные с</w:t>
      </w:r>
      <w:r w:rsidRPr="00791837">
        <w:rPr>
          <w:spacing w:val="1"/>
        </w:rPr>
        <w:t xml:space="preserve"> </w:t>
      </w:r>
      <w:r w:rsidRPr="00791837">
        <w:t>нарушением</w:t>
      </w:r>
      <w:r w:rsidRPr="00791837">
        <w:rPr>
          <w:spacing w:val="-4"/>
        </w:rPr>
        <w:t xml:space="preserve"> </w:t>
      </w:r>
      <w:r w:rsidRPr="00791837">
        <w:t>согласования</w:t>
      </w:r>
      <w:r w:rsidRPr="00791837">
        <w:rPr>
          <w:spacing w:val="-3"/>
        </w:rPr>
        <w:t xml:space="preserve"> </w:t>
      </w:r>
      <w:r w:rsidRPr="00791837">
        <w:t>имени</w:t>
      </w:r>
      <w:r w:rsidRPr="00791837">
        <w:rPr>
          <w:spacing w:val="-2"/>
        </w:rPr>
        <w:t xml:space="preserve"> </w:t>
      </w:r>
      <w:r w:rsidRPr="00791837">
        <w:t>существительного</w:t>
      </w:r>
      <w:r w:rsidRPr="00791837">
        <w:rPr>
          <w:spacing w:val="-3"/>
        </w:rPr>
        <w:t xml:space="preserve"> </w:t>
      </w:r>
      <w:r w:rsidRPr="00791837">
        <w:t>и</w:t>
      </w:r>
      <w:r w:rsidRPr="00791837">
        <w:rPr>
          <w:spacing w:val="-5"/>
        </w:rPr>
        <w:t xml:space="preserve"> </w:t>
      </w:r>
      <w:r w:rsidRPr="00791837">
        <w:t>имени</w:t>
      </w:r>
      <w:r w:rsidRPr="00791837">
        <w:rPr>
          <w:spacing w:val="-4"/>
        </w:rPr>
        <w:t xml:space="preserve"> </w:t>
      </w:r>
      <w:r w:rsidRPr="00791837">
        <w:t>прилагательного</w:t>
      </w:r>
      <w:r w:rsidRPr="00791837">
        <w:rPr>
          <w:spacing w:val="-3"/>
        </w:rPr>
        <w:t xml:space="preserve"> </w:t>
      </w:r>
      <w:r w:rsidRPr="00791837">
        <w:t>в</w:t>
      </w:r>
      <w:r w:rsidRPr="00791837">
        <w:rPr>
          <w:spacing w:val="-3"/>
        </w:rPr>
        <w:t xml:space="preserve"> </w:t>
      </w:r>
      <w:r w:rsidRPr="00791837">
        <w:t>числе,</w:t>
      </w:r>
      <w:r w:rsidRPr="00791837">
        <w:rPr>
          <w:spacing w:val="-3"/>
        </w:rPr>
        <w:t xml:space="preserve"> </w:t>
      </w:r>
      <w:r w:rsidRPr="00791837">
        <w:t>роде,</w:t>
      </w:r>
      <w:r w:rsidRPr="00791837">
        <w:rPr>
          <w:spacing w:val="-57"/>
        </w:rPr>
        <w:t xml:space="preserve"> </w:t>
      </w:r>
      <w:r w:rsidRPr="00791837">
        <w:t>падеже;</w:t>
      </w:r>
    </w:p>
    <w:p w:rsidR="0083763A" w:rsidRPr="00791837" w:rsidRDefault="00791837" w:rsidP="00B34094">
      <w:pPr>
        <w:pStyle w:val="a3"/>
        <w:spacing w:line="242" w:lineRule="auto"/>
        <w:ind w:left="0" w:firstLine="567"/>
        <w:jc w:val="both"/>
      </w:pPr>
      <w:r w:rsidRPr="00791837">
        <w:t>пользоваться учебными толковыми словарями для определения лексического значения слова;</w:t>
      </w:r>
      <w:r w:rsidRPr="00791837">
        <w:rPr>
          <w:spacing w:val="-57"/>
        </w:rPr>
        <w:t xml:space="preserve"> </w:t>
      </w:r>
      <w:r w:rsidRPr="00791837">
        <w:t>пользоваться</w:t>
      </w:r>
      <w:r w:rsidRPr="00791837">
        <w:rPr>
          <w:spacing w:val="-2"/>
        </w:rPr>
        <w:t xml:space="preserve"> </w:t>
      </w:r>
      <w:r w:rsidRPr="00791837">
        <w:t>орфографическим</w:t>
      </w:r>
      <w:r w:rsidRPr="00791837">
        <w:rPr>
          <w:spacing w:val="-2"/>
        </w:rPr>
        <w:t xml:space="preserve"> </w:t>
      </w:r>
      <w:r w:rsidRPr="00791837">
        <w:t>словарём</w:t>
      </w:r>
      <w:r w:rsidRPr="00791837">
        <w:rPr>
          <w:spacing w:val="-2"/>
        </w:rPr>
        <w:t xml:space="preserve"> </w:t>
      </w:r>
      <w:r w:rsidRPr="00791837">
        <w:t>для</w:t>
      </w:r>
      <w:r w:rsidRPr="00791837">
        <w:rPr>
          <w:spacing w:val="-2"/>
        </w:rPr>
        <w:t xml:space="preserve"> </w:t>
      </w:r>
      <w:r w:rsidRPr="00791837">
        <w:t>определения</w:t>
      </w:r>
      <w:r w:rsidRPr="00791837">
        <w:rPr>
          <w:spacing w:val="-1"/>
        </w:rPr>
        <w:t xml:space="preserve"> </w:t>
      </w:r>
      <w:r w:rsidRPr="00791837">
        <w:t>нормативного</w:t>
      </w:r>
      <w:r w:rsidRPr="00791837">
        <w:rPr>
          <w:spacing w:val="-1"/>
        </w:rPr>
        <w:t xml:space="preserve"> </w:t>
      </w:r>
      <w:r w:rsidRPr="00791837">
        <w:t>написания</w:t>
      </w:r>
      <w:r w:rsidRPr="00791837">
        <w:rPr>
          <w:spacing w:val="-1"/>
        </w:rPr>
        <w:t xml:space="preserve"> </w:t>
      </w:r>
      <w:r w:rsidRPr="00791837">
        <w:t>слов;</w:t>
      </w:r>
    </w:p>
    <w:p w:rsidR="0083763A" w:rsidRPr="00791837" w:rsidRDefault="00791837" w:rsidP="00B34094">
      <w:pPr>
        <w:pStyle w:val="a3"/>
        <w:ind w:left="0" w:firstLine="567"/>
        <w:jc w:val="both"/>
      </w:pPr>
      <w:r w:rsidRPr="00791837">
        <w:t>различать этикетные формы обращения в официальной и неофициальной речевой ситуации;</w:t>
      </w:r>
      <w:r w:rsidRPr="00791837">
        <w:rPr>
          <w:spacing w:val="-57"/>
        </w:rPr>
        <w:t xml:space="preserve"> </w:t>
      </w:r>
      <w:r w:rsidRPr="00791837">
        <w:t>владеть правилами корректного</w:t>
      </w:r>
      <w:r w:rsidRPr="00791837">
        <w:rPr>
          <w:spacing w:val="-1"/>
        </w:rPr>
        <w:t xml:space="preserve"> </w:t>
      </w:r>
      <w:r w:rsidRPr="00791837">
        <w:t>речевого</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ходе</w:t>
      </w:r>
      <w:r w:rsidRPr="00791837">
        <w:rPr>
          <w:spacing w:val="-2"/>
        </w:rPr>
        <w:t xml:space="preserve"> </w:t>
      </w:r>
      <w:r w:rsidRPr="00791837">
        <w:t>диалога;</w:t>
      </w:r>
    </w:p>
    <w:p w:rsidR="0083763A" w:rsidRPr="00791837" w:rsidRDefault="00791837" w:rsidP="00B34094">
      <w:pPr>
        <w:pStyle w:val="a3"/>
        <w:ind w:left="0" w:firstLine="567"/>
        <w:jc w:val="both"/>
      </w:pPr>
      <w:r w:rsidRPr="00791837">
        <w:t>использовать</w:t>
      </w:r>
      <w:r w:rsidRPr="00791837">
        <w:rPr>
          <w:spacing w:val="-5"/>
        </w:rPr>
        <w:t xml:space="preserve"> </w:t>
      </w:r>
      <w:r w:rsidRPr="00791837">
        <w:t>коммуникативные</w:t>
      </w:r>
      <w:r w:rsidRPr="00791837">
        <w:rPr>
          <w:spacing w:val="-7"/>
        </w:rPr>
        <w:t xml:space="preserve"> </w:t>
      </w:r>
      <w:r w:rsidRPr="00791837">
        <w:t>приёмы</w:t>
      </w:r>
      <w:r w:rsidRPr="00791837">
        <w:rPr>
          <w:spacing w:val="-4"/>
        </w:rPr>
        <w:t xml:space="preserve"> </w:t>
      </w:r>
      <w:r w:rsidRPr="00791837">
        <w:t>устного</w:t>
      </w:r>
      <w:r w:rsidRPr="00791837">
        <w:rPr>
          <w:spacing w:val="-5"/>
        </w:rPr>
        <w:t xml:space="preserve"> </w:t>
      </w:r>
      <w:r w:rsidRPr="00791837">
        <w:t>общения:</w:t>
      </w:r>
      <w:r w:rsidRPr="00791837">
        <w:rPr>
          <w:spacing w:val="-4"/>
        </w:rPr>
        <w:t xml:space="preserve"> </w:t>
      </w:r>
      <w:r w:rsidRPr="00791837">
        <w:t>убеждение,</w:t>
      </w:r>
      <w:r w:rsidRPr="00791837">
        <w:rPr>
          <w:spacing w:val="-5"/>
        </w:rPr>
        <w:t xml:space="preserve"> </w:t>
      </w:r>
      <w:r w:rsidRPr="00791837">
        <w:t>уговаривание,</w:t>
      </w:r>
      <w:r w:rsidRPr="00791837">
        <w:rPr>
          <w:spacing w:val="-5"/>
        </w:rPr>
        <w:t xml:space="preserve"> </w:t>
      </w:r>
      <w:r w:rsidRPr="00791837">
        <w:t>похвалу,</w:t>
      </w:r>
      <w:r w:rsidRPr="00791837">
        <w:rPr>
          <w:spacing w:val="-57"/>
        </w:rPr>
        <w:t xml:space="preserve"> </w:t>
      </w:r>
      <w:r w:rsidRPr="00791837">
        <w:t>просьбу,</w:t>
      </w:r>
      <w:r w:rsidRPr="00791837">
        <w:rPr>
          <w:spacing w:val="-1"/>
        </w:rPr>
        <w:t xml:space="preserve"> </w:t>
      </w:r>
      <w:r w:rsidRPr="00791837">
        <w:t>извинение, поздравление;</w:t>
      </w:r>
    </w:p>
    <w:p w:rsidR="0083763A" w:rsidRPr="00791837" w:rsidRDefault="00791837" w:rsidP="00B34094">
      <w:pPr>
        <w:pStyle w:val="a3"/>
        <w:spacing w:before="1"/>
        <w:ind w:left="0" w:firstLine="567"/>
        <w:jc w:val="both"/>
      </w:pPr>
      <w:r w:rsidRPr="00791837">
        <w:t>выражать мысли и чувства на родном языке в соответствии с ситуацией общения;</w:t>
      </w:r>
      <w:r w:rsidRPr="00791837">
        <w:rPr>
          <w:spacing w:val="-57"/>
        </w:rPr>
        <w:t xml:space="preserve"> </w:t>
      </w:r>
      <w:r w:rsidRPr="00791837">
        <w:t>владеть различными</w:t>
      </w:r>
      <w:r w:rsidRPr="00791837">
        <w:rPr>
          <w:spacing w:val="-1"/>
        </w:rPr>
        <w:t xml:space="preserve"> </w:t>
      </w:r>
      <w:r w:rsidRPr="00791837">
        <w:t>приёмами</w:t>
      </w:r>
      <w:r w:rsidRPr="00791837">
        <w:rPr>
          <w:spacing w:val="-1"/>
        </w:rPr>
        <w:t xml:space="preserve"> </w:t>
      </w:r>
      <w:r w:rsidRPr="00791837">
        <w:t>слушания научно-познавательных</w:t>
      </w:r>
    </w:p>
    <w:p w:rsidR="0083763A" w:rsidRPr="00791837" w:rsidRDefault="00791837" w:rsidP="00B34094">
      <w:pPr>
        <w:pStyle w:val="a3"/>
        <w:ind w:left="0" w:firstLine="567"/>
        <w:jc w:val="both"/>
      </w:pPr>
      <w:r w:rsidRPr="00791837">
        <w:t>и</w:t>
      </w:r>
      <w:r w:rsidRPr="00791837">
        <w:rPr>
          <w:spacing w:val="58"/>
        </w:rPr>
        <w:t xml:space="preserve"> </w:t>
      </w:r>
      <w:r w:rsidRPr="00791837">
        <w:t>художественных  текстов</w:t>
      </w:r>
      <w:r w:rsidRPr="00791837">
        <w:rPr>
          <w:spacing w:val="58"/>
        </w:rPr>
        <w:t xml:space="preserve"> </w:t>
      </w:r>
      <w:r w:rsidRPr="00791837">
        <w:t>об</w:t>
      </w:r>
      <w:r w:rsidRPr="00791837">
        <w:rPr>
          <w:spacing w:val="58"/>
        </w:rPr>
        <w:t xml:space="preserve"> </w:t>
      </w:r>
      <w:r w:rsidRPr="00791837">
        <w:t>истории</w:t>
      </w:r>
      <w:r w:rsidRPr="00791837">
        <w:rPr>
          <w:spacing w:val="59"/>
        </w:rPr>
        <w:t xml:space="preserve"> </w:t>
      </w:r>
      <w:r w:rsidRPr="00791837">
        <w:t>языка</w:t>
      </w:r>
      <w:r w:rsidRPr="00791837">
        <w:rPr>
          <w:spacing w:val="57"/>
        </w:rPr>
        <w:t xml:space="preserve"> </w:t>
      </w:r>
      <w:r w:rsidRPr="00791837">
        <w:t>и,</w:t>
      </w:r>
      <w:r w:rsidRPr="00791837">
        <w:rPr>
          <w:spacing w:val="-1"/>
        </w:rPr>
        <w:t xml:space="preserve"> </w:t>
      </w:r>
      <w:r w:rsidRPr="00791837">
        <w:t>о</w:t>
      </w:r>
      <w:r w:rsidRPr="00791837">
        <w:rPr>
          <w:spacing w:val="-1"/>
        </w:rPr>
        <w:t xml:space="preserve"> </w:t>
      </w:r>
      <w:r w:rsidRPr="00791837">
        <w:t>культуре</w:t>
      </w:r>
      <w:r w:rsidRPr="00791837">
        <w:rPr>
          <w:spacing w:val="-2"/>
        </w:rPr>
        <w:t xml:space="preserve"> </w:t>
      </w:r>
      <w:r w:rsidRPr="00791837">
        <w:t>русского</w:t>
      </w:r>
      <w:r w:rsidRPr="00791837">
        <w:rPr>
          <w:spacing w:val="-1"/>
        </w:rPr>
        <w:t xml:space="preserve"> </w:t>
      </w:r>
      <w:r w:rsidRPr="00791837">
        <w:t>народа;</w:t>
      </w:r>
    </w:p>
    <w:p w:rsidR="0083763A" w:rsidRPr="00791837" w:rsidRDefault="00791837" w:rsidP="00B34094">
      <w:pPr>
        <w:pStyle w:val="a3"/>
        <w:ind w:left="0" w:firstLine="567"/>
        <w:jc w:val="both"/>
      </w:pPr>
      <w:r w:rsidRPr="00791837">
        <w:t>анализировать</w:t>
      </w:r>
      <w:r w:rsidRPr="00791837">
        <w:rPr>
          <w:spacing w:val="-4"/>
        </w:rPr>
        <w:t xml:space="preserve"> </w:t>
      </w:r>
      <w:r w:rsidRPr="00791837">
        <w:t>информацию</w:t>
      </w:r>
      <w:r w:rsidRPr="00791837">
        <w:rPr>
          <w:spacing w:val="-2"/>
        </w:rPr>
        <w:t xml:space="preserve"> </w:t>
      </w:r>
      <w:r w:rsidRPr="00791837">
        <w:t>прочитанного</w:t>
      </w:r>
      <w:r w:rsidRPr="00791837">
        <w:rPr>
          <w:spacing w:val="-6"/>
        </w:rPr>
        <w:t xml:space="preserve"> </w:t>
      </w:r>
      <w:r w:rsidRPr="00791837">
        <w:t>и</w:t>
      </w:r>
      <w:r w:rsidRPr="00791837">
        <w:rPr>
          <w:spacing w:val="-2"/>
        </w:rPr>
        <w:t xml:space="preserve"> </w:t>
      </w:r>
      <w:r w:rsidRPr="00791837">
        <w:t>прослушанного</w:t>
      </w:r>
      <w:r w:rsidRPr="00791837">
        <w:rPr>
          <w:spacing w:val="-3"/>
        </w:rPr>
        <w:t xml:space="preserve"> </w:t>
      </w:r>
      <w:r w:rsidRPr="00791837">
        <w:t>текста:</w:t>
      </w:r>
      <w:r w:rsidRPr="00791837">
        <w:rPr>
          <w:spacing w:val="-2"/>
        </w:rPr>
        <w:t xml:space="preserve"> </w:t>
      </w:r>
      <w:r w:rsidRPr="00791837">
        <w:t>отличать</w:t>
      </w:r>
      <w:r w:rsidRPr="00791837">
        <w:rPr>
          <w:spacing w:val="-1"/>
        </w:rPr>
        <w:t xml:space="preserve"> </w:t>
      </w:r>
      <w:r w:rsidRPr="00791837">
        <w:t>главные</w:t>
      </w:r>
      <w:r w:rsidRPr="00791837">
        <w:rPr>
          <w:spacing w:val="-5"/>
        </w:rPr>
        <w:t xml:space="preserve"> </w:t>
      </w:r>
      <w:r w:rsidRPr="00791837">
        <w:t>факты</w:t>
      </w:r>
      <w:r w:rsidRPr="00791837">
        <w:rPr>
          <w:spacing w:val="-5"/>
        </w:rPr>
        <w:t xml:space="preserve"> </w:t>
      </w:r>
      <w:r w:rsidRPr="00791837">
        <w:t>от</w:t>
      </w:r>
      <w:r w:rsidRPr="00791837">
        <w:rPr>
          <w:spacing w:val="-57"/>
        </w:rPr>
        <w:t xml:space="preserve"> </w:t>
      </w:r>
      <w:r w:rsidRPr="00791837">
        <w:t>второстепенных, выделять наиболее существенные факты, устанавливать логическую связь</w:t>
      </w:r>
      <w:r w:rsidRPr="00791837">
        <w:rPr>
          <w:spacing w:val="1"/>
        </w:rPr>
        <w:t xml:space="preserve"> </w:t>
      </w:r>
      <w:r w:rsidRPr="00791837">
        <w:t>между</w:t>
      </w:r>
      <w:r w:rsidRPr="00791837">
        <w:rPr>
          <w:spacing w:val="-5"/>
        </w:rPr>
        <w:t xml:space="preserve"> </w:t>
      </w:r>
      <w:r w:rsidRPr="00791837">
        <w:t>фактами;</w:t>
      </w:r>
    </w:p>
    <w:p w:rsidR="0083763A" w:rsidRPr="00791837" w:rsidRDefault="00791837" w:rsidP="00B34094">
      <w:pPr>
        <w:pStyle w:val="a3"/>
        <w:ind w:left="0" w:firstLine="567"/>
        <w:jc w:val="both"/>
      </w:pPr>
      <w:r w:rsidRPr="00791837">
        <w:t>проводить смысловой анализ фольклорных и художественных текстов или их фрагментов</w:t>
      </w:r>
      <w:r w:rsidRPr="00791837">
        <w:rPr>
          <w:spacing w:val="-57"/>
        </w:rPr>
        <w:t xml:space="preserve"> </w:t>
      </w:r>
      <w:r w:rsidRPr="00791837">
        <w:t>(народных и литературных сказок, рассказов, загадок, пословиц, притч и т. п.), определять</w:t>
      </w:r>
      <w:r w:rsidRPr="00791837">
        <w:rPr>
          <w:spacing w:val="-57"/>
        </w:rPr>
        <w:t xml:space="preserve"> </w:t>
      </w:r>
      <w:r w:rsidRPr="00791837">
        <w:t>языковые</w:t>
      </w:r>
      <w:r w:rsidRPr="00791837">
        <w:rPr>
          <w:spacing w:val="-3"/>
        </w:rPr>
        <w:t xml:space="preserve"> </w:t>
      </w:r>
      <w:r w:rsidRPr="00791837">
        <w:t>особенностей текстов;</w:t>
      </w:r>
    </w:p>
    <w:p w:rsidR="0083763A" w:rsidRPr="00791837" w:rsidRDefault="00791837" w:rsidP="00B34094">
      <w:pPr>
        <w:pStyle w:val="a3"/>
        <w:spacing w:before="1"/>
        <w:ind w:left="0" w:firstLine="567"/>
        <w:jc w:val="both"/>
      </w:pPr>
      <w:r w:rsidRPr="00791837">
        <w:t>выявлять</w:t>
      </w:r>
      <w:r w:rsidRPr="00791837">
        <w:rPr>
          <w:spacing w:val="-2"/>
        </w:rPr>
        <w:t xml:space="preserve"> </w:t>
      </w:r>
      <w:r w:rsidRPr="00791837">
        <w:t>и</w:t>
      </w:r>
      <w:r w:rsidRPr="00791837">
        <w:rPr>
          <w:spacing w:val="-2"/>
        </w:rPr>
        <w:t xml:space="preserve"> </w:t>
      </w:r>
      <w:r w:rsidRPr="00791837">
        <w:t>исправлять</w:t>
      </w:r>
      <w:r w:rsidRPr="00791837">
        <w:rPr>
          <w:spacing w:val="-4"/>
        </w:rPr>
        <w:t xml:space="preserve"> </w:t>
      </w:r>
      <w:r w:rsidRPr="00791837">
        <w:t>речевые</w:t>
      </w:r>
      <w:r w:rsidRPr="00791837">
        <w:rPr>
          <w:spacing w:val="-3"/>
        </w:rPr>
        <w:t xml:space="preserve"> </w:t>
      </w:r>
      <w:r w:rsidRPr="00791837">
        <w:t>ошибки</w:t>
      </w:r>
      <w:r w:rsidRPr="00791837">
        <w:rPr>
          <w:spacing w:val="-2"/>
        </w:rPr>
        <w:t xml:space="preserve"> </w:t>
      </w:r>
      <w:r w:rsidRPr="00791837">
        <w:t>в</w:t>
      </w:r>
      <w:r w:rsidRPr="00791837">
        <w:rPr>
          <w:spacing w:val="-1"/>
        </w:rPr>
        <w:t xml:space="preserve"> </w:t>
      </w:r>
      <w:r w:rsidRPr="00791837">
        <w:t>устной</w:t>
      </w:r>
      <w:r w:rsidRPr="00791837">
        <w:rPr>
          <w:spacing w:val="-2"/>
        </w:rPr>
        <w:t xml:space="preserve"> </w:t>
      </w:r>
      <w:r w:rsidRPr="00791837">
        <w:t>речи;</w:t>
      </w:r>
    </w:p>
    <w:p w:rsidR="0083763A" w:rsidRPr="00791837" w:rsidRDefault="00791837" w:rsidP="00B34094">
      <w:pPr>
        <w:pStyle w:val="a3"/>
        <w:ind w:left="0" w:firstLine="567"/>
        <w:jc w:val="both"/>
      </w:pPr>
      <w:r w:rsidRPr="00791837">
        <w:t>создавать тексты-повествования об участии в мастер-классах, связанных с народными</w:t>
      </w:r>
      <w:r w:rsidRPr="00791837">
        <w:rPr>
          <w:spacing w:val="-57"/>
        </w:rPr>
        <w:t xml:space="preserve"> </w:t>
      </w:r>
      <w:r w:rsidRPr="00791837">
        <w:t>промыслами;</w:t>
      </w:r>
    </w:p>
    <w:p w:rsidR="0083763A" w:rsidRPr="00791837" w:rsidRDefault="00791837" w:rsidP="00B34094">
      <w:pPr>
        <w:pStyle w:val="a3"/>
        <w:ind w:left="0" w:firstLine="567"/>
        <w:jc w:val="both"/>
      </w:pPr>
      <w:r w:rsidRPr="00791837">
        <w:t>создавать тексты-рассуждения с использованием различных способов аргументации;</w:t>
      </w:r>
      <w:r w:rsidRPr="00791837">
        <w:rPr>
          <w:spacing w:val="1"/>
        </w:rPr>
        <w:t xml:space="preserve"> </w:t>
      </w:r>
      <w:r w:rsidRPr="00791837">
        <w:t>оценивать устные и письменные речевые высказывания с точки зрения точного, уместного и</w:t>
      </w:r>
      <w:r w:rsidRPr="00791837">
        <w:rPr>
          <w:spacing w:val="-58"/>
        </w:rPr>
        <w:t xml:space="preserve"> </w:t>
      </w:r>
      <w:r w:rsidRPr="00791837">
        <w:t>выразительного</w:t>
      </w:r>
      <w:r w:rsidRPr="00791837">
        <w:rPr>
          <w:spacing w:val="-1"/>
        </w:rPr>
        <w:t xml:space="preserve"> </w:t>
      </w:r>
      <w:r w:rsidRPr="00791837">
        <w:t>словоупотребления;</w:t>
      </w:r>
    </w:p>
    <w:p w:rsidR="0083763A" w:rsidRPr="00791837" w:rsidRDefault="00791837" w:rsidP="00B34094">
      <w:pPr>
        <w:pStyle w:val="a3"/>
        <w:ind w:left="0" w:firstLine="567"/>
        <w:jc w:val="both"/>
      </w:pPr>
      <w:r w:rsidRPr="00791837">
        <w:t>редактировать письменный текст с целью исправления речевых ошибок или с целью более</w:t>
      </w:r>
      <w:r w:rsidRPr="00791837">
        <w:rPr>
          <w:spacing w:val="-57"/>
        </w:rPr>
        <w:t xml:space="preserve"> </w:t>
      </w:r>
      <w:r w:rsidRPr="00791837">
        <w:t>точной</w:t>
      </w:r>
      <w:r w:rsidRPr="00791837">
        <w:rPr>
          <w:spacing w:val="-1"/>
        </w:rPr>
        <w:t xml:space="preserve"> </w:t>
      </w:r>
      <w:r w:rsidRPr="00791837">
        <w:t>передачи смысла.</w:t>
      </w:r>
    </w:p>
    <w:p w:rsidR="0083763A" w:rsidRPr="00791837" w:rsidRDefault="00791837" w:rsidP="00AF7ABE">
      <w:pPr>
        <w:pStyle w:val="2"/>
        <w:numPr>
          <w:ilvl w:val="0"/>
          <w:numId w:val="70"/>
        </w:numPr>
        <w:tabs>
          <w:tab w:val="left" w:pos="718"/>
        </w:tabs>
        <w:ind w:left="0" w:firstLine="567"/>
        <w:jc w:val="both"/>
      </w:pPr>
      <w:r w:rsidRPr="00791837">
        <w:t>КЛАСС</w:t>
      </w:r>
    </w:p>
    <w:p w:rsidR="0083763A" w:rsidRPr="00791837" w:rsidRDefault="00791837" w:rsidP="00B34094">
      <w:pPr>
        <w:spacing w:line="274" w:lineRule="exact"/>
        <w:ind w:firstLine="567"/>
        <w:jc w:val="both"/>
        <w:rPr>
          <w:sz w:val="24"/>
          <w:szCs w:val="24"/>
        </w:rPr>
      </w:pPr>
      <w:r w:rsidRPr="00791837">
        <w:rPr>
          <w:sz w:val="24"/>
          <w:szCs w:val="24"/>
        </w:rPr>
        <w:t>К</w:t>
      </w:r>
      <w:r w:rsidRPr="00791837">
        <w:rPr>
          <w:spacing w:val="-2"/>
          <w:sz w:val="24"/>
          <w:szCs w:val="24"/>
        </w:rPr>
        <w:t xml:space="preserve"> </w:t>
      </w:r>
      <w:r w:rsidRPr="00791837">
        <w:rPr>
          <w:sz w:val="24"/>
          <w:szCs w:val="24"/>
        </w:rPr>
        <w:t>концу</w:t>
      </w:r>
      <w:r w:rsidRPr="00791837">
        <w:rPr>
          <w:spacing w:val="-9"/>
          <w:sz w:val="24"/>
          <w:szCs w:val="24"/>
        </w:rPr>
        <w:t xml:space="preserve"> </w:t>
      </w:r>
      <w:r w:rsidRPr="00791837">
        <w:rPr>
          <w:sz w:val="24"/>
          <w:szCs w:val="24"/>
        </w:rPr>
        <w:t xml:space="preserve">обучения </w:t>
      </w:r>
      <w:r w:rsidRPr="00791837">
        <w:rPr>
          <w:b/>
          <w:sz w:val="24"/>
          <w:szCs w:val="24"/>
        </w:rPr>
        <w:t>в</w:t>
      </w:r>
      <w:r w:rsidRPr="00791837">
        <w:rPr>
          <w:b/>
          <w:spacing w:val="-2"/>
          <w:sz w:val="24"/>
          <w:szCs w:val="24"/>
        </w:rPr>
        <w:t xml:space="preserve"> </w:t>
      </w:r>
      <w:r w:rsidRPr="00791837">
        <w:rPr>
          <w:b/>
          <w:sz w:val="24"/>
          <w:szCs w:val="24"/>
        </w:rPr>
        <w:t>4</w:t>
      </w:r>
      <w:r w:rsidRPr="00791837">
        <w:rPr>
          <w:b/>
          <w:spacing w:val="-1"/>
          <w:sz w:val="24"/>
          <w:szCs w:val="24"/>
        </w:rPr>
        <w:t xml:space="preserve"> </w:t>
      </w:r>
      <w:r w:rsidRPr="00791837">
        <w:rPr>
          <w:b/>
          <w:sz w:val="24"/>
          <w:szCs w:val="24"/>
        </w:rPr>
        <w:t>классе</w:t>
      </w:r>
      <w:r w:rsidRPr="00791837">
        <w:rPr>
          <w:b/>
          <w:spacing w:val="-3"/>
          <w:sz w:val="24"/>
          <w:szCs w:val="24"/>
        </w:rPr>
        <w:t xml:space="preserve"> </w:t>
      </w:r>
      <w:r w:rsidRPr="00791837">
        <w:rPr>
          <w:sz w:val="24"/>
          <w:szCs w:val="24"/>
        </w:rPr>
        <w:t>обучающийся</w:t>
      </w:r>
      <w:r w:rsidRPr="00791837">
        <w:rPr>
          <w:spacing w:val="-1"/>
          <w:sz w:val="24"/>
          <w:szCs w:val="24"/>
        </w:rPr>
        <w:t xml:space="preserve"> </w:t>
      </w:r>
      <w:r w:rsidRPr="00791837">
        <w:rPr>
          <w:sz w:val="24"/>
          <w:szCs w:val="24"/>
        </w:rPr>
        <w:t>научится:</w:t>
      </w:r>
    </w:p>
    <w:p w:rsidR="0083763A" w:rsidRPr="00791837" w:rsidRDefault="00791837" w:rsidP="00B34094">
      <w:pPr>
        <w:pStyle w:val="a3"/>
        <w:spacing w:before="1"/>
        <w:ind w:left="0" w:firstLine="567"/>
        <w:jc w:val="both"/>
      </w:pPr>
      <w:r w:rsidRPr="00791837">
        <w:t>распознавать слова с национально-культурным компонентом значения (лексика, связанная с</w:t>
      </w:r>
      <w:r w:rsidRPr="00791837">
        <w:rPr>
          <w:spacing w:val="1"/>
        </w:rPr>
        <w:t xml:space="preserve"> </w:t>
      </w:r>
      <w:r w:rsidRPr="00791837">
        <w:t>особенностями мировосприятия и отношений между людьми; с качествами и чувствами людей;</w:t>
      </w:r>
      <w:r w:rsidRPr="00791837">
        <w:rPr>
          <w:spacing w:val="-57"/>
        </w:rPr>
        <w:t xml:space="preserve"> </w:t>
      </w:r>
      <w:r w:rsidRPr="00791837">
        <w:t>родственными</w:t>
      </w:r>
      <w:r w:rsidRPr="00791837">
        <w:rPr>
          <w:spacing w:val="-1"/>
        </w:rPr>
        <w:t xml:space="preserve"> </w:t>
      </w:r>
      <w:r w:rsidRPr="00791837">
        <w:t>отношениями);</w:t>
      </w:r>
    </w:p>
    <w:p w:rsidR="0083763A" w:rsidRPr="00791837" w:rsidRDefault="00791837" w:rsidP="00B34094">
      <w:pPr>
        <w:pStyle w:val="a3"/>
        <w:ind w:left="0" w:firstLine="567"/>
        <w:jc w:val="both"/>
      </w:pPr>
      <w:r w:rsidRPr="00791837">
        <w:t>распознавать русские традиционные сказочные образы, понимать значение эпитетов и</w:t>
      </w:r>
      <w:r w:rsidRPr="00791837">
        <w:rPr>
          <w:spacing w:val="-58"/>
        </w:rPr>
        <w:t xml:space="preserve"> </w:t>
      </w:r>
      <w:r w:rsidRPr="00791837">
        <w:t>сравнений в произведениях устного народного творчества и произведениях детской</w:t>
      </w:r>
      <w:r w:rsidRPr="00791837">
        <w:rPr>
          <w:spacing w:val="1"/>
        </w:rPr>
        <w:t xml:space="preserve"> </w:t>
      </w:r>
      <w:r w:rsidRPr="00791837">
        <w:t>художественной</w:t>
      </w:r>
      <w:r w:rsidRPr="00791837">
        <w:rPr>
          <w:spacing w:val="-1"/>
        </w:rPr>
        <w:t xml:space="preserve"> </w:t>
      </w:r>
      <w:r w:rsidRPr="00791837">
        <w:t>литературы;</w:t>
      </w:r>
    </w:p>
    <w:p w:rsidR="0083763A" w:rsidRPr="00791837" w:rsidRDefault="00791837" w:rsidP="00B34094">
      <w:pPr>
        <w:pStyle w:val="a3"/>
        <w:ind w:left="0" w:firstLine="567"/>
        <w:jc w:val="both"/>
      </w:pPr>
      <w:r w:rsidRPr="00791837">
        <w:t>осознавать уместность</w:t>
      </w:r>
      <w:r w:rsidRPr="00791837">
        <w:rPr>
          <w:spacing w:val="-2"/>
        </w:rPr>
        <w:t xml:space="preserve"> </w:t>
      </w:r>
      <w:r w:rsidRPr="00791837">
        <w:t>употребления</w:t>
      </w:r>
      <w:r w:rsidRPr="00791837">
        <w:rPr>
          <w:spacing w:val="-2"/>
        </w:rPr>
        <w:t xml:space="preserve"> </w:t>
      </w:r>
      <w:r w:rsidRPr="00791837">
        <w:t>эпитетов</w:t>
      </w:r>
      <w:r w:rsidRPr="00791837">
        <w:rPr>
          <w:spacing w:val="-6"/>
        </w:rPr>
        <w:t xml:space="preserve"> </w:t>
      </w:r>
      <w:r w:rsidRPr="00791837">
        <w:t>и</w:t>
      </w:r>
      <w:r w:rsidRPr="00791837">
        <w:rPr>
          <w:spacing w:val="-2"/>
        </w:rPr>
        <w:t xml:space="preserve"> </w:t>
      </w:r>
      <w:r w:rsidRPr="00791837">
        <w:t>сравнений</w:t>
      </w:r>
      <w:r w:rsidRPr="00791837">
        <w:rPr>
          <w:spacing w:val="-3"/>
        </w:rPr>
        <w:t xml:space="preserve"> </w:t>
      </w:r>
      <w:r w:rsidRPr="00791837">
        <w:t>в</w:t>
      </w:r>
      <w:r w:rsidRPr="00791837">
        <w:rPr>
          <w:spacing w:val="-3"/>
        </w:rPr>
        <w:t xml:space="preserve"> </w:t>
      </w:r>
      <w:r w:rsidRPr="00791837">
        <w:t>речи;</w:t>
      </w:r>
    </w:p>
    <w:p w:rsidR="0083763A" w:rsidRPr="00791837" w:rsidRDefault="00791837" w:rsidP="00B34094">
      <w:pPr>
        <w:pStyle w:val="a3"/>
        <w:ind w:left="0" w:firstLine="567"/>
        <w:jc w:val="both"/>
      </w:pPr>
      <w:r w:rsidRPr="00791837">
        <w:t>использовать словарные статьи учебного пособия для определения лексического значения</w:t>
      </w:r>
      <w:r w:rsidRPr="00791837">
        <w:rPr>
          <w:spacing w:val="-57"/>
        </w:rPr>
        <w:t xml:space="preserve"> </w:t>
      </w:r>
      <w:r w:rsidRPr="00791837">
        <w:t>слова;</w:t>
      </w:r>
    </w:p>
    <w:p w:rsidR="0083763A" w:rsidRPr="00791837" w:rsidRDefault="00791837" w:rsidP="00B34094">
      <w:pPr>
        <w:pStyle w:val="a3"/>
        <w:ind w:left="0" w:firstLine="567"/>
        <w:jc w:val="both"/>
      </w:pPr>
      <w:r w:rsidRPr="00791837">
        <w:t>понимать значение русских пословиц и поговорок, крылатых выражений; связанных с</w:t>
      </w:r>
      <w:r w:rsidRPr="00791837">
        <w:rPr>
          <w:spacing w:val="1"/>
        </w:rPr>
        <w:t xml:space="preserve"> </w:t>
      </w:r>
      <w:r w:rsidRPr="00791837">
        <w:t>изученными темами; правильно употреблять их в современных ситуациях речевого общения;</w:t>
      </w:r>
      <w:r w:rsidRPr="00791837">
        <w:rPr>
          <w:spacing w:val="1"/>
        </w:rPr>
        <w:t xml:space="preserve"> </w:t>
      </w:r>
      <w:r w:rsidRPr="00791837">
        <w:t>понимать значение фразеологических оборотов, отражающих русскую культуру, менталитет</w:t>
      </w:r>
      <w:r w:rsidRPr="00791837">
        <w:rPr>
          <w:spacing w:val="1"/>
        </w:rPr>
        <w:t xml:space="preserve"> </w:t>
      </w:r>
      <w:r w:rsidRPr="00791837">
        <w:t>русского народа, элементы русского традиционного быта (в рамках изученных тем); осознавать</w:t>
      </w:r>
      <w:r w:rsidRPr="00791837">
        <w:rPr>
          <w:spacing w:val="-57"/>
        </w:rPr>
        <w:t xml:space="preserve"> </w:t>
      </w:r>
      <w:r w:rsidRPr="00791837">
        <w:t>уместность их</w:t>
      </w:r>
      <w:r w:rsidRPr="00791837">
        <w:rPr>
          <w:spacing w:val="3"/>
        </w:rPr>
        <w:t xml:space="preserve"> </w:t>
      </w:r>
      <w:r w:rsidRPr="00791837">
        <w:t>употребления</w:t>
      </w:r>
      <w:r w:rsidRPr="00791837">
        <w:rPr>
          <w:spacing w:val="-1"/>
        </w:rPr>
        <w:t xml:space="preserve"> </w:t>
      </w:r>
      <w:r w:rsidRPr="00791837">
        <w:t>в</w:t>
      </w:r>
      <w:r w:rsidRPr="00791837">
        <w:rPr>
          <w:spacing w:val="-1"/>
        </w:rPr>
        <w:t xml:space="preserve"> </w:t>
      </w:r>
      <w:r w:rsidRPr="00791837">
        <w:t>современных ситуациях</w:t>
      </w:r>
      <w:r w:rsidRPr="00791837">
        <w:rPr>
          <w:spacing w:val="1"/>
        </w:rPr>
        <w:t xml:space="preserve"> </w:t>
      </w:r>
      <w:r w:rsidRPr="00791837">
        <w:t>речевого</w:t>
      </w:r>
      <w:r w:rsidRPr="00791837">
        <w:rPr>
          <w:spacing w:val="-2"/>
        </w:rPr>
        <w:t xml:space="preserve"> </w:t>
      </w:r>
      <w:r w:rsidRPr="00791837">
        <w:t>общения;</w:t>
      </w:r>
    </w:p>
    <w:p w:rsidR="0083763A" w:rsidRPr="00791837" w:rsidRDefault="00791837" w:rsidP="00B34094">
      <w:pPr>
        <w:pStyle w:val="a3"/>
        <w:ind w:left="0" w:firstLine="567"/>
        <w:jc w:val="both"/>
      </w:pPr>
      <w:r w:rsidRPr="00791837">
        <w:t>соотносить собственную и чужую речь с нормами современного русского литературного языка</w:t>
      </w:r>
      <w:r w:rsidRPr="00791837">
        <w:rPr>
          <w:spacing w:val="-58"/>
        </w:rPr>
        <w:t xml:space="preserve"> </w:t>
      </w:r>
      <w:r w:rsidRPr="00791837">
        <w:t>(в</w:t>
      </w:r>
      <w:r w:rsidRPr="00791837">
        <w:rPr>
          <w:spacing w:val="-3"/>
        </w:rPr>
        <w:t xml:space="preserve"> </w:t>
      </w:r>
      <w:r w:rsidRPr="00791837">
        <w:t>рамках</w:t>
      </w:r>
      <w:r w:rsidRPr="00791837">
        <w:rPr>
          <w:spacing w:val="2"/>
        </w:rPr>
        <w:t xml:space="preserve"> </w:t>
      </w:r>
      <w:r w:rsidRPr="00791837">
        <w:t>изученного);</w:t>
      </w:r>
    </w:p>
    <w:p w:rsidR="0083763A" w:rsidRPr="00791837" w:rsidRDefault="00791837" w:rsidP="00B34094">
      <w:pPr>
        <w:pStyle w:val="a3"/>
        <w:ind w:left="0" w:firstLine="567"/>
        <w:jc w:val="both"/>
      </w:pPr>
      <w:r w:rsidRPr="00791837">
        <w:t>соблюдать на письме и в устной речи нормы современного русского литературного языка (в</w:t>
      </w:r>
      <w:r w:rsidRPr="00791837">
        <w:rPr>
          <w:spacing w:val="-57"/>
        </w:rPr>
        <w:t xml:space="preserve"> </w:t>
      </w:r>
      <w:r w:rsidRPr="00791837">
        <w:t>рамках</w:t>
      </w:r>
      <w:r w:rsidRPr="00791837">
        <w:rPr>
          <w:spacing w:val="1"/>
        </w:rPr>
        <w:t xml:space="preserve"> </w:t>
      </w:r>
      <w:r w:rsidRPr="00791837">
        <w:t>изученного);</w:t>
      </w:r>
    </w:p>
    <w:p w:rsidR="0083763A" w:rsidRPr="00791837" w:rsidRDefault="00791837" w:rsidP="00B34094">
      <w:pPr>
        <w:pStyle w:val="a3"/>
        <w:ind w:left="0" w:firstLine="567"/>
        <w:jc w:val="both"/>
      </w:pPr>
      <w:r w:rsidRPr="00791837">
        <w:t>произносить</w:t>
      </w:r>
      <w:r w:rsidRPr="00791837">
        <w:rPr>
          <w:spacing w:val="-4"/>
        </w:rPr>
        <w:t xml:space="preserve"> </w:t>
      </w:r>
      <w:r w:rsidRPr="00791837">
        <w:t>слова</w:t>
      </w:r>
      <w:r w:rsidRPr="00791837">
        <w:rPr>
          <w:spacing w:val="-6"/>
        </w:rPr>
        <w:t xml:space="preserve"> </w:t>
      </w:r>
      <w:r w:rsidRPr="00791837">
        <w:t>с</w:t>
      </w:r>
      <w:r w:rsidRPr="00791837">
        <w:rPr>
          <w:spacing w:val="-4"/>
        </w:rPr>
        <w:t xml:space="preserve"> </w:t>
      </w:r>
      <w:r w:rsidRPr="00791837">
        <w:t>правильным</w:t>
      </w:r>
      <w:r w:rsidRPr="00791837">
        <w:rPr>
          <w:spacing w:val="-3"/>
        </w:rPr>
        <w:t xml:space="preserve"> </w:t>
      </w:r>
      <w:r w:rsidRPr="00791837">
        <w:t>ударением</w:t>
      </w:r>
      <w:r w:rsidRPr="00791837">
        <w:rPr>
          <w:spacing w:val="-5"/>
        </w:rPr>
        <w:t xml:space="preserve"> </w:t>
      </w:r>
      <w:r w:rsidRPr="00791837">
        <w:t>(в</w:t>
      </w:r>
      <w:r w:rsidRPr="00791837">
        <w:rPr>
          <w:spacing w:val="-3"/>
        </w:rPr>
        <w:t xml:space="preserve"> </w:t>
      </w:r>
      <w:r w:rsidRPr="00791837">
        <w:t>рамках</w:t>
      </w:r>
      <w:r w:rsidRPr="00791837">
        <w:rPr>
          <w:spacing w:val="-1"/>
        </w:rPr>
        <w:t xml:space="preserve"> </w:t>
      </w:r>
      <w:r w:rsidRPr="00791837">
        <w:t>изученного);</w:t>
      </w:r>
    </w:p>
    <w:p w:rsidR="0083763A" w:rsidRPr="00791837" w:rsidRDefault="00791837" w:rsidP="00B34094">
      <w:pPr>
        <w:pStyle w:val="a3"/>
        <w:ind w:left="0" w:firstLine="567"/>
        <w:jc w:val="both"/>
      </w:pPr>
      <w:r w:rsidRPr="00791837">
        <w:t>выбирать</w:t>
      </w:r>
      <w:r w:rsidRPr="00791837">
        <w:rPr>
          <w:spacing w:val="-2"/>
        </w:rPr>
        <w:t xml:space="preserve"> </w:t>
      </w:r>
      <w:r w:rsidRPr="00791837">
        <w:t>из</w:t>
      </w:r>
      <w:r w:rsidRPr="00791837">
        <w:rPr>
          <w:spacing w:val="-4"/>
        </w:rPr>
        <w:t xml:space="preserve"> </w:t>
      </w:r>
      <w:r w:rsidRPr="00791837">
        <w:t>нескольких возможных</w:t>
      </w:r>
      <w:r w:rsidRPr="00791837">
        <w:rPr>
          <w:spacing w:val="-1"/>
        </w:rPr>
        <w:t xml:space="preserve"> </w:t>
      </w:r>
      <w:r w:rsidRPr="00791837">
        <w:t>слов</w:t>
      </w:r>
      <w:r w:rsidRPr="00791837">
        <w:rPr>
          <w:spacing w:val="-3"/>
        </w:rPr>
        <w:t xml:space="preserve"> </w:t>
      </w:r>
      <w:r w:rsidRPr="00791837">
        <w:t>то</w:t>
      </w:r>
      <w:r w:rsidRPr="00791837">
        <w:rPr>
          <w:spacing w:val="-2"/>
        </w:rPr>
        <w:t xml:space="preserve"> </w:t>
      </w:r>
      <w:r w:rsidRPr="00791837">
        <w:t>слово,</w:t>
      </w:r>
      <w:r w:rsidRPr="00791837">
        <w:rPr>
          <w:spacing w:val="-3"/>
        </w:rPr>
        <w:t xml:space="preserve"> </w:t>
      </w:r>
      <w:r w:rsidRPr="00791837">
        <w:t>которое</w:t>
      </w:r>
      <w:r w:rsidRPr="00791837">
        <w:rPr>
          <w:spacing w:val="-3"/>
        </w:rPr>
        <w:t xml:space="preserve"> </w:t>
      </w:r>
      <w:r w:rsidRPr="00791837">
        <w:t>наиболее</w:t>
      </w:r>
      <w:r w:rsidRPr="00791837">
        <w:rPr>
          <w:spacing w:val="-4"/>
        </w:rPr>
        <w:t xml:space="preserve"> </w:t>
      </w:r>
      <w:r w:rsidRPr="00791837">
        <w:t>точно</w:t>
      </w:r>
      <w:r w:rsidRPr="00791837">
        <w:rPr>
          <w:spacing w:val="-2"/>
        </w:rPr>
        <w:t xml:space="preserve"> </w:t>
      </w:r>
      <w:r w:rsidRPr="00791837">
        <w:t>соответствует</w:t>
      </w:r>
      <w:r w:rsidRPr="00791837">
        <w:rPr>
          <w:spacing w:val="-57"/>
        </w:rPr>
        <w:t xml:space="preserve"> </w:t>
      </w:r>
      <w:r w:rsidRPr="00791837">
        <w:t>обозначаемому</w:t>
      </w:r>
      <w:r w:rsidRPr="00791837">
        <w:rPr>
          <w:spacing w:val="-6"/>
        </w:rPr>
        <w:t xml:space="preserve"> </w:t>
      </w:r>
      <w:r w:rsidRPr="00791837">
        <w:t>предмету</w:t>
      </w:r>
      <w:r w:rsidRPr="00791837">
        <w:rPr>
          <w:spacing w:val="-5"/>
        </w:rPr>
        <w:t xml:space="preserve"> </w:t>
      </w:r>
      <w:r w:rsidRPr="00791837">
        <w:t>или</w:t>
      </w:r>
      <w:r w:rsidRPr="00791837">
        <w:rPr>
          <w:spacing w:val="1"/>
        </w:rPr>
        <w:t xml:space="preserve"> </w:t>
      </w:r>
      <w:r w:rsidRPr="00791837">
        <w:t>явлению реальной действительности;</w:t>
      </w:r>
    </w:p>
    <w:p w:rsidR="0083763A" w:rsidRPr="00791837" w:rsidRDefault="00791837" w:rsidP="00B34094">
      <w:pPr>
        <w:pStyle w:val="a3"/>
        <w:ind w:left="0" w:firstLine="567"/>
        <w:jc w:val="both"/>
      </w:pPr>
      <w:r w:rsidRPr="00791837">
        <w:lastRenderedPageBreak/>
        <w:t>проводить</w:t>
      </w:r>
      <w:r w:rsidRPr="00791837">
        <w:rPr>
          <w:spacing w:val="-4"/>
        </w:rPr>
        <w:t xml:space="preserve"> </w:t>
      </w:r>
      <w:r w:rsidRPr="00791837">
        <w:t>синонимические</w:t>
      </w:r>
      <w:r w:rsidRPr="00791837">
        <w:rPr>
          <w:spacing w:val="-4"/>
        </w:rPr>
        <w:t xml:space="preserve"> </w:t>
      </w:r>
      <w:r w:rsidRPr="00791837">
        <w:t>замены</w:t>
      </w:r>
      <w:r w:rsidRPr="00791837">
        <w:rPr>
          <w:spacing w:val="-3"/>
        </w:rPr>
        <w:t xml:space="preserve"> </w:t>
      </w:r>
      <w:r w:rsidRPr="00791837">
        <w:t>с</w:t>
      </w:r>
      <w:r w:rsidRPr="00791837">
        <w:rPr>
          <w:spacing w:val="-1"/>
        </w:rPr>
        <w:t xml:space="preserve"> </w:t>
      </w:r>
      <w:r w:rsidRPr="00791837">
        <w:t>учётом</w:t>
      </w:r>
      <w:r w:rsidRPr="00791837">
        <w:rPr>
          <w:spacing w:val="-3"/>
        </w:rPr>
        <w:t xml:space="preserve"> </w:t>
      </w:r>
      <w:r w:rsidRPr="00791837">
        <w:t>особенностей</w:t>
      </w:r>
      <w:r w:rsidRPr="00791837">
        <w:rPr>
          <w:spacing w:val="-3"/>
        </w:rPr>
        <w:t xml:space="preserve"> </w:t>
      </w:r>
      <w:r w:rsidRPr="00791837">
        <w:t>текста;</w:t>
      </w:r>
    </w:p>
    <w:p w:rsidR="0083763A" w:rsidRPr="00791837" w:rsidRDefault="00791837" w:rsidP="00B34094">
      <w:pPr>
        <w:pStyle w:val="a3"/>
        <w:ind w:left="0" w:firstLine="567"/>
        <w:jc w:val="both"/>
      </w:pPr>
      <w:r w:rsidRPr="00791837">
        <w:t>заменять синонимическими конструкциями отдельные глаголы, у которых нет формы 1-го лица</w:t>
      </w:r>
      <w:r w:rsidRPr="00791837">
        <w:rPr>
          <w:spacing w:val="-57"/>
        </w:rPr>
        <w:t xml:space="preserve"> </w:t>
      </w:r>
      <w:r w:rsidRPr="00791837">
        <w:t>единственного</w:t>
      </w:r>
      <w:r w:rsidRPr="00791837">
        <w:rPr>
          <w:spacing w:val="-1"/>
        </w:rPr>
        <w:t xml:space="preserve"> </w:t>
      </w:r>
      <w:r w:rsidRPr="00791837">
        <w:t>числа</w:t>
      </w:r>
      <w:r w:rsidRPr="00791837">
        <w:rPr>
          <w:spacing w:val="-1"/>
        </w:rPr>
        <w:t xml:space="preserve"> </w:t>
      </w:r>
      <w:r w:rsidRPr="00791837">
        <w:t>настоящего</w:t>
      </w:r>
      <w:r w:rsidRPr="00791837">
        <w:rPr>
          <w:spacing w:val="-1"/>
        </w:rPr>
        <w:t xml:space="preserve"> </w:t>
      </w:r>
      <w:r w:rsidRPr="00791837">
        <w:t>и будущего</w:t>
      </w:r>
      <w:r w:rsidRPr="00791837">
        <w:rPr>
          <w:spacing w:val="-2"/>
        </w:rPr>
        <w:t xml:space="preserve"> </w:t>
      </w:r>
      <w:r w:rsidRPr="00791837">
        <w:t>времени;</w:t>
      </w:r>
    </w:p>
    <w:p w:rsidR="0083763A" w:rsidRPr="00791837" w:rsidRDefault="00791837" w:rsidP="00B34094">
      <w:pPr>
        <w:pStyle w:val="a3"/>
        <w:spacing w:before="1"/>
        <w:ind w:left="0" w:firstLine="567"/>
        <w:jc w:val="both"/>
      </w:pPr>
      <w:r w:rsidRPr="00791837">
        <w:t>выявлять и исправлять в устной речи типичные грамматические ошибки, связанные с</w:t>
      </w:r>
      <w:r w:rsidRPr="00791837">
        <w:rPr>
          <w:spacing w:val="1"/>
        </w:rPr>
        <w:t xml:space="preserve"> </w:t>
      </w:r>
      <w:r w:rsidRPr="00791837">
        <w:t>нарушением координации подлежащего и сказуемого в числе‚ роде (если сказуемое выражено</w:t>
      </w:r>
      <w:r w:rsidRPr="00791837">
        <w:rPr>
          <w:spacing w:val="-58"/>
        </w:rPr>
        <w:t xml:space="preserve"> </w:t>
      </w:r>
      <w:r w:rsidRPr="00791837">
        <w:t>глаголом</w:t>
      </w:r>
      <w:r w:rsidRPr="00791837">
        <w:rPr>
          <w:spacing w:val="-2"/>
        </w:rPr>
        <w:t xml:space="preserve"> </w:t>
      </w:r>
      <w:r w:rsidRPr="00791837">
        <w:t>в</w:t>
      </w:r>
      <w:r w:rsidRPr="00791837">
        <w:rPr>
          <w:spacing w:val="-1"/>
        </w:rPr>
        <w:t xml:space="preserve"> </w:t>
      </w:r>
      <w:r w:rsidRPr="00791837">
        <w:t>форме</w:t>
      </w:r>
      <w:r w:rsidRPr="00791837">
        <w:rPr>
          <w:spacing w:val="-2"/>
        </w:rPr>
        <w:t xml:space="preserve"> </w:t>
      </w:r>
      <w:r w:rsidRPr="00791837">
        <w:t>прошедшего</w:t>
      </w:r>
      <w:r w:rsidRPr="00791837">
        <w:rPr>
          <w:spacing w:val="-1"/>
        </w:rPr>
        <w:t xml:space="preserve"> </w:t>
      </w:r>
      <w:r w:rsidRPr="00791837">
        <w:t>времени);</w:t>
      </w:r>
    </w:p>
    <w:p w:rsidR="0083763A" w:rsidRPr="00791837" w:rsidRDefault="00791837" w:rsidP="00B34094">
      <w:pPr>
        <w:pStyle w:val="a3"/>
        <w:ind w:left="0" w:firstLine="567"/>
        <w:jc w:val="both"/>
      </w:pPr>
      <w:r w:rsidRPr="00791837">
        <w:t>редактировать</w:t>
      </w:r>
      <w:r w:rsidRPr="00791837">
        <w:rPr>
          <w:spacing w:val="-3"/>
        </w:rPr>
        <w:t xml:space="preserve"> </w:t>
      </w:r>
      <w:r w:rsidRPr="00791837">
        <w:t>письменный</w:t>
      </w:r>
      <w:r w:rsidRPr="00791837">
        <w:rPr>
          <w:spacing w:val="-3"/>
        </w:rPr>
        <w:t xml:space="preserve"> </w:t>
      </w:r>
      <w:r w:rsidRPr="00791837">
        <w:t>текст</w:t>
      </w:r>
      <w:r w:rsidRPr="00791837">
        <w:rPr>
          <w:spacing w:val="-3"/>
        </w:rPr>
        <w:t xml:space="preserve"> </w:t>
      </w:r>
      <w:r w:rsidRPr="00791837">
        <w:t>с</w:t>
      </w:r>
      <w:r w:rsidRPr="00791837">
        <w:rPr>
          <w:spacing w:val="-3"/>
        </w:rPr>
        <w:t xml:space="preserve"> </w:t>
      </w:r>
      <w:r w:rsidRPr="00791837">
        <w:t>целью</w:t>
      </w:r>
      <w:r w:rsidRPr="00791837">
        <w:rPr>
          <w:spacing w:val="-6"/>
        </w:rPr>
        <w:t xml:space="preserve"> </w:t>
      </w:r>
      <w:r w:rsidRPr="00791837">
        <w:t>исправления</w:t>
      </w:r>
      <w:r w:rsidRPr="00791837">
        <w:rPr>
          <w:spacing w:val="-3"/>
        </w:rPr>
        <w:t xml:space="preserve"> </w:t>
      </w:r>
      <w:r w:rsidRPr="00791837">
        <w:t>грамматических</w:t>
      </w:r>
      <w:r w:rsidRPr="00791837">
        <w:rPr>
          <w:spacing w:val="-1"/>
        </w:rPr>
        <w:t xml:space="preserve"> </w:t>
      </w:r>
      <w:r w:rsidRPr="00791837">
        <w:t>ошибок;</w:t>
      </w:r>
    </w:p>
    <w:p w:rsidR="0083763A" w:rsidRPr="00791837" w:rsidRDefault="00791837" w:rsidP="00B34094">
      <w:pPr>
        <w:pStyle w:val="a3"/>
        <w:ind w:left="0" w:firstLine="567"/>
        <w:jc w:val="both"/>
      </w:pPr>
      <w:r w:rsidRPr="00791837">
        <w:t>соблюдать изученные орфографические и пунктуационные нормы при записи собственного</w:t>
      </w:r>
      <w:r w:rsidRPr="00791837">
        <w:rPr>
          <w:spacing w:val="-57"/>
        </w:rPr>
        <w:t xml:space="preserve"> </w:t>
      </w:r>
      <w:r w:rsidRPr="00791837">
        <w:t>текста</w:t>
      </w:r>
      <w:r w:rsidRPr="00791837">
        <w:rPr>
          <w:spacing w:val="-1"/>
        </w:rPr>
        <w:t xml:space="preserve"> </w:t>
      </w:r>
      <w:r w:rsidRPr="00791837">
        <w:t>(в</w:t>
      </w:r>
      <w:r w:rsidRPr="00791837">
        <w:rPr>
          <w:spacing w:val="-1"/>
        </w:rPr>
        <w:t xml:space="preserve"> </w:t>
      </w:r>
      <w:r w:rsidRPr="00791837">
        <w:t>рамках</w:t>
      </w:r>
      <w:r w:rsidRPr="00791837">
        <w:rPr>
          <w:spacing w:val="2"/>
        </w:rPr>
        <w:t xml:space="preserve"> </w:t>
      </w:r>
      <w:r w:rsidRPr="00791837">
        <w:t>изученного);</w:t>
      </w:r>
    </w:p>
    <w:p w:rsidR="0083763A" w:rsidRPr="00791837" w:rsidRDefault="00791837" w:rsidP="00B34094">
      <w:pPr>
        <w:pStyle w:val="a3"/>
        <w:ind w:left="0" w:firstLine="567"/>
        <w:jc w:val="both"/>
      </w:pPr>
      <w:r w:rsidRPr="00791837">
        <w:t>пользоваться учебными толковыми словарями для определения лексического значения слова,</w:t>
      </w:r>
      <w:r w:rsidRPr="00791837">
        <w:rPr>
          <w:spacing w:val="-58"/>
        </w:rPr>
        <w:t xml:space="preserve"> </w:t>
      </w:r>
      <w:r w:rsidRPr="00791837">
        <w:t>для</w:t>
      </w:r>
      <w:r w:rsidRPr="00791837">
        <w:rPr>
          <w:spacing w:val="1"/>
        </w:rPr>
        <w:t xml:space="preserve"> </w:t>
      </w:r>
      <w:r w:rsidRPr="00791837">
        <w:t>уточнения нормы формообразования;</w:t>
      </w:r>
    </w:p>
    <w:p w:rsidR="0083763A" w:rsidRPr="00791837" w:rsidRDefault="00791837" w:rsidP="00B34094">
      <w:pPr>
        <w:pStyle w:val="a3"/>
        <w:ind w:left="0" w:firstLine="567"/>
        <w:jc w:val="both"/>
      </w:pPr>
      <w:r w:rsidRPr="00791837">
        <w:t>пользоваться орфографическим словарём для определения нормативного написания слов;</w:t>
      </w:r>
      <w:r w:rsidRPr="00791837">
        <w:rPr>
          <w:spacing w:val="1"/>
        </w:rPr>
        <w:t xml:space="preserve"> </w:t>
      </w:r>
      <w:r w:rsidRPr="00791837">
        <w:t>пользоваться учебным этимологическим словарём для уточнения происхождения слова;</w:t>
      </w:r>
      <w:r w:rsidRPr="00791837">
        <w:rPr>
          <w:spacing w:val="1"/>
        </w:rPr>
        <w:t xml:space="preserve"> </w:t>
      </w:r>
      <w:r w:rsidRPr="00791837">
        <w:t>различать этикетные формы обращения в официальной и неофициальной речевой ситуации;</w:t>
      </w:r>
      <w:r w:rsidRPr="00791837">
        <w:rPr>
          <w:spacing w:val="-57"/>
        </w:rPr>
        <w:t xml:space="preserve"> </w:t>
      </w:r>
      <w:r w:rsidRPr="00791837">
        <w:t>владеть правилами корректного</w:t>
      </w:r>
      <w:r w:rsidRPr="00791837">
        <w:rPr>
          <w:spacing w:val="-1"/>
        </w:rPr>
        <w:t xml:space="preserve"> </w:t>
      </w:r>
      <w:r w:rsidRPr="00791837">
        <w:t>речевого поведения в</w:t>
      </w:r>
      <w:r w:rsidRPr="00791837">
        <w:rPr>
          <w:spacing w:val="-2"/>
        </w:rPr>
        <w:t xml:space="preserve"> </w:t>
      </w:r>
      <w:r w:rsidRPr="00791837">
        <w:t>ходе</w:t>
      </w:r>
      <w:r w:rsidRPr="00791837">
        <w:rPr>
          <w:spacing w:val="-1"/>
        </w:rPr>
        <w:t xml:space="preserve"> </w:t>
      </w:r>
      <w:r w:rsidRPr="00791837">
        <w:t>диалога;</w:t>
      </w:r>
    </w:p>
    <w:p w:rsidR="0083763A" w:rsidRPr="00791837" w:rsidRDefault="00791837" w:rsidP="00B34094">
      <w:pPr>
        <w:pStyle w:val="a3"/>
        <w:spacing w:before="1"/>
        <w:ind w:left="0" w:firstLine="567"/>
        <w:jc w:val="both"/>
      </w:pPr>
      <w:r w:rsidRPr="00791837">
        <w:t>использовать</w:t>
      </w:r>
      <w:r w:rsidRPr="00791837">
        <w:rPr>
          <w:spacing w:val="-5"/>
        </w:rPr>
        <w:t xml:space="preserve"> </w:t>
      </w:r>
      <w:r w:rsidRPr="00791837">
        <w:t>коммуникативные</w:t>
      </w:r>
      <w:r w:rsidRPr="00791837">
        <w:rPr>
          <w:spacing w:val="-8"/>
        </w:rPr>
        <w:t xml:space="preserve"> </w:t>
      </w:r>
      <w:r w:rsidRPr="00791837">
        <w:t>приёмы</w:t>
      </w:r>
      <w:r w:rsidRPr="00791837">
        <w:rPr>
          <w:spacing w:val="-5"/>
        </w:rPr>
        <w:t xml:space="preserve"> </w:t>
      </w:r>
      <w:r w:rsidRPr="00791837">
        <w:t>устного</w:t>
      </w:r>
      <w:r w:rsidRPr="00791837">
        <w:rPr>
          <w:spacing w:val="-6"/>
        </w:rPr>
        <w:t xml:space="preserve"> </w:t>
      </w:r>
      <w:r w:rsidRPr="00791837">
        <w:t>общения:</w:t>
      </w:r>
      <w:r w:rsidRPr="00791837">
        <w:rPr>
          <w:spacing w:val="-4"/>
        </w:rPr>
        <w:t xml:space="preserve"> </w:t>
      </w:r>
      <w:r w:rsidRPr="00791837">
        <w:t>убеждение,</w:t>
      </w:r>
      <w:r w:rsidRPr="00791837">
        <w:rPr>
          <w:spacing w:val="-6"/>
        </w:rPr>
        <w:t xml:space="preserve"> </w:t>
      </w:r>
      <w:r w:rsidRPr="00791837">
        <w:t>уговаривание,</w:t>
      </w:r>
      <w:r w:rsidRPr="00791837">
        <w:rPr>
          <w:spacing w:val="-6"/>
        </w:rPr>
        <w:t xml:space="preserve"> </w:t>
      </w:r>
      <w:r w:rsidRPr="00791837">
        <w:t>похвалу,</w:t>
      </w:r>
      <w:r w:rsidRPr="00791837">
        <w:rPr>
          <w:spacing w:val="-57"/>
        </w:rPr>
        <w:t xml:space="preserve"> </w:t>
      </w:r>
      <w:r w:rsidRPr="00791837">
        <w:t>просьбу,</w:t>
      </w:r>
      <w:r w:rsidRPr="00791837">
        <w:rPr>
          <w:spacing w:val="-1"/>
        </w:rPr>
        <w:t xml:space="preserve"> </w:t>
      </w:r>
      <w:r w:rsidRPr="00791837">
        <w:t>извинение, поздравление;</w:t>
      </w:r>
    </w:p>
    <w:p w:rsidR="0083763A" w:rsidRPr="00791837" w:rsidRDefault="00791837" w:rsidP="00B34094">
      <w:pPr>
        <w:pStyle w:val="a3"/>
        <w:ind w:left="0" w:firstLine="567"/>
        <w:jc w:val="both"/>
      </w:pPr>
      <w:r w:rsidRPr="00791837">
        <w:t>выражать</w:t>
      </w:r>
      <w:r w:rsidRPr="00791837">
        <w:rPr>
          <w:spacing w:val="-1"/>
        </w:rPr>
        <w:t xml:space="preserve"> </w:t>
      </w:r>
      <w:r w:rsidRPr="00791837">
        <w:t>мысли</w:t>
      </w:r>
      <w:r w:rsidRPr="00791837">
        <w:rPr>
          <w:spacing w:val="-1"/>
        </w:rPr>
        <w:t xml:space="preserve"> </w:t>
      </w:r>
      <w:r w:rsidRPr="00791837">
        <w:t>и</w:t>
      </w:r>
      <w:r w:rsidRPr="00791837">
        <w:rPr>
          <w:spacing w:val="-1"/>
        </w:rPr>
        <w:t xml:space="preserve"> </w:t>
      </w:r>
      <w:r w:rsidRPr="00791837">
        <w:t>чувства</w:t>
      </w:r>
      <w:r w:rsidRPr="00791837">
        <w:rPr>
          <w:spacing w:val="-3"/>
        </w:rPr>
        <w:t xml:space="preserve"> </w:t>
      </w:r>
      <w:r w:rsidRPr="00791837">
        <w:t>на</w:t>
      </w:r>
      <w:r w:rsidRPr="00791837">
        <w:rPr>
          <w:spacing w:val="-2"/>
        </w:rPr>
        <w:t xml:space="preserve"> </w:t>
      </w:r>
      <w:r w:rsidRPr="00791837">
        <w:t>родном</w:t>
      </w:r>
      <w:r w:rsidRPr="00791837">
        <w:rPr>
          <w:spacing w:val="-3"/>
        </w:rPr>
        <w:t xml:space="preserve"> </w:t>
      </w:r>
      <w:r w:rsidRPr="00791837">
        <w:t>языке</w:t>
      </w:r>
      <w:r w:rsidRPr="00791837">
        <w:rPr>
          <w:spacing w:val="-1"/>
        </w:rPr>
        <w:t xml:space="preserve"> </w:t>
      </w:r>
      <w:r w:rsidRPr="00791837">
        <w:t>в</w:t>
      </w:r>
      <w:r w:rsidRPr="00791837">
        <w:rPr>
          <w:spacing w:val="-3"/>
        </w:rPr>
        <w:t xml:space="preserve"> </w:t>
      </w:r>
      <w:r w:rsidRPr="00791837">
        <w:t>соответствии</w:t>
      </w:r>
      <w:r w:rsidRPr="00791837">
        <w:rPr>
          <w:spacing w:val="-1"/>
        </w:rPr>
        <w:t xml:space="preserve"> </w:t>
      </w:r>
      <w:r w:rsidRPr="00791837">
        <w:t>с</w:t>
      </w:r>
      <w:r w:rsidRPr="00791837">
        <w:rPr>
          <w:spacing w:val="-3"/>
        </w:rPr>
        <w:t xml:space="preserve"> </w:t>
      </w:r>
      <w:r w:rsidRPr="00791837">
        <w:t>ситуацией</w:t>
      </w:r>
      <w:r w:rsidRPr="00791837">
        <w:rPr>
          <w:spacing w:val="-1"/>
        </w:rPr>
        <w:t xml:space="preserve"> </w:t>
      </w:r>
      <w:r w:rsidRPr="00791837">
        <w:t>общения;</w:t>
      </w:r>
    </w:p>
    <w:p w:rsidR="0083763A" w:rsidRPr="00791837" w:rsidRDefault="00791837" w:rsidP="00B34094">
      <w:pPr>
        <w:pStyle w:val="a3"/>
        <w:ind w:left="0" w:firstLine="567"/>
        <w:jc w:val="both"/>
      </w:pPr>
      <w:r w:rsidRPr="00791837">
        <w:t>строить устные сообщения различных видов: развернутый ответ, ответ-добавление,</w:t>
      </w:r>
      <w:r w:rsidRPr="00791837">
        <w:rPr>
          <w:spacing w:val="-57"/>
        </w:rPr>
        <w:t xml:space="preserve"> </w:t>
      </w:r>
      <w:r w:rsidRPr="00791837">
        <w:t>комментирование</w:t>
      </w:r>
      <w:r w:rsidRPr="00791837">
        <w:rPr>
          <w:spacing w:val="-2"/>
        </w:rPr>
        <w:t xml:space="preserve"> </w:t>
      </w:r>
      <w:r w:rsidRPr="00791837">
        <w:t>ответа</w:t>
      </w:r>
      <w:r w:rsidRPr="00791837">
        <w:rPr>
          <w:spacing w:val="-1"/>
        </w:rPr>
        <w:t xml:space="preserve"> </w:t>
      </w:r>
      <w:r w:rsidRPr="00791837">
        <w:t>или</w:t>
      </w:r>
      <w:r w:rsidRPr="00791837">
        <w:rPr>
          <w:spacing w:val="1"/>
        </w:rPr>
        <w:t xml:space="preserve"> </w:t>
      </w:r>
      <w:r w:rsidRPr="00791837">
        <w:t>работы</w:t>
      </w:r>
      <w:r w:rsidRPr="00791837">
        <w:rPr>
          <w:spacing w:val="-1"/>
        </w:rPr>
        <w:t xml:space="preserve"> </w:t>
      </w:r>
      <w:r w:rsidRPr="00791837">
        <w:t>одноклассника, мини-доклад;</w:t>
      </w:r>
    </w:p>
    <w:p w:rsidR="0083763A" w:rsidRPr="00791837" w:rsidRDefault="00791837" w:rsidP="00B34094">
      <w:pPr>
        <w:pStyle w:val="a3"/>
        <w:spacing w:before="1"/>
        <w:ind w:left="0" w:firstLine="567"/>
        <w:jc w:val="both"/>
      </w:pPr>
      <w:r w:rsidRPr="00791837">
        <w:t>владеть</w:t>
      </w:r>
      <w:r w:rsidRPr="00791837">
        <w:rPr>
          <w:spacing w:val="-4"/>
        </w:rPr>
        <w:t xml:space="preserve"> </w:t>
      </w:r>
      <w:r w:rsidRPr="00791837">
        <w:t>различными</w:t>
      </w:r>
      <w:r w:rsidRPr="00791837">
        <w:rPr>
          <w:spacing w:val="-4"/>
        </w:rPr>
        <w:t xml:space="preserve"> </w:t>
      </w:r>
      <w:r w:rsidRPr="00791837">
        <w:t>приёмами</w:t>
      </w:r>
      <w:r w:rsidRPr="00791837">
        <w:rPr>
          <w:spacing w:val="-4"/>
        </w:rPr>
        <w:t xml:space="preserve"> </w:t>
      </w:r>
      <w:r w:rsidRPr="00791837">
        <w:t>слушания</w:t>
      </w:r>
      <w:r w:rsidRPr="00791837">
        <w:rPr>
          <w:spacing w:val="-5"/>
        </w:rPr>
        <w:t xml:space="preserve"> </w:t>
      </w:r>
      <w:r w:rsidRPr="00791837">
        <w:t>научно-познавательных</w:t>
      </w:r>
    </w:p>
    <w:p w:rsidR="0083763A" w:rsidRPr="00791837" w:rsidRDefault="00791837" w:rsidP="00B34094">
      <w:pPr>
        <w:pStyle w:val="a3"/>
        <w:ind w:left="0" w:firstLine="567"/>
        <w:jc w:val="both"/>
      </w:pPr>
      <w:r w:rsidRPr="00791837">
        <w:t>и</w:t>
      </w:r>
      <w:r w:rsidRPr="00791837">
        <w:rPr>
          <w:spacing w:val="58"/>
        </w:rPr>
        <w:t xml:space="preserve"> </w:t>
      </w:r>
      <w:r w:rsidRPr="00791837">
        <w:t>художественных  текстов</w:t>
      </w:r>
      <w:r w:rsidRPr="00791837">
        <w:rPr>
          <w:spacing w:val="58"/>
        </w:rPr>
        <w:t xml:space="preserve"> </w:t>
      </w:r>
      <w:r w:rsidRPr="00791837">
        <w:t>об</w:t>
      </w:r>
      <w:r w:rsidRPr="00791837">
        <w:rPr>
          <w:spacing w:val="58"/>
        </w:rPr>
        <w:t xml:space="preserve"> </w:t>
      </w:r>
      <w:r w:rsidRPr="00791837">
        <w:t>истории</w:t>
      </w:r>
      <w:r w:rsidRPr="00791837">
        <w:rPr>
          <w:spacing w:val="59"/>
        </w:rPr>
        <w:t xml:space="preserve"> </w:t>
      </w:r>
      <w:r w:rsidRPr="00791837">
        <w:t>языка</w:t>
      </w:r>
      <w:r w:rsidRPr="00791837">
        <w:rPr>
          <w:spacing w:val="57"/>
        </w:rPr>
        <w:t xml:space="preserve"> </w:t>
      </w:r>
      <w:r w:rsidRPr="00791837">
        <w:t>и,</w:t>
      </w:r>
      <w:r w:rsidRPr="00791837">
        <w:rPr>
          <w:spacing w:val="-1"/>
        </w:rPr>
        <w:t xml:space="preserve"> </w:t>
      </w:r>
      <w:r w:rsidRPr="00791837">
        <w:t>о</w:t>
      </w:r>
      <w:r w:rsidRPr="00791837">
        <w:rPr>
          <w:spacing w:val="-1"/>
        </w:rPr>
        <w:t xml:space="preserve"> </w:t>
      </w:r>
      <w:r w:rsidRPr="00791837">
        <w:t>культуре</w:t>
      </w:r>
      <w:r w:rsidRPr="00791837">
        <w:rPr>
          <w:spacing w:val="-2"/>
        </w:rPr>
        <w:t xml:space="preserve"> </w:t>
      </w:r>
      <w:r w:rsidRPr="00791837">
        <w:t>русского</w:t>
      </w:r>
      <w:r w:rsidRPr="00791837">
        <w:rPr>
          <w:spacing w:val="-1"/>
        </w:rPr>
        <w:t xml:space="preserve"> </w:t>
      </w:r>
      <w:r w:rsidRPr="00791837">
        <w:t>народа;</w:t>
      </w:r>
    </w:p>
    <w:p w:rsidR="0083763A" w:rsidRPr="00791837" w:rsidRDefault="00791837" w:rsidP="00B34094">
      <w:pPr>
        <w:pStyle w:val="a3"/>
        <w:ind w:left="0" w:firstLine="567"/>
        <w:jc w:val="both"/>
      </w:pPr>
      <w:r w:rsidRPr="00791837">
        <w:t>владеть различными видами чтения (изучающим и поисковым) научно-познавательных и</w:t>
      </w:r>
      <w:r w:rsidRPr="00791837">
        <w:rPr>
          <w:spacing w:val="-57"/>
        </w:rPr>
        <w:t xml:space="preserve"> </w:t>
      </w:r>
      <w:r w:rsidRPr="00791837">
        <w:t>художественных текстов</w:t>
      </w:r>
      <w:r w:rsidRPr="00791837">
        <w:rPr>
          <w:spacing w:val="-1"/>
        </w:rPr>
        <w:t xml:space="preserve"> </w:t>
      </w:r>
      <w:r w:rsidRPr="00791837">
        <w:t>об</w:t>
      </w:r>
      <w:r w:rsidRPr="00791837">
        <w:rPr>
          <w:spacing w:val="-1"/>
        </w:rPr>
        <w:t xml:space="preserve"> </w:t>
      </w:r>
      <w:r w:rsidRPr="00791837">
        <w:t>истории языка</w:t>
      </w:r>
      <w:r w:rsidRPr="00791837">
        <w:rPr>
          <w:spacing w:val="-1"/>
        </w:rPr>
        <w:t xml:space="preserve"> </w:t>
      </w:r>
      <w:r w:rsidRPr="00791837">
        <w:t>и</w:t>
      </w:r>
      <w:r w:rsidRPr="00791837">
        <w:rPr>
          <w:spacing w:val="-1"/>
        </w:rPr>
        <w:t xml:space="preserve"> </w:t>
      </w:r>
      <w:r w:rsidRPr="00791837">
        <w:t>культуре</w:t>
      </w:r>
      <w:r w:rsidRPr="00791837">
        <w:rPr>
          <w:spacing w:val="-2"/>
        </w:rPr>
        <w:t xml:space="preserve"> </w:t>
      </w:r>
      <w:r w:rsidRPr="00791837">
        <w:t>русского народа;</w:t>
      </w:r>
    </w:p>
    <w:p w:rsidR="0083763A" w:rsidRPr="00791837" w:rsidRDefault="00791837" w:rsidP="00B34094">
      <w:pPr>
        <w:pStyle w:val="a3"/>
        <w:ind w:left="0" w:firstLine="567"/>
        <w:jc w:val="both"/>
      </w:pPr>
      <w:r w:rsidRPr="00791837">
        <w:t>анализировать</w:t>
      </w:r>
      <w:r w:rsidRPr="00791837">
        <w:rPr>
          <w:spacing w:val="-4"/>
        </w:rPr>
        <w:t xml:space="preserve"> </w:t>
      </w:r>
      <w:r w:rsidRPr="00791837">
        <w:t>информацию</w:t>
      </w:r>
      <w:r w:rsidRPr="00791837">
        <w:rPr>
          <w:spacing w:val="-2"/>
        </w:rPr>
        <w:t xml:space="preserve"> </w:t>
      </w:r>
      <w:r w:rsidRPr="00791837">
        <w:t>прочитанного</w:t>
      </w:r>
      <w:r w:rsidRPr="00791837">
        <w:rPr>
          <w:spacing w:val="-6"/>
        </w:rPr>
        <w:t xml:space="preserve"> </w:t>
      </w:r>
      <w:r w:rsidRPr="00791837">
        <w:t>и</w:t>
      </w:r>
      <w:r w:rsidRPr="00791837">
        <w:rPr>
          <w:spacing w:val="-2"/>
        </w:rPr>
        <w:t xml:space="preserve"> </w:t>
      </w:r>
      <w:r w:rsidRPr="00791837">
        <w:t>прослушанного</w:t>
      </w:r>
      <w:r w:rsidRPr="00791837">
        <w:rPr>
          <w:spacing w:val="-3"/>
        </w:rPr>
        <w:t xml:space="preserve"> </w:t>
      </w:r>
      <w:r w:rsidRPr="00791837">
        <w:t>текста:</w:t>
      </w:r>
      <w:r w:rsidRPr="00791837">
        <w:rPr>
          <w:spacing w:val="-2"/>
        </w:rPr>
        <w:t xml:space="preserve"> </w:t>
      </w:r>
      <w:r w:rsidRPr="00791837">
        <w:t>отличать</w:t>
      </w:r>
      <w:r w:rsidRPr="00791837">
        <w:rPr>
          <w:spacing w:val="-1"/>
        </w:rPr>
        <w:t xml:space="preserve"> </w:t>
      </w:r>
      <w:r w:rsidRPr="00791837">
        <w:t>главные</w:t>
      </w:r>
      <w:r w:rsidRPr="00791837">
        <w:rPr>
          <w:spacing w:val="-5"/>
        </w:rPr>
        <w:t xml:space="preserve"> </w:t>
      </w:r>
      <w:r w:rsidRPr="00791837">
        <w:t>факты</w:t>
      </w:r>
      <w:r w:rsidRPr="00791837">
        <w:rPr>
          <w:spacing w:val="-5"/>
        </w:rPr>
        <w:t xml:space="preserve"> </w:t>
      </w:r>
      <w:r w:rsidRPr="00791837">
        <w:t>от</w:t>
      </w:r>
      <w:r w:rsidRPr="00791837">
        <w:rPr>
          <w:spacing w:val="-57"/>
        </w:rPr>
        <w:t xml:space="preserve"> </w:t>
      </w:r>
      <w:r w:rsidRPr="00791837">
        <w:t>второстепенных, выделять наиболее существенные факты, устанавливать логическую связь</w:t>
      </w:r>
      <w:r w:rsidRPr="00791837">
        <w:rPr>
          <w:spacing w:val="1"/>
        </w:rPr>
        <w:t xml:space="preserve"> </w:t>
      </w:r>
      <w:r w:rsidRPr="00791837">
        <w:t>между</w:t>
      </w:r>
      <w:r w:rsidRPr="00791837">
        <w:rPr>
          <w:spacing w:val="-5"/>
        </w:rPr>
        <w:t xml:space="preserve"> </w:t>
      </w:r>
      <w:r w:rsidRPr="00791837">
        <w:t>фактами;</w:t>
      </w:r>
    </w:p>
    <w:p w:rsidR="0083763A" w:rsidRPr="00791837" w:rsidRDefault="00791837" w:rsidP="00B34094">
      <w:pPr>
        <w:pStyle w:val="a3"/>
        <w:ind w:left="0" w:firstLine="567"/>
        <w:jc w:val="both"/>
      </w:pPr>
      <w:r w:rsidRPr="00791837">
        <w:t>соотносить части прочитанного или прослушанного текста: устанавливать причинно-</w:t>
      </w:r>
      <w:r w:rsidRPr="00791837">
        <w:rPr>
          <w:spacing w:val="-57"/>
        </w:rPr>
        <w:t xml:space="preserve"> </w:t>
      </w:r>
      <w:r w:rsidRPr="00791837">
        <w:t>следственные отношения этих частей, логические связи между абзацами текста;</w:t>
      </w:r>
      <w:r w:rsidRPr="00791837">
        <w:rPr>
          <w:spacing w:val="1"/>
        </w:rPr>
        <w:t xml:space="preserve"> </w:t>
      </w:r>
      <w:r w:rsidRPr="00791837">
        <w:t>составлять</w:t>
      </w:r>
      <w:r w:rsidRPr="00791837">
        <w:rPr>
          <w:spacing w:val="-1"/>
        </w:rPr>
        <w:t xml:space="preserve"> </w:t>
      </w:r>
      <w:r w:rsidRPr="00791837">
        <w:t>план текста, не</w:t>
      </w:r>
      <w:r w:rsidRPr="00791837">
        <w:rPr>
          <w:spacing w:val="2"/>
        </w:rPr>
        <w:t xml:space="preserve"> </w:t>
      </w:r>
      <w:r w:rsidRPr="00791837">
        <w:t>разделённого на</w:t>
      </w:r>
      <w:r w:rsidRPr="00791837">
        <w:rPr>
          <w:spacing w:val="-2"/>
        </w:rPr>
        <w:t xml:space="preserve"> </w:t>
      </w:r>
      <w:r w:rsidRPr="00791837">
        <w:t>абзацы;</w:t>
      </w:r>
    </w:p>
    <w:p w:rsidR="0083763A" w:rsidRPr="00791837" w:rsidRDefault="00791837" w:rsidP="00B34094">
      <w:pPr>
        <w:pStyle w:val="a3"/>
        <w:ind w:left="0" w:firstLine="567"/>
        <w:jc w:val="both"/>
      </w:pPr>
      <w:r w:rsidRPr="00791837">
        <w:t>приводить</w:t>
      </w:r>
      <w:r w:rsidRPr="00791837">
        <w:rPr>
          <w:spacing w:val="-4"/>
        </w:rPr>
        <w:t xml:space="preserve"> </w:t>
      </w:r>
      <w:r w:rsidRPr="00791837">
        <w:t>объяснения</w:t>
      </w:r>
      <w:r w:rsidRPr="00791837">
        <w:rPr>
          <w:spacing w:val="-7"/>
        </w:rPr>
        <w:t xml:space="preserve"> </w:t>
      </w:r>
      <w:r w:rsidRPr="00791837">
        <w:t>заголовка</w:t>
      </w:r>
      <w:r w:rsidRPr="00791837">
        <w:rPr>
          <w:spacing w:val="-5"/>
        </w:rPr>
        <w:t xml:space="preserve"> </w:t>
      </w:r>
      <w:r w:rsidRPr="00791837">
        <w:t>текста;</w:t>
      </w:r>
    </w:p>
    <w:p w:rsidR="0083763A" w:rsidRPr="00791837" w:rsidRDefault="00791837" w:rsidP="00B34094">
      <w:pPr>
        <w:pStyle w:val="a3"/>
        <w:spacing w:before="1"/>
        <w:ind w:left="0" w:firstLine="567"/>
        <w:jc w:val="both"/>
      </w:pPr>
      <w:r w:rsidRPr="00791837">
        <w:t>владеть</w:t>
      </w:r>
      <w:r w:rsidRPr="00791837">
        <w:rPr>
          <w:spacing w:val="-3"/>
        </w:rPr>
        <w:t xml:space="preserve"> </w:t>
      </w:r>
      <w:r w:rsidRPr="00791837">
        <w:t>приёмами</w:t>
      </w:r>
      <w:r w:rsidRPr="00791837">
        <w:rPr>
          <w:spacing w:val="-3"/>
        </w:rPr>
        <w:t xml:space="preserve"> </w:t>
      </w:r>
      <w:r w:rsidRPr="00791837">
        <w:t>работы</w:t>
      </w:r>
      <w:r w:rsidRPr="00791837">
        <w:rPr>
          <w:spacing w:val="-4"/>
        </w:rPr>
        <w:t xml:space="preserve"> </w:t>
      </w:r>
      <w:r w:rsidRPr="00791837">
        <w:t>с</w:t>
      </w:r>
      <w:r w:rsidRPr="00791837">
        <w:rPr>
          <w:spacing w:val="-5"/>
        </w:rPr>
        <w:t xml:space="preserve"> </w:t>
      </w:r>
      <w:r w:rsidRPr="00791837">
        <w:t>примечаниями</w:t>
      </w:r>
      <w:r w:rsidRPr="00791837">
        <w:rPr>
          <w:spacing w:val="-4"/>
        </w:rPr>
        <w:t xml:space="preserve"> </w:t>
      </w:r>
      <w:r w:rsidRPr="00791837">
        <w:t>к</w:t>
      </w:r>
      <w:r w:rsidRPr="00791837">
        <w:rPr>
          <w:spacing w:val="-3"/>
        </w:rPr>
        <w:t xml:space="preserve"> </w:t>
      </w:r>
      <w:r w:rsidRPr="00791837">
        <w:t>тексту;</w:t>
      </w:r>
    </w:p>
    <w:p w:rsidR="0083763A" w:rsidRPr="00791837" w:rsidRDefault="00791837" w:rsidP="00B34094">
      <w:pPr>
        <w:pStyle w:val="a3"/>
        <w:ind w:left="0" w:firstLine="567"/>
        <w:jc w:val="both"/>
      </w:pPr>
      <w:r w:rsidRPr="00791837">
        <w:t>владеть</w:t>
      </w:r>
      <w:r w:rsidRPr="00791837">
        <w:rPr>
          <w:spacing w:val="-2"/>
        </w:rPr>
        <w:t xml:space="preserve"> </w:t>
      </w:r>
      <w:r w:rsidRPr="00791837">
        <w:t>умениями</w:t>
      </w:r>
      <w:r w:rsidRPr="00791837">
        <w:rPr>
          <w:spacing w:val="-4"/>
        </w:rPr>
        <w:t xml:space="preserve"> </w:t>
      </w:r>
      <w:r w:rsidRPr="00791837">
        <w:t>информационной</w:t>
      </w:r>
      <w:r w:rsidRPr="00791837">
        <w:rPr>
          <w:spacing w:val="-5"/>
        </w:rPr>
        <w:t xml:space="preserve"> </w:t>
      </w:r>
      <w:r w:rsidRPr="00791837">
        <w:t>переработки</w:t>
      </w:r>
      <w:r w:rsidRPr="00791837">
        <w:rPr>
          <w:spacing w:val="-6"/>
        </w:rPr>
        <w:t xml:space="preserve"> </w:t>
      </w:r>
      <w:r w:rsidRPr="00791837">
        <w:t>прослушанного</w:t>
      </w:r>
      <w:r w:rsidRPr="00791837">
        <w:rPr>
          <w:spacing w:val="-4"/>
        </w:rPr>
        <w:t xml:space="preserve"> </w:t>
      </w:r>
      <w:r w:rsidRPr="00791837">
        <w:t>или</w:t>
      </w:r>
      <w:r w:rsidRPr="00791837">
        <w:rPr>
          <w:spacing w:val="-6"/>
        </w:rPr>
        <w:t xml:space="preserve"> </w:t>
      </w:r>
      <w:r w:rsidRPr="00791837">
        <w:t>прочитанного</w:t>
      </w:r>
      <w:r w:rsidRPr="00791837">
        <w:rPr>
          <w:spacing w:val="-4"/>
        </w:rPr>
        <w:t xml:space="preserve"> </w:t>
      </w:r>
      <w:r w:rsidRPr="00791837">
        <w:t>текста:</w:t>
      </w:r>
      <w:r w:rsidRPr="00791837">
        <w:rPr>
          <w:spacing w:val="-57"/>
        </w:rPr>
        <w:t xml:space="preserve"> </w:t>
      </w:r>
      <w:r w:rsidRPr="00791837">
        <w:t>пересказывать текст с изменением</w:t>
      </w:r>
      <w:r w:rsidRPr="00791837">
        <w:rPr>
          <w:spacing w:val="-1"/>
        </w:rPr>
        <w:t xml:space="preserve"> </w:t>
      </w:r>
      <w:r w:rsidRPr="00791837">
        <w:t>лица;</w:t>
      </w:r>
    </w:p>
    <w:p w:rsidR="0083763A" w:rsidRPr="00791837" w:rsidRDefault="00791837" w:rsidP="00B34094">
      <w:pPr>
        <w:pStyle w:val="a3"/>
        <w:ind w:left="0" w:firstLine="567"/>
        <w:jc w:val="both"/>
      </w:pPr>
      <w:r w:rsidRPr="00791837">
        <w:t>создавать тексты-повествования о посещении музеев, об участии в народных праздниках, об</w:t>
      </w:r>
      <w:r w:rsidRPr="00791837">
        <w:rPr>
          <w:spacing w:val="-57"/>
        </w:rPr>
        <w:t xml:space="preserve"> </w:t>
      </w:r>
      <w:r w:rsidRPr="00791837">
        <w:t>участии</w:t>
      </w:r>
      <w:r w:rsidRPr="00791837">
        <w:rPr>
          <w:spacing w:val="-1"/>
        </w:rPr>
        <w:t xml:space="preserve"> </w:t>
      </w:r>
      <w:r w:rsidRPr="00791837">
        <w:t>в</w:t>
      </w:r>
      <w:r w:rsidRPr="00791837">
        <w:rPr>
          <w:spacing w:val="-1"/>
        </w:rPr>
        <w:t xml:space="preserve"> </w:t>
      </w:r>
      <w:r w:rsidRPr="00791837">
        <w:t>мастер-классах,</w:t>
      </w:r>
      <w:r w:rsidRPr="00791837">
        <w:rPr>
          <w:spacing w:val="-1"/>
        </w:rPr>
        <w:t xml:space="preserve"> </w:t>
      </w:r>
      <w:r w:rsidRPr="00791837">
        <w:t>связанных</w:t>
      </w:r>
      <w:r w:rsidRPr="00791837">
        <w:rPr>
          <w:spacing w:val="2"/>
        </w:rPr>
        <w:t xml:space="preserve"> </w:t>
      </w:r>
      <w:r w:rsidRPr="00791837">
        <w:t>с</w:t>
      </w:r>
      <w:r w:rsidRPr="00791837">
        <w:rPr>
          <w:spacing w:val="-1"/>
        </w:rPr>
        <w:t xml:space="preserve"> </w:t>
      </w:r>
      <w:r w:rsidRPr="00791837">
        <w:t>народными</w:t>
      </w:r>
      <w:r w:rsidRPr="00791837">
        <w:rPr>
          <w:spacing w:val="-1"/>
        </w:rPr>
        <w:t xml:space="preserve"> </w:t>
      </w:r>
      <w:r w:rsidRPr="00791837">
        <w:t>промыслами;</w:t>
      </w:r>
    </w:p>
    <w:p w:rsidR="0083763A" w:rsidRPr="00791837" w:rsidRDefault="00791837" w:rsidP="00B34094">
      <w:pPr>
        <w:pStyle w:val="a3"/>
        <w:ind w:left="0" w:firstLine="567"/>
        <w:jc w:val="both"/>
      </w:pPr>
      <w:r w:rsidRPr="00791837">
        <w:t>создавать текст как результат собственного мини-исследования; оформлять сообщение в</w:t>
      </w:r>
      <w:r w:rsidRPr="00791837">
        <w:rPr>
          <w:spacing w:val="-57"/>
        </w:rPr>
        <w:t xml:space="preserve"> </w:t>
      </w:r>
      <w:r w:rsidRPr="00791837">
        <w:t>письменной</w:t>
      </w:r>
      <w:r w:rsidRPr="00791837">
        <w:rPr>
          <w:spacing w:val="-1"/>
        </w:rPr>
        <w:t xml:space="preserve"> </w:t>
      </w:r>
      <w:r w:rsidRPr="00791837">
        <w:t>форме</w:t>
      </w:r>
      <w:r w:rsidRPr="00791837">
        <w:rPr>
          <w:spacing w:val="-2"/>
        </w:rPr>
        <w:t xml:space="preserve"> </w:t>
      </w:r>
      <w:r w:rsidRPr="00791837">
        <w:t>и представлять</w:t>
      </w:r>
      <w:r w:rsidRPr="00791837">
        <w:rPr>
          <w:spacing w:val="-1"/>
        </w:rPr>
        <w:t xml:space="preserve"> </w:t>
      </w:r>
      <w:r w:rsidRPr="00791837">
        <w:t>его в</w:t>
      </w:r>
      <w:r w:rsidRPr="00791837">
        <w:rPr>
          <w:spacing w:val="4"/>
        </w:rPr>
        <w:t xml:space="preserve"> </w:t>
      </w:r>
      <w:r w:rsidRPr="00791837">
        <w:t>устной форме;</w:t>
      </w:r>
    </w:p>
    <w:p w:rsidR="0083763A" w:rsidRPr="00791837" w:rsidRDefault="00791837" w:rsidP="00B34094">
      <w:pPr>
        <w:pStyle w:val="a3"/>
        <w:ind w:left="0" w:firstLine="567"/>
        <w:jc w:val="both"/>
      </w:pPr>
      <w:r w:rsidRPr="00791837">
        <w:t>оценивать устные и письменные речевые высказывания с точки зрения точного, уместного и</w:t>
      </w:r>
      <w:r w:rsidRPr="00791837">
        <w:rPr>
          <w:spacing w:val="-58"/>
        </w:rPr>
        <w:t xml:space="preserve"> </w:t>
      </w:r>
      <w:r w:rsidRPr="00791837">
        <w:t>выразительного</w:t>
      </w:r>
      <w:r w:rsidRPr="00791837">
        <w:rPr>
          <w:spacing w:val="-1"/>
        </w:rPr>
        <w:t xml:space="preserve"> </w:t>
      </w:r>
      <w:r w:rsidRPr="00791837">
        <w:t>словоупотребления;</w:t>
      </w:r>
    </w:p>
    <w:p w:rsidR="0083763A" w:rsidRPr="00791837" w:rsidRDefault="00791837" w:rsidP="00B34094">
      <w:pPr>
        <w:pStyle w:val="a3"/>
        <w:ind w:left="0" w:firstLine="567"/>
        <w:jc w:val="both"/>
      </w:pPr>
      <w:r w:rsidRPr="00791837">
        <w:t>редактировать предлагаемый письменный текст с целью исправления речевых ошибок или с</w:t>
      </w:r>
      <w:r w:rsidRPr="00791837">
        <w:rPr>
          <w:spacing w:val="-57"/>
        </w:rPr>
        <w:t xml:space="preserve"> </w:t>
      </w:r>
      <w:r w:rsidRPr="00791837">
        <w:t>целью</w:t>
      </w:r>
      <w:r w:rsidRPr="00791837">
        <w:rPr>
          <w:spacing w:val="-1"/>
        </w:rPr>
        <w:t xml:space="preserve"> </w:t>
      </w:r>
      <w:r w:rsidRPr="00791837">
        <w:t>более</w:t>
      </w:r>
      <w:r w:rsidRPr="00791837">
        <w:rPr>
          <w:spacing w:val="-2"/>
        </w:rPr>
        <w:t xml:space="preserve"> </w:t>
      </w:r>
      <w:r w:rsidRPr="00791837">
        <w:t>точной</w:t>
      </w:r>
      <w:r w:rsidRPr="00791837">
        <w:rPr>
          <w:spacing w:val="-2"/>
        </w:rPr>
        <w:t xml:space="preserve"> </w:t>
      </w:r>
      <w:r w:rsidRPr="00791837">
        <w:t>передачи смысла;</w:t>
      </w:r>
    </w:p>
    <w:p w:rsidR="0083763A" w:rsidRPr="00791837" w:rsidRDefault="00791837" w:rsidP="00B34094">
      <w:pPr>
        <w:pStyle w:val="a3"/>
        <w:ind w:left="0" w:firstLine="567"/>
        <w:jc w:val="both"/>
      </w:pPr>
      <w:r w:rsidRPr="00791837">
        <w:t>редактировать собственные тексты с целью совершенствования их содержания и формы;</w:t>
      </w:r>
      <w:r w:rsidRPr="00791837">
        <w:rPr>
          <w:spacing w:val="-57"/>
        </w:rPr>
        <w:t xml:space="preserve"> </w:t>
      </w:r>
      <w:r w:rsidRPr="00791837">
        <w:t>сопоставлять</w:t>
      </w:r>
      <w:r w:rsidRPr="00791837">
        <w:rPr>
          <w:spacing w:val="-1"/>
        </w:rPr>
        <w:t xml:space="preserve"> </w:t>
      </w:r>
      <w:r w:rsidRPr="00791837">
        <w:t>первоначальный и отредактированный</w:t>
      </w:r>
      <w:r w:rsidRPr="00791837">
        <w:rPr>
          <w:spacing w:val="-1"/>
        </w:rPr>
        <w:t xml:space="preserve"> </w:t>
      </w:r>
      <w:r w:rsidRPr="00791837">
        <w:t>тексты.</w:t>
      </w:r>
    </w:p>
    <w:p w:rsidR="0083763A" w:rsidRPr="00791837" w:rsidRDefault="00791837" w:rsidP="00AF7ABE">
      <w:pPr>
        <w:pStyle w:val="2"/>
        <w:numPr>
          <w:ilvl w:val="0"/>
          <w:numId w:val="72"/>
        </w:numPr>
        <w:tabs>
          <w:tab w:val="left" w:pos="899"/>
        </w:tabs>
        <w:spacing w:line="240" w:lineRule="auto"/>
        <w:ind w:left="0" w:firstLine="567"/>
        <w:jc w:val="both"/>
      </w:pPr>
      <w:r w:rsidRPr="00791837">
        <w:t>ЛИТЕРАТУРНОЕ ЧТЕНИЕ НА РОДНОМ ЯЗЫКЕ (РУССКОМ).</w:t>
      </w:r>
      <w:r w:rsidRPr="00791837">
        <w:rPr>
          <w:spacing w:val="-57"/>
        </w:rPr>
        <w:t xml:space="preserve"> </w:t>
      </w:r>
      <w:r w:rsidRPr="00791837">
        <w:t>СОДЕРЖАНИЕ</w:t>
      </w:r>
      <w:r w:rsidRPr="00791837">
        <w:rPr>
          <w:spacing w:val="-1"/>
        </w:rPr>
        <w:t xml:space="preserve"> </w:t>
      </w:r>
      <w:r w:rsidRPr="00791837">
        <w:t>УЧЕБНОГО ПРЕДМЕТА.</w:t>
      </w:r>
    </w:p>
    <w:p w:rsidR="0083763A" w:rsidRPr="00791837" w:rsidRDefault="00791837" w:rsidP="00AF7ABE">
      <w:pPr>
        <w:pStyle w:val="a4"/>
        <w:numPr>
          <w:ilvl w:val="0"/>
          <w:numId w:val="69"/>
        </w:numPr>
        <w:tabs>
          <w:tab w:val="left" w:pos="718"/>
        </w:tabs>
        <w:spacing w:line="271" w:lineRule="exact"/>
        <w:ind w:left="0" w:firstLine="567"/>
        <w:jc w:val="both"/>
        <w:rPr>
          <w:sz w:val="24"/>
          <w:szCs w:val="24"/>
        </w:rPr>
      </w:pPr>
      <w:r w:rsidRPr="00791837">
        <w:rPr>
          <w:sz w:val="24"/>
          <w:szCs w:val="24"/>
        </w:rPr>
        <w:t>КЛАСС</w:t>
      </w:r>
    </w:p>
    <w:p w:rsidR="0083763A" w:rsidRPr="00791837" w:rsidRDefault="00791837" w:rsidP="00B34094">
      <w:pPr>
        <w:pStyle w:val="a3"/>
        <w:ind w:left="0" w:firstLine="567"/>
        <w:jc w:val="both"/>
      </w:pPr>
      <w:r w:rsidRPr="00791837">
        <w:t>РАЗДЕЛ</w:t>
      </w:r>
      <w:r w:rsidRPr="00791837">
        <w:rPr>
          <w:spacing w:val="-4"/>
        </w:rPr>
        <w:t xml:space="preserve"> </w:t>
      </w:r>
      <w:r w:rsidRPr="00791837">
        <w:t>1.</w:t>
      </w:r>
      <w:r w:rsidRPr="00791837">
        <w:rPr>
          <w:spacing w:val="-3"/>
        </w:rPr>
        <w:t xml:space="preserve"> </w:t>
      </w:r>
      <w:r w:rsidRPr="00791837">
        <w:t>МИР</w:t>
      </w:r>
      <w:r w:rsidRPr="00791837">
        <w:rPr>
          <w:spacing w:val="-4"/>
        </w:rPr>
        <w:t xml:space="preserve"> </w:t>
      </w:r>
      <w:r w:rsidRPr="00791837">
        <w:t>ДЕТСТВА</w:t>
      </w:r>
    </w:p>
    <w:p w:rsidR="0083763A" w:rsidRPr="00791837" w:rsidRDefault="00791837" w:rsidP="00B34094">
      <w:pPr>
        <w:pStyle w:val="a3"/>
        <w:ind w:left="0" w:firstLine="567"/>
        <w:jc w:val="both"/>
      </w:pPr>
      <w:r w:rsidRPr="00791837">
        <w:t>Я</w:t>
      </w:r>
      <w:r w:rsidRPr="00791837">
        <w:rPr>
          <w:spacing w:val="-2"/>
        </w:rPr>
        <w:t xml:space="preserve"> </w:t>
      </w:r>
      <w:r w:rsidRPr="00791837">
        <w:t>и книги</w:t>
      </w:r>
    </w:p>
    <w:p w:rsidR="0083763A" w:rsidRPr="00791837" w:rsidRDefault="00791837" w:rsidP="00B34094">
      <w:pPr>
        <w:ind w:firstLine="567"/>
        <w:jc w:val="both"/>
        <w:rPr>
          <w:i/>
          <w:sz w:val="24"/>
          <w:szCs w:val="24"/>
        </w:rPr>
      </w:pPr>
      <w:r w:rsidRPr="00791837">
        <w:rPr>
          <w:i/>
          <w:sz w:val="24"/>
          <w:szCs w:val="24"/>
        </w:rPr>
        <w:t>Не</w:t>
      </w:r>
      <w:r w:rsidRPr="00791837">
        <w:rPr>
          <w:i/>
          <w:spacing w:val="-3"/>
          <w:sz w:val="24"/>
          <w:szCs w:val="24"/>
        </w:rPr>
        <w:t xml:space="preserve"> </w:t>
      </w:r>
      <w:r w:rsidRPr="00791837">
        <w:rPr>
          <w:i/>
          <w:sz w:val="24"/>
          <w:szCs w:val="24"/>
        </w:rPr>
        <w:t>красна</w:t>
      </w:r>
      <w:r w:rsidRPr="00791837">
        <w:rPr>
          <w:i/>
          <w:spacing w:val="-1"/>
          <w:sz w:val="24"/>
          <w:szCs w:val="24"/>
        </w:rPr>
        <w:t xml:space="preserve"> </w:t>
      </w:r>
      <w:r w:rsidRPr="00791837">
        <w:rPr>
          <w:i/>
          <w:sz w:val="24"/>
          <w:szCs w:val="24"/>
        </w:rPr>
        <w:t>книга письмом,</w:t>
      </w:r>
      <w:r w:rsidRPr="00791837">
        <w:rPr>
          <w:i/>
          <w:spacing w:val="-1"/>
          <w:sz w:val="24"/>
          <w:szCs w:val="24"/>
        </w:rPr>
        <w:t xml:space="preserve"> </w:t>
      </w:r>
      <w:r w:rsidRPr="00791837">
        <w:rPr>
          <w:i/>
          <w:sz w:val="24"/>
          <w:szCs w:val="24"/>
        </w:rPr>
        <w:t>красна</w:t>
      </w:r>
      <w:r w:rsidRPr="00791837">
        <w:rPr>
          <w:i/>
          <w:spacing w:val="-1"/>
          <w:sz w:val="24"/>
          <w:szCs w:val="24"/>
        </w:rPr>
        <w:t xml:space="preserve"> </w:t>
      </w:r>
      <w:r w:rsidRPr="00791837">
        <w:rPr>
          <w:i/>
          <w:sz w:val="24"/>
          <w:szCs w:val="24"/>
        </w:rPr>
        <w:t>умом</w:t>
      </w:r>
    </w:p>
    <w:p w:rsidR="0083763A" w:rsidRPr="00791837" w:rsidRDefault="00791837" w:rsidP="00B34094">
      <w:pPr>
        <w:pStyle w:val="a3"/>
        <w:ind w:left="0" w:firstLine="567"/>
        <w:jc w:val="both"/>
      </w:pPr>
      <w:r w:rsidRPr="00791837">
        <w:t>Произведения,</w:t>
      </w:r>
      <w:r w:rsidRPr="00791837">
        <w:rPr>
          <w:spacing w:val="-3"/>
        </w:rPr>
        <w:t xml:space="preserve"> </w:t>
      </w:r>
      <w:r w:rsidRPr="00791837">
        <w:t>отражающие</w:t>
      </w:r>
      <w:r w:rsidRPr="00791837">
        <w:rPr>
          <w:spacing w:val="-4"/>
        </w:rPr>
        <w:t xml:space="preserve"> </w:t>
      </w:r>
      <w:r w:rsidRPr="00791837">
        <w:t>первые</w:t>
      </w:r>
      <w:r w:rsidRPr="00791837">
        <w:rPr>
          <w:spacing w:val="-4"/>
        </w:rPr>
        <w:t xml:space="preserve"> </w:t>
      </w:r>
      <w:r w:rsidRPr="00791837">
        <w:t>шаги</w:t>
      </w:r>
      <w:r w:rsidRPr="00791837">
        <w:rPr>
          <w:spacing w:val="-2"/>
        </w:rPr>
        <w:t xml:space="preserve"> </w:t>
      </w:r>
      <w:r w:rsidRPr="00791837">
        <w:t>в</w:t>
      </w:r>
      <w:r w:rsidRPr="00791837">
        <w:rPr>
          <w:spacing w:val="-4"/>
        </w:rPr>
        <w:t xml:space="preserve"> </w:t>
      </w:r>
      <w:r w:rsidRPr="00791837">
        <w:t>чтении.</w:t>
      </w:r>
      <w:r w:rsidRPr="00791837">
        <w:rPr>
          <w:spacing w:val="-3"/>
        </w:rPr>
        <w:t xml:space="preserve"> </w:t>
      </w:r>
      <w:r w:rsidRPr="00791837">
        <w:t>Например:</w:t>
      </w:r>
    </w:p>
    <w:p w:rsidR="0083763A" w:rsidRPr="00791837" w:rsidRDefault="00791837" w:rsidP="00B34094">
      <w:pPr>
        <w:pStyle w:val="a3"/>
        <w:ind w:left="0" w:firstLine="567"/>
        <w:jc w:val="both"/>
      </w:pPr>
      <w:r w:rsidRPr="00791837">
        <w:t>С.</w:t>
      </w:r>
      <w:r w:rsidRPr="00791837">
        <w:rPr>
          <w:spacing w:val="-4"/>
        </w:rPr>
        <w:t xml:space="preserve"> </w:t>
      </w:r>
      <w:r w:rsidRPr="00791837">
        <w:t>А.</w:t>
      </w:r>
      <w:r w:rsidRPr="00791837">
        <w:rPr>
          <w:spacing w:val="-4"/>
        </w:rPr>
        <w:t xml:space="preserve"> </w:t>
      </w:r>
      <w:r w:rsidRPr="00791837">
        <w:t>Баруздин.</w:t>
      </w:r>
      <w:r w:rsidRPr="00791837">
        <w:rPr>
          <w:spacing w:val="1"/>
        </w:rPr>
        <w:t xml:space="preserve"> </w:t>
      </w:r>
      <w:r w:rsidRPr="00791837">
        <w:t>«Самое</w:t>
      </w:r>
      <w:r w:rsidRPr="00791837">
        <w:rPr>
          <w:spacing w:val="-2"/>
        </w:rPr>
        <w:t xml:space="preserve"> </w:t>
      </w:r>
      <w:r w:rsidRPr="00791837">
        <w:t>простое</w:t>
      </w:r>
      <w:r w:rsidRPr="00791837">
        <w:rPr>
          <w:spacing w:val="-3"/>
        </w:rPr>
        <w:t xml:space="preserve"> </w:t>
      </w:r>
      <w:r w:rsidRPr="00791837">
        <w:t>дело».</w:t>
      </w:r>
    </w:p>
    <w:p w:rsidR="0083763A" w:rsidRPr="00791837" w:rsidRDefault="00791837" w:rsidP="00B34094">
      <w:pPr>
        <w:pStyle w:val="a3"/>
        <w:ind w:left="0" w:firstLine="567"/>
        <w:jc w:val="both"/>
      </w:pPr>
      <w:r w:rsidRPr="00791837">
        <w:t>Л.</w:t>
      </w:r>
      <w:r w:rsidRPr="00791837">
        <w:rPr>
          <w:spacing w:val="-3"/>
        </w:rPr>
        <w:t xml:space="preserve"> </w:t>
      </w:r>
      <w:r w:rsidRPr="00791837">
        <w:t>В.</w:t>
      </w:r>
      <w:r w:rsidRPr="00791837">
        <w:rPr>
          <w:spacing w:val="-2"/>
        </w:rPr>
        <w:t xml:space="preserve"> </w:t>
      </w:r>
      <w:r w:rsidRPr="00791837">
        <w:t>Куклин.</w:t>
      </w:r>
      <w:r w:rsidRPr="00791837">
        <w:rPr>
          <w:spacing w:val="3"/>
        </w:rPr>
        <w:t xml:space="preserve"> </w:t>
      </w:r>
      <w:r w:rsidRPr="00791837">
        <w:t>«Как</w:t>
      </w:r>
      <w:r w:rsidRPr="00791837">
        <w:rPr>
          <w:spacing w:val="-2"/>
        </w:rPr>
        <w:t xml:space="preserve"> </w:t>
      </w:r>
      <w:r w:rsidRPr="00791837">
        <w:t>я</w:t>
      </w:r>
      <w:r w:rsidRPr="00791837">
        <w:rPr>
          <w:spacing w:val="-2"/>
        </w:rPr>
        <w:t xml:space="preserve"> </w:t>
      </w:r>
      <w:r w:rsidRPr="00791837">
        <w:t>научился</w:t>
      </w:r>
      <w:r w:rsidRPr="00791837">
        <w:rPr>
          <w:spacing w:val="-2"/>
        </w:rPr>
        <w:t xml:space="preserve"> </w:t>
      </w:r>
      <w:r w:rsidRPr="00791837">
        <w:t>читать»</w:t>
      </w:r>
      <w:r w:rsidRPr="00791837">
        <w:rPr>
          <w:spacing w:val="-8"/>
        </w:rPr>
        <w:t xml:space="preserve"> </w:t>
      </w:r>
      <w:r w:rsidRPr="00791837">
        <w:t>(фрагмент).</w:t>
      </w:r>
    </w:p>
    <w:p w:rsidR="0083763A" w:rsidRPr="00791837" w:rsidRDefault="00791837" w:rsidP="00B34094">
      <w:pPr>
        <w:pStyle w:val="a3"/>
        <w:ind w:left="0" w:firstLine="567"/>
        <w:jc w:val="both"/>
      </w:pPr>
      <w:r w:rsidRPr="00791837">
        <w:t>Н.</w:t>
      </w:r>
      <w:r w:rsidRPr="00791837">
        <w:rPr>
          <w:spacing w:val="-4"/>
        </w:rPr>
        <w:t xml:space="preserve"> </w:t>
      </w:r>
      <w:r w:rsidRPr="00791837">
        <w:t>Н.</w:t>
      </w:r>
      <w:r w:rsidRPr="00791837">
        <w:rPr>
          <w:spacing w:val="-3"/>
        </w:rPr>
        <w:t xml:space="preserve"> </w:t>
      </w:r>
      <w:r w:rsidRPr="00791837">
        <w:t>Носов.</w:t>
      </w:r>
      <w:r w:rsidRPr="00791837">
        <w:rPr>
          <w:spacing w:val="2"/>
        </w:rPr>
        <w:t xml:space="preserve"> </w:t>
      </w:r>
      <w:r w:rsidRPr="00791837">
        <w:t>«Тайна</w:t>
      </w:r>
      <w:r w:rsidRPr="00791837">
        <w:rPr>
          <w:spacing w:val="-4"/>
        </w:rPr>
        <w:t xml:space="preserve"> </w:t>
      </w:r>
      <w:r w:rsidRPr="00791837">
        <w:t>на</w:t>
      </w:r>
      <w:r w:rsidRPr="00791837">
        <w:rPr>
          <w:spacing w:val="-1"/>
        </w:rPr>
        <w:t xml:space="preserve"> </w:t>
      </w:r>
      <w:r w:rsidRPr="00791837">
        <w:t>дне</w:t>
      </w:r>
      <w:r w:rsidRPr="00791837">
        <w:rPr>
          <w:spacing w:val="-4"/>
        </w:rPr>
        <w:t xml:space="preserve"> </w:t>
      </w:r>
      <w:r w:rsidRPr="00791837">
        <w:t>колодца»</w:t>
      </w:r>
      <w:r w:rsidRPr="00791837">
        <w:rPr>
          <w:spacing w:val="-10"/>
        </w:rPr>
        <w:t xml:space="preserve"> </w:t>
      </w:r>
      <w:r w:rsidRPr="00791837">
        <w:t>(фрагмент</w:t>
      </w:r>
      <w:r w:rsidRPr="00791837">
        <w:rPr>
          <w:spacing w:val="-3"/>
        </w:rPr>
        <w:t xml:space="preserve"> </w:t>
      </w:r>
      <w:r w:rsidRPr="00791837">
        <w:t>главы</w:t>
      </w:r>
      <w:r w:rsidRPr="00791837">
        <w:rPr>
          <w:spacing w:val="1"/>
        </w:rPr>
        <w:t xml:space="preserve"> </w:t>
      </w:r>
      <w:r w:rsidRPr="00791837">
        <w:t>«Волшебные</w:t>
      </w:r>
      <w:r w:rsidRPr="00791837">
        <w:rPr>
          <w:spacing w:val="3"/>
        </w:rPr>
        <w:t xml:space="preserve"> </w:t>
      </w:r>
      <w:r w:rsidRPr="00791837">
        <w:t>сказки»).</w:t>
      </w:r>
    </w:p>
    <w:p w:rsidR="0083763A" w:rsidRPr="00791837" w:rsidRDefault="00791837" w:rsidP="00B34094">
      <w:pPr>
        <w:pStyle w:val="a3"/>
        <w:spacing w:before="1"/>
        <w:ind w:left="0" w:firstLine="567"/>
        <w:jc w:val="both"/>
      </w:pPr>
      <w:r w:rsidRPr="00791837">
        <w:lastRenderedPageBreak/>
        <w:t>Я</w:t>
      </w:r>
      <w:r w:rsidRPr="00791837">
        <w:rPr>
          <w:spacing w:val="-2"/>
        </w:rPr>
        <w:t xml:space="preserve"> </w:t>
      </w:r>
      <w:r w:rsidRPr="00791837">
        <w:t>взрослею</w:t>
      </w:r>
    </w:p>
    <w:p w:rsidR="0083763A" w:rsidRPr="00791837" w:rsidRDefault="00791837" w:rsidP="00B34094">
      <w:pPr>
        <w:ind w:firstLine="567"/>
        <w:jc w:val="both"/>
        <w:rPr>
          <w:i/>
          <w:sz w:val="24"/>
          <w:szCs w:val="24"/>
        </w:rPr>
      </w:pPr>
      <w:r w:rsidRPr="00791837">
        <w:rPr>
          <w:i/>
          <w:sz w:val="24"/>
          <w:szCs w:val="24"/>
        </w:rPr>
        <w:t>Без</w:t>
      </w:r>
      <w:r w:rsidRPr="00791837">
        <w:rPr>
          <w:i/>
          <w:spacing w:val="-4"/>
          <w:sz w:val="24"/>
          <w:szCs w:val="24"/>
        </w:rPr>
        <w:t xml:space="preserve"> </w:t>
      </w:r>
      <w:r w:rsidRPr="00791837">
        <w:rPr>
          <w:i/>
          <w:sz w:val="24"/>
          <w:szCs w:val="24"/>
        </w:rPr>
        <w:t>друга</w:t>
      </w:r>
      <w:r w:rsidRPr="00791837">
        <w:rPr>
          <w:i/>
          <w:spacing w:val="-3"/>
          <w:sz w:val="24"/>
          <w:szCs w:val="24"/>
        </w:rPr>
        <w:t xml:space="preserve"> </w:t>
      </w:r>
      <w:r w:rsidRPr="00791837">
        <w:rPr>
          <w:i/>
          <w:sz w:val="24"/>
          <w:szCs w:val="24"/>
        </w:rPr>
        <w:t>в</w:t>
      </w:r>
      <w:r w:rsidRPr="00791837">
        <w:rPr>
          <w:i/>
          <w:spacing w:val="-3"/>
          <w:sz w:val="24"/>
          <w:szCs w:val="24"/>
        </w:rPr>
        <w:t xml:space="preserve"> </w:t>
      </w:r>
      <w:r w:rsidRPr="00791837">
        <w:rPr>
          <w:i/>
          <w:sz w:val="24"/>
          <w:szCs w:val="24"/>
        </w:rPr>
        <w:t>жизни</w:t>
      </w:r>
      <w:r w:rsidRPr="00791837">
        <w:rPr>
          <w:i/>
          <w:spacing w:val="-2"/>
          <w:sz w:val="24"/>
          <w:szCs w:val="24"/>
        </w:rPr>
        <w:t xml:space="preserve"> </w:t>
      </w:r>
      <w:r w:rsidRPr="00791837">
        <w:rPr>
          <w:i/>
          <w:sz w:val="24"/>
          <w:szCs w:val="24"/>
        </w:rPr>
        <w:t>туго</w:t>
      </w:r>
    </w:p>
    <w:p w:rsidR="0083763A" w:rsidRPr="00791837" w:rsidRDefault="00791837" w:rsidP="00B34094">
      <w:pPr>
        <w:pStyle w:val="a3"/>
        <w:ind w:left="0" w:firstLine="567"/>
        <w:jc w:val="both"/>
      </w:pPr>
      <w:r w:rsidRPr="00791837">
        <w:t>Пословицы</w:t>
      </w:r>
      <w:r w:rsidRPr="00791837">
        <w:rPr>
          <w:spacing w:val="-3"/>
        </w:rPr>
        <w:t xml:space="preserve"> </w:t>
      </w:r>
      <w:r w:rsidRPr="00791837">
        <w:t>о</w:t>
      </w:r>
      <w:r w:rsidRPr="00791837">
        <w:rPr>
          <w:spacing w:val="-3"/>
        </w:rPr>
        <w:t xml:space="preserve"> </w:t>
      </w:r>
      <w:r w:rsidRPr="00791837">
        <w:t>дружбе.</w:t>
      </w:r>
    </w:p>
    <w:p w:rsidR="0083763A" w:rsidRPr="00791837" w:rsidRDefault="00791837" w:rsidP="00B34094">
      <w:pPr>
        <w:pStyle w:val="a3"/>
        <w:ind w:left="0" w:firstLine="567"/>
        <w:jc w:val="both"/>
      </w:pPr>
      <w:r w:rsidRPr="00791837">
        <w:t>Произведения,</w:t>
      </w:r>
      <w:r w:rsidRPr="00791837">
        <w:rPr>
          <w:spacing w:val="22"/>
        </w:rPr>
        <w:t xml:space="preserve"> </w:t>
      </w:r>
      <w:r w:rsidRPr="00791837">
        <w:t>отражающие</w:t>
      </w:r>
      <w:r w:rsidRPr="00791837">
        <w:rPr>
          <w:spacing w:val="21"/>
        </w:rPr>
        <w:t xml:space="preserve"> </w:t>
      </w:r>
      <w:r w:rsidRPr="00791837">
        <w:t>представление</w:t>
      </w:r>
      <w:r w:rsidRPr="00791837">
        <w:rPr>
          <w:spacing w:val="22"/>
        </w:rPr>
        <w:t xml:space="preserve"> </w:t>
      </w:r>
      <w:r w:rsidRPr="00791837">
        <w:t>о</w:t>
      </w:r>
      <w:r w:rsidRPr="00791837">
        <w:rPr>
          <w:spacing w:val="19"/>
        </w:rPr>
        <w:t xml:space="preserve"> </w:t>
      </w:r>
      <w:r w:rsidRPr="00791837">
        <w:t>дружбе</w:t>
      </w:r>
      <w:r w:rsidRPr="00791837">
        <w:rPr>
          <w:spacing w:val="21"/>
        </w:rPr>
        <w:t xml:space="preserve"> </w:t>
      </w:r>
      <w:r w:rsidRPr="00791837">
        <w:t>как</w:t>
      </w:r>
      <w:r w:rsidRPr="00791837">
        <w:rPr>
          <w:spacing w:val="23"/>
        </w:rPr>
        <w:t xml:space="preserve"> </w:t>
      </w:r>
      <w:r w:rsidRPr="00791837">
        <w:t>нравственно-этической</w:t>
      </w:r>
      <w:r w:rsidRPr="00791837">
        <w:rPr>
          <w:spacing w:val="20"/>
        </w:rPr>
        <w:t xml:space="preserve"> </w:t>
      </w:r>
      <w:r w:rsidRPr="00791837">
        <w:t>ценности,</w:t>
      </w:r>
      <w:r w:rsidRPr="00791837">
        <w:rPr>
          <w:spacing w:val="-57"/>
        </w:rPr>
        <w:t xml:space="preserve"> </w:t>
      </w:r>
      <w:r w:rsidRPr="00791837">
        <w:t>значимой</w:t>
      </w:r>
      <w:r w:rsidRPr="00791837">
        <w:rPr>
          <w:spacing w:val="-1"/>
        </w:rPr>
        <w:t xml:space="preserve"> </w:t>
      </w:r>
      <w:r w:rsidRPr="00791837">
        <w:t>для</w:t>
      </w:r>
      <w:r w:rsidRPr="00791837">
        <w:rPr>
          <w:spacing w:val="-2"/>
        </w:rPr>
        <w:t xml:space="preserve"> </w:t>
      </w:r>
      <w:r w:rsidRPr="00791837">
        <w:t>национального русского</w:t>
      </w:r>
      <w:r w:rsidRPr="00791837">
        <w:rPr>
          <w:spacing w:val="-1"/>
        </w:rPr>
        <w:t xml:space="preserve"> </w:t>
      </w:r>
      <w:r w:rsidRPr="00791837">
        <w:t>сознания. Например:</w:t>
      </w:r>
    </w:p>
    <w:p w:rsidR="0083763A" w:rsidRPr="00791837" w:rsidRDefault="00791837" w:rsidP="00B34094">
      <w:pPr>
        <w:pStyle w:val="a3"/>
        <w:ind w:left="0" w:firstLine="567"/>
        <w:jc w:val="both"/>
      </w:pPr>
      <w:r w:rsidRPr="00791837">
        <w:t>Н.</w:t>
      </w:r>
      <w:r w:rsidRPr="00791837">
        <w:rPr>
          <w:spacing w:val="-5"/>
        </w:rPr>
        <w:t xml:space="preserve"> </w:t>
      </w:r>
      <w:r w:rsidRPr="00791837">
        <w:t>К.</w:t>
      </w:r>
      <w:r w:rsidRPr="00791837">
        <w:rPr>
          <w:spacing w:val="-3"/>
        </w:rPr>
        <w:t xml:space="preserve"> </w:t>
      </w:r>
      <w:r w:rsidRPr="00791837">
        <w:t>Абрамцева.</w:t>
      </w:r>
      <w:r w:rsidRPr="00791837">
        <w:rPr>
          <w:spacing w:val="1"/>
        </w:rPr>
        <w:t xml:space="preserve"> </w:t>
      </w:r>
      <w:r w:rsidRPr="00791837">
        <w:t>«Цветы</w:t>
      </w:r>
      <w:r w:rsidRPr="00791837">
        <w:rPr>
          <w:spacing w:val="-3"/>
        </w:rPr>
        <w:t xml:space="preserve"> </w:t>
      </w:r>
      <w:r w:rsidRPr="00791837">
        <w:t>и</w:t>
      </w:r>
      <w:r w:rsidRPr="00791837">
        <w:rPr>
          <w:spacing w:val="-3"/>
        </w:rPr>
        <w:t xml:space="preserve"> </w:t>
      </w:r>
      <w:r w:rsidRPr="00791837">
        <w:t>зеркало».</w:t>
      </w:r>
    </w:p>
    <w:p w:rsidR="0083763A" w:rsidRPr="00791837" w:rsidRDefault="00791837" w:rsidP="00B34094">
      <w:pPr>
        <w:pStyle w:val="a3"/>
        <w:ind w:left="0" w:firstLine="567"/>
        <w:jc w:val="both"/>
      </w:pPr>
      <w:r w:rsidRPr="00791837">
        <w:t>И.</w:t>
      </w:r>
      <w:r w:rsidRPr="00791837">
        <w:rPr>
          <w:spacing w:val="-4"/>
        </w:rPr>
        <w:t xml:space="preserve"> </w:t>
      </w:r>
      <w:r w:rsidRPr="00791837">
        <w:t>А.</w:t>
      </w:r>
      <w:r w:rsidRPr="00791837">
        <w:rPr>
          <w:spacing w:val="-3"/>
        </w:rPr>
        <w:t xml:space="preserve"> </w:t>
      </w:r>
      <w:r w:rsidRPr="00791837">
        <w:t>Мазнин. «Давайте</w:t>
      </w:r>
      <w:r w:rsidRPr="00791837">
        <w:rPr>
          <w:spacing w:val="-3"/>
        </w:rPr>
        <w:t xml:space="preserve"> </w:t>
      </w:r>
      <w:r w:rsidRPr="00791837">
        <w:t>будем</w:t>
      </w:r>
      <w:r w:rsidRPr="00791837">
        <w:rPr>
          <w:spacing w:val="-4"/>
        </w:rPr>
        <w:t xml:space="preserve"> </w:t>
      </w:r>
      <w:r w:rsidRPr="00791837">
        <w:t>дружить</w:t>
      </w:r>
      <w:r w:rsidRPr="00791837">
        <w:rPr>
          <w:spacing w:val="-1"/>
        </w:rPr>
        <w:t xml:space="preserve"> </w:t>
      </w:r>
      <w:r w:rsidRPr="00791837">
        <w:t>друг</w:t>
      </w:r>
      <w:r w:rsidRPr="00791837">
        <w:rPr>
          <w:spacing w:val="-4"/>
        </w:rPr>
        <w:t xml:space="preserve"> </w:t>
      </w:r>
      <w:r w:rsidRPr="00791837">
        <w:t>с</w:t>
      </w:r>
      <w:r w:rsidRPr="00791837">
        <w:rPr>
          <w:spacing w:val="-2"/>
        </w:rPr>
        <w:t xml:space="preserve"> </w:t>
      </w:r>
      <w:r w:rsidRPr="00791837">
        <w:t>другом»</w:t>
      </w:r>
      <w:r w:rsidRPr="00791837">
        <w:rPr>
          <w:spacing w:val="-8"/>
        </w:rPr>
        <w:t xml:space="preserve"> </w:t>
      </w:r>
      <w:r w:rsidRPr="00791837">
        <w:t>(фрагмент).</w:t>
      </w:r>
      <w:r w:rsidRPr="00791837">
        <w:rPr>
          <w:spacing w:val="-57"/>
        </w:rPr>
        <w:t xml:space="preserve"> </w:t>
      </w:r>
      <w:r w:rsidRPr="00791837">
        <w:t>С.</w:t>
      </w:r>
      <w:r w:rsidRPr="00791837">
        <w:rPr>
          <w:spacing w:val="-1"/>
        </w:rPr>
        <w:t xml:space="preserve"> </w:t>
      </w:r>
      <w:r w:rsidRPr="00791837">
        <w:t>Л.</w:t>
      </w:r>
      <w:r w:rsidRPr="00791837">
        <w:rPr>
          <w:spacing w:val="-1"/>
        </w:rPr>
        <w:t xml:space="preserve"> </w:t>
      </w:r>
      <w:r w:rsidRPr="00791837">
        <w:t>Прокофьева.</w:t>
      </w:r>
      <w:r w:rsidRPr="00791837">
        <w:rPr>
          <w:spacing w:val="4"/>
        </w:rPr>
        <w:t xml:space="preserve"> </w:t>
      </w:r>
      <w:r w:rsidRPr="00791837">
        <w:t>«Самый</w:t>
      </w:r>
      <w:r w:rsidRPr="00791837">
        <w:rPr>
          <w:spacing w:val="-1"/>
        </w:rPr>
        <w:t xml:space="preserve"> </w:t>
      </w:r>
      <w:r w:rsidRPr="00791837">
        <w:t>большой друг».</w:t>
      </w:r>
    </w:p>
    <w:p w:rsidR="0083763A" w:rsidRPr="00791837" w:rsidRDefault="00791837" w:rsidP="00B34094">
      <w:pPr>
        <w:ind w:firstLine="567"/>
        <w:jc w:val="both"/>
        <w:rPr>
          <w:i/>
          <w:sz w:val="24"/>
          <w:szCs w:val="24"/>
        </w:rPr>
      </w:pPr>
      <w:r w:rsidRPr="00791837">
        <w:rPr>
          <w:i/>
          <w:sz w:val="24"/>
          <w:szCs w:val="24"/>
        </w:rPr>
        <w:t>Не</w:t>
      </w:r>
      <w:r w:rsidRPr="00791837">
        <w:rPr>
          <w:i/>
          <w:spacing w:val="-4"/>
          <w:sz w:val="24"/>
          <w:szCs w:val="24"/>
        </w:rPr>
        <w:t xml:space="preserve"> </w:t>
      </w:r>
      <w:r w:rsidRPr="00791837">
        <w:rPr>
          <w:i/>
          <w:sz w:val="24"/>
          <w:szCs w:val="24"/>
        </w:rPr>
        <w:t>тот</w:t>
      </w:r>
      <w:r w:rsidRPr="00791837">
        <w:rPr>
          <w:i/>
          <w:spacing w:val="-2"/>
          <w:sz w:val="24"/>
          <w:szCs w:val="24"/>
        </w:rPr>
        <w:t xml:space="preserve"> </w:t>
      </w:r>
      <w:r w:rsidRPr="00791837">
        <w:rPr>
          <w:i/>
          <w:sz w:val="24"/>
          <w:szCs w:val="24"/>
        </w:rPr>
        <w:t>прав,</w:t>
      </w:r>
      <w:r w:rsidRPr="00791837">
        <w:rPr>
          <w:i/>
          <w:spacing w:val="-1"/>
          <w:sz w:val="24"/>
          <w:szCs w:val="24"/>
        </w:rPr>
        <w:t xml:space="preserve"> </w:t>
      </w:r>
      <w:r w:rsidRPr="00791837">
        <w:rPr>
          <w:i/>
          <w:sz w:val="24"/>
          <w:szCs w:val="24"/>
        </w:rPr>
        <w:t>кто сильный,</w:t>
      </w:r>
      <w:r w:rsidRPr="00791837">
        <w:rPr>
          <w:i/>
          <w:spacing w:val="-1"/>
          <w:sz w:val="24"/>
          <w:szCs w:val="24"/>
        </w:rPr>
        <w:t xml:space="preserve"> </w:t>
      </w:r>
      <w:r w:rsidRPr="00791837">
        <w:rPr>
          <w:i/>
          <w:sz w:val="24"/>
          <w:szCs w:val="24"/>
        </w:rPr>
        <w:t>а</w:t>
      </w:r>
      <w:r w:rsidRPr="00791837">
        <w:rPr>
          <w:i/>
          <w:spacing w:val="-1"/>
          <w:sz w:val="24"/>
          <w:szCs w:val="24"/>
        </w:rPr>
        <w:t xml:space="preserve"> </w:t>
      </w:r>
      <w:r w:rsidRPr="00791837">
        <w:rPr>
          <w:i/>
          <w:sz w:val="24"/>
          <w:szCs w:val="24"/>
        </w:rPr>
        <w:t>тот,</w:t>
      </w:r>
      <w:r w:rsidRPr="00791837">
        <w:rPr>
          <w:i/>
          <w:spacing w:val="-1"/>
          <w:sz w:val="24"/>
          <w:szCs w:val="24"/>
        </w:rPr>
        <w:t xml:space="preserve"> </w:t>
      </w:r>
      <w:r w:rsidRPr="00791837">
        <w:rPr>
          <w:i/>
          <w:sz w:val="24"/>
          <w:szCs w:val="24"/>
        </w:rPr>
        <w:t>кто</w:t>
      </w:r>
      <w:r w:rsidRPr="00791837">
        <w:rPr>
          <w:i/>
          <w:spacing w:val="-2"/>
          <w:sz w:val="24"/>
          <w:szCs w:val="24"/>
        </w:rPr>
        <w:t xml:space="preserve"> </w:t>
      </w:r>
      <w:r w:rsidRPr="00791837">
        <w:rPr>
          <w:i/>
          <w:sz w:val="24"/>
          <w:szCs w:val="24"/>
        </w:rPr>
        <w:t>честный</w:t>
      </w:r>
    </w:p>
    <w:p w:rsidR="0083763A" w:rsidRPr="00791837" w:rsidRDefault="00791837" w:rsidP="00B34094">
      <w:pPr>
        <w:pStyle w:val="a3"/>
        <w:ind w:left="0" w:firstLine="567"/>
        <w:jc w:val="both"/>
      </w:pPr>
      <w:r w:rsidRPr="00791837">
        <w:t>Пословицы</w:t>
      </w:r>
      <w:r w:rsidRPr="00791837">
        <w:rPr>
          <w:spacing w:val="-2"/>
        </w:rPr>
        <w:t xml:space="preserve"> </w:t>
      </w:r>
      <w:r w:rsidRPr="00791837">
        <w:t>о</w:t>
      </w:r>
      <w:r w:rsidRPr="00791837">
        <w:rPr>
          <w:spacing w:val="-2"/>
        </w:rPr>
        <w:t xml:space="preserve"> </w:t>
      </w:r>
      <w:r w:rsidRPr="00791837">
        <w:t>правде</w:t>
      </w:r>
      <w:r w:rsidRPr="00791837">
        <w:rPr>
          <w:spacing w:val="-4"/>
        </w:rPr>
        <w:t xml:space="preserve"> </w:t>
      </w:r>
      <w:r w:rsidRPr="00791837">
        <w:t>и</w:t>
      </w:r>
      <w:r w:rsidRPr="00791837">
        <w:rPr>
          <w:spacing w:val="-1"/>
        </w:rPr>
        <w:t xml:space="preserve"> </w:t>
      </w:r>
      <w:r w:rsidRPr="00791837">
        <w:t>честности.</w:t>
      </w:r>
    </w:p>
    <w:p w:rsidR="0083763A" w:rsidRPr="00791837" w:rsidRDefault="00791837" w:rsidP="00B34094">
      <w:pPr>
        <w:pStyle w:val="a3"/>
        <w:ind w:left="0" w:firstLine="567"/>
        <w:jc w:val="both"/>
      </w:pPr>
      <w:r w:rsidRPr="00791837">
        <w:t>Произведения,</w:t>
      </w:r>
      <w:r w:rsidRPr="00791837">
        <w:rPr>
          <w:spacing w:val="52"/>
        </w:rPr>
        <w:t xml:space="preserve"> </w:t>
      </w:r>
      <w:r w:rsidRPr="00791837">
        <w:t>отражающие</w:t>
      </w:r>
      <w:r w:rsidRPr="00791837">
        <w:rPr>
          <w:spacing w:val="52"/>
        </w:rPr>
        <w:t xml:space="preserve"> </w:t>
      </w:r>
      <w:r w:rsidRPr="00791837">
        <w:t>традиционные</w:t>
      </w:r>
      <w:r w:rsidRPr="00791837">
        <w:rPr>
          <w:spacing w:val="51"/>
        </w:rPr>
        <w:t xml:space="preserve"> </w:t>
      </w:r>
      <w:r w:rsidRPr="00791837">
        <w:t>представления</w:t>
      </w:r>
      <w:r w:rsidRPr="00791837">
        <w:rPr>
          <w:spacing w:val="53"/>
        </w:rPr>
        <w:t xml:space="preserve"> </w:t>
      </w:r>
      <w:r w:rsidRPr="00791837">
        <w:t>о</w:t>
      </w:r>
      <w:r w:rsidRPr="00791837">
        <w:rPr>
          <w:spacing w:val="52"/>
        </w:rPr>
        <w:t xml:space="preserve"> </w:t>
      </w:r>
      <w:r w:rsidRPr="00791837">
        <w:t>честности</w:t>
      </w:r>
      <w:r w:rsidRPr="00791837">
        <w:rPr>
          <w:spacing w:val="55"/>
        </w:rPr>
        <w:t xml:space="preserve"> </w:t>
      </w:r>
      <w:r w:rsidRPr="00791837">
        <w:t>как</w:t>
      </w:r>
      <w:r w:rsidRPr="00791837">
        <w:rPr>
          <w:spacing w:val="51"/>
        </w:rPr>
        <w:t xml:space="preserve"> </w:t>
      </w:r>
      <w:r w:rsidRPr="00791837">
        <w:t>нравственном</w:t>
      </w:r>
      <w:r w:rsidRPr="00791837">
        <w:rPr>
          <w:spacing w:val="-57"/>
        </w:rPr>
        <w:t xml:space="preserve"> </w:t>
      </w:r>
      <w:r w:rsidRPr="00791837">
        <w:t>ориентире.</w:t>
      </w:r>
      <w:r w:rsidRPr="00791837">
        <w:rPr>
          <w:spacing w:val="-1"/>
        </w:rPr>
        <w:t xml:space="preserve"> </w:t>
      </w:r>
      <w:r w:rsidRPr="00791837">
        <w:t>Например:</w:t>
      </w:r>
    </w:p>
    <w:p w:rsidR="0083763A" w:rsidRPr="00791837" w:rsidRDefault="00791837" w:rsidP="00B34094">
      <w:pPr>
        <w:pStyle w:val="a3"/>
        <w:spacing w:before="1"/>
        <w:ind w:left="0" w:firstLine="567"/>
        <w:jc w:val="both"/>
      </w:pPr>
      <w:r w:rsidRPr="00791837">
        <w:t>В.</w:t>
      </w:r>
      <w:r w:rsidRPr="00791837">
        <w:rPr>
          <w:spacing w:val="-4"/>
        </w:rPr>
        <w:t xml:space="preserve"> </w:t>
      </w:r>
      <w:r w:rsidRPr="00791837">
        <w:t>А.</w:t>
      </w:r>
      <w:r w:rsidRPr="00791837">
        <w:rPr>
          <w:spacing w:val="-5"/>
        </w:rPr>
        <w:t xml:space="preserve"> </w:t>
      </w:r>
      <w:r w:rsidRPr="00791837">
        <w:t>Осеева.</w:t>
      </w:r>
      <w:r w:rsidRPr="00791837">
        <w:rPr>
          <w:spacing w:val="1"/>
        </w:rPr>
        <w:t xml:space="preserve"> </w:t>
      </w:r>
      <w:r w:rsidRPr="00791837">
        <w:t>«Почему?».</w:t>
      </w:r>
    </w:p>
    <w:p w:rsidR="0083763A" w:rsidRPr="00791837" w:rsidRDefault="00791837" w:rsidP="00B34094">
      <w:pPr>
        <w:pStyle w:val="a3"/>
        <w:ind w:left="0" w:firstLine="567"/>
        <w:jc w:val="both"/>
      </w:pPr>
      <w:r w:rsidRPr="00791837">
        <w:t>Л.</w:t>
      </w:r>
      <w:r w:rsidRPr="00791837">
        <w:rPr>
          <w:spacing w:val="-7"/>
        </w:rPr>
        <w:t xml:space="preserve"> </w:t>
      </w:r>
      <w:r w:rsidRPr="00791837">
        <w:t>Н.</w:t>
      </w:r>
      <w:r w:rsidRPr="00791837">
        <w:rPr>
          <w:spacing w:val="-6"/>
        </w:rPr>
        <w:t xml:space="preserve"> </w:t>
      </w:r>
      <w:r w:rsidRPr="00791837">
        <w:t>Толстой.</w:t>
      </w:r>
      <w:r w:rsidRPr="00791837">
        <w:rPr>
          <w:spacing w:val="-1"/>
        </w:rPr>
        <w:t xml:space="preserve"> </w:t>
      </w:r>
      <w:r w:rsidRPr="00791837">
        <w:t>«Лгун».</w:t>
      </w:r>
      <w:r w:rsidRPr="00791837">
        <w:rPr>
          <w:spacing w:val="-57"/>
        </w:rPr>
        <w:t xml:space="preserve"> </w:t>
      </w:r>
      <w:r w:rsidRPr="00791837">
        <w:t>Я</w:t>
      </w:r>
      <w:r w:rsidRPr="00791837">
        <w:rPr>
          <w:spacing w:val="-2"/>
        </w:rPr>
        <w:t xml:space="preserve"> </w:t>
      </w:r>
      <w:r w:rsidRPr="00791837">
        <w:t>фантазирую</w:t>
      </w:r>
      <w:r w:rsidRPr="00791837">
        <w:rPr>
          <w:spacing w:val="-2"/>
        </w:rPr>
        <w:t xml:space="preserve"> </w:t>
      </w:r>
      <w:r w:rsidRPr="00791837">
        <w:t>и</w:t>
      </w:r>
      <w:r w:rsidRPr="00791837">
        <w:rPr>
          <w:spacing w:val="-2"/>
        </w:rPr>
        <w:t xml:space="preserve"> </w:t>
      </w:r>
      <w:r w:rsidRPr="00791837">
        <w:t>мечтаю</w:t>
      </w:r>
    </w:p>
    <w:p w:rsidR="0083763A" w:rsidRPr="00791837" w:rsidRDefault="00791837" w:rsidP="00B34094">
      <w:pPr>
        <w:ind w:firstLine="567"/>
        <w:jc w:val="both"/>
        <w:rPr>
          <w:i/>
          <w:sz w:val="24"/>
          <w:szCs w:val="24"/>
        </w:rPr>
      </w:pPr>
      <w:r w:rsidRPr="00791837">
        <w:rPr>
          <w:i/>
          <w:sz w:val="24"/>
          <w:szCs w:val="24"/>
        </w:rPr>
        <w:t>Необычное</w:t>
      </w:r>
      <w:r w:rsidRPr="00791837">
        <w:rPr>
          <w:i/>
          <w:spacing w:val="-4"/>
          <w:sz w:val="24"/>
          <w:szCs w:val="24"/>
        </w:rPr>
        <w:t xml:space="preserve"> </w:t>
      </w:r>
      <w:r w:rsidRPr="00791837">
        <w:rPr>
          <w:i/>
          <w:sz w:val="24"/>
          <w:szCs w:val="24"/>
        </w:rPr>
        <w:t>в</w:t>
      </w:r>
      <w:r w:rsidRPr="00791837">
        <w:rPr>
          <w:i/>
          <w:spacing w:val="-3"/>
          <w:sz w:val="24"/>
          <w:szCs w:val="24"/>
        </w:rPr>
        <w:t xml:space="preserve"> </w:t>
      </w:r>
      <w:r w:rsidRPr="00791837">
        <w:rPr>
          <w:i/>
          <w:sz w:val="24"/>
          <w:szCs w:val="24"/>
        </w:rPr>
        <w:t>обычном</w:t>
      </w:r>
    </w:p>
    <w:p w:rsidR="0083763A" w:rsidRPr="00791837" w:rsidRDefault="00791837" w:rsidP="00B34094">
      <w:pPr>
        <w:pStyle w:val="a3"/>
        <w:ind w:left="0" w:firstLine="567"/>
        <w:jc w:val="both"/>
      </w:pPr>
      <w:r w:rsidRPr="00791837">
        <w:t>Произведения,</w:t>
      </w:r>
      <w:r w:rsidRPr="00791837">
        <w:rPr>
          <w:spacing w:val="55"/>
        </w:rPr>
        <w:t xml:space="preserve"> </w:t>
      </w:r>
      <w:r w:rsidRPr="00791837">
        <w:t>отражающие</w:t>
      </w:r>
      <w:r w:rsidRPr="00791837">
        <w:rPr>
          <w:spacing w:val="115"/>
        </w:rPr>
        <w:t xml:space="preserve"> </w:t>
      </w:r>
      <w:r w:rsidRPr="00791837">
        <w:t>умение</w:t>
      </w:r>
      <w:r w:rsidRPr="00791837">
        <w:rPr>
          <w:spacing w:val="118"/>
        </w:rPr>
        <w:t xml:space="preserve"> </w:t>
      </w:r>
      <w:r w:rsidRPr="00791837">
        <w:t>удивляться</w:t>
      </w:r>
      <w:r w:rsidRPr="00791837">
        <w:rPr>
          <w:spacing w:val="113"/>
        </w:rPr>
        <w:t xml:space="preserve"> </w:t>
      </w:r>
      <w:r w:rsidRPr="00791837">
        <w:t>при</w:t>
      </w:r>
      <w:r w:rsidRPr="00791837">
        <w:rPr>
          <w:spacing w:val="115"/>
        </w:rPr>
        <w:t xml:space="preserve"> </w:t>
      </w:r>
      <w:r w:rsidRPr="00791837">
        <w:t>восприятии</w:t>
      </w:r>
      <w:r w:rsidRPr="00791837">
        <w:rPr>
          <w:spacing w:val="113"/>
        </w:rPr>
        <w:t xml:space="preserve"> </w:t>
      </w:r>
      <w:r w:rsidRPr="00791837">
        <w:t>окружающего</w:t>
      </w:r>
      <w:r w:rsidRPr="00791837">
        <w:rPr>
          <w:spacing w:val="116"/>
        </w:rPr>
        <w:t xml:space="preserve"> </w:t>
      </w:r>
      <w:r w:rsidRPr="00791837">
        <w:t>мира.</w:t>
      </w:r>
    </w:p>
    <w:p w:rsidR="0083763A" w:rsidRPr="00791837" w:rsidRDefault="00791837" w:rsidP="00B34094">
      <w:pPr>
        <w:pStyle w:val="a3"/>
        <w:spacing w:before="1"/>
        <w:ind w:left="0" w:firstLine="567"/>
        <w:jc w:val="both"/>
      </w:pPr>
      <w:r w:rsidRPr="00791837">
        <w:t>Например:</w:t>
      </w:r>
    </w:p>
    <w:p w:rsidR="0083763A" w:rsidRPr="00791837" w:rsidRDefault="00791837" w:rsidP="00B34094">
      <w:pPr>
        <w:pStyle w:val="a3"/>
        <w:ind w:left="0" w:firstLine="567"/>
        <w:jc w:val="both"/>
      </w:pPr>
      <w:r w:rsidRPr="00791837">
        <w:t>С. А. Иванов. «Снежный заповедник» (фрагмент).</w:t>
      </w:r>
      <w:r w:rsidRPr="00791837">
        <w:rPr>
          <w:spacing w:val="-57"/>
        </w:rPr>
        <w:t xml:space="preserve"> </w:t>
      </w:r>
      <w:r w:rsidRPr="00791837">
        <w:t>В.</w:t>
      </w:r>
      <w:r w:rsidRPr="00791837">
        <w:rPr>
          <w:spacing w:val="-1"/>
        </w:rPr>
        <w:t xml:space="preserve"> </w:t>
      </w:r>
      <w:r w:rsidRPr="00791837">
        <w:t>В.</w:t>
      </w:r>
      <w:r w:rsidRPr="00791837">
        <w:rPr>
          <w:spacing w:val="-1"/>
        </w:rPr>
        <w:t xml:space="preserve"> </w:t>
      </w:r>
      <w:r w:rsidRPr="00791837">
        <w:t>Лунин.</w:t>
      </w:r>
      <w:r w:rsidRPr="00791837">
        <w:rPr>
          <w:spacing w:val="5"/>
        </w:rPr>
        <w:t xml:space="preserve"> </w:t>
      </w:r>
      <w:r w:rsidRPr="00791837">
        <w:t>«Я</w:t>
      </w:r>
      <w:r w:rsidRPr="00791837">
        <w:rPr>
          <w:spacing w:val="-1"/>
        </w:rPr>
        <w:t xml:space="preserve"> </w:t>
      </w:r>
      <w:r w:rsidRPr="00791837">
        <w:t>видела</w:t>
      </w:r>
      <w:r w:rsidRPr="00791837">
        <w:rPr>
          <w:spacing w:val="1"/>
        </w:rPr>
        <w:t xml:space="preserve"> </w:t>
      </w:r>
      <w:r w:rsidRPr="00791837">
        <w:t>чудо».</w:t>
      </w:r>
    </w:p>
    <w:p w:rsidR="0083763A" w:rsidRPr="00791837" w:rsidRDefault="00791837" w:rsidP="00B34094">
      <w:pPr>
        <w:pStyle w:val="a3"/>
        <w:ind w:left="0" w:firstLine="567"/>
        <w:jc w:val="both"/>
      </w:pPr>
      <w:r w:rsidRPr="00791837">
        <w:t>М.</w:t>
      </w:r>
      <w:r w:rsidRPr="00791837">
        <w:rPr>
          <w:spacing w:val="-4"/>
        </w:rPr>
        <w:t xml:space="preserve"> </w:t>
      </w:r>
      <w:r w:rsidRPr="00791837">
        <w:t>М.</w:t>
      </w:r>
      <w:r w:rsidRPr="00791837">
        <w:rPr>
          <w:spacing w:val="-4"/>
        </w:rPr>
        <w:t xml:space="preserve"> </w:t>
      </w:r>
      <w:r w:rsidRPr="00791837">
        <w:t>Пришвин.</w:t>
      </w:r>
      <w:r w:rsidRPr="00791837">
        <w:rPr>
          <w:spacing w:val="-1"/>
        </w:rPr>
        <w:t xml:space="preserve"> </w:t>
      </w:r>
      <w:r w:rsidRPr="00791837">
        <w:t>«Осинкам</w:t>
      </w:r>
      <w:r w:rsidRPr="00791837">
        <w:rPr>
          <w:spacing w:val="-3"/>
        </w:rPr>
        <w:t xml:space="preserve"> </w:t>
      </w:r>
      <w:r w:rsidRPr="00791837">
        <w:t>холодно».</w:t>
      </w:r>
    </w:p>
    <w:p w:rsidR="0083763A" w:rsidRPr="00791837" w:rsidRDefault="00791837" w:rsidP="00B34094">
      <w:pPr>
        <w:pStyle w:val="a3"/>
        <w:ind w:left="0" w:firstLine="567"/>
        <w:jc w:val="both"/>
      </w:pPr>
      <w:r w:rsidRPr="00791837">
        <w:t>А. С. Пушкин. «Ещё дуют холодные ветры».</w:t>
      </w:r>
      <w:r w:rsidRPr="00791837">
        <w:rPr>
          <w:spacing w:val="-58"/>
        </w:rPr>
        <w:t xml:space="preserve"> </w:t>
      </w:r>
      <w:r w:rsidRPr="00791837">
        <w:t>РАЗДЕЛ</w:t>
      </w:r>
      <w:r w:rsidRPr="00791837">
        <w:rPr>
          <w:spacing w:val="-2"/>
        </w:rPr>
        <w:t xml:space="preserve"> </w:t>
      </w:r>
      <w:r w:rsidRPr="00791837">
        <w:t>2.</w:t>
      </w:r>
      <w:r w:rsidRPr="00791837">
        <w:rPr>
          <w:spacing w:val="-1"/>
        </w:rPr>
        <w:t xml:space="preserve"> </w:t>
      </w:r>
      <w:r w:rsidRPr="00791837">
        <w:t>РОССИЯ -</w:t>
      </w:r>
      <w:r w:rsidRPr="00791837">
        <w:rPr>
          <w:spacing w:val="-2"/>
        </w:rPr>
        <w:t xml:space="preserve"> </w:t>
      </w:r>
      <w:r w:rsidRPr="00791837">
        <w:t>РОДИНА</w:t>
      </w:r>
      <w:r w:rsidRPr="00791837">
        <w:rPr>
          <w:spacing w:val="-1"/>
        </w:rPr>
        <w:t xml:space="preserve"> </w:t>
      </w:r>
      <w:r w:rsidRPr="00791837">
        <w:t>МОЯ</w:t>
      </w:r>
    </w:p>
    <w:p w:rsidR="0083763A" w:rsidRPr="00791837" w:rsidRDefault="00791837" w:rsidP="00B34094">
      <w:pPr>
        <w:pStyle w:val="a3"/>
        <w:ind w:left="0" w:firstLine="567"/>
        <w:jc w:val="both"/>
      </w:pPr>
      <w:r w:rsidRPr="00791837">
        <w:t>Что</w:t>
      </w:r>
      <w:r w:rsidRPr="00791837">
        <w:rPr>
          <w:spacing w:val="-2"/>
        </w:rPr>
        <w:t xml:space="preserve"> </w:t>
      </w:r>
      <w:r w:rsidRPr="00791837">
        <w:t>мы</w:t>
      </w:r>
      <w:r w:rsidRPr="00791837">
        <w:rPr>
          <w:spacing w:val="-2"/>
        </w:rPr>
        <w:t xml:space="preserve"> </w:t>
      </w:r>
      <w:r w:rsidRPr="00791837">
        <w:t>Родиной</w:t>
      </w:r>
      <w:r w:rsidRPr="00791837">
        <w:rPr>
          <w:spacing w:val="-2"/>
        </w:rPr>
        <w:t xml:space="preserve"> </w:t>
      </w:r>
      <w:r w:rsidRPr="00791837">
        <w:t>зовём</w:t>
      </w:r>
    </w:p>
    <w:p w:rsidR="0083763A" w:rsidRPr="00791837" w:rsidRDefault="00791837" w:rsidP="00B34094">
      <w:pPr>
        <w:ind w:firstLine="567"/>
        <w:jc w:val="both"/>
        <w:rPr>
          <w:i/>
          <w:sz w:val="24"/>
          <w:szCs w:val="24"/>
        </w:rPr>
      </w:pPr>
      <w:r w:rsidRPr="00791837">
        <w:rPr>
          <w:i/>
          <w:sz w:val="24"/>
          <w:szCs w:val="24"/>
        </w:rPr>
        <w:t>С</w:t>
      </w:r>
      <w:r w:rsidRPr="00791837">
        <w:rPr>
          <w:i/>
          <w:spacing w:val="-2"/>
          <w:sz w:val="24"/>
          <w:szCs w:val="24"/>
        </w:rPr>
        <w:t xml:space="preserve"> </w:t>
      </w:r>
      <w:r w:rsidRPr="00791837">
        <w:rPr>
          <w:i/>
          <w:sz w:val="24"/>
          <w:szCs w:val="24"/>
        </w:rPr>
        <w:t>чего</w:t>
      </w:r>
      <w:r w:rsidRPr="00791837">
        <w:rPr>
          <w:i/>
          <w:spacing w:val="-2"/>
          <w:sz w:val="24"/>
          <w:szCs w:val="24"/>
        </w:rPr>
        <w:t xml:space="preserve"> </w:t>
      </w:r>
      <w:r w:rsidRPr="00791837">
        <w:rPr>
          <w:i/>
          <w:sz w:val="24"/>
          <w:szCs w:val="24"/>
        </w:rPr>
        <w:t>начинается</w:t>
      </w:r>
      <w:r w:rsidRPr="00791837">
        <w:rPr>
          <w:i/>
          <w:spacing w:val="-3"/>
          <w:sz w:val="24"/>
          <w:szCs w:val="24"/>
        </w:rPr>
        <w:t xml:space="preserve"> </w:t>
      </w:r>
      <w:r w:rsidRPr="00791837">
        <w:rPr>
          <w:i/>
          <w:sz w:val="24"/>
          <w:szCs w:val="24"/>
        </w:rPr>
        <w:t>Родина?</w:t>
      </w:r>
    </w:p>
    <w:p w:rsidR="0083763A" w:rsidRPr="00791837" w:rsidRDefault="00791837" w:rsidP="00B34094">
      <w:pPr>
        <w:pStyle w:val="a3"/>
        <w:ind w:left="0" w:firstLine="567"/>
        <w:jc w:val="both"/>
      </w:pPr>
      <w:r w:rsidRPr="00791837">
        <w:t>Произведения,</w:t>
      </w:r>
      <w:r w:rsidRPr="00791837">
        <w:rPr>
          <w:spacing w:val="-6"/>
        </w:rPr>
        <w:t xml:space="preserve"> </w:t>
      </w:r>
      <w:r w:rsidRPr="00791837">
        <w:t>отражающие</w:t>
      </w:r>
      <w:r w:rsidRPr="00791837">
        <w:rPr>
          <w:spacing w:val="-6"/>
        </w:rPr>
        <w:t xml:space="preserve"> </w:t>
      </w:r>
      <w:r w:rsidRPr="00791837">
        <w:t>многогранность</w:t>
      </w:r>
      <w:r w:rsidRPr="00791837">
        <w:rPr>
          <w:spacing w:val="-6"/>
        </w:rPr>
        <w:t xml:space="preserve"> </w:t>
      </w:r>
      <w:r w:rsidRPr="00791837">
        <w:t>понятия</w:t>
      </w:r>
      <w:r w:rsidRPr="00791837">
        <w:rPr>
          <w:spacing w:val="-4"/>
        </w:rPr>
        <w:t xml:space="preserve"> </w:t>
      </w:r>
      <w:r w:rsidRPr="00791837">
        <w:t>«Родина».</w:t>
      </w:r>
      <w:r w:rsidRPr="00791837">
        <w:rPr>
          <w:spacing w:val="-5"/>
        </w:rPr>
        <w:t xml:space="preserve"> </w:t>
      </w:r>
      <w:r w:rsidRPr="00791837">
        <w:t>Например:</w:t>
      </w:r>
      <w:r w:rsidRPr="00791837">
        <w:rPr>
          <w:spacing w:val="-57"/>
        </w:rPr>
        <w:t xml:space="preserve"> </w:t>
      </w:r>
      <w:r w:rsidRPr="00791837">
        <w:t>Ф.</w:t>
      </w:r>
      <w:r w:rsidRPr="00791837">
        <w:rPr>
          <w:spacing w:val="-2"/>
        </w:rPr>
        <w:t xml:space="preserve"> </w:t>
      </w:r>
      <w:r w:rsidRPr="00791837">
        <w:t>П.</w:t>
      </w:r>
      <w:r w:rsidRPr="00791837">
        <w:rPr>
          <w:spacing w:val="-1"/>
        </w:rPr>
        <w:t xml:space="preserve"> </w:t>
      </w:r>
      <w:r w:rsidRPr="00791837">
        <w:t>Савинов.</w:t>
      </w:r>
      <w:r w:rsidRPr="00791837">
        <w:rPr>
          <w:spacing w:val="4"/>
        </w:rPr>
        <w:t xml:space="preserve"> </w:t>
      </w:r>
      <w:r w:rsidRPr="00791837">
        <w:t>«Родное»</w:t>
      </w:r>
      <w:r w:rsidRPr="00791837">
        <w:rPr>
          <w:spacing w:val="-3"/>
        </w:rPr>
        <w:t xml:space="preserve"> </w:t>
      </w:r>
      <w:r w:rsidRPr="00791837">
        <w:t>(фрагмент).</w:t>
      </w:r>
    </w:p>
    <w:p w:rsidR="0083763A" w:rsidRPr="00791837" w:rsidRDefault="00791837" w:rsidP="00B34094">
      <w:pPr>
        <w:pStyle w:val="a3"/>
        <w:ind w:left="0" w:firstLine="567"/>
        <w:jc w:val="both"/>
      </w:pPr>
      <w:r w:rsidRPr="00791837">
        <w:t>П.</w:t>
      </w:r>
      <w:r w:rsidRPr="00791837">
        <w:rPr>
          <w:spacing w:val="-6"/>
        </w:rPr>
        <w:t xml:space="preserve"> </w:t>
      </w:r>
      <w:r w:rsidRPr="00791837">
        <w:t>А.</w:t>
      </w:r>
      <w:r w:rsidRPr="00791837">
        <w:rPr>
          <w:spacing w:val="-4"/>
        </w:rPr>
        <w:t xml:space="preserve"> </w:t>
      </w:r>
      <w:r w:rsidRPr="00791837">
        <w:t>Синявский.</w:t>
      </w:r>
      <w:r w:rsidRPr="00791837">
        <w:rPr>
          <w:spacing w:val="-2"/>
        </w:rPr>
        <w:t xml:space="preserve"> </w:t>
      </w:r>
      <w:r w:rsidRPr="00791837">
        <w:t>«Рисунок».</w:t>
      </w:r>
    </w:p>
    <w:p w:rsidR="0083763A" w:rsidRPr="00791837" w:rsidRDefault="00791837" w:rsidP="00B34094">
      <w:pPr>
        <w:pStyle w:val="a3"/>
        <w:ind w:left="0" w:firstLine="567"/>
        <w:jc w:val="both"/>
      </w:pPr>
      <w:r w:rsidRPr="00791837">
        <w:t>К.</w:t>
      </w:r>
      <w:r w:rsidRPr="00791837">
        <w:rPr>
          <w:spacing w:val="-5"/>
        </w:rPr>
        <w:t xml:space="preserve"> </w:t>
      </w:r>
      <w:r w:rsidRPr="00791837">
        <w:t>Д.</w:t>
      </w:r>
      <w:r w:rsidRPr="00791837">
        <w:rPr>
          <w:spacing w:val="-6"/>
        </w:rPr>
        <w:t xml:space="preserve"> </w:t>
      </w:r>
      <w:r w:rsidRPr="00791837">
        <w:t>Ушинский.</w:t>
      </w:r>
      <w:r w:rsidRPr="00791837">
        <w:rPr>
          <w:spacing w:val="-2"/>
        </w:rPr>
        <w:t xml:space="preserve"> </w:t>
      </w:r>
      <w:r w:rsidRPr="00791837">
        <w:t>«Наше</w:t>
      </w:r>
      <w:r w:rsidRPr="00791837">
        <w:rPr>
          <w:spacing w:val="-6"/>
        </w:rPr>
        <w:t xml:space="preserve"> </w:t>
      </w:r>
      <w:r w:rsidRPr="00791837">
        <w:t>Отечество».</w:t>
      </w:r>
      <w:r w:rsidRPr="00791837">
        <w:rPr>
          <w:spacing w:val="-57"/>
        </w:rPr>
        <w:t xml:space="preserve"> </w:t>
      </w:r>
      <w:r w:rsidRPr="00791837">
        <w:t>О</w:t>
      </w:r>
      <w:r w:rsidRPr="00791837">
        <w:rPr>
          <w:spacing w:val="-2"/>
        </w:rPr>
        <w:t xml:space="preserve"> </w:t>
      </w:r>
      <w:r w:rsidRPr="00791837">
        <w:t>родной природе</w:t>
      </w:r>
    </w:p>
    <w:p w:rsidR="0083763A" w:rsidRPr="00791837" w:rsidRDefault="00791837" w:rsidP="00B34094">
      <w:pPr>
        <w:spacing w:before="1"/>
        <w:ind w:firstLine="567"/>
        <w:jc w:val="both"/>
        <w:rPr>
          <w:i/>
          <w:sz w:val="24"/>
          <w:szCs w:val="24"/>
        </w:rPr>
      </w:pPr>
      <w:r w:rsidRPr="00791837">
        <w:rPr>
          <w:i/>
          <w:sz w:val="24"/>
          <w:szCs w:val="24"/>
        </w:rPr>
        <w:t>Сколько</w:t>
      </w:r>
      <w:r w:rsidRPr="00791837">
        <w:rPr>
          <w:i/>
          <w:spacing w:val="-1"/>
          <w:sz w:val="24"/>
          <w:szCs w:val="24"/>
        </w:rPr>
        <w:t xml:space="preserve"> </w:t>
      </w:r>
      <w:r w:rsidRPr="00791837">
        <w:rPr>
          <w:i/>
          <w:sz w:val="24"/>
          <w:szCs w:val="24"/>
        </w:rPr>
        <w:t>же</w:t>
      </w:r>
      <w:r w:rsidRPr="00791837">
        <w:rPr>
          <w:i/>
          <w:spacing w:val="-2"/>
          <w:sz w:val="24"/>
          <w:szCs w:val="24"/>
        </w:rPr>
        <w:t xml:space="preserve"> </w:t>
      </w:r>
      <w:r w:rsidRPr="00791837">
        <w:rPr>
          <w:i/>
          <w:sz w:val="24"/>
          <w:szCs w:val="24"/>
        </w:rPr>
        <w:t>в</w:t>
      </w:r>
      <w:r w:rsidRPr="00791837">
        <w:rPr>
          <w:i/>
          <w:spacing w:val="-3"/>
          <w:sz w:val="24"/>
          <w:szCs w:val="24"/>
        </w:rPr>
        <w:t xml:space="preserve"> </w:t>
      </w:r>
      <w:r w:rsidRPr="00791837">
        <w:rPr>
          <w:i/>
          <w:sz w:val="24"/>
          <w:szCs w:val="24"/>
        </w:rPr>
        <w:t>небе</w:t>
      </w:r>
      <w:r w:rsidRPr="00791837">
        <w:rPr>
          <w:i/>
          <w:spacing w:val="-2"/>
          <w:sz w:val="24"/>
          <w:szCs w:val="24"/>
        </w:rPr>
        <w:t xml:space="preserve"> </w:t>
      </w:r>
      <w:r w:rsidRPr="00791837">
        <w:rPr>
          <w:i/>
          <w:sz w:val="24"/>
          <w:szCs w:val="24"/>
        </w:rPr>
        <w:t>всего происходит</w:t>
      </w:r>
    </w:p>
    <w:p w:rsidR="0083763A" w:rsidRPr="00791837" w:rsidRDefault="00791837" w:rsidP="00B34094">
      <w:pPr>
        <w:pStyle w:val="a3"/>
        <w:ind w:left="0" w:firstLine="567"/>
        <w:jc w:val="both"/>
      </w:pPr>
      <w:r w:rsidRPr="00791837">
        <w:t>Поэтические</w:t>
      </w:r>
      <w:r w:rsidRPr="00791837">
        <w:rPr>
          <w:spacing w:val="36"/>
        </w:rPr>
        <w:t xml:space="preserve"> </w:t>
      </w:r>
      <w:r w:rsidRPr="00791837">
        <w:t>представления</w:t>
      </w:r>
      <w:r w:rsidRPr="00791837">
        <w:rPr>
          <w:spacing w:val="38"/>
        </w:rPr>
        <w:t xml:space="preserve"> </w:t>
      </w:r>
      <w:r w:rsidRPr="00791837">
        <w:t>русского</w:t>
      </w:r>
      <w:r w:rsidRPr="00791837">
        <w:rPr>
          <w:spacing w:val="38"/>
        </w:rPr>
        <w:t xml:space="preserve"> </w:t>
      </w:r>
      <w:r w:rsidRPr="00791837">
        <w:t>народа</w:t>
      </w:r>
      <w:r w:rsidRPr="00791837">
        <w:rPr>
          <w:spacing w:val="40"/>
        </w:rPr>
        <w:t xml:space="preserve"> </w:t>
      </w:r>
      <w:r w:rsidRPr="00791837">
        <w:t>о</w:t>
      </w:r>
      <w:r w:rsidRPr="00791837">
        <w:rPr>
          <w:spacing w:val="38"/>
        </w:rPr>
        <w:t xml:space="preserve"> </w:t>
      </w:r>
      <w:r w:rsidRPr="00791837">
        <w:t>солнце,</w:t>
      </w:r>
      <w:r w:rsidRPr="00791837">
        <w:rPr>
          <w:spacing w:val="38"/>
        </w:rPr>
        <w:t xml:space="preserve"> </w:t>
      </w:r>
      <w:r w:rsidRPr="00791837">
        <w:t>луне,</w:t>
      </w:r>
      <w:r w:rsidRPr="00791837">
        <w:rPr>
          <w:spacing w:val="40"/>
        </w:rPr>
        <w:t xml:space="preserve"> </w:t>
      </w:r>
      <w:r w:rsidRPr="00791837">
        <w:t>звёздах,</w:t>
      </w:r>
      <w:r w:rsidRPr="00791837">
        <w:rPr>
          <w:spacing w:val="37"/>
        </w:rPr>
        <w:t xml:space="preserve"> </w:t>
      </w:r>
      <w:r w:rsidRPr="00791837">
        <w:t>облаках;</w:t>
      </w:r>
      <w:r w:rsidRPr="00791837">
        <w:rPr>
          <w:spacing w:val="38"/>
        </w:rPr>
        <w:t xml:space="preserve"> </w:t>
      </w:r>
      <w:r w:rsidRPr="00791837">
        <w:t>отражение</w:t>
      </w:r>
      <w:r w:rsidRPr="00791837">
        <w:rPr>
          <w:spacing w:val="-57"/>
        </w:rPr>
        <w:t xml:space="preserve"> </w:t>
      </w:r>
      <w:r w:rsidRPr="00791837">
        <w:t>этих</w:t>
      </w:r>
      <w:r w:rsidRPr="00791837">
        <w:rPr>
          <w:spacing w:val="1"/>
        </w:rPr>
        <w:t xml:space="preserve"> </w:t>
      </w:r>
      <w:r w:rsidRPr="00791837">
        <w:t>представлений</w:t>
      </w:r>
      <w:r w:rsidRPr="00791837">
        <w:rPr>
          <w:spacing w:val="-1"/>
        </w:rPr>
        <w:t xml:space="preserve"> </w:t>
      </w:r>
      <w:r w:rsidRPr="00791837">
        <w:t>в</w:t>
      </w:r>
      <w:r w:rsidRPr="00791837">
        <w:rPr>
          <w:spacing w:val="-2"/>
        </w:rPr>
        <w:t xml:space="preserve"> </w:t>
      </w:r>
      <w:r w:rsidRPr="00791837">
        <w:t>фольклоре</w:t>
      </w:r>
      <w:r w:rsidRPr="00791837">
        <w:rPr>
          <w:spacing w:val="-2"/>
        </w:rPr>
        <w:t xml:space="preserve"> </w:t>
      </w:r>
      <w:r w:rsidRPr="00791837">
        <w:t>и</w:t>
      </w:r>
      <w:r w:rsidRPr="00791837">
        <w:rPr>
          <w:spacing w:val="-3"/>
        </w:rPr>
        <w:t xml:space="preserve"> </w:t>
      </w:r>
      <w:r w:rsidRPr="00791837">
        <w:t>их</w:t>
      </w:r>
      <w:r w:rsidRPr="00791837">
        <w:rPr>
          <w:spacing w:val="1"/>
        </w:rPr>
        <w:t xml:space="preserve"> </w:t>
      </w:r>
      <w:r w:rsidRPr="00791837">
        <w:t>развитие</w:t>
      </w:r>
      <w:r w:rsidRPr="00791837">
        <w:rPr>
          <w:spacing w:val="-2"/>
        </w:rPr>
        <w:t xml:space="preserve"> </w:t>
      </w:r>
      <w:r w:rsidRPr="00791837">
        <w:t>в</w:t>
      </w:r>
      <w:r w:rsidRPr="00791837">
        <w:rPr>
          <w:spacing w:val="2"/>
        </w:rPr>
        <w:t xml:space="preserve"> </w:t>
      </w:r>
      <w:r w:rsidRPr="00791837">
        <w:t>русской</w:t>
      </w:r>
      <w:r w:rsidRPr="00791837">
        <w:rPr>
          <w:spacing w:val="-1"/>
        </w:rPr>
        <w:t xml:space="preserve"> </w:t>
      </w:r>
      <w:r w:rsidRPr="00791837">
        <w:t>поэзии</w:t>
      </w:r>
      <w:r w:rsidRPr="00791837">
        <w:rPr>
          <w:spacing w:val="-1"/>
        </w:rPr>
        <w:t xml:space="preserve"> </w:t>
      </w:r>
      <w:r w:rsidRPr="00791837">
        <w:t>и</w:t>
      </w:r>
      <w:r w:rsidRPr="00791837">
        <w:rPr>
          <w:spacing w:val="-3"/>
        </w:rPr>
        <w:t xml:space="preserve"> </w:t>
      </w:r>
      <w:r w:rsidRPr="00791837">
        <w:t>прозе.</w:t>
      </w:r>
      <w:r w:rsidRPr="00791837">
        <w:rPr>
          <w:spacing w:val="-1"/>
        </w:rPr>
        <w:t xml:space="preserve"> </w:t>
      </w:r>
      <w:r w:rsidRPr="00791837">
        <w:t>Например:</w:t>
      </w:r>
    </w:p>
    <w:p w:rsidR="0083763A" w:rsidRPr="00791837" w:rsidRDefault="00791837" w:rsidP="00B34094">
      <w:pPr>
        <w:pStyle w:val="a3"/>
        <w:ind w:left="0" w:firstLine="567"/>
        <w:jc w:val="both"/>
      </w:pPr>
      <w:r w:rsidRPr="00791837">
        <w:t>Русские народные загадки о солнце, луне, звёздах, облаках.</w:t>
      </w:r>
      <w:r w:rsidRPr="00791837">
        <w:rPr>
          <w:spacing w:val="-57"/>
        </w:rPr>
        <w:t xml:space="preserve"> </w:t>
      </w:r>
      <w:r w:rsidRPr="00791837">
        <w:t>И.</w:t>
      </w:r>
      <w:r w:rsidRPr="00791837">
        <w:rPr>
          <w:spacing w:val="-2"/>
        </w:rPr>
        <w:t xml:space="preserve"> </w:t>
      </w:r>
      <w:r w:rsidRPr="00791837">
        <w:t>А.</w:t>
      </w:r>
      <w:r w:rsidRPr="00791837">
        <w:rPr>
          <w:spacing w:val="-1"/>
        </w:rPr>
        <w:t xml:space="preserve"> </w:t>
      </w:r>
      <w:r w:rsidRPr="00791837">
        <w:t>Бунин.</w:t>
      </w:r>
      <w:r w:rsidRPr="00791837">
        <w:rPr>
          <w:spacing w:val="4"/>
        </w:rPr>
        <w:t xml:space="preserve"> </w:t>
      </w:r>
      <w:r w:rsidRPr="00791837">
        <w:t>«Серп</w:t>
      </w:r>
      <w:r w:rsidRPr="00791837">
        <w:rPr>
          <w:spacing w:val="-1"/>
        </w:rPr>
        <w:t xml:space="preserve"> </w:t>
      </w:r>
      <w:r w:rsidRPr="00791837">
        <w:t>луны под</w:t>
      </w:r>
      <w:r w:rsidRPr="00791837">
        <w:rPr>
          <w:spacing w:val="-1"/>
        </w:rPr>
        <w:t xml:space="preserve"> </w:t>
      </w:r>
      <w:r w:rsidRPr="00791837">
        <w:t>тучкой</w:t>
      </w:r>
      <w:r w:rsidRPr="00791837">
        <w:rPr>
          <w:spacing w:val="-1"/>
        </w:rPr>
        <w:t xml:space="preserve"> </w:t>
      </w:r>
      <w:r w:rsidRPr="00791837">
        <w:t>длинной…»</w:t>
      </w:r>
    </w:p>
    <w:p w:rsidR="0083763A" w:rsidRPr="00791837" w:rsidRDefault="00791837" w:rsidP="00B34094">
      <w:pPr>
        <w:pStyle w:val="a3"/>
        <w:ind w:left="0" w:firstLine="567"/>
        <w:jc w:val="both"/>
      </w:pPr>
      <w:r w:rsidRPr="00791837">
        <w:t>С.</w:t>
      </w:r>
      <w:r w:rsidRPr="00791837">
        <w:rPr>
          <w:spacing w:val="-4"/>
        </w:rPr>
        <w:t xml:space="preserve"> </w:t>
      </w:r>
      <w:r w:rsidRPr="00791837">
        <w:t>В.</w:t>
      </w:r>
      <w:r w:rsidRPr="00791837">
        <w:rPr>
          <w:spacing w:val="-3"/>
        </w:rPr>
        <w:t xml:space="preserve"> </w:t>
      </w:r>
      <w:r w:rsidRPr="00791837">
        <w:t>Востоков.</w:t>
      </w:r>
      <w:r w:rsidRPr="00791837">
        <w:rPr>
          <w:spacing w:val="1"/>
        </w:rPr>
        <w:t xml:space="preserve"> </w:t>
      </w:r>
      <w:r w:rsidRPr="00791837">
        <w:t>«Два</w:t>
      </w:r>
      <w:r w:rsidRPr="00791837">
        <w:rPr>
          <w:spacing w:val="-4"/>
        </w:rPr>
        <w:t xml:space="preserve"> </w:t>
      </w:r>
      <w:r w:rsidRPr="00791837">
        <w:t>яблока».</w:t>
      </w:r>
      <w:r w:rsidRPr="00791837">
        <w:rPr>
          <w:spacing w:val="1"/>
        </w:rPr>
        <w:t xml:space="preserve"> </w:t>
      </w:r>
      <w:r w:rsidRPr="00791837">
        <w:t>В.</w:t>
      </w:r>
      <w:r w:rsidRPr="00791837">
        <w:rPr>
          <w:spacing w:val="-3"/>
        </w:rPr>
        <w:t xml:space="preserve"> </w:t>
      </w:r>
      <w:r w:rsidRPr="00791837">
        <w:t>М.</w:t>
      </w:r>
      <w:r w:rsidRPr="00791837">
        <w:rPr>
          <w:spacing w:val="-4"/>
        </w:rPr>
        <w:t xml:space="preserve"> </w:t>
      </w:r>
      <w:r w:rsidRPr="00791837">
        <w:t>Катанов.</w:t>
      </w:r>
      <w:r w:rsidRPr="00791837">
        <w:rPr>
          <w:spacing w:val="2"/>
        </w:rPr>
        <w:t xml:space="preserve"> </w:t>
      </w:r>
      <w:r w:rsidRPr="00791837">
        <w:t>«Жар-птица».</w:t>
      </w:r>
      <w:r w:rsidRPr="00791837">
        <w:rPr>
          <w:spacing w:val="-3"/>
        </w:rPr>
        <w:t xml:space="preserve"> </w:t>
      </w:r>
      <w:r w:rsidRPr="00791837">
        <w:t>А.</w:t>
      </w:r>
      <w:r w:rsidRPr="00791837">
        <w:rPr>
          <w:spacing w:val="-4"/>
        </w:rPr>
        <w:t xml:space="preserve"> </w:t>
      </w:r>
      <w:r w:rsidRPr="00791837">
        <w:t>Н.</w:t>
      </w:r>
      <w:r w:rsidRPr="00791837">
        <w:rPr>
          <w:spacing w:val="-1"/>
        </w:rPr>
        <w:t xml:space="preserve"> </w:t>
      </w:r>
      <w:r w:rsidRPr="00791837">
        <w:t>Толстой. «Петушки».</w:t>
      </w:r>
    </w:p>
    <w:p w:rsidR="0083763A" w:rsidRPr="00791837" w:rsidRDefault="00791837" w:rsidP="00AF7ABE">
      <w:pPr>
        <w:pStyle w:val="a4"/>
        <w:numPr>
          <w:ilvl w:val="0"/>
          <w:numId w:val="69"/>
        </w:numPr>
        <w:tabs>
          <w:tab w:val="left" w:pos="718"/>
        </w:tabs>
        <w:ind w:left="0" w:firstLine="567"/>
        <w:jc w:val="both"/>
        <w:rPr>
          <w:sz w:val="24"/>
          <w:szCs w:val="24"/>
        </w:rPr>
      </w:pPr>
      <w:r w:rsidRPr="00791837">
        <w:rPr>
          <w:sz w:val="24"/>
          <w:szCs w:val="24"/>
        </w:rPr>
        <w:t>КЛАСС</w:t>
      </w:r>
    </w:p>
    <w:p w:rsidR="0083763A" w:rsidRPr="00791837" w:rsidRDefault="00791837" w:rsidP="00B34094">
      <w:pPr>
        <w:pStyle w:val="a3"/>
        <w:ind w:left="0" w:firstLine="567"/>
        <w:jc w:val="both"/>
      </w:pPr>
      <w:r w:rsidRPr="00791837">
        <w:t>РАЗДЕЛ</w:t>
      </w:r>
      <w:r w:rsidRPr="00791837">
        <w:rPr>
          <w:spacing w:val="-4"/>
        </w:rPr>
        <w:t xml:space="preserve"> </w:t>
      </w:r>
      <w:r w:rsidRPr="00791837">
        <w:t>1.</w:t>
      </w:r>
      <w:r w:rsidRPr="00791837">
        <w:rPr>
          <w:spacing w:val="-3"/>
        </w:rPr>
        <w:t xml:space="preserve"> </w:t>
      </w:r>
      <w:r w:rsidRPr="00791837">
        <w:t>МИР</w:t>
      </w:r>
      <w:r w:rsidRPr="00791837">
        <w:rPr>
          <w:spacing w:val="-4"/>
        </w:rPr>
        <w:t xml:space="preserve"> </w:t>
      </w:r>
      <w:r w:rsidRPr="00791837">
        <w:t>ДЕТСТВА</w:t>
      </w:r>
    </w:p>
    <w:p w:rsidR="0083763A" w:rsidRPr="00791837" w:rsidRDefault="00791837" w:rsidP="00B34094">
      <w:pPr>
        <w:pStyle w:val="a3"/>
        <w:ind w:left="0" w:firstLine="567"/>
        <w:jc w:val="both"/>
      </w:pPr>
      <w:r w:rsidRPr="00791837">
        <w:t>Я</w:t>
      </w:r>
      <w:r w:rsidRPr="00791837">
        <w:rPr>
          <w:spacing w:val="-2"/>
        </w:rPr>
        <w:t xml:space="preserve"> </w:t>
      </w:r>
      <w:r w:rsidRPr="00791837">
        <w:t>и</w:t>
      </w:r>
      <w:r w:rsidRPr="00791837">
        <w:rPr>
          <w:spacing w:val="-1"/>
        </w:rPr>
        <w:t xml:space="preserve"> </w:t>
      </w:r>
      <w:r w:rsidRPr="00791837">
        <w:t>книги</w:t>
      </w:r>
    </w:p>
    <w:p w:rsidR="0083763A" w:rsidRPr="00791837" w:rsidRDefault="00791837" w:rsidP="00B34094">
      <w:pPr>
        <w:pStyle w:val="a3"/>
        <w:ind w:left="0" w:firstLine="567"/>
        <w:jc w:val="both"/>
      </w:pPr>
      <w:r w:rsidRPr="00791837">
        <w:t>Произведения,</w:t>
      </w:r>
      <w:r w:rsidRPr="00791837">
        <w:rPr>
          <w:spacing w:val="6"/>
        </w:rPr>
        <w:t xml:space="preserve"> </w:t>
      </w:r>
      <w:r w:rsidRPr="00791837">
        <w:t>отражающие</w:t>
      </w:r>
      <w:r w:rsidRPr="00791837">
        <w:rPr>
          <w:spacing w:val="64"/>
        </w:rPr>
        <w:t xml:space="preserve"> </w:t>
      </w:r>
      <w:r w:rsidRPr="00791837">
        <w:t>детское</w:t>
      </w:r>
      <w:r w:rsidRPr="00791837">
        <w:rPr>
          <w:spacing w:val="65"/>
        </w:rPr>
        <w:t xml:space="preserve"> </w:t>
      </w:r>
      <w:r w:rsidRPr="00791837">
        <w:t>восприятие</w:t>
      </w:r>
      <w:r w:rsidRPr="00791837">
        <w:rPr>
          <w:spacing w:val="66"/>
        </w:rPr>
        <w:t xml:space="preserve"> </w:t>
      </w:r>
      <w:r w:rsidRPr="00791837">
        <w:t>услышанных</w:t>
      </w:r>
      <w:r w:rsidRPr="00791837">
        <w:rPr>
          <w:spacing w:val="67"/>
        </w:rPr>
        <w:t xml:space="preserve"> </w:t>
      </w:r>
      <w:r w:rsidRPr="00791837">
        <w:t>рассказов,</w:t>
      </w:r>
      <w:r w:rsidRPr="00791837">
        <w:rPr>
          <w:spacing w:val="64"/>
        </w:rPr>
        <w:t xml:space="preserve"> </w:t>
      </w:r>
      <w:r w:rsidRPr="00791837">
        <w:t>сказок,</w:t>
      </w:r>
      <w:r w:rsidRPr="00791837">
        <w:rPr>
          <w:spacing w:val="66"/>
        </w:rPr>
        <w:t xml:space="preserve"> </w:t>
      </w:r>
      <w:r w:rsidRPr="00791837">
        <w:t>стихов.</w:t>
      </w:r>
    </w:p>
    <w:p w:rsidR="0083763A" w:rsidRPr="00791837" w:rsidRDefault="00791837" w:rsidP="00B34094">
      <w:pPr>
        <w:pStyle w:val="a3"/>
        <w:ind w:left="0" w:firstLine="567"/>
        <w:jc w:val="both"/>
      </w:pPr>
      <w:r w:rsidRPr="00791837">
        <w:t>Например:</w:t>
      </w:r>
    </w:p>
    <w:p w:rsidR="0083763A" w:rsidRPr="00791837" w:rsidRDefault="00791837" w:rsidP="00B34094">
      <w:pPr>
        <w:pStyle w:val="a3"/>
        <w:ind w:left="0" w:firstLine="567"/>
        <w:jc w:val="both"/>
      </w:pPr>
      <w:r w:rsidRPr="00791837">
        <w:t>Е.</w:t>
      </w:r>
      <w:r w:rsidRPr="00791837">
        <w:rPr>
          <w:spacing w:val="-4"/>
        </w:rPr>
        <w:t xml:space="preserve"> </w:t>
      </w:r>
      <w:r w:rsidRPr="00791837">
        <w:t>Н.</w:t>
      </w:r>
      <w:r w:rsidRPr="00791837">
        <w:rPr>
          <w:spacing w:val="-4"/>
        </w:rPr>
        <w:t xml:space="preserve"> </w:t>
      </w:r>
      <w:r w:rsidRPr="00791837">
        <w:t>Егорова. «Детство</w:t>
      </w:r>
      <w:r w:rsidRPr="00791837">
        <w:rPr>
          <w:spacing w:val="-2"/>
        </w:rPr>
        <w:t xml:space="preserve"> </w:t>
      </w:r>
      <w:r w:rsidRPr="00791837">
        <w:t>Александра</w:t>
      </w:r>
      <w:r w:rsidRPr="00791837">
        <w:rPr>
          <w:spacing w:val="-5"/>
        </w:rPr>
        <w:t xml:space="preserve"> </w:t>
      </w:r>
      <w:r w:rsidRPr="00791837">
        <w:t>Пушкина»</w:t>
      </w:r>
      <w:r w:rsidRPr="00791837">
        <w:rPr>
          <w:spacing w:val="-9"/>
        </w:rPr>
        <w:t xml:space="preserve"> </w:t>
      </w:r>
      <w:r w:rsidRPr="00791837">
        <w:t>(глава</w:t>
      </w:r>
      <w:r w:rsidRPr="00791837">
        <w:rPr>
          <w:spacing w:val="-1"/>
        </w:rPr>
        <w:t xml:space="preserve"> </w:t>
      </w:r>
      <w:r w:rsidRPr="00791837">
        <w:t>«Нянины</w:t>
      </w:r>
      <w:r w:rsidRPr="00791837">
        <w:rPr>
          <w:spacing w:val="-4"/>
        </w:rPr>
        <w:t xml:space="preserve"> </w:t>
      </w:r>
      <w:r w:rsidRPr="00791837">
        <w:t>сказки»).</w:t>
      </w:r>
      <w:r w:rsidRPr="00791837">
        <w:rPr>
          <w:spacing w:val="-57"/>
        </w:rPr>
        <w:t xml:space="preserve"> </w:t>
      </w:r>
      <w:r w:rsidRPr="00791837">
        <w:t>Т.</w:t>
      </w:r>
      <w:r w:rsidRPr="00791837">
        <w:rPr>
          <w:spacing w:val="-1"/>
        </w:rPr>
        <w:t xml:space="preserve"> </w:t>
      </w:r>
      <w:r w:rsidRPr="00791837">
        <w:t>А.</w:t>
      </w:r>
      <w:r w:rsidRPr="00791837">
        <w:rPr>
          <w:spacing w:val="-1"/>
        </w:rPr>
        <w:t xml:space="preserve"> </w:t>
      </w:r>
      <w:r w:rsidRPr="00791837">
        <w:t>Луговская.</w:t>
      </w:r>
      <w:r w:rsidRPr="00791837">
        <w:rPr>
          <w:spacing w:val="4"/>
        </w:rPr>
        <w:t xml:space="preserve"> </w:t>
      </w:r>
      <w:r w:rsidRPr="00791837">
        <w:t>«Как</w:t>
      </w:r>
      <w:r w:rsidRPr="00791837">
        <w:rPr>
          <w:spacing w:val="-1"/>
        </w:rPr>
        <w:t xml:space="preserve"> </w:t>
      </w:r>
      <w:r w:rsidRPr="00791837">
        <w:t>знаю,</w:t>
      </w:r>
      <w:r w:rsidRPr="00791837">
        <w:rPr>
          <w:spacing w:val="-1"/>
        </w:rPr>
        <w:t xml:space="preserve"> </w:t>
      </w:r>
      <w:r w:rsidRPr="00791837">
        <w:t>как</w:t>
      </w:r>
      <w:r w:rsidRPr="00791837">
        <w:rPr>
          <w:spacing w:val="-1"/>
        </w:rPr>
        <w:t xml:space="preserve"> </w:t>
      </w:r>
      <w:r w:rsidRPr="00791837">
        <w:t>помню,</w:t>
      </w:r>
      <w:r w:rsidRPr="00791837">
        <w:rPr>
          <w:spacing w:val="-1"/>
        </w:rPr>
        <w:t xml:space="preserve"> </w:t>
      </w:r>
      <w:r w:rsidRPr="00791837">
        <w:t>как</w:t>
      </w:r>
      <w:r w:rsidRPr="00791837">
        <w:rPr>
          <w:spacing w:val="1"/>
        </w:rPr>
        <w:t xml:space="preserve"> </w:t>
      </w:r>
      <w:r w:rsidRPr="00791837">
        <w:t>умею»</w:t>
      </w:r>
      <w:r w:rsidRPr="00791837">
        <w:rPr>
          <w:spacing w:val="-9"/>
        </w:rPr>
        <w:t xml:space="preserve"> </w:t>
      </w:r>
      <w:r w:rsidRPr="00791837">
        <w:t>(фрагмент).</w:t>
      </w:r>
    </w:p>
    <w:p w:rsidR="0083763A" w:rsidRPr="00791837" w:rsidRDefault="00791837" w:rsidP="00B34094">
      <w:pPr>
        <w:pStyle w:val="a3"/>
        <w:ind w:left="0" w:firstLine="567"/>
        <w:jc w:val="both"/>
      </w:pPr>
      <w:r w:rsidRPr="00791837">
        <w:t>Я</w:t>
      </w:r>
      <w:r w:rsidRPr="00791837">
        <w:rPr>
          <w:spacing w:val="-2"/>
        </w:rPr>
        <w:t xml:space="preserve"> </w:t>
      </w:r>
      <w:r w:rsidRPr="00791837">
        <w:t>взрослею</w:t>
      </w:r>
    </w:p>
    <w:p w:rsidR="0083763A" w:rsidRPr="00791837" w:rsidRDefault="00791837" w:rsidP="00B34094">
      <w:pPr>
        <w:ind w:firstLine="567"/>
        <w:jc w:val="both"/>
        <w:rPr>
          <w:i/>
          <w:sz w:val="24"/>
          <w:szCs w:val="24"/>
        </w:rPr>
      </w:pPr>
      <w:r w:rsidRPr="00791837">
        <w:rPr>
          <w:i/>
          <w:sz w:val="24"/>
          <w:szCs w:val="24"/>
        </w:rPr>
        <w:t>Как</w:t>
      </w:r>
      <w:r w:rsidRPr="00791837">
        <w:rPr>
          <w:i/>
          <w:spacing w:val="-3"/>
          <w:sz w:val="24"/>
          <w:szCs w:val="24"/>
        </w:rPr>
        <w:t xml:space="preserve"> </w:t>
      </w:r>
      <w:r w:rsidRPr="00791837">
        <w:rPr>
          <w:i/>
          <w:sz w:val="24"/>
          <w:szCs w:val="24"/>
        </w:rPr>
        <w:t>аукнется, так</w:t>
      </w:r>
      <w:r w:rsidRPr="00791837">
        <w:rPr>
          <w:i/>
          <w:spacing w:val="-3"/>
          <w:sz w:val="24"/>
          <w:szCs w:val="24"/>
        </w:rPr>
        <w:t xml:space="preserve"> </w:t>
      </w:r>
      <w:r w:rsidRPr="00791837">
        <w:rPr>
          <w:i/>
          <w:sz w:val="24"/>
          <w:szCs w:val="24"/>
        </w:rPr>
        <w:t>и</w:t>
      </w:r>
      <w:r w:rsidRPr="00791837">
        <w:rPr>
          <w:i/>
          <w:spacing w:val="-2"/>
          <w:sz w:val="24"/>
          <w:szCs w:val="24"/>
        </w:rPr>
        <w:t xml:space="preserve"> </w:t>
      </w:r>
      <w:r w:rsidRPr="00791837">
        <w:rPr>
          <w:i/>
          <w:sz w:val="24"/>
          <w:szCs w:val="24"/>
        </w:rPr>
        <w:t>откликнется</w:t>
      </w:r>
    </w:p>
    <w:p w:rsidR="0083763A" w:rsidRPr="00791837" w:rsidRDefault="00791837" w:rsidP="00B34094">
      <w:pPr>
        <w:pStyle w:val="a3"/>
        <w:spacing w:before="1"/>
        <w:ind w:left="0" w:firstLine="567"/>
        <w:jc w:val="both"/>
      </w:pPr>
      <w:r w:rsidRPr="00791837">
        <w:t>Пословицы</w:t>
      </w:r>
      <w:r w:rsidRPr="00791837">
        <w:rPr>
          <w:spacing w:val="-3"/>
        </w:rPr>
        <w:t xml:space="preserve"> </w:t>
      </w:r>
      <w:r w:rsidRPr="00791837">
        <w:t>об</w:t>
      </w:r>
      <w:r w:rsidRPr="00791837">
        <w:rPr>
          <w:spacing w:val="-2"/>
        </w:rPr>
        <w:t xml:space="preserve"> </w:t>
      </w:r>
      <w:r w:rsidRPr="00791837">
        <w:t>отношении</w:t>
      </w:r>
      <w:r w:rsidRPr="00791837">
        <w:rPr>
          <w:spacing w:val="-2"/>
        </w:rPr>
        <w:t xml:space="preserve"> </w:t>
      </w:r>
      <w:r w:rsidRPr="00791837">
        <w:t>к</w:t>
      </w:r>
      <w:r w:rsidRPr="00791837">
        <w:rPr>
          <w:spacing w:val="-2"/>
        </w:rPr>
        <w:t xml:space="preserve"> </w:t>
      </w:r>
      <w:r w:rsidRPr="00791837">
        <w:t>другим</w:t>
      </w:r>
      <w:r w:rsidRPr="00791837">
        <w:rPr>
          <w:spacing w:val="-3"/>
        </w:rPr>
        <w:t xml:space="preserve"> </w:t>
      </w:r>
      <w:r w:rsidRPr="00791837">
        <w:t>людям.</w:t>
      </w:r>
    </w:p>
    <w:p w:rsidR="0083763A" w:rsidRPr="00791837" w:rsidRDefault="00791837" w:rsidP="00B34094">
      <w:pPr>
        <w:pStyle w:val="a3"/>
        <w:ind w:left="0" w:firstLine="567"/>
        <w:jc w:val="both"/>
      </w:pPr>
      <w:r w:rsidRPr="00791837">
        <w:t>Произведения,</w:t>
      </w:r>
      <w:r w:rsidRPr="00791837">
        <w:rPr>
          <w:spacing w:val="28"/>
        </w:rPr>
        <w:t xml:space="preserve"> </w:t>
      </w:r>
      <w:r w:rsidRPr="00791837">
        <w:t>отражающие</w:t>
      </w:r>
      <w:r w:rsidRPr="00791837">
        <w:rPr>
          <w:spacing w:val="28"/>
        </w:rPr>
        <w:t xml:space="preserve"> </w:t>
      </w:r>
      <w:r w:rsidRPr="00791837">
        <w:t>традиционные</w:t>
      </w:r>
      <w:r w:rsidRPr="00791837">
        <w:rPr>
          <w:spacing w:val="25"/>
        </w:rPr>
        <w:t xml:space="preserve"> </w:t>
      </w:r>
      <w:r w:rsidRPr="00791837">
        <w:t>представления</w:t>
      </w:r>
      <w:r w:rsidRPr="00791837">
        <w:rPr>
          <w:spacing w:val="29"/>
        </w:rPr>
        <w:t xml:space="preserve"> </w:t>
      </w:r>
      <w:r w:rsidRPr="00791837">
        <w:t>об</w:t>
      </w:r>
      <w:r w:rsidRPr="00791837">
        <w:rPr>
          <w:spacing w:val="29"/>
        </w:rPr>
        <w:t xml:space="preserve"> </w:t>
      </w:r>
      <w:r w:rsidRPr="00791837">
        <w:t>отношении</w:t>
      </w:r>
      <w:r w:rsidRPr="00791837">
        <w:rPr>
          <w:spacing w:val="28"/>
        </w:rPr>
        <w:t xml:space="preserve"> </w:t>
      </w:r>
      <w:r w:rsidRPr="00791837">
        <w:t>к</w:t>
      </w:r>
      <w:r w:rsidRPr="00791837">
        <w:rPr>
          <w:spacing w:val="27"/>
        </w:rPr>
        <w:t xml:space="preserve"> </w:t>
      </w:r>
      <w:r w:rsidRPr="00791837">
        <w:t>другим</w:t>
      </w:r>
      <w:r w:rsidRPr="00791837">
        <w:rPr>
          <w:spacing w:val="28"/>
        </w:rPr>
        <w:t xml:space="preserve"> </w:t>
      </w:r>
      <w:r w:rsidRPr="00791837">
        <w:t>людям.</w:t>
      </w:r>
    </w:p>
    <w:p w:rsidR="0083763A" w:rsidRPr="00791837" w:rsidRDefault="00791837" w:rsidP="00B34094">
      <w:pPr>
        <w:pStyle w:val="a3"/>
        <w:ind w:left="0" w:firstLine="567"/>
        <w:jc w:val="both"/>
      </w:pPr>
      <w:r w:rsidRPr="00791837">
        <w:t>Например:</w:t>
      </w:r>
    </w:p>
    <w:p w:rsidR="0083763A" w:rsidRPr="00791837" w:rsidRDefault="00791837" w:rsidP="00B34094">
      <w:pPr>
        <w:pStyle w:val="a3"/>
        <w:ind w:left="0" w:firstLine="567"/>
        <w:jc w:val="both"/>
      </w:pPr>
      <w:r w:rsidRPr="00791837">
        <w:t>В.</w:t>
      </w:r>
      <w:r w:rsidRPr="00791837">
        <w:rPr>
          <w:spacing w:val="-5"/>
        </w:rPr>
        <w:t xml:space="preserve"> </w:t>
      </w:r>
      <w:r w:rsidRPr="00791837">
        <w:t>В.</w:t>
      </w:r>
      <w:r w:rsidRPr="00791837">
        <w:rPr>
          <w:spacing w:val="-2"/>
        </w:rPr>
        <w:t xml:space="preserve"> </w:t>
      </w:r>
      <w:r w:rsidRPr="00791837">
        <w:t>Бианки.</w:t>
      </w:r>
      <w:r w:rsidRPr="00791837">
        <w:rPr>
          <w:spacing w:val="-2"/>
        </w:rPr>
        <w:t xml:space="preserve"> </w:t>
      </w:r>
      <w:r w:rsidRPr="00791837">
        <w:t>«Сова».</w:t>
      </w:r>
    </w:p>
    <w:p w:rsidR="0083763A" w:rsidRPr="00791837" w:rsidRDefault="00791837" w:rsidP="00B34094">
      <w:pPr>
        <w:ind w:firstLine="567"/>
        <w:jc w:val="both"/>
        <w:rPr>
          <w:sz w:val="24"/>
          <w:szCs w:val="24"/>
        </w:rPr>
      </w:pPr>
      <w:r w:rsidRPr="00791837">
        <w:rPr>
          <w:sz w:val="24"/>
          <w:szCs w:val="24"/>
        </w:rPr>
        <w:t>Л.</w:t>
      </w:r>
      <w:r w:rsidRPr="00791837">
        <w:rPr>
          <w:spacing w:val="-7"/>
          <w:sz w:val="24"/>
          <w:szCs w:val="24"/>
        </w:rPr>
        <w:t xml:space="preserve"> </w:t>
      </w:r>
      <w:r w:rsidRPr="00791837">
        <w:rPr>
          <w:sz w:val="24"/>
          <w:szCs w:val="24"/>
        </w:rPr>
        <w:t>И.</w:t>
      </w:r>
      <w:r w:rsidRPr="00791837">
        <w:rPr>
          <w:spacing w:val="-6"/>
          <w:sz w:val="24"/>
          <w:szCs w:val="24"/>
        </w:rPr>
        <w:t xml:space="preserve"> </w:t>
      </w:r>
      <w:r w:rsidRPr="00791837">
        <w:rPr>
          <w:sz w:val="24"/>
          <w:szCs w:val="24"/>
        </w:rPr>
        <w:t>Кузьмин.</w:t>
      </w:r>
      <w:r w:rsidRPr="00791837">
        <w:rPr>
          <w:spacing w:val="1"/>
          <w:sz w:val="24"/>
          <w:szCs w:val="24"/>
        </w:rPr>
        <w:t xml:space="preserve"> </w:t>
      </w:r>
      <w:r w:rsidRPr="00791837">
        <w:rPr>
          <w:sz w:val="24"/>
          <w:szCs w:val="24"/>
        </w:rPr>
        <w:t>«Дом</w:t>
      </w:r>
      <w:r w:rsidRPr="00791837">
        <w:rPr>
          <w:spacing w:val="-6"/>
          <w:sz w:val="24"/>
          <w:szCs w:val="24"/>
        </w:rPr>
        <w:t xml:space="preserve"> </w:t>
      </w:r>
      <w:r w:rsidRPr="00791837">
        <w:rPr>
          <w:sz w:val="24"/>
          <w:szCs w:val="24"/>
        </w:rPr>
        <w:t>с</w:t>
      </w:r>
      <w:r w:rsidRPr="00791837">
        <w:rPr>
          <w:spacing w:val="-4"/>
          <w:sz w:val="24"/>
          <w:szCs w:val="24"/>
        </w:rPr>
        <w:t xml:space="preserve"> </w:t>
      </w:r>
      <w:r w:rsidRPr="00791837">
        <w:rPr>
          <w:sz w:val="24"/>
          <w:szCs w:val="24"/>
        </w:rPr>
        <w:t>колокольчиком».</w:t>
      </w:r>
      <w:r w:rsidRPr="00791837">
        <w:rPr>
          <w:spacing w:val="-57"/>
          <w:sz w:val="24"/>
          <w:szCs w:val="24"/>
        </w:rPr>
        <w:t xml:space="preserve"> </w:t>
      </w:r>
      <w:r w:rsidRPr="00791837">
        <w:rPr>
          <w:i/>
          <w:sz w:val="24"/>
          <w:szCs w:val="24"/>
        </w:rPr>
        <w:t>Воля и труд дивные всходы дают</w:t>
      </w:r>
      <w:r w:rsidRPr="00791837">
        <w:rPr>
          <w:i/>
          <w:spacing w:val="1"/>
          <w:sz w:val="24"/>
          <w:szCs w:val="24"/>
        </w:rPr>
        <w:t xml:space="preserve"> </w:t>
      </w:r>
      <w:r w:rsidRPr="00791837">
        <w:rPr>
          <w:sz w:val="24"/>
          <w:szCs w:val="24"/>
        </w:rPr>
        <w:t>Пословицы</w:t>
      </w:r>
      <w:r w:rsidRPr="00791837">
        <w:rPr>
          <w:spacing w:val="-1"/>
          <w:sz w:val="24"/>
          <w:szCs w:val="24"/>
        </w:rPr>
        <w:t xml:space="preserve"> </w:t>
      </w:r>
      <w:r w:rsidRPr="00791837">
        <w:rPr>
          <w:sz w:val="24"/>
          <w:szCs w:val="24"/>
        </w:rPr>
        <w:t>о труде.</w:t>
      </w:r>
    </w:p>
    <w:p w:rsidR="0083763A" w:rsidRPr="00791837" w:rsidRDefault="00791837" w:rsidP="00B34094">
      <w:pPr>
        <w:pStyle w:val="a3"/>
        <w:ind w:left="0" w:firstLine="567"/>
        <w:jc w:val="both"/>
      </w:pPr>
      <w:r w:rsidRPr="00791837">
        <w:t>Произведения,</w:t>
      </w:r>
      <w:r w:rsidRPr="00791837">
        <w:rPr>
          <w:spacing w:val="1"/>
        </w:rPr>
        <w:t xml:space="preserve"> </w:t>
      </w:r>
      <w:r w:rsidRPr="00791837">
        <w:t>отражающие</w:t>
      </w:r>
      <w:r w:rsidRPr="00791837">
        <w:rPr>
          <w:spacing w:val="1"/>
        </w:rPr>
        <w:t xml:space="preserve"> </w:t>
      </w:r>
      <w:r w:rsidRPr="00791837">
        <w:t>представление</w:t>
      </w:r>
      <w:r w:rsidRPr="00791837">
        <w:rPr>
          <w:spacing w:val="1"/>
        </w:rPr>
        <w:t xml:space="preserve"> </w:t>
      </w:r>
      <w:r w:rsidRPr="00791837">
        <w:t>о</w:t>
      </w:r>
      <w:r w:rsidRPr="00791837">
        <w:rPr>
          <w:spacing w:val="1"/>
        </w:rPr>
        <w:t xml:space="preserve"> </w:t>
      </w:r>
      <w:r w:rsidRPr="00791837">
        <w:t>трудолюбии</w:t>
      </w:r>
      <w:r w:rsidRPr="00791837">
        <w:rPr>
          <w:spacing w:val="1"/>
        </w:rPr>
        <w:t xml:space="preserve"> </w:t>
      </w:r>
      <w:r w:rsidRPr="00791837">
        <w:t>как</w:t>
      </w:r>
      <w:r w:rsidRPr="00791837">
        <w:rPr>
          <w:spacing w:val="1"/>
        </w:rPr>
        <w:t xml:space="preserve"> </w:t>
      </w:r>
      <w:r w:rsidRPr="00791837">
        <w:t>нравственно-этической</w:t>
      </w:r>
      <w:r w:rsidRPr="00791837">
        <w:rPr>
          <w:spacing w:val="-57"/>
        </w:rPr>
        <w:t xml:space="preserve"> </w:t>
      </w:r>
      <w:r w:rsidRPr="00791837">
        <w:t>ценности,</w:t>
      </w:r>
      <w:r w:rsidRPr="00791837">
        <w:rPr>
          <w:spacing w:val="-4"/>
        </w:rPr>
        <w:t xml:space="preserve"> </w:t>
      </w:r>
      <w:r w:rsidRPr="00791837">
        <w:t>значимой</w:t>
      </w:r>
      <w:r w:rsidRPr="00791837">
        <w:rPr>
          <w:spacing w:val="-3"/>
        </w:rPr>
        <w:t xml:space="preserve"> </w:t>
      </w:r>
      <w:r w:rsidRPr="00791837">
        <w:t>для национального</w:t>
      </w:r>
      <w:r w:rsidRPr="00791837">
        <w:rPr>
          <w:spacing w:val="-1"/>
        </w:rPr>
        <w:t xml:space="preserve"> </w:t>
      </w:r>
      <w:r w:rsidRPr="00791837">
        <w:t>русского сознания.</w:t>
      </w:r>
      <w:r w:rsidRPr="00791837">
        <w:rPr>
          <w:spacing w:val="-1"/>
        </w:rPr>
        <w:t xml:space="preserve"> </w:t>
      </w:r>
      <w:r w:rsidRPr="00791837">
        <w:t>Например:</w:t>
      </w:r>
    </w:p>
    <w:p w:rsidR="0083763A" w:rsidRPr="00791837" w:rsidRDefault="00791837" w:rsidP="00B34094">
      <w:pPr>
        <w:pStyle w:val="a3"/>
        <w:ind w:left="0" w:firstLine="567"/>
        <w:jc w:val="both"/>
      </w:pPr>
      <w:r w:rsidRPr="00791837">
        <w:t>Е.</w:t>
      </w:r>
      <w:r w:rsidRPr="00791837">
        <w:rPr>
          <w:spacing w:val="-4"/>
        </w:rPr>
        <w:t xml:space="preserve"> </w:t>
      </w:r>
      <w:r w:rsidRPr="00791837">
        <w:t>А.</w:t>
      </w:r>
      <w:r w:rsidRPr="00791837">
        <w:rPr>
          <w:spacing w:val="-3"/>
        </w:rPr>
        <w:t xml:space="preserve"> </w:t>
      </w:r>
      <w:r w:rsidRPr="00791837">
        <w:t>Пермяк.</w:t>
      </w:r>
      <w:r w:rsidRPr="00791837">
        <w:rPr>
          <w:spacing w:val="2"/>
        </w:rPr>
        <w:t xml:space="preserve"> </w:t>
      </w:r>
      <w:r w:rsidRPr="00791837">
        <w:t>«Маркел-самодел</w:t>
      </w:r>
      <w:r w:rsidRPr="00791837">
        <w:rPr>
          <w:spacing w:val="-4"/>
        </w:rPr>
        <w:t xml:space="preserve"> </w:t>
      </w:r>
      <w:r w:rsidRPr="00791837">
        <w:t>и</w:t>
      </w:r>
      <w:r w:rsidRPr="00791837">
        <w:rPr>
          <w:spacing w:val="-2"/>
        </w:rPr>
        <w:t xml:space="preserve"> </w:t>
      </w:r>
      <w:r w:rsidRPr="00791837">
        <w:t>его</w:t>
      </w:r>
      <w:r w:rsidRPr="00791837">
        <w:rPr>
          <w:spacing w:val="-5"/>
        </w:rPr>
        <w:t xml:space="preserve"> </w:t>
      </w:r>
      <w:r w:rsidRPr="00791837">
        <w:t>дети».</w:t>
      </w:r>
      <w:r w:rsidRPr="00791837">
        <w:rPr>
          <w:spacing w:val="-57"/>
        </w:rPr>
        <w:t xml:space="preserve"> </w:t>
      </w:r>
      <w:r w:rsidRPr="00791837">
        <w:t>Б.</w:t>
      </w:r>
      <w:r w:rsidRPr="00791837">
        <w:rPr>
          <w:spacing w:val="-2"/>
        </w:rPr>
        <w:t xml:space="preserve"> </w:t>
      </w:r>
      <w:r w:rsidRPr="00791837">
        <w:t>В.</w:t>
      </w:r>
      <w:r w:rsidRPr="00791837">
        <w:rPr>
          <w:spacing w:val="-2"/>
        </w:rPr>
        <w:t xml:space="preserve"> </w:t>
      </w:r>
      <w:r w:rsidRPr="00791837">
        <w:t>Шергин.</w:t>
      </w:r>
      <w:r w:rsidRPr="00791837">
        <w:rPr>
          <w:spacing w:val="3"/>
        </w:rPr>
        <w:t xml:space="preserve"> </w:t>
      </w:r>
      <w:r w:rsidRPr="00791837">
        <w:t>«Пословицы</w:t>
      </w:r>
      <w:r w:rsidRPr="00791837">
        <w:rPr>
          <w:spacing w:val="-1"/>
        </w:rPr>
        <w:t xml:space="preserve"> </w:t>
      </w:r>
      <w:r w:rsidRPr="00791837">
        <w:t>в</w:t>
      </w:r>
      <w:r w:rsidRPr="00791837">
        <w:rPr>
          <w:spacing w:val="-3"/>
        </w:rPr>
        <w:t xml:space="preserve"> </w:t>
      </w:r>
      <w:r w:rsidRPr="00791837">
        <w:t>рассказах».</w:t>
      </w:r>
    </w:p>
    <w:p w:rsidR="0083763A" w:rsidRPr="00791837" w:rsidRDefault="00791837" w:rsidP="00B34094">
      <w:pPr>
        <w:ind w:firstLine="567"/>
        <w:jc w:val="both"/>
        <w:rPr>
          <w:i/>
          <w:sz w:val="24"/>
          <w:szCs w:val="24"/>
        </w:rPr>
      </w:pPr>
      <w:r w:rsidRPr="00791837">
        <w:rPr>
          <w:i/>
          <w:sz w:val="24"/>
          <w:szCs w:val="24"/>
        </w:rPr>
        <w:t>Кто</w:t>
      </w:r>
      <w:r w:rsidRPr="00791837">
        <w:rPr>
          <w:i/>
          <w:spacing w:val="-3"/>
          <w:sz w:val="24"/>
          <w:szCs w:val="24"/>
        </w:rPr>
        <w:t xml:space="preserve"> </w:t>
      </w:r>
      <w:r w:rsidRPr="00791837">
        <w:rPr>
          <w:i/>
          <w:sz w:val="24"/>
          <w:szCs w:val="24"/>
        </w:rPr>
        <w:t>идёт</w:t>
      </w:r>
      <w:r w:rsidRPr="00791837">
        <w:rPr>
          <w:i/>
          <w:spacing w:val="-2"/>
          <w:sz w:val="24"/>
          <w:szCs w:val="24"/>
        </w:rPr>
        <w:t xml:space="preserve"> </w:t>
      </w:r>
      <w:r w:rsidRPr="00791837">
        <w:rPr>
          <w:i/>
          <w:sz w:val="24"/>
          <w:szCs w:val="24"/>
        </w:rPr>
        <w:t>вперёд,</w:t>
      </w:r>
      <w:r w:rsidRPr="00791837">
        <w:rPr>
          <w:i/>
          <w:spacing w:val="-2"/>
          <w:sz w:val="24"/>
          <w:szCs w:val="24"/>
        </w:rPr>
        <w:t xml:space="preserve"> </w:t>
      </w:r>
      <w:r w:rsidRPr="00791837">
        <w:rPr>
          <w:i/>
          <w:sz w:val="24"/>
          <w:szCs w:val="24"/>
        </w:rPr>
        <w:t>того страх</w:t>
      </w:r>
      <w:r w:rsidRPr="00791837">
        <w:rPr>
          <w:i/>
          <w:spacing w:val="-2"/>
          <w:sz w:val="24"/>
          <w:szCs w:val="24"/>
        </w:rPr>
        <w:t xml:space="preserve"> </w:t>
      </w:r>
      <w:r w:rsidRPr="00791837">
        <w:rPr>
          <w:i/>
          <w:sz w:val="24"/>
          <w:szCs w:val="24"/>
        </w:rPr>
        <w:t>не</w:t>
      </w:r>
      <w:r w:rsidRPr="00791837">
        <w:rPr>
          <w:i/>
          <w:spacing w:val="-2"/>
          <w:sz w:val="24"/>
          <w:szCs w:val="24"/>
        </w:rPr>
        <w:t xml:space="preserve"> </w:t>
      </w:r>
      <w:r w:rsidRPr="00791837">
        <w:rPr>
          <w:i/>
          <w:sz w:val="24"/>
          <w:szCs w:val="24"/>
        </w:rPr>
        <w:t>берёт</w:t>
      </w:r>
    </w:p>
    <w:p w:rsidR="0083763A" w:rsidRPr="00791837" w:rsidRDefault="00791837" w:rsidP="00B34094">
      <w:pPr>
        <w:pStyle w:val="a3"/>
        <w:ind w:left="0" w:firstLine="567"/>
        <w:jc w:val="both"/>
      </w:pPr>
      <w:r w:rsidRPr="00791837">
        <w:t>Пословицы</w:t>
      </w:r>
      <w:r w:rsidRPr="00791837">
        <w:rPr>
          <w:spacing w:val="-3"/>
        </w:rPr>
        <w:t xml:space="preserve"> </w:t>
      </w:r>
      <w:r w:rsidRPr="00791837">
        <w:t>о</w:t>
      </w:r>
      <w:r w:rsidRPr="00791837">
        <w:rPr>
          <w:spacing w:val="-2"/>
        </w:rPr>
        <w:t xml:space="preserve"> </w:t>
      </w:r>
      <w:r w:rsidRPr="00791837">
        <w:t>смелости.</w:t>
      </w:r>
    </w:p>
    <w:p w:rsidR="0083763A" w:rsidRPr="00791837" w:rsidRDefault="00791837" w:rsidP="00B34094">
      <w:pPr>
        <w:pStyle w:val="a3"/>
        <w:ind w:left="0" w:firstLine="567"/>
        <w:jc w:val="both"/>
      </w:pPr>
      <w:r w:rsidRPr="00791837">
        <w:t>Произведения,</w:t>
      </w:r>
      <w:r w:rsidRPr="00791837">
        <w:rPr>
          <w:spacing w:val="5"/>
        </w:rPr>
        <w:t xml:space="preserve"> </w:t>
      </w:r>
      <w:r w:rsidRPr="00791837">
        <w:t>отражающие</w:t>
      </w:r>
      <w:r w:rsidRPr="00791837">
        <w:rPr>
          <w:spacing w:val="4"/>
        </w:rPr>
        <w:t xml:space="preserve"> </w:t>
      </w:r>
      <w:r w:rsidRPr="00791837">
        <w:t>традиционные</w:t>
      </w:r>
      <w:r w:rsidRPr="00791837">
        <w:rPr>
          <w:spacing w:val="1"/>
        </w:rPr>
        <w:t xml:space="preserve"> </w:t>
      </w:r>
      <w:r w:rsidRPr="00791837">
        <w:t>представления</w:t>
      </w:r>
      <w:r w:rsidRPr="00791837">
        <w:rPr>
          <w:spacing w:val="5"/>
        </w:rPr>
        <w:t xml:space="preserve"> </w:t>
      </w:r>
      <w:r w:rsidRPr="00791837">
        <w:t>о</w:t>
      </w:r>
      <w:r w:rsidRPr="00791837">
        <w:rPr>
          <w:spacing w:val="5"/>
        </w:rPr>
        <w:t xml:space="preserve"> </w:t>
      </w:r>
      <w:r w:rsidRPr="00791837">
        <w:t>смелости</w:t>
      </w:r>
      <w:r w:rsidRPr="00791837">
        <w:rPr>
          <w:spacing w:val="7"/>
        </w:rPr>
        <w:t xml:space="preserve"> </w:t>
      </w:r>
      <w:r w:rsidRPr="00791837">
        <w:t>как</w:t>
      </w:r>
      <w:r w:rsidRPr="00791837">
        <w:rPr>
          <w:spacing w:val="3"/>
        </w:rPr>
        <w:t xml:space="preserve"> </w:t>
      </w:r>
      <w:r w:rsidRPr="00791837">
        <w:t>нравственном</w:t>
      </w:r>
      <w:r w:rsidRPr="00791837">
        <w:rPr>
          <w:spacing w:val="-57"/>
        </w:rPr>
        <w:t xml:space="preserve"> </w:t>
      </w:r>
      <w:r w:rsidRPr="00791837">
        <w:t>ориентире.</w:t>
      </w:r>
      <w:r w:rsidRPr="00791837">
        <w:rPr>
          <w:spacing w:val="-1"/>
        </w:rPr>
        <w:t xml:space="preserve"> </w:t>
      </w:r>
      <w:r w:rsidRPr="00791837">
        <w:t>Например:</w:t>
      </w:r>
    </w:p>
    <w:p w:rsidR="0083763A" w:rsidRPr="00791837" w:rsidRDefault="00791837" w:rsidP="00B34094">
      <w:pPr>
        <w:pStyle w:val="a3"/>
        <w:ind w:left="0" w:firstLine="567"/>
        <w:jc w:val="both"/>
      </w:pPr>
      <w:r w:rsidRPr="00791837">
        <w:t>С.</w:t>
      </w:r>
      <w:r w:rsidRPr="00791837">
        <w:rPr>
          <w:spacing w:val="-4"/>
        </w:rPr>
        <w:t xml:space="preserve"> </w:t>
      </w:r>
      <w:r w:rsidRPr="00791837">
        <w:t>П.</w:t>
      </w:r>
      <w:r w:rsidRPr="00791837">
        <w:rPr>
          <w:spacing w:val="-4"/>
        </w:rPr>
        <w:t xml:space="preserve"> </w:t>
      </w:r>
      <w:r w:rsidRPr="00791837">
        <w:t>Алексеев.</w:t>
      </w:r>
      <w:r w:rsidRPr="00791837">
        <w:rPr>
          <w:spacing w:val="1"/>
        </w:rPr>
        <w:t xml:space="preserve"> </w:t>
      </w:r>
      <w:r w:rsidRPr="00791837">
        <w:t>«Медаль».</w:t>
      </w:r>
    </w:p>
    <w:p w:rsidR="0083763A" w:rsidRPr="00791837" w:rsidRDefault="00791837" w:rsidP="00B34094">
      <w:pPr>
        <w:pStyle w:val="a3"/>
        <w:ind w:left="0" w:firstLine="567"/>
        <w:jc w:val="both"/>
      </w:pPr>
      <w:r w:rsidRPr="00791837">
        <w:lastRenderedPageBreak/>
        <w:t>В.</w:t>
      </w:r>
      <w:r w:rsidRPr="00791837">
        <w:rPr>
          <w:spacing w:val="-5"/>
        </w:rPr>
        <w:t xml:space="preserve"> </w:t>
      </w:r>
      <w:r w:rsidRPr="00791837">
        <w:t>В.</w:t>
      </w:r>
      <w:r w:rsidRPr="00791837">
        <w:rPr>
          <w:spacing w:val="-4"/>
        </w:rPr>
        <w:t xml:space="preserve"> </w:t>
      </w:r>
      <w:r w:rsidRPr="00791837">
        <w:t>Голявкин. «Этот</w:t>
      </w:r>
      <w:r w:rsidRPr="00791837">
        <w:rPr>
          <w:spacing w:val="-4"/>
        </w:rPr>
        <w:t xml:space="preserve"> </w:t>
      </w:r>
      <w:r w:rsidRPr="00791837">
        <w:t>мальчик».</w:t>
      </w:r>
    </w:p>
    <w:p w:rsidR="0083763A" w:rsidRPr="00791837" w:rsidRDefault="00791837" w:rsidP="00B34094">
      <w:pPr>
        <w:pStyle w:val="a3"/>
        <w:spacing w:before="1"/>
        <w:ind w:left="0" w:firstLine="567"/>
        <w:jc w:val="both"/>
      </w:pPr>
      <w:r w:rsidRPr="00791837">
        <w:t>Я</w:t>
      </w:r>
      <w:r w:rsidRPr="00791837">
        <w:rPr>
          <w:spacing w:val="-1"/>
        </w:rPr>
        <w:t xml:space="preserve"> </w:t>
      </w:r>
      <w:r w:rsidRPr="00791837">
        <w:t>и</w:t>
      </w:r>
      <w:r w:rsidRPr="00791837">
        <w:rPr>
          <w:spacing w:val="-1"/>
        </w:rPr>
        <w:t xml:space="preserve"> </w:t>
      </w:r>
      <w:r w:rsidRPr="00791837">
        <w:t>моя</w:t>
      </w:r>
      <w:r w:rsidRPr="00791837">
        <w:rPr>
          <w:spacing w:val="-1"/>
        </w:rPr>
        <w:t xml:space="preserve"> </w:t>
      </w:r>
      <w:r w:rsidRPr="00791837">
        <w:t>семья</w:t>
      </w:r>
    </w:p>
    <w:p w:rsidR="0083763A" w:rsidRPr="00791837" w:rsidRDefault="00791837" w:rsidP="00B34094">
      <w:pPr>
        <w:ind w:firstLine="567"/>
        <w:jc w:val="both"/>
        <w:rPr>
          <w:i/>
          <w:sz w:val="24"/>
          <w:szCs w:val="24"/>
        </w:rPr>
      </w:pPr>
      <w:r w:rsidRPr="00791837">
        <w:rPr>
          <w:i/>
          <w:sz w:val="24"/>
          <w:szCs w:val="24"/>
        </w:rPr>
        <w:t>Семья</w:t>
      </w:r>
      <w:r w:rsidRPr="00791837">
        <w:rPr>
          <w:i/>
          <w:spacing w:val="-3"/>
          <w:sz w:val="24"/>
          <w:szCs w:val="24"/>
        </w:rPr>
        <w:t xml:space="preserve"> </w:t>
      </w:r>
      <w:r w:rsidRPr="00791837">
        <w:rPr>
          <w:i/>
          <w:sz w:val="24"/>
          <w:szCs w:val="24"/>
        </w:rPr>
        <w:t>крепка ладом</w:t>
      </w:r>
    </w:p>
    <w:p w:rsidR="0083763A" w:rsidRPr="00791837" w:rsidRDefault="00791837" w:rsidP="00B34094">
      <w:pPr>
        <w:pStyle w:val="a3"/>
        <w:tabs>
          <w:tab w:val="left" w:pos="2506"/>
          <w:tab w:val="left" w:pos="4116"/>
          <w:tab w:val="left" w:pos="5887"/>
          <w:tab w:val="left" w:pos="7617"/>
          <w:tab w:val="left" w:pos="7964"/>
          <w:tab w:val="left" w:pos="9202"/>
        </w:tabs>
        <w:ind w:left="0" w:firstLine="567"/>
        <w:jc w:val="both"/>
      </w:pPr>
      <w:r w:rsidRPr="00791837">
        <w:t>Произведения,</w:t>
      </w:r>
      <w:r w:rsidRPr="00791837">
        <w:tab/>
        <w:t>отражающие</w:t>
      </w:r>
      <w:r w:rsidRPr="00791837">
        <w:tab/>
        <w:t>традиционные</w:t>
      </w:r>
      <w:r w:rsidRPr="00791837">
        <w:tab/>
        <w:t>представления</w:t>
      </w:r>
      <w:r w:rsidRPr="00791837">
        <w:tab/>
        <w:t>о</w:t>
      </w:r>
      <w:r w:rsidRPr="00791837">
        <w:tab/>
        <w:t>семейных</w:t>
      </w:r>
      <w:r w:rsidRPr="00791837">
        <w:tab/>
        <w:t>ценностях.</w:t>
      </w:r>
    </w:p>
    <w:p w:rsidR="0083763A" w:rsidRPr="00791837" w:rsidRDefault="00791837" w:rsidP="00B34094">
      <w:pPr>
        <w:pStyle w:val="a3"/>
        <w:ind w:left="0" w:firstLine="567"/>
        <w:jc w:val="both"/>
      </w:pPr>
      <w:r w:rsidRPr="00791837">
        <w:t>Например:</w:t>
      </w:r>
    </w:p>
    <w:p w:rsidR="0083763A" w:rsidRPr="00791837" w:rsidRDefault="00791837" w:rsidP="00B34094">
      <w:pPr>
        <w:pStyle w:val="a3"/>
        <w:ind w:left="0" w:firstLine="567"/>
        <w:jc w:val="both"/>
      </w:pPr>
      <w:r w:rsidRPr="00791837">
        <w:t>С.</w:t>
      </w:r>
      <w:r w:rsidRPr="00791837">
        <w:rPr>
          <w:spacing w:val="-5"/>
        </w:rPr>
        <w:t xml:space="preserve"> </w:t>
      </w:r>
      <w:r w:rsidRPr="00791837">
        <w:t>Г.</w:t>
      </w:r>
      <w:r w:rsidRPr="00791837">
        <w:rPr>
          <w:spacing w:val="-5"/>
        </w:rPr>
        <w:t xml:space="preserve"> </w:t>
      </w:r>
      <w:r w:rsidRPr="00791837">
        <w:t>Георгиев.</w:t>
      </w:r>
      <w:r w:rsidRPr="00791837">
        <w:rPr>
          <w:spacing w:val="-1"/>
        </w:rPr>
        <w:t xml:space="preserve"> </w:t>
      </w:r>
      <w:r w:rsidRPr="00791837">
        <w:t>«Стрекот</w:t>
      </w:r>
      <w:r w:rsidRPr="00791837">
        <w:rPr>
          <w:spacing w:val="-4"/>
        </w:rPr>
        <w:t xml:space="preserve"> </w:t>
      </w:r>
      <w:r w:rsidRPr="00791837">
        <w:t>кузнечика».</w:t>
      </w:r>
    </w:p>
    <w:p w:rsidR="0083763A" w:rsidRPr="00791837" w:rsidRDefault="00791837" w:rsidP="00B34094">
      <w:pPr>
        <w:pStyle w:val="a3"/>
        <w:ind w:left="0" w:firstLine="567"/>
        <w:jc w:val="both"/>
      </w:pPr>
      <w:r w:rsidRPr="00791837">
        <w:t>В. В. Голявкин. «Мой добрый папа» (фрагмент).</w:t>
      </w:r>
      <w:r w:rsidRPr="00791837">
        <w:rPr>
          <w:spacing w:val="-57"/>
        </w:rPr>
        <w:t xml:space="preserve"> </w:t>
      </w:r>
      <w:r w:rsidRPr="00791837">
        <w:t>М.</w:t>
      </w:r>
      <w:r w:rsidRPr="00791837">
        <w:rPr>
          <w:spacing w:val="-4"/>
        </w:rPr>
        <w:t xml:space="preserve"> </w:t>
      </w:r>
      <w:r w:rsidRPr="00791837">
        <w:t>В.</w:t>
      </w:r>
      <w:r w:rsidRPr="00791837">
        <w:rPr>
          <w:spacing w:val="-3"/>
        </w:rPr>
        <w:t xml:space="preserve"> </w:t>
      </w:r>
      <w:r w:rsidRPr="00791837">
        <w:t>Дружинина. «Очень</w:t>
      </w:r>
      <w:r w:rsidRPr="00791837">
        <w:rPr>
          <w:spacing w:val="-3"/>
        </w:rPr>
        <w:t xml:space="preserve"> </w:t>
      </w:r>
      <w:r w:rsidRPr="00791837">
        <w:t>полезный</w:t>
      </w:r>
      <w:r w:rsidRPr="00791837">
        <w:rPr>
          <w:spacing w:val="-4"/>
        </w:rPr>
        <w:t xml:space="preserve"> </w:t>
      </w:r>
      <w:r w:rsidRPr="00791837">
        <w:t>подарок».</w:t>
      </w:r>
    </w:p>
    <w:p w:rsidR="0083763A" w:rsidRPr="00791837" w:rsidRDefault="00791837" w:rsidP="00B34094">
      <w:pPr>
        <w:pStyle w:val="a3"/>
        <w:ind w:left="0" w:firstLine="567"/>
        <w:jc w:val="both"/>
      </w:pPr>
      <w:r w:rsidRPr="00791837">
        <w:t>Л.</w:t>
      </w:r>
      <w:r w:rsidRPr="00791837">
        <w:rPr>
          <w:spacing w:val="-4"/>
        </w:rPr>
        <w:t xml:space="preserve"> </w:t>
      </w:r>
      <w:r w:rsidRPr="00791837">
        <w:t>Н.</w:t>
      </w:r>
      <w:r w:rsidRPr="00791837">
        <w:rPr>
          <w:spacing w:val="-4"/>
        </w:rPr>
        <w:t xml:space="preserve"> </w:t>
      </w:r>
      <w:r w:rsidRPr="00791837">
        <w:t>Толстой.</w:t>
      </w:r>
      <w:r w:rsidRPr="00791837">
        <w:rPr>
          <w:spacing w:val="2"/>
        </w:rPr>
        <w:t xml:space="preserve"> </w:t>
      </w:r>
      <w:r w:rsidRPr="00791837">
        <w:t>«Отец</w:t>
      </w:r>
      <w:r w:rsidRPr="00791837">
        <w:rPr>
          <w:spacing w:val="-2"/>
        </w:rPr>
        <w:t xml:space="preserve"> </w:t>
      </w:r>
      <w:r w:rsidRPr="00791837">
        <w:t>и</w:t>
      </w:r>
      <w:r w:rsidRPr="00791837">
        <w:rPr>
          <w:spacing w:val="-3"/>
        </w:rPr>
        <w:t xml:space="preserve"> </w:t>
      </w:r>
      <w:r w:rsidRPr="00791837">
        <w:t>сыновья».</w:t>
      </w:r>
    </w:p>
    <w:p w:rsidR="0083763A" w:rsidRPr="00791837" w:rsidRDefault="00791837" w:rsidP="00B34094">
      <w:pPr>
        <w:pStyle w:val="a3"/>
        <w:spacing w:before="1"/>
        <w:ind w:left="0" w:firstLine="567"/>
        <w:jc w:val="both"/>
      </w:pPr>
      <w:r w:rsidRPr="00791837">
        <w:t>Я</w:t>
      </w:r>
      <w:r w:rsidRPr="00791837">
        <w:rPr>
          <w:spacing w:val="-2"/>
        </w:rPr>
        <w:t xml:space="preserve"> </w:t>
      </w:r>
      <w:r w:rsidRPr="00791837">
        <w:t>фантазирую</w:t>
      </w:r>
      <w:r w:rsidRPr="00791837">
        <w:rPr>
          <w:spacing w:val="-2"/>
        </w:rPr>
        <w:t xml:space="preserve"> </w:t>
      </w:r>
      <w:r w:rsidRPr="00791837">
        <w:t>и</w:t>
      </w:r>
      <w:r w:rsidRPr="00791837">
        <w:rPr>
          <w:spacing w:val="-2"/>
        </w:rPr>
        <w:t xml:space="preserve"> </w:t>
      </w:r>
      <w:r w:rsidRPr="00791837">
        <w:t>мечтаю</w:t>
      </w:r>
    </w:p>
    <w:p w:rsidR="0083763A" w:rsidRPr="00791837" w:rsidRDefault="00791837" w:rsidP="00B34094">
      <w:pPr>
        <w:ind w:firstLine="567"/>
        <w:jc w:val="both"/>
        <w:rPr>
          <w:i/>
          <w:sz w:val="24"/>
          <w:szCs w:val="24"/>
        </w:rPr>
      </w:pPr>
      <w:r w:rsidRPr="00791837">
        <w:rPr>
          <w:i/>
          <w:sz w:val="24"/>
          <w:szCs w:val="24"/>
        </w:rPr>
        <w:t>Мечты,</w:t>
      </w:r>
      <w:r w:rsidRPr="00791837">
        <w:rPr>
          <w:i/>
          <w:spacing w:val="-3"/>
          <w:sz w:val="24"/>
          <w:szCs w:val="24"/>
        </w:rPr>
        <w:t xml:space="preserve"> </w:t>
      </w:r>
      <w:r w:rsidRPr="00791837">
        <w:rPr>
          <w:i/>
          <w:sz w:val="24"/>
          <w:szCs w:val="24"/>
        </w:rPr>
        <w:t>зовущие</w:t>
      </w:r>
      <w:r w:rsidRPr="00791837">
        <w:rPr>
          <w:i/>
          <w:spacing w:val="-4"/>
          <w:sz w:val="24"/>
          <w:szCs w:val="24"/>
        </w:rPr>
        <w:t xml:space="preserve"> </w:t>
      </w:r>
      <w:r w:rsidRPr="00791837">
        <w:rPr>
          <w:i/>
          <w:sz w:val="24"/>
          <w:szCs w:val="24"/>
        </w:rPr>
        <w:t>ввысь</w:t>
      </w:r>
    </w:p>
    <w:p w:rsidR="0083763A" w:rsidRPr="00791837" w:rsidRDefault="00791837" w:rsidP="00B34094">
      <w:pPr>
        <w:pStyle w:val="a3"/>
        <w:ind w:left="0" w:firstLine="567"/>
        <w:jc w:val="both"/>
      </w:pPr>
      <w:r w:rsidRPr="00791837">
        <w:t>Произведения, отражающие представления об идеалах в детских мечтах. Например:</w:t>
      </w:r>
      <w:r w:rsidRPr="00791837">
        <w:rPr>
          <w:spacing w:val="-57"/>
        </w:rPr>
        <w:t xml:space="preserve"> </w:t>
      </w:r>
      <w:r w:rsidRPr="00791837">
        <w:t>Н.</w:t>
      </w:r>
      <w:r w:rsidRPr="00791837">
        <w:rPr>
          <w:spacing w:val="-2"/>
        </w:rPr>
        <w:t xml:space="preserve"> </w:t>
      </w:r>
      <w:r w:rsidRPr="00791837">
        <w:t>К. Абрамцева.</w:t>
      </w:r>
      <w:r w:rsidRPr="00791837">
        <w:rPr>
          <w:spacing w:val="5"/>
        </w:rPr>
        <w:t xml:space="preserve"> </w:t>
      </w:r>
      <w:r w:rsidRPr="00791837">
        <w:t>«Заветное</w:t>
      </w:r>
      <w:r w:rsidRPr="00791837">
        <w:rPr>
          <w:spacing w:val="-2"/>
        </w:rPr>
        <w:t xml:space="preserve"> </w:t>
      </w:r>
      <w:r w:rsidRPr="00791837">
        <w:t>желание».</w:t>
      </w:r>
    </w:p>
    <w:p w:rsidR="0083763A" w:rsidRPr="00791837" w:rsidRDefault="00791837" w:rsidP="00B34094">
      <w:pPr>
        <w:pStyle w:val="a3"/>
        <w:ind w:left="0" w:firstLine="567"/>
        <w:jc w:val="both"/>
      </w:pPr>
      <w:r w:rsidRPr="00791837">
        <w:t>Е.</w:t>
      </w:r>
      <w:r w:rsidRPr="00791837">
        <w:rPr>
          <w:spacing w:val="-5"/>
        </w:rPr>
        <w:t xml:space="preserve"> </w:t>
      </w:r>
      <w:r w:rsidRPr="00791837">
        <w:t>В.</w:t>
      </w:r>
      <w:r w:rsidRPr="00791837">
        <w:rPr>
          <w:spacing w:val="-6"/>
        </w:rPr>
        <w:t xml:space="preserve"> </w:t>
      </w:r>
      <w:r w:rsidRPr="00791837">
        <w:t>Григорьева. «Мечта».</w:t>
      </w:r>
    </w:p>
    <w:p w:rsidR="0083763A" w:rsidRPr="00791837" w:rsidRDefault="00791837" w:rsidP="00B34094">
      <w:pPr>
        <w:pStyle w:val="a3"/>
        <w:ind w:left="0" w:firstLine="567"/>
        <w:jc w:val="both"/>
      </w:pPr>
      <w:r w:rsidRPr="00791837">
        <w:t>Л.</w:t>
      </w:r>
      <w:r w:rsidRPr="00791837">
        <w:rPr>
          <w:spacing w:val="-4"/>
        </w:rPr>
        <w:t xml:space="preserve"> </w:t>
      </w:r>
      <w:r w:rsidRPr="00791837">
        <w:t>Н.</w:t>
      </w:r>
      <w:r w:rsidRPr="00791837">
        <w:rPr>
          <w:spacing w:val="-5"/>
        </w:rPr>
        <w:t xml:space="preserve"> </w:t>
      </w:r>
      <w:r w:rsidRPr="00791837">
        <w:t>Толстой. «Воспоминания»</w:t>
      </w:r>
      <w:r w:rsidRPr="00791837">
        <w:rPr>
          <w:spacing w:val="-9"/>
        </w:rPr>
        <w:t xml:space="preserve"> </w:t>
      </w:r>
      <w:r w:rsidRPr="00791837">
        <w:t>(глава</w:t>
      </w:r>
      <w:r w:rsidRPr="00791837">
        <w:rPr>
          <w:spacing w:val="-1"/>
        </w:rPr>
        <w:t xml:space="preserve"> </w:t>
      </w:r>
      <w:r w:rsidRPr="00791837">
        <w:t>«Фанфаронова</w:t>
      </w:r>
      <w:r w:rsidRPr="00791837">
        <w:rPr>
          <w:spacing w:val="-6"/>
        </w:rPr>
        <w:t xml:space="preserve"> </w:t>
      </w:r>
      <w:r w:rsidRPr="00791837">
        <w:t>гора»).</w:t>
      </w:r>
      <w:r w:rsidRPr="00791837">
        <w:rPr>
          <w:spacing w:val="-57"/>
        </w:rPr>
        <w:t xml:space="preserve"> </w:t>
      </w:r>
      <w:r w:rsidRPr="00791837">
        <w:t>Резерв</w:t>
      </w:r>
      <w:r w:rsidRPr="00791837">
        <w:rPr>
          <w:spacing w:val="-1"/>
        </w:rPr>
        <w:t xml:space="preserve"> </w:t>
      </w:r>
      <w:r w:rsidRPr="00791837">
        <w:t>на</w:t>
      </w:r>
      <w:r w:rsidRPr="00791837">
        <w:rPr>
          <w:spacing w:val="-2"/>
        </w:rPr>
        <w:t xml:space="preserve"> </w:t>
      </w:r>
      <w:r w:rsidRPr="00791837">
        <w:t>вариативную</w:t>
      </w:r>
      <w:r w:rsidRPr="00791837">
        <w:rPr>
          <w:spacing w:val="2"/>
        </w:rPr>
        <w:t xml:space="preserve"> </w:t>
      </w:r>
      <w:r w:rsidRPr="00791837">
        <w:t>часть программы</w:t>
      </w:r>
      <w:r w:rsidRPr="00791837">
        <w:rPr>
          <w:spacing w:val="1"/>
        </w:rPr>
        <w:t xml:space="preserve"> </w:t>
      </w:r>
      <w:r w:rsidRPr="00791837">
        <w:t>-</w:t>
      </w:r>
      <w:r w:rsidRPr="00791837">
        <w:rPr>
          <w:spacing w:val="-1"/>
        </w:rPr>
        <w:t xml:space="preserve"> </w:t>
      </w:r>
      <w:r w:rsidRPr="00791837">
        <w:t>3</w:t>
      </w:r>
      <w:r w:rsidRPr="00791837">
        <w:rPr>
          <w:spacing w:val="1"/>
        </w:rPr>
        <w:t xml:space="preserve"> </w:t>
      </w:r>
      <w:r w:rsidRPr="00791837">
        <w:t>ч.</w:t>
      </w:r>
    </w:p>
    <w:p w:rsidR="0083763A" w:rsidRPr="00791837" w:rsidRDefault="00791837" w:rsidP="00B34094">
      <w:pPr>
        <w:pStyle w:val="a3"/>
        <w:ind w:left="0" w:firstLine="567"/>
        <w:jc w:val="both"/>
      </w:pPr>
      <w:r w:rsidRPr="00791837">
        <w:t>РАЗДЕЛ</w:t>
      </w:r>
      <w:r w:rsidRPr="00791837">
        <w:rPr>
          <w:spacing w:val="-3"/>
        </w:rPr>
        <w:t xml:space="preserve"> </w:t>
      </w:r>
      <w:r w:rsidRPr="00791837">
        <w:t>2.</w:t>
      </w:r>
      <w:r w:rsidRPr="00791837">
        <w:rPr>
          <w:spacing w:val="-2"/>
        </w:rPr>
        <w:t xml:space="preserve"> </w:t>
      </w:r>
      <w:r w:rsidRPr="00791837">
        <w:t>РОССИЯ</w:t>
      </w:r>
      <w:r w:rsidRPr="00791837">
        <w:rPr>
          <w:spacing w:val="-1"/>
        </w:rPr>
        <w:t xml:space="preserve"> </w:t>
      </w:r>
      <w:r w:rsidRPr="00791837">
        <w:t>-</w:t>
      </w:r>
      <w:r w:rsidRPr="00791837">
        <w:rPr>
          <w:spacing w:val="-3"/>
        </w:rPr>
        <w:t xml:space="preserve"> </w:t>
      </w:r>
      <w:r w:rsidRPr="00791837">
        <w:t>РОДИНА</w:t>
      </w:r>
      <w:r w:rsidRPr="00791837">
        <w:rPr>
          <w:spacing w:val="-3"/>
        </w:rPr>
        <w:t xml:space="preserve"> </w:t>
      </w:r>
      <w:r w:rsidRPr="00791837">
        <w:t>МОЯ</w:t>
      </w:r>
    </w:p>
    <w:p w:rsidR="0083763A" w:rsidRPr="00791837" w:rsidRDefault="00791837" w:rsidP="00B34094">
      <w:pPr>
        <w:pStyle w:val="a3"/>
        <w:ind w:left="0" w:firstLine="567"/>
        <w:jc w:val="both"/>
      </w:pPr>
      <w:r w:rsidRPr="00791837">
        <w:t>Родная</w:t>
      </w:r>
      <w:r w:rsidRPr="00791837">
        <w:rPr>
          <w:spacing w:val="-2"/>
        </w:rPr>
        <w:t xml:space="preserve"> </w:t>
      </w:r>
      <w:r w:rsidRPr="00791837">
        <w:t>страна</w:t>
      </w:r>
      <w:r w:rsidRPr="00791837">
        <w:rPr>
          <w:spacing w:val="-2"/>
        </w:rPr>
        <w:t xml:space="preserve"> </w:t>
      </w:r>
      <w:r w:rsidRPr="00791837">
        <w:t>во</w:t>
      </w:r>
      <w:r w:rsidRPr="00791837">
        <w:rPr>
          <w:spacing w:val="-2"/>
        </w:rPr>
        <w:t xml:space="preserve"> </w:t>
      </w:r>
      <w:r w:rsidRPr="00791837">
        <w:t>все</w:t>
      </w:r>
      <w:r w:rsidRPr="00791837">
        <w:rPr>
          <w:spacing w:val="-2"/>
        </w:rPr>
        <w:t xml:space="preserve"> </w:t>
      </w:r>
      <w:r w:rsidRPr="00791837">
        <w:t>времена</w:t>
      </w:r>
      <w:r w:rsidRPr="00791837">
        <w:rPr>
          <w:spacing w:val="-3"/>
        </w:rPr>
        <w:t xml:space="preserve"> </w:t>
      </w:r>
      <w:r w:rsidRPr="00791837">
        <w:t>сынами</w:t>
      </w:r>
      <w:r w:rsidRPr="00791837">
        <w:rPr>
          <w:spacing w:val="-1"/>
        </w:rPr>
        <w:t xml:space="preserve"> </w:t>
      </w:r>
      <w:r w:rsidRPr="00791837">
        <w:t>сильна</w:t>
      </w:r>
    </w:p>
    <w:p w:rsidR="0083763A" w:rsidRPr="00791837" w:rsidRDefault="00791837" w:rsidP="00B34094">
      <w:pPr>
        <w:ind w:firstLine="567"/>
        <w:jc w:val="both"/>
        <w:rPr>
          <w:i/>
          <w:sz w:val="24"/>
          <w:szCs w:val="24"/>
        </w:rPr>
      </w:pPr>
      <w:r w:rsidRPr="00791837">
        <w:rPr>
          <w:i/>
          <w:sz w:val="24"/>
          <w:szCs w:val="24"/>
        </w:rPr>
        <w:t>Люди</w:t>
      </w:r>
      <w:r w:rsidRPr="00791837">
        <w:rPr>
          <w:i/>
          <w:spacing w:val="-2"/>
          <w:sz w:val="24"/>
          <w:szCs w:val="24"/>
        </w:rPr>
        <w:t xml:space="preserve"> </w:t>
      </w:r>
      <w:r w:rsidRPr="00791837">
        <w:rPr>
          <w:i/>
          <w:sz w:val="24"/>
          <w:szCs w:val="24"/>
        </w:rPr>
        <w:t>земли</w:t>
      </w:r>
      <w:r w:rsidRPr="00791837">
        <w:rPr>
          <w:i/>
          <w:spacing w:val="-2"/>
          <w:sz w:val="24"/>
          <w:szCs w:val="24"/>
        </w:rPr>
        <w:t xml:space="preserve"> </w:t>
      </w:r>
      <w:r w:rsidRPr="00791837">
        <w:rPr>
          <w:i/>
          <w:sz w:val="24"/>
          <w:szCs w:val="24"/>
        </w:rPr>
        <w:t>Русской</w:t>
      </w:r>
    </w:p>
    <w:p w:rsidR="0083763A" w:rsidRPr="00791837" w:rsidRDefault="00791837" w:rsidP="00B34094">
      <w:pPr>
        <w:pStyle w:val="a3"/>
        <w:ind w:left="0" w:firstLine="567"/>
        <w:jc w:val="both"/>
      </w:pPr>
      <w:r w:rsidRPr="00791837">
        <w:t>Художественные</w:t>
      </w:r>
      <w:r w:rsidRPr="00791837">
        <w:rPr>
          <w:spacing w:val="-6"/>
        </w:rPr>
        <w:t xml:space="preserve"> </w:t>
      </w:r>
      <w:r w:rsidRPr="00791837">
        <w:t>биографии</w:t>
      </w:r>
      <w:r w:rsidRPr="00791837">
        <w:rPr>
          <w:spacing w:val="-4"/>
        </w:rPr>
        <w:t xml:space="preserve"> </w:t>
      </w:r>
      <w:r w:rsidRPr="00791837">
        <w:t>выдающихся</w:t>
      </w:r>
      <w:r w:rsidRPr="00791837">
        <w:rPr>
          <w:spacing w:val="-4"/>
        </w:rPr>
        <w:t xml:space="preserve"> </w:t>
      </w:r>
      <w:r w:rsidRPr="00791837">
        <w:t>представителей</w:t>
      </w:r>
      <w:r w:rsidRPr="00791837">
        <w:rPr>
          <w:spacing w:val="-4"/>
        </w:rPr>
        <w:t xml:space="preserve"> </w:t>
      </w:r>
      <w:r w:rsidRPr="00791837">
        <w:t>русского</w:t>
      </w:r>
      <w:r w:rsidRPr="00791837">
        <w:rPr>
          <w:spacing w:val="-4"/>
        </w:rPr>
        <w:t xml:space="preserve"> </w:t>
      </w:r>
      <w:r w:rsidRPr="00791837">
        <w:t>народа.</w:t>
      </w:r>
      <w:r w:rsidRPr="00791837">
        <w:rPr>
          <w:spacing w:val="-4"/>
        </w:rPr>
        <w:t xml:space="preserve"> </w:t>
      </w:r>
      <w:r w:rsidRPr="00791837">
        <w:t>Например:</w:t>
      </w:r>
      <w:r w:rsidRPr="00791837">
        <w:rPr>
          <w:spacing w:val="-57"/>
        </w:rPr>
        <w:t xml:space="preserve"> </w:t>
      </w:r>
      <w:r w:rsidRPr="00791837">
        <w:t>В.</w:t>
      </w:r>
      <w:r w:rsidRPr="00791837">
        <w:rPr>
          <w:spacing w:val="-1"/>
        </w:rPr>
        <w:t xml:space="preserve"> </w:t>
      </w:r>
      <w:r w:rsidRPr="00791837">
        <w:t>А.</w:t>
      </w:r>
      <w:r w:rsidRPr="00791837">
        <w:rPr>
          <w:spacing w:val="-1"/>
        </w:rPr>
        <w:t xml:space="preserve"> </w:t>
      </w:r>
      <w:r w:rsidRPr="00791837">
        <w:t>Бахревский.</w:t>
      </w:r>
      <w:r w:rsidRPr="00791837">
        <w:rPr>
          <w:spacing w:val="2"/>
        </w:rPr>
        <w:t xml:space="preserve"> </w:t>
      </w:r>
      <w:r w:rsidRPr="00791837">
        <w:t>«Виктор Васнецов»</w:t>
      </w:r>
      <w:r w:rsidRPr="00791837">
        <w:rPr>
          <w:spacing w:val="-6"/>
        </w:rPr>
        <w:t xml:space="preserve"> </w:t>
      </w:r>
      <w:r w:rsidRPr="00791837">
        <w:t>(глава</w:t>
      </w:r>
      <w:r w:rsidRPr="00791837">
        <w:rPr>
          <w:spacing w:val="2"/>
        </w:rPr>
        <w:t xml:space="preserve"> </w:t>
      </w:r>
      <w:r w:rsidRPr="00791837">
        <w:t>«Рябово»).</w:t>
      </w:r>
    </w:p>
    <w:p w:rsidR="0083763A" w:rsidRPr="00791837" w:rsidRDefault="00791837" w:rsidP="00B34094">
      <w:pPr>
        <w:pStyle w:val="a3"/>
        <w:spacing w:before="1"/>
        <w:ind w:left="0" w:firstLine="567"/>
        <w:jc w:val="both"/>
      </w:pPr>
      <w:r w:rsidRPr="00791837">
        <w:t>М.</w:t>
      </w:r>
      <w:r w:rsidRPr="00791837">
        <w:rPr>
          <w:spacing w:val="44"/>
        </w:rPr>
        <w:t xml:space="preserve"> </w:t>
      </w:r>
      <w:r w:rsidRPr="00791837">
        <w:t>А.</w:t>
      </w:r>
      <w:r w:rsidRPr="00791837">
        <w:rPr>
          <w:spacing w:val="45"/>
        </w:rPr>
        <w:t xml:space="preserve"> </w:t>
      </w:r>
      <w:r w:rsidRPr="00791837">
        <w:t>Булатов,</w:t>
      </w:r>
      <w:r w:rsidRPr="00791837">
        <w:rPr>
          <w:spacing w:val="48"/>
        </w:rPr>
        <w:t xml:space="preserve"> </w:t>
      </w:r>
      <w:r w:rsidRPr="00791837">
        <w:t>В.</w:t>
      </w:r>
      <w:r w:rsidRPr="00791837">
        <w:rPr>
          <w:spacing w:val="45"/>
        </w:rPr>
        <w:t xml:space="preserve"> </w:t>
      </w:r>
      <w:r w:rsidRPr="00791837">
        <w:t>И.</w:t>
      </w:r>
      <w:r w:rsidRPr="00791837">
        <w:rPr>
          <w:spacing w:val="47"/>
        </w:rPr>
        <w:t xml:space="preserve"> </w:t>
      </w:r>
      <w:r w:rsidRPr="00791837">
        <w:t>Порудоминский.</w:t>
      </w:r>
      <w:r w:rsidRPr="00791837">
        <w:rPr>
          <w:spacing w:val="2"/>
        </w:rPr>
        <w:t xml:space="preserve"> </w:t>
      </w:r>
      <w:r w:rsidRPr="00791837">
        <w:t>«Собирал</w:t>
      </w:r>
      <w:r w:rsidRPr="00791837">
        <w:rPr>
          <w:spacing w:val="45"/>
        </w:rPr>
        <w:t xml:space="preserve"> </w:t>
      </w:r>
      <w:r w:rsidRPr="00791837">
        <w:t>человек</w:t>
      </w:r>
      <w:r w:rsidRPr="00791837">
        <w:rPr>
          <w:spacing w:val="46"/>
        </w:rPr>
        <w:t xml:space="preserve"> </w:t>
      </w:r>
      <w:r w:rsidRPr="00791837">
        <w:t>слова…</w:t>
      </w:r>
      <w:r w:rsidRPr="00791837">
        <w:rPr>
          <w:spacing w:val="45"/>
        </w:rPr>
        <w:t xml:space="preserve"> </w:t>
      </w:r>
      <w:r w:rsidRPr="00791837">
        <w:t>Повесть</w:t>
      </w:r>
      <w:r w:rsidRPr="00791837">
        <w:rPr>
          <w:spacing w:val="46"/>
        </w:rPr>
        <w:t xml:space="preserve"> </w:t>
      </w:r>
      <w:r w:rsidRPr="00791837">
        <w:t>о</w:t>
      </w:r>
      <w:r w:rsidRPr="00791837">
        <w:rPr>
          <w:spacing w:val="45"/>
        </w:rPr>
        <w:t xml:space="preserve"> </w:t>
      </w:r>
      <w:r w:rsidRPr="00791837">
        <w:t>В.</w:t>
      </w:r>
      <w:r w:rsidRPr="00791837">
        <w:rPr>
          <w:spacing w:val="45"/>
        </w:rPr>
        <w:t xml:space="preserve"> </w:t>
      </w:r>
      <w:r w:rsidRPr="00791837">
        <w:t>И.</w:t>
      </w:r>
      <w:r w:rsidRPr="00791837">
        <w:rPr>
          <w:spacing w:val="45"/>
        </w:rPr>
        <w:t xml:space="preserve"> </w:t>
      </w:r>
      <w:r w:rsidRPr="00791837">
        <w:t>Дале»</w:t>
      </w:r>
      <w:r w:rsidRPr="00791837">
        <w:rPr>
          <w:spacing w:val="-57"/>
        </w:rPr>
        <w:t xml:space="preserve"> </w:t>
      </w:r>
      <w:r w:rsidRPr="00791837">
        <w:t>(фрагмент).</w:t>
      </w:r>
    </w:p>
    <w:p w:rsidR="0083763A" w:rsidRPr="00791837" w:rsidRDefault="00791837" w:rsidP="00B34094">
      <w:pPr>
        <w:pStyle w:val="a3"/>
        <w:ind w:left="0" w:firstLine="567"/>
        <w:jc w:val="both"/>
      </w:pPr>
      <w:r w:rsidRPr="00791837">
        <w:t>М.</w:t>
      </w:r>
      <w:r w:rsidRPr="00791837">
        <w:rPr>
          <w:spacing w:val="-4"/>
        </w:rPr>
        <w:t xml:space="preserve"> </w:t>
      </w:r>
      <w:r w:rsidRPr="00791837">
        <w:t>Л.</w:t>
      </w:r>
      <w:r w:rsidRPr="00791837">
        <w:rPr>
          <w:spacing w:val="-2"/>
        </w:rPr>
        <w:t xml:space="preserve"> </w:t>
      </w:r>
      <w:r w:rsidRPr="00791837">
        <w:t>Яковлев.</w:t>
      </w:r>
      <w:r w:rsidRPr="00791837">
        <w:rPr>
          <w:spacing w:val="3"/>
        </w:rPr>
        <w:t xml:space="preserve"> </w:t>
      </w:r>
      <w:r w:rsidRPr="00791837">
        <w:t>«Сергий</w:t>
      </w:r>
      <w:r w:rsidRPr="00791837">
        <w:rPr>
          <w:spacing w:val="-2"/>
        </w:rPr>
        <w:t xml:space="preserve"> </w:t>
      </w:r>
      <w:r w:rsidRPr="00791837">
        <w:t>Радонежский</w:t>
      </w:r>
      <w:r w:rsidRPr="00791837">
        <w:rPr>
          <w:spacing w:val="-4"/>
        </w:rPr>
        <w:t xml:space="preserve"> </w:t>
      </w:r>
      <w:r w:rsidRPr="00791837">
        <w:t>приходит</w:t>
      </w:r>
      <w:r w:rsidRPr="00791837">
        <w:rPr>
          <w:spacing w:val="-5"/>
        </w:rPr>
        <w:t xml:space="preserve"> </w:t>
      </w:r>
      <w:r w:rsidRPr="00791837">
        <w:t>на</w:t>
      </w:r>
      <w:r w:rsidRPr="00791837">
        <w:rPr>
          <w:spacing w:val="-3"/>
        </w:rPr>
        <w:t xml:space="preserve"> </w:t>
      </w:r>
      <w:r w:rsidRPr="00791837">
        <w:t>помощь»</w:t>
      </w:r>
      <w:r w:rsidRPr="00791837">
        <w:rPr>
          <w:spacing w:val="-8"/>
        </w:rPr>
        <w:t xml:space="preserve"> </w:t>
      </w:r>
      <w:r w:rsidRPr="00791837">
        <w:t>(фрагмент).</w:t>
      </w:r>
    </w:p>
    <w:p w:rsidR="0083763A" w:rsidRPr="00791837" w:rsidRDefault="00791837" w:rsidP="00B34094">
      <w:pPr>
        <w:pStyle w:val="a3"/>
        <w:ind w:left="0" w:firstLine="567"/>
        <w:jc w:val="both"/>
      </w:pPr>
      <w:r w:rsidRPr="00791837">
        <w:t>Народные</w:t>
      </w:r>
      <w:r w:rsidRPr="00791837">
        <w:rPr>
          <w:spacing w:val="-6"/>
        </w:rPr>
        <w:t xml:space="preserve"> </w:t>
      </w:r>
      <w:r w:rsidRPr="00791837">
        <w:t>праздники,</w:t>
      </w:r>
      <w:r w:rsidRPr="00791837">
        <w:rPr>
          <w:spacing w:val="-3"/>
        </w:rPr>
        <w:t xml:space="preserve"> </w:t>
      </w:r>
      <w:r w:rsidRPr="00791837">
        <w:t>связанные</w:t>
      </w:r>
      <w:r w:rsidRPr="00791837">
        <w:rPr>
          <w:spacing w:val="-5"/>
        </w:rPr>
        <w:t xml:space="preserve"> </w:t>
      </w:r>
      <w:r w:rsidRPr="00791837">
        <w:t>с</w:t>
      </w:r>
      <w:r w:rsidRPr="00791837">
        <w:rPr>
          <w:spacing w:val="-5"/>
        </w:rPr>
        <w:t xml:space="preserve"> </w:t>
      </w:r>
      <w:r w:rsidRPr="00791837">
        <w:t>временами</w:t>
      </w:r>
      <w:r w:rsidRPr="00791837">
        <w:rPr>
          <w:spacing w:val="-3"/>
        </w:rPr>
        <w:t xml:space="preserve"> </w:t>
      </w:r>
      <w:r w:rsidRPr="00791837">
        <w:t>года</w:t>
      </w:r>
    </w:p>
    <w:p w:rsidR="0083763A" w:rsidRPr="00791837" w:rsidRDefault="00791837" w:rsidP="00B34094">
      <w:pPr>
        <w:ind w:firstLine="567"/>
        <w:jc w:val="both"/>
        <w:rPr>
          <w:i/>
          <w:sz w:val="24"/>
          <w:szCs w:val="24"/>
        </w:rPr>
      </w:pPr>
      <w:r w:rsidRPr="00791837">
        <w:rPr>
          <w:i/>
          <w:sz w:val="24"/>
          <w:szCs w:val="24"/>
        </w:rPr>
        <w:t>Хорош</w:t>
      </w:r>
      <w:r w:rsidRPr="00791837">
        <w:rPr>
          <w:i/>
          <w:spacing w:val="-3"/>
          <w:sz w:val="24"/>
          <w:szCs w:val="24"/>
        </w:rPr>
        <w:t xml:space="preserve"> </w:t>
      </w:r>
      <w:r w:rsidRPr="00791837">
        <w:rPr>
          <w:i/>
          <w:sz w:val="24"/>
          <w:szCs w:val="24"/>
        </w:rPr>
        <w:t>праздник</w:t>
      </w:r>
      <w:r w:rsidRPr="00791837">
        <w:rPr>
          <w:i/>
          <w:spacing w:val="-1"/>
          <w:sz w:val="24"/>
          <w:szCs w:val="24"/>
        </w:rPr>
        <w:t xml:space="preserve"> </w:t>
      </w:r>
      <w:r w:rsidRPr="00791837">
        <w:rPr>
          <w:i/>
          <w:sz w:val="24"/>
          <w:szCs w:val="24"/>
        </w:rPr>
        <w:t>после</w:t>
      </w:r>
      <w:r w:rsidRPr="00791837">
        <w:rPr>
          <w:i/>
          <w:spacing w:val="-1"/>
          <w:sz w:val="24"/>
          <w:szCs w:val="24"/>
        </w:rPr>
        <w:t xml:space="preserve"> </w:t>
      </w:r>
      <w:r w:rsidRPr="00791837">
        <w:rPr>
          <w:i/>
          <w:sz w:val="24"/>
          <w:szCs w:val="24"/>
        </w:rPr>
        <w:t>трудов</w:t>
      </w:r>
      <w:r w:rsidRPr="00791837">
        <w:rPr>
          <w:i/>
          <w:spacing w:val="-1"/>
          <w:sz w:val="24"/>
          <w:szCs w:val="24"/>
        </w:rPr>
        <w:t xml:space="preserve"> </w:t>
      </w:r>
      <w:r w:rsidRPr="00791837">
        <w:rPr>
          <w:i/>
          <w:sz w:val="24"/>
          <w:szCs w:val="24"/>
        </w:rPr>
        <w:t>праведных</w:t>
      </w:r>
    </w:p>
    <w:p w:rsidR="0083763A" w:rsidRPr="00791837" w:rsidRDefault="00791837" w:rsidP="00B34094">
      <w:pPr>
        <w:pStyle w:val="a3"/>
        <w:ind w:left="0" w:firstLine="567"/>
        <w:jc w:val="both"/>
      </w:pPr>
      <w:r w:rsidRPr="00791837">
        <w:t>Песни-веснянки.</w:t>
      </w:r>
    </w:p>
    <w:p w:rsidR="0083763A" w:rsidRPr="00791837" w:rsidRDefault="00791837" w:rsidP="00B34094">
      <w:pPr>
        <w:pStyle w:val="a3"/>
        <w:ind w:left="0" w:firstLine="567"/>
        <w:jc w:val="both"/>
      </w:pPr>
      <w:r w:rsidRPr="00791837">
        <w:t>Произведения</w:t>
      </w:r>
      <w:r w:rsidRPr="00791837">
        <w:rPr>
          <w:spacing w:val="-4"/>
        </w:rPr>
        <w:t xml:space="preserve"> </w:t>
      </w:r>
      <w:r w:rsidRPr="00791837">
        <w:t>о</w:t>
      </w:r>
      <w:r w:rsidRPr="00791837">
        <w:rPr>
          <w:spacing w:val="-4"/>
        </w:rPr>
        <w:t xml:space="preserve"> </w:t>
      </w:r>
      <w:r w:rsidRPr="00791837">
        <w:t>праздниках</w:t>
      </w:r>
      <w:r w:rsidRPr="00791837">
        <w:rPr>
          <w:spacing w:val="-2"/>
        </w:rPr>
        <w:t xml:space="preserve"> </w:t>
      </w:r>
      <w:r w:rsidRPr="00791837">
        <w:t>и</w:t>
      </w:r>
      <w:r w:rsidRPr="00791837">
        <w:rPr>
          <w:spacing w:val="-4"/>
        </w:rPr>
        <w:t xml:space="preserve"> </w:t>
      </w:r>
      <w:r w:rsidRPr="00791837">
        <w:t>традициях,</w:t>
      </w:r>
      <w:r w:rsidRPr="00791837">
        <w:rPr>
          <w:spacing w:val="-3"/>
        </w:rPr>
        <w:t xml:space="preserve"> </w:t>
      </w:r>
      <w:r w:rsidRPr="00791837">
        <w:t>связанных</w:t>
      </w:r>
      <w:r w:rsidRPr="00791837">
        <w:rPr>
          <w:spacing w:val="-2"/>
        </w:rPr>
        <w:t xml:space="preserve"> </w:t>
      </w:r>
      <w:r w:rsidRPr="00791837">
        <w:t>с</w:t>
      </w:r>
      <w:r w:rsidRPr="00791837">
        <w:rPr>
          <w:spacing w:val="-5"/>
        </w:rPr>
        <w:t xml:space="preserve"> </w:t>
      </w:r>
      <w:r w:rsidRPr="00791837">
        <w:t>народным</w:t>
      </w:r>
      <w:r w:rsidRPr="00791837">
        <w:rPr>
          <w:spacing w:val="-5"/>
        </w:rPr>
        <w:t xml:space="preserve"> </w:t>
      </w:r>
      <w:r w:rsidRPr="00791837">
        <w:t>календарём.</w:t>
      </w:r>
      <w:r w:rsidRPr="00791837">
        <w:rPr>
          <w:spacing w:val="-4"/>
        </w:rPr>
        <w:t xml:space="preserve"> </w:t>
      </w:r>
      <w:r w:rsidRPr="00791837">
        <w:t>Например:</w:t>
      </w:r>
      <w:r w:rsidRPr="00791837">
        <w:rPr>
          <w:spacing w:val="-57"/>
        </w:rPr>
        <w:t xml:space="preserve"> </w:t>
      </w:r>
      <w:r w:rsidRPr="00791837">
        <w:t>Л.</w:t>
      </w:r>
      <w:r w:rsidRPr="00791837">
        <w:rPr>
          <w:spacing w:val="-1"/>
        </w:rPr>
        <w:t xml:space="preserve"> </w:t>
      </w:r>
      <w:r w:rsidRPr="00791837">
        <w:t>Ф.</w:t>
      </w:r>
      <w:r w:rsidRPr="00791837">
        <w:rPr>
          <w:spacing w:val="-2"/>
        </w:rPr>
        <w:t xml:space="preserve"> </w:t>
      </w:r>
      <w:r w:rsidRPr="00791837">
        <w:t>Воронкова.</w:t>
      </w:r>
      <w:r w:rsidRPr="00791837">
        <w:rPr>
          <w:spacing w:val="4"/>
        </w:rPr>
        <w:t xml:space="preserve"> </w:t>
      </w:r>
      <w:r w:rsidRPr="00791837">
        <w:t>«Девочка</w:t>
      </w:r>
      <w:r w:rsidRPr="00791837">
        <w:rPr>
          <w:spacing w:val="-1"/>
        </w:rPr>
        <w:t xml:space="preserve"> </w:t>
      </w:r>
      <w:r w:rsidRPr="00791837">
        <w:t>из</w:t>
      </w:r>
      <w:r w:rsidRPr="00791837">
        <w:rPr>
          <w:spacing w:val="-1"/>
        </w:rPr>
        <w:t xml:space="preserve"> </w:t>
      </w:r>
      <w:r w:rsidRPr="00791837">
        <w:t>города»</w:t>
      </w:r>
      <w:r w:rsidRPr="00791837">
        <w:rPr>
          <w:spacing w:val="-9"/>
        </w:rPr>
        <w:t xml:space="preserve"> </w:t>
      </w:r>
      <w:r w:rsidRPr="00791837">
        <w:t>(глава</w:t>
      </w:r>
      <w:r w:rsidRPr="00791837">
        <w:rPr>
          <w:spacing w:val="3"/>
        </w:rPr>
        <w:t xml:space="preserve"> </w:t>
      </w:r>
      <w:r w:rsidRPr="00791837">
        <w:t>«Праздник</w:t>
      </w:r>
      <w:r w:rsidRPr="00791837">
        <w:rPr>
          <w:spacing w:val="-1"/>
        </w:rPr>
        <w:t xml:space="preserve"> </w:t>
      </w:r>
      <w:r w:rsidRPr="00791837">
        <w:t>весны»).</w:t>
      </w:r>
    </w:p>
    <w:p w:rsidR="0083763A" w:rsidRPr="00791837" w:rsidRDefault="00791837" w:rsidP="00B34094">
      <w:pPr>
        <w:pStyle w:val="a3"/>
        <w:ind w:left="0" w:firstLine="567"/>
        <w:jc w:val="both"/>
      </w:pPr>
      <w:r w:rsidRPr="00791837">
        <w:t>В. А. Жуковский. «Жаворонок».</w:t>
      </w:r>
      <w:r w:rsidRPr="00791837">
        <w:rPr>
          <w:spacing w:val="-57"/>
        </w:rPr>
        <w:t xml:space="preserve"> </w:t>
      </w:r>
      <w:r w:rsidRPr="00791837">
        <w:t>А.</w:t>
      </w:r>
      <w:r w:rsidRPr="00791837">
        <w:rPr>
          <w:spacing w:val="-3"/>
        </w:rPr>
        <w:t xml:space="preserve"> </w:t>
      </w:r>
      <w:r w:rsidRPr="00791837">
        <w:t>С.</w:t>
      </w:r>
      <w:r w:rsidRPr="00791837">
        <w:rPr>
          <w:spacing w:val="-1"/>
        </w:rPr>
        <w:t xml:space="preserve"> </w:t>
      </w:r>
      <w:r w:rsidRPr="00791837">
        <w:t>Пушкин.</w:t>
      </w:r>
      <w:r w:rsidRPr="00791837">
        <w:rPr>
          <w:spacing w:val="4"/>
        </w:rPr>
        <w:t xml:space="preserve"> </w:t>
      </w:r>
      <w:r w:rsidRPr="00791837">
        <w:t>«Птичка».</w:t>
      </w:r>
    </w:p>
    <w:p w:rsidR="0083763A" w:rsidRPr="00791837" w:rsidRDefault="00791837" w:rsidP="00B34094">
      <w:pPr>
        <w:pStyle w:val="a3"/>
        <w:ind w:left="0" w:firstLine="567"/>
        <w:jc w:val="both"/>
      </w:pPr>
      <w:r w:rsidRPr="00791837">
        <w:t>И.</w:t>
      </w:r>
      <w:r w:rsidRPr="00791837">
        <w:rPr>
          <w:spacing w:val="-3"/>
        </w:rPr>
        <w:t xml:space="preserve"> </w:t>
      </w:r>
      <w:r w:rsidRPr="00791837">
        <w:t>С.</w:t>
      </w:r>
      <w:r w:rsidRPr="00791837">
        <w:rPr>
          <w:spacing w:val="-4"/>
        </w:rPr>
        <w:t xml:space="preserve"> </w:t>
      </w:r>
      <w:r w:rsidRPr="00791837">
        <w:t>Шмелёв.</w:t>
      </w:r>
      <w:r w:rsidRPr="00791837">
        <w:rPr>
          <w:spacing w:val="1"/>
        </w:rPr>
        <w:t xml:space="preserve"> </w:t>
      </w:r>
      <w:r w:rsidRPr="00791837">
        <w:t>«Лето</w:t>
      </w:r>
      <w:r w:rsidRPr="00791837">
        <w:rPr>
          <w:spacing w:val="-3"/>
        </w:rPr>
        <w:t xml:space="preserve"> </w:t>
      </w:r>
      <w:r w:rsidRPr="00791837">
        <w:t>Господне»</w:t>
      </w:r>
      <w:r w:rsidRPr="00791837">
        <w:rPr>
          <w:spacing w:val="-11"/>
        </w:rPr>
        <w:t xml:space="preserve"> </w:t>
      </w:r>
      <w:r w:rsidRPr="00791837">
        <w:t>(фрагмент</w:t>
      </w:r>
      <w:r w:rsidRPr="00791837">
        <w:rPr>
          <w:spacing w:val="-3"/>
        </w:rPr>
        <w:t xml:space="preserve"> </w:t>
      </w:r>
      <w:r w:rsidRPr="00791837">
        <w:t>главы «Масленица»).</w:t>
      </w:r>
    </w:p>
    <w:p w:rsidR="0083763A" w:rsidRPr="00791837" w:rsidRDefault="00791837" w:rsidP="00B34094">
      <w:pPr>
        <w:pStyle w:val="a3"/>
        <w:ind w:left="0" w:firstLine="567"/>
        <w:jc w:val="both"/>
      </w:pPr>
      <w:r w:rsidRPr="00791837">
        <w:t>О</w:t>
      </w:r>
      <w:r w:rsidRPr="00791837">
        <w:rPr>
          <w:spacing w:val="-2"/>
        </w:rPr>
        <w:t xml:space="preserve"> </w:t>
      </w:r>
      <w:r w:rsidRPr="00791837">
        <w:t>родной</w:t>
      </w:r>
      <w:r w:rsidRPr="00791837">
        <w:rPr>
          <w:spacing w:val="-1"/>
        </w:rPr>
        <w:t xml:space="preserve"> </w:t>
      </w:r>
      <w:r w:rsidRPr="00791837">
        <w:t>природе</w:t>
      </w:r>
    </w:p>
    <w:p w:rsidR="0083763A" w:rsidRPr="00791837" w:rsidRDefault="00791837" w:rsidP="00B34094">
      <w:pPr>
        <w:ind w:firstLine="567"/>
        <w:jc w:val="both"/>
        <w:rPr>
          <w:i/>
          <w:sz w:val="24"/>
          <w:szCs w:val="24"/>
        </w:rPr>
      </w:pPr>
      <w:r w:rsidRPr="00791837">
        <w:rPr>
          <w:i/>
          <w:sz w:val="24"/>
          <w:szCs w:val="24"/>
        </w:rPr>
        <w:t>К</w:t>
      </w:r>
      <w:r w:rsidRPr="00791837">
        <w:rPr>
          <w:i/>
          <w:spacing w:val="-3"/>
          <w:sz w:val="24"/>
          <w:szCs w:val="24"/>
        </w:rPr>
        <w:t xml:space="preserve"> </w:t>
      </w:r>
      <w:r w:rsidRPr="00791837">
        <w:rPr>
          <w:i/>
          <w:sz w:val="24"/>
          <w:szCs w:val="24"/>
        </w:rPr>
        <w:t>зелёным</w:t>
      </w:r>
      <w:r w:rsidRPr="00791837">
        <w:rPr>
          <w:i/>
          <w:spacing w:val="-3"/>
          <w:sz w:val="24"/>
          <w:szCs w:val="24"/>
        </w:rPr>
        <w:t xml:space="preserve"> </w:t>
      </w:r>
      <w:r w:rsidRPr="00791837">
        <w:rPr>
          <w:i/>
          <w:sz w:val="24"/>
          <w:szCs w:val="24"/>
        </w:rPr>
        <w:t>далям</w:t>
      </w:r>
      <w:r w:rsidRPr="00791837">
        <w:rPr>
          <w:i/>
          <w:spacing w:val="-3"/>
          <w:sz w:val="24"/>
          <w:szCs w:val="24"/>
        </w:rPr>
        <w:t xml:space="preserve"> </w:t>
      </w:r>
      <w:r w:rsidRPr="00791837">
        <w:rPr>
          <w:i/>
          <w:sz w:val="24"/>
          <w:szCs w:val="24"/>
        </w:rPr>
        <w:t>с</w:t>
      </w:r>
      <w:r w:rsidRPr="00791837">
        <w:rPr>
          <w:i/>
          <w:spacing w:val="-2"/>
          <w:sz w:val="24"/>
          <w:szCs w:val="24"/>
        </w:rPr>
        <w:t xml:space="preserve"> </w:t>
      </w:r>
      <w:r w:rsidRPr="00791837">
        <w:rPr>
          <w:i/>
          <w:sz w:val="24"/>
          <w:szCs w:val="24"/>
        </w:rPr>
        <w:t>детства</w:t>
      </w:r>
      <w:r w:rsidRPr="00791837">
        <w:rPr>
          <w:i/>
          <w:spacing w:val="-2"/>
          <w:sz w:val="24"/>
          <w:szCs w:val="24"/>
        </w:rPr>
        <w:t xml:space="preserve"> </w:t>
      </w:r>
      <w:r w:rsidRPr="00791837">
        <w:rPr>
          <w:i/>
          <w:sz w:val="24"/>
          <w:szCs w:val="24"/>
        </w:rPr>
        <w:t>взор</w:t>
      </w:r>
      <w:r w:rsidRPr="00791837">
        <w:rPr>
          <w:i/>
          <w:spacing w:val="-3"/>
          <w:sz w:val="24"/>
          <w:szCs w:val="24"/>
        </w:rPr>
        <w:t xml:space="preserve"> </w:t>
      </w:r>
      <w:r w:rsidRPr="00791837">
        <w:rPr>
          <w:i/>
          <w:sz w:val="24"/>
          <w:szCs w:val="24"/>
        </w:rPr>
        <w:t>приучен</w:t>
      </w:r>
    </w:p>
    <w:p w:rsidR="0083763A" w:rsidRPr="00791837" w:rsidRDefault="00791837" w:rsidP="00B34094">
      <w:pPr>
        <w:pStyle w:val="a3"/>
        <w:ind w:left="0" w:firstLine="567"/>
        <w:jc w:val="both"/>
      </w:pPr>
      <w:r w:rsidRPr="00791837">
        <w:t>Поэтические представления русского народа о</w:t>
      </w:r>
      <w:r w:rsidRPr="00791837">
        <w:rPr>
          <w:spacing w:val="1"/>
        </w:rPr>
        <w:t xml:space="preserve"> </w:t>
      </w:r>
      <w:r w:rsidRPr="00791837">
        <w:t>поле, луге,</w:t>
      </w:r>
      <w:r w:rsidRPr="00791837">
        <w:rPr>
          <w:spacing w:val="1"/>
        </w:rPr>
        <w:t xml:space="preserve"> </w:t>
      </w:r>
      <w:r w:rsidRPr="00791837">
        <w:t>травах</w:t>
      </w:r>
      <w:r w:rsidRPr="00791837">
        <w:rPr>
          <w:spacing w:val="1"/>
        </w:rPr>
        <w:t xml:space="preserve"> </w:t>
      </w:r>
      <w:r w:rsidRPr="00791837">
        <w:t>и цветах; отражение этих</w:t>
      </w:r>
      <w:r w:rsidRPr="00791837">
        <w:rPr>
          <w:spacing w:val="-57"/>
        </w:rPr>
        <w:t xml:space="preserve"> </w:t>
      </w:r>
      <w:r w:rsidRPr="00791837">
        <w:t>представлений</w:t>
      </w:r>
      <w:r w:rsidRPr="00791837">
        <w:rPr>
          <w:spacing w:val="-1"/>
        </w:rPr>
        <w:t xml:space="preserve"> </w:t>
      </w:r>
      <w:r w:rsidRPr="00791837">
        <w:t>в</w:t>
      </w:r>
      <w:r w:rsidRPr="00791837">
        <w:rPr>
          <w:spacing w:val="-2"/>
        </w:rPr>
        <w:t xml:space="preserve"> </w:t>
      </w:r>
      <w:r w:rsidRPr="00791837">
        <w:t>фольклоре</w:t>
      </w:r>
      <w:r w:rsidRPr="00791837">
        <w:rPr>
          <w:spacing w:val="-2"/>
        </w:rPr>
        <w:t xml:space="preserve"> </w:t>
      </w:r>
      <w:r w:rsidRPr="00791837">
        <w:t>и их</w:t>
      </w:r>
      <w:r w:rsidRPr="00791837">
        <w:rPr>
          <w:spacing w:val="1"/>
        </w:rPr>
        <w:t xml:space="preserve"> </w:t>
      </w:r>
      <w:r w:rsidRPr="00791837">
        <w:t>развитие</w:t>
      </w:r>
      <w:r w:rsidRPr="00791837">
        <w:rPr>
          <w:spacing w:val="-2"/>
        </w:rPr>
        <w:t xml:space="preserve"> </w:t>
      </w:r>
      <w:r w:rsidRPr="00791837">
        <w:t>в</w:t>
      </w:r>
      <w:r w:rsidRPr="00791837">
        <w:rPr>
          <w:spacing w:val="-2"/>
        </w:rPr>
        <w:t xml:space="preserve"> </w:t>
      </w:r>
      <w:r w:rsidRPr="00791837">
        <w:t>русской поэзии</w:t>
      </w:r>
      <w:r w:rsidRPr="00791837">
        <w:rPr>
          <w:spacing w:val="-3"/>
        </w:rPr>
        <w:t xml:space="preserve"> </w:t>
      </w:r>
      <w:r w:rsidRPr="00791837">
        <w:t>и</w:t>
      </w:r>
      <w:r w:rsidRPr="00791837">
        <w:rPr>
          <w:spacing w:val="-1"/>
        </w:rPr>
        <w:t xml:space="preserve"> </w:t>
      </w:r>
      <w:r w:rsidRPr="00791837">
        <w:t>прозе. Например:</w:t>
      </w:r>
    </w:p>
    <w:p w:rsidR="0083763A" w:rsidRPr="00791837" w:rsidRDefault="00791837" w:rsidP="00B34094">
      <w:pPr>
        <w:pStyle w:val="a3"/>
        <w:ind w:left="0" w:firstLine="567"/>
        <w:jc w:val="both"/>
      </w:pPr>
      <w:r w:rsidRPr="00791837">
        <w:t>Русские</w:t>
      </w:r>
      <w:r w:rsidRPr="00791837">
        <w:rPr>
          <w:spacing w:val="-3"/>
        </w:rPr>
        <w:t xml:space="preserve"> </w:t>
      </w:r>
      <w:r w:rsidRPr="00791837">
        <w:t>народные</w:t>
      </w:r>
      <w:r w:rsidRPr="00791837">
        <w:rPr>
          <w:spacing w:val="-4"/>
        </w:rPr>
        <w:t xml:space="preserve"> </w:t>
      </w:r>
      <w:r w:rsidRPr="00791837">
        <w:t>загадки</w:t>
      </w:r>
      <w:r w:rsidRPr="00791837">
        <w:rPr>
          <w:spacing w:val="-1"/>
        </w:rPr>
        <w:t xml:space="preserve"> </w:t>
      </w:r>
      <w:r w:rsidRPr="00791837">
        <w:t>о</w:t>
      </w:r>
      <w:r w:rsidRPr="00791837">
        <w:rPr>
          <w:spacing w:val="-2"/>
        </w:rPr>
        <w:t xml:space="preserve"> </w:t>
      </w:r>
      <w:r w:rsidRPr="00791837">
        <w:t>поле,</w:t>
      </w:r>
      <w:r w:rsidRPr="00791837">
        <w:rPr>
          <w:spacing w:val="-1"/>
        </w:rPr>
        <w:t xml:space="preserve"> </w:t>
      </w:r>
      <w:r w:rsidRPr="00791837">
        <w:t>цветах.</w:t>
      </w:r>
    </w:p>
    <w:p w:rsidR="0083763A" w:rsidRPr="00791837" w:rsidRDefault="00791837" w:rsidP="00B34094">
      <w:pPr>
        <w:pStyle w:val="a3"/>
        <w:spacing w:before="1"/>
        <w:ind w:left="0" w:firstLine="567"/>
        <w:jc w:val="both"/>
      </w:pPr>
      <w:r w:rsidRPr="00791837">
        <w:t>Ю. И. Коваль. «Фарфоровые колокольчики».</w:t>
      </w:r>
      <w:r w:rsidRPr="00791837">
        <w:rPr>
          <w:spacing w:val="-57"/>
        </w:rPr>
        <w:t xml:space="preserve"> </w:t>
      </w:r>
      <w:r w:rsidRPr="00791837">
        <w:t>И. С. Никитин. «В чистом поле тень шагает».</w:t>
      </w:r>
      <w:r w:rsidRPr="00791837">
        <w:rPr>
          <w:spacing w:val="-58"/>
        </w:rPr>
        <w:t xml:space="preserve"> </w:t>
      </w:r>
      <w:r w:rsidRPr="00791837">
        <w:t>М.</w:t>
      </w:r>
      <w:r w:rsidRPr="00791837">
        <w:rPr>
          <w:spacing w:val="-3"/>
        </w:rPr>
        <w:t xml:space="preserve"> </w:t>
      </w:r>
      <w:r w:rsidRPr="00791837">
        <w:t>С.</w:t>
      </w:r>
      <w:r w:rsidRPr="00791837">
        <w:rPr>
          <w:spacing w:val="-1"/>
        </w:rPr>
        <w:t xml:space="preserve"> </w:t>
      </w:r>
      <w:r w:rsidRPr="00791837">
        <w:t>Пляцковский.</w:t>
      </w:r>
      <w:r w:rsidRPr="00791837">
        <w:rPr>
          <w:spacing w:val="2"/>
        </w:rPr>
        <w:t xml:space="preserve"> </w:t>
      </w:r>
      <w:r w:rsidRPr="00791837">
        <w:t>«Колокольчик».</w:t>
      </w:r>
    </w:p>
    <w:p w:rsidR="0083763A" w:rsidRPr="00791837" w:rsidRDefault="00791837" w:rsidP="00B34094">
      <w:pPr>
        <w:pStyle w:val="a3"/>
        <w:ind w:left="0" w:firstLine="567"/>
        <w:jc w:val="both"/>
      </w:pPr>
      <w:r w:rsidRPr="00791837">
        <w:t>В.</w:t>
      </w:r>
      <w:r w:rsidRPr="00791837">
        <w:rPr>
          <w:spacing w:val="-3"/>
        </w:rPr>
        <w:t xml:space="preserve"> </w:t>
      </w:r>
      <w:r w:rsidRPr="00791837">
        <w:t>А.</w:t>
      </w:r>
      <w:r w:rsidRPr="00791837">
        <w:rPr>
          <w:spacing w:val="-4"/>
        </w:rPr>
        <w:t xml:space="preserve"> </w:t>
      </w:r>
      <w:r w:rsidRPr="00791837">
        <w:t>Солоухин.</w:t>
      </w:r>
      <w:r w:rsidRPr="00791837">
        <w:rPr>
          <w:spacing w:val="2"/>
        </w:rPr>
        <w:t xml:space="preserve"> </w:t>
      </w:r>
      <w:r w:rsidRPr="00791837">
        <w:t>«Трава»</w:t>
      </w:r>
      <w:r w:rsidRPr="00791837">
        <w:rPr>
          <w:spacing w:val="-6"/>
        </w:rPr>
        <w:t xml:space="preserve"> </w:t>
      </w:r>
      <w:r w:rsidRPr="00791837">
        <w:t>(фрагмент).</w:t>
      </w:r>
    </w:p>
    <w:p w:rsidR="0083763A" w:rsidRPr="00791837" w:rsidRDefault="00791837" w:rsidP="00B34094">
      <w:pPr>
        <w:pStyle w:val="a3"/>
        <w:ind w:left="0" w:firstLine="567"/>
        <w:jc w:val="both"/>
      </w:pPr>
      <w:r w:rsidRPr="00791837">
        <w:t>Ф. И. Тютчев. «Тихой ночью, поздним летом…»</w:t>
      </w:r>
      <w:r w:rsidRPr="00791837">
        <w:rPr>
          <w:spacing w:val="-57"/>
        </w:rPr>
        <w:t xml:space="preserve"> </w:t>
      </w:r>
      <w:r w:rsidRPr="00791837">
        <w:t>3</w:t>
      </w:r>
      <w:r w:rsidRPr="00791837">
        <w:rPr>
          <w:spacing w:val="-1"/>
        </w:rPr>
        <w:t xml:space="preserve"> </w:t>
      </w:r>
      <w:r w:rsidRPr="00791837">
        <w:t>КЛАСС</w:t>
      </w:r>
    </w:p>
    <w:p w:rsidR="0083763A" w:rsidRPr="00791837" w:rsidRDefault="00791837" w:rsidP="00B34094">
      <w:pPr>
        <w:pStyle w:val="a3"/>
        <w:ind w:left="0" w:firstLine="567"/>
        <w:jc w:val="both"/>
      </w:pPr>
      <w:r w:rsidRPr="00791837">
        <w:t>РАЗДЕЛ</w:t>
      </w:r>
      <w:r w:rsidRPr="00791837">
        <w:rPr>
          <w:spacing w:val="-4"/>
        </w:rPr>
        <w:t xml:space="preserve"> </w:t>
      </w:r>
      <w:r w:rsidRPr="00791837">
        <w:t>1.</w:t>
      </w:r>
      <w:r w:rsidRPr="00791837">
        <w:rPr>
          <w:spacing w:val="-3"/>
        </w:rPr>
        <w:t xml:space="preserve"> </w:t>
      </w:r>
      <w:r w:rsidRPr="00791837">
        <w:t>МИР</w:t>
      </w:r>
      <w:r w:rsidRPr="00791837">
        <w:rPr>
          <w:spacing w:val="-3"/>
        </w:rPr>
        <w:t xml:space="preserve"> </w:t>
      </w:r>
      <w:r w:rsidRPr="00791837">
        <w:t>ДЕТСТВА</w:t>
      </w:r>
    </w:p>
    <w:p w:rsidR="0083763A" w:rsidRPr="00791837" w:rsidRDefault="00791837" w:rsidP="00B34094">
      <w:pPr>
        <w:pStyle w:val="a3"/>
        <w:ind w:left="0" w:firstLine="567"/>
        <w:jc w:val="both"/>
      </w:pPr>
      <w:r w:rsidRPr="00791837">
        <w:t>Я</w:t>
      </w:r>
      <w:r w:rsidRPr="00791837">
        <w:rPr>
          <w:spacing w:val="-2"/>
        </w:rPr>
        <w:t xml:space="preserve"> </w:t>
      </w:r>
      <w:r w:rsidRPr="00791837">
        <w:t>и</w:t>
      </w:r>
      <w:r w:rsidRPr="00791837">
        <w:rPr>
          <w:spacing w:val="-1"/>
        </w:rPr>
        <w:t xml:space="preserve"> </w:t>
      </w:r>
      <w:r w:rsidRPr="00791837">
        <w:t>книги</w:t>
      </w:r>
    </w:p>
    <w:p w:rsidR="0083763A" w:rsidRPr="00791837" w:rsidRDefault="00791837" w:rsidP="00B34094">
      <w:pPr>
        <w:ind w:firstLine="567"/>
        <w:jc w:val="both"/>
        <w:rPr>
          <w:i/>
          <w:sz w:val="24"/>
          <w:szCs w:val="24"/>
        </w:rPr>
      </w:pPr>
      <w:r w:rsidRPr="00791837">
        <w:rPr>
          <w:i/>
          <w:sz w:val="24"/>
          <w:szCs w:val="24"/>
        </w:rPr>
        <w:t>Пишут</w:t>
      </w:r>
      <w:r w:rsidRPr="00791837">
        <w:rPr>
          <w:i/>
          <w:spacing w:val="-2"/>
          <w:sz w:val="24"/>
          <w:szCs w:val="24"/>
        </w:rPr>
        <w:t xml:space="preserve"> </w:t>
      </w:r>
      <w:r w:rsidRPr="00791837">
        <w:rPr>
          <w:i/>
          <w:sz w:val="24"/>
          <w:szCs w:val="24"/>
        </w:rPr>
        <w:t>не</w:t>
      </w:r>
      <w:r w:rsidRPr="00791837">
        <w:rPr>
          <w:i/>
          <w:spacing w:val="-2"/>
          <w:sz w:val="24"/>
          <w:szCs w:val="24"/>
        </w:rPr>
        <w:t xml:space="preserve"> </w:t>
      </w:r>
      <w:r w:rsidRPr="00791837">
        <w:rPr>
          <w:i/>
          <w:sz w:val="24"/>
          <w:szCs w:val="24"/>
        </w:rPr>
        <w:t>пером,</w:t>
      </w:r>
      <w:r w:rsidRPr="00791837">
        <w:rPr>
          <w:i/>
          <w:spacing w:val="-1"/>
          <w:sz w:val="24"/>
          <w:szCs w:val="24"/>
        </w:rPr>
        <w:t xml:space="preserve"> </w:t>
      </w:r>
      <w:r w:rsidRPr="00791837">
        <w:rPr>
          <w:i/>
          <w:sz w:val="24"/>
          <w:szCs w:val="24"/>
        </w:rPr>
        <w:t>а умом</w:t>
      </w:r>
    </w:p>
    <w:p w:rsidR="0083763A" w:rsidRPr="00791837" w:rsidRDefault="00791837" w:rsidP="00B34094">
      <w:pPr>
        <w:pStyle w:val="a3"/>
        <w:ind w:left="0" w:firstLine="567"/>
        <w:jc w:val="both"/>
      </w:pPr>
      <w:r w:rsidRPr="00791837">
        <w:t>Произведения,</w:t>
      </w:r>
      <w:r w:rsidRPr="00791837">
        <w:rPr>
          <w:spacing w:val="-7"/>
        </w:rPr>
        <w:t xml:space="preserve"> </w:t>
      </w:r>
      <w:r w:rsidRPr="00791837">
        <w:t>отражающие</w:t>
      </w:r>
      <w:r w:rsidRPr="00791837">
        <w:rPr>
          <w:spacing w:val="-7"/>
        </w:rPr>
        <w:t xml:space="preserve"> </w:t>
      </w:r>
      <w:r w:rsidRPr="00791837">
        <w:t>первый</w:t>
      </w:r>
      <w:r w:rsidRPr="00791837">
        <w:rPr>
          <w:spacing w:val="-6"/>
        </w:rPr>
        <w:t xml:space="preserve"> </w:t>
      </w:r>
      <w:r w:rsidRPr="00791837">
        <w:t>опыт</w:t>
      </w:r>
      <w:r w:rsidRPr="00791837">
        <w:rPr>
          <w:spacing w:val="-4"/>
        </w:rPr>
        <w:t xml:space="preserve"> </w:t>
      </w:r>
      <w:r w:rsidRPr="00791837">
        <w:t>«писательства».</w:t>
      </w:r>
      <w:r w:rsidRPr="00791837">
        <w:rPr>
          <w:spacing w:val="-57"/>
        </w:rPr>
        <w:t xml:space="preserve"> </w:t>
      </w:r>
      <w:r w:rsidRPr="00791837">
        <w:t>Например:</w:t>
      </w:r>
    </w:p>
    <w:p w:rsidR="0083763A" w:rsidRPr="00791837" w:rsidRDefault="00791837" w:rsidP="00B34094">
      <w:pPr>
        <w:pStyle w:val="a3"/>
        <w:ind w:left="0" w:firstLine="567"/>
        <w:jc w:val="both"/>
      </w:pPr>
      <w:r w:rsidRPr="00791837">
        <w:t>В.</w:t>
      </w:r>
      <w:r w:rsidRPr="00791837">
        <w:rPr>
          <w:spacing w:val="-3"/>
        </w:rPr>
        <w:t xml:space="preserve"> </w:t>
      </w:r>
      <w:r w:rsidRPr="00791837">
        <w:t>И.</w:t>
      </w:r>
      <w:r w:rsidRPr="00791837">
        <w:rPr>
          <w:spacing w:val="-3"/>
        </w:rPr>
        <w:t xml:space="preserve"> </w:t>
      </w:r>
      <w:r w:rsidRPr="00791837">
        <w:t>Воробьев.</w:t>
      </w:r>
      <w:r w:rsidRPr="00791837">
        <w:rPr>
          <w:spacing w:val="1"/>
        </w:rPr>
        <w:t xml:space="preserve"> </w:t>
      </w:r>
      <w:r w:rsidRPr="00791837">
        <w:t>«Я</w:t>
      </w:r>
      <w:r w:rsidRPr="00791837">
        <w:rPr>
          <w:spacing w:val="-3"/>
        </w:rPr>
        <w:t xml:space="preserve"> </w:t>
      </w:r>
      <w:r w:rsidRPr="00791837">
        <w:t>ничего</w:t>
      </w:r>
      <w:r w:rsidRPr="00791837">
        <w:rPr>
          <w:spacing w:val="-4"/>
        </w:rPr>
        <w:t xml:space="preserve"> </w:t>
      </w:r>
      <w:r w:rsidRPr="00791837">
        <w:t>не</w:t>
      </w:r>
      <w:r w:rsidRPr="00791837">
        <w:rPr>
          <w:spacing w:val="-4"/>
        </w:rPr>
        <w:t xml:space="preserve"> </w:t>
      </w:r>
      <w:r w:rsidRPr="00791837">
        <w:t>придумал»</w:t>
      </w:r>
      <w:r w:rsidRPr="00791837">
        <w:rPr>
          <w:spacing w:val="-8"/>
        </w:rPr>
        <w:t xml:space="preserve"> </w:t>
      </w:r>
      <w:r w:rsidRPr="00791837">
        <w:t>(глава «Мой</w:t>
      </w:r>
      <w:r w:rsidRPr="00791837">
        <w:rPr>
          <w:spacing w:val="-2"/>
        </w:rPr>
        <w:t xml:space="preserve"> </w:t>
      </w:r>
      <w:r w:rsidRPr="00791837">
        <w:t>дневник»).</w:t>
      </w:r>
    </w:p>
    <w:p w:rsidR="0083763A" w:rsidRPr="00791837" w:rsidRDefault="00791837" w:rsidP="00B34094">
      <w:pPr>
        <w:pStyle w:val="a3"/>
        <w:ind w:left="0" w:firstLine="567"/>
        <w:jc w:val="both"/>
      </w:pPr>
      <w:r w:rsidRPr="00791837">
        <w:t>В.</w:t>
      </w:r>
      <w:r w:rsidRPr="00791837">
        <w:rPr>
          <w:spacing w:val="-4"/>
        </w:rPr>
        <w:t xml:space="preserve"> </w:t>
      </w:r>
      <w:r w:rsidRPr="00791837">
        <w:t>П.</w:t>
      </w:r>
      <w:r w:rsidRPr="00791837">
        <w:rPr>
          <w:spacing w:val="-5"/>
        </w:rPr>
        <w:t xml:space="preserve"> </w:t>
      </w:r>
      <w:r w:rsidRPr="00791837">
        <w:t>Крапивин.</w:t>
      </w:r>
      <w:r w:rsidRPr="00791837">
        <w:rPr>
          <w:spacing w:val="-1"/>
        </w:rPr>
        <w:t xml:space="preserve"> </w:t>
      </w:r>
      <w:r w:rsidRPr="00791837">
        <w:t>«Сказки</w:t>
      </w:r>
      <w:r w:rsidRPr="00791837">
        <w:rPr>
          <w:spacing w:val="-4"/>
        </w:rPr>
        <w:t xml:space="preserve"> </w:t>
      </w:r>
      <w:r w:rsidRPr="00791837">
        <w:t>Севки</w:t>
      </w:r>
      <w:r w:rsidRPr="00791837">
        <w:rPr>
          <w:spacing w:val="-2"/>
        </w:rPr>
        <w:t xml:space="preserve"> </w:t>
      </w:r>
      <w:r w:rsidRPr="00791837">
        <w:t>Глущенко»</w:t>
      </w:r>
      <w:r w:rsidRPr="00791837">
        <w:rPr>
          <w:spacing w:val="-12"/>
        </w:rPr>
        <w:t xml:space="preserve"> </w:t>
      </w:r>
      <w:r w:rsidRPr="00791837">
        <w:t>(глава</w:t>
      </w:r>
      <w:r w:rsidRPr="00791837">
        <w:rPr>
          <w:spacing w:val="-1"/>
        </w:rPr>
        <w:t xml:space="preserve"> </w:t>
      </w:r>
      <w:r w:rsidRPr="00791837">
        <w:t>«День</w:t>
      </w:r>
      <w:r w:rsidRPr="00791837">
        <w:rPr>
          <w:spacing w:val="-3"/>
        </w:rPr>
        <w:t xml:space="preserve"> </w:t>
      </w:r>
      <w:r w:rsidRPr="00791837">
        <w:t>рождения»).</w:t>
      </w:r>
    </w:p>
    <w:p w:rsidR="0083763A" w:rsidRPr="00791837" w:rsidRDefault="00791837" w:rsidP="00B34094">
      <w:pPr>
        <w:pStyle w:val="a3"/>
        <w:ind w:left="0" w:firstLine="567"/>
        <w:jc w:val="both"/>
      </w:pPr>
      <w:r w:rsidRPr="00791837">
        <w:t>Я</w:t>
      </w:r>
      <w:r w:rsidRPr="00791837">
        <w:rPr>
          <w:spacing w:val="-2"/>
        </w:rPr>
        <w:t xml:space="preserve"> </w:t>
      </w:r>
      <w:r w:rsidRPr="00791837">
        <w:t>взрослею</w:t>
      </w:r>
    </w:p>
    <w:p w:rsidR="0083763A" w:rsidRPr="00791837" w:rsidRDefault="00791837" w:rsidP="00B34094">
      <w:pPr>
        <w:ind w:firstLine="567"/>
        <w:jc w:val="both"/>
        <w:rPr>
          <w:i/>
          <w:sz w:val="24"/>
          <w:szCs w:val="24"/>
        </w:rPr>
      </w:pPr>
      <w:r w:rsidRPr="00791837">
        <w:rPr>
          <w:i/>
          <w:sz w:val="24"/>
          <w:szCs w:val="24"/>
        </w:rPr>
        <w:t>Жизнь</w:t>
      </w:r>
      <w:r w:rsidRPr="00791837">
        <w:rPr>
          <w:i/>
          <w:spacing w:val="-3"/>
          <w:sz w:val="24"/>
          <w:szCs w:val="24"/>
        </w:rPr>
        <w:t xml:space="preserve"> </w:t>
      </w:r>
      <w:r w:rsidRPr="00791837">
        <w:rPr>
          <w:i/>
          <w:sz w:val="24"/>
          <w:szCs w:val="24"/>
        </w:rPr>
        <w:t>дана на</w:t>
      </w:r>
      <w:r w:rsidRPr="00791837">
        <w:rPr>
          <w:i/>
          <w:spacing w:val="-4"/>
          <w:sz w:val="24"/>
          <w:szCs w:val="24"/>
        </w:rPr>
        <w:t xml:space="preserve"> </w:t>
      </w:r>
      <w:r w:rsidRPr="00791837">
        <w:rPr>
          <w:i/>
          <w:sz w:val="24"/>
          <w:szCs w:val="24"/>
        </w:rPr>
        <w:t>добрые</w:t>
      </w:r>
      <w:r w:rsidRPr="00791837">
        <w:rPr>
          <w:i/>
          <w:spacing w:val="-1"/>
          <w:sz w:val="24"/>
          <w:szCs w:val="24"/>
        </w:rPr>
        <w:t xml:space="preserve"> </w:t>
      </w:r>
      <w:r w:rsidRPr="00791837">
        <w:rPr>
          <w:i/>
          <w:sz w:val="24"/>
          <w:szCs w:val="24"/>
        </w:rPr>
        <w:t>дела</w:t>
      </w:r>
    </w:p>
    <w:p w:rsidR="0083763A" w:rsidRPr="00791837" w:rsidRDefault="00791837" w:rsidP="00B34094">
      <w:pPr>
        <w:pStyle w:val="a3"/>
        <w:ind w:left="0" w:firstLine="567"/>
        <w:jc w:val="both"/>
      </w:pPr>
      <w:r w:rsidRPr="00791837">
        <w:t>Пословицы</w:t>
      </w:r>
      <w:r w:rsidRPr="00791837">
        <w:rPr>
          <w:spacing w:val="-2"/>
        </w:rPr>
        <w:t xml:space="preserve"> </w:t>
      </w:r>
      <w:r w:rsidRPr="00791837">
        <w:t>о</w:t>
      </w:r>
      <w:r w:rsidRPr="00791837">
        <w:rPr>
          <w:spacing w:val="-1"/>
        </w:rPr>
        <w:t xml:space="preserve"> </w:t>
      </w:r>
      <w:r w:rsidRPr="00791837">
        <w:t>доброте.</w:t>
      </w:r>
    </w:p>
    <w:p w:rsidR="0083763A" w:rsidRPr="00791837" w:rsidRDefault="00791837" w:rsidP="00B34094">
      <w:pPr>
        <w:pStyle w:val="a3"/>
        <w:ind w:left="0" w:firstLine="567"/>
        <w:jc w:val="both"/>
      </w:pPr>
      <w:r w:rsidRPr="00791837">
        <w:t>Произведения,</w:t>
      </w:r>
      <w:r w:rsidRPr="00791837">
        <w:rPr>
          <w:spacing w:val="13"/>
        </w:rPr>
        <w:t xml:space="preserve"> </w:t>
      </w:r>
      <w:r w:rsidRPr="00791837">
        <w:t>отражающие</w:t>
      </w:r>
      <w:r w:rsidRPr="00791837">
        <w:rPr>
          <w:spacing w:val="12"/>
        </w:rPr>
        <w:t xml:space="preserve"> </w:t>
      </w:r>
      <w:r w:rsidRPr="00791837">
        <w:t>представление</w:t>
      </w:r>
      <w:r w:rsidRPr="00791837">
        <w:rPr>
          <w:spacing w:val="13"/>
        </w:rPr>
        <w:t xml:space="preserve"> </w:t>
      </w:r>
      <w:r w:rsidRPr="00791837">
        <w:t>о</w:t>
      </w:r>
      <w:r w:rsidRPr="00791837">
        <w:rPr>
          <w:spacing w:val="15"/>
        </w:rPr>
        <w:t xml:space="preserve"> </w:t>
      </w:r>
      <w:r w:rsidRPr="00791837">
        <w:t>доброте</w:t>
      </w:r>
      <w:r w:rsidRPr="00791837">
        <w:rPr>
          <w:spacing w:val="13"/>
        </w:rPr>
        <w:t xml:space="preserve"> </w:t>
      </w:r>
      <w:r w:rsidRPr="00791837">
        <w:t>как</w:t>
      </w:r>
      <w:r w:rsidRPr="00791837">
        <w:rPr>
          <w:spacing w:val="14"/>
        </w:rPr>
        <w:t xml:space="preserve"> </w:t>
      </w:r>
      <w:r w:rsidRPr="00791837">
        <w:t>нравственно-этической</w:t>
      </w:r>
      <w:r w:rsidRPr="00791837">
        <w:rPr>
          <w:spacing w:val="15"/>
        </w:rPr>
        <w:t xml:space="preserve"> </w:t>
      </w:r>
      <w:r w:rsidRPr="00791837">
        <w:t>ценности,</w:t>
      </w:r>
      <w:r w:rsidRPr="00791837">
        <w:rPr>
          <w:spacing w:val="-57"/>
        </w:rPr>
        <w:t xml:space="preserve"> </w:t>
      </w:r>
      <w:r w:rsidRPr="00791837">
        <w:t>значимой</w:t>
      </w:r>
      <w:r w:rsidRPr="00791837">
        <w:rPr>
          <w:spacing w:val="-1"/>
        </w:rPr>
        <w:t xml:space="preserve"> </w:t>
      </w:r>
      <w:r w:rsidRPr="00791837">
        <w:t>для</w:t>
      </w:r>
      <w:r w:rsidRPr="00791837">
        <w:rPr>
          <w:spacing w:val="-2"/>
        </w:rPr>
        <w:t xml:space="preserve"> </w:t>
      </w:r>
      <w:r w:rsidRPr="00791837">
        <w:t>национального русского</w:t>
      </w:r>
      <w:r w:rsidRPr="00791837">
        <w:rPr>
          <w:spacing w:val="-1"/>
        </w:rPr>
        <w:t xml:space="preserve"> </w:t>
      </w:r>
      <w:r w:rsidRPr="00791837">
        <w:t>сознания. Например:</w:t>
      </w:r>
    </w:p>
    <w:p w:rsidR="0083763A" w:rsidRPr="00791837" w:rsidRDefault="00791837" w:rsidP="00B34094">
      <w:pPr>
        <w:pStyle w:val="a3"/>
        <w:spacing w:before="1"/>
        <w:ind w:left="0" w:firstLine="567"/>
        <w:jc w:val="both"/>
      </w:pPr>
      <w:r w:rsidRPr="00791837">
        <w:t>Ю. А. Буковский. «О Доброте — злой и доброй».</w:t>
      </w:r>
      <w:r w:rsidRPr="00791837">
        <w:rPr>
          <w:spacing w:val="-57"/>
        </w:rPr>
        <w:t xml:space="preserve"> </w:t>
      </w:r>
      <w:r w:rsidRPr="00791837">
        <w:t>Л.</w:t>
      </w:r>
      <w:r w:rsidRPr="00791837">
        <w:rPr>
          <w:spacing w:val="-2"/>
        </w:rPr>
        <w:t xml:space="preserve"> </w:t>
      </w:r>
      <w:r w:rsidRPr="00791837">
        <w:t>Л.</w:t>
      </w:r>
      <w:r w:rsidRPr="00791837">
        <w:rPr>
          <w:spacing w:val="-1"/>
        </w:rPr>
        <w:t xml:space="preserve"> </w:t>
      </w:r>
      <w:r w:rsidRPr="00791837">
        <w:t>Яхнин.</w:t>
      </w:r>
      <w:r w:rsidRPr="00791837">
        <w:rPr>
          <w:spacing w:val="2"/>
        </w:rPr>
        <w:t xml:space="preserve"> </w:t>
      </w:r>
      <w:r w:rsidRPr="00791837">
        <w:t>«Последняя</w:t>
      </w:r>
      <w:r w:rsidRPr="00791837">
        <w:rPr>
          <w:spacing w:val="-1"/>
        </w:rPr>
        <w:t xml:space="preserve"> </w:t>
      </w:r>
      <w:r w:rsidRPr="00791837">
        <w:t>рубашка».</w:t>
      </w:r>
    </w:p>
    <w:p w:rsidR="0083763A" w:rsidRPr="00791837" w:rsidRDefault="00791837" w:rsidP="00B34094">
      <w:pPr>
        <w:ind w:firstLine="567"/>
        <w:jc w:val="both"/>
        <w:rPr>
          <w:i/>
          <w:sz w:val="24"/>
          <w:szCs w:val="24"/>
        </w:rPr>
      </w:pPr>
      <w:r w:rsidRPr="00791837">
        <w:rPr>
          <w:i/>
          <w:sz w:val="24"/>
          <w:szCs w:val="24"/>
        </w:rPr>
        <w:t>Живи</w:t>
      </w:r>
      <w:r w:rsidRPr="00791837">
        <w:rPr>
          <w:i/>
          <w:spacing w:val="-2"/>
          <w:sz w:val="24"/>
          <w:szCs w:val="24"/>
        </w:rPr>
        <w:t xml:space="preserve"> </w:t>
      </w:r>
      <w:r w:rsidRPr="00791837">
        <w:rPr>
          <w:i/>
          <w:sz w:val="24"/>
          <w:szCs w:val="24"/>
        </w:rPr>
        <w:t>по</w:t>
      </w:r>
      <w:r w:rsidRPr="00791837">
        <w:rPr>
          <w:i/>
          <w:spacing w:val="-1"/>
          <w:sz w:val="24"/>
          <w:szCs w:val="24"/>
        </w:rPr>
        <w:t xml:space="preserve"> </w:t>
      </w:r>
      <w:r w:rsidRPr="00791837">
        <w:rPr>
          <w:i/>
          <w:sz w:val="24"/>
          <w:szCs w:val="24"/>
        </w:rPr>
        <w:t>совести</w:t>
      </w:r>
    </w:p>
    <w:p w:rsidR="0083763A" w:rsidRPr="00791837" w:rsidRDefault="00791837" w:rsidP="00B34094">
      <w:pPr>
        <w:pStyle w:val="a3"/>
        <w:ind w:left="0" w:firstLine="567"/>
        <w:jc w:val="both"/>
      </w:pPr>
      <w:r w:rsidRPr="00791837">
        <w:t>Пословицы</w:t>
      </w:r>
      <w:r w:rsidRPr="00791837">
        <w:rPr>
          <w:spacing w:val="-3"/>
        </w:rPr>
        <w:t xml:space="preserve"> </w:t>
      </w:r>
      <w:r w:rsidRPr="00791837">
        <w:t>о</w:t>
      </w:r>
      <w:r w:rsidRPr="00791837">
        <w:rPr>
          <w:spacing w:val="-2"/>
        </w:rPr>
        <w:t xml:space="preserve"> </w:t>
      </w:r>
      <w:r w:rsidRPr="00791837">
        <w:t>совести.</w:t>
      </w:r>
    </w:p>
    <w:p w:rsidR="0083763A" w:rsidRPr="00791837" w:rsidRDefault="00791837" w:rsidP="00B34094">
      <w:pPr>
        <w:pStyle w:val="a3"/>
        <w:ind w:left="0" w:firstLine="567"/>
        <w:jc w:val="both"/>
      </w:pPr>
      <w:r w:rsidRPr="00791837">
        <w:t>Произведения,</w:t>
      </w:r>
      <w:r w:rsidRPr="00791837">
        <w:rPr>
          <w:spacing w:val="17"/>
        </w:rPr>
        <w:t xml:space="preserve"> </w:t>
      </w:r>
      <w:r w:rsidRPr="00791837">
        <w:t>отражающие</w:t>
      </w:r>
      <w:r w:rsidRPr="00791837">
        <w:rPr>
          <w:spacing w:val="17"/>
        </w:rPr>
        <w:t xml:space="preserve"> </w:t>
      </w:r>
      <w:r w:rsidRPr="00791837">
        <w:t>представление</w:t>
      </w:r>
      <w:r w:rsidRPr="00791837">
        <w:rPr>
          <w:spacing w:val="16"/>
        </w:rPr>
        <w:t xml:space="preserve"> </w:t>
      </w:r>
      <w:r w:rsidRPr="00791837">
        <w:t>о</w:t>
      </w:r>
      <w:r w:rsidRPr="00791837">
        <w:rPr>
          <w:spacing w:val="18"/>
        </w:rPr>
        <w:t xml:space="preserve"> </w:t>
      </w:r>
      <w:r w:rsidRPr="00791837">
        <w:t>совести</w:t>
      </w:r>
      <w:r w:rsidRPr="00791837">
        <w:rPr>
          <w:spacing w:val="19"/>
        </w:rPr>
        <w:t xml:space="preserve"> </w:t>
      </w:r>
      <w:r w:rsidRPr="00791837">
        <w:t>как</w:t>
      </w:r>
      <w:r w:rsidRPr="00791837">
        <w:rPr>
          <w:spacing w:val="19"/>
        </w:rPr>
        <w:t xml:space="preserve"> </w:t>
      </w:r>
      <w:r w:rsidRPr="00791837">
        <w:t>нравственно-этической</w:t>
      </w:r>
      <w:r w:rsidRPr="00791837">
        <w:rPr>
          <w:spacing w:val="18"/>
        </w:rPr>
        <w:t xml:space="preserve"> </w:t>
      </w:r>
      <w:r w:rsidRPr="00791837">
        <w:t>ценности,</w:t>
      </w:r>
      <w:r w:rsidRPr="00791837">
        <w:rPr>
          <w:spacing w:val="-57"/>
        </w:rPr>
        <w:t xml:space="preserve"> </w:t>
      </w:r>
      <w:r w:rsidRPr="00791837">
        <w:lastRenderedPageBreak/>
        <w:t>значимой</w:t>
      </w:r>
      <w:r w:rsidRPr="00791837">
        <w:rPr>
          <w:spacing w:val="-1"/>
        </w:rPr>
        <w:t xml:space="preserve"> </w:t>
      </w:r>
      <w:r w:rsidRPr="00791837">
        <w:t>для</w:t>
      </w:r>
      <w:r w:rsidRPr="00791837">
        <w:rPr>
          <w:spacing w:val="-2"/>
        </w:rPr>
        <w:t xml:space="preserve"> </w:t>
      </w:r>
      <w:r w:rsidRPr="00791837">
        <w:t>национального русского</w:t>
      </w:r>
      <w:r w:rsidRPr="00791837">
        <w:rPr>
          <w:spacing w:val="-1"/>
        </w:rPr>
        <w:t xml:space="preserve"> </w:t>
      </w:r>
      <w:r w:rsidRPr="00791837">
        <w:t>сознания. Например:</w:t>
      </w:r>
    </w:p>
    <w:p w:rsidR="0083763A" w:rsidRPr="00791837" w:rsidRDefault="00791837" w:rsidP="00B34094">
      <w:pPr>
        <w:pStyle w:val="a3"/>
        <w:ind w:left="0" w:firstLine="567"/>
        <w:jc w:val="both"/>
      </w:pPr>
      <w:r w:rsidRPr="00791837">
        <w:t>П.</w:t>
      </w:r>
      <w:r w:rsidRPr="00791837">
        <w:rPr>
          <w:spacing w:val="-7"/>
        </w:rPr>
        <w:t xml:space="preserve"> </w:t>
      </w:r>
      <w:r w:rsidRPr="00791837">
        <w:t>В.</w:t>
      </w:r>
      <w:r w:rsidRPr="00791837">
        <w:rPr>
          <w:spacing w:val="-6"/>
        </w:rPr>
        <w:t xml:space="preserve"> </w:t>
      </w:r>
      <w:r w:rsidRPr="00791837">
        <w:t>Засодимский.</w:t>
      </w:r>
      <w:r w:rsidRPr="00791837">
        <w:rPr>
          <w:spacing w:val="-1"/>
        </w:rPr>
        <w:t xml:space="preserve"> </w:t>
      </w:r>
      <w:r w:rsidRPr="00791837">
        <w:t>«Гришина</w:t>
      </w:r>
      <w:r w:rsidRPr="00791837">
        <w:rPr>
          <w:spacing w:val="-6"/>
        </w:rPr>
        <w:t xml:space="preserve"> </w:t>
      </w:r>
      <w:r w:rsidRPr="00791837">
        <w:t>милостыня».</w:t>
      </w:r>
      <w:r w:rsidRPr="00791837">
        <w:rPr>
          <w:spacing w:val="-57"/>
        </w:rPr>
        <w:t xml:space="preserve"> </w:t>
      </w:r>
      <w:r w:rsidRPr="00791837">
        <w:t>Н.</w:t>
      </w:r>
      <w:r w:rsidRPr="00791837">
        <w:rPr>
          <w:spacing w:val="-2"/>
        </w:rPr>
        <w:t xml:space="preserve"> </w:t>
      </w:r>
      <w:r w:rsidRPr="00791837">
        <w:t>Г.</w:t>
      </w:r>
      <w:r w:rsidRPr="00791837">
        <w:rPr>
          <w:spacing w:val="-2"/>
        </w:rPr>
        <w:t xml:space="preserve"> </w:t>
      </w:r>
      <w:r w:rsidRPr="00791837">
        <w:t>Волкова.</w:t>
      </w:r>
      <w:r w:rsidRPr="00791837">
        <w:rPr>
          <w:spacing w:val="5"/>
        </w:rPr>
        <w:t xml:space="preserve"> </w:t>
      </w:r>
      <w:r w:rsidRPr="00791837">
        <w:t>«Дреби-Дон».</w:t>
      </w:r>
    </w:p>
    <w:p w:rsidR="0083763A" w:rsidRPr="00791837" w:rsidRDefault="00791837" w:rsidP="00B34094">
      <w:pPr>
        <w:pStyle w:val="a3"/>
        <w:spacing w:before="1"/>
        <w:ind w:left="0" w:firstLine="567"/>
        <w:jc w:val="both"/>
      </w:pPr>
      <w:r w:rsidRPr="00791837">
        <w:t>Я</w:t>
      </w:r>
      <w:r w:rsidRPr="00791837">
        <w:rPr>
          <w:spacing w:val="-1"/>
        </w:rPr>
        <w:t xml:space="preserve"> </w:t>
      </w:r>
      <w:r w:rsidRPr="00791837">
        <w:t>и</w:t>
      </w:r>
      <w:r w:rsidRPr="00791837">
        <w:rPr>
          <w:spacing w:val="-1"/>
        </w:rPr>
        <w:t xml:space="preserve"> </w:t>
      </w:r>
      <w:r w:rsidRPr="00791837">
        <w:t>моя</w:t>
      </w:r>
      <w:r w:rsidRPr="00791837">
        <w:rPr>
          <w:spacing w:val="-1"/>
        </w:rPr>
        <w:t xml:space="preserve"> </w:t>
      </w:r>
      <w:r w:rsidRPr="00791837">
        <w:t>семья</w:t>
      </w:r>
    </w:p>
    <w:p w:rsidR="0083763A" w:rsidRPr="00791837" w:rsidRDefault="00791837" w:rsidP="00B34094">
      <w:pPr>
        <w:ind w:firstLine="567"/>
        <w:jc w:val="both"/>
        <w:rPr>
          <w:i/>
          <w:sz w:val="24"/>
          <w:szCs w:val="24"/>
        </w:rPr>
      </w:pPr>
      <w:r w:rsidRPr="00791837">
        <w:rPr>
          <w:i/>
          <w:sz w:val="24"/>
          <w:szCs w:val="24"/>
        </w:rPr>
        <w:t>В</w:t>
      </w:r>
      <w:r w:rsidRPr="00791837">
        <w:rPr>
          <w:i/>
          <w:spacing w:val="-1"/>
          <w:sz w:val="24"/>
          <w:szCs w:val="24"/>
        </w:rPr>
        <w:t xml:space="preserve"> </w:t>
      </w:r>
      <w:r w:rsidRPr="00791837">
        <w:rPr>
          <w:i/>
          <w:sz w:val="24"/>
          <w:szCs w:val="24"/>
        </w:rPr>
        <w:t>дружной</w:t>
      </w:r>
      <w:r w:rsidRPr="00791837">
        <w:rPr>
          <w:i/>
          <w:spacing w:val="-1"/>
          <w:sz w:val="24"/>
          <w:szCs w:val="24"/>
        </w:rPr>
        <w:t xml:space="preserve"> </w:t>
      </w:r>
      <w:r w:rsidRPr="00791837">
        <w:rPr>
          <w:i/>
          <w:sz w:val="24"/>
          <w:szCs w:val="24"/>
        </w:rPr>
        <w:t>семье</w:t>
      </w:r>
      <w:r w:rsidRPr="00791837">
        <w:rPr>
          <w:i/>
          <w:spacing w:val="-2"/>
          <w:sz w:val="24"/>
          <w:szCs w:val="24"/>
        </w:rPr>
        <w:t xml:space="preserve"> </w:t>
      </w:r>
      <w:r w:rsidRPr="00791837">
        <w:rPr>
          <w:i/>
          <w:sz w:val="24"/>
          <w:szCs w:val="24"/>
        </w:rPr>
        <w:t>и</w:t>
      </w:r>
      <w:r w:rsidRPr="00791837">
        <w:rPr>
          <w:i/>
          <w:spacing w:val="-1"/>
          <w:sz w:val="24"/>
          <w:szCs w:val="24"/>
        </w:rPr>
        <w:t xml:space="preserve"> </w:t>
      </w:r>
      <w:r w:rsidRPr="00791837">
        <w:rPr>
          <w:i/>
          <w:sz w:val="24"/>
          <w:szCs w:val="24"/>
        </w:rPr>
        <w:t>в</w:t>
      </w:r>
      <w:r w:rsidRPr="00791837">
        <w:rPr>
          <w:i/>
          <w:spacing w:val="-2"/>
          <w:sz w:val="24"/>
          <w:szCs w:val="24"/>
        </w:rPr>
        <w:t xml:space="preserve"> </w:t>
      </w:r>
      <w:r w:rsidRPr="00791837">
        <w:rPr>
          <w:i/>
          <w:sz w:val="24"/>
          <w:szCs w:val="24"/>
        </w:rPr>
        <w:t>холод тепло</w:t>
      </w:r>
    </w:p>
    <w:p w:rsidR="0083763A" w:rsidRPr="00791837" w:rsidRDefault="00791837" w:rsidP="00B34094">
      <w:pPr>
        <w:pStyle w:val="a3"/>
        <w:ind w:left="0" w:firstLine="567"/>
        <w:jc w:val="both"/>
      </w:pPr>
      <w:r w:rsidRPr="00791837">
        <w:t>Произведения,</w:t>
      </w:r>
      <w:r w:rsidRPr="00791837">
        <w:rPr>
          <w:spacing w:val="27"/>
        </w:rPr>
        <w:t xml:space="preserve"> </w:t>
      </w:r>
      <w:r w:rsidRPr="00791837">
        <w:t>отражающие</w:t>
      </w:r>
      <w:r w:rsidRPr="00791837">
        <w:rPr>
          <w:spacing w:val="27"/>
        </w:rPr>
        <w:t xml:space="preserve"> </w:t>
      </w:r>
      <w:r w:rsidRPr="00791837">
        <w:t>традиционные</w:t>
      </w:r>
      <w:r w:rsidRPr="00791837">
        <w:rPr>
          <w:spacing w:val="26"/>
        </w:rPr>
        <w:t xml:space="preserve"> </w:t>
      </w:r>
      <w:r w:rsidRPr="00791837">
        <w:t>представления</w:t>
      </w:r>
      <w:r w:rsidRPr="00791837">
        <w:rPr>
          <w:spacing w:val="27"/>
        </w:rPr>
        <w:t xml:space="preserve"> </w:t>
      </w:r>
      <w:r w:rsidRPr="00791837">
        <w:t>о</w:t>
      </w:r>
      <w:r w:rsidRPr="00791837">
        <w:rPr>
          <w:spacing w:val="27"/>
        </w:rPr>
        <w:t xml:space="preserve"> </w:t>
      </w:r>
      <w:r w:rsidRPr="00791837">
        <w:t>семейных</w:t>
      </w:r>
      <w:r w:rsidRPr="00791837">
        <w:rPr>
          <w:spacing w:val="30"/>
        </w:rPr>
        <w:t xml:space="preserve"> </w:t>
      </w:r>
      <w:r w:rsidRPr="00791837">
        <w:t>ценностях</w:t>
      </w:r>
      <w:r w:rsidRPr="00791837">
        <w:rPr>
          <w:spacing w:val="30"/>
        </w:rPr>
        <w:t xml:space="preserve"> </w:t>
      </w:r>
      <w:r w:rsidRPr="00791837">
        <w:t>(лад,</w:t>
      </w:r>
      <w:r w:rsidRPr="00791837">
        <w:rPr>
          <w:spacing w:val="-57"/>
        </w:rPr>
        <w:t xml:space="preserve"> </w:t>
      </w:r>
      <w:r w:rsidRPr="00791837">
        <w:t>любовь,</w:t>
      </w:r>
      <w:r w:rsidRPr="00791837">
        <w:rPr>
          <w:spacing w:val="-1"/>
        </w:rPr>
        <w:t xml:space="preserve"> </w:t>
      </w:r>
      <w:r w:rsidRPr="00791837">
        <w:t>взаимопонимание,</w:t>
      </w:r>
      <w:r w:rsidRPr="00791837">
        <w:rPr>
          <w:spacing w:val="-1"/>
        </w:rPr>
        <w:t xml:space="preserve"> </w:t>
      </w:r>
      <w:r w:rsidRPr="00791837">
        <w:t>забота,</w:t>
      </w:r>
      <w:r w:rsidRPr="00791837">
        <w:rPr>
          <w:spacing w:val="-1"/>
        </w:rPr>
        <w:t xml:space="preserve"> </w:t>
      </w:r>
      <w:r w:rsidRPr="00791837">
        <w:t>терпение,</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старшим).</w:t>
      </w:r>
      <w:r w:rsidRPr="00791837">
        <w:rPr>
          <w:spacing w:val="-1"/>
        </w:rPr>
        <w:t xml:space="preserve"> </w:t>
      </w:r>
      <w:r w:rsidRPr="00791837">
        <w:t>Например:</w:t>
      </w:r>
    </w:p>
    <w:p w:rsidR="0083763A" w:rsidRPr="00791837" w:rsidRDefault="00791837" w:rsidP="00B34094">
      <w:pPr>
        <w:pStyle w:val="a3"/>
        <w:ind w:left="0" w:firstLine="567"/>
        <w:jc w:val="both"/>
      </w:pPr>
      <w:r w:rsidRPr="00791837">
        <w:t>О.</w:t>
      </w:r>
      <w:r w:rsidRPr="00791837">
        <w:rPr>
          <w:spacing w:val="-6"/>
        </w:rPr>
        <w:t xml:space="preserve"> </w:t>
      </w:r>
      <w:r w:rsidRPr="00791837">
        <w:t>Ф.</w:t>
      </w:r>
      <w:r w:rsidRPr="00791837">
        <w:rPr>
          <w:spacing w:val="-5"/>
        </w:rPr>
        <w:t xml:space="preserve"> </w:t>
      </w:r>
      <w:r w:rsidRPr="00791837">
        <w:t>Кургузов. «Душа</w:t>
      </w:r>
      <w:r w:rsidRPr="00791837">
        <w:rPr>
          <w:spacing w:val="-4"/>
        </w:rPr>
        <w:t xml:space="preserve"> </w:t>
      </w:r>
      <w:r w:rsidRPr="00791837">
        <w:t>нараспашку».</w:t>
      </w:r>
    </w:p>
    <w:p w:rsidR="0083763A" w:rsidRPr="00791837" w:rsidRDefault="00791837" w:rsidP="00B34094">
      <w:pPr>
        <w:pStyle w:val="a3"/>
        <w:ind w:left="0" w:firstLine="567"/>
        <w:jc w:val="both"/>
      </w:pPr>
      <w:r w:rsidRPr="00791837">
        <w:t>А.</w:t>
      </w:r>
      <w:r w:rsidRPr="00791837">
        <w:rPr>
          <w:spacing w:val="-4"/>
        </w:rPr>
        <w:t xml:space="preserve"> </w:t>
      </w:r>
      <w:r w:rsidRPr="00791837">
        <w:t>Л.</w:t>
      </w:r>
      <w:r w:rsidRPr="00791837">
        <w:rPr>
          <w:spacing w:val="-3"/>
        </w:rPr>
        <w:t xml:space="preserve"> </w:t>
      </w:r>
      <w:r w:rsidRPr="00791837">
        <w:t>Решетов.</w:t>
      </w:r>
      <w:r w:rsidRPr="00791837">
        <w:rPr>
          <w:spacing w:val="3"/>
        </w:rPr>
        <w:t xml:space="preserve"> </w:t>
      </w:r>
      <w:r w:rsidRPr="00791837">
        <w:t>«Зёрнышки</w:t>
      </w:r>
      <w:r w:rsidRPr="00791837">
        <w:rPr>
          <w:spacing w:val="-2"/>
        </w:rPr>
        <w:t xml:space="preserve"> </w:t>
      </w:r>
      <w:r w:rsidRPr="00791837">
        <w:t>спелых</w:t>
      </w:r>
      <w:r w:rsidRPr="00791837">
        <w:rPr>
          <w:spacing w:val="-2"/>
        </w:rPr>
        <w:t xml:space="preserve"> </w:t>
      </w:r>
      <w:r w:rsidRPr="00791837">
        <w:t>яблок»</w:t>
      </w:r>
      <w:r w:rsidRPr="00791837">
        <w:rPr>
          <w:spacing w:val="-10"/>
        </w:rPr>
        <w:t xml:space="preserve"> </w:t>
      </w:r>
      <w:r w:rsidRPr="00791837">
        <w:t>(фрагмент).</w:t>
      </w:r>
    </w:p>
    <w:p w:rsidR="0083763A" w:rsidRPr="00791837" w:rsidRDefault="00791837" w:rsidP="00B34094">
      <w:pPr>
        <w:pStyle w:val="a3"/>
        <w:ind w:left="0" w:firstLine="567"/>
        <w:jc w:val="both"/>
      </w:pPr>
      <w:r w:rsidRPr="00791837">
        <w:t>В.</w:t>
      </w:r>
      <w:r w:rsidRPr="00791837">
        <w:rPr>
          <w:spacing w:val="-3"/>
        </w:rPr>
        <w:t xml:space="preserve"> </w:t>
      </w:r>
      <w:r w:rsidRPr="00791837">
        <w:t>М.</w:t>
      </w:r>
      <w:r w:rsidRPr="00791837">
        <w:rPr>
          <w:spacing w:val="-3"/>
        </w:rPr>
        <w:t xml:space="preserve"> </w:t>
      </w:r>
      <w:r w:rsidRPr="00791837">
        <w:t>Шукшин.</w:t>
      </w:r>
      <w:r w:rsidRPr="00791837">
        <w:rPr>
          <w:spacing w:val="2"/>
        </w:rPr>
        <w:t xml:space="preserve"> </w:t>
      </w:r>
      <w:r w:rsidRPr="00791837">
        <w:t>«Как</w:t>
      </w:r>
      <w:r w:rsidRPr="00791837">
        <w:rPr>
          <w:spacing w:val="-2"/>
        </w:rPr>
        <w:t xml:space="preserve"> </w:t>
      </w:r>
      <w:r w:rsidRPr="00791837">
        <w:t>зайка</w:t>
      </w:r>
      <w:r w:rsidRPr="00791837">
        <w:rPr>
          <w:spacing w:val="-4"/>
        </w:rPr>
        <w:t xml:space="preserve"> </w:t>
      </w:r>
      <w:r w:rsidRPr="00791837">
        <w:t>летал</w:t>
      </w:r>
      <w:r w:rsidRPr="00791837">
        <w:rPr>
          <w:spacing w:val="-2"/>
        </w:rPr>
        <w:t xml:space="preserve"> </w:t>
      </w:r>
      <w:r w:rsidRPr="00791837">
        <w:t>на</w:t>
      </w:r>
      <w:r w:rsidRPr="00791837">
        <w:rPr>
          <w:spacing w:val="-4"/>
        </w:rPr>
        <w:t xml:space="preserve"> </w:t>
      </w:r>
      <w:r w:rsidRPr="00791837">
        <w:t>воздушных шариках»</w:t>
      </w:r>
      <w:r w:rsidRPr="00791837">
        <w:rPr>
          <w:spacing w:val="-10"/>
        </w:rPr>
        <w:t xml:space="preserve"> </w:t>
      </w:r>
      <w:r w:rsidRPr="00791837">
        <w:t>(фрагмент).</w:t>
      </w:r>
    </w:p>
    <w:p w:rsidR="0083763A" w:rsidRPr="00791837" w:rsidRDefault="00791837" w:rsidP="00B34094">
      <w:pPr>
        <w:pStyle w:val="a3"/>
        <w:ind w:left="0" w:firstLine="567"/>
        <w:jc w:val="both"/>
      </w:pPr>
      <w:r w:rsidRPr="00791837">
        <w:t>Я</w:t>
      </w:r>
      <w:r w:rsidRPr="00791837">
        <w:rPr>
          <w:spacing w:val="-2"/>
        </w:rPr>
        <w:t xml:space="preserve"> </w:t>
      </w:r>
      <w:r w:rsidRPr="00791837">
        <w:t>фантазирую</w:t>
      </w:r>
      <w:r w:rsidRPr="00791837">
        <w:rPr>
          <w:spacing w:val="-2"/>
        </w:rPr>
        <w:t xml:space="preserve"> </w:t>
      </w:r>
      <w:r w:rsidRPr="00791837">
        <w:t>и</w:t>
      </w:r>
      <w:r w:rsidRPr="00791837">
        <w:rPr>
          <w:spacing w:val="-2"/>
        </w:rPr>
        <w:t xml:space="preserve"> </w:t>
      </w:r>
      <w:r w:rsidRPr="00791837">
        <w:t>мечтаю</w:t>
      </w:r>
    </w:p>
    <w:p w:rsidR="0083763A" w:rsidRPr="00791837" w:rsidRDefault="00791837" w:rsidP="00B34094">
      <w:pPr>
        <w:ind w:firstLine="567"/>
        <w:jc w:val="both"/>
        <w:rPr>
          <w:i/>
          <w:sz w:val="24"/>
          <w:szCs w:val="24"/>
        </w:rPr>
      </w:pPr>
      <w:r w:rsidRPr="00791837">
        <w:rPr>
          <w:i/>
          <w:sz w:val="24"/>
          <w:szCs w:val="24"/>
        </w:rPr>
        <w:t>Детские</w:t>
      </w:r>
      <w:r w:rsidRPr="00791837">
        <w:rPr>
          <w:i/>
          <w:spacing w:val="-2"/>
          <w:sz w:val="24"/>
          <w:szCs w:val="24"/>
        </w:rPr>
        <w:t xml:space="preserve"> </w:t>
      </w:r>
      <w:r w:rsidRPr="00791837">
        <w:rPr>
          <w:i/>
          <w:sz w:val="24"/>
          <w:szCs w:val="24"/>
        </w:rPr>
        <w:t>фантазии</w:t>
      </w:r>
    </w:p>
    <w:p w:rsidR="0083763A" w:rsidRPr="00791837" w:rsidRDefault="00791837" w:rsidP="00B34094">
      <w:pPr>
        <w:pStyle w:val="a3"/>
        <w:ind w:left="0" w:firstLine="567"/>
        <w:jc w:val="both"/>
      </w:pPr>
      <w:r w:rsidRPr="00791837">
        <w:t>Произведения,</w:t>
      </w:r>
      <w:r w:rsidRPr="00791837">
        <w:rPr>
          <w:spacing w:val="46"/>
        </w:rPr>
        <w:t xml:space="preserve"> </w:t>
      </w:r>
      <w:r w:rsidRPr="00791837">
        <w:t>отражающие</w:t>
      </w:r>
      <w:r w:rsidRPr="00791837">
        <w:rPr>
          <w:spacing w:val="45"/>
        </w:rPr>
        <w:t xml:space="preserve"> </w:t>
      </w:r>
      <w:r w:rsidRPr="00791837">
        <w:t>значение</w:t>
      </w:r>
      <w:r w:rsidRPr="00791837">
        <w:rPr>
          <w:spacing w:val="45"/>
        </w:rPr>
        <w:t xml:space="preserve"> </w:t>
      </w:r>
      <w:r w:rsidRPr="00791837">
        <w:t>мечты</w:t>
      </w:r>
      <w:r w:rsidRPr="00791837">
        <w:rPr>
          <w:spacing w:val="46"/>
        </w:rPr>
        <w:t xml:space="preserve"> </w:t>
      </w:r>
      <w:r w:rsidRPr="00791837">
        <w:t>и</w:t>
      </w:r>
      <w:r w:rsidRPr="00791837">
        <w:rPr>
          <w:spacing w:val="47"/>
        </w:rPr>
        <w:t xml:space="preserve"> </w:t>
      </w:r>
      <w:r w:rsidRPr="00791837">
        <w:t>фантазии</w:t>
      </w:r>
      <w:r w:rsidRPr="00791837">
        <w:rPr>
          <w:spacing w:val="47"/>
        </w:rPr>
        <w:t xml:space="preserve"> </w:t>
      </w:r>
      <w:r w:rsidRPr="00791837">
        <w:t>для</w:t>
      </w:r>
      <w:r w:rsidRPr="00791837">
        <w:rPr>
          <w:spacing w:val="46"/>
        </w:rPr>
        <w:t xml:space="preserve"> </w:t>
      </w:r>
      <w:r w:rsidRPr="00791837">
        <w:t>взросления,</w:t>
      </w:r>
      <w:r w:rsidRPr="00791837">
        <w:rPr>
          <w:spacing w:val="47"/>
        </w:rPr>
        <w:t xml:space="preserve"> </w:t>
      </w:r>
      <w:r w:rsidRPr="00791837">
        <w:t>взаимодействие</w:t>
      </w:r>
      <w:r w:rsidRPr="00791837">
        <w:rPr>
          <w:spacing w:val="-57"/>
        </w:rPr>
        <w:t xml:space="preserve"> </w:t>
      </w:r>
      <w:r w:rsidRPr="00791837">
        <w:t>мира</w:t>
      </w:r>
      <w:r w:rsidRPr="00791837">
        <w:rPr>
          <w:spacing w:val="-2"/>
        </w:rPr>
        <w:t xml:space="preserve"> </w:t>
      </w:r>
      <w:r w:rsidRPr="00791837">
        <w:t>реального и мира</w:t>
      </w:r>
      <w:r w:rsidRPr="00791837">
        <w:rPr>
          <w:spacing w:val="-1"/>
        </w:rPr>
        <w:t xml:space="preserve"> </w:t>
      </w:r>
      <w:r w:rsidRPr="00791837">
        <w:t>фантастического. Например:</w:t>
      </w:r>
    </w:p>
    <w:p w:rsidR="0083763A" w:rsidRPr="00791837" w:rsidRDefault="00791837" w:rsidP="00B34094">
      <w:pPr>
        <w:pStyle w:val="a3"/>
        <w:spacing w:before="1"/>
        <w:ind w:left="0" w:firstLine="567"/>
        <w:jc w:val="both"/>
      </w:pPr>
      <w:r w:rsidRPr="00791837">
        <w:t>В.</w:t>
      </w:r>
      <w:r w:rsidRPr="00791837">
        <w:rPr>
          <w:spacing w:val="-2"/>
        </w:rPr>
        <w:t xml:space="preserve"> </w:t>
      </w:r>
      <w:r w:rsidRPr="00791837">
        <w:t>П.</w:t>
      </w:r>
      <w:r w:rsidRPr="00791837">
        <w:rPr>
          <w:spacing w:val="57"/>
        </w:rPr>
        <w:t xml:space="preserve"> </w:t>
      </w:r>
      <w:r w:rsidRPr="00791837">
        <w:t>Крапивин.</w:t>
      </w:r>
      <w:r w:rsidRPr="00791837">
        <w:rPr>
          <w:spacing w:val="2"/>
        </w:rPr>
        <w:t xml:space="preserve"> </w:t>
      </w:r>
      <w:r w:rsidRPr="00791837">
        <w:t>«Брат,</w:t>
      </w:r>
      <w:r w:rsidRPr="00791837">
        <w:rPr>
          <w:spacing w:val="-1"/>
        </w:rPr>
        <w:t xml:space="preserve"> </w:t>
      </w:r>
      <w:r w:rsidRPr="00791837">
        <w:t>которому</w:t>
      </w:r>
      <w:r w:rsidRPr="00791837">
        <w:rPr>
          <w:spacing w:val="-6"/>
        </w:rPr>
        <w:t xml:space="preserve"> </w:t>
      </w:r>
      <w:r w:rsidRPr="00791837">
        <w:t>семь»</w:t>
      </w:r>
      <w:r w:rsidRPr="00791837">
        <w:rPr>
          <w:spacing w:val="-7"/>
        </w:rPr>
        <w:t xml:space="preserve"> </w:t>
      </w:r>
      <w:r w:rsidRPr="00791837">
        <w:t>(фрагмент</w:t>
      </w:r>
      <w:r w:rsidRPr="00791837">
        <w:rPr>
          <w:spacing w:val="-1"/>
        </w:rPr>
        <w:t xml:space="preserve"> </w:t>
      </w:r>
      <w:r w:rsidRPr="00791837">
        <w:t>главы</w:t>
      </w:r>
    </w:p>
    <w:p w:rsidR="0083763A" w:rsidRPr="00791837" w:rsidRDefault="00791837" w:rsidP="00B34094">
      <w:pPr>
        <w:pStyle w:val="a3"/>
        <w:ind w:left="0" w:firstLine="567"/>
        <w:jc w:val="both"/>
      </w:pPr>
      <w:r w:rsidRPr="00791837">
        <w:t>«Зелёная</w:t>
      </w:r>
      <w:r w:rsidRPr="00791837">
        <w:rPr>
          <w:spacing w:val="-6"/>
        </w:rPr>
        <w:t xml:space="preserve"> </w:t>
      </w:r>
      <w:r w:rsidRPr="00791837">
        <w:t>грива»).</w:t>
      </w:r>
    </w:p>
    <w:p w:rsidR="0083763A" w:rsidRPr="00791837" w:rsidRDefault="00791837" w:rsidP="00B34094">
      <w:pPr>
        <w:pStyle w:val="a3"/>
        <w:ind w:left="0" w:firstLine="567"/>
        <w:jc w:val="both"/>
      </w:pPr>
      <w:r w:rsidRPr="00791837">
        <w:t>Л.</w:t>
      </w:r>
      <w:r w:rsidRPr="00791837">
        <w:rPr>
          <w:spacing w:val="-4"/>
        </w:rPr>
        <w:t xml:space="preserve"> </w:t>
      </w:r>
      <w:r w:rsidRPr="00791837">
        <w:t>К.</w:t>
      </w:r>
      <w:r w:rsidRPr="00791837">
        <w:rPr>
          <w:spacing w:val="-2"/>
        </w:rPr>
        <w:t xml:space="preserve"> </w:t>
      </w:r>
      <w:r w:rsidRPr="00791837">
        <w:t>Чуковская.</w:t>
      </w:r>
      <w:r w:rsidRPr="00791837">
        <w:rPr>
          <w:spacing w:val="4"/>
        </w:rPr>
        <w:t xml:space="preserve"> </w:t>
      </w:r>
      <w:r w:rsidRPr="00791837">
        <w:t>«Мой</w:t>
      </w:r>
      <w:r w:rsidRPr="00791837">
        <w:rPr>
          <w:spacing w:val="-3"/>
        </w:rPr>
        <w:t xml:space="preserve"> </w:t>
      </w:r>
      <w:r w:rsidRPr="00791837">
        <w:t>отец —</w:t>
      </w:r>
      <w:r w:rsidRPr="00791837">
        <w:rPr>
          <w:spacing w:val="-2"/>
        </w:rPr>
        <w:t xml:space="preserve"> </w:t>
      </w:r>
      <w:r w:rsidRPr="00791837">
        <w:t>Корней</w:t>
      </w:r>
      <w:r w:rsidRPr="00791837">
        <w:rPr>
          <w:spacing w:val="-3"/>
        </w:rPr>
        <w:t xml:space="preserve"> </w:t>
      </w:r>
      <w:r w:rsidRPr="00791837">
        <w:t>Чуковский»</w:t>
      </w:r>
      <w:r w:rsidRPr="00791837">
        <w:rPr>
          <w:spacing w:val="-9"/>
        </w:rPr>
        <w:t xml:space="preserve"> </w:t>
      </w:r>
      <w:r w:rsidRPr="00791837">
        <w:t>(фрагмент).</w:t>
      </w:r>
    </w:p>
    <w:p w:rsidR="0083763A" w:rsidRPr="00791837" w:rsidRDefault="00791837" w:rsidP="00B34094">
      <w:pPr>
        <w:pStyle w:val="a3"/>
        <w:ind w:left="0" w:firstLine="567"/>
        <w:jc w:val="both"/>
      </w:pPr>
      <w:r w:rsidRPr="00791837">
        <w:t>РАЗДЕЛ</w:t>
      </w:r>
      <w:r w:rsidRPr="00791837">
        <w:rPr>
          <w:spacing w:val="-3"/>
        </w:rPr>
        <w:t xml:space="preserve"> </w:t>
      </w:r>
      <w:r w:rsidRPr="00791837">
        <w:t>2.</w:t>
      </w:r>
      <w:r w:rsidRPr="00791837">
        <w:rPr>
          <w:spacing w:val="-2"/>
        </w:rPr>
        <w:t xml:space="preserve"> </w:t>
      </w:r>
      <w:r w:rsidRPr="00791837">
        <w:t>РОССИЯ</w:t>
      </w:r>
      <w:r w:rsidRPr="00791837">
        <w:rPr>
          <w:spacing w:val="-4"/>
        </w:rPr>
        <w:t xml:space="preserve"> </w:t>
      </w:r>
      <w:r w:rsidRPr="00791837">
        <w:t>—</w:t>
      </w:r>
      <w:r w:rsidRPr="00791837">
        <w:rPr>
          <w:spacing w:val="-2"/>
        </w:rPr>
        <w:t xml:space="preserve"> </w:t>
      </w:r>
      <w:r w:rsidRPr="00791837">
        <w:t>РОДИНА</w:t>
      </w:r>
      <w:r w:rsidRPr="00791837">
        <w:rPr>
          <w:spacing w:val="-3"/>
        </w:rPr>
        <w:t xml:space="preserve"> </w:t>
      </w:r>
      <w:r w:rsidRPr="00791837">
        <w:t>МОЯ</w:t>
      </w:r>
    </w:p>
    <w:p w:rsidR="0083763A" w:rsidRPr="00791837" w:rsidRDefault="00791837" w:rsidP="00B34094">
      <w:pPr>
        <w:pStyle w:val="a3"/>
        <w:ind w:left="0" w:firstLine="567"/>
        <w:jc w:val="both"/>
      </w:pPr>
      <w:r w:rsidRPr="00791837">
        <w:t>Родная</w:t>
      </w:r>
      <w:r w:rsidRPr="00791837">
        <w:rPr>
          <w:spacing w:val="-2"/>
        </w:rPr>
        <w:t xml:space="preserve"> </w:t>
      </w:r>
      <w:r w:rsidRPr="00791837">
        <w:t>страна</w:t>
      </w:r>
      <w:r w:rsidRPr="00791837">
        <w:rPr>
          <w:spacing w:val="-2"/>
        </w:rPr>
        <w:t xml:space="preserve"> </w:t>
      </w:r>
      <w:r w:rsidRPr="00791837">
        <w:t>во</w:t>
      </w:r>
      <w:r w:rsidRPr="00791837">
        <w:rPr>
          <w:spacing w:val="-2"/>
        </w:rPr>
        <w:t xml:space="preserve"> </w:t>
      </w:r>
      <w:r w:rsidRPr="00791837">
        <w:t>все</w:t>
      </w:r>
      <w:r w:rsidRPr="00791837">
        <w:rPr>
          <w:spacing w:val="-2"/>
        </w:rPr>
        <w:t xml:space="preserve"> </w:t>
      </w:r>
      <w:r w:rsidRPr="00791837">
        <w:t>времена</w:t>
      </w:r>
      <w:r w:rsidRPr="00791837">
        <w:rPr>
          <w:spacing w:val="-3"/>
        </w:rPr>
        <w:t xml:space="preserve"> </w:t>
      </w:r>
      <w:r w:rsidRPr="00791837">
        <w:t>сынами</w:t>
      </w:r>
      <w:r w:rsidRPr="00791837">
        <w:rPr>
          <w:spacing w:val="-1"/>
        </w:rPr>
        <w:t xml:space="preserve"> </w:t>
      </w:r>
      <w:r w:rsidRPr="00791837">
        <w:t>сильна</w:t>
      </w:r>
    </w:p>
    <w:p w:rsidR="0083763A" w:rsidRPr="00791837" w:rsidRDefault="00791837" w:rsidP="00B34094">
      <w:pPr>
        <w:ind w:firstLine="567"/>
        <w:jc w:val="both"/>
        <w:rPr>
          <w:i/>
          <w:sz w:val="24"/>
          <w:szCs w:val="24"/>
        </w:rPr>
      </w:pPr>
      <w:r w:rsidRPr="00791837">
        <w:rPr>
          <w:i/>
          <w:sz w:val="24"/>
          <w:szCs w:val="24"/>
        </w:rPr>
        <w:t>Люди</w:t>
      </w:r>
      <w:r w:rsidRPr="00791837">
        <w:rPr>
          <w:i/>
          <w:spacing w:val="-2"/>
          <w:sz w:val="24"/>
          <w:szCs w:val="24"/>
        </w:rPr>
        <w:t xml:space="preserve"> </w:t>
      </w:r>
      <w:r w:rsidRPr="00791837">
        <w:rPr>
          <w:i/>
          <w:sz w:val="24"/>
          <w:szCs w:val="24"/>
        </w:rPr>
        <w:t>земли</w:t>
      </w:r>
      <w:r w:rsidRPr="00791837">
        <w:rPr>
          <w:i/>
          <w:spacing w:val="-2"/>
          <w:sz w:val="24"/>
          <w:szCs w:val="24"/>
        </w:rPr>
        <w:t xml:space="preserve"> </w:t>
      </w:r>
      <w:r w:rsidRPr="00791837">
        <w:rPr>
          <w:i/>
          <w:sz w:val="24"/>
          <w:szCs w:val="24"/>
        </w:rPr>
        <w:t>Русской</w:t>
      </w:r>
    </w:p>
    <w:p w:rsidR="0083763A" w:rsidRPr="00791837" w:rsidRDefault="00791837" w:rsidP="00B34094">
      <w:pPr>
        <w:pStyle w:val="a3"/>
        <w:ind w:left="0" w:firstLine="567"/>
        <w:jc w:val="both"/>
      </w:pPr>
      <w:r w:rsidRPr="00791837">
        <w:t>Произведения о выдающихся представителях русского на- рода. Например:</w:t>
      </w:r>
      <w:r w:rsidRPr="00791837">
        <w:rPr>
          <w:spacing w:val="-57"/>
        </w:rPr>
        <w:t xml:space="preserve"> </w:t>
      </w:r>
      <w:r w:rsidRPr="00791837">
        <w:t>О.</w:t>
      </w:r>
      <w:r w:rsidRPr="00791837">
        <w:rPr>
          <w:spacing w:val="-2"/>
        </w:rPr>
        <w:t xml:space="preserve"> </w:t>
      </w:r>
      <w:r w:rsidRPr="00791837">
        <w:t>М.</w:t>
      </w:r>
      <w:r w:rsidRPr="00791837">
        <w:rPr>
          <w:spacing w:val="-1"/>
        </w:rPr>
        <w:t xml:space="preserve"> </w:t>
      </w:r>
      <w:r w:rsidRPr="00791837">
        <w:t>Гурьян.</w:t>
      </w:r>
      <w:r w:rsidRPr="00791837">
        <w:rPr>
          <w:spacing w:val="5"/>
        </w:rPr>
        <w:t xml:space="preserve"> </w:t>
      </w:r>
      <w:r w:rsidRPr="00791837">
        <w:t>«Мальчик</w:t>
      </w:r>
      <w:r w:rsidRPr="00791837">
        <w:rPr>
          <w:spacing w:val="-1"/>
        </w:rPr>
        <w:t xml:space="preserve"> </w:t>
      </w:r>
      <w:r w:rsidRPr="00791837">
        <w:t>из Холмогор»</w:t>
      </w:r>
      <w:r w:rsidRPr="00791837">
        <w:rPr>
          <w:spacing w:val="-8"/>
        </w:rPr>
        <w:t xml:space="preserve"> </w:t>
      </w:r>
      <w:r w:rsidRPr="00791837">
        <w:t>(фрагмент).</w:t>
      </w:r>
    </w:p>
    <w:p w:rsidR="0083763A" w:rsidRPr="00791837" w:rsidRDefault="00791837" w:rsidP="00B34094">
      <w:pPr>
        <w:pStyle w:val="a3"/>
        <w:tabs>
          <w:tab w:val="left" w:pos="1581"/>
        </w:tabs>
        <w:ind w:left="0" w:firstLine="567"/>
        <w:jc w:val="both"/>
      </w:pPr>
      <w:r w:rsidRPr="00791837">
        <w:t>В.</w:t>
      </w:r>
      <w:r w:rsidRPr="00791837">
        <w:rPr>
          <w:spacing w:val="88"/>
        </w:rPr>
        <w:t xml:space="preserve"> </w:t>
      </w:r>
      <w:r w:rsidRPr="00791837">
        <w:t>А.</w:t>
      </w:r>
      <w:r w:rsidRPr="00791837">
        <w:tab/>
        <w:t>Бахревский.</w:t>
      </w:r>
      <w:r w:rsidRPr="00791837">
        <w:rPr>
          <w:spacing w:val="3"/>
        </w:rPr>
        <w:t xml:space="preserve"> </w:t>
      </w:r>
      <w:r w:rsidRPr="00791837">
        <w:t>«Семён</w:t>
      </w:r>
      <w:r w:rsidRPr="00791837">
        <w:rPr>
          <w:spacing w:val="29"/>
        </w:rPr>
        <w:t xml:space="preserve"> </w:t>
      </w:r>
      <w:r w:rsidRPr="00791837">
        <w:t>Дежнёв»</w:t>
      </w:r>
      <w:r w:rsidRPr="00791837">
        <w:rPr>
          <w:spacing w:val="24"/>
        </w:rPr>
        <w:t xml:space="preserve"> </w:t>
      </w:r>
      <w:r w:rsidRPr="00791837">
        <w:t>(фрагмент).</w:t>
      </w:r>
      <w:r w:rsidRPr="00791837">
        <w:rPr>
          <w:spacing w:val="1"/>
        </w:rPr>
        <w:t xml:space="preserve"> </w:t>
      </w:r>
      <w:r w:rsidRPr="00791837">
        <w:t>Н.</w:t>
      </w:r>
      <w:r w:rsidRPr="00791837">
        <w:rPr>
          <w:spacing w:val="28"/>
        </w:rPr>
        <w:t xml:space="preserve"> </w:t>
      </w:r>
      <w:r w:rsidRPr="00791837">
        <w:t>М.</w:t>
      </w:r>
      <w:r w:rsidRPr="00791837">
        <w:rPr>
          <w:spacing w:val="29"/>
        </w:rPr>
        <w:t xml:space="preserve"> </w:t>
      </w:r>
      <w:r w:rsidRPr="00791837">
        <w:t>Коняев.</w:t>
      </w:r>
      <w:r w:rsidRPr="00791837">
        <w:rPr>
          <w:spacing w:val="2"/>
        </w:rPr>
        <w:t xml:space="preserve"> </w:t>
      </w:r>
      <w:r w:rsidRPr="00791837">
        <w:t>«Правнуки</w:t>
      </w:r>
      <w:r w:rsidRPr="00791837">
        <w:rPr>
          <w:spacing w:val="29"/>
        </w:rPr>
        <w:t xml:space="preserve"> </w:t>
      </w:r>
      <w:r w:rsidRPr="00791837">
        <w:t>богатырей»</w:t>
      </w:r>
      <w:r w:rsidRPr="00791837">
        <w:rPr>
          <w:spacing w:val="-57"/>
        </w:rPr>
        <w:t xml:space="preserve"> </w:t>
      </w:r>
      <w:r w:rsidRPr="00791837">
        <w:t>(фрагмент).</w:t>
      </w:r>
      <w:r w:rsidRPr="00791837">
        <w:rPr>
          <w:spacing w:val="-1"/>
        </w:rPr>
        <w:t xml:space="preserve"> </w:t>
      </w:r>
      <w:r w:rsidRPr="00791837">
        <w:t>А.</w:t>
      </w:r>
      <w:r w:rsidRPr="00791837">
        <w:rPr>
          <w:spacing w:val="-1"/>
        </w:rPr>
        <w:t xml:space="preserve"> </w:t>
      </w:r>
      <w:r w:rsidRPr="00791837">
        <w:t>Н. Майков.</w:t>
      </w:r>
      <w:r w:rsidRPr="00791837">
        <w:rPr>
          <w:spacing w:val="5"/>
        </w:rPr>
        <w:t xml:space="preserve"> </w:t>
      </w:r>
      <w:r w:rsidRPr="00791837">
        <w:t>«Ломоносов»</w:t>
      </w:r>
      <w:r w:rsidRPr="00791837">
        <w:rPr>
          <w:spacing w:val="-6"/>
        </w:rPr>
        <w:t xml:space="preserve"> </w:t>
      </w:r>
      <w:r w:rsidRPr="00791837">
        <w:t>(фрагмент).</w:t>
      </w:r>
    </w:p>
    <w:p w:rsidR="0083763A" w:rsidRPr="00791837" w:rsidRDefault="00791837" w:rsidP="00B34094">
      <w:pPr>
        <w:pStyle w:val="a3"/>
        <w:ind w:left="0" w:firstLine="567"/>
        <w:jc w:val="both"/>
      </w:pPr>
      <w:r w:rsidRPr="00791837">
        <w:t>От</w:t>
      </w:r>
      <w:r w:rsidRPr="00791837">
        <w:rPr>
          <w:spacing w:val="-2"/>
        </w:rPr>
        <w:t xml:space="preserve"> </w:t>
      </w:r>
      <w:r w:rsidRPr="00791837">
        <w:t>праздника</w:t>
      </w:r>
      <w:r w:rsidRPr="00791837">
        <w:rPr>
          <w:spacing w:val="-2"/>
        </w:rPr>
        <w:t xml:space="preserve"> </w:t>
      </w:r>
      <w:r w:rsidRPr="00791837">
        <w:t>к</w:t>
      </w:r>
      <w:r w:rsidRPr="00791837">
        <w:rPr>
          <w:spacing w:val="-3"/>
        </w:rPr>
        <w:t xml:space="preserve"> </w:t>
      </w:r>
      <w:r w:rsidRPr="00791837">
        <w:t>празднику</w:t>
      </w:r>
    </w:p>
    <w:p w:rsidR="0083763A" w:rsidRPr="00791837" w:rsidRDefault="00791837" w:rsidP="00B34094">
      <w:pPr>
        <w:ind w:firstLine="567"/>
        <w:jc w:val="both"/>
        <w:rPr>
          <w:i/>
          <w:sz w:val="24"/>
          <w:szCs w:val="24"/>
        </w:rPr>
      </w:pPr>
      <w:r w:rsidRPr="00791837">
        <w:rPr>
          <w:i/>
          <w:sz w:val="24"/>
          <w:szCs w:val="24"/>
        </w:rPr>
        <w:t>Всякая</w:t>
      </w:r>
      <w:r w:rsidRPr="00791837">
        <w:rPr>
          <w:i/>
          <w:spacing w:val="-2"/>
          <w:sz w:val="24"/>
          <w:szCs w:val="24"/>
        </w:rPr>
        <w:t xml:space="preserve"> </w:t>
      </w:r>
      <w:r w:rsidRPr="00791837">
        <w:rPr>
          <w:i/>
          <w:sz w:val="24"/>
          <w:szCs w:val="24"/>
        </w:rPr>
        <w:t>душа</w:t>
      </w:r>
      <w:r w:rsidRPr="00791837">
        <w:rPr>
          <w:i/>
          <w:spacing w:val="-1"/>
          <w:sz w:val="24"/>
          <w:szCs w:val="24"/>
        </w:rPr>
        <w:t xml:space="preserve"> </w:t>
      </w:r>
      <w:r w:rsidRPr="00791837">
        <w:rPr>
          <w:i/>
          <w:sz w:val="24"/>
          <w:szCs w:val="24"/>
        </w:rPr>
        <w:t>празднику</w:t>
      </w:r>
      <w:r w:rsidRPr="00791837">
        <w:rPr>
          <w:i/>
          <w:spacing w:val="-1"/>
          <w:sz w:val="24"/>
          <w:szCs w:val="24"/>
        </w:rPr>
        <w:t xml:space="preserve"> </w:t>
      </w:r>
      <w:r w:rsidRPr="00791837">
        <w:rPr>
          <w:i/>
          <w:sz w:val="24"/>
          <w:szCs w:val="24"/>
        </w:rPr>
        <w:t>рада</w:t>
      </w:r>
    </w:p>
    <w:p w:rsidR="0083763A" w:rsidRPr="00791837" w:rsidRDefault="00791837" w:rsidP="00B34094">
      <w:pPr>
        <w:pStyle w:val="a3"/>
        <w:ind w:left="0" w:firstLine="567"/>
        <w:jc w:val="both"/>
      </w:pPr>
      <w:r w:rsidRPr="00791837">
        <w:t>Произведения</w:t>
      </w:r>
      <w:r w:rsidRPr="00791837">
        <w:rPr>
          <w:spacing w:val="119"/>
        </w:rPr>
        <w:t xml:space="preserve"> </w:t>
      </w:r>
      <w:r w:rsidRPr="00791837">
        <w:t>о</w:t>
      </w:r>
      <w:r w:rsidRPr="00791837">
        <w:rPr>
          <w:spacing w:val="118"/>
        </w:rPr>
        <w:t xml:space="preserve"> </w:t>
      </w:r>
      <w:r w:rsidRPr="00791837">
        <w:t>праздниках,</w:t>
      </w:r>
      <w:r w:rsidRPr="00791837">
        <w:rPr>
          <w:spacing w:val="116"/>
        </w:rPr>
        <w:t xml:space="preserve"> </w:t>
      </w:r>
      <w:r w:rsidRPr="00791837">
        <w:t>значимых</w:t>
      </w:r>
      <w:r w:rsidRPr="00791837">
        <w:rPr>
          <w:spacing w:val="62"/>
        </w:rPr>
        <w:t xml:space="preserve"> </w:t>
      </w:r>
      <w:r w:rsidRPr="00791837">
        <w:t>для</w:t>
      </w:r>
      <w:r w:rsidRPr="00791837">
        <w:rPr>
          <w:spacing w:val="119"/>
        </w:rPr>
        <w:t xml:space="preserve"> </w:t>
      </w:r>
      <w:r w:rsidRPr="00791837">
        <w:t>русской   куль-</w:t>
      </w:r>
      <w:r w:rsidRPr="00791837">
        <w:rPr>
          <w:spacing w:val="118"/>
        </w:rPr>
        <w:t xml:space="preserve"> </w:t>
      </w:r>
      <w:r w:rsidRPr="00791837">
        <w:t>туры:</w:t>
      </w:r>
      <w:r w:rsidRPr="00791837">
        <w:rPr>
          <w:spacing w:val="119"/>
        </w:rPr>
        <w:t xml:space="preserve"> </w:t>
      </w:r>
      <w:r w:rsidRPr="00791837">
        <w:t>Рождестве,</w:t>
      </w:r>
      <w:r w:rsidRPr="00791837">
        <w:rPr>
          <w:spacing w:val="119"/>
        </w:rPr>
        <w:t xml:space="preserve"> </w:t>
      </w:r>
      <w:r w:rsidRPr="00791837">
        <w:t>Пасхе.</w:t>
      </w:r>
    </w:p>
    <w:p w:rsidR="0083763A" w:rsidRPr="00791837" w:rsidRDefault="00791837" w:rsidP="00B34094">
      <w:pPr>
        <w:pStyle w:val="a3"/>
        <w:ind w:left="0" w:firstLine="567"/>
        <w:jc w:val="both"/>
      </w:pPr>
      <w:r w:rsidRPr="00791837">
        <w:t>Например:</w:t>
      </w:r>
    </w:p>
    <w:p w:rsidR="0083763A" w:rsidRPr="00791837" w:rsidRDefault="00791837" w:rsidP="00B34094">
      <w:pPr>
        <w:pStyle w:val="a3"/>
        <w:ind w:left="0" w:firstLine="567"/>
        <w:jc w:val="both"/>
      </w:pPr>
      <w:r w:rsidRPr="00791837">
        <w:t>Е.</w:t>
      </w:r>
      <w:r w:rsidRPr="00791837">
        <w:rPr>
          <w:spacing w:val="-4"/>
        </w:rPr>
        <w:t xml:space="preserve"> </w:t>
      </w:r>
      <w:r w:rsidRPr="00791837">
        <w:t>В.</w:t>
      </w:r>
      <w:r w:rsidRPr="00791837">
        <w:rPr>
          <w:spacing w:val="-4"/>
        </w:rPr>
        <w:t xml:space="preserve"> </w:t>
      </w:r>
      <w:r w:rsidRPr="00791837">
        <w:t>Григорьева.</w:t>
      </w:r>
      <w:r w:rsidRPr="00791837">
        <w:rPr>
          <w:spacing w:val="1"/>
        </w:rPr>
        <w:t xml:space="preserve"> </w:t>
      </w:r>
      <w:r w:rsidRPr="00791837">
        <w:t>«Радость».</w:t>
      </w:r>
    </w:p>
    <w:p w:rsidR="0083763A" w:rsidRPr="00791837" w:rsidRDefault="00791837" w:rsidP="00B34094">
      <w:pPr>
        <w:pStyle w:val="a3"/>
        <w:ind w:left="0" w:firstLine="567"/>
        <w:jc w:val="both"/>
      </w:pPr>
      <w:r w:rsidRPr="00791837">
        <w:t>А. И. Куприн. «Пасхальные колокола» (фрагмент).</w:t>
      </w:r>
      <w:r w:rsidRPr="00791837">
        <w:rPr>
          <w:spacing w:val="-57"/>
        </w:rPr>
        <w:t xml:space="preserve"> </w:t>
      </w:r>
      <w:r w:rsidRPr="00791837">
        <w:t>С.</w:t>
      </w:r>
      <w:r w:rsidRPr="00791837">
        <w:rPr>
          <w:spacing w:val="-1"/>
        </w:rPr>
        <w:t xml:space="preserve"> </w:t>
      </w:r>
      <w:r w:rsidRPr="00791837">
        <w:t>Чёрный.</w:t>
      </w:r>
      <w:r w:rsidRPr="00791837">
        <w:rPr>
          <w:spacing w:val="1"/>
        </w:rPr>
        <w:t xml:space="preserve"> </w:t>
      </w:r>
      <w:r w:rsidRPr="00791837">
        <w:t>«Пасхальный</w:t>
      </w:r>
      <w:r w:rsidRPr="00791837">
        <w:rPr>
          <w:spacing w:val="-1"/>
        </w:rPr>
        <w:t xml:space="preserve"> </w:t>
      </w:r>
      <w:r w:rsidRPr="00791837">
        <w:t>визит»</w:t>
      </w:r>
      <w:r w:rsidRPr="00791837">
        <w:rPr>
          <w:spacing w:val="-9"/>
        </w:rPr>
        <w:t xml:space="preserve"> </w:t>
      </w:r>
      <w:r w:rsidRPr="00791837">
        <w:t>(фрагмент).</w:t>
      </w:r>
    </w:p>
    <w:p w:rsidR="0083763A" w:rsidRPr="00791837" w:rsidRDefault="00791837" w:rsidP="00B34094">
      <w:pPr>
        <w:pStyle w:val="a3"/>
        <w:spacing w:before="1"/>
        <w:ind w:left="0" w:firstLine="567"/>
        <w:jc w:val="both"/>
      </w:pPr>
      <w:r w:rsidRPr="00791837">
        <w:t>О</w:t>
      </w:r>
      <w:r w:rsidRPr="00791837">
        <w:rPr>
          <w:spacing w:val="-2"/>
        </w:rPr>
        <w:t xml:space="preserve"> </w:t>
      </w:r>
      <w:r w:rsidRPr="00791837">
        <w:t>родной</w:t>
      </w:r>
      <w:r w:rsidRPr="00791837">
        <w:rPr>
          <w:spacing w:val="-1"/>
        </w:rPr>
        <w:t xml:space="preserve"> </w:t>
      </w:r>
      <w:r w:rsidRPr="00791837">
        <w:t>природе</w:t>
      </w:r>
    </w:p>
    <w:p w:rsidR="0083763A" w:rsidRPr="00791837" w:rsidRDefault="00791837" w:rsidP="00B34094">
      <w:pPr>
        <w:ind w:firstLine="567"/>
        <w:jc w:val="both"/>
        <w:rPr>
          <w:i/>
          <w:sz w:val="24"/>
          <w:szCs w:val="24"/>
        </w:rPr>
      </w:pPr>
      <w:r w:rsidRPr="00791837">
        <w:rPr>
          <w:i/>
          <w:sz w:val="24"/>
          <w:szCs w:val="24"/>
        </w:rPr>
        <w:t>Неразгаданная</w:t>
      </w:r>
      <w:r w:rsidRPr="00791837">
        <w:rPr>
          <w:i/>
          <w:spacing w:val="-4"/>
          <w:sz w:val="24"/>
          <w:szCs w:val="24"/>
        </w:rPr>
        <w:t xml:space="preserve"> </w:t>
      </w:r>
      <w:r w:rsidRPr="00791837">
        <w:rPr>
          <w:i/>
          <w:sz w:val="24"/>
          <w:szCs w:val="24"/>
        </w:rPr>
        <w:t>тайна —</w:t>
      </w:r>
      <w:r w:rsidRPr="00791837">
        <w:rPr>
          <w:i/>
          <w:spacing w:val="-2"/>
          <w:sz w:val="24"/>
          <w:szCs w:val="24"/>
        </w:rPr>
        <w:t xml:space="preserve"> </w:t>
      </w:r>
      <w:r w:rsidRPr="00791837">
        <w:rPr>
          <w:i/>
          <w:sz w:val="24"/>
          <w:szCs w:val="24"/>
        </w:rPr>
        <w:t>в</w:t>
      </w:r>
      <w:r w:rsidRPr="00791837">
        <w:rPr>
          <w:i/>
          <w:spacing w:val="-2"/>
          <w:sz w:val="24"/>
          <w:szCs w:val="24"/>
        </w:rPr>
        <w:t xml:space="preserve"> </w:t>
      </w:r>
      <w:r w:rsidRPr="00791837">
        <w:rPr>
          <w:i/>
          <w:sz w:val="24"/>
          <w:szCs w:val="24"/>
        </w:rPr>
        <w:t>чащах</w:t>
      </w:r>
      <w:r w:rsidRPr="00791837">
        <w:rPr>
          <w:i/>
          <w:spacing w:val="-3"/>
          <w:sz w:val="24"/>
          <w:szCs w:val="24"/>
        </w:rPr>
        <w:t xml:space="preserve"> </w:t>
      </w:r>
      <w:r w:rsidRPr="00791837">
        <w:rPr>
          <w:i/>
          <w:sz w:val="24"/>
          <w:szCs w:val="24"/>
        </w:rPr>
        <w:t>леса…</w:t>
      </w:r>
    </w:p>
    <w:p w:rsidR="0083763A" w:rsidRPr="00791837" w:rsidRDefault="00791837" w:rsidP="00B34094">
      <w:pPr>
        <w:pStyle w:val="a3"/>
        <w:ind w:left="0" w:firstLine="567"/>
        <w:jc w:val="both"/>
      </w:pPr>
      <w:r w:rsidRPr="00791837">
        <w:t>Поэтические</w:t>
      </w:r>
      <w:r w:rsidRPr="00791837">
        <w:rPr>
          <w:spacing w:val="1"/>
        </w:rPr>
        <w:t xml:space="preserve"> </w:t>
      </w:r>
      <w:r w:rsidRPr="00791837">
        <w:t>представления</w:t>
      </w:r>
      <w:r w:rsidRPr="00791837">
        <w:rPr>
          <w:spacing w:val="2"/>
        </w:rPr>
        <w:t xml:space="preserve"> </w:t>
      </w:r>
      <w:r w:rsidRPr="00791837">
        <w:t>русского</w:t>
      </w:r>
      <w:r w:rsidRPr="00791837">
        <w:rPr>
          <w:spacing w:val="2"/>
        </w:rPr>
        <w:t xml:space="preserve"> </w:t>
      </w:r>
      <w:r w:rsidRPr="00791837">
        <w:t>народа</w:t>
      </w:r>
      <w:r w:rsidRPr="00791837">
        <w:rPr>
          <w:spacing w:val="1"/>
        </w:rPr>
        <w:t xml:space="preserve"> </w:t>
      </w:r>
      <w:r w:rsidRPr="00791837">
        <w:t>о</w:t>
      </w:r>
      <w:r w:rsidRPr="00791837">
        <w:rPr>
          <w:spacing w:val="2"/>
        </w:rPr>
        <w:t xml:space="preserve"> </w:t>
      </w:r>
      <w:r w:rsidRPr="00791837">
        <w:t>лесе,</w:t>
      </w:r>
      <w:r w:rsidRPr="00791837">
        <w:rPr>
          <w:spacing w:val="2"/>
        </w:rPr>
        <w:t xml:space="preserve"> </w:t>
      </w:r>
      <w:r w:rsidRPr="00791837">
        <w:t>реке,</w:t>
      </w:r>
      <w:r w:rsidRPr="00791837">
        <w:rPr>
          <w:spacing w:val="2"/>
        </w:rPr>
        <w:t xml:space="preserve"> </w:t>
      </w:r>
      <w:r w:rsidRPr="00791837">
        <w:t>тумане;</w:t>
      </w:r>
      <w:r w:rsidRPr="00791837">
        <w:rPr>
          <w:spacing w:val="3"/>
        </w:rPr>
        <w:t xml:space="preserve"> </w:t>
      </w:r>
      <w:r w:rsidRPr="00791837">
        <w:t>отражение</w:t>
      </w:r>
      <w:r w:rsidRPr="00791837">
        <w:rPr>
          <w:spacing w:val="1"/>
        </w:rPr>
        <w:t xml:space="preserve"> </w:t>
      </w:r>
      <w:r w:rsidRPr="00791837">
        <w:t>этих</w:t>
      </w:r>
      <w:r w:rsidRPr="00791837">
        <w:rPr>
          <w:spacing w:val="-57"/>
        </w:rPr>
        <w:t xml:space="preserve"> </w:t>
      </w:r>
      <w:r w:rsidRPr="00791837">
        <w:t>представлений</w:t>
      </w:r>
      <w:r w:rsidRPr="00791837">
        <w:rPr>
          <w:spacing w:val="-1"/>
        </w:rPr>
        <w:t xml:space="preserve"> </w:t>
      </w:r>
      <w:r w:rsidRPr="00791837">
        <w:t>в</w:t>
      </w:r>
      <w:r w:rsidRPr="00791837">
        <w:rPr>
          <w:spacing w:val="-2"/>
        </w:rPr>
        <w:t xml:space="preserve"> </w:t>
      </w:r>
      <w:r w:rsidRPr="00791837">
        <w:t>фольклоре</w:t>
      </w:r>
      <w:r w:rsidRPr="00791837">
        <w:rPr>
          <w:spacing w:val="-2"/>
        </w:rPr>
        <w:t xml:space="preserve"> </w:t>
      </w:r>
      <w:r w:rsidRPr="00791837">
        <w:t>и их</w:t>
      </w:r>
      <w:r w:rsidRPr="00791837">
        <w:rPr>
          <w:spacing w:val="1"/>
        </w:rPr>
        <w:t xml:space="preserve"> </w:t>
      </w:r>
      <w:r w:rsidRPr="00791837">
        <w:t>развитие</w:t>
      </w:r>
      <w:r w:rsidRPr="00791837">
        <w:rPr>
          <w:spacing w:val="-2"/>
        </w:rPr>
        <w:t xml:space="preserve"> </w:t>
      </w:r>
      <w:r w:rsidRPr="00791837">
        <w:t>в</w:t>
      </w:r>
      <w:r w:rsidRPr="00791837">
        <w:rPr>
          <w:spacing w:val="-2"/>
        </w:rPr>
        <w:t xml:space="preserve"> </w:t>
      </w:r>
      <w:r w:rsidRPr="00791837">
        <w:t>русской поэзии</w:t>
      </w:r>
      <w:r w:rsidRPr="00791837">
        <w:rPr>
          <w:spacing w:val="-3"/>
        </w:rPr>
        <w:t xml:space="preserve"> </w:t>
      </w:r>
      <w:r w:rsidRPr="00791837">
        <w:t>и</w:t>
      </w:r>
      <w:r w:rsidRPr="00791837">
        <w:rPr>
          <w:spacing w:val="-1"/>
        </w:rPr>
        <w:t xml:space="preserve"> </w:t>
      </w:r>
      <w:r w:rsidRPr="00791837">
        <w:t>прозе. Например:</w:t>
      </w:r>
    </w:p>
    <w:p w:rsidR="0083763A" w:rsidRPr="00791837" w:rsidRDefault="00791837" w:rsidP="00B34094">
      <w:pPr>
        <w:pStyle w:val="a3"/>
        <w:ind w:left="0" w:firstLine="567"/>
        <w:jc w:val="both"/>
      </w:pPr>
      <w:r w:rsidRPr="00791837">
        <w:t>Русские</w:t>
      </w:r>
      <w:r w:rsidRPr="00791837">
        <w:rPr>
          <w:spacing w:val="1"/>
        </w:rPr>
        <w:t xml:space="preserve"> </w:t>
      </w:r>
      <w:r w:rsidRPr="00791837">
        <w:t>народные</w:t>
      </w:r>
      <w:r w:rsidRPr="00791837">
        <w:rPr>
          <w:spacing w:val="1"/>
        </w:rPr>
        <w:t xml:space="preserve"> </w:t>
      </w:r>
      <w:r w:rsidRPr="00791837">
        <w:t>загадки</w:t>
      </w:r>
      <w:r w:rsidRPr="00791837">
        <w:rPr>
          <w:spacing w:val="1"/>
        </w:rPr>
        <w:t xml:space="preserve"> </w:t>
      </w:r>
      <w:r w:rsidRPr="00791837">
        <w:t>о</w:t>
      </w:r>
      <w:r w:rsidRPr="00791837">
        <w:rPr>
          <w:spacing w:val="1"/>
        </w:rPr>
        <w:t xml:space="preserve"> </w:t>
      </w:r>
      <w:r w:rsidRPr="00791837">
        <w:t>лесе,</w:t>
      </w:r>
      <w:r w:rsidRPr="00791837">
        <w:rPr>
          <w:spacing w:val="1"/>
        </w:rPr>
        <w:t xml:space="preserve"> </w:t>
      </w:r>
      <w:r w:rsidRPr="00791837">
        <w:t>реке,</w:t>
      </w:r>
      <w:r w:rsidRPr="00791837">
        <w:rPr>
          <w:spacing w:val="1"/>
        </w:rPr>
        <w:t xml:space="preserve"> </w:t>
      </w:r>
      <w:r w:rsidRPr="00791837">
        <w:t>тумане. В.</w:t>
      </w:r>
      <w:r w:rsidRPr="00791837">
        <w:rPr>
          <w:spacing w:val="1"/>
        </w:rPr>
        <w:t xml:space="preserve"> </w:t>
      </w:r>
      <w:r w:rsidRPr="00791837">
        <w:t>П.</w:t>
      </w:r>
      <w:r w:rsidRPr="00791837">
        <w:rPr>
          <w:spacing w:val="1"/>
        </w:rPr>
        <w:t xml:space="preserve"> </w:t>
      </w:r>
      <w:r w:rsidRPr="00791837">
        <w:t>Астафьев.</w:t>
      </w:r>
      <w:r w:rsidRPr="00791837">
        <w:rPr>
          <w:spacing w:val="1"/>
        </w:rPr>
        <w:t xml:space="preserve"> </w:t>
      </w:r>
      <w:r w:rsidRPr="00791837">
        <w:t>«Зорькина</w:t>
      </w:r>
      <w:r w:rsidRPr="00791837">
        <w:rPr>
          <w:spacing w:val="1"/>
        </w:rPr>
        <w:t xml:space="preserve"> </w:t>
      </w:r>
      <w:r w:rsidRPr="00791837">
        <w:t>песня»</w:t>
      </w:r>
      <w:r w:rsidRPr="00791837">
        <w:rPr>
          <w:spacing w:val="-57"/>
        </w:rPr>
        <w:t xml:space="preserve"> </w:t>
      </w:r>
      <w:r w:rsidRPr="00791837">
        <w:t>(фрагмент).</w:t>
      </w:r>
      <w:r w:rsidRPr="00791837">
        <w:rPr>
          <w:spacing w:val="-1"/>
        </w:rPr>
        <w:t xml:space="preserve"> </w:t>
      </w:r>
      <w:r w:rsidRPr="00791837">
        <w:t>В.</w:t>
      </w:r>
      <w:r w:rsidRPr="00791837">
        <w:rPr>
          <w:spacing w:val="2"/>
        </w:rPr>
        <w:t xml:space="preserve"> </w:t>
      </w:r>
      <w:r w:rsidRPr="00791837">
        <w:t>Д.</w:t>
      </w:r>
      <w:r w:rsidRPr="00791837">
        <w:rPr>
          <w:spacing w:val="-1"/>
        </w:rPr>
        <w:t xml:space="preserve"> </w:t>
      </w:r>
      <w:r w:rsidRPr="00791837">
        <w:t>Берестов.</w:t>
      </w:r>
      <w:r w:rsidRPr="00791837">
        <w:rPr>
          <w:spacing w:val="6"/>
        </w:rPr>
        <w:t xml:space="preserve"> </w:t>
      </w:r>
      <w:r w:rsidRPr="00791837">
        <w:t>«У</w:t>
      </w:r>
      <w:r w:rsidRPr="00791837">
        <w:rPr>
          <w:spacing w:val="-1"/>
        </w:rPr>
        <w:t xml:space="preserve"> </w:t>
      </w:r>
      <w:r w:rsidRPr="00791837">
        <w:t>реки».</w:t>
      </w:r>
    </w:p>
    <w:p w:rsidR="0083763A" w:rsidRPr="00791837" w:rsidRDefault="00791837" w:rsidP="00B34094">
      <w:pPr>
        <w:pStyle w:val="a3"/>
        <w:ind w:left="0" w:firstLine="567"/>
        <w:jc w:val="both"/>
      </w:pPr>
      <w:r w:rsidRPr="00791837">
        <w:t>И.</w:t>
      </w:r>
      <w:r w:rsidRPr="00791837">
        <w:rPr>
          <w:spacing w:val="-5"/>
        </w:rPr>
        <w:t xml:space="preserve"> </w:t>
      </w:r>
      <w:r w:rsidRPr="00791837">
        <w:t>С.</w:t>
      </w:r>
      <w:r w:rsidRPr="00791837">
        <w:rPr>
          <w:spacing w:val="-4"/>
        </w:rPr>
        <w:t xml:space="preserve"> </w:t>
      </w:r>
      <w:r w:rsidRPr="00791837">
        <w:t>Никитин.</w:t>
      </w:r>
      <w:r w:rsidRPr="00791837">
        <w:rPr>
          <w:spacing w:val="-1"/>
        </w:rPr>
        <w:t xml:space="preserve"> </w:t>
      </w:r>
      <w:r w:rsidRPr="00791837">
        <w:t>«Лес».</w:t>
      </w:r>
    </w:p>
    <w:p w:rsidR="0083763A" w:rsidRPr="00791837" w:rsidRDefault="00791837" w:rsidP="00B34094">
      <w:pPr>
        <w:pStyle w:val="a3"/>
        <w:ind w:left="0" w:firstLine="567"/>
        <w:jc w:val="both"/>
      </w:pPr>
      <w:r w:rsidRPr="00791837">
        <w:t>К.</w:t>
      </w:r>
      <w:r w:rsidRPr="00791837">
        <w:rPr>
          <w:spacing w:val="-6"/>
        </w:rPr>
        <w:t xml:space="preserve"> </w:t>
      </w:r>
      <w:r w:rsidRPr="00791837">
        <w:t>Г.</w:t>
      </w:r>
      <w:r w:rsidRPr="00791837">
        <w:rPr>
          <w:spacing w:val="-7"/>
        </w:rPr>
        <w:t xml:space="preserve"> </w:t>
      </w:r>
      <w:r w:rsidRPr="00791837">
        <w:t>Паустовский.</w:t>
      </w:r>
      <w:r w:rsidRPr="00791837">
        <w:rPr>
          <w:spacing w:val="-2"/>
        </w:rPr>
        <w:t xml:space="preserve"> </w:t>
      </w:r>
      <w:r w:rsidRPr="00791837">
        <w:t>«Клад».</w:t>
      </w:r>
    </w:p>
    <w:p w:rsidR="0083763A" w:rsidRPr="00791837" w:rsidRDefault="00791837" w:rsidP="00B34094">
      <w:pPr>
        <w:pStyle w:val="a3"/>
        <w:ind w:left="0" w:firstLine="567"/>
        <w:jc w:val="both"/>
      </w:pPr>
      <w:r w:rsidRPr="00791837">
        <w:t>М. М. Пришвин. «Как распускаются разные деревья».</w:t>
      </w:r>
      <w:r w:rsidRPr="00791837">
        <w:rPr>
          <w:spacing w:val="-57"/>
        </w:rPr>
        <w:t xml:space="preserve"> </w:t>
      </w:r>
      <w:r w:rsidRPr="00791837">
        <w:t>И.</w:t>
      </w:r>
      <w:r w:rsidRPr="00791837">
        <w:rPr>
          <w:spacing w:val="-2"/>
        </w:rPr>
        <w:t xml:space="preserve"> </w:t>
      </w:r>
      <w:r w:rsidRPr="00791837">
        <w:t>П. Токмакова.</w:t>
      </w:r>
      <w:r w:rsidRPr="00791837">
        <w:rPr>
          <w:spacing w:val="5"/>
        </w:rPr>
        <w:t xml:space="preserve"> </w:t>
      </w:r>
      <w:r w:rsidRPr="00791837">
        <w:t>«Туман».</w:t>
      </w:r>
    </w:p>
    <w:p w:rsidR="0083763A" w:rsidRPr="00791837" w:rsidRDefault="00791837" w:rsidP="00B34094">
      <w:pPr>
        <w:pStyle w:val="a3"/>
        <w:ind w:left="0" w:firstLine="567"/>
        <w:jc w:val="both"/>
      </w:pPr>
      <w:r w:rsidRPr="00791837">
        <w:t>4</w:t>
      </w:r>
      <w:r w:rsidRPr="00791837">
        <w:rPr>
          <w:spacing w:val="-1"/>
        </w:rPr>
        <w:t xml:space="preserve"> </w:t>
      </w:r>
      <w:r w:rsidRPr="00791837">
        <w:t>КЛАСС</w:t>
      </w:r>
    </w:p>
    <w:p w:rsidR="0083763A" w:rsidRPr="00791837" w:rsidRDefault="00791837" w:rsidP="00B34094">
      <w:pPr>
        <w:pStyle w:val="a3"/>
        <w:ind w:left="0" w:firstLine="567"/>
        <w:jc w:val="both"/>
      </w:pPr>
      <w:r w:rsidRPr="00791837">
        <w:t>РАЗДЕЛ</w:t>
      </w:r>
      <w:r w:rsidRPr="00791837">
        <w:rPr>
          <w:spacing w:val="-4"/>
        </w:rPr>
        <w:t xml:space="preserve"> </w:t>
      </w:r>
      <w:r w:rsidRPr="00791837">
        <w:t>1.</w:t>
      </w:r>
      <w:r w:rsidRPr="00791837">
        <w:rPr>
          <w:spacing w:val="-3"/>
        </w:rPr>
        <w:t xml:space="preserve"> </w:t>
      </w:r>
      <w:r w:rsidRPr="00791837">
        <w:t>МИР</w:t>
      </w:r>
      <w:r w:rsidRPr="00791837">
        <w:rPr>
          <w:spacing w:val="-3"/>
        </w:rPr>
        <w:t xml:space="preserve"> </w:t>
      </w:r>
      <w:r w:rsidRPr="00791837">
        <w:t>ДЕТСТВА</w:t>
      </w:r>
    </w:p>
    <w:p w:rsidR="0083763A" w:rsidRPr="00791837" w:rsidRDefault="00791837" w:rsidP="00B34094">
      <w:pPr>
        <w:pStyle w:val="a3"/>
        <w:ind w:left="0" w:firstLine="567"/>
        <w:jc w:val="both"/>
      </w:pPr>
      <w:r w:rsidRPr="00791837">
        <w:t>Я</w:t>
      </w:r>
      <w:r w:rsidRPr="00791837">
        <w:rPr>
          <w:spacing w:val="-2"/>
        </w:rPr>
        <w:t xml:space="preserve"> </w:t>
      </w:r>
      <w:r w:rsidRPr="00791837">
        <w:t>и</w:t>
      </w:r>
      <w:r w:rsidRPr="00791837">
        <w:rPr>
          <w:spacing w:val="-1"/>
        </w:rPr>
        <w:t xml:space="preserve"> </w:t>
      </w:r>
      <w:r w:rsidRPr="00791837">
        <w:t>книги</w:t>
      </w:r>
    </w:p>
    <w:p w:rsidR="0083763A" w:rsidRPr="00791837" w:rsidRDefault="00791837" w:rsidP="00B34094">
      <w:pPr>
        <w:pStyle w:val="a3"/>
        <w:ind w:left="0" w:firstLine="567"/>
        <w:jc w:val="both"/>
      </w:pPr>
      <w:r w:rsidRPr="00791837">
        <w:t>Произведения,</w:t>
      </w:r>
      <w:r w:rsidRPr="00791837">
        <w:rPr>
          <w:spacing w:val="25"/>
        </w:rPr>
        <w:t xml:space="preserve"> </w:t>
      </w:r>
      <w:r w:rsidRPr="00791837">
        <w:t>отражающие</w:t>
      </w:r>
      <w:r w:rsidRPr="00791837">
        <w:rPr>
          <w:spacing w:val="25"/>
        </w:rPr>
        <w:t xml:space="preserve"> </w:t>
      </w:r>
      <w:r w:rsidRPr="00791837">
        <w:t>ценность</w:t>
      </w:r>
      <w:r w:rsidRPr="00791837">
        <w:rPr>
          <w:spacing w:val="28"/>
        </w:rPr>
        <w:t xml:space="preserve"> </w:t>
      </w:r>
      <w:r w:rsidRPr="00791837">
        <w:t>чтения</w:t>
      </w:r>
      <w:r w:rsidRPr="00791837">
        <w:rPr>
          <w:spacing w:val="23"/>
        </w:rPr>
        <w:t xml:space="preserve"> </w:t>
      </w:r>
      <w:r w:rsidRPr="00791837">
        <w:t>в</w:t>
      </w:r>
      <w:r w:rsidRPr="00791837">
        <w:rPr>
          <w:spacing w:val="26"/>
        </w:rPr>
        <w:t xml:space="preserve"> </w:t>
      </w:r>
      <w:r w:rsidRPr="00791837">
        <w:t>жизни</w:t>
      </w:r>
      <w:r w:rsidRPr="00791837">
        <w:rPr>
          <w:spacing w:val="27"/>
        </w:rPr>
        <w:t xml:space="preserve"> </w:t>
      </w:r>
      <w:r w:rsidRPr="00791837">
        <w:t>человека,</w:t>
      </w:r>
      <w:r w:rsidRPr="00791837">
        <w:rPr>
          <w:spacing w:val="25"/>
        </w:rPr>
        <w:t xml:space="preserve"> </w:t>
      </w:r>
      <w:r w:rsidRPr="00791837">
        <w:t>роль</w:t>
      </w:r>
      <w:r w:rsidRPr="00791837">
        <w:rPr>
          <w:spacing w:val="27"/>
        </w:rPr>
        <w:t xml:space="preserve"> </w:t>
      </w:r>
      <w:r w:rsidRPr="00791837">
        <w:t>книги</w:t>
      </w:r>
      <w:r w:rsidRPr="00791837">
        <w:rPr>
          <w:spacing w:val="25"/>
        </w:rPr>
        <w:t xml:space="preserve"> </w:t>
      </w:r>
      <w:r w:rsidRPr="00791837">
        <w:t>в</w:t>
      </w:r>
      <w:r w:rsidRPr="00791837">
        <w:rPr>
          <w:spacing w:val="25"/>
        </w:rPr>
        <w:t xml:space="preserve"> </w:t>
      </w:r>
      <w:r w:rsidRPr="00791837">
        <w:t>становлении</w:t>
      </w:r>
      <w:r w:rsidRPr="00791837">
        <w:rPr>
          <w:spacing w:val="-57"/>
        </w:rPr>
        <w:t xml:space="preserve"> </w:t>
      </w:r>
      <w:r w:rsidRPr="00791837">
        <w:t>личности.</w:t>
      </w:r>
      <w:r w:rsidRPr="00791837">
        <w:rPr>
          <w:spacing w:val="-1"/>
        </w:rPr>
        <w:t xml:space="preserve"> </w:t>
      </w:r>
      <w:r w:rsidRPr="00791837">
        <w:t>Например:</w:t>
      </w:r>
    </w:p>
    <w:p w:rsidR="0083763A" w:rsidRPr="00791837" w:rsidRDefault="00791837" w:rsidP="00B34094">
      <w:pPr>
        <w:pStyle w:val="a3"/>
        <w:tabs>
          <w:tab w:val="left" w:pos="3495"/>
          <w:tab w:val="left" w:pos="4255"/>
          <w:tab w:val="left" w:pos="6102"/>
          <w:tab w:val="left" w:pos="7414"/>
          <w:tab w:val="left" w:pos="8277"/>
        </w:tabs>
        <w:ind w:left="0" w:firstLine="567"/>
        <w:jc w:val="both"/>
      </w:pPr>
      <w:r w:rsidRPr="00791837">
        <w:t>С.</w:t>
      </w:r>
      <w:r w:rsidRPr="00791837">
        <w:rPr>
          <w:spacing w:val="-3"/>
        </w:rPr>
        <w:t xml:space="preserve"> </w:t>
      </w:r>
      <w:r w:rsidRPr="00791837">
        <w:t>Т.</w:t>
      </w:r>
      <w:r w:rsidRPr="00791837">
        <w:rPr>
          <w:spacing w:val="-3"/>
        </w:rPr>
        <w:t xml:space="preserve"> </w:t>
      </w:r>
      <w:r w:rsidRPr="00791837">
        <w:t>Аксаков.</w:t>
      </w:r>
      <w:r w:rsidRPr="00791837">
        <w:rPr>
          <w:spacing w:val="1"/>
        </w:rPr>
        <w:t xml:space="preserve"> </w:t>
      </w:r>
      <w:r w:rsidRPr="00791837">
        <w:t>«Детские</w:t>
      </w:r>
      <w:r w:rsidRPr="00791837">
        <w:tab/>
        <w:t>годы</w:t>
      </w:r>
      <w:r w:rsidRPr="00791837">
        <w:tab/>
        <w:t>Багрова-внука»</w:t>
      </w:r>
      <w:r w:rsidRPr="00791837">
        <w:tab/>
        <w:t>(фрагмент</w:t>
      </w:r>
      <w:r w:rsidRPr="00791837">
        <w:tab/>
        <w:t>главы</w:t>
      </w:r>
      <w:r w:rsidRPr="00791837">
        <w:tab/>
      </w:r>
      <w:r w:rsidRPr="00791837">
        <w:rPr>
          <w:spacing w:val="-1"/>
        </w:rPr>
        <w:t>«Последовательные</w:t>
      </w:r>
      <w:r w:rsidRPr="00791837">
        <w:rPr>
          <w:spacing w:val="-57"/>
        </w:rPr>
        <w:t xml:space="preserve"> </w:t>
      </w:r>
      <w:r w:rsidRPr="00791837">
        <w:t>воспоминания»).</w:t>
      </w:r>
    </w:p>
    <w:p w:rsidR="0083763A" w:rsidRPr="00791837" w:rsidRDefault="00791837" w:rsidP="00B34094">
      <w:pPr>
        <w:pStyle w:val="a3"/>
        <w:spacing w:before="1"/>
        <w:ind w:left="0" w:firstLine="567"/>
        <w:jc w:val="both"/>
      </w:pPr>
      <w:r w:rsidRPr="00791837">
        <w:t>Д. Н.</w:t>
      </w:r>
      <w:r w:rsidRPr="00791837">
        <w:rPr>
          <w:spacing w:val="1"/>
        </w:rPr>
        <w:t xml:space="preserve"> </w:t>
      </w:r>
      <w:r w:rsidRPr="00791837">
        <w:t>Мамин-Сибиряк.</w:t>
      </w:r>
      <w:r w:rsidRPr="00791837">
        <w:rPr>
          <w:spacing w:val="1"/>
        </w:rPr>
        <w:t xml:space="preserve"> </w:t>
      </w:r>
      <w:r w:rsidRPr="00791837">
        <w:t>«Из</w:t>
      </w:r>
      <w:r w:rsidRPr="00791837">
        <w:rPr>
          <w:spacing w:val="1"/>
        </w:rPr>
        <w:t xml:space="preserve"> </w:t>
      </w:r>
      <w:r w:rsidRPr="00791837">
        <w:t>далёкого</w:t>
      </w:r>
      <w:r w:rsidRPr="00791837">
        <w:rPr>
          <w:spacing w:val="60"/>
        </w:rPr>
        <w:t xml:space="preserve"> </w:t>
      </w:r>
      <w:r w:rsidRPr="00791837">
        <w:t>прошлого»</w:t>
      </w:r>
      <w:r w:rsidRPr="00791837">
        <w:rPr>
          <w:spacing w:val="60"/>
        </w:rPr>
        <w:t xml:space="preserve"> </w:t>
      </w:r>
      <w:r w:rsidRPr="00791837">
        <w:t>(глава«Книжка с картинками»).</w:t>
      </w:r>
      <w:r w:rsidRPr="00791837">
        <w:rPr>
          <w:spacing w:val="-57"/>
        </w:rPr>
        <w:t xml:space="preserve"> </w:t>
      </w:r>
      <w:r w:rsidRPr="00791837">
        <w:t>С.</w:t>
      </w:r>
      <w:r w:rsidRPr="00791837">
        <w:rPr>
          <w:spacing w:val="-1"/>
        </w:rPr>
        <w:t xml:space="preserve"> </w:t>
      </w:r>
      <w:r w:rsidRPr="00791837">
        <w:t>Т. Григорьев.</w:t>
      </w:r>
      <w:r w:rsidRPr="00791837">
        <w:rPr>
          <w:spacing w:val="2"/>
        </w:rPr>
        <w:t xml:space="preserve"> </w:t>
      </w:r>
      <w:r w:rsidRPr="00791837">
        <w:t>«Детство</w:t>
      </w:r>
      <w:r w:rsidRPr="00791837">
        <w:rPr>
          <w:spacing w:val="-2"/>
        </w:rPr>
        <w:t xml:space="preserve"> </w:t>
      </w:r>
      <w:r w:rsidRPr="00791837">
        <w:t>Суворова»</w:t>
      </w:r>
      <w:r w:rsidRPr="00791837">
        <w:rPr>
          <w:spacing w:val="-6"/>
        </w:rPr>
        <w:t xml:space="preserve"> </w:t>
      </w:r>
      <w:r w:rsidRPr="00791837">
        <w:t>(фрагмент).</w:t>
      </w:r>
    </w:p>
    <w:p w:rsidR="0083763A" w:rsidRPr="00791837" w:rsidRDefault="00791837" w:rsidP="00B34094">
      <w:pPr>
        <w:pStyle w:val="a3"/>
        <w:ind w:left="0" w:firstLine="567"/>
        <w:jc w:val="both"/>
      </w:pPr>
      <w:r w:rsidRPr="00791837">
        <w:t>Я</w:t>
      </w:r>
      <w:r w:rsidRPr="00791837">
        <w:rPr>
          <w:spacing w:val="-2"/>
        </w:rPr>
        <w:t xml:space="preserve"> </w:t>
      </w:r>
      <w:r w:rsidRPr="00791837">
        <w:t>взрослею</w:t>
      </w:r>
    </w:p>
    <w:p w:rsidR="0083763A" w:rsidRPr="00791837" w:rsidRDefault="00791837" w:rsidP="00B34094">
      <w:pPr>
        <w:ind w:firstLine="567"/>
        <w:jc w:val="both"/>
        <w:rPr>
          <w:i/>
          <w:sz w:val="24"/>
          <w:szCs w:val="24"/>
        </w:rPr>
      </w:pPr>
      <w:r w:rsidRPr="00791837">
        <w:rPr>
          <w:i/>
          <w:sz w:val="24"/>
          <w:szCs w:val="24"/>
        </w:rPr>
        <w:t>Скромность</w:t>
      </w:r>
      <w:r w:rsidRPr="00791837">
        <w:rPr>
          <w:i/>
          <w:spacing w:val="-3"/>
          <w:sz w:val="24"/>
          <w:szCs w:val="24"/>
        </w:rPr>
        <w:t xml:space="preserve"> </w:t>
      </w:r>
      <w:r w:rsidRPr="00791837">
        <w:rPr>
          <w:i/>
          <w:sz w:val="24"/>
          <w:szCs w:val="24"/>
        </w:rPr>
        <w:t>красит</w:t>
      </w:r>
      <w:r w:rsidRPr="00791837">
        <w:rPr>
          <w:i/>
          <w:spacing w:val="-2"/>
          <w:sz w:val="24"/>
          <w:szCs w:val="24"/>
        </w:rPr>
        <w:t xml:space="preserve"> </w:t>
      </w:r>
      <w:r w:rsidRPr="00791837">
        <w:rPr>
          <w:i/>
          <w:sz w:val="24"/>
          <w:szCs w:val="24"/>
        </w:rPr>
        <w:t>человека</w:t>
      </w:r>
    </w:p>
    <w:p w:rsidR="0083763A" w:rsidRPr="00791837" w:rsidRDefault="00791837" w:rsidP="00B34094">
      <w:pPr>
        <w:pStyle w:val="a3"/>
        <w:ind w:left="0" w:firstLine="567"/>
        <w:jc w:val="both"/>
      </w:pPr>
      <w:r w:rsidRPr="00791837">
        <w:t>Пословицы</w:t>
      </w:r>
      <w:r w:rsidRPr="00791837">
        <w:rPr>
          <w:spacing w:val="-3"/>
        </w:rPr>
        <w:t xml:space="preserve"> </w:t>
      </w:r>
      <w:r w:rsidRPr="00791837">
        <w:t>о</w:t>
      </w:r>
      <w:r w:rsidRPr="00791837">
        <w:rPr>
          <w:spacing w:val="-2"/>
        </w:rPr>
        <w:t xml:space="preserve"> </w:t>
      </w:r>
      <w:r w:rsidRPr="00791837">
        <w:t>скромности.</w:t>
      </w:r>
    </w:p>
    <w:p w:rsidR="0083763A" w:rsidRPr="00791837" w:rsidRDefault="00791837" w:rsidP="00B34094">
      <w:pPr>
        <w:pStyle w:val="a3"/>
        <w:ind w:left="0" w:firstLine="567"/>
        <w:jc w:val="both"/>
      </w:pPr>
      <w:r w:rsidRPr="00791837">
        <w:t>Произведения,</w:t>
      </w:r>
      <w:r w:rsidRPr="00791837">
        <w:rPr>
          <w:spacing w:val="1"/>
        </w:rPr>
        <w:t xml:space="preserve"> </w:t>
      </w:r>
      <w:r w:rsidRPr="00791837">
        <w:t>отражающие</w:t>
      </w:r>
      <w:r w:rsidRPr="00791837">
        <w:rPr>
          <w:spacing w:val="1"/>
        </w:rPr>
        <w:t xml:space="preserve"> </w:t>
      </w:r>
      <w:r w:rsidRPr="00791837">
        <w:t>традиционные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скромности</w:t>
      </w:r>
      <w:r w:rsidRPr="00791837">
        <w:rPr>
          <w:spacing w:val="1"/>
        </w:rPr>
        <w:t xml:space="preserve"> </w:t>
      </w:r>
      <w:r w:rsidRPr="00791837">
        <w:t>как</w:t>
      </w:r>
      <w:r w:rsidRPr="00791837">
        <w:rPr>
          <w:spacing w:val="61"/>
        </w:rPr>
        <w:t xml:space="preserve"> </w:t>
      </w:r>
      <w:r w:rsidRPr="00791837">
        <w:t>черте</w:t>
      </w:r>
      <w:r w:rsidRPr="00791837">
        <w:rPr>
          <w:spacing w:val="1"/>
        </w:rPr>
        <w:t xml:space="preserve"> </w:t>
      </w:r>
      <w:r w:rsidRPr="00791837">
        <w:t>характера.</w:t>
      </w:r>
      <w:r w:rsidRPr="00791837">
        <w:rPr>
          <w:spacing w:val="-1"/>
        </w:rPr>
        <w:t xml:space="preserve"> </w:t>
      </w:r>
      <w:r w:rsidRPr="00791837">
        <w:t>Например:</w:t>
      </w:r>
    </w:p>
    <w:p w:rsidR="0083763A" w:rsidRPr="00791837" w:rsidRDefault="00791837" w:rsidP="00B34094">
      <w:pPr>
        <w:pStyle w:val="a3"/>
        <w:spacing w:before="1"/>
        <w:ind w:left="0" w:firstLine="567"/>
        <w:jc w:val="both"/>
      </w:pPr>
      <w:r w:rsidRPr="00791837">
        <w:t>Е.</w:t>
      </w:r>
      <w:r w:rsidRPr="00791837">
        <w:rPr>
          <w:spacing w:val="-4"/>
        </w:rPr>
        <w:t xml:space="preserve"> </w:t>
      </w:r>
      <w:r w:rsidRPr="00791837">
        <w:t>В.</w:t>
      </w:r>
      <w:r w:rsidRPr="00791837">
        <w:rPr>
          <w:spacing w:val="-3"/>
        </w:rPr>
        <w:t xml:space="preserve"> </w:t>
      </w:r>
      <w:r w:rsidRPr="00791837">
        <w:t>Клюев.</w:t>
      </w:r>
      <w:r w:rsidRPr="00791837">
        <w:rPr>
          <w:spacing w:val="1"/>
        </w:rPr>
        <w:t xml:space="preserve"> </w:t>
      </w:r>
      <w:r w:rsidRPr="00791837">
        <w:t>«Шагом</w:t>
      </w:r>
      <w:r w:rsidRPr="00791837">
        <w:rPr>
          <w:spacing w:val="-2"/>
        </w:rPr>
        <w:t xml:space="preserve"> </w:t>
      </w:r>
      <w:r w:rsidRPr="00791837">
        <w:t>марш».</w:t>
      </w:r>
    </w:p>
    <w:p w:rsidR="0083763A" w:rsidRPr="00791837" w:rsidRDefault="00791837" w:rsidP="00B34094">
      <w:pPr>
        <w:pStyle w:val="a3"/>
        <w:ind w:left="0" w:firstLine="567"/>
        <w:jc w:val="both"/>
      </w:pPr>
      <w:r w:rsidRPr="00791837">
        <w:t>И.</w:t>
      </w:r>
      <w:r w:rsidRPr="00791837">
        <w:rPr>
          <w:spacing w:val="-3"/>
        </w:rPr>
        <w:t xml:space="preserve"> </w:t>
      </w:r>
      <w:r w:rsidRPr="00791837">
        <w:t>П.</w:t>
      </w:r>
      <w:r w:rsidRPr="00791837">
        <w:rPr>
          <w:spacing w:val="-4"/>
        </w:rPr>
        <w:t xml:space="preserve"> </w:t>
      </w:r>
      <w:r w:rsidRPr="00791837">
        <w:t>Токмакова.</w:t>
      </w:r>
      <w:r w:rsidRPr="00791837">
        <w:rPr>
          <w:spacing w:val="3"/>
        </w:rPr>
        <w:t xml:space="preserve"> </w:t>
      </w:r>
      <w:r w:rsidRPr="00791837">
        <w:t>«Разговор</w:t>
      </w:r>
      <w:r w:rsidRPr="00791837">
        <w:rPr>
          <w:spacing w:val="-3"/>
        </w:rPr>
        <w:t xml:space="preserve"> </w:t>
      </w:r>
      <w:r w:rsidRPr="00791837">
        <w:t>татарника</w:t>
      </w:r>
      <w:r w:rsidRPr="00791837">
        <w:rPr>
          <w:spacing w:val="-3"/>
        </w:rPr>
        <w:t xml:space="preserve"> </w:t>
      </w:r>
      <w:r w:rsidRPr="00791837">
        <w:t>и</w:t>
      </w:r>
      <w:r w:rsidRPr="00791837">
        <w:rPr>
          <w:spacing w:val="-3"/>
        </w:rPr>
        <w:t xml:space="preserve"> </w:t>
      </w:r>
      <w:r w:rsidRPr="00791837">
        <w:t>спорыша».</w:t>
      </w:r>
    </w:p>
    <w:p w:rsidR="0083763A" w:rsidRPr="00791837" w:rsidRDefault="00791837" w:rsidP="00B34094">
      <w:pPr>
        <w:ind w:firstLine="567"/>
        <w:jc w:val="both"/>
        <w:rPr>
          <w:i/>
          <w:sz w:val="24"/>
          <w:szCs w:val="24"/>
        </w:rPr>
      </w:pPr>
      <w:r w:rsidRPr="00791837">
        <w:rPr>
          <w:i/>
          <w:sz w:val="24"/>
          <w:szCs w:val="24"/>
        </w:rPr>
        <w:lastRenderedPageBreak/>
        <w:t>Любовь</w:t>
      </w:r>
      <w:r w:rsidRPr="00791837">
        <w:rPr>
          <w:i/>
          <w:spacing w:val="-2"/>
          <w:sz w:val="24"/>
          <w:szCs w:val="24"/>
        </w:rPr>
        <w:t xml:space="preserve"> </w:t>
      </w:r>
      <w:r w:rsidRPr="00791837">
        <w:rPr>
          <w:i/>
          <w:sz w:val="24"/>
          <w:szCs w:val="24"/>
        </w:rPr>
        <w:t>всё</w:t>
      </w:r>
      <w:r w:rsidRPr="00791837">
        <w:rPr>
          <w:i/>
          <w:spacing w:val="-3"/>
          <w:sz w:val="24"/>
          <w:szCs w:val="24"/>
        </w:rPr>
        <w:t xml:space="preserve"> </w:t>
      </w:r>
      <w:r w:rsidRPr="00791837">
        <w:rPr>
          <w:i/>
          <w:sz w:val="24"/>
          <w:szCs w:val="24"/>
        </w:rPr>
        <w:t>побеждает</w:t>
      </w:r>
    </w:p>
    <w:p w:rsidR="0083763A" w:rsidRPr="00791837" w:rsidRDefault="00791837" w:rsidP="00B34094">
      <w:pPr>
        <w:pStyle w:val="a3"/>
        <w:ind w:left="0" w:firstLine="567"/>
        <w:jc w:val="both"/>
      </w:pPr>
      <w:r w:rsidRPr="00791837">
        <w:t>Произведения,</w:t>
      </w:r>
      <w:r w:rsidRPr="00791837">
        <w:rPr>
          <w:spacing w:val="1"/>
        </w:rPr>
        <w:t xml:space="preserve"> </w:t>
      </w:r>
      <w:r w:rsidRPr="00791837">
        <w:t>отражающие</w:t>
      </w:r>
      <w:r w:rsidRPr="00791837">
        <w:rPr>
          <w:spacing w:val="1"/>
        </w:rPr>
        <w:t xml:space="preserve"> </w:t>
      </w:r>
      <w:r w:rsidRPr="00791837">
        <w:t>традиционные</w:t>
      </w:r>
      <w:r w:rsidRPr="00791837">
        <w:rPr>
          <w:spacing w:val="1"/>
        </w:rPr>
        <w:t xml:space="preserve"> </w:t>
      </w:r>
      <w:r w:rsidRPr="00791837">
        <w:t>представления</w:t>
      </w:r>
      <w:r w:rsidRPr="00791837">
        <w:rPr>
          <w:spacing w:val="1"/>
        </w:rPr>
        <w:t xml:space="preserve"> </w:t>
      </w:r>
      <w:r w:rsidRPr="00791837">
        <w:t>о</w:t>
      </w:r>
      <w:r w:rsidRPr="00791837">
        <w:rPr>
          <w:spacing w:val="1"/>
        </w:rPr>
        <w:t xml:space="preserve"> </w:t>
      </w:r>
      <w:r w:rsidRPr="00791837">
        <w:t>милосердии,</w:t>
      </w:r>
      <w:r w:rsidRPr="00791837">
        <w:rPr>
          <w:spacing w:val="1"/>
        </w:rPr>
        <w:t xml:space="preserve"> </w:t>
      </w:r>
      <w:r w:rsidRPr="00791837">
        <w:t>сострадании,</w:t>
      </w:r>
      <w:r w:rsidRPr="00791837">
        <w:rPr>
          <w:spacing w:val="1"/>
        </w:rPr>
        <w:t xml:space="preserve"> </w:t>
      </w:r>
      <w:r w:rsidRPr="00791837">
        <w:t>сопереживании,</w:t>
      </w:r>
      <w:r w:rsidRPr="00791837">
        <w:rPr>
          <w:spacing w:val="1"/>
        </w:rPr>
        <w:t xml:space="preserve"> </w:t>
      </w:r>
      <w:r w:rsidRPr="00791837">
        <w:t>чуткости,</w:t>
      </w:r>
      <w:r w:rsidRPr="00791837">
        <w:rPr>
          <w:spacing w:val="1"/>
        </w:rPr>
        <w:t xml:space="preserve"> </w:t>
      </w:r>
      <w:r w:rsidRPr="00791837">
        <w:t>любви</w:t>
      </w:r>
      <w:r w:rsidRPr="00791837">
        <w:rPr>
          <w:spacing w:val="1"/>
        </w:rPr>
        <w:t xml:space="preserve"> </w:t>
      </w:r>
      <w:r w:rsidRPr="00791837">
        <w:t>как</w:t>
      </w:r>
      <w:r w:rsidRPr="00791837">
        <w:rPr>
          <w:spacing w:val="1"/>
        </w:rPr>
        <w:t xml:space="preserve"> </w:t>
      </w:r>
      <w:r w:rsidRPr="00791837">
        <w:t>нравственно-этических</w:t>
      </w:r>
      <w:r w:rsidRPr="00791837">
        <w:rPr>
          <w:spacing w:val="1"/>
        </w:rPr>
        <w:t xml:space="preserve"> </w:t>
      </w:r>
      <w:r w:rsidRPr="00791837">
        <w:t>ценностях,</w:t>
      </w:r>
      <w:r w:rsidRPr="00791837">
        <w:rPr>
          <w:spacing w:val="1"/>
        </w:rPr>
        <w:t xml:space="preserve"> </w:t>
      </w:r>
      <w:r w:rsidRPr="00791837">
        <w:t>значимых</w:t>
      </w:r>
      <w:r w:rsidRPr="00791837">
        <w:rPr>
          <w:spacing w:val="1"/>
        </w:rPr>
        <w:t xml:space="preserve"> </w:t>
      </w:r>
      <w:r w:rsidRPr="00791837">
        <w:t>для</w:t>
      </w:r>
      <w:r w:rsidRPr="00791837">
        <w:rPr>
          <w:spacing w:val="1"/>
        </w:rPr>
        <w:t xml:space="preserve"> </w:t>
      </w:r>
      <w:r w:rsidRPr="00791837">
        <w:t>национального</w:t>
      </w:r>
      <w:r w:rsidRPr="00791837">
        <w:rPr>
          <w:spacing w:val="-1"/>
        </w:rPr>
        <w:t xml:space="preserve"> </w:t>
      </w:r>
      <w:r w:rsidRPr="00791837">
        <w:t>русского сознания. Например:</w:t>
      </w:r>
    </w:p>
    <w:p w:rsidR="0083763A" w:rsidRPr="00791837" w:rsidRDefault="00791837" w:rsidP="00B34094">
      <w:pPr>
        <w:pStyle w:val="a3"/>
        <w:ind w:left="0" w:firstLine="567"/>
        <w:jc w:val="both"/>
      </w:pPr>
      <w:r w:rsidRPr="00791837">
        <w:t>Б. П. Екимов. «Ночь исцеления».</w:t>
      </w:r>
      <w:r w:rsidRPr="00791837">
        <w:rPr>
          <w:spacing w:val="-58"/>
        </w:rPr>
        <w:t xml:space="preserve"> </w:t>
      </w:r>
      <w:r w:rsidRPr="00791837">
        <w:t>И.</w:t>
      </w:r>
      <w:r w:rsidRPr="00791837">
        <w:rPr>
          <w:spacing w:val="-2"/>
        </w:rPr>
        <w:t xml:space="preserve"> </w:t>
      </w:r>
      <w:r w:rsidRPr="00791837">
        <w:t>С.</w:t>
      </w:r>
      <w:r w:rsidRPr="00791837">
        <w:rPr>
          <w:spacing w:val="-2"/>
        </w:rPr>
        <w:t xml:space="preserve"> </w:t>
      </w:r>
      <w:r w:rsidRPr="00791837">
        <w:t>Тургенев.</w:t>
      </w:r>
      <w:r w:rsidRPr="00791837">
        <w:rPr>
          <w:spacing w:val="4"/>
        </w:rPr>
        <w:t xml:space="preserve"> </w:t>
      </w:r>
      <w:r w:rsidRPr="00791837">
        <w:t>«Голуби».</w:t>
      </w:r>
    </w:p>
    <w:p w:rsidR="0083763A" w:rsidRPr="00791837" w:rsidRDefault="00791837" w:rsidP="00B34094">
      <w:pPr>
        <w:pStyle w:val="a3"/>
        <w:ind w:left="0" w:firstLine="567"/>
        <w:jc w:val="both"/>
      </w:pPr>
      <w:r w:rsidRPr="00791837">
        <w:t>Я</w:t>
      </w:r>
      <w:r w:rsidRPr="00791837">
        <w:rPr>
          <w:spacing w:val="-1"/>
        </w:rPr>
        <w:t xml:space="preserve"> </w:t>
      </w:r>
      <w:r w:rsidRPr="00791837">
        <w:t>и</w:t>
      </w:r>
      <w:r w:rsidRPr="00791837">
        <w:rPr>
          <w:spacing w:val="-1"/>
        </w:rPr>
        <w:t xml:space="preserve"> </w:t>
      </w:r>
      <w:r w:rsidRPr="00791837">
        <w:t>моя</w:t>
      </w:r>
      <w:r w:rsidRPr="00791837">
        <w:rPr>
          <w:spacing w:val="-1"/>
        </w:rPr>
        <w:t xml:space="preserve"> </w:t>
      </w:r>
      <w:r w:rsidRPr="00791837">
        <w:t>семья</w:t>
      </w:r>
    </w:p>
    <w:p w:rsidR="0083763A" w:rsidRPr="00791837" w:rsidRDefault="00791837" w:rsidP="00B34094">
      <w:pPr>
        <w:ind w:firstLine="567"/>
        <w:jc w:val="both"/>
        <w:rPr>
          <w:i/>
          <w:sz w:val="24"/>
          <w:szCs w:val="24"/>
        </w:rPr>
      </w:pPr>
      <w:r w:rsidRPr="00791837">
        <w:rPr>
          <w:i/>
          <w:sz w:val="24"/>
          <w:szCs w:val="24"/>
        </w:rPr>
        <w:t>Такое</w:t>
      </w:r>
      <w:r w:rsidRPr="00791837">
        <w:rPr>
          <w:i/>
          <w:spacing w:val="-2"/>
          <w:sz w:val="24"/>
          <w:szCs w:val="24"/>
        </w:rPr>
        <w:t xml:space="preserve"> </w:t>
      </w:r>
      <w:r w:rsidRPr="00791837">
        <w:rPr>
          <w:i/>
          <w:sz w:val="24"/>
          <w:szCs w:val="24"/>
        </w:rPr>
        <w:t>разное</w:t>
      </w:r>
      <w:r w:rsidRPr="00791837">
        <w:rPr>
          <w:i/>
          <w:spacing w:val="-1"/>
          <w:sz w:val="24"/>
          <w:szCs w:val="24"/>
        </w:rPr>
        <w:t xml:space="preserve"> </w:t>
      </w:r>
      <w:r w:rsidRPr="00791837">
        <w:rPr>
          <w:i/>
          <w:sz w:val="24"/>
          <w:szCs w:val="24"/>
        </w:rPr>
        <w:t>детство</w:t>
      </w:r>
    </w:p>
    <w:p w:rsidR="0083763A" w:rsidRPr="00791837" w:rsidRDefault="00791837" w:rsidP="00B34094">
      <w:pPr>
        <w:pStyle w:val="a3"/>
        <w:ind w:left="0" w:firstLine="567"/>
        <w:jc w:val="both"/>
      </w:pPr>
      <w:r w:rsidRPr="00791837">
        <w:t>Произведения, раскрывающие картины мира русского детства в разные исторические эпохи:</w:t>
      </w:r>
      <w:r w:rsidRPr="00791837">
        <w:rPr>
          <w:spacing w:val="-57"/>
        </w:rPr>
        <w:t xml:space="preserve"> </w:t>
      </w:r>
      <w:r w:rsidRPr="00791837">
        <w:t>взросление,</w:t>
      </w:r>
      <w:r w:rsidRPr="00791837">
        <w:rPr>
          <w:spacing w:val="1"/>
        </w:rPr>
        <w:t xml:space="preserve"> </w:t>
      </w:r>
      <w:r w:rsidRPr="00791837">
        <w:t>особенности</w:t>
      </w:r>
      <w:r w:rsidRPr="00791837">
        <w:rPr>
          <w:spacing w:val="1"/>
        </w:rPr>
        <w:t xml:space="preserve"> </w:t>
      </w:r>
      <w:r w:rsidRPr="00791837">
        <w:t>отношений</w:t>
      </w:r>
      <w:r w:rsidRPr="00791837">
        <w:rPr>
          <w:spacing w:val="1"/>
        </w:rPr>
        <w:t xml:space="preserve"> </w:t>
      </w:r>
      <w:r w:rsidRPr="00791837">
        <w:t>с</w:t>
      </w:r>
      <w:r w:rsidRPr="00791837">
        <w:rPr>
          <w:spacing w:val="1"/>
        </w:rPr>
        <w:t xml:space="preserve"> </w:t>
      </w:r>
      <w:r w:rsidRPr="00791837">
        <w:t>окружающим</w:t>
      </w:r>
      <w:r w:rsidRPr="00791837">
        <w:rPr>
          <w:spacing w:val="1"/>
        </w:rPr>
        <w:t xml:space="preserve"> </w:t>
      </w:r>
      <w:r w:rsidRPr="00791837">
        <w:t>миром,</w:t>
      </w:r>
      <w:r w:rsidRPr="00791837">
        <w:rPr>
          <w:spacing w:val="1"/>
        </w:rPr>
        <w:t xml:space="preserve"> </w:t>
      </w:r>
      <w:r w:rsidRPr="00791837">
        <w:t>взрослыми</w:t>
      </w:r>
      <w:r w:rsidRPr="00791837">
        <w:rPr>
          <w:spacing w:val="1"/>
        </w:rPr>
        <w:t xml:space="preserve"> </w:t>
      </w:r>
      <w:r w:rsidRPr="00791837">
        <w:t>и</w:t>
      </w:r>
      <w:r w:rsidRPr="00791837">
        <w:rPr>
          <w:spacing w:val="1"/>
        </w:rPr>
        <w:t xml:space="preserve"> </w:t>
      </w:r>
      <w:r w:rsidRPr="00791837">
        <w:t>сверстниками.</w:t>
      </w:r>
      <w:r w:rsidRPr="00791837">
        <w:rPr>
          <w:spacing w:val="1"/>
        </w:rPr>
        <w:t xml:space="preserve"> </w:t>
      </w:r>
      <w:r w:rsidRPr="00791837">
        <w:t>Например:</w:t>
      </w:r>
    </w:p>
    <w:p w:rsidR="0083763A" w:rsidRPr="00791837" w:rsidRDefault="00791837" w:rsidP="00B34094">
      <w:pPr>
        <w:pStyle w:val="a3"/>
        <w:spacing w:before="1"/>
        <w:ind w:left="0" w:firstLine="567"/>
        <w:jc w:val="both"/>
      </w:pPr>
      <w:r w:rsidRPr="00791837">
        <w:t>Е.</w:t>
      </w:r>
      <w:r w:rsidRPr="00791837">
        <w:rPr>
          <w:spacing w:val="-3"/>
        </w:rPr>
        <w:t xml:space="preserve"> </w:t>
      </w:r>
      <w:r w:rsidRPr="00791837">
        <w:t>Н.</w:t>
      </w:r>
      <w:r w:rsidRPr="00791837">
        <w:rPr>
          <w:spacing w:val="-2"/>
        </w:rPr>
        <w:t xml:space="preserve"> </w:t>
      </w:r>
      <w:r w:rsidRPr="00791837">
        <w:t>Верейская.</w:t>
      </w:r>
      <w:r w:rsidRPr="00791837">
        <w:rPr>
          <w:spacing w:val="2"/>
        </w:rPr>
        <w:t xml:space="preserve"> </w:t>
      </w:r>
      <w:r w:rsidRPr="00791837">
        <w:t>«Три</w:t>
      </w:r>
      <w:r w:rsidRPr="00791837">
        <w:rPr>
          <w:spacing w:val="-2"/>
        </w:rPr>
        <w:t xml:space="preserve"> </w:t>
      </w:r>
      <w:r w:rsidRPr="00791837">
        <w:t>девочки»</w:t>
      </w:r>
      <w:r w:rsidRPr="00791837">
        <w:rPr>
          <w:spacing w:val="-8"/>
        </w:rPr>
        <w:t xml:space="preserve"> </w:t>
      </w:r>
      <w:r w:rsidRPr="00791837">
        <w:t>(фрагмент).</w:t>
      </w:r>
    </w:p>
    <w:p w:rsidR="0083763A" w:rsidRPr="00791837" w:rsidRDefault="00791837" w:rsidP="00B34094">
      <w:pPr>
        <w:pStyle w:val="a3"/>
        <w:ind w:left="0" w:firstLine="567"/>
        <w:jc w:val="both"/>
      </w:pPr>
      <w:r w:rsidRPr="00791837">
        <w:t>М.</w:t>
      </w:r>
      <w:r w:rsidRPr="00791837">
        <w:rPr>
          <w:spacing w:val="-5"/>
        </w:rPr>
        <w:t xml:space="preserve"> </w:t>
      </w:r>
      <w:r w:rsidRPr="00791837">
        <w:t>В.</w:t>
      </w:r>
      <w:r w:rsidRPr="00791837">
        <w:rPr>
          <w:spacing w:val="-3"/>
        </w:rPr>
        <w:t xml:space="preserve"> </w:t>
      </w:r>
      <w:r w:rsidRPr="00791837">
        <w:t>Водопьянов.</w:t>
      </w:r>
      <w:r w:rsidRPr="00791837">
        <w:rPr>
          <w:spacing w:val="2"/>
        </w:rPr>
        <w:t xml:space="preserve"> </w:t>
      </w:r>
      <w:r w:rsidRPr="00791837">
        <w:t>«Полярный</w:t>
      </w:r>
      <w:r w:rsidRPr="00791837">
        <w:rPr>
          <w:spacing w:val="-4"/>
        </w:rPr>
        <w:t xml:space="preserve"> </w:t>
      </w:r>
      <w:r w:rsidRPr="00791837">
        <w:t>лётчик»</w:t>
      </w:r>
      <w:r w:rsidRPr="00791837">
        <w:rPr>
          <w:spacing w:val="-10"/>
        </w:rPr>
        <w:t xml:space="preserve"> </w:t>
      </w:r>
      <w:r w:rsidRPr="00791837">
        <w:t>(главы</w:t>
      </w:r>
      <w:r w:rsidRPr="00791837">
        <w:rPr>
          <w:spacing w:val="-3"/>
        </w:rPr>
        <w:t xml:space="preserve"> </w:t>
      </w:r>
      <w:r w:rsidRPr="00791837">
        <w:t>«Маленький</w:t>
      </w:r>
      <w:r w:rsidRPr="00791837">
        <w:rPr>
          <w:spacing w:val="-3"/>
        </w:rPr>
        <w:t xml:space="preserve"> </w:t>
      </w:r>
      <w:r w:rsidRPr="00791837">
        <w:t>мир»,</w:t>
      </w:r>
      <w:r w:rsidRPr="00791837">
        <w:rPr>
          <w:spacing w:val="1"/>
        </w:rPr>
        <w:t xml:space="preserve"> </w:t>
      </w:r>
      <w:r w:rsidRPr="00791837">
        <w:t>«Мой</w:t>
      </w:r>
      <w:r w:rsidRPr="00791837">
        <w:rPr>
          <w:spacing w:val="-4"/>
        </w:rPr>
        <w:t xml:space="preserve"> </w:t>
      </w:r>
      <w:r w:rsidRPr="00791837">
        <w:t>первый</w:t>
      </w:r>
      <w:r w:rsidRPr="00791837">
        <w:rPr>
          <w:spacing w:val="-3"/>
        </w:rPr>
        <w:t xml:space="preserve"> </w:t>
      </w:r>
      <w:r w:rsidRPr="00791837">
        <w:t>„полёт”»).</w:t>
      </w:r>
      <w:r w:rsidRPr="00791837">
        <w:rPr>
          <w:spacing w:val="-57"/>
        </w:rPr>
        <w:t xml:space="preserve"> </w:t>
      </w:r>
      <w:r w:rsidRPr="00791837">
        <w:t>О. В. Колпакова. «Большое сочинение про бабушку» (главы«Про печку», «Про чистоту»).</w:t>
      </w:r>
      <w:r w:rsidRPr="00791837">
        <w:rPr>
          <w:spacing w:val="-57"/>
        </w:rPr>
        <w:t xml:space="preserve"> </w:t>
      </w:r>
      <w:r w:rsidRPr="00791837">
        <w:t>К.</w:t>
      </w:r>
      <w:r w:rsidRPr="00791837">
        <w:rPr>
          <w:spacing w:val="-1"/>
        </w:rPr>
        <w:t xml:space="preserve"> </w:t>
      </w:r>
      <w:r w:rsidRPr="00791837">
        <w:t>В. Лукашевич.</w:t>
      </w:r>
      <w:r w:rsidRPr="00791837">
        <w:rPr>
          <w:spacing w:val="5"/>
        </w:rPr>
        <w:t xml:space="preserve"> </w:t>
      </w:r>
      <w:r w:rsidRPr="00791837">
        <w:t>«Моё</w:t>
      </w:r>
      <w:r w:rsidRPr="00791837">
        <w:rPr>
          <w:spacing w:val="1"/>
        </w:rPr>
        <w:t xml:space="preserve"> </w:t>
      </w:r>
      <w:r w:rsidRPr="00791837">
        <w:t>милое</w:t>
      </w:r>
      <w:r w:rsidRPr="00791837">
        <w:rPr>
          <w:spacing w:val="-1"/>
        </w:rPr>
        <w:t xml:space="preserve"> </w:t>
      </w:r>
      <w:r w:rsidRPr="00791837">
        <w:t>детство»</w:t>
      </w:r>
      <w:r w:rsidRPr="00791837">
        <w:rPr>
          <w:spacing w:val="-7"/>
        </w:rPr>
        <w:t xml:space="preserve"> </w:t>
      </w:r>
      <w:r w:rsidRPr="00791837">
        <w:t>(фрагмент).</w:t>
      </w:r>
    </w:p>
    <w:p w:rsidR="0083763A" w:rsidRPr="00791837" w:rsidRDefault="00791837" w:rsidP="00B34094">
      <w:pPr>
        <w:pStyle w:val="a3"/>
        <w:ind w:left="0" w:firstLine="567"/>
        <w:jc w:val="both"/>
      </w:pPr>
      <w:r w:rsidRPr="00791837">
        <w:t>Я</w:t>
      </w:r>
      <w:r w:rsidRPr="00791837">
        <w:rPr>
          <w:spacing w:val="-2"/>
        </w:rPr>
        <w:t xml:space="preserve"> </w:t>
      </w:r>
      <w:r w:rsidRPr="00791837">
        <w:t>фантазирую</w:t>
      </w:r>
      <w:r w:rsidRPr="00791837">
        <w:rPr>
          <w:spacing w:val="-2"/>
        </w:rPr>
        <w:t xml:space="preserve"> </w:t>
      </w:r>
      <w:r w:rsidRPr="00791837">
        <w:t>и</w:t>
      </w:r>
      <w:r w:rsidRPr="00791837">
        <w:rPr>
          <w:spacing w:val="-2"/>
        </w:rPr>
        <w:t xml:space="preserve"> </w:t>
      </w:r>
      <w:r w:rsidRPr="00791837">
        <w:t>мечтаю</w:t>
      </w:r>
    </w:p>
    <w:p w:rsidR="0083763A" w:rsidRPr="00791837" w:rsidRDefault="00791837" w:rsidP="00B34094">
      <w:pPr>
        <w:ind w:firstLine="567"/>
        <w:jc w:val="both"/>
        <w:rPr>
          <w:i/>
          <w:sz w:val="24"/>
          <w:szCs w:val="24"/>
        </w:rPr>
      </w:pPr>
      <w:r w:rsidRPr="00791837">
        <w:rPr>
          <w:i/>
          <w:sz w:val="24"/>
          <w:szCs w:val="24"/>
        </w:rPr>
        <w:t>Придуманные</w:t>
      </w:r>
      <w:r w:rsidRPr="00791837">
        <w:rPr>
          <w:i/>
          <w:spacing w:val="-6"/>
          <w:sz w:val="24"/>
          <w:szCs w:val="24"/>
        </w:rPr>
        <w:t xml:space="preserve"> </w:t>
      </w:r>
      <w:r w:rsidRPr="00791837">
        <w:rPr>
          <w:i/>
          <w:sz w:val="24"/>
          <w:szCs w:val="24"/>
        </w:rPr>
        <w:t>миры</w:t>
      </w:r>
      <w:r w:rsidRPr="00791837">
        <w:rPr>
          <w:i/>
          <w:spacing w:val="-4"/>
          <w:sz w:val="24"/>
          <w:szCs w:val="24"/>
        </w:rPr>
        <w:t xml:space="preserve"> </w:t>
      </w:r>
      <w:r w:rsidRPr="00791837">
        <w:rPr>
          <w:i/>
          <w:sz w:val="24"/>
          <w:szCs w:val="24"/>
        </w:rPr>
        <w:t>и</w:t>
      </w:r>
      <w:r w:rsidRPr="00791837">
        <w:rPr>
          <w:i/>
          <w:spacing w:val="-4"/>
          <w:sz w:val="24"/>
          <w:szCs w:val="24"/>
        </w:rPr>
        <w:t xml:space="preserve"> </w:t>
      </w:r>
      <w:r w:rsidRPr="00791837">
        <w:rPr>
          <w:i/>
          <w:sz w:val="24"/>
          <w:szCs w:val="24"/>
        </w:rPr>
        <w:t>страны</w:t>
      </w:r>
    </w:p>
    <w:p w:rsidR="0083763A" w:rsidRPr="00791837" w:rsidRDefault="00791837" w:rsidP="00B34094">
      <w:pPr>
        <w:pStyle w:val="a3"/>
        <w:ind w:left="0" w:firstLine="567"/>
        <w:jc w:val="both"/>
      </w:pPr>
      <w:r w:rsidRPr="00791837">
        <w:t>Отражение в произведениях фантастики проблем реального мира. Например:</w:t>
      </w:r>
      <w:r w:rsidRPr="00791837">
        <w:rPr>
          <w:spacing w:val="-58"/>
        </w:rPr>
        <w:t xml:space="preserve"> </w:t>
      </w:r>
      <w:r w:rsidRPr="00791837">
        <w:t>Т.</w:t>
      </w:r>
      <w:r w:rsidRPr="00791837">
        <w:rPr>
          <w:spacing w:val="-1"/>
        </w:rPr>
        <w:t xml:space="preserve"> </w:t>
      </w:r>
      <w:r w:rsidRPr="00791837">
        <w:t>В. Михеева.</w:t>
      </w:r>
      <w:r w:rsidRPr="00791837">
        <w:rPr>
          <w:spacing w:val="5"/>
        </w:rPr>
        <w:t xml:space="preserve"> </w:t>
      </w:r>
      <w:r w:rsidRPr="00791837">
        <w:t>«Асино лето»</w:t>
      </w:r>
      <w:r w:rsidRPr="00791837">
        <w:rPr>
          <w:spacing w:val="-8"/>
        </w:rPr>
        <w:t xml:space="preserve"> </w:t>
      </w:r>
      <w:r w:rsidRPr="00791837">
        <w:t>(фрагмент).</w:t>
      </w:r>
    </w:p>
    <w:p w:rsidR="0083763A" w:rsidRPr="00791837" w:rsidRDefault="00791837" w:rsidP="00B34094">
      <w:pPr>
        <w:pStyle w:val="a3"/>
        <w:ind w:left="0" w:firstLine="567"/>
        <w:jc w:val="both"/>
      </w:pPr>
      <w:r w:rsidRPr="00791837">
        <w:t>В.</w:t>
      </w:r>
      <w:r w:rsidRPr="00791837">
        <w:rPr>
          <w:spacing w:val="-3"/>
        </w:rPr>
        <w:t xml:space="preserve"> </w:t>
      </w:r>
      <w:r w:rsidRPr="00791837">
        <w:t>П.</w:t>
      </w:r>
      <w:r w:rsidRPr="00791837">
        <w:rPr>
          <w:spacing w:val="-3"/>
        </w:rPr>
        <w:t xml:space="preserve"> </w:t>
      </w:r>
      <w:r w:rsidRPr="00791837">
        <w:t>Крапивин.</w:t>
      </w:r>
      <w:r w:rsidRPr="00791837">
        <w:rPr>
          <w:spacing w:val="1"/>
        </w:rPr>
        <w:t xml:space="preserve"> </w:t>
      </w:r>
      <w:r w:rsidRPr="00791837">
        <w:t>«Голубятня</w:t>
      </w:r>
      <w:r w:rsidRPr="00791837">
        <w:rPr>
          <w:spacing w:val="-2"/>
        </w:rPr>
        <w:t xml:space="preserve"> </w:t>
      </w:r>
      <w:r w:rsidRPr="00791837">
        <w:t>на</w:t>
      </w:r>
      <w:r w:rsidRPr="00791837">
        <w:rPr>
          <w:spacing w:val="-3"/>
        </w:rPr>
        <w:t xml:space="preserve"> </w:t>
      </w:r>
      <w:r w:rsidRPr="00791837">
        <w:t>жёлтой</w:t>
      </w:r>
      <w:r w:rsidRPr="00791837">
        <w:rPr>
          <w:spacing w:val="-4"/>
        </w:rPr>
        <w:t xml:space="preserve"> </w:t>
      </w:r>
      <w:r w:rsidRPr="00791837">
        <w:t>поляне»</w:t>
      </w:r>
      <w:r w:rsidRPr="00791837">
        <w:rPr>
          <w:spacing w:val="-7"/>
        </w:rPr>
        <w:t xml:space="preserve"> </w:t>
      </w:r>
      <w:r w:rsidRPr="00791837">
        <w:t>(фрагменты).</w:t>
      </w:r>
    </w:p>
    <w:p w:rsidR="0083763A" w:rsidRPr="00791837" w:rsidRDefault="00791837" w:rsidP="00B34094">
      <w:pPr>
        <w:pStyle w:val="a3"/>
        <w:ind w:left="0" w:firstLine="567"/>
        <w:jc w:val="both"/>
      </w:pPr>
      <w:r w:rsidRPr="00791837">
        <w:t>РАЗДЕЛ</w:t>
      </w:r>
      <w:r w:rsidRPr="00791837">
        <w:rPr>
          <w:spacing w:val="-3"/>
        </w:rPr>
        <w:t xml:space="preserve"> </w:t>
      </w:r>
      <w:r w:rsidRPr="00791837">
        <w:t>2.</w:t>
      </w:r>
      <w:r w:rsidRPr="00791837">
        <w:rPr>
          <w:spacing w:val="-2"/>
        </w:rPr>
        <w:t xml:space="preserve"> </w:t>
      </w:r>
      <w:r w:rsidRPr="00791837">
        <w:t>РОССИЯ</w:t>
      </w:r>
      <w:r w:rsidRPr="00791837">
        <w:rPr>
          <w:spacing w:val="-4"/>
        </w:rPr>
        <w:t xml:space="preserve"> </w:t>
      </w:r>
      <w:r w:rsidRPr="00791837">
        <w:t>—</w:t>
      </w:r>
      <w:r w:rsidRPr="00791837">
        <w:rPr>
          <w:spacing w:val="-2"/>
        </w:rPr>
        <w:t xml:space="preserve"> </w:t>
      </w:r>
      <w:r w:rsidRPr="00791837">
        <w:t>РОДИНА</w:t>
      </w:r>
      <w:r w:rsidRPr="00791837">
        <w:rPr>
          <w:spacing w:val="-3"/>
        </w:rPr>
        <w:t xml:space="preserve"> </w:t>
      </w:r>
      <w:r w:rsidRPr="00791837">
        <w:t>МОЯ</w:t>
      </w:r>
    </w:p>
    <w:p w:rsidR="0083763A" w:rsidRPr="00791837" w:rsidRDefault="00791837" w:rsidP="00B34094">
      <w:pPr>
        <w:pStyle w:val="a3"/>
        <w:ind w:left="0" w:firstLine="567"/>
        <w:jc w:val="both"/>
      </w:pPr>
      <w:r w:rsidRPr="00791837">
        <w:t>Родная</w:t>
      </w:r>
      <w:r w:rsidRPr="00791837">
        <w:rPr>
          <w:spacing w:val="-2"/>
        </w:rPr>
        <w:t xml:space="preserve"> </w:t>
      </w:r>
      <w:r w:rsidRPr="00791837">
        <w:t>страна</w:t>
      </w:r>
      <w:r w:rsidRPr="00791837">
        <w:rPr>
          <w:spacing w:val="-2"/>
        </w:rPr>
        <w:t xml:space="preserve"> </w:t>
      </w:r>
      <w:r w:rsidRPr="00791837">
        <w:t>во</w:t>
      </w:r>
      <w:r w:rsidRPr="00791837">
        <w:rPr>
          <w:spacing w:val="-2"/>
        </w:rPr>
        <w:t xml:space="preserve"> </w:t>
      </w:r>
      <w:r w:rsidRPr="00791837">
        <w:t>все</w:t>
      </w:r>
      <w:r w:rsidRPr="00791837">
        <w:rPr>
          <w:spacing w:val="-2"/>
        </w:rPr>
        <w:t xml:space="preserve"> </w:t>
      </w:r>
      <w:r w:rsidRPr="00791837">
        <w:t>времена</w:t>
      </w:r>
      <w:r w:rsidRPr="00791837">
        <w:rPr>
          <w:spacing w:val="-3"/>
        </w:rPr>
        <w:t xml:space="preserve"> </w:t>
      </w:r>
      <w:r w:rsidRPr="00791837">
        <w:t>сынами</w:t>
      </w:r>
      <w:r w:rsidRPr="00791837">
        <w:rPr>
          <w:spacing w:val="2"/>
        </w:rPr>
        <w:t xml:space="preserve"> </w:t>
      </w:r>
      <w:r w:rsidRPr="00791837">
        <w:t>сильна</w:t>
      </w:r>
    </w:p>
    <w:p w:rsidR="0083763A" w:rsidRPr="00791837" w:rsidRDefault="00791837" w:rsidP="00B34094">
      <w:pPr>
        <w:ind w:firstLine="567"/>
        <w:jc w:val="both"/>
        <w:rPr>
          <w:i/>
          <w:sz w:val="24"/>
          <w:szCs w:val="24"/>
        </w:rPr>
      </w:pPr>
      <w:r w:rsidRPr="00791837">
        <w:rPr>
          <w:i/>
          <w:sz w:val="24"/>
          <w:szCs w:val="24"/>
        </w:rPr>
        <w:t>Люди</w:t>
      </w:r>
      <w:r w:rsidRPr="00791837">
        <w:rPr>
          <w:i/>
          <w:spacing w:val="-2"/>
          <w:sz w:val="24"/>
          <w:szCs w:val="24"/>
        </w:rPr>
        <w:t xml:space="preserve"> </w:t>
      </w:r>
      <w:r w:rsidRPr="00791837">
        <w:rPr>
          <w:i/>
          <w:sz w:val="24"/>
          <w:szCs w:val="24"/>
        </w:rPr>
        <w:t>земли</w:t>
      </w:r>
      <w:r w:rsidRPr="00791837">
        <w:rPr>
          <w:i/>
          <w:spacing w:val="-2"/>
          <w:sz w:val="24"/>
          <w:szCs w:val="24"/>
        </w:rPr>
        <w:t xml:space="preserve"> </w:t>
      </w:r>
      <w:r w:rsidRPr="00791837">
        <w:rPr>
          <w:i/>
          <w:sz w:val="24"/>
          <w:szCs w:val="24"/>
        </w:rPr>
        <w:t>Русской</w:t>
      </w:r>
    </w:p>
    <w:p w:rsidR="0083763A" w:rsidRPr="00791837" w:rsidRDefault="00791837" w:rsidP="00B34094">
      <w:pPr>
        <w:pStyle w:val="a3"/>
        <w:ind w:left="0" w:firstLine="567"/>
        <w:jc w:val="both"/>
      </w:pPr>
      <w:r w:rsidRPr="00791837">
        <w:t>Произведения</w:t>
      </w:r>
      <w:r w:rsidRPr="00791837">
        <w:rPr>
          <w:spacing w:val="-4"/>
        </w:rPr>
        <w:t xml:space="preserve"> </w:t>
      </w:r>
      <w:r w:rsidRPr="00791837">
        <w:t>о</w:t>
      </w:r>
      <w:r w:rsidRPr="00791837">
        <w:rPr>
          <w:spacing w:val="-3"/>
        </w:rPr>
        <w:t xml:space="preserve"> </w:t>
      </w:r>
      <w:r w:rsidRPr="00791837">
        <w:t>выдающихся</w:t>
      </w:r>
      <w:r w:rsidRPr="00791837">
        <w:rPr>
          <w:spacing w:val="-7"/>
        </w:rPr>
        <w:t xml:space="preserve"> </w:t>
      </w:r>
      <w:r w:rsidRPr="00791837">
        <w:t>представителях</w:t>
      </w:r>
      <w:r w:rsidRPr="00791837">
        <w:rPr>
          <w:spacing w:val="-4"/>
        </w:rPr>
        <w:t xml:space="preserve"> </w:t>
      </w:r>
      <w:r w:rsidRPr="00791837">
        <w:t>русского</w:t>
      </w:r>
      <w:r w:rsidRPr="00791837">
        <w:rPr>
          <w:spacing w:val="-4"/>
        </w:rPr>
        <w:t xml:space="preserve"> </w:t>
      </w:r>
      <w:r w:rsidRPr="00791837">
        <w:t>народа.</w:t>
      </w:r>
      <w:r w:rsidRPr="00791837">
        <w:rPr>
          <w:spacing w:val="-3"/>
        </w:rPr>
        <w:t xml:space="preserve"> </w:t>
      </w:r>
      <w:r w:rsidRPr="00791837">
        <w:t>Например:</w:t>
      </w:r>
      <w:r w:rsidRPr="00791837">
        <w:rPr>
          <w:spacing w:val="-57"/>
        </w:rPr>
        <w:t xml:space="preserve"> </w:t>
      </w:r>
      <w:r w:rsidRPr="00791837">
        <w:t>Е.</w:t>
      </w:r>
      <w:r w:rsidRPr="00791837">
        <w:rPr>
          <w:spacing w:val="-1"/>
        </w:rPr>
        <w:t xml:space="preserve"> </w:t>
      </w:r>
      <w:r w:rsidRPr="00791837">
        <w:t>В.</w:t>
      </w:r>
      <w:r w:rsidRPr="00791837">
        <w:rPr>
          <w:spacing w:val="-1"/>
        </w:rPr>
        <w:t xml:space="preserve"> </w:t>
      </w:r>
      <w:r w:rsidRPr="00791837">
        <w:t>Мурашова.</w:t>
      </w:r>
      <w:r w:rsidRPr="00791837">
        <w:rPr>
          <w:spacing w:val="5"/>
        </w:rPr>
        <w:t xml:space="preserve"> </w:t>
      </w:r>
      <w:r w:rsidRPr="00791837">
        <w:t>«Афанасий</w:t>
      </w:r>
      <w:r w:rsidRPr="00791837">
        <w:rPr>
          <w:spacing w:val="-1"/>
        </w:rPr>
        <w:t xml:space="preserve"> </w:t>
      </w:r>
      <w:r w:rsidRPr="00791837">
        <w:t>Никитин»</w:t>
      </w:r>
      <w:r w:rsidRPr="00791837">
        <w:rPr>
          <w:spacing w:val="-6"/>
        </w:rPr>
        <w:t xml:space="preserve"> </w:t>
      </w:r>
      <w:r w:rsidRPr="00791837">
        <w:t>(глава</w:t>
      </w:r>
      <w:r w:rsidRPr="00791837">
        <w:rPr>
          <w:spacing w:val="2"/>
        </w:rPr>
        <w:t xml:space="preserve"> </w:t>
      </w:r>
      <w:r w:rsidRPr="00791837">
        <w:t>«Каффа»).</w:t>
      </w:r>
    </w:p>
    <w:p w:rsidR="0083763A" w:rsidRPr="00791837" w:rsidRDefault="00791837" w:rsidP="00B34094">
      <w:pPr>
        <w:pStyle w:val="a3"/>
        <w:spacing w:before="1"/>
        <w:ind w:left="0" w:firstLine="567"/>
        <w:jc w:val="both"/>
      </w:pPr>
      <w:r w:rsidRPr="00791837">
        <w:t>Ю.</w:t>
      </w:r>
      <w:r w:rsidRPr="00791837">
        <w:rPr>
          <w:spacing w:val="-3"/>
        </w:rPr>
        <w:t xml:space="preserve"> </w:t>
      </w:r>
      <w:r w:rsidRPr="00791837">
        <w:t>М.</w:t>
      </w:r>
      <w:r w:rsidRPr="00791837">
        <w:rPr>
          <w:spacing w:val="-4"/>
        </w:rPr>
        <w:t xml:space="preserve"> </w:t>
      </w:r>
      <w:r w:rsidRPr="00791837">
        <w:t>Нагибин.</w:t>
      </w:r>
      <w:r w:rsidRPr="00791837">
        <w:rPr>
          <w:spacing w:val="1"/>
        </w:rPr>
        <w:t xml:space="preserve"> </w:t>
      </w:r>
      <w:r w:rsidRPr="00791837">
        <w:t>«Маленькие</w:t>
      </w:r>
      <w:r w:rsidRPr="00791837">
        <w:rPr>
          <w:spacing w:val="-4"/>
        </w:rPr>
        <w:t xml:space="preserve"> </w:t>
      </w:r>
      <w:r w:rsidRPr="00791837">
        <w:t>рассказы</w:t>
      </w:r>
      <w:r w:rsidRPr="00791837">
        <w:rPr>
          <w:spacing w:val="-2"/>
        </w:rPr>
        <w:t xml:space="preserve"> </w:t>
      </w:r>
      <w:r w:rsidRPr="00791837">
        <w:t>о</w:t>
      </w:r>
      <w:r w:rsidRPr="00791837">
        <w:rPr>
          <w:spacing w:val="-3"/>
        </w:rPr>
        <w:t xml:space="preserve"> </w:t>
      </w:r>
      <w:r w:rsidRPr="00791837">
        <w:t>большой</w:t>
      </w:r>
      <w:r w:rsidRPr="00791837">
        <w:rPr>
          <w:spacing w:val="-2"/>
        </w:rPr>
        <w:t xml:space="preserve"> </w:t>
      </w:r>
      <w:r w:rsidRPr="00791837">
        <w:t>судьбе»</w:t>
      </w:r>
      <w:r w:rsidRPr="00791837">
        <w:rPr>
          <w:spacing w:val="-9"/>
        </w:rPr>
        <w:t xml:space="preserve"> </w:t>
      </w:r>
      <w:r w:rsidRPr="00791837">
        <w:t>(глава</w:t>
      </w:r>
      <w:r w:rsidRPr="00791837">
        <w:rPr>
          <w:spacing w:val="1"/>
        </w:rPr>
        <w:t xml:space="preserve"> </w:t>
      </w:r>
      <w:r w:rsidRPr="00791837">
        <w:t>«В</w:t>
      </w:r>
      <w:r w:rsidRPr="00791837">
        <w:rPr>
          <w:spacing w:val="-1"/>
        </w:rPr>
        <w:t xml:space="preserve"> </w:t>
      </w:r>
      <w:r w:rsidRPr="00791837">
        <w:t>школу»).</w:t>
      </w:r>
    </w:p>
    <w:p w:rsidR="0083763A" w:rsidRPr="00791837" w:rsidRDefault="00791837" w:rsidP="00B34094">
      <w:pPr>
        <w:pStyle w:val="a3"/>
        <w:ind w:left="0" w:firstLine="567"/>
        <w:jc w:val="both"/>
      </w:pPr>
      <w:r w:rsidRPr="00791837">
        <w:t>Что</w:t>
      </w:r>
      <w:r w:rsidRPr="00791837">
        <w:rPr>
          <w:spacing w:val="-2"/>
        </w:rPr>
        <w:t xml:space="preserve"> </w:t>
      </w:r>
      <w:r w:rsidRPr="00791837">
        <w:t>мы</w:t>
      </w:r>
      <w:r w:rsidRPr="00791837">
        <w:rPr>
          <w:spacing w:val="-2"/>
        </w:rPr>
        <w:t xml:space="preserve"> </w:t>
      </w:r>
      <w:r w:rsidRPr="00791837">
        <w:t>Родиной</w:t>
      </w:r>
      <w:r w:rsidRPr="00791837">
        <w:rPr>
          <w:spacing w:val="-2"/>
        </w:rPr>
        <w:t xml:space="preserve"> </w:t>
      </w:r>
      <w:r w:rsidRPr="00791837">
        <w:t>зовём</w:t>
      </w:r>
    </w:p>
    <w:p w:rsidR="0083763A" w:rsidRPr="00791837" w:rsidRDefault="00791837" w:rsidP="00B34094">
      <w:pPr>
        <w:ind w:firstLine="567"/>
        <w:jc w:val="both"/>
        <w:rPr>
          <w:i/>
          <w:sz w:val="24"/>
          <w:szCs w:val="24"/>
        </w:rPr>
      </w:pPr>
      <w:r w:rsidRPr="00791837">
        <w:rPr>
          <w:i/>
          <w:sz w:val="24"/>
          <w:szCs w:val="24"/>
        </w:rPr>
        <w:t>Широка</w:t>
      </w:r>
      <w:r w:rsidRPr="00791837">
        <w:rPr>
          <w:i/>
          <w:spacing w:val="-1"/>
          <w:sz w:val="24"/>
          <w:szCs w:val="24"/>
        </w:rPr>
        <w:t xml:space="preserve"> </w:t>
      </w:r>
      <w:r w:rsidRPr="00791837">
        <w:rPr>
          <w:i/>
          <w:sz w:val="24"/>
          <w:szCs w:val="24"/>
        </w:rPr>
        <w:t>страна</w:t>
      </w:r>
      <w:r w:rsidRPr="00791837">
        <w:rPr>
          <w:i/>
          <w:spacing w:val="-1"/>
          <w:sz w:val="24"/>
          <w:szCs w:val="24"/>
        </w:rPr>
        <w:t xml:space="preserve"> </w:t>
      </w:r>
      <w:r w:rsidRPr="00791837">
        <w:rPr>
          <w:i/>
          <w:sz w:val="24"/>
          <w:szCs w:val="24"/>
        </w:rPr>
        <w:t>моя</w:t>
      </w:r>
      <w:r w:rsidRPr="00791837">
        <w:rPr>
          <w:i/>
          <w:spacing w:val="-2"/>
          <w:sz w:val="24"/>
          <w:szCs w:val="24"/>
        </w:rPr>
        <w:t xml:space="preserve"> </w:t>
      </w:r>
      <w:r w:rsidRPr="00791837">
        <w:rPr>
          <w:i/>
          <w:sz w:val="24"/>
          <w:szCs w:val="24"/>
        </w:rPr>
        <w:t>родная</w:t>
      </w:r>
    </w:p>
    <w:p w:rsidR="0083763A" w:rsidRPr="00791837" w:rsidRDefault="00791837" w:rsidP="00B34094">
      <w:pPr>
        <w:pStyle w:val="a3"/>
        <w:ind w:left="0" w:firstLine="567"/>
        <w:jc w:val="both"/>
      </w:pPr>
      <w:r w:rsidRPr="00791837">
        <w:t>Произведения,</w:t>
      </w:r>
      <w:r w:rsidRPr="00791837">
        <w:rPr>
          <w:spacing w:val="40"/>
        </w:rPr>
        <w:t xml:space="preserve"> </w:t>
      </w:r>
      <w:r w:rsidRPr="00791837">
        <w:t>отражающие</w:t>
      </w:r>
      <w:r w:rsidRPr="00791837">
        <w:rPr>
          <w:spacing w:val="40"/>
        </w:rPr>
        <w:t xml:space="preserve"> </w:t>
      </w:r>
      <w:r w:rsidRPr="00791837">
        <w:t>любовь</w:t>
      </w:r>
      <w:r w:rsidRPr="00791837">
        <w:rPr>
          <w:spacing w:val="42"/>
        </w:rPr>
        <w:t xml:space="preserve"> </w:t>
      </w:r>
      <w:r w:rsidRPr="00791837">
        <w:t>к</w:t>
      </w:r>
      <w:r w:rsidRPr="00791837">
        <w:rPr>
          <w:spacing w:val="39"/>
        </w:rPr>
        <w:t xml:space="preserve"> </w:t>
      </w:r>
      <w:r w:rsidRPr="00791837">
        <w:t>Родине;</w:t>
      </w:r>
      <w:r w:rsidRPr="00791837">
        <w:rPr>
          <w:spacing w:val="42"/>
        </w:rPr>
        <w:t xml:space="preserve"> </w:t>
      </w:r>
      <w:r w:rsidRPr="00791837">
        <w:t>красоту</w:t>
      </w:r>
      <w:r w:rsidRPr="00791837">
        <w:rPr>
          <w:spacing w:val="36"/>
        </w:rPr>
        <w:t xml:space="preserve"> </w:t>
      </w:r>
      <w:r w:rsidRPr="00791837">
        <w:t>различных</w:t>
      </w:r>
      <w:r w:rsidRPr="00791837">
        <w:rPr>
          <w:spacing w:val="41"/>
        </w:rPr>
        <w:t xml:space="preserve"> </w:t>
      </w:r>
      <w:r w:rsidRPr="00791837">
        <w:t>уголков</w:t>
      </w:r>
      <w:r w:rsidRPr="00791837">
        <w:rPr>
          <w:spacing w:val="40"/>
        </w:rPr>
        <w:t xml:space="preserve"> </w:t>
      </w:r>
      <w:r w:rsidRPr="00791837">
        <w:t>родной</w:t>
      </w:r>
      <w:r w:rsidRPr="00791837">
        <w:rPr>
          <w:spacing w:val="42"/>
        </w:rPr>
        <w:t xml:space="preserve"> </w:t>
      </w:r>
      <w:r w:rsidRPr="00791837">
        <w:t>земли.</w:t>
      </w:r>
    </w:p>
    <w:p w:rsidR="0083763A" w:rsidRPr="00791837" w:rsidRDefault="00791837" w:rsidP="00B34094">
      <w:pPr>
        <w:pStyle w:val="a3"/>
        <w:ind w:left="0" w:firstLine="567"/>
        <w:jc w:val="both"/>
      </w:pPr>
      <w:r w:rsidRPr="00791837">
        <w:t>Например:</w:t>
      </w:r>
    </w:p>
    <w:p w:rsidR="0083763A" w:rsidRPr="00791837" w:rsidRDefault="00791837" w:rsidP="00B34094">
      <w:pPr>
        <w:pStyle w:val="a3"/>
        <w:ind w:left="0" w:firstLine="567"/>
        <w:jc w:val="both"/>
      </w:pPr>
      <w:r w:rsidRPr="00791837">
        <w:t>А. С. Зеленин. «Мамкин Василёк» (фрагмент).</w:t>
      </w:r>
      <w:r w:rsidRPr="00791837">
        <w:rPr>
          <w:spacing w:val="-57"/>
        </w:rPr>
        <w:t xml:space="preserve"> </w:t>
      </w:r>
      <w:r w:rsidRPr="00791837">
        <w:t>А.</w:t>
      </w:r>
      <w:r w:rsidRPr="00791837">
        <w:rPr>
          <w:spacing w:val="-2"/>
        </w:rPr>
        <w:t xml:space="preserve"> </w:t>
      </w:r>
      <w:r w:rsidRPr="00791837">
        <w:t>Д.</w:t>
      </w:r>
      <w:r w:rsidRPr="00791837">
        <w:rPr>
          <w:spacing w:val="-1"/>
        </w:rPr>
        <w:t xml:space="preserve"> </w:t>
      </w:r>
      <w:r w:rsidRPr="00791837">
        <w:t>Дорофеев.</w:t>
      </w:r>
      <w:r w:rsidRPr="00791837">
        <w:rPr>
          <w:spacing w:val="4"/>
        </w:rPr>
        <w:t xml:space="preserve"> </w:t>
      </w:r>
      <w:r w:rsidRPr="00791837">
        <w:t>«Веретено».</w:t>
      </w:r>
    </w:p>
    <w:p w:rsidR="0083763A" w:rsidRPr="00791837" w:rsidRDefault="00791837" w:rsidP="00B34094">
      <w:pPr>
        <w:pStyle w:val="a3"/>
        <w:ind w:left="0" w:firstLine="567"/>
        <w:jc w:val="both"/>
      </w:pPr>
      <w:r w:rsidRPr="00791837">
        <w:t>В.</w:t>
      </w:r>
      <w:r w:rsidRPr="00791837">
        <w:rPr>
          <w:spacing w:val="-5"/>
        </w:rPr>
        <w:t xml:space="preserve"> </w:t>
      </w:r>
      <w:r w:rsidRPr="00791837">
        <w:t>Г.</w:t>
      </w:r>
      <w:r w:rsidRPr="00791837">
        <w:rPr>
          <w:spacing w:val="-5"/>
        </w:rPr>
        <w:t xml:space="preserve"> </w:t>
      </w:r>
      <w:r w:rsidRPr="00791837">
        <w:t>Распутин.</w:t>
      </w:r>
      <w:r w:rsidRPr="00791837">
        <w:rPr>
          <w:spacing w:val="1"/>
        </w:rPr>
        <w:t xml:space="preserve"> </w:t>
      </w:r>
      <w:r w:rsidRPr="00791837">
        <w:t>«Саяны».</w:t>
      </w:r>
    </w:p>
    <w:p w:rsidR="0083763A" w:rsidRPr="00791837" w:rsidRDefault="00791837" w:rsidP="00B34094">
      <w:pPr>
        <w:pStyle w:val="a3"/>
        <w:ind w:left="0" w:firstLine="567"/>
        <w:jc w:val="both"/>
      </w:pPr>
      <w:r w:rsidRPr="00791837">
        <w:t>Сказ</w:t>
      </w:r>
      <w:r w:rsidRPr="00791837">
        <w:rPr>
          <w:spacing w:val="-3"/>
        </w:rPr>
        <w:t xml:space="preserve"> </w:t>
      </w:r>
      <w:r w:rsidRPr="00791837">
        <w:t>о</w:t>
      </w:r>
      <w:r w:rsidRPr="00791837">
        <w:rPr>
          <w:spacing w:val="-3"/>
        </w:rPr>
        <w:t xml:space="preserve"> </w:t>
      </w:r>
      <w:r w:rsidRPr="00791837">
        <w:t>валдайских</w:t>
      </w:r>
      <w:r w:rsidRPr="00791837">
        <w:rPr>
          <w:spacing w:val="-2"/>
        </w:rPr>
        <w:t xml:space="preserve"> </w:t>
      </w:r>
      <w:r w:rsidRPr="00791837">
        <w:t>колокольчиках.</w:t>
      </w:r>
    </w:p>
    <w:p w:rsidR="0083763A" w:rsidRPr="00791837" w:rsidRDefault="00791837" w:rsidP="00B34094">
      <w:pPr>
        <w:pStyle w:val="a3"/>
        <w:ind w:left="0" w:firstLine="567"/>
        <w:jc w:val="both"/>
      </w:pPr>
      <w:r w:rsidRPr="00791837">
        <w:t>О</w:t>
      </w:r>
      <w:r w:rsidRPr="00791837">
        <w:rPr>
          <w:spacing w:val="-2"/>
        </w:rPr>
        <w:t xml:space="preserve"> </w:t>
      </w:r>
      <w:r w:rsidRPr="00791837">
        <w:t>родной</w:t>
      </w:r>
      <w:r w:rsidRPr="00791837">
        <w:rPr>
          <w:spacing w:val="-1"/>
        </w:rPr>
        <w:t xml:space="preserve"> </w:t>
      </w:r>
      <w:r w:rsidRPr="00791837">
        <w:t>природе</w:t>
      </w:r>
    </w:p>
    <w:p w:rsidR="0083763A" w:rsidRPr="00791837" w:rsidRDefault="00791837" w:rsidP="00B34094">
      <w:pPr>
        <w:ind w:firstLine="567"/>
        <w:jc w:val="both"/>
        <w:rPr>
          <w:i/>
          <w:sz w:val="24"/>
          <w:szCs w:val="24"/>
        </w:rPr>
      </w:pPr>
      <w:r w:rsidRPr="00791837">
        <w:rPr>
          <w:i/>
          <w:sz w:val="24"/>
          <w:szCs w:val="24"/>
        </w:rPr>
        <w:t>Под</w:t>
      </w:r>
      <w:r w:rsidRPr="00791837">
        <w:rPr>
          <w:i/>
          <w:spacing w:val="-3"/>
          <w:sz w:val="24"/>
          <w:szCs w:val="24"/>
        </w:rPr>
        <w:t xml:space="preserve"> </w:t>
      </w:r>
      <w:r w:rsidRPr="00791837">
        <w:rPr>
          <w:i/>
          <w:sz w:val="24"/>
          <w:szCs w:val="24"/>
        </w:rPr>
        <w:t>дыханьем</w:t>
      </w:r>
      <w:r w:rsidRPr="00791837">
        <w:rPr>
          <w:i/>
          <w:spacing w:val="-4"/>
          <w:sz w:val="24"/>
          <w:szCs w:val="24"/>
        </w:rPr>
        <w:t xml:space="preserve"> </w:t>
      </w:r>
      <w:r w:rsidRPr="00791837">
        <w:rPr>
          <w:i/>
          <w:sz w:val="24"/>
          <w:szCs w:val="24"/>
        </w:rPr>
        <w:t>непогоды</w:t>
      </w:r>
    </w:p>
    <w:p w:rsidR="0083763A" w:rsidRPr="00791837" w:rsidRDefault="00791837" w:rsidP="00B34094">
      <w:pPr>
        <w:pStyle w:val="a3"/>
        <w:ind w:left="0" w:firstLine="567"/>
        <w:jc w:val="both"/>
      </w:pPr>
      <w:r w:rsidRPr="00791837">
        <w:t>Поэтические</w:t>
      </w:r>
      <w:r w:rsidRPr="00791837">
        <w:rPr>
          <w:spacing w:val="40"/>
        </w:rPr>
        <w:t xml:space="preserve"> </w:t>
      </w:r>
      <w:r w:rsidRPr="00791837">
        <w:t>представления</w:t>
      </w:r>
      <w:r w:rsidRPr="00791837">
        <w:rPr>
          <w:spacing w:val="40"/>
        </w:rPr>
        <w:t xml:space="preserve"> </w:t>
      </w:r>
      <w:r w:rsidRPr="00791837">
        <w:t>русского</w:t>
      </w:r>
      <w:r w:rsidRPr="00791837">
        <w:rPr>
          <w:spacing w:val="40"/>
        </w:rPr>
        <w:t xml:space="preserve"> </w:t>
      </w:r>
      <w:r w:rsidRPr="00791837">
        <w:t>народа</w:t>
      </w:r>
      <w:r w:rsidRPr="00791837">
        <w:rPr>
          <w:spacing w:val="40"/>
        </w:rPr>
        <w:t xml:space="preserve"> </w:t>
      </w:r>
      <w:r w:rsidRPr="00791837">
        <w:t>о</w:t>
      </w:r>
      <w:r w:rsidRPr="00791837">
        <w:rPr>
          <w:spacing w:val="40"/>
        </w:rPr>
        <w:t xml:space="preserve"> </w:t>
      </w:r>
      <w:r w:rsidRPr="00791837">
        <w:t>ветре,</w:t>
      </w:r>
      <w:r w:rsidRPr="00791837">
        <w:rPr>
          <w:spacing w:val="43"/>
        </w:rPr>
        <w:t xml:space="preserve"> </w:t>
      </w:r>
      <w:r w:rsidRPr="00791837">
        <w:t>морозе,</w:t>
      </w:r>
      <w:r w:rsidRPr="00791837">
        <w:rPr>
          <w:spacing w:val="40"/>
        </w:rPr>
        <w:t xml:space="preserve"> </w:t>
      </w:r>
      <w:r w:rsidRPr="00791837">
        <w:t>грозе;</w:t>
      </w:r>
      <w:r w:rsidRPr="00791837">
        <w:rPr>
          <w:spacing w:val="41"/>
        </w:rPr>
        <w:t xml:space="preserve"> </w:t>
      </w:r>
      <w:r w:rsidRPr="00791837">
        <w:t>отражение</w:t>
      </w:r>
      <w:r w:rsidRPr="00791837">
        <w:rPr>
          <w:spacing w:val="40"/>
        </w:rPr>
        <w:t xml:space="preserve"> </w:t>
      </w:r>
      <w:r w:rsidRPr="00791837">
        <w:t>этих</w:t>
      </w:r>
      <w:r w:rsidRPr="00791837">
        <w:rPr>
          <w:spacing w:val="-57"/>
        </w:rPr>
        <w:t xml:space="preserve"> </w:t>
      </w:r>
      <w:r w:rsidRPr="00791837">
        <w:t>представлений</w:t>
      </w:r>
      <w:r w:rsidRPr="00791837">
        <w:rPr>
          <w:spacing w:val="-1"/>
        </w:rPr>
        <w:t xml:space="preserve"> </w:t>
      </w:r>
      <w:r w:rsidRPr="00791837">
        <w:t>в</w:t>
      </w:r>
      <w:r w:rsidRPr="00791837">
        <w:rPr>
          <w:spacing w:val="-2"/>
        </w:rPr>
        <w:t xml:space="preserve"> </w:t>
      </w:r>
      <w:r w:rsidRPr="00791837">
        <w:t>фольклоре</w:t>
      </w:r>
      <w:r w:rsidRPr="00791837">
        <w:rPr>
          <w:spacing w:val="-2"/>
        </w:rPr>
        <w:t xml:space="preserve"> </w:t>
      </w:r>
      <w:r w:rsidRPr="00791837">
        <w:t>и их</w:t>
      </w:r>
      <w:r w:rsidRPr="00791837">
        <w:rPr>
          <w:spacing w:val="1"/>
        </w:rPr>
        <w:t xml:space="preserve"> </w:t>
      </w:r>
      <w:r w:rsidRPr="00791837">
        <w:t>развитие</w:t>
      </w:r>
      <w:r w:rsidRPr="00791837">
        <w:rPr>
          <w:spacing w:val="-2"/>
        </w:rPr>
        <w:t xml:space="preserve"> </w:t>
      </w:r>
      <w:r w:rsidRPr="00791837">
        <w:t>в</w:t>
      </w:r>
      <w:r w:rsidRPr="00791837">
        <w:rPr>
          <w:spacing w:val="-2"/>
        </w:rPr>
        <w:t xml:space="preserve"> </w:t>
      </w:r>
      <w:r w:rsidRPr="00791837">
        <w:t>русской поэзии</w:t>
      </w:r>
      <w:r w:rsidRPr="00791837">
        <w:rPr>
          <w:spacing w:val="-3"/>
        </w:rPr>
        <w:t xml:space="preserve"> </w:t>
      </w:r>
      <w:r w:rsidRPr="00791837">
        <w:t>и</w:t>
      </w:r>
      <w:r w:rsidRPr="00791837">
        <w:rPr>
          <w:spacing w:val="-1"/>
        </w:rPr>
        <w:t xml:space="preserve"> </w:t>
      </w:r>
      <w:r w:rsidRPr="00791837">
        <w:t>прозе. Например:</w:t>
      </w:r>
    </w:p>
    <w:p w:rsidR="0083763A" w:rsidRPr="00791837" w:rsidRDefault="00791837" w:rsidP="00B34094">
      <w:pPr>
        <w:pStyle w:val="a3"/>
        <w:ind w:left="0" w:firstLine="567"/>
        <w:jc w:val="both"/>
      </w:pPr>
      <w:r w:rsidRPr="00791837">
        <w:t>Русские</w:t>
      </w:r>
      <w:r w:rsidRPr="00791837">
        <w:rPr>
          <w:spacing w:val="-3"/>
        </w:rPr>
        <w:t xml:space="preserve"> </w:t>
      </w:r>
      <w:r w:rsidRPr="00791837">
        <w:t>народные</w:t>
      </w:r>
      <w:r w:rsidRPr="00791837">
        <w:rPr>
          <w:spacing w:val="-4"/>
        </w:rPr>
        <w:t xml:space="preserve"> </w:t>
      </w:r>
      <w:r w:rsidRPr="00791837">
        <w:t>загадки</w:t>
      </w:r>
      <w:r w:rsidRPr="00791837">
        <w:rPr>
          <w:spacing w:val="-2"/>
        </w:rPr>
        <w:t xml:space="preserve"> </w:t>
      </w:r>
      <w:r w:rsidRPr="00791837">
        <w:t>о</w:t>
      </w:r>
      <w:r w:rsidRPr="00791837">
        <w:rPr>
          <w:spacing w:val="-2"/>
        </w:rPr>
        <w:t xml:space="preserve"> </w:t>
      </w:r>
      <w:r w:rsidRPr="00791837">
        <w:t>ветре,</w:t>
      </w:r>
      <w:r w:rsidRPr="00791837">
        <w:rPr>
          <w:spacing w:val="-1"/>
        </w:rPr>
        <w:t xml:space="preserve"> </w:t>
      </w:r>
      <w:r w:rsidRPr="00791837">
        <w:t>морозе,</w:t>
      </w:r>
      <w:r w:rsidRPr="00791837">
        <w:rPr>
          <w:spacing w:val="-2"/>
        </w:rPr>
        <w:t xml:space="preserve"> </w:t>
      </w:r>
      <w:r w:rsidRPr="00791837">
        <w:t>грозе.</w:t>
      </w:r>
    </w:p>
    <w:p w:rsidR="0083763A" w:rsidRPr="00791837" w:rsidRDefault="00791837" w:rsidP="00B34094">
      <w:pPr>
        <w:pStyle w:val="a3"/>
        <w:ind w:left="0" w:firstLine="567"/>
        <w:jc w:val="both"/>
      </w:pPr>
      <w:r w:rsidRPr="00791837">
        <w:t>А. Н. Апухтин. «Зимой». В. Д. Берестов. «Мороз». А. Н. Майков. «Гроза».</w:t>
      </w:r>
      <w:r w:rsidRPr="00791837">
        <w:rPr>
          <w:spacing w:val="-58"/>
        </w:rPr>
        <w:t xml:space="preserve"> </w:t>
      </w:r>
      <w:r w:rsidRPr="00791837">
        <w:t>Н.</w:t>
      </w:r>
      <w:r w:rsidRPr="00791837">
        <w:rPr>
          <w:spacing w:val="-2"/>
        </w:rPr>
        <w:t xml:space="preserve"> </w:t>
      </w:r>
      <w:r w:rsidRPr="00791837">
        <w:t>М.</w:t>
      </w:r>
      <w:r w:rsidRPr="00791837">
        <w:rPr>
          <w:spacing w:val="-1"/>
        </w:rPr>
        <w:t xml:space="preserve"> </w:t>
      </w:r>
      <w:r w:rsidRPr="00791837">
        <w:t>Рубцов.</w:t>
      </w:r>
      <w:r w:rsidRPr="00791837">
        <w:rPr>
          <w:spacing w:val="4"/>
        </w:rPr>
        <w:t xml:space="preserve"> </w:t>
      </w:r>
      <w:r w:rsidRPr="00791837">
        <w:t>«Во время</w:t>
      </w:r>
      <w:r w:rsidRPr="00791837">
        <w:rPr>
          <w:spacing w:val="-1"/>
        </w:rPr>
        <w:t xml:space="preserve"> </w:t>
      </w:r>
      <w:r w:rsidRPr="00791837">
        <w:t>грозы».</w:t>
      </w:r>
    </w:p>
    <w:p w:rsidR="0083763A" w:rsidRPr="00791837" w:rsidRDefault="00791837" w:rsidP="00B34094">
      <w:pPr>
        <w:pStyle w:val="2"/>
        <w:spacing w:line="240" w:lineRule="auto"/>
        <w:ind w:left="0" w:firstLine="567"/>
        <w:jc w:val="both"/>
      </w:pPr>
      <w:r w:rsidRPr="00791837">
        <w:t>ПЛАНИРУЕМЫЕ</w:t>
      </w:r>
      <w:r w:rsidRPr="00791837">
        <w:rPr>
          <w:spacing w:val="-1"/>
        </w:rPr>
        <w:t xml:space="preserve"> </w:t>
      </w:r>
      <w:r w:rsidRPr="00791837">
        <w:t>РЕЗУЛЬТАТЫ</w:t>
      </w:r>
      <w:r w:rsidRPr="00791837">
        <w:rPr>
          <w:spacing w:val="55"/>
        </w:rPr>
        <w:t xml:space="preserve"> </w:t>
      </w:r>
      <w:r w:rsidRPr="00791837">
        <w:t>ОСВОЕНИЯ</w:t>
      </w:r>
      <w:r w:rsidRPr="00791837">
        <w:rPr>
          <w:spacing w:val="-3"/>
        </w:rPr>
        <w:t xml:space="preserve"> </w:t>
      </w:r>
      <w:r w:rsidRPr="00791837">
        <w:t>УЧЕБНОГО</w:t>
      </w:r>
      <w:r w:rsidRPr="00791837">
        <w:rPr>
          <w:spacing w:val="-3"/>
        </w:rPr>
        <w:t xml:space="preserve"> </w:t>
      </w:r>
      <w:r w:rsidRPr="00791837">
        <w:t>ПРЕДМЕТА</w:t>
      </w:r>
    </w:p>
    <w:p w:rsidR="0083763A" w:rsidRPr="00791837" w:rsidRDefault="00791837" w:rsidP="00B34094">
      <w:pPr>
        <w:spacing w:line="274" w:lineRule="exact"/>
        <w:ind w:firstLine="567"/>
        <w:jc w:val="both"/>
        <w:rPr>
          <w:b/>
          <w:sz w:val="24"/>
          <w:szCs w:val="24"/>
        </w:rPr>
      </w:pPr>
      <w:r w:rsidRPr="00791837">
        <w:rPr>
          <w:b/>
          <w:sz w:val="24"/>
          <w:szCs w:val="24"/>
        </w:rPr>
        <w:t>«ЛИТЕРАТУРНОЕ</w:t>
      </w:r>
      <w:r w:rsidRPr="00791837">
        <w:rPr>
          <w:b/>
          <w:spacing w:val="-2"/>
          <w:sz w:val="24"/>
          <w:szCs w:val="24"/>
        </w:rPr>
        <w:t xml:space="preserve"> </w:t>
      </w:r>
      <w:r w:rsidRPr="00791837">
        <w:rPr>
          <w:b/>
          <w:sz w:val="24"/>
          <w:szCs w:val="24"/>
        </w:rPr>
        <w:t>ЧТЕНИЕ</w:t>
      </w:r>
      <w:r w:rsidRPr="00791837">
        <w:rPr>
          <w:b/>
          <w:spacing w:val="-4"/>
          <w:sz w:val="24"/>
          <w:szCs w:val="24"/>
        </w:rPr>
        <w:t xml:space="preserve"> </w:t>
      </w:r>
      <w:r w:rsidRPr="00791837">
        <w:rPr>
          <w:b/>
          <w:sz w:val="24"/>
          <w:szCs w:val="24"/>
        </w:rPr>
        <w:t>НА</w:t>
      </w:r>
      <w:r w:rsidRPr="00791837">
        <w:rPr>
          <w:b/>
          <w:spacing w:val="-2"/>
          <w:sz w:val="24"/>
          <w:szCs w:val="24"/>
        </w:rPr>
        <w:t xml:space="preserve"> </w:t>
      </w:r>
      <w:r w:rsidRPr="00791837">
        <w:rPr>
          <w:b/>
          <w:sz w:val="24"/>
          <w:szCs w:val="24"/>
        </w:rPr>
        <w:t>РОДНОМ</w:t>
      </w:r>
      <w:r w:rsidRPr="00791837">
        <w:rPr>
          <w:b/>
          <w:spacing w:val="55"/>
          <w:sz w:val="24"/>
          <w:szCs w:val="24"/>
        </w:rPr>
        <w:t xml:space="preserve"> </w:t>
      </w:r>
      <w:r w:rsidRPr="00791837">
        <w:rPr>
          <w:b/>
          <w:sz w:val="24"/>
          <w:szCs w:val="24"/>
        </w:rPr>
        <w:t>ЯЗЫКЕ</w:t>
      </w:r>
      <w:r w:rsidRPr="00791837">
        <w:rPr>
          <w:b/>
          <w:spacing w:val="-2"/>
          <w:sz w:val="24"/>
          <w:szCs w:val="24"/>
        </w:rPr>
        <w:t xml:space="preserve"> </w:t>
      </w:r>
      <w:r w:rsidRPr="00791837">
        <w:rPr>
          <w:b/>
          <w:sz w:val="24"/>
          <w:szCs w:val="24"/>
        </w:rPr>
        <w:t>(РУССКОМ)»</w:t>
      </w:r>
    </w:p>
    <w:p w:rsidR="0083763A" w:rsidRPr="00791837" w:rsidRDefault="00791837" w:rsidP="00B34094">
      <w:pPr>
        <w:pStyle w:val="a3"/>
        <w:ind w:left="0" w:firstLine="567"/>
        <w:jc w:val="both"/>
      </w:pPr>
      <w:r w:rsidRPr="00791837">
        <w:t>Результаты изучения предмета «Литературное чтения на родном (русском) языке» в составе</w:t>
      </w:r>
      <w:r w:rsidRPr="00791837">
        <w:rPr>
          <w:spacing w:val="1"/>
        </w:rPr>
        <w:t xml:space="preserve"> </w:t>
      </w:r>
      <w:r w:rsidRPr="00791837">
        <w:t>предметной области «Родной язык и литературное чтение на родном языке» соответствуют</w:t>
      </w:r>
      <w:r w:rsidRPr="00791837">
        <w:rPr>
          <w:spacing w:val="1"/>
        </w:rPr>
        <w:t xml:space="preserve"> </w:t>
      </w:r>
      <w:r w:rsidRPr="00791837">
        <w:t>требованиям</w:t>
      </w:r>
      <w:r w:rsidRPr="00791837">
        <w:rPr>
          <w:spacing w:val="1"/>
        </w:rPr>
        <w:t xml:space="preserve"> </w:t>
      </w:r>
      <w:r w:rsidRPr="00791837">
        <w:t>к</w:t>
      </w:r>
      <w:r w:rsidRPr="00791837">
        <w:rPr>
          <w:spacing w:val="1"/>
        </w:rPr>
        <w:t xml:space="preserve"> </w:t>
      </w:r>
      <w:r w:rsidRPr="00791837">
        <w:t>результатам</w:t>
      </w:r>
      <w:r w:rsidRPr="00791837">
        <w:rPr>
          <w:spacing w:val="1"/>
        </w:rPr>
        <w:t xml:space="preserve"> </w:t>
      </w:r>
      <w:r w:rsidRPr="00791837">
        <w:t>освоения</w:t>
      </w:r>
      <w:r w:rsidRPr="00791837">
        <w:rPr>
          <w:spacing w:val="1"/>
        </w:rPr>
        <w:t xml:space="preserve"> </w:t>
      </w:r>
      <w:r w:rsidRPr="00791837">
        <w:t>основной</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60"/>
        </w:rPr>
        <w:t xml:space="preserve"> </w:t>
      </w:r>
      <w:r w:rsidRPr="00791837">
        <w:t>начального</w:t>
      </w:r>
      <w:r w:rsidRPr="00791837">
        <w:rPr>
          <w:spacing w:val="1"/>
        </w:rPr>
        <w:t xml:space="preserve"> </w:t>
      </w:r>
      <w:r w:rsidRPr="00791837">
        <w:t>общего образования, сформулированным в Федеральном государственном образовательном</w:t>
      </w:r>
      <w:r w:rsidRPr="00791837">
        <w:rPr>
          <w:spacing w:val="1"/>
        </w:rPr>
        <w:t xml:space="preserve"> </w:t>
      </w:r>
      <w:r w:rsidRPr="00791837">
        <w:t>стандарте</w:t>
      </w:r>
      <w:r w:rsidRPr="00791837">
        <w:rPr>
          <w:spacing w:val="-1"/>
        </w:rPr>
        <w:t xml:space="preserve"> </w:t>
      </w:r>
      <w:r w:rsidRPr="00791837">
        <w:t>начального общего</w:t>
      </w:r>
      <w:r w:rsidRPr="00791837">
        <w:rPr>
          <w:spacing w:val="-1"/>
        </w:rPr>
        <w:t xml:space="preserve"> </w:t>
      </w:r>
      <w:r w:rsidRPr="00791837">
        <w:t>образования.</w:t>
      </w:r>
    </w:p>
    <w:p w:rsidR="0083763A" w:rsidRPr="00791837" w:rsidRDefault="00791837" w:rsidP="00B34094">
      <w:pPr>
        <w:pStyle w:val="a3"/>
        <w:ind w:left="0" w:firstLine="567"/>
        <w:jc w:val="both"/>
      </w:pPr>
      <w:r w:rsidRPr="00791837">
        <w:t>ЛИЧНОСТНЫЕ</w:t>
      </w:r>
      <w:r w:rsidRPr="00791837">
        <w:rPr>
          <w:spacing w:val="-6"/>
        </w:rPr>
        <w:t xml:space="preserve"> </w:t>
      </w:r>
      <w:r w:rsidRPr="00791837">
        <w:t>РЕЗУЛЬТАТЫ</w:t>
      </w:r>
    </w:p>
    <w:p w:rsidR="0083763A" w:rsidRPr="00791837" w:rsidRDefault="00791837" w:rsidP="00B34094">
      <w:pPr>
        <w:pStyle w:val="a3"/>
        <w:ind w:left="0" w:firstLine="567"/>
        <w:jc w:val="both"/>
      </w:pPr>
      <w:r w:rsidRPr="00791837">
        <w:t>В</w:t>
      </w:r>
      <w:r w:rsidRPr="00791837">
        <w:rPr>
          <w:spacing w:val="1"/>
        </w:rPr>
        <w:t xml:space="preserve"> </w:t>
      </w:r>
      <w:r w:rsidRPr="00791837">
        <w:t>результате</w:t>
      </w:r>
      <w:r w:rsidRPr="00791837">
        <w:rPr>
          <w:spacing w:val="1"/>
        </w:rPr>
        <w:t xml:space="preserve"> </w:t>
      </w:r>
      <w:r w:rsidRPr="00791837">
        <w:t>изучения</w:t>
      </w:r>
      <w:r w:rsidRPr="00791837">
        <w:rPr>
          <w:spacing w:val="1"/>
        </w:rPr>
        <w:t xml:space="preserve"> </w:t>
      </w:r>
      <w:r w:rsidRPr="00791837">
        <w:t>предмета</w:t>
      </w:r>
      <w:r w:rsidRPr="00791837">
        <w:rPr>
          <w:spacing w:val="1"/>
        </w:rPr>
        <w:t xml:space="preserve"> </w:t>
      </w:r>
      <w:r w:rsidRPr="00791837">
        <w:t>«Литературное</w:t>
      </w:r>
      <w:r w:rsidRPr="00791837">
        <w:rPr>
          <w:spacing w:val="1"/>
        </w:rPr>
        <w:t xml:space="preserve"> </w:t>
      </w:r>
      <w:r w:rsidRPr="00791837">
        <w:t>чтения</w:t>
      </w:r>
      <w:r w:rsidRPr="00791837">
        <w:rPr>
          <w:spacing w:val="1"/>
        </w:rPr>
        <w:t xml:space="preserve"> </w:t>
      </w:r>
      <w:r w:rsidRPr="00791837">
        <w:t>на</w:t>
      </w:r>
      <w:r w:rsidRPr="00791837">
        <w:rPr>
          <w:spacing w:val="1"/>
        </w:rPr>
        <w:t xml:space="preserve"> </w:t>
      </w:r>
      <w:r w:rsidRPr="00791837">
        <w:t>родном</w:t>
      </w:r>
      <w:r w:rsidRPr="00791837">
        <w:rPr>
          <w:spacing w:val="1"/>
        </w:rPr>
        <w:t xml:space="preserve"> </w:t>
      </w:r>
      <w:r w:rsidRPr="00791837">
        <w:t>(русском)</w:t>
      </w:r>
      <w:r w:rsidRPr="00791837">
        <w:rPr>
          <w:spacing w:val="1"/>
        </w:rPr>
        <w:t xml:space="preserve"> </w:t>
      </w:r>
      <w:r w:rsidRPr="00791837">
        <w:t>языке»</w:t>
      </w:r>
      <w:r w:rsidRPr="00791837">
        <w:rPr>
          <w:spacing w:val="1"/>
        </w:rPr>
        <w:t xml:space="preserve"> </w:t>
      </w:r>
      <w:r w:rsidRPr="00791837">
        <w:t>у</w:t>
      </w:r>
      <w:r w:rsidRPr="00791837">
        <w:rPr>
          <w:spacing w:val="1"/>
        </w:rPr>
        <w:t xml:space="preserve"> </w:t>
      </w:r>
      <w:r w:rsidRPr="00791837">
        <w:t>обучающегося будут сформированы следующие личностные результаты, представленные по</w:t>
      </w:r>
      <w:r w:rsidRPr="00791837">
        <w:rPr>
          <w:spacing w:val="1"/>
        </w:rPr>
        <w:t xml:space="preserve"> </w:t>
      </w:r>
      <w:r w:rsidRPr="00791837">
        <w:t>основным</w:t>
      </w:r>
      <w:r w:rsidRPr="00791837">
        <w:rPr>
          <w:spacing w:val="-3"/>
        </w:rPr>
        <w:t xml:space="preserve"> </w:t>
      </w:r>
      <w:r w:rsidRPr="00791837">
        <w:t>направлениям</w:t>
      </w:r>
      <w:r w:rsidRPr="00791837">
        <w:rPr>
          <w:spacing w:val="-1"/>
        </w:rPr>
        <w:t xml:space="preserve"> </w:t>
      </w:r>
      <w:r w:rsidRPr="00791837">
        <w:t>воспитательной деятельности:</w:t>
      </w:r>
    </w:p>
    <w:p w:rsidR="0083763A" w:rsidRPr="00791837" w:rsidRDefault="00791837" w:rsidP="00B34094">
      <w:pPr>
        <w:pStyle w:val="a3"/>
        <w:spacing w:before="1"/>
        <w:ind w:left="0" w:firstLine="567"/>
        <w:jc w:val="both"/>
      </w:pPr>
      <w:r w:rsidRPr="00791837">
        <w:t>гражданско-патриотического</w:t>
      </w:r>
      <w:r w:rsidRPr="00791837">
        <w:rPr>
          <w:spacing w:val="-5"/>
        </w:rPr>
        <w:t xml:space="preserve"> </w:t>
      </w:r>
      <w:r w:rsidRPr="00791837">
        <w:t>воспитания:</w:t>
      </w:r>
    </w:p>
    <w:p w:rsidR="0083763A" w:rsidRPr="00791837" w:rsidRDefault="00791837" w:rsidP="00B34094">
      <w:pPr>
        <w:pStyle w:val="a3"/>
        <w:ind w:left="0" w:firstLine="567"/>
        <w:jc w:val="both"/>
      </w:pPr>
      <w:r w:rsidRPr="00791837">
        <w:t>становление ценностного отношения к своей Родине — России, в том числе через изучение</w:t>
      </w:r>
      <w:r w:rsidRPr="00791837">
        <w:rPr>
          <w:spacing w:val="-57"/>
        </w:rPr>
        <w:t xml:space="preserve"> </w:t>
      </w:r>
      <w:r w:rsidRPr="00791837">
        <w:t>художественных произведений,</w:t>
      </w:r>
      <w:r w:rsidRPr="00791837">
        <w:rPr>
          <w:spacing w:val="-1"/>
        </w:rPr>
        <w:t xml:space="preserve"> </w:t>
      </w:r>
      <w:r w:rsidRPr="00791837">
        <w:t>отражающих</w:t>
      </w:r>
      <w:r w:rsidRPr="00791837">
        <w:rPr>
          <w:spacing w:val="-1"/>
        </w:rPr>
        <w:t xml:space="preserve"> </w:t>
      </w:r>
      <w:r w:rsidRPr="00791837">
        <w:t>историю</w:t>
      </w:r>
      <w:r w:rsidRPr="00791837">
        <w:rPr>
          <w:spacing w:val="-3"/>
        </w:rPr>
        <w:t xml:space="preserve"> </w:t>
      </w:r>
      <w:r w:rsidRPr="00791837">
        <w:t>и</w:t>
      </w:r>
      <w:r w:rsidRPr="00791837">
        <w:rPr>
          <w:spacing w:val="-1"/>
        </w:rPr>
        <w:t xml:space="preserve"> </w:t>
      </w:r>
      <w:r w:rsidRPr="00791837">
        <w:t>культуру</w:t>
      </w:r>
      <w:r w:rsidRPr="00791837">
        <w:rPr>
          <w:spacing w:val="-3"/>
        </w:rPr>
        <w:t xml:space="preserve"> </w:t>
      </w:r>
      <w:r w:rsidRPr="00791837">
        <w:t>страны;</w:t>
      </w:r>
    </w:p>
    <w:p w:rsidR="0083763A" w:rsidRPr="00791837" w:rsidRDefault="00791837" w:rsidP="00B34094">
      <w:pPr>
        <w:pStyle w:val="a3"/>
        <w:ind w:left="0" w:firstLine="567"/>
        <w:jc w:val="both"/>
      </w:pPr>
      <w:r w:rsidRPr="00791837">
        <w:t>осознание своей этнокультурной и российской гражданской идентичности, понимание роли</w:t>
      </w:r>
      <w:r w:rsidRPr="00791837">
        <w:rPr>
          <w:spacing w:val="1"/>
        </w:rPr>
        <w:t xml:space="preserve"> </w:t>
      </w:r>
      <w:r w:rsidRPr="00791837">
        <w:t>русского</w:t>
      </w:r>
      <w:r w:rsidRPr="00791837">
        <w:rPr>
          <w:spacing w:val="-3"/>
        </w:rPr>
        <w:t xml:space="preserve"> </w:t>
      </w:r>
      <w:r w:rsidRPr="00791837">
        <w:t>языка</w:t>
      </w:r>
      <w:r w:rsidRPr="00791837">
        <w:rPr>
          <w:spacing w:val="-3"/>
        </w:rPr>
        <w:t xml:space="preserve"> </w:t>
      </w:r>
      <w:r w:rsidRPr="00791837">
        <w:t>как</w:t>
      </w:r>
      <w:r w:rsidRPr="00791837">
        <w:rPr>
          <w:spacing w:val="-3"/>
        </w:rPr>
        <w:t xml:space="preserve"> </w:t>
      </w:r>
      <w:r w:rsidRPr="00791837">
        <w:t>государственного</w:t>
      </w:r>
      <w:r w:rsidRPr="00791837">
        <w:rPr>
          <w:spacing w:val="-3"/>
        </w:rPr>
        <w:t xml:space="preserve"> </w:t>
      </w:r>
      <w:r w:rsidRPr="00791837">
        <w:t>языка</w:t>
      </w:r>
      <w:r w:rsidRPr="00791837">
        <w:rPr>
          <w:spacing w:val="-3"/>
        </w:rPr>
        <w:t xml:space="preserve"> </w:t>
      </w:r>
      <w:r w:rsidRPr="00791837">
        <w:t>Российской</w:t>
      </w:r>
      <w:r w:rsidRPr="00791837">
        <w:rPr>
          <w:spacing w:val="-3"/>
        </w:rPr>
        <w:t xml:space="preserve"> </w:t>
      </w:r>
      <w:r w:rsidRPr="00791837">
        <w:t>Федерации</w:t>
      </w:r>
      <w:r w:rsidRPr="00791837">
        <w:rPr>
          <w:spacing w:val="-5"/>
        </w:rPr>
        <w:t xml:space="preserve"> </w:t>
      </w:r>
      <w:r w:rsidRPr="00791837">
        <w:t>и</w:t>
      </w:r>
      <w:r w:rsidRPr="00791837">
        <w:rPr>
          <w:spacing w:val="-5"/>
        </w:rPr>
        <w:t xml:space="preserve"> </w:t>
      </w:r>
      <w:r w:rsidRPr="00791837">
        <w:t>языка</w:t>
      </w:r>
      <w:r w:rsidRPr="00791837">
        <w:rPr>
          <w:spacing w:val="-3"/>
        </w:rPr>
        <w:t xml:space="preserve"> </w:t>
      </w:r>
      <w:r w:rsidRPr="00791837">
        <w:t>межнационального</w:t>
      </w:r>
      <w:r w:rsidRPr="00791837">
        <w:rPr>
          <w:spacing w:val="-57"/>
        </w:rPr>
        <w:t xml:space="preserve"> </w:t>
      </w:r>
      <w:r w:rsidRPr="00791837">
        <w:t>общения</w:t>
      </w:r>
      <w:r w:rsidRPr="00791837">
        <w:rPr>
          <w:spacing w:val="-1"/>
        </w:rPr>
        <w:t xml:space="preserve"> </w:t>
      </w:r>
      <w:r w:rsidRPr="00791837">
        <w:lastRenderedPageBreak/>
        <w:t>народов России;</w:t>
      </w:r>
    </w:p>
    <w:p w:rsidR="0083763A" w:rsidRPr="00791837" w:rsidRDefault="00791837" w:rsidP="00B34094">
      <w:pPr>
        <w:pStyle w:val="a3"/>
        <w:ind w:left="0" w:firstLine="567"/>
        <w:jc w:val="both"/>
      </w:pPr>
      <w:r w:rsidRPr="00791837">
        <w:t>сопричастность</w:t>
      </w:r>
      <w:r w:rsidRPr="00791837">
        <w:rPr>
          <w:spacing w:val="-1"/>
        </w:rPr>
        <w:t xml:space="preserve"> </w:t>
      </w:r>
      <w:r w:rsidRPr="00791837">
        <w:t>к</w:t>
      </w:r>
      <w:r w:rsidRPr="00791837">
        <w:rPr>
          <w:spacing w:val="-1"/>
        </w:rPr>
        <w:t xml:space="preserve"> </w:t>
      </w:r>
      <w:r w:rsidRPr="00791837">
        <w:t>прошлому,</w:t>
      </w:r>
      <w:r w:rsidRPr="00791837">
        <w:rPr>
          <w:spacing w:val="-1"/>
        </w:rPr>
        <w:t xml:space="preserve"> </w:t>
      </w:r>
      <w:r w:rsidRPr="00791837">
        <w:t>настоящему</w:t>
      </w:r>
      <w:r w:rsidRPr="00791837">
        <w:rPr>
          <w:spacing w:val="-7"/>
        </w:rPr>
        <w:t xml:space="preserve"> </w:t>
      </w:r>
      <w:r w:rsidRPr="00791837">
        <w:t>и</w:t>
      </w:r>
      <w:r w:rsidRPr="00791837">
        <w:rPr>
          <w:spacing w:val="-1"/>
        </w:rPr>
        <w:t xml:space="preserve"> </w:t>
      </w:r>
      <w:r w:rsidRPr="00791837">
        <w:t>будущему</w:t>
      </w:r>
      <w:r w:rsidRPr="00791837">
        <w:rPr>
          <w:spacing w:val="-6"/>
        </w:rPr>
        <w:t xml:space="preserve"> </w:t>
      </w:r>
      <w:r w:rsidRPr="00791837">
        <w:t>своей</w:t>
      </w:r>
      <w:r w:rsidRPr="00791837">
        <w:rPr>
          <w:spacing w:val="-1"/>
        </w:rPr>
        <w:t xml:space="preserve"> </w:t>
      </w:r>
      <w:r w:rsidRPr="00791837">
        <w:t>страны</w:t>
      </w:r>
      <w:r w:rsidRPr="00791837">
        <w:rPr>
          <w:spacing w:val="-2"/>
        </w:rPr>
        <w:t xml:space="preserve"> </w:t>
      </w:r>
      <w:r w:rsidRPr="00791837">
        <w:t>и</w:t>
      </w:r>
      <w:r w:rsidRPr="00791837">
        <w:rPr>
          <w:spacing w:val="-1"/>
        </w:rPr>
        <w:t xml:space="preserve"> </w:t>
      </w:r>
      <w:r w:rsidRPr="00791837">
        <w:t>родного</w:t>
      </w:r>
      <w:r w:rsidRPr="00791837">
        <w:rPr>
          <w:spacing w:val="-1"/>
        </w:rPr>
        <w:t xml:space="preserve"> </w:t>
      </w:r>
      <w:r w:rsidRPr="00791837">
        <w:t>края,</w:t>
      </w:r>
      <w:r w:rsidRPr="00791837">
        <w:rPr>
          <w:spacing w:val="-1"/>
        </w:rPr>
        <w:t xml:space="preserve"> </w:t>
      </w:r>
      <w:r w:rsidRPr="00791837">
        <w:t>в</w:t>
      </w:r>
      <w:r w:rsidRPr="00791837">
        <w:rPr>
          <w:spacing w:val="-3"/>
        </w:rPr>
        <w:t xml:space="preserve"> </w:t>
      </w:r>
      <w:r w:rsidRPr="00791837">
        <w:t>том</w:t>
      </w:r>
      <w:r w:rsidRPr="00791837">
        <w:rPr>
          <w:spacing w:val="-1"/>
        </w:rPr>
        <w:t xml:space="preserve"> </w:t>
      </w:r>
      <w:r w:rsidRPr="00791837">
        <w:t>числе</w:t>
      </w:r>
      <w:r w:rsidRPr="00791837">
        <w:rPr>
          <w:spacing w:val="-57"/>
        </w:rPr>
        <w:t xml:space="preserve"> </w:t>
      </w:r>
      <w:r w:rsidRPr="00791837">
        <w:t>через</w:t>
      </w:r>
      <w:r w:rsidRPr="00791837">
        <w:rPr>
          <w:spacing w:val="-1"/>
        </w:rPr>
        <w:t xml:space="preserve"> </w:t>
      </w:r>
      <w:r w:rsidRPr="00791837">
        <w:t>обсуждение</w:t>
      </w:r>
      <w:r w:rsidRPr="00791837">
        <w:rPr>
          <w:spacing w:val="-2"/>
        </w:rPr>
        <w:t xml:space="preserve"> </w:t>
      </w:r>
      <w:r w:rsidRPr="00791837">
        <w:t>ситуаций</w:t>
      </w:r>
      <w:r w:rsidRPr="00791837">
        <w:rPr>
          <w:spacing w:val="-2"/>
        </w:rPr>
        <w:t xml:space="preserve"> </w:t>
      </w:r>
      <w:r w:rsidRPr="00791837">
        <w:t>при</w:t>
      </w:r>
      <w:r w:rsidRPr="00791837">
        <w:rPr>
          <w:spacing w:val="-1"/>
        </w:rPr>
        <w:t xml:space="preserve"> </w:t>
      </w:r>
      <w:r w:rsidRPr="00791837">
        <w:t>работе</w:t>
      </w:r>
      <w:r w:rsidRPr="00791837">
        <w:rPr>
          <w:spacing w:val="-2"/>
        </w:rPr>
        <w:t xml:space="preserve"> </w:t>
      </w:r>
      <w:r w:rsidRPr="00791837">
        <w:t>с</w:t>
      </w:r>
      <w:r w:rsidRPr="00791837">
        <w:rPr>
          <w:spacing w:val="-1"/>
        </w:rPr>
        <w:t xml:space="preserve"> </w:t>
      </w:r>
      <w:r w:rsidRPr="00791837">
        <w:t>художественными</w:t>
      </w:r>
      <w:r w:rsidRPr="00791837">
        <w:rPr>
          <w:spacing w:val="-1"/>
        </w:rPr>
        <w:t xml:space="preserve"> </w:t>
      </w:r>
      <w:r w:rsidRPr="00791837">
        <w:t>произведениями;</w:t>
      </w:r>
    </w:p>
    <w:p w:rsidR="0083763A" w:rsidRPr="00791837" w:rsidRDefault="00791837" w:rsidP="00B34094">
      <w:pPr>
        <w:pStyle w:val="a3"/>
        <w:ind w:left="0" w:firstLine="567"/>
        <w:jc w:val="both"/>
      </w:pPr>
      <w:r w:rsidRPr="00791837">
        <w:t>уважение к своему и другим народам, формируемое в том числе на основе примеров из</w:t>
      </w:r>
      <w:r w:rsidRPr="00791837">
        <w:rPr>
          <w:spacing w:val="-57"/>
        </w:rPr>
        <w:t xml:space="preserve"> </w:t>
      </w:r>
      <w:r w:rsidRPr="00791837">
        <w:t>художественных произведений и фольклора;</w:t>
      </w:r>
    </w:p>
    <w:p w:rsidR="0083763A" w:rsidRPr="00791837" w:rsidRDefault="00791837" w:rsidP="00B34094">
      <w:pPr>
        <w:pStyle w:val="a3"/>
        <w:spacing w:before="1"/>
        <w:ind w:left="0" w:firstLine="567"/>
        <w:jc w:val="both"/>
      </w:pPr>
      <w:r w:rsidRPr="00791837">
        <w:t>первоначальные представления о человеке как члене общества, о правах и ответственности,</w:t>
      </w:r>
      <w:r w:rsidRPr="00791837">
        <w:rPr>
          <w:spacing w:val="-57"/>
        </w:rPr>
        <w:t xml:space="preserve"> </w:t>
      </w:r>
      <w:r w:rsidRPr="00791837">
        <w:t>уважении и достоинстве человека, о нравственно-этических нормах поведения и правилах</w:t>
      </w:r>
      <w:r w:rsidRPr="00791837">
        <w:rPr>
          <w:spacing w:val="1"/>
        </w:rPr>
        <w:t xml:space="preserve"> </w:t>
      </w:r>
      <w:r w:rsidRPr="00791837">
        <w:t>межличностных отношений, в том числе отражённых в фольклорных и художественных</w:t>
      </w:r>
      <w:r w:rsidRPr="00791837">
        <w:rPr>
          <w:spacing w:val="1"/>
        </w:rPr>
        <w:t xml:space="preserve"> </w:t>
      </w:r>
      <w:r w:rsidRPr="00791837">
        <w:t>произведениях;</w:t>
      </w:r>
    </w:p>
    <w:p w:rsidR="0083763A" w:rsidRPr="00791837" w:rsidRDefault="00791837" w:rsidP="00B34094">
      <w:pPr>
        <w:pStyle w:val="a3"/>
        <w:ind w:left="0" w:firstLine="567"/>
        <w:jc w:val="both"/>
      </w:pPr>
      <w:r w:rsidRPr="00791837">
        <w:t>духовно-нравственного</w:t>
      </w:r>
      <w:r w:rsidRPr="00791837">
        <w:rPr>
          <w:spacing w:val="-5"/>
        </w:rPr>
        <w:t xml:space="preserve"> </w:t>
      </w:r>
      <w:r w:rsidRPr="00791837">
        <w:t>воспитания:</w:t>
      </w:r>
    </w:p>
    <w:p w:rsidR="0083763A" w:rsidRPr="00791837" w:rsidRDefault="00791837" w:rsidP="00B34094">
      <w:pPr>
        <w:pStyle w:val="a3"/>
        <w:ind w:left="0" w:firstLine="567"/>
        <w:jc w:val="both"/>
      </w:pPr>
      <w:r w:rsidRPr="00791837">
        <w:t>признание индивидуальности каждого человека с опорой на собственный жизненный и</w:t>
      </w:r>
      <w:r w:rsidRPr="00791837">
        <w:rPr>
          <w:spacing w:val="-57"/>
        </w:rPr>
        <w:t xml:space="preserve"> </w:t>
      </w:r>
      <w:r w:rsidRPr="00791837">
        <w:t>читательский</w:t>
      </w:r>
      <w:r w:rsidRPr="00791837">
        <w:rPr>
          <w:spacing w:val="-1"/>
        </w:rPr>
        <w:t xml:space="preserve"> </w:t>
      </w:r>
      <w:r w:rsidRPr="00791837">
        <w:t>опыт;</w:t>
      </w:r>
    </w:p>
    <w:p w:rsidR="0083763A" w:rsidRPr="00791837" w:rsidRDefault="00791837" w:rsidP="00B34094">
      <w:pPr>
        <w:pStyle w:val="a3"/>
        <w:ind w:left="0" w:firstLine="567"/>
        <w:jc w:val="both"/>
      </w:pPr>
      <w:r w:rsidRPr="00791837">
        <w:t>проявление сопереживания, уважения и доброжелательности, в том числе с использованием</w:t>
      </w:r>
      <w:r w:rsidRPr="00791837">
        <w:rPr>
          <w:spacing w:val="-58"/>
        </w:rPr>
        <w:t xml:space="preserve"> </w:t>
      </w:r>
      <w:r w:rsidRPr="00791837">
        <w:t>адекватных языковых средств, для выражения своего состояния и чувств; проявление</w:t>
      </w:r>
      <w:r w:rsidRPr="00791837">
        <w:rPr>
          <w:spacing w:val="1"/>
        </w:rPr>
        <w:t xml:space="preserve"> </w:t>
      </w:r>
      <w:r w:rsidRPr="00791837">
        <w:t>эмоционально-нравственной отзывчивости, понимания и сопереживания чувствам других</w:t>
      </w:r>
      <w:r w:rsidRPr="00791837">
        <w:rPr>
          <w:spacing w:val="1"/>
        </w:rPr>
        <w:t xml:space="preserve"> </w:t>
      </w:r>
      <w:r w:rsidRPr="00791837">
        <w:t>людей;</w:t>
      </w:r>
    </w:p>
    <w:p w:rsidR="0083763A" w:rsidRPr="00791837" w:rsidRDefault="00791837" w:rsidP="00B34094">
      <w:pPr>
        <w:pStyle w:val="a3"/>
        <w:ind w:left="0" w:firstLine="567"/>
        <w:jc w:val="both"/>
      </w:pPr>
      <w:r w:rsidRPr="00791837">
        <w:t>неприятие любых форм поведения, направленных на причинение физического и морального</w:t>
      </w:r>
      <w:r w:rsidRPr="00791837">
        <w:rPr>
          <w:spacing w:val="1"/>
        </w:rPr>
        <w:t xml:space="preserve"> </w:t>
      </w:r>
      <w:r w:rsidRPr="00791837">
        <w:t>вреда</w:t>
      </w:r>
      <w:r w:rsidRPr="00791837">
        <w:rPr>
          <w:spacing w:val="1"/>
        </w:rPr>
        <w:t xml:space="preserve"> </w:t>
      </w:r>
      <w:r w:rsidRPr="00791837">
        <w:t>другим</w:t>
      </w:r>
      <w:r w:rsidRPr="00791837">
        <w:rPr>
          <w:spacing w:val="1"/>
        </w:rPr>
        <w:t xml:space="preserve"> </w:t>
      </w:r>
      <w:r w:rsidRPr="00791837">
        <w:t>людям (в том числе связанного с использованием недопустимых средств языка);</w:t>
      </w:r>
      <w:r w:rsidRPr="00791837">
        <w:rPr>
          <w:spacing w:val="-58"/>
        </w:rPr>
        <w:t xml:space="preserve"> </w:t>
      </w:r>
      <w:r w:rsidRPr="00791837">
        <w:t>сотрудничество со сверстниками, умение не создавать конфликтов и находить выходы из</w:t>
      </w:r>
      <w:r w:rsidRPr="00791837">
        <w:rPr>
          <w:spacing w:val="1"/>
        </w:rPr>
        <w:t xml:space="preserve"> </w:t>
      </w:r>
      <w:r w:rsidRPr="00791837">
        <w:t>спорных ситуаций,</w:t>
      </w:r>
      <w:r w:rsidRPr="00791837">
        <w:rPr>
          <w:spacing w:val="-1"/>
        </w:rPr>
        <w:t xml:space="preserve"> </w:t>
      </w:r>
      <w:r w:rsidRPr="00791837">
        <w:t>в</w:t>
      </w:r>
      <w:r w:rsidRPr="00791837">
        <w:rPr>
          <w:spacing w:val="-2"/>
        </w:rPr>
        <w:t xml:space="preserve"> </w:t>
      </w:r>
      <w:r w:rsidRPr="00791837">
        <w:t>том</w:t>
      </w:r>
      <w:r w:rsidRPr="00791837">
        <w:rPr>
          <w:spacing w:val="-2"/>
        </w:rPr>
        <w:t xml:space="preserve"> </w:t>
      </w:r>
      <w:r w:rsidRPr="00791837">
        <w:t>числе</w:t>
      </w:r>
      <w:r w:rsidRPr="00791837">
        <w:rPr>
          <w:spacing w:val="-2"/>
        </w:rPr>
        <w:t xml:space="preserve"> </w:t>
      </w:r>
      <w:r w:rsidRPr="00791837">
        <w:t>с</w:t>
      </w:r>
      <w:r w:rsidRPr="00791837">
        <w:rPr>
          <w:spacing w:val="-2"/>
        </w:rPr>
        <w:t xml:space="preserve"> </w:t>
      </w:r>
      <w:r w:rsidRPr="00791837">
        <w:t>опорой</w:t>
      </w:r>
      <w:r w:rsidRPr="00791837">
        <w:rPr>
          <w:spacing w:val="-1"/>
        </w:rPr>
        <w:t xml:space="preserve"> </w:t>
      </w:r>
      <w:r w:rsidRPr="00791837">
        <w:t>на</w:t>
      </w:r>
      <w:r w:rsidRPr="00791837">
        <w:rPr>
          <w:spacing w:val="-2"/>
        </w:rPr>
        <w:t xml:space="preserve"> </w:t>
      </w:r>
      <w:r w:rsidRPr="00791837">
        <w:t>примеры</w:t>
      </w:r>
      <w:r w:rsidRPr="00791837">
        <w:rPr>
          <w:spacing w:val="-1"/>
        </w:rPr>
        <w:t xml:space="preserve"> </w:t>
      </w:r>
      <w:r w:rsidRPr="00791837">
        <w:t>художественных произведений;</w:t>
      </w:r>
    </w:p>
    <w:p w:rsidR="0083763A" w:rsidRPr="00791837" w:rsidRDefault="00791837" w:rsidP="00B34094">
      <w:pPr>
        <w:pStyle w:val="a3"/>
        <w:ind w:left="0" w:firstLine="567"/>
        <w:jc w:val="both"/>
      </w:pPr>
      <w:r w:rsidRPr="00791837">
        <w:t>эстетического</w:t>
      </w:r>
      <w:r w:rsidRPr="00791837">
        <w:rPr>
          <w:spacing w:val="-4"/>
        </w:rPr>
        <w:t xml:space="preserve"> </w:t>
      </w:r>
      <w:r w:rsidRPr="00791837">
        <w:t>воспитания:</w:t>
      </w:r>
    </w:p>
    <w:p w:rsidR="0083763A" w:rsidRPr="00791837" w:rsidRDefault="00791837" w:rsidP="00B34094">
      <w:pPr>
        <w:pStyle w:val="a3"/>
        <w:spacing w:before="1"/>
        <w:ind w:left="0" w:firstLine="567"/>
        <w:jc w:val="both"/>
      </w:pPr>
      <w:r w:rsidRPr="00791837">
        <w:t>уважительное отношение и интерес к художественной культуре, восприимчивость к разным</w:t>
      </w:r>
      <w:r w:rsidRPr="00791837">
        <w:rPr>
          <w:spacing w:val="-57"/>
        </w:rPr>
        <w:t xml:space="preserve"> </w:t>
      </w:r>
      <w:r w:rsidRPr="00791837">
        <w:t>видам</w:t>
      </w:r>
      <w:r w:rsidRPr="00791837">
        <w:rPr>
          <w:spacing w:val="-2"/>
        </w:rPr>
        <w:t xml:space="preserve"> </w:t>
      </w:r>
      <w:r w:rsidRPr="00791837">
        <w:t>искусства, традициям</w:t>
      </w:r>
      <w:r w:rsidRPr="00791837">
        <w:rPr>
          <w:spacing w:val="-1"/>
        </w:rPr>
        <w:t xml:space="preserve"> </w:t>
      </w:r>
      <w:r w:rsidRPr="00791837">
        <w:t>и</w:t>
      </w:r>
      <w:r w:rsidRPr="00791837">
        <w:rPr>
          <w:spacing w:val="-1"/>
        </w:rPr>
        <w:t xml:space="preserve"> </w:t>
      </w:r>
      <w:r w:rsidRPr="00791837">
        <w:t>творчеству</w:t>
      </w:r>
      <w:r w:rsidRPr="00791837">
        <w:rPr>
          <w:spacing w:val="-5"/>
        </w:rPr>
        <w:t xml:space="preserve"> </w:t>
      </w:r>
      <w:r w:rsidRPr="00791837">
        <w:t>своего</w:t>
      </w:r>
      <w:r w:rsidRPr="00791837">
        <w:rPr>
          <w:spacing w:val="-1"/>
        </w:rPr>
        <w:t xml:space="preserve"> </w:t>
      </w:r>
      <w:r w:rsidRPr="00791837">
        <w:t>и</w:t>
      </w:r>
      <w:r w:rsidRPr="00791837">
        <w:rPr>
          <w:spacing w:val="-1"/>
        </w:rPr>
        <w:t xml:space="preserve"> </w:t>
      </w:r>
      <w:r w:rsidRPr="00791837">
        <w:t>других</w:t>
      </w:r>
      <w:r w:rsidRPr="00791837">
        <w:rPr>
          <w:spacing w:val="2"/>
        </w:rPr>
        <w:t xml:space="preserve"> </w:t>
      </w:r>
      <w:r w:rsidRPr="00791837">
        <w:t>народов;</w:t>
      </w:r>
    </w:p>
    <w:p w:rsidR="0083763A" w:rsidRPr="00791837" w:rsidRDefault="00791837" w:rsidP="00B34094">
      <w:pPr>
        <w:pStyle w:val="a3"/>
        <w:ind w:left="0" w:firstLine="567"/>
        <w:jc w:val="both"/>
      </w:pPr>
      <w:r w:rsidRPr="00791837">
        <w:t>стремление к самовыражению в разных видах художественной деятельности, в том числе в</w:t>
      </w:r>
      <w:r w:rsidRPr="00791837">
        <w:rPr>
          <w:spacing w:val="-57"/>
        </w:rPr>
        <w:t xml:space="preserve"> </w:t>
      </w:r>
      <w:r w:rsidRPr="00791837">
        <w:t>искусстве</w:t>
      </w:r>
      <w:r w:rsidRPr="00791837">
        <w:rPr>
          <w:spacing w:val="-2"/>
        </w:rPr>
        <w:t xml:space="preserve"> </w:t>
      </w:r>
      <w:r w:rsidRPr="00791837">
        <w:t>слова;</w:t>
      </w:r>
    </w:p>
    <w:p w:rsidR="0083763A" w:rsidRPr="00791837" w:rsidRDefault="00791837" w:rsidP="00B34094">
      <w:pPr>
        <w:pStyle w:val="a3"/>
        <w:tabs>
          <w:tab w:val="left" w:pos="2365"/>
          <w:tab w:val="left" w:pos="3907"/>
          <w:tab w:val="left" w:pos="5710"/>
          <w:tab w:val="left" w:pos="6984"/>
          <w:tab w:val="left" w:pos="8200"/>
          <w:tab w:val="left" w:pos="8634"/>
        </w:tabs>
        <w:ind w:left="0" w:firstLine="567"/>
        <w:jc w:val="both"/>
      </w:pPr>
      <w:r w:rsidRPr="00791837">
        <w:t>физического</w:t>
      </w:r>
      <w:r w:rsidRPr="00791837">
        <w:tab/>
        <w:t>воспитания,</w:t>
      </w:r>
      <w:r w:rsidRPr="00791837">
        <w:tab/>
        <w:t>формирования</w:t>
      </w:r>
      <w:r w:rsidRPr="00791837">
        <w:tab/>
        <w:t>культуры</w:t>
      </w:r>
      <w:r w:rsidRPr="00791837">
        <w:tab/>
        <w:t>здоровья</w:t>
      </w:r>
      <w:r w:rsidRPr="00791837">
        <w:tab/>
        <w:t>и</w:t>
      </w:r>
      <w:r w:rsidRPr="00791837">
        <w:tab/>
      </w:r>
      <w:r w:rsidRPr="00791837">
        <w:rPr>
          <w:spacing w:val="-1"/>
        </w:rPr>
        <w:t>эмоционального</w:t>
      </w:r>
      <w:r w:rsidRPr="00791837">
        <w:rPr>
          <w:spacing w:val="-57"/>
        </w:rPr>
        <w:t xml:space="preserve"> </w:t>
      </w:r>
      <w:r w:rsidRPr="00791837">
        <w:t>благополучия:</w:t>
      </w:r>
    </w:p>
    <w:p w:rsidR="0083763A" w:rsidRPr="00791837" w:rsidRDefault="00791837" w:rsidP="00B34094">
      <w:pPr>
        <w:pStyle w:val="a3"/>
        <w:ind w:left="0" w:firstLine="567"/>
        <w:jc w:val="both"/>
      </w:pPr>
      <w:r w:rsidRPr="00791837">
        <w:t>соблюдение правил здорового и безопасного (для себя и других людей) образа жизни в</w:t>
      </w:r>
      <w:r w:rsidRPr="00791837">
        <w:rPr>
          <w:spacing w:val="1"/>
        </w:rPr>
        <w:t xml:space="preserve"> </w:t>
      </w:r>
      <w:r w:rsidRPr="00791837">
        <w:t>окружающей среде (в том числе информационной) при поиске дополнительной информации;</w:t>
      </w:r>
      <w:r w:rsidRPr="00791837">
        <w:rPr>
          <w:spacing w:val="-58"/>
        </w:rPr>
        <w:t xml:space="preserve"> </w:t>
      </w:r>
      <w:r w:rsidRPr="00791837">
        <w:t>бережное</w:t>
      </w:r>
      <w:r w:rsidRPr="00791837">
        <w:rPr>
          <w:spacing w:val="-2"/>
        </w:rPr>
        <w:t xml:space="preserve"> </w:t>
      </w:r>
      <w:r w:rsidRPr="00791837">
        <w:t>отношение</w:t>
      </w:r>
      <w:r w:rsidRPr="00791837">
        <w:rPr>
          <w:spacing w:val="-2"/>
        </w:rPr>
        <w:t xml:space="preserve"> </w:t>
      </w:r>
      <w:r w:rsidRPr="00791837">
        <w:t>к</w:t>
      </w:r>
      <w:r w:rsidRPr="00791837">
        <w:rPr>
          <w:spacing w:val="-3"/>
        </w:rPr>
        <w:t xml:space="preserve"> </w:t>
      </w:r>
      <w:r w:rsidRPr="00791837">
        <w:t>физическому</w:t>
      </w:r>
      <w:r w:rsidRPr="00791837">
        <w:rPr>
          <w:spacing w:val="-5"/>
        </w:rPr>
        <w:t xml:space="preserve"> </w:t>
      </w:r>
      <w:r w:rsidRPr="00791837">
        <w:t>и</w:t>
      </w:r>
      <w:r w:rsidRPr="00791837">
        <w:rPr>
          <w:spacing w:val="-1"/>
        </w:rPr>
        <w:t xml:space="preserve"> </w:t>
      </w:r>
      <w:r w:rsidRPr="00791837">
        <w:t>психическому</w:t>
      </w:r>
      <w:r w:rsidRPr="00791837">
        <w:rPr>
          <w:spacing w:val="-6"/>
        </w:rPr>
        <w:t xml:space="preserve"> </w:t>
      </w:r>
      <w:r w:rsidRPr="00791837">
        <w:t>здоровью,</w:t>
      </w:r>
      <w:r w:rsidRPr="00791837">
        <w:rPr>
          <w:spacing w:val="-1"/>
        </w:rPr>
        <w:t xml:space="preserve"> </w:t>
      </w:r>
      <w:r w:rsidRPr="00791837">
        <w:t>проявляющееся в</w:t>
      </w:r>
      <w:r w:rsidRPr="00791837">
        <w:rPr>
          <w:spacing w:val="-2"/>
        </w:rPr>
        <w:t xml:space="preserve"> </w:t>
      </w:r>
      <w:r w:rsidRPr="00791837">
        <w:t>выборе</w:t>
      </w:r>
    </w:p>
    <w:p w:rsidR="0083763A" w:rsidRPr="00791837" w:rsidRDefault="00791837" w:rsidP="00B34094">
      <w:pPr>
        <w:pStyle w:val="a3"/>
        <w:ind w:left="0" w:firstLine="567"/>
        <w:jc w:val="both"/>
      </w:pPr>
      <w:r w:rsidRPr="00791837">
        <w:t>приемлемых способов речевого самовыражения и соблюдении норм речевого этикета и правил</w:t>
      </w:r>
      <w:r w:rsidRPr="00791837">
        <w:rPr>
          <w:spacing w:val="-57"/>
        </w:rPr>
        <w:t xml:space="preserve"> </w:t>
      </w:r>
      <w:r w:rsidRPr="00791837">
        <w:t>общения;</w:t>
      </w:r>
    </w:p>
    <w:p w:rsidR="0083763A" w:rsidRPr="00791837" w:rsidRDefault="00791837" w:rsidP="00B34094">
      <w:pPr>
        <w:pStyle w:val="a3"/>
        <w:ind w:left="0" w:firstLine="567"/>
        <w:jc w:val="both"/>
      </w:pPr>
      <w:r w:rsidRPr="00791837">
        <w:t>трудового</w:t>
      </w:r>
      <w:r w:rsidRPr="00791837">
        <w:rPr>
          <w:spacing w:val="-3"/>
        </w:rPr>
        <w:t xml:space="preserve"> </w:t>
      </w:r>
      <w:r w:rsidRPr="00791837">
        <w:t>воспитания:</w:t>
      </w:r>
    </w:p>
    <w:p w:rsidR="0083763A" w:rsidRPr="00791837" w:rsidRDefault="00791837" w:rsidP="00B34094">
      <w:pPr>
        <w:pStyle w:val="a3"/>
        <w:ind w:left="0" w:firstLine="567"/>
        <w:jc w:val="both"/>
      </w:pPr>
      <w:r w:rsidRPr="00791837">
        <w:t>осознание ценности труда в жизни человека и общества (в том числе благодаря примерам из</w:t>
      </w:r>
      <w:r w:rsidRPr="00791837">
        <w:rPr>
          <w:spacing w:val="-58"/>
        </w:rPr>
        <w:t xml:space="preserve"> </w:t>
      </w:r>
      <w:r w:rsidRPr="00791837">
        <w:t>художественных произведений), ответственное потребление и бережное отношение к</w:t>
      </w:r>
      <w:r w:rsidRPr="00791837">
        <w:rPr>
          <w:spacing w:val="1"/>
        </w:rPr>
        <w:t xml:space="preserve"> </w:t>
      </w:r>
      <w:r w:rsidRPr="00791837">
        <w:t>результатам труда, навыки участия в различных видах трудовой деятельности, интерес к</w:t>
      </w:r>
      <w:r w:rsidRPr="00791837">
        <w:rPr>
          <w:spacing w:val="1"/>
        </w:rPr>
        <w:t xml:space="preserve"> </w:t>
      </w:r>
      <w:r w:rsidRPr="00791837">
        <w:t>различным профессиям, возникающий при обсуждении примеров из художественных</w:t>
      </w:r>
      <w:r w:rsidRPr="00791837">
        <w:rPr>
          <w:spacing w:val="1"/>
        </w:rPr>
        <w:t xml:space="preserve"> </w:t>
      </w:r>
      <w:r w:rsidRPr="00791837">
        <w:t>произведений;</w:t>
      </w:r>
    </w:p>
    <w:p w:rsidR="0083763A" w:rsidRPr="00791837" w:rsidRDefault="00791837" w:rsidP="00B34094">
      <w:pPr>
        <w:pStyle w:val="a3"/>
        <w:spacing w:before="1"/>
        <w:ind w:left="0" w:firstLine="567"/>
        <w:jc w:val="both"/>
      </w:pPr>
      <w:r w:rsidRPr="00791837">
        <w:t>экологического</w:t>
      </w:r>
      <w:r w:rsidRPr="00791837">
        <w:rPr>
          <w:spacing w:val="-5"/>
        </w:rPr>
        <w:t xml:space="preserve"> </w:t>
      </w:r>
      <w:r w:rsidRPr="00791837">
        <w:t>воспитания:</w:t>
      </w:r>
    </w:p>
    <w:p w:rsidR="0083763A" w:rsidRPr="00791837" w:rsidRDefault="00791837" w:rsidP="00B34094">
      <w:pPr>
        <w:pStyle w:val="a3"/>
        <w:ind w:left="0" w:firstLine="567"/>
        <w:jc w:val="both"/>
      </w:pPr>
      <w:r w:rsidRPr="00791837">
        <w:t>бережное отношение к природе, формируемое в процессе работы с текстами;</w:t>
      </w:r>
      <w:r w:rsidRPr="00791837">
        <w:rPr>
          <w:spacing w:val="-57"/>
        </w:rPr>
        <w:t xml:space="preserve"> </w:t>
      </w:r>
      <w:r w:rsidRPr="00791837">
        <w:t>неприятие</w:t>
      </w:r>
      <w:r w:rsidRPr="00791837">
        <w:rPr>
          <w:spacing w:val="-2"/>
        </w:rPr>
        <w:t xml:space="preserve"> </w:t>
      </w:r>
      <w:r w:rsidRPr="00791837">
        <w:t>действий,</w:t>
      </w:r>
      <w:r w:rsidRPr="00791837">
        <w:rPr>
          <w:spacing w:val="-3"/>
        </w:rPr>
        <w:t xml:space="preserve"> </w:t>
      </w:r>
      <w:r w:rsidRPr="00791837">
        <w:t>приносящих</w:t>
      </w:r>
      <w:r w:rsidRPr="00791837">
        <w:rPr>
          <w:spacing w:val="2"/>
        </w:rPr>
        <w:t xml:space="preserve"> </w:t>
      </w:r>
      <w:r w:rsidRPr="00791837">
        <w:t>ей вред;</w:t>
      </w:r>
    </w:p>
    <w:p w:rsidR="0083763A" w:rsidRPr="00791837" w:rsidRDefault="00791837" w:rsidP="00B34094">
      <w:pPr>
        <w:pStyle w:val="a3"/>
        <w:ind w:left="0" w:firstLine="567"/>
        <w:jc w:val="both"/>
      </w:pPr>
      <w:r w:rsidRPr="00791837">
        <w:t>ценности</w:t>
      </w:r>
      <w:r w:rsidRPr="00791837">
        <w:rPr>
          <w:spacing w:val="-4"/>
        </w:rPr>
        <w:t xml:space="preserve"> </w:t>
      </w:r>
      <w:r w:rsidRPr="00791837">
        <w:t>научного</w:t>
      </w:r>
      <w:r w:rsidRPr="00791837">
        <w:rPr>
          <w:spacing w:val="-3"/>
        </w:rPr>
        <w:t xml:space="preserve"> </w:t>
      </w:r>
      <w:r w:rsidRPr="00791837">
        <w:t>познания:</w:t>
      </w:r>
    </w:p>
    <w:p w:rsidR="0083763A" w:rsidRPr="00791837" w:rsidRDefault="00791837" w:rsidP="00B34094">
      <w:pPr>
        <w:pStyle w:val="a3"/>
        <w:ind w:left="0" w:firstLine="567"/>
        <w:jc w:val="both"/>
      </w:pPr>
      <w:r w:rsidRPr="00791837">
        <w:t>первоначальные представления о научной картине мира, формируемые в том числе в процессе</w:t>
      </w:r>
      <w:r w:rsidRPr="00791837">
        <w:rPr>
          <w:spacing w:val="-58"/>
        </w:rPr>
        <w:t xml:space="preserve"> </w:t>
      </w:r>
      <w:r w:rsidRPr="00791837">
        <w:t>усвоения</w:t>
      </w:r>
      <w:r w:rsidRPr="00791837">
        <w:rPr>
          <w:spacing w:val="-1"/>
        </w:rPr>
        <w:t xml:space="preserve"> </w:t>
      </w:r>
      <w:r w:rsidRPr="00791837">
        <w:t>ряда</w:t>
      </w:r>
      <w:r w:rsidRPr="00791837">
        <w:rPr>
          <w:spacing w:val="-1"/>
        </w:rPr>
        <w:t xml:space="preserve"> </w:t>
      </w:r>
      <w:r w:rsidRPr="00791837">
        <w:t>литературоведческих</w:t>
      </w:r>
      <w:r w:rsidRPr="00791837">
        <w:rPr>
          <w:spacing w:val="-1"/>
        </w:rPr>
        <w:t xml:space="preserve"> </w:t>
      </w:r>
      <w:r w:rsidRPr="00791837">
        <w:t>понятий;</w:t>
      </w:r>
    </w:p>
    <w:p w:rsidR="0083763A" w:rsidRPr="00791837" w:rsidRDefault="00791837" w:rsidP="00B34094">
      <w:pPr>
        <w:pStyle w:val="a3"/>
        <w:ind w:left="0" w:firstLine="567"/>
        <w:jc w:val="both"/>
      </w:pPr>
      <w:r w:rsidRPr="00791837">
        <w:t>познавательные интересы, активность,</w:t>
      </w:r>
      <w:r w:rsidRPr="00791837">
        <w:rPr>
          <w:spacing w:val="1"/>
        </w:rPr>
        <w:t xml:space="preserve"> </w:t>
      </w:r>
      <w:r w:rsidRPr="00791837">
        <w:t>инициативность, любознательность и</w:t>
      </w:r>
      <w:r w:rsidRPr="00791837">
        <w:rPr>
          <w:spacing w:val="1"/>
        </w:rPr>
        <w:t xml:space="preserve"> </w:t>
      </w:r>
      <w:r w:rsidRPr="00791837">
        <w:t>самостоятельность</w:t>
      </w:r>
      <w:r w:rsidRPr="00791837">
        <w:rPr>
          <w:spacing w:val="-1"/>
        </w:rPr>
        <w:t xml:space="preserve"> </w:t>
      </w:r>
      <w:r w:rsidRPr="00791837">
        <w:t>в</w:t>
      </w:r>
      <w:r w:rsidRPr="00791837">
        <w:rPr>
          <w:spacing w:val="56"/>
        </w:rPr>
        <w:t xml:space="preserve"> </w:t>
      </w:r>
      <w:r w:rsidRPr="00791837">
        <w:t>познании,</w:t>
      </w:r>
      <w:r w:rsidRPr="00791837">
        <w:rPr>
          <w:spacing w:val="58"/>
        </w:rPr>
        <w:t xml:space="preserve"> </w:t>
      </w:r>
      <w:r w:rsidRPr="00791837">
        <w:t>в</w:t>
      </w:r>
      <w:r w:rsidRPr="00791837">
        <w:rPr>
          <w:spacing w:val="-3"/>
        </w:rPr>
        <w:t xml:space="preserve"> </w:t>
      </w:r>
      <w:r w:rsidRPr="00791837">
        <w:t>том</w:t>
      </w:r>
      <w:r w:rsidRPr="00791837">
        <w:rPr>
          <w:spacing w:val="-2"/>
        </w:rPr>
        <w:t xml:space="preserve"> </w:t>
      </w:r>
      <w:r w:rsidRPr="00791837">
        <w:t>числе</w:t>
      </w:r>
      <w:r w:rsidRPr="00791837">
        <w:rPr>
          <w:spacing w:val="-2"/>
        </w:rPr>
        <w:t xml:space="preserve"> </w:t>
      </w:r>
      <w:r w:rsidRPr="00791837">
        <w:t>познавательный</w:t>
      </w:r>
      <w:r w:rsidRPr="00791837">
        <w:rPr>
          <w:spacing w:val="-4"/>
        </w:rPr>
        <w:t xml:space="preserve"> </w:t>
      </w:r>
      <w:r w:rsidRPr="00791837">
        <w:t>интерес</w:t>
      </w:r>
      <w:r w:rsidRPr="00791837">
        <w:rPr>
          <w:spacing w:val="-3"/>
        </w:rPr>
        <w:t xml:space="preserve"> </w:t>
      </w:r>
      <w:r w:rsidRPr="00791837">
        <w:t>к</w:t>
      </w:r>
      <w:r w:rsidRPr="00791837">
        <w:rPr>
          <w:spacing w:val="-2"/>
        </w:rPr>
        <w:t xml:space="preserve"> </w:t>
      </w:r>
      <w:r w:rsidRPr="00791837">
        <w:t>чтению</w:t>
      </w:r>
    </w:p>
    <w:p w:rsidR="0083763A" w:rsidRPr="00791837" w:rsidRDefault="00791837" w:rsidP="00B34094">
      <w:pPr>
        <w:pStyle w:val="a3"/>
        <w:spacing w:before="1"/>
        <w:ind w:left="0" w:firstLine="567"/>
        <w:jc w:val="both"/>
      </w:pPr>
      <w:r w:rsidRPr="00791837">
        <w:t>художественных произведений, активность и самостоятельность при выборе круга чтения.</w:t>
      </w:r>
      <w:r w:rsidRPr="00791837">
        <w:rPr>
          <w:spacing w:val="-58"/>
        </w:rPr>
        <w:t xml:space="preserve"> </w:t>
      </w:r>
      <w:r w:rsidRPr="00791837">
        <w:t>МЕТАПРЕДМЕТНЫЕ РЕЗУЛЬТАТЫ</w:t>
      </w:r>
    </w:p>
    <w:p w:rsidR="0083763A" w:rsidRPr="00791837" w:rsidRDefault="00791837" w:rsidP="00B34094">
      <w:pPr>
        <w:pStyle w:val="a3"/>
        <w:ind w:left="0" w:firstLine="567"/>
        <w:jc w:val="both"/>
      </w:pPr>
      <w:r w:rsidRPr="00791837">
        <w:t>В</w:t>
      </w:r>
      <w:r w:rsidRPr="00791837">
        <w:rPr>
          <w:spacing w:val="1"/>
        </w:rPr>
        <w:t xml:space="preserve"> </w:t>
      </w:r>
      <w:r w:rsidRPr="00791837">
        <w:t>результате</w:t>
      </w:r>
      <w:r w:rsidRPr="00791837">
        <w:rPr>
          <w:spacing w:val="1"/>
        </w:rPr>
        <w:t xml:space="preserve"> </w:t>
      </w:r>
      <w:r w:rsidRPr="00791837">
        <w:t>изучения</w:t>
      </w:r>
      <w:r w:rsidRPr="00791837">
        <w:rPr>
          <w:spacing w:val="1"/>
        </w:rPr>
        <w:t xml:space="preserve"> </w:t>
      </w:r>
      <w:r w:rsidRPr="00791837">
        <w:t>предмета</w:t>
      </w:r>
      <w:r w:rsidRPr="00791837">
        <w:rPr>
          <w:spacing w:val="1"/>
        </w:rPr>
        <w:t xml:space="preserve"> </w:t>
      </w:r>
      <w:r w:rsidRPr="00791837">
        <w:t>«Литературное</w:t>
      </w:r>
      <w:r w:rsidRPr="00791837">
        <w:rPr>
          <w:spacing w:val="1"/>
        </w:rPr>
        <w:t xml:space="preserve"> </w:t>
      </w:r>
      <w:r w:rsidRPr="00791837">
        <w:t>чтения</w:t>
      </w:r>
      <w:r w:rsidRPr="00791837">
        <w:rPr>
          <w:spacing w:val="1"/>
        </w:rPr>
        <w:t xml:space="preserve"> </w:t>
      </w:r>
      <w:r w:rsidRPr="00791837">
        <w:t>на</w:t>
      </w:r>
      <w:r w:rsidRPr="00791837">
        <w:rPr>
          <w:spacing w:val="1"/>
        </w:rPr>
        <w:t xml:space="preserve"> </w:t>
      </w:r>
      <w:r w:rsidRPr="00791837">
        <w:t>родном</w:t>
      </w:r>
      <w:r w:rsidRPr="00791837">
        <w:rPr>
          <w:spacing w:val="1"/>
        </w:rPr>
        <w:t xml:space="preserve"> </w:t>
      </w:r>
      <w:r w:rsidRPr="00791837">
        <w:t>(русском)</w:t>
      </w:r>
      <w:r w:rsidRPr="00791837">
        <w:rPr>
          <w:spacing w:val="1"/>
        </w:rPr>
        <w:t xml:space="preserve"> </w:t>
      </w:r>
      <w:r w:rsidRPr="00791837">
        <w:t>языке»</w:t>
      </w:r>
      <w:r w:rsidRPr="00791837">
        <w:rPr>
          <w:spacing w:val="1"/>
        </w:rPr>
        <w:t xml:space="preserve"> </w:t>
      </w:r>
      <w:r w:rsidRPr="00791837">
        <w:t>у</w:t>
      </w:r>
      <w:r w:rsidRPr="00791837">
        <w:rPr>
          <w:spacing w:val="1"/>
        </w:rPr>
        <w:t xml:space="preserve"> </w:t>
      </w:r>
      <w:r w:rsidRPr="00791837">
        <w:t>обучающегося</w:t>
      </w:r>
      <w:r w:rsidRPr="00791837">
        <w:rPr>
          <w:spacing w:val="1"/>
        </w:rPr>
        <w:t xml:space="preserve"> </w:t>
      </w:r>
      <w:r w:rsidRPr="00791837">
        <w:t>будут</w:t>
      </w:r>
      <w:r w:rsidRPr="00791837">
        <w:rPr>
          <w:spacing w:val="1"/>
        </w:rPr>
        <w:t xml:space="preserve"> </w:t>
      </w:r>
      <w:r w:rsidRPr="00791837">
        <w:t>сформированы</w:t>
      </w:r>
      <w:r w:rsidRPr="00791837">
        <w:rPr>
          <w:spacing w:val="1"/>
        </w:rPr>
        <w:t xml:space="preserve"> </w:t>
      </w:r>
      <w:r w:rsidRPr="00791837">
        <w:t>следующие познавательные универсальные</w:t>
      </w:r>
      <w:r w:rsidRPr="00791837">
        <w:rPr>
          <w:spacing w:val="1"/>
        </w:rPr>
        <w:t xml:space="preserve"> </w:t>
      </w:r>
      <w:r w:rsidRPr="00791837">
        <w:t>учебные</w:t>
      </w:r>
      <w:r w:rsidRPr="00791837">
        <w:rPr>
          <w:spacing w:val="1"/>
        </w:rPr>
        <w:t xml:space="preserve"> </w:t>
      </w:r>
      <w:r w:rsidRPr="00791837">
        <w:t>действия.</w:t>
      </w:r>
    </w:p>
    <w:p w:rsidR="0083763A" w:rsidRPr="00791837" w:rsidRDefault="00791837" w:rsidP="00B34094">
      <w:pPr>
        <w:pStyle w:val="a3"/>
        <w:ind w:left="0" w:firstLine="567"/>
        <w:jc w:val="both"/>
      </w:pPr>
      <w:r w:rsidRPr="00791837">
        <w:t>Базовые</w:t>
      </w:r>
      <w:r w:rsidRPr="00791837">
        <w:rPr>
          <w:spacing w:val="-3"/>
        </w:rPr>
        <w:t xml:space="preserve"> </w:t>
      </w:r>
      <w:r w:rsidRPr="00791837">
        <w:t>логические</w:t>
      </w:r>
      <w:r w:rsidRPr="00791837">
        <w:rPr>
          <w:spacing w:val="-2"/>
        </w:rPr>
        <w:t xml:space="preserve"> </w:t>
      </w:r>
      <w:r w:rsidRPr="00791837">
        <w:t>действия:</w:t>
      </w:r>
    </w:p>
    <w:p w:rsidR="0083763A" w:rsidRPr="00791837" w:rsidRDefault="00791837" w:rsidP="00B34094">
      <w:pPr>
        <w:pStyle w:val="a3"/>
        <w:ind w:left="0" w:firstLine="567"/>
        <w:jc w:val="both"/>
      </w:pPr>
      <w:r w:rsidRPr="00791837">
        <w:t>сравнивать различные тексты, устанавливать основания для сравнения текстов, устанавливать</w:t>
      </w:r>
      <w:r w:rsidRPr="00791837">
        <w:rPr>
          <w:spacing w:val="-58"/>
        </w:rPr>
        <w:t xml:space="preserve"> </w:t>
      </w:r>
      <w:r w:rsidRPr="00791837">
        <w:t>аналогии текстов;</w:t>
      </w:r>
    </w:p>
    <w:p w:rsidR="0083763A" w:rsidRPr="00791837" w:rsidRDefault="00791837" w:rsidP="00B34094">
      <w:pPr>
        <w:pStyle w:val="a3"/>
        <w:ind w:left="0" w:firstLine="567"/>
        <w:jc w:val="both"/>
      </w:pPr>
      <w:r w:rsidRPr="00791837">
        <w:t>объединять</w:t>
      </w:r>
      <w:r w:rsidRPr="00791837">
        <w:rPr>
          <w:spacing w:val="-3"/>
        </w:rPr>
        <w:t xml:space="preserve"> </w:t>
      </w:r>
      <w:r w:rsidRPr="00791837">
        <w:t>объекты</w:t>
      </w:r>
      <w:r w:rsidRPr="00791837">
        <w:rPr>
          <w:spacing w:val="-3"/>
        </w:rPr>
        <w:t xml:space="preserve"> </w:t>
      </w:r>
      <w:r w:rsidRPr="00791837">
        <w:t>(тексты)</w:t>
      </w:r>
      <w:r w:rsidRPr="00791837">
        <w:rPr>
          <w:spacing w:val="-3"/>
        </w:rPr>
        <w:t xml:space="preserve"> </w:t>
      </w:r>
      <w:r w:rsidRPr="00791837">
        <w:t>по</w:t>
      </w:r>
      <w:r w:rsidRPr="00791837">
        <w:rPr>
          <w:spacing w:val="-3"/>
        </w:rPr>
        <w:t xml:space="preserve"> </w:t>
      </w:r>
      <w:r w:rsidRPr="00791837">
        <w:t>определённому</w:t>
      </w:r>
      <w:r w:rsidRPr="00791837">
        <w:rPr>
          <w:spacing w:val="-6"/>
        </w:rPr>
        <w:t xml:space="preserve"> </w:t>
      </w:r>
      <w:r w:rsidRPr="00791837">
        <w:t>признаку;</w:t>
      </w:r>
    </w:p>
    <w:p w:rsidR="0083763A" w:rsidRPr="00791837" w:rsidRDefault="00791837" w:rsidP="00B34094">
      <w:pPr>
        <w:pStyle w:val="a3"/>
        <w:ind w:left="0" w:firstLine="567"/>
        <w:jc w:val="both"/>
      </w:pPr>
      <w:r w:rsidRPr="00791837">
        <w:t>определять существенный признак для классификации пословиц, поговорок, фразеологизмов;</w:t>
      </w:r>
      <w:r w:rsidRPr="00791837">
        <w:rPr>
          <w:spacing w:val="-57"/>
        </w:rPr>
        <w:t xml:space="preserve"> </w:t>
      </w:r>
      <w:r w:rsidRPr="00791837">
        <w:t>находить в текстах закономерности и противоречия на основе предложенного учителем</w:t>
      </w:r>
      <w:r w:rsidRPr="00791837">
        <w:rPr>
          <w:spacing w:val="1"/>
        </w:rPr>
        <w:t xml:space="preserve"> </w:t>
      </w:r>
      <w:r w:rsidRPr="00791837">
        <w:t>алгоритма наблюдения; анализировать алгоритм действий при анализе текста, самостоятельно</w:t>
      </w:r>
      <w:r w:rsidRPr="00791837">
        <w:rPr>
          <w:spacing w:val="-57"/>
        </w:rPr>
        <w:t xml:space="preserve"> </w:t>
      </w:r>
      <w:r w:rsidRPr="00791837">
        <w:t>выделять</w:t>
      </w:r>
      <w:r w:rsidRPr="00791837">
        <w:rPr>
          <w:spacing w:val="1"/>
        </w:rPr>
        <w:t xml:space="preserve"> </w:t>
      </w:r>
      <w:r w:rsidRPr="00791837">
        <w:t>учебные</w:t>
      </w:r>
      <w:r w:rsidRPr="00791837">
        <w:rPr>
          <w:spacing w:val="-2"/>
        </w:rPr>
        <w:t xml:space="preserve"> </w:t>
      </w:r>
      <w:r w:rsidRPr="00791837">
        <w:lastRenderedPageBreak/>
        <w:t>операции</w:t>
      </w:r>
      <w:r w:rsidRPr="00791837">
        <w:rPr>
          <w:spacing w:val="-2"/>
        </w:rPr>
        <w:t xml:space="preserve"> </w:t>
      </w:r>
      <w:r w:rsidRPr="00791837">
        <w:t>при анализе</w:t>
      </w:r>
      <w:r w:rsidRPr="00791837">
        <w:rPr>
          <w:spacing w:val="-1"/>
        </w:rPr>
        <w:t xml:space="preserve"> </w:t>
      </w:r>
      <w:r w:rsidRPr="00791837">
        <w:t>текстов;</w:t>
      </w:r>
    </w:p>
    <w:p w:rsidR="0083763A" w:rsidRPr="00791837" w:rsidRDefault="00791837" w:rsidP="00B34094">
      <w:pPr>
        <w:pStyle w:val="a3"/>
        <w:spacing w:before="1"/>
        <w:ind w:left="0" w:firstLine="567"/>
        <w:jc w:val="both"/>
      </w:pPr>
      <w:r w:rsidRPr="00791837">
        <w:t>выявлять недостаток информации для решения учебной и практической задачи на основе</w:t>
      </w:r>
      <w:r w:rsidRPr="00791837">
        <w:rPr>
          <w:spacing w:val="-57"/>
        </w:rPr>
        <w:t xml:space="preserve"> </w:t>
      </w:r>
      <w:r w:rsidRPr="00791837">
        <w:t>предложенного алгоритма, формулировать запрос на дополнительную информацию;</w:t>
      </w:r>
      <w:r w:rsidRPr="00791837">
        <w:rPr>
          <w:spacing w:val="1"/>
        </w:rPr>
        <w:t xml:space="preserve"> </w:t>
      </w:r>
      <w:r w:rsidRPr="00791837">
        <w:t>устанавливать</w:t>
      </w:r>
      <w:r w:rsidRPr="00791837">
        <w:rPr>
          <w:spacing w:val="-1"/>
        </w:rPr>
        <w:t xml:space="preserve"> </w:t>
      </w:r>
      <w:r w:rsidRPr="00791837">
        <w:t>причинно-следственные</w:t>
      </w:r>
      <w:r w:rsidRPr="00791837">
        <w:rPr>
          <w:spacing w:val="-3"/>
        </w:rPr>
        <w:t xml:space="preserve"> </w:t>
      </w:r>
      <w:r w:rsidRPr="00791837">
        <w:t>связи</w:t>
      </w:r>
      <w:r w:rsidRPr="00791837">
        <w:rPr>
          <w:spacing w:val="-2"/>
        </w:rPr>
        <w:t xml:space="preserve"> </w:t>
      </w:r>
      <w:r w:rsidRPr="00791837">
        <w:t>при</w:t>
      </w:r>
      <w:r w:rsidRPr="00791837">
        <w:rPr>
          <w:spacing w:val="-1"/>
        </w:rPr>
        <w:t xml:space="preserve"> </w:t>
      </w:r>
      <w:r w:rsidRPr="00791837">
        <w:t>анализе</w:t>
      </w:r>
      <w:r w:rsidRPr="00791837">
        <w:rPr>
          <w:spacing w:val="-2"/>
        </w:rPr>
        <w:t xml:space="preserve"> </w:t>
      </w:r>
      <w:r w:rsidRPr="00791837">
        <w:t>текста,</w:t>
      </w:r>
      <w:r w:rsidRPr="00791837">
        <w:rPr>
          <w:spacing w:val="-2"/>
        </w:rPr>
        <w:t xml:space="preserve"> </w:t>
      </w:r>
      <w:r w:rsidRPr="00791837">
        <w:t>делать выводы.</w:t>
      </w:r>
    </w:p>
    <w:p w:rsidR="0083763A" w:rsidRPr="00791837" w:rsidRDefault="00791837" w:rsidP="00B34094">
      <w:pPr>
        <w:pStyle w:val="a3"/>
        <w:ind w:left="0" w:firstLine="567"/>
        <w:jc w:val="both"/>
      </w:pPr>
      <w:r w:rsidRPr="00791837">
        <w:t>Базовые</w:t>
      </w:r>
      <w:r w:rsidRPr="00791837">
        <w:rPr>
          <w:spacing w:val="-3"/>
        </w:rPr>
        <w:t xml:space="preserve"> </w:t>
      </w:r>
      <w:r w:rsidRPr="00791837">
        <w:t>исследовательские</w:t>
      </w:r>
      <w:r w:rsidRPr="00791837">
        <w:rPr>
          <w:spacing w:val="-2"/>
        </w:rPr>
        <w:t xml:space="preserve"> </w:t>
      </w:r>
      <w:r w:rsidRPr="00791837">
        <w:t>действия:</w:t>
      </w:r>
    </w:p>
    <w:p w:rsidR="0083763A" w:rsidRPr="00791837" w:rsidRDefault="00791837" w:rsidP="00B34094">
      <w:pPr>
        <w:pStyle w:val="a3"/>
        <w:ind w:left="0" w:firstLine="567"/>
        <w:jc w:val="both"/>
      </w:pPr>
      <w:r w:rsidRPr="00791837">
        <w:t>с</w:t>
      </w:r>
      <w:r w:rsidRPr="00791837">
        <w:rPr>
          <w:spacing w:val="-6"/>
        </w:rPr>
        <w:t xml:space="preserve"> </w:t>
      </w:r>
      <w:r w:rsidRPr="00791837">
        <w:t>помощью</w:t>
      </w:r>
      <w:r w:rsidRPr="00791837">
        <w:rPr>
          <w:spacing w:val="-2"/>
        </w:rPr>
        <w:t xml:space="preserve"> </w:t>
      </w:r>
      <w:r w:rsidRPr="00791837">
        <w:t>учителя</w:t>
      </w:r>
      <w:r w:rsidRPr="00791837">
        <w:rPr>
          <w:spacing w:val="-4"/>
        </w:rPr>
        <w:t xml:space="preserve"> </w:t>
      </w:r>
      <w:r w:rsidRPr="00791837">
        <w:t>формулировать</w:t>
      </w:r>
      <w:r w:rsidRPr="00791837">
        <w:rPr>
          <w:spacing w:val="-3"/>
        </w:rPr>
        <w:t xml:space="preserve"> </w:t>
      </w:r>
      <w:r w:rsidRPr="00791837">
        <w:t>цель,</w:t>
      </w:r>
      <w:r w:rsidRPr="00791837">
        <w:rPr>
          <w:spacing w:val="-4"/>
        </w:rPr>
        <w:t xml:space="preserve"> </w:t>
      </w:r>
      <w:r w:rsidRPr="00791837">
        <w:t>планировать</w:t>
      </w:r>
      <w:r w:rsidRPr="00791837">
        <w:rPr>
          <w:spacing w:val="-3"/>
        </w:rPr>
        <w:t xml:space="preserve"> </w:t>
      </w:r>
      <w:r w:rsidRPr="00791837">
        <w:t>изменения</w:t>
      </w:r>
      <w:r w:rsidRPr="00791837">
        <w:rPr>
          <w:spacing w:val="-4"/>
        </w:rPr>
        <w:t xml:space="preserve"> </w:t>
      </w:r>
      <w:r w:rsidRPr="00791837">
        <w:t>собственного</w:t>
      </w:r>
      <w:r w:rsidRPr="00791837">
        <w:rPr>
          <w:spacing w:val="-4"/>
        </w:rPr>
        <w:t xml:space="preserve"> </w:t>
      </w:r>
      <w:r w:rsidRPr="00791837">
        <w:t>высказывания</w:t>
      </w:r>
      <w:r w:rsidRPr="00791837">
        <w:rPr>
          <w:spacing w:val="-57"/>
        </w:rPr>
        <w:t xml:space="preserve"> </w:t>
      </w:r>
      <w:r w:rsidRPr="00791837">
        <w:t>в</w:t>
      </w:r>
      <w:r w:rsidRPr="00791837">
        <w:rPr>
          <w:spacing w:val="-2"/>
        </w:rPr>
        <w:t xml:space="preserve"> </w:t>
      </w:r>
      <w:r w:rsidRPr="00791837">
        <w:t>соответствии с</w:t>
      </w:r>
      <w:r w:rsidRPr="00791837">
        <w:rPr>
          <w:spacing w:val="-1"/>
        </w:rPr>
        <w:t xml:space="preserve"> </w:t>
      </w:r>
      <w:r w:rsidRPr="00791837">
        <w:t>речевой ситуацией;</w:t>
      </w:r>
    </w:p>
    <w:p w:rsidR="0083763A" w:rsidRPr="00791837" w:rsidRDefault="00791837" w:rsidP="00B34094">
      <w:pPr>
        <w:pStyle w:val="a3"/>
        <w:ind w:left="0" w:firstLine="567"/>
        <w:jc w:val="both"/>
      </w:pPr>
      <w:r w:rsidRPr="00791837">
        <w:t>сравнивать несколько вариантов выполнения задания, выбирать наиболее подходящий (на</w:t>
      </w:r>
      <w:r w:rsidRPr="00791837">
        <w:rPr>
          <w:spacing w:val="-57"/>
        </w:rPr>
        <w:t xml:space="preserve"> </w:t>
      </w:r>
      <w:r w:rsidRPr="00791837">
        <w:t>основе</w:t>
      </w:r>
      <w:r w:rsidRPr="00791837">
        <w:rPr>
          <w:spacing w:val="-3"/>
        </w:rPr>
        <w:t xml:space="preserve"> </w:t>
      </w:r>
      <w:r w:rsidRPr="00791837">
        <w:t>предложенных</w:t>
      </w:r>
      <w:r w:rsidRPr="00791837">
        <w:rPr>
          <w:spacing w:val="-1"/>
        </w:rPr>
        <w:t xml:space="preserve"> </w:t>
      </w:r>
      <w:r w:rsidRPr="00791837">
        <w:t>критериев);</w:t>
      </w:r>
    </w:p>
    <w:p w:rsidR="0083763A" w:rsidRPr="00791837" w:rsidRDefault="00791837" w:rsidP="00B34094">
      <w:pPr>
        <w:pStyle w:val="a3"/>
        <w:ind w:left="0" w:firstLine="567"/>
        <w:jc w:val="both"/>
      </w:pPr>
      <w:r w:rsidRPr="00791837">
        <w:t>проводить по предложенному плану несложное мини-исследование, выполнять по</w:t>
      </w:r>
      <w:r w:rsidRPr="00791837">
        <w:rPr>
          <w:spacing w:val="-57"/>
        </w:rPr>
        <w:t xml:space="preserve"> </w:t>
      </w:r>
      <w:r w:rsidRPr="00791837">
        <w:t>предложенному</w:t>
      </w:r>
      <w:r w:rsidRPr="00791837">
        <w:rPr>
          <w:spacing w:val="-5"/>
        </w:rPr>
        <w:t xml:space="preserve"> </w:t>
      </w:r>
      <w:r w:rsidRPr="00791837">
        <w:t>плану</w:t>
      </w:r>
      <w:r w:rsidRPr="00791837">
        <w:rPr>
          <w:spacing w:val="-3"/>
        </w:rPr>
        <w:t xml:space="preserve"> </w:t>
      </w:r>
      <w:r w:rsidRPr="00791837">
        <w:t>проектное</w:t>
      </w:r>
      <w:r w:rsidRPr="00791837">
        <w:rPr>
          <w:spacing w:val="-1"/>
        </w:rPr>
        <w:t xml:space="preserve"> </w:t>
      </w:r>
      <w:r w:rsidRPr="00791837">
        <w:t>задание;</w:t>
      </w:r>
    </w:p>
    <w:p w:rsidR="0083763A" w:rsidRPr="00791837" w:rsidRDefault="00791837" w:rsidP="00B34094">
      <w:pPr>
        <w:pStyle w:val="a3"/>
        <w:ind w:left="0" w:firstLine="567"/>
        <w:jc w:val="both"/>
      </w:pPr>
      <w:r w:rsidRPr="00791837">
        <w:t>формулировать выводы и подкреплять их доказательствами на основе результатов</w:t>
      </w:r>
      <w:r w:rsidRPr="00791837">
        <w:rPr>
          <w:spacing w:val="1"/>
        </w:rPr>
        <w:t xml:space="preserve"> </w:t>
      </w:r>
      <w:r w:rsidRPr="00791837">
        <w:t>проведённого</w:t>
      </w:r>
      <w:r w:rsidRPr="00791837">
        <w:rPr>
          <w:spacing w:val="-3"/>
        </w:rPr>
        <w:t xml:space="preserve"> </w:t>
      </w:r>
      <w:r w:rsidRPr="00791837">
        <w:t>смыслового</w:t>
      </w:r>
      <w:r w:rsidRPr="00791837">
        <w:rPr>
          <w:spacing w:val="-3"/>
        </w:rPr>
        <w:t xml:space="preserve"> </w:t>
      </w:r>
      <w:r w:rsidRPr="00791837">
        <w:t>анализа</w:t>
      </w:r>
      <w:r w:rsidRPr="00791837">
        <w:rPr>
          <w:spacing w:val="-4"/>
        </w:rPr>
        <w:t xml:space="preserve"> </w:t>
      </w:r>
      <w:r w:rsidRPr="00791837">
        <w:t>текста;</w:t>
      </w:r>
      <w:r w:rsidRPr="00791837">
        <w:rPr>
          <w:spacing w:val="-3"/>
        </w:rPr>
        <w:t xml:space="preserve"> </w:t>
      </w:r>
      <w:r w:rsidRPr="00791837">
        <w:t>формулировать</w:t>
      </w:r>
      <w:r w:rsidRPr="00791837">
        <w:rPr>
          <w:spacing w:val="-2"/>
        </w:rPr>
        <w:t xml:space="preserve"> </w:t>
      </w:r>
      <w:r w:rsidRPr="00791837">
        <w:t>с</w:t>
      </w:r>
      <w:r w:rsidRPr="00791837">
        <w:rPr>
          <w:spacing w:val="-4"/>
        </w:rPr>
        <w:t xml:space="preserve"> </w:t>
      </w:r>
      <w:r w:rsidRPr="00791837">
        <w:t>помощью</w:t>
      </w:r>
      <w:r w:rsidRPr="00791837">
        <w:rPr>
          <w:spacing w:val="-1"/>
        </w:rPr>
        <w:t xml:space="preserve"> </w:t>
      </w:r>
      <w:r w:rsidRPr="00791837">
        <w:t>учителя</w:t>
      </w:r>
      <w:r w:rsidRPr="00791837">
        <w:rPr>
          <w:spacing w:val="-2"/>
        </w:rPr>
        <w:t xml:space="preserve"> </w:t>
      </w:r>
      <w:r w:rsidRPr="00791837">
        <w:t>вопросы</w:t>
      </w:r>
      <w:r w:rsidRPr="00791837">
        <w:rPr>
          <w:spacing w:val="-4"/>
        </w:rPr>
        <w:t xml:space="preserve"> </w:t>
      </w:r>
      <w:r w:rsidRPr="00791837">
        <w:t>в</w:t>
      </w:r>
      <w:r w:rsidRPr="00791837">
        <w:rPr>
          <w:spacing w:val="-57"/>
        </w:rPr>
        <w:t xml:space="preserve"> </w:t>
      </w:r>
      <w:r w:rsidRPr="00791837">
        <w:t>процессе</w:t>
      </w:r>
      <w:r w:rsidRPr="00791837">
        <w:rPr>
          <w:spacing w:val="-2"/>
        </w:rPr>
        <w:t xml:space="preserve"> </w:t>
      </w:r>
      <w:r w:rsidRPr="00791837">
        <w:t>анализа</w:t>
      </w:r>
      <w:r w:rsidRPr="00791837">
        <w:rPr>
          <w:spacing w:val="-1"/>
        </w:rPr>
        <w:t xml:space="preserve"> </w:t>
      </w:r>
      <w:r w:rsidRPr="00791837">
        <w:t>предложенного текстового материала;</w:t>
      </w:r>
    </w:p>
    <w:p w:rsidR="0083763A" w:rsidRPr="00791837" w:rsidRDefault="00791837" w:rsidP="00B34094">
      <w:pPr>
        <w:pStyle w:val="a3"/>
        <w:ind w:left="0" w:firstLine="567"/>
        <w:jc w:val="both"/>
      </w:pPr>
      <w:r w:rsidRPr="00791837">
        <w:t>прогнозировать возможное развитие процессов, событий и их последствия в аналогичных или</w:t>
      </w:r>
      <w:r w:rsidRPr="00791837">
        <w:rPr>
          <w:spacing w:val="-57"/>
        </w:rPr>
        <w:t xml:space="preserve"> </w:t>
      </w:r>
      <w:r w:rsidRPr="00791837">
        <w:t>сходных</w:t>
      </w:r>
      <w:r w:rsidRPr="00791837">
        <w:rPr>
          <w:spacing w:val="1"/>
        </w:rPr>
        <w:t xml:space="preserve"> </w:t>
      </w:r>
      <w:r w:rsidRPr="00791837">
        <w:t>ситуациях.</w:t>
      </w:r>
    </w:p>
    <w:p w:rsidR="0083763A" w:rsidRPr="00791837" w:rsidRDefault="00791837" w:rsidP="00B34094">
      <w:pPr>
        <w:pStyle w:val="a3"/>
        <w:spacing w:before="1"/>
        <w:ind w:left="0" w:firstLine="567"/>
        <w:jc w:val="both"/>
      </w:pPr>
      <w:r w:rsidRPr="00791837">
        <w:t>Работа</w:t>
      </w:r>
      <w:r w:rsidRPr="00791837">
        <w:rPr>
          <w:spacing w:val="-3"/>
        </w:rPr>
        <w:t xml:space="preserve"> </w:t>
      </w:r>
      <w:r w:rsidRPr="00791837">
        <w:t>с</w:t>
      </w:r>
      <w:r w:rsidRPr="00791837">
        <w:rPr>
          <w:spacing w:val="-2"/>
        </w:rPr>
        <w:t xml:space="preserve"> </w:t>
      </w:r>
      <w:r w:rsidRPr="00791837">
        <w:t>информацией:</w:t>
      </w:r>
    </w:p>
    <w:p w:rsidR="0083763A" w:rsidRPr="00791837" w:rsidRDefault="00791837" w:rsidP="00B34094">
      <w:pPr>
        <w:pStyle w:val="a3"/>
        <w:ind w:left="0" w:firstLine="567"/>
        <w:jc w:val="both"/>
      </w:pPr>
      <w:r w:rsidRPr="00791837">
        <w:t>выбирать</w:t>
      </w:r>
      <w:r w:rsidRPr="00791837">
        <w:rPr>
          <w:spacing w:val="-4"/>
        </w:rPr>
        <w:t xml:space="preserve"> </w:t>
      </w:r>
      <w:r w:rsidRPr="00791837">
        <w:t>источник</w:t>
      </w:r>
      <w:r w:rsidRPr="00791837">
        <w:rPr>
          <w:spacing w:val="-4"/>
        </w:rPr>
        <w:t xml:space="preserve"> </w:t>
      </w:r>
      <w:r w:rsidRPr="00791837">
        <w:t>получения</w:t>
      </w:r>
      <w:r w:rsidRPr="00791837">
        <w:rPr>
          <w:spacing w:val="-4"/>
        </w:rPr>
        <w:t xml:space="preserve"> </w:t>
      </w:r>
      <w:r w:rsidRPr="00791837">
        <w:t>информации:</w:t>
      </w:r>
      <w:r w:rsidRPr="00791837">
        <w:rPr>
          <w:spacing w:val="-6"/>
        </w:rPr>
        <w:t xml:space="preserve"> </w:t>
      </w:r>
      <w:r w:rsidRPr="00791837">
        <w:t>нужный</w:t>
      </w:r>
      <w:r w:rsidRPr="00791837">
        <w:rPr>
          <w:spacing w:val="-4"/>
        </w:rPr>
        <w:t xml:space="preserve"> </w:t>
      </w:r>
      <w:r w:rsidRPr="00791837">
        <w:t>словарь,</w:t>
      </w:r>
      <w:r w:rsidRPr="00791837">
        <w:rPr>
          <w:spacing w:val="-5"/>
        </w:rPr>
        <w:t xml:space="preserve"> </w:t>
      </w:r>
      <w:r w:rsidRPr="00791837">
        <w:t>справочник</w:t>
      </w:r>
      <w:r w:rsidRPr="00791837">
        <w:rPr>
          <w:spacing w:val="-4"/>
        </w:rPr>
        <w:t xml:space="preserve"> </w:t>
      </w:r>
      <w:r w:rsidRPr="00791837">
        <w:t>для</w:t>
      </w:r>
      <w:r w:rsidRPr="00791837">
        <w:rPr>
          <w:spacing w:val="-5"/>
        </w:rPr>
        <w:t xml:space="preserve"> </w:t>
      </w:r>
      <w:r w:rsidRPr="00791837">
        <w:t>получения</w:t>
      </w:r>
      <w:r w:rsidRPr="00791837">
        <w:rPr>
          <w:spacing w:val="-57"/>
        </w:rPr>
        <w:t xml:space="preserve"> </w:t>
      </w:r>
      <w:r w:rsidRPr="00791837">
        <w:t>запрашиваемой</w:t>
      </w:r>
      <w:r w:rsidRPr="00791837">
        <w:rPr>
          <w:spacing w:val="-1"/>
        </w:rPr>
        <w:t xml:space="preserve"> </w:t>
      </w:r>
      <w:r w:rsidRPr="00791837">
        <w:t>информации, для</w:t>
      </w:r>
      <w:r w:rsidRPr="00791837">
        <w:rPr>
          <w:spacing w:val="2"/>
        </w:rPr>
        <w:t xml:space="preserve"> </w:t>
      </w:r>
      <w:r w:rsidRPr="00791837">
        <w:t>уточнения;</w:t>
      </w:r>
    </w:p>
    <w:p w:rsidR="0083763A" w:rsidRPr="00791837" w:rsidRDefault="00791837" w:rsidP="00B34094">
      <w:pPr>
        <w:pStyle w:val="a3"/>
        <w:ind w:left="0" w:firstLine="567"/>
        <w:jc w:val="both"/>
      </w:pPr>
      <w:r w:rsidRPr="00791837">
        <w:t>согласно заданному алгоритму находить представленную в явном виде информацию в</w:t>
      </w:r>
      <w:r w:rsidRPr="00791837">
        <w:rPr>
          <w:spacing w:val="-57"/>
        </w:rPr>
        <w:t xml:space="preserve"> </w:t>
      </w:r>
      <w:r w:rsidRPr="00791837">
        <w:t>предложенном</w:t>
      </w:r>
      <w:r w:rsidRPr="00791837">
        <w:rPr>
          <w:spacing w:val="-2"/>
        </w:rPr>
        <w:t xml:space="preserve"> </w:t>
      </w:r>
      <w:r w:rsidRPr="00791837">
        <w:t>источнике: в</w:t>
      </w:r>
      <w:r w:rsidRPr="00791837">
        <w:rPr>
          <w:spacing w:val="-1"/>
        </w:rPr>
        <w:t xml:space="preserve"> </w:t>
      </w:r>
      <w:r w:rsidRPr="00791837">
        <w:t>словарях, справочниках;</w:t>
      </w:r>
    </w:p>
    <w:p w:rsidR="0083763A" w:rsidRPr="00791837" w:rsidRDefault="00791837" w:rsidP="00B34094">
      <w:pPr>
        <w:pStyle w:val="a3"/>
        <w:ind w:left="0" w:firstLine="567"/>
        <w:jc w:val="both"/>
      </w:pPr>
      <w:r w:rsidRPr="00791837">
        <w:t>распознавать достоверную и недостоверную информацию самостоятельно или на основании</w:t>
      </w:r>
      <w:r w:rsidRPr="00791837">
        <w:rPr>
          <w:spacing w:val="-58"/>
        </w:rPr>
        <w:t xml:space="preserve"> </w:t>
      </w:r>
      <w:r w:rsidRPr="00791837">
        <w:t>предложенного учителем</w:t>
      </w:r>
      <w:r w:rsidRPr="00791837">
        <w:rPr>
          <w:spacing w:val="-2"/>
        </w:rPr>
        <w:t xml:space="preserve"> </w:t>
      </w:r>
      <w:r w:rsidRPr="00791837">
        <w:t>способа</w:t>
      </w:r>
      <w:r w:rsidRPr="00791837">
        <w:rPr>
          <w:spacing w:val="-2"/>
        </w:rPr>
        <w:t xml:space="preserve"> </w:t>
      </w:r>
      <w:r w:rsidRPr="00791837">
        <w:t>её</w:t>
      </w:r>
      <w:r w:rsidRPr="00791837">
        <w:rPr>
          <w:spacing w:val="-3"/>
        </w:rPr>
        <w:t xml:space="preserve"> </w:t>
      </w:r>
      <w:r w:rsidRPr="00791837">
        <w:t>проверки</w:t>
      </w:r>
      <w:r w:rsidRPr="00791837">
        <w:rPr>
          <w:spacing w:val="-1"/>
        </w:rPr>
        <w:t xml:space="preserve"> </w:t>
      </w:r>
      <w:r w:rsidRPr="00791837">
        <w:t>(обращаясь</w:t>
      </w:r>
      <w:r w:rsidRPr="00791837">
        <w:rPr>
          <w:spacing w:val="-1"/>
        </w:rPr>
        <w:t xml:space="preserve"> </w:t>
      </w:r>
      <w:r w:rsidRPr="00791837">
        <w:t>к</w:t>
      </w:r>
      <w:r w:rsidRPr="00791837">
        <w:rPr>
          <w:spacing w:val="-1"/>
        </w:rPr>
        <w:t xml:space="preserve"> </w:t>
      </w:r>
      <w:r w:rsidRPr="00791837">
        <w:t>словарям, справочникам,</w:t>
      </w:r>
    </w:p>
    <w:p w:rsidR="0083763A" w:rsidRPr="00791837" w:rsidRDefault="00791837" w:rsidP="00B34094">
      <w:pPr>
        <w:pStyle w:val="a3"/>
        <w:ind w:left="0" w:firstLine="567"/>
        <w:jc w:val="both"/>
      </w:pPr>
      <w:r w:rsidRPr="00791837">
        <w:t>учебнику);</w:t>
      </w:r>
    </w:p>
    <w:p w:rsidR="0083763A" w:rsidRPr="00791837" w:rsidRDefault="00791837" w:rsidP="00B34094">
      <w:pPr>
        <w:pStyle w:val="a3"/>
        <w:ind w:left="0" w:firstLine="567"/>
        <w:jc w:val="both"/>
      </w:pPr>
      <w:r w:rsidRPr="00791837">
        <w:t>соблюдать с помощью взрослых (педагогических работников, родителей, законных</w:t>
      </w:r>
      <w:r w:rsidRPr="00791837">
        <w:rPr>
          <w:spacing w:val="-57"/>
        </w:rPr>
        <w:t xml:space="preserve"> </w:t>
      </w:r>
      <w:r w:rsidRPr="00791837">
        <w:t>представителей) правила информационной безопасности при поиске информации в</w:t>
      </w:r>
      <w:r w:rsidRPr="00791837">
        <w:rPr>
          <w:spacing w:val="-57"/>
        </w:rPr>
        <w:t xml:space="preserve"> </w:t>
      </w:r>
      <w:r w:rsidRPr="00791837">
        <w:t>Интернете;</w:t>
      </w:r>
    </w:p>
    <w:p w:rsidR="0083763A" w:rsidRPr="00791837" w:rsidRDefault="00791837" w:rsidP="00B34094">
      <w:pPr>
        <w:pStyle w:val="a3"/>
        <w:ind w:left="0" w:firstLine="567"/>
        <w:jc w:val="both"/>
      </w:pPr>
      <w:r w:rsidRPr="00791837">
        <w:t>анализировать и создавать текстовую, графическую, видео, звуковую информацию в</w:t>
      </w:r>
      <w:r w:rsidRPr="00791837">
        <w:rPr>
          <w:spacing w:val="-57"/>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учебной задачей;</w:t>
      </w:r>
    </w:p>
    <w:p w:rsidR="0083763A" w:rsidRPr="00791837" w:rsidRDefault="00791837" w:rsidP="00B34094">
      <w:pPr>
        <w:pStyle w:val="a3"/>
        <w:ind w:left="0" w:firstLine="567"/>
        <w:jc w:val="both"/>
      </w:pPr>
      <w:r w:rsidRPr="00791837">
        <w:t>понимать информацию, зафиксированную в виде таблиц, схем; самостоятельно создавать</w:t>
      </w:r>
      <w:r w:rsidRPr="00791837">
        <w:rPr>
          <w:spacing w:val="-58"/>
        </w:rPr>
        <w:t xml:space="preserve"> </w:t>
      </w:r>
      <w:r w:rsidRPr="00791837">
        <w:t>схемы,</w:t>
      </w:r>
      <w:r w:rsidRPr="00791837">
        <w:rPr>
          <w:spacing w:val="-1"/>
        </w:rPr>
        <w:t xml:space="preserve"> </w:t>
      </w:r>
      <w:r w:rsidRPr="00791837">
        <w:t>таблицы для представления</w:t>
      </w:r>
      <w:r w:rsidRPr="00791837">
        <w:rPr>
          <w:spacing w:val="-1"/>
        </w:rPr>
        <w:t xml:space="preserve"> </w:t>
      </w:r>
      <w:r w:rsidRPr="00791837">
        <w:t>результатов</w:t>
      </w:r>
      <w:r w:rsidRPr="00791837">
        <w:rPr>
          <w:spacing w:val="-1"/>
        </w:rPr>
        <w:t xml:space="preserve"> </w:t>
      </w:r>
      <w:r w:rsidRPr="00791837">
        <w:t>работы с</w:t>
      </w:r>
      <w:r w:rsidRPr="00791837">
        <w:rPr>
          <w:spacing w:val="-2"/>
        </w:rPr>
        <w:t xml:space="preserve"> </w:t>
      </w:r>
      <w:r w:rsidRPr="00791837">
        <w:t>текстами.</w:t>
      </w:r>
    </w:p>
    <w:p w:rsidR="0083763A" w:rsidRPr="00791837" w:rsidRDefault="00791837" w:rsidP="00B34094">
      <w:pPr>
        <w:pStyle w:val="a3"/>
        <w:tabs>
          <w:tab w:val="left" w:pos="1551"/>
          <w:tab w:val="left" w:pos="2786"/>
          <w:tab w:val="left" w:pos="4369"/>
          <w:tab w:val="left" w:pos="5108"/>
          <w:tab w:val="left" w:pos="6802"/>
          <w:tab w:val="left" w:pos="8076"/>
          <w:tab w:val="left" w:pos="8815"/>
        </w:tabs>
        <w:ind w:left="0" w:firstLine="567"/>
        <w:jc w:val="both"/>
      </w:pPr>
      <w:r w:rsidRPr="00791837">
        <w:t>К</w:t>
      </w:r>
      <w:r w:rsidRPr="00791837">
        <w:tab/>
        <w:t>концу</w:t>
      </w:r>
      <w:r w:rsidRPr="00791837">
        <w:tab/>
        <w:t>обучения</w:t>
      </w:r>
      <w:r w:rsidRPr="00791837">
        <w:tab/>
        <w:t>в</w:t>
      </w:r>
      <w:r w:rsidRPr="00791837">
        <w:tab/>
        <w:t>начальной</w:t>
      </w:r>
      <w:r w:rsidRPr="00791837">
        <w:tab/>
        <w:t>школе</w:t>
      </w:r>
      <w:r w:rsidRPr="00791837">
        <w:tab/>
        <w:t>у</w:t>
      </w:r>
      <w:r w:rsidRPr="00791837">
        <w:tab/>
      </w:r>
      <w:r w:rsidRPr="00791837">
        <w:rPr>
          <w:spacing w:val="-1"/>
        </w:rPr>
        <w:t>обучающегося</w:t>
      </w:r>
      <w:r w:rsidRPr="00791837">
        <w:rPr>
          <w:spacing w:val="-57"/>
        </w:rPr>
        <w:t xml:space="preserve"> </w:t>
      </w:r>
      <w:r w:rsidRPr="00791837">
        <w:t>формируются</w:t>
      </w:r>
      <w:r w:rsidRPr="00791837">
        <w:rPr>
          <w:spacing w:val="-1"/>
        </w:rPr>
        <w:t xml:space="preserve"> </w:t>
      </w:r>
      <w:r w:rsidRPr="00791837">
        <w:t>коммуникативные</w:t>
      </w:r>
      <w:r w:rsidRPr="00791837">
        <w:rPr>
          <w:spacing w:val="3"/>
        </w:rPr>
        <w:t xml:space="preserve"> </w:t>
      </w:r>
      <w:r w:rsidRPr="00791837">
        <w:t>универсальные</w:t>
      </w:r>
      <w:r w:rsidRPr="00791837">
        <w:rPr>
          <w:spacing w:val="2"/>
        </w:rPr>
        <w:t xml:space="preserve"> </w:t>
      </w:r>
      <w:r w:rsidRPr="00791837">
        <w:t>учебные</w:t>
      </w:r>
      <w:r w:rsidRPr="00791837">
        <w:rPr>
          <w:spacing w:val="-2"/>
        </w:rPr>
        <w:t xml:space="preserve"> </w:t>
      </w:r>
      <w:r w:rsidRPr="00791837">
        <w:t>действия.</w:t>
      </w:r>
    </w:p>
    <w:p w:rsidR="0083763A" w:rsidRPr="00791837" w:rsidRDefault="00791837" w:rsidP="00B34094">
      <w:pPr>
        <w:pStyle w:val="a3"/>
        <w:spacing w:before="1"/>
        <w:ind w:left="0" w:firstLine="567"/>
        <w:jc w:val="both"/>
      </w:pPr>
      <w:r w:rsidRPr="00791837">
        <w:t>Общение:</w:t>
      </w:r>
    </w:p>
    <w:p w:rsidR="0083763A" w:rsidRPr="00791837" w:rsidRDefault="00791837" w:rsidP="00B34094">
      <w:pPr>
        <w:pStyle w:val="a3"/>
        <w:ind w:left="0" w:firstLine="567"/>
        <w:jc w:val="both"/>
      </w:pPr>
      <w:r w:rsidRPr="00791837">
        <w:t>воспринимать и формулировать суждения, выражать эмоции в соответствии с целями и</w:t>
      </w:r>
      <w:r w:rsidRPr="00791837">
        <w:rPr>
          <w:spacing w:val="-57"/>
        </w:rPr>
        <w:t xml:space="preserve"> </w:t>
      </w:r>
      <w:r w:rsidRPr="00791837">
        <w:t>условиями</w:t>
      </w:r>
      <w:r w:rsidRPr="00791837">
        <w:rPr>
          <w:spacing w:val="-1"/>
        </w:rPr>
        <w:t xml:space="preserve"> </w:t>
      </w:r>
      <w:r w:rsidRPr="00791837">
        <w:t>общения в</w:t>
      </w:r>
      <w:r w:rsidRPr="00791837">
        <w:rPr>
          <w:spacing w:val="-1"/>
        </w:rPr>
        <w:t xml:space="preserve"> </w:t>
      </w:r>
      <w:r w:rsidRPr="00791837">
        <w:t>знакомой среде;</w:t>
      </w:r>
    </w:p>
    <w:p w:rsidR="0083763A" w:rsidRPr="00791837" w:rsidRDefault="00791837" w:rsidP="00B34094">
      <w:pPr>
        <w:pStyle w:val="a3"/>
        <w:ind w:left="0" w:firstLine="567"/>
        <w:jc w:val="both"/>
      </w:pPr>
      <w:r w:rsidRPr="00791837">
        <w:t>проявлять уважительное отношение к собеседнику, соблюдать правила ведения диалоги и</w:t>
      </w:r>
      <w:r w:rsidRPr="00791837">
        <w:rPr>
          <w:spacing w:val="-58"/>
        </w:rPr>
        <w:t xml:space="preserve"> </w:t>
      </w:r>
      <w:r w:rsidRPr="00791837">
        <w:t>дискуссии;</w:t>
      </w:r>
    </w:p>
    <w:p w:rsidR="0083763A" w:rsidRPr="00791837" w:rsidRDefault="00791837" w:rsidP="00B34094">
      <w:pPr>
        <w:pStyle w:val="a3"/>
        <w:ind w:left="0" w:firstLine="567"/>
        <w:jc w:val="both"/>
      </w:pPr>
      <w:r w:rsidRPr="00791837">
        <w:t>признавать</w:t>
      </w:r>
      <w:r w:rsidRPr="00791837">
        <w:rPr>
          <w:spacing w:val="-3"/>
        </w:rPr>
        <w:t xml:space="preserve"> </w:t>
      </w:r>
      <w:r w:rsidRPr="00791837">
        <w:t>возможность</w:t>
      </w:r>
      <w:r w:rsidRPr="00791837">
        <w:rPr>
          <w:spacing w:val="-3"/>
        </w:rPr>
        <w:t xml:space="preserve"> </w:t>
      </w:r>
      <w:r w:rsidRPr="00791837">
        <w:t>существования</w:t>
      </w:r>
      <w:r w:rsidRPr="00791837">
        <w:rPr>
          <w:spacing w:val="-3"/>
        </w:rPr>
        <w:t xml:space="preserve"> </w:t>
      </w:r>
      <w:r w:rsidRPr="00791837">
        <w:t>разных</w:t>
      </w:r>
      <w:r w:rsidRPr="00791837">
        <w:rPr>
          <w:spacing w:val="-2"/>
        </w:rPr>
        <w:t xml:space="preserve"> </w:t>
      </w:r>
      <w:r w:rsidRPr="00791837">
        <w:t>точек</w:t>
      </w:r>
      <w:r w:rsidRPr="00791837">
        <w:rPr>
          <w:spacing w:val="-4"/>
        </w:rPr>
        <w:t xml:space="preserve"> </w:t>
      </w:r>
      <w:r w:rsidRPr="00791837">
        <w:t>зрения;</w:t>
      </w:r>
    </w:p>
    <w:p w:rsidR="0083763A" w:rsidRPr="00791837" w:rsidRDefault="00791837" w:rsidP="00B34094">
      <w:pPr>
        <w:pStyle w:val="a3"/>
        <w:ind w:left="0" w:firstLine="567"/>
        <w:jc w:val="both"/>
      </w:pPr>
      <w:r w:rsidRPr="00791837">
        <w:t>корректно</w:t>
      </w:r>
      <w:r w:rsidRPr="00791837">
        <w:rPr>
          <w:spacing w:val="-6"/>
        </w:rPr>
        <w:t xml:space="preserve"> </w:t>
      </w:r>
      <w:r w:rsidRPr="00791837">
        <w:t>и</w:t>
      </w:r>
      <w:r w:rsidRPr="00791837">
        <w:rPr>
          <w:spacing w:val="-3"/>
        </w:rPr>
        <w:t xml:space="preserve"> </w:t>
      </w:r>
      <w:r w:rsidRPr="00791837">
        <w:t>аргументированно</w:t>
      </w:r>
      <w:r w:rsidRPr="00791837">
        <w:rPr>
          <w:spacing w:val="-3"/>
        </w:rPr>
        <w:t xml:space="preserve"> </w:t>
      </w:r>
      <w:r w:rsidRPr="00791837">
        <w:t>высказывать</w:t>
      </w:r>
      <w:r w:rsidRPr="00791837">
        <w:rPr>
          <w:spacing w:val="-3"/>
        </w:rPr>
        <w:t xml:space="preserve"> </w:t>
      </w:r>
      <w:r w:rsidRPr="00791837">
        <w:t>своё</w:t>
      </w:r>
      <w:r w:rsidRPr="00791837">
        <w:rPr>
          <w:spacing w:val="-4"/>
        </w:rPr>
        <w:t xml:space="preserve"> </w:t>
      </w:r>
      <w:r w:rsidRPr="00791837">
        <w:t>мнение;</w:t>
      </w:r>
    </w:p>
    <w:p w:rsidR="0083763A" w:rsidRPr="00791837" w:rsidRDefault="00791837" w:rsidP="00B34094">
      <w:pPr>
        <w:pStyle w:val="a3"/>
        <w:spacing w:before="1"/>
        <w:ind w:left="0" w:firstLine="567"/>
        <w:jc w:val="both"/>
      </w:pPr>
      <w:r w:rsidRPr="00791837">
        <w:t>строить</w:t>
      </w:r>
      <w:r w:rsidRPr="00791837">
        <w:rPr>
          <w:spacing w:val="-2"/>
        </w:rPr>
        <w:t xml:space="preserve"> </w:t>
      </w:r>
      <w:r w:rsidRPr="00791837">
        <w:t>речевое</w:t>
      </w:r>
      <w:r w:rsidRPr="00791837">
        <w:rPr>
          <w:spacing w:val="-4"/>
        </w:rPr>
        <w:t xml:space="preserve"> </w:t>
      </w:r>
      <w:r w:rsidRPr="00791837">
        <w:t>высказывание</w:t>
      </w:r>
      <w:r w:rsidRPr="00791837">
        <w:rPr>
          <w:spacing w:val="-3"/>
        </w:rPr>
        <w:t xml:space="preserve"> </w:t>
      </w:r>
      <w:r w:rsidRPr="00791837">
        <w:t>в</w:t>
      </w:r>
      <w:r w:rsidRPr="00791837">
        <w:rPr>
          <w:spacing w:val="-3"/>
        </w:rPr>
        <w:t xml:space="preserve"> </w:t>
      </w:r>
      <w:r w:rsidRPr="00791837">
        <w:t>соответствии</w:t>
      </w:r>
      <w:r w:rsidRPr="00791837">
        <w:rPr>
          <w:spacing w:val="-2"/>
        </w:rPr>
        <w:t xml:space="preserve"> </w:t>
      </w:r>
      <w:r w:rsidRPr="00791837">
        <w:t>с</w:t>
      </w:r>
      <w:r w:rsidRPr="00791837">
        <w:rPr>
          <w:spacing w:val="-3"/>
        </w:rPr>
        <w:t xml:space="preserve"> </w:t>
      </w:r>
      <w:r w:rsidRPr="00791837">
        <w:t>поставленной</w:t>
      </w:r>
      <w:r w:rsidRPr="00791837">
        <w:rPr>
          <w:spacing w:val="-3"/>
        </w:rPr>
        <w:t xml:space="preserve"> </w:t>
      </w:r>
      <w:r w:rsidRPr="00791837">
        <w:t>задачей;</w:t>
      </w:r>
    </w:p>
    <w:p w:rsidR="0083763A" w:rsidRPr="00791837" w:rsidRDefault="00791837" w:rsidP="00B34094">
      <w:pPr>
        <w:pStyle w:val="a3"/>
        <w:ind w:left="0" w:firstLine="567"/>
        <w:jc w:val="both"/>
      </w:pPr>
      <w:r w:rsidRPr="00791837">
        <w:t>создавать устные и письменные тексты (описание, рассуждение, повествование) в соответствии</w:t>
      </w:r>
      <w:r w:rsidRPr="00791837">
        <w:rPr>
          <w:spacing w:val="-57"/>
        </w:rPr>
        <w:t xml:space="preserve"> </w:t>
      </w:r>
      <w:r w:rsidRPr="00791837">
        <w:t>с</w:t>
      </w:r>
      <w:r w:rsidRPr="00791837">
        <w:rPr>
          <w:spacing w:val="-2"/>
        </w:rPr>
        <w:t xml:space="preserve"> </w:t>
      </w:r>
      <w:r w:rsidRPr="00791837">
        <w:t>речевой ситуацией;</w:t>
      </w:r>
    </w:p>
    <w:p w:rsidR="0083763A" w:rsidRPr="00791837" w:rsidRDefault="00791837" w:rsidP="00B34094">
      <w:pPr>
        <w:pStyle w:val="a3"/>
        <w:ind w:left="0" w:firstLine="567"/>
        <w:jc w:val="both"/>
      </w:pPr>
      <w:r w:rsidRPr="00791837">
        <w:t>готовить небольшие публичные выступления о результатах парной и групповой работы, о</w:t>
      </w:r>
      <w:r w:rsidRPr="00791837">
        <w:rPr>
          <w:spacing w:val="-57"/>
        </w:rPr>
        <w:t xml:space="preserve"> </w:t>
      </w:r>
      <w:r w:rsidRPr="00791837">
        <w:t>результатах наблюдения, выполненного мини-исследования, проектного задания;</w:t>
      </w:r>
      <w:r w:rsidRPr="00791837">
        <w:rPr>
          <w:spacing w:val="1"/>
        </w:rPr>
        <w:t xml:space="preserve"> </w:t>
      </w:r>
      <w:r w:rsidRPr="00791837">
        <w:t>подбирать</w:t>
      </w:r>
      <w:r w:rsidRPr="00791837">
        <w:rPr>
          <w:spacing w:val="-3"/>
        </w:rPr>
        <w:t xml:space="preserve"> </w:t>
      </w:r>
      <w:r w:rsidRPr="00791837">
        <w:t>иллюстративный</w:t>
      </w:r>
      <w:r w:rsidRPr="00791837">
        <w:rPr>
          <w:spacing w:val="-1"/>
        </w:rPr>
        <w:t xml:space="preserve"> </w:t>
      </w:r>
      <w:r w:rsidRPr="00791837">
        <w:t>материал</w:t>
      </w:r>
      <w:r w:rsidRPr="00791837">
        <w:rPr>
          <w:spacing w:val="-2"/>
        </w:rPr>
        <w:t xml:space="preserve"> </w:t>
      </w:r>
      <w:r w:rsidRPr="00791837">
        <w:t>(рисунки,</w:t>
      </w:r>
      <w:r w:rsidRPr="00791837">
        <w:rPr>
          <w:spacing w:val="-1"/>
        </w:rPr>
        <w:t xml:space="preserve"> </w:t>
      </w:r>
      <w:r w:rsidRPr="00791837">
        <w:t>фото,</w:t>
      </w:r>
      <w:r w:rsidRPr="00791837">
        <w:rPr>
          <w:spacing w:val="-1"/>
        </w:rPr>
        <w:t xml:space="preserve"> </w:t>
      </w:r>
      <w:r w:rsidRPr="00791837">
        <w:t>плакаты)</w:t>
      </w:r>
      <w:r w:rsidRPr="00791837">
        <w:rPr>
          <w:spacing w:val="-2"/>
        </w:rPr>
        <w:t xml:space="preserve"> </w:t>
      </w:r>
      <w:r w:rsidRPr="00791837">
        <w:t>к</w:t>
      </w:r>
      <w:r w:rsidRPr="00791837">
        <w:rPr>
          <w:spacing w:val="-1"/>
        </w:rPr>
        <w:t xml:space="preserve"> </w:t>
      </w:r>
      <w:r w:rsidRPr="00791837">
        <w:t>тексту</w:t>
      </w:r>
      <w:r w:rsidRPr="00791837">
        <w:rPr>
          <w:spacing w:val="-4"/>
        </w:rPr>
        <w:t xml:space="preserve"> </w:t>
      </w:r>
      <w:r w:rsidRPr="00791837">
        <w:t>выступления.</w:t>
      </w:r>
    </w:p>
    <w:p w:rsidR="0083763A" w:rsidRPr="00791837" w:rsidRDefault="00791837" w:rsidP="00B34094">
      <w:pPr>
        <w:pStyle w:val="a3"/>
        <w:ind w:left="0" w:firstLine="567"/>
        <w:jc w:val="both"/>
      </w:pPr>
      <w:r w:rsidRPr="00791837">
        <w:t>Совместная</w:t>
      </w:r>
      <w:r w:rsidRPr="00791837">
        <w:rPr>
          <w:spacing w:val="-3"/>
        </w:rPr>
        <w:t xml:space="preserve"> </w:t>
      </w:r>
      <w:r w:rsidRPr="00791837">
        <w:t>деятельность:</w:t>
      </w:r>
    </w:p>
    <w:p w:rsidR="0083763A" w:rsidRPr="00791837" w:rsidRDefault="00791837" w:rsidP="00B34094">
      <w:pPr>
        <w:pStyle w:val="a3"/>
        <w:ind w:left="0" w:firstLine="567"/>
        <w:jc w:val="both"/>
      </w:pPr>
      <w:r w:rsidRPr="00791837">
        <w:t>формулировать краткосрочные и долгосрочные цели (индивидуальные с учётом участия в</w:t>
      </w:r>
      <w:r w:rsidRPr="00791837">
        <w:rPr>
          <w:spacing w:val="1"/>
        </w:rPr>
        <w:t xml:space="preserve"> </w:t>
      </w:r>
      <w:r w:rsidRPr="00791837">
        <w:t>коллективных</w:t>
      </w:r>
      <w:r w:rsidRPr="00791837">
        <w:rPr>
          <w:spacing w:val="-4"/>
        </w:rPr>
        <w:t xml:space="preserve"> </w:t>
      </w:r>
      <w:r w:rsidRPr="00791837">
        <w:t>задачах)</w:t>
      </w:r>
      <w:r w:rsidRPr="00791837">
        <w:rPr>
          <w:spacing w:val="-3"/>
        </w:rPr>
        <w:t xml:space="preserve"> </w:t>
      </w:r>
      <w:r w:rsidRPr="00791837">
        <w:t>в</w:t>
      </w:r>
      <w:r w:rsidRPr="00791837">
        <w:rPr>
          <w:spacing w:val="-4"/>
        </w:rPr>
        <w:t xml:space="preserve"> </w:t>
      </w:r>
      <w:r w:rsidRPr="00791837">
        <w:t>стандартной</w:t>
      </w:r>
      <w:r w:rsidRPr="00791837">
        <w:rPr>
          <w:spacing w:val="-3"/>
        </w:rPr>
        <w:t xml:space="preserve"> </w:t>
      </w:r>
      <w:r w:rsidRPr="00791837">
        <w:t>(типовой)</w:t>
      </w:r>
      <w:r w:rsidRPr="00791837">
        <w:rPr>
          <w:spacing w:val="-2"/>
        </w:rPr>
        <w:t xml:space="preserve"> </w:t>
      </w:r>
      <w:r w:rsidRPr="00791837">
        <w:t>ситуации</w:t>
      </w:r>
      <w:r w:rsidRPr="00791837">
        <w:rPr>
          <w:spacing w:val="-3"/>
        </w:rPr>
        <w:t xml:space="preserve"> </w:t>
      </w:r>
      <w:r w:rsidRPr="00791837">
        <w:t>на</w:t>
      </w:r>
      <w:r w:rsidRPr="00791837">
        <w:rPr>
          <w:spacing w:val="-3"/>
        </w:rPr>
        <w:t xml:space="preserve"> </w:t>
      </w:r>
      <w:r w:rsidRPr="00791837">
        <w:t>основе</w:t>
      </w:r>
      <w:r w:rsidRPr="00791837">
        <w:rPr>
          <w:spacing w:val="-5"/>
        </w:rPr>
        <w:t xml:space="preserve"> </w:t>
      </w:r>
      <w:r w:rsidRPr="00791837">
        <w:t>предложенного учителем</w:t>
      </w:r>
      <w:r w:rsidRPr="00791837">
        <w:rPr>
          <w:spacing w:val="-57"/>
        </w:rPr>
        <w:t xml:space="preserve"> </w:t>
      </w:r>
      <w:r w:rsidRPr="00791837">
        <w:t>формата</w:t>
      </w:r>
      <w:r w:rsidRPr="00791837">
        <w:rPr>
          <w:spacing w:val="-1"/>
        </w:rPr>
        <w:t xml:space="preserve"> </w:t>
      </w:r>
      <w:r w:rsidRPr="00791837">
        <w:t>планирования,</w:t>
      </w:r>
      <w:r w:rsidRPr="00791837">
        <w:rPr>
          <w:spacing w:val="-3"/>
        </w:rPr>
        <w:t xml:space="preserve"> </w:t>
      </w:r>
      <w:r w:rsidRPr="00791837">
        <w:t>распределения</w:t>
      </w:r>
      <w:r w:rsidRPr="00791837">
        <w:rPr>
          <w:spacing w:val="-1"/>
        </w:rPr>
        <w:t xml:space="preserve"> </w:t>
      </w:r>
      <w:r w:rsidRPr="00791837">
        <w:t>промежуточных</w:t>
      </w:r>
      <w:r w:rsidRPr="00791837">
        <w:rPr>
          <w:spacing w:val="1"/>
        </w:rPr>
        <w:t xml:space="preserve"> </w:t>
      </w:r>
      <w:r w:rsidRPr="00791837">
        <w:t>шагов</w:t>
      </w:r>
      <w:r w:rsidRPr="00791837">
        <w:rPr>
          <w:spacing w:val="-1"/>
        </w:rPr>
        <w:t xml:space="preserve"> </w:t>
      </w:r>
      <w:r w:rsidRPr="00791837">
        <w:t>и</w:t>
      </w:r>
      <w:r w:rsidRPr="00791837">
        <w:rPr>
          <w:spacing w:val="-1"/>
        </w:rPr>
        <w:t xml:space="preserve"> </w:t>
      </w:r>
      <w:r w:rsidRPr="00791837">
        <w:t>сроков;</w:t>
      </w:r>
    </w:p>
    <w:p w:rsidR="0083763A" w:rsidRPr="00791837" w:rsidRDefault="00791837" w:rsidP="00B34094">
      <w:pPr>
        <w:pStyle w:val="a3"/>
        <w:ind w:left="0" w:firstLine="567"/>
        <w:jc w:val="both"/>
      </w:pPr>
      <w:r w:rsidRPr="00791837">
        <w:t>принимать цель совместной деятельности, коллективно строить действия по её достижению:</w:t>
      </w:r>
      <w:r w:rsidRPr="00791837">
        <w:rPr>
          <w:spacing w:val="-57"/>
        </w:rPr>
        <w:t xml:space="preserve"> </w:t>
      </w:r>
      <w:r w:rsidRPr="00791837">
        <w:t>распределять роли, договариваться, обсуждать процесс и результат совместной работы;</w:t>
      </w:r>
      <w:r w:rsidRPr="00791837">
        <w:rPr>
          <w:spacing w:val="1"/>
        </w:rPr>
        <w:t xml:space="preserve"> </w:t>
      </w:r>
      <w:r w:rsidRPr="00791837">
        <w:t>проявлять готовность руководить, выполнять поручения, подчиняться, самостоятельно</w:t>
      </w:r>
      <w:r w:rsidRPr="00791837">
        <w:rPr>
          <w:spacing w:val="1"/>
        </w:rPr>
        <w:t xml:space="preserve"> </w:t>
      </w:r>
      <w:r w:rsidRPr="00791837">
        <w:t>разрешать конфликты;</w:t>
      </w:r>
    </w:p>
    <w:p w:rsidR="0083763A" w:rsidRPr="00791837" w:rsidRDefault="00791837" w:rsidP="00B34094">
      <w:pPr>
        <w:pStyle w:val="a3"/>
        <w:spacing w:before="1"/>
        <w:ind w:left="0" w:firstLine="567"/>
        <w:jc w:val="both"/>
      </w:pPr>
      <w:r w:rsidRPr="00791837">
        <w:t>ответственно</w:t>
      </w:r>
      <w:r w:rsidRPr="00791837">
        <w:rPr>
          <w:spacing w:val="-3"/>
        </w:rPr>
        <w:t xml:space="preserve"> </w:t>
      </w:r>
      <w:r w:rsidRPr="00791837">
        <w:t>выполнять</w:t>
      </w:r>
      <w:r w:rsidRPr="00791837">
        <w:rPr>
          <w:spacing w:val="-3"/>
        </w:rPr>
        <w:t xml:space="preserve"> </w:t>
      </w:r>
      <w:r w:rsidRPr="00791837">
        <w:t>свою</w:t>
      </w:r>
      <w:r w:rsidRPr="00791837">
        <w:rPr>
          <w:spacing w:val="-4"/>
        </w:rPr>
        <w:t xml:space="preserve"> </w:t>
      </w:r>
      <w:r w:rsidRPr="00791837">
        <w:t>часть</w:t>
      </w:r>
      <w:r w:rsidRPr="00791837">
        <w:rPr>
          <w:spacing w:val="-2"/>
        </w:rPr>
        <w:t xml:space="preserve"> </w:t>
      </w:r>
      <w:r w:rsidRPr="00791837">
        <w:t>работы;.</w:t>
      </w:r>
      <w:r w:rsidRPr="00791837">
        <w:rPr>
          <w:spacing w:val="-3"/>
        </w:rPr>
        <w:t xml:space="preserve"> </w:t>
      </w:r>
      <w:r w:rsidRPr="00791837">
        <w:t>оценивать</w:t>
      </w:r>
      <w:r w:rsidRPr="00791837">
        <w:rPr>
          <w:spacing w:val="-2"/>
        </w:rPr>
        <w:t xml:space="preserve"> </w:t>
      </w:r>
      <w:r w:rsidRPr="00791837">
        <w:t>свой</w:t>
      </w:r>
      <w:r w:rsidRPr="00791837">
        <w:rPr>
          <w:spacing w:val="-2"/>
        </w:rPr>
        <w:t xml:space="preserve"> </w:t>
      </w:r>
      <w:r w:rsidRPr="00791837">
        <w:t>вклад</w:t>
      </w:r>
      <w:r w:rsidRPr="00791837">
        <w:rPr>
          <w:spacing w:val="-3"/>
        </w:rPr>
        <w:t xml:space="preserve"> </w:t>
      </w:r>
      <w:r w:rsidRPr="00791837">
        <w:t>в</w:t>
      </w:r>
      <w:r w:rsidRPr="00791837">
        <w:rPr>
          <w:spacing w:val="-4"/>
        </w:rPr>
        <w:t xml:space="preserve"> </w:t>
      </w:r>
      <w:r w:rsidRPr="00791837">
        <w:t>общий</w:t>
      </w:r>
      <w:r w:rsidRPr="00791837">
        <w:rPr>
          <w:spacing w:val="-3"/>
        </w:rPr>
        <w:t xml:space="preserve"> </w:t>
      </w:r>
      <w:r w:rsidRPr="00791837">
        <w:t>результат;</w:t>
      </w:r>
      <w:r w:rsidRPr="00791837">
        <w:rPr>
          <w:spacing w:val="-57"/>
        </w:rPr>
        <w:t xml:space="preserve"> </w:t>
      </w:r>
      <w:r w:rsidRPr="00791837">
        <w:t>выполнять совместные</w:t>
      </w:r>
      <w:r w:rsidRPr="00791837">
        <w:rPr>
          <w:spacing w:val="-3"/>
        </w:rPr>
        <w:t xml:space="preserve"> </w:t>
      </w:r>
      <w:r w:rsidRPr="00791837">
        <w:t>проектные</w:t>
      </w:r>
      <w:r w:rsidRPr="00791837">
        <w:rPr>
          <w:spacing w:val="-2"/>
        </w:rPr>
        <w:t xml:space="preserve"> </w:t>
      </w:r>
      <w:r w:rsidRPr="00791837">
        <w:t>задания</w:t>
      </w:r>
      <w:r w:rsidRPr="00791837">
        <w:rPr>
          <w:spacing w:val="-1"/>
        </w:rPr>
        <w:t xml:space="preserve"> </w:t>
      </w:r>
      <w:r w:rsidRPr="00791837">
        <w:t>с</w:t>
      </w:r>
      <w:r w:rsidRPr="00791837">
        <w:rPr>
          <w:spacing w:val="-2"/>
        </w:rPr>
        <w:t xml:space="preserve"> </w:t>
      </w:r>
      <w:r w:rsidRPr="00791837">
        <w:t>опорой на</w:t>
      </w:r>
      <w:r w:rsidRPr="00791837">
        <w:rPr>
          <w:spacing w:val="-2"/>
        </w:rPr>
        <w:t xml:space="preserve"> </w:t>
      </w:r>
      <w:r w:rsidRPr="00791837">
        <w:t>предложенные</w:t>
      </w:r>
      <w:r w:rsidRPr="00791837">
        <w:rPr>
          <w:spacing w:val="-4"/>
        </w:rPr>
        <w:t xml:space="preserve"> </w:t>
      </w:r>
      <w:r w:rsidRPr="00791837">
        <w:t>образцы.</w:t>
      </w:r>
    </w:p>
    <w:p w:rsidR="0083763A" w:rsidRPr="00791837" w:rsidRDefault="00791837" w:rsidP="00B34094">
      <w:pPr>
        <w:pStyle w:val="a3"/>
        <w:tabs>
          <w:tab w:val="left" w:pos="1551"/>
          <w:tab w:val="left" w:pos="2786"/>
          <w:tab w:val="left" w:pos="4369"/>
          <w:tab w:val="left" w:pos="5108"/>
          <w:tab w:val="left" w:pos="6802"/>
          <w:tab w:val="left" w:pos="8076"/>
          <w:tab w:val="left" w:pos="8815"/>
        </w:tabs>
        <w:ind w:left="0" w:firstLine="567"/>
        <w:jc w:val="both"/>
      </w:pPr>
      <w:r w:rsidRPr="00791837">
        <w:lastRenderedPageBreak/>
        <w:t>К</w:t>
      </w:r>
      <w:r w:rsidRPr="00791837">
        <w:tab/>
        <w:t>концу</w:t>
      </w:r>
      <w:r w:rsidRPr="00791837">
        <w:tab/>
        <w:t>обучения</w:t>
      </w:r>
      <w:r w:rsidRPr="00791837">
        <w:tab/>
        <w:t>в</w:t>
      </w:r>
      <w:r w:rsidRPr="00791837">
        <w:tab/>
        <w:t>начальной</w:t>
      </w:r>
      <w:r w:rsidRPr="00791837">
        <w:tab/>
        <w:t>школе</w:t>
      </w:r>
      <w:r w:rsidRPr="00791837">
        <w:tab/>
        <w:t>у</w:t>
      </w:r>
      <w:r w:rsidRPr="00791837">
        <w:tab/>
      </w:r>
      <w:r w:rsidRPr="00791837">
        <w:rPr>
          <w:spacing w:val="-1"/>
        </w:rPr>
        <w:t>обучающегося</w:t>
      </w:r>
      <w:r w:rsidRPr="00791837">
        <w:rPr>
          <w:spacing w:val="-57"/>
        </w:rPr>
        <w:t xml:space="preserve"> </w:t>
      </w:r>
      <w:r w:rsidRPr="00791837">
        <w:t>формируются</w:t>
      </w:r>
      <w:r w:rsidRPr="00791837">
        <w:rPr>
          <w:spacing w:val="-1"/>
        </w:rPr>
        <w:t xml:space="preserve"> </w:t>
      </w:r>
      <w:r w:rsidRPr="00791837">
        <w:t>регулятивные</w:t>
      </w:r>
      <w:r w:rsidRPr="00791837">
        <w:rPr>
          <w:spacing w:val="2"/>
        </w:rPr>
        <w:t xml:space="preserve"> </w:t>
      </w:r>
      <w:r w:rsidRPr="00791837">
        <w:t>универсальные учебные</w:t>
      </w:r>
      <w:r w:rsidRPr="00791837">
        <w:rPr>
          <w:spacing w:val="-3"/>
        </w:rPr>
        <w:t xml:space="preserve"> </w:t>
      </w:r>
      <w:r w:rsidRPr="00791837">
        <w:t>действия.</w:t>
      </w:r>
    </w:p>
    <w:p w:rsidR="0083763A" w:rsidRPr="00791837" w:rsidRDefault="00791837" w:rsidP="00B34094">
      <w:pPr>
        <w:pStyle w:val="a3"/>
        <w:ind w:left="0" w:firstLine="567"/>
        <w:jc w:val="both"/>
      </w:pPr>
      <w:r w:rsidRPr="00791837">
        <w:t>Самоорганизация:</w:t>
      </w:r>
    </w:p>
    <w:p w:rsidR="0083763A" w:rsidRPr="00791837" w:rsidRDefault="00791837" w:rsidP="00B34094">
      <w:pPr>
        <w:pStyle w:val="a3"/>
        <w:ind w:left="0" w:firstLine="567"/>
        <w:jc w:val="both"/>
      </w:pPr>
      <w:r w:rsidRPr="00791837">
        <w:t>планировать действия по решению учебной задачи для получения результата;</w:t>
      </w:r>
      <w:r w:rsidRPr="00791837">
        <w:rPr>
          <w:spacing w:val="-58"/>
        </w:rPr>
        <w:t xml:space="preserve"> </w:t>
      </w:r>
      <w:r w:rsidRPr="00791837">
        <w:t>выстраивать последовательность</w:t>
      </w:r>
      <w:r w:rsidRPr="00791837">
        <w:rPr>
          <w:spacing w:val="1"/>
        </w:rPr>
        <w:t xml:space="preserve"> </w:t>
      </w:r>
      <w:r w:rsidRPr="00791837">
        <w:t>выбранных</w:t>
      </w:r>
      <w:r w:rsidRPr="00791837">
        <w:rPr>
          <w:spacing w:val="1"/>
        </w:rPr>
        <w:t xml:space="preserve"> </w:t>
      </w:r>
      <w:r w:rsidRPr="00791837">
        <w:t>действий.</w:t>
      </w:r>
    </w:p>
    <w:p w:rsidR="0083763A" w:rsidRPr="00791837" w:rsidRDefault="00791837" w:rsidP="00B34094">
      <w:pPr>
        <w:pStyle w:val="a3"/>
        <w:ind w:left="0" w:firstLine="567"/>
        <w:jc w:val="both"/>
      </w:pPr>
      <w:r w:rsidRPr="00791837">
        <w:t>Самоконтроль:</w:t>
      </w:r>
    </w:p>
    <w:p w:rsidR="0083763A" w:rsidRPr="00791837" w:rsidRDefault="00791837" w:rsidP="00B34094">
      <w:pPr>
        <w:pStyle w:val="a3"/>
        <w:ind w:left="0" w:firstLine="567"/>
        <w:jc w:val="both"/>
      </w:pPr>
      <w:r w:rsidRPr="00791837">
        <w:t>устанавливать</w:t>
      </w:r>
      <w:r w:rsidRPr="00791837">
        <w:rPr>
          <w:spacing w:val="-4"/>
        </w:rPr>
        <w:t xml:space="preserve"> </w:t>
      </w:r>
      <w:r w:rsidRPr="00791837">
        <w:t>причины</w:t>
      </w:r>
      <w:r w:rsidRPr="00791837">
        <w:rPr>
          <w:spacing w:val="-3"/>
        </w:rPr>
        <w:t xml:space="preserve"> </w:t>
      </w:r>
      <w:r w:rsidRPr="00791837">
        <w:t>успеха/неудач</w:t>
      </w:r>
      <w:r w:rsidRPr="00791837">
        <w:rPr>
          <w:spacing w:val="-2"/>
        </w:rPr>
        <w:t xml:space="preserve"> </w:t>
      </w:r>
      <w:r w:rsidRPr="00791837">
        <w:t>учебной</w:t>
      </w:r>
      <w:r w:rsidRPr="00791837">
        <w:rPr>
          <w:spacing w:val="1"/>
        </w:rPr>
        <w:t xml:space="preserve"> </w:t>
      </w:r>
      <w:r w:rsidRPr="00791837">
        <w:t>деятельности;</w:t>
      </w:r>
    </w:p>
    <w:p w:rsidR="0083763A" w:rsidRPr="00791837" w:rsidRDefault="00791837" w:rsidP="00B34094">
      <w:pPr>
        <w:pStyle w:val="a3"/>
        <w:ind w:left="0" w:firstLine="567"/>
        <w:jc w:val="both"/>
      </w:pPr>
      <w:r w:rsidRPr="00791837">
        <w:t>корректировать свои учебные действия для преодоления речевых ошибок и ошибок, связанных</w:t>
      </w:r>
      <w:r w:rsidRPr="00791837">
        <w:rPr>
          <w:spacing w:val="-57"/>
        </w:rPr>
        <w:t xml:space="preserve"> </w:t>
      </w:r>
      <w:r w:rsidRPr="00791837">
        <w:t>с</w:t>
      </w:r>
      <w:r w:rsidRPr="00791837">
        <w:rPr>
          <w:spacing w:val="-1"/>
        </w:rPr>
        <w:t xml:space="preserve"> </w:t>
      </w:r>
      <w:r w:rsidRPr="00791837">
        <w:t>анализом</w:t>
      </w:r>
      <w:r w:rsidRPr="00791837">
        <w:rPr>
          <w:spacing w:val="-2"/>
        </w:rPr>
        <w:t xml:space="preserve"> </w:t>
      </w:r>
      <w:r w:rsidRPr="00791837">
        <w:t>текстов;</w:t>
      </w:r>
    </w:p>
    <w:p w:rsidR="0083763A" w:rsidRPr="00791837" w:rsidRDefault="00791837" w:rsidP="00B34094">
      <w:pPr>
        <w:pStyle w:val="a3"/>
        <w:ind w:left="0" w:firstLine="567"/>
        <w:jc w:val="both"/>
      </w:pPr>
      <w:r w:rsidRPr="00791837">
        <w:t>соотносить</w:t>
      </w:r>
      <w:r w:rsidRPr="00791837">
        <w:rPr>
          <w:spacing w:val="-2"/>
        </w:rPr>
        <w:t xml:space="preserve"> </w:t>
      </w:r>
      <w:r w:rsidRPr="00791837">
        <w:t>результат</w:t>
      </w:r>
      <w:r w:rsidRPr="00791837">
        <w:rPr>
          <w:spacing w:val="-2"/>
        </w:rPr>
        <w:t xml:space="preserve"> </w:t>
      </w:r>
      <w:r w:rsidRPr="00791837">
        <w:t>деятельности</w:t>
      </w:r>
      <w:r w:rsidRPr="00791837">
        <w:rPr>
          <w:spacing w:val="-2"/>
        </w:rPr>
        <w:t xml:space="preserve"> </w:t>
      </w:r>
      <w:r w:rsidRPr="00791837">
        <w:t>с</w:t>
      </w:r>
      <w:r w:rsidRPr="00791837">
        <w:rPr>
          <w:spacing w:val="-3"/>
        </w:rPr>
        <w:t xml:space="preserve"> </w:t>
      </w:r>
      <w:r w:rsidRPr="00791837">
        <w:t>поставленной</w:t>
      </w:r>
      <w:r w:rsidRPr="00791837">
        <w:rPr>
          <w:spacing w:val="1"/>
        </w:rPr>
        <w:t xml:space="preserve"> </w:t>
      </w:r>
      <w:r w:rsidRPr="00791837">
        <w:t>учебной</w:t>
      </w:r>
      <w:r w:rsidRPr="00791837">
        <w:rPr>
          <w:spacing w:val="-3"/>
        </w:rPr>
        <w:t xml:space="preserve"> </w:t>
      </w:r>
      <w:r w:rsidRPr="00791837">
        <w:t>задачей</w:t>
      </w:r>
      <w:r w:rsidRPr="00791837">
        <w:rPr>
          <w:spacing w:val="-2"/>
        </w:rPr>
        <w:t xml:space="preserve"> </w:t>
      </w:r>
      <w:r w:rsidRPr="00791837">
        <w:t>по</w:t>
      </w:r>
      <w:r w:rsidRPr="00791837">
        <w:rPr>
          <w:spacing w:val="-2"/>
        </w:rPr>
        <w:t xml:space="preserve"> </w:t>
      </w:r>
      <w:r w:rsidRPr="00791837">
        <w:t>анализу</w:t>
      </w:r>
      <w:r w:rsidRPr="00791837">
        <w:rPr>
          <w:spacing w:val="-10"/>
        </w:rPr>
        <w:t xml:space="preserve"> </w:t>
      </w:r>
      <w:r w:rsidRPr="00791837">
        <w:t>текстов;</w:t>
      </w:r>
      <w:r w:rsidRPr="00791837">
        <w:rPr>
          <w:spacing w:val="-57"/>
        </w:rPr>
        <w:t xml:space="preserve"> </w:t>
      </w:r>
      <w:r w:rsidRPr="00791837">
        <w:t>находить ошибку, допущенную при работе</w:t>
      </w:r>
      <w:r w:rsidRPr="00791837">
        <w:rPr>
          <w:spacing w:val="-1"/>
        </w:rPr>
        <w:t xml:space="preserve"> </w:t>
      </w:r>
      <w:r w:rsidRPr="00791837">
        <w:t>с</w:t>
      </w:r>
      <w:r w:rsidRPr="00791837">
        <w:rPr>
          <w:spacing w:val="-2"/>
        </w:rPr>
        <w:t xml:space="preserve"> </w:t>
      </w:r>
      <w:r w:rsidRPr="00791837">
        <w:t>текстами;</w:t>
      </w:r>
    </w:p>
    <w:p w:rsidR="0083763A" w:rsidRPr="00791837" w:rsidRDefault="00791837" w:rsidP="00B34094">
      <w:pPr>
        <w:pStyle w:val="a3"/>
        <w:ind w:left="0" w:firstLine="567"/>
        <w:jc w:val="both"/>
      </w:pPr>
      <w:r w:rsidRPr="00791837">
        <w:t>сравнивать результаты своей деятельности и деятельности одноклассников, объективно</w:t>
      </w:r>
      <w:r w:rsidRPr="00791837">
        <w:rPr>
          <w:spacing w:val="-58"/>
        </w:rPr>
        <w:t xml:space="preserve"> </w:t>
      </w:r>
      <w:r w:rsidRPr="00791837">
        <w:t>оценивать</w:t>
      </w:r>
      <w:r w:rsidRPr="00791837">
        <w:rPr>
          <w:spacing w:val="-2"/>
        </w:rPr>
        <w:t xml:space="preserve"> </w:t>
      </w:r>
      <w:r w:rsidRPr="00791837">
        <w:t>их</w:t>
      </w:r>
      <w:r w:rsidRPr="00791837">
        <w:rPr>
          <w:spacing w:val="2"/>
        </w:rPr>
        <w:t xml:space="preserve"> </w:t>
      </w:r>
      <w:r w:rsidRPr="00791837">
        <w:t>по</w:t>
      </w:r>
      <w:r w:rsidRPr="00791837">
        <w:rPr>
          <w:spacing w:val="-3"/>
        </w:rPr>
        <w:t xml:space="preserve"> </w:t>
      </w:r>
      <w:r w:rsidRPr="00791837">
        <w:t>предложенным</w:t>
      </w:r>
      <w:r w:rsidRPr="00791837">
        <w:rPr>
          <w:spacing w:val="-2"/>
        </w:rPr>
        <w:t xml:space="preserve"> </w:t>
      </w:r>
      <w:r w:rsidRPr="00791837">
        <w:t>критериям.</w:t>
      </w:r>
    </w:p>
    <w:p w:rsidR="0083763A" w:rsidRPr="00791837" w:rsidRDefault="00791837" w:rsidP="00B34094">
      <w:pPr>
        <w:pStyle w:val="a3"/>
        <w:spacing w:before="1"/>
        <w:ind w:left="0" w:firstLine="567"/>
        <w:jc w:val="both"/>
      </w:pPr>
      <w:r w:rsidRPr="00791837">
        <w:t>ПРЕДМЕТНЫЕ</w:t>
      </w:r>
      <w:r w:rsidRPr="00791837">
        <w:rPr>
          <w:spacing w:val="-6"/>
        </w:rPr>
        <w:t xml:space="preserve"> </w:t>
      </w:r>
      <w:r w:rsidRPr="00791837">
        <w:t>РЕЗУЛЬТАТЫ</w:t>
      </w:r>
    </w:p>
    <w:p w:rsidR="0083763A" w:rsidRPr="00791837" w:rsidRDefault="00791837" w:rsidP="00B34094">
      <w:pPr>
        <w:pStyle w:val="a3"/>
        <w:ind w:left="0" w:firstLine="567"/>
        <w:jc w:val="both"/>
      </w:pPr>
      <w:r w:rsidRPr="00791837">
        <w:t>К</w:t>
      </w:r>
      <w:r w:rsidRPr="00791837">
        <w:rPr>
          <w:spacing w:val="-1"/>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 1</w:t>
      </w:r>
      <w:r w:rsidRPr="00791837">
        <w:rPr>
          <w:spacing w:val="-1"/>
        </w:rPr>
        <w:t xml:space="preserve"> </w:t>
      </w:r>
      <w:r w:rsidRPr="00791837">
        <w:t>классе</w:t>
      </w:r>
      <w:r w:rsidRPr="00791837">
        <w:rPr>
          <w:spacing w:val="-2"/>
        </w:rPr>
        <w:t xml:space="preserve"> </w:t>
      </w:r>
      <w:r w:rsidRPr="00791837">
        <w:t>обучающийся научится:</w:t>
      </w:r>
    </w:p>
    <w:p w:rsidR="0083763A" w:rsidRPr="00791837" w:rsidRDefault="00791837" w:rsidP="00B34094">
      <w:pPr>
        <w:pStyle w:val="a3"/>
        <w:ind w:left="0" w:firstLine="567"/>
        <w:jc w:val="both"/>
      </w:pPr>
      <w:r w:rsidRPr="00791837">
        <w:t>осознавать значимость чтения родной русской литературы для познания себя, мира,</w:t>
      </w:r>
      <w:r w:rsidRPr="00791837">
        <w:rPr>
          <w:spacing w:val="-57"/>
        </w:rPr>
        <w:t xml:space="preserve"> </w:t>
      </w:r>
      <w:r w:rsidRPr="00791837">
        <w:t>национальной</w:t>
      </w:r>
      <w:r w:rsidRPr="00791837">
        <w:rPr>
          <w:spacing w:val="-1"/>
        </w:rPr>
        <w:t xml:space="preserve"> </w:t>
      </w:r>
      <w:r w:rsidRPr="00791837">
        <w:t>истории</w:t>
      </w:r>
      <w:r w:rsidRPr="00791837">
        <w:rPr>
          <w:spacing w:val="-2"/>
        </w:rPr>
        <w:t xml:space="preserve"> </w:t>
      </w:r>
      <w:r w:rsidRPr="00791837">
        <w:t>и культуры;</w:t>
      </w:r>
    </w:p>
    <w:p w:rsidR="0083763A" w:rsidRPr="00791837" w:rsidRDefault="00791837" w:rsidP="00B34094">
      <w:pPr>
        <w:pStyle w:val="a3"/>
        <w:ind w:left="0" w:firstLine="567"/>
        <w:jc w:val="both"/>
      </w:pPr>
      <w:r w:rsidRPr="00791837">
        <w:t>владеть элементарными приёмами интерпретации произведений русской литературы;</w:t>
      </w:r>
      <w:r w:rsidRPr="00791837">
        <w:rPr>
          <w:spacing w:val="1"/>
        </w:rPr>
        <w:t xml:space="preserve"> </w:t>
      </w:r>
      <w:r w:rsidRPr="00791837">
        <w:t>применять опыт чтения произведений русской</w:t>
      </w:r>
      <w:r w:rsidRPr="00791837">
        <w:rPr>
          <w:spacing w:val="1"/>
        </w:rPr>
        <w:t xml:space="preserve"> </w:t>
      </w:r>
      <w:r w:rsidRPr="00791837">
        <w:t>литературы для речевого</w:t>
      </w:r>
      <w:r w:rsidRPr="00791837">
        <w:rPr>
          <w:spacing w:val="1"/>
        </w:rPr>
        <w:t xml:space="preserve"> </w:t>
      </w:r>
      <w:r w:rsidRPr="00791837">
        <w:t>самосовершенствования:</w:t>
      </w:r>
      <w:r w:rsidRPr="00791837">
        <w:rPr>
          <w:spacing w:val="-2"/>
        </w:rPr>
        <w:t xml:space="preserve"> </w:t>
      </w:r>
      <w:r w:rsidRPr="00791837">
        <w:t>участвовать</w:t>
      </w:r>
      <w:r w:rsidRPr="00791837">
        <w:rPr>
          <w:spacing w:val="-3"/>
        </w:rPr>
        <w:t xml:space="preserve"> </w:t>
      </w:r>
      <w:r w:rsidRPr="00791837">
        <w:t>в</w:t>
      </w:r>
      <w:r w:rsidRPr="00791837">
        <w:rPr>
          <w:spacing w:val="-4"/>
        </w:rPr>
        <w:t xml:space="preserve"> </w:t>
      </w:r>
      <w:r w:rsidRPr="00791837">
        <w:t>обсуждении</w:t>
      </w:r>
      <w:r w:rsidRPr="00791837">
        <w:rPr>
          <w:spacing w:val="-5"/>
        </w:rPr>
        <w:t xml:space="preserve"> </w:t>
      </w:r>
      <w:r w:rsidRPr="00791837">
        <w:t>прослушанного/прочитанного</w:t>
      </w:r>
      <w:r w:rsidRPr="00791837">
        <w:rPr>
          <w:spacing w:val="-4"/>
        </w:rPr>
        <w:t xml:space="preserve"> </w:t>
      </w:r>
      <w:r w:rsidRPr="00791837">
        <w:t>текста;</w:t>
      </w:r>
    </w:p>
    <w:p w:rsidR="0083763A" w:rsidRPr="00791837" w:rsidRDefault="00791837" w:rsidP="00B34094">
      <w:pPr>
        <w:pStyle w:val="a3"/>
        <w:ind w:left="0" w:firstLine="567"/>
        <w:jc w:val="both"/>
      </w:pPr>
      <w:r w:rsidRPr="00791837">
        <w:t>использовать словарь учебника для получения дополнительной информации о значении слова;</w:t>
      </w:r>
      <w:r w:rsidRPr="00791837">
        <w:rPr>
          <w:spacing w:val="-57"/>
        </w:rPr>
        <w:t xml:space="preserve"> </w:t>
      </w:r>
      <w:r w:rsidRPr="00791837">
        <w:t>читать наизусть</w:t>
      </w:r>
      <w:r w:rsidRPr="00791837">
        <w:rPr>
          <w:spacing w:val="1"/>
        </w:rPr>
        <w:t xml:space="preserve"> </w:t>
      </w:r>
      <w:r w:rsidRPr="00791837">
        <w:t>стихотворные</w:t>
      </w:r>
      <w:r w:rsidRPr="00791837">
        <w:rPr>
          <w:spacing w:val="-3"/>
        </w:rPr>
        <w:t xml:space="preserve"> </w:t>
      </w:r>
      <w:r w:rsidRPr="00791837">
        <w:t>произведения</w:t>
      </w:r>
      <w:r w:rsidRPr="00791837">
        <w:rPr>
          <w:spacing w:val="-3"/>
        </w:rPr>
        <w:t xml:space="preserve"> </w:t>
      </w:r>
      <w:r w:rsidRPr="00791837">
        <w:t>по</w:t>
      </w:r>
      <w:r w:rsidRPr="00791837">
        <w:rPr>
          <w:spacing w:val="-1"/>
        </w:rPr>
        <w:t xml:space="preserve"> </w:t>
      </w:r>
      <w:r w:rsidRPr="00791837">
        <w:t>собственному</w:t>
      </w:r>
      <w:r w:rsidRPr="00791837">
        <w:rPr>
          <w:spacing w:val="-3"/>
        </w:rPr>
        <w:t xml:space="preserve"> </w:t>
      </w:r>
      <w:r w:rsidRPr="00791837">
        <w:t>выбору.</w:t>
      </w:r>
    </w:p>
    <w:p w:rsidR="0083763A" w:rsidRPr="00791837" w:rsidRDefault="00791837" w:rsidP="00B34094">
      <w:pPr>
        <w:pStyle w:val="a3"/>
        <w:ind w:left="0" w:firstLine="567"/>
        <w:jc w:val="both"/>
      </w:pPr>
      <w:r w:rsidRPr="00791837">
        <w:t>К</w:t>
      </w:r>
      <w:r w:rsidRPr="00791837">
        <w:rPr>
          <w:spacing w:val="-2"/>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во</w:t>
      </w:r>
      <w:r w:rsidRPr="00791837">
        <w:rPr>
          <w:spacing w:val="-1"/>
        </w:rPr>
        <w:t xml:space="preserve"> </w:t>
      </w:r>
      <w:r w:rsidRPr="00791837">
        <w:t>2</w:t>
      </w:r>
      <w:r w:rsidRPr="00791837">
        <w:rPr>
          <w:spacing w:val="-1"/>
        </w:rPr>
        <w:t xml:space="preserve"> </w:t>
      </w:r>
      <w:r w:rsidRPr="00791837">
        <w:t>классе</w:t>
      </w:r>
      <w:r w:rsidRPr="00791837">
        <w:rPr>
          <w:spacing w:val="-2"/>
        </w:rPr>
        <w:t xml:space="preserve"> </w:t>
      </w:r>
      <w:r w:rsidRPr="00791837">
        <w:t>обучающийся</w:t>
      </w:r>
      <w:r w:rsidRPr="00791837">
        <w:rPr>
          <w:spacing w:val="-1"/>
        </w:rPr>
        <w:t xml:space="preserve"> </w:t>
      </w:r>
      <w:r w:rsidRPr="00791837">
        <w:t>научится:</w:t>
      </w:r>
    </w:p>
    <w:p w:rsidR="0083763A" w:rsidRPr="00791837" w:rsidRDefault="00791837" w:rsidP="00B34094">
      <w:pPr>
        <w:pStyle w:val="a3"/>
        <w:ind w:left="0" w:firstLine="567"/>
        <w:jc w:val="both"/>
      </w:pPr>
      <w:r w:rsidRPr="00791837">
        <w:t>ориентироваться</w:t>
      </w:r>
      <w:r w:rsidRPr="00791837">
        <w:rPr>
          <w:spacing w:val="-4"/>
        </w:rPr>
        <w:t xml:space="preserve"> </w:t>
      </w:r>
      <w:r w:rsidRPr="00791837">
        <w:t>в</w:t>
      </w:r>
      <w:r w:rsidRPr="00791837">
        <w:rPr>
          <w:spacing w:val="-4"/>
        </w:rPr>
        <w:t xml:space="preserve"> </w:t>
      </w:r>
      <w:r w:rsidRPr="00791837">
        <w:t>нравственном</w:t>
      </w:r>
      <w:r w:rsidRPr="00791837">
        <w:rPr>
          <w:spacing w:val="-5"/>
        </w:rPr>
        <w:t xml:space="preserve"> </w:t>
      </w:r>
      <w:r w:rsidRPr="00791837">
        <w:t>содержании</w:t>
      </w:r>
      <w:r w:rsidRPr="00791837">
        <w:rPr>
          <w:spacing w:val="-3"/>
        </w:rPr>
        <w:t xml:space="preserve"> </w:t>
      </w:r>
      <w:r w:rsidRPr="00791837">
        <w:t>прочитанного,</w:t>
      </w:r>
      <w:r w:rsidRPr="00791837">
        <w:rPr>
          <w:spacing w:val="-4"/>
        </w:rPr>
        <w:t xml:space="preserve"> </w:t>
      </w:r>
      <w:r w:rsidRPr="00791837">
        <w:t>соотносить</w:t>
      </w:r>
      <w:r w:rsidRPr="00791837">
        <w:rPr>
          <w:spacing w:val="-4"/>
        </w:rPr>
        <w:t xml:space="preserve"> </w:t>
      </w:r>
      <w:r w:rsidRPr="00791837">
        <w:t>поступки</w:t>
      </w:r>
      <w:r w:rsidRPr="00791837">
        <w:rPr>
          <w:spacing w:val="-3"/>
        </w:rPr>
        <w:t xml:space="preserve"> </w:t>
      </w:r>
      <w:r w:rsidRPr="00791837">
        <w:t>героев</w:t>
      </w:r>
      <w:r w:rsidRPr="00791837">
        <w:rPr>
          <w:spacing w:val="-5"/>
        </w:rPr>
        <w:t xml:space="preserve"> </w:t>
      </w:r>
      <w:r w:rsidRPr="00791837">
        <w:t>с</w:t>
      </w:r>
      <w:r w:rsidRPr="00791837">
        <w:rPr>
          <w:spacing w:val="-57"/>
        </w:rPr>
        <w:t xml:space="preserve"> </w:t>
      </w:r>
      <w:r w:rsidRPr="00791837">
        <w:t>нравственными</w:t>
      </w:r>
      <w:r w:rsidRPr="00791837">
        <w:rPr>
          <w:spacing w:val="-1"/>
        </w:rPr>
        <w:t xml:space="preserve"> </w:t>
      </w:r>
      <w:r w:rsidRPr="00791837">
        <w:t>нормами;</w:t>
      </w:r>
    </w:p>
    <w:p w:rsidR="0083763A" w:rsidRPr="00791837" w:rsidRDefault="00791837" w:rsidP="00B34094">
      <w:pPr>
        <w:pStyle w:val="a3"/>
        <w:ind w:left="0" w:firstLine="567"/>
        <w:jc w:val="both"/>
      </w:pPr>
      <w:r w:rsidRPr="00791837">
        <w:t>владеть элементарными представлениями о национальном своеобразии метафор,</w:t>
      </w:r>
      <w:r w:rsidRPr="00791837">
        <w:rPr>
          <w:spacing w:val="1"/>
        </w:rPr>
        <w:t xml:space="preserve"> </w:t>
      </w:r>
      <w:r w:rsidRPr="00791837">
        <w:t>олицетворений, эпитетов и видеть в тексте -данные средства художественной выразительности;</w:t>
      </w:r>
      <w:r w:rsidRPr="00791837">
        <w:rPr>
          <w:spacing w:val="-57"/>
        </w:rPr>
        <w:t xml:space="preserve"> </w:t>
      </w:r>
      <w:r w:rsidRPr="00791837">
        <w:t>совершенствовать в процессе чтения произведений русской литературы читательские умения:</w:t>
      </w:r>
      <w:r w:rsidRPr="00791837">
        <w:rPr>
          <w:spacing w:val="1"/>
        </w:rPr>
        <w:t xml:space="preserve"> </w:t>
      </w:r>
      <w:r w:rsidRPr="00791837">
        <w:t>читать вслух</w:t>
      </w:r>
      <w:r w:rsidRPr="00791837">
        <w:rPr>
          <w:spacing w:val="2"/>
        </w:rPr>
        <w:t xml:space="preserve"> </w:t>
      </w:r>
      <w:r w:rsidRPr="00791837">
        <w:t>и про себя,</w:t>
      </w:r>
    </w:p>
    <w:p w:rsidR="0083763A" w:rsidRPr="00791837" w:rsidRDefault="00791837" w:rsidP="00B34094">
      <w:pPr>
        <w:pStyle w:val="a3"/>
        <w:spacing w:before="1"/>
        <w:ind w:left="0" w:firstLine="567"/>
        <w:jc w:val="both"/>
      </w:pPr>
      <w:r w:rsidRPr="00791837">
        <w:t>владеть элементарными приёмами интерпретации художественных и учебных текстов;</w:t>
      </w:r>
      <w:r w:rsidRPr="00791837">
        <w:rPr>
          <w:spacing w:val="1"/>
        </w:rPr>
        <w:t xml:space="preserve"> </w:t>
      </w:r>
      <w:r w:rsidRPr="00791837">
        <w:t>применять опыт чтения произведений русской</w:t>
      </w:r>
      <w:r w:rsidRPr="00791837">
        <w:rPr>
          <w:spacing w:val="1"/>
        </w:rPr>
        <w:t xml:space="preserve"> </w:t>
      </w:r>
      <w:r w:rsidRPr="00791837">
        <w:t>литературы для речевого</w:t>
      </w:r>
      <w:r w:rsidRPr="00791837">
        <w:rPr>
          <w:spacing w:val="1"/>
        </w:rPr>
        <w:t xml:space="preserve"> </w:t>
      </w:r>
      <w:r w:rsidRPr="00791837">
        <w:t>самосовершенствования: участвовать в обсуждении прослушанного/прочитанного текста,</w:t>
      </w:r>
      <w:r w:rsidRPr="00791837">
        <w:rPr>
          <w:spacing w:val="-57"/>
        </w:rPr>
        <w:t xml:space="preserve"> </w:t>
      </w:r>
      <w:r w:rsidRPr="00791837">
        <w:t>доказывать и подтверждать собственное</w:t>
      </w:r>
      <w:r w:rsidRPr="00791837">
        <w:rPr>
          <w:spacing w:val="-1"/>
        </w:rPr>
        <w:t xml:space="preserve"> </w:t>
      </w:r>
      <w:r w:rsidRPr="00791837">
        <w:t>мнение</w:t>
      </w:r>
      <w:r w:rsidRPr="00791837">
        <w:rPr>
          <w:spacing w:val="-1"/>
        </w:rPr>
        <w:t xml:space="preserve"> </w:t>
      </w:r>
      <w:r w:rsidRPr="00791837">
        <w:t>ссылками</w:t>
      </w:r>
      <w:r w:rsidRPr="00791837">
        <w:rPr>
          <w:spacing w:val="-1"/>
        </w:rPr>
        <w:t xml:space="preserve"> </w:t>
      </w:r>
      <w:r w:rsidRPr="00791837">
        <w:t>на</w:t>
      </w:r>
      <w:r w:rsidRPr="00791837">
        <w:rPr>
          <w:spacing w:val="-1"/>
        </w:rPr>
        <w:t xml:space="preserve"> </w:t>
      </w:r>
      <w:r w:rsidRPr="00791837">
        <w:t>текст;</w:t>
      </w:r>
    </w:p>
    <w:p w:rsidR="0083763A" w:rsidRPr="00791837" w:rsidRDefault="00791837" w:rsidP="00B34094">
      <w:pPr>
        <w:pStyle w:val="a3"/>
        <w:ind w:left="0" w:firstLine="567"/>
        <w:jc w:val="both"/>
      </w:pPr>
      <w:r w:rsidRPr="00791837">
        <w:t>обогащать</w:t>
      </w:r>
      <w:r w:rsidRPr="00791837">
        <w:rPr>
          <w:spacing w:val="-2"/>
        </w:rPr>
        <w:t xml:space="preserve"> </w:t>
      </w:r>
      <w:r w:rsidRPr="00791837">
        <w:t>собственный</w:t>
      </w:r>
      <w:r w:rsidRPr="00791837">
        <w:rPr>
          <w:spacing w:val="-3"/>
        </w:rPr>
        <w:t xml:space="preserve"> </w:t>
      </w:r>
      <w:r w:rsidRPr="00791837">
        <w:t>круг</w:t>
      </w:r>
      <w:r w:rsidRPr="00791837">
        <w:rPr>
          <w:spacing w:val="-3"/>
        </w:rPr>
        <w:t xml:space="preserve"> </w:t>
      </w:r>
      <w:r w:rsidRPr="00791837">
        <w:t>чтения;</w:t>
      </w:r>
    </w:p>
    <w:p w:rsidR="0083763A" w:rsidRPr="00791837" w:rsidRDefault="00791837" w:rsidP="00B34094">
      <w:pPr>
        <w:pStyle w:val="a3"/>
        <w:ind w:left="0" w:firstLine="567"/>
        <w:jc w:val="both"/>
      </w:pPr>
      <w:r w:rsidRPr="00791837">
        <w:t>соотносить впечатления от прочитанных и прослушанных произведений с впечатлениями от</w:t>
      </w:r>
      <w:r w:rsidRPr="00791837">
        <w:rPr>
          <w:spacing w:val="-57"/>
        </w:rPr>
        <w:t xml:space="preserve"> </w:t>
      </w:r>
      <w:r w:rsidRPr="00791837">
        <w:t>других</w:t>
      </w:r>
      <w:r w:rsidRPr="00791837">
        <w:rPr>
          <w:spacing w:val="1"/>
        </w:rPr>
        <w:t xml:space="preserve"> </w:t>
      </w:r>
      <w:r w:rsidRPr="00791837">
        <w:t>видов искусства.</w:t>
      </w:r>
    </w:p>
    <w:p w:rsidR="0083763A" w:rsidRPr="00791837" w:rsidRDefault="00791837" w:rsidP="00B34094">
      <w:pPr>
        <w:pStyle w:val="a3"/>
        <w:ind w:left="0" w:firstLine="567"/>
        <w:jc w:val="both"/>
      </w:pPr>
      <w:r w:rsidRPr="00791837">
        <w:t>К</w:t>
      </w:r>
      <w:r w:rsidRPr="00791837">
        <w:rPr>
          <w:spacing w:val="-1"/>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 3</w:t>
      </w:r>
      <w:r w:rsidRPr="00791837">
        <w:rPr>
          <w:spacing w:val="-1"/>
        </w:rPr>
        <w:t xml:space="preserve"> </w:t>
      </w:r>
      <w:r w:rsidRPr="00791837">
        <w:t>классе</w:t>
      </w:r>
      <w:r w:rsidRPr="00791837">
        <w:rPr>
          <w:spacing w:val="-2"/>
        </w:rPr>
        <w:t xml:space="preserve"> </w:t>
      </w:r>
      <w:r w:rsidRPr="00791837">
        <w:t>обучающийся научится:</w:t>
      </w:r>
    </w:p>
    <w:p w:rsidR="0083763A" w:rsidRPr="00791837" w:rsidRDefault="00791837" w:rsidP="00B34094">
      <w:pPr>
        <w:pStyle w:val="a3"/>
        <w:spacing w:before="1"/>
        <w:ind w:left="0" w:firstLine="567"/>
        <w:jc w:val="both"/>
      </w:pPr>
      <w:r w:rsidRPr="00791837">
        <w:t>осознавать коммуникативно-эстетические возможности русского языка на основе изучения</w:t>
      </w:r>
      <w:r w:rsidRPr="00791837">
        <w:rPr>
          <w:spacing w:val="-57"/>
        </w:rPr>
        <w:t xml:space="preserve"> </w:t>
      </w:r>
      <w:r w:rsidRPr="00791837">
        <w:t>произведений</w:t>
      </w:r>
      <w:r w:rsidRPr="00791837">
        <w:rPr>
          <w:spacing w:val="-1"/>
        </w:rPr>
        <w:t xml:space="preserve"> </w:t>
      </w:r>
      <w:r w:rsidRPr="00791837">
        <w:t>русской литературы;</w:t>
      </w:r>
    </w:p>
    <w:p w:rsidR="0083763A" w:rsidRPr="00791837" w:rsidRDefault="00791837" w:rsidP="00B34094">
      <w:pPr>
        <w:pStyle w:val="a3"/>
        <w:ind w:left="0" w:firstLine="567"/>
        <w:jc w:val="both"/>
      </w:pPr>
      <w:r w:rsidRPr="00791837">
        <w:t>осознавать родную литературу как национально-культурную ценность народа, как средство</w:t>
      </w:r>
      <w:r w:rsidRPr="00791837">
        <w:rPr>
          <w:spacing w:val="-57"/>
        </w:rPr>
        <w:t xml:space="preserve"> </w:t>
      </w:r>
      <w:r w:rsidRPr="00791837">
        <w:t>сохранения</w:t>
      </w:r>
      <w:r w:rsidRPr="00791837">
        <w:rPr>
          <w:spacing w:val="-4"/>
        </w:rPr>
        <w:t xml:space="preserve"> </w:t>
      </w:r>
      <w:r w:rsidRPr="00791837">
        <w:t>и передачи нравственных ценностей и традиций;</w:t>
      </w:r>
    </w:p>
    <w:p w:rsidR="0083763A" w:rsidRPr="00791837" w:rsidRDefault="00791837" w:rsidP="00B34094">
      <w:pPr>
        <w:pStyle w:val="a3"/>
        <w:ind w:left="0" w:firstLine="567"/>
        <w:jc w:val="both"/>
      </w:pPr>
      <w:r w:rsidRPr="00791837">
        <w:t>давать</w:t>
      </w:r>
      <w:r w:rsidRPr="00791837">
        <w:rPr>
          <w:spacing w:val="-3"/>
        </w:rPr>
        <w:t xml:space="preserve"> </w:t>
      </w:r>
      <w:r w:rsidRPr="00791837">
        <w:t>и</w:t>
      </w:r>
      <w:r w:rsidRPr="00791837">
        <w:rPr>
          <w:spacing w:val="-3"/>
        </w:rPr>
        <w:t xml:space="preserve"> </w:t>
      </w:r>
      <w:r w:rsidRPr="00791837">
        <w:t>обосновывать</w:t>
      </w:r>
      <w:r w:rsidRPr="00791837">
        <w:rPr>
          <w:spacing w:val="-2"/>
        </w:rPr>
        <w:t xml:space="preserve"> </w:t>
      </w:r>
      <w:r w:rsidRPr="00791837">
        <w:t>нравственную</w:t>
      </w:r>
      <w:r w:rsidRPr="00791837">
        <w:rPr>
          <w:spacing w:val="-4"/>
        </w:rPr>
        <w:t xml:space="preserve"> </w:t>
      </w:r>
      <w:r w:rsidRPr="00791837">
        <w:t>оценку</w:t>
      </w:r>
      <w:r w:rsidRPr="00791837">
        <w:rPr>
          <w:spacing w:val="-8"/>
        </w:rPr>
        <w:t xml:space="preserve"> </w:t>
      </w:r>
      <w:r w:rsidRPr="00791837">
        <w:t>поступков</w:t>
      </w:r>
      <w:r w:rsidRPr="00791837">
        <w:rPr>
          <w:spacing w:val="-3"/>
        </w:rPr>
        <w:t xml:space="preserve"> </w:t>
      </w:r>
      <w:r w:rsidRPr="00791837">
        <w:t>героев;</w:t>
      </w:r>
    </w:p>
    <w:p w:rsidR="0083763A" w:rsidRPr="00791837" w:rsidRDefault="00791837" w:rsidP="00B34094">
      <w:pPr>
        <w:pStyle w:val="a3"/>
        <w:ind w:left="0" w:firstLine="567"/>
        <w:jc w:val="both"/>
      </w:pPr>
      <w:r w:rsidRPr="00791837">
        <w:t>совершенствовать</w:t>
      </w:r>
      <w:r w:rsidRPr="00791837">
        <w:rPr>
          <w:spacing w:val="-3"/>
        </w:rPr>
        <w:t xml:space="preserve"> </w:t>
      </w:r>
      <w:r w:rsidRPr="00791837">
        <w:t>в</w:t>
      </w:r>
      <w:r w:rsidRPr="00791837">
        <w:rPr>
          <w:spacing w:val="-5"/>
        </w:rPr>
        <w:t xml:space="preserve"> </w:t>
      </w:r>
      <w:r w:rsidRPr="00791837">
        <w:t>процессе</w:t>
      </w:r>
      <w:r w:rsidRPr="00791837">
        <w:rPr>
          <w:spacing w:val="-4"/>
        </w:rPr>
        <w:t xml:space="preserve"> </w:t>
      </w:r>
      <w:r w:rsidRPr="00791837">
        <w:t>чтения</w:t>
      </w:r>
      <w:r w:rsidRPr="00791837">
        <w:rPr>
          <w:spacing w:val="-4"/>
        </w:rPr>
        <w:t xml:space="preserve"> </w:t>
      </w:r>
      <w:r w:rsidRPr="00791837">
        <w:t>произведений</w:t>
      </w:r>
      <w:r w:rsidRPr="00791837">
        <w:rPr>
          <w:spacing w:val="-4"/>
        </w:rPr>
        <w:t xml:space="preserve"> </w:t>
      </w:r>
      <w:r w:rsidRPr="00791837">
        <w:t>русской</w:t>
      </w:r>
      <w:r w:rsidRPr="00791837">
        <w:rPr>
          <w:spacing w:val="-3"/>
        </w:rPr>
        <w:t xml:space="preserve"> </w:t>
      </w:r>
      <w:r w:rsidRPr="00791837">
        <w:t>литературы</w:t>
      </w:r>
      <w:r w:rsidRPr="00791837">
        <w:rPr>
          <w:spacing w:val="-4"/>
        </w:rPr>
        <w:t xml:space="preserve"> </w:t>
      </w:r>
      <w:r w:rsidRPr="00791837">
        <w:t>читательские</w:t>
      </w:r>
      <w:r w:rsidRPr="00791837">
        <w:rPr>
          <w:spacing w:val="-3"/>
        </w:rPr>
        <w:t xml:space="preserve"> </w:t>
      </w:r>
      <w:r w:rsidRPr="00791837">
        <w:t>умения:</w:t>
      </w:r>
      <w:r w:rsidRPr="00791837">
        <w:rPr>
          <w:spacing w:val="-57"/>
        </w:rPr>
        <w:t xml:space="preserve"> </w:t>
      </w:r>
      <w:r w:rsidRPr="00791837">
        <w:t>читать</w:t>
      </w:r>
      <w:r w:rsidRPr="00791837">
        <w:rPr>
          <w:spacing w:val="-1"/>
        </w:rPr>
        <w:t xml:space="preserve"> </w:t>
      </w:r>
      <w:r w:rsidRPr="00791837">
        <w:t>вслух</w:t>
      </w:r>
      <w:r w:rsidRPr="00791837">
        <w:rPr>
          <w:spacing w:val="1"/>
        </w:rPr>
        <w:t xml:space="preserve"> </w:t>
      </w:r>
      <w:r w:rsidRPr="00791837">
        <w:t>и</w:t>
      </w:r>
      <w:r w:rsidRPr="00791837">
        <w:rPr>
          <w:spacing w:val="-1"/>
        </w:rPr>
        <w:t xml:space="preserve"> </w:t>
      </w:r>
      <w:r w:rsidRPr="00791837">
        <w:t>про</w:t>
      </w:r>
      <w:r w:rsidRPr="00791837">
        <w:rPr>
          <w:spacing w:val="-1"/>
        </w:rPr>
        <w:t xml:space="preserve"> </w:t>
      </w:r>
      <w:r w:rsidRPr="00791837">
        <w:t>себя,</w:t>
      </w:r>
      <w:r w:rsidRPr="00791837">
        <w:rPr>
          <w:spacing w:val="-1"/>
        </w:rPr>
        <w:t xml:space="preserve"> </w:t>
      </w:r>
      <w:r w:rsidRPr="00791837">
        <w:t>владеть элементарными</w:t>
      </w:r>
      <w:r w:rsidRPr="00791837">
        <w:rPr>
          <w:spacing w:val="-1"/>
        </w:rPr>
        <w:t xml:space="preserve"> </w:t>
      </w:r>
      <w:r w:rsidRPr="00791837">
        <w:t>приёмами</w:t>
      </w:r>
      <w:r w:rsidRPr="00791837">
        <w:rPr>
          <w:spacing w:val="-1"/>
        </w:rPr>
        <w:t xml:space="preserve"> </w:t>
      </w:r>
      <w:r w:rsidRPr="00791837">
        <w:t>интерпретации</w:t>
      </w:r>
      <w:r w:rsidRPr="00791837">
        <w:rPr>
          <w:spacing w:val="-3"/>
        </w:rPr>
        <w:t xml:space="preserve"> </w:t>
      </w:r>
      <w:r w:rsidRPr="00791837">
        <w:t>и</w:t>
      </w:r>
      <w:r w:rsidRPr="00791837">
        <w:rPr>
          <w:spacing w:val="-2"/>
        </w:rPr>
        <w:t xml:space="preserve"> </w:t>
      </w:r>
      <w:r w:rsidRPr="00791837">
        <w:t>анализа</w:t>
      </w:r>
    </w:p>
    <w:p w:rsidR="0083763A" w:rsidRPr="00791837" w:rsidRDefault="00791837" w:rsidP="00B34094">
      <w:pPr>
        <w:pStyle w:val="a3"/>
        <w:ind w:left="0" w:firstLine="567"/>
        <w:jc w:val="both"/>
      </w:pPr>
      <w:r w:rsidRPr="00791837">
        <w:t>художественных,</w:t>
      </w:r>
      <w:r w:rsidRPr="00791837">
        <w:rPr>
          <w:spacing w:val="-3"/>
        </w:rPr>
        <w:t xml:space="preserve"> </w:t>
      </w:r>
      <w:r w:rsidRPr="00791837">
        <w:t>научно-популярных</w:t>
      </w:r>
      <w:r w:rsidRPr="00791837">
        <w:rPr>
          <w:spacing w:val="-2"/>
        </w:rPr>
        <w:t xml:space="preserve"> </w:t>
      </w:r>
      <w:r w:rsidRPr="00791837">
        <w:t>и</w:t>
      </w:r>
      <w:r w:rsidRPr="00791837">
        <w:rPr>
          <w:spacing w:val="-1"/>
        </w:rPr>
        <w:t xml:space="preserve"> </w:t>
      </w:r>
      <w:r w:rsidRPr="00791837">
        <w:t>учебных</w:t>
      </w:r>
      <w:r w:rsidRPr="00791837">
        <w:rPr>
          <w:spacing w:val="-2"/>
        </w:rPr>
        <w:t xml:space="preserve"> </w:t>
      </w:r>
      <w:r w:rsidRPr="00791837">
        <w:t>текстов;</w:t>
      </w:r>
    </w:p>
    <w:p w:rsidR="0083763A" w:rsidRPr="00791837" w:rsidRDefault="00791837" w:rsidP="00B34094">
      <w:pPr>
        <w:pStyle w:val="a3"/>
        <w:ind w:left="0" w:firstLine="567"/>
        <w:jc w:val="both"/>
      </w:pPr>
      <w:r w:rsidRPr="00791837">
        <w:t>применять опыт чтения произведений русской</w:t>
      </w:r>
      <w:r w:rsidRPr="00791837">
        <w:rPr>
          <w:spacing w:val="1"/>
        </w:rPr>
        <w:t xml:space="preserve"> </w:t>
      </w:r>
      <w:r w:rsidRPr="00791837">
        <w:t>литературы для речевого</w:t>
      </w:r>
      <w:r w:rsidRPr="00791837">
        <w:rPr>
          <w:spacing w:val="1"/>
        </w:rPr>
        <w:t xml:space="preserve"> </w:t>
      </w:r>
      <w:r w:rsidRPr="00791837">
        <w:t>самосовершенствования: участвовать в обсуждении прослушанного/прочитанного текста,</w:t>
      </w:r>
      <w:r w:rsidRPr="00791837">
        <w:rPr>
          <w:spacing w:val="1"/>
        </w:rPr>
        <w:t xml:space="preserve"> </w:t>
      </w:r>
      <w:r w:rsidRPr="00791837">
        <w:t>доказывать</w:t>
      </w:r>
      <w:r w:rsidRPr="00791837">
        <w:rPr>
          <w:spacing w:val="-2"/>
        </w:rPr>
        <w:t xml:space="preserve"> </w:t>
      </w:r>
      <w:r w:rsidRPr="00791837">
        <w:t>и</w:t>
      </w:r>
      <w:r w:rsidRPr="00791837">
        <w:rPr>
          <w:spacing w:val="-3"/>
        </w:rPr>
        <w:t xml:space="preserve"> </w:t>
      </w:r>
      <w:r w:rsidRPr="00791837">
        <w:t>подтверждать</w:t>
      </w:r>
      <w:r w:rsidRPr="00791837">
        <w:rPr>
          <w:spacing w:val="-1"/>
        </w:rPr>
        <w:t xml:space="preserve"> </w:t>
      </w:r>
      <w:r w:rsidRPr="00791837">
        <w:t>собственное</w:t>
      </w:r>
      <w:r w:rsidRPr="00791837">
        <w:rPr>
          <w:spacing w:val="-4"/>
        </w:rPr>
        <w:t xml:space="preserve"> </w:t>
      </w:r>
      <w:r w:rsidRPr="00791837">
        <w:t>мнение</w:t>
      </w:r>
      <w:r w:rsidRPr="00791837">
        <w:rPr>
          <w:spacing w:val="-4"/>
        </w:rPr>
        <w:t xml:space="preserve"> </w:t>
      </w:r>
      <w:r w:rsidRPr="00791837">
        <w:t>ссылками</w:t>
      </w:r>
      <w:r w:rsidRPr="00791837">
        <w:rPr>
          <w:spacing w:val="-2"/>
        </w:rPr>
        <w:t xml:space="preserve"> </w:t>
      </w:r>
      <w:r w:rsidRPr="00791837">
        <w:t>на</w:t>
      </w:r>
      <w:r w:rsidRPr="00791837">
        <w:rPr>
          <w:spacing w:val="-4"/>
        </w:rPr>
        <w:t xml:space="preserve"> </w:t>
      </w:r>
      <w:r w:rsidRPr="00791837">
        <w:t>текст;</w:t>
      </w:r>
      <w:r w:rsidRPr="00791837">
        <w:rPr>
          <w:spacing w:val="-3"/>
        </w:rPr>
        <w:t xml:space="preserve"> </w:t>
      </w:r>
      <w:r w:rsidRPr="00791837">
        <w:t>передавать</w:t>
      </w:r>
      <w:r w:rsidRPr="00791837">
        <w:rPr>
          <w:spacing w:val="-1"/>
        </w:rPr>
        <w:t xml:space="preserve"> </w:t>
      </w:r>
      <w:r w:rsidRPr="00791837">
        <w:t>содержание</w:t>
      </w:r>
    </w:p>
    <w:p w:rsidR="0083763A" w:rsidRPr="00791837" w:rsidRDefault="00791837" w:rsidP="00B34094">
      <w:pPr>
        <w:pStyle w:val="a3"/>
        <w:ind w:left="0" w:firstLine="567"/>
        <w:jc w:val="both"/>
      </w:pPr>
      <w:r w:rsidRPr="00791837">
        <w:t>прочитанного или прослушанного с учётом специфики текста в виде пересказа (полного или</w:t>
      </w:r>
      <w:r w:rsidRPr="00791837">
        <w:rPr>
          <w:spacing w:val="-57"/>
        </w:rPr>
        <w:t xml:space="preserve"> </w:t>
      </w:r>
      <w:r w:rsidRPr="00791837">
        <w:t>краткого), пересказывать литературное произведение от имени одного из действующих лиц;</w:t>
      </w:r>
      <w:r w:rsidRPr="00791837">
        <w:rPr>
          <w:spacing w:val="1"/>
        </w:rPr>
        <w:t xml:space="preserve"> </w:t>
      </w:r>
      <w:r w:rsidRPr="00791837">
        <w:t>пользоваться справочными источниками для понимания текста и получения дополнительной</w:t>
      </w:r>
      <w:r w:rsidRPr="00791837">
        <w:rPr>
          <w:spacing w:val="-57"/>
        </w:rPr>
        <w:t xml:space="preserve"> </w:t>
      </w:r>
      <w:r w:rsidRPr="00791837">
        <w:t>информации.</w:t>
      </w:r>
    </w:p>
    <w:p w:rsidR="0083763A" w:rsidRPr="00791837" w:rsidRDefault="00791837" w:rsidP="00B34094">
      <w:pPr>
        <w:pStyle w:val="a3"/>
        <w:spacing w:before="1"/>
        <w:ind w:left="0" w:firstLine="567"/>
        <w:jc w:val="both"/>
      </w:pPr>
      <w:r w:rsidRPr="00791837">
        <w:t>К</w:t>
      </w:r>
      <w:r w:rsidRPr="00791837">
        <w:rPr>
          <w:spacing w:val="-1"/>
        </w:rPr>
        <w:t xml:space="preserve"> </w:t>
      </w:r>
      <w:r w:rsidRPr="00791837">
        <w:t>концу</w:t>
      </w:r>
      <w:r w:rsidRPr="00791837">
        <w:rPr>
          <w:spacing w:val="-9"/>
        </w:rPr>
        <w:t xml:space="preserve"> </w:t>
      </w:r>
      <w:r w:rsidRPr="00791837">
        <w:t>обучения</w:t>
      </w:r>
      <w:r w:rsidRPr="00791837">
        <w:rPr>
          <w:spacing w:val="-1"/>
        </w:rPr>
        <w:t xml:space="preserve"> </w:t>
      </w:r>
      <w:r w:rsidRPr="00791837">
        <w:t>в 4</w:t>
      </w:r>
      <w:r w:rsidRPr="00791837">
        <w:rPr>
          <w:spacing w:val="-1"/>
        </w:rPr>
        <w:t xml:space="preserve"> </w:t>
      </w:r>
      <w:r w:rsidRPr="00791837">
        <w:t>классе</w:t>
      </w:r>
      <w:r w:rsidRPr="00791837">
        <w:rPr>
          <w:spacing w:val="-2"/>
        </w:rPr>
        <w:t xml:space="preserve"> </w:t>
      </w:r>
      <w:r w:rsidRPr="00791837">
        <w:t>обучающийся научится:</w:t>
      </w:r>
    </w:p>
    <w:p w:rsidR="0083763A" w:rsidRPr="00791837" w:rsidRDefault="00791837" w:rsidP="00B34094">
      <w:pPr>
        <w:pStyle w:val="a3"/>
        <w:ind w:left="0" w:firstLine="567"/>
        <w:jc w:val="both"/>
      </w:pPr>
      <w:r w:rsidRPr="00791837">
        <w:t>осознавать</w:t>
      </w:r>
      <w:r w:rsidRPr="00791837">
        <w:rPr>
          <w:spacing w:val="-3"/>
        </w:rPr>
        <w:t xml:space="preserve"> </w:t>
      </w:r>
      <w:r w:rsidRPr="00791837">
        <w:t>значимость</w:t>
      </w:r>
      <w:r w:rsidRPr="00791837">
        <w:rPr>
          <w:spacing w:val="-4"/>
        </w:rPr>
        <w:t xml:space="preserve"> </w:t>
      </w:r>
      <w:r w:rsidRPr="00791837">
        <w:t>чтения</w:t>
      </w:r>
      <w:r w:rsidRPr="00791837">
        <w:rPr>
          <w:spacing w:val="-3"/>
        </w:rPr>
        <w:t xml:space="preserve"> </w:t>
      </w:r>
      <w:r w:rsidRPr="00791837">
        <w:t>русской</w:t>
      </w:r>
      <w:r w:rsidRPr="00791837">
        <w:rPr>
          <w:spacing w:val="-3"/>
        </w:rPr>
        <w:t xml:space="preserve"> </w:t>
      </w:r>
      <w:r w:rsidRPr="00791837">
        <w:t>литературы</w:t>
      </w:r>
      <w:r w:rsidRPr="00791837">
        <w:rPr>
          <w:spacing w:val="-3"/>
        </w:rPr>
        <w:t xml:space="preserve"> </w:t>
      </w:r>
      <w:r w:rsidRPr="00791837">
        <w:t>для</w:t>
      </w:r>
      <w:r w:rsidRPr="00791837">
        <w:rPr>
          <w:spacing w:val="-3"/>
        </w:rPr>
        <w:t xml:space="preserve"> </w:t>
      </w:r>
      <w:r w:rsidRPr="00791837">
        <w:t>личного</w:t>
      </w:r>
      <w:r w:rsidRPr="00791837">
        <w:rPr>
          <w:spacing w:val="-3"/>
        </w:rPr>
        <w:t xml:space="preserve"> </w:t>
      </w:r>
      <w:r w:rsidRPr="00791837">
        <w:t>развития;</w:t>
      </w:r>
      <w:r w:rsidRPr="00791837">
        <w:rPr>
          <w:spacing w:val="-3"/>
        </w:rPr>
        <w:t xml:space="preserve"> </w:t>
      </w:r>
      <w:r w:rsidRPr="00791837">
        <w:t>для</w:t>
      </w:r>
      <w:r w:rsidRPr="00791837">
        <w:rPr>
          <w:spacing w:val="-4"/>
        </w:rPr>
        <w:t xml:space="preserve"> </w:t>
      </w:r>
      <w:r w:rsidRPr="00791837">
        <w:t>культурной</w:t>
      </w:r>
      <w:r w:rsidRPr="00791837">
        <w:rPr>
          <w:spacing w:val="-57"/>
        </w:rPr>
        <w:t xml:space="preserve"> </w:t>
      </w:r>
      <w:r w:rsidRPr="00791837">
        <w:t>самоидентификации;</w:t>
      </w:r>
    </w:p>
    <w:p w:rsidR="0083763A" w:rsidRPr="00791837" w:rsidRDefault="00791837" w:rsidP="00B34094">
      <w:pPr>
        <w:pStyle w:val="a3"/>
        <w:ind w:left="0" w:firstLine="567"/>
        <w:jc w:val="both"/>
      </w:pPr>
      <w:r w:rsidRPr="00791837">
        <w:t>определять</w:t>
      </w:r>
      <w:r w:rsidRPr="00791837">
        <w:rPr>
          <w:spacing w:val="-4"/>
        </w:rPr>
        <w:t xml:space="preserve"> </w:t>
      </w:r>
      <w:r w:rsidRPr="00791837">
        <w:t>позиции</w:t>
      </w:r>
      <w:r w:rsidRPr="00791837">
        <w:rPr>
          <w:spacing w:val="-4"/>
        </w:rPr>
        <w:t xml:space="preserve"> </w:t>
      </w:r>
      <w:r w:rsidRPr="00791837">
        <w:t>героев</w:t>
      </w:r>
      <w:r w:rsidRPr="00791837">
        <w:rPr>
          <w:spacing w:val="-5"/>
        </w:rPr>
        <w:t xml:space="preserve"> </w:t>
      </w:r>
      <w:r w:rsidRPr="00791837">
        <w:t>художественного</w:t>
      </w:r>
      <w:r w:rsidRPr="00791837">
        <w:rPr>
          <w:spacing w:val="-4"/>
        </w:rPr>
        <w:t xml:space="preserve"> </w:t>
      </w:r>
      <w:r w:rsidRPr="00791837">
        <w:t>текста,</w:t>
      </w:r>
      <w:r w:rsidRPr="00791837">
        <w:rPr>
          <w:spacing w:val="-4"/>
        </w:rPr>
        <w:t xml:space="preserve"> </w:t>
      </w:r>
      <w:r w:rsidRPr="00791837">
        <w:t>позицию</w:t>
      </w:r>
      <w:r w:rsidRPr="00791837">
        <w:rPr>
          <w:spacing w:val="-4"/>
        </w:rPr>
        <w:t xml:space="preserve"> </w:t>
      </w:r>
      <w:r w:rsidRPr="00791837">
        <w:t>автора</w:t>
      </w:r>
      <w:r w:rsidRPr="00791837">
        <w:rPr>
          <w:spacing w:val="-4"/>
        </w:rPr>
        <w:t xml:space="preserve"> </w:t>
      </w:r>
      <w:r w:rsidRPr="00791837">
        <w:t>художественного</w:t>
      </w:r>
      <w:r w:rsidRPr="00791837">
        <w:rPr>
          <w:spacing w:val="-4"/>
        </w:rPr>
        <w:t xml:space="preserve"> </w:t>
      </w:r>
      <w:r w:rsidRPr="00791837">
        <w:t>текста;</w:t>
      </w:r>
      <w:r w:rsidRPr="00791837">
        <w:rPr>
          <w:spacing w:val="-57"/>
        </w:rPr>
        <w:t xml:space="preserve"> </w:t>
      </w:r>
      <w:r w:rsidRPr="00791837">
        <w:lastRenderedPageBreak/>
        <w:t>совершенствовать в процессе чтения произведений русской литературы читательские умения:</w:t>
      </w:r>
      <w:r w:rsidRPr="00791837">
        <w:rPr>
          <w:spacing w:val="-57"/>
        </w:rPr>
        <w:t xml:space="preserve"> </w:t>
      </w:r>
      <w:r w:rsidRPr="00791837">
        <w:t>читать вслух и про себя, владеть элементарными приёмами интерпретации, анализа и</w:t>
      </w:r>
      <w:r w:rsidRPr="00791837">
        <w:rPr>
          <w:spacing w:val="1"/>
        </w:rPr>
        <w:t xml:space="preserve"> </w:t>
      </w:r>
      <w:r w:rsidRPr="00791837">
        <w:t>преобразования</w:t>
      </w:r>
      <w:r w:rsidRPr="00791837">
        <w:rPr>
          <w:spacing w:val="-4"/>
        </w:rPr>
        <w:t xml:space="preserve"> </w:t>
      </w:r>
      <w:r w:rsidRPr="00791837">
        <w:t>художественных,</w:t>
      </w:r>
      <w:r w:rsidRPr="00791837">
        <w:rPr>
          <w:spacing w:val="-3"/>
        </w:rPr>
        <w:t xml:space="preserve"> </w:t>
      </w:r>
      <w:r w:rsidRPr="00791837">
        <w:t>научно-популярных</w:t>
      </w:r>
      <w:r w:rsidRPr="00791837">
        <w:rPr>
          <w:spacing w:val="-1"/>
        </w:rPr>
        <w:t xml:space="preserve"> </w:t>
      </w:r>
      <w:r w:rsidRPr="00791837">
        <w:t>и</w:t>
      </w:r>
      <w:r w:rsidRPr="00791837">
        <w:rPr>
          <w:spacing w:val="2"/>
        </w:rPr>
        <w:t xml:space="preserve"> </w:t>
      </w:r>
      <w:r w:rsidRPr="00791837">
        <w:t>учебных</w:t>
      </w:r>
      <w:r w:rsidRPr="00791837">
        <w:rPr>
          <w:spacing w:val="1"/>
        </w:rPr>
        <w:t xml:space="preserve"> </w:t>
      </w:r>
      <w:r w:rsidRPr="00791837">
        <w:t>текстов;</w:t>
      </w:r>
    </w:p>
    <w:p w:rsidR="0083763A" w:rsidRPr="00791837" w:rsidRDefault="00791837" w:rsidP="00B34094">
      <w:pPr>
        <w:pStyle w:val="a3"/>
        <w:ind w:left="0" w:firstLine="567"/>
        <w:jc w:val="both"/>
      </w:pPr>
      <w:r w:rsidRPr="00791837">
        <w:t>применять опыт чтения произведений русской</w:t>
      </w:r>
      <w:r w:rsidRPr="00791837">
        <w:rPr>
          <w:spacing w:val="1"/>
        </w:rPr>
        <w:t xml:space="preserve"> </w:t>
      </w:r>
      <w:r w:rsidRPr="00791837">
        <w:t>литературы для речевого</w:t>
      </w:r>
      <w:r w:rsidRPr="00791837">
        <w:rPr>
          <w:spacing w:val="1"/>
        </w:rPr>
        <w:t xml:space="preserve"> </w:t>
      </w:r>
      <w:r w:rsidRPr="00791837">
        <w:t>самосовершенствования: участвовать в обсуждении прослушанного/прочитанного текста,</w:t>
      </w:r>
      <w:r w:rsidRPr="00791837">
        <w:rPr>
          <w:spacing w:val="1"/>
        </w:rPr>
        <w:t xml:space="preserve"> </w:t>
      </w:r>
      <w:r w:rsidRPr="00791837">
        <w:t>доказывать</w:t>
      </w:r>
      <w:r w:rsidRPr="00791837">
        <w:rPr>
          <w:spacing w:val="-2"/>
        </w:rPr>
        <w:t xml:space="preserve"> </w:t>
      </w:r>
      <w:r w:rsidRPr="00791837">
        <w:t>и</w:t>
      </w:r>
      <w:r w:rsidRPr="00791837">
        <w:rPr>
          <w:spacing w:val="-2"/>
        </w:rPr>
        <w:t xml:space="preserve"> </w:t>
      </w:r>
      <w:r w:rsidRPr="00791837">
        <w:t>подтверждать</w:t>
      </w:r>
      <w:r w:rsidRPr="00791837">
        <w:rPr>
          <w:spacing w:val="-2"/>
        </w:rPr>
        <w:t xml:space="preserve"> </w:t>
      </w:r>
      <w:r w:rsidRPr="00791837">
        <w:t>собственное</w:t>
      </w:r>
      <w:r w:rsidRPr="00791837">
        <w:rPr>
          <w:spacing w:val="-3"/>
        </w:rPr>
        <w:t xml:space="preserve"> </w:t>
      </w:r>
      <w:r w:rsidRPr="00791837">
        <w:t>мнение</w:t>
      </w:r>
      <w:r w:rsidRPr="00791837">
        <w:rPr>
          <w:spacing w:val="-4"/>
        </w:rPr>
        <w:t xml:space="preserve"> </w:t>
      </w:r>
      <w:r w:rsidRPr="00791837">
        <w:t>ссылками</w:t>
      </w:r>
      <w:r w:rsidRPr="00791837">
        <w:rPr>
          <w:spacing w:val="-2"/>
        </w:rPr>
        <w:t xml:space="preserve"> </w:t>
      </w:r>
      <w:r w:rsidRPr="00791837">
        <w:t>на</w:t>
      </w:r>
      <w:r w:rsidRPr="00791837">
        <w:rPr>
          <w:spacing w:val="-3"/>
        </w:rPr>
        <w:t xml:space="preserve"> </w:t>
      </w:r>
      <w:r w:rsidRPr="00791837">
        <w:t>текст;</w:t>
      </w:r>
      <w:r w:rsidRPr="00791837">
        <w:rPr>
          <w:spacing w:val="-3"/>
        </w:rPr>
        <w:t xml:space="preserve"> </w:t>
      </w:r>
      <w:r w:rsidRPr="00791837">
        <w:t>передавать</w:t>
      </w:r>
      <w:r w:rsidRPr="00791837">
        <w:rPr>
          <w:spacing w:val="-1"/>
        </w:rPr>
        <w:t xml:space="preserve"> </w:t>
      </w:r>
      <w:r w:rsidRPr="00791837">
        <w:t>содержание</w:t>
      </w:r>
    </w:p>
    <w:p w:rsidR="0083763A" w:rsidRPr="00791837" w:rsidRDefault="00791837" w:rsidP="00B34094">
      <w:pPr>
        <w:pStyle w:val="a3"/>
        <w:ind w:left="0" w:firstLine="567"/>
        <w:jc w:val="both"/>
      </w:pPr>
      <w:r w:rsidRPr="00791837">
        <w:t>прочитанного</w:t>
      </w:r>
      <w:r w:rsidRPr="00791837">
        <w:rPr>
          <w:spacing w:val="-3"/>
        </w:rPr>
        <w:t xml:space="preserve"> </w:t>
      </w:r>
      <w:r w:rsidRPr="00791837">
        <w:t>или</w:t>
      </w:r>
      <w:r w:rsidRPr="00791837">
        <w:rPr>
          <w:spacing w:val="-3"/>
        </w:rPr>
        <w:t xml:space="preserve"> </w:t>
      </w:r>
      <w:r w:rsidRPr="00791837">
        <w:t>прослушанного</w:t>
      </w:r>
      <w:r w:rsidRPr="00791837">
        <w:rPr>
          <w:spacing w:val="-2"/>
        </w:rPr>
        <w:t xml:space="preserve"> </w:t>
      </w:r>
      <w:r w:rsidRPr="00791837">
        <w:t>с учётом специфики</w:t>
      </w:r>
      <w:r w:rsidRPr="00791837">
        <w:rPr>
          <w:spacing w:val="-3"/>
        </w:rPr>
        <w:t xml:space="preserve"> </w:t>
      </w:r>
      <w:r w:rsidRPr="00791837">
        <w:t>текста</w:t>
      </w:r>
      <w:r w:rsidRPr="00791837">
        <w:rPr>
          <w:spacing w:val="-2"/>
        </w:rPr>
        <w:t xml:space="preserve"> </w:t>
      </w:r>
      <w:r w:rsidRPr="00791837">
        <w:t>в</w:t>
      </w:r>
      <w:r w:rsidRPr="00791837">
        <w:rPr>
          <w:spacing w:val="-4"/>
        </w:rPr>
        <w:t xml:space="preserve"> </w:t>
      </w:r>
      <w:r w:rsidRPr="00791837">
        <w:t>виде</w:t>
      </w:r>
      <w:r w:rsidRPr="00791837">
        <w:rPr>
          <w:spacing w:val="-6"/>
        </w:rPr>
        <w:t xml:space="preserve"> </w:t>
      </w:r>
      <w:r w:rsidRPr="00791837">
        <w:t>пересказа</w:t>
      </w:r>
      <w:r w:rsidRPr="00791837">
        <w:rPr>
          <w:spacing w:val="-4"/>
        </w:rPr>
        <w:t xml:space="preserve"> </w:t>
      </w:r>
      <w:r w:rsidRPr="00791837">
        <w:t>(полного</w:t>
      </w:r>
      <w:r w:rsidRPr="00791837">
        <w:rPr>
          <w:spacing w:val="-2"/>
        </w:rPr>
        <w:t xml:space="preserve"> </w:t>
      </w:r>
      <w:r w:rsidRPr="00791837">
        <w:t>или</w:t>
      </w:r>
      <w:r w:rsidRPr="00791837">
        <w:rPr>
          <w:spacing w:val="-57"/>
        </w:rPr>
        <w:t xml:space="preserve"> </w:t>
      </w:r>
      <w:r w:rsidRPr="00791837">
        <w:t>краткого); составлять устный рассказ на основе прочитанных произведений с учётом</w:t>
      </w:r>
      <w:r w:rsidRPr="00791837">
        <w:rPr>
          <w:spacing w:val="1"/>
        </w:rPr>
        <w:t xml:space="preserve"> </w:t>
      </w:r>
      <w:r w:rsidRPr="00791837">
        <w:t>коммуникативной</w:t>
      </w:r>
      <w:r w:rsidRPr="00791837">
        <w:rPr>
          <w:spacing w:val="-3"/>
        </w:rPr>
        <w:t xml:space="preserve"> </w:t>
      </w:r>
      <w:r w:rsidRPr="00791837">
        <w:t>задачи (для разных</w:t>
      </w:r>
      <w:r w:rsidRPr="00791837">
        <w:rPr>
          <w:spacing w:val="1"/>
        </w:rPr>
        <w:t xml:space="preserve"> </w:t>
      </w:r>
      <w:r w:rsidRPr="00791837">
        <w:t>адресатов);</w:t>
      </w:r>
    </w:p>
    <w:p w:rsidR="0083763A" w:rsidRPr="00791837" w:rsidRDefault="00791837" w:rsidP="00B34094">
      <w:pPr>
        <w:pStyle w:val="a3"/>
        <w:spacing w:before="1"/>
        <w:ind w:left="0" w:firstLine="567"/>
        <w:jc w:val="both"/>
      </w:pPr>
      <w:r w:rsidRPr="00791837">
        <w:t>самостоятельно</w:t>
      </w:r>
      <w:r w:rsidRPr="00791837">
        <w:rPr>
          <w:spacing w:val="1"/>
        </w:rPr>
        <w:t xml:space="preserve"> </w:t>
      </w:r>
      <w:r w:rsidRPr="00791837">
        <w:t>выбирать</w:t>
      </w:r>
      <w:r w:rsidRPr="00791837">
        <w:rPr>
          <w:spacing w:val="1"/>
        </w:rPr>
        <w:t xml:space="preserve"> </w:t>
      </w:r>
      <w:r w:rsidRPr="00791837">
        <w:t>интересующую</w:t>
      </w:r>
      <w:r w:rsidRPr="00791837">
        <w:rPr>
          <w:spacing w:val="1"/>
        </w:rPr>
        <w:t xml:space="preserve"> </w:t>
      </w:r>
      <w:r w:rsidRPr="00791837">
        <w:t>литературу,</w:t>
      </w:r>
      <w:r w:rsidRPr="00791837">
        <w:rPr>
          <w:spacing w:val="1"/>
        </w:rPr>
        <w:t xml:space="preserve"> </w:t>
      </w:r>
      <w:r w:rsidRPr="00791837">
        <w:t>формировать и обогащать</w:t>
      </w:r>
      <w:r w:rsidRPr="00791837">
        <w:rPr>
          <w:spacing w:val="-57"/>
        </w:rPr>
        <w:t xml:space="preserve"> </w:t>
      </w:r>
      <w:r w:rsidRPr="00791837">
        <w:t>собственный</w:t>
      </w:r>
      <w:r w:rsidRPr="00791837">
        <w:rPr>
          <w:spacing w:val="-1"/>
        </w:rPr>
        <w:t xml:space="preserve"> </w:t>
      </w:r>
      <w:r w:rsidRPr="00791837">
        <w:t>круг</w:t>
      </w:r>
      <w:r w:rsidRPr="00791837">
        <w:rPr>
          <w:spacing w:val="2"/>
        </w:rPr>
        <w:t xml:space="preserve"> </w:t>
      </w:r>
      <w:r w:rsidRPr="00791837">
        <w:t>чтения;</w:t>
      </w:r>
    </w:p>
    <w:p w:rsidR="0083763A" w:rsidRPr="00791837" w:rsidRDefault="00791837" w:rsidP="00B34094">
      <w:pPr>
        <w:pStyle w:val="a3"/>
        <w:ind w:left="0" w:firstLine="567"/>
        <w:jc w:val="both"/>
      </w:pPr>
      <w:r w:rsidRPr="00791837">
        <w:t>пользоваться справочными источниками для понимания текста и получения дополнительной</w:t>
      </w:r>
      <w:r w:rsidRPr="00791837">
        <w:rPr>
          <w:spacing w:val="-57"/>
        </w:rPr>
        <w:t xml:space="preserve"> </w:t>
      </w:r>
      <w:r w:rsidRPr="00791837">
        <w:t>информации.</w:t>
      </w:r>
    </w:p>
    <w:p w:rsidR="0083763A" w:rsidRPr="00E459FC" w:rsidRDefault="00791837" w:rsidP="00AF7ABE">
      <w:pPr>
        <w:pStyle w:val="a4"/>
        <w:numPr>
          <w:ilvl w:val="0"/>
          <w:numId w:val="72"/>
        </w:numPr>
        <w:tabs>
          <w:tab w:val="left" w:pos="844"/>
        </w:tabs>
        <w:spacing w:before="7"/>
        <w:ind w:left="0" w:firstLine="567"/>
        <w:jc w:val="both"/>
        <w:rPr>
          <w:sz w:val="24"/>
          <w:szCs w:val="24"/>
        </w:rPr>
      </w:pPr>
      <w:r w:rsidRPr="00791837">
        <w:rPr>
          <w:sz w:val="24"/>
          <w:szCs w:val="24"/>
        </w:rPr>
        <w:t>РОДНОЙ</w:t>
      </w:r>
      <w:r w:rsidRPr="00791837">
        <w:rPr>
          <w:spacing w:val="-4"/>
          <w:sz w:val="24"/>
          <w:szCs w:val="24"/>
        </w:rPr>
        <w:t xml:space="preserve"> </w:t>
      </w:r>
      <w:r w:rsidRPr="00791837">
        <w:rPr>
          <w:sz w:val="24"/>
          <w:szCs w:val="24"/>
        </w:rPr>
        <w:t>ЯЗЫК</w:t>
      </w:r>
      <w:r w:rsidRPr="00791837">
        <w:rPr>
          <w:spacing w:val="-4"/>
          <w:sz w:val="24"/>
          <w:szCs w:val="24"/>
        </w:rPr>
        <w:t xml:space="preserve"> </w:t>
      </w:r>
      <w:r w:rsidRPr="00791837">
        <w:rPr>
          <w:sz w:val="24"/>
          <w:szCs w:val="24"/>
        </w:rPr>
        <w:t>(ТАТАРСКИЙ).</w:t>
      </w:r>
    </w:p>
    <w:p w:rsidR="0083763A" w:rsidRPr="00791837" w:rsidRDefault="00791837" w:rsidP="00B34094">
      <w:pPr>
        <w:pStyle w:val="a3"/>
        <w:ind w:left="0" w:firstLine="567"/>
        <w:jc w:val="both"/>
      </w:pPr>
      <w:r w:rsidRPr="00791837">
        <w:t>СОДЕРЖАНИЕ УЧЕБНОГО ПРЕДМЕТА</w:t>
      </w:r>
      <w:r w:rsidRPr="00791837">
        <w:rPr>
          <w:spacing w:val="-57"/>
        </w:rPr>
        <w:t xml:space="preserve"> </w:t>
      </w:r>
      <w:r w:rsidRPr="00791837">
        <w:t>1</w:t>
      </w:r>
      <w:r w:rsidRPr="00791837">
        <w:rPr>
          <w:spacing w:val="-1"/>
        </w:rPr>
        <w:t xml:space="preserve"> </w:t>
      </w:r>
      <w:r w:rsidRPr="00791837">
        <w:t>КЛАСС</w:t>
      </w:r>
    </w:p>
    <w:p w:rsidR="0083763A" w:rsidRPr="00791837" w:rsidRDefault="00791837" w:rsidP="00B34094">
      <w:pPr>
        <w:pStyle w:val="a3"/>
        <w:spacing w:before="1"/>
        <w:ind w:left="0" w:firstLine="567"/>
        <w:jc w:val="both"/>
      </w:pPr>
      <w:r w:rsidRPr="00791837">
        <w:t>Виды</w:t>
      </w:r>
      <w:r w:rsidRPr="00791837">
        <w:rPr>
          <w:spacing w:val="-3"/>
        </w:rPr>
        <w:t xml:space="preserve"> </w:t>
      </w:r>
      <w:r w:rsidRPr="00791837">
        <w:t>речевой</w:t>
      </w:r>
      <w:r w:rsidRPr="00791837">
        <w:rPr>
          <w:spacing w:val="-2"/>
        </w:rPr>
        <w:t xml:space="preserve"> </w:t>
      </w:r>
      <w:r w:rsidRPr="00791837">
        <w:t>деятельности</w:t>
      </w:r>
    </w:p>
    <w:p w:rsidR="0083763A" w:rsidRPr="00791837" w:rsidRDefault="00791837" w:rsidP="00B34094">
      <w:pPr>
        <w:pStyle w:val="a3"/>
        <w:ind w:left="0" w:firstLine="567"/>
        <w:jc w:val="both"/>
      </w:pPr>
      <w:r w:rsidRPr="00791837">
        <w:t>Беседа на тему «Белим байраме» («День знаний»). Правила гигиены чтения и письма. Рассказ</w:t>
      </w:r>
      <w:r w:rsidRPr="00791837">
        <w:rPr>
          <w:spacing w:val="-58"/>
        </w:rPr>
        <w:t xml:space="preserve"> </w:t>
      </w:r>
      <w:r w:rsidRPr="00791837">
        <w:t>на тему «Минем ярутка уенчыкларым» («Мои любимые игрушки»). Чтение по слогам слов и</w:t>
      </w:r>
      <w:r w:rsidRPr="00791837">
        <w:rPr>
          <w:spacing w:val="1"/>
        </w:rPr>
        <w:t xml:space="preserve"> </w:t>
      </w:r>
      <w:r w:rsidRPr="00791837">
        <w:t>предложений.</w:t>
      </w:r>
    </w:p>
    <w:p w:rsidR="0083763A" w:rsidRPr="00791837" w:rsidRDefault="00791837" w:rsidP="00B34094">
      <w:pPr>
        <w:pStyle w:val="a3"/>
        <w:ind w:left="0" w:firstLine="567"/>
        <w:jc w:val="both"/>
      </w:pPr>
      <w:r w:rsidRPr="00791837">
        <w:t>Обучение</w:t>
      </w:r>
      <w:r w:rsidRPr="00791837">
        <w:rPr>
          <w:spacing w:val="-5"/>
        </w:rPr>
        <w:t xml:space="preserve"> </w:t>
      </w:r>
      <w:r w:rsidRPr="00791837">
        <w:t>грамоте</w:t>
      </w:r>
    </w:p>
    <w:p w:rsidR="0083763A" w:rsidRPr="00791837" w:rsidRDefault="00791837" w:rsidP="00B34094">
      <w:pPr>
        <w:pStyle w:val="a3"/>
        <w:ind w:left="0" w:firstLine="567"/>
        <w:jc w:val="both"/>
      </w:pPr>
      <w:r w:rsidRPr="00791837">
        <w:t>Буквы</w:t>
      </w:r>
      <w:r w:rsidRPr="00791837">
        <w:rPr>
          <w:spacing w:val="-4"/>
        </w:rPr>
        <w:t xml:space="preserve"> </w:t>
      </w:r>
      <w:r w:rsidRPr="00791837">
        <w:t>и</w:t>
      </w:r>
      <w:r w:rsidRPr="00791837">
        <w:rPr>
          <w:spacing w:val="-2"/>
        </w:rPr>
        <w:t xml:space="preserve"> </w:t>
      </w:r>
      <w:r w:rsidRPr="00791837">
        <w:t>звуки</w:t>
      </w:r>
      <w:r w:rsidRPr="00791837">
        <w:rPr>
          <w:spacing w:val="-3"/>
        </w:rPr>
        <w:t xml:space="preserve"> </w:t>
      </w:r>
      <w:r w:rsidRPr="00791837">
        <w:t>татарского</w:t>
      </w:r>
      <w:r w:rsidRPr="00791837">
        <w:rPr>
          <w:spacing w:val="-3"/>
        </w:rPr>
        <w:t xml:space="preserve"> </w:t>
      </w:r>
      <w:r w:rsidRPr="00791837">
        <w:t>алфавита.</w:t>
      </w:r>
      <w:r w:rsidRPr="00791837">
        <w:rPr>
          <w:spacing w:val="-2"/>
        </w:rPr>
        <w:t xml:space="preserve"> </w:t>
      </w:r>
      <w:r w:rsidRPr="00791837">
        <w:t>Чтение</w:t>
      </w:r>
      <w:r w:rsidRPr="00791837">
        <w:rPr>
          <w:spacing w:val="-4"/>
        </w:rPr>
        <w:t xml:space="preserve"> </w:t>
      </w:r>
      <w:r w:rsidRPr="00791837">
        <w:t>слов</w:t>
      </w:r>
      <w:r w:rsidRPr="00791837">
        <w:rPr>
          <w:spacing w:val="-3"/>
        </w:rPr>
        <w:t xml:space="preserve"> </w:t>
      </w:r>
      <w:r w:rsidRPr="00791837">
        <w:t>по</w:t>
      </w:r>
      <w:r w:rsidRPr="00791837">
        <w:rPr>
          <w:spacing w:val="-3"/>
        </w:rPr>
        <w:t xml:space="preserve"> </w:t>
      </w:r>
      <w:r w:rsidRPr="00791837">
        <w:t>слогам.</w:t>
      </w:r>
      <w:r w:rsidRPr="00791837">
        <w:rPr>
          <w:spacing w:val="-2"/>
        </w:rPr>
        <w:t xml:space="preserve"> </w:t>
      </w:r>
      <w:r w:rsidRPr="00791837">
        <w:t>Выработка</w:t>
      </w:r>
      <w:r w:rsidRPr="00791837">
        <w:rPr>
          <w:spacing w:val="-3"/>
        </w:rPr>
        <w:t xml:space="preserve"> </w:t>
      </w:r>
      <w:r w:rsidRPr="00791837">
        <w:t>связного</w:t>
      </w:r>
      <w:r w:rsidRPr="00791837">
        <w:rPr>
          <w:spacing w:val="-3"/>
        </w:rPr>
        <w:t xml:space="preserve"> </w:t>
      </w:r>
      <w:r w:rsidRPr="00791837">
        <w:t>и</w:t>
      </w:r>
      <w:r w:rsidRPr="00791837">
        <w:rPr>
          <w:spacing w:val="-2"/>
        </w:rPr>
        <w:t xml:space="preserve"> </w:t>
      </w:r>
      <w:r w:rsidRPr="00791837">
        <w:t>ритмичного</w:t>
      </w:r>
      <w:r w:rsidRPr="00791837">
        <w:rPr>
          <w:spacing w:val="-57"/>
        </w:rPr>
        <w:t xml:space="preserve"> </w:t>
      </w:r>
      <w:r w:rsidRPr="00791837">
        <w:t>написания букв. Слова, которые пишутся с заглавной буквы. Основные элементы соединения</w:t>
      </w:r>
      <w:r w:rsidRPr="00791837">
        <w:rPr>
          <w:spacing w:val="1"/>
        </w:rPr>
        <w:t xml:space="preserve"> </w:t>
      </w:r>
      <w:r w:rsidRPr="00791837">
        <w:t>букв</w:t>
      </w:r>
      <w:r w:rsidRPr="00791837">
        <w:rPr>
          <w:spacing w:val="-3"/>
        </w:rPr>
        <w:t xml:space="preserve"> </w:t>
      </w:r>
      <w:r w:rsidRPr="00791837">
        <w:t>в</w:t>
      </w:r>
      <w:r w:rsidRPr="00791837">
        <w:rPr>
          <w:spacing w:val="-2"/>
        </w:rPr>
        <w:t xml:space="preserve"> </w:t>
      </w:r>
      <w:r w:rsidRPr="00791837">
        <w:t>слове.</w:t>
      </w:r>
      <w:r w:rsidRPr="00791837">
        <w:rPr>
          <w:spacing w:val="-1"/>
        </w:rPr>
        <w:t xml:space="preserve"> </w:t>
      </w:r>
      <w:r w:rsidRPr="00791837">
        <w:t>Слог.</w:t>
      </w:r>
      <w:r w:rsidRPr="00791837">
        <w:rPr>
          <w:spacing w:val="-2"/>
        </w:rPr>
        <w:t xml:space="preserve"> </w:t>
      </w:r>
      <w:r w:rsidRPr="00791837">
        <w:t>Запись</w:t>
      </w:r>
      <w:r w:rsidRPr="00791837">
        <w:rPr>
          <w:spacing w:val="-1"/>
        </w:rPr>
        <w:t xml:space="preserve"> </w:t>
      </w:r>
      <w:r w:rsidRPr="00791837">
        <w:t>слов</w:t>
      </w:r>
      <w:r w:rsidRPr="00791837">
        <w:rPr>
          <w:spacing w:val="-2"/>
        </w:rPr>
        <w:t xml:space="preserve"> </w:t>
      </w:r>
      <w:r w:rsidRPr="00791837">
        <w:t>по</w:t>
      </w:r>
      <w:r w:rsidRPr="00791837">
        <w:rPr>
          <w:spacing w:val="-1"/>
        </w:rPr>
        <w:t xml:space="preserve"> </w:t>
      </w:r>
      <w:r w:rsidRPr="00791837">
        <w:t>слогам.</w:t>
      </w:r>
      <w:r w:rsidRPr="00791837">
        <w:rPr>
          <w:spacing w:val="-1"/>
        </w:rPr>
        <w:t xml:space="preserve"> </w:t>
      </w:r>
      <w:r w:rsidRPr="00791837">
        <w:t>Запись</w:t>
      </w:r>
      <w:r w:rsidRPr="00791837">
        <w:rPr>
          <w:spacing w:val="-1"/>
        </w:rPr>
        <w:t xml:space="preserve"> </w:t>
      </w:r>
      <w:r w:rsidRPr="00791837">
        <w:t>слов</w:t>
      </w:r>
      <w:r w:rsidRPr="00791837">
        <w:rPr>
          <w:spacing w:val="-2"/>
        </w:rPr>
        <w:t xml:space="preserve"> </w:t>
      </w:r>
      <w:r w:rsidRPr="00791837">
        <w:t>и</w:t>
      </w:r>
      <w:r w:rsidRPr="00791837">
        <w:rPr>
          <w:spacing w:val="-1"/>
        </w:rPr>
        <w:t xml:space="preserve"> </w:t>
      </w:r>
      <w:r w:rsidRPr="00791837">
        <w:t>предложений</w:t>
      </w:r>
      <w:r w:rsidRPr="00791837">
        <w:rPr>
          <w:spacing w:val="-2"/>
        </w:rPr>
        <w:t xml:space="preserve"> </w:t>
      </w:r>
      <w:r w:rsidRPr="00791837">
        <w:t>по</w:t>
      </w:r>
      <w:r w:rsidRPr="00791837">
        <w:rPr>
          <w:spacing w:val="-1"/>
        </w:rPr>
        <w:t xml:space="preserve"> </w:t>
      </w:r>
      <w:r w:rsidRPr="00791837">
        <w:t>памяти.</w:t>
      </w:r>
      <w:r w:rsidRPr="00791837">
        <w:rPr>
          <w:spacing w:val="-1"/>
        </w:rPr>
        <w:t xml:space="preserve"> </w:t>
      </w:r>
      <w:r w:rsidRPr="00791837">
        <w:t>Запись</w:t>
      </w:r>
    </w:p>
    <w:p w:rsidR="0083763A" w:rsidRPr="00791837" w:rsidRDefault="00791837" w:rsidP="00B34094">
      <w:pPr>
        <w:pStyle w:val="a3"/>
        <w:ind w:left="0" w:firstLine="567"/>
        <w:jc w:val="both"/>
      </w:pPr>
      <w:r w:rsidRPr="00791837">
        <w:t>предложений после предварительного слого-звукового разбора каждого слова. Татарский</w:t>
      </w:r>
      <w:r w:rsidRPr="00791837">
        <w:rPr>
          <w:spacing w:val="-57"/>
        </w:rPr>
        <w:t xml:space="preserve"> </w:t>
      </w:r>
      <w:r w:rsidRPr="00791837">
        <w:t>алфавит.</w:t>
      </w:r>
      <w:r w:rsidRPr="00791837">
        <w:rPr>
          <w:spacing w:val="-1"/>
        </w:rPr>
        <w:t xml:space="preserve"> </w:t>
      </w:r>
      <w:r w:rsidRPr="00791837">
        <w:t>Контрольное</w:t>
      </w:r>
      <w:r w:rsidRPr="00791837">
        <w:rPr>
          <w:spacing w:val="-4"/>
        </w:rPr>
        <w:t xml:space="preserve"> </w:t>
      </w:r>
      <w:r w:rsidRPr="00791837">
        <w:t>списывание.</w:t>
      </w:r>
    </w:p>
    <w:p w:rsidR="0083763A" w:rsidRPr="00791837" w:rsidRDefault="00791837" w:rsidP="00B34094">
      <w:pPr>
        <w:pStyle w:val="a3"/>
        <w:spacing w:before="1"/>
        <w:ind w:left="0" w:firstLine="567"/>
        <w:jc w:val="both"/>
      </w:pPr>
      <w:r w:rsidRPr="00791837">
        <w:t>Систематический</w:t>
      </w:r>
      <w:r w:rsidRPr="00791837">
        <w:rPr>
          <w:spacing w:val="-5"/>
        </w:rPr>
        <w:t xml:space="preserve"> </w:t>
      </w:r>
      <w:r w:rsidRPr="00791837">
        <w:t>курс</w:t>
      </w:r>
    </w:p>
    <w:p w:rsidR="0083763A" w:rsidRPr="00791837" w:rsidRDefault="00791837" w:rsidP="00B34094">
      <w:pPr>
        <w:pStyle w:val="a3"/>
        <w:ind w:left="0" w:firstLine="567"/>
        <w:jc w:val="both"/>
      </w:pPr>
      <w:r w:rsidRPr="00791837">
        <w:t>Речь.</w:t>
      </w:r>
      <w:r w:rsidRPr="00791837">
        <w:rPr>
          <w:spacing w:val="-2"/>
        </w:rPr>
        <w:t xml:space="preserve"> </w:t>
      </w:r>
      <w:r w:rsidRPr="00791837">
        <w:t>Устная</w:t>
      </w:r>
      <w:r w:rsidRPr="00791837">
        <w:rPr>
          <w:spacing w:val="-2"/>
        </w:rPr>
        <w:t xml:space="preserve"> </w:t>
      </w:r>
      <w:r w:rsidRPr="00791837">
        <w:t>речь</w:t>
      </w:r>
      <w:r w:rsidRPr="00791837">
        <w:rPr>
          <w:spacing w:val="-2"/>
        </w:rPr>
        <w:t xml:space="preserve"> </w:t>
      </w:r>
      <w:r w:rsidRPr="00791837">
        <w:t>и</w:t>
      </w:r>
      <w:r w:rsidRPr="00791837">
        <w:rPr>
          <w:spacing w:val="-2"/>
        </w:rPr>
        <w:t xml:space="preserve"> </w:t>
      </w:r>
      <w:r w:rsidRPr="00791837">
        <w:t>письменная</w:t>
      </w:r>
      <w:r w:rsidRPr="00791837">
        <w:rPr>
          <w:spacing w:val="-1"/>
        </w:rPr>
        <w:t xml:space="preserve"> </w:t>
      </w:r>
      <w:r w:rsidRPr="00791837">
        <w:t>речь.</w:t>
      </w:r>
      <w:r w:rsidRPr="00791837">
        <w:rPr>
          <w:spacing w:val="-2"/>
        </w:rPr>
        <w:t xml:space="preserve"> </w:t>
      </w:r>
      <w:r w:rsidRPr="00791837">
        <w:t>Слово</w:t>
      </w:r>
      <w:r w:rsidRPr="00791837">
        <w:rPr>
          <w:spacing w:val="-3"/>
        </w:rPr>
        <w:t xml:space="preserve"> </w:t>
      </w:r>
      <w:r w:rsidRPr="00791837">
        <w:t>и</w:t>
      </w:r>
      <w:r w:rsidRPr="00791837">
        <w:rPr>
          <w:spacing w:val="-4"/>
        </w:rPr>
        <w:t xml:space="preserve"> </w:t>
      </w:r>
      <w:r w:rsidRPr="00791837">
        <w:t>предложение.</w:t>
      </w:r>
      <w:r w:rsidRPr="00791837">
        <w:rPr>
          <w:spacing w:val="-2"/>
        </w:rPr>
        <w:t xml:space="preserve"> </w:t>
      </w:r>
      <w:r w:rsidRPr="00791837">
        <w:t>Текст.</w:t>
      </w:r>
      <w:r w:rsidRPr="00791837">
        <w:rPr>
          <w:spacing w:val="-1"/>
        </w:rPr>
        <w:t xml:space="preserve"> </w:t>
      </w:r>
      <w:r w:rsidRPr="00791837">
        <w:t>Перенос</w:t>
      </w:r>
      <w:r w:rsidRPr="00791837">
        <w:rPr>
          <w:spacing w:val="-3"/>
        </w:rPr>
        <w:t xml:space="preserve"> </w:t>
      </w:r>
      <w:r w:rsidRPr="00791837">
        <w:t>слов</w:t>
      </w:r>
      <w:r w:rsidRPr="00791837">
        <w:rPr>
          <w:spacing w:val="-3"/>
        </w:rPr>
        <w:t xml:space="preserve"> </w:t>
      </w:r>
      <w:r w:rsidRPr="00791837">
        <w:t>из</w:t>
      </w:r>
      <w:r w:rsidRPr="00791837">
        <w:rPr>
          <w:spacing w:val="-2"/>
        </w:rPr>
        <w:t xml:space="preserve"> </w:t>
      </w:r>
      <w:r w:rsidRPr="00791837">
        <w:t>строки</w:t>
      </w:r>
      <w:r w:rsidRPr="00791837">
        <w:rPr>
          <w:spacing w:val="-2"/>
        </w:rPr>
        <w:t xml:space="preserve"> </w:t>
      </w:r>
      <w:r w:rsidRPr="00791837">
        <w:t>в</w:t>
      </w:r>
      <w:r w:rsidRPr="00791837">
        <w:rPr>
          <w:spacing w:val="-57"/>
        </w:rPr>
        <w:t xml:space="preserve"> </w:t>
      </w:r>
      <w:r w:rsidRPr="00791837">
        <w:t>строку.</w:t>
      </w:r>
      <w:r w:rsidRPr="00791837">
        <w:rPr>
          <w:spacing w:val="-2"/>
        </w:rPr>
        <w:t xml:space="preserve"> </w:t>
      </w:r>
      <w:r w:rsidRPr="00791837">
        <w:t>Ударение.</w:t>
      </w:r>
      <w:r w:rsidRPr="00791837">
        <w:rPr>
          <w:spacing w:val="-1"/>
        </w:rPr>
        <w:t xml:space="preserve"> </w:t>
      </w:r>
      <w:r w:rsidRPr="00791837">
        <w:t>Ударный</w:t>
      </w:r>
      <w:r w:rsidRPr="00791837">
        <w:rPr>
          <w:spacing w:val="-2"/>
        </w:rPr>
        <w:t xml:space="preserve"> </w:t>
      </w:r>
      <w:r w:rsidRPr="00791837">
        <w:t>слог.</w:t>
      </w:r>
      <w:r w:rsidRPr="00791837">
        <w:rPr>
          <w:spacing w:val="-2"/>
        </w:rPr>
        <w:t xml:space="preserve"> </w:t>
      </w:r>
      <w:r w:rsidRPr="00791837">
        <w:t>Правописание</w:t>
      </w:r>
      <w:r w:rsidRPr="00791837">
        <w:rPr>
          <w:spacing w:val="-2"/>
        </w:rPr>
        <w:t xml:space="preserve"> </w:t>
      </w:r>
      <w:r w:rsidRPr="00791837">
        <w:t>слов</w:t>
      </w:r>
      <w:r w:rsidRPr="00791837">
        <w:rPr>
          <w:spacing w:val="-3"/>
        </w:rPr>
        <w:t xml:space="preserve"> </w:t>
      </w:r>
      <w:r w:rsidRPr="00791837">
        <w:t>с</w:t>
      </w:r>
      <w:r w:rsidRPr="00791837">
        <w:rPr>
          <w:spacing w:val="-3"/>
        </w:rPr>
        <w:t xml:space="preserve"> </w:t>
      </w:r>
      <w:r w:rsidRPr="00791837">
        <w:t>гласными</w:t>
      </w:r>
      <w:r w:rsidRPr="00791837">
        <w:rPr>
          <w:spacing w:val="-1"/>
        </w:rPr>
        <w:t xml:space="preserve"> </w:t>
      </w:r>
      <w:r w:rsidRPr="00791837">
        <w:t>о</w:t>
      </w:r>
      <w:r w:rsidRPr="00791837">
        <w:rPr>
          <w:spacing w:val="-2"/>
        </w:rPr>
        <w:t xml:space="preserve"> </w:t>
      </w:r>
      <w:r w:rsidRPr="00791837">
        <w:t>и</w:t>
      </w:r>
      <w:r w:rsidRPr="00791837">
        <w:rPr>
          <w:spacing w:val="-1"/>
        </w:rPr>
        <w:t xml:space="preserve"> </w:t>
      </w:r>
      <w:r w:rsidRPr="00791837">
        <w:t>ө.</w:t>
      </w:r>
      <w:r w:rsidRPr="00791837">
        <w:rPr>
          <w:spacing w:val="-1"/>
        </w:rPr>
        <w:t xml:space="preserve"> </w:t>
      </w:r>
      <w:r w:rsidRPr="00791837">
        <w:t>Правописание</w:t>
      </w:r>
    </w:p>
    <w:p w:rsidR="0083763A" w:rsidRPr="00791837" w:rsidRDefault="00791837" w:rsidP="00B34094">
      <w:pPr>
        <w:pStyle w:val="a3"/>
        <w:ind w:left="0" w:firstLine="567"/>
        <w:jc w:val="both"/>
      </w:pPr>
      <w:r w:rsidRPr="00791837">
        <w:t>специфичных</w:t>
      </w:r>
      <w:r w:rsidRPr="00791837">
        <w:rPr>
          <w:spacing w:val="-3"/>
        </w:rPr>
        <w:t xml:space="preserve"> </w:t>
      </w:r>
      <w:r w:rsidRPr="00791837">
        <w:t>согласных</w:t>
      </w:r>
      <w:r w:rsidRPr="00791837">
        <w:rPr>
          <w:spacing w:val="-1"/>
        </w:rPr>
        <w:t xml:space="preserve"> </w:t>
      </w:r>
      <w:r w:rsidRPr="00791837">
        <w:t>звуков</w:t>
      </w:r>
      <w:r w:rsidRPr="00791837">
        <w:rPr>
          <w:spacing w:val="-3"/>
        </w:rPr>
        <w:t xml:space="preserve"> </w:t>
      </w:r>
      <w:r w:rsidRPr="00791837">
        <w:t>татарского</w:t>
      </w:r>
      <w:r w:rsidRPr="00791837">
        <w:rPr>
          <w:spacing w:val="-4"/>
        </w:rPr>
        <w:t xml:space="preserve"> </w:t>
      </w:r>
      <w:r w:rsidRPr="00791837">
        <w:t>языка.</w:t>
      </w:r>
      <w:r w:rsidRPr="00791837">
        <w:rPr>
          <w:spacing w:val="-3"/>
        </w:rPr>
        <w:t xml:space="preserve"> </w:t>
      </w:r>
      <w:r w:rsidRPr="00791837">
        <w:t>Гласные</w:t>
      </w:r>
      <w:r w:rsidRPr="00791837">
        <w:rPr>
          <w:spacing w:val="-5"/>
        </w:rPr>
        <w:t xml:space="preserve"> </w:t>
      </w:r>
      <w:r w:rsidRPr="00791837">
        <w:t>звуки</w:t>
      </w:r>
      <w:r w:rsidRPr="00791837">
        <w:rPr>
          <w:spacing w:val="-3"/>
        </w:rPr>
        <w:t xml:space="preserve"> </w:t>
      </w:r>
      <w:r w:rsidRPr="00791837">
        <w:t>татарского</w:t>
      </w:r>
      <w:r w:rsidRPr="00791837">
        <w:rPr>
          <w:spacing w:val="-4"/>
        </w:rPr>
        <w:t xml:space="preserve"> </w:t>
      </w:r>
      <w:r w:rsidRPr="00791837">
        <w:t>языка.</w:t>
      </w:r>
      <w:r w:rsidRPr="00791837">
        <w:rPr>
          <w:spacing w:val="-3"/>
        </w:rPr>
        <w:t xml:space="preserve"> </w:t>
      </w:r>
      <w:r w:rsidRPr="00791837">
        <w:t>Согласные</w:t>
      </w:r>
      <w:r w:rsidRPr="00791837">
        <w:rPr>
          <w:spacing w:val="-57"/>
        </w:rPr>
        <w:t xml:space="preserve"> </w:t>
      </w:r>
      <w:r w:rsidRPr="00791837">
        <w:t>звуки</w:t>
      </w:r>
      <w:r w:rsidRPr="00791837">
        <w:rPr>
          <w:spacing w:val="-2"/>
        </w:rPr>
        <w:t xml:space="preserve"> </w:t>
      </w:r>
      <w:r w:rsidRPr="00791837">
        <w:t>татарского</w:t>
      </w:r>
      <w:r w:rsidRPr="00791837">
        <w:rPr>
          <w:spacing w:val="-1"/>
        </w:rPr>
        <w:t xml:space="preserve"> </w:t>
      </w:r>
      <w:r w:rsidRPr="00791837">
        <w:t>языка. Звуковое</w:t>
      </w:r>
      <w:r w:rsidRPr="00791837">
        <w:rPr>
          <w:spacing w:val="-2"/>
        </w:rPr>
        <w:t xml:space="preserve"> </w:t>
      </w:r>
      <w:r w:rsidRPr="00791837">
        <w:t>значение</w:t>
      </w:r>
      <w:r w:rsidRPr="00791837">
        <w:rPr>
          <w:spacing w:val="-2"/>
        </w:rPr>
        <w:t xml:space="preserve"> </w:t>
      </w:r>
      <w:r w:rsidRPr="00791837">
        <w:t>букв</w:t>
      </w:r>
      <w:r w:rsidRPr="00791837">
        <w:rPr>
          <w:spacing w:val="-2"/>
        </w:rPr>
        <w:t xml:space="preserve"> </w:t>
      </w:r>
      <w:r w:rsidRPr="00791837">
        <w:t>е,</w:t>
      </w:r>
      <w:r w:rsidRPr="00791837">
        <w:rPr>
          <w:spacing w:val="-1"/>
        </w:rPr>
        <w:t xml:space="preserve"> </w:t>
      </w:r>
      <w:r w:rsidRPr="00791837">
        <w:t>ё,</w:t>
      </w:r>
      <w:r w:rsidRPr="00791837">
        <w:rPr>
          <w:spacing w:val="-1"/>
        </w:rPr>
        <w:t xml:space="preserve"> </w:t>
      </w:r>
      <w:r w:rsidRPr="00791837">
        <w:t>ю,</w:t>
      </w:r>
      <w:r w:rsidRPr="00791837">
        <w:rPr>
          <w:spacing w:val="-1"/>
        </w:rPr>
        <w:t xml:space="preserve"> </w:t>
      </w:r>
      <w:r w:rsidRPr="00791837">
        <w:t>я.</w:t>
      </w:r>
      <w:r w:rsidRPr="00791837">
        <w:rPr>
          <w:spacing w:val="-1"/>
        </w:rPr>
        <w:t xml:space="preserve"> </w:t>
      </w:r>
      <w:r w:rsidRPr="00791837">
        <w:t>Слова,</w:t>
      </w:r>
      <w:r w:rsidRPr="00791837">
        <w:rPr>
          <w:spacing w:val="-1"/>
        </w:rPr>
        <w:t xml:space="preserve"> </w:t>
      </w:r>
      <w:r w:rsidRPr="00791837">
        <w:t>отвечающие</w:t>
      </w:r>
      <w:r w:rsidRPr="00791837">
        <w:rPr>
          <w:spacing w:val="-2"/>
        </w:rPr>
        <w:t xml:space="preserve"> </w:t>
      </w:r>
      <w:r w:rsidRPr="00791837">
        <w:t>на</w:t>
      </w:r>
      <w:r w:rsidRPr="00791837">
        <w:rPr>
          <w:spacing w:val="-2"/>
        </w:rPr>
        <w:t xml:space="preserve"> </w:t>
      </w:r>
      <w:r w:rsidRPr="00791837">
        <w:t>вопросы</w:t>
      </w:r>
      <w:r w:rsidR="0069579F">
        <w:t xml:space="preserve"> </w:t>
      </w:r>
      <w:r w:rsidRPr="00791837">
        <w:t>«кем?»</w:t>
      </w:r>
      <w:r w:rsidRPr="00791837">
        <w:rPr>
          <w:spacing w:val="-10"/>
        </w:rPr>
        <w:t xml:space="preserve"> </w:t>
      </w:r>
      <w:r w:rsidRPr="00791837">
        <w:t>(«кто?»)</w:t>
      </w:r>
      <w:r w:rsidRPr="00791837">
        <w:rPr>
          <w:spacing w:val="-2"/>
        </w:rPr>
        <w:t xml:space="preserve"> </w:t>
      </w:r>
      <w:r w:rsidRPr="00791837">
        <w:t>и</w:t>
      </w:r>
      <w:r w:rsidRPr="00791837">
        <w:rPr>
          <w:spacing w:val="2"/>
        </w:rPr>
        <w:t xml:space="preserve"> </w:t>
      </w:r>
      <w:r w:rsidRPr="00791837">
        <w:t>«нәрсә?»</w:t>
      </w:r>
      <w:r w:rsidRPr="00791837">
        <w:rPr>
          <w:spacing w:val="-9"/>
        </w:rPr>
        <w:t xml:space="preserve"> </w:t>
      </w:r>
      <w:r w:rsidRPr="00791837">
        <w:t>(«что?»).</w:t>
      </w:r>
      <w:r w:rsidRPr="00791837">
        <w:rPr>
          <w:spacing w:val="-2"/>
        </w:rPr>
        <w:t xml:space="preserve"> </w:t>
      </w:r>
      <w:r w:rsidRPr="00791837">
        <w:t>Особенности</w:t>
      </w:r>
      <w:r w:rsidRPr="00791837">
        <w:rPr>
          <w:spacing w:val="-1"/>
        </w:rPr>
        <w:t xml:space="preserve"> </w:t>
      </w:r>
      <w:r w:rsidRPr="00791837">
        <w:t>присоединения</w:t>
      </w:r>
      <w:r w:rsidRPr="00791837">
        <w:rPr>
          <w:spacing w:val="-2"/>
        </w:rPr>
        <w:t xml:space="preserve"> </w:t>
      </w:r>
      <w:r w:rsidRPr="00791837">
        <w:t>аффиксов</w:t>
      </w:r>
      <w:r w:rsidRPr="00791837">
        <w:rPr>
          <w:spacing w:val="-2"/>
        </w:rPr>
        <w:t xml:space="preserve"> </w:t>
      </w:r>
      <w:r w:rsidRPr="00791837">
        <w:t>в</w:t>
      </w:r>
      <w:r w:rsidRPr="00791837">
        <w:rPr>
          <w:spacing w:val="-3"/>
        </w:rPr>
        <w:t xml:space="preserve"> </w:t>
      </w:r>
      <w:r w:rsidRPr="00791837">
        <w:t>татарском</w:t>
      </w:r>
      <w:r w:rsidRPr="00791837">
        <w:rPr>
          <w:spacing w:val="-57"/>
        </w:rPr>
        <w:t xml:space="preserve"> </w:t>
      </w:r>
      <w:r w:rsidRPr="00791837">
        <w:t>языке.</w:t>
      </w:r>
    </w:p>
    <w:p w:rsidR="0083763A" w:rsidRPr="00791837" w:rsidRDefault="00791837" w:rsidP="00B34094">
      <w:pPr>
        <w:pStyle w:val="a3"/>
        <w:spacing w:before="1"/>
        <w:ind w:left="0" w:firstLine="567"/>
        <w:jc w:val="both"/>
      </w:pPr>
      <w:r w:rsidRPr="00791837">
        <w:t>Развитие</w:t>
      </w:r>
      <w:r w:rsidRPr="00791837">
        <w:rPr>
          <w:spacing w:val="-4"/>
        </w:rPr>
        <w:t xml:space="preserve"> </w:t>
      </w:r>
      <w:r w:rsidRPr="00791837">
        <w:t>речи</w:t>
      </w:r>
    </w:p>
    <w:p w:rsidR="0083763A" w:rsidRPr="00791837" w:rsidRDefault="00791837" w:rsidP="00B34094">
      <w:pPr>
        <w:pStyle w:val="a3"/>
        <w:ind w:left="0" w:firstLine="567"/>
        <w:jc w:val="both"/>
      </w:pPr>
      <w:r w:rsidRPr="00791837">
        <w:t>Диалог на тему «Мин мәктәптә һәм өйдә» («Я в школе и дома»). Урок-игра. Работа с</w:t>
      </w:r>
      <w:r w:rsidRPr="00791837">
        <w:rPr>
          <w:spacing w:val="-57"/>
        </w:rPr>
        <w:t xml:space="preserve"> </w:t>
      </w:r>
      <w:r w:rsidRPr="00791837">
        <w:t>прослушанным</w:t>
      </w:r>
      <w:r w:rsidRPr="00791837">
        <w:rPr>
          <w:spacing w:val="-3"/>
        </w:rPr>
        <w:t xml:space="preserve"> </w:t>
      </w:r>
      <w:r w:rsidRPr="00791837">
        <w:t>текстом.</w:t>
      </w:r>
    </w:p>
    <w:p w:rsidR="0083763A" w:rsidRPr="00791837" w:rsidRDefault="00791837" w:rsidP="00AF7ABE">
      <w:pPr>
        <w:pStyle w:val="a4"/>
        <w:numPr>
          <w:ilvl w:val="0"/>
          <w:numId w:val="68"/>
        </w:numPr>
        <w:tabs>
          <w:tab w:val="left" w:pos="718"/>
        </w:tabs>
        <w:ind w:left="0" w:firstLine="567"/>
        <w:jc w:val="both"/>
        <w:rPr>
          <w:sz w:val="24"/>
          <w:szCs w:val="24"/>
        </w:rPr>
      </w:pPr>
      <w:r w:rsidRPr="00791837">
        <w:rPr>
          <w:sz w:val="24"/>
          <w:szCs w:val="24"/>
        </w:rPr>
        <w:t>КЛАСС</w:t>
      </w:r>
    </w:p>
    <w:p w:rsidR="0083763A" w:rsidRPr="00791837" w:rsidRDefault="00791837" w:rsidP="00B34094">
      <w:pPr>
        <w:pStyle w:val="a3"/>
        <w:ind w:left="0" w:firstLine="567"/>
        <w:jc w:val="both"/>
      </w:pPr>
      <w:r w:rsidRPr="00791837">
        <w:t>Виды</w:t>
      </w:r>
      <w:r w:rsidRPr="00791837">
        <w:rPr>
          <w:spacing w:val="-3"/>
        </w:rPr>
        <w:t xml:space="preserve"> </w:t>
      </w:r>
      <w:r w:rsidRPr="00791837">
        <w:t>речевой</w:t>
      </w:r>
      <w:r w:rsidRPr="00791837">
        <w:rPr>
          <w:spacing w:val="-2"/>
        </w:rPr>
        <w:t xml:space="preserve"> </w:t>
      </w:r>
      <w:r w:rsidRPr="00791837">
        <w:t>деятельности</w:t>
      </w:r>
    </w:p>
    <w:p w:rsidR="0083763A" w:rsidRPr="00791837" w:rsidRDefault="00791837" w:rsidP="00B34094">
      <w:pPr>
        <w:pStyle w:val="a3"/>
        <w:ind w:left="0" w:firstLine="567"/>
        <w:jc w:val="both"/>
      </w:pPr>
      <w:r w:rsidRPr="00791837">
        <w:t>Работа с текстом: выразительное чтение текста вслух, соблюдая правильную интонацию;</w:t>
      </w:r>
      <w:r w:rsidRPr="00791837">
        <w:rPr>
          <w:spacing w:val="1"/>
        </w:rPr>
        <w:t xml:space="preserve"> </w:t>
      </w:r>
      <w:r w:rsidRPr="00791837">
        <w:t>составление предложений для решения определенной речевой задачи. Составление рассказа</w:t>
      </w:r>
      <w:r w:rsidRPr="00791837">
        <w:rPr>
          <w:spacing w:val="-58"/>
        </w:rPr>
        <w:t xml:space="preserve"> </w:t>
      </w:r>
      <w:r w:rsidRPr="00791837">
        <w:t>по</w:t>
      </w:r>
      <w:r w:rsidRPr="00791837">
        <w:rPr>
          <w:spacing w:val="-1"/>
        </w:rPr>
        <w:t xml:space="preserve"> </w:t>
      </w:r>
      <w:r w:rsidRPr="00791837">
        <w:t>картине. Работа</w:t>
      </w:r>
      <w:r w:rsidRPr="00791837">
        <w:rPr>
          <w:spacing w:val="-1"/>
        </w:rPr>
        <w:t xml:space="preserve"> </w:t>
      </w:r>
      <w:r w:rsidRPr="00791837">
        <w:t>с</w:t>
      </w:r>
      <w:r w:rsidRPr="00791837">
        <w:rPr>
          <w:spacing w:val="-1"/>
        </w:rPr>
        <w:t xml:space="preserve"> </w:t>
      </w:r>
      <w:r w:rsidRPr="00791837">
        <w:t>аудиотекстом.</w:t>
      </w:r>
    </w:p>
    <w:p w:rsidR="0083763A" w:rsidRPr="00791837" w:rsidRDefault="00791837" w:rsidP="00B34094">
      <w:pPr>
        <w:pStyle w:val="a3"/>
        <w:ind w:left="0" w:firstLine="567"/>
        <w:jc w:val="both"/>
      </w:pPr>
      <w:r w:rsidRPr="00791837">
        <w:t>Систематический</w:t>
      </w:r>
      <w:r w:rsidRPr="00791837">
        <w:rPr>
          <w:spacing w:val="-5"/>
        </w:rPr>
        <w:t xml:space="preserve"> </w:t>
      </w:r>
      <w:r w:rsidRPr="00791837">
        <w:t>курс</w:t>
      </w:r>
    </w:p>
    <w:p w:rsidR="0083763A" w:rsidRPr="00791837" w:rsidRDefault="00791837" w:rsidP="00B34094">
      <w:pPr>
        <w:pStyle w:val="a3"/>
        <w:ind w:left="0" w:firstLine="567"/>
        <w:jc w:val="both"/>
      </w:pPr>
      <w:r w:rsidRPr="00791837">
        <w:t>Система гласных звуков татарского языка. Согласные звуки в татарском языке. Лексическое</w:t>
      </w:r>
      <w:r w:rsidRPr="00791837">
        <w:rPr>
          <w:spacing w:val="1"/>
        </w:rPr>
        <w:t xml:space="preserve"> </w:t>
      </w:r>
      <w:r w:rsidRPr="00791837">
        <w:t>значение слова. Синонимы. Антонимы. Самостоятельные части речи: имя существительное,</w:t>
      </w:r>
      <w:r w:rsidRPr="00791837">
        <w:rPr>
          <w:spacing w:val="1"/>
        </w:rPr>
        <w:t xml:space="preserve"> </w:t>
      </w:r>
      <w:r w:rsidRPr="00791837">
        <w:t>имя</w:t>
      </w:r>
      <w:r w:rsidRPr="00791837">
        <w:rPr>
          <w:spacing w:val="-5"/>
        </w:rPr>
        <w:t xml:space="preserve"> </w:t>
      </w:r>
      <w:r w:rsidRPr="00791837">
        <w:t>прилагательное,</w:t>
      </w:r>
      <w:r w:rsidRPr="00791837">
        <w:rPr>
          <w:spacing w:val="-4"/>
        </w:rPr>
        <w:t xml:space="preserve"> </w:t>
      </w:r>
      <w:r w:rsidRPr="00791837">
        <w:t>глагол.</w:t>
      </w:r>
      <w:r w:rsidRPr="00791837">
        <w:rPr>
          <w:spacing w:val="-5"/>
        </w:rPr>
        <w:t xml:space="preserve"> </w:t>
      </w:r>
      <w:r w:rsidRPr="00791837">
        <w:t>Имя</w:t>
      </w:r>
      <w:r w:rsidRPr="00791837">
        <w:rPr>
          <w:spacing w:val="-4"/>
        </w:rPr>
        <w:t xml:space="preserve"> </w:t>
      </w:r>
      <w:r w:rsidRPr="00791837">
        <w:t>существительное.</w:t>
      </w:r>
      <w:r w:rsidRPr="00791837">
        <w:rPr>
          <w:spacing w:val="-4"/>
        </w:rPr>
        <w:t xml:space="preserve"> </w:t>
      </w:r>
      <w:r w:rsidRPr="00791837">
        <w:t>Имя</w:t>
      </w:r>
      <w:r w:rsidRPr="00791837">
        <w:rPr>
          <w:spacing w:val="-4"/>
        </w:rPr>
        <w:t xml:space="preserve"> </w:t>
      </w:r>
      <w:r w:rsidRPr="00791837">
        <w:t>прилагательное.</w:t>
      </w:r>
      <w:r w:rsidRPr="00791837">
        <w:rPr>
          <w:spacing w:val="-4"/>
        </w:rPr>
        <w:t xml:space="preserve"> </w:t>
      </w:r>
      <w:r w:rsidRPr="00791837">
        <w:t>Глагол.</w:t>
      </w:r>
      <w:r w:rsidRPr="00791837">
        <w:rPr>
          <w:spacing w:val="-5"/>
        </w:rPr>
        <w:t xml:space="preserve"> </w:t>
      </w:r>
      <w:r w:rsidRPr="00791837">
        <w:t>Контрольное</w:t>
      </w:r>
      <w:r w:rsidRPr="00791837">
        <w:rPr>
          <w:spacing w:val="-57"/>
        </w:rPr>
        <w:t xml:space="preserve"> </w:t>
      </w:r>
      <w:r w:rsidRPr="00791837">
        <w:t>списывание.</w:t>
      </w:r>
      <w:r w:rsidRPr="00791837">
        <w:rPr>
          <w:spacing w:val="-1"/>
        </w:rPr>
        <w:t xml:space="preserve"> </w:t>
      </w:r>
      <w:r w:rsidRPr="00791837">
        <w:t>Настоящее</w:t>
      </w:r>
      <w:r w:rsidRPr="00791837">
        <w:rPr>
          <w:spacing w:val="1"/>
        </w:rPr>
        <w:t xml:space="preserve"> </w:t>
      </w:r>
      <w:r w:rsidRPr="00791837">
        <w:t>время глагола. Предложение.</w:t>
      </w:r>
    </w:p>
    <w:p w:rsidR="0083763A" w:rsidRPr="00791837" w:rsidRDefault="00791837" w:rsidP="00B34094">
      <w:pPr>
        <w:pStyle w:val="a3"/>
        <w:spacing w:before="1"/>
        <w:ind w:left="0" w:firstLine="567"/>
        <w:jc w:val="both"/>
      </w:pPr>
      <w:r w:rsidRPr="00791837">
        <w:t>Развитие</w:t>
      </w:r>
      <w:r w:rsidRPr="00791837">
        <w:rPr>
          <w:spacing w:val="-4"/>
        </w:rPr>
        <w:t xml:space="preserve"> </w:t>
      </w:r>
      <w:r w:rsidRPr="00791837">
        <w:t>речи</w:t>
      </w:r>
    </w:p>
    <w:p w:rsidR="0083763A" w:rsidRPr="00791837" w:rsidRDefault="00791837" w:rsidP="00B34094">
      <w:pPr>
        <w:pStyle w:val="a3"/>
        <w:ind w:left="0" w:firstLine="567"/>
        <w:jc w:val="both"/>
      </w:pPr>
      <w:r w:rsidRPr="00791837">
        <w:t>Урок-игра.</w:t>
      </w:r>
      <w:r w:rsidRPr="00791837">
        <w:rPr>
          <w:spacing w:val="-2"/>
        </w:rPr>
        <w:t xml:space="preserve"> </w:t>
      </w:r>
      <w:r w:rsidRPr="00791837">
        <w:t>Работа</w:t>
      </w:r>
      <w:r w:rsidRPr="00791837">
        <w:rPr>
          <w:spacing w:val="-2"/>
        </w:rPr>
        <w:t xml:space="preserve"> </w:t>
      </w:r>
      <w:r w:rsidRPr="00791837">
        <w:t>с</w:t>
      </w:r>
      <w:r w:rsidRPr="00791837">
        <w:rPr>
          <w:spacing w:val="-2"/>
        </w:rPr>
        <w:t xml:space="preserve"> </w:t>
      </w:r>
      <w:r w:rsidRPr="00791837">
        <w:t>текстом</w:t>
      </w:r>
      <w:r w:rsidRPr="00791837">
        <w:rPr>
          <w:spacing w:val="-1"/>
        </w:rPr>
        <w:t xml:space="preserve"> </w:t>
      </w:r>
      <w:r w:rsidRPr="00791837">
        <w:t>Диалог</w:t>
      </w:r>
      <w:r w:rsidRPr="00791837">
        <w:rPr>
          <w:spacing w:val="-3"/>
        </w:rPr>
        <w:t xml:space="preserve"> </w:t>
      </w:r>
      <w:r w:rsidRPr="00791837">
        <w:t>на</w:t>
      </w:r>
      <w:r w:rsidRPr="00791837">
        <w:rPr>
          <w:spacing w:val="-2"/>
        </w:rPr>
        <w:t xml:space="preserve"> </w:t>
      </w:r>
      <w:r w:rsidRPr="00791837">
        <w:t>тему</w:t>
      </w:r>
      <w:r w:rsidRPr="00791837">
        <w:rPr>
          <w:spacing w:val="-2"/>
        </w:rPr>
        <w:t xml:space="preserve"> </w:t>
      </w:r>
      <w:r w:rsidRPr="00791837">
        <w:t>«Бездә</w:t>
      </w:r>
      <w:r w:rsidRPr="00791837">
        <w:rPr>
          <w:spacing w:val="-2"/>
        </w:rPr>
        <w:t xml:space="preserve"> </w:t>
      </w:r>
      <w:r w:rsidRPr="00791837">
        <w:t>яши</w:t>
      </w:r>
      <w:r w:rsidRPr="00791837">
        <w:rPr>
          <w:spacing w:val="-1"/>
        </w:rPr>
        <w:t xml:space="preserve"> </w:t>
      </w:r>
      <w:r w:rsidRPr="00791837">
        <w:t>торган</w:t>
      </w:r>
      <w:r w:rsidRPr="00791837">
        <w:rPr>
          <w:spacing w:val="-4"/>
        </w:rPr>
        <w:t xml:space="preserve"> </w:t>
      </w:r>
      <w:r w:rsidRPr="00791837">
        <w:t>хайваннар»</w:t>
      </w:r>
      <w:r w:rsidRPr="00791837">
        <w:rPr>
          <w:spacing w:val="-9"/>
        </w:rPr>
        <w:t xml:space="preserve"> </w:t>
      </w:r>
      <w:r w:rsidRPr="00791837">
        <w:t>(«Животные</w:t>
      </w:r>
      <w:r w:rsidRPr="00791837">
        <w:rPr>
          <w:spacing w:val="-3"/>
        </w:rPr>
        <w:t xml:space="preserve"> </w:t>
      </w:r>
      <w:r w:rsidRPr="00791837">
        <w:t>моего</w:t>
      </w:r>
      <w:r w:rsidRPr="00791837">
        <w:rPr>
          <w:spacing w:val="-57"/>
        </w:rPr>
        <w:t xml:space="preserve"> </w:t>
      </w:r>
      <w:r w:rsidRPr="00791837">
        <w:t>края»). Монолог на тему «Табигатькә ничек ярдәм итеп була?» («Как можем помочь</w:t>
      </w:r>
      <w:r w:rsidRPr="00791837">
        <w:rPr>
          <w:spacing w:val="1"/>
        </w:rPr>
        <w:t xml:space="preserve"> </w:t>
      </w:r>
      <w:r w:rsidRPr="00791837">
        <w:t>природе?»). Работа в парах на тему «Татар милли бәйрәмнәре» («Татарские национальные</w:t>
      </w:r>
      <w:r w:rsidRPr="00791837">
        <w:rPr>
          <w:spacing w:val="1"/>
        </w:rPr>
        <w:t xml:space="preserve"> </w:t>
      </w:r>
      <w:r w:rsidRPr="00791837">
        <w:t>праздники»).</w:t>
      </w:r>
    </w:p>
    <w:p w:rsidR="0083763A" w:rsidRPr="00791837" w:rsidRDefault="00791837" w:rsidP="00AF7ABE">
      <w:pPr>
        <w:pStyle w:val="a4"/>
        <w:numPr>
          <w:ilvl w:val="0"/>
          <w:numId w:val="68"/>
        </w:numPr>
        <w:tabs>
          <w:tab w:val="left" w:pos="718"/>
        </w:tabs>
        <w:ind w:left="0" w:firstLine="567"/>
        <w:jc w:val="both"/>
        <w:rPr>
          <w:sz w:val="24"/>
          <w:szCs w:val="24"/>
        </w:rPr>
      </w:pPr>
      <w:r w:rsidRPr="00791837">
        <w:rPr>
          <w:sz w:val="24"/>
          <w:szCs w:val="24"/>
        </w:rPr>
        <w:t>КЛАСС</w:t>
      </w:r>
    </w:p>
    <w:p w:rsidR="0083763A" w:rsidRPr="00791837" w:rsidRDefault="00791837" w:rsidP="00B34094">
      <w:pPr>
        <w:pStyle w:val="a3"/>
        <w:ind w:left="0" w:firstLine="567"/>
        <w:jc w:val="both"/>
      </w:pPr>
      <w:r w:rsidRPr="00791837">
        <w:t>Виды</w:t>
      </w:r>
      <w:r w:rsidRPr="00791837">
        <w:rPr>
          <w:spacing w:val="-3"/>
        </w:rPr>
        <w:t xml:space="preserve"> </w:t>
      </w:r>
      <w:r w:rsidRPr="00791837">
        <w:t>речевой</w:t>
      </w:r>
      <w:r w:rsidRPr="00791837">
        <w:rPr>
          <w:spacing w:val="-2"/>
        </w:rPr>
        <w:t xml:space="preserve"> </w:t>
      </w:r>
      <w:r w:rsidRPr="00791837">
        <w:t>деятельности</w:t>
      </w:r>
    </w:p>
    <w:p w:rsidR="0083763A" w:rsidRPr="00791837" w:rsidRDefault="00791837" w:rsidP="00B34094">
      <w:pPr>
        <w:pStyle w:val="a3"/>
        <w:ind w:left="0" w:firstLine="567"/>
        <w:jc w:val="both"/>
      </w:pPr>
      <w:r w:rsidRPr="00791837">
        <w:t>Работа</w:t>
      </w:r>
      <w:r w:rsidRPr="00791837">
        <w:rPr>
          <w:spacing w:val="-3"/>
        </w:rPr>
        <w:t xml:space="preserve"> </w:t>
      </w:r>
      <w:r w:rsidRPr="00791837">
        <w:t>с</w:t>
      </w:r>
      <w:r w:rsidRPr="00791837">
        <w:rPr>
          <w:spacing w:val="-2"/>
        </w:rPr>
        <w:t xml:space="preserve"> </w:t>
      </w:r>
      <w:r w:rsidRPr="00791837">
        <w:t>текстом:</w:t>
      </w:r>
      <w:r w:rsidRPr="00791837">
        <w:rPr>
          <w:spacing w:val="-1"/>
        </w:rPr>
        <w:t xml:space="preserve"> </w:t>
      </w:r>
      <w:r w:rsidRPr="00791837">
        <w:t>ответы</w:t>
      </w:r>
      <w:r w:rsidRPr="00791837">
        <w:rPr>
          <w:spacing w:val="-1"/>
        </w:rPr>
        <w:t xml:space="preserve"> </w:t>
      </w:r>
      <w:r w:rsidRPr="00791837">
        <w:t>на</w:t>
      </w:r>
      <w:r w:rsidRPr="00791837">
        <w:rPr>
          <w:spacing w:val="-3"/>
        </w:rPr>
        <w:t xml:space="preserve"> </w:t>
      </w:r>
      <w:r w:rsidRPr="00791837">
        <w:t>вопросы</w:t>
      </w:r>
      <w:r w:rsidRPr="00791837">
        <w:rPr>
          <w:spacing w:val="-1"/>
        </w:rPr>
        <w:t xml:space="preserve"> </w:t>
      </w:r>
      <w:r w:rsidRPr="00791837">
        <w:t>по</w:t>
      </w:r>
      <w:r w:rsidRPr="00791837">
        <w:rPr>
          <w:spacing w:val="-1"/>
        </w:rPr>
        <w:t xml:space="preserve"> </w:t>
      </w:r>
      <w:r w:rsidRPr="00791837">
        <w:t>содержанию</w:t>
      </w:r>
      <w:r w:rsidRPr="00791837">
        <w:rPr>
          <w:spacing w:val="-1"/>
        </w:rPr>
        <w:t xml:space="preserve"> </w:t>
      </w:r>
      <w:r w:rsidRPr="00791837">
        <w:t>текста;</w:t>
      </w:r>
      <w:r w:rsidRPr="00791837">
        <w:rPr>
          <w:spacing w:val="-1"/>
        </w:rPr>
        <w:t xml:space="preserve"> </w:t>
      </w:r>
      <w:r w:rsidRPr="00791837">
        <w:t>деление</w:t>
      </w:r>
      <w:r w:rsidRPr="00791837">
        <w:rPr>
          <w:spacing w:val="-6"/>
        </w:rPr>
        <w:t xml:space="preserve"> </w:t>
      </w:r>
      <w:r w:rsidRPr="00791837">
        <w:t>текста</w:t>
      </w:r>
      <w:r w:rsidRPr="00791837">
        <w:rPr>
          <w:spacing w:val="-1"/>
        </w:rPr>
        <w:t xml:space="preserve"> </w:t>
      </w:r>
      <w:r w:rsidRPr="00791837">
        <w:t>на</w:t>
      </w:r>
      <w:r w:rsidRPr="00791837">
        <w:rPr>
          <w:spacing w:val="-2"/>
        </w:rPr>
        <w:t xml:space="preserve"> </w:t>
      </w:r>
      <w:r w:rsidRPr="00791837">
        <w:t>смысловые</w:t>
      </w:r>
      <w:r w:rsidRPr="00791837">
        <w:rPr>
          <w:spacing w:val="-57"/>
        </w:rPr>
        <w:t xml:space="preserve"> </w:t>
      </w:r>
      <w:r w:rsidRPr="00791837">
        <w:t>части.</w:t>
      </w:r>
      <w:r w:rsidRPr="00791837">
        <w:rPr>
          <w:spacing w:val="-2"/>
        </w:rPr>
        <w:t xml:space="preserve"> </w:t>
      </w:r>
      <w:r w:rsidRPr="00791837">
        <w:t>Работа</w:t>
      </w:r>
      <w:r w:rsidRPr="00791837">
        <w:rPr>
          <w:spacing w:val="-2"/>
        </w:rPr>
        <w:t xml:space="preserve"> </w:t>
      </w:r>
      <w:r w:rsidRPr="00791837">
        <w:t>с</w:t>
      </w:r>
      <w:r w:rsidRPr="00791837">
        <w:rPr>
          <w:spacing w:val="-2"/>
        </w:rPr>
        <w:t xml:space="preserve"> </w:t>
      </w:r>
      <w:r w:rsidRPr="00791837">
        <w:t>текстом:</w:t>
      </w:r>
      <w:r w:rsidRPr="00791837">
        <w:rPr>
          <w:spacing w:val="-1"/>
        </w:rPr>
        <w:t xml:space="preserve"> </w:t>
      </w:r>
      <w:r w:rsidRPr="00791837">
        <w:t>чтение</w:t>
      </w:r>
      <w:r w:rsidRPr="00791837">
        <w:rPr>
          <w:spacing w:val="-2"/>
        </w:rPr>
        <w:t xml:space="preserve"> </w:t>
      </w:r>
      <w:r w:rsidRPr="00791837">
        <w:t>вслух</w:t>
      </w:r>
      <w:r w:rsidRPr="00791837">
        <w:rPr>
          <w:spacing w:val="1"/>
        </w:rPr>
        <w:t xml:space="preserve"> </w:t>
      </w:r>
      <w:r w:rsidRPr="00791837">
        <w:t>небольшого</w:t>
      </w:r>
      <w:r w:rsidRPr="00791837">
        <w:rPr>
          <w:spacing w:val="-2"/>
        </w:rPr>
        <w:t xml:space="preserve"> </w:t>
      </w:r>
      <w:r w:rsidRPr="00791837">
        <w:t>текста,</w:t>
      </w:r>
      <w:r w:rsidRPr="00791837">
        <w:rPr>
          <w:spacing w:val="-1"/>
        </w:rPr>
        <w:t xml:space="preserve"> </w:t>
      </w:r>
      <w:r w:rsidRPr="00791837">
        <w:t>построенного</w:t>
      </w:r>
      <w:r w:rsidRPr="00791837">
        <w:rPr>
          <w:spacing w:val="-1"/>
        </w:rPr>
        <w:t xml:space="preserve"> </w:t>
      </w:r>
      <w:r w:rsidRPr="00791837">
        <w:t>на</w:t>
      </w:r>
      <w:r w:rsidRPr="00791837">
        <w:rPr>
          <w:spacing w:val="-2"/>
        </w:rPr>
        <w:t xml:space="preserve"> </w:t>
      </w:r>
      <w:r w:rsidRPr="00791837">
        <w:t>изученном</w:t>
      </w:r>
    </w:p>
    <w:p w:rsidR="0083763A" w:rsidRPr="00791837" w:rsidRDefault="00791837" w:rsidP="00B34094">
      <w:pPr>
        <w:pStyle w:val="a3"/>
        <w:ind w:left="0" w:firstLine="567"/>
        <w:jc w:val="both"/>
      </w:pPr>
      <w:r w:rsidRPr="00791837">
        <w:t>языковом материале с соблюдением правил произношения и интонирования; установление</w:t>
      </w:r>
      <w:r w:rsidRPr="00791837">
        <w:rPr>
          <w:spacing w:val="1"/>
        </w:rPr>
        <w:t xml:space="preserve"> </w:t>
      </w:r>
      <w:r w:rsidRPr="00791837">
        <w:t>последовательности</w:t>
      </w:r>
      <w:r w:rsidRPr="00791837">
        <w:rPr>
          <w:spacing w:val="-2"/>
        </w:rPr>
        <w:t xml:space="preserve"> </w:t>
      </w:r>
      <w:r w:rsidRPr="00791837">
        <w:t>событий</w:t>
      </w:r>
      <w:r w:rsidRPr="00791837">
        <w:rPr>
          <w:spacing w:val="-2"/>
        </w:rPr>
        <w:t xml:space="preserve"> </w:t>
      </w:r>
      <w:r w:rsidRPr="00791837">
        <w:t>в</w:t>
      </w:r>
      <w:r w:rsidRPr="00791837">
        <w:rPr>
          <w:spacing w:val="-3"/>
        </w:rPr>
        <w:t xml:space="preserve"> </w:t>
      </w:r>
      <w:r w:rsidRPr="00791837">
        <w:t>тексте.</w:t>
      </w:r>
      <w:r w:rsidRPr="00791837">
        <w:rPr>
          <w:spacing w:val="-3"/>
        </w:rPr>
        <w:t xml:space="preserve"> </w:t>
      </w:r>
      <w:r w:rsidRPr="00791837">
        <w:t>Работа</w:t>
      </w:r>
      <w:r w:rsidRPr="00791837">
        <w:rPr>
          <w:spacing w:val="-5"/>
        </w:rPr>
        <w:t xml:space="preserve"> </w:t>
      </w:r>
      <w:r w:rsidRPr="00791837">
        <w:t>с</w:t>
      </w:r>
      <w:r w:rsidRPr="00791837">
        <w:rPr>
          <w:spacing w:val="-3"/>
        </w:rPr>
        <w:t xml:space="preserve"> </w:t>
      </w:r>
      <w:r w:rsidRPr="00791837">
        <w:t>текстом:</w:t>
      </w:r>
      <w:r w:rsidRPr="00791837">
        <w:rPr>
          <w:spacing w:val="-3"/>
        </w:rPr>
        <w:t xml:space="preserve"> </w:t>
      </w:r>
      <w:r w:rsidRPr="00791837">
        <w:t>формулирование</w:t>
      </w:r>
      <w:r w:rsidRPr="00791837">
        <w:rPr>
          <w:spacing w:val="-3"/>
        </w:rPr>
        <w:t xml:space="preserve"> </w:t>
      </w:r>
      <w:r w:rsidRPr="00791837">
        <w:t>вопросов</w:t>
      </w:r>
      <w:r w:rsidRPr="00791837">
        <w:rPr>
          <w:spacing w:val="-2"/>
        </w:rPr>
        <w:t xml:space="preserve"> </w:t>
      </w:r>
      <w:r w:rsidRPr="00791837">
        <w:t>по</w:t>
      </w:r>
      <w:r w:rsidRPr="00791837">
        <w:rPr>
          <w:spacing w:val="-2"/>
        </w:rPr>
        <w:t xml:space="preserve"> </w:t>
      </w:r>
      <w:r w:rsidRPr="00791837">
        <w:t>тексту;</w:t>
      </w:r>
      <w:r w:rsidRPr="00791837">
        <w:rPr>
          <w:spacing w:val="-57"/>
        </w:rPr>
        <w:t xml:space="preserve"> </w:t>
      </w:r>
      <w:r w:rsidRPr="00791837">
        <w:t>выражение собственного мнения, аргументируя его с учетом ситуации общения. Беседа на</w:t>
      </w:r>
      <w:r w:rsidRPr="00791837">
        <w:rPr>
          <w:spacing w:val="1"/>
        </w:rPr>
        <w:t xml:space="preserve"> </w:t>
      </w:r>
      <w:r w:rsidRPr="00791837">
        <w:t xml:space="preserve">тему «Сәяхәттә» («В </w:t>
      </w:r>
      <w:r w:rsidRPr="00791837">
        <w:lastRenderedPageBreak/>
        <w:t>путешествии»). Работа с текстом: краткое изложение содержания</w:t>
      </w:r>
      <w:r w:rsidRPr="00791837">
        <w:rPr>
          <w:spacing w:val="1"/>
        </w:rPr>
        <w:t xml:space="preserve"> </w:t>
      </w:r>
      <w:r w:rsidRPr="00791837">
        <w:t>прочитанного (услышанного) текста, выражение своего отношения к прочитанному</w:t>
      </w:r>
      <w:r w:rsidRPr="00791837">
        <w:rPr>
          <w:spacing w:val="1"/>
        </w:rPr>
        <w:t xml:space="preserve"> </w:t>
      </w:r>
      <w:r w:rsidRPr="00791837">
        <w:t>(услышанному).</w:t>
      </w:r>
    </w:p>
    <w:p w:rsidR="0083763A" w:rsidRPr="00791837" w:rsidRDefault="00791837" w:rsidP="00B34094">
      <w:pPr>
        <w:pStyle w:val="a3"/>
        <w:spacing w:before="1"/>
        <w:ind w:left="0" w:firstLine="567"/>
        <w:jc w:val="both"/>
      </w:pPr>
      <w:r w:rsidRPr="00791837">
        <w:t>Систематический</w:t>
      </w:r>
      <w:r w:rsidRPr="00791837">
        <w:rPr>
          <w:spacing w:val="-5"/>
        </w:rPr>
        <w:t xml:space="preserve"> </w:t>
      </w:r>
      <w:r w:rsidRPr="00791837">
        <w:t>курс</w:t>
      </w:r>
    </w:p>
    <w:p w:rsidR="0083763A" w:rsidRPr="00791837" w:rsidRDefault="00791837" w:rsidP="00B34094">
      <w:pPr>
        <w:pStyle w:val="a3"/>
        <w:ind w:left="0" w:firstLine="567"/>
        <w:jc w:val="both"/>
      </w:pPr>
      <w:r w:rsidRPr="00791837">
        <w:t>Правописание и чтение слов с буквами ъ и ь. Слог. Ударение. Сложные слова. Парные слова.</w:t>
      </w:r>
      <w:r w:rsidRPr="00791837">
        <w:rPr>
          <w:spacing w:val="-57"/>
        </w:rPr>
        <w:t xml:space="preserve"> </w:t>
      </w:r>
      <w:r w:rsidRPr="00791837">
        <w:t>Лексическое значение слова. Корень слова. Аффиксы. Имя существительное. Личные</w:t>
      </w:r>
      <w:r w:rsidRPr="00791837">
        <w:rPr>
          <w:spacing w:val="1"/>
        </w:rPr>
        <w:t xml:space="preserve"> </w:t>
      </w:r>
      <w:r w:rsidRPr="00791837">
        <w:t>местоимения.</w:t>
      </w:r>
      <w:r w:rsidRPr="00791837">
        <w:rPr>
          <w:spacing w:val="-5"/>
        </w:rPr>
        <w:t xml:space="preserve"> </w:t>
      </w:r>
      <w:r w:rsidRPr="00791837">
        <w:t>Спряжение</w:t>
      </w:r>
      <w:r w:rsidRPr="00791837">
        <w:rPr>
          <w:spacing w:val="-5"/>
        </w:rPr>
        <w:t xml:space="preserve"> </w:t>
      </w:r>
      <w:r w:rsidRPr="00791837">
        <w:t>глаголов</w:t>
      </w:r>
      <w:r w:rsidRPr="00791837">
        <w:rPr>
          <w:spacing w:val="-6"/>
        </w:rPr>
        <w:t xml:space="preserve"> </w:t>
      </w:r>
      <w:r w:rsidRPr="00791837">
        <w:t>настоящего</w:t>
      </w:r>
      <w:r w:rsidRPr="00791837">
        <w:rPr>
          <w:spacing w:val="-2"/>
        </w:rPr>
        <w:t xml:space="preserve"> </w:t>
      </w:r>
      <w:r w:rsidRPr="00791837">
        <w:t>времени.</w:t>
      </w:r>
      <w:r w:rsidRPr="00791837">
        <w:rPr>
          <w:spacing w:val="-4"/>
        </w:rPr>
        <w:t xml:space="preserve"> </w:t>
      </w:r>
      <w:r w:rsidRPr="00791837">
        <w:t>Имя</w:t>
      </w:r>
      <w:r w:rsidRPr="00791837">
        <w:rPr>
          <w:spacing w:val="-5"/>
        </w:rPr>
        <w:t xml:space="preserve"> </w:t>
      </w:r>
      <w:r w:rsidRPr="00791837">
        <w:t>прилагательное.</w:t>
      </w:r>
      <w:r w:rsidRPr="00791837">
        <w:rPr>
          <w:spacing w:val="-4"/>
        </w:rPr>
        <w:t xml:space="preserve"> </w:t>
      </w:r>
      <w:r w:rsidRPr="00791837">
        <w:t>Главные</w:t>
      </w:r>
      <w:r w:rsidRPr="00791837">
        <w:rPr>
          <w:spacing w:val="-7"/>
        </w:rPr>
        <w:t xml:space="preserve"> </w:t>
      </w:r>
      <w:r w:rsidRPr="00791837">
        <w:t>члены</w:t>
      </w:r>
      <w:r w:rsidRPr="00791837">
        <w:rPr>
          <w:spacing w:val="-57"/>
        </w:rPr>
        <w:t xml:space="preserve"> </w:t>
      </w:r>
      <w:r w:rsidRPr="00791837">
        <w:t>предложения.</w:t>
      </w:r>
    </w:p>
    <w:p w:rsidR="0083763A" w:rsidRPr="00791837" w:rsidRDefault="00791837" w:rsidP="00B34094">
      <w:pPr>
        <w:pStyle w:val="a3"/>
        <w:ind w:left="0" w:firstLine="567"/>
        <w:jc w:val="both"/>
      </w:pPr>
      <w:r w:rsidRPr="00791837">
        <w:t>Развитие</w:t>
      </w:r>
      <w:r w:rsidRPr="00791837">
        <w:rPr>
          <w:spacing w:val="-7"/>
        </w:rPr>
        <w:t xml:space="preserve"> </w:t>
      </w:r>
      <w:r w:rsidRPr="00791837">
        <w:t>речи</w:t>
      </w:r>
    </w:p>
    <w:p w:rsidR="0083763A" w:rsidRPr="00791837" w:rsidRDefault="00791837" w:rsidP="00B34094">
      <w:pPr>
        <w:pStyle w:val="a3"/>
        <w:ind w:left="0" w:firstLine="567"/>
        <w:jc w:val="both"/>
      </w:pPr>
      <w:r w:rsidRPr="00791837">
        <w:t>Урок-игра. Творческая работа: составлять устный рассказ по картинкам; готовить выставку,</w:t>
      </w:r>
      <w:r w:rsidRPr="00791837">
        <w:rPr>
          <w:spacing w:val="-57"/>
        </w:rPr>
        <w:t xml:space="preserve"> </w:t>
      </w:r>
      <w:r w:rsidRPr="00791837">
        <w:t>посвященную</w:t>
      </w:r>
      <w:r w:rsidRPr="00791837">
        <w:rPr>
          <w:spacing w:val="-1"/>
        </w:rPr>
        <w:t xml:space="preserve"> </w:t>
      </w:r>
      <w:r w:rsidRPr="00791837">
        <w:t>национальной одежде</w:t>
      </w:r>
      <w:r w:rsidRPr="00791837">
        <w:rPr>
          <w:spacing w:val="-1"/>
        </w:rPr>
        <w:t xml:space="preserve"> </w:t>
      </w:r>
      <w:r w:rsidRPr="00791837">
        <w:t>народов</w:t>
      </w:r>
      <w:r w:rsidRPr="00791837">
        <w:rPr>
          <w:spacing w:val="-1"/>
        </w:rPr>
        <w:t xml:space="preserve"> </w:t>
      </w:r>
      <w:r w:rsidRPr="00791837">
        <w:t>России.</w:t>
      </w:r>
    </w:p>
    <w:p w:rsidR="0083763A" w:rsidRPr="00791837" w:rsidRDefault="00791837" w:rsidP="00AF7ABE">
      <w:pPr>
        <w:pStyle w:val="a4"/>
        <w:numPr>
          <w:ilvl w:val="0"/>
          <w:numId w:val="68"/>
        </w:numPr>
        <w:tabs>
          <w:tab w:val="left" w:pos="718"/>
        </w:tabs>
        <w:ind w:left="0" w:firstLine="567"/>
        <w:jc w:val="both"/>
        <w:rPr>
          <w:sz w:val="24"/>
          <w:szCs w:val="24"/>
        </w:rPr>
      </w:pPr>
      <w:r w:rsidRPr="00791837">
        <w:rPr>
          <w:sz w:val="24"/>
          <w:szCs w:val="24"/>
        </w:rPr>
        <w:t>КЛАСС</w:t>
      </w:r>
    </w:p>
    <w:p w:rsidR="0083763A" w:rsidRPr="00791837" w:rsidRDefault="00791837" w:rsidP="00B34094">
      <w:pPr>
        <w:pStyle w:val="a3"/>
        <w:ind w:left="0" w:firstLine="567"/>
        <w:jc w:val="both"/>
      </w:pPr>
      <w:r w:rsidRPr="00791837">
        <w:t>Виды</w:t>
      </w:r>
      <w:r w:rsidRPr="00791837">
        <w:rPr>
          <w:spacing w:val="-3"/>
        </w:rPr>
        <w:t xml:space="preserve"> </w:t>
      </w:r>
      <w:r w:rsidRPr="00791837">
        <w:t>речевой</w:t>
      </w:r>
      <w:r w:rsidRPr="00791837">
        <w:rPr>
          <w:spacing w:val="-2"/>
        </w:rPr>
        <w:t xml:space="preserve"> </w:t>
      </w:r>
      <w:r w:rsidRPr="00791837">
        <w:t>деятельности</w:t>
      </w:r>
    </w:p>
    <w:p w:rsidR="0083763A" w:rsidRPr="00791837" w:rsidRDefault="00791837" w:rsidP="00B34094">
      <w:pPr>
        <w:pStyle w:val="a3"/>
        <w:ind w:left="0" w:firstLine="567"/>
        <w:jc w:val="both"/>
      </w:pPr>
      <w:r w:rsidRPr="00791837">
        <w:t>Работа</w:t>
      </w:r>
      <w:r w:rsidRPr="00791837">
        <w:rPr>
          <w:spacing w:val="-4"/>
        </w:rPr>
        <w:t xml:space="preserve"> </w:t>
      </w:r>
      <w:r w:rsidRPr="00791837">
        <w:t>с</w:t>
      </w:r>
      <w:r w:rsidRPr="00791837">
        <w:rPr>
          <w:spacing w:val="-4"/>
        </w:rPr>
        <w:t xml:space="preserve"> </w:t>
      </w:r>
      <w:r w:rsidRPr="00791837">
        <w:t>текстом:</w:t>
      </w:r>
      <w:r w:rsidRPr="00791837">
        <w:rPr>
          <w:spacing w:val="-2"/>
        </w:rPr>
        <w:t xml:space="preserve"> </w:t>
      </w:r>
      <w:r w:rsidRPr="00791837">
        <w:t>составление</w:t>
      </w:r>
      <w:r w:rsidRPr="00791837">
        <w:rPr>
          <w:spacing w:val="-4"/>
        </w:rPr>
        <w:t xml:space="preserve"> </w:t>
      </w:r>
      <w:r w:rsidRPr="00791837">
        <w:t>небольших</w:t>
      </w:r>
      <w:r w:rsidRPr="00791837">
        <w:rPr>
          <w:spacing w:val="1"/>
        </w:rPr>
        <w:t xml:space="preserve"> </w:t>
      </w:r>
      <w:r w:rsidRPr="00791837">
        <w:t>устных</w:t>
      </w:r>
      <w:r w:rsidRPr="00791837">
        <w:rPr>
          <w:spacing w:val="-2"/>
        </w:rPr>
        <w:t xml:space="preserve"> </w:t>
      </w:r>
      <w:r w:rsidRPr="00791837">
        <w:t>и</w:t>
      </w:r>
      <w:r w:rsidRPr="00791837">
        <w:rPr>
          <w:spacing w:val="-4"/>
        </w:rPr>
        <w:t xml:space="preserve"> </w:t>
      </w:r>
      <w:r w:rsidRPr="00791837">
        <w:t>письменных</w:t>
      </w:r>
      <w:r w:rsidRPr="00791837">
        <w:rPr>
          <w:spacing w:val="-4"/>
        </w:rPr>
        <w:t xml:space="preserve"> </w:t>
      </w:r>
      <w:r w:rsidRPr="00791837">
        <w:t>текстов.</w:t>
      </w:r>
      <w:r w:rsidRPr="00791837">
        <w:rPr>
          <w:spacing w:val="-3"/>
        </w:rPr>
        <w:t xml:space="preserve"> </w:t>
      </w:r>
      <w:r w:rsidRPr="00791837">
        <w:t>Составление</w:t>
      </w:r>
      <w:r w:rsidRPr="00791837">
        <w:rPr>
          <w:spacing w:val="-3"/>
        </w:rPr>
        <w:t xml:space="preserve"> </w:t>
      </w:r>
      <w:r w:rsidRPr="00791837">
        <w:t>текста</w:t>
      </w:r>
      <w:r w:rsidRPr="00791837">
        <w:rPr>
          <w:spacing w:val="-57"/>
        </w:rPr>
        <w:t xml:space="preserve"> </w:t>
      </w:r>
      <w:r w:rsidRPr="00791837">
        <w:t>по</w:t>
      </w:r>
      <w:r w:rsidRPr="00791837">
        <w:rPr>
          <w:spacing w:val="-1"/>
        </w:rPr>
        <w:t xml:space="preserve"> </w:t>
      </w:r>
      <w:r w:rsidRPr="00791837">
        <w:t>картине. Презентация на</w:t>
      </w:r>
      <w:r w:rsidRPr="00791837">
        <w:rPr>
          <w:spacing w:val="-2"/>
        </w:rPr>
        <w:t xml:space="preserve"> </w:t>
      </w:r>
      <w:r w:rsidRPr="00791837">
        <w:t>тему</w:t>
      </w:r>
      <w:r w:rsidRPr="00791837">
        <w:rPr>
          <w:spacing w:val="-1"/>
        </w:rPr>
        <w:t xml:space="preserve"> </w:t>
      </w:r>
      <w:r w:rsidRPr="00791837">
        <w:t>«Россия шәһәрләре»</w:t>
      </w:r>
      <w:r w:rsidRPr="00791837">
        <w:rPr>
          <w:spacing w:val="-6"/>
        </w:rPr>
        <w:t xml:space="preserve"> </w:t>
      </w:r>
      <w:r w:rsidRPr="00791837">
        <w:t>(«Города</w:t>
      </w:r>
      <w:r w:rsidRPr="00791837">
        <w:rPr>
          <w:spacing w:val="-2"/>
        </w:rPr>
        <w:t xml:space="preserve"> </w:t>
      </w:r>
      <w:r w:rsidRPr="00791837">
        <w:t>России»).</w:t>
      </w:r>
    </w:p>
    <w:p w:rsidR="0083763A" w:rsidRPr="00791837" w:rsidRDefault="00791837" w:rsidP="00B34094">
      <w:pPr>
        <w:pStyle w:val="a3"/>
        <w:ind w:left="0" w:firstLine="567"/>
        <w:jc w:val="both"/>
      </w:pPr>
      <w:r w:rsidRPr="00791837">
        <w:t>Систематический</w:t>
      </w:r>
      <w:r w:rsidRPr="00791837">
        <w:rPr>
          <w:spacing w:val="-5"/>
        </w:rPr>
        <w:t xml:space="preserve"> </w:t>
      </w:r>
      <w:r w:rsidRPr="00791837">
        <w:t>курс</w:t>
      </w:r>
    </w:p>
    <w:p w:rsidR="0083763A" w:rsidRPr="00791837" w:rsidRDefault="00791837" w:rsidP="00B34094">
      <w:pPr>
        <w:pStyle w:val="a3"/>
        <w:ind w:left="0" w:firstLine="567"/>
        <w:jc w:val="both"/>
      </w:pPr>
      <w:r w:rsidRPr="00791837">
        <w:t>Гласные и согласные звуки. Закон сингармонизма. Ударение и его виды. Транскрипция.</w:t>
      </w:r>
      <w:r w:rsidRPr="00791837">
        <w:rPr>
          <w:spacing w:val="1"/>
        </w:rPr>
        <w:t xml:space="preserve"> </w:t>
      </w:r>
      <w:r w:rsidRPr="00791837">
        <w:t>Порядок фонетического разбора. Словарный состав татарского языка. Заимствованные слова.</w:t>
      </w:r>
      <w:r w:rsidRPr="00791837">
        <w:rPr>
          <w:spacing w:val="-58"/>
        </w:rPr>
        <w:t xml:space="preserve"> </w:t>
      </w:r>
      <w:r w:rsidRPr="00791837">
        <w:t>Слово.</w:t>
      </w:r>
      <w:r w:rsidRPr="00791837">
        <w:rPr>
          <w:spacing w:val="-2"/>
        </w:rPr>
        <w:t xml:space="preserve"> </w:t>
      </w:r>
      <w:r w:rsidRPr="00791837">
        <w:t>Лексическое</w:t>
      </w:r>
      <w:r w:rsidRPr="00791837">
        <w:rPr>
          <w:spacing w:val="-1"/>
        </w:rPr>
        <w:t xml:space="preserve"> </w:t>
      </w:r>
      <w:r w:rsidRPr="00791837">
        <w:t>значение</w:t>
      </w:r>
      <w:r w:rsidRPr="00791837">
        <w:rPr>
          <w:spacing w:val="-1"/>
        </w:rPr>
        <w:t xml:space="preserve"> </w:t>
      </w:r>
      <w:r w:rsidRPr="00791837">
        <w:t>слова.</w:t>
      </w:r>
      <w:r w:rsidRPr="00791837">
        <w:rPr>
          <w:spacing w:val="-1"/>
        </w:rPr>
        <w:t xml:space="preserve"> </w:t>
      </w:r>
      <w:r w:rsidRPr="00791837">
        <w:t>Корень и окончание.</w:t>
      </w:r>
    </w:p>
    <w:p w:rsidR="0083763A" w:rsidRPr="00791837" w:rsidRDefault="00791837" w:rsidP="00B34094">
      <w:pPr>
        <w:pStyle w:val="a3"/>
        <w:spacing w:before="1"/>
        <w:ind w:left="0" w:firstLine="567"/>
        <w:jc w:val="both"/>
      </w:pPr>
      <w:r w:rsidRPr="00791837">
        <w:t>Самостоятельные</w:t>
      </w:r>
      <w:r w:rsidRPr="00791837">
        <w:rPr>
          <w:spacing w:val="-6"/>
        </w:rPr>
        <w:t xml:space="preserve"> </w:t>
      </w:r>
      <w:r w:rsidRPr="00791837">
        <w:t>части</w:t>
      </w:r>
      <w:r w:rsidRPr="00791837">
        <w:rPr>
          <w:spacing w:val="-2"/>
        </w:rPr>
        <w:t xml:space="preserve"> </w:t>
      </w:r>
      <w:r w:rsidRPr="00791837">
        <w:t>речи.</w:t>
      </w:r>
      <w:r w:rsidRPr="00791837">
        <w:rPr>
          <w:spacing w:val="-3"/>
        </w:rPr>
        <w:t xml:space="preserve"> </w:t>
      </w:r>
      <w:r w:rsidRPr="00791837">
        <w:t>Имя</w:t>
      </w:r>
      <w:r w:rsidRPr="00791837">
        <w:rPr>
          <w:spacing w:val="-3"/>
        </w:rPr>
        <w:t xml:space="preserve"> </w:t>
      </w:r>
      <w:r w:rsidRPr="00791837">
        <w:t>существительное.</w:t>
      </w:r>
      <w:r w:rsidRPr="00791837">
        <w:rPr>
          <w:spacing w:val="-3"/>
        </w:rPr>
        <w:t xml:space="preserve"> </w:t>
      </w:r>
      <w:r w:rsidRPr="00791837">
        <w:t>Имя</w:t>
      </w:r>
      <w:r w:rsidRPr="00791837">
        <w:rPr>
          <w:spacing w:val="-4"/>
        </w:rPr>
        <w:t xml:space="preserve"> </w:t>
      </w:r>
      <w:r w:rsidRPr="00791837">
        <w:t>прилагательное.</w:t>
      </w:r>
      <w:r w:rsidRPr="00791837">
        <w:rPr>
          <w:spacing w:val="-3"/>
        </w:rPr>
        <w:t xml:space="preserve"> </w:t>
      </w:r>
      <w:r w:rsidRPr="00791837">
        <w:t>Степени</w:t>
      </w:r>
      <w:r w:rsidRPr="00791837">
        <w:rPr>
          <w:spacing w:val="-3"/>
        </w:rPr>
        <w:t xml:space="preserve"> </w:t>
      </w:r>
      <w:r w:rsidRPr="00791837">
        <w:t>сравнения</w:t>
      </w:r>
      <w:r w:rsidRPr="00791837">
        <w:rPr>
          <w:spacing w:val="-57"/>
        </w:rPr>
        <w:t xml:space="preserve"> </w:t>
      </w:r>
      <w:r w:rsidRPr="00791837">
        <w:t>имен прилагательных. Местоимение. Имя числительное. Глагол. Повелительное наклонение.</w:t>
      </w:r>
      <w:r w:rsidRPr="00791837">
        <w:rPr>
          <w:spacing w:val="1"/>
        </w:rPr>
        <w:t xml:space="preserve"> </w:t>
      </w:r>
      <w:r w:rsidRPr="00791837">
        <w:t>Главные</w:t>
      </w:r>
      <w:r w:rsidRPr="00791837">
        <w:rPr>
          <w:spacing w:val="-3"/>
        </w:rPr>
        <w:t xml:space="preserve"> </w:t>
      </w:r>
      <w:r w:rsidRPr="00791837">
        <w:t>члены предложения.</w:t>
      </w:r>
    </w:p>
    <w:p w:rsidR="0083763A" w:rsidRPr="00791837" w:rsidRDefault="00791837" w:rsidP="00B34094">
      <w:pPr>
        <w:pStyle w:val="a3"/>
        <w:ind w:left="0" w:firstLine="567"/>
        <w:jc w:val="both"/>
      </w:pPr>
      <w:r w:rsidRPr="00791837">
        <w:t>Второстепенные члены предложения.</w:t>
      </w:r>
      <w:r w:rsidRPr="00791837">
        <w:rPr>
          <w:spacing w:val="-57"/>
        </w:rPr>
        <w:t xml:space="preserve"> </w:t>
      </w:r>
      <w:r w:rsidRPr="00791837">
        <w:t>Развитие</w:t>
      </w:r>
      <w:r w:rsidRPr="00791837">
        <w:rPr>
          <w:spacing w:val="-2"/>
        </w:rPr>
        <w:t xml:space="preserve"> </w:t>
      </w:r>
      <w:r w:rsidRPr="00791837">
        <w:t>речи</w:t>
      </w:r>
    </w:p>
    <w:p w:rsidR="0083763A" w:rsidRPr="00791837" w:rsidRDefault="00791837" w:rsidP="00B34094">
      <w:pPr>
        <w:pStyle w:val="a3"/>
        <w:ind w:left="0" w:firstLine="567"/>
        <w:jc w:val="both"/>
      </w:pPr>
      <w:r w:rsidRPr="00791837">
        <w:t>Работа</w:t>
      </w:r>
      <w:r w:rsidRPr="00791837">
        <w:rPr>
          <w:spacing w:val="-4"/>
        </w:rPr>
        <w:t xml:space="preserve"> </w:t>
      </w:r>
      <w:r w:rsidRPr="00791837">
        <w:t>с</w:t>
      </w:r>
      <w:r w:rsidRPr="00791837">
        <w:rPr>
          <w:spacing w:val="-3"/>
        </w:rPr>
        <w:t xml:space="preserve"> </w:t>
      </w:r>
      <w:r w:rsidRPr="00791837">
        <w:t>текстом:</w:t>
      </w:r>
      <w:r w:rsidRPr="00791837">
        <w:rPr>
          <w:spacing w:val="-2"/>
        </w:rPr>
        <w:t xml:space="preserve"> </w:t>
      </w:r>
      <w:r w:rsidRPr="00791837">
        <w:t>Составление</w:t>
      </w:r>
      <w:r w:rsidRPr="00791837">
        <w:rPr>
          <w:spacing w:val="-3"/>
        </w:rPr>
        <w:t xml:space="preserve"> </w:t>
      </w:r>
      <w:r w:rsidRPr="00791837">
        <w:t>текста</w:t>
      </w:r>
      <w:r w:rsidRPr="00791837">
        <w:rPr>
          <w:spacing w:val="-3"/>
        </w:rPr>
        <w:t xml:space="preserve"> </w:t>
      </w:r>
      <w:r w:rsidRPr="00791837">
        <w:t>из</w:t>
      </w:r>
      <w:r w:rsidRPr="00791837">
        <w:rPr>
          <w:spacing w:val="-1"/>
        </w:rPr>
        <w:t xml:space="preserve"> </w:t>
      </w:r>
      <w:r w:rsidRPr="00791837">
        <w:t>разрозненных предложений,</w:t>
      </w:r>
      <w:r w:rsidRPr="00791837">
        <w:rPr>
          <w:spacing w:val="-2"/>
        </w:rPr>
        <w:t xml:space="preserve"> </w:t>
      </w:r>
      <w:r w:rsidRPr="00791837">
        <w:t>частей</w:t>
      </w:r>
      <w:r w:rsidRPr="00791837">
        <w:rPr>
          <w:spacing w:val="-3"/>
        </w:rPr>
        <w:t xml:space="preserve"> </w:t>
      </w:r>
      <w:r w:rsidRPr="00791837">
        <w:t>текста;</w:t>
      </w:r>
      <w:r w:rsidRPr="00791837">
        <w:rPr>
          <w:spacing w:val="-57"/>
        </w:rPr>
        <w:t xml:space="preserve"> </w:t>
      </w:r>
      <w:r w:rsidRPr="00791837">
        <w:t>определение</w:t>
      </w:r>
      <w:r w:rsidRPr="00791837">
        <w:rPr>
          <w:spacing w:val="-2"/>
        </w:rPr>
        <w:t xml:space="preserve"> </w:t>
      </w:r>
      <w:r w:rsidRPr="00791837">
        <w:t>значения</w:t>
      </w:r>
      <w:r w:rsidRPr="00791837">
        <w:rPr>
          <w:spacing w:val="-3"/>
        </w:rPr>
        <w:t xml:space="preserve"> </w:t>
      </w:r>
      <w:r w:rsidRPr="00791837">
        <w:t>незнакомых</w:t>
      </w:r>
      <w:r w:rsidRPr="00791837">
        <w:rPr>
          <w:spacing w:val="1"/>
        </w:rPr>
        <w:t xml:space="preserve"> </w:t>
      </w:r>
      <w:r w:rsidRPr="00791837">
        <w:t>слов</w:t>
      </w:r>
      <w:r w:rsidRPr="00791837">
        <w:rPr>
          <w:spacing w:val="-1"/>
        </w:rPr>
        <w:t xml:space="preserve"> </w:t>
      </w:r>
      <w:r w:rsidRPr="00791837">
        <w:t>по</w:t>
      </w:r>
      <w:r w:rsidRPr="00791837">
        <w:rPr>
          <w:spacing w:val="-1"/>
        </w:rPr>
        <w:t xml:space="preserve"> </w:t>
      </w:r>
      <w:r w:rsidRPr="00791837">
        <w:t>контексту.</w:t>
      </w:r>
    </w:p>
    <w:p w:rsidR="0083763A" w:rsidRPr="00791837" w:rsidRDefault="00791837" w:rsidP="00B34094">
      <w:pPr>
        <w:pStyle w:val="a3"/>
        <w:ind w:left="0" w:firstLine="567"/>
        <w:jc w:val="both"/>
      </w:pPr>
      <w:r w:rsidRPr="00791837">
        <w:t>Воспитательный</w:t>
      </w:r>
      <w:r w:rsidRPr="00791837">
        <w:rPr>
          <w:spacing w:val="-2"/>
        </w:rPr>
        <w:t xml:space="preserve"> </w:t>
      </w:r>
      <w:r w:rsidRPr="00791837">
        <w:t>потенциал</w:t>
      </w:r>
      <w:r w:rsidRPr="00791837">
        <w:rPr>
          <w:spacing w:val="55"/>
        </w:rPr>
        <w:t xml:space="preserve"> </w:t>
      </w:r>
      <w:r w:rsidRPr="00791837">
        <w:t>предмета</w:t>
      </w:r>
      <w:r w:rsidRPr="00791837">
        <w:rPr>
          <w:spacing w:val="1"/>
        </w:rPr>
        <w:t xml:space="preserve"> </w:t>
      </w:r>
      <w:r w:rsidRPr="00791837">
        <w:t>«Родной</w:t>
      </w:r>
      <w:r w:rsidRPr="00791837">
        <w:rPr>
          <w:spacing w:val="-2"/>
        </w:rPr>
        <w:t xml:space="preserve"> </w:t>
      </w:r>
      <w:r w:rsidRPr="00791837">
        <w:t>(татарский)</w:t>
      </w:r>
      <w:r w:rsidRPr="00791837">
        <w:rPr>
          <w:spacing w:val="-1"/>
        </w:rPr>
        <w:t xml:space="preserve"> </w:t>
      </w:r>
      <w:r w:rsidRPr="00791837">
        <w:t>язык»</w:t>
      </w:r>
      <w:r w:rsidRPr="00791837">
        <w:rPr>
          <w:spacing w:val="48"/>
        </w:rPr>
        <w:t xml:space="preserve"> </w:t>
      </w:r>
      <w:r w:rsidRPr="00791837">
        <w:t>реализуется</w:t>
      </w:r>
      <w:r w:rsidRPr="00791837">
        <w:rPr>
          <w:spacing w:val="-1"/>
        </w:rPr>
        <w:t xml:space="preserve"> </w:t>
      </w:r>
      <w:r w:rsidRPr="00791837">
        <w:t>через:</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побуждение обучающихся соблюдать на уроке общепринятые нормы поведения, правила</w:t>
      </w:r>
      <w:r w:rsidRPr="00791837">
        <w:rPr>
          <w:spacing w:val="-57"/>
          <w:sz w:val="24"/>
          <w:szCs w:val="24"/>
        </w:rPr>
        <w:t xml:space="preserve"> </w:t>
      </w:r>
      <w:r w:rsidRPr="00791837">
        <w:rPr>
          <w:sz w:val="24"/>
          <w:szCs w:val="24"/>
        </w:rPr>
        <w:t>общения со старшими (педагогическими работниками) и сверстниками (обучающимися),</w:t>
      </w:r>
      <w:r w:rsidRPr="00791837">
        <w:rPr>
          <w:spacing w:val="1"/>
          <w:sz w:val="24"/>
          <w:szCs w:val="24"/>
        </w:rPr>
        <w:t xml:space="preserve"> </w:t>
      </w:r>
      <w:r w:rsidRPr="00791837">
        <w:rPr>
          <w:sz w:val="24"/>
          <w:szCs w:val="24"/>
        </w:rPr>
        <w:t>принципы учебной дисциплины</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самоорганизации;</w:t>
      </w:r>
    </w:p>
    <w:p w:rsidR="0083763A" w:rsidRPr="00791837" w:rsidRDefault="00791837" w:rsidP="00AF7ABE">
      <w:pPr>
        <w:pStyle w:val="a4"/>
        <w:numPr>
          <w:ilvl w:val="0"/>
          <w:numId w:val="76"/>
        </w:numPr>
        <w:tabs>
          <w:tab w:val="left" w:pos="737"/>
        </w:tabs>
        <w:ind w:left="0" w:firstLine="567"/>
        <w:jc w:val="both"/>
        <w:rPr>
          <w:sz w:val="24"/>
          <w:szCs w:val="24"/>
        </w:rPr>
      </w:pPr>
      <w:r w:rsidRPr="00791837">
        <w:rPr>
          <w:sz w:val="24"/>
          <w:szCs w:val="24"/>
        </w:rPr>
        <w:t>привлечение</w:t>
      </w:r>
      <w:r w:rsidRPr="00791837">
        <w:rPr>
          <w:spacing w:val="-4"/>
          <w:sz w:val="24"/>
          <w:szCs w:val="24"/>
        </w:rPr>
        <w:t xml:space="preserve"> </w:t>
      </w:r>
      <w:r w:rsidRPr="00791837">
        <w:rPr>
          <w:sz w:val="24"/>
          <w:szCs w:val="24"/>
        </w:rPr>
        <w:t>внимания</w:t>
      </w:r>
      <w:r w:rsidRPr="00791837">
        <w:rPr>
          <w:spacing w:val="-3"/>
          <w:sz w:val="24"/>
          <w:szCs w:val="24"/>
        </w:rPr>
        <w:t xml:space="preserve"> </w:t>
      </w:r>
      <w:r w:rsidRPr="00791837">
        <w:rPr>
          <w:sz w:val="24"/>
          <w:szCs w:val="24"/>
        </w:rPr>
        <w:t>обучающихся</w:t>
      </w:r>
      <w:r w:rsidRPr="00791837">
        <w:rPr>
          <w:spacing w:val="-3"/>
          <w:sz w:val="24"/>
          <w:szCs w:val="24"/>
        </w:rPr>
        <w:t xml:space="preserve"> </w:t>
      </w:r>
      <w:r w:rsidRPr="00791837">
        <w:rPr>
          <w:sz w:val="24"/>
          <w:szCs w:val="24"/>
        </w:rPr>
        <w:t>к</w:t>
      </w:r>
      <w:r w:rsidRPr="00791837">
        <w:rPr>
          <w:spacing w:val="-5"/>
          <w:sz w:val="24"/>
          <w:szCs w:val="24"/>
        </w:rPr>
        <w:t xml:space="preserve"> </w:t>
      </w:r>
      <w:r w:rsidRPr="00791837">
        <w:rPr>
          <w:sz w:val="24"/>
          <w:szCs w:val="24"/>
        </w:rPr>
        <w:t>ценностному</w:t>
      </w:r>
      <w:r w:rsidRPr="00791837">
        <w:rPr>
          <w:spacing w:val="-7"/>
          <w:sz w:val="24"/>
          <w:szCs w:val="24"/>
        </w:rPr>
        <w:t xml:space="preserve"> </w:t>
      </w:r>
      <w:r w:rsidRPr="00791837">
        <w:rPr>
          <w:sz w:val="24"/>
          <w:szCs w:val="24"/>
        </w:rPr>
        <w:t>аспекту</w:t>
      </w:r>
      <w:r w:rsidRPr="00791837">
        <w:rPr>
          <w:spacing w:val="-8"/>
          <w:sz w:val="24"/>
          <w:szCs w:val="24"/>
        </w:rPr>
        <w:t xml:space="preserve"> </w:t>
      </w:r>
      <w:r w:rsidRPr="00791837">
        <w:rPr>
          <w:sz w:val="24"/>
          <w:szCs w:val="24"/>
        </w:rPr>
        <w:t>изучаемых</w:t>
      </w:r>
      <w:r w:rsidRPr="00791837">
        <w:rPr>
          <w:spacing w:val="-2"/>
          <w:sz w:val="24"/>
          <w:szCs w:val="24"/>
        </w:rPr>
        <w:t xml:space="preserve"> </w:t>
      </w:r>
      <w:r w:rsidRPr="00791837">
        <w:rPr>
          <w:sz w:val="24"/>
          <w:szCs w:val="24"/>
        </w:rPr>
        <w:t>на</w:t>
      </w:r>
      <w:r w:rsidRPr="00791837">
        <w:rPr>
          <w:spacing w:val="-2"/>
          <w:sz w:val="24"/>
          <w:szCs w:val="24"/>
        </w:rPr>
        <w:t xml:space="preserve"> </w:t>
      </w:r>
      <w:r w:rsidRPr="00791837">
        <w:rPr>
          <w:sz w:val="24"/>
          <w:szCs w:val="24"/>
        </w:rPr>
        <w:t>уроках</w:t>
      </w:r>
    </w:p>
    <w:p w:rsidR="0083763A" w:rsidRPr="00791837" w:rsidRDefault="00791837" w:rsidP="00B34094">
      <w:pPr>
        <w:pStyle w:val="a3"/>
        <w:ind w:left="0" w:firstLine="567"/>
        <w:jc w:val="both"/>
      </w:pPr>
      <w:r w:rsidRPr="00791837">
        <w:t>предметов,</w:t>
      </w:r>
      <w:r w:rsidRPr="00791837">
        <w:rPr>
          <w:spacing w:val="-3"/>
        </w:rPr>
        <w:t xml:space="preserve"> </w:t>
      </w:r>
      <w:r w:rsidRPr="00791837">
        <w:t>явлений,</w:t>
      </w:r>
      <w:r w:rsidRPr="00791837">
        <w:rPr>
          <w:spacing w:val="-3"/>
        </w:rPr>
        <w:t xml:space="preserve"> </w:t>
      </w:r>
      <w:r w:rsidRPr="00791837">
        <w:t>событий</w:t>
      </w:r>
      <w:r w:rsidRPr="00791837">
        <w:rPr>
          <w:spacing w:val="55"/>
        </w:rPr>
        <w:t xml:space="preserve"> </w:t>
      </w:r>
      <w:r w:rsidRPr="00791837">
        <w:t>через:</w:t>
      </w:r>
      <w:r w:rsidRPr="00791837">
        <w:rPr>
          <w:spacing w:val="55"/>
        </w:rPr>
        <w:t xml:space="preserve"> </w:t>
      </w:r>
      <w:r w:rsidRPr="00791837">
        <w:t>демонстрацию</w:t>
      </w:r>
      <w:r w:rsidRPr="00791837">
        <w:rPr>
          <w:spacing w:val="-3"/>
        </w:rPr>
        <w:t xml:space="preserve"> </w:t>
      </w:r>
      <w:r w:rsidRPr="00791837">
        <w:t>обучающимся</w:t>
      </w:r>
      <w:r w:rsidRPr="00791837">
        <w:rPr>
          <w:spacing w:val="-3"/>
        </w:rPr>
        <w:t xml:space="preserve"> </w:t>
      </w:r>
      <w:r w:rsidRPr="00791837">
        <w:t>примеров</w:t>
      </w:r>
      <w:r w:rsidRPr="00791837">
        <w:rPr>
          <w:spacing w:val="-2"/>
        </w:rPr>
        <w:t xml:space="preserve"> </w:t>
      </w:r>
      <w:r w:rsidRPr="00791837">
        <w:t>ответственного,</w:t>
      </w:r>
      <w:r w:rsidRPr="00791837">
        <w:rPr>
          <w:spacing w:val="-57"/>
        </w:rPr>
        <w:t xml:space="preserve"> </w:t>
      </w:r>
      <w:r w:rsidRPr="00791837">
        <w:t>гражданского поведения, проявления человеколюбия и добросердечности, обращение</w:t>
      </w:r>
      <w:r w:rsidRPr="00791837">
        <w:rPr>
          <w:spacing w:val="1"/>
        </w:rPr>
        <w:t xml:space="preserve"> </w:t>
      </w:r>
      <w:r w:rsidRPr="00791837">
        <w:t>внимания на ярких деятелей культуры и науки, связанных с изучаемыми в данный момент</w:t>
      </w:r>
      <w:r w:rsidRPr="00791837">
        <w:rPr>
          <w:spacing w:val="1"/>
        </w:rPr>
        <w:t xml:space="preserve"> </w:t>
      </w:r>
      <w:r w:rsidRPr="00791837">
        <w:t>темами, на тот вклад, который они внесли в развитие нашей страны и мира, на достойные</w:t>
      </w:r>
      <w:r w:rsidRPr="00791837">
        <w:rPr>
          <w:spacing w:val="1"/>
        </w:rPr>
        <w:t xml:space="preserve"> </w:t>
      </w:r>
      <w:r w:rsidRPr="00791837">
        <w:t>подражания примеры их жизни, на мотивы их поступков, организацию их работы с</w:t>
      </w:r>
      <w:r w:rsidRPr="00791837">
        <w:rPr>
          <w:spacing w:val="1"/>
        </w:rPr>
        <w:t xml:space="preserve"> </w:t>
      </w:r>
      <w:r w:rsidRPr="00791837">
        <w:t>получаемой на уроке социально значимой информацией – инициирование ее обсуждения,</w:t>
      </w:r>
      <w:r w:rsidRPr="00791837">
        <w:rPr>
          <w:spacing w:val="1"/>
        </w:rPr>
        <w:t xml:space="preserve"> </w:t>
      </w:r>
      <w:r w:rsidRPr="00791837">
        <w:t>высказывания обучающимися своего мнения по ее поводу, выработки своего к ней</w:t>
      </w:r>
      <w:r w:rsidRPr="00791837">
        <w:rPr>
          <w:spacing w:val="1"/>
        </w:rPr>
        <w:t xml:space="preserve"> </w:t>
      </w:r>
      <w:r w:rsidRPr="00791837">
        <w:t>отношения;</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использование воспитательных возможностей содержания учебного предмета для</w:t>
      </w:r>
      <w:r w:rsidRPr="00791837">
        <w:rPr>
          <w:spacing w:val="-57"/>
          <w:sz w:val="24"/>
          <w:szCs w:val="24"/>
        </w:rPr>
        <w:t xml:space="preserve"> </w:t>
      </w:r>
      <w:r w:rsidRPr="00791837">
        <w:rPr>
          <w:sz w:val="24"/>
          <w:szCs w:val="24"/>
        </w:rPr>
        <w:t>формирования</w:t>
      </w:r>
      <w:r w:rsidRPr="00791837">
        <w:rPr>
          <w:spacing w:val="-2"/>
          <w:sz w:val="24"/>
          <w:szCs w:val="24"/>
        </w:rPr>
        <w:t xml:space="preserve"> </w:t>
      </w:r>
      <w:r w:rsidRPr="00791837">
        <w:rPr>
          <w:sz w:val="24"/>
          <w:szCs w:val="24"/>
        </w:rPr>
        <w:t>у</w:t>
      </w:r>
      <w:r w:rsidRPr="00791837">
        <w:rPr>
          <w:spacing w:val="-10"/>
          <w:sz w:val="24"/>
          <w:szCs w:val="24"/>
        </w:rPr>
        <w:t xml:space="preserve"> </w:t>
      </w:r>
      <w:r w:rsidRPr="00791837">
        <w:rPr>
          <w:sz w:val="24"/>
          <w:szCs w:val="24"/>
        </w:rPr>
        <w:t>обучающихся</w:t>
      </w:r>
      <w:r w:rsidRPr="00791837">
        <w:rPr>
          <w:spacing w:val="-3"/>
          <w:sz w:val="24"/>
          <w:szCs w:val="24"/>
        </w:rPr>
        <w:t xml:space="preserve"> </w:t>
      </w:r>
      <w:r w:rsidRPr="00791837">
        <w:rPr>
          <w:sz w:val="24"/>
          <w:szCs w:val="24"/>
        </w:rPr>
        <w:t>российских</w:t>
      </w:r>
      <w:r w:rsidRPr="00791837">
        <w:rPr>
          <w:spacing w:val="-1"/>
          <w:sz w:val="24"/>
          <w:szCs w:val="24"/>
        </w:rPr>
        <w:t xml:space="preserve"> </w:t>
      </w:r>
      <w:r w:rsidRPr="00791837">
        <w:rPr>
          <w:sz w:val="24"/>
          <w:szCs w:val="24"/>
        </w:rPr>
        <w:t>традиционных</w:t>
      </w:r>
      <w:r w:rsidRPr="00791837">
        <w:rPr>
          <w:spacing w:val="-1"/>
          <w:sz w:val="24"/>
          <w:szCs w:val="24"/>
        </w:rPr>
        <w:t xml:space="preserve"> </w:t>
      </w:r>
      <w:r w:rsidRPr="00791837">
        <w:rPr>
          <w:sz w:val="24"/>
          <w:szCs w:val="24"/>
        </w:rPr>
        <w:t>духовно-нравственных</w:t>
      </w:r>
      <w:r w:rsidRPr="00791837">
        <w:rPr>
          <w:spacing w:val="-2"/>
          <w:sz w:val="24"/>
          <w:szCs w:val="24"/>
        </w:rPr>
        <w:t xml:space="preserve"> </w:t>
      </w:r>
      <w:r w:rsidRPr="00791837">
        <w:rPr>
          <w:sz w:val="24"/>
          <w:szCs w:val="24"/>
        </w:rPr>
        <w:t>и</w:t>
      </w:r>
    </w:p>
    <w:p w:rsidR="0083763A" w:rsidRPr="00791837" w:rsidRDefault="00791837" w:rsidP="00B34094">
      <w:pPr>
        <w:pStyle w:val="a3"/>
        <w:ind w:left="0" w:firstLine="567"/>
        <w:jc w:val="both"/>
      </w:pPr>
      <w:r w:rsidRPr="00791837">
        <w:t>социокультурных ценностей через подбор соответствующих упражнений, текстов для чтения,</w:t>
      </w:r>
      <w:r w:rsidRPr="00791837">
        <w:rPr>
          <w:spacing w:val="-57"/>
        </w:rPr>
        <w:t xml:space="preserve"> </w:t>
      </w:r>
      <w:r w:rsidRPr="00791837">
        <w:t>проблемных ситуаций</w:t>
      </w:r>
      <w:r w:rsidRPr="00791837">
        <w:rPr>
          <w:spacing w:val="-2"/>
        </w:rPr>
        <w:t xml:space="preserve"> </w:t>
      </w:r>
      <w:r w:rsidRPr="00791837">
        <w:t>для обсуждения в</w:t>
      </w:r>
      <w:r w:rsidRPr="00791837">
        <w:rPr>
          <w:spacing w:val="-1"/>
        </w:rPr>
        <w:t xml:space="preserve"> </w:t>
      </w:r>
      <w:r w:rsidRPr="00791837">
        <w:t>классе;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инициирование обсуждений, высказываний своего мнения, выработки своего личностного</w:t>
      </w:r>
      <w:r w:rsidRPr="00791837">
        <w:rPr>
          <w:spacing w:val="-57"/>
          <w:sz w:val="24"/>
          <w:szCs w:val="24"/>
        </w:rPr>
        <w:t xml:space="preserve"> </w:t>
      </w:r>
      <w:r w:rsidRPr="00791837">
        <w:rPr>
          <w:sz w:val="24"/>
          <w:szCs w:val="24"/>
        </w:rPr>
        <w:t>отношения</w:t>
      </w:r>
      <w:r w:rsidRPr="00791837">
        <w:rPr>
          <w:spacing w:val="-4"/>
          <w:sz w:val="24"/>
          <w:szCs w:val="24"/>
        </w:rPr>
        <w:t xml:space="preserve"> </w:t>
      </w:r>
      <w:r w:rsidRPr="00791837">
        <w:rPr>
          <w:sz w:val="24"/>
          <w:szCs w:val="24"/>
        </w:rPr>
        <w:t>к изучаемым</w:t>
      </w:r>
      <w:r w:rsidRPr="00791837">
        <w:rPr>
          <w:spacing w:val="-1"/>
          <w:sz w:val="24"/>
          <w:szCs w:val="24"/>
        </w:rPr>
        <w:t xml:space="preserve"> </w:t>
      </w:r>
      <w:r w:rsidRPr="00791837">
        <w:rPr>
          <w:sz w:val="24"/>
          <w:szCs w:val="24"/>
        </w:rPr>
        <w:t>событиям, лицам;</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включение в урок игровых процедур, которые помогают поддержать мотивацию</w:t>
      </w:r>
      <w:r w:rsidRPr="00791837">
        <w:rPr>
          <w:spacing w:val="1"/>
          <w:sz w:val="24"/>
          <w:szCs w:val="24"/>
        </w:rPr>
        <w:t xml:space="preserve"> </w:t>
      </w:r>
      <w:r w:rsidRPr="00791837">
        <w:rPr>
          <w:sz w:val="24"/>
          <w:szCs w:val="24"/>
        </w:rPr>
        <w:t>обучающихся к получению знаний, налаживанию позитивных межличностных отношений в</w:t>
      </w:r>
      <w:r w:rsidRPr="00791837">
        <w:rPr>
          <w:spacing w:val="-58"/>
          <w:sz w:val="24"/>
          <w:szCs w:val="24"/>
        </w:rPr>
        <w:t xml:space="preserve"> </w:t>
      </w:r>
      <w:r w:rsidRPr="00791837">
        <w:rPr>
          <w:sz w:val="24"/>
          <w:szCs w:val="24"/>
        </w:rPr>
        <w:t>классе,</w:t>
      </w:r>
      <w:r w:rsidRPr="00791837">
        <w:rPr>
          <w:spacing w:val="-1"/>
          <w:sz w:val="24"/>
          <w:szCs w:val="24"/>
        </w:rPr>
        <w:t xml:space="preserve"> </w:t>
      </w:r>
      <w:r w:rsidRPr="00791837">
        <w:rPr>
          <w:sz w:val="24"/>
          <w:szCs w:val="24"/>
        </w:rPr>
        <w:t>помогают</w:t>
      </w:r>
      <w:r w:rsidRPr="00791837">
        <w:rPr>
          <w:spacing w:val="4"/>
          <w:sz w:val="24"/>
          <w:szCs w:val="24"/>
        </w:rPr>
        <w:t xml:space="preserve"> </w:t>
      </w:r>
      <w:r w:rsidRPr="00791837">
        <w:rPr>
          <w:sz w:val="24"/>
          <w:szCs w:val="24"/>
        </w:rPr>
        <w:t>установлению</w:t>
      </w:r>
      <w:r w:rsidRPr="00791837">
        <w:rPr>
          <w:spacing w:val="-1"/>
          <w:sz w:val="24"/>
          <w:szCs w:val="24"/>
        </w:rPr>
        <w:t xml:space="preserve"> </w:t>
      </w:r>
      <w:r w:rsidRPr="00791837">
        <w:rPr>
          <w:sz w:val="24"/>
          <w:szCs w:val="24"/>
        </w:rPr>
        <w:t>доброжелательной</w:t>
      </w:r>
      <w:r w:rsidRPr="00791837">
        <w:rPr>
          <w:spacing w:val="-1"/>
          <w:sz w:val="24"/>
          <w:szCs w:val="24"/>
        </w:rPr>
        <w:t xml:space="preserve"> </w:t>
      </w:r>
      <w:r w:rsidRPr="00791837">
        <w:rPr>
          <w:sz w:val="24"/>
          <w:szCs w:val="24"/>
        </w:rPr>
        <w:t>атмосферы</w:t>
      </w:r>
      <w:r w:rsidRPr="00791837">
        <w:rPr>
          <w:spacing w:val="-1"/>
          <w:sz w:val="24"/>
          <w:szCs w:val="24"/>
        </w:rPr>
        <w:t xml:space="preserve"> </w:t>
      </w:r>
      <w:r w:rsidRPr="00791837">
        <w:rPr>
          <w:sz w:val="24"/>
          <w:szCs w:val="24"/>
        </w:rPr>
        <w:t>во</w:t>
      </w:r>
      <w:r w:rsidRPr="00791837">
        <w:rPr>
          <w:spacing w:val="-2"/>
          <w:sz w:val="24"/>
          <w:szCs w:val="24"/>
        </w:rPr>
        <w:t xml:space="preserve"> </w:t>
      </w:r>
      <w:r w:rsidRPr="00791837">
        <w:rPr>
          <w:sz w:val="24"/>
          <w:szCs w:val="24"/>
        </w:rPr>
        <w:t>время</w:t>
      </w:r>
      <w:r w:rsidRPr="00791837">
        <w:rPr>
          <w:spacing w:val="1"/>
          <w:sz w:val="24"/>
          <w:szCs w:val="24"/>
        </w:rPr>
        <w:t xml:space="preserve"> </w:t>
      </w:r>
      <w:r w:rsidRPr="00791837">
        <w:rPr>
          <w:sz w:val="24"/>
          <w:szCs w:val="24"/>
        </w:rPr>
        <w:t>урока;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применение на уроке интерактивных форм работы, стимулирующих познавательную</w:t>
      </w:r>
      <w:r w:rsidRPr="00791837">
        <w:rPr>
          <w:spacing w:val="-57"/>
          <w:sz w:val="24"/>
          <w:szCs w:val="24"/>
        </w:rPr>
        <w:t xml:space="preserve"> </w:t>
      </w:r>
      <w:r w:rsidRPr="00791837">
        <w:rPr>
          <w:sz w:val="24"/>
          <w:szCs w:val="24"/>
        </w:rPr>
        <w:t>мотивацию</w:t>
      </w:r>
      <w:r w:rsidRPr="00791837">
        <w:rPr>
          <w:spacing w:val="-1"/>
          <w:sz w:val="24"/>
          <w:szCs w:val="24"/>
        </w:rPr>
        <w:t xml:space="preserve"> </w:t>
      </w:r>
      <w:r w:rsidRPr="00791837">
        <w:rPr>
          <w:sz w:val="24"/>
          <w:szCs w:val="24"/>
        </w:rPr>
        <w:t>обучающихся;</w:t>
      </w:r>
    </w:p>
    <w:p w:rsidR="0083763A" w:rsidRPr="00791837" w:rsidRDefault="00791837" w:rsidP="00AF7ABE">
      <w:pPr>
        <w:pStyle w:val="a4"/>
        <w:numPr>
          <w:ilvl w:val="0"/>
          <w:numId w:val="76"/>
        </w:numPr>
        <w:tabs>
          <w:tab w:val="left" w:pos="737"/>
        </w:tabs>
        <w:ind w:left="0" w:firstLine="567"/>
        <w:jc w:val="both"/>
        <w:rPr>
          <w:sz w:val="24"/>
          <w:szCs w:val="24"/>
        </w:rPr>
      </w:pPr>
      <w:r w:rsidRPr="00791837">
        <w:rPr>
          <w:sz w:val="24"/>
          <w:szCs w:val="24"/>
        </w:rPr>
        <w:t>применение групповой работы или работы в парах, которые способствуют развитию</w:t>
      </w:r>
      <w:r w:rsidRPr="00791837">
        <w:rPr>
          <w:spacing w:val="-57"/>
          <w:sz w:val="24"/>
          <w:szCs w:val="24"/>
        </w:rPr>
        <w:t xml:space="preserve"> </w:t>
      </w:r>
      <w:r w:rsidRPr="00791837">
        <w:rPr>
          <w:sz w:val="24"/>
          <w:szCs w:val="24"/>
        </w:rPr>
        <w:t>навыков</w:t>
      </w:r>
      <w:r w:rsidRPr="00791837">
        <w:rPr>
          <w:spacing w:val="-1"/>
          <w:sz w:val="24"/>
          <w:szCs w:val="24"/>
        </w:rPr>
        <w:t xml:space="preserve"> </w:t>
      </w:r>
      <w:r w:rsidRPr="00791837">
        <w:rPr>
          <w:sz w:val="24"/>
          <w:szCs w:val="24"/>
        </w:rPr>
        <w:t>командной</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взаимодействию</w:t>
      </w:r>
      <w:r w:rsidRPr="00791837">
        <w:rPr>
          <w:spacing w:val="-3"/>
          <w:sz w:val="24"/>
          <w:szCs w:val="24"/>
        </w:rPr>
        <w:t xml:space="preserve"> </w:t>
      </w:r>
      <w:r w:rsidRPr="00791837">
        <w:rPr>
          <w:sz w:val="24"/>
          <w:szCs w:val="24"/>
        </w:rPr>
        <w:t>с</w:t>
      </w:r>
      <w:r w:rsidRPr="00791837">
        <w:rPr>
          <w:spacing w:val="-2"/>
          <w:sz w:val="24"/>
          <w:szCs w:val="24"/>
        </w:rPr>
        <w:t xml:space="preserve"> </w:t>
      </w:r>
      <w:r w:rsidRPr="00791837">
        <w:rPr>
          <w:sz w:val="24"/>
          <w:szCs w:val="24"/>
        </w:rPr>
        <w:t>другими обучающимися;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выбор и использование на уроках методов, методик, оказывающих воспитательное</w:t>
      </w:r>
      <w:r w:rsidRPr="00791837">
        <w:rPr>
          <w:spacing w:val="1"/>
          <w:sz w:val="24"/>
          <w:szCs w:val="24"/>
        </w:rPr>
        <w:t xml:space="preserve"> </w:t>
      </w:r>
      <w:r w:rsidRPr="00791837">
        <w:rPr>
          <w:sz w:val="24"/>
          <w:szCs w:val="24"/>
        </w:rPr>
        <w:t>воздействие</w:t>
      </w:r>
      <w:r w:rsidRPr="00791837">
        <w:rPr>
          <w:spacing w:val="-4"/>
          <w:sz w:val="24"/>
          <w:szCs w:val="24"/>
        </w:rPr>
        <w:t xml:space="preserve"> </w:t>
      </w:r>
      <w:r w:rsidRPr="00791837">
        <w:rPr>
          <w:sz w:val="24"/>
          <w:szCs w:val="24"/>
        </w:rPr>
        <w:t>на</w:t>
      </w:r>
      <w:r w:rsidRPr="00791837">
        <w:rPr>
          <w:spacing w:val="-3"/>
          <w:sz w:val="24"/>
          <w:szCs w:val="24"/>
        </w:rPr>
        <w:t xml:space="preserve"> </w:t>
      </w:r>
      <w:r w:rsidRPr="00791837">
        <w:rPr>
          <w:sz w:val="24"/>
          <w:szCs w:val="24"/>
        </w:rPr>
        <w:t>личность</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соответствии</w:t>
      </w:r>
      <w:r w:rsidRPr="00791837">
        <w:rPr>
          <w:spacing w:val="-2"/>
          <w:sz w:val="24"/>
          <w:szCs w:val="24"/>
        </w:rPr>
        <w:t xml:space="preserve"> </w:t>
      </w:r>
      <w:r w:rsidRPr="00791837">
        <w:rPr>
          <w:sz w:val="24"/>
          <w:szCs w:val="24"/>
        </w:rPr>
        <w:t>с</w:t>
      </w:r>
      <w:r w:rsidRPr="00791837">
        <w:rPr>
          <w:spacing w:val="-4"/>
          <w:sz w:val="24"/>
          <w:szCs w:val="24"/>
        </w:rPr>
        <w:t xml:space="preserve"> </w:t>
      </w:r>
      <w:r w:rsidRPr="00791837">
        <w:rPr>
          <w:sz w:val="24"/>
          <w:szCs w:val="24"/>
        </w:rPr>
        <w:t>воспитательным</w:t>
      </w:r>
      <w:r w:rsidRPr="00791837">
        <w:rPr>
          <w:spacing w:val="-4"/>
          <w:sz w:val="24"/>
          <w:szCs w:val="24"/>
        </w:rPr>
        <w:t xml:space="preserve"> </w:t>
      </w:r>
      <w:r w:rsidRPr="00791837">
        <w:rPr>
          <w:sz w:val="24"/>
          <w:szCs w:val="24"/>
        </w:rPr>
        <w:t>идеалом,</w:t>
      </w:r>
      <w:r w:rsidRPr="00791837">
        <w:rPr>
          <w:spacing w:val="-3"/>
          <w:sz w:val="24"/>
          <w:szCs w:val="24"/>
        </w:rPr>
        <w:t xml:space="preserve"> </w:t>
      </w:r>
      <w:r w:rsidRPr="00791837">
        <w:rPr>
          <w:sz w:val="24"/>
          <w:szCs w:val="24"/>
        </w:rPr>
        <w:t>целью</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задачами</w:t>
      </w:r>
      <w:r w:rsidRPr="00791837">
        <w:rPr>
          <w:spacing w:val="-57"/>
          <w:sz w:val="24"/>
          <w:szCs w:val="24"/>
        </w:rPr>
        <w:t xml:space="preserve"> </w:t>
      </w:r>
      <w:r w:rsidRPr="00791837">
        <w:rPr>
          <w:sz w:val="24"/>
          <w:szCs w:val="24"/>
        </w:rPr>
        <w:t>воспитания;</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инициирование и поддержка исследовательской и проектной деятельности школьников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форме включения</w:t>
      </w:r>
      <w:r w:rsidRPr="00791837">
        <w:rPr>
          <w:spacing w:val="1"/>
          <w:sz w:val="24"/>
          <w:szCs w:val="24"/>
        </w:rPr>
        <w:t xml:space="preserve"> </w:t>
      </w:r>
      <w:r w:rsidRPr="00791837">
        <w:rPr>
          <w:sz w:val="24"/>
          <w:szCs w:val="24"/>
        </w:rPr>
        <w:t>в урок различных исследовательских</w:t>
      </w:r>
      <w:r w:rsidRPr="00791837">
        <w:rPr>
          <w:spacing w:val="1"/>
          <w:sz w:val="24"/>
          <w:szCs w:val="24"/>
        </w:rPr>
        <w:t xml:space="preserve"> </w:t>
      </w:r>
      <w:r w:rsidRPr="00791837">
        <w:rPr>
          <w:sz w:val="24"/>
          <w:szCs w:val="24"/>
        </w:rPr>
        <w:t>заданий, заданий для выполнения</w:t>
      </w:r>
      <w:r w:rsidRPr="00791837">
        <w:rPr>
          <w:spacing w:val="1"/>
          <w:sz w:val="24"/>
          <w:szCs w:val="24"/>
        </w:rPr>
        <w:t xml:space="preserve"> </w:t>
      </w:r>
      <w:r w:rsidRPr="00791837">
        <w:rPr>
          <w:sz w:val="24"/>
          <w:szCs w:val="24"/>
        </w:rPr>
        <w:t>проекта, что дает возможность обучающимся приобрести навыки самостоятельного решения</w:t>
      </w:r>
      <w:r w:rsidRPr="00791837">
        <w:rPr>
          <w:spacing w:val="-57"/>
          <w:sz w:val="24"/>
          <w:szCs w:val="24"/>
        </w:rPr>
        <w:t xml:space="preserve"> </w:t>
      </w:r>
      <w:r w:rsidRPr="00791837">
        <w:rPr>
          <w:sz w:val="24"/>
          <w:szCs w:val="24"/>
        </w:rPr>
        <w:t>теоретической или практической</w:t>
      </w:r>
      <w:r w:rsidRPr="00791837">
        <w:rPr>
          <w:spacing w:val="1"/>
          <w:sz w:val="24"/>
          <w:szCs w:val="24"/>
        </w:rPr>
        <w:t xml:space="preserve"> </w:t>
      </w:r>
      <w:r w:rsidRPr="00791837">
        <w:rPr>
          <w:sz w:val="24"/>
          <w:szCs w:val="24"/>
        </w:rPr>
        <w:t>проблемы, уважительного отношения к чужим идеям,</w:t>
      </w:r>
      <w:r w:rsidRPr="00791837">
        <w:rPr>
          <w:spacing w:val="1"/>
          <w:sz w:val="24"/>
          <w:szCs w:val="24"/>
        </w:rPr>
        <w:t xml:space="preserve"> </w:t>
      </w:r>
      <w:r w:rsidRPr="00791837">
        <w:rPr>
          <w:sz w:val="24"/>
          <w:szCs w:val="24"/>
        </w:rPr>
        <w:t>оформленным</w:t>
      </w:r>
      <w:r w:rsidRPr="00791837">
        <w:rPr>
          <w:spacing w:val="-4"/>
          <w:sz w:val="24"/>
          <w:szCs w:val="24"/>
        </w:rPr>
        <w:t xml:space="preserve"> </w:t>
      </w:r>
      <w:r w:rsidRPr="00791837">
        <w:rPr>
          <w:sz w:val="24"/>
          <w:szCs w:val="24"/>
        </w:rPr>
        <w:t>в</w:t>
      </w:r>
      <w:r w:rsidRPr="00791837">
        <w:rPr>
          <w:spacing w:val="-2"/>
          <w:sz w:val="24"/>
          <w:szCs w:val="24"/>
        </w:rPr>
        <w:t xml:space="preserve"> </w:t>
      </w:r>
      <w:r w:rsidRPr="00791837">
        <w:rPr>
          <w:sz w:val="24"/>
          <w:szCs w:val="24"/>
        </w:rPr>
        <w:t>работах</w:t>
      </w:r>
      <w:r w:rsidRPr="00791837">
        <w:rPr>
          <w:spacing w:val="1"/>
          <w:sz w:val="24"/>
          <w:szCs w:val="24"/>
        </w:rPr>
        <w:t xml:space="preserve"> </w:t>
      </w:r>
      <w:r w:rsidRPr="00791837">
        <w:rPr>
          <w:sz w:val="24"/>
          <w:szCs w:val="24"/>
        </w:rPr>
        <w:t xml:space="preserve">других </w:t>
      </w:r>
      <w:r w:rsidRPr="00791837">
        <w:rPr>
          <w:sz w:val="24"/>
          <w:szCs w:val="24"/>
        </w:rPr>
        <w:lastRenderedPageBreak/>
        <w:t>исследователей,</w:t>
      </w:r>
      <w:r w:rsidRPr="00791837">
        <w:rPr>
          <w:spacing w:val="-1"/>
          <w:sz w:val="24"/>
          <w:szCs w:val="24"/>
        </w:rPr>
        <w:t xml:space="preserve"> </w:t>
      </w:r>
      <w:r w:rsidRPr="00791837">
        <w:rPr>
          <w:sz w:val="24"/>
          <w:szCs w:val="24"/>
        </w:rPr>
        <w:t>навык</w:t>
      </w:r>
      <w:r w:rsidRPr="00791837">
        <w:rPr>
          <w:spacing w:val="-1"/>
          <w:sz w:val="24"/>
          <w:szCs w:val="24"/>
        </w:rPr>
        <w:t xml:space="preserve"> </w:t>
      </w:r>
      <w:r w:rsidRPr="00791837">
        <w:rPr>
          <w:sz w:val="24"/>
          <w:szCs w:val="24"/>
        </w:rPr>
        <w:t>публичного</w:t>
      </w:r>
      <w:r w:rsidRPr="00791837">
        <w:rPr>
          <w:spacing w:val="-2"/>
          <w:sz w:val="24"/>
          <w:szCs w:val="24"/>
        </w:rPr>
        <w:t xml:space="preserve"> </w:t>
      </w:r>
      <w:r w:rsidRPr="00791837">
        <w:rPr>
          <w:sz w:val="24"/>
          <w:szCs w:val="24"/>
        </w:rPr>
        <w:t>выступления</w:t>
      </w:r>
      <w:r w:rsidRPr="00791837">
        <w:rPr>
          <w:spacing w:val="-1"/>
          <w:sz w:val="24"/>
          <w:szCs w:val="24"/>
        </w:rPr>
        <w:t xml:space="preserve"> </w:t>
      </w:r>
      <w:r w:rsidRPr="00791837">
        <w:rPr>
          <w:sz w:val="24"/>
          <w:szCs w:val="24"/>
        </w:rPr>
        <w:t>перед</w:t>
      </w:r>
    </w:p>
    <w:p w:rsidR="0083763A" w:rsidRPr="00791837" w:rsidRDefault="00791837" w:rsidP="00B34094">
      <w:pPr>
        <w:pStyle w:val="a3"/>
        <w:ind w:left="0" w:firstLine="567"/>
        <w:jc w:val="both"/>
      </w:pPr>
      <w:r w:rsidRPr="00791837">
        <w:t>аудиторией,</w:t>
      </w:r>
      <w:r w:rsidRPr="00791837">
        <w:rPr>
          <w:spacing w:val="-3"/>
        </w:rPr>
        <w:t xml:space="preserve"> </w:t>
      </w:r>
      <w:r w:rsidRPr="00791837">
        <w:t>аргументирования</w:t>
      </w:r>
      <w:r w:rsidRPr="00791837">
        <w:rPr>
          <w:spacing w:val="-2"/>
        </w:rPr>
        <w:t xml:space="preserve"> </w:t>
      </w:r>
      <w:r w:rsidRPr="00791837">
        <w:t>и</w:t>
      </w:r>
      <w:r w:rsidRPr="00791837">
        <w:rPr>
          <w:spacing w:val="-3"/>
        </w:rPr>
        <w:t xml:space="preserve"> </w:t>
      </w:r>
      <w:r w:rsidRPr="00791837">
        <w:t>отстаивания</w:t>
      </w:r>
      <w:r w:rsidRPr="00791837">
        <w:rPr>
          <w:spacing w:val="-5"/>
        </w:rPr>
        <w:t xml:space="preserve"> </w:t>
      </w:r>
      <w:r w:rsidRPr="00791837">
        <w:t>своей</w:t>
      </w:r>
      <w:r w:rsidRPr="00791837">
        <w:rPr>
          <w:spacing w:val="-3"/>
        </w:rPr>
        <w:t xml:space="preserve"> </w:t>
      </w:r>
      <w:r w:rsidRPr="00791837">
        <w:t>точки</w:t>
      </w:r>
      <w:r w:rsidRPr="00791837">
        <w:rPr>
          <w:spacing w:val="-2"/>
        </w:rPr>
        <w:t xml:space="preserve"> </w:t>
      </w:r>
      <w:r w:rsidRPr="00791837">
        <w:t>зрения;</w:t>
      </w:r>
    </w:p>
    <w:p w:rsidR="0083763A" w:rsidRPr="00791837" w:rsidRDefault="00791837" w:rsidP="00AF7ABE">
      <w:pPr>
        <w:pStyle w:val="a4"/>
        <w:numPr>
          <w:ilvl w:val="0"/>
          <w:numId w:val="76"/>
        </w:numPr>
        <w:tabs>
          <w:tab w:val="left" w:pos="739"/>
        </w:tabs>
        <w:ind w:left="0" w:firstLine="567"/>
        <w:jc w:val="both"/>
        <w:rPr>
          <w:sz w:val="24"/>
          <w:szCs w:val="24"/>
        </w:rPr>
      </w:pPr>
      <w:r w:rsidRPr="00791837">
        <w:rPr>
          <w:sz w:val="24"/>
          <w:szCs w:val="24"/>
        </w:rPr>
        <w:t>установление</w:t>
      </w:r>
      <w:r w:rsidRPr="00791837">
        <w:rPr>
          <w:spacing w:val="-4"/>
          <w:sz w:val="24"/>
          <w:szCs w:val="24"/>
        </w:rPr>
        <w:t xml:space="preserve"> </w:t>
      </w:r>
      <w:r w:rsidRPr="00791837">
        <w:rPr>
          <w:sz w:val="24"/>
          <w:szCs w:val="24"/>
        </w:rPr>
        <w:t>уважительных,</w:t>
      </w:r>
      <w:r w:rsidRPr="00791837">
        <w:rPr>
          <w:spacing w:val="-5"/>
          <w:sz w:val="24"/>
          <w:szCs w:val="24"/>
        </w:rPr>
        <w:t xml:space="preserve"> </w:t>
      </w:r>
      <w:r w:rsidRPr="00791837">
        <w:rPr>
          <w:sz w:val="24"/>
          <w:szCs w:val="24"/>
        </w:rPr>
        <w:t>доверительных,</w:t>
      </w:r>
      <w:r w:rsidRPr="00791837">
        <w:rPr>
          <w:spacing w:val="-4"/>
          <w:sz w:val="24"/>
          <w:szCs w:val="24"/>
        </w:rPr>
        <w:t xml:space="preserve"> </w:t>
      </w:r>
      <w:r w:rsidRPr="00791837">
        <w:rPr>
          <w:sz w:val="24"/>
          <w:szCs w:val="24"/>
        </w:rPr>
        <w:t>неформальных</w:t>
      </w:r>
      <w:r w:rsidRPr="00791837">
        <w:rPr>
          <w:spacing w:val="-4"/>
          <w:sz w:val="24"/>
          <w:szCs w:val="24"/>
        </w:rPr>
        <w:t xml:space="preserve"> </w:t>
      </w:r>
      <w:r w:rsidRPr="00791837">
        <w:rPr>
          <w:sz w:val="24"/>
          <w:szCs w:val="24"/>
        </w:rPr>
        <w:t>отношений</w:t>
      </w:r>
      <w:r w:rsidRPr="00791837">
        <w:rPr>
          <w:spacing w:val="-4"/>
          <w:sz w:val="24"/>
          <w:szCs w:val="24"/>
        </w:rPr>
        <w:t xml:space="preserve"> </w:t>
      </w:r>
      <w:r w:rsidRPr="00791837">
        <w:rPr>
          <w:sz w:val="24"/>
          <w:szCs w:val="24"/>
        </w:rPr>
        <w:t>между</w:t>
      </w:r>
      <w:r w:rsidRPr="00791837">
        <w:rPr>
          <w:spacing w:val="-6"/>
          <w:sz w:val="24"/>
          <w:szCs w:val="24"/>
        </w:rPr>
        <w:t xml:space="preserve"> </w:t>
      </w:r>
      <w:r w:rsidRPr="00791837">
        <w:rPr>
          <w:sz w:val="24"/>
          <w:szCs w:val="24"/>
        </w:rPr>
        <w:t>учителем</w:t>
      </w:r>
      <w:r w:rsidRPr="00791837">
        <w:rPr>
          <w:spacing w:val="-5"/>
          <w:sz w:val="24"/>
          <w:szCs w:val="24"/>
        </w:rPr>
        <w:t xml:space="preserve"> </w:t>
      </w:r>
      <w:r w:rsidRPr="00791837">
        <w:rPr>
          <w:sz w:val="24"/>
          <w:szCs w:val="24"/>
        </w:rPr>
        <w:t>и</w:t>
      </w:r>
      <w:r w:rsidRPr="00791837">
        <w:rPr>
          <w:spacing w:val="-57"/>
          <w:sz w:val="24"/>
          <w:szCs w:val="24"/>
        </w:rPr>
        <w:t xml:space="preserve"> </w:t>
      </w:r>
      <w:r w:rsidRPr="00791837">
        <w:rPr>
          <w:sz w:val="24"/>
          <w:szCs w:val="24"/>
        </w:rPr>
        <w:t>учениками,</w:t>
      </w:r>
      <w:r w:rsidRPr="00791837">
        <w:rPr>
          <w:spacing w:val="-1"/>
          <w:sz w:val="24"/>
          <w:szCs w:val="24"/>
        </w:rPr>
        <w:t xml:space="preserve"> </w:t>
      </w:r>
      <w:r w:rsidRPr="00791837">
        <w:rPr>
          <w:sz w:val="24"/>
          <w:szCs w:val="24"/>
        </w:rPr>
        <w:t>создание</w:t>
      </w:r>
      <w:r w:rsidRPr="00791837">
        <w:rPr>
          <w:spacing w:val="-1"/>
          <w:sz w:val="24"/>
          <w:szCs w:val="24"/>
        </w:rPr>
        <w:t xml:space="preserve"> </w:t>
      </w:r>
      <w:r w:rsidRPr="00791837">
        <w:rPr>
          <w:sz w:val="24"/>
          <w:szCs w:val="24"/>
        </w:rPr>
        <w:t>на уроках</w:t>
      </w:r>
      <w:r w:rsidRPr="00791837">
        <w:rPr>
          <w:spacing w:val="2"/>
          <w:sz w:val="24"/>
          <w:szCs w:val="24"/>
        </w:rPr>
        <w:t xml:space="preserve"> </w:t>
      </w:r>
      <w:r w:rsidRPr="00791837">
        <w:rPr>
          <w:sz w:val="24"/>
          <w:szCs w:val="24"/>
        </w:rPr>
        <w:t>эмоционально-комфортной</w:t>
      </w:r>
      <w:r w:rsidRPr="00791837">
        <w:rPr>
          <w:spacing w:val="-1"/>
          <w:sz w:val="24"/>
          <w:szCs w:val="24"/>
        </w:rPr>
        <w:t xml:space="preserve"> </w:t>
      </w:r>
      <w:r w:rsidRPr="00791837">
        <w:rPr>
          <w:sz w:val="24"/>
          <w:szCs w:val="24"/>
        </w:rPr>
        <w:t>среды.</w:t>
      </w:r>
    </w:p>
    <w:p w:rsidR="0083763A" w:rsidRPr="00791837" w:rsidRDefault="00791837" w:rsidP="00B34094">
      <w:pPr>
        <w:pStyle w:val="2"/>
        <w:spacing w:line="240" w:lineRule="auto"/>
        <w:ind w:left="0" w:firstLine="567"/>
        <w:jc w:val="both"/>
      </w:pPr>
      <w:r w:rsidRPr="00791837">
        <w:t>ПЛАНИРУЕМЫЕ РЕЗУЛЬТАТЫ</w:t>
      </w:r>
      <w:r w:rsidRPr="00791837">
        <w:rPr>
          <w:spacing w:val="1"/>
        </w:rPr>
        <w:t xml:space="preserve"> </w:t>
      </w:r>
      <w:r w:rsidRPr="00791837">
        <w:t>ОСВОЕНИЯ УЧЕБНОГО ПРЕДМЕТА</w:t>
      </w:r>
      <w:r w:rsidRPr="00791837">
        <w:rPr>
          <w:spacing w:val="1"/>
        </w:rPr>
        <w:t xml:space="preserve"> </w:t>
      </w:r>
      <w:r w:rsidRPr="00791837">
        <w:t>«РОДНОЙ</w:t>
      </w:r>
      <w:r w:rsidRPr="00791837">
        <w:rPr>
          <w:spacing w:val="-57"/>
        </w:rPr>
        <w:t xml:space="preserve"> </w:t>
      </w:r>
      <w:r w:rsidRPr="00791837">
        <w:t>ЯЗЫК</w:t>
      </w:r>
      <w:r w:rsidRPr="00791837">
        <w:rPr>
          <w:spacing w:val="-1"/>
        </w:rPr>
        <w:t xml:space="preserve"> </w:t>
      </w:r>
      <w:r w:rsidRPr="00791837">
        <w:t>(ТАТАРСКИЙ)»</w:t>
      </w:r>
    </w:p>
    <w:p w:rsidR="0083763A" w:rsidRPr="00791837" w:rsidRDefault="00791837" w:rsidP="00B34094">
      <w:pPr>
        <w:pStyle w:val="a3"/>
        <w:spacing w:line="271" w:lineRule="exact"/>
        <w:ind w:left="0" w:firstLine="567"/>
        <w:jc w:val="both"/>
      </w:pPr>
      <w:r w:rsidRPr="00791837">
        <w:t>ЛИЧНОСТНЫЕ</w:t>
      </w:r>
      <w:r w:rsidRPr="00791837">
        <w:rPr>
          <w:spacing w:val="-6"/>
        </w:rPr>
        <w:t xml:space="preserve"> </w:t>
      </w:r>
      <w:r w:rsidRPr="00791837">
        <w:t>РЕЗУЛЬТАТЫ</w:t>
      </w:r>
    </w:p>
    <w:p w:rsidR="0083763A" w:rsidRPr="00791837" w:rsidRDefault="00791837" w:rsidP="00B34094">
      <w:pPr>
        <w:pStyle w:val="a3"/>
        <w:ind w:left="0" w:firstLine="567"/>
        <w:jc w:val="both"/>
      </w:pPr>
      <w:r w:rsidRPr="00791837">
        <w:t>В результате изучения предмета «Родной (татарский) язык» на уровне начального общего</w:t>
      </w:r>
      <w:r w:rsidRPr="00791837">
        <w:rPr>
          <w:spacing w:val="-57"/>
        </w:rPr>
        <w:t xml:space="preserve"> </w:t>
      </w:r>
      <w:r w:rsidRPr="00791837">
        <w:t>образования у обучающегося будут сформированы следующие личностные результаты:</w:t>
      </w:r>
      <w:r w:rsidRPr="00791837">
        <w:rPr>
          <w:spacing w:val="1"/>
        </w:rPr>
        <w:t xml:space="preserve"> </w:t>
      </w:r>
      <w:r w:rsidRPr="00791837">
        <w:t>гражданско-патриотического воспитания: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становление</w:t>
      </w:r>
      <w:r w:rsidRPr="00791837">
        <w:rPr>
          <w:spacing w:val="-3"/>
          <w:sz w:val="24"/>
          <w:szCs w:val="24"/>
        </w:rPr>
        <w:t xml:space="preserve"> </w:t>
      </w:r>
      <w:r w:rsidRPr="00791837">
        <w:rPr>
          <w:sz w:val="24"/>
          <w:szCs w:val="24"/>
        </w:rPr>
        <w:t>ценностного</w:t>
      </w:r>
      <w:r w:rsidRPr="00791837">
        <w:rPr>
          <w:spacing w:val="-2"/>
          <w:sz w:val="24"/>
          <w:szCs w:val="24"/>
        </w:rPr>
        <w:t xml:space="preserve"> </w:t>
      </w:r>
      <w:r w:rsidRPr="00791837">
        <w:rPr>
          <w:sz w:val="24"/>
          <w:szCs w:val="24"/>
        </w:rPr>
        <w:t>отношения</w:t>
      </w:r>
      <w:r w:rsidRPr="00791837">
        <w:rPr>
          <w:spacing w:val="-4"/>
          <w:sz w:val="24"/>
          <w:szCs w:val="24"/>
        </w:rPr>
        <w:t xml:space="preserve"> </w:t>
      </w:r>
      <w:r w:rsidRPr="00791837">
        <w:rPr>
          <w:sz w:val="24"/>
          <w:szCs w:val="24"/>
        </w:rPr>
        <w:t>к</w:t>
      </w:r>
      <w:r w:rsidRPr="00791837">
        <w:rPr>
          <w:spacing w:val="-2"/>
          <w:sz w:val="24"/>
          <w:szCs w:val="24"/>
        </w:rPr>
        <w:t xml:space="preserve"> </w:t>
      </w:r>
      <w:r w:rsidRPr="00791837">
        <w:rPr>
          <w:sz w:val="24"/>
          <w:szCs w:val="24"/>
        </w:rPr>
        <w:t>своей</w:t>
      </w:r>
      <w:r w:rsidRPr="00791837">
        <w:rPr>
          <w:spacing w:val="-1"/>
          <w:sz w:val="24"/>
          <w:szCs w:val="24"/>
        </w:rPr>
        <w:t xml:space="preserve"> </w:t>
      </w:r>
      <w:r w:rsidRPr="00791837">
        <w:rPr>
          <w:sz w:val="24"/>
          <w:szCs w:val="24"/>
        </w:rPr>
        <w:t>Родине</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России;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осознание</w:t>
      </w:r>
      <w:r w:rsidRPr="00791837">
        <w:rPr>
          <w:spacing w:val="-6"/>
          <w:sz w:val="24"/>
          <w:szCs w:val="24"/>
        </w:rPr>
        <w:t xml:space="preserve"> </w:t>
      </w:r>
      <w:r w:rsidRPr="00791837">
        <w:rPr>
          <w:sz w:val="24"/>
          <w:szCs w:val="24"/>
        </w:rPr>
        <w:t>своей</w:t>
      </w:r>
      <w:r w:rsidRPr="00791837">
        <w:rPr>
          <w:spacing w:val="-4"/>
          <w:sz w:val="24"/>
          <w:szCs w:val="24"/>
        </w:rPr>
        <w:t xml:space="preserve"> </w:t>
      </w:r>
      <w:r w:rsidRPr="00791837">
        <w:rPr>
          <w:sz w:val="24"/>
          <w:szCs w:val="24"/>
        </w:rPr>
        <w:t>этнокультурной</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российской</w:t>
      </w:r>
      <w:r w:rsidRPr="00791837">
        <w:rPr>
          <w:spacing w:val="-4"/>
          <w:sz w:val="24"/>
          <w:szCs w:val="24"/>
        </w:rPr>
        <w:t xml:space="preserve"> </w:t>
      </w:r>
      <w:r w:rsidRPr="00791837">
        <w:rPr>
          <w:sz w:val="24"/>
          <w:szCs w:val="24"/>
        </w:rPr>
        <w:t>гражданской</w:t>
      </w:r>
      <w:r w:rsidRPr="00791837">
        <w:rPr>
          <w:spacing w:val="-4"/>
          <w:sz w:val="24"/>
          <w:szCs w:val="24"/>
        </w:rPr>
        <w:t xml:space="preserve"> </w:t>
      </w:r>
      <w:r w:rsidRPr="00791837">
        <w:rPr>
          <w:sz w:val="24"/>
          <w:szCs w:val="24"/>
        </w:rPr>
        <w:t>идентичности;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сопричастность</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прошлому,</w:t>
      </w:r>
      <w:r w:rsidRPr="00791837">
        <w:rPr>
          <w:spacing w:val="-1"/>
          <w:sz w:val="24"/>
          <w:szCs w:val="24"/>
        </w:rPr>
        <w:t xml:space="preserve"> </w:t>
      </w:r>
      <w:r w:rsidRPr="00791837">
        <w:rPr>
          <w:sz w:val="24"/>
          <w:szCs w:val="24"/>
        </w:rPr>
        <w:t>настоящему</w:t>
      </w:r>
      <w:r w:rsidRPr="00791837">
        <w:rPr>
          <w:spacing w:val="-6"/>
          <w:sz w:val="24"/>
          <w:szCs w:val="24"/>
        </w:rPr>
        <w:t xml:space="preserve"> </w:t>
      </w:r>
      <w:r w:rsidRPr="00791837">
        <w:rPr>
          <w:sz w:val="24"/>
          <w:szCs w:val="24"/>
        </w:rPr>
        <w:t>и</w:t>
      </w:r>
      <w:r w:rsidRPr="00791837">
        <w:rPr>
          <w:spacing w:val="-1"/>
          <w:sz w:val="24"/>
          <w:szCs w:val="24"/>
        </w:rPr>
        <w:t xml:space="preserve"> </w:t>
      </w:r>
      <w:r w:rsidRPr="00791837">
        <w:rPr>
          <w:sz w:val="24"/>
          <w:szCs w:val="24"/>
        </w:rPr>
        <w:t>будущему</w:t>
      </w:r>
      <w:r w:rsidRPr="00791837">
        <w:rPr>
          <w:spacing w:val="-6"/>
          <w:sz w:val="24"/>
          <w:szCs w:val="24"/>
        </w:rPr>
        <w:t xml:space="preserve"> </w:t>
      </w:r>
      <w:r w:rsidRPr="00791837">
        <w:rPr>
          <w:sz w:val="24"/>
          <w:szCs w:val="24"/>
        </w:rPr>
        <w:t>своей</w:t>
      </w:r>
      <w:r w:rsidRPr="00791837">
        <w:rPr>
          <w:spacing w:val="-1"/>
          <w:sz w:val="24"/>
          <w:szCs w:val="24"/>
        </w:rPr>
        <w:t xml:space="preserve"> </w:t>
      </w:r>
      <w:r w:rsidRPr="00791837">
        <w:rPr>
          <w:sz w:val="24"/>
          <w:szCs w:val="24"/>
        </w:rPr>
        <w:t>страны</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родного</w:t>
      </w:r>
      <w:r w:rsidRPr="00791837">
        <w:rPr>
          <w:spacing w:val="-1"/>
          <w:sz w:val="24"/>
          <w:szCs w:val="24"/>
        </w:rPr>
        <w:t xml:space="preserve"> </w:t>
      </w:r>
      <w:r w:rsidRPr="00791837">
        <w:rPr>
          <w:sz w:val="24"/>
          <w:szCs w:val="24"/>
        </w:rPr>
        <w:t>края;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первоначальные представления о человеке как члене общества, о правах и ответственности,</w:t>
      </w:r>
      <w:r w:rsidRPr="00791837">
        <w:rPr>
          <w:spacing w:val="-57"/>
          <w:sz w:val="24"/>
          <w:szCs w:val="24"/>
        </w:rPr>
        <w:t xml:space="preserve"> </w:t>
      </w:r>
      <w:r w:rsidRPr="00791837">
        <w:rPr>
          <w:sz w:val="24"/>
          <w:szCs w:val="24"/>
        </w:rPr>
        <w:t>уважении и достоинстве человека, о нравственно-этических нормах поведения и правилах</w:t>
      </w:r>
      <w:r w:rsidRPr="00791837">
        <w:rPr>
          <w:spacing w:val="1"/>
          <w:sz w:val="24"/>
          <w:szCs w:val="24"/>
        </w:rPr>
        <w:t xml:space="preserve"> </w:t>
      </w:r>
      <w:r w:rsidRPr="00791837">
        <w:rPr>
          <w:sz w:val="24"/>
          <w:szCs w:val="24"/>
        </w:rPr>
        <w:t>межличностных отношений;</w:t>
      </w:r>
    </w:p>
    <w:p w:rsidR="0083763A" w:rsidRPr="00791837" w:rsidRDefault="00791837" w:rsidP="00B34094">
      <w:pPr>
        <w:pStyle w:val="a3"/>
        <w:spacing w:before="1"/>
        <w:ind w:left="0" w:firstLine="567"/>
        <w:jc w:val="both"/>
      </w:pPr>
      <w:r w:rsidRPr="00791837">
        <w:t>духовно-нравственного</w:t>
      </w:r>
      <w:r w:rsidRPr="00791837">
        <w:rPr>
          <w:spacing w:val="-6"/>
        </w:rPr>
        <w:t xml:space="preserve"> </w:t>
      </w:r>
      <w:r w:rsidRPr="00791837">
        <w:t>воспитания: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признание</w:t>
      </w:r>
      <w:r w:rsidRPr="00791837">
        <w:rPr>
          <w:spacing w:val="-5"/>
          <w:sz w:val="24"/>
          <w:szCs w:val="24"/>
        </w:rPr>
        <w:t xml:space="preserve"> </w:t>
      </w:r>
      <w:r w:rsidRPr="00791837">
        <w:rPr>
          <w:sz w:val="24"/>
          <w:szCs w:val="24"/>
        </w:rPr>
        <w:t>индивидуальности</w:t>
      </w:r>
      <w:r w:rsidRPr="00791837">
        <w:rPr>
          <w:spacing w:val="-5"/>
          <w:sz w:val="24"/>
          <w:szCs w:val="24"/>
        </w:rPr>
        <w:t xml:space="preserve"> </w:t>
      </w:r>
      <w:r w:rsidRPr="00791837">
        <w:rPr>
          <w:sz w:val="24"/>
          <w:szCs w:val="24"/>
        </w:rPr>
        <w:t>каждого</w:t>
      </w:r>
      <w:r w:rsidRPr="00791837">
        <w:rPr>
          <w:spacing w:val="-4"/>
          <w:sz w:val="24"/>
          <w:szCs w:val="24"/>
        </w:rPr>
        <w:t xml:space="preserve"> </w:t>
      </w:r>
      <w:r w:rsidRPr="00791837">
        <w:rPr>
          <w:sz w:val="24"/>
          <w:szCs w:val="24"/>
        </w:rPr>
        <w:t>человека;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проявление</w:t>
      </w:r>
      <w:r w:rsidRPr="00791837">
        <w:rPr>
          <w:spacing w:val="-5"/>
          <w:sz w:val="24"/>
          <w:szCs w:val="24"/>
        </w:rPr>
        <w:t xml:space="preserve"> </w:t>
      </w:r>
      <w:r w:rsidRPr="00791837">
        <w:rPr>
          <w:sz w:val="24"/>
          <w:szCs w:val="24"/>
        </w:rPr>
        <w:t>сопереживания,</w:t>
      </w:r>
      <w:r w:rsidRPr="00791837">
        <w:rPr>
          <w:spacing w:val="-2"/>
          <w:sz w:val="24"/>
          <w:szCs w:val="24"/>
        </w:rPr>
        <w:t xml:space="preserve"> </w:t>
      </w:r>
      <w:r w:rsidRPr="00791837">
        <w:rPr>
          <w:sz w:val="24"/>
          <w:szCs w:val="24"/>
        </w:rPr>
        <w:t>уважения</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доброжелательности;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неприятие любых форм поведения, направленных на причинение физического и морального</w:t>
      </w:r>
      <w:r w:rsidRPr="00791837">
        <w:rPr>
          <w:spacing w:val="-57"/>
          <w:sz w:val="24"/>
          <w:szCs w:val="24"/>
        </w:rPr>
        <w:t xml:space="preserve"> </w:t>
      </w:r>
      <w:r w:rsidRPr="00791837">
        <w:rPr>
          <w:sz w:val="24"/>
          <w:szCs w:val="24"/>
        </w:rPr>
        <w:t>вреда</w:t>
      </w:r>
      <w:r w:rsidRPr="00791837">
        <w:rPr>
          <w:spacing w:val="-2"/>
          <w:sz w:val="24"/>
          <w:szCs w:val="24"/>
        </w:rPr>
        <w:t xml:space="preserve"> </w:t>
      </w:r>
      <w:r w:rsidRPr="00791837">
        <w:rPr>
          <w:sz w:val="24"/>
          <w:szCs w:val="24"/>
        </w:rPr>
        <w:t>другим</w:t>
      </w:r>
      <w:r w:rsidRPr="00791837">
        <w:rPr>
          <w:spacing w:val="-1"/>
          <w:sz w:val="24"/>
          <w:szCs w:val="24"/>
        </w:rPr>
        <w:t xml:space="preserve"> </w:t>
      </w:r>
      <w:r w:rsidRPr="00791837">
        <w:rPr>
          <w:sz w:val="24"/>
          <w:szCs w:val="24"/>
        </w:rPr>
        <w:t>людям;</w:t>
      </w:r>
    </w:p>
    <w:p w:rsidR="0083763A" w:rsidRPr="00791837" w:rsidRDefault="00791837" w:rsidP="00B34094">
      <w:pPr>
        <w:pStyle w:val="a3"/>
        <w:spacing w:before="1"/>
        <w:ind w:left="0" w:firstLine="567"/>
        <w:jc w:val="both"/>
      </w:pPr>
      <w:r w:rsidRPr="00791837">
        <w:t>эстетического</w:t>
      </w:r>
      <w:r w:rsidRPr="00791837">
        <w:rPr>
          <w:spacing w:val="-4"/>
        </w:rPr>
        <w:t xml:space="preserve"> </w:t>
      </w:r>
      <w:r w:rsidRPr="00791837">
        <w:t>воспитания:</w:t>
      </w:r>
    </w:p>
    <w:p w:rsidR="0083763A" w:rsidRPr="00791837" w:rsidRDefault="00791837" w:rsidP="00AF7ABE">
      <w:pPr>
        <w:pStyle w:val="a4"/>
        <w:numPr>
          <w:ilvl w:val="0"/>
          <w:numId w:val="76"/>
        </w:numPr>
        <w:tabs>
          <w:tab w:val="left" w:pos="679"/>
        </w:tabs>
        <w:ind w:left="0" w:firstLine="567"/>
        <w:jc w:val="both"/>
        <w:rPr>
          <w:sz w:val="24"/>
          <w:szCs w:val="24"/>
        </w:rPr>
      </w:pPr>
      <w:r w:rsidRPr="00791837">
        <w:rPr>
          <w:sz w:val="24"/>
          <w:szCs w:val="24"/>
        </w:rPr>
        <w:t>уважительное отношение и интерес к художественной культуре, восприимчивость к разным</w:t>
      </w:r>
      <w:r w:rsidRPr="00791837">
        <w:rPr>
          <w:spacing w:val="-57"/>
          <w:sz w:val="24"/>
          <w:szCs w:val="24"/>
        </w:rPr>
        <w:t xml:space="preserve"> </w:t>
      </w:r>
      <w:r w:rsidRPr="00791837">
        <w:rPr>
          <w:sz w:val="24"/>
          <w:szCs w:val="24"/>
        </w:rPr>
        <w:t>видам</w:t>
      </w:r>
      <w:r w:rsidRPr="00791837">
        <w:rPr>
          <w:spacing w:val="-2"/>
          <w:sz w:val="24"/>
          <w:szCs w:val="24"/>
        </w:rPr>
        <w:t xml:space="preserve"> </w:t>
      </w:r>
      <w:r w:rsidRPr="00791837">
        <w:rPr>
          <w:sz w:val="24"/>
          <w:szCs w:val="24"/>
        </w:rPr>
        <w:t>искусства, традициям</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творчеству</w:t>
      </w:r>
      <w:r w:rsidRPr="00791837">
        <w:rPr>
          <w:spacing w:val="-5"/>
          <w:sz w:val="24"/>
          <w:szCs w:val="24"/>
        </w:rPr>
        <w:t xml:space="preserve"> </w:t>
      </w:r>
      <w:r w:rsidRPr="00791837">
        <w:rPr>
          <w:sz w:val="24"/>
          <w:szCs w:val="24"/>
        </w:rPr>
        <w:t>своего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других</w:t>
      </w:r>
      <w:r w:rsidRPr="00791837">
        <w:rPr>
          <w:spacing w:val="2"/>
          <w:sz w:val="24"/>
          <w:szCs w:val="24"/>
        </w:rPr>
        <w:t xml:space="preserve"> </w:t>
      </w:r>
      <w:r w:rsidRPr="00791837">
        <w:rPr>
          <w:sz w:val="24"/>
          <w:szCs w:val="24"/>
        </w:rPr>
        <w:t>народов;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стремление</w:t>
      </w:r>
      <w:r w:rsidRPr="00791837">
        <w:rPr>
          <w:spacing w:val="-4"/>
          <w:sz w:val="24"/>
          <w:szCs w:val="24"/>
        </w:rPr>
        <w:t xml:space="preserve"> </w:t>
      </w:r>
      <w:r w:rsidRPr="00791837">
        <w:rPr>
          <w:sz w:val="24"/>
          <w:szCs w:val="24"/>
        </w:rPr>
        <w:t>к</w:t>
      </w:r>
      <w:r w:rsidRPr="00791837">
        <w:rPr>
          <w:spacing w:val="-3"/>
          <w:sz w:val="24"/>
          <w:szCs w:val="24"/>
        </w:rPr>
        <w:t xml:space="preserve"> </w:t>
      </w:r>
      <w:r w:rsidRPr="00791837">
        <w:rPr>
          <w:sz w:val="24"/>
          <w:szCs w:val="24"/>
        </w:rPr>
        <w:t>самовыражению</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разных</w:t>
      </w:r>
      <w:r w:rsidRPr="00791837">
        <w:rPr>
          <w:spacing w:val="-1"/>
          <w:sz w:val="24"/>
          <w:szCs w:val="24"/>
        </w:rPr>
        <w:t xml:space="preserve"> </w:t>
      </w:r>
      <w:r w:rsidRPr="00791837">
        <w:rPr>
          <w:sz w:val="24"/>
          <w:szCs w:val="24"/>
        </w:rPr>
        <w:t>видах</w:t>
      </w:r>
      <w:r w:rsidRPr="00791837">
        <w:rPr>
          <w:spacing w:val="-3"/>
          <w:sz w:val="24"/>
          <w:szCs w:val="24"/>
        </w:rPr>
        <w:t xml:space="preserve"> </w:t>
      </w:r>
      <w:r w:rsidRPr="00791837">
        <w:rPr>
          <w:sz w:val="24"/>
          <w:szCs w:val="24"/>
        </w:rPr>
        <w:t>художественной</w:t>
      </w:r>
      <w:r w:rsidRPr="00791837">
        <w:rPr>
          <w:spacing w:val="-3"/>
          <w:sz w:val="24"/>
          <w:szCs w:val="24"/>
        </w:rPr>
        <w:t xml:space="preserve"> </w:t>
      </w:r>
      <w:r w:rsidRPr="00791837">
        <w:rPr>
          <w:sz w:val="24"/>
          <w:szCs w:val="24"/>
        </w:rPr>
        <w:t>деятельности;</w:t>
      </w:r>
    </w:p>
    <w:p w:rsidR="0083763A" w:rsidRPr="00791837" w:rsidRDefault="00791837" w:rsidP="00B34094">
      <w:pPr>
        <w:pStyle w:val="a3"/>
        <w:ind w:left="0" w:firstLine="567"/>
        <w:jc w:val="both"/>
      </w:pPr>
      <w:r w:rsidRPr="00791837">
        <w:t>физического</w:t>
      </w:r>
      <w:r w:rsidRPr="00791837">
        <w:rPr>
          <w:spacing w:val="-5"/>
        </w:rPr>
        <w:t xml:space="preserve"> </w:t>
      </w:r>
      <w:r w:rsidRPr="00791837">
        <w:t>воспитания,</w:t>
      </w:r>
      <w:r w:rsidRPr="00791837">
        <w:rPr>
          <w:spacing w:val="-4"/>
        </w:rPr>
        <w:t xml:space="preserve"> </w:t>
      </w:r>
      <w:r w:rsidRPr="00791837">
        <w:t>формирования</w:t>
      </w:r>
      <w:r w:rsidRPr="00791837">
        <w:rPr>
          <w:spacing w:val="-4"/>
        </w:rPr>
        <w:t xml:space="preserve"> </w:t>
      </w:r>
      <w:r w:rsidRPr="00791837">
        <w:t>культуры</w:t>
      </w:r>
      <w:r w:rsidRPr="00791837">
        <w:rPr>
          <w:spacing w:val="-4"/>
        </w:rPr>
        <w:t xml:space="preserve"> </w:t>
      </w:r>
      <w:r w:rsidRPr="00791837">
        <w:t>здоровья</w:t>
      </w:r>
      <w:r w:rsidRPr="00791837">
        <w:rPr>
          <w:spacing w:val="-4"/>
        </w:rPr>
        <w:t xml:space="preserve"> </w:t>
      </w:r>
      <w:r w:rsidRPr="00791837">
        <w:t>и</w:t>
      </w:r>
      <w:r w:rsidRPr="00791837">
        <w:rPr>
          <w:spacing w:val="-4"/>
        </w:rPr>
        <w:t xml:space="preserve"> </w:t>
      </w:r>
      <w:r w:rsidRPr="00791837">
        <w:t>эмоционального</w:t>
      </w:r>
      <w:r w:rsidRPr="00791837">
        <w:rPr>
          <w:spacing w:val="-4"/>
        </w:rPr>
        <w:t xml:space="preserve"> </w:t>
      </w:r>
      <w:r w:rsidRPr="00791837">
        <w:t>благополучия: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соблюдение правил здорового и безопасного (для себя и других людей) образа жизни в</w:t>
      </w:r>
      <w:r w:rsidRPr="00791837">
        <w:rPr>
          <w:spacing w:val="-57"/>
          <w:sz w:val="24"/>
          <w:szCs w:val="24"/>
        </w:rPr>
        <w:t xml:space="preserve"> </w:t>
      </w:r>
      <w:r w:rsidRPr="00791837">
        <w:rPr>
          <w:sz w:val="24"/>
          <w:szCs w:val="24"/>
        </w:rPr>
        <w:t>окружающей</w:t>
      </w:r>
      <w:r w:rsidRPr="00791837">
        <w:rPr>
          <w:spacing w:val="-1"/>
          <w:sz w:val="24"/>
          <w:szCs w:val="24"/>
        </w:rPr>
        <w:t xml:space="preserve"> </w:t>
      </w:r>
      <w:r w:rsidRPr="00791837">
        <w:rPr>
          <w:sz w:val="24"/>
          <w:szCs w:val="24"/>
        </w:rPr>
        <w:t>среде</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том</w:t>
      </w:r>
      <w:r w:rsidRPr="00791837">
        <w:rPr>
          <w:spacing w:val="-1"/>
          <w:sz w:val="24"/>
          <w:szCs w:val="24"/>
        </w:rPr>
        <w:t xml:space="preserve"> </w:t>
      </w:r>
      <w:r w:rsidRPr="00791837">
        <w:rPr>
          <w:sz w:val="24"/>
          <w:szCs w:val="24"/>
        </w:rPr>
        <w:t>числе</w:t>
      </w:r>
      <w:r w:rsidRPr="00791837">
        <w:rPr>
          <w:spacing w:val="-1"/>
          <w:sz w:val="24"/>
          <w:szCs w:val="24"/>
        </w:rPr>
        <w:t xml:space="preserve"> </w:t>
      </w:r>
      <w:r w:rsidRPr="00791837">
        <w:rPr>
          <w:sz w:val="24"/>
          <w:szCs w:val="24"/>
        </w:rPr>
        <w:t>информационной);</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бережное отношение к физическому и психическому здоровью;</w:t>
      </w:r>
      <w:r w:rsidRPr="00791837">
        <w:rPr>
          <w:spacing w:val="-58"/>
          <w:sz w:val="24"/>
          <w:szCs w:val="24"/>
        </w:rPr>
        <w:t xml:space="preserve"> </w:t>
      </w:r>
      <w:r w:rsidRPr="00791837">
        <w:rPr>
          <w:sz w:val="24"/>
          <w:szCs w:val="24"/>
        </w:rPr>
        <w:t>трудового</w:t>
      </w:r>
      <w:r w:rsidRPr="00791837">
        <w:rPr>
          <w:spacing w:val="-1"/>
          <w:sz w:val="24"/>
          <w:szCs w:val="24"/>
        </w:rPr>
        <w:t xml:space="preserve"> </w:t>
      </w:r>
      <w:r w:rsidRPr="00791837">
        <w:rPr>
          <w:sz w:val="24"/>
          <w:szCs w:val="24"/>
        </w:rPr>
        <w:t>воспитания: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осознание ценности труда в жизни человека и общества, ответственное потребление и</w:t>
      </w:r>
      <w:r w:rsidRPr="00791837">
        <w:rPr>
          <w:spacing w:val="-57"/>
          <w:sz w:val="24"/>
          <w:szCs w:val="24"/>
        </w:rPr>
        <w:t xml:space="preserve"> </w:t>
      </w:r>
      <w:r w:rsidRPr="00791837">
        <w:rPr>
          <w:sz w:val="24"/>
          <w:szCs w:val="24"/>
        </w:rPr>
        <w:t>бережное отношение к результатам труда, навыки участия в различных видах трудовой</w:t>
      </w:r>
      <w:r w:rsidRPr="00791837">
        <w:rPr>
          <w:spacing w:val="-57"/>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интерес</w:t>
      </w:r>
      <w:r w:rsidRPr="00791837">
        <w:rPr>
          <w:spacing w:val="-1"/>
          <w:sz w:val="24"/>
          <w:szCs w:val="24"/>
        </w:rPr>
        <w:t xml:space="preserve"> </w:t>
      </w:r>
      <w:r w:rsidRPr="00791837">
        <w:rPr>
          <w:sz w:val="24"/>
          <w:szCs w:val="24"/>
        </w:rPr>
        <w:t>к различным</w:t>
      </w:r>
      <w:r w:rsidRPr="00791837">
        <w:rPr>
          <w:spacing w:val="-2"/>
          <w:sz w:val="24"/>
          <w:szCs w:val="24"/>
        </w:rPr>
        <w:t xml:space="preserve"> </w:t>
      </w:r>
      <w:r w:rsidRPr="00791837">
        <w:rPr>
          <w:sz w:val="24"/>
          <w:szCs w:val="24"/>
        </w:rPr>
        <w:t>профессиям;</w:t>
      </w:r>
    </w:p>
    <w:p w:rsidR="0083763A" w:rsidRPr="00791837" w:rsidRDefault="00791837" w:rsidP="00B34094">
      <w:pPr>
        <w:pStyle w:val="a3"/>
        <w:spacing w:before="1"/>
        <w:ind w:left="0" w:firstLine="567"/>
        <w:jc w:val="both"/>
      </w:pPr>
      <w:r w:rsidRPr="00791837">
        <w:t>экологического</w:t>
      </w:r>
      <w:r w:rsidRPr="00791837">
        <w:rPr>
          <w:spacing w:val="-5"/>
        </w:rPr>
        <w:t xml:space="preserve"> </w:t>
      </w:r>
      <w:r w:rsidRPr="00791837">
        <w:t>воспитания: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бережное</w:t>
      </w:r>
      <w:r w:rsidRPr="00791837">
        <w:rPr>
          <w:spacing w:val="-2"/>
          <w:sz w:val="24"/>
          <w:szCs w:val="24"/>
        </w:rPr>
        <w:t xml:space="preserve"> </w:t>
      </w:r>
      <w:r w:rsidRPr="00791837">
        <w:rPr>
          <w:sz w:val="24"/>
          <w:szCs w:val="24"/>
        </w:rPr>
        <w:t>отношение</w:t>
      </w:r>
      <w:r w:rsidRPr="00791837">
        <w:rPr>
          <w:spacing w:val="-2"/>
          <w:sz w:val="24"/>
          <w:szCs w:val="24"/>
        </w:rPr>
        <w:t xml:space="preserve"> </w:t>
      </w:r>
      <w:r w:rsidRPr="00791837">
        <w:rPr>
          <w:sz w:val="24"/>
          <w:szCs w:val="24"/>
        </w:rPr>
        <w:t>к</w:t>
      </w:r>
      <w:r w:rsidRPr="00791837">
        <w:rPr>
          <w:spacing w:val="-1"/>
          <w:sz w:val="24"/>
          <w:szCs w:val="24"/>
        </w:rPr>
        <w:t xml:space="preserve"> </w:t>
      </w:r>
      <w:r w:rsidRPr="00791837">
        <w:rPr>
          <w:sz w:val="24"/>
          <w:szCs w:val="24"/>
        </w:rPr>
        <w:t>природе;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неприятие действий, приносящих ей вред;</w:t>
      </w:r>
      <w:r w:rsidRPr="00791837">
        <w:rPr>
          <w:spacing w:val="-57"/>
          <w:sz w:val="24"/>
          <w:szCs w:val="24"/>
        </w:rPr>
        <w:t xml:space="preserve"> </w:t>
      </w:r>
      <w:r w:rsidRPr="00791837">
        <w:rPr>
          <w:sz w:val="24"/>
          <w:szCs w:val="24"/>
        </w:rPr>
        <w:t>ценности</w:t>
      </w:r>
      <w:r w:rsidRPr="00791837">
        <w:rPr>
          <w:spacing w:val="-2"/>
          <w:sz w:val="24"/>
          <w:szCs w:val="24"/>
        </w:rPr>
        <w:t xml:space="preserve"> </w:t>
      </w:r>
      <w:r w:rsidRPr="00791837">
        <w:rPr>
          <w:sz w:val="24"/>
          <w:szCs w:val="24"/>
        </w:rPr>
        <w:t>научного познания: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первоначальные</w:t>
      </w:r>
      <w:r w:rsidRPr="00791837">
        <w:rPr>
          <w:spacing w:val="-5"/>
          <w:sz w:val="24"/>
          <w:szCs w:val="24"/>
        </w:rPr>
        <w:t xml:space="preserve"> </w:t>
      </w:r>
      <w:r w:rsidRPr="00791837">
        <w:rPr>
          <w:sz w:val="24"/>
          <w:szCs w:val="24"/>
        </w:rPr>
        <w:t>представления</w:t>
      </w:r>
      <w:r w:rsidRPr="00791837">
        <w:rPr>
          <w:spacing w:val="-2"/>
          <w:sz w:val="24"/>
          <w:szCs w:val="24"/>
        </w:rPr>
        <w:t xml:space="preserve"> </w:t>
      </w:r>
      <w:r w:rsidRPr="00791837">
        <w:rPr>
          <w:sz w:val="24"/>
          <w:szCs w:val="24"/>
        </w:rPr>
        <w:t>о</w:t>
      </w:r>
      <w:r w:rsidRPr="00791837">
        <w:rPr>
          <w:spacing w:val="-3"/>
          <w:sz w:val="24"/>
          <w:szCs w:val="24"/>
        </w:rPr>
        <w:t xml:space="preserve"> </w:t>
      </w:r>
      <w:r w:rsidRPr="00791837">
        <w:rPr>
          <w:sz w:val="24"/>
          <w:szCs w:val="24"/>
        </w:rPr>
        <w:t>научной</w:t>
      </w:r>
      <w:r w:rsidRPr="00791837">
        <w:rPr>
          <w:spacing w:val="-2"/>
          <w:sz w:val="24"/>
          <w:szCs w:val="24"/>
        </w:rPr>
        <w:t xml:space="preserve"> </w:t>
      </w:r>
      <w:r w:rsidRPr="00791837">
        <w:rPr>
          <w:sz w:val="24"/>
          <w:szCs w:val="24"/>
        </w:rPr>
        <w:t>картине</w:t>
      </w:r>
      <w:r w:rsidRPr="00791837">
        <w:rPr>
          <w:spacing w:val="-3"/>
          <w:sz w:val="24"/>
          <w:szCs w:val="24"/>
        </w:rPr>
        <w:t xml:space="preserve"> </w:t>
      </w:r>
      <w:r w:rsidRPr="00791837">
        <w:rPr>
          <w:sz w:val="24"/>
          <w:szCs w:val="24"/>
        </w:rPr>
        <w:t>мира;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познавательные интересы, активность, инициативность, любознательность и</w:t>
      </w:r>
      <w:r w:rsidRPr="00791837">
        <w:rPr>
          <w:spacing w:val="-57"/>
          <w:sz w:val="24"/>
          <w:szCs w:val="24"/>
        </w:rPr>
        <w:t xml:space="preserve"> </w:t>
      </w:r>
      <w:r w:rsidRPr="00791837">
        <w:rPr>
          <w:sz w:val="24"/>
          <w:szCs w:val="24"/>
        </w:rPr>
        <w:t>самостоятельность в</w:t>
      </w:r>
      <w:r w:rsidRPr="00791837">
        <w:rPr>
          <w:spacing w:val="-1"/>
          <w:sz w:val="24"/>
          <w:szCs w:val="24"/>
        </w:rPr>
        <w:t xml:space="preserve"> </w:t>
      </w:r>
      <w:r w:rsidRPr="00791837">
        <w:rPr>
          <w:sz w:val="24"/>
          <w:szCs w:val="24"/>
        </w:rPr>
        <w:t>познании.</w:t>
      </w:r>
    </w:p>
    <w:p w:rsidR="0083763A" w:rsidRPr="00791837" w:rsidRDefault="00791837" w:rsidP="00B34094">
      <w:pPr>
        <w:pStyle w:val="a3"/>
        <w:ind w:left="0" w:firstLine="567"/>
        <w:jc w:val="both"/>
      </w:pPr>
      <w:r w:rsidRPr="00791837">
        <w:t>МЕТАПРЕДМЕТНЫЕ</w:t>
      </w:r>
      <w:r w:rsidRPr="00791837">
        <w:rPr>
          <w:spacing w:val="-6"/>
        </w:rPr>
        <w:t xml:space="preserve"> </w:t>
      </w:r>
      <w:r w:rsidRPr="00791837">
        <w:t>РЕЗУЛЬТАТЫ</w:t>
      </w:r>
    </w:p>
    <w:p w:rsidR="0083763A" w:rsidRPr="00791837" w:rsidRDefault="00791837" w:rsidP="00B34094">
      <w:pPr>
        <w:pStyle w:val="a3"/>
        <w:ind w:left="0" w:firstLine="567"/>
        <w:jc w:val="both"/>
      </w:pPr>
      <w:r w:rsidRPr="00791837">
        <w:t>В результате изучения учебного предмета «Родной (татарский) язык» обучающийся овладеет</w:t>
      </w:r>
      <w:r w:rsidRPr="00791837">
        <w:rPr>
          <w:spacing w:val="-58"/>
        </w:rPr>
        <w:t xml:space="preserve"> </w:t>
      </w:r>
      <w:r w:rsidRPr="00791837">
        <w:t>универсальными</w:t>
      </w:r>
      <w:r w:rsidRPr="00791837">
        <w:rPr>
          <w:spacing w:val="2"/>
        </w:rPr>
        <w:t xml:space="preserve"> </w:t>
      </w:r>
      <w:r w:rsidRPr="00791837">
        <w:t>учебными познавательными</w:t>
      </w:r>
      <w:r w:rsidRPr="00791837">
        <w:rPr>
          <w:spacing w:val="-2"/>
        </w:rPr>
        <w:t xml:space="preserve"> </w:t>
      </w:r>
      <w:r w:rsidRPr="00791837">
        <w:t>действиями:</w:t>
      </w:r>
    </w:p>
    <w:p w:rsidR="0083763A" w:rsidRPr="00791837" w:rsidRDefault="00791837" w:rsidP="00B34094">
      <w:pPr>
        <w:pStyle w:val="a3"/>
        <w:ind w:left="0" w:firstLine="567"/>
        <w:jc w:val="both"/>
      </w:pPr>
      <w:r w:rsidRPr="00791837">
        <w:t>базовые</w:t>
      </w:r>
      <w:r w:rsidRPr="00791837">
        <w:rPr>
          <w:spacing w:val="-3"/>
        </w:rPr>
        <w:t xml:space="preserve"> </w:t>
      </w:r>
      <w:r w:rsidRPr="00791837">
        <w:t>логические</w:t>
      </w:r>
      <w:r w:rsidRPr="00791837">
        <w:rPr>
          <w:spacing w:val="-2"/>
        </w:rPr>
        <w:t xml:space="preserve"> </w:t>
      </w:r>
      <w:r w:rsidRPr="00791837">
        <w:t>действия: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сравнивать</w:t>
      </w:r>
      <w:r w:rsidRPr="00791837">
        <w:rPr>
          <w:spacing w:val="-4"/>
          <w:sz w:val="24"/>
          <w:szCs w:val="24"/>
        </w:rPr>
        <w:t xml:space="preserve"> </w:t>
      </w:r>
      <w:r w:rsidRPr="00791837">
        <w:rPr>
          <w:sz w:val="24"/>
          <w:szCs w:val="24"/>
        </w:rPr>
        <w:t>объекты,</w:t>
      </w:r>
      <w:r w:rsidRPr="00791837">
        <w:rPr>
          <w:spacing w:val="-2"/>
          <w:sz w:val="24"/>
          <w:szCs w:val="24"/>
        </w:rPr>
        <w:t xml:space="preserve"> </w:t>
      </w:r>
      <w:r w:rsidRPr="00791837">
        <w:rPr>
          <w:sz w:val="24"/>
          <w:szCs w:val="24"/>
        </w:rPr>
        <w:t>устанавливать</w:t>
      </w:r>
      <w:r w:rsidRPr="00791837">
        <w:rPr>
          <w:spacing w:val="-3"/>
          <w:sz w:val="24"/>
          <w:szCs w:val="24"/>
        </w:rPr>
        <w:t xml:space="preserve"> </w:t>
      </w:r>
      <w:r w:rsidRPr="00791837">
        <w:rPr>
          <w:sz w:val="24"/>
          <w:szCs w:val="24"/>
        </w:rPr>
        <w:t>основания</w:t>
      </w:r>
      <w:r w:rsidRPr="00791837">
        <w:rPr>
          <w:spacing w:val="-4"/>
          <w:sz w:val="24"/>
          <w:szCs w:val="24"/>
        </w:rPr>
        <w:t xml:space="preserve"> </w:t>
      </w:r>
      <w:r w:rsidRPr="00791837">
        <w:rPr>
          <w:sz w:val="24"/>
          <w:szCs w:val="24"/>
        </w:rPr>
        <w:t>для</w:t>
      </w:r>
      <w:r w:rsidRPr="00791837">
        <w:rPr>
          <w:spacing w:val="-5"/>
          <w:sz w:val="24"/>
          <w:szCs w:val="24"/>
        </w:rPr>
        <w:t xml:space="preserve"> </w:t>
      </w:r>
      <w:r w:rsidRPr="00791837">
        <w:rPr>
          <w:sz w:val="24"/>
          <w:szCs w:val="24"/>
        </w:rPr>
        <w:t>сравнения,</w:t>
      </w:r>
      <w:r w:rsidRPr="00791837">
        <w:rPr>
          <w:spacing w:val="-2"/>
          <w:sz w:val="24"/>
          <w:szCs w:val="24"/>
        </w:rPr>
        <w:t xml:space="preserve"> </w:t>
      </w:r>
      <w:r w:rsidRPr="00791837">
        <w:rPr>
          <w:sz w:val="24"/>
          <w:szCs w:val="24"/>
        </w:rPr>
        <w:t>устанавливать</w:t>
      </w:r>
      <w:r w:rsidRPr="00791837">
        <w:rPr>
          <w:spacing w:val="-3"/>
          <w:sz w:val="24"/>
          <w:szCs w:val="24"/>
        </w:rPr>
        <w:t xml:space="preserve"> </w:t>
      </w:r>
      <w:r w:rsidRPr="00791837">
        <w:rPr>
          <w:sz w:val="24"/>
          <w:szCs w:val="24"/>
        </w:rPr>
        <w:t>аналогии;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объединять</w:t>
      </w:r>
      <w:r w:rsidRPr="00791837">
        <w:rPr>
          <w:spacing w:val="-2"/>
          <w:sz w:val="24"/>
          <w:szCs w:val="24"/>
        </w:rPr>
        <w:t xml:space="preserve"> </w:t>
      </w:r>
      <w:r w:rsidRPr="00791837">
        <w:rPr>
          <w:sz w:val="24"/>
          <w:szCs w:val="24"/>
        </w:rPr>
        <w:t>объекты</w:t>
      </w:r>
      <w:r w:rsidRPr="00791837">
        <w:rPr>
          <w:spacing w:val="-2"/>
          <w:sz w:val="24"/>
          <w:szCs w:val="24"/>
        </w:rPr>
        <w:t xml:space="preserve"> </w:t>
      </w:r>
      <w:r w:rsidRPr="00791837">
        <w:rPr>
          <w:sz w:val="24"/>
          <w:szCs w:val="24"/>
        </w:rPr>
        <w:t>(языковые</w:t>
      </w:r>
      <w:r w:rsidRPr="00791837">
        <w:rPr>
          <w:spacing w:val="-5"/>
          <w:sz w:val="24"/>
          <w:szCs w:val="24"/>
        </w:rPr>
        <w:t xml:space="preserve"> </w:t>
      </w:r>
      <w:r w:rsidRPr="00791837">
        <w:rPr>
          <w:sz w:val="24"/>
          <w:szCs w:val="24"/>
        </w:rPr>
        <w:t>единицы)</w:t>
      </w:r>
      <w:r w:rsidRPr="00791837">
        <w:rPr>
          <w:spacing w:val="-4"/>
          <w:sz w:val="24"/>
          <w:szCs w:val="24"/>
        </w:rPr>
        <w:t xml:space="preserve"> </w:t>
      </w:r>
      <w:r w:rsidRPr="00791837">
        <w:rPr>
          <w:sz w:val="24"/>
          <w:szCs w:val="24"/>
        </w:rPr>
        <w:t>по</w:t>
      </w:r>
      <w:r w:rsidRPr="00791837">
        <w:rPr>
          <w:spacing w:val="-5"/>
          <w:sz w:val="24"/>
          <w:szCs w:val="24"/>
        </w:rPr>
        <w:t xml:space="preserve"> </w:t>
      </w:r>
      <w:r w:rsidRPr="00791837">
        <w:rPr>
          <w:sz w:val="24"/>
          <w:szCs w:val="24"/>
        </w:rPr>
        <w:t>определенному</w:t>
      </w:r>
      <w:r w:rsidRPr="00791837">
        <w:rPr>
          <w:spacing w:val="-7"/>
          <w:sz w:val="24"/>
          <w:szCs w:val="24"/>
        </w:rPr>
        <w:t xml:space="preserve"> </w:t>
      </w:r>
      <w:r w:rsidRPr="00791837">
        <w:rPr>
          <w:sz w:val="24"/>
          <w:szCs w:val="24"/>
        </w:rPr>
        <w:t>признаку;</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 существенный признак для классификации языковых единиц, классифицировать</w:t>
      </w:r>
      <w:r w:rsidRPr="00791837">
        <w:rPr>
          <w:spacing w:val="-58"/>
          <w:sz w:val="24"/>
          <w:szCs w:val="24"/>
        </w:rPr>
        <w:t xml:space="preserve"> </w:t>
      </w:r>
      <w:r w:rsidRPr="00791837">
        <w:rPr>
          <w:sz w:val="24"/>
          <w:szCs w:val="24"/>
        </w:rPr>
        <w:t>языковые</w:t>
      </w:r>
      <w:r w:rsidRPr="00791837">
        <w:rPr>
          <w:spacing w:val="-3"/>
          <w:sz w:val="24"/>
          <w:szCs w:val="24"/>
        </w:rPr>
        <w:t xml:space="preserve"> </w:t>
      </w:r>
      <w:r w:rsidRPr="00791837">
        <w:rPr>
          <w:sz w:val="24"/>
          <w:szCs w:val="24"/>
        </w:rPr>
        <w:t>единицы;</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находить в языковом материале закономерности и противоречия на основе предложенного</w:t>
      </w:r>
      <w:r w:rsidRPr="00791837">
        <w:rPr>
          <w:spacing w:val="1"/>
          <w:sz w:val="24"/>
          <w:szCs w:val="24"/>
        </w:rPr>
        <w:t xml:space="preserve"> </w:t>
      </w:r>
      <w:r w:rsidRPr="00791837">
        <w:rPr>
          <w:sz w:val="24"/>
          <w:szCs w:val="24"/>
        </w:rPr>
        <w:t>учителем алгоритма наблюдения; анализировать алгоритм действий при работе с языковыми</w:t>
      </w:r>
      <w:r w:rsidRPr="00791837">
        <w:rPr>
          <w:spacing w:val="-57"/>
          <w:sz w:val="24"/>
          <w:szCs w:val="24"/>
        </w:rPr>
        <w:t xml:space="preserve"> </w:t>
      </w:r>
      <w:r w:rsidRPr="00791837">
        <w:rPr>
          <w:sz w:val="24"/>
          <w:szCs w:val="24"/>
        </w:rPr>
        <w:t>единицами,</w:t>
      </w:r>
      <w:r w:rsidRPr="00791837">
        <w:rPr>
          <w:spacing w:val="-2"/>
          <w:sz w:val="24"/>
          <w:szCs w:val="24"/>
        </w:rPr>
        <w:t xml:space="preserve"> </w:t>
      </w:r>
      <w:r w:rsidRPr="00791837">
        <w:rPr>
          <w:sz w:val="24"/>
          <w:szCs w:val="24"/>
        </w:rPr>
        <w:t>самостоятельно</w:t>
      </w:r>
      <w:r w:rsidRPr="00791837">
        <w:rPr>
          <w:spacing w:val="-2"/>
          <w:sz w:val="24"/>
          <w:szCs w:val="24"/>
        </w:rPr>
        <w:t xml:space="preserve"> </w:t>
      </w:r>
      <w:r w:rsidRPr="00791837">
        <w:rPr>
          <w:sz w:val="24"/>
          <w:szCs w:val="24"/>
        </w:rPr>
        <w:t>выделять</w:t>
      </w:r>
      <w:r w:rsidRPr="00791837">
        <w:rPr>
          <w:spacing w:val="1"/>
          <w:sz w:val="24"/>
          <w:szCs w:val="24"/>
        </w:rPr>
        <w:t xml:space="preserve"> </w:t>
      </w:r>
      <w:r w:rsidRPr="00791837">
        <w:rPr>
          <w:sz w:val="24"/>
          <w:szCs w:val="24"/>
        </w:rPr>
        <w:t>учебные</w:t>
      </w:r>
      <w:r w:rsidRPr="00791837">
        <w:rPr>
          <w:spacing w:val="-2"/>
          <w:sz w:val="24"/>
          <w:szCs w:val="24"/>
        </w:rPr>
        <w:t xml:space="preserve"> </w:t>
      </w:r>
      <w:r w:rsidRPr="00791837">
        <w:rPr>
          <w:sz w:val="24"/>
          <w:szCs w:val="24"/>
        </w:rPr>
        <w:t>операции</w:t>
      </w:r>
      <w:r w:rsidRPr="00791837">
        <w:rPr>
          <w:spacing w:val="-3"/>
          <w:sz w:val="24"/>
          <w:szCs w:val="24"/>
        </w:rPr>
        <w:t xml:space="preserve"> </w:t>
      </w:r>
      <w:r w:rsidRPr="00791837">
        <w:rPr>
          <w:sz w:val="24"/>
          <w:szCs w:val="24"/>
        </w:rPr>
        <w:t>при</w:t>
      </w:r>
      <w:r w:rsidRPr="00791837">
        <w:rPr>
          <w:spacing w:val="-2"/>
          <w:sz w:val="24"/>
          <w:szCs w:val="24"/>
        </w:rPr>
        <w:t xml:space="preserve"> </w:t>
      </w:r>
      <w:r w:rsidRPr="00791837">
        <w:rPr>
          <w:sz w:val="24"/>
          <w:szCs w:val="24"/>
        </w:rPr>
        <w:t>анализе</w:t>
      </w:r>
      <w:r w:rsidRPr="00791837">
        <w:rPr>
          <w:spacing w:val="-2"/>
          <w:sz w:val="24"/>
          <w:szCs w:val="24"/>
        </w:rPr>
        <w:t xml:space="preserve"> </w:t>
      </w:r>
      <w:r w:rsidRPr="00791837">
        <w:rPr>
          <w:sz w:val="24"/>
          <w:szCs w:val="24"/>
        </w:rPr>
        <w:t>языковых</w:t>
      </w:r>
      <w:r w:rsidRPr="00791837">
        <w:rPr>
          <w:spacing w:val="-1"/>
          <w:sz w:val="24"/>
          <w:szCs w:val="24"/>
        </w:rPr>
        <w:t xml:space="preserve"> </w:t>
      </w:r>
      <w:r w:rsidRPr="00791837">
        <w:rPr>
          <w:sz w:val="24"/>
          <w:szCs w:val="24"/>
        </w:rPr>
        <w:t>единиц;</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выявлять недостаток информации для решения учебной и практической задачи на основе</w:t>
      </w:r>
      <w:r w:rsidRPr="00791837">
        <w:rPr>
          <w:spacing w:val="-57"/>
          <w:sz w:val="24"/>
          <w:szCs w:val="24"/>
        </w:rPr>
        <w:t xml:space="preserve"> </w:t>
      </w:r>
      <w:r w:rsidRPr="00791837">
        <w:rPr>
          <w:sz w:val="24"/>
          <w:szCs w:val="24"/>
        </w:rPr>
        <w:t>предложенного</w:t>
      </w:r>
      <w:r w:rsidRPr="00791837">
        <w:rPr>
          <w:spacing w:val="-1"/>
          <w:sz w:val="24"/>
          <w:szCs w:val="24"/>
        </w:rPr>
        <w:t xml:space="preserve"> </w:t>
      </w:r>
      <w:r w:rsidRPr="00791837">
        <w:rPr>
          <w:sz w:val="24"/>
          <w:szCs w:val="24"/>
        </w:rPr>
        <w:t>алгоритма;</w:t>
      </w:r>
    </w:p>
    <w:p w:rsidR="0083763A" w:rsidRPr="00791837" w:rsidRDefault="00791837" w:rsidP="00AF7ABE">
      <w:pPr>
        <w:pStyle w:val="a4"/>
        <w:numPr>
          <w:ilvl w:val="0"/>
          <w:numId w:val="76"/>
        </w:numPr>
        <w:tabs>
          <w:tab w:val="left" w:pos="679"/>
        </w:tabs>
        <w:ind w:left="0" w:firstLine="567"/>
        <w:jc w:val="both"/>
        <w:rPr>
          <w:sz w:val="24"/>
          <w:szCs w:val="24"/>
        </w:rPr>
      </w:pPr>
      <w:r w:rsidRPr="00791837">
        <w:rPr>
          <w:sz w:val="24"/>
          <w:szCs w:val="24"/>
        </w:rPr>
        <w:t>устанавливать причинно-следственные связи в ситуациях наблюдения за языковым</w:t>
      </w:r>
      <w:r w:rsidRPr="00791837">
        <w:rPr>
          <w:spacing w:val="-57"/>
          <w:sz w:val="24"/>
          <w:szCs w:val="24"/>
        </w:rPr>
        <w:t xml:space="preserve"> </w:t>
      </w:r>
      <w:r w:rsidRPr="00791837">
        <w:rPr>
          <w:sz w:val="24"/>
          <w:szCs w:val="24"/>
        </w:rPr>
        <w:t>материалом,</w:t>
      </w:r>
      <w:r w:rsidRPr="00791837">
        <w:rPr>
          <w:spacing w:val="-2"/>
          <w:sz w:val="24"/>
          <w:szCs w:val="24"/>
        </w:rPr>
        <w:t xml:space="preserve"> </w:t>
      </w:r>
      <w:r w:rsidRPr="00791837">
        <w:rPr>
          <w:sz w:val="24"/>
          <w:szCs w:val="24"/>
        </w:rPr>
        <w:t>делать</w:t>
      </w:r>
      <w:r w:rsidRPr="00791837">
        <w:rPr>
          <w:spacing w:val="1"/>
          <w:sz w:val="24"/>
          <w:szCs w:val="24"/>
        </w:rPr>
        <w:t xml:space="preserve"> </w:t>
      </w:r>
      <w:r w:rsidRPr="00791837">
        <w:rPr>
          <w:sz w:val="24"/>
          <w:szCs w:val="24"/>
        </w:rPr>
        <w:t>выводы;</w:t>
      </w:r>
    </w:p>
    <w:p w:rsidR="0083763A" w:rsidRPr="00791837" w:rsidRDefault="00791837" w:rsidP="00B34094">
      <w:pPr>
        <w:pStyle w:val="a3"/>
        <w:ind w:left="0" w:firstLine="567"/>
        <w:jc w:val="both"/>
      </w:pPr>
      <w:r w:rsidRPr="00791837">
        <w:t>базовые</w:t>
      </w:r>
      <w:r w:rsidRPr="00791837">
        <w:rPr>
          <w:spacing w:val="-4"/>
        </w:rPr>
        <w:t xml:space="preserve"> </w:t>
      </w:r>
      <w:r w:rsidRPr="00791837">
        <w:t>исследовательские</w:t>
      </w:r>
      <w:r w:rsidRPr="00791837">
        <w:rPr>
          <w:spacing w:val="-3"/>
        </w:rPr>
        <w:t xml:space="preserve"> </w:t>
      </w:r>
      <w:r w:rsidRPr="00791837">
        <w:t>действия: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lastRenderedPageBreak/>
        <w:t>с помощью учителя формулировать цель, планировать изменения языкового объекта,</w:t>
      </w:r>
      <w:r w:rsidRPr="00791837">
        <w:rPr>
          <w:spacing w:val="-58"/>
          <w:sz w:val="24"/>
          <w:szCs w:val="24"/>
        </w:rPr>
        <w:t xml:space="preserve"> </w:t>
      </w:r>
      <w:r w:rsidRPr="00791837">
        <w:rPr>
          <w:sz w:val="24"/>
          <w:szCs w:val="24"/>
        </w:rPr>
        <w:t>речевой</w:t>
      </w:r>
      <w:r w:rsidRPr="00791837">
        <w:rPr>
          <w:spacing w:val="-1"/>
          <w:sz w:val="24"/>
          <w:szCs w:val="24"/>
        </w:rPr>
        <w:t xml:space="preserve"> </w:t>
      </w:r>
      <w:r w:rsidRPr="00791837">
        <w:rPr>
          <w:sz w:val="24"/>
          <w:szCs w:val="24"/>
        </w:rPr>
        <w:t>ситуации;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сравнивать несколько вариантов выполнения задания, выбирать наиболее подходящий (на</w:t>
      </w:r>
      <w:r w:rsidRPr="00791837">
        <w:rPr>
          <w:spacing w:val="-57"/>
          <w:sz w:val="24"/>
          <w:szCs w:val="24"/>
        </w:rPr>
        <w:t xml:space="preserve"> </w:t>
      </w:r>
      <w:r w:rsidRPr="00791837">
        <w:rPr>
          <w:sz w:val="24"/>
          <w:szCs w:val="24"/>
        </w:rPr>
        <w:t>основе</w:t>
      </w:r>
      <w:r w:rsidRPr="00791837">
        <w:rPr>
          <w:spacing w:val="-3"/>
          <w:sz w:val="24"/>
          <w:szCs w:val="24"/>
        </w:rPr>
        <w:t xml:space="preserve"> </w:t>
      </w:r>
      <w:r w:rsidRPr="00791837">
        <w:rPr>
          <w:sz w:val="24"/>
          <w:szCs w:val="24"/>
        </w:rPr>
        <w:t>предложенных</w:t>
      </w:r>
      <w:r w:rsidRPr="00791837">
        <w:rPr>
          <w:spacing w:val="-1"/>
          <w:sz w:val="24"/>
          <w:szCs w:val="24"/>
        </w:rPr>
        <w:t xml:space="preserve"> </w:t>
      </w:r>
      <w:r w:rsidRPr="00791837">
        <w:rPr>
          <w:sz w:val="24"/>
          <w:szCs w:val="24"/>
        </w:rPr>
        <w:t>критериев);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проводить</w:t>
      </w:r>
      <w:r w:rsidRPr="00791837">
        <w:rPr>
          <w:spacing w:val="-4"/>
          <w:sz w:val="24"/>
          <w:szCs w:val="24"/>
        </w:rPr>
        <w:t xml:space="preserve"> </w:t>
      </w:r>
      <w:r w:rsidRPr="00791837">
        <w:rPr>
          <w:sz w:val="24"/>
          <w:szCs w:val="24"/>
        </w:rPr>
        <w:t>по</w:t>
      </w:r>
      <w:r w:rsidRPr="00791837">
        <w:rPr>
          <w:spacing w:val="-2"/>
          <w:sz w:val="24"/>
          <w:szCs w:val="24"/>
        </w:rPr>
        <w:t xml:space="preserve"> </w:t>
      </w:r>
      <w:r w:rsidRPr="00791837">
        <w:rPr>
          <w:sz w:val="24"/>
          <w:szCs w:val="24"/>
        </w:rPr>
        <w:t>предложенному</w:t>
      </w:r>
      <w:r w:rsidRPr="00791837">
        <w:rPr>
          <w:spacing w:val="-7"/>
          <w:sz w:val="24"/>
          <w:szCs w:val="24"/>
        </w:rPr>
        <w:t xml:space="preserve"> </w:t>
      </w:r>
      <w:r w:rsidRPr="00791837">
        <w:rPr>
          <w:sz w:val="24"/>
          <w:szCs w:val="24"/>
        </w:rPr>
        <w:t>плану</w:t>
      </w:r>
      <w:r w:rsidRPr="00791837">
        <w:rPr>
          <w:spacing w:val="-7"/>
          <w:sz w:val="24"/>
          <w:szCs w:val="24"/>
        </w:rPr>
        <w:t xml:space="preserve"> </w:t>
      </w:r>
      <w:r w:rsidRPr="00791837">
        <w:rPr>
          <w:sz w:val="24"/>
          <w:szCs w:val="24"/>
        </w:rPr>
        <w:t>несложное</w:t>
      </w:r>
      <w:r w:rsidRPr="00791837">
        <w:rPr>
          <w:spacing w:val="-3"/>
          <w:sz w:val="24"/>
          <w:szCs w:val="24"/>
        </w:rPr>
        <w:t xml:space="preserve"> </w:t>
      </w:r>
      <w:r w:rsidRPr="00791837">
        <w:rPr>
          <w:sz w:val="24"/>
          <w:szCs w:val="24"/>
        </w:rPr>
        <w:t>лингвистическое</w:t>
      </w:r>
      <w:r w:rsidRPr="00791837">
        <w:rPr>
          <w:spacing w:val="-3"/>
          <w:sz w:val="24"/>
          <w:szCs w:val="24"/>
        </w:rPr>
        <w:t xml:space="preserve"> </w:t>
      </w:r>
      <w:r w:rsidRPr="00791837">
        <w:rPr>
          <w:sz w:val="24"/>
          <w:szCs w:val="24"/>
        </w:rPr>
        <w:t>исследование,</w:t>
      </w:r>
      <w:r w:rsidRPr="00791837">
        <w:rPr>
          <w:spacing w:val="-3"/>
          <w:sz w:val="24"/>
          <w:szCs w:val="24"/>
        </w:rPr>
        <w:t xml:space="preserve"> </w:t>
      </w:r>
      <w:r w:rsidRPr="00791837">
        <w:rPr>
          <w:sz w:val="24"/>
          <w:szCs w:val="24"/>
        </w:rPr>
        <w:t>выполнять</w:t>
      </w:r>
      <w:r w:rsidRPr="00791837">
        <w:rPr>
          <w:spacing w:val="-57"/>
          <w:sz w:val="24"/>
          <w:szCs w:val="24"/>
        </w:rPr>
        <w:t xml:space="preserve"> </w:t>
      </w:r>
      <w:r w:rsidRPr="00791837">
        <w:rPr>
          <w:sz w:val="24"/>
          <w:szCs w:val="24"/>
        </w:rPr>
        <w:t>по предложенному</w:t>
      </w:r>
      <w:r w:rsidRPr="00791837">
        <w:rPr>
          <w:spacing w:val="-8"/>
          <w:sz w:val="24"/>
          <w:szCs w:val="24"/>
        </w:rPr>
        <w:t xml:space="preserve"> </w:t>
      </w:r>
      <w:r w:rsidRPr="00791837">
        <w:rPr>
          <w:sz w:val="24"/>
          <w:szCs w:val="24"/>
        </w:rPr>
        <w:t>плану</w:t>
      </w:r>
      <w:r w:rsidRPr="00791837">
        <w:rPr>
          <w:spacing w:val="-5"/>
          <w:sz w:val="24"/>
          <w:szCs w:val="24"/>
        </w:rPr>
        <w:t xml:space="preserve"> </w:t>
      </w:r>
      <w:r w:rsidRPr="00791837">
        <w:rPr>
          <w:sz w:val="24"/>
          <w:szCs w:val="24"/>
        </w:rPr>
        <w:t>проектное</w:t>
      </w:r>
      <w:r w:rsidRPr="00791837">
        <w:rPr>
          <w:spacing w:val="-1"/>
          <w:sz w:val="24"/>
          <w:szCs w:val="24"/>
        </w:rPr>
        <w:t xml:space="preserve"> </w:t>
      </w:r>
      <w:r w:rsidRPr="00791837">
        <w:rPr>
          <w:sz w:val="24"/>
          <w:szCs w:val="24"/>
        </w:rPr>
        <w:t>задание;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формулировать выводы и подкреплять их доказательствами на основе результатов</w:t>
      </w:r>
      <w:r w:rsidRPr="00791837">
        <w:rPr>
          <w:spacing w:val="-57"/>
          <w:sz w:val="24"/>
          <w:szCs w:val="24"/>
        </w:rPr>
        <w:t xml:space="preserve"> </w:t>
      </w:r>
      <w:r w:rsidRPr="00791837">
        <w:rPr>
          <w:sz w:val="24"/>
          <w:szCs w:val="24"/>
        </w:rPr>
        <w:t>проведенного наблюдения за языковым материалом (классификации, сравнения,</w:t>
      </w:r>
      <w:r w:rsidRPr="00791837">
        <w:rPr>
          <w:spacing w:val="1"/>
          <w:sz w:val="24"/>
          <w:szCs w:val="24"/>
        </w:rPr>
        <w:t xml:space="preserve"> </w:t>
      </w:r>
      <w:r w:rsidRPr="00791837">
        <w:rPr>
          <w:sz w:val="24"/>
          <w:szCs w:val="24"/>
        </w:rPr>
        <w:t>исследования);</w:t>
      </w:r>
    </w:p>
    <w:p w:rsidR="0083763A" w:rsidRPr="00791837" w:rsidRDefault="00791837" w:rsidP="00B34094">
      <w:pPr>
        <w:pStyle w:val="a3"/>
        <w:spacing w:before="1"/>
        <w:ind w:left="0" w:firstLine="567"/>
        <w:jc w:val="both"/>
      </w:pPr>
      <w:r w:rsidRPr="00791837">
        <w:t>работа</w:t>
      </w:r>
      <w:r w:rsidRPr="00791837">
        <w:rPr>
          <w:spacing w:val="-3"/>
        </w:rPr>
        <w:t xml:space="preserve"> </w:t>
      </w:r>
      <w:r w:rsidRPr="00791837">
        <w:t>с</w:t>
      </w:r>
      <w:r w:rsidRPr="00791837">
        <w:rPr>
          <w:spacing w:val="-2"/>
        </w:rPr>
        <w:t xml:space="preserve"> </w:t>
      </w:r>
      <w:r w:rsidRPr="00791837">
        <w:t>информацией:</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выбирать</w:t>
      </w:r>
      <w:r w:rsidRPr="00791837">
        <w:rPr>
          <w:spacing w:val="-4"/>
          <w:sz w:val="24"/>
          <w:szCs w:val="24"/>
        </w:rPr>
        <w:t xml:space="preserve"> </w:t>
      </w:r>
      <w:r w:rsidRPr="00791837">
        <w:rPr>
          <w:sz w:val="24"/>
          <w:szCs w:val="24"/>
        </w:rPr>
        <w:t>источник</w:t>
      </w:r>
      <w:r w:rsidRPr="00791837">
        <w:rPr>
          <w:spacing w:val="-4"/>
          <w:sz w:val="24"/>
          <w:szCs w:val="24"/>
        </w:rPr>
        <w:t xml:space="preserve"> </w:t>
      </w:r>
      <w:r w:rsidRPr="00791837">
        <w:rPr>
          <w:sz w:val="24"/>
          <w:szCs w:val="24"/>
        </w:rPr>
        <w:t>получения</w:t>
      </w:r>
      <w:r w:rsidRPr="00791837">
        <w:rPr>
          <w:spacing w:val="-4"/>
          <w:sz w:val="24"/>
          <w:szCs w:val="24"/>
        </w:rPr>
        <w:t xml:space="preserve"> </w:t>
      </w:r>
      <w:r w:rsidRPr="00791837">
        <w:rPr>
          <w:sz w:val="24"/>
          <w:szCs w:val="24"/>
        </w:rPr>
        <w:t>информации:</w:t>
      </w:r>
      <w:r w:rsidRPr="00791837">
        <w:rPr>
          <w:spacing w:val="-6"/>
          <w:sz w:val="24"/>
          <w:szCs w:val="24"/>
        </w:rPr>
        <w:t xml:space="preserve"> </w:t>
      </w:r>
      <w:r w:rsidRPr="00791837">
        <w:rPr>
          <w:sz w:val="24"/>
          <w:szCs w:val="24"/>
        </w:rPr>
        <w:t>нужный</w:t>
      </w:r>
      <w:r w:rsidRPr="00791837">
        <w:rPr>
          <w:spacing w:val="-4"/>
          <w:sz w:val="24"/>
          <w:szCs w:val="24"/>
        </w:rPr>
        <w:t xml:space="preserve"> </w:t>
      </w:r>
      <w:r w:rsidRPr="00791837">
        <w:rPr>
          <w:sz w:val="24"/>
          <w:szCs w:val="24"/>
        </w:rPr>
        <w:t>словарь</w:t>
      </w:r>
      <w:r w:rsidRPr="00791837">
        <w:rPr>
          <w:spacing w:val="-4"/>
          <w:sz w:val="24"/>
          <w:szCs w:val="24"/>
        </w:rPr>
        <w:t xml:space="preserve"> </w:t>
      </w:r>
      <w:r w:rsidRPr="00791837">
        <w:rPr>
          <w:sz w:val="24"/>
          <w:szCs w:val="24"/>
        </w:rPr>
        <w:t>для</w:t>
      </w:r>
      <w:r w:rsidRPr="00791837">
        <w:rPr>
          <w:spacing w:val="-4"/>
          <w:sz w:val="24"/>
          <w:szCs w:val="24"/>
        </w:rPr>
        <w:t xml:space="preserve"> </w:t>
      </w:r>
      <w:r w:rsidRPr="00791837">
        <w:rPr>
          <w:sz w:val="24"/>
          <w:szCs w:val="24"/>
        </w:rPr>
        <w:t>получения</w:t>
      </w:r>
      <w:r w:rsidRPr="00791837">
        <w:rPr>
          <w:spacing w:val="-4"/>
          <w:sz w:val="24"/>
          <w:szCs w:val="24"/>
        </w:rPr>
        <w:t xml:space="preserve"> </w:t>
      </w:r>
      <w:r w:rsidRPr="00791837">
        <w:rPr>
          <w:sz w:val="24"/>
          <w:szCs w:val="24"/>
        </w:rPr>
        <w:t>запрашиваемой</w:t>
      </w:r>
      <w:r w:rsidRPr="00791837">
        <w:rPr>
          <w:spacing w:val="-57"/>
          <w:sz w:val="24"/>
          <w:szCs w:val="24"/>
        </w:rPr>
        <w:t xml:space="preserve"> </w:t>
      </w:r>
      <w:r w:rsidRPr="00791837">
        <w:rPr>
          <w:sz w:val="24"/>
          <w:szCs w:val="24"/>
        </w:rPr>
        <w:t>информации,</w:t>
      </w:r>
      <w:r w:rsidRPr="00791837">
        <w:rPr>
          <w:spacing w:val="-1"/>
          <w:sz w:val="24"/>
          <w:szCs w:val="24"/>
        </w:rPr>
        <w:t xml:space="preserve"> </w:t>
      </w:r>
      <w:r w:rsidRPr="00791837">
        <w:rPr>
          <w:sz w:val="24"/>
          <w:szCs w:val="24"/>
        </w:rPr>
        <w:t>для</w:t>
      </w:r>
      <w:r w:rsidRPr="00791837">
        <w:rPr>
          <w:spacing w:val="2"/>
          <w:sz w:val="24"/>
          <w:szCs w:val="24"/>
        </w:rPr>
        <w:t xml:space="preserve"> </w:t>
      </w:r>
      <w:r w:rsidRPr="00791837">
        <w:rPr>
          <w:sz w:val="24"/>
          <w:szCs w:val="24"/>
        </w:rPr>
        <w:t>уточнения;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согласно</w:t>
      </w:r>
      <w:r w:rsidRPr="00791837">
        <w:rPr>
          <w:spacing w:val="-1"/>
          <w:sz w:val="24"/>
          <w:szCs w:val="24"/>
        </w:rPr>
        <w:t xml:space="preserve"> </w:t>
      </w:r>
      <w:r w:rsidRPr="00791837">
        <w:rPr>
          <w:sz w:val="24"/>
          <w:szCs w:val="24"/>
        </w:rPr>
        <w:t>заданному</w:t>
      </w:r>
      <w:r w:rsidRPr="00791837">
        <w:rPr>
          <w:spacing w:val="-4"/>
          <w:sz w:val="24"/>
          <w:szCs w:val="24"/>
        </w:rPr>
        <w:t xml:space="preserve"> </w:t>
      </w:r>
      <w:r w:rsidRPr="00791837">
        <w:rPr>
          <w:sz w:val="24"/>
          <w:szCs w:val="24"/>
        </w:rPr>
        <w:t>алгоритму</w:t>
      </w:r>
      <w:r w:rsidRPr="00791837">
        <w:rPr>
          <w:spacing w:val="-9"/>
          <w:sz w:val="24"/>
          <w:szCs w:val="24"/>
        </w:rPr>
        <w:t xml:space="preserve"> </w:t>
      </w:r>
      <w:r w:rsidRPr="00791837">
        <w:rPr>
          <w:sz w:val="24"/>
          <w:szCs w:val="24"/>
        </w:rPr>
        <w:t>находить</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предложенном</w:t>
      </w:r>
      <w:r w:rsidRPr="00791837">
        <w:rPr>
          <w:spacing w:val="-2"/>
          <w:sz w:val="24"/>
          <w:szCs w:val="24"/>
        </w:rPr>
        <w:t xml:space="preserve"> </w:t>
      </w:r>
      <w:r w:rsidRPr="00791837">
        <w:rPr>
          <w:sz w:val="24"/>
          <w:szCs w:val="24"/>
        </w:rPr>
        <w:t>источнике</w:t>
      </w:r>
      <w:r w:rsidRPr="00791837">
        <w:rPr>
          <w:spacing w:val="-5"/>
          <w:sz w:val="24"/>
          <w:szCs w:val="24"/>
        </w:rPr>
        <w:t xml:space="preserve"> </w:t>
      </w:r>
      <w:r w:rsidRPr="00791837">
        <w:rPr>
          <w:sz w:val="24"/>
          <w:szCs w:val="24"/>
        </w:rPr>
        <w:t>информацию;</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распознавать достоверную и недостоверную информацию самостоятельно или на основании</w:t>
      </w:r>
      <w:r w:rsidRPr="00791837">
        <w:rPr>
          <w:spacing w:val="-57"/>
          <w:sz w:val="24"/>
          <w:szCs w:val="24"/>
        </w:rPr>
        <w:t xml:space="preserve"> </w:t>
      </w:r>
      <w:r w:rsidRPr="00791837">
        <w:rPr>
          <w:sz w:val="24"/>
          <w:szCs w:val="24"/>
        </w:rPr>
        <w:t>предложенного</w:t>
      </w:r>
      <w:r w:rsidRPr="00791837">
        <w:rPr>
          <w:spacing w:val="1"/>
          <w:sz w:val="24"/>
          <w:szCs w:val="24"/>
        </w:rPr>
        <w:t xml:space="preserve"> </w:t>
      </w:r>
      <w:r w:rsidRPr="00791837">
        <w:rPr>
          <w:sz w:val="24"/>
          <w:szCs w:val="24"/>
        </w:rPr>
        <w:t>учителем</w:t>
      </w:r>
      <w:r w:rsidRPr="00791837">
        <w:rPr>
          <w:spacing w:val="-1"/>
          <w:sz w:val="24"/>
          <w:szCs w:val="24"/>
        </w:rPr>
        <w:t xml:space="preserve"> </w:t>
      </w:r>
      <w:r w:rsidRPr="00791837">
        <w:rPr>
          <w:sz w:val="24"/>
          <w:szCs w:val="24"/>
        </w:rPr>
        <w:t>способа</w:t>
      </w:r>
      <w:r w:rsidRPr="00791837">
        <w:rPr>
          <w:spacing w:val="-1"/>
          <w:sz w:val="24"/>
          <w:szCs w:val="24"/>
        </w:rPr>
        <w:t xml:space="preserve"> </w:t>
      </w:r>
      <w:r w:rsidRPr="00791837">
        <w:rPr>
          <w:sz w:val="24"/>
          <w:szCs w:val="24"/>
        </w:rPr>
        <w:t>ее</w:t>
      </w:r>
      <w:r w:rsidRPr="00791837">
        <w:rPr>
          <w:spacing w:val="-1"/>
          <w:sz w:val="24"/>
          <w:szCs w:val="24"/>
        </w:rPr>
        <w:t xml:space="preserve"> </w:t>
      </w:r>
      <w:r w:rsidRPr="00791837">
        <w:rPr>
          <w:sz w:val="24"/>
          <w:szCs w:val="24"/>
        </w:rPr>
        <w:t>проверки;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соблюдать с помощью взрослых (педагогических работников, родителей, законных</w:t>
      </w:r>
      <w:r w:rsidRPr="00791837">
        <w:rPr>
          <w:spacing w:val="1"/>
          <w:sz w:val="24"/>
          <w:szCs w:val="24"/>
        </w:rPr>
        <w:t xml:space="preserve"> </w:t>
      </w:r>
      <w:r w:rsidRPr="00791837">
        <w:rPr>
          <w:sz w:val="24"/>
          <w:szCs w:val="24"/>
        </w:rPr>
        <w:t>представителей)</w:t>
      </w:r>
      <w:r w:rsidRPr="00791837">
        <w:rPr>
          <w:spacing w:val="-4"/>
          <w:sz w:val="24"/>
          <w:szCs w:val="24"/>
        </w:rPr>
        <w:t xml:space="preserve"> </w:t>
      </w:r>
      <w:r w:rsidRPr="00791837">
        <w:rPr>
          <w:sz w:val="24"/>
          <w:szCs w:val="24"/>
        </w:rPr>
        <w:t>правила</w:t>
      </w:r>
      <w:r w:rsidRPr="00791837">
        <w:rPr>
          <w:spacing w:val="-5"/>
          <w:sz w:val="24"/>
          <w:szCs w:val="24"/>
        </w:rPr>
        <w:t xml:space="preserve"> </w:t>
      </w:r>
      <w:r w:rsidRPr="00791837">
        <w:rPr>
          <w:sz w:val="24"/>
          <w:szCs w:val="24"/>
        </w:rPr>
        <w:t>информационной</w:t>
      </w:r>
      <w:r w:rsidRPr="00791837">
        <w:rPr>
          <w:spacing w:val="-3"/>
          <w:sz w:val="24"/>
          <w:szCs w:val="24"/>
        </w:rPr>
        <w:t xml:space="preserve"> </w:t>
      </w:r>
      <w:r w:rsidRPr="00791837">
        <w:rPr>
          <w:sz w:val="24"/>
          <w:szCs w:val="24"/>
        </w:rPr>
        <w:t>безопасности</w:t>
      </w:r>
      <w:r w:rsidRPr="00791837">
        <w:rPr>
          <w:spacing w:val="-5"/>
          <w:sz w:val="24"/>
          <w:szCs w:val="24"/>
        </w:rPr>
        <w:t xml:space="preserve"> </w:t>
      </w:r>
      <w:r w:rsidRPr="00791837">
        <w:rPr>
          <w:sz w:val="24"/>
          <w:szCs w:val="24"/>
        </w:rPr>
        <w:t>при</w:t>
      </w:r>
      <w:r w:rsidRPr="00791837">
        <w:rPr>
          <w:spacing w:val="-4"/>
          <w:sz w:val="24"/>
          <w:szCs w:val="24"/>
        </w:rPr>
        <w:t xml:space="preserve"> </w:t>
      </w:r>
      <w:r w:rsidRPr="00791837">
        <w:rPr>
          <w:sz w:val="24"/>
          <w:szCs w:val="24"/>
        </w:rPr>
        <w:t>поиске</w:t>
      </w:r>
      <w:r w:rsidRPr="00791837">
        <w:rPr>
          <w:spacing w:val="-7"/>
          <w:sz w:val="24"/>
          <w:szCs w:val="24"/>
        </w:rPr>
        <w:t xml:space="preserve"> </w:t>
      </w:r>
      <w:r w:rsidRPr="00791837">
        <w:rPr>
          <w:sz w:val="24"/>
          <w:szCs w:val="24"/>
        </w:rPr>
        <w:t>информации</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сети</w:t>
      </w:r>
      <w:r w:rsidRPr="00791837">
        <w:rPr>
          <w:spacing w:val="-57"/>
          <w:sz w:val="24"/>
          <w:szCs w:val="24"/>
        </w:rPr>
        <w:t xml:space="preserve"> </w:t>
      </w:r>
      <w:r w:rsidRPr="00791837">
        <w:rPr>
          <w:sz w:val="24"/>
          <w:szCs w:val="24"/>
        </w:rPr>
        <w:t>Интернет;</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анализировать и создавать текстовую, видео, графическую, звуковую информацию в</w:t>
      </w:r>
      <w:r w:rsidRPr="00791837">
        <w:rPr>
          <w:spacing w:val="-57"/>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учебной задачей;</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самостоятельно создавать схемы, таблицы для представления лингвистической информации.</w:t>
      </w:r>
      <w:r w:rsidRPr="00791837">
        <w:rPr>
          <w:spacing w:val="-57"/>
          <w:sz w:val="24"/>
          <w:szCs w:val="24"/>
        </w:rPr>
        <w:t xml:space="preserve"> </w:t>
      </w:r>
      <w:r w:rsidRPr="00791837">
        <w:rPr>
          <w:sz w:val="24"/>
          <w:szCs w:val="24"/>
        </w:rPr>
        <w:t>В результате изучения учебного предмета «Родной (татарский) язык» обучающийся овладеет</w:t>
      </w:r>
      <w:r w:rsidRPr="00791837">
        <w:rPr>
          <w:spacing w:val="1"/>
          <w:sz w:val="24"/>
          <w:szCs w:val="24"/>
        </w:rPr>
        <w:t xml:space="preserve"> </w:t>
      </w:r>
      <w:r w:rsidRPr="00791837">
        <w:rPr>
          <w:sz w:val="24"/>
          <w:szCs w:val="24"/>
        </w:rPr>
        <w:t>универсальными</w:t>
      </w:r>
      <w:r w:rsidRPr="00791837">
        <w:rPr>
          <w:spacing w:val="2"/>
          <w:sz w:val="24"/>
          <w:szCs w:val="24"/>
        </w:rPr>
        <w:t xml:space="preserve"> </w:t>
      </w:r>
      <w:r w:rsidRPr="00791837">
        <w:rPr>
          <w:sz w:val="24"/>
          <w:szCs w:val="24"/>
        </w:rPr>
        <w:t>учебными коммуникативными</w:t>
      </w:r>
      <w:r w:rsidRPr="00791837">
        <w:rPr>
          <w:spacing w:val="-1"/>
          <w:sz w:val="24"/>
          <w:szCs w:val="24"/>
        </w:rPr>
        <w:t xml:space="preserve"> </w:t>
      </w:r>
      <w:r w:rsidRPr="00791837">
        <w:rPr>
          <w:sz w:val="24"/>
          <w:szCs w:val="24"/>
        </w:rPr>
        <w:t>действиями:</w:t>
      </w:r>
    </w:p>
    <w:p w:rsidR="0083763A" w:rsidRPr="00791837" w:rsidRDefault="00791837" w:rsidP="00B34094">
      <w:pPr>
        <w:pStyle w:val="a3"/>
        <w:ind w:left="0" w:firstLine="567"/>
        <w:jc w:val="both"/>
      </w:pPr>
      <w:r w:rsidRPr="00791837">
        <w:t>общение: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воспринимать и формулировать суждения, выражать эмоции в соответствии с целями и</w:t>
      </w:r>
      <w:r w:rsidRPr="00791837">
        <w:rPr>
          <w:spacing w:val="-57"/>
          <w:sz w:val="24"/>
          <w:szCs w:val="24"/>
        </w:rPr>
        <w:t xml:space="preserve"> </w:t>
      </w:r>
      <w:r w:rsidRPr="00791837">
        <w:rPr>
          <w:sz w:val="24"/>
          <w:szCs w:val="24"/>
        </w:rPr>
        <w:t>условиями</w:t>
      </w:r>
      <w:r w:rsidRPr="00791837">
        <w:rPr>
          <w:spacing w:val="-1"/>
          <w:sz w:val="24"/>
          <w:szCs w:val="24"/>
        </w:rPr>
        <w:t xml:space="preserve"> </w:t>
      </w:r>
      <w:r w:rsidRPr="00791837">
        <w:rPr>
          <w:sz w:val="24"/>
          <w:szCs w:val="24"/>
        </w:rPr>
        <w:t>общения в</w:t>
      </w:r>
      <w:r w:rsidRPr="00791837">
        <w:rPr>
          <w:spacing w:val="-1"/>
          <w:sz w:val="24"/>
          <w:szCs w:val="24"/>
        </w:rPr>
        <w:t xml:space="preserve"> </w:t>
      </w:r>
      <w:r w:rsidRPr="00791837">
        <w:rPr>
          <w:sz w:val="24"/>
          <w:szCs w:val="24"/>
        </w:rPr>
        <w:t>знакомой среде;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проявлять уважительное отношение к собеседнику, соблюдать правила ведения диалога и</w:t>
      </w:r>
      <w:r w:rsidRPr="00791837">
        <w:rPr>
          <w:spacing w:val="-58"/>
          <w:sz w:val="24"/>
          <w:szCs w:val="24"/>
        </w:rPr>
        <w:t xml:space="preserve"> </w:t>
      </w:r>
      <w:r w:rsidRPr="00791837">
        <w:rPr>
          <w:sz w:val="24"/>
          <w:szCs w:val="24"/>
        </w:rPr>
        <w:t>дискуссии;</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признавать</w:t>
      </w:r>
      <w:r w:rsidRPr="00791837">
        <w:rPr>
          <w:spacing w:val="-3"/>
          <w:sz w:val="24"/>
          <w:szCs w:val="24"/>
        </w:rPr>
        <w:t xml:space="preserve"> </w:t>
      </w:r>
      <w:r w:rsidRPr="00791837">
        <w:rPr>
          <w:sz w:val="24"/>
          <w:szCs w:val="24"/>
        </w:rPr>
        <w:t>возможность</w:t>
      </w:r>
      <w:r w:rsidRPr="00791837">
        <w:rPr>
          <w:spacing w:val="-3"/>
          <w:sz w:val="24"/>
          <w:szCs w:val="24"/>
        </w:rPr>
        <w:t xml:space="preserve"> </w:t>
      </w:r>
      <w:r w:rsidRPr="00791837">
        <w:rPr>
          <w:sz w:val="24"/>
          <w:szCs w:val="24"/>
        </w:rPr>
        <w:t>существования</w:t>
      </w:r>
      <w:r w:rsidRPr="00791837">
        <w:rPr>
          <w:spacing w:val="-4"/>
          <w:sz w:val="24"/>
          <w:szCs w:val="24"/>
        </w:rPr>
        <w:t xml:space="preserve"> </w:t>
      </w:r>
      <w:r w:rsidRPr="00791837">
        <w:rPr>
          <w:sz w:val="24"/>
          <w:szCs w:val="24"/>
        </w:rPr>
        <w:t>разных</w:t>
      </w:r>
      <w:r w:rsidRPr="00791837">
        <w:rPr>
          <w:spacing w:val="-3"/>
          <w:sz w:val="24"/>
          <w:szCs w:val="24"/>
        </w:rPr>
        <w:t xml:space="preserve"> </w:t>
      </w:r>
      <w:r w:rsidRPr="00791837">
        <w:rPr>
          <w:sz w:val="24"/>
          <w:szCs w:val="24"/>
        </w:rPr>
        <w:t>точек</w:t>
      </w:r>
      <w:r w:rsidRPr="00791837">
        <w:rPr>
          <w:spacing w:val="-4"/>
          <w:sz w:val="24"/>
          <w:szCs w:val="24"/>
        </w:rPr>
        <w:t xml:space="preserve"> </w:t>
      </w:r>
      <w:r w:rsidRPr="00791837">
        <w:rPr>
          <w:sz w:val="24"/>
          <w:szCs w:val="24"/>
        </w:rPr>
        <w:t>зрения;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корректно</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аргументированно</w:t>
      </w:r>
      <w:r w:rsidRPr="00791837">
        <w:rPr>
          <w:spacing w:val="-3"/>
          <w:sz w:val="24"/>
          <w:szCs w:val="24"/>
        </w:rPr>
        <w:t xml:space="preserve"> </w:t>
      </w:r>
      <w:r w:rsidRPr="00791837">
        <w:rPr>
          <w:sz w:val="24"/>
          <w:szCs w:val="24"/>
        </w:rPr>
        <w:t>высказывать</w:t>
      </w:r>
      <w:r w:rsidRPr="00791837">
        <w:rPr>
          <w:spacing w:val="-2"/>
          <w:sz w:val="24"/>
          <w:szCs w:val="24"/>
        </w:rPr>
        <w:t xml:space="preserve"> </w:t>
      </w:r>
      <w:r w:rsidRPr="00791837">
        <w:rPr>
          <w:sz w:val="24"/>
          <w:szCs w:val="24"/>
        </w:rPr>
        <w:t>свое</w:t>
      </w:r>
      <w:r w:rsidRPr="00791837">
        <w:rPr>
          <w:spacing w:val="-5"/>
          <w:sz w:val="24"/>
          <w:szCs w:val="24"/>
        </w:rPr>
        <w:t xml:space="preserve"> </w:t>
      </w:r>
      <w:r w:rsidRPr="00791837">
        <w:rPr>
          <w:sz w:val="24"/>
          <w:szCs w:val="24"/>
        </w:rPr>
        <w:t>мнение;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строить</w:t>
      </w:r>
      <w:r w:rsidRPr="00791837">
        <w:rPr>
          <w:spacing w:val="-2"/>
          <w:sz w:val="24"/>
          <w:szCs w:val="24"/>
        </w:rPr>
        <w:t xml:space="preserve"> </w:t>
      </w:r>
      <w:r w:rsidRPr="00791837">
        <w:rPr>
          <w:sz w:val="24"/>
          <w:szCs w:val="24"/>
        </w:rPr>
        <w:t>речевое</w:t>
      </w:r>
      <w:r w:rsidRPr="00791837">
        <w:rPr>
          <w:spacing w:val="-4"/>
          <w:sz w:val="24"/>
          <w:szCs w:val="24"/>
        </w:rPr>
        <w:t xml:space="preserve"> </w:t>
      </w:r>
      <w:r w:rsidRPr="00791837">
        <w:rPr>
          <w:sz w:val="24"/>
          <w:szCs w:val="24"/>
        </w:rPr>
        <w:t>высказывание</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соответствии</w:t>
      </w:r>
      <w:r w:rsidRPr="00791837">
        <w:rPr>
          <w:spacing w:val="-2"/>
          <w:sz w:val="24"/>
          <w:szCs w:val="24"/>
        </w:rPr>
        <w:t xml:space="preserve"> </w:t>
      </w:r>
      <w:r w:rsidRPr="00791837">
        <w:rPr>
          <w:sz w:val="24"/>
          <w:szCs w:val="24"/>
        </w:rPr>
        <w:t>с</w:t>
      </w:r>
      <w:r w:rsidRPr="00791837">
        <w:rPr>
          <w:spacing w:val="-3"/>
          <w:sz w:val="24"/>
          <w:szCs w:val="24"/>
        </w:rPr>
        <w:t xml:space="preserve"> </w:t>
      </w:r>
      <w:r w:rsidRPr="00791837">
        <w:rPr>
          <w:sz w:val="24"/>
          <w:szCs w:val="24"/>
        </w:rPr>
        <w:t>поставленной</w:t>
      </w:r>
      <w:r w:rsidRPr="00791837">
        <w:rPr>
          <w:spacing w:val="-2"/>
          <w:sz w:val="24"/>
          <w:szCs w:val="24"/>
        </w:rPr>
        <w:t xml:space="preserve"> </w:t>
      </w:r>
      <w:r w:rsidRPr="00791837">
        <w:rPr>
          <w:sz w:val="24"/>
          <w:szCs w:val="24"/>
        </w:rPr>
        <w:t>задачей;</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создавать</w:t>
      </w:r>
      <w:r w:rsidRPr="00791837">
        <w:rPr>
          <w:spacing w:val="-1"/>
          <w:sz w:val="24"/>
          <w:szCs w:val="24"/>
        </w:rPr>
        <w:t xml:space="preserve"> </w:t>
      </w:r>
      <w:r w:rsidRPr="00791837">
        <w:rPr>
          <w:sz w:val="24"/>
          <w:szCs w:val="24"/>
        </w:rPr>
        <w:t>устные</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письменные</w:t>
      </w:r>
      <w:r w:rsidRPr="00791837">
        <w:rPr>
          <w:spacing w:val="-5"/>
          <w:sz w:val="24"/>
          <w:szCs w:val="24"/>
        </w:rPr>
        <w:t xml:space="preserve"> </w:t>
      </w:r>
      <w:r w:rsidRPr="00791837">
        <w:rPr>
          <w:sz w:val="24"/>
          <w:szCs w:val="24"/>
        </w:rPr>
        <w:t>тексты</w:t>
      </w:r>
      <w:r w:rsidRPr="00791837">
        <w:rPr>
          <w:spacing w:val="-3"/>
          <w:sz w:val="24"/>
          <w:szCs w:val="24"/>
        </w:rPr>
        <w:t xml:space="preserve"> </w:t>
      </w:r>
      <w:r w:rsidRPr="00791837">
        <w:rPr>
          <w:sz w:val="24"/>
          <w:szCs w:val="24"/>
        </w:rPr>
        <w:t>(описание,</w:t>
      </w:r>
      <w:r w:rsidRPr="00791837">
        <w:rPr>
          <w:spacing w:val="-4"/>
          <w:sz w:val="24"/>
          <w:szCs w:val="24"/>
        </w:rPr>
        <w:t xml:space="preserve"> </w:t>
      </w:r>
      <w:r w:rsidRPr="00791837">
        <w:rPr>
          <w:sz w:val="24"/>
          <w:szCs w:val="24"/>
        </w:rPr>
        <w:t>рассуждение,</w:t>
      </w:r>
      <w:r w:rsidRPr="00791837">
        <w:rPr>
          <w:spacing w:val="-3"/>
          <w:sz w:val="24"/>
          <w:szCs w:val="24"/>
        </w:rPr>
        <w:t xml:space="preserve"> </w:t>
      </w:r>
      <w:r w:rsidRPr="00791837">
        <w:rPr>
          <w:sz w:val="24"/>
          <w:szCs w:val="24"/>
        </w:rPr>
        <w:t>повествование);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готовить</w:t>
      </w:r>
      <w:r w:rsidRPr="00791837">
        <w:rPr>
          <w:spacing w:val="-4"/>
          <w:sz w:val="24"/>
          <w:szCs w:val="24"/>
        </w:rPr>
        <w:t xml:space="preserve"> </w:t>
      </w:r>
      <w:r w:rsidRPr="00791837">
        <w:rPr>
          <w:sz w:val="24"/>
          <w:szCs w:val="24"/>
        </w:rPr>
        <w:t>небольшие</w:t>
      </w:r>
      <w:r w:rsidRPr="00791837">
        <w:rPr>
          <w:spacing w:val="-4"/>
          <w:sz w:val="24"/>
          <w:szCs w:val="24"/>
        </w:rPr>
        <w:t xml:space="preserve"> </w:t>
      </w:r>
      <w:r w:rsidRPr="00791837">
        <w:rPr>
          <w:sz w:val="24"/>
          <w:szCs w:val="24"/>
        </w:rPr>
        <w:t>публичные</w:t>
      </w:r>
      <w:r w:rsidRPr="00791837">
        <w:rPr>
          <w:spacing w:val="-6"/>
          <w:sz w:val="24"/>
          <w:szCs w:val="24"/>
        </w:rPr>
        <w:t xml:space="preserve"> </w:t>
      </w:r>
      <w:r w:rsidRPr="00791837">
        <w:rPr>
          <w:sz w:val="24"/>
          <w:szCs w:val="24"/>
        </w:rPr>
        <w:t>выступления;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подбирать иллюстративный материал (рисунки, фото, плакаты) к тексту выступления;</w:t>
      </w:r>
      <w:r w:rsidRPr="00791837">
        <w:rPr>
          <w:spacing w:val="-57"/>
          <w:sz w:val="24"/>
          <w:szCs w:val="24"/>
        </w:rPr>
        <w:t xml:space="preserve"> </w:t>
      </w:r>
      <w:r w:rsidRPr="00791837">
        <w:rPr>
          <w:sz w:val="24"/>
          <w:szCs w:val="24"/>
        </w:rPr>
        <w:t>совместная</w:t>
      </w:r>
      <w:r w:rsidRPr="00791837">
        <w:rPr>
          <w:spacing w:val="-1"/>
          <w:sz w:val="24"/>
          <w:szCs w:val="24"/>
        </w:rPr>
        <w:t xml:space="preserve"> </w:t>
      </w:r>
      <w:r w:rsidRPr="00791837">
        <w:rPr>
          <w:sz w:val="24"/>
          <w:szCs w:val="24"/>
        </w:rPr>
        <w:t>деятельность:</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формулировать краткосрочные и долгосрочные цели (индивидуальные с учетом участия в</w:t>
      </w:r>
      <w:r w:rsidRPr="00791837">
        <w:rPr>
          <w:spacing w:val="1"/>
          <w:sz w:val="24"/>
          <w:szCs w:val="24"/>
        </w:rPr>
        <w:t xml:space="preserve"> </w:t>
      </w:r>
      <w:r w:rsidRPr="00791837">
        <w:rPr>
          <w:sz w:val="24"/>
          <w:szCs w:val="24"/>
        </w:rPr>
        <w:t>коллективных задачах) в стандартной (типовой) ситуации на основе предложенного формата</w:t>
      </w:r>
      <w:r w:rsidRPr="00791837">
        <w:rPr>
          <w:spacing w:val="-57"/>
          <w:sz w:val="24"/>
          <w:szCs w:val="24"/>
        </w:rPr>
        <w:t xml:space="preserve"> </w:t>
      </w:r>
      <w:r w:rsidRPr="00791837">
        <w:rPr>
          <w:sz w:val="24"/>
          <w:szCs w:val="24"/>
        </w:rPr>
        <w:t>планирования,</w:t>
      </w:r>
      <w:r w:rsidRPr="00791837">
        <w:rPr>
          <w:spacing w:val="-1"/>
          <w:sz w:val="24"/>
          <w:szCs w:val="24"/>
        </w:rPr>
        <w:t xml:space="preserve"> </w:t>
      </w:r>
      <w:r w:rsidRPr="00791837">
        <w:rPr>
          <w:sz w:val="24"/>
          <w:szCs w:val="24"/>
        </w:rPr>
        <w:t>распределения промежуточных шагов</w:t>
      </w:r>
      <w:r w:rsidRPr="00791837">
        <w:rPr>
          <w:spacing w:val="-1"/>
          <w:sz w:val="24"/>
          <w:szCs w:val="24"/>
        </w:rPr>
        <w:t xml:space="preserve"> </w:t>
      </w:r>
      <w:r w:rsidRPr="00791837">
        <w:rPr>
          <w:sz w:val="24"/>
          <w:szCs w:val="24"/>
        </w:rPr>
        <w:t>и сроков;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принимать цель совместной деятельности, коллективно строить действия по ее достижению:</w:t>
      </w:r>
      <w:r w:rsidRPr="00791837">
        <w:rPr>
          <w:spacing w:val="-57"/>
          <w:sz w:val="24"/>
          <w:szCs w:val="24"/>
        </w:rPr>
        <w:t xml:space="preserve"> </w:t>
      </w:r>
      <w:r w:rsidRPr="00791837">
        <w:rPr>
          <w:sz w:val="24"/>
          <w:szCs w:val="24"/>
        </w:rPr>
        <w:t>распределять</w:t>
      </w:r>
      <w:r w:rsidRPr="00791837">
        <w:rPr>
          <w:spacing w:val="-2"/>
          <w:sz w:val="24"/>
          <w:szCs w:val="24"/>
        </w:rPr>
        <w:t xml:space="preserve"> </w:t>
      </w:r>
      <w:r w:rsidRPr="00791837">
        <w:rPr>
          <w:sz w:val="24"/>
          <w:szCs w:val="24"/>
        </w:rPr>
        <w:t>роли,</w:t>
      </w:r>
      <w:r w:rsidRPr="00791837">
        <w:rPr>
          <w:spacing w:val="-1"/>
          <w:sz w:val="24"/>
          <w:szCs w:val="24"/>
        </w:rPr>
        <w:t xml:space="preserve"> </w:t>
      </w:r>
      <w:r w:rsidRPr="00791837">
        <w:rPr>
          <w:sz w:val="24"/>
          <w:szCs w:val="24"/>
        </w:rPr>
        <w:t>договариваться,</w:t>
      </w:r>
      <w:r w:rsidRPr="00791837">
        <w:rPr>
          <w:spacing w:val="-1"/>
          <w:sz w:val="24"/>
          <w:szCs w:val="24"/>
        </w:rPr>
        <w:t xml:space="preserve"> </w:t>
      </w:r>
      <w:r w:rsidRPr="00791837">
        <w:rPr>
          <w:sz w:val="24"/>
          <w:szCs w:val="24"/>
        </w:rPr>
        <w:t>обсуждать процесс</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результат</w:t>
      </w:r>
      <w:r w:rsidRPr="00791837">
        <w:rPr>
          <w:spacing w:val="-1"/>
          <w:sz w:val="24"/>
          <w:szCs w:val="24"/>
        </w:rPr>
        <w:t xml:space="preserve"> </w:t>
      </w:r>
      <w:r w:rsidRPr="00791837">
        <w:rPr>
          <w:sz w:val="24"/>
          <w:szCs w:val="24"/>
        </w:rPr>
        <w:t>совместной</w:t>
      </w:r>
      <w:r w:rsidRPr="00791837">
        <w:rPr>
          <w:spacing w:val="-1"/>
          <w:sz w:val="24"/>
          <w:szCs w:val="24"/>
        </w:rPr>
        <w:t xml:space="preserve"> </w:t>
      </w:r>
      <w:r w:rsidRPr="00791837">
        <w:rPr>
          <w:sz w:val="24"/>
          <w:szCs w:val="24"/>
        </w:rPr>
        <w:t>работы;</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проявлять</w:t>
      </w:r>
      <w:r w:rsidRPr="00791837">
        <w:rPr>
          <w:spacing w:val="-3"/>
          <w:sz w:val="24"/>
          <w:szCs w:val="24"/>
        </w:rPr>
        <w:t xml:space="preserve"> </w:t>
      </w:r>
      <w:r w:rsidRPr="00791837">
        <w:rPr>
          <w:sz w:val="24"/>
          <w:szCs w:val="24"/>
        </w:rPr>
        <w:t>готовность</w:t>
      </w:r>
      <w:r w:rsidRPr="00791837">
        <w:rPr>
          <w:spacing w:val="-5"/>
          <w:sz w:val="24"/>
          <w:szCs w:val="24"/>
        </w:rPr>
        <w:t xml:space="preserve"> </w:t>
      </w:r>
      <w:r w:rsidRPr="00791837">
        <w:rPr>
          <w:sz w:val="24"/>
          <w:szCs w:val="24"/>
        </w:rPr>
        <w:t>руководить,</w:t>
      </w:r>
      <w:r w:rsidRPr="00791837">
        <w:rPr>
          <w:spacing w:val="-3"/>
          <w:sz w:val="24"/>
          <w:szCs w:val="24"/>
        </w:rPr>
        <w:t xml:space="preserve"> </w:t>
      </w:r>
      <w:r w:rsidRPr="00791837">
        <w:rPr>
          <w:sz w:val="24"/>
          <w:szCs w:val="24"/>
        </w:rPr>
        <w:t>выполнять</w:t>
      </w:r>
      <w:r w:rsidRPr="00791837">
        <w:rPr>
          <w:spacing w:val="-5"/>
          <w:sz w:val="24"/>
          <w:szCs w:val="24"/>
        </w:rPr>
        <w:t xml:space="preserve"> </w:t>
      </w:r>
      <w:r w:rsidRPr="00791837">
        <w:rPr>
          <w:sz w:val="24"/>
          <w:szCs w:val="24"/>
        </w:rPr>
        <w:t>поручения,</w:t>
      </w:r>
      <w:r w:rsidRPr="00791837">
        <w:rPr>
          <w:spacing w:val="-3"/>
          <w:sz w:val="24"/>
          <w:szCs w:val="24"/>
        </w:rPr>
        <w:t xml:space="preserve"> </w:t>
      </w:r>
      <w:r w:rsidRPr="00791837">
        <w:rPr>
          <w:sz w:val="24"/>
          <w:szCs w:val="24"/>
        </w:rPr>
        <w:t>подчиняться;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ответственно</w:t>
      </w:r>
      <w:r w:rsidRPr="00791837">
        <w:rPr>
          <w:spacing w:val="-3"/>
          <w:sz w:val="24"/>
          <w:szCs w:val="24"/>
        </w:rPr>
        <w:t xml:space="preserve"> </w:t>
      </w:r>
      <w:r w:rsidRPr="00791837">
        <w:rPr>
          <w:sz w:val="24"/>
          <w:szCs w:val="24"/>
        </w:rPr>
        <w:t>выполнять</w:t>
      </w:r>
      <w:r w:rsidRPr="00791837">
        <w:rPr>
          <w:spacing w:val="-1"/>
          <w:sz w:val="24"/>
          <w:szCs w:val="24"/>
        </w:rPr>
        <w:t xml:space="preserve"> </w:t>
      </w:r>
      <w:r w:rsidRPr="00791837">
        <w:rPr>
          <w:sz w:val="24"/>
          <w:szCs w:val="24"/>
        </w:rPr>
        <w:t>свою</w:t>
      </w:r>
      <w:r w:rsidRPr="00791837">
        <w:rPr>
          <w:spacing w:val="-4"/>
          <w:sz w:val="24"/>
          <w:szCs w:val="24"/>
        </w:rPr>
        <w:t xml:space="preserve"> </w:t>
      </w:r>
      <w:r w:rsidRPr="00791837">
        <w:rPr>
          <w:sz w:val="24"/>
          <w:szCs w:val="24"/>
        </w:rPr>
        <w:t>часть</w:t>
      </w:r>
      <w:r w:rsidRPr="00791837">
        <w:rPr>
          <w:spacing w:val="-1"/>
          <w:sz w:val="24"/>
          <w:szCs w:val="24"/>
        </w:rPr>
        <w:t xml:space="preserve"> </w:t>
      </w:r>
      <w:r w:rsidRPr="00791837">
        <w:rPr>
          <w:sz w:val="24"/>
          <w:szCs w:val="24"/>
        </w:rPr>
        <w:t>работы;</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оценивать</w:t>
      </w:r>
      <w:r w:rsidRPr="00791837">
        <w:rPr>
          <w:spacing w:val="-2"/>
          <w:sz w:val="24"/>
          <w:szCs w:val="24"/>
        </w:rPr>
        <w:t xml:space="preserve"> </w:t>
      </w:r>
      <w:r w:rsidRPr="00791837">
        <w:rPr>
          <w:sz w:val="24"/>
          <w:szCs w:val="24"/>
        </w:rPr>
        <w:t>свой</w:t>
      </w:r>
      <w:r w:rsidRPr="00791837">
        <w:rPr>
          <w:spacing w:val="-3"/>
          <w:sz w:val="24"/>
          <w:szCs w:val="24"/>
        </w:rPr>
        <w:t xml:space="preserve"> </w:t>
      </w:r>
      <w:r w:rsidRPr="00791837">
        <w:rPr>
          <w:sz w:val="24"/>
          <w:szCs w:val="24"/>
        </w:rPr>
        <w:t>вклад</w:t>
      </w:r>
      <w:r w:rsidRPr="00791837">
        <w:rPr>
          <w:spacing w:val="-5"/>
          <w:sz w:val="24"/>
          <w:szCs w:val="24"/>
        </w:rPr>
        <w:t xml:space="preserve"> </w:t>
      </w:r>
      <w:r w:rsidRPr="00791837">
        <w:rPr>
          <w:sz w:val="24"/>
          <w:szCs w:val="24"/>
        </w:rPr>
        <w:t>в</w:t>
      </w:r>
      <w:r w:rsidRPr="00791837">
        <w:rPr>
          <w:spacing w:val="-4"/>
          <w:sz w:val="24"/>
          <w:szCs w:val="24"/>
        </w:rPr>
        <w:t xml:space="preserve"> </w:t>
      </w:r>
      <w:r w:rsidRPr="00791837">
        <w:rPr>
          <w:sz w:val="24"/>
          <w:szCs w:val="24"/>
        </w:rPr>
        <w:t>общий</w:t>
      </w:r>
      <w:r w:rsidRPr="00791837">
        <w:rPr>
          <w:spacing w:val="-2"/>
          <w:sz w:val="24"/>
          <w:szCs w:val="24"/>
        </w:rPr>
        <w:t xml:space="preserve"> </w:t>
      </w:r>
      <w:r w:rsidRPr="00791837">
        <w:rPr>
          <w:sz w:val="24"/>
          <w:szCs w:val="24"/>
        </w:rPr>
        <w:t>результат;</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выполнять</w:t>
      </w:r>
      <w:r w:rsidRPr="00791837">
        <w:rPr>
          <w:spacing w:val="-1"/>
          <w:sz w:val="24"/>
          <w:szCs w:val="24"/>
        </w:rPr>
        <w:t xml:space="preserve"> </w:t>
      </w:r>
      <w:r w:rsidRPr="00791837">
        <w:rPr>
          <w:sz w:val="24"/>
          <w:szCs w:val="24"/>
        </w:rPr>
        <w:t>совместные</w:t>
      </w:r>
      <w:r w:rsidRPr="00791837">
        <w:rPr>
          <w:spacing w:val="-3"/>
          <w:sz w:val="24"/>
          <w:szCs w:val="24"/>
        </w:rPr>
        <w:t xml:space="preserve"> </w:t>
      </w:r>
      <w:r w:rsidRPr="00791837">
        <w:rPr>
          <w:sz w:val="24"/>
          <w:szCs w:val="24"/>
        </w:rPr>
        <w:t>проектные</w:t>
      </w:r>
      <w:r w:rsidRPr="00791837">
        <w:rPr>
          <w:spacing w:val="-3"/>
          <w:sz w:val="24"/>
          <w:szCs w:val="24"/>
        </w:rPr>
        <w:t xml:space="preserve"> </w:t>
      </w:r>
      <w:r w:rsidRPr="00791837">
        <w:rPr>
          <w:sz w:val="24"/>
          <w:szCs w:val="24"/>
        </w:rPr>
        <w:t>задания</w:t>
      </w:r>
      <w:r w:rsidRPr="00791837">
        <w:rPr>
          <w:spacing w:val="-1"/>
          <w:sz w:val="24"/>
          <w:szCs w:val="24"/>
        </w:rPr>
        <w:t xml:space="preserve"> </w:t>
      </w:r>
      <w:r w:rsidRPr="00791837">
        <w:rPr>
          <w:sz w:val="24"/>
          <w:szCs w:val="24"/>
        </w:rPr>
        <w:t>с</w:t>
      </w:r>
      <w:r w:rsidRPr="00791837">
        <w:rPr>
          <w:spacing w:val="-5"/>
          <w:sz w:val="24"/>
          <w:szCs w:val="24"/>
        </w:rPr>
        <w:t xml:space="preserve"> </w:t>
      </w:r>
      <w:r w:rsidRPr="00791837">
        <w:rPr>
          <w:sz w:val="24"/>
          <w:szCs w:val="24"/>
        </w:rPr>
        <w:t>опорой</w:t>
      </w:r>
      <w:r w:rsidRPr="00791837">
        <w:rPr>
          <w:spacing w:val="-1"/>
          <w:sz w:val="24"/>
          <w:szCs w:val="24"/>
        </w:rPr>
        <w:t xml:space="preserve"> </w:t>
      </w:r>
      <w:r w:rsidRPr="00791837">
        <w:rPr>
          <w:sz w:val="24"/>
          <w:szCs w:val="24"/>
        </w:rPr>
        <w:t>на</w:t>
      </w:r>
      <w:r w:rsidRPr="00791837">
        <w:rPr>
          <w:spacing w:val="-5"/>
          <w:sz w:val="24"/>
          <w:szCs w:val="24"/>
        </w:rPr>
        <w:t xml:space="preserve"> </w:t>
      </w:r>
      <w:r w:rsidRPr="00791837">
        <w:rPr>
          <w:sz w:val="24"/>
          <w:szCs w:val="24"/>
        </w:rPr>
        <w:t>предложенные</w:t>
      </w:r>
      <w:r w:rsidRPr="00791837">
        <w:rPr>
          <w:spacing w:val="-3"/>
          <w:sz w:val="24"/>
          <w:szCs w:val="24"/>
        </w:rPr>
        <w:t xml:space="preserve"> </w:t>
      </w:r>
      <w:r w:rsidRPr="00791837">
        <w:rPr>
          <w:sz w:val="24"/>
          <w:szCs w:val="24"/>
        </w:rPr>
        <w:t>образцы.</w:t>
      </w:r>
    </w:p>
    <w:p w:rsidR="0083763A" w:rsidRPr="00791837" w:rsidRDefault="00791837" w:rsidP="00B34094">
      <w:pPr>
        <w:pStyle w:val="a3"/>
        <w:spacing w:before="1"/>
        <w:ind w:left="0" w:firstLine="567"/>
        <w:jc w:val="both"/>
      </w:pPr>
      <w:r w:rsidRPr="00791837">
        <w:t>В результате изучения учебного предмета «Родной (татарский) язык» обучающийся овладеет</w:t>
      </w:r>
      <w:r w:rsidRPr="00791837">
        <w:rPr>
          <w:spacing w:val="-58"/>
        </w:rPr>
        <w:t xml:space="preserve"> </w:t>
      </w:r>
      <w:r w:rsidRPr="00791837">
        <w:t>универсальными</w:t>
      </w:r>
      <w:r w:rsidRPr="00791837">
        <w:rPr>
          <w:spacing w:val="2"/>
        </w:rPr>
        <w:t xml:space="preserve"> </w:t>
      </w:r>
      <w:r w:rsidRPr="00791837">
        <w:t>учебными регулятивными действиями:</w:t>
      </w:r>
    </w:p>
    <w:p w:rsidR="0083763A" w:rsidRPr="00791837" w:rsidRDefault="00791837" w:rsidP="00B34094">
      <w:pPr>
        <w:pStyle w:val="a3"/>
        <w:ind w:left="0" w:firstLine="567"/>
        <w:jc w:val="both"/>
      </w:pPr>
      <w:r w:rsidRPr="00791837">
        <w:t>самоорганизация: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планировать</w:t>
      </w:r>
      <w:r w:rsidRPr="00791837">
        <w:rPr>
          <w:spacing w:val="-2"/>
          <w:sz w:val="24"/>
          <w:szCs w:val="24"/>
        </w:rPr>
        <w:t xml:space="preserve"> </w:t>
      </w:r>
      <w:r w:rsidRPr="00791837">
        <w:rPr>
          <w:sz w:val="24"/>
          <w:szCs w:val="24"/>
        </w:rPr>
        <w:t>действия</w:t>
      </w:r>
      <w:r w:rsidRPr="00791837">
        <w:rPr>
          <w:spacing w:val="-6"/>
          <w:sz w:val="24"/>
          <w:szCs w:val="24"/>
        </w:rPr>
        <w:t xml:space="preserve"> </w:t>
      </w:r>
      <w:r w:rsidRPr="00791837">
        <w:rPr>
          <w:sz w:val="24"/>
          <w:szCs w:val="24"/>
        </w:rPr>
        <w:t>по</w:t>
      </w:r>
      <w:r w:rsidRPr="00791837">
        <w:rPr>
          <w:spacing w:val="-3"/>
          <w:sz w:val="24"/>
          <w:szCs w:val="24"/>
        </w:rPr>
        <w:t xml:space="preserve"> </w:t>
      </w:r>
      <w:r w:rsidRPr="00791837">
        <w:rPr>
          <w:sz w:val="24"/>
          <w:szCs w:val="24"/>
        </w:rPr>
        <w:t>решению</w:t>
      </w:r>
      <w:r w:rsidRPr="00791837">
        <w:rPr>
          <w:spacing w:val="-1"/>
          <w:sz w:val="24"/>
          <w:szCs w:val="24"/>
        </w:rPr>
        <w:t xml:space="preserve"> </w:t>
      </w:r>
      <w:r w:rsidRPr="00791837">
        <w:rPr>
          <w:sz w:val="24"/>
          <w:szCs w:val="24"/>
        </w:rPr>
        <w:t>учебной</w:t>
      </w:r>
      <w:r w:rsidRPr="00791837">
        <w:rPr>
          <w:spacing w:val="-3"/>
          <w:sz w:val="24"/>
          <w:szCs w:val="24"/>
        </w:rPr>
        <w:t xml:space="preserve"> </w:t>
      </w:r>
      <w:r w:rsidRPr="00791837">
        <w:rPr>
          <w:sz w:val="24"/>
          <w:szCs w:val="24"/>
        </w:rPr>
        <w:t>задачи</w:t>
      </w:r>
      <w:r w:rsidRPr="00791837">
        <w:rPr>
          <w:spacing w:val="-2"/>
          <w:sz w:val="24"/>
          <w:szCs w:val="24"/>
        </w:rPr>
        <w:t xml:space="preserve"> </w:t>
      </w:r>
      <w:r w:rsidRPr="00791837">
        <w:rPr>
          <w:sz w:val="24"/>
          <w:szCs w:val="24"/>
        </w:rPr>
        <w:t>для</w:t>
      </w:r>
      <w:r w:rsidRPr="00791837">
        <w:rPr>
          <w:spacing w:val="-3"/>
          <w:sz w:val="24"/>
          <w:szCs w:val="24"/>
        </w:rPr>
        <w:t xml:space="preserve"> </w:t>
      </w:r>
      <w:r w:rsidRPr="00791837">
        <w:rPr>
          <w:sz w:val="24"/>
          <w:szCs w:val="24"/>
        </w:rPr>
        <w:t>получения</w:t>
      </w:r>
      <w:r w:rsidRPr="00791837">
        <w:rPr>
          <w:spacing w:val="-3"/>
          <w:sz w:val="24"/>
          <w:szCs w:val="24"/>
        </w:rPr>
        <w:t xml:space="preserve"> </w:t>
      </w:r>
      <w:r w:rsidRPr="00791837">
        <w:rPr>
          <w:sz w:val="24"/>
          <w:szCs w:val="24"/>
        </w:rPr>
        <w:t>результата;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выстраивать последовательность выбранных действий;</w:t>
      </w:r>
      <w:r w:rsidRPr="00791837">
        <w:rPr>
          <w:spacing w:val="-57"/>
          <w:sz w:val="24"/>
          <w:szCs w:val="24"/>
        </w:rPr>
        <w:t xml:space="preserve"> </w:t>
      </w:r>
      <w:r w:rsidRPr="00791837">
        <w:rPr>
          <w:sz w:val="24"/>
          <w:szCs w:val="24"/>
        </w:rPr>
        <w:t>самоконтроль:</w:t>
      </w:r>
    </w:p>
    <w:p w:rsidR="0083763A" w:rsidRPr="00791837" w:rsidRDefault="00791837" w:rsidP="00AF7ABE">
      <w:pPr>
        <w:pStyle w:val="a4"/>
        <w:numPr>
          <w:ilvl w:val="0"/>
          <w:numId w:val="76"/>
        </w:numPr>
        <w:tabs>
          <w:tab w:val="left" w:pos="679"/>
        </w:tabs>
        <w:ind w:left="0" w:firstLine="567"/>
        <w:jc w:val="both"/>
        <w:rPr>
          <w:sz w:val="24"/>
          <w:szCs w:val="24"/>
        </w:rPr>
      </w:pPr>
      <w:r w:rsidRPr="00791837">
        <w:rPr>
          <w:sz w:val="24"/>
          <w:szCs w:val="24"/>
        </w:rPr>
        <w:t>устанавливать</w:t>
      </w:r>
      <w:r w:rsidRPr="00791837">
        <w:rPr>
          <w:spacing w:val="-5"/>
          <w:sz w:val="24"/>
          <w:szCs w:val="24"/>
        </w:rPr>
        <w:t xml:space="preserve"> </w:t>
      </w:r>
      <w:r w:rsidRPr="00791837">
        <w:rPr>
          <w:sz w:val="24"/>
          <w:szCs w:val="24"/>
        </w:rPr>
        <w:t>причины</w:t>
      </w:r>
      <w:r w:rsidRPr="00791837">
        <w:rPr>
          <w:spacing w:val="-4"/>
          <w:sz w:val="24"/>
          <w:szCs w:val="24"/>
        </w:rPr>
        <w:t xml:space="preserve"> </w:t>
      </w:r>
      <w:r w:rsidRPr="00791837">
        <w:rPr>
          <w:sz w:val="24"/>
          <w:szCs w:val="24"/>
        </w:rPr>
        <w:t>успеха/неудач</w:t>
      </w:r>
      <w:r w:rsidRPr="00791837">
        <w:rPr>
          <w:spacing w:val="-3"/>
          <w:sz w:val="24"/>
          <w:szCs w:val="24"/>
        </w:rPr>
        <w:t xml:space="preserve"> </w:t>
      </w:r>
      <w:r w:rsidRPr="00791837">
        <w:rPr>
          <w:sz w:val="24"/>
          <w:szCs w:val="24"/>
        </w:rPr>
        <w:t>учебной</w:t>
      </w:r>
      <w:r w:rsidRPr="00791837">
        <w:rPr>
          <w:spacing w:val="-5"/>
          <w:sz w:val="24"/>
          <w:szCs w:val="24"/>
        </w:rPr>
        <w:t xml:space="preserve"> </w:t>
      </w:r>
      <w:r w:rsidRPr="00791837">
        <w:rPr>
          <w:sz w:val="24"/>
          <w:szCs w:val="24"/>
        </w:rPr>
        <w:t>деятельности;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корректировать свои учебные действия для преодоления ошибок.</w:t>
      </w:r>
      <w:r w:rsidRPr="00791837">
        <w:rPr>
          <w:spacing w:val="-57"/>
          <w:sz w:val="24"/>
          <w:szCs w:val="24"/>
        </w:rPr>
        <w:t xml:space="preserve"> </w:t>
      </w:r>
      <w:r w:rsidRPr="00791837">
        <w:rPr>
          <w:sz w:val="24"/>
          <w:szCs w:val="24"/>
        </w:rPr>
        <w:t>ПРЕДМЕТНЫЕ</w:t>
      </w:r>
      <w:r w:rsidRPr="00791837">
        <w:rPr>
          <w:spacing w:val="-2"/>
          <w:sz w:val="24"/>
          <w:szCs w:val="24"/>
        </w:rPr>
        <w:t xml:space="preserve"> </w:t>
      </w:r>
      <w:r w:rsidRPr="00791837">
        <w:rPr>
          <w:sz w:val="24"/>
          <w:szCs w:val="24"/>
        </w:rPr>
        <w:t>РЕЗУЛЬТАТЫ</w:t>
      </w:r>
    </w:p>
    <w:p w:rsidR="0083763A" w:rsidRPr="00791837" w:rsidRDefault="00791837" w:rsidP="00B34094">
      <w:pPr>
        <w:pStyle w:val="a3"/>
        <w:ind w:left="0" w:firstLine="567"/>
        <w:jc w:val="both"/>
      </w:pPr>
      <w:r w:rsidRPr="00791837">
        <w:t>1</w:t>
      </w:r>
      <w:r w:rsidRPr="00791837">
        <w:rPr>
          <w:spacing w:val="-1"/>
        </w:rPr>
        <w:t xml:space="preserve"> </w:t>
      </w:r>
      <w:r w:rsidRPr="00791837">
        <w:t>КЛАСС</w:t>
      </w:r>
    </w:p>
    <w:p w:rsidR="0083763A" w:rsidRPr="00791837" w:rsidRDefault="00791837" w:rsidP="00B34094">
      <w:pPr>
        <w:pStyle w:val="a3"/>
        <w:ind w:left="0" w:firstLine="567"/>
        <w:jc w:val="both"/>
      </w:pPr>
      <w:r w:rsidRPr="00791837">
        <w:t>Обучающийся</w:t>
      </w:r>
      <w:r w:rsidRPr="00791837">
        <w:rPr>
          <w:spacing w:val="-5"/>
        </w:rPr>
        <w:t xml:space="preserve"> </w:t>
      </w:r>
      <w:r w:rsidRPr="00791837">
        <w:t>научится: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воспроизводить</w:t>
      </w:r>
      <w:r w:rsidRPr="00791837">
        <w:rPr>
          <w:spacing w:val="-3"/>
          <w:sz w:val="24"/>
          <w:szCs w:val="24"/>
        </w:rPr>
        <w:t xml:space="preserve"> </w:t>
      </w:r>
      <w:r w:rsidRPr="00791837">
        <w:rPr>
          <w:sz w:val="24"/>
          <w:szCs w:val="24"/>
        </w:rPr>
        <w:t>звуковую</w:t>
      </w:r>
      <w:r w:rsidRPr="00791837">
        <w:rPr>
          <w:spacing w:val="-3"/>
          <w:sz w:val="24"/>
          <w:szCs w:val="24"/>
        </w:rPr>
        <w:t xml:space="preserve"> </w:t>
      </w:r>
      <w:r w:rsidRPr="00791837">
        <w:rPr>
          <w:sz w:val="24"/>
          <w:szCs w:val="24"/>
        </w:rPr>
        <w:t>форму</w:t>
      </w:r>
      <w:r w:rsidRPr="00791837">
        <w:rPr>
          <w:spacing w:val="-8"/>
          <w:sz w:val="24"/>
          <w:szCs w:val="24"/>
        </w:rPr>
        <w:t xml:space="preserve"> </w:t>
      </w:r>
      <w:r w:rsidRPr="00791837">
        <w:rPr>
          <w:sz w:val="24"/>
          <w:szCs w:val="24"/>
        </w:rPr>
        <w:t>слова</w:t>
      </w:r>
      <w:r w:rsidRPr="00791837">
        <w:rPr>
          <w:spacing w:val="-5"/>
          <w:sz w:val="24"/>
          <w:szCs w:val="24"/>
        </w:rPr>
        <w:t xml:space="preserve"> </w:t>
      </w:r>
      <w:r w:rsidRPr="00791837">
        <w:rPr>
          <w:sz w:val="24"/>
          <w:szCs w:val="24"/>
        </w:rPr>
        <w:t>по</w:t>
      </w:r>
      <w:r w:rsidRPr="00791837">
        <w:rPr>
          <w:spacing w:val="-3"/>
          <w:sz w:val="24"/>
          <w:szCs w:val="24"/>
        </w:rPr>
        <w:t xml:space="preserve"> </w:t>
      </w:r>
      <w:r w:rsidRPr="00791837">
        <w:rPr>
          <w:sz w:val="24"/>
          <w:szCs w:val="24"/>
        </w:rPr>
        <w:t>его</w:t>
      </w:r>
      <w:r w:rsidRPr="00791837">
        <w:rPr>
          <w:spacing w:val="-3"/>
          <w:sz w:val="24"/>
          <w:szCs w:val="24"/>
        </w:rPr>
        <w:t xml:space="preserve"> </w:t>
      </w:r>
      <w:r w:rsidRPr="00791837">
        <w:rPr>
          <w:sz w:val="24"/>
          <w:szCs w:val="24"/>
        </w:rPr>
        <w:t>буквенной</w:t>
      </w:r>
      <w:r w:rsidRPr="00791837">
        <w:rPr>
          <w:spacing w:val="-3"/>
          <w:sz w:val="24"/>
          <w:szCs w:val="24"/>
        </w:rPr>
        <w:t xml:space="preserve"> </w:t>
      </w:r>
      <w:r w:rsidRPr="00791837">
        <w:rPr>
          <w:sz w:val="24"/>
          <w:szCs w:val="24"/>
        </w:rPr>
        <w:t>записи;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рассказывать о</w:t>
      </w:r>
      <w:r w:rsidRPr="00791837">
        <w:rPr>
          <w:spacing w:val="-1"/>
          <w:sz w:val="24"/>
          <w:szCs w:val="24"/>
        </w:rPr>
        <w:t xml:space="preserve"> </w:t>
      </w:r>
      <w:r w:rsidRPr="00791837">
        <w:rPr>
          <w:sz w:val="24"/>
          <w:szCs w:val="24"/>
        </w:rPr>
        <w:t>себе,</w:t>
      </w:r>
      <w:r w:rsidRPr="00791837">
        <w:rPr>
          <w:spacing w:val="-1"/>
          <w:sz w:val="24"/>
          <w:szCs w:val="24"/>
        </w:rPr>
        <w:t xml:space="preserve"> </w:t>
      </w:r>
      <w:r w:rsidRPr="00791837">
        <w:rPr>
          <w:sz w:val="24"/>
          <w:szCs w:val="24"/>
        </w:rPr>
        <w:t>друзьях</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т. д.;</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соблюдать</w:t>
      </w:r>
      <w:r w:rsidRPr="00791837">
        <w:rPr>
          <w:spacing w:val="-3"/>
          <w:sz w:val="24"/>
          <w:szCs w:val="24"/>
        </w:rPr>
        <w:t xml:space="preserve"> </w:t>
      </w:r>
      <w:r w:rsidRPr="00791837">
        <w:rPr>
          <w:sz w:val="24"/>
          <w:szCs w:val="24"/>
        </w:rPr>
        <w:t>орфоэпические</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интонационные</w:t>
      </w:r>
      <w:r w:rsidRPr="00791837">
        <w:rPr>
          <w:spacing w:val="-5"/>
          <w:sz w:val="24"/>
          <w:szCs w:val="24"/>
        </w:rPr>
        <w:t xml:space="preserve"> </w:t>
      </w:r>
      <w:r w:rsidRPr="00791837">
        <w:rPr>
          <w:sz w:val="24"/>
          <w:szCs w:val="24"/>
        </w:rPr>
        <w:t>нормы</w:t>
      </w:r>
      <w:r w:rsidRPr="00791837">
        <w:rPr>
          <w:spacing w:val="-3"/>
          <w:sz w:val="24"/>
          <w:szCs w:val="24"/>
        </w:rPr>
        <w:t xml:space="preserve"> </w:t>
      </w:r>
      <w:r w:rsidRPr="00791837">
        <w:rPr>
          <w:sz w:val="24"/>
          <w:szCs w:val="24"/>
        </w:rPr>
        <w:t>татарского</w:t>
      </w:r>
      <w:r w:rsidRPr="00791837">
        <w:rPr>
          <w:spacing w:val="-3"/>
          <w:sz w:val="24"/>
          <w:szCs w:val="24"/>
        </w:rPr>
        <w:t xml:space="preserve"> </w:t>
      </w:r>
      <w:r w:rsidRPr="00791837">
        <w:rPr>
          <w:sz w:val="24"/>
          <w:szCs w:val="24"/>
        </w:rPr>
        <w:t>языка</w:t>
      </w:r>
      <w:r w:rsidRPr="00791837">
        <w:rPr>
          <w:spacing w:val="-4"/>
          <w:sz w:val="24"/>
          <w:szCs w:val="24"/>
        </w:rPr>
        <w:t xml:space="preserve"> </w:t>
      </w:r>
      <w:r w:rsidRPr="00791837">
        <w:rPr>
          <w:sz w:val="24"/>
          <w:szCs w:val="24"/>
        </w:rPr>
        <w:t>в устной</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письменной</w:t>
      </w:r>
      <w:r w:rsidRPr="00791837">
        <w:rPr>
          <w:spacing w:val="-57"/>
          <w:sz w:val="24"/>
          <w:szCs w:val="24"/>
        </w:rPr>
        <w:t xml:space="preserve"> </w:t>
      </w:r>
      <w:r w:rsidRPr="00791837">
        <w:rPr>
          <w:sz w:val="24"/>
          <w:szCs w:val="24"/>
        </w:rPr>
        <w:t>речи;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lastRenderedPageBreak/>
        <w:t>читать целыми словами со скоростью, соответствующей индивидуальному темпу</w:t>
      </w:r>
      <w:r w:rsidRPr="00791837">
        <w:rPr>
          <w:spacing w:val="-57"/>
          <w:sz w:val="24"/>
          <w:szCs w:val="24"/>
        </w:rPr>
        <w:t xml:space="preserve"> </w:t>
      </w:r>
      <w:r w:rsidRPr="00791837">
        <w:rPr>
          <w:sz w:val="24"/>
          <w:szCs w:val="24"/>
        </w:rPr>
        <w:t>обучающегося;</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владеть</w:t>
      </w:r>
      <w:r w:rsidRPr="00791837">
        <w:rPr>
          <w:spacing w:val="-4"/>
          <w:sz w:val="24"/>
          <w:szCs w:val="24"/>
        </w:rPr>
        <w:t xml:space="preserve"> </w:t>
      </w:r>
      <w:r w:rsidRPr="00791837">
        <w:rPr>
          <w:sz w:val="24"/>
          <w:szCs w:val="24"/>
        </w:rPr>
        <w:t>начертанием</w:t>
      </w:r>
      <w:r w:rsidRPr="00791837">
        <w:rPr>
          <w:spacing w:val="-3"/>
          <w:sz w:val="24"/>
          <w:szCs w:val="24"/>
        </w:rPr>
        <w:t xml:space="preserve"> </w:t>
      </w:r>
      <w:r w:rsidRPr="00791837">
        <w:rPr>
          <w:sz w:val="24"/>
          <w:szCs w:val="24"/>
        </w:rPr>
        <w:t>письменных</w:t>
      </w:r>
      <w:r w:rsidRPr="00791837">
        <w:rPr>
          <w:spacing w:val="-5"/>
          <w:sz w:val="24"/>
          <w:szCs w:val="24"/>
        </w:rPr>
        <w:t xml:space="preserve"> </w:t>
      </w:r>
      <w:r w:rsidRPr="00791837">
        <w:rPr>
          <w:sz w:val="24"/>
          <w:szCs w:val="24"/>
        </w:rPr>
        <w:t>прописных</w:t>
      </w:r>
      <w:r w:rsidRPr="00791837">
        <w:rPr>
          <w:spacing w:val="-3"/>
          <w:sz w:val="24"/>
          <w:szCs w:val="24"/>
        </w:rPr>
        <w:t xml:space="preserve"> </w:t>
      </w:r>
      <w:r w:rsidRPr="00791837">
        <w:rPr>
          <w:sz w:val="24"/>
          <w:szCs w:val="24"/>
        </w:rPr>
        <w:t>и</w:t>
      </w:r>
      <w:r w:rsidRPr="00791837">
        <w:rPr>
          <w:spacing w:val="-5"/>
          <w:sz w:val="24"/>
          <w:szCs w:val="24"/>
        </w:rPr>
        <w:t xml:space="preserve"> </w:t>
      </w:r>
      <w:r w:rsidRPr="00791837">
        <w:rPr>
          <w:sz w:val="24"/>
          <w:szCs w:val="24"/>
        </w:rPr>
        <w:t>строчных</w:t>
      </w:r>
      <w:r w:rsidRPr="00791837">
        <w:rPr>
          <w:spacing w:val="-3"/>
          <w:sz w:val="24"/>
          <w:szCs w:val="24"/>
        </w:rPr>
        <w:t xml:space="preserve"> </w:t>
      </w:r>
      <w:r w:rsidRPr="00791837">
        <w:rPr>
          <w:sz w:val="24"/>
          <w:szCs w:val="24"/>
        </w:rPr>
        <w:t>букв;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2"/>
          <w:sz w:val="24"/>
          <w:szCs w:val="24"/>
        </w:rPr>
        <w:t xml:space="preserve"> </w:t>
      </w:r>
      <w:r w:rsidRPr="00791837">
        <w:rPr>
          <w:sz w:val="24"/>
          <w:szCs w:val="24"/>
        </w:rPr>
        <w:t>списывать</w:t>
      </w:r>
      <w:r w:rsidRPr="00791837">
        <w:rPr>
          <w:spacing w:val="-1"/>
          <w:sz w:val="24"/>
          <w:szCs w:val="24"/>
        </w:rPr>
        <w:t xml:space="preserve"> </w:t>
      </w:r>
      <w:r w:rsidRPr="00791837">
        <w:rPr>
          <w:sz w:val="24"/>
          <w:szCs w:val="24"/>
        </w:rPr>
        <w:t>слова</w:t>
      </w:r>
      <w:r w:rsidRPr="00791837">
        <w:rPr>
          <w:spacing w:val="-4"/>
          <w:sz w:val="24"/>
          <w:szCs w:val="24"/>
        </w:rPr>
        <w:t xml:space="preserve"> </w:t>
      </w:r>
      <w:r w:rsidRPr="00791837">
        <w:rPr>
          <w:sz w:val="24"/>
          <w:szCs w:val="24"/>
        </w:rPr>
        <w:t>и</w:t>
      </w:r>
      <w:r w:rsidRPr="00791837">
        <w:rPr>
          <w:spacing w:val="-1"/>
          <w:sz w:val="24"/>
          <w:szCs w:val="24"/>
        </w:rPr>
        <w:t xml:space="preserve"> </w:t>
      </w:r>
      <w:r w:rsidRPr="00791837">
        <w:rPr>
          <w:sz w:val="24"/>
          <w:szCs w:val="24"/>
        </w:rPr>
        <w:t>предложения;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писать</w:t>
      </w:r>
      <w:r w:rsidRPr="00791837">
        <w:rPr>
          <w:spacing w:val="-3"/>
          <w:sz w:val="24"/>
          <w:szCs w:val="24"/>
        </w:rPr>
        <w:t xml:space="preserve"> </w:t>
      </w:r>
      <w:r w:rsidRPr="00791837">
        <w:rPr>
          <w:sz w:val="24"/>
          <w:szCs w:val="24"/>
        </w:rPr>
        <w:t>буквы,</w:t>
      </w:r>
      <w:r w:rsidRPr="00791837">
        <w:rPr>
          <w:spacing w:val="-4"/>
          <w:sz w:val="24"/>
          <w:szCs w:val="24"/>
        </w:rPr>
        <w:t xml:space="preserve"> </w:t>
      </w:r>
      <w:r w:rsidRPr="00791837">
        <w:rPr>
          <w:sz w:val="24"/>
          <w:szCs w:val="24"/>
        </w:rPr>
        <w:t>буквосочетания,</w:t>
      </w:r>
      <w:r w:rsidRPr="00791837">
        <w:rPr>
          <w:spacing w:val="-4"/>
          <w:sz w:val="24"/>
          <w:szCs w:val="24"/>
        </w:rPr>
        <w:t xml:space="preserve"> </w:t>
      </w:r>
      <w:r w:rsidRPr="00791837">
        <w:rPr>
          <w:sz w:val="24"/>
          <w:szCs w:val="24"/>
        </w:rPr>
        <w:t>слоги,</w:t>
      </w:r>
      <w:r w:rsidRPr="00791837">
        <w:rPr>
          <w:spacing w:val="-3"/>
          <w:sz w:val="24"/>
          <w:szCs w:val="24"/>
        </w:rPr>
        <w:t xml:space="preserve"> </w:t>
      </w:r>
      <w:r w:rsidRPr="00791837">
        <w:rPr>
          <w:sz w:val="24"/>
          <w:szCs w:val="24"/>
        </w:rPr>
        <w:t>слова,</w:t>
      </w:r>
      <w:r w:rsidRPr="00791837">
        <w:rPr>
          <w:spacing w:val="-4"/>
          <w:sz w:val="24"/>
          <w:szCs w:val="24"/>
        </w:rPr>
        <w:t xml:space="preserve"> </w:t>
      </w:r>
      <w:r w:rsidRPr="00791837">
        <w:rPr>
          <w:sz w:val="24"/>
          <w:szCs w:val="24"/>
        </w:rPr>
        <w:t>предложения</w:t>
      </w:r>
      <w:r w:rsidRPr="00791837">
        <w:rPr>
          <w:spacing w:val="-4"/>
          <w:sz w:val="24"/>
          <w:szCs w:val="24"/>
        </w:rPr>
        <w:t xml:space="preserve"> </w:t>
      </w:r>
      <w:r w:rsidRPr="00791837">
        <w:rPr>
          <w:sz w:val="24"/>
          <w:szCs w:val="24"/>
        </w:rPr>
        <w:t>с</w:t>
      </w:r>
      <w:r w:rsidRPr="00791837">
        <w:rPr>
          <w:spacing w:val="-4"/>
          <w:sz w:val="24"/>
          <w:szCs w:val="24"/>
        </w:rPr>
        <w:t xml:space="preserve"> </w:t>
      </w:r>
      <w:r w:rsidRPr="00791837">
        <w:rPr>
          <w:sz w:val="24"/>
          <w:szCs w:val="24"/>
        </w:rPr>
        <w:t>соблюдением</w:t>
      </w:r>
      <w:r w:rsidRPr="00791837">
        <w:rPr>
          <w:spacing w:val="-5"/>
          <w:sz w:val="24"/>
          <w:szCs w:val="24"/>
        </w:rPr>
        <w:t xml:space="preserve"> </w:t>
      </w:r>
      <w:r w:rsidRPr="00791837">
        <w:rPr>
          <w:sz w:val="24"/>
          <w:szCs w:val="24"/>
        </w:rPr>
        <w:t>гигиенических</w:t>
      </w:r>
      <w:r w:rsidRPr="00791837">
        <w:rPr>
          <w:spacing w:val="-57"/>
          <w:sz w:val="24"/>
          <w:szCs w:val="24"/>
        </w:rPr>
        <w:t xml:space="preserve"> </w:t>
      </w:r>
      <w:r w:rsidRPr="00791837">
        <w:rPr>
          <w:sz w:val="24"/>
          <w:szCs w:val="24"/>
        </w:rPr>
        <w:t>норм;</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вырабатывать</w:t>
      </w:r>
      <w:r w:rsidRPr="00791837">
        <w:rPr>
          <w:spacing w:val="-3"/>
          <w:sz w:val="24"/>
          <w:szCs w:val="24"/>
        </w:rPr>
        <w:t xml:space="preserve"> </w:t>
      </w:r>
      <w:r w:rsidRPr="00791837">
        <w:rPr>
          <w:sz w:val="24"/>
          <w:szCs w:val="24"/>
        </w:rPr>
        <w:t>связное</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ритмичное</w:t>
      </w:r>
      <w:r w:rsidRPr="00791837">
        <w:rPr>
          <w:spacing w:val="-4"/>
          <w:sz w:val="24"/>
          <w:szCs w:val="24"/>
        </w:rPr>
        <w:t xml:space="preserve"> </w:t>
      </w:r>
      <w:r w:rsidRPr="00791837">
        <w:rPr>
          <w:sz w:val="24"/>
          <w:szCs w:val="24"/>
        </w:rPr>
        <w:t>написание</w:t>
      </w:r>
      <w:r w:rsidRPr="00791837">
        <w:rPr>
          <w:spacing w:val="-4"/>
          <w:sz w:val="24"/>
          <w:szCs w:val="24"/>
        </w:rPr>
        <w:t xml:space="preserve"> </w:t>
      </w:r>
      <w:r w:rsidRPr="00791837">
        <w:rPr>
          <w:sz w:val="24"/>
          <w:szCs w:val="24"/>
        </w:rPr>
        <w:t>букв;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писать под</w:t>
      </w:r>
      <w:r w:rsidRPr="00791837">
        <w:rPr>
          <w:spacing w:val="-1"/>
          <w:sz w:val="24"/>
          <w:szCs w:val="24"/>
        </w:rPr>
        <w:t xml:space="preserve"> </w:t>
      </w:r>
      <w:r w:rsidRPr="00791837">
        <w:rPr>
          <w:sz w:val="24"/>
          <w:szCs w:val="24"/>
        </w:rPr>
        <w:t>диктовку</w:t>
      </w:r>
      <w:r w:rsidRPr="00791837">
        <w:rPr>
          <w:spacing w:val="-6"/>
          <w:sz w:val="24"/>
          <w:szCs w:val="24"/>
        </w:rPr>
        <w:t xml:space="preserve"> </w:t>
      </w:r>
      <w:r w:rsidRPr="00791837">
        <w:rPr>
          <w:sz w:val="24"/>
          <w:szCs w:val="24"/>
        </w:rPr>
        <w:t>слова, тексты</w:t>
      </w:r>
      <w:r w:rsidRPr="00791837">
        <w:rPr>
          <w:spacing w:val="-1"/>
          <w:sz w:val="24"/>
          <w:szCs w:val="24"/>
        </w:rPr>
        <w:t xml:space="preserve"> </w:t>
      </w:r>
      <w:r w:rsidRPr="00791837">
        <w:rPr>
          <w:sz w:val="24"/>
          <w:szCs w:val="24"/>
        </w:rPr>
        <w:t>объемом</w:t>
      </w:r>
      <w:r w:rsidRPr="00791837">
        <w:rPr>
          <w:spacing w:val="-1"/>
          <w:sz w:val="24"/>
          <w:szCs w:val="24"/>
        </w:rPr>
        <w:t xml:space="preserve"> </w:t>
      </w:r>
      <w:r w:rsidRPr="00791837">
        <w:rPr>
          <w:sz w:val="24"/>
          <w:szCs w:val="24"/>
        </w:rPr>
        <w:t>не</w:t>
      </w:r>
      <w:r w:rsidRPr="00791837">
        <w:rPr>
          <w:spacing w:val="-2"/>
          <w:sz w:val="24"/>
          <w:szCs w:val="24"/>
        </w:rPr>
        <w:t xml:space="preserve"> </w:t>
      </w:r>
      <w:r w:rsidRPr="00791837">
        <w:rPr>
          <w:sz w:val="24"/>
          <w:szCs w:val="24"/>
        </w:rPr>
        <w:t>более</w:t>
      </w:r>
      <w:r w:rsidRPr="00791837">
        <w:rPr>
          <w:spacing w:val="-2"/>
          <w:sz w:val="24"/>
          <w:szCs w:val="24"/>
        </w:rPr>
        <w:t xml:space="preserve"> </w:t>
      </w:r>
      <w:r w:rsidRPr="00791837">
        <w:rPr>
          <w:sz w:val="24"/>
          <w:szCs w:val="24"/>
        </w:rPr>
        <w:t>8</w:t>
      </w:r>
      <w:r w:rsidRPr="00791837">
        <w:rPr>
          <w:spacing w:val="-1"/>
          <w:sz w:val="24"/>
          <w:szCs w:val="24"/>
        </w:rPr>
        <w:t xml:space="preserve"> </w:t>
      </w:r>
      <w:r w:rsidRPr="00791837">
        <w:rPr>
          <w:sz w:val="24"/>
          <w:szCs w:val="24"/>
        </w:rPr>
        <w:t>слов;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распознавать</w:t>
      </w:r>
      <w:r w:rsidRPr="00791837">
        <w:rPr>
          <w:spacing w:val="-2"/>
          <w:sz w:val="24"/>
          <w:szCs w:val="24"/>
        </w:rPr>
        <w:t xml:space="preserve"> </w:t>
      </w:r>
      <w:r w:rsidRPr="00791837">
        <w:rPr>
          <w:sz w:val="24"/>
          <w:szCs w:val="24"/>
        </w:rPr>
        <w:t>устную</w:t>
      </w:r>
      <w:r w:rsidRPr="00791837">
        <w:rPr>
          <w:spacing w:val="-2"/>
          <w:sz w:val="24"/>
          <w:szCs w:val="24"/>
        </w:rPr>
        <w:t xml:space="preserve"> </w:t>
      </w:r>
      <w:r w:rsidRPr="00791837">
        <w:rPr>
          <w:sz w:val="24"/>
          <w:szCs w:val="24"/>
        </w:rPr>
        <w:t>и</w:t>
      </w:r>
      <w:r w:rsidRPr="00791837">
        <w:rPr>
          <w:spacing w:val="-5"/>
          <w:sz w:val="24"/>
          <w:szCs w:val="24"/>
        </w:rPr>
        <w:t xml:space="preserve"> </w:t>
      </w:r>
      <w:r w:rsidRPr="00791837">
        <w:rPr>
          <w:sz w:val="24"/>
          <w:szCs w:val="24"/>
        </w:rPr>
        <w:t>письменную</w:t>
      </w:r>
      <w:r w:rsidRPr="00791837">
        <w:rPr>
          <w:spacing w:val="-4"/>
          <w:sz w:val="24"/>
          <w:szCs w:val="24"/>
        </w:rPr>
        <w:t xml:space="preserve"> </w:t>
      </w:r>
      <w:r w:rsidRPr="00791837">
        <w:rPr>
          <w:sz w:val="24"/>
          <w:szCs w:val="24"/>
        </w:rPr>
        <w:t>речь;</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различать</w:t>
      </w:r>
      <w:r w:rsidRPr="00791837">
        <w:rPr>
          <w:spacing w:val="-1"/>
          <w:sz w:val="24"/>
          <w:szCs w:val="24"/>
        </w:rPr>
        <w:t xml:space="preserve"> </w:t>
      </w:r>
      <w:r w:rsidRPr="00791837">
        <w:rPr>
          <w:sz w:val="24"/>
          <w:szCs w:val="24"/>
        </w:rPr>
        <w:t>слово,</w:t>
      </w:r>
      <w:r w:rsidRPr="00791837">
        <w:rPr>
          <w:spacing w:val="-2"/>
          <w:sz w:val="24"/>
          <w:szCs w:val="24"/>
        </w:rPr>
        <w:t xml:space="preserve"> </w:t>
      </w:r>
      <w:r w:rsidRPr="00791837">
        <w:rPr>
          <w:sz w:val="24"/>
          <w:szCs w:val="24"/>
        </w:rPr>
        <w:t>предложение</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текст;</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применять</w:t>
      </w:r>
      <w:r w:rsidRPr="00791837">
        <w:rPr>
          <w:spacing w:val="-5"/>
          <w:sz w:val="24"/>
          <w:szCs w:val="24"/>
        </w:rPr>
        <w:t xml:space="preserve"> </w:t>
      </w:r>
      <w:r w:rsidRPr="00791837">
        <w:rPr>
          <w:sz w:val="24"/>
          <w:szCs w:val="24"/>
        </w:rPr>
        <w:t>изученные</w:t>
      </w:r>
      <w:r w:rsidRPr="00791837">
        <w:rPr>
          <w:spacing w:val="-6"/>
          <w:sz w:val="24"/>
          <w:szCs w:val="24"/>
        </w:rPr>
        <w:t xml:space="preserve"> </w:t>
      </w:r>
      <w:r w:rsidRPr="00791837">
        <w:rPr>
          <w:sz w:val="24"/>
          <w:szCs w:val="24"/>
        </w:rPr>
        <w:t>правила</w:t>
      </w:r>
      <w:r w:rsidRPr="00791837">
        <w:rPr>
          <w:spacing w:val="-4"/>
          <w:sz w:val="24"/>
          <w:szCs w:val="24"/>
        </w:rPr>
        <w:t xml:space="preserve"> </w:t>
      </w:r>
      <w:r w:rsidRPr="00791837">
        <w:rPr>
          <w:sz w:val="24"/>
          <w:szCs w:val="24"/>
        </w:rPr>
        <w:t>правописания:</w:t>
      </w:r>
      <w:r w:rsidRPr="00791837">
        <w:rPr>
          <w:spacing w:val="-6"/>
          <w:sz w:val="24"/>
          <w:szCs w:val="24"/>
        </w:rPr>
        <w:t xml:space="preserve"> </w:t>
      </w:r>
      <w:r w:rsidRPr="00791837">
        <w:rPr>
          <w:sz w:val="24"/>
          <w:szCs w:val="24"/>
        </w:rPr>
        <w:t>раздельное</w:t>
      </w:r>
      <w:r w:rsidRPr="00791837">
        <w:rPr>
          <w:spacing w:val="-4"/>
          <w:sz w:val="24"/>
          <w:szCs w:val="24"/>
        </w:rPr>
        <w:t xml:space="preserve"> </w:t>
      </w:r>
      <w:r w:rsidRPr="00791837">
        <w:rPr>
          <w:sz w:val="24"/>
          <w:szCs w:val="24"/>
        </w:rPr>
        <w:t>написание</w:t>
      </w:r>
      <w:r w:rsidRPr="00791837">
        <w:rPr>
          <w:spacing w:val="-5"/>
          <w:sz w:val="24"/>
          <w:szCs w:val="24"/>
        </w:rPr>
        <w:t xml:space="preserve"> </w:t>
      </w:r>
      <w:r w:rsidRPr="00791837">
        <w:rPr>
          <w:sz w:val="24"/>
          <w:szCs w:val="24"/>
        </w:rPr>
        <w:t>слов</w:t>
      </w:r>
      <w:r w:rsidRPr="00791837">
        <w:rPr>
          <w:spacing w:val="-4"/>
          <w:sz w:val="24"/>
          <w:szCs w:val="24"/>
        </w:rPr>
        <w:t xml:space="preserve"> </w:t>
      </w:r>
      <w:r w:rsidRPr="00791837">
        <w:rPr>
          <w:sz w:val="24"/>
          <w:szCs w:val="24"/>
        </w:rPr>
        <w:t>в</w:t>
      </w:r>
      <w:r w:rsidRPr="00791837">
        <w:rPr>
          <w:spacing w:val="-5"/>
          <w:sz w:val="24"/>
          <w:szCs w:val="24"/>
        </w:rPr>
        <w:t xml:space="preserve"> </w:t>
      </w:r>
      <w:r w:rsidRPr="00791837">
        <w:rPr>
          <w:sz w:val="24"/>
          <w:szCs w:val="24"/>
        </w:rPr>
        <w:t>предложении;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писать</w:t>
      </w:r>
      <w:r w:rsidRPr="00791837">
        <w:rPr>
          <w:spacing w:val="-2"/>
          <w:sz w:val="24"/>
          <w:szCs w:val="24"/>
        </w:rPr>
        <w:t xml:space="preserve"> </w:t>
      </w:r>
      <w:r w:rsidRPr="00791837">
        <w:rPr>
          <w:sz w:val="24"/>
          <w:szCs w:val="24"/>
        </w:rPr>
        <w:t>без</w:t>
      </w:r>
      <w:r w:rsidRPr="00791837">
        <w:rPr>
          <w:spacing w:val="-2"/>
          <w:sz w:val="24"/>
          <w:szCs w:val="24"/>
        </w:rPr>
        <w:t xml:space="preserve"> </w:t>
      </w:r>
      <w:r w:rsidRPr="00791837">
        <w:rPr>
          <w:sz w:val="24"/>
          <w:szCs w:val="24"/>
        </w:rPr>
        <w:t>искажений</w:t>
      </w:r>
      <w:r w:rsidRPr="00791837">
        <w:rPr>
          <w:spacing w:val="-4"/>
          <w:sz w:val="24"/>
          <w:szCs w:val="24"/>
        </w:rPr>
        <w:t xml:space="preserve"> </w:t>
      </w:r>
      <w:r w:rsidRPr="00791837">
        <w:rPr>
          <w:sz w:val="24"/>
          <w:szCs w:val="24"/>
        </w:rPr>
        <w:t>прописные</w:t>
      </w:r>
      <w:r w:rsidRPr="00791837">
        <w:rPr>
          <w:spacing w:val="-4"/>
          <w:sz w:val="24"/>
          <w:szCs w:val="24"/>
        </w:rPr>
        <w:t xml:space="preserve"> </w:t>
      </w:r>
      <w:r w:rsidRPr="00791837">
        <w:rPr>
          <w:sz w:val="24"/>
          <w:szCs w:val="24"/>
        </w:rPr>
        <w:t>буквы</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начале</w:t>
      </w:r>
      <w:r w:rsidRPr="00791837">
        <w:rPr>
          <w:spacing w:val="-3"/>
          <w:sz w:val="24"/>
          <w:szCs w:val="24"/>
        </w:rPr>
        <w:t xml:space="preserve"> </w:t>
      </w:r>
      <w:r w:rsidRPr="00791837">
        <w:rPr>
          <w:sz w:val="24"/>
          <w:szCs w:val="24"/>
        </w:rPr>
        <w:t>предложения</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именах</w:t>
      </w:r>
      <w:r w:rsidRPr="00791837">
        <w:rPr>
          <w:spacing w:val="-1"/>
          <w:sz w:val="24"/>
          <w:szCs w:val="24"/>
        </w:rPr>
        <w:t xml:space="preserve"> </w:t>
      </w:r>
      <w:r w:rsidRPr="00791837">
        <w:rPr>
          <w:sz w:val="24"/>
          <w:szCs w:val="24"/>
        </w:rPr>
        <w:t>собственных;</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2"/>
          <w:sz w:val="24"/>
          <w:szCs w:val="24"/>
        </w:rPr>
        <w:t xml:space="preserve"> </w:t>
      </w:r>
      <w:r w:rsidRPr="00791837">
        <w:rPr>
          <w:sz w:val="24"/>
          <w:szCs w:val="24"/>
        </w:rPr>
        <w:t>оформлять</w:t>
      </w:r>
      <w:r w:rsidRPr="00791837">
        <w:rPr>
          <w:spacing w:val="-4"/>
          <w:sz w:val="24"/>
          <w:szCs w:val="24"/>
        </w:rPr>
        <w:t xml:space="preserve"> </w:t>
      </w:r>
      <w:r w:rsidRPr="00791837">
        <w:rPr>
          <w:sz w:val="24"/>
          <w:szCs w:val="24"/>
        </w:rPr>
        <w:t>предложение</w:t>
      </w:r>
      <w:r w:rsidRPr="00791837">
        <w:rPr>
          <w:spacing w:val="-3"/>
          <w:sz w:val="24"/>
          <w:szCs w:val="24"/>
        </w:rPr>
        <w:t xml:space="preserve"> </w:t>
      </w:r>
      <w:r w:rsidRPr="00791837">
        <w:rPr>
          <w:sz w:val="24"/>
          <w:szCs w:val="24"/>
        </w:rPr>
        <w:t>на</w:t>
      </w:r>
      <w:r w:rsidRPr="00791837">
        <w:rPr>
          <w:spacing w:val="-3"/>
          <w:sz w:val="24"/>
          <w:szCs w:val="24"/>
        </w:rPr>
        <w:t xml:space="preserve"> </w:t>
      </w:r>
      <w:r w:rsidRPr="00791837">
        <w:rPr>
          <w:sz w:val="24"/>
          <w:szCs w:val="24"/>
        </w:rPr>
        <w:t>письме,</w:t>
      </w:r>
      <w:r w:rsidRPr="00791837">
        <w:rPr>
          <w:spacing w:val="-2"/>
          <w:sz w:val="24"/>
          <w:szCs w:val="24"/>
        </w:rPr>
        <w:t xml:space="preserve"> </w:t>
      </w:r>
      <w:r w:rsidRPr="00791837">
        <w:rPr>
          <w:sz w:val="24"/>
          <w:szCs w:val="24"/>
        </w:rPr>
        <w:t>выбирать</w:t>
      </w:r>
      <w:r w:rsidRPr="00791837">
        <w:rPr>
          <w:spacing w:val="-1"/>
          <w:sz w:val="24"/>
          <w:szCs w:val="24"/>
        </w:rPr>
        <w:t xml:space="preserve"> </w:t>
      </w:r>
      <w:r w:rsidRPr="00791837">
        <w:rPr>
          <w:sz w:val="24"/>
          <w:szCs w:val="24"/>
        </w:rPr>
        <w:t>знак</w:t>
      </w:r>
      <w:r w:rsidRPr="00791837">
        <w:rPr>
          <w:spacing w:val="-3"/>
          <w:sz w:val="24"/>
          <w:szCs w:val="24"/>
        </w:rPr>
        <w:t xml:space="preserve"> </w:t>
      </w:r>
      <w:r w:rsidRPr="00791837">
        <w:rPr>
          <w:sz w:val="24"/>
          <w:szCs w:val="24"/>
        </w:rPr>
        <w:t>конца</w:t>
      </w:r>
      <w:r w:rsidRPr="00791837">
        <w:rPr>
          <w:spacing w:val="-3"/>
          <w:sz w:val="24"/>
          <w:szCs w:val="24"/>
        </w:rPr>
        <w:t xml:space="preserve"> </w:t>
      </w:r>
      <w:r w:rsidRPr="00791837">
        <w:rPr>
          <w:sz w:val="24"/>
          <w:szCs w:val="24"/>
        </w:rPr>
        <w:t>предложения;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выделять</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слове</w:t>
      </w:r>
      <w:r w:rsidRPr="00791837">
        <w:rPr>
          <w:spacing w:val="1"/>
          <w:sz w:val="24"/>
          <w:szCs w:val="24"/>
        </w:rPr>
        <w:t xml:space="preserve"> </w:t>
      </w:r>
      <w:r w:rsidRPr="00791837">
        <w:rPr>
          <w:sz w:val="24"/>
          <w:szCs w:val="24"/>
        </w:rPr>
        <w:t>ударение;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произносить</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различать</w:t>
      </w:r>
      <w:r w:rsidRPr="00791837">
        <w:rPr>
          <w:spacing w:val="-2"/>
          <w:sz w:val="24"/>
          <w:szCs w:val="24"/>
        </w:rPr>
        <w:t xml:space="preserve"> </w:t>
      </w:r>
      <w:r w:rsidRPr="00791837">
        <w:rPr>
          <w:sz w:val="24"/>
          <w:szCs w:val="24"/>
        </w:rPr>
        <w:t>на</w:t>
      </w:r>
      <w:r w:rsidRPr="00791837">
        <w:rPr>
          <w:spacing w:val="-3"/>
          <w:sz w:val="24"/>
          <w:szCs w:val="24"/>
        </w:rPr>
        <w:t xml:space="preserve"> </w:t>
      </w:r>
      <w:r w:rsidRPr="00791837">
        <w:rPr>
          <w:sz w:val="24"/>
          <w:szCs w:val="24"/>
        </w:rPr>
        <w:t>слух гласные</w:t>
      </w:r>
      <w:r w:rsidRPr="00791837">
        <w:rPr>
          <w:spacing w:val="-5"/>
          <w:sz w:val="24"/>
          <w:szCs w:val="24"/>
        </w:rPr>
        <w:t xml:space="preserve"> </w:t>
      </w:r>
      <w:r w:rsidRPr="00791837">
        <w:rPr>
          <w:sz w:val="24"/>
          <w:szCs w:val="24"/>
        </w:rPr>
        <w:t>звуки</w:t>
      </w:r>
      <w:r w:rsidRPr="00791837">
        <w:rPr>
          <w:spacing w:val="-2"/>
          <w:sz w:val="24"/>
          <w:szCs w:val="24"/>
        </w:rPr>
        <w:t xml:space="preserve"> </w:t>
      </w:r>
      <w:r w:rsidRPr="00791837">
        <w:rPr>
          <w:sz w:val="24"/>
          <w:szCs w:val="24"/>
        </w:rPr>
        <w:t>татарского</w:t>
      </w:r>
      <w:r w:rsidRPr="00791837">
        <w:rPr>
          <w:spacing w:val="-2"/>
          <w:sz w:val="24"/>
          <w:szCs w:val="24"/>
        </w:rPr>
        <w:t xml:space="preserve"> </w:t>
      </w:r>
      <w:r w:rsidRPr="00791837">
        <w:rPr>
          <w:sz w:val="24"/>
          <w:szCs w:val="24"/>
        </w:rPr>
        <w:t>языка;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различать гласные и согласные звуки; гласные – ударные и безударные, твердые и мягкие;</w:t>
      </w:r>
      <w:r w:rsidRPr="00791837">
        <w:rPr>
          <w:spacing w:val="-57"/>
          <w:sz w:val="24"/>
          <w:szCs w:val="24"/>
        </w:rPr>
        <w:t xml:space="preserve"> </w:t>
      </w:r>
      <w:r w:rsidRPr="00791837">
        <w:rPr>
          <w:sz w:val="24"/>
          <w:szCs w:val="24"/>
        </w:rPr>
        <w:t>согласные</w:t>
      </w:r>
      <w:r w:rsidRPr="00791837">
        <w:rPr>
          <w:spacing w:val="-2"/>
          <w:sz w:val="24"/>
          <w:szCs w:val="24"/>
        </w:rPr>
        <w:t xml:space="preserve"> </w:t>
      </w:r>
      <w:r w:rsidRPr="00791837">
        <w:rPr>
          <w:sz w:val="24"/>
          <w:szCs w:val="24"/>
        </w:rPr>
        <w:t>– звонкие</w:t>
      </w:r>
      <w:r w:rsidRPr="00791837">
        <w:rPr>
          <w:spacing w:val="-1"/>
          <w:sz w:val="24"/>
          <w:szCs w:val="24"/>
        </w:rPr>
        <w:t xml:space="preserve"> </w:t>
      </w:r>
      <w:r w:rsidRPr="00791837">
        <w:rPr>
          <w:sz w:val="24"/>
          <w:szCs w:val="24"/>
        </w:rPr>
        <w:t>и глухие;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распознавать</w:t>
      </w:r>
      <w:r w:rsidRPr="00791837">
        <w:rPr>
          <w:spacing w:val="-2"/>
          <w:sz w:val="24"/>
          <w:szCs w:val="24"/>
        </w:rPr>
        <w:t xml:space="preserve"> </w:t>
      </w:r>
      <w:r w:rsidRPr="00791837">
        <w:rPr>
          <w:sz w:val="24"/>
          <w:szCs w:val="24"/>
        </w:rPr>
        <w:t>парные</w:t>
      </w:r>
      <w:r w:rsidRPr="00791837">
        <w:rPr>
          <w:spacing w:val="-5"/>
          <w:sz w:val="24"/>
          <w:szCs w:val="24"/>
        </w:rPr>
        <w:t xml:space="preserve"> </w:t>
      </w:r>
      <w:r w:rsidRPr="00791837">
        <w:rPr>
          <w:sz w:val="24"/>
          <w:szCs w:val="24"/>
        </w:rPr>
        <w:t>и</w:t>
      </w:r>
      <w:r w:rsidRPr="00791837">
        <w:rPr>
          <w:spacing w:val="-3"/>
          <w:sz w:val="24"/>
          <w:szCs w:val="24"/>
        </w:rPr>
        <w:t xml:space="preserve"> </w:t>
      </w:r>
      <w:r w:rsidRPr="00791837">
        <w:rPr>
          <w:sz w:val="24"/>
          <w:szCs w:val="24"/>
        </w:rPr>
        <w:t>непарные</w:t>
      </w:r>
      <w:r w:rsidRPr="00791837">
        <w:rPr>
          <w:spacing w:val="-5"/>
          <w:sz w:val="24"/>
          <w:szCs w:val="24"/>
        </w:rPr>
        <w:t xml:space="preserve"> </w:t>
      </w:r>
      <w:r w:rsidRPr="00791837">
        <w:rPr>
          <w:sz w:val="24"/>
          <w:szCs w:val="24"/>
        </w:rPr>
        <w:t>гласные</w:t>
      </w:r>
      <w:r w:rsidRPr="00791837">
        <w:rPr>
          <w:spacing w:val="-5"/>
          <w:sz w:val="24"/>
          <w:szCs w:val="24"/>
        </w:rPr>
        <w:t xml:space="preserve"> </w:t>
      </w:r>
      <w:r w:rsidRPr="00791837">
        <w:rPr>
          <w:sz w:val="24"/>
          <w:szCs w:val="24"/>
        </w:rPr>
        <w:t>и</w:t>
      </w:r>
      <w:r w:rsidRPr="00791837">
        <w:rPr>
          <w:spacing w:val="-3"/>
          <w:sz w:val="24"/>
          <w:szCs w:val="24"/>
        </w:rPr>
        <w:t xml:space="preserve"> </w:t>
      </w:r>
      <w:r w:rsidRPr="00791837">
        <w:rPr>
          <w:sz w:val="24"/>
          <w:szCs w:val="24"/>
        </w:rPr>
        <w:t>согласные</w:t>
      </w:r>
      <w:r w:rsidRPr="00791837">
        <w:rPr>
          <w:spacing w:val="-5"/>
          <w:sz w:val="24"/>
          <w:szCs w:val="24"/>
        </w:rPr>
        <w:t xml:space="preserve"> </w:t>
      </w:r>
      <w:r w:rsidRPr="00791837">
        <w:rPr>
          <w:sz w:val="24"/>
          <w:szCs w:val="24"/>
        </w:rPr>
        <w:t>звуки;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3"/>
          <w:sz w:val="24"/>
          <w:szCs w:val="24"/>
        </w:rPr>
        <w:t xml:space="preserve"> </w:t>
      </w:r>
      <w:r w:rsidRPr="00791837">
        <w:rPr>
          <w:sz w:val="24"/>
          <w:szCs w:val="24"/>
        </w:rPr>
        <w:t>количество</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последовательность</w:t>
      </w:r>
      <w:r w:rsidRPr="00791837">
        <w:rPr>
          <w:spacing w:val="-4"/>
          <w:sz w:val="24"/>
          <w:szCs w:val="24"/>
        </w:rPr>
        <w:t xml:space="preserve"> </w:t>
      </w:r>
      <w:r w:rsidRPr="00791837">
        <w:rPr>
          <w:sz w:val="24"/>
          <w:szCs w:val="24"/>
        </w:rPr>
        <w:t>звуков</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слове;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различать</w:t>
      </w:r>
      <w:r w:rsidRPr="00791837">
        <w:rPr>
          <w:spacing w:val="-3"/>
          <w:sz w:val="24"/>
          <w:szCs w:val="24"/>
        </w:rPr>
        <w:t xml:space="preserve"> </w:t>
      </w:r>
      <w:r w:rsidRPr="00791837">
        <w:rPr>
          <w:sz w:val="24"/>
          <w:szCs w:val="24"/>
        </w:rPr>
        <w:t>звуки</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буквы:</w:t>
      </w:r>
      <w:r w:rsidRPr="00791837">
        <w:rPr>
          <w:spacing w:val="-3"/>
          <w:sz w:val="24"/>
          <w:szCs w:val="24"/>
        </w:rPr>
        <w:t xml:space="preserve"> </w:t>
      </w:r>
      <w:r w:rsidRPr="00791837">
        <w:rPr>
          <w:sz w:val="24"/>
          <w:szCs w:val="24"/>
        </w:rPr>
        <w:t>буква</w:t>
      </w:r>
      <w:r w:rsidRPr="00791837">
        <w:rPr>
          <w:spacing w:val="-5"/>
          <w:sz w:val="24"/>
          <w:szCs w:val="24"/>
        </w:rPr>
        <w:t xml:space="preserve"> </w:t>
      </w:r>
      <w:r w:rsidRPr="00791837">
        <w:rPr>
          <w:sz w:val="24"/>
          <w:szCs w:val="24"/>
        </w:rPr>
        <w:t>как</w:t>
      </w:r>
      <w:r w:rsidRPr="00791837">
        <w:rPr>
          <w:spacing w:val="-3"/>
          <w:sz w:val="24"/>
          <w:szCs w:val="24"/>
        </w:rPr>
        <w:t xml:space="preserve"> </w:t>
      </w:r>
      <w:r w:rsidRPr="00791837">
        <w:rPr>
          <w:sz w:val="24"/>
          <w:szCs w:val="24"/>
        </w:rPr>
        <w:t>знак</w:t>
      </w:r>
      <w:r w:rsidRPr="00791837">
        <w:rPr>
          <w:spacing w:val="-3"/>
          <w:sz w:val="24"/>
          <w:szCs w:val="24"/>
        </w:rPr>
        <w:t xml:space="preserve"> </w:t>
      </w:r>
      <w:r w:rsidRPr="00791837">
        <w:rPr>
          <w:sz w:val="24"/>
          <w:szCs w:val="24"/>
        </w:rPr>
        <w:t>звука;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2"/>
          <w:sz w:val="24"/>
          <w:szCs w:val="24"/>
        </w:rPr>
        <w:t xml:space="preserve"> </w:t>
      </w:r>
      <w:r w:rsidRPr="00791837">
        <w:rPr>
          <w:sz w:val="24"/>
          <w:szCs w:val="24"/>
        </w:rPr>
        <w:t>количество</w:t>
      </w:r>
      <w:r w:rsidRPr="00791837">
        <w:rPr>
          <w:spacing w:val="-2"/>
          <w:sz w:val="24"/>
          <w:szCs w:val="24"/>
        </w:rPr>
        <w:t xml:space="preserve"> </w:t>
      </w:r>
      <w:r w:rsidRPr="00791837">
        <w:rPr>
          <w:sz w:val="24"/>
          <w:szCs w:val="24"/>
        </w:rPr>
        <w:t>слогов;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переносить</w:t>
      </w:r>
      <w:r w:rsidRPr="00791837">
        <w:rPr>
          <w:spacing w:val="-2"/>
          <w:sz w:val="24"/>
          <w:szCs w:val="24"/>
        </w:rPr>
        <w:t xml:space="preserve"> </w:t>
      </w:r>
      <w:r w:rsidRPr="00791837">
        <w:rPr>
          <w:sz w:val="24"/>
          <w:szCs w:val="24"/>
        </w:rPr>
        <w:t>слова</w:t>
      </w:r>
      <w:r w:rsidRPr="00791837">
        <w:rPr>
          <w:spacing w:val="-4"/>
          <w:sz w:val="24"/>
          <w:szCs w:val="24"/>
        </w:rPr>
        <w:t xml:space="preserve"> </w:t>
      </w:r>
      <w:r w:rsidRPr="00791837">
        <w:rPr>
          <w:sz w:val="24"/>
          <w:szCs w:val="24"/>
        </w:rPr>
        <w:t>на</w:t>
      </w:r>
      <w:r w:rsidRPr="00791837">
        <w:rPr>
          <w:spacing w:val="-3"/>
          <w:sz w:val="24"/>
          <w:szCs w:val="24"/>
        </w:rPr>
        <w:t xml:space="preserve"> </w:t>
      </w:r>
      <w:r w:rsidRPr="00791837">
        <w:rPr>
          <w:sz w:val="24"/>
          <w:szCs w:val="24"/>
        </w:rPr>
        <w:t>другую строку;</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переносить</w:t>
      </w:r>
      <w:r w:rsidRPr="00791837">
        <w:rPr>
          <w:spacing w:val="-1"/>
          <w:sz w:val="24"/>
          <w:szCs w:val="24"/>
        </w:rPr>
        <w:t xml:space="preserve"> </w:t>
      </w:r>
      <w:r w:rsidRPr="00791837">
        <w:rPr>
          <w:sz w:val="24"/>
          <w:szCs w:val="24"/>
        </w:rPr>
        <w:t>слова</w:t>
      </w:r>
      <w:r w:rsidRPr="00791837">
        <w:rPr>
          <w:spacing w:val="-3"/>
          <w:sz w:val="24"/>
          <w:szCs w:val="24"/>
        </w:rPr>
        <w:t xml:space="preserve"> </w:t>
      </w:r>
      <w:r w:rsidRPr="00791837">
        <w:rPr>
          <w:sz w:val="24"/>
          <w:szCs w:val="24"/>
        </w:rPr>
        <w:t>с</w:t>
      </w:r>
      <w:r w:rsidRPr="00791837">
        <w:rPr>
          <w:spacing w:val="-2"/>
          <w:sz w:val="24"/>
          <w:szCs w:val="24"/>
        </w:rPr>
        <w:t xml:space="preserve"> </w:t>
      </w:r>
      <w:r w:rsidRPr="00791837">
        <w:rPr>
          <w:sz w:val="24"/>
          <w:szCs w:val="24"/>
        </w:rPr>
        <w:t>буквами</w:t>
      </w:r>
      <w:r w:rsidRPr="00791837">
        <w:rPr>
          <w:spacing w:val="-1"/>
          <w:sz w:val="24"/>
          <w:szCs w:val="24"/>
        </w:rPr>
        <w:t xml:space="preserve"> </w:t>
      </w:r>
      <w:r w:rsidRPr="00791837">
        <w:rPr>
          <w:sz w:val="24"/>
          <w:szCs w:val="24"/>
        </w:rPr>
        <w:t>ъ</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ь</w:t>
      </w:r>
      <w:r w:rsidRPr="00791837">
        <w:rPr>
          <w:spacing w:val="-3"/>
          <w:sz w:val="24"/>
          <w:szCs w:val="24"/>
        </w:rPr>
        <w:t xml:space="preserve"> </w:t>
      </w:r>
      <w:r w:rsidRPr="00791837">
        <w:rPr>
          <w:sz w:val="24"/>
          <w:szCs w:val="24"/>
        </w:rPr>
        <w:t>по</w:t>
      </w:r>
      <w:r w:rsidRPr="00791837">
        <w:rPr>
          <w:spacing w:val="-1"/>
          <w:sz w:val="24"/>
          <w:szCs w:val="24"/>
        </w:rPr>
        <w:t xml:space="preserve"> </w:t>
      </w:r>
      <w:r w:rsidRPr="00791837">
        <w:rPr>
          <w:sz w:val="24"/>
          <w:szCs w:val="24"/>
        </w:rPr>
        <w:t>слогам;</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2"/>
          <w:sz w:val="24"/>
          <w:szCs w:val="24"/>
        </w:rPr>
        <w:t xml:space="preserve"> </w:t>
      </w:r>
      <w:r w:rsidRPr="00791837">
        <w:rPr>
          <w:sz w:val="24"/>
          <w:szCs w:val="24"/>
        </w:rPr>
        <w:t>писать</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читать</w:t>
      </w:r>
      <w:r w:rsidRPr="00791837">
        <w:rPr>
          <w:spacing w:val="-1"/>
          <w:sz w:val="24"/>
          <w:szCs w:val="24"/>
        </w:rPr>
        <w:t xml:space="preserve"> </w:t>
      </w:r>
      <w:r w:rsidRPr="00791837">
        <w:rPr>
          <w:sz w:val="24"/>
          <w:szCs w:val="24"/>
        </w:rPr>
        <w:t>слова</w:t>
      </w:r>
      <w:r w:rsidRPr="00791837">
        <w:rPr>
          <w:spacing w:val="-3"/>
          <w:sz w:val="24"/>
          <w:szCs w:val="24"/>
        </w:rPr>
        <w:t xml:space="preserve"> </w:t>
      </w:r>
      <w:r w:rsidRPr="00791837">
        <w:rPr>
          <w:sz w:val="24"/>
          <w:szCs w:val="24"/>
        </w:rPr>
        <w:t>с</w:t>
      </w:r>
      <w:r w:rsidRPr="00791837">
        <w:rPr>
          <w:spacing w:val="-3"/>
          <w:sz w:val="24"/>
          <w:szCs w:val="24"/>
        </w:rPr>
        <w:t xml:space="preserve"> </w:t>
      </w:r>
      <w:r w:rsidRPr="00791837">
        <w:rPr>
          <w:sz w:val="24"/>
          <w:szCs w:val="24"/>
        </w:rPr>
        <w:t>буквами</w:t>
      </w:r>
      <w:r w:rsidRPr="00791837">
        <w:rPr>
          <w:spacing w:val="-2"/>
          <w:sz w:val="24"/>
          <w:szCs w:val="24"/>
        </w:rPr>
        <w:t xml:space="preserve"> </w:t>
      </w:r>
      <w:r w:rsidRPr="00791837">
        <w:rPr>
          <w:sz w:val="24"/>
          <w:szCs w:val="24"/>
        </w:rPr>
        <w:t>ъ</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ь;</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2"/>
          <w:sz w:val="24"/>
          <w:szCs w:val="24"/>
        </w:rPr>
        <w:t xml:space="preserve"> </w:t>
      </w:r>
      <w:r w:rsidRPr="00791837">
        <w:rPr>
          <w:sz w:val="24"/>
          <w:szCs w:val="24"/>
        </w:rPr>
        <w:t>читать</w:t>
      </w:r>
      <w:r w:rsidRPr="00791837">
        <w:rPr>
          <w:spacing w:val="-2"/>
          <w:sz w:val="24"/>
          <w:szCs w:val="24"/>
        </w:rPr>
        <w:t xml:space="preserve"> </w:t>
      </w:r>
      <w:r w:rsidRPr="00791837">
        <w:rPr>
          <w:sz w:val="24"/>
          <w:szCs w:val="24"/>
        </w:rPr>
        <w:t>специфичные</w:t>
      </w:r>
      <w:r w:rsidRPr="00791837">
        <w:rPr>
          <w:spacing w:val="-4"/>
          <w:sz w:val="24"/>
          <w:szCs w:val="24"/>
        </w:rPr>
        <w:t xml:space="preserve"> </w:t>
      </w:r>
      <w:r w:rsidRPr="00791837">
        <w:rPr>
          <w:sz w:val="24"/>
          <w:szCs w:val="24"/>
        </w:rPr>
        <w:t>гласные</w:t>
      </w:r>
      <w:r w:rsidRPr="00791837">
        <w:rPr>
          <w:spacing w:val="-4"/>
          <w:sz w:val="24"/>
          <w:szCs w:val="24"/>
        </w:rPr>
        <w:t xml:space="preserve"> </w:t>
      </w:r>
      <w:r w:rsidRPr="00791837">
        <w:rPr>
          <w:sz w:val="24"/>
          <w:szCs w:val="24"/>
        </w:rPr>
        <w:t>звуки</w:t>
      </w:r>
      <w:r w:rsidRPr="00791837">
        <w:rPr>
          <w:spacing w:val="-2"/>
          <w:sz w:val="24"/>
          <w:szCs w:val="24"/>
        </w:rPr>
        <w:t xml:space="preserve"> </w:t>
      </w:r>
      <w:r w:rsidRPr="00791837">
        <w:rPr>
          <w:sz w:val="24"/>
          <w:szCs w:val="24"/>
        </w:rPr>
        <w:t>татарского</w:t>
      </w:r>
      <w:r w:rsidRPr="00791837">
        <w:rPr>
          <w:spacing w:val="-2"/>
          <w:sz w:val="24"/>
          <w:szCs w:val="24"/>
        </w:rPr>
        <w:t xml:space="preserve"> </w:t>
      </w:r>
      <w:r w:rsidRPr="00791837">
        <w:rPr>
          <w:sz w:val="24"/>
          <w:szCs w:val="24"/>
        </w:rPr>
        <w:t>языка</w:t>
      </w:r>
      <w:r w:rsidRPr="00791837">
        <w:rPr>
          <w:spacing w:val="-2"/>
          <w:sz w:val="24"/>
          <w:szCs w:val="24"/>
        </w:rPr>
        <w:t xml:space="preserve"> </w:t>
      </w:r>
      <w:r w:rsidRPr="00791837">
        <w:rPr>
          <w:sz w:val="24"/>
          <w:szCs w:val="24"/>
        </w:rPr>
        <w:t>[ә],</w:t>
      </w:r>
      <w:r w:rsidRPr="00791837">
        <w:rPr>
          <w:spacing w:val="-4"/>
          <w:sz w:val="24"/>
          <w:szCs w:val="24"/>
        </w:rPr>
        <w:t xml:space="preserve"> </w:t>
      </w:r>
      <w:r w:rsidRPr="00791837">
        <w:rPr>
          <w:sz w:val="24"/>
          <w:szCs w:val="24"/>
        </w:rPr>
        <w:t>[ө],</w:t>
      </w:r>
      <w:r w:rsidRPr="00791837">
        <w:rPr>
          <w:spacing w:val="-5"/>
          <w:sz w:val="24"/>
          <w:szCs w:val="24"/>
        </w:rPr>
        <w:t xml:space="preserve"> </w:t>
      </w:r>
      <w:r w:rsidRPr="00791837">
        <w:rPr>
          <w:sz w:val="24"/>
          <w:szCs w:val="24"/>
        </w:rPr>
        <w:t>[ү];</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2"/>
          <w:sz w:val="24"/>
          <w:szCs w:val="24"/>
        </w:rPr>
        <w:t xml:space="preserve"> </w:t>
      </w:r>
      <w:r w:rsidRPr="00791837">
        <w:rPr>
          <w:sz w:val="24"/>
          <w:szCs w:val="24"/>
        </w:rPr>
        <w:t>читать</w:t>
      </w:r>
      <w:r w:rsidRPr="00791837">
        <w:rPr>
          <w:spacing w:val="-2"/>
          <w:sz w:val="24"/>
          <w:szCs w:val="24"/>
        </w:rPr>
        <w:t xml:space="preserve"> </w:t>
      </w:r>
      <w:r w:rsidRPr="00791837">
        <w:rPr>
          <w:sz w:val="24"/>
          <w:szCs w:val="24"/>
        </w:rPr>
        <w:t>специфичные</w:t>
      </w:r>
      <w:r w:rsidRPr="00791837">
        <w:rPr>
          <w:spacing w:val="-3"/>
          <w:sz w:val="24"/>
          <w:szCs w:val="24"/>
        </w:rPr>
        <w:t xml:space="preserve"> </w:t>
      </w:r>
      <w:r w:rsidRPr="00791837">
        <w:rPr>
          <w:sz w:val="24"/>
          <w:szCs w:val="24"/>
        </w:rPr>
        <w:t>согласные</w:t>
      </w:r>
      <w:r w:rsidRPr="00791837">
        <w:rPr>
          <w:spacing w:val="-3"/>
          <w:sz w:val="24"/>
          <w:szCs w:val="24"/>
        </w:rPr>
        <w:t xml:space="preserve"> </w:t>
      </w:r>
      <w:r w:rsidRPr="00791837">
        <w:rPr>
          <w:sz w:val="24"/>
          <w:szCs w:val="24"/>
        </w:rPr>
        <w:t>звуки</w:t>
      </w:r>
      <w:r w:rsidRPr="00791837">
        <w:rPr>
          <w:spacing w:val="-2"/>
          <w:sz w:val="24"/>
          <w:szCs w:val="24"/>
        </w:rPr>
        <w:t xml:space="preserve"> </w:t>
      </w:r>
      <w:r w:rsidRPr="00791837">
        <w:rPr>
          <w:sz w:val="24"/>
          <w:szCs w:val="24"/>
        </w:rPr>
        <w:t>татарского</w:t>
      </w:r>
      <w:r w:rsidRPr="00791837">
        <w:rPr>
          <w:spacing w:val="-2"/>
          <w:sz w:val="24"/>
          <w:szCs w:val="24"/>
        </w:rPr>
        <w:t xml:space="preserve"> </w:t>
      </w:r>
      <w:r w:rsidRPr="00791837">
        <w:rPr>
          <w:sz w:val="24"/>
          <w:szCs w:val="24"/>
        </w:rPr>
        <w:t>языка</w:t>
      </w:r>
      <w:r w:rsidRPr="00791837">
        <w:rPr>
          <w:spacing w:val="-1"/>
          <w:sz w:val="24"/>
          <w:szCs w:val="24"/>
        </w:rPr>
        <w:t xml:space="preserve"> </w:t>
      </w:r>
      <w:r w:rsidRPr="00791837">
        <w:rPr>
          <w:sz w:val="24"/>
          <w:szCs w:val="24"/>
        </w:rPr>
        <w:t>[w],</w:t>
      </w:r>
      <w:r w:rsidRPr="00791837">
        <w:rPr>
          <w:spacing w:val="-2"/>
          <w:sz w:val="24"/>
          <w:szCs w:val="24"/>
        </w:rPr>
        <w:t xml:space="preserve"> </w:t>
      </w:r>
      <w:r w:rsidRPr="00791837">
        <w:rPr>
          <w:sz w:val="24"/>
          <w:szCs w:val="24"/>
        </w:rPr>
        <w:t>[ғ],</w:t>
      </w:r>
      <w:r w:rsidRPr="00791837">
        <w:rPr>
          <w:spacing w:val="3"/>
          <w:sz w:val="24"/>
          <w:szCs w:val="24"/>
        </w:rPr>
        <w:t xml:space="preserve"> </w:t>
      </w:r>
      <w:r w:rsidRPr="00791837">
        <w:rPr>
          <w:sz w:val="24"/>
          <w:szCs w:val="24"/>
        </w:rPr>
        <w:t>[қ],</w:t>
      </w:r>
      <w:r w:rsidRPr="00791837">
        <w:rPr>
          <w:spacing w:val="-2"/>
          <w:sz w:val="24"/>
          <w:szCs w:val="24"/>
        </w:rPr>
        <w:t xml:space="preserve"> </w:t>
      </w:r>
      <w:r w:rsidRPr="00791837">
        <w:rPr>
          <w:sz w:val="24"/>
          <w:szCs w:val="24"/>
        </w:rPr>
        <w:t>[җ],</w:t>
      </w:r>
      <w:r w:rsidRPr="00791837">
        <w:rPr>
          <w:spacing w:val="-4"/>
          <w:sz w:val="24"/>
          <w:szCs w:val="24"/>
        </w:rPr>
        <w:t xml:space="preserve"> </w:t>
      </w:r>
      <w:r w:rsidRPr="00791837">
        <w:rPr>
          <w:sz w:val="24"/>
          <w:szCs w:val="24"/>
        </w:rPr>
        <w:t>[ң],</w:t>
      </w:r>
      <w:r w:rsidRPr="00791837">
        <w:rPr>
          <w:spacing w:val="-5"/>
          <w:sz w:val="24"/>
          <w:szCs w:val="24"/>
        </w:rPr>
        <w:t xml:space="preserve"> </w:t>
      </w:r>
      <w:r w:rsidRPr="00791837">
        <w:rPr>
          <w:sz w:val="24"/>
          <w:szCs w:val="24"/>
        </w:rPr>
        <w:t>[һ];</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3"/>
          <w:sz w:val="24"/>
          <w:szCs w:val="24"/>
        </w:rPr>
        <w:t xml:space="preserve"> </w:t>
      </w:r>
      <w:r w:rsidRPr="00791837">
        <w:rPr>
          <w:sz w:val="24"/>
          <w:szCs w:val="24"/>
        </w:rPr>
        <w:t>употреблять</w:t>
      </w:r>
      <w:r w:rsidRPr="00791837">
        <w:rPr>
          <w:spacing w:val="-3"/>
          <w:sz w:val="24"/>
          <w:szCs w:val="24"/>
        </w:rPr>
        <w:t xml:space="preserve"> </w:t>
      </w:r>
      <w:r w:rsidRPr="00791837">
        <w:rPr>
          <w:sz w:val="24"/>
          <w:szCs w:val="24"/>
        </w:rPr>
        <w:t>при</w:t>
      </w:r>
      <w:r w:rsidRPr="00791837">
        <w:rPr>
          <w:spacing w:val="-6"/>
          <w:sz w:val="24"/>
          <w:szCs w:val="24"/>
        </w:rPr>
        <w:t xml:space="preserve"> </w:t>
      </w:r>
      <w:r w:rsidRPr="00791837">
        <w:rPr>
          <w:sz w:val="24"/>
          <w:szCs w:val="24"/>
        </w:rPr>
        <w:t>письме</w:t>
      </w:r>
      <w:r w:rsidRPr="00791837">
        <w:rPr>
          <w:spacing w:val="-5"/>
          <w:sz w:val="24"/>
          <w:szCs w:val="24"/>
        </w:rPr>
        <w:t xml:space="preserve"> </w:t>
      </w:r>
      <w:r w:rsidRPr="00791837">
        <w:rPr>
          <w:sz w:val="24"/>
          <w:szCs w:val="24"/>
        </w:rPr>
        <w:t>буквы,</w:t>
      </w:r>
      <w:r w:rsidRPr="00791837">
        <w:rPr>
          <w:spacing w:val="-4"/>
          <w:sz w:val="24"/>
          <w:szCs w:val="24"/>
        </w:rPr>
        <w:t xml:space="preserve"> </w:t>
      </w:r>
      <w:r w:rsidRPr="00791837">
        <w:rPr>
          <w:sz w:val="24"/>
          <w:szCs w:val="24"/>
        </w:rPr>
        <w:t>обозначающие</w:t>
      </w:r>
      <w:r w:rsidRPr="00791837">
        <w:rPr>
          <w:spacing w:val="-5"/>
          <w:sz w:val="24"/>
          <w:szCs w:val="24"/>
        </w:rPr>
        <w:t xml:space="preserve"> </w:t>
      </w:r>
      <w:r w:rsidRPr="00791837">
        <w:rPr>
          <w:sz w:val="24"/>
          <w:szCs w:val="24"/>
        </w:rPr>
        <w:t>специфичные</w:t>
      </w:r>
      <w:r w:rsidRPr="00791837">
        <w:rPr>
          <w:spacing w:val="-5"/>
          <w:sz w:val="24"/>
          <w:szCs w:val="24"/>
        </w:rPr>
        <w:t xml:space="preserve"> </w:t>
      </w:r>
      <w:r w:rsidRPr="00791837">
        <w:rPr>
          <w:sz w:val="24"/>
          <w:szCs w:val="24"/>
        </w:rPr>
        <w:t>звуки</w:t>
      </w:r>
      <w:r w:rsidRPr="00791837">
        <w:rPr>
          <w:spacing w:val="-4"/>
          <w:sz w:val="24"/>
          <w:szCs w:val="24"/>
        </w:rPr>
        <w:t xml:space="preserve"> </w:t>
      </w:r>
      <w:r w:rsidRPr="00791837">
        <w:rPr>
          <w:sz w:val="24"/>
          <w:szCs w:val="24"/>
        </w:rPr>
        <w:t>татарского</w:t>
      </w:r>
      <w:r w:rsidRPr="00791837">
        <w:rPr>
          <w:spacing w:val="-57"/>
          <w:sz w:val="24"/>
          <w:szCs w:val="24"/>
        </w:rPr>
        <w:t xml:space="preserve"> </w:t>
      </w:r>
      <w:r w:rsidRPr="00791837">
        <w:rPr>
          <w:sz w:val="24"/>
          <w:szCs w:val="24"/>
        </w:rPr>
        <w:t>языка;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3"/>
          <w:sz w:val="24"/>
          <w:szCs w:val="24"/>
        </w:rPr>
        <w:t xml:space="preserve"> </w:t>
      </w:r>
      <w:r w:rsidRPr="00791837">
        <w:rPr>
          <w:sz w:val="24"/>
          <w:szCs w:val="24"/>
        </w:rPr>
        <w:t>функции</w:t>
      </w:r>
      <w:r w:rsidRPr="00791837">
        <w:rPr>
          <w:spacing w:val="-2"/>
          <w:sz w:val="24"/>
          <w:szCs w:val="24"/>
        </w:rPr>
        <w:t xml:space="preserve"> </w:t>
      </w:r>
      <w:r w:rsidRPr="00791837">
        <w:rPr>
          <w:sz w:val="24"/>
          <w:szCs w:val="24"/>
        </w:rPr>
        <w:t>букв</w:t>
      </w:r>
      <w:r w:rsidRPr="00791837">
        <w:rPr>
          <w:spacing w:val="-3"/>
          <w:sz w:val="24"/>
          <w:szCs w:val="24"/>
        </w:rPr>
        <w:t xml:space="preserve"> </w:t>
      </w:r>
      <w:r w:rsidRPr="00791837">
        <w:rPr>
          <w:sz w:val="24"/>
          <w:szCs w:val="24"/>
        </w:rPr>
        <w:t>е, ё,</w:t>
      </w:r>
      <w:r w:rsidRPr="00791837">
        <w:rPr>
          <w:spacing w:val="-2"/>
          <w:sz w:val="24"/>
          <w:szCs w:val="24"/>
        </w:rPr>
        <w:t xml:space="preserve"> </w:t>
      </w:r>
      <w:r w:rsidRPr="00791837">
        <w:rPr>
          <w:sz w:val="24"/>
          <w:szCs w:val="24"/>
        </w:rPr>
        <w:t>ю,</w:t>
      </w:r>
      <w:r w:rsidRPr="00791837">
        <w:rPr>
          <w:spacing w:val="-3"/>
          <w:sz w:val="24"/>
          <w:szCs w:val="24"/>
        </w:rPr>
        <w:t xml:space="preserve"> </w:t>
      </w:r>
      <w:r w:rsidRPr="00791837">
        <w:rPr>
          <w:sz w:val="24"/>
          <w:szCs w:val="24"/>
        </w:rPr>
        <w:t>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проводить</w:t>
      </w:r>
      <w:r w:rsidRPr="00791837">
        <w:rPr>
          <w:spacing w:val="-2"/>
          <w:sz w:val="24"/>
          <w:szCs w:val="24"/>
        </w:rPr>
        <w:t xml:space="preserve"> </w:t>
      </w:r>
      <w:r w:rsidRPr="00791837">
        <w:rPr>
          <w:sz w:val="24"/>
          <w:szCs w:val="24"/>
        </w:rPr>
        <w:t>слого-звуковой</w:t>
      </w:r>
      <w:r w:rsidRPr="00791837">
        <w:rPr>
          <w:spacing w:val="-2"/>
          <w:sz w:val="24"/>
          <w:szCs w:val="24"/>
        </w:rPr>
        <w:t xml:space="preserve"> </w:t>
      </w:r>
      <w:r w:rsidRPr="00791837">
        <w:rPr>
          <w:sz w:val="24"/>
          <w:szCs w:val="24"/>
        </w:rPr>
        <w:t>разбор</w:t>
      </w:r>
      <w:r w:rsidRPr="00791837">
        <w:rPr>
          <w:spacing w:val="-2"/>
          <w:sz w:val="24"/>
          <w:szCs w:val="24"/>
        </w:rPr>
        <w:t xml:space="preserve"> </w:t>
      </w:r>
      <w:r w:rsidRPr="00791837">
        <w:rPr>
          <w:sz w:val="24"/>
          <w:szCs w:val="24"/>
        </w:rPr>
        <w:t>слова;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3"/>
          <w:sz w:val="24"/>
          <w:szCs w:val="24"/>
        </w:rPr>
        <w:t xml:space="preserve"> </w:t>
      </w:r>
      <w:r w:rsidRPr="00791837">
        <w:rPr>
          <w:sz w:val="24"/>
          <w:szCs w:val="24"/>
        </w:rPr>
        <w:t>называть</w:t>
      </w:r>
      <w:r w:rsidRPr="00791837">
        <w:rPr>
          <w:spacing w:val="-1"/>
          <w:sz w:val="24"/>
          <w:szCs w:val="24"/>
        </w:rPr>
        <w:t xml:space="preserve"> </w:t>
      </w:r>
      <w:r w:rsidRPr="00791837">
        <w:rPr>
          <w:sz w:val="24"/>
          <w:szCs w:val="24"/>
        </w:rPr>
        <w:t>буквы</w:t>
      </w:r>
      <w:r w:rsidRPr="00791837">
        <w:rPr>
          <w:spacing w:val="-4"/>
          <w:sz w:val="24"/>
          <w:szCs w:val="24"/>
        </w:rPr>
        <w:t xml:space="preserve"> </w:t>
      </w:r>
      <w:r w:rsidRPr="00791837">
        <w:rPr>
          <w:sz w:val="24"/>
          <w:szCs w:val="24"/>
        </w:rPr>
        <w:t>татарского</w:t>
      </w:r>
      <w:r w:rsidRPr="00791837">
        <w:rPr>
          <w:spacing w:val="-2"/>
          <w:sz w:val="24"/>
          <w:szCs w:val="24"/>
        </w:rPr>
        <w:t xml:space="preserve"> </w:t>
      </w:r>
      <w:r w:rsidRPr="00791837">
        <w:rPr>
          <w:sz w:val="24"/>
          <w:szCs w:val="24"/>
        </w:rPr>
        <w:t>алфавита,</w:t>
      </w:r>
      <w:r w:rsidRPr="00791837">
        <w:rPr>
          <w:spacing w:val="-3"/>
          <w:sz w:val="24"/>
          <w:szCs w:val="24"/>
        </w:rPr>
        <w:t xml:space="preserve"> </w:t>
      </w:r>
      <w:r w:rsidRPr="00791837">
        <w:rPr>
          <w:sz w:val="24"/>
          <w:szCs w:val="24"/>
        </w:rPr>
        <w:t>их последовательность;</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использовать</w:t>
      </w:r>
      <w:r w:rsidRPr="00791837">
        <w:rPr>
          <w:spacing w:val="-2"/>
          <w:sz w:val="24"/>
          <w:szCs w:val="24"/>
        </w:rPr>
        <w:t xml:space="preserve"> </w:t>
      </w:r>
      <w:r w:rsidRPr="00791837">
        <w:rPr>
          <w:sz w:val="24"/>
          <w:szCs w:val="24"/>
        </w:rPr>
        <w:t>алфавит</w:t>
      </w:r>
      <w:r w:rsidRPr="00791837">
        <w:rPr>
          <w:spacing w:val="-5"/>
          <w:sz w:val="24"/>
          <w:szCs w:val="24"/>
        </w:rPr>
        <w:t xml:space="preserve"> </w:t>
      </w:r>
      <w:r w:rsidRPr="00791837">
        <w:rPr>
          <w:sz w:val="24"/>
          <w:szCs w:val="24"/>
        </w:rPr>
        <w:t>для</w:t>
      </w:r>
      <w:r w:rsidRPr="00791837">
        <w:rPr>
          <w:spacing w:val="-1"/>
          <w:sz w:val="24"/>
          <w:szCs w:val="24"/>
        </w:rPr>
        <w:t xml:space="preserve"> </w:t>
      </w:r>
      <w:r w:rsidRPr="00791837">
        <w:rPr>
          <w:sz w:val="24"/>
          <w:szCs w:val="24"/>
        </w:rPr>
        <w:t>упорядочения</w:t>
      </w:r>
      <w:r w:rsidRPr="00791837">
        <w:rPr>
          <w:spacing w:val="-2"/>
          <w:sz w:val="24"/>
          <w:szCs w:val="24"/>
        </w:rPr>
        <w:t xml:space="preserve"> </w:t>
      </w:r>
      <w:r w:rsidRPr="00791837">
        <w:rPr>
          <w:sz w:val="24"/>
          <w:szCs w:val="24"/>
        </w:rPr>
        <w:t>списка</w:t>
      </w:r>
      <w:r w:rsidRPr="00791837">
        <w:rPr>
          <w:spacing w:val="-4"/>
          <w:sz w:val="24"/>
          <w:szCs w:val="24"/>
        </w:rPr>
        <w:t xml:space="preserve"> </w:t>
      </w:r>
      <w:r w:rsidRPr="00791837">
        <w:rPr>
          <w:sz w:val="24"/>
          <w:szCs w:val="24"/>
        </w:rPr>
        <w:t>слов;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2"/>
          <w:sz w:val="24"/>
          <w:szCs w:val="24"/>
        </w:rPr>
        <w:t xml:space="preserve"> </w:t>
      </w:r>
      <w:r w:rsidRPr="00791837">
        <w:rPr>
          <w:sz w:val="24"/>
          <w:szCs w:val="24"/>
        </w:rPr>
        <w:t>присоединять</w:t>
      </w:r>
      <w:r w:rsidRPr="00791837">
        <w:rPr>
          <w:spacing w:val="-1"/>
          <w:sz w:val="24"/>
          <w:szCs w:val="24"/>
        </w:rPr>
        <w:t xml:space="preserve"> </w:t>
      </w:r>
      <w:r w:rsidRPr="00791837">
        <w:rPr>
          <w:sz w:val="24"/>
          <w:szCs w:val="24"/>
        </w:rPr>
        <w:t>к</w:t>
      </w:r>
      <w:r w:rsidRPr="00791837">
        <w:rPr>
          <w:spacing w:val="-2"/>
          <w:sz w:val="24"/>
          <w:szCs w:val="24"/>
        </w:rPr>
        <w:t xml:space="preserve"> </w:t>
      </w:r>
      <w:r w:rsidRPr="00791837">
        <w:rPr>
          <w:sz w:val="24"/>
          <w:szCs w:val="24"/>
        </w:rPr>
        <w:t>слову</w:t>
      </w:r>
      <w:r w:rsidRPr="00791837">
        <w:rPr>
          <w:spacing w:val="-10"/>
          <w:sz w:val="24"/>
          <w:szCs w:val="24"/>
        </w:rPr>
        <w:t xml:space="preserve"> </w:t>
      </w:r>
      <w:r w:rsidRPr="00791837">
        <w:rPr>
          <w:sz w:val="24"/>
          <w:szCs w:val="24"/>
        </w:rPr>
        <w:t>твердый</w:t>
      </w:r>
      <w:r w:rsidRPr="00791837">
        <w:rPr>
          <w:spacing w:val="-2"/>
          <w:sz w:val="24"/>
          <w:szCs w:val="24"/>
        </w:rPr>
        <w:t xml:space="preserve"> </w:t>
      </w:r>
      <w:r w:rsidRPr="00791837">
        <w:rPr>
          <w:sz w:val="24"/>
          <w:szCs w:val="24"/>
        </w:rPr>
        <w:t>или мягкий</w:t>
      </w:r>
      <w:r w:rsidRPr="00791837">
        <w:rPr>
          <w:spacing w:val="-2"/>
          <w:sz w:val="24"/>
          <w:szCs w:val="24"/>
        </w:rPr>
        <w:t xml:space="preserve"> </w:t>
      </w:r>
      <w:r w:rsidRPr="00791837">
        <w:rPr>
          <w:sz w:val="24"/>
          <w:szCs w:val="24"/>
        </w:rPr>
        <w:t>вариант</w:t>
      </w:r>
      <w:r w:rsidRPr="00791837">
        <w:rPr>
          <w:spacing w:val="-2"/>
          <w:sz w:val="24"/>
          <w:szCs w:val="24"/>
        </w:rPr>
        <w:t xml:space="preserve"> </w:t>
      </w:r>
      <w:r w:rsidRPr="00791837">
        <w:rPr>
          <w:sz w:val="24"/>
          <w:szCs w:val="24"/>
        </w:rPr>
        <w:t>аффиксов;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различать</w:t>
      </w:r>
      <w:r w:rsidRPr="00791837">
        <w:rPr>
          <w:spacing w:val="-1"/>
          <w:sz w:val="24"/>
          <w:szCs w:val="24"/>
        </w:rPr>
        <w:t xml:space="preserve"> </w:t>
      </w:r>
      <w:r w:rsidRPr="00791837">
        <w:rPr>
          <w:sz w:val="24"/>
          <w:szCs w:val="24"/>
        </w:rPr>
        <w:t>слова,</w:t>
      </w:r>
      <w:r w:rsidRPr="00791837">
        <w:rPr>
          <w:spacing w:val="-2"/>
          <w:sz w:val="24"/>
          <w:szCs w:val="24"/>
        </w:rPr>
        <w:t xml:space="preserve"> </w:t>
      </w:r>
      <w:r w:rsidRPr="00791837">
        <w:rPr>
          <w:sz w:val="24"/>
          <w:szCs w:val="24"/>
        </w:rPr>
        <w:t>отвечающие</w:t>
      </w:r>
      <w:r w:rsidRPr="00791837">
        <w:rPr>
          <w:spacing w:val="-3"/>
          <w:sz w:val="24"/>
          <w:szCs w:val="24"/>
        </w:rPr>
        <w:t xml:space="preserve"> </w:t>
      </w:r>
      <w:r w:rsidRPr="00791837">
        <w:rPr>
          <w:sz w:val="24"/>
          <w:szCs w:val="24"/>
        </w:rPr>
        <w:t>на</w:t>
      </w:r>
      <w:r w:rsidRPr="00791837">
        <w:rPr>
          <w:spacing w:val="-3"/>
          <w:sz w:val="24"/>
          <w:szCs w:val="24"/>
        </w:rPr>
        <w:t xml:space="preserve"> </w:t>
      </w:r>
      <w:r w:rsidRPr="00791837">
        <w:rPr>
          <w:sz w:val="24"/>
          <w:szCs w:val="24"/>
        </w:rPr>
        <w:t>вопросы</w:t>
      </w:r>
      <w:r w:rsidRPr="00791837">
        <w:rPr>
          <w:spacing w:val="3"/>
          <w:sz w:val="24"/>
          <w:szCs w:val="24"/>
        </w:rPr>
        <w:t xml:space="preserve"> </w:t>
      </w:r>
      <w:r w:rsidRPr="00791837">
        <w:rPr>
          <w:sz w:val="24"/>
          <w:szCs w:val="24"/>
        </w:rPr>
        <w:t>«кем?»</w:t>
      </w:r>
      <w:r w:rsidRPr="00791837">
        <w:rPr>
          <w:spacing w:val="-10"/>
          <w:sz w:val="24"/>
          <w:szCs w:val="24"/>
        </w:rPr>
        <w:t xml:space="preserve"> </w:t>
      </w:r>
      <w:r w:rsidRPr="00791837">
        <w:rPr>
          <w:sz w:val="24"/>
          <w:szCs w:val="24"/>
        </w:rPr>
        <w:t>(«кто?»)</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«нәрсә?»</w:t>
      </w:r>
      <w:r w:rsidRPr="00791837">
        <w:rPr>
          <w:spacing w:val="-6"/>
          <w:sz w:val="24"/>
          <w:szCs w:val="24"/>
        </w:rPr>
        <w:t xml:space="preserve"> </w:t>
      </w:r>
      <w:r w:rsidRPr="00791837">
        <w:rPr>
          <w:sz w:val="24"/>
          <w:szCs w:val="24"/>
        </w:rPr>
        <w:t>(«что?»);</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находить</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предложении</w:t>
      </w:r>
      <w:r w:rsidRPr="00791837">
        <w:rPr>
          <w:spacing w:val="-2"/>
          <w:sz w:val="24"/>
          <w:szCs w:val="24"/>
        </w:rPr>
        <w:t xml:space="preserve"> </w:t>
      </w:r>
      <w:r w:rsidRPr="00791837">
        <w:rPr>
          <w:sz w:val="24"/>
          <w:szCs w:val="24"/>
        </w:rPr>
        <w:t>слова,</w:t>
      </w:r>
      <w:r w:rsidRPr="00791837">
        <w:rPr>
          <w:spacing w:val="-1"/>
          <w:sz w:val="24"/>
          <w:szCs w:val="24"/>
        </w:rPr>
        <w:t xml:space="preserve"> </w:t>
      </w:r>
      <w:r w:rsidRPr="00791837">
        <w:rPr>
          <w:sz w:val="24"/>
          <w:szCs w:val="24"/>
        </w:rPr>
        <w:t>отвечающие</w:t>
      </w:r>
      <w:r w:rsidRPr="00791837">
        <w:rPr>
          <w:spacing w:val="-1"/>
          <w:sz w:val="24"/>
          <w:szCs w:val="24"/>
        </w:rPr>
        <w:t xml:space="preserve"> </w:t>
      </w:r>
      <w:r w:rsidRPr="00791837">
        <w:rPr>
          <w:sz w:val="24"/>
          <w:szCs w:val="24"/>
        </w:rPr>
        <w:t>на</w:t>
      </w:r>
      <w:r w:rsidRPr="00791837">
        <w:rPr>
          <w:spacing w:val="-3"/>
          <w:sz w:val="24"/>
          <w:szCs w:val="24"/>
        </w:rPr>
        <w:t xml:space="preserve"> </w:t>
      </w:r>
      <w:r w:rsidRPr="00791837">
        <w:rPr>
          <w:sz w:val="24"/>
          <w:szCs w:val="24"/>
        </w:rPr>
        <w:t>вопрос</w:t>
      </w:r>
      <w:r w:rsidRPr="00791837">
        <w:rPr>
          <w:spacing w:val="2"/>
          <w:sz w:val="24"/>
          <w:szCs w:val="24"/>
        </w:rPr>
        <w:t xml:space="preserve"> </w:t>
      </w:r>
      <w:r w:rsidRPr="00791837">
        <w:rPr>
          <w:sz w:val="24"/>
          <w:szCs w:val="24"/>
        </w:rPr>
        <w:t>«нишли?»</w:t>
      </w:r>
      <w:r w:rsidRPr="00791837">
        <w:rPr>
          <w:spacing w:val="-10"/>
          <w:sz w:val="24"/>
          <w:szCs w:val="24"/>
        </w:rPr>
        <w:t xml:space="preserve"> </w:t>
      </w:r>
      <w:r w:rsidRPr="00791837">
        <w:rPr>
          <w:sz w:val="24"/>
          <w:szCs w:val="24"/>
        </w:rPr>
        <w:t>(«что</w:t>
      </w:r>
      <w:r w:rsidRPr="00791837">
        <w:rPr>
          <w:spacing w:val="-1"/>
          <w:sz w:val="24"/>
          <w:szCs w:val="24"/>
        </w:rPr>
        <w:t xml:space="preserve"> </w:t>
      </w:r>
      <w:r w:rsidRPr="00791837">
        <w:rPr>
          <w:sz w:val="24"/>
          <w:szCs w:val="24"/>
        </w:rPr>
        <w:t>делает?»);</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вести</w:t>
      </w:r>
      <w:r w:rsidRPr="00791837">
        <w:rPr>
          <w:spacing w:val="-3"/>
          <w:sz w:val="24"/>
          <w:szCs w:val="24"/>
        </w:rPr>
        <w:t xml:space="preserve"> </w:t>
      </w:r>
      <w:r w:rsidRPr="00791837">
        <w:rPr>
          <w:sz w:val="24"/>
          <w:szCs w:val="24"/>
        </w:rPr>
        <w:t>диалог,</w:t>
      </w:r>
      <w:r w:rsidRPr="00791837">
        <w:rPr>
          <w:spacing w:val="-4"/>
          <w:sz w:val="24"/>
          <w:szCs w:val="24"/>
        </w:rPr>
        <w:t xml:space="preserve"> </w:t>
      </w:r>
      <w:r w:rsidRPr="00791837">
        <w:rPr>
          <w:sz w:val="24"/>
          <w:szCs w:val="24"/>
        </w:rPr>
        <w:t>расспрашивая</w:t>
      </w:r>
      <w:r w:rsidRPr="00791837">
        <w:rPr>
          <w:spacing w:val="-3"/>
          <w:sz w:val="24"/>
          <w:szCs w:val="24"/>
        </w:rPr>
        <w:t xml:space="preserve"> </w:t>
      </w:r>
      <w:r w:rsidRPr="00791837">
        <w:rPr>
          <w:sz w:val="24"/>
          <w:szCs w:val="24"/>
        </w:rPr>
        <w:t>собеседника,</w:t>
      </w:r>
      <w:r w:rsidRPr="00791837">
        <w:rPr>
          <w:spacing w:val="-3"/>
          <w:sz w:val="24"/>
          <w:szCs w:val="24"/>
        </w:rPr>
        <w:t xml:space="preserve"> </w:t>
      </w:r>
      <w:r w:rsidRPr="00791837">
        <w:rPr>
          <w:sz w:val="24"/>
          <w:szCs w:val="24"/>
        </w:rPr>
        <w:t>отвечая</w:t>
      </w:r>
      <w:r w:rsidRPr="00791837">
        <w:rPr>
          <w:spacing w:val="-3"/>
          <w:sz w:val="24"/>
          <w:szCs w:val="24"/>
        </w:rPr>
        <w:t xml:space="preserve"> </w:t>
      </w:r>
      <w:r w:rsidRPr="00791837">
        <w:rPr>
          <w:sz w:val="24"/>
          <w:szCs w:val="24"/>
        </w:rPr>
        <w:t>на</w:t>
      </w:r>
      <w:r w:rsidRPr="00791837">
        <w:rPr>
          <w:spacing w:val="-4"/>
          <w:sz w:val="24"/>
          <w:szCs w:val="24"/>
        </w:rPr>
        <w:t xml:space="preserve"> </w:t>
      </w:r>
      <w:r w:rsidRPr="00791837">
        <w:rPr>
          <w:sz w:val="24"/>
          <w:szCs w:val="24"/>
        </w:rPr>
        <w:t>его</w:t>
      </w:r>
      <w:r w:rsidRPr="00791837">
        <w:rPr>
          <w:spacing w:val="-1"/>
          <w:sz w:val="24"/>
          <w:szCs w:val="24"/>
        </w:rPr>
        <w:t xml:space="preserve"> </w:t>
      </w:r>
      <w:r w:rsidRPr="00791837">
        <w:rPr>
          <w:sz w:val="24"/>
          <w:szCs w:val="24"/>
        </w:rPr>
        <w:t>вопросы;</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воспринимать</w:t>
      </w:r>
      <w:r w:rsidRPr="00791837">
        <w:rPr>
          <w:spacing w:val="-2"/>
          <w:sz w:val="24"/>
          <w:szCs w:val="24"/>
        </w:rPr>
        <w:t xml:space="preserve"> </w:t>
      </w:r>
      <w:r w:rsidRPr="00791837">
        <w:rPr>
          <w:sz w:val="24"/>
          <w:szCs w:val="24"/>
        </w:rPr>
        <w:t>на</w:t>
      </w:r>
      <w:r w:rsidRPr="00791837">
        <w:rPr>
          <w:spacing w:val="-4"/>
          <w:sz w:val="24"/>
          <w:szCs w:val="24"/>
        </w:rPr>
        <w:t xml:space="preserve"> </w:t>
      </w:r>
      <w:r w:rsidRPr="00791837">
        <w:rPr>
          <w:sz w:val="24"/>
          <w:szCs w:val="24"/>
        </w:rPr>
        <w:t>слух</w:t>
      </w:r>
      <w:r w:rsidRPr="00791837">
        <w:rPr>
          <w:spacing w:val="-1"/>
          <w:sz w:val="24"/>
          <w:szCs w:val="24"/>
        </w:rPr>
        <w:t xml:space="preserve"> </w:t>
      </w:r>
      <w:r w:rsidRPr="00791837">
        <w:rPr>
          <w:sz w:val="24"/>
          <w:szCs w:val="24"/>
        </w:rPr>
        <w:t>аудиотекст,</w:t>
      </w:r>
      <w:r w:rsidRPr="00791837">
        <w:rPr>
          <w:spacing w:val="-2"/>
          <w:sz w:val="24"/>
          <w:szCs w:val="24"/>
        </w:rPr>
        <w:t xml:space="preserve"> </w:t>
      </w:r>
      <w:r w:rsidRPr="00791837">
        <w:rPr>
          <w:sz w:val="24"/>
          <w:szCs w:val="24"/>
        </w:rPr>
        <w:t>построенный</w:t>
      </w:r>
      <w:r w:rsidRPr="00791837">
        <w:rPr>
          <w:spacing w:val="-3"/>
          <w:sz w:val="24"/>
          <w:szCs w:val="24"/>
        </w:rPr>
        <w:t xml:space="preserve"> </w:t>
      </w:r>
      <w:r w:rsidRPr="00791837">
        <w:rPr>
          <w:sz w:val="24"/>
          <w:szCs w:val="24"/>
        </w:rPr>
        <w:t>на</w:t>
      </w:r>
      <w:r w:rsidRPr="00791837">
        <w:rPr>
          <w:spacing w:val="-4"/>
          <w:sz w:val="24"/>
          <w:szCs w:val="24"/>
        </w:rPr>
        <w:t xml:space="preserve"> </w:t>
      </w:r>
      <w:r w:rsidRPr="00791837">
        <w:rPr>
          <w:sz w:val="24"/>
          <w:szCs w:val="24"/>
        </w:rPr>
        <w:t>знакомом</w:t>
      </w:r>
      <w:r w:rsidRPr="00791837">
        <w:rPr>
          <w:spacing w:val="-3"/>
          <w:sz w:val="24"/>
          <w:szCs w:val="24"/>
        </w:rPr>
        <w:t xml:space="preserve"> </w:t>
      </w:r>
      <w:r w:rsidRPr="00791837">
        <w:rPr>
          <w:sz w:val="24"/>
          <w:szCs w:val="24"/>
        </w:rPr>
        <w:t>языковом</w:t>
      </w:r>
      <w:r w:rsidRPr="00791837">
        <w:rPr>
          <w:spacing w:val="-5"/>
          <w:sz w:val="24"/>
          <w:szCs w:val="24"/>
        </w:rPr>
        <w:t xml:space="preserve"> </w:t>
      </w:r>
      <w:r w:rsidRPr="00791837">
        <w:rPr>
          <w:sz w:val="24"/>
          <w:szCs w:val="24"/>
        </w:rPr>
        <w:t>материале;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владеть техникой чтения, приемами понимания прочитанного и прослушанного текста.</w:t>
      </w:r>
      <w:r w:rsidRPr="00791837">
        <w:rPr>
          <w:spacing w:val="-58"/>
          <w:sz w:val="24"/>
          <w:szCs w:val="24"/>
        </w:rPr>
        <w:t xml:space="preserve"> </w:t>
      </w:r>
      <w:r w:rsidRPr="00791837">
        <w:rPr>
          <w:sz w:val="24"/>
          <w:szCs w:val="24"/>
        </w:rPr>
        <w:t>2</w:t>
      </w:r>
      <w:r w:rsidRPr="00791837">
        <w:rPr>
          <w:spacing w:val="-1"/>
          <w:sz w:val="24"/>
          <w:szCs w:val="24"/>
        </w:rPr>
        <w:t xml:space="preserve"> </w:t>
      </w:r>
      <w:r w:rsidRPr="00791837">
        <w:rPr>
          <w:sz w:val="24"/>
          <w:szCs w:val="24"/>
        </w:rPr>
        <w:t>КЛАСС</w:t>
      </w:r>
    </w:p>
    <w:p w:rsidR="0083763A" w:rsidRPr="00791837" w:rsidRDefault="00791837" w:rsidP="00B34094">
      <w:pPr>
        <w:pStyle w:val="a3"/>
        <w:spacing w:before="1"/>
        <w:ind w:left="0" w:firstLine="567"/>
        <w:jc w:val="both"/>
      </w:pPr>
      <w:r w:rsidRPr="00791837">
        <w:t>Обучающийся</w:t>
      </w:r>
      <w:r w:rsidRPr="00791837">
        <w:rPr>
          <w:spacing w:val="-5"/>
        </w:rPr>
        <w:t xml:space="preserve"> </w:t>
      </w:r>
      <w:r w:rsidRPr="00791837">
        <w:t>научится: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составлять</w:t>
      </w:r>
      <w:r w:rsidRPr="00791837">
        <w:rPr>
          <w:spacing w:val="-2"/>
          <w:sz w:val="24"/>
          <w:szCs w:val="24"/>
        </w:rPr>
        <w:t xml:space="preserve"> </w:t>
      </w:r>
      <w:r w:rsidRPr="00791837">
        <w:rPr>
          <w:sz w:val="24"/>
          <w:szCs w:val="24"/>
        </w:rPr>
        <w:t>небольшое</w:t>
      </w:r>
      <w:r w:rsidRPr="00791837">
        <w:rPr>
          <w:spacing w:val="-3"/>
          <w:sz w:val="24"/>
          <w:szCs w:val="24"/>
        </w:rPr>
        <w:t xml:space="preserve"> </w:t>
      </w:r>
      <w:r w:rsidRPr="00791837">
        <w:rPr>
          <w:sz w:val="24"/>
          <w:szCs w:val="24"/>
        </w:rPr>
        <w:t>описание</w:t>
      </w:r>
      <w:r w:rsidRPr="00791837">
        <w:rPr>
          <w:spacing w:val="-3"/>
          <w:sz w:val="24"/>
          <w:szCs w:val="24"/>
        </w:rPr>
        <w:t xml:space="preserve"> </w:t>
      </w:r>
      <w:r w:rsidRPr="00791837">
        <w:rPr>
          <w:sz w:val="24"/>
          <w:szCs w:val="24"/>
        </w:rPr>
        <w:t>картины;</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рассказывать</w:t>
      </w:r>
      <w:r w:rsidRPr="00791837">
        <w:rPr>
          <w:spacing w:val="-2"/>
          <w:sz w:val="24"/>
          <w:szCs w:val="24"/>
        </w:rPr>
        <w:t xml:space="preserve"> </w:t>
      </w:r>
      <w:r w:rsidRPr="00791837">
        <w:rPr>
          <w:sz w:val="24"/>
          <w:szCs w:val="24"/>
        </w:rPr>
        <w:t>о</w:t>
      </w:r>
      <w:r w:rsidRPr="00791837">
        <w:rPr>
          <w:spacing w:val="-2"/>
          <w:sz w:val="24"/>
          <w:szCs w:val="24"/>
        </w:rPr>
        <w:t xml:space="preserve"> </w:t>
      </w:r>
      <w:r w:rsidRPr="00791837">
        <w:rPr>
          <w:sz w:val="24"/>
          <w:szCs w:val="24"/>
        </w:rPr>
        <w:t>друзьях,</w:t>
      </w:r>
      <w:r w:rsidRPr="00791837">
        <w:rPr>
          <w:spacing w:val="-3"/>
          <w:sz w:val="24"/>
          <w:szCs w:val="24"/>
        </w:rPr>
        <w:t xml:space="preserve"> </w:t>
      </w:r>
      <w:r w:rsidRPr="00791837">
        <w:rPr>
          <w:sz w:val="24"/>
          <w:szCs w:val="24"/>
        </w:rPr>
        <w:t>любимых</w:t>
      </w:r>
      <w:r w:rsidRPr="00791837">
        <w:rPr>
          <w:spacing w:val="-1"/>
          <w:sz w:val="24"/>
          <w:szCs w:val="24"/>
        </w:rPr>
        <w:t xml:space="preserve"> </w:t>
      </w:r>
      <w:r w:rsidRPr="00791837">
        <w:rPr>
          <w:sz w:val="24"/>
          <w:szCs w:val="24"/>
        </w:rPr>
        <w:t>животных,</w:t>
      </w:r>
      <w:r w:rsidRPr="00791837">
        <w:rPr>
          <w:spacing w:val="-6"/>
          <w:sz w:val="24"/>
          <w:szCs w:val="24"/>
        </w:rPr>
        <w:t xml:space="preserve"> </w:t>
      </w:r>
      <w:r w:rsidRPr="00791837">
        <w:rPr>
          <w:sz w:val="24"/>
          <w:szCs w:val="24"/>
        </w:rPr>
        <w:t>каникулах и</w:t>
      </w:r>
      <w:r w:rsidRPr="00791837">
        <w:rPr>
          <w:spacing w:val="-3"/>
          <w:sz w:val="24"/>
          <w:szCs w:val="24"/>
        </w:rPr>
        <w:t xml:space="preserve"> </w:t>
      </w:r>
      <w:r w:rsidRPr="00791837">
        <w:rPr>
          <w:sz w:val="24"/>
          <w:szCs w:val="24"/>
        </w:rPr>
        <w:t>т.</w:t>
      </w:r>
      <w:r w:rsidRPr="00791837">
        <w:rPr>
          <w:spacing w:val="-2"/>
          <w:sz w:val="24"/>
          <w:szCs w:val="24"/>
        </w:rPr>
        <w:t xml:space="preserve"> </w:t>
      </w:r>
      <w:r w:rsidRPr="00791837">
        <w:rPr>
          <w:sz w:val="24"/>
          <w:szCs w:val="24"/>
        </w:rPr>
        <w:t>д.;</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понимать</w:t>
      </w:r>
      <w:r w:rsidRPr="00791837">
        <w:rPr>
          <w:spacing w:val="-4"/>
          <w:sz w:val="24"/>
          <w:szCs w:val="24"/>
        </w:rPr>
        <w:t xml:space="preserve"> </w:t>
      </w:r>
      <w:r w:rsidRPr="00791837">
        <w:rPr>
          <w:sz w:val="24"/>
          <w:szCs w:val="24"/>
        </w:rPr>
        <w:t>на</w:t>
      </w:r>
      <w:r w:rsidRPr="00791837">
        <w:rPr>
          <w:spacing w:val="-4"/>
          <w:sz w:val="24"/>
          <w:szCs w:val="24"/>
        </w:rPr>
        <w:t xml:space="preserve"> </w:t>
      </w:r>
      <w:r w:rsidRPr="00791837">
        <w:rPr>
          <w:sz w:val="24"/>
          <w:szCs w:val="24"/>
        </w:rPr>
        <w:t>слух речь</w:t>
      </w:r>
      <w:r w:rsidRPr="00791837">
        <w:rPr>
          <w:spacing w:val="-1"/>
          <w:sz w:val="24"/>
          <w:szCs w:val="24"/>
        </w:rPr>
        <w:t xml:space="preserve"> </w:t>
      </w:r>
      <w:r w:rsidRPr="00791837">
        <w:rPr>
          <w:sz w:val="24"/>
          <w:szCs w:val="24"/>
        </w:rPr>
        <w:t>учителя</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одноклассников;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находить</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тексте</w:t>
      </w:r>
      <w:r w:rsidRPr="00791837">
        <w:rPr>
          <w:spacing w:val="-3"/>
          <w:sz w:val="24"/>
          <w:szCs w:val="24"/>
        </w:rPr>
        <w:t xml:space="preserve"> </w:t>
      </w:r>
      <w:r w:rsidRPr="00791837">
        <w:rPr>
          <w:sz w:val="24"/>
          <w:szCs w:val="24"/>
        </w:rPr>
        <w:t>нужную</w:t>
      </w:r>
      <w:r w:rsidRPr="00791837">
        <w:rPr>
          <w:spacing w:val="-2"/>
          <w:sz w:val="24"/>
          <w:szCs w:val="24"/>
        </w:rPr>
        <w:t xml:space="preserve"> </w:t>
      </w:r>
      <w:r w:rsidRPr="00791837">
        <w:rPr>
          <w:sz w:val="24"/>
          <w:szCs w:val="24"/>
        </w:rPr>
        <w:t>информацию;</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выразительно</w:t>
      </w:r>
      <w:r w:rsidRPr="00791837">
        <w:rPr>
          <w:spacing w:val="-4"/>
          <w:sz w:val="24"/>
          <w:szCs w:val="24"/>
        </w:rPr>
        <w:t xml:space="preserve"> </w:t>
      </w:r>
      <w:r w:rsidRPr="00791837">
        <w:rPr>
          <w:sz w:val="24"/>
          <w:szCs w:val="24"/>
        </w:rPr>
        <w:t>читать</w:t>
      </w:r>
      <w:r w:rsidRPr="00791837">
        <w:rPr>
          <w:spacing w:val="-3"/>
          <w:sz w:val="24"/>
          <w:szCs w:val="24"/>
        </w:rPr>
        <w:t xml:space="preserve"> </w:t>
      </w:r>
      <w:r w:rsidRPr="00791837">
        <w:rPr>
          <w:sz w:val="24"/>
          <w:szCs w:val="24"/>
        </w:rPr>
        <w:t>текст</w:t>
      </w:r>
      <w:r w:rsidRPr="00791837">
        <w:rPr>
          <w:spacing w:val="-3"/>
          <w:sz w:val="24"/>
          <w:szCs w:val="24"/>
        </w:rPr>
        <w:t xml:space="preserve"> </w:t>
      </w:r>
      <w:r w:rsidRPr="00791837">
        <w:rPr>
          <w:sz w:val="24"/>
          <w:szCs w:val="24"/>
        </w:rPr>
        <w:t>вслух,</w:t>
      </w:r>
      <w:r w:rsidRPr="00791837">
        <w:rPr>
          <w:spacing w:val="-3"/>
          <w:sz w:val="24"/>
          <w:szCs w:val="24"/>
        </w:rPr>
        <w:t xml:space="preserve"> </w:t>
      </w:r>
      <w:r w:rsidRPr="00791837">
        <w:rPr>
          <w:sz w:val="24"/>
          <w:szCs w:val="24"/>
        </w:rPr>
        <w:t>соблюдая</w:t>
      </w:r>
      <w:r w:rsidRPr="00791837">
        <w:rPr>
          <w:spacing w:val="-3"/>
          <w:sz w:val="24"/>
          <w:szCs w:val="24"/>
        </w:rPr>
        <w:t xml:space="preserve"> </w:t>
      </w:r>
      <w:r w:rsidRPr="00791837">
        <w:rPr>
          <w:sz w:val="24"/>
          <w:szCs w:val="24"/>
        </w:rPr>
        <w:t>правильную</w:t>
      </w:r>
      <w:r w:rsidRPr="00791837">
        <w:rPr>
          <w:spacing w:val="-3"/>
          <w:sz w:val="24"/>
          <w:szCs w:val="24"/>
        </w:rPr>
        <w:t xml:space="preserve"> </w:t>
      </w:r>
      <w:r w:rsidRPr="00791837">
        <w:rPr>
          <w:sz w:val="24"/>
          <w:szCs w:val="24"/>
        </w:rPr>
        <w:t>интонацию;</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3"/>
          <w:sz w:val="24"/>
          <w:szCs w:val="24"/>
        </w:rPr>
        <w:t xml:space="preserve"> </w:t>
      </w:r>
      <w:r w:rsidRPr="00791837">
        <w:rPr>
          <w:sz w:val="24"/>
          <w:szCs w:val="24"/>
        </w:rPr>
        <w:t>списывать</w:t>
      </w:r>
      <w:r w:rsidRPr="00791837">
        <w:rPr>
          <w:spacing w:val="-2"/>
          <w:sz w:val="24"/>
          <w:szCs w:val="24"/>
        </w:rPr>
        <w:t xml:space="preserve"> </w:t>
      </w:r>
      <w:r w:rsidRPr="00791837">
        <w:rPr>
          <w:sz w:val="24"/>
          <w:szCs w:val="24"/>
        </w:rPr>
        <w:t>(без</w:t>
      </w:r>
      <w:r w:rsidRPr="00791837">
        <w:rPr>
          <w:spacing w:val="-2"/>
          <w:sz w:val="24"/>
          <w:szCs w:val="24"/>
        </w:rPr>
        <w:t xml:space="preserve"> </w:t>
      </w:r>
      <w:r w:rsidRPr="00791837">
        <w:rPr>
          <w:sz w:val="24"/>
          <w:szCs w:val="24"/>
        </w:rPr>
        <w:t>пропусков</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искажений</w:t>
      </w:r>
      <w:r w:rsidRPr="00791837">
        <w:rPr>
          <w:spacing w:val="-2"/>
          <w:sz w:val="24"/>
          <w:szCs w:val="24"/>
        </w:rPr>
        <w:t xml:space="preserve"> </w:t>
      </w:r>
      <w:r w:rsidRPr="00791837">
        <w:rPr>
          <w:sz w:val="24"/>
          <w:szCs w:val="24"/>
        </w:rPr>
        <w:t>букв)</w:t>
      </w:r>
      <w:r w:rsidRPr="00791837">
        <w:rPr>
          <w:spacing w:val="-5"/>
          <w:sz w:val="24"/>
          <w:szCs w:val="24"/>
        </w:rPr>
        <w:t xml:space="preserve"> </w:t>
      </w:r>
      <w:r w:rsidRPr="00791837">
        <w:rPr>
          <w:sz w:val="24"/>
          <w:szCs w:val="24"/>
        </w:rPr>
        <w:t>слова</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предложения,</w:t>
      </w:r>
      <w:r w:rsidRPr="00791837">
        <w:rPr>
          <w:spacing w:val="-3"/>
          <w:sz w:val="24"/>
          <w:szCs w:val="24"/>
        </w:rPr>
        <w:t xml:space="preserve"> </w:t>
      </w:r>
      <w:r w:rsidRPr="00791837">
        <w:rPr>
          <w:sz w:val="24"/>
          <w:szCs w:val="24"/>
        </w:rPr>
        <w:t>текст</w:t>
      </w:r>
      <w:r w:rsidRPr="00791837">
        <w:rPr>
          <w:spacing w:val="-2"/>
          <w:sz w:val="24"/>
          <w:szCs w:val="24"/>
        </w:rPr>
        <w:t xml:space="preserve"> </w:t>
      </w:r>
      <w:r w:rsidRPr="00791837">
        <w:rPr>
          <w:sz w:val="24"/>
          <w:szCs w:val="24"/>
        </w:rPr>
        <w:t>объемом</w:t>
      </w:r>
      <w:r w:rsidRPr="00791837">
        <w:rPr>
          <w:spacing w:val="-57"/>
          <w:sz w:val="24"/>
          <w:szCs w:val="24"/>
        </w:rPr>
        <w:t xml:space="preserve"> </w:t>
      </w:r>
      <w:r w:rsidRPr="00791837">
        <w:rPr>
          <w:sz w:val="24"/>
          <w:szCs w:val="24"/>
        </w:rPr>
        <w:t>не</w:t>
      </w:r>
      <w:r w:rsidRPr="00791837">
        <w:rPr>
          <w:spacing w:val="-1"/>
          <w:sz w:val="24"/>
          <w:szCs w:val="24"/>
        </w:rPr>
        <w:t xml:space="preserve"> </w:t>
      </w:r>
      <w:r w:rsidRPr="00791837">
        <w:rPr>
          <w:sz w:val="24"/>
          <w:szCs w:val="24"/>
        </w:rPr>
        <w:t>более</w:t>
      </w:r>
      <w:r w:rsidRPr="00791837">
        <w:rPr>
          <w:spacing w:val="-3"/>
          <w:sz w:val="24"/>
          <w:szCs w:val="24"/>
        </w:rPr>
        <w:t xml:space="preserve"> </w:t>
      </w:r>
      <w:r w:rsidRPr="00791837">
        <w:rPr>
          <w:sz w:val="24"/>
          <w:szCs w:val="24"/>
        </w:rPr>
        <w:t>10 слов;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писать под диктовку (без пропусков и искажений букв) слова, предложения, тексты объемом</w:t>
      </w:r>
      <w:r w:rsidRPr="00791837">
        <w:rPr>
          <w:spacing w:val="-58"/>
          <w:sz w:val="24"/>
          <w:szCs w:val="24"/>
        </w:rPr>
        <w:t xml:space="preserve"> </w:t>
      </w:r>
      <w:r w:rsidRPr="00791837">
        <w:rPr>
          <w:sz w:val="24"/>
          <w:szCs w:val="24"/>
        </w:rPr>
        <w:t>не</w:t>
      </w:r>
      <w:r w:rsidRPr="00791837">
        <w:rPr>
          <w:spacing w:val="-2"/>
          <w:sz w:val="24"/>
          <w:szCs w:val="24"/>
        </w:rPr>
        <w:t xml:space="preserve"> </w:t>
      </w:r>
      <w:r w:rsidRPr="00791837">
        <w:rPr>
          <w:sz w:val="24"/>
          <w:szCs w:val="24"/>
        </w:rPr>
        <w:t>более</w:t>
      </w:r>
      <w:r w:rsidRPr="00791837">
        <w:rPr>
          <w:spacing w:val="-2"/>
          <w:sz w:val="24"/>
          <w:szCs w:val="24"/>
        </w:rPr>
        <w:t xml:space="preserve"> </w:t>
      </w:r>
      <w:r w:rsidRPr="00791837">
        <w:rPr>
          <w:sz w:val="24"/>
          <w:szCs w:val="24"/>
        </w:rPr>
        <w:t>12 слов</w:t>
      </w:r>
      <w:r w:rsidRPr="00791837">
        <w:rPr>
          <w:spacing w:val="-2"/>
          <w:sz w:val="24"/>
          <w:szCs w:val="24"/>
        </w:rPr>
        <w:t xml:space="preserve"> </w:t>
      </w:r>
      <w:r w:rsidRPr="00791837">
        <w:rPr>
          <w:sz w:val="24"/>
          <w:szCs w:val="24"/>
        </w:rPr>
        <w:t>с</w:t>
      </w:r>
      <w:r w:rsidRPr="00791837">
        <w:rPr>
          <w:spacing w:val="3"/>
          <w:sz w:val="24"/>
          <w:szCs w:val="24"/>
        </w:rPr>
        <w:t xml:space="preserve"> </w:t>
      </w:r>
      <w:r w:rsidRPr="00791837">
        <w:rPr>
          <w:sz w:val="24"/>
          <w:szCs w:val="24"/>
        </w:rPr>
        <w:t>учетом</w:t>
      </w:r>
      <w:r w:rsidRPr="00791837">
        <w:rPr>
          <w:spacing w:val="-1"/>
          <w:sz w:val="24"/>
          <w:szCs w:val="24"/>
        </w:rPr>
        <w:t xml:space="preserve"> </w:t>
      </w:r>
      <w:r w:rsidRPr="00791837">
        <w:rPr>
          <w:sz w:val="24"/>
          <w:szCs w:val="24"/>
        </w:rPr>
        <w:t>изученных</w:t>
      </w:r>
      <w:r w:rsidRPr="00791837">
        <w:rPr>
          <w:spacing w:val="1"/>
          <w:sz w:val="24"/>
          <w:szCs w:val="24"/>
        </w:rPr>
        <w:t xml:space="preserve"> </w:t>
      </w:r>
      <w:r w:rsidRPr="00791837">
        <w:rPr>
          <w:sz w:val="24"/>
          <w:szCs w:val="24"/>
        </w:rPr>
        <w:t>правил</w:t>
      </w:r>
      <w:r w:rsidRPr="00791837">
        <w:rPr>
          <w:spacing w:val="-4"/>
          <w:sz w:val="24"/>
          <w:szCs w:val="24"/>
        </w:rPr>
        <w:t xml:space="preserve"> </w:t>
      </w:r>
      <w:r w:rsidRPr="00791837">
        <w:rPr>
          <w:sz w:val="24"/>
          <w:szCs w:val="24"/>
        </w:rPr>
        <w:t>правописания;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применять</w:t>
      </w:r>
      <w:r w:rsidRPr="00791837">
        <w:rPr>
          <w:spacing w:val="-6"/>
          <w:sz w:val="24"/>
          <w:szCs w:val="24"/>
        </w:rPr>
        <w:t xml:space="preserve"> </w:t>
      </w:r>
      <w:r w:rsidRPr="00791837">
        <w:rPr>
          <w:sz w:val="24"/>
          <w:szCs w:val="24"/>
        </w:rPr>
        <w:t>правила</w:t>
      </w:r>
      <w:r w:rsidRPr="00791837">
        <w:rPr>
          <w:spacing w:val="-5"/>
          <w:sz w:val="24"/>
          <w:szCs w:val="24"/>
        </w:rPr>
        <w:t xml:space="preserve"> </w:t>
      </w:r>
      <w:r w:rsidRPr="00791837">
        <w:rPr>
          <w:sz w:val="24"/>
          <w:szCs w:val="24"/>
        </w:rPr>
        <w:t>правописания</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теоретический</w:t>
      </w:r>
      <w:r w:rsidRPr="00791837">
        <w:rPr>
          <w:spacing w:val="-4"/>
          <w:sz w:val="24"/>
          <w:szCs w:val="24"/>
        </w:rPr>
        <w:t xml:space="preserve"> </w:t>
      </w:r>
      <w:r w:rsidRPr="00791837">
        <w:rPr>
          <w:sz w:val="24"/>
          <w:szCs w:val="24"/>
        </w:rPr>
        <w:t>материал,</w:t>
      </w:r>
      <w:r w:rsidRPr="00791837">
        <w:rPr>
          <w:spacing w:val="-6"/>
          <w:sz w:val="24"/>
          <w:szCs w:val="24"/>
        </w:rPr>
        <w:t xml:space="preserve"> </w:t>
      </w:r>
      <w:r w:rsidRPr="00791837">
        <w:rPr>
          <w:sz w:val="24"/>
          <w:szCs w:val="24"/>
        </w:rPr>
        <w:t>соблюдать</w:t>
      </w:r>
      <w:r w:rsidRPr="00791837">
        <w:rPr>
          <w:spacing w:val="-3"/>
          <w:sz w:val="24"/>
          <w:szCs w:val="24"/>
        </w:rPr>
        <w:t xml:space="preserve"> </w:t>
      </w:r>
      <w:r w:rsidRPr="00791837">
        <w:rPr>
          <w:sz w:val="24"/>
          <w:szCs w:val="24"/>
        </w:rPr>
        <w:t>изученные</w:t>
      </w:r>
      <w:r w:rsidRPr="00791837">
        <w:rPr>
          <w:spacing w:val="-6"/>
          <w:sz w:val="24"/>
          <w:szCs w:val="24"/>
        </w:rPr>
        <w:t xml:space="preserve"> </w:t>
      </w:r>
      <w:r w:rsidRPr="00791837">
        <w:rPr>
          <w:sz w:val="24"/>
          <w:szCs w:val="24"/>
        </w:rPr>
        <w:t>нормы</w:t>
      </w:r>
      <w:r w:rsidRPr="00791837">
        <w:rPr>
          <w:spacing w:val="-57"/>
          <w:sz w:val="24"/>
          <w:szCs w:val="24"/>
        </w:rPr>
        <w:t xml:space="preserve"> </w:t>
      </w:r>
      <w:r w:rsidRPr="00791837">
        <w:rPr>
          <w:sz w:val="24"/>
          <w:szCs w:val="24"/>
        </w:rPr>
        <w:t>орфографии</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пунктуации;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находить</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тексте</w:t>
      </w:r>
      <w:r w:rsidRPr="00791837">
        <w:rPr>
          <w:spacing w:val="-1"/>
          <w:sz w:val="24"/>
          <w:szCs w:val="24"/>
        </w:rPr>
        <w:t xml:space="preserve"> </w:t>
      </w:r>
      <w:r w:rsidRPr="00791837">
        <w:rPr>
          <w:sz w:val="24"/>
          <w:szCs w:val="24"/>
        </w:rPr>
        <w:t>слова</w:t>
      </w:r>
      <w:r w:rsidRPr="00791837">
        <w:rPr>
          <w:spacing w:val="-4"/>
          <w:sz w:val="24"/>
          <w:szCs w:val="24"/>
        </w:rPr>
        <w:t xml:space="preserve"> </w:t>
      </w:r>
      <w:r w:rsidRPr="00791837">
        <w:rPr>
          <w:sz w:val="24"/>
          <w:szCs w:val="24"/>
        </w:rPr>
        <w:t>с</w:t>
      </w:r>
      <w:r w:rsidRPr="00791837">
        <w:rPr>
          <w:spacing w:val="-2"/>
          <w:sz w:val="24"/>
          <w:szCs w:val="24"/>
        </w:rPr>
        <w:t xml:space="preserve"> </w:t>
      </w:r>
      <w:r w:rsidRPr="00791837">
        <w:rPr>
          <w:sz w:val="24"/>
          <w:szCs w:val="24"/>
        </w:rPr>
        <w:t>заданным</w:t>
      </w:r>
      <w:r w:rsidRPr="00791837">
        <w:rPr>
          <w:spacing w:val="-4"/>
          <w:sz w:val="24"/>
          <w:szCs w:val="24"/>
        </w:rPr>
        <w:t xml:space="preserve"> </w:t>
      </w:r>
      <w:r w:rsidRPr="00791837">
        <w:rPr>
          <w:sz w:val="24"/>
          <w:szCs w:val="24"/>
        </w:rPr>
        <w:t>звуком;</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использовать</w:t>
      </w:r>
      <w:r w:rsidRPr="00791837">
        <w:rPr>
          <w:spacing w:val="-2"/>
          <w:sz w:val="24"/>
          <w:szCs w:val="24"/>
        </w:rPr>
        <w:t xml:space="preserve"> </w:t>
      </w:r>
      <w:r w:rsidRPr="00791837">
        <w:rPr>
          <w:sz w:val="24"/>
          <w:szCs w:val="24"/>
        </w:rPr>
        <w:t>различные</w:t>
      </w:r>
      <w:r w:rsidRPr="00791837">
        <w:rPr>
          <w:spacing w:val="-4"/>
          <w:sz w:val="24"/>
          <w:szCs w:val="24"/>
        </w:rPr>
        <w:t xml:space="preserve"> </w:t>
      </w:r>
      <w:r w:rsidRPr="00791837">
        <w:rPr>
          <w:sz w:val="24"/>
          <w:szCs w:val="24"/>
        </w:rPr>
        <w:t>словари</w:t>
      </w:r>
      <w:r w:rsidRPr="00791837">
        <w:rPr>
          <w:spacing w:val="-2"/>
          <w:sz w:val="24"/>
          <w:szCs w:val="24"/>
        </w:rPr>
        <w:t xml:space="preserve"> </w:t>
      </w:r>
      <w:r w:rsidRPr="00791837">
        <w:rPr>
          <w:sz w:val="24"/>
          <w:szCs w:val="24"/>
        </w:rPr>
        <w:t>татарского</w:t>
      </w:r>
      <w:r w:rsidRPr="00791837">
        <w:rPr>
          <w:spacing w:val="-2"/>
          <w:sz w:val="24"/>
          <w:szCs w:val="24"/>
        </w:rPr>
        <w:t xml:space="preserve"> </w:t>
      </w:r>
      <w:r w:rsidRPr="00791837">
        <w:rPr>
          <w:sz w:val="24"/>
          <w:szCs w:val="24"/>
        </w:rPr>
        <w:t>языка;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1"/>
          <w:sz w:val="24"/>
          <w:szCs w:val="24"/>
        </w:rPr>
        <w:t xml:space="preserve"> </w:t>
      </w:r>
      <w:r w:rsidRPr="00791837">
        <w:rPr>
          <w:sz w:val="24"/>
          <w:szCs w:val="24"/>
        </w:rPr>
        <w:t>лексическое</w:t>
      </w:r>
      <w:r w:rsidRPr="00791837">
        <w:rPr>
          <w:spacing w:val="-3"/>
          <w:sz w:val="24"/>
          <w:szCs w:val="24"/>
        </w:rPr>
        <w:t xml:space="preserve"> </w:t>
      </w:r>
      <w:r w:rsidRPr="00791837">
        <w:rPr>
          <w:sz w:val="24"/>
          <w:szCs w:val="24"/>
        </w:rPr>
        <w:t>значение</w:t>
      </w:r>
      <w:r w:rsidRPr="00791837">
        <w:rPr>
          <w:spacing w:val="-3"/>
          <w:sz w:val="24"/>
          <w:szCs w:val="24"/>
        </w:rPr>
        <w:t xml:space="preserve"> </w:t>
      </w:r>
      <w:r w:rsidRPr="00791837">
        <w:rPr>
          <w:sz w:val="24"/>
          <w:szCs w:val="24"/>
        </w:rPr>
        <w:t>слова</w:t>
      </w:r>
      <w:r w:rsidRPr="00791837">
        <w:rPr>
          <w:spacing w:val="-4"/>
          <w:sz w:val="24"/>
          <w:szCs w:val="24"/>
        </w:rPr>
        <w:t xml:space="preserve"> </w:t>
      </w:r>
      <w:r w:rsidRPr="00791837">
        <w:rPr>
          <w:sz w:val="24"/>
          <w:szCs w:val="24"/>
        </w:rPr>
        <w:t>с</w:t>
      </w:r>
      <w:r w:rsidRPr="00791837">
        <w:rPr>
          <w:spacing w:val="-2"/>
          <w:sz w:val="24"/>
          <w:szCs w:val="24"/>
        </w:rPr>
        <w:t xml:space="preserve"> </w:t>
      </w:r>
      <w:r w:rsidRPr="00791837">
        <w:rPr>
          <w:sz w:val="24"/>
          <w:szCs w:val="24"/>
        </w:rPr>
        <w:t>помощью</w:t>
      </w:r>
      <w:r w:rsidRPr="00791837">
        <w:rPr>
          <w:spacing w:val="-2"/>
          <w:sz w:val="24"/>
          <w:szCs w:val="24"/>
        </w:rPr>
        <w:t xml:space="preserve"> </w:t>
      </w:r>
      <w:r w:rsidRPr="00791837">
        <w:rPr>
          <w:sz w:val="24"/>
          <w:szCs w:val="24"/>
        </w:rPr>
        <w:t>словаря;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выявлять</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тексте</w:t>
      </w:r>
      <w:r w:rsidRPr="00791837">
        <w:rPr>
          <w:spacing w:val="-2"/>
          <w:sz w:val="24"/>
          <w:szCs w:val="24"/>
        </w:rPr>
        <w:t xml:space="preserve"> </w:t>
      </w:r>
      <w:r w:rsidRPr="00791837">
        <w:rPr>
          <w:sz w:val="24"/>
          <w:szCs w:val="24"/>
        </w:rPr>
        <w:t>случаи употребления</w:t>
      </w:r>
      <w:r w:rsidRPr="00791837">
        <w:rPr>
          <w:spacing w:val="-3"/>
          <w:sz w:val="24"/>
          <w:szCs w:val="24"/>
        </w:rPr>
        <w:t xml:space="preserve"> </w:t>
      </w:r>
      <w:r w:rsidRPr="00791837">
        <w:rPr>
          <w:sz w:val="24"/>
          <w:szCs w:val="24"/>
        </w:rPr>
        <w:t>элементарных</w:t>
      </w:r>
      <w:r w:rsidRPr="00791837">
        <w:rPr>
          <w:spacing w:val="-1"/>
          <w:sz w:val="24"/>
          <w:szCs w:val="24"/>
        </w:rPr>
        <w:t xml:space="preserve"> </w:t>
      </w:r>
      <w:r w:rsidRPr="00791837">
        <w:rPr>
          <w:sz w:val="24"/>
          <w:szCs w:val="24"/>
        </w:rPr>
        <w:t>синонимов</w:t>
      </w:r>
      <w:r w:rsidRPr="00791837">
        <w:rPr>
          <w:spacing w:val="-3"/>
          <w:sz w:val="24"/>
          <w:szCs w:val="24"/>
        </w:rPr>
        <w:t xml:space="preserve"> </w:t>
      </w:r>
      <w:r w:rsidRPr="00791837">
        <w:rPr>
          <w:sz w:val="24"/>
          <w:szCs w:val="24"/>
        </w:rPr>
        <w:t>и</w:t>
      </w:r>
      <w:r w:rsidRPr="00791837">
        <w:rPr>
          <w:spacing w:val="-4"/>
          <w:sz w:val="24"/>
          <w:szCs w:val="24"/>
        </w:rPr>
        <w:t xml:space="preserve"> </w:t>
      </w:r>
      <w:r w:rsidRPr="00791837">
        <w:rPr>
          <w:sz w:val="24"/>
          <w:szCs w:val="24"/>
        </w:rPr>
        <w:t>антонимов;</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распознавать</w:t>
      </w:r>
      <w:r w:rsidRPr="00791837">
        <w:rPr>
          <w:spacing w:val="-3"/>
          <w:sz w:val="24"/>
          <w:szCs w:val="24"/>
        </w:rPr>
        <w:t xml:space="preserve"> </w:t>
      </w:r>
      <w:r w:rsidRPr="00791837">
        <w:rPr>
          <w:sz w:val="24"/>
          <w:szCs w:val="24"/>
        </w:rPr>
        <w:t>самостоятельные</w:t>
      </w:r>
      <w:r w:rsidRPr="00791837">
        <w:rPr>
          <w:spacing w:val="-4"/>
          <w:sz w:val="24"/>
          <w:szCs w:val="24"/>
        </w:rPr>
        <w:t xml:space="preserve"> </w:t>
      </w:r>
      <w:r w:rsidRPr="00791837">
        <w:rPr>
          <w:sz w:val="24"/>
          <w:szCs w:val="24"/>
        </w:rPr>
        <w:t>части</w:t>
      </w:r>
      <w:r w:rsidRPr="00791837">
        <w:rPr>
          <w:spacing w:val="-3"/>
          <w:sz w:val="24"/>
          <w:szCs w:val="24"/>
        </w:rPr>
        <w:t xml:space="preserve"> </w:t>
      </w:r>
      <w:r w:rsidRPr="00791837">
        <w:rPr>
          <w:sz w:val="24"/>
          <w:szCs w:val="24"/>
        </w:rPr>
        <w:t>речи;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выделять</w:t>
      </w:r>
      <w:r w:rsidRPr="00791837">
        <w:rPr>
          <w:spacing w:val="-4"/>
          <w:sz w:val="24"/>
          <w:szCs w:val="24"/>
        </w:rPr>
        <w:t xml:space="preserve"> </w:t>
      </w:r>
      <w:r w:rsidRPr="00791837">
        <w:rPr>
          <w:sz w:val="24"/>
          <w:szCs w:val="24"/>
        </w:rPr>
        <w:t>среди</w:t>
      </w:r>
      <w:r w:rsidRPr="00791837">
        <w:rPr>
          <w:spacing w:val="-2"/>
          <w:sz w:val="24"/>
          <w:szCs w:val="24"/>
        </w:rPr>
        <w:t xml:space="preserve"> </w:t>
      </w:r>
      <w:r w:rsidRPr="00791837">
        <w:rPr>
          <w:sz w:val="24"/>
          <w:szCs w:val="24"/>
        </w:rPr>
        <w:t>имен</w:t>
      </w:r>
      <w:r w:rsidRPr="00791837">
        <w:rPr>
          <w:spacing w:val="-4"/>
          <w:sz w:val="24"/>
          <w:szCs w:val="24"/>
        </w:rPr>
        <w:t xml:space="preserve"> </w:t>
      </w:r>
      <w:r w:rsidRPr="00791837">
        <w:rPr>
          <w:sz w:val="24"/>
          <w:szCs w:val="24"/>
        </w:rPr>
        <w:t>существительных</w:t>
      </w:r>
      <w:r w:rsidRPr="00791837">
        <w:rPr>
          <w:spacing w:val="-2"/>
          <w:sz w:val="24"/>
          <w:szCs w:val="24"/>
        </w:rPr>
        <w:t xml:space="preserve"> </w:t>
      </w:r>
      <w:r w:rsidRPr="00791837">
        <w:rPr>
          <w:sz w:val="24"/>
          <w:szCs w:val="24"/>
        </w:rPr>
        <w:t>собственные</w:t>
      </w:r>
      <w:r w:rsidRPr="00791837">
        <w:rPr>
          <w:spacing w:val="-6"/>
          <w:sz w:val="24"/>
          <w:szCs w:val="24"/>
        </w:rPr>
        <w:t xml:space="preserve"> </w:t>
      </w:r>
      <w:r w:rsidRPr="00791837">
        <w:rPr>
          <w:sz w:val="24"/>
          <w:szCs w:val="24"/>
        </w:rPr>
        <w:t>и</w:t>
      </w:r>
      <w:r w:rsidRPr="00791837">
        <w:rPr>
          <w:spacing w:val="-3"/>
          <w:sz w:val="24"/>
          <w:szCs w:val="24"/>
        </w:rPr>
        <w:t xml:space="preserve"> </w:t>
      </w:r>
      <w:r w:rsidRPr="00791837">
        <w:rPr>
          <w:sz w:val="24"/>
          <w:szCs w:val="24"/>
        </w:rPr>
        <w:t>нарицательные;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3"/>
          <w:sz w:val="24"/>
          <w:szCs w:val="24"/>
        </w:rPr>
        <w:t xml:space="preserve"> </w:t>
      </w:r>
      <w:r w:rsidRPr="00791837">
        <w:rPr>
          <w:sz w:val="24"/>
          <w:szCs w:val="24"/>
        </w:rPr>
        <w:t>число</w:t>
      </w:r>
      <w:r w:rsidRPr="00791837">
        <w:rPr>
          <w:spacing w:val="-3"/>
          <w:sz w:val="24"/>
          <w:szCs w:val="24"/>
        </w:rPr>
        <w:t xml:space="preserve"> </w:t>
      </w:r>
      <w:r w:rsidRPr="00791837">
        <w:rPr>
          <w:sz w:val="24"/>
          <w:szCs w:val="24"/>
        </w:rPr>
        <w:t>имен существительных;</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lastRenderedPageBreak/>
        <w:t>различать имена существительные одушевленные и неодушевленные по вопросам «кем?»</w:t>
      </w:r>
      <w:r w:rsidRPr="00791837">
        <w:rPr>
          <w:spacing w:val="-57"/>
          <w:sz w:val="24"/>
          <w:szCs w:val="24"/>
        </w:rPr>
        <w:t xml:space="preserve"> </w:t>
      </w:r>
      <w:r w:rsidRPr="00791837">
        <w:rPr>
          <w:sz w:val="24"/>
          <w:szCs w:val="24"/>
        </w:rPr>
        <w:t>(«кто?»)</w:t>
      </w:r>
      <w:r w:rsidRPr="00791837">
        <w:rPr>
          <w:spacing w:val="-1"/>
          <w:sz w:val="24"/>
          <w:szCs w:val="24"/>
        </w:rPr>
        <w:t xml:space="preserve"> </w:t>
      </w:r>
      <w:r w:rsidRPr="00791837">
        <w:rPr>
          <w:sz w:val="24"/>
          <w:szCs w:val="24"/>
        </w:rPr>
        <w:t>и</w:t>
      </w:r>
      <w:r w:rsidRPr="00791837">
        <w:rPr>
          <w:spacing w:val="4"/>
          <w:sz w:val="24"/>
          <w:szCs w:val="24"/>
        </w:rPr>
        <w:t xml:space="preserve"> </w:t>
      </w:r>
      <w:r w:rsidRPr="00791837">
        <w:rPr>
          <w:sz w:val="24"/>
          <w:szCs w:val="24"/>
        </w:rPr>
        <w:t>«нәрсә?»</w:t>
      </w:r>
      <w:r w:rsidRPr="00791837">
        <w:rPr>
          <w:spacing w:val="-8"/>
          <w:sz w:val="24"/>
          <w:szCs w:val="24"/>
        </w:rPr>
        <w:t xml:space="preserve"> </w:t>
      </w:r>
      <w:r w:rsidRPr="00791837">
        <w:rPr>
          <w:sz w:val="24"/>
          <w:szCs w:val="24"/>
        </w:rPr>
        <w:t>(«что?»);</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распознавать</w:t>
      </w:r>
      <w:r w:rsidRPr="00791837">
        <w:rPr>
          <w:spacing w:val="-2"/>
          <w:sz w:val="24"/>
          <w:szCs w:val="24"/>
        </w:rPr>
        <w:t xml:space="preserve"> </w:t>
      </w:r>
      <w:r w:rsidRPr="00791837">
        <w:rPr>
          <w:sz w:val="24"/>
          <w:szCs w:val="24"/>
        </w:rPr>
        <w:t>имена</w:t>
      </w:r>
      <w:r w:rsidRPr="00791837">
        <w:rPr>
          <w:spacing w:val="-4"/>
          <w:sz w:val="24"/>
          <w:szCs w:val="24"/>
        </w:rPr>
        <w:t xml:space="preserve"> </w:t>
      </w:r>
      <w:r w:rsidRPr="00791837">
        <w:rPr>
          <w:sz w:val="24"/>
          <w:szCs w:val="24"/>
        </w:rPr>
        <w:t>прилагательные,</w:t>
      </w:r>
      <w:r w:rsidRPr="00791837">
        <w:rPr>
          <w:spacing w:val="-3"/>
          <w:sz w:val="24"/>
          <w:szCs w:val="24"/>
        </w:rPr>
        <w:t xml:space="preserve"> </w:t>
      </w:r>
      <w:r w:rsidRPr="00791837">
        <w:rPr>
          <w:sz w:val="24"/>
          <w:szCs w:val="24"/>
        </w:rPr>
        <w:t>определять</w:t>
      </w:r>
      <w:r w:rsidRPr="00791837">
        <w:rPr>
          <w:spacing w:val="-3"/>
          <w:sz w:val="24"/>
          <w:szCs w:val="24"/>
        </w:rPr>
        <w:t xml:space="preserve"> </w:t>
      </w:r>
      <w:r w:rsidRPr="00791837">
        <w:rPr>
          <w:sz w:val="24"/>
          <w:szCs w:val="24"/>
        </w:rPr>
        <w:t>их роль</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речи;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наблюдать</w:t>
      </w:r>
      <w:r w:rsidRPr="00791837">
        <w:rPr>
          <w:spacing w:val="-2"/>
          <w:sz w:val="24"/>
          <w:szCs w:val="24"/>
        </w:rPr>
        <w:t xml:space="preserve"> </w:t>
      </w:r>
      <w:r w:rsidRPr="00791837">
        <w:rPr>
          <w:sz w:val="24"/>
          <w:szCs w:val="24"/>
        </w:rPr>
        <w:t>за</w:t>
      </w:r>
      <w:r w:rsidRPr="00791837">
        <w:rPr>
          <w:spacing w:val="-2"/>
          <w:sz w:val="24"/>
          <w:szCs w:val="24"/>
        </w:rPr>
        <w:t xml:space="preserve"> </w:t>
      </w:r>
      <w:r w:rsidRPr="00791837">
        <w:rPr>
          <w:sz w:val="24"/>
          <w:szCs w:val="24"/>
        </w:rPr>
        <w:t>употреблением</w:t>
      </w:r>
      <w:r w:rsidRPr="00791837">
        <w:rPr>
          <w:spacing w:val="-3"/>
          <w:sz w:val="24"/>
          <w:szCs w:val="24"/>
        </w:rPr>
        <w:t xml:space="preserve"> </w:t>
      </w:r>
      <w:r w:rsidRPr="00791837">
        <w:rPr>
          <w:sz w:val="24"/>
          <w:szCs w:val="24"/>
        </w:rPr>
        <w:t>имен</w:t>
      </w:r>
      <w:r w:rsidRPr="00791837">
        <w:rPr>
          <w:spacing w:val="-3"/>
          <w:sz w:val="24"/>
          <w:szCs w:val="24"/>
        </w:rPr>
        <w:t xml:space="preserve"> </w:t>
      </w:r>
      <w:r w:rsidRPr="00791837">
        <w:rPr>
          <w:sz w:val="24"/>
          <w:szCs w:val="24"/>
        </w:rPr>
        <w:t>прилагательных</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текстах;</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различать</w:t>
      </w:r>
      <w:r w:rsidRPr="00791837">
        <w:rPr>
          <w:spacing w:val="-2"/>
          <w:sz w:val="24"/>
          <w:szCs w:val="24"/>
        </w:rPr>
        <w:t xml:space="preserve"> </w:t>
      </w:r>
      <w:r w:rsidRPr="00791837">
        <w:rPr>
          <w:sz w:val="24"/>
          <w:szCs w:val="24"/>
        </w:rPr>
        <w:t>глаголы</w:t>
      </w:r>
      <w:r w:rsidRPr="00791837">
        <w:rPr>
          <w:spacing w:val="-4"/>
          <w:sz w:val="24"/>
          <w:szCs w:val="24"/>
        </w:rPr>
        <w:t xml:space="preserve"> </w:t>
      </w:r>
      <w:r w:rsidRPr="00791837">
        <w:rPr>
          <w:sz w:val="24"/>
          <w:szCs w:val="24"/>
        </w:rPr>
        <w:t>среди</w:t>
      </w:r>
      <w:r w:rsidRPr="00791837">
        <w:rPr>
          <w:spacing w:val="-1"/>
          <w:sz w:val="24"/>
          <w:szCs w:val="24"/>
        </w:rPr>
        <w:t xml:space="preserve"> </w:t>
      </w:r>
      <w:r w:rsidRPr="00791837">
        <w:rPr>
          <w:sz w:val="24"/>
          <w:szCs w:val="24"/>
        </w:rPr>
        <w:t>других</w:t>
      </w:r>
      <w:r w:rsidRPr="00791837">
        <w:rPr>
          <w:spacing w:val="-1"/>
          <w:sz w:val="24"/>
          <w:szCs w:val="24"/>
        </w:rPr>
        <w:t xml:space="preserve"> </w:t>
      </w:r>
      <w:r w:rsidRPr="00791837">
        <w:rPr>
          <w:sz w:val="24"/>
          <w:szCs w:val="24"/>
        </w:rPr>
        <w:t>слов</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тексте;</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распознавать</w:t>
      </w:r>
      <w:r w:rsidRPr="00791837">
        <w:rPr>
          <w:spacing w:val="-4"/>
          <w:sz w:val="24"/>
          <w:szCs w:val="24"/>
        </w:rPr>
        <w:t xml:space="preserve"> </w:t>
      </w:r>
      <w:r w:rsidRPr="00791837">
        <w:rPr>
          <w:sz w:val="24"/>
          <w:szCs w:val="24"/>
        </w:rPr>
        <w:t>глаголы</w:t>
      </w:r>
      <w:r w:rsidRPr="00791837">
        <w:rPr>
          <w:spacing w:val="-6"/>
          <w:sz w:val="24"/>
          <w:szCs w:val="24"/>
        </w:rPr>
        <w:t xml:space="preserve"> </w:t>
      </w:r>
      <w:r w:rsidRPr="00791837">
        <w:rPr>
          <w:sz w:val="24"/>
          <w:szCs w:val="24"/>
        </w:rPr>
        <w:t>настоящего</w:t>
      </w:r>
      <w:r w:rsidRPr="00791837">
        <w:rPr>
          <w:spacing w:val="-5"/>
          <w:sz w:val="24"/>
          <w:szCs w:val="24"/>
        </w:rPr>
        <w:t xml:space="preserve"> </w:t>
      </w:r>
      <w:r w:rsidRPr="00791837">
        <w:rPr>
          <w:sz w:val="24"/>
          <w:szCs w:val="24"/>
        </w:rPr>
        <w:t>времени;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строить предложения для решения определенной речевой задачи (для ответа на заданный</w:t>
      </w:r>
      <w:r w:rsidRPr="00791837">
        <w:rPr>
          <w:spacing w:val="-57"/>
          <w:sz w:val="24"/>
          <w:szCs w:val="24"/>
        </w:rPr>
        <w:t xml:space="preserve"> </w:t>
      </w:r>
      <w:r w:rsidRPr="00791837">
        <w:rPr>
          <w:sz w:val="24"/>
          <w:szCs w:val="24"/>
        </w:rPr>
        <w:t>вопрос,</w:t>
      </w:r>
      <w:r w:rsidRPr="00791837">
        <w:rPr>
          <w:spacing w:val="-1"/>
          <w:sz w:val="24"/>
          <w:szCs w:val="24"/>
        </w:rPr>
        <w:t xml:space="preserve"> </w:t>
      </w:r>
      <w:r w:rsidRPr="00791837">
        <w:rPr>
          <w:sz w:val="24"/>
          <w:szCs w:val="24"/>
        </w:rPr>
        <w:t>для выражения собственного мнения);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соблюдать</w:t>
      </w:r>
      <w:r w:rsidRPr="00791837">
        <w:rPr>
          <w:spacing w:val="-2"/>
          <w:sz w:val="24"/>
          <w:szCs w:val="24"/>
        </w:rPr>
        <w:t xml:space="preserve"> </w:t>
      </w:r>
      <w:r w:rsidRPr="00791837">
        <w:rPr>
          <w:sz w:val="24"/>
          <w:szCs w:val="24"/>
        </w:rPr>
        <w:t>нормы</w:t>
      </w:r>
      <w:r w:rsidRPr="00791837">
        <w:rPr>
          <w:spacing w:val="-2"/>
          <w:sz w:val="24"/>
          <w:szCs w:val="24"/>
        </w:rPr>
        <w:t xml:space="preserve"> </w:t>
      </w:r>
      <w:r w:rsidRPr="00791837">
        <w:rPr>
          <w:sz w:val="24"/>
          <w:szCs w:val="24"/>
        </w:rPr>
        <w:t>речевого</w:t>
      </w:r>
      <w:r w:rsidRPr="00791837">
        <w:rPr>
          <w:spacing w:val="-3"/>
          <w:sz w:val="24"/>
          <w:szCs w:val="24"/>
        </w:rPr>
        <w:t xml:space="preserve"> </w:t>
      </w:r>
      <w:r w:rsidRPr="00791837">
        <w:rPr>
          <w:sz w:val="24"/>
          <w:szCs w:val="24"/>
        </w:rPr>
        <w:t>этикета</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ситуациях</w:t>
      </w:r>
      <w:r w:rsidRPr="00791837">
        <w:rPr>
          <w:spacing w:val="1"/>
          <w:sz w:val="24"/>
          <w:szCs w:val="24"/>
        </w:rPr>
        <w:t xml:space="preserve"> </w:t>
      </w:r>
      <w:r w:rsidRPr="00791837">
        <w:rPr>
          <w:sz w:val="24"/>
          <w:szCs w:val="24"/>
        </w:rPr>
        <w:t>учебного</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бытового</w:t>
      </w:r>
      <w:r w:rsidRPr="00791837">
        <w:rPr>
          <w:spacing w:val="-3"/>
          <w:sz w:val="24"/>
          <w:szCs w:val="24"/>
        </w:rPr>
        <w:t xml:space="preserve"> </w:t>
      </w:r>
      <w:r w:rsidRPr="00791837">
        <w:rPr>
          <w:sz w:val="24"/>
          <w:szCs w:val="24"/>
        </w:rPr>
        <w:t>общения;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анализировать уместность использования средств устного общения в разных ситуациях, во</w:t>
      </w:r>
      <w:r w:rsidRPr="00791837">
        <w:rPr>
          <w:spacing w:val="-57"/>
          <w:sz w:val="24"/>
          <w:szCs w:val="24"/>
        </w:rPr>
        <w:t xml:space="preserve"> </w:t>
      </w:r>
      <w:r w:rsidRPr="00791837">
        <w:rPr>
          <w:sz w:val="24"/>
          <w:szCs w:val="24"/>
        </w:rPr>
        <w:t>время</w:t>
      </w:r>
      <w:r w:rsidRPr="00791837">
        <w:rPr>
          <w:spacing w:val="-1"/>
          <w:sz w:val="24"/>
          <w:szCs w:val="24"/>
        </w:rPr>
        <w:t xml:space="preserve"> </w:t>
      </w:r>
      <w:r w:rsidRPr="00791837">
        <w:rPr>
          <w:sz w:val="24"/>
          <w:szCs w:val="24"/>
        </w:rPr>
        <w:t>монолога</w:t>
      </w:r>
      <w:r w:rsidRPr="00791837">
        <w:rPr>
          <w:spacing w:val="-1"/>
          <w:sz w:val="24"/>
          <w:szCs w:val="24"/>
        </w:rPr>
        <w:t xml:space="preserve"> </w:t>
      </w:r>
      <w:r w:rsidRPr="00791837">
        <w:rPr>
          <w:sz w:val="24"/>
          <w:szCs w:val="24"/>
        </w:rPr>
        <w:t>и диалога.</w:t>
      </w:r>
    </w:p>
    <w:p w:rsidR="0083763A" w:rsidRPr="00791837" w:rsidRDefault="00791837" w:rsidP="00AF7ABE">
      <w:pPr>
        <w:pStyle w:val="a4"/>
        <w:numPr>
          <w:ilvl w:val="0"/>
          <w:numId w:val="67"/>
        </w:numPr>
        <w:tabs>
          <w:tab w:val="left" w:pos="718"/>
        </w:tabs>
        <w:ind w:left="0" w:firstLine="567"/>
        <w:jc w:val="both"/>
        <w:rPr>
          <w:sz w:val="24"/>
          <w:szCs w:val="24"/>
        </w:rPr>
      </w:pPr>
      <w:r w:rsidRPr="00791837">
        <w:rPr>
          <w:sz w:val="24"/>
          <w:szCs w:val="24"/>
        </w:rPr>
        <w:t>КЛАСС</w:t>
      </w:r>
    </w:p>
    <w:p w:rsidR="0083763A" w:rsidRPr="00791837" w:rsidRDefault="00791837" w:rsidP="00B34094">
      <w:pPr>
        <w:pStyle w:val="a3"/>
        <w:ind w:left="0" w:firstLine="567"/>
        <w:jc w:val="both"/>
      </w:pPr>
      <w:r w:rsidRPr="00791837">
        <w:t>Обучающийся</w:t>
      </w:r>
      <w:r w:rsidRPr="00791837">
        <w:rPr>
          <w:spacing w:val="-5"/>
        </w:rPr>
        <w:t xml:space="preserve"> </w:t>
      </w:r>
      <w:r w:rsidRPr="00791837">
        <w:t>научится: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строить устное</w:t>
      </w:r>
      <w:r w:rsidRPr="00791837">
        <w:rPr>
          <w:spacing w:val="-4"/>
          <w:sz w:val="24"/>
          <w:szCs w:val="24"/>
        </w:rPr>
        <w:t xml:space="preserve"> </w:t>
      </w:r>
      <w:r w:rsidRPr="00791837">
        <w:rPr>
          <w:sz w:val="24"/>
          <w:szCs w:val="24"/>
        </w:rPr>
        <w:t>диалогическое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монологическое</w:t>
      </w:r>
      <w:r w:rsidRPr="00791837">
        <w:rPr>
          <w:spacing w:val="-4"/>
          <w:sz w:val="24"/>
          <w:szCs w:val="24"/>
        </w:rPr>
        <w:t xml:space="preserve"> </w:t>
      </w:r>
      <w:r w:rsidRPr="00791837">
        <w:rPr>
          <w:sz w:val="24"/>
          <w:szCs w:val="24"/>
        </w:rPr>
        <w:t>высказывание;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разыгрывать</w:t>
      </w:r>
      <w:r w:rsidRPr="00791837">
        <w:rPr>
          <w:spacing w:val="-2"/>
          <w:sz w:val="24"/>
          <w:szCs w:val="24"/>
        </w:rPr>
        <w:t xml:space="preserve"> </w:t>
      </w:r>
      <w:r w:rsidRPr="00791837">
        <w:rPr>
          <w:sz w:val="24"/>
          <w:szCs w:val="24"/>
        </w:rPr>
        <w:t>готовые</w:t>
      </w:r>
      <w:r w:rsidRPr="00791837">
        <w:rPr>
          <w:spacing w:val="-3"/>
          <w:sz w:val="24"/>
          <w:szCs w:val="24"/>
        </w:rPr>
        <w:t xml:space="preserve"> </w:t>
      </w:r>
      <w:r w:rsidRPr="00791837">
        <w:rPr>
          <w:sz w:val="24"/>
          <w:szCs w:val="24"/>
        </w:rPr>
        <w:t>диалоги</w:t>
      </w:r>
      <w:r w:rsidRPr="00791837">
        <w:rPr>
          <w:spacing w:val="-2"/>
          <w:sz w:val="24"/>
          <w:szCs w:val="24"/>
        </w:rPr>
        <w:t xml:space="preserve"> </w:t>
      </w:r>
      <w:r w:rsidRPr="00791837">
        <w:rPr>
          <w:sz w:val="24"/>
          <w:szCs w:val="24"/>
        </w:rPr>
        <w:t>на</w:t>
      </w:r>
      <w:r w:rsidRPr="00791837">
        <w:rPr>
          <w:spacing w:val="-4"/>
          <w:sz w:val="24"/>
          <w:szCs w:val="24"/>
        </w:rPr>
        <w:t xml:space="preserve"> </w:t>
      </w:r>
      <w:r w:rsidRPr="00791837">
        <w:rPr>
          <w:sz w:val="24"/>
          <w:szCs w:val="24"/>
        </w:rPr>
        <w:t>изученные</w:t>
      </w:r>
      <w:r w:rsidRPr="00791837">
        <w:rPr>
          <w:spacing w:val="-5"/>
          <w:sz w:val="24"/>
          <w:szCs w:val="24"/>
        </w:rPr>
        <w:t xml:space="preserve"> </w:t>
      </w:r>
      <w:r w:rsidRPr="00791837">
        <w:rPr>
          <w:sz w:val="24"/>
          <w:szCs w:val="24"/>
        </w:rPr>
        <w:t>темы;</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читать</w:t>
      </w:r>
      <w:r w:rsidRPr="00791837">
        <w:rPr>
          <w:spacing w:val="-2"/>
          <w:sz w:val="24"/>
          <w:szCs w:val="24"/>
        </w:rPr>
        <w:t xml:space="preserve"> </w:t>
      </w:r>
      <w:r w:rsidRPr="00791837">
        <w:rPr>
          <w:sz w:val="24"/>
          <w:szCs w:val="24"/>
        </w:rPr>
        <w:t>вслух небольшой</w:t>
      </w:r>
      <w:r w:rsidRPr="00791837">
        <w:rPr>
          <w:spacing w:val="-2"/>
          <w:sz w:val="24"/>
          <w:szCs w:val="24"/>
        </w:rPr>
        <w:t xml:space="preserve"> </w:t>
      </w:r>
      <w:r w:rsidRPr="00791837">
        <w:rPr>
          <w:sz w:val="24"/>
          <w:szCs w:val="24"/>
        </w:rPr>
        <w:t>текст,</w:t>
      </w:r>
      <w:r w:rsidRPr="00791837">
        <w:rPr>
          <w:spacing w:val="-2"/>
          <w:sz w:val="24"/>
          <w:szCs w:val="24"/>
        </w:rPr>
        <w:t xml:space="preserve"> </w:t>
      </w:r>
      <w:r w:rsidRPr="00791837">
        <w:rPr>
          <w:sz w:val="24"/>
          <w:szCs w:val="24"/>
        </w:rPr>
        <w:t>построенный</w:t>
      </w:r>
      <w:r w:rsidRPr="00791837">
        <w:rPr>
          <w:spacing w:val="-4"/>
          <w:sz w:val="24"/>
          <w:szCs w:val="24"/>
        </w:rPr>
        <w:t xml:space="preserve"> </w:t>
      </w:r>
      <w:r w:rsidRPr="00791837">
        <w:rPr>
          <w:sz w:val="24"/>
          <w:szCs w:val="24"/>
        </w:rPr>
        <w:t>на</w:t>
      </w:r>
      <w:r w:rsidRPr="00791837">
        <w:rPr>
          <w:spacing w:val="-3"/>
          <w:sz w:val="24"/>
          <w:szCs w:val="24"/>
        </w:rPr>
        <w:t xml:space="preserve"> </w:t>
      </w:r>
      <w:r w:rsidRPr="00791837">
        <w:rPr>
          <w:sz w:val="24"/>
          <w:szCs w:val="24"/>
        </w:rPr>
        <w:t>изученном</w:t>
      </w:r>
      <w:r w:rsidRPr="00791837">
        <w:rPr>
          <w:spacing w:val="-4"/>
          <w:sz w:val="24"/>
          <w:szCs w:val="24"/>
        </w:rPr>
        <w:t xml:space="preserve"> </w:t>
      </w:r>
      <w:r w:rsidRPr="00791837">
        <w:rPr>
          <w:sz w:val="24"/>
          <w:szCs w:val="24"/>
        </w:rPr>
        <w:t>языковом</w:t>
      </w:r>
      <w:r w:rsidRPr="00791837">
        <w:rPr>
          <w:spacing w:val="-3"/>
          <w:sz w:val="24"/>
          <w:szCs w:val="24"/>
        </w:rPr>
        <w:t xml:space="preserve"> </w:t>
      </w:r>
      <w:r w:rsidRPr="00791837">
        <w:rPr>
          <w:sz w:val="24"/>
          <w:szCs w:val="24"/>
        </w:rPr>
        <w:t>материале</w:t>
      </w:r>
      <w:r w:rsidRPr="00791837">
        <w:rPr>
          <w:spacing w:val="-3"/>
          <w:sz w:val="24"/>
          <w:szCs w:val="24"/>
        </w:rPr>
        <w:t xml:space="preserve"> </w:t>
      </w:r>
      <w:r w:rsidRPr="00791837">
        <w:rPr>
          <w:sz w:val="24"/>
          <w:szCs w:val="24"/>
        </w:rPr>
        <w:t>с</w:t>
      </w:r>
      <w:r w:rsidRPr="00791837">
        <w:rPr>
          <w:spacing w:val="-57"/>
          <w:sz w:val="24"/>
          <w:szCs w:val="24"/>
        </w:rPr>
        <w:t xml:space="preserve"> </w:t>
      </w:r>
      <w:r w:rsidRPr="00791837">
        <w:rPr>
          <w:sz w:val="24"/>
          <w:szCs w:val="24"/>
        </w:rPr>
        <w:t>соблюдением</w:t>
      </w:r>
      <w:r w:rsidRPr="00791837">
        <w:rPr>
          <w:spacing w:val="-2"/>
          <w:sz w:val="24"/>
          <w:szCs w:val="24"/>
        </w:rPr>
        <w:t xml:space="preserve"> </w:t>
      </w:r>
      <w:r w:rsidRPr="00791837">
        <w:rPr>
          <w:sz w:val="24"/>
          <w:szCs w:val="24"/>
        </w:rPr>
        <w:t>правил</w:t>
      </w:r>
      <w:r w:rsidRPr="00791837">
        <w:rPr>
          <w:spacing w:val="-1"/>
          <w:sz w:val="24"/>
          <w:szCs w:val="24"/>
        </w:rPr>
        <w:t xml:space="preserve"> </w:t>
      </w:r>
      <w:r w:rsidRPr="00791837">
        <w:rPr>
          <w:sz w:val="24"/>
          <w:szCs w:val="24"/>
        </w:rPr>
        <w:t>произношения и</w:t>
      </w:r>
      <w:r w:rsidRPr="00791837">
        <w:rPr>
          <w:spacing w:val="-3"/>
          <w:sz w:val="24"/>
          <w:szCs w:val="24"/>
        </w:rPr>
        <w:t xml:space="preserve"> </w:t>
      </w:r>
      <w:r w:rsidRPr="00791837">
        <w:rPr>
          <w:sz w:val="24"/>
          <w:szCs w:val="24"/>
        </w:rPr>
        <w:t>интонирования;</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кратко излагать содержание прочитанного (услышанного) текста, выражать свое отношение</w:t>
      </w:r>
      <w:r w:rsidRPr="00791837">
        <w:rPr>
          <w:spacing w:val="-57"/>
          <w:sz w:val="24"/>
          <w:szCs w:val="24"/>
        </w:rPr>
        <w:t xml:space="preserve"> </w:t>
      </w:r>
      <w:r w:rsidRPr="00791837">
        <w:rPr>
          <w:sz w:val="24"/>
          <w:szCs w:val="24"/>
        </w:rPr>
        <w:t>к</w:t>
      </w:r>
      <w:r w:rsidRPr="00791837">
        <w:rPr>
          <w:spacing w:val="-1"/>
          <w:sz w:val="24"/>
          <w:szCs w:val="24"/>
        </w:rPr>
        <w:t xml:space="preserve"> </w:t>
      </w:r>
      <w:r w:rsidRPr="00791837">
        <w:rPr>
          <w:sz w:val="24"/>
          <w:szCs w:val="24"/>
        </w:rPr>
        <w:t>прочитанному</w:t>
      </w:r>
      <w:r w:rsidRPr="00791837">
        <w:rPr>
          <w:spacing w:val="-6"/>
          <w:sz w:val="24"/>
          <w:szCs w:val="24"/>
        </w:rPr>
        <w:t xml:space="preserve"> </w:t>
      </w:r>
      <w:r w:rsidRPr="00791837">
        <w:rPr>
          <w:sz w:val="24"/>
          <w:szCs w:val="24"/>
        </w:rPr>
        <w:t>(услышанному),</w:t>
      </w:r>
      <w:r w:rsidRPr="00791837">
        <w:rPr>
          <w:spacing w:val="-1"/>
          <w:sz w:val="24"/>
          <w:szCs w:val="24"/>
        </w:rPr>
        <w:t xml:space="preserve"> </w:t>
      </w:r>
      <w:r w:rsidRPr="00791837">
        <w:rPr>
          <w:sz w:val="24"/>
          <w:szCs w:val="24"/>
        </w:rPr>
        <w:t>используя речевые</w:t>
      </w:r>
      <w:r w:rsidRPr="00791837">
        <w:rPr>
          <w:spacing w:val="-2"/>
          <w:sz w:val="24"/>
          <w:szCs w:val="24"/>
        </w:rPr>
        <w:t xml:space="preserve"> </w:t>
      </w:r>
      <w:r w:rsidRPr="00791837">
        <w:rPr>
          <w:sz w:val="24"/>
          <w:szCs w:val="24"/>
        </w:rPr>
        <w:t>средства</w:t>
      </w:r>
      <w:r w:rsidRPr="00791837">
        <w:rPr>
          <w:spacing w:val="-1"/>
          <w:sz w:val="24"/>
          <w:szCs w:val="24"/>
        </w:rPr>
        <w:t xml:space="preserve"> </w:t>
      </w:r>
      <w:r w:rsidRPr="00791837">
        <w:rPr>
          <w:sz w:val="24"/>
          <w:szCs w:val="24"/>
        </w:rPr>
        <w:t>родного языка;</w:t>
      </w:r>
    </w:p>
    <w:p w:rsidR="0083763A" w:rsidRPr="00791837" w:rsidRDefault="00791837" w:rsidP="00AF7ABE">
      <w:pPr>
        <w:pStyle w:val="a4"/>
        <w:numPr>
          <w:ilvl w:val="0"/>
          <w:numId w:val="76"/>
        </w:numPr>
        <w:tabs>
          <w:tab w:val="left" w:pos="679"/>
        </w:tabs>
        <w:ind w:left="0" w:firstLine="567"/>
        <w:jc w:val="both"/>
        <w:rPr>
          <w:sz w:val="24"/>
          <w:szCs w:val="24"/>
        </w:rPr>
      </w:pPr>
      <w:r w:rsidRPr="00791837">
        <w:rPr>
          <w:sz w:val="24"/>
          <w:szCs w:val="24"/>
        </w:rPr>
        <w:t>устанавливать</w:t>
      </w:r>
      <w:r w:rsidRPr="00791837">
        <w:rPr>
          <w:spacing w:val="-3"/>
          <w:sz w:val="24"/>
          <w:szCs w:val="24"/>
        </w:rPr>
        <w:t xml:space="preserve"> </w:t>
      </w:r>
      <w:r w:rsidRPr="00791837">
        <w:rPr>
          <w:sz w:val="24"/>
          <w:szCs w:val="24"/>
        </w:rPr>
        <w:t>последовательность</w:t>
      </w:r>
      <w:r w:rsidRPr="00791837">
        <w:rPr>
          <w:spacing w:val="-2"/>
          <w:sz w:val="24"/>
          <w:szCs w:val="24"/>
        </w:rPr>
        <w:t xml:space="preserve"> </w:t>
      </w:r>
      <w:r w:rsidRPr="00791837">
        <w:rPr>
          <w:sz w:val="24"/>
          <w:szCs w:val="24"/>
        </w:rPr>
        <w:t>событий</w:t>
      </w:r>
      <w:r w:rsidRPr="00791837">
        <w:rPr>
          <w:spacing w:val="-3"/>
          <w:sz w:val="24"/>
          <w:szCs w:val="24"/>
        </w:rPr>
        <w:t xml:space="preserve"> </w:t>
      </w:r>
      <w:r w:rsidRPr="00791837">
        <w:rPr>
          <w:sz w:val="24"/>
          <w:szCs w:val="24"/>
        </w:rPr>
        <w:t>в</w:t>
      </w:r>
      <w:r w:rsidRPr="00791837">
        <w:rPr>
          <w:spacing w:val="-6"/>
          <w:sz w:val="24"/>
          <w:szCs w:val="24"/>
        </w:rPr>
        <w:t xml:space="preserve"> </w:t>
      </w:r>
      <w:r w:rsidRPr="00791837">
        <w:rPr>
          <w:sz w:val="24"/>
          <w:szCs w:val="24"/>
        </w:rPr>
        <w:t>тексте;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2"/>
          <w:sz w:val="24"/>
          <w:szCs w:val="24"/>
        </w:rPr>
        <w:t xml:space="preserve"> </w:t>
      </w:r>
      <w:r w:rsidRPr="00791837">
        <w:rPr>
          <w:sz w:val="24"/>
          <w:szCs w:val="24"/>
        </w:rPr>
        <w:t>списывать слова,</w:t>
      </w:r>
      <w:r w:rsidRPr="00791837">
        <w:rPr>
          <w:spacing w:val="-1"/>
          <w:sz w:val="24"/>
          <w:szCs w:val="24"/>
        </w:rPr>
        <w:t xml:space="preserve"> </w:t>
      </w:r>
      <w:r w:rsidRPr="00791837">
        <w:rPr>
          <w:sz w:val="24"/>
          <w:szCs w:val="24"/>
        </w:rPr>
        <w:t>предложения,</w:t>
      </w:r>
      <w:r w:rsidRPr="00791837">
        <w:rPr>
          <w:spacing w:val="-2"/>
          <w:sz w:val="24"/>
          <w:szCs w:val="24"/>
        </w:rPr>
        <w:t xml:space="preserve"> </w:t>
      </w:r>
      <w:r w:rsidRPr="00791837">
        <w:rPr>
          <w:sz w:val="24"/>
          <w:szCs w:val="24"/>
        </w:rPr>
        <w:t>текст</w:t>
      </w:r>
      <w:r w:rsidRPr="00791837">
        <w:rPr>
          <w:spacing w:val="-1"/>
          <w:sz w:val="24"/>
          <w:szCs w:val="24"/>
        </w:rPr>
        <w:t xml:space="preserve"> </w:t>
      </w:r>
      <w:r w:rsidRPr="00791837">
        <w:rPr>
          <w:sz w:val="24"/>
          <w:szCs w:val="24"/>
        </w:rPr>
        <w:t>объемом</w:t>
      </w:r>
      <w:r w:rsidRPr="00791837">
        <w:rPr>
          <w:spacing w:val="-2"/>
          <w:sz w:val="24"/>
          <w:szCs w:val="24"/>
        </w:rPr>
        <w:t xml:space="preserve"> </w:t>
      </w:r>
      <w:r w:rsidRPr="00791837">
        <w:rPr>
          <w:sz w:val="24"/>
          <w:szCs w:val="24"/>
        </w:rPr>
        <w:t>не</w:t>
      </w:r>
      <w:r w:rsidRPr="00791837">
        <w:rPr>
          <w:spacing w:val="-2"/>
          <w:sz w:val="24"/>
          <w:szCs w:val="24"/>
        </w:rPr>
        <w:t xml:space="preserve"> </w:t>
      </w:r>
      <w:r w:rsidRPr="00791837">
        <w:rPr>
          <w:sz w:val="24"/>
          <w:szCs w:val="24"/>
        </w:rPr>
        <w:t>более</w:t>
      </w:r>
      <w:r w:rsidRPr="00791837">
        <w:rPr>
          <w:spacing w:val="-4"/>
          <w:sz w:val="24"/>
          <w:szCs w:val="24"/>
        </w:rPr>
        <w:t xml:space="preserve"> </w:t>
      </w:r>
      <w:r w:rsidRPr="00791837">
        <w:rPr>
          <w:sz w:val="24"/>
          <w:szCs w:val="24"/>
        </w:rPr>
        <w:t>15</w:t>
      </w:r>
      <w:r w:rsidRPr="00791837">
        <w:rPr>
          <w:spacing w:val="-1"/>
          <w:sz w:val="24"/>
          <w:szCs w:val="24"/>
        </w:rPr>
        <w:t xml:space="preserve"> </w:t>
      </w:r>
      <w:r w:rsidRPr="00791837">
        <w:rPr>
          <w:sz w:val="24"/>
          <w:szCs w:val="24"/>
        </w:rPr>
        <w:t>слов;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писать под диктовку текст объемом не более 15 слов с учетом изученных правил</w:t>
      </w:r>
      <w:r w:rsidRPr="00791837">
        <w:rPr>
          <w:spacing w:val="-57"/>
          <w:sz w:val="24"/>
          <w:szCs w:val="24"/>
        </w:rPr>
        <w:t xml:space="preserve"> </w:t>
      </w:r>
      <w:r w:rsidRPr="00791837">
        <w:rPr>
          <w:sz w:val="24"/>
          <w:szCs w:val="24"/>
        </w:rPr>
        <w:t>правописания;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понимать</w:t>
      </w:r>
      <w:r w:rsidRPr="00791837">
        <w:rPr>
          <w:spacing w:val="-3"/>
          <w:sz w:val="24"/>
          <w:szCs w:val="24"/>
        </w:rPr>
        <w:t xml:space="preserve"> </w:t>
      </w:r>
      <w:r w:rsidRPr="00791837">
        <w:rPr>
          <w:sz w:val="24"/>
          <w:szCs w:val="24"/>
        </w:rPr>
        <w:t>социокультурные</w:t>
      </w:r>
      <w:r w:rsidRPr="00791837">
        <w:rPr>
          <w:spacing w:val="-6"/>
          <w:sz w:val="24"/>
          <w:szCs w:val="24"/>
        </w:rPr>
        <w:t xml:space="preserve"> </w:t>
      </w:r>
      <w:r w:rsidRPr="00791837">
        <w:rPr>
          <w:sz w:val="24"/>
          <w:szCs w:val="24"/>
        </w:rPr>
        <w:t>реалии</w:t>
      </w:r>
      <w:r w:rsidRPr="00791837">
        <w:rPr>
          <w:spacing w:val="-3"/>
          <w:sz w:val="24"/>
          <w:szCs w:val="24"/>
        </w:rPr>
        <w:t xml:space="preserve"> </w:t>
      </w:r>
      <w:r w:rsidRPr="00791837">
        <w:rPr>
          <w:sz w:val="24"/>
          <w:szCs w:val="24"/>
        </w:rPr>
        <w:t>при</w:t>
      </w:r>
      <w:r w:rsidRPr="00791837">
        <w:rPr>
          <w:spacing w:val="-4"/>
          <w:sz w:val="24"/>
          <w:szCs w:val="24"/>
        </w:rPr>
        <w:t xml:space="preserve"> </w:t>
      </w:r>
      <w:r w:rsidRPr="00791837">
        <w:rPr>
          <w:sz w:val="24"/>
          <w:szCs w:val="24"/>
        </w:rPr>
        <w:t>чтении</w:t>
      </w:r>
      <w:r w:rsidRPr="00791837">
        <w:rPr>
          <w:spacing w:val="-3"/>
          <w:sz w:val="24"/>
          <w:szCs w:val="24"/>
        </w:rPr>
        <w:t xml:space="preserve"> </w:t>
      </w:r>
      <w:r w:rsidRPr="00791837">
        <w:rPr>
          <w:sz w:val="24"/>
          <w:szCs w:val="24"/>
        </w:rPr>
        <w:t>и</w:t>
      </w:r>
      <w:r w:rsidRPr="00791837">
        <w:rPr>
          <w:spacing w:val="-4"/>
          <w:sz w:val="24"/>
          <w:szCs w:val="24"/>
        </w:rPr>
        <w:t xml:space="preserve"> </w:t>
      </w:r>
      <w:r w:rsidRPr="00791837">
        <w:rPr>
          <w:sz w:val="24"/>
          <w:szCs w:val="24"/>
        </w:rPr>
        <w:t>аудировании</w:t>
      </w:r>
      <w:r w:rsidRPr="00791837">
        <w:rPr>
          <w:spacing w:val="-3"/>
          <w:sz w:val="24"/>
          <w:szCs w:val="24"/>
        </w:rPr>
        <w:t xml:space="preserve"> </w:t>
      </w:r>
      <w:r w:rsidRPr="00791837">
        <w:rPr>
          <w:sz w:val="24"/>
          <w:szCs w:val="24"/>
        </w:rPr>
        <w:t>в</w:t>
      </w:r>
      <w:r w:rsidRPr="00791837">
        <w:rPr>
          <w:spacing w:val="-5"/>
          <w:sz w:val="24"/>
          <w:szCs w:val="24"/>
        </w:rPr>
        <w:t xml:space="preserve"> </w:t>
      </w:r>
      <w:r w:rsidRPr="00791837">
        <w:rPr>
          <w:sz w:val="24"/>
          <w:szCs w:val="24"/>
        </w:rPr>
        <w:t>рамках</w:t>
      </w:r>
      <w:r w:rsidRPr="00791837">
        <w:rPr>
          <w:spacing w:val="-2"/>
          <w:sz w:val="24"/>
          <w:szCs w:val="24"/>
        </w:rPr>
        <w:t xml:space="preserve"> </w:t>
      </w:r>
      <w:r w:rsidRPr="00791837">
        <w:rPr>
          <w:sz w:val="24"/>
          <w:szCs w:val="24"/>
        </w:rPr>
        <w:t>изученного</w:t>
      </w:r>
      <w:r w:rsidRPr="00791837">
        <w:rPr>
          <w:spacing w:val="-57"/>
          <w:sz w:val="24"/>
          <w:szCs w:val="24"/>
        </w:rPr>
        <w:t xml:space="preserve"> </w:t>
      </w:r>
      <w:r w:rsidRPr="00791837">
        <w:rPr>
          <w:sz w:val="24"/>
          <w:szCs w:val="24"/>
        </w:rPr>
        <w:t>материала;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использовать</w:t>
      </w:r>
      <w:r w:rsidRPr="00791837">
        <w:rPr>
          <w:spacing w:val="-3"/>
          <w:sz w:val="24"/>
          <w:szCs w:val="24"/>
        </w:rPr>
        <w:t xml:space="preserve"> </w:t>
      </w:r>
      <w:r w:rsidRPr="00791837">
        <w:rPr>
          <w:sz w:val="24"/>
          <w:szCs w:val="24"/>
        </w:rPr>
        <w:t>на</w:t>
      </w:r>
      <w:r w:rsidRPr="00791837">
        <w:rPr>
          <w:spacing w:val="-2"/>
          <w:sz w:val="24"/>
          <w:szCs w:val="24"/>
        </w:rPr>
        <w:t xml:space="preserve"> </w:t>
      </w:r>
      <w:r w:rsidRPr="00791837">
        <w:rPr>
          <w:sz w:val="24"/>
          <w:szCs w:val="24"/>
        </w:rPr>
        <w:t>письме</w:t>
      </w:r>
      <w:r w:rsidRPr="00791837">
        <w:rPr>
          <w:spacing w:val="-2"/>
          <w:sz w:val="24"/>
          <w:szCs w:val="24"/>
        </w:rPr>
        <w:t xml:space="preserve"> </w:t>
      </w:r>
      <w:r w:rsidRPr="00791837">
        <w:rPr>
          <w:sz w:val="24"/>
          <w:szCs w:val="24"/>
        </w:rPr>
        <w:t>разделительный</w:t>
      </w:r>
      <w:r w:rsidRPr="00791837">
        <w:rPr>
          <w:spacing w:val="-2"/>
          <w:sz w:val="24"/>
          <w:szCs w:val="24"/>
        </w:rPr>
        <w:t xml:space="preserve"> </w:t>
      </w:r>
      <w:r w:rsidRPr="00791837">
        <w:rPr>
          <w:sz w:val="24"/>
          <w:szCs w:val="24"/>
        </w:rPr>
        <w:t>ъ</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ь</w:t>
      </w:r>
      <w:r w:rsidRPr="00791837">
        <w:rPr>
          <w:spacing w:val="-2"/>
          <w:sz w:val="24"/>
          <w:szCs w:val="24"/>
        </w:rPr>
        <w:t xml:space="preserve"> </w:t>
      </w:r>
      <w:r w:rsidRPr="00791837">
        <w:rPr>
          <w:sz w:val="24"/>
          <w:szCs w:val="24"/>
        </w:rPr>
        <w:t>знаки;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выделять</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слове</w:t>
      </w:r>
      <w:r w:rsidRPr="00791837">
        <w:rPr>
          <w:spacing w:val="1"/>
          <w:sz w:val="24"/>
          <w:szCs w:val="24"/>
        </w:rPr>
        <w:t xml:space="preserve"> </w:t>
      </w:r>
      <w:r w:rsidRPr="00791837">
        <w:rPr>
          <w:sz w:val="24"/>
          <w:szCs w:val="24"/>
        </w:rPr>
        <w:t>ударный</w:t>
      </w:r>
      <w:r w:rsidRPr="00791837">
        <w:rPr>
          <w:spacing w:val="-2"/>
          <w:sz w:val="24"/>
          <w:szCs w:val="24"/>
        </w:rPr>
        <w:t xml:space="preserve"> </w:t>
      </w:r>
      <w:r w:rsidRPr="00791837">
        <w:rPr>
          <w:sz w:val="24"/>
          <w:szCs w:val="24"/>
        </w:rPr>
        <w:t>слог;</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выделять</w:t>
      </w:r>
      <w:r w:rsidRPr="00791837">
        <w:rPr>
          <w:spacing w:val="-2"/>
          <w:sz w:val="24"/>
          <w:szCs w:val="24"/>
        </w:rPr>
        <w:t xml:space="preserve"> </w:t>
      </w:r>
      <w:r w:rsidRPr="00791837">
        <w:rPr>
          <w:sz w:val="24"/>
          <w:szCs w:val="24"/>
        </w:rPr>
        <w:t>корень</w:t>
      </w:r>
      <w:r w:rsidRPr="00791837">
        <w:rPr>
          <w:spacing w:val="-1"/>
          <w:sz w:val="24"/>
          <w:szCs w:val="24"/>
        </w:rPr>
        <w:t xml:space="preserve"> </w:t>
      </w:r>
      <w:r w:rsidRPr="00791837">
        <w:rPr>
          <w:sz w:val="24"/>
          <w:szCs w:val="24"/>
        </w:rPr>
        <w:t>слова</w:t>
      </w:r>
      <w:r w:rsidRPr="00791837">
        <w:rPr>
          <w:spacing w:val="-3"/>
          <w:sz w:val="24"/>
          <w:szCs w:val="24"/>
        </w:rPr>
        <w:t xml:space="preserve"> </w:t>
      </w:r>
      <w:r w:rsidRPr="00791837">
        <w:rPr>
          <w:sz w:val="24"/>
          <w:szCs w:val="24"/>
        </w:rPr>
        <w:t>(простые</w:t>
      </w:r>
      <w:r w:rsidRPr="00791837">
        <w:rPr>
          <w:spacing w:val="-4"/>
          <w:sz w:val="24"/>
          <w:szCs w:val="24"/>
        </w:rPr>
        <w:t xml:space="preserve"> </w:t>
      </w:r>
      <w:r w:rsidRPr="00791837">
        <w:rPr>
          <w:sz w:val="24"/>
          <w:szCs w:val="24"/>
        </w:rPr>
        <w:t>случаи);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различать однокоренные</w:t>
      </w:r>
      <w:r w:rsidRPr="00791837">
        <w:rPr>
          <w:spacing w:val="-3"/>
          <w:sz w:val="24"/>
          <w:szCs w:val="24"/>
        </w:rPr>
        <w:t xml:space="preserve"> </w:t>
      </w:r>
      <w:r w:rsidRPr="00791837">
        <w:rPr>
          <w:sz w:val="24"/>
          <w:szCs w:val="24"/>
        </w:rPr>
        <w:t>слова</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формы</w:t>
      </w:r>
      <w:r w:rsidRPr="00791837">
        <w:rPr>
          <w:spacing w:val="-1"/>
          <w:sz w:val="24"/>
          <w:szCs w:val="24"/>
        </w:rPr>
        <w:t xml:space="preserve"> </w:t>
      </w:r>
      <w:r w:rsidRPr="00791837">
        <w:rPr>
          <w:sz w:val="24"/>
          <w:szCs w:val="24"/>
        </w:rPr>
        <w:t>одного</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того</w:t>
      </w:r>
      <w:r w:rsidRPr="00791837">
        <w:rPr>
          <w:spacing w:val="-1"/>
          <w:sz w:val="24"/>
          <w:szCs w:val="24"/>
        </w:rPr>
        <w:t xml:space="preserve"> </w:t>
      </w:r>
      <w:r w:rsidRPr="00791837">
        <w:rPr>
          <w:sz w:val="24"/>
          <w:szCs w:val="24"/>
        </w:rPr>
        <w:t>же</w:t>
      </w:r>
      <w:r w:rsidRPr="00791837">
        <w:rPr>
          <w:spacing w:val="-1"/>
          <w:sz w:val="24"/>
          <w:szCs w:val="24"/>
        </w:rPr>
        <w:t xml:space="preserve"> </w:t>
      </w:r>
      <w:r w:rsidRPr="00791837">
        <w:rPr>
          <w:sz w:val="24"/>
          <w:szCs w:val="24"/>
        </w:rPr>
        <w:t>слова;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распознавать</w:t>
      </w:r>
      <w:r w:rsidRPr="00791837">
        <w:rPr>
          <w:spacing w:val="-2"/>
          <w:sz w:val="24"/>
          <w:szCs w:val="24"/>
        </w:rPr>
        <w:t xml:space="preserve"> </w:t>
      </w:r>
      <w:r w:rsidRPr="00791837">
        <w:rPr>
          <w:sz w:val="24"/>
          <w:szCs w:val="24"/>
        </w:rPr>
        <w:t>сложные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парные</w:t>
      </w:r>
      <w:r w:rsidRPr="00791837">
        <w:rPr>
          <w:spacing w:val="-4"/>
          <w:sz w:val="24"/>
          <w:szCs w:val="24"/>
        </w:rPr>
        <w:t xml:space="preserve"> </w:t>
      </w:r>
      <w:r w:rsidRPr="00791837">
        <w:rPr>
          <w:sz w:val="24"/>
          <w:szCs w:val="24"/>
        </w:rPr>
        <w:t>слова;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понимать</w:t>
      </w:r>
      <w:r w:rsidRPr="00791837">
        <w:rPr>
          <w:spacing w:val="-2"/>
          <w:sz w:val="24"/>
          <w:szCs w:val="24"/>
        </w:rPr>
        <w:t xml:space="preserve"> </w:t>
      </w:r>
      <w:r w:rsidRPr="00791837">
        <w:rPr>
          <w:sz w:val="24"/>
          <w:szCs w:val="24"/>
        </w:rPr>
        <w:t>особенности</w:t>
      </w:r>
      <w:r w:rsidRPr="00791837">
        <w:rPr>
          <w:spacing w:val="-3"/>
          <w:sz w:val="24"/>
          <w:szCs w:val="24"/>
        </w:rPr>
        <w:t xml:space="preserve"> </w:t>
      </w:r>
      <w:r w:rsidRPr="00791837">
        <w:rPr>
          <w:sz w:val="24"/>
          <w:szCs w:val="24"/>
        </w:rPr>
        <w:t>слова</w:t>
      </w:r>
      <w:r w:rsidRPr="00791837">
        <w:rPr>
          <w:spacing w:val="-4"/>
          <w:sz w:val="24"/>
          <w:szCs w:val="24"/>
        </w:rPr>
        <w:t xml:space="preserve"> </w:t>
      </w:r>
      <w:r w:rsidRPr="00791837">
        <w:rPr>
          <w:sz w:val="24"/>
          <w:szCs w:val="24"/>
        </w:rPr>
        <w:t>как</w:t>
      </w:r>
      <w:r w:rsidRPr="00791837">
        <w:rPr>
          <w:spacing w:val="-3"/>
          <w:sz w:val="24"/>
          <w:szCs w:val="24"/>
        </w:rPr>
        <w:t xml:space="preserve"> </w:t>
      </w:r>
      <w:r w:rsidRPr="00791837">
        <w:rPr>
          <w:sz w:val="24"/>
          <w:szCs w:val="24"/>
        </w:rPr>
        <w:t>единицы</w:t>
      </w:r>
      <w:r w:rsidRPr="00791837">
        <w:rPr>
          <w:spacing w:val="-3"/>
          <w:sz w:val="24"/>
          <w:szCs w:val="24"/>
        </w:rPr>
        <w:t xml:space="preserve"> </w:t>
      </w:r>
      <w:r w:rsidRPr="00791837">
        <w:rPr>
          <w:sz w:val="24"/>
          <w:szCs w:val="24"/>
        </w:rPr>
        <w:t>лексического уровня</w:t>
      </w:r>
      <w:r w:rsidRPr="00791837">
        <w:rPr>
          <w:spacing w:val="-3"/>
          <w:sz w:val="24"/>
          <w:szCs w:val="24"/>
        </w:rPr>
        <w:t xml:space="preserve"> </w:t>
      </w:r>
      <w:r w:rsidRPr="00791837">
        <w:rPr>
          <w:sz w:val="24"/>
          <w:szCs w:val="24"/>
        </w:rPr>
        <w:t>языка;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наблюдать</w:t>
      </w:r>
      <w:r w:rsidRPr="00791837">
        <w:rPr>
          <w:spacing w:val="-2"/>
          <w:sz w:val="24"/>
          <w:szCs w:val="24"/>
        </w:rPr>
        <w:t xml:space="preserve"> </w:t>
      </w:r>
      <w:r w:rsidRPr="00791837">
        <w:rPr>
          <w:sz w:val="24"/>
          <w:szCs w:val="24"/>
        </w:rPr>
        <w:t>за</w:t>
      </w:r>
      <w:r w:rsidRPr="00791837">
        <w:rPr>
          <w:spacing w:val="-1"/>
          <w:sz w:val="24"/>
          <w:szCs w:val="24"/>
        </w:rPr>
        <w:t xml:space="preserve"> </w:t>
      </w:r>
      <w:r w:rsidRPr="00791837">
        <w:rPr>
          <w:sz w:val="24"/>
          <w:szCs w:val="24"/>
        </w:rPr>
        <w:t>употреблением</w:t>
      </w:r>
      <w:r w:rsidRPr="00791837">
        <w:rPr>
          <w:spacing w:val="-3"/>
          <w:sz w:val="24"/>
          <w:szCs w:val="24"/>
        </w:rPr>
        <w:t xml:space="preserve"> </w:t>
      </w:r>
      <w:r w:rsidRPr="00791837">
        <w:rPr>
          <w:sz w:val="24"/>
          <w:szCs w:val="24"/>
        </w:rPr>
        <w:t>синонимов,</w:t>
      </w:r>
      <w:r w:rsidRPr="00791837">
        <w:rPr>
          <w:spacing w:val="-3"/>
          <w:sz w:val="24"/>
          <w:szCs w:val="24"/>
        </w:rPr>
        <w:t xml:space="preserve"> </w:t>
      </w:r>
      <w:r w:rsidRPr="00791837">
        <w:rPr>
          <w:sz w:val="24"/>
          <w:szCs w:val="24"/>
        </w:rPr>
        <w:t>антонимов</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омонимов</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речи;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подбирать</w:t>
      </w:r>
      <w:r w:rsidRPr="00791837">
        <w:rPr>
          <w:spacing w:val="-1"/>
          <w:sz w:val="24"/>
          <w:szCs w:val="24"/>
        </w:rPr>
        <w:t xml:space="preserve"> </w:t>
      </w:r>
      <w:r w:rsidRPr="00791837">
        <w:rPr>
          <w:sz w:val="24"/>
          <w:szCs w:val="24"/>
        </w:rPr>
        <w:t>синонимы</w:t>
      </w:r>
      <w:r w:rsidRPr="00791837">
        <w:rPr>
          <w:spacing w:val="-2"/>
          <w:sz w:val="24"/>
          <w:szCs w:val="24"/>
        </w:rPr>
        <w:t xml:space="preserve"> </w:t>
      </w:r>
      <w:r w:rsidRPr="00791837">
        <w:rPr>
          <w:sz w:val="24"/>
          <w:szCs w:val="24"/>
        </w:rPr>
        <w:t>к</w:t>
      </w:r>
      <w:r w:rsidRPr="00791837">
        <w:rPr>
          <w:spacing w:val="-2"/>
          <w:sz w:val="24"/>
          <w:szCs w:val="24"/>
        </w:rPr>
        <w:t xml:space="preserve"> </w:t>
      </w:r>
      <w:r w:rsidRPr="00791837">
        <w:rPr>
          <w:sz w:val="24"/>
          <w:szCs w:val="24"/>
        </w:rPr>
        <w:t>словам</w:t>
      </w:r>
      <w:r w:rsidRPr="00791837">
        <w:rPr>
          <w:spacing w:val="-3"/>
          <w:sz w:val="24"/>
          <w:szCs w:val="24"/>
        </w:rPr>
        <w:t xml:space="preserve"> </w:t>
      </w:r>
      <w:r w:rsidRPr="00791837">
        <w:rPr>
          <w:sz w:val="24"/>
          <w:szCs w:val="24"/>
        </w:rPr>
        <w:t>разных частей</w:t>
      </w:r>
      <w:r w:rsidRPr="00791837">
        <w:rPr>
          <w:spacing w:val="-2"/>
          <w:sz w:val="24"/>
          <w:szCs w:val="24"/>
        </w:rPr>
        <w:t xml:space="preserve"> </w:t>
      </w:r>
      <w:r w:rsidRPr="00791837">
        <w:rPr>
          <w:sz w:val="24"/>
          <w:szCs w:val="24"/>
        </w:rPr>
        <w:t>речи;</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различать</w:t>
      </w:r>
      <w:r w:rsidRPr="00791837">
        <w:rPr>
          <w:spacing w:val="-2"/>
          <w:sz w:val="24"/>
          <w:szCs w:val="24"/>
        </w:rPr>
        <w:t xml:space="preserve"> </w:t>
      </w:r>
      <w:r w:rsidRPr="00791837">
        <w:rPr>
          <w:sz w:val="24"/>
          <w:szCs w:val="24"/>
        </w:rPr>
        <w:t>однозначные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многозначные</w:t>
      </w:r>
      <w:r w:rsidRPr="00791837">
        <w:rPr>
          <w:spacing w:val="-5"/>
          <w:sz w:val="24"/>
          <w:szCs w:val="24"/>
        </w:rPr>
        <w:t xml:space="preserve"> </w:t>
      </w:r>
      <w:r w:rsidRPr="00791837">
        <w:rPr>
          <w:sz w:val="24"/>
          <w:szCs w:val="24"/>
        </w:rPr>
        <w:t>слова,</w:t>
      </w:r>
      <w:r w:rsidRPr="00791837">
        <w:rPr>
          <w:spacing w:val="-2"/>
          <w:sz w:val="24"/>
          <w:szCs w:val="24"/>
        </w:rPr>
        <w:t xml:space="preserve"> </w:t>
      </w:r>
      <w:r w:rsidRPr="00791837">
        <w:rPr>
          <w:sz w:val="24"/>
          <w:szCs w:val="24"/>
        </w:rPr>
        <w:t>прямое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переносное</w:t>
      </w:r>
      <w:r w:rsidRPr="00791837">
        <w:rPr>
          <w:spacing w:val="-4"/>
          <w:sz w:val="24"/>
          <w:szCs w:val="24"/>
        </w:rPr>
        <w:t xml:space="preserve"> </w:t>
      </w:r>
      <w:r w:rsidRPr="00791837">
        <w:rPr>
          <w:sz w:val="24"/>
          <w:szCs w:val="24"/>
        </w:rPr>
        <w:t>значения</w:t>
      </w:r>
      <w:r w:rsidRPr="00791837">
        <w:rPr>
          <w:spacing w:val="-2"/>
          <w:sz w:val="24"/>
          <w:szCs w:val="24"/>
        </w:rPr>
        <w:t xml:space="preserve"> </w:t>
      </w:r>
      <w:r w:rsidRPr="00791837">
        <w:rPr>
          <w:sz w:val="24"/>
          <w:szCs w:val="24"/>
        </w:rPr>
        <w:t>слова;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3"/>
          <w:sz w:val="24"/>
          <w:szCs w:val="24"/>
        </w:rPr>
        <w:t xml:space="preserve"> </w:t>
      </w:r>
      <w:r w:rsidRPr="00791837">
        <w:rPr>
          <w:sz w:val="24"/>
          <w:szCs w:val="24"/>
        </w:rPr>
        <w:t>слова,</w:t>
      </w:r>
      <w:r w:rsidRPr="00791837">
        <w:rPr>
          <w:spacing w:val="1"/>
          <w:sz w:val="24"/>
          <w:szCs w:val="24"/>
        </w:rPr>
        <w:t xml:space="preserve"> </w:t>
      </w:r>
      <w:r w:rsidRPr="00791837">
        <w:rPr>
          <w:sz w:val="24"/>
          <w:szCs w:val="24"/>
        </w:rPr>
        <w:t>употребленные</w:t>
      </w:r>
      <w:r w:rsidRPr="00791837">
        <w:rPr>
          <w:spacing w:val="-5"/>
          <w:sz w:val="24"/>
          <w:szCs w:val="24"/>
        </w:rPr>
        <w:t xml:space="preserve"> </w:t>
      </w:r>
      <w:r w:rsidRPr="00791837">
        <w:rPr>
          <w:sz w:val="24"/>
          <w:szCs w:val="24"/>
        </w:rPr>
        <w:t>в</w:t>
      </w:r>
      <w:r w:rsidRPr="00791837">
        <w:rPr>
          <w:spacing w:val="-3"/>
          <w:sz w:val="24"/>
          <w:szCs w:val="24"/>
        </w:rPr>
        <w:t xml:space="preserve"> </w:t>
      </w:r>
      <w:r w:rsidRPr="00791837">
        <w:rPr>
          <w:sz w:val="24"/>
          <w:szCs w:val="24"/>
        </w:rPr>
        <w:t>прямом</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переносном</w:t>
      </w:r>
      <w:r w:rsidRPr="00791837">
        <w:rPr>
          <w:spacing w:val="-4"/>
          <w:sz w:val="24"/>
          <w:szCs w:val="24"/>
        </w:rPr>
        <w:t xml:space="preserve"> </w:t>
      </w:r>
      <w:r w:rsidRPr="00791837">
        <w:rPr>
          <w:sz w:val="24"/>
          <w:szCs w:val="24"/>
        </w:rPr>
        <w:t>значении</w:t>
      </w:r>
      <w:r w:rsidRPr="00791837">
        <w:rPr>
          <w:spacing w:val="-2"/>
          <w:sz w:val="24"/>
          <w:szCs w:val="24"/>
        </w:rPr>
        <w:t xml:space="preserve"> </w:t>
      </w:r>
      <w:r w:rsidRPr="00791837">
        <w:rPr>
          <w:sz w:val="24"/>
          <w:szCs w:val="24"/>
        </w:rPr>
        <w:t>(простые</w:t>
      </w:r>
      <w:r w:rsidRPr="00791837">
        <w:rPr>
          <w:spacing w:val="-4"/>
          <w:sz w:val="24"/>
          <w:szCs w:val="24"/>
        </w:rPr>
        <w:t xml:space="preserve"> </w:t>
      </w:r>
      <w:r w:rsidRPr="00791837">
        <w:rPr>
          <w:sz w:val="24"/>
          <w:szCs w:val="24"/>
        </w:rPr>
        <w:t>случаи);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3"/>
          <w:sz w:val="24"/>
          <w:szCs w:val="24"/>
        </w:rPr>
        <w:t xml:space="preserve"> </w:t>
      </w:r>
      <w:r w:rsidRPr="00791837">
        <w:rPr>
          <w:sz w:val="24"/>
          <w:szCs w:val="24"/>
        </w:rPr>
        <w:t>грамматические</w:t>
      </w:r>
      <w:r w:rsidRPr="00791837">
        <w:rPr>
          <w:spacing w:val="-3"/>
          <w:sz w:val="24"/>
          <w:szCs w:val="24"/>
        </w:rPr>
        <w:t xml:space="preserve"> </w:t>
      </w:r>
      <w:r w:rsidRPr="00791837">
        <w:rPr>
          <w:sz w:val="24"/>
          <w:szCs w:val="24"/>
        </w:rPr>
        <w:t>признаки</w:t>
      </w:r>
      <w:r w:rsidRPr="00791837">
        <w:rPr>
          <w:spacing w:val="-5"/>
          <w:sz w:val="24"/>
          <w:szCs w:val="24"/>
        </w:rPr>
        <w:t xml:space="preserve"> </w:t>
      </w:r>
      <w:r w:rsidRPr="00791837">
        <w:rPr>
          <w:sz w:val="24"/>
          <w:szCs w:val="24"/>
        </w:rPr>
        <w:t>имен</w:t>
      </w:r>
      <w:r w:rsidRPr="00791837">
        <w:rPr>
          <w:spacing w:val="-2"/>
          <w:sz w:val="24"/>
          <w:szCs w:val="24"/>
        </w:rPr>
        <w:t xml:space="preserve"> </w:t>
      </w:r>
      <w:r w:rsidRPr="00791837">
        <w:rPr>
          <w:sz w:val="24"/>
          <w:szCs w:val="24"/>
        </w:rPr>
        <w:t>существительных</w:t>
      </w:r>
      <w:r w:rsidRPr="00791837">
        <w:rPr>
          <w:spacing w:val="-2"/>
          <w:sz w:val="24"/>
          <w:szCs w:val="24"/>
        </w:rPr>
        <w:t xml:space="preserve"> </w:t>
      </w:r>
      <w:r w:rsidRPr="00791837">
        <w:rPr>
          <w:sz w:val="24"/>
          <w:szCs w:val="24"/>
        </w:rPr>
        <w:t>(число,</w:t>
      </w:r>
      <w:r w:rsidRPr="00791837">
        <w:rPr>
          <w:spacing w:val="-5"/>
          <w:sz w:val="24"/>
          <w:szCs w:val="24"/>
        </w:rPr>
        <w:t xml:space="preserve"> </w:t>
      </w:r>
      <w:r w:rsidRPr="00791837">
        <w:rPr>
          <w:sz w:val="24"/>
          <w:szCs w:val="24"/>
        </w:rPr>
        <w:t>падеж);</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наблюдать за личными местоимениями; использовать личные местоимения для устранения</w:t>
      </w:r>
      <w:r w:rsidRPr="00791837">
        <w:rPr>
          <w:spacing w:val="-57"/>
          <w:sz w:val="24"/>
          <w:szCs w:val="24"/>
        </w:rPr>
        <w:t xml:space="preserve"> </w:t>
      </w:r>
      <w:r w:rsidRPr="00791837">
        <w:rPr>
          <w:sz w:val="24"/>
          <w:szCs w:val="24"/>
        </w:rPr>
        <w:t>повторов в</w:t>
      </w:r>
      <w:r w:rsidRPr="00791837">
        <w:rPr>
          <w:spacing w:val="-1"/>
          <w:sz w:val="24"/>
          <w:szCs w:val="24"/>
        </w:rPr>
        <w:t xml:space="preserve"> </w:t>
      </w:r>
      <w:r w:rsidRPr="00791837">
        <w:rPr>
          <w:sz w:val="24"/>
          <w:szCs w:val="24"/>
        </w:rPr>
        <w:t>тексте;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выявлять имя прилагательное среди других частей речи по обобщенному лексическому</w:t>
      </w:r>
      <w:r w:rsidRPr="00791837">
        <w:rPr>
          <w:spacing w:val="-57"/>
          <w:sz w:val="24"/>
          <w:szCs w:val="24"/>
        </w:rPr>
        <w:t xml:space="preserve"> </w:t>
      </w:r>
      <w:r w:rsidRPr="00791837">
        <w:rPr>
          <w:sz w:val="24"/>
          <w:szCs w:val="24"/>
        </w:rPr>
        <w:t>значению</w:t>
      </w:r>
      <w:r w:rsidRPr="00791837">
        <w:rPr>
          <w:spacing w:val="-3"/>
          <w:sz w:val="24"/>
          <w:szCs w:val="24"/>
        </w:rPr>
        <w:t xml:space="preserve"> </w:t>
      </w:r>
      <w:r w:rsidRPr="00791837">
        <w:rPr>
          <w:sz w:val="24"/>
          <w:szCs w:val="24"/>
        </w:rPr>
        <w:t>и вопросу;</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наблюдать</w:t>
      </w:r>
      <w:r w:rsidRPr="00791837">
        <w:rPr>
          <w:spacing w:val="-2"/>
          <w:sz w:val="24"/>
          <w:szCs w:val="24"/>
        </w:rPr>
        <w:t xml:space="preserve"> </w:t>
      </w:r>
      <w:r w:rsidRPr="00791837">
        <w:rPr>
          <w:sz w:val="24"/>
          <w:szCs w:val="24"/>
        </w:rPr>
        <w:t>за</w:t>
      </w:r>
      <w:r w:rsidRPr="00791837">
        <w:rPr>
          <w:spacing w:val="-3"/>
          <w:sz w:val="24"/>
          <w:szCs w:val="24"/>
        </w:rPr>
        <w:t xml:space="preserve"> </w:t>
      </w:r>
      <w:r w:rsidRPr="00791837">
        <w:rPr>
          <w:sz w:val="24"/>
          <w:szCs w:val="24"/>
        </w:rPr>
        <w:t>ролью</w:t>
      </w:r>
      <w:r w:rsidRPr="00791837">
        <w:rPr>
          <w:spacing w:val="-3"/>
          <w:sz w:val="24"/>
          <w:szCs w:val="24"/>
        </w:rPr>
        <w:t xml:space="preserve"> </w:t>
      </w:r>
      <w:r w:rsidRPr="00791837">
        <w:rPr>
          <w:sz w:val="24"/>
          <w:szCs w:val="24"/>
        </w:rPr>
        <w:t>имен</w:t>
      </w:r>
      <w:r w:rsidRPr="00791837">
        <w:rPr>
          <w:spacing w:val="-2"/>
          <w:sz w:val="24"/>
          <w:szCs w:val="24"/>
        </w:rPr>
        <w:t xml:space="preserve"> </w:t>
      </w:r>
      <w:r w:rsidRPr="00791837">
        <w:rPr>
          <w:sz w:val="24"/>
          <w:szCs w:val="24"/>
        </w:rPr>
        <w:t>прилагательных</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тексте-описании;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наблюдать</w:t>
      </w:r>
      <w:r w:rsidRPr="00791837">
        <w:rPr>
          <w:spacing w:val="-2"/>
          <w:sz w:val="24"/>
          <w:szCs w:val="24"/>
        </w:rPr>
        <w:t xml:space="preserve"> </w:t>
      </w:r>
      <w:r w:rsidRPr="00791837">
        <w:rPr>
          <w:sz w:val="24"/>
          <w:szCs w:val="24"/>
        </w:rPr>
        <w:t>за</w:t>
      </w:r>
      <w:r w:rsidRPr="00791837">
        <w:rPr>
          <w:spacing w:val="-3"/>
          <w:sz w:val="24"/>
          <w:szCs w:val="24"/>
        </w:rPr>
        <w:t xml:space="preserve"> </w:t>
      </w:r>
      <w:r w:rsidRPr="00791837">
        <w:rPr>
          <w:sz w:val="24"/>
          <w:szCs w:val="24"/>
        </w:rPr>
        <w:t>особенностями</w:t>
      </w:r>
      <w:r w:rsidRPr="00791837">
        <w:rPr>
          <w:spacing w:val="-2"/>
          <w:sz w:val="24"/>
          <w:szCs w:val="24"/>
        </w:rPr>
        <w:t xml:space="preserve"> </w:t>
      </w:r>
      <w:r w:rsidRPr="00791837">
        <w:rPr>
          <w:sz w:val="24"/>
          <w:szCs w:val="24"/>
        </w:rPr>
        <w:t>глагола</w:t>
      </w:r>
      <w:r w:rsidRPr="00791837">
        <w:rPr>
          <w:spacing w:val="-3"/>
          <w:sz w:val="24"/>
          <w:szCs w:val="24"/>
        </w:rPr>
        <w:t xml:space="preserve"> </w:t>
      </w:r>
      <w:r w:rsidRPr="00791837">
        <w:rPr>
          <w:sz w:val="24"/>
          <w:szCs w:val="24"/>
        </w:rPr>
        <w:t>как</w:t>
      </w:r>
      <w:r w:rsidRPr="00791837">
        <w:rPr>
          <w:spacing w:val="-2"/>
          <w:sz w:val="24"/>
          <w:szCs w:val="24"/>
        </w:rPr>
        <w:t xml:space="preserve"> </w:t>
      </w:r>
      <w:r w:rsidRPr="00791837">
        <w:rPr>
          <w:sz w:val="24"/>
          <w:szCs w:val="24"/>
        </w:rPr>
        <w:t>части</w:t>
      </w:r>
      <w:r w:rsidRPr="00791837">
        <w:rPr>
          <w:spacing w:val="-3"/>
          <w:sz w:val="24"/>
          <w:szCs w:val="24"/>
        </w:rPr>
        <w:t xml:space="preserve"> </w:t>
      </w:r>
      <w:r w:rsidRPr="00791837">
        <w:rPr>
          <w:sz w:val="24"/>
          <w:szCs w:val="24"/>
        </w:rPr>
        <w:t>речи;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4"/>
          <w:sz w:val="24"/>
          <w:szCs w:val="24"/>
        </w:rPr>
        <w:t xml:space="preserve"> </w:t>
      </w:r>
      <w:r w:rsidRPr="00791837">
        <w:rPr>
          <w:sz w:val="24"/>
          <w:szCs w:val="24"/>
        </w:rPr>
        <w:t>спряжение</w:t>
      </w:r>
      <w:r w:rsidRPr="00791837">
        <w:rPr>
          <w:spacing w:val="-4"/>
          <w:sz w:val="24"/>
          <w:szCs w:val="24"/>
        </w:rPr>
        <w:t xml:space="preserve"> </w:t>
      </w:r>
      <w:r w:rsidRPr="00791837">
        <w:rPr>
          <w:sz w:val="24"/>
          <w:szCs w:val="24"/>
        </w:rPr>
        <w:t>глаголов</w:t>
      </w:r>
      <w:r w:rsidRPr="00791837">
        <w:rPr>
          <w:spacing w:val="-5"/>
          <w:sz w:val="24"/>
          <w:szCs w:val="24"/>
        </w:rPr>
        <w:t xml:space="preserve"> </w:t>
      </w:r>
      <w:r w:rsidRPr="00791837">
        <w:rPr>
          <w:sz w:val="24"/>
          <w:szCs w:val="24"/>
        </w:rPr>
        <w:t>настоящего</w:t>
      </w:r>
      <w:r w:rsidRPr="00791837">
        <w:rPr>
          <w:spacing w:val="-4"/>
          <w:sz w:val="24"/>
          <w:szCs w:val="24"/>
        </w:rPr>
        <w:t xml:space="preserve"> </w:t>
      </w:r>
      <w:r w:rsidRPr="00791837">
        <w:rPr>
          <w:sz w:val="24"/>
          <w:szCs w:val="24"/>
        </w:rPr>
        <w:t>времени;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находить</w:t>
      </w:r>
      <w:r w:rsidRPr="00791837">
        <w:rPr>
          <w:spacing w:val="-1"/>
          <w:sz w:val="24"/>
          <w:szCs w:val="24"/>
        </w:rPr>
        <w:t xml:space="preserve"> </w:t>
      </w:r>
      <w:r w:rsidRPr="00791837">
        <w:rPr>
          <w:sz w:val="24"/>
          <w:szCs w:val="24"/>
        </w:rPr>
        <w:t>главные</w:t>
      </w:r>
      <w:r w:rsidRPr="00791837">
        <w:rPr>
          <w:spacing w:val="-4"/>
          <w:sz w:val="24"/>
          <w:szCs w:val="24"/>
        </w:rPr>
        <w:t xml:space="preserve"> </w:t>
      </w:r>
      <w:r w:rsidRPr="00791837">
        <w:rPr>
          <w:sz w:val="24"/>
          <w:szCs w:val="24"/>
        </w:rPr>
        <w:t>члены</w:t>
      </w:r>
      <w:r w:rsidRPr="00791837">
        <w:rPr>
          <w:spacing w:val="-2"/>
          <w:sz w:val="24"/>
          <w:szCs w:val="24"/>
        </w:rPr>
        <w:t xml:space="preserve"> </w:t>
      </w:r>
      <w:r w:rsidRPr="00791837">
        <w:rPr>
          <w:sz w:val="24"/>
          <w:szCs w:val="24"/>
        </w:rPr>
        <w:t>предложения –</w:t>
      </w:r>
      <w:r w:rsidRPr="00791837">
        <w:rPr>
          <w:spacing w:val="-5"/>
          <w:sz w:val="24"/>
          <w:szCs w:val="24"/>
        </w:rPr>
        <w:t xml:space="preserve"> </w:t>
      </w:r>
      <w:r w:rsidRPr="00791837">
        <w:rPr>
          <w:sz w:val="24"/>
          <w:szCs w:val="24"/>
        </w:rPr>
        <w:t>подлежащее</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сказуемое;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писать</w:t>
      </w:r>
      <w:r w:rsidRPr="00791837">
        <w:rPr>
          <w:spacing w:val="-2"/>
          <w:sz w:val="24"/>
          <w:szCs w:val="24"/>
        </w:rPr>
        <w:t xml:space="preserve"> </w:t>
      </w:r>
      <w:r w:rsidRPr="00791837">
        <w:rPr>
          <w:sz w:val="24"/>
          <w:szCs w:val="24"/>
        </w:rPr>
        <w:t>сочинение</w:t>
      </w:r>
      <w:r w:rsidRPr="00791837">
        <w:rPr>
          <w:spacing w:val="-4"/>
          <w:sz w:val="24"/>
          <w:szCs w:val="24"/>
        </w:rPr>
        <w:t xml:space="preserve"> </w:t>
      </w:r>
      <w:r w:rsidRPr="00791837">
        <w:rPr>
          <w:sz w:val="24"/>
          <w:szCs w:val="24"/>
        </w:rPr>
        <w:t>по</w:t>
      </w:r>
      <w:r w:rsidRPr="00791837">
        <w:rPr>
          <w:spacing w:val="-5"/>
          <w:sz w:val="24"/>
          <w:szCs w:val="24"/>
        </w:rPr>
        <w:t xml:space="preserve"> </w:t>
      </w:r>
      <w:r w:rsidRPr="00791837">
        <w:rPr>
          <w:sz w:val="24"/>
          <w:szCs w:val="24"/>
        </w:rPr>
        <w:t>картине,</w:t>
      </w:r>
      <w:r w:rsidRPr="00791837">
        <w:rPr>
          <w:spacing w:val="-3"/>
          <w:sz w:val="24"/>
          <w:szCs w:val="24"/>
        </w:rPr>
        <w:t xml:space="preserve"> </w:t>
      </w:r>
      <w:r w:rsidRPr="00791837">
        <w:rPr>
          <w:sz w:val="24"/>
          <w:szCs w:val="24"/>
        </w:rPr>
        <w:t>используя</w:t>
      </w:r>
      <w:r w:rsidRPr="00791837">
        <w:rPr>
          <w:spacing w:val="-2"/>
          <w:sz w:val="24"/>
          <w:szCs w:val="24"/>
        </w:rPr>
        <w:t xml:space="preserve"> </w:t>
      </w:r>
      <w:r w:rsidRPr="00791837">
        <w:rPr>
          <w:sz w:val="24"/>
          <w:szCs w:val="24"/>
        </w:rPr>
        <w:t>выразительные</w:t>
      </w:r>
      <w:r w:rsidRPr="00791837">
        <w:rPr>
          <w:spacing w:val="-5"/>
          <w:sz w:val="24"/>
          <w:szCs w:val="24"/>
        </w:rPr>
        <w:t xml:space="preserve"> </w:t>
      </w:r>
      <w:r w:rsidRPr="00791837">
        <w:rPr>
          <w:sz w:val="24"/>
          <w:szCs w:val="24"/>
        </w:rPr>
        <w:t>средства</w:t>
      </w:r>
      <w:r w:rsidRPr="00791837">
        <w:rPr>
          <w:spacing w:val="2"/>
          <w:sz w:val="24"/>
          <w:szCs w:val="24"/>
        </w:rPr>
        <w:t xml:space="preserve"> </w:t>
      </w:r>
      <w:r w:rsidRPr="00791837">
        <w:rPr>
          <w:sz w:val="24"/>
          <w:szCs w:val="24"/>
        </w:rPr>
        <w:t>языка;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соблюдать нормы татарского языка в собственной речи и оценивать соблюдение этих норм в</w:t>
      </w:r>
      <w:r w:rsidRPr="00791837">
        <w:rPr>
          <w:spacing w:val="-57"/>
          <w:sz w:val="24"/>
          <w:szCs w:val="24"/>
        </w:rPr>
        <w:t xml:space="preserve"> </w:t>
      </w:r>
      <w:r w:rsidRPr="00791837">
        <w:rPr>
          <w:sz w:val="24"/>
          <w:szCs w:val="24"/>
        </w:rPr>
        <w:t>речи</w:t>
      </w:r>
      <w:r w:rsidRPr="00791837">
        <w:rPr>
          <w:spacing w:val="-1"/>
          <w:sz w:val="24"/>
          <w:szCs w:val="24"/>
        </w:rPr>
        <w:t xml:space="preserve"> </w:t>
      </w:r>
      <w:r w:rsidRPr="00791837">
        <w:rPr>
          <w:sz w:val="24"/>
          <w:szCs w:val="24"/>
        </w:rPr>
        <w:t>собеседников.</w:t>
      </w:r>
    </w:p>
    <w:p w:rsidR="0083763A" w:rsidRPr="00791837" w:rsidRDefault="00791837" w:rsidP="00AF7ABE">
      <w:pPr>
        <w:pStyle w:val="a4"/>
        <w:numPr>
          <w:ilvl w:val="0"/>
          <w:numId w:val="67"/>
        </w:numPr>
        <w:tabs>
          <w:tab w:val="left" w:pos="718"/>
        </w:tabs>
        <w:ind w:left="0" w:firstLine="567"/>
        <w:jc w:val="both"/>
        <w:rPr>
          <w:sz w:val="24"/>
          <w:szCs w:val="24"/>
        </w:rPr>
      </w:pPr>
      <w:r w:rsidRPr="00791837">
        <w:rPr>
          <w:sz w:val="24"/>
          <w:szCs w:val="24"/>
        </w:rPr>
        <w:t>КЛАСС</w:t>
      </w:r>
    </w:p>
    <w:p w:rsidR="0083763A" w:rsidRPr="00791837" w:rsidRDefault="00791837" w:rsidP="00B34094">
      <w:pPr>
        <w:pStyle w:val="a3"/>
        <w:ind w:left="0" w:firstLine="567"/>
        <w:jc w:val="both"/>
      </w:pPr>
      <w:r w:rsidRPr="00791837">
        <w:t>Обучающийся</w:t>
      </w:r>
      <w:r w:rsidRPr="00791837">
        <w:rPr>
          <w:spacing w:val="-5"/>
        </w:rPr>
        <w:t xml:space="preserve"> </w:t>
      </w:r>
      <w:r w:rsidRPr="00791837">
        <w:t>научится: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читать</w:t>
      </w:r>
      <w:r w:rsidRPr="00791837">
        <w:rPr>
          <w:spacing w:val="-2"/>
          <w:sz w:val="24"/>
          <w:szCs w:val="24"/>
        </w:rPr>
        <w:t xml:space="preserve"> </w:t>
      </w:r>
      <w:r w:rsidRPr="00791837">
        <w:rPr>
          <w:sz w:val="24"/>
          <w:szCs w:val="24"/>
        </w:rPr>
        <w:t>про</w:t>
      </w:r>
      <w:r w:rsidRPr="00791837">
        <w:rPr>
          <w:spacing w:val="-2"/>
          <w:sz w:val="24"/>
          <w:szCs w:val="24"/>
        </w:rPr>
        <w:t xml:space="preserve"> </w:t>
      </w:r>
      <w:r w:rsidRPr="00791837">
        <w:rPr>
          <w:sz w:val="24"/>
          <w:szCs w:val="24"/>
        </w:rPr>
        <w:t>себя</w:t>
      </w:r>
      <w:r w:rsidRPr="00791837">
        <w:rPr>
          <w:spacing w:val="-2"/>
          <w:sz w:val="24"/>
          <w:szCs w:val="24"/>
        </w:rPr>
        <w:t xml:space="preserve"> </w:t>
      </w:r>
      <w:r w:rsidRPr="00791837">
        <w:rPr>
          <w:sz w:val="24"/>
          <w:szCs w:val="24"/>
        </w:rPr>
        <w:t>небольшие</w:t>
      </w:r>
      <w:r w:rsidRPr="00791837">
        <w:rPr>
          <w:spacing w:val="-3"/>
          <w:sz w:val="24"/>
          <w:szCs w:val="24"/>
        </w:rPr>
        <w:t xml:space="preserve"> </w:t>
      </w:r>
      <w:r w:rsidRPr="00791837">
        <w:rPr>
          <w:sz w:val="24"/>
          <w:szCs w:val="24"/>
        </w:rPr>
        <w:t>тексты</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полностью</w:t>
      </w:r>
      <w:r w:rsidRPr="00791837">
        <w:rPr>
          <w:spacing w:val="-2"/>
          <w:sz w:val="24"/>
          <w:szCs w:val="24"/>
        </w:rPr>
        <w:t xml:space="preserve"> </w:t>
      </w:r>
      <w:r w:rsidRPr="00791837">
        <w:rPr>
          <w:sz w:val="24"/>
          <w:szCs w:val="24"/>
        </w:rPr>
        <w:t>понимать</w:t>
      </w:r>
      <w:r w:rsidRPr="00791837">
        <w:rPr>
          <w:spacing w:val="-4"/>
          <w:sz w:val="24"/>
          <w:szCs w:val="24"/>
        </w:rPr>
        <w:t xml:space="preserve"> </w:t>
      </w:r>
      <w:r w:rsidRPr="00791837">
        <w:rPr>
          <w:sz w:val="24"/>
          <w:szCs w:val="24"/>
        </w:rPr>
        <w:t>их содержание;</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самостоятельно</w:t>
      </w:r>
      <w:r w:rsidRPr="00791837">
        <w:rPr>
          <w:spacing w:val="-3"/>
          <w:sz w:val="24"/>
          <w:szCs w:val="24"/>
        </w:rPr>
        <w:t xml:space="preserve"> </w:t>
      </w:r>
      <w:r w:rsidRPr="00791837">
        <w:rPr>
          <w:sz w:val="24"/>
          <w:szCs w:val="24"/>
        </w:rPr>
        <w:t>создавать</w:t>
      </w:r>
      <w:r w:rsidRPr="00791837">
        <w:rPr>
          <w:spacing w:val="-1"/>
          <w:sz w:val="24"/>
          <w:szCs w:val="24"/>
        </w:rPr>
        <w:t xml:space="preserve"> </w:t>
      </w:r>
      <w:r w:rsidRPr="00791837">
        <w:rPr>
          <w:sz w:val="24"/>
          <w:szCs w:val="24"/>
        </w:rPr>
        <w:t>небольшие</w:t>
      </w:r>
      <w:r w:rsidRPr="00791837">
        <w:rPr>
          <w:spacing w:val="-1"/>
          <w:sz w:val="24"/>
          <w:szCs w:val="24"/>
        </w:rPr>
        <w:t xml:space="preserve"> </w:t>
      </w:r>
      <w:r w:rsidRPr="00791837">
        <w:rPr>
          <w:sz w:val="24"/>
          <w:szCs w:val="24"/>
        </w:rPr>
        <w:t>устные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письменные</w:t>
      </w:r>
      <w:r w:rsidRPr="00791837">
        <w:rPr>
          <w:spacing w:val="-4"/>
          <w:sz w:val="24"/>
          <w:szCs w:val="24"/>
        </w:rPr>
        <w:t xml:space="preserve"> </w:t>
      </w:r>
      <w:r w:rsidRPr="00791837">
        <w:rPr>
          <w:sz w:val="24"/>
          <w:szCs w:val="24"/>
        </w:rPr>
        <w:t>тексты;</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4"/>
          <w:sz w:val="24"/>
          <w:szCs w:val="24"/>
        </w:rPr>
        <w:t xml:space="preserve"> </w:t>
      </w:r>
      <w:r w:rsidRPr="00791837">
        <w:rPr>
          <w:sz w:val="24"/>
          <w:szCs w:val="24"/>
        </w:rPr>
        <w:t>значение</w:t>
      </w:r>
      <w:r w:rsidRPr="00791837">
        <w:rPr>
          <w:spacing w:val="-8"/>
          <w:sz w:val="24"/>
          <w:szCs w:val="24"/>
        </w:rPr>
        <w:t xml:space="preserve"> </w:t>
      </w:r>
      <w:r w:rsidRPr="00791837">
        <w:rPr>
          <w:sz w:val="24"/>
          <w:szCs w:val="24"/>
        </w:rPr>
        <w:t>незнакомых</w:t>
      </w:r>
      <w:r w:rsidRPr="00791837">
        <w:rPr>
          <w:spacing w:val="-1"/>
          <w:sz w:val="24"/>
          <w:szCs w:val="24"/>
        </w:rPr>
        <w:t xml:space="preserve"> </w:t>
      </w:r>
      <w:r w:rsidRPr="00791837">
        <w:rPr>
          <w:sz w:val="24"/>
          <w:szCs w:val="24"/>
        </w:rPr>
        <w:t>слов</w:t>
      </w:r>
      <w:r w:rsidRPr="00791837">
        <w:rPr>
          <w:spacing w:val="-5"/>
          <w:sz w:val="24"/>
          <w:szCs w:val="24"/>
        </w:rPr>
        <w:t xml:space="preserve"> </w:t>
      </w:r>
      <w:r w:rsidRPr="00791837">
        <w:rPr>
          <w:sz w:val="24"/>
          <w:szCs w:val="24"/>
        </w:rPr>
        <w:t>по</w:t>
      </w:r>
      <w:r w:rsidRPr="00791837">
        <w:rPr>
          <w:spacing w:val="-4"/>
          <w:sz w:val="24"/>
          <w:szCs w:val="24"/>
        </w:rPr>
        <w:t xml:space="preserve"> </w:t>
      </w:r>
      <w:r w:rsidRPr="00791837">
        <w:rPr>
          <w:sz w:val="24"/>
          <w:szCs w:val="24"/>
        </w:rPr>
        <w:t>контексту;</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правильно</w:t>
      </w:r>
      <w:r w:rsidRPr="00791837">
        <w:rPr>
          <w:spacing w:val="-2"/>
          <w:sz w:val="24"/>
          <w:szCs w:val="24"/>
        </w:rPr>
        <w:t xml:space="preserve"> </w:t>
      </w:r>
      <w:r w:rsidRPr="00791837">
        <w:rPr>
          <w:sz w:val="24"/>
          <w:szCs w:val="24"/>
        </w:rPr>
        <w:t>списывать текст</w:t>
      </w:r>
      <w:r w:rsidRPr="00791837">
        <w:rPr>
          <w:spacing w:val="-1"/>
          <w:sz w:val="24"/>
          <w:szCs w:val="24"/>
        </w:rPr>
        <w:t xml:space="preserve"> </w:t>
      </w:r>
      <w:r w:rsidRPr="00791837">
        <w:rPr>
          <w:sz w:val="24"/>
          <w:szCs w:val="24"/>
        </w:rPr>
        <w:t>объемом</w:t>
      </w:r>
      <w:r w:rsidRPr="00791837">
        <w:rPr>
          <w:spacing w:val="-2"/>
          <w:sz w:val="24"/>
          <w:szCs w:val="24"/>
        </w:rPr>
        <w:t xml:space="preserve"> </w:t>
      </w:r>
      <w:r w:rsidRPr="00791837">
        <w:rPr>
          <w:sz w:val="24"/>
          <w:szCs w:val="24"/>
        </w:rPr>
        <w:t>не</w:t>
      </w:r>
      <w:r w:rsidRPr="00791837">
        <w:rPr>
          <w:spacing w:val="-3"/>
          <w:sz w:val="24"/>
          <w:szCs w:val="24"/>
        </w:rPr>
        <w:t xml:space="preserve"> </w:t>
      </w:r>
      <w:r w:rsidRPr="00791837">
        <w:rPr>
          <w:sz w:val="24"/>
          <w:szCs w:val="24"/>
        </w:rPr>
        <w:t>более</w:t>
      </w:r>
      <w:r w:rsidRPr="00791837">
        <w:rPr>
          <w:spacing w:val="-1"/>
          <w:sz w:val="24"/>
          <w:szCs w:val="24"/>
        </w:rPr>
        <w:t xml:space="preserve"> </w:t>
      </w:r>
      <w:r w:rsidRPr="00791837">
        <w:rPr>
          <w:sz w:val="24"/>
          <w:szCs w:val="24"/>
        </w:rPr>
        <w:t>20</w:t>
      </w:r>
      <w:r w:rsidRPr="00791837">
        <w:rPr>
          <w:spacing w:val="-1"/>
          <w:sz w:val="24"/>
          <w:szCs w:val="24"/>
        </w:rPr>
        <w:t xml:space="preserve"> </w:t>
      </w:r>
      <w:r w:rsidRPr="00791837">
        <w:rPr>
          <w:sz w:val="24"/>
          <w:szCs w:val="24"/>
        </w:rPr>
        <w:t>слов;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писать изложения и тексты под диктовку объемом не более 20 слов с учетом изученных</w:t>
      </w:r>
      <w:r w:rsidRPr="00791837">
        <w:rPr>
          <w:spacing w:val="-57"/>
          <w:sz w:val="24"/>
          <w:szCs w:val="24"/>
        </w:rPr>
        <w:t xml:space="preserve"> </w:t>
      </w:r>
      <w:r w:rsidRPr="00791837">
        <w:rPr>
          <w:sz w:val="24"/>
          <w:szCs w:val="24"/>
        </w:rPr>
        <w:t>правил</w:t>
      </w:r>
      <w:r w:rsidRPr="00791837">
        <w:rPr>
          <w:spacing w:val="-2"/>
          <w:sz w:val="24"/>
          <w:szCs w:val="24"/>
        </w:rPr>
        <w:t xml:space="preserve"> </w:t>
      </w:r>
      <w:r w:rsidRPr="00791837">
        <w:rPr>
          <w:sz w:val="24"/>
          <w:szCs w:val="24"/>
        </w:rPr>
        <w:t>правописания;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применять</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речи</w:t>
      </w:r>
      <w:r w:rsidRPr="00791837">
        <w:rPr>
          <w:spacing w:val="-1"/>
          <w:sz w:val="24"/>
          <w:szCs w:val="24"/>
        </w:rPr>
        <w:t xml:space="preserve"> </w:t>
      </w:r>
      <w:r w:rsidRPr="00791837">
        <w:rPr>
          <w:sz w:val="24"/>
          <w:szCs w:val="24"/>
        </w:rPr>
        <w:t>закон</w:t>
      </w:r>
      <w:r w:rsidRPr="00791837">
        <w:rPr>
          <w:spacing w:val="-3"/>
          <w:sz w:val="24"/>
          <w:szCs w:val="24"/>
        </w:rPr>
        <w:t xml:space="preserve"> </w:t>
      </w:r>
      <w:r w:rsidRPr="00791837">
        <w:rPr>
          <w:sz w:val="24"/>
          <w:szCs w:val="24"/>
        </w:rPr>
        <w:t>сингармонизма;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lastRenderedPageBreak/>
        <w:t>проводить</w:t>
      </w:r>
      <w:r w:rsidRPr="00791837">
        <w:rPr>
          <w:spacing w:val="-3"/>
          <w:sz w:val="24"/>
          <w:szCs w:val="24"/>
        </w:rPr>
        <w:t xml:space="preserve"> </w:t>
      </w:r>
      <w:r w:rsidRPr="00791837">
        <w:rPr>
          <w:sz w:val="24"/>
          <w:szCs w:val="24"/>
        </w:rPr>
        <w:t>фонетический</w:t>
      </w:r>
      <w:r w:rsidRPr="00791837">
        <w:rPr>
          <w:spacing w:val="-3"/>
          <w:sz w:val="24"/>
          <w:szCs w:val="24"/>
        </w:rPr>
        <w:t xml:space="preserve"> </w:t>
      </w:r>
      <w:r w:rsidRPr="00791837">
        <w:rPr>
          <w:sz w:val="24"/>
          <w:szCs w:val="24"/>
        </w:rPr>
        <w:t>анализ</w:t>
      </w:r>
      <w:r w:rsidRPr="00791837">
        <w:rPr>
          <w:spacing w:val="-3"/>
          <w:sz w:val="24"/>
          <w:szCs w:val="24"/>
        </w:rPr>
        <w:t xml:space="preserve"> </w:t>
      </w:r>
      <w:r w:rsidRPr="00791837">
        <w:rPr>
          <w:sz w:val="24"/>
          <w:szCs w:val="24"/>
        </w:rPr>
        <w:t>слова;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2"/>
          <w:sz w:val="24"/>
          <w:szCs w:val="24"/>
        </w:rPr>
        <w:t xml:space="preserve"> </w:t>
      </w:r>
      <w:r w:rsidRPr="00791837">
        <w:rPr>
          <w:sz w:val="24"/>
          <w:szCs w:val="24"/>
        </w:rPr>
        <w:t>словарный</w:t>
      </w:r>
      <w:r w:rsidRPr="00791837">
        <w:rPr>
          <w:spacing w:val="-1"/>
          <w:sz w:val="24"/>
          <w:szCs w:val="24"/>
        </w:rPr>
        <w:t xml:space="preserve"> </w:t>
      </w:r>
      <w:r w:rsidRPr="00791837">
        <w:rPr>
          <w:sz w:val="24"/>
          <w:szCs w:val="24"/>
        </w:rPr>
        <w:t>состав</w:t>
      </w:r>
      <w:r w:rsidRPr="00791837">
        <w:rPr>
          <w:spacing w:val="-3"/>
          <w:sz w:val="24"/>
          <w:szCs w:val="24"/>
        </w:rPr>
        <w:t xml:space="preserve"> </w:t>
      </w:r>
      <w:r w:rsidRPr="00791837">
        <w:rPr>
          <w:sz w:val="24"/>
          <w:szCs w:val="24"/>
        </w:rPr>
        <w:t>татарского</w:t>
      </w:r>
      <w:r w:rsidRPr="00791837">
        <w:rPr>
          <w:spacing w:val="-1"/>
          <w:sz w:val="24"/>
          <w:szCs w:val="24"/>
        </w:rPr>
        <w:t xml:space="preserve"> </w:t>
      </w:r>
      <w:r w:rsidRPr="00791837">
        <w:rPr>
          <w:sz w:val="24"/>
          <w:szCs w:val="24"/>
        </w:rPr>
        <w:t>языка</w:t>
      </w:r>
      <w:r w:rsidRPr="00791837">
        <w:rPr>
          <w:spacing w:val="-2"/>
          <w:sz w:val="24"/>
          <w:szCs w:val="24"/>
        </w:rPr>
        <w:t xml:space="preserve"> </w:t>
      </w:r>
      <w:r w:rsidRPr="00791837">
        <w:rPr>
          <w:sz w:val="24"/>
          <w:szCs w:val="24"/>
        </w:rPr>
        <w:t>с</w:t>
      </w:r>
      <w:r w:rsidRPr="00791837">
        <w:rPr>
          <w:spacing w:val="-3"/>
          <w:sz w:val="24"/>
          <w:szCs w:val="24"/>
        </w:rPr>
        <w:t xml:space="preserve"> </w:t>
      </w:r>
      <w:r w:rsidRPr="00791837">
        <w:rPr>
          <w:sz w:val="24"/>
          <w:szCs w:val="24"/>
        </w:rPr>
        <w:t>точки</w:t>
      </w:r>
      <w:r w:rsidRPr="00791837">
        <w:rPr>
          <w:spacing w:val="-2"/>
          <w:sz w:val="24"/>
          <w:szCs w:val="24"/>
        </w:rPr>
        <w:t xml:space="preserve"> </w:t>
      </w:r>
      <w:r w:rsidRPr="00791837">
        <w:rPr>
          <w:sz w:val="24"/>
          <w:szCs w:val="24"/>
        </w:rPr>
        <w:t>зрения</w:t>
      </w:r>
      <w:r w:rsidRPr="00791837">
        <w:rPr>
          <w:spacing w:val="-1"/>
          <w:sz w:val="24"/>
          <w:szCs w:val="24"/>
        </w:rPr>
        <w:t xml:space="preserve"> </w:t>
      </w:r>
      <w:r w:rsidRPr="00791837">
        <w:rPr>
          <w:sz w:val="24"/>
          <w:szCs w:val="24"/>
        </w:rPr>
        <w:t>его</w:t>
      </w:r>
      <w:r w:rsidRPr="00791837">
        <w:rPr>
          <w:spacing w:val="-3"/>
          <w:sz w:val="24"/>
          <w:szCs w:val="24"/>
        </w:rPr>
        <w:t xml:space="preserve"> </w:t>
      </w:r>
      <w:r w:rsidRPr="00791837">
        <w:rPr>
          <w:sz w:val="24"/>
          <w:szCs w:val="24"/>
        </w:rPr>
        <w:t>происхождения;</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распознавать</w:t>
      </w:r>
      <w:r w:rsidRPr="00791837">
        <w:rPr>
          <w:spacing w:val="-2"/>
          <w:sz w:val="24"/>
          <w:szCs w:val="24"/>
        </w:rPr>
        <w:t xml:space="preserve"> </w:t>
      </w:r>
      <w:r w:rsidRPr="00791837">
        <w:rPr>
          <w:sz w:val="24"/>
          <w:szCs w:val="24"/>
        </w:rPr>
        <w:t>русские</w:t>
      </w:r>
      <w:r w:rsidRPr="00791837">
        <w:rPr>
          <w:spacing w:val="-4"/>
          <w:sz w:val="24"/>
          <w:szCs w:val="24"/>
        </w:rPr>
        <w:t xml:space="preserve"> </w:t>
      </w:r>
      <w:r w:rsidRPr="00791837">
        <w:rPr>
          <w:sz w:val="24"/>
          <w:szCs w:val="24"/>
        </w:rPr>
        <w:t>заимствования</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татарском</w:t>
      </w:r>
      <w:r w:rsidRPr="00791837">
        <w:rPr>
          <w:spacing w:val="-4"/>
          <w:sz w:val="24"/>
          <w:szCs w:val="24"/>
        </w:rPr>
        <w:t xml:space="preserve"> </w:t>
      </w:r>
      <w:r w:rsidRPr="00791837">
        <w:rPr>
          <w:sz w:val="24"/>
          <w:szCs w:val="24"/>
        </w:rPr>
        <w:t>языке;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3"/>
          <w:sz w:val="24"/>
          <w:szCs w:val="24"/>
        </w:rPr>
        <w:t xml:space="preserve"> </w:t>
      </w:r>
      <w:r w:rsidRPr="00791837">
        <w:rPr>
          <w:sz w:val="24"/>
          <w:szCs w:val="24"/>
        </w:rPr>
        <w:t>порядок</w:t>
      </w:r>
      <w:r w:rsidRPr="00791837">
        <w:rPr>
          <w:spacing w:val="-4"/>
          <w:sz w:val="24"/>
          <w:szCs w:val="24"/>
        </w:rPr>
        <w:t xml:space="preserve"> </w:t>
      </w:r>
      <w:r w:rsidRPr="00791837">
        <w:rPr>
          <w:sz w:val="24"/>
          <w:szCs w:val="24"/>
        </w:rPr>
        <w:t>присоединения</w:t>
      </w:r>
      <w:r w:rsidRPr="00791837">
        <w:rPr>
          <w:spacing w:val="-2"/>
          <w:sz w:val="24"/>
          <w:szCs w:val="24"/>
        </w:rPr>
        <w:t xml:space="preserve"> </w:t>
      </w:r>
      <w:r w:rsidRPr="00791837">
        <w:rPr>
          <w:sz w:val="24"/>
          <w:szCs w:val="24"/>
        </w:rPr>
        <w:t>аффиксов</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татарском</w:t>
      </w:r>
      <w:r w:rsidRPr="00791837">
        <w:rPr>
          <w:spacing w:val="1"/>
          <w:sz w:val="24"/>
          <w:szCs w:val="24"/>
        </w:rPr>
        <w:t xml:space="preserve"> </w:t>
      </w:r>
      <w:r w:rsidRPr="00791837">
        <w:rPr>
          <w:sz w:val="24"/>
          <w:szCs w:val="24"/>
        </w:rPr>
        <w:t>языке;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различать</w:t>
      </w:r>
      <w:r w:rsidRPr="00791837">
        <w:rPr>
          <w:spacing w:val="-1"/>
          <w:sz w:val="24"/>
          <w:szCs w:val="24"/>
        </w:rPr>
        <w:t xml:space="preserve"> </w:t>
      </w:r>
      <w:r w:rsidRPr="00791837">
        <w:rPr>
          <w:sz w:val="24"/>
          <w:szCs w:val="24"/>
        </w:rPr>
        <w:t>словообразующие</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формообразующие</w:t>
      </w:r>
      <w:r w:rsidRPr="00791837">
        <w:rPr>
          <w:spacing w:val="-3"/>
          <w:sz w:val="24"/>
          <w:szCs w:val="24"/>
        </w:rPr>
        <w:t xml:space="preserve"> </w:t>
      </w:r>
      <w:r w:rsidRPr="00791837">
        <w:rPr>
          <w:sz w:val="24"/>
          <w:szCs w:val="24"/>
        </w:rPr>
        <w:t>аффиксы;</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образовывать</w:t>
      </w:r>
      <w:r w:rsidRPr="00791837">
        <w:rPr>
          <w:spacing w:val="-1"/>
          <w:sz w:val="24"/>
          <w:szCs w:val="24"/>
        </w:rPr>
        <w:t xml:space="preserve"> </w:t>
      </w:r>
      <w:r w:rsidRPr="00791837">
        <w:rPr>
          <w:sz w:val="24"/>
          <w:szCs w:val="24"/>
        </w:rPr>
        <w:t>новые</w:t>
      </w:r>
      <w:r w:rsidRPr="00791837">
        <w:rPr>
          <w:spacing w:val="-3"/>
          <w:sz w:val="24"/>
          <w:szCs w:val="24"/>
        </w:rPr>
        <w:t xml:space="preserve"> </w:t>
      </w:r>
      <w:r w:rsidRPr="00791837">
        <w:rPr>
          <w:sz w:val="24"/>
          <w:szCs w:val="24"/>
        </w:rPr>
        <w:t>слова</w:t>
      </w:r>
      <w:r w:rsidRPr="00791837">
        <w:rPr>
          <w:spacing w:val="-4"/>
          <w:sz w:val="24"/>
          <w:szCs w:val="24"/>
        </w:rPr>
        <w:t xml:space="preserve"> </w:t>
      </w:r>
      <w:r w:rsidRPr="00791837">
        <w:rPr>
          <w:sz w:val="24"/>
          <w:szCs w:val="24"/>
        </w:rPr>
        <w:t>при</w:t>
      </w:r>
      <w:r w:rsidRPr="00791837">
        <w:rPr>
          <w:spacing w:val="-2"/>
          <w:sz w:val="24"/>
          <w:szCs w:val="24"/>
        </w:rPr>
        <w:t xml:space="preserve"> </w:t>
      </w:r>
      <w:r w:rsidRPr="00791837">
        <w:rPr>
          <w:sz w:val="24"/>
          <w:szCs w:val="24"/>
        </w:rPr>
        <w:t>помощи</w:t>
      </w:r>
      <w:r w:rsidRPr="00791837">
        <w:rPr>
          <w:spacing w:val="-2"/>
          <w:sz w:val="24"/>
          <w:szCs w:val="24"/>
        </w:rPr>
        <w:t xml:space="preserve"> </w:t>
      </w:r>
      <w:r w:rsidRPr="00791837">
        <w:rPr>
          <w:sz w:val="24"/>
          <w:szCs w:val="24"/>
        </w:rPr>
        <w:t>аффиксов;</w:t>
      </w:r>
    </w:p>
    <w:p w:rsidR="0083763A" w:rsidRPr="00791837" w:rsidRDefault="00791837" w:rsidP="00AF7ABE">
      <w:pPr>
        <w:pStyle w:val="a4"/>
        <w:numPr>
          <w:ilvl w:val="0"/>
          <w:numId w:val="76"/>
        </w:numPr>
        <w:tabs>
          <w:tab w:val="left" w:pos="679"/>
        </w:tabs>
        <w:ind w:left="0" w:firstLine="567"/>
        <w:jc w:val="both"/>
        <w:rPr>
          <w:sz w:val="24"/>
          <w:szCs w:val="24"/>
        </w:rPr>
      </w:pPr>
      <w:r w:rsidRPr="00791837">
        <w:rPr>
          <w:sz w:val="24"/>
          <w:szCs w:val="24"/>
        </w:rPr>
        <w:t>устанавливать</w:t>
      </w:r>
      <w:r w:rsidRPr="00791837">
        <w:rPr>
          <w:spacing w:val="-3"/>
          <w:sz w:val="24"/>
          <w:szCs w:val="24"/>
        </w:rPr>
        <w:t xml:space="preserve"> </w:t>
      </w:r>
      <w:r w:rsidRPr="00791837">
        <w:rPr>
          <w:sz w:val="24"/>
          <w:szCs w:val="24"/>
        </w:rPr>
        <w:t>принадлежность</w:t>
      </w:r>
      <w:r w:rsidRPr="00791837">
        <w:rPr>
          <w:spacing w:val="-2"/>
          <w:sz w:val="24"/>
          <w:szCs w:val="24"/>
        </w:rPr>
        <w:t xml:space="preserve"> </w:t>
      </w:r>
      <w:r w:rsidRPr="00791837">
        <w:rPr>
          <w:sz w:val="24"/>
          <w:szCs w:val="24"/>
        </w:rPr>
        <w:t>слова</w:t>
      </w:r>
      <w:r w:rsidRPr="00791837">
        <w:rPr>
          <w:spacing w:val="-5"/>
          <w:sz w:val="24"/>
          <w:szCs w:val="24"/>
        </w:rPr>
        <w:t xml:space="preserve"> </w:t>
      </w:r>
      <w:r w:rsidRPr="00791837">
        <w:rPr>
          <w:sz w:val="24"/>
          <w:szCs w:val="24"/>
        </w:rPr>
        <w:t>к</w:t>
      </w:r>
      <w:r w:rsidRPr="00791837">
        <w:rPr>
          <w:spacing w:val="-3"/>
          <w:sz w:val="24"/>
          <w:szCs w:val="24"/>
        </w:rPr>
        <w:t xml:space="preserve"> </w:t>
      </w:r>
      <w:r w:rsidRPr="00791837">
        <w:rPr>
          <w:sz w:val="24"/>
          <w:szCs w:val="24"/>
        </w:rPr>
        <w:t>определенной</w:t>
      </w:r>
      <w:r w:rsidRPr="00791837">
        <w:rPr>
          <w:spacing w:val="-3"/>
          <w:sz w:val="24"/>
          <w:szCs w:val="24"/>
        </w:rPr>
        <w:t xml:space="preserve"> </w:t>
      </w:r>
      <w:r w:rsidRPr="00791837">
        <w:rPr>
          <w:sz w:val="24"/>
          <w:szCs w:val="24"/>
        </w:rPr>
        <w:t>части</w:t>
      </w:r>
      <w:r w:rsidRPr="00791837">
        <w:rPr>
          <w:spacing w:val="-2"/>
          <w:sz w:val="24"/>
          <w:szCs w:val="24"/>
        </w:rPr>
        <w:t xml:space="preserve"> </w:t>
      </w:r>
      <w:r w:rsidRPr="00791837">
        <w:rPr>
          <w:sz w:val="24"/>
          <w:szCs w:val="24"/>
        </w:rPr>
        <w:t>речи</w:t>
      </w:r>
      <w:r w:rsidRPr="00791837">
        <w:rPr>
          <w:spacing w:val="-3"/>
          <w:sz w:val="24"/>
          <w:szCs w:val="24"/>
        </w:rPr>
        <w:t xml:space="preserve"> </w:t>
      </w:r>
      <w:r w:rsidRPr="00791837">
        <w:rPr>
          <w:sz w:val="24"/>
          <w:szCs w:val="24"/>
        </w:rPr>
        <w:t>(в</w:t>
      </w:r>
      <w:r w:rsidRPr="00791837">
        <w:rPr>
          <w:spacing w:val="-5"/>
          <w:sz w:val="24"/>
          <w:szCs w:val="24"/>
        </w:rPr>
        <w:t xml:space="preserve"> </w:t>
      </w:r>
      <w:r w:rsidRPr="00791837">
        <w:rPr>
          <w:sz w:val="24"/>
          <w:szCs w:val="24"/>
        </w:rPr>
        <w:t>объеме</w:t>
      </w:r>
      <w:r w:rsidRPr="00791837">
        <w:rPr>
          <w:spacing w:val="-4"/>
          <w:sz w:val="24"/>
          <w:szCs w:val="24"/>
        </w:rPr>
        <w:t xml:space="preserve"> </w:t>
      </w:r>
      <w:r w:rsidRPr="00791837">
        <w:rPr>
          <w:sz w:val="24"/>
          <w:szCs w:val="24"/>
        </w:rPr>
        <w:t>изученного)</w:t>
      </w:r>
      <w:r w:rsidRPr="00791837">
        <w:rPr>
          <w:spacing w:val="-4"/>
          <w:sz w:val="24"/>
          <w:szCs w:val="24"/>
        </w:rPr>
        <w:t xml:space="preserve"> </w:t>
      </w:r>
      <w:r w:rsidRPr="00791837">
        <w:rPr>
          <w:sz w:val="24"/>
          <w:szCs w:val="24"/>
        </w:rPr>
        <w:t>по</w:t>
      </w:r>
      <w:r w:rsidRPr="00791837">
        <w:rPr>
          <w:spacing w:val="-57"/>
          <w:sz w:val="24"/>
          <w:szCs w:val="24"/>
        </w:rPr>
        <w:t xml:space="preserve"> </w:t>
      </w:r>
      <w:r w:rsidRPr="00791837">
        <w:rPr>
          <w:sz w:val="24"/>
          <w:szCs w:val="24"/>
        </w:rPr>
        <w:t>комплексу</w:t>
      </w:r>
      <w:r w:rsidRPr="00791837">
        <w:rPr>
          <w:spacing w:val="-6"/>
          <w:sz w:val="24"/>
          <w:szCs w:val="24"/>
        </w:rPr>
        <w:t xml:space="preserve"> </w:t>
      </w:r>
      <w:r w:rsidRPr="00791837">
        <w:rPr>
          <w:sz w:val="24"/>
          <w:szCs w:val="24"/>
        </w:rPr>
        <w:t>освоенных</w:t>
      </w:r>
      <w:r w:rsidRPr="00791837">
        <w:rPr>
          <w:spacing w:val="1"/>
          <w:sz w:val="24"/>
          <w:szCs w:val="24"/>
        </w:rPr>
        <w:t xml:space="preserve"> </w:t>
      </w:r>
      <w:r w:rsidRPr="00791837">
        <w:rPr>
          <w:sz w:val="24"/>
          <w:szCs w:val="24"/>
        </w:rPr>
        <w:t>грамматических</w:t>
      </w:r>
      <w:r w:rsidRPr="00791837">
        <w:rPr>
          <w:spacing w:val="-1"/>
          <w:sz w:val="24"/>
          <w:szCs w:val="24"/>
        </w:rPr>
        <w:t xml:space="preserve"> </w:t>
      </w:r>
      <w:r w:rsidRPr="00791837">
        <w:rPr>
          <w:sz w:val="24"/>
          <w:szCs w:val="24"/>
        </w:rPr>
        <w:t>признаков;</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образовывать</w:t>
      </w:r>
      <w:r w:rsidRPr="00791837">
        <w:rPr>
          <w:spacing w:val="-3"/>
          <w:sz w:val="24"/>
          <w:szCs w:val="24"/>
        </w:rPr>
        <w:t xml:space="preserve"> </w:t>
      </w:r>
      <w:r w:rsidRPr="00791837">
        <w:rPr>
          <w:sz w:val="24"/>
          <w:szCs w:val="24"/>
        </w:rPr>
        <w:t>степени</w:t>
      </w:r>
      <w:r w:rsidRPr="00791837">
        <w:rPr>
          <w:spacing w:val="-3"/>
          <w:sz w:val="24"/>
          <w:szCs w:val="24"/>
        </w:rPr>
        <w:t xml:space="preserve"> </w:t>
      </w:r>
      <w:r w:rsidRPr="00791837">
        <w:rPr>
          <w:sz w:val="24"/>
          <w:szCs w:val="24"/>
        </w:rPr>
        <w:t>сравнения</w:t>
      </w:r>
      <w:r w:rsidRPr="00791837">
        <w:rPr>
          <w:spacing w:val="-4"/>
          <w:sz w:val="24"/>
          <w:szCs w:val="24"/>
        </w:rPr>
        <w:t xml:space="preserve"> </w:t>
      </w:r>
      <w:r w:rsidRPr="00791837">
        <w:rPr>
          <w:sz w:val="24"/>
          <w:szCs w:val="24"/>
        </w:rPr>
        <w:t>прилагательных;</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использовать</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речи</w:t>
      </w:r>
      <w:r w:rsidRPr="00791837">
        <w:rPr>
          <w:spacing w:val="-2"/>
          <w:sz w:val="24"/>
          <w:szCs w:val="24"/>
        </w:rPr>
        <w:t xml:space="preserve"> </w:t>
      </w:r>
      <w:r w:rsidRPr="00791837">
        <w:rPr>
          <w:sz w:val="24"/>
          <w:szCs w:val="24"/>
        </w:rPr>
        <w:t>личные</w:t>
      </w:r>
      <w:r w:rsidRPr="00791837">
        <w:rPr>
          <w:spacing w:val="-5"/>
          <w:sz w:val="24"/>
          <w:szCs w:val="24"/>
        </w:rPr>
        <w:t xml:space="preserve"> </w:t>
      </w:r>
      <w:r w:rsidRPr="00791837">
        <w:rPr>
          <w:sz w:val="24"/>
          <w:szCs w:val="24"/>
        </w:rPr>
        <w:t>местоимения;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использовать в речи вопросительные и указательные местоимения «кем» («кто»), «нәрсә»</w:t>
      </w:r>
      <w:r w:rsidRPr="00791837">
        <w:rPr>
          <w:spacing w:val="-57"/>
          <w:sz w:val="24"/>
          <w:szCs w:val="24"/>
        </w:rPr>
        <w:t xml:space="preserve"> </w:t>
      </w:r>
      <w:r w:rsidRPr="00791837">
        <w:rPr>
          <w:sz w:val="24"/>
          <w:szCs w:val="24"/>
        </w:rPr>
        <w:t>(«что»),</w:t>
      </w:r>
      <w:r w:rsidRPr="00791837">
        <w:rPr>
          <w:spacing w:val="2"/>
          <w:sz w:val="24"/>
          <w:szCs w:val="24"/>
        </w:rPr>
        <w:t xml:space="preserve"> </w:t>
      </w:r>
      <w:r w:rsidRPr="00791837">
        <w:rPr>
          <w:sz w:val="24"/>
          <w:szCs w:val="24"/>
        </w:rPr>
        <w:t>«кайда»</w:t>
      </w:r>
      <w:r w:rsidRPr="00791837">
        <w:rPr>
          <w:spacing w:val="-6"/>
          <w:sz w:val="24"/>
          <w:szCs w:val="24"/>
        </w:rPr>
        <w:t xml:space="preserve"> </w:t>
      </w:r>
      <w:r w:rsidRPr="00791837">
        <w:rPr>
          <w:sz w:val="24"/>
          <w:szCs w:val="24"/>
        </w:rPr>
        <w:t>(«где»),</w:t>
      </w:r>
      <w:r w:rsidRPr="00791837">
        <w:rPr>
          <w:spacing w:val="2"/>
          <w:sz w:val="24"/>
          <w:szCs w:val="24"/>
        </w:rPr>
        <w:t xml:space="preserve"> </w:t>
      </w:r>
      <w:r w:rsidRPr="00791837">
        <w:rPr>
          <w:sz w:val="24"/>
          <w:szCs w:val="24"/>
        </w:rPr>
        <w:t>«күпме»</w:t>
      </w:r>
      <w:r w:rsidRPr="00791837">
        <w:rPr>
          <w:spacing w:val="-7"/>
          <w:sz w:val="24"/>
          <w:szCs w:val="24"/>
        </w:rPr>
        <w:t xml:space="preserve"> </w:t>
      </w:r>
      <w:r w:rsidRPr="00791837">
        <w:rPr>
          <w:sz w:val="24"/>
          <w:szCs w:val="24"/>
        </w:rPr>
        <w:t>(«сколько»),</w:t>
      </w:r>
      <w:r w:rsidRPr="00791837">
        <w:rPr>
          <w:spacing w:val="1"/>
          <w:sz w:val="24"/>
          <w:szCs w:val="24"/>
        </w:rPr>
        <w:t xml:space="preserve"> </w:t>
      </w:r>
      <w:r w:rsidRPr="00791837">
        <w:rPr>
          <w:sz w:val="24"/>
          <w:szCs w:val="24"/>
        </w:rPr>
        <w:t>«бу»</w:t>
      </w:r>
      <w:r w:rsidRPr="00791837">
        <w:rPr>
          <w:spacing w:val="-4"/>
          <w:sz w:val="24"/>
          <w:szCs w:val="24"/>
        </w:rPr>
        <w:t xml:space="preserve"> </w:t>
      </w:r>
      <w:r w:rsidRPr="00791837">
        <w:rPr>
          <w:sz w:val="24"/>
          <w:szCs w:val="24"/>
        </w:rPr>
        <w:t>(«это»),</w:t>
      </w:r>
      <w:r w:rsidRPr="00791837">
        <w:rPr>
          <w:spacing w:val="3"/>
          <w:sz w:val="24"/>
          <w:szCs w:val="24"/>
        </w:rPr>
        <w:t xml:space="preserve"> </w:t>
      </w:r>
      <w:r w:rsidRPr="00791837">
        <w:rPr>
          <w:sz w:val="24"/>
          <w:szCs w:val="24"/>
        </w:rPr>
        <w:t>«теге»</w:t>
      </w:r>
      <w:r w:rsidRPr="00791837">
        <w:rPr>
          <w:spacing w:val="-7"/>
          <w:sz w:val="24"/>
          <w:szCs w:val="24"/>
        </w:rPr>
        <w:t xml:space="preserve"> </w:t>
      </w:r>
      <w:r w:rsidRPr="00791837">
        <w:rPr>
          <w:sz w:val="24"/>
          <w:szCs w:val="24"/>
        </w:rPr>
        <w:t>(«тот»);</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определять</w:t>
      </w:r>
      <w:r w:rsidRPr="00791837">
        <w:rPr>
          <w:spacing w:val="-3"/>
          <w:sz w:val="24"/>
          <w:szCs w:val="24"/>
        </w:rPr>
        <w:t xml:space="preserve"> </w:t>
      </w:r>
      <w:r w:rsidRPr="00791837">
        <w:rPr>
          <w:sz w:val="24"/>
          <w:szCs w:val="24"/>
        </w:rPr>
        <w:t>значение</w:t>
      </w:r>
      <w:r w:rsidRPr="00791837">
        <w:rPr>
          <w:spacing w:val="-6"/>
          <w:sz w:val="24"/>
          <w:szCs w:val="24"/>
        </w:rPr>
        <w:t xml:space="preserve"> </w:t>
      </w:r>
      <w:r w:rsidRPr="00791837">
        <w:rPr>
          <w:sz w:val="24"/>
          <w:szCs w:val="24"/>
        </w:rPr>
        <w:t>и</w:t>
      </w:r>
      <w:r w:rsidRPr="00791837">
        <w:rPr>
          <w:spacing w:val="-1"/>
          <w:sz w:val="24"/>
          <w:szCs w:val="24"/>
        </w:rPr>
        <w:t xml:space="preserve"> </w:t>
      </w:r>
      <w:r w:rsidRPr="00791837">
        <w:rPr>
          <w:sz w:val="24"/>
          <w:szCs w:val="24"/>
        </w:rPr>
        <w:t>употребление</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речи</w:t>
      </w:r>
      <w:r w:rsidRPr="00791837">
        <w:rPr>
          <w:spacing w:val="-3"/>
          <w:sz w:val="24"/>
          <w:szCs w:val="24"/>
        </w:rPr>
        <w:t xml:space="preserve"> </w:t>
      </w:r>
      <w:r w:rsidRPr="00791837">
        <w:rPr>
          <w:sz w:val="24"/>
          <w:szCs w:val="24"/>
        </w:rPr>
        <w:t>порядковых</w:t>
      </w:r>
      <w:r w:rsidRPr="00791837">
        <w:rPr>
          <w:spacing w:val="-2"/>
          <w:sz w:val="24"/>
          <w:szCs w:val="24"/>
        </w:rPr>
        <w:t xml:space="preserve"> </w:t>
      </w:r>
      <w:r w:rsidRPr="00791837">
        <w:rPr>
          <w:sz w:val="24"/>
          <w:szCs w:val="24"/>
        </w:rPr>
        <w:t>и</w:t>
      </w:r>
      <w:r w:rsidRPr="00791837">
        <w:rPr>
          <w:spacing w:val="-3"/>
          <w:sz w:val="24"/>
          <w:szCs w:val="24"/>
        </w:rPr>
        <w:t xml:space="preserve"> </w:t>
      </w:r>
      <w:r w:rsidRPr="00791837">
        <w:rPr>
          <w:sz w:val="24"/>
          <w:szCs w:val="24"/>
        </w:rPr>
        <w:t>количественных</w:t>
      </w:r>
      <w:r w:rsidRPr="00791837">
        <w:rPr>
          <w:spacing w:val="-2"/>
          <w:sz w:val="24"/>
          <w:szCs w:val="24"/>
        </w:rPr>
        <w:t xml:space="preserve"> </w:t>
      </w:r>
      <w:r w:rsidRPr="00791837">
        <w:rPr>
          <w:sz w:val="24"/>
          <w:szCs w:val="24"/>
        </w:rPr>
        <w:t>числительных;</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распознавать</w:t>
      </w:r>
      <w:r w:rsidRPr="00791837">
        <w:rPr>
          <w:spacing w:val="-2"/>
          <w:sz w:val="24"/>
          <w:szCs w:val="24"/>
        </w:rPr>
        <w:t xml:space="preserve"> </w:t>
      </w:r>
      <w:r w:rsidRPr="00791837">
        <w:rPr>
          <w:sz w:val="24"/>
          <w:szCs w:val="24"/>
        </w:rPr>
        <w:t>форму</w:t>
      </w:r>
      <w:r w:rsidRPr="00791837">
        <w:rPr>
          <w:spacing w:val="-8"/>
          <w:sz w:val="24"/>
          <w:szCs w:val="24"/>
        </w:rPr>
        <w:t xml:space="preserve"> </w:t>
      </w:r>
      <w:r w:rsidRPr="00791837">
        <w:rPr>
          <w:sz w:val="24"/>
          <w:szCs w:val="24"/>
        </w:rPr>
        <w:t>повелительного</w:t>
      </w:r>
      <w:r w:rsidRPr="00791837">
        <w:rPr>
          <w:spacing w:val="-3"/>
          <w:sz w:val="24"/>
          <w:szCs w:val="24"/>
        </w:rPr>
        <w:t xml:space="preserve"> </w:t>
      </w:r>
      <w:r w:rsidRPr="00791837">
        <w:rPr>
          <w:sz w:val="24"/>
          <w:szCs w:val="24"/>
        </w:rPr>
        <w:t>наклонения</w:t>
      </w:r>
      <w:r w:rsidRPr="00791837">
        <w:rPr>
          <w:spacing w:val="-3"/>
          <w:sz w:val="24"/>
          <w:szCs w:val="24"/>
        </w:rPr>
        <w:t xml:space="preserve"> </w:t>
      </w:r>
      <w:r w:rsidRPr="00791837">
        <w:rPr>
          <w:sz w:val="24"/>
          <w:szCs w:val="24"/>
        </w:rPr>
        <w:t>глагола;</w:t>
      </w:r>
    </w:p>
    <w:p w:rsidR="0083763A" w:rsidRPr="00791837" w:rsidRDefault="00791837" w:rsidP="00AF7ABE">
      <w:pPr>
        <w:pStyle w:val="a4"/>
        <w:numPr>
          <w:ilvl w:val="0"/>
          <w:numId w:val="76"/>
        </w:numPr>
        <w:tabs>
          <w:tab w:val="left" w:pos="677"/>
        </w:tabs>
        <w:spacing w:before="1"/>
        <w:ind w:left="0" w:firstLine="567"/>
        <w:jc w:val="both"/>
        <w:rPr>
          <w:sz w:val="24"/>
          <w:szCs w:val="24"/>
        </w:rPr>
      </w:pPr>
      <w:r w:rsidRPr="00791837">
        <w:rPr>
          <w:sz w:val="24"/>
          <w:szCs w:val="24"/>
        </w:rPr>
        <w:t>определять</w:t>
      </w:r>
      <w:r w:rsidRPr="00791837">
        <w:rPr>
          <w:spacing w:val="-3"/>
          <w:sz w:val="24"/>
          <w:szCs w:val="24"/>
        </w:rPr>
        <w:t xml:space="preserve"> </w:t>
      </w:r>
      <w:r w:rsidRPr="00791837">
        <w:rPr>
          <w:sz w:val="24"/>
          <w:szCs w:val="24"/>
        </w:rPr>
        <w:t>категорию</w:t>
      </w:r>
      <w:r w:rsidRPr="00791837">
        <w:rPr>
          <w:spacing w:val="-5"/>
          <w:sz w:val="24"/>
          <w:szCs w:val="24"/>
        </w:rPr>
        <w:t xml:space="preserve"> </w:t>
      </w:r>
      <w:r w:rsidRPr="00791837">
        <w:rPr>
          <w:sz w:val="24"/>
          <w:szCs w:val="24"/>
        </w:rPr>
        <w:t>времени</w:t>
      </w:r>
      <w:r w:rsidRPr="00791837">
        <w:rPr>
          <w:spacing w:val="-2"/>
          <w:sz w:val="24"/>
          <w:szCs w:val="24"/>
        </w:rPr>
        <w:t xml:space="preserve"> </w:t>
      </w:r>
      <w:r w:rsidRPr="00791837">
        <w:rPr>
          <w:sz w:val="24"/>
          <w:szCs w:val="24"/>
        </w:rPr>
        <w:t>глагола:</w:t>
      </w:r>
      <w:r w:rsidRPr="00791837">
        <w:rPr>
          <w:spacing w:val="-3"/>
          <w:sz w:val="24"/>
          <w:szCs w:val="24"/>
        </w:rPr>
        <w:t xml:space="preserve"> </w:t>
      </w:r>
      <w:r w:rsidRPr="00791837">
        <w:rPr>
          <w:sz w:val="24"/>
          <w:szCs w:val="24"/>
        </w:rPr>
        <w:t>настоящее,</w:t>
      </w:r>
      <w:r w:rsidRPr="00791837">
        <w:rPr>
          <w:spacing w:val="-2"/>
          <w:sz w:val="24"/>
          <w:szCs w:val="24"/>
        </w:rPr>
        <w:t xml:space="preserve"> </w:t>
      </w:r>
      <w:r w:rsidRPr="00791837">
        <w:rPr>
          <w:sz w:val="24"/>
          <w:szCs w:val="24"/>
        </w:rPr>
        <w:t>прошедшее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будущее;</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образовывать</w:t>
      </w:r>
      <w:r w:rsidRPr="00791837">
        <w:rPr>
          <w:spacing w:val="-3"/>
          <w:sz w:val="24"/>
          <w:szCs w:val="24"/>
        </w:rPr>
        <w:t xml:space="preserve"> </w:t>
      </w:r>
      <w:r w:rsidRPr="00791837">
        <w:rPr>
          <w:sz w:val="24"/>
          <w:szCs w:val="24"/>
        </w:rPr>
        <w:t>отрицательный</w:t>
      </w:r>
      <w:r w:rsidRPr="00791837">
        <w:rPr>
          <w:spacing w:val="-3"/>
          <w:sz w:val="24"/>
          <w:szCs w:val="24"/>
        </w:rPr>
        <w:t xml:space="preserve"> </w:t>
      </w:r>
      <w:r w:rsidRPr="00791837">
        <w:rPr>
          <w:sz w:val="24"/>
          <w:szCs w:val="24"/>
        </w:rPr>
        <w:t>аспект</w:t>
      </w:r>
      <w:r w:rsidRPr="00791837">
        <w:rPr>
          <w:spacing w:val="-3"/>
          <w:sz w:val="24"/>
          <w:szCs w:val="24"/>
        </w:rPr>
        <w:t xml:space="preserve"> </w:t>
      </w:r>
      <w:r w:rsidRPr="00791837">
        <w:rPr>
          <w:sz w:val="24"/>
          <w:szCs w:val="24"/>
        </w:rPr>
        <w:t>глаголов</w:t>
      </w:r>
      <w:r w:rsidRPr="00791837">
        <w:rPr>
          <w:spacing w:val="-4"/>
          <w:sz w:val="24"/>
          <w:szCs w:val="24"/>
        </w:rPr>
        <w:t xml:space="preserve"> </w:t>
      </w:r>
      <w:r w:rsidRPr="00791837">
        <w:rPr>
          <w:sz w:val="24"/>
          <w:szCs w:val="24"/>
        </w:rPr>
        <w:t>настоящего,</w:t>
      </w:r>
      <w:r w:rsidRPr="00791837">
        <w:rPr>
          <w:spacing w:val="-3"/>
          <w:sz w:val="24"/>
          <w:szCs w:val="24"/>
        </w:rPr>
        <w:t xml:space="preserve"> </w:t>
      </w:r>
      <w:r w:rsidRPr="00791837">
        <w:rPr>
          <w:sz w:val="24"/>
          <w:szCs w:val="24"/>
        </w:rPr>
        <w:t>прошедшего</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будущего</w:t>
      </w:r>
      <w:r w:rsidRPr="00791837">
        <w:rPr>
          <w:spacing w:val="-4"/>
          <w:sz w:val="24"/>
          <w:szCs w:val="24"/>
        </w:rPr>
        <w:t xml:space="preserve"> </w:t>
      </w:r>
      <w:r w:rsidRPr="00791837">
        <w:rPr>
          <w:sz w:val="24"/>
          <w:szCs w:val="24"/>
        </w:rPr>
        <w:t>времени;</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находить</w:t>
      </w:r>
      <w:r w:rsidRPr="00791837">
        <w:rPr>
          <w:spacing w:val="-2"/>
          <w:sz w:val="24"/>
          <w:szCs w:val="24"/>
        </w:rPr>
        <w:t xml:space="preserve"> </w:t>
      </w:r>
      <w:r w:rsidRPr="00791837">
        <w:rPr>
          <w:sz w:val="24"/>
          <w:szCs w:val="24"/>
        </w:rPr>
        <w:t>второстепенные</w:t>
      </w:r>
      <w:r w:rsidRPr="00791837">
        <w:rPr>
          <w:spacing w:val="-5"/>
          <w:sz w:val="24"/>
          <w:szCs w:val="24"/>
        </w:rPr>
        <w:t xml:space="preserve"> </w:t>
      </w:r>
      <w:r w:rsidRPr="00791837">
        <w:rPr>
          <w:sz w:val="24"/>
          <w:szCs w:val="24"/>
        </w:rPr>
        <w:t>члены</w:t>
      </w:r>
      <w:r w:rsidRPr="00791837">
        <w:rPr>
          <w:spacing w:val="-2"/>
          <w:sz w:val="24"/>
          <w:szCs w:val="24"/>
        </w:rPr>
        <w:t xml:space="preserve"> </w:t>
      </w:r>
      <w:r w:rsidRPr="00791837">
        <w:rPr>
          <w:sz w:val="24"/>
          <w:szCs w:val="24"/>
        </w:rPr>
        <w:t>предложения;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владеть</w:t>
      </w:r>
      <w:r w:rsidRPr="00791837">
        <w:rPr>
          <w:spacing w:val="-3"/>
          <w:sz w:val="24"/>
          <w:szCs w:val="24"/>
        </w:rPr>
        <w:t xml:space="preserve"> </w:t>
      </w:r>
      <w:r w:rsidRPr="00791837">
        <w:rPr>
          <w:sz w:val="24"/>
          <w:szCs w:val="24"/>
        </w:rPr>
        <w:t>техникой</w:t>
      </w:r>
      <w:r w:rsidRPr="00791837">
        <w:rPr>
          <w:spacing w:val="-3"/>
          <w:sz w:val="24"/>
          <w:szCs w:val="24"/>
        </w:rPr>
        <w:t xml:space="preserve"> </w:t>
      </w:r>
      <w:r w:rsidRPr="00791837">
        <w:rPr>
          <w:sz w:val="24"/>
          <w:szCs w:val="24"/>
        </w:rPr>
        <w:t>выступления</w:t>
      </w:r>
      <w:r w:rsidRPr="00791837">
        <w:rPr>
          <w:spacing w:val="-4"/>
          <w:sz w:val="24"/>
          <w:szCs w:val="24"/>
        </w:rPr>
        <w:t xml:space="preserve"> </w:t>
      </w:r>
      <w:r w:rsidRPr="00791837">
        <w:rPr>
          <w:sz w:val="24"/>
          <w:szCs w:val="24"/>
        </w:rPr>
        <w:t>с</w:t>
      </w:r>
      <w:r w:rsidRPr="00791837">
        <w:rPr>
          <w:spacing w:val="-4"/>
          <w:sz w:val="24"/>
          <w:szCs w:val="24"/>
        </w:rPr>
        <w:t xml:space="preserve"> </w:t>
      </w:r>
      <w:r w:rsidRPr="00791837">
        <w:rPr>
          <w:sz w:val="24"/>
          <w:szCs w:val="24"/>
        </w:rPr>
        <w:t>небольшими</w:t>
      </w:r>
      <w:r w:rsidRPr="00791837">
        <w:rPr>
          <w:spacing w:val="-4"/>
          <w:sz w:val="24"/>
          <w:szCs w:val="24"/>
        </w:rPr>
        <w:t xml:space="preserve"> </w:t>
      </w:r>
      <w:r w:rsidRPr="00791837">
        <w:rPr>
          <w:sz w:val="24"/>
          <w:szCs w:val="24"/>
        </w:rPr>
        <w:t>сообщениями</w:t>
      </w:r>
      <w:r w:rsidRPr="00791837">
        <w:rPr>
          <w:spacing w:val="-3"/>
          <w:sz w:val="24"/>
          <w:szCs w:val="24"/>
        </w:rPr>
        <w:t xml:space="preserve"> </w:t>
      </w:r>
      <w:r w:rsidRPr="00791837">
        <w:rPr>
          <w:sz w:val="24"/>
          <w:szCs w:val="24"/>
        </w:rPr>
        <w:t>перед</w:t>
      </w:r>
      <w:r w:rsidRPr="00791837">
        <w:rPr>
          <w:spacing w:val="-4"/>
          <w:sz w:val="24"/>
          <w:szCs w:val="24"/>
        </w:rPr>
        <w:t xml:space="preserve"> </w:t>
      </w:r>
      <w:r w:rsidRPr="00791837">
        <w:rPr>
          <w:sz w:val="24"/>
          <w:szCs w:val="24"/>
        </w:rPr>
        <w:t>знакомой</w:t>
      </w:r>
      <w:r w:rsidRPr="00791837">
        <w:rPr>
          <w:spacing w:val="-3"/>
          <w:sz w:val="24"/>
          <w:szCs w:val="24"/>
        </w:rPr>
        <w:t xml:space="preserve"> </w:t>
      </w:r>
      <w:r w:rsidRPr="00791837">
        <w:rPr>
          <w:sz w:val="24"/>
          <w:szCs w:val="24"/>
        </w:rPr>
        <w:t>аудиторией;</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выражать</w:t>
      </w:r>
      <w:r w:rsidRPr="00791837">
        <w:rPr>
          <w:spacing w:val="-3"/>
          <w:sz w:val="24"/>
          <w:szCs w:val="24"/>
        </w:rPr>
        <w:t xml:space="preserve"> </w:t>
      </w:r>
      <w:r w:rsidRPr="00791837">
        <w:rPr>
          <w:sz w:val="24"/>
          <w:szCs w:val="24"/>
        </w:rPr>
        <w:t>собственное</w:t>
      </w:r>
      <w:r w:rsidRPr="00791837">
        <w:rPr>
          <w:spacing w:val="-5"/>
          <w:sz w:val="24"/>
          <w:szCs w:val="24"/>
        </w:rPr>
        <w:t xml:space="preserve"> </w:t>
      </w:r>
      <w:r w:rsidRPr="00791837">
        <w:rPr>
          <w:sz w:val="24"/>
          <w:szCs w:val="24"/>
        </w:rPr>
        <w:t>мнение,</w:t>
      </w:r>
      <w:r w:rsidRPr="00791837">
        <w:rPr>
          <w:spacing w:val="-3"/>
          <w:sz w:val="24"/>
          <w:szCs w:val="24"/>
        </w:rPr>
        <w:t xml:space="preserve"> </w:t>
      </w:r>
      <w:r w:rsidRPr="00791837">
        <w:rPr>
          <w:sz w:val="24"/>
          <w:szCs w:val="24"/>
        </w:rPr>
        <w:t>аргументируя</w:t>
      </w:r>
      <w:r w:rsidRPr="00791837">
        <w:rPr>
          <w:spacing w:val="-2"/>
          <w:sz w:val="24"/>
          <w:szCs w:val="24"/>
        </w:rPr>
        <w:t xml:space="preserve"> </w:t>
      </w:r>
      <w:r w:rsidRPr="00791837">
        <w:rPr>
          <w:sz w:val="24"/>
          <w:szCs w:val="24"/>
        </w:rPr>
        <w:t>его</w:t>
      </w:r>
      <w:r w:rsidRPr="00791837">
        <w:rPr>
          <w:spacing w:val="-4"/>
          <w:sz w:val="24"/>
          <w:szCs w:val="24"/>
        </w:rPr>
        <w:t xml:space="preserve"> </w:t>
      </w:r>
      <w:r w:rsidRPr="00791837">
        <w:rPr>
          <w:sz w:val="24"/>
          <w:szCs w:val="24"/>
        </w:rPr>
        <w:t>с</w:t>
      </w:r>
      <w:r w:rsidRPr="00791837">
        <w:rPr>
          <w:spacing w:val="-1"/>
          <w:sz w:val="24"/>
          <w:szCs w:val="24"/>
        </w:rPr>
        <w:t xml:space="preserve"> </w:t>
      </w:r>
      <w:r w:rsidRPr="00791837">
        <w:rPr>
          <w:sz w:val="24"/>
          <w:szCs w:val="24"/>
        </w:rPr>
        <w:t>учетом</w:t>
      </w:r>
      <w:r w:rsidRPr="00791837">
        <w:rPr>
          <w:spacing w:val="-1"/>
          <w:sz w:val="24"/>
          <w:szCs w:val="24"/>
        </w:rPr>
        <w:t xml:space="preserve"> </w:t>
      </w:r>
      <w:r w:rsidRPr="00791837">
        <w:rPr>
          <w:sz w:val="24"/>
          <w:szCs w:val="24"/>
        </w:rPr>
        <w:t>ситуации</w:t>
      </w:r>
      <w:r w:rsidRPr="00791837">
        <w:rPr>
          <w:spacing w:val="-4"/>
          <w:sz w:val="24"/>
          <w:szCs w:val="24"/>
        </w:rPr>
        <w:t xml:space="preserve"> </w:t>
      </w:r>
      <w:r w:rsidRPr="00791837">
        <w:rPr>
          <w:sz w:val="24"/>
          <w:szCs w:val="24"/>
        </w:rPr>
        <w:t>общения;</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понимать</w:t>
      </w:r>
      <w:r w:rsidRPr="00791837">
        <w:rPr>
          <w:spacing w:val="-3"/>
          <w:sz w:val="24"/>
          <w:szCs w:val="24"/>
        </w:rPr>
        <w:t xml:space="preserve"> </w:t>
      </w:r>
      <w:r w:rsidRPr="00791837">
        <w:rPr>
          <w:sz w:val="24"/>
          <w:szCs w:val="24"/>
        </w:rPr>
        <w:t>цель</w:t>
      </w:r>
      <w:r w:rsidRPr="00791837">
        <w:rPr>
          <w:spacing w:val="-2"/>
          <w:sz w:val="24"/>
          <w:szCs w:val="24"/>
        </w:rPr>
        <w:t xml:space="preserve"> </w:t>
      </w:r>
      <w:r w:rsidRPr="00791837">
        <w:rPr>
          <w:sz w:val="24"/>
          <w:szCs w:val="24"/>
        </w:rPr>
        <w:t>письменного</w:t>
      </w:r>
      <w:r w:rsidRPr="00791837">
        <w:rPr>
          <w:spacing w:val="-2"/>
          <w:sz w:val="24"/>
          <w:szCs w:val="24"/>
        </w:rPr>
        <w:t xml:space="preserve"> </w:t>
      </w:r>
      <w:r w:rsidRPr="00791837">
        <w:rPr>
          <w:sz w:val="24"/>
          <w:szCs w:val="24"/>
        </w:rPr>
        <w:t>пересказа</w:t>
      </w:r>
      <w:r w:rsidRPr="00791837">
        <w:rPr>
          <w:spacing w:val="-3"/>
          <w:sz w:val="24"/>
          <w:szCs w:val="24"/>
        </w:rPr>
        <w:t xml:space="preserve"> </w:t>
      </w:r>
      <w:r w:rsidRPr="00791837">
        <w:rPr>
          <w:sz w:val="24"/>
          <w:szCs w:val="24"/>
        </w:rPr>
        <w:t>текста;</w:t>
      </w:r>
    </w:p>
    <w:p w:rsidR="0083763A" w:rsidRPr="00791837" w:rsidRDefault="00791837" w:rsidP="00AF7ABE">
      <w:pPr>
        <w:pStyle w:val="a4"/>
        <w:numPr>
          <w:ilvl w:val="0"/>
          <w:numId w:val="76"/>
        </w:numPr>
        <w:tabs>
          <w:tab w:val="left" w:pos="677"/>
        </w:tabs>
        <w:ind w:left="0" w:firstLine="567"/>
        <w:jc w:val="both"/>
        <w:rPr>
          <w:sz w:val="24"/>
          <w:szCs w:val="24"/>
        </w:rPr>
      </w:pPr>
      <w:r w:rsidRPr="00791837">
        <w:rPr>
          <w:sz w:val="24"/>
          <w:szCs w:val="24"/>
        </w:rPr>
        <w:t>представлять</w:t>
      </w:r>
      <w:r w:rsidRPr="00791837">
        <w:rPr>
          <w:spacing w:val="-2"/>
          <w:sz w:val="24"/>
          <w:szCs w:val="24"/>
        </w:rPr>
        <w:t xml:space="preserve"> </w:t>
      </w:r>
      <w:r w:rsidRPr="00791837">
        <w:rPr>
          <w:sz w:val="24"/>
          <w:szCs w:val="24"/>
        </w:rPr>
        <w:t>на</w:t>
      </w:r>
      <w:r w:rsidRPr="00791837">
        <w:rPr>
          <w:spacing w:val="-3"/>
          <w:sz w:val="24"/>
          <w:szCs w:val="24"/>
        </w:rPr>
        <w:t xml:space="preserve"> </w:t>
      </w:r>
      <w:r w:rsidRPr="00791837">
        <w:rPr>
          <w:sz w:val="24"/>
          <w:szCs w:val="24"/>
        </w:rPr>
        <w:t>татарском</w:t>
      </w:r>
      <w:r w:rsidRPr="00791837">
        <w:rPr>
          <w:spacing w:val="-3"/>
          <w:sz w:val="24"/>
          <w:szCs w:val="24"/>
        </w:rPr>
        <w:t xml:space="preserve"> </w:t>
      </w:r>
      <w:r w:rsidRPr="00791837">
        <w:rPr>
          <w:sz w:val="24"/>
          <w:szCs w:val="24"/>
        </w:rPr>
        <w:t>языке</w:t>
      </w:r>
      <w:r w:rsidRPr="00791837">
        <w:rPr>
          <w:spacing w:val="-2"/>
          <w:sz w:val="24"/>
          <w:szCs w:val="24"/>
        </w:rPr>
        <w:t xml:space="preserve"> </w:t>
      </w:r>
      <w:r w:rsidRPr="00791837">
        <w:rPr>
          <w:sz w:val="24"/>
          <w:szCs w:val="24"/>
        </w:rPr>
        <w:t>свою</w:t>
      </w:r>
      <w:r w:rsidRPr="00791837">
        <w:rPr>
          <w:spacing w:val="-3"/>
          <w:sz w:val="24"/>
          <w:szCs w:val="24"/>
        </w:rPr>
        <w:t xml:space="preserve"> </w:t>
      </w:r>
      <w:r w:rsidRPr="00791837">
        <w:rPr>
          <w:sz w:val="24"/>
          <w:szCs w:val="24"/>
        </w:rPr>
        <w:t>страну</w:t>
      </w:r>
      <w:r w:rsidRPr="00791837">
        <w:rPr>
          <w:spacing w:val="-5"/>
          <w:sz w:val="24"/>
          <w:szCs w:val="24"/>
        </w:rPr>
        <w:t xml:space="preserve"> </w:t>
      </w:r>
      <w:r w:rsidRPr="00791837">
        <w:rPr>
          <w:sz w:val="24"/>
          <w:szCs w:val="24"/>
        </w:rPr>
        <w:t>и</w:t>
      </w:r>
      <w:r w:rsidRPr="00791837">
        <w:rPr>
          <w:spacing w:val="-2"/>
          <w:sz w:val="24"/>
          <w:szCs w:val="24"/>
        </w:rPr>
        <w:t xml:space="preserve"> </w:t>
      </w:r>
      <w:r w:rsidRPr="00791837">
        <w:rPr>
          <w:sz w:val="24"/>
          <w:szCs w:val="24"/>
        </w:rPr>
        <w:t>культуру.</w:t>
      </w:r>
    </w:p>
    <w:p w:rsidR="0083763A" w:rsidRPr="00791837" w:rsidRDefault="00791837" w:rsidP="00AF7ABE">
      <w:pPr>
        <w:pStyle w:val="2"/>
        <w:numPr>
          <w:ilvl w:val="0"/>
          <w:numId w:val="72"/>
        </w:numPr>
        <w:tabs>
          <w:tab w:val="left" w:pos="839"/>
        </w:tabs>
        <w:spacing w:line="240" w:lineRule="auto"/>
        <w:ind w:left="0" w:firstLine="567"/>
        <w:jc w:val="both"/>
      </w:pPr>
      <w:r w:rsidRPr="00791837">
        <w:t>ЛИТЕРАТУРНОЕ</w:t>
      </w:r>
      <w:r w:rsidRPr="00791837">
        <w:rPr>
          <w:spacing w:val="-3"/>
        </w:rPr>
        <w:t xml:space="preserve"> </w:t>
      </w:r>
      <w:r w:rsidRPr="00791837">
        <w:t>ЧТЕНИЕ</w:t>
      </w:r>
      <w:r w:rsidRPr="00791837">
        <w:rPr>
          <w:spacing w:val="-3"/>
        </w:rPr>
        <w:t xml:space="preserve"> </w:t>
      </w:r>
      <w:r w:rsidRPr="00791837">
        <w:t>НА</w:t>
      </w:r>
      <w:r w:rsidRPr="00791837">
        <w:rPr>
          <w:spacing w:val="-4"/>
        </w:rPr>
        <w:t xml:space="preserve"> </w:t>
      </w:r>
      <w:r w:rsidRPr="00791837">
        <w:t>РОДНОМ</w:t>
      </w:r>
      <w:r w:rsidRPr="00791837">
        <w:rPr>
          <w:spacing w:val="-5"/>
        </w:rPr>
        <w:t xml:space="preserve"> </w:t>
      </w:r>
      <w:r w:rsidRPr="00791837">
        <w:t>ЯЗЫКЕ</w:t>
      </w:r>
      <w:r w:rsidRPr="00791837">
        <w:rPr>
          <w:spacing w:val="-4"/>
        </w:rPr>
        <w:t xml:space="preserve"> </w:t>
      </w:r>
      <w:r w:rsidRPr="00791837">
        <w:t>(ТАТАРСКОМ).</w:t>
      </w:r>
      <w:r w:rsidRPr="00791837">
        <w:rPr>
          <w:spacing w:val="-57"/>
        </w:rPr>
        <w:t xml:space="preserve"> </w:t>
      </w:r>
      <w:r w:rsidRPr="00791837">
        <w:t>СОДЕРЖАНИЕ</w:t>
      </w:r>
      <w:r w:rsidRPr="00791837">
        <w:rPr>
          <w:spacing w:val="-1"/>
        </w:rPr>
        <w:t xml:space="preserve"> </w:t>
      </w:r>
      <w:r w:rsidRPr="00791837">
        <w:t>УЧЕБНОГО</w:t>
      </w:r>
      <w:r w:rsidRPr="00791837">
        <w:rPr>
          <w:spacing w:val="2"/>
        </w:rPr>
        <w:t xml:space="preserve"> </w:t>
      </w:r>
      <w:r w:rsidRPr="00791837">
        <w:t>ПРЕДМЕТА</w:t>
      </w:r>
    </w:p>
    <w:p w:rsidR="0083763A" w:rsidRPr="00791837" w:rsidRDefault="00791837" w:rsidP="00AF7ABE">
      <w:pPr>
        <w:pStyle w:val="a4"/>
        <w:numPr>
          <w:ilvl w:val="0"/>
          <w:numId w:val="66"/>
        </w:numPr>
        <w:tabs>
          <w:tab w:val="left" w:pos="778"/>
        </w:tabs>
        <w:ind w:left="0" w:firstLine="567"/>
        <w:jc w:val="both"/>
        <w:rPr>
          <w:b/>
          <w:sz w:val="24"/>
          <w:szCs w:val="24"/>
        </w:rPr>
      </w:pPr>
      <w:r w:rsidRPr="00791837">
        <w:rPr>
          <w:b/>
          <w:sz w:val="24"/>
          <w:szCs w:val="24"/>
        </w:rPr>
        <w:t>КЛАСС</w:t>
      </w:r>
    </w:p>
    <w:p w:rsidR="0083763A" w:rsidRPr="00791837" w:rsidRDefault="00791837" w:rsidP="00B34094">
      <w:pPr>
        <w:pStyle w:val="2"/>
        <w:spacing w:before="0" w:line="240" w:lineRule="auto"/>
        <w:ind w:left="0" w:firstLine="567"/>
        <w:jc w:val="both"/>
      </w:pPr>
      <w:r w:rsidRPr="00791837">
        <w:t>Обучение грамоте</w:t>
      </w:r>
      <w:r w:rsidRPr="00791837">
        <w:rPr>
          <w:spacing w:val="-57"/>
        </w:rPr>
        <w:t xml:space="preserve"> </w:t>
      </w:r>
      <w:r w:rsidRPr="00791837">
        <w:t>Развитие</w:t>
      </w:r>
      <w:r w:rsidRPr="00791837">
        <w:rPr>
          <w:spacing w:val="-2"/>
        </w:rPr>
        <w:t xml:space="preserve"> </w:t>
      </w:r>
      <w:r w:rsidRPr="00791837">
        <w:t>речи</w:t>
      </w:r>
    </w:p>
    <w:p w:rsidR="0083763A" w:rsidRPr="00791837" w:rsidRDefault="00791837" w:rsidP="00B34094">
      <w:pPr>
        <w:pStyle w:val="a3"/>
        <w:ind w:left="0" w:firstLine="567"/>
        <w:jc w:val="both"/>
      </w:pPr>
      <w:r w:rsidRPr="00791837">
        <w:t>Составление небольших рассказов повествовательного характера по серии сюжетных</w:t>
      </w:r>
      <w:r w:rsidRPr="00791837">
        <w:rPr>
          <w:spacing w:val="1"/>
        </w:rPr>
        <w:t xml:space="preserve"> </w:t>
      </w:r>
      <w:r w:rsidRPr="00791837">
        <w:t>картинок, материалам собственных наблюдений, игр и занятий. Понимание текста при</w:t>
      </w:r>
      <w:r w:rsidRPr="00791837">
        <w:rPr>
          <w:spacing w:val="1"/>
        </w:rPr>
        <w:t xml:space="preserve"> </w:t>
      </w:r>
      <w:r w:rsidRPr="00791837">
        <w:t>его</w:t>
      </w:r>
      <w:r w:rsidRPr="00791837">
        <w:rPr>
          <w:spacing w:val="-2"/>
        </w:rPr>
        <w:t xml:space="preserve"> </w:t>
      </w:r>
      <w:r w:rsidRPr="00791837">
        <w:t>прослушивании и</w:t>
      </w:r>
      <w:r w:rsidRPr="00791837">
        <w:rPr>
          <w:spacing w:val="-1"/>
        </w:rPr>
        <w:t xml:space="preserve"> </w:t>
      </w:r>
      <w:r w:rsidRPr="00791837">
        <w:t>при самостоятельном</w:t>
      </w:r>
      <w:r w:rsidRPr="00791837">
        <w:rPr>
          <w:spacing w:val="-1"/>
        </w:rPr>
        <w:t xml:space="preserve"> </w:t>
      </w:r>
      <w:r w:rsidRPr="00791837">
        <w:t>чтении</w:t>
      </w:r>
      <w:r w:rsidRPr="00791837">
        <w:rPr>
          <w:spacing w:val="-1"/>
        </w:rPr>
        <w:t xml:space="preserve"> </w:t>
      </w:r>
      <w:r w:rsidRPr="00791837">
        <w:t>вслух.</w:t>
      </w:r>
    </w:p>
    <w:p w:rsidR="0083763A" w:rsidRPr="00791837" w:rsidRDefault="00791837" w:rsidP="00B34094">
      <w:pPr>
        <w:pStyle w:val="2"/>
        <w:spacing w:before="0"/>
        <w:ind w:left="0" w:firstLine="567"/>
        <w:jc w:val="both"/>
      </w:pPr>
      <w:r w:rsidRPr="00791837">
        <w:t>Слово</w:t>
      </w:r>
      <w:r w:rsidRPr="00791837">
        <w:rPr>
          <w:spacing w:val="-3"/>
        </w:rPr>
        <w:t xml:space="preserve"> </w:t>
      </w:r>
      <w:r w:rsidRPr="00791837">
        <w:t>и</w:t>
      </w:r>
      <w:r w:rsidRPr="00791837">
        <w:rPr>
          <w:spacing w:val="-2"/>
        </w:rPr>
        <w:t xml:space="preserve"> </w:t>
      </w:r>
      <w:r w:rsidRPr="00791837">
        <w:t>предложение</w:t>
      </w:r>
    </w:p>
    <w:p w:rsidR="0083763A" w:rsidRPr="00791837" w:rsidRDefault="00791837" w:rsidP="00B34094">
      <w:pPr>
        <w:pStyle w:val="a3"/>
        <w:ind w:left="0" w:firstLine="567"/>
        <w:jc w:val="both"/>
      </w:pPr>
      <w:r w:rsidRPr="00791837">
        <w:t>Различение слова и предложения. Работа с предложением: выделение слов, изменение</w:t>
      </w:r>
      <w:r w:rsidRPr="00791837">
        <w:rPr>
          <w:spacing w:val="1"/>
        </w:rPr>
        <w:t xml:space="preserve"> </w:t>
      </w:r>
      <w:r w:rsidRPr="00791837">
        <w:t>его</w:t>
      </w:r>
      <w:r w:rsidRPr="00791837">
        <w:rPr>
          <w:spacing w:val="-3"/>
        </w:rPr>
        <w:t xml:space="preserve"> </w:t>
      </w:r>
      <w:r w:rsidRPr="00791837">
        <w:t>порядка.</w:t>
      </w:r>
      <w:r w:rsidRPr="00791837">
        <w:rPr>
          <w:spacing w:val="-1"/>
        </w:rPr>
        <w:t xml:space="preserve"> </w:t>
      </w:r>
      <w:r w:rsidRPr="00791837">
        <w:t>Восприятие</w:t>
      </w:r>
      <w:r w:rsidRPr="00791837">
        <w:rPr>
          <w:spacing w:val="-4"/>
        </w:rPr>
        <w:t xml:space="preserve"> </w:t>
      </w:r>
      <w:r w:rsidRPr="00791837">
        <w:t>слова</w:t>
      </w:r>
      <w:r w:rsidRPr="00791837">
        <w:rPr>
          <w:spacing w:val="-3"/>
        </w:rPr>
        <w:t xml:space="preserve"> </w:t>
      </w:r>
      <w:r w:rsidRPr="00791837">
        <w:t>как</w:t>
      </w:r>
      <w:r w:rsidRPr="00791837">
        <w:rPr>
          <w:spacing w:val="-2"/>
        </w:rPr>
        <w:t xml:space="preserve"> </w:t>
      </w:r>
      <w:r w:rsidRPr="00791837">
        <w:t>объекта</w:t>
      </w:r>
      <w:r w:rsidRPr="00791837">
        <w:rPr>
          <w:spacing w:val="-1"/>
        </w:rPr>
        <w:t xml:space="preserve"> </w:t>
      </w:r>
      <w:r w:rsidRPr="00791837">
        <w:t>изучения.</w:t>
      </w:r>
      <w:r w:rsidRPr="00791837">
        <w:rPr>
          <w:spacing w:val="-2"/>
        </w:rPr>
        <w:t xml:space="preserve"> </w:t>
      </w:r>
      <w:r w:rsidRPr="00791837">
        <w:t>Наблюдение</w:t>
      </w:r>
      <w:r w:rsidRPr="00791837">
        <w:rPr>
          <w:spacing w:val="-2"/>
        </w:rPr>
        <w:t xml:space="preserve"> </w:t>
      </w:r>
      <w:r w:rsidRPr="00791837">
        <w:t>за</w:t>
      </w:r>
      <w:r w:rsidRPr="00791837">
        <w:rPr>
          <w:spacing w:val="-3"/>
        </w:rPr>
        <w:t xml:space="preserve"> </w:t>
      </w:r>
      <w:r w:rsidRPr="00791837">
        <w:t>значением</w:t>
      </w:r>
      <w:r w:rsidRPr="00791837">
        <w:rPr>
          <w:spacing w:val="-2"/>
        </w:rPr>
        <w:t xml:space="preserve"> </w:t>
      </w:r>
      <w:r w:rsidRPr="00791837">
        <w:t>слова.</w:t>
      </w:r>
    </w:p>
    <w:p w:rsidR="0083763A" w:rsidRPr="00791837" w:rsidRDefault="00791837" w:rsidP="00B34094">
      <w:pPr>
        <w:pStyle w:val="2"/>
        <w:spacing w:before="3"/>
        <w:ind w:left="0" w:firstLine="567"/>
        <w:jc w:val="both"/>
      </w:pPr>
      <w:r w:rsidRPr="00791837">
        <w:t>Чтение</w:t>
      </w:r>
    </w:p>
    <w:p w:rsidR="0083763A" w:rsidRPr="00791837" w:rsidRDefault="00791837" w:rsidP="00B34094">
      <w:pPr>
        <w:pStyle w:val="a3"/>
        <w:ind w:left="0" w:firstLine="567"/>
        <w:jc w:val="both"/>
      </w:pPr>
      <w:r w:rsidRPr="00791837">
        <w:t>Слоговое</w:t>
      </w:r>
      <w:r w:rsidRPr="00791837">
        <w:rPr>
          <w:spacing w:val="1"/>
        </w:rPr>
        <w:t xml:space="preserve"> </w:t>
      </w:r>
      <w:r w:rsidRPr="00791837">
        <w:t>чтение</w:t>
      </w:r>
      <w:r w:rsidRPr="00791837">
        <w:rPr>
          <w:spacing w:val="1"/>
        </w:rPr>
        <w:t xml:space="preserve"> </w:t>
      </w:r>
      <w:r w:rsidRPr="00791837">
        <w:t>(ориентация</w:t>
      </w:r>
      <w:r w:rsidRPr="00791837">
        <w:rPr>
          <w:spacing w:val="1"/>
        </w:rPr>
        <w:t xml:space="preserve"> </w:t>
      </w:r>
      <w:r w:rsidRPr="00791837">
        <w:t>на</w:t>
      </w:r>
      <w:r w:rsidRPr="00791837">
        <w:rPr>
          <w:spacing w:val="1"/>
        </w:rPr>
        <w:t xml:space="preserve"> </w:t>
      </w:r>
      <w:r w:rsidRPr="00791837">
        <w:t>букву,</w:t>
      </w:r>
      <w:r w:rsidRPr="00791837">
        <w:rPr>
          <w:spacing w:val="1"/>
        </w:rPr>
        <w:t xml:space="preserve"> </w:t>
      </w:r>
      <w:r w:rsidRPr="00791837">
        <w:t>обозначающую</w:t>
      </w:r>
      <w:r w:rsidRPr="00791837">
        <w:rPr>
          <w:spacing w:val="1"/>
        </w:rPr>
        <w:t xml:space="preserve"> </w:t>
      </w:r>
      <w:r w:rsidRPr="00791837">
        <w:t>гласный</w:t>
      </w:r>
      <w:r w:rsidRPr="00791837">
        <w:rPr>
          <w:spacing w:val="1"/>
        </w:rPr>
        <w:t xml:space="preserve"> </w:t>
      </w:r>
      <w:r w:rsidRPr="00791837">
        <w:t>звук).</w:t>
      </w:r>
      <w:r w:rsidRPr="00791837">
        <w:rPr>
          <w:spacing w:val="1"/>
        </w:rPr>
        <w:t xml:space="preserve"> </w:t>
      </w:r>
      <w:r w:rsidRPr="00791837">
        <w:t>Плавное</w:t>
      </w:r>
      <w:r w:rsidRPr="00791837">
        <w:rPr>
          <w:spacing w:val="1"/>
        </w:rPr>
        <w:t xml:space="preserve"> </w:t>
      </w:r>
      <w:r w:rsidRPr="00791837">
        <w:t>слоговое</w:t>
      </w:r>
      <w:r w:rsidRPr="00791837">
        <w:rPr>
          <w:spacing w:val="1"/>
        </w:rPr>
        <w:t xml:space="preserve"> </w:t>
      </w:r>
      <w:r w:rsidRPr="00791837">
        <w:t>чтение</w:t>
      </w:r>
      <w:r w:rsidRPr="00791837">
        <w:rPr>
          <w:spacing w:val="1"/>
        </w:rPr>
        <w:t xml:space="preserve"> </w:t>
      </w:r>
      <w:r w:rsidRPr="00791837">
        <w:t>и</w:t>
      </w:r>
      <w:r w:rsidRPr="00791837">
        <w:rPr>
          <w:spacing w:val="1"/>
        </w:rPr>
        <w:t xml:space="preserve"> </w:t>
      </w:r>
      <w:r w:rsidRPr="00791837">
        <w:t>чтение</w:t>
      </w:r>
      <w:r w:rsidRPr="00791837">
        <w:rPr>
          <w:spacing w:val="1"/>
        </w:rPr>
        <w:t xml:space="preserve"> </w:t>
      </w:r>
      <w:r w:rsidRPr="00791837">
        <w:t>целыми</w:t>
      </w:r>
      <w:r w:rsidRPr="00791837">
        <w:rPr>
          <w:spacing w:val="1"/>
        </w:rPr>
        <w:t xml:space="preserve"> </w:t>
      </w:r>
      <w:r w:rsidRPr="00791837">
        <w:t>словами</w:t>
      </w:r>
      <w:r w:rsidRPr="00791837">
        <w:rPr>
          <w:spacing w:val="1"/>
        </w:rPr>
        <w:t xml:space="preserve"> </w:t>
      </w:r>
      <w:r w:rsidRPr="00791837">
        <w:t>со</w:t>
      </w:r>
      <w:r w:rsidRPr="00791837">
        <w:rPr>
          <w:spacing w:val="1"/>
        </w:rPr>
        <w:t xml:space="preserve"> </w:t>
      </w:r>
      <w:r w:rsidRPr="00791837">
        <w:t>скоростью,</w:t>
      </w:r>
      <w:r w:rsidRPr="00791837">
        <w:rPr>
          <w:spacing w:val="1"/>
        </w:rPr>
        <w:t xml:space="preserve"> </w:t>
      </w:r>
      <w:r w:rsidRPr="00791837">
        <w:t>соответствующей</w:t>
      </w:r>
      <w:r w:rsidRPr="00791837">
        <w:rPr>
          <w:spacing w:val="-57"/>
        </w:rPr>
        <w:t xml:space="preserve"> </w:t>
      </w:r>
      <w:r w:rsidRPr="00791837">
        <w:t>индивидуальному темпу. Чтение с интонациями и паузами в соответствии со знаками</w:t>
      </w:r>
      <w:r w:rsidRPr="00791837">
        <w:rPr>
          <w:spacing w:val="1"/>
        </w:rPr>
        <w:t xml:space="preserve"> </w:t>
      </w:r>
      <w:r w:rsidRPr="00791837">
        <w:t>препинания.</w:t>
      </w:r>
      <w:r w:rsidRPr="00791837">
        <w:rPr>
          <w:spacing w:val="1"/>
        </w:rPr>
        <w:t xml:space="preserve"> </w:t>
      </w:r>
      <w:r w:rsidRPr="00791837">
        <w:t>Осознанное</w:t>
      </w:r>
      <w:r w:rsidRPr="00791837">
        <w:rPr>
          <w:spacing w:val="1"/>
        </w:rPr>
        <w:t xml:space="preserve"> </w:t>
      </w:r>
      <w:r w:rsidRPr="00791837">
        <w:t>чтение</w:t>
      </w:r>
      <w:r w:rsidRPr="00791837">
        <w:rPr>
          <w:spacing w:val="1"/>
        </w:rPr>
        <w:t xml:space="preserve"> </w:t>
      </w:r>
      <w:r w:rsidRPr="00791837">
        <w:t>слов,</w:t>
      </w:r>
      <w:r w:rsidRPr="00791837">
        <w:rPr>
          <w:spacing w:val="1"/>
        </w:rPr>
        <w:t xml:space="preserve"> </w:t>
      </w:r>
      <w:r w:rsidRPr="00791837">
        <w:t>словосочетаний,</w:t>
      </w:r>
      <w:r w:rsidRPr="00791837">
        <w:rPr>
          <w:spacing w:val="1"/>
        </w:rPr>
        <w:t xml:space="preserve"> </w:t>
      </w:r>
      <w:r w:rsidRPr="00791837">
        <w:t>предложений.</w:t>
      </w:r>
      <w:r w:rsidRPr="00791837">
        <w:rPr>
          <w:spacing w:val="1"/>
        </w:rPr>
        <w:t xml:space="preserve"> </w:t>
      </w:r>
      <w:r w:rsidRPr="00791837">
        <w:t>Выразительное</w:t>
      </w:r>
      <w:r w:rsidRPr="00791837">
        <w:rPr>
          <w:spacing w:val="1"/>
        </w:rPr>
        <w:t xml:space="preserve"> </w:t>
      </w:r>
      <w:r w:rsidRPr="00791837">
        <w:t>чтение</w:t>
      </w:r>
      <w:r w:rsidRPr="00791837">
        <w:rPr>
          <w:spacing w:val="-2"/>
        </w:rPr>
        <w:t xml:space="preserve"> </w:t>
      </w:r>
      <w:r w:rsidRPr="00791837">
        <w:t>на</w:t>
      </w:r>
      <w:r w:rsidRPr="00791837">
        <w:rPr>
          <w:spacing w:val="-1"/>
        </w:rPr>
        <w:t xml:space="preserve"> </w:t>
      </w:r>
      <w:r w:rsidRPr="00791837">
        <w:t>материале</w:t>
      </w:r>
      <w:r w:rsidRPr="00791837">
        <w:rPr>
          <w:spacing w:val="-2"/>
        </w:rPr>
        <w:t xml:space="preserve"> </w:t>
      </w:r>
      <w:r w:rsidRPr="00791837">
        <w:t>небольших</w:t>
      </w:r>
      <w:r w:rsidRPr="00791837">
        <w:rPr>
          <w:spacing w:val="-1"/>
        </w:rPr>
        <w:t xml:space="preserve"> </w:t>
      </w:r>
      <w:r w:rsidRPr="00791837">
        <w:t>прозаических</w:t>
      </w:r>
      <w:r w:rsidRPr="00791837">
        <w:rPr>
          <w:spacing w:val="-1"/>
        </w:rPr>
        <w:t xml:space="preserve"> </w:t>
      </w:r>
      <w:r w:rsidRPr="00791837">
        <w:t>текстов</w:t>
      </w:r>
      <w:r w:rsidRPr="00791837">
        <w:rPr>
          <w:spacing w:val="-1"/>
        </w:rPr>
        <w:t xml:space="preserve"> </w:t>
      </w:r>
      <w:r w:rsidRPr="00791837">
        <w:t>и стихотворений.</w:t>
      </w:r>
    </w:p>
    <w:p w:rsidR="0083763A" w:rsidRPr="00791837" w:rsidRDefault="00791837" w:rsidP="00B34094">
      <w:pPr>
        <w:pStyle w:val="a3"/>
        <w:ind w:left="0" w:firstLine="567"/>
        <w:jc w:val="both"/>
      </w:pPr>
      <w:r w:rsidRPr="00791837">
        <w:t>Орфоэпическое чтение (при переходе к чтению целыми словами). Орфографическое</w:t>
      </w:r>
      <w:r w:rsidRPr="00791837">
        <w:rPr>
          <w:spacing w:val="1"/>
        </w:rPr>
        <w:t xml:space="preserve"> </w:t>
      </w:r>
      <w:r w:rsidRPr="00791837">
        <w:t>чтение (проговаривание) как средство самоконтроля при письме под диктовку и при</w:t>
      </w:r>
      <w:r w:rsidRPr="00791837">
        <w:rPr>
          <w:spacing w:val="1"/>
        </w:rPr>
        <w:t xml:space="preserve"> </w:t>
      </w:r>
      <w:r w:rsidRPr="00791837">
        <w:t>списывании.</w:t>
      </w:r>
    </w:p>
    <w:p w:rsidR="0083763A" w:rsidRPr="00791837" w:rsidRDefault="00791837" w:rsidP="00B34094">
      <w:pPr>
        <w:pStyle w:val="2"/>
        <w:spacing w:before="3"/>
        <w:ind w:left="0" w:firstLine="567"/>
        <w:jc w:val="both"/>
      </w:pPr>
      <w:r w:rsidRPr="00791837">
        <w:t>Өйрәтәләр</w:t>
      </w:r>
      <w:r w:rsidRPr="00791837">
        <w:rPr>
          <w:spacing w:val="-3"/>
        </w:rPr>
        <w:t xml:space="preserve"> </w:t>
      </w:r>
      <w:r w:rsidRPr="00791837">
        <w:t>мәктәпләрдә…</w:t>
      </w:r>
      <w:r w:rsidRPr="00791837">
        <w:rPr>
          <w:spacing w:val="-3"/>
        </w:rPr>
        <w:t xml:space="preserve"> </w:t>
      </w:r>
      <w:r w:rsidRPr="00791837">
        <w:t>(Учат</w:t>
      </w:r>
      <w:r w:rsidRPr="00791837">
        <w:rPr>
          <w:spacing w:val="-3"/>
        </w:rPr>
        <w:t xml:space="preserve"> </w:t>
      </w:r>
      <w:r w:rsidRPr="00791837">
        <w:t>в</w:t>
      </w:r>
      <w:r w:rsidRPr="00791837">
        <w:rPr>
          <w:spacing w:val="-2"/>
        </w:rPr>
        <w:t xml:space="preserve"> </w:t>
      </w:r>
      <w:r w:rsidRPr="00791837">
        <w:t>школе...)</w:t>
      </w:r>
    </w:p>
    <w:p w:rsidR="0083763A" w:rsidRPr="00791837" w:rsidRDefault="00791837" w:rsidP="00B34094">
      <w:pPr>
        <w:pStyle w:val="a3"/>
        <w:ind w:left="0" w:firstLine="567"/>
        <w:jc w:val="both"/>
      </w:pPr>
      <w:r w:rsidRPr="00791837">
        <w:t>Произведения о школьной жизни, уроках, одноклассниках, праздниках в школе.</w:t>
      </w:r>
      <w:r w:rsidRPr="00791837">
        <w:rPr>
          <w:spacing w:val="-57"/>
        </w:rPr>
        <w:t xml:space="preserve"> </w:t>
      </w:r>
      <w:r w:rsidRPr="00791837">
        <w:t>М.</w:t>
      </w:r>
      <w:r w:rsidRPr="00791837">
        <w:rPr>
          <w:spacing w:val="-1"/>
        </w:rPr>
        <w:t xml:space="preserve"> </w:t>
      </w:r>
      <w:r w:rsidRPr="00791837">
        <w:t>Джалиль.</w:t>
      </w:r>
      <w:r w:rsidRPr="00791837">
        <w:rPr>
          <w:spacing w:val="4"/>
        </w:rPr>
        <w:t xml:space="preserve"> </w:t>
      </w:r>
      <w:r w:rsidRPr="00791837">
        <w:t>«Беренче</w:t>
      </w:r>
      <w:r w:rsidRPr="00791837">
        <w:rPr>
          <w:spacing w:val="1"/>
        </w:rPr>
        <w:t xml:space="preserve"> </w:t>
      </w:r>
      <w:r w:rsidRPr="00791837">
        <w:t>дәрес»</w:t>
      </w:r>
      <w:r w:rsidRPr="00791837">
        <w:rPr>
          <w:spacing w:val="-7"/>
        </w:rPr>
        <w:t xml:space="preserve"> </w:t>
      </w:r>
      <w:r w:rsidRPr="00791837">
        <w:t>(«Первый</w:t>
      </w:r>
      <w:r w:rsidRPr="00791837">
        <w:rPr>
          <w:spacing w:val="5"/>
        </w:rPr>
        <w:t xml:space="preserve"> </w:t>
      </w:r>
      <w:r w:rsidRPr="00791837">
        <w:t>урок»).</w:t>
      </w:r>
    </w:p>
    <w:p w:rsidR="0083763A" w:rsidRPr="00791837" w:rsidRDefault="00791837" w:rsidP="00B34094">
      <w:pPr>
        <w:pStyle w:val="a3"/>
        <w:ind w:left="0" w:firstLine="567"/>
        <w:jc w:val="both"/>
      </w:pPr>
      <w:r w:rsidRPr="00791837">
        <w:t>Б.</w:t>
      </w:r>
      <w:r w:rsidRPr="00791837">
        <w:rPr>
          <w:spacing w:val="-3"/>
        </w:rPr>
        <w:t xml:space="preserve"> </w:t>
      </w:r>
      <w:r w:rsidRPr="00791837">
        <w:t>Рахмет.</w:t>
      </w:r>
      <w:r w:rsidRPr="00791837">
        <w:rPr>
          <w:spacing w:val="3"/>
        </w:rPr>
        <w:t xml:space="preserve"> </w:t>
      </w:r>
      <w:r w:rsidRPr="00791837">
        <w:t>«Рәсем</w:t>
      </w:r>
      <w:r w:rsidRPr="00791837">
        <w:rPr>
          <w:spacing w:val="-3"/>
        </w:rPr>
        <w:t xml:space="preserve"> </w:t>
      </w:r>
      <w:r w:rsidRPr="00791837">
        <w:t>ясыйбыз»</w:t>
      </w:r>
      <w:r w:rsidRPr="00791837">
        <w:rPr>
          <w:spacing w:val="-10"/>
        </w:rPr>
        <w:t xml:space="preserve"> </w:t>
      </w:r>
      <w:r w:rsidRPr="00791837">
        <w:t>(«Мы</w:t>
      </w:r>
      <w:r w:rsidRPr="00791837">
        <w:rPr>
          <w:spacing w:val="-2"/>
        </w:rPr>
        <w:t xml:space="preserve"> </w:t>
      </w:r>
      <w:r w:rsidRPr="00791837">
        <w:t>рисуем»).</w:t>
      </w:r>
    </w:p>
    <w:p w:rsidR="0083763A" w:rsidRPr="00791837" w:rsidRDefault="00791837" w:rsidP="00B34094">
      <w:pPr>
        <w:pStyle w:val="a3"/>
        <w:ind w:left="0" w:firstLine="567"/>
        <w:jc w:val="both"/>
      </w:pPr>
      <w:r w:rsidRPr="00791837">
        <w:t>М.</w:t>
      </w:r>
      <w:r w:rsidRPr="00791837">
        <w:rPr>
          <w:spacing w:val="-3"/>
        </w:rPr>
        <w:t xml:space="preserve"> </w:t>
      </w:r>
      <w:r w:rsidRPr="00791837">
        <w:t>Магдеев.</w:t>
      </w:r>
      <w:r w:rsidRPr="00791837">
        <w:rPr>
          <w:spacing w:val="1"/>
        </w:rPr>
        <w:t xml:space="preserve"> </w:t>
      </w:r>
      <w:r w:rsidRPr="00791837">
        <w:t>«Мәктәптә</w:t>
      </w:r>
      <w:r w:rsidRPr="00791837">
        <w:rPr>
          <w:spacing w:val="-1"/>
        </w:rPr>
        <w:t xml:space="preserve"> </w:t>
      </w:r>
      <w:r w:rsidRPr="00791837">
        <w:t>беренче</w:t>
      </w:r>
      <w:r w:rsidRPr="00791837">
        <w:rPr>
          <w:spacing w:val="-4"/>
        </w:rPr>
        <w:t xml:space="preserve"> </w:t>
      </w:r>
      <w:r w:rsidRPr="00791837">
        <w:t>көн»</w:t>
      </w:r>
      <w:r w:rsidRPr="00791837">
        <w:rPr>
          <w:spacing w:val="-10"/>
        </w:rPr>
        <w:t xml:space="preserve"> </w:t>
      </w:r>
      <w:r w:rsidRPr="00791837">
        <w:t>(«Первый</w:t>
      </w:r>
      <w:r w:rsidRPr="00791837">
        <w:rPr>
          <w:spacing w:val="-2"/>
        </w:rPr>
        <w:t xml:space="preserve"> </w:t>
      </w:r>
      <w:r w:rsidRPr="00791837">
        <w:t>день</w:t>
      </w:r>
      <w:r w:rsidRPr="00791837">
        <w:rPr>
          <w:spacing w:val="-3"/>
        </w:rPr>
        <w:t xml:space="preserve"> </w:t>
      </w:r>
      <w:r w:rsidRPr="00791837">
        <w:t>в</w:t>
      </w:r>
      <w:r w:rsidRPr="00791837">
        <w:rPr>
          <w:spacing w:val="-3"/>
        </w:rPr>
        <w:t xml:space="preserve"> </w:t>
      </w:r>
      <w:r w:rsidRPr="00791837">
        <w:t>школе»).</w:t>
      </w:r>
      <w:r w:rsidRPr="00791837">
        <w:rPr>
          <w:spacing w:val="-57"/>
        </w:rPr>
        <w:t xml:space="preserve"> </w:t>
      </w:r>
      <w:r w:rsidRPr="00791837">
        <w:t>Дж.</w:t>
      </w:r>
      <w:r w:rsidRPr="00791837">
        <w:rPr>
          <w:spacing w:val="-4"/>
        </w:rPr>
        <w:t xml:space="preserve"> </w:t>
      </w:r>
      <w:r w:rsidRPr="00791837">
        <w:t>Дарзаман.</w:t>
      </w:r>
      <w:r w:rsidRPr="00791837">
        <w:rPr>
          <w:spacing w:val="1"/>
        </w:rPr>
        <w:t xml:space="preserve"> </w:t>
      </w:r>
      <w:r w:rsidRPr="00791837">
        <w:t>«Тискәре</w:t>
      </w:r>
      <w:r w:rsidRPr="00791837">
        <w:rPr>
          <w:spacing w:val="-3"/>
        </w:rPr>
        <w:t xml:space="preserve"> </w:t>
      </w:r>
      <w:r w:rsidRPr="00791837">
        <w:t>хәрефләр»</w:t>
      </w:r>
      <w:r w:rsidRPr="00791837">
        <w:rPr>
          <w:spacing w:val="-8"/>
        </w:rPr>
        <w:t xml:space="preserve"> </w:t>
      </w:r>
      <w:r w:rsidRPr="00791837">
        <w:t>(«Непослушные</w:t>
      </w:r>
      <w:r w:rsidRPr="00791837">
        <w:rPr>
          <w:spacing w:val="-5"/>
        </w:rPr>
        <w:t xml:space="preserve"> </w:t>
      </w:r>
      <w:r w:rsidRPr="00791837">
        <w:t>буквы»).</w:t>
      </w:r>
    </w:p>
    <w:p w:rsidR="0083763A" w:rsidRPr="00791837" w:rsidRDefault="00791837" w:rsidP="00B34094">
      <w:pPr>
        <w:pStyle w:val="a3"/>
        <w:ind w:left="0" w:firstLine="567"/>
        <w:jc w:val="both"/>
      </w:pPr>
      <w:r w:rsidRPr="00791837">
        <w:t>Ш.</w:t>
      </w:r>
      <w:r w:rsidRPr="00791837">
        <w:rPr>
          <w:spacing w:val="-4"/>
        </w:rPr>
        <w:t xml:space="preserve"> </w:t>
      </w:r>
      <w:r w:rsidRPr="00791837">
        <w:t>Маннур. «Яхшы</w:t>
      </w:r>
      <w:r w:rsidRPr="00791837">
        <w:rPr>
          <w:spacing w:val="-4"/>
        </w:rPr>
        <w:t xml:space="preserve"> </w:t>
      </w:r>
      <w:r w:rsidRPr="00791837">
        <w:t>бел»</w:t>
      </w:r>
      <w:r w:rsidRPr="00791837">
        <w:rPr>
          <w:spacing w:val="-7"/>
        </w:rPr>
        <w:t xml:space="preserve"> </w:t>
      </w:r>
      <w:r w:rsidRPr="00791837">
        <w:t>(«Знай</w:t>
      </w:r>
      <w:r w:rsidRPr="00791837">
        <w:rPr>
          <w:spacing w:val="-3"/>
        </w:rPr>
        <w:t xml:space="preserve"> </w:t>
      </w:r>
      <w:r w:rsidRPr="00791837">
        <w:t>хорошо»).</w:t>
      </w:r>
      <w:r w:rsidRPr="00791837">
        <w:rPr>
          <w:spacing w:val="-57"/>
        </w:rPr>
        <w:t xml:space="preserve"> </w:t>
      </w:r>
      <w:r w:rsidRPr="00791837">
        <w:t>К. Булатова. «Унга кадәр» («До десяти»).</w:t>
      </w:r>
      <w:r w:rsidRPr="00791837">
        <w:rPr>
          <w:spacing w:val="1"/>
        </w:rPr>
        <w:t xml:space="preserve"> </w:t>
      </w:r>
      <w:r w:rsidRPr="00791837">
        <w:t>Детский</w:t>
      </w:r>
      <w:r w:rsidRPr="00791837">
        <w:rPr>
          <w:spacing w:val="-2"/>
        </w:rPr>
        <w:t xml:space="preserve"> </w:t>
      </w:r>
      <w:r w:rsidRPr="00791837">
        <w:t>журнал</w:t>
      </w:r>
      <w:r w:rsidRPr="00791837">
        <w:rPr>
          <w:spacing w:val="3"/>
        </w:rPr>
        <w:t xml:space="preserve"> </w:t>
      </w:r>
      <w:r w:rsidRPr="00791837">
        <w:t>«Сабантуй»</w:t>
      </w:r>
      <w:r w:rsidRPr="00791837">
        <w:rPr>
          <w:spacing w:val="-7"/>
        </w:rPr>
        <w:t xml:space="preserve"> </w:t>
      </w:r>
      <w:r w:rsidRPr="00791837">
        <w:t>о</w:t>
      </w:r>
      <w:r w:rsidRPr="00791837">
        <w:rPr>
          <w:spacing w:val="-1"/>
        </w:rPr>
        <w:t xml:space="preserve"> </w:t>
      </w:r>
      <w:r w:rsidRPr="00791837">
        <w:t>школе.</w:t>
      </w:r>
    </w:p>
    <w:p w:rsidR="0083763A" w:rsidRPr="00791837" w:rsidRDefault="00791837" w:rsidP="00B34094">
      <w:pPr>
        <w:pStyle w:val="2"/>
        <w:spacing w:before="3"/>
        <w:ind w:left="0" w:firstLine="567"/>
        <w:jc w:val="both"/>
      </w:pPr>
      <w:r w:rsidRPr="00791837">
        <w:t>Минем</w:t>
      </w:r>
      <w:r w:rsidRPr="00791837">
        <w:rPr>
          <w:spacing w:val="-4"/>
        </w:rPr>
        <w:t xml:space="preserve"> </w:t>
      </w:r>
      <w:r w:rsidRPr="00791837">
        <w:t>гаилә</w:t>
      </w:r>
      <w:r w:rsidRPr="00791837">
        <w:rPr>
          <w:spacing w:val="-4"/>
        </w:rPr>
        <w:t xml:space="preserve"> </w:t>
      </w:r>
      <w:r w:rsidRPr="00791837">
        <w:t>(Моя</w:t>
      </w:r>
      <w:r w:rsidRPr="00791837">
        <w:rPr>
          <w:spacing w:val="-1"/>
        </w:rPr>
        <w:t xml:space="preserve"> </w:t>
      </w:r>
      <w:r w:rsidRPr="00791837">
        <w:t>семья)</w:t>
      </w:r>
    </w:p>
    <w:p w:rsidR="0083763A" w:rsidRPr="00791837" w:rsidRDefault="00791837" w:rsidP="00B34094">
      <w:pPr>
        <w:pStyle w:val="a3"/>
        <w:ind w:left="0" w:firstLine="567"/>
        <w:jc w:val="both"/>
      </w:pPr>
      <w:r w:rsidRPr="00791837">
        <w:t>Произведения</w:t>
      </w:r>
      <w:r w:rsidRPr="00791837">
        <w:rPr>
          <w:spacing w:val="26"/>
        </w:rPr>
        <w:t xml:space="preserve"> </w:t>
      </w:r>
      <w:r w:rsidRPr="00791837">
        <w:t>о</w:t>
      </w:r>
      <w:r w:rsidRPr="00791837">
        <w:rPr>
          <w:spacing w:val="26"/>
        </w:rPr>
        <w:t xml:space="preserve"> </w:t>
      </w:r>
      <w:r w:rsidRPr="00791837">
        <w:t>семье</w:t>
      </w:r>
      <w:r w:rsidRPr="00791837">
        <w:rPr>
          <w:spacing w:val="25"/>
        </w:rPr>
        <w:t xml:space="preserve"> </w:t>
      </w:r>
      <w:r w:rsidRPr="00791837">
        <w:t>и</w:t>
      </w:r>
      <w:r w:rsidRPr="00791837">
        <w:rPr>
          <w:spacing w:val="27"/>
        </w:rPr>
        <w:t xml:space="preserve"> </w:t>
      </w:r>
      <w:r w:rsidRPr="00791837">
        <w:t>ее</w:t>
      </w:r>
      <w:r w:rsidRPr="00791837">
        <w:rPr>
          <w:spacing w:val="25"/>
        </w:rPr>
        <w:t xml:space="preserve"> </w:t>
      </w:r>
      <w:r w:rsidRPr="00791837">
        <w:t>роли</w:t>
      </w:r>
      <w:r w:rsidRPr="00791837">
        <w:rPr>
          <w:spacing w:val="27"/>
        </w:rPr>
        <w:t xml:space="preserve"> </w:t>
      </w:r>
      <w:r w:rsidRPr="00791837">
        <w:t>в</w:t>
      </w:r>
      <w:r w:rsidRPr="00791837">
        <w:rPr>
          <w:spacing w:val="26"/>
        </w:rPr>
        <w:t xml:space="preserve"> </w:t>
      </w:r>
      <w:r w:rsidRPr="00791837">
        <w:t>жизни</w:t>
      </w:r>
      <w:r w:rsidRPr="00791837">
        <w:rPr>
          <w:spacing w:val="25"/>
        </w:rPr>
        <w:t xml:space="preserve"> </w:t>
      </w:r>
      <w:r w:rsidRPr="00791837">
        <w:t>человека,</w:t>
      </w:r>
      <w:r w:rsidRPr="00791837">
        <w:rPr>
          <w:spacing w:val="26"/>
        </w:rPr>
        <w:t xml:space="preserve"> </w:t>
      </w:r>
      <w:r w:rsidRPr="00791837">
        <w:t>о</w:t>
      </w:r>
      <w:r w:rsidRPr="00791837">
        <w:rPr>
          <w:spacing w:val="26"/>
        </w:rPr>
        <w:t xml:space="preserve"> </w:t>
      </w:r>
      <w:r w:rsidRPr="00791837">
        <w:t>членах</w:t>
      </w:r>
      <w:r w:rsidRPr="00791837">
        <w:rPr>
          <w:spacing w:val="28"/>
        </w:rPr>
        <w:t xml:space="preserve"> </w:t>
      </w:r>
      <w:r w:rsidRPr="00791837">
        <w:t>семьи,</w:t>
      </w:r>
      <w:r w:rsidRPr="00791837">
        <w:rPr>
          <w:spacing w:val="26"/>
        </w:rPr>
        <w:t xml:space="preserve"> </w:t>
      </w:r>
      <w:r w:rsidRPr="00791837">
        <w:t>семейных</w:t>
      </w:r>
      <w:r w:rsidRPr="00791837">
        <w:rPr>
          <w:spacing w:val="-57"/>
        </w:rPr>
        <w:t xml:space="preserve"> </w:t>
      </w:r>
      <w:r w:rsidRPr="00791837">
        <w:t>традициях,</w:t>
      </w:r>
      <w:r w:rsidRPr="00791837">
        <w:rPr>
          <w:spacing w:val="-1"/>
        </w:rPr>
        <w:t xml:space="preserve"> </w:t>
      </w:r>
      <w:r w:rsidRPr="00791837">
        <w:t>ситуациях</w:t>
      </w:r>
      <w:r w:rsidRPr="00791837">
        <w:rPr>
          <w:spacing w:val="2"/>
        </w:rPr>
        <w:t xml:space="preserve"> </w:t>
      </w:r>
      <w:r w:rsidRPr="00791837">
        <w:t>общения в</w:t>
      </w:r>
      <w:r w:rsidRPr="00791837">
        <w:rPr>
          <w:spacing w:val="-1"/>
        </w:rPr>
        <w:t xml:space="preserve"> </w:t>
      </w:r>
      <w:r w:rsidRPr="00791837">
        <w:t>семье.</w:t>
      </w:r>
    </w:p>
    <w:p w:rsidR="0083763A" w:rsidRPr="00791837" w:rsidRDefault="00791837" w:rsidP="00B34094">
      <w:pPr>
        <w:pStyle w:val="a3"/>
        <w:ind w:left="0" w:firstLine="567"/>
        <w:jc w:val="both"/>
      </w:pPr>
      <w:r w:rsidRPr="00791837">
        <w:t>Г.</w:t>
      </w:r>
      <w:r w:rsidRPr="00791837">
        <w:rPr>
          <w:spacing w:val="-4"/>
        </w:rPr>
        <w:t xml:space="preserve"> </w:t>
      </w:r>
      <w:r w:rsidRPr="00791837">
        <w:t>Тукай.</w:t>
      </w:r>
      <w:r w:rsidRPr="00791837">
        <w:rPr>
          <w:spacing w:val="-1"/>
        </w:rPr>
        <w:t xml:space="preserve"> </w:t>
      </w:r>
      <w:r w:rsidRPr="00791837">
        <w:t>«Безнең</w:t>
      </w:r>
      <w:r w:rsidRPr="00791837">
        <w:rPr>
          <w:spacing w:val="-4"/>
        </w:rPr>
        <w:t xml:space="preserve"> </w:t>
      </w:r>
      <w:r w:rsidRPr="00791837">
        <w:t>гаилә»</w:t>
      </w:r>
      <w:r w:rsidRPr="00791837">
        <w:rPr>
          <w:spacing w:val="-6"/>
        </w:rPr>
        <w:t xml:space="preserve"> </w:t>
      </w:r>
      <w:r w:rsidRPr="00791837">
        <w:t>(«Наша</w:t>
      </w:r>
      <w:r w:rsidRPr="00791837">
        <w:rPr>
          <w:spacing w:val="-3"/>
        </w:rPr>
        <w:t xml:space="preserve"> </w:t>
      </w:r>
      <w:r w:rsidRPr="00791837">
        <w:t>семья»).</w:t>
      </w:r>
    </w:p>
    <w:p w:rsidR="0083763A" w:rsidRPr="00791837" w:rsidRDefault="00791837" w:rsidP="00B34094">
      <w:pPr>
        <w:pStyle w:val="a3"/>
        <w:ind w:left="0" w:firstLine="567"/>
        <w:jc w:val="both"/>
      </w:pPr>
      <w:r w:rsidRPr="00791837">
        <w:t>Р.</w:t>
      </w:r>
      <w:r w:rsidRPr="00791837">
        <w:rPr>
          <w:spacing w:val="-3"/>
        </w:rPr>
        <w:t xml:space="preserve"> </w:t>
      </w:r>
      <w:r w:rsidRPr="00791837">
        <w:t>Валиев.</w:t>
      </w:r>
      <w:r w:rsidRPr="00791837">
        <w:rPr>
          <w:spacing w:val="1"/>
        </w:rPr>
        <w:t xml:space="preserve"> </w:t>
      </w:r>
      <w:r w:rsidRPr="00791837">
        <w:t>«Барысын</w:t>
      </w:r>
      <w:r w:rsidRPr="00791837">
        <w:rPr>
          <w:spacing w:val="-2"/>
        </w:rPr>
        <w:t xml:space="preserve"> </w:t>
      </w:r>
      <w:r w:rsidRPr="00791837">
        <w:t>да</w:t>
      </w:r>
      <w:r w:rsidRPr="00791837">
        <w:rPr>
          <w:spacing w:val="-1"/>
        </w:rPr>
        <w:t xml:space="preserve"> </w:t>
      </w:r>
      <w:r w:rsidRPr="00791837">
        <w:t>яратам»</w:t>
      </w:r>
      <w:r w:rsidRPr="00791837">
        <w:rPr>
          <w:spacing w:val="-6"/>
        </w:rPr>
        <w:t xml:space="preserve"> </w:t>
      </w:r>
      <w:r w:rsidRPr="00791837">
        <w:t>(«Всех люблю»).</w:t>
      </w:r>
    </w:p>
    <w:p w:rsidR="0083763A" w:rsidRPr="00791837" w:rsidRDefault="00791837" w:rsidP="00B34094">
      <w:pPr>
        <w:pStyle w:val="a3"/>
        <w:spacing w:before="1"/>
        <w:ind w:left="0" w:firstLine="567"/>
        <w:jc w:val="both"/>
      </w:pPr>
      <w:r w:rsidRPr="00791837">
        <w:t>Ш.</w:t>
      </w:r>
      <w:r w:rsidRPr="00791837">
        <w:rPr>
          <w:spacing w:val="-3"/>
        </w:rPr>
        <w:t xml:space="preserve"> </w:t>
      </w:r>
      <w:r w:rsidRPr="00791837">
        <w:t>Галиев.</w:t>
      </w:r>
      <w:r w:rsidRPr="00791837">
        <w:rPr>
          <w:spacing w:val="1"/>
        </w:rPr>
        <w:t xml:space="preserve"> </w:t>
      </w:r>
      <w:r w:rsidRPr="00791837">
        <w:t>«Дәү</w:t>
      </w:r>
      <w:r w:rsidRPr="00791837">
        <w:rPr>
          <w:spacing w:val="-3"/>
        </w:rPr>
        <w:t xml:space="preserve"> </w:t>
      </w:r>
      <w:r w:rsidRPr="00791837">
        <w:t>әнигә</w:t>
      </w:r>
      <w:r w:rsidRPr="00791837">
        <w:rPr>
          <w:spacing w:val="-1"/>
        </w:rPr>
        <w:t xml:space="preserve"> </w:t>
      </w:r>
      <w:r w:rsidRPr="00791837">
        <w:t>күчтәнәч»</w:t>
      </w:r>
      <w:r w:rsidRPr="00791837">
        <w:rPr>
          <w:spacing w:val="-11"/>
        </w:rPr>
        <w:t xml:space="preserve"> </w:t>
      </w:r>
      <w:r w:rsidRPr="00791837">
        <w:t>(«Гостинцы</w:t>
      </w:r>
      <w:r w:rsidRPr="00791837">
        <w:rPr>
          <w:spacing w:val="-5"/>
        </w:rPr>
        <w:t xml:space="preserve"> </w:t>
      </w:r>
      <w:r w:rsidRPr="00791837">
        <w:t>для</w:t>
      </w:r>
      <w:r w:rsidRPr="00791837">
        <w:rPr>
          <w:spacing w:val="-3"/>
        </w:rPr>
        <w:t xml:space="preserve"> </w:t>
      </w:r>
      <w:r w:rsidRPr="00791837">
        <w:t>бабушки»).</w:t>
      </w:r>
    </w:p>
    <w:p w:rsidR="0083763A" w:rsidRPr="00791837" w:rsidRDefault="00791837" w:rsidP="00B34094">
      <w:pPr>
        <w:pStyle w:val="2"/>
        <w:spacing w:line="240" w:lineRule="auto"/>
        <w:ind w:left="0" w:firstLine="567"/>
        <w:jc w:val="both"/>
      </w:pPr>
      <w:r w:rsidRPr="00791837">
        <w:t>Татар</w:t>
      </w:r>
      <w:r w:rsidRPr="00791837">
        <w:rPr>
          <w:spacing w:val="-4"/>
        </w:rPr>
        <w:t xml:space="preserve"> </w:t>
      </w:r>
      <w:r w:rsidRPr="00791837">
        <w:t>халык</w:t>
      </w:r>
      <w:r w:rsidRPr="00791837">
        <w:rPr>
          <w:spacing w:val="-3"/>
        </w:rPr>
        <w:t xml:space="preserve"> </w:t>
      </w:r>
      <w:r w:rsidRPr="00791837">
        <w:t>иҗаты.</w:t>
      </w:r>
      <w:r w:rsidRPr="00791837">
        <w:rPr>
          <w:spacing w:val="-5"/>
        </w:rPr>
        <w:t xml:space="preserve"> </w:t>
      </w:r>
      <w:r w:rsidRPr="00791837">
        <w:t>Санамышлар,</w:t>
      </w:r>
      <w:r w:rsidRPr="00791837">
        <w:rPr>
          <w:spacing w:val="-4"/>
        </w:rPr>
        <w:t xml:space="preserve"> </w:t>
      </w:r>
      <w:r w:rsidRPr="00791837">
        <w:t>эндәшләр</w:t>
      </w:r>
    </w:p>
    <w:p w:rsidR="0083763A" w:rsidRPr="00791837" w:rsidRDefault="00791837" w:rsidP="00B34094">
      <w:pPr>
        <w:spacing w:line="274" w:lineRule="exact"/>
        <w:ind w:firstLine="567"/>
        <w:jc w:val="both"/>
        <w:rPr>
          <w:b/>
          <w:sz w:val="24"/>
          <w:szCs w:val="24"/>
        </w:rPr>
      </w:pPr>
      <w:r w:rsidRPr="00791837">
        <w:rPr>
          <w:b/>
          <w:sz w:val="24"/>
          <w:szCs w:val="24"/>
        </w:rPr>
        <w:t>(Татарское</w:t>
      </w:r>
      <w:r w:rsidRPr="00791837">
        <w:rPr>
          <w:b/>
          <w:spacing w:val="-4"/>
          <w:sz w:val="24"/>
          <w:szCs w:val="24"/>
        </w:rPr>
        <w:t xml:space="preserve"> </w:t>
      </w:r>
      <w:r w:rsidRPr="00791837">
        <w:rPr>
          <w:b/>
          <w:sz w:val="24"/>
          <w:szCs w:val="24"/>
        </w:rPr>
        <w:t>устное</w:t>
      </w:r>
      <w:r w:rsidRPr="00791837">
        <w:rPr>
          <w:b/>
          <w:spacing w:val="-3"/>
          <w:sz w:val="24"/>
          <w:szCs w:val="24"/>
        </w:rPr>
        <w:t xml:space="preserve"> </w:t>
      </w:r>
      <w:r w:rsidRPr="00791837">
        <w:rPr>
          <w:b/>
          <w:sz w:val="24"/>
          <w:szCs w:val="24"/>
        </w:rPr>
        <w:t>народное</w:t>
      </w:r>
      <w:r w:rsidRPr="00791837">
        <w:rPr>
          <w:b/>
          <w:spacing w:val="-3"/>
          <w:sz w:val="24"/>
          <w:szCs w:val="24"/>
        </w:rPr>
        <w:t xml:space="preserve"> </w:t>
      </w:r>
      <w:r w:rsidRPr="00791837">
        <w:rPr>
          <w:b/>
          <w:sz w:val="24"/>
          <w:szCs w:val="24"/>
        </w:rPr>
        <w:t>творчество.</w:t>
      </w:r>
      <w:r w:rsidRPr="00791837">
        <w:rPr>
          <w:b/>
          <w:spacing w:val="-3"/>
          <w:sz w:val="24"/>
          <w:szCs w:val="24"/>
        </w:rPr>
        <w:t xml:space="preserve"> </w:t>
      </w:r>
      <w:r w:rsidRPr="00791837">
        <w:rPr>
          <w:b/>
          <w:sz w:val="24"/>
          <w:szCs w:val="24"/>
        </w:rPr>
        <w:t>Считалки,</w:t>
      </w:r>
      <w:r w:rsidRPr="00791837">
        <w:rPr>
          <w:b/>
          <w:spacing w:val="-3"/>
          <w:sz w:val="24"/>
          <w:szCs w:val="24"/>
        </w:rPr>
        <w:t xml:space="preserve"> </w:t>
      </w:r>
      <w:r w:rsidRPr="00791837">
        <w:rPr>
          <w:b/>
          <w:sz w:val="24"/>
          <w:szCs w:val="24"/>
        </w:rPr>
        <w:t>заклички)</w:t>
      </w:r>
    </w:p>
    <w:p w:rsidR="0083763A" w:rsidRPr="00791837" w:rsidRDefault="00791837" w:rsidP="00B34094">
      <w:pPr>
        <w:pStyle w:val="a3"/>
        <w:ind w:left="0" w:firstLine="567"/>
        <w:jc w:val="both"/>
      </w:pPr>
      <w:r w:rsidRPr="00791837">
        <w:lastRenderedPageBreak/>
        <w:t>Малые</w:t>
      </w:r>
      <w:r w:rsidRPr="00791837">
        <w:rPr>
          <w:spacing w:val="50"/>
        </w:rPr>
        <w:t xml:space="preserve"> </w:t>
      </w:r>
      <w:r w:rsidRPr="00791837">
        <w:t>жанры</w:t>
      </w:r>
      <w:r w:rsidRPr="00791837">
        <w:rPr>
          <w:spacing w:val="52"/>
        </w:rPr>
        <w:t xml:space="preserve"> </w:t>
      </w:r>
      <w:r w:rsidRPr="00791837">
        <w:t>татарского</w:t>
      </w:r>
      <w:r w:rsidRPr="00791837">
        <w:rPr>
          <w:spacing w:val="54"/>
        </w:rPr>
        <w:t xml:space="preserve"> </w:t>
      </w:r>
      <w:r w:rsidRPr="00791837">
        <w:t>устного</w:t>
      </w:r>
      <w:r w:rsidRPr="00791837">
        <w:rPr>
          <w:spacing w:val="52"/>
        </w:rPr>
        <w:t xml:space="preserve"> </w:t>
      </w:r>
      <w:r w:rsidRPr="00791837">
        <w:t>народного</w:t>
      </w:r>
      <w:r w:rsidRPr="00791837">
        <w:rPr>
          <w:spacing w:val="49"/>
        </w:rPr>
        <w:t xml:space="preserve"> </w:t>
      </w:r>
      <w:r w:rsidRPr="00791837">
        <w:t>творчества,</w:t>
      </w:r>
      <w:r w:rsidRPr="00791837">
        <w:rPr>
          <w:spacing w:val="52"/>
        </w:rPr>
        <w:t xml:space="preserve"> </w:t>
      </w:r>
      <w:r w:rsidRPr="00791837">
        <w:t>их</w:t>
      </w:r>
      <w:r w:rsidRPr="00791837">
        <w:rPr>
          <w:spacing w:val="51"/>
        </w:rPr>
        <w:t xml:space="preserve"> </w:t>
      </w:r>
      <w:r w:rsidRPr="00791837">
        <w:t>место</w:t>
      </w:r>
      <w:r w:rsidRPr="00791837">
        <w:rPr>
          <w:spacing w:val="53"/>
        </w:rPr>
        <w:t xml:space="preserve"> </w:t>
      </w:r>
      <w:r w:rsidRPr="00791837">
        <w:t>в</w:t>
      </w:r>
      <w:r w:rsidRPr="00791837">
        <w:rPr>
          <w:spacing w:val="52"/>
        </w:rPr>
        <w:t xml:space="preserve"> </w:t>
      </w:r>
      <w:r w:rsidRPr="00791837">
        <w:t>нашей</w:t>
      </w:r>
      <w:r w:rsidRPr="00791837">
        <w:rPr>
          <w:spacing w:val="52"/>
        </w:rPr>
        <w:t xml:space="preserve"> </w:t>
      </w:r>
      <w:r w:rsidRPr="00791837">
        <w:t>жизни,</w:t>
      </w:r>
      <w:r w:rsidRPr="00791837">
        <w:rPr>
          <w:spacing w:val="-57"/>
        </w:rPr>
        <w:t xml:space="preserve"> </w:t>
      </w:r>
      <w:r w:rsidRPr="00791837">
        <w:t>ситуации</w:t>
      </w:r>
      <w:r w:rsidRPr="00791837">
        <w:rPr>
          <w:spacing w:val="-1"/>
        </w:rPr>
        <w:t xml:space="preserve"> </w:t>
      </w:r>
      <w:r w:rsidRPr="00791837">
        <w:t>использования. Считалки. Заклички.</w:t>
      </w:r>
    </w:p>
    <w:p w:rsidR="0083763A" w:rsidRPr="00791837" w:rsidRDefault="00791837" w:rsidP="00B34094">
      <w:pPr>
        <w:pStyle w:val="2"/>
        <w:spacing w:before="2"/>
        <w:ind w:left="0" w:firstLine="567"/>
        <w:jc w:val="both"/>
      </w:pPr>
      <w:r w:rsidRPr="00791837">
        <w:t>Ямьле</w:t>
      </w:r>
      <w:r w:rsidRPr="00791837">
        <w:rPr>
          <w:spacing w:val="-3"/>
        </w:rPr>
        <w:t xml:space="preserve"> </w:t>
      </w:r>
      <w:r w:rsidRPr="00791837">
        <w:t>табигать</w:t>
      </w:r>
      <w:r w:rsidRPr="00791837">
        <w:rPr>
          <w:spacing w:val="-2"/>
        </w:rPr>
        <w:t xml:space="preserve"> </w:t>
      </w:r>
      <w:r w:rsidRPr="00791837">
        <w:t>(Красивая</w:t>
      </w:r>
      <w:r w:rsidRPr="00791837">
        <w:rPr>
          <w:spacing w:val="-3"/>
        </w:rPr>
        <w:t xml:space="preserve"> </w:t>
      </w:r>
      <w:r w:rsidRPr="00791837">
        <w:t>природа)</w:t>
      </w:r>
    </w:p>
    <w:p w:rsidR="0083763A" w:rsidRPr="00791837" w:rsidRDefault="00791837" w:rsidP="00B34094">
      <w:pPr>
        <w:pStyle w:val="a3"/>
        <w:ind w:left="0" w:firstLine="567"/>
        <w:jc w:val="both"/>
      </w:pPr>
      <w:r w:rsidRPr="00791837">
        <w:t>Произведения о природе, о ее красоте, о важности ее сохранения.</w:t>
      </w:r>
      <w:r w:rsidRPr="00791837">
        <w:rPr>
          <w:spacing w:val="-57"/>
        </w:rPr>
        <w:t xml:space="preserve"> </w:t>
      </w:r>
      <w:r w:rsidRPr="00791837">
        <w:t>И.</w:t>
      </w:r>
      <w:r w:rsidRPr="00791837">
        <w:rPr>
          <w:spacing w:val="-1"/>
        </w:rPr>
        <w:t xml:space="preserve"> </w:t>
      </w:r>
      <w:r w:rsidRPr="00791837">
        <w:t>Туктар.</w:t>
      </w:r>
      <w:r w:rsidRPr="00791837">
        <w:rPr>
          <w:spacing w:val="4"/>
        </w:rPr>
        <w:t xml:space="preserve"> </w:t>
      </w:r>
      <w:r w:rsidRPr="00791837">
        <w:t>«Җем-җем!..</w:t>
      </w:r>
      <w:r w:rsidRPr="00791837">
        <w:rPr>
          <w:spacing w:val="1"/>
        </w:rPr>
        <w:t xml:space="preserve"> </w:t>
      </w:r>
      <w:r w:rsidRPr="00791837">
        <w:t>Чвик!»</w:t>
      </w:r>
    </w:p>
    <w:p w:rsidR="0083763A" w:rsidRPr="00791837" w:rsidRDefault="00791837" w:rsidP="00B34094">
      <w:pPr>
        <w:pStyle w:val="a3"/>
        <w:ind w:left="0" w:firstLine="567"/>
        <w:jc w:val="both"/>
      </w:pPr>
      <w:r w:rsidRPr="00791837">
        <w:t>Ф.</w:t>
      </w:r>
      <w:r w:rsidRPr="00791837">
        <w:rPr>
          <w:spacing w:val="-3"/>
        </w:rPr>
        <w:t xml:space="preserve"> </w:t>
      </w:r>
      <w:r w:rsidRPr="00791837">
        <w:t>Садриев.</w:t>
      </w:r>
      <w:r w:rsidRPr="00791837">
        <w:rPr>
          <w:spacing w:val="2"/>
        </w:rPr>
        <w:t xml:space="preserve"> </w:t>
      </w:r>
      <w:r w:rsidRPr="00791837">
        <w:t>«Яңгыр,</w:t>
      </w:r>
      <w:r w:rsidRPr="00791837">
        <w:rPr>
          <w:spacing w:val="-4"/>
        </w:rPr>
        <w:t xml:space="preserve"> </w:t>
      </w:r>
      <w:r w:rsidRPr="00791837">
        <w:t>яу,</w:t>
      </w:r>
      <w:r w:rsidRPr="00791837">
        <w:rPr>
          <w:spacing w:val="-2"/>
        </w:rPr>
        <w:t xml:space="preserve"> </w:t>
      </w:r>
      <w:r w:rsidRPr="00791837">
        <w:t>яу,</w:t>
      </w:r>
      <w:r w:rsidRPr="00791837">
        <w:rPr>
          <w:spacing w:val="-2"/>
        </w:rPr>
        <w:t xml:space="preserve"> </w:t>
      </w:r>
      <w:r w:rsidRPr="00791837">
        <w:t>яу!»</w:t>
      </w:r>
      <w:r w:rsidRPr="00791837">
        <w:rPr>
          <w:spacing w:val="-8"/>
        </w:rPr>
        <w:t xml:space="preserve"> </w:t>
      </w:r>
      <w:r w:rsidRPr="00791837">
        <w:t>(«Дождик,</w:t>
      </w:r>
      <w:r w:rsidRPr="00791837">
        <w:rPr>
          <w:spacing w:val="-3"/>
        </w:rPr>
        <w:t xml:space="preserve"> </w:t>
      </w:r>
      <w:r w:rsidRPr="00791837">
        <w:t>лей,</w:t>
      </w:r>
      <w:r w:rsidRPr="00791837">
        <w:rPr>
          <w:spacing w:val="-2"/>
        </w:rPr>
        <w:t xml:space="preserve"> </w:t>
      </w:r>
      <w:r w:rsidRPr="00791837">
        <w:t>лей,</w:t>
      </w:r>
      <w:r w:rsidRPr="00791837">
        <w:rPr>
          <w:spacing w:val="-2"/>
        </w:rPr>
        <w:t xml:space="preserve"> </w:t>
      </w:r>
      <w:r w:rsidRPr="00791837">
        <w:t>лей!»).</w:t>
      </w:r>
      <w:r w:rsidRPr="00791837">
        <w:rPr>
          <w:spacing w:val="-57"/>
        </w:rPr>
        <w:t xml:space="preserve"> </w:t>
      </w:r>
      <w:r w:rsidRPr="00791837">
        <w:t>Ш.</w:t>
      </w:r>
      <w:r w:rsidRPr="00791837">
        <w:rPr>
          <w:spacing w:val="-1"/>
        </w:rPr>
        <w:t xml:space="preserve"> </w:t>
      </w:r>
      <w:r w:rsidRPr="00791837">
        <w:t>Галиев.</w:t>
      </w:r>
      <w:r w:rsidRPr="00791837">
        <w:rPr>
          <w:spacing w:val="3"/>
        </w:rPr>
        <w:t xml:space="preserve"> </w:t>
      </w:r>
      <w:r w:rsidRPr="00791837">
        <w:t>«Тәмле</w:t>
      </w:r>
      <w:r w:rsidRPr="00791837">
        <w:rPr>
          <w:spacing w:val="-1"/>
        </w:rPr>
        <w:t xml:space="preserve"> </w:t>
      </w:r>
      <w:r w:rsidRPr="00791837">
        <w:t>җәй»</w:t>
      </w:r>
      <w:r w:rsidRPr="00791837">
        <w:rPr>
          <w:spacing w:val="-2"/>
        </w:rPr>
        <w:t xml:space="preserve"> </w:t>
      </w:r>
      <w:r w:rsidRPr="00791837">
        <w:t>(«Вкусное</w:t>
      </w:r>
      <w:r w:rsidRPr="00791837">
        <w:rPr>
          <w:spacing w:val="-1"/>
        </w:rPr>
        <w:t xml:space="preserve"> </w:t>
      </w:r>
      <w:r w:rsidRPr="00791837">
        <w:t>лето»).</w:t>
      </w:r>
    </w:p>
    <w:p w:rsidR="0083763A" w:rsidRPr="00791837" w:rsidRDefault="00791837" w:rsidP="00AF7ABE">
      <w:pPr>
        <w:pStyle w:val="2"/>
        <w:numPr>
          <w:ilvl w:val="0"/>
          <w:numId w:val="66"/>
        </w:numPr>
        <w:tabs>
          <w:tab w:val="left" w:pos="718"/>
        </w:tabs>
        <w:spacing w:before="3"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Алтын</w:t>
      </w:r>
      <w:r w:rsidRPr="00791837">
        <w:rPr>
          <w:b/>
          <w:spacing w:val="-2"/>
          <w:sz w:val="24"/>
          <w:szCs w:val="24"/>
        </w:rPr>
        <w:t xml:space="preserve"> </w:t>
      </w:r>
      <w:r w:rsidRPr="00791837">
        <w:rPr>
          <w:b/>
          <w:sz w:val="24"/>
          <w:szCs w:val="24"/>
        </w:rPr>
        <w:t>көз</w:t>
      </w:r>
      <w:r w:rsidRPr="00791837">
        <w:rPr>
          <w:b/>
          <w:spacing w:val="-2"/>
          <w:sz w:val="24"/>
          <w:szCs w:val="24"/>
        </w:rPr>
        <w:t xml:space="preserve"> </w:t>
      </w:r>
      <w:r w:rsidRPr="00791837">
        <w:rPr>
          <w:b/>
          <w:sz w:val="24"/>
          <w:szCs w:val="24"/>
        </w:rPr>
        <w:t>җитте</w:t>
      </w:r>
      <w:r w:rsidRPr="00791837">
        <w:rPr>
          <w:b/>
          <w:spacing w:val="-3"/>
          <w:sz w:val="24"/>
          <w:szCs w:val="24"/>
        </w:rPr>
        <w:t xml:space="preserve"> </w:t>
      </w:r>
      <w:r w:rsidRPr="00791837">
        <w:rPr>
          <w:b/>
          <w:sz w:val="24"/>
          <w:szCs w:val="24"/>
        </w:rPr>
        <w:t>(Наступила</w:t>
      </w:r>
      <w:r w:rsidRPr="00791837">
        <w:rPr>
          <w:b/>
          <w:spacing w:val="-2"/>
          <w:sz w:val="24"/>
          <w:szCs w:val="24"/>
        </w:rPr>
        <w:t xml:space="preserve"> </w:t>
      </w:r>
      <w:r w:rsidRPr="00791837">
        <w:rPr>
          <w:b/>
          <w:sz w:val="24"/>
          <w:szCs w:val="24"/>
        </w:rPr>
        <w:t>золотая</w:t>
      </w:r>
      <w:r w:rsidRPr="00791837">
        <w:rPr>
          <w:b/>
          <w:spacing w:val="-2"/>
          <w:sz w:val="24"/>
          <w:szCs w:val="24"/>
        </w:rPr>
        <w:t xml:space="preserve"> </w:t>
      </w:r>
      <w:r w:rsidRPr="00791837">
        <w:rPr>
          <w:b/>
          <w:sz w:val="24"/>
          <w:szCs w:val="24"/>
        </w:rPr>
        <w:t>осень)</w:t>
      </w:r>
    </w:p>
    <w:p w:rsidR="0083763A" w:rsidRPr="00791837" w:rsidRDefault="00791837" w:rsidP="00B34094">
      <w:pPr>
        <w:pStyle w:val="a3"/>
        <w:ind w:left="0" w:firstLine="567"/>
        <w:jc w:val="both"/>
      </w:pPr>
      <w:r w:rsidRPr="00791837">
        <w:t>Произведения о красоте осенней природы, осеннего леса, о празднике 1 сентября.</w:t>
      </w:r>
      <w:r w:rsidRPr="00791837">
        <w:rPr>
          <w:spacing w:val="-58"/>
        </w:rPr>
        <w:t xml:space="preserve"> </w:t>
      </w:r>
      <w:r w:rsidRPr="00791837">
        <w:t>Б.</w:t>
      </w:r>
      <w:r w:rsidRPr="00791837">
        <w:rPr>
          <w:spacing w:val="-1"/>
        </w:rPr>
        <w:t xml:space="preserve"> </w:t>
      </w:r>
      <w:r w:rsidRPr="00791837">
        <w:t>Рахмет.</w:t>
      </w:r>
      <w:r w:rsidRPr="00791837">
        <w:rPr>
          <w:spacing w:val="5"/>
        </w:rPr>
        <w:t xml:space="preserve"> </w:t>
      </w:r>
      <w:r w:rsidRPr="00791837">
        <w:t>«Сара мәктәпкә</w:t>
      </w:r>
      <w:r w:rsidRPr="00791837">
        <w:rPr>
          <w:spacing w:val="-1"/>
        </w:rPr>
        <w:t xml:space="preserve"> </w:t>
      </w:r>
      <w:r w:rsidRPr="00791837">
        <w:t>бара»</w:t>
      </w:r>
      <w:r w:rsidRPr="00791837">
        <w:rPr>
          <w:spacing w:val="-8"/>
        </w:rPr>
        <w:t xml:space="preserve"> </w:t>
      </w:r>
      <w:r w:rsidRPr="00791837">
        <w:t>(«Сара</w:t>
      </w:r>
      <w:r w:rsidRPr="00791837">
        <w:rPr>
          <w:spacing w:val="-2"/>
        </w:rPr>
        <w:t xml:space="preserve"> </w:t>
      </w:r>
      <w:r w:rsidRPr="00791837">
        <w:t>идет в</w:t>
      </w:r>
      <w:r w:rsidRPr="00791837">
        <w:rPr>
          <w:spacing w:val="2"/>
        </w:rPr>
        <w:t xml:space="preserve"> </w:t>
      </w:r>
      <w:r w:rsidRPr="00791837">
        <w:t>школу»).</w:t>
      </w:r>
    </w:p>
    <w:p w:rsidR="0083763A" w:rsidRPr="00791837" w:rsidRDefault="00791837" w:rsidP="00B34094">
      <w:pPr>
        <w:pStyle w:val="a3"/>
        <w:ind w:left="0" w:firstLine="567"/>
        <w:jc w:val="both"/>
      </w:pPr>
      <w:r w:rsidRPr="00791837">
        <w:t>Р.</w:t>
      </w:r>
      <w:r w:rsidRPr="00791837">
        <w:rPr>
          <w:spacing w:val="-4"/>
        </w:rPr>
        <w:t xml:space="preserve"> </w:t>
      </w:r>
      <w:r w:rsidRPr="00791837">
        <w:t>Валиева.</w:t>
      </w:r>
      <w:r w:rsidRPr="00791837">
        <w:rPr>
          <w:spacing w:val="1"/>
        </w:rPr>
        <w:t xml:space="preserve"> </w:t>
      </w:r>
      <w:r w:rsidRPr="00791837">
        <w:t>«Көз»</w:t>
      </w:r>
      <w:r w:rsidRPr="00791837">
        <w:rPr>
          <w:spacing w:val="-9"/>
        </w:rPr>
        <w:t xml:space="preserve"> </w:t>
      </w:r>
      <w:r w:rsidRPr="00791837">
        <w:t>(«Осень»).</w:t>
      </w:r>
    </w:p>
    <w:p w:rsidR="0083763A" w:rsidRPr="00791837" w:rsidRDefault="00791837" w:rsidP="00B34094">
      <w:pPr>
        <w:pStyle w:val="a3"/>
        <w:ind w:left="0" w:firstLine="567"/>
        <w:jc w:val="both"/>
      </w:pPr>
      <w:r w:rsidRPr="00791837">
        <w:t>Г.</w:t>
      </w:r>
      <w:r w:rsidRPr="00791837">
        <w:rPr>
          <w:spacing w:val="-4"/>
        </w:rPr>
        <w:t xml:space="preserve"> </w:t>
      </w:r>
      <w:r w:rsidRPr="00791837">
        <w:t>Хасанов.</w:t>
      </w:r>
      <w:r w:rsidRPr="00791837">
        <w:rPr>
          <w:spacing w:val="1"/>
        </w:rPr>
        <w:t xml:space="preserve"> </w:t>
      </w:r>
      <w:r w:rsidRPr="00791837">
        <w:t>«Көзге</w:t>
      </w:r>
      <w:r w:rsidRPr="00791837">
        <w:rPr>
          <w:spacing w:val="-5"/>
        </w:rPr>
        <w:t xml:space="preserve"> </w:t>
      </w:r>
      <w:r w:rsidRPr="00791837">
        <w:t>бакча»</w:t>
      </w:r>
      <w:r w:rsidRPr="00791837">
        <w:rPr>
          <w:spacing w:val="-6"/>
        </w:rPr>
        <w:t xml:space="preserve"> </w:t>
      </w:r>
      <w:r w:rsidRPr="00791837">
        <w:t>(«Осенний</w:t>
      </w:r>
      <w:r w:rsidRPr="00791837">
        <w:rPr>
          <w:spacing w:val="-3"/>
        </w:rPr>
        <w:t xml:space="preserve"> </w:t>
      </w:r>
      <w:r w:rsidRPr="00791837">
        <w:t>сад»).</w:t>
      </w:r>
    </w:p>
    <w:p w:rsidR="0083763A" w:rsidRPr="00791837" w:rsidRDefault="00791837" w:rsidP="00B34094">
      <w:pPr>
        <w:pStyle w:val="a3"/>
        <w:ind w:left="0" w:firstLine="567"/>
        <w:jc w:val="both"/>
      </w:pPr>
      <w:r w:rsidRPr="00791837">
        <w:t>Ф.</w:t>
      </w:r>
      <w:r w:rsidRPr="00791837">
        <w:rPr>
          <w:spacing w:val="-3"/>
        </w:rPr>
        <w:t xml:space="preserve"> </w:t>
      </w:r>
      <w:r w:rsidRPr="00791837">
        <w:t>Яруллин.</w:t>
      </w:r>
      <w:r w:rsidRPr="00791837">
        <w:rPr>
          <w:spacing w:val="1"/>
        </w:rPr>
        <w:t xml:space="preserve"> </w:t>
      </w:r>
      <w:r w:rsidRPr="00791837">
        <w:t>«Көзге</w:t>
      </w:r>
      <w:r w:rsidRPr="00791837">
        <w:rPr>
          <w:spacing w:val="-4"/>
        </w:rPr>
        <w:t xml:space="preserve"> </w:t>
      </w:r>
      <w:r w:rsidRPr="00791837">
        <w:t>табын»</w:t>
      </w:r>
      <w:r w:rsidRPr="00791837">
        <w:rPr>
          <w:spacing w:val="-11"/>
        </w:rPr>
        <w:t xml:space="preserve"> </w:t>
      </w:r>
      <w:r w:rsidRPr="00791837">
        <w:t>(«Осенние</w:t>
      </w:r>
      <w:r w:rsidRPr="00791837">
        <w:rPr>
          <w:spacing w:val="-3"/>
        </w:rPr>
        <w:t xml:space="preserve"> </w:t>
      </w:r>
      <w:r w:rsidRPr="00791837">
        <w:t>яства»).</w:t>
      </w:r>
      <w:r w:rsidRPr="00791837">
        <w:rPr>
          <w:spacing w:val="-57"/>
        </w:rPr>
        <w:t xml:space="preserve"> </w:t>
      </w:r>
      <w:r w:rsidRPr="00791837">
        <w:t>И.</w:t>
      </w:r>
      <w:r w:rsidRPr="00791837">
        <w:rPr>
          <w:spacing w:val="-3"/>
        </w:rPr>
        <w:t xml:space="preserve"> </w:t>
      </w:r>
      <w:r w:rsidRPr="00791837">
        <w:t>Туктар.</w:t>
      </w:r>
      <w:r w:rsidRPr="00791837">
        <w:rPr>
          <w:spacing w:val="1"/>
        </w:rPr>
        <w:t xml:space="preserve"> </w:t>
      </w:r>
      <w:r w:rsidRPr="00791837">
        <w:t>«Урман</w:t>
      </w:r>
      <w:r w:rsidRPr="00791837">
        <w:rPr>
          <w:spacing w:val="-3"/>
        </w:rPr>
        <w:t xml:space="preserve"> </w:t>
      </w:r>
      <w:r w:rsidRPr="00791837">
        <w:t>букеты»</w:t>
      </w:r>
      <w:r w:rsidRPr="00791837">
        <w:rPr>
          <w:spacing w:val="-10"/>
        </w:rPr>
        <w:t xml:space="preserve"> </w:t>
      </w:r>
      <w:r w:rsidRPr="00791837">
        <w:t>(«Лесной</w:t>
      </w:r>
      <w:r w:rsidRPr="00791837">
        <w:rPr>
          <w:spacing w:val="-3"/>
        </w:rPr>
        <w:t xml:space="preserve"> </w:t>
      </w:r>
      <w:r w:rsidRPr="00791837">
        <w:t>букет»).</w:t>
      </w:r>
    </w:p>
    <w:p w:rsidR="0083763A" w:rsidRPr="00791837" w:rsidRDefault="00791837" w:rsidP="00B34094">
      <w:pPr>
        <w:pStyle w:val="2"/>
        <w:spacing w:before="3" w:line="240" w:lineRule="auto"/>
        <w:ind w:left="0" w:firstLine="567"/>
        <w:jc w:val="both"/>
      </w:pPr>
      <w:r w:rsidRPr="00791837">
        <w:t>Татар халык авыз иҗаты. Мәкаль-әйтемнәр. Табышмаклар (Татарское устное</w:t>
      </w:r>
      <w:r w:rsidRPr="00791837">
        <w:rPr>
          <w:spacing w:val="1"/>
        </w:rPr>
        <w:t xml:space="preserve"> </w:t>
      </w:r>
      <w:r w:rsidRPr="00791837">
        <w:t>народное</w:t>
      </w:r>
      <w:r w:rsidRPr="00791837">
        <w:rPr>
          <w:spacing w:val="-2"/>
        </w:rPr>
        <w:t xml:space="preserve"> </w:t>
      </w:r>
      <w:r w:rsidRPr="00791837">
        <w:t>творчество.</w:t>
      </w:r>
      <w:r w:rsidRPr="00791837">
        <w:rPr>
          <w:spacing w:val="-3"/>
        </w:rPr>
        <w:t xml:space="preserve"> </w:t>
      </w:r>
      <w:r w:rsidRPr="00791837">
        <w:t>Пословицы и</w:t>
      </w:r>
      <w:r w:rsidRPr="00791837">
        <w:rPr>
          <w:spacing w:val="-1"/>
        </w:rPr>
        <w:t xml:space="preserve"> </w:t>
      </w:r>
      <w:r w:rsidRPr="00791837">
        <w:t>поговорки. Загадки)</w:t>
      </w:r>
    </w:p>
    <w:p w:rsidR="0083763A" w:rsidRPr="00791837" w:rsidRDefault="00791837" w:rsidP="00B34094">
      <w:pPr>
        <w:pStyle w:val="a3"/>
        <w:ind w:left="0" w:firstLine="567"/>
        <w:jc w:val="both"/>
      </w:pPr>
      <w:r w:rsidRPr="00791837">
        <w:t>Малые</w:t>
      </w:r>
      <w:r w:rsidRPr="00791837">
        <w:rPr>
          <w:spacing w:val="1"/>
        </w:rPr>
        <w:t xml:space="preserve"> </w:t>
      </w:r>
      <w:r w:rsidRPr="00791837">
        <w:t>жанры</w:t>
      </w:r>
      <w:r w:rsidRPr="00791837">
        <w:rPr>
          <w:spacing w:val="1"/>
        </w:rPr>
        <w:t xml:space="preserve"> </w:t>
      </w:r>
      <w:r w:rsidRPr="00791837">
        <w:t>устного</w:t>
      </w:r>
      <w:r w:rsidRPr="00791837">
        <w:rPr>
          <w:spacing w:val="1"/>
        </w:rPr>
        <w:t xml:space="preserve"> </w:t>
      </w:r>
      <w:r w:rsidRPr="00791837">
        <w:t>народного</w:t>
      </w:r>
      <w:r w:rsidRPr="00791837">
        <w:rPr>
          <w:spacing w:val="1"/>
        </w:rPr>
        <w:t xml:space="preserve"> </w:t>
      </w:r>
      <w:r w:rsidRPr="00791837">
        <w:t>творчества.</w:t>
      </w:r>
      <w:r w:rsidRPr="00791837">
        <w:rPr>
          <w:spacing w:val="1"/>
        </w:rPr>
        <w:t xml:space="preserve"> </w:t>
      </w:r>
      <w:r w:rsidRPr="00791837">
        <w:t>Пословицы</w:t>
      </w:r>
      <w:r w:rsidRPr="00791837">
        <w:rPr>
          <w:spacing w:val="1"/>
        </w:rPr>
        <w:t xml:space="preserve"> </w:t>
      </w:r>
      <w:r w:rsidRPr="00791837">
        <w:t>и</w:t>
      </w:r>
      <w:r w:rsidRPr="00791837">
        <w:rPr>
          <w:spacing w:val="1"/>
        </w:rPr>
        <w:t xml:space="preserve"> </w:t>
      </w:r>
      <w:r w:rsidRPr="00791837">
        <w:t>поговорки.</w:t>
      </w:r>
      <w:r w:rsidRPr="00791837">
        <w:rPr>
          <w:spacing w:val="1"/>
        </w:rPr>
        <w:t xml:space="preserve"> </w:t>
      </w:r>
      <w:r w:rsidRPr="00791837">
        <w:t>Загадки.</w:t>
      </w:r>
      <w:r w:rsidRPr="00791837">
        <w:rPr>
          <w:spacing w:val="1"/>
        </w:rPr>
        <w:t xml:space="preserve"> </w:t>
      </w:r>
      <w:r w:rsidRPr="00791837">
        <w:t>Тематика и проблематика. Значение пословиц. Ситуации использования в речи пословиц</w:t>
      </w:r>
      <w:r w:rsidRPr="00791837">
        <w:rPr>
          <w:spacing w:val="-57"/>
        </w:rPr>
        <w:t xml:space="preserve"> </w:t>
      </w:r>
      <w:r w:rsidRPr="00791837">
        <w:t>и</w:t>
      </w:r>
      <w:r w:rsidRPr="00791837">
        <w:rPr>
          <w:spacing w:val="-1"/>
        </w:rPr>
        <w:t xml:space="preserve"> </w:t>
      </w:r>
      <w:r w:rsidRPr="00791837">
        <w:t>поговорок. Смекалка</w:t>
      </w:r>
      <w:r w:rsidRPr="00791837">
        <w:rPr>
          <w:spacing w:val="-4"/>
        </w:rPr>
        <w:t xml:space="preserve"> </w:t>
      </w:r>
      <w:r w:rsidRPr="00791837">
        <w:t>и находчивость</w:t>
      </w:r>
      <w:r w:rsidRPr="00791837">
        <w:rPr>
          <w:spacing w:val="1"/>
        </w:rPr>
        <w:t xml:space="preserve"> </w:t>
      </w:r>
      <w:r w:rsidRPr="00791837">
        <w:t>в</w:t>
      </w:r>
      <w:r w:rsidRPr="00791837">
        <w:rPr>
          <w:spacing w:val="-2"/>
        </w:rPr>
        <w:t xml:space="preserve"> </w:t>
      </w:r>
      <w:r w:rsidRPr="00791837">
        <w:t>решении</w:t>
      </w:r>
      <w:r w:rsidRPr="00791837">
        <w:rPr>
          <w:spacing w:val="-2"/>
        </w:rPr>
        <w:t xml:space="preserve"> </w:t>
      </w:r>
      <w:r w:rsidRPr="00791837">
        <w:t>загадок.</w:t>
      </w:r>
    </w:p>
    <w:p w:rsidR="0083763A" w:rsidRPr="00791837" w:rsidRDefault="00791837" w:rsidP="00B34094">
      <w:pPr>
        <w:pStyle w:val="2"/>
        <w:spacing w:before="0"/>
        <w:ind w:left="0" w:firstLine="567"/>
        <w:jc w:val="both"/>
      </w:pPr>
      <w:r w:rsidRPr="00791837">
        <w:t>И</w:t>
      </w:r>
      <w:r w:rsidRPr="00791837">
        <w:rPr>
          <w:spacing w:val="-2"/>
        </w:rPr>
        <w:t xml:space="preserve"> </w:t>
      </w:r>
      <w:r w:rsidRPr="00791837">
        <w:t>ямьле</w:t>
      </w:r>
      <w:r w:rsidRPr="00791837">
        <w:rPr>
          <w:spacing w:val="-2"/>
        </w:rPr>
        <w:t xml:space="preserve"> </w:t>
      </w:r>
      <w:r w:rsidRPr="00791837">
        <w:t>дә</w:t>
      </w:r>
      <w:r w:rsidRPr="00791837">
        <w:rPr>
          <w:spacing w:val="-3"/>
        </w:rPr>
        <w:t xml:space="preserve"> </w:t>
      </w:r>
      <w:r w:rsidRPr="00791837">
        <w:t>соң</w:t>
      </w:r>
      <w:r w:rsidRPr="00791837">
        <w:rPr>
          <w:spacing w:val="-1"/>
        </w:rPr>
        <w:t xml:space="preserve"> </w:t>
      </w:r>
      <w:r w:rsidRPr="00791837">
        <w:t>бу</w:t>
      </w:r>
      <w:r w:rsidRPr="00791837">
        <w:rPr>
          <w:spacing w:val="-1"/>
        </w:rPr>
        <w:t xml:space="preserve"> </w:t>
      </w:r>
      <w:r w:rsidRPr="00791837">
        <w:t>дөнья!</w:t>
      </w:r>
      <w:r w:rsidRPr="00791837">
        <w:rPr>
          <w:spacing w:val="-2"/>
        </w:rPr>
        <w:t xml:space="preserve"> </w:t>
      </w:r>
      <w:r w:rsidRPr="00791837">
        <w:t>(Как</w:t>
      </w:r>
      <w:r w:rsidRPr="00791837">
        <w:rPr>
          <w:spacing w:val="-1"/>
        </w:rPr>
        <w:t xml:space="preserve"> </w:t>
      </w:r>
      <w:r w:rsidRPr="00791837">
        <w:t>прекрасен</w:t>
      </w:r>
      <w:r w:rsidRPr="00791837">
        <w:rPr>
          <w:spacing w:val="-1"/>
        </w:rPr>
        <w:t xml:space="preserve"> </w:t>
      </w:r>
      <w:r w:rsidRPr="00791837">
        <w:t>этот</w:t>
      </w:r>
      <w:r w:rsidRPr="00791837">
        <w:rPr>
          <w:spacing w:val="-1"/>
        </w:rPr>
        <w:t xml:space="preserve"> </w:t>
      </w:r>
      <w:r w:rsidRPr="00791837">
        <w:t>мир!)</w:t>
      </w:r>
    </w:p>
    <w:p w:rsidR="0083763A" w:rsidRPr="00791837" w:rsidRDefault="00791837" w:rsidP="00B34094">
      <w:pPr>
        <w:pStyle w:val="a3"/>
        <w:ind w:left="0" w:firstLine="567"/>
        <w:jc w:val="both"/>
      </w:pPr>
      <w:r w:rsidRPr="00791837">
        <w:t>Произведения, отражающие красоту внешнего и внутреннего мира, красоту природы,</w:t>
      </w:r>
      <w:r w:rsidRPr="00791837">
        <w:rPr>
          <w:spacing w:val="1"/>
        </w:rPr>
        <w:t xml:space="preserve"> </w:t>
      </w:r>
      <w:r w:rsidRPr="00791837">
        <w:t>труда,</w:t>
      </w:r>
      <w:r w:rsidRPr="00791837">
        <w:rPr>
          <w:spacing w:val="-1"/>
        </w:rPr>
        <w:t xml:space="preserve"> </w:t>
      </w:r>
      <w:r w:rsidRPr="00791837">
        <w:t>дружеских</w:t>
      </w:r>
      <w:r w:rsidRPr="00791837">
        <w:rPr>
          <w:spacing w:val="2"/>
        </w:rPr>
        <w:t xml:space="preserve"> </w:t>
      </w:r>
      <w:r w:rsidRPr="00791837">
        <w:t>отношений.</w:t>
      </w:r>
    </w:p>
    <w:p w:rsidR="0083763A" w:rsidRPr="00791837" w:rsidRDefault="00791837" w:rsidP="00B34094">
      <w:pPr>
        <w:pStyle w:val="a3"/>
        <w:ind w:left="0" w:firstLine="567"/>
        <w:jc w:val="both"/>
      </w:pPr>
      <w:r w:rsidRPr="00791837">
        <w:t>Л.</w:t>
      </w:r>
      <w:r w:rsidRPr="00791837">
        <w:rPr>
          <w:spacing w:val="-2"/>
        </w:rPr>
        <w:t xml:space="preserve"> </w:t>
      </w:r>
      <w:r w:rsidRPr="00791837">
        <w:t>Лерон.</w:t>
      </w:r>
      <w:r w:rsidRPr="00791837">
        <w:rPr>
          <w:spacing w:val="3"/>
        </w:rPr>
        <w:t xml:space="preserve"> </w:t>
      </w:r>
      <w:r w:rsidRPr="00791837">
        <w:t>«И</w:t>
      </w:r>
      <w:r w:rsidRPr="00791837">
        <w:rPr>
          <w:spacing w:val="-3"/>
        </w:rPr>
        <w:t xml:space="preserve"> </w:t>
      </w:r>
      <w:r w:rsidRPr="00791837">
        <w:t>ямьле</w:t>
      </w:r>
      <w:r w:rsidRPr="00791837">
        <w:rPr>
          <w:spacing w:val="-2"/>
        </w:rPr>
        <w:t xml:space="preserve"> </w:t>
      </w:r>
      <w:r w:rsidRPr="00791837">
        <w:t>дә</w:t>
      </w:r>
      <w:r w:rsidRPr="00791837">
        <w:rPr>
          <w:spacing w:val="-1"/>
        </w:rPr>
        <w:t xml:space="preserve"> </w:t>
      </w:r>
      <w:r w:rsidRPr="00791837">
        <w:t>соң</w:t>
      </w:r>
      <w:r w:rsidRPr="00791837">
        <w:rPr>
          <w:spacing w:val="-2"/>
        </w:rPr>
        <w:t xml:space="preserve"> </w:t>
      </w:r>
      <w:r w:rsidRPr="00791837">
        <w:t>бу</w:t>
      </w:r>
      <w:r w:rsidRPr="00791837">
        <w:rPr>
          <w:spacing w:val="-9"/>
        </w:rPr>
        <w:t xml:space="preserve"> </w:t>
      </w:r>
      <w:r w:rsidRPr="00791837">
        <w:t>дөнья!»</w:t>
      </w:r>
      <w:r w:rsidRPr="00791837">
        <w:rPr>
          <w:spacing w:val="-8"/>
        </w:rPr>
        <w:t xml:space="preserve"> </w:t>
      </w:r>
      <w:r w:rsidRPr="00791837">
        <w:t>(«Как</w:t>
      </w:r>
      <w:r w:rsidRPr="00791837">
        <w:rPr>
          <w:spacing w:val="-2"/>
        </w:rPr>
        <w:t xml:space="preserve"> </w:t>
      </w:r>
      <w:r w:rsidRPr="00791837">
        <w:t>прекрасен</w:t>
      </w:r>
      <w:r w:rsidRPr="00791837">
        <w:rPr>
          <w:spacing w:val="-1"/>
        </w:rPr>
        <w:t xml:space="preserve"> </w:t>
      </w:r>
      <w:r w:rsidRPr="00791837">
        <w:t>этот</w:t>
      </w:r>
      <w:r w:rsidRPr="00791837">
        <w:rPr>
          <w:spacing w:val="-2"/>
        </w:rPr>
        <w:t xml:space="preserve"> </w:t>
      </w:r>
      <w:r w:rsidRPr="00791837">
        <w:t>мир!»).</w:t>
      </w:r>
    </w:p>
    <w:p w:rsidR="0083763A" w:rsidRPr="00791837" w:rsidRDefault="00791837" w:rsidP="00B34094">
      <w:pPr>
        <w:pStyle w:val="a3"/>
        <w:ind w:left="0" w:firstLine="567"/>
        <w:jc w:val="both"/>
      </w:pPr>
      <w:r w:rsidRPr="00791837">
        <w:t>Г.</w:t>
      </w:r>
      <w:r w:rsidRPr="00791837">
        <w:rPr>
          <w:spacing w:val="-2"/>
        </w:rPr>
        <w:t xml:space="preserve"> </w:t>
      </w:r>
      <w:r w:rsidRPr="00791837">
        <w:t>Тукай.</w:t>
      </w:r>
      <w:r w:rsidRPr="00791837">
        <w:rPr>
          <w:spacing w:val="2"/>
        </w:rPr>
        <w:t xml:space="preserve"> </w:t>
      </w:r>
      <w:r w:rsidRPr="00791837">
        <w:t>«Эш</w:t>
      </w:r>
      <w:r w:rsidRPr="00791837">
        <w:rPr>
          <w:spacing w:val="-3"/>
        </w:rPr>
        <w:t xml:space="preserve"> </w:t>
      </w:r>
      <w:r w:rsidRPr="00791837">
        <w:t>беткәч</w:t>
      </w:r>
      <w:r w:rsidRPr="00791837">
        <w:rPr>
          <w:spacing w:val="1"/>
        </w:rPr>
        <w:t xml:space="preserve"> </w:t>
      </w:r>
      <w:r w:rsidRPr="00791837">
        <w:t>уйнарга</w:t>
      </w:r>
      <w:r w:rsidRPr="00791837">
        <w:rPr>
          <w:spacing w:val="-3"/>
        </w:rPr>
        <w:t xml:space="preserve"> </w:t>
      </w:r>
      <w:r w:rsidRPr="00791837">
        <w:t>ярый»</w:t>
      </w:r>
      <w:r w:rsidRPr="00791837">
        <w:rPr>
          <w:spacing w:val="-9"/>
        </w:rPr>
        <w:t xml:space="preserve"> </w:t>
      </w:r>
      <w:r w:rsidRPr="00791837">
        <w:t>(«Закончил</w:t>
      </w:r>
      <w:r w:rsidRPr="00791837">
        <w:rPr>
          <w:spacing w:val="-3"/>
        </w:rPr>
        <w:t xml:space="preserve"> </w:t>
      </w:r>
      <w:r w:rsidRPr="00791837">
        <w:t>дело</w:t>
      </w:r>
      <w:r w:rsidRPr="00791837">
        <w:rPr>
          <w:spacing w:val="2"/>
        </w:rPr>
        <w:t xml:space="preserve"> </w:t>
      </w:r>
      <w:r w:rsidRPr="00791837">
        <w:t>–</w:t>
      </w:r>
      <w:r w:rsidRPr="00791837">
        <w:rPr>
          <w:spacing w:val="-2"/>
        </w:rPr>
        <w:t xml:space="preserve"> </w:t>
      </w:r>
      <w:r w:rsidRPr="00791837">
        <w:t>гуляй</w:t>
      </w:r>
      <w:r w:rsidRPr="00791837">
        <w:rPr>
          <w:spacing w:val="-1"/>
        </w:rPr>
        <w:t xml:space="preserve"> </w:t>
      </w:r>
      <w:r w:rsidRPr="00791837">
        <w:t>смело»).</w:t>
      </w:r>
    </w:p>
    <w:p w:rsidR="0083763A" w:rsidRPr="00791837" w:rsidRDefault="00791837" w:rsidP="00B34094">
      <w:pPr>
        <w:pStyle w:val="a3"/>
        <w:ind w:left="0" w:firstLine="567"/>
        <w:jc w:val="both"/>
      </w:pPr>
      <w:r w:rsidRPr="00791837">
        <w:t>Р.</w:t>
      </w:r>
      <w:r w:rsidRPr="00791837">
        <w:rPr>
          <w:spacing w:val="-3"/>
        </w:rPr>
        <w:t xml:space="preserve"> </w:t>
      </w:r>
      <w:r w:rsidRPr="00791837">
        <w:t>Гаташ.</w:t>
      </w:r>
      <w:r w:rsidRPr="00791837">
        <w:rPr>
          <w:spacing w:val="2"/>
        </w:rPr>
        <w:t xml:space="preserve"> </w:t>
      </w:r>
      <w:r w:rsidRPr="00791837">
        <w:t>«Зәңгәр</w:t>
      </w:r>
      <w:r w:rsidRPr="00791837">
        <w:rPr>
          <w:spacing w:val="-2"/>
        </w:rPr>
        <w:t xml:space="preserve"> </w:t>
      </w:r>
      <w:r w:rsidRPr="00791837">
        <w:t>ил</w:t>
      </w:r>
      <w:r w:rsidRPr="00791837">
        <w:rPr>
          <w:spacing w:val="-1"/>
        </w:rPr>
        <w:t xml:space="preserve"> </w:t>
      </w:r>
      <w:r w:rsidRPr="00791837">
        <w:t>–</w:t>
      </w:r>
      <w:r w:rsidRPr="00791837">
        <w:rPr>
          <w:spacing w:val="-1"/>
        </w:rPr>
        <w:t xml:space="preserve"> </w:t>
      </w:r>
      <w:r w:rsidRPr="00791837">
        <w:t>балачак</w:t>
      </w:r>
      <w:r w:rsidRPr="00791837">
        <w:rPr>
          <w:spacing w:val="-2"/>
        </w:rPr>
        <w:t xml:space="preserve"> </w:t>
      </w:r>
      <w:r w:rsidRPr="00791837">
        <w:t>иле»</w:t>
      </w:r>
      <w:r w:rsidRPr="00791837">
        <w:rPr>
          <w:spacing w:val="-8"/>
        </w:rPr>
        <w:t xml:space="preserve"> </w:t>
      </w:r>
      <w:r w:rsidRPr="00791837">
        <w:t>(«Голубая страна</w:t>
      </w:r>
      <w:r w:rsidRPr="00791837">
        <w:rPr>
          <w:spacing w:val="-1"/>
        </w:rPr>
        <w:t xml:space="preserve"> </w:t>
      </w:r>
      <w:r w:rsidRPr="00791837">
        <w:t>–</w:t>
      </w:r>
      <w:r w:rsidRPr="00791837">
        <w:rPr>
          <w:spacing w:val="-2"/>
        </w:rPr>
        <w:t xml:space="preserve"> </w:t>
      </w:r>
      <w:r w:rsidRPr="00791837">
        <w:t>страна</w:t>
      </w:r>
      <w:r w:rsidRPr="00791837">
        <w:rPr>
          <w:spacing w:val="-4"/>
        </w:rPr>
        <w:t xml:space="preserve"> </w:t>
      </w:r>
      <w:r w:rsidRPr="00791837">
        <w:t>детства»).</w:t>
      </w:r>
    </w:p>
    <w:p w:rsidR="0083763A" w:rsidRPr="00791837" w:rsidRDefault="00791837" w:rsidP="00B34094">
      <w:pPr>
        <w:pStyle w:val="2"/>
        <w:spacing w:before="3"/>
        <w:ind w:left="0" w:firstLine="567"/>
        <w:jc w:val="both"/>
      </w:pPr>
      <w:r w:rsidRPr="00791837">
        <w:t>Ап-ак</w:t>
      </w:r>
      <w:r w:rsidRPr="00791837">
        <w:rPr>
          <w:spacing w:val="-1"/>
        </w:rPr>
        <w:t xml:space="preserve"> </w:t>
      </w:r>
      <w:r w:rsidRPr="00791837">
        <w:t>кыш</w:t>
      </w:r>
      <w:r w:rsidRPr="00791837">
        <w:rPr>
          <w:spacing w:val="-7"/>
        </w:rPr>
        <w:t xml:space="preserve"> </w:t>
      </w:r>
      <w:r w:rsidRPr="00791837">
        <w:t>килде</w:t>
      </w:r>
      <w:r w:rsidRPr="00791837">
        <w:rPr>
          <w:spacing w:val="-2"/>
        </w:rPr>
        <w:t xml:space="preserve"> </w:t>
      </w:r>
      <w:r w:rsidRPr="00791837">
        <w:t>(Зимушка-зима)</w:t>
      </w:r>
    </w:p>
    <w:p w:rsidR="0083763A" w:rsidRPr="00791837" w:rsidRDefault="00791837" w:rsidP="00B34094">
      <w:pPr>
        <w:pStyle w:val="a3"/>
        <w:ind w:left="0" w:firstLine="567"/>
        <w:jc w:val="both"/>
      </w:pPr>
      <w:r w:rsidRPr="00791837">
        <w:t>Произведения,</w:t>
      </w:r>
      <w:r w:rsidRPr="00791837">
        <w:rPr>
          <w:spacing w:val="48"/>
        </w:rPr>
        <w:t xml:space="preserve"> </w:t>
      </w:r>
      <w:r w:rsidRPr="00791837">
        <w:t>раскрывающие</w:t>
      </w:r>
      <w:r w:rsidRPr="00791837">
        <w:rPr>
          <w:spacing w:val="48"/>
        </w:rPr>
        <w:t xml:space="preserve"> </w:t>
      </w:r>
      <w:r w:rsidRPr="00791837">
        <w:t>образы</w:t>
      </w:r>
      <w:r w:rsidRPr="00791837">
        <w:rPr>
          <w:spacing w:val="49"/>
        </w:rPr>
        <w:t xml:space="preserve"> </w:t>
      </w:r>
      <w:r w:rsidRPr="00791837">
        <w:t>зимней</w:t>
      </w:r>
      <w:r w:rsidRPr="00791837">
        <w:rPr>
          <w:spacing w:val="50"/>
        </w:rPr>
        <w:t xml:space="preserve"> </w:t>
      </w:r>
      <w:r w:rsidRPr="00791837">
        <w:t>природы,</w:t>
      </w:r>
      <w:r w:rsidRPr="00791837">
        <w:rPr>
          <w:spacing w:val="46"/>
        </w:rPr>
        <w:t xml:space="preserve"> </w:t>
      </w:r>
      <w:r w:rsidRPr="00791837">
        <w:t>красоту</w:t>
      </w:r>
      <w:r w:rsidRPr="00791837">
        <w:rPr>
          <w:spacing w:val="44"/>
        </w:rPr>
        <w:t xml:space="preserve"> </w:t>
      </w:r>
      <w:r w:rsidRPr="00791837">
        <w:t>зимнего</w:t>
      </w:r>
      <w:r w:rsidRPr="00791837">
        <w:rPr>
          <w:spacing w:val="49"/>
        </w:rPr>
        <w:t xml:space="preserve"> </w:t>
      </w:r>
      <w:r w:rsidRPr="00791837">
        <w:t>леса,</w:t>
      </w:r>
      <w:r w:rsidRPr="00791837">
        <w:rPr>
          <w:spacing w:val="49"/>
        </w:rPr>
        <w:t xml:space="preserve"> </w:t>
      </w:r>
      <w:r w:rsidRPr="00791837">
        <w:t>тему</w:t>
      </w:r>
      <w:r w:rsidRPr="00791837">
        <w:rPr>
          <w:spacing w:val="-57"/>
        </w:rPr>
        <w:t xml:space="preserve"> </w:t>
      </w:r>
      <w:r w:rsidRPr="00791837">
        <w:t>природы</w:t>
      </w:r>
      <w:r w:rsidRPr="00791837">
        <w:rPr>
          <w:spacing w:val="-1"/>
        </w:rPr>
        <w:t xml:space="preserve"> </w:t>
      </w:r>
      <w:r w:rsidRPr="00791837">
        <w:t>и человека. Праздник Новый год.</w:t>
      </w:r>
    </w:p>
    <w:p w:rsidR="0083763A" w:rsidRPr="00791837" w:rsidRDefault="00791837" w:rsidP="00B34094">
      <w:pPr>
        <w:pStyle w:val="a3"/>
        <w:ind w:left="0" w:firstLine="567"/>
        <w:jc w:val="both"/>
      </w:pPr>
      <w:r w:rsidRPr="00791837">
        <w:t>А.</w:t>
      </w:r>
      <w:r w:rsidRPr="00791837">
        <w:rPr>
          <w:spacing w:val="-4"/>
        </w:rPr>
        <w:t xml:space="preserve"> </w:t>
      </w:r>
      <w:r w:rsidRPr="00791837">
        <w:t>Еники.</w:t>
      </w:r>
      <w:r w:rsidRPr="00791837">
        <w:rPr>
          <w:spacing w:val="-2"/>
        </w:rPr>
        <w:t xml:space="preserve"> </w:t>
      </w:r>
      <w:r w:rsidRPr="00791837">
        <w:t>«Кышкы</w:t>
      </w:r>
      <w:r w:rsidRPr="00791837">
        <w:rPr>
          <w:spacing w:val="-1"/>
        </w:rPr>
        <w:t xml:space="preserve"> </w:t>
      </w:r>
      <w:r w:rsidRPr="00791837">
        <w:t>урман»</w:t>
      </w:r>
      <w:r w:rsidRPr="00791837">
        <w:rPr>
          <w:spacing w:val="-11"/>
        </w:rPr>
        <w:t xml:space="preserve"> </w:t>
      </w:r>
      <w:r w:rsidRPr="00791837">
        <w:t>(«Зимний</w:t>
      </w:r>
      <w:r w:rsidRPr="00791837">
        <w:rPr>
          <w:spacing w:val="-4"/>
        </w:rPr>
        <w:t xml:space="preserve"> </w:t>
      </w:r>
      <w:r w:rsidRPr="00791837">
        <w:t>лес»).</w:t>
      </w:r>
      <w:r w:rsidRPr="00791837">
        <w:rPr>
          <w:spacing w:val="-57"/>
        </w:rPr>
        <w:t xml:space="preserve"> </w:t>
      </w:r>
      <w:r w:rsidRPr="00791837">
        <w:t>А.</w:t>
      </w:r>
      <w:r w:rsidRPr="00791837">
        <w:rPr>
          <w:spacing w:val="-1"/>
        </w:rPr>
        <w:t xml:space="preserve"> </w:t>
      </w:r>
      <w:r w:rsidRPr="00791837">
        <w:t>Алиш.</w:t>
      </w:r>
      <w:r w:rsidRPr="00791837">
        <w:rPr>
          <w:spacing w:val="4"/>
        </w:rPr>
        <w:t xml:space="preserve"> </w:t>
      </w:r>
      <w:r w:rsidRPr="00791837">
        <w:t>«Январь».</w:t>
      </w:r>
    </w:p>
    <w:p w:rsidR="0083763A" w:rsidRPr="00791837" w:rsidRDefault="00791837" w:rsidP="00B34094">
      <w:pPr>
        <w:pStyle w:val="a3"/>
        <w:ind w:left="0" w:firstLine="567"/>
        <w:jc w:val="both"/>
      </w:pPr>
      <w:r w:rsidRPr="00791837">
        <w:t>Б. Рахмет. «Кыш һәм кеше» («Зима и человек»).</w:t>
      </w:r>
      <w:r w:rsidRPr="00791837">
        <w:rPr>
          <w:spacing w:val="1"/>
        </w:rPr>
        <w:t xml:space="preserve"> </w:t>
      </w:r>
      <w:r w:rsidRPr="00791837">
        <w:t>С.</w:t>
      </w:r>
      <w:r w:rsidRPr="00791837">
        <w:rPr>
          <w:spacing w:val="-4"/>
        </w:rPr>
        <w:t xml:space="preserve"> </w:t>
      </w:r>
      <w:r w:rsidRPr="00791837">
        <w:t>Урайский.</w:t>
      </w:r>
      <w:r w:rsidRPr="00791837">
        <w:rPr>
          <w:spacing w:val="-1"/>
        </w:rPr>
        <w:t xml:space="preserve"> </w:t>
      </w:r>
      <w:r w:rsidRPr="00791837">
        <w:t>«Чыршы</w:t>
      </w:r>
      <w:r w:rsidRPr="00791837">
        <w:rPr>
          <w:spacing w:val="-2"/>
        </w:rPr>
        <w:t xml:space="preserve"> </w:t>
      </w:r>
      <w:r w:rsidRPr="00791837">
        <w:t>янында»</w:t>
      </w:r>
      <w:r w:rsidRPr="00791837">
        <w:rPr>
          <w:spacing w:val="-10"/>
        </w:rPr>
        <w:t xml:space="preserve"> </w:t>
      </w:r>
      <w:r w:rsidRPr="00791837">
        <w:t>(«Вокруг</w:t>
      </w:r>
      <w:r w:rsidRPr="00791837">
        <w:rPr>
          <w:spacing w:val="-1"/>
        </w:rPr>
        <w:t xml:space="preserve"> </w:t>
      </w:r>
      <w:r w:rsidRPr="00791837">
        <w:t>елки»).</w:t>
      </w:r>
    </w:p>
    <w:p w:rsidR="0083763A" w:rsidRPr="00791837" w:rsidRDefault="00791837" w:rsidP="00B34094">
      <w:pPr>
        <w:pStyle w:val="2"/>
        <w:spacing w:before="3"/>
        <w:ind w:left="0" w:firstLine="567"/>
        <w:jc w:val="both"/>
      </w:pPr>
      <w:r w:rsidRPr="00791837">
        <w:t>Туган</w:t>
      </w:r>
      <w:r w:rsidRPr="00791837">
        <w:rPr>
          <w:spacing w:val="-3"/>
        </w:rPr>
        <w:t xml:space="preserve"> </w:t>
      </w:r>
      <w:r w:rsidRPr="00791837">
        <w:t>илем,</w:t>
      </w:r>
      <w:r w:rsidRPr="00791837">
        <w:rPr>
          <w:spacing w:val="-3"/>
        </w:rPr>
        <w:t xml:space="preserve"> </w:t>
      </w:r>
      <w:r w:rsidRPr="00791837">
        <w:t>туган</w:t>
      </w:r>
      <w:r w:rsidRPr="00791837">
        <w:rPr>
          <w:spacing w:val="-4"/>
        </w:rPr>
        <w:t xml:space="preserve"> </w:t>
      </w:r>
      <w:r w:rsidRPr="00791837">
        <w:t>телем...</w:t>
      </w:r>
      <w:r w:rsidRPr="00791837">
        <w:rPr>
          <w:spacing w:val="-3"/>
        </w:rPr>
        <w:t xml:space="preserve"> </w:t>
      </w:r>
      <w:r w:rsidRPr="00791837">
        <w:t>(Родина</w:t>
      </w:r>
      <w:r w:rsidRPr="00791837">
        <w:rPr>
          <w:spacing w:val="-2"/>
        </w:rPr>
        <w:t xml:space="preserve"> </w:t>
      </w:r>
      <w:r w:rsidRPr="00791837">
        <w:t>моя,</w:t>
      </w:r>
      <w:r w:rsidRPr="00791837">
        <w:rPr>
          <w:spacing w:val="-3"/>
        </w:rPr>
        <w:t xml:space="preserve"> </w:t>
      </w:r>
      <w:r w:rsidRPr="00791837">
        <w:t>мой</w:t>
      </w:r>
      <w:r w:rsidRPr="00791837">
        <w:rPr>
          <w:spacing w:val="-2"/>
        </w:rPr>
        <w:t xml:space="preserve"> </w:t>
      </w:r>
      <w:r w:rsidRPr="00791837">
        <w:t>родной</w:t>
      </w:r>
      <w:r w:rsidRPr="00791837">
        <w:rPr>
          <w:spacing w:val="-2"/>
        </w:rPr>
        <w:t xml:space="preserve"> </w:t>
      </w:r>
      <w:r w:rsidRPr="00791837">
        <w:t>язык...)</w:t>
      </w:r>
    </w:p>
    <w:p w:rsidR="0083763A" w:rsidRPr="00791837" w:rsidRDefault="00791837" w:rsidP="00B34094">
      <w:pPr>
        <w:pStyle w:val="a3"/>
        <w:tabs>
          <w:tab w:val="left" w:pos="2484"/>
          <w:tab w:val="left" w:pos="4235"/>
          <w:tab w:val="left" w:pos="5005"/>
          <w:tab w:val="left" w:pos="6063"/>
          <w:tab w:val="left" w:pos="6480"/>
          <w:tab w:val="left" w:pos="7607"/>
          <w:tab w:val="left" w:pos="7926"/>
          <w:tab w:val="left" w:pos="8777"/>
        </w:tabs>
        <w:ind w:left="0" w:firstLine="567"/>
        <w:jc w:val="both"/>
      </w:pPr>
      <w:r w:rsidRPr="00791837">
        <w:t>Произведения,</w:t>
      </w:r>
      <w:r w:rsidRPr="00791837">
        <w:tab/>
        <w:t>раскрывающие</w:t>
      </w:r>
      <w:r w:rsidRPr="00791837">
        <w:tab/>
        <w:t>образ</w:t>
      </w:r>
      <w:r w:rsidRPr="00791837">
        <w:tab/>
        <w:t>Родины,</w:t>
      </w:r>
      <w:r w:rsidRPr="00791837">
        <w:tab/>
        <w:t>ее</w:t>
      </w:r>
      <w:r w:rsidRPr="00791837">
        <w:tab/>
        <w:t>значение</w:t>
      </w:r>
      <w:r w:rsidRPr="00791837">
        <w:tab/>
        <w:t>в</w:t>
      </w:r>
      <w:r w:rsidRPr="00791837">
        <w:tab/>
        <w:t>жизни</w:t>
      </w:r>
      <w:r w:rsidRPr="00791837">
        <w:tab/>
      </w:r>
      <w:r w:rsidRPr="00791837">
        <w:rPr>
          <w:spacing w:val="-1"/>
        </w:rPr>
        <w:t>человека,</w:t>
      </w:r>
      <w:r w:rsidRPr="00791837">
        <w:rPr>
          <w:spacing w:val="-57"/>
        </w:rPr>
        <w:t xml:space="preserve"> </w:t>
      </w:r>
      <w:r w:rsidRPr="00791837">
        <w:t>рассказывающие</w:t>
      </w:r>
      <w:r w:rsidRPr="00791837">
        <w:rPr>
          <w:spacing w:val="-2"/>
        </w:rPr>
        <w:t xml:space="preserve"> </w:t>
      </w:r>
      <w:r w:rsidRPr="00791837">
        <w:t>о важности</w:t>
      </w:r>
      <w:r w:rsidRPr="00791837">
        <w:rPr>
          <w:spacing w:val="1"/>
        </w:rPr>
        <w:t xml:space="preserve"> </w:t>
      </w:r>
      <w:r w:rsidRPr="00791837">
        <w:t>сохранения родного языка.</w:t>
      </w:r>
    </w:p>
    <w:p w:rsidR="0083763A" w:rsidRPr="00791837" w:rsidRDefault="00791837" w:rsidP="00B34094">
      <w:pPr>
        <w:pStyle w:val="a3"/>
        <w:ind w:left="0" w:firstLine="567"/>
        <w:jc w:val="both"/>
      </w:pPr>
      <w:r w:rsidRPr="00791837">
        <w:t>Г.</w:t>
      </w:r>
      <w:r w:rsidRPr="00791837">
        <w:rPr>
          <w:spacing w:val="-3"/>
        </w:rPr>
        <w:t xml:space="preserve"> </w:t>
      </w:r>
      <w:r w:rsidRPr="00791837">
        <w:t>Тукай.</w:t>
      </w:r>
      <w:r w:rsidRPr="00791837">
        <w:rPr>
          <w:spacing w:val="2"/>
        </w:rPr>
        <w:t xml:space="preserve"> </w:t>
      </w:r>
      <w:r w:rsidRPr="00791837">
        <w:t>«Туган</w:t>
      </w:r>
      <w:r w:rsidRPr="00791837">
        <w:rPr>
          <w:spacing w:val="-3"/>
        </w:rPr>
        <w:t xml:space="preserve"> </w:t>
      </w:r>
      <w:r w:rsidRPr="00791837">
        <w:t>тел»</w:t>
      </w:r>
      <w:r w:rsidRPr="00791837">
        <w:rPr>
          <w:spacing w:val="-8"/>
        </w:rPr>
        <w:t xml:space="preserve"> </w:t>
      </w:r>
      <w:r w:rsidRPr="00791837">
        <w:t>(«Родной</w:t>
      </w:r>
      <w:r w:rsidRPr="00791837">
        <w:rPr>
          <w:spacing w:val="-2"/>
        </w:rPr>
        <w:t xml:space="preserve"> </w:t>
      </w:r>
      <w:r w:rsidRPr="00791837">
        <w:t>язык»).</w:t>
      </w:r>
    </w:p>
    <w:p w:rsidR="0083763A" w:rsidRPr="00791837" w:rsidRDefault="00791837" w:rsidP="00B34094">
      <w:pPr>
        <w:pStyle w:val="a3"/>
        <w:spacing w:line="242" w:lineRule="auto"/>
        <w:ind w:left="0" w:firstLine="567"/>
        <w:jc w:val="both"/>
        <w:rPr>
          <w:b/>
        </w:rPr>
      </w:pPr>
      <w:r w:rsidRPr="00791837">
        <w:t>Р. Файзуллин. «Синеке – илнеке» («Твое – родное»).</w:t>
      </w:r>
      <w:r w:rsidRPr="00791837">
        <w:rPr>
          <w:spacing w:val="-57"/>
        </w:rPr>
        <w:t xml:space="preserve"> </w:t>
      </w:r>
      <w:r w:rsidRPr="00791837">
        <w:t>Э. Мукминова. «Туган телем» («Мой родной язык»).</w:t>
      </w:r>
      <w:r w:rsidRPr="00791837">
        <w:rPr>
          <w:spacing w:val="-58"/>
        </w:rPr>
        <w:t xml:space="preserve"> </w:t>
      </w:r>
      <w:r w:rsidRPr="00791837">
        <w:t>Г. Баширов. «Безнең Татарстан» («Наш Татарстан»).</w:t>
      </w:r>
      <w:r w:rsidRPr="00791837">
        <w:rPr>
          <w:spacing w:val="-57"/>
        </w:rPr>
        <w:t xml:space="preserve"> </w:t>
      </w:r>
      <w:r w:rsidRPr="00791837">
        <w:rPr>
          <w:b/>
        </w:rPr>
        <w:t>Яз</w:t>
      </w:r>
      <w:r w:rsidRPr="00791837">
        <w:rPr>
          <w:b/>
          <w:spacing w:val="-2"/>
        </w:rPr>
        <w:t xml:space="preserve"> </w:t>
      </w:r>
      <w:r w:rsidRPr="00791837">
        <w:rPr>
          <w:b/>
        </w:rPr>
        <w:t>керде</w:t>
      </w:r>
      <w:r w:rsidRPr="00791837">
        <w:rPr>
          <w:b/>
          <w:spacing w:val="-1"/>
        </w:rPr>
        <w:t xml:space="preserve"> </w:t>
      </w:r>
      <w:r w:rsidRPr="00791837">
        <w:rPr>
          <w:b/>
        </w:rPr>
        <w:t>өебезгә</w:t>
      </w:r>
      <w:r w:rsidRPr="00791837">
        <w:rPr>
          <w:b/>
          <w:spacing w:val="-2"/>
        </w:rPr>
        <w:t xml:space="preserve"> </w:t>
      </w:r>
      <w:r w:rsidRPr="00791837">
        <w:rPr>
          <w:b/>
        </w:rPr>
        <w:t>(Весна к нам</w:t>
      </w:r>
      <w:r w:rsidRPr="00791837">
        <w:rPr>
          <w:b/>
          <w:spacing w:val="-1"/>
        </w:rPr>
        <w:t xml:space="preserve"> </w:t>
      </w:r>
      <w:r w:rsidRPr="00791837">
        <w:rPr>
          <w:b/>
        </w:rPr>
        <w:t>пришла)</w:t>
      </w:r>
    </w:p>
    <w:p w:rsidR="0083763A" w:rsidRPr="00791837" w:rsidRDefault="00791837" w:rsidP="00B34094">
      <w:pPr>
        <w:pStyle w:val="a3"/>
        <w:ind w:left="0" w:firstLine="567"/>
        <w:jc w:val="both"/>
      </w:pPr>
      <w:r w:rsidRPr="00791837">
        <w:t>Произведения, раскрывающие образ весны в литературе. Описание весенних месяцев,</w:t>
      </w:r>
      <w:r w:rsidRPr="00791837">
        <w:rPr>
          <w:spacing w:val="1"/>
        </w:rPr>
        <w:t xml:space="preserve"> </w:t>
      </w:r>
      <w:r w:rsidRPr="00791837">
        <w:t>оживание</w:t>
      </w:r>
      <w:r w:rsidRPr="00791837">
        <w:rPr>
          <w:spacing w:val="-2"/>
        </w:rPr>
        <w:t xml:space="preserve"> </w:t>
      </w:r>
      <w:r w:rsidRPr="00791837">
        <w:t>природы, жизнь</w:t>
      </w:r>
      <w:r w:rsidRPr="00791837">
        <w:rPr>
          <w:spacing w:val="-2"/>
        </w:rPr>
        <w:t xml:space="preserve"> </w:t>
      </w:r>
      <w:r w:rsidRPr="00791837">
        <w:t>птиц</w:t>
      </w:r>
      <w:r w:rsidRPr="00791837">
        <w:rPr>
          <w:spacing w:val="-2"/>
        </w:rPr>
        <w:t xml:space="preserve"> </w:t>
      </w:r>
      <w:r w:rsidRPr="00791837">
        <w:t>и зверей.</w:t>
      </w:r>
    </w:p>
    <w:p w:rsidR="0083763A" w:rsidRPr="00791837" w:rsidRDefault="00791837" w:rsidP="00B34094">
      <w:pPr>
        <w:pStyle w:val="a3"/>
        <w:ind w:left="0" w:firstLine="567"/>
        <w:jc w:val="both"/>
      </w:pPr>
      <w:r w:rsidRPr="00791837">
        <w:t>Н. Мадьяров. «Кар астыннан чыкты яз» («Весна выглянула из-под снега»).</w:t>
      </w:r>
      <w:r w:rsidRPr="00791837">
        <w:rPr>
          <w:spacing w:val="-57"/>
        </w:rPr>
        <w:t xml:space="preserve"> </w:t>
      </w:r>
      <w:r w:rsidRPr="00791837">
        <w:t>Р.</w:t>
      </w:r>
      <w:r w:rsidRPr="00791837">
        <w:rPr>
          <w:spacing w:val="-1"/>
        </w:rPr>
        <w:t xml:space="preserve"> </w:t>
      </w:r>
      <w:r w:rsidRPr="00791837">
        <w:t>Миннуллин.</w:t>
      </w:r>
      <w:r w:rsidRPr="00791837">
        <w:rPr>
          <w:spacing w:val="3"/>
        </w:rPr>
        <w:t xml:space="preserve"> </w:t>
      </w:r>
      <w:r w:rsidRPr="00791837">
        <w:t>«Яз</w:t>
      </w:r>
      <w:r w:rsidRPr="00791837">
        <w:rPr>
          <w:spacing w:val="-1"/>
        </w:rPr>
        <w:t xml:space="preserve"> </w:t>
      </w:r>
      <w:r w:rsidRPr="00791837">
        <w:t>керде</w:t>
      </w:r>
      <w:r w:rsidRPr="00791837">
        <w:rPr>
          <w:spacing w:val="-2"/>
        </w:rPr>
        <w:t xml:space="preserve"> </w:t>
      </w:r>
      <w:r w:rsidRPr="00791837">
        <w:t>өебезгә»</w:t>
      </w:r>
      <w:r w:rsidRPr="00791837">
        <w:rPr>
          <w:spacing w:val="-7"/>
        </w:rPr>
        <w:t xml:space="preserve"> </w:t>
      </w:r>
      <w:r w:rsidRPr="00791837">
        <w:t>(«Весна</w:t>
      </w:r>
      <w:r w:rsidRPr="00791837">
        <w:rPr>
          <w:spacing w:val="-2"/>
        </w:rPr>
        <w:t xml:space="preserve"> </w:t>
      </w:r>
      <w:r w:rsidRPr="00791837">
        <w:t>пришла</w:t>
      </w:r>
      <w:r w:rsidRPr="00791837">
        <w:rPr>
          <w:spacing w:val="-2"/>
        </w:rPr>
        <w:t xml:space="preserve"> </w:t>
      </w:r>
      <w:r w:rsidRPr="00791837">
        <w:t>к</w:t>
      </w:r>
      <w:r w:rsidRPr="00791837">
        <w:rPr>
          <w:spacing w:val="-1"/>
        </w:rPr>
        <w:t xml:space="preserve"> </w:t>
      </w:r>
      <w:r w:rsidRPr="00791837">
        <w:t>нам</w:t>
      </w:r>
      <w:r w:rsidRPr="00791837">
        <w:rPr>
          <w:spacing w:val="-1"/>
        </w:rPr>
        <w:t xml:space="preserve"> </w:t>
      </w:r>
      <w:r w:rsidRPr="00791837">
        <w:t>в</w:t>
      </w:r>
      <w:r w:rsidRPr="00791837">
        <w:rPr>
          <w:spacing w:val="-2"/>
        </w:rPr>
        <w:t xml:space="preserve"> </w:t>
      </w:r>
      <w:r w:rsidRPr="00791837">
        <w:t>дом»).</w:t>
      </w:r>
    </w:p>
    <w:p w:rsidR="0083763A" w:rsidRPr="00791837" w:rsidRDefault="00791837" w:rsidP="00B34094">
      <w:pPr>
        <w:pStyle w:val="a3"/>
        <w:ind w:left="0" w:firstLine="567"/>
        <w:jc w:val="both"/>
      </w:pPr>
      <w:r w:rsidRPr="00791837">
        <w:t>Ф.</w:t>
      </w:r>
      <w:r w:rsidRPr="00791837">
        <w:rPr>
          <w:spacing w:val="-5"/>
        </w:rPr>
        <w:t xml:space="preserve"> </w:t>
      </w:r>
      <w:r w:rsidRPr="00791837">
        <w:t>Яруллин. «Композитор</w:t>
      </w:r>
      <w:r w:rsidRPr="00791837">
        <w:rPr>
          <w:spacing w:val="-5"/>
        </w:rPr>
        <w:t xml:space="preserve"> </w:t>
      </w:r>
      <w:r w:rsidRPr="00791837">
        <w:t>чыпчыклар»</w:t>
      </w:r>
      <w:r w:rsidRPr="00791837">
        <w:rPr>
          <w:spacing w:val="-9"/>
        </w:rPr>
        <w:t xml:space="preserve"> </w:t>
      </w:r>
      <w:r w:rsidRPr="00791837">
        <w:t>(«Воробьи</w:t>
      </w:r>
      <w:r w:rsidRPr="00791837">
        <w:rPr>
          <w:spacing w:val="-5"/>
        </w:rPr>
        <w:t xml:space="preserve"> </w:t>
      </w:r>
      <w:r w:rsidRPr="00791837">
        <w:t>композиторы»).</w:t>
      </w:r>
      <w:r w:rsidRPr="00791837">
        <w:rPr>
          <w:spacing w:val="-57"/>
        </w:rPr>
        <w:t xml:space="preserve"> </w:t>
      </w:r>
      <w:r w:rsidRPr="00791837">
        <w:t>А.</w:t>
      </w:r>
      <w:r w:rsidRPr="00791837">
        <w:rPr>
          <w:spacing w:val="-1"/>
        </w:rPr>
        <w:t xml:space="preserve"> </w:t>
      </w:r>
      <w:r w:rsidRPr="00791837">
        <w:t>Бикчантаева.</w:t>
      </w:r>
      <w:r w:rsidRPr="00791837">
        <w:rPr>
          <w:spacing w:val="3"/>
        </w:rPr>
        <w:t xml:space="preserve"> </w:t>
      </w:r>
      <w:r w:rsidRPr="00791837">
        <w:t>«Март</w:t>
      </w:r>
      <w:r w:rsidRPr="00791837">
        <w:rPr>
          <w:spacing w:val="1"/>
        </w:rPr>
        <w:t xml:space="preserve"> </w:t>
      </w:r>
      <w:r w:rsidRPr="00791837">
        <w:t>аенда»</w:t>
      </w:r>
      <w:r w:rsidRPr="00791837">
        <w:rPr>
          <w:spacing w:val="-6"/>
        </w:rPr>
        <w:t xml:space="preserve"> </w:t>
      </w:r>
      <w:r w:rsidRPr="00791837">
        <w:t>(«В</w:t>
      </w:r>
      <w:r w:rsidRPr="00791837">
        <w:rPr>
          <w:spacing w:val="-1"/>
        </w:rPr>
        <w:t xml:space="preserve"> </w:t>
      </w:r>
      <w:r w:rsidRPr="00791837">
        <w:t>марте месяце»).</w:t>
      </w:r>
    </w:p>
    <w:p w:rsidR="0069579F" w:rsidRDefault="00791837" w:rsidP="00B34094">
      <w:pPr>
        <w:pStyle w:val="2"/>
        <w:spacing w:before="0" w:line="240" w:lineRule="auto"/>
        <w:ind w:left="0" w:firstLine="567"/>
        <w:jc w:val="both"/>
      </w:pPr>
      <w:r w:rsidRPr="00791837">
        <w:t>Көлке</w:t>
      </w:r>
      <w:r w:rsidRPr="00791837">
        <w:rPr>
          <w:spacing w:val="-2"/>
        </w:rPr>
        <w:t xml:space="preserve"> </w:t>
      </w:r>
      <w:r w:rsidRPr="00791837">
        <w:t>көлә</w:t>
      </w:r>
      <w:r w:rsidRPr="00791837">
        <w:rPr>
          <w:spacing w:val="-4"/>
        </w:rPr>
        <w:t xml:space="preserve"> </w:t>
      </w:r>
      <w:r w:rsidRPr="00791837">
        <w:t>килә</w:t>
      </w:r>
      <w:r w:rsidRPr="00791837">
        <w:rPr>
          <w:spacing w:val="-4"/>
        </w:rPr>
        <w:t xml:space="preserve"> </w:t>
      </w:r>
      <w:r w:rsidRPr="00791837">
        <w:t>(Посмеемся</w:t>
      </w:r>
      <w:r w:rsidRPr="00791837">
        <w:rPr>
          <w:spacing w:val="-2"/>
        </w:rPr>
        <w:t xml:space="preserve"> </w:t>
      </w:r>
      <w:r w:rsidRPr="00791837">
        <w:t>вместе)</w:t>
      </w:r>
    </w:p>
    <w:p w:rsidR="0083763A" w:rsidRPr="00791837" w:rsidRDefault="00791837" w:rsidP="00B34094">
      <w:pPr>
        <w:pStyle w:val="2"/>
        <w:spacing w:before="0" w:line="240" w:lineRule="auto"/>
        <w:ind w:left="0" w:firstLine="567"/>
        <w:jc w:val="both"/>
      </w:pPr>
      <w:r w:rsidRPr="00791837">
        <w:t>Произведения</w:t>
      </w:r>
      <w:r w:rsidRPr="00791837">
        <w:rPr>
          <w:spacing w:val="11"/>
        </w:rPr>
        <w:t xml:space="preserve"> </w:t>
      </w:r>
      <w:r w:rsidRPr="00791837">
        <w:t>о</w:t>
      </w:r>
      <w:r w:rsidRPr="00791837">
        <w:rPr>
          <w:spacing w:val="11"/>
        </w:rPr>
        <w:t xml:space="preserve"> </w:t>
      </w:r>
      <w:r w:rsidRPr="00791837">
        <w:t>веселых</w:t>
      </w:r>
      <w:r w:rsidRPr="00791837">
        <w:rPr>
          <w:spacing w:val="10"/>
        </w:rPr>
        <w:t xml:space="preserve"> </w:t>
      </w:r>
      <w:r w:rsidRPr="00791837">
        <w:t>и</w:t>
      </w:r>
      <w:r w:rsidRPr="00791837">
        <w:rPr>
          <w:spacing w:val="12"/>
        </w:rPr>
        <w:t xml:space="preserve"> </w:t>
      </w:r>
      <w:r w:rsidRPr="00791837">
        <w:t>смешных</w:t>
      </w:r>
      <w:r w:rsidRPr="00791837">
        <w:rPr>
          <w:spacing w:val="12"/>
        </w:rPr>
        <w:t xml:space="preserve"> </w:t>
      </w:r>
      <w:r w:rsidRPr="00791837">
        <w:t>ситуациях</w:t>
      </w:r>
      <w:r w:rsidRPr="00791837">
        <w:rPr>
          <w:spacing w:val="13"/>
        </w:rPr>
        <w:t xml:space="preserve"> </w:t>
      </w:r>
      <w:r w:rsidRPr="00791837">
        <w:t>в</w:t>
      </w:r>
      <w:r w:rsidRPr="00791837">
        <w:rPr>
          <w:spacing w:val="10"/>
        </w:rPr>
        <w:t xml:space="preserve"> </w:t>
      </w:r>
      <w:r w:rsidRPr="00791837">
        <w:t>жизни</w:t>
      </w:r>
      <w:r w:rsidRPr="00791837">
        <w:rPr>
          <w:spacing w:val="12"/>
        </w:rPr>
        <w:t xml:space="preserve"> </w:t>
      </w:r>
      <w:r w:rsidRPr="00791837">
        <w:t>школы,</w:t>
      </w:r>
      <w:r w:rsidRPr="00791837">
        <w:rPr>
          <w:spacing w:val="8"/>
        </w:rPr>
        <w:t xml:space="preserve"> </w:t>
      </w:r>
      <w:r w:rsidRPr="00791837">
        <w:t>одноклассников,</w:t>
      </w:r>
      <w:r w:rsidRPr="00791837">
        <w:rPr>
          <w:spacing w:val="-57"/>
        </w:rPr>
        <w:t xml:space="preserve"> </w:t>
      </w:r>
      <w:r w:rsidRPr="00791837">
        <w:t>друзей.</w:t>
      </w:r>
    </w:p>
    <w:p w:rsidR="0083763A" w:rsidRPr="00791837" w:rsidRDefault="00791837" w:rsidP="00B34094">
      <w:pPr>
        <w:pStyle w:val="a3"/>
        <w:spacing w:before="1"/>
        <w:ind w:left="0" w:firstLine="567"/>
        <w:jc w:val="both"/>
      </w:pPr>
      <w:r w:rsidRPr="00791837">
        <w:t>Р. Миннуллин. «Малайлар сөйләшә» («Мальчишки разговаривают»).</w:t>
      </w:r>
      <w:r w:rsidRPr="00791837">
        <w:rPr>
          <w:spacing w:val="-57"/>
        </w:rPr>
        <w:t xml:space="preserve"> </w:t>
      </w:r>
      <w:r w:rsidRPr="00791837">
        <w:t>Ш.</w:t>
      </w:r>
      <w:r w:rsidRPr="00791837">
        <w:rPr>
          <w:spacing w:val="-1"/>
        </w:rPr>
        <w:t xml:space="preserve"> </w:t>
      </w:r>
      <w:r w:rsidRPr="00791837">
        <w:t>Галиев.</w:t>
      </w:r>
      <w:r w:rsidRPr="00791837">
        <w:rPr>
          <w:spacing w:val="4"/>
        </w:rPr>
        <w:t xml:space="preserve"> </w:t>
      </w:r>
      <w:r w:rsidRPr="00791837">
        <w:t>«Онытылган...»</w:t>
      </w:r>
      <w:r w:rsidRPr="00791837">
        <w:rPr>
          <w:spacing w:val="-8"/>
        </w:rPr>
        <w:t xml:space="preserve"> </w:t>
      </w:r>
      <w:r w:rsidRPr="00791837">
        <w:t>(«Забыл...»).</w:t>
      </w:r>
    </w:p>
    <w:p w:rsidR="0083763A" w:rsidRPr="00791837" w:rsidRDefault="00791837" w:rsidP="00B34094">
      <w:pPr>
        <w:pStyle w:val="a3"/>
        <w:ind w:left="0" w:firstLine="567"/>
        <w:jc w:val="both"/>
      </w:pPr>
      <w:r w:rsidRPr="00791837">
        <w:t>Р. Валиев. «Бу класска ни булган?» («Что случилось с этим классом?»).</w:t>
      </w:r>
      <w:r w:rsidRPr="00791837">
        <w:rPr>
          <w:spacing w:val="-58"/>
        </w:rPr>
        <w:t xml:space="preserve"> </w:t>
      </w:r>
      <w:r w:rsidRPr="00791837">
        <w:t>З.</w:t>
      </w:r>
      <w:r w:rsidRPr="00791837">
        <w:rPr>
          <w:spacing w:val="-2"/>
        </w:rPr>
        <w:t xml:space="preserve"> </w:t>
      </w:r>
      <w:r w:rsidRPr="00791837">
        <w:t>Гумерова.</w:t>
      </w:r>
      <w:r w:rsidRPr="00791837">
        <w:rPr>
          <w:spacing w:val="3"/>
        </w:rPr>
        <w:t xml:space="preserve"> </w:t>
      </w:r>
      <w:r w:rsidRPr="00791837">
        <w:t>«Кайда</w:t>
      </w:r>
      <w:r w:rsidRPr="00791837">
        <w:rPr>
          <w:spacing w:val="-2"/>
        </w:rPr>
        <w:t xml:space="preserve"> </w:t>
      </w:r>
      <w:r w:rsidRPr="00791837">
        <w:t>булсын</w:t>
      </w:r>
      <w:r w:rsidRPr="00791837">
        <w:rPr>
          <w:spacing w:val="1"/>
        </w:rPr>
        <w:t xml:space="preserve"> </w:t>
      </w:r>
      <w:r w:rsidRPr="00791837">
        <w:t>–</w:t>
      </w:r>
      <w:r w:rsidRPr="00791837">
        <w:rPr>
          <w:spacing w:val="-1"/>
        </w:rPr>
        <w:t xml:space="preserve"> </w:t>
      </w:r>
      <w:r w:rsidRPr="00791837">
        <w:t>кесәмдә»</w:t>
      </w:r>
      <w:r w:rsidRPr="00791837">
        <w:rPr>
          <w:spacing w:val="-8"/>
        </w:rPr>
        <w:t xml:space="preserve"> </w:t>
      </w:r>
      <w:r w:rsidRPr="00791837">
        <w:t>(«Как</w:t>
      </w:r>
      <w:r w:rsidRPr="00791837">
        <w:rPr>
          <w:spacing w:val="-1"/>
        </w:rPr>
        <w:t xml:space="preserve"> </w:t>
      </w:r>
      <w:r w:rsidRPr="00791837">
        <w:t>где?</w:t>
      </w:r>
      <w:r w:rsidRPr="00791837">
        <w:rPr>
          <w:spacing w:val="2"/>
        </w:rPr>
        <w:t xml:space="preserve"> </w:t>
      </w:r>
      <w:r w:rsidRPr="00791837">
        <w:t>В</w:t>
      </w:r>
      <w:r w:rsidRPr="00791837">
        <w:rPr>
          <w:spacing w:val="-3"/>
        </w:rPr>
        <w:t xml:space="preserve"> </w:t>
      </w:r>
      <w:r w:rsidRPr="00791837">
        <w:t>кармане»).</w:t>
      </w:r>
    </w:p>
    <w:p w:rsidR="0083763A" w:rsidRPr="00791837" w:rsidRDefault="00791837" w:rsidP="00B34094">
      <w:pPr>
        <w:pStyle w:val="2"/>
        <w:ind w:left="0" w:firstLine="567"/>
        <w:jc w:val="both"/>
      </w:pPr>
      <w:r w:rsidRPr="00791837">
        <w:t>Исәнме,</w:t>
      </w:r>
      <w:r w:rsidRPr="00791837">
        <w:rPr>
          <w:spacing w:val="-3"/>
        </w:rPr>
        <w:t xml:space="preserve"> </w:t>
      </w:r>
      <w:r w:rsidRPr="00791837">
        <w:t>җәй!</w:t>
      </w:r>
      <w:r w:rsidRPr="00791837">
        <w:rPr>
          <w:spacing w:val="-3"/>
        </w:rPr>
        <w:t xml:space="preserve"> </w:t>
      </w:r>
      <w:r w:rsidRPr="00791837">
        <w:t>(Здравствуй,</w:t>
      </w:r>
      <w:r w:rsidRPr="00791837">
        <w:rPr>
          <w:spacing w:val="-3"/>
        </w:rPr>
        <w:t xml:space="preserve"> </w:t>
      </w:r>
      <w:r w:rsidRPr="00791837">
        <w:t>лето!)</w:t>
      </w:r>
    </w:p>
    <w:p w:rsidR="0083763A" w:rsidRPr="00791837" w:rsidRDefault="00791837" w:rsidP="00B34094">
      <w:pPr>
        <w:pStyle w:val="a3"/>
        <w:ind w:left="0" w:firstLine="567"/>
        <w:jc w:val="both"/>
      </w:pPr>
      <w:r w:rsidRPr="00791837">
        <w:t>Произведения,</w:t>
      </w:r>
      <w:r w:rsidRPr="00791837">
        <w:rPr>
          <w:spacing w:val="10"/>
        </w:rPr>
        <w:t xml:space="preserve"> </w:t>
      </w:r>
      <w:r w:rsidRPr="00791837">
        <w:t>отражающие</w:t>
      </w:r>
      <w:r w:rsidRPr="00791837">
        <w:rPr>
          <w:spacing w:val="9"/>
        </w:rPr>
        <w:t xml:space="preserve"> </w:t>
      </w:r>
      <w:r w:rsidRPr="00791837">
        <w:t>красоту</w:t>
      </w:r>
      <w:r w:rsidRPr="00791837">
        <w:rPr>
          <w:spacing w:val="9"/>
        </w:rPr>
        <w:t xml:space="preserve"> </w:t>
      </w:r>
      <w:r w:rsidRPr="00791837">
        <w:t>летней</w:t>
      </w:r>
      <w:r w:rsidRPr="00791837">
        <w:rPr>
          <w:spacing w:val="11"/>
        </w:rPr>
        <w:t xml:space="preserve"> </w:t>
      </w:r>
      <w:r w:rsidRPr="00791837">
        <w:t>природы.</w:t>
      </w:r>
      <w:r w:rsidRPr="00791837">
        <w:rPr>
          <w:spacing w:val="10"/>
        </w:rPr>
        <w:t xml:space="preserve"> </w:t>
      </w:r>
      <w:r w:rsidRPr="00791837">
        <w:t>Стихотворения</w:t>
      </w:r>
      <w:r w:rsidRPr="00791837">
        <w:rPr>
          <w:spacing w:val="10"/>
        </w:rPr>
        <w:t xml:space="preserve"> </w:t>
      </w:r>
      <w:r w:rsidRPr="00791837">
        <w:t>о</w:t>
      </w:r>
      <w:r w:rsidRPr="00791837">
        <w:rPr>
          <w:spacing w:val="10"/>
        </w:rPr>
        <w:t xml:space="preserve"> </w:t>
      </w:r>
      <w:r w:rsidRPr="00791837">
        <w:t>веселом</w:t>
      </w:r>
      <w:r w:rsidRPr="00791837">
        <w:rPr>
          <w:spacing w:val="12"/>
        </w:rPr>
        <w:t xml:space="preserve"> </w:t>
      </w:r>
      <w:r w:rsidRPr="00791837">
        <w:t>и</w:t>
      </w:r>
      <w:r w:rsidRPr="00791837">
        <w:rPr>
          <w:spacing w:val="-57"/>
        </w:rPr>
        <w:t xml:space="preserve"> </w:t>
      </w:r>
      <w:r w:rsidRPr="00791837">
        <w:t>интересном</w:t>
      </w:r>
      <w:r w:rsidRPr="00791837">
        <w:rPr>
          <w:spacing w:val="-2"/>
        </w:rPr>
        <w:t xml:space="preserve"> </w:t>
      </w:r>
      <w:r w:rsidRPr="00791837">
        <w:t>проведении времени в</w:t>
      </w:r>
      <w:r w:rsidRPr="00791837">
        <w:rPr>
          <w:spacing w:val="-2"/>
        </w:rPr>
        <w:t xml:space="preserve"> </w:t>
      </w:r>
      <w:r w:rsidRPr="00791837">
        <w:t>летние</w:t>
      </w:r>
      <w:r w:rsidRPr="00791837">
        <w:rPr>
          <w:spacing w:val="-1"/>
        </w:rPr>
        <w:t xml:space="preserve"> </w:t>
      </w:r>
      <w:r w:rsidRPr="00791837">
        <w:t>каникулы.</w:t>
      </w:r>
    </w:p>
    <w:p w:rsidR="0083763A" w:rsidRPr="00791837" w:rsidRDefault="00791837" w:rsidP="00B34094">
      <w:pPr>
        <w:pStyle w:val="a3"/>
        <w:ind w:left="0" w:firstLine="567"/>
        <w:jc w:val="both"/>
      </w:pPr>
      <w:r w:rsidRPr="00791837">
        <w:t>Ш.</w:t>
      </w:r>
      <w:r w:rsidRPr="00791837">
        <w:rPr>
          <w:spacing w:val="-4"/>
        </w:rPr>
        <w:t xml:space="preserve"> </w:t>
      </w:r>
      <w:r w:rsidRPr="00791837">
        <w:t>Камал.</w:t>
      </w:r>
      <w:r w:rsidRPr="00791837">
        <w:rPr>
          <w:spacing w:val="1"/>
        </w:rPr>
        <w:t xml:space="preserve"> </w:t>
      </w:r>
      <w:r w:rsidRPr="00791837">
        <w:t>«Җәйге</w:t>
      </w:r>
      <w:r w:rsidRPr="00791837">
        <w:rPr>
          <w:spacing w:val="-4"/>
        </w:rPr>
        <w:t xml:space="preserve"> </w:t>
      </w:r>
      <w:r w:rsidRPr="00791837">
        <w:t>иртә»</w:t>
      </w:r>
      <w:r w:rsidRPr="00791837">
        <w:rPr>
          <w:spacing w:val="-6"/>
        </w:rPr>
        <w:t xml:space="preserve"> </w:t>
      </w:r>
      <w:r w:rsidRPr="00791837">
        <w:t>(«Летнее утро»).</w:t>
      </w:r>
    </w:p>
    <w:p w:rsidR="0083763A" w:rsidRPr="00791837" w:rsidRDefault="00791837" w:rsidP="00B34094">
      <w:pPr>
        <w:pStyle w:val="a3"/>
        <w:ind w:left="0" w:firstLine="567"/>
        <w:jc w:val="both"/>
      </w:pPr>
      <w:r w:rsidRPr="00791837">
        <w:t>Л.</w:t>
      </w:r>
      <w:r w:rsidRPr="00791837">
        <w:rPr>
          <w:spacing w:val="-3"/>
        </w:rPr>
        <w:t xml:space="preserve"> </w:t>
      </w:r>
      <w:r w:rsidRPr="00791837">
        <w:t>Лерон.</w:t>
      </w:r>
      <w:r w:rsidRPr="00791837">
        <w:rPr>
          <w:spacing w:val="3"/>
        </w:rPr>
        <w:t xml:space="preserve"> </w:t>
      </w:r>
      <w:r w:rsidRPr="00791837">
        <w:t>«Безне</w:t>
      </w:r>
      <w:r w:rsidRPr="00791837">
        <w:rPr>
          <w:spacing w:val="-3"/>
        </w:rPr>
        <w:t xml:space="preserve"> </w:t>
      </w:r>
      <w:r w:rsidRPr="00791837">
        <w:t>җәй</w:t>
      </w:r>
      <w:r w:rsidRPr="00791837">
        <w:rPr>
          <w:spacing w:val="-2"/>
        </w:rPr>
        <w:t xml:space="preserve"> </w:t>
      </w:r>
      <w:r w:rsidRPr="00791837">
        <w:t>көтә»</w:t>
      </w:r>
      <w:r w:rsidRPr="00791837">
        <w:rPr>
          <w:spacing w:val="-10"/>
        </w:rPr>
        <w:t xml:space="preserve"> </w:t>
      </w:r>
      <w:r w:rsidRPr="00791837">
        <w:t>(«Ждет</w:t>
      </w:r>
      <w:r w:rsidRPr="00791837">
        <w:rPr>
          <w:spacing w:val="-2"/>
        </w:rPr>
        <w:t xml:space="preserve"> </w:t>
      </w:r>
      <w:r w:rsidRPr="00791837">
        <w:t>нас</w:t>
      </w:r>
      <w:r w:rsidRPr="00791837">
        <w:rPr>
          <w:spacing w:val="-4"/>
        </w:rPr>
        <w:t xml:space="preserve"> </w:t>
      </w:r>
      <w:r w:rsidRPr="00791837">
        <w:t>лето»).</w:t>
      </w:r>
    </w:p>
    <w:p w:rsidR="0083763A" w:rsidRPr="00791837" w:rsidRDefault="00791837" w:rsidP="00B34094">
      <w:pPr>
        <w:pStyle w:val="a3"/>
        <w:ind w:left="0" w:firstLine="567"/>
        <w:jc w:val="both"/>
      </w:pPr>
      <w:r w:rsidRPr="00791837">
        <w:t>Р.</w:t>
      </w:r>
      <w:r w:rsidRPr="00791837">
        <w:rPr>
          <w:spacing w:val="-4"/>
        </w:rPr>
        <w:t xml:space="preserve"> </w:t>
      </w:r>
      <w:r w:rsidRPr="00791837">
        <w:t>Валиева. «Исәнме,</w:t>
      </w:r>
      <w:r w:rsidRPr="00791837">
        <w:rPr>
          <w:spacing w:val="-4"/>
        </w:rPr>
        <w:t xml:space="preserve"> </w:t>
      </w:r>
      <w:r w:rsidRPr="00791837">
        <w:t>җәй!»</w:t>
      </w:r>
      <w:r w:rsidRPr="00791837">
        <w:rPr>
          <w:spacing w:val="-9"/>
        </w:rPr>
        <w:t xml:space="preserve"> </w:t>
      </w:r>
      <w:r w:rsidRPr="00791837">
        <w:t>(«Здравствуй,</w:t>
      </w:r>
      <w:r w:rsidRPr="00791837">
        <w:rPr>
          <w:spacing w:val="-4"/>
        </w:rPr>
        <w:t xml:space="preserve"> </w:t>
      </w:r>
      <w:r w:rsidRPr="00791837">
        <w:t>лето!»).</w:t>
      </w:r>
    </w:p>
    <w:p w:rsidR="0083763A" w:rsidRPr="00791837" w:rsidRDefault="00791837" w:rsidP="00AF7ABE">
      <w:pPr>
        <w:pStyle w:val="2"/>
        <w:numPr>
          <w:ilvl w:val="0"/>
          <w:numId w:val="66"/>
        </w:numPr>
        <w:tabs>
          <w:tab w:val="left" w:pos="718"/>
        </w:tabs>
        <w:spacing w:before="2" w:line="240" w:lineRule="auto"/>
        <w:ind w:left="0" w:firstLine="567"/>
        <w:jc w:val="both"/>
      </w:pPr>
      <w:r w:rsidRPr="00791837">
        <w:t>КЛАСС</w:t>
      </w:r>
    </w:p>
    <w:p w:rsidR="0083763A" w:rsidRPr="00791837" w:rsidRDefault="00791837" w:rsidP="00B34094">
      <w:pPr>
        <w:spacing w:before="1" w:line="274" w:lineRule="exact"/>
        <w:ind w:firstLine="567"/>
        <w:jc w:val="both"/>
        <w:rPr>
          <w:b/>
          <w:sz w:val="24"/>
          <w:szCs w:val="24"/>
        </w:rPr>
      </w:pPr>
      <w:r w:rsidRPr="00791837">
        <w:rPr>
          <w:b/>
          <w:sz w:val="24"/>
          <w:szCs w:val="24"/>
        </w:rPr>
        <w:lastRenderedPageBreak/>
        <w:t>Китап</w:t>
      </w:r>
      <w:r w:rsidRPr="00791837">
        <w:rPr>
          <w:b/>
          <w:spacing w:val="-1"/>
          <w:sz w:val="24"/>
          <w:szCs w:val="24"/>
        </w:rPr>
        <w:t xml:space="preserve"> </w:t>
      </w:r>
      <w:r w:rsidRPr="00791837">
        <w:rPr>
          <w:b/>
          <w:sz w:val="24"/>
          <w:szCs w:val="24"/>
        </w:rPr>
        <w:t>–</w:t>
      </w:r>
      <w:r w:rsidRPr="00791837">
        <w:rPr>
          <w:b/>
          <w:spacing w:val="-1"/>
          <w:sz w:val="24"/>
          <w:szCs w:val="24"/>
        </w:rPr>
        <w:t xml:space="preserve"> </w:t>
      </w:r>
      <w:r w:rsidRPr="00791837">
        <w:rPr>
          <w:b/>
          <w:sz w:val="24"/>
          <w:szCs w:val="24"/>
        </w:rPr>
        <w:t>белем</w:t>
      </w:r>
      <w:r w:rsidRPr="00791837">
        <w:rPr>
          <w:b/>
          <w:spacing w:val="-2"/>
          <w:sz w:val="24"/>
          <w:szCs w:val="24"/>
        </w:rPr>
        <w:t xml:space="preserve"> </w:t>
      </w:r>
      <w:r w:rsidRPr="00791837">
        <w:rPr>
          <w:b/>
          <w:sz w:val="24"/>
          <w:szCs w:val="24"/>
        </w:rPr>
        <w:t>чишмәсе</w:t>
      </w:r>
      <w:r w:rsidRPr="00791837">
        <w:rPr>
          <w:b/>
          <w:spacing w:val="-1"/>
          <w:sz w:val="24"/>
          <w:szCs w:val="24"/>
        </w:rPr>
        <w:t xml:space="preserve"> </w:t>
      </w:r>
      <w:r w:rsidRPr="00791837">
        <w:rPr>
          <w:b/>
          <w:sz w:val="24"/>
          <w:szCs w:val="24"/>
        </w:rPr>
        <w:t>(Книга</w:t>
      </w:r>
      <w:r w:rsidRPr="00791837">
        <w:rPr>
          <w:b/>
          <w:spacing w:val="-1"/>
          <w:sz w:val="24"/>
          <w:szCs w:val="24"/>
        </w:rPr>
        <w:t xml:space="preserve"> </w:t>
      </w:r>
      <w:r w:rsidRPr="00791837">
        <w:rPr>
          <w:b/>
          <w:sz w:val="24"/>
          <w:szCs w:val="24"/>
        </w:rPr>
        <w:t>–</w:t>
      </w:r>
      <w:r w:rsidRPr="00791837">
        <w:rPr>
          <w:b/>
          <w:spacing w:val="-2"/>
          <w:sz w:val="24"/>
          <w:szCs w:val="24"/>
        </w:rPr>
        <w:t xml:space="preserve"> </w:t>
      </w:r>
      <w:r w:rsidRPr="00791837">
        <w:rPr>
          <w:b/>
          <w:sz w:val="24"/>
          <w:szCs w:val="24"/>
        </w:rPr>
        <w:t>кладезь</w:t>
      </w:r>
      <w:r w:rsidRPr="00791837">
        <w:rPr>
          <w:b/>
          <w:spacing w:val="-1"/>
          <w:sz w:val="24"/>
          <w:szCs w:val="24"/>
        </w:rPr>
        <w:t xml:space="preserve"> </w:t>
      </w:r>
      <w:r w:rsidRPr="00791837">
        <w:rPr>
          <w:b/>
          <w:sz w:val="24"/>
          <w:szCs w:val="24"/>
        </w:rPr>
        <w:t>знаний)</w:t>
      </w:r>
    </w:p>
    <w:p w:rsidR="0083763A" w:rsidRPr="00791837" w:rsidRDefault="00791837" w:rsidP="00B34094">
      <w:pPr>
        <w:pStyle w:val="a3"/>
        <w:ind w:left="0" w:firstLine="567"/>
        <w:jc w:val="both"/>
      </w:pPr>
      <w:r w:rsidRPr="00791837">
        <w:t>Произведения,</w:t>
      </w:r>
      <w:r w:rsidRPr="00791837">
        <w:rPr>
          <w:spacing w:val="55"/>
        </w:rPr>
        <w:t xml:space="preserve"> </w:t>
      </w:r>
      <w:r w:rsidRPr="00791837">
        <w:t>отражающие</w:t>
      </w:r>
      <w:r w:rsidRPr="00791837">
        <w:rPr>
          <w:spacing w:val="54"/>
        </w:rPr>
        <w:t xml:space="preserve"> </w:t>
      </w:r>
      <w:r w:rsidRPr="00791837">
        <w:t>ценность</w:t>
      </w:r>
      <w:r w:rsidRPr="00791837">
        <w:rPr>
          <w:spacing w:val="54"/>
        </w:rPr>
        <w:t xml:space="preserve"> </w:t>
      </w:r>
      <w:r w:rsidRPr="00791837">
        <w:t>книги,</w:t>
      </w:r>
      <w:r w:rsidRPr="00791837">
        <w:rPr>
          <w:spacing w:val="55"/>
        </w:rPr>
        <w:t xml:space="preserve"> </w:t>
      </w:r>
      <w:r w:rsidRPr="00791837">
        <w:t>роль</w:t>
      </w:r>
      <w:r w:rsidRPr="00791837">
        <w:rPr>
          <w:spacing w:val="54"/>
        </w:rPr>
        <w:t xml:space="preserve"> </w:t>
      </w:r>
      <w:r w:rsidRPr="00791837">
        <w:t>чтения</w:t>
      </w:r>
      <w:r w:rsidRPr="00791837">
        <w:rPr>
          <w:spacing w:val="55"/>
        </w:rPr>
        <w:t xml:space="preserve"> </w:t>
      </w:r>
      <w:r w:rsidRPr="00791837">
        <w:t>в</w:t>
      </w:r>
      <w:r w:rsidRPr="00791837">
        <w:rPr>
          <w:spacing w:val="52"/>
        </w:rPr>
        <w:t xml:space="preserve"> </w:t>
      </w:r>
      <w:r w:rsidRPr="00791837">
        <w:t>жизни</w:t>
      </w:r>
      <w:r w:rsidRPr="00791837">
        <w:rPr>
          <w:spacing w:val="56"/>
        </w:rPr>
        <w:t xml:space="preserve"> </w:t>
      </w:r>
      <w:r w:rsidRPr="00791837">
        <w:t>человека</w:t>
      </w:r>
      <w:r w:rsidRPr="00791837">
        <w:rPr>
          <w:spacing w:val="54"/>
        </w:rPr>
        <w:t xml:space="preserve"> </w:t>
      </w:r>
      <w:r w:rsidRPr="00791837">
        <w:t>и</w:t>
      </w:r>
      <w:r w:rsidRPr="00791837">
        <w:rPr>
          <w:spacing w:val="-57"/>
        </w:rPr>
        <w:t xml:space="preserve"> </w:t>
      </w:r>
      <w:r w:rsidRPr="00791837">
        <w:t>значимость книги в</w:t>
      </w:r>
      <w:r w:rsidRPr="00791837">
        <w:rPr>
          <w:spacing w:val="-1"/>
        </w:rPr>
        <w:t xml:space="preserve"> </w:t>
      </w:r>
      <w:r w:rsidRPr="00791837">
        <w:t>становлении личности.</w:t>
      </w:r>
    </w:p>
    <w:p w:rsidR="0083763A" w:rsidRPr="00791837" w:rsidRDefault="00791837" w:rsidP="00B34094">
      <w:pPr>
        <w:pStyle w:val="a3"/>
        <w:ind w:left="0" w:firstLine="567"/>
        <w:jc w:val="both"/>
      </w:pPr>
      <w:r w:rsidRPr="00791837">
        <w:t>М. Гафури. «Китап һәм балалар» («Книга и дети»).</w:t>
      </w:r>
      <w:r w:rsidRPr="00791837">
        <w:rPr>
          <w:spacing w:val="-58"/>
        </w:rPr>
        <w:t xml:space="preserve"> </w:t>
      </w:r>
      <w:r w:rsidRPr="00791837">
        <w:t>Дж.</w:t>
      </w:r>
      <w:r w:rsidRPr="00791837">
        <w:rPr>
          <w:spacing w:val="-4"/>
        </w:rPr>
        <w:t xml:space="preserve"> </w:t>
      </w:r>
      <w:r w:rsidRPr="00791837">
        <w:t>Тарджеманов.</w:t>
      </w:r>
      <w:r w:rsidRPr="00791837">
        <w:rPr>
          <w:spacing w:val="2"/>
        </w:rPr>
        <w:t xml:space="preserve"> </w:t>
      </w:r>
      <w:r w:rsidRPr="00791837">
        <w:t>«Якын</w:t>
      </w:r>
      <w:r w:rsidRPr="00791837">
        <w:rPr>
          <w:spacing w:val="-3"/>
        </w:rPr>
        <w:t xml:space="preserve"> </w:t>
      </w:r>
      <w:r w:rsidRPr="00791837">
        <w:t>дус»</w:t>
      </w:r>
      <w:r w:rsidRPr="00791837">
        <w:rPr>
          <w:spacing w:val="-8"/>
        </w:rPr>
        <w:t xml:space="preserve"> </w:t>
      </w:r>
      <w:r w:rsidRPr="00791837">
        <w:t>(«Близкий</w:t>
      </w:r>
      <w:r w:rsidRPr="00791837">
        <w:rPr>
          <w:spacing w:val="-2"/>
        </w:rPr>
        <w:t xml:space="preserve"> </w:t>
      </w:r>
      <w:r w:rsidRPr="00791837">
        <w:t>друг»).</w:t>
      </w:r>
    </w:p>
    <w:p w:rsidR="0083763A" w:rsidRPr="00791837" w:rsidRDefault="00791837" w:rsidP="00B34094">
      <w:pPr>
        <w:pStyle w:val="a3"/>
        <w:ind w:left="0" w:firstLine="567"/>
        <w:jc w:val="both"/>
      </w:pPr>
      <w:r w:rsidRPr="00791837">
        <w:t>З. Туфайлова. «Безнең китапханәдә» («В нашей библиотеке»).</w:t>
      </w:r>
      <w:r w:rsidRPr="00791837">
        <w:rPr>
          <w:spacing w:val="-58"/>
        </w:rPr>
        <w:t xml:space="preserve"> </w:t>
      </w:r>
      <w:r w:rsidRPr="00791837">
        <w:t>Х.</w:t>
      </w:r>
      <w:r w:rsidRPr="00791837">
        <w:rPr>
          <w:spacing w:val="-1"/>
        </w:rPr>
        <w:t xml:space="preserve"> </w:t>
      </w:r>
      <w:r w:rsidRPr="00791837">
        <w:t>Халиков.</w:t>
      </w:r>
      <w:r w:rsidRPr="00791837">
        <w:rPr>
          <w:spacing w:val="3"/>
        </w:rPr>
        <w:t xml:space="preserve"> </w:t>
      </w:r>
      <w:r w:rsidRPr="00791837">
        <w:t>«Китап</w:t>
      </w:r>
      <w:r w:rsidRPr="00791837">
        <w:rPr>
          <w:spacing w:val="-1"/>
        </w:rPr>
        <w:t xml:space="preserve"> </w:t>
      </w:r>
      <w:r w:rsidRPr="00791837">
        <w:t>докторы»</w:t>
      </w:r>
      <w:r w:rsidRPr="00791837">
        <w:rPr>
          <w:spacing w:val="-7"/>
        </w:rPr>
        <w:t xml:space="preserve"> </w:t>
      </w:r>
      <w:r w:rsidRPr="00791837">
        <w:t>(«Книжный</w:t>
      </w:r>
      <w:r w:rsidRPr="00791837">
        <w:rPr>
          <w:spacing w:val="-1"/>
        </w:rPr>
        <w:t xml:space="preserve"> </w:t>
      </w:r>
      <w:r w:rsidRPr="00791837">
        <w:t>доктор»).</w:t>
      </w:r>
    </w:p>
    <w:p w:rsidR="0083763A" w:rsidRPr="00791837" w:rsidRDefault="00791837" w:rsidP="00B34094">
      <w:pPr>
        <w:pStyle w:val="a3"/>
        <w:ind w:left="0" w:firstLine="567"/>
        <w:jc w:val="both"/>
      </w:pPr>
      <w:r w:rsidRPr="00791837">
        <w:t>В.</w:t>
      </w:r>
      <w:r w:rsidRPr="00791837">
        <w:rPr>
          <w:spacing w:val="-4"/>
        </w:rPr>
        <w:t xml:space="preserve"> </w:t>
      </w:r>
      <w:r w:rsidRPr="00791837">
        <w:t>Нуриев. «Китап»</w:t>
      </w:r>
      <w:r w:rsidRPr="00791837">
        <w:rPr>
          <w:spacing w:val="-9"/>
        </w:rPr>
        <w:t xml:space="preserve"> </w:t>
      </w:r>
      <w:r w:rsidRPr="00791837">
        <w:t>(«Книга»).</w:t>
      </w:r>
    </w:p>
    <w:p w:rsidR="0083763A" w:rsidRPr="00791837" w:rsidRDefault="00791837" w:rsidP="00B34094">
      <w:pPr>
        <w:pStyle w:val="2"/>
        <w:spacing w:before="3" w:line="240" w:lineRule="auto"/>
        <w:ind w:left="0" w:firstLine="567"/>
        <w:jc w:val="both"/>
      </w:pPr>
      <w:r w:rsidRPr="00791837">
        <w:t>Халык</w:t>
      </w:r>
      <w:r w:rsidRPr="00791837">
        <w:rPr>
          <w:spacing w:val="1"/>
        </w:rPr>
        <w:t xml:space="preserve"> </w:t>
      </w:r>
      <w:r w:rsidRPr="00791837">
        <w:t>авыз</w:t>
      </w:r>
      <w:r w:rsidRPr="00791837">
        <w:rPr>
          <w:spacing w:val="1"/>
        </w:rPr>
        <w:t xml:space="preserve"> </w:t>
      </w:r>
      <w:r w:rsidRPr="00791837">
        <w:t>иҗаты.</w:t>
      </w:r>
      <w:r w:rsidRPr="00791837">
        <w:rPr>
          <w:spacing w:val="1"/>
        </w:rPr>
        <w:t xml:space="preserve"> </w:t>
      </w:r>
      <w:r w:rsidRPr="00791837">
        <w:t>Әкиятләр</w:t>
      </w:r>
      <w:r w:rsidRPr="00791837">
        <w:rPr>
          <w:spacing w:val="1"/>
        </w:rPr>
        <w:t xml:space="preserve"> </w:t>
      </w:r>
      <w:r w:rsidRPr="00791837">
        <w:t>(Устное</w:t>
      </w:r>
      <w:r w:rsidRPr="00791837">
        <w:rPr>
          <w:spacing w:val="-5"/>
        </w:rPr>
        <w:t xml:space="preserve"> </w:t>
      </w:r>
      <w:r w:rsidRPr="00791837">
        <w:t>народное</w:t>
      </w:r>
      <w:r w:rsidRPr="00791837">
        <w:rPr>
          <w:spacing w:val="-7"/>
        </w:rPr>
        <w:t xml:space="preserve"> </w:t>
      </w:r>
      <w:r w:rsidRPr="00791837">
        <w:t>творчество.</w:t>
      </w:r>
      <w:r w:rsidRPr="00791837">
        <w:rPr>
          <w:spacing w:val="-5"/>
        </w:rPr>
        <w:t xml:space="preserve"> </w:t>
      </w:r>
      <w:r w:rsidRPr="00791837">
        <w:t>Сказки)</w:t>
      </w:r>
    </w:p>
    <w:p w:rsidR="0083763A" w:rsidRPr="00791837" w:rsidRDefault="00791837" w:rsidP="00B34094">
      <w:pPr>
        <w:pStyle w:val="a3"/>
        <w:spacing w:line="271" w:lineRule="exact"/>
        <w:ind w:left="0" w:firstLine="567"/>
        <w:jc w:val="both"/>
      </w:pPr>
      <w:r w:rsidRPr="00791837">
        <w:t>Произведения</w:t>
      </w:r>
      <w:r w:rsidRPr="00791837">
        <w:rPr>
          <w:spacing w:val="58"/>
        </w:rPr>
        <w:t xml:space="preserve"> </w:t>
      </w:r>
      <w:r w:rsidRPr="00791837">
        <w:t>народного</w:t>
      </w:r>
      <w:r w:rsidRPr="00791837">
        <w:rPr>
          <w:spacing w:val="58"/>
        </w:rPr>
        <w:t xml:space="preserve"> </w:t>
      </w:r>
      <w:r w:rsidRPr="00791837">
        <w:t>творчества</w:t>
      </w:r>
      <w:r w:rsidRPr="00791837">
        <w:rPr>
          <w:spacing w:val="1"/>
        </w:rPr>
        <w:t xml:space="preserve"> </w:t>
      </w:r>
      <w:r w:rsidRPr="00791837">
        <w:t>–</w:t>
      </w:r>
      <w:r w:rsidRPr="00791837">
        <w:rPr>
          <w:spacing w:val="60"/>
        </w:rPr>
        <w:t xml:space="preserve"> </w:t>
      </w:r>
      <w:r w:rsidRPr="00791837">
        <w:t>сказки.</w:t>
      </w:r>
      <w:r w:rsidRPr="00791837">
        <w:rPr>
          <w:spacing w:val="58"/>
        </w:rPr>
        <w:t xml:space="preserve"> </w:t>
      </w:r>
      <w:r w:rsidRPr="00791837">
        <w:t>Виды</w:t>
      </w:r>
      <w:r w:rsidRPr="00791837">
        <w:rPr>
          <w:spacing w:val="58"/>
        </w:rPr>
        <w:t xml:space="preserve"> </w:t>
      </w:r>
      <w:r w:rsidRPr="00791837">
        <w:t>сказок,</w:t>
      </w:r>
      <w:r w:rsidRPr="00791837">
        <w:rPr>
          <w:spacing w:val="59"/>
        </w:rPr>
        <w:t xml:space="preserve"> </w:t>
      </w:r>
      <w:r w:rsidRPr="00791837">
        <w:t>сказочные</w:t>
      </w:r>
      <w:r w:rsidRPr="00791837">
        <w:rPr>
          <w:spacing w:val="56"/>
        </w:rPr>
        <w:t xml:space="preserve"> </w:t>
      </w:r>
      <w:r w:rsidRPr="00791837">
        <w:t>персонажи.</w:t>
      </w:r>
    </w:p>
    <w:p w:rsidR="0083763A" w:rsidRPr="00791837" w:rsidRDefault="00791837" w:rsidP="00B34094">
      <w:pPr>
        <w:pStyle w:val="a3"/>
        <w:ind w:left="0" w:firstLine="567"/>
        <w:jc w:val="both"/>
      </w:pPr>
      <w:r w:rsidRPr="00791837">
        <w:t>Победа</w:t>
      </w:r>
      <w:r w:rsidRPr="00791837">
        <w:rPr>
          <w:spacing w:val="-4"/>
        </w:rPr>
        <w:t xml:space="preserve"> </w:t>
      </w:r>
      <w:r w:rsidRPr="00791837">
        <w:t>добра</w:t>
      </w:r>
      <w:r w:rsidRPr="00791837">
        <w:rPr>
          <w:spacing w:val="-2"/>
        </w:rPr>
        <w:t xml:space="preserve"> </w:t>
      </w:r>
      <w:r w:rsidRPr="00791837">
        <w:t>над</w:t>
      </w:r>
      <w:r w:rsidRPr="00791837">
        <w:rPr>
          <w:spacing w:val="-3"/>
        </w:rPr>
        <w:t xml:space="preserve"> </w:t>
      </w:r>
      <w:r w:rsidRPr="00791837">
        <w:t>злом.</w:t>
      </w:r>
      <w:r w:rsidRPr="00791837">
        <w:rPr>
          <w:spacing w:val="-3"/>
        </w:rPr>
        <w:t xml:space="preserve"> </w:t>
      </w:r>
      <w:r w:rsidRPr="00791837">
        <w:t>Татарские</w:t>
      </w:r>
      <w:r w:rsidRPr="00791837">
        <w:rPr>
          <w:spacing w:val="-3"/>
        </w:rPr>
        <w:t xml:space="preserve"> </w:t>
      </w:r>
      <w:r w:rsidRPr="00791837">
        <w:t>народные</w:t>
      </w:r>
      <w:r w:rsidRPr="00791837">
        <w:rPr>
          <w:spacing w:val="-5"/>
        </w:rPr>
        <w:t xml:space="preserve"> </w:t>
      </w:r>
      <w:r w:rsidRPr="00791837">
        <w:t>сказки.</w:t>
      </w:r>
    </w:p>
    <w:p w:rsidR="0083763A" w:rsidRPr="00791837" w:rsidRDefault="00791837" w:rsidP="00B34094">
      <w:pPr>
        <w:pStyle w:val="a3"/>
        <w:ind w:left="0" w:firstLine="567"/>
        <w:jc w:val="both"/>
      </w:pPr>
      <w:r w:rsidRPr="00791837">
        <w:t>«Гөлчәчәк»</w:t>
      </w:r>
      <w:r w:rsidRPr="00791837">
        <w:rPr>
          <w:spacing w:val="-9"/>
        </w:rPr>
        <w:t xml:space="preserve"> </w:t>
      </w:r>
      <w:r w:rsidRPr="00791837">
        <w:t>(«Гульчачак»).</w:t>
      </w:r>
    </w:p>
    <w:p w:rsidR="0083763A" w:rsidRPr="00791837" w:rsidRDefault="00791837" w:rsidP="00B34094">
      <w:pPr>
        <w:pStyle w:val="a3"/>
        <w:ind w:left="0" w:firstLine="567"/>
        <w:jc w:val="both"/>
      </w:pPr>
      <w:r w:rsidRPr="00791837">
        <w:t>«Шүрәле»</w:t>
      </w:r>
      <w:r w:rsidRPr="00791837">
        <w:rPr>
          <w:spacing w:val="-9"/>
        </w:rPr>
        <w:t xml:space="preserve"> </w:t>
      </w:r>
      <w:r w:rsidRPr="00791837">
        <w:t>(«Шурале»).</w:t>
      </w:r>
    </w:p>
    <w:p w:rsidR="0083763A" w:rsidRPr="00791837" w:rsidRDefault="00791837" w:rsidP="00B34094">
      <w:pPr>
        <w:pStyle w:val="2"/>
        <w:ind w:left="0" w:firstLine="567"/>
        <w:jc w:val="both"/>
      </w:pPr>
      <w:r w:rsidRPr="00791837">
        <w:t>Әкиятләр</w:t>
      </w:r>
      <w:r w:rsidRPr="00791837">
        <w:rPr>
          <w:spacing w:val="-2"/>
        </w:rPr>
        <w:t xml:space="preserve"> </w:t>
      </w:r>
      <w:r w:rsidRPr="00791837">
        <w:t>илендә</w:t>
      </w:r>
      <w:r w:rsidRPr="00791837">
        <w:rPr>
          <w:spacing w:val="-3"/>
        </w:rPr>
        <w:t xml:space="preserve"> </w:t>
      </w:r>
      <w:r w:rsidRPr="00791837">
        <w:t>(В</w:t>
      </w:r>
      <w:r w:rsidRPr="00791837">
        <w:rPr>
          <w:spacing w:val="-2"/>
        </w:rPr>
        <w:t xml:space="preserve"> </w:t>
      </w:r>
      <w:r w:rsidRPr="00791837">
        <w:t>стране</w:t>
      </w:r>
      <w:r w:rsidRPr="00791837">
        <w:rPr>
          <w:spacing w:val="-2"/>
        </w:rPr>
        <w:t xml:space="preserve"> </w:t>
      </w:r>
      <w:r w:rsidRPr="00791837">
        <w:t>сказок)</w:t>
      </w:r>
    </w:p>
    <w:p w:rsidR="0083763A" w:rsidRPr="00791837" w:rsidRDefault="00791837" w:rsidP="00B34094">
      <w:pPr>
        <w:pStyle w:val="a3"/>
        <w:ind w:left="0" w:firstLine="567"/>
        <w:jc w:val="both"/>
      </w:pPr>
      <w:r w:rsidRPr="00791837">
        <w:t>Авторские сказки, их отличие от народных сказок.</w:t>
      </w:r>
      <w:r w:rsidRPr="00791837">
        <w:rPr>
          <w:spacing w:val="-57"/>
        </w:rPr>
        <w:t xml:space="preserve"> </w:t>
      </w:r>
      <w:r w:rsidRPr="00791837">
        <w:t>Г.</w:t>
      </w:r>
      <w:r w:rsidRPr="00791837">
        <w:rPr>
          <w:spacing w:val="-1"/>
        </w:rPr>
        <w:t xml:space="preserve"> </w:t>
      </w:r>
      <w:r w:rsidRPr="00791837">
        <w:t>Тукай.</w:t>
      </w:r>
      <w:r w:rsidRPr="00791837">
        <w:rPr>
          <w:spacing w:val="4"/>
        </w:rPr>
        <w:t xml:space="preserve"> </w:t>
      </w:r>
      <w:r w:rsidRPr="00791837">
        <w:t>«Су</w:t>
      </w:r>
      <w:r w:rsidRPr="00791837">
        <w:rPr>
          <w:spacing w:val="-4"/>
        </w:rPr>
        <w:t xml:space="preserve"> </w:t>
      </w:r>
      <w:r w:rsidRPr="00791837">
        <w:t>анасы»</w:t>
      </w:r>
      <w:r w:rsidRPr="00791837">
        <w:rPr>
          <w:spacing w:val="-6"/>
        </w:rPr>
        <w:t xml:space="preserve"> </w:t>
      </w:r>
      <w:r w:rsidRPr="00791837">
        <w:t>(«Водяная»).</w:t>
      </w:r>
    </w:p>
    <w:p w:rsidR="0083763A" w:rsidRPr="00791837" w:rsidRDefault="00791837" w:rsidP="00B34094">
      <w:pPr>
        <w:pStyle w:val="a3"/>
        <w:ind w:left="0" w:firstLine="567"/>
        <w:jc w:val="both"/>
      </w:pPr>
      <w:r w:rsidRPr="00791837">
        <w:t>А.</w:t>
      </w:r>
      <w:r w:rsidRPr="00791837">
        <w:rPr>
          <w:spacing w:val="-3"/>
        </w:rPr>
        <w:t xml:space="preserve"> </w:t>
      </w:r>
      <w:r w:rsidRPr="00791837">
        <w:t>Алиш.</w:t>
      </w:r>
      <w:r w:rsidRPr="00791837">
        <w:rPr>
          <w:spacing w:val="2"/>
        </w:rPr>
        <w:t xml:space="preserve"> </w:t>
      </w:r>
      <w:r w:rsidRPr="00791837">
        <w:t>«Сертотмас</w:t>
      </w:r>
      <w:r w:rsidRPr="00791837">
        <w:rPr>
          <w:spacing w:val="-3"/>
        </w:rPr>
        <w:t xml:space="preserve"> </w:t>
      </w:r>
      <w:r w:rsidRPr="00791837">
        <w:t>үрдәк»</w:t>
      </w:r>
      <w:r w:rsidRPr="00791837">
        <w:rPr>
          <w:spacing w:val="-10"/>
        </w:rPr>
        <w:t xml:space="preserve"> </w:t>
      </w:r>
      <w:r w:rsidRPr="00791837">
        <w:t>(«Болтливая</w:t>
      </w:r>
      <w:r w:rsidRPr="00791837">
        <w:rPr>
          <w:spacing w:val="-1"/>
        </w:rPr>
        <w:t xml:space="preserve"> </w:t>
      </w:r>
      <w:r w:rsidRPr="00791837">
        <w:t>утка»).</w:t>
      </w:r>
    </w:p>
    <w:p w:rsidR="0083763A" w:rsidRPr="00791837" w:rsidRDefault="00791837" w:rsidP="00B34094">
      <w:pPr>
        <w:pStyle w:val="2"/>
        <w:spacing w:before="2"/>
        <w:ind w:left="0" w:firstLine="567"/>
        <w:jc w:val="both"/>
      </w:pPr>
      <w:r w:rsidRPr="00791837">
        <w:t>Безнең</w:t>
      </w:r>
      <w:r w:rsidRPr="00791837">
        <w:rPr>
          <w:spacing w:val="-2"/>
        </w:rPr>
        <w:t xml:space="preserve"> </w:t>
      </w:r>
      <w:r w:rsidRPr="00791837">
        <w:t>нәни</w:t>
      </w:r>
      <w:r w:rsidRPr="00791837">
        <w:rPr>
          <w:spacing w:val="-4"/>
        </w:rPr>
        <w:t xml:space="preserve"> </w:t>
      </w:r>
      <w:r w:rsidRPr="00791837">
        <w:t>дусларыбыз</w:t>
      </w:r>
      <w:r w:rsidRPr="00791837">
        <w:rPr>
          <w:spacing w:val="-3"/>
        </w:rPr>
        <w:t xml:space="preserve"> </w:t>
      </w:r>
      <w:r w:rsidRPr="00791837">
        <w:t>(Наши маленькие</w:t>
      </w:r>
      <w:r w:rsidRPr="00791837">
        <w:rPr>
          <w:spacing w:val="-3"/>
        </w:rPr>
        <w:t xml:space="preserve"> </w:t>
      </w:r>
      <w:r w:rsidRPr="00791837">
        <w:t>друзья)</w:t>
      </w:r>
    </w:p>
    <w:p w:rsidR="0083763A" w:rsidRPr="00791837" w:rsidRDefault="00791837" w:rsidP="00B34094">
      <w:pPr>
        <w:pStyle w:val="a3"/>
        <w:ind w:left="0" w:firstLine="567"/>
        <w:jc w:val="both"/>
      </w:pPr>
      <w:r w:rsidRPr="00791837">
        <w:t>Произведения, раскрывающие отношения человека и природы. Образы зверей и птиц в</w:t>
      </w:r>
      <w:r w:rsidRPr="00791837">
        <w:rPr>
          <w:spacing w:val="-57"/>
        </w:rPr>
        <w:t xml:space="preserve"> </w:t>
      </w:r>
      <w:r w:rsidRPr="00791837">
        <w:t>произведениях.</w:t>
      </w:r>
    </w:p>
    <w:p w:rsidR="0083763A" w:rsidRPr="00791837" w:rsidRDefault="00791837" w:rsidP="00B34094">
      <w:pPr>
        <w:pStyle w:val="a3"/>
        <w:ind w:left="0" w:firstLine="567"/>
        <w:jc w:val="both"/>
      </w:pPr>
      <w:r w:rsidRPr="00791837">
        <w:t>М. Джалиль. «Карак песи» («Вороватый котенок»).</w:t>
      </w:r>
      <w:r w:rsidRPr="00791837">
        <w:rPr>
          <w:spacing w:val="-58"/>
        </w:rPr>
        <w:t xml:space="preserve"> </w:t>
      </w:r>
      <w:r w:rsidRPr="00791837">
        <w:t>Р.</w:t>
      </w:r>
      <w:r w:rsidRPr="00791837">
        <w:rPr>
          <w:spacing w:val="-1"/>
        </w:rPr>
        <w:t xml:space="preserve"> </w:t>
      </w:r>
      <w:r w:rsidRPr="00791837">
        <w:t>Миннуллин.</w:t>
      </w:r>
      <w:r w:rsidRPr="00791837">
        <w:rPr>
          <w:spacing w:val="3"/>
        </w:rPr>
        <w:t xml:space="preserve"> </w:t>
      </w:r>
      <w:r w:rsidRPr="00791837">
        <w:t>«Акбайга»</w:t>
      </w:r>
      <w:r w:rsidRPr="00791837">
        <w:rPr>
          <w:spacing w:val="-7"/>
        </w:rPr>
        <w:t xml:space="preserve"> </w:t>
      </w:r>
      <w:r w:rsidRPr="00791837">
        <w:t>(«Акбаю»)</w:t>
      </w:r>
    </w:p>
    <w:p w:rsidR="0083763A" w:rsidRPr="00791837" w:rsidRDefault="00791837" w:rsidP="00B34094">
      <w:pPr>
        <w:pStyle w:val="a3"/>
        <w:ind w:left="0" w:firstLine="567"/>
        <w:jc w:val="both"/>
      </w:pPr>
      <w:r w:rsidRPr="00791837">
        <w:t>Й. Миннуллина. «Этем югалды бүген» («Потерялся сегодня мой щенок»).</w:t>
      </w:r>
      <w:r w:rsidRPr="00791837">
        <w:rPr>
          <w:spacing w:val="-58"/>
        </w:rPr>
        <w:t xml:space="preserve"> </w:t>
      </w:r>
      <w:r w:rsidRPr="00791837">
        <w:t>Л.</w:t>
      </w:r>
      <w:r w:rsidRPr="00791837">
        <w:rPr>
          <w:spacing w:val="-2"/>
        </w:rPr>
        <w:t xml:space="preserve"> </w:t>
      </w:r>
      <w:r w:rsidRPr="00791837">
        <w:t>Амирханова. «Минем</w:t>
      </w:r>
      <w:r w:rsidRPr="00791837">
        <w:rPr>
          <w:spacing w:val="-2"/>
        </w:rPr>
        <w:t xml:space="preserve"> </w:t>
      </w:r>
      <w:r w:rsidRPr="00791837">
        <w:t>нәни</w:t>
      </w:r>
      <w:r w:rsidRPr="00791837">
        <w:rPr>
          <w:spacing w:val="-2"/>
        </w:rPr>
        <w:t xml:space="preserve"> </w:t>
      </w:r>
      <w:r w:rsidRPr="00791837">
        <w:t>дусларым»</w:t>
      </w:r>
      <w:r w:rsidRPr="00791837">
        <w:rPr>
          <w:spacing w:val="-7"/>
        </w:rPr>
        <w:t xml:space="preserve"> </w:t>
      </w:r>
      <w:r w:rsidRPr="00791837">
        <w:t>(«Мои</w:t>
      </w:r>
      <w:r w:rsidRPr="00791837">
        <w:rPr>
          <w:spacing w:val="-2"/>
        </w:rPr>
        <w:t xml:space="preserve"> </w:t>
      </w:r>
      <w:r w:rsidRPr="00791837">
        <w:t>маленькие</w:t>
      </w:r>
      <w:r w:rsidRPr="00791837">
        <w:rPr>
          <w:spacing w:val="-3"/>
        </w:rPr>
        <w:t xml:space="preserve"> </w:t>
      </w:r>
      <w:r w:rsidRPr="00791837">
        <w:t>друзья»).</w:t>
      </w:r>
    </w:p>
    <w:p w:rsidR="0083763A" w:rsidRPr="00791837" w:rsidRDefault="00791837" w:rsidP="00B34094">
      <w:pPr>
        <w:pStyle w:val="a3"/>
        <w:ind w:left="0" w:firstLine="567"/>
        <w:jc w:val="both"/>
      </w:pPr>
      <w:r w:rsidRPr="00791837">
        <w:t>Л.</w:t>
      </w:r>
      <w:r w:rsidRPr="00791837">
        <w:rPr>
          <w:spacing w:val="-4"/>
        </w:rPr>
        <w:t xml:space="preserve"> </w:t>
      </w:r>
      <w:r w:rsidRPr="00791837">
        <w:t>Лерон.</w:t>
      </w:r>
      <w:r w:rsidRPr="00791837">
        <w:rPr>
          <w:spacing w:val="1"/>
        </w:rPr>
        <w:t xml:space="preserve"> </w:t>
      </w:r>
      <w:r w:rsidRPr="00791837">
        <w:t>«Хыялый</w:t>
      </w:r>
      <w:r w:rsidRPr="00791837">
        <w:rPr>
          <w:spacing w:val="-4"/>
        </w:rPr>
        <w:t xml:space="preserve"> </w:t>
      </w:r>
      <w:r w:rsidRPr="00791837">
        <w:t>Акбай»</w:t>
      </w:r>
      <w:r w:rsidRPr="00791837">
        <w:rPr>
          <w:spacing w:val="-11"/>
        </w:rPr>
        <w:t xml:space="preserve"> </w:t>
      </w:r>
      <w:r w:rsidRPr="00791837">
        <w:t>(«Акбай-мечтатель»).</w:t>
      </w:r>
    </w:p>
    <w:p w:rsidR="0083763A" w:rsidRPr="00791837" w:rsidRDefault="00791837" w:rsidP="00B34094">
      <w:pPr>
        <w:pStyle w:val="a3"/>
        <w:ind w:left="0" w:firstLine="567"/>
        <w:jc w:val="both"/>
      </w:pPr>
      <w:r w:rsidRPr="00791837">
        <w:t>Г.</w:t>
      </w:r>
      <w:r w:rsidRPr="00791837">
        <w:rPr>
          <w:spacing w:val="-3"/>
        </w:rPr>
        <w:t xml:space="preserve"> </w:t>
      </w:r>
      <w:r w:rsidRPr="00791837">
        <w:t>Баширов. «Песинең</w:t>
      </w:r>
      <w:r w:rsidRPr="00791837">
        <w:rPr>
          <w:spacing w:val="-3"/>
        </w:rPr>
        <w:t xml:space="preserve"> </w:t>
      </w:r>
      <w:r w:rsidRPr="00791837">
        <w:t>ял</w:t>
      </w:r>
      <w:r w:rsidRPr="00791837">
        <w:rPr>
          <w:spacing w:val="-3"/>
        </w:rPr>
        <w:t xml:space="preserve"> </w:t>
      </w:r>
      <w:r w:rsidRPr="00791837">
        <w:t>көне»</w:t>
      </w:r>
      <w:r w:rsidRPr="00791837">
        <w:rPr>
          <w:spacing w:val="-8"/>
        </w:rPr>
        <w:t xml:space="preserve"> </w:t>
      </w:r>
      <w:r w:rsidRPr="00791837">
        <w:t>(«Выходной</w:t>
      </w:r>
      <w:r w:rsidRPr="00791837">
        <w:rPr>
          <w:spacing w:val="-3"/>
        </w:rPr>
        <w:t xml:space="preserve"> </w:t>
      </w:r>
      <w:r w:rsidRPr="00791837">
        <w:t>для</w:t>
      </w:r>
      <w:r w:rsidRPr="00791837">
        <w:rPr>
          <w:spacing w:val="-4"/>
        </w:rPr>
        <w:t xml:space="preserve"> </w:t>
      </w:r>
      <w:r w:rsidRPr="00791837">
        <w:t>кошки»).</w:t>
      </w:r>
      <w:r w:rsidRPr="00791837">
        <w:rPr>
          <w:spacing w:val="-57"/>
        </w:rPr>
        <w:t xml:space="preserve"> </w:t>
      </w:r>
      <w:r w:rsidRPr="00791837">
        <w:t>Н.</w:t>
      </w:r>
      <w:r w:rsidRPr="00791837">
        <w:rPr>
          <w:spacing w:val="-2"/>
        </w:rPr>
        <w:t xml:space="preserve"> </w:t>
      </w:r>
      <w:r w:rsidRPr="00791837">
        <w:t>Каштанов.</w:t>
      </w:r>
      <w:r w:rsidRPr="00791837">
        <w:rPr>
          <w:spacing w:val="3"/>
        </w:rPr>
        <w:t xml:space="preserve"> </w:t>
      </w:r>
      <w:r w:rsidRPr="00791837">
        <w:t>«Йөнтәс</w:t>
      </w:r>
      <w:r w:rsidRPr="00791837">
        <w:rPr>
          <w:spacing w:val="-1"/>
        </w:rPr>
        <w:t xml:space="preserve"> </w:t>
      </w:r>
      <w:r w:rsidRPr="00791837">
        <w:t>песи»</w:t>
      </w:r>
      <w:r w:rsidRPr="00791837">
        <w:rPr>
          <w:spacing w:val="-9"/>
        </w:rPr>
        <w:t xml:space="preserve"> </w:t>
      </w:r>
      <w:r w:rsidRPr="00791837">
        <w:t>(«Пушистый</w:t>
      </w:r>
      <w:r w:rsidRPr="00791837">
        <w:rPr>
          <w:spacing w:val="2"/>
        </w:rPr>
        <w:t xml:space="preserve"> </w:t>
      </w:r>
      <w:r w:rsidRPr="00791837">
        <w:t>котенок»).</w:t>
      </w:r>
    </w:p>
    <w:p w:rsidR="0083763A" w:rsidRPr="00791837" w:rsidRDefault="00791837" w:rsidP="00B34094">
      <w:pPr>
        <w:pStyle w:val="a3"/>
        <w:ind w:left="0" w:firstLine="567"/>
        <w:jc w:val="both"/>
      </w:pPr>
      <w:r w:rsidRPr="00791837">
        <w:t>Сказка</w:t>
      </w:r>
      <w:r w:rsidRPr="00791837">
        <w:rPr>
          <w:spacing w:val="-1"/>
        </w:rPr>
        <w:t xml:space="preserve"> </w:t>
      </w:r>
      <w:r w:rsidRPr="00791837">
        <w:t>«Кем</w:t>
      </w:r>
      <w:r w:rsidRPr="00791837">
        <w:rPr>
          <w:spacing w:val="-3"/>
        </w:rPr>
        <w:t xml:space="preserve"> </w:t>
      </w:r>
      <w:r w:rsidRPr="00791837">
        <w:t>нәрсә</w:t>
      </w:r>
      <w:r w:rsidRPr="00791837">
        <w:rPr>
          <w:spacing w:val="-3"/>
        </w:rPr>
        <w:t xml:space="preserve"> </w:t>
      </w:r>
      <w:r w:rsidRPr="00791837">
        <w:t>ярата»</w:t>
      </w:r>
      <w:r w:rsidRPr="00791837">
        <w:rPr>
          <w:spacing w:val="-7"/>
        </w:rPr>
        <w:t xml:space="preserve"> </w:t>
      </w:r>
      <w:r w:rsidRPr="00791837">
        <w:t>(«Кому</w:t>
      </w:r>
      <w:r w:rsidRPr="00791837">
        <w:rPr>
          <w:spacing w:val="-7"/>
        </w:rPr>
        <w:t xml:space="preserve"> </w:t>
      </w:r>
      <w:r w:rsidRPr="00791837">
        <w:t>что</w:t>
      </w:r>
      <w:r w:rsidRPr="00791837">
        <w:rPr>
          <w:spacing w:val="-1"/>
        </w:rPr>
        <w:t xml:space="preserve"> </w:t>
      </w:r>
      <w:r w:rsidRPr="00791837">
        <w:t>нравится»).</w:t>
      </w:r>
    </w:p>
    <w:p w:rsidR="0083763A" w:rsidRPr="00791837" w:rsidRDefault="00791837" w:rsidP="00B34094">
      <w:pPr>
        <w:pStyle w:val="2"/>
        <w:spacing w:before="4"/>
        <w:ind w:left="0" w:firstLine="567"/>
        <w:jc w:val="both"/>
      </w:pPr>
      <w:r w:rsidRPr="00791837">
        <w:t>Изге</w:t>
      </w:r>
      <w:r w:rsidRPr="00791837">
        <w:rPr>
          <w:spacing w:val="-3"/>
        </w:rPr>
        <w:t xml:space="preserve"> </w:t>
      </w:r>
      <w:r w:rsidRPr="00791837">
        <w:t>сүз (Волшебное слово)</w:t>
      </w:r>
    </w:p>
    <w:p w:rsidR="0083763A" w:rsidRPr="00791837" w:rsidRDefault="00791837" w:rsidP="00B34094">
      <w:pPr>
        <w:pStyle w:val="a3"/>
        <w:spacing w:line="274" w:lineRule="exact"/>
        <w:ind w:left="0" w:firstLine="567"/>
        <w:jc w:val="both"/>
      </w:pPr>
      <w:r w:rsidRPr="00791837">
        <w:t>Произведения,</w:t>
      </w:r>
      <w:r w:rsidRPr="00791837">
        <w:rPr>
          <w:spacing w:val="-4"/>
        </w:rPr>
        <w:t xml:space="preserve"> </w:t>
      </w:r>
      <w:r w:rsidRPr="00791837">
        <w:t>раскрывающие</w:t>
      </w:r>
      <w:r w:rsidRPr="00791837">
        <w:rPr>
          <w:spacing w:val="-5"/>
        </w:rPr>
        <w:t xml:space="preserve"> </w:t>
      </w:r>
      <w:r w:rsidRPr="00791837">
        <w:t>смысл</w:t>
      </w:r>
      <w:r w:rsidRPr="00791837">
        <w:rPr>
          <w:spacing w:val="-5"/>
        </w:rPr>
        <w:t xml:space="preserve"> </w:t>
      </w:r>
      <w:r w:rsidRPr="00791837">
        <w:t>нравственных</w:t>
      </w:r>
      <w:r w:rsidRPr="00791837">
        <w:rPr>
          <w:spacing w:val="-1"/>
        </w:rPr>
        <w:t xml:space="preserve"> </w:t>
      </w:r>
      <w:r w:rsidRPr="00791837">
        <w:t>понятий.</w:t>
      </w:r>
    </w:p>
    <w:p w:rsidR="0083763A" w:rsidRPr="00791837" w:rsidRDefault="00791837" w:rsidP="00B34094">
      <w:pPr>
        <w:pStyle w:val="a3"/>
        <w:ind w:left="0" w:firstLine="567"/>
        <w:jc w:val="both"/>
      </w:pPr>
      <w:r w:rsidRPr="00791837">
        <w:t>И.</w:t>
      </w:r>
      <w:r w:rsidRPr="00791837">
        <w:rPr>
          <w:spacing w:val="-3"/>
        </w:rPr>
        <w:t xml:space="preserve"> </w:t>
      </w:r>
      <w:r w:rsidRPr="00791837">
        <w:t>Туктар.</w:t>
      </w:r>
      <w:r w:rsidRPr="00791837">
        <w:rPr>
          <w:spacing w:val="2"/>
        </w:rPr>
        <w:t xml:space="preserve"> </w:t>
      </w:r>
      <w:r w:rsidRPr="00791837">
        <w:t>«Рәхмәт</w:t>
      </w:r>
      <w:r w:rsidRPr="00791837">
        <w:rPr>
          <w:spacing w:val="-2"/>
        </w:rPr>
        <w:t xml:space="preserve"> </w:t>
      </w:r>
      <w:r w:rsidRPr="00791837">
        <w:t>һәркемгә</w:t>
      </w:r>
      <w:r w:rsidRPr="00791837">
        <w:rPr>
          <w:spacing w:val="-3"/>
        </w:rPr>
        <w:t xml:space="preserve"> </w:t>
      </w:r>
      <w:r w:rsidRPr="00791837">
        <w:t>рәхәт»</w:t>
      </w:r>
      <w:r w:rsidRPr="00791837">
        <w:rPr>
          <w:spacing w:val="-10"/>
        </w:rPr>
        <w:t xml:space="preserve"> </w:t>
      </w:r>
      <w:r w:rsidRPr="00791837">
        <w:t>(«Доброе</w:t>
      </w:r>
      <w:r w:rsidRPr="00791837">
        <w:rPr>
          <w:spacing w:val="-1"/>
        </w:rPr>
        <w:t xml:space="preserve"> </w:t>
      </w:r>
      <w:r w:rsidRPr="00791837">
        <w:t>слово</w:t>
      </w:r>
      <w:r w:rsidRPr="00791837">
        <w:rPr>
          <w:spacing w:val="-3"/>
        </w:rPr>
        <w:t xml:space="preserve"> </w:t>
      </w:r>
      <w:r w:rsidRPr="00791837">
        <w:t>каждому</w:t>
      </w:r>
      <w:r w:rsidRPr="00791837">
        <w:rPr>
          <w:spacing w:val="-7"/>
        </w:rPr>
        <w:t xml:space="preserve"> </w:t>
      </w:r>
      <w:r w:rsidRPr="00791837">
        <w:t>приятно»).</w:t>
      </w:r>
      <w:r w:rsidRPr="00791837">
        <w:rPr>
          <w:spacing w:val="-57"/>
        </w:rPr>
        <w:t xml:space="preserve"> </w:t>
      </w:r>
      <w:r w:rsidRPr="00791837">
        <w:t>Д.</w:t>
      </w:r>
      <w:r w:rsidRPr="00791837">
        <w:rPr>
          <w:spacing w:val="-1"/>
        </w:rPr>
        <w:t xml:space="preserve"> </w:t>
      </w:r>
      <w:r w:rsidRPr="00791837">
        <w:t>Гайнетдинова.</w:t>
      </w:r>
      <w:r w:rsidRPr="00791837">
        <w:rPr>
          <w:spacing w:val="3"/>
        </w:rPr>
        <w:t xml:space="preserve"> </w:t>
      </w:r>
      <w:r w:rsidRPr="00791837">
        <w:t>«Изге</w:t>
      </w:r>
      <w:r w:rsidRPr="00791837">
        <w:rPr>
          <w:spacing w:val="1"/>
        </w:rPr>
        <w:t xml:space="preserve"> </w:t>
      </w:r>
      <w:r w:rsidRPr="00791837">
        <w:t>сүз»</w:t>
      </w:r>
      <w:r w:rsidRPr="00791837">
        <w:rPr>
          <w:spacing w:val="-8"/>
        </w:rPr>
        <w:t xml:space="preserve"> </w:t>
      </w:r>
      <w:r w:rsidRPr="00791837">
        <w:t>(«Святое слово»).</w:t>
      </w:r>
    </w:p>
    <w:p w:rsidR="0083763A" w:rsidRPr="00791837" w:rsidRDefault="00791837" w:rsidP="00B34094">
      <w:pPr>
        <w:pStyle w:val="a3"/>
        <w:ind w:left="0" w:firstLine="567"/>
        <w:jc w:val="both"/>
      </w:pPr>
      <w:r w:rsidRPr="00791837">
        <w:t>М.</w:t>
      </w:r>
      <w:r w:rsidRPr="00791837">
        <w:rPr>
          <w:spacing w:val="-5"/>
        </w:rPr>
        <w:t xml:space="preserve"> </w:t>
      </w:r>
      <w:r w:rsidRPr="00791837">
        <w:t>Галлямова.</w:t>
      </w:r>
      <w:r w:rsidRPr="00791837">
        <w:rPr>
          <w:spacing w:val="-1"/>
        </w:rPr>
        <w:t xml:space="preserve"> </w:t>
      </w:r>
      <w:r w:rsidRPr="00791837">
        <w:t>«Дуслар»</w:t>
      </w:r>
      <w:r w:rsidRPr="00791837">
        <w:rPr>
          <w:spacing w:val="-8"/>
        </w:rPr>
        <w:t xml:space="preserve"> </w:t>
      </w:r>
      <w:r w:rsidRPr="00791837">
        <w:t>(«Друзья»).</w:t>
      </w:r>
    </w:p>
    <w:p w:rsidR="0083763A" w:rsidRPr="00791837" w:rsidRDefault="00791837" w:rsidP="00B34094">
      <w:pPr>
        <w:pStyle w:val="a3"/>
        <w:ind w:left="0" w:firstLine="567"/>
        <w:jc w:val="both"/>
      </w:pPr>
      <w:r w:rsidRPr="00791837">
        <w:t>Р.</w:t>
      </w:r>
      <w:r w:rsidRPr="00791837">
        <w:rPr>
          <w:spacing w:val="-3"/>
        </w:rPr>
        <w:t xml:space="preserve"> </w:t>
      </w:r>
      <w:r w:rsidRPr="00791837">
        <w:t>Файзуллин.</w:t>
      </w:r>
      <w:r w:rsidRPr="00791837">
        <w:rPr>
          <w:spacing w:val="1"/>
        </w:rPr>
        <w:t xml:space="preserve"> </w:t>
      </w:r>
      <w:r w:rsidRPr="00791837">
        <w:t>«Ничек</w:t>
      </w:r>
      <w:r w:rsidRPr="00791837">
        <w:rPr>
          <w:spacing w:val="-2"/>
        </w:rPr>
        <w:t xml:space="preserve"> </w:t>
      </w:r>
      <w:r w:rsidRPr="00791837">
        <w:t>яхшы</w:t>
      </w:r>
      <w:r w:rsidRPr="00791837">
        <w:rPr>
          <w:spacing w:val="-2"/>
        </w:rPr>
        <w:t xml:space="preserve"> </w:t>
      </w:r>
      <w:r w:rsidRPr="00791837">
        <w:t>булырга?»</w:t>
      </w:r>
      <w:r w:rsidRPr="00791837">
        <w:rPr>
          <w:spacing w:val="-10"/>
        </w:rPr>
        <w:t xml:space="preserve"> </w:t>
      </w:r>
      <w:r w:rsidRPr="00791837">
        <w:t>(«Как</w:t>
      </w:r>
      <w:r w:rsidRPr="00791837">
        <w:rPr>
          <w:spacing w:val="-3"/>
        </w:rPr>
        <w:t xml:space="preserve"> </w:t>
      </w:r>
      <w:r w:rsidRPr="00791837">
        <w:t>стать</w:t>
      </w:r>
      <w:r w:rsidRPr="00791837">
        <w:rPr>
          <w:spacing w:val="-4"/>
        </w:rPr>
        <w:t xml:space="preserve"> </w:t>
      </w:r>
      <w:r w:rsidRPr="00791837">
        <w:t>хорошим?»).</w:t>
      </w:r>
    </w:p>
    <w:p w:rsidR="0083763A" w:rsidRPr="00791837" w:rsidRDefault="00791837" w:rsidP="00B34094">
      <w:pPr>
        <w:pStyle w:val="2"/>
        <w:spacing w:line="240" w:lineRule="auto"/>
        <w:ind w:left="0" w:firstLine="567"/>
        <w:jc w:val="both"/>
      </w:pPr>
      <w:r w:rsidRPr="00791837">
        <w:t>Сәламәт яшибез, спорт белән шөгыльләнәбез</w:t>
      </w:r>
      <w:r w:rsidRPr="00791837">
        <w:rPr>
          <w:spacing w:val="-57"/>
        </w:rPr>
        <w:t xml:space="preserve"> </w:t>
      </w:r>
      <w:r w:rsidRPr="00791837">
        <w:t>(Спортом</w:t>
      </w:r>
      <w:r w:rsidRPr="00791837">
        <w:rPr>
          <w:spacing w:val="-2"/>
        </w:rPr>
        <w:t xml:space="preserve"> </w:t>
      </w:r>
      <w:r w:rsidRPr="00791837">
        <w:t>занимаемся</w:t>
      </w:r>
      <w:r w:rsidRPr="00791837">
        <w:rPr>
          <w:spacing w:val="2"/>
        </w:rPr>
        <w:t xml:space="preserve"> </w:t>
      </w:r>
      <w:r w:rsidRPr="00791837">
        <w:t>–</w:t>
      </w:r>
      <w:r w:rsidRPr="00791837">
        <w:rPr>
          <w:spacing w:val="-1"/>
        </w:rPr>
        <w:t xml:space="preserve"> </w:t>
      </w:r>
      <w:r w:rsidRPr="00791837">
        <w:t>здорово</w:t>
      </w:r>
      <w:r w:rsidRPr="00791837">
        <w:rPr>
          <w:spacing w:val="-1"/>
        </w:rPr>
        <w:t xml:space="preserve"> </w:t>
      </w:r>
      <w:r w:rsidRPr="00791837">
        <w:t>живем)</w:t>
      </w:r>
    </w:p>
    <w:p w:rsidR="0083763A" w:rsidRPr="00791837" w:rsidRDefault="00791837" w:rsidP="00B34094">
      <w:pPr>
        <w:pStyle w:val="a3"/>
        <w:ind w:left="0" w:firstLine="567"/>
        <w:jc w:val="both"/>
      </w:pPr>
      <w:r w:rsidRPr="00791837">
        <w:t>Произведения о здоровом образе жизни, физкультуре и спорте.</w:t>
      </w:r>
      <w:r w:rsidRPr="00791837">
        <w:rPr>
          <w:spacing w:val="-58"/>
        </w:rPr>
        <w:t xml:space="preserve"> </w:t>
      </w:r>
      <w:r w:rsidRPr="00791837">
        <w:t>Х.</w:t>
      </w:r>
      <w:r w:rsidRPr="00791837">
        <w:rPr>
          <w:spacing w:val="-2"/>
        </w:rPr>
        <w:t xml:space="preserve"> </w:t>
      </w:r>
      <w:r w:rsidRPr="00791837">
        <w:t>Халиков.</w:t>
      </w:r>
      <w:r w:rsidRPr="00791837">
        <w:rPr>
          <w:spacing w:val="3"/>
        </w:rPr>
        <w:t xml:space="preserve"> </w:t>
      </w:r>
      <w:r w:rsidRPr="00791837">
        <w:t>«Хәрәкәттә</w:t>
      </w:r>
      <w:r w:rsidRPr="00791837">
        <w:rPr>
          <w:spacing w:val="-1"/>
        </w:rPr>
        <w:t xml:space="preserve"> </w:t>
      </w:r>
      <w:r w:rsidRPr="00791837">
        <w:t>–</w:t>
      </w:r>
      <w:r w:rsidRPr="00791837">
        <w:rPr>
          <w:spacing w:val="-1"/>
        </w:rPr>
        <w:t xml:space="preserve"> </w:t>
      </w:r>
      <w:r w:rsidRPr="00791837">
        <w:t>бәрәкәт»</w:t>
      </w:r>
      <w:r w:rsidRPr="00791837">
        <w:rPr>
          <w:spacing w:val="-7"/>
        </w:rPr>
        <w:t xml:space="preserve"> </w:t>
      </w:r>
      <w:r w:rsidRPr="00791837">
        <w:t>(«В</w:t>
      </w:r>
      <w:r w:rsidRPr="00791837">
        <w:rPr>
          <w:spacing w:val="-1"/>
        </w:rPr>
        <w:t xml:space="preserve"> </w:t>
      </w:r>
      <w:r w:rsidRPr="00791837">
        <w:t>движении</w:t>
      </w:r>
      <w:r w:rsidRPr="00791837">
        <w:rPr>
          <w:spacing w:val="1"/>
        </w:rPr>
        <w:t xml:space="preserve"> </w:t>
      </w:r>
      <w:r w:rsidRPr="00791837">
        <w:t>–</w:t>
      </w:r>
      <w:r w:rsidRPr="00791837">
        <w:rPr>
          <w:spacing w:val="-1"/>
        </w:rPr>
        <w:t xml:space="preserve"> </w:t>
      </w:r>
      <w:r w:rsidRPr="00791837">
        <w:t>сила»).</w:t>
      </w:r>
    </w:p>
    <w:p w:rsidR="0083763A" w:rsidRPr="00791837" w:rsidRDefault="00791837" w:rsidP="00B34094">
      <w:pPr>
        <w:pStyle w:val="a3"/>
        <w:ind w:left="0" w:firstLine="567"/>
        <w:jc w:val="both"/>
      </w:pPr>
      <w:r w:rsidRPr="00791837">
        <w:t>Й.</w:t>
      </w:r>
      <w:r w:rsidRPr="00791837">
        <w:rPr>
          <w:spacing w:val="-3"/>
        </w:rPr>
        <w:t xml:space="preserve"> </w:t>
      </w:r>
      <w:r w:rsidRPr="00791837">
        <w:t>Шарапова.</w:t>
      </w:r>
      <w:r w:rsidRPr="00791837">
        <w:rPr>
          <w:spacing w:val="2"/>
        </w:rPr>
        <w:t xml:space="preserve"> </w:t>
      </w:r>
      <w:r w:rsidRPr="00791837">
        <w:t>«Татарстан –</w:t>
      </w:r>
      <w:r w:rsidRPr="00791837">
        <w:rPr>
          <w:spacing w:val="-2"/>
        </w:rPr>
        <w:t xml:space="preserve"> </w:t>
      </w:r>
      <w:r w:rsidRPr="00791837">
        <w:t>спорт</w:t>
      </w:r>
      <w:r w:rsidRPr="00791837">
        <w:rPr>
          <w:spacing w:val="-2"/>
        </w:rPr>
        <w:t xml:space="preserve"> </w:t>
      </w:r>
      <w:r w:rsidRPr="00791837">
        <w:t>иле»</w:t>
      </w:r>
      <w:r w:rsidRPr="00791837">
        <w:rPr>
          <w:spacing w:val="-8"/>
        </w:rPr>
        <w:t xml:space="preserve"> </w:t>
      </w:r>
      <w:r w:rsidRPr="00791837">
        <w:t>(«Татарстан</w:t>
      </w:r>
      <w:r w:rsidRPr="00791837">
        <w:rPr>
          <w:spacing w:val="1"/>
        </w:rPr>
        <w:t xml:space="preserve"> </w:t>
      </w:r>
      <w:r w:rsidRPr="00791837">
        <w:t>–</w:t>
      </w:r>
      <w:r w:rsidRPr="00791837">
        <w:rPr>
          <w:spacing w:val="-2"/>
        </w:rPr>
        <w:t xml:space="preserve"> </w:t>
      </w:r>
      <w:r w:rsidRPr="00791837">
        <w:t>страна</w:t>
      </w:r>
      <w:r w:rsidRPr="00791837">
        <w:rPr>
          <w:spacing w:val="-3"/>
        </w:rPr>
        <w:t xml:space="preserve"> </w:t>
      </w:r>
      <w:r w:rsidRPr="00791837">
        <w:t>спорта»).</w:t>
      </w:r>
    </w:p>
    <w:p w:rsidR="0083763A" w:rsidRPr="00791837" w:rsidRDefault="00791837" w:rsidP="00B34094">
      <w:pPr>
        <w:pStyle w:val="a3"/>
        <w:ind w:left="0" w:firstLine="567"/>
        <w:jc w:val="both"/>
      </w:pPr>
      <w:r w:rsidRPr="00791837">
        <w:t>Г.</w:t>
      </w:r>
      <w:r w:rsidRPr="00791837">
        <w:rPr>
          <w:spacing w:val="-5"/>
        </w:rPr>
        <w:t xml:space="preserve"> </w:t>
      </w:r>
      <w:r w:rsidRPr="00791837">
        <w:t>Мурат.</w:t>
      </w:r>
      <w:r w:rsidRPr="00791837">
        <w:rPr>
          <w:spacing w:val="-1"/>
        </w:rPr>
        <w:t xml:space="preserve"> </w:t>
      </w:r>
      <w:r w:rsidRPr="00791837">
        <w:t>«Физкультура».</w:t>
      </w:r>
    </w:p>
    <w:p w:rsidR="0083763A" w:rsidRPr="00791837" w:rsidRDefault="00791837" w:rsidP="00B34094">
      <w:pPr>
        <w:pStyle w:val="a3"/>
        <w:spacing w:before="1"/>
        <w:ind w:left="0" w:firstLine="567"/>
        <w:jc w:val="both"/>
      </w:pPr>
      <w:r w:rsidRPr="00791837">
        <w:t>Дж.</w:t>
      </w:r>
      <w:r w:rsidRPr="00791837">
        <w:rPr>
          <w:spacing w:val="-4"/>
        </w:rPr>
        <w:t xml:space="preserve"> </w:t>
      </w:r>
      <w:r w:rsidRPr="00791837">
        <w:t>Дарзаман.</w:t>
      </w:r>
      <w:r w:rsidRPr="00791837">
        <w:rPr>
          <w:spacing w:val="2"/>
        </w:rPr>
        <w:t xml:space="preserve"> </w:t>
      </w:r>
      <w:r w:rsidRPr="00791837">
        <w:t>«Бар</w:t>
      </w:r>
      <w:r w:rsidRPr="00791837">
        <w:rPr>
          <w:spacing w:val="-3"/>
        </w:rPr>
        <w:t xml:space="preserve"> </w:t>
      </w:r>
      <w:r w:rsidRPr="00791837">
        <w:t>да</w:t>
      </w:r>
      <w:r w:rsidRPr="00791837">
        <w:rPr>
          <w:spacing w:val="-1"/>
        </w:rPr>
        <w:t xml:space="preserve"> </w:t>
      </w:r>
      <w:r w:rsidRPr="00791837">
        <w:t>җитез»</w:t>
      </w:r>
      <w:r w:rsidRPr="00791837">
        <w:rPr>
          <w:spacing w:val="-8"/>
        </w:rPr>
        <w:t xml:space="preserve"> </w:t>
      </w:r>
      <w:r w:rsidRPr="00791837">
        <w:t>(«Все</w:t>
      </w:r>
      <w:r w:rsidRPr="00791837">
        <w:rPr>
          <w:spacing w:val="-4"/>
        </w:rPr>
        <w:t xml:space="preserve"> </w:t>
      </w:r>
      <w:r w:rsidRPr="00791837">
        <w:t>мы</w:t>
      </w:r>
      <w:r w:rsidRPr="00791837">
        <w:rPr>
          <w:spacing w:val="-2"/>
        </w:rPr>
        <w:t xml:space="preserve"> </w:t>
      </w:r>
      <w:r w:rsidRPr="00791837">
        <w:t>ловкие»).</w:t>
      </w:r>
    </w:p>
    <w:p w:rsidR="0083763A" w:rsidRPr="00791837" w:rsidRDefault="00791837" w:rsidP="00B34094">
      <w:pPr>
        <w:pStyle w:val="a3"/>
        <w:ind w:left="0" w:firstLine="567"/>
        <w:jc w:val="both"/>
      </w:pPr>
      <w:r w:rsidRPr="00791837">
        <w:t>Ш. Галиев. «Витаминлы хәрефләр» («Витаминные буквы»).</w:t>
      </w:r>
      <w:r w:rsidRPr="00791837">
        <w:rPr>
          <w:spacing w:val="-58"/>
        </w:rPr>
        <w:t xml:space="preserve"> </w:t>
      </w:r>
      <w:r w:rsidRPr="00791837">
        <w:t>С.</w:t>
      </w:r>
      <w:r w:rsidRPr="00791837">
        <w:rPr>
          <w:spacing w:val="-1"/>
        </w:rPr>
        <w:t xml:space="preserve"> </w:t>
      </w:r>
      <w:r w:rsidRPr="00791837">
        <w:t>Ахметзянова.</w:t>
      </w:r>
      <w:r w:rsidRPr="00791837">
        <w:rPr>
          <w:spacing w:val="3"/>
        </w:rPr>
        <w:t xml:space="preserve"> </w:t>
      </w:r>
      <w:r w:rsidRPr="00791837">
        <w:t>«Үрнәк</w:t>
      </w:r>
      <w:r w:rsidRPr="00791837">
        <w:rPr>
          <w:spacing w:val="-1"/>
        </w:rPr>
        <w:t xml:space="preserve"> </w:t>
      </w:r>
      <w:r w:rsidRPr="00791837">
        <w:t>алабыз»</w:t>
      </w:r>
      <w:r w:rsidRPr="00791837">
        <w:rPr>
          <w:spacing w:val="-9"/>
        </w:rPr>
        <w:t xml:space="preserve"> </w:t>
      </w:r>
      <w:r w:rsidRPr="00791837">
        <w:t>(«Берем</w:t>
      </w:r>
      <w:r w:rsidRPr="00791837">
        <w:rPr>
          <w:spacing w:val="-2"/>
        </w:rPr>
        <w:t xml:space="preserve"> </w:t>
      </w:r>
      <w:r w:rsidRPr="00791837">
        <w:t>пример»).</w:t>
      </w:r>
    </w:p>
    <w:p w:rsidR="0083763A" w:rsidRPr="00791837" w:rsidRDefault="00791837" w:rsidP="00AF7ABE">
      <w:pPr>
        <w:pStyle w:val="2"/>
        <w:numPr>
          <w:ilvl w:val="0"/>
          <w:numId w:val="66"/>
        </w:numPr>
        <w:tabs>
          <w:tab w:val="left" w:pos="718"/>
        </w:tabs>
        <w:spacing w:line="240" w:lineRule="auto"/>
        <w:ind w:left="0" w:firstLine="567"/>
        <w:jc w:val="both"/>
      </w:pPr>
      <w:r w:rsidRPr="00791837">
        <w:t>КЛАСС</w:t>
      </w:r>
    </w:p>
    <w:p w:rsidR="0083763A" w:rsidRPr="00791837" w:rsidRDefault="00791837" w:rsidP="00B34094">
      <w:pPr>
        <w:spacing w:line="274" w:lineRule="exact"/>
        <w:ind w:firstLine="567"/>
        <w:jc w:val="both"/>
        <w:rPr>
          <w:b/>
          <w:sz w:val="24"/>
          <w:szCs w:val="24"/>
        </w:rPr>
      </w:pPr>
      <w:r w:rsidRPr="00791837">
        <w:rPr>
          <w:b/>
          <w:sz w:val="24"/>
          <w:szCs w:val="24"/>
        </w:rPr>
        <w:t>Матурлык</w:t>
      </w:r>
      <w:r w:rsidRPr="00791837">
        <w:rPr>
          <w:b/>
          <w:spacing w:val="-4"/>
          <w:sz w:val="24"/>
          <w:szCs w:val="24"/>
        </w:rPr>
        <w:t xml:space="preserve"> </w:t>
      </w:r>
      <w:r w:rsidRPr="00791837">
        <w:rPr>
          <w:b/>
          <w:sz w:val="24"/>
          <w:szCs w:val="24"/>
        </w:rPr>
        <w:t>минем</w:t>
      </w:r>
      <w:r w:rsidRPr="00791837">
        <w:rPr>
          <w:b/>
          <w:spacing w:val="-3"/>
          <w:sz w:val="24"/>
          <w:szCs w:val="24"/>
        </w:rPr>
        <w:t xml:space="preserve"> </w:t>
      </w:r>
      <w:r w:rsidRPr="00791837">
        <w:rPr>
          <w:b/>
          <w:sz w:val="24"/>
          <w:szCs w:val="24"/>
        </w:rPr>
        <w:t>белән</w:t>
      </w:r>
      <w:r w:rsidRPr="00791837">
        <w:rPr>
          <w:b/>
          <w:spacing w:val="-2"/>
          <w:sz w:val="24"/>
          <w:szCs w:val="24"/>
        </w:rPr>
        <w:t xml:space="preserve"> </w:t>
      </w:r>
      <w:r w:rsidRPr="00791837">
        <w:rPr>
          <w:b/>
          <w:sz w:val="24"/>
          <w:szCs w:val="24"/>
        </w:rPr>
        <w:t>(Красота</w:t>
      </w:r>
      <w:r w:rsidRPr="00791837">
        <w:rPr>
          <w:b/>
          <w:spacing w:val="-2"/>
          <w:sz w:val="24"/>
          <w:szCs w:val="24"/>
        </w:rPr>
        <w:t xml:space="preserve"> </w:t>
      </w:r>
      <w:r w:rsidRPr="00791837">
        <w:rPr>
          <w:b/>
          <w:sz w:val="24"/>
          <w:szCs w:val="24"/>
        </w:rPr>
        <w:t>рядом)</w:t>
      </w:r>
    </w:p>
    <w:p w:rsidR="0083763A" w:rsidRPr="00791837" w:rsidRDefault="00791837" w:rsidP="00B34094">
      <w:pPr>
        <w:pStyle w:val="a3"/>
        <w:ind w:left="0" w:firstLine="567"/>
        <w:jc w:val="both"/>
      </w:pPr>
      <w:r w:rsidRPr="00791837">
        <w:t>Произведения,</w:t>
      </w:r>
      <w:r w:rsidRPr="00791837">
        <w:rPr>
          <w:spacing w:val="-4"/>
        </w:rPr>
        <w:t xml:space="preserve"> </w:t>
      </w:r>
      <w:r w:rsidRPr="00791837">
        <w:t>раскрывающие</w:t>
      </w:r>
      <w:r w:rsidRPr="00791837">
        <w:rPr>
          <w:spacing w:val="-5"/>
        </w:rPr>
        <w:t xml:space="preserve"> </w:t>
      </w:r>
      <w:r w:rsidRPr="00791837">
        <w:t>красоту</w:t>
      </w:r>
      <w:r w:rsidRPr="00791837">
        <w:rPr>
          <w:spacing w:val="-8"/>
        </w:rPr>
        <w:t xml:space="preserve"> </w:t>
      </w:r>
      <w:r w:rsidRPr="00791837">
        <w:t>внешнего</w:t>
      </w:r>
      <w:r w:rsidRPr="00791837">
        <w:rPr>
          <w:spacing w:val="-5"/>
        </w:rPr>
        <w:t xml:space="preserve"> </w:t>
      </w:r>
      <w:r w:rsidRPr="00791837">
        <w:t>и</w:t>
      </w:r>
      <w:r w:rsidRPr="00791837">
        <w:rPr>
          <w:spacing w:val="-4"/>
        </w:rPr>
        <w:t xml:space="preserve"> </w:t>
      </w:r>
      <w:r w:rsidRPr="00791837">
        <w:t>внутреннего</w:t>
      </w:r>
      <w:r w:rsidRPr="00791837">
        <w:rPr>
          <w:spacing w:val="-5"/>
        </w:rPr>
        <w:t xml:space="preserve"> </w:t>
      </w:r>
      <w:r w:rsidRPr="00791837">
        <w:t>мира</w:t>
      </w:r>
      <w:r w:rsidRPr="00791837">
        <w:rPr>
          <w:spacing w:val="-2"/>
        </w:rPr>
        <w:t xml:space="preserve"> </w:t>
      </w:r>
      <w:r w:rsidRPr="00791837">
        <w:t>человека.</w:t>
      </w:r>
      <w:r w:rsidRPr="00791837">
        <w:rPr>
          <w:spacing w:val="-57"/>
        </w:rPr>
        <w:t xml:space="preserve"> </w:t>
      </w:r>
      <w:r w:rsidRPr="00791837">
        <w:t>Н.</w:t>
      </w:r>
      <w:r w:rsidRPr="00791837">
        <w:rPr>
          <w:spacing w:val="-1"/>
        </w:rPr>
        <w:t xml:space="preserve"> </w:t>
      </w:r>
      <w:r w:rsidRPr="00791837">
        <w:t>Исанбет.</w:t>
      </w:r>
      <w:r w:rsidRPr="00791837">
        <w:rPr>
          <w:spacing w:val="4"/>
        </w:rPr>
        <w:t xml:space="preserve"> </w:t>
      </w:r>
      <w:r w:rsidRPr="00791837">
        <w:t>«Иң</w:t>
      </w:r>
      <w:r w:rsidRPr="00791837">
        <w:rPr>
          <w:spacing w:val="2"/>
        </w:rPr>
        <w:t xml:space="preserve"> </w:t>
      </w:r>
      <w:r w:rsidRPr="00791837">
        <w:t>матур</w:t>
      </w:r>
      <w:r w:rsidRPr="00791837">
        <w:rPr>
          <w:spacing w:val="1"/>
        </w:rPr>
        <w:t xml:space="preserve"> </w:t>
      </w:r>
      <w:r w:rsidRPr="00791837">
        <w:t>сүз»</w:t>
      </w:r>
      <w:r w:rsidRPr="00791837">
        <w:rPr>
          <w:spacing w:val="-8"/>
        </w:rPr>
        <w:t xml:space="preserve"> </w:t>
      </w:r>
      <w:r w:rsidRPr="00791837">
        <w:t>(«Самое</w:t>
      </w:r>
      <w:r w:rsidRPr="00791837">
        <w:rPr>
          <w:spacing w:val="-1"/>
        </w:rPr>
        <w:t xml:space="preserve"> </w:t>
      </w:r>
      <w:r w:rsidRPr="00791837">
        <w:t>красивое</w:t>
      </w:r>
      <w:r w:rsidRPr="00791837">
        <w:rPr>
          <w:spacing w:val="-1"/>
        </w:rPr>
        <w:t xml:space="preserve"> </w:t>
      </w:r>
      <w:r w:rsidRPr="00791837">
        <w:t>слово»).</w:t>
      </w:r>
    </w:p>
    <w:p w:rsidR="0083763A" w:rsidRPr="00791837" w:rsidRDefault="00791837" w:rsidP="00B34094">
      <w:pPr>
        <w:pStyle w:val="a3"/>
        <w:ind w:left="0" w:firstLine="567"/>
        <w:jc w:val="both"/>
      </w:pPr>
      <w:r w:rsidRPr="00791837">
        <w:t>Р. Валиев. «Яшә, көмеш кыңгырау» («Звени, серебряный колокольчик»).</w:t>
      </w:r>
      <w:r w:rsidRPr="00791837">
        <w:rPr>
          <w:spacing w:val="-57"/>
        </w:rPr>
        <w:t xml:space="preserve"> </w:t>
      </w:r>
      <w:r w:rsidRPr="00791837">
        <w:t>Г.</w:t>
      </w:r>
      <w:r w:rsidRPr="00791837">
        <w:rPr>
          <w:spacing w:val="-1"/>
        </w:rPr>
        <w:t xml:space="preserve"> </w:t>
      </w:r>
      <w:r w:rsidRPr="00791837">
        <w:t>Мухамметшин.</w:t>
      </w:r>
      <w:r w:rsidRPr="00791837">
        <w:rPr>
          <w:spacing w:val="4"/>
        </w:rPr>
        <w:t xml:space="preserve"> </w:t>
      </w:r>
      <w:r w:rsidRPr="00791837">
        <w:t>«Хыял»</w:t>
      </w:r>
      <w:r w:rsidRPr="00791837">
        <w:rPr>
          <w:spacing w:val="-8"/>
        </w:rPr>
        <w:t xml:space="preserve"> </w:t>
      </w:r>
      <w:r w:rsidRPr="00791837">
        <w:t>(«Мечта»).</w:t>
      </w:r>
    </w:p>
    <w:p w:rsidR="0083763A" w:rsidRPr="00791837" w:rsidRDefault="00791837" w:rsidP="00B34094">
      <w:pPr>
        <w:pStyle w:val="a3"/>
        <w:ind w:left="0" w:firstLine="567"/>
        <w:jc w:val="both"/>
      </w:pPr>
      <w:r w:rsidRPr="00791837">
        <w:t>В. Хайруллина. «Хозурлык һәм горурлык» («Красота и гордость»).</w:t>
      </w:r>
      <w:r w:rsidRPr="00791837">
        <w:rPr>
          <w:spacing w:val="1"/>
        </w:rPr>
        <w:t xml:space="preserve"> </w:t>
      </w:r>
      <w:r w:rsidRPr="00791837">
        <w:t>Р. Миннуллин. «Атказанган сандугач» («Заслуженный соловей»).</w:t>
      </w:r>
      <w:r w:rsidRPr="00791837">
        <w:rPr>
          <w:spacing w:val="1"/>
        </w:rPr>
        <w:t xml:space="preserve"> </w:t>
      </w:r>
      <w:r w:rsidRPr="00791837">
        <w:t>Ф. Зиятдинова. «Бик ярата мине эш» («Очень любит меня работа»).</w:t>
      </w:r>
      <w:r w:rsidRPr="00791837">
        <w:rPr>
          <w:spacing w:val="-57"/>
        </w:rPr>
        <w:t xml:space="preserve"> </w:t>
      </w:r>
      <w:r w:rsidRPr="00791837">
        <w:t>Ш. Галиев. «Җирдә миңа ни кирәк?» («Что мне нужно на Земле?»).</w:t>
      </w:r>
      <w:r w:rsidRPr="00791837">
        <w:rPr>
          <w:spacing w:val="-57"/>
        </w:rPr>
        <w:t xml:space="preserve"> </w:t>
      </w:r>
      <w:r w:rsidRPr="00791837">
        <w:t>М.</w:t>
      </w:r>
      <w:r w:rsidRPr="00791837">
        <w:rPr>
          <w:spacing w:val="-3"/>
        </w:rPr>
        <w:t xml:space="preserve"> </w:t>
      </w:r>
      <w:r w:rsidRPr="00791837">
        <w:t>Аглямов.</w:t>
      </w:r>
      <w:r w:rsidRPr="00791837">
        <w:rPr>
          <w:spacing w:val="1"/>
        </w:rPr>
        <w:t xml:space="preserve"> </w:t>
      </w:r>
      <w:r w:rsidRPr="00791837">
        <w:t>«Матурлык</w:t>
      </w:r>
      <w:r w:rsidRPr="00791837">
        <w:rPr>
          <w:spacing w:val="-3"/>
        </w:rPr>
        <w:t xml:space="preserve"> </w:t>
      </w:r>
      <w:r w:rsidRPr="00791837">
        <w:t>минем</w:t>
      </w:r>
      <w:r w:rsidRPr="00791837">
        <w:rPr>
          <w:spacing w:val="-4"/>
        </w:rPr>
        <w:t xml:space="preserve"> </w:t>
      </w:r>
      <w:r w:rsidRPr="00791837">
        <w:t>белән»</w:t>
      </w:r>
      <w:r w:rsidRPr="00791837">
        <w:rPr>
          <w:spacing w:val="-10"/>
        </w:rPr>
        <w:t xml:space="preserve"> </w:t>
      </w:r>
      <w:r w:rsidRPr="00791837">
        <w:t>(«Красота</w:t>
      </w:r>
      <w:r w:rsidRPr="00791837">
        <w:rPr>
          <w:spacing w:val="-3"/>
        </w:rPr>
        <w:t xml:space="preserve"> </w:t>
      </w:r>
      <w:r w:rsidRPr="00791837">
        <w:t>всегда</w:t>
      </w:r>
      <w:r w:rsidRPr="00791837">
        <w:rPr>
          <w:spacing w:val="-1"/>
        </w:rPr>
        <w:t xml:space="preserve"> </w:t>
      </w:r>
      <w:r w:rsidRPr="00791837">
        <w:t>со</w:t>
      </w:r>
      <w:r w:rsidRPr="00791837">
        <w:rPr>
          <w:spacing w:val="-3"/>
        </w:rPr>
        <w:t xml:space="preserve"> </w:t>
      </w:r>
      <w:r w:rsidRPr="00791837">
        <w:t>мной»).</w:t>
      </w:r>
    </w:p>
    <w:p w:rsidR="0083763A" w:rsidRPr="00791837" w:rsidRDefault="00791837" w:rsidP="00B34094">
      <w:pPr>
        <w:pStyle w:val="2"/>
        <w:spacing w:before="3" w:line="240" w:lineRule="auto"/>
        <w:ind w:left="0" w:firstLine="567"/>
        <w:jc w:val="both"/>
      </w:pPr>
      <w:r w:rsidRPr="00791837">
        <w:t>Татар</w:t>
      </w:r>
      <w:r w:rsidRPr="00791837">
        <w:rPr>
          <w:spacing w:val="-3"/>
        </w:rPr>
        <w:t xml:space="preserve"> </w:t>
      </w:r>
      <w:r w:rsidRPr="00791837">
        <w:t>халык</w:t>
      </w:r>
      <w:r w:rsidRPr="00791837">
        <w:rPr>
          <w:spacing w:val="-2"/>
        </w:rPr>
        <w:t xml:space="preserve"> </w:t>
      </w:r>
      <w:r w:rsidRPr="00791837">
        <w:t>авыз</w:t>
      </w:r>
      <w:r w:rsidRPr="00791837">
        <w:rPr>
          <w:spacing w:val="-2"/>
        </w:rPr>
        <w:t xml:space="preserve"> </w:t>
      </w:r>
      <w:r w:rsidRPr="00791837">
        <w:t>иҗаты.</w:t>
      </w:r>
      <w:r w:rsidRPr="00791837">
        <w:rPr>
          <w:spacing w:val="-2"/>
        </w:rPr>
        <w:t xml:space="preserve"> </w:t>
      </w:r>
      <w:r w:rsidRPr="00791837">
        <w:t>Мәзәкләр</w:t>
      </w:r>
    </w:p>
    <w:p w:rsidR="0083763A" w:rsidRPr="00791837" w:rsidRDefault="00791837" w:rsidP="00B34094">
      <w:pPr>
        <w:spacing w:line="274" w:lineRule="exact"/>
        <w:ind w:firstLine="567"/>
        <w:jc w:val="both"/>
        <w:rPr>
          <w:b/>
          <w:sz w:val="24"/>
          <w:szCs w:val="24"/>
        </w:rPr>
      </w:pPr>
      <w:r w:rsidRPr="00791837">
        <w:rPr>
          <w:b/>
          <w:sz w:val="24"/>
          <w:szCs w:val="24"/>
        </w:rPr>
        <w:t>(Татарское</w:t>
      </w:r>
      <w:r w:rsidRPr="00791837">
        <w:rPr>
          <w:b/>
          <w:spacing w:val="-4"/>
          <w:sz w:val="24"/>
          <w:szCs w:val="24"/>
        </w:rPr>
        <w:t xml:space="preserve"> </w:t>
      </w:r>
      <w:r w:rsidRPr="00791837">
        <w:rPr>
          <w:b/>
          <w:sz w:val="24"/>
          <w:szCs w:val="24"/>
        </w:rPr>
        <w:t>устное</w:t>
      </w:r>
      <w:r w:rsidRPr="00791837">
        <w:rPr>
          <w:b/>
          <w:spacing w:val="-4"/>
          <w:sz w:val="24"/>
          <w:szCs w:val="24"/>
        </w:rPr>
        <w:t xml:space="preserve"> </w:t>
      </w:r>
      <w:r w:rsidRPr="00791837">
        <w:rPr>
          <w:b/>
          <w:sz w:val="24"/>
          <w:szCs w:val="24"/>
        </w:rPr>
        <w:t>народное</w:t>
      </w:r>
      <w:r w:rsidRPr="00791837">
        <w:rPr>
          <w:b/>
          <w:spacing w:val="-3"/>
          <w:sz w:val="24"/>
          <w:szCs w:val="24"/>
        </w:rPr>
        <w:t xml:space="preserve"> </w:t>
      </w:r>
      <w:r w:rsidRPr="00791837">
        <w:rPr>
          <w:b/>
          <w:sz w:val="24"/>
          <w:szCs w:val="24"/>
        </w:rPr>
        <w:t>творчество.</w:t>
      </w:r>
      <w:r w:rsidRPr="00791837">
        <w:rPr>
          <w:b/>
          <w:spacing w:val="-4"/>
          <w:sz w:val="24"/>
          <w:szCs w:val="24"/>
        </w:rPr>
        <w:t xml:space="preserve"> </w:t>
      </w:r>
      <w:r w:rsidRPr="00791837">
        <w:rPr>
          <w:b/>
          <w:sz w:val="24"/>
          <w:szCs w:val="24"/>
        </w:rPr>
        <w:t>Мэзэки)</w:t>
      </w:r>
    </w:p>
    <w:p w:rsidR="0083763A" w:rsidRPr="00791837" w:rsidRDefault="00791837" w:rsidP="00B34094">
      <w:pPr>
        <w:pStyle w:val="a3"/>
        <w:tabs>
          <w:tab w:val="left" w:pos="2005"/>
          <w:tab w:val="left" w:pos="2892"/>
          <w:tab w:val="left" w:pos="4050"/>
          <w:tab w:val="left" w:pos="5447"/>
          <w:tab w:val="left" w:pos="6411"/>
          <w:tab w:val="left" w:pos="6955"/>
          <w:tab w:val="left" w:pos="7681"/>
          <w:tab w:val="left" w:pos="8682"/>
        </w:tabs>
        <w:ind w:left="0" w:firstLine="567"/>
        <w:jc w:val="both"/>
      </w:pPr>
      <w:r w:rsidRPr="00791837">
        <w:t>Татарское</w:t>
      </w:r>
      <w:r w:rsidRPr="00791837">
        <w:tab/>
        <w:t>устное</w:t>
      </w:r>
      <w:r w:rsidRPr="00791837">
        <w:tab/>
        <w:t>народное</w:t>
      </w:r>
      <w:r w:rsidRPr="00791837">
        <w:tab/>
        <w:t>творчество.</w:t>
      </w:r>
      <w:r w:rsidRPr="00791837">
        <w:tab/>
        <w:t>Мэзэки</w:t>
      </w:r>
      <w:r w:rsidRPr="00791837">
        <w:tab/>
        <w:t>как</w:t>
      </w:r>
      <w:r w:rsidRPr="00791837">
        <w:tab/>
        <w:t>жанр</w:t>
      </w:r>
      <w:r w:rsidRPr="00791837">
        <w:tab/>
        <w:t>устного</w:t>
      </w:r>
      <w:r w:rsidRPr="00791837">
        <w:tab/>
        <w:t>народного</w:t>
      </w:r>
      <w:r w:rsidRPr="00791837">
        <w:rPr>
          <w:spacing w:val="-57"/>
        </w:rPr>
        <w:t xml:space="preserve"> </w:t>
      </w:r>
      <w:r w:rsidRPr="00791837">
        <w:t>творчества.</w:t>
      </w:r>
      <w:r w:rsidRPr="00791837">
        <w:rPr>
          <w:spacing w:val="-1"/>
        </w:rPr>
        <w:t xml:space="preserve"> </w:t>
      </w:r>
      <w:r w:rsidRPr="00791837">
        <w:t>Народная</w:t>
      </w:r>
      <w:r w:rsidRPr="00791837">
        <w:rPr>
          <w:spacing w:val="-3"/>
        </w:rPr>
        <w:t xml:space="preserve"> </w:t>
      </w:r>
      <w:r w:rsidRPr="00791837">
        <w:t>мудрость,</w:t>
      </w:r>
      <w:r w:rsidRPr="00791837">
        <w:rPr>
          <w:spacing w:val="-2"/>
        </w:rPr>
        <w:t xml:space="preserve"> </w:t>
      </w:r>
      <w:r w:rsidRPr="00791837">
        <w:t>идеалы</w:t>
      </w:r>
      <w:r w:rsidRPr="00791837">
        <w:rPr>
          <w:spacing w:val="-3"/>
        </w:rPr>
        <w:t xml:space="preserve"> </w:t>
      </w:r>
      <w:r w:rsidRPr="00791837">
        <w:t>и</w:t>
      </w:r>
      <w:r w:rsidRPr="00791837">
        <w:rPr>
          <w:spacing w:val="-3"/>
        </w:rPr>
        <w:t xml:space="preserve"> </w:t>
      </w:r>
      <w:r w:rsidRPr="00791837">
        <w:t>представления</w:t>
      </w:r>
      <w:r w:rsidRPr="00791837">
        <w:rPr>
          <w:spacing w:val="-2"/>
        </w:rPr>
        <w:t xml:space="preserve"> </w:t>
      </w:r>
      <w:r w:rsidRPr="00791837">
        <w:t>в</w:t>
      </w:r>
      <w:r w:rsidRPr="00791837">
        <w:rPr>
          <w:spacing w:val="-4"/>
        </w:rPr>
        <w:t xml:space="preserve"> </w:t>
      </w:r>
      <w:r w:rsidRPr="00791837">
        <w:t>фольклорных</w:t>
      </w:r>
      <w:r w:rsidRPr="00791837">
        <w:rPr>
          <w:spacing w:val="-1"/>
        </w:rPr>
        <w:t xml:space="preserve"> </w:t>
      </w:r>
      <w:r w:rsidRPr="00791837">
        <w:t>произведениях.</w:t>
      </w:r>
    </w:p>
    <w:p w:rsidR="0083763A" w:rsidRPr="00791837" w:rsidRDefault="00791837" w:rsidP="00B34094">
      <w:pPr>
        <w:pStyle w:val="2"/>
        <w:spacing w:before="2"/>
        <w:ind w:left="0" w:firstLine="567"/>
        <w:jc w:val="both"/>
      </w:pPr>
      <w:r w:rsidRPr="00791837">
        <w:t>Дуслык</w:t>
      </w:r>
      <w:r w:rsidRPr="00791837">
        <w:rPr>
          <w:spacing w:val="-1"/>
        </w:rPr>
        <w:t xml:space="preserve"> </w:t>
      </w:r>
      <w:r w:rsidRPr="00791837">
        <w:t>(Дружба)</w:t>
      </w:r>
    </w:p>
    <w:p w:rsidR="0083763A" w:rsidRPr="00791837" w:rsidRDefault="00791837" w:rsidP="00B34094">
      <w:pPr>
        <w:pStyle w:val="a3"/>
        <w:ind w:left="0" w:firstLine="567"/>
        <w:jc w:val="both"/>
      </w:pPr>
      <w:r w:rsidRPr="00791837">
        <w:lastRenderedPageBreak/>
        <w:t>Произведения о дружбе, о взаимовыручке, о согласии и единстве.</w:t>
      </w:r>
      <w:r w:rsidRPr="00791837">
        <w:rPr>
          <w:spacing w:val="-57"/>
        </w:rPr>
        <w:t xml:space="preserve"> </w:t>
      </w:r>
      <w:r w:rsidRPr="00791837">
        <w:t>Б.</w:t>
      </w:r>
      <w:r w:rsidRPr="00791837">
        <w:rPr>
          <w:spacing w:val="-1"/>
        </w:rPr>
        <w:t xml:space="preserve"> </w:t>
      </w:r>
      <w:r w:rsidRPr="00791837">
        <w:t>Рахмет.</w:t>
      </w:r>
      <w:r w:rsidRPr="00791837">
        <w:rPr>
          <w:spacing w:val="5"/>
        </w:rPr>
        <w:t xml:space="preserve"> </w:t>
      </w:r>
      <w:r w:rsidRPr="00791837">
        <w:t>«Минем</w:t>
      </w:r>
      <w:r w:rsidRPr="00791837">
        <w:rPr>
          <w:spacing w:val="-2"/>
        </w:rPr>
        <w:t xml:space="preserve"> </w:t>
      </w:r>
      <w:r w:rsidRPr="00791837">
        <w:t>дусларым»</w:t>
      </w:r>
      <w:r w:rsidRPr="00791837">
        <w:rPr>
          <w:spacing w:val="-6"/>
        </w:rPr>
        <w:t xml:space="preserve"> </w:t>
      </w:r>
      <w:r w:rsidRPr="00791837">
        <w:t>(«Мои</w:t>
      </w:r>
      <w:r w:rsidRPr="00791837">
        <w:rPr>
          <w:spacing w:val="-1"/>
        </w:rPr>
        <w:t xml:space="preserve"> </w:t>
      </w:r>
      <w:r w:rsidRPr="00791837">
        <w:t>друзья»).</w:t>
      </w:r>
    </w:p>
    <w:p w:rsidR="0083763A" w:rsidRPr="00791837" w:rsidRDefault="00791837" w:rsidP="00B34094">
      <w:pPr>
        <w:pStyle w:val="a3"/>
        <w:ind w:left="0" w:firstLine="567"/>
        <w:jc w:val="both"/>
      </w:pPr>
      <w:r w:rsidRPr="00791837">
        <w:t>Р. Мингалим. «Дусларың гына булсын» («Пусть будут друзья»).</w:t>
      </w:r>
      <w:r w:rsidRPr="00791837">
        <w:rPr>
          <w:spacing w:val="-57"/>
        </w:rPr>
        <w:t xml:space="preserve"> </w:t>
      </w:r>
      <w:r w:rsidRPr="00791837">
        <w:t>Х.</w:t>
      </w:r>
      <w:r w:rsidRPr="00791837">
        <w:rPr>
          <w:spacing w:val="-1"/>
        </w:rPr>
        <w:t xml:space="preserve"> </w:t>
      </w:r>
      <w:r w:rsidRPr="00791837">
        <w:t>Халиков.</w:t>
      </w:r>
      <w:r w:rsidRPr="00791837">
        <w:rPr>
          <w:spacing w:val="3"/>
        </w:rPr>
        <w:t xml:space="preserve"> </w:t>
      </w:r>
      <w:r w:rsidRPr="00791837">
        <w:t>«Яңа</w:t>
      </w:r>
      <w:r w:rsidRPr="00791837">
        <w:rPr>
          <w:spacing w:val="-2"/>
        </w:rPr>
        <w:t xml:space="preserve"> </w:t>
      </w:r>
      <w:r w:rsidRPr="00791837">
        <w:t>дус</w:t>
      </w:r>
      <w:r w:rsidRPr="00791837">
        <w:rPr>
          <w:spacing w:val="-2"/>
        </w:rPr>
        <w:t xml:space="preserve"> </w:t>
      </w:r>
      <w:r w:rsidRPr="00791837">
        <w:t>таптым»</w:t>
      </w:r>
      <w:r w:rsidRPr="00791837">
        <w:rPr>
          <w:spacing w:val="-9"/>
        </w:rPr>
        <w:t xml:space="preserve"> </w:t>
      </w:r>
      <w:r w:rsidRPr="00791837">
        <w:t>(«Я</w:t>
      </w:r>
      <w:r w:rsidRPr="00791837">
        <w:rPr>
          <w:spacing w:val="1"/>
        </w:rPr>
        <w:t xml:space="preserve"> </w:t>
      </w:r>
      <w:r w:rsidRPr="00791837">
        <w:t>нашел</w:t>
      </w:r>
      <w:r w:rsidRPr="00791837">
        <w:rPr>
          <w:spacing w:val="-2"/>
        </w:rPr>
        <w:t xml:space="preserve"> </w:t>
      </w:r>
      <w:r w:rsidRPr="00791837">
        <w:t>нового</w:t>
      </w:r>
      <w:r w:rsidRPr="00791837">
        <w:rPr>
          <w:spacing w:val="-2"/>
        </w:rPr>
        <w:t xml:space="preserve"> </w:t>
      </w:r>
      <w:r w:rsidRPr="00791837">
        <w:t>друга»).</w:t>
      </w:r>
    </w:p>
    <w:p w:rsidR="0083763A" w:rsidRPr="00791837" w:rsidRDefault="00791837" w:rsidP="00B34094">
      <w:pPr>
        <w:pStyle w:val="a3"/>
        <w:ind w:left="0" w:firstLine="567"/>
        <w:jc w:val="both"/>
      </w:pPr>
      <w:r w:rsidRPr="00791837">
        <w:t>М.</w:t>
      </w:r>
      <w:r w:rsidRPr="00791837">
        <w:rPr>
          <w:spacing w:val="-4"/>
        </w:rPr>
        <w:t xml:space="preserve"> </w:t>
      </w:r>
      <w:r w:rsidRPr="00791837">
        <w:t>Галлямова. «Чын</w:t>
      </w:r>
      <w:r w:rsidRPr="00791837">
        <w:rPr>
          <w:spacing w:val="-3"/>
        </w:rPr>
        <w:t xml:space="preserve"> </w:t>
      </w:r>
      <w:r w:rsidRPr="00791837">
        <w:t>дус»</w:t>
      </w:r>
      <w:r w:rsidRPr="00791837">
        <w:rPr>
          <w:spacing w:val="-9"/>
        </w:rPr>
        <w:t xml:space="preserve"> </w:t>
      </w:r>
      <w:r w:rsidRPr="00791837">
        <w:t>(«Настоящий</w:t>
      </w:r>
      <w:r w:rsidRPr="00791837">
        <w:rPr>
          <w:spacing w:val="-4"/>
        </w:rPr>
        <w:t xml:space="preserve"> </w:t>
      </w:r>
      <w:r w:rsidRPr="00791837">
        <w:t>друг»).</w:t>
      </w:r>
    </w:p>
    <w:p w:rsidR="0083763A" w:rsidRPr="00791837" w:rsidRDefault="00791837" w:rsidP="00B34094">
      <w:pPr>
        <w:pStyle w:val="a3"/>
        <w:ind w:left="0" w:firstLine="567"/>
        <w:jc w:val="both"/>
      </w:pPr>
      <w:r w:rsidRPr="00791837">
        <w:t>Д.</w:t>
      </w:r>
      <w:r w:rsidRPr="00791837">
        <w:rPr>
          <w:spacing w:val="-4"/>
        </w:rPr>
        <w:t xml:space="preserve"> </w:t>
      </w:r>
      <w:r w:rsidRPr="00791837">
        <w:t>Аппакова. «Шыгырдавыклы</w:t>
      </w:r>
      <w:r w:rsidRPr="00791837">
        <w:rPr>
          <w:spacing w:val="-4"/>
        </w:rPr>
        <w:t xml:space="preserve"> </w:t>
      </w:r>
      <w:r w:rsidRPr="00791837">
        <w:t>башмаклар»</w:t>
      </w:r>
      <w:r w:rsidRPr="00791837">
        <w:rPr>
          <w:spacing w:val="-9"/>
        </w:rPr>
        <w:t xml:space="preserve"> </w:t>
      </w:r>
      <w:r w:rsidRPr="00791837">
        <w:t>(«Скрипучие</w:t>
      </w:r>
      <w:r w:rsidRPr="00791837">
        <w:rPr>
          <w:spacing w:val="-5"/>
        </w:rPr>
        <w:t xml:space="preserve"> </w:t>
      </w:r>
      <w:r w:rsidRPr="00791837">
        <w:t>башмаки»).</w:t>
      </w:r>
    </w:p>
    <w:p w:rsidR="0083763A" w:rsidRPr="00791837" w:rsidRDefault="00791837" w:rsidP="00B34094">
      <w:pPr>
        <w:pStyle w:val="2"/>
        <w:spacing w:before="3"/>
        <w:ind w:left="0" w:firstLine="567"/>
        <w:jc w:val="both"/>
      </w:pPr>
      <w:r w:rsidRPr="00791837">
        <w:t>Табигать</w:t>
      </w:r>
      <w:r w:rsidRPr="00791837">
        <w:rPr>
          <w:spacing w:val="-5"/>
        </w:rPr>
        <w:t xml:space="preserve"> </w:t>
      </w:r>
      <w:r w:rsidRPr="00791837">
        <w:t>китабы</w:t>
      </w:r>
      <w:r w:rsidRPr="00791837">
        <w:rPr>
          <w:spacing w:val="-2"/>
        </w:rPr>
        <w:t xml:space="preserve"> </w:t>
      </w:r>
      <w:r w:rsidRPr="00791837">
        <w:t>(Книга</w:t>
      </w:r>
      <w:r w:rsidRPr="00791837">
        <w:rPr>
          <w:spacing w:val="-2"/>
        </w:rPr>
        <w:t xml:space="preserve"> </w:t>
      </w:r>
      <w:r w:rsidRPr="00791837">
        <w:t>природы)</w:t>
      </w:r>
    </w:p>
    <w:p w:rsidR="0083763A" w:rsidRPr="00791837" w:rsidRDefault="00791837" w:rsidP="00B34094">
      <w:pPr>
        <w:pStyle w:val="a3"/>
        <w:ind w:left="0" w:firstLine="567"/>
        <w:jc w:val="both"/>
      </w:pPr>
      <w:r w:rsidRPr="00791837">
        <w:t>Произведения о красоте природы родного края, об ответственности за мир природы.</w:t>
      </w:r>
      <w:r w:rsidRPr="00791837">
        <w:rPr>
          <w:spacing w:val="-57"/>
        </w:rPr>
        <w:t xml:space="preserve"> </w:t>
      </w:r>
      <w:r w:rsidRPr="00791837">
        <w:t>З.</w:t>
      </w:r>
      <w:r w:rsidRPr="00791837">
        <w:rPr>
          <w:spacing w:val="-1"/>
        </w:rPr>
        <w:t xml:space="preserve"> </w:t>
      </w:r>
      <w:r w:rsidRPr="00791837">
        <w:t>Туфайлова.</w:t>
      </w:r>
      <w:r w:rsidRPr="00791837">
        <w:rPr>
          <w:spacing w:val="3"/>
        </w:rPr>
        <w:t xml:space="preserve"> </w:t>
      </w:r>
      <w:r w:rsidRPr="00791837">
        <w:t>«Без</w:t>
      </w:r>
      <w:r w:rsidRPr="00791837">
        <w:rPr>
          <w:spacing w:val="4"/>
        </w:rPr>
        <w:t xml:space="preserve"> </w:t>
      </w:r>
      <w:r w:rsidRPr="00791837">
        <w:t>утырткан</w:t>
      </w:r>
      <w:r w:rsidRPr="00791837">
        <w:rPr>
          <w:spacing w:val="2"/>
        </w:rPr>
        <w:t xml:space="preserve"> </w:t>
      </w:r>
      <w:r w:rsidRPr="00791837">
        <w:t>урман»</w:t>
      </w:r>
      <w:r w:rsidRPr="00791837">
        <w:rPr>
          <w:spacing w:val="-6"/>
        </w:rPr>
        <w:t xml:space="preserve"> </w:t>
      </w:r>
      <w:r w:rsidRPr="00791837">
        <w:t>(«Лес,</w:t>
      </w:r>
      <w:r w:rsidRPr="00791837">
        <w:rPr>
          <w:spacing w:val="-1"/>
        </w:rPr>
        <w:t xml:space="preserve"> </w:t>
      </w:r>
      <w:r w:rsidRPr="00791837">
        <w:t>посаженный</w:t>
      </w:r>
      <w:r w:rsidRPr="00791837">
        <w:rPr>
          <w:spacing w:val="-1"/>
        </w:rPr>
        <w:t xml:space="preserve"> </w:t>
      </w:r>
      <w:r w:rsidRPr="00791837">
        <w:t>нами»).</w:t>
      </w:r>
    </w:p>
    <w:p w:rsidR="0083763A" w:rsidRPr="00791837" w:rsidRDefault="00791837" w:rsidP="00B34094">
      <w:pPr>
        <w:pStyle w:val="a3"/>
        <w:ind w:left="0" w:firstLine="567"/>
        <w:jc w:val="both"/>
      </w:pPr>
      <w:r w:rsidRPr="00791837">
        <w:t>Р.</w:t>
      </w:r>
      <w:r w:rsidRPr="00791837">
        <w:rPr>
          <w:spacing w:val="-5"/>
        </w:rPr>
        <w:t xml:space="preserve"> </w:t>
      </w:r>
      <w:r w:rsidRPr="00791837">
        <w:t>Курбан. «Календарь».</w:t>
      </w:r>
    </w:p>
    <w:p w:rsidR="0083763A" w:rsidRPr="00791837" w:rsidRDefault="00791837" w:rsidP="00B34094">
      <w:pPr>
        <w:pStyle w:val="a3"/>
        <w:ind w:left="0" w:firstLine="567"/>
        <w:jc w:val="both"/>
      </w:pPr>
      <w:r w:rsidRPr="00791837">
        <w:t>Дж.</w:t>
      </w:r>
      <w:r w:rsidRPr="00791837">
        <w:rPr>
          <w:spacing w:val="-6"/>
        </w:rPr>
        <w:t xml:space="preserve"> </w:t>
      </w:r>
      <w:r w:rsidRPr="00791837">
        <w:t>Тарджеманов.</w:t>
      </w:r>
      <w:r w:rsidRPr="00791837">
        <w:rPr>
          <w:spacing w:val="-1"/>
        </w:rPr>
        <w:t xml:space="preserve"> </w:t>
      </w:r>
      <w:r w:rsidRPr="00791837">
        <w:t>«Тукран</w:t>
      </w:r>
      <w:r w:rsidRPr="00791837">
        <w:rPr>
          <w:spacing w:val="-4"/>
        </w:rPr>
        <w:t xml:space="preserve"> </w:t>
      </w:r>
      <w:r w:rsidRPr="00791837">
        <w:t>малае</w:t>
      </w:r>
      <w:r w:rsidRPr="00791837">
        <w:rPr>
          <w:spacing w:val="-5"/>
        </w:rPr>
        <w:t xml:space="preserve"> </w:t>
      </w:r>
      <w:r w:rsidRPr="00791837">
        <w:t>Шуктуган»</w:t>
      </w:r>
      <w:r w:rsidRPr="00791837">
        <w:rPr>
          <w:spacing w:val="-8"/>
        </w:rPr>
        <w:t xml:space="preserve"> </w:t>
      </w:r>
      <w:r w:rsidRPr="00791837">
        <w:t>(«Шуктуган»).</w:t>
      </w:r>
      <w:r w:rsidRPr="00791837">
        <w:rPr>
          <w:spacing w:val="-57"/>
        </w:rPr>
        <w:t xml:space="preserve"> </w:t>
      </w:r>
      <w:r w:rsidRPr="00791837">
        <w:t>З.</w:t>
      </w:r>
      <w:r w:rsidRPr="00791837">
        <w:rPr>
          <w:spacing w:val="-3"/>
        </w:rPr>
        <w:t xml:space="preserve"> </w:t>
      </w:r>
      <w:r w:rsidRPr="00791837">
        <w:t>Ахмеров.</w:t>
      </w:r>
      <w:r w:rsidRPr="00791837">
        <w:rPr>
          <w:spacing w:val="2"/>
        </w:rPr>
        <w:t xml:space="preserve"> </w:t>
      </w:r>
      <w:r w:rsidRPr="00791837">
        <w:t>«Агачлар</w:t>
      </w:r>
      <w:r w:rsidRPr="00791837">
        <w:rPr>
          <w:spacing w:val="-2"/>
        </w:rPr>
        <w:t xml:space="preserve"> </w:t>
      </w:r>
      <w:r w:rsidRPr="00791837">
        <w:t>да</w:t>
      </w:r>
      <w:r w:rsidRPr="00791837">
        <w:rPr>
          <w:spacing w:val="-3"/>
        </w:rPr>
        <w:t xml:space="preserve"> </w:t>
      </w:r>
      <w:r w:rsidRPr="00791837">
        <w:t>авырый»</w:t>
      </w:r>
      <w:r w:rsidRPr="00791837">
        <w:rPr>
          <w:spacing w:val="-8"/>
        </w:rPr>
        <w:t xml:space="preserve"> </w:t>
      </w:r>
      <w:r w:rsidRPr="00791837">
        <w:t>(«Деревья</w:t>
      </w:r>
      <w:r w:rsidRPr="00791837">
        <w:rPr>
          <w:spacing w:val="-3"/>
        </w:rPr>
        <w:t xml:space="preserve"> </w:t>
      </w:r>
      <w:r w:rsidRPr="00791837">
        <w:t>тоже</w:t>
      </w:r>
      <w:r w:rsidRPr="00791837">
        <w:rPr>
          <w:spacing w:val="-4"/>
        </w:rPr>
        <w:t xml:space="preserve"> </w:t>
      </w:r>
      <w:r w:rsidRPr="00791837">
        <w:t>болеют»).</w:t>
      </w:r>
    </w:p>
    <w:p w:rsidR="0083763A" w:rsidRPr="00791837" w:rsidRDefault="00791837" w:rsidP="00B34094">
      <w:pPr>
        <w:pStyle w:val="a3"/>
        <w:ind w:left="0" w:firstLine="567"/>
        <w:jc w:val="both"/>
      </w:pPr>
      <w:r w:rsidRPr="00791837">
        <w:t>А.</w:t>
      </w:r>
      <w:r w:rsidRPr="00791837">
        <w:rPr>
          <w:spacing w:val="-3"/>
        </w:rPr>
        <w:t xml:space="preserve"> </w:t>
      </w:r>
      <w:r w:rsidRPr="00791837">
        <w:t>Баян.</w:t>
      </w:r>
      <w:r w:rsidRPr="00791837">
        <w:rPr>
          <w:spacing w:val="1"/>
        </w:rPr>
        <w:t xml:space="preserve"> </w:t>
      </w:r>
      <w:r w:rsidRPr="00791837">
        <w:t>«Яхшылык</w:t>
      </w:r>
      <w:r w:rsidRPr="00791837">
        <w:rPr>
          <w:spacing w:val="-2"/>
        </w:rPr>
        <w:t xml:space="preserve"> </w:t>
      </w:r>
      <w:r w:rsidRPr="00791837">
        <w:t>кире</w:t>
      </w:r>
      <w:r w:rsidRPr="00791837">
        <w:rPr>
          <w:spacing w:val="-4"/>
        </w:rPr>
        <w:t xml:space="preserve"> </w:t>
      </w:r>
      <w:r w:rsidRPr="00791837">
        <w:t>кайта»</w:t>
      </w:r>
      <w:r w:rsidRPr="00791837">
        <w:rPr>
          <w:spacing w:val="-7"/>
        </w:rPr>
        <w:t xml:space="preserve"> </w:t>
      </w:r>
      <w:r w:rsidRPr="00791837">
        <w:t>(«Добро</w:t>
      </w:r>
      <w:r w:rsidRPr="00791837">
        <w:rPr>
          <w:spacing w:val="-3"/>
        </w:rPr>
        <w:t xml:space="preserve"> </w:t>
      </w:r>
      <w:r w:rsidRPr="00791837">
        <w:t>возвращается</w:t>
      </w:r>
      <w:r w:rsidRPr="00791837">
        <w:rPr>
          <w:spacing w:val="-2"/>
        </w:rPr>
        <w:t xml:space="preserve"> </w:t>
      </w:r>
      <w:r w:rsidRPr="00791837">
        <w:t>обратно»).</w:t>
      </w:r>
      <w:r w:rsidRPr="00791837">
        <w:rPr>
          <w:spacing w:val="-57"/>
        </w:rPr>
        <w:t xml:space="preserve"> </w:t>
      </w:r>
      <w:r w:rsidRPr="00791837">
        <w:t>Ш.</w:t>
      </w:r>
      <w:r w:rsidRPr="00791837">
        <w:rPr>
          <w:spacing w:val="-1"/>
        </w:rPr>
        <w:t xml:space="preserve"> </w:t>
      </w:r>
      <w:r w:rsidRPr="00791837">
        <w:t>Галиев.</w:t>
      </w:r>
      <w:r w:rsidRPr="00791837">
        <w:rPr>
          <w:spacing w:val="3"/>
        </w:rPr>
        <w:t xml:space="preserve"> </w:t>
      </w:r>
      <w:r w:rsidRPr="00791837">
        <w:t>«Курыкма,</w:t>
      </w:r>
      <w:r w:rsidRPr="00791837">
        <w:rPr>
          <w:spacing w:val="1"/>
        </w:rPr>
        <w:t xml:space="preserve"> </w:t>
      </w:r>
      <w:r w:rsidRPr="00791837">
        <w:t>тимим»</w:t>
      </w:r>
      <w:r w:rsidRPr="00791837">
        <w:rPr>
          <w:spacing w:val="-7"/>
        </w:rPr>
        <w:t xml:space="preserve"> </w:t>
      </w:r>
      <w:r w:rsidRPr="00791837">
        <w:t>(«Не</w:t>
      </w:r>
      <w:r w:rsidRPr="00791837">
        <w:rPr>
          <w:spacing w:val="-1"/>
        </w:rPr>
        <w:t xml:space="preserve"> </w:t>
      </w:r>
      <w:r w:rsidRPr="00791837">
        <w:t>бойся,</w:t>
      </w:r>
      <w:r w:rsidRPr="00791837">
        <w:rPr>
          <w:spacing w:val="-1"/>
        </w:rPr>
        <w:t xml:space="preserve"> </w:t>
      </w:r>
      <w:r w:rsidRPr="00791837">
        <w:t>не трону»).</w:t>
      </w:r>
    </w:p>
    <w:p w:rsidR="0083763A" w:rsidRPr="00791837" w:rsidRDefault="00791837" w:rsidP="00B34094">
      <w:pPr>
        <w:pStyle w:val="2"/>
        <w:spacing w:before="3"/>
        <w:ind w:left="0" w:firstLine="567"/>
        <w:jc w:val="both"/>
      </w:pPr>
      <w:r w:rsidRPr="00791837">
        <w:t>Күңелле</w:t>
      </w:r>
      <w:r w:rsidRPr="00791837">
        <w:rPr>
          <w:spacing w:val="-4"/>
        </w:rPr>
        <w:t xml:space="preserve"> </w:t>
      </w:r>
      <w:r w:rsidRPr="00791837">
        <w:t>бәйрәмнәр</w:t>
      </w:r>
      <w:r w:rsidRPr="00791837">
        <w:rPr>
          <w:spacing w:val="-2"/>
        </w:rPr>
        <w:t xml:space="preserve"> </w:t>
      </w:r>
      <w:r w:rsidRPr="00791837">
        <w:t>(Веселые</w:t>
      </w:r>
      <w:r w:rsidRPr="00791837">
        <w:rPr>
          <w:spacing w:val="-3"/>
        </w:rPr>
        <w:t xml:space="preserve"> </w:t>
      </w:r>
      <w:r w:rsidRPr="00791837">
        <w:t>праздники)</w:t>
      </w:r>
    </w:p>
    <w:p w:rsidR="0083763A" w:rsidRPr="00791837" w:rsidRDefault="00791837" w:rsidP="00B34094">
      <w:pPr>
        <w:pStyle w:val="a3"/>
        <w:ind w:left="0" w:firstLine="567"/>
        <w:jc w:val="both"/>
      </w:pPr>
      <w:r w:rsidRPr="00791837">
        <w:t>Произведения о календарных, народных праздниках. Народные обычаи и традиции.</w:t>
      </w:r>
      <w:r w:rsidRPr="00791837">
        <w:rPr>
          <w:spacing w:val="-58"/>
        </w:rPr>
        <w:t xml:space="preserve"> </w:t>
      </w:r>
      <w:r w:rsidRPr="00791837">
        <w:t>Р.</w:t>
      </w:r>
      <w:r w:rsidRPr="00791837">
        <w:rPr>
          <w:spacing w:val="-1"/>
        </w:rPr>
        <w:t xml:space="preserve"> </w:t>
      </w:r>
      <w:r w:rsidRPr="00791837">
        <w:t>Курбан.</w:t>
      </w:r>
      <w:r w:rsidRPr="00791837">
        <w:rPr>
          <w:spacing w:val="4"/>
        </w:rPr>
        <w:t xml:space="preserve"> </w:t>
      </w:r>
      <w:r w:rsidRPr="00791837">
        <w:t>«Бәйрәм</w:t>
      </w:r>
      <w:r w:rsidRPr="00791837">
        <w:rPr>
          <w:spacing w:val="-1"/>
        </w:rPr>
        <w:t xml:space="preserve"> </w:t>
      </w:r>
      <w:r w:rsidRPr="00791837">
        <w:t>бүген»</w:t>
      </w:r>
      <w:r w:rsidRPr="00791837">
        <w:rPr>
          <w:spacing w:val="-9"/>
        </w:rPr>
        <w:t xml:space="preserve"> </w:t>
      </w:r>
      <w:r w:rsidRPr="00791837">
        <w:t>(«Сегодня праздник»).</w:t>
      </w:r>
    </w:p>
    <w:p w:rsidR="0083763A" w:rsidRPr="00791837" w:rsidRDefault="00791837" w:rsidP="00B34094">
      <w:pPr>
        <w:pStyle w:val="a3"/>
        <w:ind w:left="0" w:firstLine="567"/>
        <w:jc w:val="both"/>
      </w:pPr>
      <w:r w:rsidRPr="00791837">
        <w:t>Р.</w:t>
      </w:r>
      <w:r w:rsidRPr="00791837">
        <w:rPr>
          <w:spacing w:val="-4"/>
        </w:rPr>
        <w:t xml:space="preserve"> </w:t>
      </w:r>
      <w:r w:rsidRPr="00791837">
        <w:t>Хафизова. «Нәүрүз</w:t>
      </w:r>
      <w:r w:rsidRPr="00791837">
        <w:rPr>
          <w:spacing w:val="-4"/>
        </w:rPr>
        <w:t xml:space="preserve"> </w:t>
      </w:r>
      <w:r w:rsidRPr="00791837">
        <w:t>килә»</w:t>
      </w:r>
      <w:r w:rsidRPr="00791837">
        <w:rPr>
          <w:spacing w:val="-11"/>
        </w:rPr>
        <w:t xml:space="preserve"> </w:t>
      </w:r>
      <w:r w:rsidRPr="00791837">
        <w:t>(«Навруз</w:t>
      </w:r>
      <w:r w:rsidRPr="00791837">
        <w:rPr>
          <w:spacing w:val="-4"/>
        </w:rPr>
        <w:t xml:space="preserve"> </w:t>
      </w:r>
      <w:r w:rsidRPr="00791837">
        <w:t>идет»).</w:t>
      </w:r>
    </w:p>
    <w:p w:rsidR="0083763A" w:rsidRPr="00791837" w:rsidRDefault="00791837" w:rsidP="00B34094">
      <w:pPr>
        <w:pStyle w:val="a3"/>
        <w:ind w:left="0" w:firstLine="567"/>
        <w:jc w:val="both"/>
      </w:pPr>
      <w:r w:rsidRPr="00791837">
        <w:t>Р.</w:t>
      </w:r>
      <w:r w:rsidRPr="00791837">
        <w:rPr>
          <w:spacing w:val="-4"/>
        </w:rPr>
        <w:t xml:space="preserve"> </w:t>
      </w:r>
      <w:r w:rsidRPr="00791837">
        <w:t>Зайдулла.</w:t>
      </w:r>
      <w:r w:rsidRPr="00791837">
        <w:rPr>
          <w:spacing w:val="-1"/>
        </w:rPr>
        <w:t xml:space="preserve"> </w:t>
      </w:r>
      <w:r w:rsidRPr="00791837">
        <w:t>«Сабантуй</w:t>
      </w:r>
      <w:r w:rsidRPr="00791837">
        <w:rPr>
          <w:spacing w:val="-1"/>
        </w:rPr>
        <w:t xml:space="preserve"> </w:t>
      </w:r>
      <w:r w:rsidRPr="00791837">
        <w:t>аланында»</w:t>
      </w:r>
      <w:r w:rsidRPr="00791837">
        <w:rPr>
          <w:spacing w:val="-11"/>
        </w:rPr>
        <w:t xml:space="preserve"> </w:t>
      </w:r>
      <w:r w:rsidRPr="00791837">
        <w:t>(«На</w:t>
      </w:r>
      <w:r w:rsidRPr="00791837">
        <w:rPr>
          <w:spacing w:val="-5"/>
        </w:rPr>
        <w:t xml:space="preserve"> </w:t>
      </w:r>
      <w:r w:rsidRPr="00791837">
        <w:t>поляне</w:t>
      </w:r>
      <w:r w:rsidRPr="00791837">
        <w:rPr>
          <w:spacing w:val="-5"/>
        </w:rPr>
        <w:t xml:space="preserve"> </w:t>
      </w:r>
      <w:r w:rsidRPr="00791837">
        <w:t>Сабантуя»).</w:t>
      </w:r>
      <w:r w:rsidRPr="00791837">
        <w:rPr>
          <w:spacing w:val="-57"/>
        </w:rPr>
        <w:t xml:space="preserve"> </w:t>
      </w:r>
      <w:r w:rsidRPr="00791837">
        <w:t>Р.</w:t>
      </w:r>
      <w:r w:rsidRPr="00791837">
        <w:rPr>
          <w:spacing w:val="-1"/>
        </w:rPr>
        <w:t xml:space="preserve"> </w:t>
      </w:r>
      <w:r w:rsidRPr="00791837">
        <w:t>Миннуллин.</w:t>
      </w:r>
      <w:r w:rsidRPr="00791837">
        <w:rPr>
          <w:spacing w:val="4"/>
        </w:rPr>
        <w:t xml:space="preserve"> </w:t>
      </w:r>
      <w:r w:rsidRPr="00791837">
        <w:t>«Әйлән-бәйлән»</w:t>
      </w:r>
      <w:r w:rsidRPr="00791837">
        <w:rPr>
          <w:spacing w:val="-9"/>
        </w:rPr>
        <w:t xml:space="preserve"> </w:t>
      </w:r>
      <w:r w:rsidRPr="00791837">
        <w:t>(«Хоровод»).</w:t>
      </w:r>
    </w:p>
    <w:p w:rsidR="0083763A" w:rsidRPr="00791837" w:rsidRDefault="00791837" w:rsidP="00B34094">
      <w:pPr>
        <w:pStyle w:val="a3"/>
        <w:ind w:left="0" w:firstLine="567"/>
        <w:jc w:val="both"/>
      </w:pPr>
      <w:r w:rsidRPr="00791837">
        <w:t>С.</w:t>
      </w:r>
      <w:r w:rsidRPr="00791837">
        <w:rPr>
          <w:spacing w:val="-4"/>
        </w:rPr>
        <w:t xml:space="preserve"> </w:t>
      </w:r>
      <w:r w:rsidRPr="00791837">
        <w:t>Сулейманова. «Әниләр</w:t>
      </w:r>
      <w:r w:rsidRPr="00791837">
        <w:rPr>
          <w:spacing w:val="-4"/>
        </w:rPr>
        <w:t xml:space="preserve"> </w:t>
      </w:r>
      <w:r w:rsidRPr="00791837">
        <w:t>бәйрәме»</w:t>
      </w:r>
      <w:r w:rsidRPr="00791837">
        <w:rPr>
          <w:spacing w:val="-10"/>
        </w:rPr>
        <w:t xml:space="preserve"> </w:t>
      </w:r>
      <w:r w:rsidRPr="00791837">
        <w:t>(«Праздник</w:t>
      </w:r>
      <w:r w:rsidRPr="00791837">
        <w:rPr>
          <w:spacing w:val="-3"/>
        </w:rPr>
        <w:t xml:space="preserve"> </w:t>
      </w:r>
      <w:r w:rsidRPr="00791837">
        <w:t>мам»).</w:t>
      </w:r>
    </w:p>
    <w:p w:rsidR="0083763A" w:rsidRPr="00791837" w:rsidRDefault="00791837" w:rsidP="00B34094">
      <w:pPr>
        <w:pStyle w:val="2"/>
        <w:spacing w:before="3"/>
        <w:ind w:left="0" w:firstLine="567"/>
        <w:jc w:val="both"/>
      </w:pPr>
      <w:r w:rsidRPr="00791837">
        <w:t>Җиңү</w:t>
      </w:r>
      <w:r w:rsidRPr="00791837">
        <w:rPr>
          <w:spacing w:val="-2"/>
        </w:rPr>
        <w:t xml:space="preserve"> </w:t>
      </w:r>
      <w:r w:rsidRPr="00791837">
        <w:t>бәйрәме</w:t>
      </w:r>
      <w:r w:rsidRPr="00791837">
        <w:rPr>
          <w:spacing w:val="-3"/>
        </w:rPr>
        <w:t xml:space="preserve"> </w:t>
      </w:r>
      <w:r w:rsidRPr="00791837">
        <w:t>(День</w:t>
      </w:r>
      <w:r w:rsidRPr="00791837">
        <w:rPr>
          <w:spacing w:val="-2"/>
        </w:rPr>
        <w:t xml:space="preserve"> </w:t>
      </w:r>
      <w:r w:rsidRPr="00791837">
        <w:t>Победы)</w:t>
      </w:r>
    </w:p>
    <w:p w:rsidR="0083763A" w:rsidRPr="00791837" w:rsidRDefault="00791837" w:rsidP="00B34094">
      <w:pPr>
        <w:pStyle w:val="a3"/>
        <w:ind w:left="0" w:firstLine="567"/>
        <w:jc w:val="both"/>
      </w:pPr>
      <w:r w:rsidRPr="00791837">
        <w:t>Изображение</w:t>
      </w:r>
      <w:r w:rsidRPr="00791837">
        <w:rPr>
          <w:spacing w:val="38"/>
        </w:rPr>
        <w:t xml:space="preserve"> </w:t>
      </w:r>
      <w:r w:rsidRPr="00791837">
        <w:t>в</w:t>
      </w:r>
      <w:r w:rsidRPr="00791837">
        <w:rPr>
          <w:spacing w:val="39"/>
        </w:rPr>
        <w:t xml:space="preserve"> </w:t>
      </w:r>
      <w:r w:rsidRPr="00791837">
        <w:t>произведениях</w:t>
      </w:r>
      <w:r w:rsidRPr="00791837">
        <w:rPr>
          <w:spacing w:val="39"/>
        </w:rPr>
        <w:t xml:space="preserve"> </w:t>
      </w:r>
      <w:r w:rsidRPr="00791837">
        <w:t>праздника</w:t>
      </w:r>
      <w:r w:rsidRPr="00791837">
        <w:rPr>
          <w:spacing w:val="39"/>
        </w:rPr>
        <w:t xml:space="preserve"> </w:t>
      </w:r>
      <w:r w:rsidRPr="00791837">
        <w:t>Дня</w:t>
      </w:r>
      <w:r w:rsidRPr="00791837">
        <w:rPr>
          <w:spacing w:val="39"/>
        </w:rPr>
        <w:t xml:space="preserve"> </w:t>
      </w:r>
      <w:r w:rsidRPr="00791837">
        <w:t>Победы.</w:t>
      </w:r>
      <w:r w:rsidRPr="00791837">
        <w:rPr>
          <w:spacing w:val="39"/>
        </w:rPr>
        <w:t xml:space="preserve"> </w:t>
      </w:r>
      <w:r w:rsidRPr="00791837">
        <w:t>Дань</w:t>
      </w:r>
      <w:r w:rsidRPr="00791837">
        <w:rPr>
          <w:spacing w:val="40"/>
        </w:rPr>
        <w:t xml:space="preserve"> </w:t>
      </w:r>
      <w:r w:rsidRPr="00791837">
        <w:t>погибшим,</w:t>
      </w:r>
      <w:r w:rsidRPr="00791837">
        <w:rPr>
          <w:spacing w:val="42"/>
        </w:rPr>
        <w:t xml:space="preserve"> </w:t>
      </w:r>
      <w:r w:rsidRPr="00791837">
        <w:t>уважение</w:t>
      </w:r>
      <w:r w:rsidRPr="00791837">
        <w:rPr>
          <w:spacing w:val="39"/>
        </w:rPr>
        <w:t xml:space="preserve"> </w:t>
      </w:r>
      <w:r w:rsidRPr="00791837">
        <w:t>к</w:t>
      </w:r>
      <w:r w:rsidRPr="00791837">
        <w:rPr>
          <w:spacing w:val="-57"/>
        </w:rPr>
        <w:t xml:space="preserve"> </w:t>
      </w:r>
      <w:r w:rsidRPr="00791837">
        <w:t>ветеранам,</w:t>
      </w:r>
      <w:r w:rsidRPr="00791837">
        <w:rPr>
          <w:spacing w:val="-1"/>
        </w:rPr>
        <w:t xml:space="preserve"> </w:t>
      </w:r>
      <w:r w:rsidRPr="00791837">
        <w:t>рассказы фронтовиков.</w:t>
      </w:r>
    </w:p>
    <w:p w:rsidR="0083763A" w:rsidRPr="00791837" w:rsidRDefault="00791837" w:rsidP="00B34094">
      <w:pPr>
        <w:pStyle w:val="a3"/>
        <w:ind w:left="0" w:firstLine="567"/>
        <w:jc w:val="both"/>
      </w:pPr>
      <w:r w:rsidRPr="00791837">
        <w:t>Р.</w:t>
      </w:r>
      <w:r w:rsidRPr="00791837">
        <w:rPr>
          <w:spacing w:val="-4"/>
        </w:rPr>
        <w:t xml:space="preserve"> </w:t>
      </w:r>
      <w:r w:rsidRPr="00791837">
        <w:t>Миннуллин. «Май</w:t>
      </w:r>
      <w:r w:rsidRPr="00791837">
        <w:rPr>
          <w:spacing w:val="-3"/>
        </w:rPr>
        <w:t xml:space="preserve"> </w:t>
      </w:r>
      <w:r w:rsidRPr="00791837">
        <w:t>килә»</w:t>
      </w:r>
      <w:r w:rsidRPr="00791837">
        <w:rPr>
          <w:spacing w:val="-11"/>
        </w:rPr>
        <w:t xml:space="preserve"> </w:t>
      </w:r>
      <w:r w:rsidRPr="00791837">
        <w:t>(«Приближается</w:t>
      </w:r>
      <w:r w:rsidRPr="00791837">
        <w:rPr>
          <w:spacing w:val="-4"/>
        </w:rPr>
        <w:t xml:space="preserve"> </w:t>
      </w:r>
      <w:r w:rsidRPr="00791837">
        <w:t>май»).</w:t>
      </w:r>
    </w:p>
    <w:p w:rsidR="0083763A" w:rsidRPr="00791837" w:rsidRDefault="00791837" w:rsidP="00B34094">
      <w:pPr>
        <w:pStyle w:val="a3"/>
        <w:ind w:left="0" w:firstLine="567"/>
        <w:jc w:val="both"/>
      </w:pPr>
      <w:r w:rsidRPr="00791837">
        <w:t>В.</w:t>
      </w:r>
      <w:r w:rsidRPr="00791837">
        <w:rPr>
          <w:spacing w:val="-5"/>
        </w:rPr>
        <w:t xml:space="preserve"> </w:t>
      </w:r>
      <w:r w:rsidRPr="00791837">
        <w:t>Хайруллина.</w:t>
      </w:r>
      <w:r w:rsidRPr="00791837">
        <w:rPr>
          <w:spacing w:val="-1"/>
        </w:rPr>
        <w:t xml:space="preserve"> </w:t>
      </w:r>
      <w:r w:rsidRPr="00791837">
        <w:t>«Билгесез</w:t>
      </w:r>
      <w:r w:rsidRPr="00791837">
        <w:rPr>
          <w:spacing w:val="-5"/>
        </w:rPr>
        <w:t xml:space="preserve"> </w:t>
      </w:r>
      <w:r w:rsidRPr="00791837">
        <w:t>солдат»</w:t>
      </w:r>
      <w:r w:rsidRPr="00791837">
        <w:rPr>
          <w:spacing w:val="-10"/>
        </w:rPr>
        <w:t xml:space="preserve"> </w:t>
      </w:r>
      <w:r w:rsidRPr="00791837">
        <w:t>(«Неизвестный</w:t>
      </w:r>
      <w:r w:rsidRPr="00791837">
        <w:rPr>
          <w:spacing w:val="-4"/>
        </w:rPr>
        <w:t xml:space="preserve"> </w:t>
      </w:r>
      <w:r w:rsidRPr="00791837">
        <w:t>солдат»).</w:t>
      </w:r>
      <w:r w:rsidRPr="00791837">
        <w:rPr>
          <w:spacing w:val="-57"/>
        </w:rPr>
        <w:t xml:space="preserve"> </w:t>
      </w:r>
      <w:r w:rsidRPr="00791837">
        <w:t>М.</w:t>
      </w:r>
      <w:r w:rsidRPr="00791837">
        <w:rPr>
          <w:spacing w:val="-1"/>
        </w:rPr>
        <w:t xml:space="preserve"> </w:t>
      </w:r>
      <w:r w:rsidRPr="00791837">
        <w:t>Маликова.</w:t>
      </w:r>
      <w:r w:rsidRPr="00791837">
        <w:rPr>
          <w:spacing w:val="3"/>
        </w:rPr>
        <w:t xml:space="preserve"> </w:t>
      </w:r>
      <w:r w:rsidRPr="00791837">
        <w:t>«Һәйкәл</w:t>
      </w:r>
      <w:r w:rsidRPr="00791837">
        <w:rPr>
          <w:spacing w:val="2"/>
        </w:rPr>
        <w:t xml:space="preserve"> </w:t>
      </w:r>
      <w:r w:rsidRPr="00791837">
        <w:t>янында»</w:t>
      </w:r>
      <w:r w:rsidRPr="00791837">
        <w:rPr>
          <w:spacing w:val="-9"/>
        </w:rPr>
        <w:t xml:space="preserve"> </w:t>
      </w:r>
      <w:r w:rsidRPr="00791837">
        <w:t>(«У</w:t>
      </w:r>
      <w:r w:rsidRPr="00791837">
        <w:rPr>
          <w:spacing w:val="1"/>
        </w:rPr>
        <w:t xml:space="preserve"> </w:t>
      </w:r>
      <w:r w:rsidRPr="00791837">
        <w:t>обелиска»).</w:t>
      </w:r>
    </w:p>
    <w:p w:rsidR="0083763A" w:rsidRPr="00791837" w:rsidRDefault="00791837" w:rsidP="00B34094">
      <w:pPr>
        <w:pStyle w:val="a3"/>
        <w:ind w:left="0" w:firstLine="567"/>
        <w:jc w:val="both"/>
      </w:pPr>
      <w:r w:rsidRPr="00791837">
        <w:t>Р.</w:t>
      </w:r>
      <w:r w:rsidRPr="00791837">
        <w:rPr>
          <w:spacing w:val="-4"/>
        </w:rPr>
        <w:t xml:space="preserve"> </w:t>
      </w:r>
      <w:r w:rsidRPr="00791837">
        <w:t>Курбан. «Җиңү</w:t>
      </w:r>
      <w:r w:rsidRPr="00791837">
        <w:rPr>
          <w:spacing w:val="-3"/>
        </w:rPr>
        <w:t xml:space="preserve"> </w:t>
      </w:r>
      <w:r w:rsidRPr="00791837">
        <w:t>бәйрәме»</w:t>
      </w:r>
      <w:r w:rsidRPr="00791837">
        <w:rPr>
          <w:spacing w:val="-9"/>
        </w:rPr>
        <w:t xml:space="preserve"> </w:t>
      </w:r>
      <w:r w:rsidRPr="00791837">
        <w:t>(«Праздник</w:t>
      </w:r>
      <w:r w:rsidRPr="00791837">
        <w:rPr>
          <w:spacing w:val="-4"/>
        </w:rPr>
        <w:t xml:space="preserve"> </w:t>
      </w:r>
      <w:r w:rsidRPr="00791837">
        <w:t>Победы»).</w:t>
      </w:r>
    </w:p>
    <w:p w:rsidR="0083763A" w:rsidRPr="00791837" w:rsidRDefault="00791837" w:rsidP="00B34094">
      <w:pPr>
        <w:pStyle w:val="a3"/>
        <w:tabs>
          <w:tab w:val="left" w:pos="2609"/>
          <w:tab w:val="left" w:pos="3065"/>
          <w:tab w:val="left" w:pos="4086"/>
          <w:tab w:val="left" w:pos="5501"/>
          <w:tab w:val="left" w:pos="6666"/>
          <w:tab w:val="left" w:pos="8523"/>
        </w:tabs>
        <w:ind w:left="0" w:firstLine="567"/>
        <w:jc w:val="both"/>
      </w:pPr>
      <w:r w:rsidRPr="00791837">
        <w:t>Распределенное</w:t>
      </w:r>
      <w:r w:rsidRPr="00791837">
        <w:tab/>
        <w:t>по</w:t>
      </w:r>
      <w:r w:rsidRPr="00791837">
        <w:tab/>
        <w:t>классам</w:t>
      </w:r>
      <w:r w:rsidRPr="00791837">
        <w:tab/>
        <w:t>содержание</w:t>
      </w:r>
      <w:r w:rsidRPr="00791837">
        <w:tab/>
        <w:t>обучения</w:t>
      </w:r>
      <w:r w:rsidRPr="00791837">
        <w:tab/>
        <w:t>сопровождается</w:t>
      </w:r>
      <w:r w:rsidRPr="00791837">
        <w:tab/>
      </w:r>
      <w:r w:rsidRPr="00791837">
        <w:rPr>
          <w:spacing w:val="-1"/>
        </w:rPr>
        <w:t>следующим</w:t>
      </w:r>
      <w:r w:rsidRPr="00791837">
        <w:rPr>
          <w:spacing w:val="-57"/>
        </w:rPr>
        <w:t xml:space="preserve"> </w:t>
      </w:r>
      <w:r w:rsidRPr="00791837">
        <w:t>деятельностным</w:t>
      </w:r>
      <w:r w:rsidRPr="00791837">
        <w:rPr>
          <w:spacing w:val="-3"/>
        </w:rPr>
        <w:t xml:space="preserve"> </w:t>
      </w:r>
      <w:r w:rsidRPr="00791837">
        <w:t>наполнением</w:t>
      </w:r>
      <w:r w:rsidRPr="00791837">
        <w:rPr>
          <w:spacing w:val="-1"/>
        </w:rPr>
        <w:t xml:space="preserve"> </w:t>
      </w:r>
      <w:r w:rsidRPr="00791837">
        <w:t>образовательного</w:t>
      </w:r>
      <w:r w:rsidRPr="00791837">
        <w:rPr>
          <w:spacing w:val="-1"/>
        </w:rPr>
        <w:t xml:space="preserve"> </w:t>
      </w:r>
      <w:r w:rsidRPr="00791837">
        <w:t>процесса.</w:t>
      </w:r>
    </w:p>
    <w:p w:rsidR="0083763A" w:rsidRPr="00791837" w:rsidRDefault="00791837" w:rsidP="00B34094">
      <w:pPr>
        <w:pStyle w:val="2"/>
        <w:spacing w:before="3"/>
        <w:ind w:left="0" w:firstLine="567"/>
        <w:jc w:val="both"/>
      </w:pPr>
      <w:r w:rsidRPr="00791837">
        <w:t>Виды</w:t>
      </w:r>
      <w:r w:rsidRPr="00791837">
        <w:rPr>
          <w:spacing w:val="-4"/>
        </w:rPr>
        <w:t xml:space="preserve"> </w:t>
      </w:r>
      <w:r w:rsidRPr="00791837">
        <w:t>речевой</w:t>
      </w:r>
      <w:r w:rsidRPr="00791837">
        <w:rPr>
          <w:spacing w:val="-3"/>
        </w:rPr>
        <w:t xml:space="preserve"> </w:t>
      </w:r>
      <w:r w:rsidRPr="00791837">
        <w:t>и</w:t>
      </w:r>
      <w:r w:rsidRPr="00791837">
        <w:rPr>
          <w:spacing w:val="-4"/>
        </w:rPr>
        <w:t xml:space="preserve"> </w:t>
      </w:r>
      <w:r w:rsidRPr="00791837">
        <w:t>читательской</w:t>
      </w:r>
      <w:r w:rsidRPr="00791837">
        <w:rPr>
          <w:spacing w:val="-3"/>
        </w:rPr>
        <w:t xml:space="preserve"> </w:t>
      </w:r>
      <w:r w:rsidRPr="00791837">
        <w:t>деятельности</w:t>
      </w:r>
    </w:p>
    <w:p w:rsidR="0083763A" w:rsidRPr="00791837" w:rsidRDefault="00791837" w:rsidP="00B34094">
      <w:pPr>
        <w:pStyle w:val="a3"/>
        <w:ind w:left="0" w:firstLine="567"/>
        <w:jc w:val="both"/>
      </w:pPr>
      <w:r w:rsidRPr="00791837">
        <w:rPr>
          <w:b/>
        </w:rPr>
        <w:t>Слушание.</w:t>
      </w:r>
      <w:r w:rsidRPr="00791837">
        <w:rPr>
          <w:b/>
          <w:spacing w:val="-2"/>
        </w:rPr>
        <w:t xml:space="preserve"> </w:t>
      </w:r>
      <w:r w:rsidRPr="00791837">
        <w:t>Восприятие</w:t>
      </w:r>
      <w:r w:rsidRPr="00791837">
        <w:rPr>
          <w:spacing w:val="31"/>
        </w:rPr>
        <w:t xml:space="preserve"> </w:t>
      </w:r>
      <w:r w:rsidRPr="00791837">
        <w:t>на</w:t>
      </w:r>
      <w:r w:rsidRPr="00791837">
        <w:rPr>
          <w:spacing w:val="31"/>
        </w:rPr>
        <w:t xml:space="preserve"> </w:t>
      </w:r>
      <w:r w:rsidRPr="00791837">
        <w:t>слух</w:t>
      </w:r>
      <w:r w:rsidRPr="00791837">
        <w:rPr>
          <w:spacing w:val="33"/>
        </w:rPr>
        <w:t xml:space="preserve"> </w:t>
      </w:r>
      <w:r w:rsidRPr="00791837">
        <w:t>звучащей</w:t>
      </w:r>
      <w:r w:rsidRPr="00791837">
        <w:rPr>
          <w:spacing w:val="33"/>
        </w:rPr>
        <w:t xml:space="preserve"> </w:t>
      </w:r>
      <w:r w:rsidRPr="00791837">
        <w:t>речи:</w:t>
      </w:r>
      <w:r w:rsidRPr="00791837">
        <w:rPr>
          <w:spacing w:val="33"/>
        </w:rPr>
        <w:t xml:space="preserve"> </w:t>
      </w:r>
      <w:r w:rsidRPr="00791837">
        <w:t>текста,</w:t>
      </w:r>
      <w:r w:rsidRPr="00791837">
        <w:rPr>
          <w:spacing w:val="32"/>
        </w:rPr>
        <w:t xml:space="preserve"> </w:t>
      </w:r>
      <w:r w:rsidRPr="00791837">
        <w:t>читаемого</w:t>
      </w:r>
      <w:r w:rsidRPr="00791837">
        <w:rPr>
          <w:spacing w:val="35"/>
        </w:rPr>
        <w:t xml:space="preserve"> </w:t>
      </w:r>
      <w:r w:rsidRPr="00791837">
        <w:t>вслух</w:t>
      </w:r>
      <w:r w:rsidRPr="00791837">
        <w:rPr>
          <w:spacing w:val="39"/>
        </w:rPr>
        <w:t xml:space="preserve"> </w:t>
      </w:r>
      <w:r w:rsidRPr="00791837">
        <w:t>учителем</w:t>
      </w:r>
      <w:r w:rsidRPr="00791837">
        <w:rPr>
          <w:spacing w:val="41"/>
        </w:rPr>
        <w:t xml:space="preserve"> </w:t>
      </w:r>
      <w:r w:rsidRPr="00791837">
        <w:t>и</w:t>
      </w:r>
      <w:r w:rsidRPr="00791837">
        <w:rPr>
          <w:spacing w:val="-57"/>
        </w:rPr>
        <w:t xml:space="preserve"> </w:t>
      </w:r>
      <w:r w:rsidRPr="00791837">
        <w:t>одноклассниками,</w:t>
      </w:r>
      <w:r w:rsidRPr="00791837">
        <w:rPr>
          <w:spacing w:val="-3"/>
        </w:rPr>
        <w:t xml:space="preserve"> </w:t>
      </w:r>
      <w:r w:rsidRPr="00791837">
        <w:t>высказываний</w:t>
      </w:r>
      <w:r w:rsidRPr="00791837">
        <w:rPr>
          <w:spacing w:val="-2"/>
        </w:rPr>
        <w:t xml:space="preserve"> </w:t>
      </w:r>
      <w:r w:rsidRPr="00791837">
        <w:t>собеседников,</w:t>
      </w:r>
      <w:r w:rsidRPr="00791837">
        <w:rPr>
          <w:spacing w:val="-3"/>
        </w:rPr>
        <w:t xml:space="preserve"> </w:t>
      </w:r>
      <w:r w:rsidRPr="00791837">
        <w:t>адресованных</w:t>
      </w:r>
      <w:r w:rsidRPr="00791837">
        <w:rPr>
          <w:spacing w:val="-2"/>
        </w:rPr>
        <w:t xml:space="preserve"> </w:t>
      </w:r>
      <w:r w:rsidRPr="00791837">
        <w:t>себе</w:t>
      </w:r>
      <w:r w:rsidRPr="00791837">
        <w:rPr>
          <w:spacing w:val="-4"/>
        </w:rPr>
        <w:t xml:space="preserve"> </w:t>
      </w:r>
      <w:r w:rsidRPr="00791837">
        <w:t>вопросов.</w:t>
      </w:r>
      <w:r w:rsidRPr="00791837">
        <w:rPr>
          <w:spacing w:val="-4"/>
        </w:rPr>
        <w:t xml:space="preserve"> </w:t>
      </w:r>
      <w:r w:rsidRPr="00791837">
        <w:t>Понимание</w:t>
      </w:r>
      <w:r w:rsidR="00A00EA4">
        <w:t xml:space="preserve"> </w:t>
      </w:r>
      <w:r w:rsidRPr="00791837">
        <w:t>смысла</w:t>
      </w:r>
      <w:r w:rsidRPr="00791837">
        <w:rPr>
          <w:spacing w:val="1"/>
        </w:rPr>
        <w:t xml:space="preserve"> </w:t>
      </w:r>
      <w:r w:rsidRPr="00791837">
        <w:t>звучащей</w:t>
      </w:r>
      <w:r w:rsidRPr="00791837">
        <w:rPr>
          <w:spacing w:val="1"/>
        </w:rPr>
        <w:t xml:space="preserve"> </w:t>
      </w:r>
      <w:r w:rsidRPr="00791837">
        <w:t>речи:</w:t>
      </w:r>
      <w:r w:rsidRPr="00791837">
        <w:rPr>
          <w:spacing w:val="1"/>
        </w:rPr>
        <w:t xml:space="preserve"> </w:t>
      </w:r>
      <w:r w:rsidRPr="00791837">
        <w:t>удержание</w:t>
      </w:r>
      <w:r w:rsidRPr="00791837">
        <w:rPr>
          <w:spacing w:val="1"/>
        </w:rPr>
        <w:t xml:space="preserve"> </w:t>
      </w:r>
      <w:r w:rsidRPr="00791837">
        <w:t>обсуждаемого</w:t>
      </w:r>
      <w:r w:rsidRPr="00791837">
        <w:rPr>
          <w:spacing w:val="1"/>
        </w:rPr>
        <w:t xml:space="preserve"> </w:t>
      </w:r>
      <w:r w:rsidRPr="00791837">
        <w:t>аспекта,</w:t>
      </w:r>
      <w:r w:rsidRPr="00791837">
        <w:rPr>
          <w:spacing w:val="1"/>
        </w:rPr>
        <w:t xml:space="preserve"> </w:t>
      </w:r>
      <w:r w:rsidRPr="00791837">
        <w:t>ответы</w:t>
      </w:r>
      <w:r w:rsidRPr="00791837">
        <w:rPr>
          <w:spacing w:val="1"/>
        </w:rPr>
        <w:t xml:space="preserve"> </w:t>
      </w:r>
      <w:r w:rsidRPr="00791837">
        <w:t>на</w:t>
      </w:r>
      <w:r w:rsidRPr="00791837">
        <w:rPr>
          <w:spacing w:val="1"/>
        </w:rPr>
        <w:t xml:space="preserve"> </w:t>
      </w:r>
      <w:r w:rsidRPr="00791837">
        <w:t>вопросы</w:t>
      </w:r>
      <w:r w:rsidRPr="00791837">
        <w:rPr>
          <w:spacing w:val="1"/>
        </w:rPr>
        <w:t xml:space="preserve"> </w:t>
      </w:r>
      <w:r w:rsidRPr="00791837">
        <w:t>по</w:t>
      </w:r>
      <w:r w:rsidRPr="00791837">
        <w:rPr>
          <w:spacing w:val="1"/>
        </w:rPr>
        <w:t xml:space="preserve"> </w:t>
      </w:r>
      <w:r w:rsidRPr="00791837">
        <w:t>ее</w:t>
      </w:r>
      <w:r w:rsidRPr="00791837">
        <w:rPr>
          <w:spacing w:val="1"/>
        </w:rPr>
        <w:t xml:space="preserve"> </w:t>
      </w:r>
      <w:r w:rsidRPr="00791837">
        <w:t>содержанию</w:t>
      </w:r>
      <w:r w:rsidRPr="00791837">
        <w:rPr>
          <w:spacing w:val="-1"/>
        </w:rPr>
        <w:t xml:space="preserve"> </w:t>
      </w:r>
      <w:r w:rsidRPr="00791837">
        <w:t>и формулирование</w:t>
      </w:r>
      <w:r w:rsidRPr="00791837">
        <w:rPr>
          <w:spacing w:val="-1"/>
        </w:rPr>
        <w:t xml:space="preserve"> </w:t>
      </w:r>
      <w:r w:rsidRPr="00791837">
        <w:t>собственных вопросов.</w:t>
      </w:r>
    </w:p>
    <w:p w:rsidR="0083763A" w:rsidRPr="00791837" w:rsidRDefault="00791837" w:rsidP="00B34094">
      <w:pPr>
        <w:pStyle w:val="a3"/>
        <w:spacing w:before="1"/>
        <w:ind w:left="0" w:firstLine="567"/>
        <w:jc w:val="both"/>
      </w:pPr>
      <w:r w:rsidRPr="00791837">
        <w:rPr>
          <w:b/>
        </w:rPr>
        <w:t xml:space="preserve">Чтение вслух. </w:t>
      </w:r>
      <w:r w:rsidRPr="00791837">
        <w:t>Постепенный переход от слогового чтения к чтению целыми словами,</w:t>
      </w:r>
      <w:r w:rsidRPr="00791837">
        <w:rPr>
          <w:spacing w:val="1"/>
        </w:rPr>
        <w:t xml:space="preserve"> </w:t>
      </w:r>
      <w:r w:rsidRPr="00791837">
        <w:t>постепенное</w:t>
      </w:r>
      <w:r w:rsidRPr="00791837">
        <w:rPr>
          <w:spacing w:val="1"/>
        </w:rPr>
        <w:t xml:space="preserve"> </w:t>
      </w:r>
      <w:r w:rsidRPr="00791837">
        <w:t>увеличение</w:t>
      </w:r>
      <w:r w:rsidRPr="00791837">
        <w:rPr>
          <w:spacing w:val="1"/>
        </w:rPr>
        <w:t xml:space="preserve"> </w:t>
      </w:r>
      <w:r w:rsidRPr="00791837">
        <w:t>скорости</w:t>
      </w:r>
      <w:r w:rsidRPr="00791837">
        <w:rPr>
          <w:spacing w:val="1"/>
        </w:rPr>
        <w:t xml:space="preserve"> </w:t>
      </w:r>
      <w:r w:rsidRPr="00791837">
        <w:t>чтения.</w:t>
      </w:r>
      <w:r w:rsidRPr="00791837">
        <w:rPr>
          <w:spacing w:val="1"/>
        </w:rPr>
        <w:t xml:space="preserve"> </w:t>
      </w:r>
      <w:r w:rsidRPr="00791837">
        <w:t>Формирование</w:t>
      </w:r>
      <w:r w:rsidRPr="00791837">
        <w:rPr>
          <w:spacing w:val="1"/>
        </w:rPr>
        <w:t xml:space="preserve"> </w:t>
      </w:r>
      <w:r w:rsidRPr="00791837">
        <w:t>мотива</w:t>
      </w:r>
      <w:r w:rsidRPr="00791837">
        <w:rPr>
          <w:spacing w:val="1"/>
        </w:rPr>
        <w:t xml:space="preserve"> </w:t>
      </w:r>
      <w:r w:rsidRPr="00791837">
        <w:t>читать</w:t>
      </w:r>
      <w:r w:rsidRPr="00791837">
        <w:rPr>
          <w:spacing w:val="1"/>
        </w:rPr>
        <w:t xml:space="preserve"> </w:t>
      </w:r>
      <w:r w:rsidRPr="00791837">
        <w:t>вслух</w:t>
      </w:r>
      <w:r w:rsidRPr="00791837">
        <w:rPr>
          <w:spacing w:val="61"/>
        </w:rPr>
        <w:t xml:space="preserve"> </w:t>
      </w:r>
      <w:r w:rsidRPr="00791837">
        <w:t>в</w:t>
      </w:r>
      <w:r w:rsidRPr="00791837">
        <w:rPr>
          <w:spacing w:val="1"/>
        </w:rPr>
        <w:t xml:space="preserve"> </w:t>
      </w:r>
      <w:r w:rsidRPr="00791837">
        <w:t>процессе чтения по ролям и чтения по цепочке. Освоение особенностей выразительного</w:t>
      </w:r>
      <w:r w:rsidRPr="00791837">
        <w:rPr>
          <w:spacing w:val="1"/>
        </w:rPr>
        <w:t xml:space="preserve"> </w:t>
      </w:r>
      <w:r w:rsidRPr="00791837">
        <w:t>чтения</w:t>
      </w:r>
      <w:r w:rsidRPr="00791837">
        <w:rPr>
          <w:spacing w:val="1"/>
        </w:rPr>
        <w:t xml:space="preserve"> </w:t>
      </w:r>
      <w:r w:rsidRPr="00791837">
        <w:t>(чтение</w:t>
      </w:r>
      <w:r w:rsidRPr="00791837">
        <w:rPr>
          <w:spacing w:val="1"/>
        </w:rPr>
        <w:t xml:space="preserve"> </w:t>
      </w:r>
      <w:r w:rsidRPr="00791837">
        <w:t>отдельных</w:t>
      </w:r>
      <w:r w:rsidRPr="00791837">
        <w:rPr>
          <w:spacing w:val="1"/>
        </w:rPr>
        <w:t xml:space="preserve"> </w:t>
      </w:r>
      <w:r w:rsidRPr="00791837">
        <w:t>предложений</w:t>
      </w:r>
      <w:r w:rsidRPr="00791837">
        <w:rPr>
          <w:spacing w:val="1"/>
        </w:rPr>
        <w:t xml:space="preserve"> </w:t>
      </w:r>
      <w:r w:rsidRPr="00791837">
        <w:t>с</w:t>
      </w:r>
      <w:r w:rsidRPr="00791837">
        <w:rPr>
          <w:spacing w:val="1"/>
        </w:rPr>
        <w:t xml:space="preserve"> </w:t>
      </w:r>
      <w:r w:rsidRPr="00791837">
        <w:t>интонационным</w:t>
      </w:r>
      <w:r w:rsidRPr="00791837">
        <w:rPr>
          <w:spacing w:val="1"/>
        </w:rPr>
        <w:t xml:space="preserve"> </w:t>
      </w:r>
      <w:r w:rsidRPr="00791837">
        <w:t>выделением</w:t>
      </w:r>
      <w:r w:rsidRPr="00791837">
        <w:rPr>
          <w:spacing w:val="1"/>
        </w:rPr>
        <w:t xml:space="preserve"> </w:t>
      </w:r>
      <w:r w:rsidRPr="00791837">
        <w:t>знаков</w:t>
      </w:r>
      <w:r w:rsidRPr="00791837">
        <w:rPr>
          <w:spacing w:val="1"/>
        </w:rPr>
        <w:t xml:space="preserve"> </w:t>
      </w:r>
      <w:r w:rsidRPr="00791837">
        <w:t>препинания на начальном этапе, жанровые требования и ограничения самого читаемого</w:t>
      </w:r>
      <w:r w:rsidRPr="00791837">
        <w:rPr>
          <w:spacing w:val="1"/>
        </w:rPr>
        <w:t xml:space="preserve"> </w:t>
      </w:r>
      <w:r w:rsidRPr="00791837">
        <w:t>текста).</w:t>
      </w:r>
    </w:p>
    <w:p w:rsidR="0083763A" w:rsidRPr="00791837" w:rsidRDefault="00791837" w:rsidP="00B34094">
      <w:pPr>
        <w:pStyle w:val="a3"/>
        <w:ind w:left="0" w:firstLine="567"/>
        <w:jc w:val="both"/>
      </w:pPr>
      <w:r w:rsidRPr="00791837">
        <w:rPr>
          <w:b/>
        </w:rPr>
        <w:t xml:space="preserve">Чтение про себя. </w:t>
      </w:r>
      <w:r w:rsidRPr="00791837">
        <w:t>Самостоятельное чтение текста небольшого объема. Нахождение в</w:t>
      </w:r>
      <w:r w:rsidRPr="00791837">
        <w:rPr>
          <w:spacing w:val="1"/>
        </w:rPr>
        <w:t xml:space="preserve"> </w:t>
      </w:r>
      <w:r w:rsidRPr="00791837">
        <w:t>изучаемом</w:t>
      </w:r>
      <w:r w:rsidRPr="00791837">
        <w:rPr>
          <w:spacing w:val="1"/>
        </w:rPr>
        <w:t xml:space="preserve"> </w:t>
      </w:r>
      <w:r w:rsidRPr="00791837">
        <w:t>тексте</w:t>
      </w:r>
      <w:r w:rsidRPr="00791837">
        <w:rPr>
          <w:spacing w:val="1"/>
        </w:rPr>
        <w:t xml:space="preserve"> </w:t>
      </w:r>
      <w:r w:rsidRPr="00791837">
        <w:t>необходимых</w:t>
      </w:r>
      <w:r w:rsidRPr="00791837">
        <w:rPr>
          <w:spacing w:val="1"/>
        </w:rPr>
        <w:t xml:space="preserve"> </w:t>
      </w:r>
      <w:r w:rsidRPr="00791837">
        <w:t>сведений,</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нахождение</w:t>
      </w:r>
      <w:r w:rsidRPr="00791837">
        <w:rPr>
          <w:spacing w:val="1"/>
        </w:rPr>
        <w:t xml:space="preserve"> </w:t>
      </w:r>
      <w:r w:rsidRPr="00791837">
        <w:t>в</w:t>
      </w:r>
      <w:r w:rsidRPr="00791837">
        <w:rPr>
          <w:spacing w:val="1"/>
        </w:rPr>
        <w:t xml:space="preserve"> </w:t>
      </w:r>
      <w:r w:rsidRPr="00791837">
        <w:t>словарях</w:t>
      </w:r>
      <w:r w:rsidRPr="00791837">
        <w:rPr>
          <w:spacing w:val="1"/>
        </w:rPr>
        <w:t xml:space="preserve"> </w:t>
      </w:r>
      <w:r w:rsidRPr="00791837">
        <w:t>нужных</w:t>
      </w:r>
      <w:r w:rsidRPr="00791837">
        <w:rPr>
          <w:spacing w:val="1"/>
        </w:rPr>
        <w:t xml:space="preserve"> </w:t>
      </w:r>
      <w:r w:rsidRPr="00791837">
        <w:t>словарных статей и извлечение из них требуемой информации в рамках выборочного</w:t>
      </w:r>
      <w:r w:rsidRPr="00791837">
        <w:rPr>
          <w:spacing w:val="1"/>
        </w:rPr>
        <w:t xml:space="preserve"> </w:t>
      </w:r>
      <w:r w:rsidRPr="00791837">
        <w:t>чтения.</w:t>
      </w:r>
    </w:p>
    <w:p w:rsidR="0083763A" w:rsidRPr="00791837" w:rsidRDefault="00791837" w:rsidP="00B34094">
      <w:pPr>
        <w:pStyle w:val="a3"/>
        <w:ind w:left="0" w:firstLine="567"/>
        <w:jc w:val="both"/>
      </w:pPr>
      <w:r w:rsidRPr="00791837">
        <w:rPr>
          <w:b/>
        </w:rPr>
        <w:t xml:space="preserve">Говорение. </w:t>
      </w:r>
      <w:r w:rsidRPr="00791837">
        <w:t>Освоение</w:t>
      </w:r>
      <w:r w:rsidRPr="00791837">
        <w:rPr>
          <w:spacing w:val="1"/>
        </w:rPr>
        <w:t xml:space="preserve"> </w:t>
      </w:r>
      <w:r w:rsidRPr="00791837">
        <w:t>разновидностей</w:t>
      </w:r>
      <w:r w:rsidRPr="00791837">
        <w:rPr>
          <w:spacing w:val="1"/>
        </w:rPr>
        <w:t xml:space="preserve"> </w:t>
      </w:r>
      <w:r w:rsidRPr="00791837">
        <w:t>монологического</w:t>
      </w:r>
      <w:r w:rsidRPr="00791837">
        <w:rPr>
          <w:spacing w:val="1"/>
        </w:rPr>
        <w:t xml:space="preserve"> </w:t>
      </w:r>
      <w:r w:rsidRPr="00791837">
        <w:t>высказывания:</w:t>
      </w:r>
      <w:r w:rsidRPr="00791837">
        <w:rPr>
          <w:spacing w:val="1"/>
        </w:rPr>
        <w:t xml:space="preserve"> </w:t>
      </w:r>
      <w:r w:rsidRPr="00791837">
        <w:t>в</w:t>
      </w:r>
      <w:r w:rsidRPr="00791837">
        <w:rPr>
          <w:spacing w:val="1"/>
        </w:rPr>
        <w:t xml:space="preserve"> </w:t>
      </w:r>
      <w:r w:rsidRPr="00791837">
        <w:t>форме</w:t>
      </w:r>
      <w:r w:rsidRPr="00791837">
        <w:rPr>
          <w:spacing w:val="1"/>
        </w:rPr>
        <w:t xml:space="preserve"> </w:t>
      </w:r>
      <w:r w:rsidRPr="00791837">
        <w:t>краткого</w:t>
      </w:r>
      <w:r w:rsidRPr="00791837">
        <w:rPr>
          <w:spacing w:val="1"/>
        </w:rPr>
        <w:t xml:space="preserve"> </w:t>
      </w:r>
      <w:r w:rsidRPr="00791837">
        <w:t>или</w:t>
      </w:r>
      <w:r w:rsidRPr="00791837">
        <w:rPr>
          <w:spacing w:val="1"/>
        </w:rPr>
        <w:t xml:space="preserve"> </w:t>
      </w:r>
      <w:r w:rsidRPr="00791837">
        <w:t>развернутого</w:t>
      </w:r>
      <w:r w:rsidRPr="00791837">
        <w:rPr>
          <w:spacing w:val="1"/>
        </w:rPr>
        <w:t xml:space="preserve"> </w:t>
      </w:r>
      <w:r w:rsidRPr="00791837">
        <w:t>ответа</w:t>
      </w:r>
      <w:r w:rsidRPr="00791837">
        <w:rPr>
          <w:spacing w:val="1"/>
        </w:rPr>
        <w:t xml:space="preserve"> </w:t>
      </w:r>
      <w:r w:rsidRPr="00791837">
        <w:t>на</w:t>
      </w:r>
      <w:r w:rsidRPr="00791837">
        <w:rPr>
          <w:spacing w:val="1"/>
        </w:rPr>
        <w:t xml:space="preserve"> </w:t>
      </w:r>
      <w:r w:rsidRPr="00791837">
        <w:t>вопрос;</w:t>
      </w:r>
      <w:r w:rsidRPr="00791837">
        <w:rPr>
          <w:spacing w:val="1"/>
        </w:rPr>
        <w:t xml:space="preserve"> </w:t>
      </w:r>
      <w:r w:rsidRPr="00791837">
        <w:t>в</w:t>
      </w:r>
      <w:r w:rsidRPr="00791837">
        <w:rPr>
          <w:spacing w:val="1"/>
        </w:rPr>
        <w:t xml:space="preserve"> </w:t>
      </w:r>
      <w:r w:rsidRPr="00791837">
        <w:t>форме</w:t>
      </w:r>
      <w:r w:rsidRPr="00791837">
        <w:rPr>
          <w:spacing w:val="1"/>
        </w:rPr>
        <w:t xml:space="preserve"> </w:t>
      </w:r>
      <w:r w:rsidRPr="00791837">
        <w:t>передачи</w:t>
      </w:r>
      <w:r w:rsidRPr="00791837">
        <w:rPr>
          <w:spacing w:val="61"/>
        </w:rPr>
        <w:t xml:space="preserve"> </w:t>
      </w:r>
      <w:r w:rsidRPr="00791837">
        <w:t>собственных</w:t>
      </w:r>
      <w:r w:rsidRPr="00791837">
        <w:rPr>
          <w:spacing w:val="1"/>
        </w:rPr>
        <w:t xml:space="preserve"> </w:t>
      </w:r>
      <w:r w:rsidRPr="00791837">
        <w:t>впечатлений, передачи жизненных наблюдений и впечатлений; в форме доказательного</w:t>
      </w:r>
      <w:r w:rsidRPr="00791837">
        <w:rPr>
          <w:spacing w:val="1"/>
        </w:rPr>
        <w:t xml:space="preserve"> </w:t>
      </w:r>
      <w:r w:rsidRPr="00791837">
        <w:t>суждения</w:t>
      </w:r>
      <w:r w:rsidRPr="00791837">
        <w:rPr>
          <w:spacing w:val="1"/>
        </w:rPr>
        <w:t xml:space="preserve"> </w:t>
      </w:r>
      <w:r w:rsidRPr="00791837">
        <w:t>с</w:t>
      </w:r>
      <w:r w:rsidRPr="00791837">
        <w:rPr>
          <w:spacing w:val="1"/>
        </w:rPr>
        <w:t xml:space="preserve"> </w:t>
      </w:r>
      <w:r w:rsidRPr="00791837">
        <w:t>опорой</w:t>
      </w:r>
      <w:r w:rsidRPr="00791837">
        <w:rPr>
          <w:spacing w:val="1"/>
        </w:rPr>
        <w:t xml:space="preserve"> </w:t>
      </w:r>
      <w:r w:rsidRPr="00791837">
        <w:t>на</w:t>
      </w:r>
      <w:r w:rsidRPr="00791837">
        <w:rPr>
          <w:spacing w:val="1"/>
        </w:rPr>
        <w:t xml:space="preserve"> </w:t>
      </w:r>
      <w:r w:rsidRPr="00791837">
        <w:t>текст</w:t>
      </w:r>
      <w:r w:rsidRPr="00791837">
        <w:rPr>
          <w:spacing w:val="1"/>
        </w:rPr>
        <w:t xml:space="preserve"> </w:t>
      </w:r>
      <w:r w:rsidRPr="00791837">
        <w:t>(зачитывание</w:t>
      </w:r>
      <w:r w:rsidRPr="00791837">
        <w:rPr>
          <w:spacing w:val="1"/>
        </w:rPr>
        <w:t xml:space="preserve"> </w:t>
      </w:r>
      <w:r w:rsidRPr="00791837">
        <w:t>нужного</w:t>
      </w:r>
      <w:r w:rsidRPr="00791837">
        <w:rPr>
          <w:spacing w:val="1"/>
        </w:rPr>
        <w:t xml:space="preserve"> </w:t>
      </w:r>
      <w:r w:rsidRPr="00791837">
        <w:t>места</w:t>
      </w:r>
      <w:r w:rsidRPr="00791837">
        <w:rPr>
          <w:spacing w:val="1"/>
        </w:rPr>
        <w:t xml:space="preserve"> </w:t>
      </w:r>
      <w:r w:rsidRPr="00791837">
        <w:t>в</w:t>
      </w:r>
      <w:r w:rsidRPr="00791837">
        <w:rPr>
          <w:spacing w:val="1"/>
        </w:rPr>
        <w:t xml:space="preserve"> </w:t>
      </w:r>
      <w:r w:rsidRPr="00791837">
        <w:t>тексте).</w:t>
      </w:r>
      <w:r w:rsidRPr="00791837">
        <w:rPr>
          <w:spacing w:val="1"/>
        </w:rPr>
        <w:t xml:space="preserve"> </w:t>
      </w:r>
      <w:r w:rsidRPr="00791837">
        <w:t>Освоение</w:t>
      </w:r>
      <w:r w:rsidRPr="00791837">
        <w:rPr>
          <w:spacing w:val="1"/>
        </w:rPr>
        <w:t xml:space="preserve"> </w:t>
      </w:r>
      <w:r w:rsidRPr="00791837">
        <w:t>особенностей диалогического общения: умение слушать высказывания собеседника и</w:t>
      </w:r>
      <w:r w:rsidRPr="00791837">
        <w:rPr>
          <w:spacing w:val="1"/>
        </w:rPr>
        <w:t xml:space="preserve"> </w:t>
      </w:r>
      <w:r w:rsidRPr="00791837">
        <w:t>выражать к ним свое отношение (согласие/несогласие). Умение спорить, опираясь на</w:t>
      </w:r>
      <w:r w:rsidRPr="00791837">
        <w:rPr>
          <w:spacing w:val="1"/>
        </w:rPr>
        <w:t xml:space="preserve"> </w:t>
      </w:r>
      <w:r w:rsidRPr="00791837">
        <w:t>содержание</w:t>
      </w:r>
      <w:r w:rsidRPr="00791837">
        <w:rPr>
          <w:spacing w:val="-2"/>
        </w:rPr>
        <w:t xml:space="preserve"> </w:t>
      </w:r>
      <w:r w:rsidRPr="00791837">
        <w:t>текста.</w:t>
      </w:r>
    </w:p>
    <w:p w:rsidR="0083763A" w:rsidRPr="00791837" w:rsidRDefault="00791837" w:rsidP="00B34094">
      <w:pPr>
        <w:pStyle w:val="a3"/>
        <w:spacing w:before="1"/>
        <w:ind w:left="0" w:firstLine="567"/>
        <w:jc w:val="both"/>
      </w:pPr>
      <w:r w:rsidRPr="00791837">
        <w:rPr>
          <w:b/>
        </w:rPr>
        <w:t>Письмо</w:t>
      </w:r>
      <w:r w:rsidRPr="00791837">
        <w:t>.</w:t>
      </w:r>
      <w:r w:rsidRPr="00791837">
        <w:rPr>
          <w:spacing w:val="1"/>
        </w:rPr>
        <w:t xml:space="preserve"> </w:t>
      </w:r>
      <w:r w:rsidRPr="00791837">
        <w:t>Нормы</w:t>
      </w:r>
      <w:r w:rsidRPr="00791837">
        <w:rPr>
          <w:spacing w:val="1"/>
        </w:rPr>
        <w:t xml:space="preserve"> </w:t>
      </w:r>
      <w:r w:rsidRPr="00791837">
        <w:t>письменной</w:t>
      </w:r>
      <w:r w:rsidRPr="00791837">
        <w:rPr>
          <w:spacing w:val="1"/>
        </w:rPr>
        <w:t xml:space="preserve"> </w:t>
      </w:r>
      <w:r w:rsidRPr="00791837">
        <w:t>речи:</w:t>
      </w:r>
      <w:r w:rsidRPr="00791837">
        <w:rPr>
          <w:spacing w:val="1"/>
        </w:rPr>
        <w:t xml:space="preserve"> </w:t>
      </w:r>
      <w:r w:rsidRPr="00791837">
        <w:t>соответствие</w:t>
      </w:r>
      <w:r w:rsidRPr="00791837">
        <w:rPr>
          <w:spacing w:val="1"/>
        </w:rPr>
        <w:t xml:space="preserve"> </w:t>
      </w:r>
      <w:r w:rsidRPr="00791837">
        <w:t>содержания</w:t>
      </w:r>
      <w:r w:rsidRPr="00791837">
        <w:rPr>
          <w:spacing w:val="1"/>
        </w:rPr>
        <w:t xml:space="preserve"> </w:t>
      </w:r>
      <w:r w:rsidRPr="00791837">
        <w:t>заголовку (отражение</w:t>
      </w:r>
      <w:r w:rsidRPr="00791837">
        <w:rPr>
          <w:spacing w:val="1"/>
        </w:rPr>
        <w:t xml:space="preserve"> </w:t>
      </w:r>
      <w:r w:rsidRPr="00791837">
        <w:t>темы,</w:t>
      </w:r>
      <w:r w:rsidRPr="00791837">
        <w:rPr>
          <w:spacing w:val="1"/>
        </w:rPr>
        <w:t xml:space="preserve"> </w:t>
      </w:r>
      <w:r w:rsidRPr="00791837">
        <w:t>места</w:t>
      </w:r>
      <w:r w:rsidRPr="00791837">
        <w:rPr>
          <w:spacing w:val="1"/>
        </w:rPr>
        <w:t xml:space="preserve"> </w:t>
      </w:r>
      <w:r w:rsidRPr="00791837">
        <w:t>действия,</w:t>
      </w:r>
      <w:r w:rsidRPr="00791837">
        <w:rPr>
          <w:spacing w:val="1"/>
        </w:rPr>
        <w:t xml:space="preserve"> </w:t>
      </w:r>
      <w:r w:rsidRPr="00791837">
        <w:t>характеров</w:t>
      </w:r>
      <w:r w:rsidRPr="00791837">
        <w:rPr>
          <w:spacing w:val="1"/>
        </w:rPr>
        <w:t xml:space="preserve"> </w:t>
      </w:r>
      <w:r w:rsidRPr="00791837">
        <w:t>героев),</w:t>
      </w:r>
      <w:r w:rsidRPr="00791837">
        <w:rPr>
          <w:spacing w:val="1"/>
        </w:rPr>
        <w:t xml:space="preserve"> </w:t>
      </w:r>
      <w:r w:rsidRPr="00791837">
        <w:t>использование</w:t>
      </w:r>
      <w:r w:rsidRPr="00791837">
        <w:rPr>
          <w:spacing w:val="1"/>
        </w:rPr>
        <w:t xml:space="preserve"> </w:t>
      </w:r>
      <w:r w:rsidRPr="00791837">
        <w:t>в</w:t>
      </w:r>
      <w:r w:rsidRPr="00791837">
        <w:rPr>
          <w:spacing w:val="1"/>
        </w:rPr>
        <w:t xml:space="preserve"> </w:t>
      </w:r>
      <w:r w:rsidRPr="00791837">
        <w:t>письменной</w:t>
      </w:r>
      <w:r w:rsidRPr="00791837">
        <w:rPr>
          <w:spacing w:val="1"/>
        </w:rPr>
        <w:t xml:space="preserve"> </w:t>
      </w:r>
      <w:r w:rsidRPr="00791837">
        <w:t>речи</w:t>
      </w:r>
      <w:r w:rsidRPr="00791837">
        <w:rPr>
          <w:spacing w:val="1"/>
        </w:rPr>
        <w:t xml:space="preserve"> </w:t>
      </w:r>
      <w:r w:rsidRPr="00791837">
        <w:t>выразительных средств языка (синоним, антоним, олицетворение, сравнение), короткие</w:t>
      </w:r>
      <w:r w:rsidRPr="00791837">
        <w:rPr>
          <w:spacing w:val="1"/>
        </w:rPr>
        <w:t xml:space="preserve"> </w:t>
      </w:r>
      <w:r w:rsidRPr="00791837">
        <w:t>сочинения</w:t>
      </w:r>
      <w:r w:rsidRPr="00791837">
        <w:rPr>
          <w:spacing w:val="-1"/>
        </w:rPr>
        <w:t xml:space="preserve"> </w:t>
      </w:r>
      <w:r w:rsidRPr="00791837">
        <w:t>по личным</w:t>
      </w:r>
      <w:r w:rsidRPr="00791837">
        <w:rPr>
          <w:spacing w:val="-2"/>
        </w:rPr>
        <w:t xml:space="preserve"> </w:t>
      </w:r>
      <w:r w:rsidRPr="00791837">
        <w:t>наблюдениям</w:t>
      </w:r>
      <w:r w:rsidRPr="00791837">
        <w:rPr>
          <w:spacing w:val="-1"/>
        </w:rPr>
        <w:t xml:space="preserve"> </w:t>
      </w:r>
      <w:r w:rsidRPr="00791837">
        <w:t>и</w:t>
      </w:r>
      <w:r w:rsidRPr="00791837">
        <w:rPr>
          <w:spacing w:val="-1"/>
        </w:rPr>
        <w:t xml:space="preserve"> </w:t>
      </w:r>
      <w:r w:rsidRPr="00791837">
        <w:t>впечатлениям.</w:t>
      </w:r>
    </w:p>
    <w:p w:rsidR="0083763A" w:rsidRPr="00791837" w:rsidRDefault="00791837" w:rsidP="00B34094">
      <w:pPr>
        <w:pStyle w:val="a3"/>
        <w:ind w:left="0" w:firstLine="567"/>
        <w:jc w:val="both"/>
      </w:pPr>
      <w:r w:rsidRPr="00791837">
        <w:rPr>
          <w:b/>
        </w:rPr>
        <w:t xml:space="preserve">Работа с текстом художественного произведения. </w:t>
      </w:r>
      <w:r w:rsidRPr="00791837">
        <w:t>Анализ заголовка, анализ текста</w:t>
      </w:r>
      <w:r w:rsidRPr="00791837">
        <w:rPr>
          <w:spacing w:val="1"/>
        </w:rPr>
        <w:t xml:space="preserve"> </w:t>
      </w:r>
      <w:r w:rsidRPr="00791837">
        <w:t>(через</w:t>
      </w:r>
      <w:r w:rsidRPr="00791837">
        <w:rPr>
          <w:spacing w:val="1"/>
        </w:rPr>
        <w:t xml:space="preserve"> </w:t>
      </w:r>
      <w:r w:rsidRPr="00791837">
        <w:t>систему</w:t>
      </w:r>
      <w:r w:rsidRPr="00791837">
        <w:rPr>
          <w:spacing w:val="1"/>
        </w:rPr>
        <w:t xml:space="preserve"> </w:t>
      </w:r>
      <w:r w:rsidRPr="00791837">
        <w:t>вопросов</w:t>
      </w:r>
      <w:r w:rsidRPr="00791837">
        <w:rPr>
          <w:spacing w:val="1"/>
        </w:rPr>
        <w:t xml:space="preserve"> </w:t>
      </w:r>
      <w:r w:rsidRPr="00791837">
        <w:t>и</w:t>
      </w:r>
      <w:r w:rsidRPr="00791837">
        <w:rPr>
          <w:spacing w:val="1"/>
        </w:rPr>
        <w:t xml:space="preserve"> </w:t>
      </w:r>
      <w:r w:rsidRPr="00791837">
        <w:t>заданий),</w:t>
      </w:r>
      <w:r w:rsidRPr="00791837">
        <w:rPr>
          <w:spacing w:val="1"/>
        </w:rPr>
        <w:t xml:space="preserve"> </w:t>
      </w:r>
      <w:r w:rsidRPr="00791837">
        <w:t>определение</w:t>
      </w:r>
      <w:r w:rsidRPr="00791837">
        <w:rPr>
          <w:spacing w:val="1"/>
        </w:rPr>
        <w:t xml:space="preserve"> </w:t>
      </w:r>
      <w:r w:rsidRPr="00791837">
        <w:t>его</w:t>
      </w:r>
      <w:r w:rsidRPr="00791837">
        <w:rPr>
          <w:spacing w:val="61"/>
        </w:rPr>
        <w:t xml:space="preserve"> </w:t>
      </w:r>
      <w:r w:rsidRPr="00791837">
        <w:t>эмоционально-смысловых</w:t>
      </w:r>
      <w:r w:rsidRPr="00791837">
        <w:rPr>
          <w:spacing w:val="1"/>
        </w:rPr>
        <w:t xml:space="preserve"> </w:t>
      </w:r>
      <w:r w:rsidRPr="00791837">
        <w:t>доминант</w:t>
      </w:r>
      <w:r w:rsidRPr="00791837">
        <w:rPr>
          <w:spacing w:val="1"/>
        </w:rPr>
        <w:t xml:space="preserve"> </w:t>
      </w:r>
      <w:r w:rsidRPr="00791837">
        <w:t>(основная</w:t>
      </w:r>
      <w:r w:rsidRPr="00791837">
        <w:rPr>
          <w:spacing w:val="1"/>
        </w:rPr>
        <w:t xml:space="preserve"> </w:t>
      </w:r>
      <w:r w:rsidRPr="00791837">
        <w:t>мысль,</w:t>
      </w:r>
      <w:r w:rsidRPr="00791837">
        <w:rPr>
          <w:spacing w:val="1"/>
        </w:rPr>
        <w:t xml:space="preserve"> </w:t>
      </w:r>
      <w:r w:rsidRPr="00791837">
        <w:t>главные</w:t>
      </w:r>
      <w:r w:rsidRPr="00791837">
        <w:rPr>
          <w:spacing w:val="1"/>
        </w:rPr>
        <w:t xml:space="preserve"> </w:t>
      </w:r>
      <w:r w:rsidRPr="00791837">
        <w:lastRenderedPageBreak/>
        <w:t>переживания</w:t>
      </w:r>
      <w:r w:rsidRPr="00791837">
        <w:rPr>
          <w:spacing w:val="1"/>
        </w:rPr>
        <w:t xml:space="preserve"> </w:t>
      </w:r>
      <w:r w:rsidRPr="00791837">
        <w:t>в</w:t>
      </w:r>
      <w:r w:rsidRPr="00791837">
        <w:rPr>
          <w:spacing w:val="1"/>
        </w:rPr>
        <w:t xml:space="preserve"> </w:t>
      </w:r>
      <w:r w:rsidRPr="00791837">
        <w:t>лирическом</w:t>
      </w:r>
      <w:r w:rsidRPr="00791837">
        <w:rPr>
          <w:spacing w:val="1"/>
        </w:rPr>
        <w:t xml:space="preserve"> </w:t>
      </w:r>
      <w:r w:rsidRPr="00791837">
        <w:t>стихотворении,</w:t>
      </w:r>
      <w:r w:rsidRPr="00791837">
        <w:rPr>
          <w:spacing w:val="1"/>
        </w:rPr>
        <w:t xml:space="preserve"> </w:t>
      </w:r>
      <w:r w:rsidRPr="00791837">
        <w:t>противоположные</w:t>
      </w:r>
      <w:r w:rsidRPr="00791837">
        <w:rPr>
          <w:spacing w:val="1"/>
        </w:rPr>
        <w:t xml:space="preserve"> </w:t>
      </w:r>
      <w:r w:rsidRPr="00791837">
        <w:t>позиции</w:t>
      </w:r>
      <w:r w:rsidRPr="00791837">
        <w:rPr>
          <w:spacing w:val="1"/>
        </w:rPr>
        <w:t xml:space="preserve"> </w:t>
      </w:r>
      <w:r w:rsidRPr="00791837">
        <w:t>героев</w:t>
      </w:r>
      <w:r w:rsidRPr="00791837">
        <w:rPr>
          <w:spacing w:val="1"/>
        </w:rPr>
        <w:t xml:space="preserve"> </w:t>
      </w:r>
      <w:r w:rsidRPr="00791837">
        <w:t>и</w:t>
      </w:r>
      <w:r w:rsidRPr="00791837">
        <w:rPr>
          <w:spacing w:val="1"/>
        </w:rPr>
        <w:t xml:space="preserve"> </w:t>
      </w:r>
      <w:r w:rsidRPr="00791837">
        <w:t>авторский</w:t>
      </w:r>
      <w:r w:rsidRPr="00791837">
        <w:rPr>
          <w:spacing w:val="1"/>
        </w:rPr>
        <w:t xml:space="preserve"> </w:t>
      </w:r>
      <w:r w:rsidRPr="00791837">
        <w:t>вывод</w:t>
      </w:r>
      <w:r w:rsidRPr="00791837">
        <w:rPr>
          <w:spacing w:val="1"/>
        </w:rPr>
        <w:t xml:space="preserve"> </w:t>
      </w:r>
      <w:r w:rsidRPr="00791837">
        <w:t>в</w:t>
      </w:r>
      <w:r w:rsidRPr="00791837">
        <w:rPr>
          <w:spacing w:val="1"/>
        </w:rPr>
        <w:t xml:space="preserve"> </w:t>
      </w:r>
      <w:r w:rsidRPr="00791837">
        <w:t>рассказе).</w:t>
      </w:r>
      <w:r w:rsidRPr="00791837">
        <w:rPr>
          <w:spacing w:val="1"/>
        </w:rPr>
        <w:t xml:space="preserve"> </w:t>
      </w:r>
      <w:r w:rsidRPr="00791837">
        <w:t>Определение</w:t>
      </w:r>
      <w:r w:rsidRPr="00791837">
        <w:rPr>
          <w:spacing w:val="1"/>
        </w:rPr>
        <w:t xml:space="preserve"> </w:t>
      </w:r>
      <w:r w:rsidRPr="00791837">
        <w:t>особенностей построения текста, выявление средств художественной выразительности</w:t>
      </w:r>
      <w:r w:rsidRPr="00791837">
        <w:rPr>
          <w:spacing w:val="1"/>
        </w:rPr>
        <w:t xml:space="preserve"> </w:t>
      </w:r>
      <w:r w:rsidRPr="00791837">
        <w:t>(антоним,</w:t>
      </w:r>
      <w:r w:rsidRPr="00791837">
        <w:rPr>
          <w:spacing w:val="1"/>
        </w:rPr>
        <w:t xml:space="preserve"> </w:t>
      </w:r>
      <w:r w:rsidRPr="00791837">
        <w:t>синоним,</w:t>
      </w:r>
      <w:r w:rsidRPr="00791837">
        <w:rPr>
          <w:spacing w:val="1"/>
        </w:rPr>
        <w:t xml:space="preserve"> </w:t>
      </w:r>
      <w:r w:rsidRPr="00791837">
        <w:t>олицетворение,</w:t>
      </w:r>
      <w:r w:rsidRPr="00791837">
        <w:rPr>
          <w:spacing w:val="1"/>
        </w:rPr>
        <w:t xml:space="preserve"> </w:t>
      </w:r>
      <w:r w:rsidRPr="00791837">
        <w:t>сравнение).</w:t>
      </w:r>
      <w:r w:rsidRPr="00791837">
        <w:rPr>
          <w:spacing w:val="1"/>
        </w:rPr>
        <w:t xml:space="preserve"> </w:t>
      </w:r>
      <w:r w:rsidRPr="00791837">
        <w:t>Умение</w:t>
      </w:r>
      <w:r w:rsidRPr="00791837">
        <w:rPr>
          <w:spacing w:val="1"/>
        </w:rPr>
        <w:t xml:space="preserve"> </w:t>
      </w:r>
      <w:r w:rsidRPr="00791837">
        <w:t>определить</w:t>
      </w:r>
      <w:r w:rsidRPr="00791837">
        <w:rPr>
          <w:spacing w:val="1"/>
        </w:rPr>
        <w:t xml:space="preserve"> </w:t>
      </w:r>
      <w:r w:rsidRPr="00791837">
        <w:t>характер</w:t>
      </w:r>
      <w:r w:rsidRPr="00791837">
        <w:rPr>
          <w:spacing w:val="60"/>
        </w:rPr>
        <w:t xml:space="preserve"> </w:t>
      </w:r>
      <w:r w:rsidRPr="00791837">
        <w:t>героя</w:t>
      </w:r>
      <w:r w:rsidRPr="00791837">
        <w:rPr>
          <w:spacing w:val="1"/>
        </w:rPr>
        <w:t xml:space="preserve"> </w:t>
      </w:r>
      <w:r w:rsidRPr="00791837">
        <w:t>(через его словесный портрет, анализ поступков, речевое поведение, через авторский</w:t>
      </w:r>
      <w:r w:rsidRPr="00791837">
        <w:rPr>
          <w:spacing w:val="1"/>
        </w:rPr>
        <w:t xml:space="preserve"> </w:t>
      </w:r>
      <w:r w:rsidRPr="00791837">
        <w:t>комментарий),</w:t>
      </w:r>
      <w:r w:rsidRPr="00791837">
        <w:rPr>
          <w:spacing w:val="1"/>
        </w:rPr>
        <w:t xml:space="preserve"> </w:t>
      </w:r>
      <w:r w:rsidRPr="00791837">
        <w:t>сравнительный</w:t>
      </w:r>
      <w:r w:rsidRPr="00791837">
        <w:rPr>
          <w:spacing w:val="1"/>
        </w:rPr>
        <w:t xml:space="preserve"> </w:t>
      </w:r>
      <w:r w:rsidRPr="00791837">
        <w:t>анализ</w:t>
      </w:r>
      <w:r w:rsidRPr="00791837">
        <w:rPr>
          <w:spacing w:val="1"/>
        </w:rPr>
        <w:t xml:space="preserve"> </w:t>
      </w:r>
      <w:r w:rsidRPr="00791837">
        <w:t>поведения</w:t>
      </w:r>
      <w:r w:rsidRPr="00791837">
        <w:rPr>
          <w:spacing w:val="1"/>
        </w:rPr>
        <w:t xml:space="preserve"> </w:t>
      </w:r>
      <w:r w:rsidRPr="00791837">
        <w:t>разных</w:t>
      </w:r>
      <w:r w:rsidRPr="00791837">
        <w:rPr>
          <w:spacing w:val="1"/>
        </w:rPr>
        <w:t xml:space="preserve"> </w:t>
      </w:r>
      <w:r w:rsidRPr="00791837">
        <w:t>героев.</w:t>
      </w:r>
      <w:r w:rsidRPr="00791837">
        <w:rPr>
          <w:spacing w:val="1"/>
        </w:rPr>
        <w:t xml:space="preserve"> </w:t>
      </w:r>
      <w:r w:rsidRPr="00791837">
        <w:t>Обнаружение</w:t>
      </w:r>
      <w:r w:rsidRPr="00791837">
        <w:rPr>
          <w:spacing w:val="1"/>
        </w:rPr>
        <w:t xml:space="preserve"> </w:t>
      </w:r>
      <w:r w:rsidRPr="00791837">
        <w:t>(с</w:t>
      </w:r>
      <w:r w:rsidRPr="00791837">
        <w:rPr>
          <w:spacing w:val="1"/>
        </w:rPr>
        <w:t xml:space="preserve"> </w:t>
      </w:r>
      <w:r w:rsidRPr="00791837">
        <w:t>помощью учителя) авторской позиции в прозаических текстах и направления авторских</w:t>
      </w:r>
      <w:r w:rsidRPr="00791837">
        <w:rPr>
          <w:spacing w:val="1"/>
        </w:rPr>
        <w:t xml:space="preserve"> </w:t>
      </w:r>
      <w:r w:rsidRPr="00791837">
        <w:t>переживаний</w:t>
      </w:r>
      <w:r w:rsidRPr="00791837">
        <w:rPr>
          <w:spacing w:val="1"/>
        </w:rPr>
        <w:t xml:space="preserve"> </w:t>
      </w:r>
      <w:r w:rsidRPr="00791837">
        <w:t>в</w:t>
      </w:r>
      <w:r w:rsidRPr="00791837">
        <w:rPr>
          <w:spacing w:val="1"/>
        </w:rPr>
        <w:t xml:space="preserve"> </w:t>
      </w:r>
      <w:r w:rsidRPr="00791837">
        <w:t>лирических</w:t>
      </w:r>
      <w:r w:rsidRPr="00791837">
        <w:rPr>
          <w:spacing w:val="1"/>
        </w:rPr>
        <w:t xml:space="preserve"> </w:t>
      </w:r>
      <w:r w:rsidRPr="00791837">
        <w:t>текстах.</w:t>
      </w:r>
      <w:r w:rsidRPr="00791837">
        <w:rPr>
          <w:spacing w:val="1"/>
        </w:rPr>
        <w:t xml:space="preserve"> </w:t>
      </w:r>
      <w:r w:rsidRPr="00791837">
        <w:t>В</w:t>
      </w:r>
      <w:r w:rsidRPr="00791837">
        <w:rPr>
          <w:spacing w:val="1"/>
        </w:rPr>
        <w:t xml:space="preserve"> </w:t>
      </w:r>
      <w:r w:rsidRPr="00791837">
        <w:t>результате</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текстом</w:t>
      </w:r>
      <w:r w:rsidRPr="00791837">
        <w:rPr>
          <w:spacing w:val="1"/>
        </w:rPr>
        <w:t xml:space="preserve"> </w:t>
      </w:r>
      <w:r w:rsidRPr="00791837">
        <w:t>умение:</w:t>
      </w:r>
      <w:r w:rsidRPr="00791837">
        <w:rPr>
          <w:spacing w:val="1"/>
        </w:rPr>
        <w:t xml:space="preserve"> </w:t>
      </w:r>
      <w:r w:rsidRPr="00791837">
        <w:t>устанавливать причинно-следственные связи в развитии сюжета и в поведении героев;</w:t>
      </w:r>
      <w:r w:rsidRPr="00791837">
        <w:rPr>
          <w:spacing w:val="1"/>
        </w:rPr>
        <w:t xml:space="preserve"> </w:t>
      </w:r>
      <w:r w:rsidRPr="00791837">
        <w:t>понимать</w:t>
      </w:r>
      <w:r w:rsidRPr="00791837">
        <w:rPr>
          <w:spacing w:val="1"/>
        </w:rPr>
        <w:t xml:space="preserve"> </w:t>
      </w:r>
      <w:r w:rsidRPr="00791837">
        <w:t>авторскую</w:t>
      </w:r>
      <w:r w:rsidRPr="00791837">
        <w:rPr>
          <w:spacing w:val="1"/>
        </w:rPr>
        <w:t xml:space="preserve"> </w:t>
      </w:r>
      <w:r w:rsidRPr="00791837">
        <w:t>точку</w:t>
      </w:r>
      <w:r w:rsidRPr="00791837">
        <w:rPr>
          <w:spacing w:val="1"/>
        </w:rPr>
        <w:t xml:space="preserve"> </w:t>
      </w:r>
      <w:r w:rsidRPr="00791837">
        <w:t>зрения;</w:t>
      </w:r>
      <w:r w:rsidRPr="00791837">
        <w:rPr>
          <w:spacing w:val="1"/>
        </w:rPr>
        <w:t xml:space="preserve"> </w:t>
      </w:r>
      <w:r w:rsidRPr="00791837">
        <w:t>выделять</w:t>
      </w:r>
      <w:r w:rsidRPr="00791837">
        <w:rPr>
          <w:spacing w:val="1"/>
        </w:rPr>
        <w:t xml:space="preserve"> </w:t>
      </w:r>
      <w:r w:rsidRPr="00791837">
        <w:t>основную</w:t>
      </w:r>
      <w:r w:rsidRPr="00791837">
        <w:rPr>
          <w:spacing w:val="1"/>
        </w:rPr>
        <w:t xml:space="preserve"> </w:t>
      </w:r>
      <w:r w:rsidRPr="00791837">
        <w:t>мысль</w:t>
      </w:r>
      <w:r w:rsidRPr="00791837">
        <w:rPr>
          <w:spacing w:val="1"/>
        </w:rPr>
        <w:t xml:space="preserve"> </w:t>
      </w:r>
      <w:r w:rsidRPr="00791837">
        <w:t>текста;</w:t>
      </w:r>
      <w:r w:rsidRPr="00791837">
        <w:rPr>
          <w:spacing w:val="1"/>
        </w:rPr>
        <w:t xml:space="preserve"> </w:t>
      </w:r>
      <w:r w:rsidRPr="00791837">
        <w:t>обнаруживать</w:t>
      </w:r>
      <w:r w:rsidRPr="00791837">
        <w:rPr>
          <w:spacing w:val="1"/>
        </w:rPr>
        <w:t xml:space="preserve"> </w:t>
      </w:r>
      <w:r w:rsidRPr="00791837">
        <w:t>выразительные</w:t>
      </w:r>
      <w:r w:rsidRPr="00791837">
        <w:rPr>
          <w:spacing w:val="-3"/>
        </w:rPr>
        <w:t xml:space="preserve"> </w:t>
      </w:r>
      <w:r w:rsidRPr="00791837">
        <w:t>средства.</w:t>
      </w:r>
    </w:p>
    <w:p w:rsidR="0083763A" w:rsidRPr="00791837" w:rsidRDefault="00791837" w:rsidP="00B34094">
      <w:pPr>
        <w:pStyle w:val="a3"/>
        <w:spacing w:before="1"/>
        <w:ind w:left="0" w:firstLine="567"/>
        <w:jc w:val="both"/>
      </w:pPr>
      <w:r w:rsidRPr="00791837">
        <w:rPr>
          <w:b/>
        </w:rPr>
        <w:t xml:space="preserve">Круг детского чтения. </w:t>
      </w:r>
      <w:r w:rsidRPr="00791837">
        <w:t>Произведения устного народного творчества. Малые жанры</w:t>
      </w:r>
      <w:r w:rsidRPr="00791837">
        <w:rPr>
          <w:spacing w:val="1"/>
        </w:rPr>
        <w:t xml:space="preserve"> </w:t>
      </w:r>
      <w:r w:rsidRPr="00791837">
        <w:t>фольклора</w:t>
      </w:r>
      <w:r w:rsidRPr="00791837">
        <w:rPr>
          <w:spacing w:val="1"/>
        </w:rPr>
        <w:t xml:space="preserve"> </w:t>
      </w:r>
      <w:r w:rsidRPr="00791837">
        <w:t>(считалки,</w:t>
      </w:r>
      <w:r w:rsidRPr="00791837">
        <w:rPr>
          <w:spacing w:val="1"/>
        </w:rPr>
        <w:t xml:space="preserve"> </w:t>
      </w:r>
      <w:r w:rsidRPr="00791837">
        <w:t>загадки,</w:t>
      </w:r>
      <w:r w:rsidRPr="00791837">
        <w:rPr>
          <w:spacing w:val="1"/>
        </w:rPr>
        <w:t xml:space="preserve"> </w:t>
      </w:r>
      <w:r w:rsidRPr="00791837">
        <w:t>заклички,</w:t>
      </w:r>
      <w:r w:rsidRPr="00791837">
        <w:rPr>
          <w:spacing w:val="1"/>
        </w:rPr>
        <w:t xml:space="preserve"> </w:t>
      </w:r>
      <w:r w:rsidRPr="00791837">
        <w:t>пословицы</w:t>
      </w:r>
      <w:r w:rsidRPr="00791837">
        <w:rPr>
          <w:spacing w:val="1"/>
        </w:rPr>
        <w:t xml:space="preserve"> </w:t>
      </w:r>
      <w:r w:rsidRPr="00791837">
        <w:t>и</w:t>
      </w:r>
      <w:r w:rsidRPr="00791837">
        <w:rPr>
          <w:spacing w:val="1"/>
        </w:rPr>
        <w:t xml:space="preserve"> </w:t>
      </w:r>
      <w:r w:rsidRPr="00791837">
        <w:t>поговорки,</w:t>
      </w:r>
      <w:r w:rsidRPr="00791837">
        <w:rPr>
          <w:spacing w:val="1"/>
        </w:rPr>
        <w:t xml:space="preserve"> </w:t>
      </w:r>
      <w:r w:rsidRPr="00791837">
        <w:t>мэзэки</w:t>
      </w:r>
      <w:r w:rsidRPr="00791837">
        <w:rPr>
          <w:spacing w:val="1"/>
        </w:rPr>
        <w:t xml:space="preserve"> </w:t>
      </w:r>
      <w:r w:rsidRPr="00791837">
        <w:t>(татарские</w:t>
      </w:r>
      <w:r w:rsidRPr="00791837">
        <w:rPr>
          <w:spacing w:val="1"/>
        </w:rPr>
        <w:t xml:space="preserve"> </w:t>
      </w:r>
      <w:r w:rsidRPr="00791837">
        <w:t>народные</w:t>
      </w:r>
      <w:r w:rsidRPr="00791837">
        <w:rPr>
          <w:spacing w:val="1"/>
        </w:rPr>
        <w:t xml:space="preserve"> </w:t>
      </w:r>
      <w:r w:rsidRPr="00791837">
        <w:t>шутки),</w:t>
      </w:r>
      <w:r w:rsidRPr="00791837">
        <w:rPr>
          <w:spacing w:val="1"/>
        </w:rPr>
        <w:t xml:space="preserve"> </w:t>
      </w:r>
      <w:r w:rsidRPr="00791837">
        <w:t>народные</w:t>
      </w:r>
      <w:r w:rsidRPr="00791837">
        <w:rPr>
          <w:spacing w:val="1"/>
        </w:rPr>
        <w:t xml:space="preserve"> </w:t>
      </w:r>
      <w:r w:rsidRPr="00791837">
        <w:t>сказки.</w:t>
      </w:r>
      <w:r w:rsidRPr="00791837">
        <w:rPr>
          <w:spacing w:val="1"/>
        </w:rPr>
        <w:t xml:space="preserve"> </w:t>
      </w:r>
      <w:r w:rsidRPr="00791837">
        <w:t>Литературные</w:t>
      </w:r>
      <w:r w:rsidRPr="00791837">
        <w:rPr>
          <w:spacing w:val="1"/>
        </w:rPr>
        <w:t xml:space="preserve"> </w:t>
      </w:r>
      <w:r w:rsidRPr="00791837">
        <w:t>авторские</w:t>
      </w:r>
      <w:r w:rsidRPr="00791837">
        <w:rPr>
          <w:spacing w:val="1"/>
        </w:rPr>
        <w:t xml:space="preserve"> </w:t>
      </w:r>
      <w:r w:rsidRPr="00791837">
        <w:t>произведения.</w:t>
      </w:r>
      <w:r w:rsidRPr="00791837">
        <w:rPr>
          <w:spacing w:val="1"/>
        </w:rPr>
        <w:t xml:space="preserve"> </w:t>
      </w:r>
      <w:r w:rsidRPr="00791837">
        <w:t>Произведения классиков родной (татарской) литературы XIX–XX вв. (стихотворения,</w:t>
      </w:r>
      <w:r w:rsidRPr="00791837">
        <w:rPr>
          <w:spacing w:val="1"/>
        </w:rPr>
        <w:t xml:space="preserve"> </w:t>
      </w:r>
      <w:r w:rsidRPr="00791837">
        <w:t>рассказы).</w:t>
      </w:r>
      <w:r w:rsidRPr="00791837">
        <w:rPr>
          <w:spacing w:val="1"/>
        </w:rPr>
        <w:t xml:space="preserve"> </w:t>
      </w:r>
      <w:r w:rsidRPr="00791837">
        <w:t>Произведения</w:t>
      </w:r>
      <w:r w:rsidRPr="00791837">
        <w:rPr>
          <w:spacing w:val="1"/>
        </w:rPr>
        <w:t xml:space="preserve"> </w:t>
      </w:r>
      <w:r w:rsidRPr="00791837">
        <w:t>классиков</w:t>
      </w:r>
      <w:r w:rsidRPr="00791837">
        <w:rPr>
          <w:spacing w:val="1"/>
        </w:rPr>
        <w:t xml:space="preserve"> </w:t>
      </w:r>
      <w:r w:rsidRPr="00791837">
        <w:t>родной</w:t>
      </w:r>
      <w:r w:rsidRPr="00791837">
        <w:rPr>
          <w:spacing w:val="1"/>
        </w:rPr>
        <w:t xml:space="preserve"> </w:t>
      </w:r>
      <w:r w:rsidRPr="00791837">
        <w:t>(татарской)</w:t>
      </w:r>
      <w:r w:rsidRPr="00791837">
        <w:rPr>
          <w:spacing w:val="1"/>
        </w:rPr>
        <w:t xml:space="preserve"> </w:t>
      </w:r>
      <w:r w:rsidRPr="00791837">
        <w:t>детской</w:t>
      </w:r>
      <w:r w:rsidRPr="00791837">
        <w:rPr>
          <w:spacing w:val="1"/>
        </w:rPr>
        <w:t xml:space="preserve"> </w:t>
      </w:r>
      <w:r w:rsidRPr="00791837">
        <w:t>литературы</w:t>
      </w:r>
      <w:r w:rsidRPr="00791837">
        <w:rPr>
          <w:spacing w:val="1"/>
        </w:rPr>
        <w:t xml:space="preserve"> </w:t>
      </w:r>
      <w:r w:rsidRPr="00791837">
        <w:t>(стихотворения,</w:t>
      </w:r>
      <w:r w:rsidRPr="00791837">
        <w:rPr>
          <w:spacing w:val="-2"/>
        </w:rPr>
        <w:t xml:space="preserve"> </w:t>
      </w:r>
      <w:r w:rsidRPr="00791837">
        <w:t>рассказы,</w:t>
      </w:r>
      <w:r w:rsidRPr="00791837">
        <w:rPr>
          <w:spacing w:val="-1"/>
        </w:rPr>
        <w:t xml:space="preserve"> </w:t>
      </w:r>
      <w:r w:rsidRPr="00791837">
        <w:t>сказки).</w:t>
      </w:r>
      <w:r w:rsidRPr="00791837">
        <w:rPr>
          <w:spacing w:val="-1"/>
        </w:rPr>
        <w:t xml:space="preserve"> </w:t>
      </w:r>
      <w:r w:rsidRPr="00791837">
        <w:t>Детские</w:t>
      </w:r>
      <w:r w:rsidRPr="00791837">
        <w:rPr>
          <w:spacing w:val="-2"/>
        </w:rPr>
        <w:t xml:space="preserve"> </w:t>
      </w:r>
      <w:r w:rsidRPr="00791837">
        <w:t>периодические</w:t>
      </w:r>
      <w:r w:rsidRPr="00791837">
        <w:rPr>
          <w:spacing w:val="-3"/>
        </w:rPr>
        <w:t xml:space="preserve"> </w:t>
      </w:r>
      <w:r w:rsidRPr="00791837">
        <w:t>издания</w:t>
      </w:r>
      <w:r w:rsidRPr="00791837">
        <w:rPr>
          <w:spacing w:val="-1"/>
        </w:rPr>
        <w:t xml:space="preserve"> </w:t>
      </w:r>
      <w:r w:rsidRPr="00791837">
        <w:t>(журналы).</w:t>
      </w:r>
    </w:p>
    <w:p w:rsidR="0083763A" w:rsidRPr="00791837" w:rsidRDefault="00791837" w:rsidP="00B34094">
      <w:pPr>
        <w:pStyle w:val="a3"/>
        <w:ind w:left="0" w:firstLine="567"/>
        <w:jc w:val="both"/>
      </w:pPr>
      <w:r w:rsidRPr="00791837">
        <w:rPr>
          <w:b/>
        </w:rPr>
        <w:t xml:space="preserve">Литературоведческая пропедевтика. </w:t>
      </w:r>
      <w:r w:rsidRPr="00791837">
        <w:t>Различение типов рифм, различение жанровых</w:t>
      </w:r>
      <w:r w:rsidRPr="00791837">
        <w:rPr>
          <w:spacing w:val="1"/>
        </w:rPr>
        <w:t xml:space="preserve"> </w:t>
      </w:r>
      <w:r w:rsidRPr="00791837">
        <w:t>особенностей произведений народного творчества и авторской литературы, узнавание в</w:t>
      </w:r>
      <w:r w:rsidRPr="00791837">
        <w:rPr>
          <w:spacing w:val="1"/>
        </w:rPr>
        <w:t xml:space="preserve"> </w:t>
      </w:r>
      <w:r w:rsidRPr="00791837">
        <w:t>текстах художественных приемов (сравнение, олицетворение и др.) и понимание причин</w:t>
      </w:r>
      <w:r w:rsidRPr="00791837">
        <w:rPr>
          <w:spacing w:val="1"/>
        </w:rPr>
        <w:t xml:space="preserve"> </w:t>
      </w:r>
      <w:r w:rsidRPr="00791837">
        <w:t>их</w:t>
      </w:r>
      <w:r w:rsidRPr="00791837">
        <w:rPr>
          <w:spacing w:val="-2"/>
        </w:rPr>
        <w:t xml:space="preserve"> </w:t>
      </w:r>
      <w:r w:rsidRPr="00791837">
        <w:t>использования.</w:t>
      </w:r>
    </w:p>
    <w:p w:rsidR="0083763A" w:rsidRPr="00791837" w:rsidRDefault="00791837" w:rsidP="00B34094">
      <w:pPr>
        <w:pStyle w:val="a3"/>
        <w:spacing w:before="1"/>
        <w:ind w:left="0" w:firstLine="567"/>
        <w:jc w:val="both"/>
      </w:pPr>
      <w:r w:rsidRPr="00791837">
        <w:t>Систематизация</w:t>
      </w:r>
      <w:r w:rsidRPr="00791837">
        <w:rPr>
          <w:spacing w:val="1"/>
        </w:rPr>
        <w:t xml:space="preserve"> </w:t>
      </w:r>
      <w:r w:rsidRPr="00791837">
        <w:t>знаний</w:t>
      </w:r>
      <w:r w:rsidRPr="00791837">
        <w:rPr>
          <w:spacing w:val="1"/>
        </w:rPr>
        <w:t xml:space="preserve"> </w:t>
      </w:r>
      <w:r w:rsidRPr="00791837">
        <w:t>обучающихся</w:t>
      </w:r>
      <w:r w:rsidRPr="00791837">
        <w:rPr>
          <w:spacing w:val="1"/>
        </w:rPr>
        <w:t xml:space="preserve"> </w:t>
      </w:r>
      <w:r w:rsidRPr="00791837">
        <w:t>о</w:t>
      </w:r>
      <w:r w:rsidRPr="00791837">
        <w:rPr>
          <w:spacing w:val="1"/>
        </w:rPr>
        <w:t xml:space="preserve"> </w:t>
      </w:r>
      <w:r w:rsidRPr="00791837">
        <w:t>малых</w:t>
      </w:r>
      <w:r w:rsidRPr="00791837">
        <w:rPr>
          <w:spacing w:val="1"/>
        </w:rPr>
        <w:t xml:space="preserve"> </w:t>
      </w:r>
      <w:r w:rsidRPr="00791837">
        <w:t>фольклорных</w:t>
      </w:r>
      <w:r w:rsidRPr="00791837">
        <w:rPr>
          <w:spacing w:val="1"/>
        </w:rPr>
        <w:t xml:space="preserve"> </w:t>
      </w:r>
      <w:r w:rsidRPr="00791837">
        <w:t>жанрах</w:t>
      </w:r>
      <w:r w:rsidRPr="00791837">
        <w:rPr>
          <w:spacing w:val="1"/>
        </w:rPr>
        <w:t xml:space="preserve"> </w:t>
      </w:r>
      <w:r w:rsidRPr="00791837">
        <w:t>татарского</w:t>
      </w:r>
      <w:r w:rsidRPr="00791837">
        <w:rPr>
          <w:spacing w:val="1"/>
        </w:rPr>
        <w:t xml:space="preserve"> </w:t>
      </w:r>
      <w:r w:rsidRPr="00791837">
        <w:t>народного творчества и усвоение понятия «устное народное творчество». Формирование</w:t>
      </w:r>
      <w:r w:rsidRPr="00791837">
        <w:rPr>
          <w:spacing w:val="1"/>
        </w:rPr>
        <w:t xml:space="preserve"> </w:t>
      </w:r>
      <w:r w:rsidRPr="00791837">
        <w:t>элементов</w:t>
      </w:r>
      <w:r w:rsidRPr="00791837">
        <w:rPr>
          <w:spacing w:val="1"/>
        </w:rPr>
        <w:t xml:space="preserve"> </w:t>
      </w:r>
      <w:r w:rsidRPr="00791837">
        <w:t>литературоведческих</w:t>
      </w:r>
      <w:r w:rsidRPr="00791837">
        <w:rPr>
          <w:spacing w:val="1"/>
        </w:rPr>
        <w:t xml:space="preserve"> </w:t>
      </w:r>
      <w:r w:rsidRPr="00791837">
        <w:t>представлений.</w:t>
      </w:r>
      <w:r w:rsidRPr="00791837">
        <w:rPr>
          <w:spacing w:val="1"/>
        </w:rPr>
        <w:t xml:space="preserve"> </w:t>
      </w:r>
      <w:r w:rsidRPr="00791837">
        <w:t>Представление</w:t>
      </w:r>
      <w:r w:rsidRPr="00791837">
        <w:rPr>
          <w:spacing w:val="1"/>
        </w:rPr>
        <w:t xml:space="preserve"> </w:t>
      </w:r>
      <w:r w:rsidRPr="00791837">
        <w:t>о</w:t>
      </w:r>
      <w:r w:rsidRPr="00791837">
        <w:rPr>
          <w:spacing w:val="1"/>
        </w:rPr>
        <w:t xml:space="preserve"> </w:t>
      </w:r>
      <w:r w:rsidRPr="00791837">
        <w:t>фольклорных</w:t>
      </w:r>
      <w:r w:rsidRPr="00791837">
        <w:rPr>
          <w:spacing w:val="1"/>
        </w:rPr>
        <w:t xml:space="preserve"> </w:t>
      </w:r>
      <w:r w:rsidRPr="00791837">
        <w:t>произведениях.</w:t>
      </w:r>
      <w:r w:rsidRPr="00791837">
        <w:rPr>
          <w:spacing w:val="1"/>
        </w:rPr>
        <w:t xml:space="preserve"> </w:t>
      </w:r>
      <w:r w:rsidRPr="00791837">
        <w:t>Жанровое</w:t>
      </w:r>
      <w:r w:rsidRPr="00791837">
        <w:rPr>
          <w:spacing w:val="1"/>
        </w:rPr>
        <w:t xml:space="preserve"> </w:t>
      </w:r>
      <w:r w:rsidRPr="00791837">
        <w:t>разнообразие</w:t>
      </w:r>
      <w:r w:rsidRPr="00791837">
        <w:rPr>
          <w:spacing w:val="1"/>
        </w:rPr>
        <w:t xml:space="preserve"> </w:t>
      </w:r>
      <w:r w:rsidRPr="00791837">
        <w:t>фольклорных</w:t>
      </w:r>
      <w:r w:rsidRPr="00791837">
        <w:rPr>
          <w:spacing w:val="1"/>
        </w:rPr>
        <w:t xml:space="preserve"> </w:t>
      </w:r>
      <w:r w:rsidRPr="00791837">
        <w:t>произведений</w:t>
      </w:r>
      <w:r w:rsidRPr="00791837">
        <w:rPr>
          <w:spacing w:val="1"/>
        </w:rPr>
        <w:t xml:space="preserve"> </w:t>
      </w:r>
      <w:r w:rsidRPr="00791837">
        <w:t>(сказки,</w:t>
      </w:r>
      <w:r w:rsidRPr="00791837">
        <w:rPr>
          <w:spacing w:val="1"/>
        </w:rPr>
        <w:t xml:space="preserve"> </w:t>
      </w:r>
      <w:r w:rsidRPr="00791837">
        <w:t>малые</w:t>
      </w:r>
      <w:r w:rsidRPr="00791837">
        <w:rPr>
          <w:spacing w:val="1"/>
        </w:rPr>
        <w:t xml:space="preserve"> </w:t>
      </w:r>
      <w:r w:rsidRPr="00791837">
        <w:t>фольклорные</w:t>
      </w:r>
      <w:r w:rsidRPr="00791837">
        <w:rPr>
          <w:spacing w:val="1"/>
        </w:rPr>
        <w:t xml:space="preserve"> </w:t>
      </w:r>
      <w:r w:rsidRPr="00791837">
        <w:t>формы:</w:t>
      </w:r>
      <w:r w:rsidRPr="00791837">
        <w:rPr>
          <w:spacing w:val="1"/>
        </w:rPr>
        <w:t xml:space="preserve"> </w:t>
      </w:r>
      <w:r w:rsidRPr="00791837">
        <w:t>загадки,</w:t>
      </w:r>
      <w:r w:rsidRPr="00791837">
        <w:rPr>
          <w:spacing w:val="1"/>
        </w:rPr>
        <w:t xml:space="preserve"> </w:t>
      </w:r>
      <w:r w:rsidRPr="00791837">
        <w:t>считалки,</w:t>
      </w:r>
      <w:r w:rsidRPr="00791837">
        <w:rPr>
          <w:spacing w:val="1"/>
        </w:rPr>
        <w:t xml:space="preserve"> </w:t>
      </w:r>
      <w:r w:rsidRPr="00791837">
        <w:t>пословицы</w:t>
      </w:r>
      <w:r w:rsidRPr="00791837">
        <w:rPr>
          <w:spacing w:val="1"/>
        </w:rPr>
        <w:t xml:space="preserve"> </w:t>
      </w:r>
      <w:r w:rsidRPr="00791837">
        <w:t>и</w:t>
      </w:r>
      <w:r w:rsidRPr="00791837">
        <w:rPr>
          <w:spacing w:val="1"/>
        </w:rPr>
        <w:t xml:space="preserve"> </w:t>
      </w:r>
      <w:r w:rsidRPr="00791837">
        <w:t>т. д.).</w:t>
      </w:r>
      <w:r w:rsidRPr="00791837">
        <w:rPr>
          <w:spacing w:val="1"/>
        </w:rPr>
        <w:t xml:space="preserve"> </w:t>
      </w:r>
      <w:r w:rsidRPr="00791837">
        <w:t>Авторская</w:t>
      </w:r>
      <w:r w:rsidRPr="00791837">
        <w:rPr>
          <w:spacing w:val="60"/>
        </w:rPr>
        <w:t xml:space="preserve"> </w:t>
      </w:r>
      <w:r w:rsidRPr="00791837">
        <w:t>литература:</w:t>
      </w:r>
      <w:r w:rsidRPr="00791837">
        <w:rPr>
          <w:spacing w:val="1"/>
        </w:rPr>
        <w:t xml:space="preserve"> </w:t>
      </w:r>
      <w:r w:rsidRPr="00791837">
        <w:t>жанры</w:t>
      </w:r>
      <w:r w:rsidRPr="00791837">
        <w:rPr>
          <w:spacing w:val="1"/>
        </w:rPr>
        <w:t xml:space="preserve"> </w:t>
      </w:r>
      <w:r w:rsidRPr="00791837">
        <w:t>рассказа</w:t>
      </w:r>
      <w:r w:rsidRPr="00791837">
        <w:rPr>
          <w:spacing w:val="1"/>
        </w:rPr>
        <w:t xml:space="preserve"> </w:t>
      </w:r>
      <w:r w:rsidRPr="00791837">
        <w:t>и</w:t>
      </w:r>
      <w:r w:rsidRPr="00791837">
        <w:rPr>
          <w:spacing w:val="1"/>
        </w:rPr>
        <w:t xml:space="preserve"> </w:t>
      </w:r>
      <w:r w:rsidRPr="00791837">
        <w:t>литературной</w:t>
      </w:r>
      <w:r w:rsidRPr="00791837">
        <w:rPr>
          <w:spacing w:val="1"/>
        </w:rPr>
        <w:t xml:space="preserve"> </w:t>
      </w:r>
      <w:r w:rsidRPr="00791837">
        <w:t>сказки,</w:t>
      </w:r>
      <w:r w:rsidRPr="00791837">
        <w:rPr>
          <w:spacing w:val="1"/>
        </w:rPr>
        <w:t xml:space="preserve"> </w:t>
      </w:r>
      <w:r w:rsidRPr="00791837">
        <w:t>поэзия.</w:t>
      </w:r>
      <w:r w:rsidRPr="00791837">
        <w:rPr>
          <w:spacing w:val="1"/>
        </w:rPr>
        <w:t xml:space="preserve"> </w:t>
      </w:r>
      <w:r w:rsidRPr="00791837">
        <w:t>Особенности</w:t>
      </w:r>
      <w:r w:rsidRPr="00791837">
        <w:rPr>
          <w:spacing w:val="1"/>
        </w:rPr>
        <w:t xml:space="preserve"> </w:t>
      </w:r>
      <w:r w:rsidRPr="00791837">
        <w:t>стихотворного</w:t>
      </w:r>
      <w:r w:rsidRPr="00791837">
        <w:rPr>
          <w:spacing w:val="60"/>
        </w:rPr>
        <w:t xml:space="preserve"> </w:t>
      </w:r>
      <w:r w:rsidRPr="00791837">
        <w:t>текста</w:t>
      </w:r>
      <w:r w:rsidRPr="00791837">
        <w:rPr>
          <w:spacing w:val="1"/>
        </w:rPr>
        <w:t xml:space="preserve"> </w:t>
      </w:r>
      <w:r w:rsidRPr="00791837">
        <w:t>(ритм,</w:t>
      </w:r>
      <w:r w:rsidRPr="00791837">
        <w:rPr>
          <w:spacing w:val="6"/>
        </w:rPr>
        <w:t xml:space="preserve"> </w:t>
      </w:r>
      <w:r w:rsidRPr="00791837">
        <w:t>рифма).</w:t>
      </w:r>
      <w:r w:rsidRPr="00791837">
        <w:rPr>
          <w:spacing w:val="5"/>
        </w:rPr>
        <w:t xml:space="preserve"> </w:t>
      </w:r>
      <w:r w:rsidRPr="00791837">
        <w:t>Освоение</w:t>
      </w:r>
      <w:r w:rsidRPr="00791837">
        <w:rPr>
          <w:spacing w:val="5"/>
        </w:rPr>
        <w:t xml:space="preserve"> </w:t>
      </w:r>
      <w:r w:rsidRPr="00791837">
        <w:t>понятий</w:t>
      </w:r>
      <w:r w:rsidRPr="00791837">
        <w:rPr>
          <w:spacing w:val="9"/>
        </w:rPr>
        <w:t xml:space="preserve"> </w:t>
      </w:r>
      <w:r w:rsidRPr="00791837">
        <w:t>«тема»</w:t>
      </w:r>
      <w:r w:rsidRPr="00791837">
        <w:rPr>
          <w:spacing w:val="1"/>
        </w:rPr>
        <w:t xml:space="preserve"> </w:t>
      </w:r>
      <w:r w:rsidRPr="00791837">
        <w:t>и</w:t>
      </w:r>
      <w:r w:rsidRPr="00791837">
        <w:rPr>
          <w:spacing w:val="12"/>
        </w:rPr>
        <w:t xml:space="preserve"> </w:t>
      </w:r>
      <w:r w:rsidRPr="00791837">
        <w:t>«основная</w:t>
      </w:r>
      <w:r w:rsidRPr="00791837">
        <w:rPr>
          <w:spacing w:val="6"/>
        </w:rPr>
        <w:t xml:space="preserve"> </w:t>
      </w:r>
      <w:r w:rsidRPr="00791837">
        <w:t>мысль».</w:t>
      </w:r>
      <w:r w:rsidRPr="00791837">
        <w:rPr>
          <w:spacing w:val="8"/>
        </w:rPr>
        <w:t xml:space="preserve"> </w:t>
      </w:r>
      <w:r w:rsidRPr="00791837">
        <w:t>Практическое</w:t>
      </w:r>
      <w:r w:rsidRPr="00791837">
        <w:rPr>
          <w:spacing w:val="5"/>
        </w:rPr>
        <w:t xml:space="preserve"> </w:t>
      </w:r>
      <w:r w:rsidRPr="00791837">
        <w:t>различение</w:t>
      </w:r>
      <w:r w:rsidR="00A00EA4">
        <w:t xml:space="preserve"> </w:t>
      </w:r>
      <w:r w:rsidRPr="00791837">
        <w:t>произведений</w:t>
      </w:r>
      <w:r w:rsidRPr="00791837">
        <w:rPr>
          <w:spacing w:val="1"/>
        </w:rPr>
        <w:t xml:space="preserve"> </w:t>
      </w:r>
      <w:r w:rsidRPr="00791837">
        <w:t>разного</w:t>
      </w:r>
      <w:r w:rsidRPr="00791837">
        <w:rPr>
          <w:spacing w:val="1"/>
        </w:rPr>
        <w:t xml:space="preserve"> </w:t>
      </w:r>
      <w:r w:rsidRPr="00791837">
        <w:t>жанрового</w:t>
      </w:r>
      <w:r w:rsidRPr="00791837">
        <w:rPr>
          <w:spacing w:val="1"/>
        </w:rPr>
        <w:t xml:space="preserve"> </w:t>
      </w:r>
      <w:r w:rsidRPr="00791837">
        <w:t>характера</w:t>
      </w:r>
      <w:r w:rsidRPr="00791837">
        <w:rPr>
          <w:spacing w:val="1"/>
        </w:rPr>
        <w:t xml:space="preserve"> </w:t>
      </w:r>
      <w:r w:rsidRPr="00791837">
        <w:t>(без</w:t>
      </w:r>
      <w:r w:rsidRPr="00791837">
        <w:rPr>
          <w:spacing w:val="1"/>
        </w:rPr>
        <w:t xml:space="preserve"> </w:t>
      </w:r>
      <w:r w:rsidRPr="00791837">
        <w:t>освоения</w:t>
      </w:r>
      <w:r w:rsidRPr="00791837">
        <w:rPr>
          <w:spacing w:val="1"/>
        </w:rPr>
        <w:t xml:space="preserve"> </w:t>
      </w:r>
      <w:r w:rsidRPr="00791837">
        <w:t>понятия</w:t>
      </w:r>
      <w:r w:rsidRPr="00791837">
        <w:rPr>
          <w:spacing w:val="1"/>
        </w:rPr>
        <w:t xml:space="preserve"> </w:t>
      </w:r>
      <w:r w:rsidRPr="00791837">
        <w:t>«жанр»).</w:t>
      </w:r>
      <w:r w:rsidRPr="00791837">
        <w:rPr>
          <w:spacing w:val="1"/>
        </w:rPr>
        <w:t xml:space="preserve"> </w:t>
      </w:r>
      <w:r w:rsidRPr="00791837">
        <w:t>Представление</w:t>
      </w:r>
      <w:r w:rsidRPr="00791837">
        <w:rPr>
          <w:spacing w:val="-2"/>
        </w:rPr>
        <w:t xml:space="preserve"> </w:t>
      </w:r>
      <w:r w:rsidRPr="00791837">
        <w:t>о герое произведения, об авторе-рассказчике.</w:t>
      </w:r>
    </w:p>
    <w:p w:rsidR="0083763A" w:rsidRPr="00791837" w:rsidRDefault="00791837" w:rsidP="00B34094">
      <w:pPr>
        <w:pStyle w:val="a3"/>
        <w:spacing w:before="1"/>
        <w:ind w:left="0" w:firstLine="567"/>
        <w:jc w:val="both"/>
      </w:pPr>
      <w:r w:rsidRPr="00791837">
        <w:t>Определение</w:t>
      </w:r>
      <w:r w:rsidRPr="00791837">
        <w:rPr>
          <w:spacing w:val="1"/>
        </w:rPr>
        <w:t xml:space="preserve"> </w:t>
      </w:r>
      <w:r w:rsidRPr="00791837">
        <w:t>принадлежности</w:t>
      </w:r>
      <w:r w:rsidRPr="00791837">
        <w:rPr>
          <w:spacing w:val="1"/>
        </w:rPr>
        <w:t xml:space="preserve"> </w:t>
      </w:r>
      <w:r w:rsidRPr="00791837">
        <w:t>текста</w:t>
      </w:r>
      <w:r w:rsidRPr="00791837">
        <w:rPr>
          <w:spacing w:val="1"/>
        </w:rPr>
        <w:t xml:space="preserve"> </w:t>
      </w:r>
      <w:r w:rsidRPr="00791837">
        <w:t>к</w:t>
      </w:r>
      <w:r w:rsidRPr="00791837">
        <w:rPr>
          <w:spacing w:val="1"/>
        </w:rPr>
        <w:t xml:space="preserve"> </w:t>
      </w:r>
      <w:r w:rsidRPr="00791837">
        <w:t>фольклорному</w:t>
      </w:r>
      <w:r w:rsidRPr="00791837">
        <w:rPr>
          <w:spacing w:val="1"/>
        </w:rPr>
        <w:t xml:space="preserve"> </w:t>
      </w:r>
      <w:r w:rsidRPr="00791837">
        <w:t>миру</w:t>
      </w:r>
      <w:r w:rsidRPr="00791837">
        <w:rPr>
          <w:spacing w:val="1"/>
        </w:rPr>
        <w:t xml:space="preserve"> </w:t>
      </w:r>
      <w:r w:rsidRPr="00791837">
        <w:t>или</w:t>
      </w:r>
      <w:r w:rsidRPr="00791837">
        <w:rPr>
          <w:spacing w:val="1"/>
        </w:rPr>
        <w:t xml:space="preserve"> </w:t>
      </w:r>
      <w:r w:rsidRPr="00791837">
        <w:t>кругу</w:t>
      </w:r>
      <w:r w:rsidRPr="00791837">
        <w:rPr>
          <w:spacing w:val="1"/>
        </w:rPr>
        <w:t xml:space="preserve"> </w:t>
      </w:r>
      <w:r w:rsidRPr="00791837">
        <w:t>авторских</w:t>
      </w:r>
      <w:r w:rsidRPr="00791837">
        <w:rPr>
          <w:spacing w:val="1"/>
        </w:rPr>
        <w:t xml:space="preserve"> </w:t>
      </w:r>
      <w:r w:rsidRPr="00791837">
        <w:t>произведений.</w:t>
      </w:r>
      <w:r w:rsidRPr="00791837">
        <w:rPr>
          <w:spacing w:val="1"/>
        </w:rPr>
        <w:t xml:space="preserve"> </w:t>
      </w:r>
      <w:r w:rsidRPr="00791837">
        <w:t>Понимание</w:t>
      </w:r>
      <w:r w:rsidRPr="00791837">
        <w:rPr>
          <w:spacing w:val="1"/>
        </w:rPr>
        <w:t xml:space="preserve"> </w:t>
      </w:r>
      <w:r w:rsidRPr="00791837">
        <w:t>жанровых</w:t>
      </w:r>
      <w:r w:rsidRPr="00791837">
        <w:rPr>
          <w:spacing w:val="1"/>
        </w:rPr>
        <w:t xml:space="preserve"> </w:t>
      </w:r>
      <w:r w:rsidRPr="00791837">
        <w:t>особенностей</w:t>
      </w:r>
      <w:r w:rsidRPr="00791837">
        <w:rPr>
          <w:spacing w:val="1"/>
        </w:rPr>
        <w:t xml:space="preserve"> </w:t>
      </w:r>
      <w:r w:rsidRPr="00791837">
        <w:t>текста</w:t>
      </w:r>
      <w:r w:rsidRPr="00791837">
        <w:rPr>
          <w:spacing w:val="1"/>
        </w:rPr>
        <w:t xml:space="preserve"> </w:t>
      </w:r>
      <w:r w:rsidRPr="00791837">
        <w:t>(сказка,</w:t>
      </w:r>
      <w:r w:rsidRPr="00791837">
        <w:rPr>
          <w:spacing w:val="1"/>
        </w:rPr>
        <w:t xml:space="preserve"> </w:t>
      </w:r>
      <w:r w:rsidRPr="00791837">
        <w:t>рассказ,</w:t>
      </w:r>
      <w:r w:rsidRPr="00791837">
        <w:rPr>
          <w:spacing w:val="1"/>
        </w:rPr>
        <w:t xml:space="preserve"> </w:t>
      </w:r>
      <w:r w:rsidRPr="00791837">
        <w:t>стихотворение, пословица, загадкаи т. д.). Понимание разницы между художественным и</w:t>
      </w:r>
      <w:r w:rsidRPr="00791837">
        <w:rPr>
          <w:spacing w:val="-57"/>
        </w:rPr>
        <w:t xml:space="preserve"> </w:t>
      </w:r>
      <w:r w:rsidRPr="00791837">
        <w:t>научно-познавательными текстами. Понимание отличий прозаического и стихотворного</w:t>
      </w:r>
      <w:r w:rsidRPr="00791837">
        <w:rPr>
          <w:spacing w:val="1"/>
        </w:rPr>
        <w:t xml:space="preserve"> </w:t>
      </w:r>
      <w:r w:rsidRPr="00791837">
        <w:t>текстов.</w:t>
      </w:r>
      <w:r w:rsidRPr="00791837">
        <w:rPr>
          <w:spacing w:val="1"/>
        </w:rPr>
        <w:t xml:space="preserve"> </w:t>
      </w:r>
      <w:r w:rsidRPr="00791837">
        <w:t>Умение</w:t>
      </w:r>
      <w:r w:rsidRPr="00791837">
        <w:rPr>
          <w:spacing w:val="1"/>
        </w:rPr>
        <w:t xml:space="preserve"> </w:t>
      </w:r>
      <w:r w:rsidRPr="00791837">
        <w:t>реконструировать</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учителя)</w:t>
      </w:r>
      <w:r w:rsidRPr="00791837">
        <w:rPr>
          <w:spacing w:val="1"/>
        </w:rPr>
        <w:t xml:space="preserve"> </w:t>
      </w:r>
      <w:r w:rsidRPr="00791837">
        <w:t>позицию</w:t>
      </w:r>
      <w:r w:rsidRPr="00791837">
        <w:rPr>
          <w:spacing w:val="1"/>
        </w:rPr>
        <w:t xml:space="preserve"> </w:t>
      </w:r>
      <w:r w:rsidRPr="00791837">
        <w:t>автора</w:t>
      </w:r>
      <w:r w:rsidRPr="00791837">
        <w:rPr>
          <w:spacing w:val="1"/>
        </w:rPr>
        <w:t xml:space="preserve"> </w:t>
      </w:r>
      <w:r w:rsidRPr="00791837">
        <w:t>в</w:t>
      </w:r>
      <w:r w:rsidRPr="00791837">
        <w:rPr>
          <w:spacing w:val="1"/>
        </w:rPr>
        <w:t xml:space="preserve"> </w:t>
      </w:r>
      <w:r w:rsidRPr="00791837">
        <w:t>любом</w:t>
      </w:r>
      <w:r w:rsidRPr="00791837">
        <w:rPr>
          <w:spacing w:val="1"/>
        </w:rPr>
        <w:t xml:space="preserve"> </w:t>
      </w:r>
      <w:r w:rsidRPr="00791837">
        <w:t>авторском</w:t>
      </w:r>
      <w:r w:rsidRPr="00791837">
        <w:rPr>
          <w:spacing w:val="1"/>
        </w:rPr>
        <w:t xml:space="preserve"> </w:t>
      </w:r>
      <w:r w:rsidRPr="00791837">
        <w:t>тексте,</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понимать</w:t>
      </w:r>
      <w:r w:rsidRPr="00791837">
        <w:rPr>
          <w:spacing w:val="1"/>
        </w:rPr>
        <w:t xml:space="preserve"> </w:t>
      </w:r>
      <w:r w:rsidRPr="00791837">
        <w:t>переживания</w:t>
      </w:r>
      <w:r w:rsidRPr="00791837">
        <w:rPr>
          <w:spacing w:val="1"/>
        </w:rPr>
        <w:t xml:space="preserve"> </w:t>
      </w:r>
      <w:r w:rsidRPr="00791837">
        <w:t>героя</w:t>
      </w:r>
      <w:r w:rsidRPr="00791837">
        <w:rPr>
          <w:spacing w:val="1"/>
        </w:rPr>
        <w:t xml:space="preserve"> </w:t>
      </w:r>
      <w:r w:rsidRPr="00791837">
        <w:t>(или</w:t>
      </w:r>
      <w:r w:rsidRPr="00791837">
        <w:rPr>
          <w:spacing w:val="1"/>
        </w:rPr>
        <w:t xml:space="preserve"> </w:t>
      </w:r>
      <w:r w:rsidRPr="00791837">
        <w:t>лирического</w:t>
      </w:r>
      <w:r w:rsidRPr="00791837">
        <w:rPr>
          <w:spacing w:val="1"/>
        </w:rPr>
        <w:t xml:space="preserve"> </w:t>
      </w:r>
      <w:r w:rsidRPr="00791837">
        <w:t>герояв</w:t>
      </w:r>
      <w:r w:rsidRPr="00791837">
        <w:rPr>
          <w:spacing w:val="1"/>
        </w:rPr>
        <w:t xml:space="preserve"> </w:t>
      </w:r>
      <w:r w:rsidRPr="00791837">
        <w:t>лирическом</w:t>
      </w:r>
      <w:r w:rsidRPr="00791837">
        <w:rPr>
          <w:spacing w:val="-2"/>
        </w:rPr>
        <w:t xml:space="preserve"> </w:t>
      </w:r>
      <w:r w:rsidRPr="00791837">
        <w:t>стихотворении).</w:t>
      </w:r>
    </w:p>
    <w:p w:rsidR="0083763A" w:rsidRPr="00791837" w:rsidRDefault="00791837" w:rsidP="00B34094">
      <w:pPr>
        <w:pStyle w:val="a3"/>
        <w:ind w:left="0" w:firstLine="567"/>
        <w:jc w:val="both"/>
      </w:pPr>
      <w:r w:rsidRPr="00791837">
        <w:rPr>
          <w:b/>
        </w:rPr>
        <w:t>Творческая</w:t>
      </w:r>
      <w:r w:rsidRPr="00791837">
        <w:rPr>
          <w:b/>
          <w:spacing w:val="1"/>
        </w:rPr>
        <w:t xml:space="preserve"> </w:t>
      </w:r>
      <w:r w:rsidRPr="00791837">
        <w:rPr>
          <w:b/>
        </w:rPr>
        <w:t>деятельность</w:t>
      </w:r>
      <w:r w:rsidRPr="00791837">
        <w:rPr>
          <w:b/>
          <w:spacing w:val="1"/>
        </w:rPr>
        <w:t xml:space="preserve"> </w:t>
      </w:r>
      <w:r w:rsidRPr="00791837">
        <w:rPr>
          <w:b/>
        </w:rPr>
        <w:t xml:space="preserve">обучающихся. </w:t>
      </w:r>
      <w:r w:rsidRPr="00791837">
        <w:t>Чтение</w:t>
      </w:r>
      <w:r w:rsidRPr="00791837">
        <w:rPr>
          <w:spacing w:val="1"/>
        </w:rPr>
        <w:t xml:space="preserve"> </w:t>
      </w:r>
      <w:r w:rsidRPr="00791837">
        <w:t>художественного</w:t>
      </w:r>
      <w:r w:rsidRPr="00791837">
        <w:rPr>
          <w:spacing w:val="60"/>
        </w:rPr>
        <w:t xml:space="preserve"> </w:t>
      </w:r>
      <w:r w:rsidRPr="00791837">
        <w:t>произведения</w:t>
      </w:r>
      <w:r w:rsidRPr="00791837">
        <w:rPr>
          <w:spacing w:val="1"/>
        </w:rPr>
        <w:t xml:space="preserve"> </w:t>
      </w:r>
      <w:r w:rsidRPr="00791837">
        <w:t>(или</w:t>
      </w:r>
      <w:r w:rsidRPr="00791837">
        <w:rPr>
          <w:spacing w:val="1"/>
        </w:rPr>
        <w:t xml:space="preserve"> </w:t>
      </w:r>
      <w:r w:rsidRPr="00791837">
        <w:t>его</w:t>
      </w:r>
      <w:r w:rsidRPr="00791837">
        <w:rPr>
          <w:spacing w:val="1"/>
        </w:rPr>
        <w:t xml:space="preserve"> </w:t>
      </w:r>
      <w:r w:rsidRPr="00791837">
        <w:t>фрагментов)</w:t>
      </w:r>
      <w:r w:rsidRPr="00791837">
        <w:rPr>
          <w:spacing w:val="1"/>
        </w:rPr>
        <w:t xml:space="preserve"> </w:t>
      </w:r>
      <w:r w:rsidRPr="00791837">
        <w:t>по</w:t>
      </w:r>
      <w:r w:rsidRPr="00791837">
        <w:rPr>
          <w:spacing w:val="1"/>
        </w:rPr>
        <w:t xml:space="preserve"> </w:t>
      </w:r>
      <w:r w:rsidRPr="00791837">
        <w:t>ролям.</w:t>
      </w:r>
      <w:r w:rsidRPr="00791837">
        <w:rPr>
          <w:spacing w:val="1"/>
        </w:rPr>
        <w:t xml:space="preserve"> </w:t>
      </w:r>
      <w:r w:rsidRPr="00791837">
        <w:t>Умение</w:t>
      </w:r>
      <w:r w:rsidRPr="00791837">
        <w:rPr>
          <w:spacing w:val="1"/>
        </w:rPr>
        <w:t xml:space="preserve"> </w:t>
      </w:r>
      <w:r w:rsidRPr="00791837">
        <w:t>читать</w:t>
      </w:r>
      <w:r w:rsidRPr="00791837">
        <w:rPr>
          <w:spacing w:val="1"/>
        </w:rPr>
        <w:t xml:space="preserve"> </w:t>
      </w:r>
      <w:r w:rsidRPr="00791837">
        <w:t>выразительно</w:t>
      </w:r>
      <w:r w:rsidRPr="00791837">
        <w:rPr>
          <w:spacing w:val="1"/>
        </w:rPr>
        <w:t xml:space="preserve"> </w:t>
      </w:r>
      <w:r w:rsidRPr="00791837">
        <w:t>поэтический</w:t>
      </w:r>
      <w:r w:rsidRPr="00791837">
        <w:rPr>
          <w:spacing w:val="1"/>
        </w:rPr>
        <w:t xml:space="preserve"> </w:t>
      </w:r>
      <w:r w:rsidRPr="00791837">
        <w:t>и</w:t>
      </w:r>
      <w:r w:rsidRPr="00791837">
        <w:rPr>
          <w:spacing w:val="1"/>
        </w:rPr>
        <w:t xml:space="preserve"> </w:t>
      </w:r>
      <w:r w:rsidRPr="00791837">
        <w:t>прозаический</w:t>
      </w:r>
      <w:r w:rsidRPr="00791837">
        <w:rPr>
          <w:spacing w:val="1"/>
        </w:rPr>
        <w:t xml:space="preserve"> </w:t>
      </w:r>
      <w:r w:rsidRPr="00791837">
        <w:t>текст.</w:t>
      </w:r>
      <w:r w:rsidRPr="00791837">
        <w:rPr>
          <w:spacing w:val="1"/>
        </w:rPr>
        <w:t xml:space="preserve"> </w:t>
      </w:r>
      <w:r w:rsidRPr="00791837">
        <w:t>Умение</w:t>
      </w:r>
      <w:r w:rsidRPr="00791837">
        <w:rPr>
          <w:spacing w:val="1"/>
        </w:rPr>
        <w:t xml:space="preserve"> </w:t>
      </w:r>
      <w:r w:rsidRPr="00791837">
        <w:t>осознанно</w:t>
      </w:r>
      <w:r w:rsidRPr="00791837">
        <w:rPr>
          <w:spacing w:val="1"/>
        </w:rPr>
        <w:t xml:space="preserve"> </w:t>
      </w:r>
      <w:r w:rsidRPr="00791837">
        <w:t>выбирать</w:t>
      </w:r>
      <w:r w:rsidRPr="00791837">
        <w:rPr>
          <w:spacing w:val="1"/>
        </w:rPr>
        <w:t xml:space="preserve"> </w:t>
      </w:r>
      <w:r w:rsidRPr="00791837">
        <w:t>интонацию,</w:t>
      </w:r>
      <w:r w:rsidRPr="00791837">
        <w:rPr>
          <w:spacing w:val="1"/>
        </w:rPr>
        <w:t xml:space="preserve"> </w:t>
      </w:r>
      <w:r w:rsidRPr="00791837">
        <w:t>темп</w:t>
      </w:r>
      <w:r w:rsidRPr="00791837">
        <w:rPr>
          <w:spacing w:val="1"/>
        </w:rPr>
        <w:t xml:space="preserve"> </w:t>
      </w:r>
      <w:r w:rsidRPr="00791837">
        <w:t>чтения</w:t>
      </w:r>
      <w:r w:rsidRPr="00791837">
        <w:rPr>
          <w:spacing w:val="1"/>
        </w:rPr>
        <w:t xml:space="preserve"> </w:t>
      </w:r>
      <w:r w:rsidRPr="00791837">
        <w:t>и</w:t>
      </w:r>
      <w:r w:rsidRPr="00791837">
        <w:rPr>
          <w:spacing w:val="1"/>
        </w:rPr>
        <w:t xml:space="preserve"> </w:t>
      </w:r>
      <w:r w:rsidRPr="00791837">
        <w:t>делать</w:t>
      </w:r>
      <w:r w:rsidRPr="00791837">
        <w:rPr>
          <w:spacing w:val="1"/>
        </w:rPr>
        <w:t xml:space="preserve"> </w:t>
      </w:r>
      <w:r w:rsidRPr="00791837">
        <w:t>необходимые</w:t>
      </w:r>
      <w:r w:rsidRPr="00791837">
        <w:rPr>
          <w:spacing w:val="1"/>
        </w:rPr>
        <w:t xml:space="preserve"> </w:t>
      </w:r>
      <w:r w:rsidRPr="00791837">
        <w:t>паузы</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особенностями</w:t>
      </w:r>
      <w:r w:rsidRPr="00791837">
        <w:rPr>
          <w:spacing w:val="1"/>
        </w:rPr>
        <w:t xml:space="preserve"> </w:t>
      </w:r>
      <w:r w:rsidRPr="00791837">
        <w:t>текста.</w:t>
      </w:r>
      <w:r w:rsidRPr="00791837">
        <w:rPr>
          <w:spacing w:val="1"/>
        </w:rPr>
        <w:t xml:space="preserve"> </w:t>
      </w:r>
      <w:r w:rsidRPr="00791837">
        <w:t>Умение</w:t>
      </w:r>
      <w:r w:rsidRPr="00791837">
        <w:rPr>
          <w:spacing w:val="1"/>
        </w:rPr>
        <w:t xml:space="preserve"> </w:t>
      </w:r>
      <w:r w:rsidRPr="00791837">
        <w:t>анализировать</w:t>
      </w:r>
      <w:r w:rsidRPr="00791837">
        <w:rPr>
          <w:spacing w:val="1"/>
        </w:rPr>
        <w:t xml:space="preserve"> </w:t>
      </w:r>
      <w:r w:rsidRPr="00791837">
        <w:t>иллюстрации в учебнике, сравнивать их с художественными текстами. Практическое</w:t>
      </w:r>
      <w:r w:rsidRPr="00791837">
        <w:rPr>
          <w:spacing w:val="1"/>
        </w:rPr>
        <w:t xml:space="preserve"> </w:t>
      </w:r>
      <w:r w:rsidRPr="00791837">
        <w:t>освоение</w:t>
      </w:r>
      <w:r w:rsidRPr="00791837">
        <w:rPr>
          <w:spacing w:val="1"/>
        </w:rPr>
        <w:t xml:space="preserve"> </w:t>
      </w:r>
      <w:r w:rsidRPr="00791837">
        <w:t>малых</w:t>
      </w:r>
      <w:r w:rsidRPr="00791837">
        <w:rPr>
          <w:spacing w:val="1"/>
        </w:rPr>
        <w:t xml:space="preserve"> </w:t>
      </w:r>
      <w:r w:rsidRPr="00791837">
        <w:t>фольклорных</w:t>
      </w:r>
      <w:r w:rsidRPr="00791837">
        <w:rPr>
          <w:spacing w:val="1"/>
        </w:rPr>
        <w:t xml:space="preserve"> </w:t>
      </w:r>
      <w:r w:rsidRPr="00791837">
        <w:t>жанров</w:t>
      </w:r>
      <w:r w:rsidRPr="00791837">
        <w:rPr>
          <w:spacing w:val="1"/>
        </w:rPr>
        <w:t xml:space="preserve"> </w:t>
      </w:r>
      <w:r w:rsidRPr="00791837">
        <w:t>(загадки,</w:t>
      </w:r>
      <w:r w:rsidRPr="00791837">
        <w:rPr>
          <w:spacing w:val="1"/>
        </w:rPr>
        <w:t xml:space="preserve"> </w:t>
      </w:r>
      <w:r w:rsidRPr="00791837">
        <w:t>считалки,</w:t>
      </w:r>
      <w:r w:rsidRPr="00791837">
        <w:rPr>
          <w:spacing w:val="1"/>
        </w:rPr>
        <w:t xml:space="preserve"> </w:t>
      </w:r>
      <w:r w:rsidRPr="00791837">
        <w:t>заклички,</w:t>
      </w:r>
      <w:r w:rsidRPr="00791837">
        <w:rPr>
          <w:spacing w:val="1"/>
        </w:rPr>
        <w:t xml:space="preserve"> </w:t>
      </w:r>
      <w:r w:rsidRPr="00791837">
        <w:t>пословицы</w:t>
      </w:r>
      <w:r w:rsidRPr="00791837">
        <w:rPr>
          <w:spacing w:val="1"/>
        </w:rPr>
        <w:t xml:space="preserve"> </w:t>
      </w:r>
      <w:r w:rsidRPr="00791837">
        <w:t>и</w:t>
      </w:r>
      <w:r w:rsidRPr="00791837">
        <w:rPr>
          <w:spacing w:val="1"/>
        </w:rPr>
        <w:t xml:space="preserve"> </w:t>
      </w:r>
      <w:r w:rsidRPr="00791837">
        <w:t>поговорки,</w:t>
      </w:r>
      <w:r w:rsidRPr="00791837">
        <w:rPr>
          <w:spacing w:val="1"/>
        </w:rPr>
        <w:t xml:space="preserve"> </w:t>
      </w:r>
      <w:r w:rsidRPr="00791837">
        <w:t>мэзэки),</w:t>
      </w:r>
      <w:r w:rsidRPr="00791837">
        <w:rPr>
          <w:spacing w:val="1"/>
        </w:rPr>
        <w:t xml:space="preserve"> </w:t>
      </w:r>
      <w:r w:rsidRPr="00791837">
        <w:t>сочинение</w:t>
      </w:r>
      <w:r w:rsidRPr="00791837">
        <w:rPr>
          <w:spacing w:val="1"/>
        </w:rPr>
        <w:t xml:space="preserve"> </w:t>
      </w:r>
      <w:r w:rsidRPr="00791837">
        <w:t>собственных</w:t>
      </w:r>
      <w:r w:rsidRPr="00791837">
        <w:rPr>
          <w:spacing w:val="1"/>
        </w:rPr>
        <w:t xml:space="preserve"> </w:t>
      </w:r>
      <w:r w:rsidRPr="00791837">
        <w:t>текстов</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инсценировка</w:t>
      </w:r>
      <w:r w:rsidRPr="00791837">
        <w:rPr>
          <w:spacing w:val="1"/>
        </w:rPr>
        <w:t xml:space="preserve"> </w:t>
      </w:r>
      <w:r w:rsidRPr="00791837">
        <w:t>с</w:t>
      </w:r>
      <w:r w:rsidRPr="00791837">
        <w:rPr>
          <w:spacing w:val="1"/>
        </w:rPr>
        <w:t xml:space="preserve"> </w:t>
      </w:r>
      <w:r w:rsidRPr="00791837">
        <w:t>помощью</w:t>
      </w:r>
      <w:r w:rsidRPr="00791837">
        <w:rPr>
          <w:spacing w:val="1"/>
        </w:rPr>
        <w:t xml:space="preserve"> </w:t>
      </w:r>
      <w:r w:rsidRPr="00791837">
        <w:t>выразительных средств (мимики, жестов, интонации). Способность устно и письменно (в</w:t>
      </w:r>
      <w:r w:rsidRPr="00791837">
        <w:rPr>
          <w:spacing w:val="-57"/>
        </w:rPr>
        <w:t xml:space="preserve"> </w:t>
      </w:r>
      <w:r w:rsidRPr="00791837">
        <w:t>виде</w:t>
      </w:r>
      <w:r w:rsidRPr="00791837">
        <w:rPr>
          <w:spacing w:val="1"/>
        </w:rPr>
        <w:t xml:space="preserve"> </w:t>
      </w:r>
      <w:r w:rsidRPr="00791837">
        <w:t>высказываний</w:t>
      </w:r>
      <w:r w:rsidRPr="00791837">
        <w:rPr>
          <w:spacing w:val="1"/>
        </w:rPr>
        <w:t xml:space="preserve"> </w:t>
      </w:r>
      <w:r w:rsidRPr="00791837">
        <w:t>и</w:t>
      </w:r>
      <w:r w:rsidRPr="00791837">
        <w:rPr>
          <w:spacing w:val="1"/>
        </w:rPr>
        <w:t xml:space="preserve"> </w:t>
      </w:r>
      <w:r w:rsidRPr="00791837">
        <w:t>небольших</w:t>
      </w:r>
      <w:r w:rsidRPr="00791837">
        <w:rPr>
          <w:spacing w:val="1"/>
        </w:rPr>
        <w:t xml:space="preserve"> </w:t>
      </w:r>
      <w:r w:rsidRPr="00791837">
        <w:t>сочинений)</w:t>
      </w:r>
      <w:r w:rsidRPr="00791837">
        <w:rPr>
          <w:spacing w:val="1"/>
        </w:rPr>
        <w:t xml:space="preserve"> </w:t>
      </w:r>
      <w:r w:rsidRPr="00791837">
        <w:t>делиться</w:t>
      </w:r>
      <w:r w:rsidRPr="00791837">
        <w:rPr>
          <w:spacing w:val="1"/>
        </w:rPr>
        <w:t xml:space="preserve"> </w:t>
      </w:r>
      <w:r w:rsidRPr="00791837">
        <w:t>личными</w:t>
      </w:r>
      <w:r w:rsidRPr="00791837">
        <w:rPr>
          <w:spacing w:val="1"/>
        </w:rPr>
        <w:t xml:space="preserve"> </w:t>
      </w:r>
      <w:r w:rsidRPr="00791837">
        <w:t>наблюдениями</w:t>
      </w:r>
      <w:r w:rsidRPr="00791837">
        <w:rPr>
          <w:spacing w:val="1"/>
        </w:rPr>
        <w:t xml:space="preserve"> </w:t>
      </w:r>
      <w:r w:rsidRPr="00791837">
        <w:t>и</w:t>
      </w:r>
      <w:r w:rsidRPr="00791837">
        <w:rPr>
          <w:spacing w:val="1"/>
        </w:rPr>
        <w:t xml:space="preserve"> </w:t>
      </w:r>
      <w:r w:rsidRPr="00791837">
        <w:t>впечатлениями.</w:t>
      </w:r>
    </w:p>
    <w:p w:rsidR="0083763A" w:rsidRPr="00791837" w:rsidRDefault="00791837" w:rsidP="00B34094">
      <w:pPr>
        <w:pStyle w:val="2"/>
        <w:spacing w:before="0" w:line="240" w:lineRule="auto"/>
        <w:ind w:left="0" w:firstLine="567"/>
        <w:jc w:val="both"/>
      </w:pPr>
      <w:r w:rsidRPr="00791837">
        <w:t>ПЛАНИРУЕМЫЕ</w:t>
      </w:r>
      <w:r w:rsidRPr="00791837">
        <w:rPr>
          <w:spacing w:val="-1"/>
        </w:rPr>
        <w:t xml:space="preserve"> </w:t>
      </w:r>
      <w:r w:rsidRPr="00791837">
        <w:t>РЕЗУЛЬТАТЫ</w:t>
      </w:r>
      <w:r w:rsidRPr="00791837">
        <w:rPr>
          <w:spacing w:val="55"/>
        </w:rPr>
        <w:t xml:space="preserve"> </w:t>
      </w:r>
      <w:r w:rsidRPr="00791837">
        <w:t>ОСВОЕНИЯ</w:t>
      </w:r>
      <w:r w:rsidRPr="00791837">
        <w:rPr>
          <w:spacing w:val="-3"/>
        </w:rPr>
        <w:t xml:space="preserve"> </w:t>
      </w:r>
      <w:r w:rsidRPr="00791837">
        <w:t>УЧЕБНОГО</w:t>
      </w:r>
      <w:r w:rsidRPr="00791837">
        <w:rPr>
          <w:spacing w:val="-3"/>
        </w:rPr>
        <w:t xml:space="preserve"> </w:t>
      </w:r>
      <w:r w:rsidRPr="00791837">
        <w:t>ПРЕДМЕТА</w:t>
      </w:r>
    </w:p>
    <w:p w:rsidR="0083763A" w:rsidRPr="00791837" w:rsidRDefault="00791837" w:rsidP="00B34094">
      <w:pPr>
        <w:ind w:firstLine="567"/>
        <w:jc w:val="both"/>
        <w:rPr>
          <w:b/>
          <w:sz w:val="24"/>
          <w:szCs w:val="24"/>
        </w:rPr>
      </w:pPr>
      <w:r w:rsidRPr="00791837">
        <w:rPr>
          <w:b/>
          <w:sz w:val="24"/>
          <w:szCs w:val="24"/>
        </w:rPr>
        <w:t>«ЛИТЕРАТУРНОЕ ЧТЕНИЕ НА РОДНОМ ЯЗЫКЕ (ТАТАРСКОМ)»</w:t>
      </w:r>
      <w:r w:rsidRPr="00791837">
        <w:rPr>
          <w:b/>
          <w:spacing w:val="-57"/>
          <w:sz w:val="24"/>
          <w:szCs w:val="24"/>
        </w:rPr>
        <w:t xml:space="preserve"> </w:t>
      </w:r>
      <w:r w:rsidRPr="00791837">
        <w:rPr>
          <w:b/>
          <w:sz w:val="24"/>
          <w:szCs w:val="24"/>
        </w:rPr>
        <w:t>ЛИЧНОСТНЫЕ</w:t>
      </w:r>
      <w:r w:rsidRPr="00791837">
        <w:rPr>
          <w:b/>
          <w:spacing w:val="-1"/>
          <w:sz w:val="24"/>
          <w:szCs w:val="24"/>
        </w:rPr>
        <w:t xml:space="preserve"> </w:t>
      </w:r>
      <w:r w:rsidRPr="00791837">
        <w:rPr>
          <w:b/>
          <w:sz w:val="24"/>
          <w:szCs w:val="24"/>
        </w:rPr>
        <w:t>РЕЗУЛЬТАТЫ</w:t>
      </w:r>
    </w:p>
    <w:p w:rsidR="0083763A" w:rsidRPr="00791837" w:rsidRDefault="00791837" w:rsidP="00B34094">
      <w:pPr>
        <w:pStyle w:val="a3"/>
        <w:ind w:left="0" w:firstLine="567"/>
        <w:jc w:val="both"/>
      </w:pPr>
      <w:r w:rsidRPr="00791837">
        <w:t>В</w:t>
      </w:r>
      <w:r w:rsidRPr="00791837">
        <w:rPr>
          <w:spacing w:val="12"/>
        </w:rPr>
        <w:t xml:space="preserve"> </w:t>
      </w:r>
      <w:r w:rsidRPr="00791837">
        <w:t>результате</w:t>
      </w:r>
      <w:r w:rsidRPr="00791837">
        <w:rPr>
          <w:spacing w:val="14"/>
        </w:rPr>
        <w:t xml:space="preserve"> </w:t>
      </w:r>
      <w:r w:rsidRPr="00791837">
        <w:t>изучения</w:t>
      </w:r>
      <w:r w:rsidRPr="00791837">
        <w:rPr>
          <w:spacing w:val="16"/>
        </w:rPr>
        <w:t xml:space="preserve"> </w:t>
      </w:r>
      <w:r w:rsidRPr="00791837">
        <w:t>предмета</w:t>
      </w:r>
      <w:r w:rsidRPr="00791837">
        <w:rPr>
          <w:spacing w:val="20"/>
        </w:rPr>
        <w:t xml:space="preserve"> </w:t>
      </w:r>
      <w:r w:rsidRPr="00791837">
        <w:t>«Литературное</w:t>
      </w:r>
      <w:r w:rsidRPr="00791837">
        <w:rPr>
          <w:spacing w:val="13"/>
        </w:rPr>
        <w:t xml:space="preserve"> </w:t>
      </w:r>
      <w:r w:rsidRPr="00791837">
        <w:t>чтения</w:t>
      </w:r>
      <w:r w:rsidRPr="00791837">
        <w:rPr>
          <w:spacing w:val="14"/>
        </w:rPr>
        <w:t xml:space="preserve"> </w:t>
      </w:r>
      <w:r w:rsidRPr="00791837">
        <w:t>на</w:t>
      </w:r>
      <w:r w:rsidRPr="00791837">
        <w:rPr>
          <w:spacing w:val="14"/>
        </w:rPr>
        <w:t xml:space="preserve"> </w:t>
      </w:r>
      <w:r w:rsidRPr="00791837">
        <w:t>родном</w:t>
      </w:r>
      <w:r w:rsidRPr="00791837">
        <w:rPr>
          <w:spacing w:val="21"/>
        </w:rPr>
        <w:t xml:space="preserve"> </w:t>
      </w:r>
      <w:r w:rsidRPr="00791837">
        <w:t>(татарском)</w:t>
      </w:r>
      <w:r w:rsidRPr="00791837">
        <w:rPr>
          <w:spacing w:val="13"/>
        </w:rPr>
        <w:t xml:space="preserve"> </w:t>
      </w:r>
      <w:r w:rsidRPr="00791837">
        <w:t>языке»</w:t>
      </w:r>
      <w:r w:rsidRPr="00791837">
        <w:rPr>
          <w:spacing w:val="-57"/>
        </w:rPr>
        <w:t xml:space="preserve"> </w:t>
      </w:r>
      <w:r w:rsidRPr="00791837">
        <w:t>у</w:t>
      </w:r>
      <w:r w:rsidRPr="00791837">
        <w:rPr>
          <w:spacing w:val="-4"/>
        </w:rPr>
        <w:t xml:space="preserve"> </w:t>
      </w:r>
      <w:r w:rsidRPr="00791837">
        <w:t>обучающегося будут</w:t>
      </w:r>
      <w:r w:rsidRPr="00791837">
        <w:rPr>
          <w:spacing w:val="1"/>
        </w:rPr>
        <w:t xml:space="preserve"> </w:t>
      </w:r>
      <w:r w:rsidRPr="00791837">
        <w:t>сформированы следующие</w:t>
      </w:r>
      <w:r w:rsidRPr="00791837">
        <w:rPr>
          <w:spacing w:val="-2"/>
        </w:rPr>
        <w:t xml:space="preserve"> </w:t>
      </w:r>
      <w:r w:rsidRPr="00791837">
        <w:t>личностные</w:t>
      </w:r>
      <w:r w:rsidRPr="00791837">
        <w:rPr>
          <w:spacing w:val="-2"/>
        </w:rPr>
        <w:t xml:space="preserve"> </w:t>
      </w:r>
      <w:r w:rsidRPr="00791837">
        <w:t>результаты:</w:t>
      </w:r>
    </w:p>
    <w:p w:rsidR="0083763A" w:rsidRPr="00791837" w:rsidRDefault="00791837" w:rsidP="00B34094">
      <w:pPr>
        <w:pStyle w:val="2"/>
        <w:spacing w:before="1"/>
        <w:ind w:left="0" w:firstLine="567"/>
        <w:jc w:val="both"/>
      </w:pPr>
      <w:r w:rsidRPr="00791837">
        <w:t>гражданско-патриотического</w:t>
      </w:r>
      <w:r w:rsidRPr="00791837">
        <w:rPr>
          <w:spacing w:val="-6"/>
        </w:rPr>
        <w:t xml:space="preserve"> </w:t>
      </w:r>
      <w:r w:rsidRPr="00791837">
        <w:t>воспитания:</w:t>
      </w:r>
    </w:p>
    <w:p w:rsidR="0083763A" w:rsidRPr="00791837" w:rsidRDefault="00791837" w:rsidP="00AF7ABE">
      <w:pPr>
        <w:pStyle w:val="a4"/>
        <w:numPr>
          <w:ilvl w:val="0"/>
          <w:numId w:val="65"/>
        </w:numPr>
        <w:tabs>
          <w:tab w:val="left" w:pos="1066"/>
        </w:tabs>
        <w:spacing w:line="274" w:lineRule="exact"/>
        <w:ind w:left="0" w:firstLine="567"/>
        <w:jc w:val="both"/>
        <w:rPr>
          <w:sz w:val="24"/>
          <w:szCs w:val="24"/>
        </w:rPr>
      </w:pPr>
      <w:r w:rsidRPr="00791837">
        <w:rPr>
          <w:sz w:val="24"/>
          <w:szCs w:val="24"/>
        </w:rPr>
        <w:t>становление</w:t>
      </w:r>
      <w:r w:rsidRPr="00791837">
        <w:rPr>
          <w:spacing w:val="-4"/>
          <w:sz w:val="24"/>
          <w:szCs w:val="24"/>
        </w:rPr>
        <w:t xml:space="preserve"> </w:t>
      </w:r>
      <w:r w:rsidRPr="00791837">
        <w:rPr>
          <w:sz w:val="24"/>
          <w:szCs w:val="24"/>
        </w:rPr>
        <w:t>ценностного</w:t>
      </w:r>
      <w:r w:rsidRPr="00791837">
        <w:rPr>
          <w:spacing w:val="-2"/>
          <w:sz w:val="24"/>
          <w:szCs w:val="24"/>
        </w:rPr>
        <w:t xml:space="preserve"> </w:t>
      </w:r>
      <w:r w:rsidRPr="00791837">
        <w:rPr>
          <w:sz w:val="24"/>
          <w:szCs w:val="24"/>
        </w:rPr>
        <w:t>отношения</w:t>
      </w:r>
      <w:r w:rsidRPr="00791837">
        <w:rPr>
          <w:spacing w:val="-2"/>
          <w:sz w:val="24"/>
          <w:szCs w:val="24"/>
        </w:rPr>
        <w:t xml:space="preserve"> </w:t>
      </w:r>
      <w:r w:rsidRPr="00791837">
        <w:rPr>
          <w:sz w:val="24"/>
          <w:szCs w:val="24"/>
        </w:rPr>
        <w:t>к</w:t>
      </w:r>
      <w:r w:rsidRPr="00791837">
        <w:rPr>
          <w:spacing w:val="-2"/>
          <w:sz w:val="24"/>
          <w:szCs w:val="24"/>
        </w:rPr>
        <w:t xml:space="preserve"> </w:t>
      </w:r>
      <w:r w:rsidRPr="00791837">
        <w:rPr>
          <w:sz w:val="24"/>
          <w:szCs w:val="24"/>
        </w:rPr>
        <w:t>своей</w:t>
      </w:r>
      <w:r w:rsidRPr="00791837">
        <w:rPr>
          <w:spacing w:val="-2"/>
          <w:sz w:val="24"/>
          <w:szCs w:val="24"/>
        </w:rPr>
        <w:t xml:space="preserve"> </w:t>
      </w:r>
      <w:r w:rsidRPr="00791837">
        <w:rPr>
          <w:sz w:val="24"/>
          <w:szCs w:val="24"/>
        </w:rPr>
        <w:t>Родине</w:t>
      </w:r>
      <w:r w:rsidRPr="00791837">
        <w:rPr>
          <w:spacing w:val="1"/>
          <w:sz w:val="24"/>
          <w:szCs w:val="24"/>
        </w:rPr>
        <w:t xml:space="preserve"> </w:t>
      </w:r>
      <w:r w:rsidRPr="00791837">
        <w:rPr>
          <w:sz w:val="24"/>
          <w:szCs w:val="24"/>
        </w:rPr>
        <w:t>—</w:t>
      </w:r>
      <w:r w:rsidRPr="00791837">
        <w:rPr>
          <w:spacing w:val="-3"/>
          <w:sz w:val="24"/>
          <w:szCs w:val="24"/>
        </w:rPr>
        <w:t xml:space="preserve"> </w:t>
      </w:r>
      <w:r w:rsidRPr="00791837">
        <w:rPr>
          <w:sz w:val="24"/>
          <w:szCs w:val="24"/>
        </w:rPr>
        <w:t>России;</w:t>
      </w:r>
    </w:p>
    <w:p w:rsidR="0083763A" w:rsidRPr="00791837" w:rsidRDefault="00791837" w:rsidP="00AF7ABE">
      <w:pPr>
        <w:pStyle w:val="a4"/>
        <w:numPr>
          <w:ilvl w:val="0"/>
          <w:numId w:val="65"/>
        </w:numPr>
        <w:tabs>
          <w:tab w:val="left" w:pos="1066"/>
        </w:tabs>
        <w:ind w:left="0" w:firstLine="567"/>
        <w:jc w:val="both"/>
        <w:rPr>
          <w:sz w:val="24"/>
          <w:szCs w:val="24"/>
        </w:rPr>
      </w:pPr>
      <w:r w:rsidRPr="00791837">
        <w:rPr>
          <w:sz w:val="24"/>
          <w:szCs w:val="24"/>
        </w:rPr>
        <w:t>осознание</w:t>
      </w:r>
      <w:r w:rsidRPr="00791837">
        <w:rPr>
          <w:spacing w:val="-4"/>
          <w:sz w:val="24"/>
          <w:szCs w:val="24"/>
        </w:rPr>
        <w:t xml:space="preserve"> </w:t>
      </w:r>
      <w:r w:rsidRPr="00791837">
        <w:rPr>
          <w:sz w:val="24"/>
          <w:szCs w:val="24"/>
        </w:rPr>
        <w:t>своей</w:t>
      </w:r>
      <w:r w:rsidRPr="00791837">
        <w:rPr>
          <w:spacing w:val="-3"/>
          <w:sz w:val="24"/>
          <w:szCs w:val="24"/>
        </w:rPr>
        <w:t xml:space="preserve"> </w:t>
      </w:r>
      <w:r w:rsidRPr="00791837">
        <w:rPr>
          <w:sz w:val="24"/>
          <w:szCs w:val="24"/>
        </w:rPr>
        <w:t>этнокультурной</w:t>
      </w:r>
      <w:r w:rsidRPr="00791837">
        <w:rPr>
          <w:spacing w:val="-2"/>
          <w:sz w:val="24"/>
          <w:szCs w:val="24"/>
        </w:rPr>
        <w:t xml:space="preserve"> </w:t>
      </w:r>
      <w:r w:rsidRPr="00791837">
        <w:rPr>
          <w:sz w:val="24"/>
          <w:szCs w:val="24"/>
        </w:rPr>
        <w:t>и</w:t>
      </w:r>
      <w:r w:rsidRPr="00791837">
        <w:rPr>
          <w:spacing w:val="-3"/>
          <w:sz w:val="24"/>
          <w:szCs w:val="24"/>
        </w:rPr>
        <w:t xml:space="preserve"> </w:t>
      </w:r>
      <w:r w:rsidRPr="00791837">
        <w:rPr>
          <w:sz w:val="24"/>
          <w:szCs w:val="24"/>
        </w:rPr>
        <w:t>российской</w:t>
      </w:r>
      <w:r w:rsidRPr="00791837">
        <w:rPr>
          <w:spacing w:val="-2"/>
          <w:sz w:val="24"/>
          <w:szCs w:val="24"/>
        </w:rPr>
        <w:t xml:space="preserve"> </w:t>
      </w:r>
      <w:r w:rsidRPr="00791837">
        <w:rPr>
          <w:sz w:val="24"/>
          <w:szCs w:val="24"/>
        </w:rPr>
        <w:t>гражданской</w:t>
      </w:r>
      <w:r w:rsidRPr="00791837">
        <w:rPr>
          <w:spacing w:val="-5"/>
          <w:sz w:val="24"/>
          <w:szCs w:val="24"/>
        </w:rPr>
        <w:t xml:space="preserve"> </w:t>
      </w:r>
      <w:r w:rsidRPr="00791837">
        <w:rPr>
          <w:sz w:val="24"/>
          <w:szCs w:val="24"/>
        </w:rPr>
        <w:t>идентичности;</w:t>
      </w:r>
    </w:p>
    <w:p w:rsidR="0083763A" w:rsidRPr="00791837" w:rsidRDefault="00791837" w:rsidP="00AF7ABE">
      <w:pPr>
        <w:pStyle w:val="a4"/>
        <w:numPr>
          <w:ilvl w:val="0"/>
          <w:numId w:val="65"/>
        </w:numPr>
        <w:tabs>
          <w:tab w:val="left" w:pos="1066"/>
        </w:tabs>
        <w:ind w:left="0" w:firstLine="567"/>
        <w:jc w:val="both"/>
        <w:rPr>
          <w:sz w:val="24"/>
          <w:szCs w:val="24"/>
        </w:rPr>
      </w:pPr>
      <w:r w:rsidRPr="00791837">
        <w:rPr>
          <w:sz w:val="24"/>
          <w:szCs w:val="24"/>
        </w:rPr>
        <w:t>сопричастность</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прошлому,</w:t>
      </w:r>
      <w:r w:rsidRPr="00791837">
        <w:rPr>
          <w:spacing w:val="-1"/>
          <w:sz w:val="24"/>
          <w:szCs w:val="24"/>
        </w:rPr>
        <w:t xml:space="preserve"> </w:t>
      </w:r>
      <w:r w:rsidRPr="00791837">
        <w:rPr>
          <w:sz w:val="24"/>
          <w:szCs w:val="24"/>
        </w:rPr>
        <w:t>настоящему</w:t>
      </w:r>
      <w:r w:rsidRPr="00791837">
        <w:rPr>
          <w:spacing w:val="-6"/>
          <w:sz w:val="24"/>
          <w:szCs w:val="24"/>
        </w:rPr>
        <w:t xml:space="preserve"> </w:t>
      </w:r>
      <w:r w:rsidRPr="00791837">
        <w:rPr>
          <w:sz w:val="24"/>
          <w:szCs w:val="24"/>
        </w:rPr>
        <w:t>и</w:t>
      </w:r>
      <w:r w:rsidRPr="00791837">
        <w:rPr>
          <w:spacing w:val="-2"/>
          <w:sz w:val="24"/>
          <w:szCs w:val="24"/>
        </w:rPr>
        <w:t xml:space="preserve"> </w:t>
      </w:r>
      <w:r w:rsidRPr="00791837">
        <w:rPr>
          <w:sz w:val="24"/>
          <w:szCs w:val="24"/>
        </w:rPr>
        <w:t>будущему</w:t>
      </w:r>
      <w:r w:rsidRPr="00791837">
        <w:rPr>
          <w:spacing w:val="-4"/>
          <w:sz w:val="24"/>
          <w:szCs w:val="24"/>
        </w:rPr>
        <w:t xml:space="preserve"> </w:t>
      </w:r>
      <w:r w:rsidRPr="00791837">
        <w:rPr>
          <w:sz w:val="24"/>
          <w:szCs w:val="24"/>
        </w:rPr>
        <w:t>своей</w:t>
      </w:r>
      <w:r w:rsidRPr="00791837">
        <w:rPr>
          <w:spacing w:val="-1"/>
          <w:sz w:val="24"/>
          <w:szCs w:val="24"/>
        </w:rPr>
        <w:t xml:space="preserve"> </w:t>
      </w:r>
      <w:r w:rsidRPr="00791837">
        <w:rPr>
          <w:sz w:val="24"/>
          <w:szCs w:val="24"/>
        </w:rPr>
        <w:t>страны</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родного</w:t>
      </w:r>
      <w:r w:rsidRPr="00791837">
        <w:rPr>
          <w:spacing w:val="-1"/>
          <w:sz w:val="24"/>
          <w:szCs w:val="24"/>
        </w:rPr>
        <w:t xml:space="preserve"> </w:t>
      </w:r>
      <w:r w:rsidRPr="00791837">
        <w:rPr>
          <w:sz w:val="24"/>
          <w:szCs w:val="24"/>
        </w:rPr>
        <w:t>края;</w:t>
      </w:r>
    </w:p>
    <w:p w:rsidR="0083763A" w:rsidRPr="00791837" w:rsidRDefault="00791837" w:rsidP="00AF7ABE">
      <w:pPr>
        <w:pStyle w:val="a4"/>
        <w:numPr>
          <w:ilvl w:val="0"/>
          <w:numId w:val="65"/>
        </w:numPr>
        <w:tabs>
          <w:tab w:val="left" w:pos="1068"/>
        </w:tabs>
        <w:ind w:left="0" w:firstLine="567"/>
        <w:jc w:val="both"/>
        <w:rPr>
          <w:sz w:val="24"/>
          <w:szCs w:val="24"/>
        </w:rPr>
      </w:pPr>
      <w:r w:rsidRPr="00791837">
        <w:rPr>
          <w:sz w:val="24"/>
          <w:szCs w:val="24"/>
        </w:rPr>
        <w:t>уважение</w:t>
      </w:r>
      <w:r w:rsidRPr="00791837">
        <w:rPr>
          <w:spacing w:val="-4"/>
          <w:sz w:val="24"/>
          <w:szCs w:val="24"/>
        </w:rPr>
        <w:t xml:space="preserve"> </w:t>
      </w:r>
      <w:r w:rsidRPr="00791837">
        <w:rPr>
          <w:sz w:val="24"/>
          <w:szCs w:val="24"/>
        </w:rPr>
        <w:t>к</w:t>
      </w:r>
      <w:r w:rsidRPr="00791837">
        <w:rPr>
          <w:spacing w:val="-3"/>
          <w:sz w:val="24"/>
          <w:szCs w:val="24"/>
        </w:rPr>
        <w:t xml:space="preserve"> </w:t>
      </w:r>
      <w:r w:rsidRPr="00791837">
        <w:rPr>
          <w:sz w:val="24"/>
          <w:szCs w:val="24"/>
        </w:rPr>
        <w:t>своему</w:t>
      </w:r>
      <w:r w:rsidRPr="00791837">
        <w:rPr>
          <w:spacing w:val="-7"/>
          <w:sz w:val="24"/>
          <w:szCs w:val="24"/>
        </w:rPr>
        <w:t xml:space="preserve"> </w:t>
      </w:r>
      <w:r w:rsidRPr="00791837">
        <w:rPr>
          <w:sz w:val="24"/>
          <w:szCs w:val="24"/>
        </w:rPr>
        <w:t>и другим</w:t>
      </w:r>
      <w:r w:rsidRPr="00791837">
        <w:rPr>
          <w:spacing w:val="-3"/>
          <w:sz w:val="24"/>
          <w:szCs w:val="24"/>
        </w:rPr>
        <w:t xml:space="preserve"> </w:t>
      </w:r>
      <w:r w:rsidRPr="00791837">
        <w:rPr>
          <w:sz w:val="24"/>
          <w:szCs w:val="24"/>
        </w:rPr>
        <w:t>народам;</w:t>
      </w:r>
    </w:p>
    <w:p w:rsidR="0083763A" w:rsidRPr="00791837" w:rsidRDefault="00791837" w:rsidP="00AF7ABE">
      <w:pPr>
        <w:pStyle w:val="a4"/>
        <w:numPr>
          <w:ilvl w:val="0"/>
          <w:numId w:val="65"/>
        </w:numPr>
        <w:tabs>
          <w:tab w:val="left" w:pos="1171"/>
        </w:tabs>
        <w:ind w:left="0" w:firstLine="567"/>
        <w:jc w:val="both"/>
        <w:rPr>
          <w:sz w:val="24"/>
          <w:szCs w:val="24"/>
        </w:rPr>
      </w:pPr>
      <w:r w:rsidRPr="00791837">
        <w:rPr>
          <w:sz w:val="24"/>
          <w:szCs w:val="24"/>
        </w:rPr>
        <w:t>первоначальные</w:t>
      </w:r>
      <w:r w:rsidRPr="00791837">
        <w:rPr>
          <w:spacing w:val="1"/>
          <w:sz w:val="24"/>
          <w:szCs w:val="24"/>
        </w:rPr>
        <w:t xml:space="preserve"> </w:t>
      </w:r>
      <w:r w:rsidRPr="00791837">
        <w:rPr>
          <w:sz w:val="24"/>
          <w:szCs w:val="24"/>
        </w:rPr>
        <w:t>представления</w:t>
      </w:r>
      <w:r w:rsidRPr="00791837">
        <w:rPr>
          <w:spacing w:val="1"/>
          <w:sz w:val="24"/>
          <w:szCs w:val="24"/>
        </w:rPr>
        <w:t xml:space="preserve"> </w:t>
      </w:r>
      <w:r w:rsidRPr="00791837">
        <w:rPr>
          <w:sz w:val="24"/>
          <w:szCs w:val="24"/>
        </w:rPr>
        <w:t>о</w:t>
      </w:r>
      <w:r w:rsidRPr="00791837">
        <w:rPr>
          <w:spacing w:val="1"/>
          <w:sz w:val="24"/>
          <w:szCs w:val="24"/>
        </w:rPr>
        <w:t xml:space="preserve"> </w:t>
      </w:r>
      <w:r w:rsidRPr="00791837">
        <w:rPr>
          <w:sz w:val="24"/>
          <w:szCs w:val="24"/>
        </w:rPr>
        <w:t>человеке</w:t>
      </w:r>
      <w:r w:rsidRPr="00791837">
        <w:rPr>
          <w:spacing w:val="1"/>
          <w:sz w:val="24"/>
          <w:szCs w:val="24"/>
        </w:rPr>
        <w:t xml:space="preserve"> </w:t>
      </w:r>
      <w:r w:rsidRPr="00791837">
        <w:rPr>
          <w:sz w:val="24"/>
          <w:szCs w:val="24"/>
        </w:rPr>
        <w:t>как</w:t>
      </w:r>
      <w:r w:rsidRPr="00791837">
        <w:rPr>
          <w:spacing w:val="1"/>
          <w:sz w:val="24"/>
          <w:szCs w:val="24"/>
        </w:rPr>
        <w:t xml:space="preserve"> </w:t>
      </w:r>
      <w:r w:rsidRPr="00791837">
        <w:rPr>
          <w:sz w:val="24"/>
          <w:szCs w:val="24"/>
        </w:rPr>
        <w:t>члене</w:t>
      </w:r>
      <w:r w:rsidRPr="00791837">
        <w:rPr>
          <w:spacing w:val="1"/>
          <w:sz w:val="24"/>
          <w:szCs w:val="24"/>
        </w:rPr>
        <w:t xml:space="preserve"> </w:t>
      </w:r>
      <w:r w:rsidRPr="00791837">
        <w:rPr>
          <w:sz w:val="24"/>
          <w:szCs w:val="24"/>
        </w:rPr>
        <w:t>общества,</w:t>
      </w:r>
      <w:r w:rsidRPr="00791837">
        <w:rPr>
          <w:spacing w:val="1"/>
          <w:sz w:val="24"/>
          <w:szCs w:val="24"/>
        </w:rPr>
        <w:t xml:space="preserve"> </w:t>
      </w:r>
      <w:r w:rsidRPr="00791837">
        <w:rPr>
          <w:sz w:val="24"/>
          <w:szCs w:val="24"/>
        </w:rPr>
        <w:t>о</w:t>
      </w:r>
      <w:r w:rsidRPr="00791837">
        <w:rPr>
          <w:spacing w:val="1"/>
          <w:sz w:val="24"/>
          <w:szCs w:val="24"/>
        </w:rPr>
        <w:t xml:space="preserve"> </w:t>
      </w:r>
      <w:r w:rsidRPr="00791837">
        <w:rPr>
          <w:sz w:val="24"/>
          <w:szCs w:val="24"/>
        </w:rPr>
        <w:t>правах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ответственности,</w:t>
      </w:r>
      <w:r w:rsidRPr="00791837">
        <w:rPr>
          <w:spacing w:val="1"/>
          <w:sz w:val="24"/>
          <w:szCs w:val="24"/>
        </w:rPr>
        <w:t xml:space="preserve"> </w:t>
      </w:r>
      <w:r w:rsidRPr="00791837">
        <w:rPr>
          <w:sz w:val="24"/>
          <w:szCs w:val="24"/>
        </w:rPr>
        <w:t>уважении и</w:t>
      </w:r>
      <w:r w:rsidRPr="00791837">
        <w:rPr>
          <w:spacing w:val="1"/>
          <w:sz w:val="24"/>
          <w:szCs w:val="24"/>
        </w:rPr>
        <w:t xml:space="preserve"> </w:t>
      </w:r>
      <w:r w:rsidRPr="00791837">
        <w:rPr>
          <w:sz w:val="24"/>
          <w:szCs w:val="24"/>
        </w:rPr>
        <w:t>достоинстве человека,</w:t>
      </w:r>
      <w:r w:rsidRPr="00791837">
        <w:rPr>
          <w:spacing w:val="1"/>
          <w:sz w:val="24"/>
          <w:szCs w:val="24"/>
        </w:rPr>
        <w:t xml:space="preserve"> </w:t>
      </w:r>
      <w:r w:rsidRPr="00791837">
        <w:rPr>
          <w:sz w:val="24"/>
          <w:szCs w:val="24"/>
        </w:rPr>
        <w:t>о</w:t>
      </w:r>
      <w:r w:rsidRPr="00791837">
        <w:rPr>
          <w:spacing w:val="1"/>
          <w:sz w:val="24"/>
          <w:szCs w:val="24"/>
        </w:rPr>
        <w:t xml:space="preserve"> </w:t>
      </w:r>
      <w:r w:rsidRPr="00791837">
        <w:rPr>
          <w:sz w:val="24"/>
          <w:szCs w:val="24"/>
        </w:rPr>
        <w:t>нравственно-этических</w:t>
      </w:r>
      <w:r w:rsidRPr="00791837">
        <w:rPr>
          <w:spacing w:val="1"/>
          <w:sz w:val="24"/>
          <w:szCs w:val="24"/>
        </w:rPr>
        <w:t xml:space="preserve"> </w:t>
      </w:r>
      <w:r w:rsidRPr="00791837">
        <w:rPr>
          <w:sz w:val="24"/>
          <w:szCs w:val="24"/>
        </w:rPr>
        <w:t>нормах</w:t>
      </w:r>
      <w:r w:rsidRPr="00791837">
        <w:rPr>
          <w:spacing w:val="1"/>
          <w:sz w:val="24"/>
          <w:szCs w:val="24"/>
        </w:rPr>
        <w:t xml:space="preserve"> </w:t>
      </w:r>
      <w:r w:rsidRPr="00791837">
        <w:rPr>
          <w:sz w:val="24"/>
          <w:szCs w:val="24"/>
        </w:rPr>
        <w:t>поведения</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правилах</w:t>
      </w:r>
      <w:r w:rsidRPr="00791837">
        <w:rPr>
          <w:spacing w:val="-1"/>
          <w:sz w:val="24"/>
          <w:szCs w:val="24"/>
        </w:rPr>
        <w:t xml:space="preserve"> </w:t>
      </w:r>
      <w:r w:rsidRPr="00791837">
        <w:rPr>
          <w:sz w:val="24"/>
          <w:szCs w:val="24"/>
        </w:rPr>
        <w:t>межличностных</w:t>
      </w:r>
      <w:r w:rsidRPr="00791837">
        <w:rPr>
          <w:spacing w:val="1"/>
          <w:sz w:val="24"/>
          <w:szCs w:val="24"/>
        </w:rPr>
        <w:t xml:space="preserve"> </w:t>
      </w:r>
      <w:r w:rsidRPr="00791837">
        <w:rPr>
          <w:sz w:val="24"/>
          <w:szCs w:val="24"/>
        </w:rPr>
        <w:t>отношений;</w:t>
      </w:r>
    </w:p>
    <w:p w:rsidR="0083763A" w:rsidRPr="00791837" w:rsidRDefault="00791837" w:rsidP="00B34094">
      <w:pPr>
        <w:pStyle w:val="2"/>
        <w:ind w:left="0" w:firstLine="567"/>
        <w:jc w:val="both"/>
      </w:pPr>
      <w:r w:rsidRPr="00791837">
        <w:t>духовно-нравственного</w:t>
      </w:r>
      <w:r w:rsidRPr="00791837">
        <w:rPr>
          <w:spacing w:val="-6"/>
        </w:rPr>
        <w:t xml:space="preserve"> </w:t>
      </w:r>
      <w:r w:rsidRPr="00791837">
        <w:t>воспитания:</w:t>
      </w:r>
    </w:p>
    <w:p w:rsidR="0083763A" w:rsidRPr="00791837" w:rsidRDefault="00791837" w:rsidP="00AF7ABE">
      <w:pPr>
        <w:pStyle w:val="a4"/>
        <w:numPr>
          <w:ilvl w:val="0"/>
          <w:numId w:val="65"/>
        </w:numPr>
        <w:tabs>
          <w:tab w:val="left" w:pos="1066"/>
        </w:tabs>
        <w:spacing w:line="272" w:lineRule="exact"/>
        <w:ind w:left="0" w:firstLine="567"/>
        <w:jc w:val="both"/>
        <w:rPr>
          <w:sz w:val="24"/>
          <w:szCs w:val="24"/>
        </w:rPr>
      </w:pPr>
      <w:r w:rsidRPr="00791837">
        <w:rPr>
          <w:sz w:val="24"/>
          <w:szCs w:val="24"/>
        </w:rPr>
        <w:t>признание</w:t>
      </w:r>
      <w:r w:rsidRPr="00791837">
        <w:rPr>
          <w:spacing w:val="-8"/>
          <w:sz w:val="24"/>
          <w:szCs w:val="24"/>
        </w:rPr>
        <w:t xml:space="preserve"> </w:t>
      </w:r>
      <w:r w:rsidRPr="00791837">
        <w:rPr>
          <w:sz w:val="24"/>
          <w:szCs w:val="24"/>
        </w:rPr>
        <w:t>индивидуальности</w:t>
      </w:r>
      <w:r w:rsidRPr="00791837">
        <w:rPr>
          <w:spacing w:val="-4"/>
          <w:sz w:val="24"/>
          <w:szCs w:val="24"/>
        </w:rPr>
        <w:t xml:space="preserve"> </w:t>
      </w:r>
      <w:r w:rsidRPr="00791837">
        <w:rPr>
          <w:sz w:val="24"/>
          <w:szCs w:val="24"/>
        </w:rPr>
        <w:t>каждого</w:t>
      </w:r>
      <w:r w:rsidRPr="00791837">
        <w:rPr>
          <w:spacing w:val="-4"/>
          <w:sz w:val="24"/>
          <w:szCs w:val="24"/>
        </w:rPr>
        <w:t xml:space="preserve"> </w:t>
      </w:r>
      <w:r w:rsidRPr="00791837">
        <w:rPr>
          <w:sz w:val="24"/>
          <w:szCs w:val="24"/>
        </w:rPr>
        <w:t>человека;</w:t>
      </w:r>
    </w:p>
    <w:p w:rsidR="0083763A" w:rsidRPr="00791837" w:rsidRDefault="00791837" w:rsidP="00AF7ABE">
      <w:pPr>
        <w:pStyle w:val="a4"/>
        <w:numPr>
          <w:ilvl w:val="0"/>
          <w:numId w:val="65"/>
        </w:numPr>
        <w:tabs>
          <w:tab w:val="left" w:pos="1066"/>
        </w:tabs>
        <w:spacing w:line="275" w:lineRule="exact"/>
        <w:ind w:left="0" w:firstLine="567"/>
        <w:jc w:val="both"/>
        <w:rPr>
          <w:sz w:val="24"/>
          <w:szCs w:val="24"/>
        </w:rPr>
      </w:pPr>
      <w:r w:rsidRPr="00791837">
        <w:rPr>
          <w:sz w:val="24"/>
          <w:szCs w:val="24"/>
        </w:rPr>
        <w:lastRenderedPageBreak/>
        <w:t>проявление</w:t>
      </w:r>
      <w:r w:rsidRPr="00791837">
        <w:rPr>
          <w:spacing w:val="-5"/>
          <w:sz w:val="24"/>
          <w:szCs w:val="24"/>
        </w:rPr>
        <w:t xml:space="preserve"> </w:t>
      </w:r>
      <w:r w:rsidRPr="00791837">
        <w:rPr>
          <w:sz w:val="24"/>
          <w:szCs w:val="24"/>
        </w:rPr>
        <w:t>сопереживания,</w:t>
      </w:r>
      <w:r w:rsidRPr="00791837">
        <w:rPr>
          <w:spacing w:val="-2"/>
          <w:sz w:val="24"/>
          <w:szCs w:val="24"/>
        </w:rPr>
        <w:t xml:space="preserve"> </w:t>
      </w:r>
      <w:r w:rsidRPr="00791837">
        <w:rPr>
          <w:sz w:val="24"/>
          <w:szCs w:val="24"/>
        </w:rPr>
        <w:t>уважения</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доброжелательности;</w:t>
      </w:r>
    </w:p>
    <w:p w:rsidR="0083763A" w:rsidRPr="00791837" w:rsidRDefault="00791837" w:rsidP="00AF7ABE">
      <w:pPr>
        <w:pStyle w:val="a4"/>
        <w:numPr>
          <w:ilvl w:val="0"/>
          <w:numId w:val="65"/>
        </w:numPr>
        <w:tabs>
          <w:tab w:val="left" w:pos="1111"/>
        </w:tabs>
        <w:ind w:left="0" w:firstLine="567"/>
        <w:jc w:val="both"/>
        <w:rPr>
          <w:sz w:val="24"/>
          <w:szCs w:val="24"/>
        </w:rPr>
      </w:pPr>
      <w:r w:rsidRPr="00791837">
        <w:rPr>
          <w:sz w:val="24"/>
          <w:szCs w:val="24"/>
        </w:rPr>
        <w:t>неприятие любых форм поведения, направленных на причинение физического и</w:t>
      </w:r>
      <w:r w:rsidRPr="00791837">
        <w:rPr>
          <w:spacing w:val="1"/>
          <w:sz w:val="24"/>
          <w:szCs w:val="24"/>
        </w:rPr>
        <w:t xml:space="preserve"> </w:t>
      </w:r>
      <w:r w:rsidRPr="00791837">
        <w:rPr>
          <w:sz w:val="24"/>
          <w:szCs w:val="24"/>
        </w:rPr>
        <w:t>морального</w:t>
      </w:r>
      <w:r w:rsidRPr="00791837">
        <w:rPr>
          <w:spacing w:val="-1"/>
          <w:sz w:val="24"/>
          <w:szCs w:val="24"/>
        </w:rPr>
        <w:t xml:space="preserve"> </w:t>
      </w:r>
      <w:r w:rsidRPr="00791837">
        <w:rPr>
          <w:sz w:val="24"/>
          <w:szCs w:val="24"/>
        </w:rPr>
        <w:t>вреда</w:t>
      </w:r>
      <w:r w:rsidRPr="00791837">
        <w:rPr>
          <w:spacing w:val="-1"/>
          <w:sz w:val="24"/>
          <w:szCs w:val="24"/>
        </w:rPr>
        <w:t xml:space="preserve"> </w:t>
      </w:r>
      <w:r w:rsidRPr="00791837">
        <w:rPr>
          <w:sz w:val="24"/>
          <w:szCs w:val="24"/>
        </w:rPr>
        <w:t>другим</w:t>
      </w:r>
      <w:r w:rsidRPr="00791837">
        <w:rPr>
          <w:spacing w:val="-1"/>
          <w:sz w:val="24"/>
          <w:szCs w:val="24"/>
        </w:rPr>
        <w:t xml:space="preserve"> </w:t>
      </w:r>
      <w:r w:rsidRPr="00791837">
        <w:rPr>
          <w:sz w:val="24"/>
          <w:szCs w:val="24"/>
        </w:rPr>
        <w:t>людям;</w:t>
      </w:r>
    </w:p>
    <w:p w:rsidR="0083763A" w:rsidRPr="00791837" w:rsidRDefault="00791837" w:rsidP="00B34094">
      <w:pPr>
        <w:pStyle w:val="2"/>
        <w:ind w:left="0" w:firstLine="567"/>
        <w:jc w:val="both"/>
      </w:pPr>
      <w:r w:rsidRPr="00791837">
        <w:t>эстетического</w:t>
      </w:r>
      <w:r w:rsidRPr="00791837">
        <w:rPr>
          <w:spacing w:val="-4"/>
        </w:rPr>
        <w:t xml:space="preserve"> </w:t>
      </w:r>
      <w:r w:rsidRPr="00791837">
        <w:t>воспитания:</w:t>
      </w:r>
    </w:p>
    <w:p w:rsidR="0083763A" w:rsidRPr="00791837" w:rsidRDefault="00791837" w:rsidP="00AF7ABE">
      <w:pPr>
        <w:pStyle w:val="a4"/>
        <w:numPr>
          <w:ilvl w:val="0"/>
          <w:numId w:val="65"/>
        </w:numPr>
        <w:tabs>
          <w:tab w:val="left" w:pos="1071"/>
        </w:tabs>
        <w:ind w:left="0" w:firstLine="567"/>
        <w:jc w:val="both"/>
        <w:rPr>
          <w:sz w:val="24"/>
          <w:szCs w:val="24"/>
        </w:rPr>
      </w:pPr>
      <w:r w:rsidRPr="00791837">
        <w:rPr>
          <w:sz w:val="24"/>
          <w:szCs w:val="24"/>
        </w:rPr>
        <w:t>уважительное отношение и интерес к художественной культуре, восприимчивость к</w:t>
      </w:r>
      <w:r w:rsidRPr="00791837">
        <w:rPr>
          <w:spacing w:val="-57"/>
          <w:sz w:val="24"/>
          <w:szCs w:val="24"/>
        </w:rPr>
        <w:t xml:space="preserve"> </w:t>
      </w:r>
      <w:r w:rsidRPr="00791837">
        <w:rPr>
          <w:sz w:val="24"/>
          <w:szCs w:val="24"/>
        </w:rPr>
        <w:t>разным</w:t>
      </w:r>
      <w:r w:rsidRPr="00791837">
        <w:rPr>
          <w:spacing w:val="-3"/>
          <w:sz w:val="24"/>
          <w:szCs w:val="24"/>
        </w:rPr>
        <w:t xml:space="preserve"> </w:t>
      </w:r>
      <w:r w:rsidRPr="00791837">
        <w:rPr>
          <w:sz w:val="24"/>
          <w:szCs w:val="24"/>
        </w:rPr>
        <w:t>видам</w:t>
      </w:r>
      <w:r w:rsidRPr="00791837">
        <w:rPr>
          <w:spacing w:val="-1"/>
          <w:sz w:val="24"/>
          <w:szCs w:val="24"/>
        </w:rPr>
        <w:t xml:space="preserve"> </w:t>
      </w:r>
      <w:r w:rsidRPr="00791837">
        <w:rPr>
          <w:sz w:val="24"/>
          <w:szCs w:val="24"/>
        </w:rPr>
        <w:t>искусства,</w:t>
      </w:r>
      <w:r w:rsidRPr="00791837">
        <w:rPr>
          <w:spacing w:val="-1"/>
          <w:sz w:val="24"/>
          <w:szCs w:val="24"/>
        </w:rPr>
        <w:t xml:space="preserve"> </w:t>
      </w:r>
      <w:r w:rsidRPr="00791837">
        <w:rPr>
          <w:sz w:val="24"/>
          <w:szCs w:val="24"/>
        </w:rPr>
        <w:t>традициям</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творчеству</w:t>
      </w:r>
      <w:r w:rsidRPr="00791837">
        <w:rPr>
          <w:spacing w:val="-5"/>
          <w:sz w:val="24"/>
          <w:szCs w:val="24"/>
        </w:rPr>
        <w:t xml:space="preserve"> </w:t>
      </w:r>
      <w:r w:rsidRPr="00791837">
        <w:rPr>
          <w:sz w:val="24"/>
          <w:szCs w:val="24"/>
        </w:rPr>
        <w:t>своего</w:t>
      </w:r>
      <w:r w:rsidRPr="00791837">
        <w:rPr>
          <w:spacing w:val="-2"/>
          <w:sz w:val="24"/>
          <w:szCs w:val="24"/>
        </w:rPr>
        <w:t xml:space="preserve"> </w:t>
      </w:r>
      <w:r w:rsidRPr="00791837">
        <w:rPr>
          <w:sz w:val="24"/>
          <w:szCs w:val="24"/>
        </w:rPr>
        <w:t>и других</w:t>
      </w:r>
      <w:r w:rsidRPr="00791837">
        <w:rPr>
          <w:spacing w:val="2"/>
          <w:sz w:val="24"/>
          <w:szCs w:val="24"/>
        </w:rPr>
        <w:t xml:space="preserve"> </w:t>
      </w:r>
      <w:r w:rsidRPr="00791837">
        <w:rPr>
          <w:sz w:val="24"/>
          <w:szCs w:val="24"/>
        </w:rPr>
        <w:t>народов;</w:t>
      </w:r>
    </w:p>
    <w:p w:rsidR="0083763A" w:rsidRPr="00791837" w:rsidRDefault="00791837" w:rsidP="00AF7ABE">
      <w:pPr>
        <w:pStyle w:val="a4"/>
        <w:numPr>
          <w:ilvl w:val="0"/>
          <w:numId w:val="65"/>
        </w:numPr>
        <w:tabs>
          <w:tab w:val="left" w:pos="1066"/>
        </w:tabs>
        <w:ind w:left="0" w:firstLine="567"/>
        <w:jc w:val="both"/>
        <w:rPr>
          <w:sz w:val="24"/>
          <w:szCs w:val="24"/>
        </w:rPr>
      </w:pPr>
      <w:r w:rsidRPr="00791837">
        <w:rPr>
          <w:sz w:val="24"/>
          <w:szCs w:val="24"/>
        </w:rPr>
        <w:t>стремление</w:t>
      </w:r>
      <w:r w:rsidRPr="00791837">
        <w:rPr>
          <w:spacing w:val="-4"/>
          <w:sz w:val="24"/>
          <w:szCs w:val="24"/>
        </w:rPr>
        <w:t xml:space="preserve"> </w:t>
      </w:r>
      <w:r w:rsidRPr="00791837">
        <w:rPr>
          <w:sz w:val="24"/>
          <w:szCs w:val="24"/>
        </w:rPr>
        <w:t>к</w:t>
      </w:r>
      <w:r w:rsidRPr="00791837">
        <w:rPr>
          <w:spacing w:val="-3"/>
          <w:sz w:val="24"/>
          <w:szCs w:val="24"/>
        </w:rPr>
        <w:t xml:space="preserve"> </w:t>
      </w:r>
      <w:r w:rsidRPr="00791837">
        <w:rPr>
          <w:sz w:val="24"/>
          <w:szCs w:val="24"/>
        </w:rPr>
        <w:t>самовыражению</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разных</w:t>
      </w:r>
      <w:r w:rsidRPr="00791837">
        <w:rPr>
          <w:spacing w:val="-1"/>
          <w:sz w:val="24"/>
          <w:szCs w:val="24"/>
        </w:rPr>
        <w:t xml:space="preserve"> </w:t>
      </w:r>
      <w:r w:rsidRPr="00791837">
        <w:rPr>
          <w:sz w:val="24"/>
          <w:szCs w:val="24"/>
        </w:rPr>
        <w:t>видах</w:t>
      </w:r>
      <w:r w:rsidRPr="00791837">
        <w:rPr>
          <w:spacing w:val="-4"/>
          <w:sz w:val="24"/>
          <w:szCs w:val="24"/>
        </w:rPr>
        <w:t xml:space="preserve"> </w:t>
      </w:r>
      <w:r w:rsidRPr="00791837">
        <w:rPr>
          <w:sz w:val="24"/>
          <w:szCs w:val="24"/>
        </w:rPr>
        <w:t>художественной</w:t>
      </w:r>
      <w:r w:rsidRPr="00791837">
        <w:rPr>
          <w:spacing w:val="-2"/>
          <w:sz w:val="24"/>
          <w:szCs w:val="24"/>
        </w:rPr>
        <w:t xml:space="preserve"> </w:t>
      </w:r>
      <w:r w:rsidRPr="00791837">
        <w:rPr>
          <w:sz w:val="24"/>
          <w:szCs w:val="24"/>
        </w:rPr>
        <w:t>деятельности;</w:t>
      </w:r>
    </w:p>
    <w:p w:rsidR="0083763A" w:rsidRPr="00791837" w:rsidRDefault="00791837" w:rsidP="00B34094">
      <w:pPr>
        <w:pStyle w:val="2"/>
        <w:spacing w:before="3" w:line="240" w:lineRule="auto"/>
        <w:ind w:left="0" w:firstLine="567"/>
        <w:jc w:val="both"/>
      </w:pPr>
      <w:r w:rsidRPr="00791837">
        <w:t>физического воспитания, формирования культуры здоровья и эмоционального</w:t>
      </w:r>
      <w:r w:rsidRPr="00791837">
        <w:rPr>
          <w:spacing w:val="1"/>
        </w:rPr>
        <w:t xml:space="preserve"> </w:t>
      </w:r>
      <w:r w:rsidRPr="00791837">
        <w:t>благополучия:</w:t>
      </w:r>
    </w:p>
    <w:p w:rsidR="0083763A" w:rsidRPr="00791837" w:rsidRDefault="00791837" w:rsidP="00AF7ABE">
      <w:pPr>
        <w:pStyle w:val="a4"/>
        <w:numPr>
          <w:ilvl w:val="0"/>
          <w:numId w:val="65"/>
        </w:numPr>
        <w:tabs>
          <w:tab w:val="left" w:pos="1121"/>
        </w:tabs>
        <w:ind w:left="0" w:firstLine="567"/>
        <w:jc w:val="both"/>
        <w:rPr>
          <w:sz w:val="24"/>
          <w:szCs w:val="24"/>
        </w:rPr>
      </w:pPr>
      <w:r w:rsidRPr="00791837">
        <w:rPr>
          <w:sz w:val="24"/>
          <w:szCs w:val="24"/>
        </w:rPr>
        <w:t>соблюдение правил здорового и безопасного (для себя и других людей) образа</w:t>
      </w:r>
      <w:r w:rsidRPr="00791837">
        <w:rPr>
          <w:spacing w:val="1"/>
          <w:sz w:val="24"/>
          <w:szCs w:val="24"/>
        </w:rPr>
        <w:t xml:space="preserve"> </w:t>
      </w:r>
      <w:r w:rsidRPr="00791837">
        <w:rPr>
          <w:sz w:val="24"/>
          <w:szCs w:val="24"/>
        </w:rPr>
        <w:t>жизни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окружающей среде</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том числе</w:t>
      </w:r>
      <w:r w:rsidRPr="00791837">
        <w:rPr>
          <w:spacing w:val="-1"/>
          <w:sz w:val="24"/>
          <w:szCs w:val="24"/>
        </w:rPr>
        <w:t xml:space="preserve"> </w:t>
      </w:r>
      <w:r w:rsidRPr="00791837">
        <w:rPr>
          <w:sz w:val="24"/>
          <w:szCs w:val="24"/>
        </w:rPr>
        <w:t>информационной);</w:t>
      </w:r>
    </w:p>
    <w:p w:rsidR="0083763A" w:rsidRPr="00791837" w:rsidRDefault="00791837" w:rsidP="00AF7ABE">
      <w:pPr>
        <w:pStyle w:val="a4"/>
        <w:numPr>
          <w:ilvl w:val="0"/>
          <w:numId w:val="65"/>
        </w:numPr>
        <w:tabs>
          <w:tab w:val="left" w:pos="1066"/>
        </w:tabs>
        <w:ind w:left="0" w:firstLine="567"/>
        <w:jc w:val="both"/>
        <w:rPr>
          <w:sz w:val="24"/>
          <w:szCs w:val="24"/>
        </w:rPr>
      </w:pPr>
      <w:r w:rsidRPr="00791837">
        <w:rPr>
          <w:sz w:val="24"/>
          <w:szCs w:val="24"/>
        </w:rPr>
        <w:t>бережное</w:t>
      </w:r>
      <w:r w:rsidRPr="00791837">
        <w:rPr>
          <w:spacing w:val="-3"/>
          <w:sz w:val="24"/>
          <w:szCs w:val="24"/>
        </w:rPr>
        <w:t xml:space="preserve"> </w:t>
      </w:r>
      <w:r w:rsidRPr="00791837">
        <w:rPr>
          <w:sz w:val="24"/>
          <w:szCs w:val="24"/>
        </w:rPr>
        <w:t>отношение</w:t>
      </w:r>
      <w:r w:rsidRPr="00791837">
        <w:rPr>
          <w:spacing w:val="-2"/>
          <w:sz w:val="24"/>
          <w:szCs w:val="24"/>
        </w:rPr>
        <w:t xml:space="preserve"> </w:t>
      </w:r>
      <w:r w:rsidRPr="00791837">
        <w:rPr>
          <w:sz w:val="24"/>
          <w:szCs w:val="24"/>
        </w:rPr>
        <w:t>к</w:t>
      </w:r>
      <w:r w:rsidRPr="00791837">
        <w:rPr>
          <w:spacing w:val="-2"/>
          <w:sz w:val="24"/>
          <w:szCs w:val="24"/>
        </w:rPr>
        <w:t xml:space="preserve"> </w:t>
      </w:r>
      <w:r w:rsidRPr="00791837">
        <w:rPr>
          <w:sz w:val="24"/>
          <w:szCs w:val="24"/>
        </w:rPr>
        <w:t>физическому</w:t>
      </w:r>
      <w:r w:rsidRPr="00791837">
        <w:rPr>
          <w:spacing w:val="-6"/>
          <w:sz w:val="24"/>
          <w:szCs w:val="24"/>
        </w:rPr>
        <w:t xml:space="preserve"> </w:t>
      </w:r>
      <w:r w:rsidRPr="00791837">
        <w:rPr>
          <w:sz w:val="24"/>
          <w:szCs w:val="24"/>
        </w:rPr>
        <w:t>и</w:t>
      </w:r>
      <w:r w:rsidRPr="00791837">
        <w:rPr>
          <w:spacing w:val="-1"/>
          <w:sz w:val="24"/>
          <w:szCs w:val="24"/>
        </w:rPr>
        <w:t xml:space="preserve"> </w:t>
      </w:r>
      <w:r w:rsidRPr="00791837">
        <w:rPr>
          <w:sz w:val="24"/>
          <w:szCs w:val="24"/>
        </w:rPr>
        <w:t>психическому</w:t>
      </w:r>
      <w:r w:rsidRPr="00791837">
        <w:rPr>
          <w:spacing w:val="-7"/>
          <w:sz w:val="24"/>
          <w:szCs w:val="24"/>
        </w:rPr>
        <w:t xml:space="preserve"> </w:t>
      </w:r>
      <w:r w:rsidRPr="00791837">
        <w:rPr>
          <w:sz w:val="24"/>
          <w:szCs w:val="24"/>
        </w:rPr>
        <w:t>здоровью;</w:t>
      </w:r>
    </w:p>
    <w:p w:rsidR="0083763A" w:rsidRPr="00791837" w:rsidRDefault="00791837" w:rsidP="00B34094">
      <w:pPr>
        <w:pStyle w:val="2"/>
        <w:spacing w:before="0"/>
        <w:ind w:left="0" w:firstLine="567"/>
        <w:jc w:val="both"/>
      </w:pPr>
      <w:r w:rsidRPr="00791837">
        <w:t>трудового</w:t>
      </w:r>
      <w:r w:rsidRPr="00791837">
        <w:rPr>
          <w:spacing w:val="-4"/>
        </w:rPr>
        <w:t xml:space="preserve"> </w:t>
      </w:r>
      <w:r w:rsidRPr="00791837">
        <w:t>воспитания:</w:t>
      </w:r>
    </w:p>
    <w:p w:rsidR="0083763A" w:rsidRPr="00791837" w:rsidRDefault="00791837" w:rsidP="00AF7ABE">
      <w:pPr>
        <w:pStyle w:val="a4"/>
        <w:numPr>
          <w:ilvl w:val="0"/>
          <w:numId w:val="65"/>
        </w:numPr>
        <w:tabs>
          <w:tab w:val="left" w:pos="1066"/>
        </w:tabs>
        <w:ind w:left="0" w:firstLine="567"/>
        <w:jc w:val="both"/>
        <w:rPr>
          <w:sz w:val="24"/>
          <w:szCs w:val="24"/>
        </w:rPr>
      </w:pPr>
      <w:r w:rsidRPr="00791837">
        <w:rPr>
          <w:sz w:val="24"/>
          <w:szCs w:val="24"/>
        </w:rPr>
        <w:t>осознание ценности труда в жизни человека и общества, ответственное потребление</w:t>
      </w:r>
      <w:r w:rsidRPr="00791837">
        <w:rPr>
          <w:spacing w:val="-57"/>
          <w:sz w:val="24"/>
          <w:szCs w:val="24"/>
        </w:rPr>
        <w:t xml:space="preserve"> </w:t>
      </w:r>
      <w:r w:rsidRPr="00791837">
        <w:rPr>
          <w:sz w:val="24"/>
          <w:szCs w:val="24"/>
        </w:rPr>
        <w:t>и бережное отношение к результатам труда, навыки участия в различных видах трудовой</w:t>
      </w:r>
      <w:r w:rsidRPr="00791837">
        <w:rPr>
          <w:spacing w:val="-57"/>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интерес</w:t>
      </w:r>
      <w:r w:rsidRPr="00791837">
        <w:rPr>
          <w:spacing w:val="-1"/>
          <w:sz w:val="24"/>
          <w:szCs w:val="24"/>
        </w:rPr>
        <w:t xml:space="preserve"> </w:t>
      </w:r>
      <w:r w:rsidRPr="00791837">
        <w:rPr>
          <w:sz w:val="24"/>
          <w:szCs w:val="24"/>
        </w:rPr>
        <w:t>к различным</w:t>
      </w:r>
      <w:r w:rsidRPr="00791837">
        <w:rPr>
          <w:spacing w:val="-2"/>
          <w:sz w:val="24"/>
          <w:szCs w:val="24"/>
        </w:rPr>
        <w:t xml:space="preserve"> </w:t>
      </w:r>
      <w:r w:rsidRPr="00791837">
        <w:rPr>
          <w:sz w:val="24"/>
          <w:szCs w:val="24"/>
        </w:rPr>
        <w:t>профессиям;</w:t>
      </w:r>
    </w:p>
    <w:p w:rsidR="0083763A" w:rsidRPr="00791837" w:rsidRDefault="00791837" w:rsidP="00B34094">
      <w:pPr>
        <w:pStyle w:val="2"/>
        <w:spacing w:before="3"/>
        <w:ind w:left="0" w:firstLine="567"/>
        <w:jc w:val="both"/>
      </w:pPr>
      <w:r w:rsidRPr="00791837">
        <w:t>экологического</w:t>
      </w:r>
      <w:r w:rsidRPr="00791837">
        <w:rPr>
          <w:spacing w:val="-5"/>
        </w:rPr>
        <w:t xml:space="preserve"> </w:t>
      </w:r>
      <w:r w:rsidRPr="00791837">
        <w:t>воспитания:</w:t>
      </w:r>
    </w:p>
    <w:p w:rsidR="0083763A" w:rsidRPr="00791837" w:rsidRDefault="00791837" w:rsidP="00AF7ABE">
      <w:pPr>
        <w:pStyle w:val="a4"/>
        <w:numPr>
          <w:ilvl w:val="0"/>
          <w:numId w:val="65"/>
        </w:numPr>
        <w:tabs>
          <w:tab w:val="left" w:pos="1066"/>
        </w:tabs>
        <w:spacing w:line="274" w:lineRule="exact"/>
        <w:ind w:left="0" w:firstLine="567"/>
        <w:jc w:val="both"/>
        <w:rPr>
          <w:sz w:val="24"/>
          <w:szCs w:val="24"/>
        </w:rPr>
      </w:pPr>
      <w:r w:rsidRPr="00791837">
        <w:rPr>
          <w:sz w:val="24"/>
          <w:szCs w:val="24"/>
        </w:rPr>
        <w:t>бережное</w:t>
      </w:r>
      <w:r w:rsidRPr="00791837">
        <w:rPr>
          <w:spacing w:val="-3"/>
          <w:sz w:val="24"/>
          <w:szCs w:val="24"/>
        </w:rPr>
        <w:t xml:space="preserve"> </w:t>
      </w:r>
      <w:r w:rsidRPr="00791837">
        <w:rPr>
          <w:sz w:val="24"/>
          <w:szCs w:val="24"/>
        </w:rPr>
        <w:t>отношение</w:t>
      </w:r>
      <w:r w:rsidRPr="00791837">
        <w:rPr>
          <w:spacing w:val="-2"/>
          <w:sz w:val="24"/>
          <w:szCs w:val="24"/>
        </w:rPr>
        <w:t xml:space="preserve"> </w:t>
      </w:r>
      <w:r w:rsidRPr="00791837">
        <w:rPr>
          <w:sz w:val="24"/>
          <w:szCs w:val="24"/>
        </w:rPr>
        <w:t>к</w:t>
      </w:r>
      <w:r w:rsidRPr="00791837">
        <w:rPr>
          <w:spacing w:val="-1"/>
          <w:sz w:val="24"/>
          <w:szCs w:val="24"/>
        </w:rPr>
        <w:t xml:space="preserve"> </w:t>
      </w:r>
      <w:r w:rsidRPr="00791837">
        <w:rPr>
          <w:sz w:val="24"/>
          <w:szCs w:val="24"/>
        </w:rPr>
        <w:t>природе;</w:t>
      </w:r>
    </w:p>
    <w:p w:rsidR="0083763A" w:rsidRPr="00791837" w:rsidRDefault="00791837" w:rsidP="00AF7ABE">
      <w:pPr>
        <w:pStyle w:val="a4"/>
        <w:numPr>
          <w:ilvl w:val="0"/>
          <w:numId w:val="65"/>
        </w:numPr>
        <w:tabs>
          <w:tab w:val="left" w:pos="1066"/>
        </w:tabs>
        <w:ind w:left="0" w:firstLine="567"/>
        <w:jc w:val="both"/>
        <w:rPr>
          <w:sz w:val="24"/>
          <w:szCs w:val="24"/>
        </w:rPr>
      </w:pPr>
      <w:r w:rsidRPr="00791837">
        <w:rPr>
          <w:sz w:val="24"/>
          <w:szCs w:val="24"/>
        </w:rPr>
        <w:t>неприятие</w:t>
      </w:r>
      <w:r w:rsidRPr="00791837">
        <w:rPr>
          <w:spacing w:val="-4"/>
          <w:sz w:val="24"/>
          <w:szCs w:val="24"/>
        </w:rPr>
        <w:t xml:space="preserve"> </w:t>
      </w:r>
      <w:r w:rsidRPr="00791837">
        <w:rPr>
          <w:sz w:val="24"/>
          <w:szCs w:val="24"/>
        </w:rPr>
        <w:t>действий,</w:t>
      </w:r>
      <w:r w:rsidRPr="00791837">
        <w:rPr>
          <w:spacing w:val="-6"/>
          <w:sz w:val="24"/>
          <w:szCs w:val="24"/>
        </w:rPr>
        <w:t xml:space="preserve"> </w:t>
      </w:r>
      <w:r w:rsidRPr="00791837">
        <w:rPr>
          <w:sz w:val="24"/>
          <w:szCs w:val="24"/>
        </w:rPr>
        <w:t>приносящих</w:t>
      </w:r>
      <w:r w:rsidRPr="00791837">
        <w:rPr>
          <w:spacing w:val="-1"/>
          <w:sz w:val="24"/>
          <w:szCs w:val="24"/>
        </w:rPr>
        <w:t xml:space="preserve"> </w:t>
      </w:r>
      <w:r w:rsidRPr="00791837">
        <w:rPr>
          <w:sz w:val="24"/>
          <w:szCs w:val="24"/>
        </w:rPr>
        <w:t>ей</w:t>
      </w:r>
      <w:r w:rsidRPr="00791837">
        <w:rPr>
          <w:spacing w:val="-3"/>
          <w:sz w:val="24"/>
          <w:szCs w:val="24"/>
        </w:rPr>
        <w:t xml:space="preserve"> </w:t>
      </w:r>
      <w:r w:rsidRPr="00791837">
        <w:rPr>
          <w:sz w:val="24"/>
          <w:szCs w:val="24"/>
        </w:rPr>
        <w:t>вред;</w:t>
      </w:r>
    </w:p>
    <w:p w:rsidR="0083763A" w:rsidRPr="00791837" w:rsidRDefault="00791837" w:rsidP="00B34094">
      <w:pPr>
        <w:pStyle w:val="2"/>
        <w:spacing w:before="0"/>
        <w:ind w:left="0" w:firstLine="567"/>
        <w:jc w:val="both"/>
      </w:pPr>
      <w:r w:rsidRPr="00791837">
        <w:t>ценности</w:t>
      </w:r>
      <w:r w:rsidRPr="00791837">
        <w:rPr>
          <w:spacing w:val="-3"/>
        </w:rPr>
        <w:t xml:space="preserve"> </w:t>
      </w:r>
      <w:r w:rsidRPr="00791837">
        <w:t>научного</w:t>
      </w:r>
      <w:r w:rsidRPr="00791837">
        <w:rPr>
          <w:spacing w:val="-2"/>
        </w:rPr>
        <w:t xml:space="preserve"> </w:t>
      </w:r>
      <w:r w:rsidRPr="00791837">
        <w:t>познания:</w:t>
      </w:r>
    </w:p>
    <w:p w:rsidR="0083763A" w:rsidRPr="00791837" w:rsidRDefault="00791837" w:rsidP="00AF7ABE">
      <w:pPr>
        <w:pStyle w:val="a4"/>
        <w:numPr>
          <w:ilvl w:val="0"/>
          <w:numId w:val="65"/>
        </w:numPr>
        <w:tabs>
          <w:tab w:val="left" w:pos="1066"/>
        </w:tabs>
        <w:spacing w:line="274" w:lineRule="exact"/>
        <w:ind w:left="0" w:firstLine="567"/>
        <w:jc w:val="both"/>
        <w:rPr>
          <w:sz w:val="24"/>
          <w:szCs w:val="24"/>
        </w:rPr>
      </w:pPr>
      <w:r w:rsidRPr="00791837">
        <w:rPr>
          <w:sz w:val="24"/>
          <w:szCs w:val="24"/>
        </w:rPr>
        <w:t>первоначальные</w:t>
      </w:r>
      <w:r w:rsidRPr="00791837">
        <w:rPr>
          <w:spacing w:val="-5"/>
          <w:sz w:val="24"/>
          <w:szCs w:val="24"/>
        </w:rPr>
        <w:t xml:space="preserve"> </w:t>
      </w:r>
      <w:r w:rsidRPr="00791837">
        <w:rPr>
          <w:sz w:val="24"/>
          <w:szCs w:val="24"/>
        </w:rPr>
        <w:t>представления</w:t>
      </w:r>
      <w:r w:rsidRPr="00791837">
        <w:rPr>
          <w:spacing w:val="-2"/>
          <w:sz w:val="24"/>
          <w:szCs w:val="24"/>
        </w:rPr>
        <w:t xml:space="preserve"> </w:t>
      </w:r>
      <w:r w:rsidRPr="00791837">
        <w:rPr>
          <w:sz w:val="24"/>
          <w:szCs w:val="24"/>
        </w:rPr>
        <w:t>о</w:t>
      </w:r>
      <w:r w:rsidRPr="00791837">
        <w:rPr>
          <w:spacing w:val="-3"/>
          <w:sz w:val="24"/>
          <w:szCs w:val="24"/>
        </w:rPr>
        <w:t xml:space="preserve"> </w:t>
      </w:r>
      <w:r w:rsidRPr="00791837">
        <w:rPr>
          <w:sz w:val="24"/>
          <w:szCs w:val="24"/>
        </w:rPr>
        <w:t>научной</w:t>
      </w:r>
      <w:r w:rsidRPr="00791837">
        <w:rPr>
          <w:spacing w:val="-2"/>
          <w:sz w:val="24"/>
          <w:szCs w:val="24"/>
        </w:rPr>
        <w:t xml:space="preserve"> </w:t>
      </w:r>
      <w:r w:rsidRPr="00791837">
        <w:rPr>
          <w:sz w:val="24"/>
          <w:szCs w:val="24"/>
        </w:rPr>
        <w:t>картине</w:t>
      </w:r>
      <w:r w:rsidRPr="00791837">
        <w:rPr>
          <w:spacing w:val="-3"/>
          <w:sz w:val="24"/>
          <w:szCs w:val="24"/>
        </w:rPr>
        <w:t xml:space="preserve"> </w:t>
      </w:r>
      <w:r w:rsidRPr="00791837">
        <w:rPr>
          <w:sz w:val="24"/>
          <w:szCs w:val="24"/>
        </w:rPr>
        <w:t>мира;</w:t>
      </w:r>
    </w:p>
    <w:p w:rsidR="0083763A" w:rsidRPr="00791837" w:rsidRDefault="00791837" w:rsidP="00AF7ABE">
      <w:pPr>
        <w:pStyle w:val="a4"/>
        <w:numPr>
          <w:ilvl w:val="0"/>
          <w:numId w:val="65"/>
        </w:numPr>
        <w:tabs>
          <w:tab w:val="left" w:pos="1198"/>
        </w:tabs>
        <w:ind w:left="0" w:firstLine="567"/>
        <w:jc w:val="both"/>
        <w:rPr>
          <w:sz w:val="24"/>
          <w:szCs w:val="24"/>
        </w:rPr>
      </w:pPr>
      <w:r w:rsidRPr="00791837">
        <w:rPr>
          <w:sz w:val="24"/>
          <w:szCs w:val="24"/>
        </w:rPr>
        <w:t>познавательные</w:t>
      </w:r>
      <w:r w:rsidRPr="00791837">
        <w:rPr>
          <w:spacing w:val="7"/>
          <w:sz w:val="24"/>
          <w:szCs w:val="24"/>
        </w:rPr>
        <w:t xml:space="preserve"> </w:t>
      </w:r>
      <w:r w:rsidRPr="00791837">
        <w:rPr>
          <w:sz w:val="24"/>
          <w:szCs w:val="24"/>
        </w:rPr>
        <w:t>интересы,</w:t>
      </w:r>
      <w:r w:rsidRPr="00791837">
        <w:rPr>
          <w:spacing w:val="8"/>
          <w:sz w:val="24"/>
          <w:szCs w:val="24"/>
        </w:rPr>
        <w:t xml:space="preserve"> </w:t>
      </w:r>
      <w:r w:rsidRPr="00791837">
        <w:rPr>
          <w:sz w:val="24"/>
          <w:szCs w:val="24"/>
        </w:rPr>
        <w:t>активность,</w:t>
      </w:r>
      <w:r w:rsidRPr="00791837">
        <w:rPr>
          <w:spacing w:val="6"/>
          <w:sz w:val="24"/>
          <w:szCs w:val="24"/>
        </w:rPr>
        <w:t xml:space="preserve"> </w:t>
      </w:r>
      <w:r w:rsidRPr="00791837">
        <w:rPr>
          <w:sz w:val="24"/>
          <w:szCs w:val="24"/>
        </w:rPr>
        <w:t>инициативность,</w:t>
      </w:r>
      <w:r w:rsidRPr="00791837">
        <w:rPr>
          <w:spacing w:val="8"/>
          <w:sz w:val="24"/>
          <w:szCs w:val="24"/>
        </w:rPr>
        <w:t xml:space="preserve"> </w:t>
      </w:r>
      <w:r w:rsidRPr="00791837">
        <w:rPr>
          <w:sz w:val="24"/>
          <w:szCs w:val="24"/>
        </w:rPr>
        <w:t>любознательность</w:t>
      </w:r>
      <w:r w:rsidRPr="00791837">
        <w:rPr>
          <w:spacing w:val="10"/>
          <w:sz w:val="24"/>
          <w:szCs w:val="24"/>
        </w:rPr>
        <w:t xml:space="preserve"> </w:t>
      </w:r>
      <w:r w:rsidRPr="00791837">
        <w:rPr>
          <w:sz w:val="24"/>
          <w:szCs w:val="24"/>
        </w:rPr>
        <w:t>и</w:t>
      </w:r>
      <w:r w:rsidRPr="00791837">
        <w:rPr>
          <w:spacing w:val="-57"/>
          <w:sz w:val="24"/>
          <w:szCs w:val="24"/>
        </w:rPr>
        <w:t xml:space="preserve"> </w:t>
      </w:r>
      <w:r w:rsidRPr="00791837">
        <w:rPr>
          <w:sz w:val="24"/>
          <w:szCs w:val="24"/>
        </w:rPr>
        <w:t>самостоятельность в</w:t>
      </w:r>
      <w:r w:rsidRPr="00791837">
        <w:rPr>
          <w:spacing w:val="-1"/>
          <w:sz w:val="24"/>
          <w:szCs w:val="24"/>
        </w:rPr>
        <w:t xml:space="preserve"> </w:t>
      </w:r>
      <w:r w:rsidRPr="00791837">
        <w:rPr>
          <w:sz w:val="24"/>
          <w:szCs w:val="24"/>
        </w:rPr>
        <w:t>познании.</w:t>
      </w:r>
    </w:p>
    <w:p w:rsidR="0083763A" w:rsidRPr="00791837" w:rsidRDefault="00791837" w:rsidP="00B34094">
      <w:pPr>
        <w:pStyle w:val="2"/>
        <w:ind w:left="0" w:firstLine="567"/>
        <w:jc w:val="both"/>
      </w:pPr>
      <w:r w:rsidRPr="00791837">
        <w:t>МЕТАПРЕДМЕТНЫЕ</w:t>
      </w:r>
      <w:r w:rsidRPr="00791837">
        <w:rPr>
          <w:spacing w:val="-4"/>
        </w:rPr>
        <w:t xml:space="preserve"> </w:t>
      </w:r>
      <w:r w:rsidRPr="00791837">
        <w:t>РЕЗУЛЬТАТЫ</w:t>
      </w:r>
    </w:p>
    <w:p w:rsidR="0083763A" w:rsidRPr="00791837" w:rsidRDefault="00791837" w:rsidP="00B34094">
      <w:pPr>
        <w:pStyle w:val="a3"/>
        <w:tabs>
          <w:tab w:val="left" w:pos="1436"/>
          <w:tab w:val="left" w:pos="2543"/>
          <w:tab w:val="left" w:pos="4114"/>
          <w:tab w:val="left" w:pos="6328"/>
          <w:tab w:val="left" w:pos="8019"/>
        </w:tabs>
        <w:ind w:left="0" w:firstLine="567"/>
        <w:jc w:val="both"/>
      </w:pPr>
      <w:r w:rsidRPr="00791837">
        <w:t>В результате изучения предмета</w:t>
      </w:r>
      <w:r w:rsidRPr="00791837">
        <w:rPr>
          <w:spacing w:val="60"/>
        </w:rPr>
        <w:t xml:space="preserve"> </w:t>
      </w:r>
      <w:r w:rsidRPr="00791837">
        <w:t>«Литературное чтение на родном (татарском) языке»</w:t>
      </w:r>
      <w:r w:rsidRPr="00791837">
        <w:rPr>
          <w:spacing w:val="1"/>
        </w:rPr>
        <w:t xml:space="preserve"> </w:t>
      </w:r>
      <w:r w:rsidR="002422FB">
        <w:t>в</w:t>
      </w:r>
      <w:r w:rsidR="002422FB">
        <w:tab/>
        <w:t xml:space="preserve">1-4 </w:t>
      </w:r>
      <w:r w:rsidRPr="00791837">
        <w:t>классах</w:t>
      </w:r>
      <w:r w:rsidRPr="00791837">
        <w:tab/>
        <w:t>обучающийся</w:t>
      </w:r>
      <w:r w:rsidRPr="00791837">
        <w:tab/>
        <w:t>овладеет</w:t>
      </w:r>
      <w:r w:rsidRPr="00791837">
        <w:tab/>
        <w:t>универсальными</w:t>
      </w:r>
      <w:r w:rsidRPr="00791837">
        <w:rPr>
          <w:spacing w:val="-58"/>
        </w:rPr>
        <w:t xml:space="preserve"> </w:t>
      </w:r>
      <w:r w:rsidRPr="00791837">
        <w:t xml:space="preserve">учебными </w:t>
      </w:r>
      <w:r w:rsidRPr="00791837">
        <w:rPr>
          <w:b/>
        </w:rPr>
        <w:t>познавательными</w:t>
      </w:r>
      <w:r w:rsidRPr="00791837">
        <w:rPr>
          <w:b/>
          <w:spacing w:val="1"/>
        </w:rPr>
        <w:t xml:space="preserve"> </w:t>
      </w:r>
      <w:r w:rsidRPr="00791837">
        <w:t>действиями:</w:t>
      </w:r>
    </w:p>
    <w:p w:rsidR="0083763A" w:rsidRPr="00791837" w:rsidRDefault="00791837" w:rsidP="00B34094">
      <w:pPr>
        <w:pStyle w:val="2"/>
        <w:spacing w:before="3"/>
        <w:ind w:left="0" w:firstLine="567"/>
        <w:jc w:val="both"/>
      </w:pPr>
      <w:r w:rsidRPr="00791837">
        <w:t>базовые</w:t>
      </w:r>
      <w:r w:rsidRPr="00791837">
        <w:rPr>
          <w:spacing w:val="-3"/>
        </w:rPr>
        <w:t xml:space="preserve"> </w:t>
      </w:r>
      <w:r w:rsidRPr="00791837">
        <w:t>логические</w:t>
      </w:r>
      <w:r w:rsidRPr="00791837">
        <w:rPr>
          <w:spacing w:val="-2"/>
        </w:rPr>
        <w:t xml:space="preserve"> </w:t>
      </w:r>
      <w:r w:rsidRPr="00791837">
        <w:t>действия:</w:t>
      </w:r>
    </w:p>
    <w:p w:rsidR="0083763A" w:rsidRPr="00791837" w:rsidRDefault="00791837" w:rsidP="00AF7ABE">
      <w:pPr>
        <w:pStyle w:val="a4"/>
        <w:numPr>
          <w:ilvl w:val="0"/>
          <w:numId w:val="64"/>
        </w:numPr>
        <w:tabs>
          <w:tab w:val="left" w:pos="989"/>
        </w:tabs>
        <w:ind w:left="0" w:firstLine="567"/>
        <w:jc w:val="both"/>
        <w:rPr>
          <w:sz w:val="24"/>
          <w:szCs w:val="24"/>
        </w:rPr>
      </w:pPr>
      <w:r w:rsidRPr="00791837">
        <w:rPr>
          <w:sz w:val="24"/>
          <w:szCs w:val="24"/>
        </w:rPr>
        <w:t>сравнивать</w:t>
      </w:r>
      <w:r w:rsidRPr="00791837">
        <w:rPr>
          <w:spacing w:val="22"/>
          <w:sz w:val="24"/>
          <w:szCs w:val="24"/>
        </w:rPr>
        <w:t xml:space="preserve"> </w:t>
      </w:r>
      <w:r w:rsidRPr="00791837">
        <w:rPr>
          <w:sz w:val="24"/>
          <w:szCs w:val="24"/>
        </w:rPr>
        <w:t>различные</w:t>
      </w:r>
      <w:r w:rsidRPr="00791837">
        <w:rPr>
          <w:spacing w:val="19"/>
          <w:sz w:val="24"/>
          <w:szCs w:val="24"/>
        </w:rPr>
        <w:t xml:space="preserve"> </w:t>
      </w:r>
      <w:r w:rsidRPr="00791837">
        <w:rPr>
          <w:sz w:val="24"/>
          <w:szCs w:val="24"/>
        </w:rPr>
        <w:t>тексты,</w:t>
      </w:r>
      <w:r w:rsidRPr="00791837">
        <w:rPr>
          <w:spacing w:val="25"/>
          <w:sz w:val="24"/>
          <w:szCs w:val="24"/>
        </w:rPr>
        <w:t xml:space="preserve"> </w:t>
      </w:r>
      <w:r w:rsidRPr="00791837">
        <w:rPr>
          <w:sz w:val="24"/>
          <w:szCs w:val="24"/>
        </w:rPr>
        <w:t>устанавливать</w:t>
      </w:r>
      <w:r w:rsidRPr="00791837">
        <w:rPr>
          <w:spacing w:val="22"/>
          <w:sz w:val="24"/>
          <w:szCs w:val="24"/>
        </w:rPr>
        <w:t xml:space="preserve"> </w:t>
      </w:r>
      <w:r w:rsidRPr="00791837">
        <w:rPr>
          <w:sz w:val="24"/>
          <w:szCs w:val="24"/>
        </w:rPr>
        <w:t>основания</w:t>
      </w:r>
      <w:r w:rsidRPr="00791837">
        <w:rPr>
          <w:spacing w:val="20"/>
          <w:sz w:val="24"/>
          <w:szCs w:val="24"/>
        </w:rPr>
        <w:t xml:space="preserve"> </w:t>
      </w:r>
      <w:r w:rsidRPr="00791837">
        <w:rPr>
          <w:sz w:val="24"/>
          <w:szCs w:val="24"/>
        </w:rPr>
        <w:t>для</w:t>
      </w:r>
      <w:r w:rsidRPr="00791837">
        <w:rPr>
          <w:spacing w:val="21"/>
          <w:sz w:val="24"/>
          <w:szCs w:val="24"/>
        </w:rPr>
        <w:t xml:space="preserve"> </w:t>
      </w:r>
      <w:r w:rsidRPr="00791837">
        <w:rPr>
          <w:sz w:val="24"/>
          <w:szCs w:val="24"/>
        </w:rPr>
        <w:t>сравнения</w:t>
      </w:r>
      <w:r w:rsidRPr="00791837">
        <w:rPr>
          <w:spacing w:val="20"/>
          <w:sz w:val="24"/>
          <w:szCs w:val="24"/>
        </w:rPr>
        <w:t xml:space="preserve"> </w:t>
      </w:r>
      <w:r w:rsidRPr="00791837">
        <w:rPr>
          <w:sz w:val="24"/>
          <w:szCs w:val="24"/>
        </w:rPr>
        <w:t>текстов,</w:t>
      </w:r>
      <w:r w:rsidRPr="00791837">
        <w:rPr>
          <w:spacing w:val="-57"/>
          <w:sz w:val="24"/>
          <w:szCs w:val="24"/>
        </w:rPr>
        <w:t xml:space="preserve"> </w:t>
      </w:r>
      <w:r w:rsidRPr="00791837">
        <w:rPr>
          <w:sz w:val="24"/>
          <w:szCs w:val="24"/>
        </w:rPr>
        <w:t>устанавливать аналогии текстов;</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объединять</w:t>
      </w:r>
      <w:r w:rsidRPr="00791837">
        <w:rPr>
          <w:spacing w:val="-1"/>
          <w:sz w:val="24"/>
          <w:szCs w:val="24"/>
        </w:rPr>
        <w:t xml:space="preserve"> </w:t>
      </w:r>
      <w:r w:rsidRPr="00791837">
        <w:rPr>
          <w:sz w:val="24"/>
          <w:szCs w:val="24"/>
        </w:rPr>
        <w:t>части</w:t>
      </w:r>
      <w:r w:rsidRPr="00791837">
        <w:rPr>
          <w:spacing w:val="-1"/>
          <w:sz w:val="24"/>
          <w:szCs w:val="24"/>
        </w:rPr>
        <w:t xml:space="preserve"> </w:t>
      </w:r>
      <w:r w:rsidRPr="00791837">
        <w:rPr>
          <w:sz w:val="24"/>
          <w:szCs w:val="24"/>
        </w:rPr>
        <w:t>объекта/объекты</w:t>
      </w:r>
      <w:r w:rsidRPr="00791837">
        <w:rPr>
          <w:spacing w:val="-2"/>
          <w:sz w:val="24"/>
          <w:szCs w:val="24"/>
        </w:rPr>
        <w:t xml:space="preserve"> </w:t>
      </w:r>
      <w:r w:rsidRPr="00791837">
        <w:rPr>
          <w:sz w:val="24"/>
          <w:szCs w:val="24"/>
        </w:rPr>
        <w:t>(тексты)</w:t>
      </w:r>
      <w:r w:rsidRPr="00791837">
        <w:rPr>
          <w:spacing w:val="-4"/>
          <w:sz w:val="24"/>
          <w:szCs w:val="24"/>
        </w:rPr>
        <w:t xml:space="preserve"> </w:t>
      </w:r>
      <w:r w:rsidRPr="00791837">
        <w:rPr>
          <w:sz w:val="24"/>
          <w:szCs w:val="24"/>
        </w:rPr>
        <w:t>по</w:t>
      </w:r>
      <w:r w:rsidRPr="00791837">
        <w:rPr>
          <w:spacing w:val="-2"/>
          <w:sz w:val="24"/>
          <w:szCs w:val="24"/>
        </w:rPr>
        <w:t xml:space="preserve"> </w:t>
      </w:r>
      <w:r w:rsidRPr="00791837">
        <w:rPr>
          <w:sz w:val="24"/>
          <w:szCs w:val="24"/>
        </w:rPr>
        <w:t>заданному</w:t>
      </w:r>
      <w:r w:rsidRPr="00791837">
        <w:rPr>
          <w:spacing w:val="-10"/>
          <w:sz w:val="24"/>
          <w:szCs w:val="24"/>
        </w:rPr>
        <w:t xml:space="preserve"> </w:t>
      </w:r>
      <w:r w:rsidRPr="00791837">
        <w:rPr>
          <w:sz w:val="24"/>
          <w:szCs w:val="24"/>
        </w:rPr>
        <w:t>признаку;</w:t>
      </w:r>
    </w:p>
    <w:p w:rsidR="0083763A" w:rsidRPr="00791837" w:rsidRDefault="00791837" w:rsidP="00AF7ABE">
      <w:pPr>
        <w:pStyle w:val="a4"/>
        <w:numPr>
          <w:ilvl w:val="0"/>
          <w:numId w:val="64"/>
        </w:numPr>
        <w:tabs>
          <w:tab w:val="left" w:pos="955"/>
        </w:tabs>
        <w:ind w:left="0" w:firstLine="567"/>
        <w:jc w:val="both"/>
        <w:rPr>
          <w:sz w:val="24"/>
          <w:szCs w:val="24"/>
        </w:rPr>
      </w:pPr>
      <w:r w:rsidRPr="00791837">
        <w:rPr>
          <w:sz w:val="24"/>
          <w:szCs w:val="24"/>
        </w:rPr>
        <w:t>определять</w:t>
      </w:r>
      <w:r w:rsidRPr="00791837">
        <w:rPr>
          <w:spacing w:val="47"/>
          <w:sz w:val="24"/>
          <w:szCs w:val="24"/>
        </w:rPr>
        <w:t xml:space="preserve"> </w:t>
      </w:r>
      <w:r w:rsidRPr="00791837">
        <w:rPr>
          <w:sz w:val="24"/>
          <w:szCs w:val="24"/>
        </w:rPr>
        <w:t>существенный</w:t>
      </w:r>
      <w:r w:rsidRPr="00791837">
        <w:rPr>
          <w:spacing w:val="46"/>
          <w:sz w:val="24"/>
          <w:szCs w:val="24"/>
        </w:rPr>
        <w:t xml:space="preserve"> </w:t>
      </w:r>
      <w:r w:rsidRPr="00791837">
        <w:rPr>
          <w:sz w:val="24"/>
          <w:szCs w:val="24"/>
        </w:rPr>
        <w:t>признак</w:t>
      </w:r>
      <w:r w:rsidRPr="00791837">
        <w:rPr>
          <w:spacing w:val="46"/>
          <w:sz w:val="24"/>
          <w:szCs w:val="24"/>
        </w:rPr>
        <w:t xml:space="preserve"> </w:t>
      </w:r>
      <w:r w:rsidRPr="00791837">
        <w:rPr>
          <w:sz w:val="24"/>
          <w:szCs w:val="24"/>
        </w:rPr>
        <w:t>для</w:t>
      </w:r>
      <w:r w:rsidRPr="00791837">
        <w:rPr>
          <w:spacing w:val="47"/>
          <w:sz w:val="24"/>
          <w:szCs w:val="24"/>
        </w:rPr>
        <w:t xml:space="preserve"> </w:t>
      </w:r>
      <w:r w:rsidRPr="00791837">
        <w:rPr>
          <w:sz w:val="24"/>
          <w:szCs w:val="24"/>
        </w:rPr>
        <w:t>классификации</w:t>
      </w:r>
      <w:r w:rsidRPr="00791837">
        <w:rPr>
          <w:spacing w:val="47"/>
          <w:sz w:val="24"/>
          <w:szCs w:val="24"/>
        </w:rPr>
        <w:t xml:space="preserve"> </w:t>
      </w:r>
      <w:r w:rsidRPr="00791837">
        <w:rPr>
          <w:sz w:val="24"/>
          <w:szCs w:val="24"/>
        </w:rPr>
        <w:t>текстов,</w:t>
      </w:r>
      <w:r w:rsidRPr="00791837">
        <w:rPr>
          <w:spacing w:val="46"/>
          <w:sz w:val="24"/>
          <w:szCs w:val="24"/>
        </w:rPr>
        <w:t xml:space="preserve"> </w:t>
      </w:r>
      <w:r w:rsidRPr="00791837">
        <w:rPr>
          <w:sz w:val="24"/>
          <w:szCs w:val="24"/>
        </w:rPr>
        <w:t>классифицировать</w:t>
      </w:r>
      <w:r w:rsidRPr="00791837">
        <w:rPr>
          <w:spacing w:val="-57"/>
          <w:sz w:val="24"/>
          <w:szCs w:val="24"/>
        </w:rPr>
        <w:t xml:space="preserve"> </w:t>
      </w:r>
      <w:r w:rsidRPr="00791837">
        <w:rPr>
          <w:sz w:val="24"/>
          <w:szCs w:val="24"/>
        </w:rPr>
        <w:t>предложенные</w:t>
      </w:r>
      <w:r w:rsidRPr="00791837">
        <w:rPr>
          <w:spacing w:val="-2"/>
          <w:sz w:val="24"/>
          <w:szCs w:val="24"/>
        </w:rPr>
        <w:t xml:space="preserve"> </w:t>
      </w:r>
      <w:r w:rsidRPr="00791837">
        <w:rPr>
          <w:sz w:val="24"/>
          <w:szCs w:val="24"/>
        </w:rPr>
        <w:t>тексты;</w:t>
      </w:r>
    </w:p>
    <w:p w:rsidR="0083763A" w:rsidRPr="00791837" w:rsidRDefault="00791837" w:rsidP="00AF7ABE">
      <w:pPr>
        <w:pStyle w:val="a4"/>
        <w:numPr>
          <w:ilvl w:val="0"/>
          <w:numId w:val="64"/>
        </w:numPr>
        <w:tabs>
          <w:tab w:val="left" w:pos="1025"/>
        </w:tabs>
        <w:ind w:left="0" w:firstLine="567"/>
        <w:jc w:val="both"/>
        <w:rPr>
          <w:sz w:val="24"/>
          <w:szCs w:val="24"/>
        </w:rPr>
      </w:pPr>
      <w:r w:rsidRPr="00791837">
        <w:rPr>
          <w:sz w:val="24"/>
          <w:szCs w:val="24"/>
        </w:rPr>
        <w:t>находить</w:t>
      </w:r>
      <w:r w:rsidRPr="00791837">
        <w:rPr>
          <w:spacing w:val="1"/>
          <w:sz w:val="24"/>
          <w:szCs w:val="24"/>
        </w:rPr>
        <w:t xml:space="preserve"> </w:t>
      </w:r>
      <w:r w:rsidRPr="00791837">
        <w:rPr>
          <w:sz w:val="24"/>
          <w:szCs w:val="24"/>
        </w:rPr>
        <w:t>закономерности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противоречия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текстовом</w:t>
      </w:r>
      <w:r w:rsidRPr="00791837">
        <w:rPr>
          <w:spacing w:val="1"/>
          <w:sz w:val="24"/>
          <w:szCs w:val="24"/>
        </w:rPr>
        <w:t xml:space="preserve"> </w:t>
      </w:r>
      <w:r w:rsidRPr="00791837">
        <w:rPr>
          <w:sz w:val="24"/>
          <w:szCs w:val="24"/>
        </w:rPr>
        <w:t>материале</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57"/>
          <w:sz w:val="24"/>
          <w:szCs w:val="24"/>
        </w:rPr>
        <w:t xml:space="preserve"> </w:t>
      </w:r>
      <w:r w:rsidRPr="00791837">
        <w:rPr>
          <w:sz w:val="24"/>
          <w:szCs w:val="24"/>
        </w:rPr>
        <w:t>предложенного</w:t>
      </w:r>
      <w:r w:rsidRPr="00791837">
        <w:rPr>
          <w:spacing w:val="1"/>
          <w:sz w:val="24"/>
          <w:szCs w:val="24"/>
        </w:rPr>
        <w:t xml:space="preserve"> </w:t>
      </w:r>
      <w:r w:rsidRPr="00791837">
        <w:rPr>
          <w:sz w:val="24"/>
          <w:szCs w:val="24"/>
        </w:rPr>
        <w:t>учителем</w:t>
      </w:r>
      <w:r w:rsidRPr="00791837">
        <w:rPr>
          <w:spacing w:val="-1"/>
          <w:sz w:val="24"/>
          <w:szCs w:val="24"/>
        </w:rPr>
        <w:t xml:space="preserve"> </w:t>
      </w:r>
      <w:r w:rsidRPr="00791837">
        <w:rPr>
          <w:sz w:val="24"/>
          <w:szCs w:val="24"/>
        </w:rPr>
        <w:t>алгоритма</w:t>
      </w:r>
      <w:r w:rsidRPr="00791837">
        <w:rPr>
          <w:spacing w:val="-1"/>
          <w:sz w:val="24"/>
          <w:szCs w:val="24"/>
        </w:rPr>
        <w:t xml:space="preserve"> </w:t>
      </w:r>
      <w:r w:rsidRPr="00791837">
        <w:rPr>
          <w:sz w:val="24"/>
          <w:szCs w:val="24"/>
        </w:rPr>
        <w:t>наблюдения;</w:t>
      </w:r>
    </w:p>
    <w:p w:rsidR="0083763A" w:rsidRPr="00791837" w:rsidRDefault="00791837" w:rsidP="00AF7ABE">
      <w:pPr>
        <w:pStyle w:val="a4"/>
        <w:numPr>
          <w:ilvl w:val="0"/>
          <w:numId w:val="64"/>
        </w:numPr>
        <w:tabs>
          <w:tab w:val="left" w:pos="946"/>
        </w:tabs>
        <w:ind w:left="0" w:firstLine="567"/>
        <w:jc w:val="both"/>
        <w:rPr>
          <w:sz w:val="24"/>
          <w:szCs w:val="24"/>
        </w:rPr>
      </w:pPr>
      <w:r w:rsidRPr="00791837">
        <w:rPr>
          <w:sz w:val="24"/>
          <w:szCs w:val="24"/>
        </w:rPr>
        <w:t>выявлять</w:t>
      </w:r>
      <w:r w:rsidRPr="00791837">
        <w:rPr>
          <w:spacing w:val="37"/>
          <w:sz w:val="24"/>
          <w:szCs w:val="24"/>
        </w:rPr>
        <w:t xml:space="preserve"> </w:t>
      </w:r>
      <w:r w:rsidRPr="00791837">
        <w:rPr>
          <w:sz w:val="24"/>
          <w:szCs w:val="24"/>
        </w:rPr>
        <w:t>недостаток</w:t>
      </w:r>
      <w:r w:rsidRPr="00791837">
        <w:rPr>
          <w:spacing w:val="36"/>
          <w:sz w:val="24"/>
          <w:szCs w:val="24"/>
        </w:rPr>
        <w:t xml:space="preserve"> </w:t>
      </w:r>
      <w:r w:rsidRPr="00791837">
        <w:rPr>
          <w:sz w:val="24"/>
          <w:szCs w:val="24"/>
        </w:rPr>
        <w:t>информации</w:t>
      </w:r>
      <w:r w:rsidRPr="00791837">
        <w:rPr>
          <w:spacing w:val="36"/>
          <w:sz w:val="24"/>
          <w:szCs w:val="24"/>
        </w:rPr>
        <w:t xml:space="preserve"> </w:t>
      </w:r>
      <w:r w:rsidRPr="00791837">
        <w:rPr>
          <w:sz w:val="24"/>
          <w:szCs w:val="24"/>
        </w:rPr>
        <w:t>для</w:t>
      </w:r>
      <w:r w:rsidRPr="00791837">
        <w:rPr>
          <w:spacing w:val="37"/>
          <w:sz w:val="24"/>
          <w:szCs w:val="24"/>
        </w:rPr>
        <w:t xml:space="preserve"> </w:t>
      </w:r>
      <w:r w:rsidRPr="00791837">
        <w:rPr>
          <w:sz w:val="24"/>
          <w:szCs w:val="24"/>
        </w:rPr>
        <w:t>решения</w:t>
      </w:r>
      <w:r w:rsidRPr="00791837">
        <w:rPr>
          <w:spacing w:val="39"/>
          <w:sz w:val="24"/>
          <w:szCs w:val="24"/>
        </w:rPr>
        <w:t xml:space="preserve"> </w:t>
      </w:r>
      <w:r w:rsidRPr="00791837">
        <w:rPr>
          <w:sz w:val="24"/>
          <w:szCs w:val="24"/>
        </w:rPr>
        <w:t>учебной</w:t>
      </w:r>
      <w:r w:rsidRPr="00791837">
        <w:rPr>
          <w:spacing w:val="42"/>
          <w:sz w:val="24"/>
          <w:szCs w:val="24"/>
        </w:rPr>
        <w:t xml:space="preserve"> </w:t>
      </w:r>
      <w:r w:rsidRPr="00791837">
        <w:rPr>
          <w:sz w:val="24"/>
          <w:szCs w:val="24"/>
        </w:rPr>
        <w:t>и</w:t>
      </w:r>
      <w:r w:rsidRPr="00791837">
        <w:rPr>
          <w:spacing w:val="36"/>
          <w:sz w:val="24"/>
          <w:szCs w:val="24"/>
        </w:rPr>
        <w:t xml:space="preserve"> </w:t>
      </w:r>
      <w:r w:rsidRPr="00791837">
        <w:rPr>
          <w:sz w:val="24"/>
          <w:szCs w:val="24"/>
        </w:rPr>
        <w:t>практической</w:t>
      </w:r>
      <w:r w:rsidRPr="00791837">
        <w:rPr>
          <w:spacing w:val="38"/>
          <w:sz w:val="24"/>
          <w:szCs w:val="24"/>
        </w:rPr>
        <w:t xml:space="preserve"> </w:t>
      </w:r>
      <w:r w:rsidRPr="00791837">
        <w:rPr>
          <w:sz w:val="24"/>
          <w:szCs w:val="24"/>
        </w:rPr>
        <w:t>задачи</w:t>
      </w:r>
      <w:r w:rsidRPr="00791837">
        <w:rPr>
          <w:spacing w:val="37"/>
          <w:sz w:val="24"/>
          <w:szCs w:val="24"/>
        </w:rPr>
        <w:t xml:space="preserve"> </w:t>
      </w:r>
      <w:r w:rsidRPr="00791837">
        <w:rPr>
          <w:sz w:val="24"/>
          <w:szCs w:val="24"/>
        </w:rPr>
        <w:t>на</w:t>
      </w:r>
      <w:r w:rsidRPr="00791837">
        <w:rPr>
          <w:spacing w:val="-57"/>
          <w:sz w:val="24"/>
          <w:szCs w:val="24"/>
        </w:rPr>
        <w:t xml:space="preserve"> </w:t>
      </w:r>
      <w:r w:rsidRPr="00791837">
        <w:rPr>
          <w:sz w:val="24"/>
          <w:szCs w:val="24"/>
        </w:rPr>
        <w:t>основе</w:t>
      </w:r>
      <w:r w:rsidRPr="00791837">
        <w:rPr>
          <w:spacing w:val="-3"/>
          <w:sz w:val="24"/>
          <w:szCs w:val="24"/>
        </w:rPr>
        <w:t xml:space="preserve"> </w:t>
      </w:r>
      <w:r w:rsidRPr="00791837">
        <w:rPr>
          <w:sz w:val="24"/>
          <w:szCs w:val="24"/>
        </w:rPr>
        <w:t>предложенного алгоритма;</w:t>
      </w:r>
    </w:p>
    <w:p w:rsidR="0083763A" w:rsidRPr="00791837" w:rsidRDefault="00791837" w:rsidP="00AF7ABE">
      <w:pPr>
        <w:pStyle w:val="a4"/>
        <w:numPr>
          <w:ilvl w:val="0"/>
          <w:numId w:val="64"/>
        </w:numPr>
        <w:tabs>
          <w:tab w:val="left" w:pos="907"/>
        </w:tabs>
        <w:ind w:left="0" w:firstLine="567"/>
        <w:jc w:val="both"/>
        <w:rPr>
          <w:sz w:val="24"/>
          <w:szCs w:val="24"/>
        </w:rPr>
      </w:pPr>
      <w:r w:rsidRPr="00791837">
        <w:rPr>
          <w:sz w:val="24"/>
          <w:szCs w:val="24"/>
        </w:rPr>
        <w:t>устанавливать</w:t>
      </w:r>
      <w:r w:rsidRPr="00791837">
        <w:rPr>
          <w:spacing w:val="-4"/>
          <w:sz w:val="24"/>
          <w:szCs w:val="24"/>
        </w:rPr>
        <w:t xml:space="preserve"> </w:t>
      </w:r>
      <w:r w:rsidRPr="00791837">
        <w:rPr>
          <w:sz w:val="24"/>
          <w:szCs w:val="24"/>
        </w:rPr>
        <w:t>причинно-следственные</w:t>
      </w:r>
      <w:r w:rsidRPr="00791837">
        <w:rPr>
          <w:spacing w:val="-5"/>
          <w:sz w:val="24"/>
          <w:szCs w:val="24"/>
        </w:rPr>
        <w:t xml:space="preserve"> </w:t>
      </w:r>
      <w:r w:rsidRPr="00791837">
        <w:rPr>
          <w:sz w:val="24"/>
          <w:szCs w:val="24"/>
        </w:rPr>
        <w:t>связи</w:t>
      </w:r>
      <w:r w:rsidRPr="00791837">
        <w:rPr>
          <w:spacing w:val="-4"/>
          <w:sz w:val="24"/>
          <w:szCs w:val="24"/>
        </w:rPr>
        <w:t xml:space="preserve"> </w:t>
      </w:r>
      <w:r w:rsidRPr="00791837">
        <w:rPr>
          <w:sz w:val="24"/>
          <w:szCs w:val="24"/>
        </w:rPr>
        <w:t>при</w:t>
      </w:r>
      <w:r w:rsidRPr="00791837">
        <w:rPr>
          <w:spacing w:val="-4"/>
          <w:sz w:val="24"/>
          <w:szCs w:val="24"/>
        </w:rPr>
        <w:t xml:space="preserve"> </w:t>
      </w:r>
      <w:r w:rsidRPr="00791837">
        <w:rPr>
          <w:sz w:val="24"/>
          <w:szCs w:val="24"/>
        </w:rPr>
        <w:t>анализе</w:t>
      </w:r>
      <w:r w:rsidRPr="00791837">
        <w:rPr>
          <w:spacing w:val="-5"/>
          <w:sz w:val="24"/>
          <w:szCs w:val="24"/>
        </w:rPr>
        <w:t xml:space="preserve"> </w:t>
      </w:r>
      <w:r w:rsidRPr="00791837">
        <w:rPr>
          <w:sz w:val="24"/>
          <w:szCs w:val="24"/>
        </w:rPr>
        <w:t>текста,</w:t>
      </w:r>
      <w:r w:rsidRPr="00791837">
        <w:rPr>
          <w:spacing w:val="-4"/>
          <w:sz w:val="24"/>
          <w:szCs w:val="24"/>
        </w:rPr>
        <w:t xml:space="preserve"> </w:t>
      </w:r>
      <w:r w:rsidRPr="00791837">
        <w:rPr>
          <w:sz w:val="24"/>
          <w:szCs w:val="24"/>
        </w:rPr>
        <w:t>делать</w:t>
      </w:r>
      <w:r w:rsidRPr="00791837">
        <w:rPr>
          <w:spacing w:val="-3"/>
          <w:sz w:val="24"/>
          <w:szCs w:val="24"/>
        </w:rPr>
        <w:t xml:space="preserve"> </w:t>
      </w:r>
      <w:r w:rsidRPr="00791837">
        <w:rPr>
          <w:sz w:val="24"/>
          <w:szCs w:val="24"/>
        </w:rPr>
        <w:t>выводы;</w:t>
      </w:r>
    </w:p>
    <w:p w:rsidR="0083763A" w:rsidRPr="00791837" w:rsidRDefault="00791837" w:rsidP="00B34094">
      <w:pPr>
        <w:pStyle w:val="2"/>
        <w:spacing w:before="3"/>
        <w:ind w:left="0" w:firstLine="567"/>
        <w:jc w:val="both"/>
      </w:pPr>
      <w:r w:rsidRPr="00791837">
        <w:t>базовые</w:t>
      </w:r>
      <w:r w:rsidRPr="00791837">
        <w:rPr>
          <w:spacing w:val="-3"/>
        </w:rPr>
        <w:t xml:space="preserve"> </w:t>
      </w:r>
      <w:r w:rsidRPr="00791837">
        <w:t>исследовательские</w:t>
      </w:r>
      <w:r w:rsidRPr="00791837">
        <w:rPr>
          <w:spacing w:val="-2"/>
        </w:rPr>
        <w:t xml:space="preserve"> </w:t>
      </w:r>
      <w:r w:rsidRPr="00791837">
        <w:t>действия:</w:t>
      </w:r>
    </w:p>
    <w:p w:rsidR="0083763A" w:rsidRPr="00791837" w:rsidRDefault="00791837" w:rsidP="00AF7ABE">
      <w:pPr>
        <w:pStyle w:val="a4"/>
        <w:numPr>
          <w:ilvl w:val="0"/>
          <w:numId w:val="64"/>
        </w:numPr>
        <w:tabs>
          <w:tab w:val="left" w:pos="905"/>
        </w:tabs>
        <w:spacing w:line="274" w:lineRule="exact"/>
        <w:ind w:left="0" w:firstLine="567"/>
        <w:jc w:val="both"/>
        <w:rPr>
          <w:sz w:val="24"/>
          <w:szCs w:val="24"/>
        </w:rPr>
      </w:pPr>
      <w:r w:rsidRPr="00791837">
        <w:rPr>
          <w:sz w:val="24"/>
          <w:szCs w:val="24"/>
        </w:rPr>
        <w:t>с</w:t>
      </w:r>
      <w:r w:rsidRPr="00791837">
        <w:rPr>
          <w:spacing w:val="-4"/>
          <w:sz w:val="24"/>
          <w:szCs w:val="24"/>
        </w:rPr>
        <w:t xml:space="preserve"> </w:t>
      </w:r>
      <w:r w:rsidRPr="00791837">
        <w:rPr>
          <w:sz w:val="24"/>
          <w:szCs w:val="24"/>
        </w:rPr>
        <w:t>помощью учителя</w:t>
      </w:r>
      <w:r w:rsidRPr="00791837">
        <w:rPr>
          <w:spacing w:val="-3"/>
          <w:sz w:val="24"/>
          <w:szCs w:val="24"/>
        </w:rPr>
        <w:t xml:space="preserve"> </w:t>
      </w:r>
      <w:r w:rsidRPr="00791837">
        <w:rPr>
          <w:sz w:val="24"/>
          <w:szCs w:val="24"/>
        </w:rPr>
        <w:t>формулировать</w:t>
      </w:r>
      <w:r w:rsidRPr="00791837">
        <w:rPr>
          <w:spacing w:val="-1"/>
          <w:sz w:val="24"/>
          <w:szCs w:val="24"/>
        </w:rPr>
        <w:t xml:space="preserve"> </w:t>
      </w:r>
      <w:r w:rsidRPr="00791837">
        <w:rPr>
          <w:sz w:val="24"/>
          <w:szCs w:val="24"/>
        </w:rPr>
        <w:t>цель;</w:t>
      </w:r>
    </w:p>
    <w:p w:rsidR="0083763A" w:rsidRPr="00791837" w:rsidRDefault="00791837" w:rsidP="00AF7ABE">
      <w:pPr>
        <w:pStyle w:val="a4"/>
        <w:numPr>
          <w:ilvl w:val="0"/>
          <w:numId w:val="64"/>
        </w:numPr>
        <w:tabs>
          <w:tab w:val="left" w:pos="907"/>
        </w:tabs>
        <w:ind w:left="0" w:firstLine="567"/>
        <w:jc w:val="both"/>
        <w:rPr>
          <w:sz w:val="24"/>
          <w:szCs w:val="24"/>
        </w:rPr>
      </w:pPr>
      <w:r w:rsidRPr="00791837">
        <w:rPr>
          <w:sz w:val="24"/>
          <w:szCs w:val="24"/>
        </w:rPr>
        <w:t>сравнивать несколько вариантов решения задачи, выбирать наиболее подходящий (на</w:t>
      </w:r>
      <w:r w:rsidRPr="00791837">
        <w:rPr>
          <w:spacing w:val="-57"/>
          <w:sz w:val="24"/>
          <w:szCs w:val="24"/>
        </w:rPr>
        <w:t xml:space="preserve"> </w:t>
      </w:r>
      <w:r w:rsidRPr="00791837">
        <w:rPr>
          <w:sz w:val="24"/>
          <w:szCs w:val="24"/>
        </w:rPr>
        <w:t>основе</w:t>
      </w:r>
      <w:r w:rsidRPr="00791837">
        <w:rPr>
          <w:spacing w:val="-3"/>
          <w:sz w:val="24"/>
          <w:szCs w:val="24"/>
        </w:rPr>
        <w:t xml:space="preserve"> </w:t>
      </w:r>
      <w:r w:rsidRPr="00791837">
        <w:rPr>
          <w:sz w:val="24"/>
          <w:szCs w:val="24"/>
        </w:rPr>
        <w:t>предложенных</w:t>
      </w:r>
      <w:r w:rsidRPr="00791837">
        <w:rPr>
          <w:spacing w:val="-1"/>
          <w:sz w:val="24"/>
          <w:szCs w:val="24"/>
        </w:rPr>
        <w:t xml:space="preserve"> </w:t>
      </w:r>
      <w:r w:rsidRPr="00791837">
        <w:rPr>
          <w:sz w:val="24"/>
          <w:szCs w:val="24"/>
        </w:rPr>
        <w:t>критериев);</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выполнять</w:t>
      </w:r>
      <w:r w:rsidRPr="00791837">
        <w:rPr>
          <w:spacing w:val="-1"/>
          <w:sz w:val="24"/>
          <w:szCs w:val="24"/>
        </w:rPr>
        <w:t xml:space="preserve"> </w:t>
      </w:r>
      <w:r w:rsidRPr="00791837">
        <w:rPr>
          <w:sz w:val="24"/>
          <w:szCs w:val="24"/>
        </w:rPr>
        <w:t>по</w:t>
      </w:r>
      <w:r w:rsidRPr="00791837">
        <w:rPr>
          <w:spacing w:val="-3"/>
          <w:sz w:val="24"/>
          <w:szCs w:val="24"/>
        </w:rPr>
        <w:t xml:space="preserve"> </w:t>
      </w:r>
      <w:r w:rsidRPr="00791837">
        <w:rPr>
          <w:sz w:val="24"/>
          <w:szCs w:val="24"/>
        </w:rPr>
        <w:t>предложенному</w:t>
      </w:r>
      <w:r w:rsidRPr="00791837">
        <w:rPr>
          <w:spacing w:val="-6"/>
          <w:sz w:val="24"/>
          <w:szCs w:val="24"/>
        </w:rPr>
        <w:t xml:space="preserve"> </w:t>
      </w:r>
      <w:r w:rsidRPr="00791837">
        <w:rPr>
          <w:sz w:val="24"/>
          <w:szCs w:val="24"/>
        </w:rPr>
        <w:t>плану</w:t>
      </w:r>
      <w:r w:rsidRPr="00791837">
        <w:rPr>
          <w:spacing w:val="-6"/>
          <w:sz w:val="24"/>
          <w:szCs w:val="24"/>
        </w:rPr>
        <w:t xml:space="preserve"> </w:t>
      </w:r>
      <w:r w:rsidRPr="00791837">
        <w:rPr>
          <w:sz w:val="24"/>
          <w:szCs w:val="24"/>
        </w:rPr>
        <w:t>проектное</w:t>
      </w:r>
      <w:r w:rsidRPr="00791837">
        <w:rPr>
          <w:spacing w:val="-2"/>
          <w:sz w:val="24"/>
          <w:szCs w:val="24"/>
        </w:rPr>
        <w:t xml:space="preserve"> </w:t>
      </w:r>
      <w:r w:rsidRPr="00791837">
        <w:rPr>
          <w:sz w:val="24"/>
          <w:szCs w:val="24"/>
        </w:rPr>
        <w:t>задание;</w:t>
      </w:r>
    </w:p>
    <w:p w:rsidR="0083763A" w:rsidRPr="00791837" w:rsidRDefault="00791837" w:rsidP="00AF7ABE">
      <w:pPr>
        <w:pStyle w:val="a4"/>
        <w:numPr>
          <w:ilvl w:val="0"/>
          <w:numId w:val="64"/>
        </w:numPr>
        <w:tabs>
          <w:tab w:val="left" w:pos="943"/>
        </w:tabs>
        <w:ind w:left="0" w:firstLine="567"/>
        <w:jc w:val="both"/>
        <w:rPr>
          <w:sz w:val="24"/>
          <w:szCs w:val="24"/>
        </w:rPr>
      </w:pPr>
      <w:r w:rsidRPr="00791837">
        <w:rPr>
          <w:sz w:val="24"/>
          <w:szCs w:val="24"/>
        </w:rPr>
        <w:t>формулировать</w:t>
      </w:r>
      <w:r w:rsidRPr="00791837">
        <w:rPr>
          <w:spacing w:val="37"/>
          <w:sz w:val="24"/>
          <w:szCs w:val="24"/>
        </w:rPr>
        <w:t xml:space="preserve"> </w:t>
      </w:r>
      <w:r w:rsidRPr="00791837">
        <w:rPr>
          <w:sz w:val="24"/>
          <w:szCs w:val="24"/>
        </w:rPr>
        <w:t>выводы</w:t>
      </w:r>
      <w:r w:rsidRPr="00791837">
        <w:rPr>
          <w:spacing w:val="36"/>
          <w:sz w:val="24"/>
          <w:szCs w:val="24"/>
        </w:rPr>
        <w:t xml:space="preserve"> </w:t>
      </w:r>
      <w:r w:rsidRPr="00791837">
        <w:rPr>
          <w:sz w:val="24"/>
          <w:szCs w:val="24"/>
        </w:rPr>
        <w:t>и</w:t>
      </w:r>
      <w:r w:rsidRPr="00791837">
        <w:rPr>
          <w:spacing w:val="37"/>
          <w:sz w:val="24"/>
          <w:szCs w:val="24"/>
        </w:rPr>
        <w:t xml:space="preserve"> </w:t>
      </w:r>
      <w:r w:rsidRPr="00791837">
        <w:rPr>
          <w:sz w:val="24"/>
          <w:szCs w:val="24"/>
        </w:rPr>
        <w:t>подкреплять</w:t>
      </w:r>
      <w:r w:rsidRPr="00791837">
        <w:rPr>
          <w:spacing w:val="36"/>
          <w:sz w:val="24"/>
          <w:szCs w:val="24"/>
        </w:rPr>
        <w:t xml:space="preserve"> </w:t>
      </w:r>
      <w:r w:rsidRPr="00791837">
        <w:rPr>
          <w:sz w:val="24"/>
          <w:szCs w:val="24"/>
        </w:rPr>
        <w:t>их</w:t>
      </w:r>
      <w:r w:rsidRPr="00791837">
        <w:rPr>
          <w:spacing w:val="38"/>
          <w:sz w:val="24"/>
          <w:szCs w:val="24"/>
        </w:rPr>
        <w:t xml:space="preserve"> </w:t>
      </w:r>
      <w:r w:rsidRPr="00791837">
        <w:rPr>
          <w:sz w:val="24"/>
          <w:szCs w:val="24"/>
        </w:rPr>
        <w:t>доказательствами</w:t>
      </w:r>
      <w:r w:rsidRPr="00791837">
        <w:rPr>
          <w:spacing w:val="37"/>
          <w:sz w:val="24"/>
          <w:szCs w:val="24"/>
        </w:rPr>
        <w:t xml:space="preserve"> </w:t>
      </w:r>
      <w:r w:rsidRPr="00791837">
        <w:rPr>
          <w:sz w:val="24"/>
          <w:szCs w:val="24"/>
        </w:rPr>
        <w:t>на</w:t>
      </w:r>
      <w:r w:rsidRPr="00791837">
        <w:rPr>
          <w:spacing w:val="36"/>
          <w:sz w:val="24"/>
          <w:szCs w:val="24"/>
        </w:rPr>
        <w:t xml:space="preserve"> </w:t>
      </w:r>
      <w:r w:rsidRPr="00791837">
        <w:rPr>
          <w:sz w:val="24"/>
          <w:szCs w:val="24"/>
        </w:rPr>
        <w:t>основе</w:t>
      </w:r>
      <w:r w:rsidRPr="00791837">
        <w:rPr>
          <w:spacing w:val="34"/>
          <w:sz w:val="24"/>
          <w:szCs w:val="24"/>
        </w:rPr>
        <w:t xml:space="preserve"> </w:t>
      </w:r>
      <w:r w:rsidRPr="00791837">
        <w:rPr>
          <w:sz w:val="24"/>
          <w:szCs w:val="24"/>
        </w:rPr>
        <w:t>результатов</w:t>
      </w:r>
      <w:r w:rsidRPr="00791837">
        <w:rPr>
          <w:spacing w:val="-57"/>
          <w:sz w:val="24"/>
          <w:szCs w:val="24"/>
        </w:rPr>
        <w:t xml:space="preserve"> </w:t>
      </w:r>
      <w:r w:rsidRPr="00791837">
        <w:rPr>
          <w:sz w:val="24"/>
          <w:szCs w:val="24"/>
        </w:rPr>
        <w:t>проведенного</w:t>
      </w:r>
      <w:r w:rsidRPr="00791837">
        <w:rPr>
          <w:spacing w:val="-1"/>
          <w:sz w:val="24"/>
          <w:szCs w:val="24"/>
        </w:rPr>
        <w:t xml:space="preserve"> </w:t>
      </w:r>
      <w:r w:rsidRPr="00791837">
        <w:rPr>
          <w:sz w:val="24"/>
          <w:szCs w:val="24"/>
        </w:rPr>
        <w:t>анализа</w:t>
      </w:r>
      <w:r w:rsidRPr="00791837">
        <w:rPr>
          <w:spacing w:val="-1"/>
          <w:sz w:val="24"/>
          <w:szCs w:val="24"/>
        </w:rPr>
        <w:t xml:space="preserve"> </w:t>
      </w:r>
      <w:r w:rsidRPr="00791837">
        <w:rPr>
          <w:sz w:val="24"/>
          <w:szCs w:val="24"/>
        </w:rPr>
        <w:t>текста</w:t>
      </w:r>
      <w:r w:rsidRPr="00791837">
        <w:rPr>
          <w:spacing w:val="-1"/>
          <w:sz w:val="24"/>
          <w:szCs w:val="24"/>
        </w:rPr>
        <w:t xml:space="preserve"> </w:t>
      </w:r>
      <w:r w:rsidRPr="00791837">
        <w:rPr>
          <w:sz w:val="24"/>
          <w:szCs w:val="24"/>
        </w:rPr>
        <w:t>(классификации,</w:t>
      </w:r>
      <w:r w:rsidRPr="00791837">
        <w:rPr>
          <w:spacing w:val="-3"/>
          <w:sz w:val="24"/>
          <w:szCs w:val="24"/>
        </w:rPr>
        <w:t xml:space="preserve"> </w:t>
      </w:r>
      <w:r w:rsidRPr="00791837">
        <w:rPr>
          <w:sz w:val="24"/>
          <w:szCs w:val="24"/>
        </w:rPr>
        <w:t>сравнения,</w:t>
      </w:r>
      <w:r w:rsidRPr="00791837">
        <w:rPr>
          <w:spacing w:val="-1"/>
          <w:sz w:val="24"/>
          <w:szCs w:val="24"/>
        </w:rPr>
        <w:t xml:space="preserve"> </w:t>
      </w:r>
      <w:r w:rsidRPr="00791837">
        <w:rPr>
          <w:sz w:val="24"/>
          <w:szCs w:val="24"/>
        </w:rPr>
        <w:t>исследования);</w:t>
      </w:r>
    </w:p>
    <w:p w:rsidR="0083763A" w:rsidRPr="00791837" w:rsidRDefault="00791837" w:rsidP="00AF7ABE">
      <w:pPr>
        <w:pStyle w:val="a4"/>
        <w:numPr>
          <w:ilvl w:val="0"/>
          <w:numId w:val="64"/>
        </w:numPr>
        <w:tabs>
          <w:tab w:val="left" w:pos="1015"/>
        </w:tabs>
        <w:ind w:left="0" w:firstLine="567"/>
        <w:jc w:val="both"/>
        <w:rPr>
          <w:sz w:val="24"/>
          <w:szCs w:val="24"/>
        </w:rPr>
      </w:pPr>
      <w:r w:rsidRPr="00791837">
        <w:rPr>
          <w:sz w:val="24"/>
          <w:szCs w:val="24"/>
        </w:rPr>
        <w:t>прогнозировать</w:t>
      </w:r>
      <w:r w:rsidRPr="00791837">
        <w:rPr>
          <w:spacing w:val="49"/>
          <w:sz w:val="24"/>
          <w:szCs w:val="24"/>
        </w:rPr>
        <w:t xml:space="preserve"> </w:t>
      </w:r>
      <w:r w:rsidRPr="00791837">
        <w:rPr>
          <w:sz w:val="24"/>
          <w:szCs w:val="24"/>
        </w:rPr>
        <w:t>возможное</w:t>
      </w:r>
      <w:r w:rsidRPr="00791837">
        <w:rPr>
          <w:spacing w:val="47"/>
          <w:sz w:val="24"/>
          <w:szCs w:val="24"/>
        </w:rPr>
        <w:t xml:space="preserve"> </w:t>
      </w:r>
      <w:r w:rsidRPr="00791837">
        <w:rPr>
          <w:sz w:val="24"/>
          <w:szCs w:val="24"/>
        </w:rPr>
        <w:t>развитие</w:t>
      </w:r>
      <w:r w:rsidRPr="00791837">
        <w:rPr>
          <w:spacing w:val="47"/>
          <w:sz w:val="24"/>
          <w:szCs w:val="24"/>
        </w:rPr>
        <w:t xml:space="preserve"> </w:t>
      </w:r>
      <w:r w:rsidRPr="00791837">
        <w:rPr>
          <w:sz w:val="24"/>
          <w:szCs w:val="24"/>
        </w:rPr>
        <w:t>процессов,</w:t>
      </w:r>
      <w:r w:rsidRPr="00791837">
        <w:rPr>
          <w:spacing w:val="47"/>
          <w:sz w:val="24"/>
          <w:szCs w:val="24"/>
        </w:rPr>
        <w:t xml:space="preserve"> </w:t>
      </w:r>
      <w:r w:rsidRPr="00791837">
        <w:rPr>
          <w:sz w:val="24"/>
          <w:szCs w:val="24"/>
        </w:rPr>
        <w:t>событий</w:t>
      </w:r>
      <w:r w:rsidRPr="00791837">
        <w:rPr>
          <w:spacing w:val="49"/>
          <w:sz w:val="24"/>
          <w:szCs w:val="24"/>
        </w:rPr>
        <w:t xml:space="preserve"> </w:t>
      </w:r>
      <w:r w:rsidRPr="00791837">
        <w:rPr>
          <w:sz w:val="24"/>
          <w:szCs w:val="24"/>
        </w:rPr>
        <w:t>и</w:t>
      </w:r>
      <w:r w:rsidRPr="00791837">
        <w:rPr>
          <w:spacing w:val="49"/>
          <w:sz w:val="24"/>
          <w:szCs w:val="24"/>
        </w:rPr>
        <w:t xml:space="preserve"> </w:t>
      </w:r>
      <w:r w:rsidRPr="00791837">
        <w:rPr>
          <w:sz w:val="24"/>
          <w:szCs w:val="24"/>
        </w:rPr>
        <w:t>их</w:t>
      </w:r>
      <w:r w:rsidRPr="00791837">
        <w:rPr>
          <w:spacing w:val="47"/>
          <w:sz w:val="24"/>
          <w:szCs w:val="24"/>
        </w:rPr>
        <w:t xml:space="preserve"> </w:t>
      </w:r>
      <w:r w:rsidRPr="00791837">
        <w:rPr>
          <w:sz w:val="24"/>
          <w:szCs w:val="24"/>
        </w:rPr>
        <w:t>последствия</w:t>
      </w:r>
      <w:r w:rsidRPr="00791837">
        <w:rPr>
          <w:spacing w:val="48"/>
          <w:sz w:val="24"/>
          <w:szCs w:val="24"/>
        </w:rPr>
        <w:t xml:space="preserve"> </w:t>
      </w:r>
      <w:r w:rsidRPr="00791837">
        <w:rPr>
          <w:sz w:val="24"/>
          <w:szCs w:val="24"/>
        </w:rPr>
        <w:t>в</w:t>
      </w:r>
      <w:r w:rsidRPr="00791837">
        <w:rPr>
          <w:spacing w:val="-57"/>
          <w:sz w:val="24"/>
          <w:szCs w:val="24"/>
        </w:rPr>
        <w:t xml:space="preserve"> </w:t>
      </w:r>
      <w:r w:rsidRPr="00791837">
        <w:rPr>
          <w:sz w:val="24"/>
          <w:szCs w:val="24"/>
        </w:rPr>
        <w:t>аналогичных</w:t>
      </w:r>
      <w:r w:rsidRPr="00791837">
        <w:rPr>
          <w:spacing w:val="-2"/>
          <w:sz w:val="24"/>
          <w:szCs w:val="24"/>
        </w:rPr>
        <w:t xml:space="preserve"> </w:t>
      </w:r>
      <w:r w:rsidRPr="00791837">
        <w:rPr>
          <w:sz w:val="24"/>
          <w:szCs w:val="24"/>
        </w:rPr>
        <w:t>или</w:t>
      </w:r>
      <w:r w:rsidRPr="00791837">
        <w:rPr>
          <w:spacing w:val="1"/>
          <w:sz w:val="24"/>
          <w:szCs w:val="24"/>
        </w:rPr>
        <w:t xml:space="preserve"> </w:t>
      </w:r>
      <w:r w:rsidRPr="00791837">
        <w:rPr>
          <w:sz w:val="24"/>
          <w:szCs w:val="24"/>
        </w:rPr>
        <w:t>сходных</w:t>
      </w:r>
      <w:r w:rsidRPr="00791837">
        <w:rPr>
          <w:spacing w:val="1"/>
          <w:sz w:val="24"/>
          <w:szCs w:val="24"/>
        </w:rPr>
        <w:t xml:space="preserve"> </w:t>
      </w:r>
      <w:r w:rsidRPr="00791837">
        <w:rPr>
          <w:sz w:val="24"/>
          <w:szCs w:val="24"/>
        </w:rPr>
        <w:t>ситуациях;</w:t>
      </w:r>
    </w:p>
    <w:p w:rsidR="0083763A" w:rsidRPr="00791837" w:rsidRDefault="00791837" w:rsidP="00B34094">
      <w:pPr>
        <w:pStyle w:val="2"/>
        <w:ind w:left="0" w:firstLine="567"/>
        <w:jc w:val="both"/>
      </w:pPr>
      <w:r w:rsidRPr="00791837">
        <w:t>работа</w:t>
      </w:r>
      <w:r w:rsidRPr="00791837">
        <w:rPr>
          <w:spacing w:val="-3"/>
        </w:rPr>
        <w:t xml:space="preserve"> </w:t>
      </w:r>
      <w:r w:rsidRPr="00791837">
        <w:t>с</w:t>
      </w:r>
      <w:r w:rsidRPr="00791837">
        <w:rPr>
          <w:spacing w:val="-3"/>
        </w:rPr>
        <w:t xml:space="preserve"> </w:t>
      </w:r>
      <w:r w:rsidRPr="00791837">
        <w:t>информацией:</w:t>
      </w:r>
    </w:p>
    <w:p w:rsidR="0083763A" w:rsidRPr="00791837" w:rsidRDefault="00791837" w:rsidP="00AF7ABE">
      <w:pPr>
        <w:pStyle w:val="a4"/>
        <w:numPr>
          <w:ilvl w:val="0"/>
          <w:numId w:val="64"/>
        </w:numPr>
        <w:tabs>
          <w:tab w:val="left" w:pos="905"/>
        </w:tabs>
        <w:spacing w:line="274" w:lineRule="exact"/>
        <w:ind w:left="0" w:firstLine="567"/>
        <w:jc w:val="both"/>
        <w:rPr>
          <w:sz w:val="24"/>
          <w:szCs w:val="24"/>
        </w:rPr>
      </w:pPr>
      <w:r w:rsidRPr="00791837">
        <w:rPr>
          <w:sz w:val="24"/>
          <w:szCs w:val="24"/>
        </w:rPr>
        <w:t>выбирать</w:t>
      </w:r>
      <w:r w:rsidRPr="00791837">
        <w:rPr>
          <w:spacing w:val="-4"/>
          <w:sz w:val="24"/>
          <w:szCs w:val="24"/>
        </w:rPr>
        <w:t xml:space="preserve"> </w:t>
      </w:r>
      <w:r w:rsidRPr="00791837">
        <w:rPr>
          <w:sz w:val="24"/>
          <w:szCs w:val="24"/>
        </w:rPr>
        <w:t>источник</w:t>
      </w:r>
      <w:r w:rsidRPr="00791837">
        <w:rPr>
          <w:spacing w:val="-4"/>
          <w:sz w:val="24"/>
          <w:szCs w:val="24"/>
        </w:rPr>
        <w:t xml:space="preserve"> </w:t>
      </w:r>
      <w:r w:rsidRPr="00791837">
        <w:rPr>
          <w:sz w:val="24"/>
          <w:szCs w:val="24"/>
        </w:rPr>
        <w:t>получения</w:t>
      </w:r>
      <w:r w:rsidRPr="00791837">
        <w:rPr>
          <w:spacing w:val="-4"/>
          <w:sz w:val="24"/>
          <w:szCs w:val="24"/>
        </w:rPr>
        <w:t xml:space="preserve"> </w:t>
      </w:r>
      <w:r w:rsidRPr="00791837">
        <w:rPr>
          <w:sz w:val="24"/>
          <w:szCs w:val="24"/>
        </w:rPr>
        <w:t>информации:</w:t>
      </w:r>
      <w:r w:rsidRPr="00791837">
        <w:rPr>
          <w:spacing w:val="-4"/>
          <w:sz w:val="24"/>
          <w:szCs w:val="24"/>
        </w:rPr>
        <w:t xml:space="preserve"> </w:t>
      </w:r>
      <w:r w:rsidRPr="00791837">
        <w:rPr>
          <w:sz w:val="24"/>
          <w:szCs w:val="24"/>
        </w:rPr>
        <w:t>словарь,</w:t>
      </w:r>
      <w:r w:rsidRPr="00791837">
        <w:rPr>
          <w:spacing w:val="-4"/>
          <w:sz w:val="24"/>
          <w:szCs w:val="24"/>
        </w:rPr>
        <w:t xml:space="preserve"> </w:t>
      </w:r>
      <w:r w:rsidRPr="00791837">
        <w:rPr>
          <w:sz w:val="24"/>
          <w:szCs w:val="24"/>
        </w:rPr>
        <w:t>справочник;</w:t>
      </w:r>
    </w:p>
    <w:p w:rsidR="0083763A" w:rsidRPr="00791837" w:rsidRDefault="00791837" w:rsidP="00AF7ABE">
      <w:pPr>
        <w:pStyle w:val="a4"/>
        <w:numPr>
          <w:ilvl w:val="0"/>
          <w:numId w:val="64"/>
        </w:numPr>
        <w:tabs>
          <w:tab w:val="left" w:pos="1006"/>
        </w:tabs>
        <w:ind w:left="0" w:firstLine="567"/>
        <w:jc w:val="both"/>
        <w:rPr>
          <w:sz w:val="24"/>
          <w:szCs w:val="24"/>
        </w:rPr>
      </w:pPr>
      <w:r w:rsidRPr="00791837">
        <w:rPr>
          <w:sz w:val="24"/>
          <w:szCs w:val="24"/>
        </w:rPr>
        <w:t>согласно</w:t>
      </w:r>
      <w:r w:rsidRPr="00791837">
        <w:rPr>
          <w:spacing w:val="1"/>
          <w:sz w:val="24"/>
          <w:szCs w:val="24"/>
        </w:rPr>
        <w:t xml:space="preserve"> </w:t>
      </w:r>
      <w:r w:rsidRPr="00791837">
        <w:rPr>
          <w:sz w:val="24"/>
          <w:szCs w:val="24"/>
        </w:rPr>
        <w:t>заданному</w:t>
      </w:r>
      <w:r w:rsidRPr="00791837">
        <w:rPr>
          <w:spacing w:val="1"/>
          <w:sz w:val="24"/>
          <w:szCs w:val="24"/>
        </w:rPr>
        <w:t xml:space="preserve"> </w:t>
      </w:r>
      <w:r w:rsidRPr="00791837">
        <w:rPr>
          <w:sz w:val="24"/>
          <w:szCs w:val="24"/>
        </w:rPr>
        <w:t>алгоритму</w:t>
      </w:r>
      <w:r w:rsidRPr="00791837">
        <w:rPr>
          <w:spacing w:val="1"/>
          <w:sz w:val="24"/>
          <w:szCs w:val="24"/>
        </w:rPr>
        <w:t xml:space="preserve"> </w:t>
      </w:r>
      <w:r w:rsidRPr="00791837">
        <w:rPr>
          <w:sz w:val="24"/>
          <w:szCs w:val="24"/>
        </w:rPr>
        <w:t>находить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предложенном</w:t>
      </w:r>
      <w:r w:rsidRPr="00791837">
        <w:rPr>
          <w:spacing w:val="1"/>
          <w:sz w:val="24"/>
          <w:szCs w:val="24"/>
        </w:rPr>
        <w:t xml:space="preserve"> </w:t>
      </w:r>
      <w:r w:rsidRPr="00791837">
        <w:rPr>
          <w:sz w:val="24"/>
          <w:szCs w:val="24"/>
        </w:rPr>
        <w:t>источнике</w:t>
      </w:r>
      <w:r w:rsidRPr="00791837">
        <w:rPr>
          <w:spacing w:val="1"/>
          <w:sz w:val="24"/>
          <w:szCs w:val="24"/>
        </w:rPr>
        <w:t xml:space="preserve"> </w:t>
      </w:r>
      <w:r w:rsidRPr="00791837">
        <w:rPr>
          <w:sz w:val="24"/>
          <w:szCs w:val="24"/>
        </w:rPr>
        <w:t>(словаре,</w:t>
      </w:r>
      <w:r w:rsidRPr="00791837">
        <w:rPr>
          <w:spacing w:val="1"/>
          <w:sz w:val="24"/>
          <w:szCs w:val="24"/>
        </w:rPr>
        <w:t xml:space="preserve"> </w:t>
      </w:r>
      <w:r w:rsidRPr="00791837">
        <w:rPr>
          <w:sz w:val="24"/>
          <w:szCs w:val="24"/>
        </w:rPr>
        <w:t>справочнике)</w:t>
      </w:r>
      <w:r w:rsidRPr="00791837">
        <w:rPr>
          <w:spacing w:val="-1"/>
          <w:sz w:val="24"/>
          <w:szCs w:val="24"/>
        </w:rPr>
        <w:t xml:space="preserve"> </w:t>
      </w:r>
      <w:r w:rsidRPr="00791837">
        <w:rPr>
          <w:sz w:val="24"/>
          <w:szCs w:val="24"/>
        </w:rPr>
        <w:t>информацию,</w:t>
      </w:r>
      <w:r w:rsidRPr="00791837">
        <w:rPr>
          <w:spacing w:val="-3"/>
          <w:sz w:val="24"/>
          <w:szCs w:val="24"/>
        </w:rPr>
        <w:t xml:space="preserve"> </w:t>
      </w:r>
      <w:r w:rsidRPr="00791837">
        <w:rPr>
          <w:sz w:val="24"/>
          <w:szCs w:val="24"/>
        </w:rPr>
        <w:t>представленную</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явном</w:t>
      </w:r>
      <w:r w:rsidRPr="00791837">
        <w:rPr>
          <w:spacing w:val="-1"/>
          <w:sz w:val="24"/>
          <w:szCs w:val="24"/>
        </w:rPr>
        <w:t xml:space="preserve"> </w:t>
      </w:r>
      <w:r w:rsidRPr="00791837">
        <w:rPr>
          <w:sz w:val="24"/>
          <w:szCs w:val="24"/>
        </w:rPr>
        <w:t>виде;</w:t>
      </w:r>
    </w:p>
    <w:p w:rsidR="0083763A" w:rsidRPr="00791837" w:rsidRDefault="00791837" w:rsidP="00AF7ABE">
      <w:pPr>
        <w:pStyle w:val="a4"/>
        <w:numPr>
          <w:ilvl w:val="0"/>
          <w:numId w:val="64"/>
        </w:numPr>
        <w:tabs>
          <w:tab w:val="left" w:pos="963"/>
        </w:tabs>
        <w:ind w:left="0" w:firstLine="567"/>
        <w:jc w:val="both"/>
        <w:rPr>
          <w:sz w:val="24"/>
          <w:szCs w:val="24"/>
        </w:rPr>
      </w:pPr>
      <w:r w:rsidRPr="00791837">
        <w:rPr>
          <w:sz w:val="24"/>
          <w:szCs w:val="24"/>
        </w:rPr>
        <w:t>распознавать достоверную и недостоверную информацию самостоятельно или на</w:t>
      </w:r>
      <w:r w:rsidRPr="00791837">
        <w:rPr>
          <w:spacing w:val="1"/>
          <w:sz w:val="24"/>
          <w:szCs w:val="24"/>
        </w:rPr>
        <w:t xml:space="preserve"> </w:t>
      </w:r>
      <w:r w:rsidRPr="00791837">
        <w:rPr>
          <w:sz w:val="24"/>
          <w:szCs w:val="24"/>
        </w:rPr>
        <w:t>основании</w:t>
      </w:r>
      <w:r w:rsidRPr="00791837">
        <w:rPr>
          <w:spacing w:val="1"/>
          <w:sz w:val="24"/>
          <w:szCs w:val="24"/>
        </w:rPr>
        <w:t xml:space="preserve"> </w:t>
      </w:r>
      <w:r w:rsidRPr="00791837">
        <w:rPr>
          <w:sz w:val="24"/>
          <w:szCs w:val="24"/>
        </w:rPr>
        <w:t>предложенного</w:t>
      </w:r>
      <w:r w:rsidRPr="00791837">
        <w:rPr>
          <w:spacing w:val="1"/>
          <w:sz w:val="24"/>
          <w:szCs w:val="24"/>
        </w:rPr>
        <w:t xml:space="preserve"> </w:t>
      </w:r>
      <w:r w:rsidRPr="00791837">
        <w:rPr>
          <w:sz w:val="24"/>
          <w:szCs w:val="24"/>
        </w:rPr>
        <w:t>учителем</w:t>
      </w:r>
      <w:r w:rsidRPr="00791837">
        <w:rPr>
          <w:spacing w:val="1"/>
          <w:sz w:val="24"/>
          <w:szCs w:val="24"/>
        </w:rPr>
        <w:t xml:space="preserve"> </w:t>
      </w:r>
      <w:r w:rsidRPr="00791837">
        <w:rPr>
          <w:sz w:val="24"/>
          <w:szCs w:val="24"/>
        </w:rPr>
        <w:t>способа</w:t>
      </w:r>
      <w:r w:rsidRPr="00791837">
        <w:rPr>
          <w:spacing w:val="1"/>
          <w:sz w:val="24"/>
          <w:szCs w:val="24"/>
        </w:rPr>
        <w:t xml:space="preserve"> </w:t>
      </w:r>
      <w:r w:rsidRPr="00791837">
        <w:rPr>
          <w:sz w:val="24"/>
          <w:szCs w:val="24"/>
        </w:rPr>
        <w:t>ее</w:t>
      </w:r>
      <w:r w:rsidRPr="00791837">
        <w:rPr>
          <w:spacing w:val="1"/>
          <w:sz w:val="24"/>
          <w:szCs w:val="24"/>
        </w:rPr>
        <w:t xml:space="preserve"> </w:t>
      </w:r>
      <w:r w:rsidRPr="00791837">
        <w:rPr>
          <w:sz w:val="24"/>
          <w:szCs w:val="24"/>
        </w:rPr>
        <w:t>проверки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помощью</w:t>
      </w:r>
      <w:r w:rsidRPr="00791837">
        <w:rPr>
          <w:spacing w:val="1"/>
          <w:sz w:val="24"/>
          <w:szCs w:val="24"/>
        </w:rPr>
        <w:t xml:space="preserve"> </w:t>
      </w:r>
      <w:r w:rsidRPr="00791837">
        <w:rPr>
          <w:sz w:val="24"/>
          <w:szCs w:val="24"/>
        </w:rPr>
        <w:t>словарей,</w:t>
      </w:r>
      <w:r w:rsidRPr="00791837">
        <w:rPr>
          <w:spacing w:val="-57"/>
          <w:sz w:val="24"/>
          <w:szCs w:val="24"/>
        </w:rPr>
        <w:t xml:space="preserve"> </w:t>
      </w:r>
      <w:r w:rsidRPr="00791837">
        <w:rPr>
          <w:sz w:val="24"/>
          <w:szCs w:val="24"/>
        </w:rPr>
        <w:t>справочников);</w:t>
      </w:r>
    </w:p>
    <w:p w:rsidR="0083763A" w:rsidRPr="00791837" w:rsidRDefault="00791837" w:rsidP="00AF7ABE">
      <w:pPr>
        <w:pStyle w:val="a4"/>
        <w:numPr>
          <w:ilvl w:val="0"/>
          <w:numId w:val="64"/>
        </w:numPr>
        <w:tabs>
          <w:tab w:val="left" w:pos="975"/>
        </w:tabs>
        <w:ind w:left="0" w:firstLine="567"/>
        <w:jc w:val="both"/>
        <w:rPr>
          <w:sz w:val="24"/>
          <w:szCs w:val="24"/>
        </w:rPr>
      </w:pPr>
      <w:r w:rsidRPr="00791837">
        <w:rPr>
          <w:sz w:val="24"/>
          <w:szCs w:val="24"/>
        </w:rPr>
        <w:t>соблюдать</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помощью</w:t>
      </w:r>
      <w:r w:rsidRPr="00791837">
        <w:rPr>
          <w:spacing w:val="1"/>
          <w:sz w:val="24"/>
          <w:szCs w:val="24"/>
        </w:rPr>
        <w:t xml:space="preserve"> </w:t>
      </w:r>
      <w:r w:rsidRPr="00791837">
        <w:rPr>
          <w:sz w:val="24"/>
          <w:szCs w:val="24"/>
        </w:rPr>
        <w:t>взрослых</w:t>
      </w:r>
      <w:r w:rsidRPr="00791837">
        <w:rPr>
          <w:spacing w:val="1"/>
          <w:sz w:val="24"/>
          <w:szCs w:val="24"/>
        </w:rPr>
        <w:t xml:space="preserve"> </w:t>
      </w:r>
      <w:r w:rsidRPr="00791837">
        <w:rPr>
          <w:sz w:val="24"/>
          <w:szCs w:val="24"/>
        </w:rPr>
        <w:t>(учителей,</w:t>
      </w:r>
      <w:r w:rsidRPr="00791837">
        <w:rPr>
          <w:spacing w:val="1"/>
          <w:sz w:val="24"/>
          <w:szCs w:val="24"/>
        </w:rPr>
        <w:t xml:space="preserve"> </w:t>
      </w:r>
      <w:r w:rsidRPr="00791837">
        <w:rPr>
          <w:sz w:val="24"/>
          <w:szCs w:val="24"/>
        </w:rPr>
        <w:t>родителей/законных</w:t>
      </w:r>
      <w:r w:rsidRPr="00791837">
        <w:rPr>
          <w:spacing w:val="1"/>
          <w:sz w:val="24"/>
          <w:szCs w:val="24"/>
        </w:rPr>
        <w:t xml:space="preserve"> </w:t>
      </w:r>
      <w:r w:rsidRPr="00791837">
        <w:rPr>
          <w:sz w:val="24"/>
          <w:szCs w:val="24"/>
        </w:rPr>
        <w:t>представителей)</w:t>
      </w:r>
      <w:r w:rsidRPr="00791837">
        <w:rPr>
          <w:spacing w:val="-57"/>
          <w:sz w:val="24"/>
          <w:szCs w:val="24"/>
        </w:rPr>
        <w:t xml:space="preserve"> </w:t>
      </w:r>
      <w:r w:rsidRPr="00791837">
        <w:rPr>
          <w:sz w:val="24"/>
          <w:szCs w:val="24"/>
        </w:rPr>
        <w:t>правила</w:t>
      </w:r>
      <w:r w:rsidRPr="00791837">
        <w:rPr>
          <w:spacing w:val="-3"/>
          <w:sz w:val="24"/>
          <w:szCs w:val="24"/>
        </w:rPr>
        <w:t xml:space="preserve"> </w:t>
      </w:r>
      <w:r w:rsidRPr="00791837">
        <w:rPr>
          <w:sz w:val="24"/>
          <w:szCs w:val="24"/>
        </w:rPr>
        <w:t>информационной</w:t>
      </w:r>
      <w:r w:rsidRPr="00791837">
        <w:rPr>
          <w:spacing w:val="-1"/>
          <w:sz w:val="24"/>
          <w:szCs w:val="24"/>
        </w:rPr>
        <w:t xml:space="preserve"> </w:t>
      </w:r>
      <w:r w:rsidRPr="00791837">
        <w:rPr>
          <w:sz w:val="24"/>
          <w:szCs w:val="24"/>
        </w:rPr>
        <w:t>безопасности</w:t>
      </w:r>
      <w:r w:rsidRPr="00791837">
        <w:rPr>
          <w:spacing w:val="-2"/>
          <w:sz w:val="24"/>
          <w:szCs w:val="24"/>
        </w:rPr>
        <w:t xml:space="preserve"> </w:t>
      </w:r>
      <w:r w:rsidRPr="00791837">
        <w:rPr>
          <w:sz w:val="24"/>
          <w:szCs w:val="24"/>
        </w:rPr>
        <w:t>при</w:t>
      </w:r>
      <w:r w:rsidRPr="00791837">
        <w:rPr>
          <w:spacing w:val="-3"/>
          <w:sz w:val="24"/>
          <w:szCs w:val="24"/>
        </w:rPr>
        <w:t xml:space="preserve"> </w:t>
      </w:r>
      <w:r w:rsidRPr="00791837">
        <w:rPr>
          <w:sz w:val="24"/>
          <w:szCs w:val="24"/>
        </w:rPr>
        <w:t>поиске</w:t>
      </w:r>
      <w:r w:rsidRPr="00791837">
        <w:rPr>
          <w:spacing w:val="-3"/>
          <w:sz w:val="24"/>
          <w:szCs w:val="24"/>
        </w:rPr>
        <w:t xml:space="preserve"> </w:t>
      </w:r>
      <w:r w:rsidRPr="00791837">
        <w:rPr>
          <w:sz w:val="24"/>
          <w:szCs w:val="24"/>
        </w:rPr>
        <w:t>информации</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сети Интернет;</w:t>
      </w:r>
    </w:p>
    <w:p w:rsidR="0083763A" w:rsidRPr="00791837" w:rsidRDefault="00791837" w:rsidP="00AF7ABE">
      <w:pPr>
        <w:pStyle w:val="a4"/>
        <w:numPr>
          <w:ilvl w:val="0"/>
          <w:numId w:val="64"/>
        </w:numPr>
        <w:tabs>
          <w:tab w:val="left" w:pos="912"/>
        </w:tabs>
        <w:spacing w:before="1"/>
        <w:ind w:left="0" w:firstLine="567"/>
        <w:jc w:val="both"/>
        <w:rPr>
          <w:sz w:val="24"/>
          <w:szCs w:val="24"/>
        </w:rPr>
      </w:pPr>
      <w:r w:rsidRPr="00791837">
        <w:rPr>
          <w:sz w:val="24"/>
          <w:szCs w:val="24"/>
        </w:rPr>
        <w:lastRenderedPageBreak/>
        <w:t>анализировать и создавать текстовую, видео, графическую, звуковую, информацию в</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учебной задачей;</w:t>
      </w:r>
    </w:p>
    <w:p w:rsidR="0083763A" w:rsidRPr="00791837" w:rsidRDefault="00791837" w:rsidP="00AF7ABE">
      <w:pPr>
        <w:pStyle w:val="a4"/>
        <w:numPr>
          <w:ilvl w:val="0"/>
          <w:numId w:val="64"/>
        </w:numPr>
        <w:tabs>
          <w:tab w:val="left" w:pos="989"/>
        </w:tabs>
        <w:ind w:left="0" w:firstLine="567"/>
        <w:jc w:val="both"/>
        <w:rPr>
          <w:sz w:val="24"/>
          <w:szCs w:val="24"/>
        </w:rPr>
      </w:pPr>
      <w:r w:rsidRPr="00791837">
        <w:rPr>
          <w:sz w:val="24"/>
          <w:szCs w:val="24"/>
        </w:rPr>
        <w:t>понимать</w:t>
      </w:r>
      <w:r w:rsidRPr="00791837">
        <w:rPr>
          <w:spacing w:val="1"/>
          <w:sz w:val="24"/>
          <w:szCs w:val="24"/>
        </w:rPr>
        <w:t xml:space="preserve"> </w:t>
      </w:r>
      <w:r w:rsidRPr="00791837">
        <w:rPr>
          <w:sz w:val="24"/>
          <w:szCs w:val="24"/>
        </w:rPr>
        <w:t>информацию,</w:t>
      </w:r>
      <w:r w:rsidRPr="00791837">
        <w:rPr>
          <w:spacing w:val="1"/>
          <w:sz w:val="24"/>
          <w:szCs w:val="24"/>
        </w:rPr>
        <w:t xml:space="preserve"> </w:t>
      </w:r>
      <w:r w:rsidRPr="00791837">
        <w:rPr>
          <w:sz w:val="24"/>
          <w:szCs w:val="24"/>
        </w:rPr>
        <w:t>зафиксированную</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виде</w:t>
      </w:r>
      <w:r w:rsidRPr="00791837">
        <w:rPr>
          <w:spacing w:val="1"/>
          <w:sz w:val="24"/>
          <w:szCs w:val="24"/>
        </w:rPr>
        <w:t xml:space="preserve"> </w:t>
      </w:r>
      <w:r w:rsidRPr="00791837">
        <w:rPr>
          <w:sz w:val="24"/>
          <w:szCs w:val="24"/>
        </w:rPr>
        <w:t>таблиц,</w:t>
      </w:r>
      <w:r w:rsidRPr="00791837">
        <w:rPr>
          <w:spacing w:val="1"/>
          <w:sz w:val="24"/>
          <w:szCs w:val="24"/>
        </w:rPr>
        <w:t xml:space="preserve"> </w:t>
      </w:r>
      <w:r w:rsidRPr="00791837">
        <w:rPr>
          <w:sz w:val="24"/>
          <w:szCs w:val="24"/>
        </w:rPr>
        <w:t>схем,</w:t>
      </w:r>
      <w:r w:rsidRPr="00791837">
        <w:rPr>
          <w:spacing w:val="1"/>
          <w:sz w:val="24"/>
          <w:szCs w:val="24"/>
        </w:rPr>
        <w:t xml:space="preserve"> </w:t>
      </w:r>
      <w:r w:rsidRPr="00791837">
        <w:rPr>
          <w:sz w:val="24"/>
          <w:szCs w:val="24"/>
        </w:rPr>
        <w:t>самостоятельно</w:t>
      </w:r>
      <w:r w:rsidRPr="00791837">
        <w:rPr>
          <w:spacing w:val="1"/>
          <w:sz w:val="24"/>
          <w:szCs w:val="24"/>
        </w:rPr>
        <w:t xml:space="preserve"> </w:t>
      </w:r>
      <w:r w:rsidRPr="00791837">
        <w:rPr>
          <w:sz w:val="24"/>
          <w:szCs w:val="24"/>
        </w:rPr>
        <w:t>создавать схемы, таблицы по результатам</w:t>
      </w:r>
      <w:r w:rsidRPr="00791837">
        <w:rPr>
          <w:spacing w:val="-3"/>
          <w:sz w:val="24"/>
          <w:szCs w:val="24"/>
        </w:rPr>
        <w:t xml:space="preserve"> </w:t>
      </w:r>
      <w:r w:rsidRPr="00791837">
        <w:rPr>
          <w:sz w:val="24"/>
          <w:szCs w:val="24"/>
        </w:rPr>
        <w:t>работы с</w:t>
      </w:r>
      <w:r w:rsidRPr="00791837">
        <w:rPr>
          <w:spacing w:val="-2"/>
          <w:sz w:val="24"/>
          <w:szCs w:val="24"/>
        </w:rPr>
        <w:t xml:space="preserve"> </w:t>
      </w:r>
      <w:r w:rsidRPr="00791837">
        <w:rPr>
          <w:sz w:val="24"/>
          <w:szCs w:val="24"/>
        </w:rPr>
        <w:t>текстами.</w:t>
      </w:r>
    </w:p>
    <w:p w:rsidR="0083763A" w:rsidRPr="00791837" w:rsidRDefault="00791837" w:rsidP="00B34094">
      <w:pPr>
        <w:pStyle w:val="a3"/>
        <w:tabs>
          <w:tab w:val="left" w:pos="1436"/>
          <w:tab w:val="left" w:pos="2543"/>
          <w:tab w:val="left" w:pos="4114"/>
          <w:tab w:val="left" w:pos="6328"/>
          <w:tab w:val="left" w:pos="8024"/>
        </w:tabs>
        <w:ind w:left="0" w:firstLine="567"/>
        <w:jc w:val="both"/>
      </w:pPr>
      <w:r w:rsidRPr="00791837">
        <w:t>В результате изучения предмета</w:t>
      </w:r>
      <w:r w:rsidRPr="00791837">
        <w:rPr>
          <w:spacing w:val="60"/>
        </w:rPr>
        <w:t xml:space="preserve"> </w:t>
      </w:r>
      <w:r w:rsidRPr="00791837">
        <w:t>«Литературное чтение на родном (татарском) языке»</w:t>
      </w:r>
      <w:r w:rsidRPr="00791837">
        <w:rPr>
          <w:spacing w:val="1"/>
        </w:rPr>
        <w:t xml:space="preserve"> </w:t>
      </w:r>
      <w:r w:rsidRPr="00791837">
        <w:t>в</w:t>
      </w:r>
      <w:r w:rsidRPr="00791837">
        <w:tab/>
        <w:t>1-4</w:t>
      </w:r>
      <w:r w:rsidRPr="00791837">
        <w:tab/>
        <w:t>классах</w:t>
      </w:r>
      <w:r w:rsidRPr="00791837">
        <w:tab/>
        <w:t>обучающийся</w:t>
      </w:r>
      <w:r w:rsidRPr="00791837">
        <w:tab/>
        <w:t>овладеет</w:t>
      </w:r>
      <w:r w:rsidRPr="00791837">
        <w:tab/>
      </w:r>
      <w:r w:rsidRPr="00791837">
        <w:rPr>
          <w:spacing w:val="-1"/>
        </w:rPr>
        <w:t>универсальными</w:t>
      </w:r>
      <w:r w:rsidRPr="00791837">
        <w:rPr>
          <w:spacing w:val="-58"/>
        </w:rPr>
        <w:t xml:space="preserve"> </w:t>
      </w:r>
      <w:r w:rsidRPr="00791837">
        <w:t xml:space="preserve">учебными </w:t>
      </w:r>
      <w:r w:rsidRPr="00791837">
        <w:rPr>
          <w:b/>
        </w:rPr>
        <w:t>коммуникативными</w:t>
      </w:r>
      <w:r w:rsidRPr="00791837">
        <w:rPr>
          <w:b/>
          <w:spacing w:val="2"/>
        </w:rPr>
        <w:t xml:space="preserve"> </w:t>
      </w:r>
      <w:r w:rsidRPr="00791837">
        <w:t>действиями:</w:t>
      </w:r>
    </w:p>
    <w:p w:rsidR="0083763A" w:rsidRPr="00791837" w:rsidRDefault="00791837" w:rsidP="00B34094">
      <w:pPr>
        <w:pStyle w:val="2"/>
        <w:ind w:left="0" w:firstLine="567"/>
        <w:jc w:val="both"/>
      </w:pPr>
      <w:r w:rsidRPr="00791837">
        <w:t>общение:</w:t>
      </w:r>
    </w:p>
    <w:p w:rsidR="0083763A" w:rsidRPr="00791837" w:rsidRDefault="00791837" w:rsidP="00AF7ABE">
      <w:pPr>
        <w:pStyle w:val="a4"/>
        <w:numPr>
          <w:ilvl w:val="0"/>
          <w:numId w:val="64"/>
        </w:numPr>
        <w:tabs>
          <w:tab w:val="left" w:pos="907"/>
        </w:tabs>
        <w:ind w:left="0" w:firstLine="567"/>
        <w:jc w:val="both"/>
        <w:rPr>
          <w:sz w:val="24"/>
          <w:szCs w:val="24"/>
        </w:rPr>
      </w:pPr>
      <w:r w:rsidRPr="00791837">
        <w:rPr>
          <w:sz w:val="24"/>
          <w:szCs w:val="24"/>
        </w:rPr>
        <w:t>воспринимать и формулировать суждения, выражать эмоции в соответствии с целями</w:t>
      </w:r>
      <w:r w:rsidRPr="00791837">
        <w:rPr>
          <w:spacing w:val="-57"/>
          <w:sz w:val="24"/>
          <w:szCs w:val="24"/>
        </w:rPr>
        <w:t xml:space="preserve"> </w:t>
      </w:r>
      <w:r w:rsidRPr="00791837">
        <w:rPr>
          <w:sz w:val="24"/>
          <w:szCs w:val="24"/>
        </w:rPr>
        <w:t>и</w:t>
      </w:r>
      <w:r w:rsidRPr="00791837">
        <w:rPr>
          <w:spacing w:val="2"/>
          <w:sz w:val="24"/>
          <w:szCs w:val="24"/>
        </w:rPr>
        <w:t xml:space="preserve"> </w:t>
      </w:r>
      <w:r w:rsidRPr="00791837">
        <w:rPr>
          <w:sz w:val="24"/>
          <w:szCs w:val="24"/>
        </w:rPr>
        <w:t>условиями общения в</w:t>
      </w:r>
      <w:r w:rsidRPr="00791837">
        <w:rPr>
          <w:spacing w:val="-1"/>
          <w:sz w:val="24"/>
          <w:szCs w:val="24"/>
        </w:rPr>
        <w:t xml:space="preserve"> </w:t>
      </w:r>
      <w:r w:rsidRPr="00791837">
        <w:rPr>
          <w:sz w:val="24"/>
          <w:szCs w:val="24"/>
        </w:rPr>
        <w:t>знакомой среде;</w:t>
      </w:r>
    </w:p>
    <w:p w:rsidR="0083763A" w:rsidRPr="00791837" w:rsidRDefault="00791837" w:rsidP="00AF7ABE">
      <w:pPr>
        <w:pStyle w:val="a4"/>
        <w:numPr>
          <w:ilvl w:val="0"/>
          <w:numId w:val="64"/>
        </w:numPr>
        <w:tabs>
          <w:tab w:val="left" w:pos="984"/>
        </w:tabs>
        <w:ind w:left="0" w:firstLine="567"/>
        <w:jc w:val="both"/>
        <w:rPr>
          <w:sz w:val="24"/>
          <w:szCs w:val="24"/>
        </w:rPr>
      </w:pPr>
      <w:r w:rsidRPr="00791837">
        <w:rPr>
          <w:sz w:val="24"/>
          <w:szCs w:val="24"/>
        </w:rPr>
        <w:t>проявлять</w:t>
      </w:r>
      <w:r w:rsidRPr="00791837">
        <w:rPr>
          <w:spacing w:val="20"/>
          <w:sz w:val="24"/>
          <w:szCs w:val="24"/>
        </w:rPr>
        <w:t xml:space="preserve"> </w:t>
      </w:r>
      <w:r w:rsidRPr="00791837">
        <w:rPr>
          <w:sz w:val="24"/>
          <w:szCs w:val="24"/>
        </w:rPr>
        <w:t>уважительное</w:t>
      </w:r>
      <w:r w:rsidRPr="00791837">
        <w:rPr>
          <w:spacing w:val="16"/>
          <w:sz w:val="24"/>
          <w:szCs w:val="24"/>
        </w:rPr>
        <w:t xml:space="preserve"> </w:t>
      </w:r>
      <w:r w:rsidRPr="00791837">
        <w:rPr>
          <w:sz w:val="24"/>
          <w:szCs w:val="24"/>
        </w:rPr>
        <w:t>отношение</w:t>
      </w:r>
      <w:r w:rsidRPr="00791837">
        <w:rPr>
          <w:spacing w:val="16"/>
          <w:sz w:val="24"/>
          <w:szCs w:val="24"/>
        </w:rPr>
        <w:t xml:space="preserve"> </w:t>
      </w:r>
      <w:r w:rsidRPr="00791837">
        <w:rPr>
          <w:sz w:val="24"/>
          <w:szCs w:val="24"/>
        </w:rPr>
        <w:t>к</w:t>
      </w:r>
      <w:r w:rsidRPr="00791837">
        <w:rPr>
          <w:spacing w:val="17"/>
          <w:sz w:val="24"/>
          <w:szCs w:val="24"/>
        </w:rPr>
        <w:t xml:space="preserve"> </w:t>
      </w:r>
      <w:r w:rsidRPr="00791837">
        <w:rPr>
          <w:sz w:val="24"/>
          <w:szCs w:val="24"/>
        </w:rPr>
        <w:t>собеседнику,</w:t>
      </w:r>
      <w:r w:rsidRPr="00791837">
        <w:rPr>
          <w:spacing w:val="16"/>
          <w:sz w:val="24"/>
          <w:szCs w:val="24"/>
        </w:rPr>
        <w:t xml:space="preserve"> </w:t>
      </w:r>
      <w:r w:rsidRPr="00791837">
        <w:rPr>
          <w:sz w:val="24"/>
          <w:szCs w:val="24"/>
        </w:rPr>
        <w:t>соблюдать</w:t>
      </w:r>
      <w:r w:rsidRPr="00791837">
        <w:rPr>
          <w:spacing w:val="18"/>
          <w:sz w:val="24"/>
          <w:szCs w:val="24"/>
        </w:rPr>
        <w:t xml:space="preserve"> </w:t>
      </w:r>
      <w:r w:rsidRPr="00791837">
        <w:rPr>
          <w:sz w:val="24"/>
          <w:szCs w:val="24"/>
        </w:rPr>
        <w:t>правила</w:t>
      </w:r>
      <w:r w:rsidRPr="00791837">
        <w:rPr>
          <w:spacing w:val="16"/>
          <w:sz w:val="24"/>
          <w:szCs w:val="24"/>
        </w:rPr>
        <w:t xml:space="preserve"> </w:t>
      </w:r>
      <w:r w:rsidRPr="00791837">
        <w:rPr>
          <w:sz w:val="24"/>
          <w:szCs w:val="24"/>
        </w:rPr>
        <w:t>ведения</w:t>
      </w:r>
      <w:r w:rsidRPr="00791837">
        <w:rPr>
          <w:spacing w:val="-57"/>
          <w:sz w:val="24"/>
          <w:szCs w:val="24"/>
        </w:rPr>
        <w:t xml:space="preserve"> </w:t>
      </w:r>
      <w:r w:rsidRPr="00791837">
        <w:rPr>
          <w:sz w:val="24"/>
          <w:szCs w:val="24"/>
        </w:rPr>
        <w:t>диалога</w:t>
      </w:r>
      <w:r w:rsidRPr="00791837">
        <w:rPr>
          <w:spacing w:val="-2"/>
          <w:sz w:val="24"/>
          <w:szCs w:val="24"/>
        </w:rPr>
        <w:t xml:space="preserve"> </w:t>
      </w:r>
      <w:r w:rsidRPr="00791837">
        <w:rPr>
          <w:sz w:val="24"/>
          <w:szCs w:val="24"/>
        </w:rPr>
        <w:t>и дискуссии;</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признавать</w:t>
      </w:r>
      <w:r w:rsidRPr="00791837">
        <w:rPr>
          <w:spacing w:val="-3"/>
          <w:sz w:val="24"/>
          <w:szCs w:val="24"/>
        </w:rPr>
        <w:t xml:space="preserve"> </w:t>
      </w:r>
      <w:r w:rsidRPr="00791837">
        <w:rPr>
          <w:sz w:val="24"/>
          <w:szCs w:val="24"/>
        </w:rPr>
        <w:t>возможность</w:t>
      </w:r>
      <w:r w:rsidRPr="00791837">
        <w:rPr>
          <w:spacing w:val="-3"/>
          <w:sz w:val="24"/>
          <w:szCs w:val="24"/>
        </w:rPr>
        <w:t xml:space="preserve"> </w:t>
      </w:r>
      <w:r w:rsidRPr="00791837">
        <w:rPr>
          <w:sz w:val="24"/>
          <w:szCs w:val="24"/>
        </w:rPr>
        <w:t>существования</w:t>
      </w:r>
      <w:r w:rsidRPr="00791837">
        <w:rPr>
          <w:spacing w:val="-4"/>
          <w:sz w:val="24"/>
          <w:szCs w:val="24"/>
        </w:rPr>
        <w:t xml:space="preserve"> </w:t>
      </w:r>
      <w:r w:rsidRPr="00791837">
        <w:rPr>
          <w:sz w:val="24"/>
          <w:szCs w:val="24"/>
        </w:rPr>
        <w:t>разных</w:t>
      </w:r>
      <w:r w:rsidRPr="00791837">
        <w:rPr>
          <w:spacing w:val="-3"/>
          <w:sz w:val="24"/>
          <w:szCs w:val="24"/>
        </w:rPr>
        <w:t xml:space="preserve"> </w:t>
      </w:r>
      <w:r w:rsidRPr="00791837">
        <w:rPr>
          <w:sz w:val="24"/>
          <w:szCs w:val="24"/>
        </w:rPr>
        <w:t>точек</w:t>
      </w:r>
      <w:r w:rsidRPr="00791837">
        <w:rPr>
          <w:spacing w:val="-4"/>
          <w:sz w:val="24"/>
          <w:szCs w:val="24"/>
        </w:rPr>
        <w:t xml:space="preserve"> </w:t>
      </w:r>
      <w:r w:rsidRPr="00791837">
        <w:rPr>
          <w:sz w:val="24"/>
          <w:szCs w:val="24"/>
        </w:rPr>
        <w:t>зрения;</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корректно</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аргументированно</w:t>
      </w:r>
      <w:r w:rsidRPr="00791837">
        <w:rPr>
          <w:spacing w:val="-3"/>
          <w:sz w:val="24"/>
          <w:szCs w:val="24"/>
        </w:rPr>
        <w:t xml:space="preserve"> </w:t>
      </w:r>
      <w:r w:rsidRPr="00791837">
        <w:rPr>
          <w:sz w:val="24"/>
          <w:szCs w:val="24"/>
        </w:rPr>
        <w:t>высказывать</w:t>
      </w:r>
      <w:r w:rsidRPr="00791837">
        <w:rPr>
          <w:spacing w:val="-2"/>
          <w:sz w:val="24"/>
          <w:szCs w:val="24"/>
        </w:rPr>
        <w:t xml:space="preserve"> </w:t>
      </w:r>
      <w:r w:rsidRPr="00791837">
        <w:rPr>
          <w:sz w:val="24"/>
          <w:szCs w:val="24"/>
        </w:rPr>
        <w:t>свое</w:t>
      </w:r>
      <w:r w:rsidRPr="00791837">
        <w:rPr>
          <w:spacing w:val="-5"/>
          <w:sz w:val="24"/>
          <w:szCs w:val="24"/>
        </w:rPr>
        <w:t xml:space="preserve"> </w:t>
      </w:r>
      <w:r w:rsidRPr="00791837">
        <w:rPr>
          <w:sz w:val="24"/>
          <w:szCs w:val="24"/>
        </w:rPr>
        <w:t>мнение;</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строить</w:t>
      </w:r>
      <w:r w:rsidRPr="00791837">
        <w:rPr>
          <w:spacing w:val="-2"/>
          <w:sz w:val="24"/>
          <w:szCs w:val="24"/>
        </w:rPr>
        <w:t xml:space="preserve"> </w:t>
      </w:r>
      <w:r w:rsidRPr="00791837">
        <w:rPr>
          <w:sz w:val="24"/>
          <w:szCs w:val="24"/>
        </w:rPr>
        <w:t>речевое</w:t>
      </w:r>
      <w:r w:rsidRPr="00791837">
        <w:rPr>
          <w:spacing w:val="-4"/>
          <w:sz w:val="24"/>
          <w:szCs w:val="24"/>
        </w:rPr>
        <w:t xml:space="preserve"> </w:t>
      </w:r>
      <w:r w:rsidRPr="00791837">
        <w:rPr>
          <w:sz w:val="24"/>
          <w:szCs w:val="24"/>
        </w:rPr>
        <w:t>высказывание</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соответствии</w:t>
      </w:r>
      <w:r w:rsidRPr="00791837">
        <w:rPr>
          <w:spacing w:val="-2"/>
          <w:sz w:val="24"/>
          <w:szCs w:val="24"/>
        </w:rPr>
        <w:t xml:space="preserve"> </w:t>
      </w:r>
      <w:r w:rsidRPr="00791837">
        <w:rPr>
          <w:sz w:val="24"/>
          <w:szCs w:val="24"/>
        </w:rPr>
        <w:t>с</w:t>
      </w:r>
      <w:r w:rsidRPr="00791837">
        <w:rPr>
          <w:spacing w:val="-3"/>
          <w:sz w:val="24"/>
          <w:szCs w:val="24"/>
        </w:rPr>
        <w:t xml:space="preserve"> </w:t>
      </w:r>
      <w:r w:rsidRPr="00791837">
        <w:rPr>
          <w:sz w:val="24"/>
          <w:szCs w:val="24"/>
        </w:rPr>
        <w:t>поставленной</w:t>
      </w:r>
      <w:r w:rsidRPr="00791837">
        <w:rPr>
          <w:spacing w:val="-2"/>
          <w:sz w:val="24"/>
          <w:szCs w:val="24"/>
        </w:rPr>
        <w:t xml:space="preserve"> </w:t>
      </w:r>
      <w:r w:rsidRPr="00791837">
        <w:rPr>
          <w:sz w:val="24"/>
          <w:szCs w:val="24"/>
        </w:rPr>
        <w:t>задачей;</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создавать</w:t>
      </w:r>
      <w:r w:rsidRPr="00791837">
        <w:rPr>
          <w:spacing w:val="-1"/>
          <w:sz w:val="24"/>
          <w:szCs w:val="24"/>
        </w:rPr>
        <w:t xml:space="preserve"> </w:t>
      </w:r>
      <w:r w:rsidRPr="00791837">
        <w:rPr>
          <w:sz w:val="24"/>
          <w:szCs w:val="24"/>
        </w:rPr>
        <w:t>устные</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письменные</w:t>
      </w:r>
      <w:r w:rsidRPr="00791837">
        <w:rPr>
          <w:spacing w:val="-5"/>
          <w:sz w:val="24"/>
          <w:szCs w:val="24"/>
        </w:rPr>
        <w:t xml:space="preserve"> </w:t>
      </w:r>
      <w:r w:rsidRPr="00791837">
        <w:rPr>
          <w:sz w:val="24"/>
          <w:szCs w:val="24"/>
        </w:rPr>
        <w:t>тексты</w:t>
      </w:r>
      <w:r w:rsidRPr="00791837">
        <w:rPr>
          <w:spacing w:val="-3"/>
          <w:sz w:val="24"/>
          <w:szCs w:val="24"/>
        </w:rPr>
        <w:t xml:space="preserve"> </w:t>
      </w:r>
      <w:r w:rsidRPr="00791837">
        <w:rPr>
          <w:sz w:val="24"/>
          <w:szCs w:val="24"/>
        </w:rPr>
        <w:t>(описание,</w:t>
      </w:r>
      <w:r w:rsidRPr="00791837">
        <w:rPr>
          <w:spacing w:val="-3"/>
          <w:sz w:val="24"/>
          <w:szCs w:val="24"/>
        </w:rPr>
        <w:t xml:space="preserve"> </w:t>
      </w:r>
      <w:r w:rsidRPr="00791837">
        <w:rPr>
          <w:sz w:val="24"/>
          <w:szCs w:val="24"/>
        </w:rPr>
        <w:t>рассуждение,</w:t>
      </w:r>
      <w:r w:rsidRPr="00791837">
        <w:rPr>
          <w:spacing w:val="-3"/>
          <w:sz w:val="24"/>
          <w:szCs w:val="24"/>
        </w:rPr>
        <w:t xml:space="preserve"> </w:t>
      </w:r>
      <w:r w:rsidRPr="00791837">
        <w:rPr>
          <w:sz w:val="24"/>
          <w:szCs w:val="24"/>
        </w:rPr>
        <w:t>повествование);</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готовить</w:t>
      </w:r>
      <w:r w:rsidRPr="00791837">
        <w:rPr>
          <w:spacing w:val="-4"/>
          <w:sz w:val="24"/>
          <w:szCs w:val="24"/>
        </w:rPr>
        <w:t xml:space="preserve"> </w:t>
      </w:r>
      <w:r w:rsidRPr="00791837">
        <w:rPr>
          <w:sz w:val="24"/>
          <w:szCs w:val="24"/>
        </w:rPr>
        <w:t>небольшие</w:t>
      </w:r>
      <w:r w:rsidRPr="00791837">
        <w:rPr>
          <w:spacing w:val="-4"/>
          <w:sz w:val="24"/>
          <w:szCs w:val="24"/>
        </w:rPr>
        <w:t xml:space="preserve"> </w:t>
      </w:r>
      <w:r w:rsidRPr="00791837">
        <w:rPr>
          <w:sz w:val="24"/>
          <w:szCs w:val="24"/>
        </w:rPr>
        <w:t>публичные</w:t>
      </w:r>
      <w:r w:rsidRPr="00791837">
        <w:rPr>
          <w:spacing w:val="-6"/>
          <w:sz w:val="24"/>
          <w:szCs w:val="24"/>
        </w:rPr>
        <w:t xml:space="preserve"> </w:t>
      </w:r>
      <w:r w:rsidRPr="00791837">
        <w:rPr>
          <w:sz w:val="24"/>
          <w:szCs w:val="24"/>
        </w:rPr>
        <w:t>выступления;</w:t>
      </w:r>
    </w:p>
    <w:p w:rsidR="0083763A" w:rsidRPr="00791837" w:rsidRDefault="00791837" w:rsidP="00AF7ABE">
      <w:pPr>
        <w:pStyle w:val="a4"/>
        <w:numPr>
          <w:ilvl w:val="0"/>
          <w:numId w:val="64"/>
        </w:numPr>
        <w:tabs>
          <w:tab w:val="left" w:pos="1083"/>
        </w:tabs>
        <w:spacing w:before="1"/>
        <w:ind w:left="0" w:firstLine="567"/>
        <w:jc w:val="both"/>
        <w:rPr>
          <w:sz w:val="24"/>
          <w:szCs w:val="24"/>
        </w:rPr>
      </w:pPr>
      <w:r w:rsidRPr="00791837">
        <w:rPr>
          <w:sz w:val="24"/>
          <w:szCs w:val="24"/>
        </w:rPr>
        <w:t>подбирать</w:t>
      </w:r>
      <w:r w:rsidRPr="00791837">
        <w:rPr>
          <w:spacing w:val="1"/>
          <w:sz w:val="24"/>
          <w:szCs w:val="24"/>
        </w:rPr>
        <w:t xml:space="preserve"> </w:t>
      </w:r>
      <w:r w:rsidRPr="00791837">
        <w:rPr>
          <w:sz w:val="24"/>
          <w:szCs w:val="24"/>
        </w:rPr>
        <w:t>иллюстративный</w:t>
      </w:r>
      <w:r w:rsidRPr="00791837">
        <w:rPr>
          <w:spacing w:val="1"/>
          <w:sz w:val="24"/>
          <w:szCs w:val="24"/>
        </w:rPr>
        <w:t xml:space="preserve"> </w:t>
      </w:r>
      <w:r w:rsidRPr="00791837">
        <w:rPr>
          <w:sz w:val="24"/>
          <w:szCs w:val="24"/>
        </w:rPr>
        <w:t>материал</w:t>
      </w:r>
      <w:r w:rsidRPr="00791837">
        <w:rPr>
          <w:spacing w:val="1"/>
          <w:sz w:val="24"/>
          <w:szCs w:val="24"/>
        </w:rPr>
        <w:t xml:space="preserve"> </w:t>
      </w:r>
      <w:r w:rsidRPr="00791837">
        <w:rPr>
          <w:sz w:val="24"/>
          <w:szCs w:val="24"/>
        </w:rPr>
        <w:t>(рисунки,</w:t>
      </w:r>
      <w:r w:rsidRPr="00791837">
        <w:rPr>
          <w:spacing w:val="1"/>
          <w:sz w:val="24"/>
          <w:szCs w:val="24"/>
        </w:rPr>
        <w:t xml:space="preserve"> </w:t>
      </w:r>
      <w:r w:rsidRPr="00791837">
        <w:rPr>
          <w:sz w:val="24"/>
          <w:szCs w:val="24"/>
        </w:rPr>
        <w:t>фото,</w:t>
      </w:r>
      <w:r w:rsidRPr="00791837">
        <w:rPr>
          <w:spacing w:val="1"/>
          <w:sz w:val="24"/>
          <w:szCs w:val="24"/>
        </w:rPr>
        <w:t xml:space="preserve"> </w:t>
      </w:r>
      <w:r w:rsidRPr="00791837">
        <w:rPr>
          <w:sz w:val="24"/>
          <w:szCs w:val="24"/>
        </w:rPr>
        <w:t>плакаты)</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тексту</w:t>
      </w:r>
      <w:r w:rsidRPr="00791837">
        <w:rPr>
          <w:spacing w:val="1"/>
          <w:sz w:val="24"/>
          <w:szCs w:val="24"/>
        </w:rPr>
        <w:t xml:space="preserve"> </w:t>
      </w:r>
      <w:r w:rsidRPr="00791837">
        <w:rPr>
          <w:sz w:val="24"/>
          <w:szCs w:val="24"/>
        </w:rPr>
        <w:t>выступления;</w:t>
      </w:r>
    </w:p>
    <w:p w:rsidR="0083763A" w:rsidRPr="00791837" w:rsidRDefault="00791837" w:rsidP="00B34094">
      <w:pPr>
        <w:pStyle w:val="2"/>
        <w:ind w:left="0" w:firstLine="567"/>
        <w:jc w:val="both"/>
      </w:pPr>
      <w:r w:rsidRPr="00791837">
        <w:t>совместная</w:t>
      </w:r>
      <w:r w:rsidRPr="00791837">
        <w:rPr>
          <w:spacing w:val="-3"/>
        </w:rPr>
        <w:t xml:space="preserve"> </w:t>
      </w:r>
      <w:r w:rsidRPr="00791837">
        <w:t>деятельность:</w:t>
      </w:r>
    </w:p>
    <w:p w:rsidR="0083763A" w:rsidRPr="00791837" w:rsidRDefault="00791837" w:rsidP="00AF7ABE">
      <w:pPr>
        <w:pStyle w:val="a4"/>
        <w:numPr>
          <w:ilvl w:val="0"/>
          <w:numId w:val="64"/>
        </w:numPr>
        <w:tabs>
          <w:tab w:val="left" w:pos="979"/>
        </w:tabs>
        <w:ind w:left="0" w:firstLine="567"/>
        <w:jc w:val="both"/>
        <w:rPr>
          <w:sz w:val="24"/>
          <w:szCs w:val="24"/>
        </w:rPr>
      </w:pPr>
      <w:r w:rsidRPr="00791837">
        <w:rPr>
          <w:sz w:val="24"/>
          <w:szCs w:val="24"/>
        </w:rPr>
        <w:t>формулировать</w:t>
      </w:r>
      <w:r w:rsidRPr="00791837">
        <w:rPr>
          <w:spacing w:val="1"/>
          <w:sz w:val="24"/>
          <w:szCs w:val="24"/>
        </w:rPr>
        <w:t xml:space="preserve"> </w:t>
      </w:r>
      <w:r w:rsidRPr="00791837">
        <w:rPr>
          <w:sz w:val="24"/>
          <w:szCs w:val="24"/>
        </w:rPr>
        <w:t>краткосрочные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долгосрочные</w:t>
      </w:r>
      <w:r w:rsidRPr="00791837">
        <w:rPr>
          <w:spacing w:val="1"/>
          <w:sz w:val="24"/>
          <w:szCs w:val="24"/>
        </w:rPr>
        <w:t xml:space="preserve"> </w:t>
      </w:r>
      <w:r w:rsidRPr="00791837">
        <w:rPr>
          <w:sz w:val="24"/>
          <w:szCs w:val="24"/>
        </w:rPr>
        <w:t>цели</w:t>
      </w:r>
      <w:r w:rsidRPr="00791837">
        <w:rPr>
          <w:spacing w:val="1"/>
          <w:sz w:val="24"/>
          <w:szCs w:val="24"/>
        </w:rPr>
        <w:t xml:space="preserve"> </w:t>
      </w:r>
      <w:r w:rsidRPr="00791837">
        <w:rPr>
          <w:sz w:val="24"/>
          <w:szCs w:val="24"/>
        </w:rPr>
        <w:t>(индивидуальные</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учетом</w:t>
      </w:r>
      <w:r w:rsidRPr="00791837">
        <w:rPr>
          <w:spacing w:val="1"/>
          <w:sz w:val="24"/>
          <w:szCs w:val="24"/>
        </w:rPr>
        <w:t xml:space="preserve"> </w:t>
      </w:r>
      <w:r w:rsidRPr="00791837">
        <w:rPr>
          <w:sz w:val="24"/>
          <w:szCs w:val="24"/>
        </w:rPr>
        <w:t>участия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коллективных</w:t>
      </w:r>
      <w:r w:rsidRPr="00791837">
        <w:rPr>
          <w:spacing w:val="1"/>
          <w:sz w:val="24"/>
          <w:szCs w:val="24"/>
        </w:rPr>
        <w:t xml:space="preserve"> </w:t>
      </w:r>
      <w:r w:rsidRPr="00791837">
        <w:rPr>
          <w:sz w:val="24"/>
          <w:szCs w:val="24"/>
        </w:rPr>
        <w:t>задачах)</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стандартной</w:t>
      </w:r>
      <w:r w:rsidRPr="00791837">
        <w:rPr>
          <w:spacing w:val="1"/>
          <w:sz w:val="24"/>
          <w:szCs w:val="24"/>
        </w:rPr>
        <w:t xml:space="preserve"> </w:t>
      </w:r>
      <w:r w:rsidRPr="00791837">
        <w:rPr>
          <w:sz w:val="24"/>
          <w:szCs w:val="24"/>
        </w:rPr>
        <w:t>(типовой)</w:t>
      </w:r>
      <w:r w:rsidRPr="00791837">
        <w:rPr>
          <w:spacing w:val="1"/>
          <w:sz w:val="24"/>
          <w:szCs w:val="24"/>
        </w:rPr>
        <w:t xml:space="preserve"> </w:t>
      </w:r>
      <w:r w:rsidRPr="00791837">
        <w:rPr>
          <w:sz w:val="24"/>
          <w:szCs w:val="24"/>
        </w:rPr>
        <w:t>ситуации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предложенного</w:t>
      </w:r>
      <w:r w:rsidRPr="00791837">
        <w:rPr>
          <w:spacing w:val="-3"/>
          <w:sz w:val="24"/>
          <w:szCs w:val="24"/>
        </w:rPr>
        <w:t xml:space="preserve"> </w:t>
      </w:r>
      <w:r w:rsidRPr="00791837">
        <w:rPr>
          <w:sz w:val="24"/>
          <w:szCs w:val="24"/>
        </w:rPr>
        <w:t>формата</w:t>
      </w:r>
      <w:r w:rsidRPr="00791837">
        <w:rPr>
          <w:spacing w:val="-3"/>
          <w:sz w:val="24"/>
          <w:szCs w:val="24"/>
        </w:rPr>
        <w:t xml:space="preserve"> </w:t>
      </w:r>
      <w:r w:rsidRPr="00791837">
        <w:rPr>
          <w:sz w:val="24"/>
          <w:szCs w:val="24"/>
        </w:rPr>
        <w:t>планирования,</w:t>
      </w:r>
      <w:r w:rsidRPr="00791837">
        <w:rPr>
          <w:spacing w:val="-2"/>
          <w:sz w:val="24"/>
          <w:szCs w:val="24"/>
        </w:rPr>
        <w:t xml:space="preserve"> </w:t>
      </w:r>
      <w:r w:rsidRPr="00791837">
        <w:rPr>
          <w:sz w:val="24"/>
          <w:szCs w:val="24"/>
        </w:rPr>
        <w:t>распределения</w:t>
      </w:r>
      <w:r w:rsidRPr="00791837">
        <w:rPr>
          <w:spacing w:val="-2"/>
          <w:sz w:val="24"/>
          <w:szCs w:val="24"/>
        </w:rPr>
        <w:t xml:space="preserve"> </w:t>
      </w:r>
      <w:r w:rsidRPr="00791837">
        <w:rPr>
          <w:sz w:val="24"/>
          <w:szCs w:val="24"/>
        </w:rPr>
        <w:t>промежуточных шагов</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сроков;</w:t>
      </w:r>
    </w:p>
    <w:p w:rsidR="0083763A" w:rsidRPr="00791837" w:rsidRDefault="00791837" w:rsidP="00AF7ABE">
      <w:pPr>
        <w:pStyle w:val="a4"/>
        <w:numPr>
          <w:ilvl w:val="0"/>
          <w:numId w:val="64"/>
        </w:numPr>
        <w:tabs>
          <w:tab w:val="left" w:pos="984"/>
        </w:tabs>
        <w:ind w:left="0" w:firstLine="567"/>
        <w:jc w:val="both"/>
        <w:rPr>
          <w:sz w:val="24"/>
          <w:szCs w:val="24"/>
        </w:rPr>
      </w:pPr>
      <w:r w:rsidRPr="00791837">
        <w:rPr>
          <w:sz w:val="24"/>
          <w:szCs w:val="24"/>
        </w:rPr>
        <w:t>принимать</w:t>
      </w:r>
      <w:r w:rsidRPr="00791837">
        <w:rPr>
          <w:spacing w:val="1"/>
          <w:sz w:val="24"/>
          <w:szCs w:val="24"/>
        </w:rPr>
        <w:t xml:space="preserve"> </w:t>
      </w:r>
      <w:r w:rsidRPr="00791837">
        <w:rPr>
          <w:sz w:val="24"/>
          <w:szCs w:val="24"/>
        </w:rPr>
        <w:t>цель</w:t>
      </w:r>
      <w:r w:rsidRPr="00791837">
        <w:rPr>
          <w:spacing w:val="1"/>
          <w:sz w:val="24"/>
          <w:szCs w:val="24"/>
        </w:rPr>
        <w:t xml:space="preserve"> </w:t>
      </w:r>
      <w:r w:rsidRPr="00791837">
        <w:rPr>
          <w:sz w:val="24"/>
          <w:szCs w:val="24"/>
        </w:rPr>
        <w:t>совместной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коллективно</w:t>
      </w:r>
      <w:r w:rsidRPr="00791837">
        <w:rPr>
          <w:spacing w:val="1"/>
          <w:sz w:val="24"/>
          <w:szCs w:val="24"/>
        </w:rPr>
        <w:t xml:space="preserve"> </w:t>
      </w:r>
      <w:r w:rsidRPr="00791837">
        <w:rPr>
          <w:sz w:val="24"/>
          <w:szCs w:val="24"/>
        </w:rPr>
        <w:t>строить</w:t>
      </w:r>
      <w:r w:rsidRPr="00791837">
        <w:rPr>
          <w:spacing w:val="1"/>
          <w:sz w:val="24"/>
          <w:szCs w:val="24"/>
        </w:rPr>
        <w:t xml:space="preserve"> </w:t>
      </w:r>
      <w:r w:rsidRPr="00791837">
        <w:rPr>
          <w:sz w:val="24"/>
          <w:szCs w:val="24"/>
        </w:rPr>
        <w:t>действия</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ее</w:t>
      </w:r>
      <w:r w:rsidRPr="00791837">
        <w:rPr>
          <w:spacing w:val="1"/>
          <w:sz w:val="24"/>
          <w:szCs w:val="24"/>
        </w:rPr>
        <w:t xml:space="preserve"> </w:t>
      </w:r>
      <w:r w:rsidRPr="00791837">
        <w:rPr>
          <w:sz w:val="24"/>
          <w:szCs w:val="24"/>
        </w:rPr>
        <w:t>достижению:</w:t>
      </w:r>
      <w:r w:rsidRPr="00791837">
        <w:rPr>
          <w:spacing w:val="1"/>
          <w:sz w:val="24"/>
          <w:szCs w:val="24"/>
        </w:rPr>
        <w:t xml:space="preserve"> </w:t>
      </w:r>
      <w:r w:rsidRPr="00791837">
        <w:rPr>
          <w:sz w:val="24"/>
          <w:szCs w:val="24"/>
        </w:rPr>
        <w:t>распределять</w:t>
      </w:r>
      <w:r w:rsidRPr="00791837">
        <w:rPr>
          <w:spacing w:val="1"/>
          <w:sz w:val="24"/>
          <w:szCs w:val="24"/>
        </w:rPr>
        <w:t xml:space="preserve"> </w:t>
      </w:r>
      <w:r w:rsidRPr="00791837">
        <w:rPr>
          <w:sz w:val="24"/>
          <w:szCs w:val="24"/>
        </w:rPr>
        <w:t>роли,</w:t>
      </w:r>
      <w:r w:rsidRPr="00791837">
        <w:rPr>
          <w:spacing w:val="1"/>
          <w:sz w:val="24"/>
          <w:szCs w:val="24"/>
        </w:rPr>
        <w:t xml:space="preserve"> </w:t>
      </w:r>
      <w:r w:rsidRPr="00791837">
        <w:rPr>
          <w:sz w:val="24"/>
          <w:szCs w:val="24"/>
        </w:rPr>
        <w:t>договариваться,</w:t>
      </w:r>
      <w:r w:rsidRPr="00791837">
        <w:rPr>
          <w:spacing w:val="1"/>
          <w:sz w:val="24"/>
          <w:szCs w:val="24"/>
        </w:rPr>
        <w:t xml:space="preserve"> </w:t>
      </w:r>
      <w:r w:rsidRPr="00791837">
        <w:rPr>
          <w:sz w:val="24"/>
          <w:szCs w:val="24"/>
        </w:rPr>
        <w:t>обсуждать</w:t>
      </w:r>
      <w:r w:rsidRPr="00791837">
        <w:rPr>
          <w:spacing w:val="1"/>
          <w:sz w:val="24"/>
          <w:szCs w:val="24"/>
        </w:rPr>
        <w:t xml:space="preserve"> </w:t>
      </w:r>
      <w:r w:rsidRPr="00791837">
        <w:rPr>
          <w:sz w:val="24"/>
          <w:szCs w:val="24"/>
        </w:rPr>
        <w:t>процесс</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результат</w:t>
      </w:r>
      <w:r w:rsidRPr="00791837">
        <w:rPr>
          <w:spacing w:val="-57"/>
          <w:sz w:val="24"/>
          <w:szCs w:val="24"/>
        </w:rPr>
        <w:t xml:space="preserve"> </w:t>
      </w:r>
      <w:r w:rsidRPr="00791837">
        <w:rPr>
          <w:sz w:val="24"/>
          <w:szCs w:val="24"/>
        </w:rPr>
        <w:t>совместной</w:t>
      </w:r>
      <w:r w:rsidRPr="00791837">
        <w:rPr>
          <w:spacing w:val="-1"/>
          <w:sz w:val="24"/>
          <w:szCs w:val="24"/>
        </w:rPr>
        <w:t xml:space="preserve"> </w:t>
      </w:r>
      <w:r w:rsidRPr="00791837">
        <w:rPr>
          <w:sz w:val="24"/>
          <w:szCs w:val="24"/>
        </w:rPr>
        <w:t>работы;</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проявлять</w:t>
      </w:r>
      <w:r w:rsidRPr="00791837">
        <w:rPr>
          <w:spacing w:val="-3"/>
          <w:sz w:val="24"/>
          <w:szCs w:val="24"/>
        </w:rPr>
        <w:t xml:space="preserve"> </w:t>
      </w:r>
      <w:r w:rsidRPr="00791837">
        <w:rPr>
          <w:sz w:val="24"/>
          <w:szCs w:val="24"/>
        </w:rPr>
        <w:t>готовность</w:t>
      </w:r>
      <w:r w:rsidRPr="00791837">
        <w:rPr>
          <w:spacing w:val="-5"/>
          <w:sz w:val="24"/>
          <w:szCs w:val="24"/>
        </w:rPr>
        <w:t xml:space="preserve"> </w:t>
      </w:r>
      <w:r w:rsidRPr="00791837">
        <w:rPr>
          <w:sz w:val="24"/>
          <w:szCs w:val="24"/>
        </w:rPr>
        <w:t>руководить,</w:t>
      </w:r>
      <w:r w:rsidRPr="00791837">
        <w:rPr>
          <w:spacing w:val="-3"/>
          <w:sz w:val="24"/>
          <w:szCs w:val="24"/>
        </w:rPr>
        <w:t xml:space="preserve"> </w:t>
      </w:r>
      <w:r w:rsidRPr="00791837">
        <w:rPr>
          <w:sz w:val="24"/>
          <w:szCs w:val="24"/>
        </w:rPr>
        <w:t>выполнять</w:t>
      </w:r>
      <w:r w:rsidRPr="00791837">
        <w:rPr>
          <w:spacing w:val="-5"/>
          <w:sz w:val="24"/>
          <w:szCs w:val="24"/>
        </w:rPr>
        <w:t xml:space="preserve"> </w:t>
      </w:r>
      <w:r w:rsidRPr="00791837">
        <w:rPr>
          <w:sz w:val="24"/>
          <w:szCs w:val="24"/>
        </w:rPr>
        <w:t>поручения,</w:t>
      </w:r>
      <w:r w:rsidRPr="00791837">
        <w:rPr>
          <w:spacing w:val="-3"/>
          <w:sz w:val="24"/>
          <w:szCs w:val="24"/>
        </w:rPr>
        <w:t xml:space="preserve"> </w:t>
      </w:r>
      <w:r w:rsidRPr="00791837">
        <w:rPr>
          <w:sz w:val="24"/>
          <w:szCs w:val="24"/>
        </w:rPr>
        <w:t>подчиняться;</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ответственно</w:t>
      </w:r>
      <w:r w:rsidRPr="00791837">
        <w:rPr>
          <w:spacing w:val="-3"/>
          <w:sz w:val="24"/>
          <w:szCs w:val="24"/>
        </w:rPr>
        <w:t xml:space="preserve"> </w:t>
      </w:r>
      <w:r w:rsidRPr="00791837">
        <w:rPr>
          <w:sz w:val="24"/>
          <w:szCs w:val="24"/>
        </w:rPr>
        <w:t>выполнять</w:t>
      </w:r>
      <w:r w:rsidRPr="00791837">
        <w:rPr>
          <w:spacing w:val="-1"/>
          <w:sz w:val="24"/>
          <w:szCs w:val="24"/>
        </w:rPr>
        <w:t xml:space="preserve"> </w:t>
      </w:r>
      <w:r w:rsidRPr="00791837">
        <w:rPr>
          <w:sz w:val="24"/>
          <w:szCs w:val="24"/>
        </w:rPr>
        <w:t>свою</w:t>
      </w:r>
      <w:r w:rsidRPr="00791837">
        <w:rPr>
          <w:spacing w:val="-4"/>
          <w:sz w:val="24"/>
          <w:szCs w:val="24"/>
        </w:rPr>
        <w:t xml:space="preserve"> </w:t>
      </w:r>
      <w:r w:rsidRPr="00791837">
        <w:rPr>
          <w:sz w:val="24"/>
          <w:szCs w:val="24"/>
        </w:rPr>
        <w:t>часть</w:t>
      </w:r>
      <w:r w:rsidRPr="00791837">
        <w:rPr>
          <w:spacing w:val="-1"/>
          <w:sz w:val="24"/>
          <w:szCs w:val="24"/>
        </w:rPr>
        <w:t xml:space="preserve"> </w:t>
      </w:r>
      <w:r w:rsidRPr="00791837">
        <w:rPr>
          <w:sz w:val="24"/>
          <w:szCs w:val="24"/>
        </w:rPr>
        <w:t>работы;</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оценивать</w:t>
      </w:r>
      <w:r w:rsidRPr="00791837">
        <w:rPr>
          <w:spacing w:val="-2"/>
          <w:sz w:val="24"/>
          <w:szCs w:val="24"/>
        </w:rPr>
        <w:t xml:space="preserve"> </w:t>
      </w:r>
      <w:r w:rsidRPr="00791837">
        <w:rPr>
          <w:sz w:val="24"/>
          <w:szCs w:val="24"/>
        </w:rPr>
        <w:t>свой</w:t>
      </w:r>
      <w:r w:rsidRPr="00791837">
        <w:rPr>
          <w:spacing w:val="-3"/>
          <w:sz w:val="24"/>
          <w:szCs w:val="24"/>
        </w:rPr>
        <w:t xml:space="preserve"> </w:t>
      </w:r>
      <w:r w:rsidRPr="00791837">
        <w:rPr>
          <w:sz w:val="24"/>
          <w:szCs w:val="24"/>
        </w:rPr>
        <w:t>вклад</w:t>
      </w:r>
      <w:r w:rsidRPr="00791837">
        <w:rPr>
          <w:spacing w:val="-5"/>
          <w:sz w:val="24"/>
          <w:szCs w:val="24"/>
        </w:rPr>
        <w:t xml:space="preserve"> </w:t>
      </w:r>
      <w:r w:rsidRPr="00791837">
        <w:rPr>
          <w:sz w:val="24"/>
          <w:szCs w:val="24"/>
        </w:rPr>
        <w:t>в</w:t>
      </w:r>
      <w:r w:rsidRPr="00791837">
        <w:rPr>
          <w:spacing w:val="-4"/>
          <w:sz w:val="24"/>
          <w:szCs w:val="24"/>
        </w:rPr>
        <w:t xml:space="preserve"> </w:t>
      </w:r>
      <w:r w:rsidRPr="00791837">
        <w:rPr>
          <w:sz w:val="24"/>
          <w:szCs w:val="24"/>
        </w:rPr>
        <w:t>общий</w:t>
      </w:r>
      <w:r w:rsidRPr="00791837">
        <w:rPr>
          <w:spacing w:val="-2"/>
          <w:sz w:val="24"/>
          <w:szCs w:val="24"/>
        </w:rPr>
        <w:t xml:space="preserve"> </w:t>
      </w:r>
      <w:r w:rsidRPr="00791837">
        <w:rPr>
          <w:sz w:val="24"/>
          <w:szCs w:val="24"/>
        </w:rPr>
        <w:t>результат;</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выполнять</w:t>
      </w:r>
      <w:r w:rsidRPr="00791837">
        <w:rPr>
          <w:spacing w:val="-1"/>
          <w:sz w:val="24"/>
          <w:szCs w:val="24"/>
        </w:rPr>
        <w:t xml:space="preserve"> </w:t>
      </w:r>
      <w:r w:rsidRPr="00791837">
        <w:rPr>
          <w:sz w:val="24"/>
          <w:szCs w:val="24"/>
        </w:rPr>
        <w:t>совместные</w:t>
      </w:r>
      <w:r w:rsidRPr="00791837">
        <w:rPr>
          <w:spacing w:val="-1"/>
          <w:sz w:val="24"/>
          <w:szCs w:val="24"/>
        </w:rPr>
        <w:t xml:space="preserve"> </w:t>
      </w:r>
      <w:r w:rsidRPr="00791837">
        <w:rPr>
          <w:sz w:val="24"/>
          <w:szCs w:val="24"/>
        </w:rPr>
        <w:t>проектные</w:t>
      </w:r>
      <w:r w:rsidRPr="00791837">
        <w:rPr>
          <w:spacing w:val="-3"/>
          <w:sz w:val="24"/>
          <w:szCs w:val="24"/>
        </w:rPr>
        <w:t xml:space="preserve"> </w:t>
      </w:r>
      <w:r w:rsidRPr="00791837">
        <w:rPr>
          <w:sz w:val="24"/>
          <w:szCs w:val="24"/>
        </w:rPr>
        <w:t>задания</w:t>
      </w:r>
      <w:r w:rsidRPr="00791837">
        <w:rPr>
          <w:spacing w:val="-1"/>
          <w:sz w:val="24"/>
          <w:szCs w:val="24"/>
        </w:rPr>
        <w:t xml:space="preserve"> </w:t>
      </w:r>
      <w:r w:rsidRPr="00791837">
        <w:rPr>
          <w:sz w:val="24"/>
          <w:szCs w:val="24"/>
        </w:rPr>
        <w:t>с</w:t>
      </w:r>
      <w:r w:rsidRPr="00791837">
        <w:rPr>
          <w:spacing w:val="-5"/>
          <w:sz w:val="24"/>
          <w:szCs w:val="24"/>
        </w:rPr>
        <w:t xml:space="preserve"> </w:t>
      </w:r>
      <w:r w:rsidRPr="00791837">
        <w:rPr>
          <w:sz w:val="24"/>
          <w:szCs w:val="24"/>
        </w:rPr>
        <w:t>опорой</w:t>
      </w:r>
      <w:r w:rsidRPr="00791837">
        <w:rPr>
          <w:spacing w:val="-1"/>
          <w:sz w:val="24"/>
          <w:szCs w:val="24"/>
        </w:rPr>
        <w:t xml:space="preserve"> </w:t>
      </w:r>
      <w:r w:rsidRPr="00791837">
        <w:rPr>
          <w:sz w:val="24"/>
          <w:szCs w:val="24"/>
        </w:rPr>
        <w:t>на</w:t>
      </w:r>
      <w:r w:rsidRPr="00791837">
        <w:rPr>
          <w:spacing w:val="-5"/>
          <w:sz w:val="24"/>
          <w:szCs w:val="24"/>
        </w:rPr>
        <w:t xml:space="preserve"> </w:t>
      </w:r>
      <w:r w:rsidRPr="00791837">
        <w:rPr>
          <w:sz w:val="24"/>
          <w:szCs w:val="24"/>
        </w:rPr>
        <w:t>предложенные</w:t>
      </w:r>
      <w:r w:rsidRPr="00791837">
        <w:rPr>
          <w:spacing w:val="-3"/>
          <w:sz w:val="24"/>
          <w:szCs w:val="24"/>
        </w:rPr>
        <w:t xml:space="preserve"> </w:t>
      </w:r>
      <w:r w:rsidRPr="00791837">
        <w:rPr>
          <w:sz w:val="24"/>
          <w:szCs w:val="24"/>
        </w:rPr>
        <w:t>образцы.</w:t>
      </w:r>
    </w:p>
    <w:p w:rsidR="0083763A" w:rsidRPr="00791837" w:rsidRDefault="00791837" w:rsidP="00B34094">
      <w:pPr>
        <w:pStyle w:val="a3"/>
        <w:tabs>
          <w:tab w:val="left" w:pos="1436"/>
          <w:tab w:val="left" w:pos="2543"/>
          <w:tab w:val="left" w:pos="4114"/>
          <w:tab w:val="left" w:pos="6328"/>
          <w:tab w:val="left" w:pos="8019"/>
        </w:tabs>
        <w:ind w:left="0" w:firstLine="567"/>
        <w:jc w:val="both"/>
      </w:pPr>
      <w:r w:rsidRPr="00791837">
        <w:t>В результате изучения предмета</w:t>
      </w:r>
      <w:r w:rsidRPr="00791837">
        <w:rPr>
          <w:spacing w:val="60"/>
        </w:rPr>
        <w:t xml:space="preserve"> </w:t>
      </w:r>
      <w:r w:rsidRPr="00791837">
        <w:t>«Литературное чтение на родном (татарском) языке»</w:t>
      </w:r>
      <w:r w:rsidRPr="00791837">
        <w:rPr>
          <w:spacing w:val="1"/>
        </w:rPr>
        <w:t xml:space="preserve"> </w:t>
      </w:r>
      <w:r w:rsidRPr="00791837">
        <w:t>в</w:t>
      </w:r>
      <w:r w:rsidRPr="00791837">
        <w:tab/>
        <w:t>1-4</w:t>
      </w:r>
      <w:r w:rsidRPr="00791837">
        <w:tab/>
        <w:t>классах</w:t>
      </w:r>
      <w:r w:rsidRPr="00791837">
        <w:tab/>
        <w:t>обучающийся</w:t>
      </w:r>
      <w:r w:rsidRPr="00791837">
        <w:tab/>
        <w:t>овладеет</w:t>
      </w:r>
      <w:r w:rsidRPr="00791837">
        <w:tab/>
        <w:t>универсальными</w:t>
      </w:r>
      <w:r w:rsidRPr="00791837">
        <w:rPr>
          <w:spacing w:val="-58"/>
        </w:rPr>
        <w:t xml:space="preserve"> </w:t>
      </w:r>
      <w:r w:rsidRPr="00791837">
        <w:t xml:space="preserve">учебными </w:t>
      </w:r>
      <w:r w:rsidRPr="00791837">
        <w:rPr>
          <w:b/>
        </w:rPr>
        <w:t>регулятивными</w:t>
      </w:r>
      <w:r w:rsidRPr="00791837">
        <w:rPr>
          <w:b/>
          <w:spacing w:val="1"/>
        </w:rPr>
        <w:t xml:space="preserve"> </w:t>
      </w:r>
      <w:r w:rsidRPr="00791837">
        <w:t>действиями:</w:t>
      </w:r>
    </w:p>
    <w:p w:rsidR="0083763A" w:rsidRPr="00791837" w:rsidRDefault="00791837" w:rsidP="00B34094">
      <w:pPr>
        <w:pStyle w:val="2"/>
        <w:spacing w:before="3"/>
        <w:ind w:left="0" w:firstLine="567"/>
        <w:jc w:val="both"/>
      </w:pPr>
      <w:r w:rsidRPr="00791837">
        <w:t>самоорганизация:</w:t>
      </w:r>
    </w:p>
    <w:p w:rsidR="0083763A" w:rsidRPr="00791837" w:rsidRDefault="00791837" w:rsidP="00AF7ABE">
      <w:pPr>
        <w:pStyle w:val="a4"/>
        <w:numPr>
          <w:ilvl w:val="0"/>
          <w:numId w:val="64"/>
        </w:numPr>
        <w:tabs>
          <w:tab w:val="left" w:pos="905"/>
        </w:tabs>
        <w:spacing w:line="274" w:lineRule="exact"/>
        <w:ind w:left="0" w:firstLine="567"/>
        <w:jc w:val="both"/>
        <w:rPr>
          <w:sz w:val="24"/>
          <w:szCs w:val="24"/>
        </w:rPr>
      </w:pPr>
      <w:r w:rsidRPr="00791837">
        <w:rPr>
          <w:sz w:val="24"/>
          <w:szCs w:val="24"/>
        </w:rPr>
        <w:t>планировать</w:t>
      </w:r>
      <w:r w:rsidRPr="00791837">
        <w:rPr>
          <w:spacing w:val="-2"/>
          <w:sz w:val="24"/>
          <w:szCs w:val="24"/>
        </w:rPr>
        <w:t xml:space="preserve"> </w:t>
      </w:r>
      <w:r w:rsidRPr="00791837">
        <w:rPr>
          <w:sz w:val="24"/>
          <w:szCs w:val="24"/>
        </w:rPr>
        <w:t>действия</w:t>
      </w:r>
      <w:r w:rsidRPr="00791837">
        <w:rPr>
          <w:spacing w:val="-6"/>
          <w:sz w:val="24"/>
          <w:szCs w:val="24"/>
        </w:rPr>
        <w:t xml:space="preserve"> </w:t>
      </w:r>
      <w:r w:rsidRPr="00791837">
        <w:rPr>
          <w:sz w:val="24"/>
          <w:szCs w:val="24"/>
        </w:rPr>
        <w:t>по</w:t>
      </w:r>
      <w:r w:rsidRPr="00791837">
        <w:rPr>
          <w:spacing w:val="-3"/>
          <w:sz w:val="24"/>
          <w:szCs w:val="24"/>
        </w:rPr>
        <w:t xml:space="preserve"> </w:t>
      </w:r>
      <w:r w:rsidRPr="00791837">
        <w:rPr>
          <w:sz w:val="24"/>
          <w:szCs w:val="24"/>
        </w:rPr>
        <w:t>решению</w:t>
      </w:r>
      <w:r w:rsidRPr="00791837">
        <w:rPr>
          <w:spacing w:val="-1"/>
          <w:sz w:val="24"/>
          <w:szCs w:val="24"/>
        </w:rPr>
        <w:t xml:space="preserve"> </w:t>
      </w:r>
      <w:r w:rsidRPr="00791837">
        <w:rPr>
          <w:sz w:val="24"/>
          <w:szCs w:val="24"/>
        </w:rPr>
        <w:t>учебной</w:t>
      </w:r>
      <w:r w:rsidRPr="00791837">
        <w:rPr>
          <w:spacing w:val="-3"/>
          <w:sz w:val="24"/>
          <w:szCs w:val="24"/>
        </w:rPr>
        <w:t xml:space="preserve"> </w:t>
      </w:r>
      <w:r w:rsidRPr="00791837">
        <w:rPr>
          <w:sz w:val="24"/>
          <w:szCs w:val="24"/>
        </w:rPr>
        <w:t>задачи</w:t>
      </w:r>
      <w:r w:rsidRPr="00791837">
        <w:rPr>
          <w:spacing w:val="-2"/>
          <w:sz w:val="24"/>
          <w:szCs w:val="24"/>
        </w:rPr>
        <w:t xml:space="preserve"> </w:t>
      </w:r>
      <w:r w:rsidRPr="00791837">
        <w:rPr>
          <w:sz w:val="24"/>
          <w:szCs w:val="24"/>
        </w:rPr>
        <w:t>для</w:t>
      </w:r>
      <w:r w:rsidRPr="00791837">
        <w:rPr>
          <w:spacing w:val="-3"/>
          <w:sz w:val="24"/>
          <w:szCs w:val="24"/>
        </w:rPr>
        <w:t xml:space="preserve"> </w:t>
      </w:r>
      <w:r w:rsidRPr="00791837">
        <w:rPr>
          <w:sz w:val="24"/>
          <w:szCs w:val="24"/>
        </w:rPr>
        <w:t>получения</w:t>
      </w:r>
      <w:r w:rsidRPr="00791837">
        <w:rPr>
          <w:spacing w:val="-3"/>
          <w:sz w:val="24"/>
          <w:szCs w:val="24"/>
        </w:rPr>
        <w:t xml:space="preserve"> </w:t>
      </w:r>
      <w:r w:rsidRPr="00791837">
        <w:rPr>
          <w:sz w:val="24"/>
          <w:szCs w:val="24"/>
        </w:rPr>
        <w:t>результата;</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выстраивать</w:t>
      </w:r>
      <w:r w:rsidRPr="00791837">
        <w:rPr>
          <w:spacing w:val="-3"/>
          <w:sz w:val="24"/>
          <w:szCs w:val="24"/>
        </w:rPr>
        <w:t xml:space="preserve"> </w:t>
      </w:r>
      <w:r w:rsidRPr="00791837">
        <w:rPr>
          <w:sz w:val="24"/>
          <w:szCs w:val="24"/>
        </w:rPr>
        <w:t>последовательность</w:t>
      </w:r>
      <w:r w:rsidRPr="00791837">
        <w:rPr>
          <w:spacing w:val="-3"/>
          <w:sz w:val="24"/>
          <w:szCs w:val="24"/>
        </w:rPr>
        <w:t xml:space="preserve"> </w:t>
      </w:r>
      <w:r w:rsidRPr="00791837">
        <w:rPr>
          <w:sz w:val="24"/>
          <w:szCs w:val="24"/>
        </w:rPr>
        <w:t>выбранных</w:t>
      </w:r>
      <w:r w:rsidRPr="00791837">
        <w:rPr>
          <w:spacing w:val="-5"/>
          <w:sz w:val="24"/>
          <w:szCs w:val="24"/>
        </w:rPr>
        <w:t xml:space="preserve"> </w:t>
      </w:r>
      <w:r w:rsidRPr="00791837">
        <w:rPr>
          <w:sz w:val="24"/>
          <w:szCs w:val="24"/>
        </w:rPr>
        <w:t>действий;</w:t>
      </w:r>
    </w:p>
    <w:p w:rsidR="0083763A" w:rsidRPr="00791837" w:rsidRDefault="00791837" w:rsidP="00B34094">
      <w:pPr>
        <w:pStyle w:val="2"/>
        <w:ind w:left="0" w:firstLine="567"/>
        <w:jc w:val="both"/>
      </w:pPr>
      <w:r w:rsidRPr="00791837">
        <w:t>самоконтроль:</w:t>
      </w:r>
    </w:p>
    <w:p w:rsidR="0083763A" w:rsidRPr="00791837" w:rsidRDefault="00791837" w:rsidP="00AF7ABE">
      <w:pPr>
        <w:pStyle w:val="a4"/>
        <w:numPr>
          <w:ilvl w:val="0"/>
          <w:numId w:val="64"/>
        </w:numPr>
        <w:tabs>
          <w:tab w:val="left" w:pos="907"/>
        </w:tabs>
        <w:spacing w:line="274" w:lineRule="exact"/>
        <w:ind w:left="0" w:firstLine="567"/>
        <w:jc w:val="both"/>
        <w:rPr>
          <w:sz w:val="24"/>
          <w:szCs w:val="24"/>
        </w:rPr>
      </w:pPr>
      <w:r w:rsidRPr="00791837">
        <w:rPr>
          <w:sz w:val="24"/>
          <w:szCs w:val="24"/>
        </w:rPr>
        <w:t>устанавливать</w:t>
      </w:r>
      <w:r w:rsidRPr="00791837">
        <w:rPr>
          <w:spacing w:val="-5"/>
          <w:sz w:val="24"/>
          <w:szCs w:val="24"/>
        </w:rPr>
        <w:t xml:space="preserve"> </w:t>
      </w:r>
      <w:r w:rsidRPr="00791837">
        <w:rPr>
          <w:sz w:val="24"/>
          <w:szCs w:val="24"/>
        </w:rPr>
        <w:t>причины</w:t>
      </w:r>
      <w:r w:rsidRPr="00791837">
        <w:rPr>
          <w:spacing w:val="-4"/>
          <w:sz w:val="24"/>
          <w:szCs w:val="24"/>
        </w:rPr>
        <w:t xml:space="preserve"> </w:t>
      </w:r>
      <w:r w:rsidRPr="00791837">
        <w:rPr>
          <w:sz w:val="24"/>
          <w:szCs w:val="24"/>
        </w:rPr>
        <w:t>успеха/неудач</w:t>
      </w:r>
      <w:r w:rsidRPr="00791837">
        <w:rPr>
          <w:spacing w:val="-3"/>
          <w:sz w:val="24"/>
          <w:szCs w:val="24"/>
        </w:rPr>
        <w:t xml:space="preserve"> </w:t>
      </w:r>
      <w:r w:rsidRPr="00791837">
        <w:rPr>
          <w:sz w:val="24"/>
          <w:szCs w:val="24"/>
        </w:rPr>
        <w:t>учебной</w:t>
      </w:r>
      <w:r w:rsidRPr="00791837">
        <w:rPr>
          <w:spacing w:val="-5"/>
          <w:sz w:val="24"/>
          <w:szCs w:val="24"/>
        </w:rPr>
        <w:t xml:space="preserve"> </w:t>
      </w:r>
      <w:r w:rsidRPr="00791837">
        <w:rPr>
          <w:sz w:val="24"/>
          <w:szCs w:val="24"/>
        </w:rPr>
        <w:t>деятельности;</w:t>
      </w:r>
    </w:p>
    <w:p w:rsidR="0083763A" w:rsidRPr="00791837" w:rsidRDefault="00791837" w:rsidP="00AF7ABE">
      <w:pPr>
        <w:pStyle w:val="a4"/>
        <w:numPr>
          <w:ilvl w:val="0"/>
          <w:numId w:val="64"/>
        </w:numPr>
        <w:tabs>
          <w:tab w:val="left" w:pos="910"/>
        </w:tabs>
        <w:ind w:left="0" w:firstLine="567"/>
        <w:jc w:val="both"/>
        <w:rPr>
          <w:sz w:val="24"/>
          <w:szCs w:val="24"/>
        </w:rPr>
      </w:pPr>
      <w:r w:rsidRPr="00791837">
        <w:rPr>
          <w:sz w:val="24"/>
          <w:szCs w:val="24"/>
        </w:rPr>
        <w:t>корректировать</w:t>
      </w:r>
      <w:r w:rsidRPr="00791837">
        <w:rPr>
          <w:spacing w:val="4"/>
          <w:sz w:val="24"/>
          <w:szCs w:val="24"/>
        </w:rPr>
        <w:t xml:space="preserve"> </w:t>
      </w:r>
      <w:r w:rsidRPr="00791837">
        <w:rPr>
          <w:sz w:val="24"/>
          <w:szCs w:val="24"/>
        </w:rPr>
        <w:t>свои</w:t>
      </w:r>
      <w:r w:rsidRPr="00791837">
        <w:rPr>
          <w:spacing w:val="1"/>
          <w:sz w:val="24"/>
          <w:szCs w:val="24"/>
        </w:rPr>
        <w:t xml:space="preserve"> </w:t>
      </w:r>
      <w:r w:rsidRPr="00791837">
        <w:rPr>
          <w:sz w:val="24"/>
          <w:szCs w:val="24"/>
        </w:rPr>
        <w:t>учебные</w:t>
      </w:r>
      <w:r w:rsidRPr="00791837">
        <w:rPr>
          <w:spacing w:val="2"/>
          <w:sz w:val="24"/>
          <w:szCs w:val="24"/>
        </w:rPr>
        <w:t xml:space="preserve"> </w:t>
      </w:r>
      <w:r w:rsidRPr="00791837">
        <w:rPr>
          <w:sz w:val="24"/>
          <w:szCs w:val="24"/>
        </w:rPr>
        <w:t>действия</w:t>
      </w:r>
      <w:r w:rsidRPr="00791837">
        <w:rPr>
          <w:spacing w:val="2"/>
          <w:sz w:val="24"/>
          <w:szCs w:val="24"/>
        </w:rPr>
        <w:t xml:space="preserve"> </w:t>
      </w:r>
      <w:r w:rsidRPr="00791837">
        <w:rPr>
          <w:sz w:val="24"/>
          <w:szCs w:val="24"/>
        </w:rPr>
        <w:t>для</w:t>
      </w:r>
      <w:r w:rsidRPr="00791837">
        <w:rPr>
          <w:spacing w:val="4"/>
          <w:sz w:val="24"/>
          <w:szCs w:val="24"/>
        </w:rPr>
        <w:t xml:space="preserve"> </w:t>
      </w:r>
      <w:r w:rsidRPr="00791837">
        <w:rPr>
          <w:sz w:val="24"/>
          <w:szCs w:val="24"/>
        </w:rPr>
        <w:t>преодоления</w:t>
      </w:r>
      <w:r w:rsidRPr="00791837">
        <w:rPr>
          <w:spacing w:val="2"/>
          <w:sz w:val="24"/>
          <w:szCs w:val="24"/>
        </w:rPr>
        <w:t xml:space="preserve"> </w:t>
      </w:r>
      <w:r w:rsidRPr="00791837">
        <w:rPr>
          <w:sz w:val="24"/>
          <w:szCs w:val="24"/>
        </w:rPr>
        <w:t>речевых</w:t>
      </w:r>
      <w:r w:rsidRPr="00791837">
        <w:rPr>
          <w:spacing w:val="5"/>
          <w:sz w:val="24"/>
          <w:szCs w:val="24"/>
        </w:rPr>
        <w:t xml:space="preserve"> </w:t>
      </w:r>
      <w:r w:rsidRPr="00791837">
        <w:rPr>
          <w:sz w:val="24"/>
          <w:szCs w:val="24"/>
        </w:rPr>
        <w:t>и</w:t>
      </w:r>
      <w:r w:rsidRPr="00791837">
        <w:rPr>
          <w:spacing w:val="2"/>
          <w:sz w:val="24"/>
          <w:szCs w:val="24"/>
        </w:rPr>
        <w:t xml:space="preserve"> </w:t>
      </w:r>
      <w:r w:rsidRPr="00791837">
        <w:rPr>
          <w:sz w:val="24"/>
          <w:szCs w:val="24"/>
        </w:rPr>
        <w:t>орфографических</w:t>
      </w:r>
      <w:r w:rsidRPr="00791837">
        <w:rPr>
          <w:spacing w:val="-57"/>
          <w:sz w:val="24"/>
          <w:szCs w:val="24"/>
        </w:rPr>
        <w:t xml:space="preserve"> </w:t>
      </w:r>
      <w:r w:rsidRPr="00791837">
        <w:rPr>
          <w:sz w:val="24"/>
          <w:szCs w:val="24"/>
        </w:rPr>
        <w:t>ошибок;</w:t>
      </w:r>
    </w:p>
    <w:p w:rsidR="0083763A" w:rsidRPr="00791837" w:rsidRDefault="00791837" w:rsidP="00AF7ABE">
      <w:pPr>
        <w:pStyle w:val="a4"/>
        <w:numPr>
          <w:ilvl w:val="0"/>
          <w:numId w:val="64"/>
        </w:numPr>
        <w:tabs>
          <w:tab w:val="left" w:pos="989"/>
        </w:tabs>
        <w:ind w:left="0" w:firstLine="567"/>
        <w:jc w:val="both"/>
        <w:rPr>
          <w:sz w:val="24"/>
          <w:szCs w:val="24"/>
        </w:rPr>
      </w:pPr>
      <w:r w:rsidRPr="00791837">
        <w:rPr>
          <w:sz w:val="24"/>
          <w:szCs w:val="24"/>
        </w:rPr>
        <w:t>соотносить</w:t>
      </w:r>
      <w:r w:rsidRPr="00791837">
        <w:rPr>
          <w:spacing w:val="1"/>
          <w:sz w:val="24"/>
          <w:szCs w:val="24"/>
        </w:rPr>
        <w:t xml:space="preserve"> </w:t>
      </w:r>
      <w:r w:rsidRPr="00791837">
        <w:rPr>
          <w:sz w:val="24"/>
          <w:szCs w:val="24"/>
        </w:rPr>
        <w:t>полученный</w:t>
      </w:r>
      <w:r w:rsidRPr="00791837">
        <w:rPr>
          <w:spacing w:val="1"/>
          <w:sz w:val="24"/>
          <w:szCs w:val="24"/>
        </w:rPr>
        <w:t xml:space="preserve"> </w:t>
      </w:r>
      <w:r w:rsidRPr="00791837">
        <w:rPr>
          <w:sz w:val="24"/>
          <w:szCs w:val="24"/>
        </w:rPr>
        <w:t>результат</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поставленной</w:t>
      </w:r>
      <w:r w:rsidRPr="00791837">
        <w:rPr>
          <w:spacing w:val="1"/>
          <w:sz w:val="24"/>
          <w:szCs w:val="24"/>
        </w:rPr>
        <w:t xml:space="preserve"> </w:t>
      </w:r>
      <w:r w:rsidRPr="00791837">
        <w:rPr>
          <w:sz w:val="24"/>
          <w:szCs w:val="24"/>
        </w:rPr>
        <w:t>учебной</w:t>
      </w:r>
      <w:r w:rsidRPr="00791837">
        <w:rPr>
          <w:spacing w:val="1"/>
          <w:sz w:val="24"/>
          <w:szCs w:val="24"/>
        </w:rPr>
        <w:t xml:space="preserve"> </w:t>
      </w:r>
      <w:r w:rsidRPr="00791837">
        <w:rPr>
          <w:sz w:val="24"/>
          <w:szCs w:val="24"/>
        </w:rPr>
        <w:t>задачей</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анализу</w:t>
      </w:r>
      <w:r w:rsidRPr="00791837">
        <w:rPr>
          <w:spacing w:val="-57"/>
          <w:sz w:val="24"/>
          <w:szCs w:val="24"/>
        </w:rPr>
        <w:t xml:space="preserve"> </w:t>
      </w:r>
      <w:r w:rsidRPr="00791837">
        <w:rPr>
          <w:sz w:val="24"/>
          <w:szCs w:val="24"/>
        </w:rPr>
        <w:t>текста;</w:t>
      </w:r>
    </w:p>
    <w:p w:rsidR="0083763A" w:rsidRPr="00791837" w:rsidRDefault="00791837" w:rsidP="00AF7ABE">
      <w:pPr>
        <w:pStyle w:val="a4"/>
        <w:numPr>
          <w:ilvl w:val="0"/>
          <w:numId w:val="64"/>
        </w:numPr>
        <w:tabs>
          <w:tab w:val="left" w:pos="905"/>
        </w:tabs>
        <w:ind w:left="0" w:firstLine="567"/>
        <w:jc w:val="both"/>
        <w:rPr>
          <w:sz w:val="24"/>
          <w:szCs w:val="24"/>
        </w:rPr>
      </w:pPr>
      <w:r w:rsidRPr="00791837">
        <w:rPr>
          <w:sz w:val="24"/>
          <w:szCs w:val="24"/>
        </w:rPr>
        <w:t>находить</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исправлять</w:t>
      </w:r>
      <w:r w:rsidRPr="00791837">
        <w:rPr>
          <w:spacing w:val="-2"/>
          <w:sz w:val="24"/>
          <w:szCs w:val="24"/>
        </w:rPr>
        <w:t xml:space="preserve"> </w:t>
      </w:r>
      <w:r w:rsidRPr="00791837">
        <w:rPr>
          <w:sz w:val="24"/>
          <w:szCs w:val="24"/>
        </w:rPr>
        <w:t>ошибки,</w:t>
      </w:r>
      <w:r w:rsidRPr="00791837">
        <w:rPr>
          <w:spacing w:val="-2"/>
          <w:sz w:val="24"/>
          <w:szCs w:val="24"/>
        </w:rPr>
        <w:t xml:space="preserve"> </w:t>
      </w:r>
      <w:r w:rsidRPr="00791837">
        <w:rPr>
          <w:sz w:val="24"/>
          <w:szCs w:val="24"/>
        </w:rPr>
        <w:t>допущенные</w:t>
      </w:r>
      <w:r w:rsidRPr="00791837">
        <w:rPr>
          <w:spacing w:val="-2"/>
          <w:sz w:val="24"/>
          <w:szCs w:val="24"/>
        </w:rPr>
        <w:t xml:space="preserve"> </w:t>
      </w:r>
      <w:r w:rsidRPr="00791837">
        <w:rPr>
          <w:sz w:val="24"/>
          <w:szCs w:val="24"/>
        </w:rPr>
        <w:t>при</w:t>
      </w:r>
      <w:r w:rsidRPr="00791837">
        <w:rPr>
          <w:spacing w:val="-2"/>
          <w:sz w:val="24"/>
          <w:szCs w:val="24"/>
        </w:rPr>
        <w:t xml:space="preserve"> </w:t>
      </w:r>
      <w:r w:rsidRPr="00791837">
        <w:rPr>
          <w:sz w:val="24"/>
          <w:szCs w:val="24"/>
        </w:rPr>
        <w:t>работе</w:t>
      </w:r>
      <w:r w:rsidRPr="00791837">
        <w:rPr>
          <w:spacing w:val="-3"/>
          <w:sz w:val="24"/>
          <w:szCs w:val="24"/>
        </w:rPr>
        <w:t xml:space="preserve"> </w:t>
      </w:r>
      <w:r w:rsidRPr="00791837">
        <w:rPr>
          <w:sz w:val="24"/>
          <w:szCs w:val="24"/>
        </w:rPr>
        <w:t>с</w:t>
      </w:r>
      <w:r w:rsidRPr="00791837">
        <w:rPr>
          <w:spacing w:val="-3"/>
          <w:sz w:val="24"/>
          <w:szCs w:val="24"/>
        </w:rPr>
        <w:t xml:space="preserve"> </w:t>
      </w:r>
      <w:r w:rsidRPr="00791837">
        <w:rPr>
          <w:sz w:val="24"/>
          <w:szCs w:val="24"/>
        </w:rPr>
        <w:t>текстами.</w:t>
      </w:r>
    </w:p>
    <w:p w:rsidR="0083763A" w:rsidRPr="00791837" w:rsidRDefault="00791837" w:rsidP="00B34094">
      <w:pPr>
        <w:pStyle w:val="2"/>
        <w:ind w:left="0" w:firstLine="567"/>
        <w:jc w:val="both"/>
      </w:pPr>
      <w:r w:rsidRPr="00791837">
        <w:t>ПРЕДМЕТНЫЕ</w:t>
      </w:r>
      <w:r w:rsidRPr="00791837">
        <w:rPr>
          <w:spacing w:val="-2"/>
        </w:rPr>
        <w:t xml:space="preserve"> </w:t>
      </w:r>
      <w:r w:rsidRPr="00791837">
        <w:t>РЕЗУЛЬТАТЫ</w:t>
      </w:r>
    </w:p>
    <w:p w:rsidR="0083763A" w:rsidRPr="00791837" w:rsidRDefault="00791837" w:rsidP="00B34094">
      <w:pPr>
        <w:pStyle w:val="a3"/>
        <w:ind w:left="0" w:firstLine="567"/>
        <w:jc w:val="both"/>
      </w:pPr>
      <w:r w:rsidRPr="00791837">
        <w:t>Изучение учебного предмета «Литературное чтение на родном языке(татарском)» в 1–</w:t>
      </w:r>
      <w:r w:rsidRPr="00791837">
        <w:rPr>
          <w:spacing w:val="1"/>
        </w:rPr>
        <w:t xml:space="preserve"> </w:t>
      </w:r>
      <w:r w:rsidRPr="00791837">
        <w:t>4</w:t>
      </w:r>
      <w:r w:rsidRPr="00791837">
        <w:rPr>
          <w:spacing w:val="-1"/>
        </w:rPr>
        <w:t xml:space="preserve"> </w:t>
      </w:r>
      <w:r w:rsidRPr="00791837">
        <w:t>классах</w:t>
      </w:r>
      <w:r w:rsidRPr="00791837">
        <w:rPr>
          <w:spacing w:val="2"/>
        </w:rPr>
        <w:t xml:space="preserve"> </w:t>
      </w:r>
      <w:r w:rsidRPr="00791837">
        <w:t>обеспечивает:</w:t>
      </w:r>
    </w:p>
    <w:p w:rsidR="0083763A" w:rsidRPr="00791837" w:rsidRDefault="00791837" w:rsidP="00AF7ABE">
      <w:pPr>
        <w:pStyle w:val="a4"/>
        <w:numPr>
          <w:ilvl w:val="0"/>
          <w:numId w:val="64"/>
        </w:numPr>
        <w:tabs>
          <w:tab w:val="left" w:pos="939"/>
        </w:tabs>
        <w:ind w:left="0" w:firstLine="567"/>
        <w:jc w:val="both"/>
        <w:rPr>
          <w:sz w:val="24"/>
          <w:szCs w:val="24"/>
        </w:rPr>
      </w:pPr>
      <w:r w:rsidRPr="00791837">
        <w:rPr>
          <w:sz w:val="24"/>
          <w:szCs w:val="24"/>
        </w:rPr>
        <w:t>понимание места и роли татарской литературы в едином культурном пространстве</w:t>
      </w:r>
      <w:r w:rsidRPr="00791837">
        <w:rPr>
          <w:spacing w:val="1"/>
          <w:sz w:val="24"/>
          <w:szCs w:val="24"/>
        </w:rPr>
        <w:t xml:space="preserve"> </w:t>
      </w:r>
      <w:r w:rsidRPr="00791837">
        <w:rPr>
          <w:sz w:val="24"/>
          <w:szCs w:val="24"/>
        </w:rPr>
        <w:t>Российской Федерации, среди литератур народов Российской Федерации, в сохранении и</w:t>
      </w:r>
      <w:r w:rsidRPr="00791837">
        <w:rPr>
          <w:spacing w:val="-57"/>
          <w:sz w:val="24"/>
          <w:szCs w:val="24"/>
        </w:rPr>
        <w:t xml:space="preserve"> </w:t>
      </w:r>
      <w:r w:rsidRPr="00791837">
        <w:rPr>
          <w:sz w:val="24"/>
          <w:szCs w:val="24"/>
        </w:rPr>
        <w:t>передаче от поколения к поколению историко-культурных, нравственных, эстетических</w:t>
      </w:r>
      <w:r w:rsidRPr="00791837">
        <w:rPr>
          <w:spacing w:val="1"/>
          <w:sz w:val="24"/>
          <w:szCs w:val="24"/>
        </w:rPr>
        <w:t xml:space="preserve"> </w:t>
      </w:r>
      <w:r w:rsidRPr="00791837">
        <w:rPr>
          <w:sz w:val="24"/>
          <w:szCs w:val="24"/>
        </w:rPr>
        <w:t>ценностей;</w:t>
      </w:r>
    </w:p>
    <w:p w:rsidR="0083763A" w:rsidRPr="00791837" w:rsidRDefault="00791837" w:rsidP="00AF7ABE">
      <w:pPr>
        <w:pStyle w:val="a4"/>
        <w:numPr>
          <w:ilvl w:val="0"/>
          <w:numId w:val="64"/>
        </w:numPr>
        <w:tabs>
          <w:tab w:val="left" w:pos="924"/>
        </w:tabs>
        <w:ind w:left="0" w:firstLine="567"/>
        <w:jc w:val="both"/>
        <w:rPr>
          <w:sz w:val="24"/>
          <w:szCs w:val="24"/>
        </w:rPr>
      </w:pPr>
      <w:r w:rsidRPr="00791837">
        <w:rPr>
          <w:sz w:val="24"/>
          <w:szCs w:val="24"/>
        </w:rPr>
        <w:t>первоначальные представления о взаимодействии, взаимовлиянии литератур разных</w:t>
      </w:r>
      <w:r w:rsidRPr="00791837">
        <w:rPr>
          <w:spacing w:val="1"/>
          <w:sz w:val="24"/>
          <w:szCs w:val="24"/>
        </w:rPr>
        <w:t xml:space="preserve"> </w:t>
      </w:r>
      <w:r w:rsidRPr="00791837">
        <w:rPr>
          <w:sz w:val="24"/>
          <w:szCs w:val="24"/>
        </w:rPr>
        <w:t>народов, о роли фольклора и художественной литературы татарского народа в создании</w:t>
      </w:r>
      <w:r w:rsidRPr="00791837">
        <w:rPr>
          <w:spacing w:val="1"/>
          <w:sz w:val="24"/>
          <w:szCs w:val="24"/>
        </w:rPr>
        <w:t xml:space="preserve"> </w:t>
      </w:r>
      <w:r w:rsidRPr="00791837">
        <w:rPr>
          <w:sz w:val="24"/>
          <w:szCs w:val="24"/>
        </w:rPr>
        <w:t>особого</w:t>
      </w:r>
      <w:r w:rsidRPr="00791837">
        <w:rPr>
          <w:spacing w:val="-1"/>
          <w:sz w:val="24"/>
          <w:szCs w:val="24"/>
        </w:rPr>
        <w:t xml:space="preserve"> </w:t>
      </w:r>
      <w:r w:rsidRPr="00791837">
        <w:rPr>
          <w:sz w:val="24"/>
          <w:szCs w:val="24"/>
        </w:rPr>
        <w:t>культурного,</w:t>
      </w:r>
      <w:r w:rsidRPr="00791837">
        <w:rPr>
          <w:spacing w:val="-1"/>
          <w:sz w:val="24"/>
          <w:szCs w:val="24"/>
        </w:rPr>
        <w:t xml:space="preserve"> </w:t>
      </w:r>
      <w:r w:rsidRPr="00791837">
        <w:rPr>
          <w:sz w:val="24"/>
          <w:szCs w:val="24"/>
        </w:rPr>
        <w:t>морально-этического и</w:t>
      </w:r>
      <w:r w:rsidRPr="00791837">
        <w:rPr>
          <w:spacing w:val="-1"/>
          <w:sz w:val="24"/>
          <w:szCs w:val="24"/>
        </w:rPr>
        <w:t xml:space="preserve"> </w:t>
      </w:r>
      <w:r w:rsidRPr="00791837">
        <w:rPr>
          <w:sz w:val="24"/>
          <w:szCs w:val="24"/>
        </w:rPr>
        <w:t>эстетического пространства;</w:t>
      </w:r>
    </w:p>
    <w:p w:rsidR="0083763A" w:rsidRPr="00791837" w:rsidRDefault="00791837" w:rsidP="00AF7ABE">
      <w:pPr>
        <w:pStyle w:val="a4"/>
        <w:numPr>
          <w:ilvl w:val="0"/>
          <w:numId w:val="64"/>
        </w:numPr>
        <w:tabs>
          <w:tab w:val="left" w:pos="929"/>
        </w:tabs>
        <w:ind w:left="0" w:firstLine="567"/>
        <w:jc w:val="both"/>
        <w:rPr>
          <w:sz w:val="24"/>
          <w:szCs w:val="24"/>
        </w:rPr>
      </w:pPr>
      <w:r w:rsidRPr="00791837">
        <w:rPr>
          <w:sz w:val="24"/>
          <w:szCs w:val="24"/>
        </w:rPr>
        <w:t>освоение смыслового чтения, понимание смысла и значения элементарных понятий</w:t>
      </w:r>
      <w:r w:rsidRPr="00791837">
        <w:rPr>
          <w:spacing w:val="1"/>
          <w:sz w:val="24"/>
          <w:szCs w:val="24"/>
        </w:rPr>
        <w:t xml:space="preserve"> </w:t>
      </w:r>
      <w:r w:rsidRPr="00791837">
        <w:rPr>
          <w:sz w:val="24"/>
          <w:szCs w:val="24"/>
        </w:rPr>
        <w:t>теории</w:t>
      </w:r>
      <w:r w:rsidRPr="00791837">
        <w:rPr>
          <w:spacing w:val="1"/>
          <w:sz w:val="24"/>
          <w:szCs w:val="24"/>
        </w:rPr>
        <w:t xml:space="preserve"> </w:t>
      </w:r>
      <w:r w:rsidRPr="00791837">
        <w:rPr>
          <w:sz w:val="24"/>
          <w:szCs w:val="24"/>
        </w:rPr>
        <w:t>литературы</w:t>
      </w:r>
      <w:r w:rsidRPr="00791837">
        <w:rPr>
          <w:spacing w:val="1"/>
          <w:sz w:val="24"/>
          <w:szCs w:val="24"/>
        </w:rPr>
        <w:t xml:space="preserve"> </w:t>
      </w:r>
      <w:r w:rsidRPr="00791837">
        <w:rPr>
          <w:sz w:val="24"/>
          <w:szCs w:val="24"/>
        </w:rPr>
        <w:t>(чтение</w:t>
      </w:r>
      <w:r w:rsidRPr="00791837">
        <w:rPr>
          <w:spacing w:val="1"/>
          <w:sz w:val="24"/>
          <w:szCs w:val="24"/>
        </w:rPr>
        <w:t xml:space="preserve"> </w:t>
      </w:r>
      <w:r w:rsidRPr="00791837">
        <w:rPr>
          <w:sz w:val="24"/>
          <w:szCs w:val="24"/>
        </w:rPr>
        <w:t>вслух,</w:t>
      </w:r>
      <w:r w:rsidRPr="00791837">
        <w:rPr>
          <w:spacing w:val="1"/>
          <w:sz w:val="24"/>
          <w:szCs w:val="24"/>
        </w:rPr>
        <w:t xml:space="preserve"> </w:t>
      </w:r>
      <w:r w:rsidRPr="00791837">
        <w:rPr>
          <w:sz w:val="24"/>
          <w:szCs w:val="24"/>
        </w:rPr>
        <w:t>чтение</w:t>
      </w:r>
      <w:r w:rsidRPr="00791837">
        <w:rPr>
          <w:spacing w:val="1"/>
          <w:sz w:val="24"/>
          <w:szCs w:val="24"/>
        </w:rPr>
        <w:t xml:space="preserve"> </w:t>
      </w:r>
      <w:r w:rsidRPr="00791837">
        <w:rPr>
          <w:sz w:val="24"/>
          <w:szCs w:val="24"/>
        </w:rPr>
        <w:t>про</w:t>
      </w:r>
      <w:r w:rsidRPr="00791837">
        <w:rPr>
          <w:spacing w:val="1"/>
          <w:sz w:val="24"/>
          <w:szCs w:val="24"/>
        </w:rPr>
        <w:t xml:space="preserve"> </w:t>
      </w:r>
      <w:r w:rsidRPr="00791837">
        <w:rPr>
          <w:sz w:val="24"/>
          <w:szCs w:val="24"/>
        </w:rPr>
        <w:t>себя,</w:t>
      </w:r>
      <w:r w:rsidRPr="00791837">
        <w:rPr>
          <w:spacing w:val="1"/>
          <w:sz w:val="24"/>
          <w:szCs w:val="24"/>
        </w:rPr>
        <w:t xml:space="preserve"> </w:t>
      </w:r>
      <w:r w:rsidRPr="00791837">
        <w:rPr>
          <w:sz w:val="24"/>
          <w:szCs w:val="24"/>
        </w:rPr>
        <w:t>жанры</w:t>
      </w:r>
      <w:r w:rsidRPr="00791837">
        <w:rPr>
          <w:spacing w:val="1"/>
          <w:sz w:val="24"/>
          <w:szCs w:val="24"/>
        </w:rPr>
        <w:t xml:space="preserve"> </w:t>
      </w:r>
      <w:r w:rsidRPr="00791837">
        <w:rPr>
          <w:sz w:val="24"/>
          <w:szCs w:val="24"/>
        </w:rPr>
        <w:t>художественных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фольклорных</w:t>
      </w:r>
      <w:r w:rsidRPr="00791837">
        <w:rPr>
          <w:spacing w:val="1"/>
          <w:sz w:val="24"/>
          <w:szCs w:val="24"/>
        </w:rPr>
        <w:t xml:space="preserve"> </w:t>
      </w:r>
      <w:r w:rsidRPr="00791837">
        <w:rPr>
          <w:sz w:val="24"/>
          <w:szCs w:val="24"/>
        </w:rPr>
        <w:t>произведений,</w:t>
      </w:r>
      <w:r w:rsidRPr="00791837">
        <w:rPr>
          <w:spacing w:val="1"/>
          <w:sz w:val="24"/>
          <w:szCs w:val="24"/>
        </w:rPr>
        <w:t xml:space="preserve"> </w:t>
      </w:r>
      <w:r w:rsidRPr="00791837">
        <w:rPr>
          <w:sz w:val="24"/>
          <w:szCs w:val="24"/>
        </w:rPr>
        <w:t>анализ</w:t>
      </w:r>
      <w:r w:rsidRPr="00791837">
        <w:rPr>
          <w:spacing w:val="1"/>
          <w:sz w:val="24"/>
          <w:szCs w:val="24"/>
        </w:rPr>
        <w:t xml:space="preserve"> </w:t>
      </w:r>
      <w:r w:rsidRPr="00791837">
        <w:rPr>
          <w:sz w:val="24"/>
          <w:szCs w:val="24"/>
        </w:rPr>
        <w:t>прочитанных</w:t>
      </w:r>
      <w:r w:rsidRPr="00791837">
        <w:rPr>
          <w:spacing w:val="1"/>
          <w:sz w:val="24"/>
          <w:szCs w:val="24"/>
        </w:rPr>
        <w:t xml:space="preserve"> </w:t>
      </w:r>
      <w:r w:rsidRPr="00791837">
        <w:rPr>
          <w:sz w:val="24"/>
          <w:szCs w:val="24"/>
        </w:rPr>
        <w:t>литературных</w:t>
      </w:r>
      <w:r w:rsidRPr="00791837">
        <w:rPr>
          <w:spacing w:val="1"/>
          <w:sz w:val="24"/>
          <w:szCs w:val="24"/>
        </w:rPr>
        <w:t xml:space="preserve"> </w:t>
      </w:r>
      <w:r w:rsidRPr="00791837">
        <w:rPr>
          <w:sz w:val="24"/>
          <w:szCs w:val="24"/>
        </w:rPr>
        <w:t>произведений,</w:t>
      </w:r>
      <w:r w:rsidRPr="00791837">
        <w:rPr>
          <w:spacing w:val="1"/>
          <w:sz w:val="24"/>
          <w:szCs w:val="24"/>
        </w:rPr>
        <w:t xml:space="preserve"> </w:t>
      </w:r>
      <w:r w:rsidRPr="00791837">
        <w:rPr>
          <w:sz w:val="24"/>
          <w:szCs w:val="24"/>
        </w:rPr>
        <w:t>изобразительные</w:t>
      </w:r>
      <w:r w:rsidRPr="00791837">
        <w:rPr>
          <w:spacing w:val="-2"/>
          <w:sz w:val="24"/>
          <w:szCs w:val="24"/>
        </w:rPr>
        <w:t xml:space="preserve"> </w:t>
      </w:r>
      <w:r w:rsidRPr="00791837">
        <w:rPr>
          <w:sz w:val="24"/>
          <w:szCs w:val="24"/>
        </w:rPr>
        <w:t>и выразительные</w:t>
      </w:r>
      <w:r w:rsidRPr="00791837">
        <w:rPr>
          <w:spacing w:val="-2"/>
          <w:sz w:val="24"/>
          <w:szCs w:val="24"/>
        </w:rPr>
        <w:t xml:space="preserve"> </w:t>
      </w:r>
      <w:r w:rsidRPr="00791837">
        <w:rPr>
          <w:sz w:val="24"/>
          <w:szCs w:val="24"/>
        </w:rPr>
        <w:t>средства</w:t>
      </w:r>
      <w:r w:rsidRPr="00791837">
        <w:rPr>
          <w:spacing w:val="-2"/>
          <w:sz w:val="24"/>
          <w:szCs w:val="24"/>
        </w:rPr>
        <w:t xml:space="preserve"> </w:t>
      </w:r>
      <w:r w:rsidRPr="00791837">
        <w:rPr>
          <w:sz w:val="24"/>
          <w:szCs w:val="24"/>
        </w:rPr>
        <w:t>татарского языка);</w:t>
      </w:r>
    </w:p>
    <w:p w:rsidR="0083763A" w:rsidRPr="00791837" w:rsidRDefault="00791837" w:rsidP="00AF7ABE">
      <w:pPr>
        <w:pStyle w:val="a4"/>
        <w:numPr>
          <w:ilvl w:val="0"/>
          <w:numId w:val="64"/>
        </w:numPr>
        <w:tabs>
          <w:tab w:val="left" w:pos="946"/>
        </w:tabs>
        <w:ind w:left="0" w:firstLine="567"/>
        <w:jc w:val="both"/>
        <w:rPr>
          <w:sz w:val="24"/>
          <w:szCs w:val="24"/>
        </w:rPr>
      </w:pPr>
      <w:r w:rsidRPr="00791837">
        <w:rPr>
          <w:sz w:val="24"/>
          <w:szCs w:val="24"/>
        </w:rPr>
        <w:t>приобщение к восприятию и осмыслению информации, представленной в текстах,</w:t>
      </w:r>
      <w:r w:rsidRPr="00791837">
        <w:rPr>
          <w:spacing w:val="1"/>
          <w:sz w:val="24"/>
          <w:szCs w:val="24"/>
        </w:rPr>
        <w:t xml:space="preserve"> </w:t>
      </w:r>
      <w:r w:rsidRPr="00791837">
        <w:rPr>
          <w:sz w:val="24"/>
          <w:szCs w:val="24"/>
        </w:rPr>
        <w:t>сформированность</w:t>
      </w:r>
      <w:r w:rsidRPr="00791837">
        <w:rPr>
          <w:spacing w:val="1"/>
          <w:sz w:val="24"/>
          <w:szCs w:val="24"/>
        </w:rPr>
        <w:t xml:space="preserve"> </w:t>
      </w:r>
      <w:r w:rsidRPr="00791837">
        <w:rPr>
          <w:sz w:val="24"/>
          <w:szCs w:val="24"/>
        </w:rPr>
        <w:t>читательского</w:t>
      </w:r>
      <w:r w:rsidRPr="00791837">
        <w:rPr>
          <w:spacing w:val="1"/>
          <w:sz w:val="24"/>
          <w:szCs w:val="24"/>
        </w:rPr>
        <w:t xml:space="preserve"> </w:t>
      </w:r>
      <w:r w:rsidRPr="00791837">
        <w:rPr>
          <w:sz w:val="24"/>
          <w:szCs w:val="24"/>
        </w:rPr>
        <w:t>интереса</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эстетического</w:t>
      </w:r>
      <w:r w:rsidRPr="00791837">
        <w:rPr>
          <w:spacing w:val="1"/>
          <w:sz w:val="24"/>
          <w:szCs w:val="24"/>
        </w:rPr>
        <w:t xml:space="preserve"> </w:t>
      </w:r>
      <w:r w:rsidRPr="00791837">
        <w:rPr>
          <w:sz w:val="24"/>
          <w:szCs w:val="24"/>
        </w:rPr>
        <w:t>вкуса</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(использование</w:t>
      </w:r>
      <w:r w:rsidRPr="00791837">
        <w:rPr>
          <w:spacing w:val="1"/>
          <w:sz w:val="24"/>
          <w:szCs w:val="24"/>
        </w:rPr>
        <w:t xml:space="preserve"> </w:t>
      </w:r>
      <w:r w:rsidRPr="00791837">
        <w:rPr>
          <w:sz w:val="24"/>
          <w:szCs w:val="24"/>
        </w:rPr>
        <w:t>разных</w:t>
      </w:r>
      <w:r w:rsidRPr="00791837">
        <w:rPr>
          <w:spacing w:val="1"/>
          <w:sz w:val="24"/>
          <w:szCs w:val="24"/>
        </w:rPr>
        <w:t xml:space="preserve"> </w:t>
      </w:r>
      <w:r w:rsidRPr="00791837">
        <w:rPr>
          <w:sz w:val="24"/>
          <w:szCs w:val="24"/>
        </w:rPr>
        <w:lastRenderedPageBreak/>
        <w:t>видов</w:t>
      </w:r>
      <w:r w:rsidRPr="00791837">
        <w:rPr>
          <w:spacing w:val="1"/>
          <w:sz w:val="24"/>
          <w:szCs w:val="24"/>
        </w:rPr>
        <w:t xml:space="preserve"> </w:t>
      </w:r>
      <w:r w:rsidRPr="00791837">
        <w:rPr>
          <w:sz w:val="24"/>
          <w:szCs w:val="24"/>
        </w:rPr>
        <w:t>чтения</w:t>
      </w:r>
      <w:r w:rsidRPr="00791837">
        <w:rPr>
          <w:spacing w:val="1"/>
          <w:sz w:val="24"/>
          <w:szCs w:val="24"/>
        </w:rPr>
        <w:t xml:space="preserve"> </w:t>
      </w:r>
      <w:r w:rsidRPr="00791837">
        <w:rPr>
          <w:sz w:val="24"/>
          <w:szCs w:val="24"/>
        </w:rPr>
        <w:t>(ознакомительное,</w:t>
      </w:r>
      <w:r w:rsidRPr="00791837">
        <w:rPr>
          <w:spacing w:val="1"/>
          <w:sz w:val="24"/>
          <w:szCs w:val="24"/>
        </w:rPr>
        <w:t xml:space="preserve"> </w:t>
      </w:r>
      <w:r w:rsidRPr="00791837">
        <w:rPr>
          <w:sz w:val="24"/>
          <w:szCs w:val="24"/>
        </w:rPr>
        <w:t>изучающее,</w:t>
      </w:r>
      <w:r w:rsidRPr="00791837">
        <w:rPr>
          <w:spacing w:val="1"/>
          <w:sz w:val="24"/>
          <w:szCs w:val="24"/>
        </w:rPr>
        <w:t xml:space="preserve"> </w:t>
      </w:r>
      <w:r w:rsidRPr="00791837">
        <w:rPr>
          <w:sz w:val="24"/>
          <w:szCs w:val="24"/>
        </w:rPr>
        <w:t>выборочное,</w:t>
      </w:r>
      <w:r w:rsidRPr="00791837">
        <w:rPr>
          <w:spacing w:val="1"/>
          <w:sz w:val="24"/>
          <w:szCs w:val="24"/>
        </w:rPr>
        <w:t xml:space="preserve"> </w:t>
      </w:r>
      <w:r w:rsidRPr="00791837">
        <w:rPr>
          <w:sz w:val="24"/>
          <w:szCs w:val="24"/>
        </w:rPr>
        <w:t>поисковое),</w:t>
      </w:r>
      <w:r w:rsidRPr="00791837">
        <w:rPr>
          <w:spacing w:val="1"/>
          <w:sz w:val="24"/>
          <w:szCs w:val="24"/>
        </w:rPr>
        <w:t xml:space="preserve"> </w:t>
      </w:r>
      <w:r w:rsidRPr="00791837">
        <w:rPr>
          <w:sz w:val="24"/>
          <w:szCs w:val="24"/>
        </w:rPr>
        <w:t>работа</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текстом</w:t>
      </w:r>
      <w:r w:rsidRPr="00791837">
        <w:rPr>
          <w:spacing w:val="1"/>
          <w:sz w:val="24"/>
          <w:szCs w:val="24"/>
        </w:rPr>
        <w:t xml:space="preserve"> </w:t>
      </w:r>
      <w:r w:rsidRPr="00791837">
        <w:rPr>
          <w:sz w:val="24"/>
          <w:szCs w:val="24"/>
        </w:rPr>
        <w:t>(вопросы</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тексту,</w:t>
      </w:r>
      <w:r w:rsidRPr="00791837">
        <w:rPr>
          <w:spacing w:val="1"/>
          <w:sz w:val="24"/>
          <w:szCs w:val="24"/>
        </w:rPr>
        <w:t xml:space="preserve"> </w:t>
      </w:r>
      <w:r w:rsidRPr="00791837">
        <w:rPr>
          <w:sz w:val="24"/>
          <w:szCs w:val="24"/>
        </w:rPr>
        <w:t>план</w:t>
      </w:r>
      <w:r w:rsidRPr="00791837">
        <w:rPr>
          <w:spacing w:val="1"/>
          <w:sz w:val="24"/>
          <w:szCs w:val="24"/>
        </w:rPr>
        <w:t xml:space="preserve"> </w:t>
      </w:r>
      <w:r w:rsidRPr="00791837">
        <w:rPr>
          <w:sz w:val="24"/>
          <w:szCs w:val="24"/>
        </w:rPr>
        <w:t>текста),</w:t>
      </w:r>
      <w:r w:rsidRPr="00791837">
        <w:rPr>
          <w:spacing w:val="1"/>
          <w:sz w:val="24"/>
          <w:szCs w:val="24"/>
        </w:rPr>
        <w:t xml:space="preserve"> </w:t>
      </w:r>
      <w:r w:rsidRPr="00791837">
        <w:rPr>
          <w:sz w:val="24"/>
          <w:szCs w:val="24"/>
        </w:rPr>
        <w:t>чтение</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ролям,</w:t>
      </w:r>
      <w:r w:rsidRPr="00791837">
        <w:rPr>
          <w:spacing w:val="1"/>
          <w:sz w:val="24"/>
          <w:szCs w:val="24"/>
        </w:rPr>
        <w:t xml:space="preserve"> </w:t>
      </w:r>
      <w:r w:rsidRPr="00791837">
        <w:rPr>
          <w:sz w:val="24"/>
          <w:szCs w:val="24"/>
        </w:rPr>
        <w:t>выполнение</w:t>
      </w:r>
      <w:r w:rsidRPr="00791837">
        <w:rPr>
          <w:spacing w:val="-2"/>
          <w:sz w:val="24"/>
          <w:szCs w:val="24"/>
        </w:rPr>
        <w:t xml:space="preserve"> </w:t>
      </w:r>
      <w:r w:rsidRPr="00791837">
        <w:rPr>
          <w:sz w:val="24"/>
          <w:szCs w:val="24"/>
        </w:rPr>
        <w:t>творческих</w:t>
      </w:r>
      <w:r w:rsidRPr="00791837">
        <w:rPr>
          <w:spacing w:val="2"/>
          <w:sz w:val="24"/>
          <w:szCs w:val="24"/>
        </w:rPr>
        <w:t xml:space="preserve"> </w:t>
      </w:r>
      <w:r w:rsidRPr="00791837">
        <w:rPr>
          <w:sz w:val="24"/>
          <w:szCs w:val="24"/>
        </w:rPr>
        <w:t>работ).</w:t>
      </w:r>
    </w:p>
    <w:p w:rsidR="0083763A" w:rsidRPr="00791837" w:rsidRDefault="00791837" w:rsidP="00AF7ABE">
      <w:pPr>
        <w:pStyle w:val="2"/>
        <w:numPr>
          <w:ilvl w:val="0"/>
          <w:numId w:val="63"/>
        </w:numPr>
        <w:tabs>
          <w:tab w:val="left" w:pos="718"/>
        </w:tabs>
        <w:spacing w:before="4"/>
        <w:ind w:left="0" w:firstLine="567"/>
        <w:jc w:val="both"/>
      </w:pPr>
      <w:r w:rsidRPr="00791837">
        <w:t>КЛАСС</w:t>
      </w:r>
    </w:p>
    <w:p w:rsidR="0083763A" w:rsidRPr="00791837" w:rsidRDefault="00791837" w:rsidP="00B34094">
      <w:pPr>
        <w:pStyle w:val="a3"/>
        <w:spacing w:line="274" w:lineRule="exact"/>
        <w:ind w:left="0" w:firstLine="567"/>
        <w:jc w:val="both"/>
      </w:pPr>
      <w:r w:rsidRPr="00791837">
        <w:t>Обучающийся</w:t>
      </w:r>
      <w:r w:rsidRPr="00791837">
        <w:rPr>
          <w:spacing w:val="-5"/>
        </w:rPr>
        <w:t xml:space="preserve"> </w:t>
      </w:r>
      <w:r w:rsidRPr="00791837">
        <w:t>научится:</w:t>
      </w:r>
    </w:p>
    <w:p w:rsidR="0083763A" w:rsidRPr="00791837" w:rsidRDefault="00791837" w:rsidP="00AF7ABE">
      <w:pPr>
        <w:pStyle w:val="a4"/>
        <w:numPr>
          <w:ilvl w:val="1"/>
          <w:numId w:val="63"/>
        </w:numPr>
        <w:tabs>
          <w:tab w:val="left" w:pos="1008"/>
        </w:tabs>
        <w:ind w:left="0" w:firstLine="567"/>
        <w:jc w:val="both"/>
        <w:rPr>
          <w:sz w:val="24"/>
          <w:szCs w:val="24"/>
        </w:rPr>
      </w:pPr>
      <w:r w:rsidRPr="00791837">
        <w:rPr>
          <w:sz w:val="24"/>
          <w:szCs w:val="24"/>
        </w:rPr>
        <w:t>читать</w:t>
      </w:r>
      <w:r w:rsidRPr="00791837">
        <w:rPr>
          <w:spacing w:val="1"/>
          <w:sz w:val="24"/>
          <w:szCs w:val="24"/>
        </w:rPr>
        <w:t xml:space="preserve"> </w:t>
      </w:r>
      <w:r w:rsidRPr="00791837">
        <w:rPr>
          <w:sz w:val="24"/>
          <w:szCs w:val="24"/>
        </w:rPr>
        <w:t>вслух</w:t>
      </w:r>
      <w:r w:rsidRPr="00791837">
        <w:rPr>
          <w:spacing w:val="1"/>
          <w:sz w:val="24"/>
          <w:szCs w:val="24"/>
        </w:rPr>
        <w:t xml:space="preserve"> </w:t>
      </w:r>
      <w:r w:rsidRPr="00791837">
        <w:rPr>
          <w:sz w:val="24"/>
          <w:szCs w:val="24"/>
        </w:rPr>
        <w:t>(владеть</w:t>
      </w:r>
      <w:r w:rsidRPr="00791837">
        <w:rPr>
          <w:spacing w:val="1"/>
          <w:sz w:val="24"/>
          <w:szCs w:val="24"/>
        </w:rPr>
        <w:t xml:space="preserve"> </w:t>
      </w:r>
      <w:r w:rsidRPr="00791837">
        <w:rPr>
          <w:sz w:val="24"/>
          <w:szCs w:val="24"/>
        </w:rPr>
        <w:t>техникой</w:t>
      </w:r>
      <w:r w:rsidRPr="00791837">
        <w:rPr>
          <w:spacing w:val="1"/>
          <w:sz w:val="24"/>
          <w:szCs w:val="24"/>
        </w:rPr>
        <w:t xml:space="preserve"> </w:t>
      </w:r>
      <w:r w:rsidRPr="00791837">
        <w:rPr>
          <w:sz w:val="24"/>
          <w:szCs w:val="24"/>
        </w:rPr>
        <w:t>слогового плавного,</w:t>
      </w:r>
      <w:r w:rsidRPr="00791837">
        <w:rPr>
          <w:spacing w:val="1"/>
          <w:sz w:val="24"/>
          <w:szCs w:val="24"/>
        </w:rPr>
        <w:t xml:space="preserve"> </w:t>
      </w:r>
      <w:r w:rsidRPr="00791837">
        <w:rPr>
          <w:sz w:val="24"/>
          <w:szCs w:val="24"/>
        </w:rPr>
        <w:t>осознанного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правильного</w:t>
      </w:r>
      <w:r w:rsidRPr="00791837">
        <w:rPr>
          <w:spacing w:val="1"/>
          <w:sz w:val="24"/>
          <w:szCs w:val="24"/>
        </w:rPr>
        <w:t xml:space="preserve"> </w:t>
      </w:r>
      <w:r w:rsidRPr="00791837">
        <w:rPr>
          <w:sz w:val="24"/>
          <w:szCs w:val="24"/>
        </w:rPr>
        <w:t>чтения вслух с учетом индивидуальных возможностей, с переходом на чтение словами</w:t>
      </w:r>
      <w:r w:rsidRPr="00791837">
        <w:rPr>
          <w:spacing w:val="1"/>
          <w:sz w:val="24"/>
          <w:szCs w:val="24"/>
        </w:rPr>
        <w:t xml:space="preserve"> </w:t>
      </w:r>
      <w:r w:rsidRPr="00791837">
        <w:rPr>
          <w:sz w:val="24"/>
          <w:szCs w:val="24"/>
        </w:rPr>
        <w:t>без пропусков и перестановок букв и слогов), осознанно выбирать интонацию, темп</w:t>
      </w:r>
      <w:r w:rsidRPr="00791837">
        <w:rPr>
          <w:spacing w:val="1"/>
          <w:sz w:val="24"/>
          <w:szCs w:val="24"/>
        </w:rPr>
        <w:t xml:space="preserve"> </w:t>
      </w:r>
      <w:r w:rsidRPr="00791837">
        <w:rPr>
          <w:sz w:val="24"/>
          <w:szCs w:val="24"/>
        </w:rPr>
        <w:t>чтения</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необходимые</w:t>
      </w:r>
      <w:r w:rsidRPr="00791837">
        <w:rPr>
          <w:spacing w:val="-2"/>
          <w:sz w:val="24"/>
          <w:szCs w:val="24"/>
        </w:rPr>
        <w:t xml:space="preserve"> </w:t>
      </w:r>
      <w:r w:rsidRPr="00791837">
        <w:rPr>
          <w:sz w:val="24"/>
          <w:szCs w:val="24"/>
        </w:rPr>
        <w:t>паузы</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 с</w:t>
      </w:r>
      <w:r w:rsidRPr="00791837">
        <w:rPr>
          <w:spacing w:val="-1"/>
          <w:sz w:val="24"/>
          <w:szCs w:val="24"/>
        </w:rPr>
        <w:t xml:space="preserve"> </w:t>
      </w:r>
      <w:r w:rsidRPr="00791837">
        <w:rPr>
          <w:sz w:val="24"/>
          <w:szCs w:val="24"/>
        </w:rPr>
        <w:t>особенностями</w:t>
      </w:r>
      <w:r w:rsidRPr="00791837">
        <w:rPr>
          <w:spacing w:val="-1"/>
          <w:sz w:val="24"/>
          <w:szCs w:val="24"/>
        </w:rPr>
        <w:t xml:space="preserve"> </w:t>
      </w:r>
      <w:r w:rsidRPr="00791837">
        <w:rPr>
          <w:sz w:val="24"/>
          <w:szCs w:val="24"/>
        </w:rPr>
        <w:t>текста;</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понимать</w:t>
      </w:r>
      <w:r w:rsidRPr="00791837">
        <w:rPr>
          <w:spacing w:val="-4"/>
          <w:sz w:val="24"/>
          <w:szCs w:val="24"/>
        </w:rPr>
        <w:t xml:space="preserve"> </w:t>
      </w:r>
      <w:r w:rsidRPr="00791837">
        <w:rPr>
          <w:sz w:val="24"/>
          <w:szCs w:val="24"/>
        </w:rPr>
        <w:t>прослушанный</w:t>
      </w:r>
      <w:r w:rsidRPr="00791837">
        <w:rPr>
          <w:spacing w:val="-2"/>
          <w:sz w:val="24"/>
          <w:szCs w:val="24"/>
        </w:rPr>
        <w:t xml:space="preserve"> </w:t>
      </w:r>
      <w:r w:rsidRPr="00791837">
        <w:rPr>
          <w:sz w:val="24"/>
          <w:szCs w:val="24"/>
        </w:rPr>
        <w:t>текст;</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отвечать</w:t>
      </w:r>
      <w:r w:rsidRPr="00791837">
        <w:rPr>
          <w:spacing w:val="-2"/>
          <w:sz w:val="24"/>
          <w:szCs w:val="24"/>
        </w:rPr>
        <w:t xml:space="preserve"> </w:t>
      </w:r>
      <w:r w:rsidRPr="00791837">
        <w:rPr>
          <w:sz w:val="24"/>
          <w:szCs w:val="24"/>
        </w:rPr>
        <w:t>на</w:t>
      </w:r>
      <w:r w:rsidRPr="00791837">
        <w:rPr>
          <w:spacing w:val="-3"/>
          <w:sz w:val="24"/>
          <w:szCs w:val="24"/>
        </w:rPr>
        <w:t xml:space="preserve"> </w:t>
      </w:r>
      <w:r w:rsidRPr="00791837">
        <w:rPr>
          <w:sz w:val="24"/>
          <w:szCs w:val="24"/>
        </w:rPr>
        <w:t>вопросы</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устной</w:t>
      </w:r>
      <w:r w:rsidRPr="00791837">
        <w:rPr>
          <w:spacing w:val="-2"/>
          <w:sz w:val="24"/>
          <w:szCs w:val="24"/>
        </w:rPr>
        <w:t xml:space="preserve"> </w:t>
      </w:r>
      <w:r w:rsidRPr="00791837">
        <w:rPr>
          <w:sz w:val="24"/>
          <w:szCs w:val="24"/>
        </w:rPr>
        <w:t>форме;</w:t>
      </w:r>
    </w:p>
    <w:p w:rsidR="0083763A" w:rsidRPr="00791837" w:rsidRDefault="00791837" w:rsidP="00AF7ABE">
      <w:pPr>
        <w:pStyle w:val="a4"/>
        <w:numPr>
          <w:ilvl w:val="1"/>
          <w:numId w:val="63"/>
        </w:numPr>
        <w:tabs>
          <w:tab w:val="left" w:pos="946"/>
        </w:tabs>
        <w:spacing w:before="1"/>
        <w:ind w:left="0" w:firstLine="567"/>
        <w:jc w:val="both"/>
        <w:rPr>
          <w:sz w:val="24"/>
          <w:szCs w:val="24"/>
        </w:rPr>
      </w:pPr>
      <w:r w:rsidRPr="00791837">
        <w:rPr>
          <w:sz w:val="24"/>
          <w:szCs w:val="24"/>
        </w:rPr>
        <w:t>находить</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тексте</w:t>
      </w:r>
      <w:r w:rsidRPr="00791837">
        <w:rPr>
          <w:spacing w:val="-3"/>
          <w:sz w:val="24"/>
          <w:szCs w:val="24"/>
        </w:rPr>
        <w:t xml:space="preserve"> </w:t>
      </w:r>
      <w:r w:rsidRPr="00791837">
        <w:rPr>
          <w:sz w:val="24"/>
          <w:szCs w:val="24"/>
        </w:rPr>
        <w:t>слова,</w:t>
      </w:r>
      <w:r w:rsidRPr="00791837">
        <w:rPr>
          <w:spacing w:val="-4"/>
          <w:sz w:val="24"/>
          <w:szCs w:val="24"/>
        </w:rPr>
        <w:t xml:space="preserve"> </w:t>
      </w:r>
      <w:r w:rsidRPr="00791837">
        <w:rPr>
          <w:sz w:val="24"/>
          <w:szCs w:val="24"/>
        </w:rPr>
        <w:t>значение</w:t>
      </w:r>
      <w:r w:rsidRPr="00791837">
        <w:rPr>
          <w:spacing w:val="-4"/>
          <w:sz w:val="24"/>
          <w:szCs w:val="24"/>
        </w:rPr>
        <w:t xml:space="preserve"> </w:t>
      </w:r>
      <w:r w:rsidRPr="00791837">
        <w:rPr>
          <w:sz w:val="24"/>
          <w:szCs w:val="24"/>
        </w:rPr>
        <w:t>которых</w:t>
      </w:r>
      <w:r w:rsidRPr="00791837">
        <w:rPr>
          <w:spacing w:val="-3"/>
          <w:sz w:val="24"/>
          <w:szCs w:val="24"/>
        </w:rPr>
        <w:t xml:space="preserve"> </w:t>
      </w:r>
      <w:r w:rsidRPr="00791837">
        <w:rPr>
          <w:sz w:val="24"/>
          <w:szCs w:val="24"/>
        </w:rPr>
        <w:t>требует</w:t>
      </w:r>
      <w:r w:rsidRPr="00791837">
        <w:rPr>
          <w:spacing w:val="1"/>
          <w:sz w:val="24"/>
          <w:szCs w:val="24"/>
        </w:rPr>
        <w:t xml:space="preserve"> </w:t>
      </w:r>
      <w:r w:rsidRPr="00791837">
        <w:rPr>
          <w:sz w:val="24"/>
          <w:szCs w:val="24"/>
        </w:rPr>
        <w:t>уточнения;</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составлять</w:t>
      </w:r>
      <w:r w:rsidRPr="00791837">
        <w:rPr>
          <w:spacing w:val="-2"/>
          <w:sz w:val="24"/>
          <w:szCs w:val="24"/>
        </w:rPr>
        <w:t xml:space="preserve"> </w:t>
      </w:r>
      <w:r w:rsidRPr="00791837">
        <w:rPr>
          <w:sz w:val="24"/>
          <w:szCs w:val="24"/>
        </w:rPr>
        <w:t>предложение</w:t>
      </w:r>
      <w:r w:rsidRPr="00791837">
        <w:rPr>
          <w:spacing w:val="-2"/>
          <w:sz w:val="24"/>
          <w:szCs w:val="24"/>
        </w:rPr>
        <w:t xml:space="preserve"> </w:t>
      </w:r>
      <w:r w:rsidRPr="00791837">
        <w:rPr>
          <w:sz w:val="24"/>
          <w:szCs w:val="24"/>
        </w:rPr>
        <w:t>из</w:t>
      </w:r>
      <w:r w:rsidRPr="00791837">
        <w:rPr>
          <w:spacing w:val="-1"/>
          <w:sz w:val="24"/>
          <w:szCs w:val="24"/>
        </w:rPr>
        <w:t xml:space="preserve"> </w:t>
      </w:r>
      <w:r w:rsidRPr="00791837">
        <w:rPr>
          <w:sz w:val="24"/>
          <w:szCs w:val="24"/>
        </w:rPr>
        <w:t>набора</w:t>
      </w:r>
      <w:r w:rsidRPr="00791837">
        <w:rPr>
          <w:spacing w:val="-3"/>
          <w:sz w:val="24"/>
          <w:szCs w:val="24"/>
        </w:rPr>
        <w:t xml:space="preserve"> </w:t>
      </w:r>
      <w:r w:rsidRPr="00791837">
        <w:rPr>
          <w:sz w:val="24"/>
          <w:szCs w:val="24"/>
        </w:rPr>
        <w:t>форм</w:t>
      </w:r>
      <w:r w:rsidRPr="00791837">
        <w:rPr>
          <w:spacing w:val="-1"/>
          <w:sz w:val="24"/>
          <w:szCs w:val="24"/>
        </w:rPr>
        <w:t xml:space="preserve"> </w:t>
      </w:r>
      <w:r w:rsidRPr="00791837">
        <w:rPr>
          <w:sz w:val="24"/>
          <w:szCs w:val="24"/>
        </w:rPr>
        <w:t>слов;</w:t>
      </w:r>
    </w:p>
    <w:p w:rsidR="0083763A" w:rsidRPr="00791837" w:rsidRDefault="00791837" w:rsidP="00AF7ABE">
      <w:pPr>
        <w:pStyle w:val="a4"/>
        <w:numPr>
          <w:ilvl w:val="1"/>
          <w:numId w:val="63"/>
        </w:numPr>
        <w:tabs>
          <w:tab w:val="left" w:pos="1101"/>
          <w:tab w:val="left" w:pos="1102"/>
          <w:tab w:val="left" w:pos="1890"/>
          <w:tab w:val="left" w:pos="3204"/>
          <w:tab w:val="left" w:pos="3957"/>
          <w:tab w:val="left" w:pos="4394"/>
          <w:tab w:val="left" w:pos="4967"/>
          <w:tab w:val="left" w:pos="6553"/>
          <w:tab w:val="left" w:pos="7015"/>
          <w:tab w:val="left" w:pos="8330"/>
          <w:tab w:val="left" w:pos="9620"/>
        </w:tabs>
        <w:ind w:left="0" w:firstLine="567"/>
        <w:jc w:val="both"/>
        <w:rPr>
          <w:sz w:val="24"/>
          <w:szCs w:val="24"/>
        </w:rPr>
      </w:pPr>
      <w:r w:rsidRPr="00791837">
        <w:rPr>
          <w:sz w:val="24"/>
          <w:szCs w:val="24"/>
        </w:rPr>
        <w:t>устно</w:t>
      </w:r>
      <w:r w:rsidRPr="00791837">
        <w:rPr>
          <w:sz w:val="24"/>
          <w:szCs w:val="24"/>
        </w:rPr>
        <w:tab/>
        <w:t>составлять</w:t>
      </w:r>
      <w:r w:rsidRPr="00791837">
        <w:rPr>
          <w:sz w:val="24"/>
          <w:szCs w:val="24"/>
        </w:rPr>
        <w:tab/>
        <w:t>текст</w:t>
      </w:r>
      <w:r w:rsidRPr="00791837">
        <w:rPr>
          <w:sz w:val="24"/>
          <w:szCs w:val="24"/>
        </w:rPr>
        <w:tab/>
        <w:t>из</w:t>
      </w:r>
      <w:r w:rsidRPr="00791837">
        <w:rPr>
          <w:sz w:val="24"/>
          <w:szCs w:val="24"/>
        </w:rPr>
        <w:tab/>
        <w:t>3–5</w:t>
      </w:r>
      <w:r w:rsidRPr="00791837">
        <w:rPr>
          <w:sz w:val="24"/>
          <w:szCs w:val="24"/>
        </w:rPr>
        <w:tab/>
        <w:t>предложений</w:t>
      </w:r>
      <w:r w:rsidRPr="00791837">
        <w:rPr>
          <w:sz w:val="24"/>
          <w:szCs w:val="24"/>
        </w:rPr>
        <w:tab/>
        <w:t>по</w:t>
      </w:r>
      <w:r w:rsidRPr="00791837">
        <w:rPr>
          <w:sz w:val="24"/>
          <w:szCs w:val="24"/>
        </w:rPr>
        <w:tab/>
        <w:t>сюжетным</w:t>
      </w:r>
      <w:r w:rsidRPr="00791837">
        <w:rPr>
          <w:sz w:val="24"/>
          <w:szCs w:val="24"/>
        </w:rPr>
        <w:tab/>
        <w:t>картинкам</w:t>
      </w:r>
      <w:r w:rsidRPr="00791837">
        <w:rPr>
          <w:sz w:val="24"/>
          <w:szCs w:val="24"/>
        </w:rPr>
        <w:tab/>
      </w:r>
      <w:r w:rsidRPr="00791837">
        <w:rPr>
          <w:spacing w:val="-2"/>
          <w:sz w:val="24"/>
          <w:szCs w:val="24"/>
        </w:rPr>
        <w:t>и</w:t>
      </w:r>
      <w:r w:rsidRPr="00791837">
        <w:rPr>
          <w:spacing w:val="-57"/>
          <w:sz w:val="24"/>
          <w:szCs w:val="24"/>
        </w:rPr>
        <w:t xml:space="preserve"> </w:t>
      </w:r>
      <w:r w:rsidRPr="00791837">
        <w:rPr>
          <w:sz w:val="24"/>
          <w:szCs w:val="24"/>
        </w:rPr>
        <w:t>наблюдениям;</w:t>
      </w:r>
    </w:p>
    <w:p w:rsidR="0083763A" w:rsidRPr="00791837" w:rsidRDefault="00791837" w:rsidP="00AF7ABE">
      <w:pPr>
        <w:pStyle w:val="a4"/>
        <w:numPr>
          <w:ilvl w:val="1"/>
          <w:numId w:val="63"/>
        </w:numPr>
        <w:tabs>
          <w:tab w:val="left" w:pos="1059"/>
        </w:tabs>
        <w:ind w:left="0" w:firstLine="567"/>
        <w:jc w:val="both"/>
        <w:rPr>
          <w:sz w:val="24"/>
          <w:szCs w:val="24"/>
        </w:rPr>
      </w:pPr>
      <w:r w:rsidRPr="00791837">
        <w:rPr>
          <w:sz w:val="24"/>
          <w:szCs w:val="24"/>
        </w:rPr>
        <w:t>определять</w:t>
      </w:r>
      <w:r w:rsidRPr="00791837">
        <w:rPr>
          <w:spacing w:val="50"/>
          <w:sz w:val="24"/>
          <w:szCs w:val="24"/>
        </w:rPr>
        <w:t xml:space="preserve"> </w:t>
      </w:r>
      <w:r w:rsidRPr="00791837">
        <w:rPr>
          <w:sz w:val="24"/>
          <w:szCs w:val="24"/>
        </w:rPr>
        <w:t>(с</w:t>
      </w:r>
      <w:r w:rsidRPr="00791837">
        <w:rPr>
          <w:spacing w:val="47"/>
          <w:sz w:val="24"/>
          <w:szCs w:val="24"/>
        </w:rPr>
        <w:t xml:space="preserve"> </w:t>
      </w:r>
      <w:r w:rsidRPr="00791837">
        <w:rPr>
          <w:sz w:val="24"/>
          <w:szCs w:val="24"/>
        </w:rPr>
        <w:t>помощью</w:t>
      </w:r>
      <w:r w:rsidRPr="00791837">
        <w:rPr>
          <w:spacing w:val="52"/>
          <w:sz w:val="24"/>
          <w:szCs w:val="24"/>
        </w:rPr>
        <w:t xml:space="preserve"> </w:t>
      </w:r>
      <w:r w:rsidRPr="00791837">
        <w:rPr>
          <w:sz w:val="24"/>
          <w:szCs w:val="24"/>
        </w:rPr>
        <w:t>учителя)</w:t>
      </w:r>
      <w:r w:rsidRPr="00791837">
        <w:rPr>
          <w:spacing w:val="48"/>
          <w:sz w:val="24"/>
          <w:szCs w:val="24"/>
        </w:rPr>
        <w:t xml:space="preserve"> </w:t>
      </w:r>
      <w:r w:rsidRPr="00791837">
        <w:rPr>
          <w:sz w:val="24"/>
          <w:szCs w:val="24"/>
        </w:rPr>
        <w:t>тему</w:t>
      </w:r>
      <w:r w:rsidRPr="00791837">
        <w:rPr>
          <w:spacing w:val="47"/>
          <w:sz w:val="24"/>
          <w:szCs w:val="24"/>
        </w:rPr>
        <w:t xml:space="preserve"> </w:t>
      </w:r>
      <w:r w:rsidRPr="00791837">
        <w:rPr>
          <w:sz w:val="24"/>
          <w:szCs w:val="24"/>
        </w:rPr>
        <w:t>и</w:t>
      </w:r>
      <w:r w:rsidRPr="00791837">
        <w:rPr>
          <w:spacing w:val="50"/>
          <w:sz w:val="24"/>
          <w:szCs w:val="24"/>
        </w:rPr>
        <w:t xml:space="preserve"> </w:t>
      </w:r>
      <w:r w:rsidRPr="00791837">
        <w:rPr>
          <w:sz w:val="24"/>
          <w:szCs w:val="24"/>
        </w:rPr>
        <w:t>главную</w:t>
      </w:r>
      <w:r w:rsidRPr="00791837">
        <w:rPr>
          <w:spacing w:val="55"/>
          <w:sz w:val="24"/>
          <w:szCs w:val="24"/>
        </w:rPr>
        <w:t xml:space="preserve"> </w:t>
      </w:r>
      <w:r w:rsidRPr="00791837">
        <w:rPr>
          <w:sz w:val="24"/>
          <w:szCs w:val="24"/>
        </w:rPr>
        <w:t>мысль</w:t>
      </w:r>
      <w:r w:rsidRPr="00791837">
        <w:rPr>
          <w:spacing w:val="50"/>
          <w:sz w:val="24"/>
          <w:szCs w:val="24"/>
        </w:rPr>
        <w:t xml:space="preserve"> </w:t>
      </w:r>
      <w:r w:rsidRPr="00791837">
        <w:rPr>
          <w:sz w:val="24"/>
          <w:szCs w:val="24"/>
        </w:rPr>
        <w:t>прочитанного</w:t>
      </w:r>
      <w:r w:rsidRPr="00791837">
        <w:rPr>
          <w:spacing w:val="49"/>
          <w:sz w:val="24"/>
          <w:szCs w:val="24"/>
        </w:rPr>
        <w:t xml:space="preserve"> </w:t>
      </w:r>
      <w:r w:rsidRPr="00791837">
        <w:rPr>
          <w:sz w:val="24"/>
          <w:szCs w:val="24"/>
        </w:rPr>
        <w:t>или</w:t>
      </w:r>
      <w:r w:rsidRPr="00791837">
        <w:rPr>
          <w:spacing w:val="-57"/>
          <w:sz w:val="24"/>
          <w:szCs w:val="24"/>
        </w:rPr>
        <w:t xml:space="preserve"> </w:t>
      </w:r>
      <w:r w:rsidRPr="00791837">
        <w:rPr>
          <w:sz w:val="24"/>
          <w:szCs w:val="24"/>
        </w:rPr>
        <w:t>прослушанного</w:t>
      </w:r>
      <w:r w:rsidRPr="00791837">
        <w:rPr>
          <w:spacing w:val="-1"/>
          <w:sz w:val="24"/>
          <w:szCs w:val="24"/>
        </w:rPr>
        <w:t xml:space="preserve"> </w:t>
      </w:r>
      <w:r w:rsidRPr="00791837">
        <w:rPr>
          <w:sz w:val="24"/>
          <w:szCs w:val="24"/>
        </w:rPr>
        <w:t>текста;</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характеризовать</w:t>
      </w:r>
      <w:r w:rsidRPr="00791837">
        <w:rPr>
          <w:spacing w:val="-3"/>
          <w:sz w:val="24"/>
          <w:szCs w:val="24"/>
        </w:rPr>
        <w:t xml:space="preserve"> </w:t>
      </w:r>
      <w:r w:rsidRPr="00791837">
        <w:rPr>
          <w:sz w:val="24"/>
          <w:szCs w:val="24"/>
        </w:rPr>
        <w:t>литературного</w:t>
      </w:r>
      <w:r w:rsidRPr="00791837">
        <w:rPr>
          <w:spacing w:val="-4"/>
          <w:sz w:val="24"/>
          <w:szCs w:val="24"/>
        </w:rPr>
        <w:t xml:space="preserve"> </w:t>
      </w:r>
      <w:r w:rsidRPr="00791837">
        <w:rPr>
          <w:sz w:val="24"/>
          <w:szCs w:val="24"/>
        </w:rPr>
        <w:t>героя;</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читать</w:t>
      </w:r>
      <w:r w:rsidRPr="00791837">
        <w:rPr>
          <w:spacing w:val="-3"/>
          <w:sz w:val="24"/>
          <w:szCs w:val="24"/>
        </w:rPr>
        <w:t xml:space="preserve"> </w:t>
      </w:r>
      <w:r w:rsidRPr="00791837">
        <w:rPr>
          <w:sz w:val="24"/>
          <w:szCs w:val="24"/>
        </w:rPr>
        <w:t>наизусть</w:t>
      </w:r>
      <w:r w:rsidRPr="00791837">
        <w:rPr>
          <w:spacing w:val="-2"/>
          <w:sz w:val="24"/>
          <w:szCs w:val="24"/>
        </w:rPr>
        <w:t xml:space="preserve"> </w:t>
      </w:r>
      <w:r w:rsidRPr="00791837">
        <w:rPr>
          <w:sz w:val="24"/>
          <w:szCs w:val="24"/>
        </w:rPr>
        <w:t>1–2</w:t>
      </w:r>
      <w:r w:rsidRPr="00791837">
        <w:rPr>
          <w:spacing w:val="-4"/>
          <w:sz w:val="24"/>
          <w:szCs w:val="24"/>
        </w:rPr>
        <w:t xml:space="preserve"> </w:t>
      </w:r>
      <w:r w:rsidRPr="00791837">
        <w:rPr>
          <w:sz w:val="24"/>
          <w:szCs w:val="24"/>
        </w:rPr>
        <w:t>стихотворения</w:t>
      </w:r>
      <w:r w:rsidRPr="00791837">
        <w:rPr>
          <w:spacing w:val="-3"/>
          <w:sz w:val="24"/>
          <w:szCs w:val="24"/>
        </w:rPr>
        <w:t xml:space="preserve"> </w:t>
      </w:r>
      <w:r w:rsidRPr="00791837">
        <w:rPr>
          <w:sz w:val="24"/>
          <w:szCs w:val="24"/>
        </w:rPr>
        <w:t>разных</w:t>
      </w:r>
      <w:r w:rsidRPr="00791837">
        <w:rPr>
          <w:spacing w:val="-2"/>
          <w:sz w:val="24"/>
          <w:szCs w:val="24"/>
        </w:rPr>
        <w:t xml:space="preserve"> </w:t>
      </w:r>
      <w:r w:rsidRPr="00791837">
        <w:rPr>
          <w:sz w:val="24"/>
          <w:szCs w:val="24"/>
        </w:rPr>
        <w:t>авторов;</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выбирать</w:t>
      </w:r>
      <w:r w:rsidRPr="00791837">
        <w:rPr>
          <w:spacing w:val="-1"/>
          <w:sz w:val="24"/>
          <w:szCs w:val="24"/>
        </w:rPr>
        <w:t xml:space="preserve"> </w:t>
      </w:r>
      <w:r w:rsidRPr="00791837">
        <w:rPr>
          <w:sz w:val="24"/>
          <w:szCs w:val="24"/>
        </w:rPr>
        <w:t>книгу</w:t>
      </w:r>
      <w:r w:rsidRPr="00791837">
        <w:rPr>
          <w:spacing w:val="-10"/>
          <w:sz w:val="24"/>
          <w:szCs w:val="24"/>
        </w:rPr>
        <w:t xml:space="preserve"> </w:t>
      </w:r>
      <w:r w:rsidRPr="00791837">
        <w:rPr>
          <w:sz w:val="24"/>
          <w:szCs w:val="24"/>
        </w:rPr>
        <w:t>для</w:t>
      </w:r>
      <w:r w:rsidRPr="00791837">
        <w:rPr>
          <w:spacing w:val="-1"/>
          <w:sz w:val="24"/>
          <w:szCs w:val="24"/>
        </w:rPr>
        <w:t xml:space="preserve"> </w:t>
      </w:r>
      <w:r w:rsidRPr="00791837">
        <w:rPr>
          <w:sz w:val="24"/>
          <w:szCs w:val="24"/>
        </w:rPr>
        <w:t>самостоятельного</w:t>
      </w:r>
      <w:r w:rsidRPr="00791837">
        <w:rPr>
          <w:spacing w:val="-2"/>
          <w:sz w:val="24"/>
          <w:szCs w:val="24"/>
        </w:rPr>
        <w:t xml:space="preserve"> </w:t>
      </w:r>
      <w:r w:rsidRPr="00791837">
        <w:rPr>
          <w:sz w:val="24"/>
          <w:szCs w:val="24"/>
        </w:rPr>
        <w:t>чтения</w:t>
      </w:r>
      <w:r w:rsidRPr="00791837">
        <w:rPr>
          <w:spacing w:val="-2"/>
          <w:sz w:val="24"/>
          <w:szCs w:val="24"/>
        </w:rPr>
        <w:t xml:space="preserve"> </w:t>
      </w:r>
      <w:r w:rsidRPr="00791837">
        <w:rPr>
          <w:sz w:val="24"/>
          <w:szCs w:val="24"/>
        </w:rPr>
        <w:t>по</w:t>
      </w:r>
      <w:r w:rsidRPr="00791837">
        <w:rPr>
          <w:spacing w:val="-2"/>
          <w:sz w:val="24"/>
          <w:szCs w:val="24"/>
        </w:rPr>
        <w:t xml:space="preserve"> </w:t>
      </w:r>
      <w:r w:rsidRPr="00791837">
        <w:rPr>
          <w:sz w:val="24"/>
          <w:szCs w:val="24"/>
        </w:rPr>
        <w:t>совету</w:t>
      </w:r>
      <w:r w:rsidRPr="00791837">
        <w:rPr>
          <w:spacing w:val="-2"/>
          <w:sz w:val="24"/>
          <w:szCs w:val="24"/>
        </w:rPr>
        <w:t xml:space="preserve"> </w:t>
      </w:r>
      <w:r w:rsidRPr="00791837">
        <w:rPr>
          <w:sz w:val="24"/>
          <w:szCs w:val="24"/>
        </w:rPr>
        <w:t>учителя;</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выполнять</w:t>
      </w:r>
      <w:r w:rsidRPr="00791837">
        <w:rPr>
          <w:spacing w:val="-5"/>
          <w:sz w:val="24"/>
          <w:szCs w:val="24"/>
        </w:rPr>
        <w:t xml:space="preserve"> </w:t>
      </w:r>
      <w:r w:rsidRPr="00791837">
        <w:rPr>
          <w:sz w:val="24"/>
          <w:szCs w:val="24"/>
        </w:rPr>
        <w:t>письменные упражнения</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рабочей</w:t>
      </w:r>
      <w:r w:rsidRPr="00791837">
        <w:rPr>
          <w:spacing w:val="-3"/>
          <w:sz w:val="24"/>
          <w:szCs w:val="24"/>
        </w:rPr>
        <w:t xml:space="preserve"> </w:t>
      </w:r>
      <w:r w:rsidRPr="00791837">
        <w:rPr>
          <w:sz w:val="24"/>
          <w:szCs w:val="24"/>
        </w:rPr>
        <w:t>тетради;</w:t>
      </w:r>
    </w:p>
    <w:p w:rsidR="0083763A" w:rsidRPr="00791837" w:rsidRDefault="00791837" w:rsidP="00AF7ABE">
      <w:pPr>
        <w:pStyle w:val="a4"/>
        <w:numPr>
          <w:ilvl w:val="1"/>
          <w:numId w:val="63"/>
        </w:numPr>
        <w:tabs>
          <w:tab w:val="left" w:pos="1080"/>
        </w:tabs>
        <w:ind w:left="0" w:firstLine="567"/>
        <w:jc w:val="both"/>
        <w:rPr>
          <w:sz w:val="24"/>
          <w:szCs w:val="24"/>
        </w:rPr>
      </w:pPr>
      <w:r w:rsidRPr="00791837">
        <w:rPr>
          <w:sz w:val="24"/>
          <w:szCs w:val="24"/>
        </w:rPr>
        <w:t>различать</w:t>
      </w:r>
      <w:r w:rsidRPr="00791837">
        <w:rPr>
          <w:spacing w:val="10"/>
          <w:sz w:val="24"/>
          <w:szCs w:val="24"/>
        </w:rPr>
        <w:t xml:space="preserve"> </w:t>
      </w:r>
      <w:r w:rsidRPr="00791837">
        <w:rPr>
          <w:sz w:val="24"/>
          <w:szCs w:val="24"/>
        </w:rPr>
        <w:t>и</w:t>
      </w:r>
      <w:r w:rsidRPr="00791837">
        <w:rPr>
          <w:spacing w:val="9"/>
          <w:sz w:val="24"/>
          <w:szCs w:val="24"/>
        </w:rPr>
        <w:t xml:space="preserve"> </w:t>
      </w:r>
      <w:r w:rsidRPr="00791837">
        <w:rPr>
          <w:sz w:val="24"/>
          <w:szCs w:val="24"/>
        </w:rPr>
        <w:t>называть</w:t>
      </w:r>
      <w:r w:rsidRPr="00791837">
        <w:rPr>
          <w:spacing w:val="12"/>
          <w:sz w:val="24"/>
          <w:szCs w:val="24"/>
        </w:rPr>
        <w:t xml:space="preserve"> </w:t>
      </w:r>
      <w:r w:rsidRPr="00791837">
        <w:rPr>
          <w:sz w:val="24"/>
          <w:szCs w:val="24"/>
        </w:rPr>
        <w:t>отдельные</w:t>
      </w:r>
      <w:r w:rsidRPr="00791837">
        <w:rPr>
          <w:spacing w:val="9"/>
          <w:sz w:val="24"/>
          <w:szCs w:val="24"/>
        </w:rPr>
        <w:t xml:space="preserve"> </w:t>
      </w:r>
      <w:r w:rsidRPr="00791837">
        <w:rPr>
          <w:sz w:val="24"/>
          <w:szCs w:val="24"/>
        </w:rPr>
        <w:t>жанры</w:t>
      </w:r>
      <w:r w:rsidRPr="00791837">
        <w:rPr>
          <w:spacing w:val="10"/>
          <w:sz w:val="24"/>
          <w:szCs w:val="24"/>
        </w:rPr>
        <w:t xml:space="preserve"> </w:t>
      </w:r>
      <w:r w:rsidRPr="00791837">
        <w:rPr>
          <w:sz w:val="24"/>
          <w:szCs w:val="24"/>
        </w:rPr>
        <w:t>фольклора</w:t>
      </w:r>
      <w:r w:rsidRPr="00791837">
        <w:rPr>
          <w:spacing w:val="10"/>
          <w:sz w:val="24"/>
          <w:szCs w:val="24"/>
        </w:rPr>
        <w:t xml:space="preserve"> </w:t>
      </w:r>
      <w:r w:rsidRPr="00791837">
        <w:rPr>
          <w:sz w:val="24"/>
          <w:szCs w:val="24"/>
        </w:rPr>
        <w:t>(считалки,</w:t>
      </w:r>
      <w:r w:rsidRPr="00791837">
        <w:rPr>
          <w:spacing w:val="8"/>
          <w:sz w:val="24"/>
          <w:szCs w:val="24"/>
        </w:rPr>
        <w:t xml:space="preserve"> </w:t>
      </w:r>
      <w:r w:rsidRPr="00791837">
        <w:rPr>
          <w:sz w:val="24"/>
          <w:szCs w:val="24"/>
        </w:rPr>
        <w:t>заклички)</w:t>
      </w:r>
      <w:r w:rsidRPr="00791837">
        <w:rPr>
          <w:spacing w:val="8"/>
          <w:sz w:val="24"/>
          <w:szCs w:val="24"/>
        </w:rPr>
        <w:t xml:space="preserve"> </w:t>
      </w:r>
      <w:r w:rsidRPr="00791837">
        <w:rPr>
          <w:sz w:val="24"/>
          <w:szCs w:val="24"/>
        </w:rPr>
        <w:t>и</w:t>
      </w:r>
      <w:r w:rsidRPr="00791837">
        <w:rPr>
          <w:spacing w:val="-57"/>
          <w:sz w:val="24"/>
          <w:szCs w:val="24"/>
        </w:rPr>
        <w:t xml:space="preserve"> </w:t>
      </w:r>
      <w:r w:rsidRPr="00791837">
        <w:rPr>
          <w:sz w:val="24"/>
          <w:szCs w:val="24"/>
        </w:rPr>
        <w:t>художественной</w:t>
      </w:r>
      <w:r w:rsidRPr="00791837">
        <w:rPr>
          <w:spacing w:val="-1"/>
          <w:sz w:val="24"/>
          <w:szCs w:val="24"/>
        </w:rPr>
        <w:t xml:space="preserve"> </w:t>
      </w:r>
      <w:r w:rsidRPr="00791837">
        <w:rPr>
          <w:sz w:val="24"/>
          <w:szCs w:val="24"/>
        </w:rPr>
        <w:t>литературы (рассказы, стихотворения);</w:t>
      </w:r>
    </w:p>
    <w:p w:rsidR="0083763A" w:rsidRPr="00791837" w:rsidRDefault="00791837" w:rsidP="00AF7ABE">
      <w:pPr>
        <w:pStyle w:val="a4"/>
        <w:numPr>
          <w:ilvl w:val="1"/>
          <w:numId w:val="63"/>
        </w:numPr>
        <w:tabs>
          <w:tab w:val="left" w:pos="1049"/>
        </w:tabs>
        <w:spacing w:before="1"/>
        <w:ind w:left="0" w:firstLine="567"/>
        <w:jc w:val="both"/>
        <w:rPr>
          <w:sz w:val="24"/>
          <w:szCs w:val="24"/>
        </w:rPr>
      </w:pPr>
      <w:r w:rsidRPr="00791837">
        <w:rPr>
          <w:sz w:val="24"/>
          <w:szCs w:val="24"/>
        </w:rPr>
        <w:t>отличать</w:t>
      </w:r>
      <w:r w:rsidRPr="00791837">
        <w:rPr>
          <w:spacing w:val="41"/>
          <w:sz w:val="24"/>
          <w:szCs w:val="24"/>
        </w:rPr>
        <w:t xml:space="preserve"> </w:t>
      </w:r>
      <w:r w:rsidRPr="00791837">
        <w:rPr>
          <w:sz w:val="24"/>
          <w:szCs w:val="24"/>
        </w:rPr>
        <w:t>прозаическое</w:t>
      </w:r>
      <w:r w:rsidRPr="00791837">
        <w:rPr>
          <w:spacing w:val="39"/>
          <w:sz w:val="24"/>
          <w:szCs w:val="24"/>
        </w:rPr>
        <w:t xml:space="preserve"> </w:t>
      </w:r>
      <w:r w:rsidRPr="00791837">
        <w:rPr>
          <w:sz w:val="24"/>
          <w:szCs w:val="24"/>
        </w:rPr>
        <w:t>произведение</w:t>
      </w:r>
      <w:r w:rsidRPr="00791837">
        <w:rPr>
          <w:spacing w:val="39"/>
          <w:sz w:val="24"/>
          <w:szCs w:val="24"/>
        </w:rPr>
        <w:t xml:space="preserve"> </w:t>
      </w:r>
      <w:r w:rsidRPr="00791837">
        <w:rPr>
          <w:sz w:val="24"/>
          <w:szCs w:val="24"/>
        </w:rPr>
        <w:t>от</w:t>
      </w:r>
      <w:r w:rsidRPr="00791837">
        <w:rPr>
          <w:spacing w:val="38"/>
          <w:sz w:val="24"/>
          <w:szCs w:val="24"/>
        </w:rPr>
        <w:t xml:space="preserve"> </w:t>
      </w:r>
      <w:r w:rsidRPr="00791837">
        <w:rPr>
          <w:sz w:val="24"/>
          <w:szCs w:val="24"/>
        </w:rPr>
        <w:t>стихотворного,</w:t>
      </w:r>
      <w:r w:rsidRPr="00791837">
        <w:rPr>
          <w:spacing w:val="39"/>
          <w:sz w:val="24"/>
          <w:szCs w:val="24"/>
        </w:rPr>
        <w:t xml:space="preserve"> </w:t>
      </w:r>
      <w:r w:rsidRPr="00791837">
        <w:rPr>
          <w:sz w:val="24"/>
          <w:szCs w:val="24"/>
        </w:rPr>
        <w:t>выделять</w:t>
      </w:r>
      <w:r w:rsidRPr="00791837">
        <w:rPr>
          <w:spacing w:val="40"/>
          <w:sz w:val="24"/>
          <w:szCs w:val="24"/>
        </w:rPr>
        <w:t xml:space="preserve"> </w:t>
      </w:r>
      <w:r w:rsidRPr="00791837">
        <w:rPr>
          <w:sz w:val="24"/>
          <w:szCs w:val="24"/>
        </w:rPr>
        <w:t>особенности</w:t>
      </w:r>
      <w:r w:rsidRPr="00791837">
        <w:rPr>
          <w:spacing w:val="-57"/>
          <w:sz w:val="24"/>
          <w:szCs w:val="24"/>
        </w:rPr>
        <w:t xml:space="preserve"> </w:t>
      </w:r>
      <w:r w:rsidRPr="00791837">
        <w:rPr>
          <w:sz w:val="24"/>
          <w:szCs w:val="24"/>
        </w:rPr>
        <w:t>стихотворного</w:t>
      </w:r>
      <w:r w:rsidRPr="00791837">
        <w:rPr>
          <w:spacing w:val="-1"/>
          <w:sz w:val="24"/>
          <w:szCs w:val="24"/>
        </w:rPr>
        <w:t xml:space="preserve"> </w:t>
      </w:r>
      <w:r w:rsidRPr="00791837">
        <w:rPr>
          <w:sz w:val="24"/>
          <w:szCs w:val="24"/>
        </w:rPr>
        <w:t>произведения (рифма);</w:t>
      </w:r>
    </w:p>
    <w:p w:rsidR="0083763A" w:rsidRPr="00791837" w:rsidRDefault="00791837" w:rsidP="00AF7ABE">
      <w:pPr>
        <w:pStyle w:val="a4"/>
        <w:numPr>
          <w:ilvl w:val="1"/>
          <w:numId w:val="63"/>
        </w:numPr>
        <w:tabs>
          <w:tab w:val="left" w:pos="1037"/>
        </w:tabs>
        <w:ind w:left="0" w:firstLine="567"/>
        <w:jc w:val="both"/>
        <w:rPr>
          <w:sz w:val="24"/>
          <w:szCs w:val="24"/>
        </w:rPr>
      </w:pPr>
      <w:r w:rsidRPr="00791837">
        <w:rPr>
          <w:sz w:val="24"/>
          <w:szCs w:val="24"/>
        </w:rPr>
        <w:t>находить</w:t>
      </w:r>
      <w:r w:rsidRPr="00791837">
        <w:rPr>
          <w:spacing w:val="30"/>
          <w:sz w:val="24"/>
          <w:szCs w:val="24"/>
        </w:rPr>
        <w:t xml:space="preserve"> </w:t>
      </w:r>
      <w:r w:rsidRPr="00791837">
        <w:rPr>
          <w:sz w:val="24"/>
          <w:szCs w:val="24"/>
        </w:rPr>
        <w:t>средства</w:t>
      </w:r>
      <w:r w:rsidRPr="00791837">
        <w:rPr>
          <w:spacing w:val="28"/>
          <w:sz w:val="24"/>
          <w:szCs w:val="24"/>
        </w:rPr>
        <w:t xml:space="preserve"> </w:t>
      </w:r>
      <w:r w:rsidRPr="00791837">
        <w:rPr>
          <w:sz w:val="24"/>
          <w:szCs w:val="24"/>
        </w:rPr>
        <w:t>художественной</w:t>
      </w:r>
      <w:r w:rsidRPr="00791837">
        <w:rPr>
          <w:spacing w:val="29"/>
          <w:sz w:val="24"/>
          <w:szCs w:val="24"/>
        </w:rPr>
        <w:t xml:space="preserve"> </w:t>
      </w:r>
      <w:r w:rsidRPr="00791837">
        <w:rPr>
          <w:sz w:val="24"/>
          <w:szCs w:val="24"/>
        </w:rPr>
        <w:t>выразительности</w:t>
      </w:r>
      <w:r w:rsidRPr="00791837">
        <w:rPr>
          <w:spacing w:val="29"/>
          <w:sz w:val="24"/>
          <w:szCs w:val="24"/>
        </w:rPr>
        <w:t xml:space="preserve"> </w:t>
      </w:r>
      <w:r w:rsidRPr="00791837">
        <w:rPr>
          <w:sz w:val="24"/>
          <w:szCs w:val="24"/>
        </w:rPr>
        <w:t>в</w:t>
      </w:r>
      <w:r w:rsidRPr="00791837">
        <w:rPr>
          <w:spacing w:val="28"/>
          <w:sz w:val="24"/>
          <w:szCs w:val="24"/>
        </w:rPr>
        <w:t xml:space="preserve"> </w:t>
      </w:r>
      <w:r w:rsidRPr="00791837">
        <w:rPr>
          <w:sz w:val="24"/>
          <w:szCs w:val="24"/>
        </w:rPr>
        <w:t>тексте</w:t>
      </w:r>
      <w:r w:rsidRPr="00791837">
        <w:rPr>
          <w:spacing w:val="28"/>
          <w:sz w:val="24"/>
          <w:szCs w:val="24"/>
        </w:rPr>
        <w:t xml:space="preserve"> </w:t>
      </w:r>
      <w:r w:rsidRPr="00791837">
        <w:rPr>
          <w:sz w:val="24"/>
          <w:szCs w:val="24"/>
        </w:rPr>
        <w:t>(уменьшительно-</w:t>
      </w:r>
      <w:r w:rsidRPr="00791837">
        <w:rPr>
          <w:spacing w:val="-57"/>
          <w:sz w:val="24"/>
          <w:szCs w:val="24"/>
        </w:rPr>
        <w:t xml:space="preserve"> </w:t>
      </w:r>
      <w:r w:rsidRPr="00791837">
        <w:rPr>
          <w:sz w:val="24"/>
          <w:szCs w:val="24"/>
        </w:rPr>
        <w:t>ласкательная</w:t>
      </w:r>
      <w:r w:rsidRPr="00791837">
        <w:rPr>
          <w:spacing w:val="-1"/>
          <w:sz w:val="24"/>
          <w:szCs w:val="24"/>
        </w:rPr>
        <w:t xml:space="preserve"> </w:t>
      </w:r>
      <w:r w:rsidRPr="00791837">
        <w:rPr>
          <w:sz w:val="24"/>
          <w:szCs w:val="24"/>
        </w:rPr>
        <w:t>форма</w:t>
      </w:r>
      <w:r w:rsidRPr="00791837">
        <w:rPr>
          <w:spacing w:val="-2"/>
          <w:sz w:val="24"/>
          <w:szCs w:val="24"/>
        </w:rPr>
        <w:t xml:space="preserve"> </w:t>
      </w:r>
      <w:r w:rsidRPr="00791837">
        <w:rPr>
          <w:sz w:val="24"/>
          <w:szCs w:val="24"/>
        </w:rPr>
        <w:t>слов);</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выразительно</w:t>
      </w:r>
      <w:r w:rsidRPr="00791837">
        <w:rPr>
          <w:spacing w:val="-3"/>
          <w:sz w:val="24"/>
          <w:szCs w:val="24"/>
        </w:rPr>
        <w:t xml:space="preserve"> </w:t>
      </w:r>
      <w:r w:rsidRPr="00791837">
        <w:rPr>
          <w:sz w:val="24"/>
          <w:szCs w:val="24"/>
        </w:rPr>
        <w:t>читать;</w:t>
      </w:r>
    </w:p>
    <w:p w:rsidR="0083763A" w:rsidRPr="00791837" w:rsidRDefault="00791837" w:rsidP="00AF7ABE">
      <w:pPr>
        <w:pStyle w:val="a4"/>
        <w:numPr>
          <w:ilvl w:val="1"/>
          <w:numId w:val="63"/>
        </w:numPr>
        <w:tabs>
          <w:tab w:val="left" w:pos="948"/>
        </w:tabs>
        <w:ind w:left="0" w:firstLine="567"/>
        <w:jc w:val="both"/>
        <w:rPr>
          <w:sz w:val="24"/>
          <w:szCs w:val="24"/>
        </w:rPr>
      </w:pPr>
      <w:r w:rsidRPr="00791837">
        <w:rPr>
          <w:sz w:val="24"/>
          <w:szCs w:val="24"/>
        </w:rPr>
        <w:t>составлять устное высказывание (2–3 предложения) на заданную тему по образцу (на</w:t>
      </w:r>
      <w:r w:rsidRPr="00791837">
        <w:rPr>
          <w:spacing w:val="-57"/>
          <w:sz w:val="24"/>
          <w:szCs w:val="24"/>
        </w:rPr>
        <w:t xml:space="preserve"> </w:t>
      </w:r>
      <w:r w:rsidRPr="00791837">
        <w:rPr>
          <w:sz w:val="24"/>
          <w:szCs w:val="24"/>
        </w:rPr>
        <w:t>основе</w:t>
      </w:r>
      <w:r w:rsidRPr="00791837">
        <w:rPr>
          <w:spacing w:val="-3"/>
          <w:sz w:val="24"/>
          <w:szCs w:val="24"/>
        </w:rPr>
        <w:t xml:space="preserve"> </w:t>
      </w:r>
      <w:r w:rsidRPr="00791837">
        <w:rPr>
          <w:sz w:val="24"/>
          <w:szCs w:val="24"/>
        </w:rPr>
        <w:t>прочитанного или</w:t>
      </w:r>
      <w:r w:rsidRPr="00791837">
        <w:rPr>
          <w:spacing w:val="1"/>
          <w:sz w:val="24"/>
          <w:szCs w:val="24"/>
        </w:rPr>
        <w:t xml:space="preserve"> </w:t>
      </w:r>
      <w:r w:rsidRPr="00791837">
        <w:rPr>
          <w:sz w:val="24"/>
          <w:szCs w:val="24"/>
        </w:rPr>
        <w:t>прослушанного</w:t>
      </w:r>
      <w:r w:rsidRPr="00791837">
        <w:rPr>
          <w:spacing w:val="-1"/>
          <w:sz w:val="24"/>
          <w:szCs w:val="24"/>
        </w:rPr>
        <w:t xml:space="preserve"> </w:t>
      </w:r>
      <w:r w:rsidRPr="00791837">
        <w:rPr>
          <w:sz w:val="24"/>
          <w:szCs w:val="24"/>
        </w:rPr>
        <w:t>произведения);</w:t>
      </w:r>
    </w:p>
    <w:p w:rsidR="0083763A" w:rsidRPr="00791837" w:rsidRDefault="00791837" w:rsidP="00AF7ABE">
      <w:pPr>
        <w:pStyle w:val="a4"/>
        <w:numPr>
          <w:ilvl w:val="1"/>
          <w:numId w:val="63"/>
        </w:numPr>
        <w:tabs>
          <w:tab w:val="left" w:pos="953"/>
        </w:tabs>
        <w:ind w:left="0" w:firstLine="567"/>
        <w:jc w:val="both"/>
        <w:rPr>
          <w:sz w:val="24"/>
          <w:szCs w:val="24"/>
        </w:rPr>
      </w:pPr>
      <w:r w:rsidRPr="00791837">
        <w:rPr>
          <w:sz w:val="24"/>
          <w:szCs w:val="24"/>
        </w:rPr>
        <w:t>анализировать</w:t>
      </w:r>
      <w:r w:rsidRPr="00791837">
        <w:rPr>
          <w:spacing w:val="4"/>
          <w:sz w:val="24"/>
          <w:szCs w:val="24"/>
        </w:rPr>
        <w:t xml:space="preserve"> </w:t>
      </w:r>
      <w:r w:rsidRPr="00791837">
        <w:rPr>
          <w:sz w:val="24"/>
          <w:szCs w:val="24"/>
        </w:rPr>
        <w:t>иллюстрации</w:t>
      </w:r>
      <w:r w:rsidRPr="00791837">
        <w:rPr>
          <w:spacing w:val="3"/>
          <w:sz w:val="24"/>
          <w:szCs w:val="24"/>
        </w:rPr>
        <w:t xml:space="preserve"> </w:t>
      </w:r>
      <w:r w:rsidRPr="00791837">
        <w:rPr>
          <w:sz w:val="24"/>
          <w:szCs w:val="24"/>
        </w:rPr>
        <w:t>и</w:t>
      </w:r>
      <w:r w:rsidRPr="00791837">
        <w:rPr>
          <w:spacing w:val="5"/>
          <w:sz w:val="24"/>
          <w:szCs w:val="24"/>
        </w:rPr>
        <w:t xml:space="preserve"> </w:t>
      </w:r>
      <w:r w:rsidRPr="00791837">
        <w:rPr>
          <w:sz w:val="24"/>
          <w:szCs w:val="24"/>
        </w:rPr>
        <w:t>соотносить</w:t>
      </w:r>
      <w:r w:rsidRPr="00791837">
        <w:rPr>
          <w:spacing w:val="3"/>
          <w:sz w:val="24"/>
          <w:szCs w:val="24"/>
        </w:rPr>
        <w:t xml:space="preserve"> </w:t>
      </w:r>
      <w:r w:rsidRPr="00791837">
        <w:rPr>
          <w:sz w:val="24"/>
          <w:szCs w:val="24"/>
        </w:rPr>
        <w:t>их</w:t>
      </w:r>
      <w:r w:rsidRPr="00791837">
        <w:rPr>
          <w:spacing w:val="4"/>
          <w:sz w:val="24"/>
          <w:szCs w:val="24"/>
        </w:rPr>
        <w:t xml:space="preserve"> </w:t>
      </w:r>
      <w:r w:rsidRPr="00791837">
        <w:rPr>
          <w:sz w:val="24"/>
          <w:szCs w:val="24"/>
        </w:rPr>
        <w:t>сюжет</w:t>
      </w:r>
      <w:r w:rsidRPr="00791837">
        <w:rPr>
          <w:spacing w:val="5"/>
          <w:sz w:val="24"/>
          <w:szCs w:val="24"/>
        </w:rPr>
        <w:t xml:space="preserve"> </w:t>
      </w:r>
      <w:r w:rsidRPr="00791837">
        <w:rPr>
          <w:sz w:val="24"/>
          <w:szCs w:val="24"/>
        </w:rPr>
        <w:t>с</w:t>
      </w:r>
      <w:r w:rsidRPr="00791837">
        <w:rPr>
          <w:spacing w:val="4"/>
          <w:sz w:val="24"/>
          <w:szCs w:val="24"/>
        </w:rPr>
        <w:t xml:space="preserve"> </w:t>
      </w:r>
      <w:r w:rsidRPr="00791837">
        <w:rPr>
          <w:sz w:val="24"/>
          <w:szCs w:val="24"/>
        </w:rPr>
        <w:t>соответствующим</w:t>
      </w:r>
      <w:r w:rsidRPr="00791837">
        <w:rPr>
          <w:spacing w:val="3"/>
          <w:sz w:val="24"/>
          <w:szCs w:val="24"/>
        </w:rPr>
        <w:t xml:space="preserve"> </w:t>
      </w:r>
      <w:r w:rsidRPr="00791837">
        <w:rPr>
          <w:sz w:val="24"/>
          <w:szCs w:val="24"/>
        </w:rPr>
        <w:t>фрагментом</w:t>
      </w:r>
      <w:r w:rsidRPr="00791837">
        <w:rPr>
          <w:spacing w:val="-57"/>
          <w:sz w:val="24"/>
          <w:szCs w:val="24"/>
        </w:rPr>
        <w:t xml:space="preserve"> </w:t>
      </w:r>
      <w:r w:rsidRPr="00791837">
        <w:rPr>
          <w:sz w:val="24"/>
          <w:szCs w:val="24"/>
        </w:rPr>
        <w:t>текста</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с</w:t>
      </w:r>
      <w:r w:rsidRPr="00791837">
        <w:rPr>
          <w:spacing w:val="-2"/>
          <w:sz w:val="24"/>
          <w:szCs w:val="24"/>
        </w:rPr>
        <w:t xml:space="preserve"> </w:t>
      </w:r>
      <w:r w:rsidRPr="00791837">
        <w:rPr>
          <w:sz w:val="24"/>
          <w:szCs w:val="24"/>
        </w:rPr>
        <w:t>основной</w:t>
      </w:r>
      <w:r w:rsidRPr="00791837">
        <w:rPr>
          <w:spacing w:val="-3"/>
          <w:sz w:val="24"/>
          <w:szCs w:val="24"/>
        </w:rPr>
        <w:t xml:space="preserve"> </w:t>
      </w:r>
      <w:r w:rsidRPr="00791837">
        <w:rPr>
          <w:sz w:val="24"/>
          <w:szCs w:val="24"/>
        </w:rPr>
        <w:t>мыслью</w:t>
      </w:r>
      <w:r w:rsidRPr="00791837">
        <w:rPr>
          <w:spacing w:val="-1"/>
          <w:sz w:val="24"/>
          <w:szCs w:val="24"/>
        </w:rPr>
        <w:t xml:space="preserve"> </w:t>
      </w:r>
      <w:r w:rsidRPr="00791837">
        <w:rPr>
          <w:sz w:val="24"/>
          <w:szCs w:val="24"/>
        </w:rPr>
        <w:t>(чувством,</w:t>
      </w:r>
      <w:r w:rsidRPr="00791837">
        <w:rPr>
          <w:spacing w:val="-1"/>
          <w:sz w:val="24"/>
          <w:szCs w:val="24"/>
        </w:rPr>
        <w:t xml:space="preserve"> </w:t>
      </w:r>
      <w:r w:rsidRPr="00791837">
        <w:rPr>
          <w:sz w:val="24"/>
          <w:szCs w:val="24"/>
        </w:rPr>
        <w:t>переживанием),</w:t>
      </w:r>
      <w:r w:rsidRPr="00791837">
        <w:rPr>
          <w:spacing w:val="-1"/>
          <w:sz w:val="24"/>
          <w:szCs w:val="24"/>
        </w:rPr>
        <w:t xml:space="preserve"> </w:t>
      </w:r>
      <w:r w:rsidRPr="00791837">
        <w:rPr>
          <w:sz w:val="24"/>
          <w:szCs w:val="24"/>
        </w:rPr>
        <w:t>выраженной</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тексте.</w:t>
      </w:r>
    </w:p>
    <w:p w:rsidR="0083763A" w:rsidRPr="00791837" w:rsidRDefault="00791837" w:rsidP="00AF7ABE">
      <w:pPr>
        <w:pStyle w:val="2"/>
        <w:numPr>
          <w:ilvl w:val="0"/>
          <w:numId w:val="63"/>
        </w:numPr>
        <w:tabs>
          <w:tab w:val="left" w:pos="718"/>
        </w:tabs>
        <w:ind w:left="0" w:firstLine="567"/>
        <w:jc w:val="both"/>
      </w:pPr>
      <w:r w:rsidRPr="00791837">
        <w:t>КЛАСС</w:t>
      </w:r>
    </w:p>
    <w:p w:rsidR="0083763A" w:rsidRPr="00791837" w:rsidRDefault="00791837" w:rsidP="00B34094">
      <w:pPr>
        <w:pStyle w:val="a3"/>
        <w:spacing w:line="274" w:lineRule="exact"/>
        <w:ind w:left="0" w:firstLine="567"/>
        <w:jc w:val="both"/>
      </w:pPr>
      <w:r w:rsidRPr="00791837">
        <w:t>Обучающийся</w:t>
      </w:r>
      <w:r w:rsidRPr="00791837">
        <w:rPr>
          <w:spacing w:val="-5"/>
        </w:rPr>
        <w:t xml:space="preserve"> </w:t>
      </w:r>
      <w:r w:rsidRPr="00791837">
        <w:t>научится:</w:t>
      </w:r>
    </w:p>
    <w:p w:rsidR="0083763A" w:rsidRPr="00791837" w:rsidRDefault="00791837" w:rsidP="00AF7ABE">
      <w:pPr>
        <w:pStyle w:val="a4"/>
        <w:numPr>
          <w:ilvl w:val="1"/>
          <w:numId w:val="63"/>
        </w:numPr>
        <w:tabs>
          <w:tab w:val="left" w:pos="989"/>
        </w:tabs>
        <w:ind w:left="0" w:firstLine="567"/>
        <w:jc w:val="both"/>
        <w:rPr>
          <w:sz w:val="24"/>
          <w:szCs w:val="24"/>
        </w:rPr>
      </w:pPr>
      <w:r w:rsidRPr="00791837">
        <w:rPr>
          <w:sz w:val="24"/>
          <w:szCs w:val="24"/>
        </w:rPr>
        <w:t>читать вслух (владеть техникой осознанного и правильного чтения вслух целыми</w:t>
      </w:r>
      <w:r w:rsidRPr="00791837">
        <w:rPr>
          <w:spacing w:val="1"/>
          <w:sz w:val="24"/>
          <w:szCs w:val="24"/>
        </w:rPr>
        <w:t xml:space="preserve"> </w:t>
      </w:r>
      <w:r w:rsidRPr="00791837">
        <w:rPr>
          <w:sz w:val="24"/>
          <w:szCs w:val="24"/>
        </w:rPr>
        <w:t>словами</w:t>
      </w:r>
      <w:r w:rsidRPr="00791837">
        <w:rPr>
          <w:spacing w:val="1"/>
          <w:sz w:val="24"/>
          <w:szCs w:val="24"/>
        </w:rPr>
        <w:t xml:space="preserve"> </w:t>
      </w:r>
      <w:r w:rsidRPr="00791837">
        <w:rPr>
          <w:sz w:val="24"/>
          <w:szCs w:val="24"/>
        </w:rPr>
        <w:t>без</w:t>
      </w:r>
      <w:r w:rsidRPr="00791837">
        <w:rPr>
          <w:spacing w:val="1"/>
          <w:sz w:val="24"/>
          <w:szCs w:val="24"/>
        </w:rPr>
        <w:t xml:space="preserve"> </w:t>
      </w:r>
      <w:r w:rsidRPr="00791837">
        <w:rPr>
          <w:sz w:val="24"/>
          <w:szCs w:val="24"/>
        </w:rPr>
        <w:t>пропусков</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перестановок</w:t>
      </w:r>
      <w:r w:rsidRPr="00791837">
        <w:rPr>
          <w:spacing w:val="1"/>
          <w:sz w:val="24"/>
          <w:szCs w:val="24"/>
        </w:rPr>
        <w:t xml:space="preserve"> </w:t>
      </w:r>
      <w:r w:rsidRPr="00791837">
        <w:rPr>
          <w:sz w:val="24"/>
          <w:szCs w:val="24"/>
        </w:rPr>
        <w:t>букв</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слогов,</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соблюдением</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чтении</w:t>
      </w:r>
      <w:r w:rsidRPr="00791837">
        <w:rPr>
          <w:spacing w:val="1"/>
          <w:sz w:val="24"/>
          <w:szCs w:val="24"/>
        </w:rPr>
        <w:t xml:space="preserve"> </w:t>
      </w:r>
      <w:r w:rsidRPr="00791837">
        <w:rPr>
          <w:sz w:val="24"/>
          <w:szCs w:val="24"/>
        </w:rPr>
        <w:t>орфоэпических интонационных норм), уметь переходить от чтения вслух к чтению про</w:t>
      </w:r>
      <w:r w:rsidRPr="00791837">
        <w:rPr>
          <w:spacing w:val="1"/>
          <w:sz w:val="24"/>
          <w:szCs w:val="24"/>
        </w:rPr>
        <w:t xml:space="preserve"> </w:t>
      </w:r>
      <w:r w:rsidRPr="00791837">
        <w:rPr>
          <w:sz w:val="24"/>
          <w:szCs w:val="24"/>
        </w:rPr>
        <w:t>себя;</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понимать</w:t>
      </w:r>
      <w:r w:rsidRPr="00791837">
        <w:rPr>
          <w:spacing w:val="-3"/>
          <w:sz w:val="24"/>
          <w:szCs w:val="24"/>
        </w:rPr>
        <w:t xml:space="preserve"> </w:t>
      </w:r>
      <w:r w:rsidRPr="00791837">
        <w:rPr>
          <w:sz w:val="24"/>
          <w:szCs w:val="24"/>
        </w:rPr>
        <w:t>смысл</w:t>
      </w:r>
      <w:r w:rsidRPr="00791837">
        <w:rPr>
          <w:spacing w:val="-5"/>
          <w:sz w:val="24"/>
          <w:szCs w:val="24"/>
        </w:rPr>
        <w:t xml:space="preserve"> </w:t>
      </w:r>
      <w:r w:rsidRPr="00791837">
        <w:rPr>
          <w:sz w:val="24"/>
          <w:szCs w:val="24"/>
        </w:rPr>
        <w:t>прочитанных</w:t>
      </w:r>
      <w:r w:rsidRPr="00791837">
        <w:rPr>
          <w:spacing w:val="-5"/>
          <w:sz w:val="24"/>
          <w:szCs w:val="24"/>
        </w:rPr>
        <w:t xml:space="preserve"> </w:t>
      </w:r>
      <w:r w:rsidRPr="00791837">
        <w:rPr>
          <w:sz w:val="24"/>
          <w:szCs w:val="24"/>
        </w:rPr>
        <w:t>произведений</w:t>
      </w:r>
      <w:r w:rsidRPr="00791837">
        <w:rPr>
          <w:spacing w:val="-5"/>
          <w:sz w:val="24"/>
          <w:szCs w:val="24"/>
        </w:rPr>
        <w:t xml:space="preserve"> </w:t>
      </w:r>
      <w:r w:rsidRPr="00791837">
        <w:rPr>
          <w:sz w:val="24"/>
          <w:szCs w:val="24"/>
        </w:rPr>
        <w:t>или</w:t>
      </w:r>
      <w:r w:rsidRPr="00791837">
        <w:rPr>
          <w:spacing w:val="-3"/>
          <w:sz w:val="24"/>
          <w:szCs w:val="24"/>
        </w:rPr>
        <w:t xml:space="preserve"> </w:t>
      </w:r>
      <w:r w:rsidRPr="00791837">
        <w:rPr>
          <w:sz w:val="24"/>
          <w:szCs w:val="24"/>
        </w:rPr>
        <w:t>воспринятых</w:t>
      </w:r>
      <w:r w:rsidRPr="00791837">
        <w:rPr>
          <w:spacing w:val="-2"/>
          <w:sz w:val="24"/>
          <w:szCs w:val="24"/>
        </w:rPr>
        <w:t xml:space="preserve"> </w:t>
      </w:r>
      <w:r w:rsidRPr="00791837">
        <w:rPr>
          <w:sz w:val="24"/>
          <w:szCs w:val="24"/>
        </w:rPr>
        <w:t>на</w:t>
      </w:r>
      <w:r w:rsidRPr="00791837">
        <w:rPr>
          <w:spacing w:val="-5"/>
          <w:sz w:val="24"/>
          <w:szCs w:val="24"/>
        </w:rPr>
        <w:t xml:space="preserve"> </w:t>
      </w:r>
      <w:r w:rsidRPr="00791837">
        <w:rPr>
          <w:sz w:val="24"/>
          <w:szCs w:val="24"/>
        </w:rPr>
        <w:t>слух;</w:t>
      </w:r>
    </w:p>
    <w:p w:rsidR="0083763A" w:rsidRPr="00791837" w:rsidRDefault="00791837" w:rsidP="00AF7ABE">
      <w:pPr>
        <w:pStyle w:val="a4"/>
        <w:numPr>
          <w:ilvl w:val="1"/>
          <w:numId w:val="63"/>
        </w:numPr>
        <w:tabs>
          <w:tab w:val="left" w:pos="975"/>
        </w:tabs>
        <w:ind w:left="0" w:firstLine="567"/>
        <w:jc w:val="both"/>
        <w:rPr>
          <w:sz w:val="24"/>
          <w:szCs w:val="24"/>
        </w:rPr>
      </w:pPr>
      <w:r w:rsidRPr="00791837">
        <w:rPr>
          <w:sz w:val="24"/>
          <w:szCs w:val="24"/>
        </w:rPr>
        <w:t>задавать вопросы к фактическому содержанию произведения; участвовать в беседе</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прочитанному</w:t>
      </w:r>
      <w:r w:rsidRPr="00791837">
        <w:rPr>
          <w:spacing w:val="-8"/>
          <w:sz w:val="24"/>
          <w:szCs w:val="24"/>
        </w:rPr>
        <w:t xml:space="preserve"> </w:t>
      </w:r>
      <w:r w:rsidRPr="00791837">
        <w:rPr>
          <w:sz w:val="24"/>
          <w:szCs w:val="24"/>
        </w:rPr>
        <w:t>тексту;</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самостоятельно</w:t>
      </w:r>
      <w:r w:rsidRPr="00791837">
        <w:rPr>
          <w:spacing w:val="-3"/>
          <w:sz w:val="24"/>
          <w:szCs w:val="24"/>
        </w:rPr>
        <w:t xml:space="preserve"> </w:t>
      </w:r>
      <w:r w:rsidRPr="00791837">
        <w:rPr>
          <w:sz w:val="24"/>
          <w:szCs w:val="24"/>
        </w:rPr>
        <w:t>определять</w:t>
      </w:r>
      <w:r w:rsidRPr="00791837">
        <w:rPr>
          <w:spacing w:val="-3"/>
          <w:sz w:val="24"/>
          <w:szCs w:val="24"/>
        </w:rPr>
        <w:t xml:space="preserve"> </w:t>
      </w:r>
      <w:r w:rsidRPr="00791837">
        <w:rPr>
          <w:sz w:val="24"/>
          <w:szCs w:val="24"/>
        </w:rPr>
        <w:t>тему</w:t>
      </w:r>
      <w:r w:rsidRPr="00791837">
        <w:rPr>
          <w:spacing w:val="-7"/>
          <w:sz w:val="24"/>
          <w:szCs w:val="24"/>
        </w:rPr>
        <w:t xml:space="preserve"> </w:t>
      </w:r>
      <w:r w:rsidRPr="00791837">
        <w:rPr>
          <w:sz w:val="24"/>
          <w:szCs w:val="24"/>
        </w:rPr>
        <w:t>и</w:t>
      </w:r>
      <w:r w:rsidRPr="00791837">
        <w:rPr>
          <w:spacing w:val="-3"/>
          <w:sz w:val="24"/>
          <w:szCs w:val="24"/>
        </w:rPr>
        <w:t xml:space="preserve"> </w:t>
      </w:r>
      <w:r w:rsidRPr="00791837">
        <w:rPr>
          <w:sz w:val="24"/>
          <w:szCs w:val="24"/>
        </w:rPr>
        <w:t>выделять</w:t>
      </w:r>
      <w:r w:rsidRPr="00791837">
        <w:rPr>
          <w:spacing w:val="-3"/>
          <w:sz w:val="24"/>
          <w:szCs w:val="24"/>
        </w:rPr>
        <w:t xml:space="preserve"> </w:t>
      </w:r>
      <w:r w:rsidRPr="00791837">
        <w:rPr>
          <w:sz w:val="24"/>
          <w:szCs w:val="24"/>
        </w:rPr>
        <w:t>главную</w:t>
      </w:r>
      <w:r w:rsidRPr="00791837">
        <w:rPr>
          <w:spacing w:val="-2"/>
          <w:sz w:val="24"/>
          <w:szCs w:val="24"/>
        </w:rPr>
        <w:t xml:space="preserve"> </w:t>
      </w:r>
      <w:r w:rsidRPr="00791837">
        <w:rPr>
          <w:sz w:val="24"/>
          <w:szCs w:val="24"/>
        </w:rPr>
        <w:t>мысль</w:t>
      </w:r>
      <w:r w:rsidRPr="00791837">
        <w:rPr>
          <w:spacing w:val="-3"/>
          <w:sz w:val="24"/>
          <w:szCs w:val="24"/>
        </w:rPr>
        <w:t xml:space="preserve"> </w:t>
      </w:r>
      <w:r w:rsidRPr="00791837">
        <w:rPr>
          <w:sz w:val="24"/>
          <w:szCs w:val="24"/>
        </w:rPr>
        <w:t>произведения;</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определять</w:t>
      </w:r>
      <w:r w:rsidRPr="00791837">
        <w:rPr>
          <w:spacing w:val="-6"/>
          <w:sz w:val="24"/>
          <w:szCs w:val="24"/>
        </w:rPr>
        <w:t xml:space="preserve"> </w:t>
      </w:r>
      <w:r w:rsidRPr="00791837">
        <w:rPr>
          <w:sz w:val="24"/>
          <w:szCs w:val="24"/>
        </w:rPr>
        <w:t>хронологическую</w:t>
      </w:r>
      <w:r w:rsidRPr="00791837">
        <w:rPr>
          <w:spacing w:val="-3"/>
          <w:sz w:val="24"/>
          <w:szCs w:val="24"/>
        </w:rPr>
        <w:t xml:space="preserve"> </w:t>
      </w:r>
      <w:r w:rsidRPr="00791837">
        <w:rPr>
          <w:sz w:val="24"/>
          <w:szCs w:val="24"/>
        </w:rPr>
        <w:t>последовательность</w:t>
      </w:r>
      <w:r w:rsidRPr="00791837">
        <w:rPr>
          <w:spacing w:val="-2"/>
          <w:sz w:val="24"/>
          <w:szCs w:val="24"/>
        </w:rPr>
        <w:t xml:space="preserve"> </w:t>
      </w:r>
      <w:r w:rsidRPr="00791837">
        <w:rPr>
          <w:sz w:val="24"/>
          <w:szCs w:val="24"/>
        </w:rPr>
        <w:t>событий</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произведении;</w:t>
      </w:r>
    </w:p>
    <w:p w:rsidR="0083763A" w:rsidRPr="00791837" w:rsidRDefault="00791837" w:rsidP="00AF7ABE">
      <w:pPr>
        <w:pStyle w:val="a4"/>
        <w:numPr>
          <w:ilvl w:val="1"/>
          <w:numId w:val="63"/>
        </w:numPr>
        <w:tabs>
          <w:tab w:val="left" w:pos="955"/>
        </w:tabs>
        <w:ind w:left="0" w:firstLine="567"/>
        <w:jc w:val="both"/>
        <w:rPr>
          <w:sz w:val="24"/>
          <w:szCs w:val="24"/>
        </w:rPr>
      </w:pPr>
      <w:r w:rsidRPr="00791837">
        <w:rPr>
          <w:sz w:val="24"/>
          <w:szCs w:val="24"/>
        </w:rPr>
        <w:t>сопоставлять название произведения с его темой (о природе, о сверстниках, о добре,</w:t>
      </w:r>
      <w:r w:rsidRPr="00791837">
        <w:rPr>
          <w:spacing w:val="1"/>
          <w:sz w:val="24"/>
          <w:szCs w:val="24"/>
        </w:rPr>
        <w:t xml:space="preserve"> </w:t>
      </w:r>
      <w:r w:rsidRPr="00791837">
        <w:rPr>
          <w:sz w:val="24"/>
          <w:szCs w:val="24"/>
        </w:rPr>
        <w:t>зле</w:t>
      </w:r>
      <w:r w:rsidRPr="00791837">
        <w:rPr>
          <w:spacing w:val="-1"/>
          <w:sz w:val="24"/>
          <w:szCs w:val="24"/>
        </w:rPr>
        <w:t xml:space="preserve"> </w:t>
      </w:r>
      <w:r w:rsidRPr="00791837">
        <w:rPr>
          <w:sz w:val="24"/>
          <w:szCs w:val="24"/>
        </w:rPr>
        <w:t>и т.</w:t>
      </w:r>
      <w:r w:rsidRPr="00791837">
        <w:rPr>
          <w:spacing w:val="1"/>
          <w:sz w:val="24"/>
          <w:szCs w:val="24"/>
        </w:rPr>
        <w:t xml:space="preserve"> </w:t>
      </w:r>
      <w:r w:rsidRPr="00791837">
        <w:rPr>
          <w:sz w:val="24"/>
          <w:szCs w:val="24"/>
        </w:rPr>
        <w:t>д.);</w:t>
      </w:r>
    </w:p>
    <w:p w:rsidR="0083763A" w:rsidRPr="00791837" w:rsidRDefault="00791837" w:rsidP="00AF7ABE">
      <w:pPr>
        <w:pStyle w:val="a4"/>
        <w:numPr>
          <w:ilvl w:val="1"/>
          <w:numId w:val="63"/>
        </w:numPr>
        <w:tabs>
          <w:tab w:val="left" w:pos="989"/>
        </w:tabs>
        <w:ind w:left="0" w:firstLine="567"/>
        <w:jc w:val="both"/>
        <w:rPr>
          <w:sz w:val="24"/>
          <w:szCs w:val="24"/>
        </w:rPr>
      </w:pPr>
      <w:r w:rsidRPr="00791837">
        <w:rPr>
          <w:sz w:val="24"/>
          <w:szCs w:val="24"/>
        </w:rPr>
        <w:t>строить короткое монологическое высказывание (краткий и развернутый ответ на</w:t>
      </w:r>
      <w:r w:rsidRPr="00791837">
        <w:rPr>
          <w:spacing w:val="1"/>
          <w:sz w:val="24"/>
          <w:szCs w:val="24"/>
        </w:rPr>
        <w:t xml:space="preserve"> </w:t>
      </w:r>
      <w:r w:rsidRPr="00791837">
        <w:rPr>
          <w:sz w:val="24"/>
          <w:szCs w:val="24"/>
        </w:rPr>
        <w:t>вопрос учителя);</w:t>
      </w:r>
    </w:p>
    <w:p w:rsidR="0083763A" w:rsidRPr="00791837" w:rsidRDefault="00791837" w:rsidP="00AF7ABE">
      <w:pPr>
        <w:pStyle w:val="a4"/>
        <w:numPr>
          <w:ilvl w:val="1"/>
          <w:numId w:val="63"/>
        </w:numPr>
        <w:tabs>
          <w:tab w:val="left" w:pos="948"/>
        </w:tabs>
        <w:spacing w:before="1"/>
        <w:ind w:left="0" w:firstLine="567"/>
        <w:jc w:val="both"/>
        <w:rPr>
          <w:sz w:val="24"/>
          <w:szCs w:val="24"/>
        </w:rPr>
      </w:pPr>
      <w:r w:rsidRPr="00791837">
        <w:rPr>
          <w:sz w:val="24"/>
          <w:szCs w:val="24"/>
        </w:rPr>
        <w:t>уметь</w:t>
      </w:r>
      <w:r w:rsidRPr="00791837">
        <w:rPr>
          <w:spacing w:val="-3"/>
          <w:sz w:val="24"/>
          <w:szCs w:val="24"/>
        </w:rPr>
        <w:t xml:space="preserve"> </w:t>
      </w:r>
      <w:r w:rsidRPr="00791837">
        <w:rPr>
          <w:sz w:val="24"/>
          <w:szCs w:val="24"/>
        </w:rPr>
        <w:t>характеризовать</w:t>
      </w:r>
      <w:r w:rsidRPr="00791837">
        <w:rPr>
          <w:spacing w:val="-2"/>
          <w:sz w:val="24"/>
          <w:szCs w:val="24"/>
        </w:rPr>
        <w:t xml:space="preserve"> </w:t>
      </w:r>
      <w:r w:rsidRPr="00791837">
        <w:rPr>
          <w:sz w:val="24"/>
          <w:szCs w:val="24"/>
        </w:rPr>
        <w:t>литературного</w:t>
      </w:r>
      <w:r w:rsidRPr="00791837">
        <w:rPr>
          <w:spacing w:val="-4"/>
          <w:sz w:val="24"/>
          <w:szCs w:val="24"/>
        </w:rPr>
        <w:t xml:space="preserve"> </w:t>
      </w:r>
      <w:r w:rsidRPr="00791837">
        <w:rPr>
          <w:sz w:val="24"/>
          <w:szCs w:val="24"/>
        </w:rPr>
        <w:t>героя,</w:t>
      </w:r>
      <w:r w:rsidRPr="00791837">
        <w:rPr>
          <w:spacing w:val="-1"/>
          <w:sz w:val="24"/>
          <w:szCs w:val="24"/>
        </w:rPr>
        <w:t xml:space="preserve"> </w:t>
      </w:r>
      <w:r w:rsidRPr="00791837">
        <w:rPr>
          <w:sz w:val="24"/>
          <w:szCs w:val="24"/>
        </w:rPr>
        <w:t>давать</w:t>
      </w:r>
      <w:r w:rsidRPr="00791837">
        <w:rPr>
          <w:spacing w:val="-3"/>
          <w:sz w:val="24"/>
          <w:szCs w:val="24"/>
        </w:rPr>
        <w:t xml:space="preserve"> </w:t>
      </w:r>
      <w:r w:rsidRPr="00791837">
        <w:rPr>
          <w:sz w:val="24"/>
          <w:szCs w:val="24"/>
        </w:rPr>
        <w:t>оценку</w:t>
      </w:r>
      <w:r w:rsidRPr="00791837">
        <w:rPr>
          <w:spacing w:val="-9"/>
          <w:sz w:val="24"/>
          <w:szCs w:val="24"/>
        </w:rPr>
        <w:t xml:space="preserve"> </w:t>
      </w:r>
      <w:r w:rsidRPr="00791837">
        <w:rPr>
          <w:sz w:val="24"/>
          <w:szCs w:val="24"/>
        </w:rPr>
        <w:t>его</w:t>
      </w:r>
      <w:r w:rsidRPr="00791837">
        <w:rPr>
          <w:spacing w:val="-4"/>
          <w:sz w:val="24"/>
          <w:szCs w:val="24"/>
        </w:rPr>
        <w:t xml:space="preserve"> </w:t>
      </w:r>
      <w:r w:rsidRPr="00791837">
        <w:rPr>
          <w:sz w:val="24"/>
          <w:szCs w:val="24"/>
        </w:rPr>
        <w:t>поступкам;</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читать</w:t>
      </w:r>
      <w:r w:rsidRPr="00791837">
        <w:rPr>
          <w:spacing w:val="-4"/>
          <w:sz w:val="24"/>
          <w:szCs w:val="24"/>
        </w:rPr>
        <w:t xml:space="preserve"> </w:t>
      </w:r>
      <w:r w:rsidRPr="00791837">
        <w:rPr>
          <w:sz w:val="24"/>
          <w:szCs w:val="24"/>
        </w:rPr>
        <w:t>наизусть</w:t>
      </w:r>
      <w:r w:rsidRPr="00791837">
        <w:rPr>
          <w:spacing w:val="-3"/>
          <w:sz w:val="24"/>
          <w:szCs w:val="24"/>
        </w:rPr>
        <w:t xml:space="preserve"> </w:t>
      </w:r>
      <w:r w:rsidRPr="00791837">
        <w:rPr>
          <w:sz w:val="24"/>
          <w:szCs w:val="24"/>
        </w:rPr>
        <w:t>2–3</w:t>
      </w:r>
      <w:r w:rsidRPr="00791837">
        <w:rPr>
          <w:spacing w:val="-4"/>
          <w:sz w:val="24"/>
          <w:szCs w:val="24"/>
        </w:rPr>
        <w:t xml:space="preserve"> </w:t>
      </w:r>
      <w:r w:rsidRPr="00791837">
        <w:rPr>
          <w:sz w:val="24"/>
          <w:szCs w:val="24"/>
        </w:rPr>
        <w:t>стихотворения</w:t>
      </w:r>
      <w:r w:rsidRPr="00791837">
        <w:rPr>
          <w:spacing w:val="-4"/>
          <w:sz w:val="24"/>
          <w:szCs w:val="24"/>
        </w:rPr>
        <w:t xml:space="preserve"> </w:t>
      </w:r>
      <w:r w:rsidRPr="00791837">
        <w:rPr>
          <w:sz w:val="24"/>
          <w:szCs w:val="24"/>
        </w:rPr>
        <w:t>разных</w:t>
      </w:r>
      <w:r w:rsidRPr="00791837">
        <w:rPr>
          <w:spacing w:val="-2"/>
          <w:sz w:val="24"/>
          <w:szCs w:val="24"/>
        </w:rPr>
        <w:t xml:space="preserve"> </w:t>
      </w:r>
      <w:r w:rsidRPr="00791837">
        <w:rPr>
          <w:sz w:val="24"/>
          <w:szCs w:val="24"/>
        </w:rPr>
        <w:t>авторов;</w:t>
      </w:r>
    </w:p>
    <w:p w:rsidR="0083763A" w:rsidRPr="00791837" w:rsidRDefault="00791837" w:rsidP="00AF7ABE">
      <w:pPr>
        <w:pStyle w:val="a4"/>
        <w:numPr>
          <w:ilvl w:val="1"/>
          <w:numId w:val="63"/>
        </w:numPr>
        <w:tabs>
          <w:tab w:val="left" w:pos="982"/>
        </w:tabs>
        <w:ind w:left="0" w:firstLine="567"/>
        <w:jc w:val="both"/>
        <w:rPr>
          <w:sz w:val="24"/>
          <w:szCs w:val="24"/>
        </w:rPr>
      </w:pPr>
      <w:r w:rsidRPr="00791837">
        <w:rPr>
          <w:sz w:val="24"/>
          <w:szCs w:val="24"/>
        </w:rPr>
        <w:t>ориентироваться в книге, учебнике, опираясь на ее аппарат (обложку, оглавление,</w:t>
      </w:r>
      <w:r w:rsidRPr="00791837">
        <w:rPr>
          <w:spacing w:val="1"/>
          <w:sz w:val="24"/>
          <w:szCs w:val="24"/>
        </w:rPr>
        <w:t xml:space="preserve"> </w:t>
      </w:r>
      <w:r w:rsidRPr="00791837">
        <w:rPr>
          <w:sz w:val="24"/>
          <w:szCs w:val="24"/>
        </w:rPr>
        <w:t>иллюстрации);</w:t>
      </w:r>
    </w:p>
    <w:p w:rsidR="0083763A" w:rsidRPr="00791837" w:rsidRDefault="00791837" w:rsidP="00AF7ABE">
      <w:pPr>
        <w:pStyle w:val="a4"/>
        <w:numPr>
          <w:ilvl w:val="1"/>
          <w:numId w:val="63"/>
        </w:numPr>
        <w:tabs>
          <w:tab w:val="left" w:pos="1051"/>
        </w:tabs>
        <w:ind w:left="0" w:firstLine="567"/>
        <w:jc w:val="both"/>
        <w:rPr>
          <w:sz w:val="24"/>
          <w:szCs w:val="24"/>
        </w:rPr>
      </w:pPr>
      <w:r w:rsidRPr="00791837">
        <w:rPr>
          <w:sz w:val="24"/>
          <w:szCs w:val="24"/>
        </w:rPr>
        <w:t>различать</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называть</w:t>
      </w:r>
      <w:r w:rsidRPr="00791837">
        <w:rPr>
          <w:spacing w:val="1"/>
          <w:sz w:val="24"/>
          <w:szCs w:val="24"/>
        </w:rPr>
        <w:t xml:space="preserve"> </w:t>
      </w:r>
      <w:r w:rsidRPr="00791837">
        <w:rPr>
          <w:sz w:val="24"/>
          <w:szCs w:val="24"/>
        </w:rPr>
        <w:t>отдельные</w:t>
      </w:r>
      <w:r w:rsidRPr="00791837">
        <w:rPr>
          <w:spacing w:val="1"/>
          <w:sz w:val="24"/>
          <w:szCs w:val="24"/>
        </w:rPr>
        <w:t xml:space="preserve"> </w:t>
      </w:r>
      <w:r w:rsidRPr="00791837">
        <w:rPr>
          <w:sz w:val="24"/>
          <w:szCs w:val="24"/>
        </w:rPr>
        <w:t>жанры</w:t>
      </w:r>
      <w:r w:rsidRPr="00791837">
        <w:rPr>
          <w:spacing w:val="1"/>
          <w:sz w:val="24"/>
          <w:szCs w:val="24"/>
        </w:rPr>
        <w:t xml:space="preserve"> </w:t>
      </w:r>
      <w:r w:rsidRPr="00791837">
        <w:rPr>
          <w:sz w:val="24"/>
          <w:szCs w:val="24"/>
        </w:rPr>
        <w:t>фольклора</w:t>
      </w:r>
      <w:r w:rsidRPr="00791837">
        <w:rPr>
          <w:spacing w:val="1"/>
          <w:sz w:val="24"/>
          <w:szCs w:val="24"/>
        </w:rPr>
        <w:t xml:space="preserve"> </w:t>
      </w:r>
      <w:r w:rsidRPr="00791837">
        <w:rPr>
          <w:sz w:val="24"/>
          <w:szCs w:val="24"/>
        </w:rPr>
        <w:t>(пословицы</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поговорки,</w:t>
      </w:r>
      <w:r w:rsidRPr="00791837">
        <w:rPr>
          <w:spacing w:val="1"/>
          <w:sz w:val="24"/>
          <w:szCs w:val="24"/>
        </w:rPr>
        <w:t xml:space="preserve"> </w:t>
      </w:r>
      <w:r w:rsidRPr="00791837">
        <w:rPr>
          <w:sz w:val="24"/>
          <w:szCs w:val="24"/>
        </w:rPr>
        <w:t>загадки);</w:t>
      </w:r>
    </w:p>
    <w:p w:rsidR="0083763A" w:rsidRPr="00791837" w:rsidRDefault="00791837" w:rsidP="00AF7ABE">
      <w:pPr>
        <w:pStyle w:val="a4"/>
        <w:numPr>
          <w:ilvl w:val="1"/>
          <w:numId w:val="63"/>
        </w:numPr>
        <w:tabs>
          <w:tab w:val="left" w:pos="1121"/>
        </w:tabs>
        <w:ind w:left="0" w:firstLine="567"/>
        <w:jc w:val="both"/>
        <w:rPr>
          <w:sz w:val="24"/>
          <w:szCs w:val="24"/>
        </w:rPr>
      </w:pPr>
      <w:r w:rsidRPr="00791837">
        <w:rPr>
          <w:sz w:val="24"/>
          <w:szCs w:val="24"/>
        </w:rPr>
        <w:t>находить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тексте</w:t>
      </w:r>
      <w:r w:rsidRPr="00791837">
        <w:rPr>
          <w:spacing w:val="1"/>
          <w:sz w:val="24"/>
          <w:szCs w:val="24"/>
        </w:rPr>
        <w:t xml:space="preserve"> </w:t>
      </w:r>
      <w:r w:rsidRPr="00791837">
        <w:rPr>
          <w:sz w:val="24"/>
          <w:szCs w:val="24"/>
        </w:rPr>
        <w:t>средства</w:t>
      </w:r>
      <w:r w:rsidRPr="00791837">
        <w:rPr>
          <w:spacing w:val="1"/>
          <w:sz w:val="24"/>
          <w:szCs w:val="24"/>
        </w:rPr>
        <w:t xml:space="preserve"> </w:t>
      </w:r>
      <w:r w:rsidRPr="00791837">
        <w:rPr>
          <w:sz w:val="24"/>
          <w:szCs w:val="24"/>
        </w:rPr>
        <w:t>художественной</w:t>
      </w:r>
      <w:r w:rsidRPr="00791837">
        <w:rPr>
          <w:spacing w:val="1"/>
          <w:sz w:val="24"/>
          <w:szCs w:val="24"/>
        </w:rPr>
        <w:t xml:space="preserve"> </w:t>
      </w:r>
      <w:r w:rsidRPr="00791837">
        <w:rPr>
          <w:sz w:val="24"/>
          <w:szCs w:val="24"/>
        </w:rPr>
        <w:t>выразительности</w:t>
      </w:r>
      <w:r w:rsidRPr="00791837">
        <w:rPr>
          <w:spacing w:val="1"/>
          <w:sz w:val="24"/>
          <w:szCs w:val="24"/>
        </w:rPr>
        <w:t xml:space="preserve"> </w:t>
      </w:r>
      <w:r w:rsidRPr="00791837">
        <w:rPr>
          <w:sz w:val="24"/>
          <w:szCs w:val="24"/>
        </w:rPr>
        <w:t>(синонимы,</w:t>
      </w:r>
      <w:r w:rsidRPr="00791837">
        <w:rPr>
          <w:spacing w:val="1"/>
          <w:sz w:val="24"/>
          <w:szCs w:val="24"/>
        </w:rPr>
        <w:t xml:space="preserve"> </w:t>
      </w:r>
      <w:r w:rsidRPr="00791837">
        <w:rPr>
          <w:sz w:val="24"/>
          <w:szCs w:val="24"/>
        </w:rPr>
        <w:t>антонимы);</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читать</w:t>
      </w:r>
      <w:r w:rsidRPr="00791837">
        <w:rPr>
          <w:spacing w:val="-5"/>
          <w:sz w:val="24"/>
          <w:szCs w:val="24"/>
        </w:rPr>
        <w:t xml:space="preserve"> </w:t>
      </w:r>
      <w:r w:rsidRPr="00791837">
        <w:rPr>
          <w:sz w:val="24"/>
          <w:szCs w:val="24"/>
        </w:rPr>
        <w:t>художественное</w:t>
      </w:r>
      <w:r w:rsidRPr="00791837">
        <w:rPr>
          <w:spacing w:val="-4"/>
          <w:sz w:val="24"/>
          <w:szCs w:val="24"/>
        </w:rPr>
        <w:t xml:space="preserve"> </w:t>
      </w:r>
      <w:r w:rsidRPr="00791837">
        <w:rPr>
          <w:sz w:val="24"/>
          <w:szCs w:val="24"/>
        </w:rPr>
        <w:t>произведение</w:t>
      </w:r>
      <w:r w:rsidRPr="00791837">
        <w:rPr>
          <w:spacing w:val="-3"/>
          <w:sz w:val="24"/>
          <w:szCs w:val="24"/>
        </w:rPr>
        <w:t xml:space="preserve"> </w:t>
      </w:r>
      <w:r w:rsidRPr="00791837">
        <w:rPr>
          <w:sz w:val="24"/>
          <w:szCs w:val="24"/>
        </w:rPr>
        <w:t>по</w:t>
      </w:r>
      <w:r w:rsidRPr="00791837">
        <w:rPr>
          <w:spacing w:val="-3"/>
          <w:sz w:val="24"/>
          <w:szCs w:val="24"/>
        </w:rPr>
        <w:t xml:space="preserve"> </w:t>
      </w:r>
      <w:r w:rsidRPr="00791837">
        <w:rPr>
          <w:sz w:val="24"/>
          <w:szCs w:val="24"/>
        </w:rPr>
        <w:t>ролям;</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пересказывать</w:t>
      </w:r>
      <w:r w:rsidRPr="00791837">
        <w:rPr>
          <w:spacing w:val="-2"/>
          <w:sz w:val="24"/>
          <w:szCs w:val="24"/>
        </w:rPr>
        <w:t xml:space="preserve"> </w:t>
      </w:r>
      <w:r w:rsidRPr="00791837">
        <w:rPr>
          <w:sz w:val="24"/>
          <w:szCs w:val="24"/>
        </w:rPr>
        <w:t>текст</w:t>
      </w:r>
      <w:r w:rsidRPr="00791837">
        <w:rPr>
          <w:spacing w:val="-3"/>
          <w:sz w:val="24"/>
          <w:szCs w:val="24"/>
        </w:rPr>
        <w:t xml:space="preserve"> </w:t>
      </w:r>
      <w:r w:rsidRPr="00791837">
        <w:rPr>
          <w:sz w:val="24"/>
          <w:szCs w:val="24"/>
        </w:rPr>
        <w:t>с</w:t>
      </w:r>
      <w:r w:rsidRPr="00791837">
        <w:rPr>
          <w:spacing w:val="-3"/>
          <w:sz w:val="24"/>
          <w:szCs w:val="24"/>
        </w:rPr>
        <w:t xml:space="preserve"> </w:t>
      </w:r>
      <w:r w:rsidRPr="00791837">
        <w:rPr>
          <w:sz w:val="24"/>
          <w:szCs w:val="24"/>
        </w:rPr>
        <w:t>изменением</w:t>
      </w:r>
      <w:r w:rsidRPr="00791837">
        <w:rPr>
          <w:spacing w:val="-3"/>
          <w:sz w:val="24"/>
          <w:szCs w:val="24"/>
        </w:rPr>
        <w:t xml:space="preserve"> </w:t>
      </w:r>
      <w:r w:rsidRPr="00791837">
        <w:rPr>
          <w:sz w:val="24"/>
          <w:szCs w:val="24"/>
        </w:rPr>
        <w:t>лица</w:t>
      </w:r>
      <w:r w:rsidRPr="00791837">
        <w:rPr>
          <w:spacing w:val="-4"/>
          <w:sz w:val="24"/>
          <w:szCs w:val="24"/>
        </w:rPr>
        <w:t xml:space="preserve"> </w:t>
      </w:r>
      <w:r w:rsidRPr="00791837">
        <w:rPr>
          <w:sz w:val="24"/>
          <w:szCs w:val="24"/>
        </w:rPr>
        <w:t>рассказчика;</w:t>
      </w:r>
    </w:p>
    <w:p w:rsidR="0083763A" w:rsidRPr="00791837" w:rsidRDefault="00791837" w:rsidP="00AF7ABE">
      <w:pPr>
        <w:pStyle w:val="a4"/>
        <w:numPr>
          <w:ilvl w:val="1"/>
          <w:numId w:val="63"/>
        </w:numPr>
        <w:tabs>
          <w:tab w:val="left" w:pos="946"/>
        </w:tabs>
        <w:spacing w:before="1"/>
        <w:ind w:left="0" w:firstLine="567"/>
        <w:jc w:val="both"/>
        <w:rPr>
          <w:sz w:val="24"/>
          <w:szCs w:val="24"/>
        </w:rPr>
      </w:pPr>
      <w:r w:rsidRPr="00791837">
        <w:rPr>
          <w:sz w:val="24"/>
          <w:szCs w:val="24"/>
        </w:rPr>
        <w:t>писать</w:t>
      </w:r>
      <w:r w:rsidRPr="00791837">
        <w:rPr>
          <w:spacing w:val="-2"/>
          <w:sz w:val="24"/>
          <w:szCs w:val="24"/>
        </w:rPr>
        <w:t xml:space="preserve"> </w:t>
      </w:r>
      <w:r w:rsidRPr="00791837">
        <w:rPr>
          <w:sz w:val="24"/>
          <w:szCs w:val="24"/>
        </w:rPr>
        <w:t>короткие</w:t>
      </w:r>
      <w:r w:rsidRPr="00791837">
        <w:rPr>
          <w:spacing w:val="-4"/>
          <w:sz w:val="24"/>
          <w:szCs w:val="24"/>
        </w:rPr>
        <w:t xml:space="preserve"> </w:t>
      </w:r>
      <w:r w:rsidRPr="00791837">
        <w:rPr>
          <w:sz w:val="24"/>
          <w:szCs w:val="24"/>
        </w:rPr>
        <w:t>сочинения</w:t>
      </w:r>
      <w:r w:rsidRPr="00791837">
        <w:rPr>
          <w:spacing w:val="-5"/>
          <w:sz w:val="24"/>
          <w:szCs w:val="24"/>
        </w:rPr>
        <w:t xml:space="preserve"> </w:t>
      </w:r>
      <w:r w:rsidRPr="00791837">
        <w:rPr>
          <w:sz w:val="24"/>
          <w:szCs w:val="24"/>
        </w:rPr>
        <w:t>по</w:t>
      </w:r>
      <w:r w:rsidRPr="00791837">
        <w:rPr>
          <w:spacing w:val="-3"/>
          <w:sz w:val="24"/>
          <w:szCs w:val="24"/>
        </w:rPr>
        <w:t xml:space="preserve"> </w:t>
      </w:r>
      <w:r w:rsidRPr="00791837">
        <w:rPr>
          <w:sz w:val="24"/>
          <w:szCs w:val="24"/>
        </w:rPr>
        <w:t>личным</w:t>
      </w:r>
      <w:r w:rsidRPr="00791837">
        <w:rPr>
          <w:spacing w:val="-5"/>
          <w:sz w:val="24"/>
          <w:szCs w:val="24"/>
        </w:rPr>
        <w:t xml:space="preserve"> </w:t>
      </w:r>
      <w:r w:rsidRPr="00791837">
        <w:rPr>
          <w:sz w:val="24"/>
          <w:szCs w:val="24"/>
        </w:rPr>
        <w:t>наблюдениям</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впечатлениям.</w:t>
      </w:r>
    </w:p>
    <w:p w:rsidR="0083763A" w:rsidRPr="00791837" w:rsidRDefault="00791837" w:rsidP="00AF7ABE">
      <w:pPr>
        <w:pStyle w:val="2"/>
        <w:numPr>
          <w:ilvl w:val="0"/>
          <w:numId w:val="63"/>
        </w:numPr>
        <w:tabs>
          <w:tab w:val="left" w:pos="718"/>
        </w:tabs>
        <w:ind w:left="0" w:firstLine="567"/>
        <w:jc w:val="both"/>
      </w:pPr>
      <w:r w:rsidRPr="00791837">
        <w:t>КЛАСС</w:t>
      </w:r>
    </w:p>
    <w:p w:rsidR="0083763A" w:rsidRPr="00791837" w:rsidRDefault="00791837" w:rsidP="00B34094">
      <w:pPr>
        <w:pStyle w:val="a3"/>
        <w:spacing w:line="274" w:lineRule="exact"/>
        <w:ind w:left="0" w:firstLine="567"/>
        <w:jc w:val="both"/>
      </w:pPr>
      <w:r w:rsidRPr="00791837">
        <w:lastRenderedPageBreak/>
        <w:t>Обучающийся</w:t>
      </w:r>
      <w:r w:rsidRPr="00791837">
        <w:rPr>
          <w:spacing w:val="-5"/>
        </w:rPr>
        <w:t xml:space="preserve"> </w:t>
      </w:r>
      <w:r w:rsidRPr="00791837">
        <w:t>научится:</w:t>
      </w:r>
    </w:p>
    <w:p w:rsidR="0083763A" w:rsidRPr="00791837" w:rsidRDefault="00791837" w:rsidP="00AF7ABE">
      <w:pPr>
        <w:pStyle w:val="a4"/>
        <w:numPr>
          <w:ilvl w:val="1"/>
          <w:numId w:val="63"/>
        </w:numPr>
        <w:tabs>
          <w:tab w:val="left" w:pos="1023"/>
        </w:tabs>
        <w:ind w:left="0" w:firstLine="567"/>
        <w:jc w:val="both"/>
        <w:rPr>
          <w:sz w:val="24"/>
          <w:szCs w:val="24"/>
        </w:rPr>
      </w:pPr>
      <w:r w:rsidRPr="00791837">
        <w:rPr>
          <w:sz w:val="24"/>
          <w:szCs w:val="24"/>
        </w:rPr>
        <w:t>читать</w:t>
      </w:r>
      <w:r w:rsidRPr="00791837">
        <w:rPr>
          <w:spacing w:val="1"/>
          <w:sz w:val="24"/>
          <w:szCs w:val="24"/>
        </w:rPr>
        <w:t xml:space="preserve"> </w:t>
      </w:r>
      <w:r w:rsidRPr="00791837">
        <w:rPr>
          <w:sz w:val="24"/>
          <w:szCs w:val="24"/>
        </w:rPr>
        <w:t>вслух</w:t>
      </w:r>
      <w:r w:rsidRPr="00791837">
        <w:rPr>
          <w:spacing w:val="1"/>
          <w:sz w:val="24"/>
          <w:szCs w:val="24"/>
        </w:rPr>
        <w:t xml:space="preserve"> </w:t>
      </w:r>
      <w:r w:rsidRPr="00791837">
        <w:rPr>
          <w:sz w:val="24"/>
          <w:szCs w:val="24"/>
        </w:rPr>
        <w:t>(владеть</w:t>
      </w:r>
      <w:r w:rsidRPr="00791837">
        <w:rPr>
          <w:spacing w:val="1"/>
          <w:sz w:val="24"/>
          <w:szCs w:val="24"/>
        </w:rPr>
        <w:t xml:space="preserve"> </w:t>
      </w:r>
      <w:r w:rsidRPr="00791837">
        <w:rPr>
          <w:sz w:val="24"/>
          <w:szCs w:val="24"/>
        </w:rPr>
        <w:t>техникой</w:t>
      </w:r>
      <w:r w:rsidRPr="00791837">
        <w:rPr>
          <w:spacing w:val="1"/>
          <w:sz w:val="24"/>
          <w:szCs w:val="24"/>
        </w:rPr>
        <w:t xml:space="preserve"> </w:t>
      </w:r>
      <w:r w:rsidRPr="00791837">
        <w:rPr>
          <w:sz w:val="24"/>
          <w:szCs w:val="24"/>
        </w:rPr>
        <w:t>осознанного</w:t>
      </w:r>
      <w:r w:rsidRPr="00791837">
        <w:rPr>
          <w:spacing w:val="1"/>
          <w:sz w:val="24"/>
          <w:szCs w:val="24"/>
        </w:rPr>
        <w:t xml:space="preserve"> </w:t>
      </w:r>
      <w:r w:rsidRPr="00791837">
        <w:rPr>
          <w:sz w:val="24"/>
          <w:szCs w:val="24"/>
        </w:rPr>
        <w:t>чтения</w:t>
      </w:r>
      <w:r w:rsidRPr="00791837">
        <w:rPr>
          <w:spacing w:val="1"/>
          <w:sz w:val="24"/>
          <w:szCs w:val="24"/>
        </w:rPr>
        <w:t xml:space="preserve"> </w:t>
      </w:r>
      <w:r w:rsidRPr="00791837">
        <w:rPr>
          <w:sz w:val="24"/>
          <w:szCs w:val="24"/>
        </w:rPr>
        <w:t>про</w:t>
      </w:r>
      <w:r w:rsidRPr="00791837">
        <w:rPr>
          <w:spacing w:val="1"/>
          <w:sz w:val="24"/>
          <w:szCs w:val="24"/>
        </w:rPr>
        <w:t xml:space="preserve"> </w:t>
      </w:r>
      <w:r w:rsidRPr="00791837">
        <w:rPr>
          <w:sz w:val="24"/>
          <w:szCs w:val="24"/>
        </w:rPr>
        <w:t>себя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вслух</w:t>
      </w:r>
      <w:r w:rsidRPr="00791837">
        <w:rPr>
          <w:spacing w:val="1"/>
          <w:sz w:val="24"/>
          <w:szCs w:val="24"/>
        </w:rPr>
        <w:t xml:space="preserve"> </w:t>
      </w:r>
      <w:r w:rsidRPr="00791837">
        <w:rPr>
          <w:sz w:val="24"/>
          <w:szCs w:val="24"/>
        </w:rPr>
        <w:t>целыми</w:t>
      </w:r>
      <w:r w:rsidRPr="00791837">
        <w:rPr>
          <w:spacing w:val="1"/>
          <w:sz w:val="24"/>
          <w:szCs w:val="24"/>
        </w:rPr>
        <w:t xml:space="preserve"> </w:t>
      </w:r>
      <w:r w:rsidRPr="00791837">
        <w:rPr>
          <w:sz w:val="24"/>
          <w:szCs w:val="24"/>
        </w:rPr>
        <w:t>словами с переходом на чтение группами слов без пропусков и перестановок букв и</w:t>
      </w:r>
      <w:r w:rsidRPr="00791837">
        <w:rPr>
          <w:spacing w:val="1"/>
          <w:sz w:val="24"/>
          <w:szCs w:val="24"/>
        </w:rPr>
        <w:t xml:space="preserve"> </w:t>
      </w:r>
      <w:r w:rsidRPr="00791837">
        <w:rPr>
          <w:sz w:val="24"/>
          <w:szCs w:val="24"/>
        </w:rPr>
        <w:t>слогов,</w:t>
      </w:r>
      <w:r w:rsidRPr="00791837">
        <w:rPr>
          <w:spacing w:val="-2"/>
          <w:sz w:val="24"/>
          <w:szCs w:val="24"/>
        </w:rPr>
        <w:t xml:space="preserve"> </w:t>
      </w:r>
      <w:r w:rsidRPr="00791837">
        <w:rPr>
          <w:sz w:val="24"/>
          <w:szCs w:val="24"/>
        </w:rPr>
        <w:t>с</w:t>
      </w:r>
      <w:r w:rsidRPr="00791837">
        <w:rPr>
          <w:spacing w:val="-2"/>
          <w:sz w:val="24"/>
          <w:szCs w:val="24"/>
        </w:rPr>
        <w:t xml:space="preserve"> </w:t>
      </w:r>
      <w:r w:rsidRPr="00791837">
        <w:rPr>
          <w:sz w:val="24"/>
          <w:szCs w:val="24"/>
        </w:rPr>
        <w:t>соблюдением орфоэпических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интонационных</w:t>
      </w:r>
      <w:r w:rsidRPr="00791837">
        <w:rPr>
          <w:spacing w:val="-1"/>
          <w:sz w:val="24"/>
          <w:szCs w:val="24"/>
        </w:rPr>
        <w:t xml:space="preserve"> </w:t>
      </w:r>
      <w:r w:rsidRPr="00791837">
        <w:rPr>
          <w:sz w:val="24"/>
          <w:szCs w:val="24"/>
        </w:rPr>
        <w:t>норм);</w:t>
      </w:r>
    </w:p>
    <w:p w:rsidR="0083763A" w:rsidRPr="00791837" w:rsidRDefault="00791837" w:rsidP="00AF7ABE">
      <w:pPr>
        <w:pStyle w:val="a4"/>
        <w:numPr>
          <w:ilvl w:val="1"/>
          <w:numId w:val="63"/>
        </w:numPr>
        <w:tabs>
          <w:tab w:val="left" w:pos="975"/>
        </w:tabs>
        <w:ind w:left="0" w:firstLine="567"/>
        <w:jc w:val="both"/>
        <w:rPr>
          <w:sz w:val="24"/>
          <w:szCs w:val="24"/>
        </w:rPr>
      </w:pPr>
      <w:r w:rsidRPr="00791837">
        <w:rPr>
          <w:sz w:val="24"/>
          <w:szCs w:val="24"/>
        </w:rPr>
        <w:t>в</w:t>
      </w:r>
      <w:r w:rsidRPr="00791837">
        <w:rPr>
          <w:spacing w:val="26"/>
          <w:sz w:val="24"/>
          <w:szCs w:val="24"/>
        </w:rPr>
        <w:t xml:space="preserve"> </w:t>
      </w:r>
      <w:r w:rsidRPr="00791837">
        <w:rPr>
          <w:sz w:val="24"/>
          <w:szCs w:val="24"/>
        </w:rPr>
        <w:t>соответствии</w:t>
      </w:r>
      <w:r w:rsidRPr="00791837">
        <w:rPr>
          <w:spacing w:val="28"/>
          <w:sz w:val="24"/>
          <w:szCs w:val="24"/>
        </w:rPr>
        <w:t xml:space="preserve"> </w:t>
      </w:r>
      <w:r w:rsidRPr="00791837">
        <w:rPr>
          <w:sz w:val="24"/>
          <w:szCs w:val="24"/>
        </w:rPr>
        <w:t>с</w:t>
      </w:r>
      <w:r w:rsidRPr="00791837">
        <w:rPr>
          <w:spacing w:val="29"/>
          <w:sz w:val="24"/>
          <w:szCs w:val="24"/>
        </w:rPr>
        <w:t xml:space="preserve"> </w:t>
      </w:r>
      <w:r w:rsidRPr="00791837">
        <w:rPr>
          <w:sz w:val="24"/>
          <w:szCs w:val="24"/>
        </w:rPr>
        <w:t>учебной</w:t>
      </w:r>
      <w:r w:rsidRPr="00791837">
        <w:rPr>
          <w:spacing w:val="26"/>
          <w:sz w:val="24"/>
          <w:szCs w:val="24"/>
        </w:rPr>
        <w:t xml:space="preserve"> </w:t>
      </w:r>
      <w:r w:rsidRPr="00791837">
        <w:rPr>
          <w:sz w:val="24"/>
          <w:szCs w:val="24"/>
        </w:rPr>
        <w:t>задачей</w:t>
      </w:r>
      <w:r w:rsidRPr="00791837">
        <w:rPr>
          <w:spacing w:val="28"/>
          <w:sz w:val="24"/>
          <w:szCs w:val="24"/>
        </w:rPr>
        <w:t xml:space="preserve"> </w:t>
      </w:r>
      <w:r w:rsidRPr="00791837">
        <w:rPr>
          <w:sz w:val="24"/>
          <w:szCs w:val="24"/>
        </w:rPr>
        <w:t>обращаться</w:t>
      </w:r>
      <w:r w:rsidRPr="00791837">
        <w:rPr>
          <w:spacing w:val="27"/>
          <w:sz w:val="24"/>
          <w:szCs w:val="24"/>
        </w:rPr>
        <w:t xml:space="preserve"> </w:t>
      </w:r>
      <w:r w:rsidRPr="00791837">
        <w:rPr>
          <w:sz w:val="24"/>
          <w:szCs w:val="24"/>
        </w:rPr>
        <w:t>к</w:t>
      </w:r>
      <w:r w:rsidRPr="00791837">
        <w:rPr>
          <w:spacing w:val="28"/>
          <w:sz w:val="24"/>
          <w:szCs w:val="24"/>
        </w:rPr>
        <w:t xml:space="preserve"> </w:t>
      </w:r>
      <w:r w:rsidRPr="00791837">
        <w:rPr>
          <w:sz w:val="24"/>
          <w:szCs w:val="24"/>
        </w:rPr>
        <w:t>разным</w:t>
      </w:r>
      <w:r w:rsidRPr="00791837">
        <w:rPr>
          <w:spacing w:val="26"/>
          <w:sz w:val="24"/>
          <w:szCs w:val="24"/>
        </w:rPr>
        <w:t xml:space="preserve"> </w:t>
      </w:r>
      <w:r w:rsidRPr="00791837">
        <w:rPr>
          <w:sz w:val="24"/>
          <w:szCs w:val="24"/>
        </w:rPr>
        <w:t>видам</w:t>
      </w:r>
      <w:r w:rsidRPr="00791837">
        <w:rPr>
          <w:spacing w:val="26"/>
          <w:sz w:val="24"/>
          <w:szCs w:val="24"/>
        </w:rPr>
        <w:t xml:space="preserve"> </w:t>
      </w:r>
      <w:r w:rsidRPr="00791837">
        <w:rPr>
          <w:sz w:val="24"/>
          <w:szCs w:val="24"/>
        </w:rPr>
        <w:t>чтения</w:t>
      </w:r>
      <w:r w:rsidRPr="00791837">
        <w:rPr>
          <w:spacing w:val="27"/>
          <w:sz w:val="24"/>
          <w:szCs w:val="24"/>
        </w:rPr>
        <w:t xml:space="preserve"> </w:t>
      </w:r>
      <w:r w:rsidRPr="00791837">
        <w:rPr>
          <w:sz w:val="24"/>
          <w:szCs w:val="24"/>
        </w:rPr>
        <w:t>(изучающее,</w:t>
      </w:r>
      <w:r w:rsidRPr="00791837">
        <w:rPr>
          <w:spacing w:val="-57"/>
          <w:sz w:val="24"/>
          <w:szCs w:val="24"/>
        </w:rPr>
        <w:t xml:space="preserve"> </w:t>
      </w:r>
      <w:r w:rsidRPr="00791837">
        <w:rPr>
          <w:sz w:val="24"/>
          <w:szCs w:val="24"/>
        </w:rPr>
        <w:t>выборочное,</w:t>
      </w:r>
      <w:r w:rsidRPr="00791837">
        <w:rPr>
          <w:spacing w:val="-1"/>
          <w:sz w:val="24"/>
          <w:szCs w:val="24"/>
        </w:rPr>
        <w:t xml:space="preserve"> </w:t>
      </w:r>
      <w:r w:rsidRPr="00791837">
        <w:rPr>
          <w:sz w:val="24"/>
          <w:szCs w:val="24"/>
        </w:rPr>
        <w:t>ознакомительное);</w:t>
      </w:r>
    </w:p>
    <w:p w:rsidR="0083763A" w:rsidRPr="00791837" w:rsidRDefault="00791837" w:rsidP="00AF7ABE">
      <w:pPr>
        <w:pStyle w:val="a4"/>
        <w:numPr>
          <w:ilvl w:val="1"/>
          <w:numId w:val="63"/>
        </w:numPr>
        <w:tabs>
          <w:tab w:val="left" w:pos="1063"/>
        </w:tabs>
        <w:spacing w:before="1"/>
        <w:ind w:left="0" w:firstLine="567"/>
        <w:jc w:val="both"/>
        <w:rPr>
          <w:sz w:val="24"/>
          <w:szCs w:val="24"/>
        </w:rPr>
      </w:pPr>
      <w:r w:rsidRPr="00791837">
        <w:rPr>
          <w:sz w:val="24"/>
          <w:szCs w:val="24"/>
        </w:rPr>
        <w:t>задавать</w:t>
      </w:r>
      <w:r w:rsidRPr="00791837">
        <w:rPr>
          <w:spacing w:val="56"/>
          <w:sz w:val="24"/>
          <w:szCs w:val="24"/>
        </w:rPr>
        <w:t xml:space="preserve"> </w:t>
      </w:r>
      <w:r w:rsidRPr="00791837">
        <w:rPr>
          <w:sz w:val="24"/>
          <w:szCs w:val="24"/>
        </w:rPr>
        <w:t>вопросы</w:t>
      </w:r>
      <w:r w:rsidRPr="00791837">
        <w:rPr>
          <w:spacing w:val="52"/>
          <w:sz w:val="24"/>
          <w:szCs w:val="24"/>
        </w:rPr>
        <w:t xml:space="preserve"> </w:t>
      </w:r>
      <w:r w:rsidRPr="00791837">
        <w:rPr>
          <w:sz w:val="24"/>
          <w:szCs w:val="24"/>
        </w:rPr>
        <w:t>к</w:t>
      </w:r>
      <w:r w:rsidRPr="00791837">
        <w:rPr>
          <w:spacing w:val="56"/>
          <w:sz w:val="24"/>
          <w:szCs w:val="24"/>
        </w:rPr>
        <w:t xml:space="preserve"> </w:t>
      </w:r>
      <w:r w:rsidRPr="00791837">
        <w:rPr>
          <w:sz w:val="24"/>
          <w:szCs w:val="24"/>
        </w:rPr>
        <w:t>прочитанным</w:t>
      </w:r>
      <w:r w:rsidRPr="00791837">
        <w:rPr>
          <w:spacing w:val="51"/>
          <w:sz w:val="24"/>
          <w:szCs w:val="24"/>
        </w:rPr>
        <w:t xml:space="preserve"> </w:t>
      </w:r>
      <w:r w:rsidRPr="00791837">
        <w:rPr>
          <w:sz w:val="24"/>
          <w:szCs w:val="24"/>
        </w:rPr>
        <w:t>произведениям,</w:t>
      </w:r>
      <w:r w:rsidRPr="00791837">
        <w:rPr>
          <w:spacing w:val="55"/>
          <w:sz w:val="24"/>
          <w:szCs w:val="24"/>
        </w:rPr>
        <w:t xml:space="preserve"> </w:t>
      </w:r>
      <w:r w:rsidRPr="00791837">
        <w:rPr>
          <w:sz w:val="24"/>
          <w:szCs w:val="24"/>
        </w:rPr>
        <w:t>в</w:t>
      </w:r>
      <w:r w:rsidRPr="00791837">
        <w:rPr>
          <w:spacing w:val="54"/>
          <w:sz w:val="24"/>
          <w:szCs w:val="24"/>
        </w:rPr>
        <w:t xml:space="preserve"> </w:t>
      </w:r>
      <w:r w:rsidRPr="00791837">
        <w:rPr>
          <w:sz w:val="24"/>
          <w:szCs w:val="24"/>
        </w:rPr>
        <w:t>том</w:t>
      </w:r>
      <w:r w:rsidRPr="00791837">
        <w:rPr>
          <w:spacing w:val="55"/>
          <w:sz w:val="24"/>
          <w:szCs w:val="24"/>
        </w:rPr>
        <w:t xml:space="preserve"> </w:t>
      </w:r>
      <w:r w:rsidRPr="00791837">
        <w:rPr>
          <w:sz w:val="24"/>
          <w:szCs w:val="24"/>
        </w:rPr>
        <w:t>числе</w:t>
      </w:r>
      <w:r w:rsidRPr="00791837">
        <w:rPr>
          <w:spacing w:val="54"/>
          <w:sz w:val="24"/>
          <w:szCs w:val="24"/>
        </w:rPr>
        <w:t xml:space="preserve"> </w:t>
      </w:r>
      <w:r w:rsidRPr="00791837">
        <w:rPr>
          <w:sz w:val="24"/>
          <w:szCs w:val="24"/>
        </w:rPr>
        <w:t>проблемного</w:t>
      </w:r>
      <w:r w:rsidRPr="00791837">
        <w:rPr>
          <w:spacing w:val="-57"/>
          <w:sz w:val="24"/>
          <w:szCs w:val="24"/>
        </w:rPr>
        <w:t xml:space="preserve"> </w:t>
      </w:r>
      <w:r w:rsidRPr="00791837">
        <w:rPr>
          <w:sz w:val="24"/>
          <w:szCs w:val="24"/>
        </w:rPr>
        <w:t>характера,</w:t>
      </w:r>
      <w:r w:rsidRPr="00791837">
        <w:rPr>
          <w:spacing w:val="1"/>
          <w:sz w:val="24"/>
          <w:szCs w:val="24"/>
        </w:rPr>
        <w:t xml:space="preserve"> </w:t>
      </w:r>
      <w:r w:rsidRPr="00791837">
        <w:rPr>
          <w:sz w:val="24"/>
          <w:szCs w:val="24"/>
        </w:rPr>
        <w:t>участвовать</w:t>
      </w:r>
      <w:r w:rsidRPr="00791837">
        <w:rPr>
          <w:spacing w:val="3"/>
          <w:sz w:val="24"/>
          <w:szCs w:val="24"/>
        </w:rPr>
        <w:t xml:space="preserve"> </w:t>
      </w:r>
      <w:r w:rsidRPr="00791837">
        <w:rPr>
          <w:sz w:val="24"/>
          <w:szCs w:val="24"/>
        </w:rPr>
        <w:t>в</w:t>
      </w:r>
      <w:r w:rsidRPr="00791837">
        <w:rPr>
          <w:spacing w:val="-1"/>
          <w:sz w:val="24"/>
          <w:szCs w:val="24"/>
        </w:rPr>
        <w:t xml:space="preserve"> </w:t>
      </w:r>
      <w:r w:rsidRPr="00791837">
        <w:rPr>
          <w:sz w:val="24"/>
          <w:szCs w:val="24"/>
        </w:rPr>
        <w:t>беседе</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прочитанному</w:t>
      </w:r>
      <w:r w:rsidRPr="00791837">
        <w:rPr>
          <w:spacing w:val="-5"/>
          <w:sz w:val="24"/>
          <w:szCs w:val="24"/>
        </w:rPr>
        <w:t xml:space="preserve"> </w:t>
      </w:r>
      <w:r w:rsidRPr="00791837">
        <w:rPr>
          <w:sz w:val="24"/>
          <w:szCs w:val="24"/>
        </w:rPr>
        <w:t>тексту;</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определять</w:t>
      </w:r>
      <w:r w:rsidRPr="00791837">
        <w:rPr>
          <w:spacing w:val="-5"/>
          <w:sz w:val="24"/>
          <w:szCs w:val="24"/>
        </w:rPr>
        <w:t xml:space="preserve"> </w:t>
      </w:r>
      <w:r w:rsidRPr="00791837">
        <w:rPr>
          <w:sz w:val="24"/>
          <w:szCs w:val="24"/>
        </w:rPr>
        <w:t>позицию</w:t>
      </w:r>
      <w:r w:rsidRPr="00791837">
        <w:rPr>
          <w:spacing w:val="-6"/>
          <w:sz w:val="24"/>
          <w:szCs w:val="24"/>
        </w:rPr>
        <w:t xml:space="preserve"> </w:t>
      </w:r>
      <w:r w:rsidRPr="00791837">
        <w:rPr>
          <w:sz w:val="24"/>
          <w:szCs w:val="24"/>
        </w:rPr>
        <w:t>автора</w:t>
      </w:r>
      <w:r w:rsidRPr="00791837">
        <w:rPr>
          <w:spacing w:val="-5"/>
          <w:sz w:val="24"/>
          <w:szCs w:val="24"/>
        </w:rPr>
        <w:t xml:space="preserve"> </w:t>
      </w:r>
      <w:r w:rsidRPr="00791837">
        <w:rPr>
          <w:sz w:val="24"/>
          <w:szCs w:val="24"/>
        </w:rPr>
        <w:t>(вместе</w:t>
      </w:r>
      <w:r w:rsidRPr="00791837">
        <w:rPr>
          <w:spacing w:val="-3"/>
          <w:sz w:val="24"/>
          <w:szCs w:val="24"/>
        </w:rPr>
        <w:t xml:space="preserve"> </w:t>
      </w:r>
      <w:r w:rsidRPr="00791837">
        <w:rPr>
          <w:sz w:val="24"/>
          <w:szCs w:val="24"/>
        </w:rPr>
        <w:t>с</w:t>
      </w:r>
      <w:r w:rsidRPr="00791837">
        <w:rPr>
          <w:spacing w:val="-1"/>
          <w:sz w:val="24"/>
          <w:szCs w:val="24"/>
        </w:rPr>
        <w:t xml:space="preserve"> </w:t>
      </w:r>
      <w:r w:rsidRPr="00791837">
        <w:rPr>
          <w:sz w:val="24"/>
          <w:szCs w:val="24"/>
        </w:rPr>
        <w:t>учителем);</w:t>
      </w:r>
    </w:p>
    <w:p w:rsidR="0083763A" w:rsidRPr="00791837" w:rsidRDefault="00791837" w:rsidP="00AF7ABE">
      <w:pPr>
        <w:pStyle w:val="a4"/>
        <w:numPr>
          <w:ilvl w:val="1"/>
          <w:numId w:val="63"/>
        </w:numPr>
        <w:tabs>
          <w:tab w:val="left" w:pos="955"/>
        </w:tabs>
        <w:ind w:left="0" w:firstLine="567"/>
        <w:jc w:val="both"/>
        <w:rPr>
          <w:sz w:val="24"/>
          <w:szCs w:val="24"/>
        </w:rPr>
      </w:pPr>
      <w:r w:rsidRPr="00791837">
        <w:rPr>
          <w:sz w:val="24"/>
          <w:szCs w:val="24"/>
        </w:rPr>
        <w:t>строить</w:t>
      </w:r>
      <w:r w:rsidRPr="00791837">
        <w:rPr>
          <w:spacing w:val="11"/>
          <w:sz w:val="24"/>
          <w:szCs w:val="24"/>
        </w:rPr>
        <w:t xml:space="preserve"> </w:t>
      </w:r>
      <w:r w:rsidRPr="00791837">
        <w:rPr>
          <w:sz w:val="24"/>
          <w:szCs w:val="24"/>
        </w:rPr>
        <w:t>устное</w:t>
      </w:r>
      <w:r w:rsidRPr="00791837">
        <w:rPr>
          <w:spacing w:val="7"/>
          <w:sz w:val="24"/>
          <w:szCs w:val="24"/>
        </w:rPr>
        <w:t xml:space="preserve"> </w:t>
      </w:r>
      <w:r w:rsidRPr="00791837">
        <w:rPr>
          <w:sz w:val="24"/>
          <w:szCs w:val="24"/>
        </w:rPr>
        <w:t>диалогическое</w:t>
      </w:r>
      <w:r w:rsidRPr="00791837">
        <w:rPr>
          <w:spacing w:val="7"/>
          <w:sz w:val="24"/>
          <w:szCs w:val="24"/>
        </w:rPr>
        <w:t xml:space="preserve"> </w:t>
      </w:r>
      <w:r w:rsidRPr="00791837">
        <w:rPr>
          <w:sz w:val="24"/>
          <w:szCs w:val="24"/>
        </w:rPr>
        <w:t>и</w:t>
      </w:r>
      <w:r w:rsidRPr="00791837">
        <w:rPr>
          <w:spacing w:val="8"/>
          <w:sz w:val="24"/>
          <w:szCs w:val="24"/>
        </w:rPr>
        <w:t xml:space="preserve"> </w:t>
      </w:r>
      <w:r w:rsidRPr="00791837">
        <w:rPr>
          <w:sz w:val="24"/>
          <w:szCs w:val="24"/>
        </w:rPr>
        <w:t>монологическое</w:t>
      </w:r>
      <w:r w:rsidRPr="00791837">
        <w:rPr>
          <w:spacing w:val="7"/>
          <w:sz w:val="24"/>
          <w:szCs w:val="24"/>
        </w:rPr>
        <w:t xml:space="preserve"> </w:t>
      </w:r>
      <w:r w:rsidRPr="00791837">
        <w:rPr>
          <w:sz w:val="24"/>
          <w:szCs w:val="24"/>
        </w:rPr>
        <w:t>высказывание</w:t>
      </w:r>
      <w:r w:rsidRPr="00791837">
        <w:rPr>
          <w:spacing w:val="7"/>
          <w:sz w:val="24"/>
          <w:szCs w:val="24"/>
        </w:rPr>
        <w:t xml:space="preserve"> </w:t>
      </w:r>
      <w:r w:rsidRPr="00791837">
        <w:rPr>
          <w:sz w:val="24"/>
          <w:szCs w:val="24"/>
        </w:rPr>
        <w:t>с</w:t>
      </w:r>
      <w:r w:rsidRPr="00791837">
        <w:rPr>
          <w:spacing w:val="6"/>
          <w:sz w:val="24"/>
          <w:szCs w:val="24"/>
        </w:rPr>
        <w:t xml:space="preserve"> </w:t>
      </w:r>
      <w:r w:rsidRPr="00791837">
        <w:rPr>
          <w:sz w:val="24"/>
          <w:szCs w:val="24"/>
        </w:rPr>
        <w:t>соблюдением</w:t>
      </w:r>
      <w:r w:rsidRPr="00791837">
        <w:rPr>
          <w:spacing w:val="7"/>
          <w:sz w:val="24"/>
          <w:szCs w:val="24"/>
        </w:rPr>
        <w:t xml:space="preserve"> </w:t>
      </w:r>
      <w:r w:rsidRPr="00791837">
        <w:rPr>
          <w:sz w:val="24"/>
          <w:szCs w:val="24"/>
        </w:rPr>
        <w:t>норм</w:t>
      </w:r>
      <w:r w:rsidRPr="00791837">
        <w:rPr>
          <w:spacing w:val="-57"/>
          <w:sz w:val="24"/>
          <w:szCs w:val="24"/>
        </w:rPr>
        <w:t xml:space="preserve"> </w:t>
      </w:r>
      <w:r w:rsidRPr="00791837">
        <w:rPr>
          <w:sz w:val="24"/>
          <w:szCs w:val="24"/>
        </w:rPr>
        <w:t>татарского</w:t>
      </w:r>
      <w:r w:rsidRPr="00791837">
        <w:rPr>
          <w:spacing w:val="-1"/>
          <w:sz w:val="24"/>
          <w:szCs w:val="24"/>
        </w:rPr>
        <w:t xml:space="preserve"> </w:t>
      </w:r>
      <w:r w:rsidRPr="00791837">
        <w:rPr>
          <w:sz w:val="24"/>
          <w:szCs w:val="24"/>
        </w:rPr>
        <w:t>литературного языка;</w:t>
      </w:r>
    </w:p>
    <w:p w:rsidR="0083763A" w:rsidRPr="00791837" w:rsidRDefault="00791837" w:rsidP="00AF7ABE">
      <w:pPr>
        <w:pStyle w:val="a4"/>
        <w:numPr>
          <w:ilvl w:val="1"/>
          <w:numId w:val="63"/>
        </w:numPr>
        <w:tabs>
          <w:tab w:val="left" w:pos="955"/>
        </w:tabs>
        <w:ind w:left="0" w:firstLine="567"/>
        <w:jc w:val="both"/>
        <w:rPr>
          <w:sz w:val="24"/>
          <w:szCs w:val="24"/>
        </w:rPr>
      </w:pPr>
      <w:r w:rsidRPr="00791837">
        <w:rPr>
          <w:sz w:val="24"/>
          <w:szCs w:val="24"/>
        </w:rPr>
        <w:t>составлять</w:t>
      </w:r>
      <w:r w:rsidRPr="00791837">
        <w:rPr>
          <w:spacing w:val="6"/>
          <w:sz w:val="24"/>
          <w:szCs w:val="24"/>
        </w:rPr>
        <w:t xml:space="preserve"> </w:t>
      </w:r>
      <w:r w:rsidRPr="00791837">
        <w:rPr>
          <w:sz w:val="24"/>
          <w:szCs w:val="24"/>
        </w:rPr>
        <w:t>план</w:t>
      </w:r>
      <w:r w:rsidRPr="00791837">
        <w:rPr>
          <w:spacing w:val="7"/>
          <w:sz w:val="24"/>
          <w:szCs w:val="24"/>
        </w:rPr>
        <w:t xml:space="preserve"> </w:t>
      </w:r>
      <w:r w:rsidRPr="00791837">
        <w:rPr>
          <w:sz w:val="24"/>
          <w:szCs w:val="24"/>
        </w:rPr>
        <w:t>текста</w:t>
      </w:r>
      <w:r w:rsidRPr="00791837">
        <w:rPr>
          <w:spacing w:val="5"/>
          <w:sz w:val="24"/>
          <w:szCs w:val="24"/>
        </w:rPr>
        <w:t xml:space="preserve"> </w:t>
      </w:r>
      <w:r w:rsidRPr="00791837">
        <w:rPr>
          <w:sz w:val="24"/>
          <w:szCs w:val="24"/>
        </w:rPr>
        <w:t>(вопросный,</w:t>
      </w:r>
      <w:r w:rsidRPr="00791837">
        <w:rPr>
          <w:spacing w:val="5"/>
          <w:sz w:val="24"/>
          <w:szCs w:val="24"/>
        </w:rPr>
        <w:t xml:space="preserve"> </w:t>
      </w:r>
      <w:r w:rsidRPr="00791837">
        <w:rPr>
          <w:sz w:val="24"/>
          <w:szCs w:val="24"/>
        </w:rPr>
        <w:t>номинативный);</w:t>
      </w:r>
      <w:r w:rsidRPr="00791837">
        <w:rPr>
          <w:spacing w:val="3"/>
          <w:sz w:val="24"/>
          <w:szCs w:val="24"/>
        </w:rPr>
        <w:t xml:space="preserve"> </w:t>
      </w:r>
      <w:r w:rsidRPr="00791837">
        <w:rPr>
          <w:sz w:val="24"/>
          <w:szCs w:val="24"/>
        </w:rPr>
        <w:t>пересказывать</w:t>
      </w:r>
      <w:r w:rsidRPr="00791837">
        <w:rPr>
          <w:spacing w:val="7"/>
          <w:sz w:val="24"/>
          <w:szCs w:val="24"/>
        </w:rPr>
        <w:t xml:space="preserve"> </w:t>
      </w:r>
      <w:r w:rsidRPr="00791837">
        <w:rPr>
          <w:sz w:val="24"/>
          <w:szCs w:val="24"/>
        </w:rPr>
        <w:t>текст</w:t>
      </w:r>
      <w:r w:rsidRPr="00791837">
        <w:rPr>
          <w:spacing w:val="6"/>
          <w:sz w:val="24"/>
          <w:szCs w:val="24"/>
        </w:rPr>
        <w:t xml:space="preserve"> </w:t>
      </w:r>
      <w:r w:rsidRPr="00791837">
        <w:rPr>
          <w:sz w:val="24"/>
          <w:szCs w:val="24"/>
        </w:rPr>
        <w:t>(подробно,</w:t>
      </w:r>
      <w:r w:rsidRPr="00791837">
        <w:rPr>
          <w:spacing w:val="-57"/>
          <w:sz w:val="24"/>
          <w:szCs w:val="24"/>
        </w:rPr>
        <w:t xml:space="preserve"> </w:t>
      </w:r>
      <w:r w:rsidRPr="00791837">
        <w:rPr>
          <w:sz w:val="24"/>
          <w:szCs w:val="24"/>
        </w:rPr>
        <w:t>выборочно,</w:t>
      </w:r>
      <w:r w:rsidRPr="00791837">
        <w:rPr>
          <w:spacing w:val="-1"/>
          <w:sz w:val="24"/>
          <w:szCs w:val="24"/>
        </w:rPr>
        <w:t xml:space="preserve"> </w:t>
      </w:r>
      <w:r w:rsidRPr="00791837">
        <w:rPr>
          <w:sz w:val="24"/>
          <w:szCs w:val="24"/>
        </w:rPr>
        <w:t>сжато);</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читать</w:t>
      </w:r>
      <w:r w:rsidRPr="00791837">
        <w:rPr>
          <w:spacing w:val="-3"/>
          <w:sz w:val="24"/>
          <w:szCs w:val="24"/>
        </w:rPr>
        <w:t xml:space="preserve"> </w:t>
      </w:r>
      <w:r w:rsidRPr="00791837">
        <w:rPr>
          <w:sz w:val="24"/>
          <w:szCs w:val="24"/>
        </w:rPr>
        <w:t>наизусть</w:t>
      </w:r>
      <w:r w:rsidRPr="00791837">
        <w:rPr>
          <w:spacing w:val="-2"/>
          <w:sz w:val="24"/>
          <w:szCs w:val="24"/>
        </w:rPr>
        <w:t xml:space="preserve"> </w:t>
      </w:r>
      <w:r w:rsidRPr="00791837">
        <w:rPr>
          <w:sz w:val="24"/>
          <w:szCs w:val="24"/>
        </w:rPr>
        <w:t>3–4</w:t>
      </w:r>
      <w:r w:rsidRPr="00791837">
        <w:rPr>
          <w:spacing w:val="-4"/>
          <w:sz w:val="24"/>
          <w:szCs w:val="24"/>
        </w:rPr>
        <w:t xml:space="preserve"> </w:t>
      </w:r>
      <w:r w:rsidRPr="00791837">
        <w:rPr>
          <w:sz w:val="24"/>
          <w:szCs w:val="24"/>
        </w:rPr>
        <w:t>стихотворения</w:t>
      </w:r>
      <w:r w:rsidRPr="00791837">
        <w:rPr>
          <w:spacing w:val="-3"/>
          <w:sz w:val="24"/>
          <w:szCs w:val="24"/>
        </w:rPr>
        <w:t xml:space="preserve"> </w:t>
      </w:r>
      <w:r w:rsidRPr="00791837">
        <w:rPr>
          <w:sz w:val="24"/>
          <w:szCs w:val="24"/>
        </w:rPr>
        <w:t>разных</w:t>
      </w:r>
      <w:r w:rsidRPr="00791837">
        <w:rPr>
          <w:spacing w:val="-2"/>
          <w:sz w:val="24"/>
          <w:szCs w:val="24"/>
        </w:rPr>
        <w:t xml:space="preserve"> </w:t>
      </w:r>
      <w:r w:rsidRPr="00791837">
        <w:rPr>
          <w:sz w:val="24"/>
          <w:szCs w:val="24"/>
        </w:rPr>
        <w:t>авторов;</w:t>
      </w:r>
    </w:p>
    <w:p w:rsidR="0083763A" w:rsidRPr="00791837" w:rsidRDefault="00791837" w:rsidP="00AF7ABE">
      <w:pPr>
        <w:pStyle w:val="a4"/>
        <w:numPr>
          <w:ilvl w:val="1"/>
          <w:numId w:val="63"/>
        </w:numPr>
        <w:tabs>
          <w:tab w:val="left" w:pos="1085"/>
          <w:tab w:val="left" w:pos="2321"/>
          <w:tab w:val="left" w:pos="3439"/>
        </w:tabs>
        <w:ind w:left="0" w:firstLine="567"/>
        <w:jc w:val="both"/>
        <w:rPr>
          <w:sz w:val="24"/>
          <w:szCs w:val="24"/>
        </w:rPr>
      </w:pPr>
      <w:r w:rsidRPr="00791837">
        <w:rPr>
          <w:sz w:val="24"/>
          <w:szCs w:val="24"/>
        </w:rPr>
        <w:t>объяснять</w:t>
      </w:r>
      <w:r w:rsidRPr="00791837">
        <w:rPr>
          <w:sz w:val="24"/>
          <w:szCs w:val="24"/>
        </w:rPr>
        <w:tab/>
        <w:t>значение</w:t>
      </w:r>
      <w:r w:rsidRPr="00791837">
        <w:rPr>
          <w:sz w:val="24"/>
          <w:szCs w:val="24"/>
        </w:rPr>
        <w:tab/>
        <w:t>незнакомого</w:t>
      </w:r>
      <w:r w:rsidRPr="00791837">
        <w:rPr>
          <w:spacing w:val="18"/>
          <w:sz w:val="24"/>
          <w:szCs w:val="24"/>
        </w:rPr>
        <w:t xml:space="preserve"> </w:t>
      </w:r>
      <w:r w:rsidRPr="00791837">
        <w:rPr>
          <w:sz w:val="24"/>
          <w:szCs w:val="24"/>
        </w:rPr>
        <w:t>слова</w:t>
      </w:r>
      <w:r w:rsidRPr="00791837">
        <w:rPr>
          <w:spacing w:val="19"/>
          <w:sz w:val="24"/>
          <w:szCs w:val="24"/>
        </w:rPr>
        <w:t xml:space="preserve"> </w:t>
      </w:r>
      <w:r w:rsidRPr="00791837">
        <w:rPr>
          <w:sz w:val="24"/>
          <w:szCs w:val="24"/>
        </w:rPr>
        <w:t>с</w:t>
      </w:r>
      <w:r w:rsidRPr="00791837">
        <w:rPr>
          <w:spacing w:val="18"/>
          <w:sz w:val="24"/>
          <w:szCs w:val="24"/>
        </w:rPr>
        <w:t xml:space="preserve"> </w:t>
      </w:r>
      <w:r w:rsidRPr="00791837">
        <w:rPr>
          <w:sz w:val="24"/>
          <w:szCs w:val="24"/>
        </w:rPr>
        <w:t>опорой</w:t>
      </w:r>
      <w:r w:rsidRPr="00791837">
        <w:rPr>
          <w:spacing w:val="19"/>
          <w:sz w:val="24"/>
          <w:szCs w:val="24"/>
        </w:rPr>
        <w:t xml:space="preserve"> </w:t>
      </w:r>
      <w:r w:rsidRPr="00791837">
        <w:rPr>
          <w:sz w:val="24"/>
          <w:szCs w:val="24"/>
        </w:rPr>
        <w:t>на</w:t>
      </w:r>
      <w:r w:rsidRPr="00791837">
        <w:rPr>
          <w:spacing w:val="18"/>
          <w:sz w:val="24"/>
          <w:szCs w:val="24"/>
        </w:rPr>
        <w:t xml:space="preserve"> </w:t>
      </w:r>
      <w:r w:rsidRPr="00791837">
        <w:rPr>
          <w:sz w:val="24"/>
          <w:szCs w:val="24"/>
        </w:rPr>
        <w:t>контекст,</w:t>
      </w:r>
      <w:r w:rsidRPr="00791837">
        <w:rPr>
          <w:spacing w:val="19"/>
          <w:sz w:val="24"/>
          <w:szCs w:val="24"/>
        </w:rPr>
        <w:t xml:space="preserve"> </w:t>
      </w:r>
      <w:r w:rsidRPr="00791837">
        <w:rPr>
          <w:sz w:val="24"/>
          <w:szCs w:val="24"/>
        </w:rPr>
        <w:t>а</w:t>
      </w:r>
      <w:r w:rsidRPr="00791837">
        <w:rPr>
          <w:spacing w:val="18"/>
          <w:sz w:val="24"/>
          <w:szCs w:val="24"/>
        </w:rPr>
        <w:t xml:space="preserve"> </w:t>
      </w:r>
      <w:r w:rsidRPr="00791837">
        <w:rPr>
          <w:sz w:val="24"/>
          <w:szCs w:val="24"/>
        </w:rPr>
        <w:t>также</w:t>
      </w:r>
      <w:r w:rsidRPr="00791837">
        <w:rPr>
          <w:spacing w:val="18"/>
          <w:sz w:val="24"/>
          <w:szCs w:val="24"/>
        </w:rPr>
        <w:t xml:space="preserve"> </w:t>
      </w:r>
      <w:r w:rsidRPr="00791837">
        <w:rPr>
          <w:sz w:val="24"/>
          <w:szCs w:val="24"/>
        </w:rPr>
        <w:t>с</w:t>
      </w:r>
      <w:r w:rsidRPr="00791837">
        <w:rPr>
          <w:spacing w:val="-57"/>
          <w:sz w:val="24"/>
          <w:szCs w:val="24"/>
        </w:rPr>
        <w:t xml:space="preserve"> </w:t>
      </w:r>
      <w:r w:rsidRPr="00791837">
        <w:rPr>
          <w:sz w:val="24"/>
          <w:szCs w:val="24"/>
        </w:rPr>
        <w:t>использованием</w:t>
      </w:r>
      <w:r w:rsidRPr="00791837">
        <w:rPr>
          <w:spacing w:val="-2"/>
          <w:sz w:val="24"/>
          <w:szCs w:val="24"/>
        </w:rPr>
        <w:t xml:space="preserve"> </w:t>
      </w:r>
      <w:r w:rsidRPr="00791837">
        <w:rPr>
          <w:sz w:val="24"/>
          <w:szCs w:val="24"/>
        </w:rPr>
        <w:t>словарей и</w:t>
      </w:r>
      <w:r w:rsidRPr="00791837">
        <w:rPr>
          <w:spacing w:val="-1"/>
          <w:sz w:val="24"/>
          <w:szCs w:val="24"/>
        </w:rPr>
        <w:t xml:space="preserve"> </w:t>
      </w:r>
      <w:r w:rsidRPr="00791837">
        <w:rPr>
          <w:sz w:val="24"/>
          <w:szCs w:val="24"/>
        </w:rPr>
        <w:t>других</w:t>
      </w:r>
      <w:r w:rsidRPr="00791837">
        <w:rPr>
          <w:spacing w:val="2"/>
          <w:sz w:val="24"/>
          <w:szCs w:val="24"/>
        </w:rPr>
        <w:t xml:space="preserve"> </w:t>
      </w:r>
      <w:r w:rsidRPr="00791837">
        <w:rPr>
          <w:sz w:val="24"/>
          <w:szCs w:val="24"/>
        </w:rPr>
        <w:t>источников</w:t>
      </w:r>
      <w:r w:rsidRPr="00791837">
        <w:rPr>
          <w:spacing w:val="-1"/>
          <w:sz w:val="24"/>
          <w:szCs w:val="24"/>
        </w:rPr>
        <w:t xml:space="preserve"> </w:t>
      </w:r>
      <w:r w:rsidRPr="00791837">
        <w:rPr>
          <w:sz w:val="24"/>
          <w:szCs w:val="24"/>
        </w:rPr>
        <w:t>информации;</w:t>
      </w:r>
    </w:p>
    <w:p w:rsidR="0083763A" w:rsidRPr="00791837" w:rsidRDefault="00791837" w:rsidP="00AF7ABE">
      <w:pPr>
        <w:pStyle w:val="a4"/>
        <w:numPr>
          <w:ilvl w:val="1"/>
          <w:numId w:val="63"/>
        </w:numPr>
        <w:tabs>
          <w:tab w:val="left" w:pos="963"/>
        </w:tabs>
        <w:ind w:left="0" w:firstLine="567"/>
        <w:jc w:val="both"/>
        <w:rPr>
          <w:sz w:val="24"/>
          <w:szCs w:val="24"/>
        </w:rPr>
      </w:pPr>
      <w:r w:rsidRPr="00791837">
        <w:rPr>
          <w:sz w:val="24"/>
          <w:szCs w:val="24"/>
        </w:rPr>
        <w:t>приводить</w:t>
      </w:r>
      <w:r w:rsidRPr="00791837">
        <w:rPr>
          <w:spacing w:val="12"/>
          <w:sz w:val="24"/>
          <w:szCs w:val="24"/>
        </w:rPr>
        <w:t xml:space="preserve"> </w:t>
      </w:r>
      <w:r w:rsidRPr="00791837">
        <w:rPr>
          <w:sz w:val="24"/>
          <w:szCs w:val="24"/>
        </w:rPr>
        <w:t>примеры</w:t>
      </w:r>
      <w:r w:rsidRPr="00791837">
        <w:rPr>
          <w:spacing w:val="14"/>
          <w:sz w:val="24"/>
          <w:szCs w:val="24"/>
        </w:rPr>
        <w:t xml:space="preserve"> </w:t>
      </w:r>
      <w:r w:rsidRPr="00791837">
        <w:rPr>
          <w:sz w:val="24"/>
          <w:szCs w:val="24"/>
        </w:rPr>
        <w:t>произведений</w:t>
      </w:r>
      <w:r w:rsidRPr="00791837">
        <w:rPr>
          <w:spacing w:val="11"/>
          <w:sz w:val="24"/>
          <w:szCs w:val="24"/>
        </w:rPr>
        <w:t xml:space="preserve"> </w:t>
      </w:r>
      <w:r w:rsidRPr="00791837">
        <w:rPr>
          <w:sz w:val="24"/>
          <w:szCs w:val="24"/>
        </w:rPr>
        <w:t>художественной</w:t>
      </w:r>
      <w:r w:rsidRPr="00791837">
        <w:rPr>
          <w:spacing w:val="12"/>
          <w:sz w:val="24"/>
          <w:szCs w:val="24"/>
        </w:rPr>
        <w:t xml:space="preserve"> </w:t>
      </w:r>
      <w:r w:rsidRPr="00791837">
        <w:rPr>
          <w:sz w:val="24"/>
          <w:szCs w:val="24"/>
        </w:rPr>
        <w:t>литературы</w:t>
      </w:r>
      <w:r w:rsidRPr="00791837">
        <w:rPr>
          <w:spacing w:val="12"/>
          <w:sz w:val="24"/>
          <w:szCs w:val="24"/>
        </w:rPr>
        <w:t xml:space="preserve"> </w:t>
      </w:r>
      <w:r w:rsidRPr="00791837">
        <w:rPr>
          <w:sz w:val="24"/>
          <w:szCs w:val="24"/>
        </w:rPr>
        <w:t>и</w:t>
      </w:r>
      <w:r w:rsidRPr="00791837">
        <w:rPr>
          <w:spacing w:val="15"/>
          <w:sz w:val="24"/>
          <w:szCs w:val="24"/>
        </w:rPr>
        <w:t xml:space="preserve"> </w:t>
      </w:r>
      <w:r w:rsidRPr="00791837">
        <w:rPr>
          <w:sz w:val="24"/>
          <w:szCs w:val="24"/>
        </w:rPr>
        <w:t>фольклора</w:t>
      </w:r>
      <w:r w:rsidRPr="00791837">
        <w:rPr>
          <w:spacing w:val="10"/>
          <w:sz w:val="24"/>
          <w:szCs w:val="24"/>
        </w:rPr>
        <w:t xml:space="preserve"> </w:t>
      </w:r>
      <w:r w:rsidRPr="00791837">
        <w:rPr>
          <w:sz w:val="24"/>
          <w:szCs w:val="24"/>
        </w:rPr>
        <w:t>разных</w:t>
      </w:r>
      <w:r w:rsidRPr="00791837">
        <w:rPr>
          <w:spacing w:val="-57"/>
          <w:sz w:val="24"/>
          <w:szCs w:val="24"/>
        </w:rPr>
        <w:t xml:space="preserve"> </w:t>
      </w:r>
      <w:r w:rsidRPr="00791837">
        <w:rPr>
          <w:sz w:val="24"/>
          <w:szCs w:val="24"/>
        </w:rPr>
        <w:t>жанров;</w:t>
      </w:r>
    </w:p>
    <w:p w:rsidR="0083763A" w:rsidRPr="00791837" w:rsidRDefault="00791837" w:rsidP="00AF7ABE">
      <w:pPr>
        <w:pStyle w:val="a4"/>
        <w:numPr>
          <w:ilvl w:val="1"/>
          <w:numId w:val="63"/>
        </w:numPr>
        <w:tabs>
          <w:tab w:val="left" w:pos="967"/>
        </w:tabs>
        <w:spacing w:before="1"/>
        <w:ind w:left="0" w:firstLine="567"/>
        <w:jc w:val="both"/>
        <w:rPr>
          <w:sz w:val="24"/>
          <w:szCs w:val="24"/>
        </w:rPr>
      </w:pPr>
      <w:r w:rsidRPr="00791837">
        <w:rPr>
          <w:sz w:val="24"/>
          <w:szCs w:val="24"/>
        </w:rPr>
        <w:t>находить</w:t>
      </w:r>
      <w:r w:rsidRPr="00791837">
        <w:rPr>
          <w:spacing w:val="17"/>
          <w:sz w:val="24"/>
          <w:szCs w:val="24"/>
        </w:rPr>
        <w:t xml:space="preserve"> </w:t>
      </w:r>
      <w:r w:rsidRPr="00791837">
        <w:rPr>
          <w:sz w:val="24"/>
          <w:szCs w:val="24"/>
        </w:rPr>
        <w:t>и</w:t>
      </w:r>
      <w:r w:rsidRPr="00791837">
        <w:rPr>
          <w:spacing w:val="19"/>
          <w:sz w:val="24"/>
          <w:szCs w:val="24"/>
        </w:rPr>
        <w:t xml:space="preserve"> </w:t>
      </w:r>
      <w:r w:rsidRPr="00791837">
        <w:rPr>
          <w:sz w:val="24"/>
          <w:szCs w:val="24"/>
        </w:rPr>
        <w:t>различать</w:t>
      </w:r>
      <w:r w:rsidRPr="00791837">
        <w:rPr>
          <w:spacing w:val="17"/>
          <w:sz w:val="24"/>
          <w:szCs w:val="24"/>
        </w:rPr>
        <w:t xml:space="preserve"> </w:t>
      </w:r>
      <w:r w:rsidRPr="00791837">
        <w:rPr>
          <w:sz w:val="24"/>
          <w:szCs w:val="24"/>
        </w:rPr>
        <w:t>средства</w:t>
      </w:r>
      <w:r w:rsidRPr="00791837">
        <w:rPr>
          <w:spacing w:val="18"/>
          <w:sz w:val="24"/>
          <w:szCs w:val="24"/>
        </w:rPr>
        <w:t xml:space="preserve"> </w:t>
      </w:r>
      <w:r w:rsidRPr="00791837">
        <w:rPr>
          <w:sz w:val="24"/>
          <w:szCs w:val="24"/>
        </w:rPr>
        <w:t>художественной</w:t>
      </w:r>
      <w:r w:rsidRPr="00791837">
        <w:rPr>
          <w:spacing w:val="19"/>
          <w:sz w:val="24"/>
          <w:szCs w:val="24"/>
        </w:rPr>
        <w:t xml:space="preserve"> </w:t>
      </w:r>
      <w:r w:rsidRPr="00791837">
        <w:rPr>
          <w:sz w:val="24"/>
          <w:szCs w:val="24"/>
        </w:rPr>
        <w:t>выразительности</w:t>
      </w:r>
      <w:r w:rsidRPr="00791837">
        <w:rPr>
          <w:spacing w:val="24"/>
          <w:sz w:val="24"/>
          <w:szCs w:val="24"/>
        </w:rPr>
        <w:t xml:space="preserve"> </w:t>
      </w:r>
      <w:r w:rsidRPr="00791837">
        <w:rPr>
          <w:sz w:val="24"/>
          <w:szCs w:val="24"/>
        </w:rPr>
        <w:t>(олицетворение)</w:t>
      </w:r>
      <w:r w:rsidRPr="00791837">
        <w:rPr>
          <w:spacing w:val="17"/>
          <w:sz w:val="24"/>
          <w:szCs w:val="24"/>
        </w:rPr>
        <w:t xml:space="preserve"> </w:t>
      </w:r>
      <w:r w:rsidRPr="00791837">
        <w:rPr>
          <w:sz w:val="24"/>
          <w:szCs w:val="24"/>
        </w:rPr>
        <w:t>в</w:t>
      </w:r>
      <w:r w:rsidRPr="00791837">
        <w:rPr>
          <w:spacing w:val="-57"/>
          <w:sz w:val="24"/>
          <w:szCs w:val="24"/>
        </w:rPr>
        <w:t xml:space="preserve"> </w:t>
      </w:r>
      <w:r w:rsidRPr="00791837">
        <w:rPr>
          <w:sz w:val="24"/>
          <w:szCs w:val="24"/>
        </w:rPr>
        <w:t>произведениях</w:t>
      </w:r>
      <w:r w:rsidRPr="00791837">
        <w:rPr>
          <w:spacing w:val="3"/>
          <w:sz w:val="24"/>
          <w:szCs w:val="24"/>
        </w:rPr>
        <w:t xml:space="preserve"> </w:t>
      </w:r>
      <w:r w:rsidRPr="00791837">
        <w:rPr>
          <w:sz w:val="24"/>
          <w:szCs w:val="24"/>
        </w:rPr>
        <w:t>устного</w:t>
      </w:r>
      <w:r w:rsidRPr="00791837">
        <w:rPr>
          <w:spacing w:val="-1"/>
          <w:sz w:val="24"/>
          <w:szCs w:val="24"/>
        </w:rPr>
        <w:t xml:space="preserve"> </w:t>
      </w:r>
      <w:r w:rsidRPr="00791837">
        <w:rPr>
          <w:sz w:val="24"/>
          <w:szCs w:val="24"/>
        </w:rPr>
        <w:t>народного</w:t>
      </w:r>
      <w:r w:rsidRPr="00791837">
        <w:rPr>
          <w:spacing w:val="-1"/>
          <w:sz w:val="24"/>
          <w:szCs w:val="24"/>
        </w:rPr>
        <w:t xml:space="preserve"> </w:t>
      </w:r>
      <w:r w:rsidRPr="00791837">
        <w:rPr>
          <w:sz w:val="24"/>
          <w:szCs w:val="24"/>
        </w:rPr>
        <w:t>творчества</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авторской</w:t>
      </w:r>
      <w:r w:rsidRPr="00791837">
        <w:rPr>
          <w:spacing w:val="-1"/>
          <w:sz w:val="24"/>
          <w:szCs w:val="24"/>
        </w:rPr>
        <w:t xml:space="preserve"> </w:t>
      </w:r>
      <w:r w:rsidRPr="00791837">
        <w:rPr>
          <w:sz w:val="24"/>
          <w:szCs w:val="24"/>
        </w:rPr>
        <w:t>литературе;</w:t>
      </w:r>
    </w:p>
    <w:p w:rsidR="0083763A" w:rsidRPr="00791837" w:rsidRDefault="00791837" w:rsidP="00AF7ABE">
      <w:pPr>
        <w:pStyle w:val="a4"/>
        <w:numPr>
          <w:ilvl w:val="1"/>
          <w:numId w:val="63"/>
        </w:numPr>
        <w:tabs>
          <w:tab w:val="left" w:pos="979"/>
        </w:tabs>
        <w:ind w:left="0" w:firstLine="567"/>
        <w:jc w:val="both"/>
        <w:rPr>
          <w:sz w:val="24"/>
          <w:szCs w:val="24"/>
        </w:rPr>
      </w:pPr>
      <w:r w:rsidRPr="00791837">
        <w:rPr>
          <w:sz w:val="24"/>
          <w:szCs w:val="24"/>
        </w:rPr>
        <w:t>придумывать</w:t>
      </w:r>
      <w:r w:rsidRPr="00791837">
        <w:rPr>
          <w:spacing w:val="30"/>
          <w:sz w:val="24"/>
          <w:szCs w:val="24"/>
        </w:rPr>
        <w:t xml:space="preserve"> </w:t>
      </w:r>
      <w:r w:rsidRPr="00791837">
        <w:rPr>
          <w:sz w:val="24"/>
          <w:szCs w:val="24"/>
        </w:rPr>
        <w:t>продолжение</w:t>
      </w:r>
      <w:r w:rsidRPr="00791837">
        <w:rPr>
          <w:spacing w:val="28"/>
          <w:sz w:val="24"/>
          <w:szCs w:val="24"/>
        </w:rPr>
        <w:t xml:space="preserve"> </w:t>
      </w:r>
      <w:r w:rsidRPr="00791837">
        <w:rPr>
          <w:sz w:val="24"/>
          <w:szCs w:val="24"/>
        </w:rPr>
        <w:t>прочитанного</w:t>
      </w:r>
      <w:r w:rsidRPr="00791837">
        <w:rPr>
          <w:spacing w:val="26"/>
          <w:sz w:val="24"/>
          <w:szCs w:val="24"/>
        </w:rPr>
        <w:t xml:space="preserve"> </w:t>
      </w:r>
      <w:r w:rsidRPr="00791837">
        <w:rPr>
          <w:sz w:val="24"/>
          <w:szCs w:val="24"/>
        </w:rPr>
        <w:t>произведения,</w:t>
      </w:r>
      <w:r w:rsidRPr="00791837">
        <w:rPr>
          <w:spacing w:val="29"/>
          <w:sz w:val="24"/>
          <w:szCs w:val="24"/>
        </w:rPr>
        <w:t xml:space="preserve"> </w:t>
      </w:r>
      <w:r w:rsidRPr="00791837">
        <w:rPr>
          <w:sz w:val="24"/>
          <w:szCs w:val="24"/>
        </w:rPr>
        <w:t>сочинять</w:t>
      </w:r>
      <w:r w:rsidRPr="00791837">
        <w:rPr>
          <w:spacing w:val="27"/>
          <w:sz w:val="24"/>
          <w:szCs w:val="24"/>
        </w:rPr>
        <w:t xml:space="preserve"> </w:t>
      </w:r>
      <w:r w:rsidRPr="00791837">
        <w:rPr>
          <w:sz w:val="24"/>
          <w:szCs w:val="24"/>
        </w:rPr>
        <w:t>произведения</w:t>
      </w:r>
      <w:r w:rsidRPr="00791837">
        <w:rPr>
          <w:spacing w:val="29"/>
          <w:sz w:val="24"/>
          <w:szCs w:val="24"/>
        </w:rPr>
        <w:t xml:space="preserve"> </w:t>
      </w:r>
      <w:r w:rsidRPr="00791837">
        <w:rPr>
          <w:sz w:val="24"/>
          <w:szCs w:val="24"/>
        </w:rPr>
        <w:t>по</w:t>
      </w:r>
      <w:r w:rsidRPr="00791837">
        <w:rPr>
          <w:spacing w:val="-57"/>
          <w:sz w:val="24"/>
          <w:szCs w:val="24"/>
        </w:rPr>
        <w:t xml:space="preserve"> </w:t>
      </w:r>
      <w:r w:rsidRPr="00791837">
        <w:rPr>
          <w:sz w:val="24"/>
          <w:szCs w:val="24"/>
        </w:rPr>
        <w:t>аналогии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прочитанным;</w:t>
      </w:r>
    </w:p>
    <w:p w:rsidR="0083763A" w:rsidRPr="00791837" w:rsidRDefault="00791837" w:rsidP="00AF7ABE">
      <w:pPr>
        <w:pStyle w:val="a4"/>
        <w:numPr>
          <w:ilvl w:val="1"/>
          <w:numId w:val="63"/>
        </w:numPr>
        <w:tabs>
          <w:tab w:val="left" w:pos="977"/>
        </w:tabs>
        <w:ind w:left="0" w:firstLine="567"/>
        <w:jc w:val="both"/>
        <w:rPr>
          <w:sz w:val="24"/>
          <w:szCs w:val="24"/>
        </w:rPr>
      </w:pPr>
      <w:r w:rsidRPr="00791837">
        <w:rPr>
          <w:sz w:val="24"/>
          <w:szCs w:val="24"/>
        </w:rPr>
        <w:t>принимать</w:t>
      </w:r>
      <w:r w:rsidRPr="00791837">
        <w:rPr>
          <w:spacing w:val="1"/>
          <w:sz w:val="24"/>
          <w:szCs w:val="24"/>
        </w:rPr>
        <w:t xml:space="preserve"> </w:t>
      </w:r>
      <w:r w:rsidRPr="00791837">
        <w:rPr>
          <w:sz w:val="24"/>
          <w:szCs w:val="24"/>
        </w:rPr>
        <w:t>участие в</w:t>
      </w:r>
      <w:r w:rsidRPr="00791837">
        <w:rPr>
          <w:spacing w:val="1"/>
          <w:sz w:val="24"/>
          <w:szCs w:val="24"/>
        </w:rPr>
        <w:t xml:space="preserve"> </w:t>
      </w:r>
      <w:r w:rsidRPr="00791837">
        <w:rPr>
          <w:sz w:val="24"/>
          <w:szCs w:val="24"/>
        </w:rPr>
        <w:t>инсценировке (разыгрывании</w:t>
      </w:r>
      <w:r w:rsidRPr="00791837">
        <w:rPr>
          <w:spacing w:val="1"/>
          <w:sz w:val="24"/>
          <w:szCs w:val="24"/>
        </w:rPr>
        <w:t xml:space="preserve"> </w:t>
      </w:r>
      <w:r w:rsidRPr="00791837">
        <w:rPr>
          <w:sz w:val="24"/>
          <w:szCs w:val="24"/>
        </w:rPr>
        <w:t>по ролям) крупных</w:t>
      </w:r>
      <w:r w:rsidRPr="00791837">
        <w:rPr>
          <w:spacing w:val="1"/>
          <w:sz w:val="24"/>
          <w:szCs w:val="24"/>
        </w:rPr>
        <w:t xml:space="preserve"> </w:t>
      </w:r>
      <w:r w:rsidRPr="00791837">
        <w:rPr>
          <w:sz w:val="24"/>
          <w:szCs w:val="24"/>
        </w:rPr>
        <w:t>диалоговых</w:t>
      </w:r>
      <w:r w:rsidRPr="00791837">
        <w:rPr>
          <w:spacing w:val="-57"/>
          <w:sz w:val="24"/>
          <w:szCs w:val="24"/>
        </w:rPr>
        <w:t xml:space="preserve"> </w:t>
      </w:r>
      <w:r w:rsidRPr="00791837">
        <w:rPr>
          <w:sz w:val="24"/>
          <w:szCs w:val="24"/>
        </w:rPr>
        <w:t>фрагментов</w:t>
      </w:r>
      <w:r w:rsidRPr="00791837">
        <w:rPr>
          <w:spacing w:val="-1"/>
          <w:sz w:val="24"/>
          <w:szCs w:val="24"/>
        </w:rPr>
        <w:t xml:space="preserve"> </w:t>
      </w:r>
      <w:r w:rsidRPr="00791837">
        <w:rPr>
          <w:sz w:val="24"/>
          <w:szCs w:val="24"/>
        </w:rPr>
        <w:t>литературных</w:t>
      </w:r>
      <w:r w:rsidRPr="00791837">
        <w:rPr>
          <w:spacing w:val="1"/>
          <w:sz w:val="24"/>
          <w:szCs w:val="24"/>
        </w:rPr>
        <w:t xml:space="preserve"> </w:t>
      </w:r>
      <w:r w:rsidRPr="00791837">
        <w:rPr>
          <w:sz w:val="24"/>
          <w:szCs w:val="24"/>
        </w:rPr>
        <w:t>текстов.</w:t>
      </w:r>
    </w:p>
    <w:p w:rsidR="0083763A" w:rsidRPr="00791837" w:rsidRDefault="00791837" w:rsidP="00AF7ABE">
      <w:pPr>
        <w:pStyle w:val="2"/>
        <w:numPr>
          <w:ilvl w:val="0"/>
          <w:numId w:val="63"/>
        </w:numPr>
        <w:tabs>
          <w:tab w:val="left" w:pos="718"/>
        </w:tabs>
        <w:ind w:left="0" w:firstLine="567"/>
        <w:jc w:val="both"/>
      </w:pPr>
      <w:r w:rsidRPr="00791837">
        <w:t>КЛАСС</w:t>
      </w:r>
    </w:p>
    <w:p w:rsidR="0083763A" w:rsidRPr="00791837" w:rsidRDefault="00791837" w:rsidP="00B34094">
      <w:pPr>
        <w:pStyle w:val="a3"/>
        <w:spacing w:line="274" w:lineRule="exact"/>
        <w:ind w:left="0" w:firstLine="567"/>
        <w:jc w:val="both"/>
      </w:pPr>
      <w:r w:rsidRPr="00791837">
        <w:t>Обучающийся</w:t>
      </w:r>
      <w:r w:rsidRPr="00791837">
        <w:rPr>
          <w:spacing w:val="-5"/>
        </w:rPr>
        <w:t xml:space="preserve"> </w:t>
      </w:r>
      <w:r w:rsidRPr="00791837">
        <w:t>научится:</w:t>
      </w:r>
    </w:p>
    <w:p w:rsidR="0083763A" w:rsidRPr="00791837" w:rsidRDefault="00791837" w:rsidP="00AF7ABE">
      <w:pPr>
        <w:pStyle w:val="a4"/>
        <w:numPr>
          <w:ilvl w:val="1"/>
          <w:numId w:val="63"/>
        </w:numPr>
        <w:tabs>
          <w:tab w:val="left" w:pos="960"/>
        </w:tabs>
        <w:ind w:left="0" w:firstLine="567"/>
        <w:jc w:val="both"/>
        <w:rPr>
          <w:sz w:val="24"/>
          <w:szCs w:val="24"/>
        </w:rPr>
      </w:pPr>
      <w:r w:rsidRPr="00791837">
        <w:rPr>
          <w:sz w:val="24"/>
          <w:szCs w:val="24"/>
        </w:rPr>
        <w:t>читать про себя (используя технику автоматизированного чтения) и вслух группами</w:t>
      </w:r>
      <w:r w:rsidRPr="00791837">
        <w:rPr>
          <w:spacing w:val="1"/>
          <w:sz w:val="24"/>
          <w:szCs w:val="24"/>
        </w:rPr>
        <w:t xml:space="preserve"> </w:t>
      </w:r>
      <w:r w:rsidRPr="00791837">
        <w:rPr>
          <w:sz w:val="24"/>
          <w:szCs w:val="24"/>
        </w:rPr>
        <w:t>слов</w:t>
      </w:r>
      <w:r w:rsidRPr="00791837">
        <w:rPr>
          <w:spacing w:val="-2"/>
          <w:sz w:val="24"/>
          <w:szCs w:val="24"/>
        </w:rPr>
        <w:t xml:space="preserve"> </w:t>
      </w:r>
      <w:r w:rsidRPr="00791837">
        <w:rPr>
          <w:sz w:val="24"/>
          <w:szCs w:val="24"/>
        </w:rPr>
        <w:t>с</w:t>
      </w:r>
      <w:r w:rsidRPr="00791837">
        <w:rPr>
          <w:spacing w:val="-2"/>
          <w:sz w:val="24"/>
          <w:szCs w:val="24"/>
        </w:rPr>
        <w:t xml:space="preserve"> </w:t>
      </w:r>
      <w:r w:rsidRPr="00791837">
        <w:rPr>
          <w:sz w:val="24"/>
          <w:szCs w:val="24"/>
        </w:rPr>
        <w:t>соблюдением</w:t>
      </w:r>
      <w:r w:rsidRPr="00791837">
        <w:rPr>
          <w:spacing w:val="-1"/>
          <w:sz w:val="24"/>
          <w:szCs w:val="24"/>
        </w:rPr>
        <w:t xml:space="preserve"> </w:t>
      </w:r>
      <w:r w:rsidRPr="00791837">
        <w:rPr>
          <w:sz w:val="24"/>
          <w:szCs w:val="24"/>
        </w:rPr>
        <w:t>орфоэпических</w:t>
      </w:r>
      <w:r w:rsidRPr="00791837">
        <w:rPr>
          <w:spacing w:val="-2"/>
          <w:sz w:val="24"/>
          <w:szCs w:val="24"/>
        </w:rPr>
        <w:t xml:space="preserve"> </w:t>
      </w:r>
      <w:r w:rsidRPr="00791837">
        <w:rPr>
          <w:sz w:val="24"/>
          <w:szCs w:val="24"/>
        </w:rPr>
        <w:t>и интонационных</w:t>
      </w:r>
      <w:r w:rsidRPr="00791837">
        <w:rPr>
          <w:spacing w:val="-1"/>
          <w:sz w:val="24"/>
          <w:szCs w:val="24"/>
        </w:rPr>
        <w:t xml:space="preserve"> </w:t>
      </w:r>
      <w:r w:rsidRPr="00791837">
        <w:rPr>
          <w:sz w:val="24"/>
          <w:szCs w:val="24"/>
        </w:rPr>
        <w:t>норм;</w:t>
      </w:r>
    </w:p>
    <w:p w:rsidR="0083763A" w:rsidRPr="00791837" w:rsidRDefault="00791837" w:rsidP="00AF7ABE">
      <w:pPr>
        <w:pStyle w:val="a4"/>
        <w:numPr>
          <w:ilvl w:val="1"/>
          <w:numId w:val="63"/>
        </w:numPr>
        <w:tabs>
          <w:tab w:val="left" w:pos="982"/>
        </w:tabs>
        <w:ind w:left="0" w:firstLine="567"/>
        <w:jc w:val="both"/>
        <w:rPr>
          <w:sz w:val="24"/>
          <w:szCs w:val="24"/>
        </w:rPr>
      </w:pPr>
      <w:r w:rsidRPr="00791837">
        <w:rPr>
          <w:sz w:val="24"/>
          <w:szCs w:val="24"/>
        </w:rPr>
        <w:t>знать содержание изученных литературных произведений, указывать их авторов и</w:t>
      </w:r>
      <w:r w:rsidRPr="00791837">
        <w:rPr>
          <w:spacing w:val="1"/>
          <w:sz w:val="24"/>
          <w:szCs w:val="24"/>
        </w:rPr>
        <w:t xml:space="preserve"> </w:t>
      </w:r>
      <w:r w:rsidRPr="00791837">
        <w:rPr>
          <w:sz w:val="24"/>
          <w:szCs w:val="24"/>
        </w:rPr>
        <w:t>названия;</w:t>
      </w:r>
    </w:p>
    <w:p w:rsidR="0083763A" w:rsidRPr="00791837" w:rsidRDefault="00791837" w:rsidP="00AF7ABE">
      <w:pPr>
        <w:pStyle w:val="a4"/>
        <w:numPr>
          <w:ilvl w:val="1"/>
          <w:numId w:val="63"/>
        </w:numPr>
        <w:tabs>
          <w:tab w:val="left" w:pos="989"/>
        </w:tabs>
        <w:ind w:left="0" w:firstLine="567"/>
        <w:jc w:val="both"/>
        <w:rPr>
          <w:sz w:val="24"/>
          <w:szCs w:val="24"/>
        </w:rPr>
      </w:pPr>
      <w:r w:rsidRPr="00791837">
        <w:rPr>
          <w:sz w:val="24"/>
          <w:szCs w:val="24"/>
        </w:rPr>
        <w:t>делить текст на смысловые части, составлять план текста и использовать его для</w:t>
      </w:r>
      <w:r w:rsidRPr="00791837">
        <w:rPr>
          <w:spacing w:val="1"/>
          <w:sz w:val="24"/>
          <w:szCs w:val="24"/>
        </w:rPr>
        <w:t xml:space="preserve"> </w:t>
      </w:r>
      <w:r w:rsidRPr="00791837">
        <w:rPr>
          <w:sz w:val="24"/>
          <w:szCs w:val="24"/>
        </w:rPr>
        <w:t>пересказа;</w:t>
      </w:r>
    </w:p>
    <w:p w:rsidR="0083763A" w:rsidRPr="00791837" w:rsidRDefault="00791837" w:rsidP="00AF7ABE">
      <w:pPr>
        <w:pStyle w:val="a4"/>
        <w:numPr>
          <w:ilvl w:val="1"/>
          <w:numId w:val="63"/>
        </w:numPr>
        <w:tabs>
          <w:tab w:val="left" w:pos="1003"/>
        </w:tabs>
        <w:ind w:left="0" w:firstLine="567"/>
        <w:jc w:val="both"/>
        <w:rPr>
          <w:sz w:val="24"/>
          <w:szCs w:val="24"/>
        </w:rPr>
      </w:pPr>
      <w:r w:rsidRPr="00791837">
        <w:rPr>
          <w:sz w:val="24"/>
          <w:szCs w:val="24"/>
        </w:rPr>
        <w:t>самостоятельно характеризовать героев произведений, устанавливать взаимосвязь</w:t>
      </w:r>
      <w:r w:rsidRPr="00791837">
        <w:rPr>
          <w:spacing w:val="1"/>
          <w:sz w:val="24"/>
          <w:szCs w:val="24"/>
        </w:rPr>
        <w:t xml:space="preserve"> </w:t>
      </w:r>
      <w:r w:rsidRPr="00791837">
        <w:rPr>
          <w:sz w:val="24"/>
          <w:szCs w:val="24"/>
        </w:rPr>
        <w:t>между поступками,</w:t>
      </w:r>
      <w:r w:rsidRPr="00791837">
        <w:rPr>
          <w:spacing w:val="1"/>
          <w:sz w:val="24"/>
          <w:szCs w:val="24"/>
        </w:rPr>
        <w:t xml:space="preserve"> </w:t>
      </w:r>
      <w:r w:rsidRPr="00791837">
        <w:rPr>
          <w:sz w:val="24"/>
          <w:szCs w:val="24"/>
        </w:rPr>
        <w:t>мыслями,</w:t>
      </w:r>
      <w:r w:rsidRPr="00791837">
        <w:rPr>
          <w:spacing w:val="1"/>
          <w:sz w:val="24"/>
          <w:szCs w:val="24"/>
        </w:rPr>
        <w:t xml:space="preserve"> </w:t>
      </w:r>
      <w:r w:rsidRPr="00791837">
        <w:rPr>
          <w:sz w:val="24"/>
          <w:szCs w:val="24"/>
        </w:rPr>
        <w:t>чувствами</w:t>
      </w:r>
      <w:r w:rsidRPr="00791837">
        <w:rPr>
          <w:spacing w:val="1"/>
          <w:sz w:val="24"/>
          <w:szCs w:val="24"/>
        </w:rPr>
        <w:t xml:space="preserve"> </w:t>
      </w:r>
      <w:r w:rsidRPr="00791837">
        <w:rPr>
          <w:sz w:val="24"/>
          <w:szCs w:val="24"/>
        </w:rPr>
        <w:t>героев;</w:t>
      </w:r>
      <w:r w:rsidRPr="00791837">
        <w:rPr>
          <w:spacing w:val="1"/>
          <w:sz w:val="24"/>
          <w:szCs w:val="24"/>
        </w:rPr>
        <w:t xml:space="preserve"> </w:t>
      </w:r>
      <w:r w:rsidRPr="00791837">
        <w:rPr>
          <w:sz w:val="24"/>
          <w:szCs w:val="24"/>
        </w:rPr>
        <w:t>высказывать</w:t>
      </w:r>
      <w:r w:rsidRPr="00791837">
        <w:rPr>
          <w:spacing w:val="1"/>
          <w:sz w:val="24"/>
          <w:szCs w:val="24"/>
        </w:rPr>
        <w:t xml:space="preserve"> </w:t>
      </w:r>
      <w:r w:rsidRPr="00791837">
        <w:rPr>
          <w:sz w:val="24"/>
          <w:szCs w:val="24"/>
        </w:rPr>
        <w:t>оценочные</w:t>
      </w:r>
      <w:r w:rsidRPr="00791837">
        <w:rPr>
          <w:spacing w:val="1"/>
          <w:sz w:val="24"/>
          <w:szCs w:val="24"/>
        </w:rPr>
        <w:t xml:space="preserve"> </w:t>
      </w:r>
      <w:r w:rsidRPr="00791837">
        <w:rPr>
          <w:sz w:val="24"/>
          <w:szCs w:val="24"/>
        </w:rPr>
        <w:t>суждения</w:t>
      </w:r>
      <w:r w:rsidRPr="00791837">
        <w:rPr>
          <w:spacing w:val="1"/>
          <w:sz w:val="24"/>
          <w:szCs w:val="24"/>
        </w:rPr>
        <w:t xml:space="preserve"> </w:t>
      </w:r>
      <w:r w:rsidRPr="00791837">
        <w:rPr>
          <w:sz w:val="24"/>
          <w:szCs w:val="24"/>
        </w:rPr>
        <w:t>о</w:t>
      </w:r>
      <w:r w:rsidRPr="00791837">
        <w:rPr>
          <w:spacing w:val="1"/>
          <w:sz w:val="24"/>
          <w:szCs w:val="24"/>
        </w:rPr>
        <w:t xml:space="preserve"> </w:t>
      </w:r>
      <w:r w:rsidRPr="00791837">
        <w:rPr>
          <w:sz w:val="24"/>
          <w:szCs w:val="24"/>
        </w:rPr>
        <w:t>героях прочитанных произведений; сравнивать характеры героев как внутри одного, так</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нескольких</w:t>
      </w:r>
      <w:r w:rsidRPr="00791837">
        <w:rPr>
          <w:spacing w:val="1"/>
          <w:sz w:val="24"/>
          <w:szCs w:val="24"/>
        </w:rPr>
        <w:t xml:space="preserve"> </w:t>
      </w:r>
      <w:r w:rsidRPr="00791837">
        <w:rPr>
          <w:sz w:val="24"/>
          <w:szCs w:val="24"/>
        </w:rPr>
        <w:t>разных</w:t>
      </w:r>
      <w:r w:rsidRPr="00791837">
        <w:rPr>
          <w:spacing w:val="-2"/>
          <w:sz w:val="24"/>
          <w:szCs w:val="24"/>
        </w:rPr>
        <w:t xml:space="preserve"> </w:t>
      </w:r>
      <w:r w:rsidRPr="00791837">
        <w:rPr>
          <w:sz w:val="24"/>
          <w:szCs w:val="24"/>
        </w:rPr>
        <w:t>произведениях,</w:t>
      </w:r>
      <w:r w:rsidRPr="00791837">
        <w:rPr>
          <w:spacing w:val="-1"/>
          <w:sz w:val="24"/>
          <w:szCs w:val="24"/>
        </w:rPr>
        <w:t xml:space="preserve"> </w:t>
      </w:r>
      <w:r w:rsidRPr="00791837">
        <w:rPr>
          <w:sz w:val="24"/>
          <w:szCs w:val="24"/>
        </w:rPr>
        <w:t>выявлять авторское</w:t>
      </w:r>
      <w:r w:rsidRPr="00791837">
        <w:rPr>
          <w:spacing w:val="-2"/>
          <w:sz w:val="24"/>
          <w:szCs w:val="24"/>
        </w:rPr>
        <w:t xml:space="preserve"> </w:t>
      </w:r>
      <w:r w:rsidRPr="00791837">
        <w:rPr>
          <w:sz w:val="24"/>
          <w:szCs w:val="24"/>
        </w:rPr>
        <w:t>отношение</w:t>
      </w:r>
      <w:r w:rsidRPr="00791837">
        <w:rPr>
          <w:spacing w:val="-2"/>
          <w:sz w:val="24"/>
          <w:szCs w:val="24"/>
        </w:rPr>
        <w:t xml:space="preserve"> </w:t>
      </w:r>
      <w:r w:rsidRPr="00791837">
        <w:rPr>
          <w:sz w:val="24"/>
          <w:szCs w:val="24"/>
        </w:rPr>
        <w:t>к</w:t>
      </w:r>
      <w:r w:rsidRPr="00791837">
        <w:rPr>
          <w:spacing w:val="-1"/>
          <w:sz w:val="24"/>
          <w:szCs w:val="24"/>
        </w:rPr>
        <w:t xml:space="preserve"> </w:t>
      </w:r>
      <w:r w:rsidRPr="00791837">
        <w:rPr>
          <w:sz w:val="24"/>
          <w:szCs w:val="24"/>
        </w:rPr>
        <w:t>герою;</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читать</w:t>
      </w:r>
      <w:r w:rsidRPr="00791837">
        <w:rPr>
          <w:spacing w:val="-3"/>
          <w:sz w:val="24"/>
          <w:szCs w:val="24"/>
        </w:rPr>
        <w:t xml:space="preserve"> </w:t>
      </w:r>
      <w:r w:rsidRPr="00791837">
        <w:rPr>
          <w:sz w:val="24"/>
          <w:szCs w:val="24"/>
        </w:rPr>
        <w:t>наизусть</w:t>
      </w:r>
      <w:r w:rsidRPr="00791837">
        <w:rPr>
          <w:spacing w:val="-3"/>
          <w:sz w:val="24"/>
          <w:szCs w:val="24"/>
        </w:rPr>
        <w:t xml:space="preserve"> </w:t>
      </w:r>
      <w:r w:rsidRPr="00791837">
        <w:rPr>
          <w:sz w:val="24"/>
          <w:szCs w:val="24"/>
        </w:rPr>
        <w:t>4–5</w:t>
      </w:r>
      <w:r w:rsidRPr="00791837">
        <w:rPr>
          <w:spacing w:val="-4"/>
          <w:sz w:val="24"/>
          <w:szCs w:val="24"/>
        </w:rPr>
        <w:t xml:space="preserve"> </w:t>
      </w:r>
      <w:r w:rsidRPr="00791837">
        <w:rPr>
          <w:sz w:val="24"/>
          <w:szCs w:val="24"/>
        </w:rPr>
        <w:t>стихотворений</w:t>
      </w:r>
      <w:r w:rsidRPr="00791837">
        <w:rPr>
          <w:spacing w:val="-4"/>
          <w:sz w:val="24"/>
          <w:szCs w:val="24"/>
        </w:rPr>
        <w:t xml:space="preserve"> </w:t>
      </w:r>
      <w:r w:rsidRPr="00791837">
        <w:rPr>
          <w:sz w:val="24"/>
          <w:szCs w:val="24"/>
        </w:rPr>
        <w:t>разных</w:t>
      </w:r>
      <w:r w:rsidRPr="00791837">
        <w:rPr>
          <w:spacing w:val="-1"/>
          <w:sz w:val="24"/>
          <w:szCs w:val="24"/>
        </w:rPr>
        <w:t xml:space="preserve"> </w:t>
      </w:r>
      <w:r w:rsidRPr="00791837">
        <w:rPr>
          <w:sz w:val="24"/>
          <w:szCs w:val="24"/>
        </w:rPr>
        <w:t>авторов;</w:t>
      </w:r>
    </w:p>
    <w:p w:rsidR="0083763A" w:rsidRPr="00791837" w:rsidRDefault="00791837" w:rsidP="00AF7ABE">
      <w:pPr>
        <w:pStyle w:val="a4"/>
        <w:numPr>
          <w:ilvl w:val="1"/>
          <w:numId w:val="63"/>
        </w:numPr>
        <w:tabs>
          <w:tab w:val="left" w:pos="977"/>
        </w:tabs>
        <w:ind w:left="0" w:firstLine="567"/>
        <w:jc w:val="both"/>
        <w:rPr>
          <w:sz w:val="24"/>
          <w:szCs w:val="24"/>
        </w:rPr>
      </w:pPr>
      <w:r w:rsidRPr="00791837">
        <w:rPr>
          <w:sz w:val="24"/>
          <w:szCs w:val="24"/>
        </w:rPr>
        <w:t>перечислять названия одного-двух детских журналов и пересказывать их основное</w:t>
      </w:r>
      <w:r w:rsidRPr="00791837">
        <w:rPr>
          <w:spacing w:val="1"/>
          <w:sz w:val="24"/>
          <w:szCs w:val="24"/>
        </w:rPr>
        <w:t xml:space="preserve"> </w:t>
      </w:r>
      <w:r w:rsidRPr="00791837">
        <w:rPr>
          <w:sz w:val="24"/>
          <w:szCs w:val="24"/>
        </w:rPr>
        <w:t>содержание</w:t>
      </w:r>
      <w:r w:rsidRPr="00791837">
        <w:rPr>
          <w:spacing w:val="-2"/>
          <w:sz w:val="24"/>
          <w:szCs w:val="24"/>
        </w:rPr>
        <w:t xml:space="preserve"> </w:t>
      </w:r>
      <w:r w:rsidRPr="00791837">
        <w:rPr>
          <w:sz w:val="24"/>
          <w:szCs w:val="24"/>
        </w:rPr>
        <w:t>(на</w:t>
      </w:r>
      <w:r w:rsidRPr="00791837">
        <w:rPr>
          <w:spacing w:val="4"/>
          <w:sz w:val="24"/>
          <w:szCs w:val="24"/>
        </w:rPr>
        <w:t xml:space="preserve"> </w:t>
      </w:r>
      <w:r w:rsidRPr="00791837">
        <w:rPr>
          <w:sz w:val="24"/>
          <w:szCs w:val="24"/>
        </w:rPr>
        <w:t>уровне</w:t>
      </w:r>
      <w:r w:rsidRPr="00791837">
        <w:rPr>
          <w:spacing w:val="1"/>
          <w:sz w:val="24"/>
          <w:szCs w:val="24"/>
        </w:rPr>
        <w:t xml:space="preserve"> </w:t>
      </w:r>
      <w:r w:rsidRPr="00791837">
        <w:rPr>
          <w:sz w:val="24"/>
          <w:szCs w:val="24"/>
        </w:rPr>
        <w:t>рубрик);</w:t>
      </w:r>
    </w:p>
    <w:p w:rsidR="0083763A" w:rsidRPr="00791837" w:rsidRDefault="00791837" w:rsidP="00AF7ABE">
      <w:pPr>
        <w:pStyle w:val="a4"/>
        <w:numPr>
          <w:ilvl w:val="1"/>
          <w:numId w:val="63"/>
        </w:numPr>
        <w:tabs>
          <w:tab w:val="left" w:pos="946"/>
        </w:tabs>
        <w:ind w:left="0" w:firstLine="567"/>
        <w:jc w:val="both"/>
        <w:rPr>
          <w:sz w:val="24"/>
          <w:szCs w:val="24"/>
        </w:rPr>
      </w:pPr>
      <w:r w:rsidRPr="00791837">
        <w:rPr>
          <w:sz w:val="24"/>
          <w:szCs w:val="24"/>
        </w:rPr>
        <w:t>ориентироваться</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книге</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ее</w:t>
      </w:r>
      <w:r w:rsidRPr="00791837">
        <w:rPr>
          <w:spacing w:val="-1"/>
          <w:sz w:val="24"/>
          <w:szCs w:val="24"/>
        </w:rPr>
        <w:t xml:space="preserve"> </w:t>
      </w:r>
      <w:r w:rsidRPr="00791837">
        <w:rPr>
          <w:sz w:val="24"/>
          <w:szCs w:val="24"/>
        </w:rPr>
        <w:t>элементам</w:t>
      </w:r>
      <w:r w:rsidRPr="00791837">
        <w:rPr>
          <w:spacing w:val="-2"/>
          <w:sz w:val="24"/>
          <w:szCs w:val="24"/>
        </w:rPr>
        <w:t xml:space="preserve"> </w:t>
      </w:r>
      <w:r w:rsidRPr="00791837">
        <w:rPr>
          <w:sz w:val="24"/>
          <w:szCs w:val="24"/>
        </w:rPr>
        <w:t>(автор,</w:t>
      </w:r>
      <w:r w:rsidRPr="00791837">
        <w:rPr>
          <w:spacing w:val="-1"/>
          <w:sz w:val="24"/>
          <w:szCs w:val="24"/>
        </w:rPr>
        <w:t xml:space="preserve"> </w:t>
      </w:r>
      <w:r w:rsidRPr="00791837">
        <w:rPr>
          <w:sz w:val="24"/>
          <w:szCs w:val="24"/>
        </w:rPr>
        <w:t>название,</w:t>
      </w:r>
      <w:r w:rsidRPr="00791837">
        <w:rPr>
          <w:spacing w:val="-1"/>
          <w:sz w:val="24"/>
          <w:szCs w:val="24"/>
        </w:rPr>
        <w:t xml:space="preserve"> </w:t>
      </w:r>
      <w:r w:rsidRPr="00791837">
        <w:rPr>
          <w:sz w:val="24"/>
          <w:szCs w:val="24"/>
        </w:rPr>
        <w:t>титульный</w:t>
      </w:r>
      <w:r w:rsidRPr="00791837">
        <w:rPr>
          <w:spacing w:val="-2"/>
          <w:sz w:val="24"/>
          <w:szCs w:val="24"/>
        </w:rPr>
        <w:t xml:space="preserve"> </w:t>
      </w:r>
      <w:r w:rsidRPr="00791837">
        <w:rPr>
          <w:sz w:val="24"/>
          <w:szCs w:val="24"/>
        </w:rPr>
        <w:t>лист,</w:t>
      </w:r>
      <w:r w:rsidRPr="00791837">
        <w:rPr>
          <w:spacing w:val="-1"/>
          <w:sz w:val="24"/>
          <w:szCs w:val="24"/>
        </w:rPr>
        <w:t xml:space="preserve"> </w:t>
      </w:r>
      <w:r w:rsidRPr="00791837">
        <w:rPr>
          <w:sz w:val="24"/>
          <w:szCs w:val="24"/>
        </w:rPr>
        <w:t>страница</w:t>
      </w:r>
    </w:p>
    <w:p w:rsidR="0083763A" w:rsidRPr="00791837" w:rsidRDefault="00791837" w:rsidP="00B34094">
      <w:pPr>
        <w:pStyle w:val="a3"/>
        <w:spacing w:before="1"/>
        <w:ind w:left="0" w:firstLine="567"/>
        <w:jc w:val="both"/>
      </w:pPr>
      <w:r w:rsidRPr="00791837">
        <w:t>«Содержание» или</w:t>
      </w:r>
      <w:r w:rsidRPr="00791837">
        <w:rPr>
          <w:spacing w:val="1"/>
        </w:rPr>
        <w:t xml:space="preserve"> </w:t>
      </w:r>
      <w:r w:rsidRPr="00791837">
        <w:t>«Оглавление»,</w:t>
      </w:r>
      <w:r w:rsidRPr="00791837">
        <w:rPr>
          <w:spacing w:val="1"/>
        </w:rPr>
        <w:t xml:space="preserve"> </w:t>
      </w:r>
      <w:r w:rsidRPr="00791837">
        <w:t>аннотация, иллюстрации);</w:t>
      </w:r>
      <w:r w:rsidRPr="00791837">
        <w:rPr>
          <w:spacing w:val="1"/>
        </w:rPr>
        <w:t xml:space="preserve"> </w:t>
      </w:r>
      <w:r w:rsidRPr="00791837">
        <w:t>делать</w:t>
      </w:r>
      <w:r w:rsidRPr="00791837">
        <w:rPr>
          <w:spacing w:val="1"/>
        </w:rPr>
        <w:t xml:space="preserve"> </w:t>
      </w:r>
      <w:r w:rsidRPr="00791837">
        <w:t>самостоятельный</w:t>
      </w:r>
      <w:r w:rsidRPr="00791837">
        <w:rPr>
          <w:spacing w:val="1"/>
        </w:rPr>
        <w:t xml:space="preserve"> </w:t>
      </w:r>
      <w:r w:rsidRPr="00791837">
        <w:t>выбор</w:t>
      </w:r>
      <w:r w:rsidRPr="00791837">
        <w:rPr>
          <w:spacing w:val="-1"/>
        </w:rPr>
        <w:t xml:space="preserve"> </w:t>
      </w:r>
      <w:r w:rsidRPr="00791837">
        <w:t>книг</w:t>
      </w:r>
      <w:r w:rsidRPr="00791837">
        <w:rPr>
          <w:spacing w:val="-1"/>
        </w:rPr>
        <w:t xml:space="preserve"> </w:t>
      </w:r>
      <w:r w:rsidRPr="00791837">
        <w:t>в</w:t>
      </w:r>
      <w:r w:rsidRPr="00791837">
        <w:rPr>
          <w:spacing w:val="-1"/>
        </w:rPr>
        <w:t xml:space="preserve"> </w:t>
      </w:r>
      <w:r w:rsidRPr="00791837">
        <w:t>библиотеке;</w:t>
      </w:r>
    </w:p>
    <w:p w:rsidR="0083763A" w:rsidRPr="00791837" w:rsidRDefault="00791837" w:rsidP="00AF7ABE">
      <w:pPr>
        <w:pStyle w:val="a4"/>
        <w:numPr>
          <w:ilvl w:val="1"/>
          <w:numId w:val="63"/>
        </w:numPr>
        <w:tabs>
          <w:tab w:val="left" w:pos="972"/>
        </w:tabs>
        <w:ind w:left="0" w:firstLine="567"/>
        <w:jc w:val="both"/>
        <w:rPr>
          <w:sz w:val="24"/>
          <w:szCs w:val="24"/>
        </w:rPr>
      </w:pPr>
      <w:r w:rsidRPr="00791837">
        <w:rPr>
          <w:sz w:val="24"/>
          <w:szCs w:val="24"/>
        </w:rPr>
        <w:t>самостоятельно работать с разными источниками информации (включая различные</w:t>
      </w:r>
      <w:r w:rsidRPr="00791837">
        <w:rPr>
          <w:spacing w:val="1"/>
          <w:sz w:val="24"/>
          <w:szCs w:val="24"/>
        </w:rPr>
        <w:t xml:space="preserve"> </w:t>
      </w:r>
      <w:r w:rsidRPr="00791837">
        <w:rPr>
          <w:sz w:val="24"/>
          <w:szCs w:val="24"/>
        </w:rPr>
        <w:t>словари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справочники,</w:t>
      </w:r>
      <w:r w:rsidRPr="00791837">
        <w:rPr>
          <w:spacing w:val="-3"/>
          <w:sz w:val="24"/>
          <w:szCs w:val="24"/>
        </w:rPr>
        <w:t xml:space="preserve"> </w:t>
      </w:r>
      <w:r w:rsidRPr="00791837">
        <w:rPr>
          <w:sz w:val="24"/>
          <w:szCs w:val="24"/>
        </w:rPr>
        <w:t>в</w:t>
      </w:r>
      <w:r w:rsidRPr="00791837">
        <w:rPr>
          <w:spacing w:val="-2"/>
          <w:sz w:val="24"/>
          <w:szCs w:val="24"/>
        </w:rPr>
        <w:t xml:space="preserve"> </w:t>
      </w:r>
      <w:r w:rsidRPr="00791837">
        <w:rPr>
          <w:sz w:val="24"/>
          <w:szCs w:val="24"/>
        </w:rPr>
        <w:t>контролируемом</w:t>
      </w:r>
      <w:r w:rsidRPr="00791837">
        <w:rPr>
          <w:spacing w:val="-1"/>
          <w:sz w:val="24"/>
          <w:szCs w:val="24"/>
        </w:rPr>
        <w:t xml:space="preserve"> </w:t>
      </w:r>
      <w:r w:rsidRPr="00791837">
        <w:rPr>
          <w:sz w:val="24"/>
          <w:szCs w:val="24"/>
        </w:rPr>
        <w:t>пространстве</w:t>
      </w:r>
      <w:r w:rsidRPr="00791837">
        <w:rPr>
          <w:spacing w:val="-2"/>
          <w:sz w:val="24"/>
          <w:szCs w:val="24"/>
        </w:rPr>
        <w:t xml:space="preserve"> </w:t>
      </w:r>
      <w:r w:rsidRPr="00791837">
        <w:rPr>
          <w:sz w:val="24"/>
          <w:szCs w:val="24"/>
        </w:rPr>
        <w:t>сети</w:t>
      </w:r>
      <w:r w:rsidRPr="00791837">
        <w:rPr>
          <w:spacing w:val="1"/>
          <w:sz w:val="24"/>
          <w:szCs w:val="24"/>
        </w:rPr>
        <w:t xml:space="preserve"> </w:t>
      </w:r>
      <w:r w:rsidRPr="00791837">
        <w:rPr>
          <w:sz w:val="24"/>
          <w:szCs w:val="24"/>
        </w:rPr>
        <w:t>Интернет);</w:t>
      </w:r>
    </w:p>
    <w:p w:rsidR="0083763A" w:rsidRPr="00791837" w:rsidRDefault="00791837" w:rsidP="00AF7ABE">
      <w:pPr>
        <w:pStyle w:val="a4"/>
        <w:numPr>
          <w:ilvl w:val="1"/>
          <w:numId w:val="63"/>
        </w:numPr>
        <w:tabs>
          <w:tab w:val="left" w:pos="1061"/>
        </w:tabs>
        <w:ind w:left="0" w:firstLine="567"/>
        <w:jc w:val="both"/>
        <w:rPr>
          <w:sz w:val="24"/>
          <w:szCs w:val="24"/>
        </w:rPr>
      </w:pPr>
      <w:r w:rsidRPr="00791837">
        <w:rPr>
          <w:sz w:val="24"/>
          <w:szCs w:val="24"/>
        </w:rPr>
        <w:t>самостоятельно</w:t>
      </w:r>
      <w:r w:rsidRPr="00791837">
        <w:rPr>
          <w:spacing w:val="1"/>
          <w:sz w:val="24"/>
          <w:szCs w:val="24"/>
        </w:rPr>
        <w:t xml:space="preserve"> </w:t>
      </w:r>
      <w:r w:rsidRPr="00791837">
        <w:rPr>
          <w:sz w:val="24"/>
          <w:szCs w:val="24"/>
        </w:rPr>
        <w:t>находить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тексте</w:t>
      </w:r>
      <w:r w:rsidRPr="00791837">
        <w:rPr>
          <w:spacing w:val="1"/>
          <w:sz w:val="24"/>
          <w:szCs w:val="24"/>
        </w:rPr>
        <w:t xml:space="preserve"> </w:t>
      </w:r>
      <w:r w:rsidRPr="00791837">
        <w:rPr>
          <w:sz w:val="24"/>
          <w:szCs w:val="24"/>
        </w:rPr>
        <w:t>средства</w:t>
      </w:r>
      <w:r w:rsidRPr="00791837">
        <w:rPr>
          <w:spacing w:val="1"/>
          <w:sz w:val="24"/>
          <w:szCs w:val="24"/>
        </w:rPr>
        <w:t xml:space="preserve"> </w:t>
      </w:r>
      <w:r w:rsidRPr="00791837">
        <w:rPr>
          <w:sz w:val="24"/>
          <w:szCs w:val="24"/>
        </w:rPr>
        <w:t>художественной</w:t>
      </w:r>
      <w:r w:rsidRPr="00791837">
        <w:rPr>
          <w:spacing w:val="1"/>
          <w:sz w:val="24"/>
          <w:szCs w:val="24"/>
        </w:rPr>
        <w:t xml:space="preserve"> </w:t>
      </w:r>
      <w:r w:rsidRPr="00791837">
        <w:rPr>
          <w:sz w:val="24"/>
          <w:szCs w:val="24"/>
        </w:rPr>
        <w:t>выразительности</w:t>
      </w:r>
      <w:r w:rsidRPr="00791837">
        <w:rPr>
          <w:spacing w:val="1"/>
          <w:sz w:val="24"/>
          <w:szCs w:val="24"/>
        </w:rPr>
        <w:t xml:space="preserve"> </w:t>
      </w:r>
      <w:r w:rsidRPr="00791837">
        <w:rPr>
          <w:sz w:val="24"/>
          <w:szCs w:val="24"/>
        </w:rPr>
        <w:t>(сравнения),</w:t>
      </w:r>
      <w:r w:rsidRPr="00791837">
        <w:rPr>
          <w:spacing w:val="-2"/>
          <w:sz w:val="24"/>
          <w:szCs w:val="24"/>
        </w:rPr>
        <w:t xml:space="preserve"> </w:t>
      </w:r>
      <w:r w:rsidRPr="00791837">
        <w:rPr>
          <w:sz w:val="24"/>
          <w:szCs w:val="24"/>
        </w:rPr>
        <w:t>понимать</w:t>
      </w:r>
      <w:r w:rsidRPr="00791837">
        <w:rPr>
          <w:spacing w:val="-1"/>
          <w:sz w:val="24"/>
          <w:szCs w:val="24"/>
        </w:rPr>
        <w:t xml:space="preserve"> </w:t>
      </w:r>
      <w:r w:rsidRPr="00791837">
        <w:rPr>
          <w:sz w:val="24"/>
          <w:szCs w:val="24"/>
        </w:rPr>
        <w:t>их</w:t>
      </w:r>
      <w:r w:rsidRPr="00791837">
        <w:rPr>
          <w:spacing w:val="2"/>
          <w:sz w:val="24"/>
          <w:szCs w:val="24"/>
        </w:rPr>
        <w:t xml:space="preserve"> </w:t>
      </w:r>
      <w:r w:rsidRPr="00791837">
        <w:rPr>
          <w:sz w:val="24"/>
          <w:szCs w:val="24"/>
        </w:rPr>
        <w:t>роль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произведении;</w:t>
      </w:r>
    </w:p>
    <w:p w:rsidR="0083763A" w:rsidRPr="00791837" w:rsidRDefault="00791837" w:rsidP="00AF7ABE">
      <w:pPr>
        <w:pStyle w:val="a4"/>
        <w:numPr>
          <w:ilvl w:val="1"/>
          <w:numId w:val="63"/>
        </w:numPr>
        <w:tabs>
          <w:tab w:val="left" w:pos="1011"/>
        </w:tabs>
        <w:ind w:left="0" w:firstLine="567"/>
        <w:jc w:val="both"/>
        <w:rPr>
          <w:sz w:val="24"/>
          <w:szCs w:val="24"/>
        </w:rPr>
      </w:pPr>
      <w:r w:rsidRPr="00791837">
        <w:rPr>
          <w:sz w:val="24"/>
          <w:szCs w:val="24"/>
        </w:rPr>
        <w:t>использовать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речи</w:t>
      </w:r>
      <w:r w:rsidRPr="00791837">
        <w:rPr>
          <w:spacing w:val="1"/>
          <w:sz w:val="24"/>
          <w:szCs w:val="24"/>
        </w:rPr>
        <w:t xml:space="preserve"> </w:t>
      </w:r>
      <w:r w:rsidRPr="00791837">
        <w:rPr>
          <w:sz w:val="24"/>
          <w:szCs w:val="24"/>
        </w:rPr>
        <w:t>выразительные</w:t>
      </w:r>
      <w:r w:rsidRPr="00791837">
        <w:rPr>
          <w:spacing w:val="1"/>
          <w:sz w:val="24"/>
          <w:szCs w:val="24"/>
        </w:rPr>
        <w:t xml:space="preserve"> </w:t>
      </w:r>
      <w:r w:rsidRPr="00791837">
        <w:rPr>
          <w:sz w:val="24"/>
          <w:szCs w:val="24"/>
        </w:rPr>
        <w:t>средства</w:t>
      </w:r>
      <w:r w:rsidRPr="00791837">
        <w:rPr>
          <w:spacing w:val="1"/>
          <w:sz w:val="24"/>
          <w:szCs w:val="24"/>
        </w:rPr>
        <w:t xml:space="preserve"> </w:t>
      </w:r>
      <w:r w:rsidRPr="00791837">
        <w:rPr>
          <w:sz w:val="24"/>
          <w:szCs w:val="24"/>
        </w:rPr>
        <w:t>языка</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передачи</w:t>
      </w:r>
      <w:r w:rsidRPr="00791837">
        <w:rPr>
          <w:spacing w:val="1"/>
          <w:sz w:val="24"/>
          <w:szCs w:val="24"/>
        </w:rPr>
        <w:t xml:space="preserve"> </w:t>
      </w:r>
      <w:r w:rsidRPr="00791837">
        <w:rPr>
          <w:sz w:val="24"/>
          <w:szCs w:val="24"/>
        </w:rPr>
        <w:t>своих</w:t>
      </w:r>
      <w:r w:rsidRPr="00791837">
        <w:rPr>
          <w:spacing w:val="1"/>
          <w:sz w:val="24"/>
          <w:szCs w:val="24"/>
        </w:rPr>
        <w:t xml:space="preserve"> </w:t>
      </w:r>
      <w:r w:rsidRPr="00791837">
        <w:rPr>
          <w:sz w:val="24"/>
          <w:szCs w:val="24"/>
        </w:rPr>
        <w:t>чувств,</w:t>
      </w:r>
      <w:r w:rsidRPr="00791837">
        <w:rPr>
          <w:spacing w:val="-57"/>
          <w:sz w:val="24"/>
          <w:szCs w:val="24"/>
        </w:rPr>
        <w:t xml:space="preserve"> </w:t>
      </w:r>
      <w:r w:rsidRPr="00791837">
        <w:rPr>
          <w:sz w:val="24"/>
          <w:szCs w:val="24"/>
        </w:rPr>
        <w:t>мыслей,</w:t>
      </w:r>
      <w:r w:rsidRPr="00791837">
        <w:rPr>
          <w:spacing w:val="-1"/>
          <w:sz w:val="24"/>
          <w:szCs w:val="24"/>
        </w:rPr>
        <w:t xml:space="preserve"> </w:t>
      </w:r>
      <w:r w:rsidRPr="00791837">
        <w:rPr>
          <w:sz w:val="24"/>
          <w:szCs w:val="24"/>
        </w:rPr>
        <w:t>оценки прочитанного;</w:t>
      </w:r>
    </w:p>
    <w:p w:rsidR="0083763A" w:rsidRPr="00791837" w:rsidRDefault="00791837" w:rsidP="00AF7ABE">
      <w:pPr>
        <w:pStyle w:val="a4"/>
        <w:numPr>
          <w:ilvl w:val="1"/>
          <w:numId w:val="63"/>
        </w:numPr>
        <w:tabs>
          <w:tab w:val="left" w:pos="1085"/>
        </w:tabs>
        <w:ind w:left="0" w:firstLine="567"/>
        <w:jc w:val="both"/>
        <w:rPr>
          <w:sz w:val="24"/>
          <w:szCs w:val="24"/>
        </w:rPr>
      </w:pPr>
      <w:r w:rsidRPr="00791837">
        <w:rPr>
          <w:sz w:val="24"/>
          <w:szCs w:val="24"/>
        </w:rPr>
        <w:t>создавать</w:t>
      </w:r>
      <w:r w:rsidRPr="00791837">
        <w:rPr>
          <w:spacing w:val="1"/>
          <w:sz w:val="24"/>
          <w:szCs w:val="24"/>
        </w:rPr>
        <w:t xml:space="preserve"> </w:t>
      </w:r>
      <w:r w:rsidRPr="00791837">
        <w:rPr>
          <w:sz w:val="24"/>
          <w:szCs w:val="24"/>
        </w:rPr>
        <w:t>собственный</w:t>
      </w:r>
      <w:r w:rsidRPr="00791837">
        <w:rPr>
          <w:spacing w:val="1"/>
          <w:sz w:val="24"/>
          <w:szCs w:val="24"/>
        </w:rPr>
        <w:t xml:space="preserve"> </w:t>
      </w:r>
      <w:r w:rsidRPr="00791837">
        <w:rPr>
          <w:sz w:val="24"/>
          <w:szCs w:val="24"/>
        </w:rPr>
        <w:t>текст</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художественного</w:t>
      </w:r>
      <w:r w:rsidRPr="00791837">
        <w:rPr>
          <w:spacing w:val="1"/>
          <w:sz w:val="24"/>
          <w:szCs w:val="24"/>
        </w:rPr>
        <w:t xml:space="preserve"> </w:t>
      </w:r>
      <w:r w:rsidRPr="00791837">
        <w:rPr>
          <w:sz w:val="24"/>
          <w:szCs w:val="24"/>
        </w:rPr>
        <w:t>произведения,</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иллюстрациям,</w:t>
      </w:r>
      <w:r w:rsidRPr="00791837">
        <w:rPr>
          <w:spacing w:val="-4"/>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2"/>
          <w:sz w:val="24"/>
          <w:szCs w:val="24"/>
        </w:rPr>
        <w:t xml:space="preserve"> </w:t>
      </w:r>
      <w:r w:rsidRPr="00791837">
        <w:rPr>
          <w:sz w:val="24"/>
          <w:szCs w:val="24"/>
        </w:rPr>
        <w:t>личного опыта;</w:t>
      </w:r>
    </w:p>
    <w:p w:rsidR="0083763A" w:rsidRPr="00791837" w:rsidRDefault="00791837" w:rsidP="00B34094">
      <w:pPr>
        <w:pStyle w:val="a3"/>
        <w:ind w:left="0" w:firstLine="567"/>
        <w:jc w:val="both"/>
      </w:pPr>
      <w:r w:rsidRPr="00791837">
        <w:t>– выполнять проектные задания с использованием различных источников и способов</w:t>
      </w:r>
      <w:r w:rsidRPr="00791837">
        <w:rPr>
          <w:spacing w:val="-58"/>
        </w:rPr>
        <w:t xml:space="preserve"> </w:t>
      </w:r>
      <w:r w:rsidRPr="00791837">
        <w:t>переработки</w:t>
      </w:r>
      <w:r w:rsidRPr="00791837">
        <w:rPr>
          <w:spacing w:val="-1"/>
        </w:rPr>
        <w:t xml:space="preserve"> </w:t>
      </w:r>
      <w:r w:rsidRPr="00791837">
        <w:t>информации.</w:t>
      </w:r>
    </w:p>
    <w:p w:rsidR="0083763A" w:rsidRPr="00791837" w:rsidRDefault="00791837" w:rsidP="00AF7ABE">
      <w:pPr>
        <w:pStyle w:val="2"/>
        <w:numPr>
          <w:ilvl w:val="2"/>
          <w:numId w:val="104"/>
        </w:numPr>
        <w:tabs>
          <w:tab w:val="left" w:pos="1138"/>
        </w:tabs>
        <w:spacing w:before="6" w:line="240" w:lineRule="auto"/>
        <w:ind w:left="0" w:right="1453" w:firstLine="0"/>
        <w:jc w:val="both"/>
      </w:pPr>
      <w:r w:rsidRPr="00791837">
        <w:t>РАБОЧИЕ ПРОГРАММЫ КУРСОВ ВНЕУРОЧНОЙ ДЕЯТЕЛЬНОСТИ В 1</w:t>
      </w:r>
      <w:r w:rsidRPr="00791837">
        <w:rPr>
          <w:spacing w:val="-57"/>
        </w:rPr>
        <w:t xml:space="preserve"> </w:t>
      </w:r>
      <w:r w:rsidRPr="00791837">
        <w:t>КЛАССЕ</w:t>
      </w:r>
    </w:p>
    <w:p w:rsidR="0083763A" w:rsidRPr="00791837" w:rsidRDefault="00791837" w:rsidP="00AF7ABE">
      <w:pPr>
        <w:pStyle w:val="a4"/>
        <w:numPr>
          <w:ilvl w:val="0"/>
          <w:numId w:val="62"/>
        </w:numPr>
        <w:tabs>
          <w:tab w:val="left" w:pos="778"/>
        </w:tabs>
        <w:ind w:left="0" w:right="3116" w:firstLine="0"/>
        <w:rPr>
          <w:b/>
          <w:sz w:val="24"/>
          <w:szCs w:val="24"/>
        </w:rPr>
      </w:pPr>
      <w:r w:rsidRPr="00791837">
        <w:rPr>
          <w:b/>
          <w:sz w:val="24"/>
          <w:szCs w:val="24"/>
        </w:rPr>
        <w:t>РАБОЧАЯ ПРОГРАММА</w:t>
      </w:r>
      <w:r w:rsidRPr="00791837">
        <w:rPr>
          <w:b/>
          <w:spacing w:val="1"/>
          <w:sz w:val="24"/>
          <w:szCs w:val="24"/>
        </w:rPr>
        <w:t xml:space="preserve"> </w:t>
      </w:r>
      <w:r w:rsidRPr="00791837">
        <w:rPr>
          <w:b/>
          <w:sz w:val="24"/>
          <w:szCs w:val="24"/>
        </w:rPr>
        <w:t>КУРСА «ШКОЛА ШАХМАТИСТА»</w:t>
      </w:r>
      <w:r w:rsidRPr="00791837">
        <w:rPr>
          <w:b/>
          <w:spacing w:val="-57"/>
          <w:sz w:val="24"/>
          <w:szCs w:val="24"/>
        </w:rPr>
        <w:t xml:space="preserve"> </w:t>
      </w:r>
      <w:r w:rsidRPr="00791837">
        <w:rPr>
          <w:b/>
          <w:sz w:val="24"/>
          <w:szCs w:val="24"/>
        </w:rPr>
        <w:t>СОДЕРЖАНИЕ</w:t>
      </w:r>
      <w:r w:rsidRPr="00791837">
        <w:rPr>
          <w:b/>
          <w:spacing w:val="-2"/>
          <w:sz w:val="24"/>
          <w:szCs w:val="24"/>
        </w:rPr>
        <w:t xml:space="preserve"> </w:t>
      </w:r>
      <w:r w:rsidRPr="00791837">
        <w:rPr>
          <w:b/>
          <w:sz w:val="24"/>
          <w:szCs w:val="24"/>
        </w:rPr>
        <w:t>КУРСА</w:t>
      </w:r>
      <w:r w:rsidRPr="00791837">
        <w:rPr>
          <w:b/>
          <w:spacing w:val="-2"/>
          <w:sz w:val="24"/>
          <w:szCs w:val="24"/>
        </w:rPr>
        <w:t xml:space="preserve"> </w:t>
      </w:r>
      <w:r w:rsidRPr="00791837">
        <w:rPr>
          <w:b/>
          <w:sz w:val="24"/>
          <w:szCs w:val="24"/>
        </w:rPr>
        <w:t>ВНЕУРОЧНОЙ</w:t>
      </w:r>
      <w:r w:rsidRPr="00791837">
        <w:rPr>
          <w:b/>
          <w:spacing w:val="-2"/>
          <w:sz w:val="24"/>
          <w:szCs w:val="24"/>
        </w:rPr>
        <w:t xml:space="preserve"> </w:t>
      </w:r>
      <w:r w:rsidRPr="00791837">
        <w:rPr>
          <w:b/>
          <w:sz w:val="24"/>
          <w:szCs w:val="24"/>
        </w:rPr>
        <w:t>ДЕЯТЕЛЬНОСТИ</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01"/>
        <w:gridCol w:w="3721"/>
      </w:tblGrid>
      <w:tr w:rsidR="0083763A" w:rsidRPr="00791837">
        <w:trPr>
          <w:trHeight w:val="275"/>
        </w:trPr>
        <w:tc>
          <w:tcPr>
            <w:tcW w:w="5601" w:type="dxa"/>
          </w:tcPr>
          <w:p w:rsidR="0083763A" w:rsidRPr="00791837" w:rsidRDefault="00791837" w:rsidP="00791837">
            <w:pPr>
              <w:pStyle w:val="TableParagraph"/>
              <w:spacing w:line="256" w:lineRule="exact"/>
              <w:rPr>
                <w:sz w:val="24"/>
                <w:szCs w:val="24"/>
              </w:rPr>
            </w:pPr>
            <w:r w:rsidRPr="00791837">
              <w:rPr>
                <w:sz w:val="24"/>
                <w:szCs w:val="24"/>
              </w:rPr>
              <w:t>Содержание</w:t>
            </w:r>
          </w:p>
        </w:tc>
        <w:tc>
          <w:tcPr>
            <w:tcW w:w="3721" w:type="dxa"/>
          </w:tcPr>
          <w:p w:rsidR="0083763A" w:rsidRPr="00791837" w:rsidRDefault="00791837" w:rsidP="00791837">
            <w:pPr>
              <w:pStyle w:val="TableParagraph"/>
              <w:spacing w:line="256" w:lineRule="exact"/>
              <w:rPr>
                <w:sz w:val="24"/>
                <w:szCs w:val="24"/>
              </w:rPr>
            </w:pPr>
            <w:r w:rsidRPr="00791837">
              <w:rPr>
                <w:sz w:val="24"/>
                <w:szCs w:val="24"/>
              </w:rPr>
              <w:t>Формы</w:t>
            </w:r>
            <w:r w:rsidRPr="00791837">
              <w:rPr>
                <w:spacing w:val="-3"/>
                <w:sz w:val="24"/>
                <w:szCs w:val="24"/>
              </w:rPr>
              <w:t xml:space="preserve"> </w:t>
            </w:r>
            <w:r w:rsidRPr="00791837">
              <w:rPr>
                <w:sz w:val="24"/>
                <w:szCs w:val="24"/>
              </w:rPr>
              <w:t>деятельности</w:t>
            </w:r>
          </w:p>
        </w:tc>
      </w:tr>
      <w:tr w:rsidR="0083763A" w:rsidRPr="00791837">
        <w:trPr>
          <w:trHeight w:val="3590"/>
        </w:trPr>
        <w:tc>
          <w:tcPr>
            <w:tcW w:w="5601" w:type="dxa"/>
          </w:tcPr>
          <w:p w:rsidR="0083763A" w:rsidRPr="00791837" w:rsidRDefault="00791837" w:rsidP="00791837">
            <w:pPr>
              <w:pStyle w:val="TableParagraph"/>
              <w:spacing w:line="237" w:lineRule="auto"/>
              <w:rPr>
                <w:sz w:val="24"/>
                <w:szCs w:val="24"/>
              </w:rPr>
            </w:pPr>
            <w:r w:rsidRPr="00791837">
              <w:rPr>
                <w:b/>
                <w:sz w:val="24"/>
                <w:szCs w:val="24"/>
              </w:rPr>
              <w:lastRenderedPageBreak/>
              <w:t>Шахматная доска и фигуры. Ходы и взятия</w:t>
            </w:r>
            <w:r w:rsidRPr="00791837">
              <w:rPr>
                <w:b/>
                <w:spacing w:val="1"/>
                <w:sz w:val="24"/>
                <w:szCs w:val="24"/>
              </w:rPr>
              <w:t xml:space="preserve"> </w:t>
            </w:r>
            <w:r w:rsidRPr="00791837">
              <w:rPr>
                <w:b/>
                <w:sz w:val="24"/>
                <w:szCs w:val="24"/>
              </w:rPr>
              <w:t xml:space="preserve">фигур. </w:t>
            </w:r>
            <w:r w:rsidRPr="00791837">
              <w:rPr>
                <w:sz w:val="24"/>
                <w:szCs w:val="24"/>
              </w:rPr>
              <w:t>Введение в учебный курс. Начальное</w:t>
            </w:r>
            <w:r w:rsidRPr="00791837">
              <w:rPr>
                <w:spacing w:val="1"/>
                <w:sz w:val="24"/>
                <w:szCs w:val="24"/>
              </w:rPr>
              <w:t xml:space="preserve"> </w:t>
            </w:r>
            <w:r w:rsidRPr="00791837">
              <w:rPr>
                <w:sz w:val="24"/>
                <w:szCs w:val="24"/>
              </w:rPr>
              <w:t>положение (начальная позиция); расположение</w:t>
            </w:r>
            <w:r w:rsidRPr="00791837">
              <w:rPr>
                <w:spacing w:val="-57"/>
                <w:sz w:val="24"/>
                <w:szCs w:val="24"/>
              </w:rPr>
              <w:t xml:space="preserve"> </w:t>
            </w:r>
            <w:r w:rsidRPr="00791837">
              <w:rPr>
                <w:sz w:val="24"/>
                <w:szCs w:val="24"/>
              </w:rPr>
              <w:t>каждой</w:t>
            </w:r>
            <w:r w:rsidRPr="00791837">
              <w:rPr>
                <w:spacing w:val="-3"/>
                <w:sz w:val="24"/>
                <w:szCs w:val="24"/>
              </w:rPr>
              <w:t xml:space="preserve"> </w:t>
            </w:r>
            <w:r w:rsidRPr="00791837">
              <w:rPr>
                <w:sz w:val="24"/>
                <w:szCs w:val="24"/>
              </w:rPr>
              <w:t>из</w:t>
            </w:r>
            <w:r w:rsidRPr="00791837">
              <w:rPr>
                <w:spacing w:val="-4"/>
                <w:sz w:val="24"/>
                <w:szCs w:val="24"/>
              </w:rPr>
              <w:t xml:space="preserve"> </w:t>
            </w:r>
            <w:r w:rsidRPr="00791837">
              <w:rPr>
                <w:sz w:val="24"/>
                <w:szCs w:val="24"/>
              </w:rPr>
              <w:t>фигур</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начальной</w:t>
            </w:r>
            <w:r w:rsidRPr="00791837">
              <w:rPr>
                <w:spacing w:val="-4"/>
                <w:sz w:val="24"/>
                <w:szCs w:val="24"/>
              </w:rPr>
              <w:t xml:space="preserve"> </w:t>
            </w:r>
            <w:r w:rsidRPr="00791837">
              <w:rPr>
                <w:sz w:val="24"/>
                <w:szCs w:val="24"/>
              </w:rPr>
              <w:t>позиции;</w:t>
            </w:r>
            <w:r w:rsidRPr="00791837">
              <w:rPr>
                <w:spacing w:val="-3"/>
                <w:sz w:val="24"/>
                <w:szCs w:val="24"/>
              </w:rPr>
              <w:t xml:space="preserve"> </w:t>
            </w:r>
            <w:r w:rsidRPr="00791837">
              <w:rPr>
                <w:sz w:val="24"/>
                <w:szCs w:val="24"/>
              </w:rPr>
              <w:t>правило</w:t>
            </w:r>
          </w:p>
          <w:p w:rsidR="0083763A" w:rsidRPr="00791837" w:rsidRDefault="00791837" w:rsidP="00791837">
            <w:pPr>
              <w:pStyle w:val="TableParagraph"/>
              <w:spacing w:before="2"/>
              <w:ind w:right="888"/>
              <w:rPr>
                <w:sz w:val="24"/>
                <w:szCs w:val="24"/>
              </w:rPr>
            </w:pPr>
            <w:r w:rsidRPr="00791837">
              <w:rPr>
                <w:sz w:val="24"/>
                <w:szCs w:val="24"/>
              </w:rPr>
              <w:t>«ферзь любит свой цвет»; связь между</w:t>
            </w:r>
            <w:r w:rsidRPr="00791837">
              <w:rPr>
                <w:spacing w:val="1"/>
                <w:sz w:val="24"/>
                <w:szCs w:val="24"/>
              </w:rPr>
              <w:t xml:space="preserve"> </w:t>
            </w:r>
            <w:r w:rsidRPr="00791837">
              <w:rPr>
                <w:sz w:val="24"/>
                <w:szCs w:val="24"/>
              </w:rPr>
              <w:t>горизонталями,</w:t>
            </w:r>
            <w:r w:rsidRPr="00791837">
              <w:rPr>
                <w:spacing w:val="-5"/>
                <w:sz w:val="24"/>
                <w:szCs w:val="24"/>
              </w:rPr>
              <w:t xml:space="preserve"> </w:t>
            </w:r>
            <w:r w:rsidRPr="00791837">
              <w:rPr>
                <w:sz w:val="24"/>
                <w:szCs w:val="24"/>
              </w:rPr>
              <w:t>вертикалями,</w:t>
            </w:r>
            <w:r w:rsidRPr="00791837">
              <w:rPr>
                <w:spacing w:val="-5"/>
                <w:sz w:val="24"/>
                <w:szCs w:val="24"/>
              </w:rPr>
              <w:t xml:space="preserve"> </w:t>
            </w:r>
            <w:r w:rsidRPr="00791837">
              <w:rPr>
                <w:sz w:val="24"/>
                <w:szCs w:val="24"/>
              </w:rPr>
              <w:t>диагоналями</w:t>
            </w:r>
            <w:r w:rsidRPr="00791837">
              <w:rPr>
                <w:spacing w:val="-4"/>
                <w:sz w:val="24"/>
                <w:szCs w:val="24"/>
              </w:rPr>
              <w:t xml:space="preserve"> </w:t>
            </w:r>
            <w:r w:rsidRPr="00791837">
              <w:rPr>
                <w:sz w:val="24"/>
                <w:szCs w:val="24"/>
              </w:rPr>
              <w:t>и</w:t>
            </w:r>
            <w:r w:rsidRPr="00791837">
              <w:rPr>
                <w:spacing w:val="-57"/>
                <w:sz w:val="24"/>
                <w:szCs w:val="24"/>
              </w:rPr>
              <w:t xml:space="preserve"> </w:t>
            </w:r>
            <w:r w:rsidRPr="00791837">
              <w:rPr>
                <w:sz w:val="24"/>
                <w:szCs w:val="24"/>
              </w:rPr>
              <w:t>начальной</w:t>
            </w:r>
            <w:r w:rsidRPr="00791837">
              <w:rPr>
                <w:spacing w:val="-1"/>
                <w:sz w:val="24"/>
                <w:szCs w:val="24"/>
              </w:rPr>
              <w:t xml:space="preserve"> </w:t>
            </w:r>
            <w:r w:rsidRPr="00791837">
              <w:rPr>
                <w:sz w:val="24"/>
                <w:szCs w:val="24"/>
              </w:rPr>
              <w:t>расстановкой</w:t>
            </w:r>
            <w:r w:rsidRPr="00791837">
              <w:rPr>
                <w:spacing w:val="1"/>
                <w:sz w:val="24"/>
                <w:szCs w:val="24"/>
              </w:rPr>
              <w:t xml:space="preserve"> </w:t>
            </w:r>
            <w:r w:rsidRPr="00791837">
              <w:rPr>
                <w:sz w:val="24"/>
                <w:szCs w:val="24"/>
              </w:rPr>
              <w:t>фигур.</w:t>
            </w:r>
          </w:p>
          <w:p w:rsidR="0083763A" w:rsidRPr="00791837" w:rsidRDefault="00791837" w:rsidP="00791837">
            <w:pPr>
              <w:pStyle w:val="TableParagraph"/>
              <w:ind w:right="769"/>
              <w:rPr>
                <w:sz w:val="24"/>
                <w:szCs w:val="24"/>
              </w:rPr>
            </w:pPr>
            <w:r w:rsidRPr="00791837">
              <w:rPr>
                <w:sz w:val="24"/>
                <w:szCs w:val="24"/>
              </w:rPr>
              <w:t>Правильно расставлять фигуры перед игрой;</w:t>
            </w:r>
            <w:r w:rsidRPr="00791837">
              <w:rPr>
                <w:spacing w:val="1"/>
                <w:sz w:val="24"/>
                <w:szCs w:val="24"/>
              </w:rPr>
              <w:t xml:space="preserve"> </w:t>
            </w:r>
            <w:r w:rsidRPr="00791837">
              <w:rPr>
                <w:sz w:val="24"/>
                <w:szCs w:val="24"/>
              </w:rPr>
              <w:t>различать горизонталь, вертикаль, диагональ;</w:t>
            </w:r>
            <w:r w:rsidRPr="00791837">
              <w:rPr>
                <w:spacing w:val="-58"/>
                <w:sz w:val="24"/>
                <w:szCs w:val="24"/>
              </w:rPr>
              <w:t xml:space="preserve"> </w:t>
            </w:r>
            <w:r w:rsidRPr="00791837">
              <w:rPr>
                <w:sz w:val="24"/>
                <w:szCs w:val="24"/>
              </w:rPr>
              <w:t>рокировать;</w:t>
            </w:r>
          </w:p>
          <w:p w:rsidR="0083763A" w:rsidRPr="00791837" w:rsidRDefault="00791837" w:rsidP="00791837">
            <w:pPr>
              <w:pStyle w:val="TableParagraph"/>
              <w:rPr>
                <w:sz w:val="24"/>
                <w:szCs w:val="24"/>
              </w:rPr>
            </w:pPr>
            <w:r w:rsidRPr="00791837">
              <w:rPr>
                <w:sz w:val="24"/>
                <w:szCs w:val="24"/>
              </w:rPr>
              <w:t>связь</w:t>
            </w:r>
            <w:r w:rsidRPr="00791837">
              <w:rPr>
                <w:spacing w:val="-3"/>
                <w:sz w:val="24"/>
                <w:szCs w:val="24"/>
              </w:rPr>
              <w:t xml:space="preserve"> </w:t>
            </w:r>
            <w:r w:rsidRPr="00791837">
              <w:rPr>
                <w:sz w:val="24"/>
                <w:szCs w:val="24"/>
              </w:rPr>
              <w:t>между</w:t>
            </w:r>
            <w:r w:rsidRPr="00791837">
              <w:rPr>
                <w:spacing w:val="-7"/>
                <w:sz w:val="24"/>
                <w:szCs w:val="24"/>
              </w:rPr>
              <w:t xml:space="preserve"> </w:t>
            </w:r>
            <w:r w:rsidRPr="00791837">
              <w:rPr>
                <w:sz w:val="24"/>
                <w:szCs w:val="24"/>
              </w:rPr>
              <w:t>горизонталями,</w:t>
            </w:r>
            <w:r w:rsidRPr="00791837">
              <w:rPr>
                <w:spacing w:val="-2"/>
                <w:sz w:val="24"/>
                <w:szCs w:val="24"/>
              </w:rPr>
              <w:t xml:space="preserve"> </w:t>
            </w:r>
            <w:r w:rsidRPr="00791837">
              <w:rPr>
                <w:sz w:val="24"/>
                <w:szCs w:val="24"/>
              </w:rPr>
              <w:t>вертикалями,</w:t>
            </w:r>
          </w:p>
          <w:p w:rsidR="0083763A" w:rsidRPr="00791837" w:rsidRDefault="00791837" w:rsidP="00791837">
            <w:pPr>
              <w:pStyle w:val="TableParagraph"/>
              <w:rPr>
                <w:sz w:val="24"/>
                <w:szCs w:val="24"/>
              </w:rPr>
            </w:pPr>
            <w:r w:rsidRPr="00791837">
              <w:rPr>
                <w:sz w:val="24"/>
                <w:szCs w:val="24"/>
              </w:rPr>
              <w:t>диагоналями</w:t>
            </w:r>
            <w:r w:rsidRPr="00791837">
              <w:rPr>
                <w:spacing w:val="-3"/>
                <w:sz w:val="24"/>
                <w:szCs w:val="24"/>
              </w:rPr>
              <w:t xml:space="preserve"> </w:t>
            </w:r>
            <w:r w:rsidRPr="00791837">
              <w:rPr>
                <w:sz w:val="24"/>
                <w:szCs w:val="24"/>
              </w:rPr>
              <w:t>и</w:t>
            </w:r>
            <w:r w:rsidRPr="00791837">
              <w:rPr>
                <w:spacing w:val="-5"/>
                <w:sz w:val="24"/>
                <w:szCs w:val="24"/>
              </w:rPr>
              <w:t xml:space="preserve"> </w:t>
            </w:r>
            <w:r w:rsidRPr="00791837">
              <w:rPr>
                <w:sz w:val="24"/>
                <w:szCs w:val="24"/>
              </w:rPr>
              <w:t>начальной</w:t>
            </w:r>
            <w:r w:rsidRPr="00791837">
              <w:rPr>
                <w:spacing w:val="-2"/>
                <w:sz w:val="24"/>
                <w:szCs w:val="24"/>
              </w:rPr>
              <w:t xml:space="preserve"> </w:t>
            </w:r>
            <w:r w:rsidRPr="00791837">
              <w:rPr>
                <w:sz w:val="24"/>
                <w:szCs w:val="24"/>
              </w:rPr>
              <w:t>расстановкой</w:t>
            </w:r>
            <w:r w:rsidRPr="00791837">
              <w:rPr>
                <w:spacing w:val="-2"/>
                <w:sz w:val="24"/>
                <w:szCs w:val="24"/>
              </w:rPr>
              <w:t xml:space="preserve"> </w:t>
            </w:r>
            <w:r w:rsidRPr="00791837">
              <w:rPr>
                <w:sz w:val="24"/>
                <w:szCs w:val="24"/>
              </w:rPr>
              <w:t>фигур.</w:t>
            </w:r>
          </w:p>
        </w:tc>
        <w:tc>
          <w:tcPr>
            <w:tcW w:w="3721" w:type="dxa"/>
          </w:tcPr>
          <w:p w:rsidR="0083763A" w:rsidRPr="00791837" w:rsidRDefault="00791837" w:rsidP="00791837">
            <w:pPr>
              <w:pStyle w:val="TableParagraph"/>
              <w:spacing w:line="267" w:lineRule="exact"/>
              <w:rPr>
                <w:sz w:val="24"/>
                <w:szCs w:val="24"/>
              </w:rPr>
            </w:pPr>
            <w:r w:rsidRPr="00791837">
              <w:rPr>
                <w:sz w:val="24"/>
                <w:szCs w:val="24"/>
              </w:rPr>
              <w:t>Виртуальна</w:t>
            </w:r>
            <w:r w:rsidRPr="00791837">
              <w:rPr>
                <w:spacing w:val="-5"/>
                <w:sz w:val="24"/>
                <w:szCs w:val="24"/>
              </w:rPr>
              <w:t xml:space="preserve"> </w:t>
            </w:r>
            <w:r w:rsidRPr="00791837">
              <w:rPr>
                <w:sz w:val="24"/>
                <w:szCs w:val="24"/>
              </w:rPr>
              <w:t>экскурсия.</w:t>
            </w:r>
            <w:r w:rsidRPr="00791837">
              <w:rPr>
                <w:spacing w:val="-4"/>
                <w:sz w:val="24"/>
                <w:szCs w:val="24"/>
              </w:rPr>
              <w:t xml:space="preserve"> </w:t>
            </w:r>
            <w:r w:rsidRPr="00791837">
              <w:rPr>
                <w:sz w:val="24"/>
                <w:szCs w:val="24"/>
              </w:rPr>
              <w:t>Практика</w:t>
            </w:r>
          </w:p>
        </w:tc>
      </w:tr>
      <w:tr w:rsidR="0083763A" w:rsidRPr="00791837">
        <w:trPr>
          <w:trHeight w:val="2759"/>
        </w:trPr>
        <w:tc>
          <w:tcPr>
            <w:tcW w:w="5601" w:type="dxa"/>
          </w:tcPr>
          <w:p w:rsidR="0083763A" w:rsidRPr="00791837" w:rsidRDefault="00791837" w:rsidP="00791837">
            <w:pPr>
              <w:pStyle w:val="TableParagraph"/>
              <w:spacing w:line="267" w:lineRule="exact"/>
              <w:rPr>
                <w:b/>
                <w:sz w:val="24"/>
                <w:szCs w:val="24"/>
              </w:rPr>
            </w:pPr>
            <w:r w:rsidRPr="00791837">
              <w:rPr>
                <w:b/>
                <w:sz w:val="24"/>
                <w:szCs w:val="24"/>
              </w:rPr>
              <w:t>Цель</w:t>
            </w:r>
            <w:r w:rsidRPr="00791837">
              <w:rPr>
                <w:b/>
                <w:spacing w:val="50"/>
                <w:sz w:val="24"/>
                <w:szCs w:val="24"/>
              </w:rPr>
              <w:t xml:space="preserve"> </w:t>
            </w:r>
            <w:r w:rsidRPr="00791837">
              <w:rPr>
                <w:b/>
                <w:sz w:val="24"/>
                <w:szCs w:val="24"/>
              </w:rPr>
              <w:t>и</w:t>
            </w:r>
            <w:r w:rsidRPr="00791837">
              <w:rPr>
                <w:b/>
                <w:spacing w:val="51"/>
                <w:sz w:val="24"/>
                <w:szCs w:val="24"/>
              </w:rPr>
              <w:t xml:space="preserve"> </w:t>
            </w:r>
            <w:r w:rsidRPr="00791837">
              <w:rPr>
                <w:b/>
                <w:sz w:val="24"/>
                <w:szCs w:val="24"/>
              </w:rPr>
              <w:t>результат</w:t>
            </w:r>
            <w:r w:rsidRPr="00791837">
              <w:rPr>
                <w:b/>
                <w:spacing w:val="54"/>
                <w:sz w:val="24"/>
                <w:szCs w:val="24"/>
              </w:rPr>
              <w:t xml:space="preserve"> </w:t>
            </w:r>
            <w:r w:rsidRPr="00791837">
              <w:rPr>
                <w:b/>
                <w:sz w:val="24"/>
                <w:szCs w:val="24"/>
              </w:rPr>
              <w:t>шахматной</w:t>
            </w:r>
            <w:r w:rsidRPr="00791837">
              <w:rPr>
                <w:b/>
                <w:spacing w:val="51"/>
                <w:sz w:val="24"/>
                <w:szCs w:val="24"/>
              </w:rPr>
              <w:t xml:space="preserve"> </w:t>
            </w:r>
            <w:r w:rsidRPr="00791837">
              <w:rPr>
                <w:b/>
                <w:sz w:val="24"/>
                <w:szCs w:val="24"/>
              </w:rPr>
              <w:t>партии.</w:t>
            </w:r>
            <w:r w:rsidRPr="00791837">
              <w:rPr>
                <w:b/>
                <w:spacing w:val="51"/>
                <w:sz w:val="24"/>
                <w:szCs w:val="24"/>
              </w:rPr>
              <w:t xml:space="preserve"> </w:t>
            </w:r>
            <w:r w:rsidRPr="00791837">
              <w:rPr>
                <w:b/>
                <w:sz w:val="24"/>
                <w:szCs w:val="24"/>
              </w:rPr>
              <w:t>Понятия</w:t>
            </w:r>
          </w:p>
          <w:p w:rsidR="0083763A" w:rsidRPr="00791837" w:rsidRDefault="00791837" w:rsidP="00791837">
            <w:pPr>
              <w:pStyle w:val="TableParagraph"/>
              <w:tabs>
                <w:tab w:val="left" w:pos="1019"/>
                <w:tab w:val="left" w:pos="1163"/>
                <w:tab w:val="left" w:pos="2021"/>
                <w:tab w:val="left" w:pos="2180"/>
                <w:tab w:val="left" w:pos="3134"/>
                <w:tab w:val="left" w:pos="3175"/>
                <w:tab w:val="left" w:pos="3489"/>
                <w:tab w:val="left" w:pos="4487"/>
                <w:tab w:val="left" w:pos="5002"/>
                <w:tab w:val="left" w:pos="5374"/>
              </w:tabs>
              <w:ind w:right="99"/>
              <w:rPr>
                <w:sz w:val="24"/>
                <w:szCs w:val="24"/>
              </w:rPr>
            </w:pPr>
            <w:r w:rsidRPr="00791837">
              <w:rPr>
                <w:b/>
                <w:sz w:val="24"/>
                <w:szCs w:val="24"/>
              </w:rPr>
              <w:t>«шах»,</w:t>
            </w:r>
            <w:r w:rsidRPr="00791837">
              <w:rPr>
                <w:b/>
                <w:sz w:val="24"/>
                <w:szCs w:val="24"/>
              </w:rPr>
              <w:tab/>
            </w:r>
            <w:r w:rsidRPr="00791837">
              <w:rPr>
                <w:b/>
                <w:sz w:val="24"/>
                <w:szCs w:val="24"/>
              </w:rPr>
              <w:tab/>
              <w:t>«мат»,</w:t>
            </w:r>
            <w:r w:rsidRPr="00791837">
              <w:rPr>
                <w:b/>
                <w:sz w:val="24"/>
                <w:szCs w:val="24"/>
              </w:rPr>
              <w:tab/>
            </w:r>
            <w:r w:rsidRPr="00791837">
              <w:rPr>
                <w:b/>
                <w:sz w:val="24"/>
                <w:szCs w:val="24"/>
              </w:rPr>
              <w:tab/>
              <w:t>«пат».</w:t>
            </w:r>
            <w:r w:rsidRPr="00791837">
              <w:rPr>
                <w:b/>
                <w:sz w:val="24"/>
                <w:szCs w:val="24"/>
              </w:rPr>
              <w:tab/>
            </w:r>
            <w:r w:rsidRPr="00791837">
              <w:rPr>
                <w:b/>
                <w:sz w:val="24"/>
                <w:szCs w:val="24"/>
              </w:rPr>
              <w:tab/>
            </w:r>
            <w:r w:rsidRPr="00791837">
              <w:rPr>
                <w:sz w:val="24"/>
                <w:szCs w:val="24"/>
              </w:rPr>
              <w:t>Признаки</w:t>
            </w:r>
            <w:r w:rsidRPr="00791837">
              <w:rPr>
                <w:sz w:val="24"/>
                <w:szCs w:val="24"/>
              </w:rPr>
              <w:tab/>
            </w:r>
            <w:r w:rsidRPr="00791837">
              <w:rPr>
                <w:spacing w:val="-1"/>
                <w:sz w:val="24"/>
                <w:szCs w:val="24"/>
              </w:rPr>
              <w:t>желаемой</w:t>
            </w:r>
            <w:r w:rsidRPr="00791837">
              <w:rPr>
                <w:spacing w:val="-57"/>
                <w:sz w:val="24"/>
                <w:szCs w:val="24"/>
              </w:rPr>
              <w:t xml:space="preserve"> </w:t>
            </w:r>
            <w:r w:rsidRPr="00791837">
              <w:rPr>
                <w:sz w:val="24"/>
                <w:szCs w:val="24"/>
              </w:rPr>
              <w:t>ситуации. Ориентироваться на шахматной доске;</w:t>
            </w:r>
            <w:r w:rsidRPr="00791837">
              <w:rPr>
                <w:spacing w:val="1"/>
                <w:sz w:val="24"/>
                <w:szCs w:val="24"/>
              </w:rPr>
              <w:t xml:space="preserve"> </w:t>
            </w:r>
            <w:r w:rsidRPr="00791837">
              <w:rPr>
                <w:sz w:val="24"/>
                <w:szCs w:val="24"/>
              </w:rPr>
              <w:t>играть</w:t>
            </w:r>
            <w:r w:rsidRPr="00791837">
              <w:rPr>
                <w:sz w:val="24"/>
                <w:szCs w:val="24"/>
              </w:rPr>
              <w:tab/>
              <w:t>каждой</w:t>
            </w:r>
            <w:r w:rsidRPr="00791837">
              <w:rPr>
                <w:sz w:val="24"/>
                <w:szCs w:val="24"/>
              </w:rPr>
              <w:tab/>
              <w:t>фигурой</w:t>
            </w:r>
            <w:r w:rsidRPr="00791837">
              <w:rPr>
                <w:sz w:val="24"/>
                <w:szCs w:val="24"/>
              </w:rPr>
              <w:tab/>
              <w:t>в</w:t>
            </w:r>
            <w:r w:rsidRPr="00791837">
              <w:rPr>
                <w:sz w:val="24"/>
                <w:szCs w:val="24"/>
              </w:rPr>
              <w:tab/>
              <w:t>отдельности</w:t>
            </w:r>
            <w:r w:rsidRPr="00791837">
              <w:rPr>
                <w:sz w:val="24"/>
                <w:szCs w:val="24"/>
              </w:rPr>
              <w:tab/>
              <w:t>и</w:t>
            </w:r>
            <w:r w:rsidRPr="00791837">
              <w:rPr>
                <w:sz w:val="24"/>
                <w:szCs w:val="24"/>
              </w:rPr>
              <w:tab/>
            </w:r>
            <w:r w:rsidRPr="00791837">
              <w:rPr>
                <w:spacing w:val="-2"/>
                <w:sz w:val="24"/>
                <w:szCs w:val="24"/>
              </w:rPr>
              <w:t>в</w:t>
            </w:r>
            <w:r w:rsidRPr="00791837">
              <w:rPr>
                <w:spacing w:val="-57"/>
                <w:sz w:val="24"/>
                <w:szCs w:val="24"/>
              </w:rPr>
              <w:t xml:space="preserve"> </w:t>
            </w:r>
            <w:r w:rsidRPr="00791837">
              <w:rPr>
                <w:sz w:val="24"/>
                <w:szCs w:val="24"/>
              </w:rPr>
              <w:t>совокупности</w:t>
            </w:r>
            <w:r w:rsidRPr="00791837">
              <w:rPr>
                <w:spacing w:val="39"/>
                <w:sz w:val="24"/>
                <w:szCs w:val="24"/>
              </w:rPr>
              <w:t xml:space="preserve"> </w:t>
            </w:r>
            <w:r w:rsidRPr="00791837">
              <w:rPr>
                <w:sz w:val="24"/>
                <w:szCs w:val="24"/>
              </w:rPr>
              <w:t>с</w:t>
            </w:r>
            <w:r w:rsidRPr="00791837">
              <w:rPr>
                <w:spacing w:val="37"/>
                <w:sz w:val="24"/>
                <w:szCs w:val="24"/>
              </w:rPr>
              <w:t xml:space="preserve"> </w:t>
            </w:r>
            <w:r w:rsidRPr="00791837">
              <w:rPr>
                <w:sz w:val="24"/>
                <w:szCs w:val="24"/>
              </w:rPr>
              <w:t>другими</w:t>
            </w:r>
            <w:r w:rsidRPr="00791837">
              <w:rPr>
                <w:spacing w:val="39"/>
                <w:sz w:val="24"/>
                <w:szCs w:val="24"/>
              </w:rPr>
              <w:t xml:space="preserve"> </w:t>
            </w:r>
            <w:r w:rsidRPr="00791837">
              <w:rPr>
                <w:sz w:val="24"/>
                <w:szCs w:val="24"/>
              </w:rPr>
              <w:t>фигурами</w:t>
            </w:r>
            <w:r w:rsidRPr="00791837">
              <w:rPr>
                <w:spacing w:val="39"/>
                <w:sz w:val="24"/>
                <w:szCs w:val="24"/>
              </w:rPr>
              <w:t xml:space="preserve"> </w:t>
            </w:r>
            <w:r w:rsidRPr="00791837">
              <w:rPr>
                <w:sz w:val="24"/>
                <w:szCs w:val="24"/>
              </w:rPr>
              <w:t>без</w:t>
            </w:r>
            <w:r w:rsidRPr="00791837">
              <w:rPr>
                <w:spacing w:val="39"/>
                <w:sz w:val="24"/>
                <w:szCs w:val="24"/>
              </w:rPr>
              <w:t xml:space="preserve"> </w:t>
            </w:r>
            <w:r w:rsidRPr="00791837">
              <w:rPr>
                <w:sz w:val="24"/>
                <w:szCs w:val="24"/>
              </w:rPr>
              <w:t>нарушений</w:t>
            </w:r>
            <w:r w:rsidRPr="00791837">
              <w:rPr>
                <w:spacing w:val="-57"/>
                <w:sz w:val="24"/>
                <w:szCs w:val="24"/>
              </w:rPr>
              <w:t xml:space="preserve"> </w:t>
            </w:r>
            <w:r w:rsidRPr="00791837">
              <w:rPr>
                <w:sz w:val="24"/>
                <w:szCs w:val="24"/>
              </w:rPr>
              <w:t>правил</w:t>
            </w:r>
            <w:r w:rsidRPr="00791837">
              <w:rPr>
                <w:spacing w:val="-2"/>
                <w:sz w:val="24"/>
                <w:szCs w:val="24"/>
              </w:rPr>
              <w:t xml:space="preserve"> </w:t>
            </w:r>
            <w:r w:rsidRPr="00791837">
              <w:rPr>
                <w:sz w:val="24"/>
                <w:szCs w:val="24"/>
              </w:rPr>
              <w:t>шахматного</w:t>
            </w:r>
            <w:r w:rsidRPr="00791837">
              <w:rPr>
                <w:spacing w:val="-3"/>
                <w:sz w:val="24"/>
                <w:szCs w:val="24"/>
              </w:rPr>
              <w:t xml:space="preserve"> </w:t>
            </w:r>
            <w:r w:rsidRPr="00791837">
              <w:rPr>
                <w:sz w:val="24"/>
                <w:szCs w:val="24"/>
              </w:rPr>
              <w:t>кодекса.</w:t>
            </w:r>
          </w:p>
          <w:p w:rsidR="0083763A" w:rsidRPr="00791837" w:rsidRDefault="00791837" w:rsidP="00791837">
            <w:pPr>
              <w:pStyle w:val="TableParagraph"/>
              <w:rPr>
                <w:sz w:val="24"/>
                <w:szCs w:val="24"/>
              </w:rPr>
            </w:pPr>
            <w:r w:rsidRPr="00791837">
              <w:rPr>
                <w:sz w:val="24"/>
                <w:szCs w:val="24"/>
              </w:rPr>
              <w:t>Научиться</w:t>
            </w:r>
            <w:r w:rsidRPr="00791837">
              <w:rPr>
                <w:spacing w:val="-2"/>
                <w:sz w:val="24"/>
                <w:szCs w:val="24"/>
              </w:rPr>
              <w:t xml:space="preserve"> </w:t>
            </w:r>
            <w:r w:rsidRPr="00791837">
              <w:rPr>
                <w:sz w:val="24"/>
                <w:szCs w:val="24"/>
              </w:rPr>
              <w:t>ставить мат,</w:t>
            </w:r>
            <w:r w:rsidRPr="00791837">
              <w:rPr>
                <w:spacing w:val="-1"/>
                <w:sz w:val="24"/>
                <w:szCs w:val="24"/>
              </w:rPr>
              <w:t xml:space="preserve"> </w:t>
            </w:r>
            <w:r w:rsidRPr="00791837">
              <w:rPr>
                <w:sz w:val="24"/>
                <w:szCs w:val="24"/>
              </w:rPr>
              <w:t>пат,</w:t>
            </w:r>
            <w:r w:rsidRPr="00791837">
              <w:rPr>
                <w:spacing w:val="-2"/>
                <w:sz w:val="24"/>
                <w:szCs w:val="24"/>
              </w:rPr>
              <w:t xml:space="preserve"> </w:t>
            </w:r>
            <w:r w:rsidRPr="00791837">
              <w:rPr>
                <w:sz w:val="24"/>
                <w:szCs w:val="24"/>
              </w:rPr>
              <w:t>шах,</w:t>
            </w:r>
          </w:p>
          <w:p w:rsidR="0083763A" w:rsidRPr="00791837" w:rsidRDefault="00791837" w:rsidP="00791837">
            <w:pPr>
              <w:pStyle w:val="TableParagraph"/>
              <w:rPr>
                <w:sz w:val="24"/>
                <w:szCs w:val="24"/>
              </w:rPr>
            </w:pPr>
            <w:r w:rsidRPr="00791837">
              <w:rPr>
                <w:sz w:val="24"/>
                <w:szCs w:val="24"/>
              </w:rPr>
              <w:t>решать</w:t>
            </w:r>
            <w:r w:rsidRPr="00791837">
              <w:rPr>
                <w:spacing w:val="-1"/>
                <w:sz w:val="24"/>
                <w:szCs w:val="24"/>
              </w:rPr>
              <w:t xml:space="preserve"> </w:t>
            </w:r>
            <w:r w:rsidRPr="00791837">
              <w:rPr>
                <w:sz w:val="24"/>
                <w:szCs w:val="24"/>
              </w:rPr>
              <w:t>элементарные</w:t>
            </w:r>
            <w:r w:rsidRPr="00791837">
              <w:rPr>
                <w:spacing w:val="-4"/>
                <w:sz w:val="24"/>
                <w:szCs w:val="24"/>
              </w:rPr>
              <w:t xml:space="preserve"> </w:t>
            </w:r>
            <w:r w:rsidRPr="00791837">
              <w:rPr>
                <w:sz w:val="24"/>
                <w:szCs w:val="24"/>
              </w:rPr>
              <w:t>задачи</w:t>
            </w:r>
            <w:r w:rsidRPr="00791837">
              <w:rPr>
                <w:spacing w:val="-1"/>
                <w:sz w:val="24"/>
                <w:szCs w:val="24"/>
              </w:rPr>
              <w:t xml:space="preserve"> </w:t>
            </w:r>
            <w:r w:rsidRPr="00791837">
              <w:rPr>
                <w:sz w:val="24"/>
                <w:szCs w:val="24"/>
              </w:rPr>
              <w:t>на</w:t>
            </w:r>
            <w:r w:rsidRPr="00791837">
              <w:rPr>
                <w:spacing w:val="-3"/>
                <w:sz w:val="24"/>
                <w:szCs w:val="24"/>
              </w:rPr>
              <w:t xml:space="preserve"> </w:t>
            </w:r>
            <w:r w:rsidRPr="00791837">
              <w:rPr>
                <w:sz w:val="24"/>
                <w:szCs w:val="24"/>
              </w:rPr>
              <w:t>мат</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один</w:t>
            </w:r>
            <w:r w:rsidRPr="00791837">
              <w:rPr>
                <w:spacing w:val="2"/>
                <w:sz w:val="24"/>
                <w:szCs w:val="24"/>
              </w:rPr>
              <w:t xml:space="preserve"> </w:t>
            </w:r>
            <w:r w:rsidRPr="00791837">
              <w:rPr>
                <w:sz w:val="24"/>
                <w:szCs w:val="24"/>
              </w:rPr>
              <w:t>ход.</w:t>
            </w:r>
          </w:p>
        </w:tc>
        <w:tc>
          <w:tcPr>
            <w:tcW w:w="3721" w:type="dxa"/>
          </w:tcPr>
          <w:p w:rsidR="0083763A" w:rsidRPr="00791837" w:rsidRDefault="00791837" w:rsidP="00791837">
            <w:pPr>
              <w:pStyle w:val="TableParagraph"/>
              <w:ind w:right="2395"/>
              <w:rPr>
                <w:sz w:val="24"/>
                <w:szCs w:val="24"/>
              </w:rPr>
            </w:pPr>
            <w:r w:rsidRPr="00791837">
              <w:rPr>
                <w:spacing w:val="-1"/>
                <w:sz w:val="24"/>
                <w:szCs w:val="24"/>
              </w:rPr>
              <w:t>Практикум.</w:t>
            </w:r>
            <w:r w:rsidRPr="00791837">
              <w:rPr>
                <w:spacing w:val="-57"/>
                <w:sz w:val="24"/>
                <w:szCs w:val="24"/>
              </w:rPr>
              <w:t xml:space="preserve"> </w:t>
            </w:r>
            <w:r w:rsidRPr="00791837">
              <w:rPr>
                <w:sz w:val="24"/>
                <w:szCs w:val="24"/>
              </w:rPr>
              <w:t>Опрос.</w:t>
            </w:r>
          </w:p>
          <w:p w:rsidR="0083763A" w:rsidRPr="00791837" w:rsidRDefault="00791837" w:rsidP="00791837">
            <w:pPr>
              <w:pStyle w:val="TableParagraph"/>
              <w:rPr>
                <w:sz w:val="24"/>
                <w:szCs w:val="24"/>
              </w:rPr>
            </w:pPr>
            <w:r w:rsidRPr="00791837">
              <w:rPr>
                <w:sz w:val="24"/>
                <w:szCs w:val="24"/>
              </w:rPr>
              <w:t>Интервью.</w:t>
            </w:r>
          </w:p>
          <w:p w:rsidR="0083763A" w:rsidRPr="00791837" w:rsidRDefault="00791837" w:rsidP="00791837">
            <w:pPr>
              <w:pStyle w:val="TableParagraph"/>
              <w:ind w:right="625"/>
              <w:rPr>
                <w:sz w:val="24"/>
                <w:szCs w:val="24"/>
              </w:rPr>
            </w:pPr>
            <w:r w:rsidRPr="00791837">
              <w:rPr>
                <w:sz w:val="24"/>
                <w:szCs w:val="24"/>
              </w:rPr>
              <w:t>Решение</w:t>
            </w:r>
            <w:r w:rsidRPr="00791837">
              <w:rPr>
                <w:spacing w:val="-6"/>
                <w:sz w:val="24"/>
                <w:szCs w:val="24"/>
              </w:rPr>
              <w:t xml:space="preserve"> </w:t>
            </w:r>
            <w:r w:rsidRPr="00791837">
              <w:rPr>
                <w:sz w:val="24"/>
                <w:szCs w:val="24"/>
              </w:rPr>
              <w:t>практических</w:t>
            </w:r>
            <w:r w:rsidRPr="00791837">
              <w:rPr>
                <w:spacing w:val="-5"/>
                <w:sz w:val="24"/>
                <w:szCs w:val="24"/>
              </w:rPr>
              <w:t xml:space="preserve"> </w:t>
            </w:r>
            <w:r w:rsidRPr="00791837">
              <w:rPr>
                <w:sz w:val="24"/>
                <w:szCs w:val="24"/>
              </w:rPr>
              <w:t>задач</w:t>
            </w:r>
            <w:r w:rsidRPr="00791837">
              <w:rPr>
                <w:spacing w:val="-57"/>
                <w:sz w:val="24"/>
                <w:szCs w:val="24"/>
              </w:rPr>
              <w:t xml:space="preserve"> </w:t>
            </w:r>
            <w:r w:rsidRPr="00791837">
              <w:rPr>
                <w:sz w:val="24"/>
                <w:szCs w:val="24"/>
              </w:rPr>
              <w:t>работа</w:t>
            </w:r>
            <w:r w:rsidRPr="00791837">
              <w:rPr>
                <w:spacing w:val="-2"/>
                <w:sz w:val="24"/>
                <w:szCs w:val="24"/>
              </w:rPr>
              <w:t xml:space="preserve"> </w:t>
            </w:r>
            <w:r w:rsidRPr="00791837">
              <w:rPr>
                <w:sz w:val="24"/>
                <w:szCs w:val="24"/>
              </w:rPr>
              <w:t>сфигурами.</w:t>
            </w:r>
          </w:p>
        </w:tc>
      </w:tr>
      <w:tr w:rsidR="0083763A" w:rsidRPr="00791837">
        <w:trPr>
          <w:trHeight w:val="2484"/>
        </w:trPr>
        <w:tc>
          <w:tcPr>
            <w:tcW w:w="5601" w:type="dxa"/>
          </w:tcPr>
          <w:p w:rsidR="0083763A" w:rsidRPr="00791837" w:rsidRDefault="00791837" w:rsidP="00791837">
            <w:pPr>
              <w:pStyle w:val="TableParagraph"/>
              <w:ind w:right="879"/>
              <w:rPr>
                <w:b/>
                <w:sz w:val="24"/>
                <w:szCs w:val="24"/>
              </w:rPr>
            </w:pPr>
            <w:r w:rsidRPr="00791837">
              <w:rPr>
                <w:b/>
                <w:sz w:val="24"/>
                <w:szCs w:val="24"/>
              </w:rPr>
              <w:t>«Ценность</w:t>
            </w:r>
            <w:r w:rsidRPr="00791837">
              <w:rPr>
                <w:b/>
                <w:spacing w:val="-4"/>
                <w:sz w:val="24"/>
                <w:szCs w:val="24"/>
              </w:rPr>
              <w:t xml:space="preserve"> </w:t>
            </w:r>
            <w:r w:rsidRPr="00791837">
              <w:rPr>
                <w:b/>
                <w:sz w:val="24"/>
                <w:szCs w:val="24"/>
              </w:rPr>
              <w:t>шахматных</w:t>
            </w:r>
            <w:r w:rsidRPr="00791837">
              <w:rPr>
                <w:b/>
                <w:spacing w:val="-3"/>
                <w:sz w:val="24"/>
                <w:szCs w:val="24"/>
              </w:rPr>
              <w:t xml:space="preserve"> </w:t>
            </w:r>
            <w:r w:rsidRPr="00791837">
              <w:rPr>
                <w:b/>
                <w:sz w:val="24"/>
                <w:szCs w:val="24"/>
              </w:rPr>
              <w:t>фигур.</w:t>
            </w:r>
            <w:r w:rsidRPr="00791837">
              <w:rPr>
                <w:b/>
                <w:spacing w:val="-3"/>
                <w:sz w:val="24"/>
                <w:szCs w:val="24"/>
              </w:rPr>
              <w:t xml:space="preserve"> </w:t>
            </w:r>
            <w:r w:rsidRPr="00791837">
              <w:rPr>
                <w:b/>
                <w:sz w:val="24"/>
                <w:szCs w:val="24"/>
              </w:rPr>
              <w:t>Нападение,</w:t>
            </w:r>
            <w:r w:rsidRPr="00791837">
              <w:rPr>
                <w:b/>
                <w:spacing w:val="-57"/>
                <w:sz w:val="24"/>
                <w:szCs w:val="24"/>
              </w:rPr>
              <w:t xml:space="preserve"> </w:t>
            </w:r>
            <w:r w:rsidRPr="00791837">
              <w:rPr>
                <w:b/>
                <w:sz w:val="24"/>
                <w:szCs w:val="24"/>
              </w:rPr>
              <w:t>защита</w:t>
            </w:r>
            <w:r w:rsidRPr="00791837">
              <w:rPr>
                <w:b/>
                <w:spacing w:val="-1"/>
                <w:sz w:val="24"/>
                <w:szCs w:val="24"/>
              </w:rPr>
              <w:t xml:space="preserve"> </w:t>
            </w:r>
            <w:r w:rsidRPr="00791837">
              <w:rPr>
                <w:b/>
                <w:sz w:val="24"/>
                <w:szCs w:val="24"/>
              </w:rPr>
              <w:t>и размен»</w:t>
            </w:r>
          </w:p>
          <w:p w:rsidR="0083763A" w:rsidRPr="00791837" w:rsidRDefault="00791837" w:rsidP="00791837">
            <w:pPr>
              <w:pStyle w:val="TableParagraph"/>
              <w:ind w:right="174"/>
              <w:rPr>
                <w:sz w:val="24"/>
                <w:szCs w:val="24"/>
              </w:rPr>
            </w:pPr>
            <w:r w:rsidRPr="00791837">
              <w:rPr>
                <w:sz w:val="24"/>
                <w:szCs w:val="24"/>
              </w:rPr>
              <w:t>Правильно помещать шахматную доску между</w:t>
            </w:r>
            <w:r w:rsidRPr="00791837">
              <w:rPr>
                <w:spacing w:val="1"/>
                <w:sz w:val="24"/>
                <w:szCs w:val="24"/>
              </w:rPr>
              <w:t xml:space="preserve"> </w:t>
            </w:r>
            <w:r w:rsidRPr="00791837">
              <w:rPr>
                <w:sz w:val="24"/>
                <w:szCs w:val="24"/>
              </w:rPr>
              <w:t>партнерами; Желаемая и реальная ситуация,</w:t>
            </w:r>
            <w:r w:rsidRPr="00791837">
              <w:rPr>
                <w:spacing w:val="1"/>
                <w:sz w:val="24"/>
                <w:szCs w:val="24"/>
              </w:rPr>
              <w:t xml:space="preserve"> </w:t>
            </w:r>
            <w:r w:rsidRPr="00791837">
              <w:rPr>
                <w:sz w:val="24"/>
                <w:szCs w:val="24"/>
              </w:rPr>
              <w:t>правило</w:t>
            </w:r>
            <w:r w:rsidRPr="00791837">
              <w:rPr>
                <w:spacing w:val="1"/>
                <w:sz w:val="24"/>
                <w:szCs w:val="24"/>
              </w:rPr>
              <w:t xml:space="preserve"> </w:t>
            </w:r>
            <w:r w:rsidRPr="00791837">
              <w:rPr>
                <w:sz w:val="24"/>
                <w:szCs w:val="24"/>
              </w:rPr>
              <w:t>«ферзь</w:t>
            </w:r>
            <w:r w:rsidRPr="00791837">
              <w:rPr>
                <w:spacing w:val="-3"/>
                <w:sz w:val="24"/>
                <w:szCs w:val="24"/>
              </w:rPr>
              <w:t xml:space="preserve"> </w:t>
            </w:r>
            <w:r w:rsidRPr="00791837">
              <w:rPr>
                <w:sz w:val="24"/>
                <w:szCs w:val="24"/>
              </w:rPr>
              <w:t>любит</w:t>
            </w:r>
            <w:r w:rsidRPr="00791837">
              <w:rPr>
                <w:spacing w:val="-4"/>
                <w:sz w:val="24"/>
                <w:szCs w:val="24"/>
              </w:rPr>
              <w:t xml:space="preserve"> </w:t>
            </w:r>
            <w:r w:rsidRPr="00791837">
              <w:rPr>
                <w:sz w:val="24"/>
                <w:szCs w:val="24"/>
              </w:rPr>
              <w:t>свой</w:t>
            </w:r>
            <w:r w:rsidRPr="00791837">
              <w:rPr>
                <w:spacing w:val="-3"/>
                <w:sz w:val="24"/>
                <w:szCs w:val="24"/>
              </w:rPr>
              <w:t xml:space="preserve"> </w:t>
            </w:r>
            <w:r w:rsidRPr="00791837">
              <w:rPr>
                <w:sz w:val="24"/>
                <w:szCs w:val="24"/>
              </w:rPr>
              <w:t>цвет»</w:t>
            </w:r>
            <w:r w:rsidRPr="00791837">
              <w:rPr>
                <w:spacing w:val="-6"/>
                <w:sz w:val="24"/>
                <w:szCs w:val="24"/>
              </w:rPr>
              <w:t xml:space="preserve"> </w:t>
            </w:r>
            <w:r w:rsidRPr="00791837">
              <w:rPr>
                <w:sz w:val="24"/>
                <w:szCs w:val="24"/>
              </w:rPr>
              <w:t>играть</w:t>
            </w:r>
            <w:r w:rsidRPr="00791837">
              <w:rPr>
                <w:spacing w:val="-2"/>
                <w:sz w:val="24"/>
                <w:szCs w:val="24"/>
              </w:rPr>
              <w:t xml:space="preserve"> </w:t>
            </w:r>
            <w:r w:rsidRPr="00791837">
              <w:rPr>
                <w:sz w:val="24"/>
                <w:szCs w:val="24"/>
              </w:rPr>
              <w:t>каждой</w:t>
            </w:r>
          </w:p>
          <w:p w:rsidR="0083763A" w:rsidRPr="00791837" w:rsidRDefault="00791837" w:rsidP="00791837">
            <w:pPr>
              <w:pStyle w:val="TableParagraph"/>
              <w:ind w:right="174"/>
              <w:rPr>
                <w:sz w:val="24"/>
                <w:szCs w:val="24"/>
              </w:rPr>
            </w:pPr>
            <w:r w:rsidRPr="00791837">
              <w:rPr>
                <w:sz w:val="24"/>
                <w:szCs w:val="24"/>
              </w:rPr>
              <w:t>фигурой</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отдельности</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совокупности</w:t>
            </w:r>
            <w:r w:rsidRPr="00791837">
              <w:rPr>
                <w:spacing w:val="-2"/>
                <w:sz w:val="24"/>
                <w:szCs w:val="24"/>
              </w:rPr>
              <w:t xml:space="preserve"> </w:t>
            </w:r>
            <w:r w:rsidRPr="00791837">
              <w:rPr>
                <w:sz w:val="24"/>
                <w:szCs w:val="24"/>
              </w:rPr>
              <w:t>с</w:t>
            </w:r>
            <w:r w:rsidRPr="00791837">
              <w:rPr>
                <w:spacing w:val="-3"/>
                <w:sz w:val="24"/>
                <w:szCs w:val="24"/>
              </w:rPr>
              <w:t xml:space="preserve"> </w:t>
            </w:r>
            <w:r w:rsidRPr="00791837">
              <w:rPr>
                <w:sz w:val="24"/>
                <w:szCs w:val="24"/>
              </w:rPr>
              <w:t>другими</w:t>
            </w:r>
            <w:r w:rsidRPr="00791837">
              <w:rPr>
                <w:spacing w:val="-57"/>
                <w:sz w:val="24"/>
                <w:szCs w:val="24"/>
              </w:rPr>
              <w:t xml:space="preserve"> </w:t>
            </w:r>
            <w:r w:rsidRPr="00791837">
              <w:rPr>
                <w:sz w:val="24"/>
                <w:szCs w:val="24"/>
              </w:rPr>
              <w:t>фигурами без нарушений правил шахматного</w:t>
            </w:r>
            <w:r w:rsidRPr="00791837">
              <w:rPr>
                <w:spacing w:val="1"/>
                <w:sz w:val="24"/>
                <w:szCs w:val="24"/>
              </w:rPr>
              <w:t xml:space="preserve"> </w:t>
            </w:r>
            <w:r w:rsidRPr="00791837">
              <w:rPr>
                <w:sz w:val="24"/>
                <w:szCs w:val="24"/>
              </w:rPr>
              <w:t>кодексаю</w:t>
            </w:r>
          </w:p>
        </w:tc>
        <w:tc>
          <w:tcPr>
            <w:tcW w:w="3721" w:type="dxa"/>
          </w:tcPr>
          <w:p w:rsidR="0083763A" w:rsidRPr="00791837" w:rsidRDefault="00791837" w:rsidP="00791837">
            <w:pPr>
              <w:pStyle w:val="TableParagraph"/>
              <w:ind w:right="483"/>
              <w:rPr>
                <w:sz w:val="24"/>
                <w:szCs w:val="24"/>
              </w:rPr>
            </w:pPr>
            <w:r w:rsidRPr="00791837">
              <w:rPr>
                <w:sz w:val="24"/>
                <w:szCs w:val="24"/>
              </w:rPr>
              <w:t>Индивидуальные</w:t>
            </w:r>
            <w:r w:rsidRPr="00791837">
              <w:rPr>
                <w:spacing w:val="-7"/>
                <w:sz w:val="24"/>
                <w:szCs w:val="24"/>
              </w:rPr>
              <w:t xml:space="preserve"> </w:t>
            </w:r>
            <w:r w:rsidRPr="00791837">
              <w:rPr>
                <w:sz w:val="24"/>
                <w:szCs w:val="24"/>
              </w:rPr>
              <w:t>и</w:t>
            </w:r>
            <w:r w:rsidRPr="00791837">
              <w:rPr>
                <w:spacing w:val="-5"/>
                <w:sz w:val="24"/>
                <w:szCs w:val="24"/>
              </w:rPr>
              <w:t xml:space="preserve"> </w:t>
            </w:r>
            <w:r w:rsidRPr="00791837">
              <w:rPr>
                <w:sz w:val="24"/>
                <w:szCs w:val="24"/>
              </w:rPr>
              <w:t>групповые</w:t>
            </w:r>
            <w:r w:rsidRPr="00791837">
              <w:rPr>
                <w:spacing w:val="-57"/>
                <w:sz w:val="24"/>
                <w:szCs w:val="24"/>
              </w:rPr>
              <w:t xml:space="preserve"> </w:t>
            </w:r>
            <w:r w:rsidRPr="00791837">
              <w:rPr>
                <w:sz w:val="24"/>
                <w:szCs w:val="24"/>
              </w:rPr>
              <w:t>игры.</w:t>
            </w:r>
          </w:p>
          <w:p w:rsidR="0083763A" w:rsidRPr="00791837" w:rsidRDefault="00791837" w:rsidP="00791837">
            <w:pPr>
              <w:pStyle w:val="TableParagraph"/>
              <w:rPr>
                <w:sz w:val="24"/>
                <w:szCs w:val="24"/>
              </w:rPr>
            </w:pPr>
            <w:r w:rsidRPr="00791837">
              <w:rPr>
                <w:sz w:val="24"/>
                <w:szCs w:val="24"/>
              </w:rPr>
              <w:t>Практикум.</w:t>
            </w:r>
          </w:p>
        </w:tc>
      </w:tr>
      <w:tr w:rsidR="0083763A" w:rsidRPr="00791837">
        <w:trPr>
          <w:trHeight w:val="2208"/>
        </w:trPr>
        <w:tc>
          <w:tcPr>
            <w:tcW w:w="5601" w:type="dxa"/>
          </w:tcPr>
          <w:p w:rsidR="0083763A" w:rsidRPr="00791837" w:rsidRDefault="00791837" w:rsidP="00791837">
            <w:pPr>
              <w:pStyle w:val="TableParagraph"/>
              <w:spacing w:line="235" w:lineRule="auto"/>
              <w:ind w:right="775"/>
              <w:rPr>
                <w:sz w:val="24"/>
                <w:szCs w:val="24"/>
              </w:rPr>
            </w:pPr>
            <w:r w:rsidRPr="00791837">
              <w:rPr>
                <w:b/>
                <w:sz w:val="24"/>
                <w:szCs w:val="24"/>
              </w:rPr>
              <w:t>Понятие о дебюте. Общие принципы</w:t>
            </w:r>
            <w:r w:rsidRPr="00791837">
              <w:rPr>
                <w:b/>
                <w:spacing w:val="1"/>
                <w:sz w:val="24"/>
                <w:szCs w:val="24"/>
              </w:rPr>
              <w:t xml:space="preserve"> </w:t>
            </w:r>
            <w:r w:rsidRPr="00791837">
              <w:rPr>
                <w:b/>
                <w:sz w:val="24"/>
                <w:szCs w:val="24"/>
              </w:rPr>
              <w:t>разыгрывания</w:t>
            </w:r>
            <w:r w:rsidRPr="00791837">
              <w:rPr>
                <w:b/>
                <w:spacing w:val="-2"/>
                <w:sz w:val="24"/>
                <w:szCs w:val="24"/>
              </w:rPr>
              <w:t xml:space="preserve"> </w:t>
            </w:r>
            <w:r w:rsidRPr="00791837">
              <w:rPr>
                <w:b/>
                <w:sz w:val="24"/>
                <w:szCs w:val="24"/>
              </w:rPr>
              <w:t>дебюта</w:t>
            </w:r>
            <w:r w:rsidRPr="00791837">
              <w:rPr>
                <w:sz w:val="24"/>
                <w:szCs w:val="24"/>
              </w:rPr>
              <w:t>.</w:t>
            </w:r>
            <w:r w:rsidRPr="00791837">
              <w:rPr>
                <w:spacing w:val="-2"/>
                <w:sz w:val="24"/>
                <w:szCs w:val="24"/>
              </w:rPr>
              <w:t xml:space="preserve"> </w:t>
            </w:r>
            <w:r w:rsidRPr="00791837">
              <w:rPr>
                <w:sz w:val="24"/>
                <w:szCs w:val="24"/>
              </w:rPr>
              <w:t>Общие</w:t>
            </w:r>
            <w:r w:rsidRPr="00791837">
              <w:rPr>
                <w:spacing w:val="-3"/>
                <w:sz w:val="24"/>
                <w:szCs w:val="24"/>
              </w:rPr>
              <w:t xml:space="preserve"> </w:t>
            </w:r>
            <w:r w:rsidRPr="00791837">
              <w:rPr>
                <w:sz w:val="24"/>
                <w:szCs w:val="24"/>
              </w:rPr>
              <w:t>требования</w:t>
            </w:r>
            <w:r w:rsidRPr="00791837">
              <w:rPr>
                <w:spacing w:val="-2"/>
                <w:sz w:val="24"/>
                <w:szCs w:val="24"/>
              </w:rPr>
              <w:t xml:space="preserve"> </w:t>
            </w:r>
            <w:r w:rsidRPr="00791837">
              <w:rPr>
                <w:sz w:val="24"/>
                <w:szCs w:val="24"/>
              </w:rPr>
              <w:t>и</w:t>
            </w:r>
          </w:p>
          <w:p w:rsidR="0083763A" w:rsidRPr="00791837" w:rsidRDefault="00791837" w:rsidP="00791837">
            <w:pPr>
              <w:pStyle w:val="TableParagraph"/>
              <w:ind w:right="237"/>
              <w:rPr>
                <w:sz w:val="24"/>
                <w:szCs w:val="24"/>
              </w:rPr>
            </w:pPr>
            <w:r w:rsidRPr="00791837">
              <w:rPr>
                <w:sz w:val="24"/>
                <w:szCs w:val="24"/>
              </w:rPr>
              <w:t>правила составления». Hеализовать на доске свой</w:t>
            </w:r>
            <w:r w:rsidRPr="00791837">
              <w:rPr>
                <w:spacing w:val="1"/>
                <w:sz w:val="24"/>
                <w:szCs w:val="24"/>
              </w:rPr>
              <w:t xml:space="preserve"> </w:t>
            </w:r>
            <w:r w:rsidRPr="00791837">
              <w:rPr>
                <w:sz w:val="24"/>
                <w:szCs w:val="24"/>
              </w:rPr>
              <w:t>замысел, обучающийся овладевает тактическим</w:t>
            </w:r>
            <w:r w:rsidRPr="00791837">
              <w:rPr>
                <w:spacing w:val="1"/>
                <w:sz w:val="24"/>
                <w:szCs w:val="24"/>
              </w:rPr>
              <w:t xml:space="preserve"> </w:t>
            </w:r>
            <w:r w:rsidRPr="00791837">
              <w:rPr>
                <w:sz w:val="24"/>
                <w:szCs w:val="24"/>
              </w:rPr>
              <w:t>арсеналом шахмат, вследствие чего формируется</w:t>
            </w:r>
            <w:r w:rsidRPr="00791837">
              <w:rPr>
                <w:spacing w:val="1"/>
                <w:sz w:val="24"/>
                <w:szCs w:val="24"/>
              </w:rPr>
              <w:t xml:space="preserve"> </w:t>
            </w:r>
            <w:r w:rsidRPr="00791837">
              <w:rPr>
                <w:sz w:val="24"/>
                <w:szCs w:val="24"/>
              </w:rPr>
              <w:t>следующий алгоритм мышления: анализ позиции -</w:t>
            </w:r>
            <w:r w:rsidRPr="00791837">
              <w:rPr>
                <w:spacing w:val="-57"/>
                <w:sz w:val="24"/>
                <w:szCs w:val="24"/>
              </w:rPr>
              <w:t xml:space="preserve"> </w:t>
            </w:r>
            <w:r w:rsidRPr="00791837">
              <w:rPr>
                <w:sz w:val="24"/>
                <w:szCs w:val="24"/>
              </w:rPr>
              <w:t>мотив</w:t>
            </w:r>
            <w:r w:rsidRPr="00791837">
              <w:rPr>
                <w:spacing w:val="-2"/>
                <w:sz w:val="24"/>
                <w:szCs w:val="24"/>
              </w:rPr>
              <w:t xml:space="preserve"> </w:t>
            </w:r>
            <w:r w:rsidRPr="00791837">
              <w:rPr>
                <w:sz w:val="24"/>
                <w:szCs w:val="24"/>
              </w:rPr>
              <w:t>-</w:t>
            </w:r>
            <w:r w:rsidRPr="00791837">
              <w:rPr>
                <w:spacing w:val="-1"/>
                <w:sz w:val="24"/>
                <w:szCs w:val="24"/>
              </w:rPr>
              <w:t xml:space="preserve"> </w:t>
            </w:r>
            <w:r w:rsidRPr="00791837">
              <w:rPr>
                <w:sz w:val="24"/>
                <w:szCs w:val="24"/>
              </w:rPr>
              <w:t>идея -</w:t>
            </w:r>
            <w:r w:rsidRPr="00791837">
              <w:rPr>
                <w:spacing w:val="-1"/>
                <w:sz w:val="24"/>
                <w:szCs w:val="24"/>
              </w:rPr>
              <w:t xml:space="preserve"> </w:t>
            </w:r>
            <w:r w:rsidRPr="00791837">
              <w:rPr>
                <w:sz w:val="24"/>
                <w:szCs w:val="24"/>
              </w:rPr>
              <w:t>расчёт</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ход</w:t>
            </w:r>
          </w:p>
        </w:tc>
        <w:tc>
          <w:tcPr>
            <w:tcW w:w="3721" w:type="dxa"/>
          </w:tcPr>
          <w:p w:rsidR="0083763A" w:rsidRPr="00791837" w:rsidRDefault="00791837" w:rsidP="00791837">
            <w:pPr>
              <w:pStyle w:val="TableParagraph"/>
              <w:spacing w:line="265" w:lineRule="exact"/>
              <w:rPr>
                <w:sz w:val="24"/>
                <w:szCs w:val="24"/>
              </w:rPr>
            </w:pPr>
            <w:r w:rsidRPr="00791837">
              <w:rPr>
                <w:sz w:val="24"/>
                <w:szCs w:val="24"/>
              </w:rPr>
              <w:t>Практикум</w:t>
            </w:r>
          </w:p>
        </w:tc>
      </w:tr>
      <w:tr w:rsidR="0083763A" w:rsidRPr="00791837">
        <w:trPr>
          <w:trHeight w:val="2207"/>
        </w:trPr>
        <w:tc>
          <w:tcPr>
            <w:tcW w:w="5601" w:type="dxa"/>
          </w:tcPr>
          <w:p w:rsidR="0083763A" w:rsidRPr="00791837" w:rsidRDefault="00791837" w:rsidP="00791837">
            <w:pPr>
              <w:pStyle w:val="TableParagraph"/>
              <w:ind w:right="98"/>
              <w:jc w:val="both"/>
              <w:rPr>
                <w:sz w:val="24"/>
                <w:szCs w:val="24"/>
              </w:rPr>
            </w:pPr>
            <w:r w:rsidRPr="00791837">
              <w:rPr>
                <w:b/>
                <w:sz w:val="24"/>
                <w:szCs w:val="24"/>
              </w:rPr>
              <w:t>Тактические</w:t>
            </w:r>
            <w:r w:rsidRPr="00791837">
              <w:rPr>
                <w:b/>
                <w:spacing w:val="1"/>
                <w:sz w:val="24"/>
                <w:szCs w:val="24"/>
              </w:rPr>
              <w:t xml:space="preserve"> </w:t>
            </w:r>
            <w:r w:rsidRPr="00791837">
              <w:rPr>
                <w:b/>
                <w:sz w:val="24"/>
                <w:szCs w:val="24"/>
              </w:rPr>
              <w:t>приёмы</w:t>
            </w:r>
            <w:r w:rsidRPr="00791837">
              <w:rPr>
                <w:b/>
                <w:spacing w:val="1"/>
                <w:sz w:val="24"/>
                <w:szCs w:val="24"/>
              </w:rPr>
              <w:t xml:space="preserve"> </w:t>
            </w:r>
            <w:r w:rsidRPr="00791837">
              <w:rPr>
                <w:b/>
                <w:sz w:val="24"/>
                <w:szCs w:val="24"/>
              </w:rPr>
              <w:t>и</w:t>
            </w:r>
            <w:r w:rsidRPr="00791837">
              <w:rPr>
                <w:b/>
                <w:spacing w:val="1"/>
                <w:sz w:val="24"/>
                <w:szCs w:val="24"/>
              </w:rPr>
              <w:t xml:space="preserve"> </w:t>
            </w:r>
            <w:r w:rsidRPr="00791837">
              <w:rPr>
                <w:b/>
                <w:sz w:val="24"/>
                <w:szCs w:val="24"/>
              </w:rPr>
              <w:t>особенности</w:t>
            </w:r>
            <w:r w:rsidRPr="00791837">
              <w:rPr>
                <w:b/>
                <w:spacing w:val="1"/>
                <w:sz w:val="24"/>
                <w:szCs w:val="24"/>
              </w:rPr>
              <w:t xml:space="preserve"> </w:t>
            </w:r>
            <w:r w:rsidRPr="00791837">
              <w:rPr>
                <w:b/>
                <w:sz w:val="24"/>
                <w:szCs w:val="24"/>
              </w:rPr>
              <w:t>их</w:t>
            </w:r>
            <w:r w:rsidRPr="00791837">
              <w:rPr>
                <w:b/>
                <w:spacing w:val="1"/>
                <w:sz w:val="24"/>
                <w:szCs w:val="24"/>
              </w:rPr>
              <w:t xml:space="preserve"> </w:t>
            </w:r>
            <w:r w:rsidRPr="00791837">
              <w:rPr>
                <w:b/>
                <w:sz w:val="24"/>
                <w:szCs w:val="24"/>
              </w:rPr>
              <w:t>применения</w:t>
            </w:r>
            <w:r w:rsidRPr="00791837">
              <w:rPr>
                <w:sz w:val="24"/>
                <w:szCs w:val="24"/>
              </w:rPr>
              <w:t>.</w:t>
            </w:r>
            <w:r w:rsidRPr="00791837">
              <w:rPr>
                <w:spacing w:val="1"/>
                <w:sz w:val="24"/>
                <w:szCs w:val="24"/>
              </w:rPr>
              <w:t xml:space="preserve"> </w:t>
            </w:r>
            <w:r w:rsidRPr="00791837">
              <w:rPr>
                <w:sz w:val="24"/>
                <w:szCs w:val="24"/>
              </w:rPr>
              <w:t>Правила</w:t>
            </w:r>
            <w:r w:rsidRPr="00791837">
              <w:rPr>
                <w:spacing w:val="1"/>
                <w:sz w:val="24"/>
                <w:szCs w:val="24"/>
              </w:rPr>
              <w:t xml:space="preserve"> </w:t>
            </w:r>
            <w:r w:rsidRPr="00791837">
              <w:rPr>
                <w:sz w:val="24"/>
                <w:szCs w:val="24"/>
              </w:rPr>
              <w:t>хода</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взятия</w:t>
            </w:r>
            <w:r w:rsidRPr="00791837">
              <w:rPr>
                <w:spacing w:val="1"/>
                <w:sz w:val="24"/>
                <w:szCs w:val="24"/>
              </w:rPr>
              <w:t xml:space="preserve"> </w:t>
            </w:r>
            <w:r w:rsidRPr="00791837">
              <w:rPr>
                <w:sz w:val="24"/>
                <w:szCs w:val="24"/>
              </w:rPr>
              <w:t>каждой</w:t>
            </w:r>
            <w:r w:rsidRPr="00791837">
              <w:rPr>
                <w:spacing w:val="1"/>
                <w:sz w:val="24"/>
                <w:szCs w:val="24"/>
              </w:rPr>
              <w:t xml:space="preserve"> </w:t>
            </w:r>
            <w:r w:rsidRPr="00791837">
              <w:rPr>
                <w:sz w:val="24"/>
                <w:szCs w:val="24"/>
              </w:rPr>
              <w:t>из</w:t>
            </w:r>
            <w:r w:rsidRPr="00791837">
              <w:rPr>
                <w:spacing w:val="1"/>
                <w:sz w:val="24"/>
                <w:szCs w:val="24"/>
              </w:rPr>
              <w:t xml:space="preserve"> </w:t>
            </w:r>
            <w:r w:rsidRPr="00791837">
              <w:rPr>
                <w:sz w:val="24"/>
                <w:szCs w:val="24"/>
              </w:rPr>
              <w:t>фигур,</w:t>
            </w:r>
            <w:r w:rsidRPr="00791837">
              <w:rPr>
                <w:spacing w:val="1"/>
                <w:sz w:val="24"/>
                <w:szCs w:val="24"/>
              </w:rPr>
              <w:t xml:space="preserve"> </w:t>
            </w:r>
            <w:r w:rsidRPr="00791837">
              <w:rPr>
                <w:sz w:val="24"/>
                <w:szCs w:val="24"/>
              </w:rPr>
              <w:t>игра</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уничтожение»,</w:t>
            </w:r>
            <w:r w:rsidRPr="00791837">
              <w:rPr>
                <w:spacing w:val="1"/>
                <w:sz w:val="24"/>
                <w:szCs w:val="24"/>
              </w:rPr>
              <w:t xml:space="preserve"> </w:t>
            </w:r>
            <w:r w:rsidRPr="00791837">
              <w:rPr>
                <w:sz w:val="24"/>
                <w:szCs w:val="24"/>
              </w:rPr>
              <w:t>белопольные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чернопольные слоны, одноцветные и разноцветные</w:t>
            </w:r>
            <w:r w:rsidRPr="00791837">
              <w:rPr>
                <w:spacing w:val="1"/>
                <w:sz w:val="24"/>
                <w:szCs w:val="24"/>
              </w:rPr>
              <w:t xml:space="preserve"> </w:t>
            </w:r>
            <w:r w:rsidRPr="00791837">
              <w:rPr>
                <w:sz w:val="24"/>
                <w:szCs w:val="24"/>
              </w:rPr>
              <w:t>слоны,</w:t>
            </w:r>
            <w:r w:rsidRPr="00791837">
              <w:rPr>
                <w:spacing w:val="1"/>
                <w:sz w:val="24"/>
                <w:szCs w:val="24"/>
              </w:rPr>
              <w:t xml:space="preserve"> </w:t>
            </w:r>
            <w:r w:rsidRPr="00791837">
              <w:rPr>
                <w:sz w:val="24"/>
                <w:szCs w:val="24"/>
              </w:rPr>
              <w:t>качество,</w:t>
            </w:r>
            <w:r w:rsidRPr="00791837">
              <w:rPr>
                <w:spacing w:val="1"/>
                <w:sz w:val="24"/>
                <w:szCs w:val="24"/>
              </w:rPr>
              <w:t xml:space="preserve"> </w:t>
            </w:r>
            <w:r w:rsidRPr="00791837">
              <w:rPr>
                <w:sz w:val="24"/>
                <w:szCs w:val="24"/>
              </w:rPr>
              <w:t>легкие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тяжелые</w:t>
            </w:r>
            <w:r w:rsidRPr="00791837">
              <w:rPr>
                <w:spacing w:val="1"/>
                <w:sz w:val="24"/>
                <w:szCs w:val="24"/>
              </w:rPr>
              <w:t xml:space="preserve"> </w:t>
            </w:r>
            <w:r w:rsidRPr="00791837">
              <w:rPr>
                <w:sz w:val="24"/>
                <w:szCs w:val="24"/>
              </w:rPr>
              <w:t>фигуры,</w:t>
            </w:r>
            <w:r w:rsidRPr="00791837">
              <w:rPr>
                <w:spacing w:val="-57"/>
                <w:sz w:val="24"/>
                <w:szCs w:val="24"/>
              </w:rPr>
              <w:t xml:space="preserve"> </w:t>
            </w:r>
            <w:r w:rsidRPr="00791837">
              <w:rPr>
                <w:sz w:val="24"/>
                <w:szCs w:val="24"/>
              </w:rPr>
              <w:t>ладейные,</w:t>
            </w:r>
            <w:r w:rsidRPr="00791837">
              <w:rPr>
                <w:spacing w:val="1"/>
                <w:sz w:val="24"/>
                <w:szCs w:val="24"/>
              </w:rPr>
              <w:t xml:space="preserve"> </w:t>
            </w:r>
            <w:r w:rsidRPr="00791837">
              <w:rPr>
                <w:sz w:val="24"/>
                <w:szCs w:val="24"/>
              </w:rPr>
              <w:t>коневые,</w:t>
            </w:r>
            <w:r w:rsidRPr="00791837">
              <w:rPr>
                <w:spacing w:val="1"/>
                <w:sz w:val="24"/>
                <w:szCs w:val="24"/>
              </w:rPr>
              <w:t xml:space="preserve"> </w:t>
            </w:r>
            <w:r w:rsidRPr="00791837">
              <w:rPr>
                <w:sz w:val="24"/>
                <w:szCs w:val="24"/>
              </w:rPr>
              <w:t>слоновые,</w:t>
            </w:r>
            <w:r w:rsidRPr="00791837">
              <w:rPr>
                <w:spacing w:val="1"/>
                <w:sz w:val="24"/>
                <w:szCs w:val="24"/>
              </w:rPr>
              <w:t xml:space="preserve"> </w:t>
            </w:r>
            <w:r w:rsidRPr="00791837">
              <w:rPr>
                <w:sz w:val="24"/>
                <w:szCs w:val="24"/>
              </w:rPr>
              <w:t>ферзевые,</w:t>
            </w:r>
            <w:r w:rsidRPr="00791837">
              <w:rPr>
                <w:spacing w:val="1"/>
                <w:sz w:val="24"/>
                <w:szCs w:val="24"/>
              </w:rPr>
              <w:t xml:space="preserve"> </w:t>
            </w:r>
            <w:r w:rsidRPr="00791837">
              <w:rPr>
                <w:sz w:val="24"/>
                <w:szCs w:val="24"/>
              </w:rPr>
              <w:t>королевские</w:t>
            </w:r>
            <w:r w:rsidRPr="00791837">
              <w:rPr>
                <w:spacing w:val="36"/>
                <w:sz w:val="24"/>
                <w:szCs w:val="24"/>
              </w:rPr>
              <w:t xml:space="preserve"> </w:t>
            </w:r>
            <w:r w:rsidRPr="00791837">
              <w:rPr>
                <w:sz w:val="24"/>
                <w:szCs w:val="24"/>
              </w:rPr>
              <w:t>пешки,</w:t>
            </w:r>
            <w:r w:rsidRPr="00791837">
              <w:rPr>
                <w:spacing w:val="34"/>
                <w:sz w:val="24"/>
                <w:szCs w:val="24"/>
              </w:rPr>
              <w:t xml:space="preserve"> </w:t>
            </w:r>
            <w:r w:rsidRPr="00791837">
              <w:rPr>
                <w:sz w:val="24"/>
                <w:szCs w:val="24"/>
              </w:rPr>
              <w:t>взятие</w:t>
            </w:r>
            <w:r w:rsidRPr="00791837">
              <w:rPr>
                <w:spacing w:val="36"/>
                <w:sz w:val="24"/>
                <w:szCs w:val="24"/>
              </w:rPr>
              <w:t xml:space="preserve"> </w:t>
            </w:r>
            <w:r w:rsidRPr="00791837">
              <w:rPr>
                <w:sz w:val="24"/>
                <w:szCs w:val="24"/>
              </w:rPr>
              <w:t>на</w:t>
            </w:r>
            <w:r w:rsidRPr="00791837">
              <w:rPr>
                <w:spacing w:val="36"/>
                <w:sz w:val="24"/>
                <w:szCs w:val="24"/>
              </w:rPr>
              <w:t xml:space="preserve"> </w:t>
            </w:r>
            <w:r w:rsidRPr="00791837">
              <w:rPr>
                <w:sz w:val="24"/>
                <w:szCs w:val="24"/>
              </w:rPr>
              <w:t>проходе,</w:t>
            </w:r>
          </w:p>
          <w:p w:rsidR="0083763A" w:rsidRPr="00791837" w:rsidRDefault="00791837" w:rsidP="00791837">
            <w:pPr>
              <w:pStyle w:val="TableParagraph"/>
              <w:spacing w:line="263" w:lineRule="exact"/>
              <w:jc w:val="both"/>
              <w:rPr>
                <w:sz w:val="24"/>
                <w:szCs w:val="24"/>
              </w:rPr>
            </w:pPr>
            <w:r w:rsidRPr="00791837">
              <w:rPr>
                <w:sz w:val="24"/>
                <w:szCs w:val="24"/>
              </w:rPr>
              <w:t>превращение</w:t>
            </w:r>
            <w:r w:rsidRPr="00791837">
              <w:rPr>
                <w:spacing w:val="-4"/>
                <w:sz w:val="24"/>
                <w:szCs w:val="24"/>
              </w:rPr>
              <w:t xml:space="preserve"> </w:t>
            </w:r>
            <w:r w:rsidRPr="00791837">
              <w:rPr>
                <w:sz w:val="24"/>
                <w:szCs w:val="24"/>
              </w:rPr>
              <w:t>пешки.</w:t>
            </w:r>
          </w:p>
        </w:tc>
        <w:tc>
          <w:tcPr>
            <w:tcW w:w="3721" w:type="dxa"/>
          </w:tcPr>
          <w:p w:rsidR="0083763A" w:rsidRPr="00791837" w:rsidRDefault="00791837" w:rsidP="00791837">
            <w:pPr>
              <w:pStyle w:val="TableParagraph"/>
              <w:spacing w:line="265" w:lineRule="exact"/>
              <w:rPr>
                <w:sz w:val="24"/>
                <w:szCs w:val="24"/>
              </w:rPr>
            </w:pPr>
            <w:r w:rsidRPr="00791837">
              <w:rPr>
                <w:sz w:val="24"/>
                <w:szCs w:val="24"/>
              </w:rPr>
              <w:t>Практикум.</w:t>
            </w:r>
          </w:p>
          <w:p w:rsidR="0083763A" w:rsidRPr="00791837" w:rsidRDefault="00791837" w:rsidP="00791837">
            <w:pPr>
              <w:pStyle w:val="TableParagraph"/>
              <w:ind w:right="201"/>
              <w:rPr>
                <w:sz w:val="24"/>
                <w:szCs w:val="24"/>
              </w:rPr>
            </w:pPr>
            <w:r w:rsidRPr="00791837">
              <w:rPr>
                <w:sz w:val="24"/>
                <w:szCs w:val="24"/>
              </w:rPr>
              <w:t>Просмотр</w:t>
            </w:r>
            <w:r w:rsidRPr="00791837">
              <w:rPr>
                <w:spacing w:val="-6"/>
                <w:sz w:val="24"/>
                <w:szCs w:val="24"/>
              </w:rPr>
              <w:t xml:space="preserve"> </w:t>
            </w:r>
            <w:r w:rsidRPr="00791837">
              <w:rPr>
                <w:sz w:val="24"/>
                <w:szCs w:val="24"/>
              </w:rPr>
              <w:t>видеоряда.</w:t>
            </w:r>
            <w:r w:rsidRPr="00791837">
              <w:rPr>
                <w:spacing w:val="-5"/>
                <w:sz w:val="24"/>
                <w:szCs w:val="24"/>
              </w:rPr>
              <w:t xml:space="preserve"> </w:t>
            </w:r>
            <w:r w:rsidRPr="00791837">
              <w:rPr>
                <w:sz w:val="24"/>
                <w:szCs w:val="24"/>
              </w:rPr>
              <w:t>Дискуссия.</w:t>
            </w:r>
            <w:r w:rsidRPr="00791837">
              <w:rPr>
                <w:spacing w:val="-57"/>
                <w:sz w:val="24"/>
                <w:szCs w:val="24"/>
              </w:rPr>
              <w:t xml:space="preserve"> </w:t>
            </w:r>
            <w:r w:rsidRPr="00791837">
              <w:rPr>
                <w:sz w:val="24"/>
                <w:szCs w:val="24"/>
              </w:rPr>
              <w:t>Обсуждение.</w:t>
            </w:r>
          </w:p>
          <w:p w:rsidR="0083763A" w:rsidRPr="00791837" w:rsidRDefault="00791837" w:rsidP="00791837">
            <w:pPr>
              <w:pStyle w:val="TableParagraph"/>
              <w:rPr>
                <w:sz w:val="24"/>
                <w:szCs w:val="24"/>
              </w:rPr>
            </w:pPr>
            <w:r w:rsidRPr="00791837">
              <w:rPr>
                <w:sz w:val="24"/>
                <w:szCs w:val="24"/>
              </w:rPr>
              <w:t>Коммуникативная</w:t>
            </w:r>
            <w:r w:rsidRPr="00791837">
              <w:rPr>
                <w:spacing w:val="-5"/>
                <w:sz w:val="24"/>
                <w:szCs w:val="24"/>
              </w:rPr>
              <w:t xml:space="preserve"> </w:t>
            </w:r>
            <w:r w:rsidRPr="00791837">
              <w:rPr>
                <w:sz w:val="24"/>
                <w:szCs w:val="24"/>
              </w:rPr>
              <w:t>игра.</w:t>
            </w:r>
          </w:p>
        </w:tc>
      </w:tr>
      <w:tr w:rsidR="0083763A" w:rsidRPr="00791837">
        <w:trPr>
          <w:trHeight w:val="2231"/>
        </w:trPr>
        <w:tc>
          <w:tcPr>
            <w:tcW w:w="5601" w:type="dxa"/>
          </w:tcPr>
          <w:p w:rsidR="0083763A" w:rsidRPr="00791837" w:rsidRDefault="00791837" w:rsidP="00791837">
            <w:pPr>
              <w:pStyle w:val="TableParagraph"/>
              <w:ind w:right="97"/>
              <w:jc w:val="both"/>
              <w:rPr>
                <w:sz w:val="24"/>
                <w:szCs w:val="24"/>
              </w:rPr>
            </w:pPr>
            <w:r w:rsidRPr="00791837">
              <w:rPr>
                <w:b/>
                <w:sz w:val="24"/>
                <w:szCs w:val="24"/>
              </w:rPr>
              <w:lastRenderedPageBreak/>
              <w:t>Начальные</w:t>
            </w:r>
            <w:r w:rsidRPr="00791837">
              <w:rPr>
                <w:b/>
                <w:spacing w:val="1"/>
                <w:sz w:val="24"/>
                <w:szCs w:val="24"/>
              </w:rPr>
              <w:t xml:space="preserve"> </w:t>
            </w:r>
            <w:r w:rsidRPr="00791837">
              <w:rPr>
                <w:b/>
                <w:sz w:val="24"/>
                <w:szCs w:val="24"/>
              </w:rPr>
              <w:t>сведения</w:t>
            </w:r>
            <w:r w:rsidRPr="00791837">
              <w:rPr>
                <w:b/>
                <w:spacing w:val="1"/>
                <w:sz w:val="24"/>
                <w:szCs w:val="24"/>
              </w:rPr>
              <w:t xml:space="preserve"> </w:t>
            </w:r>
            <w:r w:rsidRPr="00791837">
              <w:rPr>
                <w:b/>
                <w:sz w:val="24"/>
                <w:szCs w:val="24"/>
              </w:rPr>
              <w:t>об</w:t>
            </w:r>
            <w:r w:rsidRPr="00791837">
              <w:rPr>
                <w:b/>
                <w:spacing w:val="1"/>
                <w:sz w:val="24"/>
                <w:szCs w:val="24"/>
              </w:rPr>
              <w:t xml:space="preserve"> </w:t>
            </w:r>
            <w:r w:rsidRPr="00791837">
              <w:rPr>
                <w:b/>
                <w:sz w:val="24"/>
                <w:szCs w:val="24"/>
              </w:rPr>
              <w:t>эндшпиле.</w:t>
            </w:r>
            <w:r w:rsidRPr="00791837">
              <w:rPr>
                <w:b/>
                <w:spacing w:val="1"/>
                <w:sz w:val="24"/>
                <w:szCs w:val="24"/>
              </w:rPr>
              <w:t xml:space="preserve"> </w:t>
            </w:r>
            <w:r w:rsidRPr="00791837">
              <w:rPr>
                <w:b/>
                <w:sz w:val="24"/>
                <w:szCs w:val="24"/>
              </w:rPr>
              <w:t>Начальные</w:t>
            </w:r>
            <w:r w:rsidRPr="00791837">
              <w:rPr>
                <w:b/>
                <w:spacing w:val="-57"/>
                <w:sz w:val="24"/>
                <w:szCs w:val="24"/>
              </w:rPr>
              <w:t xml:space="preserve"> </w:t>
            </w:r>
            <w:r w:rsidRPr="00791837">
              <w:rPr>
                <w:b/>
                <w:sz w:val="24"/>
                <w:szCs w:val="24"/>
              </w:rPr>
              <w:t>сведения</w:t>
            </w:r>
            <w:r w:rsidRPr="00791837">
              <w:rPr>
                <w:b/>
                <w:spacing w:val="1"/>
                <w:sz w:val="24"/>
                <w:szCs w:val="24"/>
              </w:rPr>
              <w:t xml:space="preserve"> </w:t>
            </w:r>
            <w:r w:rsidRPr="00791837">
              <w:rPr>
                <w:b/>
                <w:sz w:val="24"/>
                <w:szCs w:val="24"/>
              </w:rPr>
              <w:t>о</w:t>
            </w:r>
            <w:r w:rsidRPr="00791837">
              <w:rPr>
                <w:b/>
                <w:spacing w:val="1"/>
                <w:sz w:val="24"/>
                <w:szCs w:val="24"/>
              </w:rPr>
              <w:t xml:space="preserve"> </w:t>
            </w:r>
            <w:r w:rsidRPr="00791837">
              <w:rPr>
                <w:b/>
                <w:sz w:val="24"/>
                <w:szCs w:val="24"/>
              </w:rPr>
              <w:t>миттельшпиле.</w:t>
            </w:r>
            <w:r w:rsidRPr="00791837">
              <w:rPr>
                <w:b/>
                <w:spacing w:val="1"/>
                <w:sz w:val="24"/>
                <w:szCs w:val="24"/>
              </w:rPr>
              <w:t xml:space="preserve"> </w:t>
            </w:r>
            <w:r w:rsidRPr="00791837">
              <w:rPr>
                <w:sz w:val="24"/>
                <w:szCs w:val="24"/>
              </w:rPr>
              <w:t>Используются</w:t>
            </w:r>
            <w:r w:rsidRPr="00791837">
              <w:rPr>
                <w:spacing w:val="-57"/>
                <w:sz w:val="24"/>
                <w:szCs w:val="24"/>
              </w:rPr>
              <w:t xml:space="preserve"> </w:t>
            </w:r>
            <w:r w:rsidRPr="00791837">
              <w:rPr>
                <w:sz w:val="24"/>
                <w:szCs w:val="24"/>
              </w:rPr>
              <w:t>головоломки</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темам,</w:t>
            </w:r>
            <w:r w:rsidRPr="00791837">
              <w:rPr>
                <w:spacing w:val="1"/>
                <w:sz w:val="24"/>
                <w:szCs w:val="24"/>
              </w:rPr>
              <w:t xml:space="preserve"> </w:t>
            </w:r>
            <w:r w:rsidRPr="00791837">
              <w:rPr>
                <w:sz w:val="24"/>
                <w:szCs w:val="24"/>
              </w:rPr>
              <w:t>лабиринты</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шахматной</w:t>
            </w:r>
            <w:r w:rsidRPr="00791837">
              <w:rPr>
                <w:spacing w:val="-57"/>
                <w:sz w:val="24"/>
                <w:szCs w:val="24"/>
              </w:rPr>
              <w:t xml:space="preserve"> </w:t>
            </w:r>
            <w:r w:rsidRPr="00791837">
              <w:rPr>
                <w:sz w:val="24"/>
                <w:szCs w:val="24"/>
              </w:rPr>
              <w:t>доске,</w:t>
            </w:r>
            <w:r w:rsidRPr="00791837">
              <w:rPr>
                <w:spacing w:val="1"/>
                <w:sz w:val="24"/>
                <w:szCs w:val="24"/>
              </w:rPr>
              <w:t xml:space="preserve"> </w:t>
            </w:r>
            <w:r w:rsidRPr="00791837">
              <w:rPr>
                <w:sz w:val="24"/>
                <w:szCs w:val="24"/>
              </w:rPr>
              <w:t>кроссворды,</w:t>
            </w:r>
            <w:r w:rsidRPr="00791837">
              <w:rPr>
                <w:spacing w:val="1"/>
                <w:sz w:val="24"/>
                <w:szCs w:val="24"/>
              </w:rPr>
              <w:t xml:space="preserve"> </w:t>
            </w:r>
            <w:r w:rsidRPr="00791837">
              <w:rPr>
                <w:sz w:val="24"/>
                <w:szCs w:val="24"/>
              </w:rPr>
              <w:t>ребусы,</w:t>
            </w:r>
            <w:r w:rsidRPr="00791837">
              <w:rPr>
                <w:spacing w:val="1"/>
                <w:sz w:val="24"/>
                <w:szCs w:val="24"/>
              </w:rPr>
              <w:t xml:space="preserve"> </w:t>
            </w:r>
            <w:r w:rsidRPr="00791837">
              <w:rPr>
                <w:sz w:val="24"/>
                <w:szCs w:val="24"/>
              </w:rPr>
              <w:t>шахматное</w:t>
            </w:r>
            <w:r w:rsidRPr="00791837">
              <w:rPr>
                <w:spacing w:val="1"/>
                <w:sz w:val="24"/>
                <w:szCs w:val="24"/>
              </w:rPr>
              <w:t xml:space="preserve"> </w:t>
            </w:r>
            <w:r w:rsidRPr="00791837">
              <w:rPr>
                <w:sz w:val="24"/>
                <w:szCs w:val="24"/>
              </w:rPr>
              <w:t>лото,</w:t>
            </w:r>
            <w:r w:rsidRPr="00791837">
              <w:rPr>
                <w:spacing w:val="1"/>
                <w:sz w:val="24"/>
                <w:szCs w:val="24"/>
              </w:rPr>
              <w:t xml:space="preserve"> </w:t>
            </w:r>
            <w:r w:rsidRPr="00791837">
              <w:rPr>
                <w:sz w:val="24"/>
                <w:szCs w:val="24"/>
              </w:rPr>
              <w:t>викторины и др., решение которых дают не только</w:t>
            </w:r>
            <w:r w:rsidRPr="00791837">
              <w:rPr>
                <w:spacing w:val="1"/>
                <w:sz w:val="24"/>
                <w:szCs w:val="24"/>
              </w:rPr>
              <w:t xml:space="preserve"> </w:t>
            </w:r>
            <w:r w:rsidRPr="00791837">
              <w:rPr>
                <w:sz w:val="24"/>
                <w:szCs w:val="24"/>
              </w:rPr>
              <w:t>информацию</w:t>
            </w:r>
            <w:r w:rsidRPr="00791837">
              <w:rPr>
                <w:spacing w:val="1"/>
                <w:sz w:val="24"/>
                <w:szCs w:val="24"/>
              </w:rPr>
              <w:t xml:space="preserve"> </w:t>
            </w:r>
            <w:r w:rsidRPr="00791837">
              <w:rPr>
                <w:sz w:val="24"/>
                <w:szCs w:val="24"/>
              </w:rPr>
              <w:t>о</w:t>
            </w:r>
            <w:r w:rsidRPr="00791837">
              <w:rPr>
                <w:spacing w:val="1"/>
                <w:sz w:val="24"/>
                <w:szCs w:val="24"/>
              </w:rPr>
              <w:t xml:space="preserve"> </w:t>
            </w:r>
            <w:r w:rsidRPr="00791837">
              <w:rPr>
                <w:sz w:val="24"/>
                <w:szCs w:val="24"/>
              </w:rPr>
              <w:t>какой-либо</w:t>
            </w:r>
            <w:r w:rsidRPr="00791837">
              <w:rPr>
                <w:spacing w:val="1"/>
                <w:sz w:val="24"/>
                <w:szCs w:val="24"/>
              </w:rPr>
              <w:t xml:space="preserve"> </w:t>
            </w:r>
            <w:r w:rsidRPr="00791837">
              <w:rPr>
                <w:sz w:val="24"/>
                <w:szCs w:val="24"/>
              </w:rPr>
              <w:t>фигуре,</w:t>
            </w:r>
            <w:r w:rsidRPr="00791837">
              <w:rPr>
                <w:spacing w:val="1"/>
                <w:sz w:val="24"/>
                <w:szCs w:val="24"/>
              </w:rPr>
              <w:t xml:space="preserve"> </w:t>
            </w:r>
            <w:r w:rsidRPr="00791837">
              <w:rPr>
                <w:sz w:val="24"/>
                <w:szCs w:val="24"/>
              </w:rPr>
              <w:t>но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представление</w:t>
            </w:r>
            <w:r w:rsidRPr="00791837">
              <w:rPr>
                <w:spacing w:val="1"/>
                <w:sz w:val="24"/>
                <w:szCs w:val="24"/>
              </w:rPr>
              <w:t xml:space="preserve"> </w:t>
            </w:r>
            <w:r w:rsidRPr="00791837">
              <w:rPr>
                <w:sz w:val="24"/>
                <w:szCs w:val="24"/>
              </w:rPr>
              <w:t>об</w:t>
            </w:r>
            <w:r w:rsidRPr="00791837">
              <w:rPr>
                <w:spacing w:val="1"/>
                <w:sz w:val="24"/>
                <w:szCs w:val="24"/>
              </w:rPr>
              <w:t xml:space="preserve"> </w:t>
            </w:r>
            <w:r w:rsidRPr="00791837">
              <w:rPr>
                <w:sz w:val="24"/>
                <w:szCs w:val="24"/>
              </w:rPr>
              <w:t>ее</w:t>
            </w:r>
            <w:r w:rsidRPr="00791837">
              <w:rPr>
                <w:spacing w:val="1"/>
                <w:sz w:val="24"/>
                <w:szCs w:val="24"/>
              </w:rPr>
              <w:t xml:space="preserve"> </w:t>
            </w:r>
            <w:r w:rsidRPr="00791837">
              <w:rPr>
                <w:sz w:val="24"/>
                <w:szCs w:val="24"/>
              </w:rPr>
              <w:t>игровых</w:t>
            </w:r>
            <w:r w:rsidRPr="00791837">
              <w:rPr>
                <w:spacing w:val="1"/>
                <w:sz w:val="24"/>
                <w:szCs w:val="24"/>
              </w:rPr>
              <w:t xml:space="preserve"> </w:t>
            </w:r>
            <w:r w:rsidRPr="00791837">
              <w:rPr>
                <w:sz w:val="24"/>
                <w:szCs w:val="24"/>
              </w:rPr>
              <w:t>возможностях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ограничениях</w:t>
            </w:r>
          </w:p>
        </w:tc>
        <w:tc>
          <w:tcPr>
            <w:tcW w:w="3721" w:type="dxa"/>
          </w:tcPr>
          <w:p w:rsidR="0083763A" w:rsidRPr="00791837" w:rsidRDefault="0083763A" w:rsidP="00791837">
            <w:pPr>
              <w:pStyle w:val="TableParagraph"/>
              <w:rPr>
                <w:sz w:val="24"/>
                <w:szCs w:val="24"/>
              </w:rPr>
            </w:pPr>
          </w:p>
        </w:tc>
      </w:tr>
    </w:tbl>
    <w:p w:rsidR="0083763A" w:rsidRPr="00791837" w:rsidRDefault="00791837" w:rsidP="00B34094">
      <w:pPr>
        <w:pStyle w:val="2"/>
        <w:tabs>
          <w:tab w:val="left" w:pos="5152"/>
          <w:tab w:val="left" w:pos="7488"/>
        </w:tabs>
        <w:spacing w:before="0" w:line="240" w:lineRule="auto"/>
        <w:ind w:left="0" w:right="15" w:firstLine="567"/>
        <w:jc w:val="both"/>
      </w:pPr>
      <w:r w:rsidRPr="00791837">
        <w:t xml:space="preserve">ПЛАНИРУЕМЫЕ  </w:t>
      </w:r>
      <w:r w:rsidRPr="00791837">
        <w:rPr>
          <w:spacing w:val="44"/>
        </w:rPr>
        <w:t xml:space="preserve"> </w:t>
      </w:r>
      <w:r w:rsidRPr="00791837">
        <w:t>РЕЗУЛЬТАТЫ</w:t>
      </w:r>
      <w:r w:rsidRPr="00791837">
        <w:tab/>
        <w:t>ОСВОЕНИЯ</w:t>
      </w:r>
      <w:r w:rsidRPr="00791837">
        <w:tab/>
        <w:t>КУРСА</w:t>
      </w:r>
      <w:r w:rsidRPr="00791837">
        <w:rPr>
          <w:spacing w:val="35"/>
        </w:rPr>
        <w:t xml:space="preserve"> </w:t>
      </w:r>
      <w:r w:rsidRPr="00791837">
        <w:t>ВНЕУРОЧНОЙ</w:t>
      </w:r>
      <w:r w:rsidRPr="00791837">
        <w:rPr>
          <w:spacing w:val="-58"/>
        </w:rPr>
        <w:t xml:space="preserve"> </w:t>
      </w:r>
      <w:r w:rsidRPr="00791837">
        <w:t>ДЕЯТЕЛЬНОСТИ</w:t>
      </w:r>
      <w:r w:rsidRPr="00791837">
        <w:rPr>
          <w:spacing w:val="59"/>
        </w:rPr>
        <w:t xml:space="preserve"> </w:t>
      </w:r>
      <w:r w:rsidRPr="00791837">
        <w:t>«ШКОЛА</w:t>
      </w:r>
      <w:r w:rsidRPr="00791837">
        <w:rPr>
          <w:spacing w:val="-1"/>
        </w:rPr>
        <w:t xml:space="preserve"> </w:t>
      </w:r>
      <w:r w:rsidRPr="00791837">
        <w:t>ШАХМАТИСТА»</w:t>
      </w:r>
    </w:p>
    <w:p w:rsidR="0083763A" w:rsidRPr="00791837" w:rsidRDefault="00791837" w:rsidP="00B34094">
      <w:pPr>
        <w:pStyle w:val="a3"/>
        <w:ind w:left="0" w:right="15" w:firstLine="567"/>
        <w:jc w:val="both"/>
      </w:pPr>
      <w:r w:rsidRPr="00791837">
        <w:t>Личностные результаты отражаются</w:t>
      </w:r>
      <w:r w:rsidRPr="00791837">
        <w:rPr>
          <w:spacing w:val="1"/>
        </w:rPr>
        <w:t xml:space="preserve"> </w:t>
      </w:r>
      <w:r w:rsidRPr="00791837">
        <w:t>в</w:t>
      </w:r>
      <w:r w:rsidRPr="00791837">
        <w:rPr>
          <w:spacing w:val="1"/>
        </w:rPr>
        <w:t xml:space="preserve"> </w:t>
      </w:r>
      <w:r w:rsidRPr="00791837">
        <w:t>индивидуальных</w:t>
      </w:r>
      <w:r w:rsidRPr="00791837">
        <w:rPr>
          <w:spacing w:val="1"/>
        </w:rPr>
        <w:t xml:space="preserve"> </w:t>
      </w:r>
      <w:r w:rsidRPr="00791837">
        <w:t>качественных</w:t>
      </w:r>
      <w:r w:rsidRPr="00791837">
        <w:rPr>
          <w:spacing w:val="1"/>
        </w:rPr>
        <w:t xml:space="preserve"> </w:t>
      </w:r>
      <w:r w:rsidRPr="00791837">
        <w:t>свойствах</w:t>
      </w:r>
      <w:r w:rsidRPr="00791837">
        <w:rPr>
          <w:spacing w:val="1"/>
        </w:rPr>
        <w:t xml:space="preserve"> </w:t>
      </w:r>
      <w:r w:rsidRPr="00791837">
        <w:t>учащихся,</w:t>
      </w:r>
      <w:r w:rsidRPr="00791837">
        <w:rPr>
          <w:spacing w:val="1"/>
        </w:rPr>
        <w:t xml:space="preserve"> </w:t>
      </w:r>
      <w:r w:rsidRPr="00791837">
        <w:t>которые</w:t>
      </w:r>
      <w:r w:rsidRPr="00791837">
        <w:rPr>
          <w:spacing w:val="-2"/>
        </w:rPr>
        <w:t xml:space="preserve"> </w:t>
      </w:r>
      <w:r w:rsidRPr="00791837">
        <w:t>они должны приобрести в</w:t>
      </w:r>
      <w:r w:rsidRPr="00791837">
        <w:rPr>
          <w:spacing w:val="-1"/>
        </w:rPr>
        <w:t xml:space="preserve"> </w:t>
      </w:r>
      <w:r w:rsidRPr="00791837">
        <w:t>процессе</w:t>
      </w:r>
      <w:r w:rsidRPr="00791837">
        <w:rPr>
          <w:spacing w:val="-1"/>
        </w:rPr>
        <w:t xml:space="preserve"> </w:t>
      </w:r>
      <w:r w:rsidRPr="00791837">
        <w:t>освоения курса:</w:t>
      </w:r>
    </w:p>
    <w:p w:rsidR="0083763A" w:rsidRPr="00791837" w:rsidRDefault="00791837" w:rsidP="00B34094">
      <w:pPr>
        <w:pStyle w:val="a3"/>
        <w:ind w:left="0" w:right="15" w:firstLine="567"/>
        <w:jc w:val="both"/>
      </w:pPr>
      <w:r w:rsidRPr="00791837">
        <w:t>-формирование готовности и способности обучающихся к саморазвитию и самообразованию</w:t>
      </w:r>
      <w:r w:rsidRPr="00791837">
        <w:rPr>
          <w:spacing w:val="1"/>
        </w:rPr>
        <w:t xml:space="preserve"> </w:t>
      </w:r>
      <w:r w:rsidRPr="00791837">
        <w:t>на основе мотивации к обучению и познанию, уважительного отношения к труду, развития</w:t>
      </w:r>
      <w:r w:rsidRPr="00791837">
        <w:rPr>
          <w:spacing w:val="1"/>
        </w:rPr>
        <w:t xml:space="preserve"> </w:t>
      </w:r>
      <w:r w:rsidRPr="00791837">
        <w:t>опыта участия в</w:t>
      </w:r>
      <w:r w:rsidRPr="00791837">
        <w:rPr>
          <w:spacing w:val="-1"/>
        </w:rPr>
        <w:t xml:space="preserve"> </w:t>
      </w:r>
      <w:r w:rsidRPr="00791837">
        <w:t>социально значимом</w:t>
      </w:r>
      <w:r w:rsidRPr="00791837">
        <w:rPr>
          <w:spacing w:val="-1"/>
        </w:rPr>
        <w:t xml:space="preserve"> </w:t>
      </w:r>
      <w:r w:rsidRPr="00791837">
        <w:t>труде</w:t>
      </w:r>
    </w:p>
    <w:p w:rsidR="0083763A" w:rsidRPr="00791837" w:rsidRDefault="00791837" w:rsidP="00B34094">
      <w:pPr>
        <w:pStyle w:val="a3"/>
        <w:ind w:left="0" w:right="15" w:firstLine="567"/>
        <w:jc w:val="both"/>
      </w:pPr>
      <w:r w:rsidRPr="00791837">
        <w:t>-формирование</w:t>
      </w:r>
      <w:r w:rsidRPr="00791837">
        <w:rPr>
          <w:spacing w:val="1"/>
        </w:rPr>
        <w:t xml:space="preserve"> </w:t>
      </w:r>
      <w:r w:rsidRPr="00791837">
        <w:t>установки</w:t>
      </w:r>
      <w:r w:rsidRPr="00791837">
        <w:rPr>
          <w:spacing w:val="1"/>
        </w:rPr>
        <w:t xml:space="preserve"> </w:t>
      </w:r>
      <w:r w:rsidRPr="00791837">
        <w:t>на</w:t>
      </w:r>
      <w:r w:rsidRPr="00791837">
        <w:rPr>
          <w:spacing w:val="1"/>
        </w:rPr>
        <w:t xml:space="preserve"> </w:t>
      </w:r>
      <w:r w:rsidRPr="00791837">
        <w:t>безопасный,</w:t>
      </w:r>
      <w:r w:rsidRPr="00791837">
        <w:rPr>
          <w:spacing w:val="1"/>
        </w:rPr>
        <w:t xml:space="preserve"> </w:t>
      </w:r>
      <w:r w:rsidRPr="00791837">
        <w:t>здоровый</w:t>
      </w:r>
      <w:r w:rsidRPr="00791837">
        <w:rPr>
          <w:spacing w:val="1"/>
        </w:rPr>
        <w:t xml:space="preserve"> </w:t>
      </w:r>
      <w:r w:rsidRPr="00791837">
        <w:t>образ</w:t>
      </w:r>
      <w:r w:rsidRPr="00791837">
        <w:rPr>
          <w:spacing w:val="1"/>
        </w:rPr>
        <w:t xml:space="preserve"> </w:t>
      </w:r>
      <w:r w:rsidRPr="00791837">
        <w:t>жизни,</w:t>
      </w:r>
      <w:r w:rsidRPr="00791837">
        <w:rPr>
          <w:spacing w:val="1"/>
        </w:rPr>
        <w:t xml:space="preserve"> </w:t>
      </w:r>
      <w:r w:rsidRPr="00791837">
        <w:t>наличие</w:t>
      </w:r>
      <w:r w:rsidRPr="00791837">
        <w:rPr>
          <w:spacing w:val="1"/>
        </w:rPr>
        <w:t xml:space="preserve"> </w:t>
      </w:r>
      <w:r w:rsidRPr="00791837">
        <w:t>мотивации</w:t>
      </w:r>
      <w:r w:rsidRPr="00791837">
        <w:rPr>
          <w:spacing w:val="1"/>
        </w:rPr>
        <w:t xml:space="preserve"> </w:t>
      </w:r>
      <w:r w:rsidRPr="00791837">
        <w:t>к</w:t>
      </w:r>
      <w:r w:rsidRPr="00791837">
        <w:rPr>
          <w:spacing w:val="1"/>
        </w:rPr>
        <w:t xml:space="preserve"> </w:t>
      </w:r>
      <w:r w:rsidRPr="00791837">
        <w:t>творческому труду, работе на результат, бережному отношению к материальным и духовным</w:t>
      </w:r>
      <w:r w:rsidRPr="00791837">
        <w:rPr>
          <w:spacing w:val="1"/>
        </w:rPr>
        <w:t xml:space="preserve"> </w:t>
      </w:r>
      <w:r w:rsidRPr="00791837">
        <w:t>ценностям;</w:t>
      </w:r>
    </w:p>
    <w:p w:rsidR="0083763A" w:rsidRPr="00791837" w:rsidRDefault="00791837" w:rsidP="00B34094">
      <w:pPr>
        <w:pStyle w:val="a3"/>
        <w:ind w:left="0" w:right="15" w:firstLine="567"/>
        <w:jc w:val="both"/>
      </w:pPr>
      <w:r w:rsidRPr="00791837">
        <w:t>-развитие</w:t>
      </w:r>
      <w:r w:rsidRPr="00791837">
        <w:rPr>
          <w:spacing w:val="1"/>
        </w:rPr>
        <w:t xml:space="preserve"> </w:t>
      </w:r>
      <w:r w:rsidRPr="00791837">
        <w:t>навыков</w:t>
      </w:r>
      <w:r w:rsidRPr="00791837">
        <w:rPr>
          <w:spacing w:val="1"/>
        </w:rPr>
        <w:t xml:space="preserve"> </w:t>
      </w:r>
      <w:r w:rsidRPr="00791837">
        <w:t>сотрудничества</w:t>
      </w:r>
      <w:r w:rsidRPr="00791837">
        <w:rPr>
          <w:spacing w:val="1"/>
        </w:rPr>
        <w:t xml:space="preserve"> </w:t>
      </w:r>
      <w:r w:rsidRPr="00791837">
        <w:t>со</w:t>
      </w:r>
      <w:r w:rsidRPr="00791837">
        <w:rPr>
          <w:spacing w:val="1"/>
        </w:rPr>
        <w:t xml:space="preserve"> </w:t>
      </w:r>
      <w:r w:rsidRPr="00791837">
        <w:t>взрослыми</w:t>
      </w:r>
      <w:r w:rsidRPr="00791837">
        <w:rPr>
          <w:spacing w:val="1"/>
        </w:rPr>
        <w:t xml:space="preserve"> </w:t>
      </w:r>
      <w:r w:rsidRPr="00791837">
        <w:t>и</w:t>
      </w:r>
      <w:r w:rsidRPr="00791837">
        <w:rPr>
          <w:spacing w:val="1"/>
        </w:rPr>
        <w:t xml:space="preserve"> </w:t>
      </w:r>
      <w:r w:rsidRPr="00791837">
        <w:t>сверстниками</w:t>
      </w:r>
      <w:r w:rsidRPr="00791837">
        <w:rPr>
          <w:spacing w:val="1"/>
        </w:rPr>
        <w:t xml:space="preserve"> </w:t>
      </w:r>
      <w:r w:rsidRPr="00791837">
        <w:t>в</w:t>
      </w:r>
      <w:r w:rsidRPr="00791837">
        <w:rPr>
          <w:spacing w:val="1"/>
        </w:rPr>
        <w:t xml:space="preserve"> </w:t>
      </w:r>
      <w:r w:rsidRPr="00791837">
        <w:t>разных</w:t>
      </w:r>
      <w:r w:rsidRPr="00791837">
        <w:rPr>
          <w:spacing w:val="1"/>
        </w:rPr>
        <w:t xml:space="preserve"> </w:t>
      </w:r>
      <w:r w:rsidRPr="00791837">
        <w:t>социальных</w:t>
      </w:r>
      <w:r w:rsidRPr="00791837">
        <w:rPr>
          <w:spacing w:val="1"/>
        </w:rPr>
        <w:t xml:space="preserve"> </w:t>
      </w:r>
      <w:r w:rsidRPr="00791837">
        <w:t>ситуациях, умения</w:t>
      </w:r>
      <w:r w:rsidRPr="00791837">
        <w:rPr>
          <w:spacing w:val="-1"/>
        </w:rPr>
        <w:t xml:space="preserve"> </w:t>
      </w:r>
      <w:r w:rsidRPr="00791837">
        <w:t>не</w:t>
      </w:r>
      <w:r w:rsidRPr="00791837">
        <w:rPr>
          <w:spacing w:val="-3"/>
        </w:rPr>
        <w:t xml:space="preserve"> </w:t>
      </w:r>
      <w:r w:rsidRPr="00791837">
        <w:t>создавать конфликтов</w:t>
      </w:r>
      <w:r w:rsidRPr="00791837">
        <w:rPr>
          <w:spacing w:val="-2"/>
        </w:rPr>
        <w:t xml:space="preserve"> </w:t>
      </w:r>
      <w:r w:rsidRPr="00791837">
        <w:t>и</w:t>
      </w:r>
      <w:r w:rsidRPr="00791837">
        <w:rPr>
          <w:spacing w:val="-3"/>
        </w:rPr>
        <w:t xml:space="preserve"> </w:t>
      </w:r>
      <w:r w:rsidRPr="00791837">
        <w:t>находить</w:t>
      </w:r>
      <w:r w:rsidRPr="00791837">
        <w:rPr>
          <w:spacing w:val="-1"/>
        </w:rPr>
        <w:t xml:space="preserve"> </w:t>
      </w:r>
      <w:r w:rsidRPr="00791837">
        <w:t>выходы</w:t>
      </w:r>
      <w:r w:rsidRPr="00791837">
        <w:rPr>
          <w:spacing w:val="-1"/>
        </w:rPr>
        <w:t xml:space="preserve"> </w:t>
      </w:r>
      <w:r w:rsidRPr="00791837">
        <w:t>из</w:t>
      </w:r>
      <w:r w:rsidRPr="00791837">
        <w:rPr>
          <w:spacing w:val="-2"/>
        </w:rPr>
        <w:t xml:space="preserve"> </w:t>
      </w:r>
      <w:r w:rsidRPr="00791837">
        <w:t>спорных ситуаций.</w:t>
      </w:r>
    </w:p>
    <w:p w:rsidR="0083763A" w:rsidRPr="00791837" w:rsidRDefault="00791837" w:rsidP="00B34094">
      <w:pPr>
        <w:pStyle w:val="a3"/>
        <w:ind w:left="0" w:right="15" w:firstLine="567"/>
        <w:jc w:val="both"/>
      </w:pPr>
      <w:r w:rsidRPr="00791837">
        <w:t>-развитие</w:t>
      </w:r>
      <w:r w:rsidRPr="00791837">
        <w:rPr>
          <w:spacing w:val="1"/>
        </w:rPr>
        <w:t xml:space="preserve"> </w:t>
      </w:r>
      <w:r w:rsidRPr="00791837">
        <w:t>этических</w:t>
      </w:r>
      <w:r w:rsidRPr="00791837">
        <w:rPr>
          <w:spacing w:val="1"/>
        </w:rPr>
        <w:t xml:space="preserve"> </w:t>
      </w:r>
      <w:r w:rsidRPr="00791837">
        <w:t>чувств,</w:t>
      </w:r>
      <w:r w:rsidRPr="00791837">
        <w:rPr>
          <w:spacing w:val="1"/>
        </w:rPr>
        <w:t xml:space="preserve"> </w:t>
      </w:r>
      <w:r w:rsidRPr="00791837">
        <w:t>доброжелательности</w:t>
      </w:r>
      <w:r w:rsidRPr="00791837">
        <w:rPr>
          <w:spacing w:val="1"/>
        </w:rPr>
        <w:t xml:space="preserve"> </w:t>
      </w:r>
      <w:r w:rsidRPr="00791837">
        <w:t>и</w:t>
      </w:r>
      <w:r w:rsidRPr="00791837">
        <w:rPr>
          <w:spacing w:val="61"/>
        </w:rPr>
        <w:t xml:space="preserve"> </w:t>
      </w:r>
      <w:r w:rsidRPr="00791837">
        <w:t>эмоционально-нравственной</w:t>
      </w:r>
      <w:r w:rsidRPr="00791837">
        <w:rPr>
          <w:spacing w:val="-57"/>
        </w:rPr>
        <w:t xml:space="preserve"> </w:t>
      </w:r>
      <w:r w:rsidRPr="00791837">
        <w:t>отзывчивости,</w:t>
      </w:r>
      <w:r w:rsidRPr="00791837">
        <w:rPr>
          <w:spacing w:val="-1"/>
        </w:rPr>
        <w:t xml:space="preserve"> </w:t>
      </w:r>
      <w:r w:rsidRPr="00791837">
        <w:t>понимания и</w:t>
      </w:r>
      <w:r w:rsidRPr="00791837">
        <w:rPr>
          <w:spacing w:val="-1"/>
        </w:rPr>
        <w:t xml:space="preserve"> </w:t>
      </w:r>
      <w:r w:rsidRPr="00791837">
        <w:t>сопереживания чувствам</w:t>
      </w:r>
      <w:r w:rsidRPr="00791837">
        <w:rPr>
          <w:spacing w:val="-2"/>
        </w:rPr>
        <w:t xml:space="preserve"> </w:t>
      </w:r>
      <w:r w:rsidRPr="00791837">
        <w:t>других</w:t>
      </w:r>
      <w:r w:rsidRPr="00791837">
        <w:rPr>
          <w:spacing w:val="2"/>
        </w:rPr>
        <w:t xml:space="preserve"> </w:t>
      </w:r>
      <w:r w:rsidRPr="00791837">
        <w:t>людей;</w:t>
      </w:r>
    </w:p>
    <w:p w:rsidR="0083763A" w:rsidRPr="00791837" w:rsidRDefault="00791837" w:rsidP="00B34094">
      <w:pPr>
        <w:pStyle w:val="a3"/>
        <w:ind w:left="0" w:right="15" w:firstLine="567"/>
        <w:jc w:val="both"/>
      </w:pPr>
      <w:r w:rsidRPr="00791837">
        <w:t>-формирование</w:t>
      </w:r>
      <w:r w:rsidRPr="00791837">
        <w:rPr>
          <w:spacing w:val="-5"/>
        </w:rPr>
        <w:t xml:space="preserve"> </w:t>
      </w:r>
      <w:r w:rsidRPr="00791837">
        <w:t>эстетических</w:t>
      </w:r>
      <w:r w:rsidRPr="00791837">
        <w:rPr>
          <w:spacing w:val="-5"/>
        </w:rPr>
        <w:t xml:space="preserve"> </w:t>
      </w:r>
      <w:r w:rsidRPr="00791837">
        <w:t>потребностей,</w:t>
      </w:r>
      <w:r w:rsidRPr="00791837">
        <w:rPr>
          <w:spacing w:val="-6"/>
        </w:rPr>
        <w:t xml:space="preserve"> </w:t>
      </w:r>
      <w:r w:rsidRPr="00791837">
        <w:t>ценностей</w:t>
      </w:r>
      <w:r w:rsidRPr="00791837">
        <w:rPr>
          <w:spacing w:val="-4"/>
        </w:rPr>
        <w:t xml:space="preserve"> </w:t>
      </w:r>
      <w:r w:rsidRPr="00791837">
        <w:t>и</w:t>
      </w:r>
      <w:r w:rsidRPr="00791837">
        <w:rPr>
          <w:spacing w:val="-4"/>
        </w:rPr>
        <w:t xml:space="preserve"> </w:t>
      </w:r>
      <w:r w:rsidRPr="00791837">
        <w:t>чувств;</w:t>
      </w:r>
      <w:r w:rsidRPr="00791837">
        <w:rPr>
          <w:spacing w:val="-57"/>
        </w:rPr>
        <w:t xml:space="preserve"> </w:t>
      </w:r>
      <w:r w:rsidRPr="00791837">
        <w:t>Метапредметные</w:t>
      </w:r>
      <w:r w:rsidRPr="00791837">
        <w:rPr>
          <w:spacing w:val="-3"/>
        </w:rPr>
        <w:t xml:space="preserve"> </w:t>
      </w:r>
      <w:r w:rsidRPr="00791837">
        <w:t>результаты:</w:t>
      </w:r>
    </w:p>
    <w:p w:rsidR="0083763A" w:rsidRPr="00791837" w:rsidRDefault="00791837" w:rsidP="00B34094">
      <w:pPr>
        <w:pStyle w:val="a3"/>
        <w:ind w:left="0" w:right="15" w:firstLine="567"/>
        <w:jc w:val="both"/>
      </w:pPr>
      <w:r w:rsidRPr="00791837">
        <w:t>-овладение</w:t>
      </w:r>
      <w:r w:rsidRPr="00791837">
        <w:rPr>
          <w:spacing w:val="2"/>
        </w:rPr>
        <w:t xml:space="preserve"> </w:t>
      </w:r>
      <w:r w:rsidRPr="00791837">
        <w:t>способностью</w:t>
      </w:r>
      <w:r w:rsidRPr="00791837">
        <w:rPr>
          <w:spacing w:val="4"/>
        </w:rPr>
        <w:t xml:space="preserve"> </w:t>
      </w:r>
      <w:r w:rsidRPr="00791837">
        <w:t>принимать</w:t>
      </w:r>
      <w:r w:rsidRPr="00791837">
        <w:rPr>
          <w:spacing w:val="2"/>
        </w:rPr>
        <w:t xml:space="preserve"> </w:t>
      </w:r>
      <w:r w:rsidRPr="00791837">
        <w:t>и</w:t>
      </w:r>
      <w:r w:rsidRPr="00791837">
        <w:rPr>
          <w:spacing w:val="4"/>
        </w:rPr>
        <w:t xml:space="preserve"> </w:t>
      </w:r>
      <w:r w:rsidRPr="00791837">
        <w:t>сохранять</w:t>
      </w:r>
      <w:r w:rsidRPr="00791837">
        <w:rPr>
          <w:spacing w:val="2"/>
        </w:rPr>
        <w:t xml:space="preserve"> </w:t>
      </w:r>
      <w:r w:rsidRPr="00791837">
        <w:t>цели</w:t>
      </w:r>
      <w:r w:rsidRPr="00791837">
        <w:rPr>
          <w:spacing w:val="2"/>
        </w:rPr>
        <w:t xml:space="preserve"> </w:t>
      </w:r>
      <w:r w:rsidRPr="00791837">
        <w:t>и</w:t>
      </w:r>
      <w:r w:rsidRPr="00791837">
        <w:rPr>
          <w:spacing w:val="3"/>
        </w:rPr>
        <w:t xml:space="preserve"> </w:t>
      </w:r>
      <w:r w:rsidRPr="00791837">
        <w:t>задачи</w:t>
      </w:r>
      <w:r w:rsidRPr="00791837">
        <w:rPr>
          <w:spacing w:val="7"/>
        </w:rPr>
        <w:t xml:space="preserve"> </w:t>
      </w:r>
      <w:r w:rsidRPr="00791837">
        <w:t>учебной</w:t>
      </w:r>
      <w:r w:rsidRPr="00791837">
        <w:rPr>
          <w:spacing w:val="3"/>
        </w:rPr>
        <w:t xml:space="preserve"> </w:t>
      </w:r>
      <w:r w:rsidRPr="00791837">
        <w:t>деятельности,</w:t>
      </w:r>
      <w:r w:rsidRPr="00791837">
        <w:rPr>
          <w:spacing w:val="1"/>
        </w:rPr>
        <w:t xml:space="preserve"> </w:t>
      </w:r>
      <w:r w:rsidRPr="00791837">
        <w:t>поиска</w:t>
      </w:r>
      <w:r w:rsidRPr="00791837">
        <w:rPr>
          <w:spacing w:val="-57"/>
        </w:rPr>
        <w:t xml:space="preserve"> </w:t>
      </w:r>
      <w:r w:rsidRPr="00791837">
        <w:t>средств</w:t>
      </w:r>
      <w:r w:rsidRPr="00791837">
        <w:rPr>
          <w:spacing w:val="-1"/>
        </w:rPr>
        <w:t xml:space="preserve"> </w:t>
      </w:r>
      <w:r w:rsidRPr="00791837">
        <w:t>её</w:t>
      </w:r>
      <w:r w:rsidRPr="00791837">
        <w:rPr>
          <w:spacing w:val="-1"/>
        </w:rPr>
        <w:t xml:space="preserve"> </w:t>
      </w:r>
      <w:r w:rsidRPr="00791837">
        <w:t>осуществления;</w:t>
      </w:r>
    </w:p>
    <w:p w:rsidR="0083763A" w:rsidRPr="00791837" w:rsidRDefault="00791837" w:rsidP="00B34094">
      <w:pPr>
        <w:pStyle w:val="a3"/>
        <w:ind w:left="0" w:right="15" w:firstLine="567"/>
        <w:jc w:val="both"/>
      </w:pPr>
      <w:r w:rsidRPr="00791837">
        <w:t>-освоение</w:t>
      </w:r>
      <w:r w:rsidRPr="00791837">
        <w:rPr>
          <w:spacing w:val="-3"/>
        </w:rPr>
        <w:t xml:space="preserve"> </w:t>
      </w:r>
      <w:r w:rsidRPr="00791837">
        <w:t>способов</w:t>
      </w:r>
      <w:r w:rsidRPr="00791837">
        <w:rPr>
          <w:spacing w:val="-2"/>
        </w:rPr>
        <w:t xml:space="preserve"> </w:t>
      </w:r>
      <w:r w:rsidRPr="00791837">
        <w:t>решения</w:t>
      </w:r>
      <w:r w:rsidRPr="00791837">
        <w:rPr>
          <w:spacing w:val="-1"/>
        </w:rPr>
        <w:t xml:space="preserve"> </w:t>
      </w:r>
      <w:r w:rsidRPr="00791837">
        <w:t>проблем</w:t>
      </w:r>
      <w:r w:rsidRPr="00791837">
        <w:rPr>
          <w:spacing w:val="-4"/>
        </w:rPr>
        <w:t xml:space="preserve"> </w:t>
      </w:r>
      <w:r w:rsidRPr="00791837">
        <w:t>творческого</w:t>
      </w:r>
      <w:r w:rsidRPr="00791837">
        <w:rPr>
          <w:spacing w:val="-1"/>
        </w:rPr>
        <w:t xml:space="preserve"> </w:t>
      </w:r>
      <w:r w:rsidRPr="00791837">
        <w:t>и</w:t>
      </w:r>
      <w:r w:rsidRPr="00791837">
        <w:rPr>
          <w:spacing w:val="-2"/>
        </w:rPr>
        <w:t xml:space="preserve"> </w:t>
      </w:r>
      <w:r w:rsidRPr="00791837">
        <w:t>поискового</w:t>
      </w:r>
      <w:r w:rsidRPr="00791837">
        <w:rPr>
          <w:spacing w:val="-5"/>
        </w:rPr>
        <w:t xml:space="preserve"> </w:t>
      </w:r>
      <w:r w:rsidRPr="00791837">
        <w:t>характера;</w:t>
      </w:r>
    </w:p>
    <w:p w:rsidR="0083763A" w:rsidRPr="00791837" w:rsidRDefault="00791837" w:rsidP="00B34094">
      <w:pPr>
        <w:pStyle w:val="a3"/>
        <w:ind w:left="0" w:right="15" w:firstLine="567"/>
        <w:jc w:val="both"/>
      </w:pPr>
      <w:r w:rsidRPr="00791837">
        <w:t>-формирование</w:t>
      </w:r>
      <w:r w:rsidRPr="00791837">
        <w:rPr>
          <w:spacing w:val="1"/>
        </w:rPr>
        <w:t xml:space="preserve"> </w:t>
      </w:r>
      <w:r w:rsidRPr="00791837">
        <w:t>умения</w:t>
      </w:r>
      <w:r w:rsidRPr="00791837">
        <w:rPr>
          <w:spacing w:val="1"/>
        </w:rPr>
        <w:t xml:space="preserve"> </w:t>
      </w:r>
      <w:r w:rsidRPr="00791837">
        <w:t>планировать,</w:t>
      </w:r>
      <w:r w:rsidRPr="00791837">
        <w:rPr>
          <w:spacing w:val="1"/>
        </w:rPr>
        <w:t xml:space="preserve"> </w:t>
      </w:r>
      <w:r w:rsidRPr="00791837">
        <w:t>контролировать</w:t>
      </w:r>
      <w:r w:rsidRPr="00791837">
        <w:rPr>
          <w:spacing w:val="1"/>
        </w:rPr>
        <w:t xml:space="preserve"> </w:t>
      </w:r>
      <w:r w:rsidRPr="00791837">
        <w:t>и</w:t>
      </w:r>
      <w:r w:rsidRPr="00791837">
        <w:rPr>
          <w:spacing w:val="1"/>
        </w:rPr>
        <w:t xml:space="preserve"> </w:t>
      </w:r>
      <w:r w:rsidRPr="00791837">
        <w:t>оценивать</w:t>
      </w:r>
      <w:r w:rsidRPr="00791837">
        <w:rPr>
          <w:spacing w:val="1"/>
        </w:rPr>
        <w:t xml:space="preserve"> </w:t>
      </w:r>
      <w:r w:rsidRPr="00791837">
        <w:t>учебные</w:t>
      </w:r>
      <w:r w:rsidRPr="00791837">
        <w:rPr>
          <w:spacing w:val="1"/>
        </w:rPr>
        <w:t xml:space="preserve"> </w:t>
      </w:r>
      <w:r w:rsidRPr="00791837">
        <w:t>действия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поставленной</w:t>
      </w:r>
      <w:r w:rsidRPr="00791837">
        <w:rPr>
          <w:spacing w:val="1"/>
        </w:rPr>
        <w:t xml:space="preserve"> </w:t>
      </w:r>
      <w:r w:rsidRPr="00791837">
        <w:t>задачей</w:t>
      </w:r>
      <w:r w:rsidRPr="00791837">
        <w:rPr>
          <w:spacing w:val="1"/>
        </w:rPr>
        <w:t xml:space="preserve"> </w:t>
      </w:r>
      <w:r w:rsidRPr="00791837">
        <w:t>и</w:t>
      </w:r>
      <w:r w:rsidRPr="00791837">
        <w:rPr>
          <w:spacing w:val="1"/>
        </w:rPr>
        <w:t xml:space="preserve"> </w:t>
      </w:r>
      <w:r w:rsidRPr="00791837">
        <w:t>условиями</w:t>
      </w:r>
      <w:r w:rsidRPr="00791837">
        <w:rPr>
          <w:spacing w:val="1"/>
        </w:rPr>
        <w:t xml:space="preserve"> </w:t>
      </w:r>
      <w:r w:rsidRPr="00791837">
        <w:t>её</w:t>
      </w:r>
      <w:r w:rsidRPr="00791837">
        <w:rPr>
          <w:spacing w:val="1"/>
        </w:rPr>
        <w:t xml:space="preserve"> </w:t>
      </w:r>
      <w:r w:rsidRPr="00791837">
        <w:t>реализации;</w:t>
      </w:r>
      <w:r w:rsidRPr="00791837">
        <w:rPr>
          <w:spacing w:val="1"/>
        </w:rPr>
        <w:t xml:space="preserve"> </w:t>
      </w:r>
      <w:r w:rsidRPr="00791837">
        <w:t>определять</w:t>
      </w:r>
      <w:r w:rsidRPr="00791837">
        <w:rPr>
          <w:spacing w:val="1"/>
        </w:rPr>
        <w:t xml:space="preserve"> </w:t>
      </w:r>
      <w:r w:rsidRPr="00791837">
        <w:t>наиболее</w:t>
      </w:r>
      <w:r w:rsidRPr="00791837">
        <w:rPr>
          <w:spacing w:val="1"/>
        </w:rPr>
        <w:t xml:space="preserve"> </w:t>
      </w:r>
      <w:r w:rsidRPr="00791837">
        <w:t>эффективные</w:t>
      </w:r>
      <w:r w:rsidRPr="00791837">
        <w:rPr>
          <w:spacing w:val="-3"/>
        </w:rPr>
        <w:t xml:space="preserve"> </w:t>
      </w:r>
      <w:r w:rsidRPr="00791837">
        <w:t>способы достижения результата;</w:t>
      </w:r>
    </w:p>
    <w:p w:rsidR="0083763A" w:rsidRPr="00791837" w:rsidRDefault="00791837" w:rsidP="00B34094">
      <w:pPr>
        <w:pStyle w:val="a3"/>
        <w:ind w:left="0" w:right="15" w:firstLine="567"/>
        <w:jc w:val="both"/>
      </w:pPr>
      <w:r w:rsidRPr="00791837">
        <w:t>-формирование</w:t>
      </w:r>
      <w:r w:rsidRPr="00791837">
        <w:rPr>
          <w:spacing w:val="1"/>
        </w:rPr>
        <w:t xml:space="preserve"> </w:t>
      </w:r>
      <w:r w:rsidRPr="00791837">
        <w:t>умения</w:t>
      </w:r>
      <w:r w:rsidRPr="00791837">
        <w:rPr>
          <w:spacing w:val="1"/>
        </w:rPr>
        <w:t xml:space="preserve"> </w:t>
      </w:r>
      <w:r w:rsidRPr="00791837">
        <w:t>понимать</w:t>
      </w:r>
      <w:r w:rsidRPr="00791837">
        <w:rPr>
          <w:spacing w:val="1"/>
        </w:rPr>
        <w:t xml:space="preserve"> </w:t>
      </w:r>
      <w:r w:rsidRPr="00791837">
        <w:t>причины</w:t>
      </w:r>
      <w:r w:rsidRPr="00791837">
        <w:rPr>
          <w:spacing w:val="1"/>
        </w:rPr>
        <w:t xml:space="preserve"> </w:t>
      </w:r>
      <w:r w:rsidRPr="00791837">
        <w:t>успеха/неуспеха</w:t>
      </w:r>
      <w:r w:rsidRPr="00791837">
        <w:rPr>
          <w:spacing w:val="1"/>
        </w:rPr>
        <w:t xml:space="preserve"> </w:t>
      </w:r>
      <w:r w:rsidRPr="00791837">
        <w:t>учебной</w:t>
      </w:r>
      <w:r w:rsidRPr="00791837">
        <w:rPr>
          <w:spacing w:val="1"/>
        </w:rPr>
        <w:t xml:space="preserve"> </w:t>
      </w:r>
      <w:r w:rsidRPr="00791837">
        <w:t>деятельности</w:t>
      </w:r>
      <w:r w:rsidRPr="00791837">
        <w:rPr>
          <w:spacing w:val="1"/>
        </w:rPr>
        <w:t xml:space="preserve"> </w:t>
      </w:r>
      <w:r w:rsidRPr="00791837">
        <w:t>и</w:t>
      </w:r>
      <w:r w:rsidRPr="00791837">
        <w:rPr>
          <w:spacing w:val="1"/>
        </w:rPr>
        <w:t xml:space="preserve"> </w:t>
      </w:r>
      <w:r w:rsidRPr="00791837">
        <w:t>способности конструктивно</w:t>
      </w:r>
      <w:r w:rsidRPr="00791837">
        <w:rPr>
          <w:spacing w:val="-1"/>
        </w:rPr>
        <w:t xml:space="preserve"> </w:t>
      </w:r>
      <w:r w:rsidRPr="00791837">
        <w:t>действовать</w:t>
      </w:r>
      <w:r w:rsidRPr="00791837">
        <w:rPr>
          <w:spacing w:val="1"/>
        </w:rPr>
        <w:t xml:space="preserve"> </w:t>
      </w:r>
      <w:r w:rsidRPr="00791837">
        <w:t>даже</w:t>
      </w:r>
      <w:r w:rsidRPr="00791837">
        <w:rPr>
          <w:spacing w:val="-3"/>
        </w:rPr>
        <w:t xml:space="preserve"> </w:t>
      </w:r>
      <w:r w:rsidRPr="00791837">
        <w:t>в</w:t>
      </w:r>
      <w:r w:rsidRPr="00791837">
        <w:rPr>
          <w:spacing w:val="-1"/>
        </w:rPr>
        <w:t xml:space="preserve"> </w:t>
      </w:r>
      <w:r w:rsidRPr="00791837">
        <w:t>ситуациях</w:t>
      </w:r>
      <w:r w:rsidRPr="00791837">
        <w:rPr>
          <w:spacing w:val="1"/>
        </w:rPr>
        <w:t xml:space="preserve"> </w:t>
      </w:r>
      <w:r w:rsidRPr="00791837">
        <w:t>неуспеха;</w:t>
      </w:r>
    </w:p>
    <w:p w:rsidR="0083763A" w:rsidRPr="00791837" w:rsidRDefault="00791837" w:rsidP="00B34094">
      <w:pPr>
        <w:pStyle w:val="a3"/>
        <w:ind w:left="0" w:right="15" w:firstLine="567"/>
        <w:jc w:val="both"/>
      </w:pPr>
      <w:r w:rsidRPr="00791837">
        <w:t>-овладение логическими действиями сравнения, анализа, синтеза, обобщения, классификации,</w:t>
      </w:r>
      <w:r w:rsidRPr="00791837">
        <w:rPr>
          <w:spacing w:val="1"/>
        </w:rPr>
        <w:t xml:space="preserve"> </w:t>
      </w:r>
      <w:r w:rsidRPr="00791837">
        <w:t>установление</w:t>
      </w:r>
      <w:r w:rsidRPr="00791837">
        <w:rPr>
          <w:spacing w:val="-2"/>
        </w:rPr>
        <w:t xml:space="preserve"> </w:t>
      </w:r>
      <w:r w:rsidRPr="00791837">
        <w:t>аналогий</w:t>
      </w:r>
      <w:r w:rsidRPr="00791837">
        <w:rPr>
          <w:spacing w:val="-3"/>
        </w:rPr>
        <w:t xml:space="preserve"> </w:t>
      </w:r>
      <w:r w:rsidRPr="00791837">
        <w:t>и</w:t>
      </w:r>
      <w:r w:rsidRPr="00791837">
        <w:rPr>
          <w:spacing w:val="-1"/>
        </w:rPr>
        <w:t xml:space="preserve"> </w:t>
      </w:r>
      <w:r w:rsidRPr="00791837">
        <w:t>причинно-следственных связей,</w:t>
      </w:r>
      <w:r w:rsidRPr="00791837">
        <w:rPr>
          <w:spacing w:val="-1"/>
        </w:rPr>
        <w:t xml:space="preserve"> </w:t>
      </w:r>
      <w:r w:rsidRPr="00791837">
        <w:t>построение</w:t>
      </w:r>
      <w:r w:rsidRPr="00791837">
        <w:rPr>
          <w:spacing w:val="-2"/>
        </w:rPr>
        <w:t xml:space="preserve"> </w:t>
      </w:r>
      <w:r w:rsidRPr="00791837">
        <w:t>рассуждений;</w:t>
      </w:r>
    </w:p>
    <w:p w:rsidR="0083763A" w:rsidRPr="00791837" w:rsidRDefault="00791837" w:rsidP="00B34094">
      <w:pPr>
        <w:pStyle w:val="a3"/>
        <w:ind w:left="0" w:right="15" w:firstLine="567"/>
        <w:jc w:val="both"/>
      </w:pPr>
      <w:r w:rsidRPr="00791837">
        <w:t>-готовность</w:t>
      </w:r>
      <w:r w:rsidRPr="00791837">
        <w:rPr>
          <w:spacing w:val="1"/>
        </w:rPr>
        <w:t xml:space="preserve"> </w:t>
      </w:r>
      <w:r w:rsidRPr="00791837">
        <w:t>слушать</w:t>
      </w:r>
      <w:r w:rsidRPr="00791837">
        <w:rPr>
          <w:spacing w:val="1"/>
        </w:rPr>
        <w:t xml:space="preserve"> </w:t>
      </w:r>
      <w:r w:rsidRPr="00791837">
        <w:t>собеседника</w:t>
      </w:r>
      <w:r w:rsidRPr="00791837">
        <w:rPr>
          <w:spacing w:val="1"/>
        </w:rPr>
        <w:t xml:space="preserve"> </w:t>
      </w:r>
      <w:r w:rsidRPr="00791837">
        <w:t>и</w:t>
      </w:r>
      <w:r w:rsidRPr="00791837">
        <w:rPr>
          <w:spacing w:val="1"/>
        </w:rPr>
        <w:t xml:space="preserve"> </w:t>
      </w:r>
      <w:r w:rsidRPr="00791837">
        <w:t>вести</w:t>
      </w:r>
      <w:r w:rsidRPr="00791837">
        <w:rPr>
          <w:spacing w:val="1"/>
        </w:rPr>
        <w:t xml:space="preserve"> </w:t>
      </w:r>
      <w:r w:rsidRPr="00791837">
        <w:t>диалог;</w:t>
      </w:r>
      <w:r w:rsidRPr="00791837">
        <w:rPr>
          <w:spacing w:val="1"/>
        </w:rPr>
        <w:t xml:space="preserve"> </w:t>
      </w:r>
      <w:r w:rsidRPr="00791837">
        <w:t>готовность</w:t>
      </w:r>
      <w:r w:rsidRPr="00791837">
        <w:rPr>
          <w:spacing w:val="1"/>
        </w:rPr>
        <w:t xml:space="preserve"> </w:t>
      </w:r>
      <w:r w:rsidRPr="00791837">
        <w:t>признавать</w:t>
      </w:r>
      <w:r w:rsidRPr="00791837">
        <w:rPr>
          <w:spacing w:val="1"/>
        </w:rPr>
        <w:t xml:space="preserve"> </w:t>
      </w:r>
      <w:r w:rsidRPr="00791837">
        <w:t>возможность</w:t>
      </w:r>
      <w:r w:rsidRPr="00791837">
        <w:rPr>
          <w:spacing w:val="1"/>
        </w:rPr>
        <w:t xml:space="preserve"> </w:t>
      </w:r>
      <w:r w:rsidRPr="00791837">
        <w:t>существования различных точек зрения и права каждого иметь свою точку зрения и оценку</w:t>
      </w:r>
      <w:r w:rsidRPr="00791837">
        <w:rPr>
          <w:spacing w:val="1"/>
        </w:rPr>
        <w:t xml:space="preserve"> </w:t>
      </w:r>
      <w:r w:rsidRPr="00791837">
        <w:t>событий;</w:t>
      </w:r>
    </w:p>
    <w:p w:rsidR="0083763A" w:rsidRPr="00791837" w:rsidRDefault="00791837" w:rsidP="00B34094">
      <w:pPr>
        <w:pStyle w:val="a3"/>
        <w:ind w:left="0" w:right="15" w:firstLine="567"/>
        <w:jc w:val="both"/>
      </w:pPr>
      <w:r w:rsidRPr="00791837">
        <w:t>-определение общей цели и путей её достижения; умение договариваться о распределении</w:t>
      </w:r>
      <w:r w:rsidRPr="00791837">
        <w:rPr>
          <w:spacing w:val="1"/>
        </w:rPr>
        <w:t xml:space="preserve"> </w:t>
      </w:r>
      <w:r w:rsidRPr="00791837">
        <w:t>функций и ролей в совместной деятельности; осуществлять взаимный контроль в совместной</w:t>
      </w:r>
      <w:r w:rsidRPr="00791837">
        <w:rPr>
          <w:spacing w:val="1"/>
        </w:rPr>
        <w:t xml:space="preserve"> </w:t>
      </w:r>
      <w:r w:rsidRPr="00791837">
        <w:t>деятельности,</w:t>
      </w:r>
      <w:r w:rsidRPr="00791837">
        <w:rPr>
          <w:spacing w:val="-2"/>
        </w:rPr>
        <w:t xml:space="preserve"> </w:t>
      </w:r>
      <w:r w:rsidRPr="00791837">
        <w:t>адекватно</w:t>
      </w:r>
      <w:r w:rsidRPr="00791837">
        <w:rPr>
          <w:spacing w:val="-1"/>
        </w:rPr>
        <w:t xml:space="preserve"> </w:t>
      </w:r>
      <w:r w:rsidRPr="00791837">
        <w:t>оценивать собственное</w:t>
      </w:r>
      <w:r w:rsidRPr="00791837">
        <w:rPr>
          <w:spacing w:val="-2"/>
        </w:rPr>
        <w:t xml:space="preserve"> </w:t>
      </w:r>
      <w:r w:rsidRPr="00791837">
        <w:t>поведение</w:t>
      </w:r>
      <w:r w:rsidRPr="00791837">
        <w:rPr>
          <w:spacing w:val="-2"/>
        </w:rPr>
        <w:t xml:space="preserve"> </w:t>
      </w:r>
      <w:r w:rsidRPr="00791837">
        <w:t>и</w:t>
      </w:r>
      <w:r w:rsidRPr="00791837">
        <w:rPr>
          <w:spacing w:val="-1"/>
        </w:rPr>
        <w:t xml:space="preserve"> </w:t>
      </w:r>
      <w:r w:rsidRPr="00791837">
        <w:t>поведение</w:t>
      </w:r>
      <w:r w:rsidRPr="00791837">
        <w:rPr>
          <w:spacing w:val="-2"/>
        </w:rPr>
        <w:t xml:space="preserve"> </w:t>
      </w:r>
      <w:r w:rsidRPr="00791837">
        <w:t>окружающих.</w:t>
      </w:r>
    </w:p>
    <w:p w:rsidR="0083763A" w:rsidRPr="00791837" w:rsidRDefault="00791837" w:rsidP="00B34094">
      <w:pPr>
        <w:pStyle w:val="a3"/>
        <w:ind w:left="0" w:right="15" w:firstLine="567"/>
        <w:jc w:val="both"/>
      </w:pPr>
      <w:r w:rsidRPr="00791837">
        <w:t>Предметные</w:t>
      </w:r>
      <w:r w:rsidRPr="00791837">
        <w:rPr>
          <w:spacing w:val="-5"/>
        </w:rPr>
        <w:t xml:space="preserve"> </w:t>
      </w:r>
      <w:r w:rsidRPr="00791837">
        <w:t>результаты:</w:t>
      </w:r>
    </w:p>
    <w:p w:rsidR="0083763A" w:rsidRPr="00791837" w:rsidRDefault="00791837" w:rsidP="00B34094">
      <w:pPr>
        <w:pStyle w:val="a3"/>
        <w:ind w:left="0" w:right="15" w:firstLine="567"/>
        <w:jc w:val="both"/>
      </w:pPr>
      <w:r w:rsidRPr="00791837">
        <w:t>-знать</w:t>
      </w:r>
      <w:r w:rsidRPr="00791837">
        <w:rPr>
          <w:spacing w:val="31"/>
        </w:rPr>
        <w:t xml:space="preserve"> </w:t>
      </w:r>
      <w:r w:rsidRPr="00791837">
        <w:t>шахматные</w:t>
      </w:r>
      <w:r w:rsidRPr="00791837">
        <w:rPr>
          <w:spacing w:val="29"/>
        </w:rPr>
        <w:t xml:space="preserve"> </w:t>
      </w:r>
      <w:r w:rsidRPr="00791837">
        <w:t>термины:</w:t>
      </w:r>
      <w:r w:rsidRPr="00791837">
        <w:rPr>
          <w:spacing w:val="30"/>
        </w:rPr>
        <w:t xml:space="preserve"> </w:t>
      </w:r>
      <w:r w:rsidRPr="00791837">
        <w:t>белое</w:t>
      </w:r>
      <w:r w:rsidRPr="00791837">
        <w:rPr>
          <w:spacing w:val="30"/>
        </w:rPr>
        <w:t xml:space="preserve"> </w:t>
      </w:r>
      <w:r w:rsidRPr="00791837">
        <w:t>и</w:t>
      </w:r>
      <w:r w:rsidRPr="00791837">
        <w:rPr>
          <w:spacing w:val="31"/>
        </w:rPr>
        <w:t xml:space="preserve"> </w:t>
      </w:r>
      <w:r w:rsidRPr="00791837">
        <w:t>чёрное</w:t>
      </w:r>
      <w:r w:rsidRPr="00791837">
        <w:rPr>
          <w:spacing w:val="28"/>
        </w:rPr>
        <w:t xml:space="preserve"> </w:t>
      </w:r>
      <w:r w:rsidRPr="00791837">
        <w:t>поле,</w:t>
      </w:r>
      <w:r w:rsidRPr="00791837">
        <w:rPr>
          <w:spacing w:val="31"/>
        </w:rPr>
        <w:t xml:space="preserve"> </w:t>
      </w:r>
      <w:r w:rsidRPr="00791837">
        <w:t>горизонталь,</w:t>
      </w:r>
      <w:r w:rsidRPr="00791837">
        <w:rPr>
          <w:spacing w:val="30"/>
        </w:rPr>
        <w:t xml:space="preserve"> </w:t>
      </w:r>
      <w:r w:rsidRPr="00791837">
        <w:t>вертикаль,</w:t>
      </w:r>
      <w:r w:rsidRPr="00791837">
        <w:rPr>
          <w:spacing w:val="28"/>
        </w:rPr>
        <w:t xml:space="preserve"> </w:t>
      </w:r>
      <w:r w:rsidRPr="00791837">
        <w:t>диагональ,</w:t>
      </w:r>
      <w:r w:rsidRPr="00791837">
        <w:rPr>
          <w:spacing w:val="27"/>
        </w:rPr>
        <w:t xml:space="preserve"> </w:t>
      </w:r>
      <w:r w:rsidRPr="00791837">
        <w:t>центр,</w:t>
      </w:r>
    </w:p>
    <w:p w:rsidR="0083763A" w:rsidRPr="00791837" w:rsidRDefault="00791837" w:rsidP="00B34094">
      <w:pPr>
        <w:pStyle w:val="a3"/>
        <w:ind w:left="0" w:right="15" w:firstLine="567"/>
        <w:jc w:val="both"/>
      </w:pPr>
      <w:r w:rsidRPr="00791837">
        <w:t>«игра на уничтожение», лёгкие и тяжёлые фигуры, ладейные, коневые, слоновые, ферзевые,</w:t>
      </w:r>
      <w:r w:rsidRPr="00791837">
        <w:rPr>
          <w:spacing w:val="1"/>
        </w:rPr>
        <w:t xml:space="preserve"> </w:t>
      </w:r>
      <w:r w:rsidRPr="00791837">
        <w:t>королевские пешки, взятие на проходе, превращение пешки, дебют, миттельшпиль, эндшпиль,</w:t>
      </w:r>
      <w:r w:rsidRPr="00791837">
        <w:rPr>
          <w:spacing w:val="-57"/>
        </w:rPr>
        <w:t xml:space="preserve"> </w:t>
      </w:r>
      <w:r w:rsidRPr="00791837">
        <w:t>темп,</w:t>
      </w:r>
      <w:r w:rsidRPr="00791837">
        <w:rPr>
          <w:spacing w:val="-1"/>
        </w:rPr>
        <w:t xml:space="preserve"> </w:t>
      </w:r>
      <w:r w:rsidRPr="00791837">
        <w:t>оппозиция, ключевые</w:t>
      </w:r>
      <w:r w:rsidRPr="00791837">
        <w:rPr>
          <w:spacing w:val="-1"/>
        </w:rPr>
        <w:t xml:space="preserve"> </w:t>
      </w:r>
      <w:r w:rsidRPr="00791837">
        <w:t>поля;</w:t>
      </w:r>
    </w:p>
    <w:p w:rsidR="0083763A" w:rsidRPr="00791837" w:rsidRDefault="00791837" w:rsidP="00B34094">
      <w:pPr>
        <w:pStyle w:val="a3"/>
        <w:ind w:left="0" w:right="15" w:firstLine="567"/>
        <w:jc w:val="both"/>
      </w:pPr>
      <w:r w:rsidRPr="00791837">
        <w:t>-правильно определять и называть белые, чёрные шахматные фигуры; правильно расставлять</w:t>
      </w:r>
      <w:r w:rsidRPr="00791837">
        <w:rPr>
          <w:spacing w:val="1"/>
        </w:rPr>
        <w:t xml:space="preserve"> </w:t>
      </w:r>
      <w:r w:rsidRPr="00791837">
        <w:t>фигуры перед игрой; уметь ориентироваться на шахматной доске; знать правила хода и взятия</w:t>
      </w:r>
      <w:r w:rsidRPr="00791837">
        <w:rPr>
          <w:spacing w:val="-57"/>
        </w:rPr>
        <w:t xml:space="preserve"> </w:t>
      </w:r>
      <w:r w:rsidRPr="00791837">
        <w:t>каждой</w:t>
      </w:r>
      <w:r w:rsidRPr="00791837">
        <w:rPr>
          <w:spacing w:val="-1"/>
        </w:rPr>
        <w:t xml:space="preserve"> </w:t>
      </w:r>
      <w:r w:rsidRPr="00791837">
        <w:t>из</w:t>
      </w:r>
      <w:r w:rsidRPr="00791837">
        <w:rPr>
          <w:spacing w:val="-2"/>
        </w:rPr>
        <w:t xml:space="preserve"> </w:t>
      </w:r>
      <w:r w:rsidRPr="00791837">
        <w:t>фигур;</w:t>
      </w:r>
    </w:p>
    <w:p w:rsidR="0083763A" w:rsidRPr="00791837" w:rsidRDefault="00791837" w:rsidP="00AF7ABE">
      <w:pPr>
        <w:pStyle w:val="a4"/>
        <w:numPr>
          <w:ilvl w:val="0"/>
          <w:numId w:val="76"/>
        </w:numPr>
        <w:tabs>
          <w:tab w:val="left" w:pos="687"/>
        </w:tabs>
        <w:ind w:left="0" w:right="15" w:firstLine="567"/>
        <w:jc w:val="both"/>
        <w:rPr>
          <w:sz w:val="24"/>
          <w:szCs w:val="24"/>
        </w:rPr>
      </w:pPr>
      <w:r w:rsidRPr="00791837">
        <w:rPr>
          <w:sz w:val="24"/>
          <w:szCs w:val="24"/>
        </w:rPr>
        <w:t>грамотно располагать шахматные фигуры в дебюте; находить несложные тактические удары</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проводить</w:t>
      </w:r>
      <w:r w:rsidRPr="00791837">
        <w:rPr>
          <w:spacing w:val="1"/>
          <w:sz w:val="24"/>
          <w:szCs w:val="24"/>
        </w:rPr>
        <w:t xml:space="preserve"> </w:t>
      </w:r>
      <w:r w:rsidRPr="00791837">
        <w:rPr>
          <w:sz w:val="24"/>
          <w:szCs w:val="24"/>
        </w:rPr>
        <w:t>комбинации;</w:t>
      </w:r>
      <w:r w:rsidRPr="00791837">
        <w:rPr>
          <w:spacing w:val="-1"/>
          <w:sz w:val="24"/>
          <w:szCs w:val="24"/>
        </w:rPr>
        <w:t xml:space="preserve"> </w:t>
      </w:r>
      <w:r w:rsidRPr="00791837">
        <w:rPr>
          <w:sz w:val="24"/>
          <w:szCs w:val="24"/>
        </w:rPr>
        <w:t>точно разыгрывать простейшие</w:t>
      </w:r>
      <w:r w:rsidRPr="00791837">
        <w:rPr>
          <w:spacing w:val="-1"/>
          <w:sz w:val="24"/>
          <w:szCs w:val="24"/>
        </w:rPr>
        <w:t xml:space="preserve"> </w:t>
      </w:r>
      <w:r w:rsidRPr="00791837">
        <w:rPr>
          <w:sz w:val="24"/>
          <w:szCs w:val="24"/>
        </w:rPr>
        <w:t>окончания;</w:t>
      </w:r>
    </w:p>
    <w:p w:rsidR="0083763A" w:rsidRPr="00791837" w:rsidRDefault="00791837" w:rsidP="00B34094">
      <w:pPr>
        <w:pStyle w:val="a3"/>
        <w:ind w:left="0" w:right="15" w:firstLine="567"/>
        <w:jc w:val="both"/>
      </w:pPr>
      <w:r w:rsidRPr="00791837">
        <w:t>-понимать информацию, представленную в виде текста, рисунков, схем; сравнивать между</w:t>
      </w:r>
      <w:r w:rsidRPr="00791837">
        <w:rPr>
          <w:spacing w:val="1"/>
        </w:rPr>
        <w:t xml:space="preserve"> </w:t>
      </w:r>
      <w:r w:rsidRPr="00791837">
        <w:t>собой предметы, явления; выявлять закономерности и проводить аналогии; обобщать, делать</w:t>
      </w:r>
      <w:r w:rsidRPr="00791837">
        <w:rPr>
          <w:spacing w:val="1"/>
        </w:rPr>
        <w:t xml:space="preserve"> </w:t>
      </w:r>
      <w:r w:rsidRPr="00791837">
        <w:t>выводы;</w:t>
      </w:r>
    </w:p>
    <w:p w:rsidR="0083763A" w:rsidRPr="00791837" w:rsidRDefault="00791837" w:rsidP="00B34094">
      <w:pPr>
        <w:pStyle w:val="a3"/>
        <w:tabs>
          <w:tab w:val="left" w:pos="2779"/>
          <w:tab w:val="left" w:pos="3218"/>
          <w:tab w:val="left" w:pos="4849"/>
          <w:tab w:val="left" w:pos="5307"/>
          <w:tab w:val="left" w:pos="6494"/>
          <w:tab w:val="left" w:pos="7890"/>
          <w:tab w:val="left" w:pos="9252"/>
          <w:tab w:val="left" w:pos="10183"/>
        </w:tabs>
        <w:ind w:left="0" w:right="15" w:firstLine="567"/>
        <w:jc w:val="both"/>
      </w:pPr>
      <w:r w:rsidRPr="00791837">
        <w:t>-взаимодействовать</w:t>
      </w:r>
      <w:r w:rsidRPr="00791837">
        <w:tab/>
        <w:t>со</w:t>
      </w:r>
      <w:r w:rsidRPr="00791837">
        <w:tab/>
        <w:t>сверстниками</w:t>
      </w:r>
      <w:r w:rsidRPr="00791837">
        <w:tab/>
        <w:t>по</w:t>
      </w:r>
      <w:r w:rsidRPr="00791837">
        <w:tab/>
        <w:t>правилам</w:t>
      </w:r>
      <w:r w:rsidRPr="00791837">
        <w:tab/>
        <w:t>проведения</w:t>
      </w:r>
      <w:r w:rsidRPr="00791837">
        <w:tab/>
        <w:t>шахматной</w:t>
      </w:r>
      <w:r w:rsidRPr="00791837">
        <w:tab/>
        <w:t>партии</w:t>
      </w:r>
      <w:r w:rsidRPr="00791837">
        <w:tab/>
      </w:r>
      <w:r w:rsidRPr="00791837">
        <w:rPr>
          <w:spacing w:val="-2"/>
        </w:rPr>
        <w:t>и</w:t>
      </w:r>
      <w:r w:rsidRPr="00791837">
        <w:rPr>
          <w:spacing w:val="-57"/>
        </w:rPr>
        <w:t xml:space="preserve"> </w:t>
      </w:r>
      <w:r w:rsidRPr="00791837">
        <w:t>соревнований</w:t>
      </w:r>
      <w:r w:rsidRPr="00791837">
        <w:rPr>
          <w:spacing w:val="-1"/>
        </w:rPr>
        <w:t xml:space="preserve"> </w:t>
      </w:r>
      <w:r w:rsidRPr="00791837">
        <w:t>в</w:t>
      </w:r>
      <w:r w:rsidRPr="00791837">
        <w:rPr>
          <w:spacing w:val="-1"/>
        </w:rPr>
        <w:t xml:space="preserve"> </w:t>
      </w:r>
      <w:r w:rsidRPr="00791837">
        <w:t>соответствии с</w:t>
      </w:r>
      <w:r w:rsidRPr="00791837">
        <w:rPr>
          <w:spacing w:val="-1"/>
        </w:rPr>
        <w:t xml:space="preserve"> </w:t>
      </w:r>
      <w:r w:rsidRPr="00791837">
        <w:t>шахматным</w:t>
      </w:r>
      <w:r w:rsidRPr="00791837">
        <w:rPr>
          <w:spacing w:val="-2"/>
        </w:rPr>
        <w:t xml:space="preserve"> </w:t>
      </w:r>
      <w:r w:rsidRPr="00791837">
        <w:t>кодексом</w:t>
      </w:r>
    </w:p>
    <w:p w:rsidR="0083763A" w:rsidRPr="00791837" w:rsidRDefault="00791837" w:rsidP="00AF7ABE">
      <w:pPr>
        <w:pStyle w:val="2"/>
        <w:numPr>
          <w:ilvl w:val="0"/>
          <w:numId w:val="62"/>
        </w:numPr>
        <w:tabs>
          <w:tab w:val="left" w:pos="778"/>
        </w:tabs>
        <w:spacing w:before="0" w:line="240" w:lineRule="auto"/>
        <w:ind w:left="0" w:right="3787" w:firstLine="0"/>
        <w:jc w:val="both"/>
      </w:pPr>
      <w:r w:rsidRPr="00791837">
        <w:t>РАБОЧАЯ ПРОГРАММА КУРСА</w:t>
      </w:r>
      <w:r w:rsidRPr="00791837">
        <w:rPr>
          <w:spacing w:val="1"/>
        </w:rPr>
        <w:t xml:space="preserve"> </w:t>
      </w:r>
      <w:r w:rsidRPr="00791837">
        <w:t>«УЧИСЬ, ИГРАЯ».</w:t>
      </w:r>
      <w:r w:rsidRPr="00791837">
        <w:rPr>
          <w:spacing w:val="1"/>
        </w:rPr>
        <w:t xml:space="preserve"> </w:t>
      </w:r>
      <w:r w:rsidRPr="00791837">
        <w:t>СОДЕРЖАНИЕ</w:t>
      </w:r>
      <w:r w:rsidRPr="00791837">
        <w:rPr>
          <w:spacing w:val="-6"/>
        </w:rPr>
        <w:t xml:space="preserve"> </w:t>
      </w:r>
      <w:r w:rsidRPr="00791837">
        <w:t>КУРСА</w:t>
      </w:r>
      <w:r w:rsidRPr="00791837">
        <w:rPr>
          <w:spacing w:val="-7"/>
        </w:rPr>
        <w:t xml:space="preserve"> </w:t>
      </w:r>
      <w:r w:rsidRPr="00791837">
        <w:t>ВНЕУРОЧНОЙ</w:t>
      </w:r>
      <w:r w:rsidRPr="00791837">
        <w:rPr>
          <w:spacing w:val="-6"/>
        </w:rPr>
        <w:t xml:space="preserve"> </w:t>
      </w:r>
      <w:r w:rsidRPr="00791837">
        <w:t>ДЕЯТЕЛЬНОСТИ</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39"/>
        <w:gridCol w:w="4395"/>
      </w:tblGrid>
      <w:tr w:rsidR="0083763A" w:rsidRPr="00791837">
        <w:trPr>
          <w:trHeight w:val="277"/>
        </w:trPr>
        <w:tc>
          <w:tcPr>
            <w:tcW w:w="5639" w:type="dxa"/>
          </w:tcPr>
          <w:p w:rsidR="0083763A" w:rsidRPr="00791837" w:rsidRDefault="00791837" w:rsidP="00791837">
            <w:pPr>
              <w:pStyle w:val="TableParagraph"/>
              <w:spacing w:before="1" w:line="257" w:lineRule="exact"/>
              <w:rPr>
                <w:b/>
                <w:sz w:val="24"/>
                <w:szCs w:val="24"/>
              </w:rPr>
            </w:pPr>
            <w:r w:rsidRPr="00791837">
              <w:rPr>
                <w:b/>
                <w:sz w:val="24"/>
                <w:szCs w:val="24"/>
              </w:rPr>
              <w:t>Содержание</w:t>
            </w:r>
          </w:p>
        </w:tc>
        <w:tc>
          <w:tcPr>
            <w:tcW w:w="4395" w:type="dxa"/>
          </w:tcPr>
          <w:p w:rsidR="0083763A" w:rsidRPr="00791837" w:rsidRDefault="00791837" w:rsidP="00791837">
            <w:pPr>
              <w:pStyle w:val="TableParagraph"/>
              <w:spacing w:before="1" w:line="257" w:lineRule="exact"/>
              <w:rPr>
                <w:b/>
                <w:sz w:val="24"/>
                <w:szCs w:val="24"/>
              </w:rPr>
            </w:pPr>
            <w:r w:rsidRPr="00791837">
              <w:rPr>
                <w:b/>
                <w:sz w:val="24"/>
                <w:szCs w:val="24"/>
              </w:rPr>
              <w:t>Формы</w:t>
            </w:r>
            <w:r w:rsidRPr="00791837">
              <w:rPr>
                <w:b/>
                <w:spacing w:val="-3"/>
                <w:sz w:val="24"/>
                <w:szCs w:val="24"/>
              </w:rPr>
              <w:t xml:space="preserve"> </w:t>
            </w:r>
            <w:r w:rsidRPr="00791837">
              <w:rPr>
                <w:b/>
                <w:sz w:val="24"/>
                <w:szCs w:val="24"/>
              </w:rPr>
              <w:t>организации</w:t>
            </w:r>
            <w:r w:rsidRPr="00791837">
              <w:rPr>
                <w:b/>
                <w:spacing w:val="55"/>
                <w:sz w:val="24"/>
                <w:szCs w:val="24"/>
              </w:rPr>
              <w:t xml:space="preserve"> </w:t>
            </w:r>
            <w:r w:rsidRPr="00791837">
              <w:rPr>
                <w:b/>
                <w:sz w:val="24"/>
                <w:szCs w:val="24"/>
              </w:rPr>
              <w:t>деятельности</w:t>
            </w:r>
          </w:p>
        </w:tc>
      </w:tr>
      <w:tr w:rsidR="0083763A" w:rsidRPr="00791837">
        <w:trPr>
          <w:trHeight w:val="1379"/>
        </w:trPr>
        <w:tc>
          <w:tcPr>
            <w:tcW w:w="5639" w:type="dxa"/>
          </w:tcPr>
          <w:p w:rsidR="0083763A" w:rsidRPr="00791837" w:rsidRDefault="00791837" w:rsidP="00791837">
            <w:pPr>
              <w:pStyle w:val="TableParagraph"/>
              <w:ind w:right="745"/>
              <w:jc w:val="both"/>
              <w:rPr>
                <w:sz w:val="24"/>
                <w:szCs w:val="24"/>
              </w:rPr>
            </w:pPr>
            <w:r w:rsidRPr="00791837">
              <w:rPr>
                <w:b/>
                <w:sz w:val="24"/>
                <w:szCs w:val="24"/>
              </w:rPr>
              <w:lastRenderedPageBreak/>
              <w:t xml:space="preserve">Путешествие по земному шару. </w:t>
            </w:r>
            <w:r w:rsidRPr="00791837">
              <w:rPr>
                <w:sz w:val="24"/>
                <w:szCs w:val="24"/>
              </w:rPr>
              <w:t>Языки мира.</w:t>
            </w:r>
            <w:r w:rsidRPr="00791837">
              <w:rPr>
                <w:spacing w:val="-57"/>
                <w:sz w:val="24"/>
                <w:szCs w:val="24"/>
              </w:rPr>
              <w:t xml:space="preserve"> </w:t>
            </w:r>
            <w:r w:rsidRPr="00791837">
              <w:rPr>
                <w:sz w:val="24"/>
                <w:szCs w:val="24"/>
              </w:rPr>
              <w:t>Национальности.</w:t>
            </w:r>
            <w:r w:rsidRPr="00791837">
              <w:rPr>
                <w:spacing w:val="-2"/>
                <w:sz w:val="24"/>
                <w:szCs w:val="24"/>
              </w:rPr>
              <w:t xml:space="preserve"> </w:t>
            </w:r>
            <w:r w:rsidRPr="00791837">
              <w:rPr>
                <w:sz w:val="24"/>
                <w:szCs w:val="24"/>
              </w:rPr>
              <w:t>Достопримечательности,</w:t>
            </w:r>
          </w:p>
          <w:p w:rsidR="0083763A" w:rsidRPr="00791837" w:rsidRDefault="00791837" w:rsidP="00791837">
            <w:pPr>
              <w:pStyle w:val="TableParagraph"/>
              <w:spacing w:line="270" w:lineRule="atLeast"/>
              <w:ind w:right="462"/>
              <w:jc w:val="both"/>
              <w:rPr>
                <w:sz w:val="24"/>
                <w:szCs w:val="24"/>
              </w:rPr>
            </w:pPr>
            <w:r w:rsidRPr="00791837">
              <w:rPr>
                <w:sz w:val="24"/>
                <w:szCs w:val="24"/>
              </w:rPr>
              <w:t>созданные</w:t>
            </w:r>
            <w:r w:rsidRPr="00791837">
              <w:rPr>
                <w:spacing w:val="-5"/>
                <w:sz w:val="24"/>
                <w:szCs w:val="24"/>
              </w:rPr>
              <w:t xml:space="preserve"> </w:t>
            </w:r>
            <w:r w:rsidRPr="00791837">
              <w:rPr>
                <w:sz w:val="24"/>
                <w:szCs w:val="24"/>
              </w:rPr>
              <w:t>человеком</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природой.</w:t>
            </w:r>
            <w:r w:rsidRPr="00791837">
              <w:rPr>
                <w:spacing w:val="-4"/>
                <w:sz w:val="24"/>
                <w:szCs w:val="24"/>
              </w:rPr>
              <w:t xml:space="preserve"> </w:t>
            </w:r>
            <w:r w:rsidRPr="00791837">
              <w:rPr>
                <w:sz w:val="24"/>
                <w:szCs w:val="24"/>
              </w:rPr>
              <w:t>Приветствие</w:t>
            </w:r>
            <w:r w:rsidRPr="00791837">
              <w:rPr>
                <w:spacing w:val="-4"/>
                <w:sz w:val="24"/>
                <w:szCs w:val="24"/>
              </w:rPr>
              <w:t xml:space="preserve"> </w:t>
            </w:r>
            <w:r w:rsidRPr="00791837">
              <w:rPr>
                <w:sz w:val="24"/>
                <w:szCs w:val="24"/>
              </w:rPr>
              <w:t>и</w:t>
            </w:r>
            <w:r w:rsidRPr="00791837">
              <w:rPr>
                <w:spacing w:val="-57"/>
                <w:sz w:val="24"/>
                <w:szCs w:val="24"/>
              </w:rPr>
              <w:t xml:space="preserve"> </w:t>
            </w:r>
            <w:r w:rsidRPr="00791837">
              <w:rPr>
                <w:sz w:val="24"/>
                <w:szCs w:val="24"/>
              </w:rPr>
              <w:t>знакомство. Этикет. Согласные и гласные звуки.</w:t>
            </w:r>
            <w:r w:rsidRPr="00791837">
              <w:rPr>
                <w:spacing w:val="-57"/>
                <w:sz w:val="24"/>
                <w:szCs w:val="24"/>
              </w:rPr>
              <w:t xml:space="preserve"> </w:t>
            </w:r>
            <w:r w:rsidRPr="00791837">
              <w:rPr>
                <w:sz w:val="24"/>
                <w:szCs w:val="24"/>
              </w:rPr>
              <w:t>Речевые</w:t>
            </w:r>
            <w:r w:rsidRPr="00791837">
              <w:rPr>
                <w:spacing w:val="-2"/>
                <w:sz w:val="24"/>
                <w:szCs w:val="24"/>
              </w:rPr>
              <w:t xml:space="preserve"> </w:t>
            </w:r>
            <w:r w:rsidRPr="00791837">
              <w:rPr>
                <w:sz w:val="24"/>
                <w:szCs w:val="24"/>
              </w:rPr>
              <w:t>клише.</w:t>
            </w:r>
          </w:p>
        </w:tc>
        <w:tc>
          <w:tcPr>
            <w:tcW w:w="4395" w:type="dxa"/>
          </w:tcPr>
          <w:p w:rsidR="0083763A" w:rsidRPr="00791837" w:rsidRDefault="00791837" w:rsidP="00791837">
            <w:pPr>
              <w:pStyle w:val="TableParagraph"/>
              <w:ind w:right="1704"/>
              <w:rPr>
                <w:sz w:val="24"/>
                <w:szCs w:val="24"/>
              </w:rPr>
            </w:pPr>
            <w:r w:rsidRPr="00791837">
              <w:rPr>
                <w:sz w:val="24"/>
                <w:szCs w:val="24"/>
              </w:rPr>
              <w:t>Игра – путешествие.</w:t>
            </w:r>
            <w:r w:rsidRPr="00791837">
              <w:rPr>
                <w:spacing w:val="1"/>
                <w:sz w:val="24"/>
                <w:szCs w:val="24"/>
              </w:rPr>
              <w:t xml:space="preserve"> </w:t>
            </w:r>
            <w:r w:rsidRPr="00791837">
              <w:rPr>
                <w:sz w:val="24"/>
                <w:szCs w:val="24"/>
              </w:rPr>
              <w:t>Просмотр</w:t>
            </w:r>
            <w:r w:rsidRPr="00791837">
              <w:rPr>
                <w:spacing w:val="1"/>
                <w:sz w:val="24"/>
                <w:szCs w:val="24"/>
              </w:rPr>
              <w:t xml:space="preserve"> </w:t>
            </w:r>
            <w:r w:rsidRPr="00791837">
              <w:rPr>
                <w:sz w:val="24"/>
                <w:szCs w:val="24"/>
              </w:rPr>
              <w:t>и обсуждение</w:t>
            </w:r>
            <w:r w:rsidRPr="00791837">
              <w:rPr>
                <w:spacing w:val="-58"/>
                <w:sz w:val="24"/>
                <w:szCs w:val="24"/>
              </w:rPr>
              <w:t xml:space="preserve"> </w:t>
            </w:r>
            <w:r w:rsidRPr="00791837">
              <w:rPr>
                <w:sz w:val="24"/>
                <w:szCs w:val="24"/>
              </w:rPr>
              <w:t>видеофильмов.</w:t>
            </w:r>
          </w:p>
        </w:tc>
      </w:tr>
      <w:tr w:rsidR="0083763A" w:rsidRPr="00791837">
        <w:trPr>
          <w:trHeight w:val="1173"/>
        </w:trPr>
        <w:tc>
          <w:tcPr>
            <w:tcW w:w="5639" w:type="dxa"/>
          </w:tcPr>
          <w:p w:rsidR="0083763A" w:rsidRPr="00791837" w:rsidRDefault="00791837" w:rsidP="00791837">
            <w:pPr>
              <w:pStyle w:val="TableParagraph"/>
              <w:spacing w:line="270" w:lineRule="exact"/>
              <w:rPr>
                <w:sz w:val="24"/>
                <w:szCs w:val="24"/>
              </w:rPr>
            </w:pPr>
            <w:r w:rsidRPr="00791837">
              <w:rPr>
                <w:b/>
                <w:sz w:val="24"/>
                <w:szCs w:val="24"/>
              </w:rPr>
              <w:t>Ферма</w:t>
            </w:r>
            <w:r w:rsidRPr="00791837">
              <w:rPr>
                <w:b/>
                <w:spacing w:val="-4"/>
                <w:sz w:val="24"/>
                <w:szCs w:val="24"/>
              </w:rPr>
              <w:t xml:space="preserve"> </w:t>
            </w:r>
            <w:r w:rsidRPr="00791837">
              <w:rPr>
                <w:b/>
                <w:sz w:val="24"/>
                <w:szCs w:val="24"/>
              </w:rPr>
              <w:t>дядюшки</w:t>
            </w:r>
            <w:r w:rsidRPr="00791837">
              <w:rPr>
                <w:b/>
                <w:spacing w:val="-2"/>
                <w:sz w:val="24"/>
                <w:szCs w:val="24"/>
              </w:rPr>
              <w:t xml:space="preserve"> </w:t>
            </w:r>
            <w:r w:rsidRPr="00791837">
              <w:rPr>
                <w:b/>
                <w:sz w:val="24"/>
                <w:szCs w:val="24"/>
              </w:rPr>
              <w:t xml:space="preserve">Тома. </w:t>
            </w:r>
            <w:r w:rsidRPr="00791837">
              <w:rPr>
                <w:sz w:val="24"/>
                <w:szCs w:val="24"/>
              </w:rPr>
              <w:t>Домашние</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дикие</w:t>
            </w:r>
          </w:p>
          <w:p w:rsidR="0083763A" w:rsidRPr="00791837" w:rsidRDefault="00791837" w:rsidP="00791837">
            <w:pPr>
              <w:pStyle w:val="TableParagraph"/>
              <w:ind w:right="217"/>
              <w:rPr>
                <w:sz w:val="24"/>
                <w:szCs w:val="24"/>
              </w:rPr>
            </w:pPr>
            <w:r w:rsidRPr="00791837">
              <w:rPr>
                <w:sz w:val="24"/>
                <w:szCs w:val="24"/>
              </w:rPr>
              <w:t>животные,</w:t>
            </w:r>
            <w:r w:rsidRPr="00791837">
              <w:rPr>
                <w:spacing w:val="-3"/>
                <w:sz w:val="24"/>
                <w:szCs w:val="24"/>
              </w:rPr>
              <w:t xml:space="preserve"> </w:t>
            </w:r>
            <w:r w:rsidRPr="00791837">
              <w:rPr>
                <w:sz w:val="24"/>
                <w:szCs w:val="24"/>
              </w:rPr>
              <w:t>соотношение</w:t>
            </w:r>
            <w:r w:rsidRPr="00791837">
              <w:rPr>
                <w:spacing w:val="-3"/>
                <w:sz w:val="24"/>
                <w:szCs w:val="24"/>
              </w:rPr>
              <w:t xml:space="preserve"> </w:t>
            </w:r>
            <w:r w:rsidRPr="00791837">
              <w:rPr>
                <w:sz w:val="24"/>
                <w:szCs w:val="24"/>
              </w:rPr>
              <w:t>написания</w:t>
            </w:r>
            <w:r w:rsidRPr="00791837">
              <w:rPr>
                <w:spacing w:val="-3"/>
                <w:sz w:val="24"/>
                <w:szCs w:val="24"/>
              </w:rPr>
              <w:t xml:space="preserve"> </w:t>
            </w:r>
            <w:r w:rsidRPr="00791837">
              <w:rPr>
                <w:sz w:val="24"/>
                <w:szCs w:val="24"/>
              </w:rPr>
              <w:t>и</w:t>
            </w:r>
            <w:r w:rsidRPr="00791837">
              <w:rPr>
                <w:spacing w:val="-4"/>
                <w:sz w:val="24"/>
                <w:szCs w:val="24"/>
              </w:rPr>
              <w:t xml:space="preserve"> </w:t>
            </w:r>
            <w:r w:rsidRPr="00791837">
              <w:rPr>
                <w:sz w:val="24"/>
                <w:szCs w:val="24"/>
              </w:rPr>
              <w:t>картинки,</w:t>
            </w:r>
            <w:r w:rsidRPr="00791837">
              <w:rPr>
                <w:spacing w:val="-3"/>
                <w:sz w:val="24"/>
                <w:szCs w:val="24"/>
              </w:rPr>
              <w:t xml:space="preserve"> </w:t>
            </w:r>
            <w:r w:rsidRPr="00791837">
              <w:rPr>
                <w:sz w:val="24"/>
                <w:szCs w:val="24"/>
              </w:rPr>
              <w:t>что</w:t>
            </w:r>
            <w:r w:rsidRPr="00791837">
              <w:rPr>
                <w:spacing w:val="-57"/>
                <w:sz w:val="24"/>
                <w:szCs w:val="24"/>
              </w:rPr>
              <w:t xml:space="preserve"> </w:t>
            </w:r>
            <w:r w:rsidRPr="00791837">
              <w:rPr>
                <w:sz w:val="24"/>
                <w:szCs w:val="24"/>
              </w:rPr>
              <w:t>животные любят и умеют делать. Восприятие на</w:t>
            </w:r>
            <w:r w:rsidRPr="00791837">
              <w:rPr>
                <w:spacing w:val="1"/>
                <w:sz w:val="24"/>
                <w:szCs w:val="24"/>
              </w:rPr>
              <w:t xml:space="preserve"> </w:t>
            </w:r>
            <w:r w:rsidRPr="00791837">
              <w:rPr>
                <w:sz w:val="24"/>
                <w:szCs w:val="24"/>
              </w:rPr>
              <w:t>слух.</w:t>
            </w:r>
          </w:p>
        </w:tc>
        <w:tc>
          <w:tcPr>
            <w:tcW w:w="4395" w:type="dxa"/>
          </w:tcPr>
          <w:p w:rsidR="0083763A" w:rsidRPr="00791837" w:rsidRDefault="00791837" w:rsidP="00791837">
            <w:pPr>
              <w:pStyle w:val="TableParagraph"/>
              <w:spacing w:line="270" w:lineRule="exact"/>
              <w:rPr>
                <w:sz w:val="24"/>
                <w:szCs w:val="24"/>
              </w:rPr>
            </w:pPr>
            <w:r w:rsidRPr="00791837">
              <w:rPr>
                <w:sz w:val="24"/>
                <w:szCs w:val="24"/>
              </w:rPr>
              <w:t>Игра.</w:t>
            </w:r>
          </w:p>
          <w:p w:rsidR="0083763A" w:rsidRPr="00791837" w:rsidRDefault="00791837" w:rsidP="00791837">
            <w:pPr>
              <w:pStyle w:val="TableParagraph"/>
              <w:ind w:right="1806"/>
              <w:rPr>
                <w:sz w:val="24"/>
                <w:szCs w:val="24"/>
              </w:rPr>
            </w:pPr>
            <w:r w:rsidRPr="00791837">
              <w:rPr>
                <w:sz w:val="24"/>
                <w:szCs w:val="24"/>
              </w:rPr>
              <w:t>Виртуальная</w:t>
            </w:r>
            <w:r w:rsidRPr="00791837">
              <w:rPr>
                <w:spacing w:val="-9"/>
                <w:sz w:val="24"/>
                <w:szCs w:val="24"/>
              </w:rPr>
              <w:t xml:space="preserve"> </w:t>
            </w:r>
            <w:r w:rsidRPr="00791837">
              <w:rPr>
                <w:sz w:val="24"/>
                <w:szCs w:val="24"/>
              </w:rPr>
              <w:t>экскурсия.</w:t>
            </w:r>
            <w:r w:rsidRPr="00791837">
              <w:rPr>
                <w:spacing w:val="-57"/>
                <w:sz w:val="24"/>
                <w:szCs w:val="24"/>
              </w:rPr>
              <w:t xml:space="preserve"> </w:t>
            </w:r>
            <w:r w:rsidRPr="00791837">
              <w:rPr>
                <w:sz w:val="24"/>
                <w:szCs w:val="24"/>
              </w:rPr>
              <w:t>Прослушивание</w:t>
            </w:r>
            <w:r w:rsidRPr="00791837">
              <w:rPr>
                <w:spacing w:val="-5"/>
                <w:sz w:val="24"/>
                <w:szCs w:val="24"/>
              </w:rPr>
              <w:t xml:space="preserve"> </w:t>
            </w:r>
            <w:r w:rsidRPr="00791837">
              <w:rPr>
                <w:sz w:val="24"/>
                <w:szCs w:val="24"/>
              </w:rPr>
              <w:t>песен.</w:t>
            </w:r>
          </w:p>
          <w:p w:rsidR="0083763A" w:rsidRPr="00791837" w:rsidRDefault="00791837" w:rsidP="00791837">
            <w:pPr>
              <w:pStyle w:val="TableParagraph"/>
              <w:rPr>
                <w:sz w:val="24"/>
                <w:szCs w:val="24"/>
              </w:rPr>
            </w:pPr>
            <w:r w:rsidRPr="00791837">
              <w:rPr>
                <w:sz w:val="24"/>
                <w:szCs w:val="24"/>
              </w:rPr>
              <w:t>Просмотр</w:t>
            </w:r>
            <w:r w:rsidRPr="00791837">
              <w:rPr>
                <w:spacing w:val="-3"/>
                <w:sz w:val="24"/>
                <w:szCs w:val="24"/>
              </w:rPr>
              <w:t xml:space="preserve"> </w:t>
            </w:r>
            <w:r w:rsidRPr="00791837">
              <w:rPr>
                <w:sz w:val="24"/>
                <w:szCs w:val="24"/>
              </w:rPr>
              <w:t>видеофильмов</w:t>
            </w:r>
            <w:r w:rsidRPr="00791837">
              <w:rPr>
                <w:spacing w:val="-3"/>
                <w:sz w:val="24"/>
                <w:szCs w:val="24"/>
              </w:rPr>
              <w:t xml:space="preserve"> </w:t>
            </w:r>
            <w:r w:rsidRPr="00791837">
              <w:rPr>
                <w:sz w:val="24"/>
                <w:szCs w:val="24"/>
              </w:rPr>
              <w:t>и презентаций.</w:t>
            </w:r>
          </w:p>
        </w:tc>
      </w:tr>
      <w:tr w:rsidR="0083763A" w:rsidRPr="00791837">
        <w:trPr>
          <w:trHeight w:val="2207"/>
        </w:trPr>
        <w:tc>
          <w:tcPr>
            <w:tcW w:w="5639" w:type="dxa"/>
          </w:tcPr>
          <w:p w:rsidR="0083763A" w:rsidRPr="00791837" w:rsidRDefault="00791837" w:rsidP="00791837">
            <w:pPr>
              <w:pStyle w:val="TableParagraph"/>
              <w:ind w:right="273"/>
              <w:rPr>
                <w:sz w:val="24"/>
                <w:szCs w:val="24"/>
              </w:rPr>
            </w:pPr>
            <w:r w:rsidRPr="00791837">
              <w:rPr>
                <w:b/>
                <w:sz w:val="24"/>
                <w:szCs w:val="24"/>
              </w:rPr>
              <w:t xml:space="preserve">Что у тебя в корзине? </w:t>
            </w:r>
            <w:r w:rsidRPr="00791837">
              <w:rPr>
                <w:sz w:val="24"/>
                <w:szCs w:val="24"/>
              </w:rPr>
              <w:t>Любимые и нелюбимые</w:t>
            </w:r>
            <w:r w:rsidRPr="00791837">
              <w:rPr>
                <w:spacing w:val="1"/>
                <w:sz w:val="24"/>
                <w:szCs w:val="24"/>
              </w:rPr>
              <w:t xml:space="preserve"> </w:t>
            </w:r>
            <w:r w:rsidRPr="00791837">
              <w:rPr>
                <w:sz w:val="24"/>
                <w:szCs w:val="24"/>
              </w:rPr>
              <w:t>продукты</w:t>
            </w:r>
            <w:r w:rsidRPr="00791837">
              <w:rPr>
                <w:spacing w:val="-5"/>
                <w:sz w:val="24"/>
                <w:szCs w:val="24"/>
              </w:rPr>
              <w:t xml:space="preserve"> </w:t>
            </w:r>
            <w:r w:rsidRPr="00791837">
              <w:rPr>
                <w:sz w:val="24"/>
                <w:szCs w:val="24"/>
              </w:rPr>
              <w:t>питания.</w:t>
            </w:r>
            <w:r w:rsidRPr="00791837">
              <w:rPr>
                <w:spacing w:val="-5"/>
                <w:sz w:val="24"/>
                <w:szCs w:val="24"/>
              </w:rPr>
              <w:t xml:space="preserve"> </w:t>
            </w:r>
            <w:r w:rsidRPr="00791837">
              <w:rPr>
                <w:sz w:val="24"/>
                <w:szCs w:val="24"/>
              </w:rPr>
              <w:t>Использование</w:t>
            </w:r>
            <w:r w:rsidRPr="00791837">
              <w:rPr>
                <w:spacing w:val="-6"/>
                <w:sz w:val="24"/>
                <w:szCs w:val="24"/>
              </w:rPr>
              <w:t xml:space="preserve"> </w:t>
            </w:r>
            <w:r w:rsidRPr="00791837">
              <w:rPr>
                <w:sz w:val="24"/>
                <w:szCs w:val="24"/>
              </w:rPr>
              <w:t>речевых</w:t>
            </w:r>
            <w:r w:rsidRPr="00791837">
              <w:rPr>
                <w:spacing w:val="-3"/>
                <w:sz w:val="24"/>
                <w:szCs w:val="24"/>
              </w:rPr>
              <w:t xml:space="preserve"> </w:t>
            </w:r>
            <w:r w:rsidRPr="00791837">
              <w:rPr>
                <w:sz w:val="24"/>
                <w:szCs w:val="24"/>
              </w:rPr>
              <w:t>клише.</w:t>
            </w:r>
            <w:r w:rsidRPr="00791837">
              <w:rPr>
                <w:spacing w:val="-57"/>
                <w:sz w:val="24"/>
                <w:szCs w:val="24"/>
              </w:rPr>
              <w:t xml:space="preserve"> </w:t>
            </w:r>
            <w:r w:rsidRPr="00791837">
              <w:rPr>
                <w:sz w:val="24"/>
                <w:szCs w:val="24"/>
              </w:rPr>
              <w:t>Диалог-расспрос.</w:t>
            </w:r>
            <w:r w:rsidRPr="00791837">
              <w:rPr>
                <w:spacing w:val="-1"/>
                <w:sz w:val="24"/>
                <w:szCs w:val="24"/>
              </w:rPr>
              <w:t xml:space="preserve"> </w:t>
            </w:r>
            <w:r w:rsidRPr="00791837">
              <w:rPr>
                <w:sz w:val="24"/>
                <w:szCs w:val="24"/>
              </w:rPr>
              <w:t>Мини-рассказ</w:t>
            </w:r>
            <w:r w:rsidRPr="00791837">
              <w:rPr>
                <w:spacing w:val="-1"/>
                <w:sz w:val="24"/>
                <w:szCs w:val="24"/>
              </w:rPr>
              <w:t xml:space="preserve"> </w:t>
            </w:r>
            <w:r w:rsidRPr="00791837">
              <w:rPr>
                <w:sz w:val="24"/>
                <w:szCs w:val="24"/>
              </w:rPr>
              <w:t>о друге.</w:t>
            </w:r>
          </w:p>
        </w:tc>
        <w:tc>
          <w:tcPr>
            <w:tcW w:w="4395" w:type="dxa"/>
          </w:tcPr>
          <w:p w:rsidR="0083763A" w:rsidRPr="00791837" w:rsidRDefault="00791837" w:rsidP="00791837">
            <w:pPr>
              <w:pStyle w:val="TableParagraph"/>
              <w:spacing w:line="270" w:lineRule="exact"/>
              <w:rPr>
                <w:sz w:val="24"/>
                <w:szCs w:val="24"/>
              </w:rPr>
            </w:pPr>
            <w:r w:rsidRPr="00791837">
              <w:rPr>
                <w:sz w:val="24"/>
                <w:szCs w:val="24"/>
              </w:rPr>
              <w:t>Ролевая</w:t>
            </w:r>
            <w:r w:rsidRPr="00791837">
              <w:rPr>
                <w:spacing w:val="-3"/>
                <w:sz w:val="24"/>
                <w:szCs w:val="24"/>
              </w:rPr>
              <w:t xml:space="preserve"> </w:t>
            </w:r>
            <w:r w:rsidRPr="00791837">
              <w:rPr>
                <w:sz w:val="24"/>
                <w:szCs w:val="24"/>
              </w:rPr>
              <w:t>игра.</w:t>
            </w:r>
          </w:p>
          <w:p w:rsidR="0083763A" w:rsidRPr="00791837" w:rsidRDefault="00791837" w:rsidP="00791837">
            <w:pPr>
              <w:pStyle w:val="TableParagraph"/>
              <w:rPr>
                <w:sz w:val="24"/>
                <w:szCs w:val="24"/>
              </w:rPr>
            </w:pPr>
            <w:r w:rsidRPr="00791837">
              <w:rPr>
                <w:sz w:val="24"/>
                <w:szCs w:val="24"/>
              </w:rPr>
              <w:t>Игра-путешествие.</w:t>
            </w:r>
          </w:p>
          <w:p w:rsidR="0083763A" w:rsidRPr="00791837" w:rsidRDefault="00791837" w:rsidP="00791837">
            <w:pPr>
              <w:pStyle w:val="TableParagraph"/>
              <w:ind w:right="159"/>
              <w:rPr>
                <w:sz w:val="24"/>
                <w:szCs w:val="24"/>
              </w:rPr>
            </w:pPr>
            <w:r w:rsidRPr="00791837">
              <w:rPr>
                <w:sz w:val="24"/>
                <w:szCs w:val="24"/>
              </w:rPr>
              <w:t>Просмотр и обсуждение видеофильмов.</w:t>
            </w:r>
            <w:r w:rsidRPr="00791837">
              <w:rPr>
                <w:spacing w:val="-58"/>
                <w:sz w:val="24"/>
                <w:szCs w:val="24"/>
              </w:rPr>
              <w:t xml:space="preserve"> </w:t>
            </w:r>
            <w:r w:rsidRPr="00791837">
              <w:rPr>
                <w:sz w:val="24"/>
                <w:szCs w:val="24"/>
              </w:rPr>
              <w:t>Познавательная</w:t>
            </w:r>
            <w:r w:rsidRPr="00791837">
              <w:rPr>
                <w:spacing w:val="-1"/>
                <w:sz w:val="24"/>
                <w:szCs w:val="24"/>
              </w:rPr>
              <w:t xml:space="preserve"> </w:t>
            </w:r>
            <w:r w:rsidRPr="00791837">
              <w:rPr>
                <w:sz w:val="24"/>
                <w:szCs w:val="24"/>
              </w:rPr>
              <w:t>деятельность.</w:t>
            </w:r>
          </w:p>
          <w:p w:rsidR="0083763A" w:rsidRPr="00791837" w:rsidRDefault="00791837" w:rsidP="00791837">
            <w:pPr>
              <w:pStyle w:val="TableParagraph"/>
              <w:ind w:right="823"/>
              <w:rPr>
                <w:sz w:val="24"/>
                <w:szCs w:val="24"/>
              </w:rPr>
            </w:pPr>
            <w:r w:rsidRPr="00791837">
              <w:rPr>
                <w:sz w:val="24"/>
                <w:szCs w:val="24"/>
              </w:rPr>
              <w:t>Проблемно-ценностное общение.</w:t>
            </w:r>
            <w:r w:rsidRPr="00791837">
              <w:rPr>
                <w:spacing w:val="-58"/>
                <w:sz w:val="24"/>
                <w:szCs w:val="24"/>
              </w:rPr>
              <w:t xml:space="preserve"> </w:t>
            </w:r>
            <w:r w:rsidRPr="00791837">
              <w:rPr>
                <w:sz w:val="24"/>
                <w:szCs w:val="24"/>
              </w:rPr>
              <w:t>Проектная</w:t>
            </w:r>
            <w:r w:rsidRPr="00791837">
              <w:rPr>
                <w:spacing w:val="-1"/>
                <w:sz w:val="24"/>
                <w:szCs w:val="24"/>
              </w:rPr>
              <w:t xml:space="preserve"> </w:t>
            </w:r>
            <w:r w:rsidRPr="00791837">
              <w:rPr>
                <w:sz w:val="24"/>
                <w:szCs w:val="24"/>
              </w:rPr>
              <w:t>деятельность.</w:t>
            </w:r>
          </w:p>
          <w:p w:rsidR="0083763A" w:rsidRPr="00791837" w:rsidRDefault="00791837" w:rsidP="00791837">
            <w:pPr>
              <w:pStyle w:val="TableParagraph"/>
              <w:rPr>
                <w:sz w:val="24"/>
                <w:szCs w:val="24"/>
              </w:rPr>
            </w:pPr>
            <w:r w:rsidRPr="00791837">
              <w:rPr>
                <w:sz w:val="24"/>
                <w:szCs w:val="24"/>
              </w:rPr>
              <w:t>КТД.</w:t>
            </w:r>
          </w:p>
        </w:tc>
      </w:tr>
      <w:tr w:rsidR="0083763A" w:rsidRPr="00791837">
        <w:trPr>
          <w:trHeight w:val="1380"/>
        </w:trPr>
        <w:tc>
          <w:tcPr>
            <w:tcW w:w="5639" w:type="dxa"/>
          </w:tcPr>
          <w:p w:rsidR="0083763A" w:rsidRPr="00791837" w:rsidRDefault="00791837" w:rsidP="00791837">
            <w:pPr>
              <w:pStyle w:val="TableParagraph"/>
              <w:ind w:right="101"/>
              <w:rPr>
                <w:sz w:val="24"/>
                <w:szCs w:val="24"/>
              </w:rPr>
            </w:pPr>
            <w:r w:rsidRPr="00791837">
              <w:rPr>
                <w:b/>
                <w:sz w:val="24"/>
                <w:szCs w:val="24"/>
              </w:rPr>
              <w:t xml:space="preserve">Календарь праздников. </w:t>
            </w:r>
            <w:r w:rsidRPr="00791837">
              <w:rPr>
                <w:sz w:val="24"/>
                <w:szCs w:val="24"/>
              </w:rPr>
              <w:t>Праздничные песни и</w:t>
            </w:r>
            <w:r w:rsidRPr="00791837">
              <w:rPr>
                <w:spacing w:val="1"/>
                <w:sz w:val="24"/>
                <w:szCs w:val="24"/>
              </w:rPr>
              <w:t xml:space="preserve"> </w:t>
            </w:r>
            <w:r w:rsidRPr="00791837">
              <w:rPr>
                <w:sz w:val="24"/>
                <w:szCs w:val="24"/>
              </w:rPr>
              <w:t>стихи народов мира. Поздравления с праздниками.</w:t>
            </w:r>
            <w:r w:rsidRPr="00791837">
              <w:rPr>
                <w:spacing w:val="1"/>
                <w:sz w:val="24"/>
                <w:szCs w:val="24"/>
              </w:rPr>
              <w:t xml:space="preserve"> </w:t>
            </w:r>
            <w:r w:rsidRPr="00791837">
              <w:rPr>
                <w:sz w:val="24"/>
                <w:szCs w:val="24"/>
              </w:rPr>
              <w:t>Поздравлять</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отвечать</w:t>
            </w:r>
            <w:r w:rsidRPr="00791837">
              <w:rPr>
                <w:spacing w:val="-6"/>
                <w:sz w:val="24"/>
                <w:szCs w:val="24"/>
              </w:rPr>
              <w:t xml:space="preserve"> </w:t>
            </w:r>
            <w:r w:rsidRPr="00791837">
              <w:rPr>
                <w:sz w:val="24"/>
                <w:szCs w:val="24"/>
              </w:rPr>
              <w:t>а</w:t>
            </w:r>
            <w:r w:rsidRPr="00791837">
              <w:rPr>
                <w:spacing w:val="-5"/>
                <w:sz w:val="24"/>
                <w:szCs w:val="24"/>
              </w:rPr>
              <w:t xml:space="preserve"> </w:t>
            </w:r>
            <w:r w:rsidRPr="00791837">
              <w:rPr>
                <w:sz w:val="24"/>
                <w:szCs w:val="24"/>
              </w:rPr>
              <w:t>поздравления.</w:t>
            </w:r>
            <w:r w:rsidRPr="00791837">
              <w:rPr>
                <w:spacing w:val="-5"/>
                <w:sz w:val="24"/>
                <w:szCs w:val="24"/>
              </w:rPr>
              <w:t xml:space="preserve"> </w:t>
            </w:r>
            <w:r w:rsidRPr="00791837">
              <w:rPr>
                <w:sz w:val="24"/>
                <w:szCs w:val="24"/>
              </w:rPr>
              <w:t>Праздники,</w:t>
            </w:r>
          </w:p>
          <w:p w:rsidR="0083763A" w:rsidRPr="00791837" w:rsidRDefault="00791837" w:rsidP="00791837">
            <w:pPr>
              <w:pStyle w:val="TableParagraph"/>
              <w:spacing w:line="270" w:lineRule="atLeast"/>
              <w:ind w:right="417"/>
              <w:rPr>
                <w:sz w:val="24"/>
                <w:szCs w:val="24"/>
              </w:rPr>
            </w:pPr>
            <w:r w:rsidRPr="00791837">
              <w:rPr>
                <w:sz w:val="24"/>
                <w:szCs w:val="24"/>
              </w:rPr>
              <w:t>традиции</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обычаи</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моей</w:t>
            </w:r>
            <w:r w:rsidRPr="00791837">
              <w:rPr>
                <w:spacing w:val="-2"/>
                <w:sz w:val="24"/>
                <w:szCs w:val="24"/>
              </w:rPr>
              <w:t xml:space="preserve"> </w:t>
            </w:r>
            <w:r w:rsidRPr="00791837">
              <w:rPr>
                <w:sz w:val="24"/>
                <w:szCs w:val="24"/>
              </w:rPr>
              <w:t>семье.</w:t>
            </w:r>
            <w:r w:rsidRPr="00791837">
              <w:rPr>
                <w:spacing w:val="-3"/>
                <w:sz w:val="24"/>
                <w:szCs w:val="24"/>
              </w:rPr>
              <w:t xml:space="preserve"> </w:t>
            </w:r>
            <w:r w:rsidRPr="00791837">
              <w:rPr>
                <w:sz w:val="24"/>
                <w:szCs w:val="24"/>
              </w:rPr>
              <w:t>Календарь</w:t>
            </w:r>
            <w:r w:rsidRPr="00791837">
              <w:rPr>
                <w:spacing w:val="-2"/>
                <w:sz w:val="24"/>
                <w:szCs w:val="24"/>
              </w:rPr>
              <w:t xml:space="preserve"> </w:t>
            </w:r>
            <w:r w:rsidRPr="00791837">
              <w:rPr>
                <w:sz w:val="24"/>
                <w:szCs w:val="24"/>
              </w:rPr>
              <w:t>дней</w:t>
            </w:r>
            <w:r w:rsidRPr="00791837">
              <w:rPr>
                <w:spacing w:val="-57"/>
                <w:sz w:val="24"/>
                <w:szCs w:val="24"/>
              </w:rPr>
              <w:t xml:space="preserve"> </w:t>
            </w:r>
            <w:r w:rsidRPr="00791837">
              <w:rPr>
                <w:sz w:val="24"/>
                <w:szCs w:val="24"/>
              </w:rPr>
              <w:t>рождения.</w:t>
            </w:r>
          </w:p>
        </w:tc>
        <w:tc>
          <w:tcPr>
            <w:tcW w:w="4395" w:type="dxa"/>
          </w:tcPr>
          <w:p w:rsidR="0083763A" w:rsidRPr="00791837" w:rsidRDefault="00791837" w:rsidP="00791837">
            <w:pPr>
              <w:pStyle w:val="TableParagraph"/>
              <w:ind w:right="159"/>
              <w:rPr>
                <w:sz w:val="24"/>
                <w:szCs w:val="24"/>
              </w:rPr>
            </w:pPr>
            <w:r w:rsidRPr="00791837">
              <w:rPr>
                <w:sz w:val="24"/>
                <w:szCs w:val="24"/>
              </w:rPr>
              <w:t>Просмотр и обсуждение видеофильмов.</w:t>
            </w:r>
            <w:r w:rsidRPr="00791837">
              <w:rPr>
                <w:spacing w:val="-58"/>
                <w:sz w:val="24"/>
                <w:szCs w:val="24"/>
              </w:rPr>
              <w:t xml:space="preserve"> </w:t>
            </w:r>
            <w:r w:rsidRPr="00791837">
              <w:rPr>
                <w:sz w:val="24"/>
                <w:szCs w:val="24"/>
              </w:rPr>
              <w:t>Выставка</w:t>
            </w:r>
            <w:r w:rsidRPr="00791837">
              <w:rPr>
                <w:spacing w:val="-2"/>
                <w:sz w:val="24"/>
                <w:szCs w:val="24"/>
              </w:rPr>
              <w:t xml:space="preserve"> </w:t>
            </w:r>
            <w:r w:rsidRPr="00791837">
              <w:rPr>
                <w:sz w:val="24"/>
                <w:szCs w:val="24"/>
              </w:rPr>
              <w:t>работ.</w:t>
            </w:r>
          </w:p>
          <w:p w:rsidR="0083763A" w:rsidRPr="00791837" w:rsidRDefault="00791837" w:rsidP="00791837">
            <w:pPr>
              <w:pStyle w:val="TableParagraph"/>
              <w:ind w:right="1704"/>
              <w:rPr>
                <w:sz w:val="24"/>
                <w:szCs w:val="24"/>
              </w:rPr>
            </w:pPr>
            <w:r w:rsidRPr="00791837">
              <w:rPr>
                <w:sz w:val="24"/>
                <w:szCs w:val="24"/>
              </w:rPr>
              <w:t>Проектная деятельность.</w:t>
            </w:r>
            <w:r w:rsidRPr="00791837">
              <w:rPr>
                <w:spacing w:val="-58"/>
                <w:sz w:val="24"/>
                <w:szCs w:val="24"/>
              </w:rPr>
              <w:t xml:space="preserve"> </w:t>
            </w:r>
            <w:r w:rsidRPr="00791837">
              <w:rPr>
                <w:sz w:val="24"/>
                <w:szCs w:val="24"/>
              </w:rPr>
              <w:t>КТД.</w:t>
            </w:r>
          </w:p>
        </w:tc>
      </w:tr>
      <w:tr w:rsidR="0083763A" w:rsidRPr="00791837">
        <w:trPr>
          <w:trHeight w:val="1655"/>
        </w:trPr>
        <w:tc>
          <w:tcPr>
            <w:tcW w:w="5639" w:type="dxa"/>
          </w:tcPr>
          <w:p w:rsidR="0083763A" w:rsidRPr="00791837" w:rsidRDefault="00791837" w:rsidP="00791837">
            <w:pPr>
              <w:pStyle w:val="TableParagraph"/>
              <w:ind w:right="101"/>
              <w:rPr>
                <w:sz w:val="24"/>
                <w:szCs w:val="24"/>
              </w:rPr>
            </w:pPr>
            <w:r w:rsidRPr="00791837">
              <w:rPr>
                <w:b/>
                <w:sz w:val="24"/>
                <w:szCs w:val="24"/>
              </w:rPr>
              <w:t xml:space="preserve">7 и Я. </w:t>
            </w:r>
            <w:r w:rsidRPr="00791837">
              <w:rPr>
                <w:sz w:val="24"/>
                <w:szCs w:val="24"/>
              </w:rPr>
              <w:t>Использование речевых клише. Описание</w:t>
            </w:r>
            <w:r w:rsidRPr="00791837">
              <w:rPr>
                <w:spacing w:val="1"/>
                <w:sz w:val="24"/>
                <w:szCs w:val="24"/>
              </w:rPr>
              <w:t xml:space="preserve"> </w:t>
            </w:r>
            <w:r w:rsidRPr="00791837">
              <w:rPr>
                <w:sz w:val="24"/>
                <w:szCs w:val="24"/>
              </w:rPr>
              <w:t>человека.</w:t>
            </w:r>
            <w:r w:rsidRPr="00791837">
              <w:rPr>
                <w:spacing w:val="-3"/>
                <w:sz w:val="24"/>
                <w:szCs w:val="24"/>
              </w:rPr>
              <w:t xml:space="preserve"> </w:t>
            </w:r>
            <w:r w:rsidRPr="00791837">
              <w:rPr>
                <w:sz w:val="24"/>
                <w:szCs w:val="24"/>
              </w:rPr>
              <w:t>Короткие</w:t>
            </w:r>
            <w:r w:rsidRPr="00791837">
              <w:rPr>
                <w:spacing w:val="-4"/>
                <w:sz w:val="24"/>
                <w:szCs w:val="24"/>
              </w:rPr>
              <w:t xml:space="preserve"> </w:t>
            </w:r>
            <w:r w:rsidRPr="00791837">
              <w:rPr>
                <w:sz w:val="24"/>
                <w:szCs w:val="24"/>
              </w:rPr>
              <w:t>сообщения.</w:t>
            </w:r>
            <w:r w:rsidRPr="00791837">
              <w:rPr>
                <w:spacing w:val="-3"/>
                <w:sz w:val="24"/>
                <w:szCs w:val="24"/>
              </w:rPr>
              <w:t xml:space="preserve"> </w:t>
            </w:r>
            <w:r w:rsidRPr="00791837">
              <w:rPr>
                <w:sz w:val="24"/>
                <w:szCs w:val="24"/>
              </w:rPr>
              <w:t>Уметь</w:t>
            </w:r>
            <w:r w:rsidRPr="00791837">
              <w:rPr>
                <w:spacing w:val="-2"/>
                <w:sz w:val="24"/>
                <w:szCs w:val="24"/>
              </w:rPr>
              <w:t xml:space="preserve"> </w:t>
            </w:r>
            <w:r w:rsidRPr="00791837">
              <w:rPr>
                <w:sz w:val="24"/>
                <w:szCs w:val="24"/>
              </w:rPr>
              <w:t>спрашивать</w:t>
            </w:r>
            <w:r w:rsidRPr="00791837">
              <w:rPr>
                <w:spacing w:val="-2"/>
                <w:sz w:val="24"/>
                <w:szCs w:val="24"/>
              </w:rPr>
              <w:t xml:space="preserve"> </w:t>
            </w:r>
            <w:r w:rsidRPr="00791837">
              <w:rPr>
                <w:sz w:val="24"/>
                <w:szCs w:val="24"/>
              </w:rPr>
              <w:t>и</w:t>
            </w:r>
            <w:r w:rsidRPr="00791837">
              <w:rPr>
                <w:spacing w:val="-57"/>
                <w:sz w:val="24"/>
                <w:szCs w:val="24"/>
              </w:rPr>
              <w:t xml:space="preserve"> </w:t>
            </w:r>
            <w:r w:rsidRPr="00791837">
              <w:rPr>
                <w:sz w:val="24"/>
                <w:szCs w:val="24"/>
              </w:rPr>
              <w:t>отвечать на вопрос. Традиция и обычаи в моей</w:t>
            </w:r>
            <w:r w:rsidRPr="00791837">
              <w:rPr>
                <w:spacing w:val="1"/>
                <w:sz w:val="24"/>
                <w:szCs w:val="24"/>
              </w:rPr>
              <w:t xml:space="preserve"> </w:t>
            </w:r>
            <w:r w:rsidRPr="00791837">
              <w:rPr>
                <w:sz w:val="24"/>
                <w:szCs w:val="24"/>
              </w:rPr>
              <w:t>семье.</w:t>
            </w:r>
          </w:p>
        </w:tc>
        <w:tc>
          <w:tcPr>
            <w:tcW w:w="4395" w:type="dxa"/>
          </w:tcPr>
          <w:p w:rsidR="0083763A" w:rsidRPr="00791837" w:rsidRDefault="00791837" w:rsidP="00791837">
            <w:pPr>
              <w:pStyle w:val="TableParagraph"/>
              <w:ind w:right="2286"/>
              <w:rPr>
                <w:sz w:val="24"/>
                <w:szCs w:val="24"/>
              </w:rPr>
            </w:pPr>
            <w:r w:rsidRPr="00791837">
              <w:rPr>
                <w:sz w:val="24"/>
                <w:szCs w:val="24"/>
              </w:rPr>
              <w:t>Ролевая игра.</w:t>
            </w:r>
            <w:r w:rsidRPr="00791837">
              <w:rPr>
                <w:spacing w:val="1"/>
                <w:sz w:val="24"/>
                <w:szCs w:val="24"/>
              </w:rPr>
              <w:t xml:space="preserve"> </w:t>
            </w:r>
            <w:r w:rsidRPr="00791837">
              <w:rPr>
                <w:sz w:val="24"/>
                <w:szCs w:val="24"/>
              </w:rPr>
              <w:t>Разучивание</w:t>
            </w:r>
            <w:r w:rsidRPr="00791837">
              <w:rPr>
                <w:spacing w:val="-10"/>
                <w:sz w:val="24"/>
                <w:szCs w:val="24"/>
              </w:rPr>
              <w:t xml:space="preserve"> </w:t>
            </w:r>
            <w:r w:rsidRPr="00791837">
              <w:rPr>
                <w:sz w:val="24"/>
                <w:szCs w:val="24"/>
              </w:rPr>
              <w:t>песен.</w:t>
            </w:r>
          </w:p>
          <w:p w:rsidR="0083763A" w:rsidRPr="00791837" w:rsidRDefault="00791837" w:rsidP="00791837">
            <w:pPr>
              <w:pStyle w:val="TableParagraph"/>
              <w:ind w:right="836"/>
              <w:rPr>
                <w:sz w:val="24"/>
                <w:szCs w:val="24"/>
              </w:rPr>
            </w:pPr>
            <w:r w:rsidRPr="00791837">
              <w:rPr>
                <w:sz w:val="24"/>
                <w:szCs w:val="24"/>
              </w:rPr>
              <w:t>Проблемно-ценностное</w:t>
            </w:r>
            <w:r w:rsidRPr="00791837">
              <w:rPr>
                <w:spacing w:val="-13"/>
                <w:sz w:val="24"/>
                <w:szCs w:val="24"/>
              </w:rPr>
              <w:t xml:space="preserve"> </w:t>
            </w:r>
            <w:r w:rsidRPr="00791837">
              <w:rPr>
                <w:sz w:val="24"/>
                <w:szCs w:val="24"/>
              </w:rPr>
              <w:t>общение.</w:t>
            </w:r>
            <w:r w:rsidRPr="00791837">
              <w:rPr>
                <w:spacing w:val="-57"/>
                <w:sz w:val="24"/>
                <w:szCs w:val="24"/>
              </w:rPr>
              <w:t xml:space="preserve"> </w:t>
            </w:r>
            <w:r w:rsidRPr="00791837">
              <w:rPr>
                <w:sz w:val="24"/>
                <w:szCs w:val="24"/>
              </w:rPr>
              <w:t>Выставка</w:t>
            </w:r>
            <w:r w:rsidRPr="00791837">
              <w:rPr>
                <w:spacing w:val="-2"/>
                <w:sz w:val="24"/>
                <w:szCs w:val="24"/>
              </w:rPr>
              <w:t xml:space="preserve"> </w:t>
            </w:r>
            <w:r w:rsidRPr="00791837">
              <w:rPr>
                <w:sz w:val="24"/>
                <w:szCs w:val="24"/>
              </w:rPr>
              <w:t>работ.</w:t>
            </w:r>
          </w:p>
          <w:p w:rsidR="0083763A" w:rsidRPr="00791837" w:rsidRDefault="00791837" w:rsidP="00791837">
            <w:pPr>
              <w:pStyle w:val="TableParagraph"/>
              <w:rPr>
                <w:sz w:val="24"/>
                <w:szCs w:val="24"/>
              </w:rPr>
            </w:pPr>
            <w:r w:rsidRPr="00791837">
              <w:rPr>
                <w:sz w:val="24"/>
                <w:szCs w:val="24"/>
              </w:rPr>
              <w:t>КТД.</w:t>
            </w:r>
          </w:p>
        </w:tc>
      </w:tr>
      <w:tr w:rsidR="0083763A" w:rsidRPr="00791837">
        <w:trPr>
          <w:trHeight w:val="1173"/>
        </w:trPr>
        <w:tc>
          <w:tcPr>
            <w:tcW w:w="5639" w:type="dxa"/>
          </w:tcPr>
          <w:p w:rsidR="0083763A" w:rsidRPr="00791837" w:rsidRDefault="00791837" w:rsidP="00791837">
            <w:pPr>
              <w:pStyle w:val="TableParagraph"/>
              <w:ind w:right="217"/>
              <w:rPr>
                <w:sz w:val="24"/>
                <w:szCs w:val="24"/>
              </w:rPr>
            </w:pPr>
            <w:r w:rsidRPr="00791837">
              <w:rPr>
                <w:b/>
                <w:sz w:val="24"/>
                <w:szCs w:val="24"/>
              </w:rPr>
              <w:t xml:space="preserve">Теперь мы первоклашки. </w:t>
            </w:r>
            <w:r w:rsidRPr="00791837">
              <w:rPr>
                <w:sz w:val="24"/>
                <w:szCs w:val="24"/>
              </w:rPr>
              <w:t>Составление</w:t>
            </w:r>
            <w:r w:rsidRPr="00791837">
              <w:rPr>
                <w:spacing w:val="1"/>
                <w:sz w:val="24"/>
                <w:szCs w:val="24"/>
              </w:rPr>
              <w:t xml:space="preserve"> </w:t>
            </w:r>
            <w:r w:rsidRPr="00791837">
              <w:rPr>
                <w:sz w:val="24"/>
                <w:szCs w:val="24"/>
              </w:rPr>
              <w:t>расписания.</w:t>
            </w:r>
            <w:r w:rsidRPr="00791837">
              <w:rPr>
                <w:spacing w:val="-4"/>
                <w:sz w:val="24"/>
                <w:szCs w:val="24"/>
              </w:rPr>
              <w:t xml:space="preserve"> </w:t>
            </w:r>
            <w:r w:rsidRPr="00791837">
              <w:rPr>
                <w:sz w:val="24"/>
                <w:szCs w:val="24"/>
              </w:rPr>
              <w:t>Рассказ</w:t>
            </w:r>
            <w:r w:rsidRPr="00791837">
              <w:rPr>
                <w:spacing w:val="-4"/>
                <w:sz w:val="24"/>
                <w:szCs w:val="24"/>
              </w:rPr>
              <w:t xml:space="preserve"> </w:t>
            </w:r>
            <w:r w:rsidRPr="00791837">
              <w:rPr>
                <w:sz w:val="24"/>
                <w:szCs w:val="24"/>
              </w:rPr>
              <w:t>о</w:t>
            </w:r>
            <w:r w:rsidRPr="00791837">
              <w:rPr>
                <w:spacing w:val="-4"/>
                <w:sz w:val="24"/>
                <w:szCs w:val="24"/>
              </w:rPr>
              <w:t xml:space="preserve"> </w:t>
            </w:r>
            <w:r w:rsidRPr="00791837">
              <w:rPr>
                <w:sz w:val="24"/>
                <w:szCs w:val="24"/>
              </w:rPr>
              <w:t>свободном</w:t>
            </w:r>
            <w:r w:rsidRPr="00791837">
              <w:rPr>
                <w:spacing w:val="-5"/>
                <w:sz w:val="24"/>
                <w:szCs w:val="24"/>
              </w:rPr>
              <w:t xml:space="preserve"> </w:t>
            </w:r>
            <w:r w:rsidRPr="00791837">
              <w:rPr>
                <w:sz w:val="24"/>
                <w:szCs w:val="24"/>
              </w:rPr>
              <w:t>времени.</w:t>
            </w:r>
            <w:r w:rsidRPr="00791837">
              <w:rPr>
                <w:spacing w:val="-4"/>
                <w:sz w:val="24"/>
                <w:szCs w:val="24"/>
              </w:rPr>
              <w:t xml:space="preserve"> </w:t>
            </w:r>
            <w:r w:rsidRPr="00791837">
              <w:rPr>
                <w:sz w:val="24"/>
                <w:szCs w:val="24"/>
              </w:rPr>
              <w:t>Режим</w:t>
            </w:r>
            <w:r w:rsidRPr="00791837">
              <w:rPr>
                <w:spacing w:val="-57"/>
                <w:sz w:val="24"/>
                <w:szCs w:val="24"/>
              </w:rPr>
              <w:t xml:space="preserve"> </w:t>
            </w:r>
            <w:r w:rsidRPr="00791837">
              <w:rPr>
                <w:sz w:val="24"/>
                <w:szCs w:val="24"/>
              </w:rPr>
              <w:t>дня. Использование речевых клише. Школьные</w:t>
            </w:r>
            <w:r w:rsidRPr="00791837">
              <w:rPr>
                <w:spacing w:val="1"/>
                <w:sz w:val="24"/>
                <w:szCs w:val="24"/>
              </w:rPr>
              <w:t xml:space="preserve"> </w:t>
            </w:r>
            <w:r w:rsidRPr="00791837">
              <w:rPr>
                <w:sz w:val="24"/>
                <w:szCs w:val="24"/>
              </w:rPr>
              <w:t>предметы.</w:t>
            </w:r>
          </w:p>
        </w:tc>
        <w:tc>
          <w:tcPr>
            <w:tcW w:w="4395" w:type="dxa"/>
          </w:tcPr>
          <w:p w:rsidR="0083763A" w:rsidRPr="00791837" w:rsidRDefault="00791837" w:rsidP="00791837">
            <w:pPr>
              <w:pStyle w:val="TableParagraph"/>
              <w:spacing w:line="270" w:lineRule="exact"/>
              <w:rPr>
                <w:sz w:val="24"/>
                <w:szCs w:val="24"/>
              </w:rPr>
            </w:pPr>
            <w:r w:rsidRPr="00791837">
              <w:rPr>
                <w:sz w:val="24"/>
                <w:szCs w:val="24"/>
              </w:rPr>
              <w:t>Ролевая</w:t>
            </w:r>
            <w:r w:rsidRPr="00791837">
              <w:rPr>
                <w:spacing w:val="-3"/>
                <w:sz w:val="24"/>
                <w:szCs w:val="24"/>
              </w:rPr>
              <w:t xml:space="preserve"> </w:t>
            </w:r>
            <w:r w:rsidRPr="00791837">
              <w:rPr>
                <w:sz w:val="24"/>
                <w:szCs w:val="24"/>
              </w:rPr>
              <w:t>игра.</w:t>
            </w:r>
          </w:p>
          <w:p w:rsidR="0083763A" w:rsidRPr="00791837" w:rsidRDefault="00791837" w:rsidP="00791837">
            <w:pPr>
              <w:pStyle w:val="TableParagraph"/>
              <w:ind w:right="2327"/>
              <w:rPr>
                <w:sz w:val="24"/>
                <w:szCs w:val="24"/>
              </w:rPr>
            </w:pPr>
            <w:r w:rsidRPr="00791837">
              <w:rPr>
                <w:spacing w:val="-1"/>
                <w:sz w:val="24"/>
                <w:szCs w:val="24"/>
              </w:rPr>
              <w:t>Игра-путешествие.</w:t>
            </w:r>
            <w:r w:rsidRPr="00791837">
              <w:rPr>
                <w:spacing w:val="-57"/>
                <w:sz w:val="24"/>
                <w:szCs w:val="24"/>
              </w:rPr>
              <w:t xml:space="preserve"> </w:t>
            </w:r>
            <w:r w:rsidRPr="00791837">
              <w:rPr>
                <w:sz w:val="24"/>
                <w:szCs w:val="24"/>
              </w:rPr>
              <w:t>КТД.</w:t>
            </w:r>
          </w:p>
        </w:tc>
      </w:tr>
      <w:tr w:rsidR="0083763A" w:rsidRPr="00791837">
        <w:trPr>
          <w:trHeight w:val="1655"/>
        </w:trPr>
        <w:tc>
          <w:tcPr>
            <w:tcW w:w="5639" w:type="dxa"/>
          </w:tcPr>
          <w:p w:rsidR="0083763A" w:rsidRPr="00791837" w:rsidRDefault="00791837" w:rsidP="00791837">
            <w:pPr>
              <w:pStyle w:val="TableParagraph"/>
              <w:ind w:right="93"/>
              <w:rPr>
                <w:sz w:val="24"/>
                <w:szCs w:val="24"/>
              </w:rPr>
            </w:pPr>
            <w:r w:rsidRPr="00791837">
              <w:rPr>
                <w:b/>
                <w:sz w:val="24"/>
                <w:szCs w:val="24"/>
              </w:rPr>
              <w:t xml:space="preserve">Календарь на год. </w:t>
            </w:r>
            <w:r w:rsidRPr="00791837">
              <w:rPr>
                <w:sz w:val="24"/>
                <w:szCs w:val="24"/>
              </w:rPr>
              <w:t>Различать месяца и времена года</w:t>
            </w:r>
            <w:r w:rsidRPr="00791837">
              <w:rPr>
                <w:spacing w:val="-58"/>
                <w:sz w:val="24"/>
                <w:szCs w:val="24"/>
              </w:rPr>
              <w:t xml:space="preserve"> </w:t>
            </w:r>
            <w:r w:rsidRPr="00791837">
              <w:rPr>
                <w:sz w:val="24"/>
                <w:szCs w:val="24"/>
              </w:rPr>
              <w:t>на слух. Уметь составлять календарь, заполнять</w:t>
            </w:r>
            <w:r w:rsidRPr="00791837">
              <w:rPr>
                <w:spacing w:val="1"/>
                <w:sz w:val="24"/>
                <w:szCs w:val="24"/>
              </w:rPr>
              <w:t xml:space="preserve"> </w:t>
            </w:r>
            <w:r w:rsidRPr="00791837">
              <w:rPr>
                <w:sz w:val="24"/>
                <w:szCs w:val="24"/>
              </w:rPr>
              <w:t>интерактивную тетрадь. Мини-рассказ о любимом</w:t>
            </w:r>
            <w:r w:rsidRPr="00791837">
              <w:rPr>
                <w:spacing w:val="1"/>
                <w:sz w:val="24"/>
                <w:szCs w:val="24"/>
              </w:rPr>
              <w:t xml:space="preserve"> </w:t>
            </w:r>
            <w:r w:rsidRPr="00791837">
              <w:rPr>
                <w:sz w:val="24"/>
                <w:szCs w:val="24"/>
              </w:rPr>
              <w:t>месяце</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времени</w:t>
            </w:r>
            <w:r w:rsidRPr="00791837">
              <w:rPr>
                <w:spacing w:val="-2"/>
                <w:sz w:val="24"/>
                <w:szCs w:val="24"/>
              </w:rPr>
              <w:t xml:space="preserve"> </w:t>
            </w:r>
            <w:r w:rsidRPr="00791837">
              <w:rPr>
                <w:sz w:val="24"/>
                <w:szCs w:val="24"/>
              </w:rPr>
              <w:t>года.</w:t>
            </w:r>
            <w:r w:rsidRPr="00791837">
              <w:rPr>
                <w:spacing w:val="-1"/>
                <w:sz w:val="24"/>
                <w:szCs w:val="24"/>
              </w:rPr>
              <w:t xml:space="preserve"> </w:t>
            </w:r>
            <w:r w:rsidRPr="00791837">
              <w:rPr>
                <w:sz w:val="24"/>
                <w:szCs w:val="24"/>
              </w:rPr>
              <w:t>Одежда</w:t>
            </w:r>
            <w:r w:rsidRPr="00791837">
              <w:rPr>
                <w:spacing w:val="-3"/>
                <w:sz w:val="24"/>
                <w:szCs w:val="24"/>
              </w:rPr>
              <w:t xml:space="preserve"> </w:t>
            </w:r>
            <w:r w:rsidRPr="00791837">
              <w:rPr>
                <w:sz w:val="24"/>
                <w:szCs w:val="24"/>
              </w:rPr>
              <w:t>по</w:t>
            </w:r>
            <w:r w:rsidRPr="00791837">
              <w:rPr>
                <w:spacing w:val="-2"/>
                <w:sz w:val="24"/>
                <w:szCs w:val="24"/>
              </w:rPr>
              <w:t xml:space="preserve"> </w:t>
            </w:r>
            <w:r w:rsidRPr="00791837">
              <w:rPr>
                <w:sz w:val="24"/>
                <w:szCs w:val="24"/>
              </w:rPr>
              <w:t>временам</w:t>
            </w:r>
            <w:r w:rsidRPr="00791837">
              <w:rPr>
                <w:spacing w:val="-3"/>
                <w:sz w:val="24"/>
                <w:szCs w:val="24"/>
              </w:rPr>
              <w:t xml:space="preserve"> </w:t>
            </w:r>
            <w:r w:rsidRPr="00791837">
              <w:rPr>
                <w:sz w:val="24"/>
                <w:szCs w:val="24"/>
              </w:rPr>
              <w:t>года.</w:t>
            </w:r>
          </w:p>
          <w:p w:rsidR="0083763A" w:rsidRPr="00791837" w:rsidRDefault="00791837" w:rsidP="00791837">
            <w:pPr>
              <w:pStyle w:val="TableParagraph"/>
              <w:rPr>
                <w:sz w:val="24"/>
                <w:szCs w:val="24"/>
              </w:rPr>
            </w:pPr>
            <w:r w:rsidRPr="00791837">
              <w:rPr>
                <w:sz w:val="24"/>
                <w:szCs w:val="24"/>
              </w:rPr>
              <w:t>Занятия</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разные</w:t>
            </w:r>
            <w:r w:rsidRPr="00791837">
              <w:rPr>
                <w:spacing w:val="-4"/>
                <w:sz w:val="24"/>
                <w:szCs w:val="24"/>
              </w:rPr>
              <w:t xml:space="preserve"> </w:t>
            </w:r>
            <w:r w:rsidRPr="00791837">
              <w:rPr>
                <w:sz w:val="24"/>
                <w:szCs w:val="24"/>
              </w:rPr>
              <w:t>времена</w:t>
            </w:r>
            <w:r w:rsidRPr="00791837">
              <w:rPr>
                <w:spacing w:val="-3"/>
                <w:sz w:val="24"/>
                <w:szCs w:val="24"/>
              </w:rPr>
              <w:t xml:space="preserve"> </w:t>
            </w:r>
            <w:r w:rsidRPr="00791837">
              <w:rPr>
                <w:sz w:val="24"/>
                <w:szCs w:val="24"/>
              </w:rPr>
              <w:t>года.</w:t>
            </w:r>
          </w:p>
        </w:tc>
        <w:tc>
          <w:tcPr>
            <w:tcW w:w="4395" w:type="dxa"/>
          </w:tcPr>
          <w:p w:rsidR="0083763A" w:rsidRPr="00791837" w:rsidRDefault="00791837" w:rsidP="00791837">
            <w:pPr>
              <w:pStyle w:val="TableParagraph"/>
              <w:ind w:right="2286"/>
              <w:rPr>
                <w:sz w:val="24"/>
                <w:szCs w:val="24"/>
              </w:rPr>
            </w:pPr>
            <w:r w:rsidRPr="00791837">
              <w:rPr>
                <w:sz w:val="24"/>
                <w:szCs w:val="24"/>
              </w:rPr>
              <w:t>Разучивание</w:t>
            </w:r>
            <w:r w:rsidRPr="00791837">
              <w:rPr>
                <w:spacing w:val="-10"/>
                <w:sz w:val="24"/>
                <w:szCs w:val="24"/>
              </w:rPr>
              <w:t xml:space="preserve"> </w:t>
            </w:r>
            <w:r w:rsidRPr="00791837">
              <w:rPr>
                <w:sz w:val="24"/>
                <w:szCs w:val="24"/>
              </w:rPr>
              <w:t>песен.</w:t>
            </w:r>
            <w:r w:rsidRPr="00791837">
              <w:rPr>
                <w:spacing w:val="-57"/>
                <w:sz w:val="24"/>
                <w:szCs w:val="24"/>
              </w:rPr>
              <w:t xml:space="preserve"> </w:t>
            </w:r>
            <w:r w:rsidRPr="00791837">
              <w:rPr>
                <w:sz w:val="24"/>
                <w:szCs w:val="24"/>
              </w:rPr>
              <w:t>Ролевая</w:t>
            </w:r>
            <w:r w:rsidRPr="00791837">
              <w:rPr>
                <w:spacing w:val="-1"/>
                <w:sz w:val="24"/>
                <w:szCs w:val="24"/>
              </w:rPr>
              <w:t xml:space="preserve"> </w:t>
            </w:r>
            <w:r w:rsidRPr="00791837">
              <w:rPr>
                <w:sz w:val="24"/>
                <w:szCs w:val="24"/>
              </w:rPr>
              <w:t>игра.</w:t>
            </w:r>
          </w:p>
          <w:p w:rsidR="0083763A" w:rsidRPr="00791837" w:rsidRDefault="00791837" w:rsidP="00791837">
            <w:pPr>
              <w:pStyle w:val="TableParagraph"/>
              <w:ind w:right="159"/>
              <w:rPr>
                <w:sz w:val="24"/>
                <w:szCs w:val="24"/>
              </w:rPr>
            </w:pPr>
            <w:r w:rsidRPr="00791837">
              <w:rPr>
                <w:sz w:val="24"/>
                <w:szCs w:val="24"/>
              </w:rPr>
              <w:t>Просмотр и обсуждение видеофильмов.</w:t>
            </w:r>
            <w:r w:rsidRPr="00791837">
              <w:rPr>
                <w:spacing w:val="-57"/>
                <w:sz w:val="24"/>
                <w:szCs w:val="24"/>
              </w:rPr>
              <w:t xml:space="preserve"> </w:t>
            </w:r>
            <w:r w:rsidRPr="00791837">
              <w:rPr>
                <w:sz w:val="24"/>
                <w:szCs w:val="24"/>
              </w:rPr>
              <w:t>Познавательная</w:t>
            </w:r>
            <w:r w:rsidRPr="00791837">
              <w:rPr>
                <w:spacing w:val="-1"/>
                <w:sz w:val="24"/>
                <w:szCs w:val="24"/>
              </w:rPr>
              <w:t xml:space="preserve"> </w:t>
            </w:r>
            <w:r w:rsidRPr="00791837">
              <w:rPr>
                <w:sz w:val="24"/>
                <w:szCs w:val="24"/>
              </w:rPr>
              <w:t>деятельность.</w:t>
            </w:r>
          </w:p>
          <w:p w:rsidR="0083763A" w:rsidRPr="00791837" w:rsidRDefault="00791837" w:rsidP="00791837">
            <w:pPr>
              <w:pStyle w:val="TableParagraph"/>
              <w:rPr>
                <w:sz w:val="24"/>
                <w:szCs w:val="24"/>
              </w:rPr>
            </w:pPr>
            <w:r w:rsidRPr="00791837">
              <w:rPr>
                <w:sz w:val="24"/>
                <w:szCs w:val="24"/>
              </w:rPr>
              <w:t>Проектная</w:t>
            </w:r>
            <w:r w:rsidRPr="00791837">
              <w:rPr>
                <w:spacing w:val="-4"/>
                <w:sz w:val="24"/>
                <w:szCs w:val="24"/>
              </w:rPr>
              <w:t xml:space="preserve"> </w:t>
            </w:r>
            <w:r w:rsidRPr="00791837">
              <w:rPr>
                <w:sz w:val="24"/>
                <w:szCs w:val="24"/>
              </w:rPr>
              <w:t>деятельность.</w:t>
            </w:r>
          </w:p>
        </w:tc>
      </w:tr>
      <w:tr w:rsidR="0083763A" w:rsidRPr="00791837">
        <w:trPr>
          <w:trHeight w:val="1656"/>
        </w:trPr>
        <w:tc>
          <w:tcPr>
            <w:tcW w:w="5639" w:type="dxa"/>
          </w:tcPr>
          <w:p w:rsidR="0083763A" w:rsidRPr="00791837" w:rsidRDefault="00791837" w:rsidP="00791837">
            <w:pPr>
              <w:pStyle w:val="TableParagraph"/>
              <w:spacing w:line="273" w:lineRule="exact"/>
              <w:jc w:val="both"/>
              <w:rPr>
                <w:b/>
                <w:sz w:val="24"/>
                <w:szCs w:val="24"/>
              </w:rPr>
            </w:pPr>
            <w:r w:rsidRPr="00791837">
              <w:rPr>
                <w:b/>
                <w:sz w:val="24"/>
                <w:szCs w:val="24"/>
              </w:rPr>
              <w:t>Собери</w:t>
            </w:r>
            <w:r w:rsidRPr="00791837">
              <w:rPr>
                <w:b/>
                <w:spacing w:val="-3"/>
                <w:sz w:val="24"/>
                <w:szCs w:val="24"/>
              </w:rPr>
              <w:t xml:space="preserve"> </w:t>
            </w:r>
            <w:r w:rsidRPr="00791837">
              <w:rPr>
                <w:b/>
                <w:sz w:val="24"/>
                <w:szCs w:val="24"/>
              </w:rPr>
              <w:t>своего</w:t>
            </w:r>
            <w:r w:rsidRPr="00791837">
              <w:rPr>
                <w:b/>
                <w:spacing w:val="-3"/>
                <w:sz w:val="24"/>
                <w:szCs w:val="24"/>
              </w:rPr>
              <w:t xml:space="preserve"> </w:t>
            </w:r>
            <w:r w:rsidRPr="00791837">
              <w:rPr>
                <w:b/>
                <w:sz w:val="24"/>
                <w:szCs w:val="24"/>
              </w:rPr>
              <w:t>монстра.</w:t>
            </w:r>
          </w:p>
          <w:p w:rsidR="0083763A" w:rsidRPr="00791837" w:rsidRDefault="00791837" w:rsidP="00791837">
            <w:pPr>
              <w:pStyle w:val="TableParagraph"/>
              <w:ind w:right="101"/>
              <w:jc w:val="both"/>
              <w:rPr>
                <w:sz w:val="24"/>
                <w:szCs w:val="24"/>
              </w:rPr>
            </w:pPr>
            <w:r w:rsidRPr="00791837">
              <w:rPr>
                <w:sz w:val="24"/>
                <w:szCs w:val="24"/>
              </w:rPr>
              <w:t>Познакомиться</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лексикой</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теме</w:t>
            </w:r>
            <w:r w:rsidRPr="00791837">
              <w:rPr>
                <w:spacing w:val="1"/>
                <w:sz w:val="24"/>
                <w:szCs w:val="24"/>
              </w:rPr>
              <w:t xml:space="preserve"> </w:t>
            </w:r>
            <w:r w:rsidRPr="00791837">
              <w:rPr>
                <w:sz w:val="24"/>
                <w:szCs w:val="24"/>
              </w:rPr>
              <w:t>«Части</w:t>
            </w:r>
            <w:r w:rsidRPr="00791837">
              <w:rPr>
                <w:spacing w:val="1"/>
                <w:sz w:val="24"/>
                <w:szCs w:val="24"/>
              </w:rPr>
              <w:t xml:space="preserve"> </w:t>
            </w:r>
            <w:r w:rsidRPr="00791837">
              <w:rPr>
                <w:sz w:val="24"/>
                <w:szCs w:val="24"/>
              </w:rPr>
              <w:t>тела»,</w:t>
            </w:r>
            <w:r w:rsidRPr="00791837">
              <w:rPr>
                <w:spacing w:val="-57"/>
                <w:sz w:val="24"/>
                <w:szCs w:val="24"/>
              </w:rPr>
              <w:t xml:space="preserve"> </w:t>
            </w:r>
            <w:r w:rsidRPr="00791837">
              <w:rPr>
                <w:sz w:val="24"/>
                <w:szCs w:val="24"/>
              </w:rPr>
              <w:t>использовать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речи,</w:t>
            </w:r>
            <w:r w:rsidRPr="00791837">
              <w:rPr>
                <w:spacing w:val="1"/>
                <w:sz w:val="24"/>
                <w:szCs w:val="24"/>
              </w:rPr>
              <w:t xml:space="preserve"> </w:t>
            </w:r>
            <w:r w:rsidRPr="00791837">
              <w:rPr>
                <w:sz w:val="24"/>
                <w:szCs w:val="24"/>
              </w:rPr>
              <w:t>сопоставлять</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картинками.</w:t>
            </w:r>
            <w:r w:rsidRPr="00791837">
              <w:rPr>
                <w:spacing w:val="1"/>
                <w:sz w:val="24"/>
                <w:szCs w:val="24"/>
              </w:rPr>
              <w:t xml:space="preserve"> </w:t>
            </w:r>
            <w:r w:rsidRPr="00791837">
              <w:rPr>
                <w:sz w:val="24"/>
                <w:szCs w:val="24"/>
              </w:rPr>
              <w:t>Давать</w:t>
            </w:r>
            <w:r w:rsidRPr="00791837">
              <w:rPr>
                <w:spacing w:val="1"/>
                <w:sz w:val="24"/>
                <w:szCs w:val="24"/>
              </w:rPr>
              <w:t xml:space="preserve"> </w:t>
            </w:r>
            <w:r w:rsidRPr="00791837">
              <w:rPr>
                <w:sz w:val="24"/>
                <w:szCs w:val="24"/>
              </w:rPr>
              <w:t>краткую</w:t>
            </w:r>
            <w:r w:rsidRPr="00791837">
              <w:rPr>
                <w:spacing w:val="1"/>
                <w:sz w:val="24"/>
                <w:szCs w:val="24"/>
              </w:rPr>
              <w:t xml:space="preserve"> </w:t>
            </w:r>
            <w:r w:rsidRPr="00791837">
              <w:rPr>
                <w:sz w:val="24"/>
                <w:szCs w:val="24"/>
              </w:rPr>
              <w:t>характеристику,</w:t>
            </w:r>
            <w:r w:rsidRPr="00791837">
              <w:rPr>
                <w:spacing w:val="1"/>
                <w:sz w:val="24"/>
                <w:szCs w:val="24"/>
              </w:rPr>
              <w:t xml:space="preserve"> </w:t>
            </w:r>
            <w:r w:rsidRPr="00791837">
              <w:rPr>
                <w:sz w:val="24"/>
                <w:szCs w:val="24"/>
              </w:rPr>
              <w:t>описывать</w:t>
            </w:r>
            <w:r w:rsidRPr="00791837">
              <w:rPr>
                <w:spacing w:val="-57"/>
                <w:sz w:val="24"/>
                <w:szCs w:val="24"/>
              </w:rPr>
              <w:t xml:space="preserve"> </w:t>
            </w:r>
            <w:r w:rsidRPr="00791837">
              <w:rPr>
                <w:sz w:val="24"/>
                <w:szCs w:val="24"/>
              </w:rPr>
              <w:t>внешность,</w:t>
            </w:r>
            <w:r w:rsidRPr="00791837">
              <w:rPr>
                <w:spacing w:val="-1"/>
                <w:sz w:val="24"/>
                <w:szCs w:val="24"/>
              </w:rPr>
              <w:t xml:space="preserve"> </w:t>
            </w:r>
            <w:r w:rsidRPr="00791837">
              <w:rPr>
                <w:sz w:val="24"/>
                <w:szCs w:val="24"/>
              </w:rPr>
              <w:t>сообщать что</w:t>
            </w:r>
            <w:r w:rsidRPr="00791837">
              <w:rPr>
                <w:spacing w:val="-1"/>
                <w:sz w:val="24"/>
                <w:szCs w:val="24"/>
              </w:rPr>
              <w:t xml:space="preserve"> </w:t>
            </w:r>
            <w:r w:rsidRPr="00791837">
              <w:rPr>
                <w:sz w:val="24"/>
                <w:szCs w:val="24"/>
              </w:rPr>
              <w:t>монстр</w:t>
            </w:r>
            <w:r w:rsidRPr="00791837">
              <w:rPr>
                <w:spacing w:val="1"/>
                <w:sz w:val="24"/>
                <w:szCs w:val="24"/>
              </w:rPr>
              <w:t xml:space="preserve"> </w:t>
            </w:r>
            <w:r w:rsidRPr="00791837">
              <w:rPr>
                <w:sz w:val="24"/>
                <w:szCs w:val="24"/>
              </w:rPr>
              <w:t>умеет</w:t>
            </w:r>
            <w:r w:rsidRPr="00791837">
              <w:rPr>
                <w:spacing w:val="-1"/>
                <w:sz w:val="24"/>
                <w:szCs w:val="24"/>
              </w:rPr>
              <w:t xml:space="preserve"> </w:t>
            </w:r>
            <w:r w:rsidRPr="00791837">
              <w:rPr>
                <w:sz w:val="24"/>
                <w:szCs w:val="24"/>
              </w:rPr>
              <w:t>делать.</w:t>
            </w:r>
          </w:p>
        </w:tc>
        <w:tc>
          <w:tcPr>
            <w:tcW w:w="4395" w:type="dxa"/>
          </w:tcPr>
          <w:p w:rsidR="0083763A" w:rsidRPr="00791837" w:rsidRDefault="00791837" w:rsidP="00791837">
            <w:pPr>
              <w:pStyle w:val="TableParagraph"/>
              <w:spacing w:line="270" w:lineRule="exact"/>
              <w:rPr>
                <w:sz w:val="24"/>
                <w:szCs w:val="24"/>
              </w:rPr>
            </w:pPr>
            <w:r w:rsidRPr="00791837">
              <w:rPr>
                <w:sz w:val="24"/>
                <w:szCs w:val="24"/>
              </w:rPr>
              <w:t>Ролевая</w:t>
            </w:r>
            <w:r w:rsidRPr="00791837">
              <w:rPr>
                <w:spacing w:val="-3"/>
                <w:sz w:val="24"/>
                <w:szCs w:val="24"/>
              </w:rPr>
              <w:t xml:space="preserve"> </w:t>
            </w:r>
            <w:r w:rsidRPr="00791837">
              <w:rPr>
                <w:sz w:val="24"/>
                <w:szCs w:val="24"/>
              </w:rPr>
              <w:t>игра.</w:t>
            </w:r>
          </w:p>
          <w:p w:rsidR="0083763A" w:rsidRPr="00791837" w:rsidRDefault="00791837" w:rsidP="00791837">
            <w:pPr>
              <w:pStyle w:val="TableParagraph"/>
              <w:ind w:right="2327"/>
              <w:rPr>
                <w:sz w:val="24"/>
                <w:szCs w:val="24"/>
              </w:rPr>
            </w:pPr>
            <w:r w:rsidRPr="00791837">
              <w:rPr>
                <w:spacing w:val="-1"/>
                <w:sz w:val="24"/>
                <w:szCs w:val="24"/>
              </w:rPr>
              <w:t>Игра-путешествие.</w:t>
            </w:r>
            <w:r w:rsidRPr="00791837">
              <w:rPr>
                <w:spacing w:val="-57"/>
                <w:sz w:val="24"/>
                <w:szCs w:val="24"/>
              </w:rPr>
              <w:t xml:space="preserve"> </w:t>
            </w:r>
            <w:r w:rsidRPr="00791837">
              <w:rPr>
                <w:sz w:val="24"/>
                <w:szCs w:val="24"/>
              </w:rPr>
              <w:t>Выставка</w:t>
            </w:r>
            <w:r w:rsidRPr="00791837">
              <w:rPr>
                <w:spacing w:val="-3"/>
                <w:sz w:val="24"/>
                <w:szCs w:val="24"/>
              </w:rPr>
              <w:t xml:space="preserve"> </w:t>
            </w:r>
            <w:r w:rsidRPr="00791837">
              <w:rPr>
                <w:sz w:val="24"/>
                <w:szCs w:val="24"/>
              </w:rPr>
              <w:t>работ.</w:t>
            </w:r>
          </w:p>
          <w:p w:rsidR="0083763A" w:rsidRPr="00791837" w:rsidRDefault="00791837" w:rsidP="00791837">
            <w:pPr>
              <w:pStyle w:val="TableParagraph"/>
              <w:ind w:right="1704"/>
              <w:rPr>
                <w:sz w:val="24"/>
                <w:szCs w:val="24"/>
              </w:rPr>
            </w:pPr>
            <w:r w:rsidRPr="00791837">
              <w:rPr>
                <w:sz w:val="24"/>
                <w:szCs w:val="24"/>
              </w:rPr>
              <w:t>Проектная деятельность.</w:t>
            </w:r>
            <w:r w:rsidRPr="00791837">
              <w:rPr>
                <w:spacing w:val="-58"/>
                <w:sz w:val="24"/>
                <w:szCs w:val="24"/>
              </w:rPr>
              <w:t xml:space="preserve"> </w:t>
            </w:r>
            <w:r w:rsidRPr="00791837">
              <w:rPr>
                <w:sz w:val="24"/>
                <w:szCs w:val="24"/>
              </w:rPr>
              <w:t>КТД.</w:t>
            </w:r>
          </w:p>
        </w:tc>
      </w:tr>
      <w:tr w:rsidR="0083763A" w:rsidRPr="00791837">
        <w:trPr>
          <w:trHeight w:val="1658"/>
        </w:trPr>
        <w:tc>
          <w:tcPr>
            <w:tcW w:w="5639" w:type="dxa"/>
          </w:tcPr>
          <w:p w:rsidR="0083763A" w:rsidRPr="00791837" w:rsidRDefault="00791837" w:rsidP="00791837">
            <w:pPr>
              <w:pStyle w:val="TableParagraph"/>
              <w:ind w:right="217"/>
              <w:rPr>
                <w:sz w:val="24"/>
                <w:szCs w:val="24"/>
              </w:rPr>
            </w:pPr>
            <w:r w:rsidRPr="00791837">
              <w:rPr>
                <w:b/>
                <w:sz w:val="24"/>
                <w:szCs w:val="24"/>
              </w:rPr>
              <w:t>Посмотри,</w:t>
            </w:r>
            <w:r w:rsidRPr="00791837">
              <w:rPr>
                <w:b/>
                <w:spacing w:val="8"/>
                <w:sz w:val="24"/>
                <w:szCs w:val="24"/>
              </w:rPr>
              <w:t xml:space="preserve"> </w:t>
            </w:r>
            <w:r w:rsidRPr="00791837">
              <w:rPr>
                <w:b/>
                <w:sz w:val="24"/>
                <w:szCs w:val="24"/>
              </w:rPr>
              <w:t>что</w:t>
            </w:r>
            <w:r w:rsidRPr="00791837">
              <w:rPr>
                <w:b/>
                <w:spacing w:val="8"/>
                <w:sz w:val="24"/>
                <w:szCs w:val="24"/>
              </w:rPr>
              <w:t xml:space="preserve"> </w:t>
            </w:r>
            <w:r w:rsidRPr="00791837">
              <w:rPr>
                <w:b/>
                <w:sz w:val="24"/>
                <w:szCs w:val="24"/>
              </w:rPr>
              <w:t>я</w:t>
            </w:r>
            <w:r w:rsidRPr="00791837">
              <w:rPr>
                <w:b/>
                <w:spacing w:val="8"/>
                <w:sz w:val="24"/>
                <w:szCs w:val="24"/>
              </w:rPr>
              <w:t xml:space="preserve"> </w:t>
            </w:r>
            <w:r w:rsidRPr="00791837">
              <w:rPr>
                <w:b/>
                <w:sz w:val="24"/>
                <w:szCs w:val="24"/>
              </w:rPr>
              <w:t>умею.</w:t>
            </w:r>
            <w:r w:rsidRPr="00791837">
              <w:rPr>
                <w:b/>
                <w:spacing w:val="10"/>
                <w:sz w:val="24"/>
                <w:szCs w:val="24"/>
              </w:rPr>
              <w:t xml:space="preserve"> </w:t>
            </w:r>
            <w:r w:rsidRPr="00791837">
              <w:rPr>
                <w:sz w:val="24"/>
                <w:szCs w:val="24"/>
              </w:rPr>
              <w:t>Повторение</w:t>
            </w:r>
            <w:r w:rsidRPr="00791837">
              <w:rPr>
                <w:spacing w:val="7"/>
                <w:sz w:val="24"/>
                <w:szCs w:val="24"/>
              </w:rPr>
              <w:t xml:space="preserve"> </w:t>
            </w:r>
            <w:r w:rsidRPr="00791837">
              <w:rPr>
                <w:sz w:val="24"/>
                <w:szCs w:val="24"/>
              </w:rPr>
              <w:t>пройденных</w:t>
            </w:r>
            <w:r w:rsidRPr="00791837">
              <w:rPr>
                <w:spacing w:val="-57"/>
                <w:sz w:val="24"/>
                <w:szCs w:val="24"/>
              </w:rPr>
              <w:t xml:space="preserve"> </w:t>
            </w:r>
            <w:r w:rsidRPr="00791837">
              <w:rPr>
                <w:sz w:val="24"/>
                <w:szCs w:val="24"/>
              </w:rPr>
              <w:t>тем,</w:t>
            </w:r>
            <w:r w:rsidRPr="00791837">
              <w:rPr>
                <w:spacing w:val="-1"/>
                <w:sz w:val="24"/>
                <w:szCs w:val="24"/>
              </w:rPr>
              <w:t xml:space="preserve"> </w:t>
            </w:r>
            <w:r w:rsidRPr="00791837">
              <w:rPr>
                <w:sz w:val="24"/>
                <w:szCs w:val="24"/>
              </w:rPr>
              <w:t>обобщение, диалог-расспрос.</w:t>
            </w:r>
          </w:p>
        </w:tc>
        <w:tc>
          <w:tcPr>
            <w:tcW w:w="4395" w:type="dxa"/>
          </w:tcPr>
          <w:p w:rsidR="0083763A" w:rsidRPr="00791837" w:rsidRDefault="00791837" w:rsidP="00791837">
            <w:pPr>
              <w:pStyle w:val="TableParagraph"/>
              <w:spacing w:line="267" w:lineRule="exact"/>
              <w:rPr>
                <w:sz w:val="24"/>
                <w:szCs w:val="24"/>
              </w:rPr>
            </w:pPr>
            <w:r w:rsidRPr="00791837">
              <w:rPr>
                <w:sz w:val="24"/>
                <w:szCs w:val="24"/>
              </w:rPr>
              <w:t>Ролевая</w:t>
            </w:r>
            <w:r w:rsidRPr="00791837">
              <w:rPr>
                <w:spacing w:val="-3"/>
                <w:sz w:val="24"/>
                <w:szCs w:val="24"/>
              </w:rPr>
              <w:t xml:space="preserve"> </w:t>
            </w:r>
            <w:r w:rsidRPr="00791837">
              <w:rPr>
                <w:sz w:val="24"/>
                <w:szCs w:val="24"/>
              </w:rPr>
              <w:t>игра.</w:t>
            </w:r>
          </w:p>
          <w:p w:rsidR="0083763A" w:rsidRPr="00791837" w:rsidRDefault="00791837" w:rsidP="00791837">
            <w:pPr>
              <w:pStyle w:val="TableParagraph"/>
              <w:ind w:right="2327"/>
              <w:rPr>
                <w:sz w:val="24"/>
                <w:szCs w:val="24"/>
              </w:rPr>
            </w:pPr>
            <w:r w:rsidRPr="00791837">
              <w:rPr>
                <w:spacing w:val="-1"/>
                <w:sz w:val="24"/>
                <w:szCs w:val="24"/>
              </w:rPr>
              <w:t>Игра-путешествие.</w:t>
            </w:r>
            <w:r w:rsidRPr="00791837">
              <w:rPr>
                <w:spacing w:val="-57"/>
                <w:sz w:val="24"/>
                <w:szCs w:val="24"/>
              </w:rPr>
              <w:t xml:space="preserve"> </w:t>
            </w:r>
            <w:r w:rsidRPr="00791837">
              <w:rPr>
                <w:sz w:val="24"/>
                <w:szCs w:val="24"/>
              </w:rPr>
              <w:t>Соревнование.</w:t>
            </w:r>
          </w:p>
          <w:p w:rsidR="0083763A" w:rsidRPr="00791837" w:rsidRDefault="00791837" w:rsidP="00791837">
            <w:pPr>
              <w:pStyle w:val="TableParagraph"/>
              <w:ind w:right="2605"/>
              <w:rPr>
                <w:sz w:val="24"/>
                <w:szCs w:val="24"/>
              </w:rPr>
            </w:pPr>
            <w:r w:rsidRPr="00791837">
              <w:rPr>
                <w:sz w:val="24"/>
                <w:szCs w:val="24"/>
              </w:rPr>
              <w:t>Выставка</w:t>
            </w:r>
            <w:r w:rsidRPr="00791837">
              <w:rPr>
                <w:spacing w:val="-15"/>
                <w:sz w:val="24"/>
                <w:szCs w:val="24"/>
              </w:rPr>
              <w:t xml:space="preserve"> </w:t>
            </w:r>
            <w:r w:rsidRPr="00791837">
              <w:rPr>
                <w:sz w:val="24"/>
                <w:szCs w:val="24"/>
              </w:rPr>
              <w:t>работ.</w:t>
            </w:r>
            <w:r w:rsidRPr="00791837">
              <w:rPr>
                <w:spacing w:val="-57"/>
                <w:sz w:val="24"/>
                <w:szCs w:val="24"/>
              </w:rPr>
              <w:t xml:space="preserve"> </w:t>
            </w:r>
            <w:r w:rsidRPr="00791837">
              <w:rPr>
                <w:sz w:val="24"/>
                <w:szCs w:val="24"/>
              </w:rPr>
              <w:t>КТД.</w:t>
            </w:r>
          </w:p>
        </w:tc>
      </w:tr>
    </w:tbl>
    <w:p w:rsidR="0083763A" w:rsidRPr="00791837" w:rsidRDefault="00791837" w:rsidP="00B34094">
      <w:pPr>
        <w:spacing w:line="270" w:lineRule="exact"/>
        <w:ind w:firstLine="567"/>
        <w:jc w:val="both"/>
        <w:rPr>
          <w:b/>
          <w:sz w:val="24"/>
          <w:szCs w:val="24"/>
        </w:rPr>
      </w:pPr>
      <w:r w:rsidRPr="00791837">
        <w:rPr>
          <w:b/>
          <w:sz w:val="24"/>
          <w:szCs w:val="24"/>
        </w:rPr>
        <w:t>ПЛАНИРУЕМЫЕ</w:t>
      </w:r>
      <w:r w:rsidRPr="00791837">
        <w:rPr>
          <w:b/>
          <w:spacing w:val="-2"/>
          <w:sz w:val="24"/>
          <w:szCs w:val="24"/>
        </w:rPr>
        <w:t xml:space="preserve"> </w:t>
      </w:r>
      <w:r w:rsidRPr="00791837">
        <w:rPr>
          <w:b/>
          <w:sz w:val="24"/>
          <w:szCs w:val="24"/>
        </w:rPr>
        <w:t>РЕЗУЛЬТАТЫ</w:t>
      </w:r>
      <w:r w:rsidRPr="00791837">
        <w:rPr>
          <w:b/>
          <w:spacing w:val="52"/>
          <w:sz w:val="24"/>
          <w:szCs w:val="24"/>
        </w:rPr>
        <w:t xml:space="preserve"> </w:t>
      </w:r>
      <w:r w:rsidRPr="00791837">
        <w:rPr>
          <w:b/>
          <w:sz w:val="24"/>
          <w:szCs w:val="24"/>
        </w:rPr>
        <w:t>ОСВОЕНИЯ</w:t>
      </w:r>
      <w:r w:rsidRPr="00791837">
        <w:rPr>
          <w:b/>
          <w:spacing w:val="-4"/>
          <w:sz w:val="24"/>
          <w:szCs w:val="24"/>
        </w:rPr>
        <w:t xml:space="preserve"> </w:t>
      </w:r>
      <w:r w:rsidRPr="00791837">
        <w:rPr>
          <w:b/>
          <w:sz w:val="24"/>
          <w:szCs w:val="24"/>
        </w:rPr>
        <w:t>ВНЕУРОЧНОЙ</w:t>
      </w:r>
      <w:r w:rsidRPr="00791837">
        <w:rPr>
          <w:b/>
          <w:spacing w:val="-3"/>
          <w:sz w:val="24"/>
          <w:szCs w:val="24"/>
        </w:rPr>
        <w:t xml:space="preserve"> </w:t>
      </w:r>
      <w:r w:rsidRPr="00791837">
        <w:rPr>
          <w:b/>
          <w:sz w:val="24"/>
          <w:szCs w:val="24"/>
        </w:rPr>
        <w:t>ДЕЯТЕЛЬНОСТИ</w:t>
      </w:r>
    </w:p>
    <w:p w:rsidR="0083763A" w:rsidRPr="00791837" w:rsidRDefault="00791837" w:rsidP="00B34094">
      <w:pPr>
        <w:pStyle w:val="3"/>
        <w:spacing w:before="0"/>
        <w:ind w:left="0" w:firstLine="567"/>
      </w:pPr>
      <w:r w:rsidRPr="00791837">
        <w:t>Личностные</w:t>
      </w:r>
      <w:r w:rsidRPr="00791837">
        <w:rPr>
          <w:spacing w:val="-5"/>
        </w:rPr>
        <w:t xml:space="preserve"> </w:t>
      </w:r>
      <w:r w:rsidRPr="00791837">
        <w:t>результаты:</w:t>
      </w:r>
    </w:p>
    <w:p w:rsidR="0083763A" w:rsidRPr="00791837" w:rsidRDefault="00791837" w:rsidP="00AF7ABE">
      <w:pPr>
        <w:pStyle w:val="a4"/>
        <w:numPr>
          <w:ilvl w:val="1"/>
          <w:numId w:val="62"/>
        </w:numPr>
        <w:tabs>
          <w:tab w:val="left" w:pos="1258"/>
        </w:tabs>
        <w:ind w:left="0" w:firstLine="567"/>
        <w:jc w:val="both"/>
        <w:rPr>
          <w:sz w:val="24"/>
          <w:szCs w:val="24"/>
        </w:rPr>
      </w:pPr>
      <w:r w:rsidRPr="00791837">
        <w:rPr>
          <w:sz w:val="24"/>
          <w:szCs w:val="24"/>
        </w:rPr>
        <w:t>Формирование</w:t>
      </w:r>
      <w:r w:rsidRPr="00791837">
        <w:rPr>
          <w:spacing w:val="6"/>
          <w:sz w:val="24"/>
          <w:szCs w:val="24"/>
        </w:rPr>
        <w:t xml:space="preserve"> </w:t>
      </w:r>
      <w:r w:rsidRPr="00791837">
        <w:rPr>
          <w:sz w:val="24"/>
          <w:szCs w:val="24"/>
        </w:rPr>
        <w:t>целостного,</w:t>
      </w:r>
      <w:r w:rsidRPr="00791837">
        <w:rPr>
          <w:spacing w:val="7"/>
          <w:sz w:val="24"/>
          <w:szCs w:val="24"/>
        </w:rPr>
        <w:t xml:space="preserve"> </w:t>
      </w:r>
      <w:r w:rsidRPr="00791837">
        <w:rPr>
          <w:sz w:val="24"/>
          <w:szCs w:val="24"/>
        </w:rPr>
        <w:t>социально</w:t>
      </w:r>
      <w:r w:rsidRPr="00791837">
        <w:rPr>
          <w:spacing w:val="7"/>
          <w:sz w:val="24"/>
          <w:szCs w:val="24"/>
        </w:rPr>
        <w:t xml:space="preserve"> </w:t>
      </w:r>
      <w:r w:rsidRPr="00791837">
        <w:rPr>
          <w:sz w:val="24"/>
          <w:szCs w:val="24"/>
        </w:rPr>
        <w:t>ориентированного</w:t>
      </w:r>
      <w:r w:rsidRPr="00791837">
        <w:rPr>
          <w:spacing w:val="7"/>
          <w:sz w:val="24"/>
          <w:szCs w:val="24"/>
        </w:rPr>
        <w:t xml:space="preserve"> </w:t>
      </w:r>
      <w:r w:rsidRPr="00791837">
        <w:rPr>
          <w:sz w:val="24"/>
          <w:szCs w:val="24"/>
        </w:rPr>
        <w:t>взгляда</w:t>
      </w:r>
      <w:r w:rsidRPr="00791837">
        <w:rPr>
          <w:spacing w:val="4"/>
          <w:sz w:val="24"/>
          <w:szCs w:val="24"/>
        </w:rPr>
        <w:t xml:space="preserve"> </w:t>
      </w:r>
      <w:r w:rsidRPr="00791837">
        <w:rPr>
          <w:sz w:val="24"/>
          <w:szCs w:val="24"/>
        </w:rPr>
        <w:t>на</w:t>
      </w:r>
      <w:r w:rsidRPr="00791837">
        <w:rPr>
          <w:spacing w:val="6"/>
          <w:sz w:val="24"/>
          <w:szCs w:val="24"/>
        </w:rPr>
        <w:t xml:space="preserve"> </w:t>
      </w:r>
      <w:r w:rsidRPr="00791837">
        <w:rPr>
          <w:sz w:val="24"/>
          <w:szCs w:val="24"/>
        </w:rPr>
        <w:t>мир</w:t>
      </w:r>
      <w:r w:rsidRPr="00791837">
        <w:rPr>
          <w:spacing w:val="7"/>
          <w:sz w:val="24"/>
          <w:szCs w:val="24"/>
        </w:rPr>
        <w:t xml:space="preserve"> </w:t>
      </w:r>
      <w:r w:rsidRPr="00791837">
        <w:rPr>
          <w:sz w:val="24"/>
          <w:szCs w:val="24"/>
        </w:rPr>
        <w:t>в</w:t>
      </w:r>
      <w:r w:rsidRPr="00791837">
        <w:rPr>
          <w:spacing w:val="6"/>
          <w:sz w:val="24"/>
          <w:szCs w:val="24"/>
        </w:rPr>
        <w:t xml:space="preserve"> </w:t>
      </w:r>
      <w:r w:rsidRPr="00791837">
        <w:rPr>
          <w:sz w:val="24"/>
          <w:szCs w:val="24"/>
        </w:rPr>
        <w:t>его</w:t>
      </w:r>
      <w:r w:rsidRPr="00791837">
        <w:rPr>
          <w:spacing w:val="-57"/>
          <w:sz w:val="24"/>
          <w:szCs w:val="24"/>
        </w:rPr>
        <w:t xml:space="preserve"> </w:t>
      </w:r>
      <w:r w:rsidRPr="00791837">
        <w:rPr>
          <w:sz w:val="24"/>
          <w:szCs w:val="24"/>
        </w:rPr>
        <w:t>органичном</w:t>
      </w:r>
      <w:r w:rsidRPr="00791837">
        <w:rPr>
          <w:spacing w:val="-2"/>
          <w:sz w:val="24"/>
          <w:szCs w:val="24"/>
        </w:rPr>
        <w:t xml:space="preserve"> </w:t>
      </w:r>
      <w:r w:rsidRPr="00791837">
        <w:rPr>
          <w:sz w:val="24"/>
          <w:szCs w:val="24"/>
        </w:rPr>
        <w:t>единстве</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разнообразии</w:t>
      </w:r>
      <w:r w:rsidRPr="00791837">
        <w:rPr>
          <w:spacing w:val="-1"/>
          <w:sz w:val="24"/>
          <w:szCs w:val="24"/>
        </w:rPr>
        <w:t xml:space="preserve"> </w:t>
      </w:r>
      <w:r w:rsidRPr="00791837">
        <w:rPr>
          <w:sz w:val="24"/>
          <w:szCs w:val="24"/>
        </w:rPr>
        <w:t>природы,</w:t>
      </w:r>
      <w:r w:rsidRPr="00791837">
        <w:rPr>
          <w:spacing w:val="-4"/>
          <w:sz w:val="24"/>
          <w:szCs w:val="24"/>
        </w:rPr>
        <w:t xml:space="preserve"> </w:t>
      </w:r>
      <w:r w:rsidRPr="00791837">
        <w:rPr>
          <w:sz w:val="24"/>
          <w:szCs w:val="24"/>
        </w:rPr>
        <w:t>народов, культур</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религий;</w:t>
      </w:r>
    </w:p>
    <w:p w:rsidR="0083763A" w:rsidRPr="00791837" w:rsidRDefault="00791837" w:rsidP="00AF7ABE">
      <w:pPr>
        <w:pStyle w:val="a4"/>
        <w:numPr>
          <w:ilvl w:val="1"/>
          <w:numId w:val="62"/>
        </w:numPr>
        <w:tabs>
          <w:tab w:val="left" w:pos="1258"/>
        </w:tabs>
        <w:ind w:left="0" w:firstLine="567"/>
        <w:jc w:val="both"/>
        <w:rPr>
          <w:sz w:val="24"/>
          <w:szCs w:val="24"/>
        </w:rPr>
      </w:pPr>
      <w:r w:rsidRPr="00791837">
        <w:rPr>
          <w:sz w:val="24"/>
          <w:szCs w:val="24"/>
        </w:rPr>
        <w:lastRenderedPageBreak/>
        <w:t>Формирование</w:t>
      </w:r>
      <w:r w:rsidRPr="00791837">
        <w:rPr>
          <w:spacing w:val="6"/>
          <w:sz w:val="24"/>
          <w:szCs w:val="24"/>
        </w:rPr>
        <w:t xml:space="preserve"> </w:t>
      </w:r>
      <w:r w:rsidRPr="00791837">
        <w:rPr>
          <w:sz w:val="24"/>
          <w:szCs w:val="24"/>
        </w:rPr>
        <w:t>уважительного</w:t>
      </w:r>
      <w:r w:rsidRPr="00791837">
        <w:rPr>
          <w:spacing w:val="4"/>
          <w:sz w:val="24"/>
          <w:szCs w:val="24"/>
        </w:rPr>
        <w:t xml:space="preserve"> </w:t>
      </w:r>
      <w:r w:rsidRPr="00791837">
        <w:rPr>
          <w:sz w:val="24"/>
          <w:szCs w:val="24"/>
        </w:rPr>
        <w:t>отношения</w:t>
      </w:r>
      <w:r w:rsidRPr="00791837">
        <w:rPr>
          <w:spacing w:val="4"/>
          <w:sz w:val="24"/>
          <w:szCs w:val="24"/>
        </w:rPr>
        <w:t xml:space="preserve"> </w:t>
      </w:r>
      <w:r w:rsidRPr="00791837">
        <w:rPr>
          <w:sz w:val="24"/>
          <w:szCs w:val="24"/>
        </w:rPr>
        <w:t>к</w:t>
      </w:r>
      <w:r w:rsidRPr="00791837">
        <w:rPr>
          <w:spacing w:val="5"/>
          <w:sz w:val="24"/>
          <w:szCs w:val="24"/>
        </w:rPr>
        <w:t xml:space="preserve"> </w:t>
      </w:r>
      <w:r w:rsidRPr="00791837">
        <w:rPr>
          <w:sz w:val="24"/>
          <w:szCs w:val="24"/>
        </w:rPr>
        <w:t>иному</w:t>
      </w:r>
      <w:r w:rsidRPr="00791837">
        <w:rPr>
          <w:spacing w:val="3"/>
          <w:sz w:val="24"/>
          <w:szCs w:val="24"/>
        </w:rPr>
        <w:t xml:space="preserve"> </w:t>
      </w:r>
      <w:r w:rsidRPr="00791837">
        <w:rPr>
          <w:sz w:val="24"/>
          <w:szCs w:val="24"/>
        </w:rPr>
        <w:t>мнению,</w:t>
      </w:r>
      <w:r w:rsidRPr="00791837">
        <w:rPr>
          <w:spacing w:val="4"/>
          <w:sz w:val="24"/>
          <w:szCs w:val="24"/>
        </w:rPr>
        <w:t xml:space="preserve"> </w:t>
      </w:r>
      <w:r w:rsidRPr="00791837">
        <w:rPr>
          <w:sz w:val="24"/>
          <w:szCs w:val="24"/>
        </w:rPr>
        <w:t>истории</w:t>
      </w:r>
      <w:r w:rsidRPr="00791837">
        <w:rPr>
          <w:spacing w:val="5"/>
          <w:sz w:val="24"/>
          <w:szCs w:val="24"/>
        </w:rPr>
        <w:t xml:space="preserve"> </w:t>
      </w:r>
      <w:r w:rsidRPr="00791837">
        <w:rPr>
          <w:sz w:val="24"/>
          <w:szCs w:val="24"/>
        </w:rPr>
        <w:t>и</w:t>
      </w:r>
      <w:r w:rsidRPr="00791837">
        <w:rPr>
          <w:spacing w:val="3"/>
          <w:sz w:val="24"/>
          <w:szCs w:val="24"/>
        </w:rPr>
        <w:t xml:space="preserve"> </w:t>
      </w:r>
      <w:r w:rsidRPr="00791837">
        <w:rPr>
          <w:sz w:val="24"/>
          <w:szCs w:val="24"/>
        </w:rPr>
        <w:t>культуре</w:t>
      </w:r>
      <w:r w:rsidRPr="00791837">
        <w:rPr>
          <w:spacing w:val="4"/>
          <w:sz w:val="24"/>
          <w:szCs w:val="24"/>
        </w:rPr>
        <w:t xml:space="preserve"> </w:t>
      </w:r>
      <w:r w:rsidRPr="00791837">
        <w:rPr>
          <w:sz w:val="24"/>
          <w:szCs w:val="24"/>
        </w:rPr>
        <w:t>других</w:t>
      </w:r>
      <w:r w:rsidRPr="00791837">
        <w:rPr>
          <w:spacing w:val="-57"/>
          <w:sz w:val="24"/>
          <w:szCs w:val="24"/>
        </w:rPr>
        <w:t xml:space="preserve"> </w:t>
      </w:r>
      <w:r w:rsidRPr="00791837">
        <w:rPr>
          <w:sz w:val="24"/>
          <w:szCs w:val="24"/>
        </w:rPr>
        <w:t>народов;</w:t>
      </w:r>
    </w:p>
    <w:p w:rsidR="0083763A" w:rsidRPr="00791837" w:rsidRDefault="00791837" w:rsidP="00AF7ABE">
      <w:pPr>
        <w:pStyle w:val="a4"/>
        <w:numPr>
          <w:ilvl w:val="1"/>
          <w:numId w:val="62"/>
        </w:numPr>
        <w:tabs>
          <w:tab w:val="left" w:pos="1258"/>
        </w:tabs>
        <w:ind w:left="0" w:firstLine="567"/>
        <w:jc w:val="both"/>
        <w:rPr>
          <w:sz w:val="24"/>
          <w:szCs w:val="24"/>
        </w:rPr>
      </w:pPr>
      <w:r w:rsidRPr="00791837">
        <w:rPr>
          <w:sz w:val="24"/>
          <w:szCs w:val="24"/>
        </w:rPr>
        <w:t>Принятие</w:t>
      </w:r>
      <w:r w:rsidRPr="00791837">
        <w:rPr>
          <w:spacing w:val="20"/>
          <w:sz w:val="24"/>
          <w:szCs w:val="24"/>
        </w:rPr>
        <w:t xml:space="preserve"> </w:t>
      </w:r>
      <w:r w:rsidRPr="00791837">
        <w:rPr>
          <w:sz w:val="24"/>
          <w:szCs w:val="24"/>
        </w:rPr>
        <w:t>и</w:t>
      </w:r>
      <w:r w:rsidRPr="00791837">
        <w:rPr>
          <w:spacing w:val="21"/>
          <w:sz w:val="24"/>
          <w:szCs w:val="24"/>
        </w:rPr>
        <w:t xml:space="preserve"> </w:t>
      </w:r>
      <w:r w:rsidRPr="00791837">
        <w:rPr>
          <w:sz w:val="24"/>
          <w:szCs w:val="24"/>
        </w:rPr>
        <w:t>освоение</w:t>
      </w:r>
      <w:r w:rsidRPr="00791837">
        <w:rPr>
          <w:spacing w:val="22"/>
          <w:sz w:val="24"/>
          <w:szCs w:val="24"/>
        </w:rPr>
        <w:t xml:space="preserve"> </w:t>
      </w:r>
      <w:r w:rsidRPr="00791837">
        <w:rPr>
          <w:sz w:val="24"/>
          <w:szCs w:val="24"/>
        </w:rPr>
        <w:t>социальной</w:t>
      </w:r>
      <w:r w:rsidRPr="00791837">
        <w:rPr>
          <w:spacing w:val="21"/>
          <w:sz w:val="24"/>
          <w:szCs w:val="24"/>
        </w:rPr>
        <w:t xml:space="preserve"> </w:t>
      </w:r>
      <w:r w:rsidRPr="00791837">
        <w:rPr>
          <w:sz w:val="24"/>
          <w:szCs w:val="24"/>
        </w:rPr>
        <w:t>роли</w:t>
      </w:r>
      <w:r w:rsidRPr="00791837">
        <w:rPr>
          <w:spacing w:val="21"/>
          <w:sz w:val="24"/>
          <w:szCs w:val="24"/>
        </w:rPr>
        <w:t xml:space="preserve"> </w:t>
      </w:r>
      <w:r w:rsidRPr="00791837">
        <w:rPr>
          <w:sz w:val="24"/>
          <w:szCs w:val="24"/>
        </w:rPr>
        <w:t>обучающегося,</w:t>
      </w:r>
      <w:r w:rsidRPr="00791837">
        <w:rPr>
          <w:spacing w:val="22"/>
          <w:sz w:val="24"/>
          <w:szCs w:val="24"/>
        </w:rPr>
        <w:t xml:space="preserve"> </w:t>
      </w:r>
      <w:r w:rsidRPr="00791837">
        <w:rPr>
          <w:sz w:val="24"/>
          <w:szCs w:val="24"/>
        </w:rPr>
        <w:t>развитие</w:t>
      </w:r>
      <w:r w:rsidRPr="00791837">
        <w:rPr>
          <w:spacing w:val="20"/>
          <w:sz w:val="24"/>
          <w:szCs w:val="24"/>
        </w:rPr>
        <w:t xml:space="preserve"> </w:t>
      </w:r>
      <w:r w:rsidRPr="00791837">
        <w:rPr>
          <w:sz w:val="24"/>
          <w:szCs w:val="24"/>
        </w:rPr>
        <w:t>мотивов</w:t>
      </w:r>
      <w:r w:rsidRPr="00791837">
        <w:rPr>
          <w:spacing w:val="24"/>
          <w:sz w:val="24"/>
          <w:szCs w:val="24"/>
        </w:rPr>
        <w:t xml:space="preserve"> </w:t>
      </w:r>
      <w:r w:rsidRPr="00791837">
        <w:rPr>
          <w:sz w:val="24"/>
          <w:szCs w:val="24"/>
        </w:rPr>
        <w:t>учебной</w:t>
      </w:r>
      <w:r w:rsidRPr="00791837">
        <w:rPr>
          <w:spacing w:val="-57"/>
          <w:sz w:val="24"/>
          <w:szCs w:val="24"/>
        </w:rPr>
        <w:t xml:space="preserve"> </w:t>
      </w:r>
      <w:r w:rsidRPr="00791837">
        <w:rPr>
          <w:sz w:val="24"/>
          <w:szCs w:val="24"/>
        </w:rPr>
        <w:t>деятельности и</w:t>
      </w:r>
      <w:r w:rsidRPr="00791837">
        <w:rPr>
          <w:spacing w:val="-2"/>
          <w:sz w:val="24"/>
          <w:szCs w:val="24"/>
        </w:rPr>
        <w:t xml:space="preserve"> </w:t>
      </w:r>
      <w:r w:rsidRPr="00791837">
        <w:rPr>
          <w:sz w:val="24"/>
          <w:szCs w:val="24"/>
        </w:rPr>
        <w:t>формирование</w:t>
      </w:r>
      <w:r w:rsidRPr="00791837">
        <w:rPr>
          <w:spacing w:val="-1"/>
          <w:sz w:val="24"/>
          <w:szCs w:val="24"/>
        </w:rPr>
        <w:t xml:space="preserve"> </w:t>
      </w:r>
      <w:r w:rsidRPr="00791837">
        <w:rPr>
          <w:sz w:val="24"/>
          <w:szCs w:val="24"/>
        </w:rPr>
        <w:t>личностного</w:t>
      </w:r>
      <w:r w:rsidRPr="00791837">
        <w:rPr>
          <w:spacing w:val="-1"/>
          <w:sz w:val="24"/>
          <w:szCs w:val="24"/>
        </w:rPr>
        <w:t xml:space="preserve"> </w:t>
      </w:r>
      <w:r w:rsidRPr="00791837">
        <w:rPr>
          <w:sz w:val="24"/>
          <w:szCs w:val="24"/>
        </w:rPr>
        <w:t>смысла</w:t>
      </w:r>
      <w:r w:rsidRPr="00791837">
        <w:rPr>
          <w:spacing w:val="3"/>
          <w:sz w:val="24"/>
          <w:szCs w:val="24"/>
        </w:rPr>
        <w:t xml:space="preserve"> </w:t>
      </w:r>
      <w:r w:rsidRPr="00791837">
        <w:rPr>
          <w:sz w:val="24"/>
          <w:szCs w:val="24"/>
        </w:rPr>
        <w:t>учения;</w:t>
      </w:r>
    </w:p>
    <w:p w:rsidR="0083763A" w:rsidRPr="00791837" w:rsidRDefault="00791837" w:rsidP="00AF7ABE">
      <w:pPr>
        <w:pStyle w:val="a4"/>
        <w:numPr>
          <w:ilvl w:val="1"/>
          <w:numId w:val="62"/>
        </w:numPr>
        <w:tabs>
          <w:tab w:val="left" w:pos="1258"/>
        </w:tabs>
        <w:ind w:left="0" w:firstLine="567"/>
        <w:jc w:val="both"/>
        <w:rPr>
          <w:sz w:val="24"/>
          <w:szCs w:val="24"/>
        </w:rPr>
      </w:pPr>
      <w:r w:rsidRPr="00791837">
        <w:rPr>
          <w:sz w:val="24"/>
          <w:szCs w:val="24"/>
        </w:rPr>
        <w:t>Развитие</w:t>
      </w:r>
      <w:r w:rsidRPr="00791837">
        <w:rPr>
          <w:spacing w:val="14"/>
          <w:sz w:val="24"/>
          <w:szCs w:val="24"/>
        </w:rPr>
        <w:t xml:space="preserve"> </w:t>
      </w:r>
      <w:r w:rsidRPr="00791837">
        <w:rPr>
          <w:sz w:val="24"/>
          <w:szCs w:val="24"/>
        </w:rPr>
        <w:t>навыков</w:t>
      </w:r>
      <w:r w:rsidRPr="00791837">
        <w:rPr>
          <w:spacing w:val="15"/>
          <w:sz w:val="24"/>
          <w:szCs w:val="24"/>
        </w:rPr>
        <w:t xml:space="preserve"> </w:t>
      </w:r>
      <w:r w:rsidRPr="00791837">
        <w:rPr>
          <w:sz w:val="24"/>
          <w:szCs w:val="24"/>
        </w:rPr>
        <w:t>сотрудничества</w:t>
      </w:r>
      <w:r w:rsidRPr="00791837">
        <w:rPr>
          <w:spacing w:val="16"/>
          <w:sz w:val="24"/>
          <w:szCs w:val="24"/>
        </w:rPr>
        <w:t xml:space="preserve"> </w:t>
      </w:r>
      <w:r w:rsidRPr="00791837">
        <w:rPr>
          <w:sz w:val="24"/>
          <w:szCs w:val="24"/>
        </w:rPr>
        <w:t>со</w:t>
      </w:r>
      <w:r w:rsidRPr="00791837">
        <w:rPr>
          <w:spacing w:val="15"/>
          <w:sz w:val="24"/>
          <w:szCs w:val="24"/>
        </w:rPr>
        <w:t xml:space="preserve"> </w:t>
      </w:r>
      <w:r w:rsidRPr="00791837">
        <w:rPr>
          <w:sz w:val="24"/>
          <w:szCs w:val="24"/>
        </w:rPr>
        <w:t>взрослыми</w:t>
      </w:r>
      <w:r w:rsidRPr="00791837">
        <w:rPr>
          <w:spacing w:val="16"/>
          <w:sz w:val="24"/>
          <w:szCs w:val="24"/>
        </w:rPr>
        <w:t xml:space="preserve"> </w:t>
      </w:r>
      <w:r w:rsidRPr="00791837">
        <w:rPr>
          <w:sz w:val="24"/>
          <w:szCs w:val="24"/>
        </w:rPr>
        <w:t>и</w:t>
      </w:r>
      <w:r w:rsidRPr="00791837">
        <w:rPr>
          <w:spacing w:val="15"/>
          <w:sz w:val="24"/>
          <w:szCs w:val="24"/>
        </w:rPr>
        <w:t xml:space="preserve"> </w:t>
      </w:r>
      <w:r w:rsidRPr="00791837">
        <w:rPr>
          <w:sz w:val="24"/>
          <w:szCs w:val="24"/>
        </w:rPr>
        <w:t>сверстниками</w:t>
      </w:r>
      <w:r w:rsidRPr="00791837">
        <w:rPr>
          <w:spacing w:val="16"/>
          <w:sz w:val="24"/>
          <w:szCs w:val="24"/>
        </w:rPr>
        <w:t xml:space="preserve"> </w:t>
      </w:r>
      <w:r w:rsidRPr="00791837">
        <w:rPr>
          <w:sz w:val="24"/>
          <w:szCs w:val="24"/>
        </w:rPr>
        <w:t>в</w:t>
      </w:r>
      <w:r w:rsidRPr="00791837">
        <w:rPr>
          <w:spacing w:val="14"/>
          <w:sz w:val="24"/>
          <w:szCs w:val="24"/>
        </w:rPr>
        <w:t xml:space="preserve"> </w:t>
      </w:r>
      <w:r w:rsidRPr="00791837">
        <w:rPr>
          <w:sz w:val="24"/>
          <w:szCs w:val="24"/>
        </w:rPr>
        <w:t>разных</w:t>
      </w:r>
      <w:r w:rsidRPr="00791837">
        <w:rPr>
          <w:spacing w:val="17"/>
          <w:sz w:val="24"/>
          <w:szCs w:val="24"/>
        </w:rPr>
        <w:t xml:space="preserve"> </w:t>
      </w:r>
      <w:r w:rsidRPr="00791837">
        <w:rPr>
          <w:sz w:val="24"/>
          <w:szCs w:val="24"/>
        </w:rPr>
        <w:t>социальных</w:t>
      </w:r>
      <w:r w:rsidRPr="00791837">
        <w:rPr>
          <w:spacing w:val="-57"/>
          <w:sz w:val="24"/>
          <w:szCs w:val="24"/>
        </w:rPr>
        <w:t xml:space="preserve"> </w:t>
      </w:r>
      <w:r w:rsidRPr="00791837">
        <w:rPr>
          <w:sz w:val="24"/>
          <w:szCs w:val="24"/>
        </w:rPr>
        <w:t>ситуациях,</w:t>
      </w:r>
      <w:r w:rsidRPr="00791837">
        <w:rPr>
          <w:spacing w:val="-1"/>
          <w:sz w:val="24"/>
          <w:szCs w:val="24"/>
        </w:rPr>
        <w:t xml:space="preserve"> </w:t>
      </w:r>
      <w:r w:rsidRPr="00791837">
        <w:rPr>
          <w:sz w:val="24"/>
          <w:szCs w:val="24"/>
        </w:rPr>
        <w:t>умения</w:t>
      </w:r>
      <w:r w:rsidRPr="00791837">
        <w:rPr>
          <w:spacing w:val="-2"/>
          <w:sz w:val="24"/>
          <w:szCs w:val="24"/>
        </w:rPr>
        <w:t xml:space="preserve"> </w:t>
      </w:r>
      <w:r w:rsidRPr="00791837">
        <w:rPr>
          <w:sz w:val="24"/>
          <w:szCs w:val="24"/>
        </w:rPr>
        <w:t>не</w:t>
      </w:r>
      <w:r w:rsidRPr="00791837">
        <w:rPr>
          <w:spacing w:val="-4"/>
          <w:sz w:val="24"/>
          <w:szCs w:val="24"/>
        </w:rPr>
        <w:t xml:space="preserve"> </w:t>
      </w:r>
      <w:r w:rsidRPr="00791837">
        <w:rPr>
          <w:sz w:val="24"/>
          <w:szCs w:val="24"/>
        </w:rPr>
        <w:t>создавать</w:t>
      </w:r>
      <w:r w:rsidRPr="00791837">
        <w:rPr>
          <w:spacing w:val="-1"/>
          <w:sz w:val="24"/>
          <w:szCs w:val="24"/>
        </w:rPr>
        <w:t xml:space="preserve"> </w:t>
      </w:r>
      <w:r w:rsidRPr="00791837">
        <w:rPr>
          <w:sz w:val="24"/>
          <w:szCs w:val="24"/>
        </w:rPr>
        <w:t>конфликтов</w:t>
      </w:r>
      <w:r w:rsidRPr="00791837">
        <w:rPr>
          <w:spacing w:val="-2"/>
          <w:sz w:val="24"/>
          <w:szCs w:val="24"/>
        </w:rPr>
        <w:t xml:space="preserve"> </w:t>
      </w:r>
      <w:r w:rsidRPr="00791837">
        <w:rPr>
          <w:sz w:val="24"/>
          <w:szCs w:val="24"/>
        </w:rPr>
        <w:t>и</w:t>
      </w:r>
      <w:r w:rsidRPr="00791837">
        <w:rPr>
          <w:spacing w:val="-5"/>
          <w:sz w:val="24"/>
          <w:szCs w:val="24"/>
        </w:rPr>
        <w:t xml:space="preserve"> </w:t>
      </w:r>
      <w:r w:rsidRPr="00791837">
        <w:rPr>
          <w:sz w:val="24"/>
          <w:szCs w:val="24"/>
        </w:rPr>
        <w:t>находить</w:t>
      </w:r>
      <w:r w:rsidRPr="00791837">
        <w:rPr>
          <w:spacing w:val="-1"/>
          <w:sz w:val="24"/>
          <w:szCs w:val="24"/>
        </w:rPr>
        <w:t xml:space="preserve"> </w:t>
      </w:r>
      <w:r w:rsidRPr="00791837">
        <w:rPr>
          <w:sz w:val="24"/>
          <w:szCs w:val="24"/>
        </w:rPr>
        <w:t>выходы</w:t>
      </w:r>
      <w:r w:rsidRPr="00791837">
        <w:rPr>
          <w:spacing w:val="-2"/>
          <w:sz w:val="24"/>
          <w:szCs w:val="24"/>
        </w:rPr>
        <w:t xml:space="preserve"> </w:t>
      </w:r>
      <w:r w:rsidRPr="00791837">
        <w:rPr>
          <w:sz w:val="24"/>
          <w:szCs w:val="24"/>
        </w:rPr>
        <w:t>из</w:t>
      </w:r>
      <w:r w:rsidRPr="00791837">
        <w:rPr>
          <w:spacing w:val="-3"/>
          <w:sz w:val="24"/>
          <w:szCs w:val="24"/>
        </w:rPr>
        <w:t xml:space="preserve"> </w:t>
      </w:r>
      <w:r w:rsidRPr="00791837">
        <w:rPr>
          <w:sz w:val="24"/>
          <w:szCs w:val="24"/>
        </w:rPr>
        <w:t>спорных</w:t>
      </w:r>
      <w:r w:rsidRPr="00791837">
        <w:rPr>
          <w:spacing w:val="-1"/>
          <w:sz w:val="24"/>
          <w:szCs w:val="24"/>
        </w:rPr>
        <w:t xml:space="preserve"> </w:t>
      </w:r>
      <w:r w:rsidRPr="00791837">
        <w:rPr>
          <w:sz w:val="24"/>
          <w:szCs w:val="24"/>
        </w:rPr>
        <w:t>ситуаций;</w:t>
      </w:r>
    </w:p>
    <w:p w:rsidR="0083763A" w:rsidRPr="00791837" w:rsidRDefault="00791837" w:rsidP="00B34094">
      <w:pPr>
        <w:pStyle w:val="3"/>
        <w:spacing w:line="240" w:lineRule="auto"/>
        <w:ind w:left="0" w:firstLine="567"/>
      </w:pPr>
      <w:r w:rsidRPr="00791837">
        <w:t>Метапредметные</w:t>
      </w:r>
      <w:r w:rsidRPr="00791837">
        <w:rPr>
          <w:spacing w:val="-6"/>
        </w:rPr>
        <w:t xml:space="preserve"> </w:t>
      </w:r>
      <w:r w:rsidRPr="00791837">
        <w:t>результаты:</w:t>
      </w:r>
    </w:p>
    <w:p w:rsidR="0083763A" w:rsidRPr="00791837" w:rsidRDefault="0083763A" w:rsidP="00B34094">
      <w:pPr>
        <w:pStyle w:val="a3"/>
        <w:spacing w:before="6"/>
        <w:ind w:left="0" w:firstLine="567"/>
        <w:jc w:val="both"/>
        <w:rPr>
          <w:b/>
          <w:i/>
        </w:rPr>
      </w:pPr>
    </w:p>
    <w:p w:rsidR="0083763A" w:rsidRPr="00791837" w:rsidRDefault="00791837" w:rsidP="00AF7ABE">
      <w:pPr>
        <w:pStyle w:val="a4"/>
        <w:numPr>
          <w:ilvl w:val="0"/>
          <w:numId w:val="61"/>
        </w:numPr>
        <w:tabs>
          <w:tab w:val="left" w:pos="1258"/>
        </w:tabs>
        <w:spacing w:before="1"/>
        <w:ind w:left="0" w:firstLine="567"/>
        <w:jc w:val="both"/>
        <w:rPr>
          <w:sz w:val="24"/>
          <w:szCs w:val="24"/>
        </w:rPr>
      </w:pPr>
      <w:r w:rsidRPr="00791837">
        <w:rPr>
          <w:sz w:val="24"/>
          <w:szCs w:val="24"/>
        </w:rPr>
        <w:t>Овладение способностью принимать и сохранять цели и задачи учебной деятельности,</w:t>
      </w:r>
      <w:r w:rsidRPr="00791837">
        <w:rPr>
          <w:spacing w:val="1"/>
          <w:sz w:val="24"/>
          <w:szCs w:val="24"/>
        </w:rPr>
        <w:t xml:space="preserve"> </w:t>
      </w:r>
      <w:r w:rsidRPr="00791837">
        <w:rPr>
          <w:sz w:val="24"/>
          <w:szCs w:val="24"/>
        </w:rPr>
        <w:t>поиска</w:t>
      </w:r>
      <w:r w:rsidRPr="00791837">
        <w:rPr>
          <w:spacing w:val="-2"/>
          <w:sz w:val="24"/>
          <w:szCs w:val="24"/>
        </w:rPr>
        <w:t xml:space="preserve"> </w:t>
      </w:r>
      <w:r w:rsidRPr="00791837">
        <w:rPr>
          <w:sz w:val="24"/>
          <w:szCs w:val="24"/>
        </w:rPr>
        <w:t>средств ее</w:t>
      </w:r>
      <w:r w:rsidRPr="00791837">
        <w:rPr>
          <w:spacing w:val="-1"/>
          <w:sz w:val="24"/>
          <w:szCs w:val="24"/>
        </w:rPr>
        <w:t xml:space="preserve"> </w:t>
      </w:r>
      <w:r w:rsidRPr="00791837">
        <w:rPr>
          <w:sz w:val="24"/>
          <w:szCs w:val="24"/>
        </w:rPr>
        <w:t>осуществления;</w:t>
      </w:r>
    </w:p>
    <w:p w:rsidR="0083763A" w:rsidRPr="00791837" w:rsidRDefault="00791837" w:rsidP="00AF7ABE">
      <w:pPr>
        <w:pStyle w:val="a4"/>
        <w:numPr>
          <w:ilvl w:val="0"/>
          <w:numId w:val="61"/>
        </w:numPr>
        <w:tabs>
          <w:tab w:val="left" w:pos="1258"/>
        </w:tabs>
        <w:ind w:left="0" w:firstLine="567"/>
        <w:jc w:val="both"/>
        <w:rPr>
          <w:sz w:val="24"/>
          <w:szCs w:val="24"/>
        </w:rPr>
      </w:pPr>
      <w:r w:rsidRPr="00791837">
        <w:rPr>
          <w:sz w:val="24"/>
          <w:szCs w:val="24"/>
        </w:rPr>
        <w:t>Формирование умения планировать, контролировать и оценивать учебные действия в</w:t>
      </w:r>
      <w:r w:rsidRPr="00791837">
        <w:rPr>
          <w:spacing w:val="1"/>
          <w:sz w:val="24"/>
          <w:szCs w:val="24"/>
        </w:rPr>
        <w:t xml:space="preserve"> </w:t>
      </w:r>
      <w:r w:rsidRPr="00791837">
        <w:rPr>
          <w:sz w:val="24"/>
          <w:szCs w:val="24"/>
        </w:rPr>
        <w:t>соответствии с поставленной задачей и условиями ее реализации; определять наиболее</w:t>
      </w:r>
      <w:r w:rsidRPr="00791837">
        <w:rPr>
          <w:spacing w:val="1"/>
          <w:sz w:val="24"/>
          <w:szCs w:val="24"/>
        </w:rPr>
        <w:t xml:space="preserve"> </w:t>
      </w:r>
      <w:r w:rsidRPr="00791837">
        <w:rPr>
          <w:sz w:val="24"/>
          <w:szCs w:val="24"/>
        </w:rPr>
        <w:t>эффективные</w:t>
      </w:r>
      <w:r w:rsidRPr="00791837">
        <w:rPr>
          <w:spacing w:val="-3"/>
          <w:sz w:val="24"/>
          <w:szCs w:val="24"/>
        </w:rPr>
        <w:t xml:space="preserve"> </w:t>
      </w:r>
      <w:r w:rsidRPr="00791837">
        <w:rPr>
          <w:sz w:val="24"/>
          <w:szCs w:val="24"/>
        </w:rPr>
        <w:t>способы достижения результата;</w:t>
      </w:r>
    </w:p>
    <w:p w:rsidR="0083763A" w:rsidRPr="00791837" w:rsidRDefault="00791837" w:rsidP="00AF7ABE">
      <w:pPr>
        <w:pStyle w:val="a4"/>
        <w:numPr>
          <w:ilvl w:val="0"/>
          <w:numId w:val="61"/>
        </w:numPr>
        <w:tabs>
          <w:tab w:val="left" w:pos="1258"/>
        </w:tabs>
        <w:ind w:left="0" w:firstLine="567"/>
        <w:jc w:val="both"/>
        <w:rPr>
          <w:sz w:val="24"/>
          <w:szCs w:val="24"/>
        </w:rPr>
      </w:pPr>
      <w:r w:rsidRPr="00791837">
        <w:rPr>
          <w:sz w:val="24"/>
          <w:szCs w:val="24"/>
        </w:rPr>
        <w:t>Освоение</w:t>
      </w:r>
      <w:r w:rsidRPr="00791837">
        <w:rPr>
          <w:spacing w:val="-5"/>
          <w:sz w:val="24"/>
          <w:szCs w:val="24"/>
        </w:rPr>
        <w:t xml:space="preserve"> </w:t>
      </w:r>
      <w:r w:rsidRPr="00791837">
        <w:rPr>
          <w:sz w:val="24"/>
          <w:szCs w:val="24"/>
        </w:rPr>
        <w:t>начальных</w:t>
      </w:r>
      <w:r w:rsidRPr="00791837">
        <w:rPr>
          <w:spacing w:val="-3"/>
          <w:sz w:val="24"/>
          <w:szCs w:val="24"/>
        </w:rPr>
        <w:t xml:space="preserve"> </w:t>
      </w:r>
      <w:r w:rsidRPr="00791837">
        <w:rPr>
          <w:sz w:val="24"/>
          <w:szCs w:val="24"/>
        </w:rPr>
        <w:t>форм</w:t>
      </w:r>
      <w:r w:rsidRPr="00791837">
        <w:rPr>
          <w:spacing w:val="-5"/>
          <w:sz w:val="24"/>
          <w:szCs w:val="24"/>
        </w:rPr>
        <w:t xml:space="preserve"> </w:t>
      </w:r>
      <w:r w:rsidRPr="00791837">
        <w:rPr>
          <w:sz w:val="24"/>
          <w:szCs w:val="24"/>
        </w:rPr>
        <w:t>познавательной</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личностной</w:t>
      </w:r>
      <w:r w:rsidRPr="00791837">
        <w:rPr>
          <w:spacing w:val="-4"/>
          <w:sz w:val="24"/>
          <w:szCs w:val="24"/>
        </w:rPr>
        <w:t xml:space="preserve"> </w:t>
      </w:r>
      <w:r w:rsidRPr="00791837">
        <w:rPr>
          <w:sz w:val="24"/>
          <w:szCs w:val="24"/>
        </w:rPr>
        <w:t>рефлексии;</w:t>
      </w:r>
    </w:p>
    <w:p w:rsidR="0083763A" w:rsidRPr="00791837" w:rsidRDefault="00791837" w:rsidP="00AF7ABE">
      <w:pPr>
        <w:pStyle w:val="a4"/>
        <w:numPr>
          <w:ilvl w:val="0"/>
          <w:numId w:val="61"/>
        </w:numPr>
        <w:tabs>
          <w:tab w:val="left" w:pos="1258"/>
        </w:tabs>
        <w:ind w:left="0" w:firstLine="567"/>
        <w:jc w:val="both"/>
        <w:rPr>
          <w:sz w:val="24"/>
          <w:szCs w:val="24"/>
        </w:rPr>
      </w:pPr>
      <w:r w:rsidRPr="00791837">
        <w:rPr>
          <w:sz w:val="24"/>
          <w:szCs w:val="24"/>
        </w:rPr>
        <w:t>Готовность слушать собеседника и вести диалог; готовность признавать возможность</w:t>
      </w:r>
      <w:r w:rsidRPr="00791837">
        <w:rPr>
          <w:spacing w:val="1"/>
          <w:sz w:val="24"/>
          <w:szCs w:val="24"/>
        </w:rPr>
        <w:t xml:space="preserve"> </w:t>
      </w:r>
      <w:r w:rsidRPr="00791837">
        <w:rPr>
          <w:sz w:val="24"/>
          <w:szCs w:val="24"/>
        </w:rPr>
        <w:t>существования различных точек зрения и права каждого иметь свою; излагать свое</w:t>
      </w:r>
      <w:r w:rsidRPr="00791837">
        <w:rPr>
          <w:spacing w:val="1"/>
          <w:sz w:val="24"/>
          <w:szCs w:val="24"/>
        </w:rPr>
        <w:t xml:space="preserve"> </w:t>
      </w:r>
      <w:r w:rsidRPr="00791837">
        <w:rPr>
          <w:sz w:val="24"/>
          <w:szCs w:val="24"/>
        </w:rPr>
        <w:t>мнение</w:t>
      </w:r>
      <w:r w:rsidRPr="00791837">
        <w:rPr>
          <w:spacing w:val="-2"/>
          <w:sz w:val="24"/>
          <w:szCs w:val="24"/>
        </w:rPr>
        <w:t xml:space="preserve"> </w:t>
      </w:r>
      <w:r w:rsidRPr="00791837">
        <w:rPr>
          <w:sz w:val="24"/>
          <w:szCs w:val="24"/>
        </w:rPr>
        <w:t>и аргументировать</w:t>
      </w:r>
      <w:r w:rsidRPr="00791837">
        <w:rPr>
          <w:spacing w:val="1"/>
          <w:sz w:val="24"/>
          <w:szCs w:val="24"/>
        </w:rPr>
        <w:t xml:space="preserve"> </w:t>
      </w:r>
      <w:r w:rsidRPr="00791837">
        <w:rPr>
          <w:sz w:val="24"/>
          <w:szCs w:val="24"/>
        </w:rPr>
        <w:t>свою</w:t>
      </w:r>
      <w:r w:rsidRPr="00791837">
        <w:rPr>
          <w:spacing w:val="-1"/>
          <w:sz w:val="24"/>
          <w:szCs w:val="24"/>
        </w:rPr>
        <w:t xml:space="preserve"> </w:t>
      </w:r>
      <w:r w:rsidRPr="00791837">
        <w:rPr>
          <w:sz w:val="24"/>
          <w:szCs w:val="24"/>
        </w:rPr>
        <w:t>точку</w:t>
      </w:r>
      <w:r w:rsidRPr="00791837">
        <w:rPr>
          <w:spacing w:val="-5"/>
          <w:sz w:val="24"/>
          <w:szCs w:val="24"/>
        </w:rPr>
        <w:t xml:space="preserve"> </w:t>
      </w:r>
      <w:r w:rsidRPr="00791837">
        <w:rPr>
          <w:sz w:val="24"/>
          <w:szCs w:val="24"/>
        </w:rPr>
        <w:t>зрения</w:t>
      </w:r>
      <w:r w:rsidRPr="00791837">
        <w:rPr>
          <w:spacing w:val="-1"/>
          <w:sz w:val="24"/>
          <w:szCs w:val="24"/>
        </w:rPr>
        <w:t xml:space="preserve"> </w:t>
      </w:r>
      <w:r w:rsidRPr="00791837">
        <w:rPr>
          <w:sz w:val="24"/>
          <w:szCs w:val="24"/>
        </w:rPr>
        <w:t>и оценку</w:t>
      </w:r>
      <w:r w:rsidRPr="00791837">
        <w:rPr>
          <w:spacing w:val="-8"/>
          <w:sz w:val="24"/>
          <w:szCs w:val="24"/>
        </w:rPr>
        <w:t xml:space="preserve"> </w:t>
      </w:r>
      <w:r w:rsidRPr="00791837">
        <w:rPr>
          <w:sz w:val="24"/>
          <w:szCs w:val="24"/>
        </w:rPr>
        <w:t>событий;</w:t>
      </w:r>
    </w:p>
    <w:p w:rsidR="0083763A" w:rsidRPr="00791837" w:rsidRDefault="00791837" w:rsidP="00B34094">
      <w:pPr>
        <w:pStyle w:val="2"/>
        <w:ind w:left="0" w:firstLine="567"/>
        <w:jc w:val="both"/>
      </w:pPr>
      <w:r w:rsidRPr="00791837">
        <w:t>Предметные</w:t>
      </w:r>
      <w:r w:rsidRPr="00791837">
        <w:rPr>
          <w:spacing w:val="-6"/>
        </w:rPr>
        <w:t xml:space="preserve"> </w:t>
      </w:r>
      <w:r w:rsidRPr="00791837">
        <w:t>результаты</w:t>
      </w:r>
      <w:r w:rsidRPr="00791837">
        <w:rPr>
          <w:spacing w:val="-4"/>
        </w:rPr>
        <w:t xml:space="preserve"> </w:t>
      </w:r>
      <w:r w:rsidRPr="00791837">
        <w:t>характеризуют:</w:t>
      </w:r>
    </w:p>
    <w:p w:rsidR="0083763A" w:rsidRPr="00791837" w:rsidRDefault="00791837" w:rsidP="00AF7ABE">
      <w:pPr>
        <w:pStyle w:val="a4"/>
        <w:numPr>
          <w:ilvl w:val="0"/>
          <w:numId w:val="60"/>
        </w:numPr>
        <w:tabs>
          <w:tab w:val="left" w:pos="1258"/>
        </w:tabs>
        <w:ind w:left="0" w:firstLine="567"/>
        <w:jc w:val="both"/>
        <w:rPr>
          <w:sz w:val="24"/>
          <w:szCs w:val="24"/>
        </w:rPr>
      </w:pPr>
      <w:r w:rsidRPr="00791837">
        <w:rPr>
          <w:sz w:val="24"/>
          <w:szCs w:val="24"/>
        </w:rPr>
        <w:t>Приобретение</w:t>
      </w:r>
      <w:r w:rsidRPr="00791837">
        <w:rPr>
          <w:spacing w:val="1"/>
          <w:sz w:val="24"/>
          <w:szCs w:val="24"/>
        </w:rPr>
        <w:t xml:space="preserve"> </w:t>
      </w:r>
      <w:r w:rsidRPr="00791837">
        <w:rPr>
          <w:sz w:val="24"/>
          <w:szCs w:val="24"/>
        </w:rPr>
        <w:t>начальных</w:t>
      </w:r>
      <w:r w:rsidRPr="00791837">
        <w:rPr>
          <w:spacing w:val="1"/>
          <w:sz w:val="24"/>
          <w:szCs w:val="24"/>
        </w:rPr>
        <w:t xml:space="preserve"> </w:t>
      </w:r>
      <w:r w:rsidRPr="00791837">
        <w:rPr>
          <w:sz w:val="24"/>
          <w:szCs w:val="24"/>
        </w:rPr>
        <w:t>навыков</w:t>
      </w:r>
      <w:r w:rsidRPr="00791837">
        <w:rPr>
          <w:spacing w:val="1"/>
          <w:sz w:val="24"/>
          <w:szCs w:val="24"/>
        </w:rPr>
        <w:t xml:space="preserve"> </w:t>
      </w:r>
      <w:r w:rsidRPr="00791837">
        <w:rPr>
          <w:sz w:val="24"/>
          <w:szCs w:val="24"/>
        </w:rPr>
        <w:t>общения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устной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письменной</w:t>
      </w:r>
      <w:r w:rsidRPr="00791837">
        <w:rPr>
          <w:spacing w:val="1"/>
          <w:sz w:val="24"/>
          <w:szCs w:val="24"/>
        </w:rPr>
        <w:t xml:space="preserve"> </w:t>
      </w:r>
      <w:r w:rsidRPr="00791837">
        <w:rPr>
          <w:sz w:val="24"/>
          <w:szCs w:val="24"/>
        </w:rPr>
        <w:t>форме</w:t>
      </w:r>
      <w:r w:rsidRPr="00791837">
        <w:rPr>
          <w:spacing w:val="61"/>
          <w:sz w:val="24"/>
          <w:szCs w:val="24"/>
        </w:rPr>
        <w:t xml:space="preserve"> </w:t>
      </w:r>
      <w:r w:rsidRPr="00791837">
        <w:rPr>
          <w:sz w:val="24"/>
          <w:szCs w:val="24"/>
        </w:rPr>
        <w:t>с</w:t>
      </w:r>
      <w:r w:rsidRPr="00791837">
        <w:rPr>
          <w:spacing w:val="1"/>
          <w:sz w:val="24"/>
          <w:szCs w:val="24"/>
        </w:rPr>
        <w:t xml:space="preserve"> </w:t>
      </w:r>
      <w:r w:rsidRPr="00791837">
        <w:rPr>
          <w:sz w:val="24"/>
          <w:szCs w:val="24"/>
        </w:rPr>
        <w:t>носителями</w:t>
      </w:r>
      <w:r w:rsidRPr="00791837">
        <w:rPr>
          <w:spacing w:val="1"/>
          <w:sz w:val="24"/>
          <w:szCs w:val="24"/>
        </w:rPr>
        <w:t xml:space="preserve"> </w:t>
      </w:r>
      <w:r w:rsidRPr="00791837">
        <w:rPr>
          <w:sz w:val="24"/>
          <w:szCs w:val="24"/>
        </w:rPr>
        <w:t>иностранного</w:t>
      </w:r>
      <w:r w:rsidRPr="00791837">
        <w:rPr>
          <w:spacing w:val="1"/>
          <w:sz w:val="24"/>
          <w:szCs w:val="24"/>
        </w:rPr>
        <w:t xml:space="preserve"> </w:t>
      </w:r>
      <w:r w:rsidRPr="00791837">
        <w:rPr>
          <w:sz w:val="24"/>
          <w:szCs w:val="24"/>
        </w:rPr>
        <w:t>языка</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своих</w:t>
      </w:r>
      <w:r w:rsidRPr="00791837">
        <w:rPr>
          <w:spacing w:val="1"/>
          <w:sz w:val="24"/>
          <w:szCs w:val="24"/>
        </w:rPr>
        <w:t xml:space="preserve"> </w:t>
      </w:r>
      <w:r w:rsidRPr="00791837">
        <w:rPr>
          <w:sz w:val="24"/>
          <w:szCs w:val="24"/>
        </w:rPr>
        <w:t>речевых</w:t>
      </w:r>
      <w:r w:rsidRPr="00791837">
        <w:rPr>
          <w:spacing w:val="1"/>
          <w:sz w:val="24"/>
          <w:szCs w:val="24"/>
        </w:rPr>
        <w:t xml:space="preserve"> </w:t>
      </w:r>
      <w:r w:rsidRPr="00791837">
        <w:rPr>
          <w:sz w:val="24"/>
          <w:szCs w:val="24"/>
        </w:rPr>
        <w:t>возможностей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потребностей;</w:t>
      </w:r>
      <w:r w:rsidRPr="00791837">
        <w:rPr>
          <w:spacing w:val="-1"/>
          <w:sz w:val="24"/>
          <w:szCs w:val="24"/>
        </w:rPr>
        <w:t xml:space="preserve"> </w:t>
      </w:r>
      <w:r w:rsidRPr="00791837">
        <w:rPr>
          <w:sz w:val="24"/>
          <w:szCs w:val="24"/>
        </w:rPr>
        <w:t>освоение</w:t>
      </w:r>
      <w:r w:rsidRPr="00791837">
        <w:rPr>
          <w:spacing w:val="-4"/>
          <w:sz w:val="24"/>
          <w:szCs w:val="24"/>
        </w:rPr>
        <w:t xml:space="preserve"> </w:t>
      </w:r>
      <w:r w:rsidRPr="00791837">
        <w:rPr>
          <w:sz w:val="24"/>
          <w:szCs w:val="24"/>
        </w:rPr>
        <w:t>правил</w:t>
      </w:r>
      <w:r w:rsidRPr="00791837">
        <w:rPr>
          <w:spacing w:val="-2"/>
          <w:sz w:val="24"/>
          <w:szCs w:val="24"/>
        </w:rPr>
        <w:t xml:space="preserve"> </w:t>
      </w:r>
      <w:r w:rsidRPr="00791837">
        <w:rPr>
          <w:sz w:val="24"/>
          <w:szCs w:val="24"/>
        </w:rPr>
        <w:t>речевого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неречевого</w:t>
      </w:r>
      <w:r w:rsidRPr="00791837">
        <w:rPr>
          <w:spacing w:val="-1"/>
          <w:sz w:val="24"/>
          <w:szCs w:val="24"/>
        </w:rPr>
        <w:t xml:space="preserve"> </w:t>
      </w:r>
      <w:r w:rsidRPr="00791837">
        <w:rPr>
          <w:sz w:val="24"/>
          <w:szCs w:val="24"/>
        </w:rPr>
        <w:t>поведения;</w:t>
      </w:r>
    </w:p>
    <w:p w:rsidR="0083763A" w:rsidRPr="00791837" w:rsidRDefault="00791837" w:rsidP="00AF7ABE">
      <w:pPr>
        <w:pStyle w:val="a4"/>
        <w:numPr>
          <w:ilvl w:val="0"/>
          <w:numId w:val="60"/>
        </w:numPr>
        <w:tabs>
          <w:tab w:val="left" w:pos="1258"/>
        </w:tabs>
        <w:ind w:left="0" w:firstLine="567"/>
        <w:jc w:val="both"/>
        <w:rPr>
          <w:sz w:val="24"/>
          <w:szCs w:val="24"/>
        </w:rPr>
      </w:pPr>
      <w:r w:rsidRPr="00791837">
        <w:rPr>
          <w:sz w:val="24"/>
          <w:szCs w:val="24"/>
        </w:rPr>
        <w:t>Освоение начальных лингвистических представлений, необходимых для овладения на</w:t>
      </w:r>
      <w:r w:rsidRPr="00791837">
        <w:rPr>
          <w:spacing w:val="1"/>
          <w:sz w:val="24"/>
          <w:szCs w:val="24"/>
        </w:rPr>
        <w:t xml:space="preserve"> </w:t>
      </w:r>
      <w:r w:rsidRPr="00791837">
        <w:rPr>
          <w:sz w:val="24"/>
          <w:szCs w:val="24"/>
        </w:rPr>
        <w:t>элементарном уровне устной и письменной речью на иностранном языке, расширение</w:t>
      </w:r>
      <w:r w:rsidRPr="00791837">
        <w:rPr>
          <w:spacing w:val="1"/>
          <w:sz w:val="24"/>
          <w:szCs w:val="24"/>
        </w:rPr>
        <w:t xml:space="preserve"> </w:t>
      </w:r>
      <w:r w:rsidRPr="00791837">
        <w:rPr>
          <w:sz w:val="24"/>
          <w:szCs w:val="24"/>
        </w:rPr>
        <w:t>лингвистического</w:t>
      </w:r>
      <w:r w:rsidRPr="00791837">
        <w:rPr>
          <w:spacing w:val="-1"/>
          <w:sz w:val="24"/>
          <w:szCs w:val="24"/>
        </w:rPr>
        <w:t xml:space="preserve"> </w:t>
      </w:r>
      <w:r w:rsidRPr="00791837">
        <w:rPr>
          <w:sz w:val="24"/>
          <w:szCs w:val="24"/>
        </w:rPr>
        <w:t>кругозора;</w:t>
      </w:r>
    </w:p>
    <w:p w:rsidR="00A00EA4" w:rsidRPr="00A00EA4" w:rsidRDefault="00791837" w:rsidP="00AF7ABE">
      <w:pPr>
        <w:pStyle w:val="a4"/>
        <w:numPr>
          <w:ilvl w:val="0"/>
          <w:numId w:val="60"/>
        </w:numPr>
        <w:tabs>
          <w:tab w:val="left" w:pos="1258"/>
        </w:tabs>
        <w:ind w:left="0" w:firstLine="567"/>
        <w:jc w:val="both"/>
        <w:rPr>
          <w:sz w:val="24"/>
          <w:szCs w:val="24"/>
        </w:rPr>
      </w:pPr>
      <w:r w:rsidRPr="00791837">
        <w:rPr>
          <w:sz w:val="24"/>
          <w:szCs w:val="24"/>
        </w:rPr>
        <w:t>Формирование дружелюбного отношения и толерантности к носителям другого языка</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знакомства</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жизнью</w:t>
      </w:r>
      <w:r w:rsidRPr="00791837">
        <w:rPr>
          <w:spacing w:val="1"/>
          <w:sz w:val="24"/>
          <w:szCs w:val="24"/>
        </w:rPr>
        <w:t xml:space="preserve"> </w:t>
      </w:r>
      <w:r w:rsidRPr="00791837">
        <w:rPr>
          <w:sz w:val="24"/>
          <w:szCs w:val="24"/>
        </w:rPr>
        <w:t>своих</w:t>
      </w:r>
      <w:r w:rsidRPr="00791837">
        <w:rPr>
          <w:spacing w:val="1"/>
          <w:sz w:val="24"/>
          <w:szCs w:val="24"/>
        </w:rPr>
        <w:t xml:space="preserve"> </w:t>
      </w:r>
      <w:r w:rsidRPr="00791837">
        <w:rPr>
          <w:sz w:val="24"/>
          <w:szCs w:val="24"/>
        </w:rPr>
        <w:t>сверстников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других</w:t>
      </w:r>
      <w:r w:rsidRPr="00791837">
        <w:rPr>
          <w:spacing w:val="1"/>
          <w:sz w:val="24"/>
          <w:szCs w:val="24"/>
        </w:rPr>
        <w:t xml:space="preserve"> </w:t>
      </w:r>
      <w:r w:rsidRPr="00791837">
        <w:rPr>
          <w:sz w:val="24"/>
          <w:szCs w:val="24"/>
        </w:rPr>
        <w:t>странах,</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детским</w:t>
      </w:r>
      <w:r w:rsidRPr="00791837">
        <w:rPr>
          <w:spacing w:val="1"/>
          <w:sz w:val="24"/>
          <w:szCs w:val="24"/>
        </w:rPr>
        <w:t xml:space="preserve"> </w:t>
      </w:r>
      <w:r w:rsidRPr="00791837">
        <w:rPr>
          <w:sz w:val="24"/>
          <w:szCs w:val="24"/>
        </w:rPr>
        <w:t>фольклором</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доступными</w:t>
      </w:r>
      <w:r w:rsidRPr="00791837">
        <w:rPr>
          <w:spacing w:val="-1"/>
          <w:sz w:val="24"/>
          <w:szCs w:val="24"/>
        </w:rPr>
        <w:t xml:space="preserve"> </w:t>
      </w:r>
      <w:r w:rsidRPr="00791837">
        <w:rPr>
          <w:sz w:val="24"/>
          <w:szCs w:val="24"/>
        </w:rPr>
        <w:t>образцами</w:t>
      </w:r>
      <w:r w:rsidRPr="00791837">
        <w:rPr>
          <w:spacing w:val="-1"/>
          <w:sz w:val="24"/>
          <w:szCs w:val="24"/>
        </w:rPr>
        <w:t xml:space="preserve"> </w:t>
      </w:r>
      <w:r w:rsidRPr="00791837">
        <w:rPr>
          <w:sz w:val="24"/>
          <w:szCs w:val="24"/>
        </w:rPr>
        <w:t>детской</w:t>
      </w:r>
      <w:r w:rsidRPr="00791837">
        <w:rPr>
          <w:spacing w:val="-1"/>
          <w:sz w:val="24"/>
          <w:szCs w:val="24"/>
        </w:rPr>
        <w:t xml:space="preserve"> </w:t>
      </w:r>
      <w:r w:rsidRPr="00791837">
        <w:rPr>
          <w:sz w:val="24"/>
          <w:szCs w:val="24"/>
        </w:rPr>
        <w:t>художественной</w:t>
      </w:r>
      <w:r w:rsidRPr="00791837">
        <w:rPr>
          <w:spacing w:val="-1"/>
          <w:sz w:val="24"/>
          <w:szCs w:val="24"/>
        </w:rPr>
        <w:t xml:space="preserve"> </w:t>
      </w:r>
      <w:r w:rsidRPr="00791837">
        <w:rPr>
          <w:sz w:val="24"/>
          <w:szCs w:val="24"/>
        </w:rPr>
        <w:t>литературы.</w:t>
      </w:r>
    </w:p>
    <w:p w:rsidR="0083763A" w:rsidRPr="00791837" w:rsidRDefault="00791837" w:rsidP="00AF7ABE">
      <w:pPr>
        <w:pStyle w:val="2"/>
        <w:numPr>
          <w:ilvl w:val="0"/>
          <w:numId w:val="59"/>
        </w:numPr>
        <w:tabs>
          <w:tab w:val="left" w:pos="719"/>
        </w:tabs>
        <w:spacing w:before="3" w:line="240" w:lineRule="auto"/>
        <w:ind w:left="0" w:firstLine="567"/>
        <w:jc w:val="both"/>
      </w:pPr>
      <w:r w:rsidRPr="00791837">
        <w:t>РАБОЧАЯ</w:t>
      </w:r>
      <w:r w:rsidRPr="00791837">
        <w:rPr>
          <w:spacing w:val="-4"/>
        </w:rPr>
        <w:t xml:space="preserve"> </w:t>
      </w:r>
      <w:r w:rsidRPr="00791837">
        <w:t>ПРОГРАММА</w:t>
      </w:r>
      <w:r w:rsidRPr="00791837">
        <w:rPr>
          <w:spacing w:val="-4"/>
        </w:rPr>
        <w:t xml:space="preserve"> </w:t>
      </w:r>
      <w:r w:rsidRPr="00791837">
        <w:t>КУРСА</w:t>
      </w:r>
      <w:r w:rsidRPr="00791837">
        <w:rPr>
          <w:spacing w:val="-4"/>
        </w:rPr>
        <w:t xml:space="preserve"> </w:t>
      </w:r>
      <w:r w:rsidRPr="00791837">
        <w:t>«ОСНОВЫ</w:t>
      </w:r>
      <w:r w:rsidRPr="00791837">
        <w:rPr>
          <w:spacing w:val="-3"/>
        </w:rPr>
        <w:t xml:space="preserve"> </w:t>
      </w:r>
      <w:r w:rsidRPr="00791837">
        <w:t>ЧИТАТЕЛЬСКОЙ</w:t>
      </w:r>
      <w:r w:rsidRPr="00791837">
        <w:rPr>
          <w:spacing w:val="-3"/>
        </w:rPr>
        <w:t xml:space="preserve"> </w:t>
      </w:r>
      <w:r w:rsidRPr="00791837">
        <w:t>ГРАМОТНОСТИ»</w:t>
      </w:r>
    </w:p>
    <w:p w:rsidR="0083763A" w:rsidRPr="00791837" w:rsidRDefault="00791837" w:rsidP="00B34094">
      <w:pPr>
        <w:ind w:right="595"/>
        <w:jc w:val="both"/>
        <w:rPr>
          <w:b/>
          <w:sz w:val="24"/>
          <w:szCs w:val="24"/>
        </w:rPr>
      </w:pPr>
      <w:r w:rsidRPr="00791837">
        <w:rPr>
          <w:b/>
          <w:sz w:val="24"/>
          <w:szCs w:val="24"/>
        </w:rPr>
        <w:t>СОДЕРЖАНИЕ</w:t>
      </w:r>
      <w:r w:rsidRPr="00791837">
        <w:rPr>
          <w:b/>
          <w:spacing w:val="-5"/>
          <w:sz w:val="24"/>
          <w:szCs w:val="24"/>
        </w:rPr>
        <w:t xml:space="preserve"> </w:t>
      </w:r>
      <w:r w:rsidRPr="00791837">
        <w:rPr>
          <w:b/>
          <w:sz w:val="24"/>
          <w:szCs w:val="24"/>
        </w:rPr>
        <w:t>КУРСА</w:t>
      </w:r>
      <w:r w:rsidRPr="00791837">
        <w:rPr>
          <w:b/>
          <w:spacing w:val="-5"/>
          <w:sz w:val="24"/>
          <w:szCs w:val="24"/>
        </w:rPr>
        <w:t xml:space="preserve"> </w:t>
      </w:r>
      <w:r w:rsidRPr="00791837">
        <w:rPr>
          <w:b/>
          <w:sz w:val="24"/>
          <w:szCs w:val="24"/>
        </w:rPr>
        <w:t>ВНЕУРОЧНОЙ</w:t>
      </w:r>
      <w:r w:rsidRPr="00791837">
        <w:rPr>
          <w:b/>
          <w:spacing w:val="-4"/>
          <w:sz w:val="24"/>
          <w:szCs w:val="24"/>
        </w:rPr>
        <w:t xml:space="preserve"> </w:t>
      </w:r>
      <w:r w:rsidRPr="00791837">
        <w:rPr>
          <w:b/>
          <w:sz w:val="24"/>
          <w:szCs w:val="24"/>
        </w:rPr>
        <w:t>ДЕЯТЕЛЬНОСТИ</w:t>
      </w:r>
      <w:r w:rsidRPr="00791837">
        <w:rPr>
          <w:b/>
          <w:spacing w:val="-4"/>
          <w:sz w:val="24"/>
          <w:szCs w:val="24"/>
        </w:rPr>
        <w:t xml:space="preserve"> </w:t>
      </w:r>
      <w:r w:rsidRPr="00791837">
        <w:rPr>
          <w:b/>
          <w:sz w:val="24"/>
          <w:szCs w:val="24"/>
        </w:rPr>
        <w:t>«</w:t>
      </w:r>
      <w:r w:rsidRPr="00791837">
        <w:rPr>
          <w:b/>
          <w:spacing w:val="-4"/>
          <w:sz w:val="24"/>
          <w:szCs w:val="24"/>
        </w:rPr>
        <w:t xml:space="preserve"> </w:t>
      </w:r>
      <w:r w:rsidRPr="00791837">
        <w:rPr>
          <w:b/>
          <w:sz w:val="24"/>
          <w:szCs w:val="24"/>
        </w:rPr>
        <w:t>ОСНОВЫ</w:t>
      </w:r>
    </w:p>
    <w:p w:rsidR="0083763A" w:rsidRPr="00791837" w:rsidRDefault="00791837" w:rsidP="00B34094">
      <w:pPr>
        <w:pStyle w:val="2"/>
        <w:spacing w:before="0" w:line="240" w:lineRule="auto"/>
        <w:ind w:left="0" w:right="597"/>
        <w:jc w:val="both"/>
      </w:pPr>
      <w:r w:rsidRPr="00791837">
        <w:t>ЧИТАТЕЛЬСКОЙ ГРАМОТНОСТИ» С УКАЗАНИЕМ ФОРМ ОРГАНИЗАЦИИ</w:t>
      </w:r>
      <w:r w:rsidRPr="00791837">
        <w:rPr>
          <w:spacing w:val="-57"/>
        </w:rPr>
        <w:t xml:space="preserve"> </w:t>
      </w:r>
      <w:r w:rsidRPr="00791837">
        <w:t>ДЕЯТЕЛЬНОСТИ</w:t>
      </w:r>
    </w:p>
    <w:p w:rsidR="0083763A" w:rsidRPr="00791837" w:rsidRDefault="00C46E8F" w:rsidP="00C46E8F">
      <w:pPr>
        <w:pStyle w:val="a4"/>
        <w:tabs>
          <w:tab w:val="left" w:pos="4916"/>
        </w:tabs>
        <w:ind w:left="0" w:right="73"/>
        <w:jc w:val="center"/>
        <w:rPr>
          <w:b/>
          <w:sz w:val="24"/>
          <w:szCs w:val="24"/>
        </w:rPr>
      </w:pPr>
      <w:r>
        <w:rPr>
          <w:b/>
          <w:sz w:val="24"/>
          <w:szCs w:val="24"/>
        </w:rPr>
        <w:t>1</w:t>
      </w:r>
      <w:r w:rsidR="00791837" w:rsidRPr="00791837">
        <w:rPr>
          <w:b/>
          <w:sz w:val="24"/>
          <w:szCs w:val="24"/>
        </w:rPr>
        <w:t>класс</w:t>
      </w:r>
      <w:r w:rsidR="00791837" w:rsidRPr="00791837">
        <w:rPr>
          <w:b/>
          <w:spacing w:val="-2"/>
          <w:sz w:val="24"/>
          <w:szCs w:val="24"/>
        </w:rPr>
        <w:t xml:space="preserve"> </w:t>
      </w:r>
      <w:r w:rsidR="00791837" w:rsidRPr="00791837">
        <w:rPr>
          <w:b/>
          <w:sz w:val="24"/>
          <w:szCs w:val="24"/>
        </w:rPr>
        <w:t>(33ч)</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597"/>
        </w:trPr>
        <w:tc>
          <w:tcPr>
            <w:tcW w:w="6671" w:type="dxa"/>
          </w:tcPr>
          <w:p w:rsidR="0083763A" w:rsidRPr="00791837" w:rsidRDefault="00791837" w:rsidP="00791837">
            <w:pPr>
              <w:pStyle w:val="TableParagraph"/>
              <w:spacing w:line="275" w:lineRule="exact"/>
              <w:ind w:right="2640"/>
              <w:jc w:val="center"/>
              <w:rPr>
                <w:b/>
                <w:sz w:val="24"/>
                <w:szCs w:val="24"/>
              </w:rPr>
            </w:pPr>
            <w:r w:rsidRPr="00791837">
              <w:rPr>
                <w:b/>
                <w:sz w:val="24"/>
                <w:szCs w:val="24"/>
              </w:rPr>
              <w:t>Содержание</w:t>
            </w:r>
          </w:p>
        </w:tc>
        <w:tc>
          <w:tcPr>
            <w:tcW w:w="3327" w:type="dxa"/>
          </w:tcPr>
          <w:p w:rsidR="0083763A" w:rsidRPr="00791837" w:rsidRDefault="00791837" w:rsidP="00791837">
            <w:pPr>
              <w:pStyle w:val="TableParagraph"/>
              <w:ind w:right="507"/>
              <w:rPr>
                <w:b/>
                <w:sz w:val="24"/>
                <w:szCs w:val="24"/>
              </w:rPr>
            </w:pPr>
            <w:r w:rsidRPr="00791837">
              <w:rPr>
                <w:b/>
                <w:sz w:val="24"/>
                <w:szCs w:val="24"/>
              </w:rPr>
              <w:t>Формы организации</w:t>
            </w:r>
            <w:r w:rsidRPr="00791837">
              <w:rPr>
                <w:b/>
                <w:spacing w:val="-57"/>
                <w:sz w:val="24"/>
                <w:szCs w:val="24"/>
              </w:rPr>
              <w:t xml:space="preserve"> </w:t>
            </w:r>
            <w:r w:rsidRPr="00791837">
              <w:rPr>
                <w:b/>
                <w:sz w:val="24"/>
                <w:szCs w:val="24"/>
              </w:rPr>
              <w:t>деятельности</w:t>
            </w:r>
          </w:p>
        </w:tc>
      </w:tr>
      <w:tr w:rsidR="0083763A" w:rsidRPr="00791837">
        <w:trPr>
          <w:trHeight w:val="1934"/>
        </w:trPr>
        <w:tc>
          <w:tcPr>
            <w:tcW w:w="6671" w:type="dxa"/>
          </w:tcPr>
          <w:p w:rsidR="0083763A" w:rsidRPr="00791837" w:rsidRDefault="00A00EA4" w:rsidP="00791837">
            <w:pPr>
              <w:pStyle w:val="TableParagraph"/>
              <w:spacing w:line="273" w:lineRule="exact"/>
              <w:rPr>
                <w:b/>
                <w:sz w:val="24"/>
                <w:szCs w:val="24"/>
              </w:rPr>
            </w:pPr>
            <w:r>
              <w:rPr>
                <w:b/>
                <w:sz w:val="24"/>
                <w:szCs w:val="24"/>
                <w:u w:val="thick"/>
              </w:rPr>
              <w:t>Р</w:t>
            </w:r>
            <w:r w:rsidR="00791837" w:rsidRPr="00791837">
              <w:rPr>
                <w:b/>
                <w:sz w:val="24"/>
                <w:szCs w:val="24"/>
                <w:u w:val="thick"/>
              </w:rPr>
              <w:t>аздел</w:t>
            </w:r>
            <w:r w:rsidR="00791837" w:rsidRPr="00791837">
              <w:rPr>
                <w:b/>
                <w:spacing w:val="-3"/>
                <w:sz w:val="24"/>
                <w:szCs w:val="24"/>
                <w:u w:val="thick"/>
              </w:rPr>
              <w:t xml:space="preserve"> </w:t>
            </w:r>
            <w:r w:rsidR="00791837" w:rsidRPr="00791837">
              <w:rPr>
                <w:b/>
                <w:sz w:val="24"/>
                <w:szCs w:val="24"/>
                <w:u w:val="thick"/>
              </w:rPr>
              <w:t>1.</w:t>
            </w:r>
            <w:r w:rsidR="00791837" w:rsidRPr="00791837">
              <w:rPr>
                <w:b/>
                <w:spacing w:val="-1"/>
                <w:sz w:val="24"/>
                <w:szCs w:val="24"/>
                <w:u w:val="thick"/>
              </w:rPr>
              <w:t xml:space="preserve"> </w:t>
            </w:r>
            <w:r w:rsidR="00791837" w:rsidRPr="00791837">
              <w:rPr>
                <w:b/>
                <w:sz w:val="24"/>
                <w:szCs w:val="24"/>
                <w:u w:val="thick"/>
              </w:rPr>
              <w:t>Введение.</w:t>
            </w:r>
            <w:r w:rsidR="00791837" w:rsidRPr="00791837">
              <w:rPr>
                <w:b/>
                <w:spacing w:val="-2"/>
                <w:sz w:val="24"/>
                <w:szCs w:val="24"/>
                <w:u w:val="thick"/>
              </w:rPr>
              <w:t xml:space="preserve"> </w:t>
            </w:r>
            <w:r w:rsidR="00791837" w:rsidRPr="00791837">
              <w:rPr>
                <w:b/>
                <w:sz w:val="24"/>
                <w:szCs w:val="24"/>
                <w:u w:val="thick"/>
              </w:rPr>
              <w:t>Здравствуй,</w:t>
            </w:r>
            <w:r w:rsidR="00791837" w:rsidRPr="00791837">
              <w:rPr>
                <w:b/>
                <w:spacing w:val="-4"/>
                <w:sz w:val="24"/>
                <w:szCs w:val="24"/>
                <w:u w:val="thick"/>
              </w:rPr>
              <w:t xml:space="preserve"> </w:t>
            </w:r>
            <w:r w:rsidR="00791837" w:rsidRPr="00791837">
              <w:rPr>
                <w:b/>
                <w:sz w:val="24"/>
                <w:szCs w:val="24"/>
                <w:u w:val="thick"/>
              </w:rPr>
              <w:t>книга!</w:t>
            </w:r>
            <w:r w:rsidR="00791837" w:rsidRPr="00791837">
              <w:rPr>
                <w:b/>
                <w:spacing w:val="-2"/>
                <w:sz w:val="24"/>
                <w:szCs w:val="24"/>
                <w:u w:val="thick"/>
              </w:rPr>
              <w:t xml:space="preserve"> </w:t>
            </w:r>
            <w:r w:rsidR="00791837" w:rsidRPr="00791837">
              <w:rPr>
                <w:b/>
                <w:sz w:val="24"/>
                <w:szCs w:val="24"/>
                <w:u w:val="thick"/>
              </w:rPr>
              <w:t>(2ч.)</w:t>
            </w:r>
          </w:p>
          <w:p w:rsidR="0083763A" w:rsidRPr="00791837" w:rsidRDefault="00791837" w:rsidP="00791837">
            <w:pPr>
              <w:pStyle w:val="TableParagraph"/>
              <w:ind w:right="107"/>
              <w:jc w:val="both"/>
              <w:rPr>
                <w:sz w:val="24"/>
                <w:szCs w:val="24"/>
              </w:rPr>
            </w:pPr>
            <w:r w:rsidRPr="00791837">
              <w:rPr>
                <w:sz w:val="24"/>
                <w:szCs w:val="24"/>
              </w:rPr>
              <w:t>Учебная книга. Элементы структуры учебной книги (обложка,</w:t>
            </w:r>
            <w:r w:rsidRPr="00791837">
              <w:rPr>
                <w:spacing w:val="-57"/>
                <w:sz w:val="24"/>
                <w:szCs w:val="24"/>
              </w:rPr>
              <w:t xml:space="preserve"> </w:t>
            </w:r>
            <w:r w:rsidRPr="00791837">
              <w:rPr>
                <w:sz w:val="24"/>
                <w:szCs w:val="24"/>
              </w:rPr>
              <w:t>титульный лист, оглавление). Аппарат ориентировки. Правила</w:t>
            </w:r>
            <w:r w:rsidRPr="00791837">
              <w:rPr>
                <w:spacing w:val="-58"/>
                <w:sz w:val="24"/>
                <w:szCs w:val="24"/>
              </w:rPr>
              <w:t xml:space="preserve"> </w:t>
            </w:r>
            <w:r w:rsidRPr="00791837">
              <w:rPr>
                <w:sz w:val="24"/>
                <w:szCs w:val="24"/>
              </w:rPr>
              <w:t>пользования</w:t>
            </w:r>
            <w:r w:rsidRPr="00791837">
              <w:rPr>
                <w:spacing w:val="-2"/>
                <w:sz w:val="24"/>
                <w:szCs w:val="24"/>
              </w:rPr>
              <w:t xml:space="preserve"> </w:t>
            </w:r>
            <w:r w:rsidRPr="00791837">
              <w:rPr>
                <w:sz w:val="24"/>
                <w:szCs w:val="24"/>
              </w:rPr>
              <w:t>книгой.</w:t>
            </w:r>
            <w:r w:rsidRPr="00791837">
              <w:rPr>
                <w:spacing w:val="-2"/>
                <w:sz w:val="24"/>
                <w:szCs w:val="24"/>
              </w:rPr>
              <w:t xml:space="preserve"> </w:t>
            </w:r>
            <w:r w:rsidRPr="00791837">
              <w:rPr>
                <w:sz w:val="24"/>
                <w:szCs w:val="24"/>
              </w:rPr>
              <w:t>Игра</w:t>
            </w:r>
            <w:r w:rsidRPr="00791837">
              <w:rPr>
                <w:spacing w:val="1"/>
                <w:sz w:val="24"/>
                <w:szCs w:val="24"/>
              </w:rPr>
              <w:t xml:space="preserve"> </w:t>
            </w:r>
            <w:r w:rsidRPr="00791837">
              <w:rPr>
                <w:sz w:val="24"/>
                <w:szCs w:val="24"/>
              </w:rPr>
              <w:t>«Что</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твоём</w:t>
            </w:r>
            <w:r w:rsidRPr="00791837">
              <w:rPr>
                <w:spacing w:val="-3"/>
                <w:sz w:val="24"/>
                <w:szCs w:val="24"/>
              </w:rPr>
              <w:t xml:space="preserve"> </w:t>
            </w:r>
            <w:r w:rsidRPr="00791837">
              <w:rPr>
                <w:sz w:val="24"/>
                <w:szCs w:val="24"/>
              </w:rPr>
              <w:t>рюкзаке</w:t>
            </w:r>
            <w:r w:rsidRPr="00791837">
              <w:rPr>
                <w:spacing w:val="-2"/>
                <w:sz w:val="24"/>
                <w:szCs w:val="24"/>
              </w:rPr>
              <w:t xml:space="preserve"> </w:t>
            </w:r>
            <w:r w:rsidRPr="00791837">
              <w:rPr>
                <w:sz w:val="24"/>
                <w:szCs w:val="24"/>
              </w:rPr>
              <w:t>живёт?».</w:t>
            </w:r>
          </w:p>
          <w:p w:rsidR="0083763A" w:rsidRPr="00791837" w:rsidRDefault="00791837" w:rsidP="00791837">
            <w:pPr>
              <w:pStyle w:val="TableParagraph"/>
              <w:spacing w:line="270" w:lineRule="atLeast"/>
              <w:rPr>
                <w:sz w:val="24"/>
                <w:szCs w:val="24"/>
              </w:rPr>
            </w:pPr>
            <w:r w:rsidRPr="00791837">
              <w:rPr>
                <w:sz w:val="24"/>
                <w:szCs w:val="24"/>
              </w:rPr>
              <w:t>Книга-произведение (большеформатная, в типовом</w:t>
            </w:r>
            <w:r w:rsidRPr="00791837">
              <w:rPr>
                <w:spacing w:val="1"/>
                <w:sz w:val="24"/>
                <w:szCs w:val="24"/>
              </w:rPr>
              <w:t xml:space="preserve"> </w:t>
            </w:r>
            <w:r w:rsidRPr="00791837">
              <w:rPr>
                <w:sz w:val="24"/>
                <w:szCs w:val="24"/>
              </w:rPr>
              <w:t>оформлении).</w:t>
            </w:r>
            <w:r w:rsidRPr="00791837">
              <w:rPr>
                <w:spacing w:val="-3"/>
                <w:sz w:val="24"/>
                <w:szCs w:val="24"/>
              </w:rPr>
              <w:t xml:space="preserve"> </w:t>
            </w:r>
            <w:r w:rsidRPr="00791837">
              <w:rPr>
                <w:sz w:val="24"/>
                <w:szCs w:val="24"/>
              </w:rPr>
              <w:t>Обложка</w:t>
            </w:r>
            <w:r w:rsidRPr="00791837">
              <w:rPr>
                <w:spacing w:val="-6"/>
                <w:sz w:val="24"/>
                <w:szCs w:val="24"/>
              </w:rPr>
              <w:t xml:space="preserve"> </w:t>
            </w:r>
            <w:r w:rsidRPr="00791837">
              <w:rPr>
                <w:sz w:val="24"/>
                <w:szCs w:val="24"/>
              </w:rPr>
              <w:t>книги:</w:t>
            </w:r>
            <w:r w:rsidRPr="00791837">
              <w:rPr>
                <w:spacing w:val="-4"/>
                <w:sz w:val="24"/>
                <w:szCs w:val="24"/>
              </w:rPr>
              <w:t xml:space="preserve"> </w:t>
            </w:r>
            <w:r w:rsidRPr="00791837">
              <w:rPr>
                <w:sz w:val="24"/>
                <w:szCs w:val="24"/>
              </w:rPr>
              <w:t>информация</w:t>
            </w:r>
            <w:r w:rsidRPr="00791837">
              <w:rPr>
                <w:spacing w:val="-2"/>
                <w:sz w:val="24"/>
                <w:szCs w:val="24"/>
              </w:rPr>
              <w:t xml:space="preserve"> </w:t>
            </w:r>
            <w:r w:rsidRPr="00791837">
              <w:rPr>
                <w:sz w:val="24"/>
                <w:szCs w:val="24"/>
              </w:rPr>
              <w:t>о</w:t>
            </w:r>
            <w:r w:rsidRPr="00791837">
              <w:rPr>
                <w:spacing w:val="-5"/>
                <w:sz w:val="24"/>
                <w:szCs w:val="24"/>
              </w:rPr>
              <w:t xml:space="preserve"> </w:t>
            </w:r>
            <w:r w:rsidRPr="00791837">
              <w:rPr>
                <w:sz w:val="24"/>
                <w:szCs w:val="24"/>
              </w:rPr>
              <w:t>книге</w:t>
            </w:r>
            <w:r w:rsidRPr="00791837">
              <w:rPr>
                <w:spacing w:val="-3"/>
                <w:sz w:val="24"/>
                <w:szCs w:val="24"/>
              </w:rPr>
              <w:t xml:space="preserve"> </w:t>
            </w:r>
            <w:r w:rsidRPr="00791837">
              <w:rPr>
                <w:sz w:val="24"/>
                <w:szCs w:val="24"/>
              </w:rPr>
              <w:t>(название</w:t>
            </w:r>
            <w:r w:rsidRPr="00791837">
              <w:rPr>
                <w:spacing w:val="-57"/>
                <w:sz w:val="24"/>
                <w:szCs w:val="24"/>
              </w:rPr>
              <w:t xml:space="preserve"> </w:t>
            </w:r>
            <w:r w:rsidRPr="00791837">
              <w:rPr>
                <w:sz w:val="24"/>
                <w:szCs w:val="24"/>
              </w:rPr>
              <w:t>книги0,</w:t>
            </w:r>
            <w:r w:rsidRPr="00791837">
              <w:rPr>
                <w:spacing w:val="-1"/>
                <w:sz w:val="24"/>
                <w:szCs w:val="24"/>
              </w:rPr>
              <w:t xml:space="preserve"> </w:t>
            </w:r>
            <w:r w:rsidRPr="00791837">
              <w:rPr>
                <w:sz w:val="24"/>
                <w:szCs w:val="24"/>
              </w:rPr>
              <w:t>иллюстрация</w:t>
            </w:r>
            <w:r w:rsidRPr="00791837">
              <w:rPr>
                <w:spacing w:val="-1"/>
                <w:sz w:val="24"/>
                <w:szCs w:val="24"/>
              </w:rPr>
              <w:t xml:space="preserve"> </w:t>
            </w:r>
            <w:r w:rsidRPr="00791837">
              <w:rPr>
                <w:sz w:val="24"/>
                <w:szCs w:val="24"/>
              </w:rPr>
              <w:t>(определение</w:t>
            </w:r>
            <w:r w:rsidRPr="00791837">
              <w:rPr>
                <w:spacing w:val="-2"/>
                <w:sz w:val="24"/>
                <w:szCs w:val="24"/>
              </w:rPr>
              <w:t xml:space="preserve"> </w:t>
            </w:r>
            <w:r w:rsidRPr="00791837">
              <w:rPr>
                <w:sz w:val="24"/>
                <w:szCs w:val="24"/>
              </w:rPr>
              <w:t>темы и</w:t>
            </w:r>
            <w:r w:rsidRPr="00791837">
              <w:rPr>
                <w:spacing w:val="-1"/>
                <w:sz w:val="24"/>
                <w:szCs w:val="24"/>
              </w:rPr>
              <w:t xml:space="preserve"> </w:t>
            </w:r>
            <w:r w:rsidRPr="00791837">
              <w:rPr>
                <w:sz w:val="24"/>
                <w:szCs w:val="24"/>
              </w:rPr>
              <w:t>жанра).</w:t>
            </w:r>
          </w:p>
        </w:tc>
        <w:tc>
          <w:tcPr>
            <w:tcW w:w="3327" w:type="dxa"/>
          </w:tcPr>
          <w:p w:rsidR="0083763A" w:rsidRPr="00791837" w:rsidRDefault="0083763A" w:rsidP="00791837">
            <w:pPr>
              <w:pStyle w:val="TableParagraph"/>
              <w:spacing w:before="7"/>
              <w:rPr>
                <w:b/>
                <w:sz w:val="24"/>
                <w:szCs w:val="24"/>
              </w:rPr>
            </w:pPr>
          </w:p>
          <w:p w:rsidR="0083763A" w:rsidRPr="00791837" w:rsidRDefault="00791837" w:rsidP="00791837">
            <w:pPr>
              <w:pStyle w:val="TableParagraph"/>
              <w:rPr>
                <w:sz w:val="24"/>
                <w:szCs w:val="24"/>
              </w:rPr>
            </w:pPr>
            <w:r w:rsidRPr="00791837">
              <w:rPr>
                <w:sz w:val="24"/>
                <w:szCs w:val="24"/>
              </w:rPr>
              <w:t>Лекция</w:t>
            </w:r>
          </w:p>
        </w:tc>
      </w:tr>
      <w:tr w:rsidR="0083763A" w:rsidRPr="00791837">
        <w:trPr>
          <w:trHeight w:val="14630"/>
        </w:trPr>
        <w:tc>
          <w:tcPr>
            <w:tcW w:w="6671" w:type="dxa"/>
          </w:tcPr>
          <w:p w:rsidR="0083763A" w:rsidRPr="00791837" w:rsidRDefault="00A00EA4" w:rsidP="00791837">
            <w:pPr>
              <w:pStyle w:val="TableParagraph"/>
              <w:spacing w:line="267" w:lineRule="exact"/>
              <w:rPr>
                <w:sz w:val="24"/>
                <w:szCs w:val="24"/>
              </w:rPr>
            </w:pPr>
            <w:r>
              <w:rPr>
                <w:sz w:val="24"/>
                <w:szCs w:val="24"/>
              </w:rPr>
              <w:lastRenderedPageBreak/>
              <w:t>К</w:t>
            </w:r>
            <w:r w:rsidR="00791837" w:rsidRPr="00791837">
              <w:rPr>
                <w:sz w:val="24"/>
                <w:szCs w:val="24"/>
              </w:rPr>
              <w:t>лассификация</w:t>
            </w:r>
            <w:r w:rsidR="00791837" w:rsidRPr="00791837">
              <w:rPr>
                <w:spacing w:val="-5"/>
                <w:sz w:val="24"/>
                <w:szCs w:val="24"/>
              </w:rPr>
              <w:t xml:space="preserve"> </w:t>
            </w:r>
            <w:r w:rsidR="00791837" w:rsidRPr="00791837">
              <w:rPr>
                <w:sz w:val="24"/>
                <w:szCs w:val="24"/>
              </w:rPr>
              <w:t>книг</w:t>
            </w:r>
            <w:r w:rsidR="00791837" w:rsidRPr="00791837">
              <w:rPr>
                <w:spacing w:val="-2"/>
                <w:sz w:val="24"/>
                <w:szCs w:val="24"/>
              </w:rPr>
              <w:t xml:space="preserve"> </w:t>
            </w:r>
            <w:r w:rsidR="00791837" w:rsidRPr="00791837">
              <w:rPr>
                <w:sz w:val="24"/>
                <w:szCs w:val="24"/>
              </w:rPr>
              <w:t>по</w:t>
            </w:r>
            <w:r w:rsidR="00791837" w:rsidRPr="00791837">
              <w:rPr>
                <w:spacing w:val="-5"/>
                <w:sz w:val="24"/>
                <w:szCs w:val="24"/>
              </w:rPr>
              <w:t xml:space="preserve"> </w:t>
            </w:r>
            <w:r w:rsidR="00791837" w:rsidRPr="00791837">
              <w:rPr>
                <w:sz w:val="24"/>
                <w:szCs w:val="24"/>
              </w:rPr>
              <w:t>темам</w:t>
            </w:r>
            <w:r w:rsidR="00791837" w:rsidRPr="00791837">
              <w:rPr>
                <w:spacing w:val="-2"/>
                <w:sz w:val="24"/>
                <w:szCs w:val="24"/>
              </w:rPr>
              <w:t xml:space="preserve"> </w:t>
            </w:r>
            <w:r w:rsidR="00791837" w:rsidRPr="00791837">
              <w:rPr>
                <w:sz w:val="24"/>
                <w:szCs w:val="24"/>
              </w:rPr>
              <w:t>и</w:t>
            </w:r>
            <w:r w:rsidR="00791837" w:rsidRPr="00791837">
              <w:rPr>
                <w:spacing w:val="-1"/>
                <w:sz w:val="24"/>
                <w:szCs w:val="24"/>
              </w:rPr>
              <w:t xml:space="preserve"> </w:t>
            </w:r>
            <w:r w:rsidR="00791837" w:rsidRPr="00791837">
              <w:rPr>
                <w:sz w:val="24"/>
                <w:szCs w:val="24"/>
              </w:rPr>
              <w:t>жанрам</w:t>
            </w:r>
            <w:r w:rsidR="00791837" w:rsidRPr="00791837">
              <w:rPr>
                <w:spacing w:val="-1"/>
                <w:sz w:val="24"/>
                <w:szCs w:val="24"/>
              </w:rPr>
              <w:t xml:space="preserve"> </w:t>
            </w:r>
            <w:r w:rsidR="00791837" w:rsidRPr="00791837">
              <w:rPr>
                <w:sz w:val="24"/>
                <w:szCs w:val="24"/>
              </w:rPr>
              <w:t>(работа</w:t>
            </w:r>
            <w:r w:rsidR="00791837" w:rsidRPr="00791837">
              <w:rPr>
                <w:spacing w:val="-2"/>
                <w:sz w:val="24"/>
                <w:szCs w:val="24"/>
              </w:rPr>
              <w:t xml:space="preserve"> </w:t>
            </w:r>
            <w:r w:rsidR="00791837" w:rsidRPr="00791837">
              <w:rPr>
                <w:sz w:val="24"/>
                <w:szCs w:val="24"/>
              </w:rPr>
              <w:t>в</w:t>
            </w:r>
            <w:r w:rsidR="00791837" w:rsidRPr="00791837">
              <w:rPr>
                <w:spacing w:val="-3"/>
                <w:sz w:val="24"/>
                <w:szCs w:val="24"/>
              </w:rPr>
              <w:t xml:space="preserve"> </w:t>
            </w:r>
            <w:r w:rsidR="00791837" w:rsidRPr="00791837">
              <w:rPr>
                <w:sz w:val="24"/>
                <w:szCs w:val="24"/>
              </w:rPr>
              <w:t>группах).</w:t>
            </w:r>
          </w:p>
          <w:p w:rsidR="0083763A" w:rsidRPr="00791837" w:rsidRDefault="00791837" w:rsidP="00791837">
            <w:pPr>
              <w:pStyle w:val="TableParagraph"/>
              <w:ind w:right="848"/>
              <w:rPr>
                <w:sz w:val="24"/>
                <w:szCs w:val="24"/>
              </w:rPr>
            </w:pPr>
            <w:r w:rsidRPr="00791837">
              <w:rPr>
                <w:sz w:val="24"/>
                <w:szCs w:val="24"/>
              </w:rPr>
              <w:t>Домашняя библиотека, классная библиотека, школьная</w:t>
            </w:r>
            <w:r w:rsidRPr="00791837">
              <w:rPr>
                <w:spacing w:val="-57"/>
                <w:sz w:val="24"/>
                <w:szCs w:val="24"/>
              </w:rPr>
              <w:t xml:space="preserve"> </w:t>
            </w:r>
            <w:r w:rsidRPr="00791837">
              <w:rPr>
                <w:sz w:val="24"/>
                <w:szCs w:val="24"/>
              </w:rPr>
              <w:t>библиотека.</w:t>
            </w:r>
            <w:r w:rsidRPr="00791837">
              <w:rPr>
                <w:spacing w:val="-1"/>
                <w:sz w:val="24"/>
                <w:szCs w:val="24"/>
              </w:rPr>
              <w:t xml:space="preserve"> </w:t>
            </w:r>
            <w:r w:rsidRPr="00791837">
              <w:rPr>
                <w:sz w:val="24"/>
                <w:szCs w:val="24"/>
              </w:rPr>
              <w:t>Правила</w:t>
            </w:r>
            <w:r w:rsidRPr="00791837">
              <w:rPr>
                <w:spacing w:val="-1"/>
                <w:sz w:val="24"/>
                <w:szCs w:val="24"/>
              </w:rPr>
              <w:t xml:space="preserve"> </w:t>
            </w:r>
            <w:r w:rsidRPr="00791837">
              <w:rPr>
                <w:sz w:val="24"/>
                <w:szCs w:val="24"/>
              </w:rPr>
              <w:t>поведения</w:t>
            </w:r>
            <w:r w:rsidRPr="00791837">
              <w:rPr>
                <w:spacing w:val="59"/>
                <w:sz w:val="24"/>
                <w:szCs w:val="24"/>
              </w:rPr>
              <w:t xml:space="preserve"> </w:t>
            </w:r>
            <w:r w:rsidRPr="00791837">
              <w:rPr>
                <w:sz w:val="24"/>
                <w:szCs w:val="24"/>
              </w:rPr>
              <w:t>в</w:t>
            </w:r>
            <w:r w:rsidRPr="00791837">
              <w:rPr>
                <w:spacing w:val="-2"/>
                <w:sz w:val="24"/>
                <w:szCs w:val="24"/>
              </w:rPr>
              <w:t xml:space="preserve"> </w:t>
            </w:r>
            <w:r w:rsidRPr="00791837">
              <w:rPr>
                <w:sz w:val="24"/>
                <w:szCs w:val="24"/>
              </w:rPr>
              <w:t>библиотеке.</w:t>
            </w:r>
          </w:p>
          <w:p w:rsidR="0083763A" w:rsidRPr="00791837" w:rsidRDefault="00791837" w:rsidP="00791837">
            <w:pPr>
              <w:pStyle w:val="TableParagraph"/>
              <w:spacing w:before="5" w:line="274" w:lineRule="exact"/>
              <w:rPr>
                <w:b/>
                <w:sz w:val="24"/>
                <w:szCs w:val="24"/>
              </w:rPr>
            </w:pPr>
            <w:r w:rsidRPr="00791837">
              <w:rPr>
                <w:b/>
                <w:sz w:val="24"/>
                <w:szCs w:val="24"/>
                <w:u w:val="thick"/>
              </w:rPr>
              <w:t>Раздел</w:t>
            </w:r>
            <w:r w:rsidRPr="00791837">
              <w:rPr>
                <w:b/>
                <w:spacing w:val="-3"/>
                <w:sz w:val="24"/>
                <w:szCs w:val="24"/>
                <w:u w:val="thick"/>
              </w:rPr>
              <w:t xml:space="preserve"> </w:t>
            </w:r>
            <w:r w:rsidRPr="00791837">
              <w:rPr>
                <w:b/>
                <w:sz w:val="24"/>
                <w:szCs w:val="24"/>
                <w:u w:val="thick"/>
              </w:rPr>
              <w:t>2.</w:t>
            </w:r>
            <w:r w:rsidRPr="00791837">
              <w:rPr>
                <w:b/>
                <w:spacing w:val="-1"/>
                <w:sz w:val="24"/>
                <w:szCs w:val="24"/>
                <w:u w:val="thick"/>
              </w:rPr>
              <w:t xml:space="preserve"> </w:t>
            </w:r>
            <w:r w:rsidRPr="00791837">
              <w:rPr>
                <w:b/>
                <w:sz w:val="24"/>
                <w:szCs w:val="24"/>
                <w:u w:val="thick"/>
              </w:rPr>
              <w:t>Книги</w:t>
            </w:r>
            <w:r w:rsidRPr="00791837">
              <w:rPr>
                <w:b/>
                <w:spacing w:val="-1"/>
                <w:sz w:val="24"/>
                <w:szCs w:val="24"/>
                <w:u w:val="thick"/>
              </w:rPr>
              <w:t xml:space="preserve"> </w:t>
            </w:r>
            <w:r w:rsidRPr="00791837">
              <w:rPr>
                <w:b/>
                <w:sz w:val="24"/>
                <w:szCs w:val="24"/>
                <w:u w:val="thick"/>
              </w:rPr>
              <w:t>о</w:t>
            </w:r>
            <w:r w:rsidRPr="00791837">
              <w:rPr>
                <w:b/>
                <w:spacing w:val="-1"/>
                <w:sz w:val="24"/>
                <w:szCs w:val="24"/>
                <w:u w:val="thick"/>
              </w:rPr>
              <w:t xml:space="preserve"> </w:t>
            </w:r>
            <w:r w:rsidRPr="00791837">
              <w:rPr>
                <w:b/>
                <w:sz w:val="24"/>
                <w:szCs w:val="24"/>
                <w:u w:val="thick"/>
              </w:rPr>
              <w:t>Родине</w:t>
            </w:r>
            <w:r w:rsidRPr="00791837">
              <w:rPr>
                <w:b/>
                <w:spacing w:val="-2"/>
                <w:sz w:val="24"/>
                <w:szCs w:val="24"/>
                <w:u w:val="thick"/>
              </w:rPr>
              <w:t xml:space="preserve"> </w:t>
            </w:r>
            <w:r w:rsidRPr="00791837">
              <w:rPr>
                <w:b/>
                <w:sz w:val="24"/>
                <w:szCs w:val="24"/>
                <w:u w:val="thick"/>
              </w:rPr>
              <w:t>и</w:t>
            </w:r>
            <w:r w:rsidRPr="00791837">
              <w:rPr>
                <w:b/>
                <w:spacing w:val="-2"/>
                <w:sz w:val="24"/>
                <w:szCs w:val="24"/>
                <w:u w:val="thick"/>
              </w:rPr>
              <w:t xml:space="preserve"> </w:t>
            </w:r>
            <w:r w:rsidRPr="00791837">
              <w:rPr>
                <w:b/>
                <w:sz w:val="24"/>
                <w:szCs w:val="24"/>
                <w:u w:val="thick"/>
              </w:rPr>
              <w:t>родной</w:t>
            </w:r>
            <w:r w:rsidRPr="00791837">
              <w:rPr>
                <w:b/>
                <w:spacing w:val="-3"/>
                <w:sz w:val="24"/>
                <w:szCs w:val="24"/>
                <w:u w:val="thick"/>
              </w:rPr>
              <w:t xml:space="preserve"> </w:t>
            </w:r>
            <w:r w:rsidRPr="00791837">
              <w:rPr>
                <w:b/>
                <w:sz w:val="24"/>
                <w:szCs w:val="24"/>
                <w:u w:val="thick"/>
              </w:rPr>
              <w:t>природе</w:t>
            </w:r>
            <w:r w:rsidRPr="00791837">
              <w:rPr>
                <w:b/>
                <w:spacing w:val="-5"/>
                <w:sz w:val="24"/>
                <w:szCs w:val="24"/>
                <w:u w:val="thick"/>
              </w:rPr>
              <w:t xml:space="preserve"> </w:t>
            </w:r>
            <w:r w:rsidRPr="00791837">
              <w:rPr>
                <w:b/>
                <w:sz w:val="24"/>
                <w:szCs w:val="24"/>
                <w:u w:val="thick"/>
              </w:rPr>
              <w:t>(2ч).</w:t>
            </w:r>
          </w:p>
          <w:p w:rsidR="0083763A" w:rsidRPr="00791837" w:rsidRDefault="00791837" w:rsidP="00791837">
            <w:pPr>
              <w:pStyle w:val="TableParagraph"/>
              <w:ind w:right="257"/>
              <w:rPr>
                <w:sz w:val="24"/>
                <w:szCs w:val="24"/>
              </w:rPr>
            </w:pPr>
            <w:r w:rsidRPr="00791837">
              <w:rPr>
                <w:sz w:val="24"/>
                <w:szCs w:val="24"/>
              </w:rPr>
              <w:t>Книги о Родине и родной природе детских писателей (книга-</w:t>
            </w:r>
            <w:r w:rsidRPr="00791837">
              <w:rPr>
                <w:spacing w:val="-57"/>
                <w:sz w:val="24"/>
                <w:szCs w:val="24"/>
              </w:rPr>
              <w:t xml:space="preserve"> </w:t>
            </w:r>
            <w:r w:rsidRPr="00791837">
              <w:rPr>
                <w:sz w:val="24"/>
                <w:szCs w:val="24"/>
              </w:rPr>
              <w:t>произведение</w:t>
            </w:r>
            <w:r w:rsidRPr="00791837">
              <w:rPr>
                <w:spacing w:val="-2"/>
                <w:sz w:val="24"/>
                <w:szCs w:val="24"/>
              </w:rPr>
              <w:t xml:space="preserve"> </w:t>
            </w:r>
            <w:r w:rsidRPr="00791837">
              <w:rPr>
                <w:sz w:val="24"/>
                <w:szCs w:val="24"/>
              </w:rPr>
              <w:t>и книга -</w:t>
            </w:r>
            <w:r w:rsidRPr="00791837">
              <w:rPr>
                <w:spacing w:val="-1"/>
                <w:sz w:val="24"/>
                <w:szCs w:val="24"/>
              </w:rPr>
              <w:t xml:space="preserve"> </w:t>
            </w:r>
            <w:r w:rsidRPr="00791837">
              <w:rPr>
                <w:sz w:val="24"/>
                <w:szCs w:val="24"/>
              </w:rPr>
              <w:t>сборник).</w:t>
            </w:r>
          </w:p>
          <w:p w:rsidR="0083763A" w:rsidRPr="00791837" w:rsidRDefault="00791837" w:rsidP="00791837">
            <w:pPr>
              <w:pStyle w:val="TableParagraph"/>
              <w:rPr>
                <w:sz w:val="24"/>
                <w:szCs w:val="24"/>
              </w:rPr>
            </w:pPr>
            <w:r w:rsidRPr="00791837">
              <w:rPr>
                <w:sz w:val="24"/>
                <w:szCs w:val="24"/>
              </w:rPr>
              <w:t>Структура</w:t>
            </w:r>
            <w:r w:rsidRPr="00791837">
              <w:rPr>
                <w:spacing w:val="-5"/>
                <w:sz w:val="24"/>
                <w:szCs w:val="24"/>
              </w:rPr>
              <w:t xml:space="preserve"> </w:t>
            </w:r>
            <w:r w:rsidRPr="00791837">
              <w:rPr>
                <w:sz w:val="24"/>
                <w:szCs w:val="24"/>
              </w:rPr>
              <w:t>книги,</w:t>
            </w:r>
            <w:r w:rsidRPr="00791837">
              <w:rPr>
                <w:spacing w:val="-3"/>
                <w:sz w:val="24"/>
                <w:szCs w:val="24"/>
              </w:rPr>
              <w:t xml:space="preserve"> </w:t>
            </w:r>
            <w:r w:rsidRPr="00791837">
              <w:rPr>
                <w:sz w:val="24"/>
                <w:szCs w:val="24"/>
              </w:rPr>
              <w:t>справочный</w:t>
            </w:r>
            <w:r w:rsidRPr="00791837">
              <w:rPr>
                <w:spacing w:val="-4"/>
                <w:sz w:val="24"/>
                <w:szCs w:val="24"/>
              </w:rPr>
              <w:t xml:space="preserve"> </w:t>
            </w:r>
            <w:r w:rsidRPr="00791837">
              <w:rPr>
                <w:sz w:val="24"/>
                <w:szCs w:val="24"/>
              </w:rPr>
              <w:t>аппарат</w:t>
            </w:r>
            <w:r w:rsidRPr="00791837">
              <w:rPr>
                <w:spacing w:val="-3"/>
                <w:sz w:val="24"/>
                <w:szCs w:val="24"/>
              </w:rPr>
              <w:t xml:space="preserve"> </w:t>
            </w:r>
            <w:r w:rsidRPr="00791837">
              <w:rPr>
                <w:sz w:val="24"/>
                <w:szCs w:val="24"/>
              </w:rPr>
              <w:t>книги.</w:t>
            </w:r>
          </w:p>
          <w:p w:rsidR="0083763A" w:rsidRPr="00791837" w:rsidRDefault="00791837" w:rsidP="00791837">
            <w:pPr>
              <w:pStyle w:val="TableParagraph"/>
              <w:rPr>
                <w:sz w:val="24"/>
                <w:szCs w:val="24"/>
              </w:rPr>
            </w:pPr>
            <w:r w:rsidRPr="00791837">
              <w:rPr>
                <w:sz w:val="24"/>
                <w:szCs w:val="24"/>
              </w:rPr>
              <w:t>Читальный</w:t>
            </w:r>
            <w:r w:rsidRPr="00791837">
              <w:rPr>
                <w:spacing w:val="-3"/>
                <w:sz w:val="24"/>
                <w:szCs w:val="24"/>
              </w:rPr>
              <w:t xml:space="preserve"> </w:t>
            </w:r>
            <w:r w:rsidRPr="00791837">
              <w:rPr>
                <w:sz w:val="24"/>
                <w:szCs w:val="24"/>
              </w:rPr>
              <w:t>зал:</w:t>
            </w:r>
            <w:r w:rsidRPr="00791837">
              <w:rPr>
                <w:spacing w:val="-3"/>
                <w:sz w:val="24"/>
                <w:szCs w:val="24"/>
              </w:rPr>
              <w:t xml:space="preserve"> </w:t>
            </w:r>
            <w:r w:rsidRPr="00791837">
              <w:rPr>
                <w:sz w:val="24"/>
                <w:szCs w:val="24"/>
              </w:rPr>
              <w:t>культура</w:t>
            </w:r>
            <w:r w:rsidRPr="00791837">
              <w:rPr>
                <w:spacing w:val="-2"/>
                <w:sz w:val="24"/>
                <w:szCs w:val="24"/>
              </w:rPr>
              <w:t xml:space="preserve"> </w:t>
            </w:r>
            <w:r w:rsidRPr="00791837">
              <w:rPr>
                <w:sz w:val="24"/>
                <w:szCs w:val="24"/>
              </w:rPr>
              <w:t>самостоятельной</w:t>
            </w:r>
            <w:r w:rsidRPr="00791837">
              <w:rPr>
                <w:spacing w:val="-2"/>
                <w:sz w:val="24"/>
                <w:szCs w:val="24"/>
              </w:rPr>
              <w:t xml:space="preserve"> </w:t>
            </w:r>
            <w:r w:rsidRPr="00791837">
              <w:rPr>
                <w:sz w:val="24"/>
                <w:szCs w:val="24"/>
              </w:rPr>
              <w:t>работы</w:t>
            </w:r>
            <w:r w:rsidRPr="00791837">
              <w:rPr>
                <w:spacing w:val="-3"/>
                <w:sz w:val="24"/>
                <w:szCs w:val="24"/>
              </w:rPr>
              <w:t xml:space="preserve"> </w:t>
            </w:r>
            <w:r w:rsidRPr="00791837">
              <w:rPr>
                <w:sz w:val="24"/>
                <w:szCs w:val="24"/>
              </w:rPr>
              <w:t>с</w:t>
            </w:r>
          </w:p>
          <w:p w:rsidR="0083763A" w:rsidRPr="00791837" w:rsidRDefault="00791837" w:rsidP="00791837">
            <w:pPr>
              <w:pStyle w:val="TableParagraph"/>
              <w:rPr>
                <w:sz w:val="24"/>
                <w:szCs w:val="24"/>
              </w:rPr>
            </w:pPr>
            <w:r w:rsidRPr="00791837">
              <w:rPr>
                <w:sz w:val="24"/>
                <w:szCs w:val="24"/>
              </w:rPr>
              <w:t>выбранной</w:t>
            </w:r>
            <w:r w:rsidRPr="00791837">
              <w:rPr>
                <w:spacing w:val="-4"/>
                <w:sz w:val="24"/>
                <w:szCs w:val="24"/>
              </w:rPr>
              <w:t xml:space="preserve"> </w:t>
            </w:r>
            <w:r w:rsidRPr="00791837">
              <w:rPr>
                <w:sz w:val="24"/>
                <w:szCs w:val="24"/>
              </w:rPr>
              <w:t>книгой</w:t>
            </w:r>
            <w:r w:rsidRPr="00791837">
              <w:rPr>
                <w:spacing w:val="-4"/>
                <w:sz w:val="24"/>
                <w:szCs w:val="24"/>
              </w:rPr>
              <w:t xml:space="preserve"> </w:t>
            </w:r>
            <w:r w:rsidRPr="00791837">
              <w:rPr>
                <w:sz w:val="24"/>
                <w:szCs w:val="24"/>
              </w:rPr>
              <w:t>(рассматривание,</w:t>
            </w:r>
            <w:r w:rsidRPr="00791837">
              <w:rPr>
                <w:spacing w:val="-3"/>
                <w:sz w:val="24"/>
                <w:szCs w:val="24"/>
              </w:rPr>
              <w:t xml:space="preserve"> </w:t>
            </w:r>
            <w:r w:rsidRPr="00791837">
              <w:rPr>
                <w:sz w:val="24"/>
                <w:szCs w:val="24"/>
              </w:rPr>
              <w:t>чтение</w:t>
            </w:r>
            <w:r w:rsidRPr="00791837">
              <w:rPr>
                <w:spacing w:val="-5"/>
                <w:sz w:val="24"/>
                <w:szCs w:val="24"/>
              </w:rPr>
              <w:t xml:space="preserve"> </w:t>
            </w:r>
            <w:r w:rsidRPr="00791837">
              <w:rPr>
                <w:sz w:val="24"/>
                <w:szCs w:val="24"/>
              </w:rPr>
              <w:t>или</w:t>
            </w:r>
            <w:r w:rsidRPr="00791837">
              <w:rPr>
                <w:spacing w:val="-3"/>
                <w:sz w:val="24"/>
                <w:szCs w:val="24"/>
              </w:rPr>
              <w:t xml:space="preserve"> </w:t>
            </w:r>
            <w:r w:rsidRPr="00791837">
              <w:rPr>
                <w:sz w:val="24"/>
                <w:szCs w:val="24"/>
              </w:rPr>
              <w:t>слушание).</w:t>
            </w:r>
          </w:p>
          <w:p w:rsidR="0083763A" w:rsidRPr="00791837" w:rsidRDefault="00791837" w:rsidP="00791837">
            <w:pPr>
              <w:pStyle w:val="TableParagraph"/>
              <w:spacing w:before="2" w:line="274" w:lineRule="exact"/>
              <w:rPr>
                <w:b/>
                <w:sz w:val="24"/>
                <w:szCs w:val="24"/>
              </w:rPr>
            </w:pPr>
            <w:r w:rsidRPr="00791837">
              <w:rPr>
                <w:b/>
                <w:sz w:val="24"/>
                <w:szCs w:val="24"/>
                <w:u w:val="thick"/>
              </w:rPr>
              <w:t>Раздел</w:t>
            </w:r>
            <w:r w:rsidRPr="00791837">
              <w:rPr>
                <w:b/>
                <w:spacing w:val="-3"/>
                <w:sz w:val="24"/>
                <w:szCs w:val="24"/>
                <w:u w:val="thick"/>
              </w:rPr>
              <w:t xml:space="preserve"> </w:t>
            </w:r>
            <w:r w:rsidRPr="00791837">
              <w:rPr>
                <w:b/>
                <w:sz w:val="24"/>
                <w:szCs w:val="24"/>
                <w:u w:val="thick"/>
              </w:rPr>
              <w:t>3.</w:t>
            </w:r>
            <w:r w:rsidRPr="00791837">
              <w:rPr>
                <w:b/>
                <w:spacing w:val="-1"/>
                <w:sz w:val="24"/>
                <w:szCs w:val="24"/>
                <w:u w:val="thick"/>
              </w:rPr>
              <w:t xml:space="preserve"> </w:t>
            </w:r>
            <w:r w:rsidRPr="00791837">
              <w:rPr>
                <w:b/>
                <w:sz w:val="24"/>
                <w:szCs w:val="24"/>
                <w:u w:val="thick"/>
              </w:rPr>
              <w:t>Писатели</w:t>
            </w:r>
            <w:r w:rsidRPr="00791837">
              <w:rPr>
                <w:b/>
                <w:spacing w:val="-1"/>
                <w:sz w:val="24"/>
                <w:szCs w:val="24"/>
                <w:u w:val="thick"/>
              </w:rPr>
              <w:t xml:space="preserve"> </w:t>
            </w:r>
            <w:r w:rsidRPr="00791837">
              <w:rPr>
                <w:b/>
                <w:sz w:val="24"/>
                <w:szCs w:val="24"/>
                <w:u w:val="thick"/>
              </w:rPr>
              <w:t>детям</w:t>
            </w:r>
            <w:r w:rsidRPr="00791837">
              <w:rPr>
                <w:b/>
                <w:spacing w:val="-1"/>
                <w:sz w:val="24"/>
                <w:szCs w:val="24"/>
                <w:u w:val="thick"/>
              </w:rPr>
              <w:t xml:space="preserve"> </w:t>
            </w:r>
            <w:r w:rsidRPr="00791837">
              <w:rPr>
                <w:b/>
                <w:sz w:val="24"/>
                <w:szCs w:val="24"/>
                <w:u w:val="thick"/>
              </w:rPr>
              <w:t>(3ч).</w:t>
            </w:r>
          </w:p>
          <w:p w:rsidR="0083763A" w:rsidRPr="00791837" w:rsidRDefault="00791837" w:rsidP="00791837">
            <w:pPr>
              <w:pStyle w:val="TableParagraph"/>
              <w:ind w:right="345"/>
              <w:rPr>
                <w:sz w:val="24"/>
                <w:szCs w:val="24"/>
              </w:rPr>
            </w:pPr>
            <w:r w:rsidRPr="00791837">
              <w:rPr>
                <w:sz w:val="24"/>
                <w:szCs w:val="24"/>
              </w:rPr>
              <w:t>Книги детских писателей-классиков (А.Барто, К.Чуковский,</w:t>
            </w:r>
            <w:r w:rsidRPr="00791837">
              <w:rPr>
                <w:spacing w:val="-58"/>
                <w:sz w:val="24"/>
                <w:szCs w:val="24"/>
              </w:rPr>
              <w:t xml:space="preserve"> </w:t>
            </w:r>
            <w:r w:rsidRPr="00791837">
              <w:rPr>
                <w:sz w:val="24"/>
                <w:szCs w:val="24"/>
              </w:rPr>
              <w:t>С.Маршак,</w:t>
            </w:r>
            <w:r w:rsidRPr="00791837">
              <w:rPr>
                <w:spacing w:val="-1"/>
                <w:sz w:val="24"/>
                <w:szCs w:val="24"/>
              </w:rPr>
              <w:t xml:space="preserve"> </w:t>
            </w:r>
            <w:r w:rsidRPr="00791837">
              <w:rPr>
                <w:sz w:val="24"/>
                <w:szCs w:val="24"/>
              </w:rPr>
              <w:t>Я.Аким, Л.Пантелеев).</w:t>
            </w:r>
          </w:p>
          <w:p w:rsidR="0083763A" w:rsidRPr="00791837" w:rsidRDefault="00791837" w:rsidP="00791837">
            <w:pPr>
              <w:pStyle w:val="TableParagraph"/>
              <w:ind w:right="481"/>
              <w:rPr>
                <w:sz w:val="24"/>
                <w:szCs w:val="24"/>
              </w:rPr>
            </w:pPr>
            <w:r w:rsidRPr="00791837">
              <w:rPr>
                <w:sz w:val="24"/>
                <w:szCs w:val="24"/>
              </w:rPr>
              <w:t>Детские книги с рассказами современных писателей</w:t>
            </w:r>
            <w:r w:rsidRPr="00791837">
              <w:rPr>
                <w:spacing w:val="1"/>
                <w:sz w:val="24"/>
                <w:szCs w:val="24"/>
              </w:rPr>
              <w:t xml:space="preserve"> </w:t>
            </w:r>
            <w:r w:rsidRPr="00791837">
              <w:rPr>
                <w:sz w:val="24"/>
                <w:szCs w:val="24"/>
              </w:rPr>
              <w:t>(М.Пляцковский,</w:t>
            </w:r>
            <w:r w:rsidRPr="00791837">
              <w:rPr>
                <w:spacing w:val="-6"/>
                <w:sz w:val="24"/>
                <w:szCs w:val="24"/>
              </w:rPr>
              <w:t xml:space="preserve"> </w:t>
            </w:r>
            <w:r w:rsidRPr="00791837">
              <w:rPr>
                <w:sz w:val="24"/>
                <w:szCs w:val="24"/>
              </w:rPr>
              <w:t>С.Георгиев,</w:t>
            </w:r>
            <w:r w:rsidRPr="00791837">
              <w:rPr>
                <w:spacing w:val="-3"/>
                <w:sz w:val="24"/>
                <w:szCs w:val="24"/>
              </w:rPr>
              <w:t xml:space="preserve"> </w:t>
            </w:r>
            <w:r w:rsidRPr="00791837">
              <w:rPr>
                <w:sz w:val="24"/>
                <w:szCs w:val="24"/>
              </w:rPr>
              <w:t>М.Дружинина,</w:t>
            </w:r>
            <w:r w:rsidRPr="00791837">
              <w:rPr>
                <w:spacing w:val="-4"/>
                <w:sz w:val="24"/>
                <w:szCs w:val="24"/>
              </w:rPr>
              <w:t xml:space="preserve"> </w:t>
            </w:r>
            <w:r w:rsidRPr="00791837">
              <w:rPr>
                <w:sz w:val="24"/>
                <w:szCs w:val="24"/>
              </w:rPr>
              <w:t>С.Степанов</w:t>
            </w:r>
            <w:r w:rsidRPr="00791837">
              <w:rPr>
                <w:spacing w:val="-3"/>
                <w:sz w:val="24"/>
                <w:szCs w:val="24"/>
              </w:rPr>
              <w:t xml:space="preserve"> </w:t>
            </w:r>
            <w:r w:rsidRPr="00791837">
              <w:rPr>
                <w:sz w:val="24"/>
                <w:szCs w:val="24"/>
              </w:rPr>
              <w:t>и</w:t>
            </w:r>
            <w:r w:rsidRPr="00791837">
              <w:rPr>
                <w:spacing w:val="-57"/>
                <w:sz w:val="24"/>
                <w:szCs w:val="24"/>
              </w:rPr>
              <w:t xml:space="preserve"> </w:t>
            </w:r>
            <w:r w:rsidRPr="00791837">
              <w:rPr>
                <w:sz w:val="24"/>
                <w:szCs w:val="24"/>
              </w:rPr>
              <w:t>др.).</w:t>
            </w:r>
          </w:p>
          <w:p w:rsidR="0083763A" w:rsidRPr="00791837" w:rsidRDefault="00791837" w:rsidP="00791837">
            <w:pPr>
              <w:pStyle w:val="TableParagraph"/>
              <w:ind w:right="1136"/>
              <w:rPr>
                <w:sz w:val="24"/>
                <w:szCs w:val="24"/>
              </w:rPr>
            </w:pPr>
            <w:r w:rsidRPr="00791837">
              <w:rPr>
                <w:sz w:val="24"/>
                <w:szCs w:val="24"/>
              </w:rPr>
              <w:t>Выставка книг детских писателей. Слушание и</w:t>
            </w:r>
            <w:r w:rsidRPr="00791837">
              <w:rPr>
                <w:spacing w:val="1"/>
                <w:sz w:val="24"/>
                <w:szCs w:val="24"/>
              </w:rPr>
              <w:t xml:space="preserve"> </w:t>
            </w:r>
            <w:r w:rsidRPr="00791837">
              <w:rPr>
                <w:sz w:val="24"/>
                <w:szCs w:val="24"/>
              </w:rPr>
              <w:t>рассматривание одной из детских книг. Художники-</w:t>
            </w:r>
            <w:r w:rsidRPr="00791837">
              <w:rPr>
                <w:spacing w:val="-57"/>
                <w:sz w:val="24"/>
                <w:szCs w:val="24"/>
              </w:rPr>
              <w:t xml:space="preserve"> </w:t>
            </w:r>
            <w:r w:rsidRPr="00791837">
              <w:rPr>
                <w:sz w:val="24"/>
                <w:szCs w:val="24"/>
              </w:rPr>
              <w:t>иллюстраторы</w:t>
            </w:r>
            <w:r w:rsidRPr="00791837">
              <w:rPr>
                <w:spacing w:val="-1"/>
                <w:sz w:val="24"/>
                <w:szCs w:val="24"/>
              </w:rPr>
              <w:t xml:space="preserve"> </w:t>
            </w:r>
            <w:r w:rsidRPr="00791837">
              <w:rPr>
                <w:sz w:val="24"/>
                <w:szCs w:val="24"/>
              </w:rPr>
              <w:t>детских</w:t>
            </w:r>
            <w:r w:rsidRPr="00791837">
              <w:rPr>
                <w:spacing w:val="-1"/>
                <w:sz w:val="24"/>
                <w:szCs w:val="24"/>
              </w:rPr>
              <w:t xml:space="preserve"> </w:t>
            </w:r>
            <w:r w:rsidRPr="00791837">
              <w:rPr>
                <w:sz w:val="24"/>
                <w:szCs w:val="24"/>
              </w:rPr>
              <w:t>книг.</w:t>
            </w:r>
          </w:p>
          <w:p w:rsidR="0083763A" w:rsidRPr="00791837" w:rsidRDefault="00791837" w:rsidP="00791837">
            <w:pPr>
              <w:pStyle w:val="TableParagraph"/>
              <w:ind w:right="650"/>
              <w:rPr>
                <w:sz w:val="24"/>
                <w:szCs w:val="24"/>
              </w:rPr>
            </w:pPr>
            <w:r w:rsidRPr="00791837">
              <w:rPr>
                <w:sz w:val="24"/>
                <w:szCs w:val="24"/>
              </w:rPr>
              <w:t>Инсценирование картин - эпизодов из выбранной книги.</w:t>
            </w:r>
            <w:r w:rsidRPr="00791837">
              <w:rPr>
                <w:spacing w:val="1"/>
                <w:sz w:val="24"/>
                <w:szCs w:val="24"/>
              </w:rPr>
              <w:t xml:space="preserve"> </w:t>
            </w:r>
            <w:r w:rsidRPr="00791837">
              <w:rPr>
                <w:b/>
                <w:sz w:val="24"/>
                <w:szCs w:val="24"/>
                <w:u w:val="thick"/>
              </w:rPr>
              <w:t>Раздел 4. Народная мудрость. Книги-сборники. (2ч).</w:t>
            </w:r>
            <w:r w:rsidRPr="00791837">
              <w:rPr>
                <w:b/>
                <w:spacing w:val="1"/>
                <w:sz w:val="24"/>
                <w:szCs w:val="24"/>
              </w:rPr>
              <w:t xml:space="preserve"> </w:t>
            </w:r>
            <w:r w:rsidRPr="00791837">
              <w:rPr>
                <w:sz w:val="24"/>
                <w:szCs w:val="24"/>
              </w:rPr>
              <w:t>Книги-сборники малых жанров фольклора. Особенности</w:t>
            </w:r>
            <w:r w:rsidRPr="00791837">
              <w:rPr>
                <w:spacing w:val="1"/>
                <w:sz w:val="24"/>
                <w:szCs w:val="24"/>
              </w:rPr>
              <w:t xml:space="preserve"> </w:t>
            </w:r>
            <w:r w:rsidRPr="00791837">
              <w:rPr>
                <w:sz w:val="24"/>
                <w:szCs w:val="24"/>
              </w:rPr>
              <w:t>детских</w:t>
            </w:r>
            <w:r w:rsidRPr="00791837">
              <w:rPr>
                <w:spacing w:val="-2"/>
                <w:sz w:val="24"/>
                <w:szCs w:val="24"/>
              </w:rPr>
              <w:t xml:space="preserve"> </w:t>
            </w:r>
            <w:r w:rsidRPr="00791837">
              <w:rPr>
                <w:sz w:val="24"/>
                <w:szCs w:val="24"/>
              </w:rPr>
              <w:t>книг</w:t>
            </w:r>
            <w:r w:rsidRPr="00791837">
              <w:rPr>
                <w:spacing w:val="-4"/>
                <w:sz w:val="24"/>
                <w:szCs w:val="24"/>
              </w:rPr>
              <w:t xml:space="preserve"> </w:t>
            </w:r>
            <w:r w:rsidRPr="00791837">
              <w:rPr>
                <w:sz w:val="24"/>
                <w:szCs w:val="24"/>
              </w:rPr>
              <w:t>с</w:t>
            </w:r>
            <w:r w:rsidRPr="00791837">
              <w:rPr>
                <w:spacing w:val="-4"/>
                <w:sz w:val="24"/>
                <w:szCs w:val="24"/>
              </w:rPr>
              <w:t xml:space="preserve"> </w:t>
            </w:r>
            <w:r w:rsidRPr="00791837">
              <w:rPr>
                <w:sz w:val="24"/>
                <w:szCs w:val="24"/>
              </w:rPr>
              <w:t>фольклорными</w:t>
            </w:r>
            <w:r w:rsidRPr="00791837">
              <w:rPr>
                <w:spacing w:val="-3"/>
                <w:sz w:val="24"/>
                <w:szCs w:val="24"/>
              </w:rPr>
              <w:t xml:space="preserve"> </w:t>
            </w:r>
            <w:r w:rsidRPr="00791837">
              <w:rPr>
                <w:sz w:val="24"/>
                <w:szCs w:val="24"/>
              </w:rPr>
              <w:t>произведениями</w:t>
            </w:r>
            <w:r w:rsidRPr="00791837">
              <w:rPr>
                <w:spacing w:val="-5"/>
                <w:sz w:val="24"/>
                <w:szCs w:val="24"/>
              </w:rPr>
              <w:t xml:space="preserve"> </w:t>
            </w:r>
            <w:r w:rsidRPr="00791837">
              <w:rPr>
                <w:sz w:val="24"/>
                <w:szCs w:val="24"/>
              </w:rPr>
              <w:t>для</w:t>
            </w:r>
            <w:r w:rsidRPr="00791837">
              <w:rPr>
                <w:spacing w:val="-2"/>
                <w:sz w:val="24"/>
                <w:szCs w:val="24"/>
              </w:rPr>
              <w:t xml:space="preserve"> </w:t>
            </w:r>
            <w:r w:rsidRPr="00791837">
              <w:rPr>
                <w:sz w:val="24"/>
                <w:szCs w:val="24"/>
              </w:rPr>
              <w:t>детей</w:t>
            </w:r>
            <w:r w:rsidRPr="00791837">
              <w:rPr>
                <w:spacing w:val="-57"/>
                <w:sz w:val="24"/>
                <w:szCs w:val="24"/>
              </w:rPr>
              <w:t xml:space="preserve"> </w:t>
            </w:r>
            <w:r w:rsidRPr="00791837">
              <w:rPr>
                <w:sz w:val="24"/>
                <w:szCs w:val="24"/>
              </w:rPr>
              <w:t>(оформление,</w:t>
            </w:r>
            <w:r w:rsidRPr="00791837">
              <w:rPr>
                <w:spacing w:val="-1"/>
                <w:sz w:val="24"/>
                <w:szCs w:val="24"/>
              </w:rPr>
              <w:t xml:space="preserve"> </w:t>
            </w:r>
            <w:r w:rsidRPr="00791837">
              <w:rPr>
                <w:sz w:val="24"/>
                <w:szCs w:val="24"/>
              </w:rPr>
              <w:t>тексты).</w:t>
            </w:r>
          </w:p>
          <w:p w:rsidR="0083763A" w:rsidRPr="00791837" w:rsidRDefault="00791837" w:rsidP="00791837">
            <w:pPr>
              <w:pStyle w:val="TableParagraph"/>
              <w:ind w:right="2410"/>
              <w:rPr>
                <w:sz w:val="24"/>
                <w:szCs w:val="24"/>
              </w:rPr>
            </w:pPr>
            <w:r w:rsidRPr="00791837">
              <w:rPr>
                <w:sz w:val="24"/>
                <w:szCs w:val="24"/>
              </w:rPr>
              <w:t>Игры</w:t>
            </w:r>
            <w:r w:rsidRPr="00791837">
              <w:rPr>
                <w:spacing w:val="-7"/>
                <w:sz w:val="24"/>
                <w:szCs w:val="24"/>
              </w:rPr>
              <w:t xml:space="preserve"> </w:t>
            </w:r>
            <w:r w:rsidRPr="00791837">
              <w:rPr>
                <w:sz w:val="24"/>
                <w:szCs w:val="24"/>
              </w:rPr>
              <w:t>«Посчитайся»,</w:t>
            </w:r>
            <w:r w:rsidRPr="00791837">
              <w:rPr>
                <w:spacing w:val="-5"/>
                <w:sz w:val="24"/>
                <w:szCs w:val="24"/>
              </w:rPr>
              <w:t xml:space="preserve"> </w:t>
            </w:r>
            <w:r w:rsidRPr="00791837">
              <w:rPr>
                <w:sz w:val="24"/>
                <w:szCs w:val="24"/>
              </w:rPr>
              <w:t>«Отгадай</w:t>
            </w:r>
            <w:r w:rsidRPr="00791837">
              <w:rPr>
                <w:spacing w:val="-9"/>
                <w:sz w:val="24"/>
                <w:szCs w:val="24"/>
              </w:rPr>
              <w:t xml:space="preserve"> </w:t>
            </w:r>
            <w:r w:rsidRPr="00791837">
              <w:rPr>
                <w:sz w:val="24"/>
                <w:szCs w:val="24"/>
              </w:rPr>
              <w:t>загадку».</w:t>
            </w:r>
            <w:r w:rsidRPr="00791837">
              <w:rPr>
                <w:spacing w:val="-57"/>
                <w:sz w:val="24"/>
                <w:szCs w:val="24"/>
              </w:rPr>
              <w:t xml:space="preserve"> </w:t>
            </w:r>
            <w:r w:rsidRPr="00791837">
              <w:rPr>
                <w:sz w:val="24"/>
                <w:szCs w:val="24"/>
              </w:rPr>
              <w:t>Творческая</w:t>
            </w:r>
            <w:r w:rsidRPr="00791837">
              <w:rPr>
                <w:spacing w:val="-3"/>
                <w:sz w:val="24"/>
                <w:szCs w:val="24"/>
              </w:rPr>
              <w:t xml:space="preserve"> </w:t>
            </w:r>
            <w:r w:rsidRPr="00791837">
              <w:rPr>
                <w:sz w:val="24"/>
                <w:szCs w:val="24"/>
              </w:rPr>
              <w:t>работа «Сочини</w:t>
            </w:r>
            <w:r w:rsidRPr="00791837">
              <w:rPr>
                <w:spacing w:val="-4"/>
                <w:sz w:val="24"/>
                <w:szCs w:val="24"/>
              </w:rPr>
              <w:t xml:space="preserve"> </w:t>
            </w:r>
            <w:r w:rsidRPr="00791837">
              <w:rPr>
                <w:sz w:val="24"/>
                <w:szCs w:val="24"/>
              </w:rPr>
              <w:t>загадку».</w:t>
            </w:r>
          </w:p>
          <w:p w:rsidR="0083763A" w:rsidRPr="00791837" w:rsidRDefault="00791837" w:rsidP="00791837">
            <w:pPr>
              <w:pStyle w:val="TableParagraph"/>
              <w:spacing w:before="2" w:line="274" w:lineRule="exact"/>
              <w:rPr>
                <w:b/>
                <w:sz w:val="24"/>
                <w:szCs w:val="24"/>
              </w:rPr>
            </w:pPr>
            <w:r w:rsidRPr="00791837">
              <w:rPr>
                <w:b/>
                <w:sz w:val="24"/>
                <w:szCs w:val="24"/>
                <w:u w:val="thick"/>
              </w:rPr>
              <w:t>Раздел</w:t>
            </w:r>
            <w:r w:rsidRPr="00791837">
              <w:rPr>
                <w:b/>
                <w:spacing w:val="-3"/>
                <w:sz w:val="24"/>
                <w:szCs w:val="24"/>
                <w:u w:val="thick"/>
              </w:rPr>
              <w:t xml:space="preserve"> </w:t>
            </w:r>
            <w:r w:rsidRPr="00791837">
              <w:rPr>
                <w:b/>
                <w:sz w:val="24"/>
                <w:szCs w:val="24"/>
                <w:u w:val="thick"/>
              </w:rPr>
              <w:t>5.</w:t>
            </w:r>
            <w:r w:rsidRPr="00791837">
              <w:rPr>
                <w:b/>
                <w:spacing w:val="-2"/>
                <w:sz w:val="24"/>
                <w:szCs w:val="24"/>
                <w:u w:val="thick"/>
              </w:rPr>
              <w:t xml:space="preserve"> </w:t>
            </w:r>
            <w:r w:rsidRPr="00791837">
              <w:rPr>
                <w:b/>
                <w:sz w:val="24"/>
                <w:szCs w:val="24"/>
                <w:u w:val="thick"/>
              </w:rPr>
              <w:t>По</w:t>
            </w:r>
            <w:r w:rsidRPr="00791837">
              <w:rPr>
                <w:b/>
                <w:spacing w:val="1"/>
                <w:sz w:val="24"/>
                <w:szCs w:val="24"/>
                <w:u w:val="thick"/>
              </w:rPr>
              <w:t xml:space="preserve"> </w:t>
            </w:r>
            <w:r w:rsidRPr="00791837">
              <w:rPr>
                <w:b/>
                <w:sz w:val="24"/>
                <w:szCs w:val="24"/>
                <w:u w:val="thick"/>
              </w:rPr>
              <w:t>страницам</w:t>
            </w:r>
            <w:r w:rsidRPr="00791837">
              <w:rPr>
                <w:b/>
                <w:spacing w:val="-3"/>
                <w:sz w:val="24"/>
                <w:szCs w:val="24"/>
                <w:u w:val="thick"/>
              </w:rPr>
              <w:t xml:space="preserve"> </w:t>
            </w:r>
            <w:r w:rsidRPr="00791837">
              <w:rPr>
                <w:b/>
                <w:sz w:val="24"/>
                <w:szCs w:val="24"/>
                <w:u w:val="thick"/>
              </w:rPr>
              <w:t>книг</w:t>
            </w:r>
            <w:r w:rsidRPr="00791837">
              <w:rPr>
                <w:b/>
                <w:spacing w:val="-2"/>
                <w:sz w:val="24"/>
                <w:szCs w:val="24"/>
                <w:u w:val="thick"/>
              </w:rPr>
              <w:t xml:space="preserve"> </w:t>
            </w:r>
            <w:r w:rsidRPr="00791837">
              <w:rPr>
                <w:b/>
                <w:sz w:val="24"/>
                <w:szCs w:val="24"/>
                <w:u w:val="thick"/>
              </w:rPr>
              <w:t>В.</w:t>
            </w:r>
            <w:r w:rsidRPr="00791837">
              <w:rPr>
                <w:b/>
                <w:spacing w:val="-2"/>
                <w:sz w:val="24"/>
                <w:szCs w:val="24"/>
                <w:u w:val="thick"/>
              </w:rPr>
              <w:t xml:space="preserve"> </w:t>
            </w:r>
            <w:r w:rsidRPr="00791837">
              <w:rPr>
                <w:b/>
                <w:sz w:val="24"/>
                <w:szCs w:val="24"/>
                <w:u w:val="thick"/>
              </w:rPr>
              <w:t>Сутеева</w:t>
            </w:r>
            <w:r w:rsidRPr="00791837">
              <w:rPr>
                <w:b/>
                <w:spacing w:val="-2"/>
                <w:sz w:val="24"/>
                <w:szCs w:val="24"/>
                <w:u w:val="thick"/>
              </w:rPr>
              <w:t xml:space="preserve"> </w:t>
            </w:r>
            <w:r w:rsidRPr="00791837">
              <w:rPr>
                <w:b/>
                <w:sz w:val="24"/>
                <w:szCs w:val="24"/>
                <w:u w:val="thick"/>
              </w:rPr>
              <w:t>(3ч).</w:t>
            </w:r>
          </w:p>
          <w:p w:rsidR="0083763A" w:rsidRPr="00791837" w:rsidRDefault="00791837" w:rsidP="00791837">
            <w:pPr>
              <w:pStyle w:val="TableParagraph"/>
              <w:ind w:right="652"/>
              <w:rPr>
                <w:sz w:val="24"/>
                <w:szCs w:val="24"/>
              </w:rPr>
            </w:pPr>
            <w:r w:rsidRPr="00791837">
              <w:rPr>
                <w:sz w:val="24"/>
                <w:szCs w:val="24"/>
              </w:rPr>
              <w:t>Книги В.Сутеева (книги-сборники, книги-произведения).</w:t>
            </w:r>
            <w:r w:rsidRPr="00791837">
              <w:rPr>
                <w:spacing w:val="-57"/>
                <w:sz w:val="24"/>
                <w:szCs w:val="24"/>
              </w:rPr>
              <w:t xml:space="preserve"> </w:t>
            </w:r>
            <w:r w:rsidRPr="00791837">
              <w:rPr>
                <w:sz w:val="24"/>
                <w:szCs w:val="24"/>
              </w:rPr>
              <w:t>Структура</w:t>
            </w:r>
            <w:r w:rsidRPr="00791837">
              <w:rPr>
                <w:spacing w:val="-2"/>
                <w:sz w:val="24"/>
                <w:szCs w:val="24"/>
              </w:rPr>
              <w:t xml:space="preserve"> </w:t>
            </w:r>
            <w:r w:rsidRPr="00791837">
              <w:rPr>
                <w:sz w:val="24"/>
                <w:szCs w:val="24"/>
              </w:rPr>
              <w:t>книги-сборника.</w:t>
            </w:r>
          </w:p>
          <w:p w:rsidR="0083763A" w:rsidRPr="00791837" w:rsidRDefault="00791837" w:rsidP="00791837">
            <w:pPr>
              <w:pStyle w:val="TableParagraph"/>
              <w:ind w:right="1990"/>
              <w:rPr>
                <w:sz w:val="24"/>
                <w:szCs w:val="24"/>
              </w:rPr>
            </w:pPr>
            <w:r w:rsidRPr="00791837">
              <w:rPr>
                <w:sz w:val="24"/>
                <w:szCs w:val="24"/>
              </w:rPr>
              <w:t>В.Сутеев – автор и художник – оформитель.</w:t>
            </w:r>
            <w:r w:rsidRPr="00791837">
              <w:rPr>
                <w:spacing w:val="-57"/>
                <w:sz w:val="24"/>
                <w:szCs w:val="24"/>
              </w:rPr>
              <w:t xml:space="preserve"> </w:t>
            </w:r>
            <w:r w:rsidRPr="00791837">
              <w:rPr>
                <w:sz w:val="24"/>
                <w:szCs w:val="24"/>
              </w:rPr>
              <w:t>Игра</w:t>
            </w:r>
            <w:r w:rsidRPr="00791837">
              <w:rPr>
                <w:spacing w:val="1"/>
                <w:sz w:val="24"/>
                <w:szCs w:val="24"/>
              </w:rPr>
              <w:t xml:space="preserve"> </w:t>
            </w:r>
            <w:r w:rsidRPr="00791837">
              <w:rPr>
                <w:sz w:val="24"/>
                <w:szCs w:val="24"/>
              </w:rPr>
              <w:t>«По</w:t>
            </w:r>
            <w:r w:rsidRPr="00791837">
              <w:rPr>
                <w:spacing w:val="-2"/>
                <w:sz w:val="24"/>
                <w:szCs w:val="24"/>
              </w:rPr>
              <w:t xml:space="preserve"> </w:t>
            </w:r>
            <w:r w:rsidRPr="00791837">
              <w:rPr>
                <w:sz w:val="24"/>
                <w:szCs w:val="24"/>
              </w:rPr>
              <w:t>страницам</w:t>
            </w:r>
            <w:r w:rsidRPr="00791837">
              <w:rPr>
                <w:spacing w:val="-3"/>
                <w:sz w:val="24"/>
                <w:szCs w:val="24"/>
              </w:rPr>
              <w:t xml:space="preserve"> </w:t>
            </w:r>
            <w:r w:rsidRPr="00791837">
              <w:rPr>
                <w:sz w:val="24"/>
                <w:szCs w:val="24"/>
              </w:rPr>
              <w:t>сказок</w:t>
            </w:r>
            <w:r w:rsidRPr="00791837">
              <w:rPr>
                <w:spacing w:val="-2"/>
                <w:sz w:val="24"/>
                <w:szCs w:val="24"/>
              </w:rPr>
              <w:t xml:space="preserve"> </w:t>
            </w:r>
            <w:r w:rsidRPr="00791837">
              <w:rPr>
                <w:sz w:val="24"/>
                <w:szCs w:val="24"/>
              </w:rPr>
              <w:t>В.Сутеева».</w:t>
            </w:r>
          </w:p>
          <w:p w:rsidR="0083763A" w:rsidRPr="00791837" w:rsidRDefault="00791837" w:rsidP="00791837">
            <w:pPr>
              <w:pStyle w:val="TableParagraph"/>
              <w:ind w:right="88"/>
              <w:rPr>
                <w:sz w:val="24"/>
                <w:szCs w:val="24"/>
              </w:rPr>
            </w:pPr>
            <w:r w:rsidRPr="00791837">
              <w:rPr>
                <w:sz w:val="24"/>
                <w:szCs w:val="24"/>
              </w:rPr>
              <w:t>Библиографическая справка (информация) об авторе в</w:t>
            </w:r>
            <w:r w:rsidRPr="00791837">
              <w:rPr>
                <w:spacing w:val="1"/>
                <w:sz w:val="24"/>
                <w:szCs w:val="24"/>
              </w:rPr>
              <w:t xml:space="preserve"> </w:t>
            </w:r>
            <w:r w:rsidRPr="00791837">
              <w:rPr>
                <w:sz w:val="24"/>
                <w:szCs w:val="24"/>
              </w:rPr>
              <w:t>структуре книги-сборника. Самостоятельная поисковая работа</w:t>
            </w:r>
            <w:r w:rsidRPr="00791837">
              <w:rPr>
                <w:spacing w:val="-58"/>
                <w:sz w:val="24"/>
                <w:szCs w:val="24"/>
              </w:rPr>
              <w:t xml:space="preserve"> </w:t>
            </w:r>
            <w:r w:rsidRPr="00791837">
              <w:rPr>
                <w:sz w:val="24"/>
                <w:szCs w:val="24"/>
              </w:rPr>
              <w:t>в</w:t>
            </w:r>
            <w:r w:rsidRPr="00791837">
              <w:rPr>
                <w:spacing w:val="-2"/>
                <w:sz w:val="24"/>
                <w:szCs w:val="24"/>
              </w:rPr>
              <w:t xml:space="preserve"> </w:t>
            </w:r>
            <w:r w:rsidRPr="00791837">
              <w:rPr>
                <w:sz w:val="24"/>
                <w:szCs w:val="24"/>
              </w:rPr>
              <w:t>группах.</w:t>
            </w:r>
          </w:p>
          <w:p w:rsidR="0083763A" w:rsidRPr="00791837" w:rsidRDefault="00791837" w:rsidP="00791837">
            <w:pPr>
              <w:pStyle w:val="TableParagraph"/>
              <w:spacing w:before="2" w:line="274" w:lineRule="exact"/>
              <w:rPr>
                <w:b/>
                <w:sz w:val="24"/>
                <w:szCs w:val="24"/>
              </w:rPr>
            </w:pPr>
            <w:r w:rsidRPr="00791837">
              <w:rPr>
                <w:b/>
                <w:sz w:val="24"/>
                <w:szCs w:val="24"/>
                <w:u w:val="thick"/>
              </w:rPr>
              <w:t>Раздел</w:t>
            </w:r>
            <w:r w:rsidRPr="00791837">
              <w:rPr>
                <w:b/>
                <w:spacing w:val="-4"/>
                <w:sz w:val="24"/>
                <w:szCs w:val="24"/>
                <w:u w:val="thick"/>
              </w:rPr>
              <w:t xml:space="preserve"> </w:t>
            </w:r>
            <w:r w:rsidRPr="00791837">
              <w:rPr>
                <w:b/>
                <w:sz w:val="24"/>
                <w:szCs w:val="24"/>
                <w:u w:val="thick"/>
              </w:rPr>
              <w:t>6. Сказки</w:t>
            </w:r>
            <w:r w:rsidRPr="00791837">
              <w:rPr>
                <w:b/>
                <w:spacing w:val="-2"/>
                <w:sz w:val="24"/>
                <w:szCs w:val="24"/>
                <w:u w:val="thick"/>
              </w:rPr>
              <w:t xml:space="preserve"> </w:t>
            </w:r>
            <w:r w:rsidRPr="00791837">
              <w:rPr>
                <w:b/>
                <w:sz w:val="24"/>
                <w:szCs w:val="24"/>
                <w:u w:val="thick"/>
              </w:rPr>
              <w:t>народов</w:t>
            </w:r>
            <w:r w:rsidRPr="00791837">
              <w:rPr>
                <w:b/>
                <w:spacing w:val="-2"/>
                <w:sz w:val="24"/>
                <w:szCs w:val="24"/>
                <w:u w:val="thick"/>
              </w:rPr>
              <w:t xml:space="preserve"> </w:t>
            </w:r>
            <w:r w:rsidRPr="00791837">
              <w:rPr>
                <w:b/>
                <w:sz w:val="24"/>
                <w:szCs w:val="24"/>
                <w:u w:val="thick"/>
              </w:rPr>
              <w:t>мира</w:t>
            </w:r>
            <w:r w:rsidRPr="00791837">
              <w:rPr>
                <w:b/>
                <w:spacing w:val="-2"/>
                <w:sz w:val="24"/>
                <w:szCs w:val="24"/>
                <w:u w:val="thick"/>
              </w:rPr>
              <w:t xml:space="preserve"> </w:t>
            </w:r>
            <w:r w:rsidRPr="00791837">
              <w:rPr>
                <w:b/>
                <w:sz w:val="24"/>
                <w:szCs w:val="24"/>
                <w:u w:val="thick"/>
              </w:rPr>
              <w:t>(3ч).</w:t>
            </w:r>
          </w:p>
          <w:p w:rsidR="0083763A" w:rsidRPr="00791837" w:rsidRDefault="00791837" w:rsidP="00791837">
            <w:pPr>
              <w:pStyle w:val="TableParagraph"/>
              <w:ind w:right="1094"/>
              <w:rPr>
                <w:sz w:val="24"/>
                <w:szCs w:val="24"/>
              </w:rPr>
            </w:pPr>
            <w:r w:rsidRPr="00791837">
              <w:rPr>
                <w:sz w:val="24"/>
                <w:szCs w:val="24"/>
              </w:rPr>
              <w:t>Книги-сборники «Русские народные сказки». Книги-</w:t>
            </w:r>
            <w:r w:rsidRPr="00791837">
              <w:rPr>
                <w:spacing w:val="-57"/>
                <w:sz w:val="24"/>
                <w:szCs w:val="24"/>
              </w:rPr>
              <w:t xml:space="preserve"> </w:t>
            </w:r>
            <w:r w:rsidRPr="00791837">
              <w:rPr>
                <w:sz w:val="24"/>
                <w:szCs w:val="24"/>
              </w:rPr>
              <w:t>произведения.</w:t>
            </w:r>
          </w:p>
          <w:p w:rsidR="0083763A" w:rsidRPr="00791837" w:rsidRDefault="00791837" w:rsidP="00791837">
            <w:pPr>
              <w:pStyle w:val="TableParagraph"/>
              <w:ind w:right="1060"/>
              <w:rPr>
                <w:sz w:val="24"/>
                <w:szCs w:val="24"/>
              </w:rPr>
            </w:pPr>
            <w:r w:rsidRPr="00791837">
              <w:rPr>
                <w:sz w:val="24"/>
                <w:szCs w:val="24"/>
              </w:rPr>
              <w:t>Сказки народов России и народов мира. Оформление</w:t>
            </w:r>
            <w:r w:rsidRPr="00791837">
              <w:rPr>
                <w:spacing w:val="-58"/>
                <w:sz w:val="24"/>
                <w:szCs w:val="24"/>
              </w:rPr>
              <w:t xml:space="preserve"> </w:t>
            </w:r>
            <w:r w:rsidRPr="00791837">
              <w:rPr>
                <w:sz w:val="24"/>
                <w:szCs w:val="24"/>
              </w:rPr>
              <w:t>выставки</w:t>
            </w:r>
            <w:r w:rsidRPr="00791837">
              <w:rPr>
                <w:spacing w:val="-1"/>
                <w:sz w:val="24"/>
                <w:szCs w:val="24"/>
              </w:rPr>
              <w:t xml:space="preserve"> </w:t>
            </w:r>
            <w:r w:rsidRPr="00791837">
              <w:rPr>
                <w:sz w:val="24"/>
                <w:szCs w:val="24"/>
              </w:rPr>
              <w:t>книг.</w:t>
            </w:r>
          </w:p>
          <w:p w:rsidR="0083763A" w:rsidRPr="00791837" w:rsidRDefault="00791837" w:rsidP="00791837">
            <w:pPr>
              <w:pStyle w:val="TableParagraph"/>
              <w:rPr>
                <w:sz w:val="24"/>
                <w:szCs w:val="24"/>
              </w:rPr>
            </w:pPr>
            <w:r w:rsidRPr="00791837">
              <w:rPr>
                <w:sz w:val="24"/>
                <w:szCs w:val="24"/>
              </w:rPr>
              <w:t>Подготовка</w:t>
            </w:r>
            <w:r w:rsidRPr="00791837">
              <w:rPr>
                <w:spacing w:val="-7"/>
                <w:sz w:val="24"/>
                <w:szCs w:val="24"/>
              </w:rPr>
              <w:t xml:space="preserve"> </w:t>
            </w:r>
            <w:r w:rsidRPr="00791837">
              <w:rPr>
                <w:sz w:val="24"/>
                <w:szCs w:val="24"/>
              </w:rPr>
              <w:t>проведения</w:t>
            </w:r>
            <w:r w:rsidRPr="00791837">
              <w:rPr>
                <w:spacing w:val="-9"/>
                <w:sz w:val="24"/>
                <w:szCs w:val="24"/>
              </w:rPr>
              <w:t xml:space="preserve"> </w:t>
            </w:r>
            <w:r w:rsidRPr="00791837">
              <w:rPr>
                <w:sz w:val="24"/>
                <w:szCs w:val="24"/>
              </w:rPr>
              <w:t>конкурса</w:t>
            </w:r>
            <w:r w:rsidRPr="00791837">
              <w:rPr>
                <w:spacing w:val="-3"/>
                <w:sz w:val="24"/>
                <w:szCs w:val="24"/>
              </w:rPr>
              <w:t xml:space="preserve"> </w:t>
            </w:r>
            <w:r w:rsidRPr="00791837">
              <w:rPr>
                <w:sz w:val="24"/>
                <w:szCs w:val="24"/>
              </w:rPr>
              <w:t>«Герои</w:t>
            </w:r>
            <w:r w:rsidRPr="00791837">
              <w:rPr>
                <w:spacing w:val="-6"/>
                <w:sz w:val="24"/>
                <w:szCs w:val="24"/>
              </w:rPr>
              <w:t xml:space="preserve"> </w:t>
            </w:r>
            <w:r w:rsidRPr="00791837">
              <w:rPr>
                <w:sz w:val="24"/>
                <w:szCs w:val="24"/>
              </w:rPr>
              <w:t>народных</w:t>
            </w:r>
            <w:r w:rsidRPr="00791837">
              <w:rPr>
                <w:spacing w:val="-5"/>
                <w:sz w:val="24"/>
                <w:szCs w:val="24"/>
              </w:rPr>
              <w:t xml:space="preserve"> </w:t>
            </w:r>
            <w:r w:rsidRPr="00791837">
              <w:rPr>
                <w:sz w:val="24"/>
                <w:szCs w:val="24"/>
              </w:rPr>
              <w:t>сказок»,</w:t>
            </w:r>
            <w:r w:rsidRPr="00791837">
              <w:rPr>
                <w:spacing w:val="-57"/>
                <w:sz w:val="24"/>
                <w:szCs w:val="24"/>
              </w:rPr>
              <w:t xml:space="preserve"> </w:t>
            </w:r>
            <w:r w:rsidRPr="00791837">
              <w:rPr>
                <w:sz w:val="24"/>
                <w:szCs w:val="24"/>
              </w:rPr>
              <w:t>инсценирование.</w:t>
            </w:r>
          </w:p>
          <w:p w:rsidR="0083763A" w:rsidRPr="00791837" w:rsidRDefault="00791837" w:rsidP="00791837">
            <w:pPr>
              <w:pStyle w:val="TableParagraph"/>
              <w:ind w:right="471"/>
              <w:rPr>
                <w:sz w:val="24"/>
                <w:szCs w:val="24"/>
              </w:rPr>
            </w:pPr>
            <w:r w:rsidRPr="00791837">
              <w:rPr>
                <w:sz w:val="24"/>
                <w:szCs w:val="24"/>
              </w:rPr>
              <w:t>Домики-сказки (коллективная проектная деятельность).</w:t>
            </w:r>
            <w:r w:rsidRPr="00791837">
              <w:rPr>
                <w:spacing w:val="1"/>
                <w:sz w:val="24"/>
                <w:szCs w:val="24"/>
              </w:rPr>
              <w:t xml:space="preserve"> </w:t>
            </w:r>
            <w:r w:rsidRPr="00791837">
              <w:rPr>
                <w:b/>
                <w:sz w:val="24"/>
                <w:szCs w:val="24"/>
                <w:u w:val="thick"/>
              </w:rPr>
              <w:t>Раздел 7. Книги русских писателей-сказочников (3ч).</w:t>
            </w:r>
            <w:r w:rsidRPr="00791837">
              <w:rPr>
                <w:b/>
                <w:spacing w:val="1"/>
                <w:sz w:val="24"/>
                <w:szCs w:val="24"/>
              </w:rPr>
              <w:t xml:space="preserve"> </w:t>
            </w:r>
            <w:r w:rsidRPr="00791837">
              <w:rPr>
                <w:sz w:val="24"/>
                <w:szCs w:val="24"/>
              </w:rPr>
              <w:t>Сборник сказочных историй А.Н. Толстого «Приключения</w:t>
            </w:r>
            <w:r w:rsidRPr="00791837">
              <w:rPr>
                <w:spacing w:val="-58"/>
                <w:sz w:val="24"/>
                <w:szCs w:val="24"/>
              </w:rPr>
              <w:t xml:space="preserve"> </w:t>
            </w:r>
            <w:r w:rsidRPr="00791837">
              <w:rPr>
                <w:sz w:val="24"/>
                <w:szCs w:val="24"/>
              </w:rPr>
              <w:t>Буратино».</w:t>
            </w:r>
          </w:p>
          <w:p w:rsidR="0083763A" w:rsidRPr="00791837" w:rsidRDefault="00791837" w:rsidP="00791837">
            <w:pPr>
              <w:pStyle w:val="TableParagraph"/>
              <w:rPr>
                <w:sz w:val="24"/>
                <w:szCs w:val="24"/>
              </w:rPr>
            </w:pPr>
            <w:r w:rsidRPr="00791837">
              <w:rPr>
                <w:sz w:val="24"/>
                <w:szCs w:val="24"/>
              </w:rPr>
              <w:t>Слушание</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чтение</w:t>
            </w:r>
            <w:r w:rsidRPr="00791837">
              <w:rPr>
                <w:spacing w:val="-3"/>
                <w:sz w:val="24"/>
                <w:szCs w:val="24"/>
              </w:rPr>
              <w:t xml:space="preserve"> </w:t>
            </w:r>
            <w:r w:rsidRPr="00791837">
              <w:rPr>
                <w:sz w:val="24"/>
                <w:szCs w:val="24"/>
              </w:rPr>
              <w:t>историй</w:t>
            </w:r>
            <w:r w:rsidRPr="00791837">
              <w:rPr>
                <w:spacing w:val="-3"/>
                <w:sz w:val="24"/>
                <w:szCs w:val="24"/>
              </w:rPr>
              <w:t xml:space="preserve"> </w:t>
            </w:r>
            <w:r w:rsidRPr="00791837">
              <w:rPr>
                <w:sz w:val="24"/>
                <w:szCs w:val="24"/>
              </w:rPr>
              <w:t>из</w:t>
            </w:r>
            <w:r w:rsidRPr="00791837">
              <w:rPr>
                <w:spacing w:val="-2"/>
                <w:sz w:val="24"/>
                <w:szCs w:val="24"/>
              </w:rPr>
              <w:t xml:space="preserve"> </w:t>
            </w:r>
            <w:r w:rsidRPr="00791837">
              <w:rPr>
                <w:sz w:val="24"/>
                <w:szCs w:val="24"/>
              </w:rPr>
              <w:t>книги</w:t>
            </w:r>
            <w:r w:rsidRPr="00791837">
              <w:rPr>
                <w:spacing w:val="-2"/>
                <w:sz w:val="24"/>
                <w:szCs w:val="24"/>
              </w:rPr>
              <w:t xml:space="preserve"> </w:t>
            </w:r>
            <w:r w:rsidRPr="00791837">
              <w:rPr>
                <w:sz w:val="24"/>
                <w:szCs w:val="24"/>
              </w:rPr>
              <w:t>А.Н.</w:t>
            </w:r>
            <w:r w:rsidRPr="00791837">
              <w:rPr>
                <w:spacing w:val="-2"/>
                <w:sz w:val="24"/>
                <w:szCs w:val="24"/>
              </w:rPr>
              <w:t xml:space="preserve"> </w:t>
            </w:r>
            <w:r w:rsidRPr="00791837">
              <w:rPr>
                <w:sz w:val="24"/>
                <w:szCs w:val="24"/>
              </w:rPr>
              <w:t>Толстого</w:t>
            </w:r>
          </w:p>
          <w:p w:rsidR="0083763A" w:rsidRPr="00791837" w:rsidRDefault="00791837" w:rsidP="00791837">
            <w:pPr>
              <w:pStyle w:val="TableParagraph"/>
              <w:ind w:right="2713"/>
              <w:rPr>
                <w:sz w:val="24"/>
                <w:szCs w:val="24"/>
              </w:rPr>
            </w:pPr>
            <w:r w:rsidRPr="00791837">
              <w:rPr>
                <w:sz w:val="24"/>
                <w:szCs w:val="24"/>
              </w:rPr>
              <w:t>«Приключения Буратино».</w:t>
            </w:r>
            <w:r w:rsidRPr="00791837">
              <w:rPr>
                <w:spacing w:val="1"/>
                <w:sz w:val="24"/>
                <w:szCs w:val="24"/>
              </w:rPr>
              <w:t xml:space="preserve"> </w:t>
            </w:r>
            <w:r w:rsidRPr="00791837">
              <w:rPr>
                <w:sz w:val="24"/>
                <w:szCs w:val="24"/>
              </w:rPr>
              <w:t>Инсценирование</w:t>
            </w:r>
            <w:r w:rsidRPr="00791837">
              <w:rPr>
                <w:spacing w:val="-8"/>
                <w:sz w:val="24"/>
                <w:szCs w:val="24"/>
              </w:rPr>
              <w:t xml:space="preserve"> </w:t>
            </w:r>
            <w:r w:rsidRPr="00791837">
              <w:rPr>
                <w:sz w:val="24"/>
                <w:szCs w:val="24"/>
              </w:rPr>
              <w:t>отдельных</w:t>
            </w:r>
            <w:r w:rsidRPr="00791837">
              <w:rPr>
                <w:spacing w:val="-5"/>
                <w:sz w:val="24"/>
                <w:szCs w:val="24"/>
              </w:rPr>
              <w:t xml:space="preserve"> </w:t>
            </w:r>
            <w:r w:rsidRPr="00791837">
              <w:rPr>
                <w:sz w:val="24"/>
                <w:szCs w:val="24"/>
              </w:rPr>
              <w:t>историй.</w:t>
            </w:r>
          </w:p>
          <w:p w:rsidR="0083763A" w:rsidRPr="00791837" w:rsidRDefault="00791837" w:rsidP="00791837">
            <w:pPr>
              <w:pStyle w:val="TableParagraph"/>
              <w:rPr>
                <w:sz w:val="24"/>
                <w:szCs w:val="24"/>
              </w:rPr>
            </w:pPr>
            <w:r w:rsidRPr="00791837">
              <w:rPr>
                <w:sz w:val="24"/>
                <w:szCs w:val="24"/>
              </w:rPr>
              <w:t>Творческая</w:t>
            </w:r>
            <w:r w:rsidRPr="00791837">
              <w:rPr>
                <w:spacing w:val="-2"/>
                <w:sz w:val="24"/>
                <w:szCs w:val="24"/>
              </w:rPr>
              <w:t xml:space="preserve"> </w:t>
            </w:r>
            <w:r w:rsidRPr="00791837">
              <w:rPr>
                <w:sz w:val="24"/>
                <w:szCs w:val="24"/>
              </w:rPr>
              <w:t>работа</w:t>
            </w:r>
            <w:r w:rsidRPr="00791837">
              <w:rPr>
                <w:spacing w:val="2"/>
                <w:sz w:val="24"/>
                <w:szCs w:val="24"/>
              </w:rPr>
              <w:t xml:space="preserve"> </w:t>
            </w:r>
            <w:r w:rsidRPr="00791837">
              <w:rPr>
                <w:sz w:val="24"/>
                <w:szCs w:val="24"/>
              </w:rPr>
              <w:t>«Встреча</w:t>
            </w:r>
            <w:r w:rsidRPr="00791837">
              <w:rPr>
                <w:spacing w:val="-3"/>
                <w:sz w:val="24"/>
                <w:szCs w:val="24"/>
              </w:rPr>
              <w:t xml:space="preserve"> </w:t>
            </w:r>
            <w:r w:rsidRPr="00791837">
              <w:rPr>
                <w:sz w:val="24"/>
                <w:szCs w:val="24"/>
              </w:rPr>
              <w:t>с Буратино»</w:t>
            </w:r>
            <w:r w:rsidRPr="00791837">
              <w:rPr>
                <w:spacing w:val="-9"/>
                <w:sz w:val="24"/>
                <w:szCs w:val="24"/>
              </w:rPr>
              <w:t xml:space="preserve"> </w:t>
            </w:r>
            <w:r w:rsidRPr="00791837">
              <w:rPr>
                <w:sz w:val="24"/>
                <w:szCs w:val="24"/>
              </w:rPr>
              <w:t>(работа</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группах).</w:t>
            </w:r>
          </w:p>
          <w:p w:rsidR="0083763A" w:rsidRPr="00791837" w:rsidRDefault="00791837" w:rsidP="00791837">
            <w:pPr>
              <w:pStyle w:val="TableParagraph"/>
              <w:spacing w:before="4" w:line="274" w:lineRule="exact"/>
              <w:rPr>
                <w:b/>
                <w:sz w:val="24"/>
                <w:szCs w:val="24"/>
              </w:rPr>
            </w:pPr>
            <w:r w:rsidRPr="00791837">
              <w:rPr>
                <w:b/>
                <w:sz w:val="24"/>
                <w:szCs w:val="24"/>
                <w:u w:val="thick"/>
              </w:rPr>
              <w:t>Раздел</w:t>
            </w:r>
            <w:r w:rsidRPr="00791837">
              <w:rPr>
                <w:b/>
                <w:spacing w:val="-3"/>
                <w:sz w:val="24"/>
                <w:szCs w:val="24"/>
                <w:u w:val="thick"/>
              </w:rPr>
              <w:t xml:space="preserve"> </w:t>
            </w:r>
            <w:r w:rsidRPr="00791837">
              <w:rPr>
                <w:b/>
                <w:sz w:val="24"/>
                <w:szCs w:val="24"/>
                <w:u w:val="thick"/>
              </w:rPr>
              <w:t>8.</w:t>
            </w:r>
            <w:r w:rsidRPr="00791837">
              <w:rPr>
                <w:b/>
                <w:spacing w:val="-1"/>
                <w:sz w:val="24"/>
                <w:szCs w:val="24"/>
                <w:u w:val="thick"/>
              </w:rPr>
              <w:t xml:space="preserve"> </w:t>
            </w:r>
            <w:r w:rsidRPr="00791837">
              <w:rPr>
                <w:b/>
                <w:sz w:val="24"/>
                <w:szCs w:val="24"/>
                <w:u w:val="thick"/>
              </w:rPr>
              <w:t>Детские</w:t>
            </w:r>
            <w:r w:rsidRPr="00791837">
              <w:rPr>
                <w:b/>
                <w:spacing w:val="-3"/>
                <w:sz w:val="24"/>
                <w:szCs w:val="24"/>
                <w:u w:val="thick"/>
              </w:rPr>
              <w:t xml:space="preserve"> </w:t>
            </w:r>
            <w:r w:rsidRPr="00791837">
              <w:rPr>
                <w:b/>
                <w:sz w:val="24"/>
                <w:szCs w:val="24"/>
                <w:u w:val="thick"/>
              </w:rPr>
              <w:t>писатели</w:t>
            </w:r>
            <w:r w:rsidRPr="00791837">
              <w:rPr>
                <w:b/>
                <w:spacing w:val="-1"/>
                <w:sz w:val="24"/>
                <w:szCs w:val="24"/>
                <w:u w:val="thick"/>
              </w:rPr>
              <w:t xml:space="preserve"> </w:t>
            </w:r>
            <w:r w:rsidRPr="00791837">
              <w:rPr>
                <w:b/>
                <w:sz w:val="24"/>
                <w:szCs w:val="24"/>
                <w:u w:val="thick"/>
              </w:rPr>
              <w:t>(3ч</w:t>
            </w:r>
            <w:r w:rsidRPr="00791837">
              <w:rPr>
                <w:b/>
                <w:sz w:val="24"/>
                <w:szCs w:val="24"/>
              </w:rPr>
              <w:t>).</w:t>
            </w:r>
          </w:p>
          <w:p w:rsidR="0083763A" w:rsidRPr="00791837" w:rsidRDefault="00791837" w:rsidP="00791837">
            <w:pPr>
              <w:pStyle w:val="TableParagraph"/>
              <w:ind w:right="203"/>
              <w:rPr>
                <w:sz w:val="24"/>
                <w:szCs w:val="24"/>
              </w:rPr>
            </w:pPr>
            <w:r w:rsidRPr="00791837">
              <w:rPr>
                <w:sz w:val="24"/>
                <w:szCs w:val="24"/>
              </w:rPr>
              <w:t>Книги</w:t>
            </w:r>
            <w:r w:rsidRPr="00791837">
              <w:rPr>
                <w:spacing w:val="-3"/>
                <w:sz w:val="24"/>
                <w:szCs w:val="24"/>
              </w:rPr>
              <w:t xml:space="preserve"> </w:t>
            </w:r>
            <w:r w:rsidRPr="00791837">
              <w:rPr>
                <w:sz w:val="24"/>
                <w:szCs w:val="24"/>
              </w:rPr>
              <w:t>С.Маршака</w:t>
            </w:r>
            <w:r w:rsidRPr="00791837">
              <w:rPr>
                <w:spacing w:val="-3"/>
                <w:sz w:val="24"/>
                <w:szCs w:val="24"/>
              </w:rPr>
              <w:t xml:space="preserve"> </w:t>
            </w:r>
            <w:r w:rsidRPr="00791837">
              <w:rPr>
                <w:sz w:val="24"/>
                <w:szCs w:val="24"/>
              </w:rPr>
              <w:t>для</w:t>
            </w:r>
            <w:r w:rsidRPr="00791837">
              <w:rPr>
                <w:spacing w:val="-5"/>
                <w:sz w:val="24"/>
                <w:szCs w:val="24"/>
              </w:rPr>
              <w:t xml:space="preserve"> </w:t>
            </w:r>
            <w:r w:rsidRPr="00791837">
              <w:rPr>
                <w:sz w:val="24"/>
                <w:szCs w:val="24"/>
              </w:rPr>
              <w:t>детей.</w:t>
            </w:r>
            <w:r w:rsidRPr="00791837">
              <w:rPr>
                <w:spacing w:val="-2"/>
                <w:sz w:val="24"/>
                <w:szCs w:val="24"/>
              </w:rPr>
              <w:t xml:space="preserve"> </w:t>
            </w:r>
            <w:r w:rsidRPr="00791837">
              <w:rPr>
                <w:sz w:val="24"/>
                <w:szCs w:val="24"/>
              </w:rPr>
              <w:t>Сказки,</w:t>
            </w:r>
            <w:r w:rsidRPr="00791837">
              <w:rPr>
                <w:spacing w:val="-2"/>
                <w:sz w:val="24"/>
                <w:szCs w:val="24"/>
              </w:rPr>
              <w:t xml:space="preserve"> </w:t>
            </w:r>
            <w:r w:rsidRPr="00791837">
              <w:rPr>
                <w:sz w:val="24"/>
                <w:szCs w:val="24"/>
              </w:rPr>
              <w:t>стихотворения,</w:t>
            </w:r>
            <w:r w:rsidRPr="00791837">
              <w:rPr>
                <w:spacing w:val="-3"/>
                <w:sz w:val="24"/>
                <w:szCs w:val="24"/>
              </w:rPr>
              <w:t xml:space="preserve"> </w:t>
            </w:r>
            <w:r w:rsidRPr="00791837">
              <w:rPr>
                <w:sz w:val="24"/>
                <w:szCs w:val="24"/>
              </w:rPr>
              <w:t>загадки.</w:t>
            </w:r>
            <w:r w:rsidRPr="00791837">
              <w:rPr>
                <w:spacing w:val="-57"/>
                <w:sz w:val="24"/>
                <w:szCs w:val="24"/>
              </w:rPr>
              <w:t xml:space="preserve"> </w:t>
            </w:r>
            <w:r w:rsidRPr="00791837">
              <w:rPr>
                <w:sz w:val="24"/>
                <w:szCs w:val="24"/>
              </w:rPr>
              <w:t>К.Чуковский</w:t>
            </w:r>
            <w:r w:rsidRPr="00791837">
              <w:rPr>
                <w:spacing w:val="-3"/>
                <w:sz w:val="24"/>
                <w:szCs w:val="24"/>
              </w:rPr>
              <w:t xml:space="preserve"> </w:t>
            </w:r>
            <w:r w:rsidRPr="00791837">
              <w:rPr>
                <w:sz w:val="24"/>
                <w:szCs w:val="24"/>
              </w:rPr>
              <w:t>детям:</w:t>
            </w:r>
            <w:r w:rsidRPr="00791837">
              <w:rPr>
                <w:spacing w:val="-2"/>
                <w:sz w:val="24"/>
                <w:szCs w:val="24"/>
              </w:rPr>
              <w:t xml:space="preserve"> </w:t>
            </w:r>
            <w:r w:rsidRPr="00791837">
              <w:rPr>
                <w:sz w:val="24"/>
                <w:szCs w:val="24"/>
              </w:rPr>
              <w:t>книги-произведения,</w:t>
            </w:r>
            <w:r w:rsidRPr="00791837">
              <w:rPr>
                <w:spacing w:val="-5"/>
                <w:sz w:val="24"/>
                <w:szCs w:val="24"/>
              </w:rPr>
              <w:t xml:space="preserve"> </w:t>
            </w:r>
            <w:r w:rsidRPr="00791837">
              <w:rPr>
                <w:sz w:val="24"/>
                <w:szCs w:val="24"/>
              </w:rPr>
              <w:t>книги-сборники.</w:t>
            </w:r>
          </w:p>
          <w:p w:rsidR="0083763A" w:rsidRPr="00791837" w:rsidRDefault="00791837" w:rsidP="00791837">
            <w:pPr>
              <w:pStyle w:val="TableParagraph"/>
              <w:spacing w:line="270" w:lineRule="atLeast"/>
              <w:ind w:right="908"/>
              <w:rPr>
                <w:sz w:val="24"/>
                <w:szCs w:val="24"/>
              </w:rPr>
            </w:pPr>
            <w:r w:rsidRPr="00791837">
              <w:rPr>
                <w:sz w:val="24"/>
                <w:szCs w:val="24"/>
              </w:rPr>
              <w:t>Книги</w:t>
            </w:r>
            <w:r w:rsidRPr="00791837">
              <w:rPr>
                <w:spacing w:val="-3"/>
                <w:sz w:val="24"/>
                <w:szCs w:val="24"/>
              </w:rPr>
              <w:t xml:space="preserve"> </w:t>
            </w:r>
            <w:r w:rsidRPr="00791837">
              <w:rPr>
                <w:sz w:val="24"/>
                <w:szCs w:val="24"/>
              </w:rPr>
              <w:t>Е.Чарушина</w:t>
            </w:r>
            <w:r w:rsidRPr="00791837">
              <w:rPr>
                <w:spacing w:val="-4"/>
                <w:sz w:val="24"/>
                <w:szCs w:val="24"/>
              </w:rPr>
              <w:t xml:space="preserve"> </w:t>
            </w:r>
            <w:r w:rsidRPr="00791837">
              <w:rPr>
                <w:sz w:val="24"/>
                <w:szCs w:val="24"/>
              </w:rPr>
              <w:t>для</w:t>
            </w:r>
            <w:r w:rsidRPr="00791837">
              <w:rPr>
                <w:spacing w:val="-3"/>
                <w:sz w:val="24"/>
                <w:szCs w:val="24"/>
              </w:rPr>
              <w:t xml:space="preserve"> </w:t>
            </w:r>
            <w:r w:rsidRPr="00791837">
              <w:rPr>
                <w:sz w:val="24"/>
                <w:szCs w:val="24"/>
              </w:rPr>
              <w:t>детей.</w:t>
            </w:r>
            <w:r w:rsidRPr="00791837">
              <w:rPr>
                <w:spacing w:val="-3"/>
                <w:sz w:val="24"/>
                <w:szCs w:val="24"/>
              </w:rPr>
              <w:t xml:space="preserve"> </w:t>
            </w:r>
            <w:r w:rsidRPr="00791837">
              <w:rPr>
                <w:sz w:val="24"/>
                <w:szCs w:val="24"/>
              </w:rPr>
              <w:t>Герои</w:t>
            </w:r>
            <w:r w:rsidRPr="00791837">
              <w:rPr>
                <w:spacing w:val="-4"/>
                <w:sz w:val="24"/>
                <w:szCs w:val="24"/>
              </w:rPr>
              <w:t xml:space="preserve"> </w:t>
            </w:r>
            <w:r w:rsidRPr="00791837">
              <w:rPr>
                <w:sz w:val="24"/>
                <w:szCs w:val="24"/>
              </w:rPr>
              <w:t>книг</w:t>
            </w:r>
            <w:r w:rsidRPr="00791837">
              <w:rPr>
                <w:spacing w:val="-4"/>
                <w:sz w:val="24"/>
                <w:szCs w:val="24"/>
              </w:rPr>
              <w:t xml:space="preserve"> </w:t>
            </w:r>
            <w:r w:rsidRPr="00791837">
              <w:rPr>
                <w:sz w:val="24"/>
                <w:szCs w:val="24"/>
              </w:rPr>
              <w:t>Е.Чарушина.</w:t>
            </w:r>
            <w:r w:rsidRPr="00791837">
              <w:rPr>
                <w:spacing w:val="-57"/>
                <w:sz w:val="24"/>
                <w:szCs w:val="24"/>
              </w:rPr>
              <w:t xml:space="preserve"> </w:t>
            </w:r>
            <w:r w:rsidRPr="00791837">
              <w:rPr>
                <w:sz w:val="24"/>
                <w:szCs w:val="24"/>
              </w:rPr>
              <w:t>Книги-сборники</w:t>
            </w:r>
            <w:r w:rsidRPr="00791837">
              <w:rPr>
                <w:spacing w:val="-4"/>
                <w:sz w:val="24"/>
                <w:szCs w:val="24"/>
              </w:rPr>
              <w:t xml:space="preserve"> </w:t>
            </w:r>
            <w:r w:rsidRPr="00791837">
              <w:rPr>
                <w:sz w:val="24"/>
                <w:szCs w:val="24"/>
              </w:rPr>
              <w:t>произведений</w:t>
            </w:r>
            <w:r w:rsidRPr="00791837">
              <w:rPr>
                <w:spacing w:val="-3"/>
                <w:sz w:val="24"/>
                <w:szCs w:val="24"/>
              </w:rPr>
              <w:t xml:space="preserve"> </w:t>
            </w:r>
            <w:r w:rsidRPr="00791837">
              <w:rPr>
                <w:sz w:val="24"/>
                <w:szCs w:val="24"/>
              </w:rPr>
              <w:t>современных</w:t>
            </w:r>
            <w:r w:rsidRPr="00791837">
              <w:rPr>
                <w:spacing w:val="-3"/>
                <w:sz w:val="24"/>
                <w:szCs w:val="24"/>
              </w:rPr>
              <w:t xml:space="preserve"> </w:t>
            </w:r>
            <w:r w:rsidRPr="00791837">
              <w:rPr>
                <w:sz w:val="24"/>
                <w:szCs w:val="24"/>
              </w:rPr>
              <w:t>детских</w:t>
            </w:r>
          </w:p>
        </w:tc>
        <w:tc>
          <w:tcPr>
            <w:tcW w:w="3327" w:type="dxa"/>
          </w:tcPr>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spacing w:before="150"/>
              <w:rPr>
                <w:sz w:val="24"/>
                <w:szCs w:val="24"/>
              </w:rPr>
            </w:pPr>
            <w:r w:rsidRPr="00791837">
              <w:rPr>
                <w:sz w:val="24"/>
                <w:szCs w:val="24"/>
              </w:rPr>
              <w:t>Игра</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путешествие.</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
              <w:rPr>
                <w:b/>
                <w:sz w:val="24"/>
                <w:szCs w:val="24"/>
              </w:rPr>
            </w:pPr>
          </w:p>
          <w:p w:rsidR="0083763A" w:rsidRPr="00791837" w:rsidRDefault="00791837" w:rsidP="00791837">
            <w:pPr>
              <w:pStyle w:val="TableParagraph"/>
              <w:rPr>
                <w:sz w:val="24"/>
                <w:szCs w:val="24"/>
              </w:rPr>
            </w:pPr>
            <w:r w:rsidRPr="00791837">
              <w:rPr>
                <w:sz w:val="24"/>
                <w:szCs w:val="24"/>
              </w:rPr>
              <w:t>Составление</w:t>
            </w:r>
            <w:r w:rsidRPr="00791837">
              <w:rPr>
                <w:spacing w:val="-3"/>
                <w:sz w:val="24"/>
                <w:szCs w:val="24"/>
              </w:rPr>
              <w:t xml:space="preserve"> </w:t>
            </w:r>
            <w:r w:rsidRPr="00791837">
              <w:rPr>
                <w:sz w:val="24"/>
                <w:szCs w:val="24"/>
              </w:rPr>
              <w:t>вопросов.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rPr>
                <w:sz w:val="24"/>
                <w:szCs w:val="24"/>
              </w:rPr>
            </w:pPr>
            <w:r w:rsidRPr="00791837">
              <w:rPr>
                <w:sz w:val="24"/>
                <w:szCs w:val="24"/>
              </w:rPr>
              <w:t>Решение</w:t>
            </w:r>
            <w:r w:rsidRPr="00791837">
              <w:rPr>
                <w:spacing w:val="-3"/>
                <w:sz w:val="24"/>
                <w:szCs w:val="24"/>
              </w:rPr>
              <w:t xml:space="preserve"> </w:t>
            </w:r>
            <w:r w:rsidRPr="00791837">
              <w:rPr>
                <w:sz w:val="24"/>
                <w:szCs w:val="24"/>
              </w:rPr>
              <w:t>практических</w:t>
            </w:r>
            <w:r w:rsidRPr="00791837">
              <w:rPr>
                <w:spacing w:val="-2"/>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spacing w:before="162"/>
              <w:rPr>
                <w:sz w:val="24"/>
                <w:szCs w:val="24"/>
              </w:rPr>
            </w:pPr>
            <w:r w:rsidRPr="00791837">
              <w:rPr>
                <w:sz w:val="24"/>
                <w:szCs w:val="24"/>
              </w:rPr>
              <w:t>Лекция.</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rPr>
                <w:sz w:val="24"/>
                <w:szCs w:val="24"/>
              </w:rPr>
            </w:pPr>
            <w:r w:rsidRPr="00791837">
              <w:rPr>
                <w:sz w:val="24"/>
                <w:szCs w:val="24"/>
              </w:rPr>
              <w:t>Решение</w:t>
            </w:r>
            <w:r w:rsidRPr="00791837">
              <w:rPr>
                <w:spacing w:val="-3"/>
                <w:sz w:val="24"/>
                <w:szCs w:val="24"/>
              </w:rPr>
              <w:t xml:space="preserve"> </w:t>
            </w:r>
            <w:r w:rsidRPr="00791837">
              <w:rPr>
                <w:sz w:val="24"/>
                <w:szCs w:val="24"/>
              </w:rPr>
              <w:t>практических</w:t>
            </w:r>
            <w:r w:rsidRPr="00791837">
              <w:rPr>
                <w:spacing w:val="-2"/>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ind w:right="802"/>
              <w:rPr>
                <w:sz w:val="24"/>
                <w:szCs w:val="24"/>
              </w:rPr>
            </w:pPr>
            <w:r w:rsidRPr="00791837">
              <w:rPr>
                <w:sz w:val="24"/>
                <w:szCs w:val="24"/>
              </w:rPr>
              <w:t>Просмотр и обсуждение</w:t>
            </w:r>
            <w:r w:rsidRPr="00791837">
              <w:rPr>
                <w:spacing w:val="-56"/>
                <w:sz w:val="24"/>
                <w:szCs w:val="24"/>
              </w:rPr>
              <w:t xml:space="preserve"> </w:t>
            </w:r>
            <w:r w:rsidRPr="00791837">
              <w:rPr>
                <w:sz w:val="24"/>
                <w:szCs w:val="24"/>
              </w:rPr>
              <w:t>видеофильмов.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
              <w:rPr>
                <w:b/>
                <w:sz w:val="24"/>
                <w:szCs w:val="24"/>
              </w:rPr>
            </w:pPr>
          </w:p>
          <w:p w:rsidR="0083763A" w:rsidRPr="00791837" w:rsidRDefault="00791837" w:rsidP="00791837">
            <w:pPr>
              <w:pStyle w:val="TableParagraph"/>
              <w:spacing w:before="1"/>
              <w:rPr>
                <w:sz w:val="24"/>
                <w:szCs w:val="24"/>
              </w:rPr>
            </w:pPr>
            <w:r w:rsidRPr="00791837">
              <w:rPr>
                <w:sz w:val="24"/>
                <w:szCs w:val="24"/>
              </w:rPr>
              <w:t>Составление</w:t>
            </w:r>
            <w:r w:rsidRPr="00791837">
              <w:rPr>
                <w:spacing w:val="-3"/>
                <w:sz w:val="24"/>
                <w:szCs w:val="24"/>
              </w:rPr>
              <w:t xml:space="preserve"> </w:t>
            </w:r>
            <w:r w:rsidRPr="00791837">
              <w:rPr>
                <w:sz w:val="24"/>
                <w:szCs w:val="24"/>
              </w:rPr>
              <w:t>вопросов.</w:t>
            </w:r>
          </w:p>
        </w:tc>
      </w:tr>
    </w:tbl>
    <w:p w:rsidR="0083763A" w:rsidRPr="00791837" w:rsidRDefault="0083763A" w:rsidP="00791837">
      <w:pPr>
        <w:rPr>
          <w:sz w:val="24"/>
          <w:szCs w:val="24"/>
        </w:rPr>
        <w:sectPr w:rsidR="0083763A" w:rsidRPr="00791837">
          <w:pgSz w:w="11910" w:h="16840"/>
          <w:pgMar w:top="1120" w:right="240" w:bottom="580" w:left="740" w:header="0" w:footer="382"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7455"/>
        </w:trPr>
        <w:tc>
          <w:tcPr>
            <w:tcW w:w="6671" w:type="dxa"/>
          </w:tcPr>
          <w:p w:rsidR="0083763A" w:rsidRPr="00791837" w:rsidRDefault="00791837" w:rsidP="00791837">
            <w:pPr>
              <w:pStyle w:val="TableParagraph"/>
              <w:spacing w:line="267" w:lineRule="exact"/>
              <w:rPr>
                <w:sz w:val="24"/>
                <w:szCs w:val="24"/>
              </w:rPr>
            </w:pPr>
            <w:r w:rsidRPr="00791837">
              <w:rPr>
                <w:sz w:val="24"/>
                <w:szCs w:val="24"/>
              </w:rPr>
              <w:lastRenderedPageBreak/>
              <w:t>писателей.</w:t>
            </w:r>
          </w:p>
          <w:p w:rsidR="0083763A" w:rsidRPr="00791837" w:rsidRDefault="00791837" w:rsidP="00791837">
            <w:pPr>
              <w:pStyle w:val="TableParagraph"/>
              <w:spacing w:before="5" w:line="274" w:lineRule="exact"/>
              <w:rPr>
                <w:b/>
                <w:sz w:val="24"/>
                <w:szCs w:val="24"/>
              </w:rPr>
            </w:pPr>
            <w:r w:rsidRPr="00791837">
              <w:rPr>
                <w:b/>
                <w:sz w:val="24"/>
                <w:szCs w:val="24"/>
                <w:u w:val="thick"/>
              </w:rPr>
              <w:t>Раздел</w:t>
            </w:r>
            <w:r w:rsidRPr="00791837">
              <w:rPr>
                <w:b/>
                <w:spacing w:val="-4"/>
                <w:sz w:val="24"/>
                <w:szCs w:val="24"/>
                <w:u w:val="thick"/>
              </w:rPr>
              <w:t xml:space="preserve"> </w:t>
            </w:r>
            <w:r w:rsidRPr="00791837">
              <w:rPr>
                <w:b/>
                <w:sz w:val="24"/>
                <w:szCs w:val="24"/>
                <w:u w:val="thick"/>
              </w:rPr>
              <w:t>9. Сказки</w:t>
            </w:r>
            <w:r w:rsidRPr="00791837">
              <w:rPr>
                <w:b/>
                <w:spacing w:val="-3"/>
                <w:sz w:val="24"/>
                <w:szCs w:val="24"/>
                <w:u w:val="thick"/>
              </w:rPr>
              <w:t xml:space="preserve"> </w:t>
            </w:r>
            <w:r w:rsidRPr="00791837">
              <w:rPr>
                <w:b/>
                <w:sz w:val="24"/>
                <w:szCs w:val="24"/>
                <w:u w:val="thick"/>
              </w:rPr>
              <w:t>зарубежных</w:t>
            </w:r>
            <w:r w:rsidRPr="00791837">
              <w:rPr>
                <w:b/>
                <w:spacing w:val="-2"/>
                <w:sz w:val="24"/>
                <w:szCs w:val="24"/>
                <w:u w:val="thick"/>
              </w:rPr>
              <w:t xml:space="preserve"> </w:t>
            </w:r>
            <w:r w:rsidRPr="00791837">
              <w:rPr>
                <w:b/>
                <w:sz w:val="24"/>
                <w:szCs w:val="24"/>
                <w:u w:val="thick"/>
              </w:rPr>
              <w:t>писателей</w:t>
            </w:r>
            <w:r w:rsidRPr="00791837">
              <w:rPr>
                <w:b/>
                <w:spacing w:val="-2"/>
                <w:sz w:val="24"/>
                <w:szCs w:val="24"/>
                <w:u w:val="thick"/>
              </w:rPr>
              <w:t xml:space="preserve"> </w:t>
            </w:r>
            <w:r w:rsidRPr="00791837">
              <w:rPr>
                <w:b/>
                <w:sz w:val="24"/>
                <w:szCs w:val="24"/>
                <w:u w:val="thick"/>
              </w:rPr>
              <w:t>(3ч).</w:t>
            </w:r>
          </w:p>
          <w:p w:rsidR="0083763A" w:rsidRPr="00791837" w:rsidRDefault="00791837" w:rsidP="00791837">
            <w:pPr>
              <w:pStyle w:val="TableParagraph"/>
              <w:spacing w:line="274" w:lineRule="exact"/>
              <w:rPr>
                <w:sz w:val="24"/>
                <w:szCs w:val="24"/>
              </w:rPr>
            </w:pPr>
            <w:r w:rsidRPr="00791837">
              <w:rPr>
                <w:sz w:val="24"/>
                <w:szCs w:val="24"/>
              </w:rPr>
              <w:t>Книги</w:t>
            </w:r>
            <w:r w:rsidRPr="00791837">
              <w:rPr>
                <w:spacing w:val="-4"/>
                <w:sz w:val="24"/>
                <w:szCs w:val="24"/>
              </w:rPr>
              <w:t xml:space="preserve"> </w:t>
            </w:r>
            <w:r w:rsidRPr="00791837">
              <w:rPr>
                <w:sz w:val="24"/>
                <w:szCs w:val="24"/>
              </w:rPr>
              <w:t>сказок</w:t>
            </w:r>
            <w:r w:rsidRPr="00791837">
              <w:rPr>
                <w:spacing w:val="-3"/>
                <w:sz w:val="24"/>
                <w:szCs w:val="24"/>
              </w:rPr>
              <w:t xml:space="preserve"> </w:t>
            </w:r>
            <w:r w:rsidRPr="00791837">
              <w:rPr>
                <w:sz w:val="24"/>
                <w:szCs w:val="24"/>
              </w:rPr>
              <w:t>Ш.Перро.</w:t>
            </w:r>
            <w:r w:rsidRPr="00791837">
              <w:rPr>
                <w:spacing w:val="-6"/>
                <w:sz w:val="24"/>
                <w:szCs w:val="24"/>
              </w:rPr>
              <w:t xml:space="preserve"> </w:t>
            </w:r>
            <w:r w:rsidRPr="00791837">
              <w:rPr>
                <w:sz w:val="24"/>
                <w:szCs w:val="24"/>
              </w:rPr>
              <w:t>Книга-произведение.</w:t>
            </w:r>
            <w:r w:rsidRPr="00791837">
              <w:rPr>
                <w:spacing w:val="-3"/>
                <w:sz w:val="24"/>
                <w:szCs w:val="24"/>
              </w:rPr>
              <w:t xml:space="preserve"> </w:t>
            </w:r>
            <w:r w:rsidRPr="00791837">
              <w:rPr>
                <w:sz w:val="24"/>
                <w:szCs w:val="24"/>
              </w:rPr>
              <w:t>Книга</w:t>
            </w:r>
            <w:r w:rsidRPr="00791837">
              <w:rPr>
                <w:spacing w:val="-4"/>
                <w:sz w:val="24"/>
                <w:szCs w:val="24"/>
              </w:rPr>
              <w:t xml:space="preserve"> </w:t>
            </w:r>
            <w:r w:rsidRPr="00791837">
              <w:rPr>
                <w:sz w:val="24"/>
                <w:szCs w:val="24"/>
              </w:rPr>
              <w:t>Ш.Перро</w:t>
            </w:r>
          </w:p>
          <w:p w:rsidR="0083763A" w:rsidRPr="00791837" w:rsidRDefault="00791837" w:rsidP="00791837">
            <w:pPr>
              <w:pStyle w:val="TableParagraph"/>
              <w:rPr>
                <w:sz w:val="24"/>
                <w:szCs w:val="24"/>
              </w:rPr>
            </w:pPr>
            <w:r w:rsidRPr="00791837">
              <w:rPr>
                <w:sz w:val="24"/>
                <w:szCs w:val="24"/>
              </w:rPr>
              <w:t>«Красная</w:t>
            </w:r>
            <w:r w:rsidRPr="00791837">
              <w:rPr>
                <w:spacing w:val="-2"/>
                <w:sz w:val="24"/>
                <w:szCs w:val="24"/>
              </w:rPr>
              <w:t xml:space="preserve"> </w:t>
            </w:r>
            <w:r w:rsidRPr="00791837">
              <w:rPr>
                <w:sz w:val="24"/>
                <w:szCs w:val="24"/>
              </w:rPr>
              <w:t>Шапочка»</w:t>
            </w:r>
            <w:r w:rsidRPr="00791837">
              <w:rPr>
                <w:spacing w:val="-7"/>
                <w:sz w:val="24"/>
                <w:szCs w:val="24"/>
              </w:rPr>
              <w:t xml:space="preserve"> </w:t>
            </w:r>
            <w:r w:rsidRPr="00791837">
              <w:rPr>
                <w:sz w:val="24"/>
                <w:szCs w:val="24"/>
              </w:rPr>
              <w:t>в</w:t>
            </w:r>
            <w:r w:rsidRPr="00791837">
              <w:rPr>
                <w:spacing w:val="-3"/>
                <w:sz w:val="24"/>
                <w:szCs w:val="24"/>
              </w:rPr>
              <w:t xml:space="preserve"> </w:t>
            </w:r>
            <w:r w:rsidRPr="00791837">
              <w:rPr>
                <w:sz w:val="24"/>
                <w:szCs w:val="24"/>
              </w:rPr>
              <w:t>разных</w:t>
            </w:r>
            <w:r w:rsidRPr="00791837">
              <w:rPr>
                <w:spacing w:val="-2"/>
                <w:sz w:val="24"/>
                <w:szCs w:val="24"/>
              </w:rPr>
              <w:t xml:space="preserve"> </w:t>
            </w:r>
            <w:r w:rsidRPr="00791837">
              <w:rPr>
                <w:sz w:val="24"/>
                <w:szCs w:val="24"/>
              </w:rPr>
              <w:t>изданиях.</w:t>
            </w:r>
          </w:p>
          <w:p w:rsidR="0083763A" w:rsidRPr="00791837" w:rsidRDefault="00791837" w:rsidP="00791837">
            <w:pPr>
              <w:pStyle w:val="TableParagraph"/>
              <w:ind w:right="94"/>
              <w:rPr>
                <w:sz w:val="24"/>
                <w:szCs w:val="24"/>
              </w:rPr>
            </w:pPr>
            <w:r w:rsidRPr="00791837">
              <w:rPr>
                <w:sz w:val="24"/>
                <w:szCs w:val="24"/>
              </w:rPr>
              <w:t>Автор, переводчик, оформитель. Справочный аппарат книги.</w:t>
            </w:r>
            <w:r w:rsidRPr="00791837">
              <w:rPr>
                <w:spacing w:val="1"/>
                <w:sz w:val="24"/>
                <w:szCs w:val="24"/>
              </w:rPr>
              <w:t xml:space="preserve"> </w:t>
            </w:r>
            <w:r w:rsidRPr="00791837">
              <w:rPr>
                <w:sz w:val="24"/>
                <w:szCs w:val="24"/>
              </w:rPr>
              <w:t>Книга Дж.Харриса «Сказки дядюшки Римуса». Книга-сборник</w:t>
            </w:r>
            <w:r w:rsidRPr="00791837">
              <w:rPr>
                <w:spacing w:val="-57"/>
                <w:sz w:val="24"/>
                <w:szCs w:val="24"/>
              </w:rPr>
              <w:t xml:space="preserve"> </w:t>
            </w:r>
            <w:r w:rsidRPr="00791837">
              <w:rPr>
                <w:sz w:val="24"/>
                <w:szCs w:val="24"/>
              </w:rPr>
              <w:t>историй. Герои книги.</w:t>
            </w:r>
            <w:r w:rsidRPr="00791837">
              <w:rPr>
                <w:spacing w:val="60"/>
                <w:sz w:val="24"/>
                <w:szCs w:val="24"/>
              </w:rPr>
              <w:t xml:space="preserve"> </w:t>
            </w:r>
            <w:r w:rsidRPr="00791837">
              <w:rPr>
                <w:sz w:val="24"/>
                <w:szCs w:val="24"/>
              </w:rPr>
              <w:t>Слушание и чтение отдельных</w:t>
            </w:r>
            <w:r w:rsidRPr="00791837">
              <w:rPr>
                <w:spacing w:val="1"/>
                <w:sz w:val="24"/>
                <w:szCs w:val="24"/>
              </w:rPr>
              <w:t xml:space="preserve"> </w:t>
            </w:r>
            <w:r w:rsidRPr="00791837">
              <w:rPr>
                <w:sz w:val="24"/>
                <w:szCs w:val="24"/>
              </w:rPr>
              <w:t>историй.</w:t>
            </w:r>
          </w:p>
          <w:p w:rsidR="0083763A" w:rsidRPr="00791837" w:rsidRDefault="00791837" w:rsidP="00791837">
            <w:pPr>
              <w:pStyle w:val="TableParagraph"/>
              <w:spacing w:before="5"/>
              <w:ind w:right="179"/>
              <w:rPr>
                <w:sz w:val="24"/>
                <w:szCs w:val="24"/>
              </w:rPr>
            </w:pPr>
            <w:r w:rsidRPr="00791837">
              <w:rPr>
                <w:b/>
                <w:sz w:val="24"/>
                <w:szCs w:val="24"/>
                <w:u w:val="thick"/>
              </w:rPr>
              <w:t>Раздел 10. Книги-сборники стихотворений для детей (2ч).</w:t>
            </w:r>
            <w:r w:rsidRPr="00791837">
              <w:rPr>
                <w:b/>
                <w:spacing w:val="1"/>
                <w:sz w:val="24"/>
                <w:szCs w:val="24"/>
              </w:rPr>
              <w:t xml:space="preserve"> </w:t>
            </w:r>
            <w:r w:rsidRPr="00791837">
              <w:rPr>
                <w:sz w:val="24"/>
                <w:szCs w:val="24"/>
              </w:rPr>
              <w:t>Стихотворения о детях и про детей. Книги-сборники А.Барто,</w:t>
            </w:r>
            <w:r w:rsidRPr="00791837">
              <w:rPr>
                <w:spacing w:val="-58"/>
                <w:sz w:val="24"/>
                <w:szCs w:val="24"/>
              </w:rPr>
              <w:t xml:space="preserve"> </w:t>
            </w:r>
            <w:r w:rsidRPr="00791837">
              <w:rPr>
                <w:sz w:val="24"/>
                <w:szCs w:val="24"/>
              </w:rPr>
              <w:t>В.Берестова, С.Михалкова. Поиск нужного произведения в</w:t>
            </w:r>
            <w:r w:rsidRPr="00791837">
              <w:rPr>
                <w:spacing w:val="1"/>
                <w:sz w:val="24"/>
                <w:szCs w:val="24"/>
              </w:rPr>
              <w:t xml:space="preserve"> </w:t>
            </w:r>
            <w:r w:rsidRPr="00791837">
              <w:rPr>
                <w:sz w:val="24"/>
                <w:szCs w:val="24"/>
              </w:rPr>
              <w:t>книге-сборнике по содержанию. Игра «Кто быстрее найдёт</w:t>
            </w:r>
            <w:r w:rsidRPr="00791837">
              <w:rPr>
                <w:spacing w:val="1"/>
                <w:sz w:val="24"/>
                <w:szCs w:val="24"/>
              </w:rPr>
              <w:t xml:space="preserve"> </w:t>
            </w:r>
            <w:r w:rsidRPr="00791837">
              <w:rPr>
                <w:sz w:val="24"/>
                <w:szCs w:val="24"/>
              </w:rPr>
              <w:t>произведение</w:t>
            </w:r>
            <w:r w:rsidRPr="00791837">
              <w:rPr>
                <w:spacing w:val="-4"/>
                <w:sz w:val="24"/>
                <w:szCs w:val="24"/>
              </w:rPr>
              <w:t xml:space="preserve"> </w:t>
            </w:r>
            <w:r w:rsidRPr="00791837">
              <w:rPr>
                <w:sz w:val="24"/>
                <w:szCs w:val="24"/>
              </w:rPr>
              <w:t>в</w:t>
            </w:r>
            <w:r w:rsidRPr="00791837">
              <w:rPr>
                <w:spacing w:val="-3"/>
                <w:sz w:val="24"/>
                <w:szCs w:val="24"/>
              </w:rPr>
              <w:t xml:space="preserve"> </w:t>
            </w:r>
            <w:r w:rsidRPr="00791837">
              <w:rPr>
                <w:sz w:val="24"/>
                <w:szCs w:val="24"/>
              </w:rPr>
              <w:t>книге».</w:t>
            </w:r>
            <w:r w:rsidRPr="00791837">
              <w:rPr>
                <w:spacing w:val="58"/>
                <w:sz w:val="24"/>
                <w:szCs w:val="24"/>
              </w:rPr>
              <w:t xml:space="preserve"> </w:t>
            </w:r>
            <w:r w:rsidRPr="00791837">
              <w:rPr>
                <w:sz w:val="24"/>
                <w:szCs w:val="24"/>
              </w:rPr>
              <w:t>Конкурс</w:t>
            </w:r>
            <w:r w:rsidRPr="00791837">
              <w:rPr>
                <w:spacing w:val="1"/>
                <w:sz w:val="24"/>
                <w:szCs w:val="24"/>
              </w:rPr>
              <w:t xml:space="preserve"> </w:t>
            </w:r>
            <w:r w:rsidRPr="00791837">
              <w:rPr>
                <w:sz w:val="24"/>
                <w:szCs w:val="24"/>
              </w:rPr>
              <w:t>«Слушаем</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читаем</w:t>
            </w:r>
            <w:r w:rsidRPr="00791837">
              <w:rPr>
                <w:spacing w:val="-3"/>
                <w:sz w:val="24"/>
                <w:szCs w:val="24"/>
              </w:rPr>
              <w:t xml:space="preserve"> </w:t>
            </w:r>
            <w:r w:rsidRPr="00791837">
              <w:rPr>
                <w:sz w:val="24"/>
                <w:szCs w:val="24"/>
              </w:rPr>
              <w:t>стихи</w:t>
            </w:r>
          </w:p>
          <w:p w:rsidR="0083763A" w:rsidRPr="00791837" w:rsidRDefault="00791837" w:rsidP="00791837">
            <w:pPr>
              <w:pStyle w:val="TableParagraph"/>
              <w:spacing w:line="272" w:lineRule="exact"/>
              <w:rPr>
                <w:sz w:val="24"/>
                <w:szCs w:val="24"/>
              </w:rPr>
            </w:pPr>
            <w:r w:rsidRPr="00791837">
              <w:rPr>
                <w:sz w:val="24"/>
                <w:szCs w:val="24"/>
              </w:rPr>
              <w:t>детских</w:t>
            </w:r>
            <w:r w:rsidRPr="00791837">
              <w:rPr>
                <w:spacing w:val="-3"/>
                <w:sz w:val="24"/>
                <w:szCs w:val="24"/>
              </w:rPr>
              <w:t xml:space="preserve"> </w:t>
            </w:r>
            <w:r w:rsidRPr="00791837">
              <w:rPr>
                <w:sz w:val="24"/>
                <w:szCs w:val="24"/>
              </w:rPr>
              <w:t>поэтов».</w:t>
            </w:r>
          </w:p>
          <w:p w:rsidR="0083763A" w:rsidRPr="00791837" w:rsidRDefault="00791837" w:rsidP="00791837">
            <w:pPr>
              <w:pStyle w:val="TableParagraph"/>
              <w:spacing w:before="5" w:line="274" w:lineRule="exact"/>
              <w:rPr>
                <w:b/>
                <w:sz w:val="24"/>
                <w:szCs w:val="24"/>
              </w:rPr>
            </w:pPr>
            <w:r w:rsidRPr="00791837">
              <w:rPr>
                <w:b/>
                <w:sz w:val="24"/>
                <w:szCs w:val="24"/>
                <w:u w:val="thick"/>
              </w:rPr>
              <w:t>Раздел</w:t>
            </w:r>
            <w:r w:rsidRPr="00791837">
              <w:rPr>
                <w:b/>
                <w:spacing w:val="-2"/>
                <w:sz w:val="24"/>
                <w:szCs w:val="24"/>
                <w:u w:val="thick"/>
              </w:rPr>
              <w:t xml:space="preserve"> </w:t>
            </w:r>
            <w:r w:rsidRPr="00791837">
              <w:rPr>
                <w:b/>
                <w:sz w:val="24"/>
                <w:szCs w:val="24"/>
                <w:u w:val="thick"/>
              </w:rPr>
              <w:t>11.</w:t>
            </w:r>
            <w:r w:rsidRPr="00791837">
              <w:rPr>
                <w:b/>
                <w:spacing w:val="-1"/>
                <w:sz w:val="24"/>
                <w:szCs w:val="24"/>
                <w:u w:val="thick"/>
              </w:rPr>
              <w:t xml:space="preserve"> </w:t>
            </w:r>
            <w:r w:rsidRPr="00791837">
              <w:rPr>
                <w:b/>
                <w:sz w:val="24"/>
                <w:szCs w:val="24"/>
                <w:u w:val="thick"/>
              </w:rPr>
              <w:t>Дети –</w:t>
            </w:r>
            <w:r w:rsidRPr="00791837">
              <w:rPr>
                <w:b/>
                <w:spacing w:val="-1"/>
                <w:sz w:val="24"/>
                <w:szCs w:val="24"/>
                <w:u w:val="thick"/>
              </w:rPr>
              <w:t xml:space="preserve"> </w:t>
            </w:r>
            <w:r w:rsidRPr="00791837">
              <w:rPr>
                <w:b/>
                <w:sz w:val="24"/>
                <w:szCs w:val="24"/>
                <w:u w:val="thick"/>
              </w:rPr>
              <w:t>герои</w:t>
            </w:r>
            <w:r w:rsidRPr="00791837">
              <w:rPr>
                <w:b/>
                <w:spacing w:val="-1"/>
                <w:sz w:val="24"/>
                <w:szCs w:val="24"/>
                <w:u w:val="thick"/>
              </w:rPr>
              <w:t xml:space="preserve"> </w:t>
            </w:r>
            <w:r w:rsidRPr="00791837">
              <w:rPr>
                <w:b/>
                <w:sz w:val="24"/>
                <w:szCs w:val="24"/>
                <w:u w:val="thick"/>
              </w:rPr>
              <w:t>книг</w:t>
            </w:r>
            <w:r w:rsidRPr="00791837">
              <w:rPr>
                <w:b/>
                <w:spacing w:val="-2"/>
                <w:sz w:val="24"/>
                <w:szCs w:val="24"/>
                <w:u w:val="thick"/>
              </w:rPr>
              <w:t xml:space="preserve"> </w:t>
            </w:r>
            <w:r w:rsidRPr="00791837">
              <w:rPr>
                <w:b/>
                <w:sz w:val="24"/>
                <w:szCs w:val="24"/>
                <w:u w:val="thick"/>
              </w:rPr>
              <w:t>(3ч).</w:t>
            </w:r>
          </w:p>
          <w:p w:rsidR="0083763A" w:rsidRPr="00791837" w:rsidRDefault="00791837" w:rsidP="00791837">
            <w:pPr>
              <w:pStyle w:val="TableParagraph"/>
              <w:rPr>
                <w:sz w:val="24"/>
                <w:szCs w:val="24"/>
              </w:rPr>
            </w:pPr>
            <w:r w:rsidRPr="00791837">
              <w:rPr>
                <w:sz w:val="24"/>
                <w:szCs w:val="24"/>
              </w:rPr>
              <w:t>Дети</w:t>
            </w:r>
            <w:r w:rsidRPr="00791837">
              <w:rPr>
                <w:spacing w:val="-2"/>
                <w:sz w:val="24"/>
                <w:szCs w:val="24"/>
              </w:rPr>
              <w:t xml:space="preserve"> </w:t>
            </w:r>
            <w:r w:rsidRPr="00791837">
              <w:rPr>
                <w:sz w:val="24"/>
                <w:szCs w:val="24"/>
              </w:rPr>
              <w:t>–</w:t>
            </w:r>
            <w:r w:rsidRPr="00791837">
              <w:rPr>
                <w:spacing w:val="-3"/>
                <w:sz w:val="24"/>
                <w:szCs w:val="24"/>
              </w:rPr>
              <w:t xml:space="preserve"> </w:t>
            </w:r>
            <w:r w:rsidRPr="00791837">
              <w:rPr>
                <w:sz w:val="24"/>
                <w:szCs w:val="24"/>
              </w:rPr>
              <w:t>герои</w:t>
            </w:r>
            <w:r w:rsidRPr="00791837">
              <w:rPr>
                <w:spacing w:val="-2"/>
                <w:sz w:val="24"/>
                <w:szCs w:val="24"/>
              </w:rPr>
              <w:t xml:space="preserve"> </w:t>
            </w:r>
            <w:r w:rsidRPr="00791837">
              <w:rPr>
                <w:sz w:val="24"/>
                <w:szCs w:val="24"/>
              </w:rPr>
              <w:t>сказок.</w:t>
            </w:r>
            <w:r w:rsidRPr="00791837">
              <w:rPr>
                <w:spacing w:val="-2"/>
                <w:sz w:val="24"/>
                <w:szCs w:val="24"/>
              </w:rPr>
              <w:t xml:space="preserve"> </w:t>
            </w:r>
            <w:r w:rsidRPr="00791837">
              <w:rPr>
                <w:sz w:val="24"/>
                <w:szCs w:val="24"/>
              </w:rPr>
              <w:t>Русские</w:t>
            </w:r>
            <w:r w:rsidRPr="00791837">
              <w:rPr>
                <w:spacing w:val="-3"/>
                <w:sz w:val="24"/>
                <w:szCs w:val="24"/>
              </w:rPr>
              <w:t xml:space="preserve"> </w:t>
            </w:r>
            <w:r w:rsidRPr="00791837">
              <w:rPr>
                <w:sz w:val="24"/>
                <w:szCs w:val="24"/>
              </w:rPr>
              <w:t>народные</w:t>
            </w:r>
            <w:r w:rsidRPr="00791837">
              <w:rPr>
                <w:spacing w:val="-4"/>
                <w:sz w:val="24"/>
                <w:szCs w:val="24"/>
              </w:rPr>
              <w:t xml:space="preserve"> </w:t>
            </w:r>
            <w:r w:rsidRPr="00791837">
              <w:rPr>
                <w:sz w:val="24"/>
                <w:szCs w:val="24"/>
              </w:rPr>
              <w:t>сказки</w:t>
            </w:r>
            <w:r w:rsidRPr="00791837">
              <w:rPr>
                <w:spacing w:val="-5"/>
                <w:sz w:val="24"/>
                <w:szCs w:val="24"/>
              </w:rPr>
              <w:t xml:space="preserve"> </w:t>
            </w:r>
            <w:r w:rsidRPr="00791837">
              <w:rPr>
                <w:sz w:val="24"/>
                <w:szCs w:val="24"/>
              </w:rPr>
              <w:t>(«Сестрица</w:t>
            </w:r>
            <w:r w:rsidRPr="00791837">
              <w:rPr>
                <w:spacing w:val="-57"/>
                <w:sz w:val="24"/>
                <w:szCs w:val="24"/>
              </w:rPr>
              <w:t xml:space="preserve"> </w:t>
            </w:r>
            <w:r w:rsidRPr="00791837">
              <w:rPr>
                <w:sz w:val="24"/>
                <w:szCs w:val="24"/>
              </w:rPr>
              <w:t>Алёнушка</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братец</w:t>
            </w:r>
            <w:r w:rsidRPr="00791837">
              <w:rPr>
                <w:spacing w:val="-1"/>
                <w:sz w:val="24"/>
                <w:szCs w:val="24"/>
              </w:rPr>
              <w:t xml:space="preserve"> </w:t>
            </w:r>
            <w:r w:rsidRPr="00791837">
              <w:rPr>
                <w:sz w:val="24"/>
                <w:szCs w:val="24"/>
              </w:rPr>
              <w:t>Иванушка»,</w:t>
            </w:r>
            <w:r w:rsidRPr="00791837">
              <w:rPr>
                <w:spacing w:val="4"/>
                <w:sz w:val="24"/>
                <w:szCs w:val="24"/>
              </w:rPr>
              <w:t xml:space="preserve"> </w:t>
            </w:r>
            <w:r w:rsidRPr="00791837">
              <w:rPr>
                <w:sz w:val="24"/>
                <w:szCs w:val="24"/>
              </w:rPr>
              <w:t>«Терёшечка»</w:t>
            </w:r>
            <w:r w:rsidRPr="00791837">
              <w:rPr>
                <w:spacing w:val="-7"/>
                <w:sz w:val="24"/>
                <w:szCs w:val="24"/>
              </w:rPr>
              <w:t xml:space="preserve"> </w:t>
            </w:r>
            <w:r w:rsidRPr="00791837">
              <w:rPr>
                <w:sz w:val="24"/>
                <w:szCs w:val="24"/>
              </w:rPr>
              <w:t>и</w:t>
            </w:r>
            <w:r w:rsidRPr="00791837">
              <w:rPr>
                <w:spacing w:val="2"/>
                <w:sz w:val="24"/>
                <w:szCs w:val="24"/>
              </w:rPr>
              <w:t xml:space="preserve"> </w:t>
            </w:r>
            <w:r w:rsidRPr="00791837">
              <w:rPr>
                <w:sz w:val="24"/>
                <w:szCs w:val="24"/>
              </w:rPr>
              <w:t>др.).</w:t>
            </w:r>
          </w:p>
          <w:p w:rsidR="0083763A" w:rsidRPr="00791837" w:rsidRDefault="00791837" w:rsidP="00791837">
            <w:pPr>
              <w:pStyle w:val="TableParagraph"/>
              <w:ind w:right="222"/>
              <w:rPr>
                <w:sz w:val="24"/>
                <w:szCs w:val="24"/>
              </w:rPr>
            </w:pPr>
            <w:r w:rsidRPr="00791837">
              <w:rPr>
                <w:sz w:val="24"/>
                <w:szCs w:val="24"/>
              </w:rPr>
              <w:t>Дети – герои рассказов. (В. Осеева «Совесть», «Мушка»,</w:t>
            </w:r>
            <w:r w:rsidRPr="00791837">
              <w:rPr>
                <w:spacing w:val="1"/>
                <w:sz w:val="24"/>
                <w:szCs w:val="24"/>
              </w:rPr>
              <w:t xml:space="preserve"> </w:t>
            </w:r>
            <w:r w:rsidRPr="00791837">
              <w:rPr>
                <w:sz w:val="24"/>
                <w:szCs w:val="24"/>
              </w:rPr>
              <w:t>Н.Носов «Мишкина каша», Е. Пермяк «Первая рыбка» и др)</w:t>
            </w:r>
            <w:r w:rsidRPr="00791837">
              <w:rPr>
                <w:spacing w:val="1"/>
                <w:sz w:val="24"/>
                <w:szCs w:val="24"/>
              </w:rPr>
              <w:t xml:space="preserve"> </w:t>
            </w:r>
            <w:r w:rsidRPr="00791837">
              <w:rPr>
                <w:sz w:val="24"/>
                <w:szCs w:val="24"/>
              </w:rPr>
              <w:t>Дети-</w:t>
            </w:r>
            <w:r w:rsidRPr="00791837">
              <w:rPr>
                <w:spacing w:val="-5"/>
                <w:sz w:val="24"/>
                <w:szCs w:val="24"/>
              </w:rPr>
              <w:t xml:space="preserve"> </w:t>
            </w:r>
            <w:r w:rsidRPr="00791837">
              <w:rPr>
                <w:sz w:val="24"/>
                <w:szCs w:val="24"/>
              </w:rPr>
              <w:t>герои</w:t>
            </w:r>
            <w:r w:rsidRPr="00791837">
              <w:rPr>
                <w:spacing w:val="-3"/>
                <w:sz w:val="24"/>
                <w:szCs w:val="24"/>
              </w:rPr>
              <w:t xml:space="preserve"> </w:t>
            </w:r>
            <w:r w:rsidRPr="00791837">
              <w:rPr>
                <w:sz w:val="24"/>
                <w:szCs w:val="24"/>
              </w:rPr>
              <w:t>стихотворений</w:t>
            </w:r>
            <w:r w:rsidRPr="00791837">
              <w:rPr>
                <w:spacing w:val="-3"/>
                <w:sz w:val="24"/>
                <w:szCs w:val="24"/>
              </w:rPr>
              <w:t xml:space="preserve"> </w:t>
            </w:r>
            <w:r w:rsidRPr="00791837">
              <w:rPr>
                <w:sz w:val="24"/>
                <w:szCs w:val="24"/>
              </w:rPr>
              <w:t>(А.Барто</w:t>
            </w:r>
            <w:r w:rsidRPr="00791837">
              <w:rPr>
                <w:spacing w:val="2"/>
                <w:sz w:val="24"/>
                <w:szCs w:val="24"/>
              </w:rPr>
              <w:t xml:space="preserve"> </w:t>
            </w:r>
            <w:r w:rsidRPr="00791837">
              <w:rPr>
                <w:sz w:val="24"/>
                <w:szCs w:val="24"/>
              </w:rPr>
              <w:t>«В</w:t>
            </w:r>
            <w:r w:rsidRPr="00791837">
              <w:rPr>
                <w:spacing w:val="-5"/>
                <w:sz w:val="24"/>
                <w:szCs w:val="24"/>
              </w:rPr>
              <w:t xml:space="preserve"> </w:t>
            </w:r>
            <w:r w:rsidRPr="00791837">
              <w:rPr>
                <w:sz w:val="24"/>
                <w:szCs w:val="24"/>
              </w:rPr>
              <w:t>школу»,</w:t>
            </w:r>
            <w:r w:rsidRPr="00791837">
              <w:rPr>
                <w:spacing w:val="-2"/>
                <w:sz w:val="24"/>
                <w:szCs w:val="24"/>
              </w:rPr>
              <w:t xml:space="preserve"> </w:t>
            </w:r>
            <w:r w:rsidRPr="00791837">
              <w:rPr>
                <w:sz w:val="24"/>
                <w:szCs w:val="24"/>
              </w:rPr>
              <w:t>С.Михалков</w:t>
            </w:r>
          </w:p>
          <w:p w:rsidR="0083763A" w:rsidRPr="00791837" w:rsidRDefault="00791837" w:rsidP="00791837">
            <w:pPr>
              <w:pStyle w:val="TableParagraph"/>
              <w:rPr>
                <w:sz w:val="24"/>
                <w:szCs w:val="24"/>
              </w:rPr>
            </w:pPr>
            <w:r w:rsidRPr="00791837">
              <w:rPr>
                <w:sz w:val="24"/>
                <w:szCs w:val="24"/>
              </w:rPr>
              <w:t>«Фома», Е.Благинина</w:t>
            </w:r>
            <w:r w:rsidRPr="00791837">
              <w:rPr>
                <w:spacing w:val="-1"/>
                <w:sz w:val="24"/>
                <w:szCs w:val="24"/>
              </w:rPr>
              <w:t xml:space="preserve"> </w:t>
            </w:r>
            <w:r w:rsidRPr="00791837">
              <w:rPr>
                <w:sz w:val="24"/>
                <w:szCs w:val="24"/>
              </w:rPr>
              <w:t>«Тюлюлюй»</w:t>
            </w:r>
            <w:r w:rsidRPr="00791837">
              <w:rPr>
                <w:spacing w:val="-9"/>
                <w:sz w:val="24"/>
                <w:szCs w:val="24"/>
              </w:rPr>
              <w:t xml:space="preserve"> </w:t>
            </w:r>
            <w:r w:rsidRPr="00791837">
              <w:rPr>
                <w:sz w:val="24"/>
                <w:szCs w:val="24"/>
              </w:rPr>
              <w:t>и</w:t>
            </w:r>
            <w:r w:rsidRPr="00791837">
              <w:rPr>
                <w:spacing w:val="-2"/>
                <w:sz w:val="24"/>
                <w:szCs w:val="24"/>
              </w:rPr>
              <w:t xml:space="preserve"> </w:t>
            </w:r>
            <w:r w:rsidRPr="00791837">
              <w:rPr>
                <w:sz w:val="24"/>
                <w:szCs w:val="24"/>
              </w:rPr>
              <w:t>др.)</w:t>
            </w:r>
          </w:p>
          <w:p w:rsidR="0083763A" w:rsidRPr="00791837" w:rsidRDefault="00791837" w:rsidP="00791837">
            <w:pPr>
              <w:pStyle w:val="TableParagraph"/>
              <w:spacing w:line="274" w:lineRule="exact"/>
              <w:rPr>
                <w:b/>
                <w:sz w:val="24"/>
                <w:szCs w:val="24"/>
              </w:rPr>
            </w:pPr>
            <w:r w:rsidRPr="00791837">
              <w:rPr>
                <w:b/>
                <w:sz w:val="24"/>
                <w:szCs w:val="24"/>
                <w:u w:val="thick"/>
              </w:rPr>
              <w:t>Раздел</w:t>
            </w:r>
            <w:r w:rsidRPr="00791837">
              <w:rPr>
                <w:b/>
                <w:spacing w:val="-3"/>
                <w:sz w:val="24"/>
                <w:szCs w:val="24"/>
                <w:u w:val="thick"/>
              </w:rPr>
              <w:t xml:space="preserve"> </w:t>
            </w:r>
            <w:r w:rsidRPr="00791837">
              <w:rPr>
                <w:b/>
                <w:sz w:val="24"/>
                <w:szCs w:val="24"/>
                <w:u w:val="thick"/>
              </w:rPr>
              <w:t>12.</w:t>
            </w:r>
            <w:r w:rsidRPr="00791837">
              <w:rPr>
                <w:b/>
                <w:spacing w:val="-1"/>
                <w:sz w:val="24"/>
                <w:szCs w:val="24"/>
                <w:u w:val="thick"/>
              </w:rPr>
              <w:t xml:space="preserve"> </w:t>
            </w:r>
            <w:r w:rsidRPr="00791837">
              <w:rPr>
                <w:b/>
                <w:sz w:val="24"/>
                <w:szCs w:val="24"/>
                <w:u w:val="thick"/>
              </w:rPr>
              <w:t>Книги</w:t>
            </w:r>
            <w:r w:rsidRPr="00791837">
              <w:rPr>
                <w:b/>
                <w:spacing w:val="-2"/>
                <w:sz w:val="24"/>
                <w:szCs w:val="24"/>
                <w:u w:val="thick"/>
              </w:rPr>
              <w:t xml:space="preserve"> </w:t>
            </w:r>
            <w:r w:rsidRPr="00791837">
              <w:rPr>
                <w:b/>
                <w:sz w:val="24"/>
                <w:szCs w:val="24"/>
                <w:u w:val="thick"/>
              </w:rPr>
              <w:t>о</w:t>
            </w:r>
            <w:r w:rsidRPr="00791837">
              <w:rPr>
                <w:b/>
                <w:spacing w:val="1"/>
                <w:sz w:val="24"/>
                <w:szCs w:val="24"/>
                <w:u w:val="thick"/>
              </w:rPr>
              <w:t xml:space="preserve"> </w:t>
            </w:r>
            <w:r w:rsidRPr="00791837">
              <w:rPr>
                <w:b/>
                <w:sz w:val="24"/>
                <w:szCs w:val="24"/>
                <w:u w:val="thick"/>
              </w:rPr>
              <w:t>животных</w:t>
            </w:r>
            <w:r w:rsidRPr="00791837">
              <w:rPr>
                <w:b/>
                <w:spacing w:val="-2"/>
                <w:sz w:val="24"/>
                <w:szCs w:val="24"/>
                <w:u w:val="thick"/>
              </w:rPr>
              <w:t xml:space="preserve"> </w:t>
            </w:r>
            <w:r w:rsidRPr="00791837">
              <w:rPr>
                <w:b/>
                <w:sz w:val="24"/>
                <w:szCs w:val="24"/>
                <w:u w:val="thick"/>
              </w:rPr>
              <w:t>(4ч).</w:t>
            </w:r>
          </w:p>
          <w:p w:rsidR="0083763A" w:rsidRPr="00791837" w:rsidRDefault="00791837" w:rsidP="00791837">
            <w:pPr>
              <w:pStyle w:val="TableParagraph"/>
              <w:ind w:right="760"/>
              <w:rPr>
                <w:sz w:val="24"/>
                <w:szCs w:val="24"/>
              </w:rPr>
            </w:pPr>
            <w:r w:rsidRPr="00791837">
              <w:rPr>
                <w:sz w:val="24"/>
                <w:szCs w:val="24"/>
              </w:rPr>
              <w:t>Книги-сборники о животных. Н.Некрасов «Дед Мазай и</w:t>
            </w:r>
            <w:r w:rsidRPr="00791837">
              <w:rPr>
                <w:spacing w:val="-57"/>
                <w:sz w:val="24"/>
                <w:szCs w:val="24"/>
              </w:rPr>
              <w:t xml:space="preserve"> </w:t>
            </w:r>
            <w:r w:rsidRPr="00791837">
              <w:rPr>
                <w:sz w:val="24"/>
                <w:szCs w:val="24"/>
              </w:rPr>
              <w:t>зайцы»: слушание, рассматривание. Обсуждение</w:t>
            </w:r>
            <w:r w:rsidRPr="00791837">
              <w:rPr>
                <w:spacing w:val="1"/>
                <w:sz w:val="24"/>
                <w:szCs w:val="24"/>
              </w:rPr>
              <w:t xml:space="preserve"> </w:t>
            </w:r>
            <w:r w:rsidRPr="00791837">
              <w:rPr>
                <w:sz w:val="24"/>
                <w:szCs w:val="24"/>
              </w:rPr>
              <w:t>произведения и главного героя – дедушки Мазая. Книги</w:t>
            </w:r>
            <w:r w:rsidRPr="00791837">
              <w:rPr>
                <w:spacing w:val="-57"/>
                <w:sz w:val="24"/>
                <w:szCs w:val="24"/>
              </w:rPr>
              <w:t xml:space="preserve"> </w:t>
            </w:r>
            <w:r w:rsidRPr="00791837">
              <w:rPr>
                <w:sz w:val="24"/>
                <w:szCs w:val="24"/>
              </w:rPr>
              <w:t>В.Бианки,</w:t>
            </w:r>
            <w:r w:rsidRPr="00791837">
              <w:rPr>
                <w:spacing w:val="-1"/>
                <w:sz w:val="24"/>
                <w:szCs w:val="24"/>
              </w:rPr>
              <w:t xml:space="preserve"> </w:t>
            </w:r>
            <w:r w:rsidRPr="00791837">
              <w:rPr>
                <w:sz w:val="24"/>
                <w:szCs w:val="24"/>
              </w:rPr>
              <w:t>Г.Скребицкого.</w:t>
            </w:r>
          </w:p>
        </w:tc>
        <w:tc>
          <w:tcPr>
            <w:tcW w:w="3327" w:type="dxa"/>
          </w:tcPr>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spacing w:before="150"/>
              <w:rPr>
                <w:sz w:val="24"/>
                <w:szCs w:val="24"/>
              </w:rPr>
            </w:pPr>
            <w:r w:rsidRPr="00791837">
              <w:rPr>
                <w:sz w:val="24"/>
                <w:szCs w:val="24"/>
              </w:rPr>
              <w:t>Решение</w:t>
            </w:r>
            <w:r w:rsidRPr="00791837">
              <w:rPr>
                <w:spacing w:val="-3"/>
                <w:sz w:val="24"/>
                <w:szCs w:val="24"/>
              </w:rPr>
              <w:t xml:space="preserve"> </w:t>
            </w:r>
            <w:r w:rsidRPr="00791837">
              <w:rPr>
                <w:sz w:val="24"/>
                <w:szCs w:val="24"/>
              </w:rPr>
              <w:t>практических</w:t>
            </w:r>
            <w:r w:rsidRPr="00791837">
              <w:rPr>
                <w:spacing w:val="-2"/>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spacing w:before="161"/>
              <w:rPr>
                <w:sz w:val="24"/>
                <w:szCs w:val="24"/>
              </w:rPr>
            </w:pPr>
            <w:r w:rsidRPr="00791837">
              <w:rPr>
                <w:sz w:val="24"/>
                <w:szCs w:val="24"/>
              </w:rPr>
              <w:t>Лекция.</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2"/>
              <w:rPr>
                <w:b/>
                <w:sz w:val="24"/>
                <w:szCs w:val="24"/>
              </w:rPr>
            </w:pPr>
          </w:p>
          <w:p w:rsidR="0083763A" w:rsidRPr="00791837" w:rsidRDefault="00791837" w:rsidP="00791837">
            <w:pPr>
              <w:pStyle w:val="TableParagraph"/>
              <w:rPr>
                <w:sz w:val="24"/>
                <w:szCs w:val="24"/>
              </w:rPr>
            </w:pPr>
            <w:r w:rsidRPr="00791837">
              <w:rPr>
                <w:sz w:val="24"/>
                <w:szCs w:val="24"/>
              </w:rPr>
              <w:t>Решение</w:t>
            </w:r>
            <w:r w:rsidRPr="00791837">
              <w:rPr>
                <w:spacing w:val="-3"/>
                <w:sz w:val="24"/>
                <w:szCs w:val="24"/>
              </w:rPr>
              <w:t xml:space="preserve"> </w:t>
            </w:r>
            <w:r w:rsidRPr="00791837">
              <w:rPr>
                <w:sz w:val="24"/>
                <w:szCs w:val="24"/>
              </w:rPr>
              <w:t>практических</w:t>
            </w:r>
            <w:r w:rsidRPr="00791837">
              <w:rPr>
                <w:spacing w:val="-2"/>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1"/>
              <w:rPr>
                <w:b/>
                <w:sz w:val="24"/>
                <w:szCs w:val="24"/>
              </w:rPr>
            </w:pPr>
          </w:p>
          <w:p w:rsidR="0083763A" w:rsidRPr="00791837" w:rsidRDefault="00791837" w:rsidP="00791837">
            <w:pPr>
              <w:pStyle w:val="TableParagraph"/>
              <w:ind w:right="802"/>
              <w:rPr>
                <w:sz w:val="24"/>
                <w:szCs w:val="24"/>
              </w:rPr>
            </w:pPr>
            <w:r w:rsidRPr="00791837">
              <w:rPr>
                <w:sz w:val="24"/>
                <w:szCs w:val="24"/>
              </w:rPr>
              <w:t>Просмотр и обсуждение</w:t>
            </w:r>
            <w:r w:rsidRPr="00791837">
              <w:rPr>
                <w:spacing w:val="-56"/>
                <w:sz w:val="24"/>
                <w:szCs w:val="24"/>
              </w:rPr>
              <w:t xml:space="preserve"> </w:t>
            </w:r>
            <w:r w:rsidRPr="00791837">
              <w:rPr>
                <w:sz w:val="24"/>
                <w:szCs w:val="24"/>
              </w:rPr>
              <w:t>видеофильмов.</w:t>
            </w:r>
          </w:p>
        </w:tc>
      </w:tr>
    </w:tbl>
    <w:p w:rsidR="0083763A" w:rsidRPr="00791837" w:rsidRDefault="00791837" w:rsidP="00AF7ABE">
      <w:pPr>
        <w:pStyle w:val="a4"/>
        <w:numPr>
          <w:ilvl w:val="1"/>
          <w:numId w:val="59"/>
        </w:numPr>
        <w:tabs>
          <w:tab w:val="left" w:pos="4887"/>
        </w:tabs>
        <w:spacing w:line="270" w:lineRule="exact"/>
        <w:ind w:left="0" w:right="71" w:firstLine="0"/>
        <w:rPr>
          <w:b/>
          <w:color w:val="181818"/>
          <w:sz w:val="24"/>
          <w:szCs w:val="24"/>
        </w:rPr>
      </w:pPr>
      <w:r w:rsidRPr="00791837">
        <w:rPr>
          <w:b/>
          <w:color w:val="181818"/>
          <w:sz w:val="24"/>
          <w:szCs w:val="24"/>
        </w:rPr>
        <w:t>класс</w:t>
      </w:r>
      <w:r w:rsidRPr="00791837">
        <w:rPr>
          <w:b/>
          <w:color w:val="181818"/>
          <w:spacing w:val="-2"/>
          <w:sz w:val="24"/>
          <w:szCs w:val="24"/>
        </w:rPr>
        <w:t xml:space="preserve"> </w:t>
      </w:r>
      <w:r w:rsidRPr="00791837">
        <w:rPr>
          <w:b/>
          <w:color w:val="181818"/>
          <w:sz w:val="24"/>
          <w:szCs w:val="24"/>
        </w:rPr>
        <w:t>(34</w:t>
      </w:r>
      <w:r w:rsidRPr="00791837">
        <w:rPr>
          <w:b/>
          <w:color w:val="181818"/>
          <w:spacing w:val="-1"/>
          <w:sz w:val="24"/>
          <w:szCs w:val="24"/>
        </w:rPr>
        <w:t xml:space="preserve"> </w:t>
      </w:r>
      <w:r w:rsidRPr="00791837">
        <w:rPr>
          <w:b/>
          <w:color w:val="181818"/>
          <w:sz w:val="24"/>
          <w:szCs w:val="24"/>
        </w:rPr>
        <w:t>ч)</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597"/>
        </w:trPr>
        <w:tc>
          <w:tcPr>
            <w:tcW w:w="6671" w:type="dxa"/>
          </w:tcPr>
          <w:p w:rsidR="0083763A" w:rsidRPr="00791837" w:rsidRDefault="00791837" w:rsidP="00791837">
            <w:pPr>
              <w:pStyle w:val="TableParagraph"/>
              <w:spacing w:line="275" w:lineRule="exact"/>
              <w:ind w:right="2640"/>
              <w:jc w:val="center"/>
              <w:rPr>
                <w:b/>
                <w:sz w:val="24"/>
                <w:szCs w:val="24"/>
              </w:rPr>
            </w:pPr>
            <w:r w:rsidRPr="00791837">
              <w:rPr>
                <w:b/>
                <w:sz w:val="24"/>
                <w:szCs w:val="24"/>
              </w:rPr>
              <w:t>Содержание</w:t>
            </w:r>
          </w:p>
        </w:tc>
        <w:tc>
          <w:tcPr>
            <w:tcW w:w="3327" w:type="dxa"/>
          </w:tcPr>
          <w:p w:rsidR="0083763A" w:rsidRPr="00791837" w:rsidRDefault="00791837" w:rsidP="00791837">
            <w:pPr>
              <w:pStyle w:val="TableParagraph"/>
              <w:ind w:right="507"/>
              <w:rPr>
                <w:b/>
                <w:sz w:val="24"/>
                <w:szCs w:val="24"/>
              </w:rPr>
            </w:pPr>
            <w:r w:rsidRPr="00791837">
              <w:rPr>
                <w:b/>
                <w:sz w:val="24"/>
                <w:szCs w:val="24"/>
              </w:rPr>
              <w:t>Формы организации</w:t>
            </w:r>
            <w:r w:rsidRPr="00791837">
              <w:rPr>
                <w:b/>
                <w:spacing w:val="-57"/>
                <w:sz w:val="24"/>
                <w:szCs w:val="24"/>
              </w:rPr>
              <w:t xml:space="preserve"> </w:t>
            </w:r>
            <w:r w:rsidRPr="00791837">
              <w:rPr>
                <w:b/>
                <w:sz w:val="24"/>
                <w:szCs w:val="24"/>
              </w:rPr>
              <w:t>деятельности</w:t>
            </w:r>
          </w:p>
        </w:tc>
      </w:tr>
      <w:tr w:rsidR="0083763A" w:rsidRPr="00791837">
        <w:trPr>
          <w:trHeight w:val="6348"/>
        </w:trPr>
        <w:tc>
          <w:tcPr>
            <w:tcW w:w="6671" w:type="dxa"/>
          </w:tcPr>
          <w:p w:rsidR="0083763A" w:rsidRPr="00791837" w:rsidRDefault="00791837" w:rsidP="00791837">
            <w:pPr>
              <w:pStyle w:val="TableParagraph"/>
              <w:spacing w:line="270" w:lineRule="exact"/>
              <w:rPr>
                <w:sz w:val="24"/>
                <w:szCs w:val="24"/>
              </w:rPr>
            </w:pPr>
            <w:r w:rsidRPr="00791837">
              <w:rPr>
                <w:b/>
                <w:sz w:val="24"/>
                <w:szCs w:val="24"/>
                <w:u w:val="thick"/>
              </w:rPr>
              <w:t>Раздел</w:t>
            </w:r>
            <w:r w:rsidRPr="00791837">
              <w:rPr>
                <w:b/>
                <w:spacing w:val="-2"/>
                <w:sz w:val="24"/>
                <w:szCs w:val="24"/>
                <w:u w:val="thick"/>
              </w:rPr>
              <w:t xml:space="preserve"> </w:t>
            </w:r>
            <w:r w:rsidRPr="00791837">
              <w:rPr>
                <w:b/>
                <w:sz w:val="24"/>
                <w:szCs w:val="24"/>
                <w:u w:val="thick"/>
              </w:rPr>
              <w:t>1.</w:t>
            </w:r>
            <w:r w:rsidRPr="00791837">
              <w:rPr>
                <w:b/>
                <w:spacing w:val="-1"/>
                <w:sz w:val="24"/>
                <w:szCs w:val="24"/>
                <w:u w:val="thick"/>
              </w:rPr>
              <w:t xml:space="preserve"> </w:t>
            </w:r>
            <w:r w:rsidRPr="00791837">
              <w:rPr>
                <w:b/>
                <w:sz w:val="24"/>
                <w:szCs w:val="24"/>
                <w:u w:val="thick"/>
              </w:rPr>
              <w:t>Введение</w:t>
            </w:r>
            <w:r w:rsidRPr="00791837">
              <w:rPr>
                <w:b/>
                <w:color w:val="181818"/>
                <w:sz w:val="24"/>
                <w:szCs w:val="24"/>
                <w:u w:val="thick" w:color="000000"/>
              </w:rPr>
              <w:t>.</w:t>
            </w:r>
            <w:r w:rsidRPr="00791837">
              <w:rPr>
                <w:b/>
                <w:color w:val="181818"/>
                <w:spacing w:val="-1"/>
                <w:sz w:val="24"/>
                <w:szCs w:val="24"/>
                <w:u w:val="thick" w:color="000000"/>
              </w:rPr>
              <w:t xml:space="preserve"> </w:t>
            </w:r>
            <w:r w:rsidRPr="00791837">
              <w:rPr>
                <w:b/>
                <w:color w:val="181818"/>
                <w:sz w:val="24"/>
                <w:szCs w:val="24"/>
                <w:u w:val="thick" w:color="000000"/>
              </w:rPr>
              <w:t>Книга,</w:t>
            </w:r>
            <w:r w:rsidRPr="00791837">
              <w:rPr>
                <w:b/>
                <w:color w:val="181818"/>
                <w:spacing w:val="-1"/>
                <w:sz w:val="24"/>
                <w:szCs w:val="24"/>
                <w:u w:val="thick" w:color="000000"/>
              </w:rPr>
              <w:t xml:space="preserve"> </w:t>
            </w:r>
            <w:r w:rsidRPr="00791837">
              <w:rPr>
                <w:b/>
                <w:color w:val="181818"/>
                <w:sz w:val="24"/>
                <w:szCs w:val="24"/>
                <w:u w:val="thick" w:color="000000"/>
              </w:rPr>
              <w:t>здравствуй</w:t>
            </w:r>
            <w:r w:rsidRPr="00791837">
              <w:rPr>
                <w:b/>
                <w:color w:val="181818"/>
                <w:spacing w:val="1"/>
                <w:sz w:val="24"/>
                <w:szCs w:val="24"/>
                <w:u w:val="thick" w:color="000000"/>
              </w:rPr>
              <w:t xml:space="preserve"> </w:t>
            </w:r>
            <w:r w:rsidRPr="00791837">
              <w:rPr>
                <w:color w:val="181818"/>
                <w:sz w:val="24"/>
                <w:szCs w:val="24"/>
                <w:u w:val="thick" w:color="000000"/>
              </w:rPr>
              <w:t>(2</w:t>
            </w:r>
            <w:r w:rsidRPr="00791837">
              <w:rPr>
                <w:color w:val="181818"/>
                <w:spacing w:val="-1"/>
                <w:sz w:val="24"/>
                <w:szCs w:val="24"/>
                <w:u w:val="thick" w:color="000000"/>
              </w:rPr>
              <w:t xml:space="preserve"> </w:t>
            </w:r>
            <w:r w:rsidRPr="00791837">
              <w:rPr>
                <w:color w:val="181818"/>
                <w:sz w:val="24"/>
                <w:szCs w:val="24"/>
                <w:u w:val="thick" w:color="000000"/>
              </w:rPr>
              <w:t>ч)</w:t>
            </w:r>
          </w:p>
          <w:p w:rsidR="0083763A" w:rsidRPr="00791837" w:rsidRDefault="00791837" w:rsidP="00791837">
            <w:pPr>
              <w:pStyle w:val="TableParagraph"/>
              <w:rPr>
                <w:sz w:val="24"/>
                <w:szCs w:val="24"/>
              </w:rPr>
            </w:pPr>
            <w:r w:rsidRPr="00791837">
              <w:rPr>
                <w:color w:val="181818"/>
                <w:sz w:val="24"/>
                <w:szCs w:val="24"/>
              </w:rPr>
              <w:t>Роль</w:t>
            </w:r>
            <w:r w:rsidRPr="00791837">
              <w:rPr>
                <w:color w:val="181818"/>
                <w:spacing w:val="-3"/>
                <w:sz w:val="24"/>
                <w:szCs w:val="24"/>
              </w:rPr>
              <w:t xml:space="preserve"> </w:t>
            </w:r>
            <w:r w:rsidRPr="00791837">
              <w:rPr>
                <w:color w:val="181818"/>
                <w:sz w:val="24"/>
                <w:szCs w:val="24"/>
              </w:rPr>
              <w:t>книги</w:t>
            </w:r>
            <w:r w:rsidRPr="00791837">
              <w:rPr>
                <w:color w:val="181818"/>
                <w:spacing w:val="-2"/>
                <w:sz w:val="24"/>
                <w:szCs w:val="24"/>
              </w:rPr>
              <w:t xml:space="preserve"> </w:t>
            </w:r>
            <w:r w:rsidRPr="00791837">
              <w:rPr>
                <w:color w:val="181818"/>
                <w:sz w:val="24"/>
                <w:szCs w:val="24"/>
              </w:rPr>
              <w:t>в</w:t>
            </w:r>
            <w:r w:rsidRPr="00791837">
              <w:rPr>
                <w:color w:val="181818"/>
                <w:spacing w:val="-3"/>
                <w:sz w:val="24"/>
                <w:szCs w:val="24"/>
              </w:rPr>
              <w:t xml:space="preserve"> </w:t>
            </w:r>
            <w:r w:rsidRPr="00791837">
              <w:rPr>
                <w:color w:val="181818"/>
                <w:sz w:val="24"/>
                <w:szCs w:val="24"/>
              </w:rPr>
              <w:t>жизни</w:t>
            </w:r>
            <w:r w:rsidRPr="00791837">
              <w:rPr>
                <w:color w:val="181818"/>
                <w:spacing w:val="-1"/>
                <w:sz w:val="24"/>
                <w:szCs w:val="24"/>
              </w:rPr>
              <w:t xml:space="preserve"> </w:t>
            </w:r>
            <w:r w:rsidRPr="00791837">
              <w:rPr>
                <w:color w:val="181818"/>
                <w:sz w:val="24"/>
                <w:szCs w:val="24"/>
              </w:rPr>
              <w:t>человека.</w:t>
            </w:r>
            <w:r w:rsidRPr="00791837">
              <w:rPr>
                <w:color w:val="181818"/>
                <w:spacing w:val="-2"/>
                <w:sz w:val="24"/>
                <w:szCs w:val="24"/>
              </w:rPr>
              <w:t xml:space="preserve"> </w:t>
            </w:r>
            <w:r w:rsidRPr="00791837">
              <w:rPr>
                <w:color w:val="181818"/>
                <w:sz w:val="24"/>
                <w:szCs w:val="24"/>
              </w:rPr>
              <w:t>Учебная</w:t>
            </w:r>
            <w:r w:rsidRPr="00791837">
              <w:rPr>
                <w:color w:val="181818"/>
                <w:spacing w:val="-2"/>
                <w:sz w:val="24"/>
                <w:szCs w:val="24"/>
              </w:rPr>
              <w:t xml:space="preserve"> </w:t>
            </w:r>
            <w:r w:rsidRPr="00791837">
              <w:rPr>
                <w:color w:val="181818"/>
                <w:sz w:val="24"/>
                <w:szCs w:val="24"/>
              </w:rPr>
              <w:t>книга</w:t>
            </w:r>
            <w:r w:rsidRPr="00791837">
              <w:rPr>
                <w:color w:val="181818"/>
                <w:spacing w:val="-4"/>
                <w:sz w:val="24"/>
                <w:szCs w:val="24"/>
              </w:rPr>
              <w:t xml:space="preserve"> </w:t>
            </w:r>
            <w:r w:rsidRPr="00791837">
              <w:rPr>
                <w:color w:val="181818"/>
                <w:sz w:val="24"/>
                <w:szCs w:val="24"/>
              </w:rPr>
              <w:t>и</w:t>
            </w:r>
            <w:r w:rsidRPr="00791837">
              <w:rPr>
                <w:color w:val="181818"/>
                <w:spacing w:val="-4"/>
                <w:sz w:val="24"/>
                <w:szCs w:val="24"/>
              </w:rPr>
              <w:t xml:space="preserve"> </w:t>
            </w:r>
            <w:r w:rsidRPr="00791837">
              <w:rPr>
                <w:color w:val="181818"/>
                <w:sz w:val="24"/>
                <w:szCs w:val="24"/>
              </w:rPr>
              <w:t>её</w:t>
            </w:r>
            <w:r w:rsidRPr="00791837">
              <w:rPr>
                <w:color w:val="181818"/>
                <w:spacing w:val="-3"/>
                <w:sz w:val="24"/>
                <w:szCs w:val="24"/>
              </w:rPr>
              <w:t xml:space="preserve"> </w:t>
            </w:r>
            <w:r w:rsidRPr="00791837">
              <w:rPr>
                <w:color w:val="181818"/>
                <w:sz w:val="24"/>
                <w:szCs w:val="24"/>
              </w:rPr>
              <w:t>справочный</w:t>
            </w:r>
            <w:r w:rsidRPr="00791837">
              <w:rPr>
                <w:color w:val="181818"/>
                <w:spacing w:val="-57"/>
                <w:sz w:val="24"/>
                <w:szCs w:val="24"/>
              </w:rPr>
              <w:t xml:space="preserve"> </w:t>
            </w:r>
            <w:r w:rsidRPr="00791837">
              <w:rPr>
                <w:color w:val="181818"/>
                <w:sz w:val="24"/>
                <w:szCs w:val="24"/>
              </w:rPr>
              <w:t>аппарат.</w:t>
            </w:r>
            <w:r w:rsidRPr="00791837">
              <w:rPr>
                <w:color w:val="181818"/>
                <w:spacing w:val="-1"/>
                <w:sz w:val="24"/>
                <w:szCs w:val="24"/>
              </w:rPr>
              <w:t xml:space="preserve"> </w:t>
            </w:r>
            <w:r w:rsidRPr="00791837">
              <w:rPr>
                <w:color w:val="181818"/>
                <w:sz w:val="24"/>
                <w:szCs w:val="24"/>
              </w:rPr>
              <w:t>Конкурс</w:t>
            </w:r>
            <w:r w:rsidRPr="00791837">
              <w:rPr>
                <w:color w:val="181818"/>
                <w:spacing w:val="4"/>
                <w:sz w:val="24"/>
                <w:szCs w:val="24"/>
              </w:rPr>
              <w:t xml:space="preserve"> </w:t>
            </w:r>
            <w:r w:rsidRPr="00791837">
              <w:rPr>
                <w:color w:val="181818"/>
                <w:sz w:val="24"/>
                <w:szCs w:val="24"/>
              </w:rPr>
              <w:t>«Пословицы</w:t>
            </w:r>
            <w:r w:rsidRPr="00791837">
              <w:rPr>
                <w:color w:val="181818"/>
                <w:spacing w:val="-1"/>
                <w:sz w:val="24"/>
                <w:szCs w:val="24"/>
              </w:rPr>
              <w:t xml:space="preserve"> </w:t>
            </w:r>
            <w:r w:rsidRPr="00791837">
              <w:rPr>
                <w:color w:val="181818"/>
                <w:sz w:val="24"/>
                <w:szCs w:val="24"/>
              </w:rPr>
              <w:t>о</w:t>
            </w:r>
            <w:r w:rsidRPr="00791837">
              <w:rPr>
                <w:color w:val="181818"/>
                <w:spacing w:val="-1"/>
                <w:sz w:val="24"/>
                <w:szCs w:val="24"/>
              </w:rPr>
              <w:t xml:space="preserve"> </w:t>
            </w:r>
            <w:r w:rsidRPr="00791837">
              <w:rPr>
                <w:color w:val="181818"/>
                <w:sz w:val="24"/>
                <w:szCs w:val="24"/>
              </w:rPr>
              <w:t>книге</w:t>
            </w:r>
            <w:r w:rsidRPr="00791837">
              <w:rPr>
                <w:color w:val="181818"/>
                <w:spacing w:val="-2"/>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учении».</w:t>
            </w:r>
          </w:p>
          <w:p w:rsidR="0083763A" w:rsidRPr="00791837" w:rsidRDefault="00791837" w:rsidP="00791837">
            <w:pPr>
              <w:pStyle w:val="TableParagraph"/>
              <w:ind w:right="447"/>
              <w:rPr>
                <w:sz w:val="24"/>
                <w:szCs w:val="24"/>
              </w:rPr>
            </w:pPr>
            <w:r w:rsidRPr="00791837">
              <w:rPr>
                <w:color w:val="181818"/>
                <w:sz w:val="24"/>
                <w:szCs w:val="24"/>
              </w:rPr>
              <w:t>Оформление рукописной книги. Художественные книги.</w:t>
            </w:r>
            <w:r w:rsidRPr="00791837">
              <w:rPr>
                <w:color w:val="181818"/>
                <w:spacing w:val="1"/>
                <w:sz w:val="24"/>
                <w:szCs w:val="24"/>
              </w:rPr>
              <w:t xml:space="preserve"> </w:t>
            </w:r>
            <w:r w:rsidRPr="00791837">
              <w:rPr>
                <w:color w:val="181818"/>
                <w:sz w:val="24"/>
                <w:szCs w:val="24"/>
              </w:rPr>
              <w:t>Художники-оформители. Иллюстрации в книге и их роль.</w:t>
            </w:r>
            <w:r w:rsidRPr="00791837">
              <w:rPr>
                <w:color w:val="181818"/>
                <w:spacing w:val="1"/>
                <w:sz w:val="24"/>
                <w:szCs w:val="24"/>
              </w:rPr>
              <w:t xml:space="preserve"> </w:t>
            </w:r>
            <w:r w:rsidRPr="00791837">
              <w:rPr>
                <w:color w:val="181818"/>
                <w:sz w:val="24"/>
                <w:szCs w:val="24"/>
              </w:rPr>
              <w:t>Правила работы с книгой. Читальный зал: самостоятельное</w:t>
            </w:r>
            <w:r w:rsidRPr="00791837">
              <w:rPr>
                <w:color w:val="181818"/>
                <w:spacing w:val="-57"/>
                <w:sz w:val="24"/>
                <w:szCs w:val="24"/>
              </w:rPr>
              <w:t xml:space="preserve"> </w:t>
            </w:r>
            <w:r w:rsidRPr="00791837">
              <w:rPr>
                <w:color w:val="181818"/>
                <w:sz w:val="24"/>
                <w:szCs w:val="24"/>
              </w:rPr>
              <w:t>чтение</w:t>
            </w:r>
            <w:r w:rsidRPr="00791837">
              <w:rPr>
                <w:color w:val="181818"/>
                <w:spacing w:val="-2"/>
                <w:sz w:val="24"/>
                <w:szCs w:val="24"/>
              </w:rPr>
              <w:t xml:space="preserve"> </w:t>
            </w:r>
            <w:r w:rsidRPr="00791837">
              <w:rPr>
                <w:color w:val="181818"/>
                <w:sz w:val="24"/>
                <w:szCs w:val="24"/>
              </w:rPr>
              <w:t>выбранной книги.</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2.</w:t>
            </w:r>
            <w:r w:rsidRPr="00791837">
              <w:rPr>
                <w:b/>
                <w:color w:val="181818"/>
                <w:spacing w:val="-1"/>
                <w:sz w:val="24"/>
                <w:szCs w:val="24"/>
                <w:u w:val="thick" w:color="181818"/>
              </w:rPr>
              <w:t xml:space="preserve"> </w:t>
            </w:r>
            <w:r w:rsidRPr="00791837">
              <w:rPr>
                <w:b/>
                <w:color w:val="181818"/>
                <w:sz w:val="24"/>
                <w:szCs w:val="24"/>
                <w:u w:val="thick" w:color="181818"/>
              </w:rPr>
              <w:t>Книгочей</w:t>
            </w:r>
            <w:r w:rsidRPr="00791837">
              <w:rPr>
                <w:b/>
                <w:color w:val="181818"/>
                <w:spacing w:val="-1"/>
                <w:sz w:val="24"/>
                <w:szCs w:val="24"/>
                <w:u w:val="thick" w:color="181818"/>
              </w:rPr>
              <w:t xml:space="preserve"> </w:t>
            </w:r>
            <w:r w:rsidRPr="00791837">
              <w:rPr>
                <w:b/>
                <w:color w:val="181818"/>
                <w:sz w:val="24"/>
                <w:szCs w:val="24"/>
                <w:u w:val="thick" w:color="181818"/>
              </w:rPr>
              <w:t>—</w:t>
            </w:r>
            <w:r w:rsidRPr="00791837">
              <w:rPr>
                <w:b/>
                <w:color w:val="181818"/>
                <w:spacing w:val="2"/>
                <w:sz w:val="24"/>
                <w:szCs w:val="24"/>
                <w:u w:val="thick" w:color="181818"/>
              </w:rPr>
              <w:t xml:space="preserve"> </w:t>
            </w:r>
            <w:r w:rsidRPr="00791837">
              <w:rPr>
                <w:b/>
                <w:color w:val="181818"/>
                <w:sz w:val="24"/>
                <w:szCs w:val="24"/>
                <w:u w:val="thick" w:color="181818"/>
              </w:rPr>
              <w:t>любитель</w:t>
            </w:r>
            <w:r w:rsidRPr="00791837">
              <w:rPr>
                <w:b/>
                <w:color w:val="181818"/>
                <w:spacing w:val="-3"/>
                <w:sz w:val="24"/>
                <w:szCs w:val="24"/>
                <w:u w:val="thick" w:color="181818"/>
              </w:rPr>
              <w:t xml:space="preserve"> </w:t>
            </w:r>
            <w:r w:rsidRPr="00791837">
              <w:rPr>
                <w:b/>
                <w:color w:val="181818"/>
                <w:sz w:val="24"/>
                <w:szCs w:val="24"/>
                <w:u w:val="thick" w:color="181818"/>
              </w:rPr>
              <w:t>чтения</w:t>
            </w:r>
            <w:r w:rsidRPr="00791837">
              <w:rPr>
                <w:b/>
                <w:color w:val="181818"/>
                <w:spacing w:val="-1"/>
                <w:sz w:val="24"/>
                <w:szCs w:val="24"/>
                <w:u w:val="thick" w:color="181818"/>
              </w:rPr>
              <w:t xml:space="preserve"> </w:t>
            </w:r>
            <w:r w:rsidRPr="00791837">
              <w:rPr>
                <w:color w:val="181818"/>
                <w:sz w:val="24"/>
                <w:szCs w:val="24"/>
                <w:u w:val="thick" w:color="181818"/>
              </w:rPr>
              <w:t>(3</w:t>
            </w:r>
            <w:r w:rsidRPr="00791837">
              <w:rPr>
                <w:color w:val="181818"/>
                <w:spacing w:val="-2"/>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175"/>
              <w:rPr>
                <w:sz w:val="24"/>
                <w:szCs w:val="24"/>
              </w:rPr>
            </w:pPr>
            <w:r w:rsidRPr="00791837">
              <w:rPr>
                <w:color w:val="181818"/>
                <w:sz w:val="24"/>
                <w:szCs w:val="24"/>
              </w:rPr>
              <w:t>Библиотека. Библиотечный формуляр. Поиск книги по</w:t>
            </w:r>
            <w:r w:rsidRPr="00791837">
              <w:rPr>
                <w:color w:val="181818"/>
                <w:spacing w:val="1"/>
                <w:sz w:val="24"/>
                <w:szCs w:val="24"/>
              </w:rPr>
              <w:t xml:space="preserve"> </w:t>
            </w:r>
            <w:r w:rsidRPr="00791837">
              <w:rPr>
                <w:color w:val="181818"/>
                <w:sz w:val="24"/>
                <w:szCs w:val="24"/>
              </w:rPr>
              <w:t>каталогам. Алфавитный каталог. Назначение библиотечного</w:t>
            </w:r>
            <w:r w:rsidRPr="00791837">
              <w:rPr>
                <w:color w:val="181818"/>
                <w:spacing w:val="1"/>
                <w:sz w:val="24"/>
                <w:szCs w:val="24"/>
              </w:rPr>
              <w:t xml:space="preserve"> </w:t>
            </w:r>
            <w:r w:rsidRPr="00791837">
              <w:rPr>
                <w:color w:val="181818"/>
                <w:sz w:val="24"/>
                <w:szCs w:val="24"/>
              </w:rPr>
              <w:t>каталога.</w:t>
            </w:r>
            <w:r w:rsidRPr="00791837">
              <w:rPr>
                <w:color w:val="181818"/>
                <w:spacing w:val="-3"/>
                <w:sz w:val="24"/>
                <w:szCs w:val="24"/>
              </w:rPr>
              <w:t xml:space="preserve"> </w:t>
            </w:r>
            <w:r w:rsidRPr="00791837">
              <w:rPr>
                <w:color w:val="181818"/>
                <w:sz w:val="24"/>
                <w:szCs w:val="24"/>
              </w:rPr>
              <w:t>Работа</w:t>
            </w:r>
            <w:r w:rsidRPr="00791837">
              <w:rPr>
                <w:color w:val="181818"/>
                <w:spacing w:val="-4"/>
                <w:sz w:val="24"/>
                <w:szCs w:val="24"/>
              </w:rPr>
              <w:t xml:space="preserve"> </w:t>
            </w:r>
            <w:r w:rsidRPr="00791837">
              <w:rPr>
                <w:color w:val="181818"/>
                <w:sz w:val="24"/>
                <w:szCs w:val="24"/>
              </w:rPr>
              <w:t>с</w:t>
            </w:r>
            <w:r w:rsidRPr="00791837">
              <w:rPr>
                <w:color w:val="181818"/>
                <w:spacing w:val="-4"/>
                <w:sz w:val="24"/>
                <w:szCs w:val="24"/>
              </w:rPr>
              <w:t xml:space="preserve"> </w:t>
            </w:r>
            <w:r w:rsidRPr="00791837">
              <w:rPr>
                <w:color w:val="181818"/>
                <w:sz w:val="24"/>
                <w:szCs w:val="24"/>
              </w:rPr>
              <w:t>каталожной</w:t>
            </w:r>
            <w:r w:rsidRPr="00791837">
              <w:rPr>
                <w:color w:val="181818"/>
                <w:spacing w:val="-2"/>
                <w:sz w:val="24"/>
                <w:szCs w:val="24"/>
              </w:rPr>
              <w:t xml:space="preserve"> </w:t>
            </w:r>
            <w:r w:rsidRPr="00791837">
              <w:rPr>
                <w:color w:val="181818"/>
                <w:sz w:val="24"/>
                <w:szCs w:val="24"/>
              </w:rPr>
              <w:t>карточкой.</w:t>
            </w:r>
            <w:r w:rsidRPr="00791837">
              <w:rPr>
                <w:color w:val="181818"/>
                <w:spacing w:val="-3"/>
                <w:sz w:val="24"/>
                <w:szCs w:val="24"/>
              </w:rPr>
              <w:t xml:space="preserve"> </w:t>
            </w:r>
            <w:r w:rsidRPr="00791837">
              <w:rPr>
                <w:color w:val="181818"/>
                <w:sz w:val="24"/>
                <w:szCs w:val="24"/>
              </w:rPr>
              <w:t>Викторина</w:t>
            </w:r>
            <w:r w:rsidRPr="00791837">
              <w:rPr>
                <w:color w:val="181818"/>
                <w:spacing w:val="-2"/>
                <w:sz w:val="24"/>
                <w:szCs w:val="24"/>
              </w:rPr>
              <w:t xml:space="preserve"> </w:t>
            </w:r>
            <w:r w:rsidRPr="00791837">
              <w:rPr>
                <w:color w:val="181818"/>
                <w:sz w:val="24"/>
                <w:szCs w:val="24"/>
              </w:rPr>
              <w:t>«Что</w:t>
            </w:r>
            <w:r w:rsidRPr="00791837">
              <w:rPr>
                <w:color w:val="181818"/>
                <w:spacing w:val="-3"/>
                <w:sz w:val="24"/>
                <w:szCs w:val="24"/>
              </w:rPr>
              <w:t xml:space="preserve"> </w:t>
            </w:r>
            <w:r w:rsidRPr="00791837">
              <w:rPr>
                <w:color w:val="181818"/>
                <w:sz w:val="24"/>
                <w:szCs w:val="24"/>
              </w:rPr>
              <w:t>вы</w:t>
            </w:r>
            <w:r w:rsidRPr="00791837">
              <w:rPr>
                <w:color w:val="181818"/>
                <w:spacing w:val="-57"/>
                <w:sz w:val="24"/>
                <w:szCs w:val="24"/>
              </w:rPr>
              <w:t xml:space="preserve"> </w:t>
            </w:r>
            <w:r w:rsidRPr="00791837">
              <w:rPr>
                <w:color w:val="181818"/>
                <w:sz w:val="24"/>
                <w:szCs w:val="24"/>
              </w:rPr>
              <w:t>знаете</w:t>
            </w:r>
            <w:r w:rsidRPr="00791837">
              <w:rPr>
                <w:color w:val="181818"/>
                <w:spacing w:val="-1"/>
                <w:sz w:val="24"/>
                <w:szCs w:val="24"/>
              </w:rPr>
              <w:t xml:space="preserve"> </w:t>
            </w:r>
            <w:r w:rsidRPr="00791837">
              <w:rPr>
                <w:color w:val="181818"/>
                <w:sz w:val="24"/>
                <w:szCs w:val="24"/>
              </w:rPr>
              <w:t>о</w:t>
            </w:r>
            <w:r w:rsidRPr="00791837">
              <w:rPr>
                <w:color w:val="181818"/>
                <w:spacing w:val="-1"/>
                <w:sz w:val="24"/>
                <w:szCs w:val="24"/>
              </w:rPr>
              <w:t xml:space="preserve"> </w:t>
            </w:r>
            <w:r w:rsidRPr="00791837">
              <w:rPr>
                <w:color w:val="181818"/>
                <w:sz w:val="24"/>
                <w:szCs w:val="24"/>
              </w:rPr>
              <w:t>книге?».</w:t>
            </w:r>
            <w:r w:rsidRPr="00791837">
              <w:rPr>
                <w:color w:val="181818"/>
                <w:spacing w:val="2"/>
                <w:sz w:val="24"/>
                <w:szCs w:val="24"/>
              </w:rPr>
              <w:t xml:space="preserve"> </w:t>
            </w:r>
            <w:r w:rsidRPr="00791837">
              <w:rPr>
                <w:color w:val="181818"/>
                <w:sz w:val="24"/>
                <w:szCs w:val="24"/>
              </w:rPr>
              <w:t>Игра</w:t>
            </w:r>
            <w:r w:rsidRPr="00791837">
              <w:rPr>
                <w:color w:val="181818"/>
                <w:spacing w:val="-1"/>
                <w:sz w:val="24"/>
                <w:szCs w:val="24"/>
              </w:rPr>
              <w:t xml:space="preserve"> </w:t>
            </w:r>
            <w:r w:rsidRPr="00791837">
              <w:rPr>
                <w:color w:val="181818"/>
                <w:sz w:val="24"/>
                <w:szCs w:val="24"/>
              </w:rPr>
              <w:t>«Я</w:t>
            </w:r>
            <w:r w:rsidRPr="00791837">
              <w:rPr>
                <w:color w:val="181818"/>
                <w:spacing w:val="4"/>
                <w:sz w:val="24"/>
                <w:szCs w:val="24"/>
              </w:rPr>
              <w:t xml:space="preserve"> </w:t>
            </w:r>
            <w:r w:rsidRPr="00791837">
              <w:rPr>
                <w:color w:val="181818"/>
                <w:sz w:val="24"/>
                <w:szCs w:val="24"/>
              </w:rPr>
              <w:t>— библиотекарь».</w:t>
            </w:r>
          </w:p>
          <w:p w:rsidR="0083763A" w:rsidRPr="00791837" w:rsidRDefault="00791837" w:rsidP="00791837">
            <w:pPr>
              <w:pStyle w:val="TableParagraph"/>
              <w:spacing w:before="1"/>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3.</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о</w:t>
            </w:r>
            <w:r w:rsidRPr="00791837">
              <w:rPr>
                <w:b/>
                <w:color w:val="181818"/>
                <w:spacing w:val="-1"/>
                <w:sz w:val="24"/>
                <w:szCs w:val="24"/>
                <w:u w:val="thick" w:color="181818"/>
              </w:rPr>
              <w:t xml:space="preserve"> </w:t>
            </w:r>
            <w:r w:rsidRPr="00791837">
              <w:rPr>
                <w:b/>
                <w:color w:val="181818"/>
                <w:sz w:val="24"/>
                <w:szCs w:val="24"/>
                <w:u w:val="thick" w:color="181818"/>
              </w:rPr>
              <w:t>твоих</w:t>
            </w:r>
            <w:r w:rsidRPr="00791837">
              <w:rPr>
                <w:b/>
                <w:color w:val="181818"/>
                <w:spacing w:val="-1"/>
                <w:sz w:val="24"/>
                <w:szCs w:val="24"/>
                <w:u w:val="thick" w:color="181818"/>
              </w:rPr>
              <w:t xml:space="preserve"> </w:t>
            </w:r>
            <w:r w:rsidRPr="00791837">
              <w:rPr>
                <w:b/>
                <w:color w:val="181818"/>
                <w:sz w:val="24"/>
                <w:szCs w:val="24"/>
                <w:u w:val="thick" w:color="181818"/>
              </w:rPr>
              <w:t>ровесниках</w:t>
            </w:r>
            <w:r w:rsidRPr="00791837">
              <w:rPr>
                <w:b/>
                <w:color w:val="181818"/>
                <w:spacing w:val="1"/>
                <w:sz w:val="24"/>
                <w:szCs w:val="24"/>
                <w:u w:val="thick" w:color="181818"/>
              </w:rPr>
              <w:t xml:space="preserve"> </w:t>
            </w:r>
            <w:r w:rsidRPr="00791837">
              <w:rPr>
                <w:color w:val="181818"/>
                <w:sz w:val="24"/>
                <w:szCs w:val="24"/>
                <w:u w:val="thick" w:color="181818"/>
              </w:rPr>
              <w:t>(5</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276"/>
              <w:rPr>
                <w:sz w:val="24"/>
                <w:szCs w:val="24"/>
              </w:rPr>
            </w:pPr>
            <w:r w:rsidRPr="00791837">
              <w:rPr>
                <w:color w:val="181818"/>
                <w:sz w:val="24"/>
                <w:szCs w:val="24"/>
              </w:rPr>
              <w:t>Библиотечный</w:t>
            </w:r>
            <w:r w:rsidRPr="00791837">
              <w:rPr>
                <w:color w:val="181818"/>
                <w:spacing w:val="-2"/>
                <w:sz w:val="24"/>
                <w:szCs w:val="24"/>
              </w:rPr>
              <w:t xml:space="preserve"> </w:t>
            </w:r>
            <w:r w:rsidRPr="00791837">
              <w:rPr>
                <w:color w:val="181818"/>
                <w:sz w:val="24"/>
                <w:szCs w:val="24"/>
              </w:rPr>
              <w:t>урок «Дети</w:t>
            </w:r>
            <w:r w:rsidRPr="00791837">
              <w:rPr>
                <w:color w:val="181818"/>
                <w:spacing w:val="-1"/>
                <w:sz w:val="24"/>
                <w:szCs w:val="24"/>
              </w:rPr>
              <w:t xml:space="preserve"> </w:t>
            </w:r>
            <w:r w:rsidRPr="00791837">
              <w:rPr>
                <w:color w:val="181818"/>
                <w:sz w:val="24"/>
                <w:szCs w:val="24"/>
              </w:rPr>
              <w:t>—</w:t>
            </w:r>
            <w:r w:rsidRPr="00791837">
              <w:rPr>
                <w:color w:val="181818"/>
                <w:spacing w:val="-4"/>
                <w:sz w:val="24"/>
                <w:szCs w:val="24"/>
              </w:rPr>
              <w:t xml:space="preserve"> </w:t>
            </w:r>
            <w:r w:rsidRPr="00791837">
              <w:rPr>
                <w:color w:val="181818"/>
                <w:sz w:val="24"/>
                <w:szCs w:val="24"/>
              </w:rPr>
              <w:t>герои</w:t>
            </w:r>
            <w:r w:rsidRPr="00791837">
              <w:rPr>
                <w:color w:val="181818"/>
                <w:spacing w:val="-3"/>
                <w:sz w:val="24"/>
                <w:szCs w:val="24"/>
              </w:rPr>
              <w:t xml:space="preserve"> </w:t>
            </w:r>
            <w:r w:rsidRPr="00791837">
              <w:rPr>
                <w:color w:val="181818"/>
                <w:sz w:val="24"/>
                <w:szCs w:val="24"/>
              </w:rPr>
              <w:t>детских</w:t>
            </w:r>
            <w:r w:rsidRPr="00791837">
              <w:rPr>
                <w:color w:val="181818"/>
                <w:spacing w:val="-3"/>
                <w:sz w:val="24"/>
                <w:szCs w:val="24"/>
              </w:rPr>
              <w:t xml:space="preserve"> </w:t>
            </w:r>
            <w:r w:rsidRPr="00791837">
              <w:rPr>
                <w:color w:val="181818"/>
                <w:sz w:val="24"/>
                <w:szCs w:val="24"/>
              </w:rPr>
              <w:t>книг».</w:t>
            </w:r>
            <w:r w:rsidRPr="00791837">
              <w:rPr>
                <w:color w:val="181818"/>
                <w:spacing w:val="-4"/>
                <w:sz w:val="24"/>
                <w:szCs w:val="24"/>
              </w:rPr>
              <w:t xml:space="preserve"> </w:t>
            </w:r>
            <w:r w:rsidRPr="00791837">
              <w:rPr>
                <w:color w:val="181818"/>
                <w:sz w:val="24"/>
                <w:szCs w:val="24"/>
              </w:rPr>
              <w:t>Выставка</w:t>
            </w:r>
            <w:r w:rsidRPr="00791837">
              <w:rPr>
                <w:color w:val="181818"/>
                <w:spacing w:val="-57"/>
                <w:sz w:val="24"/>
                <w:szCs w:val="24"/>
              </w:rPr>
              <w:t xml:space="preserve"> </w:t>
            </w:r>
            <w:r w:rsidRPr="00791837">
              <w:rPr>
                <w:color w:val="181818"/>
                <w:sz w:val="24"/>
                <w:szCs w:val="24"/>
              </w:rPr>
              <w:t>книг. Книги-сборники В. Осеевой, Е. Пермяка, В.</w:t>
            </w:r>
            <w:r w:rsidRPr="00791837">
              <w:rPr>
                <w:color w:val="181818"/>
                <w:spacing w:val="1"/>
                <w:sz w:val="24"/>
                <w:szCs w:val="24"/>
              </w:rPr>
              <w:t xml:space="preserve"> </w:t>
            </w:r>
            <w:r w:rsidRPr="00791837">
              <w:rPr>
                <w:color w:val="181818"/>
                <w:sz w:val="24"/>
                <w:szCs w:val="24"/>
              </w:rPr>
              <w:t>Драгунского,</w:t>
            </w:r>
            <w:r w:rsidRPr="00791837">
              <w:rPr>
                <w:color w:val="181818"/>
                <w:spacing w:val="-2"/>
                <w:sz w:val="24"/>
                <w:szCs w:val="24"/>
              </w:rPr>
              <w:t xml:space="preserve"> </w:t>
            </w:r>
            <w:r w:rsidRPr="00791837">
              <w:rPr>
                <w:color w:val="181818"/>
                <w:sz w:val="24"/>
                <w:szCs w:val="24"/>
              </w:rPr>
              <w:t>Н.</w:t>
            </w:r>
            <w:r w:rsidRPr="00791837">
              <w:rPr>
                <w:color w:val="181818"/>
                <w:spacing w:val="-2"/>
                <w:sz w:val="24"/>
                <w:szCs w:val="24"/>
              </w:rPr>
              <w:t xml:space="preserve"> </w:t>
            </w:r>
            <w:r w:rsidRPr="00791837">
              <w:rPr>
                <w:color w:val="181818"/>
                <w:sz w:val="24"/>
                <w:szCs w:val="24"/>
              </w:rPr>
              <w:t>Носова и</w:t>
            </w:r>
            <w:r w:rsidRPr="00791837">
              <w:rPr>
                <w:color w:val="181818"/>
                <w:spacing w:val="-1"/>
                <w:sz w:val="24"/>
                <w:szCs w:val="24"/>
              </w:rPr>
              <w:t xml:space="preserve"> </w:t>
            </w:r>
            <w:r w:rsidRPr="00791837">
              <w:rPr>
                <w:color w:val="181818"/>
                <w:sz w:val="24"/>
                <w:szCs w:val="24"/>
              </w:rPr>
              <w:t>других</w:t>
            </w:r>
            <w:r w:rsidRPr="00791837">
              <w:rPr>
                <w:color w:val="181818"/>
                <w:spacing w:val="1"/>
                <w:sz w:val="24"/>
                <w:szCs w:val="24"/>
              </w:rPr>
              <w:t xml:space="preserve"> </w:t>
            </w:r>
            <w:r w:rsidRPr="00791837">
              <w:rPr>
                <w:color w:val="181818"/>
                <w:sz w:val="24"/>
                <w:szCs w:val="24"/>
              </w:rPr>
              <w:t>детских писателей.</w:t>
            </w:r>
          </w:p>
          <w:p w:rsidR="0083763A" w:rsidRPr="00791837" w:rsidRDefault="00791837" w:rsidP="00791837">
            <w:pPr>
              <w:pStyle w:val="TableParagraph"/>
              <w:ind w:right="826"/>
              <w:rPr>
                <w:sz w:val="24"/>
                <w:szCs w:val="24"/>
              </w:rPr>
            </w:pPr>
            <w:r w:rsidRPr="00791837">
              <w:rPr>
                <w:color w:val="181818"/>
                <w:sz w:val="24"/>
                <w:szCs w:val="24"/>
              </w:rPr>
              <w:t>Читальный зал. Чтение и рассматривание книги В.</w:t>
            </w:r>
            <w:r w:rsidRPr="00791837">
              <w:rPr>
                <w:color w:val="181818"/>
                <w:spacing w:val="1"/>
                <w:sz w:val="24"/>
                <w:szCs w:val="24"/>
              </w:rPr>
              <w:t xml:space="preserve"> </w:t>
            </w:r>
            <w:r w:rsidRPr="00791837">
              <w:rPr>
                <w:color w:val="181818"/>
                <w:sz w:val="24"/>
                <w:szCs w:val="24"/>
              </w:rPr>
              <w:t>Железникова</w:t>
            </w:r>
            <w:r w:rsidRPr="00791837">
              <w:rPr>
                <w:color w:val="181818"/>
                <w:spacing w:val="-1"/>
                <w:sz w:val="24"/>
                <w:szCs w:val="24"/>
              </w:rPr>
              <w:t xml:space="preserve"> </w:t>
            </w:r>
            <w:r w:rsidRPr="00791837">
              <w:rPr>
                <w:color w:val="181818"/>
                <w:sz w:val="24"/>
                <w:szCs w:val="24"/>
              </w:rPr>
              <w:t>«Таня</w:t>
            </w:r>
            <w:r w:rsidRPr="00791837">
              <w:rPr>
                <w:color w:val="181818"/>
                <w:spacing w:val="-2"/>
                <w:sz w:val="24"/>
                <w:szCs w:val="24"/>
              </w:rPr>
              <w:t xml:space="preserve"> </w:t>
            </w:r>
            <w:r w:rsidRPr="00791837">
              <w:rPr>
                <w:color w:val="181818"/>
                <w:sz w:val="24"/>
                <w:szCs w:val="24"/>
              </w:rPr>
              <w:t>и</w:t>
            </w:r>
            <w:r w:rsidRPr="00791837">
              <w:rPr>
                <w:color w:val="181818"/>
                <w:spacing w:val="-3"/>
                <w:sz w:val="24"/>
                <w:szCs w:val="24"/>
              </w:rPr>
              <w:t xml:space="preserve"> </w:t>
            </w:r>
            <w:r w:rsidRPr="00791837">
              <w:rPr>
                <w:color w:val="181818"/>
                <w:sz w:val="24"/>
                <w:szCs w:val="24"/>
              </w:rPr>
              <w:t>Юсник»</w:t>
            </w:r>
            <w:r w:rsidRPr="00791837">
              <w:rPr>
                <w:color w:val="181818"/>
                <w:spacing w:val="-11"/>
                <w:sz w:val="24"/>
                <w:szCs w:val="24"/>
              </w:rPr>
              <w:t xml:space="preserve"> </w:t>
            </w:r>
            <w:r w:rsidRPr="00791837">
              <w:rPr>
                <w:color w:val="181818"/>
                <w:sz w:val="24"/>
                <w:szCs w:val="24"/>
              </w:rPr>
              <w:t>или</w:t>
            </w:r>
            <w:r w:rsidRPr="00791837">
              <w:rPr>
                <w:color w:val="181818"/>
                <w:spacing w:val="-2"/>
                <w:sz w:val="24"/>
                <w:szCs w:val="24"/>
              </w:rPr>
              <w:t xml:space="preserve"> </w:t>
            </w:r>
            <w:r w:rsidRPr="00791837">
              <w:rPr>
                <w:color w:val="181818"/>
                <w:sz w:val="24"/>
                <w:szCs w:val="24"/>
              </w:rPr>
              <w:t>В.</w:t>
            </w:r>
            <w:r w:rsidRPr="00791837">
              <w:rPr>
                <w:color w:val="181818"/>
                <w:spacing w:val="-3"/>
                <w:sz w:val="24"/>
                <w:szCs w:val="24"/>
              </w:rPr>
              <w:t xml:space="preserve"> </w:t>
            </w:r>
            <w:r w:rsidRPr="00791837">
              <w:rPr>
                <w:color w:val="181818"/>
                <w:sz w:val="24"/>
                <w:szCs w:val="24"/>
              </w:rPr>
              <w:t>Крапивина</w:t>
            </w:r>
            <w:r w:rsidRPr="00791837">
              <w:rPr>
                <w:color w:val="181818"/>
                <w:spacing w:val="-1"/>
                <w:sz w:val="24"/>
                <w:szCs w:val="24"/>
              </w:rPr>
              <w:t xml:space="preserve"> </w:t>
            </w:r>
            <w:r w:rsidRPr="00791837">
              <w:rPr>
                <w:color w:val="181818"/>
                <w:sz w:val="24"/>
                <w:szCs w:val="24"/>
              </w:rPr>
              <w:t>«Брат,</w:t>
            </w:r>
            <w:r w:rsidRPr="00791837">
              <w:rPr>
                <w:color w:val="181818"/>
                <w:spacing w:val="-57"/>
                <w:sz w:val="24"/>
                <w:szCs w:val="24"/>
              </w:rPr>
              <w:t xml:space="preserve"> </w:t>
            </w:r>
            <w:r w:rsidRPr="00791837">
              <w:rPr>
                <w:color w:val="181818"/>
                <w:sz w:val="24"/>
                <w:szCs w:val="24"/>
              </w:rPr>
              <w:t>которому</w:t>
            </w:r>
            <w:r w:rsidRPr="00791837">
              <w:rPr>
                <w:color w:val="181818"/>
                <w:spacing w:val="-8"/>
                <w:sz w:val="24"/>
                <w:szCs w:val="24"/>
              </w:rPr>
              <w:t xml:space="preserve"> </w:t>
            </w:r>
            <w:r w:rsidRPr="00791837">
              <w:rPr>
                <w:color w:val="181818"/>
                <w:sz w:val="24"/>
                <w:szCs w:val="24"/>
              </w:rPr>
              <w:t>семь</w:t>
            </w:r>
            <w:r w:rsidRPr="00791837">
              <w:rPr>
                <w:color w:val="181818"/>
                <w:spacing w:val="-3"/>
                <w:sz w:val="24"/>
                <w:szCs w:val="24"/>
              </w:rPr>
              <w:t xml:space="preserve"> </w:t>
            </w:r>
            <w:r w:rsidRPr="00791837">
              <w:rPr>
                <w:color w:val="181818"/>
                <w:sz w:val="24"/>
                <w:szCs w:val="24"/>
              </w:rPr>
              <w:t>лет».</w:t>
            </w:r>
            <w:r w:rsidRPr="00791837">
              <w:rPr>
                <w:color w:val="181818"/>
                <w:spacing w:val="-3"/>
                <w:sz w:val="24"/>
                <w:szCs w:val="24"/>
              </w:rPr>
              <w:t xml:space="preserve"> </w:t>
            </w:r>
            <w:r w:rsidRPr="00791837">
              <w:rPr>
                <w:color w:val="181818"/>
                <w:sz w:val="24"/>
                <w:szCs w:val="24"/>
              </w:rPr>
              <w:t>Конкурс-кроссворд «Имена</w:t>
            </w:r>
            <w:r w:rsidRPr="00791837">
              <w:rPr>
                <w:color w:val="181818"/>
                <w:spacing w:val="-4"/>
                <w:sz w:val="24"/>
                <w:szCs w:val="24"/>
              </w:rPr>
              <w:t xml:space="preserve"> </w:t>
            </w:r>
            <w:r w:rsidRPr="00791837">
              <w:rPr>
                <w:color w:val="181818"/>
                <w:sz w:val="24"/>
                <w:szCs w:val="24"/>
              </w:rPr>
              <w:t>героев</w:t>
            </w:r>
          </w:p>
          <w:p w:rsidR="0083763A" w:rsidRPr="00791837" w:rsidRDefault="00791837" w:rsidP="00791837">
            <w:pPr>
              <w:pStyle w:val="TableParagraph"/>
              <w:ind w:right="198"/>
              <w:rPr>
                <w:sz w:val="24"/>
                <w:szCs w:val="24"/>
              </w:rPr>
            </w:pPr>
            <w:r w:rsidRPr="00791837">
              <w:rPr>
                <w:color w:val="181818"/>
                <w:sz w:val="24"/>
                <w:szCs w:val="24"/>
              </w:rPr>
              <w:t>детских книг». Презентация книг о детях-ровесниках (устные</w:t>
            </w:r>
            <w:r w:rsidRPr="00791837">
              <w:rPr>
                <w:color w:val="181818"/>
                <w:spacing w:val="-58"/>
                <w:sz w:val="24"/>
                <w:szCs w:val="24"/>
              </w:rPr>
              <w:t xml:space="preserve"> </w:t>
            </w:r>
            <w:r w:rsidRPr="00791837">
              <w:rPr>
                <w:color w:val="181818"/>
                <w:sz w:val="24"/>
                <w:szCs w:val="24"/>
              </w:rPr>
              <w:t>отзывы). Читальный зал. Чтение произведений о детях на</w:t>
            </w:r>
            <w:r w:rsidRPr="00791837">
              <w:rPr>
                <w:color w:val="181818"/>
                <w:spacing w:val="1"/>
                <w:sz w:val="24"/>
                <w:szCs w:val="24"/>
              </w:rPr>
              <w:t xml:space="preserve"> </w:t>
            </w:r>
            <w:r w:rsidRPr="00791837">
              <w:rPr>
                <w:color w:val="181818"/>
                <w:sz w:val="24"/>
                <w:szCs w:val="24"/>
              </w:rPr>
              <w:t>страницах детских</w:t>
            </w:r>
            <w:r w:rsidRPr="00791837">
              <w:rPr>
                <w:color w:val="181818"/>
                <w:spacing w:val="-1"/>
                <w:sz w:val="24"/>
                <w:szCs w:val="24"/>
              </w:rPr>
              <w:t xml:space="preserve"> </w:t>
            </w:r>
            <w:r w:rsidRPr="00791837">
              <w:rPr>
                <w:color w:val="181818"/>
                <w:sz w:val="24"/>
                <w:szCs w:val="24"/>
              </w:rPr>
              <w:t>газет</w:t>
            </w:r>
            <w:r w:rsidRPr="00791837">
              <w:rPr>
                <w:color w:val="181818"/>
                <w:spacing w:val="-2"/>
                <w:sz w:val="24"/>
                <w:szCs w:val="24"/>
              </w:rPr>
              <w:t xml:space="preserve"> </w:t>
            </w:r>
            <w:r w:rsidRPr="00791837">
              <w:rPr>
                <w:color w:val="181818"/>
                <w:sz w:val="24"/>
                <w:szCs w:val="24"/>
              </w:rPr>
              <w:t>и</w:t>
            </w:r>
            <w:r w:rsidRPr="00791837">
              <w:rPr>
                <w:color w:val="181818"/>
                <w:spacing w:val="-1"/>
                <w:sz w:val="24"/>
                <w:szCs w:val="24"/>
              </w:rPr>
              <w:t xml:space="preserve"> </w:t>
            </w:r>
            <w:r w:rsidRPr="00791837">
              <w:rPr>
                <w:color w:val="181818"/>
                <w:sz w:val="24"/>
                <w:szCs w:val="24"/>
              </w:rPr>
              <w:t>журналов.</w:t>
            </w:r>
            <w:r w:rsidRPr="00791837">
              <w:rPr>
                <w:color w:val="181818"/>
                <w:spacing w:val="-1"/>
                <w:sz w:val="24"/>
                <w:szCs w:val="24"/>
              </w:rPr>
              <w:t xml:space="preserve"> </w:t>
            </w:r>
            <w:r w:rsidRPr="00791837">
              <w:rPr>
                <w:color w:val="181818"/>
                <w:sz w:val="24"/>
                <w:szCs w:val="24"/>
              </w:rPr>
              <w:t>Детские журналы</w:t>
            </w:r>
          </w:p>
          <w:p w:rsidR="0083763A" w:rsidRPr="00791837" w:rsidRDefault="00791837" w:rsidP="00791837">
            <w:pPr>
              <w:pStyle w:val="TableParagraph"/>
              <w:spacing w:line="261" w:lineRule="exact"/>
              <w:rPr>
                <w:sz w:val="24"/>
                <w:szCs w:val="24"/>
              </w:rPr>
            </w:pPr>
            <w:r w:rsidRPr="00791837">
              <w:rPr>
                <w:color w:val="181818"/>
                <w:sz w:val="24"/>
                <w:szCs w:val="24"/>
              </w:rPr>
              <w:t>«Почитай-ка», «Зёрнышко»</w:t>
            </w:r>
            <w:r w:rsidRPr="00791837">
              <w:rPr>
                <w:color w:val="181818"/>
                <w:spacing w:val="-11"/>
                <w:sz w:val="24"/>
                <w:szCs w:val="24"/>
              </w:rPr>
              <w:t xml:space="preserve"> </w:t>
            </w:r>
            <w:r w:rsidRPr="00791837">
              <w:rPr>
                <w:color w:val="181818"/>
                <w:sz w:val="24"/>
                <w:szCs w:val="24"/>
              </w:rPr>
              <w:t>(электронная</w:t>
            </w:r>
            <w:r w:rsidRPr="00791837">
              <w:rPr>
                <w:color w:val="181818"/>
                <w:spacing w:val="-4"/>
                <w:sz w:val="24"/>
                <w:szCs w:val="24"/>
              </w:rPr>
              <w:t xml:space="preserve"> </w:t>
            </w:r>
            <w:r w:rsidRPr="00791837">
              <w:rPr>
                <w:color w:val="181818"/>
                <w:sz w:val="24"/>
                <w:szCs w:val="24"/>
              </w:rPr>
              <w:t>версия).</w:t>
            </w:r>
          </w:p>
        </w:tc>
        <w:tc>
          <w:tcPr>
            <w:tcW w:w="3327" w:type="dxa"/>
          </w:tcPr>
          <w:p w:rsidR="0083763A" w:rsidRPr="00791837" w:rsidRDefault="00791837" w:rsidP="00791837">
            <w:pPr>
              <w:pStyle w:val="TableParagraph"/>
              <w:spacing w:line="258" w:lineRule="exact"/>
              <w:rPr>
                <w:sz w:val="24"/>
                <w:szCs w:val="24"/>
              </w:rPr>
            </w:pPr>
            <w:r w:rsidRPr="00791837">
              <w:rPr>
                <w:sz w:val="24"/>
                <w:szCs w:val="24"/>
              </w:rPr>
              <w:t>Лекция</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
              <w:rPr>
                <w:b/>
                <w:sz w:val="24"/>
                <w:szCs w:val="24"/>
              </w:rPr>
            </w:pPr>
          </w:p>
          <w:p w:rsidR="0083763A" w:rsidRPr="00791837" w:rsidRDefault="00791837" w:rsidP="00791837">
            <w:pPr>
              <w:pStyle w:val="TableParagraph"/>
              <w:rPr>
                <w:sz w:val="24"/>
                <w:szCs w:val="24"/>
              </w:rPr>
            </w:pPr>
            <w:r w:rsidRPr="00791837">
              <w:rPr>
                <w:sz w:val="24"/>
                <w:szCs w:val="24"/>
              </w:rPr>
              <w:t>Игра</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путешествие.</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1"/>
              <w:rPr>
                <w:b/>
                <w:sz w:val="24"/>
                <w:szCs w:val="24"/>
              </w:rPr>
            </w:pPr>
          </w:p>
          <w:p w:rsidR="0083763A" w:rsidRPr="00791837" w:rsidRDefault="00791837" w:rsidP="00791837">
            <w:pPr>
              <w:pStyle w:val="TableParagraph"/>
              <w:rPr>
                <w:sz w:val="24"/>
                <w:szCs w:val="24"/>
              </w:rPr>
            </w:pPr>
            <w:r w:rsidRPr="00791837">
              <w:rPr>
                <w:sz w:val="24"/>
                <w:szCs w:val="24"/>
              </w:rPr>
              <w:t>Составление</w:t>
            </w:r>
            <w:r w:rsidRPr="00791837">
              <w:rPr>
                <w:spacing w:val="-3"/>
                <w:sz w:val="24"/>
                <w:szCs w:val="24"/>
              </w:rPr>
              <w:t xml:space="preserve"> </w:t>
            </w:r>
            <w:r w:rsidRPr="00791837">
              <w:rPr>
                <w:sz w:val="24"/>
                <w:szCs w:val="24"/>
              </w:rPr>
              <w:t>вопросов.</w:t>
            </w:r>
          </w:p>
        </w:tc>
      </w:tr>
    </w:tbl>
    <w:p w:rsidR="0083763A" w:rsidRPr="00791837" w:rsidRDefault="0083763A" w:rsidP="00791837">
      <w:pPr>
        <w:rPr>
          <w:sz w:val="24"/>
          <w:szCs w:val="24"/>
        </w:rPr>
        <w:sectPr w:rsidR="0083763A" w:rsidRPr="00791837">
          <w:pgSz w:w="11910" w:h="16840"/>
          <w:pgMar w:top="1120" w:right="240" w:bottom="580" w:left="740" w:header="0" w:footer="382"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14630"/>
        </w:trPr>
        <w:tc>
          <w:tcPr>
            <w:tcW w:w="6671" w:type="dxa"/>
          </w:tcPr>
          <w:p w:rsidR="0083763A" w:rsidRPr="00791837" w:rsidRDefault="00791837" w:rsidP="00791837">
            <w:pPr>
              <w:pStyle w:val="TableParagraph"/>
              <w:ind w:right="1104"/>
              <w:rPr>
                <w:sz w:val="24"/>
                <w:szCs w:val="24"/>
              </w:rPr>
            </w:pPr>
            <w:r w:rsidRPr="00791837">
              <w:rPr>
                <w:color w:val="181818"/>
                <w:sz w:val="24"/>
                <w:szCs w:val="24"/>
              </w:rPr>
              <w:lastRenderedPageBreak/>
              <w:t>Библиотечные</w:t>
            </w:r>
            <w:r w:rsidRPr="00791837">
              <w:rPr>
                <w:color w:val="181818"/>
                <w:spacing w:val="-3"/>
                <w:sz w:val="24"/>
                <w:szCs w:val="24"/>
              </w:rPr>
              <w:t xml:space="preserve"> </w:t>
            </w:r>
            <w:r w:rsidRPr="00791837">
              <w:rPr>
                <w:color w:val="181818"/>
                <w:sz w:val="24"/>
                <w:szCs w:val="24"/>
              </w:rPr>
              <w:t>плакаты</w:t>
            </w:r>
            <w:r w:rsidRPr="00791837">
              <w:rPr>
                <w:color w:val="181818"/>
                <w:spacing w:val="-4"/>
                <w:sz w:val="24"/>
                <w:szCs w:val="24"/>
              </w:rPr>
              <w:t xml:space="preserve"> </w:t>
            </w:r>
            <w:r w:rsidRPr="00791837">
              <w:rPr>
                <w:color w:val="181818"/>
                <w:sz w:val="24"/>
                <w:szCs w:val="24"/>
              </w:rPr>
              <w:t>«Герои-ровесники»</w:t>
            </w:r>
            <w:r w:rsidRPr="00791837">
              <w:rPr>
                <w:color w:val="181818"/>
                <w:spacing w:val="-7"/>
                <w:sz w:val="24"/>
                <w:szCs w:val="24"/>
              </w:rPr>
              <w:t xml:space="preserve"> </w:t>
            </w:r>
            <w:r w:rsidRPr="00791837">
              <w:rPr>
                <w:color w:val="181818"/>
                <w:sz w:val="24"/>
                <w:szCs w:val="24"/>
              </w:rPr>
              <w:t>(работа</w:t>
            </w:r>
            <w:r w:rsidRPr="00791837">
              <w:rPr>
                <w:color w:val="181818"/>
                <w:spacing w:val="-2"/>
                <w:sz w:val="24"/>
                <w:szCs w:val="24"/>
              </w:rPr>
              <w:t xml:space="preserve"> </w:t>
            </w:r>
            <w:r w:rsidRPr="00791837">
              <w:rPr>
                <w:color w:val="181818"/>
                <w:sz w:val="24"/>
                <w:szCs w:val="24"/>
              </w:rPr>
              <w:t>в</w:t>
            </w:r>
            <w:r w:rsidRPr="00791837">
              <w:rPr>
                <w:color w:val="181818"/>
                <w:spacing w:val="-57"/>
                <w:sz w:val="24"/>
                <w:szCs w:val="24"/>
              </w:rPr>
              <w:t xml:space="preserve"> </w:t>
            </w:r>
            <w:r w:rsidRPr="00791837">
              <w:rPr>
                <w:color w:val="181818"/>
                <w:sz w:val="24"/>
                <w:szCs w:val="24"/>
              </w:rPr>
              <w:t>группах).</w:t>
            </w:r>
          </w:p>
          <w:p w:rsidR="0083763A" w:rsidRPr="00791837" w:rsidRDefault="00791837" w:rsidP="00791837">
            <w:pPr>
              <w:pStyle w:val="TableParagraph"/>
              <w:ind w:right="191"/>
              <w:rPr>
                <w:sz w:val="24"/>
                <w:szCs w:val="24"/>
              </w:rPr>
            </w:pPr>
            <w:r w:rsidRPr="00791837">
              <w:rPr>
                <w:color w:val="181818"/>
                <w:sz w:val="24"/>
                <w:szCs w:val="24"/>
              </w:rPr>
              <w:t>Живой журнал «Парад героев-сверстников» (инсценирование</w:t>
            </w:r>
            <w:r w:rsidRPr="00791837">
              <w:rPr>
                <w:color w:val="181818"/>
                <w:spacing w:val="-57"/>
                <w:sz w:val="24"/>
                <w:szCs w:val="24"/>
              </w:rPr>
              <w:t xml:space="preserve"> </w:t>
            </w:r>
            <w:r w:rsidRPr="00791837">
              <w:rPr>
                <w:color w:val="181818"/>
                <w:sz w:val="24"/>
                <w:szCs w:val="24"/>
              </w:rPr>
              <w:t>отдельных</w:t>
            </w:r>
            <w:r w:rsidRPr="00791837">
              <w:rPr>
                <w:color w:val="181818"/>
                <w:spacing w:val="1"/>
                <w:sz w:val="24"/>
                <w:szCs w:val="24"/>
              </w:rPr>
              <w:t xml:space="preserve"> </w:t>
            </w:r>
            <w:r w:rsidRPr="00791837">
              <w:rPr>
                <w:color w:val="181818"/>
                <w:sz w:val="24"/>
                <w:szCs w:val="24"/>
              </w:rPr>
              <w:t>эпизодов</w:t>
            </w:r>
            <w:r w:rsidRPr="00791837">
              <w:rPr>
                <w:color w:val="181818"/>
                <w:spacing w:val="-3"/>
                <w:sz w:val="24"/>
                <w:szCs w:val="24"/>
              </w:rPr>
              <w:t xml:space="preserve"> </w:t>
            </w:r>
            <w:r w:rsidRPr="00791837">
              <w:rPr>
                <w:color w:val="181818"/>
                <w:sz w:val="24"/>
                <w:szCs w:val="24"/>
              </w:rPr>
              <w:t>из</w:t>
            </w:r>
            <w:r w:rsidRPr="00791837">
              <w:rPr>
                <w:color w:val="181818"/>
                <w:spacing w:val="-2"/>
                <w:sz w:val="24"/>
                <w:szCs w:val="24"/>
              </w:rPr>
              <w:t xml:space="preserve"> </w:t>
            </w:r>
            <w:r w:rsidRPr="00791837">
              <w:rPr>
                <w:color w:val="181818"/>
                <w:sz w:val="24"/>
                <w:szCs w:val="24"/>
              </w:rPr>
              <w:t>рассказов</w:t>
            </w:r>
            <w:r w:rsidRPr="00791837">
              <w:rPr>
                <w:color w:val="181818"/>
                <w:spacing w:val="-1"/>
                <w:sz w:val="24"/>
                <w:szCs w:val="24"/>
              </w:rPr>
              <w:t xml:space="preserve"> </w:t>
            </w:r>
            <w:r w:rsidRPr="00791837">
              <w:rPr>
                <w:color w:val="181818"/>
                <w:sz w:val="24"/>
                <w:szCs w:val="24"/>
              </w:rPr>
              <w:t>о детях).</w:t>
            </w:r>
          </w:p>
          <w:p w:rsidR="0083763A" w:rsidRPr="00791837" w:rsidRDefault="00791837" w:rsidP="00791837">
            <w:pPr>
              <w:pStyle w:val="TableParagraph"/>
              <w:ind w:right="116"/>
              <w:rPr>
                <w:sz w:val="24"/>
                <w:szCs w:val="24"/>
              </w:rPr>
            </w:pPr>
            <w:r w:rsidRPr="00791837">
              <w:rPr>
                <w:b/>
                <w:color w:val="181818"/>
                <w:sz w:val="24"/>
                <w:szCs w:val="24"/>
                <w:u w:val="thick" w:color="181818"/>
              </w:rPr>
              <w:t xml:space="preserve">Раздел 4. Крупицы народной мудрости. Книги-сборники </w:t>
            </w:r>
            <w:r w:rsidRPr="00791837">
              <w:rPr>
                <w:color w:val="181818"/>
                <w:sz w:val="24"/>
                <w:szCs w:val="24"/>
                <w:u w:val="thick" w:color="181818"/>
              </w:rPr>
              <w:t>(4</w:t>
            </w:r>
            <w:r w:rsidRPr="00791837">
              <w:rPr>
                <w:color w:val="181818"/>
                <w:spacing w:val="-57"/>
                <w:sz w:val="24"/>
                <w:szCs w:val="24"/>
              </w:rPr>
              <w:t xml:space="preserve"> </w:t>
            </w:r>
            <w:r w:rsidRPr="00791837">
              <w:rPr>
                <w:color w:val="181818"/>
                <w:sz w:val="24"/>
                <w:szCs w:val="24"/>
                <w:u w:val="single" w:color="181818"/>
              </w:rPr>
              <w:t>ч)</w:t>
            </w:r>
          </w:p>
          <w:p w:rsidR="0083763A" w:rsidRPr="00791837" w:rsidRDefault="00791837" w:rsidP="00791837">
            <w:pPr>
              <w:pStyle w:val="TableParagraph"/>
              <w:ind w:right="180"/>
              <w:rPr>
                <w:sz w:val="24"/>
                <w:szCs w:val="24"/>
              </w:rPr>
            </w:pPr>
            <w:r w:rsidRPr="00791837">
              <w:rPr>
                <w:color w:val="181818"/>
                <w:sz w:val="24"/>
                <w:szCs w:val="24"/>
              </w:rPr>
              <w:t>Книги-сборники малых жанров фольклора. Пословицы. Темы</w:t>
            </w:r>
            <w:r w:rsidRPr="00791837">
              <w:rPr>
                <w:color w:val="181818"/>
                <w:spacing w:val="-57"/>
                <w:sz w:val="24"/>
                <w:szCs w:val="24"/>
              </w:rPr>
              <w:t xml:space="preserve"> </w:t>
            </w:r>
            <w:r w:rsidRPr="00791837">
              <w:rPr>
                <w:color w:val="181818"/>
                <w:sz w:val="24"/>
                <w:szCs w:val="24"/>
              </w:rPr>
              <w:t>пословиц.</w:t>
            </w:r>
            <w:r w:rsidRPr="00791837">
              <w:rPr>
                <w:color w:val="181818"/>
                <w:spacing w:val="-2"/>
                <w:sz w:val="24"/>
                <w:szCs w:val="24"/>
              </w:rPr>
              <w:t xml:space="preserve"> </w:t>
            </w:r>
            <w:r w:rsidRPr="00791837">
              <w:rPr>
                <w:color w:val="181818"/>
                <w:sz w:val="24"/>
                <w:szCs w:val="24"/>
              </w:rPr>
              <w:t>Путешествие</w:t>
            </w:r>
            <w:r w:rsidRPr="00791837">
              <w:rPr>
                <w:color w:val="181818"/>
                <w:spacing w:val="-1"/>
                <w:sz w:val="24"/>
                <w:szCs w:val="24"/>
              </w:rPr>
              <w:t xml:space="preserve"> </w:t>
            </w:r>
            <w:r w:rsidRPr="00791837">
              <w:rPr>
                <w:color w:val="181818"/>
                <w:sz w:val="24"/>
                <w:szCs w:val="24"/>
              </w:rPr>
              <w:t>по</w:t>
            </w:r>
            <w:r w:rsidRPr="00791837">
              <w:rPr>
                <w:color w:val="181818"/>
                <w:spacing w:val="-2"/>
                <w:sz w:val="24"/>
                <w:szCs w:val="24"/>
              </w:rPr>
              <w:t xml:space="preserve"> </w:t>
            </w:r>
            <w:r w:rsidRPr="00791837">
              <w:rPr>
                <w:color w:val="181818"/>
                <w:sz w:val="24"/>
                <w:szCs w:val="24"/>
              </w:rPr>
              <w:t>тропинкам</w:t>
            </w:r>
            <w:r w:rsidRPr="00791837">
              <w:rPr>
                <w:color w:val="181818"/>
                <w:spacing w:val="-3"/>
                <w:sz w:val="24"/>
                <w:szCs w:val="24"/>
              </w:rPr>
              <w:t xml:space="preserve"> </w:t>
            </w:r>
            <w:r w:rsidRPr="00791837">
              <w:rPr>
                <w:color w:val="181818"/>
                <w:sz w:val="24"/>
                <w:szCs w:val="24"/>
              </w:rPr>
              <w:t>фольклора.</w:t>
            </w:r>
            <w:r w:rsidRPr="00791837">
              <w:rPr>
                <w:color w:val="181818"/>
                <w:spacing w:val="-2"/>
                <w:sz w:val="24"/>
                <w:szCs w:val="24"/>
              </w:rPr>
              <w:t xml:space="preserve"> </w:t>
            </w:r>
            <w:r w:rsidRPr="00791837">
              <w:rPr>
                <w:color w:val="181818"/>
                <w:sz w:val="24"/>
                <w:szCs w:val="24"/>
              </w:rPr>
              <w:t>Загадки.</w:t>
            </w:r>
          </w:p>
          <w:p w:rsidR="0083763A" w:rsidRPr="00791837" w:rsidRDefault="00791837" w:rsidP="00791837">
            <w:pPr>
              <w:pStyle w:val="TableParagraph"/>
              <w:ind w:right="94"/>
              <w:rPr>
                <w:sz w:val="24"/>
                <w:szCs w:val="24"/>
              </w:rPr>
            </w:pPr>
            <w:r w:rsidRPr="00791837">
              <w:rPr>
                <w:color w:val="181818"/>
                <w:sz w:val="24"/>
                <w:szCs w:val="24"/>
              </w:rPr>
              <w:t>Темы</w:t>
            </w:r>
            <w:r w:rsidRPr="00791837">
              <w:rPr>
                <w:color w:val="181818"/>
                <w:spacing w:val="-1"/>
                <w:sz w:val="24"/>
                <w:szCs w:val="24"/>
              </w:rPr>
              <w:t xml:space="preserve"> </w:t>
            </w:r>
            <w:r w:rsidRPr="00791837">
              <w:rPr>
                <w:color w:val="181818"/>
                <w:sz w:val="24"/>
                <w:szCs w:val="24"/>
              </w:rPr>
              <w:t>загадок.</w:t>
            </w:r>
            <w:r w:rsidRPr="00791837">
              <w:rPr>
                <w:color w:val="181818"/>
                <w:spacing w:val="-1"/>
                <w:sz w:val="24"/>
                <w:szCs w:val="24"/>
              </w:rPr>
              <w:t xml:space="preserve"> </w:t>
            </w:r>
            <w:r w:rsidRPr="00791837">
              <w:rPr>
                <w:color w:val="181818"/>
                <w:sz w:val="24"/>
                <w:szCs w:val="24"/>
              </w:rPr>
              <w:t>Игра</w:t>
            </w:r>
            <w:r w:rsidRPr="00791837">
              <w:rPr>
                <w:color w:val="181818"/>
                <w:spacing w:val="2"/>
                <w:sz w:val="24"/>
                <w:szCs w:val="24"/>
              </w:rPr>
              <w:t xml:space="preserve"> </w:t>
            </w:r>
            <w:r w:rsidRPr="00791837">
              <w:rPr>
                <w:color w:val="181818"/>
                <w:sz w:val="24"/>
                <w:szCs w:val="24"/>
              </w:rPr>
              <w:t>«Отгадай</w:t>
            </w:r>
            <w:r w:rsidRPr="00791837">
              <w:rPr>
                <w:color w:val="181818"/>
                <w:spacing w:val="-1"/>
                <w:sz w:val="24"/>
                <w:szCs w:val="24"/>
              </w:rPr>
              <w:t xml:space="preserve"> </w:t>
            </w:r>
            <w:r w:rsidRPr="00791837">
              <w:rPr>
                <w:color w:val="181818"/>
                <w:sz w:val="24"/>
                <w:szCs w:val="24"/>
              </w:rPr>
              <w:t>загадку».</w:t>
            </w:r>
            <w:r w:rsidRPr="00791837">
              <w:rPr>
                <w:color w:val="181818"/>
                <w:spacing w:val="1"/>
                <w:sz w:val="24"/>
                <w:szCs w:val="24"/>
              </w:rPr>
              <w:t xml:space="preserve"> </w:t>
            </w:r>
            <w:r w:rsidRPr="00791837">
              <w:rPr>
                <w:color w:val="181818"/>
                <w:sz w:val="24"/>
                <w:szCs w:val="24"/>
              </w:rPr>
              <w:t>Скороговорки.</w:t>
            </w:r>
            <w:r w:rsidRPr="00791837">
              <w:rPr>
                <w:color w:val="181818"/>
                <w:spacing w:val="1"/>
                <w:sz w:val="24"/>
                <w:szCs w:val="24"/>
              </w:rPr>
              <w:t xml:space="preserve"> </w:t>
            </w:r>
            <w:r w:rsidRPr="00791837">
              <w:rPr>
                <w:color w:val="181818"/>
                <w:sz w:val="24"/>
                <w:szCs w:val="24"/>
              </w:rPr>
              <w:t>Конкурс</w:t>
            </w:r>
            <w:r w:rsidRPr="00791837">
              <w:rPr>
                <w:color w:val="181818"/>
                <w:spacing w:val="-4"/>
                <w:sz w:val="24"/>
                <w:szCs w:val="24"/>
              </w:rPr>
              <w:t xml:space="preserve"> </w:t>
            </w:r>
            <w:r w:rsidRPr="00791837">
              <w:rPr>
                <w:color w:val="181818"/>
                <w:sz w:val="24"/>
                <w:szCs w:val="24"/>
              </w:rPr>
              <w:t>«Чистоговорщики».</w:t>
            </w:r>
            <w:r w:rsidRPr="00791837">
              <w:rPr>
                <w:color w:val="181818"/>
                <w:spacing w:val="-6"/>
                <w:sz w:val="24"/>
                <w:szCs w:val="24"/>
              </w:rPr>
              <w:t xml:space="preserve"> </w:t>
            </w:r>
            <w:r w:rsidRPr="00791837">
              <w:rPr>
                <w:color w:val="181818"/>
                <w:sz w:val="24"/>
                <w:szCs w:val="24"/>
              </w:rPr>
              <w:t>Проект</w:t>
            </w:r>
            <w:r w:rsidRPr="00791837">
              <w:rPr>
                <w:color w:val="181818"/>
                <w:spacing w:val="-1"/>
                <w:sz w:val="24"/>
                <w:szCs w:val="24"/>
              </w:rPr>
              <w:t xml:space="preserve"> </w:t>
            </w:r>
            <w:r w:rsidRPr="00791837">
              <w:rPr>
                <w:color w:val="181818"/>
                <w:sz w:val="24"/>
                <w:szCs w:val="24"/>
              </w:rPr>
              <w:t>«Живой</w:t>
            </w:r>
            <w:r w:rsidRPr="00791837">
              <w:rPr>
                <w:color w:val="181818"/>
                <w:spacing w:val="-6"/>
                <w:sz w:val="24"/>
                <w:szCs w:val="24"/>
              </w:rPr>
              <w:t xml:space="preserve"> </w:t>
            </w:r>
            <w:r w:rsidRPr="00791837">
              <w:rPr>
                <w:color w:val="181818"/>
                <w:sz w:val="24"/>
                <w:szCs w:val="24"/>
              </w:rPr>
              <w:t>цветок</w:t>
            </w:r>
            <w:r w:rsidRPr="00791837">
              <w:rPr>
                <w:color w:val="181818"/>
                <w:spacing w:val="-5"/>
                <w:sz w:val="24"/>
                <w:szCs w:val="24"/>
              </w:rPr>
              <w:t xml:space="preserve"> </w:t>
            </w:r>
            <w:r w:rsidRPr="00791837">
              <w:rPr>
                <w:color w:val="181818"/>
                <w:sz w:val="24"/>
                <w:szCs w:val="24"/>
              </w:rPr>
              <w:t>народной</w:t>
            </w:r>
            <w:r w:rsidRPr="00791837">
              <w:rPr>
                <w:color w:val="181818"/>
                <w:spacing w:val="-57"/>
                <w:sz w:val="24"/>
                <w:szCs w:val="24"/>
              </w:rPr>
              <w:t xml:space="preserve"> </w:t>
            </w:r>
            <w:r w:rsidRPr="00791837">
              <w:rPr>
                <w:color w:val="181818"/>
                <w:sz w:val="24"/>
                <w:szCs w:val="24"/>
              </w:rPr>
              <w:t>мудрости»</w:t>
            </w:r>
            <w:r w:rsidRPr="00791837">
              <w:rPr>
                <w:color w:val="181818"/>
                <w:spacing w:val="-9"/>
                <w:sz w:val="24"/>
                <w:szCs w:val="24"/>
              </w:rPr>
              <w:t xml:space="preserve"> </w:t>
            </w:r>
            <w:r w:rsidRPr="00791837">
              <w:rPr>
                <w:color w:val="181818"/>
                <w:sz w:val="24"/>
                <w:szCs w:val="24"/>
              </w:rPr>
              <w:t>(работа</w:t>
            </w:r>
            <w:r w:rsidRPr="00791837">
              <w:rPr>
                <w:color w:val="181818"/>
                <w:spacing w:val="1"/>
                <w:sz w:val="24"/>
                <w:szCs w:val="24"/>
              </w:rPr>
              <w:t xml:space="preserve"> </w:t>
            </w:r>
            <w:r w:rsidRPr="00791837">
              <w:rPr>
                <w:color w:val="181818"/>
                <w:sz w:val="24"/>
                <w:szCs w:val="24"/>
              </w:rPr>
              <w:t>в</w:t>
            </w:r>
            <w:r w:rsidRPr="00791837">
              <w:rPr>
                <w:color w:val="181818"/>
                <w:spacing w:val="-1"/>
                <w:sz w:val="24"/>
                <w:szCs w:val="24"/>
              </w:rPr>
              <w:t xml:space="preserve"> </w:t>
            </w:r>
            <w:r w:rsidRPr="00791837">
              <w:rPr>
                <w:color w:val="181818"/>
                <w:sz w:val="24"/>
                <w:szCs w:val="24"/>
              </w:rPr>
              <w:t>группах).</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2"/>
                <w:sz w:val="24"/>
                <w:szCs w:val="24"/>
                <w:u w:val="thick" w:color="181818"/>
              </w:rPr>
              <w:t xml:space="preserve"> </w:t>
            </w:r>
            <w:r w:rsidRPr="00791837">
              <w:rPr>
                <w:b/>
                <w:color w:val="181818"/>
                <w:sz w:val="24"/>
                <w:szCs w:val="24"/>
                <w:u w:val="thick" w:color="181818"/>
              </w:rPr>
              <w:t>5.</w:t>
            </w:r>
            <w:r w:rsidRPr="00791837">
              <w:rPr>
                <w:b/>
                <w:color w:val="181818"/>
                <w:spacing w:val="-1"/>
                <w:sz w:val="24"/>
                <w:szCs w:val="24"/>
                <w:u w:val="thick" w:color="181818"/>
              </w:rPr>
              <w:t xml:space="preserve"> </w:t>
            </w:r>
            <w:r w:rsidRPr="00791837">
              <w:rPr>
                <w:b/>
                <w:color w:val="181818"/>
                <w:sz w:val="24"/>
                <w:szCs w:val="24"/>
                <w:u w:val="thick" w:color="181818"/>
              </w:rPr>
              <w:t>Писатели-сказочники</w:t>
            </w:r>
            <w:r w:rsidRPr="00791837">
              <w:rPr>
                <w:b/>
                <w:color w:val="181818"/>
                <w:spacing w:val="1"/>
                <w:sz w:val="24"/>
                <w:szCs w:val="24"/>
                <w:u w:val="thick" w:color="181818"/>
              </w:rPr>
              <w:t xml:space="preserve"> </w:t>
            </w:r>
            <w:r w:rsidRPr="00791837">
              <w:rPr>
                <w:color w:val="181818"/>
                <w:sz w:val="24"/>
                <w:szCs w:val="24"/>
                <w:u w:val="thick" w:color="181818"/>
              </w:rPr>
              <w:t>(4</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rPr>
                <w:sz w:val="24"/>
                <w:szCs w:val="24"/>
              </w:rPr>
            </w:pPr>
            <w:r w:rsidRPr="00791837">
              <w:rPr>
                <w:color w:val="181818"/>
                <w:sz w:val="24"/>
                <w:szCs w:val="24"/>
              </w:rPr>
              <w:t>Выставка</w:t>
            </w:r>
            <w:r w:rsidRPr="00791837">
              <w:rPr>
                <w:color w:val="181818"/>
                <w:spacing w:val="-4"/>
                <w:sz w:val="24"/>
                <w:szCs w:val="24"/>
              </w:rPr>
              <w:t xml:space="preserve"> </w:t>
            </w:r>
            <w:r w:rsidRPr="00791837">
              <w:rPr>
                <w:color w:val="181818"/>
                <w:sz w:val="24"/>
                <w:szCs w:val="24"/>
              </w:rPr>
              <w:t>книг</w:t>
            </w:r>
            <w:r w:rsidRPr="00791837">
              <w:rPr>
                <w:color w:val="181818"/>
                <w:spacing w:val="-4"/>
                <w:sz w:val="24"/>
                <w:szCs w:val="24"/>
              </w:rPr>
              <w:t xml:space="preserve"> </w:t>
            </w:r>
            <w:r w:rsidRPr="00791837">
              <w:rPr>
                <w:color w:val="181818"/>
                <w:sz w:val="24"/>
                <w:szCs w:val="24"/>
              </w:rPr>
              <w:t>с</w:t>
            </w:r>
            <w:r w:rsidRPr="00791837">
              <w:rPr>
                <w:color w:val="181818"/>
                <w:spacing w:val="-4"/>
                <w:sz w:val="24"/>
                <w:szCs w:val="24"/>
              </w:rPr>
              <w:t xml:space="preserve"> </w:t>
            </w:r>
            <w:r w:rsidRPr="00791837">
              <w:rPr>
                <w:color w:val="181818"/>
                <w:sz w:val="24"/>
                <w:szCs w:val="24"/>
              </w:rPr>
              <w:t>литературными</w:t>
            </w:r>
            <w:r w:rsidRPr="00791837">
              <w:rPr>
                <w:color w:val="181818"/>
                <w:spacing w:val="-3"/>
                <w:sz w:val="24"/>
                <w:szCs w:val="24"/>
              </w:rPr>
              <w:t xml:space="preserve"> </w:t>
            </w:r>
            <w:r w:rsidRPr="00791837">
              <w:rPr>
                <w:color w:val="181818"/>
                <w:sz w:val="24"/>
                <w:szCs w:val="24"/>
              </w:rPr>
              <w:t>сказками.</w:t>
            </w:r>
            <w:r w:rsidRPr="00791837">
              <w:rPr>
                <w:color w:val="181818"/>
                <w:spacing w:val="-3"/>
                <w:sz w:val="24"/>
                <w:szCs w:val="24"/>
              </w:rPr>
              <w:t xml:space="preserve"> </w:t>
            </w:r>
            <w:r w:rsidRPr="00791837">
              <w:rPr>
                <w:color w:val="181818"/>
                <w:sz w:val="24"/>
                <w:szCs w:val="24"/>
              </w:rPr>
              <w:t>Обзор</w:t>
            </w:r>
            <w:r w:rsidRPr="00791837">
              <w:rPr>
                <w:color w:val="181818"/>
                <w:spacing w:val="-3"/>
                <w:sz w:val="24"/>
                <w:szCs w:val="24"/>
              </w:rPr>
              <w:t xml:space="preserve"> </w:t>
            </w:r>
            <w:r w:rsidRPr="00791837">
              <w:rPr>
                <w:color w:val="181818"/>
                <w:sz w:val="24"/>
                <w:szCs w:val="24"/>
              </w:rPr>
              <w:t>выставки.</w:t>
            </w:r>
          </w:p>
          <w:p w:rsidR="0083763A" w:rsidRPr="00791837" w:rsidRDefault="00791837" w:rsidP="00791837">
            <w:pPr>
              <w:pStyle w:val="TableParagraph"/>
              <w:rPr>
                <w:sz w:val="24"/>
                <w:szCs w:val="24"/>
              </w:rPr>
            </w:pPr>
            <w:r w:rsidRPr="00791837">
              <w:rPr>
                <w:color w:val="181818"/>
                <w:sz w:val="24"/>
                <w:szCs w:val="24"/>
              </w:rPr>
              <w:t>Книги</w:t>
            </w:r>
            <w:r w:rsidRPr="00791837">
              <w:rPr>
                <w:color w:val="181818"/>
                <w:spacing w:val="-3"/>
                <w:sz w:val="24"/>
                <w:szCs w:val="24"/>
              </w:rPr>
              <w:t xml:space="preserve"> </w:t>
            </w:r>
            <w:r w:rsidRPr="00791837">
              <w:rPr>
                <w:color w:val="181818"/>
                <w:sz w:val="24"/>
                <w:szCs w:val="24"/>
              </w:rPr>
              <w:t>писателей-сказочников.</w:t>
            </w:r>
            <w:r w:rsidRPr="00791837">
              <w:rPr>
                <w:color w:val="181818"/>
                <w:spacing w:val="-2"/>
                <w:sz w:val="24"/>
                <w:szCs w:val="24"/>
              </w:rPr>
              <w:t xml:space="preserve"> </w:t>
            </w:r>
            <w:r w:rsidRPr="00791837">
              <w:rPr>
                <w:color w:val="181818"/>
                <w:sz w:val="24"/>
                <w:szCs w:val="24"/>
              </w:rPr>
              <w:t>Поиск</w:t>
            </w:r>
            <w:r w:rsidRPr="00791837">
              <w:rPr>
                <w:color w:val="181818"/>
                <w:spacing w:val="-4"/>
                <w:sz w:val="24"/>
                <w:szCs w:val="24"/>
              </w:rPr>
              <w:t xml:space="preserve"> </w:t>
            </w:r>
            <w:r w:rsidRPr="00791837">
              <w:rPr>
                <w:color w:val="181818"/>
                <w:sz w:val="24"/>
                <w:szCs w:val="24"/>
              </w:rPr>
              <w:t>книги</w:t>
            </w:r>
            <w:r w:rsidRPr="00791837">
              <w:rPr>
                <w:color w:val="181818"/>
                <w:spacing w:val="-2"/>
                <w:sz w:val="24"/>
                <w:szCs w:val="24"/>
              </w:rPr>
              <w:t xml:space="preserve"> </w:t>
            </w:r>
            <w:r w:rsidRPr="00791837">
              <w:rPr>
                <w:color w:val="181818"/>
                <w:sz w:val="24"/>
                <w:szCs w:val="24"/>
              </w:rPr>
              <w:t>в</w:t>
            </w:r>
            <w:r w:rsidRPr="00791837">
              <w:rPr>
                <w:color w:val="181818"/>
                <w:spacing w:val="-6"/>
                <w:sz w:val="24"/>
                <w:szCs w:val="24"/>
              </w:rPr>
              <w:t xml:space="preserve"> </w:t>
            </w:r>
            <w:r w:rsidRPr="00791837">
              <w:rPr>
                <w:color w:val="181818"/>
                <w:sz w:val="24"/>
                <w:szCs w:val="24"/>
              </w:rPr>
              <w:t>открытом</w:t>
            </w:r>
          </w:p>
          <w:p w:rsidR="0083763A" w:rsidRPr="00791837" w:rsidRDefault="00791837" w:rsidP="00791837">
            <w:pPr>
              <w:pStyle w:val="TableParagraph"/>
              <w:ind w:right="152"/>
              <w:rPr>
                <w:sz w:val="24"/>
                <w:szCs w:val="24"/>
              </w:rPr>
            </w:pPr>
            <w:r w:rsidRPr="00791837">
              <w:rPr>
                <w:color w:val="181818"/>
                <w:sz w:val="24"/>
                <w:szCs w:val="24"/>
              </w:rPr>
              <w:t>библиотечном фонде. Чтение выбранной книги. Герои сказок.</w:t>
            </w:r>
            <w:r w:rsidRPr="00791837">
              <w:rPr>
                <w:color w:val="181818"/>
                <w:spacing w:val="-58"/>
                <w:sz w:val="24"/>
                <w:szCs w:val="24"/>
              </w:rPr>
              <w:t xml:space="preserve"> </w:t>
            </w:r>
            <w:r w:rsidRPr="00791837">
              <w:rPr>
                <w:color w:val="181818"/>
                <w:sz w:val="24"/>
                <w:szCs w:val="24"/>
              </w:rPr>
              <w:t>Викторина. Творческая работа «Лукошко сказок» (проектная</w:t>
            </w:r>
            <w:r w:rsidRPr="00791837">
              <w:rPr>
                <w:color w:val="181818"/>
                <w:spacing w:val="1"/>
                <w:sz w:val="24"/>
                <w:szCs w:val="24"/>
              </w:rPr>
              <w:t xml:space="preserve"> </w:t>
            </w:r>
            <w:r w:rsidRPr="00791837">
              <w:rPr>
                <w:color w:val="181818"/>
                <w:sz w:val="24"/>
                <w:szCs w:val="24"/>
              </w:rPr>
              <w:t>деятельность).</w:t>
            </w:r>
          </w:p>
          <w:p w:rsidR="0083763A" w:rsidRPr="00791837" w:rsidRDefault="00791837" w:rsidP="00791837">
            <w:pPr>
              <w:pStyle w:val="TableParagraph"/>
              <w:spacing w:line="274" w:lineRule="exact"/>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6.</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о</w:t>
            </w:r>
            <w:r w:rsidRPr="00791837">
              <w:rPr>
                <w:b/>
                <w:color w:val="181818"/>
                <w:spacing w:val="-1"/>
                <w:sz w:val="24"/>
                <w:szCs w:val="24"/>
                <w:u w:val="thick" w:color="181818"/>
              </w:rPr>
              <w:t xml:space="preserve"> </w:t>
            </w:r>
            <w:r w:rsidRPr="00791837">
              <w:rPr>
                <w:b/>
                <w:color w:val="181818"/>
                <w:sz w:val="24"/>
                <w:szCs w:val="24"/>
                <w:u w:val="thick" w:color="181818"/>
              </w:rPr>
              <w:t xml:space="preserve">детях </w:t>
            </w:r>
            <w:r w:rsidRPr="00791837">
              <w:rPr>
                <w:color w:val="181818"/>
                <w:sz w:val="24"/>
                <w:szCs w:val="24"/>
                <w:u w:val="thick" w:color="181818"/>
              </w:rPr>
              <w:t>(4</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226"/>
              <w:rPr>
                <w:sz w:val="24"/>
                <w:szCs w:val="24"/>
              </w:rPr>
            </w:pPr>
            <w:r w:rsidRPr="00791837">
              <w:rPr>
                <w:color w:val="181818"/>
                <w:sz w:val="24"/>
                <w:szCs w:val="24"/>
              </w:rPr>
              <w:t>Книги-сборники о детях и для детей (В. Осеева, Н. Носов, С.</w:t>
            </w:r>
            <w:r w:rsidRPr="00791837">
              <w:rPr>
                <w:color w:val="181818"/>
                <w:spacing w:val="1"/>
                <w:sz w:val="24"/>
                <w:szCs w:val="24"/>
              </w:rPr>
              <w:t xml:space="preserve"> </w:t>
            </w:r>
            <w:r w:rsidRPr="00791837">
              <w:rPr>
                <w:color w:val="181818"/>
                <w:sz w:val="24"/>
                <w:szCs w:val="24"/>
              </w:rPr>
              <w:t>Михалков и др.). Книги о животных (В. Бианки, Э. Шим, Г.</w:t>
            </w:r>
            <w:r w:rsidRPr="00791837">
              <w:rPr>
                <w:color w:val="181818"/>
                <w:spacing w:val="1"/>
                <w:sz w:val="24"/>
                <w:szCs w:val="24"/>
              </w:rPr>
              <w:t xml:space="preserve"> </w:t>
            </w:r>
            <w:r w:rsidRPr="00791837">
              <w:rPr>
                <w:color w:val="181818"/>
                <w:sz w:val="24"/>
                <w:szCs w:val="24"/>
              </w:rPr>
              <w:t>Скребицкий, Н. Сладков и др.). Книги-сборники</w:t>
            </w:r>
            <w:r w:rsidRPr="00791837">
              <w:rPr>
                <w:color w:val="181818"/>
                <w:spacing w:val="1"/>
                <w:sz w:val="24"/>
                <w:szCs w:val="24"/>
              </w:rPr>
              <w:t xml:space="preserve"> </w:t>
            </w:r>
            <w:r w:rsidRPr="00791837">
              <w:rPr>
                <w:color w:val="181818"/>
                <w:sz w:val="24"/>
                <w:szCs w:val="24"/>
              </w:rPr>
              <w:t>стихотворений для детей (Я. Аким, С. Маршак, С. Михалков,</w:t>
            </w:r>
            <w:r w:rsidRPr="00791837">
              <w:rPr>
                <w:color w:val="181818"/>
                <w:spacing w:val="-57"/>
                <w:sz w:val="24"/>
                <w:szCs w:val="24"/>
              </w:rPr>
              <w:t xml:space="preserve"> </w:t>
            </w:r>
            <w:r w:rsidRPr="00791837">
              <w:rPr>
                <w:color w:val="181818"/>
                <w:sz w:val="24"/>
                <w:szCs w:val="24"/>
              </w:rPr>
              <w:t>А.</w:t>
            </w:r>
            <w:r w:rsidRPr="00791837">
              <w:rPr>
                <w:color w:val="181818"/>
                <w:spacing w:val="-2"/>
                <w:sz w:val="24"/>
                <w:szCs w:val="24"/>
              </w:rPr>
              <w:t xml:space="preserve"> </w:t>
            </w:r>
            <w:r w:rsidRPr="00791837">
              <w:rPr>
                <w:color w:val="181818"/>
                <w:sz w:val="24"/>
                <w:szCs w:val="24"/>
              </w:rPr>
              <w:t>Барто).</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7.</w:t>
            </w:r>
            <w:r w:rsidRPr="00791837">
              <w:rPr>
                <w:b/>
                <w:color w:val="181818"/>
                <w:spacing w:val="1"/>
                <w:sz w:val="24"/>
                <w:szCs w:val="24"/>
                <w:u w:val="thick" w:color="181818"/>
              </w:rPr>
              <w:t xml:space="preserve"> </w:t>
            </w:r>
            <w:r w:rsidRPr="00791837">
              <w:rPr>
                <w:b/>
                <w:color w:val="181818"/>
                <w:sz w:val="24"/>
                <w:szCs w:val="24"/>
                <w:u w:val="thick" w:color="181818"/>
              </w:rPr>
              <w:t>Старые</w:t>
            </w:r>
            <w:r w:rsidRPr="00791837">
              <w:rPr>
                <w:b/>
                <w:color w:val="181818"/>
                <w:spacing w:val="-3"/>
                <w:sz w:val="24"/>
                <w:szCs w:val="24"/>
                <w:u w:val="thick" w:color="181818"/>
              </w:rPr>
              <w:t xml:space="preserve"> </w:t>
            </w:r>
            <w:r w:rsidRPr="00791837">
              <w:rPr>
                <w:b/>
                <w:color w:val="181818"/>
                <w:sz w:val="24"/>
                <w:szCs w:val="24"/>
                <w:u w:val="thick" w:color="181818"/>
              </w:rPr>
              <w:t>добрые</w:t>
            </w:r>
            <w:r w:rsidRPr="00791837">
              <w:rPr>
                <w:b/>
                <w:color w:val="181818"/>
                <w:spacing w:val="-1"/>
                <w:sz w:val="24"/>
                <w:szCs w:val="24"/>
                <w:u w:val="thick" w:color="181818"/>
              </w:rPr>
              <w:t xml:space="preserve"> </w:t>
            </w:r>
            <w:r w:rsidRPr="00791837">
              <w:rPr>
                <w:b/>
                <w:color w:val="181818"/>
                <w:sz w:val="24"/>
                <w:szCs w:val="24"/>
                <w:u w:val="thick" w:color="181818"/>
              </w:rPr>
              <w:t xml:space="preserve">сказки </w:t>
            </w:r>
            <w:r w:rsidRPr="00791837">
              <w:rPr>
                <w:color w:val="181818"/>
                <w:sz w:val="24"/>
                <w:szCs w:val="24"/>
                <w:u w:val="thick" w:color="181818"/>
              </w:rPr>
              <w:t>(4</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rPr>
                <w:sz w:val="24"/>
                <w:szCs w:val="24"/>
              </w:rPr>
            </w:pPr>
            <w:r w:rsidRPr="00791837">
              <w:rPr>
                <w:color w:val="181818"/>
                <w:sz w:val="24"/>
                <w:szCs w:val="24"/>
              </w:rPr>
              <w:t>Книги сказок народов мира. Сборники сказок. Выставка.</w:t>
            </w:r>
            <w:r w:rsidRPr="00791837">
              <w:rPr>
                <w:color w:val="181818"/>
                <w:spacing w:val="1"/>
                <w:sz w:val="24"/>
                <w:szCs w:val="24"/>
              </w:rPr>
              <w:t xml:space="preserve"> </w:t>
            </w:r>
            <w:r w:rsidRPr="00791837">
              <w:rPr>
                <w:color w:val="181818"/>
                <w:sz w:val="24"/>
                <w:szCs w:val="24"/>
              </w:rPr>
              <w:t>Переводчики,</w:t>
            </w:r>
            <w:r w:rsidRPr="00791837">
              <w:rPr>
                <w:color w:val="181818"/>
                <w:spacing w:val="-4"/>
                <w:sz w:val="24"/>
                <w:szCs w:val="24"/>
              </w:rPr>
              <w:t xml:space="preserve"> </w:t>
            </w:r>
            <w:r w:rsidRPr="00791837">
              <w:rPr>
                <w:color w:val="181818"/>
                <w:sz w:val="24"/>
                <w:szCs w:val="24"/>
              </w:rPr>
              <w:t>пересказчики</w:t>
            </w:r>
            <w:r w:rsidRPr="00791837">
              <w:rPr>
                <w:color w:val="181818"/>
                <w:spacing w:val="-6"/>
                <w:sz w:val="24"/>
                <w:szCs w:val="24"/>
              </w:rPr>
              <w:t xml:space="preserve"> </w:t>
            </w:r>
            <w:r w:rsidRPr="00791837">
              <w:rPr>
                <w:color w:val="181818"/>
                <w:sz w:val="24"/>
                <w:szCs w:val="24"/>
              </w:rPr>
              <w:t>и</w:t>
            </w:r>
            <w:r w:rsidRPr="00791837">
              <w:rPr>
                <w:color w:val="181818"/>
                <w:spacing w:val="-4"/>
                <w:sz w:val="24"/>
                <w:szCs w:val="24"/>
              </w:rPr>
              <w:t xml:space="preserve"> </w:t>
            </w:r>
            <w:r w:rsidRPr="00791837">
              <w:rPr>
                <w:color w:val="181818"/>
                <w:sz w:val="24"/>
                <w:szCs w:val="24"/>
              </w:rPr>
              <w:t>обработчики</w:t>
            </w:r>
            <w:r w:rsidRPr="00791837">
              <w:rPr>
                <w:color w:val="181818"/>
                <w:spacing w:val="-3"/>
                <w:sz w:val="24"/>
                <w:szCs w:val="24"/>
              </w:rPr>
              <w:t xml:space="preserve"> </w:t>
            </w:r>
            <w:r w:rsidRPr="00791837">
              <w:rPr>
                <w:color w:val="181818"/>
                <w:sz w:val="24"/>
                <w:szCs w:val="24"/>
              </w:rPr>
              <w:t>сказок</w:t>
            </w:r>
            <w:r w:rsidRPr="00791837">
              <w:rPr>
                <w:color w:val="181818"/>
                <w:spacing w:val="-4"/>
                <w:sz w:val="24"/>
                <w:szCs w:val="24"/>
              </w:rPr>
              <w:t xml:space="preserve"> </w:t>
            </w:r>
            <w:r w:rsidRPr="00791837">
              <w:rPr>
                <w:color w:val="181818"/>
                <w:sz w:val="24"/>
                <w:szCs w:val="24"/>
              </w:rPr>
              <w:t>народов</w:t>
            </w:r>
            <w:r w:rsidRPr="00791837">
              <w:rPr>
                <w:color w:val="181818"/>
                <w:spacing w:val="-57"/>
                <w:sz w:val="24"/>
                <w:szCs w:val="24"/>
              </w:rPr>
              <w:t xml:space="preserve"> </w:t>
            </w:r>
            <w:r w:rsidRPr="00791837">
              <w:rPr>
                <w:color w:val="181818"/>
                <w:sz w:val="24"/>
                <w:szCs w:val="24"/>
              </w:rPr>
              <w:t>других стран.</w:t>
            </w:r>
            <w:r w:rsidRPr="00791837">
              <w:rPr>
                <w:color w:val="181818"/>
                <w:spacing w:val="-1"/>
                <w:sz w:val="24"/>
                <w:szCs w:val="24"/>
              </w:rPr>
              <w:t xml:space="preserve"> </w:t>
            </w:r>
            <w:r w:rsidRPr="00791837">
              <w:rPr>
                <w:color w:val="181818"/>
                <w:sz w:val="24"/>
                <w:szCs w:val="24"/>
              </w:rPr>
              <w:t>Справочный</w:t>
            </w:r>
            <w:r w:rsidRPr="00791837">
              <w:rPr>
                <w:color w:val="181818"/>
                <w:spacing w:val="-1"/>
                <w:sz w:val="24"/>
                <w:szCs w:val="24"/>
              </w:rPr>
              <w:t xml:space="preserve"> </w:t>
            </w:r>
            <w:r w:rsidRPr="00791837">
              <w:rPr>
                <w:color w:val="181818"/>
                <w:sz w:val="24"/>
                <w:szCs w:val="24"/>
              </w:rPr>
              <w:t>аппарат</w:t>
            </w:r>
            <w:r w:rsidRPr="00791837">
              <w:rPr>
                <w:color w:val="181818"/>
                <w:spacing w:val="-1"/>
                <w:sz w:val="24"/>
                <w:szCs w:val="24"/>
              </w:rPr>
              <w:t xml:space="preserve"> </w:t>
            </w:r>
            <w:r w:rsidRPr="00791837">
              <w:rPr>
                <w:color w:val="181818"/>
                <w:sz w:val="24"/>
                <w:szCs w:val="24"/>
              </w:rPr>
              <w:t>книги-сборника.</w:t>
            </w:r>
          </w:p>
          <w:p w:rsidR="0083763A" w:rsidRPr="00791837" w:rsidRDefault="00791837" w:rsidP="00791837">
            <w:pPr>
              <w:pStyle w:val="TableParagraph"/>
              <w:rPr>
                <w:sz w:val="24"/>
                <w:szCs w:val="24"/>
              </w:rPr>
            </w:pPr>
            <w:r w:rsidRPr="00791837">
              <w:rPr>
                <w:color w:val="181818"/>
                <w:sz w:val="24"/>
                <w:szCs w:val="24"/>
              </w:rPr>
              <w:t>Каталожная</w:t>
            </w:r>
            <w:r w:rsidRPr="00791837">
              <w:rPr>
                <w:color w:val="181818"/>
                <w:spacing w:val="-2"/>
                <w:sz w:val="24"/>
                <w:szCs w:val="24"/>
              </w:rPr>
              <w:t xml:space="preserve"> </w:t>
            </w:r>
            <w:r w:rsidRPr="00791837">
              <w:rPr>
                <w:color w:val="181818"/>
                <w:sz w:val="24"/>
                <w:szCs w:val="24"/>
              </w:rPr>
              <w:t>карточка.</w:t>
            </w:r>
          </w:p>
          <w:p w:rsidR="0083763A" w:rsidRPr="00791837" w:rsidRDefault="00791837" w:rsidP="00791837">
            <w:pPr>
              <w:pStyle w:val="TableParagraph"/>
              <w:ind w:right="647"/>
              <w:rPr>
                <w:sz w:val="24"/>
                <w:szCs w:val="24"/>
              </w:rPr>
            </w:pPr>
            <w:r w:rsidRPr="00791837">
              <w:rPr>
                <w:color w:val="181818"/>
                <w:sz w:val="24"/>
                <w:szCs w:val="24"/>
              </w:rPr>
              <w:t>Сказки народов мира с «бродячими» сюжетами (русская</w:t>
            </w:r>
            <w:r w:rsidRPr="00791837">
              <w:rPr>
                <w:color w:val="181818"/>
                <w:spacing w:val="1"/>
                <w:sz w:val="24"/>
                <w:szCs w:val="24"/>
              </w:rPr>
              <w:t xml:space="preserve"> </w:t>
            </w:r>
            <w:r w:rsidRPr="00791837">
              <w:rPr>
                <w:color w:val="181818"/>
                <w:sz w:val="24"/>
                <w:szCs w:val="24"/>
              </w:rPr>
              <w:t>народная</w:t>
            </w:r>
            <w:r w:rsidRPr="00791837">
              <w:rPr>
                <w:color w:val="181818"/>
                <w:spacing w:val="-5"/>
                <w:sz w:val="24"/>
                <w:szCs w:val="24"/>
              </w:rPr>
              <w:t xml:space="preserve"> </w:t>
            </w:r>
            <w:r w:rsidRPr="00791837">
              <w:rPr>
                <w:color w:val="181818"/>
                <w:sz w:val="24"/>
                <w:szCs w:val="24"/>
              </w:rPr>
              <w:t>сказка</w:t>
            </w:r>
            <w:r w:rsidRPr="00791837">
              <w:rPr>
                <w:color w:val="181818"/>
                <w:spacing w:val="-1"/>
                <w:sz w:val="24"/>
                <w:szCs w:val="24"/>
              </w:rPr>
              <w:t xml:space="preserve"> </w:t>
            </w:r>
            <w:r w:rsidRPr="00791837">
              <w:rPr>
                <w:color w:val="181818"/>
                <w:sz w:val="24"/>
                <w:szCs w:val="24"/>
              </w:rPr>
              <w:t>«Снегурочка»,</w:t>
            </w:r>
            <w:r w:rsidRPr="00791837">
              <w:rPr>
                <w:color w:val="181818"/>
                <w:spacing w:val="-5"/>
                <w:sz w:val="24"/>
                <w:szCs w:val="24"/>
              </w:rPr>
              <w:t xml:space="preserve"> </w:t>
            </w:r>
            <w:r w:rsidRPr="00791837">
              <w:rPr>
                <w:color w:val="181818"/>
                <w:sz w:val="24"/>
                <w:szCs w:val="24"/>
              </w:rPr>
              <w:t>японская</w:t>
            </w:r>
            <w:r w:rsidRPr="00791837">
              <w:rPr>
                <w:color w:val="181818"/>
                <w:spacing w:val="-4"/>
                <w:sz w:val="24"/>
                <w:szCs w:val="24"/>
              </w:rPr>
              <w:t xml:space="preserve"> </w:t>
            </w:r>
            <w:r w:rsidRPr="00791837">
              <w:rPr>
                <w:color w:val="181818"/>
                <w:sz w:val="24"/>
                <w:szCs w:val="24"/>
              </w:rPr>
              <w:t>народная</w:t>
            </w:r>
            <w:r w:rsidRPr="00791837">
              <w:rPr>
                <w:color w:val="181818"/>
                <w:spacing w:val="-4"/>
                <w:sz w:val="24"/>
                <w:szCs w:val="24"/>
              </w:rPr>
              <w:t xml:space="preserve"> </w:t>
            </w:r>
            <w:r w:rsidRPr="00791837">
              <w:rPr>
                <w:color w:val="181818"/>
                <w:sz w:val="24"/>
                <w:szCs w:val="24"/>
              </w:rPr>
              <w:t>сказка</w:t>
            </w:r>
          </w:p>
          <w:p w:rsidR="0083763A" w:rsidRPr="00791837" w:rsidRDefault="00791837" w:rsidP="00791837">
            <w:pPr>
              <w:pStyle w:val="TableParagraph"/>
              <w:ind w:right="1013"/>
              <w:rPr>
                <w:sz w:val="24"/>
                <w:szCs w:val="24"/>
              </w:rPr>
            </w:pPr>
            <w:r w:rsidRPr="00791837">
              <w:rPr>
                <w:color w:val="181818"/>
                <w:sz w:val="24"/>
                <w:szCs w:val="24"/>
              </w:rPr>
              <w:t>«Журушка» и др.). Поисковая работа. Читальный зал:</w:t>
            </w:r>
            <w:r w:rsidRPr="00791837">
              <w:rPr>
                <w:color w:val="181818"/>
                <w:spacing w:val="-58"/>
                <w:sz w:val="24"/>
                <w:szCs w:val="24"/>
              </w:rPr>
              <w:t xml:space="preserve"> </w:t>
            </w:r>
            <w:r w:rsidRPr="00791837">
              <w:rPr>
                <w:color w:val="181818"/>
                <w:sz w:val="24"/>
                <w:szCs w:val="24"/>
              </w:rPr>
              <w:t>народные</w:t>
            </w:r>
            <w:r w:rsidRPr="00791837">
              <w:rPr>
                <w:color w:val="181818"/>
                <w:spacing w:val="-4"/>
                <w:sz w:val="24"/>
                <w:szCs w:val="24"/>
              </w:rPr>
              <w:t xml:space="preserve"> </w:t>
            </w:r>
            <w:r w:rsidRPr="00791837">
              <w:rPr>
                <w:color w:val="181818"/>
                <w:sz w:val="24"/>
                <w:szCs w:val="24"/>
              </w:rPr>
              <w:t>сказки</w:t>
            </w:r>
            <w:r w:rsidRPr="00791837">
              <w:rPr>
                <w:color w:val="181818"/>
                <w:spacing w:val="-3"/>
                <w:sz w:val="24"/>
                <w:szCs w:val="24"/>
              </w:rPr>
              <w:t xml:space="preserve"> </w:t>
            </w:r>
            <w:r w:rsidRPr="00791837">
              <w:rPr>
                <w:color w:val="181818"/>
                <w:sz w:val="24"/>
                <w:szCs w:val="24"/>
              </w:rPr>
              <w:t>на</w:t>
            </w:r>
            <w:r w:rsidRPr="00791837">
              <w:rPr>
                <w:color w:val="181818"/>
                <w:spacing w:val="-2"/>
                <w:sz w:val="24"/>
                <w:szCs w:val="24"/>
              </w:rPr>
              <w:t xml:space="preserve"> </w:t>
            </w:r>
            <w:r w:rsidRPr="00791837">
              <w:rPr>
                <w:color w:val="181818"/>
                <w:sz w:val="24"/>
                <w:szCs w:val="24"/>
              </w:rPr>
              <w:t>страницах</w:t>
            </w:r>
            <w:r w:rsidRPr="00791837">
              <w:rPr>
                <w:color w:val="181818"/>
                <w:spacing w:val="1"/>
                <w:sz w:val="24"/>
                <w:szCs w:val="24"/>
              </w:rPr>
              <w:t xml:space="preserve"> </w:t>
            </w:r>
            <w:r w:rsidRPr="00791837">
              <w:rPr>
                <w:color w:val="181818"/>
                <w:sz w:val="24"/>
                <w:szCs w:val="24"/>
              </w:rPr>
              <w:t>детских журналов.</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2"/>
                <w:sz w:val="24"/>
                <w:szCs w:val="24"/>
                <w:u w:val="thick" w:color="181818"/>
              </w:rPr>
              <w:t xml:space="preserve"> </w:t>
            </w:r>
            <w:r w:rsidRPr="00791837">
              <w:rPr>
                <w:b/>
                <w:color w:val="181818"/>
                <w:sz w:val="24"/>
                <w:szCs w:val="24"/>
                <w:u w:val="thick" w:color="181818"/>
              </w:rPr>
              <w:t>8.</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о</w:t>
            </w:r>
            <w:r w:rsidRPr="00791837">
              <w:rPr>
                <w:b/>
                <w:color w:val="181818"/>
                <w:spacing w:val="-1"/>
                <w:sz w:val="24"/>
                <w:szCs w:val="24"/>
                <w:u w:val="thick" w:color="181818"/>
              </w:rPr>
              <w:t xml:space="preserve"> </w:t>
            </w:r>
            <w:r w:rsidRPr="00791837">
              <w:rPr>
                <w:b/>
                <w:color w:val="181818"/>
                <w:sz w:val="24"/>
                <w:szCs w:val="24"/>
                <w:u w:val="thick" w:color="181818"/>
              </w:rPr>
              <w:t>тех,</w:t>
            </w:r>
            <w:r w:rsidRPr="00791837">
              <w:rPr>
                <w:b/>
                <w:color w:val="181818"/>
                <w:spacing w:val="-1"/>
                <w:sz w:val="24"/>
                <w:szCs w:val="24"/>
                <w:u w:val="thick" w:color="181818"/>
              </w:rPr>
              <w:t xml:space="preserve"> </w:t>
            </w:r>
            <w:r w:rsidRPr="00791837">
              <w:rPr>
                <w:b/>
                <w:color w:val="181818"/>
                <w:sz w:val="24"/>
                <w:szCs w:val="24"/>
                <w:u w:val="thick" w:color="181818"/>
              </w:rPr>
              <w:t>кто</w:t>
            </w:r>
            <w:r w:rsidRPr="00791837">
              <w:rPr>
                <w:b/>
                <w:color w:val="181818"/>
                <w:spacing w:val="-4"/>
                <w:sz w:val="24"/>
                <w:szCs w:val="24"/>
                <w:u w:val="thick" w:color="181818"/>
              </w:rPr>
              <w:t xml:space="preserve"> </w:t>
            </w:r>
            <w:r w:rsidRPr="00791837">
              <w:rPr>
                <w:b/>
                <w:color w:val="181818"/>
                <w:sz w:val="24"/>
                <w:szCs w:val="24"/>
                <w:u w:val="thick" w:color="181818"/>
              </w:rPr>
              <w:t>подарил</w:t>
            </w:r>
            <w:r w:rsidRPr="00791837">
              <w:rPr>
                <w:b/>
                <w:color w:val="181818"/>
                <w:spacing w:val="-2"/>
                <w:sz w:val="24"/>
                <w:szCs w:val="24"/>
                <w:u w:val="thick" w:color="181818"/>
              </w:rPr>
              <w:t xml:space="preserve"> </w:t>
            </w:r>
            <w:r w:rsidRPr="00791837">
              <w:rPr>
                <w:b/>
                <w:color w:val="181818"/>
                <w:sz w:val="24"/>
                <w:szCs w:val="24"/>
                <w:u w:val="thick" w:color="181818"/>
              </w:rPr>
              <w:t>нам</w:t>
            </w:r>
            <w:r w:rsidRPr="00791837">
              <w:rPr>
                <w:b/>
                <w:color w:val="181818"/>
                <w:spacing w:val="-1"/>
                <w:sz w:val="24"/>
                <w:szCs w:val="24"/>
                <w:u w:val="thick" w:color="181818"/>
              </w:rPr>
              <w:t xml:space="preserve"> </w:t>
            </w:r>
            <w:r w:rsidRPr="00791837">
              <w:rPr>
                <w:b/>
                <w:color w:val="181818"/>
                <w:sz w:val="24"/>
                <w:szCs w:val="24"/>
                <w:u w:val="thick" w:color="181818"/>
              </w:rPr>
              <w:t>жизнь</w:t>
            </w:r>
            <w:r w:rsidRPr="00791837">
              <w:rPr>
                <w:b/>
                <w:color w:val="181818"/>
                <w:spacing w:val="3"/>
                <w:sz w:val="24"/>
                <w:szCs w:val="24"/>
                <w:u w:val="thick" w:color="181818"/>
              </w:rPr>
              <w:t xml:space="preserve"> </w:t>
            </w:r>
            <w:r w:rsidRPr="00791837">
              <w:rPr>
                <w:color w:val="181818"/>
                <w:sz w:val="24"/>
                <w:szCs w:val="24"/>
                <w:u w:val="thick" w:color="181818"/>
              </w:rPr>
              <w:t>(3</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109"/>
              <w:rPr>
                <w:sz w:val="24"/>
                <w:szCs w:val="24"/>
              </w:rPr>
            </w:pPr>
            <w:r w:rsidRPr="00791837">
              <w:rPr>
                <w:color w:val="181818"/>
                <w:sz w:val="24"/>
                <w:szCs w:val="24"/>
              </w:rPr>
              <w:t>Книги</w:t>
            </w:r>
            <w:r w:rsidRPr="00791837">
              <w:rPr>
                <w:color w:val="181818"/>
                <w:spacing w:val="-2"/>
                <w:sz w:val="24"/>
                <w:szCs w:val="24"/>
              </w:rPr>
              <w:t xml:space="preserve"> </w:t>
            </w:r>
            <w:r w:rsidRPr="00791837">
              <w:rPr>
                <w:color w:val="181818"/>
                <w:sz w:val="24"/>
                <w:szCs w:val="24"/>
              </w:rPr>
              <w:t>о</w:t>
            </w:r>
            <w:r w:rsidRPr="00791837">
              <w:rPr>
                <w:color w:val="181818"/>
                <w:spacing w:val="-1"/>
                <w:sz w:val="24"/>
                <w:szCs w:val="24"/>
              </w:rPr>
              <w:t xml:space="preserve"> </w:t>
            </w:r>
            <w:r w:rsidRPr="00791837">
              <w:rPr>
                <w:color w:val="181818"/>
                <w:sz w:val="24"/>
                <w:szCs w:val="24"/>
              </w:rPr>
              <w:t>семье,</w:t>
            </w:r>
            <w:r w:rsidRPr="00791837">
              <w:rPr>
                <w:color w:val="181818"/>
                <w:spacing w:val="-2"/>
                <w:sz w:val="24"/>
                <w:szCs w:val="24"/>
              </w:rPr>
              <w:t xml:space="preserve"> </w:t>
            </w:r>
            <w:r w:rsidRPr="00791837">
              <w:rPr>
                <w:color w:val="181818"/>
                <w:sz w:val="24"/>
                <w:szCs w:val="24"/>
              </w:rPr>
              <w:t>маме,</w:t>
            </w:r>
            <w:r w:rsidRPr="00791837">
              <w:rPr>
                <w:color w:val="181818"/>
                <w:spacing w:val="-1"/>
                <w:sz w:val="24"/>
                <w:szCs w:val="24"/>
              </w:rPr>
              <w:t xml:space="preserve"> </w:t>
            </w:r>
            <w:r w:rsidRPr="00791837">
              <w:rPr>
                <w:color w:val="181818"/>
                <w:sz w:val="24"/>
                <w:szCs w:val="24"/>
              </w:rPr>
              <w:t>детях.</w:t>
            </w:r>
            <w:r w:rsidRPr="00791837">
              <w:rPr>
                <w:color w:val="181818"/>
                <w:spacing w:val="-2"/>
                <w:sz w:val="24"/>
                <w:szCs w:val="24"/>
              </w:rPr>
              <w:t xml:space="preserve"> </w:t>
            </w:r>
            <w:r w:rsidRPr="00791837">
              <w:rPr>
                <w:color w:val="181818"/>
                <w:sz w:val="24"/>
                <w:szCs w:val="24"/>
              </w:rPr>
              <w:t>Выставка</w:t>
            </w:r>
            <w:r w:rsidRPr="00791837">
              <w:rPr>
                <w:color w:val="181818"/>
                <w:spacing w:val="-2"/>
                <w:sz w:val="24"/>
                <w:szCs w:val="24"/>
              </w:rPr>
              <w:t xml:space="preserve"> </w:t>
            </w:r>
            <w:r w:rsidRPr="00791837">
              <w:rPr>
                <w:color w:val="181818"/>
                <w:sz w:val="24"/>
                <w:szCs w:val="24"/>
              </w:rPr>
              <w:t>книг</w:t>
            </w:r>
            <w:r w:rsidRPr="00791837">
              <w:rPr>
                <w:color w:val="181818"/>
                <w:spacing w:val="-3"/>
                <w:sz w:val="24"/>
                <w:szCs w:val="24"/>
              </w:rPr>
              <w:t xml:space="preserve"> </w:t>
            </w:r>
            <w:r w:rsidRPr="00791837">
              <w:rPr>
                <w:color w:val="181818"/>
                <w:sz w:val="24"/>
                <w:szCs w:val="24"/>
              </w:rPr>
              <w:t>о</w:t>
            </w:r>
            <w:r w:rsidRPr="00791837">
              <w:rPr>
                <w:color w:val="181818"/>
                <w:spacing w:val="-1"/>
                <w:sz w:val="24"/>
                <w:szCs w:val="24"/>
              </w:rPr>
              <w:t xml:space="preserve"> </w:t>
            </w:r>
            <w:r w:rsidRPr="00791837">
              <w:rPr>
                <w:color w:val="181818"/>
                <w:sz w:val="24"/>
                <w:szCs w:val="24"/>
              </w:rPr>
              <w:t>тех,</w:t>
            </w:r>
            <w:r w:rsidRPr="00791837">
              <w:rPr>
                <w:color w:val="181818"/>
                <w:spacing w:val="-2"/>
                <w:sz w:val="24"/>
                <w:szCs w:val="24"/>
              </w:rPr>
              <w:t xml:space="preserve"> </w:t>
            </w:r>
            <w:r w:rsidRPr="00791837">
              <w:rPr>
                <w:color w:val="181818"/>
                <w:sz w:val="24"/>
                <w:szCs w:val="24"/>
              </w:rPr>
              <w:t>кто</w:t>
            </w:r>
            <w:r w:rsidRPr="00791837">
              <w:rPr>
                <w:color w:val="181818"/>
                <w:spacing w:val="-1"/>
                <w:sz w:val="24"/>
                <w:szCs w:val="24"/>
              </w:rPr>
              <w:t xml:space="preserve"> </w:t>
            </w:r>
            <w:r w:rsidRPr="00791837">
              <w:rPr>
                <w:color w:val="181818"/>
                <w:sz w:val="24"/>
                <w:szCs w:val="24"/>
              </w:rPr>
              <w:t>защищал</w:t>
            </w:r>
            <w:r w:rsidRPr="00791837">
              <w:rPr>
                <w:color w:val="181818"/>
                <w:spacing w:val="-57"/>
                <w:sz w:val="24"/>
                <w:szCs w:val="24"/>
              </w:rPr>
              <w:t xml:space="preserve"> </w:t>
            </w:r>
            <w:r w:rsidRPr="00791837">
              <w:rPr>
                <w:color w:val="181818"/>
                <w:sz w:val="24"/>
                <w:szCs w:val="24"/>
              </w:rPr>
              <w:t>свою Родину. Жанры произведений о семье: стихотворения,</w:t>
            </w:r>
            <w:r w:rsidRPr="00791837">
              <w:rPr>
                <w:color w:val="181818"/>
                <w:spacing w:val="1"/>
                <w:sz w:val="24"/>
                <w:szCs w:val="24"/>
              </w:rPr>
              <w:t xml:space="preserve"> </w:t>
            </w:r>
            <w:r w:rsidRPr="00791837">
              <w:rPr>
                <w:color w:val="181818"/>
                <w:sz w:val="24"/>
                <w:szCs w:val="24"/>
              </w:rPr>
              <w:t>пословицы, сказки, рассказы, колыбельные песни. Рукописная</w:t>
            </w:r>
            <w:r w:rsidRPr="00791837">
              <w:rPr>
                <w:color w:val="181818"/>
                <w:spacing w:val="-57"/>
                <w:sz w:val="24"/>
                <w:szCs w:val="24"/>
              </w:rPr>
              <w:t xml:space="preserve"> </w:t>
            </w:r>
            <w:r w:rsidRPr="00791837">
              <w:rPr>
                <w:color w:val="181818"/>
                <w:sz w:val="24"/>
                <w:szCs w:val="24"/>
              </w:rPr>
              <w:t>книга.</w:t>
            </w:r>
          </w:p>
          <w:p w:rsidR="0083763A" w:rsidRPr="00791837" w:rsidRDefault="00791837" w:rsidP="00791837">
            <w:pPr>
              <w:pStyle w:val="TableParagraph"/>
              <w:ind w:right="94"/>
              <w:rPr>
                <w:sz w:val="24"/>
                <w:szCs w:val="24"/>
              </w:rPr>
            </w:pPr>
            <w:r w:rsidRPr="00791837">
              <w:rPr>
                <w:color w:val="181818"/>
                <w:sz w:val="24"/>
                <w:szCs w:val="24"/>
              </w:rPr>
              <w:t>Литературная</w:t>
            </w:r>
            <w:r w:rsidRPr="00791837">
              <w:rPr>
                <w:color w:val="181818"/>
                <w:spacing w:val="-2"/>
                <w:sz w:val="24"/>
                <w:szCs w:val="24"/>
              </w:rPr>
              <w:t xml:space="preserve"> </w:t>
            </w:r>
            <w:r w:rsidRPr="00791837">
              <w:rPr>
                <w:color w:val="181818"/>
                <w:sz w:val="24"/>
                <w:szCs w:val="24"/>
              </w:rPr>
              <w:t>игра</w:t>
            </w:r>
            <w:r w:rsidRPr="00791837">
              <w:rPr>
                <w:color w:val="181818"/>
                <w:spacing w:val="2"/>
                <w:sz w:val="24"/>
                <w:szCs w:val="24"/>
              </w:rPr>
              <w:t xml:space="preserve"> </w:t>
            </w:r>
            <w:r w:rsidRPr="00791837">
              <w:rPr>
                <w:color w:val="181818"/>
                <w:sz w:val="24"/>
                <w:szCs w:val="24"/>
              </w:rPr>
              <w:t>«По страницам учебника»: чтение</w:t>
            </w:r>
            <w:r w:rsidRPr="00791837">
              <w:rPr>
                <w:color w:val="181818"/>
                <w:spacing w:val="1"/>
                <w:sz w:val="24"/>
                <w:szCs w:val="24"/>
              </w:rPr>
              <w:t xml:space="preserve"> </w:t>
            </w:r>
            <w:r w:rsidRPr="00791837">
              <w:rPr>
                <w:color w:val="181818"/>
                <w:sz w:val="24"/>
                <w:szCs w:val="24"/>
              </w:rPr>
              <w:t>произведений о семье по учебнику или наизусть. Мини-</w:t>
            </w:r>
            <w:r w:rsidRPr="00791837">
              <w:rPr>
                <w:color w:val="181818"/>
                <w:spacing w:val="1"/>
                <w:sz w:val="24"/>
                <w:szCs w:val="24"/>
              </w:rPr>
              <w:t xml:space="preserve"> </w:t>
            </w:r>
            <w:r w:rsidRPr="00791837">
              <w:rPr>
                <w:color w:val="181818"/>
                <w:sz w:val="24"/>
                <w:szCs w:val="24"/>
              </w:rPr>
              <w:t>проекты</w:t>
            </w:r>
            <w:r w:rsidRPr="00791837">
              <w:rPr>
                <w:color w:val="181818"/>
                <w:spacing w:val="-4"/>
                <w:sz w:val="24"/>
                <w:szCs w:val="24"/>
              </w:rPr>
              <w:t xml:space="preserve"> </w:t>
            </w:r>
            <w:r w:rsidRPr="00791837">
              <w:rPr>
                <w:color w:val="181818"/>
                <w:sz w:val="24"/>
                <w:szCs w:val="24"/>
              </w:rPr>
              <w:t>(работа</w:t>
            </w:r>
            <w:r w:rsidRPr="00791837">
              <w:rPr>
                <w:color w:val="181818"/>
                <w:spacing w:val="-4"/>
                <w:sz w:val="24"/>
                <w:szCs w:val="24"/>
              </w:rPr>
              <w:t xml:space="preserve"> </w:t>
            </w:r>
            <w:r w:rsidRPr="00791837">
              <w:rPr>
                <w:color w:val="181818"/>
                <w:sz w:val="24"/>
                <w:szCs w:val="24"/>
              </w:rPr>
              <w:t>в</w:t>
            </w:r>
            <w:r w:rsidRPr="00791837">
              <w:rPr>
                <w:color w:val="181818"/>
                <w:spacing w:val="-4"/>
                <w:sz w:val="24"/>
                <w:szCs w:val="24"/>
              </w:rPr>
              <w:t xml:space="preserve"> </w:t>
            </w:r>
            <w:r w:rsidRPr="00791837">
              <w:rPr>
                <w:color w:val="181818"/>
                <w:sz w:val="24"/>
                <w:szCs w:val="24"/>
              </w:rPr>
              <w:t>группах):</w:t>
            </w:r>
            <w:r w:rsidRPr="00791837">
              <w:rPr>
                <w:color w:val="181818"/>
                <w:spacing w:val="-2"/>
                <w:sz w:val="24"/>
                <w:szCs w:val="24"/>
              </w:rPr>
              <w:t xml:space="preserve"> </w:t>
            </w:r>
            <w:r w:rsidRPr="00791837">
              <w:rPr>
                <w:color w:val="181818"/>
                <w:sz w:val="24"/>
                <w:szCs w:val="24"/>
              </w:rPr>
              <w:t>«Они</w:t>
            </w:r>
            <w:r w:rsidRPr="00791837">
              <w:rPr>
                <w:color w:val="181818"/>
                <w:spacing w:val="-3"/>
                <w:sz w:val="24"/>
                <w:szCs w:val="24"/>
              </w:rPr>
              <w:t xml:space="preserve"> </w:t>
            </w:r>
            <w:r w:rsidRPr="00791837">
              <w:rPr>
                <w:color w:val="181818"/>
                <w:sz w:val="24"/>
                <w:szCs w:val="24"/>
              </w:rPr>
              <w:t>писали</w:t>
            </w:r>
            <w:r w:rsidRPr="00791837">
              <w:rPr>
                <w:color w:val="181818"/>
                <w:spacing w:val="-2"/>
                <w:sz w:val="24"/>
                <w:szCs w:val="24"/>
              </w:rPr>
              <w:t xml:space="preserve"> </w:t>
            </w:r>
            <w:r w:rsidRPr="00791837">
              <w:rPr>
                <w:color w:val="181818"/>
                <w:sz w:val="24"/>
                <w:szCs w:val="24"/>
              </w:rPr>
              <w:t>о</w:t>
            </w:r>
            <w:r w:rsidRPr="00791837">
              <w:rPr>
                <w:color w:val="181818"/>
                <w:spacing w:val="-3"/>
                <w:sz w:val="24"/>
                <w:szCs w:val="24"/>
              </w:rPr>
              <w:t xml:space="preserve"> </w:t>
            </w:r>
            <w:r w:rsidRPr="00791837">
              <w:rPr>
                <w:color w:val="181818"/>
                <w:sz w:val="24"/>
                <w:szCs w:val="24"/>
              </w:rPr>
              <w:t>семье»,</w:t>
            </w:r>
            <w:r w:rsidRPr="00791837">
              <w:rPr>
                <w:color w:val="181818"/>
                <w:spacing w:val="1"/>
                <w:sz w:val="24"/>
                <w:szCs w:val="24"/>
              </w:rPr>
              <w:t xml:space="preserve"> </w:t>
            </w:r>
            <w:r w:rsidRPr="00791837">
              <w:rPr>
                <w:color w:val="181818"/>
                <w:sz w:val="24"/>
                <w:szCs w:val="24"/>
              </w:rPr>
              <w:t>«Рассказы</w:t>
            </w:r>
            <w:r w:rsidRPr="00791837">
              <w:rPr>
                <w:color w:val="181818"/>
                <w:spacing w:val="-57"/>
                <w:sz w:val="24"/>
                <w:szCs w:val="24"/>
              </w:rPr>
              <w:t xml:space="preserve"> </w:t>
            </w:r>
            <w:r w:rsidRPr="00791837">
              <w:rPr>
                <w:color w:val="181818"/>
                <w:sz w:val="24"/>
                <w:szCs w:val="24"/>
              </w:rPr>
              <w:t>о</w:t>
            </w:r>
            <w:r w:rsidRPr="00791837">
              <w:rPr>
                <w:color w:val="181818"/>
                <w:spacing w:val="-3"/>
                <w:sz w:val="24"/>
                <w:szCs w:val="24"/>
              </w:rPr>
              <w:t xml:space="preserve"> </w:t>
            </w:r>
            <w:r w:rsidRPr="00791837">
              <w:rPr>
                <w:color w:val="181818"/>
                <w:sz w:val="24"/>
                <w:szCs w:val="24"/>
              </w:rPr>
              <w:t>семье»,</w:t>
            </w:r>
            <w:r w:rsidRPr="00791837">
              <w:rPr>
                <w:color w:val="181818"/>
                <w:spacing w:val="3"/>
                <w:sz w:val="24"/>
                <w:szCs w:val="24"/>
              </w:rPr>
              <w:t xml:space="preserve"> </w:t>
            </w:r>
            <w:r w:rsidRPr="00791837">
              <w:rPr>
                <w:color w:val="181818"/>
                <w:sz w:val="24"/>
                <w:szCs w:val="24"/>
              </w:rPr>
              <w:t>«Пословицы</w:t>
            </w:r>
            <w:r w:rsidRPr="00791837">
              <w:rPr>
                <w:color w:val="181818"/>
                <w:spacing w:val="-3"/>
                <w:sz w:val="24"/>
                <w:szCs w:val="24"/>
              </w:rPr>
              <w:t xml:space="preserve"> </w:t>
            </w:r>
            <w:r w:rsidRPr="00791837">
              <w:rPr>
                <w:color w:val="181818"/>
                <w:sz w:val="24"/>
                <w:szCs w:val="24"/>
              </w:rPr>
              <w:t>о</w:t>
            </w:r>
            <w:r w:rsidRPr="00791837">
              <w:rPr>
                <w:color w:val="181818"/>
                <w:spacing w:val="-3"/>
                <w:sz w:val="24"/>
                <w:szCs w:val="24"/>
              </w:rPr>
              <w:t xml:space="preserve"> </w:t>
            </w:r>
            <w:r w:rsidRPr="00791837">
              <w:rPr>
                <w:color w:val="181818"/>
                <w:sz w:val="24"/>
                <w:szCs w:val="24"/>
              </w:rPr>
              <w:t>семье»,</w:t>
            </w:r>
            <w:r w:rsidRPr="00791837">
              <w:rPr>
                <w:color w:val="181818"/>
                <w:spacing w:val="3"/>
                <w:sz w:val="24"/>
                <w:szCs w:val="24"/>
              </w:rPr>
              <w:t xml:space="preserve"> </w:t>
            </w:r>
            <w:r w:rsidRPr="00791837">
              <w:rPr>
                <w:color w:val="181818"/>
                <w:sz w:val="24"/>
                <w:szCs w:val="24"/>
              </w:rPr>
              <w:t>«Стихотворения</w:t>
            </w:r>
            <w:r w:rsidRPr="00791837">
              <w:rPr>
                <w:color w:val="181818"/>
                <w:spacing w:val="-3"/>
                <w:sz w:val="24"/>
                <w:szCs w:val="24"/>
              </w:rPr>
              <w:t xml:space="preserve"> </w:t>
            </w:r>
            <w:r w:rsidRPr="00791837">
              <w:rPr>
                <w:color w:val="181818"/>
                <w:sz w:val="24"/>
                <w:szCs w:val="24"/>
              </w:rPr>
              <w:t>о</w:t>
            </w:r>
            <w:r w:rsidRPr="00791837">
              <w:rPr>
                <w:color w:val="181818"/>
                <w:spacing w:val="-2"/>
                <w:sz w:val="24"/>
                <w:szCs w:val="24"/>
              </w:rPr>
              <w:t xml:space="preserve"> </w:t>
            </w:r>
            <w:r w:rsidRPr="00791837">
              <w:rPr>
                <w:color w:val="181818"/>
                <w:sz w:val="24"/>
                <w:szCs w:val="24"/>
              </w:rPr>
              <w:t>семье».</w:t>
            </w:r>
          </w:p>
          <w:p w:rsidR="0083763A" w:rsidRPr="00791837" w:rsidRDefault="00791837" w:rsidP="00791837">
            <w:pPr>
              <w:pStyle w:val="TableParagraph"/>
              <w:rPr>
                <w:sz w:val="24"/>
                <w:szCs w:val="24"/>
              </w:rPr>
            </w:pPr>
            <w:r w:rsidRPr="00791837">
              <w:rPr>
                <w:color w:val="181818"/>
                <w:sz w:val="24"/>
                <w:szCs w:val="24"/>
              </w:rPr>
              <w:t>Рукописная</w:t>
            </w:r>
            <w:r w:rsidRPr="00791837">
              <w:rPr>
                <w:color w:val="181818"/>
                <w:spacing w:val="-6"/>
                <w:sz w:val="24"/>
                <w:szCs w:val="24"/>
              </w:rPr>
              <w:t xml:space="preserve"> </w:t>
            </w:r>
            <w:r w:rsidRPr="00791837">
              <w:rPr>
                <w:color w:val="181818"/>
                <w:sz w:val="24"/>
                <w:szCs w:val="24"/>
              </w:rPr>
              <w:t>книга</w:t>
            </w:r>
            <w:r w:rsidRPr="00791837">
              <w:rPr>
                <w:color w:val="181818"/>
                <w:spacing w:val="-4"/>
                <w:sz w:val="24"/>
                <w:szCs w:val="24"/>
              </w:rPr>
              <w:t xml:space="preserve"> </w:t>
            </w:r>
            <w:r w:rsidRPr="00791837">
              <w:rPr>
                <w:color w:val="181818"/>
                <w:sz w:val="24"/>
                <w:szCs w:val="24"/>
              </w:rPr>
              <w:t>«Семья».</w:t>
            </w:r>
          </w:p>
          <w:p w:rsidR="0083763A" w:rsidRPr="00791837" w:rsidRDefault="00791837" w:rsidP="00791837">
            <w:pPr>
              <w:pStyle w:val="TableParagraph"/>
              <w:ind w:right="324"/>
              <w:rPr>
                <w:sz w:val="24"/>
                <w:szCs w:val="24"/>
              </w:rPr>
            </w:pPr>
            <w:r w:rsidRPr="00791837">
              <w:rPr>
                <w:b/>
                <w:color w:val="181818"/>
                <w:sz w:val="24"/>
                <w:szCs w:val="24"/>
                <w:u w:val="thick" w:color="181818"/>
              </w:rPr>
              <w:t xml:space="preserve">Раздел 9. Защитникам Отечества посвящается </w:t>
            </w:r>
            <w:r w:rsidRPr="00791837">
              <w:rPr>
                <w:color w:val="181818"/>
                <w:sz w:val="24"/>
                <w:szCs w:val="24"/>
                <w:u w:val="thick" w:color="181818"/>
              </w:rPr>
              <w:t>(3 ч)</w:t>
            </w:r>
            <w:r w:rsidRPr="00791837">
              <w:rPr>
                <w:color w:val="181818"/>
                <w:spacing w:val="1"/>
                <w:sz w:val="24"/>
                <w:szCs w:val="24"/>
              </w:rPr>
              <w:t xml:space="preserve"> </w:t>
            </w:r>
            <w:r w:rsidRPr="00791837">
              <w:rPr>
                <w:color w:val="181818"/>
                <w:sz w:val="24"/>
                <w:szCs w:val="24"/>
              </w:rPr>
              <w:t>Книги о защитниках Отечества. Былины и сказы о</w:t>
            </w:r>
            <w:r w:rsidRPr="00791837">
              <w:rPr>
                <w:color w:val="181818"/>
                <w:spacing w:val="1"/>
                <w:sz w:val="24"/>
                <w:szCs w:val="24"/>
              </w:rPr>
              <w:t xml:space="preserve"> </w:t>
            </w:r>
            <w:r w:rsidRPr="00791837">
              <w:rPr>
                <w:color w:val="181818"/>
                <w:sz w:val="24"/>
                <w:szCs w:val="24"/>
              </w:rPr>
              <w:t>защитниках Отечества. Выставка книг детских писателей о</w:t>
            </w:r>
            <w:r w:rsidRPr="00791837">
              <w:rPr>
                <w:color w:val="181818"/>
                <w:spacing w:val="1"/>
                <w:sz w:val="24"/>
                <w:szCs w:val="24"/>
              </w:rPr>
              <w:t xml:space="preserve"> </w:t>
            </w:r>
            <w:r w:rsidRPr="00791837">
              <w:rPr>
                <w:color w:val="181818"/>
                <w:sz w:val="24"/>
                <w:szCs w:val="24"/>
              </w:rPr>
              <w:t>защитниках Отечества. Библиотечный урок: встреча с</w:t>
            </w:r>
            <w:r w:rsidRPr="00791837">
              <w:rPr>
                <w:color w:val="181818"/>
                <w:spacing w:val="1"/>
                <w:sz w:val="24"/>
                <w:szCs w:val="24"/>
              </w:rPr>
              <w:t xml:space="preserve"> </w:t>
            </w:r>
            <w:r w:rsidRPr="00791837">
              <w:rPr>
                <w:color w:val="181818"/>
                <w:sz w:val="24"/>
                <w:szCs w:val="24"/>
              </w:rPr>
              <w:t>участниками или героями Великой Отечественной войны,</w:t>
            </w:r>
            <w:r w:rsidRPr="00791837">
              <w:rPr>
                <w:color w:val="181818"/>
                <w:spacing w:val="1"/>
                <w:sz w:val="24"/>
                <w:szCs w:val="24"/>
              </w:rPr>
              <w:t xml:space="preserve"> </w:t>
            </w:r>
            <w:r w:rsidRPr="00791837">
              <w:rPr>
                <w:color w:val="181818"/>
                <w:sz w:val="24"/>
                <w:szCs w:val="24"/>
              </w:rPr>
              <w:t>которые</w:t>
            </w:r>
            <w:r w:rsidRPr="00791837">
              <w:rPr>
                <w:color w:val="181818"/>
                <w:spacing w:val="-4"/>
                <w:sz w:val="24"/>
                <w:szCs w:val="24"/>
              </w:rPr>
              <w:t xml:space="preserve"> </w:t>
            </w:r>
            <w:r w:rsidRPr="00791837">
              <w:rPr>
                <w:color w:val="181818"/>
                <w:sz w:val="24"/>
                <w:szCs w:val="24"/>
              </w:rPr>
              <w:t>живут</w:t>
            </w:r>
            <w:r w:rsidRPr="00791837">
              <w:rPr>
                <w:color w:val="181818"/>
                <w:spacing w:val="-3"/>
                <w:sz w:val="24"/>
                <w:szCs w:val="24"/>
              </w:rPr>
              <w:t xml:space="preserve"> </w:t>
            </w:r>
            <w:r w:rsidRPr="00791837">
              <w:rPr>
                <w:color w:val="181818"/>
                <w:sz w:val="24"/>
                <w:szCs w:val="24"/>
              </w:rPr>
              <w:t>рядом. Работа</w:t>
            </w:r>
            <w:r w:rsidRPr="00791837">
              <w:rPr>
                <w:color w:val="181818"/>
                <w:spacing w:val="-4"/>
                <w:sz w:val="24"/>
                <w:szCs w:val="24"/>
              </w:rPr>
              <w:t xml:space="preserve"> </w:t>
            </w:r>
            <w:r w:rsidRPr="00791837">
              <w:rPr>
                <w:color w:val="181818"/>
                <w:sz w:val="24"/>
                <w:szCs w:val="24"/>
              </w:rPr>
              <w:t>с</w:t>
            </w:r>
            <w:r w:rsidRPr="00791837">
              <w:rPr>
                <w:color w:val="181818"/>
                <w:spacing w:val="-3"/>
                <w:sz w:val="24"/>
                <w:szCs w:val="24"/>
              </w:rPr>
              <w:t xml:space="preserve"> </w:t>
            </w:r>
            <w:r w:rsidRPr="00791837">
              <w:rPr>
                <w:color w:val="181818"/>
                <w:sz w:val="24"/>
                <w:szCs w:val="24"/>
              </w:rPr>
              <w:t>книгой</w:t>
            </w:r>
            <w:r w:rsidRPr="00791837">
              <w:rPr>
                <w:color w:val="181818"/>
                <w:spacing w:val="-3"/>
                <w:sz w:val="24"/>
                <w:szCs w:val="24"/>
              </w:rPr>
              <w:t xml:space="preserve"> </w:t>
            </w:r>
            <w:r w:rsidRPr="00791837">
              <w:rPr>
                <w:color w:val="181818"/>
                <w:sz w:val="24"/>
                <w:szCs w:val="24"/>
              </w:rPr>
              <w:t>А.</w:t>
            </w:r>
            <w:r w:rsidRPr="00791837">
              <w:rPr>
                <w:color w:val="181818"/>
                <w:spacing w:val="-3"/>
                <w:sz w:val="24"/>
                <w:szCs w:val="24"/>
              </w:rPr>
              <w:t xml:space="preserve"> </w:t>
            </w:r>
            <w:r w:rsidRPr="00791837">
              <w:rPr>
                <w:color w:val="181818"/>
                <w:sz w:val="24"/>
                <w:szCs w:val="24"/>
              </w:rPr>
              <w:t>Гайдара «Сказка</w:t>
            </w:r>
            <w:r w:rsidRPr="00791837">
              <w:rPr>
                <w:color w:val="181818"/>
                <w:spacing w:val="-4"/>
                <w:sz w:val="24"/>
                <w:szCs w:val="24"/>
              </w:rPr>
              <w:t xml:space="preserve"> </w:t>
            </w:r>
            <w:r w:rsidRPr="00791837">
              <w:rPr>
                <w:color w:val="181818"/>
                <w:sz w:val="24"/>
                <w:szCs w:val="24"/>
              </w:rPr>
              <w:t>о</w:t>
            </w:r>
            <w:r w:rsidRPr="00791837">
              <w:rPr>
                <w:color w:val="181818"/>
                <w:spacing w:val="-57"/>
                <w:sz w:val="24"/>
                <w:szCs w:val="24"/>
              </w:rPr>
              <w:t xml:space="preserve"> </w:t>
            </w:r>
            <w:r w:rsidRPr="00791837">
              <w:rPr>
                <w:color w:val="181818"/>
                <w:sz w:val="24"/>
                <w:szCs w:val="24"/>
              </w:rPr>
              <w:t>Военной тайне, Мальчише-Кибальчише и о его твёрдом</w:t>
            </w:r>
            <w:r w:rsidRPr="00791837">
              <w:rPr>
                <w:color w:val="181818"/>
                <w:spacing w:val="1"/>
                <w:sz w:val="24"/>
                <w:szCs w:val="24"/>
              </w:rPr>
              <w:t xml:space="preserve"> </w:t>
            </w:r>
            <w:r w:rsidRPr="00791837">
              <w:rPr>
                <w:color w:val="181818"/>
                <w:sz w:val="24"/>
                <w:szCs w:val="24"/>
              </w:rPr>
              <w:t>слове»:</w:t>
            </w:r>
            <w:r w:rsidRPr="00791837">
              <w:rPr>
                <w:color w:val="181818"/>
                <w:spacing w:val="1"/>
                <w:sz w:val="24"/>
                <w:szCs w:val="24"/>
              </w:rPr>
              <w:t xml:space="preserve"> </w:t>
            </w:r>
            <w:r w:rsidRPr="00791837">
              <w:rPr>
                <w:color w:val="181818"/>
                <w:sz w:val="24"/>
                <w:szCs w:val="24"/>
              </w:rPr>
              <w:t>чтение, рассматривание.</w:t>
            </w:r>
          </w:p>
          <w:p w:rsidR="0083763A" w:rsidRPr="00791837" w:rsidRDefault="00791837" w:rsidP="00791837">
            <w:pPr>
              <w:pStyle w:val="TableParagraph"/>
              <w:rPr>
                <w:sz w:val="24"/>
                <w:szCs w:val="24"/>
              </w:rPr>
            </w:pPr>
            <w:r w:rsidRPr="00791837">
              <w:rPr>
                <w:color w:val="181818"/>
                <w:sz w:val="24"/>
                <w:szCs w:val="24"/>
              </w:rPr>
              <w:t>Рукописная</w:t>
            </w:r>
            <w:r w:rsidRPr="00791837">
              <w:rPr>
                <w:color w:val="181818"/>
                <w:spacing w:val="-5"/>
                <w:sz w:val="24"/>
                <w:szCs w:val="24"/>
              </w:rPr>
              <w:t xml:space="preserve"> </w:t>
            </w:r>
            <w:r w:rsidRPr="00791837">
              <w:rPr>
                <w:color w:val="181818"/>
                <w:sz w:val="24"/>
                <w:szCs w:val="24"/>
              </w:rPr>
              <w:t>книга</w:t>
            </w:r>
            <w:r w:rsidRPr="00791837">
              <w:rPr>
                <w:color w:val="181818"/>
                <w:spacing w:val="-3"/>
                <w:sz w:val="24"/>
                <w:szCs w:val="24"/>
              </w:rPr>
              <w:t xml:space="preserve"> </w:t>
            </w:r>
            <w:r w:rsidRPr="00791837">
              <w:rPr>
                <w:color w:val="181818"/>
                <w:sz w:val="24"/>
                <w:szCs w:val="24"/>
              </w:rPr>
              <w:t>«Защитники</w:t>
            </w:r>
            <w:r w:rsidRPr="00791837">
              <w:rPr>
                <w:color w:val="181818"/>
                <w:spacing w:val="-5"/>
                <w:sz w:val="24"/>
                <w:szCs w:val="24"/>
              </w:rPr>
              <w:t xml:space="preserve"> </w:t>
            </w:r>
            <w:r w:rsidRPr="00791837">
              <w:rPr>
                <w:color w:val="181818"/>
                <w:sz w:val="24"/>
                <w:szCs w:val="24"/>
              </w:rPr>
              <w:t>Отечества</w:t>
            </w:r>
            <w:r w:rsidRPr="00791837">
              <w:rPr>
                <w:color w:val="181818"/>
                <w:spacing w:val="-6"/>
                <w:sz w:val="24"/>
                <w:szCs w:val="24"/>
              </w:rPr>
              <w:t xml:space="preserve"> </w:t>
            </w:r>
            <w:r w:rsidRPr="00791837">
              <w:rPr>
                <w:color w:val="181818"/>
                <w:sz w:val="24"/>
                <w:szCs w:val="24"/>
              </w:rPr>
              <w:t>в</w:t>
            </w:r>
            <w:r w:rsidRPr="00791837">
              <w:rPr>
                <w:color w:val="181818"/>
                <w:spacing w:val="-5"/>
                <w:sz w:val="24"/>
                <w:szCs w:val="24"/>
              </w:rPr>
              <w:t xml:space="preserve"> </w:t>
            </w:r>
            <w:r w:rsidRPr="00791837">
              <w:rPr>
                <w:color w:val="181818"/>
                <w:sz w:val="24"/>
                <w:szCs w:val="24"/>
              </w:rPr>
              <w:t>твоей</w:t>
            </w:r>
            <w:r w:rsidRPr="00791837">
              <w:rPr>
                <w:color w:val="181818"/>
                <w:spacing w:val="-5"/>
                <w:sz w:val="24"/>
                <w:szCs w:val="24"/>
              </w:rPr>
              <w:t xml:space="preserve"> </w:t>
            </w:r>
            <w:r w:rsidRPr="00791837">
              <w:rPr>
                <w:color w:val="181818"/>
                <w:sz w:val="24"/>
                <w:szCs w:val="24"/>
              </w:rPr>
              <w:t>семье»:</w:t>
            </w:r>
            <w:r w:rsidRPr="00791837">
              <w:rPr>
                <w:color w:val="181818"/>
                <w:spacing w:val="-57"/>
                <w:sz w:val="24"/>
                <w:szCs w:val="24"/>
              </w:rPr>
              <w:t xml:space="preserve"> </w:t>
            </w:r>
            <w:r w:rsidRPr="00791837">
              <w:rPr>
                <w:color w:val="181818"/>
                <w:sz w:val="24"/>
                <w:szCs w:val="24"/>
              </w:rPr>
              <w:t>фотографии,</w:t>
            </w:r>
            <w:r w:rsidRPr="00791837">
              <w:rPr>
                <w:color w:val="181818"/>
                <w:spacing w:val="-4"/>
                <w:sz w:val="24"/>
                <w:szCs w:val="24"/>
              </w:rPr>
              <w:t xml:space="preserve"> </w:t>
            </w:r>
            <w:r w:rsidRPr="00791837">
              <w:rPr>
                <w:color w:val="181818"/>
                <w:sz w:val="24"/>
                <w:szCs w:val="24"/>
              </w:rPr>
              <w:t>письма,</w:t>
            </w:r>
            <w:r w:rsidRPr="00791837">
              <w:rPr>
                <w:color w:val="181818"/>
                <w:spacing w:val="-1"/>
                <w:sz w:val="24"/>
                <w:szCs w:val="24"/>
              </w:rPr>
              <w:t xml:space="preserve"> </w:t>
            </w:r>
            <w:r w:rsidRPr="00791837">
              <w:rPr>
                <w:color w:val="181818"/>
                <w:sz w:val="24"/>
                <w:szCs w:val="24"/>
              </w:rPr>
              <w:t>воспоминания,</w:t>
            </w:r>
            <w:r w:rsidRPr="00791837">
              <w:rPr>
                <w:color w:val="181818"/>
                <w:spacing w:val="-1"/>
                <w:sz w:val="24"/>
                <w:szCs w:val="24"/>
              </w:rPr>
              <w:t xml:space="preserve"> </w:t>
            </w:r>
            <w:r w:rsidRPr="00791837">
              <w:rPr>
                <w:color w:val="181818"/>
                <w:sz w:val="24"/>
                <w:szCs w:val="24"/>
              </w:rPr>
              <w:t>рисунки.</w:t>
            </w:r>
          </w:p>
          <w:p w:rsidR="0083763A" w:rsidRPr="00791837" w:rsidRDefault="00791837" w:rsidP="00791837">
            <w:pPr>
              <w:pStyle w:val="TableParagraph"/>
              <w:spacing w:line="267" w:lineRule="exact"/>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10.</w:t>
            </w:r>
            <w:r w:rsidRPr="00791837">
              <w:rPr>
                <w:b/>
                <w:color w:val="181818"/>
                <w:spacing w:val="-2"/>
                <w:sz w:val="24"/>
                <w:szCs w:val="24"/>
                <w:u w:val="thick" w:color="181818"/>
              </w:rPr>
              <w:t xml:space="preserve"> </w:t>
            </w:r>
            <w:r w:rsidRPr="00791837">
              <w:rPr>
                <w:b/>
                <w:color w:val="181818"/>
                <w:sz w:val="24"/>
                <w:szCs w:val="24"/>
                <w:u w:val="thick" w:color="181818"/>
              </w:rPr>
              <w:t>По</w:t>
            </w:r>
            <w:r w:rsidRPr="00791837">
              <w:rPr>
                <w:b/>
                <w:color w:val="181818"/>
                <w:spacing w:val="1"/>
                <w:sz w:val="24"/>
                <w:szCs w:val="24"/>
                <w:u w:val="thick" w:color="181818"/>
              </w:rPr>
              <w:t xml:space="preserve"> </w:t>
            </w:r>
            <w:r w:rsidRPr="00791837">
              <w:rPr>
                <w:b/>
                <w:color w:val="181818"/>
                <w:sz w:val="24"/>
                <w:szCs w:val="24"/>
                <w:u w:val="thick" w:color="181818"/>
              </w:rPr>
              <w:t>страницам</w:t>
            </w:r>
            <w:r w:rsidRPr="00791837">
              <w:rPr>
                <w:b/>
                <w:color w:val="181818"/>
                <w:spacing w:val="-2"/>
                <w:sz w:val="24"/>
                <w:szCs w:val="24"/>
                <w:u w:val="thick" w:color="181818"/>
              </w:rPr>
              <w:t xml:space="preserve"> </w:t>
            </w:r>
            <w:r w:rsidRPr="00791837">
              <w:rPr>
                <w:b/>
                <w:color w:val="181818"/>
                <w:sz w:val="24"/>
                <w:szCs w:val="24"/>
                <w:u w:val="thick" w:color="181818"/>
              </w:rPr>
              <w:t>любимых</w:t>
            </w:r>
            <w:r w:rsidRPr="00791837">
              <w:rPr>
                <w:b/>
                <w:color w:val="181818"/>
                <w:spacing w:val="-2"/>
                <w:sz w:val="24"/>
                <w:szCs w:val="24"/>
                <w:u w:val="thick" w:color="181818"/>
              </w:rPr>
              <w:t xml:space="preserve"> </w:t>
            </w:r>
            <w:r w:rsidRPr="00791837">
              <w:rPr>
                <w:b/>
                <w:color w:val="181818"/>
                <w:sz w:val="24"/>
                <w:szCs w:val="24"/>
                <w:u w:val="thick" w:color="181818"/>
              </w:rPr>
              <w:t>книг</w:t>
            </w:r>
            <w:r w:rsidRPr="00791837">
              <w:rPr>
                <w:b/>
                <w:color w:val="181818"/>
                <w:spacing w:val="-1"/>
                <w:sz w:val="24"/>
                <w:szCs w:val="24"/>
                <w:u w:val="thick" w:color="181818"/>
              </w:rPr>
              <w:t xml:space="preserve"> </w:t>
            </w:r>
            <w:r w:rsidRPr="00791837">
              <w:rPr>
                <w:color w:val="181818"/>
                <w:sz w:val="24"/>
                <w:szCs w:val="24"/>
                <w:u w:val="thick" w:color="181818"/>
              </w:rPr>
              <w:t>(2</w:t>
            </w:r>
            <w:r w:rsidRPr="00791837">
              <w:rPr>
                <w:color w:val="181818"/>
                <w:spacing w:val="-1"/>
                <w:sz w:val="24"/>
                <w:szCs w:val="24"/>
                <w:u w:val="thick" w:color="181818"/>
              </w:rPr>
              <w:t xml:space="preserve"> </w:t>
            </w:r>
            <w:r w:rsidRPr="00791837">
              <w:rPr>
                <w:color w:val="181818"/>
                <w:sz w:val="24"/>
                <w:szCs w:val="24"/>
                <w:u w:val="thick" w:color="181818"/>
              </w:rPr>
              <w:t>ч)</w:t>
            </w:r>
          </w:p>
        </w:tc>
        <w:tc>
          <w:tcPr>
            <w:tcW w:w="3327" w:type="dxa"/>
          </w:tcPr>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spacing w:before="150"/>
              <w:rPr>
                <w:sz w:val="24"/>
                <w:szCs w:val="24"/>
              </w:rPr>
            </w:pPr>
            <w:r w:rsidRPr="00791837">
              <w:rPr>
                <w:sz w:val="24"/>
                <w:szCs w:val="24"/>
              </w:rPr>
              <w:t>Решение</w:t>
            </w:r>
            <w:r w:rsidRPr="00791837">
              <w:rPr>
                <w:spacing w:val="-3"/>
                <w:sz w:val="24"/>
                <w:szCs w:val="24"/>
              </w:rPr>
              <w:t xml:space="preserve"> </w:t>
            </w:r>
            <w:r w:rsidRPr="00791837">
              <w:rPr>
                <w:sz w:val="24"/>
                <w:szCs w:val="24"/>
              </w:rPr>
              <w:t>практических</w:t>
            </w:r>
            <w:r w:rsidRPr="00791837">
              <w:rPr>
                <w:spacing w:val="-2"/>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
              <w:rPr>
                <w:b/>
                <w:sz w:val="24"/>
                <w:szCs w:val="24"/>
              </w:rPr>
            </w:pPr>
          </w:p>
          <w:p w:rsidR="0083763A" w:rsidRPr="00791837" w:rsidRDefault="00791837" w:rsidP="00791837">
            <w:pPr>
              <w:pStyle w:val="TableParagraph"/>
              <w:rPr>
                <w:sz w:val="24"/>
                <w:szCs w:val="24"/>
              </w:rPr>
            </w:pPr>
            <w:r w:rsidRPr="00791837">
              <w:rPr>
                <w:sz w:val="24"/>
                <w:szCs w:val="24"/>
              </w:rPr>
              <w:t>Лекция.</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rPr>
                <w:sz w:val="24"/>
                <w:szCs w:val="24"/>
              </w:rPr>
            </w:pPr>
            <w:r w:rsidRPr="00791837">
              <w:rPr>
                <w:sz w:val="24"/>
                <w:szCs w:val="24"/>
              </w:rPr>
              <w:t>Решение</w:t>
            </w:r>
            <w:r w:rsidRPr="00791837">
              <w:rPr>
                <w:spacing w:val="-3"/>
                <w:sz w:val="24"/>
                <w:szCs w:val="24"/>
              </w:rPr>
              <w:t xml:space="preserve"> </w:t>
            </w:r>
            <w:r w:rsidRPr="00791837">
              <w:rPr>
                <w:sz w:val="24"/>
                <w:szCs w:val="24"/>
              </w:rPr>
              <w:t>практических</w:t>
            </w:r>
            <w:r w:rsidRPr="00791837">
              <w:rPr>
                <w:spacing w:val="-2"/>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1"/>
              <w:rPr>
                <w:b/>
                <w:sz w:val="24"/>
                <w:szCs w:val="24"/>
              </w:rPr>
            </w:pPr>
          </w:p>
          <w:p w:rsidR="0083763A" w:rsidRPr="00791837" w:rsidRDefault="00791837" w:rsidP="00791837">
            <w:pPr>
              <w:pStyle w:val="TableParagraph"/>
              <w:spacing w:line="242" w:lineRule="auto"/>
              <w:ind w:right="802"/>
              <w:rPr>
                <w:sz w:val="24"/>
                <w:szCs w:val="24"/>
              </w:rPr>
            </w:pPr>
            <w:r w:rsidRPr="00791837">
              <w:rPr>
                <w:sz w:val="24"/>
                <w:szCs w:val="24"/>
              </w:rPr>
              <w:t>Просмотр и обсуждение</w:t>
            </w:r>
            <w:r w:rsidRPr="00791837">
              <w:rPr>
                <w:spacing w:val="-56"/>
                <w:sz w:val="24"/>
                <w:szCs w:val="24"/>
              </w:rPr>
              <w:t xml:space="preserve"> </w:t>
            </w:r>
            <w:r w:rsidRPr="00791837">
              <w:rPr>
                <w:sz w:val="24"/>
                <w:szCs w:val="24"/>
              </w:rPr>
              <w:t>видеофильмов.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8"/>
              <w:rPr>
                <w:b/>
                <w:sz w:val="24"/>
                <w:szCs w:val="24"/>
              </w:rPr>
            </w:pPr>
          </w:p>
          <w:p w:rsidR="0083763A" w:rsidRPr="00791837" w:rsidRDefault="00791837" w:rsidP="00791837">
            <w:pPr>
              <w:pStyle w:val="TableParagraph"/>
              <w:rPr>
                <w:sz w:val="24"/>
                <w:szCs w:val="24"/>
              </w:rPr>
            </w:pPr>
            <w:r w:rsidRPr="00791837">
              <w:rPr>
                <w:sz w:val="24"/>
                <w:szCs w:val="24"/>
              </w:rPr>
              <w:t>Составление</w:t>
            </w:r>
            <w:r w:rsidRPr="00791837">
              <w:rPr>
                <w:spacing w:val="-3"/>
                <w:sz w:val="24"/>
                <w:szCs w:val="24"/>
              </w:rPr>
              <w:t xml:space="preserve"> </w:t>
            </w:r>
            <w:r w:rsidRPr="00791837">
              <w:rPr>
                <w:sz w:val="24"/>
                <w:szCs w:val="24"/>
              </w:rPr>
              <w:t>вопросов.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rPr>
                <w:sz w:val="24"/>
                <w:szCs w:val="24"/>
              </w:rPr>
            </w:pPr>
            <w:r w:rsidRPr="00791837">
              <w:rPr>
                <w:sz w:val="24"/>
                <w:szCs w:val="24"/>
              </w:rPr>
              <w:t>Лекция.</w:t>
            </w:r>
          </w:p>
        </w:tc>
      </w:tr>
    </w:tbl>
    <w:p w:rsidR="0083763A" w:rsidRPr="00791837" w:rsidRDefault="0083763A" w:rsidP="00791837">
      <w:pPr>
        <w:rPr>
          <w:sz w:val="24"/>
          <w:szCs w:val="24"/>
        </w:rPr>
        <w:sectPr w:rsidR="0083763A" w:rsidRPr="00791837">
          <w:pgSz w:w="11910" w:h="16840"/>
          <w:pgMar w:top="1120" w:right="240" w:bottom="580" w:left="740" w:header="0" w:footer="382"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2210"/>
        </w:trPr>
        <w:tc>
          <w:tcPr>
            <w:tcW w:w="6671" w:type="dxa"/>
          </w:tcPr>
          <w:p w:rsidR="0083763A" w:rsidRPr="00791837" w:rsidRDefault="00791837" w:rsidP="00791837">
            <w:pPr>
              <w:pStyle w:val="TableParagraph"/>
              <w:spacing w:line="267" w:lineRule="exact"/>
              <w:rPr>
                <w:sz w:val="24"/>
                <w:szCs w:val="24"/>
              </w:rPr>
            </w:pPr>
            <w:r w:rsidRPr="00791837">
              <w:rPr>
                <w:color w:val="181818"/>
                <w:sz w:val="24"/>
                <w:szCs w:val="24"/>
              </w:rPr>
              <w:lastRenderedPageBreak/>
              <w:t>Книги</w:t>
            </w:r>
            <w:r w:rsidRPr="00791837">
              <w:rPr>
                <w:color w:val="181818"/>
                <w:spacing w:val="-3"/>
                <w:sz w:val="24"/>
                <w:szCs w:val="24"/>
              </w:rPr>
              <w:t xml:space="preserve"> </w:t>
            </w:r>
            <w:r w:rsidRPr="00791837">
              <w:rPr>
                <w:color w:val="181818"/>
                <w:sz w:val="24"/>
                <w:szCs w:val="24"/>
              </w:rPr>
              <w:t>разных жанров,</w:t>
            </w:r>
            <w:r w:rsidRPr="00791837">
              <w:rPr>
                <w:color w:val="181818"/>
                <w:spacing w:val="-5"/>
                <w:sz w:val="24"/>
                <w:szCs w:val="24"/>
              </w:rPr>
              <w:t xml:space="preserve"> </w:t>
            </w:r>
            <w:r w:rsidRPr="00791837">
              <w:rPr>
                <w:color w:val="181818"/>
                <w:sz w:val="24"/>
                <w:szCs w:val="24"/>
              </w:rPr>
              <w:t>тем,</w:t>
            </w:r>
            <w:r w:rsidRPr="00791837">
              <w:rPr>
                <w:color w:val="181818"/>
                <w:spacing w:val="-2"/>
                <w:sz w:val="24"/>
                <w:szCs w:val="24"/>
              </w:rPr>
              <w:t xml:space="preserve"> </w:t>
            </w:r>
            <w:r w:rsidRPr="00791837">
              <w:rPr>
                <w:color w:val="181818"/>
                <w:sz w:val="24"/>
                <w:szCs w:val="24"/>
              </w:rPr>
              <w:t>типов</w:t>
            </w:r>
            <w:r w:rsidRPr="00791837">
              <w:rPr>
                <w:color w:val="181818"/>
                <w:spacing w:val="-2"/>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авторской</w:t>
            </w:r>
          </w:p>
          <w:p w:rsidR="0083763A" w:rsidRPr="00791837" w:rsidRDefault="00791837" w:rsidP="00791837">
            <w:pPr>
              <w:pStyle w:val="TableParagraph"/>
              <w:ind w:right="153"/>
              <w:rPr>
                <w:sz w:val="24"/>
                <w:szCs w:val="24"/>
              </w:rPr>
            </w:pPr>
            <w:r w:rsidRPr="00791837">
              <w:rPr>
                <w:color w:val="181818"/>
                <w:sz w:val="24"/>
                <w:szCs w:val="24"/>
              </w:rPr>
              <w:t>принадлежности. Библиотечный урок: книги-сборники по</w:t>
            </w:r>
            <w:r w:rsidRPr="00791837">
              <w:rPr>
                <w:color w:val="181818"/>
                <w:spacing w:val="1"/>
                <w:sz w:val="24"/>
                <w:szCs w:val="24"/>
              </w:rPr>
              <w:t xml:space="preserve"> </w:t>
            </w:r>
            <w:r w:rsidRPr="00791837">
              <w:rPr>
                <w:color w:val="181818"/>
                <w:sz w:val="24"/>
                <w:szCs w:val="24"/>
              </w:rPr>
              <w:t>авторам, жанрам, темам. Проектная деятельность:</w:t>
            </w:r>
            <w:r w:rsidRPr="00791837">
              <w:rPr>
                <w:color w:val="181818"/>
                <w:spacing w:val="1"/>
                <w:sz w:val="24"/>
                <w:szCs w:val="24"/>
              </w:rPr>
              <w:t xml:space="preserve"> </w:t>
            </w:r>
            <w:r w:rsidRPr="00791837">
              <w:rPr>
                <w:color w:val="181818"/>
                <w:sz w:val="24"/>
                <w:szCs w:val="24"/>
              </w:rPr>
              <w:t>презентация любимых книг (по оформлению, содержанию и</w:t>
            </w:r>
            <w:r w:rsidRPr="00791837">
              <w:rPr>
                <w:color w:val="181818"/>
                <w:spacing w:val="1"/>
                <w:sz w:val="24"/>
                <w:szCs w:val="24"/>
              </w:rPr>
              <w:t xml:space="preserve"> </w:t>
            </w:r>
            <w:r w:rsidRPr="00791837">
              <w:rPr>
                <w:color w:val="181818"/>
                <w:sz w:val="24"/>
                <w:szCs w:val="24"/>
              </w:rPr>
              <w:t>поступкам</w:t>
            </w:r>
            <w:r w:rsidRPr="00791837">
              <w:rPr>
                <w:color w:val="181818"/>
                <w:spacing w:val="-4"/>
                <w:sz w:val="24"/>
                <w:szCs w:val="24"/>
              </w:rPr>
              <w:t xml:space="preserve"> </w:t>
            </w:r>
            <w:r w:rsidRPr="00791837">
              <w:rPr>
                <w:color w:val="181818"/>
                <w:sz w:val="24"/>
                <w:szCs w:val="24"/>
              </w:rPr>
              <w:t>героев).</w:t>
            </w:r>
            <w:r w:rsidRPr="00791837">
              <w:rPr>
                <w:color w:val="181818"/>
                <w:spacing w:val="-4"/>
                <w:sz w:val="24"/>
                <w:szCs w:val="24"/>
              </w:rPr>
              <w:t xml:space="preserve"> </w:t>
            </w:r>
            <w:r w:rsidRPr="00791837">
              <w:rPr>
                <w:color w:val="181818"/>
                <w:sz w:val="24"/>
                <w:szCs w:val="24"/>
              </w:rPr>
              <w:t>Коллективная</w:t>
            </w:r>
            <w:r w:rsidRPr="00791837">
              <w:rPr>
                <w:color w:val="181818"/>
                <w:spacing w:val="-3"/>
                <w:sz w:val="24"/>
                <w:szCs w:val="24"/>
              </w:rPr>
              <w:t xml:space="preserve"> </w:t>
            </w:r>
            <w:r w:rsidRPr="00791837">
              <w:rPr>
                <w:color w:val="181818"/>
                <w:sz w:val="24"/>
                <w:szCs w:val="24"/>
              </w:rPr>
              <w:t>творческая</w:t>
            </w:r>
            <w:r w:rsidRPr="00791837">
              <w:rPr>
                <w:color w:val="181818"/>
                <w:spacing w:val="-3"/>
                <w:sz w:val="24"/>
                <w:szCs w:val="24"/>
              </w:rPr>
              <w:t xml:space="preserve"> </w:t>
            </w:r>
            <w:r w:rsidRPr="00791837">
              <w:rPr>
                <w:color w:val="181818"/>
                <w:sz w:val="24"/>
                <w:szCs w:val="24"/>
              </w:rPr>
              <w:t>работа:</w:t>
            </w:r>
            <w:r w:rsidRPr="00791837">
              <w:rPr>
                <w:color w:val="181818"/>
                <w:spacing w:val="-3"/>
                <w:sz w:val="24"/>
                <w:szCs w:val="24"/>
              </w:rPr>
              <w:t xml:space="preserve"> </w:t>
            </w:r>
            <w:r w:rsidRPr="00791837">
              <w:rPr>
                <w:color w:val="181818"/>
                <w:sz w:val="24"/>
                <w:szCs w:val="24"/>
              </w:rPr>
              <w:t>комиксы</w:t>
            </w:r>
            <w:r w:rsidRPr="00791837">
              <w:rPr>
                <w:color w:val="181818"/>
                <w:spacing w:val="-57"/>
                <w:sz w:val="24"/>
                <w:szCs w:val="24"/>
              </w:rPr>
              <w:t xml:space="preserve"> </w:t>
            </w:r>
            <w:r w:rsidRPr="00791837">
              <w:rPr>
                <w:color w:val="181818"/>
                <w:sz w:val="24"/>
                <w:szCs w:val="24"/>
              </w:rPr>
              <w:t>и весёлые истории. Оформление еженедельника «Летнее</w:t>
            </w:r>
            <w:r w:rsidRPr="00791837">
              <w:rPr>
                <w:color w:val="181818"/>
                <w:spacing w:val="1"/>
                <w:sz w:val="24"/>
                <w:szCs w:val="24"/>
              </w:rPr>
              <w:t xml:space="preserve"> </w:t>
            </w:r>
            <w:r w:rsidRPr="00791837">
              <w:rPr>
                <w:color w:val="181818"/>
                <w:sz w:val="24"/>
                <w:szCs w:val="24"/>
              </w:rPr>
              <w:t>чтение»</w:t>
            </w:r>
            <w:r w:rsidRPr="00791837">
              <w:rPr>
                <w:color w:val="181818"/>
                <w:spacing w:val="-9"/>
                <w:sz w:val="24"/>
                <w:szCs w:val="24"/>
              </w:rPr>
              <w:t xml:space="preserve"> </w:t>
            </w:r>
            <w:r w:rsidRPr="00791837">
              <w:rPr>
                <w:color w:val="181818"/>
                <w:sz w:val="24"/>
                <w:szCs w:val="24"/>
              </w:rPr>
              <w:t>или</w:t>
            </w:r>
            <w:r w:rsidRPr="00791837">
              <w:rPr>
                <w:color w:val="181818"/>
                <w:spacing w:val="5"/>
                <w:sz w:val="24"/>
                <w:szCs w:val="24"/>
              </w:rPr>
              <w:t xml:space="preserve"> </w:t>
            </w:r>
            <w:r w:rsidRPr="00791837">
              <w:rPr>
                <w:color w:val="181818"/>
                <w:sz w:val="24"/>
                <w:szCs w:val="24"/>
              </w:rPr>
              <w:t>«Дневник читателя».</w:t>
            </w:r>
          </w:p>
        </w:tc>
        <w:tc>
          <w:tcPr>
            <w:tcW w:w="3327" w:type="dxa"/>
          </w:tcPr>
          <w:p w:rsidR="0083763A" w:rsidRPr="00791837" w:rsidRDefault="00791837" w:rsidP="00791837">
            <w:pPr>
              <w:pStyle w:val="TableParagraph"/>
              <w:spacing w:line="255" w:lineRule="exact"/>
              <w:ind w:right="820"/>
              <w:jc w:val="right"/>
              <w:rPr>
                <w:sz w:val="24"/>
                <w:szCs w:val="24"/>
              </w:rPr>
            </w:pPr>
            <w:r w:rsidRPr="00791837">
              <w:rPr>
                <w:sz w:val="24"/>
                <w:szCs w:val="24"/>
              </w:rPr>
              <w:t>Просмотр</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обсуждение</w:t>
            </w:r>
          </w:p>
          <w:p w:rsidR="0083763A" w:rsidRPr="00791837" w:rsidRDefault="00791837" w:rsidP="00791837">
            <w:pPr>
              <w:pStyle w:val="TableParagraph"/>
              <w:ind w:right="907"/>
              <w:jc w:val="right"/>
              <w:rPr>
                <w:sz w:val="24"/>
                <w:szCs w:val="24"/>
              </w:rPr>
            </w:pPr>
            <w:r w:rsidRPr="00791837">
              <w:rPr>
                <w:sz w:val="24"/>
                <w:szCs w:val="24"/>
              </w:rPr>
              <w:t>видеофильмов.</w:t>
            </w:r>
          </w:p>
        </w:tc>
      </w:tr>
    </w:tbl>
    <w:p w:rsidR="0083763A" w:rsidRPr="00791837" w:rsidRDefault="00791837" w:rsidP="00AF7ABE">
      <w:pPr>
        <w:pStyle w:val="a4"/>
        <w:numPr>
          <w:ilvl w:val="1"/>
          <w:numId w:val="59"/>
        </w:numPr>
        <w:tabs>
          <w:tab w:val="left" w:pos="4887"/>
        </w:tabs>
        <w:spacing w:line="270" w:lineRule="exact"/>
        <w:ind w:left="0" w:right="71" w:firstLine="0"/>
        <w:rPr>
          <w:b/>
          <w:color w:val="181818"/>
          <w:sz w:val="24"/>
          <w:szCs w:val="24"/>
        </w:rPr>
      </w:pPr>
      <w:r w:rsidRPr="00791837">
        <w:rPr>
          <w:b/>
          <w:color w:val="181818"/>
          <w:sz w:val="24"/>
          <w:szCs w:val="24"/>
        </w:rPr>
        <w:t>класс</w:t>
      </w:r>
      <w:r w:rsidRPr="00791837">
        <w:rPr>
          <w:b/>
          <w:color w:val="181818"/>
          <w:spacing w:val="-2"/>
          <w:sz w:val="24"/>
          <w:szCs w:val="24"/>
        </w:rPr>
        <w:t xml:space="preserve"> </w:t>
      </w:r>
      <w:r w:rsidRPr="00791837">
        <w:rPr>
          <w:b/>
          <w:color w:val="181818"/>
          <w:sz w:val="24"/>
          <w:szCs w:val="24"/>
        </w:rPr>
        <w:t>(34</w:t>
      </w:r>
      <w:r w:rsidRPr="00791837">
        <w:rPr>
          <w:b/>
          <w:color w:val="181818"/>
          <w:spacing w:val="-1"/>
          <w:sz w:val="24"/>
          <w:szCs w:val="24"/>
        </w:rPr>
        <w:t xml:space="preserve"> </w:t>
      </w:r>
      <w:r w:rsidRPr="00791837">
        <w:rPr>
          <w:b/>
          <w:color w:val="181818"/>
          <w:sz w:val="24"/>
          <w:szCs w:val="24"/>
        </w:rPr>
        <w:t>ч)</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597"/>
        </w:trPr>
        <w:tc>
          <w:tcPr>
            <w:tcW w:w="6671" w:type="dxa"/>
          </w:tcPr>
          <w:p w:rsidR="0083763A" w:rsidRPr="00791837" w:rsidRDefault="00791837" w:rsidP="00791837">
            <w:pPr>
              <w:pStyle w:val="TableParagraph"/>
              <w:spacing w:line="275" w:lineRule="exact"/>
              <w:ind w:right="2640"/>
              <w:jc w:val="center"/>
              <w:rPr>
                <w:b/>
                <w:sz w:val="24"/>
                <w:szCs w:val="24"/>
              </w:rPr>
            </w:pPr>
            <w:r w:rsidRPr="00791837">
              <w:rPr>
                <w:b/>
                <w:sz w:val="24"/>
                <w:szCs w:val="24"/>
              </w:rPr>
              <w:t>Содержание</w:t>
            </w:r>
          </w:p>
        </w:tc>
        <w:tc>
          <w:tcPr>
            <w:tcW w:w="3327" w:type="dxa"/>
          </w:tcPr>
          <w:p w:rsidR="0083763A" w:rsidRPr="00791837" w:rsidRDefault="00791837" w:rsidP="00791837">
            <w:pPr>
              <w:pStyle w:val="TableParagraph"/>
              <w:ind w:right="507"/>
              <w:rPr>
                <w:b/>
                <w:sz w:val="24"/>
                <w:szCs w:val="24"/>
              </w:rPr>
            </w:pPr>
            <w:r w:rsidRPr="00791837">
              <w:rPr>
                <w:b/>
                <w:sz w:val="24"/>
                <w:szCs w:val="24"/>
              </w:rPr>
              <w:t>Формы организации</w:t>
            </w:r>
            <w:r w:rsidRPr="00791837">
              <w:rPr>
                <w:b/>
                <w:spacing w:val="-57"/>
                <w:sz w:val="24"/>
                <w:szCs w:val="24"/>
              </w:rPr>
              <w:t xml:space="preserve"> </w:t>
            </w:r>
            <w:r w:rsidRPr="00791837">
              <w:rPr>
                <w:b/>
                <w:sz w:val="24"/>
                <w:szCs w:val="24"/>
              </w:rPr>
              <w:t>деятельности</w:t>
            </w:r>
          </w:p>
        </w:tc>
      </w:tr>
      <w:tr w:rsidR="0083763A" w:rsidRPr="00791837">
        <w:trPr>
          <w:trHeight w:val="11639"/>
        </w:trPr>
        <w:tc>
          <w:tcPr>
            <w:tcW w:w="6671" w:type="dxa"/>
          </w:tcPr>
          <w:p w:rsidR="0083763A" w:rsidRPr="00791837" w:rsidRDefault="00791837" w:rsidP="00791837">
            <w:pPr>
              <w:pStyle w:val="TableParagraph"/>
              <w:ind w:right="128"/>
              <w:rPr>
                <w:sz w:val="24"/>
                <w:szCs w:val="24"/>
              </w:rPr>
            </w:pPr>
            <w:r w:rsidRPr="00791837">
              <w:rPr>
                <w:b/>
                <w:sz w:val="24"/>
                <w:szCs w:val="24"/>
                <w:u w:val="thick"/>
              </w:rPr>
              <w:t>Раздел 1. Введение</w:t>
            </w:r>
            <w:r w:rsidRPr="00791837">
              <w:rPr>
                <w:b/>
                <w:color w:val="181818"/>
                <w:sz w:val="24"/>
                <w:szCs w:val="24"/>
                <w:u w:val="thick" w:color="000000"/>
              </w:rPr>
              <w:t xml:space="preserve">. История книги. Библиотеки </w:t>
            </w:r>
            <w:r w:rsidRPr="00791837">
              <w:rPr>
                <w:color w:val="181818"/>
                <w:sz w:val="24"/>
                <w:szCs w:val="24"/>
                <w:u w:val="thick" w:color="000000"/>
              </w:rPr>
              <w:t>(4 ч)</w:t>
            </w:r>
            <w:r w:rsidRPr="00791837">
              <w:rPr>
                <w:color w:val="181818"/>
                <w:spacing w:val="1"/>
                <w:sz w:val="24"/>
                <w:szCs w:val="24"/>
              </w:rPr>
              <w:t xml:space="preserve"> </w:t>
            </w:r>
            <w:r w:rsidRPr="00791837">
              <w:rPr>
                <w:color w:val="181818"/>
                <w:sz w:val="24"/>
                <w:szCs w:val="24"/>
              </w:rPr>
              <w:t>Книги-сборники</w:t>
            </w:r>
            <w:r w:rsidRPr="00791837">
              <w:rPr>
                <w:color w:val="181818"/>
                <w:spacing w:val="-4"/>
                <w:sz w:val="24"/>
                <w:szCs w:val="24"/>
              </w:rPr>
              <w:t xml:space="preserve"> </w:t>
            </w:r>
            <w:r w:rsidRPr="00791837">
              <w:rPr>
                <w:color w:val="181818"/>
                <w:sz w:val="24"/>
                <w:szCs w:val="24"/>
              </w:rPr>
              <w:t>о</w:t>
            </w:r>
            <w:r w:rsidRPr="00791837">
              <w:rPr>
                <w:color w:val="181818"/>
                <w:spacing w:val="-3"/>
                <w:sz w:val="24"/>
                <w:szCs w:val="24"/>
              </w:rPr>
              <w:t xml:space="preserve"> </w:t>
            </w:r>
            <w:r w:rsidRPr="00791837">
              <w:rPr>
                <w:color w:val="181818"/>
                <w:sz w:val="24"/>
                <w:szCs w:val="24"/>
              </w:rPr>
              <w:t>былинных</w:t>
            </w:r>
            <w:r w:rsidRPr="00791837">
              <w:rPr>
                <w:color w:val="181818"/>
                <w:spacing w:val="-2"/>
                <w:sz w:val="24"/>
                <w:szCs w:val="24"/>
              </w:rPr>
              <w:t xml:space="preserve"> </w:t>
            </w:r>
            <w:r w:rsidRPr="00791837">
              <w:rPr>
                <w:color w:val="181818"/>
                <w:sz w:val="24"/>
                <w:szCs w:val="24"/>
              </w:rPr>
              <w:t>героях.</w:t>
            </w:r>
            <w:r w:rsidRPr="00791837">
              <w:rPr>
                <w:color w:val="181818"/>
                <w:spacing w:val="-3"/>
                <w:sz w:val="24"/>
                <w:szCs w:val="24"/>
              </w:rPr>
              <w:t xml:space="preserve"> </w:t>
            </w:r>
            <w:r w:rsidRPr="00791837">
              <w:rPr>
                <w:color w:val="181818"/>
                <w:sz w:val="24"/>
                <w:szCs w:val="24"/>
              </w:rPr>
              <w:t>Былины,</w:t>
            </w:r>
            <w:r w:rsidRPr="00791837">
              <w:rPr>
                <w:color w:val="181818"/>
                <w:spacing w:val="-7"/>
                <w:sz w:val="24"/>
                <w:szCs w:val="24"/>
              </w:rPr>
              <w:t xml:space="preserve"> </w:t>
            </w:r>
            <w:r w:rsidRPr="00791837">
              <w:rPr>
                <w:color w:val="181818"/>
                <w:sz w:val="24"/>
                <w:szCs w:val="24"/>
              </w:rPr>
              <w:t>сказы,</w:t>
            </w:r>
            <w:r w:rsidRPr="00791837">
              <w:rPr>
                <w:color w:val="181818"/>
                <w:spacing w:val="-3"/>
                <w:sz w:val="24"/>
                <w:szCs w:val="24"/>
              </w:rPr>
              <w:t xml:space="preserve"> </w:t>
            </w:r>
            <w:r w:rsidRPr="00791837">
              <w:rPr>
                <w:color w:val="181818"/>
                <w:sz w:val="24"/>
                <w:szCs w:val="24"/>
              </w:rPr>
              <w:t>легенды.</w:t>
            </w:r>
          </w:p>
          <w:p w:rsidR="0083763A" w:rsidRPr="00791837" w:rsidRDefault="00791837" w:rsidP="00791837">
            <w:pPr>
              <w:pStyle w:val="TableParagraph"/>
              <w:rPr>
                <w:sz w:val="24"/>
                <w:szCs w:val="24"/>
              </w:rPr>
            </w:pPr>
            <w:r w:rsidRPr="00791837">
              <w:rPr>
                <w:color w:val="181818"/>
                <w:sz w:val="24"/>
                <w:szCs w:val="24"/>
              </w:rPr>
              <w:t>Сказители,</w:t>
            </w:r>
            <w:r w:rsidRPr="00791837">
              <w:rPr>
                <w:color w:val="181818"/>
                <w:spacing w:val="-3"/>
                <w:sz w:val="24"/>
                <w:szCs w:val="24"/>
              </w:rPr>
              <w:t xml:space="preserve"> </w:t>
            </w:r>
            <w:r w:rsidRPr="00791837">
              <w:rPr>
                <w:color w:val="181818"/>
                <w:sz w:val="24"/>
                <w:szCs w:val="24"/>
              </w:rPr>
              <w:t>былинщики.</w:t>
            </w:r>
            <w:r w:rsidRPr="00791837">
              <w:rPr>
                <w:color w:val="181818"/>
                <w:spacing w:val="-3"/>
                <w:sz w:val="24"/>
                <w:szCs w:val="24"/>
              </w:rPr>
              <w:t xml:space="preserve"> </w:t>
            </w:r>
            <w:r w:rsidRPr="00791837">
              <w:rPr>
                <w:color w:val="181818"/>
                <w:sz w:val="24"/>
                <w:szCs w:val="24"/>
              </w:rPr>
              <w:t>Библия.</w:t>
            </w:r>
            <w:r w:rsidRPr="00791837">
              <w:rPr>
                <w:color w:val="181818"/>
                <w:spacing w:val="-2"/>
                <w:sz w:val="24"/>
                <w:szCs w:val="24"/>
              </w:rPr>
              <w:t xml:space="preserve"> </w:t>
            </w:r>
            <w:r w:rsidRPr="00791837">
              <w:rPr>
                <w:color w:val="181818"/>
                <w:sz w:val="24"/>
                <w:szCs w:val="24"/>
              </w:rPr>
              <w:t>Детская</w:t>
            </w:r>
            <w:r w:rsidRPr="00791837">
              <w:rPr>
                <w:color w:val="181818"/>
                <w:spacing w:val="-3"/>
                <w:sz w:val="24"/>
                <w:szCs w:val="24"/>
              </w:rPr>
              <w:t xml:space="preserve"> </w:t>
            </w:r>
            <w:r w:rsidRPr="00791837">
              <w:rPr>
                <w:color w:val="181818"/>
                <w:sz w:val="24"/>
                <w:szCs w:val="24"/>
              </w:rPr>
              <w:t>библия</w:t>
            </w:r>
            <w:r w:rsidRPr="00791837">
              <w:rPr>
                <w:color w:val="181818"/>
                <w:spacing w:val="-2"/>
                <w:sz w:val="24"/>
                <w:szCs w:val="24"/>
              </w:rPr>
              <w:t xml:space="preserve"> </w:t>
            </w:r>
            <w:r w:rsidRPr="00791837">
              <w:rPr>
                <w:color w:val="181818"/>
                <w:sz w:val="24"/>
                <w:szCs w:val="24"/>
              </w:rPr>
              <w:t>(разные</w:t>
            </w:r>
          </w:p>
          <w:p w:rsidR="0083763A" w:rsidRPr="00791837" w:rsidRDefault="00791837" w:rsidP="00791837">
            <w:pPr>
              <w:pStyle w:val="TableParagraph"/>
              <w:rPr>
                <w:sz w:val="24"/>
                <w:szCs w:val="24"/>
              </w:rPr>
            </w:pPr>
            <w:r w:rsidRPr="00791837">
              <w:rPr>
                <w:color w:val="181818"/>
                <w:sz w:val="24"/>
                <w:szCs w:val="24"/>
              </w:rPr>
              <w:t>издания).</w:t>
            </w:r>
            <w:r w:rsidRPr="00791837">
              <w:rPr>
                <w:color w:val="181818"/>
                <w:spacing w:val="-6"/>
                <w:sz w:val="24"/>
                <w:szCs w:val="24"/>
              </w:rPr>
              <w:t xml:space="preserve"> </w:t>
            </w:r>
            <w:r w:rsidRPr="00791837">
              <w:rPr>
                <w:color w:val="181818"/>
                <w:sz w:val="24"/>
                <w:szCs w:val="24"/>
              </w:rPr>
              <w:t>Летописи.</w:t>
            </w:r>
            <w:r w:rsidRPr="00791837">
              <w:rPr>
                <w:color w:val="181818"/>
                <w:spacing w:val="-5"/>
                <w:sz w:val="24"/>
                <w:szCs w:val="24"/>
              </w:rPr>
              <w:t xml:space="preserve"> </w:t>
            </w:r>
            <w:r w:rsidRPr="00791837">
              <w:rPr>
                <w:color w:val="181818"/>
                <w:sz w:val="24"/>
                <w:szCs w:val="24"/>
              </w:rPr>
              <w:t>Рукописные</w:t>
            </w:r>
            <w:r w:rsidRPr="00791837">
              <w:rPr>
                <w:color w:val="181818"/>
                <w:spacing w:val="-6"/>
                <w:sz w:val="24"/>
                <w:szCs w:val="24"/>
              </w:rPr>
              <w:t xml:space="preserve"> </w:t>
            </w:r>
            <w:r w:rsidRPr="00791837">
              <w:rPr>
                <w:color w:val="181818"/>
                <w:sz w:val="24"/>
                <w:szCs w:val="24"/>
              </w:rPr>
              <w:t>книги.</w:t>
            </w:r>
            <w:r w:rsidRPr="00791837">
              <w:rPr>
                <w:color w:val="181818"/>
                <w:spacing w:val="-4"/>
                <w:sz w:val="24"/>
                <w:szCs w:val="24"/>
              </w:rPr>
              <w:t xml:space="preserve"> </w:t>
            </w:r>
            <w:r w:rsidRPr="00791837">
              <w:rPr>
                <w:color w:val="181818"/>
                <w:sz w:val="24"/>
                <w:szCs w:val="24"/>
              </w:rPr>
              <w:t>Первопечатник</w:t>
            </w:r>
            <w:r w:rsidRPr="00791837">
              <w:rPr>
                <w:color w:val="181818"/>
                <w:spacing w:val="-5"/>
                <w:sz w:val="24"/>
                <w:szCs w:val="24"/>
              </w:rPr>
              <w:t xml:space="preserve"> </w:t>
            </w:r>
            <w:r w:rsidRPr="00791837">
              <w:rPr>
                <w:color w:val="181818"/>
                <w:sz w:val="24"/>
                <w:szCs w:val="24"/>
              </w:rPr>
              <w:t>Иван</w:t>
            </w:r>
            <w:r w:rsidRPr="00791837">
              <w:rPr>
                <w:color w:val="181818"/>
                <w:spacing w:val="-57"/>
                <w:sz w:val="24"/>
                <w:szCs w:val="24"/>
              </w:rPr>
              <w:t xml:space="preserve"> </w:t>
            </w:r>
            <w:r w:rsidRPr="00791837">
              <w:rPr>
                <w:color w:val="181818"/>
                <w:sz w:val="24"/>
                <w:szCs w:val="24"/>
              </w:rPr>
              <w:t>Фёдоров.</w:t>
            </w:r>
          </w:p>
          <w:p w:rsidR="0083763A" w:rsidRPr="00791837" w:rsidRDefault="00791837" w:rsidP="00791837">
            <w:pPr>
              <w:pStyle w:val="TableParagraph"/>
              <w:ind w:right="275"/>
              <w:rPr>
                <w:sz w:val="24"/>
                <w:szCs w:val="24"/>
              </w:rPr>
            </w:pPr>
            <w:r w:rsidRPr="00791837">
              <w:rPr>
                <w:color w:val="181818"/>
                <w:sz w:val="24"/>
                <w:szCs w:val="24"/>
              </w:rPr>
              <w:t>Система</w:t>
            </w:r>
            <w:r w:rsidRPr="00791837">
              <w:rPr>
                <w:color w:val="181818"/>
                <w:spacing w:val="-5"/>
                <w:sz w:val="24"/>
                <w:szCs w:val="24"/>
              </w:rPr>
              <w:t xml:space="preserve"> </w:t>
            </w:r>
            <w:r w:rsidRPr="00791837">
              <w:rPr>
                <w:color w:val="181818"/>
                <w:sz w:val="24"/>
                <w:szCs w:val="24"/>
              </w:rPr>
              <w:t>библиотечного</w:t>
            </w:r>
            <w:r w:rsidRPr="00791837">
              <w:rPr>
                <w:color w:val="181818"/>
                <w:spacing w:val="-3"/>
                <w:sz w:val="24"/>
                <w:szCs w:val="24"/>
              </w:rPr>
              <w:t xml:space="preserve"> </w:t>
            </w:r>
            <w:r w:rsidRPr="00791837">
              <w:rPr>
                <w:color w:val="181818"/>
                <w:sz w:val="24"/>
                <w:szCs w:val="24"/>
              </w:rPr>
              <w:t>обслуживания:</w:t>
            </w:r>
            <w:r w:rsidRPr="00791837">
              <w:rPr>
                <w:color w:val="181818"/>
                <w:spacing w:val="-3"/>
                <w:sz w:val="24"/>
                <w:szCs w:val="24"/>
              </w:rPr>
              <w:t xml:space="preserve"> </w:t>
            </w:r>
            <w:r w:rsidRPr="00791837">
              <w:rPr>
                <w:color w:val="181818"/>
                <w:sz w:val="24"/>
                <w:szCs w:val="24"/>
              </w:rPr>
              <w:t>запись</w:t>
            </w:r>
            <w:r w:rsidRPr="00791837">
              <w:rPr>
                <w:color w:val="181818"/>
                <w:spacing w:val="-5"/>
                <w:sz w:val="24"/>
                <w:szCs w:val="24"/>
              </w:rPr>
              <w:t xml:space="preserve"> </w:t>
            </w:r>
            <w:r w:rsidRPr="00791837">
              <w:rPr>
                <w:color w:val="181818"/>
                <w:sz w:val="24"/>
                <w:szCs w:val="24"/>
              </w:rPr>
              <w:t>в</w:t>
            </w:r>
            <w:r w:rsidRPr="00791837">
              <w:rPr>
                <w:color w:val="181818"/>
                <w:spacing w:val="-4"/>
                <w:sz w:val="24"/>
                <w:szCs w:val="24"/>
              </w:rPr>
              <w:t xml:space="preserve"> </w:t>
            </w:r>
            <w:r w:rsidRPr="00791837">
              <w:rPr>
                <w:color w:val="181818"/>
                <w:sz w:val="24"/>
                <w:szCs w:val="24"/>
              </w:rPr>
              <w:t>библиотеку,</w:t>
            </w:r>
            <w:r w:rsidRPr="00791837">
              <w:rPr>
                <w:color w:val="181818"/>
                <w:spacing w:val="-57"/>
                <w:sz w:val="24"/>
                <w:szCs w:val="24"/>
              </w:rPr>
              <w:t xml:space="preserve"> </w:t>
            </w:r>
            <w:r w:rsidRPr="00791837">
              <w:rPr>
                <w:color w:val="181818"/>
                <w:sz w:val="24"/>
                <w:szCs w:val="24"/>
              </w:rPr>
              <w:t>абонемент</w:t>
            </w:r>
            <w:r w:rsidRPr="00791837">
              <w:rPr>
                <w:color w:val="181818"/>
                <w:spacing w:val="-1"/>
                <w:sz w:val="24"/>
                <w:szCs w:val="24"/>
              </w:rPr>
              <w:t xml:space="preserve"> </w:t>
            </w:r>
            <w:r w:rsidRPr="00791837">
              <w:rPr>
                <w:color w:val="181818"/>
                <w:sz w:val="24"/>
                <w:szCs w:val="24"/>
              </w:rPr>
              <w:t>и читальный</w:t>
            </w:r>
            <w:r w:rsidRPr="00791837">
              <w:rPr>
                <w:color w:val="181818"/>
                <w:spacing w:val="-2"/>
                <w:sz w:val="24"/>
                <w:szCs w:val="24"/>
              </w:rPr>
              <w:t xml:space="preserve"> </w:t>
            </w:r>
            <w:r w:rsidRPr="00791837">
              <w:rPr>
                <w:color w:val="181818"/>
                <w:sz w:val="24"/>
                <w:szCs w:val="24"/>
              </w:rPr>
              <w:t>зал.</w:t>
            </w:r>
            <w:r w:rsidRPr="00791837">
              <w:rPr>
                <w:color w:val="181818"/>
                <w:spacing w:val="-1"/>
                <w:sz w:val="24"/>
                <w:szCs w:val="24"/>
              </w:rPr>
              <w:t xml:space="preserve"> </w:t>
            </w:r>
            <w:r w:rsidRPr="00791837">
              <w:rPr>
                <w:color w:val="181818"/>
                <w:sz w:val="24"/>
                <w:szCs w:val="24"/>
              </w:rPr>
              <w:t>Культура</w:t>
            </w:r>
            <w:r w:rsidRPr="00791837">
              <w:rPr>
                <w:color w:val="181818"/>
                <w:spacing w:val="-2"/>
                <w:sz w:val="24"/>
                <w:szCs w:val="24"/>
              </w:rPr>
              <w:t xml:space="preserve"> </w:t>
            </w:r>
            <w:r w:rsidRPr="00791837">
              <w:rPr>
                <w:color w:val="181818"/>
                <w:sz w:val="24"/>
                <w:szCs w:val="24"/>
              </w:rPr>
              <w:t>читателя.</w:t>
            </w:r>
          </w:p>
          <w:p w:rsidR="0083763A" w:rsidRPr="00791837" w:rsidRDefault="00791837" w:rsidP="00791837">
            <w:pPr>
              <w:pStyle w:val="TableParagraph"/>
              <w:ind w:right="257"/>
              <w:rPr>
                <w:sz w:val="24"/>
                <w:szCs w:val="24"/>
              </w:rPr>
            </w:pPr>
            <w:r w:rsidRPr="00791837">
              <w:rPr>
                <w:color w:val="181818"/>
                <w:sz w:val="24"/>
                <w:szCs w:val="24"/>
              </w:rPr>
              <w:t>Библиотечные каталоги и правила пользования ими.</w:t>
            </w:r>
            <w:r w:rsidRPr="00791837">
              <w:rPr>
                <w:color w:val="181818"/>
                <w:spacing w:val="1"/>
                <w:sz w:val="24"/>
                <w:szCs w:val="24"/>
              </w:rPr>
              <w:t xml:space="preserve"> </w:t>
            </w:r>
            <w:r w:rsidRPr="00791837">
              <w:rPr>
                <w:color w:val="181818"/>
                <w:sz w:val="24"/>
                <w:szCs w:val="24"/>
              </w:rPr>
              <w:t>Каталожная карточка. Игра «Обслужи одноклассников».</w:t>
            </w:r>
            <w:r w:rsidRPr="00791837">
              <w:rPr>
                <w:color w:val="181818"/>
                <w:spacing w:val="1"/>
                <w:sz w:val="24"/>
                <w:szCs w:val="24"/>
              </w:rPr>
              <w:t xml:space="preserve"> </w:t>
            </w:r>
            <w:r w:rsidRPr="00791837">
              <w:rPr>
                <w:color w:val="181818"/>
                <w:sz w:val="24"/>
                <w:szCs w:val="24"/>
              </w:rPr>
              <w:t>Отбор</w:t>
            </w:r>
            <w:r w:rsidRPr="00791837">
              <w:rPr>
                <w:color w:val="181818"/>
                <w:spacing w:val="-2"/>
                <w:sz w:val="24"/>
                <w:szCs w:val="24"/>
              </w:rPr>
              <w:t xml:space="preserve"> </w:t>
            </w:r>
            <w:r w:rsidRPr="00791837">
              <w:rPr>
                <w:color w:val="181818"/>
                <w:sz w:val="24"/>
                <w:szCs w:val="24"/>
              </w:rPr>
              <w:t>книги</w:t>
            </w:r>
            <w:r w:rsidRPr="00791837">
              <w:rPr>
                <w:color w:val="181818"/>
                <w:spacing w:val="-2"/>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работа</w:t>
            </w:r>
            <w:r w:rsidRPr="00791837">
              <w:rPr>
                <w:color w:val="181818"/>
                <w:spacing w:val="-2"/>
                <w:sz w:val="24"/>
                <w:szCs w:val="24"/>
              </w:rPr>
              <w:t xml:space="preserve"> </w:t>
            </w:r>
            <w:r w:rsidRPr="00791837">
              <w:rPr>
                <w:color w:val="181818"/>
                <w:sz w:val="24"/>
                <w:szCs w:val="24"/>
              </w:rPr>
              <w:t>с</w:t>
            </w:r>
            <w:r w:rsidRPr="00791837">
              <w:rPr>
                <w:color w:val="181818"/>
                <w:spacing w:val="-4"/>
                <w:sz w:val="24"/>
                <w:szCs w:val="24"/>
              </w:rPr>
              <w:t xml:space="preserve"> </w:t>
            </w:r>
            <w:r w:rsidRPr="00791837">
              <w:rPr>
                <w:color w:val="181818"/>
                <w:sz w:val="24"/>
                <w:szCs w:val="24"/>
              </w:rPr>
              <w:t>ней</w:t>
            </w:r>
            <w:r w:rsidRPr="00791837">
              <w:rPr>
                <w:color w:val="181818"/>
                <w:spacing w:val="-2"/>
                <w:sz w:val="24"/>
                <w:szCs w:val="24"/>
              </w:rPr>
              <w:t xml:space="preserve"> </w:t>
            </w:r>
            <w:r w:rsidRPr="00791837">
              <w:rPr>
                <w:color w:val="181818"/>
                <w:sz w:val="24"/>
                <w:szCs w:val="24"/>
              </w:rPr>
              <w:t>в</w:t>
            </w:r>
            <w:r w:rsidRPr="00791837">
              <w:rPr>
                <w:color w:val="181818"/>
                <w:spacing w:val="-2"/>
                <w:sz w:val="24"/>
                <w:szCs w:val="24"/>
              </w:rPr>
              <w:t xml:space="preserve"> </w:t>
            </w:r>
            <w:r w:rsidRPr="00791837">
              <w:rPr>
                <w:color w:val="181818"/>
                <w:sz w:val="24"/>
                <w:szCs w:val="24"/>
              </w:rPr>
              <w:t>читальном</w:t>
            </w:r>
            <w:r w:rsidRPr="00791837">
              <w:rPr>
                <w:color w:val="181818"/>
                <w:spacing w:val="-6"/>
                <w:sz w:val="24"/>
                <w:szCs w:val="24"/>
              </w:rPr>
              <w:t xml:space="preserve"> </w:t>
            </w:r>
            <w:r w:rsidRPr="00791837">
              <w:rPr>
                <w:color w:val="181818"/>
                <w:sz w:val="24"/>
                <w:szCs w:val="24"/>
              </w:rPr>
              <w:t>зале.</w:t>
            </w:r>
            <w:r w:rsidRPr="00791837">
              <w:rPr>
                <w:color w:val="181818"/>
                <w:spacing w:val="-2"/>
                <w:sz w:val="24"/>
                <w:szCs w:val="24"/>
              </w:rPr>
              <w:t xml:space="preserve"> </w:t>
            </w:r>
            <w:r w:rsidRPr="00791837">
              <w:rPr>
                <w:color w:val="181818"/>
                <w:sz w:val="24"/>
                <w:szCs w:val="24"/>
              </w:rPr>
              <w:t>Отзыв</w:t>
            </w:r>
            <w:r w:rsidRPr="00791837">
              <w:rPr>
                <w:color w:val="181818"/>
                <w:spacing w:val="-3"/>
                <w:sz w:val="24"/>
                <w:szCs w:val="24"/>
              </w:rPr>
              <w:t xml:space="preserve"> </w:t>
            </w:r>
            <w:r w:rsidRPr="00791837">
              <w:rPr>
                <w:color w:val="181818"/>
                <w:sz w:val="24"/>
                <w:szCs w:val="24"/>
              </w:rPr>
              <w:t>о</w:t>
            </w:r>
            <w:r w:rsidRPr="00791837">
              <w:rPr>
                <w:color w:val="181818"/>
                <w:spacing w:val="-2"/>
                <w:sz w:val="24"/>
                <w:szCs w:val="24"/>
              </w:rPr>
              <w:t xml:space="preserve"> </w:t>
            </w:r>
            <w:r w:rsidRPr="00791837">
              <w:rPr>
                <w:color w:val="181818"/>
                <w:sz w:val="24"/>
                <w:szCs w:val="24"/>
              </w:rPr>
              <w:t>книге.</w:t>
            </w:r>
            <w:r w:rsidRPr="00791837">
              <w:rPr>
                <w:color w:val="181818"/>
                <w:spacing w:val="-57"/>
                <w:sz w:val="24"/>
                <w:szCs w:val="24"/>
              </w:rPr>
              <w:t xml:space="preserve"> </w:t>
            </w:r>
            <w:r w:rsidRPr="00791837">
              <w:rPr>
                <w:b/>
                <w:color w:val="181818"/>
                <w:sz w:val="24"/>
                <w:szCs w:val="24"/>
                <w:u w:val="thick" w:color="181818"/>
              </w:rPr>
              <w:t>Раздел 2. По дорогам сказок. Сказки народные и</w:t>
            </w:r>
            <w:r w:rsidRPr="00791837">
              <w:rPr>
                <w:b/>
                <w:color w:val="181818"/>
                <w:spacing w:val="1"/>
                <w:sz w:val="24"/>
                <w:szCs w:val="24"/>
              </w:rPr>
              <w:t xml:space="preserve"> </w:t>
            </w:r>
            <w:r w:rsidRPr="00791837">
              <w:rPr>
                <w:b/>
                <w:color w:val="181818"/>
                <w:sz w:val="24"/>
                <w:szCs w:val="24"/>
                <w:u w:val="thick" w:color="181818"/>
              </w:rPr>
              <w:t>литературные</w:t>
            </w:r>
            <w:r w:rsidRPr="00791837">
              <w:rPr>
                <w:b/>
                <w:color w:val="181818"/>
                <w:spacing w:val="-2"/>
                <w:sz w:val="24"/>
                <w:szCs w:val="24"/>
                <w:u w:val="thick" w:color="181818"/>
              </w:rPr>
              <w:t xml:space="preserve"> </w:t>
            </w:r>
            <w:r w:rsidRPr="00791837">
              <w:rPr>
                <w:color w:val="181818"/>
                <w:sz w:val="24"/>
                <w:szCs w:val="24"/>
                <w:u w:val="thick" w:color="181818"/>
              </w:rPr>
              <w:t>(3 ч)</w:t>
            </w:r>
          </w:p>
          <w:p w:rsidR="0083763A" w:rsidRPr="00791837" w:rsidRDefault="00791837" w:rsidP="00791837">
            <w:pPr>
              <w:pStyle w:val="TableParagraph"/>
              <w:rPr>
                <w:sz w:val="24"/>
                <w:szCs w:val="24"/>
              </w:rPr>
            </w:pPr>
            <w:r w:rsidRPr="00791837">
              <w:rPr>
                <w:color w:val="181818"/>
                <w:sz w:val="24"/>
                <w:szCs w:val="24"/>
              </w:rPr>
              <w:t>Волшебные</w:t>
            </w:r>
            <w:r w:rsidRPr="00791837">
              <w:rPr>
                <w:color w:val="181818"/>
                <w:spacing w:val="-4"/>
                <w:sz w:val="24"/>
                <w:szCs w:val="24"/>
              </w:rPr>
              <w:t xml:space="preserve"> </w:t>
            </w:r>
            <w:r w:rsidRPr="00791837">
              <w:rPr>
                <w:color w:val="181818"/>
                <w:sz w:val="24"/>
                <w:szCs w:val="24"/>
              </w:rPr>
              <w:t>сказки</w:t>
            </w:r>
            <w:r w:rsidRPr="00791837">
              <w:rPr>
                <w:color w:val="181818"/>
                <w:spacing w:val="-1"/>
                <w:sz w:val="24"/>
                <w:szCs w:val="24"/>
              </w:rPr>
              <w:t xml:space="preserve"> </w:t>
            </w:r>
            <w:r w:rsidRPr="00791837">
              <w:rPr>
                <w:color w:val="181818"/>
                <w:sz w:val="24"/>
                <w:szCs w:val="24"/>
              </w:rPr>
              <w:t>(народные</w:t>
            </w:r>
            <w:r w:rsidRPr="00791837">
              <w:rPr>
                <w:color w:val="181818"/>
                <w:spacing w:val="-4"/>
                <w:sz w:val="24"/>
                <w:szCs w:val="24"/>
              </w:rPr>
              <w:t xml:space="preserve"> </w:t>
            </w:r>
            <w:r w:rsidRPr="00791837">
              <w:rPr>
                <w:color w:val="181818"/>
                <w:sz w:val="24"/>
                <w:szCs w:val="24"/>
              </w:rPr>
              <w:t>и</w:t>
            </w:r>
            <w:r w:rsidRPr="00791837">
              <w:rPr>
                <w:color w:val="181818"/>
                <w:spacing w:val="-1"/>
                <w:sz w:val="24"/>
                <w:szCs w:val="24"/>
              </w:rPr>
              <w:t xml:space="preserve"> </w:t>
            </w:r>
            <w:r w:rsidRPr="00791837">
              <w:rPr>
                <w:color w:val="181818"/>
                <w:sz w:val="24"/>
                <w:szCs w:val="24"/>
              </w:rPr>
              <w:t>литературные):</w:t>
            </w:r>
            <w:r w:rsidRPr="00791837">
              <w:rPr>
                <w:color w:val="181818"/>
                <w:spacing w:val="-2"/>
                <w:sz w:val="24"/>
                <w:szCs w:val="24"/>
              </w:rPr>
              <w:t xml:space="preserve"> </w:t>
            </w:r>
            <w:r w:rsidRPr="00791837">
              <w:rPr>
                <w:color w:val="181818"/>
                <w:sz w:val="24"/>
                <w:szCs w:val="24"/>
              </w:rPr>
              <w:t>книга-</w:t>
            </w:r>
          </w:p>
          <w:p w:rsidR="0083763A" w:rsidRPr="00791837" w:rsidRDefault="00791837" w:rsidP="00791837">
            <w:pPr>
              <w:pStyle w:val="TableParagraph"/>
              <w:rPr>
                <w:sz w:val="24"/>
                <w:szCs w:val="24"/>
              </w:rPr>
            </w:pPr>
            <w:r w:rsidRPr="00791837">
              <w:rPr>
                <w:color w:val="181818"/>
                <w:sz w:val="24"/>
                <w:szCs w:val="24"/>
              </w:rPr>
              <w:t>сборник</w:t>
            </w:r>
            <w:r w:rsidRPr="00791837">
              <w:rPr>
                <w:color w:val="181818"/>
                <w:spacing w:val="-1"/>
                <w:sz w:val="24"/>
                <w:szCs w:val="24"/>
              </w:rPr>
              <w:t xml:space="preserve"> </w:t>
            </w:r>
            <w:r w:rsidRPr="00791837">
              <w:rPr>
                <w:color w:val="181818"/>
                <w:sz w:val="24"/>
                <w:szCs w:val="24"/>
              </w:rPr>
              <w:t>«Сказки</w:t>
            </w:r>
            <w:r w:rsidRPr="00791837">
              <w:rPr>
                <w:color w:val="181818"/>
                <w:spacing w:val="-2"/>
                <w:sz w:val="24"/>
                <w:szCs w:val="24"/>
              </w:rPr>
              <w:t xml:space="preserve"> </w:t>
            </w:r>
            <w:r w:rsidRPr="00791837">
              <w:rPr>
                <w:color w:val="181818"/>
                <w:sz w:val="24"/>
                <w:szCs w:val="24"/>
              </w:rPr>
              <w:t>А.С.</w:t>
            </w:r>
            <w:r w:rsidRPr="00791837">
              <w:rPr>
                <w:color w:val="181818"/>
                <w:spacing w:val="-6"/>
                <w:sz w:val="24"/>
                <w:szCs w:val="24"/>
              </w:rPr>
              <w:t xml:space="preserve"> </w:t>
            </w:r>
            <w:r w:rsidRPr="00791837">
              <w:rPr>
                <w:color w:val="181818"/>
                <w:sz w:val="24"/>
                <w:szCs w:val="24"/>
              </w:rPr>
              <w:t>Пушкина»</w:t>
            </w:r>
            <w:r w:rsidRPr="00791837">
              <w:rPr>
                <w:color w:val="181818"/>
                <w:spacing w:val="-10"/>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сборник</w:t>
            </w:r>
            <w:r w:rsidRPr="00791837">
              <w:rPr>
                <w:color w:val="181818"/>
                <w:spacing w:val="-3"/>
                <w:sz w:val="24"/>
                <w:szCs w:val="24"/>
              </w:rPr>
              <w:t xml:space="preserve"> </w:t>
            </w:r>
            <w:r w:rsidRPr="00791837">
              <w:rPr>
                <w:color w:val="181818"/>
                <w:sz w:val="24"/>
                <w:szCs w:val="24"/>
              </w:rPr>
              <w:t>народных</w:t>
            </w:r>
            <w:r w:rsidRPr="00791837">
              <w:rPr>
                <w:color w:val="181818"/>
                <w:spacing w:val="-1"/>
                <w:sz w:val="24"/>
                <w:szCs w:val="24"/>
              </w:rPr>
              <w:t xml:space="preserve"> </w:t>
            </w:r>
            <w:r w:rsidRPr="00791837">
              <w:rPr>
                <w:color w:val="181818"/>
                <w:sz w:val="24"/>
                <w:szCs w:val="24"/>
              </w:rPr>
              <w:t>сказок</w:t>
            </w:r>
          </w:p>
          <w:p w:rsidR="0083763A" w:rsidRPr="00791837" w:rsidRDefault="00791837" w:rsidP="00791837">
            <w:pPr>
              <w:pStyle w:val="TableParagraph"/>
              <w:ind w:right="406"/>
              <w:rPr>
                <w:sz w:val="24"/>
                <w:szCs w:val="24"/>
              </w:rPr>
            </w:pPr>
            <w:r w:rsidRPr="00791837">
              <w:rPr>
                <w:color w:val="181818"/>
                <w:sz w:val="24"/>
                <w:szCs w:val="24"/>
              </w:rPr>
              <w:t>«На</w:t>
            </w:r>
            <w:r w:rsidRPr="00791837">
              <w:rPr>
                <w:color w:val="181818"/>
                <w:spacing w:val="-3"/>
                <w:sz w:val="24"/>
                <w:szCs w:val="24"/>
              </w:rPr>
              <w:t xml:space="preserve"> </w:t>
            </w:r>
            <w:r w:rsidRPr="00791837">
              <w:rPr>
                <w:color w:val="181818"/>
                <w:sz w:val="24"/>
                <w:szCs w:val="24"/>
              </w:rPr>
              <w:t>острове</w:t>
            </w:r>
            <w:r w:rsidRPr="00791837">
              <w:rPr>
                <w:color w:val="181818"/>
                <w:spacing w:val="-2"/>
                <w:sz w:val="24"/>
                <w:szCs w:val="24"/>
              </w:rPr>
              <w:t xml:space="preserve"> </w:t>
            </w:r>
            <w:r w:rsidRPr="00791837">
              <w:rPr>
                <w:color w:val="181818"/>
                <w:sz w:val="24"/>
                <w:szCs w:val="24"/>
              </w:rPr>
              <w:t>Буяне».</w:t>
            </w:r>
            <w:r w:rsidRPr="00791837">
              <w:rPr>
                <w:color w:val="181818"/>
                <w:spacing w:val="-2"/>
                <w:sz w:val="24"/>
                <w:szCs w:val="24"/>
              </w:rPr>
              <w:t xml:space="preserve"> </w:t>
            </w:r>
            <w:r w:rsidRPr="00791837">
              <w:rPr>
                <w:color w:val="181818"/>
                <w:sz w:val="24"/>
                <w:szCs w:val="24"/>
              </w:rPr>
              <w:t>Сравнение</w:t>
            </w:r>
            <w:r w:rsidRPr="00791837">
              <w:rPr>
                <w:color w:val="181818"/>
                <w:spacing w:val="-1"/>
                <w:sz w:val="24"/>
                <w:szCs w:val="24"/>
              </w:rPr>
              <w:t xml:space="preserve"> </w:t>
            </w:r>
            <w:r w:rsidRPr="00791837">
              <w:rPr>
                <w:color w:val="181818"/>
                <w:sz w:val="24"/>
                <w:szCs w:val="24"/>
              </w:rPr>
              <w:t>сказок</w:t>
            </w:r>
            <w:r w:rsidRPr="00791837">
              <w:rPr>
                <w:color w:val="181818"/>
                <w:spacing w:val="-4"/>
                <w:sz w:val="24"/>
                <w:szCs w:val="24"/>
              </w:rPr>
              <w:t xml:space="preserve"> </w:t>
            </w:r>
            <w:r w:rsidRPr="00791837">
              <w:rPr>
                <w:color w:val="181818"/>
                <w:sz w:val="24"/>
                <w:szCs w:val="24"/>
              </w:rPr>
              <w:t>с</w:t>
            </w:r>
            <w:r w:rsidRPr="00791837">
              <w:rPr>
                <w:color w:val="181818"/>
                <w:spacing w:val="-4"/>
                <w:sz w:val="24"/>
                <w:szCs w:val="24"/>
              </w:rPr>
              <w:t xml:space="preserve"> </w:t>
            </w:r>
            <w:r w:rsidRPr="00791837">
              <w:rPr>
                <w:color w:val="181818"/>
                <w:sz w:val="24"/>
                <w:szCs w:val="24"/>
              </w:rPr>
              <w:t>загадками:</w:t>
            </w:r>
            <w:r w:rsidRPr="00791837">
              <w:rPr>
                <w:color w:val="181818"/>
                <w:spacing w:val="-3"/>
                <w:sz w:val="24"/>
                <w:szCs w:val="24"/>
              </w:rPr>
              <w:t xml:space="preserve"> </w:t>
            </w:r>
            <w:r w:rsidRPr="00791837">
              <w:rPr>
                <w:color w:val="181818"/>
                <w:sz w:val="24"/>
                <w:szCs w:val="24"/>
              </w:rPr>
              <w:t>русская</w:t>
            </w:r>
            <w:r w:rsidRPr="00791837">
              <w:rPr>
                <w:color w:val="181818"/>
                <w:spacing w:val="-57"/>
                <w:sz w:val="24"/>
                <w:szCs w:val="24"/>
              </w:rPr>
              <w:t xml:space="preserve"> </w:t>
            </w:r>
            <w:r w:rsidRPr="00791837">
              <w:rPr>
                <w:color w:val="181818"/>
                <w:sz w:val="24"/>
                <w:szCs w:val="24"/>
              </w:rPr>
              <w:t>народная сказка «Дочь-семилетка», братья Гримм «Умная</w:t>
            </w:r>
            <w:r w:rsidRPr="00791837">
              <w:rPr>
                <w:color w:val="181818"/>
                <w:spacing w:val="1"/>
                <w:sz w:val="24"/>
                <w:szCs w:val="24"/>
              </w:rPr>
              <w:t xml:space="preserve"> </w:t>
            </w:r>
            <w:r w:rsidRPr="00791837">
              <w:rPr>
                <w:color w:val="181818"/>
                <w:sz w:val="24"/>
                <w:szCs w:val="24"/>
              </w:rPr>
              <w:t>дочь</w:t>
            </w:r>
            <w:r w:rsidRPr="00791837">
              <w:rPr>
                <w:color w:val="181818"/>
                <w:spacing w:val="-2"/>
                <w:sz w:val="24"/>
                <w:szCs w:val="24"/>
              </w:rPr>
              <w:t xml:space="preserve"> </w:t>
            </w:r>
            <w:r w:rsidRPr="00791837">
              <w:rPr>
                <w:color w:val="181818"/>
                <w:sz w:val="24"/>
                <w:szCs w:val="24"/>
              </w:rPr>
              <w:t>крестьянская»,</w:t>
            </w:r>
            <w:r w:rsidRPr="00791837">
              <w:rPr>
                <w:color w:val="181818"/>
                <w:spacing w:val="1"/>
                <w:sz w:val="24"/>
                <w:szCs w:val="24"/>
              </w:rPr>
              <w:t xml:space="preserve"> </w:t>
            </w:r>
            <w:r w:rsidRPr="00791837">
              <w:rPr>
                <w:color w:val="181818"/>
                <w:sz w:val="24"/>
                <w:szCs w:val="24"/>
              </w:rPr>
              <w:t>А. Платонов</w:t>
            </w:r>
            <w:r w:rsidRPr="00791837">
              <w:rPr>
                <w:color w:val="181818"/>
                <w:spacing w:val="3"/>
                <w:sz w:val="24"/>
                <w:szCs w:val="24"/>
              </w:rPr>
              <w:t xml:space="preserve"> </w:t>
            </w:r>
            <w:r w:rsidRPr="00791837">
              <w:rPr>
                <w:color w:val="181818"/>
                <w:sz w:val="24"/>
                <w:szCs w:val="24"/>
              </w:rPr>
              <w:t>«Умная</w:t>
            </w:r>
            <w:r w:rsidRPr="00791837">
              <w:rPr>
                <w:color w:val="181818"/>
                <w:spacing w:val="-2"/>
                <w:sz w:val="24"/>
                <w:szCs w:val="24"/>
              </w:rPr>
              <w:t xml:space="preserve"> </w:t>
            </w:r>
            <w:r w:rsidRPr="00791837">
              <w:rPr>
                <w:color w:val="181818"/>
                <w:sz w:val="24"/>
                <w:szCs w:val="24"/>
              </w:rPr>
              <w:t>внучка».</w:t>
            </w:r>
          </w:p>
          <w:p w:rsidR="0083763A" w:rsidRPr="00791837" w:rsidRDefault="00791837" w:rsidP="00791837">
            <w:pPr>
              <w:pStyle w:val="TableParagraph"/>
              <w:rPr>
                <w:sz w:val="24"/>
                <w:szCs w:val="24"/>
              </w:rPr>
            </w:pPr>
            <w:r w:rsidRPr="00791837">
              <w:rPr>
                <w:color w:val="181818"/>
                <w:sz w:val="24"/>
                <w:szCs w:val="24"/>
              </w:rPr>
              <w:t>Рассматривание</w:t>
            </w:r>
            <w:r w:rsidRPr="00791837">
              <w:rPr>
                <w:color w:val="181818"/>
                <w:spacing w:val="-6"/>
                <w:sz w:val="24"/>
                <w:szCs w:val="24"/>
              </w:rPr>
              <w:t xml:space="preserve"> </w:t>
            </w:r>
            <w:r w:rsidRPr="00791837">
              <w:rPr>
                <w:color w:val="181818"/>
                <w:sz w:val="24"/>
                <w:szCs w:val="24"/>
              </w:rPr>
              <w:t>и</w:t>
            </w:r>
            <w:r w:rsidRPr="00791837">
              <w:rPr>
                <w:color w:val="181818"/>
                <w:spacing w:val="-4"/>
                <w:sz w:val="24"/>
                <w:szCs w:val="24"/>
              </w:rPr>
              <w:t xml:space="preserve"> </w:t>
            </w:r>
            <w:r w:rsidRPr="00791837">
              <w:rPr>
                <w:color w:val="181818"/>
                <w:sz w:val="24"/>
                <w:szCs w:val="24"/>
              </w:rPr>
              <w:t>сравнение</w:t>
            </w:r>
            <w:r w:rsidRPr="00791837">
              <w:rPr>
                <w:color w:val="181818"/>
                <w:spacing w:val="-5"/>
                <w:sz w:val="24"/>
                <w:szCs w:val="24"/>
              </w:rPr>
              <w:t xml:space="preserve"> </w:t>
            </w:r>
            <w:r w:rsidRPr="00791837">
              <w:rPr>
                <w:color w:val="181818"/>
                <w:sz w:val="24"/>
                <w:szCs w:val="24"/>
              </w:rPr>
              <w:t>книг.</w:t>
            </w:r>
            <w:r w:rsidRPr="00791837">
              <w:rPr>
                <w:color w:val="181818"/>
                <w:spacing w:val="-5"/>
                <w:sz w:val="24"/>
                <w:szCs w:val="24"/>
              </w:rPr>
              <w:t xml:space="preserve"> </w:t>
            </w:r>
            <w:r w:rsidRPr="00791837">
              <w:rPr>
                <w:color w:val="181818"/>
                <w:sz w:val="24"/>
                <w:szCs w:val="24"/>
              </w:rPr>
              <w:t>Конкурс-кроссворд</w:t>
            </w:r>
          </w:p>
          <w:p w:rsidR="0083763A" w:rsidRPr="00791837" w:rsidRDefault="00791837" w:rsidP="00791837">
            <w:pPr>
              <w:pStyle w:val="TableParagraph"/>
              <w:rPr>
                <w:sz w:val="24"/>
                <w:szCs w:val="24"/>
              </w:rPr>
            </w:pPr>
            <w:r w:rsidRPr="00791837">
              <w:rPr>
                <w:color w:val="181818"/>
                <w:sz w:val="24"/>
                <w:szCs w:val="24"/>
              </w:rPr>
              <w:t>«Волшебные</w:t>
            </w:r>
            <w:r w:rsidRPr="00791837">
              <w:rPr>
                <w:color w:val="181818"/>
                <w:spacing w:val="-6"/>
                <w:sz w:val="24"/>
                <w:szCs w:val="24"/>
              </w:rPr>
              <w:t xml:space="preserve"> </w:t>
            </w:r>
            <w:r w:rsidRPr="00791837">
              <w:rPr>
                <w:color w:val="181818"/>
                <w:sz w:val="24"/>
                <w:szCs w:val="24"/>
              </w:rPr>
              <w:t>предметы».</w:t>
            </w:r>
          </w:p>
          <w:p w:rsidR="0083763A" w:rsidRPr="00791837" w:rsidRDefault="00791837" w:rsidP="00791837">
            <w:pPr>
              <w:pStyle w:val="TableParagraph"/>
              <w:ind w:right="289"/>
              <w:rPr>
                <w:sz w:val="24"/>
                <w:szCs w:val="24"/>
              </w:rPr>
            </w:pPr>
            <w:r w:rsidRPr="00791837">
              <w:rPr>
                <w:b/>
                <w:color w:val="181818"/>
                <w:sz w:val="24"/>
                <w:szCs w:val="24"/>
                <w:u w:val="thick" w:color="181818"/>
              </w:rPr>
              <w:t xml:space="preserve">Раздел 3. Книги-сборники. Басни и баснописцы </w:t>
            </w:r>
            <w:r w:rsidRPr="00791837">
              <w:rPr>
                <w:color w:val="181818"/>
                <w:sz w:val="24"/>
                <w:szCs w:val="24"/>
                <w:u w:val="thick" w:color="181818"/>
              </w:rPr>
              <w:t>(4ч)</w:t>
            </w:r>
            <w:r w:rsidRPr="00791837">
              <w:rPr>
                <w:color w:val="181818"/>
                <w:spacing w:val="1"/>
                <w:sz w:val="24"/>
                <w:szCs w:val="24"/>
              </w:rPr>
              <w:t xml:space="preserve"> </w:t>
            </w:r>
            <w:r w:rsidRPr="00791837">
              <w:rPr>
                <w:color w:val="181818"/>
                <w:sz w:val="24"/>
                <w:szCs w:val="24"/>
              </w:rPr>
              <w:t>Книги-сборники басен И. Крылова. Аппарат книги-сборника</w:t>
            </w:r>
            <w:r w:rsidRPr="00791837">
              <w:rPr>
                <w:color w:val="181818"/>
                <w:spacing w:val="-57"/>
                <w:sz w:val="24"/>
                <w:szCs w:val="24"/>
              </w:rPr>
              <w:t xml:space="preserve"> </w:t>
            </w:r>
            <w:r w:rsidRPr="00791837">
              <w:rPr>
                <w:color w:val="181818"/>
                <w:sz w:val="24"/>
                <w:szCs w:val="24"/>
              </w:rPr>
              <w:t>басен:</w:t>
            </w:r>
            <w:r w:rsidRPr="00791837">
              <w:rPr>
                <w:color w:val="181818"/>
                <w:spacing w:val="-2"/>
                <w:sz w:val="24"/>
                <w:szCs w:val="24"/>
              </w:rPr>
              <w:t xml:space="preserve"> </w:t>
            </w:r>
            <w:r w:rsidRPr="00791837">
              <w:rPr>
                <w:color w:val="181818"/>
                <w:sz w:val="24"/>
                <w:szCs w:val="24"/>
              </w:rPr>
              <w:t>титульный</w:t>
            </w:r>
            <w:r w:rsidRPr="00791837">
              <w:rPr>
                <w:color w:val="181818"/>
                <w:spacing w:val="-2"/>
                <w:sz w:val="24"/>
                <w:szCs w:val="24"/>
              </w:rPr>
              <w:t xml:space="preserve"> </w:t>
            </w:r>
            <w:r w:rsidRPr="00791837">
              <w:rPr>
                <w:color w:val="181818"/>
                <w:sz w:val="24"/>
                <w:szCs w:val="24"/>
              </w:rPr>
              <w:t>лист,</w:t>
            </w:r>
            <w:r w:rsidRPr="00791837">
              <w:rPr>
                <w:color w:val="181818"/>
                <w:spacing w:val="-1"/>
                <w:sz w:val="24"/>
                <w:szCs w:val="24"/>
              </w:rPr>
              <w:t xml:space="preserve"> </w:t>
            </w:r>
            <w:r w:rsidRPr="00791837">
              <w:rPr>
                <w:color w:val="181818"/>
                <w:sz w:val="24"/>
                <w:szCs w:val="24"/>
              </w:rPr>
              <w:t>аннотация,</w:t>
            </w:r>
            <w:r w:rsidRPr="00791837">
              <w:rPr>
                <w:color w:val="181818"/>
                <w:spacing w:val="-2"/>
                <w:sz w:val="24"/>
                <w:szCs w:val="24"/>
              </w:rPr>
              <w:t xml:space="preserve"> </w:t>
            </w:r>
            <w:r w:rsidRPr="00791837">
              <w:rPr>
                <w:color w:val="181818"/>
                <w:sz w:val="24"/>
                <w:szCs w:val="24"/>
              </w:rPr>
              <w:t>оглавление.</w:t>
            </w:r>
            <w:r w:rsidRPr="00791837">
              <w:rPr>
                <w:color w:val="181818"/>
                <w:spacing w:val="-1"/>
                <w:sz w:val="24"/>
                <w:szCs w:val="24"/>
              </w:rPr>
              <w:t xml:space="preserve"> </w:t>
            </w:r>
            <w:r w:rsidRPr="00791837">
              <w:rPr>
                <w:color w:val="181818"/>
                <w:sz w:val="24"/>
                <w:szCs w:val="24"/>
              </w:rPr>
              <w:t>Русские</w:t>
            </w:r>
          </w:p>
          <w:p w:rsidR="0083763A" w:rsidRPr="00791837" w:rsidRDefault="00791837" w:rsidP="00791837">
            <w:pPr>
              <w:pStyle w:val="TableParagraph"/>
              <w:rPr>
                <w:sz w:val="24"/>
                <w:szCs w:val="24"/>
              </w:rPr>
            </w:pPr>
            <w:r w:rsidRPr="00791837">
              <w:rPr>
                <w:color w:val="181818"/>
                <w:sz w:val="24"/>
                <w:szCs w:val="24"/>
              </w:rPr>
              <w:t>баснописцы И. Хемницер, А. Измайлов, И. Дмитриев. Чтение</w:t>
            </w:r>
            <w:r w:rsidRPr="00791837">
              <w:rPr>
                <w:color w:val="181818"/>
                <w:spacing w:val="1"/>
                <w:sz w:val="24"/>
                <w:szCs w:val="24"/>
              </w:rPr>
              <w:t xml:space="preserve"> </w:t>
            </w:r>
            <w:r w:rsidRPr="00791837">
              <w:rPr>
                <w:color w:val="181818"/>
                <w:sz w:val="24"/>
                <w:szCs w:val="24"/>
              </w:rPr>
              <w:t>басен</w:t>
            </w:r>
            <w:r w:rsidRPr="00791837">
              <w:rPr>
                <w:color w:val="181818"/>
                <w:spacing w:val="-2"/>
                <w:sz w:val="24"/>
                <w:szCs w:val="24"/>
              </w:rPr>
              <w:t xml:space="preserve"> </w:t>
            </w:r>
            <w:r w:rsidRPr="00791837">
              <w:rPr>
                <w:color w:val="181818"/>
                <w:sz w:val="24"/>
                <w:szCs w:val="24"/>
              </w:rPr>
              <w:t>с</w:t>
            </w:r>
            <w:r w:rsidRPr="00791837">
              <w:rPr>
                <w:color w:val="181818"/>
                <w:spacing w:val="1"/>
                <w:sz w:val="24"/>
                <w:szCs w:val="24"/>
              </w:rPr>
              <w:t xml:space="preserve"> </w:t>
            </w:r>
            <w:r w:rsidRPr="00791837">
              <w:rPr>
                <w:color w:val="181818"/>
                <w:sz w:val="24"/>
                <w:szCs w:val="24"/>
              </w:rPr>
              <w:t>«бродячими»</w:t>
            </w:r>
            <w:r w:rsidRPr="00791837">
              <w:rPr>
                <w:color w:val="181818"/>
                <w:spacing w:val="-8"/>
                <w:sz w:val="24"/>
                <w:szCs w:val="24"/>
              </w:rPr>
              <w:t xml:space="preserve"> </w:t>
            </w:r>
            <w:r w:rsidRPr="00791837">
              <w:rPr>
                <w:color w:val="181818"/>
                <w:sz w:val="24"/>
                <w:szCs w:val="24"/>
              </w:rPr>
              <w:t>сюжетами.</w:t>
            </w:r>
            <w:r w:rsidRPr="00791837">
              <w:rPr>
                <w:color w:val="181818"/>
                <w:spacing w:val="-2"/>
                <w:sz w:val="24"/>
                <w:szCs w:val="24"/>
              </w:rPr>
              <w:t xml:space="preserve"> </w:t>
            </w:r>
            <w:r w:rsidRPr="00791837">
              <w:rPr>
                <w:color w:val="181818"/>
                <w:sz w:val="24"/>
                <w:szCs w:val="24"/>
              </w:rPr>
              <w:t>Басни</w:t>
            </w:r>
            <w:r w:rsidRPr="00791837">
              <w:rPr>
                <w:color w:val="181818"/>
                <w:spacing w:val="-1"/>
                <w:sz w:val="24"/>
                <w:szCs w:val="24"/>
              </w:rPr>
              <w:t xml:space="preserve"> </w:t>
            </w:r>
            <w:r w:rsidRPr="00791837">
              <w:rPr>
                <w:color w:val="181818"/>
                <w:sz w:val="24"/>
                <w:szCs w:val="24"/>
              </w:rPr>
              <w:t>Эзопа</w:t>
            </w:r>
            <w:r w:rsidRPr="00791837">
              <w:rPr>
                <w:color w:val="181818"/>
                <w:spacing w:val="-3"/>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Л.Н.</w:t>
            </w:r>
            <w:r w:rsidRPr="00791837">
              <w:rPr>
                <w:color w:val="181818"/>
                <w:spacing w:val="-3"/>
                <w:sz w:val="24"/>
                <w:szCs w:val="24"/>
              </w:rPr>
              <w:t xml:space="preserve"> </w:t>
            </w:r>
            <w:r w:rsidRPr="00791837">
              <w:rPr>
                <w:color w:val="181818"/>
                <w:sz w:val="24"/>
                <w:szCs w:val="24"/>
              </w:rPr>
              <w:t>Толстого.</w:t>
            </w:r>
            <w:r w:rsidRPr="00791837">
              <w:rPr>
                <w:color w:val="181818"/>
                <w:spacing w:val="-57"/>
                <w:sz w:val="24"/>
                <w:szCs w:val="24"/>
              </w:rPr>
              <w:t xml:space="preserve"> </w:t>
            </w:r>
            <w:r w:rsidRPr="00791837">
              <w:rPr>
                <w:color w:val="181818"/>
                <w:sz w:val="24"/>
                <w:szCs w:val="24"/>
              </w:rPr>
              <w:t>Конкурс</w:t>
            </w:r>
            <w:r w:rsidRPr="00791837">
              <w:rPr>
                <w:color w:val="181818"/>
                <w:spacing w:val="-1"/>
                <w:sz w:val="24"/>
                <w:szCs w:val="24"/>
              </w:rPr>
              <w:t xml:space="preserve"> </w:t>
            </w:r>
            <w:r w:rsidRPr="00791837">
              <w:rPr>
                <w:color w:val="181818"/>
                <w:sz w:val="24"/>
                <w:szCs w:val="24"/>
              </w:rPr>
              <w:t>чтецов.</w:t>
            </w:r>
            <w:r w:rsidRPr="00791837">
              <w:rPr>
                <w:color w:val="181818"/>
                <w:spacing w:val="-1"/>
                <w:sz w:val="24"/>
                <w:szCs w:val="24"/>
              </w:rPr>
              <w:t xml:space="preserve"> </w:t>
            </w:r>
            <w:r w:rsidRPr="00791837">
              <w:rPr>
                <w:color w:val="181818"/>
                <w:sz w:val="24"/>
                <w:szCs w:val="24"/>
              </w:rPr>
              <w:t>Инсценирование</w:t>
            </w:r>
            <w:r w:rsidRPr="00791837">
              <w:rPr>
                <w:color w:val="181818"/>
                <w:spacing w:val="-3"/>
                <w:sz w:val="24"/>
                <w:szCs w:val="24"/>
              </w:rPr>
              <w:t xml:space="preserve"> </w:t>
            </w:r>
            <w:r w:rsidRPr="00791837">
              <w:rPr>
                <w:color w:val="181818"/>
                <w:sz w:val="24"/>
                <w:szCs w:val="24"/>
              </w:rPr>
              <w:t>басен</w:t>
            </w:r>
            <w:r w:rsidRPr="00791837">
              <w:rPr>
                <w:color w:val="181818"/>
                <w:spacing w:val="-1"/>
                <w:sz w:val="24"/>
                <w:szCs w:val="24"/>
              </w:rPr>
              <w:t xml:space="preserve"> </w:t>
            </w:r>
            <w:r w:rsidRPr="00791837">
              <w:rPr>
                <w:color w:val="181818"/>
                <w:sz w:val="24"/>
                <w:szCs w:val="24"/>
              </w:rPr>
              <w:t>(работа</w:t>
            </w:r>
            <w:r w:rsidRPr="00791837">
              <w:rPr>
                <w:color w:val="181818"/>
                <w:spacing w:val="-3"/>
                <w:sz w:val="24"/>
                <w:szCs w:val="24"/>
              </w:rPr>
              <w:t xml:space="preserve"> </w:t>
            </w:r>
            <w:r w:rsidRPr="00791837">
              <w:rPr>
                <w:color w:val="181818"/>
                <w:sz w:val="24"/>
                <w:szCs w:val="24"/>
              </w:rPr>
              <w:t>в</w:t>
            </w:r>
            <w:r w:rsidRPr="00791837">
              <w:rPr>
                <w:color w:val="181818"/>
                <w:spacing w:val="-2"/>
                <w:sz w:val="24"/>
                <w:szCs w:val="24"/>
              </w:rPr>
              <w:t xml:space="preserve"> </w:t>
            </w:r>
            <w:r w:rsidRPr="00791837">
              <w:rPr>
                <w:color w:val="181818"/>
                <w:sz w:val="24"/>
                <w:szCs w:val="24"/>
              </w:rPr>
              <w:t>группах).</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4.</w:t>
            </w:r>
            <w:r w:rsidRPr="00791837">
              <w:rPr>
                <w:b/>
                <w:color w:val="181818"/>
                <w:spacing w:val="-2"/>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о</w:t>
            </w:r>
            <w:r w:rsidRPr="00791837">
              <w:rPr>
                <w:b/>
                <w:color w:val="181818"/>
                <w:spacing w:val="-2"/>
                <w:sz w:val="24"/>
                <w:szCs w:val="24"/>
                <w:u w:val="thick" w:color="181818"/>
              </w:rPr>
              <w:t xml:space="preserve"> </w:t>
            </w:r>
            <w:r w:rsidRPr="00791837">
              <w:rPr>
                <w:b/>
                <w:color w:val="181818"/>
                <w:sz w:val="24"/>
                <w:szCs w:val="24"/>
                <w:u w:val="thick" w:color="181818"/>
              </w:rPr>
              <w:t>родной</w:t>
            </w:r>
            <w:r w:rsidRPr="00791837">
              <w:rPr>
                <w:b/>
                <w:color w:val="181818"/>
                <w:spacing w:val="-1"/>
                <w:sz w:val="24"/>
                <w:szCs w:val="24"/>
                <w:u w:val="thick" w:color="181818"/>
              </w:rPr>
              <w:t xml:space="preserve"> </w:t>
            </w:r>
            <w:r w:rsidRPr="00791837">
              <w:rPr>
                <w:b/>
                <w:color w:val="181818"/>
                <w:sz w:val="24"/>
                <w:szCs w:val="24"/>
                <w:u w:val="thick" w:color="181818"/>
              </w:rPr>
              <w:t xml:space="preserve">природе </w:t>
            </w:r>
            <w:r w:rsidRPr="00791837">
              <w:rPr>
                <w:color w:val="181818"/>
                <w:sz w:val="24"/>
                <w:szCs w:val="24"/>
                <w:u w:val="thick" w:color="181818"/>
              </w:rPr>
              <w:t>(3</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878"/>
              <w:rPr>
                <w:sz w:val="24"/>
                <w:szCs w:val="24"/>
              </w:rPr>
            </w:pPr>
            <w:r w:rsidRPr="00791837">
              <w:rPr>
                <w:color w:val="181818"/>
                <w:sz w:val="24"/>
                <w:szCs w:val="24"/>
              </w:rPr>
              <w:t>Сборники</w:t>
            </w:r>
            <w:r w:rsidRPr="00791837">
              <w:rPr>
                <w:color w:val="181818"/>
                <w:spacing w:val="-4"/>
                <w:sz w:val="24"/>
                <w:szCs w:val="24"/>
              </w:rPr>
              <w:t xml:space="preserve"> </w:t>
            </w:r>
            <w:r w:rsidRPr="00791837">
              <w:rPr>
                <w:color w:val="181818"/>
                <w:sz w:val="24"/>
                <w:szCs w:val="24"/>
              </w:rPr>
              <w:t>стихотворений</w:t>
            </w:r>
            <w:r w:rsidRPr="00791837">
              <w:rPr>
                <w:color w:val="181818"/>
                <w:spacing w:val="-4"/>
                <w:sz w:val="24"/>
                <w:szCs w:val="24"/>
              </w:rPr>
              <w:t xml:space="preserve"> </w:t>
            </w:r>
            <w:r w:rsidRPr="00791837">
              <w:rPr>
                <w:color w:val="181818"/>
                <w:sz w:val="24"/>
                <w:szCs w:val="24"/>
              </w:rPr>
              <w:t>о</w:t>
            </w:r>
            <w:r w:rsidRPr="00791837">
              <w:rPr>
                <w:color w:val="181818"/>
                <w:spacing w:val="-4"/>
                <w:sz w:val="24"/>
                <w:szCs w:val="24"/>
              </w:rPr>
              <w:t xml:space="preserve"> </w:t>
            </w:r>
            <w:r w:rsidRPr="00791837">
              <w:rPr>
                <w:color w:val="181818"/>
                <w:sz w:val="24"/>
                <w:szCs w:val="24"/>
              </w:rPr>
              <w:t>родной</w:t>
            </w:r>
            <w:r w:rsidRPr="00791837">
              <w:rPr>
                <w:color w:val="181818"/>
                <w:spacing w:val="-4"/>
                <w:sz w:val="24"/>
                <w:szCs w:val="24"/>
              </w:rPr>
              <w:t xml:space="preserve"> </w:t>
            </w:r>
            <w:r w:rsidRPr="00791837">
              <w:rPr>
                <w:color w:val="181818"/>
                <w:sz w:val="24"/>
                <w:szCs w:val="24"/>
              </w:rPr>
              <w:t>природе.</w:t>
            </w:r>
            <w:r w:rsidRPr="00791837">
              <w:rPr>
                <w:color w:val="181818"/>
                <w:spacing w:val="-3"/>
                <w:sz w:val="24"/>
                <w:szCs w:val="24"/>
              </w:rPr>
              <w:t xml:space="preserve"> </w:t>
            </w:r>
            <w:r w:rsidRPr="00791837">
              <w:rPr>
                <w:color w:val="181818"/>
                <w:sz w:val="24"/>
                <w:szCs w:val="24"/>
              </w:rPr>
              <w:t>Слушание</w:t>
            </w:r>
            <w:r w:rsidRPr="00791837">
              <w:rPr>
                <w:color w:val="181818"/>
                <w:spacing w:val="-57"/>
                <w:sz w:val="24"/>
                <w:szCs w:val="24"/>
              </w:rPr>
              <w:t xml:space="preserve"> </w:t>
            </w:r>
            <w:r w:rsidRPr="00791837">
              <w:rPr>
                <w:color w:val="181818"/>
                <w:sz w:val="24"/>
                <w:szCs w:val="24"/>
              </w:rPr>
              <w:t>стихотворений,</w:t>
            </w:r>
            <w:r w:rsidRPr="00791837">
              <w:rPr>
                <w:color w:val="181818"/>
                <w:spacing w:val="-1"/>
                <w:sz w:val="24"/>
                <w:szCs w:val="24"/>
              </w:rPr>
              <w:t xml:space="preserve"> </w:t>
            </w:r>
            <w:r w:rsidRPr="00791837">
              <w:rPr>
                <w:color w:val="181818"/>
                <w:sz w:val="24"/>
                <w:szCs w:val="24"/>
              </w:rPr>
              <w:t>обмен мнениями.</w:t>
            </w:r>
          </w:p>
          <w:p w:rsidR="0083763A" w:rsidRPr="00791837" w:rsidRDefault="00791837" w:rsidP="00791837">
            <w:pPr>
              <w:pStyle w:val="TableParagraph"/>
              <w:rPr>
                <w:sz w:val="24"/>
                <w:szCs w:val="24"/>
              </w:rPr>
            </w:pPr>
            <w:r w:rsidRPr="00791837">
              <w:rPr>
                <w:color w:val="181818"/>
                <w:sz w:val="24"/>
                <w:szCs w:val="24"/>
              </w:rPr>
              <w:t>Книга</w:t>
            </w:r>
            <w:r w:rsidRPr="00791837">
              <w:rPr>
                <w:color w:val="181818"/>
                <w:spacing w:val="-2"/>
                <w:sz w:val="24"/>
                <w:szCs w:val="24"/>
              </w:rPr>
              <w:t xml:space="preserve"> </w:t>
            </w:r>
            <w:r w:rsidRPr="00791837">
              <w:rPr>
                <w:color w:val="181818"/>
                <w:sz w:val="24"/>
                <w:szCs w:val="24"/>
              </w:rPr>
              <w:t>«Родные</w:t>
            </w:r>
            <w:r w:rsidRPr="00791837">
              <w:rPr>
                <w:color w:val="181818"/>
                <w:spacing w:val="-5"/>
                <w:sz w:val="24"/>
                <w:szCs w:val="24"/>
              </w:rPr>
              <w:t xml:space="preserve"> </w:t>
            </w:r>
            <w:r w:rsidRPr="00791837">
              <w:rPr>
                <w:color w:val="181818"/>
                <w:sz w:val="24"/>
                <w:szCs w:val="24"/>
              </w:rPr>
              <w:t>поэты»</w:t>
            </w:r>
            <w:r w:rsidRPr="00791837">
              <w:rPr>
                <w:color w:val="181818"/>
                <w:spacing w:val="-9"/>
                <w:sz w:val="24"/>
                <w:szCs w:val="24"/>
              </w:rPr>
              <w:t xml:space="preserve"> </w:t>
            </w:r>
            <w:r w:rsidRPr="00791837">
              <w:rPr>
                <w:color w:val="181818"/>
                <w:sz w:val="24"/>
                <w:szCs w:val="24"/>
              </w:rPr>
              <w:t>(аппарат,</w:t>
            </w:r>
            <w:r w:rsidRPr="00791837">
              <w:rPr>
                <w:color w:val="181818"/>
                <w:spacing w:val="-3"/>
                <w:sz w:val="24"/>
                <w:szCs w:val="24"/>
              </w:rPr>
              <w:t xml:space="preserve"> </w:t>
            </w:r>
            <w:r w:rsidRPr="00791837">
              <w:rPr>
                <w:color w:val="181818"/>
                <w:sz w:val="24"/>
                <w:szCs w:val="24"/>
              </w:rPr>
              <w:t>оформление).</w:t>
            </w:r>
            <w:r w:rsidRPr="00791837">
              <w:rPr>
                <w:color w:val="181818"/>
                <w:spacing w:val="-2"/>
                <w:sz w:val="24"/>
                <w:szCs w:val="24"/>
              </w:rPr>
              <w:t xml:space="preserve"> </w:t>
            </w:r>
            <w:r w:rsidRPr="00791837">
              <w:rPr>
                <w:color w:val="181818"/>
                <w:sz w:val="24"/>
                <w:szCs w:val="24"/>
              </w:rPr>
              <w:t>Проект</w:t>
            </w:r>
          </w:p>
          <w:p w:rsidR="0083763A" w:rsidRPr="00791837" w:rsidRDefault="00791837" w:rsidP="00791837">
            <w:pPr>
              <w:pStyle w:val="TableParagraph"/>
              <w:rPr>
                <w:sz w:val="24"/>
                <w:szCs w:val="24"/>
              </w:rPr>
            </w:pPr>
            <w:r w:rsidRPr="00791837">
              <w:rPr>
                <w:color w:val="181818"/>
                <w:sz w:val="24"/>
                <w:szCs w:val="24"/>
              </w:rPr>
              <w:t>«Краски</w:t>
            </w:r>
            <w:r w:rsidRPr="00791837">
              <w:rPr>
                <w:color w:val="181818"/>
                <w:spacing w:val="-3"/>
                <w:sz w:val="24"/>
                <w:szCs w:val="24"/>
              </w:rPr>
              <w:t xml:space="preserve"> </w:t>
            </w:r>
            <w:r w:rsidRPr="00791837">
              <w:rPr>
                <w:color w:val="181818"/>
                <w:sz w:val="24"/>
                <w:szCs w:val="24"/>
              </w:rPr>
              <w:t>и</w:t>
            </w:r>
            <w:r w:rsidRPr="00791837">
              <w:rPr>
                <w:color w:val="181818"/>
                <w:spacing w:val="-3"/>
                <w:sz w:val="24"/>
                <w:szCs w:val="24"/>
              </w:rPr>
              <w:t xml:space="preserve"> </w:t>
            </w:r>
            <w:r w:rsidRPr="00791837">
              <w:rPr>
                <w:color w:val="181818"/>
                <w:sz w:val="24"/>
                <w:szCs w:val="24"/>
              </w:rPr>
              <w:t>звуки</w:t>
            </w:r>
            <w:r w:rsidRPr="00791837">
              <w:rPr>
                <w:color w:val="181818"/>
                <w:spacing w:val="-3"/>
                <w:sz w:val="24"/>
                <w:szCs w:val="24"/>
              </w:rPr>
              <w:t xml:space="preserve"> </w:t>
            </w:r>
            <w:r w:rsidRPr="00791837">
              <w:rPr>
                <w:color w:val="181818"/>
                <w:sz w:val="24"/>
                <w:szCs w:val="24"/>
              </w:rPr>
              <w:t>стихов</w:t>
            </w:r>
            <w:r w:rsidRPr="00791837">
              <w:rPr>
                <w:color w:val="181818"/>
                <w:spacing w:val="-3"/>
                <w:sz w:val="24"/>
                <w:szCs w:val="24"/>
              </w:rPr>
              <w:t xml:space="preserve"> </w:t>
            </w:r>
            <w:r w:rsidRPr="00791837">
              <w:rPr>
                <w:color w:val="181818"/>
                <w:sz w:val="24"/>
                <w:szCs w:val="24"/>
              </w:rPr>
              <w:t>о</w:t>
            </w:r>
            <w:r w:rsidRPr="00791837">
              <w:rPr>
                <w:color w:val="181818"/>
                <w:spacing w:val="-3"/>
                <w:sz w:val="24"/>
                <w:szCs w:val="24"/>
              </w:rPr>
              <w:t xml:space="preserve"> </w:t>
            </w:r>
            <w:r w:rsidRPr="00791837">
              <w:rPr>
                <w:color w:val="181818"/>
                <w:sz w:val="24"/>
                <w:szCs w:val="24"/>
              </w:rPr>
              <w:t>природе».</w:t>
            </w:r>
            <w:r w:rsidRPr="00791837">
              <w:rPr>
                <w:color w:val="181818"/>
                <w:spacing w:val="-3"/>
                <w:sz w:val="24"/>
                <w:szCs w:val="24"/>
              </w:rPr>
              <w:t xml:space="preserve"> </w:t>
            </w:r>
            <w:r w:rsidRPr="00791837">
              <w:rPr>
                <w:color w:val="181818"/>
                <w:sz w:val="24"/>
                <w:szCs w:val="24"/>
              </w:rPr>
              <w:t>Рукописная</w:t>
            </w:r>
            <w:r w:rsidRPr="00791837">
              <w:rPr>
                <w:color w:val="181818"/>
                <w:spacing w:val="-3"/>
                <w:sz w:val="24"/>
                <w:szCs w:val="24"/>
              </w:rPr>
              <w:t xml:space="preserve"> </w:t>
            </w:r>
            <w:r w:rsidRPr="00791837">
              <w:rPr>
                <w:color w:val="181818"/>
                <w:sz w:val="24"/>
                <w:szCs w:val="24"/>
              </w:rPr>
              <w:t>книга.</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2"/>
                <w:sz w:val="24"/>
                <w:szCs w:val="24"/>
                <w:u w:val="thick" w:color="181818"/>
              </w:rPr>
              <w:t xml:space="preserve"> </w:t>
            </w:r>
            <w:r w:rsidRPr="00791837">
              <w:rPr>
                <w:b/>
                <w:color w:val="181818"/>
                <w:sz w:val="24"/>
                <w:szCs w:val="24"/>
                <w:u w:val="thick" w:color="181818"/>
              </w:rPr>
              <w:t>5.</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Л.Н.</w:t>
            </w:r>
            <w:r w:rsidRPr="00791837">
              <w:rPr>
                <w:b/>
                <w:color w:val="181818"/>
                <w:spacing w:val="-3"/>
                <w:sz w:val="24"/>
                <w:szCs w:val="24"/>
                <w:u w:val="thick" w:color="181818"/>
              </w:rPr>
              <w:t xml:space="preserve"> </w:t>
            </w:r>
            <w:r w:rsidRPr="00791837">
              <w:rPr>
                <w:b/>
                <w:color w:val="181818"/>
                <w:sz w:val="24"/>
                <w:szCs w:val="24"/>
                <w:u w:val="thick" w:color="181818"/>
              </w:rPr>
              <w:t>Толстого</w:t>
            </w:r>
            <w:r w:rsidRPr="00791837">
              <w:rPr>
                <w:b/>
                <w:color w:val="181818"/>
                <w:spacing w:val="-1"/>
                <w:sz w:val="24"/>
                <w:szCs w:val="24"/>
                <w:u w:val="thick" w:color="181818"/>
              </w:rPr>
              <w:t xml:space="preserve"> </w:t>
            </w:r>
            <w:r w:rsidRPr="00791837">
              <w:rPr>
                <w:b/>
                <w:color w:val="181818"/>
                <w:sz w:val="24"/>
                <w:szCs w:val="24"/>
                <w:u w:val="thick" w:color="181818"/>
              </w:rPr>
              <w:t>для</w:t>
            </w:r>
            <w:r w:rsidRPr="00791837">
              <w:rPr>
                <w:b/>
                <w:color w:val="181818"/>
                <w:spacing w:val="-2"/>
                <w:sz w:val="24"/>
                <w:szCs w:val="24"/>
                <w:u w:val="thick" w:color="181818"/>
              </w:rPr>
              <w:t xml:space="preserve"> </w:t>
            </w:r>
            <w:r w:rsidRPr="00791837">
              <w:rPr>
                <w:b/>
                <w:color w:val="181818"/>
                <w:sz w:val="24"/>
                <w:szCs w:val="24"/>
                <w:u w:val="thick" w:color="181818"/>
              </w:rPr>
              <w:t>детей</w:t>
            </w:r>
            <w:r w:rsidRPr="00791837">
              <w:rPr>
                <w:b/>
                <w:color w:val="181818"/>
                <w:spacing w:val="2"/>
                <w:sz w:val="24"/>
                <w:szCs w:val="24"/>
                <w:u w:val="thick" w:color="181818"/>
              </w:rPr>
              <w:t xml:space="preserve"> </w:t>
            </w:r>
            <w:r w:rsidRPr="00791837">
              <w:rPr>
                <w:color w:val="181818"/>
                <w:sz w:val="24"/>
                <w:szCs w:val="24"/>
                <w:u w:val="thick" w:color="181818"/>
              </w:rPr>
              <w:t>(3</w:t>
            </w:r>
            <w:r w:rsidRPr="00791837">
              <w:rPr>
                <w:color w:val="181818"/>
                <w:spacing w:val="-4"/>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88"/>
              <w:rPr>
                <w:sz w:val="24"/>
                <w:szCs w:val="24"/>
              </w:rPr>
            </w:pPr>
            <w:r w:rsidRPr="00791837">
              <w:rPr>
                <w:color w:val="181818"/>
                <w:sz w:val="24"/>
                <w:szCs w:val="24"/>
              </w:rPr>
              <w:t>Книги Л.Н. Толстого: работа с каталогом, составление</w:t>
            </w:r>
            <w:r w:rsidRPr="00791837">
              <w:rPr>
                <w:color w:val="181818"/>
                <w:spacing w:val="1"/>
                <w:sz w:val="24"/>
                <w:szCs w:val="24"/>
              </w:rPr>
              <w:t xml:space="preserve"> </w:t>
            </w:r>
            <w:r w:rsidRPr="00791837">
              <w:rPr>
                <w:color w:val="181818"/>
                <w:sz w:val="24"/>
                <w:szCs w:val="24"/>
              </w:rPr>
              <w:t>выставки</w:t>
            </w:r>
            <w:r w:rsidRPr="00791837">
              <w:rPr>
                <w:color w:val="181818"/>
                <w:spacing w:val="-4"/>
                <w:sz w:val="24"/>
                <w:szCs w:val="24"/>
              </w:rPr>
              <w:t xml:space="preserve"> </w:t>
            </w:r>
            <w:r w:rsidRPr="00791837">
              <w:rPr>
                <w:color w:val="181818"/>
                <w:sz w:val="24"/>
                <w:szCs w:val="24"/>
              </w:rPr>
              <w:t>книг.</w:t>
            </w:r>
            <w:r w:rsidRPr="00791837">
              <w:rPr>
                <w:color w:val="181818"/>
                <w:spacing w:val="-4"/>
                <w:sz w:val="24"/>
                <w:szCs w:val="24"/>
              </w:rPr>
              <w:t xml:space="preserve"> </w:t>
            </w:r>
            <w:r w:rsidRPr="00791837">
              <w:rPr>
                <w:color w:val="181818"/>
                <w:sz w:val="24"/>
                <w:szCs w:val="24"/>
              </w:rPr>
              <w:t>Книга</w:t>
            </w:r>
            <w:r w:rsidRPr="00791837">
              <w:rPr>
                <w:color w:val="181818"/>
                <w:spacing w:val="-2"/>
                <w:sz w:val="24"/>
                <w:szCs w:val="24"/>
              </w:rPr>
              <w:t xml:space="preserve"> </w:t>
            </w:r>
            <w:r w:rsidRPr="00791837">
              <w:rPr>
                <w:color w:val="181818"/>
                <w:sz w:val="24"/>
                <w:szCs w:val="24"/>
              </w:rPr>
              <w:t>«Азбука</w:t>
            </w:r>
            <w:r w:rsidRPr="00791837">
              <w:rPr>
                <w:color w:val="181818"/>
                <w:spacing w:val="-4"/>
                <w:sz w:val="24"/>
                <w:szCs w:val="24"/>
              </w:rPr>
              <w:t xml:space="preserve"> </w:t>
            </w:r>
            <w:r w:rsidRPr="00791837">
              <w:rPr>
                <w:color w:val="181818"/>
                <w:sz w:val="24"/>
                <w:szCs w:val="24"/>
              </w:rPr>
              <w:t>Л.Н.</w:t>
            </w:r>
            <w:r w:rsidRPr="00791837">
              <w:rPr>
                <w:color w:val="181818"/>
                <w:spacing w:val="-4"/>
                <w:sz w:val="24"/>
                <w:szCs w:val="24"/>
              </w:rPr>
              <w:t xml:space="preserve"> </w:t>
            </w:r>
            <w:r w:rsidRPr="00791837">
              <w:rPr>
                <w:color w:val="181818"/>
                <w:sz w:val="24"/>
                <w:szCs w:val="24"/>
              </w:rPr>
              <w:t>Толстого»</w:t>
            </w:r>
            <w:r w:rsidRPr="00791837">
              <w:rPr>
                <w:color w:val="181818"/>
                <w:spacing w:val="-6"/>
                <w:sz w:val="24"/>
                <w:szCs w:val="24"/>
              </w:rPr>
              <w:t xml:space="preserve"> </w:t>
            </w:r>
            <w:r w:rsidRPr="00791837">
              <w:rPr>
                <w:color w:val="181818"/>
                <w:sz w:val="24"/>
                <w:szCs w:val="24"/>
              </w:rPr>
              <w:t>и</w:t>
            </w:r>
            <w:r w:rsidRPr="00791837">
              <w:rPr>
                <w:color w:val="181818"/>
                <w:spacing w:val="-4"/>
                <w:sz w:val="24"/>
                <w:szCs w:val="24"/>
              </w:rPr>
              <w:t xml:space="preserve"> </w:t>
            </w:r>
            <w:r w:rsidRPr="00791837">
              <w:rPr>
                <w:color w:val="181818"/>
                <w:sz w:val="24"/>
                <w:szCs w:val="24"/>
              </w:rPr>
              <w:t>сборник</w:t>
            </w:r>
            <w:r w:rsidRPr="00791837">
              <w:rPr>
                <w:color w:val="181818"/>
                <w:spacing w:val="-1"/>
                <w:sz w:val="24"/>
                <w:szCs w:val="24"/>
              </w:rPr>
              <w:t xml:space="preserve"> </w:t>
            </w:r>
            <w:r w:rsidRPr="00791837">
              <w:rPr>
                <w:color w:val="181818"/>
                <w:sz w:val="24"/>
                <w:szCs w:val="24"/>
              </w:rPr>
              <w:t>«Для</w:t>
            </w:r>
            <w:r w:rsidRPr="00791837">
              <w:rPr>
                <w:color w:val="181818"/>
                <w:spacing w:val="-57"/>
                <w:sz w:val="24"/>
                <w:szCs w:val="24"/>
              </w:rPr>
              <w:t xml:space="preserve"> </w:t>
            </w:r>
            <w:r w:rsidRPr="00791837">
              <w:rPr>
                <w:color w:val="181818"/>
                <w:sz w:val="24"/>
                <w:szCs w:val="24"/>
              </w:rPr>
              <w:t>детей».</w:t>
            </w:r>
            <w:r w:rsidRPr="00791837">
              <w:rPr>
                <w:color w:val="181818"/>
                <w:spacing w:val="-2"/>
                <w:sz w:val="24"/>
                <w:szCs w:val="24"/>
              </w:rPr>
              <w:t xml:space="preserve"> </w:t>
            </w:r>
            <w:r w:rsidRPr="00791837">
              <w:rPr>
                <w:color w:val="181818"/>
                <w:sz w:val="24"/>
                <w:szCs w:val="24"/>
              </w:rPr>
              <w:t>Составление</w:t>
            </w:r>
            <w:r w:rsidRPr="00791837">
              <w:rPr>
                <w:color w:val="181818"/>
                <w:spacing w:val="-2"/>
                <w:sz w:val="24"/>
                <w:szCs w:val="24"/>
              </w:rPr>
              <w:t xml:space="preserve"> </w:t>
            </w:r>
            <w:r w:rsidRPr="00791837">
              <w:rPr>
                <w:color w:val="181818"/>
                <w:sz w:val="24"/>
                <w:szCs w:val="24"/>
              </w:rPr>
              <w:t>таблицы</w:t>
            </w:r>
            <w:r w:rsidRPr="00791837">
              <w:rPr>
                <w:color w:val="181818"/>
                <w:spacing w:val="-1"/>
                <w:sz w:val="24"/>
                <w:szCs w:val="24"/>
              </w:rPr>
              <w:t xml:space="preserve"> </w:t>
            </w:r>
            <w:r w:rsidRPr="00791837">
              <w:rPr>
                <w:color w:val="181818"/>
                <w:sz w:val="24"/>
                <w:szCs w:val="24"/>
              </w:rPr>
              <w:t>жанров</w:t>
            </w:r>
            <w:r w:rsidRPr="00791837">
              <w:rPr>
                <w:color w:val="181818"/>
                <w:spacing w:val="-2"/>
                <w:sz w:val="24"/>
                <w:szCs w:val="24"/>
              </w:rPr>
              <w:t xml:space="preserve"> </w:t>
            </w:r>
            <w:r w:rsidRPr="00791837">
              <w:rPr>
                <w:color w:val="181818"/>
                <w:sz w:val="24"/>
                <w:szCs w:val="24"/>
              </w:rPr>
              <w:t>произведений</w:t>
            </w:r>
            <w:r w:rsidRPr="00791837">
              <w:rPr>
                <w:color w:val="181818"/>
                <w:spacing w:val="-1"/>
                <w:sz w:val="24"/>
                <w:szCs w:val="24"/>
              </w:rPr>
              <w:t xml:space="preserve"> </w:t>
            </w:r>
            <w:r w:rsidRPr="00791837">
              <w:rPr>
                <w:color w:val="181818"/>
                <w:sz w:val="24"/>
                <w:szCs w:val="24"/>
              </w:rPr>
              <w:t>Л.Н.</w:t>
            </w:r>
          </w:p>
          <w:p w:rsidR="0083763A" w:rsidRPr="00791837" w:rsidRDefault="00791837" w:rsidP="00791837">
            <w:pPr>
              <w:pStyle w:val="TableParagraph"/>
              <w:rPr>
                <w:sz w:val="24"/>
                <w:szCs w:val="24"/>
              </w:rPr>
            </w:pPr>
            <w:r w:rsidRPr="00791837">
              <w:rPr>
                <w:color w:val="181818"/>
                <w:sz w:val="24"/>
                <w:szCs w:val="24"/>
              </w:rPr>
              <w:t>Толстого (работа в группах). Проектная деятельность по</w:t>
            </w:r>
            <w:r w:rsidRPr="00791837">
              <w:rPr>
                <w:color w:val="181818"/>
                <w:spacing w:val="1"/>
                <w:sz w:val="24"/>
                <w:szCs w:val="24"/>
              </w:rPr>
              <w:t xml:space="preserve"> </w:t>
            </w:r>
            <w:r w:rsidRPr="00791837">
              <w:rPr>
                <w:color w:val="181818"/>
                <w:sz w:val="24"/>
                <w:szCs w:val="24"/>
              </w:rPr>
              <w:t>группам: «Сказки</w:t>
            </w:r>
            <w:r w:rsidRPr="00791837">
              <w:rPr>
                <w:color w:val="181818"/>
                <w:spacing w:val="-5"/>
                <w:sz w:val="24"/>
                <w:szCs w:val="24"/>
              </w:rPr>
              <w:t xml:space="preserve"> </w:t>
            </w:r>
            <w:r w:rsidRPr="00791837">
              <w:rPr>
                <w:color w:val="181818"/>
                <w:sz w:val="24"/>
                <w:szCs w:val="24"/>
              </w:rPr>
              <w:t>Л.Н.</w:t>
            </w:r>
            <w:r w:rsidRPr="00791837">
              <w:rPr>
                <w:color w:val="181818"/>
                <w:spacing w:val="-5"/>
                <w:sz w:val="24"/>
                <w:szCs w:val="24"/>
              </w:rPr>
              <w:t xml:space="preserve"> </w:t>
            </w:r>
            <w:r w:rsidRPr="00791837">
              <w:rPr>
                <w:color w:val="181818"/>
                <w:sz w:val="24"/>
                <w:szCs w:val="24"/>
              </w:rPr>
              <w:t>Толстого»,</w:t>
            </w:r>
            <w:r w:rsidRPr="00791837">
              <w:rPr>
                <w:color w:val="181818"/>
                <w:spacing w:val="-1"/>
                <w:sz w:val="24"/>
                <w:szCs w:val="24"/>
              </w:rPr>
              <w:t xml:space="preserve"> </w:t>
            </w:r>
            <w:r w:rsidRPr="00791837">
              <w:rPr>
                <w:color w:val="181818"/>
                <w:sz w:val="24"/>
                <w:szCs w:val="24"/>
              </w:rPr>
              <w:t>«Сказки</w:t>
            </w:r>
            <w:r w:rsidRPr="00791837">
              <w:rPr>
                <w:color w:val="181818"/>
                <w:spacing w:val="-5"/>
                <w:sz w:val="24"/>
                <w:szCs w:val="24"/>
              </w:rPr>
              <w:t xml:space="preserve"> </w:t>
            </w:r>
            <w:r w:rsidRPr="00791837">
              <w:rPr>
                <w:color w:val="181818"/>
                <w:sz w:val="24"/>
                <w:szCs w:val="24"/>
              </w:rPr>
              <w:t>в</w:t>
            </w:r>
            <w:r w:rsidRPr="00791837">
              <w:rPr>
                <w:color w:val="181818"/>
                <w:spacing w:val="-5"/>
                <w:sz w:val="24"/>
                <w:szCs w:val="24"/>
              </w:rPr>
              <w:t xml:space="preserve"> </w:t>
            </w:r>
            <w:r w:rsidRPr="00791837">
              <w:rPr>
                <w:color w:val="181818"/>
                <w:sz w:val="24"/>
                <w:szCs w:val="24"/>
              </w:rPr>
              <w:t>обработке</w:t>
            </w:r>
            <w:r w:rsidRPr="00791837">
              <w:rPr>
                <w:color w:val="181818"/>
                <w:spacing w:val="-5"/>
                <w:sz w:val="24"/>
                <w:szCs w:val="24"/>
              </w:rPr>
              <w:t xml:space="preserve"> </w:t>
            </w:r>
            <w:r w:rsidRPr="00791837">
              <w:rPr>
                <w:color w:val="181818"/>
                <w:sz w:val="24"/>
                <w:szCs w:val="24"/>
              </w:rPr>
              <w:t>Л.Н.</w:t>
            </w:r>
            <w:r w:rsidRPr="00791837">
              <w:rPr>
                <w:color w:val="181818"/>
                <w:spacing w:val="-57"/>
                <w:sz w:val="24"/>
                <w:szCs w:val="24"/>
              </w:rPr>
              <w:t xml:space="preserve"> </w:t>
            </w:r>
            <w:r w:rsidRPr="00791837">
              <w:rPr>
                <w:color w:val="181818"/>
                <w:sz w:val="24"/>
                <w:szCs w:val="24"/>
              </w:rPr>
              <w:t>Толстого».</w:t>
            </w:r>
          </w:p>
          <w:p w:rsidR="0083763A" w:rsidRPr="00791837" w:rsidRDefault="00791837" w:rsidP="00791837">
            <w:pPr>
              <w:pStyle w:val="TableParagraph"/>
              <w:ind w:right="378"/>
              <w:rPr>
                <w:sz w:val="24"/>
                <w:szCs w:val="24"/>
              </w:rPr>
            </w:pPr>
            <w:r w:rsidRPr="00791837">
              <w:rPr>
                <w:b/>
                <w:color w:val="181818"/>
                <w:sz w:val="24"/>
                <w:szCs w:val="24"/>
                <w:u w:val="thick" w:color="181818"/>
              </w:rPr>
              <w:t xml:space="preserve">Раздел 6. Животные — герои детской литературы </w:t>
            </w:r>
            <w:r w:rsidRPr="00791837">
              <w:rPr>
                <w:color w:val="181818"/>
                <w:sz w:val="24"/>
                <w:szCs w:val="24"/>
                <w:u w:val="thick" w:color="181818"/>
              </w:rPr>
              <w:t>(4 ч)</w:t>
            </w:r>
            <w:r w:rsidRPr="00791837">
              <w:rPr>
                <w:color w:val="181818"/>
                <w:spacing w:val="1"/>
                <w:sz w:val="24"/>
                <w:szCs w:val="24"/>
              </w:rPr>
              <w:t xml:space="preserve"> </w:t>
            </w:r>
            <w:r w:rsidRPr="00791837">
              <w:rPr>
                <w:color w:val="181818"/>
                <w:sz w:val="24"/>
                <w:szCs w:val="24"/>
              </w:rPr>
              <w:t>Книги-сборники о животных. Структура книги-сборника:</w:t>
            </w:r>
            <w:r w:rsidRPr="00791837">
              <w:rPr>
                <w:color w:val="181818"/>
                <w:spacing w:val="1"/>
                <w:sz w:val="24"/>
                <w:szCs w:val="24"/>
              </w:rPr>
              <w:t xml:space="preserve"> </w:t>
            </w:r>
            <w:r w:rsidRPr="00791837">
              <w:rPr>
                <w:color w:val="181818"/>
                <w:sz w:val="24"/>
                <w:szCs w:val="24"/>
              </w:rPr>
              <w:t>титульный лист, аннотация, иллюстрация, название книги,</w:t>
            </w:r>
            <w:r w:rsidRPr="00791837">
              <w:rPr>
                <w:color w:val="181818"/>
                <w:spacing w:val="1"/>
                <w:sz w:val="24"/>
                <w:szCs w:val="24"/>
              </w:rPr>
              <w:t xml:space="preserve"> </w:t>
            </w:r>
            <w:r w:rsidRPr="00791837">
              <w:rPr>
                <w:color w:val="181818"/>
                <w:sz w:val="24"/>
                <w:szCs w:val="24"/>
              </w:rPr>
              <w:t>тип книги. Читальный зал: работа с книгой А. Куприна «Ю-</w:t>
            </w:r>
            <w:r w:rsidRPr="00791837">
              <w:rPr>
                <w:color w:val="181818"/>
                <w:spacing w:val="-57"/>
                <w:sz w:val="24"/>
                <w:szCs w:val="24"/>
              </w:rPr>
              <w:t xml:space="preserve"> </w:t>
            </w:r>
            <w:r w:rsidRPr="00791837">
              <w:rPr>
                <w:color w:val="181818"/>
                <w:sz w:val="24"/>
                <w:szCs w:val="24"/>
              </w:rPr>
              <w:t>ю»</w:t>
            </w:r>
            <w:r w:rsidRPr="00791837">
              <w:rPr>
                <w:color w:val="181818"/>
                <w:spacing w:val="-10"/>
                <w:sz w:val="24"/>
                <w:szCs w:val="24"/>
              </w:rPr>
              <w:t xml:space="preserve"> </w:t>
            </w:r>
            <w:r w:rsidRPr="00791837">
              <w:rPr>
                <w:color w:val="181818"/>
                <w:sz w:val="24"/>
                <w:szCs w:val="24"/>
              </w:rPr>
              <w:t>или</w:t>
            </w:r>
            <w:r w:rsidRPr="00791837">
              <w:rPr>
                <w:color w:val="181818"/>
                <w:spacing w:val="-1"/>
                <w:sz w:val="24"/>
                <w:szCs w:val="24"/>
              </w:rPr>
              <w:t xml:space="preserve"> </w:t>
            </w:r>
            <w:r w:rsidRPr="00791837">
              <w:rPr>
                <w:color w:val="181818"/>
                <w:sz w:val="24"/>
                <w:szCs w:val="24"/>
              </w:rPr>
              <w:t>Дж.</w:t>
            </w:r>
            <w:r w:rsidRPr="00791837">
              <w:rPr>
                <w:color w:val="181818"/>
                <w:spacing w:val="-3"/>
                <w:sz w:val="24"/>
                <w:szCs w:val="24"/>
              </w:rPr>
              <w:t xml:space="preserve"> </w:t>
            </w:r>
            <w:r w:rsidRPr="00791837">
              <w:rPr>
                <w:color w:val="181818"/>
                <w:sz w:val="24"/>
                <w:szCs w:val="24"/>
              </w:rPr>
              <w:t>Лондона «Бурый</w:t>
            </w:r>
            <w:r w:rsidRPr="00791837">
              <w:rPr>
                <w:color w:val="181818"/>
                <w:spacing w:val="-2"/>
                <w:sz w:val="24"/>
                <w:szCs w:val="24"/>
              </w:rPr>
              <w:t xml:space="preserve"> </w:t>
            </w:r>
            <w:r w:rsidRPr="00791837">
              <w:rPr>
                <w:color w:val="181818"/>
                <w:sz w:val="24"/>
                <w:szCs w:val="24"/>
              </w:rPr>
              <w:t>волк»:</w:t>
            </w:r>
            <w:r w:rsidRPr="00791837">
              <w:rPr>
                <w:color w:val="181818"/>
                <w:spacing w:val="-2"/>
                <w:sz w:val="24"/>
                <w:szCs w:val="24"/>
              </w:rPr>
              <w:t xml:space="preserve"> </w:t>
            </w:r>
            <w:r w:rsidRPr="00791837">
              <w:rPr>
                <w:color w:val="181818"/>
                <w:sz w:val="24"/>
                <w:szCs w:val="24"/>
              </w:rPr>
              <w:t>оформление,</w:t>
            </w:r>
            <w:r w:rsidRPr="00791837">
              <w:rPr>
                <w:color w:val="181818"/>
                <w:spacing w:val="-2"/>
                <w:sz w:val="24"/>
                <w:szCs w:val="24"/>
              </w:rPr>
              <w:t xml:space="preserve"> </w:t>
            </w:r>
            <w:r w:rsidRPr="00791837">
              <w:rPr>
                <w:color w:val="181818"/>
                <w:sz w:val="24"/>
                <w:szCs w:val="24"/>
              </w:rPr>
              <w:t>перевод.</w:t>
            </w:r>
          </w:p>
        </w:tc>
        <w:tc>
          <w:tcPr>
            <w:tcW w:w="3327" w:type="dxa"/>
          </w:tcPr>
          <w:p w:rsidR="0083763A" w:rsidRPr="00791837" w:rsidRDefault="00791837" w:rsidP="00791837">
            <w:pPr>
              <w:pStyle w:val="TableParagraph"/>
              <w:spacing w:line="258" w:lineRule="exact"/>
              <w:rPr>
                <w:sz w:val="24"/>
                <w:szCs w:val="24"/>
              </w:rPr>
            </w:pPr>
            <w:r w:rsidRPr="00791837">
              <w:rPr>
                <w:sz w:val="24"/>
                <w:szCs w:val="24"/>
              </w:rPr>
              <w:t>Лекция</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rPr>
                <w:sz w:val="24"/>
                <w:szCs w:val="24"/>
              </w:rPr>
            </w:pPr>
            <w:r w:rsidRPr="00791837">
              <w:rPr>
                <w:sz w:val="24"/>
                <w:szCs w:val="24"/>
              </w:rPr>
              <w:t>Игра</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путешествие.</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
              <w:rPr>
                <w:b/>
                <w:sz w:val="24"/>
                <w:szCs w:val="24"/>
              </w:rPr>
            </w:pPr>
          </w:p>
          <w:p w:rsidR="0083763A" w:rsidRPr="00791837" w:rsidRDefault="00791837" w:rsidP="00791837">
            <w:pPr>
              <w:pStyle w:val="TableParagraph"/>
              <w:rPr>
                <w:sz w:val="24"/>
                <w:szCs w:val="24"/>
              </w:rPr>
            </w:pPr>
            <w:r w:rsidRPr="00791837">
              <w:rPr>
                <w:sz w:val="24"/>
                <w:szCs w:val="24"/>
              </w:rPr>
              <w:t>Составление</w:t>
            </w:r>
            <w:r w:rsidRPr="00791837">
              <w:rPr>
                <w:spacing w:val="-3"/>
                <w:sz w:val="24"/>
                <w:szCs w:val="24"/>
              </w:rPr>
              <w:t xml:space="preserve"> </w:t>
            </w:r>
            <w:r w:rsidRPr="00791837">
              <w:rPr>
                <w:sz w:val="24"/>
                <w:szCs w:val="24"/>
              </w:rPr>
              <w:t>вопросов.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rPr>
                <w:sz w:val="24"/>
                <w:szCs w:val="24"/>
              </w:rPr>
            </w:pPr>
            <w:r w:rsidRPr="00791837">
              <w:rPr>
                <w:sz w:val="24"/>
                <w:szCs w:val="24"/>
              </w:rPr>
              <w:t>Решение</w:t>
            </w:r>
            <w:r w:rsidRPr="00791837">
              <w:rPr>
                <w:spacing w:val="-5"/>
                <w:sz w:val="24"/>
                <w:szCs w:val="24"/>
              </w:rPr>
              <w:t xml:space="preserve"> </w:t>
            </w:r>
            <w:r w:rsidRPr="00791837">
              <w:rPr>
                <w:sz w:val="24"/>
                <w:szCs w:val="24"/>
              </w:rPr>
              <w:t>практических</w:t>
            </w:r>
            <w:r w:rsidRPr="00791837">
              <w:rPr>
                <w:spacing w:val="-4"/>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2"/>
              <w:rPr>
                <w:b/>
                <w:sz w:val="24"/>
                <w:szCs w:val="24"/>
              </w:rPr>
            </w:pPr>
          </w:p>
          <w:p w:rsidR="0083763A" w:rsidRPr="00791837" w:rsidRDefault="00791837" w:rsidP="00791837">
            <w:pPr>
              <w:pStyle w:val="TableParagraph"/>
              <w:rPr>
                <w:sz w:val="24"/>
                <w:szCs w:val="24"/>
              </w:rPr>
            </w:pPr>
            <w:r w:rsidRPr="00791837">
              <w:rPr>
                <w:sz w:val="24"/>
                <w:szCs w:val="24"/>
              </w:rPr>
              <w:t>Решение</w:t>
            </w:r>
            <w:r w:rsidRPr="00791837">
              <w:rPr>
                <w:spacing w:val="-5"/>
                <w:sz w:val="24"/>
                <w:szCs w:val="24"/>
              </w:rPr>
              <w:t xml:space="preserve"> </w:t>
            </w:r>
            <w:r w:rsidRPr="00791837">
              <w:rPr>
                <w:sz w:val="24"/>
                <w:szCs w:val="24"/>
              </w:rPr>
              <w:t>практических</w:t>
            </w:r>
            <w:r w:rsidRPr="00791837">
              <w:rPr>
                <w:spacing w:val="-4"/>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1"/>
              <w:rPr>
                <w:b/>
                <w:sz w:val="24"/>
                <w:szCs w:val="24"/>
              </w:rPr>
            </w:pPr>
          </w:p>
          <w:p w:rsidR="0083763A" w:rsidRPr="00791837" w:rsidRDefault="00791837" w:rsidP="00791837">
            <w:pPr>
              <w:pStyle w:val="TableParagraph"/>
              <w:rPr>
                <w:sz w:val="24"/>
                <w:szCs w:val="24"/>
              </w:rPr>
            </w:pPr>
            <w:r w:rsidRPr="00791837">
              <w:rPr>
                <w:sz w:val="24"/>
                <w:szCs w:val="24"/>
              </w:rPr>
              <w:t>Лекция.</w:t>
            </w:r>
          </w:p>
        </w:tc>
      </w:tr>
    </w:tbl>
    <w:p w:rsidR="0083763A" w:rsidRPr="00791837" w:rsidRDefault="0083763A" w:rsidP="00791837">
      <w:pPr>
        <w:rPr>
          <w:sz w:val="24"/>
          <w:szCs w:val="24"/>
        </w:rPr>
        <w:sectPr w:rsidR="0083763A" w:rsidRPr="00791837">
          <w:pgSz w:w="11910" w:h="16840"/>
          <w:pgMar w:top="1120" w:right="240" w:bottom="580" w:left="740" w:header="0" w:footer="382"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11317"/>
        </w:trPr>
        <w:tc>
          <w:tcPr>
            <w:tcW w:w="6671" w:type="dxa"/>
          </w:tcPr>
          <w:p w:rsidR="0083763A" w:rsidRPr="00791837" w:rsidRDefault="00791837" w:rsidP="00791837">
            <w:pPr>
              <w:pStyle w:val="TableParagraph"/>
              <w:ind w:right="203"/>
              <w:rPr>
                <w:sz w:val="24"/>
                <w:szCs w:val="24"/>
              </w:rPr>
            </w:pPr>
            <w:r w:rsidRPr="00791837">
              <w:rPr>
                <w:color w:val="181818"/>
                <w:sz w:val="24"/>
                <w:szCs w:val="24"/>
              </w:rPr>
              <w:lastRenderedPageBreak/>
              <w:t>Отзыв</w:t>
            </w:r>
            <w:r w:rsidRPr="00791837">
              <w:rPr>
                <w:color w:val="181818"/>
                <w:spacing w:val="-5"/>
                <w:sz w:val="24"/>
                <w:szCs w:val="24"/>
              </w:rPr>
              <w:t xml:space="preserve"> </w:t>
            </w:r>
            <w:r w:rsidRPr="00791837">
              <w:rPr>
                <w:color w:val="181818"/>
                <w:sz w:val="24"/>
                <w:szCs w:val="24"/>
              </w:rPr>
              <w:t>о</w:t>
            </w:r>
            <w:r w:rsidRPr="00791837">
              <w:rPr>
                <w:color w:val="181818"/>
                <w:spacing w:val="-4"/>
                <w:sz w:val="24"/>
                <w:szCs w:val="24"/>
              </w:rPr>
              <w:t xml:space="preserve"> </w:t>
            </w:r>
            <w:r w:rsidRPr="00791837">
              <w:rPr>
                <w:color w:val="181818"/>
                <w:sz w:val="24"/>
                <w:szCs w:val="24"/>
              </w:rPr>
              <w:t>прочитанной</w:t>
            </w:r>
            <w:r w:rsidRPr="00791837">
              <w:rPr>
                <w:color w:val="181818"/>
                <w:spacing w:val="-5"/>
                <w:sz w:val="24"/>
                <w:szCs w:val="24"/>
              </w:rPr>
              <w:t xml:space="preserve"> </w:t>
            </w:r>
            <w:r w:rsidRPr="00791837">
              <w:rPr>
                <w:color w:val="181818"/>
                <w:sz w:val="24"/>
                <w:szCs w:val="24"/>
              </w:rPr>
              <w:t>книге.</w:t>
            </w:r>
            <w:r w:rsidRPr="00791837">
              <w:rPr>
                <w:color w:val="181818"/>
                <w:spacing w:val="-4"/>
                <w:sz w:val="24"/>
                <w:szCs w:val="24"/>
              </w:rPr>
              <w:t xml:space="preserve"> </w:t>
            </w:r>
            <w:r w:rsidRPr="00791837">
              <w:rPr>
                <w:color w:val="181818"/>
                <w:sz w:val="24"/>
                <w:szCs w:val="24"/>
              </w:rPr>
              <w:t>Библиотечный</w:t>
            </w:r>
            <w:r w:rsidRPr="00791837">
              <w:rPr>
                <w:color w:val="181818"/>
                <w:spacing w:val="-2"/>
                <w:sz w:val="24"/>
                <w:szCs w:val="24"/>
              </w:rPr>
              <w:t xml:space="preserve"> </w:t>
            </w:r>
            <w:r w:rsidRPr="00791837">
              <w:rPr>
                <w:color w:val="181818"/>
                <w:sz w:val="24"/>
                <w:szCs w:val="24"/>
              </w:rPr>
              <w:t>урок:</w:t>
            </w:r>
            <w:r w:rsidRPr="00791837">
              <w:rPr>
                <w:color w:val="181818"/>
                <w:spacing w:val="-3"/>
                <w:sz w:val="24"/>
                <w:szCs w:val="24"/>
              </w:rPr>
              <w:t xml:space="preserve"> </w:t>
            </w:r>
            <w:r w:rsidRPr="00791837">
              <w:rPr>
                <w:color w:val="181818"/>
                <w:sz w:val="24"/>
                <w:szCs w:val="24"/>
              </w:rPr>
              <w:t>знакомство</w:t>
            </w:r>
            <w:r w:rsidRPr="00791837">
              <w:rPr>
                <w:color w:val="181818"/>
                <w:spacing w:val="-57"/>
                <w:sz w:val="24"/>
                <w:szCs w:val="24"/>
              </w:rPr>
              <w:t xml:space="preserve"> </w:t>
            </w:r>
            <w:r w:rsidRPr="00791837">
              <w:rPr>
                <w:color w:val="181818"/>
                <w:sz w:val="24"/>
                <w:szCs w:val="24"/>
              </w:rPr>
              <w:t>с</w:t>
            </w:r>
            <w:r w:rsidRPr="00791837">
              <w:rPr>
                <w:color w:val="181818"/>
                <w:spacing w:val="-3"/>
                <w:sz w:val="24"/>
                <w:szCs w:val="24"/>
              </w:rPr>
              <w:t xml:space="preserve"> </w:t>
            </w:r>
            <w:r w:rsidRPr="00791837">
              <w:rPr>
                <w:color w:val="181818"/>
                <w:sz w:val="24"/>
                <w:szCs w:val="24"/>
              </w:rPr>
              <w:t>книгой-легендой</w:t>
            </w:r>
            <w:r w:rsidRPr="00791837">
              <w:rPr>
                <w:color w:val="181818"/>
                <w:spacing w:val="-1"/>
                <w:sz w:val="24"/>
                <w:szCs w:val="24"/>
              </w:rPr>
              <w:t xml:space="preserve"> </w:t>
            </w:r>
            <w:r w:rsidRPr="00791837">
              <w:rPr>
                <w:color w:val="181818"/>
                <w:sz w:val="24"/>
                <w:szCs w:val="24"/>
              </w:rPr>
              <w:t>энциклопедией</w:t>
            </w:r>
            <w:r w:rsidRPr="00791837">
              <w:rPr>
                <w:color w:val="181818"/>
                <w:spacing w:val="-1"/>
                <w:sz w:val="24"/>
                <w:szCs w:val="24"/>
              </w:rPr>
              <w:t xml:space="preserve"> </w:t>
            </w:r>
            <w:r w:rsidRPr="00791837">
              <w:rPr>
                <w:color w:val="181818"/>
                <w:sz w:val="24"/>
                <w:szCs w:val="24"/>
              </w:rPr>
              <w:t>А.</w:t>
            </w:r>
            <w:r w:rsidRPr="00791837">
              <w:rPr>
                <w:color w:val="181818"/>
                <w:spacing w:val="-2"/>
                <w:sz w:val="24"/>
                <w:szCs w:val="24"/>
              </w:rPr>
              <w:t xml:space="preserve"> </w:t>
            </w:r>
            <w:r w:rsidRPr="00791837">
              <w:rPr>
                <w:color w:val="181818"/>
                <w:sz w:val="24"/>
                <w:szCs w:val="24"/>
              </w:rPr>
              <w:t>Брема</w:t>
            </w:r>
            <w:r w:rsidRPr="00791837">
              <w:rPr>
                <w:color w:val="181818"/>
                <w:spacing w:val="2"/>
                <w:sz w:val="24"/>
                <w:szCs w:val="24"/>
              </w:rPr>
              <w:t xml:space="preserve"> </w:t>
            </w:r>
            <w:r w:rsidRPr="00791837">
              <w:rPr>
                <w:color w:val="181818"/>
                <w:sz w:val="24"/>
                <w:szCs w:val="24"/>
              </w:rPr>
              <w:t>«Жизнь</w:t>
            </w:r>
          </w:p>
          <w:p w:rsidR="0083763A" w:rsidRPr="00791837" w:rsidRDefault="00791837" w:rsidP="00791837">
            <w:pPr>
              <w:pStyle w:val="TableParagraph"/>
              <w:ind w:right="257"/>
              <w:rPr>
                <w:sz w:val="24"/>
                <w:szCs w:val="24"/>
              </w:rPr>
            </w:pPr>
            <w:r w:rsidRPr="00791837">
              <w:rPr>
                <w:color w:val="181818"/>
                <w:sz w:val="24"/>
                <w:szCs w:val="24"/>
              </w:rPr>
              <w:t>животных». Художники-оформители книг о животных.</w:t>
            </w:r>
            <w:r w:rsidRPr="00791837">
              <w:rPr>
                <w:color w:val="181818"/>
                <w:spacing w:val="1"/>
                <w:sz w:val="24"/>
                <w:szCs w:val="24"/>
              </w:rPr>
              <w:t xml:space="preserve"> </w:t>
            </w:r>
            <w:r w:rsidRPr="00791837">
              <w:rPr>
                <w:color w:val="181818"/>
                <w:sz w:val="24"/>
                <w:szCs w:val="24"/>
              </w:rPr>
              <w:t>Реклама</w:t>
            </w:r>
            <w:r w:rsidRPr="00791837">
              <w:rPr>
                <w:color w:val="181818"/>
                <w:spacing w:val="-5"/>
                <w:sz w:val="24"/>
                <w:szCs w:val="24"/>
              </w:rPr>
              <w:t xml:space="preserve"> </w:t>
            </w:r>
            <w:r w:rsidRPr="00791837">
              <w:rPr>
                <w:color w:val="181818"/>
                <w:sz w:val="24"/>
                <w:szCs w:val="24"/>
              </w:rPr>
              <w:t>книги</w:t>
            </w:r>
            <w:r w:rsidRPr="00791837">
              <w:rPr>
                <w:color w:val="181818"/>
                <w:spacing w:val="-2"/>
                <w:sz w:val="24"/>
                <w:szCs w:val="24"/>
              </w:rPr>
              <w:t xml:space="preserve"> </w:t>
            </w:r>
            <w:r w:rsidRPr="00791837">
              <w:rPr>
                <w:color w:val="181818"/>
                <w:sz w:val="24"/>
                <w:szCs w:val="24"/>
              </w:rPr>
              <w:t>«Заинтересуй</w:t>
            </w:r>
            <w:r w:rsidRPr="00791837">
              <w:rPr>
                <w:color w:val="181818"/>
                <w:spacing w:val="-3"/>
                <w:sz w:val="24"/>
                <w:szCs w:val="24"/>
              </w:rPr>
              <w:t xml:space="preserve"> </w:t>
            </w:r>
            <w:r w:rsidRPr="00791837">
              <w:rPr>
                <w:color w:val="181818"/>
                <w:sz w:val="24"/>
                <w:szCs w:val="24"/>
              </w:rPr>
              <w:t>друга!»</w:t>
            </w:r>
            <w:r w:rsidRPr="00791837">
              <w:rPr>
                <w:color w:val="181818"/>
                <w:spacing w:val="-10"/>
                <w:sz w:val="24"/>
                <w:szCs w:val="24"/>
              </w:rPr>
              <w:t xml:space="preserve"> </w:t>
            </w:r>
            <w:r w:rsidRPr="00791837">
              <w:rPr>
                <w:color w:val="181818"/>
                <w:sz w:val="24"/>
                <w:szCs w:val="24"/>
              </w:rPr>
              <w:t>(конкурс</w:t>
            </w:r>
            <w:r w:rsidRPr="00791837">
              <w:rPr>
                <w:color w:val="181818"/>
                <w:spacing w:val="-3"/>
                <w:sz w:val="24"/>
                <w:szCs w:val="24"/>
              </w:rPr>
              <w:t xml:space="preserve"> </w:t>
            </w:r>
            <w:r w:rsidRPr="00791837">
              <w:rPr>
                <w:color w:val="181818"/>
                <w:sz w:val="24"/>
                <w:szCs w:val="24"/>
              </w:rPr>
              <w:t>отзывов).</w:t>
            </w:r>
            <w:r w:rsidRPr="00791837">
              <w:rPr>
                <w:color w:val="181818"/>
                <w:spacing w:val="-57"/>
                <w:sz w:val="24"/>
                <w:szCs w:val="24"/>
              </w:rPr>
              <w:t xml:space="preserve"> </w:t>
            </w:r>
            <w:r w:rsidRPr="00791837">
              <w:rPr>
                <w:b/>
                <w:color w:val="181818"/>
                <w:sz w:val="24"/>
                <w:szCs w:val="24"/>
                <w:u w:val="thick" w:color="181818"/>
              </w:rPr>
              <w:t>Раздел</w:t>
            </w:r>
            <w:r w:rsidRPr="00791837">
              <w:rPr>
                <w:b/>
                <w:color w:val="181818"/>
                <w:spacing w:val="-2"/>
                <w:sz w:val="24"/>
                <w:szCs w:val="24"/>
                <w:u w:val="thick" w:color="181818"/>
              </w:rPr>
              <w:t xml:space="preserve"> </w:t>
            </w:r>
            <w:r w:rsidRPr="00791837">
              <w:rPr>
                <w:b/>
                <w:color w:val="181818"/>
                <w:sz w:val="24"/>
                <w:szCs w:val="24"/>
                <w:u w:val="thick" w:color="181818"/>
              </w:rPr>
              <w:t>7. Дети</w:t>
            </w:r>
            <w:r w:rsidRPr="00791837">
              <w:rPr>
                <w:b/>
                <w:color w:val="181818"/>
                <w:spacing w:val="1"/>
                <w:sz w:val="24"/>
                <w:szCs w:val="24"/>
                <w:u w:val="thick" w:color="181818"/>
              </w:rPr>
              <w:t xml:space="preserve"> </w:t>
            </w:r>
            <w:r w:rsidRPr="00791837">
              <w:rPr>
                <w:b/>
                <w:color w:val="181818"/>
                <w:sz w:val="24"/>
                <w:szCs w:val="24"/>
                <w:u w:val="thick" w:color="181818"/>
              </w:rPr>
              <w:t xml:space="preserve">— герои книг </w:t>
            </w:r>
            <w:r w:rsidRPr="00791837">
              <w:rPr>
                <w:color w:val="181818"/>
                <w:sz w:val="24"/>
                <w:szCs w:val="24"/>
                <w:u w:val="thick" w:color="181818"/>
              </w:rPr>
              <w:t>(3</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234"/>
              <w:rPr>
                <w:sz w:val="24"/>
                <w:szCs w:val="24"/>
              </w:rPr>
            </w:pPr>
            <w:r w:rsidRPr="00791837">
              <w:rPr>
                <w:color w:val="181818"/>
                <w:sz w:val="24"/>
                <w:szCs w:val="24"/>
              </w:rPr>
              <w:t>Книги</w:t>
            </w:r>
            <w:r w:rsidRPr="00791837">
              <w:rPr>
                <w:color w:val="181818"/>
                <w:spacing w:val="-3"/>
                <w:sz w:val="24"/>
                <w:szCs w:val="24"/>
              </w:rPr>
              <w:t xml:space="preserve"> </w:t>
            </w:r>
            <w:r w:rsidRPr="00791837">
              <w:rPr>
                <w:color w:val="181818"/>
                <w:sz w:val="24"/>
                <w:szCs w:val="24"/>
              </w:rPr>
              <w:t>о</w:t>
            </w:r>
            <w:r w:rsidRPr="00791837">
              <w:rPr>
                <w:color w:val="181818"/>
                <w:spacing w:val="-3"/>
                <w:sz w:val="24"/>
                <w:szCs w:val="24"/>
              </w:rPr>
              <w:t xml:space="preserve"> </w:t>
            </w:r>
            <w:r w:rsidRPr="00791837">
              <w:rPr>
                <w:color w:val="181818"/>
                <w:sz w:val="24"/>
                <w:szCs w:val="24"/>
              </w:rPr>
              <w:t>детях</w:t>
            </w:r>
            <w:r w:rsidRPr="00791837">
              <w:rPr>
                <w:color w:val="181818"/>
                <w:spacing w:val="-1"/>
                <w:sz w:val="24"/>
                <w:szCs w:val="24"/>
              </w:rPr>
              <w:t xml:space="preserve"> </w:t>
            </w:r>
            <w:r w:rsidRPr="00791837">
              <w:rPr>
                <w:color w:val="181818"/>
                <w:sz w:val="24"/>
                <w:szCs w:val="24"/>
              </w:rPr>
              <w:t>(Л.</w:t>
            </w:r>
            <w:r w:rsidRPr="00791837">
              <w:rPr>
                <w:color w:val="181818"/>
                <w:spacing w:val="-3"/>
                <w:sz w:val="24"/>
                <w:szCs w:val="24"/>
              </w:rPr>
              <w:t xml:space="preserve"> </w:t>
            </w:r>
            <w:r w:rsidRPr="00791837">
              <w:rPr>
                <w:color w:val="181818"/>
                <w:sz w:val="24"/>
                <w:szCs w:val="24"/>
              </w:rPr>
              <w:t>Пантелеев,</w:t>
            </w:r>
            <w:r w:rsidRPr="00791837">
              <w:rPr>
                <w:color w:val="181818"/>
                <w:spacing w:val="-1"/>
                <w:sz w:val="24"/>
                <w:szCs w:val="24"/>
              </w:rPr>
              <w:t xml:space="preserve"> </w:t>
            </w:r>
            <w:r w:rsidRPr="00791837">
              <w:rPr>
                <w:color w:val="181818"/>
                <w:sz w:val="24"/>
                <w:szCs w:val="24"/>
              </w:rPr>
              <w:t>А.</w:t>
            </w:r>
            <w:r w:rsidRPr="00791837">
              <w:rPr>
                <w:color w:val="181818"/>
                <w:spacing w:val="-4"/>
                <w:sz w:val="24"/>
                <w:szCs w:val="24"/>
              </w:rPr>
              <w:t xml:space="preserve"> </w:t>
            </w:r>
            <w:r w:rsidRPr="00791837">
              <w:rPr>
                <w:color w:val="181818"/>
                <w:sz w:val="24"/>
                <w:szCs w:val="24"/>
              </w:rPr>
              <w:t>Гайдар,</w:t>
            </w:r>
            <w:r w:rsidRPr="00791837">
              <w:rPr>
                <w:color w:val="181818"/>
                <w:spacing w:val="-3"/>
                <w:sz w:val="24"/>
                <w:szCs w:val="24"/>
              </w:rPr>
              <w:t xml:space="preserve"> </w:t>
            </w:r>
            <w:r w:rsidRPr="00791837">
              <w:rPr>
                <w:color w:val="181818"/>
                <w:sz w:val="24"/>
                <w:szCs w:val="24"/>
              </w:rPr>
              <w:t>В.</w:t>
            </w:r>
            <w:r w:rsidRPr="00791837">
              <w:rPr>
                <w:color w:val="181818"/>
                <w:spacing w:val="-3"/>
                <w:sz w:val="24"/>
                <w:szCs w:val="24"/>
              </w:rPr>
              <w:t xml:space="preserve"> </w:t>
            </w:r>
            <w:r w:rsidRPr="00791837">
              <w:rPr>
                <w:color w:val="181818"/>
                <w:sz w:val="24"/>
                <w:szCs w:val="24"/>
              </w:rPr>
              <w:t>Драгунскийи</w:t>
            </w:r>
            <w:r w:rsidRPr="00791837">
              <w:rPr>
                <w:color w:val="181818"/>
                <w:spacing w:val="-2"/>
                <w:sz w:val="24"/>
                <w:szCs w:val="24"/>
              </w:rPr>
              <w:t xml:space="preserve"> </w:t>
            </w:r>
            <w:r w:rsidRPr="00791837">
              <w:rPr>
                <w:color w:val="181818"/>
                <w:sz w:val="24"/>
                <w:szCs w:val="24"/>
              </w:rPr>
              <w:t>др.).</w:t>
            </w:r>
            <w:r w:rsidRPr="00791837">
              <w:rPr>
                <w:color w:val="181818"/>
                <w:spacing w:val="-57"/>
                <w:sz w:val="24"/>
                <w:szCs w:val="24"/>
              </w:rPr>
              <w:t xml:space="preserve"> </w:t>
            </w:r>
            <w:r w:rsidRPr="00791837">
              <w:rPr>
                <w:color w:val="181818"/>
                <w:sz w:val="24"/>
                <w:szCs w:val="24"/>
              </w:rPr>
              <w:t>Книга-произведение А. Гайдара «Тимур и его команда»,</w:t>
            </w:r>
            <w:r w:rsidRPr="00791837">
              <w:rPr>
                <w:color w:val="181818"/>
                <w:spacing w:val="1"/>
                <w:sz w:val="24"/>
                <w:szCs w:val="24"/>
              </w:rPr>
              <w:t xml:space="preserve"> </w:t>
            </w:r>
            <w:r w:rsidRPr="00791837">
              <w:rPr>
                <w:color w:val="181818"/>
                <w:sz w:val="24"/>
                <w:szCs w:val="24"/>
              </w:rPr>
              <w:t>книга-сборник</w:t>
            </w:r>
            <w:r w:rsidRPr="00791837">
              <w:rPr>
                <w:color w:val="181818"/>
                <w:spacing w:val="-2"/>
                <w:sz w:val="24"/>
                <w:szCs w:val="24"/>
              </w:rPr>
              <w:t xml:space="preserve"> </w:t>
            </w:r>
            <w:r w:rsidRPr="00791837">
              <w:rPr>
                <w:color w:val="181818"/>
                <w:sz w:val="24"/>
                <w:szCs w:val="24"/>
              </w:rPr>
              <w:t>рассказов</w:t>
            </w:r>
            <w:r w:rsidRPr="00791837">
              <w:rPr>
                <w:color w:val="181818"/>
                <w:spacing w:val="-2"/>
                <w:sz w:val="24"/>
                <w:szCs w:val="24"/>
              </w:rPr>
              <w:t xml:space="preserve"> </w:t>
            </w:r>
            <w:r w:rsidRPr="00791837">
              <w:rPr>
                <w:color w:val="181818"/>
                <w:sz w:val="24"/>
                <w:szCs w:val="24"/>
              </w:rPr>
              <w:t>Л.</w:t>
            </w:r>
            <w:r w:rsidRPr="00791837">
              <w:rPr>
                <w:color w:val="181818"/>
                <w:spacing w:val="-3"/>
                <w:sz w:val="24"/>
                <w:szCs w:val="24"/>
              </w:rPr>
              <w:t xml:space="preserve"> </w:t>
            </w:r>
            <w:r w:rsidRPr="00791837">
              <w:rPr>
                <w:color w:val="181818"/>
                <w:sz w:val="24"/>
                <w:szCs w:val="24"/>
              </w:rPr>
              <w:t>Пантелеева</w:t>
            </w:r>
            <w:r w:rsidRPr="00791837">
              <w:rPr>
                <w:color w:val="181818"/>
                <w:spacing w:val="1"/>
                <w:sz w:val="24"/>
                <w:szCs w:val="24"/>
              </w:rPr>
              <w:t xml:space="preserve"> </w:t>
            </w:r>
            <w:r w:rsidRPr="00791837">
              <w:rPr>
                <w:color w:val="181818"/>
                <w:sz w:val="24"/>
                <w:szCs w:val="24"/>
              </w:rPr>
              <w:t>«Честное</w:t>
            </w:r>
            <w:r w:rsidRPr="00791837">
              <w:rPr>
                <w:color w:val="181818"/>
                <w:spacing w:val="-3"/>
                <w:sz w:val="24"/>
                <w:szCs w:val="24"/>
              </w:rPr>
              <w:t xml:space="preserve"> </w:t>
            </w:r>
            <w:r w:rsidRPr="00791837">
              <w:rPr>
                <w:color w:val="181818"/>
                <w:sz w:val="24"/>
                <w:szCs w:val="24"/>
              </w:rPr>
              <w:t>слово».</w:t>
            </w:r>
          </w:p>
          <w:p w:rsidR="0083763A" w:rsidRPr="00791837" w:rsidRDefault="00791837" w:rsidP="00791837">
            <w:pPr>
              <w:pStyle w:val="TableParagraph"/>
              <w:rPr>
                <w:sz w:val="24"/>
                <w:szCs w:val="24"/>
              </w:rPr>
            </w:pPr>
            <w:r w:rsidRPr="00791837">
              <w:rPr>
                <w:color w:val="181818"/>
                <w:sz w:val="24"/>
                <w:szCs w:val="24"/>
              </w:rPr>
              <w:t>Литературная</w:t>
            </w:r>
            <w:r w:rsidRPr="00791837">
              <w:rPr>
                <w:color w:val="181818"/>
                <w:spacing w:val="-4"/>
                <w:sz w:val="24"/>
                <w:szCs w:val="24"/>
              </w:rPr>
              <w:t xml:space="preserve"> </w:t>
            </w:r>
            <w:r w:rsidRPr="00791837">
              <w:rPr>
                <w:color w:val="181818"/>
                <w:sz w:val="24"/>
                <w:szCs w:val="24"/>
              </w:rPr>
              <w:t>игра «Кто</w:t>
            </w:r>
            <w:r w:rsidRPr="00791837">
              <w:rPr>
                <w:color w:val="181818"/>
                <w:spacing w:val="-4"/>
                <w:sz w:val="24"/>
                <w:szCs w:val="24"/>
              </w:rPr>
              <w:t xml:space="preserve"> </w:t>
            </w:r>
            <w:r w:rsidRPr="00791837">
              <w:rPr>
                <w:color w:val="181818"/>
                <w:sz w:val="24"/>
                <w:szCs w:val="24"/>
              </w:rPr>
              <w:t>они,</w:t>
            </w:r>
            <w:r w:rsidRPr="00791837">
              <w:rPr>
                <w:color w:val="181818"/>
                <w:spacing w:val="-3"/>
                <w:sz w:val="24"/>
                <w:szCs w:val="24"/>
              </w:rPr>
              <w:t xml:space="preserve"> </w:t>
            </w:r>
            <w:r w:rsidRPr="00791837">
              <w:rPr>
                <w:color w:val="181818"/>
                <w:sz w:val="24"/>
                <w:szCs w:val="24"/>
              </w:rPr>
              <w:t>мои</w:t>
            </w:r>
            <w:r w:rsidRPr="00791837">
              <w:rPr>
                <w:color w:val="181818"/>
                <w:spacing w:val="-4"/>
                <w:sz w:val="24"/>
                <w:szCs w:val="24"/>
              </w:rPr>
              <w:t xml:space="preserve"> </w:t>
            </w:r>
            <w:r w:rsidRPr="00791837">
              <w:rPr>
                <w:color w:val="181818"/>
                <w:sz w:val="24"/>
                <w:szCs w:val="24"/>
              </w:rPr>
              <w:t>сверстники</w:t>
            </w:r>
            <w:r w:rsidRPr="00791837">
              <w:rPr>
                <w:color w:val="181818"/>
                <w:spacing w:val="-2"/>
                <w:sz w:val="24"/>
                <w:szCs w:val="24"/>
              </w:rPr>
              <w:t xml:space="preserve"> </w:t>
            </w:r>
            <w:r w:rsidRPr="00791837">
              <w:rPr>
                <w:color w:val="181818"/>
                <w:sz w:val="24"/>
                <w:szCs w:val="24"/>
              </w:rPr>
              <w:t>—</w:t>
            </w:r>
            <w:r w:rsidRPr="00791837">
              <w:rPr>
                <w:color w:val="181818"/>
                <w:spacing w:val="-4"/>
                <w:sz w:val="24"/>
                <w:szCs w:val="24"/>
              </w:rPr>
              <w:t xml:space="preserve"> </w:t>
            </w:r>
            <w:r w:rsidRPr="00791837">
              <w:rPr>
                <w:color w:val="181818"/>
                <w:sz w:val="24"/>
                <w:szCs w:val="24"/>
              </w:rPr>
              <w:t>герои</w:t>
            </w:r>
            <w:r w:rsidRPr="00791837">
              <w:rPr>
                <w:color w:val="181818"/>
                <w:spacing w:val="-3"/>
                <w:sz w:val="24"/>
                <w:szCs w:val="24"/>
              </w:rPr>
              <w:t xml:space="preserve"> </w:t>
            </w:r>
            <w:r w:rsidRPr="00791837">
              <w:rPr>
                <w:color w:val="181818"/>
                <w:sz w:val="24"/>
                <w:szCs w:val="24"/>
              </w:rPr>
              <w:t>книг?».</w:t>
            </w:r>
            <w:r w:rsidRPr="00791837">
              <w:rPr>
                <w:color w:val="181818"/>
                <w:spacing w:val="-57"/>
                <w:sz w:val="24"/>
                <w:szCs w:val="24"/>
              </w:rPr>
              <w:t xml:space="preserve"> </w:t>
            </w:r>
            <w:r w:rsidRPr="00791837">
              <w:rPr>
                <w:color w:val="181818"/>
                <w:sz w:val="24"/>
                <w:szCs w:val="24"/>
              </w:rPr>
              <w:t>По страницам книги В. Железникова «Жизнь и приключения</w:t>
            </w:r>
            <w:r w:rsidRPr="00791837">
              <w:rPr>
                <w:color w:val="181818"/>
                <w:spacing w:val="1"/>
                <w:sz w:val="24"/>
                <w:szCs w:val="24"/>
              </w:rPr>
              <w:t xml:space="preserve"> </w:t>
            </w:r>
            <w:r w:rsidRPr="00791837">
              <w:rPr>
                <w:color w:val="181818"/>
                <w:sz w:val="24"/>
                <w:szCs w:val="24"/>
              </w:rPr>
              <w:t>чудака». Обсуждение прочитанных книг (беседа, дискуссии,</w:t>
            </w:r>
            <w:r w:rsidRPr="00791837">
              <w:rPr>
                <w:color w:val="181818"/>
                <w:spacing w:val="1"/>
                <w:sz w:val="24"/>
                <w:szCs w:val="24"/>
              </w:rPr>
              <w:t xml:space="preserve"> </w:t>
            </w:r>
            <w:r w:rsidRPr="00791837">
              <w:rPr>
                <w:color w:val="181818"/>
                <w:sz w:val="24"/>
                <w:szCs w:val="24"/>
              </w:rPr>
              <w:t>споры).</w:t>
            </w:r>
            <w:r w:rsidRPr="00791837">
              <w:rPr>
                <w:color w:val="181818"/>
                <w:spacing w:val="-1"/>
                <w:sz w:val="24"/>
                <w:szCs w:val="24"/>
              </w:rPr>
              <w:t xml:space="preserve"> </w:t>
            </w:r>
            <w:r w:rsidRPr="00791837">
              <w:rPr>
                <w:color w:val="181818"/>
                <w:sz w:val="24"/>
                <w:szCs w:val="24"/>
              </w:rPr>
              <w:t>Проект</w:t>
            </w:r>
            <w:r w:rsidRPr="00791837">
              <w:rPr>
                <w:color w:val="181818"/>
                <w:spacing w:val="4"/>
                <w:sz w:val="24"/>
                <w:szCs w:val="24"/>
              </w:rPr>
              <w:t xml:space="preserve"> </w:t>
            </w:r>
            <w:r w:rsidRPr="00791837">
              <w:rPr>
                <w:color w:val="181818"/>
                <w:sz w:val="24"/>
                <w:szCs w:val="24"/>
              </w:rPr>
              <w:t>«Расскажи</w:t>
            </w:r>
            <w:r w:rsidRPr="00791837">
              <w:rPr>
                <w:color w:val="181818"/>
                <w:spacing w:val="-1"/>
                <w:sz w:val="24"/>
                <w:szCs w:val="24"/>
              </w:rPr>
              <w:t xml:space="preserve"> </w:t>
            </w:r>
            <w:r w:rsidRPr="00791837">
              <w:rPr>
                <w:color w:val="181818"/>
                <w:sz w:val="24"/>
                <w:szCs w:val="24"/>
              </w:rPr>
              <w:t>о</w:t>
            </w:r>
            <w:r w:rsidRPr="00791837">
              <w:rPr>
                <w:color w:val="181818"/>
                <w:spacing w:val="-1"/>
                <w:sz w:val="24"/>
                <w:szCs w:val="24"/>
              </w:rPr>
              <w:t xml:space="preserve"> </w:t>
            </w:r>
            <w:r w:rsidRPr="00791837">
              <w:rPr>
                <w:color w:val="181818"/>
                <w:sz w:val="24"/>
                <w:szCs w:val="24"/>
              </w:rPr>
              <w:t>любимом</w:t>
            </w:r>
            <w:r w:rsidRPr="00791837">
              <w:rPr>
                <w:color w:val="181818"/>
                <w:spacing w:val="-2"/>
                <w:sz w:val="24"/>
                <w:szCs w:val="24"/>
              </w:rPr>
              <w:t xml:space="preserve"> </w:t>
            </w:r>
            <w:r w:rsidRPr="00791837">
              <w:rPr>
                <w:color w:val="181818"/>
                <w:sz w:val="24"/>
                <w:szCs w:val="24"/>
              </w:rPr>
              <w:t>писателе».</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8.</w:t>
            </w:r>
            <w:r w:rsidRPr="00791837">
              <w:rPr>
                <w:b/>
                <w:color w:val="181818"/>
                <w:spacing w:val="-2"/>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зарубежных</w:t>
            </w:r>
            <w:r w:rsidRPr="00791837">
              <w:rPr>
                <w:b/>
                <w:color w:val="181818"/>
                <w:spacing w:val="-2"/>
                <w:sz w:val="24"/>
                <w:szCs w:val="24"/>
                <w:u w:val="thick" w:color="181818"/>
              </w:rPr>
              <w:t xml:space="preserve"> </w:t>
            </w:r>
            <w:r w:rsidRPr="00791837">
              <w:rPr>
                <w:b/>
                <w:color w:val="181818"/>
                <w:sz w:val="24"/>
                <w:szCs w:val="24"/>
                <w:u w:val="thick" w:color="181818"/>
              </w:rPr>
              <w:t>писателей</w:t>
            </w:r>
            <w:r w:rsidRPr="00791837">
              <w:rPr>
                <w:b/>
                <w:color w:val="181818"/>
                <w:spacing w:val="1"/>
                <w:sz w:val="24"/>
                <w:szCs w:val="24"/>
                <w:u w:val="thick" w:color="181818"/>
              </w:rPr>
              <w:t xml:space="preserve"> </w:t>
            </w:r>
            <w:r w:rsidRPr="00791837">
              <w:rPr>
                <w:color w:val="181818"/>
                <w:sz w:val="24"/>
                <w:szCs w:val="24"/>
                <w:u w:val="thick" w:color="181818"/>
              </w:rPr>
              <w:t>(2</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214"/>
              <w:rPr>
                <w:sz w:val="24"/>
                <w:szCs w:val="24"/>
              </w:rPr>
            </w:pPr>
            <w:r w:rsidRPr="00791837">
              <w:rPr>
                <w:color w:val="181818"/>
                <w:sz w:val="24"/>
                <w:szCs w:val="24"/>
              </w:rPr>
              <w:t>Книги зарубежных писателей (Ц. Топелиус, Дж. Лондон, Э.</w:t>
            </w:r>
            <w:r w:rsidRPr="00791837">
              <w:rPr>
                <w:color w:val="181818"/>
                <w:spacing w:val="1"/>
                <w:sz w:val="24"/>
                <w:szCs w:val="24"/>
              </w:rPr>
              <w:t xml:space="preserve"> </w:t>
            </w:r>
            <w:r w:rsidRPr="00791837">
              <w:rPr>
                <w:color w:val="181818"/>
                <w:sz w:val="24"/>
                <w:szCs w:val="24"/>
              </w:rPr>
              <w:t>Сетон-Томпсон, Дж. Чиарди). Систематический каталог:</w:t>
            </w:r>
            <w:r w:rsidRPr="00791837">
              <w:rPr>
                <w:color w:val="181818"/>
                <w:spacing w:val="1"/>
                <w:sz w:val="24"/>
                <w:szCs w:val="24"/>
              </w:rPr>
              <w:t xml:space="preserve"> </w:t>
            </w:r>
            <w:r w:rsidRPr="00791837">
              <w:rPr>
                <w:color w:val="181818"/>
                <w:sz w:val="24"/>
                <w:szCs w:val="24"/>
              </w:rPr>
              <w:t>практическая</w:t>
            </w:r>
            <w:r w:rsidRPr="00791837">
              <w:rPr>
                <w:color w:val="181818"/>
                <w:spacing w:val="-3"/>
                <w:sz w:val="24"/>
                <w:szCs w:val="24"/>
              </w:rPr>
              <w:t xml:space="preserve"> </w:t>
            </w:r>
            <w:r w:rsidRPr="00791837">
              <w:rPr>
                <w:color w:val="181818"/>
                <w:sz w:val="24"/>
                <w:szCs w:val="24"/>
              </w:rPr>
              <w:t>работа.</w:t>
            </w:r>
            <w:r w:rsidRPr="00791837">
              <w:rPr>
                <w:color w:val="181818"/>
                <w:spacing w:val="-3"/>
                <w:sz w:val="24"/>
                <w:szCs w:val="24"/>
              </w:rPr>
              <w:t xml:space="preserve"> </w:t>
            </w:r>
            <w:r w:rsidRPr="00791837">
              <w:rPr>
                <w:color w:val="181818"/>
                <w:sz w:val="24"/>
                <w:szCs w:val="24"/>
              </w:rPr>
              <w:t>Список</w:t>
            </w:r>
            <w:r w:rsidRPr="00791837">
              <w:rPr>
                <w:color w:val="181818"/>
                <w:spacing w:val="-3"/>
                <w:sz w:val="24"/>
                <w:szCs w:val="24"/>
              </w:rPr>
              <w:t xml:space="preserve"> </w:t>
            </w:r>
            <w:r w:rsidRPr="00791837">
              <w:rPr>
                <w:color w:val="181818"/>
                <w:sz w:val="24"/>
                <w:szCs w:val="24"/>
              </w:rPr>
              <w:t>книг</w:t>
            </w:r>
            <w:r w:rsidRPr="00791837">
              <w:rPr>
                <w:color w:val="181818"/>
                <w:spacing w:val="-6"/>
                <w:sz w:val="24"/>
                <w:szCs w:val="24"/>
              </w:rPr>
              <w:t xml:space="preserve"> </w:t>
            </w:r>
            <w:r w:rsidRPr="00791837">
              <w:rPr>
                <w:color w:val="181818"/>
                <w:sz w:val="24"/>
                <w:szCs w:val="24"/>
              </w:rPr>
              <w:t>зарубежных</w:t>
            </w:r>
            <w:r w:rsidRPr="00791837">
              <w:rPr>
                <w:color w:val="181818"/>
                <w:spacing w:val="-2"/>
                <w:sz w:val="24"/>
                <w:szCs w:val="24"/>
              </w:rPr>
              <w:t xml:space="preserve"> </w:t>
            </w:r>
            <w:r w:rsidRPr="00791837">
              <w:rPr>
                <w:color w:val="181818"/>
                <w:sz w:val="24"/>
                <w:szCs w:val="24"/>
              </w:rPr>
              <w:t>писателей</w:t>
            </w:r>
            <w:r w:rsidRPr="00791837">
              <w:rPr>
                <w:color w:val="181818"/>
                <w:spacing w:val="-2"/>
                <w:sz w:val="24"/>
                <w:szCs w:val="24"/>
              </w:rPr>
              <w:t xml:space="preserve"> </w:t>
            </w:r>
            <w:r w:rsidRPr="00791837">
              <w:rPr>
                <w:color w:val="181818"/>
                <w:sz w:val="24"/>
                <w:szCs w:val="24"/>
              </w:rPr>
              <w:t>для</w:t>
            </w:r>
            <w:r w:rsidRPr="00791837">
              <w:rPr>
                <w:color w:val="181818"/>
                <w:spacing w:val="-57"/>
                <w:sz w:val="24"/>
                <w:szCs w:val="24"/>
              </w:rPr>
              <w:t xml:space="preserve"> </w:t>
            </w:r>
            <w:r w:rsidRPr="00791837">
              <w:rPr>
                <w:color w:val="181818"/>
                <w:sz w:val="24"/>
                <w:szCs w:val="24"/>
              </w:rPr>
              <w:t>детей.</w:t>
            </w:r>
          </w:p>
          <w:p w:rsidR="0083763A" w:rsidRPr="00791837" w:rsidRDefault="00791837" w:rsidP="00791837">
            <w:pPr>
              <w:pStyle w:val="TableParagraph"/>
              <w:spacing w:line="274" w:lineRule="exact"/>
              <w:rPr>
                <w:sz w:val="24"/>
                <w:szCs w:val="24"/>
              </w:rPr>
            </w:pPr>
            <w:r w:rsidRPr="00791837">
              <w:rPr>
                <w:color w:val="181818"/>
                <w:sz w:val="24"/>
                <w:szCs w:val="24"/>
              </w:rPr>
              <w:t>Библиографические</w:t>
            </w:r>
            <w:r w:rsidRPr="00791837">
              <w:rPr>
                <w:color w:val="181818"/>
                <w:spacing w:val="-5"/>
                <w:sz w:val="24"/>
                <w:szCs w:val="24"/>
              </w:rPr>
              <w:t xml:space="preserve"> </w:t>
            </w:r>
            <w:r w:rsidRPr="00791837">
              <w:rPr>
                <w:color w:val="181818"/>
                <w:sz w:val="24"/>
                <w:szCs w:val="24"/>
              </w:rPr>
              <w:t>справочники:</w:t>
            </w:r>
            <w:r w:rsidRPr="00791837">
              <w:rPr>
                <w:color w:val="181818"/>
                <w:spacing w:val="-4"/>
                <w:sz w:val="24"/>
                <w:szCs w:val="24"/>
              </w:rPr>
              <w:t xml:space="preserve"> </w:t>
            </w:r>
            <w:r w:rsidRPr="00791837">
              <w:rPr>
                <w:color w:val="181818"/>
                <w:sz w:val="24"/>
                <w:szCs w:val="24"/>
              </w:rPr>
              <w:t>отбор</w:t>
            </w:r>
            <w:r w:rsidRPr="00791837">
              <w:rPr>
                <w:color w:val="181818"/>
                <w:spacing w:val="-3"/>
                <w:sz w:val="24"/>
                <w:szCs w:val="24"/>
              </w:rPr>
              <w:t xml:space="preserve"> </w:t>
            </w:r>
            <w:r w:rsidRPr="00791837">
              <w:rPr>
                <w:color w:val="181818"/>
                <w:sz w:val="24"/>
                <w:szCs w:val="24"/>
              </w:rPr>
              <w:t>информации</w:t>
            </w:r>
            <w:r w:rsidRPr="00791837">
              <w:rPr>
                <w:color w:val="181818"/>
                <w:spacing w:val="-4"/>
                <w:sz w:val="24"/>
                <w:szCs w:val="24"/>
              </w:rPr>
              <w:t xml:space="preserve"> </w:t>
            </w:r>
            <w:r w:rsidRPr="00791837">
              <w:rPr>
                <w:color w:val="181818"/>
                <w:sz w:val="24"/>
                <w:szCs w:val="24"/>
              </w:rPr>
              <w:t>о</w:t>
            </w:r>
          </w:p>
          <w:p w:rsidR="0083763A" w:rsidRPr="00791837" w:rsidRDefault="00791837" w:rsidP="00791837">
            <w:pPr>
              <w:pStyle w:val="TableParagraph"/>
              <w:rPr>
                <w:sz w:val="24"/>
                <w:szCs w:val="24"/>
              </w:rPr>
            </w:pPr>
            <w:r w:rsidRPr="00791837">
              <w:rPr>
                <w:color w:val="181818"/>
                <w:sz w:val="24"/>
                <w:szCs w:val="24"/>
              </w:rPr>
              <w:t>зарубежных</w:t>
            </w:r>
            <w:r w:rsidRPr="00791837">
              <w:rPr>
                <w:color w:val="181818"/>
                <w:spacing w:val="-2"/>
                <w:sz w:val="24"/>
                <w:szCs w:val="24"/>
              </w:rPr>
              <w:t xml:space="preserve"> </w:t>
            </w:r>
            <w:r w:rsidRPr="00791837">
              <w:rPr>
                <w:color w:val="181818"/>
                <w:sz w:val="24"/>
                <w:szCs w:val="24"/>
              </w:rPr>
              <w:t>писателях</w:t>
            </w:r>
            <w:r w:rsidRPr="00791837">
              <w:rPr>
                <w:color w:val="181818"/>
                <w:spacing w:val="-4"/>
                <w:sz w:val="24"/>
                <w:szCs w:val="24"/>
              </w:rPr>
              <w:t xml:space="preserve"> </w:t>
            </w:r>
            <w:r w:rsidRPr="00791837">
              <w:rPr>
                <w:color w:val="181818"/>
                <w:sz w:val="24"/>
                <w:szCs w:val="24"/>
              </w:rPr>
              <w:t>(работа</w:t>
            </w:r>
            <w:r w:rsidRPr="00791837">
              <w:rPr>
                <w:color w:val="181818"/>
                <w:spacing w:val="-4"/>
                <w:sz w:val="24"/>
                <w:szCs w:val="24"/>
              </w:rPr>
              <w:t xml:space="preserve"> </w:t>
            </w:r>
            <w:r w:rsidRPr="00791837">
              <w:rPr>
                <w:color w:val="181818"/>
                <w:sz w:val="24"/>
                <w:szCs w:val="24"/>
              </w:rPr>
              <w:t>в</w:t>
            </w:r>
            <w:r w:rsidRPr="00791837">
              <w:rPr>
                <w:color w:val="181818"/>
                <w:spacing w:val="-3"/>
                <w:sz w:val="24"/>
                <w:szCs w:val="24"/>
              </w:rPr>
              <w:t xml:space="preserve"> </w:t>
            </w:r>
            <w:r w:rsidRPr="00791837">
              <w:rPr>
                <w:color w:val="181818"/>
                <w:sz w:val="24"/>
                <w:szCs w:val="24"/>
              </w:rPr>
              <w:t>группах).</w:t>
            </w:r>
            <w:r w:rsidRPr="00791837">
              <w:rPr>
                <w:color w:val="181818"/>
                <w:spacing w:val="-3"/>
                <w:sz w:val="24"/>
                <w:szCs w:val="24"/>
              </w:rPr>
              <w:t xml:space="preserve"> </w:t>
            </w:r>
            <w:r w:rsidRPr="00791837">
              <w:rPr>
                <w:color w:val="181818"/>
                <w:sz w:val="24"/>
                <w:szCs w:val="24"/>
              </w:rPr>
              <w:t>Переводчики</w:t>
            </w:r>
            <w:r w:rsidRPr="00791837">
              <w:rPr>
                <w:color w:val="181818"/>
                <w:spacing w:val="-3"/>
                <w:sz w:val="24"/>
                <w:szCs w:val="24"/>
              </w:rPr>
              <w:t xml:space="preserve"> </w:t>
            </w:r>
            <w:r w:rsidRPr="00791837">
              <w:rPr>
                <w:color w:val="181818"/>
                <w:sz w:val="24"/>
                <w:szCs w:val="24"/>
              </w:rPr>
              <w:t>книг.</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9.</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о</w:t>
            </w:r>
            <w:r w:rsidRPr="00791837">
              <w:rPr>
                <w:b/>
                <w:color w:val="181818"/>
                <w:spacing w:val="-1"/>
                <w:sz w:val="24"/>
                <w:szCs w:val="24"/>
                <w:u w:val="thick" w:color="181818"/>
              </w:rPr>
              <w:t xml:space="preserve"> </w:t>
            </w:r>
            <w:r w:rsidRPr="00791837">
              <w:rPr>
                <w:b/>
                <w:color w:val="181818"/>
                <w:sz w:val="24"/>
                <w:szCs w:val="24"/>
                <w:u w:val="thick" w:color="181818"/>
              </w:rPr>
              <w:t>детях</w:t>
            </w:r>
            <w:r w:rsidRPr="00791837">
              <w:rPr>
                <w:b/>
                <w:color w:val="181818"/>
                <w:spacing w:val="-1"/>
                <w:sz w:val="24"/>
                <w:szCs w:val="24"/>
                <w:u w:val="thick" w:color="181818"/>
              </w:rPr>
              <w:t xml:space="preserve"> </w:t>
            </w:r>
            <w:r w:rsidRPr="00791837">
              <w:rPr>
                <w:b/>
                <w:color w:val="181818"/>
                <w:sz w:val="24"/>
                <w:szCs w:val="24"/>
                <w:u w:val="thick" w:color="181818"/>
              </w:rPr>
              <w:t>войны</w:t>
            </w:r>
            <w:r w:rsidRPr="00791837">
              <w:rPr>
                <w:b/>
                <w:color w:val="181818"/>
                <w:spacing w:val="1"/>
                <w:sz w:val="24"/>
                <w:szCs w:val="24"/>
                <w:u w:val="thick" w:color="181818"/>
              </w:rPr>
              <w:t xml:space="preserve"> </w:t>
            </w:r>
            <w:r w:rsidRPr="00791837">
              <w:rPr>
                <w:color w:val="181818"/>
                <w:sz w:val="24"/>
                <w:szCs w:val="24"/>
                <w:u w:val="thick" w:color="181818"/>
              </w:rPr>
              <w:t>(3</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141"/>
              <w:rPr>
                <w:sz w:val="24"/>
                <w:szCs w:val="24"/>
              </w:rPr>
            </w:pPr>
            <w:r w:rsidRPr="00791837">
              <w:rPr>
                <w:color w:val="181818"/>
                <w:sz w:val="24"/>
                <w:szCs w:val="24"/>
              </w:rPr>
              <w:t>Книга Л. Воронковой «Девочка из города» (издания разных</w:t>
            </w:r>
            <w:r w:rsidRPr="00791837">
              <w:rPr>
                <w:color w:val="181818"/>
                <w:spacing w:val="1"/>
                <w:sz w:val="24"/>
                <w:szCs w:val="24"/>
              </w:rPr>
              <w:t xml:space="preserve"> </w:t>
            </w:r>
            <w:r w:rsidRPr="00791837">
              <w:rPr>
                <w:color w:val="181818"/>
                <w:sz w:val="24"/>
                <w:szCs w:val="24"/>
              </w:rPr>
              <w:t>лет). Чтение, обсуждение содержания, слушание отдельных</w:t>
            </w:r>
            <w:r w:rsidRPr="00791837">
              <w:rPr>
                <w:color w:val="181818"/>
                <w:spacing w:val="1"/>
                <w:sz w:val="24"/>
                <w:szCs w:val="24"/>
              </w:rPr>
              <w:t xml:space="preserve"> </w:t>
            </w:r>
            <w:r w:rsidRPr="00791837">
              <w:rPr>
                <w:color w:val="181818"/>
                <w:sz w:val="24"/>
                <w:szCs w:val="24"/>
              </w:rPr>
              <w:t>глав. Аппарат книги, иллюстрации и оформление. Аннотация.</w:t>
            </w:r>
            <w:r w:rsidRPr="00791837">
              <w:rPr>
                <w:color w:val="181818"/>
                <w:spacing w:val="-57"/>
                <w:sz w:val="24"/>
                <w:szCs w:val="24"/>
              </w:rPr>
              <w:t xml:space="preserve"> </w:t>
            </w:r>
            <w:r w:rsidRPr="00791837">
              <w:rPr>
                <w:color w:val="181818"/>
                <w:sz w:val="24"/>
                <w:szCs w:val="24"/>
              </w:rPr>
              <w:t>Каталожная карточка. Работа в читальном зале.</w:t>
            </w:r>
            <w:r w:rsidRPr="00791837">
              <w:rPr>
                <w:color w:val="181818"/>
                <w:spacing w:val="1"/>
                <w:sz w:val="24"/>
                <w:szCs w:val="24"/>
              </w:rPr>
              <w:t xml:space="preserve"> </w:t>
            </w:r>
            <w:r w:rsidRPr="00791837">
              <w:rPr>
                <w:color w:val="181818"/>
                <w:sz w:val="24"/>
                <w:szCs w:val="24"/>
              </w:rPr>
              <w:t>Книга В.</w:t>
            </w:r>
            <w:r w:rsidRPr="00791837">
              <w:rPr>
                <w:color w:val="181818"/>
                <w:spacing w:val="1"/>
                <w:sz w:val="24"/>
                <w:szCs w:val="24"/>
              </w:rPr>
              <w:t xml:space="preserve"> </w:t>
            </w:r>
            <w:r w:rsidRPr="00791837">
              <w:rPr>
                <w:color w:val="181818"/>
                <w:sz w:val="24"/>
                <w:szCs w:val="24"/>
              </w:rPr>
              <w:t>Железникова «Девушка в военном». Творческая работа «Дети</w:t>
            </w:r>
            <w:r w:rsidRPr="00791837">
              <w:rPr>
                <w:color w:val="181818"/>
                <w:spacing w:val="-57"/>
                <w:sz w:val="24"/>
                <w:szCs w:val="24"/>
              </w:rPr>
              <w:t xml:space="preserve"> </w:t>
            </w:r>
            <w:r w:rsidRPr="00791837">
              <w:rPr>
                <w:color w:val="181818"/>
                <w:sz w:val="24"/>
                <w:szCs w:val="24"/>
              </w:rPr>
              <w:t>войны</w:t>
            </w:r>
            <w:r w:rsidRPr="00791837">
              <w:rPr>
                <w:color w:val="181818"/>
                <w:spacing w:val="-3"/>
                <w:sz w:val="24"/>
                <w:szCs w:val="24"/>
              </w:rPr>
              <w:t xml:space="preserve"> </w:t>
            </w:r>
            <w:r w:rsidRPr="00791837">
              <w:rPr>
                <w:color w:val="181818"/>
                <w:sz w:val="24"/>
                <w:szCs w:val="24"/>
              </w:rPr>
              <w:t>с</w:t>
            </w:r>
            <w:r w:rsidRPr="00791837">
              <w:rPr>
                <w:color w:val="181818"/>
                <w:spacing w:val="-5"/>
                <w:sz w:val="24"/>
                <w:szCs w:val="24"/>
              </w:rPr>
              <w:t xml:space="preserve"> </w:t>
            </w:r>
            <w:r w:rsidRPr="00791837">
              <w:rPr>
                <w:color w:val="181818"/>
                <w:sz w:val="24"/>
                <w:szCs w:val="24"/>
              </w:rPr>
              <w:t>тобой</w:t>
            </w:r>
            <w:r w:rsidRPr="00791837">
              <w:rPr>
                <w:color w:val="181818"/>
                <w:spacing w:val="-3"/>
                <w:sz w:val="24"/>
                <w:szCs w:val="24"/>
              </w:rPr>
              <w:t xml:space="preserve"> </w:t>
            </w:r>
            <w:r w:rsidRPr="00791837">
              <w:rPr>
                <w:color w:val="181818"/>
                <w:sz w:val="24"/>
                <w:szCs w:val="24"/>
              </w:rPr>
              <w:t>рядом»:</w:t>
            </w:r>
            <w:r w:rsidRPr="00791837">
              <w:rPr>
                <w:color w:val="181818"/>
                <w:spacing w:val="-1"/>
                <w:sz w:val="24"/>
                <w:szCs w:val="24"/>
              </w:rPr>
              <w:t xml:space="preserve"> </w:t>
            </w:r>
            <w:r w:rsidRPr="00791837">
              <w:rPr>
                <w:color w:val="181818"/>
                <w:sz w:val="24"/>
                <w:szCs w:val="24"/>
              </w:rPr>
              <w:t>встречи,</w:t>
            </w:r>
            <w:r w:rsidRPr="00791837">
              <w:rPr>
                <w:color w:val="181818"/>
                <w:spacing w:val="-3"/>
                <w:sz w:val="24"/>
                <w:szCs w:val="24"/>
              </w:rPr>
              <w:t xml:space="preserve"> </w:t>
            </w:r>
            <w:r w:rsidRPr="00791837">
              <w:rPr>
                <w:color w:val="181818"/>
                <w:sz w:val="24"/>
                <w:szCs w:val="24"/>
              </w:rPr>
              <w:t>сбор</w:t>
            </w:r>
            <w:r w:rsidRPr="00791837">
              <w:rPr>
                <w:color w:val="181818"/>
                <w:spacing w:val="-3"/>
                <w:sz w:val="24"/>
                <w:szCs w:val="24"/>
              </w:rPr>
              <w:t xml:space="preserve"> </w:t>
            </w:r>
            <w:r w:rsidRPr="00791837">
              <w:rPr>
                <w:color w:val="181818"/>
                <w:sz w:val="24"/>
                <w:szCs w:val="24"/>
              </w:rPr>
              <w:t>материалов,</w:t>
            </w:r>
            <w:r w:rsidRPr="00791837">
              <w:rPr>
                <w:color w:val="181818"/>
                <w:spacing w:val="-3"/>
                <w:sz w:val="24"/>
                <w:szCs w:val="24"/>
              </w:rPr>
              <w:t xml:space="preserve"> </w:t>
            </w:r>
            <w:r w:rsidRPr="00791837">
              <w:rPr>
                <w:color w:val="181818"/>
                <w:sz w:val="24"/>
                <w:szCs w:val="24"/>
              </w:rPr>
              <w:t>оформление</w:t>
            </w:r>
          </w:p>
          <w:p w:rsidR="0083763A" w:rsidRPr="00791837" w:rsidRDefault="00791837" w:rsidP="00791837">
            <w:pPr>
              <w:pStyle w:val="TableParagraph"/>
              <w:rPr>
                <w:sz w:val="24"/>
                <w:szCs w:val="24"/>
              </w:rPr>
            </w:pPr>
            <w:r w:rsidRPr="00791837">
              <w:rPr>
                <w:color w:val="181818"/>
                <w:sz w:val="24"/>
                <w:szCs w:val="24"/>
              </w:rPr>
              <w:t>«Книги</w:t>
            </w:r>
            <w:r w:rsidRPr="00791837">
              <w:rPr>
                <w:color w:val="181818"/>
                <w:spacing w:val="-5"/>
                <w:sz w:val="24"/>
                <w:szCs w:val="24"/>
              </w:rPr>
              <w:t xml:space="preserve"> </w:t>
            </w:r>
            <w:r w:rsidRPr="00791837">
              <w:rPr>
                <w:color w:val="181818"/>
                <w:sz w:val="24"/>
                <w:szCs w:val="24"/>
              </w:rPr>
              <w:t>памяти».</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10.</w:t>
            </w:r>
            <w:r w:rsidRPr="00791837">
              <w:rPr>
                <w:b/>
                <w:color w:val="181818"/>
                <w:spacing w:val="-1"/>
                <w:sz w:val="24"/>
                <w:szCs w:val="24"/>
                <w:u w:val="thick" w:color="181818"/>
              </w:rPr>
              <w:t xml:space="preserve"> </w:t>
            </w:r>
            <w:r w:rsidRPr="00791837">
              <w:rPr>
                <w:b/>
                <w:color w:val="181818"/>
                <w:sz w:val="24"/>
                <w:szCs w:val="24"/>
                <w:u w:val="thick" w:color="181818"/>
              </w:rPr>
              <w:t>Газеты</w:t>
            </w:r>
            <w:r w:rsidRPr="00791837">
              <w:rPr>
                <w:b/>
                <w:color w:val="181818"/>
                <w:spacing w:val="-1"/>
                <w:sz w:val="24"/>
                <w:szCs w:val="24"/>
                <w:u w:val="thick" w:color="181818"/>
              </w:rPr>
              <w:t xml:space="preserve"> </w:t>
            </w:r>
            <w:r w:rsidRPr="00791837">
              <w:rPr>
                <w:b/>
                <w:color w:val="181818"/>
                <w:sz w:val="24"/>
                <w:szCs w:val="24"/>
                <w:u w:val="thick" w:color="181818"/>
              </w:rPr>
              <w:t>и</w:t>
            </w:r>
            <w:r w:rsidRPr="00791837">
              <w:rPr>
                <w:b/>
                <w:color w:val="181818"/>
                <w:spacing w:val="-2"/>
                <w:sz w:val="24"/>
                <w:szCs w:val="24"/>
                <w:u w:val="thick" w:color="181818"/>
              </w:rPr>
              <w:t xml:space="preserve"> </w:t>
            </w:r>
            <w:r w:rsidRPr="00791837">
              <w:rPr>
                <w:b/>
                <w:color w:val="181818"/>
                <w:sz w:val="24"/>
                <w:szCs w:val="24"/>
                <w:u w:val="thick" w:color="181818"/>
              </w:rPr>
              <w:t>журналы</w:t>
            </w:r>
            <w:r w:rsidRPr="00791837">
              <w:rPr>
                <w:b/>
                <w:color w:val="181818"/>
                <w:spacing w:val="-1"/>
                <w:sz w:val="24"/>
                <w:szCs w:val="24"/>
                <w:u w:val="thick" w:color="181818"/>
              </w:rPr>
              <w:t xml:space="preserve"> </w:t>
            </w:r>
            <w:r w:rsidRPr="00791837">
              <w:rPr>
                <w:b/>
                <w:color w:val="181818"/>
                <w:sz w:val="24"/>
                <w:szCs w:val="24"/>
                <w:u w:val="thick" w:color="181818"/>
              </w:rPr>
              <w:t>для</w:t>
            </w:r>
            <w:r w:rsidRPr="00791837">
              <w:rPr>
                <w:b/>
                <w:color w:val="181818"/>
                <w:spacing w:val="-1"/>
                <w:sz w:val="24"/>
                <w:szCs w:val="24"/>
                <w:u w:val="thick" w:color="181818"/>
              </w:rPr>
              <w:t xml:space="preserve"> </w:t>
            </w:r>
            <w:r w:rsidRPr="00791837">
              <w:rPr>
                <w:b/>
                <w:color w:val="181818"/>
                <w:sz w:val="24"/>
                <w:szCs w:val="24"/>
                <w:u w:val="thick" w:color="181818"/>
              </w:rPr>
              <w:t>детей</w:t>
            </w:r>
            <w:r w:rsidRPr="00791837">
              <w:rPr>
                <w:b/>
                <w:color w:val="181818"/>
                <w:spacing w:val="1"/>
                <w:sz w:val="24"/>
                <w:szCs w:val="24"/>
                <w:u w:val="thick" w:color="181818"/>
              </w:rPr>
              <w:t xml:space="preserve"> </w:t>
            </w:r>
            <w:r w:rsidRPr="00791837">
              <w:rPr>
                <w:color w:val="181818"/>
                <w:sz w:val="24"/>
                <w:szCs w:val="24"/>
                <w:u w:val="thick" w:color="181818"/>
              </w:rPr>
              <w:t>(3</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351"/>
              <w:rPr>
                <w:sz w:val="24"/>
                <w:szCs w:val="24"/>
              </w:rPr>
            </w:pPr>
            <w:r w:rsidRPr="00791837">
              <w:rPr>
                <w:color w:val="181818"/>
                <w:sz w:val="24"/>
                <w:szCs w:val="24"/>
              </w:rPr>
              <w:t>Что такое периодика. Детские газеты и журналы. Структура</w:t>
            </w:r>
            <w:r w:rsidRPr="00791837">
              <w:rPr>
                <w:color w:val="181818"/>
                <w:spacing w:val="-58"/>
                <w:sz w:val="24"/>
                <w:szCs w:val="24"/>
              </w:rPr>
              <w:t xml:space="preserve"> </w:t>
            </w:r>
            <w:r w:rsidRPr="00791837">
              <w:rPr>
                <w:color w:val="181818"/>
                <w:sz w:val="24"/>
                <w:szCs w:val="24"/>
              </w:rPr>
              <w:t>газет</w:t>
            </w:r>
            <w:r w:rsidRPr="00791837">
              <w:rPr>
                <w:color w:val="181818"/>
                <w:spacing w:val="-2"/>
                <w:sz w:val="24"/>
                <w:szCs w:val="24"/>
              </w:rPr>
              <w:t xml:space="preserve"> </w:t>
            </w:r>
            <w:r w:rsidRPr="00791837">
              <w:rPr>
                <w:color w:val="181818"/>
                <w:sz w:val="24"/>
                <w:szCs w:val="24"/>
              </w:rPr>
              <w:t>и</w:t>
            </w:r>
            <w:r w:rsidRPr="00791837">
              <w:rPr>
                <w:color w:val="181818"/>
                <w:spacing w:val="-1"/>
                <w:sz w:val="24"/>
                <w:szCs w:val="24"/>
              </w:rPr>
              <w:t xml:space="preserve"> </w:t>
            </w:r>
            <w:r w:rsidRPr="00791837">
              <w:rPr>
                <w:color w:val="181818"/>
                <w:sz w:val="24"/>
                <w:szCs w:val="24"/>
              </w:rPr>
              <w:t>журналов.</w:t>
            </w:r>
            <w:r w:rsidRPr="00791837">
              <w:rPr>
                <w:color w:val="181818"/>
                <w:spacing w:val="-3"/>
                <w:sz w:val="24"/>
                <w:szCs w:val="24"/>
              </w:rPr>
              <w:t xml:space="preserve"> </w:t>
            </w:r>
            <w:r w:rsidRPr="00791837">
              <w:rPr>
                <w:color w:val="181818"/>
                <w:sz w:val="24"/>
                <w:szCs w:val="24"/>
              </w:rPr>
              <w:t>Издатели</w:t>
            </w:r>
            <w:r w:rsidRPr="00791837">
              <w:rPr>
                <w:color w:val="181818"/>
                <w:spacing w:val="-1"/>
                <w:sz w:val="24"/>
                <w:szCs w:val="24"/>
              </w:rPr>
              <w:t xml:space="preserve"> </w:t>
            </w:r>
            <w:r w:rsidRPr="00791837">
              <w:rPr>
                <w:color w:val="181818"/>
                <w:sz w:val="24"/>
                <w:szCs w:val="24"/>
              </w:rPr>
              <w:t>газет</w:t>
            </w:r>
            <w:r w:rsidRPr="00791837">
              <w:rPr>
                <w:color w:val="181818"/>
                <w:spacing w:val="-2"/>
                <w:sz w:val="24"/>
                <w:szCs w:val="24"/>
              </w:rPr>
              <w:t xml:space="preserve"> </w:t>
            </w:r>
            <w:r w:rsidRPr="00791837">
              <w:rPr>
                <w:color w:val="181818"/>
                <w:sz w:val="24"/>
                <w:szCs w:val="24"/>
              </w:rPr>
              <w:t>и</w:t>
            </w:r>
            <w:r w:rsidRPr="00791837">
              <w:rPr>
                <w:color w:val="181818"/>
                <w:spacing w:val="-1"/>
                <w:sz w:val="24"/>
                <w:szCs w:val="24"/>
              </w:rPr>
              <w:t xml:space="preserve"> </w:t>
            </w:r>
            <w:r w:rsidRPr="00791837">
              <w:rPr>
                <w:color w:val="181818"/>
                <w:sz w:val="24"/>
                <w:szCs w:val="24"/>
              </w:rPr>
              <w:t>журналов. История</w:t>
            </w:r>
          </w:p>
          <w:p w:rsidR="0083763A" w:rsidRPr="00791837" w:rsidRDefault="00791837" w:rsidP="00791837">
            <w:pPr>
              <w:pStyle w:val="TableParagraph"/>
              <w:ind w:right="94"/>
              <w:rPr>
                <w:sz w:val="24"/>
                <w:szCs w:val="24"/>
              </w:rPr>
            </w:pPr>
            <w:r w:rsidRPr="00791837">
              <w:rPr>
                <w:color w:val="181818"/>
                <w:sz w:val="24"/>
                <w:szCs w:val="24"/>
              </w:rPr>
              <w:t>изданий для детей: журналы «Мурзилка», «Костёр», «Пять</w:t>
            </w:r>
            <w:r w:rsidRPr="00791837">
              <w:rPr>
                <w:color w:val="181818"/>
                <w:spacing w:val="1"/>
                <w:sz w:val="24"/>
                <w:szCs w:val="24"/>
              </w:rPr>
              <w:t xml:space="preserve"> </w:t>
            </w:r>
            <w:r w:rsidRPr="00791837">
              <w:rPr>
                <w:color w:val="181818"/>
                <w:sz w:val="24"/>
                <w:szCs w:val="24"/>
              </w:rPr>
              <w:t>углов», «Чудеса</w:t>
            </w:r>
            <w:r w:rsidRPr="00791837">
              <w:rPr>
                <w:color w:val="181818"/>
                <w:spacing w:val="-6"/>
                <w:sz w:val="24"/>
                <w:szCs w:val="24"/>
              </w:rPr>
              <w:t xml:space="preserve"> </w:t>
            </w:r>
            <w:r w:rsidRPr="00791837">
              <w:rPr>
                <w:color w:val="181818"/>
                <w:sz w:val="24"/>
                <w:szCs w:val="24"/>
              </w:rPr>
              <w:t>планеты</w:t>
            </w:r>
            <w:r w:rsidRPr="00791837">
              <w:rPr>
                <w:color w:val="181818"/>
                <w:spacing w:val="-6"/>
                <w:sz w:val="24"/>
                <w:szCs w:val="24"/>
              </w:rPr>
              <w:t xml:space="preserve"> </w:t>
            </w:r>
            <w:r w:rsidRPr="00791837">
              <w:rPr>
                <w:color w:val="181818"/>
                <w:sz w:val="24"/>
                <w:szCs w:val="24"/>
              </w:rPr>
              <w:t>Земля»;</w:t>
            </w:r>
            <w:r w:rsidRPr="00791837">
              <w:rPr>
                <w:color w:val="181818"/>
                <w:spacing w:val="-3"/>
                <w:sz w:val="24"/>
                <w:szCs w:val="24"/>
              </w:rPr>
              <w:t xml:space="preserve"> </w:t>
            </w:r>
            <w:r w:rsidRPr="00791837">
              <w:rPr>
                <w:color w:val="181818"/>
                <w:sz w:val="24"/>
                <w:szCs w:val="24"/>
              </w:rPr>
              <w:t>детские</w:t>
            </w:r>
            <w:r w:rsidRPr="00791837">
              <w:rPr>
                <w:color w:val="181818"/>
                <w:spacing w:val="-6"/>
                <w:sz w:val="24"/>
                <w:szCs w:val="24"/>
              </w:rPr>
              <w:t xml:space="preserve"> </w:t>
            </w:r>
            <w:r w:rsidRPr="00791837">
              <w:rPr>
                <w:color w:val="181818"/>
                <w:sz w:val="24"/>
                <w:szCs w:val="24"/>
              </w:rPr>
              <w:t>газеты</w:t>
            </w:r>
            <w:r w:rsidRPr="00791837">
              <w:rPr>
                <w:color w:val="181818"/>
                <w:spacing w:val="-2"/>
                <w:sz w:val="24"/>
                <w:szCs w:val="24"/>
              </w:rPr>
              <w:t xml:space="preserve"> </w:t>
            </w:r>
            <w:r w:rsidRPr="00791837">
              <w:rPr>
                <w:color w:val="181818"/>
                <w:sz w:val="24"/>
                <w:szCs w:val="24"/>
              </w:rPr>
              <w:t>«Пионерская</w:t>
            </w:r>
            <w:r w:rsidRPr="00791837">
              <w:rPr>
                <w:color w:val="181818"/>
                <w:spacing w:val="-57"/>
                <w:sz w:val="24"/>
                <w:szCs w:val="24"/>
              </w:rPr>
              <w:t xml:space="preserve"> </w:t>
            </w:r>
            <w:r w:rsidRPr="00791837">
              <w:rPr>
                <w:color w:val="181818"/>
                <w:sz w:val="24"/>
                <w:szCs w:val="24"/>
              </w:rPr>
              <w:t>правда»,</w:t>
            </w:r>
            <w:r w:rsidRPr="00791837">
              <w:rPr>
                <w:color w:val="181818"/>
                <w:spacing w:val="2"/>
                <w:sz w:val="24"/>
                <w:szCs w:val="24"/>
              </w:rPr>
              <w:t xml:space="preserve"> </w:t>
            </w:r>
            <w:r w:rsidRPr="00791837">
              <w:rPr>
                <w:color w:val="181818"/>
                <w:sz w:val="24"/>
                <w:szCs w:val="24"/>
              </w:rPr>
              <w:t>«Читайка»,</w:t>
            </w:r>
            <w:r w:rsidRPr="00791837">
              <w:rPr>
                <w:color w:val="181818"/>
                <w:spacing w:val="5"/>
                <w:sz w:val="24"/>
                <w:szCs w:val="24"/>
              </w:rPr>
              <w:t xml:space="preserve"> </w:t>
            </w:r>
            <w:r w:rsidRPr="00791837">
              <w:rPr>
                <w:color w:val="181818"/>
                <w:sz w:val="24"/>
                <w:szCs w:val="24"/>
              </w:rPr>
              <w:t>«Шапокляк».</w:t>
            </w:r>
            <w:r w:rsidRPr="00791837">
              <w:rPr>
                <w:color w:val="181818"/>
                <w:spacing w:val="-1"/>
                <w:sz w:val="24"/>
                <w:szCs w:val="24"/>
              </w:rPr>
              <w:t xml:space="preserve"> </w:t>
            </w:r>
            <w:r w:rsidRPr="00791837">
              <w:rPr>
                <w:color w:val="181818"/>
                <w:sz w:val="24"/>
                <w:szCs w:val="24"/>
              </w:rPr>
              <w:t>Электронные</w:t>
            </w:r>
            <w:r w:rsidRPr="00791837">
              <w:rPr>
                <w:color w:val="181818"/>
                <w:spacing w:val="1"/>
                <w:sz w:val="24"/>
                <w:szCs w:val="24"/>
              </w:rPr>
              <w:t xml:space="preserve"> </w:t>
            </w:r>
            <w:r w:rsidRPr="00791837">
              <w:rPr>
                <w:color w:val="181818"/>
                <w:sz w:val="24"/>
                <w:szCs w:val="24"/>
              </w:rPr>
              <w:t>периодические</w:t>
            </w:r>
            <w:r w:rsidRPr="00791837">
              <w:rPr>
                <w:color w:val="181818"/>
                <w:spacing w:val="-3"/>
                <w:sz w:val="24"/>
                <w:szCs w:val="24"/>
              </w:rPr>
              <w:t xml:space="preserve"> </w:t>
            </w:r>
            <w:r w:rsidRPr="00791837">
              <w:rPr>
                <w:color w:val="181818"/>
                <w:sz w:val="24"/>
                <w:szCs w:val="24"/>
              </w:rPr>
              <w:t>издания «Детская</w:t>
            </w:r>
            <w:r w:rsidRPr="00791837">
              <w:rPr>
                <w:color w:val="181818"/>
                <w:spacing w:val="-1"/>
                <w:sz w:val="24"/>
                <w:szCs w:val="24"/>
              </w:rPr>
              <w:t xml:space="preserve"> </w:t>
            </w:r>
            <w:r w:rsidRPr="00791837">
              <w:rPr>
                <w:color w:val="181818"/>
                <w:sz w:val="24"/>
                <w:szCs w:val="24"/>
              </w:rPr>
              <w:t>газета»,</w:t>
            </w:r>
            <w:r w:rsidRPr="00791837">
              <w:rPr>
                <w:color w:val="181818"/>
                <w:spacing w:val="4"/>
                <w:sz w:val="24"/>
                <w:szCs w:val="24"/>
              </w:rPr>
              <w:t xml:space="preserve"> </w:t>
            </w:r>
            <w:r w:rsidRPr="00791837">
              <w:rPr>
                <w:color w:val="181818"/>
                <w:sz w:val="24"/>
                <w:szCs w:val="24"/>
              </w:rPr>
              <w:t>«Антошка».</w:t>
            </w:r>
          </w:p>
          <w:p w:rsidR="0083763A" w:rsidRPr="00791837" w:rsidRDefault="00791837" w:rsidP="00791837">
            <w:pPr>
              <w:pStyle w:val="TableParagraph"/>
              <w:rPr>
                <w:sz w:val="24"/>
                <w:szCs w:val="24"/>
              </w:rPr>
            </w:pPr>
            <w:r w:rsidRPr="00791837">
              <w:rPr>
                <w:color w:val="181818"/>
                <w:sz w:val="24"/>
                <w:szCs w:val="24"/>
              </w:rPr>
              <w:t>Создание</w:t>
            </w:r>
            <w:r w:rsidRPr="00791837">
              <w:rPr>
                <w:color w:val="181818"/>
                <w:spacing w:val="-4"/>
                <w:sz w:val="24"/>
                <w:szCs w:val="24"/>
              </w:rPr>
              <w:t xml:space="preserve"> </w:t>
            </w:r>
            <w:r w:rsidRPr="00791837">
              <w:rPr>
                <w:color w:val="181818"/>
                <w:sz w:val="24"/>
                <w:szCs w:val="24"/>
              </w:rPr>
              <w:t>классной</w:t>
            </w:r>
            <w:r w:rsidRPr="00791837">
              <w:rPr>
                <w:color w:val="181818"/>
                <w:spacing w:val="-2"/>
                <w:sz w:val="24"/>
                <w:szCs w:val="24"/>
              </w:rPr>
              <w:t xml:space="preserve"> </w:t>
            </w:r>
            <w:r w:rsidRPr="00791837">
              <w:rPr>
                <w:color w:val="181818"/>
                <w:sz w:val="24"/>
                <w:szCs w:val="24"/>
              </w:rPr>
              <w:t>газеты</w:t>
            </w:r>
            <w:r w:rsidRPr="00791837">
              <w:rPr>
                <w:color w:val="181818"/>
                <w:spacing w:val="-3"/>
                <w:sz w:val="24"/>
                <w:szCs w:val="24"/>
              </w:rPr>
              <w:t xml:space="preserve"> </w:t>
            </w:r>
            <w:r w:rsidRPr="00791837">
              <w:rPr>
                <w:color w:val="181818"/>
                <w:sz w:val="24"/>
                <w:szCs w:val="24"/>
              </w:rPr>
              <w:t>или</w:t>
            </w:r>
            <w:r w:rsidRPr="00791837">
              <w:rPr>
                <w:color w:val="181818"/>
                <w:spacing w:val="-1"/>
                <w:sz w:val="24"/>
                <w:szCs w:val="24"/>
              </w:rPr>
              <w:t xml:space="preserve"> </w:t>
            </w:r>
            <w:r w:rsidRPr="00791837">
              <w:rPr>
                <w:color w:val="181818"/>
                <w:sz w:val="24"/>
                <w:szCs w:val="24"/>
              </w:rPr>
              <w:t>журнала</w:t>
            </w:r>
            <w:r w:rsidRPr="00791837">
              <w:rPr>
                <w:color w:val="181818"/>
                <w:spacing w:val="-3"/>
                <w:sz w:val="24"/>
                <w:szCs w:val="24"/>
              </w:rPr>
              <w:t xml:space="preserve"> </w:t>
            </w:r>
            <w:r w:rsidRPr="00791837">
              <w:rPr>
                <w:color w:val="181818"/>
                <w:sz w:val="24"/>
                <w:szCs w:val="24"/>
              </w:rPr>
              <w:t>(работа</w:t>
            </w:r>
            <w:r w:rsidRPr="00791837">
              <w:rPr>
                <w:color w:val="181818"/>
                <w:spacing w:val="-2"/>
                <w:sz w:val="24"/>
                <w:szCs w:val="24"/>
              </w:rPr>
              <w:t xml:space="preserve"> </w:t>
            </w:r>
            <w:r w:rsidRPr="00791837">
              <w:rPr>
                <w:color w:val="181818"/>
                <w:sz w:val="24"/>
                <w:szCs w:val="24"/>
              </w:rPr>
              <w:t>в</w:t>
            </w:r>
            <w:r w:rsidRPr="00791837">
              <w:rPr>
                <w:color w:val="181818"/>
                <w:spacing w:val="-3"/>
                <w:sz w:val="24"/>
                <w:szCs w:val="24"/>
              </w:rPr>
              <w:t xml:space="preserve"> </w:t>
            </w:r>
            <w:r w:rsidRPr="00791837">
              <w:rPr>
                <w:color w:val="181818"/>
                <w:sz w:val="24"/>
                <w:szCs w:val="24"/>
              </w:rPr>
              <w:t>группах).</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11.</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2"/>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2"/>
                <w:sz w:val="24"/>
                <w:szCs w:val="24"/>
                <w:u w:val="thick" w:color="181818"/>
              </w:rPr>
              <w:t xml:space="preserve"> </w:t>
            </w:r>
            <w:r w:rsidRPr="00791837">
              <w:rPr>
                <w:color w:val="181818"/>
                <w:sz w:val="24"/>
                <w:szCs w:val="24"/>
                <w:u w:val="thick" w:color="181818"/>
              </w:rPr>
              <w:t>(2</w:t>
            </w:r>
            <w:r w:rsidRPr="00791837">
              <w:rPr>
                <w:color w:val="181818"/>
                <w:spacing w:val="-2"/>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rPr>
                <w:sz w:val="24"/>
                <w:szCs w:val="24"/>
              </w:rPr>
            </w:pPr>
            <w:r w:rsidRPr="00791837">
              <w:rPr>
                <w:color w:val="181818"/>
                <w:sz w:val="24"/>
                <w:szCs w:val="24"/>
              </w:rPr>
              <w:t>Книги,</w:t>
            </w:r>
            <w:r w:rsidRPr="00791837">
              <w:rPr>
                <w:color w:val="181818"/>
                <w:spacing w:val="-3"/>
                <w:sz w:val="24"/>
                <w:szCs w:val="24"/>
              </w:rPr>
              <w:t xml:space="preserve"> </w:t>
            </w:r>
            <w:r w:rsidRPr="00791837">
              <w:rPr>
                <w:color w:val="181818"/>
                <w:sz w:val="24"/>
                <w:szCs w:val="24"/>
              </w:rPr>
              <w:t>их типы</w:t>
            </w:r>
            <w:r w:rsidRPr="00791837">
              <w:rPr>
                <w:color w:val="181818"/>
                <w:spacing w:val="-5"/>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виды.</w:t>
            </w:r>
            <w:r w:rsidRPr="00791837">
              <w:rPr>
                <w:color w:val="181818"/>
                <w:spacing w:val="-5"/>
                <w:sz w:val="24"/>
                <w:szCs w:val="24"/>
              </w:rPr>
              <w:t xml:space="preserve"> </w:t>
            </w:r>
            <w:r w:rsidRPr="00791837">
              <w:rPr>
                <w:color w:val="181818"/>
                <w:sz w:val="24"/>
                <w:szCs w:val="24"/>
              </w:rPr>
              <w:t>Практическая</w:t>
            </w:r>
            <w:r w:rsidRPr="00791837">
              <w:rPr>
                <w:color w:val="181818"/>
                <w:spacing w:val="-2"/>
                <w:sz w:val="24"/>
                <w:szCs w:val="24"/>
              </w:rPr>
              <w:t xml:space="preserve"> </w:t>
            </w:r>
            <w:r w:rsidRPr="00791837">
              <w:rPr>
                <w:color w:val="181818"/>
                <w:sz w:val="24"/>
                <w:szCs w:val="24"/>
              </w:rPr>
              <w:t>работа</w:t>
            </w:r>
            <w:r w:rsidRPr="00791837">
              <w:rPr>
                <w:color w:val="181818"/>
                <w:spacing w:val="-3"/>
                <w:sz w:val="24"/>
                <w:szCs w:val="24"/>
              </w:rPr>
              <w:t xml:space="preserve"> </w:t>
            </w:r>
            <w:r w:rsidRPr="00791837">
              <w:rPr>
                <w:color w:val="181818"/>
                <w:sz w:val="24"/>
                <w:szCs w:val="24"/>
              </w:rPr>
              <w:t>в</w:t>
            </w:r>
            <w:r w:rsidRPr="00791837">
              <w:rPr>
                <w:color w:val="181818"/>
                <w:spacing w:val="-1"/>
                <w:sz w:val="24"/>
                <w:szCs w:val="24"/>
              </w:rPr>
              <w:t xml:space="preserve"> </w:t>
            </w:r>
            <w:r w:rsidRPr="00791837">
              <w:rPr>
                <w:color w:val="181818"/>
                <w:sz w:val="24"/>
                <w:szCs w:val="24"/>
              </w:rPr>
              <w:t>библиотеке.</w:t>
            </w:r>
            <w:r w:rsidRPr="00791837">
              <w:rPr>
                <w:color w:val="181818"/>
                <w:spacing w:val="-57"/>
                <w:sz w:val="24"/>
                <w:szCs w:val="24"/>
              </w:rPr>
              <w:t xml:space="preserve"> </w:t>
            </w:r>
            <w:r w:rsidRPr="00791837">
              <w:rPr>
                <w:color w:val="181818"/>
                <w:sz w:val="24"/>
                <w:szCs w:val="24"/>
              </w:rPr>
              <w:t>Справочная литература. Энциклопедии для детей. Сбор</w:t>
            </w:r>
            <w:r w:rsidRPr="00791837">
              <w:rPr>
                <w:color w:val="181818"/>
                <w:spacing w:val="1"/>
                <w:sz w:val="24"/>
                <w:szCs w:val="24"/>
              </w:rPr>
              <w:t xml:space="preserve"> </w:t>
            </w:r>
            <w:r w:rsidRPr="00791837">
              <w:rPr>
                <w:color w:val="181818"/>
                <w:sz w:val="24"/>
                <w:szCs w:val="24"/>
              </w:rPr>
              <w:t>информации</w:t>
            </w:r>
            <w:r w:rsidRPr="00791837">
              <w:rPr>
                <w:color w:val="181818"/>
                <w:spacing w:val="-1"/>
                <w:sz w:val="24"/>
                <w:szCs w:val="24"/>
              </w:rPr>
              <w:t xml:space="preserve"> </w:t>
            </w:r>
            <w:r w:rsidRPr="00791837">
              <w:rPr>
                <w:color w:val="181818"/>
                <w:sz w:val="24"/>
                <w:szCs w:val="24"/>
              </w:rPr>
              <w:t>о</w:t>
            </w:r>
            <w:r w:rsidRPr="00791837">
              <w:rPr>
                <w:color w:val="181818"/>
                <w:spacing w:val="-1"/>
                <w:sz w:val="24"/>
                <w:szCs w:val="24"/>
              </w:rPr>
              <w:t xml:space="preserve"> </w:t>
            </w:r>
            <w:r w:rsidRPr="00791837">
              <w:rPr>
                <w:color w:val="181818"/>
                <w:sz w:val="24"/>
                <w:szCs w:val="24"/>
              </w:rPr>
              <w:t>Л.Н.</w:t>
            </w:r>
            <w:r w:rsidRPr="00791837">
              <w:rPr>
                <w:color w:val="181818"/>
                <w:spacing w:val="-1"/>
                <w:sz w:val="24"/>
                <w:szCs w:val="24"/>
              </w:rPr>
              <w:t xml:space="preserve"> </w:t>
            </w:r>
            <w:r w:rsidRPr="00791837">
              <w:rPr>
                <w:color w:val="181818"/>
                <w:sz w:val="24"/>
                <w:szCs w:val="24"/>
              </w:rPr>
              <w:t>Толстом</w:t>
            </w:r>
            <w:r w:rsidRPr="00791837">
              <w:rPr>
                <w:color w:val="181818"/>
                <w:spacing w:val="-1"/>
                <w:sz w:val="24"/>
                <w:szCs w:val="24"/>
              </w:rPr>
              <w:t xml:space="preserve"> </w:t>
            </w:r>
            <w:r w:rsidRPr="00791837">
              <w:rPr>
                <w:color w:val="181818"/>
                <w:sz w:val="24"/>
                <w:szCs w:val="24"/>
              </w:rPr>
              <w:t>и</w:t>
            </w:r>
            <w:r w:rsidRPr="00791837">
              <w:rPr>
                <w:color w:val="181818"/>
                <w:spacing w:val="-1"/>
                <w:sz w:val="24"/>
                <w:szCs w:val="24"/>
              </w:rPr>
              <w:t xml:space="preserve"> </w:t>
            </w:r>
            <w:r w:rsidRPr="00791837">
              <w:rPr>
                <w:color w:val="181818"/>
                <w:sz w:val="24"/>
                <w:szCs w:val="24"/>
              </w:rPr>
              <w:t>Х.К.</w:t>
            </w:r>
            <w:r w:rsidRPr="00791837">
              <w:rPr>
                <w:color w:val="181818"/>
                <w:spacing w:val="-1"/>
                <w:sz w:val="24"/>
                <w:szCs w:val="24"/>
              </w:rPr>
              <w:t xml:space="preserve"> </w:t>
            </w:r>
            <w:r w:rsidRPr="00791837">
              <w:rPr>
                <w:color w:val="181818"/>
                <w:sz w:val="24"/>
                <w:szCs w:val="24"/>
              </w:rPr>
              <w:t>Андерсене.</w:t>
            </w:r>
          </w:p>
          <w:p w:rsidR="0083763A" w:rsidRPr="00791837" w:rsidRDefault="00791837" w:rsidP="00791837">
            <w:pPr>
              <w:pStyle w:val="TableParagraph"/>
              <w:spacing w:line="270" w:lineRule="atLeast"/>
              <w:ind w:right="621"/>
              <w:rPr>
                <w:sz w:val="24"/>
                <w:szCs w:val="24"/>
              </w:rPr>
            </w:pPr>
            <w:r w:rsidRPr="00791837">
              <w:rPr>
                <w:color w:val="181818"/>
                <w:sz w:val="24"/>
                <w:szCs w:val="24"/>
              </w:rPr>
              <w:t>Библиографические</w:t>
            </w:r>
            <w:r w:rsidRPr="00791837">
              <w:rPr>
                <w:color w:val="181818"/>
                <w:spacing w:val="-8"/>
                <w:sz w:val="24"/>
                <w:szCs w:val="24"/>
              </w:rPr>
              <w:t xml:space="preserve"> </w:t>
            </w:r>
            <w:r w:rsidRPr="00791837">
              <w:rPr>
                <w:color w:val="181818"/>
                <w:sz w:val="24"/>
                <w:szCs w:val="24"/>
              </w:rPr>
              <w:t>справочники.</w:t>
            </w:r>
            <w:r w:rsidRPr="00791837">
              <w:rPr>
                <w:color w:val="181818"/>
                <w:spacing w:val="-7"/>
                <w:sz w:val="24"/>
                <w:szCs w:val="24"/>
              </w:rPr>
              <w:t xml:space="preserve"> </w:t>
            </w:r>
            <w:r w:rsidRPr="00791837">
              <w:rPr>
                <w:color w:val="181818"/>
                <w:sz w:val="24"/>
                <w:szCs w:val="24"/>
              </w:rPr>
              <w:t>Библиотечная</w:t>
            </w:r>
            <w:r w:rsidRPr="00791837">
              <w:rPr>
                <w:color w:val="181818"/>
                <w:spacing w:val="-7"/>
                <w:sz w:val="24"/>
                <w:szCs w:val="24"/>
              </w:rPr>
              <w:t xml:space="preserve"> </w:t>
            </w:r>
            <w:r w:rsidRPr="00791837">
              <w:rPr>
                <w:color w:val="181818"/>
                <w:sz w:val="24"/>
                <w:szCs w:val="24"/>
              </w:rPr>
              <w:t>мозаика:</w:t>
            </w:r>
            <w:r w:rsidRPr="00791837">
              <w:rPr>
                <w:color w:val="181818"/>
                <w:spacing w:val="-57"/>
                <w:sz w:val="24"/>
                <w:szCs w:val="24"/>
              </w:rPr>
              <w:t xml:space="preserve"> </w:t>
            </w:r>
            <w:r w:rsidRPr="00791837">
              <w:rPr>
                <w:color w:val="181818"/>
                <w:sz w:val="24"/>
                <w:szCs w:val="24"/>
              </w:rPr>
              <w:t>урок-игра</w:t>
            </w:r>
            <w:r w:rsidRPr="00791837">
              <w:rPr>
                <w:color w:val="181818"/>
                <w:spacing w:val="2"/>
                <w:sz w:val="24"/>
                <w:szCs w:val="24"/>
              </w:rPr>
              <w:t xml:space="preserve"> </w:t>
            </w:r>
            <w:r w:rsidRPr="00791837">
              <w:rPr>
                <w:color w:val="181818"/>
                <w:sz w:val="24"/>
                <w:szCs w:val="24"/>
              </w:rPr>
              <w:t>«Что</w:t>
            </w:r>
            <w:r w:rsidRPr="00791837">
              <w:rPr>
                <w:color w:val="181818"/>
                <w:spacing w:val="4"/>
                <w:sz w:val="24"/>
                <w:szCs w:val="24"/>
              </w:rPr>
              <w:t xml:space="preserve"> </w:t>
            </w:r>
            <w:r w:rsidRPr="00791837">
              <w:rPr>
                <w:color w:val="181818"/>
                <w:sz w:val="24"/>
                <w:szCs w:val="24"/>
              </w:rPr>
              <w:t>узнали о книгах?».</w:t>
            </w:r>
          </w:p>
        </w:tc>
        <w:tc>
          <w:tcPr>
            <w:tcW w:w="3327" w:type="dxa"/>
          </w:tcPr>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2"/>
              <w:rPr>
                <w:b/>
                <w:sz w:val="24"/>
                <w:szCs w:val="24"/>
              </w:rPr>
            </w:pPr>
          </w:p>
          <w:p w:rsidR="0083763A" w:rsidRPr="00791837" w:rsidRDefault="00791837" w:rsidP="00791837">
            <w:pPr>
              <w:pStyle w:val="TableParagraph"/>
              <w:rPr>
                <w:sz w:val="24"/>
                <w:szCs w:val="24"/>
              </w:rPr>
            </w:pPr>
            <w:r w:rsidRPr="00791837">
              <w:rPr>
                <w:sz w:val="24"/>
                <w:szCs w:val="24"/>
              </w:rPr>
              <w:t>Решение</w:t>
            </w:r>
            <w:r w:rsidRPr="00791837">
              <w:rPr>
                <w:spacing w:val="-3"/>
                <w:sz w:val="24"/>
                <w:szCs w:val="24"/>
              </w:rPr>
              <w:t xml:space="preserve"> </w:t>
            </w:r>
            <w:r w:rsidRPr="00791837">
              <w:rPr>
                <w:sz w:val="24"/>
                <w:szCs w:val="24"/>
              </w:rPr>
              <w:t>практических</w:t>
            </w:r>
            <w:r w:rsidRPr="00791837">
              <w:rPr>
                <w:spacing w:val="-2"/>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1"/>
              <w:rPr>
                <w:b/>
                <w:sz w:val="24"/>
                <w:szCs w:val="24"/>
              </w:rPr>
            </w:pPr>
          </w:p>
          <w:p w:rsidR="0083763A" w:rsidRPr="00791837" w:rsidRDefault="00791837" w:rsidP="00791837">
            <w:pPr>
              <w:pStyle w:val="TableParagraph"/>
              <w:ind w:right="802"/>
              <w:rPr>
                <w:sz w:val="24"/>
                <w:szCs w:val="24"/>
              </w:rPr>
            </w:pPr>
            <w:r w:rsidRPr="00791837">
              <w:rPr>
                <w:sz w:val="24"/>
                <w:szCs w:val="24"/>
              </w:rPr>
              <w:t>Просмотр и обсуждение</w:t>
            </w:r>
            <w:r w:rsidRPr="00791837">
              <w:rPr>
                <w:spacing w:val="-56"/>
                <w:sz w:val="24"/>
                <w:szCs w:val="24"/>
              </w:rPr>
              <w:t xml:space="preserve"> </w:t>
            </w:r>
            <w:r w:rsidRPr="00791837">
              <w:rPr>
                <w:sz w:val="24"/>
                <w:szCs w:val="24"/>
              </w:rPr>
              <w:t>видеофильмов.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
              <w:rPr>
                <w:b/>
                <w:sz w:val="24"/>
                <w:szCs w:val="24"/>
              </w:rPr>
            </w:pPr>
          </w:p>
          <w:p w:rsidR="0083763A" w:rsidRPr="00791837" w:rsidRDefault="00791837" w:rsidP="00791837">
            <w:pPr>
              <w:pStyle w:val="TableParagraph"/>
              <w:spacing w:before="1"/>
              <w:rPr>
                <w:sz w:val="24"/>
                <w:szCs w:val="24"/>
              </w:rPr>
            </w:pPr>
            <w:r w:rsidRPr="00791837">
              <w:rPr>
                <w:sz w:val="24"/>
                <w:szCs w:val="24"/>
              </w:rPr>
              <w:t>Составление</w:t>
            </w:r>
            <w:r w:rsidRPr="00791837">
              <w:rPr>
                <w:spacing w:val="-3"/>
                <w:sz w:val="24"/>
                <w:szCs w:val="24"/>
              </w:rPr>
              <w:t xml:space="preserve"> </w:t>
            </w:r>
            <w:r w:rsidRPr="00791837">
              <w:rPr>
                <w:sz w:val="24"/>
                <w:szCs w:val="24"/>
              </w:rPr>
              <w:t>вопросов.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1"/>
              <w:rPr>
                <w:b/>
                <w:sz w:val="24"/>
                <w:szCs w:val="24"/>
              </w:rPr>
            </w:pPr>
          </w:p>
          <w:p w:rsidR="0083763A" w:rsidRPr="00791837" w:rsidRDefault="00791837" w:rsidP="00791837">
            <w:pPr>
              <w:pStyle w:val="TableParagraph"/>
              <w:rPr>
                <w:sz w:val="24"/>
                <w:szCs w:val="24"/>
              </w:rPr>
            </w:pPr>
            <w:r w:rsidRPr="00791837">
              <w:rPr>
                <w:sz w:val="24"/>
                <w:szCs w:val="24"/>
              </w:rPr>
              <w:t>Лекция.</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rPr>
                <w:sz w:val="24"/>
                <w:szCs w:val="24"/>
              </w:rPr>
            </w:pPr>
            <w:r w:rsidRPr="00791837">
              <w:rPr>
                <w:sz w:val="24"/>
                <w:szCs w:val="24"/>
              </w:rPr>
              <w:t>Игра</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путешествие.</w:t>
            </w:r>
          </w:p>
        </w:tc>
      </w:tr>
    </w:tbl>
    <w:p w:rsidR="0083763A" w:rsidRPr="002422FB" w:rsidRDefault="00791837" w:rsidP="00AF7ABE">
      <w:pPr>
        <w:pStyle w:val="a4"/>
        <w:numPr>
          <w:ilvl w:val="1"/>
          <w:numId w:val="59"/>
        </w:numPr>
        <w:tabs>
          <w:tab w:val="left" w:pos="4887"/>
        </w:tabs>
        <w:spacing w:before="90"/>
        <w:ind w:right="71"/>
        <w:rPr>
          <w:b/>
          <w:color w:val="181818"/>
          <w:sz w:val="24"/>
          <w:szCs w:val="24"/>
        </w:rPr>
      </w:pPr>
      <w:r w:rsidRPr="002422FB">
        <w:rPr>
          <w:b/>
          <w:color w:val="181818"/>
          <w:sz w:val="24"/>
          <w:szCs w:val="24"/>
        </w:rPr>
        <w:t>класс</w:t>
      </w:r>
      <w:r w:rsidRPr="002422FB">
        <w:rPr>
          <w:b/>
          <w:color w:val="181818"/>
          <w:spacing w:val="-2"/>
          <w:sz w:val="24"/>
          <w:szCs w:val="24"/>
        </w:rPr>
        <w:t xml:space="preserve"> </w:t>
      </w:r>
      <w:r w:rsidRPr="002422FB">
        <w:rPr>
          <w:b/>
          <w:color w:val="181818"/>
          <w:sz w:val="24"/>
          <w:szCs w:val="24"/>
        </w:rPr>
        <w:t>(34</w:t>
      </w:r>
      <w:r w:rsidRPr="002422FB">
        <w:rPr>
          <w:b/>
          <w:color w:val="181818"/>
          <w:spacing w:val="-1"/>
          <w:sz w:val="24"/>
          <w:szCs w:val="24"/>
        </w:rPr>
        <w:t xml:space="preserve"> </w:t>
      </w:r>
      <w:r w:rsidRPr="002422FB">
        <w:rPr>
          <w:b/>
          <w:color w:val="181818"/>
          <w:sz w:val="24"/>
          <w:szCs w:val="24"/>
        </w:rPr>
        <w:t>ч)</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599"/>
        </w:trPr>
        <w:tc>
          <w:tcPr>
            <w:tcW w:w="6671" w:type="dxa"/>
          </w:tcPr>
          <w:p w:rsidR="0083763A" w:rsidRPr="00791837" w:rsidRDefault="00791837" w:rsidP="00791837">
            <w:pPr>
              <w:pStyle w:val="TableParagraph"/>
              <w:spacing w:before="1"/>
              <w:ind w:right="2640"/>
              <w:jc w:val="center"/>
              <w:rPr>
                <w:b/>
                <w:sz w:val="24"/>
                <w:szCs w:val="24"/>
              </w:rPr>
            </w:pPr>
            <w:r w:rsidRPr="00791837">
              <w:rPr>
                <w:b/>
                <w:sz w:val="24"/>
                <w:szCs w:val="24"/>
              </w:rPr>
              <w:t>Содержание</w:t>
            </w:r>
          </w:p>
        </w:tc>
        <w:tc>
          <w:tcPr>
            <w:tcW w:w="3327" w:type="dxa"/>
          </w:tcPr>
          <w:p w:rsidR="0083763A" w:rsidRPr="00791837" w:rsidRDefault="00791837" w:rsidP="00791837">
            <w:pPr>
              <w:pStyle w:val="TableParagraph"/>
              <w:spacing w:before="1"/>
              <w:ind w:right="507"/>
              <w:rPr>
                <w:b/>
                <w:sz w:val="24"/>
                <w:szCs w:val="24"/>
              </w:rPr>
            </w:pPr>
            <w:r w:rsidRPr="00791837">
              <w:rPr>
                <w:b/>
                <w:sz w:val="24"/>
                <w:szCs w:val="24"/>
              </w:rPr>
              <w:t>Формы организации</w:t>
            </w:r>
            <w:r w:rsidRPr="00791837">
              <w:rPr>
                <w:b/>
                <w:spacing w:val="-57"/>
                <w:sz w:val="24"/>
                <w:szCs w:val="24"/>
              </w:rPr>
              <w:t xml:space="preserve"> </w:t>
            </w:r>
            <w:r w:rsidRPr="00791837">
              <w:rPr>
                <w:b/>
                <w:sz w:val="24"/>
                <w:szCs w:val="24"/>
              </w:rPr>
              <w:t>деятельности</w:t>
            </w:r>
          </w:p>
        </w:tc>
      </w:tr>
      <w:tr w:rsidR="0083763A" w:rsidRPr="00791837">
        <w:trPr>
          <w:trHeight w:val="2208"/>
        </w:trPr>
        <w:tc>
          <w:tcPr>
            <w:tcW w:w="6671" w:type="dxa"/>
          </w:tcPr>
          <w:p w:rsidR="0083763A" w:rsidRPr="00791837" w:rsidRDefault="00791837" w:rsidP="00791837">
            <w:pPr>
              <w:pStyle w:val="TableParagraph"/>
              <w:ind w:right="958"/>
              <w:rPr>
                <w:sz w:val="24"/>
                <w:szCs w:val="24"/>
              </w:rPr>
            </w:pPr>
            <w:r w:rsidRPr="00791837">
              <w:rPr>
                <w:b/>
                <w:sz w:val="24"/>
                <w:szCs w:val="24"/>
                <w:u w:val="thick"/>
              </w:rPr>
              <w:t>Раздел 1. Введение</w:t>
            </w:r>
            <w:r w:rsidRPr="00791837">
              <w:rPr>
                <w:b/>
                <w:color w:val="181818"/>
                <w:sz w:val="24"/>
                <w:szCs w:val="24"/>
                <w:u w:val="thick" w:color="000000"/>
              </w:rPr>
              <w:t>. Страницы старины седой (</w:t>
            </w:r>
            <w:r w:rsidRPr="00791837">
              <w:rPr>
                <w:color w:val="181818"/>
                <w:sz w:val="24"/>
                <w:szCs w:val="24"/>
                <w:u w:val="thick" w:color="000000"/>
              </w:rPr>
              <w:t>3 ч)</w:t>
            </w:r>
            <w:r w:rsidRPr="00791837">
              <w:rPr>
                <w:color w:val="181818"/>
                <w:spacing w:val="1"/>
                <w:sz w:val="24"/>
                <w:szCs w:val="24"/>
              </w:rPr>
              <w:t xml:space="preserve"> </w:t>
            </w:r>
            <w:r w:rsidRPr="00791837">
              <w:rPr>
                <w:color w:val="181818"/>
                <w:sz w:val="24"/>
                <w:szCs w:val="24"/>
              </w:rPr>
              <w:t>Былины,</w:t>
            </w:r>
            <w:r w:rsidRPr="00791837">
              <w:rPr>
                <w:color w:val="181818"/>
                <w:spacing w:val="-4"/>
                <w:sz w:val="24"/>
                <w:szCs w:val="24"/>
              </w:rPr>
              <w:t xml:space="preserve"> </w:t>
            </w:r>
            <w:r w:rsidRPr="00791837">
              <w:rPr>
                <w:color w:val="181818"/>
                <w:sz w:val="24"/>
                <w:szCs w:val="24"/>
              </w:rPr>
              <w:t>былинщики.</w:t>
            </w:r>
            <w:r w:rsidRPr="00791837">
              <w:rPr>
                <w:color w:val="181818"/>
                <w:spacing w:val="-3"/>
                <w:sz w:val="24"/>
                <w:szCs w:val="24"/>
              </w:rPr>
              <w:t xml:space="preserve"> </w:t>
            </w:r>
            <w:r w:rsidRPr="00791837">
              <w:rPr>
                <w:color w:val="181818"/>
                <w:sz w:val="24"/>
                <w:szCs w:val="24"/>
              </w:rPr>
              <w:t>Былинные</w:t>
            </w:r>
            <w:r w:rsidRPr="00791837">
              <w:rPr>
                <w:color w:val="181818"/>
                <w:spacing w:val="-4"/>
                <w:sz w:val="24"/>
                <w:szCs w:val="24"/>
              </w:rPr>
              <w:t xml:space="preserve"> </w:t>
            </w:r>
            <w:r w:rsidRPr="00791837">
              <w:rPr>
                <w:color w:val="181818"/>
                <w:sz w:val="24"/>
                <w:szCs w:val="24"/>
              </w:rPr>
              <w:t>богатыри.</w:t>
            </w:r>
            <w:r w:rsidRPr="00791837">
              <w:rPr>
                <w:color w:val="181818"/>
                <w:spacing w:val="-2"/>
                <w:sz w:val="24"/>
                <w:szCs w:val="24"/>
              </w:rPr>
              <w:t xml:space="preserve"> </w:t>
            </w:r>
            <w:r w:rsidRPr="00791837">
              <w:rPr>
                <w:color w:val="181818"/>
                <w:sz w:val="24"/>
                <w:szCs w:val="24"/>
              </w:rPr>
              <w:t>«Былина</w:t>
            </w:r>
            <w:r w:rsidRPr="00791837">
              <w:rPr>
                <w:color w:val="181818"/>
                <w:spacing w:val="-4"/>
                <w:sz w:val="24"/>
                <w:szCs w:val="24"/>
              </w:rPr>
              <w:t xml:space="preserve"> </w:t>
            </w:r>
            <w:r w:rsidRPr="00791837">
              <w:rPr>
                <w:color w:val="181818"/>
                <w:sz w:val="24"/>
                <w:szCs w:val="24"/>
              </w:rPr>
              <w:t>о</w:t>
            </w:r>
          </w:p>
          <w:p w:rsidR="0083763A" w:rsidRPr="00791837" w:rsidRDefault="00791837" w:rsidP="00791837">
            <w:pPr>
              <w:pStyle w:val="TableParagraph"/>
              <w:rPr>
                <w:sz w:val="24"/>
                <w:szCs w:val="24"/>
              </w:rPr>
            </w:pPr>
            <w:r w:rsidRPr="00791837">
              <w:rPr>
                <w:color w:val="181818"/>
                <w:sz w:val="24"/>
                <w:szCs w:val="24"/>
              </w:rPr>
              <w:t>Святогоре»</w:t>
            </w:r>
            <w:r w:rsidRPr="00791837">
              <w:rPr>
                <w:color w:val="181818"/>
                <w:spacing w:val="-10"/>
                <w:sz w:val="24"/>
                <w:szCs w:val="24"/>
              </w:rPr>
              <w:t xml:space="preserve"> </w:t>
            </w:r>
            <w:r w:rsidRPr="00791837">
              <w:rPr>
                <w:color w:val="181818"/>
                <w:sz w:val="24"/>
                <w:szCs w:val="24"/>
              </w:rPr>
              <w:t>в</w:t>
            </w:r>
            <w:r w:rsidRPr="00791837">
              <w:rPr>
                <w:color w:val="181818"/>
                <w:spacing w:val="-2"/>
                <w:sz w:val="24"/>
                <w:szCs w:val="24"/>
              </w:rPr>
              <w:t xml:space="preserve"> </w:t>
            </w:r>
            <w:r w:rsidRPr="00791837">
              <w:rPr>
                <w:color w:val="181818"/>
                <w:sz w:val="24"/>
                <w:szCs w:val="24"/>
              </w:rPr>
              <w:t>стихотворной</w:t>
            </w:r>
            <w:r w:rsidRPr="00791837">
              <w:rPr>
                <w:color w:val="181818"/>
                <w:spacing w:val="-2"/>
                <w:sz w:val="24"/>
                <w:szCs w:val="24"/>
              </w:rPr>
              <w:t xml:space="preserve"> </w:t>
            </w:r>
            <w:r w:rsidRPr="00791837">
              <w:rPr>
                <w:color w:val="181818"/>
                <w:sz w:val="24"/>
                <w:szCs w:val="24"/>
              </w:rPr>
              <w:t>форме</w:t>
            </w:r>
            <w:r w:rsidRPr="00791837">
              <w:rPr>
                <w:color w:val="181818"/>
                <w:spacing w:val="-4"/>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прозаической</w:t>
            </w:r>
            <w:r w:rsidRPr="00791837">
              <w:rPr>
                <w:color w:val="181818"/>
                <w:spacing w:val="-3"/>
                <w:sz w:val="24"/>
                <w:szCs w:val="24"/>
              </w:rPr>
              <w:t xml:space="preserve"> </w:t>
            </w:r>
            <w:r w:rsidRPr="00791837">
              <w:rPr>
                <w:color w:val="181818"/>
                <w:sz w:val="24"/>
                <w:szCs w:val="24"/>
              </w:rPr>
              <w:t>форме.</w:t>
            </w:r>
            <w:r w:rsidRPr="00791837">
              <w:rPr>
                <w:color w:val="181818"/>
                <w:spacing w:val="-57"/>
                <w:sz w:val="24"/>
                <w:szCs w:val="24"/>
              </w:rPr>
              <w:t xml:space="preserve"> </w:t>
            </w:r>
            <w:r w:rsidRPr="00791837">
              <w:rPr>
                <w:color w:val="181818"/>
                <w:sz w:val="24"/>
                <w:szCs w:val="24"/>
              </w:rPr>
              <w:t>Выставка</w:t>
            </w:r>
            <w:r w:rsidRPr="00791837">
              <w:rPr>
                <w:color w:val="181818"/>
                <w:spacing w:val="-3"/>
                <w:sz w:val="24"/>
                <w:szCs w:val="24"/>
              </w:rPr>
              <w:t xml:space="preserve"> </w:t>
            </w:r>
            <w:r w:rsidRPr="00791837">
              <w:rPr>
                <w:color w:val="181818"/>
                <w:sz w:val="24"/>
                <w:szCs w:val="24"/>
              </w:rPr>
              <w:t>книг.</w:t>
            </w:r>
            <w:r w:rsidRPr="00791837">
              <w:rPr>
                <w:color w:val="181818"/>
                <w:spacing w:val="-2"/>
                <w:sz w:val="24"/>
                <w:szCs w:val="24"/>
              </w:rPr>
              <w:t xml:space="preserve"> </w:t>
            </w:r>
            <w:r w:rsidRPr="00791837">
              <w:rPr>
                <w:color w:val="181818"/>
                <w:sz w:val="24"/>
                <w:szCs w:val="24"/>
              </w:rPr>
              <w:t>Библиотечный урок.</w:t>
            </w:r>
            <w:r w:rsidRPr="00791837">
              <w:rPr>
                <w:color w:val="181818"/>
                <w:spacing w:val="-1"/>
                <w:sz w:val="24"/>
                <w:szCs w:val="24"/>
              </w:rPr>
              <w:t xml:space="preserve"> </w:t>
            </w:r>
            <w:r w:rsidRPr="00791837">
              <w:rPr>
                <w:color w:val="181818"/>
                <w:sz w:val="24"/>
                <w:szCs w:val="24"/>
              </w:rPr>
              <w:t>История</w:t>
            </w:r>
            <w:r w:rsidRPr="00791837">
              <w:rPr>
                <w:color w:val="181818"/>
                <w:spacing w:val="-1"/>
                <w:sz w:val="24"/>
                <w:szCs w:val="24"/>
              </w:rPr>
              <w:t xml:space="preserve"> </w:t>
            </w:r>
            <w:r w:rsidRPr="00791837">
              <w:rPr>
                <w:color w:val="181818"/>
                <w:sz w:val="24"/>
                <w:szCs w:val="24"/>
              </w:rPr>
              <w:t>книги.</w:t>
            </w:r>
          </w:p>
          <w:p w:rsidR="0083763A" w:rsidRPr="00791837" w:rsidRDefault="00791837" w:rsidP="00791837">
            <w:pPr>
              <w:pStyle w:val="TableParagraph"/>
              <w:ind w:right="1092"/>
              <w:jc w:val="both"/>
              <w:rPr>
                <w:sz w:val="24"/>
                <w:szCs w:val="24"/>
              </w:rPr>
            </w:pPr>
            <w:r w:rsidRPr="00791837">
              <w:rPr>
                <w:color w:val="181818"/>
                <w:sz w:val="24"/>
                <w:szCs w:val="24"/>
              </w:rPr>
              <w:t>Рукописные книги. Книги Древней Руси. Библиотека</w:t>
            </w:r>
            <w:r w:rsidRPr="00791837">
              <w:rPr>
                <w:color w:val="181818"/>
                <w:spacing w:val="-58"/>
                <w:sz w:val="24"/>
                <w:szCs w:val="24"/>
              </w:rPr>
              <w:t xml:space="preserve"> </w:t>
            </w:r>
            <w:r w:rsidRPr="00791837">
              <w:rPr>
                <w:color w:val="181818"/>
                <w:sz w:val="24"/>
                <w:szCs w:val="24"/>
              </w:rPr>
              <w:t>Ярослава Мудрого. Наставления Ярослава Мудрого.</w:t>
            </w:r>
            <w:r w:rsidRPr="00791837">
              <w:rPr>
                <w:color w:val="181818"/>
                <w:spacing w:val="1"/>
                <w:sz w:val="24"/>
                <w:szCs w:val="24"/>
              </w:rPr>
              <w:t xml:space="preserve"> </w:t>
            </w:r>
            <w:r w:rsidRPr="00791837">
              <w:rPr>
                <w:color w:val="181818"/>
                <w:sz w:val="24"/>
                <w:szCs w:val="24"/>
              </w:rPr>
              <w:t>Первая</w:t>
            </w:r>
            <w:r w:rsidRPr="00791837">
              <w:rPr>
                <w:color w:val="181818"/>
                <w:spacing w:val="-3"/>
                <w:sz w:val="24"/>
                <w:szCs w:val="24"/>
              </w:rPr>
              <w:t xml:space="preserve"> </w:t>
            </w:r>
            <w:r w:rsidRPr="00791837">
              <w:rPr>
                <w:color w:val="181818"/>
                <w:sz w:val="24"/>
                <w:szCs w:val="24"/>
              </w:rPr>
              <w:t>печатная</w:t>
            </w:r>
            <w:r w:rsidRPr="00791837">
              <w:rPr>
                <w:color w:val="181818"/>
                <w:spacing w:val="-2"/>
                <w:sz w:val="24"/>
                <w:szCs w:val="24"/>
              </w:rPr>
              <w:t xml:space="preserve"> </w:t>
            </w:r>
            <w:r w:rsidRPr="00791837">
              <w:rPr>
                <w:color w:val="181818"/>
                <w:sz w:val="24"/>
                <w:szCs w:val="24"/>
              </w:rPr>
              <w:t>книга</w:t>
            </w:r>
            <w:r w:rsidRPr="00791837">
              <w:rPr>
                <w:color w:val="181818"/>
                <w:spacing w:val="-7"/>
                <w:sz w:val="24"/>
                <w:szCs w:val="24"/>
              </w:rPr>
              <w:t xml:space="preserve"> </w:t>
            </w:r>
            <w:r w:rsidRPr="00791837">
              <w:rPr>
                <w:color w:val="181818"/>
                <w:sz w:val="24"/>
                <w:szCs w:val="24"/>
              </w:rPr>
              <w:t>на</w:t>
            </w:r>
            <w:r w:rsidRPr="00791837">
              <w:rPr>
                <w:color w:val="181818"/>
                <w:spacing w:val="-3"/>
                <w:sz w:val="24"/>
                <w:szCs w:val="24"/>
              </w:rPr>
              <w:t xml:space="preserve"> </w:t>
            </w:r>
            <w:r w:rsidRPr="00791837">
              <w:rPr>
                <w:color w:val="181818"/>
                <w:sz w:val="24"/>
                <w:szCs w:val="24"/>
              </w:rPr>
              <w:t>Руси.</w:t>
            </w:r>
            <w:r w:rsidRPr="00791837">
              <w:rPr>
                <w:color w:val="181818"/>
                <w:spacing w:val="-2"/>
                <w:sz w:val="24"/>
                <w:szCs w:val="24"/>
              </w:rPr>
              <w:t xml:space="preserve"> </w:t>
            </w:r>
            <w:r w:rsidRPr="00791837">
              <w:rPr>
                <w:color w:val="181818"/>
                <w:sz w:val="24"/>
                <w:szCs w:val="24"/>
              </w:rPr>
              <w:t>Первопечатник</w:t>
            </w:r>
            <w:r w:rsidRPr="00791837">
              <w:rPr>
                <w:color w:val="181818"/>
                <w:spacing w:val="-3"/>
                <w:sz w:val="24"/>
                <w:szCs w:val="24"/>
              </w:rPr>
              <w:t xml:space="preserve"> </w:t>
            </w:r>
            <w:r w:rsidRPr="00791837">
              <w:rPr>
                <w:color w:val="181818"/>
                <w:sz w:val="24"/>
                <w:szCs w:val="24"/>
              </w:rPr>
              <w:t>Иван</w:t>
            </w:r>
          </w:p>
          <w:p w:rsidR="0083763A" w:rsidRPr="00791837" w:rsidRDefault="00791837" w:rsidP="00791837">
            <w:pPr>
              <w:pStyle w:val="TableParagraph"/>
              <w:spacing w:line="261" w:lineRule="exact"/>
              <w:jc w:val="both"/>
              <w:rPr>
                <w:sz w:val="24"/>
                <w:szCs w:val="24"/>
              </w:rPr>
            </w:pPr>
            <w:r w:rsidRPr="00791837">
              <w:rPr>
                <w:color w:val="181818"/>
                <w:sz w:val="24"/>
                <w:szCs w:val="24"/>
              </w:rPr>
              <w:t>Фёдоров.</w:t>
            </w:r>
            <w:r w:rsidRPr="00791837">
              <w:rPr>
                <w:color w:val="181818"/>
                <w:spacing w:val="-2"/>
                <w:sz w:val="24"/>
                <w:szCs w:val="24"/>
              </w:rPr>
              <w:t xml:space="preserve"> </w:t>
            </w:r>
            <w:r w:rsidRPr="00791837">
              <w:rPr>
                <w:color w:val="181818"/>
                <w:sz w:val="24"/>
                <w:szCs w:val="24"/>
              </w:rPr>
              <w:t>Библия</w:t>
            </w:r>
            <w:r w:rsidRPr="00791837">
              <w:rPr>
                <w:color w:val="181818"/>
                <w:spacing w:val="-1"/>
                <w:sz w:val="24"/>
                <w:szCs w:val="24"/>
              </w:rPr>
              <w:t xml:space="preserve"> </w:t>
            </w:r>
            <w:r w:rsidRPr="00791837">
              <w:rPr>
                <w:color w:val="181818"/>
                <w:sz w:val="24"/>
                <w:szCs w:val="24"/>
              </w:rPr>
              <w:t>на</w:t>
            </w:r>
            <w:r w:rsidRPr="00791837">
              <w:rPr>
                <w:color w:val="181818"/>
                <w:spacing w:val="-3"/>
                <w:sz w:val="24"/>
                <w:szCs w:val="24"/>
              </w:rPr>
              <w:t xml:space="preserve"> </w:t>
            </w:r>
            <w:r w:rsidRPr="00791837">
              <w:rPr>
                <w:color w:val="181818"/>
                <w:sz w:val="24"/>
                <w:szCs w:val="24"/>
              </w:rPr>
              <w:t>русском</w:t>
            </w:r>
            <w:r w:rsidRPr="00791837">
              <w:rPr>
                <w:color w:val="181818"/>
                <w:spacing w:val="-2"/>
                <w:sz w:val="24"/>
                <w:szCs w:val="24"/>
              </w:rPr>
              <w:t xml:space="preserve"> </w:t>
            </w:r>
            <w:r w:rsidRPr="00791837">
              <w:rPr>
                <w:color w:val="181818"/>
                <w:sz w:val="24"/>
                <w:szCs w:val="24"/>
              </w:rPr>
              <w:t>языке.</w:t>
            </w:r>
            <w:r w:rsidRPr="00791837">
              <w:rPr>
                <w:color w:val="181818"/>
                <w:spacing w:val="-1"/>
                <w:sz w:val="24"/>
                <w:szCs w:val="24"/>
              </w:rPr>
              <w:t xml:space="preserve"> </w:t>
            </w:r>
            <w:r w:rsidRPr="00791837">
              <w:rPr>
                <w:color w:val="181818"/>
                <w:sz w:val="24"/>
                <w:szCs w:val="24"/>
              </w:rPr>
              <w:t>Библейские</w:t>
            </w:r>
            <w:r w:rsidRPr="00791837">
              <w:rPr>
                <w:color w:val="181818"/>
                <w:spacing w:val="-3"/>
                <w:sz w:val="24"/>
                <w:szCs w:val="24"/>
              </w:rPr>
              <w:t xml:space="preserve"> </w:t>
            </w:r>
            <w:r w:rsidRPr="00791837">
              <w:rPr>
                <w:color w:val="181818"/>
                <w:sz w:val="24"/>
                <w:szCs w:val="24"/>
              </w:rPr>
              <w:t>предания:</w:t>
            </w:r>
          </w:p>
        </w:tc>
        <w:tc>
          <w:tcPr>
            <w:tcW w:w="3327" w:type="dxa"/>
          </w:tcPr>
          <w:p w:rsidR="0083763A" w:rsidRPr="00791837" w:rsidRDefault="00791837" w:rsidP="00791837">
            <w:pPr>
              <w:pStyle w:val="TableParagraph"/>
              <w:spacing w:line="258" w:lineRule="exact"/>
              <w:rPr>
                <w:sz w:val="24"/>
                <w:szCs w:val="24"/>
              </w:rPr>
            </w:pPr>
            <w:r w:rsidRPr="00791837">
              <w:rPr>
                <w:sz w:val="24"/>
                <w:szCs w:val="24"/>
              </w:rPr>
              <w:t>Лекция</w:t>
            </w:r>
          </w:p>
        </w:tc>
      </w:tr>
    </w:tbl>
    <w:p w:rsidR="0083763A" w:rsidRPr="00791837" w:rsidRDefault="0083763A" w:rsidP="00791837">
      <w:pPr>
        <w:spacing w:line="258" w:lineRule="exact"/>
        <w:rPr>
          <w:sz w:val="24"/>
          <w:szCs w:val="24"/>
        </w:rPr>
        <w:sectPr w:rsidR="0083763A" w:rsidRPr="00791837">
          <w:pgSz w:w="11910" w:h="16840"/>
          <w:pgMar w:top="1120" w:right="240" w:bottom="660" w:left="740" w:header="0" w:footer="382"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14814"/>
        </w:trPr>
        <w:tc>
          <w:tcPr>
            <w:tcW w:w="6671" w:type="dxa"/>
          </w:tcPr>
          <w:p w:rsidR="0083763A" w:rsidRPr="00791837" w:rsidRDefault="00791837" w:rsidP="00791837">
            <w:pPr>
              <w:pStyle w:val="TableParagraph"/>
              <w:ind w:right="378"/>
              <w:rPr>
                <w:sz w:val="24"/>
                <w:szCs w:val="24"/>
              </w:rPr>
            </w:pPr>
            <w:r w:rsidRPr="00791837">
              <w:rPr>
                <w:color w:val="181818"/>
                <w:sz w:val="24"/>
                <w:szCs w:val="24"/>
              </w:rPr>
              <w:lastRenderedPageBreak/>
              <w:t>«Суд</w:t>
            </w:r>
            <w:r w:rsidRPr="00791837">
              <w:rPr>
                <w:color w:val="181818"/>
                <w:spacing w:val="-2"/>
                <w:sz w:val="24"/>
                <w:szCs w:val="24"/>
              </w:rPr>
              <w:t xml:space="preserve"> </w:t>
            </w:r>
            <w:r w:rsidRPr="00791837">
              <w:rPr>
                <w:color w:val="181818"/>
                <w:sz w:val="24"/>
                <w:szCs w:val="24"/>
              </w:rPr>
              <w:t>Соломона», «Блудный</w:t>
            </w:r>
            <w:r w:rsidRPr="00791837">
              <w:rPr>
                <w:color w:val="181818"/>
                <w:spacing w:val="-4"/>
                <w:sz w:val="24"/>
                <w:szCs w:val="24"/>
              </w:rPr>
              <w:t xml:space="preserve"> </w:t>
            </w:r>
            <w:r w:rsidRPr="00791837">
              <w:rPr>
                <w:color w:val="181818"/>
                <w:sz w:val="24"/>
                <w:szCs w:val="24"/>
              </w:rPr>
              <w:t>сын».</w:t>
            </w:r>
            <w:r w:rsidRPr="00791837">
              <w:rPr>
                <w:color w:val="181818"/>
                <w:spacing w:val="-3"/>
                <w:sz w:val="24"/>
                <w:szCs w:val="24"/>
              </w:rPr>
              <w:t xml:space="preserve"> </w:t>
            </w:r>
            <w:r w:rsidRPr="00791837">
              <w:rPr>
                <w:color w:val="181818"/>
                <w:sz w:val="24"/>
                <w:szCs w:val="24"/>
              </w:rPr>
              <w:t>Экскурсия</w:t>
            </w:r>
            <w:r w:rsidRPr="00791837">
              <w:rPr>
                <w:color w:val="181818"/>
                <w:spacing w:val="-2"/>
                <w:sz w:val="24"/>
                <w:szCs w:val="24"/>
              </w:rPr>
              <w:t xml:space="preserve"> </w:t>
            </w:r>
            <w:r w:rsidRPr="00791837">
              <w:rPr>
                <w:color w:val="181818"/>
                <w:sz w:val="24"/>
                <w:szCs w:val="24"/>
              </w:rPr>
              <w:t>в</w:t>
            </w:r>
            <w:r w:rsidRPr="00791837">
              <w:rPr>
                <w:color w:val="181818"/>
                <w:spacing w:val="-4"/>
                <w:sz w:val="24"/>
                <w:szCs w:val="24"/>
              </w:rPr>
              <w:t xml:space="preserve"> </w:t>
            </w:r>
            <w:r w:rsidRPr="00791837">
              <w:rPr>
                <w:color w:val="181818"/>
                <w:sz w:val="24"/>
                <w:szCs w:val="24"/>
              </w:rPr>
              <w:t>типографию</w:t>
            </w:r>
            <w:r w:rsidRPr="00791837">
              <w:rPr>
                <w:color w:val="181818"/>
                <w:spacing w:val="-57"/>
                <w:sz w:val="24"/>
                <w:szCs w:val="24"/>
              </w:rPr>
              <w:t xml:space="preserve"> </w:t>
            </w:r>
            <w:r w:rsidRPr="00791837">
              <w:rPr>
                <w:color w:val="181818"/>
                <w:sz w:val="24"/>
                <w:szCs w:val="24"/>
              </w:rPr>
              <w:t>или книжный магазин.</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4"/>
                <w:sz w:val="24"/>
                <w:szCs w:val="24"/>
                <w:u w:val="thick" w:color="181818"/>
              </w:rPr>
              <w:t xml:space="preserve"> </w:t>
            </w:r>
            <w:r w:rsidRPr="00791837">
              <w:rPr>
                <w:b/>
                <w:color w:val="181818"/>
                <w:sz w:val="24"/>
                <w:szCs w:val="24"/>
                <w:u w:val="thick" w:color="181818"/>
              </w:rPr>
              <w:t>2.</w:t>
            </w:r>
            <w:r w:rsidRPr="00791837">
              <w:rPr>
                <w:b/>
                <w:color w:val="181818"/>
                <w:spacing w:val="-2"/>
                <w:sz w:val="24"/>
                <w:szCs w:val="24"/>
                <w:u w:val="thick" w:color="181818"/>
              </w:rPr>
              <w:t xml:space="preserve"> </w:t>
            </w:r>
            <w:r w:rsidRPr="00791837">
              <w:rPr>
                <w:b/>
                <w:color w:val="181818"/>
                <w:sz w:val="24"/>
                <w:szCs w:val="24"/>
                <w:u w:val="thick" w:color="181818"/>
              </w:rPr>
              <w:t>Крупицы</w:t>
            </w:r>
            <w:r w:rsidRPr="00791837">
              <w:rPr>
                <w:b/>
                <w:color w:val="181818"/>
                <w:spacing w:val="-2"/>
                <w:sz w:val="24"/>
                <w:szCs w:val="24"/>
                <w:u w:val="thick" w:color="181818"/>
              </w:rPr>
              <w:t xml:space="preserve"> </w:t>
            </w:r>
            <w:r w:rsidRPr="00791837">
              <w:rPr>
                <w:b/>
                <w:color w:val="181818"/>
                <w:sz w:val="24"/>
                <w:szCs w:val="24"/>
                <w:u w:val="thick" w:color="181818"/>
              </w:rPr>
              <w:t>народной</w:t>
            </w:r>
            <w:r w:rsidRPr="00791837">
              <w:rPr>
                <w:b/>
                <w:color w:val="181818"/>
                <w:spacing w:val="-2"/>
                <w:sz w:val="24"/>
                <w:szCs w:val="24"/>
                <w:u w:val="thick" w:color="181818"/>
              </w:rPr>
              <w:t xml:space="preserve"> </w:t>
            </w:r>
            <w:r w:rsidRPr="00791837">
              <w:rPr>
                <w:b/>
                <w:color w:val="181818"/>
                <w:sz w:val="24"/>
                <w:szCs w:val="24"/>
                <w:u w:val="thick" w:color="181818"/>
              </w:rPr>
              <w:t>мудрости</w:t>
            </w:r>
            <w:r w:rsidRPr="00791837">
              <w:rPr>
                <w:b/>
                <w:color w:val="181818"/>
                <w:spacing w:val="2"/>
                <w:sz w:val="24"/>
                <w:szCs w:val="24"/>
                <w:u w:val="thick" w:color="181818"/>
              </w:rPr>
              <w:t xml:space="preserve"> </w:t>
            </w:r>
            <w:r w:rsidRPr="00791837">
              <w:rPr>
                <w:color w:val="181818"/>
                <w:sz w:val="24"/>
                <w:szCs w:val="24"/>
                <w:u w:val="thick" w:color="181818"/>
              </w:rPr>
              <w:t>(4</w:t>
            </w:r>
            <w:r w:rsidRPr="00791837">
              <w:rPr>
                <w:color w:val="181818"/>
                <w:spacing w:val="-3"/>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618"/>
              <w:rPr>
                <w:sz w:val="24"/>
                <w:szCs w:val="24"/>
              </w:rPr>
            </w:pPr>
            <w:r w:rsidRPr="00791837">
              <w:rPr>
                <w:color w:val="181818"/>
                <w:sz w:val="24"/>
                <w:szCs w:val="24"/>
              </w:rPr>
              <w:t>Сборники произведений фольклора. Героические песни о</w:t>
            </w:r>
            <w:r w:rsidRPr="00791837">
              <w:rPr>
                <w:color w:val="181818"/>
                <w:spacing w:val="-57"/>
                <w:sz w:val="24"/>
                <w:szCs w:val="24"/>
              </w:rPr>
              <w:t xml:space="preserve"> </w:t>
            </w:r>
            <w:r w:rsidRPr="00791837">
              <w:rPr>
                <w:color w:val="181818"/>
                <w:sz w:val="24"/>
                <w:szCs w:val="24"/>
              </w:rPr>
              <w:t>Родине.</w:t>
            </w:r>
            <w:r w:rsidRPr="00791837">
              <w:rPr>
                <w:color w:val="181818"/>
                <w:spacing w:val="-1"/>
                <w:sz w:val="24"/>
                <w:szCs w:val="24"/>
              </w:rPr>
              <w:t xml:space="preserve"> </w:t>
            </w:r>
            <w:r w:rsidRPr="00791837">
              <w:rPr>
                <w:color w:val="181818"/>
                <w:sz w:val="24"/>
                <w:szCs w:val="24"/>
              </w:rPr>
              <w:t>Песня-слава</w:t>
            </w:r>
            <w:r w:rsidRPr="00791837">
              <w:rPr>
                <w:color w:val="181818"/>
                <w:spacing w:val="2"/>
                <w:sz w:val="24"/>
                <w:szCs w:val="24"/>
              </w:rPr>
              <w:t xml:space="preserve"> </w:t>
            </w:r>
            <w:r w:rsidRPr="00791837">
              <w:rPr>
                <w:color w:val="181818"/>
                <w:sz w:val="24"/>
                <w:szCs w:val="24"/>
              </w:rPr>
              <w:t>«Русская земля».</w:t>
            </w:r>
          </w:p>
          <w:p w:rsidR="0083763A" w:rsidRPr="00791837" w:rsidRDefault="00791837" w:rsidP="00791837">
            <w:pPr>
              <w:pStyle w:val="TableParagraph"/>
              <w:ind w:right="356"/>
              <w:rPr>
                <w:sz w:val="24"/>
                <w:szCs w:val="24"/>
              </w:rPr>
            </w:pPr>
            <w:r w:rsidRPr="00791837">
              <w:rPr>
                <w:color w:val="181818"/>
                <w:sz w:val="24"/>
                <w:szCs w:val="24"/>
              </w:rPr>
              <w:t>Героические песни о героях России: «Кузьма Минин и</w:t>
            </w:r>
            <w:r w:rsidRPr="00791837">
              <w:rPr>
                <w:color w:val="181818"/>
                <w:spacing w:val="1"/>
                <w:sz w:val="24"/>
                <w:szCs w:val="24"/>
              </w:rPr>
              <w:t xml:space="preserve"> </w:t>
            </w:r>
            <w:r w:rsidRPr="00791837">
              <w:rPr>
                <w:color w:val="181818"/>
                <w:sz w:val="24"/>
                <w:szCs w:val="24"/>
              </w:rPr>
              <w:t>Дмитрий Пожарский во главе ополчения», «Суворов</w:t>
            </w:r>
            <w:r w:rsidRPr="00791837">
              <w:rPr>
                <w:color w:val="181818"/>
                <w:spacing w:val="1"/>
                <w:sz w:val="24"/>
                <w:szCs w:val="24"/>
              </w:rPr>
              <w:t xml:space="preserve"> </w:t>
            </w:r>
            <w:r w:rsidRPr="00791837">
              <w:rPr>
                <w:color w:val="181818"/>
                <w:sz w:val="24"/>
                <w:szCs w:val="24"/>
              </w:rPr>
              <w:t>приказывает</w:t>
            </w:r>
            <w:r w:rsidRPr="00791837">
              <w:rPr>
                <w:color w:val="181818"/>
                <w:spacing w:val="-4"/>
                <w:sz w:val="24"/>
                <w:szCs w:val="24"/>
              </w:rPr>
              <w:t xml:space="preserve"> </w:t>
            </w:r>
            <w:r w:rsidRPr="00791837">
              <w:rPr>
                <w:color w:val="181818"/>
                <w:sz w:val="24"/>
                <w:szCs w:val="24"/>
              </w:rPr>
              <w:t>армии</w:t>
            </w:r>
            <w:r w:rsidRPr="00791837">
              <w:rPr>
                <w:color w:val="181818"/>
                <w:spacing w:val="-4"/>
                <w:sz w:val="24"/>
                <w:szCs w:val="24"/>
              </w:rPr>
              <w:t xml:space="preserve"> </w:t>
            </w:r>
            <w:r w:rsidRPr="00791837">
              <w:rPr>
                <w:color w:val="181818"/>
                <w:sz w:val="24"/>
                <w:szCs w:val="24"/>
              </w:rPr>
              <w:t>переплыть</w:t>
            </w:r>
            <w:r w:rsidRPr="00791837">
              <w:rPr>
                <w:color w:val="181818"/>
                <w:spacing w:val="-2"/>
                <w:sz w:val="24"/>
                <w:szCs w:val="24"/>
              </w:rPr>
              <w:t xml:space="preserve"> </w:t>
            </w:r>
            <w:r w:rsidRPr="00791837">
              <w:rPr>
                <w:color w:val="181818"/>
                <w:sz w:val="24"/>
                <w:szCs w:val="24"/>
              </w:rPr>
              <w:t>море».</w:t>
            </w:r>
            <w:r w:rsidRPr="00791837">
              <w:rPr>
                <w:color w:val="181818"/>
                <w:spacing w:val="-4"/>
                <w:sz w:val="24"/>
                <w:szCs w:val="24"/>
              </w:rPr>
              <w:t xml:space="preserve"> </w:t>
            </w:r>
            <w:r w:rsidRPr="00791837">
              <w:rPr>
                <w:color w:val="181818"/>
                <w:sz w:val="24"/>
                <w:szCs w:val="24"/>
              </w:rPr>
              <w:t>Сбор</w:t>
            </w:r>
            <w:r w:rsidRPr="00791837">
              <w:rPr>
                <w:color w:val="181818"/>
                <w:spacing w:val="-3"/>
                <w:sz w:val="24"/>
                <w:szCs w:val="24"/>
              </w:rPr>
              <w:t xml:space="preserve"> </w:t>
            </w:r>
            <w:r w:rsidRPr="00791837">
              <w:rPr>
                <w:color w:val="181818"/>
                <w:sz w:val="24"/>
                <w:szCs w:val="24"/>
              </w:rPr>
              <w:t>дополнительной</w:t>
            </w:r>
          </w:p>
          <w:p w:rsidR="0083763A" w:rsidRPr="00791837" w:rsidRDefault="00791837" w:rsidP="00791837">
            <w:pPr>
              <w:pStyle w:val="TableParagraph"/>
              <w:ind w:right="118"/>
              <w:rPr>
                <w:sz w:val="24"/>
                <w:szCs w:val="24"/>
              </w:rPr>
            </w:pPr>
            <w:r w:rsidRPr="00791837">
              <w:rPr>
                <w:color w:val="181818"/>
                <w:sz w:val="24"/>
                <w:szCs w:val="24"/>
              </w:rPr>
              <w:t>информации о героях России и оформление постера (стенда) с</w:t>
            </w:r>
            <w:r w:rsidRPr="00791837">
              <w:rPr>
                <w:color w:val="181818"/>
                <w:spacing w:val="-57"/>
                <w:sz w:val="24"/>
                <w:szCs w:val="24"/>
              </w:rPr>
              <w:t xml:space="preserve"> </w:t>
            </w:r>
            <w:r w:rsidRPr="00791837">
              <w:rPr>
                <w:color w:val="181818"/>
                <w:sz w:val="24"/>
                <w:szCs w:val="24"/>
              </w:rPr>
              <w:t>собранными материалами. Книга С. Алексеева «Рассказы о</w:t>
            </w:r>
            <w:r w:rsidRPr="00791837">
              <w:rPr>
                <w:color w:val="181818"/>
                <w:spacing w:val="1"/>
                <w:sz w:val="24"/>
                <w:szCs w:val="24"/>
              </w:rPr>
              <w:t xml:space="preserve"> </w:t>
            </w:r>
            <w:r w:rsidRPr="00791837">
              <w:rPr>
                <w:color w:val="181818"/>
                <w:sz w:val="24"/>
                <w:szCs w:val="24"/>
              </w:rPr>
              <w:t>Суворове</w:t>
            </w:r>
            <w:r w:rsidRPr="00791837">
              <w:rPr>
                <w:color w:val="181818"/>
                <w:spacing w:val="-2"/>
                <w:sz w:val="24"/>
                <w:szCs w:val="24"/>
              </w:rPr>
              <w:t xml:space="preserve"> </w:t>
            </w:r>
            <w:r w:rsidRPr="00791837">
              <w:rPr>
                <w:color w:val="181818"/>
                <w:sz w:val="24"/>
                <w:szCs w:val="24"/>
              </w:rPr>
              <w:t>и</w:t>
            </w:r>
            <w:r w:rsidRPr="00791837">
              <w:rPr>
                <w:color w:val="181818"/>
                <w:spacing w:val="-1"/>
                <w:sz w:val="24"/>
                <w:szCs w:val="24"/>
              </w:rPr>
              <w:t xml:space="preserve"> </w:t>
            </w:r>
            <w:r w:rsidRPr="00791837">
              <w:rPr>
                <w:color w:val="181818"/>
                <w:sz w:val="24"/>
                <w:szCs w:val="24"/>
              </w:rPr>
              <w:t>русских</w:t>
            </w:r>
            <w:r w:rsidRPr="00791837">
              <w:rPr>
                <w:color w:val="181818"/>
                <w:spacing w:val="2"/>
                <w:sz w:val="24"/>
                <w:szCs w:val="24"/>
              </w:rPr>
              <w:t xml:space="preserve"> </w:t>
            </w:r>
            <w:r w:rsidRPr="00791837">
              <w:rPr>
                <w:color w:val="181818"/>
                <w:sz w:val="24"/>
                <w:szCs w:val="24"/>
              </w:rPr>
              <w:t>солдатах»</w:t>
            </w:r>
            <w:r w:rsidRPr="00791837">
              <w:rPr>
                <w:color w:val="181818"/>
                <w:spacing w:val="-7"/>
                <w:sz w:val="24"/>
                <w:szCs w:val="24"/>
              </w:rPr>
              <w:t xml:space="preserve"> </w:t>
            </w:r>
            <w:r w:rsidRPr="00791837">
              <w:rPr>
                <w:color w:val="181818"/>
                <w:sz w:val="24"/>
                <w:szCs w:val="24"/>
              </w:rPr>
              <w:t>в</w:t>
            </w:r>
            <w:r w:rsidRPr="00791837">
              <w:rPr>
                <w:color w:val="181818"/>
                <w:spacing w:val="-1"/>
                <w:sz w:val="24"/>
                <w:szCs w:val="24"/>
              </w:rPr>
              <w:t xml:space="preserve"> </w:t>
            </w:r>
            <w:r w:rsidRPr="00791837">
              <w:rPr>
                <w:color w:val="181818"/>
                <w:sz w:val="24"/>
                <w:szCs w:val="24"/>
              </w:rPr>
              <w:t>разных изданиях.</w:t>
            </w:r>
          </w:p>
          <w:p w:rsidR="0083763A" w:rsidRPr="00791837" w:rsidRDefault="00791837" w:rsidP="00791837">
            <w:pPr>
              <w:pStyle w:val="TableParagraph"/>
              <w:ind w:right="363"/>
              <w:rPr>
                <w:sz w:val="24"/>
                <w:szCs w:val="24"/>
              </w:rPr>
            </w:pPr>
            <w:r w:rsidRPr="00791837">
              <w:rPr>
                <w:color w:val="181818"/>
                <w:sz w:val="24"/>
                <w:szCs w:val="24"/>
              </w:rPr>
              <w:t>Справочный материал об А.В. Суворове (справочники,</w:t>
            </w:r>
            <w:r w:rsidRPr="00791837">
              <w:rPr>
                <w:color w:val="181818"/>
                <w:spacing w:val="1"/>
                <w:sz w:val="24"/>
                <w:szCs w:val="24"/>
              </w:rPr>
              <w:t xml:space="preserve"> </w:t>
            </w:r>
            <w:r w:rsidRPr="00791837">
              <w:rPr>
                <w:color w:val="181818"/>
                <w:sz w:val="24"/>
                <w:szCs w:val="24"/>
              </w:rPr>
              <w:t>энциклопедии). Проект «Русь великая в пословицах и</w:t>
            </w:r>
            <w:r w:rsidRPr="00791837">
              <w:rPr>
                <w:color w:val="181818"/>
                <w:spacing w:val="1"/>
                <w:sz w:val="24"/>
                <w:szCs w:val="24"/>
              </w:rPr>
              <w:t xml:space="preserve"> </w:t>
            </w:r>
            <w:r w:rsidRPr="00791837">
              <w:rPr>
                <w:color w:val="181818"/>
                <w:sz w:val="24"/>
                <w:szCs w:val="24"/>
              </w:rPr>
              <w:t>поговорках»: отбор пословиц по теме, объяснение скрытого</w:t>
            </w:r>
            <w:r w:rsidRPr="00791837">
              <w:rPr>
                <w:color w:val="181818"/>
                <w:spacing w:val="-57"/>
                <w:sz w:val="24"/>
                <w:szCs w:val="24"/>
              </w:rPr>
              <w:t xml:space="preserve"> </w:t>
            </w:r>
            <w:r w:rsidRPr="00791837">
              <w:rPr>
                <w:color w:val="181818"/>
                <w:sz w:val="24"/>
                <w:szCs w:val="24"/>
              </w:rPr>
              <w:t>смысла, оформление рукописной книги «Русь великая в</w:t>
            </w:r>
            <w:r w:rsidRPr="00791837">
              <w:rPr>
                <w:color w:val="181818"/>
                <w:spacing w:val="1"/>
                <w:sz w:val="24"/>
                <w:szCs w:val="24"/>
              </w:rPr>
              <w:t xml:space="preserve"> </w:t>
            </w:r>
            <w:r w:rsidRPr="00791837">
              <w:rPr>
                <w:color w:val="181818"/>
                <w:sz w:val="24"/>
                <w:szCs w:val="24"/>
              </w:rPr>
              <w:t>пословицах</w:t>
            </w:r>
            <w:r w:rsidRPr="00791837">
              <w:rPr>
                <w:color w:val="181818"/>
                <w:spacing w:val="1"/>
                <w:sz w:val="24"/>
                <w:szCs w:val="24"/>
              </w:rPr>
              <w:t xml:space="preserve"> </w:t>
            </w:r>
            <w:r w:rsidRPr="00791837">
              <w:rPr>
                <w:color w:val="181818"/>
                <w:sz w:val="24"/>
                <w:szCs w:val="24"/>
              </w:rPr>
              <w:t>и</w:t>
            </w:r>
            <w:r w:rsidRPr="00791837">
              <w:rPr>
                <w:color w:val="181818"/>
                <w:spacing w:val="-1"/>
                <w:sz w:val="24"/>
                <w:szCs w:val="24"/>
              </w:rPr>
              <w:t xml:space="preserve"> </w:t>
            </w:r>
            <w:r w:rsidRPr="00791837">
              <w:rPr>
                <w:color w:val="181818"/>
                <w:sz w:val="24"/>
                <w:szCs w:val="24"/>
              </w:rPr>
              <w:t>поговорках».</w:t>
            </w:r>
            <w:r w:rsidRPr="00791837">
              <w:rPr>
                <w:color w:val="181818"/>
                <w:spacing w:val="-1"/>
                <w:sz w:val="24"/>
                <w:szCs w:val="24"/>
              </w:rPr>
              <w:t xml:space="preserve"> </w:t>
            </w:r>
            <w:r w:rsidRPr="00791837">
              <w:rPr>
                <w:color w:val="181818"/>
                <w:sz w:val="24"/>
                <w:szCs w:val="24"/>
              </w:rPr>
              <w:t>Сбор дополнительной</w:t>
            </w:r>
          </w:p>
          <w:p w:rsidR="0083763A" w:rsidRPr="00791837" w:rsidRDefault="00791837" w:rsidP="00791837">
            <w:pPr>
              <w:pStyle w:val="TableParagraph"/>
              <w:spacing w:line="237" w:lineRule="auto"/>
              <w:ind w:right="264"/>
              <w:rPr>
                <w:sz w:val="24"/>
                <w:szCs w:val="24"/>
              </w:rPr>
            </w:pPr>
            <w:r w:rsidRPr="00791837">
              <w:rPr>
                <w:color w:val="181818"/>
                <w:sz w:val="24"/>
                <w:szCs w:val="24"/>
              </w:rPr>
              <w:t>информации</w:t>
            </w:r>
            <w:r w:rsidRPr="00791837">
              <w:rPr>
                <w:color w:val="181818"/>
                <w:spacing w:val="-3"/>
                <w:sz w:val="24"/>
                <w:szCs w:val="24"/>
              </w:rPr>
              <w:t xml:space="preserve"> </w:t>
            </w:r>
            <w:r w:rsidRPr="00791837">
              <w:rPr>
                <w:color w:val="181818"/>
                <w:sz w:val="24"/>
                <w:szCs w:val="24"/>
              </w:rPr>
              <w:t>о</w:t>
            </w:r>
            <w:r w:rsidRPr="00791837">
              <w:rPr>
                <w:color w:val="181818"/>
                <w:spacing w:val="-2"/>
                <w:sz w:val="24"/>
                <w:szCs w:val="24"/>
              </w:rPr>
              <w:t xml:space="preserve"> </w:t>
            </w:r>
            <w:r w:rsidRPr="00791837">
              <w:rPr>
                <w:color w:val="181818"/>
                <w:sz w:val="24"/>
                <w:szCs w:val="24"/>
              </w:rPr>
              <w:t>героях</w:t>
            </w:r>
            <w:r w:rsidRPr="00791837">
              <w:rPr>
                <w:color w:val="181818"/>
                <w:spacing w:val="-3"/>
                <w:sz w:val="24"/>
                <w:szCs w:val="24"/>
              </w:rPr>
              <w:t xml:space="preserve"> </w:t>
            </w:r>
            <w:r w:rsidRPr="00791837">
              <w:rPr>
                <w:color w:val="181818"/>
                <w:sz w:val="24"/>
                <w:szCs w:val="24"/>
              </w:rPr>
              <w:t>России,</w:t>
            </w:r>
            <w:r w:rsidRPr="00791837">
              <w:rPr>
                <w:color w:val="181818"/>
                <w:spacing w:val="-2"/>
                <w:sz w:val="24"/>
                <w:szCs w:val="24"/>
              </w:rPr>
              <w:t xml:space="preserve"> </w:t>
            </w:r>
            <w:r w:rsidRPr="00791837">
              <w:rPr>
                <w:color w:val="181818"/>
                <w:sz w:val="24"/>
                <w:szCs w:val="24"/>
              </w:rPr>
              <w:t>оформление</w:t>
            </w:r>
            <w:r w:rsidRPr="00791837">
              <w:rPr>
                <w:color w:val="181818"/>
                <w:spacing w:val="-3"/>
                <w:sz w:val="24"/>
                <w:szCs w:val="24"/>
              </w:rPr>
              <w:t xml:space="preserve"> </w:t>
            </w:r>
            <w:r w:rsidRPr="00791837">
              <w:rPr>
                <w:color w:val="181818"/>
                <w:sz w:val="24"/>
                <w:szCs w:val="24"/>
              </w:rPr>
              <w:t>постера</w:t>
            </w:r>
            <w:r w:rsidRPr="00791837">
              <w:rPr>
                <w:color w:val="181818"/>
                <w:spacing w:val="-4"/>
                <w:sz w:val="24"/>
                <w:szCs w:val="24"/>
              </w:rPr>
              <w:t xml:space="preserve"> </w:t>
            </w:r>
            <w:r w:rsidRPr="00791837">
              <w:rPr>
                <w:color w:val="181818"/>
                <w:sz w:val="24"/>
                <w:szCs w:val="24"/>
              </w:rPr>
              <w:t>(стенда)</w:t>
            </w:r>
            <w:r w:rsidRPr="00791837">
              <w:rPr>
                <w:color w:val="181818"/>
                <w:spacing w:val="-1"/>
                <w:sz w:val="24"/>
                <w:szCs w:val="24"/>
              </w:rPr>
              <w:t xml:space="preserve"> </w:t>
            </w:r>
            <w:r w:rsidRPr="00791837">
              <w:rPr>
                <w:color w:val="181818"/>
                <w:sz w:val="24"/>
                <w:szCs w:val="24"/>
              </w:rPr>
              <w:t>с</w:t>
            </w:r>
            <w:r w:rsidRPr="00791837">
              <w:rPr>
                <w:color w:val="181818"/>
                <w:spacing w:val="-57"/>
                <w:sz w:val="24"/>
                <w:szCs w:val="24"/>
              </w:rPr>
              <w:t xml:space="preserve"> </w:t>
            </w:r>
            <w:r w:rsidRPr="00791837">
              <w:rPr>
                <w:color w:val="181818"/>
                <w:sz w:val="24"/>
                <w:szCs w:val="24"/>
              </w:rPr>
              <w:t>собранными</w:t>
            </w:r>
            <w:r w:rsidRPr="00791837">
              <w:rPr>
                <w:color w:val="181818"/>
                <w:spacing w:val="-2"/>
                <w:sz w:val="24"/>
                <w:szCs w:val="24"/>
              </w:rPr>
              <w:t xml:space="preserve"> </w:t>
            </w:r>
            <w:r w:rsidRPr="00791837">
              <w:rPr>
                <w:color w:val="181818"/>
                <w:sz w:val="24"/>
                <w:szCs w:val="24"/>
              </w:rPr>
              <w:t>материалами,</w:t>
            </w:r>
            <w:r w:rsidRPr="00791837">
              <w:rPr>
                <w:color w:val="181818"/>
                <w:spacing w:val="-1"/>
                <w:sz w:val="24"/>
                <w:szCs w:val="24"/>
              </w:rPr>
              <w:t xml:space="preserve"> </w:t>
            </w:r>
            <w:r w:rsidRPr="00791837">
              <w:rPr>
                <w:color w:val="181818"/>
                <w:sz w:val="24"/>
                <w:szCs w:val="24"/>
              </w:rPr>
              <w:t>презентация</w:t>
            </w:r>
            <w:r w:rsidRPr="00791837">
              <w:rPr>
                <w:color w:val="181818"/>
                <w:spacing w:val="-2"/>
                <w:sz w:val="24"/>
                <w:szCs w:val="24"/>
              </w:rPr>
              <w:t xml:space="preserve"> </w:t>
            </w:r>
            <w:r w:rsidRPr="00791837">
              <w:rPr>
                <w:color w:val="181818"/>
                <w:sz w:val="24"/>
                <w:szCs w:val="24"/>
              </w:rPr>
              <w:t>постеров</w:t>
            </w:r>
            <w:r w:rsidRPr="00791837">
              <w:rPr>
                <w:color w:val="181818"/>
                <w:spacing w:val="-1"/>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книг.</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3.</w:t>
            </w:r>
            <w:r w:rsidRPr="00791837">
              <w:rPr>
                <w:b/>
                <w:color w:val="181818"/>
                <w:spacing w:val="1"/>
                <w:sz w:val="24"/>
                <w:szCs w:val="24"/>
                <w:u w:val="thick" w:color="181818"/>
              </w:rPr>
              <w:t xml:space="preserve"> </w:t>
            </w:r>
            <w:r w:rsidRPr="00791837">
              <w:rPr>
                <w:b/>
                <w:color w:val="181818"/>
                <w:sz w:val="24"/>
                <w:szCs w:val="24"/>
                <w:u w:val="thick" w:color="181818"/>
              </w:rPr>
              <w:t>Мифы</w:t>
            </w:r>
            <w:r w:rsidRPr="00791837">
              <w:rPr>
                <w:b/>
                <w:color w:val="181818"/>
                <w:spacing w:val="-1"/>
                <w:sz w:val="24"/>
                <w:szCs w:val="24"/>
                <w:u w:val="thick" w:color="181818"/>
              </w:rPr>
              <w:t xml:space="preserve"> </w:t>
            </w:r>
            <w:r w:rsidRPr="00791837">
              <w:rPr>
                <w:b/>
                <w:color w:val="181818"/>
                <w:sz w:val="24"/>
                <w:szCs w:val="24"/>
                <w:u w:val="thick" w:color="181818"/>
              </w:rPr>
              <w:t>народов</w:t>
            </w:r>
            <w:r w:rsidRPr="00791837">
              <w:rPr>
                <w:b/>
                <w:color w:val="181818"/>
                <w:spacing w:val="-1"/>
                <w:sz w:val="24"/>
                <w:szCs w:val="24"/>
                <w:u w:val="thick" w:color="181818"/>
              </w:rPr>
              <w:t xml:space="preserve"> </w:t>
            </w:r>
            <w:r w:rsidRPr="00791837">
              <w:rPr>
                <w:b/>
                <w:color w:val="181818"/>
                <w:sz w:val="24"/>
                <w:szCs w:val="24"/>
                <w:u w:val="thick" w:color="181818"/>
              </w:rPr>
              <w:t>мира</w:t>
            </w:r>
            <w:r w:rsidRPr="00791837">
              <w:rPr>
                <w:b/>
                <w:color w:val="181818"/>
                <w:spacing w:val="1"/>
                <w:sz w:val="24"/>
                <w:szCs w:val="24"/>
                <w:u w:val="thick" w:color="181818"/>
              </w:rPr>
              <w:t xml:space="preserve"> </w:t>
            </w:r>
            <w:r w:rsidRPr="00791837">
              <w:rPr>
                <w:color w:val="181818"/>
                <w:sz w:val="24"/>
                <w:szCs w:val="24"/>
                <w:u w:val="thick" w:color="181818"/>
              </w:rPr>
              <w:t>(2</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rPr>
                <w:sz w:val="24"/>
                <w:szCs w:val="24"/>
              </w:rPr>
            </w:pPr>
            <w:r w:rsidRPr="00791837">
              <w:rPr>
                <w:color w:val="181818"/>
                <w:sz w:val="24"/>
                <w:szCs w:val="24"/>
              </w:rPr>
              <w:t>Книги</w:t>
            </w:r>
            <w:r w:rsidRPr="00791837">
              <w:rPr>
                <w:color w:val="181818"/>
                <w:spacing w:val="-3"/>
                <w:sz w:val="24"/>
                <w:szCs w:val="24"/>
              </w:rPr>
              <w:t xml:space="preserve"> </w:t>
            </w:r>
            <w:r w:rsidRPr="00791837">
              <w:rPr>
                <w:color w:val="181818"/>
                <w:sz w:val="24"/>
                <w:szCs w:val="24"/>
              </w:rPr>
              <w:t>с</w:t>
            </w:r>
            <w:r w:rsidRPr="00791837">
              <w:rPr>
                <w:color w:val="181818"/>
                <w:spacing w:val="-4"/>
                <w:sz w:val="24"/>
                <w:szCs w:val="24"/>
              </w:rPr>
              <w:t xml:space="preserve"> </w:t>
            </w:r>
            <w:r w:rsidRPr="00791837">
              <w:rPr>
                <w:color w:val="181818"/>
                <w:sz w:val="24"/>
                <w:szCs w:val="24"/>
              </w:rPr>
              <w:t>мифами</w:t>
            </w:r>
            <w:r w:rsidRPr="00791837">
              <w:rPr>
                <w:color w:val="181818"/>
                <w:spacing w:val="-3"/>
                <w:sz w:val="24"/>
                <w:szCs w:val="24"/>
              </w:rPr>
              <w:t xml:space="preserve"> </w:t>
            </w:r>
            <w:r w:rsidRPr="00791837">
              <w:rPr>
                <w:color w:val="181818"/>
                <w:sz w:val="24"/>
                <w:szCs w:val="24"/>
              </w:rPr>
              <w:t>народов</w:t>
            </w:r>
            <w:r w:rsidRPr="00791837">
              <w:rPr>
                <w:color w:val="181818"/>
                <w:spacing w:val="-3"/>
                <w:sz w:val="24"/>
                <w:szCs w:val="24"/>
              </w:rPr>
              <w:t xml:space="preserve"> </w:t>
            </w:r>
            <w:r w:rsidRPr="00791837">
              <w:rPr>
                <w:color w:val="181818"/>
                <w:sz w:val="24"/>
                <w:szCs w:val="24"/>
              </w:rPr>
              <w:t>мира:</w:t>
            </w:r>
            <w:r w:rsidRPr="00791837">
              <w:rPr>
                <w:color w:val="181818"/>
                <w:spacing w:val="-3"/>
                <w:sz w:val="24"/>
                <w:szCs w:val="24"/>
              </w:rPr>
              <w:t xml:space="preserve"> </w:t>
            </w:r>
            <w:r w:rsidRPr="00791837">
              <w:rPr>
                <w:color w:val="181818"/>
                <w:sz w:val="24"/>
                <w:szCs w:val="24"/>
              </w:rPr>
              <w:t>древнерусские,</w:t>
            </w:r>
          </w:p>
          <w:p w:rsidR="0083763A" w:rsidRPr="00791837" w:rsidRDefault="00791837" w:rsidP="00791837">
            <w:pPr>
              <w:pStyle w:val="TableParagraph"/>
              <w:rPr>
                <w:sz w:val="24"/>
                <w:szCs w:val="24"/>
              </w:rPr>
            </w:pPr>
            <w:r w:rsidRPr="00791837">
              <w:rPr>
                <w:color w:val="181818"/>
                <w:sz w:val="24"/>
                <w:szCs w:val="24"/>
              </w:rPr>
              <w:t>древнегреческие, китайские и т. д. Выставка книг. Работа с</w:t>
            </w:r>
            <w:r w:rsidRPr="00791837">
              <w:rPr>
                <w:color w:val="181818"/>
                <w:spacing w:val="1"/>
                <w:sz w:val="24"/>
                <w:szCs w:val="24"/>
              </w:rPr>
              <w:t xml:space="preserve"> </w:t>
            </w:r>
            <w:r w:rsidRPr="00791837">
              <w:rPr>
                <w:color w:val="181818"/>
                <w:sz w:val="24"/>
                <w:szCs w:val="24"/>
              </w:rPr>
              <w:t>системным</w:t>
            </w:r>
            <w:r w:rsidRPr="00791837">
              <w:rPr>
                <w:color w:val="181818"/>
                <w:spacing w:val="-6"/>
                <w:sz w:val="24"/>
                <w:szCs w:val="24"/>
              </w:rPr>
              <w:t xml:space="preserve"> </w:t>
            </w:r>
            <w:r w:rsidRPr="00791837">
              <w:rPr>
                <w:color w:val="181818"/>
                <w:sz w:val="24"/>
                <w:szCs w:val="24"/>
              </w:rPr>
              <w:t>каталогом.</w:t>
            </w:r>
            <w:r w:rsidRPr="00791837">
              <w:rPr>
                <w:color w:val="181818"/>
                <w:spacing w:val="-3"/>
                <w:sz w:val="24"/>
                <w:szCs w:val="24"/>
              </w:rPr>
              <w:t xml:space="preserve"> </w:t>
            </w:r>
            <w:r w:rsidRPr="00791837">
              <w:rPr>
                <w:color w:val="181818"/>
                <w:sz w:val="24"/>
                <w:szCs w:val="24"/>
              </w:rPr>
              <w:t>Читальный</w:t>
            </w:r>
            <w:r w:rsidRPr="00791837">
              <w:rPr>
                <w:color w:val="181818"/>
                <w:spacing w:val="-4"/>
                <w:sz w:val="24"/>
                <w:szCs w:val="24"/>
              </w:rPr>
              <w:t xml:space="preserve"> </w:t>
            </w:r>
            <w:r w:rsidRPr="00791837">
              <w:rPr>
                <w:color w:val="181818"/>
                <w:sz w:val="24"/>
                <w:szCs w:val="24"/>
              </w:rPr>
              <w:t>зал.</w:t>
            </w:r>
            <w:r w:rsidRPr="00791837">
              <w:rPr>
                <w:color w:val="181818"/>
                <w:spacing w:val="-5"/>
                <w:sz w:val="24"/>
                <w:szCs w:val="24"/>
              </w:rPr>
              <w:t xml:space="preserve"> </w:t>
            </w:r>
            <w:r w:rsidRPr="00791837">
              <w:rPr>
                <w:color w:val="181818"/>
                <w:sz w:val="24"/>
                <w:szCs w:val="24"/>
              </w:rPr>
              <w:t>Древнекитайский</w:t>
            </w:r>
            <w:r w:rsidRPr="00791837">
              <w:rPr>
                <w:color w:val="181818"/>
                <w:spacing w:val="-4"/>
                <w:sz w:val="24"/>
                <w:szCs w:val="24"/>
              </w:rPr>
              <w:t xml:space="preserve"> </w:t>
            </w:r>
            <w:r w:rsidRPr="00791837">
              <w:rPr>
                <w:color w:val="181818"/>
                <w:sz w:val="24"/>
                <w:szCs w:val="24"/>
              </w:rPr>
              <w:t>миф</w:t>
            </w:r>
          </w:p>
          <w:p w:rsidR="0083763A" w:rsidRPr="00791837" w:rsidRDefault="00791837" w:rsidP="00791837">
            <w:pPr>
              <w:pStyle w:val="TableParagraph"/>
              <w:rPr>
                <w:sz w:val="24"/>
                <w:szCs w:val="24"/>
              </w:rPr>
            </w:pPr>
            <w:r w:rsidRPr="00791837">
              <w:rPr>
                <w:color w:val="181818"/>
                <w:sz w:val="24"/>
                <w:szCs w:val="24"/>
              </w:rPr>
              <w:t>«Подвиги стрелка</w:t>
            </w:r>
            <w:r w:rsidRPr="00791837">
              <w:rPr>
                <w:color w:val="181818"/>
                <w:spacing w:val="1"/>
                <w:sz w:val="24"/>
                <w:szCs w:val="24"/>
              </w:rPr>
              <w:t xml:space="preserve"> </w:t>
            </w:r>
            <w:r w:rsidRPr="00791837">
              <w:rPr>
                <w:color w:val="181818"/>
                <w:sz w:val="24"/>
                <w:szCs w:val="24"/>
              </w:rPr>
              <w:t>И». Конкурс-кроссворд «Мифологические</w:t>
            </w:r>
            <w:r w:rsidRPr="00791837">
              <w:rPr>
                <w:color w:val="181818"/>
                <w:spacing w:val="-57"/>
                <w:sz w:val="24"/>
                <w:szCs w:val="24"/>
              </w:rPr>
              <w:t xml:space="preserve"> </w:t>
            </w:r>
            <w:r w:rsidRPr="00791837">
              <w:rPr>
                <w:color w:val="181818"/>
                <w:sz w:val="24"/>
                <w:szCs w:val="24"/>
              </w:rPr>
              <w:t>герои».</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4.</w:t>
            </w:r>
            <w:r w:rsidRPr="00791837">
              <w:rPr>
                <w:b/>
                <w:color w:val="181818"/>
                <w:spacing w:val="1"/>
                <w:sz w:val="24"/>
                <w:szCs w:val="24"/>
                <w:u w:val="thick" w:color="181818"/>
              </w:rPr>
              <w:t xml:space="preserve"> </w:t>
            </w:r>
            <w:r w:rsidRPr="00791837">
              <w:rPr>
                <w:b/>
                <w:color w:val="181818"/>
                <w:sz w:val="24"/>
                <w:szCs w:val="24"/>
                <w:u w:val="thick" w:color="181818"/>
              </w:rPr>
              <w:t>Русские</w:t>
            </w:r>
            <w:r w:rsidRPr="00791837">
              <w:rPr>
                <w:b/>
                <w:color w:val="181818"/>
                <w:spacing w:val="-2"/>
                <w:sz w:val="24"/>
                <w:szCs w:val="24"/>
                <w:u w:val="thick" w:color="181818"/>
              </w:rPr>
              <w:t xml:space="preserve"> </w:t>
            </w:r>
            <w:r w:rsidRPr="00791837">
              <w:rPr>
                <w:b/>
                <w:color w:val="181818"/>
                <w:sz w:val="24"/>
                <w:szCs w:val="24"/>
                <w:u w:val="thick" w:color="181818"/>
              </w:rPr>
              <w:t>писатели-сказочники</w:t>
            </w:r>
            <w:r w:rsidRPr="00791837">
              <w:rPr>
                <w:b/>
                <w:color w:val="181818"/>
                <w:spacing w:val="-1"/>
                <w:sz w:val="24"/>
                <w:szCs w:val="24"/>
                <w:u w:val="thick" w:color="181818"/>
              </w:rPr>
              <w:t xml:space="preserve"> </w:t>
            </w:r>
            <w:r w:rsidRPr="00791837">
              <w:rPr>
                <w:color w:val="181818"/>
                <w:sz w:val="24"/>
                <w:szCs w:val="24"/>
                <w:u w:val="thick" w:color="181818"/>
              </w:rPr>
              <w:t>(3</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rPr>
                <w:sz w:val="24"/>
                <w:szCs w:val="24"/>
              </w:rPr>
            </w:pPr>
            <w:r w:rsidRPr="00791837">
              <w:rPr>
                <w:color w:val="181818"/>
                <w:sz w:val="24"/>
                <w:szCs w:val="24"/>
              </w:rPr>
              <w:t>Библиотека</w:t>
            </w:r>
            <w:r w:rsidRPr="00791837">
              <w:rPr>
                <w:color w:val="181818"/>
                <w:spacing w:val="-3"/>
                <w:sz w:val="24"/>
                <w:szCs w:val="24"/>
              </w:rPr>
              <w:t xml:space="preserve"> </w:t>
            </w:r>
            <w:r w:rsidRPr="00791837">
              <w:rPr>
                <w:color w:val="181818"/>
                <w:sz w:val="24"/>
                <w:szCs w:val="24"/>
              </w:rPr>
              <w:t>сказок.</w:t>
            </w:r>
            <w:r w:rsidRPr="00791837">
              <w:rPr>
                <w:color w:val="181818"/>
                <w:spacing w:val="-6"/>
                <w:sz w:val="24"/>
                <w:szCs w:val="24"/>
              </w:rPr>
              <w:t xml:space="preserve"> </w:t>
            </w:r>
            <w:r w:rsidRPr="00791837">
              <w:rPr>
                <w:color w:val="181818"/>
                <w:sz w:val="24"/>
                <w:szCs w:val="24"/>
              </w:rPr>
              <w:t>Книги</w:t>
            </w:r>
            <w:r w:rsidRPr="00791837">
              <w:rPr>
                <w:color w:val="181818"/>
                <w:spacing w:val="-3"/>
                <w:sz w:val="24"/>
                <w:szCs w:val="24"/>
              </w:rPr>
              <w:t xml:space="preserve"> </w:t>
            </w:r>
            <w:r w:rsidRPr="00791837">
              <w:rPr>
                <w:color w:val="181818"/>
                <w:sz w:val="24"/>
                <w:szCs w:val="24"/>
              </w:rPr>
              <w:t>со</w:t>
            </w:r>
            <w:r w:rsidRPr="00791837">
              <w:rPr>
                <w:color w:val="181818"/>
                <w:spacing w:val="-2"/>
                <w:sz w:val="24"/>
                <w:szCs w:val="24"/>
              </w:rPr>
              <w:t xml:space="preserve"> </w:t>
            </w:r>
            <w:r w:rsidRPr="00791837">
              <w:rPr>
                <w:color w:val="181818"/>
                <w:sz w:val="24"/>
                <w:szCs w:val="24"/>
              </w:rPr>
              <w:t>сказками</w:t>
            </w:r>
            <w:r w:rsidRPr="00791837">
              <w:rPr>
                <w:color w:val="181818"/>
                <w:spacing w:val="-3"/>
                <w:sz w:val="24"/>
                <w:szCs w:val="24"/>
              </w:rPr>
              <w:t xml:space="preserve"> </w:t>
            </w:r>
            <w:r w:rsidRPr="00791837">
              <w:rPr>
                <w:color w:val="181818"/>
                <w:sz w:val="24"/>
                <w:szCs w:val="24"/>
              </w:rPr>
              <w:t>А.С.</w:t>
            </w:r>
            <w:r w:rsidRPr="00791837">
              <w:rPr>
                <w:color w:val="181818"/>
                <w:spacing w:val="-4"/>
                <w:sz w:val="24"/>
                <w:szCs w:val="24"/>
              </w:rPr>
              <w:t xml:space="preserve"> </w:t>
            </w:r>
            <w:r w:rsidRPr="00791837">
              <w:rPr>
                <w:color w:val="181818"/>
                <w:sz w:val="24"/>
                <w:szCs w:val="24"/>
              </w:rPr>
              <w:t>Пушкина,</w:t>
            </w:r>
            <w:r w:rsidRPr="00791837">
              <w:rPr>
                <w:color w:val="181818"/>
                <w:spacing w:val="-2"/>
                <w:sz w:val="24"/>
                <w:szCs w:val="24"/>
              </w:rPr>
              <w:t xml:space="preserve"> </w:t>
            </w:r>
            <w:r w:rsidRPr="00791837">
              <w:rPr>
                <w:color w:val="181818"/>
                <w:sz w:val="24"/>
                <w:szCs w:val="24"/>
              </w:rPr>
              <w:t>В.</w:t>
            </w:r>
            <w:r w:rsidRPr="00791837">
              <w:rPr>
                <w:color w:val="181818"/>
                <w:spacing w:val="-57"/>
                <w:sz w:val="24"/>
                <w:szCs w:val="24"/>
              </w:rPr>
              <w:t xml:space="preserve"> </w:t>
            </w:r>
            <w:r w:rsidRPr="00791837">
              <w:rPr>
                <w:color w:val="181818"/>
                <w:sz w:val="24"/>
                <w:szCs w:val="24"/>
              </w:rPr>
              <w:t>Жуковского,</w:t>
            </w:r>
            <w:r w:rsidRPr="00791837">
              <w:rPr>
                <w:color w:val="181818"/>
                <w:spacing w:val="-1"/>
                <w:sz w:val="24"/>
                <w:szCs w:val="24"/>
              </w:rPr>
              <w:t xml:space="preserve"> </w:t>
            </w:r>
            <w:r w:rsidRPr="00791837">
              <w:rPr>
                <w:color w:val="181818"/>
                <w:sz w:val="24"/>
                <w:szCs w:val="24"/>
              </w:rPr>
              <w:t>М.</w:t>
            </w:r>
            <w:r w:rsidRPr="00791837">
              <w:rPr>
                <w:color w:val="181818"/>
                <w:spacing w:val="-2"/>
                <w:sz w:val="24"/>
                <w:szCs w:val="24"/>
              </w:rPr>
              <w:t xml:space="preserve"> </w:t>
            </w:r>
            <w:r w:rsidRPr="00791837">
              <w:rPr>
                <w:color w:val="181818"/>
                <w:sz w:val="24"/>
                <w:szCs w:val="24"/>
              </w:rPr>
              <w:t>Лермонтова,</w:t>
            </w:r>
            <w:r w:rsidRPr="00791837">
              <w:rPr>
                <w:color w:val="181818"/>
                <w:spacing w:val="-1"/>
                <w:sz w:val="24"/>
                <w:szCs w:val="24"/>
              </w:rPr>
              <w:t xml:space="preserve"> </w:t>
            </w:r>
            <w:r w:rsidRPr="00791837">
              <w:rPr>
                <w:color w:val="181818"/>
                <w:sz w:val="24"/>
                <w:szCs w:val="24"/>
              </w:rPr>
              <w:t>П.</w:t>
            </w:r>
            <w:r w:rsidRPr="00791837">
              <w:rPr>
                <w:color w:val="181818"/>
                <w:spacing w:val="-2"/>
                <w:sz w:val="24"/>
                <w:szCs w:val="24"/>
              </w:rPr>
              <w:t xml:space="preserve"> </w:t>
            </w:r>
            <w:r w:rsidRPr="00791837">
              <w:rPr>
                <w:color w:val="181818"/>
                <w:sz w:val="24"/>
                <w:szCs w:val="24"/>
              </w:rPr>
              <w:t>Ершова,</w:t>
            </w:r>
            <w:r w:rsidRPr="00791837">
              <w:rPr>
                <w:color w:val="181818"/>
                <w:spacing w:val="-1"/>
                <w:sz w:val="24"/>
                <w:szCs w:val="24"/>
              </w:rPr>
              <w:t xml:space="preserve"> </w:t>
            </w:r>
            <w:r w:rsidRPr="00791837">
              <w:rPr>
                <w:color w:val="181818"/>
                <w:sz w:val="24"/>
                <w:szCs w:val="24"/>
              </w:rPr>
              <w:t>В.</w:t>
            </w:r>
            <w:r w:rsidRPr="00791837">
              <w:rPr>
                <w:color w:val="181818"/>
                <w:spacing w:val="-1"/>
                <w:sz w:val="24"/>
                <w:szCs w:val="24"/>
              </w:rPr>
              <w:t xml:space="preserve"> </w:t>
            </w:r>
            <w:r w:rsidRPr="00791837">
              <w:rPr>
                <w:color w:val="181818"/>
                <w:sz w:val="24"/>
                <w:szCs w:val="24"/>
              </w:rPr>
              <w:t>Гаршина.</w:t>
            </w:r>
          </w:p>
          <w:p w:rsidR="0083763A" w:rsidRPr="00791837" w:rsidRDefault="00791837" w:rsidP="00791837">
            <w:pPr>
              <w:pStyle w:val="TableParagraph"/>
              <w:ind w:right="207"/>
              <w:rPr>
                <w:sz w:val="24"/>
                <w:szCs w:val="24"/>
              </w:rPr>
            </w:pPr>
            <w:r w:rsidRPr="00791837">
              <w:rPr>
                <w:color w:val="181818"/>
                <w:sz w:val="24"/>
                <w:szCs w:val="24"/>
              </w:rPr>
              <w:t>Фольклорные корни сказок. Час читателя. Сказка сказок П.П.</w:t>
            </w:r>
            <w:r w:rsidRPr="00791837">
              <w:rPr>
                <w:color w:val="181818"/>
                <w:spacing w:val="-58"/>
                <w:sz w:val="24"/>
                <w:szCs w:val="24"/>
              </w:rPr>
              <w:t xml:space="preserve"> </w:t>
            </w:r>
            <w:r w:rsidRPr="00791837">
              <w:rPr>
                <w:color w:val="181818"/>
                <w:sz w:val="24"/>
                <w:szCs w:val="24"/>
              </w:rPr>
              <w:t>Ершова «Конёк-Горбунок». Поиск: исторические корни</w:t>
            </w:r>
            <w:r w:rsidRPr="00791837">
              <w:rPr>
                <w:color w:val="181818"/>
                <w:spacing w:val="1"/>
                <w:sz w:val="24"/>
                <w:szCs w:val="24"/>
              </w:rPr>
              <w:t xml:space="preserve"> </w:t>
            </w:r>
            <w:r w:rsidRPr="00791837">
              <w:rPr>
                <w:color w:val="181818"/>
                <w:sz w:val="24"/>
                <w:szCs w:val="24"/>
              </w:rPr>
              <w:t>литературных (авторских) произведений (летопись «Вещий</w:t>
            </w:r>
            <w:r w:rsidRPr="00791837">
              <w:rPr>
                <w:color w:val="181818"/>
                <w:spacing w:val="1"/>
                <w:sz w:val="24"/>
                <w:szCs w:val="24"/>
              </w:rPr>
              <w:t xml:space="preserve"> </w:t>
            </w:r>
            <w:r w:rsidRPr="00791837">
              <w:rPr>
                <w:color w:val="181818"/>
                <w:sz w:val="24"/>
                <w:szCs w:val="24"/>
              </w:rPr>
              <w:t>Олег» из «Повести временных лет» и стихотворение А.С.</w:t>
            </w:r>
            <w:r w:rsidRPr="00791837">
              <w:rPr>
                <w:color w:val="181818"/>
                <w:spacing w:val="1"/>
                <w:sz w:val="24"/>
                <w:szCs w:val="24"/>
              </w:rPr>
              <w:t xml:space="preserve"> </w:t>
            </w:r>
            <w:r w:rsidRPr="00791837">
              <w:rPr>
                <w:color w:val="181818"/>
                <w:sz w:val="24"/>
                <w:szCs w:val="24"/>
              </w:rPr>
              <w:t>Пушкина «Песнь о вещем Олеге»). Библиографические</w:t>
            </w:r>
            <w:r w:rsidRPr="00791837">
              <w:rPr>
                <w:color w:val="181818"/>
                <w:spacing w:val="1"/>
                <w:sz w:val="24"/>
                <w:szCs w:val="24"/>
              </w:rPr>
              <w:t xml:space="preserve"> </w:t>
            </w:r>
            <w:r w:rsidRPr="00791837">
              <w:rPr>
                <w:color w:val="181818"/>
                <w:sz w:val="24"/>
                <w:szCs w:val="24"/>
              </w:rPr>
              <w:t>справочники. Библиографические справки о писателях-</w:t>
            </w:r>
            <w:r w:rsidRPr="00791837">
              <w:rPr>
                <w:color w:val="181818"/>
                <w:spacing w:val="1"/>
                <w:sz w:val="24"/>
                <w:szCs w:val="24"/>
              </w:rPr>
              <w:t xml:space="preserve"> </w:t>
            </w:r>
            <w:r w:rsidRPr="00791837">
              <w:rPr>
                <w:color w:val="181818"/>
                <w:sz w:val="24"/>
                <w:szCs w:val="24"/>
              </w:rPr>
              <w:t>сказочниках</w:t>
            </w:r>
            <w:r w:rsidRPr="00791837">
              <w:rPr>
                <w:color w:val="181818"/>
                <w:spacing w:val="1"/>
                <w:sz w:val="24"/>
                <w:szCs w:val="24"/>
              </w:rPr>
              <w:t xml:space="preserve"> </w:t>
            </w:r>
            <w:r w:rsidRPr="00791837">
              <w:rPr>
                <w:color w:val="181818"/>
                <w:sz w:val="24"/>
                <w:szCs w:val="24"/>
              </w:rPr>
              <w:t>(проектная деятельность).</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5.</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2"/>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2"/>
                <w:sz w:val="24"/>
                <w:szCs w:val="24"/>
                <w:u w:val="thick" w:color="181818"/>
              </w:rPr>
              <w:t xml:space="preserve"> </w:t>
            </w:r>
            <w:r w:rsidRPr="00791837">
              <w:rPr>
                <w:color w:val="181818"/>
                <w:sz w:val="24"/>
                <w:szCs w:val="24"/>
                <w:u w:val="thick" w:color="181818"/>
              </w:rPr>
              <w:t>(4</w:t>
            </w:r>
            <w:r w:rsidRPr="00791837">
              <w:rPr>
                <w:color w:val="181818"/>
                <w:spacing w:val="-2"/>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rPr>
                <w:sz w:val="24"/>
                <w:szCs w:val="24"/>
              </w:rPr>
            </w:pPr>
            <w:r w:rsidRPr="00791837">
              <w:rPr>
                <w:color w:val="181818"/>
                <w:sz w:val="24"/>
                <w:szCs w:val="24"/>
              </w:rPr>
              <w:t>Библиотечный</w:t>
            </w:r>
            <w:r w:rsidRPr="00791837">
              <w:rPr>
                <w:color w:val="181818"/>
                <w:spacing w:val="-2"/>
                <w:sz w:val="24"/>
                <w:szCs w:val="24"/>
              </w:rPr>
              <w:t xml:space="preserve"> </w:t>
            </w:r>
            <w:r w:rsidRPr="00791837">
              <w:rPr>
                <w:color w:val="181818"/>
                <w:sz w:val="24"/>
                <w:szCs w:val="24"/>
              </w:rPr>
              <w:t>урок.</w:t>
            </w:r>
            <w:r w:rsidRPr="00791837">
              <w:rPr>
                <w:color w:val="181818"/>
                <w:spacing w:val="-3"/>
                <w:sz w:val="24"/>
                <w:szCs w:val="24"/>
              </w:rPr>
              <w:t xml:space="preserve"> </w:t>
            </w:r>
            <w:r w:rsidRPr="00791837">
              <w:rPr>
                <w:color w:val="181818"/>
                <w:sz w:val="24"/>
                <w:szCs w:val="24"/>
              </w:rPr>
              <w:t>Храм</w:t>
            </w:r>
            <w:r w:rsidRPr="00791837">
              <w:rPr>
                <w:color w:val="181818"/>
                <w:spacing w:val="-4"/>
                <w:sz w:val="24"/>
                <w:szCs w:val="24"/>
              </w:rPr>
              <w:t xml:space="preserve"> </w:t>
            </w:r>
            <w:r w:rsidRPr="00791837">
              <w:rPr>
                <w:color w:val="181818"/>
                <w:sz w:val="24"/>
                <w:szCs w:val="24"/>
              </w:rPr>
              <w:t>книги.</w:t>
            </w:r>
            <w:r w:rsidRPr="00791837">
              <w:rPr>
                <w:color w:val="181818"/>
                <w:spacing w:val="-3"/>
                <w:sz w:val="24"/>
                <w:szCs w:val="24"/>
              </w:rPr>
              <w:t xml:space="preserve"> </w:t>
            </w:r>
            <w:r w:rsidRPr="00791837">
              <w:rPr>
                <w:color w:val="181818"/>
                <w:sz w:val="24"/>
                <w:szCs w:val="24"/>
              </w:rPr>
              <w:t>Библиотека.</w:t>
            </w:r>
            <w:r w:rsidRPr="00791837">
              <w:rPr>
                <w:color w:val="181818"/>
                <w:spacing w:val="-5"/>
                <w:sz w:val="24"/>
                <w:szCs w:val="24"/>
              </w:rPr>
              <w:t xml:space="preserve"> </w:t>
            </w:r>
            <w:r w:rsidRPr="00791837">
              <w:rPr>
                <w:color w:val="181818"/>
                <w:sz w:val="24"/>
                <w:szCs w:val="24"/>
              </w:rPr>
              <w:t>Первые</w:t>
            </w:r>
          </w:p>
          <w:p w:rsidR="0083763A" w:rsidRPr="00791837" w:rsidRDefault="00791837" w:rsidP="00791837">
            <w:pPr>
              <w:pStyle w:val="TableParagraph"/>
              <w:ind w:right="172"/>
              <w:rPr>
                <w:sz w:val="24"/>
                <w:szCs w:val="24"/>
              </w:rPr>
            </w:pPr>
            <w:r w:rsidRPr="00791837">
              <w:rPr>
                <w:color w:val="181818"/>
                <w:sz w:val="24"/>
                <w:szCs w:val="24"/>
              </w:rPr>
              <w:t>библиотеки. Правила пользования библиотекой. Экскурсия в</w:t>
            </w:r>
            <w:r w:rsidRPr="00791837">
              <w:rPr>
                <w:color w:val="181818"/>
                <w:spacing w:val="1"/>
                <w:sz w:val="24"/>
                <w:szCs w:val="24"/>
              </w:rPr>
              <w:t xml:space="preserve"> </w:t>
            </w:r>
            <w:r w:rsidRPr="00791837">
              <w:rPr>
                <w:color w:val="181818"/>
                <w:sz w:val="24"/>
                <w:szCs w:val="24"/>
              </w:rPr>
              <w:t>детскую библиотеку. Книга. Элементы книги. Справочный</w:t>
            </w:r>
            <w:r w:rsidRPr="00791837">
              <w:rPr>
                <w:color w:val="181818"/>
                <w:spacing w:val="1"/>
                <w:sz w:val="24"/>
                <w:szCs w:val="24"/>
              </w:rPr>
              <w:t xml:space="preserve"> </w:t>
            </w:r>
            <w:r w:rsidRPr="00791837">
              <w:rPr>
                <w:color w:val="181818"/>
                <w:sz w:val="24"/>
                <w:szCs w:val="24"/>
              </w:rPr>
              <w:t>аппарат. Классификация книг по структуре, изданиям,</w:t>
            </w:r>
            <w:r w:rsidRPr="00791837">
              <w:rPr>
                <w:color w:val="181818"/>
                <w:spacing w:val="1"/>
                <w:sz w:val="24"/>
                <w:szCs w:val="24"/>
              </w:rPr>
              <w:t xml:space="preserve"> </w:t>
            </w:r>
            <w:r w:rsidRPr="00791837">
              <w:rPr>
                <w:color w:val="181818"/>
                <w:sz w:val="24"/>
                <w:szCs w:val="24"/>
              </w:rPr>
              <w:t>авторам (работа в группах). Книги учебные, художественные,</w:t>
            </w:r>
            <w:r w:rsidRPr="00791837">
              <w:rPr>
                <w:color w:val="181818"/>
                <w:spacing w:val="-57"/>
                <w:sz w:val="24"/>
                <w:szCs w:val="24"/>
              </w:rPr>
              <w:t xml:space="preserve"> </w:t>
            </w:r>
            <w:r w:rsidRPr="00791837">
              <w:rPr>
                <w:color w:val="181818"/>
                <w:sz w:val="24"/>
                <w:szCs w:val="24"/>
              </w:rPr>
              <w:t>научно-популярные,</w:t>
            </w:r>
            <w:r w:rsidRPr="00791837">
              <w:rPr>
                <w:color w:val="181818"/>
                <w:spacing w:val="-7"/>
                <w:sz w:val="24"/>
                <w:szCs w:val="24"/>
              </w:rPr>
              <w:t xml:space="preserve"> </w:t>
            </w:r>
            <w:r w:rsidRPr="00791837">
              <w:rPr>
                <w:color w:val="181818"/>
                <w:sz w:val="24"/>
                <w:szCs w:val="24"/>
              </w:rPr>
              <w:t>справочники</w:t>
            </w:r>
            <w:r w:rsidRPr="00791837">
              <w:rPr>
                <w:color w:val="181818"/>
                <w:spacing w:val="-7"/>
                <w:sz w:val="24"/>
                <w:szCs w:val="24"/>
              </w:rPr>
              <w:t xml:space="preserve"> </w:t>
            </w:r>
            <w:r w:rsidRPr="00791837">
              <w:rPr>
                <w:color w:val="181818"/>
                <w:sz w:val="24"/>
                <w:szCs w:val="24"/>
              </w:rPr>
              <w:t>и</w:t>
            </w:r>
            <w:r w:rsidRPr="00791837">
              <w:rPr>
                <w:color w:val="181818"/>
                <w:spacing w:val="-7"/>
                <w:sz w:val="24"/>
                <w:szCs w:val="24"/>
              </w:rPr>
              <w:t xml:space="preserve"> </w:t>
            </w:r>
            <w:r w:rsidRPr="00791837">
              <w:rPr>
                <w:color w:val="181818"/>
                <w:sz w:val="24"/>
                <w:szCs w:val="24"/>
              </w:rPr>
              <w:t>энциклопедии.</w:t>
            </w:r>
            <w:r w:rsidRPr="00791837">
              <w:rPr>
                <w:color w:val="181818"/>
                <w:spacing w:val="-7"/>
                <w:sz w:val="24"/>
                <w:szCs w:val="24"/>
              </w:rPr>
              <w:t xml:space="preserve"> </w:t>
            </w:r>
            <w:r w:rsidRPr="00791837">
              <w:rPr>
                <w:color w:val="181818"/>
                <w:sz w:val="24"/>
                <w:szCs w:val="24"/>
              </w:rPr>
              <w:t>Структура</w:t>
            </w:r>
            <w:r w:rsidRPr="00791837">
              <w:rPr>
                <w:color w:val="181818"/>
                <w:spacing w:val="-57"/>
                <w:sz w:val="24"/>
                <w:szCs w:val="24"/>
              </w:rPr>
              <w:t xml:space="preserve"> </w:t>
            </w:r>
            <w:r w:rsidRPr="00791837">
              <w:rPr>
                <w:color w:val="181818"/>
                <w:sz w:val="24"/>
                <w:szCs w:val="24"/>
              </w:rPr>
              <w:t>энциклопедии и книги-справочника. Книги-сборники «Басни</w:t>
            </w:r>
            <w:r w:rsidRPr="00791837">
              <w:rPr>
                <w:color w:val="181818"/>
                <w:spacing w:val="1"/>
                <w:sz w:val="24"/>
                <w:szCs w:val="24"/>
              </w:rPr>
              <w:t xml:space="preserve"> </w:t>
            </w:r>
            <w:r w:rsidRPr="00791837">
              <w:rPr>
                <w:color w:val="181818"/>
                <w:sz w:val="24"/>
                <w:szCs w:val="24"/>
              </w:rPr>
              <w:t>И.</w:t>
            </w:r>
            <w:r w:rsidRPr="00791837">
              <w:rPr>
                <w:color w:val="181818"/>
                <w:spacing w:val="-4"/>
                <w:sz w:val="24"/>
                <w:szCs w:val="24"/>
              </w:rPr>
              <w:t xml:space="preserve"> </w:t>
            </w:r>
            <w:r w:rsidRPr="00791837">
              <w:rPr>
                <w:color w:val="181818"/>
                <w:sz w:val="24"/>
                <w:szCs w:val="24"/>
              </w:rPr>
              <w:t>Крылова»,</w:t>
            </w:r>
            <w:r w:rsidRPr="00791837">
              <w:rPr>
                <w:color w:val="181818"/>
                <w:spacing w:val="3"/>
                <w:sz w:val="24"/>
                <w:szCs w:val="24"/>
              </w:rPr>
              <w:t xml:space="preserve"> </w:t>
            </w:r>
            <w:r w:rsidRPr="00791837">
              <w:rPr>
                <w:color w:val="181818"/>
                <w:sz w:val="24"/>
                <w:szCs w:val="24"/>
              </w:rPr>
              <w:t>«Легенды</w:t>
            </w:r>
            <w:r w:rsidRPr="00791837">
              <w:rPr>
                <w:color w:val="181818"/>
                <w:spacing w:val="-2"/>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сказы»,</w:t>
            </w:r>
            <w:r w:rsidRPr="00791837">
              <w:rPr>
                <w:color w:val="181818"/>
                <w:spacing w:val="1"/>
                <w:sz w:val="24"/>
                <w:szCs w:val="24"/>
              </w:rPr>
              <w:t xml:space="preserve"> </w:t>
            </w:r>
            <w:r w:rsidRPr="00791837">
              <w:rPr>
                <w:color w:val="181818"/>
                <w:sz w:val="24"/>
                <w:szCs w:val="24"/>
              </w:rPr>
              <w:t>«Сказки</w:t>
            </w:r>
            <w:r w:rsidRPr="00791837">
              <w:rPr>
                <w:color w:val="181818"/>
                <w:spacing w:val="-3"/>
                <w:sz w:val="24"/>
                <w:szCs w:val="24"/>
              </w:rPr>
              <w:t xml:space="preserve"> </w:t>
            </w:r>
            <w:r w:rsidRPr="00791837">
              <w:rPr>
                <w:color w:val="181818"/>
                <w:sz w:val="24"/>
                <w:szCs w:val="24"/>
              </w:rPr>
              <w:t>народов</w:t>
            </w:r>
            <w:r w:rsidRPr="00791837">
              <w:rPr>
                <w:color w:val="181818"/>
                <w:spacing w:val="-2"/>
                <w:sz w:val="24"/>
                <w:szCs w:val="24"/>
              </w:rPr>
              <w:t xml:space="preserve"> </w:t>
            </w:r>
            <w:r w:rsidRPr="00791837">
              <w:rPr>
                <w:color w:val="181818"/>
                <w:sz w:val="24"/>
                <w:szCs w:val="24"/>
              </w:rPr>
              <w:t>мира»,</w:t>
            </w:r>
          </w:p>
          <w:p w:rsidR="0083763A" w:rsidRPr="00791837" w:rsidRDefault="00791837" w:rsidP="00791837">
            <w:pPr>
              <w:pStyle w:val="TableParagraph"/>
              <w:rPr>
                <w:sz w:val="24"/>
                <w:szCs w:val="24"/>
              </w:rPr>
            </w:pPr>
            <w:r w:rsidRPr="00791837">
              <w:rPr>
                <w:color w:val="181818"/>
                <w:sz w:val="24"/>
                <w:szCs w:val="24"/>
              </w:rPr>
              <w:t>«Стихи</w:t>
            </w:r>
            <w:r w:rsidRPr="00791837">
              <w:rPr>
                <w:color w:val="181818"/>
                <w:spacing w:val="-6"/>
                <w:sz w:val="24"/>
                <w:szCs w:val="24"/>
              </w:rPr>
              <w:t xml:space="preserve"> </w:t>
            </w:r>
            <w:r w:rsidRPr="00791837">
              <w:rPr>
                <w:color w:val="181818"/>
                <w:sz w:val="24"/>
                <w:szCs w:val="24"/>
              </w:rPr>
              <w:t>русских</w:t>
            </w:r>
            <w:r w:rsidRPr="00791837">
              <w:rPr>
                <w:color w:val="181818"/>
                <w:spacing w:val="-4"/>
                <w:sz w:val="24"/>
                <w:szCs w:val="24"/>
              </w:rPr>
              <w:t xml:space="preserve"> </w:t>
            </w:r>
            <w:r w:rsidRPr="00791837">
              <w:rPr>
                <w:color w:val="181818"/>
                <w:sz w:val="24"/>
                <w:szCs w:val="24"/>
              </w:rPr>
              <w:t>поэтов».</w:t>
            </w:r>
            <w:r w:rsidRPr="00791837">
              <w:rPr>
                <w:color w:val="181818"/>
                <w:spacing w:val="-4"/>
                <w:sz w:val="24"/>
                <w:szCs w:val="24"/>
              </w:rPr>
              <w:t xml:space="preserve"> </w:t>
            </w:r>
            <w:r w:rsidRPr="00791837">
              <w:rPr>
                <w:color w:val="181818"/>
                <w:sz w:val="24"/>
                <w:szCs w:val="24"/>
              </w:rPr>
              <w:t>Проект</w:t>
            </w:r>
            <w:r w:rsidRPr="00791837">
              <w:rPr>
                <w:color w:val="181818"/>
                <w:spacing w:val="-2"/>
                <w:sz w:val="24"/>
                <w:szCs w:val="24"/>
              </w:rPr>
              <w:t xml:space="preserve"> </w:t>
            </w:r>
            <w:r w:rsidRPr="00791837">
              <w:rPr>
                <w:color w:val="181818"/>
                <w:sz w:val="24"/>
                <w:szCs w:val="24"/>
              </w:rPr>
              <w:t>«Русские</w:t>
            </w:r>
            <w:r w:rsidRPr="00791837">
              <w:rPr>
                <w:color w:val="181818"/>
                <w:spacing w:val="-6"/>
                <w:sz w:val="24"/>
                <w:szCs w:val="24"/>
              </w:rPr>
              <w:t xml:space="preserve"> </w:t>
            </w:r>
            <w:r w:rsidRPr="00791837">
              <w:rPr>
                <w:color w:val="181818"/>
                <w:sz w:val="24"/>
                <w:szCs w:val="24"/>
              </w:rPr>
              <w:t>баснописцы»:</w:t>
            </w:r>
            <w:r w:rsidRPr="00791837">
              <w:rPr>
                <w:color w:val="181818"/>
                <w:spacing w:val="-4"/>
                <w:sz w:val="24"/>
                <w:szCs w:val="24"/>
              </w:rPr>
              <w:t xml:space="preserve"> </w:t>
            </w:r>
            <w:r w:rsidRPr="00791837">
              <w:rPr>
                <w:color w:val="181818"/>
                <w:sz w:val="24"/>
                <w:szCs w:val="24"/>
              </w:rPr>
              <w:t>сбор</w:t>
            </w:r>
            <w:r w:rsidRPr="00791837">
              <w:rPr>
                <w:color w:val="181818"/>
                <w:spacing w:val="-57"/>
                <w:sz w:val="24"/>
                <w:szCs w:val="24"/>
              </w:rPr>
              <w:t xml:space="preserve"> </w:t>
            </w:r>
            <w:r w:rsidRPr="00791837">
              <w:rPr>
                <w:color w:val="181818"/>
                <w:sz w:val="24"/>
                <w:szCs w:val="24"/>
              </w:rPr>
              <w:t>материала,</w:t>
            </w:r>
            <w:r w:rsidRPr="00791837">
              <w:rPr>
                <w:color w:val="181818"/>
                <w:spacing w:val="-2"/>
                <w:sz w:val="24"/>
                <w:szCs w:val="24"/>
              </w:rPr>
              <w:t xml:space="preserve"> </w:t>
            </w:r>
            <w:r w:rsidRPr="00791837">
              <w:rPr>
                <w:color w:val="181818"/>
                <w:sz w:val="24"/>
                <w:szCs w:val="24"/>
              </w:rPr>
              <w:t>чтение</w:t>
            </w:r>
            <w:r w:rsidRPr="00791837">
              <w:rPr>
                <w:color w:val="181818"/>
                <w:spacing w:val="-2"/>
                <w:sz w:val="24"/>
                <w:szCs w:val="24"/>
              </w:rPr>
              <w:t xml:space="preserve"> </w:t>
            </w:r>
            <w:r w:rsidRPr="00791837">
              <w:rPr>
                <w:color w:val="181818"/>
                <w:sz w:val="24"/>
                <w:szCs w:val="24"/>
              </w:rPr>
              <w:t>басен,</w:t>
            </w:r>
            <w:r w:rsidRPr="00791837">
              <w:rPr>
                <w:color w:val="181818"/>
                <w:spacing w:val="-1"/>
                <w:sz w:val="24"/>
                <w:szCs w:val="24"/>
              </w:rPr>
              <w:t xml:space="preserve"> </w:t>
            </w:r>
            <w:r w:rsidRPr="00791837">
              <w:rPr>
                <w:color w:val="181818"/>
                <w:sz w:val="24"/>
                <w:szCs w:val="24"/>
              </w:rPr>
              <w:t>басни</w:t>
            </w:r>
            <w:r w:rsidRPr="00791837">
              <w:rPr>
                <w:color w:val="181818"/>
                <w:spacing w:val="-1"/>
                <w:sz w:val="24"/>
                <w:szCs w:val="24"/>
              </w:rPr>
              <w:t xml:space="preserve"> </w:t>
            </w:r>
            <w:r w:rsidRPr="00791837">
              <w:rPr>
                <w:color w:val="181818"/>
                <w:sz w:val="24"/>
                <w:szCs w:val="24"/>
              </w:rPr>
              <w:t>с</w:t>
            </w:r>
            <w:r w:rsidRPr="00791837">
              <w:rPr>
                <w:color w:val="181818"/>
                <w:spacing w:val="2"/>
                <w:sz w:val="24"/>
                <w:szCs w:val="24"/>
              </w:rPr>
              <w:t xml:space="preserve"> </w:t>
            </w:r>
            <w:r w:rsidRPr="00791837">
              <w:rPr>
                <w:color w:val="181818"/>
                <w:sz w:val="24"/>
                <w:szCs w:val="24"/>
              </w:rPr>
              <w:t>«бродячими»</w:t>
            </w:r>
            <w:r w:rsidRPr="00791837">
              <w:rPr>
                <w:color w:val="181818"/>
                <w:spacing w:val="-6"/>
                <w:sz w:val="24"/>
                <w:szCs w:val="24"/>
              </w:rPr>
              <w:t xml:space="preserve"> </w:t>
            </w:r>
            <w:r w:rsidRPr="00791837">
              <w:rPr>
                <w:color w:val="181818"/>
                <w:sz w:val="24"/>
                <w:szCs w:val="24"/>
              </w:rPr>
              <w:t>сюжетами.</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2"/>
                <w:sz w:val="24"/>
                <w:szCs w:val="24"/>
                <w:u w:val="thick" w:color="181818"/>
              </w:rPr>
              <w:t xml:space="preserve"> </w:t>
            </w:r>
            <w:r w:rsidRPr="00791837">
              <w:rPr>
                <w:b/>
                <w:color w:val="181818"/>
                <w:sz w:val="24"/>
                <w:szCs w:val="24"/>
                <w:u w:val="thick" w:color="181818"/>
              </w:rPr>
              <w:t>6.</w:t>
            </w:r>
            <w:r w:rsidRPr="00791837">
              <w:rPr>
                <w:b/>
                <w:color w:val="181818"/>
                <w:spacing w:val="-1"/>
                <w:sz w:val="24"/>
                <w:szCs w:val="24"/>
                <w:u w:val="thick" w:color="181818"/>
              </w:rPr>
              <w:t xml:space="preserve"> </w:t>
            </w:r>
            <w:r w:rsidRPr="00791837">
              <w:rPr>
                <w:b/>
                <w:color w:val="181818"/>
                <w:sz w:val="24"/>
                <w:szCs w:val="24"/>
                <w:u w:val="thick" w:color="181818"/>
              </w:rPr>
              <w:t>Книги</w:t>
            </w:r>
            <w:r w:rsidRPr="00791837">
              <w:rPr>
                <w:b/>
                <w:color w:val="181818"/>
                <w:spacing w:val="-1"/>
                <w:sz w:val="24"/>
                <w:szCs w:val="24"/>
                <w:u w:val="thick" w:color="181818"/>
              </w:rPr>
              <w:t xml:space="preserve"> </w:t>
            </w:r>
            <w:r w:rsidRPr="00791837">
              <w:rPr>
                <w:b/>
                <w:color w:val="181818"/>
                <w:sz w:val="24"/>
                <w:szCs w:val="24"/>
                <w:u w:val="thick" w:color="181818"/>
              </w:rPr>
              <w:t>о</w:t>
            </w:r>
            <w:r w:rsidRPr="00791837">
              <w:rPr>
                <w:b/>
                <w:color w:val="181818"/>
                <w:spacing w:val="-1"/>
                <w:sz w:val="24"/>
                <w:szCs w:val="24"/>
                <w:u w:val="thick" w:color="181818"/>
              </w:rPr>
              <w:t xml:space="preserve"> </w:t>
            </w:r>
            <w:r w:rsidRPr="00791837">
              <w:rPr>
                <w:b/>
                <w:color w:val="181818"/>
                <w:sz w:val="24"/>
                <w:szCs w:val="24"/>
                <w:u w:val="thick" w:color="181818"/>
              </w:rPr>
              <w:t>детях</w:t>
            </w:r>
            <w:r w:rsidRPr="00791837">
              <w:rPr>
                <w:b/>
                <w:color w:val="181818"/>
                <w:spacing w:val="-1"/>
                <w:sz w:val="24"/>
                <w:szCs w:val="24"/>
                <w:u w:val="thick" w:color="181818"/>
              </w:rPr>
              <w:t xml:space="preserve"> </w:t>
            </w:r>
            <w:r w:rsidRPr="00791837">
              <w:rPr>
                <w:b/>
                <w:color w:val="181818"/>
                <w:sz w:val="24"/>
                <w:szCs w:val="24"/>
                <w:u w:val="thick" w:color="181818"/>
              </w:rPr>
              <w:t>и</w:t>
            </w:r>
            <w:r w:rsidRPr="00791837">
              <w:rPr>
                <w:b/>
                <w:color w:val="181818"/>
                <w:spacing w:val="-1"/>
                <w:sz w:val="24"/>
                <w:szCs w:val="24"/>
                <w:u w:val="thick" w:color="181818"/>
              </w:rPr>
              <w:t xml:space="preserve"> </w:t>
            </w:r>
            <w:r w:rsidRPr="00791837">
              <w:rPr>
                <w:b/>
                <w:color w:val="181818"/>
                <w:sz w:val="24"/>
                <w:szCs w:val="24"/>
                <w:u w:val="thick" w:color="181818"/>
              </w:rPr>
              <w:t>для</w:t>
            </w:r>
            <w:r w:rsidRPr="00791837">
              <w:rPr>
                <w:b/>
                <w:color w:val="181818"/>
                <w:spacing w:val="-2"/>
                <w:sz w:val="24"/>
                <w:szCs w:val="24"/>
                <w:u w:val="thick" w:color="181818"/>
              </w:rPr>
              <w:t xml:space="preserve"> </w:t>
            </w:r>
            <w:r w:rsidRPr="00791837">
              <w:rPr>
                <w:b/>
                <w:color w:val="181818"/>
                <w:sz w:val="24"/>
                <w:szCs w:val="24"/>
                <w:u w:val="thick" w:color="181818"/>
              </w:rPr>
              <w:t>детей</w:t>
            </w:r>
            <w:r w:rsidRPr="00791837">
              <w:rPr>
                <w:b/>
                <w:color w:val="181818"/>
                <w:spacing w:val="2"/>
                <w:sz w:val="24"/>
                <w:szCs w:val="24"/>
                <w:u w:val="thick" w:color="181818"/>
              </w:rPr>
              <w:t xml:space="preserve"> </w:t>
            </w:r>
            <w:r w:rsidRPr="00791837">
              <w:rPr>
                <w:color w:val="181818"/>
                <w:sz w:val="24"/>
                <w:szCs w:val="24"/>
                <w:u w:val="thick" w:color="181818"/>
              </w:rPr>
              <w:t>(3</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257"/>
              <w:rPr>
                <w:sz w:val="24"/>
                <w:szCs w:val="24"/>
              </w:rPr>
            </w:pPr>
            <w:r w:rsidRPr="00791837">
              <w:rPr>
                <w:color w:val="181818"/>
                <w:sz w:val="24"/>
                <w:szCs w:val="24"/>
              </w:rPr>
              <w:t>Дети — герои книг Н. Гарина-Михайловского, К.</w:t>
            </w:r>
            <w:r w:rsidRPr="00791837">
              <w:rPr>
                <w:color w:val="181818"/>
                <w:spacing w:val="1"/>
                <w:sz w:val="24"/>
                <w:szCs w:val="24"/>
              </w:rPr>
              <w:t xml:space="preserve"> </w:t>
            </w:r>
            <w:r w:rsidRPr="00791837">
              <w:rPr>
                <w:color w:val="181818"/>
                <w:sz w:val="24"/>
                <w:szCs w:val="24"/>
              </w:rPr>
              <w:t>Станюковича, Х.К. Андерсена, Марка Твена, В. Гюго, А.</w:t>
            </w:r>
            <w:r w:rsidRPr="00791837">
              <w:rPr>
                <w:color w:val="181818"/>
                <w:spacing w:val="1"/>
                <w:sz w:val="24"/>
                <w:szCs w:val="24"/>
              </w:rPr>
              <w:t xml:space="preserve"> </w:t>
            </w:r>
            <w:r w:rsidRPr="00791837">
              <w:rPr>
                <w:color w:val="181818"/>
                <w:sz w:val="24"/>
                <w:szCs w:val="24"/>
              </w:rPr>
              <w:t>Гайдара, Е. Ильиной и др. Выставка книг. Фантастика и</w:t>
            </w:r>
            <w:r w:rsidRPr="00791837">
              <w:rPr>
                <w:color w:val="181818"/>
                <w:spacing w:val="1"/>
                <w:sz w:val="24"/>
                <w:szCs w:val="24"/>
              </w:rPr>
              <w:t xml:space="preserve"> </w:t>
            </w:r>
            <w:r w:rsidRPr="00791837">
              <w:rPr>
                <w:color w:val="181818"/>
                <w:sz w:val="24"/>
                <w:szCs w:val="24"/>
              </w:rPr>
              <w:t>приключения.</w:t>
            </w:r>
            <w:r w:rsidRPr="00791837">
              <w:rPr>
                <w:color w:val="181818"/>
                <w:spacing w:val="-3"/>
                <w:sz w:val="24"/>
                <w:szCs w:val="24"/>
              </w:rPr>
              <w:t xml:space="preserve"> </w:t>
            </w:r>
            <w:r w:rsidRPr="00791837">
              <w:rPr>
                <w:color w:val="181818"/>
                <w:sz w:val="24"/>
                <w:szCs w:val="24"/>
              </w:rPr>
              <w:t>Поиск</w:t>
            </w:r>
            <w:r w:rsidRPr="00791837">
              <w:rPr>
                <w:color w:val="181818"/>
                <w:spacing w:val="-4"/>
                <w:sz w:val="24"/>
                <w:szCs w:val="24"/>
              </w:rPr>
              <w:t xml:space="preserve"> </w:t>
            </w:r>
            <w:r w:rsidRPr="00791837">
              <w:rPr>
                <w:color w:val="181818"/>
                <w:sz w:val="24"/>
                <w:szCs w:val="24"/>
              </w:rPr>
              <w:t>книг</w:t>
            </w:r>
            <w:r w:rsidRPr="00791837">
              <w:rPr>
                <w:color w:val="181818"/>
                <w:spacing w:val="-4"/>
                <w:sz w:val="24"/>
                <w:szCs w:val="24"/>
              </w:rPr>
              <w:t xml:space="preserve"> </w:t>
            </w:r>
            <w:r w:rsidRPr="00791837">
              <w:rPr>
                <w:color w:val="181818"/>
                <w:sz w:val="24"/>
                <w:szCs w:val="24"/>
              </w:rPr>
              <w:t>по</w:t>
            </w:r>
            <w:r w:rsidRPr="00791837">
              <w:rPr>
                <w:color w:val="181818"/>
                <w:spacing w:val="-6"/>
                <w:sz w:val="24"/>
                <w:szCs w:val="24"/>
              </w:rPr>
              <w:t xml:space="preserve"> </w:t>
            </w:r>
            <w:r w:rsidRPr="00791837">
              <w:rPr>
                <w:color w:val="181818"/>
                <w:sz w:val="24"/>
                <w:szCs w:val="24"/>
              </w:rPr>
              <w:t>каталогу,</w:t>
            </w:r>
            <w:r w:rsidRPr="00791837">
              <w:rPr>
                <w:color w:val="181818"/>
                <w:spacing w:val="-3"/>
                <w:sz w:val="24"/>
                <w:szCs w:val="24"/>
              </w:rPr>
              <w:t xml:space="preserve"> </w:t>
            </w:r>
            <w:r w:rsidRPr="00791837">
              <w:rPr>
                <w:color w:val="181818"/>
                <w:sz w:val="24"/>
                <w:szCs w:val="24"/>
              </w:rPr>
              <w:t>составление</w:t>
            </w:r>
            <w:r w:rsidRPr="00791837">
              <w:rPr>
                <w:color w:val="181818"/>
                <w:spacing w:val="-4"/>
                <w:sz w:val="24"/>
                <w:szCs w:val="24"/>
              </w:rPr>
              <w:t xml:space="preserve"> </w:t>
            </w:r>
            <w:r w:rsidRPr="00791837">
              <w:rPr>
                <w:color w:val="181818"/>
                <w:sz w:val="24"/>
                <w:szCs w:val="24"/>
              </w:rPr>
              <w:t>списка.</w:t>
            </w:r>
            <w:r w:rsidRPr="00791837">
              <w:rPr>
                <w:color w:val="181818"/>
                <w:spacing w:val="-57"/>
                <w:sz w:val="24"/>
                <w:szCs w:val="24"/>
              </w:rPr>
              <w:t xml:space="preserve"> </w:t>
            </w:r>
            <w:r w:rsidRPr="00791837">
              <w:rPr>
                <w:color w:val="181818"/>
                <w:sz w:val="24"/>
                <w:szCs w:val="24"/>
              </w:rPr>
              <w:t>Читальный</w:t>
            </w:r>
            <w:r w:rsidRPr="00791837">
              <w:rPr>
                <w:color w:val="181818"/>
                <w:spacing w:val="-2"/>
                <w:sz w:val="24"/>
                <w:szCs w:val="24"/>
              </w:rPr>
              <w:t xml:space="preserve"> </w:t>
            </w:r>
            <w:r w:rsidRPr="00791837">
              <w:rPr>
                <w:color w:val="181818"/>
                <w:sz w:val="24"/>
                <w:szCs w:val="24"/>
              </w:rPr>
              <w:t>зал.</w:t>
            </w:r>
            <w:r w:rsidRPr="00791837">
              <w:rPr>
                <w:color w:val="181818"/>
                <w:spacing w:val="-2"/>
                <w:sz w:val="24"/>
                <w:szCs w:val="24"/>
              </w:rPr>
              <w:t xml:space="preserve"> </w:t>
            </w:r>
            <w:r w:rsidRPr="00791837">
              <w:rPr>
                <w:color w:val="181818"/>
                <w:sz w:val="24"/>
                <w:szCs w:val="24"/>
              </w:rPr>
              <w:t>Книги</w:t>
            </w:r>
            <w:r w:rsidRPr="00791837">
              <w:rPr>
                <w:color w:val="181818"/>
                <w:spacing w:val="-3"/>
                <w:sz w:val="24"/>
                <w:szCs w:val="24"/>
              </w:rPr>
              <w:t xml:space="preserve"> </w:t>
            </w:r>
            <w:r w:rsidRPr="00791837">
              <w:rPr>
                <w:color w:val="181818"/>
                <w:sz w:val="24"/>
                <w:szCs w:val="24"/>
              </w:rPr>
              <w:t>А.</w:t>
            </w:r>
            <w:r w:rsidRPr="00791837">
              <w:rPr>
                <w:color w:val="181818"/>
                <w:spacing w:val="-2"/>
                <w:sz w:val="24"/>
                <w:szCs w:val="24"/>
              </w:rPr>
              <w:t xml:space="preserve"> </w:t>
            </w:r>
            <w:r w:rsidRPr="00791837">
              <w:rPr>
                <w:color w:val="181818"/>
                <w:sz w:val="24"/>
                <w:szCs w:val="24"/>
              </w:rPr>
              <w:t>Рыбакова,</w:t>
            </w:r>
            <w:r w:rsidRPr="00791837">
              <w:rPr>
                <w:color w:val="181818"/>
                <w:spacing w:val="-1"/>
                <w:sz w:val="24"/>
                <w:szCs w:val="24"/>
              </w:rPr>
              <w:t xml:space="preserve"> </w:t>
            </w:r>
            <w:r w:rsidRPr="00791837">
              <w:rPr>
                <w:color w:val="181818"/>
                <w:sz w:val="24"/>
                <w:szCs w:val="24"/>
              </w:rPr>
              <w:t>В.</w:t>
            </w:r>
            <w:r w:rsidRPr="00791837">
              <w:rPr>
                <w:color w:val="181818"/>
                <w:spacing w:val="-1"/>
                <w:sz w:val="24"/>
                <w:szCs w:val="24"/>
              </w:rPr>
              <w:t xml:space="preserve"> </w:t>
            </w:r>
            <w:r w:rsidRPr="00791837">
              <w:rPr>
                <w:color w:val="181818"/>
                <w:sz w:val="24"/>
                <w:szCs w:val="24"/>
              </w:rPr>
              <w:t>Крапивина,</w:t>
            </w:r>
            <w:r w:rsidRPr="00791837">
              <w:rPr>
                <w:color w:val="181818"/>
                <w:spacing w:val="-1"/>
                <w:sz w:val="24"/>
                <w:szCs w:val="24"/>
              </w:rPr>
              <w:t xml:space="preserve"> </w:t>
            </w:r>
            <w:r w:rsidRPr="00791837">
              <w:rPr>
                <w:color w:val="181818"/>
                <w:sz w:val="24"/>
                <w:szCs w:val="24"/>
              </w:rPr>
              <w:t>К.</w:t>
            </w:r>
          </w:p>
          <w:p w:rsidR="0083763A" w:rsidRPr="00791837" w:rsidRDefault="00791837" w:rsidP="00791837">
            <w:pPr>
              <w:pStyle w:val="TableParagraph"/>
              <w:rPr>
                <w:sz w:val="24"/>
                <w:szCs w:val="24"/>
              </w:rPr>
            </w:pPr>
            <w:r w:rsidRPr="00791837">
              <w:rPr>
                <w:color w:val="181818"/>
                <w:sz w:val="24"/>
                <w:szCs w:val="24"/>
              </w:rPr>
              <w:t>Булычёва,</w:t>
            </w:r>
          </w:p>
          <w:p w:rsidR="0083763A" w:rsidRPr="00791837" w:rsidRDefault="00791837" w:rsidP="00791837">
            <w:pPr>
              <w:pStyle w:val="TableParagraph"/>
              <w:rPr>
                <w:sz w:val="24"/>
                <w:szCs w:val="24"/>
              </w:rPr>
            </w:pPr>
            <w:r w:rsidRPr="00791837">
              <w:rPr>
                <w:color w:val="181818"/>
                <w:sz w:val="24"/>
                <w:szCs w:val="24"/>
              </w:rPr>
              <w:t>А.</w:t>
            </w:r>
            <w:r w:rsidRPr="00791837">
              <w:rPr>
                <w:color w:val="181818"/>
                <w:spacing w:val="-7"/>
                <w:sz w:val="24"/>
                <w:szCs w:val="24"/>
              </w:rPr>
              <w:t xml:space="preserve"> </w:t>
            </w:r>
            <w:r w:rsidRPr="00791837">
              <w:rPr>
                <w:color w:val="181818"/>
                <w:sz w:val="24"/>
                <w:szCs w:val="24"/>
              </w:rPr>
              <w:t>Волкова.</w:t>
            </w:r>
            <w:r w:rsidRPr="00791837">
              <w:rPr>
                <w:color w:val="181818"/>
                <w:spacing w:val="-5"/>
                <w:sz w:val="24"/>
                <w:szCs w:val="24"/>
              </w:rPr>
              <w:t xml:space="preserve"> </w:t>
            </w:r>
            <w:r w:rsidRPr="00791837">
              <w:rPr>
                <w:color w:val="181818"/>
                <w:sz w:val="24"/>
                <w:szCs w:val="24"/>
              </w:rPr>
              <w:t>Конкурс-кроссворд</w:t>
            </w:r>
            <w:r w:rsidRPr="00791837">
              <w:rPr>
                <w:color w:val="181818"/>
                <w:spacing w:val="-2"/>
                <w:sz w:val="24"/>
                <w:szCs w:val="24"/>
              </w:rPr>
              <w:t xml:space="preserve"> </w:t>
            </w:r>
            <w:r w:rsidRPr="00791837">
              <w:rPr>
                <w:color w:val="181818"/>
                <w:sz w:val="24"/>
                <w:szCs w:val="24"/>
              </w:rPr>
              <w:t>«Писатели-фантасты».</w:t>
            </w:r>
          </w:p>
        </w:tc>
        <w:tc>
          <w:tcPr>
            <w:tcW w:w="3327" w:type="dxa"/>
          </w:tcPr>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spacing w:before="185"/>
              <w:rPr>
                <w:sz w:val="24"/>
                <w:szCs w:val="24"/>
              </w:rPr>
            </w:pPr>
            <w:r w:rsidRPr="00791837">
              <w:rPr>
                <w:sz w:val="24"/>
                <w:szCs w:val="24"/>
              </w:rPr>
              <w:t>Игра</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путешествие.</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2"/>
              <w:rPr>
                <w:b/>
                <w:sz w:val="24"/>
                <w:szCs w:val="24"/>
              </w:rPr>
            </w:pPr>
          </w:p>
          <w:p w:rsidR="0083763A" w:rsidRPr="00791837" w:rsidRDefault="00791837" w:rsidP="00791837">
            <w:pPr>
              <w:pStyle w:val="TableParagraph"/>
              <w:rPr>
                <w:sz w:val="24"/>
                <w:szCs w:val="24"/>
              </w:rPr>
            </w:pPr>
            <w:r w:rsidRPr="00791837">
              <w:rPr>
                <w:sz w:val="24"/>
                <w:szCs w:val="24"/>
              </w:rPr>
              <w:t>Составление</w:t>
            </w:r>
            <w:r w:rsidRPr="00791837">
              <w:rPr>
                <w:spacing w:val="-3"/>
                <w:sz w:val="24"/>
                <w:szCs w:val="24"/>
              </w:rPr>
              <w:t xml:space="preserve"> </w:t>
            </w:r>
            <w:r w:rsidRPr="00791837">
              <w:rPr>
                <w:sz w:val="24"/>
                <w:szCs w:val="24"/>
              </w:rPr>
              <w:t>вопросов.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0"/>
              <w:rPr>
                <w:b/>
                <w:sz w:val="24"/>
                <w:szCs w:val="24"/>
              </w:rPr>
            </w:pPr>
          </w:p>
          <w:p w:rsidR="0083763A" w:rsidRPr="00791837" w:rsidRDefault="00791837" w:rsidP="00791837">
            <w:pPr>
              <w:pStyle w:val="TableParagraph"/>
              <w:rPr>
                <w:sz w:val="24"/>
                <w:szCs w:val="24"/>
              </w:rPr>
            </w:pPr>
            <w:r w:rsidRPr="00791837">
              <w:rPr>
                <w:sz w:val="24"/>
                <w:szCs w:val="24"/>
              </w:rPr>
              <w:t>Решение</w:t>
            </w:r>
            <w:r w:rsidRPr="00791837">
              <w:rPr>
                <w:spacing w:val="-5"/>
                <w:sz w:val="24"/>
                <w:szCs w:val="24"/>
              </w:rPr>
              <w:t xml:space="preserve"> </w:t>
            </w:r>
            <w:r w:rsidRPr="00791837">
              <w:rPr>
                <w:sz w:val="24"/>
                <w:szCs w:val="24"/>
              </w:rPr>
              <w:t>практических</w:t>
            </w:r>
            <w:r w:rsidRPr="00791837">
              <w:rPr>
                <w:spacing w:val="-4"/>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
              <w:rPr>
                <w:b/>
                <w:sz w:val="24"/>
                <w:szCs w:val="24"/>
              </w:rPr>
            </w:pPr>
          </w:p>
          <w:p w:rsidR="0083763A" w:rsidRPr="00791837" w:rsidRDefault="00791837" w:rsidP="00791837">
            <w:pPr>
              <w:pStyle w:val="TableParagraph"/>
              <w:rPr>
                <w:sz w:val="24"/>
                <w:szCs w:val="24"/>
              </w:rPr>
            </w:pPr>
            <w:r w:rsidRPr="00791837">
              <w:rPr>
                <w:sz w:val="24"/>
                <w:szCs w:val="24"/>
              </w:rPr>
              <w:t>Решение</w:t>
            </w:r>
            <w:r w:rsidRPr="00791837">
              <w:rPr>
                <w:spacing w:val="-5"/>
                <w:sz w:val="24"/>
                <w:szCs w:val="24"/>
              </w:rPr>
              <w:t xml:space="preserve"> </w:t>
            </w:r>
            <w:r w:rsidRPr="00791837">
              <w:rPr>
                <w:sz w:val="24"/>
                <w:szCs w:val="24"/>
              </w:rPr>
              <w:t>практических</w:t>
            </w:r>
            <w:r w:rsidRPr="00791837">
              <w:rPr>
                <w:spacing w:val="-4"/>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791837" w:rsidP="00791837">
            <w:pPr>
              <w:pStyle w:val="TableParagraph"/>
              <w:rPr>
                <w:sz w:val="24"/>
                <w:szCs w:val="24"/>
              </w:rPr>
            </w:pPr>
            <w:r w:rsidRPr="00791837">
              <w:rPr>
                <w:sz w:val="24"/>
                <w:szCs w:val="24"/>
              </w:rPr>
              <w:t>Лекция.</w:t>
            </w:r>
          </w:p>
        </w:tc>
      </w:tr>
    </w:tbl>
    <w:p w:rsidR="0083763A" w:rsidRPr="00791837" w:rsidRDefault="0083763A" w:rsidP="00791837">
      <w:pPr>
        <w:rPr>
          <w:sz w:val="24"/>
          <w:szCs w:val="24"/>
        </w:rPr>
        <w:sectPr w:rsidR="0083763A" w:rsidRPr="00791837">
          <w:pgSz w:w="11910" w:h="16840"/>
          <w:pgMar w:top="1120" w:right="240" w:bottom="580" w:left="740" w:header="0" w:footer="382"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71"/>
        <w:gridCol w:w="3327"/>
      </w:tblGrid>
      <w:tr w:rsidR="0083763A" w:rsidRPr="00791837">
        <w:trPr>
          <w:trHeight w:val="8559"/>
        </w:trPr>
        <w:tc>
          <w:tcPr>
            <w:tcW w:w="6671" w:type="dxa"/>
          </w:tcPr>
          <w:p w:rsidR="0083763A" w:rsidRPr="00791837" w:rsidRDefault="00791837" w:rsidP="00791837">
            <w:pPr>
              <w:pStyle w:val="TableParagraph"/>
              <w:ind w:right="605"/>
              <w:rPr>
                <w:sz w:val="24"/>
                <w:szCs w:val="24"/>
              </w:rPr>
            </w:pPr>
            <w:r w:rsidRPr="00791837">
              <w:rPr>
                <w:color w:val="181818"/>
                <w:sz w:val="24"/>
                <w:szCs w:val="24"/>
              </w:rPr>
              <w:lastRenderedPageBreak/>
              <w:t>Аннотация</w:t>
            </w:r>
            <w:r w:rsidRPr="00791837">
              <w:rPr>
                <w:color w:val="181818"/>
                <w:spacing w:val="-4"/>
                <w:sz w:val="24"/>
                <w:szCs w:val="24"/>
              </w:rPr>
              <w:t xml:space="preserve"> </w:t>
            </w:r>
            <w:r w:rsidRPr="00791837">
              <w:rPr>
                <w:color w:val="181818"/>
                <w:sz w:val="24"/>
                <w:szCs w:val="24"/>
              </w:rPr>
              <w:t>к</w:t>
            </w:r>
            <w:r w:rsidRPr="00791837">
              <w:rPr>
                <w:color w:val="181818"/>
                <w:spacing w:val="-3"/>
                <w:sz w:val="24"/>
                <w:szCs w:val="24"/>
              </w:rPr>
              <w:t xml:space="preserve"> </w:t>
            </w:r>
            <w:r w:rsidRPr="00791837">
              <w:rPr>
                <w:color w:val="181818"/>
                <w:sz w:val="24"/>
                <w:szCs w:val="24"/>
              </w:rPr>
              <w:t>книге</w:t>
            </w:r>
            <w:r w:rsidRPr="00791837">
              <w:rPr>
                <w:color w:val="181818"/>
                <w:spacing w:val="-4"/>
                <w:sz w:val="24"/>
                <w:szCs w:val="24"/>
              </w:rPr>
              <w:t xml:space="preserve"> </w:t>
            </w:r>
            <w:r w:rsidRPr="00791837">
              <w:rPr>
                <w:color w:val="181818"/>
                <w:sz w:val="24"/>
                <w:szCs w:val="24"/>
              </w:rPr>
              <w:t>А.</w:t>
            </w:r>
            <w:r w:rsidRPr="00791837">
              <w:rPr>
                <w:color w:val="181818"/>
                <w:spacing w:val="-5"/>
                <w:sz w:val="24"/>
                <w:szCs w:val="24"/>
              </w:rPr>
              <w:t xml:space="preserve"> </w:t>
            </w:r>
            <w:r w:rsidRPr="00791837">
              <w:rPr>
                <w:color w:val="181818"/>
                <w:sz w:val="24"/>
                <w:szCs w:val="24"/>
              </w:rPr>
              <w:t>Волкова</w:t>
            </w:r>
            <w:r w:rsidRPr="00791837">
              <w:rPr>
                <w:color w:val="181818"/>
                <w:spacing w:val="-1"/>
                <w:sz w:val="24"/>
                <w:szCs w:val="24"/>
              </w:rPr>
              <w:t xml:space="preserve"> </w:t>
            </w:r>
            <w:r w:rsidRPr="00791837">
              <w:rPr>
                <w:color w:val="181818"/>
                <w:sz w:val="24"/>
                <w:szCs w:val="24"/>
              </w:rPr>
              <w:t>«Волшебник</w:t>
            </w:r>
            <w:r w:rsidRPr="00791837">
              <w:rPr>
                <w:color w:val="181818"/>
                <w:spacing w:val="-5"/>
                <w:sz w:val="24"/>
                <w:szCs w:val="24"/>
              </w:rPr>
              <w:t xml:space="preserve"> </w:t>
            </w:r>
            <w:r w:rsidRPr="00791837">
              <w:rPr>
                <w:color w:val="181818"/>
                <w:sz w:val="24"/>
                <w:szCs w:val="24"/>
              </w:rPr>
              <w:t>Изумрудного</w:t>
            </w:r>
            <w:r w:rsidRPr="00791837">
              <w:rPr>
                <w:color w:val="181818"/>
                <w:spacing w:val="-57"/>
                <w:sz w:val="24"/>
                <w:szCs w:val="24"/>
              </w:rPr>
              <w:t xml:space="preserve"> </w:t>
            </w:r>
            <w:r w:rsidRPr="00791837">
              <w:rPr>
                <w:color w:val="181818"/>
                <w:sz w:val="24"/>
                <w:szCs w:val="24"/>
              </w:rPr>
              <w:t>города».</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4"/>
                <w:sz w:val="24"/>
                <w:szCs w:val="24"/>
                <w:u w:val="thick" w:color="181818"/>
              </w:rPr>
              <w:t xml:space="preserve"> </w:t>
            </w:r>
            <w:r w:rsidRPr="00791837">
              <w:rPr>
                <w:b/>
                <w:color w:val="181818"/>
                <w:sz w:val="24"/>
                <w:szCs w:val="24"/>
                <w:u w:val="thick" w:color="181818"/>
              </w:rPr>
              <w:t>7.</w:t>
            </w:r>
            <w:r w:rsidRPr="00791837">
              <w:rPr>
                <w:b/>
                <w:color w:val="181818"/>
                <w:spacing w:val="-1"/>
                <w:sz w:val="24"/>
                <w:szCs w:val="24"/>
                <w:u w:val="thick" w:color="181818"/>
              </w:rPr>
              <w:t xml:space="preserve"> </w:t>
            </w:r>
            <w:r w:rsidRPr="00791837">
              <w:rPr>
                <w:b/>
                <w:color w:val="181818"/>
                <w:sz w:val="24"/>
                <w:szCs w:val="24"/>
                <w:u w:val="thick" w:color="181818"/>
              </w:rPr>
              <w:t>Словари,</w:t>
            </w:r>
            <w:r w:rsidRPr="00791837">
              <w:rPr>
                <w:b/>
                <w:color w:val="181818"/>
                <w:spacing w:val="-3"/>
                <w:sz w:val="24"/>
                <w:szCs w:val="24"/>
                <w:u w:val="thick" w:color="181818"/>
              </w:rPr>
              <w:t xml:space="preserve"> </w:t>
            </w:r>
            <w:r w:rsidRPr="00791837">
              <w:rPr>
                <w:b/>
                <w:color w:val="181818"/>
                <w:sz w:val="24"/>
                <w:szCs w:val="24"/>
                <w:u w:val="thick" w:color="181818"/>
              </w:rPr>
              <w:t>справочники,</w:t>
            </w:r>
            <w:r w:rsidRPr="00791837">
              <w:rPr>
                <w:b/>
                <w:color w:val="181818"/>
                <w:spacing w:val="-3"/>
                <w:sz w:val="24"/>
                <w:szCs w:val="24"/>
                <w:u w:val="thick" w:color="181818"/>
              </w:rPr>
              <w:t xml:space="preserve"> </w:t>
            </w:r>
            <w:r w:rsidRPr="00791837">
              <w:rPr>
                <w:b/>
                <w:color w:val="181818"/>
                <w:sz w:val="24"/>
                <w:szCs w:val="24"/>
                <w:u w:val="thick" w:color="181818"/>
              </w:rPr>
              <w:t>энциклопедии</w:t>
            </w:r>
            <w:r w:rsidRPr="00791837">
              <w:rPr>
                <w:b/>
                <w:color w:val="181818"/>
                <w:spacing w:val="2"/>
                <w:sz w:val="24"/>
                <w:szCs w:val="24"/>
                <w:u w:val="thick" w:color="181818"/>
              </w:rPr>
              <w:t xml:space="preserve"> </w:t>
            </w:r>
            <w:r w:rsidRPr="00791837">
              <w:rPr>
                <w:color w:val="181818"/>
                <w:sz w:val="24"/>
                <w:szCs w:val="24"/>
                <w:u w:val="thick" w:color="181818"/>
              </w:rPr>
              <w:t>(3</w:t>
            </w:r>
            <w:r w:rsidRPr="00791837">
              <w:rPr>
                <w:color w:val="181818"/>
                <w:spacing w:val="-2"/>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ind w:right="377"/>
              <w:rPr>
                <w:sz w:val="24"/>
                <w:szCs w:val="24"/>
              </w:rPr>
            </w:pPr>
            <w:r w:rsidRPr="00791837">
              <w:rPr>
                <w:color w:val="181818"/>
                <w:sz w:val="24"/>
                <w:szCs w:val="24"/>
              </w:rPr>
              <w:t>«Хранители слов» — словари: орфографический, толковый,</w:t>
            </w:r>
            <w:r w:rsidRPr="00791837">
              <w:rPr>
                <w:color w:val="181818"/>
                <w:spacing w:val="-58"/>
                <w:sz w:val="24"/>
                <w:szCs w:val="24"/>
              </w:rPr>
              <w:t xml:space="preserve"> </w:t>
            </w:r>
            <w:r w:rsidRPr="00791837">
              <w:rPr>
                <w:color w:val="181818"/>
                <w:sz w:val="24"/>
                <w:szCs w:val="24"/>
              </w:rPr>
              <w:t>словарь синонимов, этимологический. Выставка словарей.</w:t>
            </w:r>
            <w:r w:rsidRPr="00791837">
              <w:rPr>
                <w:color w:val="181818"/>
                <w:spacing w:val="1"/>
                <w:sz w:val="24"/>
                <w:szCs w:val="24"/>
              </w:rPr>
              <w:t xml:space="preserve"> </w:t>
            </w:r>
            <w:r w:rsidRPr="00791837">
              <w:rPr>
                <w:color w:val="181818"/>
                <w:sz w:val="24"/>
                <w:szCs w:val="24"/>
              </w:rPr>
              <w:t>Игра-конкурс «Объясни слово». Справочники и</w:t>
            </w:r>
            <w:r w:rsidRPr="00791837">
              <w:rPr>
                <w:color w:val="181818"/>
                <w:spacing w:val="1"/>
                <w:sz w:val="24"/>
                <w:szCs w:val="24"/>
              </w:rPr>
              <w:t xml:space="preserve"> </w:t>
            </w:r>
            <w:r w:rsidRPr="00791837">
              <w:rPr>
                <w:color w:val="181818"/>
                <w:sz w:val="24"/>
                <w:szCs w:val="24"/>
              </w:rPr>
              <w:t>энциклопедии. Детская энциклопедия «Что такое? Кто</w:t>
            </w:r>
            <w:r w:rsidRPr="00791837">
              <w:rPr>
                <w:color w:val="181818"/>
                <w:spacing w:val="1"/>
                <w:sz w:val="24"/>
                <w:szCs w:val="24"/>
              </w:rPr>
              <w:t xml:space="preserve"> </w:t>
            </w:r>
            <w:r w:rsidRPr="00791837">
              <w:rPr>
                <w:color w:val="181818"/>
                <w:sz w:val="24"/>
                <w:szCs w:val="24"/>
              </w:rPr>
              <w:t>такой?». Игра «100 вопросов Почемучек»: составление</w:t>
            </w:r>
            <w:r w:rsidRPr="00791837">
              <w:rPr>
                <w:color w:val="181818"/>
                <w:spacing w:val="1"/>
                <w:sz w:val="24"/>
                <w:szCs w:val="24"/>
              </w:rPr>
              <w:t xml:space="preserve"> </w:t>
            </w:r>
            <w:r w:rsidRPr="00791837">
              <w:rPr>
                <w:color w:val="181818"/>
                <w:sz w:val="24"/>
                <w:szCs w:val="24"/>
              </w:rPr>
              <w:t>вопросов</w:t>
            </w:r>
            <w:r w:rsidRPr="00791837">
              <w:rPr>
                <w:color w:val="181818"/>
                <w:spacing w:val="-1"/>
                <w:sz w:val="24"/>
                <w:szCs w:val="24"/>
              </w:rPr>
              <w:t xml:space="preserve"> </w:t>
            </w:r>
            <w:r w:rsidRPr="00791837">
              <w:rPr>
                <w:color w:val="181818"/>
                <w:sz w:val="24"/>
                <w:szCs w:val="24"/>
              </w:rPr>
              <w:t>и</w:t>
            </w:r>
            <w:r w:rsidRPr="00791837">
              <w:rPr>
                <w:color w:val="181818"/>
                <w:spacing w:val="-1"/>
                <w:sz w:val="24"/>
                <w:szCs w:val="24"/>
              </w:rPr>
              <w:t xml:space="preserve"> </w:t>
            </w:r>
            <w:r w:rsidRPr="00791837">
              <w:rPr>
                <w:color w:val="181818"/>
                <w:sz w:val="24"/>
                <w:szCs w:val="24"/>
              </w:rPr>
              <w:t>нахождение</w:t>
            </w:r>
            <w:r w:rsidRPr="00791837">
              <w:rPr>
                <w:color w:val="181818"/>
                <w:spacing w:val="-2"/>
                <w:sz w:val="24"/>
                <w:szCs w:val="24"/>
              </w:rPr>
              <w:t xml:space="preserve"> </w:t>
            </w:r>
            <w:r w:rsidRPr="00791837">
              <w:rPr>
                <w:color w:val="181818"/>
                <w:sz w:val="24"/>
                <w:szCs w:val="24"/>
              </w:rPr>
              <w:t>ответов</w:t>
            </w:r>
            <w:r w:rsidRPr="00791837">
              <w:rPr>
                <w:color w:val="181818"/>
                <w:spacing w:val="-1"/>
                <w:sz w:val="24"/>
                <w:szCs w:val="24"/>
              </w:rPr>
              <w:t xml:space="preserve"> </w:t>
            </w:r>
            <w:r w:rsidRPr="00791837">
              <w:rPr>
                <w:color w:val="181818"/>
                <w:sz w:val="24"/>
                <w:szCs w:val="24"/>
              </w:rPr>
              <w:t>в</w:t>
            </w:r>
            <w:r w:rsidRPr="00791837">
              <w:rPr>
                <w:color w:val="181818"/>
                <w:spacing w:val="-2"/>
                <w:sz w:val="24"/>
                <w:szCs w:val="24"/>
              </w:rPr>
              <w:t xml:space="preserve"> </w:t>
            </w:r>
            <w:r w:rsidRPr="00791837">
              <w:rPr>
                <w:color w:val="181818"/>
                <w:sz w:val="24"/>
                <w:szCs w:val="24"/>
              </w:rPr>
              <w:t>книгах-справочниках.</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3"/>
                <w:sz w:val="24"/>
                <w:szCs w:val="24"/>
                <w:u w:val="thick" w:color="181818"/>
              </w:rPr>
              <w:t xml:space="preserve"> </w:t>
            </w:r>
            <w:r w:rsidRPr="00791837">
              <w:rPr>
                <w:b/>
                <w:color w:val="181818"/>
                <w:sz w:val="24"/>
                <w:szCs w:val="24"/>
                <w:u w:val="thick" w:color="181818"/>
              </w:rPr>
              <w:t>8.</w:t>
            </w:r>
            <w:r w:rsidRPr="00791837">
              <w:rPr>
                <w:b/>
                <w:color w:val="181818"/>
                <w:spacing w:val="1"/>
                <w:sz w:val="24"/>
                <w:szCs w:val="24"/>
                <w:u w:val="thick" w:color="181818"/>
              </w:rPr>
              <w:t xml:space="preserve"> </w:t>
            </w:r>
            <w:r w:rsidRPr="00791837">
              <w:rPr>
                <w:b/>
                <w:color w:val="181818"/>
                <w:sz w:val="24"/>
                <w:szCs w:val="24"/>
                <w:u w:val="thick" w:color="181818"/>
              </w:rPr>
              <w:t>Родные</w:t>
            </w:r>
            <w:r w:rsidRPr="00791837">
              <w:rPr>
                <w:b/>
                <w:color w:val="181818"/>
                <w:spacing w:val="-3"/>
                <w:sz w:val="24"/>
                <w:szCs w:val="24"/>
                <w:u w:val="thick" w:color="181818"/>
              </w:rPr>
              <w:t xml:space="preserve"> </w:t>
            </w:r>
            <w:r w:rsidRPr="00791837">
              <w:rPr>
                <w:b/>
                <w:color w:val="181818"/>
                <w:sz w:val="24"/>
                <w:szCs w:val="24"/>
                <w:u w:val="thick" w:color="181818"/>
              </w:rPr>
              <w:t xml:space="preserve">поэты </w:t>
            </w:r>
            <w:r w:rsidRPr="00791837">
              <w:rPr>
                <w:color w:val="181818"/>
                <w:sz w:val="24"/>
                <w:szCs w:val="24"/>
                <w:u w:val="thick" w:color="181818"/>
              </w:rPr>
              <w:t>(3</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rPr>
                <w:sz w:val="24"/>
                <w:szCs w:val="24"/>
              </w:rPr>
            </w:pPr>
            <w:r w:rsidRPr="00791837">
              <w:rPr>
                <w:color w:val="181818"/>
                <w:sz w:val="24"/>
                <w:szCs w:val="24"/>
              </w:rPr>
              <w:t>Книги-сборники</w:t>
            </w:r>
            <w:r w:rsidRPr="00791837">
              <w:rPr>
                <w:color w:val="181818"/>
                <w:spacing w:val="-5"/>
                <w:sz w:val="24"/>
                <w:szCs w:val="24"/>
              </w:rPr>
              <w:t xml:space="preserve"> </w:t>
            </w:r>
            <w:r w:rsidRPr="00791837">
              <w:rPr>
                <w:color w:val="181818"/>
                <w:sz w:val="24"/>
                <w:szCs w:val="24"/>
              </w:rPr>
              <w:t>русских</w:t>
            </w:r>
            <w:r w:rsidRPr="00791837">
              <w:rPr>
                <w:color w:val="181818"/>
                <w:spacing w:val="-3"/>
                <w:sz w:val="24"/>
                <w:szCs w:val="24"/>
              </w:rPr>
              <w:t xml:space="preserve"> </w:t>
            </w:r>
            <w:r w:rsidRPr="00791837">
              <w:rPr>
                <w:color w:val="181818"/>
                <w:sz w:val="24"/>
                <w:szCs w:val="24"/>
              </w:rPr>
              <w:t>поэтов</w:t>
            </w:r>
            <w:r w:rsidRPr="00791837">
              <w:rPr>
                <w:color w:val="181818"/>
                <w:spacing w:val="-5"/>
                <w:sz w:val="24"/>
                <w:szCs w:val="24"/>
              </w:rPr>
              <w:t xml:space="preserve"> </w:t>
            </w:r>
            <w:r w:rsidRPr="00791837">
              <w:rPr>
                <w:color w:val="181818"/>
                <w:sz w:val="24"/>
                <w:szCs w:val="24"/>
              </w:rPr>
              <w:t>о</w:t>
            </w:r>
            <w:r w:rsidRPr="00791837">
              <w:rPr>
                <w:color w:val="181818"/>
                <w:spacing w:val="-5"/>
                <w:sz w:val="24"/>
                <w:szCs w:val="24"/>
              </w:rPr>
              <w:t xml:space="preserve"> </w:t>
            </w:r>
            <w:r w:rsidRPr="00791837">
              <w:rPr>
                <w:color w:val="181818"/>
                <w:sz w:val="24"/>
                <w:szCs w:val="24"/>
              </w:rPr>
              <w:t>родной</w:t>
            </w:r>
            <w:r w:rsidRPr="00791837">
              <w:rPr>
                <w:color w:val="181818"/>
                <w:spacing w:val="-5"/>
                <w:sz w:val="24"/>
                <w:szCs w:val="24"/>
              </w:rPr>
              <w:t xml:space="preserve"> </w:t>
            </w:r>
            <w:r w:rsidRPr="00791837">
              <w:rPr>
                <w:color w:val="181818"/>
                <w:sz w:val="24"/>
                <w:szCs w:val="24"/>
              </w:rPr>
              <w:t>природе.</w:t>
            </w:r>
            <w:r w:rsidRPr="00791837">
              <w:rPr>
                <w:color w:val="181818"/>
                <w:spacing w:val="-5"/>
                <w:sz w:val="24"/>
                <w:szCs w:val="24"/>
              </w:rPr>
              <w:t xml:space="preserve"> </w:t>
            </w:r>
            <w:r w:rsidRPr="00791837">
              <w:rPr>
                <w:color w:val="181818"/>
                <w:sz w:val="24"/>
                <w:szCs w:val="24"/>
              </w:rPr>
              <w:t>Структура</w:t>
            </w:r>
            <w:r w:rsidRPr="00791837">
              <w:rPr>
                <w:color w:val="181818"/>
                <w:spacing w:val="-57"/>
                <w:sz w:val="24"/>
                <w:szCs w:val="24"/>
              </w:rPr>
              <w:t xml:space="preserve"> </w:t>
            </w:r>
            <w:r w:rsidRPr="00791837">
              <w:rPr>
                <w:color w:val="181818"/>
                <w:sz w:val="24"/>
                <w:szCs w:val="24"/>
              </w:rPr>
              <w:t>книги. Чтение и слушание стихотворений о Родине А.С.</w:t>
            </w:r>
            <w:r w:rsidRPr="00791837">
              <w:rPr>
                <w:color w:val="181818"/>
                <w:spacing w:val="1"/>
                <w:sz w:val="24"/>
                <w:szCs w:val="24"/>
              </w:rPr>
              <w:t xml:space="preserve"> </w:t>
            </w:r>
            <w:r w:rsidRPr="00791837">
              <w:rPr>
                <w:color w:val="181818"/>
                <w:sz w:val="24"/>
                <w:szCs w:val="24"/>
              </w:rPr>
              <w:t>Пушкина,</w:t>
            </w:r>
            <w:r w:rsidRPr="00791837">
              <w:rPr>
                <w:color w:val="181818"/>
                <w:spacing w:val="-2"/>
                <w:sz w:val="24"/>
                <w:szCs w:val="24"/>
              </w:rPr>
              <w:t xml:space="preserve"> </w:t>
            </w:r>
            <w:r w:rsidRPr="00791837">
              <w:rPr>
                <w:color w:val="181818"/>
                <w:sz w:val="24"/>
                <w:szCs w:val="24"/>
              </w:rPr>
              <w:t>М.Ю.</w:t>
            </w:r>
            <w:r w:rsidRPr="00791837">
              <w:rPr>
                <w:color w:val="181818"/>
                <w:spacing w:val="-2"/>
                <w:sz w:val="24"/>
                <w:szCs w:val="24"/>
              </w:rPr>
              <w:t xml:space="preserve"> </w:t>
            </w:r>
            <w:r w:rsidRPr="00791837">
              <w:rPr>
                <w:color w:val="181818"/>
                <w:sz w:val="24"/>
                <w:szCs w:val="24"/>
              </w:rPr>
              <w:t>Лермонтова,</w:t>
            </w:r>
            <w:r w:rsidRPr="00791837">
              <w:rPr>
                <w:color w:val="181818"/>
                <w:spacing w:val="-2"/>
                <w:sz w:val="24"/>
                <w:szCs w:val="24"/>
              </w:rPr>
              <w:t xml:space="preserve"> </w:t>
            </w:r>
            <w:r w:rsidRPr="00791837">
              <w:rPr>
                <w:color w:val="181818"/>
                <w:sz w:val="24"/>
                <w:szCs w:val="24"/>
              </w:rPr>
              <w:t>И.</w:t>
            </w:r>
            <w:r w:rsidRPr="00791837">
              <w:rPr>
                <w:color w:val="181818"/>
                <w:spacing w:val="-2"/>
                <w:sz w:val="24"/>
                <w:szCs w:val="24"/>
              </w:rPr>
              <w:t xml:space="preserve"> </w:t>
            </w:r>
            <w:r w:rsidRPr="00791837">
              <w:rPr>
                <w:color w:val="181818"/>
                <w:sz w:val="24"/>
                <w:szCs w:val="24"/>
              </w:rPr>
              <w:t>Никитина,</w:t>
            </w:r>
            <w:r w:rsidRPr="00791837">
              <w:rPr>
                <w:color w:val="181818"/>
                <w:spacing w:val="-2"/>
                <w:sz w:val="24"/>
                <w:szCs w:val="24"/>
              </w:rPr>
              <w:t xml:space="preserve"> </w:t>
            </w:r>
            <w:r w:rsidRPr="00791837">
              <w:rPr>
                <w:color w:val="181818"/>
                <w:sz w:val="24"/>
                <w:szCs w:val="24"/>
              </w:rPr>
              <w:t>С.</w:t>
            </w:r>
            <w:r w:rsidRPr="00791837">
              <w:rPr>
                <w:color w:val="181818"/>
                <w:spacing w:val="-5"/>
                <w:sz w:val="24"/>
                <w:szCs w:val="24"/>
              </w:rPr>
              <w:t xml:space="preserve"> </w:t>
            </w:r>
            <w:r w:rsidRPr="00791837">
              <w:rPr>
                <w:color w:val="181818"/>
                <w:sz w:val="24"/>
                <w:szCs w:val="24"/>
              </w:rPr>
              <w:t>Есенина,</w:t>
            </w:r>
            <w:r w:rsidRPr="00791837">
              <w:rPr>
                <w:color w:val="181818"/>
                <w:spacing w:val="-1"/>
                <w:sz w:val="24"/>
                <w:szCs w:val="24"/>
              </w:rPr>
              <w:t xml:space="preserve"> </w:t>
            </w:r>
            <w:r w:rsidRPr="00791837">
              <w:rPr>
                <w:color w:val="181818"/>
                <w:sz w:val="24"/>
                <w:szCs w:val="24"/>
              </w:rPr>
              <w:t>Н.</w:t>
            </w:r>
          </w:p>
          <w:p w:rsidR="0083763A" w:rsidRPr="00791837" w:rsidRDefault="00791837" w:rsidP="00791837">
            <w:pPr>
              <w:pStyle w:val="TableParagraph"/>
              <w:ind w:right="308"/>
              <w:rPr>
                <w:sz w:val="24"/>
                <w:szCs w:val="24"/>
              </w:rPr>
            </w:pPr>
            <w:r w:rsidRPr="00791837">
              <w:rPr>
                <w:color w:val="181818"/>
                <w:sz w:val="24"/>
                <w:szCs w:val="24"/>
              </w:rPr>
              <w:t>Рубцова, И. Бунина. Конкурс чтецов «Стихи о Родине».</w:t>
            </w:r>
            <w:r w:rsidRPr="00791837">
              <w:rPr>
                <w:color w:val="181818"/>
                <w:spacing w:val="1"/>
                <w:sz w:val="24"/>
                <w:szCs w:val="24"/>
              </w:rPr>
              <w:t xml:space="preserve"> </w:t>
            </w:r>
            <w:r w:rsidRPr="00791837">
              <w:rPr>
                <w:b/>
                <w:color w:val="181818"/>
                <w:sz w:val="24"/>
                <w:szCs w:val="24"/>
                <w:u w:val="thick" w:color="181818"/>
              </w:rPr>
              <w:t>Раздел 9. Писатели о писателях. Очерки и воспоминания</w:t>
            </w:r>
            <w:r w:rsidRPr="00791837">
              <w:rPr>
                <w:b/>
                <w:color w:val="181818"/>
                <w:spacing w:val="-57"/>
                <w:sz w:val="24"/>
                <w:szCs w:val="24"/>
              </w:rPr>
              <w:t xml:space="preserve"> </w:t>
            </w:r>
            <w:r w:rsidRPr="00791837">
              <w:rPr>
                <w:color w:val="181818"/>
                <w:sz w:val="24"/>
                <w:szCs w:val="24"/>
                <w:u w:val="single" w:color="181818"/>
              </w:rPr>
              <w:t>(4</w:t>
            </w:r>
            <w:r w:rsidRPr="00791837">
              <w:rPr>
                <w:color w:val="181818"/>
                <w:spacing w:val="-1"/>
                <w:sz w:val="24"/>
                <w:szCs w:val="24"/>
                <w:u w:val="single" w:color="181818"/>
              </w:rPr>
              <w:t xml:space="preserve"> </w:t>
            </w:r>
            <w:r w:rsidRPr="00791837">
              <w:rPr>
                <w:color w:val="181818"/>
                <w:sz w:val="24"/>
                <w:szCs w:val="24"/>
                <w:u w:val="single" w:color="181818"/>
              </w:rPr>
              <w:t>ч)</w:t>
            </w:r>
          </w:p>
          <w:p w:rsidR="0083763A" w:rsidRPr="00791837" w:rsidRDefault="00791837" w:rsidP="00791837">
            <w:pPr>
              <w:pStyle w:val="TableParagraph"/>
              <w:ind w:right="257"/>
              <w:rPr>
                <w:sz w:val="24"/>
                <w:szCs w:val="24"/>
              </w:rPr>
            </w:pPr>
            <w:r w:rsidRPr="00791837">
              <w:rPr>
                <w:color w:val="181818"/>
                <w:sz w:val="24"/>
                <w:szCs w:val="24"/>
              </w:rPr>
              <w:t>Книги-сборники «Очерки и воспоминания». Очерки о</w:t>
            </w:r>
            <w:r w:rsidRPr="00791837">
              <w:rPr>
                <w:color w:val="181818"/>
                <w:spacing w:val="1"/>
                <w:sz w:val="24"/>
                <w:szCs w:val="24"/>
              </w:rPr>
              <w:t xml:space="preserve"> </w:t>
            </w:r>
            <w:r w:rsidRPr="00791837">
              <w:rPr>
                <w:color w:val="181818"/>
                <w:sz w:val="24"/>
                <w:szCs w:val="24"/>
              </w:rPr>
              <w:t>природе, людях, событиях. Очерки С. Михалкова «Слово о</w:t>
            </w:r>
            <w:r w:rsidRPr="00791837">
              <w:rPr>
                <w:color w:val="181818"/>
                <w:spacing w:val="1"/>
                <w:sz w:val="24"/>
                <w:szCs w:val="24"/>
              </w:rPr>
              <w:t xml:space="preserve"> </w:t>
            </w:r>
            <w:r w:rsidRPr="00791837">
              <w:rPr>
                <w:color w:val="181818"/>
                <w:sz w:val="24"/>
                <w:szCs w:val="24"/>
              </w:rPr>
              <w:t>Крылове»,</w:t>
            </w:r>
            <w:r w:rsidRPr="00791837">
              <w:rPr>
                <w:color w:val="181818"/>
                <w:spacing w:val="-5"/>
                <w:sz w:val="24"/>
                <w:szCs w:val="24"/>
              </w:rPr>
              <w:t xml:space="preserve"> </w:t>
            </w:r>
            <w:r w:rsidRPr="00791837">
              <w:rPr>
                <w:color w:val="181818"/>
                <w:sz w:val="24"/>
                <w:szCs w:val="24"/>
              </w:rPr>
              <w:t>К.</w:t>
            </w:r>
            <w:r w:rsidRPr="00791837">
              <w:rPr>
                <w:color w:val="181818"/>
                <w:spacing w:val="-5"/>
                <w:sz w:val="24"/>
                <w:szCs w:val="24"/>
              </w:rPr>
              <w:t xml:space="preserve"> </w:t>
            </w:r>
            <w:r w:rsidRPr="00791837">
              <w:rPr>
                <w:color w:val="181818"/>
                <w:sz w:val="24"/>
                <w:szCs w:val="24"/>
              </w:rPr>
              <w:t>Чуковского</w:t>
            </w:r>
            <w:r w:rsidRPr="00791837">
              <w:rPr>
                <w:color w:val="181818"/>
                <w:spacing w:val="-2"/>
                <w:sz w:val="24"/>
                <w:szCs w:val="24"/>
              </w:rPr>
              <w:t xml:space="preserve"> </w:t>
            </w:r>
            <w:r w:rsidRPr="00791837">
              <w:rPr>
                <w:color w:val="181818"/>
                <w:sz w:val="24"/>
                <w:szCs w:val="24"/>
              </w:rPr>
              <w:t>«Николай</w:t>
            </w:r>
            <w:r w:rsidRPr="00791837">
              <w:rPr>
                <w:color w:val="181818"/>
                <w:spacing w:val="-5"/>
                <w:sz w:val="24"/>
                <w:szCs w:val="24"/>
              </w:rPr>
              <w:t xml:space="preserve"> </w:t>
            </w:r>
            <w:r w:rsidRPr="00791837">
              <w:rPr>
                <w:color w:val="181818"/>
                <w:sz w:val="24"/>
                <w:szCs w:val="24"/>
              </w:rPr>
              <w:t>Алексеевич</w:t>
            </w:r>
            <w:r w:rsidRPr="00791837">
              <w:rPr>
                <w:color w:val="181818"/>
                <w:spacing w:val="-6"/>
                <w:sz w:val="24"/>
                <w:szCs w:val="24"/>
              </w:rPr>
              <w:t xml:space="preserve"> </w:t>
            </w:r>
            <w:r w:rsidRPr="00791837">
              <w:rPr>
                <w:color w:val="181818"/>
                <w:sz w:val="24"/>
                <w:szCs w:val="24"/>
              </w:rPr>
              <w:t>Некрасов»:</w:t>
            </w:r>
            <w:r w:rsidRPr="00791837">
              <w:rPr>
                <w:color w:val="181818"/>
                <w:spacing w:val="-57"/>
                <w:sz w:val="24"/>
                <w:szCs w:val="24"/>
              </w:rPr>
              <w:t xml:space="preserve"> </w:t>
            </w:r>
            <w:r w:rsidRPr="00791837">
              <w:rPr>
                <w:color w:val="181818"/>
                <w:sz w:val="24"/>
                <w:szCs w:val="24"/>
              </w:rPr>
              <w:t>чтение,</w:t>
            </w:r>
            <w:r w:rsidRPr="00791837">
              <w:rPr>
                <w:color w:val="181818"/>
                <w:spacing w:val="-2"/>
                <w:sz w:val="24"/>
                <w:szCs w:val="24"/>
              </w:rPr>
              <w:t xml:space="preserve"> </w:t>
            </w:r>
            <w:r w:rsidRPr="00791837">
              <w:rPr>
                <w:color w:val="181818"/>
                <w:sz w:val="24"/>
                <w:szCs w:val="24"/>
              </w:rPr>
              <w:t>выбор</w:t>
            </w:r>
            <w:r w:rsidRPr="00791837">
              <w:rPr>
                <w:color w:val="181818"/>
                <w:spacing w:val="-1"/>
                <w:sz w:val="24"/>
                <w:szCs w:val="24"/>
              </w:rPr>
              <w:t xml:space="preserve"> </w:t>
            </w:r>
            <w:r w:rsidRPr="00791837">
              <w:rPr>
                <w:color w:val="181818"/>
                <w:sz w:val="24"/>
                <w:szCs w:val="24"/>
              </w:rPr>
              <w:t>информации,</w:t>
            </w:r>
            <w:r w:rsidRPr="00791837">
              <w:rPr>
                <w:color w:val="181818"/>
                <w:spacing w:val="-1"/>
                <w:sz w:val="24"/>
                <w:szCs w:val="24"/>
              </w:rPr>
              <w:t xml:space="preserve"> </w:t>
            </w:r>
            <w:r w:rsidRPr="00791837">
              <w:rPr>
                <w:color w:val="181818"/>
                <w:sz w:val="24"/>
                <w:szCs w:val="24"/>
              </w:rPr>
              <w:t>определение</w:t>
            </w:r>
            <w:r w:rsidRPr="00791837">
              <w:rPr>
                <w:color w:val="181818"/>
                <w:spacing w:val="-3"/>
                <w:sz w:val="24"/>
                <w:szCs w:val="24"/>
              </w:rPr>
              <w:t xml:space="preserve"> </w:t>
            </w:r>
            <w:r w:rsidRPr="00791837">
              <w:rPr>
                <w:color w:val="181818"/>
                <w:sz w:val="24"/>
                <w:szCs w:val="24"/>
              </w:rPr>
              <w:t>жанра</w:t>
            </w:r>
            <w:r w:rsidRPr="00791837">
              <w:rPr>
                <w:color w:val="181818"/>
                <w:spacing w:val="-2"/>
                <w:sz w:val="24"/>
                <w:szCs w:val="24"/>
              </w:rPr>
              <w:t xml:space="preserve"> </w:t>
            </w:r>
            <w:r w:rsidRPr="00791837">
              <w:rPr>
                <w:color w:val="181818"/>
                <w:sz w:val="24"/>
                <w:szCs w:val="24"/>
              </w:rPr>
              <w:t>и</w:t>
            </w:r>
            <w:r w:rsidRPr="00791837">
              <w:rPr>
                <w:color w:val="181818"/>
                <w:spacing w:val="-1"/>
                <w:sz w:val="24"/>
                <w:szCs w:val="24"/>
              </w:rPr>
              <w:t xml:space="preserve"> </w:t>
            </w:r>
            <w:r w:rsidRPr="00791837">
              <w:rPr>
                <w:color w:val="181818"/>
                <w:sz w:val="24"/>
                <w:szCs w:val="24"/>
              </w:rPr>
              <w:t>темы.</w:t>
            </w:r>
          </w:p>
          <w:p w:rsidR="0083763A" w:rsidRPr="00791837" w:rsidRDefault="00791837" w:rsidP="00791837">
            <w:pPr>
              <w:pStyle w:val="TableParagraph"/>
              <w:ind w:right="198"/>
              <w:rPr>
                <w:sz w:val="24"/>
                <w:szCs w:val="24"/>
              </w:rPr>
            </w:pPr>
            <w:r w:rsidRPr="00791837">
              <w:rPr>
                <w:color w:val="181818"/>
                <w:sz w:val="24"/>
                <w:szCs w:val="24"/>
              </w:rPr>
              <w:t>Воспоминания Л.Н. Толстого, А. Куприна «Воспоминания об</w:t>
            </w:r>
            <w:r w:rsidRPr="00791837">
              <w:rPr>
                <w:color w:val="181818"/>
                <w:spacing w:val="-57"/>
                <w:sz w:val="24"/>
                <w:szCs w:val="24"/>
              </w:rPr>
              <w:t xml:space="preserve"> </w:t>
            </w:r>
            <w:r w:rsidRPr="00791837">
              <w:rPr>
                <w:color w:val="181818"/>
                <w:sz w:val="24"/>
                <w:szCs w:val="24"/>
              </w:rPr>
              <w:t>А.П. Чехове». Творческая работа: очерк о своём городе, о</w:t>
            </w:r>
            <w:r w:rsidRPr="00791837">
              <w:rPr>
                <w:color w:val="181818"/>
                <w:spacing w:val="1"/>
                <w:sz w:val="24"/>
                <w:szCs w:val="24"/>
              </w:rPr>
              <w:t xml:space="preserve"> </w:t>
            </w:r>
            <w:r w:rsidRPr="00791837">
              <w:rPr>
                <w:color w:val="181818"/>
                <w:sz w:val="24"/>
                <w:szCs w:val="24"/>
              </w:rPr>
              <w:t>своём</w:t>
            </w:r>
            <w:r w:rsidRPr="00791837">
              <w:rPr>
                <w:color w:val="181818"/>
                <w:spacing w:val="-2"/>
                <w:sz w:val="24"/>
                <w:szCs w:val="24"/>
              </w:rPr>
              <w:t xml:space="preserve"> </w:t>
            </w:r>
            <w:r w:rsidRPr="00791837">
              <w:rPr>
                <w:color w:val="181818"/>
                <w:sz w:val="24"/>
                <w:szCs w:val="24"/>
              </w:rPr>
              <w:t>классе, о любимой книге.</w:t>
            </w:r>
          </w:p>
          <w:p w:rsidR="0083763A" w:rsidRPr="00791837" w:rsidRDefault="00791837" w:rsidP="00791837">
            <w:pPr>
              <w:pStyle w:val="TableParagraph"/>
              <w:rPr>
                <w:sz w:val="24"/>
                <w:szCs w:val="24"/>
              </w:rPr>
            </w:pPr>
            <w:r w:rsidRPr="00791837">
              <w:rPr>
                <w:b/>
                <w:color w:val="181818"/>
                <w:sz w:val="24"/>
                <w:szCs w:val="24"/>
                <w:u w:val="thick" w:color="181818"/>
              </w:rPr>
              <w:t>Раздел</w:t>
            </w:r>
            <w:r w:rsidRPr="00791837">
              <w:rPr>
                <w:b/>
                <w:color w:val="181818"/>
                <w:spacing w:val="-2"/>
                <w:sz w:val="24"/>
                <w:szCs w:val="24"/>
                <w:u w:val="thick" w:color="181818"/>
              </w:rPr>
              <w:t xml:space="preserve"> </w:t>
            </w:r>
            <w:r w:rsidRPr="00791837">
              <w:rPr>
                <w:b/>
                <w:color w:val="181818"/>
                <w:sz w:val="24"/>
                <w:szCs w:val="24"/>
                <w:u w:val="thick" w:color="181818"/>
              </w:rPr>
              <w:t>10.</w:t>
            </w:r>
            <w:r w:rsidRPr="00791837">
              <w:rPr>
                <w:b/>
                <w:color w:val="181818"/>
                <w:spacing w:val="1"/>
                <w:sz w:val="24"/>
                <w:szCs w:val="24"/>
                <w:u w:val="thick" w:color="181818"/>
              </w:rPr>
              <w:t xml:space="preserve"> </w:t>
            </w:r>
            <w:r w:rsidRPr="00791837">
              <w:rPr>
                <w:b/>
                <w:color w:val="181818"/>
                <w:sz w:val="24"/>
                <w:szCs w:val="24"/>
                <w:u w:val="thick" w:color="181818"/>
              </w:rPr>
              <w:t>Мир</w:t>
            </w:r>
            <w:r w:rsidRPr="00791837">
              <w:rPr>
                <w:b/>
                <w:color w:val="181818"/>
                <w:spacing w:val="-1"/>
                <w:sz w:val="24"/>
                <w:szCs w:val="24"/>
                <w:u w:val="thick" w:color="181818"/>
              </w:rPr>
              <w:t xml:space="preserve"> </w:t>
            </w:r>
            <w:r w:rsidRPr="00791837">
              <w:rPr>
                <w:b/>
                <w:color w:val="181818"/>
                <w:sz w:val="24"/>
                <w:szCs w:val="24"/>
                <w:u w:val="thick" w:color="181818"/>
              </w:rPr>
              <w:t>книг</w:t>
            </w:r>
            <w:r w:rsidRPr="00791837">
              <w:rPr>
                <w:b/>
                <w:color w:val="181818"/>
                <w:spacing w:val="-1"/>
                <w:sz w:val="24"/>
                <w:szCs w:val="24"/>
                <w:u w:val="thick" w:color="181818"/>
              </w:rPr>
              <w:t xml:space="preserve"> </w:t>
            </w:r>
            <w:r w:rsidRPr="00791837">
              <w:rPr>
                <w:color w:val="181818"/>
                <w:sz w:val="24"/>
                <w:szCs w:val="24"/>
                <w:u w:val="thick" w:color="181818"/>
              </w:rPr>
              <w:t>(3</w:t>
            </w:r>
            <w:r w:rsidRPr="00791837">
              <w:rPr>
                <w:color w:val="181818"/>
                <w:spacing w:val="-1"/>
                <w:sz w:val="24"/>
                <w:szCs w:val="24"/>
                <w:u w:val="thick" w:color="181818"/>
              </w:rPr>
              <w:t xml:space="preserve"> </w:t>
            </w:r>
            <w:r w:rsidRPr="00791837">
              <w:rPr>
                <w:color w:val="181818"/>
                <w:sz w:val="24"/>
                <w:szCs w:val="24"/>
                <w:u w:val="thick" w:color="181818"/>
              </w:rPr>
              <w:t>ч)</w:t>
            </w:r>
          </w:p>
          <w:p w:rsidR="0083763A" w:rsidRPr="00791837" w:rsidRDefault="00791837" w:rsidP="00791837">
            <w:pPr>
              <w:pStyle w:val="TableParagraph"/>
              <w:rPr>
                <w:sz w:val="24"/>
                <w:szCs w:val="24"/>
              </w:rPr>
            </w:pPr>
            <w:r w:rsidRPr="00791837">
              <w:rPr>
                <w:color w:val="181818"/>
                <w:sz w:val="24"/>
                <w:szCs w:val="24"/>
              </w:rPr>
              <w:t>Типы и виды книг: поисковая работа в библиотеке. Книги о</w:t>
            </w:r>
            <w:r w:rsidRPr="00791837">
              <w:rPr>
                <w:color w:val="181818"/>
                <w:spacing w:val="1"/>
                <w:sz w:val="24"/>
                <w:szCs w:val="24"/>
              </w:rPr>
              <w:t xml:space="preserve"> </w:t>
            </w:r>
            <w:r w:rsidRPr="00791837">
              <w:rPr>
                <w:color w:val="181818"/>
                <w:sz w:val="24"/>
                <w:szCs w:val="24"/>
              </w:rPr>
              <w:t>животных.</w:t>
            </w:r>
            <w:r w:rsidRPr="00791837">
              <w:rPr>
                <w:color w:val="181818"/>
                <w:spacing w:val="-6"/>
                <w:sz w:val="24"/>
                <w:szCs w:val="24"/>
              </w:rPr>
              <w:t xml:space="preserve"> </w:t>
            </w:r>
            <w:r w:rsidRPr="00791837">
              <w:rPr>
                <w:color w:val="181818"/>
                <w:sz w:val="24"/>
                <w:szCs w:val="24"/>
              </w:rPr>
              <w:t>Э.</w:t>
            </w:r>
            <w:r w:rsidRPr="00791837">
              <w:rPr>
                <w:color w:val="181818"/>
                <w:spacing w:val="-7"/>
                <w:sz w:val="24"/>
                <w:szCs w:val="24"/>
              </w:rPr>
              <w:t xml:space="preserve"> </w:t>
            </w:r>
            <w:r w:rsidRPr="00791837">
              <w:rPr>
                <w:color w:val="181818"/>
                <w:sz w:val="24"/>
                <w:szCs w:val="24"/>
              </w:rPr>
              <w:t>Сетон-Томпсона</w:t>
            </w:r>
            <w:r w:rsidRPr="00791837">
              <w:rPr>
                <w:color w:val="181818"/>
                <w:spacing w:val="-3"/>
                <w:sz w:val="24"/>
                <w:szCs w:val="24"/>
              </w:rPr>
              <w:t xml:space="preserve"> </w:t>
            </w:r>
            <w:r w:rsidRPr="00791837">
              <w:rPr>
                <w:color w:val="181818"/>
                <w:sz w:val="24"/>
                <w:szCs w:val="24"/>
              </w:rPr>
              <w:t>«Герои-животные».</w:t>
            </w:r>
            <w:r w:rsidRPr="00791837">
              <w:rPr>
                <w:color w:val="181818"/>
                <w:spacing w:val="-3"/>
                <w:sz w:val="24"/>
                <w:szCs w:val="24"/>
              </w:rPr>
              <w:t xml:space="preserve"> </w:t>
            </w:r>
            <w:r w:rsidRPr="00791837">
              <w:rPr>
                <w:color w:val="181818"/>
                <w:sz w:val="24"/>
                <w:szCs w:val="24"/>
              </w:rPr>
              <w:t>Очерк</w:t>
            </w:r>
            <w:r w:rsidRPr="00791837">
              <w:rPr>
                <w:color w:val="181818"/>
                <w:spacing w:val="-6"/>
                <w:sz w:val="24"/>
                <w:szCs w:val="24"/>
              </w:rPr>
              <w:t xml:space="preserve"> </w:t>
            </w:r>
            <w:r w:rsidRPr="00791837">
              <w:rPr>
                <w:color w:val="181818"/>
                <w:sz w:val="24"/>
                <w:szCs w:val="24"/>
              </w:rPr>
              <w:t>В.</w:t>
            </w:r>
            <w:r w:rsidRPr="00791837">
              <w:rPr>
                <w:color w:val="181818"/>
                <w:spacing w:val="-57"/>
                <w:sz w:val="24"/>
                <w:szCs w:val="24"/>
              </w:rPr>
              <w:t xml:space="preserve"> </w:t>
            </w:r>
            <w:r w:rsidRPr="00791837">
              <w:rPr>
                <w:color w:val="181818"/>
                <w:sz w:val="24"/>
                <w:szCs w:val="24"/>
              </w:rPr>
              <w:t>Пескова «В гостях у Сетон-Томпсона». Час читателя:</w:t>
            </w:r>
            <w:r w:rsidRPr="00791837">
              <w:rPr>
                <w:color w:val="181818"/>
                <w:spacing w:val="1"/>
                <w:sz w:val="24"/>
                <w:szCs w:val="24"/>
              </w:rPr>
              <w:t xml:space="preserve"> </w:t>
            </w:r>
            <w:r w:rsidRPr="00791837">
              <w:rPr>
                <w:color w:val="181818"/>
                <w:sz w:val="24"/>
                <w:szCs w:val="24"/>
              </w:rPr>
              <w:t>знакомство</w:t>
            </w:r>
            <w:r w:rsidRPr="00791837">
              <w:rPr>
                <w:color w:val="181818"/>
                <w:spacing w:val="-2"/>
                <w:sz w:val="24"/>
                <w:szCs w:val="24"/>
              </w:rPr>
              <w:t xml:space="preserve"> </w:t>
            </w:r>
            <w:r w:rsidRPr="00791837">
              <w:rPr>
                <w:color w:val="181818"/>
                <w:sz w:val="24"/>
                <w:szCs w:val="24"/>
              </w:rPr>
              <w:t>с</w:t>
            </w:r>
            <w:r w:rsidRPr="00791837">
              <w:rPr>
                <w:color w:val="181818"/>
                <w:spacing w:val="-3"/>
                <w:sz w:val="24"/>
                <w:szCs w:val="24"/>
              </w:rPr>
              <w:t xml:space="preserve"> </w:t>
            </w:r>
            <w:r w:rsidRPr="00791837">
              <w:rPr>
                <w:color w:val="181818"/>
                <w:sz w:val="24"/>
                <w:szCs w:val="24"/>
              </w:rPr>
              <w:t>книгой</w:t>
            </w:r>
            <w:r w:rsidRPr="00791837">
              <w:rPr>
                <w:color w:val="181818"/>
                <w:spacing w:val="-1"/>
                <w:sz w:val="24"/>
                <w:szCs w:val="24"/>
              </w:rPr>
              <w:t xml:space="preserve"> </w:t>
            </w:r>
            <w:r w:rsidRPr="00791837">
              <w:rPr>
                <w:color w:val="181818"/>
                <w:sz w:val="24"/>
                <w:szCs w:val="24"/>
              </w:rPr>
              <w:t>В.</w:t>
            </w:r>
            <w:r w:rsidRPr="00791837">
              <w:rPr>
                <w:color w:val="181818"/>
                <w:spacing w:val="-2"/>
                <w:sz w:val="24"/>
                <w:szCs w:val="24"/>
              </w:rPr>
              <w:t xml:space="preserve"> </w:t>
            </w:r>
            <w:r w:rsidRPr="00791837">
              <w:rPr>
                <w:color w:val="181818"/>
                <w:sz w:val="24"/>
                <w:szCs w:val="24"/>
              </w:rPr>
              <w:t>Бульванкера</w:t>
            </w:r>
            <w:r w:rsidRPr="00791837">
              <w:rPr>
                <w:color w:val="181818"/>
                <w:spacing w:val="1"/>
                <w:sz w:val="24"/>
                <w:szCs w:val="24"/>
              </w:rPr>
              <w:t xml:space="preserve"> </w:t>
            </w:r>
            <w:r w:rsidRPr="00791837">
              <w:rPr>
                <w:color w:val="181818"/>
                <w:sz w:val="24"/>
                <w:szCs w:val="24"/>
              </w:rPr>
              <w:t>«От</w:t>
            </w:r>
            <w:r w:rsidRPr="00791837">
              <w:rPr>
                <w:color w:val="181818"/>
                <w:spacing w:val="-2"/>
                <w:sz w:val="24"/>
                <w:szCs w:val="24"/>
              </w:rPr>
              <w:t xml:space="preserve"> </w:t>
            </w:r>
            <w:r w:rsidRPr="00791837">
              <w:rPr>
                <w:color w:val="181818"/>
                <w:sz w:val="24"/>
                <w:szCs w:val="24"/>
              </w:rPr>
              <w:t>кота</w:t>
            </w:r>
            <w:r w:rsidRPr="00791837">
              <w:rPr>
                <w:color w:val="181818"/>
                <w:spacing w:val="-2"/>
                <w:sz w:val="24"/>
                <w:szCs w:val="24"/>
              </w:rPr>
              <w:t xml:space="preserve"> </w:t>
            </w:r>
            <w:r w:rsidRPr="00791837">
              <w:rPr>
                <w:color w:val="181818"/>
                <w:sz w:val="24"/>
                <w:szCs w:val="24"/>
              </w:rPr>
              <w:t>до</w:t>
            </w:r>
            <w:r w:rsidRPr="00791837">
              <w:rPr>
                <w:color w:val="181818"/>
                <w:spacing w:val="-1"/>
                <w:sz w:val="24"/>
                <w:szCs w:val="24"/>
              </w:rPr>
              <w:t xml:space="preserve"> </w:t>
            </w:r>
            <w:r w:rsidRPr="00791837">
              <w:rPr>
                <w:color w:val="181818"/>
                <w:sz w:val="24"/>
                <w:szCs w:val="24"/>
              </w:rPr>
              <w:t>кита».</w:t>
            </w:r>
          </w:p>
          <w:p w:rsidR="0083763A" w:rsidRPr="00791837" w:rsidRDefault="00791837" w:rsidP="00791837">
            <w:pPr>
              <w:pStyle w:val="TableParagraph"/>
              <w:rPr>
                <w:sz w:val="24"/>
                <w:szCs w:val="24"/>
              </w:rPr>
            </w:pPr>
            <w:r w:rsidRPr="00791837">
              <w:rPr>
                <w:color w:val="181818"/>
                <w:sz w:val="24"/>
                <w:szCs w:val="24"/>
              </w:rPr>
              <w:t>Литературная</w:t>
            </w:r>
            <w:r w:rsidRPr="00791837">
              <w:rPr>
                <w:color w:val="181818"/>
                <w:spacing w:val="-6"/>
                <w:sz w:val="24"/>
                <w:szCs w:val="24"/>
              </w:rPr>
              <w:t xml:space="preserve"> </w:t>
            </w:r>
            <w:r w:rsidRPr="00791837">
              <w:rPr>
                <w:color w:val="181818"/>
                <w:sz w:val="24"/>
                <w:szCs w:val="24"/>
              </w:rPr>
              <w:t>игра</w:t>
            </w:r>
            <w:r w:rsidRPr="00791837">
              <w:rPr>
                <w:color w:val="181818"/>
                <w:spacing w:val="-3"/>
                <w:sz w:val="24"/>
                <w:szCs w:val="24"/>
              </w:rPr>
              <w:t xml:space="preserve"> </w:t>
            </w:r>
            <w:r w:rsidRPr="00791837">
              <w:rPr>
                <w:color w:val="181818"/>
                <w:sz w:val="24"/>
                <w:szCs w:val="24"/>
              </w:rPr>
              <w:t>«Тайны</w:t>
            </w:r>
            <w:r w:rsidRPr="00791837">
              <w:rPr>
                <w:color w:val="181818"/>
                <w:spacing w:val="-4"/>
                <w:sz w:val="24"/>
                <w:szCs w:val="24"/>
              </w:rPr>
              <w:t xml:space="preserve"> </w:t>
            </w:r>
            <w:r w:rsidRPr="00791837">
              <w:rPr>
                <w:color w:val="181818"/>
                <w:sz w:val="24"/>
                <w:szCs w:val="24"/>
              </w:rPr>
              <w:t>учебной</w:t>
            </w:r>
            <w:r w:rsidRPr="00791837">
              <w:rPr>
                <w:color w:val="181818"/>
                <w:spacing w:val="-6"/>
                <w:sz w:val="24"/>
                <w:szCs w:val="24"/>
              </w:rPr>
              <w:t xml:space="preserve"> </w:t>
            </w:r>
            <w:r w:rsidRPr="00791837">
              <w:rPr>
                <w:color w:val="181818"/>
                <w:sz w:val="24"/>
                <w:szCs w:val="24"/>
              </w:rPr>
              <w:t>книги».</w:t>
            </w:r>
            <w:r w:rsidRPr="00791837">
              <w:rPr>
                <w:color w:val="181818"/>
                <w:spacing w:val="-5"/>
                <w:sz w:val="24"/>
                <w:szCs w:val="24"/>
              </w:rPr>
              <w:t xml:space="preserve"> </w:t>
            </w:r>
            <w:r w:rsidRPr="00791837">
              <w:rPr>
                <w:color w:val="181818"/>
                <w:sz w:val="24"/>
                <w:szCs w:val="24"/>
              </w:rPr>
              <w:t>Периодические</w:t>
            </w:r>
            <w:r w:rsidRPr="00791837">
              <w:rPr>
                <w:color w:val="181818"/>
                <w:spacing w:val="-57"/>
                <w:sz w:val="24"/>
                <w:szCs w:val="24"/>
              </w:rPr>
              <w:t xml:space="preserve"> </w:t>
            </w:r>
            <w:r w:rsidRPr="00791837">
              <w:rPr>
                <w:color w:val="181818"/>
                <w:sz w:val="24"/>
                <w:szCs w:val="24"/>
              </w:rPr>
              <w:t>печатные</w:t>
            </w:r>
            <w:r w:rsidRPr="00791837">
              <w:rPr>
                <w:color w:val="181818"/>
                <w:spacing w:val="-4"/>
                <w:sz w:val="24"/>
                <w:szCs w:val="24"/>
              </w:rPr>
              <w:t xml:space="preserve"> </w:t>
            </w:r>
            <w:r w:rsidRPr="00791837">
              <w:rPr>
                <w:color w:val="181818"/>
                <w:sz w:val="24"/>
                <w:szCs w:val="24"/>
              </w:rPr>
              <w:t>издания</w:t>
            </w:r>
            <w:r w:rsidRPr="00791837">
              <w:rPr>
                <w:color w:val="181818"/>
                <w:spacing w:val="-1"/>
                <w:sz w:val="24"/>
                <w:szCs w:val="24"/>
              </w:rPr>
              <w:t xml:space="preserve"> </w:t>
            </w:r>
            <w:r w:rsidRPr="00791837">
              <w:rPr>
                <w:color w:val="181818"/>
                <w:sz w:val="24"/>
                <w:szCs w:val="24"/>
              </w:rPr>
              <w:t>для</w:t>
            </w:r>
            <w:r w:rsidRPr="00791837">
              <w:rPr>
                <w:color w:val="181818"/>
                <w:spacing w:val="-3"/>
                <w:sz w:val="24"/>
                <w:szCs w:val="24"/>
              </w:rPr>
              <w:t xml:space="preserve"> </w:t>
            </w:r>
            <w:r w:rsidRPr="00791837">
              <w:rPr>
                <w:color w:val="181818"/>
                <w:sz w:val="24"/>
                <w:szCs w:val="24"/>
              </w:rPr>
              <w:t>детей:</w:t>
            </w:r>
            <w:r w:rsidRPr="00791837">
              <w:rPr>
                <w:color w:val="181818"/>
                <w:spacing w:val="-1"/>
                <w:sz w:val="24"/>
                <w:szCs w:val="24"/>
              </w:rPr>
              <w:t xml:space="preserve"> </w:t>
            </w:r>
            <w:r w:rsidRPr="00791837">
              <w:rPr>
                <w:color w:val="181818"/>
                <w:sz w:val="24"/>
                <w:szCs w:val="24"/>
              </w:rPr>
              <w:t>детские</w:t>
            </w:r>
            <w:r w:rsidRPr="00791837">
              <w:rPr>
                <w:color w:val="181818"/>
                <w:spacing w:val="-2"/>
                <w:sz w:val="24"/>
                <w:szCs w:val="24"/>
              </w:rPr>
              <w:t xml:space="preserve"> </w:t>
            </w:r>
            <w:r w:rsidRPr="00791837">
              <w:rPr>
                <w:color w:val="181818"/>
                <w:sz w:val="24"/>
                <w:szCs w:val="24"/>
              </w:rPr>
              <w:t>газеты</w:t>
            </w:r>
            <w:r w:rsidRPr="00791837">
              <w:rPr>
                <w:color w:val="181818"/>
                <w:spacing w:val="-1"/>
                <w:sz w:val="24"/>
                <w:szCs w:val="24"/>
              </w:rPr>
              <w:t xml:space="preserve"> </w:t>
            </w:r>
            <w:r w:rsidRPr="00791837">
              <w:rPr>
                <w:color w:val="181818"/>
                <w:sz w:val="24"/>
                <w:szCs w:val="24"/>
              </w:rPr>
              <w:t>и</w:t>
            </w:r>
            <w:r w:rsidRPr="00791837">
              <w:rPr>
                <w:color w:val="181818"/>
                <w:spacing w:val="-3"/>
                <w:sz w:val="24"/>
                <w:szCs w:val="24"/>
              </w:rPr>
              <w:t xml:space="preserve"> </w:t>
            </w:r>
            <w:r w:rsidRPr="00791837">
              <w:rPr>
                <w:color w:val="181818"/>
                <w:sz w:val="24"/>
                <w:szCs w:val="24"/>
              </w:rPr>
              <w:t>журналы.</w:t>
            </w:r>
          </w:p>
        </w:tc>
        <w:tc>
          <w:tcPr>
            <w:tcW w:w="3327" w:type="dxa"/>
          </w:tcPr>
          <w:p w:rsidR="0083763A" w:rsidRPr="00791837" w:rsidRDefault="0083763A" w:rsidP="00791837">
            <w:pPr>
              <w:pStyle w:val="TableParagraph"/>
              <w:rPr>
                <w:b/>
                <w:sz w:val="24"/>
                <w:szCs w:val="24"/>
              </w:rPr>
            </w:pPr>
          </w:p>
          <w:p w:rsidR="0083763A" w:rsidRPr="00791837" w:rsidRDefault="00791837" w:rsidP="00791837">
            <w:pPr>
              <w:pStyle w:val="TableParagraph"/>
              <w:spacing w:before="220"/>
              <w:rPr>
                <w:sz w:val="24"/>
                <w:szCs w:val="24"/>
              </w:rPr>
            </w:pPr>
            <w:r w:rsidRPr="00791837">
              <w:rPr>
                <w:sz w:val="24"/>
                <w:szCs w:val="24"/>
              </w:rPr>
              <w:t>Решение</w:t>
            </w:r>
            <w:r w:rsidRPr="00791837">
              <w:rPr>
                <w:spacing w:val="-3"/>
                <w:sz w:val="24"/>
                <w:szCs w:val="24"/>
              </w:rPr>
              <w:t xml:space="preserve"> </w:t>
            </w:r>
            <w:r w:rsidRPr="00791837">
              <w:rPr>
                <w:sz w:val="24"/>
                <w:szCs w:val="24"/>
              </w:rPr>
              <w:t>практических</w:t>
            </w:r>
            <w:r w:rsidRPr="00791837">
              <w:rPr>
                <w:spacing w:val="-2"/>
                <w:sz w:val="24"/>
                <w:szCs w:val="24"/>
              </w:rPr>
              <w:t xml:space="preserve"> </w:t>
            </w:r>
            <w:r w:rsidRPr="00791837">
              <w:rPr>
                <w:sz w:val="24"/>
                <w:szCs w:val="24"/>
              </w:rPr>
              <w:t>задач.</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0"/>
              <w:rPr>
                <w:b/>
                <w:sz w:val="24"/>
                <w:szCs w:val="24"/>
              </w:rPr>
            </w:pPr>
          </w:p>
          <w:p w:rsidR="0083763A" w:rsidRPr="00791837" w:rsidRDefault="00791837" w:rsidP="00791837">
            <w:pPr>
              <w:pStyle w:val="TableParagraph"/>
              <w:ind w:right="802"/>
              <w:rPr>
                <w:sz w:val="24"/>
                <w:szCs w:val="24"/>
              </w:rPr>
            </w:pPr>
            <w:r w:rsidRPr="00791837">
              <w:rPr>
                <w:sz w:val="24"/>
                <w:szCs w:val="24"/>
              </w:rPr>
              <w:t>Просмотр и обсуждение</w:t>
            </w:r>
            <w:r w:rsidRPr="00791837">
              <w:rPr>
                <w:spacing w:val="-56"/>
                <w:sz w:val="24"/>
                <w:szCs w:val="24"/>
              </w:rPr>
              <w:t xml:space="preserve"> </w:t>
            </w:r>
            <w:r w:rsidRPr="00791837">
              <w:rPr>
                <w:sz w:val="24"/>
                <w:szCs w:val="24"/>
              </w:rPr>
              <w:t>видеофильмов.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2"/>
              <w:rPr>
                <w:b/>
                <w:sz w:val="24"/>
                <w:szCs w:val="24"/>
              </w:rPr>
            </w:pPr>
          </w:p>
          <w:p w:rsidR="0083763A" w:rsidRPr="00791837" w:rsidRDefault="00791837" w:rsidP="00791837">
            <w:pPr>
              <w:pStyle w:val="TableParagraph"/>
              <w:rPr>
                <w:sz w:val="24"/>
                <w:szCs w:val="24"/>
              </w:rPr>
            </w:pPr>
            <w:r w:rsidRPr="00791837">
              <w:rPr>
                <w:sz w:val="24"/>
                <w:szCs w:val="24"/>
              </w:rPr>
              <w:t>Составление</w:t>
            </w:r>
            <w:r w:rsidRPr="00791837">
              <w:rPr>
                <w:spacing w:val="-3"/>
                <w:sz w:val="24"/>
                <w:szCs w:val="24"/>
              </w:rPr>
              <w:t xml:space="preserve"> </w:t>
            </w:r>
            <w:r w:rsidRPr="00791837">
              <w:rPr>
                <w:sz w:val="24"/>
                <w:szCs w:val="24"/>
              </w:rPr>
              <w:t>вопросов.</w:t>
            </w: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rPr>
                <w:b/>
                <w:sz w:val="24"/>
                <w:szCs w:val="24"/>
              </w:rPr>
            </w:pPr>
          </w:p>
          <w:p w:rsidR="0083763A" w:rsidRPr="00791837" w:rsidRDefault="0083763A" w:rsidP="00791837">
            <w:pPr>
              <w:pStyle w:val="TableParagraph"/>
              <w:spacing w:before="11"/>
              <w:rPr>
                <w:b/>
                <w:sz w:val="24"/>
                <w:szCs w:val="24"/>
              </w:rPr>
            </w:pPr>
          </w:p>
          <w:p w:rsidR="0083763A" w:rsidRPr="00791837" w:rsidRDefault="00791837" w:rsidP="00791837">
            <w:pPr>
              <w:pStyle w:val="TableParagraph"/>
              <w:rPr>
                <w:sz w:val="24"/>
                <w:szCs w:val="24"/>
              </w:rPr>
            </w:pPr>
            <w:r w:rsidRPr="00791837">
              <w:rPr>
                <w:sz w:val="24"/>
                <w:szCs w:val="24"/>
              </w:rPr>
              <w:t>Лекция.</w:t>
            </w:r>
          </w:p>
          <w:p w:rsidR="0083763A" w:rsidRPr="00791837" w:rsidRDefault="0083763A" w:rsidP="00791837">
            <w:pPr>
              <w:pStyle w:val="TableParagraph"/>
              <w:spacing w:before="2"/>
              <w:rPr>
                <w:b/>
                <w:sz w:val="24"/>
                <w:szCs w:val="24"/>
              </w:rPr>
            </w:pPr>
          </w:p>
          <w:p w:rsidR="0083763A" w:rsidRPr="00791837" w:rsidRDefault="00791837" w:rsidP="00791837">
            <w:pPr>
              <w:pStyle w:val="TableParagraph"/>
              <w:rPr>
                <w:sz w:val="24"/>
                <w:szCs w:val="24"/>
              </w:rPr>
            </w:pPr>
            <w:r w:rsidRPr="00791837">
              <w:rPr>
                <w:sz w:val="24"/>
                <w:szCs w:val="24"/>
              </w:rPr>
              <w:t>Просмотр</w:t>
            </w:r>
            <w:r w:rsidRPr="00791837">
              <w:rPr>
                <w:spacing w:val="-2"/>
                <w:sz w:val="24"/>
                <w:szCs w:val="24"/>
              </w:rPr>
              <w:t xml:space="preserve"> </w:t>
            </w:r>
            <w:r w:rsidRPr="00791837">
              <w:rPr>
                <w:sz w:val="24"/>
                <w:szCs w:val="24"/>
              </w:rPr>
              <w:t>печатных</w:t>
            </w:r>
            <w:r w:rsidRPr="00791837">
              <w:rPr>
                <w:spacing w:val="-2"/>
                <w:sz w:val="24"/>
                <w:szCs w:val="24"/>
              </w:rPr>
              <w:t xml:space="preserve"> </w:t>
            </w:r>
            <w:r w:rsidRPr="00791837">
              <w:rPr>
                <w:sz w:val="24"/>
                <w:szCs w:val="24"/>
              </w:rPr>
              <w:t>изданий</w:t>
            </w:r>
          </w:p>
        </w:tc>
      </w:tr>
    </w:tbl>
    <w:p w:rsidR="0083763A" w:rsidRPr="00791837" w:rsidRDefault="00791837" w:rsidP="00791837">
      <w:pPr>
        <w:spacing w:line="270" w:lineRule="exact"/>
        <w:ind w:right="593"/>
        <w:jc w:val="center"/>
        <w:rPr>
          <w:b/>
          <w:sz w:val="24"/>
          <w:szCs w:val="24"/>
        </w:rPr>
      </w:pPr>
      <w:r w:rsidRPr="00791837">
        <w:rPr>
          <w:b/>
          <w:sz w:val="24"/>
          <w:szCs w:val="24"/>
        </w:rPr>
        <w:t>Планируемые</w:t>
      </w:r>
      <w:r w:rsidRPr="00791837">
        <w:rPr>
          <w:b/>
          <w:spacing w:val="-5"/>
          <w:sz w:val="24"/>
          <w:szCs w:val="24"/>
        </w:rPr>
        <w:t xml:space="preserve"> </w:t>
      </w:r>
      <w:r w:rsidRPr="00791837">
        <w:rPr>
          <w:b/>
          <w:sz w:val="24"/>
          <w:szCs w:val="24"/>
        </w:rPr>
        <w:t>результаты</w:t>
      </w:r>
      <w:r w:rsidRPr="00791837">
        <w:rPr>
          <w:b/>
          <w:spacing w:val="-3"/>
          <w:sz w:val="24"/>
          <w:szCs w:val="24"/>
        </w:rPr>
        <w:t xml:space="preserve"> </w:t>
      </w:r>
      <w:r w:rsidRPr="00791837">
        <w:rPr>
          <w:b/>
          <w:sz w:val="24"/>
          <w:szCs w:val="24"/>
        </w:rPr>
        <w:t>освоения</w:t>
      </w:r>
      <w:r w:rsidRPr="00791837">
        <w:rPr>
          <w:b/>
          <w:spacing w:val="-3"/>
          <w:sz w:val="24"/>
          <w:szCs w:val="24"/>
        </w:rPr>
        <w:t xml:space="preserve"> </w:t>
      </w:r>
      <w:r w:rsidRPr="00791837">
        <w:rPr>
          <w:b/>
          <w:sz w:val="24"/>
          <w:szCs w:val="24"/>
        </w:rPr>
        <w:t>внеурочной</w:t>
      </w:r>
      <w:r w:rsidRPr="00791837">
        <w:rPr>
          <w:b/>
          <w:spacing w:val="-3"/>
          <w:sz w:val="24"/>
          <w:szCs w:val="24"/>
        </w:rPr>
        <w:t xml:space="preserve"> </w:t>
      </w:r>
      <w:r w:rsidRPr="00791837">
        <w:rPr>
          <w:b/>
          <w:sz w:val="24"/>
          <w:szCs w:val="24"/>
        </w:rPr>
        <w:t>деятельности</w:t>
      </w:r>
    </w:p>
    <w:p w:rsidR="0083763A" w:rsidRPr="00791837" w:rsidRDefault="00791837" w:rsidP="00B34094">
      <w:pPr>
        <w:spacing w:line="237" w:lineRule="auto"/>
        <w:ind w:right="15" w:firstLine="567"/>
        <w:jc w:val="both"/>
        <w:rPr>
          <w:sz w:val="24"/>
          <w:szCs w:val="24"/>
        </w:rPr>
      </w:pPr>
      <w:r w:rsidRPr="00791837">
        <w:rPr>
          <w:b/>
          <w:i/>
          <w:sz w:val="24"/>
          <w:szCs w:val="24"/>
        </w:rPr>
        <w:t>Результат</w:t>
      </w:r>
      <w:r w:rsidR="00B34094">
        <w:rPr>
          <w:b/>
          <w:i/>
          <w:sz w:val="24"/>
          <w:szCs w:val="24"/>
        </w:rPr>
        <w:t>ы</w:t>
      </w:r>
      <w:r w:rsidRPr="00791837">
        <w:rPr>
          <w:b/>
          <w:i/>
          <w:spacing w:val="1"/>
          <w:sz w:val="24"/>
          <w:szCs w:val="24"/>
        </w:rPr>
        <w:t xml:space="preserve"> </w:t>
      </w:r>
      <w:r w:rsidRPr="00791837">
        <w:rPr>
          <w:b/>
          <w:i/>
          <w:sz w:val="24"/>
          <w:szCs w:val="24"/>
        </w:rPr>
        <w:t>первого</w:t>
      </w:r>
      <w:r w:rsidRPr="00791837">
        <w:rPr>
          <w:b/>
          <w:i/>
          <w:spacing w:val="1"/>
          <w:sz w:val="24"/>
          <w:szCs w:val="24"/>
        </w:rPr>
        <w:t xml:space="preserve"> </w:t>
      </w:r>
      <w:r w:rsidRPr="00791837">
        <w:rPr>
          <w:b/>
          <w:i/>
          <w:sz w:val="24"/>
          <w:szCs w:val="24"/>
        </w:rPr>
        <w:t>уровня</w:t>
      </w:r>
      <w:r w:rsidRPr="00791837">
        <w:rPr>
          <w:b/>
          <w:i/>
          <w:spacing w:val="1"/>
          <w:sz w:val="24"/>
          <w:szCs w:val="24"/>
        </w:rPr>
        <w:t xml:space="preserve"> </w:t>
      </w:r>
      <w:r w:rsidRPr="00791837">
        <w:rPr>
          <w:b/>
          <w:i/>
          <w:sz w:val="24"/>
          <w:szCs w:val="24"/>
        </w:rPr>
        <w:t>(Приобретение</w:t>
      </w:r>
      <w:r w:rsidRPr="00791837">
        <w:rPr>
          <w:b/>
          <w:i/>
          <w:spacing w:val="1"/>
          <w:sz w:val="24"/>
          <w:szCs w:val="24"/>
        </w:rPr>
        <w:t xml:space="preserve"> </w:t>
      </w:r>
      <w:r w:rsidRPr="00791837">
        <w:rPr>
          <w:b/>
          <w:i/>
          <w:sz w:val="24"/>
          <w:szCs w:val="24"/>
        </w:rPr>
        <w:t>школьником</w:t>
      </w:r>
      <w:r w:rsidRPr="00791837">
        <w:rPr>
          <w:b/>
          <w:i/>
          <w:spacing w:val="1"/>
          <w:sz w:val="24"/>
          <w:szCs w:val="24"/>
        </w:rPr>
        <w:t xml:space="preserve"> </w:t>
      </w:r>
      <w:r w:rsidRPr="00791837">
        <w:rPr>
          <w:b/>
          <w:i/>
          <w:sz w:val="24"/>
          <w:szCs w:val="24"/>
        </w:rPr>
        <w:t>социальных</w:t>
      </w:r>
      <w:r w:rsidRPr="00791837">
        <w:rPr>
          <w:b/>
          <w:i/>
          <w:spacing w:val="1"/>
          <w:sz w:val="24"/>
          <w:szCs w:val="24"/>
        </w:rPr>
        <w:t xml:space="preserve"> </w:t>
      </w:r>
      <w:r w:rsidRPr="00791837">
        <w:rPr>
          <w:b/>
          <w:i/>
          <w:sz w:val="24"/>
          <w:szCs w:val="24"/>
        </w:rPr>
        <w:t>знаний):</w:t>
      </w:r>
      <w:r w:rsidRPr="00791837">
        <w:rPr>
          <w:b/>
          <w:i/>
          <w:spacing w:val="1"/>
          <w:sz w:val="24"/>
          <w:szCs w:val="24"/>
        </w:rPr>
        <w:t xml:space="preserve"> </w:t>
      </w:r>
      <w:r w:rsidRPr="00791837">
        <w:rPr>
          <w:sz w:val="24"/>
          <w:szCs w:val="24"/>
        </w:rPr>
        <w:t>Овладение способами</w:t>
      </w:r>
      <w:r w:rsidRPr="00791837">
        <w:rPr>
          <w:spacing w:val="1"/>
          <w:sz w:val="24"/>
          <w:szCs w:val="24"/>
        </w:rPr>
        <w:t xml:space="preserve"> </w:t>
      </w:r>
      <w:r w:rsidRPr="00791837">
        <w:rPr>
          <w:sz w:val="24"/>
          <w:szCs w:val="24"/>
        </w:rPr>
        <w:t>общения и сотрудничества, самопознания, рефлексии; приобретение</w:t>
      </w:r>
      <w:r w:rsidRPr="00791837">
        <w:rPr>
          <w:spacing w:val="1"/>
          <w:sz w:val="24"/>
          <w:szCs w:val="24"/>
        </w:rPr>
        <w:t xml:space="preserve"> </w:t>
      </w:r>
      <w:r w:rsidRPr="00791837">
        <w:rPr>
          <w:sz w:val="24"/>
          <w:szCs w:val="24"/>
        </w:rPr>
        <w:t>социальных</w:t>
      </w:r>
      <w:r w:rsidRPr="00791837">
        <w:rPr>
          <w:spacing w:val="1"/>
          <w:sz w:val="24"/>
          <w:szCs w:val="24"/>
        </w:rPr>
        <w:t xml:space="preserve"> </w:t>
      </w:r>
      <w:r w:rsidRPr="00791837">
        <w:rPr>
          <w:sz w:val="24"/>
          <w:szCs w:val="24"/>
        </w:rPr>
        <w:t>знаний</w:t>
      </w:r>
      <w:r w:rsidRPr="00791837">
        <w:rPr>
          <w:spacing w:val="-1"/>
          <w:sz w:val="24"/>
          <w:szCs w:val="24"/>
        </w:rPr>
        <w:t xml:space="preserve"> </w:t>
      </w:r>
      <w:r w:rsidRPr="00791837">
        <w:rPr>
          <w:sz w:val="24"/>
          <w:szCs w:val="24"/>
        </w:rPr>
        <w:t>о ситуации</w:t>
      </w:r>
      <w:r w:rsidRPr="00791837">
        <w:rPr>
          <w:spacing w:val="-1"/>
          <w:sz w:val="24"/>
          <w:szCs w:val="24"/>
        </w:rPr>
        <w:t xml:space="preserve"> </w:t>
      </w:r>
      <w:r w:rsidRPr="00791837">
        <w:rPr>
          <w:sz w:val="24"/>
          <w:szCs w:val="24"/>
        </w:rPr>
        <w:t>межличностного</w:t>
      </w:r>
      <w:r w:rsidRPr="00791837">
        <w:rPr>
          <w:spacing w:val="-1"/>
          <w:sz w:val="24"/>
          <w:szCs w:val="24"/>
        </w:rPr>
        <w:t xml:space="preserve"> </w:t>
      </w:r>
      <w:r w:rsidRPr="00791837">
        <w:rPr>
          <w:sz w:val="24"/>
          <w:szCs w:val="24"/>
        </w:rPr>
        <w:t>взаимодействия.</w:t>
      </w:r>
    </w:p>
    <w:p w:rsidR="0083763A" w:rsidRPr="00791837" w:rsidRDefault="00791837" w:rsidP="00B34094">
      <w:pPr>
        <w:spacing w:before="9" w:line="237" w:lineRule="auto"/>
        <w:ind w:right="15" w:firstLine="567"/>
        <w:jc w:val="both"/>
        <w:rPr>
          <w:sz w:val="24"/>
          <w:szCs w:val="24"/>
        </w:rPr>
      </w:pPr>
      <w:r w:rsidRPr="00791837">
        <w:rPr>
          <w:b/>
          <w:i/>
          <w:sz w:val="24"/>
          <w:szCs w:val="24"/>
        </w:rPr>
        <w:t>Результаты второго уровня</w:t>
      </w:r>
      <w:r w:rsidRPr="00791837">
        <w:rPr>
          <w:b/>
          <w:i/>
          <w:spacing w:val="1"/>
          <w:sz w:val="24"/>
          <w:szCs w:val="24"/>
        </w:rPr>
        <w:t xml:space="preserve"> </w:t>
      </w:r>
      <w:r w:rsidRPr="00791837">
        <w:rPr>
          <w:b/>
          <w:i/>
          <w:sz w:val="24"/>
          <w:szCs w:val="24"/>
        </w:rPr>
        <w:t>(формирование ценностного отношения к социальной</w:t>
      </w:r>
      <w:r w:rsidRPr="00791837">
        <w:rPr>
          <w:b/>
          <w:i/>
          <w:spacing w:val="1"/>
          <w:sz w:val="24"/>
          <w:szCs w:val="24"/>
        </w:rPr>
        <w:t xml:space="preserve"> </w:t>
      </w:r>
      <w:r w:rsidRPr="00791837">
        <w:rPr>
          <w:b/>
          <w:i/>
          <w:sz w:val="24"/>
          <w:szCs w:val="24"/>
        </w:rPr>
        <w:t>реальности)</w:t>
      </w:r>
      <w:r w:rsidRPr="00791837">
        <w:rPr>
          <w:sz w:val="24"/>
          <w:szCs w:val="24"/>
        </w:rPr>
        <w:t>:</w:t>
      </w:r>
      <w:r w:rsidRPr="00791837">
        <w:rPr>
          <w:spacing w:val="1"/>
          <w:sz w:val="24"/>
          <w:szCs w:val="24"/>
        </w:rPr>
        <w:t xml:space="preserve"> </w:t>
      </w:r>
      <w:r w:rsidRPr="00791837">
        <w:rPr>
          <w:sz w:val="24"/>
          <w:szCs w:val="24"/>
        </w:rPr>
        <w:t>Получение</w:t>
      </w:r>
      <w:r w:rsidRPr="00791837">
        <w:rPr>
          <w:spacing w:val="1"/>
          <w:sz w:val="24"/>
          <w:szCs w:val="24"/>
        </w:rPr>
        <w:t xml:space="preserve"> </w:t>
      </w:r>
      <w:r w:rsidRPr="00791837">
        <w:rPr>
          <w:sz w:val="24"/>
          <w:szCs w:val="24"/>
        </w:rPr>
        <w:t>школьником</w:t>
      </w:r>
      <w:r w:rsidRPr="00791837">
        <w:rPr>
          <w:spacing w:val="1"/>
          <w:sz w:val="24"/>
          <w:szCs w:val="24"/>
        </w:rPr>
        <w:t xml:space="preserve"> </w:t>
      </w:r>
      <w:r w:rsidRPr="00791837">
        <w:rPr>
          <w:sz w:val="24"/>
          <w:szCs w:val="24"/>
        </w:rPr>
        <w:t>опыта</w:t>
      </w:r>
      <w:r w:rsidRPr="00791837">
        <w:rPr>
          <w:spacing w:val="1"/>
          <w:sz w:val="24"/>
          <w:szCs w:val="24"/>
        </w:rPr>
        <w:t xml:space="preserve"> </w:t>
      </w:r>
      <w:r w:rsidRPr="00791837">
        <w:rPr>
          <w:sz w:val="24"/>
          <w:szCs w:val="24"/>
        </w:rPr>
        <w:t>переживания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позитивного</w:t>
      </w:r>
      <w:r w:rsidRPr="00791837">
        <w:rPr>
          <w:spacing w:val="1"/>
          <w:sz w:val="24"/>
          <w:szCs w:val="24"/>
        </w:rPr>
        <w:t xml:space="preserve"> </w:t>
      </w:r>
      <w:r w:rsidRPr="00791837">
        <w:rPr>
          <w:sz w:val="24"/>
          <w:szCs w:val="24"/>
        </w:rPr>
        <w:t>отношения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базовым</w:t>
      </w:r>
      <w:r w:rsidRPr="00791837">
        <w:rPr>
          <w:spacing w:val="-3"/>
          <w:sz w:val="24"/>
          <w:szCs w:val="24"/>
        </w:rPr>
        <w:t xml:space="preserve"> </w:t>
      </w:r>
      <w:r w:rsidRPr="00791837">
        <w:rPr>
          <w:sz w:val="24"/>
          <w:szCs w:val="24"/>
        </w:rPr>
        <w:t>ценностям</w:t>
      </w:r>
      <w:r w:rsidRPr="00791837">
        <w:rPr>
          <w:spacing w:val="-2"/>
          <w:sz w:val="24"/>
          <w:szCs w:val="24"/>
        </w:rPr>
        <w:t xml:space="preserve"> </w:t>
      </w:r>
      <w:r w:rsidRPr="00791837">
        <w:rPr>
          <w:sz w:val="24"/>
          <w:szCs w:val="24"/>
        </w:rPr>
        <w:t>общества</w:t>
      </w:r>
      <w:r w:rsidRPr="00791837">
        <w:rPr>
          <w:spacing w:val="-2"/>
          <w:sz w:val="24"/>
          <w:szCs w:val="24"/>
        </w:rPr>
        <w:t xml:space="preserve"> </w:t>
      </w:r>
      <w:r w:rsidRPr="00791837">
        <w:rPr>
          <w:sz w:val="24"/>
          <w:szCs w:val="24"/>
        </w:rPr>
        <w:t>(человек,</w:t>
      </w:r>
      <w:r w:rsidRPr="00791837">
        <w:rPr>
          <w:spacing w:val="-2"/>
          <w:sz w:val="24"/>
          <w:szCs w:val="24"/>
        </w:rPr>
        <w:t xml:space="preserve"> </w:t>
      </w:r>
      <w:r w:rsidRPr="00791837">
        <w:rPr>
          <w:sz w:val="24"/>
          <w:szCs w:val="24"/>
        </w:rPr>
        <w:t>семья,</w:t>
      </w:r>
      <w:r w:rsidRPr="00791837">
        <w:rPr>
          <w:spacing w:val="1"/>
          <w:sz w:val="24"/>
          <w:szCs w:val="24"/>
        </w:rPr>
        <w:t xml:space="preserve"> </w:t>
      </w:r>
      <w:r w:rsidRPr="00791837">
        <w:rPr>
          <w:sz w:val="24"/>
          <w:szCs w:val="24"/>
        </w:rPr>
        <w:t>Отечество,</w:t>
      </w:r>
      <w:r w:rsidRPr="00791837">
        <w:rPr>
          <w:spacing w:val="-2"/>
          <w:sz w:val="24"/>
          <w:szCs w:val="24"/>
        </w:rPr>
        <w:t xml:space="preserve"> </w:t>
      </w:r>
      <w:r w:rsidRPr="00791837">
        <w:rPr>
          <w:sz w:val="24"/>
          <w:szCs w:val="24"/>
        </w:rPr>
        <w:t>природа,</w:t>
      </w:r>
      <w:r w:rsidRPr="00791837">
        <w:rPr>
          <w:spacing w:val="-1"/>
          <w:sz w:val="24"/>
          <w:szCs w:val="24"/>
        </w:rPr>
        <w:t xml:space="preserve"> </w:t>
      </w:r>
      <w:r w:rsidRPr="00791837">
        <w:rPr>
          <w:sz w:val="24"/>
          <w:szCs w:val="24"/>
        </w:rPr>
        <w:t>мир,</w:t>
      </w:r>
      <w:r w:rsidRPr="00791837">
        <w:rPr>
          <w:spacing w:val="-2"/>
          <w:sz w:val="24"/>
          <w:szCs w:val="24"/>
        </w:rPr>
        <w:t xml:space="preserve"> </w:t>
      </w:r>
      <w:r w:rsidRPr="00791837">
        <w:rPr>
          <w:sz w:val="24"/>
          <w:szCs w:val="24"/>
        </w:rPr>
        <w:t>знания,</w:t>
      </w:r>
      <w:r w:rsidRPr="00791837">
        <w:rPr>
          <w:spacing w:val="-2"/>
          <w:sz w:val="24"/>
          <w:szCs w:val="24"/>
        </w:rPr>
        <w:t xml:space="preserve"> </w:t>
      </w:r>
      <w:r w:rsidRPr="00791837">
        <w:rPr>
          <w:sz w:val="24"/>
          <w:szCs w:val="24"/>
        </w:rPr>
        <w:t>культура)</w:t>
      </w:r>
    </w:p>
    <w:p w:rsidR="0083763A" w:rsidRPr="00791837" w:rsidRDefault="00791837" w:rsidP="00B34094">
      <w:pPr>
        <w:spacing w:before="6"/>
        <w:ind w:right="15" w:firstLine="567"/>
        <w:jc w:val="both"/>
        <w:rPr>
          <w:sz w:val="24"/>
          <w:szCs w:val="24"/>
        </w:rPr>
      </w:pPr>
      <w:r w:rsidRPr="00791837">
        <w:rPr>
          <w:b/>
          <w:i/>
          <w:sz w:val="24"/>
          <w:szCs w:val="24"/>
        </w:rPr>
        <w:t>Результаты</w:t>
      </w:r>
      <w:r w:rsidRPr="00791837">
        <w:rPr>
          <w:b/>
          <w:i/>
          <w:spacing w:val="1"/>
          <w:sz w:val="24"/>
          <w:szCs w:val="24"/>
        </w:rPr>
        <w:t xml:space="preserve"> </w:t>
      </w:r>
      <w:r w:rsidRPr="00791837">
        <w:rPr>
          <w:b/>
          <w:i/>
          <w:sz w:val="24"/>
          <w:szCs w:val="24"/>
        </w:rPr>
        <w:t>третьего</w:t>
      </w:r>
      <w:r w:rsidRPr="00791837">
        <w:rPr>
          <w:b/>
          <w:i/>
          <w:spacing w:val="1"/>
          <w:sz w:val="24"/>
          <w:szCs w:val="24"/>
        </w:rPr>
        <w:t xml:space="preserve"> </w:t>
      </w:r>
      <w:r w:rsidRPr="00791837">
        <w:rPr>
          <w:b/>
          <w:i/>
          <w:sz w:val="24"/>
          <w:szCs w:val="24"/>
        </w:rPr>
        <w:t>уровня</w:t>
      </w:r>
      <w:r w:rsidRPr="00791837">
        <w:rPr>
          <w:b/>
          <w:i/>
          <w:spacing w:val="1"/>
          <w:sz w:val="24"/>
          <w:szCs w:val="24"/>
        </w:rPr>
        <w:t xml:space="preserve"> </w:t>
      </w:r>
      <w:r w:rsidRPr="00791837">
        <w:rPr>
          <w:b/>
          <w:i/>
          <w:sz w:val="24"/>
          <w:szCs w:val="24"/>
        </w:rPr>
        <w:t>(получение</w:t>
      </w:r>
      <w:r w:rsidRPr="00791837">
        <w:rPr>
          <w:b/>
          <w:i/>
          <w:spacing w:val="1"/>
          <w:sz w:val="24"/>
          <w:szCs w:val="24"/>
        </w:rPr>
        <w:t xml:space="preserve"> </w:t>
      </w:r>
      <w:r w:rsidRPr="00791837">
        <w:rPr>
          <w:b/>
          <w:i/>
          <w:sz w:val="24"/>
          <w:szCs w:val="24"/>
        </w:rPr>
        <w:t>школьником</w:t>
      </w:r>
      <w:r w:rsidRPr="00791837">
        <w:rPr>
          <w:b/>
          <w:i/>
          <w:spacing w:val="1"/>
          <w:sz w:val="24"/>
          <w:szCs w:val="24"/>
        </w:rPr>
        <w:t xml:space="preserve"> </w:t>
      </w:r>
      <w:r w:rsidRPr="00791837">
        <w:rPr>
          <w:b/>
          <w:i/>
          <w:sz w:val="24"/>
          <w:szCs w:val="24"/>
        </w:rPr>
        <w:t>опыта</w:t>
      </w:r>
      <w:r w:rsidRPr="00791837">
        <w:rPr>
          <w:b/>
          <w:i/>
          <w:spacing w:val="1"/>
          <w:sz w:val="24"/>
          <w:szCs w:val="24"/>
        </w:rPr>
        <w:t xml:space="preserve"> </w:t>
      </w:r>
      <w:r w:rsidRPr="00791837">
        <w:rPr>
          <w:b/>
          <w:i/>
          <w:sz w:val="24"/>
          <w:szCs w:val="24"/>
        </w:rPr>
        <w:t>самостоятельного</w:t>
      </w:r>
      <w:r w:rsidRPr="00791837">
        <w:rPr>
          <w:b/>
          <w:i/>
          <w:spacing w:val="1"/>
          <w:sz w:val="24"/>
          <w:szCs w:val="24"/>
        </w:rPr>
        <w:t xml:space="preserve"> </w:t>
      </w:r>
      <w:r w:rsidRPr="00791837">
        <w:rPr>
          <w:b/>
          <w:i/>
          <w:sz w:val="24"/>
          <w:szCs w:val="24"/>
        </w:rPr>
        <w:t xml:space="preserve">общественного действия): </w:t>
      </w:r>
      <w:r w:rsidRPr="00791837">
        <w:rPr>
          <w:sz w:val="24"/>
          <w:szCs w:val="24"/>
        </w:rPr>
        <w:t>школьник может приобрести опыт общения с представителями</w:t>
      </w:r>
      <w:r w:rsidRPr="00791837">
        <w:rPr>
          <w:spacing w:val="1"/>
          <w:sz w:val="24"/>
          <w:szCs w:val="24"/>
        </w:rPr>
        <w:t xml:space="preserve"> </w:t>
      </w:r>
      <w:r w:rsidRPr="00791837">
        <w:rPr>
          <w:sz w:val="24"/>
          <w:szCs w:val="24"/>
        </w:rPr>
        <w:t>других социальных групп, других поколений, опыт самоорганизации, организации совместной</w:t>
      </w:r>
      <w:r w:rsidRPr="00791837">
        <w:rPr>
          <w:spacing w:val="-57"/>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другими</w:t>
      </w:r>
      <w:r w:rsidRPr="00791837">
        <w:rPr>
          <w:spacing w:val="1"/>
          <w:sz w:val="24"/>
          <w:szCs w:val="24"/>
        </w:rPr>
        <w:t xml:space="preserve"> </w:t>
      </w:r>
      <w:r w:rsidRPr="00791837">
        <w:rPr>
          <w:sz w:val="24"/>
          <w:szCs w:val="24"/>
        </w:rPr>
        <w:t>детьми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команде;</w:t>
      </w:r>
      <w:r w:rsidRPr="00791837">
        <w:rPr>
          <w:spacing w:val="1"/>
          <w:sz w:val="24"/>
          <w:szCs w:val="24"/>
        </w:rPr>
        <w:t xml:space="preserve"> </w:t>
      </w:r>
      <w:r w:rsidRPr="00791837">
        <w:rPr>
          <w:sz w:val="24"/>
          <w:szCs w:val="24"/>
        </w:rPr>
        <w:t>нравственно-этический</w:t>
      </w:r>
      <w:r w:rsidRPr="00791837">
        <w:rPr>
          <w:spacing w:val="1"/>
          <w:sz w:val="24"/>
          <w:szCs w:val="24"/>
        </w:rPr>
        <w:t xml:space="preserve"> </w:t>
      </w:r>
      <w:r w:rsidRPr="00791837">
        <w:rPr>
          <w:sz w:val="24"/>
          <w:szCs w:val="24"/>
        </w:rPr>
        <w:t>опыт</w:t>
      </w:r>
      <w:r w:rsidRPr="00791837">
        <w:rPr>
          <w:spacing w:val="1"/>
          <w:sz w:val="24"/>
          <w:szCs w:val="24"/>
        </w:rPr>
        <w:t xml:space="preserve"> </w:t>
      </w:r>
      <w:r w:rsidRPr="00791837">
        <w:rPr>
          <w:sz w:val="24"/>
          <w:szCs w:val="24"/>
        </w:rPr>
        <w:t>взаимодействия со сверстниками, старшими и младшими детьми, взрослыми в соответствии с</w:t>
      </w:r>
      <w:r w:rsidRPr="00791837">
        <w:rPr>
          <w:spacing w:val="1"/>
          <w:sz w:val="24"/>
          <w:szCs w:val="24"/>
        </w:rPr>
        <w:t xml:space="preserve"> </w:t>
      </w:r>
      <w:r w:rsidRPr="00791837">
        <w:rPr>
          <w:sz w:val="24"/>
          <w:szCs w:val="24"/>
        </w:rPr>
        <w:t>общепринятыми</w:t>
      </w:r>
      <w:r w:rsidRPr="00791837">
        <w:rPr>
          <w:spacing w:val="-3"/>
          <w:sz w:val="24"/>
          <w:szCs w:val="24"/>
        </w:rPr>
        <w:t xml:space="preserve"> </w:t>
      </w:r>
      <w:r w:rsidRPr="00791837">
        <w:rPr>
          <w:sz w:val="24"/>
          <w:szCs w:val="24"/>
        </w:rPr>
        <w:t>нравственными нормами.</w:t>
      </w:r>
    </w:p>
    <w:p w:rsidR="0083763A" w:rsidRPr="00791837" w:rsidRDefault="00791837" w:rsidP="00B34094">
      <w:pPr>
        <w:spacing w:line="274" w:lineRule="exact"/>
        <w:ind w:right="15" w:firstLine="567"/>
        <w:jc w:val="both"/>
        <w:rPr>
          <w:b/>
          <w:sz w:val="24"/>
          <w:szCs w:val="24"/>
        </w:rPr>
      </w:pPr>
      <w:r w:rsidRPr="00791837">
        <w:rPr>
          <w:b/>
          <w:sz w:val="24"/>
          <w:szCs w:val="24"/>
          <w:u w:val="thick"/>
        </w:rPr>
        <w:t>Предметные</w:t>
      </w:r>
      <w:r w:rsidRPr="00791837">
        <w:rPr>
          <w:b/>
          <w:spacing w:val="-6"/>
          <w:sz w:val="24"/>
          <w:szCs w:val="24"/>
          <w:u w:val="thick"/>
        </w:rPr>
        <w:t xml:space="preserve"> </w:t>
      </w:r>
      <w:r w:rsidRPr="00791837">
        <w:rPr>
          <w:b/>
          <w:sz w:val="24"/>
          <w:szCs w:val="24"/>
          <w:u w:val="thick"/>
        </w:rPr>
        <w:t>результаты</w:t>
      </w:r>
    </w:p>
    <w:p w:rsidR="0083763A" w:rsidRPr="00791837" w:rsidRDefault="00791837" w:rsidP="00B34094">
      <w:pPr>
        <w:pStyle w:val="a3"/>
        <w:spacing w:line="242" w:lineRule="auto"/>
        <w:ind w:left="0" w:right="15" w:firstLine="567"/>
        <w:jc w:val="both"/>
        <w:rPr>
          <w:b/>
          <w:i/>
        </w:rPr>
      </w:pPr>
      <w:r w:rsidRPr="00791837">
        <w:t>В</w:t>
      </w:r>
      <w:r w:rsidRPr="00791837">
        <w:rPr>
          <w:spacing w:val="1"/>
        </w:rPr>
        <w:t xml:space="preserve"> </w:t>
      </w:r>
      <w:r w:rsidRPr="00791837">
        <w:t>результате</w:t>
      </w:r>
      <w:r w:rsidRPr="00791837">
        <w:rPr>
          <w:spacing w:val="1"/>
        </w:rPr>
        <w:t xml:space="preserve"> </w:t>
      </w:r>
      <w:r w:rsidRPr="00791837">
        <w:t>освоения</w:t>
      </w:r>
      <w:r w:rsidRPr="00791837">
        <w:rPr>
          <w:spacing w:val="1"/>
        </w:rPr>
        <w:t xml:space="preserve"> </w:t>
      </w:r>
      <w:r w:rsidRPr="00791837">
        <w:t>программы,</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требованиями</w:t>
      </w:r>
      <w:r w:rsidRPr="00791837">
        <w:rPr>
          <w:spacing w:val="1"/>
        </w:rPr>
        <w:t xml:space="preserve"> </w:t>
      </w:r>
      <w:r w:rsidRPr="00791837">
        <w:t>федерального</w:t>
      </w:r>
      <w:r w:rsidRPr="00791837">
        <w:rPr>
          <w:spacing w:val="-57"/>
        </w:rPr>
        <w:t xml:space="preserve"> </w:t>
      </w:r>
      <w:r w:rsidRPr="00791837">
        <w:t xml:space="preserve">государственного образовательного стандарта начального общего образования </w:t>
      </w:r>
      <w:r w:rsidRPr="00791837">
        <w:rPr>
          <w:b/>
          <w:i/>
        </w:rPr>
        <w:t>обучающийся</w:t>
      </w:r>
      <w:r w:rsidRPr="00791837">
        <w:rPr>
          <w:b/>
          <w:i/>
          <w:spacing w:val="1"/>
        </w:rPr>
        <w:t xml:space="preserve"> </w:t>
      </w:r>
      <w:r w:rsidRPr="00791837">
        <w:rPr>
          <w:b/>
          <w:i/>
        </w:rPr>
        <w:t>научится:</w:t>
      </w:r>
    </w:p>
    <w:p w:rsidR="0083763A" w:rsidRPr="00791837" w:rsidRDefault="00791837" w:rsidP="00AF7ABE">
      <w:pPr>
        <w:pStyle w:val="a4"/>
        <w:numPr>
          <w:ilvl w:val="0"/>
          <w:numId w:val="58"/>
        </w:numPr>
        <w:tabs>
          <w:tab w:val="left" w:pos="897"/>
          <w:tab w:val="left" w:pos="898"/>
        </w:tabs>
        <w:spacing w:line="285" w:lineRule="exact"/>
        <w:ind w:left="0" w:right="15" w:firstLine="567"/>
        <w:jc w:val="both"/>
        <w:rPr>
          <w:sz w:val="24"/>
          <w:szCs w:val="24"/>
        </w:rPr>
      </w:pPr>
      <w:r w:rsidRPr="00791837">
        <w:rPr>
          <w:sz w:val="24"/>
          <w:szCs w:val="24"/>
        </w:rPr>
        <w:t>осознавать</w:t>
      </w:r>
      <w:r w:rsidRPr="00791837">
        <w:rPr>
          <w:spacing w:val="-2"/>
          <w:sz w:val="24"/>
          <w:szCs w:val="24"/>
        </w:rPr>
        <w:t xml:space="preserve"> </w:t>
      </w:r>
      <w:r w:rsidRPr="00791837">
        <w:rPr>
          <w:sz w:val="24"/>
          <w:szCs w:val="24"/>
        </w:rPr>
        <w:t>значимость</w:t>
      </w:r>
      <w:r w:rsidRPr="00791837">
        <w:rPr>
          <w:spacing w:val="-2"/>
          <w:sz w:val="24"/>
          <w:szCs w:val="24"/>
        </w:rPr>
        <w:t xml:space="preserve"> </w:t>
      </w:r>
      <w:r w:rsidRPr="00791837">
        <w:rPr>
          <w:sz w:val="24"/>
          <w:szCs w:val="24"/>
        </w:rPr>
        <w:t>чтения</w:t>
      </w:r>
      <w:r w:rsidRPr="00791837">
        <w:rPr>
          <w:spacing w:val="-2"/>
          <w:sz w:val="24"/>
          <w:szCs w:val="24"/>
        </w:rPr>
        <w:t xml:space="preserve"> </w:t>
      </w:r>
      <w:r w:rsidRPr="00791837">
        <w:rPr>
          <w:sz w:val="24"/>
          <w:szCs w:val="24"/>
        </w:rPr>
        <w:t>для</w:t>
      </w:r>
      <w:r w:rsidRPr="00791837">
        <w:rPr>
          <w:spacing w:val="-3"/>
          <w:sz w:val="24"/>
          <w:szCs w:val="24"/>
        </w:rPr>
        <w:t xml:space="preserve"> </w:t>
      </w:r>
      <w:r w:rsidRPr="00791837">
        <w:rPr>
          <w:sz w:val="24"/>
          <w:szCs w:val="24"/>
        </w:rPr>
        <w:t>личного</w:t>
      </w:r>
      <w:r w:rsidRPr="00791837">
        <w:rPr>
          <w:spacing w:val="-2"/>
          <w:sz w:val="24"/>
          <w:szCs w:val="24"/>
        </w:rPr>
        <w:t xml:space="preserve"> </w:t>
      </w:r>
      <w:r w:rsidRPr="00791837">
        <w:rPr>
          <w:sz w:val="24"/>
          <w:szCs w:val="24"/>
        </w:rPr>
        <w:t>развития;</w:t>
      </w:r>
    </w:p>
    <w:p w:rsidR="0083763A" w:rsidRPr="00791837" w:rsidRDefault="00791837" w:rsidP="00AF7ABE">
      <w:pPr>
        <w:pStyle w:val="a4"/>
        <w:numPr>
          <w:ilvl w:val="0"/>
          <w:numId w:val="58"/>
        </w:numPr>
        <w:tabs>
          <w:tab w:val="left" w:pos="897"/>
          <w:tab w:val="left" w:pos="898"/>
        </w:tabs>
        <w:spacing w:line="293" w:lineRule="exact"/>
        <w:ind w:left="0" w:right="15" w:firstLine="567"/>
        <w:jc w:val="both"/>
        <w:rPr>
          <w:sz w:val="24"/>
          <w:szCs w:val="24"/>
        </w:rPr>
      </w:pPr>
      <w:r w:rsidRPr="00791837">
        <w:rPr>
          <w:sz w:val="24"/>
          <w:szCs w:val="24"/>
        </w:rPr>
        <w:t>формировать</w:t>
      </w:r>
      <w:r w:rsidRPr="00791837">
        <w:rPr>
          <w:spacing w:val="-2"/>
          <w:sz w:val="24"/>
          <w:szCs w:val="24"/>
        </w:rPr>
        <w:t xml:space="preserve"> </w:t>
      </w:r>
      <w:r w:rsidRPr="00791837">
        <w:rPr>
          <w:sz w:val="24"/>
          <w:szCs w:val="24"/>
        </w:rPr>
        <w:t>потребность</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систематическом</w:t>
      </w:r>
      <w:r w:rsidRPr="00791837">
        <w:rPr>
          <w:spacing w:val="-2"/>
          <w:sz w:val="24"/>
          <w:szCs w:val="24"/>
        </w:rPr>
        <w:t xml:space="preserve"> </w:t>
      </w:r>
      <w:r w:rsidRPr="00791837">
        <w:rPr>
          <w:sz w:val="24"/>
          <w:szCs w:val="24"/>
        </w:rPr>
        <w:t>чтении;</w:t>
      </w:r>
    </w:p>
    <w:p w:rsidR="0083763A" w:rsidRPr="00791837" w:rsidRDefault="00791837" w:rsidP="00AF7ABE">
      <w:pPr>
        <w:pStyle w:val="a4"/>
        <w:numPr>
          <w:ilvl w:val="0"/>
          <w:numId w:val="58"/>
        </w:numPr>
        <w:tabs>
          <w:tab w:val="left" w:pos="897"/>
          <w:tab w:val="left" w:pos="898"/>
        </w:tabs>
        <w:spacing w:line="293" w:lineRule="exact"/>
        <w:ind w:left="0" w:right="15" w:firstLine="567"/>
        <w:jc w:val="both"/>
        <w:rPr>
          <w:sz w:val="24"/>
          <w:szCs w:val="24"/>
        </w:rPr>
      </w:pPr>
      <w:r w:rsidRPr="00791837">
        <w:rPr>
          <w:sz w:val="24"/>
          <w:szCs w:val="24"/>
        </w:rPr>
        <w:t>использовать</w:t>
      </w:r>
      <w:r w:rsidRPr="00791837">
        <w:rPr>
          <w:spacing w:val="-3"/>
          <w:sz w:val="24"/>
          <w:szCs w:val="24"/>
        </w:rPr>
        <w:t xml:space="preserve"> </w:t>
      </w:r>
      <w:r w:rsidRPr="00791837">
        <w:rPr>
          <w:sz w:val="24"/>
          <w:szCs w:val="24"/>
        </w:rPr>
        <w:t>разные</w:t>
      </w:r>
      <w:r w:rsidRPr="00791837">
        <w:rPr>
          <w:spacing w:val="-4"/>
          <w:sz w:val="24"/>
          <w:szCs w:val="24"/>
        </w:rPr>
        <w:t xml:space="preserve"> </w:t>
      </w:r>
      <w:r w:rsidRPr="00791837">
        <w:rPr>
          <w:sz w:val="24"/>
          <w:szCs w:val="24"/>
        </w:rPr>
        <w:t>виды</w:t>
      </w:r>
      <w:r w:rsidRPr="00791837">
        <w:rPr>
          <w:spacing w:val="-3"/>
          <w:sz w:val="24"/>
          <w:szCs w:val="24"/>
        </w:rPr>
        <w:t xml:space="preserve"> </w:t>
      </w:r>
      <w:r w:rsidRPr="00791837">
        <w:rPr>
          <w:sz w:val="24"/>
          <w:szCs w:val="24"/>
        </w:rPr>
        <w:t>чтения</w:t>
      </w:r>
      <w:r w:rsidRPr="00791837">
        <w:rPr>
          <w:spacing w:val="-3"/>
          <w:sz w:val="24"/>
          <w:szCs w:val="24"/>
        </w:rPr>
        <w:t xml:space="preserve"> </w:t>
      </w:r>
      <w:r w:rsidRPr="00791837">
        <w:rPr>
          <w:sz w:val="24"/>
          <w:szCs w:val="24"/>
        </w:rPr>
        <w:t>(ознакомительное,</w:t>
      </w:r>
      <w:r w:rsidRPr="00791837">
        <w:rPr>
          <w:spacing w:val="-3"/>
          <w:sz w:val="24"/>
          <w:szCs w:val="24"/>
        </w:rPr>
        <w:t xml:space="preserve"> </w:t>
      </w:r>
      <w:r w:rsidRPr="00791837">
        <w:rPr>
          <w:sz w:val="24"/>
          <w:szCs w:val="24"/>
        </w:rPr>
        <w:t>изучающее,</w:t>
      </w:r>
      <w:r w:rsidRPr="00791837">
        <w:rPr>
          <w:spacing w:val="-3"/>
          <w:sz w:val="24"/>
          <w:szCs w:val="24"/>
        </w:rPr>
        <w:t xml:space="preserve"> </w:t>
      </w:r>
      <w:r w:rsidRPr="00791837">
        <w:rPr>
          <w:sz w:val="24"/>
          <w:szCs w:val="24"/>
        </w:rPr>
        <w:t>выборочное,</w:t>
      </w:r>
      <w:r w:rsidRPr="00791837">
        <w:rPr>
          <w:spacing w:val="-3"/>
          <w:sz w:val="24"/>
          <w:szCs w:val="24"/>
        </w:rPr>
        <w:t xml:space="preserve"> </w:t>
      </w:r>
      <w:r w:rsidRPr="00791837">
        <w:rPr>
          <w:sz w:val="24"/>
          <w:szCs w:val="24"/>
        </w:rPr>
        <w:t>поисковое);</w:t>
      </w:r>
    </w:p>
    <w:p w:rsidR="0083763A" w:rsidRPr="00791837" w:rsidRDefault="00791837" w:rsidP="00AF7ABE">
      <w:pPr>
        <w:pStyle w:val="a4"/>
        <w:numPr>
          <w:ilvl w:val="0"/>
          <w:numId w:val="58"/>
        </w:numPr>
        <w:tabs>
          <w:tab w:val="left" w:pos="897"/>
          <w:tab w:val="left" w:pos="898"/>
        </w:tabs>
        <w:spacing w:line="293" w:lineRule="exact"/>
        <w:ind w:left="0" w:right="15" w:firstLine="567"/>
        <w:jc w:val="both"/>
        <w:rPr>
          <w:sz w:val="24"/>
          <w:szCs w:val="24"/>
        </w:rPr>
      </w:pPr>
      <w:r w:rsidRPr="00791837">
        <w:rPr>
          <w:sz w:val="24"/>
          <w:szCs w:val="24"/>
        </w:rPr>
        <w:t>самостоятельно</w:t>
      </w:r>
      <w:r w:rsidRPr="00791837">
        <w:rPr>
          <w:spacing w:val="-5"/>
          <w:sz w:val="24"/>
          <w:szCs w:val="24"/>
        </w:rPr>
        <w:t xml:space="preserve"> </w:t>
      </w:r>
      <w:r w:rsidRPr="00791837">
        <w:rPr>
          <w:sz w:val="24"/>
          <w:szCs w:val="24"/>
        </w:rPr>
        <w:t>выбирать</w:t>
      </w:r>
      <w:r w:rsidRPr="00791837">
        <w:rPr>
          <w:spacing w:val="-3"/>
          <w:sz w:val="24"/>
          <w:szCs w:val="24"/>
        </w:rPr>
        <w:t xml:space="preserve"> </w:t>
      </w:r>
      <w:r w:rsidRPr="00791837">
        <w:rPr>
          <w:sz w:val="24"/>
          <w:szCs w:val="24"/>
        </w:rPr>
        <w:t>интересующую</w:t>
      </w:r>
      <w:r w:rsidRPr="00791837">
        <w:rPr>
          <w:spacing w:val="-4"/>
          <w:sz w:val="24"/>
          <w:szCs w:val="24"/>
        </w:rPr>
        <w:t xml:space="preserve"> </w:t>
      </w:r>
      <w:r w:rsidRPr="00791837">
        <w:rPr>
          <w:sz w:val="24"/>
          <w:szCs w:val="24"/>
        </w:rPr>
        <w:t>литературу;</w:t>
      </w:r>
    </w:p>
    <w:p w:rsidR="0083763A" w:rsidRPr="00791837" w:rsidRDefault="0083763A" w:rsidP="00B34094">
      <w:pPr>
        <w:spacing w:line="293" w:lineRule="exact"/>
        <w:ind w:right="15" w:firstLine="567"/>
        <w:jc w:val="both"/>
        <w:rPr>
          <w:sz w:val="24"/>
          <w:szCs w:val="24"/>
        </w:rPr>
        <w:sectPr w:rsidR="0083763A" w:rsidRPr="00791837">
          <w:pgSz w:w="11910" w:h="16840"/>
          <w:pgMar w:top="1120" w:right="240" w:bottom="580" w:left="740" w:header="0" w:footer="382" w:gutter="0"/>
          <w:cols w:space="720"/>
        </w:sectPr>
      </w:pPr>
    </w:p>
    <w:p w:rsidR="0083763A" w:rsidRPr="00791837" w:rsidRDefault="00791837" w:rsidP="00AF7ABE">
      <w:pPr>
        <w:pStyle w:val="a4"/>
        <w:numPr>
          <w:ilvl w:val="0"/>
          <w:numId w:val="58"/>
        </w:numPr>
        <w:tabs>
          <w:tab w:val="left" w:pos="897"/>
          <w:tab w:val="left" w:pos="898"/>
        </w:tabs>
        <w:spacing w:before="88" w:line="242" w:lineRule="auto"/>
        <w:ind w:left="0" w:right="15" w:firstLine="567"/>
        <w:jc w:val="both"/>
        <w:rPr>
          <w:sz w:val="24"/>
          <w:szCs w:val="24"/>
        </w:rPr>
      </w:pPr>
      <w:r w:rsidRPr="00791837">
        <w:rPr>
          <w:sz w:val="24"/>
          <w:szCs w:val="24"/>
        </w:rPr>
        <w:lastRenderedPageBreak/>
        <w:t>пользоваться</w:t>
      </w:r>
      <w:r w:rsidRPr="00791837">
        <w:rPr>
          <w:spacing w:val="15"/>
          <w:sz w:val="24"/>
          <w:szCs w:val="24"/>
        </w:rPr>
        <w:t xml:space="preserve"> </w:t>
      </w:r>
      <w:r w:rsidRPr="00791837">
        <w:rPr>
          <w:sz w:val="24"/>
          <w:szCs w:val="24"/>
        </w:rPr>
        <w:t>справочными</w:t>
      </w:r>
      <w:r w:rsidRPr="00791837">
        <w:rPr>
          <w:spacing w:val="15"/>
          <w:sz w:val="24"/>
          <w:szCs w:val="24"/>
        </w:rPr>
        <w:t xml:space="preserve"> </w:t>
      </w:r>
      <w:r w:rsidRPr="00791837">
        <w:rPr>
          <w:sz w:val="24"/>
          <w:szCs w:val="24"/>
        </w:rPr>
        <w:t>источниками</w:t>
      </w:r>
      <w:r w:rsidRPr="00791837">
        <w:rPr>
          <w:spacing w:val="15"/>
          <w:sz w:val="24"/>
          <w:szCs w:val="24"/>
        </w:rPr>
        <w:t xml:space="preserve"> </w:t>
      </w:r>
      <w:r w:rsidRPr="00791837">
        <w:rPr>
          <w:sz w:val="24"/>
          <w:szCs w:val="24"/>
        </w:rPr>
        <w:t>для</w:t>
      </w:r>
      <w:r w:rsidRPr="00791837">
        <w:rPr>
          <w:spacing w:val="14"/>
          <w:sz w:val="24"/>
          <w:szCs w:val="24"/>
        </w:rPr>
        <w:t xml:space="preserve"> </w:t>
      </w:r>
      <w:r w:rsidRPr="00791837">
        <w:rPr>
          <w:sz w:val="24"/>
          <w:szCs w:val="24"/>
        </w:rPr>
        <w:t>понимания</w:t>
      </w:r>
      <w:r w:rsidRPr="00791837">
        <w:rPr>
          <w:spacing w:val="13"/>
          <w:sz w:val="24"/>
          <w:szCs w:val="24"/>
        </w:rPr>
        <w:t xml:space="preserve"> </w:t>
      </w:r>
      <w:r w:rsidRPr="00791837">
        <w:rPr>
          <w:sz w:val="24"/>
          <w:szCs w:val="24"/>
        </w:rPr>
        <w:t>и</w:t>
      </w:r>
      <w:r w:rsidRPr="00791837">
        <w:rPr>
          <w:spacing w:val="15"/>
          <w:sz w:val="24"/>
          <w:szCs w:val="24"/>
        </w:rPr>
        <w:t xml:space="preserve"> </w:t>
      </w:r>
      <w:r w:rsidRPr="00791837">
        <w:rPr>
          <w:sz w:val="24"/>
          <w:szCs w:val="24"/>
        </w:rPr>
        <w:t>получения</w:t>
      </w:r>
      <w:r w:rsidRPr="00791837">
        <w:rPr>
          <w:spacing w:val="15"/>
          <w:sz w:val="24"/>
          <w:szCs w:val="24"/>
        </w:rPr>
        <w:t xml:space="preserve"> </w:t>
      </w:r>
      <w:r w:rsidRPr="00791837">
        <w:rPr>
          <w:sz w:val="24"/>
          <w:szCs w:val="24"/>
        </w:rPr>
        <w:t>дополнительной</w:t>
      </w:r>
      <w:r w:rsidRPr="00791837">
        <w:rPr>
          <w:spacing w:val="-57"/>
          <w:sz w:val="24"/>
          <w:szCs w:val="24"/>
        </w:rPr>
        <w:t xml:space="preserve"> </w:t>
      </w:r>
      <w:r w:rsidRPr="00791837">
        <w:rPr>
          <w:sz w:val="24"/>
          <w:szCs w:val="24"/>
        </w:rPr>
        <w:t>информации.</w:t>
      </w:r>
    </w:p>
    <w:p w:rsidR="0083763A" w:rsidRPr="00791837" w:rsidRDefault="00791837" w:rsidP="00AF7ABE">
      <w:pPr>
        <w:pStyle w:val="a4"/>
        <w:numPr>
          <w:ilvl w:val="0"/>
          <w:numId w:val="58"/>
        </w:numPr>
        <w:tabs>
          <w:tab w:val="left" w:pos="897"/>
          <w:tab w:val="left" w:pos="898"/>
        </w:tabs>
        <w:spacing w:line="289" w:lineRule="exact"/>
        <w:ind w:left="0" w:right="15" w:firstLine="567"/>
        <w:jc w:val="both"/>
        <w:rPr>
          <w:sz w:val="24"/>
          <w:szCs w:val="24"/>
        </w:rPr>
      </w:pPr>
      <w:r w:rsidRPr="00791837">
        <w:rPr>
          <w:sz w:val="24"/>
          <w:szCs w:val="24"/>
        </w:rPr>
        <w:t>работать</w:t>
      </w:r>
      <w:r w:rsidRPr="00791837">
        <w:rPr>
          <w:spacing w:val="-3"/>
          <w:sz w:val="24"/>
          <w:szCs w:val="24"/>
        </w:rPr>
        <w:t xml:space="preserve"> </w:t>
      </w:r>
      <w:r w:rsidRPr="00791837">
        <w:rPr>
          <w:sz w:val="24"/>
          <w:szCs w:val="24"/>
        </w:rPr>
        <w:t>с</w:t>
      </w:r>
      <w:r w:rsidRPr="00791837">
        <w:rPr>
          <w:spacing w:val="-4"/>
          <w:sz w:val="24"/>
          <w:szCs w:val="24"/>
        </w:rPr>
        <w:t xml:space="preserve"> </w:t>
      </w:r>
      <w:r w:rsidRPr="00791837">
        <w:rPr>
          <w:sz w:val="24"/>
          <w:szCs w:val="24"/>
        </w:rPr>
        <w:t>книгой,</w:t>
      </w:r>
      <w:r w:rsidRPr="00791837">
        <w:rPr>
          <w:spacing w:val="-3"/>
          <w:sz w:val="24"/>
          <w:szCs w:val="24"/>
        </w:rPr>
        <w:t xml:space="preserve"> </w:t>
      </w:r>
      <w:r w:rsidRPr="00791837">
        <w:rPr>
          <w:sz w:val="24"/>
          <w:szCs w:val="24"/>
        </w:rPr>
        <w:t>пользуясь</w:t>
      </w:r>
      <w:r w:rsidRPr="00791837">
        <w:rPr>
          <w:spacing w:val="-3"/>
          <w:sz w:val="24"/>
          <w:szCs w:val="24"/>
        </w:rPr>
        <w:t xml:space="preserve"> </w:t>
      </w:r>
      <w:r w:rsidRPr="00791837">
        <w:rPr>
          <w:sz w:val="24"/>
          <w:szCs w:val="24"/>
        </w:rPr>
        <w:t>алгоритмом</w:t>
      </w:r>
      <w:r w:rsidRPr="00791837">
        <w:rPr>
          <w:spacing w:val="-1"/>
          <w:sz w:val="24"/>
          <w:szCs w:val="24"/>
        </w:rPr>
        <w:t xml:space="preserve"> </w:t>
      </w:r>
      <w:r w:rsidRPr="00791837">
        <w:rPr>
          <w:sz w:val="24"/>
          <w:szCs w:val="24"/>
        </w:rPr>
        <w:t>учебных</w:t>
      </w:r>
      <w:r w:rsidRPr="00791837">
        <w:rPr>
          <w:spacing w:val="-2"/>
          <w:sz w:val="24"/>
          <w:szCs w:val="24"/>
        </w:rPr>
        <w:t xml:space="preserve"> </w:t>
      </w:r>
      <w:r w:rsidRPr="00791837">
        <w:rPr>
          <w:sz w:val="24"/>
          <w:szCs w:val="24"/>
        </w:rPr>
        <w:t>действий;</w:t>
      </w:r>
    </w:p>
    <w:p w:rsidR="0083763A" w:rsidRPr="00791837" w:rsidRDefault="00791837" w:rsidP="00AF7ABE">
      <w:pPr>
        <w:pStyle w:val="a4"/>
        <w:numPr>
          <w:ilvl w:val="0"/>
          <w:numId w:val="58"/>
        </w:numPr>
        <w:tabs>
          <w:tab w:val="left" w:pos="897"/>
          <w:tab w:val="left" w:pos="898"/>
        </w:tabs>
        <w:spacing w:line="293" w:lineRule="exact"/>
        <w:ind w:left="0" w:right="15" w:firstLine="567"/>
        <w:jc w:val="both"/>
        <w:rPr>
          <w:sz w:val="24"/>
          <w:szCs w:val="24"/>
        </w:rPr>
      </w:pPr>
      <w:r w:rsidRPr="00791837">
        <w:rPr>
          <w:sz w:val="24"/>
          <w:szCs w:val="24"/>
        </w:rPr>
        <w:t>самостоятельно</w:t>
      </w:r>
      <w:r w:rsidRPr="00791837">
        <w:rPr>
          <w:spacing w:val="-3"/>
          <w:sz w:val="24"/>
          <w:szCs w:val="24"/>
        </w:rPr>
        <w:t xml:space="preserve"> </w:t>
      </w:r>
      <w:r w:rsidRPr="00791837">
        <w:rPr>
          <w:sz w:val="24"/>
          <w:szCs w:val="24"/>
        </w:rPr>
        <w:t>работать</w:t>
      </w:r>
      <w:r w:rsidRPr="00791837">
        <w:rPr>
          <w:spacing w:val="-1"/>
          <w:sz w:val="24"/>
          <w:szCs w:val="24"/>
        </w:rPr>
        <w:t xml:space="preserve"> </w:t>
      </w:r>
      <w:r w:rsidRPr="00791837">
        <w:rPr>
          <w:sz w:val="24"/>
          <w:szCs w:val="24"/>
        </w:rPr>
        <w:t>с</w:t>
      </w:r>
      <w:r w:rsidRPr="00791837">
        <w:rPr>
          <w:spacing w:val="-4"/>
          <w:sz w:val="24"/>
          <w:szCs w:val="24"/>
        </w:rPr>
        <w:t xml:space="preserve"> </w:t>
      </w:r>
      <w:r w:rsidRPr="00791837">
        <w:rPr>
          <w:sz w:val="24"/>
          <w:szCs w:val="24"/>
        </w:rPr>
        <w:t>новым</w:t>
      </w:r>
      <w:r w:rsidRPr="00791837">
        <w:rPr>
          <w:spacing w:val="-3"/>
          <w:sz w:val="24"/>
          <w:szCs w:val="24"/>
        </w:rPr>
        <w:t xml:space="preserve"> </w:t>
      </w:r>
      <w:r w:rsidRPr="00791837">
        <w:rPr>
          <w:sz w:val="24"/>
          <w:szCs w:val="24"/>
        </w:rPr>
        <w:t>произведением;</w:t>
      </w:r>
    </w:p>
    <w:p w:rsidR="0083763A" w:rsidRPr="00791837" w:rsidRDefault="00791837" w:rsidP="00AF7ABE">
      <w:pPr>
        <w:pStyle w:val="a4"/>
        <w:numPr>
          <w:ilvl w:val="0"/>
          <w:numId w:val="58"/>
        </w:numPr>
        <w:tabs>
          <w:tab w:val="left" w:pos="897"/>
          <w:tab w:val="left" w:pos="898"/>
        </w:tabs>
        <w:spacing w:line="293" w:lineRule="exact"/>
        <w:ind w:left="0" w:right="15" w:firstLine="567"/>
        <w:jc w:val="both"/>
        <w:rPr>
          <w:sz w:val="24"/>
          <w:szCs w:val="24"/>
        </w:rPr>
      </w:pPr>
      <w:r w:rsidRPr="00791837">
        <w:rPr>
          <w:sz w:val="24"/>
          <w:szCs w:val="24"/>
        </w:rPr>
        <w:t>работать</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парах</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группах,</w:t>
      </w:r>
      <w:r w:rsidRPr="00791837">
        <w:rPr>
          <w:spacing w:val="-1"/>
          <w:sz w:val="24"/>
          <w:szCs w:val="24"/>
        </w:rPr>
        <w:t xml:space="preserve"> </w:t>
      </w:r>
      <w:r w:rsidRPr="00791837">
        <w:rPr>
          <w:sz w:val="24"/>
          <w:szCs w:val="24"/>
        </w:rPr>
        <w:t>участвовать</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проектной</w:t>
      </w:r>
      <w:r w:rsidRPr="00791837">
        <w:rPr>
          <w:spacing w:val="-3"/>
          <w:sz w:val="24"/>
          <w:szCs w:val="24"/>
        </w:rPr>
        <w:t xml:space="preserve"> </w:t>
      </w:r>
      <w:r w:rsidRPr="00791837">
        <w:rPr>
          <w:sz w:val="24"/>
          <w:szCs w:val="24"/>
        </w:rPr>
        <w:t>деятельности,</w:t>
      </w:r>
      <w:r w:rsidRPr="00791837">
        <w:rPr>
          <w:spacing w:val="-3"/>
          <w:sz w:val="24"/>
          <w:szCs w:val="24"/>
        </w:rPr>
        <w:t xml:space="preserve"> </w:t>
      </w:r>
      <w:r w:rsidRPr="00791837">
        <w:rPr>
          <w:sz w:val="24"/>
          <w:szCs w:val="24"/>
        </w:rPr>
        <w:t>литературных</w:t>
      </w:r>
      <w:r w:rsidRPr="00791837">
        <w:rPr>
          <w:spacing w:val="-2"/>
          <w:sz w:val="24"/>
          <w:szCs w:val="24"/>
        </w:rPr>
        <w:t xml:space="preserve"> </w:t>
      </w:r>
      <w:r w:rsidRPr="00791837">
        <w:rPr>
          <w:sz w:val="24"/>
          <w:szCs w:val="24"/>
        </w:rPr>
        <w:t>играх;</w:t>
      </w:r>
    </w:p>
    <w:p w:rsidR="0083763A" w:rsidRPr="00791837" w:rsidRDefault="00791837" w:rsidP="00B34094">
      <w:pPr>
        <w:spacing w:line="242" w:lineRule="auto"/>
        <w:ind w:right="15" w:firstLine="567"/>
        <w:jc w:val="both"/>
        <w:rPr>
          <w:b/>
          <w:i/>
          <w:sz w:val="24"/>
          <w:szCs w:val="24"/>
        </w:rPr>
      </w:pPr>
      <w:r w:rsidRPr="00791837">
        <w:rPr>
          <w:sz w:val="24"/>
          <w:szCs w:val="24"/>
        </w:rPr>
        <w:t>В</w:t>
      </w:r>
      <w:r w:rsidRPr="00791837">
        <w:rPr>
          <w:spacing w:val="1"/>
          <w:sz w:val="24"/>
          <w:szCs w:val="24"/>
        </w:rPr>
        <w:t xml:space="preserve"> </w:t>
      </w:r>
      <w:r w:rsidRPr="00791837">
        <w:rPr>
          <w:sz w:val="24"/>
          <w:szCs w:val="24"/>
        </w:rPr>
        <w:t>результате</w:t>
      </w:r>
      <w:r w:rsidRPr="00791837">
        <w:rPr>
          <w:spacing w:val="1"/>
          <w:sz w:val="24"/>
          <w:szCs w:val="24"/>
        </w:rPr>
        <w:t xml:space="preserve"> </w:t>
      </w:r>
      <w:r w:rsidRPr="00791837">
        <w:rPr>
          <w:sz w:val="24"/>
          <w:szCs w:val="24"/>
        </w:rPr>
        <w:t>освоения</w:t>
      </w:r>
      <w:r w:rsidRPr="00791837">
        <w:rPr>
          <w:spacing w:val="1"/>
          <w:sz w:val="24"/>
          <w:szCs w:val="24"/>
        </w:rPr>
        <w:t xml:space="preserve"> </w:t>
      </w:r>
      <w:r w:rsidRPr="00791837">
        <w:rPr>
          <w:sz w:val="24"/>
          <w:szCs w:val="24"/>
        </w:rPr>
        <w:t>программы,</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требованиями</w:t>
      </w:r>
      <w:r w:rsidRPr="00791837">
        <w:rPr>
          <w:spacing w:val="1"/>
          <w:sz w:val="24"/>
          <w:szCs w:val="24"/>
        </w:rPr>
        <w:t xml:space="preserve"> </w:t>
      </w:r>
      <w:r w:rsidRPr="00791837">
        <w:rPr>
          <w:sz w:val="24"/>
          <w:szCs w:val="24"/>
        </w:rPr>
        <w:t>федерального</w:t>
      </w:r>
      <w:r w:rsidRPr="00791837">
        <w:rPr>
          <w:spacing w:val="-57"/>
          <w:sz w:val="24"/>
          <w:szCs w:val="24"/>
        </w:rPr>
        <w:t xml:space="preserve"> </w:t>
      </w:r>
      <w:r w:rsidRPr="00791837">
        <w:rPr>
          <w:sz w:val="24"/>
          <w:szCs w:val="24"/>
        </w:rPr>
        <w:t xml:space="preserve">государственного образовательного стандарта начального общего образования </w:t>
      </w:r>
      <w:r w:rsidRPr="00791837">
        <w:rPr>
          <w:b/>
          <w:i/>
          <w:sz w:val="24"/>
          <w:szCs w:val="24"/>
        </w:rPr>
        <w:t>обучающийся</w:t>
      </w:r>
      <w:r w:rsidRPr="00791837">
        <w:rPr>
          <w:b/>
          <w:i/>
          <w:spacing w:val="1"/>
          <w:sz w:val="24"/>
          <w:szCs w:val="24"/>
        </w:rPr>
        <w:t xml:space="preserve"> </w:t>
      </w:r>
      <w:r w:rsidRPr="00791837">
        <w:rPr>
          <w:b/>
          <w:i/>
          <w:sz w:val="24"/>
          <w:szCs w:val="24"/>
        </w:rPr>
        <w:t>получит</w:t>
      </w:r>
      <w:r w:rsidRPr="00791837">
        <w:rPr>
          <w:b/>
          <w:i/>
          <w:spacing w:val="1"/>
          <w:sz w:val="24"/>
          <w:szCs w:val="24"/>
        </w:rPr>
        <w:t xml:space="preserve"> </w:t>
      </w:r>
      <w:r w:rsidRPr="00791837">
        <w:rPr>
          <w:b/>
          <w:i/>
          <w:sz w:val="24"/>
          <w:szCs w:val="24"/>
        </w:rPr>
        <w:t>возможность</w:t>
      </w:r>
      <w:r w:rsidRPr="00791837">
        <w:rPr>
          <w:b/>
          <w:i/>
          <w:spacing w:val="1"/>
          <w:sz w:val="24"/>
          <w:szCs w:val="24"/>
        </w:rPr>
        <w:t xml:space="preserve"> </w:t>
      </w:r>
      <w:r w:rsidRPr="00791837">
        <w:rPr>
          <w:b/>
          <w:i/>
          <w:sz w:val="24"/>
          <w:szCs w:val="24"/>
        </w:rPr>
        <w:t>научится:</w:t>
      </w:r>
    </w:p>
    <w:p w:rsidR="0083763A" w:rsidRPr="00791837" w:rsidRDefault="00791837" w:rsidP="00AF7ABE">
      <w:pPr>
        <w:pStyle w:val="a4"/>
        <w:numPr>
          <w:ilvl w:val="0"/>
          <w:numId w:val="58"/>
        </w:numPr>
        <w:tabs>
          <w:tab w:val="left" w:pos="897"/>
          <w:tab w:val="left" w:pos="898"/>
        </w:tabs>
        <w:spacing w:line="285" w:lineRule="exact"/>
        <w:ind w:left="0" w:right="15" w:firstLine="567"/>
        <w:jc w:val="both"/>
        <w:rPr>
          <w:sz w:val="24"/>
          <w:szCs w:val="24"/>
        </w:rPr>
      </w:pPr>
      <w:r w:rsidRPr="00791837">
        <w:rPr>
          <w:sz w:val="24"/>
          <w:szCs w:val="24"/>
        </w:rPr>
        <w:t>прогнозировать</w:t>
      </w:r>
      <w:r w:rsidRPr="00791837">
        <w:rPr>
          <w:spacing w:val="-2"/>
          <w:sz w:val="24"/>
          <w:szCs w:val="24"/>
        </w:rPr>
        <w:t xml:space="preserve"> </w:t>
      </w:r>
      <w:r w:rsidRPr="00791837">
        <w:rPr>
          <w:sz w:val="24"/>
          <w:szCs w:val="24"/>
        </w:rPr>
        <w:t>содержание</w:t>
      </w:r>
      <w:r w:rsidRPr="00791837">
        <w:rPr>
          <w:spacing w:val="-3"/>
          <w:sz w:val="24"/>
          <w:szCs w:val="24"/>
        </w:rPr>
        <w:t xml:space="preserve"> </w:t>
      </w:r>
      <w:r w:rsidRPr="00791837">
        <w:rPr>
          <w:sz w:val="24"/>
          <w:szCs w:val="24"/>
        </w:rPr>
        <w:t>книги</w:t>
      </w:r>
      <w:r w:rsidRPr="00791837">
        <w:rPr>
          <w:spacing w:val="-2"/>
          <w:sz w:val="24"/>
          <w:szCs w:val="24"/>
        </w:rPr>
        <w:t xml:space="preserve"> </w:t>
      </w:r>
      <w:r w:rsidRPr="00791837">
        <w:rPr>
          <w:sz w:val="24"/>
          <w:szCs w:val="24"/>
        </w:rPr>
        <w:t>до</w:t>
      </w:r>
      <w:r w:rsidRPr="00791837">
        <w:rPr>
          <w:spacing w:val="-2"/>
          <w:sz w:val="24"/>
          <w:szCs w:val="24"/>
        </w:rPr>
        <w:t xml:space="preserve"> </w:t>
      </w:r>
      <w:r w:rsidRPr="00791837">
        <w:rPr>
          <w:sz w:val="24"/>
          <w:szCs w:val="24"/>
        </w:rPr>
        <w:t>чтения,</w:t>
      </w:r>
      <w:r w:rsidRPr="00791837">
        <w:rPr>
          <w:spacing w:val="-3"/>
          <w:sz w:val="24"/>
          <w:szCs w:val="24"/>
        </w:rPr>
        <w:t xml:space="preserve"> </w:t>
      </w:r>
      <w:r w:rsidRPr="00791837">
        <w:rPr>
          <w:sz w:val="24"/>
          <w:szCs w:val="24"/>
        </w:rPr>
        <w:t>используя</w:t>
      </w:r>
      <w:r w:rsidRPr="00791837">
        <w:rPr>
          <w:spacing w:val="-2"/>
          <w:sz w:val="24"/>
          <w:szCs w:val="24"/>
        </w:rPr>
        <w:t xml:space="preserve"> </w:t>
      </w:r>
      <w:r w:rsidRPr="00791837">
        <w:rPr>
          <w:sz w:val="24"/>
          <w:szCs w:val="24"/>
        </w:rPr>
        <w:t>информацию</w:t>
      </w:r>
      <w:r w:rsidRPr="00791837">
        <w:rPr>
          <w:spacing w:val="-4"/>
          <w:sz w:val="24"/>
          <w:szCs w:val="24"/>
        </w:rPr>
        <w:t xml:space="preserve"> </w:t>
      </w:r>
      <w:r w:rsidRPr="00791837">
        <w:rPr>
          <w:sz w:val="24"/>
          <w:szCs w:val="24"/>
        </w:rPr>
        <w:t>из</w:t>
      </w:r>
      <w:r w:rsidRPr="00791837">
        <w:rPr>
          <w:spacing w:val="-2"/>
          <w:sz w:val="24"/>
          <w:szCs w:val="24"/>
        </w:rPr>
        <w:t xml:space="preserve"> </w:t>
      </w:r>
      <w:r w:rsidRPr="00791837">
        <w:rPr>
          <w:sz w:val="24"/>
          <w:szCs w:val="24"/>
        </w:rPr>
        <w:t>аппарата</w:t>
      </w:r>
      <w:r w:rsidRPr="00791837">
        <w:rPr>
          <w:spacing w:val="-3"/>
          <w:sz w:val="24"/>
          <w:szCs w:val="24"/>
        </w:rPr>
        <w:t xml:space="preserve"> </w:t>
      </w:r>
      <w:r w:rsidRPr="00791837">
        <w:rPr>
          <w:sz w:val="24"/>
          <w:szCs w:val="24"/>
        </w:rPr>
        <w:t>книги;</w:t>
      </w:r>
    </w:p>
    <w:p w:rsidR="0083763A" w:rsidRPr="00791837" w:rsidRDefault="00791837" w:rsidP="00AF7ABE">
      <w:pPr>
        <w:pStyle w:val="a4"/>
        <w:numPr>
          <w:ilvl w:val="0"/>
          <w:numId w:val="58"/>
        </w:numPr>
        <w:tabs>
          <w:tab w:val="left" w:pos="897"/>
          <w:tab w:val="left" w:pos="898"/>
        </w:tabs>
        <w:spacing w:line="293" w:lineRule="exact"/>
        <w:ind w:left="0" w:right="15" w:firstLine="567"/>
        <w:jc w:val="both"/>
        <w:rPr>
          <w:sz w:val="24"/>
          <w:szCs w:val="24"/>
        </w:rPr>
      </w:pPr>
      <w:r w:rsidRPr="00791837">
        <w:rPr>
          <w:sz w:val="24"/>
          <w:szCs w:val="24"/>
        </w:rPr>
        <w:t>отбирать</w:t>
      </w:r>
      <w:r w:rsidRPr="00791837">
        <w:rPr>
          <w:spacing w:val="-3"/>
          <w:sz w:val="24"/>
          <w:szCs w:val="24"/>
        </w:rPr>
        <w:t xml:space="preserve"> </w:t>
      </w:r>
      <w:r w:rsidRPr="00791837">
        <w:rPr>
          <w:sz w:val="24"/>
          <w:szCs w:val="24"/>
        </w:rPr>
        <w:t>книги</w:t>
      </w:r>
      <w:r w:rsidRPr="00791837">
        <w:rPr>
          <w:spacing w:val="-2"/>
          <w:sz w:val="24"/>
          <w:szCs w:val="24"/>
        </w:rPr>
        <w:t xml:space="preserve"> </w:t>
      </w:r>
      <w:r w:rsidRPr="00791837">
        <w:rPr>
          <w:sz w:val="24"/>
          <w:szCs w:val="24"/>
        </w:rPr>
        <w:t>по</w:t>
      </w:r>
      <w:r w:rsidRPr="00791837">
        <w:rPr>
          <w:spacing w:val="-5"/>
          <w:sz w:val="24"/>
          <w:szCs w:val="24"/>
        </w:rPr>
        <w:t xml:space="preserve"> </w:t>
      </w:r>
      <w:r w:rsidRPr="00791837">
        <w:rPr>
          <w:sz w:val="24"/>
          <w:szCs w:val="24"/>
        </w:rPr>
        <w:t>теме,</w:t>
      </w:r>
      <w:r w:rsidRPr="00791837">
        <w:rPr>
          <w:spacing w:val="-1"/>
          <w:sz w:val="24"/>
          <w:szCs w:val="24"/>
        </w:rPr>
        <w:t xml:space="preserve"> </w:t>
      </w:r>
      <w:r w:rsidRPr="00791837">
        <w:rPr>
          <w:sz w:val="24"/>
          <w:szCs w:val="24"/>
        </w:rPr>
        <w:t>жанру</w:t>
      </w:r>
      <w:r w:rsidRPr="00791837">
        <w:rPr>
          <w:spacing w:val="-7"/>
          <w:sz w:val="24"/>
          <w:szCs w:val="24"/>
        </w:rPr>
        <w:t xml:space="preserve"> </w:t>
      </w:r>
      <w:r w:rsidRPr="00791837">
        <w:rPr>
          <w:sz w:val="24"/>
          <w:szCs w:val="24"/>
        </w:rPr>
        <w:t>и</w:t>
      </w:r>
      <w:r w:rsidRPr="00791837">
        <w:rPr>
          <w:spacing w:val="-1"/>
          <w:sz w:val="24"/>
          <w:szCs w:val="24"/>
        </w:rPr>
        <w:t xml:space="preserve"> </w:t>
      </w:r>
      <w:r w:rsidRPr="00791837">
        <w:rPr>
          <w:sz w:val="24"/>
          <w:szCs w:val="24"/>
        </w:rPr>
        <w:t>авторской</w:t>
      </w:r>
      <w:r w:rsidRPr="00791837">
        <w:rPr>
          <w:spacing w:val="-2"/>
          <w:sz w:val="24"/>
          <w:szCs w:val="24"/>
        </w:rPr>
        <w:t xml:space="preserve"> </w:t>
      </w:r>
      <w:r w:rsidRPr="00791837">
        <w:rPr>
          <w:sz w:val="24"/>
          <w:szCs w:val="24"/>
        </w:rPr>
        <w:t>принадлежности;</w:t>
      </w:r>
    </w:p>
    <w:p w:rsidR="0083763A" w:rsidRPr="00791837" w:rsidRDefault="00791837" w:rsidP="00AF7ABE">
      <w:pPr>
        <w:pStyle w:val="a4"/>
        <w:numPr>
          <w:ilvl w:val="0"/>
          <w:numId w:val="58"/>
        </w:numPr>
        <w:tabs>
          <w:tab w:val="left" w:pos="897"/>
          <w:tab w:val="left" w:pos="898"/>
        </w:tabs>
        <w:spacing w:line="293" w:lineRule="exact"/>
        <w:ind w:left="0" w:right="15" w:firstLine="567"/>
        <w:jc w:val="both"/>
        <w:rPr>
          <w:sz w:val="24"/>
          <w:szCs w:val="24"/>
        </w:rPr>
      </w:pPr>
      <w:r w:rsidRPr="00791837">
        <w:rPr>
          <w:sz w:val="24"/>
          <w:szCs w:val="24"/>
        </w:rPr>
        <w:t>ориентироваться</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мире</w:t>
      </w:r>
      <w:r w:rsidRPr="00791837">
        <w:rPr>
          <w:spacing w:val="-2"/>
          <w:sz w:val="24"/>
          <w:szCs w:val="24"/>
        </w:rPr>
        <w:t xml:space="preserve"> </w:t>
      </w:r>
      <w:r w:rsidRPr="00791837">
        <w:rPr>
          <w:sz w:val="24"/>
          <w:szCs w:val="24"/>
        </w:rPr>
        <w:t>книг</w:t>
      </w:r>
      <w:r w:rsidRPr="00791837">
        <w:rPr>
          <w:spacing w:val="-2"/>
          <w:sz w:val="24"/>
          <w:szCs w:val="24"/>
        </w:rPr>
        <w:t xml:space="preserve"> </w:t>
      </w:r>
      <w:r w:rsidRPr="00791837">
        <w:rPr>
          <w:sz w:val="24"/>
          <w:szCs w:val="24"/>
        </w:rPr>
        <w:t>(работа</w:t>
      </w:r>
      <w:r w:rsidRPr="00791837">
        <w:rPr>
          <w:spacing w:val="-2"/>
          <w:sz w:val="24"/>
          <w:szCs w:val="24"/>
        </w:rPr>
        <w:t xml:space="preserve"> </w:t>
      </w:r>
      <w:r w:rsidRPr="00791837">
        <w:rPr>
          <w:sz w:val="24"/>
          <w:szCs w:val="24"/>
        </w:rPr>
        <w:t>с</w:t>
      </w:r>
      <w:r w:rsidRPr="00791837">
        <w:rPr>
          <w:spacing w:val="-2"/>
          <w:sz w:val="24"/>
          <w:szCs w:val="24"/>
        </w:rPr>
        <w:t xml:space="preserve"> </w:t>
      </w:r>
      <w:r w:rsidRPr="00791837">
        <w:rPr>
          <w:sz w:val="24"/>
          <w:szCs w:val="24"/>
        </w:rPr>
        <w:t>каталогом,</w:t>
      </w:r>
      <w:r w:rsidRPr="00791837">
        <w:rPr>
          <w:spacing w:val="-1"/>
          <w:sz w:val="24"/>
          <w:szCs w:val="24"/>
        </w:rPr>
        <w:t xml:space="preserve"> </w:t>
      </w:r>
      <w:r w:rsidRPr="00791837">
        <w:rPr>
          <w:sz w:val="24"/>
          <w:szCs w:val="24"/>
        </w:rPr>
        <w:t>с</w:t>
      </w:r>
      <w:r w:rsidRPr="00791837">
        <w:rPr>
          <w:spacing w:val="-2"/>
          <w:sz w:val="24"/>
          <w:szCs w:val="24"/>
        </w:rPr>
        <w:t xml:space="preserve"> </w:t>
      </w:r>
      <w:r w:rsidRPr="00791837">
        <w:rPr>
          <w:sz w:val="24"/>
          <w:szCs w:val="24"/>
        </w:rPr>
        <w:t>открытым</w:t>
      </w:r>
      <w:r w:rsidRPr="00791837">
        <w:rPr>
          <w:spacing w:val="-2"/>
          <w:sz w:val="24"/>
          <w:szCs w:val="24"/>
        </w:rPr>
        <w:t xml:space="preserve"> </w:t>
      </w:r>
      <w:r w:rsidRPr="00791837">
        <w:rPr>
          <w:sz w:val="24"/>
          <w:szCs w:val="24"/>
        </w:rPr>
        <w:t>библиотечным</w:t>
      </w:r>
      <w:r w:rsidRPr="00791837">
        <w:rPr>
          <w:spacing w:val="-3"/>
          <w:sz w:val="24"/>
          <w:szCs w:val="24"/>
        </w:rPr>
        <w:t xml:space="preserve"> </w:t>
      </w:r>
      <w:r w:rsidRPr="00791837">
        <w:rPr>
          <w:sz w:val="24"/>
          <w:szCs w:val="24"/>
        </w:rPr>
        <w:t>фондом);</w:t>
      </w:r>
    </w:p>
    <w:p w:rsidR="0083763A" w:rsidRPr="00791837" w:rsidRDefault="00791837" w:rsidP="00AF7ABE">
      <w:pPr>
        <w:pStyle w:val="a4"/>
        <w:numPr>
          <w:ilvl w:val="1"/>
          <w:numId w:val="58"/>
        </w:numPr>
        <w:tabs>
          <w:tab w:val="left" w:pos="1257"/>
          <w:tab w:val="left" w:pos="1258"/>
        </w:tabs>
        <w:spacing w:before="1"/>
        <w:ind w:left="0" w:right="15" w:firstLine="567"/>
        <w:jc w:val="both"/>
        <w:rPr>
          <w:sz w:val="24"/>
          <w:szCs w:val="24"/>
        </w:rPr>
      </w:pPr>
      <w:r w:rsidRPr="00791837">
        <w:rPr>
          <w:sz w:val="24"/>
          <w:szCs w:val="24"/>
        </w:rPr>
        <w:t>участвовать</w:t>
      </w:r>
      <w:r w:rsidRPr="00791837">
        <w:rPr>
          <w:spacing w:val="28"/>
          <w:sz w:val="24"/>
          <w:szCs w:val="24"/>
        </w:rPr>
        <w:t xml:space="preserve"> </w:t>
      </w:r>
      <w:r w:rsidRPr="00791837">
        <w:rPr>
          <w:sz w:val="24"/>
          <w:szCs w:val="24"/>
        </w:rPr>
        <w:t>в</w:t>
      </w:r>
      <w:r w:rsidRPr="00791837">
        <w:rPr>
          <w:spacing w:val="27"/>
          <w:sz w:val="24"/>
          <w:szCs w:val="24"/>
        </w:rPr>
        <w:t xml:space="preserve"> </w:t>
      </w:r>
      <w:r w:rsidRPr="00791837">
        <w:rPr>
          <w:sz w:val="24"/>
          <w:szCs w:val="24"/>
        </w:rPr>
        <w:t>беседе</w:t>
      </w:r>
      <w:r w:rsidRPr="00791837">
        <w:rPr>
          <w:spacing w:val="27"/>
          <w:sz w:val="24"/>
          <w:szCs w:val="24"/>
        </w:rPr>
        <w:t xml:space="preserve"> </w:t>
      </w:r>
      <w:r w:rsidRPr="00791837">
        <w:rPr>
          <w:sz w:val="24"/>
          <w:szCs w:val="24"/>
        </w:rPr>
        <w:t>о</w:t>
      </w:r>
      <w:r w:rsidRPr="00791837">
        <w:rPr>
          <w:spacing w:val="30"/>
          <w:sz w:val="24"/>
          <w:szCs w:val="24"/>
        </w:rPr>
        <w:t xml:space="preserve"> </w:t>
      </w:r>
      <w:r w:rsidRPr="00791837">
        <w:rPr>
          <w:sz w:val="24"/>
          <w:szCs w:val="24"/>
        </w:rPr>
        <w:t>прочитанной</w:t>
      </w:r>
      <w:r w:rsidRPr="00791837">
        <w:rPr>
          <w:spacing w:val="26"/>
          <w:sz w:val="24"/>
          <w:szCs w:val="24"/>
        </w:rPr>
        <w:t xml:space="preserve"> </w:t>
      </w:r>
      <w:r w:rsidRPr="00791837">
        <w:rPr>
          <w:sz w:val="24"/>
          <w:szCs w:val="24"/>
        </w:rPr>
        <w:t>книге,</w:t>
      </w:r>
      <w:r w:rsidRPr="00791837">
        <w:rPr>
          <w:spacing w:val="26"/>
          <w:sz w:val="24"/>
          <w:szCs w:val="24"/>
        </w:rPr>
        <w:t xml:space="preserve"> </w:t>
      </w:r>
      <w:r w:rsidRPr="00791837">
        <w:rPr>
          <w:sz w:val="24"/>
          <w:szCs w:val="24"/>
        </w:rPr>
        <w:t>выражать</w:t>
      </w:r>
      <w:r w:rsidRPr="00791837">
        <w:rPr>
          <w:spacing w:val="29"/>
          <w:sz w:val="24"/>
          <w:szCs w:val="24"/>
        </w:rPr>
        <w:t xml:space="preserve"> </w:t>
      </w:r>
      <w:r w:rsidRPr="00791837">
        <w:rPr>
          <w:sz w:val="24"/>
          <w:szCs w:val="24"/>
        </w:rPr>
        <w:t>своё</w:t>
      </w:r>
      <w:r w:rsidRPr="00791837">
        <w:rPr>
          <w:spacing w:val="26"/>
          <w:sz w:val="24"/>
          <w:szCs w:val="24"/>
        </w:rPr>
        <w:t xml:space="preserve"> </w:t>
      </w:r>
      <w:r w:rsidRPr="00791837">
        <w:rPr>
          <w:sz w:val="24"/>
          <w:szCs w:val="24"/>
        </w:rPr>
        <w:t>мнение</w:t>
      </w:r>
      <w:r w:rsidRPr="00791837">
        <w:rPr>
          <w:spacing w:val="27"/>
          <w:sz w:val="24"/>
          <w:szCs w:val="24"/>
        </w:rPr>
        <w:t xml:space="preserve"> </w:t>
      </w:r>
      <w:r w:rsidRPr="00791837">
        <w:rPr>
          <w:sz w:val="24"/>
          <w:szCs w:val="24"/>
        </w:rPr>
        <w:t>и</w:t>
      </w:r>
      <w:r w:rsidRPr="00791837">
        <w:rPr>
          <w:spacing w:val="28"/>
          <w:sz w:val="24"/>
          <w:szCs w:val="24"/>
        </w:rPr>
        <w:t xml:space="preserve"> </w:t>
      </w:r>
      <w:r w:rsidRPr="00791837">
        <w:rPr>
          <w:sz w:val="24"/>
          <w:szCs w:val="24"/>
        </w:rPr>
        <w:t>аргументировать</w:t>
      </w:r>
      <w:r w:rsidRPr="00791837">
        <w:rPr>
          <w:spacing w:val="-57"/>
          <w:sz w:val="24"/>
          <w:szCs w:val="24"/>
        </w:rPr>
        <w:t xml:space="preserve"> </w:t>
      </w:r>
      <w:r w:rsidRPr="00791837">
        <w:rPr>
          <w:sz w:val="24"/>
          <w:szCs w:val="24"/>
        </w:rPr>
        <w:t>свою</w:t>
      </w:r>
      <w:r w:rsidRPr="00791837">
        <w:rPr>
          <w:spacing w:val="-2"/>
          <w:sz w:val="24"/>
          <w:szCs w:val="24"/>
        </w:rPr>
        <w:t xml:space="preserve"> </w:t>
      </w:r>
      <w:r w:rsidRPr="00791837">
        <w:rPr>
          <w:sz w:val="24"/>
          <w:szCs w:val="24"/>
        </w:rPr>
        <w:t>точку</w:t>
      </w:r>
      <w:r w:rsidRPr="00791837">
        <w:rPr>
          <w:spacing w:val="-5"/>
          <w:sz w:val="24"/>
          <w:szCs w:val="24"/>
        </w:rPr>
        <w:t xml:space="preserve"> </w:t>
      </w:r>
      <w:r w:rsidRPr="00791837">
        <w:rPr>
          <w:sz w:val="24"/>
          <w:szCs w:val="24"/>
        </w:rPr>
        <w:t>зрения;</w:t>
      </w:r>
    </w:p>
    <w:p w:rsidR="0083763A" w:rsidRPr="00791837" w:rsidRDefault="00791837" w:rsidP="00AF7ABE">
      <w:pPr>
        <w:pStyle w:val="a4"/>
        <w:numPr>
          <w:ilvl w:val="1"/>
          <w:numId w:val="58"/>
        </w:numPr>
        <w:tabs>
          <w:tab w:val="left" w:pos="1257"/>
          <w:tab w:val="left" w:pos="1258"/>
        </w:tabs>
        <w:ind w:left="0" w:right="15" w:firstLine="567"/>
        <w:jc w:val="both"/>
        <w:rPr>
          <w:sz w:val="24"/>
          <w:szCs w:val="24"/>
        </w:rPr>
      </w:pPr>
      <w:r w:rsidRPr="00791837">
        <w:rPr>
          <w:sz w:val="24"/>
          <w:szCs w:val="24"/>
        </w:rPr>
        <w:t>оценивать</w:t>
      </w:r>
      <w:r w:rsidRPr="00791837">
        <w:rPr>
          <w:spacing w:val="5"/>
          <w:sz w:val="24"/>
          <w:szCs w:val="24"/>
        </w:rPr>
        <w:t xml:space="preserve"> </w:t>
      </w:r>
      <w:r w:rsidRPr="00791837">
        <w:rPr>
          <w:sz w:val="24"/>
          <w:szCs w:val="24"/>
        </w:rPr>
        <w:t>поведение</w:t>
      </w:r>
      <w:r w:rsidRPr="00791837">
        <w:rPr>
          <w:spacing w:val="1"/>
          <w:sz w:val="24"/>
          <w:szCs w:val="24"/>
        </w:rPr>
        <w:t xml:space="preserve"> </w:t>
      </w:r>
      <w:r w:rsidRPr="00791837">
        <w:rPr>
          <w:sz w:val="24"/>
          <w:szCs w:val="24"/>
        </w:rPr>
        <w:t>героев</w:t>
      </w:r>
      <w:r w:rsidRPr="00791837">
        <w:rPr>
          <w:spacing w:val="4"/>
          <w:sz w:val="24"/>
          <w:szCs w:val="24"/>
        </w:rPr>
        <w:t xml:space="preserve"> </w:t>
      </w:r>
      <w:r w:rsidRPr="00791837">
        <w:rPr>
          <w:sz w:val="24"/>
          <w:szCs w:val="24"/>
        </w:rPr>
        <w:t>с</w:t>
      </w:r>
      <w:r w:rsidRPr="00791837">
        <w:rPr>
          <w:spacing w:val="4"/>
          <w:sz w:val="24"/>
          <w:szCs w:val="24"/>
        </w:rPr>
        <w:t xml:space="preserve"> </w:t>
      </w:r>
      <w:r w:rsidRPr="00791837">
        <w:rPr>
          <w:sz w:val="24"/>
          <w:szCs w:val="24"/>
        </w:rPr>
        <w:t>точки</w:t>
      </w:r>
      <w:r w:rsidRPr="00791837">
        <w:rPr>
          <w:spacing w:val="5"/>
          <w:sz w:val="24"/>
          <w:szCs w:val="24"/>
        </w:rPr>
        <w:t xml:space="preserve"> </w:t>
      </w:r>
      <w:r w:rsidRPr="00791837">
        <w:rPr>
          <w:sz w:val="24"/>
          <w:szCs w:val="24"/>
        </w:rPr>
        <w:t>зрения</w:t>
      </w:r>
      <w:r w:rsidRPr="00791837">
        <w:rPr>
          <w:spacing w:val="2"/>
          <w:sz w:val="24"/>
          <w:szCs w:val="24"/>
        </w:rPr>
        <w:t xml:space="preserve"> </w:t>
      </w:r>
      <w:r w:rsidRPr="00791837">
        <w:rPr>
          <w:sz w:val="24"/>
          <w:szCs w:val="24"/>
        </w:rPr>
        <w:t>морали,</w:t>
      </w:r>
      <w:r w:rsidRPr="00791837">
        <w:rPr>
          <w:spacing w:val="4"/>
          <w:sz w:val="24"/>
          <w:szCs w:val="24"/>
        </w:rPr>
        <w:t xml:space="preserve"> </w:t>
      </w:r>
      <w:r w:rsidRPr="00791837">
        <w:rPr>
          <w:sz w:val="24"/>
          <w:szCs w:val="24"/>
        </w:rPr>
        <w:t>формировать</w:t>
      </w:r>
      <w:r w:rsidRPr="00791837">
        <w:rPr>
          <w:spacing w:val="4"/>
          <w:sz w:val="24"/>
          <w:szCs w:val="24"/>
        </w:rPr>
        <w:t xml:space="preserve"> </w:t>
      </w:r>
      <w:r w:rsidRPr="00791837">
        <w:rPr>
          <w:sz w:val="24"/>
          <w:szCs w:val="24"/>
        </w:rPr>
        <w:t>свою</w:t>
      </w:r>
      <w:r w:rsidRPr="00791837">
        <w:rPr>
          <w:spacing w:val="5"/>
          <w:sz w:val="24"/>
          <w:szCs w:val="24"/>
        </w:rPr>
        <w:t xml:space="preserve"> </w:t>
      </w:r>
      <w:r w:rsidRPr="00791837">
        <w:rPr>
          <w:sz w:val="24"/>
          <w:szCs w:val="24"/>
        </w:rPr>
        <w:t>этическую</w:t>
      </w:r>
      <w:r w:rsidRPr="00791837">
        <w:rPr>
          <w:spacing w:val="-57"/>
          <w:sz w:val="24"/>
          <w:szCs w:val="24"/>
        </w:rPr>
        <w:t xml:space="preserve"> </w:t>
      </w:r>
      <w:r w:rsidRPr="00791837">
        <w:rPr>
          <w:sz w:val="24"/>
          <w:szCs w:val="24"/>
        </w:rPr>
        <w:t>позицию;</w:t>
      </w:r>
    </w:p>
    <w:p w:rsidR="0083763A" w:rsidRPr="00791837" w:rsidRDefault="00791837" w:rsidP="00AF7ABE">
      <w:pPr>
        <w:pStyle w:val="a4"/>
        <w:numPr>
          <w:ilvl w:val="1"/>
          <w:numId w:val="58"/>
        </w:numPr>
        <w:tabs>
          <w:tab w:val="left" w:pos="1257"/>
          <w:tab w:val="left" w:pos="1258"/>
        </w:tabs>
        <w:spacing w:line="292" w:lineRule="exact"/>
        <w:ind w:left="0" w:right="15" w:firstLine="567"/>
        <w:jc w:val="both"/>
        <w:rPr>
          <w:sz w:val="24"/>
          <w:szCs w:val="24"/>
        </w:rPr>
      </w:pPr>
      <w:r w:rsidRPr="00791837">
        <w:rPr>
          <w:sz w:val="24"/>
          <w:szCs w:val="24"/>
        </w:rPr>
        <w:t>высказывать</w:t>
      </w:r>
      <w:r w:rsidRPr="00791837">
        <w:rPr>
          <w:spacing w:val="-2"/>
          <w:sz w:val="24"/>
          <w:szCs w:val="24"/>
        </w:rPr>
        <w:t xml:space="preserve"> </w:t>
      </w:r>
      <w:r w:rsidRPr="00791837">
        <w:rPr>
          <w:sz w:val="24"/>
          <w:szCs w:val="24"/>
        </w:rPr>
        <w:t>своё</w:t>
      </w:r>
      <w:r w:rsidRPr="00791837">
        <w:rPr>
          <w:spacing w:val="-2"/>
          <w:sz w:val="24"/>
          <w:szCs w:val="24"/>
        </w:rPr>
        <w:t xml:space="preserve"> </w:t>
      </w:r>
      <w:r w:rsidRPr="00791837">
        <w:rPr>
          <w:sz w:val="24"/>
          <w:szCs w:val="24"/>
        </w:rPr>
        <w:t>суждение</w:t>
      </w:r>
      <w:r w:rsidRPr="00791837">
        <w:rPr>
          <w:spacing w:val="-3"/>
          <w:sz w:val="24"/>
          <w:szCs w:val="24"/>
        </w:rPr>
        <w:t xml:space="preserve"> </w:t>
      </w:r>
      <w:r w:rsidRPr="00791837">
        <w:rPr>
          <w:sz w:val="24"/>
          <w:szCs w:val="24"/>
        </w:rPr>
        <w:t>об</w:t>
      </w:r>
      <w:r w:rsidRPr="00791837">
        <w:rPr>
          <w:spacing w:val="-2"/>
          <w:sz w:val="24"/>
          <w:szCs w:val="24"/>
        </w:rPr>
        <w:t xml:space="preserve"> </w:t>
      </w:r>
      <w:r w:rsidRPr="00791837">
        <w:rPr>
          <w:sz w:val="24"/>
          <w:szCs w:val="24"/>
        </w:rPr>
        <w:t>оформлении</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структуре</w:t>
      </w:r>
      <w:r w:rsidRPr="00791837">
        <w:rPr>
          <w:spacing w:val="-4"/>
          <w:sz w:val="24"/>
          <w:szCs w:val="24"/>
        </w:rPr>
        <w:t xml:space="preserve"> </w:t>
      </w:r>
      <w:r w:rsidRPr="00791837">
        <w:rPr>
          <w:sz w:val="24"/>
          <w:szCs w:val="24"/>
        </w:rPr>
        <w:t>книги;</w:t>
      </w:r>
    </w:p>
    <w:p w:rsidR="0083763A" w:rsidRPr="00791837" w:rsidRDefault="00791837" w:rsidP="00AF7ABE">
      <w:pPr>
        <w:pStyle w:val="a4"/>
        <w:numPr>
          <w:ilvl w:val="1"/>
          <w:numId w:val="58"/>
        </w:numPr>
        <w:tabs>
          <w:tab w:val="left" w:pos="1257"/>
          <w:tab w:val="left" w:pos="1258"/>
        </w:tabs>
        <w:spacing w:line="293" w:lineRule="exact"/>
        <w:ind w:left="0" w:right="15" w:firstLine="567"/>
        <w:jc w:val="both"/>
        <w:rPr>
          <w:sz w:val="24"/>
          <w:szCs w:val="24"/>
        </w:rPr>
      </w:pPr>
      <w:r w:rsidRPr="00791837">
        <w:rPr>
          <w:sz w:val="24"/>
          <w:szCs w:val="24"/>
        </w:rPr>
        <w:t>участвовать</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конкурсах</w:t>
      </w:r>
      <w:r w:rsidRPr="00791837">
        <w:rPr>
          <w:spacing w:val="-1"/>
          <w:sz w:val="24"/>
          <w:szCs w:val="24"/>
        </w:rPr>
        <w:t xml:space="preserve"> </w:t>
      </w:r>
      <w:r w:rsidRPr="00791837">
        <w:rPr>
          <w:sz w:val="24"/>
          <w:szCs w:val="24"/>
        </w:rPr>
        <w:t>чтецов</w:t>
      </w:r>
      <w:r w:rsidRPr="00791837">
        <w:rPr>
          <w:spacing w:val="-2"/>
          <w:sz w:val="24"/>
          <w:szCs w:val="24"/>
        </w:rPr>
        <w:t xml:space="preserve"> </w:t>
      </w:r>
      <w:r w:rsidRPr="00791837">
        <w:rPr>
          <w:sz w:val="24"/>
          <w:szCs w:val="24"/>
        </w:rPr>
        <w:t>и</w:t>
      </w:r>
      <w:r w:rsidRPr="00791837">
        <w:rPr>
          <w:spacing w:val="-3"/>
          <w:sz w:val="24"/>
          <w:szCs w:val="24"/>
        </w:rPr>
        <w:t xml:space="preserve"> </w:t>
      </w:r>
      <w:r w:rsidRPr="00791837">
        <w:rPr>
          <w:sz w:val="24"/>
          <w:szCs w:val="24"/>
        </w:rPr>
        <w:t>рассказчиков;</w:t>
      </w:r>
    </w:p>
    <w:p w:rsidR="0083763A" w:rsidRPr="00791837" w:rsidRDefault="00791837" w:rsidP="00AF7ABE">
      <w:pPr>
        <w:pStyle w:val="a4"/>
        <w:numPr>
          <w:ilvl w:val="1"/>
          <w:numId w:val="58"/>
        </w:numPr>
        <w:tabs>
          <w:tab w:val="left" w:pos="1257"/>
          <w:tab w:val="left" w:pos="1258"/>
        </w:tabs>
        <w:spacing w:line="293" w:lineRule="exact"/>
        <w:ind w:left="0" w:right="15" w:firstLine="567"/>
        <w:jc w:val="both"/>
        <w:rPr>
          <w:sz w:val="24"/>
          <w:szCs w:val="24"/>
        </w:rPr>
      </w:pPr>
      <w:r w:rsidRPr="00791837">
        <w:rPr>
          <w:sz w:val="24"/>
          <w:szCs w:val="24"/>
        </w:rPr>
        <w:t>соблюдать</w:t>
      </w:r>
      <w:r w:rsidRPr="00791837">
        <w:rPr>
          <w:spacing w:val="-1"/>
          <w:sz w:val="24"/>
          <w:szCs w:val="24"/>
        </w:rPr>
        <w:t xml:space="preserve"> </w:t>
      </w:r>
      <w:r w:rsidRPr="00791837">
        <w:rPr>
          <w:sz w:val="24"/>
          <w:szCs w:val="24"/>
        </w:rPr>
        <w:t>правила</w:t>
      </w:r>
      <w:r w:rsidRPr="00791837">
        <w:rPr>
          <w:spacing w:val="-2"/>
          <w:sz w:val="24"/>
          <w:szCs w:val="24"/>
        </w:rPr>
        <w:t xml:space="preserve"> </w:t>
      </w:r>
      <w:r w:rsidRPr="00791837">
        <w:rPr>
          <w:sz w:val="24"/>
          <w:szCs w:val="24"/>
        </w:rPr>
        <w:t>общения</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поведения</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школе,</w:t>
      </w:r>
      <w:r w:rsidRPr="00791837">
        <w:rPr>
          <w:spacing w:val="-1"/>
          <w:sz w:val="24"/>
          <w:szCs w:val="24"/>
        </w:rPr>
        <w:t xml:space="preserve"> </w:t>
      </w:r>
      <w:r w:rsidRPr="00791837">
        <w:rPr>
          <w:sz w:val="24"/>
          <w:szCs w:val="24"/>
        </w:rPr>
        <w:t>библиотеке,</w:t>
      </w:r>
      <w:r w:rsidRPr="00791837">
        <w:rPr>
          <w:spacing w:val="-1"/>
          <w:sz w:val="24"/>
          <w:szCs w:val="24"/>
        </w:rPr>
        <w:t xml:space="preserve"> </w:t>
      </w:r>
      <w:r w:rsidRPr="00791837">
        <w:rPr>
          <w:sz w:val="24"/>
          <w:szCs w:val="24"/>
        </w:rPr>
        <w:t>дома</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т.</w:t>
      </w:r>
      <w:r w:rsidRPr="00791837">
        <w:rPr>
          <w:spacing w:val="-1"/>
          <w:sz w:val="24"/>
          <w:szCs w:val="24"/>
        </w:rPr>
        <w:t xml:space="preserve"> </w:t>
      </w:r>
      <w:r w:rsidRPr="00791837">
        <w:rPr>
          <w:sz w:val="24"/>
          <w:szCs w:val="24"/>
        </w:rPr>
        <w:t>д.</w:t>
      </w:r>
    </w:p>
    <w:p w:rsidR="0083763A" w:rsidRPr="00791837" w:rsidRDefault="00791837" w:rsidP="00AF7ABE">
      <w:pPr>
        <w:pStyle w:val="a4"/>
        <w:numPr>
          <w:ilvl w:val="0"/>
          <w:numId w:val="58"/>
        </w:numPr>
        <w:tabs>
          <w:tab w:val="left" w:pos="897"/>
          <w:tab w:val="left" w:pos="898"/>
        </w:tabs>
        <w:spacing w:line="293" w:lineRule="exact"/>
        <w:ind w:left="0" w:right="15" w:firstLine="567"/>
        <w:jc w:val="both"/>
        <w:rPr>
          <w:sz w:val="24"/>
          <w:szCs w:val="24"/>
        </w:rPr>
      </w:pPr>
      <w:r w:rsidRPr="00791837">
        <w:rPr>
          <w:sz w:val="24"/>
          <w:szCs w:val="24"/>
        </w:rPr>
        <w:t>находить</w:t>
      </w:r>
      <w:r w:rsidRPr="00791837">
        <w:rPr>
          <w:spacing w:val="-3"/>
          <w:sz w:val="24"/>
          <w:szCs w:val="24"/>
        </w:rPr>
        <w:t xml:space="preserve"> </w:t>
      </w:r>
      <w:r w:rsidRPr="00791837">
        <w:rPr>
          <w:sz w:val="24"/>
          <w:szCs w:val="24"/>
        </w:rPr>
        <w:t>книгу</w:t>
      </w:r>
      <w:r w:rsidRPr="00791837">
        <w:rPr>
          <w:spacing w:val="-7"/>
          <w:sz w:val="24"/>
          <w:szCs w:val="24"/>
        </w:rPr>
        <w:t xml:space="preserve"> </w:t>
      </w:r>
      <w:r w:rsidRPr="00791837">
        <w:rPr>
          <w:sz w:val="24"/>
          <w:szCs w:val="24"/>
        </w:rPr>
        <w:t>в</w:t>
      </w:r>
      <w:r w:rsidRPr="00791837">
        <w:rPr>
          <w:spacing w:val="-2"/>
          <w:sz w:val="24"/>
          <w:szCs w:val="24"/>
        </w:rPr>
        <w:t xml:space="preserve"> </w:t>
      </w:r>
      <w:r w:rsidRPr="00791837">
        <w:rPr>
          <w:sz w:val="24"/>
          <w:szCs w:val="24"/>
        </w:rPr>
        <w:t>открытом</w:t>
      </w:r>
      <w:r w:rsidRPr="00791837">
        <w:rPr>
          <w:spacing w:val="-1"/>
          <w:sz w:val="24"/>
          <w:szCs w:val="24"/>
        </w:rPr>
        <w:t xml:space="preserve"> </w:t>
      </w:r>
      <w:r w:rsidRPr="00791837">
        <w:rPr>
          <w:sz w:val="24"/>
          <w:szCs w:val="24"/>
        </w:rPr>
        <w:t>библиотечном</w:t>
      </w:r>
      <w:r w:rsidRPr="00791837">
        <w:rPr>
          <w:spacing w:val="-2"/>
          <w:sz w:val="24"/>
          <w:szCs w:val="24"/>
        </w:rPr>
        <w:t xml:space="preserve"> </w:t>
      </w:r>
      <w:r w:rsidRPr="00791837">
        <w:rPr>
          <w:sz w:val="24"/>
          <w:szCs w:val="24"/>
        </w:rPr>
        <w:t>фонде;</w:t>
      </w:r>
    </w:p>
    <w:p w:rsidR="0083763A" w:rsidRPr="00791837" w:rsidRDefault="00791837" w:rsidP="00AF7ABE">
      <w:pPr>
        <w:pStyle w:val="a4"/>
        <w:numPr>
          <w:ilvl w:val="0"/>
          <w:numId w:val="58"/>
        </w:numPr>
        <w:tabs>
          <w:tab w:val="left" w:pos="897"/>
          <w:tab w:val="left" w:pos="898"/>
        </w:tabs>
        <w:ind w:left="0" w:right="15" w:firstLine="567"/>
        <w:jc w:val="both"/>
        <w:rPr>
          <w:sz w:val="24"/>
          <w:szCs w:val="24"/>
        </w:rPr>
      </w:pPr>
      <w:r w:rsidRPr="00791837">
        <w:rPr>
          <w:sz w:val="24"/>
          <w:szCs w:val="24"/>
        </w:rPr>
        <w:t>выбирать</w:t>
      </w:r>
      <w:r w:rsidRPr="00791837">
        <w:rPr>
          <w:spacing w:val="-1"/>
          <w:sz w:val="24"/>
          <w:szCs w:val="24"/>
        </w:rPr>
        <w:t xml:space="preserve"> </w:t>
      </w:r>
      <w:r w:rsidRPr="00791837">
        <w:rPr>
          <w:sz w:val="24"/>
          <w:szCs w:val="24"/>
        </w:rPr>
        <w:t>нужную</w:t>
      </w:r>
      <w:r w:rsidRPr="00791837">
        <w:rPr>
          <w:spacing w:val="-2"/>
          <w:sz w:val="24"/>
          <w:szCs w:val="24"/>
        </w:rPr>
        <w:t xml:space="preserve"> </w:t>
      </w:r>
      <w:r w:rsidRPr="00791837">
        <w:rPr>
          <w:sz w:val="24"/>
          <w:szCs w:val="24"/>
        </w:rPr>
        <w:t>книгу</w:t>
      </w:r>
      <w:r w:rsidRPr="00791837">
        <w:rPr>
          <w:spacing w:val="-5"/>
          <w:sz w:val="24"/>
          <w:szCs w:val="24"/>
        </w:rPr>
        <w:t xml:space="preserve"> </w:t>
      </w:r>
      <w:r w:rsidRPr="00791837">
        <w:rPr>
          <w:sz w:val="24"/>
          <w:szCs w:val="24"/>
        </w:rPr>
        <w:t>по</w:t>
      </w:r>
      <w:r w:rsidRPr="00791837">
        <w:rPr>
          <w:spacing w:val="-2"/>
          <w:sz w:val="24"/>
          <w:szCs w:val="24"/>
        </w:rPr>
        <w:t xml:space="preserve"> </w:t>
      </w:r>
      <w:r w:rsidRPr="00791837">
        <w:rPr>
          <w:sz w:val="24"/>
          <w:szCs w:val="24"/>
        </w:rPr>
        <w:t>теме,</w:t>
      </w:r>
      <w:r w:rsidRPr="00791837">
        <w:rPr>
          <w:spacing w:val="-2"/>
          <w:sz w:val="24"/>
          <w:szCs w:val="24"/>
        </w:rPr>
        <w:t xml:space="preserve"> </w:t>
      </w:r>
      <w:r w:rsidRPr="00791837">
        <w:rPr>
          <w:sz w:val="24"/>
          <w:szCs w:val="24"/>
        </w:rPr>
        <w:t>жанру</w:t>
      </w:r>
      <w:r w:rsidRPr="00791837">
        <w:rPr>
          <w:spacing w:val="-6"/>
          <w:sz w:val="24"/>
          <w:szCs w:val="24"/>
        </w:rPr>
        <w:t xml:space="preserve"> </w:t>
      </w:r>
      <w:r w:rsidRPr="00791837">
        <w:rPr>
          <w:sz w:val="24"/>
          <w:szCs w:val="24"/>
        </w:rPr>
        <w:t>и</w:t>
      </w:r>
      <w:r w:rsidRPr="00791837">
        <w:rPr>
          <w:spacing w:val="-2"/>
          <w:sz w:val="24"/>
          <w:szCs w:val="24"/>
        </w:rPr>
        <w:t xml:space="preserve"> </w:t>
      </w:r>
      <w:r w:rsidRPr="00791837">
        <w:rPr>
          <w:sz w:val="24"/>
          <w:szCs w:val="24"/>
        </w:rPr>
        <w:t>авторской</w:t>
      </w:r>
      <w:r w:rsidRPr="00791837">
        <w:rPr>
          <w:spacing w:val="-2"/>
          <w:sz w:val="24"/>
          <w:szCs w:val="24"/>
        </w:rPr>
        <w:t xml:space="preserve"> </w:t>
      </w:r>
      <w:r w:rsidRPr="00791837">
        <w:rPr>
          <w:sz w:val="24"/>
          <w:szCs w:val="24"/>
        </w:rPr>
        <w:t>принадлежности;</w:t>
      </w:r>
    </w:p>
    <w:p w:rsidR="0083763A" w:rsidRPr="00791837" w:rsidRDefault="00791837" w:rsidP="00B34094">
      <w:pPr>
        <w:spacing w:line="273" w:lineRule="exact"/>
        <w:ind w:right="15" w:firstLine="567"/>
        <w:jc w:val="both"/>
        <w:rPr>
          <w:b/>
          <w:sz w:val="24"/>
          <w:szCs w:val="24"/>
        </w:rPr>
      </w:pPr>
      <w:r w:rsidRPr="00791837">
        <w:rPr>
          <w:b/>
          <w:sz w:val="24"/>
          <w:szCs w:val="24"/>
          <w:u w:val="thick"/>
        </w:rPr>
        <w:t>Личностные</w:t>
      </w:r>
      <w:r w:rsidRPr="00791837">
        <w:rPr>
          <w:b/>
          <w:spacing w:val="-5"/>
          <w:sz w:val="24"/>
          <w:szCs w:val="24"/>
          <w:u w:val="thick"/>
        </w:rPr>
        <w:t xml:space="preserve"> </w:t>
      </w:r>
      <w:r w:rsidRPr="00791837">
        <w:rPr>
          <w:b/>
          <w:sz w:val="24"/>
          <w:szCs w:val="24"/>
          <w:u w:val="thick"/>
        </w:rPr>
        <w:t>результаты:</w:t>
      </w:r>
    </w:p>
    <w:p w:rsidR="0083763A" w:rsidRPr="00791837" w:rsidRDefault="00791837" w:rsidP="00AF7ABE">
      <w:pPr>
        <w:pStyle w:val="a4"/>
        <w:numPr>
          <w:ilvl w:val="1"/>
          <w:numId w:val="58"/>
        </w:numPr>
        <w:tabs>
          <w:tab w:val="left" w:pos="1257"/>
          <w:tab w:val="left" w:pos="1258"/>
        </w:tabs>
        <w:spacing w:line="291" w:lineRule="exact"/>
        <w:ind w:left="0" w:right="15" w:firstLine="567"/>
        <w:jc w:val="both"/>
        <w:rPr>
          <w:sz w:val="24"/>
          <w:szCs w:val="24"/>
        </w:rPr>
      </w:pPr>
      <w:r w:rsidRPr="00791837">
        <w:rPr>
          <w:sz w:val="24"/>
          <w:szCs w:val="24"/>
        </w:rPr>
        <w:t>Формирование</w:t>
      </w:r>
      <w:r w:rsidRPr="00791837">
        <w:rPr>
          <w:spacing w:val="-2"/>
          <w:sz w:val="24"/>
          <w:szCs w:val="24"/>
        </w:rPr>
        <w:t xml:space="preserve"> </w:t>
      </w:r>
      <w:r w:rsidRPr="00791837">
        <w:rPr>
          <w:sz w:val="24"/>
          <w:szCs w:val="24"/>
        </w:rPr>
        <w:t>у</w:t>
      </w:r>
      <w:r w:rsidRPr="00791837">
        <w:rPr>
          <w:spacing w:val="-7"/>
          <w:sz w:val="24"/>
          <w:szCs w:val="24"/>
        </w:rPr>
        <w:t xml:space="preserve"> </w:t>
      </w:r>
      <w:r w:rsidRPr="00791837">
        <w:rPr>
          <w:sz w:val="24"/>
          <w:szCs w:val="24"/>
        </w:rPr>
        <w:t>обучающихся</w:t>
      </w:r>
      <w:r w:rsidRPr="00791837">
        <w:rPr>
          <w:spacing w:val="-2"/>
          <w:sz w:val="24"/>
          <w:szCs w:val="24"/>
        </w:rPr>
        <w:t xml:space="preserve"> </w:t>
      </w:r>
      <w:r w:rsidRPr="00791837">
        <w:rPr>
          <w:sz w:val="24"/>
          <w:szCs w:val="24"/>
        </w:rPr>
        <w:t>позитивного</w:t>
      </w:r>
      <w:r w:rsidRPr="00791837">
        <w:rPr>
          <w:spacing w:val="-2"/>
          <w:sz w:val="24"/>
          <w:szCs w:val="24"/>
        </w:rPr>
        <w:t xml:space="preserve"> </w:t>
      </w:r>
      <w:r w:rsidRPr="00791837">
        <w:rPr>
          <w:sz w:val="24"/>
          <w:szCs w:val="24"/>
        </w:rPr>
        <w:t>отношения</w:t>
      </w:r>
      <w:r w:rsidRPr="00791837">
        <w:rPr>
          <w:spacing w:val="-5"/>
          <w:sz w:val="24"/>
          <w:szCs w:val="24"/>
        </w:rPr>
        <w:t xml:space="preserve"> </w:t>
      </w:r>
      <w:r w:rsidRPr="00791837">
        <w:rPr>
          <w:sz w:val="24"/>
          <w:szCs w:val="24"/>
        </w:rPr>
        <w:t>к</w:t>
      </w:r>
      <w:r w:rsidRPr="00791837">
        <w:rPr>
          <w:spacing w:val="-2"/>
          <w:sz w:val="24"/>
          <w:szCs w:val="24"/>
        </w:rPr>
        <w:t xml:space="preserve"> </w:t>
      </w:r>
      <w:r w:rsidRPr="00791837">
        <w:rPr>
          <w:sz w:val="24"/>
          <w:szCs w:val="24"/>
        </w:rPr>
        <w:t>действительности.</w:t>
      </w:r>
    </w:p>
    <w:p w:rsidR="0083763A" w:rsidRPr="00791837" w:rsidRDefault="00791837" w:rsidP="00AF7ABE">
      <w:pPr>
        <w:pStyle w:val="a4"/>
        <w:numPr>
          <w:ilvl w:val="1"/>
          <w:numId w:val="58"/>
        </w:numPr>
        <w:tabs>
          <w:tab w:val="left" w:pos="1257"/>
          <w:tab w:val="left" w:pos="1258"/>
        </w:tabs>
        <w:ind w:left="0" w:right="15" w:firstLine="567"/>
        <w:jc w:val="both"/>
        <w:rPr>
          <w:sz w:val="24"/>
          <w:szCs w:val="24"/>
        </w:rPr>
      </w:pPr>
      <w:r w:rsidRPr="00791837">
        <w:rPr>
          <w:sz w:val="24"/>
          <w:szCs w:val="24"/>
        </w:rPr>
        <w:t>Формирование у детей самоуважения и эмоционально-положительного отношения к</w:t>
      </w:r>
      <w:r w:rsidRPr="00791837">
        <w:rPr>
          <w:spacing w:val="-57"/>
          <w:sz w:val="24"/>
          <w:szCs w:val="24"/>
        </w:rPr>
        <w:t xml:space="preserve"> </w:t>
      </w:r>
      <w:r w:rsidRPr="00791837">
        <w:rPr>
          <w:sz w:val="24"/>
          <w:szCs w:val="24"/>
        </w:rPr>
        <w:t>себе, готовности выражать и отстаивать свою позицию, критичности к своим</w:t>
      </w:r>
      <w:r w:rsidRPr="00791837">
        <w:rPr>
          <w:spacing w:val="1"/>
          <w:sz w:val="24"/>
          <w:szCs w:val="24"/>
        </w:rPr>
        <w:t xml:space="preserve"> </w:t>
      </w:r>
      <w:r w:rsidRPr="00791837">
        <w:rPr>
          <w:sz w:val="24"/>
          <w:szCs w:val="24"/>
        </w:rPr>
        <w:t>поступкам.</w:t>
      </w:r>
    </w:p>
    <w:p w:rsidR="0083763A" w:rsidRPr="00791837" w:rsidRDefault="00791837" w:rsidP="00AF7ABE">
      <w:pPr>
        <w:pStyle w:val="a4"/>
        <w:numPr>
          <w:ilvl w:val="1"/>
          <w:numId w:val="58"/>
        </w:numPr>
        <w:tabs>
          <w:tab w:val="left" w:pos="1257"/>
          <w:tab w:val="left" w:pos="1258"/>
        </w:tabs>
        <w:ind w:left="0" w:right="15" w:firstLine="567"/>
        <w:jc w:val="both"/>
        <w:rPr>
          <w:sz w:val="24"/>
          <w:szCs w:val="24"/>
        </w:rPr>
      </w:pPr>
      <w:r w:rsidRPr="00791837">
        <w:rPr>
          <w:sz w:val="24"/>
          <w:szCs w:val="24"/>
        </w:rPr>
        <w:t>Развитие жизненного оптимизма, целеустремленности и настойчивости в достижении</w:t>
      </w:r>
      <w:r w:rsidRPr="00791837">
        <w:rPr>
          <w:spacing w:val="-57"/>
          <w:sz w:val="24"/>
          <w:szCs w:val="24"/>
        </w:rPr>
        <w:t xml:space="preserve"> </w:t>
      </w:r>
      <w:r w:rsidRPr="00791837">
        <w:rPr>
          <w:sz w:val="24"/>
          <w:szCs w:val="24"/>
        </w:rPr>
        <w:t>целей.</w:t>
      </w:r>
    </w:p>
    <w:p w:rsidR="0083763A" w:rsidRPr="00791837" w:rsidRDefault="00791837" w:rsidP="00AF7ABE">
      <w:pPr>
        <w:pStyle w:val="a4"/>
        <w:numPr>
          <w:ilvl w:val="1"/>
          <w:numId w:val="58"/>
        </w:numPr>
        <w:tabs>
          <w:tab w:val="left" w:pos="1257"/>
          <w:tab w:val="left" w:pos="1258"/>
        </w:tabs>
        <w:spacing w:line="292" w:lineRule="exact"/>
        <w:ind w:left="0" w:right="15" w:firstLine="567"/>
        <w:jc w:val="both"/>
        <w:rPr>
          <w:sz w:val="24"/>
          <w:szCs w:val="24"/>
        </w:rPr>
      </w:pPr>
      <w:r w:rsidRPr="00791837">
        <w:rPr>
          <w:sz w:val="24"/>
          <w:szCs w:val="24"/>
        </w:rPr>
        <w:t>Обучение</w:t>
      </w:r>
      <w:r w:rsidRPr="00791837">
        <w:rPr>
          <w:spacing w:val="-4"/>
          <w:sz w:val="24"/>
          <w:szCs w:val="24"/>
        </w:rPr>
        <w:t xml:space="preserve"> </w:t>
      </w:r>
      <w:r w:rsidRPr="00791837">
        <w:rPr>
          <w:sz w:val="24"/>
          <w:szCs w:val="24"/>
        </w:rPr>
        <w:t>ориентировке</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мире</w:t>
      </w:r>
      <w:r w:rsidRPr="00791837">
        <w:rPr>
          <w:spacing w:val="-4"/>
          <w:sz w:val="24"/>
          <w:szCs w:val="24"/>
        </w:rPr>
        <w:t xml:space="preserve"> </w:t>
      </w:r>
      <w:r w:rsidRPr="00791837">
        <w:rPr>
          <w:sz w:val="24"/>
          <w:szCs w:val="24"/>
        </w:rPr>
        <w:t>нравственных,</w:t>
      </w:r>
      <w:r w:rsidRPr="00791837">
        <w:rPr>
          <w:spacing w:val="-5"/>
          <w:sz w:val="24"/>
          <w:szCs w:val="24"/>
        </w:rPr>
        <w:t xml:space="preserve"> </w:t>
      </w:r>
      <w:r w:rsidRPr="00791837">
        <w:rPr>
          <w:sz w:val="24"/>
          <w:szCs w:val="24"/>
        </w:rPr>
        <w:t>социальных</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эстетических ценностей.</w:t>
      </w:r>
    </w:p>
    <w:p w:rsidR="0083763A" w:rsidRPr="00791837" w:rsidRDefault="00791837" w:rsidP="00AF7ABE">
      <w:pPr>
        <w:pStyle w:val="a4"/>
        <w:numPr>
          <w:ilvl w:val="1"/>
          <w:numId w:val="58"/>
        </w:numPr>
        <w:tabs>
          <w:tab w:val="left" w:pos="1257"/>
          <w:tab w:val="left" w:pos="1258"/>
        </w:tabs>
        <w:ind w:left="0" w:right="15" w:firstLine="567"/>
        <w:jc w:val="both"/>
        <w:rPr>
          <w:sz w:val="24"/>
          <w:szCs w:val="24"/>
        </w:rPr>
      </w:pPr>
      <w:r w:rsidRPr="00791837">
        <w:rPr>
          <w:sz w:val="24"/>
          <w:szCs w:val="24"/>
        </w:rPr>
        <w:t>Формирование</w:t>
      </w:r>
      <w:r w:rsidRPr="00791837">
        <w:rPr>
          <w:spacing w:val="-6"/>
          <w:sz w:val="24"/>
          <w:szCs w:val="24"/>
        </w:rPr>
        <w:t xml:space="preserve"> </w:t>
      </w:r>
      <w:r w:rsidRPr="00791837">
        <w:rPr>
          <w:sz w:val="24"/>
          <w:szCs w:val="24"/>
        </w:rPr>
        <w:t>гражданской</w:t>
      </w:r>
      <w:r w:rsidRPr="00791837">
        <w:rPr>
          <w:spacing w:val="-5"/>
          <w:sz w:val="24"/>
          <w:szCs w:val="24"/>
        </w:rPr>
        <w:t xml:space="preserve"> </w:t>
      </w:r>
      <w:r w:rsidRPr="00791837">
        <w:rPr>
          <w:sz w:val="24"/>
          <w:szCs w:val="24"/>
        </w:rPr>
        <w:t>идентичности</w:t>
      </w:r>
      <w:r w:rsidRPr="00791837">
        <w:rPr>
          <w:spacing w:val="-4"/>
          <w:sz w:val="24"/>
          <w:szCs w:val="24"/>
        </w:rPr>
        <w:t xml:space="preserve"> </w:t>
      </w:r>
      <w:r w:rsidRPr="00791837">
        <w:rPr>
          <w:sz w:val="24"/>
          <w:szCs w:val="24"/>
        </w:rPr>
        <w:t>личности,</w:t>
      </w:r>
      <w:r w:rsidRPr="00791837">
        <w:rPr>
          <w:spacing w:val="-5"/>
          <w:sz w:val="24"/>
          <w:szCs w:val="24"/>
        </w:rPr>
        <w:t xml:space="preserve"> </w:t>
      </w:r>
      <w:r w:rsidRPr="00791837">
        <w:rPr>
          <w:sz w:val="24"/>
          <w:szCs w:val="24"/>
        </w:rPr>
        <w:t>осознание</w:t>
      </w:r>
      <w:r w:rsidRPr="00791837">
        <w:rPr>
          <w:spacing w:val="-4"/>
          <w:sz w:val="24"/>
          <w:szCs w:val="24"/>
        </w:rPr>
        <w:t xml:space="preserve"> </w:t>
      </w:r>
      <w:r w:rsidRPr="00791837">
        <w:rPr>
          <w:sz w:val="24"/>
          <w:szCs w:val="24"/>
        </w:rPr>
        <w:t>учеником</w:t>
      </w:r>
      <w:r w:rsidRPr="00791837">
        <w:rPr>
          <w:spacing w:val="-5"/>
          <w:sz w:val="24"/>
          <w:szCs w:val="24"/>
        </w:rPr>
        <w:t xml:space="preserve"> </w:t>
      </w:r>
      <w:r w:rsidRPr="00791837">
        <w:rPr>
          <w:sz w:val="24"/>
          <w:szCs w:val="24"/>
        </w:rPr>
        <w:t>себя</w:t>
      </w:r>
      <w:r w:rsidRPr="00791837">
        <w:rPr>
          <w:spacing w:val="-57"/>
          <w:sz w:val="24"/>
          <w:szCs w:val="24"/>
        </w:rPr>
        <w:t xml:space="preserve"> </w:t>
      </w:r>
      <w:r w:rsidRPr="00791837">
        <w:rPr>
          <w:sz w:val="24"/>
          <w:szCs w:val="24"/>
        </w:rPr>
        <w:t>гражданином</w:t>
      </w:r>
      <w:r w:rsidRPr="00791837">
        <w:rPr>
          <w:spacing w:val="-3"/>
          <w:sz w:val="24"/>
          <w:szCs w:val="24"/>
        </w:rPr>
        <w:t xml:space="preserve"> </w:t>
      </w:r>
      <w:r w:rsidRPr="00791837">
        <w:rPr>
          <w:sz w:val="24"/>
          <w:szCs w:val="24"/>
        </w:rPr>
        <w:t>российского</w:t>
      </w:r>
      <w:r w:rsidRPr="00791837">
        <w:rPr>
          <w:spacing w:val="-2"/>
          <w:sz w:val="24"/>
          <w:szCs w:val="24"/>
        </w:rPr>
        <w:t xml:space="preserve"> </w:t>
      </w:r>
      <w:r w:rsidRPr="00791837">
        <w:rPr>
          <w:sz w:val="24"/>
          <w:szCs w:val="24"/>
        </w:rPr>
        <w:t>общества,</w:t>
      </w:r>
      <w:r w:rsidRPr="00791837">
        <w:rPr>
          <w:spacing w:val="3"/>
          <w:sz w:val="24"/>
          <w:szCs w:val="24"/>
        </w:rPr>
        <w:t xml:space="preserve"> </w:t>
      </w:r>
      <w:r w:rsidRPr="00791837">
        <w:rPr>
          <w:sz w:val="24"/>
          <w:szCs w:val="24"/>
        </w:rPr>
        <w:t>уважающим</w:t>
      </w:r>
      <w:r w:rsidRPr="00791837">
        <w:rPr>
          <w:spacing w:val="-3"/>
          <w:sz w:val="24"/>
          <w:szCs w:val="24"/>
        </w:rPr>
        <w:t xml:space="preserve"> </w:t>
      </w:r>
      <w:r w:rsidRPr="00791837">
        <w:rPr>
          <w:sz w:val="24"/>
          <w:szCs w:val="24"/>
        </w:rPr>
        <w:t>историю</w:t>
      </w:r>
      <w:r w:rsidRPr="00791837">
        <w:rPr>
          <w:spacing w:val="-1"/>
          <w:sz w:val="24"/>
          <w:szCs w:val="24"/>
        </w:rPr>
        <w:t xml:space="preserve"> </w:t>
      </w:r>
      <w:r w:rsidRPr="00791837">
        <w:rPr>
          <w:sz w:val="24"/>
          <w:szCs w:val="24"/>
        </w:rPr>
        <w:t>своей</w:t>
      </w:r>
      <w:r w:rsidRPr="00791837">
        <w:rPr>
          <w:spacing w:val="-2"/>
          <w:sz w:val="24"/>
          <w:szCs w:val="24"/>
        </w:rPr>
        <w:t xml:space="preserve"> </w:t>
      </w:r>
      <w:r w:rsidRPr="00791837">
        <w:rPr>
          <w:sz w:val="24"/>
          <w:szCs w:val="24"/>
        </w:rPr>
        <w:t>Родины.</w:t>
      </w:r>
    </w:p>
    <w:p w:rsidR="0083763A" w:rsidRPr="00791837" w:rsidRDefault="00791837" w:rsidP="00AF7ABE">
      <w:pPr>
        <w:pStyle w:val="a4"/>
        <w:numPr>
          <w:ilvl w:val="1"/>
          <w:numId w:val="58"/>
        </w:numPr>
        <w:tabs>
          <w:tab w:val="left" w:pos="1257"/>
          <w:tab w:val="left" w:pos="1258"/>
        </w:tabs>
        <w:spacing w:line="293" w:lineRule="exact"/>
        <w:ind w:left="0" w:right="15" w:firstLine="567"/>
        <w:jc w:val="both"/>
        <w:rPr>
          <w:sz w:val="24"/>
          <w:szCs w:val="24"/>
        </w:rPr>
      </w:pPr>
      <w:r w:rsidRPr="00791837">
        <w:rPr>
          <w:sz w:val="24"/>
          <w:szCs w:val="24"/>
        </w:rPr>
        <w:t>Формирование</w:t>
      </w:r>
      <w:r w:rsidRPr="00791837">
        <w:rPr>
          <w:spacing w:val="-4"/>
          <w:sz w:val="24"/>
          <w:szCs w:val="24"/>
        </w:rPr>
        <w:t xml:space="preserve"> </w:t>
      </w:r>
      <w:r w:rsidRPr="00791837">
        <w:rPr>
          <w:sz w:val="24"/>
          <w:szCs w:val="24"/>
        </w:rPr>
        <w:t>привычки</w:t>
      </w:r>
      <w:r w:rsidRPr="00791837">
        <w:rPr>
          <w:spacing w:val="-2"/>
          <w:sz w:val="24"/>
          <w:szCs w:val="24"/>
        </w:rPr>
        <w:t xml:space="preserve"> </w:t>
      </w:r>
      <w:r w:rsidRPr="00791837">
        <w:rPr>
          <w:sz w:val="24"/>
          <w:szCs w:val="24"/>
        </w:rPr>
        <w:t>к</w:t>
      </w:r>
      <w:r w:rsidRPr="00791837">
        <w:rPr>
          <w:spacing w:val="-2"/>
          <w:sz w:val="24"/>
          <w:szCs w:val="24"/>
        </w:rPr>
        <w:t xml:space="preserve"> </w:t>
      </w:r>
      <w:r w:rsidRPr="00791837">
        <w:rPr>
          <w:sz w:val="24"/>
          <w:szCs w:val="24"/>
        </w:rPr>
        <w:t>рефлексии.</w:t>
      </w:r>
    </w:p>
    <w:p w:rsidR="0083763A" w:rsidRPr="00791837" w:rsidRDefault="00791837" w:rsidP="00AF7ABE">
      <w:pPr>
        <w:pStyle w:val="a4"/>
        <w:numPr>
          <w:ilvl w:val="1"/>
          <w:numId w:val="58"/>
        </w:numPr>
        <w:tabs>
          <w:tab w:val="left" w:pos="1257"/>
          <w:tab w:val="left" w:pos="1258"/>
        </w:tabs>
        <w:spacing w:line="293" w:lineRule="exact"/>
        <w:ind w:left="0" w:right="15" w:firstLine="567"/>
        <w:jc w:val="both"/>
        <w:rPr>
          <w:sz w:val="24"/>
          <w:szCs w:val="24"/>
        </w:rPr>
      </w:pPr>
      <w:r w:rsidRPr="00791837">
        <w:rPr>
          <w:sz w:val="24"/>
          <w:szCs w:val="24"/>
        </w:rPr>
        <w:t>Совершенствование</w:t>
      </w:r>
      <w:r w:rsidRPr="00791837">
        <w:rPr>
          <w:spacing w:val="-5"/>
          <w:sz w:val="24"/>
          <w:szCs w:val="24"/>
        </w:rPr>
        <w:t xml:space="preserve"> </w:t>
      </w:r>
      <w:r w:rsidRPr="00791837">
        <w:rPr>
          <w:sz w:val="24"/>
          <w:szCs w:val="24"/>
        </w:rPr>
        <w:t>эмоциональной</w:t>
      </w:r>
      <w:r w:rsidRPr="00791837">
        <w:rPr>
          <w:spacing w:val="-3"/>
          <w:sz w:val="24"/>
          <w:szCs w:val="24"/>
        </w:rPr>
        <w:t xml:space="preserve"> </w:t>
      </w:r>
      <w:r w:rsidRPr="00791837">
        <w:rPr>
          <w:sz w:val="24"/>
          <w:szCs w:val="24"/>
        </w:rPr>
        <w:t>сферы</w:t>
      </w:r>
      <w:r w:rsidRPr="00791837">
        <w:rPr>
          <w:spacing w:val="-5"/>
          <w:sz w:val="24"/>
          <w:szCs w:val="24"/>
        </w:rPr>
        <w:t xml:space="preserve"> </w:t>
      </w:r>
      <w:r w:rsidRPr="00791837">
        <w:rPr>
          <w:sz w:val="24"/>
          <w:szCs w:val="24"/>
        </w:rPr>
        <w:t>(восприимчивости,</w:t>
      </w:r>
      <w:r w:rsidRPr="00791837">
        <w:rPr>
          <w:spacing w:val="-3"/>
          <w:sz w:val="24"/>
          <w:szCs w:val="24"/>
        </w:rPr>
        <w:t xml:space="preserve"> </w:t>
      </w:r>
      <w:r w:rsidRPr="00791837">
        <w:rPr>
          <w:sz w:val="24"/>
          <w:szCs w:val="24"/>
        </w:rPr>
        <w:t>чуткости).</w:t>
      </w:r>
    </w:p>
    <w:p w:rsidR="0083763A" w:rsidRPr="00791837" w:rsidRDefault="00791837" w:rsidP="00AF7ABE">
      <w:pPr>
        <w:pStyle w:val="a4"/>
        <w:numPr>
          <w:ilvl w:val="1"/>
          <w:numId w:val="58"/>
        </w:numPr>
        <w:tabs>
          <w:tab w:val="left" w:pos="1257"/>
          <w:tab w:val="left" w:pos="1258"/>
        </w:tabs>
        <w:ind w:left="0" w:right="15" w:firstLine="567"/>
        <w:jc w:val="both"/>
        <w:rPr>
          <w:sz w:val="24"/>
          <w:szCs w:val="24"/>
        </w:rPr>
      </w:pPr>
      <w:r w:rsidRPr="00791837">
        <w:rPr>
          <w:sz w:val="24"/>
          <w:szCs w:val="24"/>
        </w:rPr>
        <w:t>Формирование готовности к сотрудничеству с другими людьми, дружелюбие,</w:t>
      </w:r>
      <w:r w:rsidRPr="00791837">
        <w:rPr>
          <w:spacing w:val="-58"/>
          <w:sz w:val="24"/>
          <w:szCs w:val="24"/>
        </w:rPr>
        <w:t xml:space="preserve"> </w:t>
      </w:r>
      <w:r w:rsidRPr="00791837">
        <w:rPr>
          <w:sz w:val="24"/>
          <w:szCs w:val="24"/>
        </w:rPr>
        <w:t>коллективизм.</w:t>
      </w:r>
    </w:p>
    <w:p w:rsidR="0083763A" w:rsidRPr="00791837" w:rsidRDefault="00791837" w:rsidP="00AF7ABE">
      <w:pPr>
        <w:pStyle w:val="a4"/>
        <w:numPr>
          <w:ilvl w:val="1"/>
          <w:numId w:val="58"/>
        </w:numPr>
        <w:tabs>
          <w:tab w:val="left" w:pos="1257"/>
          <w:tab w:val="left" w:pos="1258"/>
        </w:tabs>
        <w:spacing w:line="293" w:lineRule="exact"/>
        <w:ind w:left="0" w:right="15" w:firstLine="567"/>
        <w:jc w:val="both"/>
        <w:rPr>
          <w:sz w:val="24"/>
          <w:szCs w:val="24"/>
        </w:rPr>
      </w:pPr>
      <w:r w:rsidRPr="00791837">
        <w:rPr>
          <w:sz w:val="24"/>
          <w:szCs w:val="24"/>
        </w:rPr>
        <w:t>Развитие</w:t>
      </w:r>
      <w:r w:rsidRPr="00791837">
        <w:rPr>
          <w:spacing w:val="-4"/>
          <w:sz w:val="24"/>
          <w:szCs w:val="24"/>
        </w:rPr>
        <w:t xml:space="preserve"> </w:t>
      </w:r>
      <w:r w:rsidRPr="00791837">
        <w:rPr>
          <w:sz w:val="24"/>
          <w:szCs w:val="24"/>
        </w:rPr>
        <w:t>мышления,</w:t>
      </w:r>
      <w:r w:rsidRPr="00791837">
        <w:rPr>
          <w:spacing w:val="-3"/>
          <w:sz w:val="24"/>
          <w:szCs w:val="24"/>
        </w:rPr>
        <w:t xml:space="preserve"> </w:t>
      </w:r>
      <w:r w:rsidRPr="00791837">
        <w:rPr>
          <w:sz w:val="24"/>
          <w:szCs w:val="24"/>
        </w:rPr>
        <w:t>внимания,</w:t>
      </w:r>
      <w:r w:rsidRPr="00791837">
        <w:rPr>
          <w:spacing w:val="-3"/>
          <w:sz w:val="24"/>
          <w:szCs w:val="24"/>
        </w:rPr>
        <w:t xml:space="preserve"> </w:t>
      </w:r>
      <w:r w:rsidRPr="00791837">
        <w:rPr>
          <w:sz w:val="24"/>
          <w:szCs w:val="24"/>
        </w:rPr>
        <w:t>памяти.</w:t>
      </w:r>
    </w:p>
    <w:p w:rsidR="0083763A" w:rsidRPr="00791837" w:rsidRDefault="00791837" w:rsidP="00AF7ABE">
      <w:pPr>
        <w:pStyle w:val="a4"/>
        <w:numPr>
          <w:ilvl w:val="1"/>
          <w:numId w:val="58"/>
        </w:numPr>
        <w:tabs>
          <w:tab w:val="left" w:pos="1257"/>
          <w:tab w:val="left" w:pos="1258"/>
        </w:tabs>
        <w:spacing w:line="293" w:lineRule="exact"/>
        <w:ind w:left="0" w:right="15" w:firstLine="567"/>
        <w:jc w:val="both"/>
        <w:rPr>
          <w:sz w:val="24"/>
          <w:szCs w:val="24"/>
        </w:rPr>
      </w:pPr>
      <w:r w:rsidRPr="00791837">
        <w:rPr>
          <w:sz w:val="24"/>
          <w:szCs w:val="24"/>
        </w:rPr>
        <w:t>Развитие</w:t>
      </w:r>
      <w:r w:rsidRPr="00791837">
        <w:rPr>
          <w:spacing w:val="-4"/>
          <w:sz w:val="24"/>
          <w:szCs w:val="24"/>
        </w:rPr>
        <w:t xml:space="preserve"> </w:t>
      </w:r>
      <w:r w:rsidRPr="00791837">
        <w:rPr>
          <w:sz w:val="24"/>
          <w:szCs w:val="24"/>
        </w:rPr>
        <w:t>творческого</w:t>
      </w:r>
      <w:r w:rsidRPr="00791837">
        <w:rPr>
          <w:spacing w:val="-3"/>
          <w:sz w:val="24"/>
          <w:szCs w:val="24"/>
        </w:rPr>
        <w:t xml:space="preserve"> </w:t>
      </w:r>
      <w:r w:rsidRPr="00791837">
        <w:rPr>
          <w:sz w:val="24"/>
          <w:szCs w:val="24"/>
        </w:rPr>
        <w:t>отношения</w:t>
      </w:r>
      <w:r w:rsidRPr="00791837">
        <w:rPr>
          <w:spacing w:val="-5"/>
          <w:sz w:val="24"/>
          <w:szCs w:val="24"/>
        </w:rPr>
        <w:t xml:space="preserve"> </w:t>
      </w:r>
      <w:r w:rsidRPr="00791837">
        <w:rPr>
          <w:sz w:val="24"/>
          <w:szCs w:val="24"/>
        </w:rPr>
        <w:t>к</w:t>
      </w:r>
      <w:r w:rsidRPr="00791837">
        <w:rPr>
          <w:spacing w:val="-3"/>
          <w:sz w:val="24"/>
          <w:szCs w:val="24"/>
        </w:rPr>
        <w:t xml:space="preserve"> </w:t>
      </w:r>
      <w:r w:rsidRPr="00791837">
        <w:rPr>
          <w:sz w:val="24"/>
          <w:szCs w:val="24"/>
        </w:rPr>
        <w:t>действительности</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творческих</w:t>
      </w:r>
      <w:r w:rsidRPr="00791837">
        <w:rPr>
          <w:spacing w:val="-1"/>
          <w:sz w:val="24"/>
          <w:szCs w:val="24"/>
        </w:rPr>
        <w:t xml:space="preserve"> </w:t>
      </w:r>
      <w:r w:rsidRPr="00791837">
        <w:rPr>
          <w:sz w:val="24"/>
          <w:szCs w:val="24"/>
        </w:rPr>
        <w:t>способностей.</w:t>
      </w:r>
    </w:p>
    <w:p w:rsidR="0083763A" w:rsidRPr="00791837" w:rsidRDefault="00791837" w:rsidP="00B34094">
      <w:pPr>
        <w:ind w:right="15" w:firstLine="567"/>
        <w:jc w:val="both"/>
        <w:rPr>
          <w:b/>
          <w:sz w:val="24"/>
          <w:szCs w:val="24"/>
        </w:rPr>
      </w:pPr>
      <w:r w:rsidRPr="00791837">
        <w:rPr>
          <w:b/>
          <w:sz w:val="24"/>
          <w:szCs w:val="24"/>
          <w:u w:val="thick"/>
        </w:rPr>
        <w:t>Метапредметные</w:t>
      </w:r>
      <w:r w:rsidRPr="00791837">
        <w:rPr>
          <w:b/>
          <w:spacing w:val="-6"/>
          <w:sz w:val="24"/>
          <w:szCs w:val="24"/>
          <w:u w:val="thick"/>
        </w:rPr>
        <w:t xml:space="preserve"> </w:t>
      </w:r>
      <w:r w:rsidRPr="00791837">
        <w:rPr>
          <w:b/>
          <w:sz w:val="24"/>
          <w:szCs w:val="24"/>
          <w:u w:val="thick"/>
        </w:rPr>
        <w:t>результаты</w:t>
      </w:r>
    </w:p>
    <w:p w:rsidR="0083763A" w:rsidRPr="00791837" w:rsidRDefault="00791837" w:rsidP="00B34094">
      <w:pPr>
        <w:pStyle w:val="3"/>
        <w:spacing w:before="0"/>
        <w:ind w:left="0" w:right="15" w:firstLine="567"/>
      </w:pPr>
      <w:r w:rsidRPr="00791837">
        <w:t>Регулятивные</w:t>
      </w:r>
      <w:r w:rsidRPr="00791837">
        <w:rPr>
          <w:spacing w:val="-5"/>
        </w:rPr>
        <w:t xml:space="preserve"> </w:t>
      </w:r>
      <w:r w:rsidRPr="00791837">
        <w:t>умения:</w:t>
      </w:r>
    </w:p>
    <w:p w:rsidR="0083763A" w:rsidRPr="00791837" w:rsidRDefault="00791837" w:rsidP="00AF7ABE">
      <w:pPr>
        <w:pStyle w:val="a4"/>
        <w:numPr>
          <w:ilvl w:val="2"/>
          <w:numId w:val="58"/>
        </w:numPr>
        <w:tabs>
          <w:tab w:val="left" w:pos="1398"/>
        </w:tabs>
        <w:spacing w:line="274" w:lineRule="exact"/>
        <w:ind w:left="0" w:right="15" w:firstLine="567"/>
        <w:jc w:val="both"/>
        <w:rPr>
          <w:sz w:val="24"/>
          <w:szCs w:val="24"/>
        </w:rPr>
      </w:pPr>
      <w:r w:rsidRPr="00791837">
        <w:rPr>
          <w:sz w:val="24"/>
          <w:szCs w:val="24"/>
        </w:rPr>
        <w:t>Уметь</w:t>
      </w:r>
      <w:r w:rsidRPr="00791837">
        <w:rPr>
          <w:spacing w:val="-2"/>
          <w:sz w:val="24"/>
          <w:szCs w:val="24"/>
        </w:rPr>
        <w:t xml:space="preserve"> </w:t>
      </w:r>
      <w:r w:rsidRPr="00791837">
        <w:rPr>
          <w:sz w:val="24"/>
          <w:szCs w:val="24"/>
        </w:rPr>
        <w:t>работать</w:t>
      </w:r>
      <w:r w:rsidRPr="00791837">
        <w:rPr>
          <w:spacing w:val="-1"/>
          <w:sz w:val="24"/>
          <w:szCs w:val="24"/>
        </w:rPr>
        <w:t xml:space="preserve"> </w:t>
      </w:r>
      <w:r w:rsidRPr="00791837">
        <w:rPr>
          <w:sz w:val="24"/>
          <w:szCs w:val="24"/>
        </w:rPr>
        <w:t>с</w:t>
      </w:r>
      <w:r w:rsidRPr="00791837">
        <w:rPr>
          <w:spacing w:val="-3"/>
          <w:sz w:val="24"/>
          <w:szCs w:val="24"/>
        </w:rPr>
        <w:t xml:space="preserve"> </w:t>
      </w:r>
      <w:r w:rsidRPr="00791837">
        <w:rPr>
          <w:sz w:val="24"/>
          <w:szCs w:val="24"/>
        </w:rPr>
        <w:t>книгой,</w:t>
      </w:r>
      <w:r w:rsidRPr="00791837">
        <w:rPr>
          <w:spacing w:val="-2"/>
          <w:sz w:val="24"/>
          <w:szCs w:val="24"/>
        </w:rPr>
        <w:t xml:space="preserve"> </w:t>
      </w:r>
      <w:r w:rsidRPr="00791837">
        <w:rPr>
          <w:sz w:val="24"/>
          <w:szCs w:val="24"/>
        </w:rPr>
        <w:t>пользуясь</w:t>
      </w:r>
      <w:r w:rsidRPr="00791837">
        <w:rPr>
          <w:spacing w:val="-2"/>
          <w:sz w:val="24"/>
          <w:szCs w:val="24"/>
        </w:rPr>
        <w:t xml:space="preserve"> </w:t>
      </w:r>
      <w:r w:rsidRPr="00791837">
        <w:rPr>
          <w:sz w:val="24"/>
          <w:szCs w:val="24"/>
        </w:rPr>
        <w:t>алгоритмом</w:t>
      </w:r>
      <w:r w:rsidRPr="00791837">
        <w:rPr>
          <w:spacing w:val="-1"/>
          <w:sz w:val="24"/>
          <w:szCs w:val="24"/>
        </w:rPr>
        <w:t xml:space="preserve"> </w:t>
      </w:r>
      <w:r w:rsidRPr="00791837">
        <w:rPr>
          <w:sz w:val="24"/>
          <w:szCs w:val="24"/>
        </w:rPr>
        <w:t>учебных</w:t>
      </w:r>
      <w:r w:rsidRPr="00791837">
        <w:rPr>
          <w:spacing w:val="-2"/>
          <w:sz w:val="24"/>
          <w:szCs w:val="24"/>
        </w:rPr>
        <w:t xml:space="preserve"> </w:t>
      </w:r>
      <w:r w:rsidRPr="00791837">
        <w:rPr>
          <w:sz w:val="24"/>
          <w:szCs w:val="24"/>
        </w:rPr>
        <w:t>действий;</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Уметь</w:t>
      </w:r>
      <w:r w:rsidRPr="00791837">
        <w:rPr>
          <w:spacing w:val="-2"/>
          <w:sz w:val="24"/>
          <w:szCs w:val="24"/>
        </w:rPr>
        <w:t xml:space="preserve"> </w:t>
      </w:r>
      <w:r w:rsidRPr="00791837">
        <w:rPr>
          <w:sz w:val="24"/>
          <w:szCs w:val="24"/>
        </w:rPr>
        <w:t>самостоятельно</w:t>
      </w:r>
      <w:r w:rsidRPr="00791837">
        <w:rPr>
          <w:spacing w:val="-3"/>
          <w:sz w:val="24"/>
          <w:szCs w:val="24"/>
        </w:rPr>
        <w:t xml:space="preserve"> </w:t>
      </w:r>
      <w:r w:rsidRPr="00791837">
        <w:rPr>
          <w:sz w:val="24"/>
          <w:szCs w:val="24"/>
        </w:rPr>
        <w:t>работать</w:t>
      </w:r>
      <w:r w:rsidRPr="00791837">
        <w:rPr>
          <w:spacing w:val="-2"/>
          <w:sz w:val="24"/>
          <w:szCs w:val="24"/>
        </w:rPr>
        <w:t xml:space="preserve"> </w:t>
      </w:r>
      <w:r w:rsidRPr="00791837">
        <w:rPr>
          <w:sz w:val="24"/>
          <w:szCs w:val="24"/>
        </w:rPr>
        <w:t>с</w:t>
      </w:r>
      <w:r w:rsidRPr="00791837">
        <w:rPr>
          <w:spacing w:val="-2"/>
          <w:sz w:val="24"/>
          <w:szCs w:val="24"/>
        </w:rPr>
        <w:t xml:space="preserve"> </w:t>
      </w:r>
      <w:r w:rsidRPr="00791837">
        <w:rPr>
          <w:sz w:val="24"/>
          <w:szCs w:val="24"/>
        </w:rPr>
        <w:t>учебным</w:t>
      </w:r>
      <w:r w:rsidRPr="00791837">
        <w:rPr>
          <w:spacing w:val="-5"/>
          <w:sz w:val="24"/>
          <w:szCs w:val="24"/>
        </w:rPr>
        <w:t xml:space="preserve"> </w:t>
      </w:r>
      <w:r w:rsidRPr="00791837">
        <w:rPr>
          <w:sz w:val="24"/>
          <w:szCs w:val="24"/>
        </w:rPr>
        <w:t>произведением;</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Уметь</w:t>
      </w:r>
      <w:r w:rsidRPr="00791837">
        <w:rPr>
          <w:spacing w:val="-3"/>
          <w:sz w:val="24"/>
          <w:szCs w:val="24"/>
        </w:rPr>
        <w:t xml:space="preserve"> </w:t>
      </w:r>
      <w:r w:rsidRPr="00791837">
        <w:rPr>
          <w:sz w:val="24"/>
          <w:szCs w:val="24"/>
        </w:rPr>
        <w:t>работать</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парах</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группах,</w:t>
      </w:r>
      <w:r w:rsidRPr="00791837">
        <w:rPr>
          <w:spacing w:val="-1"/>
          <w:sz w:val="24"/>
          <w:szCs w:val="24"/>
        </w:rPr>
        <w:t xml:space="preserve"> </w:t>
      </w:r>
      <w:r w:rsidRPr="00791837">
        <w:rPr>
          <w:sz w:val="24"/>
          <w:szCs w:val="24"/>
        </w:rPr>
        <w:t>участвовать</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проектной</w:t>
      </w:r>
      <w:r w:rsidRPr="00791837">
        <w:rPr>
          <w:spacing w:val="-3"/>
          <w:sz w:val="24"/>
          <w:szCs w:val="24"/>
        </w:rPr>
        <w:t xml:space="preserve"> </w:t>
      </w:r>
      <w:r w:rsidRPr="00791837">
        <w:rPr>
          <w:sz w:val="24"/>
          <w:szCs w:val="24"/>
        </w:rPr>
        <w:t>деятельности,</w:t>
      </w:r>
      <w:r w:rsidRPr="00791837">
        <w:rPr>
          <w:spacing w:val="-57"/>
          <w:sz w:val="24"/>
          <w:szCs w:val="24"/>
        </w:rPr>
        <w:t xml:space="preserve"> </w:t>
      </w:r>
      <w:r w:rsidRPr="00791837">
        <w:rPr>
          <w:sz w:val="24"/>
          <w:szCs w:val="24"/>
        </w:rPr>
        <w:t>литературных играх;</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Уметь</w:t>
      </w:r>
      <w:r w:rsidRPr="00791837">
        <w:rPr>
          <w:spacing w:val="-2"/>
          <w:sz w:val="24"/>
          <w:szCs w:val="24"/>
        </w:rPr>
        <w:t xml:space="preserve"> </w:t>
      </w:r>
      <w:r w:rsidRPr="00791837">
        <w:rPr>
          <w:sz w:val="24"/>
          <w:szCs w:val="24"/>
        </w:rPr>
        <w:t>определять</w:t>
      </w:r>
      <w:r w:rsidRPr="00791837">
        <w:rPr>
          <w:spacing w:val="-2"/>
          <w:sz w:val="24"/>
          <w:szCs w:val="24"/>
        </w:rPr>
        <w:t xml:space="preserve"> </w:t>
      </w:r>
      <w:r w:rsidRPr="00791837">
        <w:rPr>
          <w:sz w:val="24"/>
          <w:szCs w:val="24"/>
        </w:rPr>
        <w:t>свою</w:t>
      </w:r>
      <w:r w:rsidRPr="00791837">
        <w:rPr>
          <w:spacing w:val="-3"/>
          <w:sz w:val="24"/>
          <w:szCs w:val="24"/>
        </w:rPr>
        <w:t xml:space="preserve"> </w:t>
      </w:r>
      <w:r w:rsidRPr="00791837">
        <w:rPr>
          <w:sz w:val="24"/>
          <w:szCs w:val="24"/>
        </w:rPr>
        <w:t>роль</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общей</w:t>
      </w:r>
      <w:r w:rsidRPr="00791837">
        <w:rPr>
          <w:spacing w:val="-2"/>
          <w:sz w:val="24"/>
          <w:szCs w:val="24"/>
        </w:rPr>
        <w:t xml:space="preserve"> </w:t>
      </w:r>
      <w:r w:rsidRPr="00791837">
        <w:rPr>
          <w:sz w:val="24"/>
          <w:szCs w:val="24"/>
        </w:rPr>
        <w:t>работе</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оценивать</w:t>
      </w:r>
      <w:r w:rsidRPr="00791837">
        <w:rPr>
          <w:spacing w:val="-1"/>
          <w:sz w:val="24"/>
          <w:szCs w:val="24"/>
        </w:rPr>
        <w:t xml:space="preserve"> </w:t>
      </w:r>
      <w:r w:rsidRPr="00791837">
        <w:rPr>
          <w:sz w:val="24"/>
          <w:szCs w:val="24"/>
        </w:rPr>
        <w:t>свои</w:t>
      </w:r>
      <w:r w:rsidRPr="00791837">
        <w:rPr>
          <w:spacing w:val="-2"/>
          <w:sz w:val="24"/>
          <w:szCs w:val="24"/>
        </w:rPr>
        <w:t xml:space="preserve"> </w:t>
      </w:r>
      <w:r w:rsidRPr="00791837">
        <w:rPr>
          <w:sz w:val="24"/>
          <w:szCs w:val="24"/>
        </w:rPr>
        <w:t>результаты.</w:t>
      </w:r>
    </w:p>
    <w:p w:rsidR="0083763A" w:rsidRPr="00791837" w:rsidRDefault="00791837" w:rsidP="00B34094">
      <w:pPr>
        <w:ind w:right="15" w:firstLine="567"/>
        <w:jc w:val="both"/>
        <w:rPr>
          <w:i/>
          <w:sz w:val="24"/>
          <w:szCs w:val="24"/>
        </w:rPr>
      </w:pPr>
      <w:r w:rsidRPr="00791837">
        <w:rPr>
          <w:b/>
          <w:i/>
          <w:sz w:val="24"/>
          <w:szCs w:val="24"/>
        </w:rPr>
        <w:t>Познавательные</w:t>
      </w:r>
      <w:r w:rsidRPr="00791837">
        <w:rPr>
          <w:b/>
          <w:i/>
          <w:spacing w:val="-4"/>
          <w:sz w:val="24"/>
          <w:szCs w:val="24"/>
        </w:rPr>
        <w:t xml:space="preserve"> </w:t>
      </w:r>
      <w:r w:rsidRPr="00791837">
        <w:rPr>
          <w:i/>
          <w:sz w:val="24"/>
          <w:szCs w:val="24"/>
        </w:rPr>
        <w:t>учебные</w:t>
      </w:r>
      <w:r w:rsidRPr="00791837">
        <w:rPr>
          <w:i/>
          <w:spacing w:val="-5"/>
          <w:sz w:val="24"/>
          <w:szCs w:val="24"/>
        </w:rPr>
        <w:t xml:space="preserve"> </w:t>
      </w:r>
      <w:r w:rsidRPr="00791837">
        <w:rPr>
          <w:i/>
          <w:sz w:val="24"/>
          <w:szCs w:val="24"/>
        </w:rPr>
        <w:t>умения:</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Прогнозировать</w:t>
      </w:r>
      <w:r w:rsidRPr="00791837">
        <w:rPr>
          <w:spacing w:val="-3"/>
          <w:sz w:val="24"/>
          <w:szCs w:val="24"/>
        </w:rPr>
        <w:t xml:space="preserve"> </w:t>
      </w:r>
      <w:r w:rsidRPr="00791837">
        <w:rPr>
          <w:sz w:val="24"/>
          <w:szCs w:val="24"/>
        </w:rPr>
        <w:t>содержание</w:t>
      </w:r>
      <w:r w:rsidRPr="00791837">
        <w:rPr>
          <w:spacing w:val="-4"/>
          <w:sz w:val="24"/>
          <w:szCs w:val="24"/>
        </w:rPr>
        <w:t xml:space="preserve"> </w:t>
      </w:r>
      <w:r w:rsidRPr="00791837">
        <w:rPr>
          <w:sz w:val="24"/>
          <w:szCs w:val="24"/>
        </w:rPr>
        <w:t>книг</w:t>
      </w:r>
      <w:r w:rsidRPr="00791837">
        <w:rPr>
          <w:spacing w:val="-5"/>
          <w:sz w:val="24"/>
          <w:szCs w:val="24"/>
        </w:rPr>
        <w:t xml:space="preserve"> </w:t>
      </w:r>
      <w:r w:rsidRPr="00791837">
        <w:rPr>
          <w:sz w:val="24"/>
          <w:szCs w:val="24"/>
        </w:rPr>
        <w:t>и</w:t>
      </w:r>
      <w:r w:rsidRPr="00791837">
        <w:rPr>
          <w:spacing w:val="-4"/>
          <w:sz w:val="24"/>
          <w:szCs w:val="24"/>
        </w:rPr>
        <w:t xml:space="preserve"> </w:t>
      </w:r>
      <w:r w:rsidRPr="00791837">
        <w:rPr>
          <w:sz w:val="24"/>
          <w:szCs w:val="24"/>
        </w:rPr>
        <w:t>до</w:t>
      </w:r>
      <w:r w:rsidRPr="00791837">
        <w:rPr>
          <w:spacing w:val="-3"/>
          <w:sz w:val="24"/>
          <w:szCs w:val="24"/>
        </w:rPr>
        <w:t xml:space="preserve"> </w:t>
      </w:r>
      <w:r w:rsidRPr="00791837">
        <w:rPr>
          <w:sz w:val="24"/>
          <w:szCs w:val="24"/>
        </w:rPr>
        <w:t>чтения,</w:t>
      </w:r>
      <w:r w:rsidRPr="00791837">
        <w:rPr>
          <w:spacing w:val="-3"/>
          <w:sz w:val="24"/>
          <w:szCs w:val="24"/>
        </w:rPr>
        <w:t xml:space="preserve"> </w:t>
      </w:r>
      <w:r w:rsidRPr="00791837">
        <w:rPr>
          <w:sz w:val="24"/>
          <w:szCs w:val="24"/>
        </w:rPr>
        <w:t>используя</w:t>
      </w:r>
      <w:r w:rsidRPr="00791837">
        <w:rPr>
          <w:spacing w:val="-3"/>
          <w:sz w:val="24"/>
          <w:szCs w:val="24"/>
        </w:rPr>
        <w:t xml:space="preserve"> </w:t>
      </w:r>
      <w:r w:rsidRPr="00791837">
        <w:rPr>
          <w:sz w:val="24"/>
          <w:szCs w:val="24"/>
        </w:rPr>
        <w:t>информацию</w:t>
      </w:r>
      <w:r w:rsidRPr="00791837">
        <w:rPr>
          <w:spacing w:val="-3"/>
          <w:sz w:val="24"/>
          <w:szCs w:val="24"/>
        </w:rPr>
        <w:t xml:space="preserve"> </w:t>
      </w:r>
      <w:r w:rsidRPr="00791837">
        <w:rPr>
          <w:sz w:val="24"/>
          <w:szCs w:val="24"/>
        </w:rPr>
        <w:t>из</w:t>
      </w:r>
      <w:r w:rsidRPr="00791837">
        <w:rPr>
          <w:spacing w:val="-3"/>
          <w:sz w:val="24"/>
          <w:szCs w:val="24"/>
        </w:rPr>
        <w:t xml:space="preserve"> </w:t>
      </w:r>
      <w:r w:rsidRPr="00791837">
        <w:rPr>
          <w:sz w:val="24"/>
          <w:szCs w:val="24"/>
        </w:rPr>
        <w:t>аппарата</w:t>
      </w:r>
      <w:r w:rsidRPr="00791837">
        <w:rPr>
          <w:spacing w:val="-57"/>
          <w:sz w:val="24"/>
          <w:szCs w:val="24"/>
        </w:rPr>
        <w:t xml:space="preserve"> </w:t>
      </w:r>
      <w:r w:rsidRPr="00791837">
        <w:rPr>
          <w:sz w:val="24"/>
          <w:szCs w:val="24"/>
        </w:rPr>
        <w:t>книги;</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Отбирать</w:t>
      </w:r>
      <w:r w:rsidRPr="00791837">
        <w:rPr>
          <w:spacing w:val="-2"/>
          <w:sz w:val="24"/>
          <w:szCs w:val="24"/>
        </w:rPr>
        <w:t xml:space="preserve"> </w:t>
      </w:r>
      <w:r w:rsidRPr="00791837">
        <w:rPr>
          <w:sz w:val="24"/>
          <w:szCs w:val="24"/>
        </w:rPr>
        <w:t>книги</w:t>
      </w:r>
      <w:r w:rsidRPr="00791837">
        <w:rPr>
          <w:spacing w:val="-4"/>
          <w:sz w:val="24"/>
          <w:szCs w:val="24"/>
        </w:rPr>
        <w:t xml:space="preserve"> </w:t>
      </w:r>
      <w:r w:rsidRPr="00791837">
        <w:rPr>
          <w:sz w:val="24"/>
          <w:szCs w:val="24"/>
        </w:rPr>
        <w:t>по</w:t>
      </w:r>
      <w:r w:rsidRPr="00791837">
        <w:rPr>
          <w:spacing w:val="-3"/>
          <w:sz w:val="24"/>
          <w:szCs w:val="24"/>
        </w:rPr>
        <w:t xml:space="preserve"> </w:t>
      </w:r>
      <w:r w:rsidRPr="00791837">
        <w:rPr>
          <w:sz w:val="24"/>
          <w:szCs w:val="24"/>
        </w:rPr>
        <w:t>теме,</w:t>
      </w:r>
      <w:r w:rsidRPr="00791837">
        <w:rPr>
          <w:spacing w:val="-2"/>
          <w:sz w:val="24"/>
          <w:szCs w:val="24"/>
        </w:rPr>
        <w:t xml:space="preserve"> </w:t>
      </w:r>
      <w:r w:rsidRPr="00791837">
        <w:rPr>
          <w:sz w:val="24"/>
          <w:szCs w:val="24"/>
        </w:rPr>
        <w:t>жанру</w:t>
      </w:r>
      <w:r w:rsidRPr="00791837">
        <w:rPr>
          <w:spacing w:val="-7"/>
          <w:sz w:val="24"/>
          <w:szCs w:val="24"/>
        </w:rPr>
        <w:t xml:space="preserve"> </w:t>
      </w:r>
      <w:r w:rsidRPr="00791837">
        <w:rPr>
          <w:sz w:val="24"/>
          <w:szCs w:val="24"/>
        </w:rPr>
        <w:t>и</w:t>
      </w:r>
      <w:r w:rsidRPr="00791837">
        <w:rPr>
          <w:spacing w:val="-3"/>
          <w:sz w:val="24"/>
          <w:szCs w:val="24"/>
        </w:rPr>
        <w:t xml:space="preserve"> </w:t>
      </w:r>
      <w:r w:rsidRPr="00791837">
        <w:rPr>
          <w:sz w:val="24"/>
          <w:szCs w:val="24"/>
        </w:rPr>
        <w:t>авторской</w:t>
      </w:r>
      <w:r w:rsidRPr="00791837">
        <w:rPr>
          <w:spacing w:val="-2"/>
          <w:sz w:val="24"/>
          <w:szCs w:val="24"/>
        </w:rPr>
        <w:t xml:space="preserve"> </w:t>
      </w:r>
      <w:r w:rsidRPr="00791837">
        <w:rPr>
          <w:sz w:val="24"/>
          <w:szCs w:val="24"/>
        </w:rPr>
        <w:t>принадлежности;</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Ориентироваться в мире книг (работа с каталогом, с открытым библиотечным</w:t>
      </w:r>
      <w:r w:rsidRPr="00791837">
        <w:rPr>
          <w:spacing w:val="-57"/>
          <w:sz w:val="24"/>
          <w:szCs w:val="24"/>
        </w:rPr>
        <w:t xml:space="preserve"> </w:t>
      </w:r>
      <w:r w:rsidRPr="00791837">
        <w:rPr>
          <w:sz w:val="24"/>
          <w:szCs w:val="24"/>
        </w:rPr>
        <w:t>фондом);</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Составлять</w:t>
      </w:r>
      <w:r w:rsidRPr="00791837">
        <w:rPr>
          <w:spacing w:val="-3"/>
          <w:sz w:val="24"/>
          <w:szCs w:val="24"/>
        </w:rPr>
        <w:t xml:space="preserve"> </w:t>
      </w:r>
      <w:r w:rsidRPr="00791837">
        <w:rPr>
          <w:sz w:val="24"/>
          <w:szCs w:val="24"/>
        </w:rPr>
        <w:t>краткие</w:t>
      </w:r>
      <w:r w:rsidRPr="00791837">
        <w:rPr>
          <w:spacing w:val="-4"/>
          <w:sz w:val="24"/>
          <w:szCs w:val="24"/>
        </w:rPr>
        <w:t xml:space="preserve"> </w:t>
      </w:r>
      <w:r w:rsidRPr="00791837">
        <w:rPr>
          <w:sz w:val="24"/>
          <w:szCs w:val="24"/>
        </w:rPr>
        <w:t>аннотации</w:t>
      </w:r>
      <w:r w:rsidRPr="00791837">
        <w:rPr>
          <w:spacing w:val="-2"/>
          <w:sz w:val="24"/>
          <w:szCs w:val="24"/>
        </w:rPr>
        <w:t xml:space="preserve"> </w:t>
      </w:r>
      <w:r w:rsidRPr="00791837">
        <w:rPr>
          <w:sz w:val="24"/>
          <w:szCs w:val="24"/>
        </w:rPr>
        <w:t>к</w:t>
      </w:r>
      <w:r w:rsidRPr="00791837">
        <w:rPr>
          <w:spacing w:val="-5"/>
          <w:sz w:val="24"/>
          <w:szCs w:val="24"/>
        </w:rPr>
        <w:t xml:space="preserve"> </w:t>
      </w:r>
      <w:r w:rsidRPr="00791837">
        <w:rPr>
          <w:sz w:val="24"/>
          <w:szCs w:val="24"/>
        </w:rPr>
        <w:t>прочитанным</w:t>
      </w:r>
      <w:r w:rsidRPr="00791837">
        <w:rPr>
          <w:spacing w:val="-3"/>
          <w:sz w:val="24"/>
          <w:szCs w:val="24"/>
        </w:rPr>
        <w:t xml:space="preserve"> </w:t>
      </w:r>
      <w:r w:rsidRPr="00791837">
        <w:rPr>
          <w:sz w:val="24"/>
          <w:szCs w:val="24"/>
        </w:rPr>
        <w:t>книгам;</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Пользоваться</w:t>
      </w:r>
      <w:r w:rsidRPr="00791837">
        <w:rPr>
          <w:spacing w:val="-6"/>
          <w:sz w:val="24"/>
          <w:szCs w:val="24"/>
        </w:rPr>
        <w:t xml:space="preserve"> </w:t>
      </w:r>
      <w:r w:rsidRPr="00791837">
        <w:rPr>
          <w:sz w:val="24"/>
          <w:szCs w:val="24"/>
        </w:rPr>
        <w:t>словарями,</w:t>
      </w:r>
      <w:r w:rsidRPr="00791837">
        <w:rPr>
          <w:spacing w:val="-5"/>
          <w:sz w:val="24"/>
          <w:szCs w:val="24"/>
        </w:rPr>
        <w:t xml:space="preserve"> </w:t>
      </w:r>
      <w:r w:rsidRPr="00791837">
        <w:rPr>
          <w:sz w:val="24"/>
          <w:szCs w:val="24"/>
        </w:rPr>
        <w:t>справочниками,</w:t>
      </w:r>
      <w:r w:rsidRPr="00791837">
        <w:rPr>
          <w:spacing w:val="-5"/>
          <w:sz w:val="24"/>
          <w:szCs w:val="24"/>
        </w:rPr>
        <w:t xml:space="preserve"> </w:t>
      </w:r>
      <w:r w:rsidRPr="00791837">
        <w:rPr>
          <w:sz w:val="24"/>
          <w:szCs w:val="24"/>
        </w:rPr>
        <w:t>энциклопедиями.</w:t>
      </w:r>
    </w:p>
    <w:p w:rsidR="0083763A" w:rsidRPr="00791837" w:rsidRDefault="00791837" w:rsidP="00B34094">
      <w:pPr>
        <w:spacing w:before="1"/>
        <w:ind w:right="15" w:firstLine="567"/>
        <w:jc w:val="both"/>
        <w:rPr>
          <w:i/>
          <w:sz w:val="24"/>
          <w:szCs w:val="24"/>
        </w:rPr>
      </w:pPr>
      <w:r w:rsidRPr="00791837">
        <w:rPr>
          <w:b/>
          <w:i/>
          <w:sz w:val="24"/>
          <w:szCs w:val="24"/>
        </w:rPr>
        <w:t>Коммуникативные</w:t>
      </w:r>
      <w:r w:rsidRPr="00791837">
        <w:rPr>
          <w:b/>
          <w:i/>
          <w:spacing w:val="-5"/>
          <w:sz w:val="24"/>
          <w:szCs w:val="24"/>
        </w:rPr>
        <w:t xml:space="preserve"> </w:t>
      </w:r>
      <w:r w:rsidRPr="00791837">
        <w:rPr>
          <w:i/>
          <w:sz w:val="24"/>
          <w:szCs w:val="24"/>
        </w:rPr>
        <w:t>учебные</w:t>
      </w:r>
      <w:r w:rsidRPr="00791837">
        <w:rPr>
          <w:i/>
          <w:spacing w:val="-6"/>
          <w:sz w:val="24"/>
          <w:szCs w:val="24"/>
        </w:rPr>
        <w:t xml:space="preserve"> </w:t>
      </w:r>
      <w:r w:rsidRPr="00791837">
        <w:rPr>
          <w:i/>
          <w:sz w:val="24"/>
          <w:szCs w:val="24"/>
        </w:rPr>
        <w:t>умения:</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Участвовать в беседе о прочитанной книге, выражать своё мнение и аргументировать</w:t>
      </w:r>
      <w:r w:rsidRPr="00791837">
        <w:rPr>
          <w:spacing w:val="-58"/>
          <w:sz w:val="24"/>
          <w:szCs w:val="24"/>
        </w:rPr>
        <w:t xml:space="preserve"> </w:t>
      </w:r>
      <w:r w:rsidRPr="00791837">
        <w:rPr>
          <w:sz w:val="24"/>
          <w:szCs w:val="24"/>
        </w:rPr>
        <w:t>свою</w:t>
      </w:r>
      <w:r w:rsidRPr="00791837">
        <w:rPr>
          <w:spacing w:val="-2"/>
          <w:sz w:val="24"/>
          <w:szCs w:val="24"/>
        </w:rPr>
        <w:t xml:space="preserve"> </w:t>
      </w:r>
      <w:r w:rsidRPr="00791837">
        <w:rPr>
          <w:sz w:val="24"/>
          <w:szCs w:val="24"/>
        </w:rPr>
        <w:t>точку</w:t>
      </w:r>
      <w:r w:rsidRPr="00791837">
        <w:rPr>
          <w:spacing w:val="-5"/>
          <w:sz w:val="24"/>
          <w:szCs w:val="24"/>
        </w:rPr>
        <w:t xml:space="preserve"> </w:t>
      </w:r>
      <w:r w:rsidRPr="00791837">
        <w:rPr>
          <w:sz w:val="24"/>
          <w:szCs w:val="24"/>
        </w:rPr>
        <w:t>зрения;</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Оценивать</w:t>
      </w:r>
      <w:r w:rsidRPr="00791837">
        <w:rPr>
          <w:spacing w:val="-3"/>
          <w:sz w:val="24"/>
          <w:szCs w:val="24"/>
        </w:rPr>
        <w:t xml:space="preserve"> </w:t>
      </w:r>
      <w:r w:rsidRPr="00791837">
        <w:rPr>
          <w:sz w:val="24"/>
          <w:szCs w:val="24"/>
        </w:rPr>
        <w:t>поведение</w:t>
      </w:r>
      <w:r w:rsidRPr="00791837">
        <w:rPr>
          <w:spacing w:val="-6"/>
          <w:sz w:val="24"/>
          <w:szCs w:val="24"/>
        </w:rPr>
        <w:t xml:space="preserve"> </w:t>
      </w:r>
      <w:r w:rsidRPr="00791837">
        <w:rPr>
          <w:sz w:val="24"/>
          <w:szCs w:val="24"/>
        </w:rPr>
        <w:t>героев</w:t>
      </w:r>
      <w:r w:rsidRPr="00791837">
        <w:rPr>
          <w:spacing w:val="-4"/>
          <w:sz w:val="24"/>
          <w:szCs w:val="24"/>
        </w:rPr>
        <w:t xml:space="preserve"> </w:t>
      </w:r>
      <w:r w:rsidRPr="00791837">
        <w:rPr>
          <w:sz w:val="24"/>
          <w:szCs w:val="24"/>
        </w:rPr>
        <w:t>с</w:t>
      </w:r>
      <w:r w:rsidRPr="00791837">
        <w:rPr>
          <w:spacing w:val="-5"/>
          <w:sz w:val="24"/>
          <w:szCs w:val="24"/>
        </w:rPr>
        <w:t xml:space="preserve"> </w:t>
      </w:r>
      <w:r w:rsidRPr="00791837">
        <w:rPr>
          <w:sz w:val="24"/>
          <w:szCs w:val="24"/>
        </w:rPr>
        <w:t>точки</w:t>
      </w:r>
      <w:r w:rsidRPr="00791837">
        <w:rPr>
          <w:spacing w:val="-3"/>
          <w:sz w:val="24"/>
          <w:szCs w:val="24"/>
        </w:rPr>
        <w:t xml:space="preserve"> </w:t>
      </w:r>
      <w:r w:rsidRPr="00791837">
        <w:rPr>
          <w:sz w:val="24"/>
          <w:szCs w:val="24"/>
        </w:rPr>
        <w:t>зрения</w:t>
      </w:r>
      <w:r w:rsidRPr="00791837">
        <w:rPr>
          <w:spacing w:val="-3"/>
          <w:sz w:val="24"/>
          <w:szCs w:val="24"/>
        </w:rPr>
        <w:t xml:space="preserve"> </w:t>
      </w:r>
      <w:r w:rsidRPr="00791837">
        <w:rPr>
          <w:sz w:val="24"/>
          <w:szCs w:val="24"/>
        </w:rPr>
        <w:t>морали,</w:t>
      </w:r>
      <w:r w:rsidRPr="00791837">
        <w:rPr>
          <w:spacing w:val="-3"/>
          <w:sz w:val="24"/>
          <w:szCs w:val="24"/>
        </w:rPr>
        <w:t xml:space="preserve"> </w:t>
      </w:r>
      <w:r w:rsidRPr="00791837">
        <w:rPr>
          <w:sz w:val="24"/>
          <w:szCs w:val="24"/>
        </w:rPr>
        <w:t>формировать</w:t>
      </w:r>
      <w:r w:rsidRPr="00791837">
        <w:rPr>
          <w:spacing w:val="-2"/>
          <w:sz w:val="24"/>
          <w:szCs w:val="24"/>
        </w:rPr>
        <w:t xml:space="preserve"> </w:t>
      </w:r>
      <w:r w:rsidRPr="00791837">
        <w:rPr>
          <w:sz w:val="24"/>
          <w:szCs w:val="24"/>
        </w:rPr>
        <w:t>свою</w:t>
      </w:r>
      <w:r w:rsidRPr="00791837">
        <w:rPr>
          <w:spacing w:val="-4"/>
          <w:sz w:val="24"/>
          <w:szCs w:val="24"/>
        </w:rPr>
        <w:t xml:space="preserve"> </w:t>
      </w:r>
      <w:r w:rsidRPr="00791837">
        <w:rPr>
          <w:sz w:val="24"/>
          <w:szCs w:val="24"/>
        </w:rPr>
        <w:t>этическую</w:t>
      </w:r>
      <w:r w:rsidRPr="00791837">
        <w:rPr>
          <w:spacing w:val="-57"/>
          <w:sz w:val="24"/>
          <w:szCs w:val="24"/>
        </w:rPr>
        <w:t xml:space="preserve"> </w:t>
      </w:r>
      <w:r w:rsidRPr="00791837">
        <w:rPr>
          <w:sz w:val="24"/>
          <w:szCs w:val="24"/>
        </w:rPr>
        <w:t>позицию;</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Высказывать</w:t>
      </w:r>
      <w:r w:rsidRPr="00791837">
        <w:rPr>
          <w:spacing w:val="-1"/>
          <w:sz w:val="24"/>
          <w:szCs w:val="24"/>
        </w:rPr>
        <w:t xml:space="preserve"> </w:t>
      </w:r>
      <w:r w:rsidRPr="00791837">
        <w:rPr>
          <w:sz w:val="24"/>
          <w:szCs w:val="24"/>
        </w:rPr>
        <w:t>своё</w:t>
      </w:r>
      <w:r w:rsidRPr="00791837">
        <w:rPr>
          <w:spacing w:val="-2"/>
          <w:sz w:val="24"/>
          <w:szCs w:val="24"/>
        </w:rPr>
        <w:t xml:space="preserve"> </w:t>
      </w:r>
      <w:r w:rsidRPr="00791837">
        <w:rPr>
          <w:sz w:val="24"/>
          <w:szCs w:val="24"/>
        </w:rPr>
        <w:t>суждение</w:t>
      </w:r>
      <w:r w:rsidRPr="00791837">
        <w:rPr>
          <w:spacing w:val="-3"/>
          <w:sz w:val="24"/>
          <w:szCs w:val="24"/>
        </w:rPr>
        <w:t xml:space="preserve"> </w:t>
      </w:r>
      <w:r w:rsidRPr="00791837">
        <w:rPr>
          <w:sz w:val="24"/>
          <w:szCs w:val="24"/>
        </w:rPr>
        <w:t>об</w:t>
      </w:r>
      <w:r w:rsidRPr="00791837">
        <w:rPr>
          <w:spacing w:val="-2"/>
          <w:sz w:val="24"/>
          <w:szCs w:val="24"/>
        </w:rPr>
        <w:t xml:space="preserve"> </w:t>
      </w:r>
      <w:r w:rsidRPr="00791837">
        <w:rPr>
          <w:sz w:val="24"/>
          <w:szCs w:val="24"/>
        </w:rPr>
        <w:t>оформлении</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структуре</w:t>
      </w:r>
      <w:r w:rsidRPr="00791837">
        <w:rPr>
          <w:spacing w:val="-3"/>
          <w:sz w:val="24"/>
          <w:szCs w:val="24"/>
        </w:rPr>
        <w:t xml:space="preserve"> </w:t>
      </w:r>
      <w:r w:rsidRPr="00791837">
        <w:rPr>
          <w:sz w:val="24"/>
          <w:szCs w:val="24"/>
        </w:rPr>
        <w:t>книг</w:t>
      </w:r>
      <w:r w:rsidRPr="00791837">
        <w:rPr>
          <w:spacing w:val="-3"/>
          <w:sz w:val="24"/>
          <w:szCs w:val="24"/>
        </w:rPr>
        <w:t xml:space="preserve"> </w:t>
      </w:r>
      <w:r w:rsidRPr="00791837">
        <w:rPr>
          <w:sz w:val="24"/>
          <w:szCs w:val="24"/>
        </w:rPr>
        <w:t>и;</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Участвовать</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конкурсах чтецов</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рассказчиков;</w:t>
      </w:r>
    </w:p>
    <w:p w:rsidR="0083763A" w:rsidRPr="00791837" w:rsidRDefault="00791837" w:rsidP="00AF7ABE">
      <w:pPr>
        <w:pStyle w:val="a4"/>
        <w:numPr>
          <w:ilvl w:val="2"/>
          <w:numId w:val="58"/>
        </w:numPr>
        <w:tabs>
          <w:tab w:val="left" w:pos="1398"/>
        </w:tabs>
        <w:ind w:left="0" w:right="15" w:firstLine="567"/>
        <w:jc w:val="both"/>
        <w:rPr>
          <w:sz w:val="24"/>
          <w:szCs w:val="24"/>
        </w:rPr>
      </w:pPr>
      <w:r w:rsidRPr="00791837">
        <w:rPr>
          <w:sz w:val="24"/>
          <w:szCs w:val="24"/>
        </w:rPr>
        <w:t>Соблюдать</w:t>
      </w:r>
      <w:r w:rsidRPr="00791837">
        <w:rPr>
          <w:spacing w:val="-1"/>
          <w:sz w:val="24"/>
          <w:szCs w:val="24"/>
        </w:rPr>
        <w:t xml:space="preserve"> </w:t>
      </w:r>
      <w:r w:rsidRPr="00791837">
        <w:rPr>
          <w:sz w:val="24"/>
          <w:szCs w:val="24"/>
        </w:rPr>
        <w:t>правила</w:t>
      </w:r>
      <w:r w:rsidRPr="00791837">
        <w:rPr>
          <w:spacing w:val="-2"/>
          <w:sz w:val="24"/>
          <w:szCs w:val="24"/>
        </w:rPr>
        <w:t xml:space="preserve"> </w:t>
      </w:r>
      <w:r w:rsidRPr="00791837">
        <w:rPr>
          <w:sz w:val="24"/>
          <w:szCs w:val="24"/>
        </w:rPr>
        <w:t>общения</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поведения</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школе,</w:t>
      </w:r>
      <w:r w:rsidRPr="00791837">
        <w:rPr>
          <w:spacing w:val="-1"/>
          <w:sz w:val="24"/>
          <w:szCs w:val="24"/>
        </w:rPr>
        <w:t xml:space="preserve"> </w:t>
      </w:r>
      <w:r w:rsidRPr="00791837">
        <w:rPr>
          <w:sz w:val="24"/>
          <w:szCs w:val="24"/>
        </w:rPr>
        <w:t>библиотеке,</w:t>
      </w:r>
      <w:r w:rsidRPr="00791837">
        <w:rPr>
          <w:spacing w:val="-1"/>
          <w:sz w:val="24"/>
          <w:szCs w:val="24"/>
        </w:rPr>
        <w:t xml:space="preserve"> </w:t>
      </w:r>
      <w:r w:rsidRPr="00791837">
        <w:rPr>
          <w:sz w:val="24"/>
          <w:szCs w:val="24"/>
        </w:rPr>
        <w:t>дома.</w:t>
      </w:r>
    </w:p>
    <w:p w:rsidR="0083763A" w:rsidRPr="00791837" w:rsidRDefault="00791837" w:rsidP="00B34094">
      <w:pPr>
        <w:ind w:right="15" w:firstLine="567"/>
        <w:jc w:val="both"/>
        <w:rPr>
          <w:sz w:val="24"/>
          <w:szCs w:val="24"/>
        </w:rPr>
      </w:pPr>
      <w:r w:rsidRPr="00791837">
        <w:rPr>
          <w:b/>
          <w:sz w:val="24"/>
          <w:szCs w:val="24"/>
        </w:rPr>
        <w:lastRenderedPageBreak/>
        <w:t>Воспитательный</w:t>
      </w:r>
      <w:r w:rsidRPr="00791837">
        <w:rPr>
          <w:b/>
          <w:spacing w:val="-5"/>
          <w:sz w:val="24"/>
          <w:szCs w:val="24"/>
        </w:rPr>
        <w:t xml:space="preserve"> </w:t>
      </w:r>
      <w:r w:rsidRPr="00791837">
        <w:rPr>
          <w:b/>
          <w:sz w:val="24"/>
          <w:szCs w:val="24"/>
        </w:rPr>
        <w:t>потенциал</w:t>
      </w:r>
      <w:r w:rsidRPr="00791837">
        <w:rPr>
          <w:b/>
          <w:spacing w:val="-2"/>
          <w:sz w:val="24"/>
          <w:szCs w:val="24"/>
        </w:rPr>
        <w:t xml:space="preserve"> </w:t>
      </w:r>
      <w:r w:rsidRPr="00791837">
        <w:rPr>
          <w:sz w:val="24"/>
          <w:szCs w:val="24"/>
        </w:rPr>
        <w:t>курса</w:t>
      </w:r>
      <w:r w:rsidRPr="00791837">
        <w:rPr>
          <w:spacing w:val="-4"/>
          <w:sz w:val="24"/>
          <w:szCs w:val="24"/>
        </w:rPr>
        <w:t xml:space="preserve"> </w:t>
      </w:r>
      <w:r w:rsidRPr="00791837">
        <w:rPr>
          <w:sz w:val="24"/>
          <w:szCs w:val="24"/>
        </w:rPr>
        <w:t>внеурочной</w:t>
      </w:r>
      <w:r w:rsidRPr="00791837">
        <w:rPr>
          <w:spacing w:val="-4"/>
          <w:sz w:val="24"/>
          <w:szCs w:val="24"/>
        </w:rPr>
        <w:t xml:space="preserve"> </w:t>
      </w:r>
      <w:r w:rsidRPr="00791837">
        <w:rPr>
          <w:sz w:val="24"/>
          <w:szCs w:val="24"/>
        </w:rPr>
        <w:t>деятельности</w:t>
      </w:r>
      <w:r w:rsidRPr="00791837">
        <w:rPr>
          <w:spacing w:val="-3"/>
          <w:sz w:val="24"/>
          <w:szCs w:val="24"/>
        </w:rPr>
        <w:t xml:space="preserve"> </w:t>
      </w:r>
      <w:r w:rsidRPr="00791837">
        <w:rPr>
          <w:sz w:val="24"/>
          <w:szCs w:val="24"/>
        </w:rPr>
        <w:t>осуществляется</w:t>
      </w:r>
      <w:r w:rsidRPr="00791837">
        <w:rPr>
          <w:spacing w:val="-5"/>
          <w:sz w:val="24"/>
          <w:szCs w:val="24"/>
        </w:rPr>
        <w:t xml:space="preserve"> </w:t>
      </w:r>
      <w:r w:rsidRPr="00791837">
        <w:rPr>
          <w:sz w:val="24"/>
          <w:szCs w:val="24"/>
        </w:rPr>
        <w:t>через:</w:t>
      </w:r>
    </w:p>
    <w:p w:rsidR="0083763A" w:rsidRPr="00791837" w:rsidRDefault="00791837" w:rsidP="00AF7ABE">
      <w:pPr>
        <w:pStyle w:val="a4"/>
        <w:numPr>
          <w:ilvl w:val="0"/>
          <w:numId w:val="76"/>
        </w:numPr>
        <w:tabs>
          <w:tab w:val="left" w:pos="677"/>
        </w:tabs>
        <w:ind w:left="0" w:right="15" w:firstLine="567"/>
        <w:jc w:val="both"/>
        <w:rPr>
          <w:sz w:val="24"/>
          <w:szCs w:val="24"/>
        </w:rPr>
      </w:pPr>
      <w:r w:rsidRPr="00791837">
        <w:rPr>
          <w:sz w:val="24"/>
          <w:szCs w:val="24"/>
        </w:rPr>
        <w:t>побуждение</w:t>
      </w:r>
      <w:r w:rsidRPr="00791837">
        <w:rPr>
          <w:spacing w:val="-5"/>
          <w:sz w:val="24"/>
          <w:szCs w:val="24"/>
        </w:rPr>
        <w:t xml:space="preserve"> </w:t>
      </w:r>
      <w:r w:rsidRPr="00791837">
        <w:rPr>
          <w:sz w:val="24"/>
          <w:szCs w:val="24"/>
        </w:rPr>
        <w:t>обучающихся</w:t>
      </w:r>
      <w:r w:rsidRPr="00791837">
        <w:rPr>
          <w:spacing w:val="-3"/>
          <w:sz w:val="24"/>
          <w:szCs w:val="24"/>
        </w:rPr>
        <w:t xml:space="preserve"> </w:t>
      </w:r>
      <w:r w:rsidRPr="00791837">
        <w:rPr>
          <w:sz w:val="24"/>
          <w:szCs w:val="24"/>
        </w:rPr>
        <w:t>соблюдать</w:t>
      </w:r>
      <w:r w:rsidRPr="00791837">
        <w:rPr>
          <w:spacing w:val="-4"/>
          <w:sz w:val="24"/>
          <w:szCs w:val="24"/>
        </w:rPr>
        <w:t xml:space="preserve"> </w:t>
      </w:r>
      <w:r w:rsidRPr="00791837">
        <w:rPr>
          <w:sz w:val="24"/>
          <w:szCs w:val="24"/>
        </w:rPr>
        <w:t>на</w:t>
      </w:r>
      <w:r w:rsidRPr="00791837">
        <w:rPr>
          <w:spacing w:val="-4"/>
          <w:sz w:val="24"/>
          <w:szCs w:val="24"/>
        </w:rPr>
        <w:t xml:space="preserve"> </w:t>
      </w:r>
      <w:r w:rsidRPr="00791837">
        <w:rPr>
          <w:sz w:val="24"/>
          <w:szCs w:val="24"/>
        </w:rPr>
        <w:t>занятиях</w:t>
      </w:r>
      <w:r w:rsidRPr="00791837">
        <w:rPr>
          <w:spacing w:val="-2"/>
          <w:sz w:val="24"/>
          <w:szCs w:val="24"/>
        </w:rPr>
        <w:t xml:space="preserve"> </w:t>
      </w:r>
      <w:r w:rsidRPr="00791837">
        <w:rPr>
          <w:sz w:val="24"/>
          <w:szCs w:val="24"/>
        </w:rPr>
        <w:t>общепринятые</w:t>
      </w:r>
      <w:r w:rsidRPr="00791837">
        <w:rPr>
          <w:spacing w:val="-4"/>
          <w:sz w:val="24"/>
          <w:szCs w:val="24"/>
        </w:rPr>
        <w:t xml:space="preserve"> </w:t>
      </w:r>
      <w:r w:rsidRPr="00791837">
        <w:rPr>
          <w:sz w:val="24"/>
          <w:szCs w:val="24"/>
        </w:rPr>
        <w:t>нормы</w:t>
      </w:r>
      <w:r w:rsidRPr="00791837">
        <w:rPr>
          <w:spacing w:val="-3"/>
          <w:sz w:val="24"/>
          <w:szCs w:val="24"/>
        </w:rPr>
        <w:t xml:space="preserve"> </w:t>
      </w:r>
      <w:r w:rsidRPr="00791837">
        <w:rPr>
          <w:sz w:val="24"/>
          <w:szCs w:val="24"/>
        </w:rPr>
        <w:t>поведения,</w:t>
      </w:r>
      <w:r w:rsidRPr="00791837">
        <w:rPr>
          <w:spacing w:val="-4"/>
          <w:sz w:val="24"/>
          <w:szCs w:val="24"/>
        </w:rPr>
        <w:t xml:space="preserve"> </w:t>
      </w:r>
      <w:r w:rsidRPr="00791837">
        <w:rPr>
          <w:sz w:val="24"/>
          <w:szCs w:val="24"/>
        </w:rPr>
        <w:t>правила</w:t>
      </w:r>
      <w:r w:rsidRPr="00791837">
        <w:rPr>
          <w:spacing w:val="-57"/>
          <w:sz w:val="24"/>
          <w:szCs w:val="24"/>
        </w:rPr>
        <w:t xml:space="preserve"> </w:t>
      </w:r>
      <w:r w:rsidRPr="00791837">
        <w:rPr>
          <w:sz w:val="24"/>
          <w:szCs w:val="24"/>
        </w:rPr>
        <w:t>общения со старшими (педагогическими работниками) и сверстниками (обучающимися),</w:t>
      </w:r>
      <w:r w:rsidRPr="00791837">
        <w:rPr>
          <w:spacing w:val="1"/>
          <w:sz w:val="24"/>
          <w:szCs w:val="24"/>
        </w:rPr>
        <w:t xml:space="preserve"> </w:t>
      </w:r>
      <w:r w:rsidRPr="00791837">
        <w:rPr>
          <w:sz w:val="24"/>
          <w:szCs w:val="24"/>
        </w:rPr>
        <w:t>принципы учебной дисциплины</w:t>
      </w:r>
      <w:r w:rsidRPr="00791837">
        <w:rPr>
          <w:spacing w:val="-3"/>
          <w:sz w:val="24"/>
          <w:szCs w:val="24"/>
        </w:rPr>
        <w:t xml:space="preserve"> </w:t>
      </w:r>
      <w:r w:rsidRPr="00791837">
        <w:rPr>
          <w:sz w:val="24"/>
          <w:szCs w:val="24"/>
        </w:rPr>
        <w:t>и самоорганизации;</w:t>
      </w:r>
    </w:p>
    <w:p w:rsidR="0083763A" w:rsidRPr="00791837" w:rsidRDefault="00791837" w:rsidP="00AF7ABE">
      <w:pPr>
        <w:pStyle w:val="a4"/>
        <w:numPr>
          <w:ilvl w:val="0"/>
          <w:numId w:val="76"/>
        </w:numPr>
        <w:tabs>
          <w:tab w:val="left" w:pos="677"/>
        </w:tabs>
        <w:spacing w:before="1"/>
        <w:ind w:left="0" w:right="15" w:firstLine="567"/>
        <w:jc w:val="both"/>
        <w:rPr>
          <w:sz w:val="24"/>
          <w:szCs w:val="24"/>
        </w:rPr>
      </w:pPr>
      <w:r w:rsidRPr="00791837">
        <w:rPr>
          <w:sz w:val="24"/>
          <w:szCs w:val="24"/>
        </w:rPr>
        <w:t>привлечение внимания обучающихся к ценностному аспекту изучаемой информации через:</w:t>
      </w:r>
      <w:r w:rsidRPr="00791837">
        <w:rPr>
          <w:spacing w:val="1"/>
          <w:sz w:val="24"/>
          <w:szCs w:val="24"/>
        </w:rPr>
        <w:t xml:space="preserve"> </w:t>
      </w:r>
      <w:r w:rsidRPr="00791837">
        <w:rPr>
          <w:sz w:val="24"/>
          <w:szCs w:val="24"/>
        </w:rPr>
        <w:t>демонстрацию обучающимся примеров ответственного, гражданского поведения, проявления</w:t>
      </w:r>
      <w:r w:rsidRPr="00791837">
        <w:rPr>
          <w:spacing w:val="-57"/>
          <w:sz w:val="24"/>
          <w:szCs w:val="24"/>
        </w:rPr>
        <w:t xml:space="preserve"> </w:t>
      </w:r>
      <w:r w:rsidRPr="00791837">
        <w:rPr>
          <w:sz w:val="24"/>
          <w:szCs w:val="24"/>
        </w:rPr>
        <w:t>человеколюбия и добросердечности, обращение внимания на ярких деятелей культуры и</w:t>
      </w:r>
      <w:r w:rsidRPr="00791837">
        <w:rPr>
          <w:spacing w:val="1"/>
          <w:sz w:val="24"/>
          <w:szCs w:val="24"/>
        </w:rPr>
        <w:t xml:space="preserve"> </w:t>
      </w:r>
      <w:r w:rsidRPr="00791837">
        <w:rPr>
          <w:sz w:val="24"/>
          <w:szCs w:val="24"/>
        </w:rPr>
        <w:t>науки,</w:t>
      </w:r>
    </w:p>
    <w:p w:rsidR="0083763A" w:rsidRPr="00791837" w:rsidRDefault="00791837" w:rsidP="00B34094">
      <w:pPr>
        <w:pStyle w:val="a3"/>
        <w:ind w:left="0" w:right="15" w:firstLine="567"/>
        <w:jc w:val="both"/>
      </w:pPr>
      <w:r w:rsidRPr="00791837">
        <w:t>связанных с изучаемыми в данный момент темами, на тот вклад, который они внесли в</w:t>
      </w:r>
      <w:r w:rsidRPr="00791837">
        <w:rPr>
          <w:spacing w:val="-57"/>
        </w:rPr>
        <w:t xml:space="preserve"> </w:t>
      </w:r>
      <w:r w:rsidRPr="00791837">
        <w:t>развитие</w:t>
      </w:r>
    </w:p>
    <w:p w:rsidR="0083763A" w:rsidRPr="00791837" w:rsidRDefault="00791837" w:rsidP="00B34094">
      <w:pPr>
        <w:pStyle w:val="a3"/>
        <w:ind w:left="0" w:right="15" w:firstLine="567"/>
        <w:jc w:val="both"/>
      </w:pPr>
      <w:r w:rsidRPr="00791837">
        <w:t>нашей страны и мира, на достойные подражания примеры их жизни, на мотивы их поступков,</w:t>
      </w:r>
      <w:r w:rsidRPr="00791837">
        <w:rPr>
          <w:spacing w:val="-57"/>
        </w:rPr>
        <w:t xml:space="preserve"> </w:t>
      </w:r>
      <w:r w:rsidRPr="00791837">
        <w:t>организацию их работы с получаемой на уроке социально значимой информацией –</w:t>
      </w:r>
      <w:r w:rsidRPr="00791837">
        <w:rPr>
          <w:spacing w:val="1"/>
        </w:rPr>
        <w:t xml:space="preserve"> </w:t>
      </w:r>
      <w:r w:rsidRPr="00791837">
        <w:t>инициирование ее обсуждения, высказывания обучающимися своего мнения по ее поводу,</w:t>
      </w:r>
      <w:r w:rsidRPr="00791837">
        <w:rPr>
          <w:spacing w:val="1"/>
        </w:rPr>
        <w:t xml:space="preserve"> </w:t>
      </w:r>
      <w:r w:rsidRPr="00791837">
        <w:t>выработки</w:t>
      </w:r>
      <w:r w:rsidRPr="00791837">
        <w:rPr>
          <w:spacing w:val="-1"/>
        </w:rPr>
        <w:t xml:space="preserve"> </w:t>
      </w:r>
      <w:r w:rsidRPr="00791837">
        <w:t>своего</w:t>
      </w:r>
      <w:r w:rsidRPr="00791837">
        <w:rPr>
          <w:spacing w:val="-1"/>
        </w:rPr>
        <w:t xml:space="preserve"> </w:t>
      </w:r>
      <w:r w:rsidRPr="00791837">
        <w:t>к ней отношения;</w:t>
      </w:r>
    </w:p>
    <w:p w:rsidR="0083763A" w:rsidRPr="00791837" w:rsidRDefault="00791837" w:rsidP="00AF7ABE">
      <w:pPr>
        <w:pStyle w:val="a4"/>
        <w:numPr>
          <w:ilvl w:val="0"/>
          <w:numId w:val="76"/>
        </w:numPr>
        <w:tabs>
          <w:tab w:val="left" w:pos="677"/>
        </w:tabs>
        <w:ind w:left="0" w:right="15" w:firstLine="567"/>
        <w:jc w:val="both"/>
        <w:rPr>
          <w:sz w:val="24"/>
          <w:szCs w:val="24"/>
        </w:rPr>
      </w:pPr>
      <w:r w:rsidRPr="00791837">
        <w:rPr>
          <w:sz w:val="24"/>
          <w:szCs w:val="24"/>
        </w:rPr>
        <w:t>использование воспитательных возможностей содержания курса внеурочной деятельности</w:t>
      </w:r>
      <w:r w:rsidRPr="00791837">
        <w:rPr>
          <w:spacing w:val="-57"/>
          <w:sz w:val="24"/>
          <w:szCs w:val="24"/>
        </w:rPr>
        <w:t xml:space="preserve"> </w:t>
      </w:r>
      <w:r w:rsidRPr="00791837">
        <w:rPr>
          <w:sz w:val="24"/>
          <w:szCs w:val="24"/>
        </w:rPr>
        <w:t>для</w:t>
      </w:r>
    </w:p>
    <w:p w:rsidR="0083763A" w:rsidRPr="00791837" w:rsidRDefault="00791837" w:rsidP="00B34094">
      <w:pPr>
        <w:pStyle w:val="a3"/>
        <w:ind w:left="0" w:right="15" w:firstLine="567"/>
        <w:jc w:val="both"/>
      </w:pPr>
      <w:r w:rsidRPr="00791837">
        <w:t>формирования у обучающихся российских традиционных духовно-нравственных и</w:t>
      </w:r>
      <w:r w:rsidRPr="00791837">
        <w:rPr>
          <w:spacing w:val="1"/>
        </w:rPr>
        <w:t xml:space="preserve"> </w:t>
      </w:r>
      <w:r w:rsidRPr="00791837">
        <w:t>социокультурных</w:t>
      </w:r>
      <w:r w:rsidRPr="00791837">
        <w:rPr>
          <w:spacing w:val="-4"/>
        </w:rPr>
        <w:t xml:space="preserve"> </w:t>
      </w:r>
      <w:r w:rsidRPr="00791837">
        <w:t>ценностей</w:t>
      </w:r>
      <w:r w:rsidRPr="00791837">
        <w:rPr>
          <w:spacing w:val="-5"/>
        </w:rPr>
        <w:t xml:space="preserve"> </w:t>
      </w:r>
      <w:r w:rsidRPr="00791837">
        <w:t>через</w:t>
      </w:r>
      <w:r w:rsidRPr="00791837">
        <w:rPr>
          <w:spacing w:val="-5"/>
        </w:rPr>
        <w:t xml:space="preserve"> </w:t>
      </w:r>
      <w:r w:rsidRPr="00791837">
        <w:t>подбор</w:t>
      </w:r>
      <w:r w:rsidRPr="00791837">
        <w:rPr>
          <w:spacing w:val="-5"/>
        </w:rPr>
        <w:t xml:space="preserve"> </w:t>
      </w:r>
      <w:r w:rsidRPr="00791837">
        <w:t>соответствующих</w:t>
      </w:r>
      <w:r w:rsidRPr="00791837">
        <w:rPr>
          <w:spacing w:val="-1"/>
        </w:rPr>
        <w:t xml:space="preserve"> </w:t>
      </w:r>
      <w:r w:rsidRPr="00791837">
        <w:t>упражнений,</w:t>
      </w:r>
      <w:r w:rsidRPr="00791837">
        <w:rPr>
          <w:spacing w:val="-8"/>
        </w:rPr>
        <w:t xml:space="preserve"> </w:t>
      </w:r>
      <w:r w:rsidRPr="00791837">
        <w:t>проблемных</w:t>
      </w:r>
      <w:r w:rsidRPr="00791837">
        <w:rPr>
          <w:spacing w:val="-57"/>
        </w:rPr>
        <w:t xml:space="preserve"> </w:t>
      </w:r>
      <w:r w:rsidRPr="00791837">
        <w:t>ситуаций</w:t>
      </w:r>
      <w:r w:rsidRPr="00791837">
        <w:rPr>
          <w:spacing w:val="-1"/>
        </w:rPr>
        <w:t xml:space="preserve"> </w:t>
      </w:r>
      <w:r w:rsidRPr="00791837">
        <w:t>для обсуждения в</w:t>
      </w:r>
      <w:r w:rsidRPr="00791837">
        <w:rPr>
          <w:spacing w:val="-1"/>
        </w:rPr>
        <w:t xml:space="preserve"> </w:t>
      </w:r>
      <w:r w:rsidRPr="00791837">
        <w:t>классе;</w:t>
      </w:r>
    </w:p>
    <w:p w:rsidR="0083763A" w:rsidRPr="00791837" w:rsidRDefault="00791837" w:rsidP="00AF7ABE">
      <w:pPr>
        <w:pStyle w:val="a4"/>
        <w:numPr>
          <w:ilvl w:val="0"/>
          <w:numId w:val="76"/>
        </w:numPr>
        <w:tabs>
          <w:tab w:val="left" w:pos="677"/>
        </w:tabs>
        <w:spacing w:before="1"/>
        <w:ind w:left="0" w:right="15" w:firstLine="567"/>
        <w:jc w:val="both"/>
        <w:rPr>
          <w:sz w:val="24"/>
          <w:szCs w:val="24"/>
        </w:rPr>
      </w:pPr>
      <w:r w:rsidRPr="00791837">
        <w:rPr>
          <w:sz w:val="24"/>
          <w:szCs w:val="24"/>
        </w:rPr>
        <w:t>инициирование обсуждений, высказываний своего мнения, выработки своего личностного</w:t>
      </w:r>
      <w:r w:rsidRPr="00791837">
        <w:rPr>
          <w:spacing w:val="-57"/>
          <w:sz w:val="24"/>
          <w:szCs w:val="24"/>
        </w:rPr>
        <w:t xml:space="preserve"> </w:t>
      </w:r>
      <w:r w:rsidRPr="00791837">
        <w:rPr>
          <w:sz w:val="24"/>
          <w:szCs w:val="24"/>
        </w:rPr>
        <w:t>отношения</w:t>
      </w:r>
      <w:r w:rsidRPr="00791837">
        <w:rPr>
          <w:spacing w:val="-4"/>
          <w:sz w:val="24"/>
          <w:szCs w:val="24"/>
        </w:rPr>
        <w:t xml:space="preserve"> </w:t>
      </w:r>
      <w:r w:rsidRPr="00791837">
        <w:rPr>
          <w:sz w:val="24"/>
          <w:szCs w:val="24"/>
        </w:rPr>
        <w:t>к изучаемым</w:t>
      </w:r>
      <w:r w:rsidRPr="00791837">
        <w:rPr>
          <w:spacing w:val="-1"/>
          <w:sz w:val="24"/>
          <w:szCs w:val="24"/>
        </w:rPr>
        <w:t xml:space="preserve"> </w:t>
      </w:r>
      <w:r w:rsidRPr="00791837">
        <w:rPr>
          <w:sz w:val="24"/>
          <w:szCs w:val="24"/>
        </w:rPr>
        <w:t>событиям, лицам;</w:t>
      </w:r>
    </w:p>
    <w:p w:rsidR="0083763A" w:rsidRPr="00791837" w:rsidRDefault="00791837" w:rsidP="00AF7ABE">
      <w:pPr>
        <w:pStyle w:val="a4"/>
        <w:numPr>
          <w:ilvl w:val="0"/>
          <w:numId w:val="76"/>
        </w:numPr>
        <w:tabs>
          <w:tab w:val="left" w:pos="677"/>
        </w:tabs>
        <w:ind w:left="0" w:right="15" w:firstLine="567"/>
        <w:jc w:val="both"/>
        <w:rPr>
          <w:sz w:val="24"/>
          <w:szCs w:val="24"/>
        </w:rPr>
      </w:pPr>
      <w:r w:rsidRPr="00791837">
        <w:rPr>
          <w:sz w:val="24"/>
          <w:szCs w:val="24"/>
        </w:rPr>
        <w:t>включение в занятие игровых процедур, которые помогают поддержать мотивацию</w:t>
      </w:r>
      <w:r w:rsidRPr="00791837">
        <w:rPr>
          <w:spacing w:val="1"/>
          <w:sz w:val="24"/>
          <w:szCs w:val="24"/>
        </w:rPr>
        <w:t xml:space="preserve"> </w:t>
      </w:r>
      <w:r w:rsidRPr="00791837">
        <w:rPr>
          <w:sz w:val="24"/>
          <w:szCs w:val="24"/>
        </w:rPr>
        <w:t>обучающихся к получению знаний, налаживанию позитивных межличностных отношений в</w:t>
      </w:r>
      <w:r w:rsidRPr="00791837">
        <w:rPr>
          <w:spacing w:val="-58"/>
          <w:sz w:val="24"/>
          <w:szCs w:val="24"/>
        </w:rPr>
        <w:t xml:space="preserve"> </w:t>
      </w:r>
      <w:r w:rsidRPr="00791837">
        <w:rPr>
          <w:sz w:val="24"/>
          <w:szCs w:val="24"/>
        </w:rPr>
        <w:t>классе,</w:t>
      </w:r>
      <w:r w:rsidRPr="00791837">
        <w:rPr>
          <w:spacing w:val="-1"/>
          <w:sz w:val="24"/>
          <w:szCs w:val="24"/>
        </w:rPr>
        <w:t xml:space="preserve"> </w:t>
      </w:r>
      <w:r w:rsidRPr="00791837">
        <w:rPr>
          <w:sz w:val="24"/>
          <w:szCs w:val="24"/>
        </w:rPr>
        <w:t>помогают</w:t>
      </w:r>
      <w:r w:rsidRPr="00791837">
        <w:rPr>
          <w:spacing w:val="4"/>
          <w:sz w:val="24"/>
          <w:szCs w:val="24"/>
        </w:rPr>
        <w:t xml:space="preserve"> </w:t>
      </w:r>
      <w:r w:rsidRPr="00791837">
        <w:rPr>
          <w:sz w:val="24"/>
          <w:szCs w:val="24"/>
        </w:rPr>
        <w:t>установлению доброжелательной</w:t>
      </w:r>
      <w:r w:rsidRPr="00791837">
        <w:rPr>
          <w:spacing w:val="-1"/>
          <w:sz w:val="24"/>
          <w:szCs w:val="24"/>
        </w:rPr>
        <w:t xml:space="preserve"> </w:t>
      </w:r>
      <w:r w:rsidRPr="00791837">
        <w:rPr>
          <w:sz w:val="24"/>
          <w:szCs w:val="24"/>
        </w:rPr>
        <w:t>атмосферы</w:t>
      </w:r>
      <w:r w:rsidRPr="00791837">
        <w:rPr>
          <w:spacing w:val="-2"/>
          <w:sz w:val="24"/>
          <w:szCs w:val="24"/>
        </w:rPr>
        <w:t xml:space="preserve"> </w:t>
      </w:r>
      <w:r w:rsidRPr="00791837">
        <w:rPr>
          <w:sz w:val="24"/>
          <w:szCs w:val="24"/>
        </w:rPr>
        <w:t>во</w:t>
      </w:r>
      <w:r w:rsidRPr="00791837">
        <w:rPr>
          <w:spacing w:val="-1"/>
          <w:sz w:val="24"/>
          <w:szCs w:val="24"/>
        </w:rPr>
        <w:t xml:space="preserve"> </w:t>
      </w:r>
      <w:r w:rsidRPr="00791837">
        <w:rPr>
          <w:sz w:val="24"/>
          <w:szCs w:val="24"/>
        </w:rPr>
        <w:t>время</w:t>
      </w:r>
      <w:r w:rsidRPr="00791837">
        <w:rPr>
          <w:spacing w:val="-1"/>
          <w:sz w:val="24"/>
          <w:szCs w:val="24"/>
        </w:rPr>
        <w:t xml:space="preserve"> </w:t>
      </w:r>
      <w:r w:rsidRPr="00791837">
        <w:rPr>
          <w:sz w:val="24"/>
          <w:szCs w:val="24"/>
        </w:rPr>
        <w:t>занятия;</w:t>
      </w:r>
    </w:p>
    <w:p w:rsidR="0083763A" w:rsidRPr="00791837" w:rsidRDefault="00791837" w:rsidP="00AF7ABE">
      <w:pPr>
        <w:pStyle w:val="a4"/>
        <w:numPr>
          <w:ilvl w:val="0"/>
          <w:numId w:val="76"/>
        </w:numPr>
        <w:tabs>
          <w:tab w:val="left" w:pos="677"/>
        </w:tabs>
        <w:ind w:left="0" w:right="15" w:firstLine="567"/>
        <w:jc w:val="both"/>
        <w:rPr>
          <w:sz w:val="24"/>
          <w:szCs w:val="24"/>
        </w:rPr>
      </w:pPr>
      <w:r w:rsidRPr="00791837">
        <w:rPr>
          <w:sz w:val="24"/>
          <w:szCs w:val="24"/>
        </w:rPr>
        <w:t>применение</w:t>
      </w:r>
      <w:r w:rsidRPr="00791837">
        <w:rPr>
          <w:spacing w:val="-7"/>
          <w:sz w:val="24"/>
          <w:szCs w:val="24"/>
        </w:rPr>
        <w:t xml:space="preserve"> </w:t>
      </w:r>
      <w:r w:rsidRPr="00791837">
        <w:rPr>
          <w:sz w:val="24"/>
          <w:szCs w:val="24"/>
        </w:rPr>
        <w:t>интерактивных</w:t>
      </w:r>
      <w:r w:rsidRPr="00791837">
        <w:rPr>
          <w:spacing w:val="-4"/>
          <w:sz w:val="24"/>
          <w:szCs w:val="24"/>
        </w:rPr>
        <w:t xml:space="preserve"> </w:t>
      </w:r>
      <w:r w:rsidRPr="00791837">
        <w:rPr>
          <w:sz w:val="24"/>
          <w:szCs w:val="24"/>
        </w:rPr>
        <w:t>форм</w:t>
      </w:r>
      <w:r w:rsidRPr="00791837">
        <w:rPr>
          <w:spacing w:val="-5"/>
          <w:sz w:val="24"/>
          <w:szCs w:val="24"/>
        </w:rPr>
        <w:t xml:space="preserve"> </w:t>
      </w:r>
      <w:r w:rsidRPr="00791837">
        <w:rPr>
          <w:sz w:val="24"/>
          <w:szCs w:val="24"/>
        </w:rPr>
        <w:t>работы,</w:t>
      </w:r>
      <w:r w:rsidRPr="00791837">
        <w:rPr>
          <w:spacing w:val="-5"/>
          <w:sz w:val="24"/>
          <w:szCs w:val="24"/>
        </w:rPr>
        <w:t xml:space="preserve"> </w:t>
      </w:r>
      <w:r w:rsidRPr="00791837">
        <w:rPr>
          <w:sz w:val="24"/>
          <w:szCs w:val="24"/>
        </w:rPr>
        <w:t>стимулирующих</w:t>
      </w:r>
      <w:r w:rsidRPr="00791837">
        <w:rPr>
          <w:spacing w:val="-4"/>
          <w:sz w:val="24"/>
          <w:szCs w:val="24"/>
        </w:rPr>
        <w:t xml:space="preserve"> </w:t>
      </w:r>
      <w:r w:rsidRPr="00791837">
        <w:rPr>
          <w:sz w:val="24"/>
          <w:szCs w:val="24"/>
        </w:rPr>
        <w:t>познавательную</w:t>
      </w:r>
      <w:r w:rsidRPr="00791837">
        <w:rPr>
          <w:spacing w:val="-6"/>
          <w:sz w:val="24"/>
          <w:szCs w:val="24"/>
        </w:rPr>
        <w:t xml:space="preserve"> </w:t>
      </w:r>
      <w:r w:rsidRPr="00791837">
        <w:rPr>
          <w:sz w:val="24"/>
          <w:szCs w:val="24"/>
        </w:rPr>
        <w:t>мотивацию</w:t>
      </w:r>
      <w:r w:rsidRPr="00791837">
        <w:rPr>
          <w:spacing w:val="-57"/>
          <w:sz w:val="24"/>
          <w:szCs w:val="24"/>
        </w:rPr>
        <w:t xml:space="preserve"> </w:t>
      </w:r>
      <w:r w:rsidRPr="00791837">
        <w:rPr>
          <w:sz w:val="24"/>
          <w:szCs w:val="24"/>
        </w:rPr>
        <w:t>обучающихся;</w:t>
      </w:r>
    </w:p>
    <w:p w:rsidR="0083763A" w:rsidRPr="00791837" w:rsidRDefault="00791837" w:rsidP="00AF7ABE">
      <w:pPr>
        <w:pStyle w:val="a4"/>
        <w:numPr>
          <w:ilvl w:val="0"/>
          <w:numId w:val="76"/>
        </w:numPr>
        <w:tabs>
          <w:tab w:val="left" w:pos="677"/>
        </w:tabs>
        <w:ind w:left="0" w:right="15" w:firstLine="567"/>
        <w:jc w:val="both"/>
        <w:rPr>
          <w:sz w:val="24"/>
          <w:szCs w:val="24"/>
        </w:rPr>
      </w:pPr>
      <w:r w:rsidRPr="00791837">
        <w:rPr>
          <w:sz w:val="24"/>
          <w:szCs w:val="24"/>
        </w:rPr>
        <w:t>применение групповой работы или работы в парах, которые способствуют развитию навыков</w:t>
      </w:r>
      <w:r w:rsidRPr="00791837">
        <w:rPr>
          <w:spacing w:val="-57"/>
          <w:sz w:val="24"/>
          <w:szCs w:val="24"/>
        </w:rPr>
        <w:t xml:space="preserve"> </w:t>
      </w:r>
      <w:r w:rsidRPr="00791837">
        <w:rPr>
          <w:sz w:val="24"/>
          <w:szCs w:val="24"/>
        </w:rPr>
        <w:t>командной</w:t>
      </w:r>
      <w:r w:rsidRPr="00791837">
        <w:rPr>
          <w:spacing w:val="-1"/>
          <w:sz w:val="24"/>
          <w:szCs w:val="24"/>
        </w:rPr>
        <w:t xml:space="preserve"> </w:t>
      </w:r>
      <w:r w:rsidRPr="00791837">
        <w:rPr>
          <w:sz w:val="24"/>
          <w:szCs w:val="24"/>
        </w:rPr>
        <w:t>работы</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взаимодействию с</w:t>
      </w:r>
      <w:r w:rsidRPr="00791837">
        <w:rPr>
          <w:spacing w:val="-1"/>
          <w:sz w:val="24"/>
          <w:szCs w:val="24"/>
        </w:rPr>
        <w:t xml:space="preserve"> </w:t>
      </w:r>
      <w:r w:rsidRPr="00791837">
        <w:rPr>
          <w:sz w:val="24"/>
          <w:szCs w:val="24"/>
        </w:rPr>
        <w:t>другими</w:t>
      </w:r>
      <w:r w:rsidRPr="00791837">
        <w:rPr>
          <w:spacing w:val="-1"/>
          <w:sz w:val="24"/>
          <w:szCs w:val="24"/>
        </w:rPr>
        <w:t xml:space="preserve"> </w:t>
      </w:r>
      <w:r w:rsidRPr="00791837">
        <w:rPr>
          <w:sz w:val="24"/>
          <w:szCs w:val="24"/>
        </w:rPr>
        <w:t>обучающимися;</w:t>
      </w:r>
    </w:p>
    <w:p w:rsidR="0083763A" w:rsidRPr="00791837" w:rsidRDefault="00791837" w:rsidP="00AF7ABE">
      <w:pPr>
        <w:pStyle w:val="a4"/>
        <w:numPr>
          <w:ilvl w:val="0"/>
          <w:numId w:val="76"/>
        </w:numPr>
        <w:tabs>
          <w:tab w:val="left" w:pos="677"/>
        </w:tabs>
        <w:ind w:left="0" w:right="15" w:firstLine="567"/>
        <w:jc w:val="both"/>
        <w:rPr>
          <w:sz w:val="24"/>
          <w:szCs w:val="24"/>
        </w:rPr>
      </w:pPr>
      <w:r w:rsidRPr="00791837">
        <w:rPr>
          <w:sz w:val="24"/>
          <w:szCs w:val="24"/>
        </w:rPr>
        <w:t>выбор и использование методов, методик, оказывающих воспитательное воздействие на</w:t>
      </w:r>
      <w:r w:rsidRPr="00791837">
        <w:rPr>
          <w:spacing w:val="-57"/>
          <w:sz w:val="24"/>
          <w:szCs w:val="24"/>
        </w:rPr>
        <w:t xml:space="preserve"> </w:t>
      </w:r>
      <w:r w:rsidRPr="00791837">
        <w:rPr>
          <w:sz w:val="24"/>
          <w:szCs w:val="24"/>
        </w:rPr>
        <w:t>личность</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соответствии</w:t>
      </w:r>
      <w:r w:rsidRPr="00791837">
        <w:rPr>
          <w:spacing w:val="-2"/>
          <w:sz w:val="24"/>
          <w:szCs w:val="24"/>
        </w:rPr>
        <w:t xml:space="preserve"> </w:t>
      </w:r>
      <w:r w:rsidRPr="00791837">
        <w:rPr>
          <w:sz w:val="24"/>
          <w:szCs w:val="24"/>
        </w:rPr>
        <w:t>с</w:t>
      </w:r>
      <w:r w:rsidRPr="00791837">
        <w:rPr>
          <w:spacing w:val="-2"/>
          <w:sz w:val="24"/>
          <w:szCs w:val="24"/>
        </w:rPr>
        <w:t xml:space="preserve"> </w:t>
      </w:r>
      <w:r w:rsidRPr="00791837">
        <w:rPr>
          <w:sz w:val="24"/>
          <w:szCs w:val="24"/>
        </w:rPr>
        <w:t>воспитательным</w:t>
      </w:r>
      <w:r w:rsidRPr="00791837">
        <w:rPr>
          <w:spacing w:val="-3"/>
          <w:sz w:val="24"/>
          <w:szCs w:val="24"/>
        </w:rPr>
        <w:t xml:space="preserve"> </w:t>
      </w:r>
      <w:r w:rsidRPr="00791837">
        <w:rPr>
          <w:sz w:val="24"/>
          <w:szCs w:val="24"/>
        </w:rPr>
        <w:t>идеалом,</w:t>
      </w:r>
      <w:r w:rsidRPr="00791837">
        <w:rPr>
          <w:spacing w:val="-3"/>
          <w:sz w:val="24"/>
          <w:szCs w:val="24"/>
        </w:rPr>
        <w:t xml:space="preserve"> </w:t>
      </w:r>
      <w:r w:rsidRPr="00791837">
        <w:rPr>
          <w:sz w:val="24"/>
          <w:szCs w:val="24"/>
        </w:rPr>
        <w:t>целью</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задачами</w:t>
      </w:r>
      <w:r w:rsidRPr="00791837">
        <w:rPr>
          <w:spacing w:val="-2"/>
          <w:sz w:val="24"/>
          <w:szCs w:val="24"/>
        </w:rPr>
        <w:t xml:space="preserve"> </w:t>
      </w:r>
      <w:r w:rsidRPr="00791837">
        <w:rPr>
          <w:sz w:val="24"/>
          <w:szCs w:val="24"/>
        </w:rPr>
        <w:t>воспитания;</w:t>
      </w:r>
    </w:p>
    <w:p w:rsidR="0083763A" w:rsidRPr="00791837" w:rsidRDefault="00791837" w:rsidP="00AF7ABE">
      <w:pPr>
        <w:pStyle w:val="a4"/>
        <w:numPr>
          <w:ilvl w:val="0"/>
          <w:numId w:val="76"/>
        </w:numPr>
        <w:tabs>
          <w:tab w:val="left" w:pos="677"/>
        </w:tabs>
        <w:ind w:left="0" w:right="15" w:firstLine="567"/>
        <w:jc w:val="both"/>
        <w:rPr>
          <w:sz w:val="24"/>
          <w:szCs w:val="24"/>
        </w:rPr>
      </w:pPr>
      <w:r w:rsidRPr="00791837">
        <w:rPr>
          <w:sz w:val="24"/>
          <w:szCs w:val="24"/>
        </w:rPr>
        <w:t>инициирование и поддержка исследовательской и проектной деятельности школьников в</w:t>
      </w:r>
      <w:r w:rsidRPr="00791837">
        <w:rPr>
          <w:spacing w:val="1"/>
          <w:sz w:val="24"/>
          <w:szCs w:val="24"/>
        </w:rPr>
        <w:t xml:space="preserve"> </w:t>
      </w:r>
      <w:r w:rsidRPr="00791837">
        <w:rPr>
          <w:sz w:val="24"/>
          <w:szCs w:val="24"/>
        </w:rPr>
        <w:t>форме</w:t>
      </w:r>
      <w:r w:rsidRPr="00791837">
        <w:rPr>
          <w:spacing w:val="-6"/>
          <w:sz w:val="24"/>
          <w:szCs w:val="24"/>
        </w:rPr>
        <w:t xml:space="preserve"> </w:t>
      </w:r>
      <w:r w:rsidRPr="00791837">
        <w:rPr>
          <w:sz w:val="24"/>
          <w:szCs w:val="24"/>
        </w:rPr>
        <w:t>включения</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занятие</w:t>
      </w:r>
      <w:r w:rsidRPr="00791837">
        <w:rPr>
          <w:spacing w:val="-5"/>
          <w:sz w:val="24"/>
          <w:szCs w:val="24"/>
        </w:rPr>
        <w:t xml:space="preserve"> </w:t>
      </w:r>
      <w:r w:rsidRPr="00791837">
        <w:rPr>
          <w:sz w:val="24"/>
          <w:szCs w:val="24"/>
        </w:rPr>
        <w:t>различных</w:t>
      </w:r>
      <w:r w:rsidRPr="00791837">
        <w:rPr>
          <w:spacing w:val="-4"/>
          <w:sz w:val="24"/>
          <w:szCs w:val="24"/>
        </w:rPr>
        <w:t xml:space="preserve"> </w:t>
      </w:r>
      <w:r w:rsidRPr="00791837">
        <w:rPr>
          <w:sz w:val="24"/>
          <w:szCs w:val="24"/>
        </w:rPr>
        <w:t>исследовательских</w:t>
      </w:r>
      <w:r w:rsidRPr="00791837">
        <w:rPr>
          <w:spacing w:val="-4"/>
          <w:sz w:val="24"/>
          <w:szCs w:val="24"/>
        </w:rPr>
        <w:t xml:space="preserve"> </w:t>
      </w:r>
      <w:r w:rsidRPr="00791837">
        <w:rPr>
          <w:sz w:val="24"/>
          <w:szCs w:val="24"/>
        </w:rPr>
        <w:t>заданий,</w:t>
      </w:r>
      <w:r w:rsidRPr="00791837">
        <w:rPr>
          <w:spacing w:val="-4"/>
          <w:sz w:val="24"/>
          <w:szCs w:val="24"/>
        </w:rPr>
        <w:t xml:space="preserve"> </w:t>
      </w:r>
      <w:r w:rsidRPr="00791837">
        <w:rPr>
          <w:sz w:val="24"/>
          <w:szCs w:val="24"/>
        </w:rPr>
        <w:t>заданий</w:t>
      </w:r>
      <w:r w:rsidRPr="00791837">
        <w:rPr>
          <w:spacing w:val="-3"/>
          <w:sz w:val="24"/>
          <w:szCs w:val="24"/>
        </w:rPr>
        <w:t xml:space="preserve"> </w:t>
      </w:r>
      <w:r w:rsidRPr="00791837">
        <w:rPr>
          <w:sz w:val="24"/>
          <w:szCs w:val="24"/>
        </w:rPr>
        <w:t>для</w:t>
      </w:r>
      <w:r w:rsidRPr="00791837">
        <w:rPr>
          <w:spacing w:val="-3"/>
          <w:sz w:val="24"/>
          <w:szCs w:val="24"/>
        </w:rPr>
        <w:t xml:space="preserve"> </w:t>
      </w:r>
      <w:r w:rsidRPr="00791837">
        <w:rPr>
          <w:sz w:val="24"/>
          <w:szCs w:val="24"/>
        </w:rPr>
        <w:t>выполнения</w:t>
      </w:r>
    </w:p>
    <w:p w:rsidR="0083763A" w:rsidRPr="00791837" w:rsidRDefault="00791837" w:rsidP="00B34094">
      <w:pPr>
        <w:pStyle w:val="a3"/>
        <w:ind w:left="0" w:right="15" w:firstLine="567"/>
        <w:jc w:val="both"/>
      </w:pPr>
      <w:r w:rsidRPr="00791837">
        <w:t>проекта, что дает возможность обучающимся приобрести навыки самостоятельного решения</w:t>
      </w:r>
      <w:r w:rsidRPr="00791837">
        <w:rPr>
          <w:spacing w:val="-57"/>
        </w:rPr>
        <w:t xml:space="preserve"> </w:t>
      </w:r>
      <w:r w:rsidRPr="00791837">
        <w:t>теоретической или практической проблемы, уважительного отношения к чужим идеям,</w:t>
      </w:r>
      <w:r w:rsidRPr="00791837">
        <w:rPr>
          <w:spacing w:val="1"/>
        </w:rPr>
        <w:t xml:space="preserve"> </w:t>
      </w:r>
      <w:r w:rsidRPr="00791837">
        <w:t>оформленным</w:t>
      </w:r>
      <w:r w:rsidRPr="00791837">
        <w:rPr>
          <w:spacing w:val="-4"/>
        </w:rPr>
        <w:t xml:space="preserve"> </w:t>
      </w:r>
      <w:r w:rsidRPr="00791837">
        <w:t>в</w:t>
      </w:r>
      <w:r w:rsidRPr="00791837">
        <w:rPr>
          <w:spacing w:val="-3"/>
        </w:rPr>
        <w:t xml:space="preserve"> </w:t>
      </w:r>
      <w:r w:rsidRPr="00791837">
        <w:t>работах</w:t>
      </w:r>
      <w:r w:rsidRPr="00791837">
        <w:rPr>
          <w:spacing w:val="1"/>
        </w:rPr>
        <w:t xml:space="preserve"> </w:t>
      </w:r>
      <w:r w:rsidRPr="00791837">
        <w:t>других исследователей,</w:t>
      </w:r>
      <w:r w:rsidRPr="00791837">
        <w:rPr>
          <w:spacing w:val="-2"/>
        </w:rPr>
        <w:t xml:space="preserve"> </w:t>
      </w:r>
      <w:r w:rsidRPr="00791837">
        <w:t>навык</w:t>
      </w:r>
      <w:r w:rsidRPr="00791837">
        <w:rPr>
          <w:spacing w:val="-1"/>
        </w:rPr>
        <w:t xml:space="preserve"> </w:t>
      </w:r>
      <w:r w:rsidRPr="00791837">
        <w:t>публичного</w:t>
      </w:r>
      <w:r w:rsidRPr="00791837">
        <w:rPr>
          <w:spacing w:val="-2"/>
        </w:rPr>
        <w:t xml:space="preserve"> </w:t>
      </w:r>
      <w:r w:rsidRPr="00791837">
        <w:t>выступления</w:t>
      </w:r>
      <w:r w:rsidRPr="00791837">
        <w:rPr>
          <w:spacing w:val="-1"/>
        </w:rPr>
        <w:t xml:space="preserve"> </w:t>
      </w:r>
      <w:r w:rsidRPr="00791837">
        <w:t>перед</w:t>
      </w:r>
    </w:p>
    <w:p w:rsidR="0083763A" w:rsidRPr="00791837" w:rsidRDefault="00791837" w:rsidP="00B34094">
      <w:pPr>
        <w:pStyle w:val="a3"/>
        <w:ind w:left="0" w:right="15" w:firstLine="567"/>
        <w:jc w:val="both"/>
      </w:pPr>
      <w:r w:rsidRPr="00791837">
        <w:t>аудиторией,</w:t>
      </w:r>
      <w:r w:rsidRPr="00791837">
        <w:rPr>
          <w:spacing w:val="-3"/>
        </w:rPr>
        <w:t xml:space="preserve"> </w:t>
      </w:r>
      <w:r w:rsidRPr="00791837">
        <w:t>аргументирования</w:t>
      </w:r>
      <w:r w:rsidRPr="00791837">
        <w:rPr>
          <w:spacing w:val="-2"/>
        </w:rPr>
        <w:t xml:space="preserve"> </w:t>
      </w:r>
      <w:r w:rsidRPr="00791837">
        <w:t>и</w:t>
      </w:r>
      <w:r w:rsidRPr="00791837">
        <w:rPr>
          <w:spacing w:val="-3"/>
        </w:rPr>
        <w:t xml:space="preserve"> </w:t>
      </w:r>
      <w:r w:rsidRPr="00791837">
        <w:t>отстаивания</w:t>
      </w:r>
      <w:r w:rsidRPr="00791837">
        <w:rPr>
          <w:spacing w:val="-5"/>
        </w:rPr>
        <w:t xml:space="preserve"> </w:t>
      </w:r>
      <w:r w:rsidRPr="00791837">
        <w:t>своей</w:t>
      </w:r>
      <w:r w:rsidRPr="00791837">
        <w:rPr>
          <w:spacing w:val="-3"/>
        </w:rPr>
        <w:t xml:space="preserve"> </w:t>
      </w:r>
      <w:r w:rsidRPr="00791837">
        <w:t>точки</w:t>
      </w:r>
      <w:r w:rsidRPr="00791837">
        <w:rPr>
          <w:spacing w:val="-2"/>
        </w:rPr>
        <w:t xml:space="preserve"> </w:t>
      </w:r>
      <w:r w:rsidRPr="00791837">
        <w:t>зрения;</w:t>
      </w:r>
    </w:p>
    <w:p w:rsidR="0083763A" w:rsidRPr="00791837" w:rsidRDefault="00791837" w:rsidP="00AF7ABE">
      <w:pPr>
        <w:pStyle w:val="a4"/>
        <w:numPr>
          <w:ilvl w:val="0"/>
          <w:numId w:val="76"/>
        </w:numPr>
        <w:tabs>
          <w:tab w:val="left" w:pos="679"/>
        </w:tabs>
        <w:spacing w:before="1"/>
        <w:ind w:left="0" w:right="15" w:firstLine="567"/>
        <w:jc w:val="both"/>
        <w:rPr>
          <w:sz w:val="24"/>
          <w:szCs w:val="24"/>
        </w:rPr>
      </w:pPr>
      <w:r w:rsidRPr="00791837">
        <w:rPr>
          <w:sz w:val="24"/>
          <w:szCs w:val="24"/>
        </w:rPr>
        <w:t>установление уважительных, доверительных, неформальных отношений между учителем и</w:t>
      </w:r>
      <w:r w:rsidRPr="00791837">
        <w:rPr>
          <w:spacing w:val="-57"/>
          <w:sz w:val="24"/>
          <w:szCs w:val="24"/>
        </w:rPr>
        <w:t xml:space="preserve"> </w:t>
      </w:r>
      <w:r w:rsidRPr="00791837">
        <w:rPr>
          <w:sz w:val="24"/>
          <w:szCs w:val="24"/>
        </w:rPr>
        <w:t>учениками,</w:t>
      </w:r>
      <w:r w:rsidRPr="00791837">
        <w:rPr>
          <w:spacing w:val="-1"/>
          <w:sz w:val="24"/>
          <w:szCs w:val="24"/>
        </w:rPr>
        <w:t xml:space="preserve"> </w:t>
      </w:r>
      <w:r w:rsidRPr="00791837">
        <w:rPr>
          <w:sz w:val="24"/>
          <w:szCs w:val="24"/>
        </w:rPr>
        <w:t>создание</w:t>
      </w:r>
      <w:r w:rsidRPr="00791837">
        <w:rPr>
          <w:spacing w:val="-1"/>
          <w:sz w:val="24"/>
          <w:szCs w:val="24"/>
        </w:rPr>
        <w:t xml:space="preserve"> </w:t>
      </w:r>
      <w:r w:rsidRPr="00791837">
        <w:rPr>
          <w:sz w:val="24"/>
          <w:szCs w:val="24"/>
        </w:rPr>
        <w:t>на уроках</w:t>
      </w:r>
      <w:r w:rsidRPr="00791837">
        <w:rPr>
          <w:spacing w:val="2"/>
          <w:sz w:val="24"/>
          <w:szCs w:val="24"/>
        </w:rPr>
        <w:t xml:space="preserve"> </w:t>
      </w:r>
      <w:r w:rsidRPr="00791837">
        <w:rPr>
          <w:sz w:val="24"/>
          <w:szCs w:val="24"/>
        </w:rPr>
        <w:t>эмоционально-комфортной</w:t>
      </w:r>
      <w:r w:rsidRPr="00791837">
        <w:rPr>
          <w:spacing w:val="-1"/>
          <w:sz w:val="24"/>
          <w:szCs w:val="24"/>
        </w:rPr>
        <w:t xml:space="preserve"> </w:t>
      </w:r>
      <w:r w:rsidRPr="00791837">
        <w:rPr>
          <w:sz w:val="24"/>
          <w:szCs w:val="24"/>
        </w:rPr>
        <w:t>среды.</w:t>
      </w:r>
    </w:p>
    <w:p w:rsidR="0083763A" w:rsidRPr="0069579F" w:rsidRDefault="00791837" w:rsidP="00B34094">
      <w:pPr>
        <w:ind w:right="15" w:firstLine="567"/>
        <w:jc w:val="both"/>
        <w:rPr>
          <w:sz w:val="24"/>
          <w:szCs w:val="24"/>
        </w:rPr>
      </w:pPr>
      <w:r w:rsidRPr="0069579F">
        <w:rPr>
          <w:sz w:val="24"/>
          <w:szCs w:val="24"/>
        </w:rPr>
        <w:t>ПРОГРАММА</w:t>
      </w:r>
      <w:r w:rsidRPr="0069579F">
        <w:rPr>
          <w:sz w:val="24"/>
          <w:szCs w:val="24"/>
        </w:rPr>
        <w:tab/>
        <w:t>ФОРМИРОВАНИЯ</w:t>
      </w:r>
      <w:r w:rsidRPr="0069579F">
        <w:rPr>
          <w:sz w:val="24"/>
          <w:szCs w:val="24"/>
        </w:rPr>
        <w:tab/>
        <w:t>УНИВЕРСАЛЬНЫХ УЧЕБНЫХ ДЕЙСТВИЙ (УУД)</w:t>
      </w:r>
    </w:p>
    <w:p w:rsidR="0083763A" w:rsidRPr="0069579F" w:rsidRDefault="00791837" w:rsidP="00B34094">
      <w:pPr>
        <w:ind w:right="15" w:firstLine="567"/>
        <w:jc w:val="both"/>
        <w:rPr>
          <w:sz w:val="24"/>
          <w:szCs w:val="24"/>
        </w:rPr>
      </w:pPr>
      <w:r w:rsidRPr="0069579F">
        <w:rPr>
          <w:sz w:val="24"/>
          <w:szCs w:val="24"/>
        </w:rPr>
        <w:t>Значение формирования универсальных учебных действий</w:t>
      </w:r>
    </w:p>
    <w:p w:rsidR="0083763A" w:rsidRPr="0069579F" w:rsidRDefault="00791837" w:rsidP="00B34094">
      <w:pPr>
        <w:ind w:right="15" w:firstLine="567"/>
        <w:jc w:val="both"/>
        <w:rPr>
          <w:sz w:val="24"/>
          <w:szCs w:val="24"/>
        </w:rPr>
      </w:pPr>
      <w:r w:rsidRPr="0069579F">
        <w:rPr>
          <w:sz w:val="24"/>
          <w:szCs w:val="24"/>
        </w:rPr>
        <w:t>Формирование УУД  обучающихся  начальной  школы  оказывает  значительное</w:t>
      </w:r>
      <w:r w:rsidR="00A00EA4">
        <w:rPr>
          <w:sz w:val="24"/>
          <w:szCs w:val="24"/>
        </w:rPr>
        <w:t xml:space="preserve"> </w:t>
      </w:r>
      <w:r w:rsidRPr="0069579F">
        <w:rPr>
          <w:sz w:val="24"/>
          <w:szCs w:val="24"/>
        </w:rPr>
        <w:t>положительное влияние:</w:t>
      </w:r>
    </w:p>
    <w:p w:rsidR="0083763A" w:rsidRPr="0069579F" w:rsidRDefault="00791837" w:rsidP="00B34094">
      <w:pPr>
        <w:ind w:right="15" w:firstLine="567"/>
        <w:jc w:val="both"/>
        <w:rPr>
          <w:sz w:val="24"/>
          <w:szCs w:val="24"/>
        </w:rPr>
      </w:pPr>
      <w:r w:rsidRPr="0069579F">
        <w:rPr>
          <w:sz w:val="24"/>
          <w:szCs w:val="24"/>
        </w:rPr>
        <w:t>- на успешное овладение младшими школьниками всеми учебными предметами;</w:t>
      </w:r>
    </w:p>
    <w:p w:rsidR="0083763A" w:rsidRPr="0069579F" w:rsidRDefault="00791837" w:rsidP="00B34094">
      <w:pPr>
        <w:ind w:right="15" w:firstLine="567"/>
        <w:jc w:val="both"/>
        <w:rPr>
          <w:sz w:val="24"/>
          <w:szCs w:val="24"/>
        </w:rPr>
      </w:pPr>
      <w:r w:rsidRPr="0069579F">
        <w:rPr>
          <w:sz w:val="24"/>
          <w:szCs w:val="24"/>
        </w:rPr>
        <w:t>-на развитие психологических новообразований этого возраста, обеспечивающих становление способности к применению полученных знаний и к самообразованию обучающегося;</w:t>
      </w:r>
    </w:p>
    <w:p w:rsidR="0083763A" w:rsidRPr="0069579F" w:rsidRDefault="00791837" w:rsidP="00B34094">
      <w:pPr>
        <w:ind w:right="15" w:firstLine="567"/>
        <w:jc w:val="both"/>
        <w:rPr>
          <w:sz w:val="24"/>
          <w:szCs w:val="24"/>
        </w:rPr>
      </w:pPr>
      <w:r w:rsidRPr="0069579F">
        <w:rPr>
          <w:sz w:val="24"/>
          <w:szCs w:val="24"/>
        </w:rPr>
        <w:t>-на расширение и углубление познавательных интересов обучающихся;</w:t>
      </w:r>
    </w:p>
    <w:p w:rsidR="0083763A" w:rsidRPr="0069579F" w:rsidRDefault="00791837" w:rsidP="00B34094">
      <w:pPr>
        <w:ind w:right="15" w:firstLine="567"/>
        <w:jc w:val="both"/>
        <w:rPr>
          <w:sz w:val="24"/>
          <w:szCs w:val="24"/>
        </w:rPr>
      </w:pPr>
      <w:r w:rsidRPr="0069579F">
        <w:rPr>
          <w:sz w:val="24"/>
          <w:szCs w:val="24"/>
        </w:rPr>
        <w:t>-на успешное овладение младшими школьника- ми начальными навыками работы с развивающими сертифицированными обучающими и игровыми цифровыми ресурсами;</w:t>
      </w:r>
    </w:p>
    <w:p w:rsidR="0083763A" w:rsidRPr="0069579F" w:rsidRDefault="00791837" w:rsidP="00B34094">
      <w:pPr>
        <w:ind w:right="15" w:firstLine="567"/>
        <w:jc w:val="both"/>
        <w:rPr>
          <w:sz w:val="24"/>
          <w:szCs w:val="24"/>
        </w:rPr>
      </w:pPr>
      <w:r w:rsidRPr="0069579F">
        <w:rPr>
          <w:sz w:val="24"/>
          <w:szCs w:val="24"/>
        </w:rPr>
        <w:t>-на успешное овладение младшими школьниками начальными сведениями об информационной безопасности при работе с обучающими и  игровыми цифровыми ресурсами.</w:t>
      </w:r>
    </w:p>
    <w:p w:rsidR="0083763A" w:rsidRPr="0069579F" w:rsidRDefault="00791837" w:rsidP="00B34094">
      <w:pPr>
        <w:ind w:right="15" w:firstLine="567"/>
        <w:jc w:val="both"/>
        <w:rPr>
          <w:sz w:val="24"/>
          <w:szCs w:val="24"/>
        </w:rPr>
      </w:pPr>
      <w:r w:rsidRPr="0069579F">
        <w:rPr>
          <w:sz w:val="24"/>
          <w:szCs w:val="24"/>
        </w:rPr>
        <w:t>Всё это является предпосылками и показателями статуса обучающегося в начальной школе как субъекта учебной деятельности и образовательных отношений в современных условиях цифровой трансформации образования.</w:t>
      </w:r>
    </w:p>
    <w:p w:rsidR="0083763A" w:rsidRPr="0069579F" w:rsidRDefault="00791837" w:rsidP="00B34094">
      <w:pPr>
        <w:ind w:right="15" w:firstLine="567"/>
        <w:jc w:val="both"/>
        <w:rPr>
          <w:sz w:val="24"/>
          <w:szCs w:val="24"/>
        </w:rPr>
      </w:pPr>
      <w:r w:rsidRPr="0069579F">
        <w:rPr>
          <w:sz w:val="24"/>
          <w:szCs w:val="24"/>
        </w:rPr>
        <w:t>Реализация цели развития младших школьников как приоритетной для первого этапа школьного образования возможна, если устанавливаются связь и взаимодействие между освоением предметного содержания обучения и достижениями обучающегося в области метапредметных результатов. Это взаимодействие проявляется в следующем:</w:t>
      </w:r>
    </w:p>
    <w:p w:rsidR="0083763A" w:rsidRPr="0069579F" w:rsidRDefault="00791837" w:rsidP="00B34094">
      <w:pPr>
        <w:ind w:right="15" w:firstLine="567"/>
        <w:jc w:val="both"/>
        <w:rPr>
          <w:sz w:val="24"/>
          <w:szCs w:val="24"/>
        </w:rPr>
      </w:pPr>
      <w:r w:rsidRPr="0069579F">
        <w:rPr>
          <w:sz w:val="24"/>
          <w:szCs w:val="24"/>
        </w:rPr>
        <w:lastRenderedPageBreak/>
        <w:t>предметные знания, умения и способы деятельности являются содержательной основой становления УУД;</w:t>
      </w:r>
    </w:p>
    <w:p w:rsidR="0083763A" w:rsidRPr="0069579F" w:rsidRDefault="00791837" w:rsidP="00B34094">
      <w:pPr>
        <w:ind w:right="15" w:firstLine="567"/>
        <w:jc w:val="both"/>
        <w:rPr>
          <w:sz w:val="24"/>
          <w:szCs w:val="24"/>
        </w:rPr>
      </w:pPr>
      <w:r w:rsidRPr="0069579F">
        <w:rPr>
          <w:sz w:val="24"/>
          <w:szCs w:val="24"/>
        </w:rPr>
        <w:t>развивающиеся УУД обеспечивают протекание учебного процесса как активной инициативной поисково-исследовательской деятельности на основе применения различных интеллектуальных процессов, прежде всего теоретического мышления, связной речи и воображения, в том числе в условиях дистанционного обучения (в условиях неконтактного информационного взаимодействия с субъектами образовательного процесса);</w:t>
      </w:r>
    </w:p>
    <w:p w:rsidR="0083763A" w:rsidRPr="0069579F" w:rsidRDefault="00791837" w:rsidP="00B34094">
      <w:pPr>
        <w:ind w:right="15" w:firstLine="567"/>
        <w:jc w:val="both"/>
        <w:rPr>
          <w:sz w:val="24"/>
          <w:szCs w:val="24"/>
        </w:rPr>
      </w:pPr>
      <w:r w:rsidRPr="0069579F">
        <w:rPr>
          <w:sz w:val="24"/>
          <w:szCs w:val="24"/>
        </w:rPr>
        <w:t>под влиянием УУД складывается новый стиль познавательной деятельности: универсальность как качественная характеристика любого учебного действия и составляющих его  операций  позволяет  обучающемуся  использовать  освоенные способы</w:t>
      </w:r>
      <w:r w:rsidRPr="0069579F">
        <w:rPr>
          <w:sz w:val="24"/>
          <w:szCs w:val="24"/>
        </w:rPr>
        <w:tab/>
        <w:t>действий</w:t>
      </w:r>
      <w:r w:rsidRPr="0069579F">
        <w:rPr>
          <w:sz w:val="24"/>
          <w:szCs w:val="24"/>
        </w:rPr>
        <w:tab/>
        <w:t>на</w:t>
      </w:r>
      <w:r w:rsidRPr="0069579F">
        <w:rPr>
          <w:sz w:val="24"/>
          <w:szCs w:val="24"/>
        </w:rPr>
        <w:tab/>
        <w:t>любом</w:t>
      </w:r>
      <w:r w:rsidRPr="0069579F">
        <w:rPr>
          <w:sz w:val="24"/>
          <w:szCs w:val="24"/>
        </w:rPr>
        <w:tab/>
      </w:r>
      <w:r w:rsidRPr="0069579F">
        <w:rPr>
          <w:sz w:val="24"/>
          <w:szCs w:val="24"/>
        </w:rPr>
        <w:tab/>
        <w:t>предметном</w:t>
      </w:r>
      <w:r w:rsidRPr="0069579F">
        <w:rPr>
          <w:sz w:val="24"/>
          <w:szCs w:val="24"/>
        </w:rPr>
        <w:tab/>
        <w:t>содержании,</w:t>
      </w:r>
      <w:r w:rsidRPr="0069579F">
        <w:rPr>
          <w:sz w:val="24"/>
          <w:szCs w:val="24"/>
        </w:rPr>
        <w:tab/>
      </w:r>
      <w:r w:rsidRPr="0069579F">
        <w:rPr>
          <w:sz w:val="24"/>
          <w:szCs w:val="24"/>
        </w:rPr>
        <w:tab/>
        <w:t>в</w:t>
      </w:r>
      <w:r w:rsidRPr="0069579F">
        <w:rPr>
          <w:sz w:val="24"/>
          <w:szCs w:val="24"/>
        </w:rPr>
        <w:tab/>
        <w:t>том</w:t>
      </w:r>
      <w:r w:rsidRPr="0069579F">
        <w:rPr>
          <w:sz w:val="24"/>
          <w:szCs w:val="24"/>
        </w:rPr>
        <w:tab/>
        <w:t>числе представленного в виде  экранных  (виртуальных)  моделей  изучаемых  объектов Сюжетов, процессов, что положительно отражается на качестве изучения учебных предметов; 4)построение учебного процесса с учётом реализации цели формирования УУД способствует снижению</w:t>
      </w:r>
      <w:r w:rsidRPr="0069579F">
        <w:rPr>
          <w:sz w:val="24"/>
          <w:szCs w:val="24"/>
        </w:rPr>
        <w:tab/>
        <w:t>доли</w:t>
      </w:r>
      <w:r w:rsidRPr="0069579F">
        <w:rPr>
          <w:sz w:val="24"/>
          <w:szCs w:val="24"/>
        </w:rPr>
        <w:tab/>
        <w:t>репродуктивного</w:t>
      </w:r>
      <w:r w:rsidRPr="0069579F">
        <w:rPr>
          <w:sz w:val="24"/>
          <w:szCs w:val="24"/>
        </w:rPr>
        <w:tab/>
        <w:t>обучения,</w:t>
      </w:r>
      <w:r w:rsidRPr="0069579F">
        <w:rPr>
          <w:sz w:val="24"/>
          <w:szCs w:val="24"/>
        </w:rPr>
        <w:tab/>
        <w:t>создающего</w:t>
      </w:r>
      <w:r w:rsidRPr="0069579F">
        <w:rPr>
          <w:sz w:val="24"/>
          <w:szCs w:val="24"/>
        </w:rPr>
        <w:tab/>
        <w:t>риски,</w:t>
      </w:r>
      <w:r w:rsidRPr="0069579F">
        <w:rPr>
          <w:sz w:val="24"/>
          <w:szCs w:val="24"/>
        </w:rPr>
        <w:tab/>
        <w:t>которые</w:t>
      </w:r>
      <w:r w:rsidRPr="0069579F">
        <w:rPr>
          <w:sz w:val="24"/>
          <w:szCs w:val="24"/>
        </w:rPr>
        <w:tab/>
        <w:t>нарушают успешность развития обучающегося и формирует способности к вариативному восприятию предметного содержания в условиях реального и виртуального представления экранных (виртуальных) моделей изучаемых объектов, сюжетов, процессов.</w:t>
      </w:r>
    </w:p>
    <w:p w:rsidR="0083763A" w:rsidRPr="0069579F" w:rsidRDefault="00791837" w:rsidP="00B34094">
      <w:pPr>
        <w:ind w:right="15" w:firstLine="567"/>
        <w:jc w:val="both"/>
        <w:rPr>
          <w:sz w:val="24"/>
          <w:szCs w:val="24"/>
        </w:rPr>
      </w:pPr>
      <w:r w:rsidRPr="0069579F">
        <w:rPr>
          <w:sz w:val="24"/>
          <w:szCs w:val="24"/>
        </w:rPr>
        <w:t>Как известно, в ФГОС выделены три группы универсальных учебных действий как наиболее значимых феноменов психического развития обучающихся вообще и младшего школьника в частности: познавательные, коммуникативные и регулятивные УУД.</w:t>
      </w:r>
    </w:p>
    <w:p w:rsidR="0083763A" w:rsidRPr="0069579F" w:rsidRDefault="00791837" w:rsidP="00B34094">
      <w:pPr>
        <w:ind w:right="15" w:firstLine="567"/>
        <w:jc w:val="both"/>
        <w:rPr>
          <w:sz w:val="24"/>
          <w:szCs w:val="24"/>
        </w:rPr>
      </w:pPr>
      <w:r w:rsidRPr="0069579F">
        <w:rPr>
          <w:sz w:val="24"/>
          <w:szCs w:val="24"/>
        </w:rPr>
        <w:t>Характеристика универсальных учебных действий</w:t>
      </w:r>
    </w:p>
    <w:p w:rsidR="0083763A" w:rsidRPr="00791837" w:rsidRDefault="00791837" w:rsidP="00B34094">
      <w:pPr>
        <w:pStyle w:val="a3"/>
        <w:ind w:left="0" w:right="15" w:firstLine="567"/>
        <w:jc w:val="both"/>
      </w:pPr>
      <w:r w:rsidRPr="00791837">
        <w:t>Познавательные</w:t>
      </w:r>
      <w:r w:rsidRPr="00791837">
        <w:rPr>
          <w:spacing w:val="1"/>
        </w:rPr>
        <w:t xml:space="preserve"> </w:t>
      </w:r>
      <w:r w:rsidRPr="00791837">
        <w:t>универсальные</w:t>
      </w:r>
      <w:r w:rsidRPr="00791837">
        <w:rPr>
          <w:spacing w:val="1"/>
        </w:rPr>
        <w:t xml:space="preserve"> </w:t>
      </w:r>
      <w:r w:rsidRPr="00791837">
        <w:t>учебные</w:t>
      </w:r>
      <w:r w:rsidRPr="00791837">
        <w:rPr>
          <w:spacing w:val="1"/>
        </w:rPr>
        <w:t xml:space="preserve"> </w:t>
      </w:r>
      <w:r w:rsidRPr="00791837">
        <w:t>действия</w:t>
      </w:r>
      <w:r w:rsidRPr="00791837">
        <w:rPr>
          <w:spacing w:val="1"/>
        </w:rPr>
        <w:t xml:space="preserve"> </w:t>
      </w:r>
      <w:r w:rsidRPr="00791837">
        <w:t>представляют</w:t>
      </w:r>
      <w:r w:rsidRPr="00791837">
        <w:rPr>
          <w:spacing w:val="1"/>
        </w:rPr>
        <w:t xml:space="preserve"> </w:t>
      </w:r>
      <w:r w:rsidRPr="00791837">
        <w:t>совокупность</w:t>
      </w:r>
      <w:r w:rsidRPr="00791837">
        <w:rPr>
          <w:spacing w:val="1"/>
        </w:rPr>
        <w:t xml:space="preserve"> </w:t>
      </w:r>
      <w:r w:rsidRPr="00791837">
        <w:t>операций,</w:t>
      </w:r>
      <w:r w:rsidRPr="00791837">
        <w:rPr>
          <w:spacing w:val="1"/>
        </w:rPr>
        <w:t xml:space="preserve"> </w:t>
      </w:r>
      <w:r w:rsidRPr="00791837">
        <w:t>участвующих</w:t>
      </w:r>
      <w:r w:rsidRPr="00791837">
        <w:rPr>
          <w:spacing w:val="1"/>
        </w:rPr>
        <w:t xml:space="preserve"> </w:t>
      </w:r>
      <w:r w:rsidRPr="00791837">
        <w:t>в</w:t>
      </w:r>
      <w:r w:rsidRPr="00791837">
        <w:rPr>
          <w:spacing w:val="1"/>
        </w:rPr>
        <w:t xml:space="preserve"> </w:t>
      </w:r>
      <w:r w:rsidRPr="00791837">
        <w:t>учебно-познавательной</w:t>
      </w:r>
      <w:r w:rsidRPr="00791837">
        <w:rPr>
          <w:spacing w:val="-1"/>
        </w:rPr>
        <w:t xml:space="preserve"> </w:t>
      </w:r>
      <w:r w:rsidRPr="00791837">
        <w:t>деятельности. К</w:t>
      </w:r>
      <w:r w:rsidRPr="00791837">
        <w:rPr>
          <w:spacing w:val="-3"/>
        </w:rPr>
        <w:t xml:space="preserve"> </w:t>
      </w:r>
      <w:r w:rsidRPr="00791837">
        <w:t>ним</w:t>
      </w:r>
      <w:r w:rsidRPr="00791837">
        <w:rPr>
          <w:spacing w:val="-1"/>
        </w:rPr>
        <w:t xml:space="preserve"> </w:t>
      </w:r>
      <w:r w:rsidRPr="00791837">
        <w:t>относятся:</w:t>
      </w:r>
    </w:p>
    <w:p w:rsidR="0083763A" w:rsidRPr="00791837" w:rsidRDefault="00791837" w:rsidP="00B34094">
      <w:pPr>
        <w:pStyle w:val="a3"/>
        <w:ind w:left="0" w:right="15" w:firstLine="567"/>
        <w:jc w:val="both"/>
      </w:pPr>
      <w:r w:rsidRPr="00791837">
        <w:t>-методы</w:t>
      </w:r>
      <w:r w:rsidRPr="00791837">
        <w:rPr>
          <w:spacing w:val="1"/>
        </w:rPr>
        <w:t xml:space="preserve"> </w:t>
      </w:r>
      <w:r w:rsidRPr="00791837">
        <w:t>познания</w:t>
      </w:r>
      <w:r w:rsidRPr="00791837">
        <w:rPr>
          <w:spacing w:val="1"/>
        </w:rPr>
        <w:t xml:space="preserve"> </w:t>
      </w:r>
      <w:r w:rsidRPr="00791837">
        <w:t>окружающего</w:t>
      </w:r>
      <w:r w:rsidRPr="00791837">
        <w:rPr>
          <w:spacing w:val="1"/>
        </w:rPr>
        <w:t xml:space="preserve"> </w:t>
      </w:r>
      <w:r w:rsidRPr="00791837">
        <w:t>мира,</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представленного</w:t>
      </w:r>
      <w:r w:rsidRPr="00791837">
        <w:rPr>
          <w:spacing w:val="1"/>
        </w:rPr>
        <w:t xml:space="preserve"> </w:t>
      </w:r>
      <w:r w:rsidRPr="00791837">
        <w:t>(на</w:t>
      </w:r>
      <w:r w:rsidRPr="00791837">
        <w:rPr>
          <w:spacing w:val="1"/>
        </w:rPr>
        <w:t xml:space="preserve"> </w:t>
      </w:r>
      <w:r w:rsidRPr="00791837">
        <w:t>экране)</w:t>
      </w:r>
      <w:r w:rsidRPr="00791837">
        <w:rPr>
          <w:spacing w:val="1"/>
        </w:rPr>
        <w:t xml:space="preserve"> </w:t>
      </w:r>
      <w:r w:rsidRPr="00791837">
        <w:t>в</w:t>
      </w:r>
      <w:r w:rsidRPr="00791837">
        <w:rPr>
          <w:spacing w:val="1"/>
        </w:rPr>
        <w:t xml:space="preserve"> </w:t>
      </w:r>
      <w:r w:rsidRPr="00791837">
        <w:t>виде</w:t>
      </w:r>
      <w:r w:rsidRPr="00791837">
        <w:rPr>
          <w:spacing w:val="1"/>
        </w:rPr>
        <w:t xml:space="preserve"> </w:t>
      </w:r>
      <w:r w:rsidRPr="00791837">
        <w:t>виртуального отображения реальной действительности (наблюдение, элементарные опыты и</w:t>
      </w:r>
      <w:r w:rsidRPr="00791837">
        <w:rPr>
          <w:spacing w:val="1"/>
        </w:rPr>
        <w:t xml:space="preserve"> </w:t>
      </w:r>
      <w:r w:rsidRPr="00791837">
        <w:t>эксперименты;</w:t>
      </w:r>
      <w:r w:rsidRPr="00791837">
        <w:rPr>
          <w:spacing w:val="-1"/>
        </w:rPr>
        <w:t xml:space="preserve"> </w:t>
      </w:r>
      <w:r w:rsidRPr="00791837">
        <w:t>измерения и др.);</w:t>
      </w:r>
    </w:p>
    <w:p w:rsidR="0083763A" w:rsidRPr="00791837" w:rsidRDefault="00791837" w:rsidP="00B34094">
      <w:pPr>
        <w:pStyle w:val="a3"/>
        <w:ind w:left="0" w:right="15" w:firstLine="567"/>
        <w:jc w:val="both"/>
      </w:pPr>
      <w:r w:rsidRPr="00791837">
        <w:t>-логические</w:t>
      </w:r>
      <w:r w:rsidRPr="00791837">
        <w:rPr>
          <w:spacing w:val="-5"/>
        </w:rPr>
        <w:t xml:space="preserve"> </w:t>
      </w:r>
      <w:r w:rsidRPr="00791837">
        <w:t>операции</w:t>
      </w:r>
      <w:r w:rsidRPr="00791837">
        <w:rPr>
          <w:spacing w:val="-4"/>
        </w:rPr>
        <w:t xml:space="preserve"> </w:t>
      </w:r>
      <w:r w:rsidRPr="00791837">
        <w:t>(сравнение,</w:t>
      </w:r>
      <w:r w:rsidRPr="00791837">
        <w:rPr>
          <w:spacing w:val="-4"/>
        </w:rPr>
        <w:t xml:space="preserve"> </w:t>
      </w:r>
      <w:r w:rsidRPr="00791837">
        <w:t>анализ,</w:t>
      </w:r>
      <w:r w:rsidRPr="00791837">
        <w:rPr>
          <w:spacing w:val="-3"/>
        </w:rPr>
        <w:t xml:space="preserve"> </w:t>
      </w:r>
      <w:r w:rsidRPr="00791837">
        <w:t>обобщение,</w:t>
      </w:r>
      <w:r w:rsidRPr="00791837">
        <w:rPr>
          <w:spacing w:val="-4"/>
        </w:rPr>
        <w:t xml:space="preserve"> </w:t>
      </w:r>
      <w:r w:rsidRPr="00791837">
        <w:t>классификация,</w:t>
      </w:r>
      <w:r w:rsidRPr="00791837">
        <w:rPr>
          <w:spacing w:val="-7"/>
        </w:rPr>
        <w:t xml:space="preserve"> </w:t>
      </w:r>
      <w:r w:rsidRPr="00791837">
        <w:t>сериация);</w:t>
      </w:r>
    </w:p>
    <w:p w:rsidR="0083763A" w:rsidRPr="00791837" w:rsidRDefault="00791837" w:rsidP="00B34094">
      <w:pPr>
        <w:pStyle w:val="a3"/>
        <w:ind w:left="0" w:right="15" w:firstLine="567"/>
        <w:jc w:val="both"/>
      </w:pPr>
      <w:r w:rsidRPr="00791837">
        <w:t>-работа</w:t>
      </w:r>
      <w:r w:rsidRPr="00791837">
        <w:rPr>
          <w:spacing w:val="32"/>
        </w:rPr>
        <w:t xml:space="preserve"> </w:t>
      </w:r>
      <w:r w:rsidRPr="00791837">
        <w:t>с</w:t>
      </w:r>
      <w:r w:rsidRPr="00791837">
        <w:rPr>
          <w:spacing w:val="36"/>
        </w:rPr>
        <w:t xml:space="preserve"> </w:t>
      </w:r>
      <w:r w:rsidRPr="00791837">
        <w:t>информацией,</w:t>
      </w:r>
      <w:r w:rsidRPr="00791837">
        <w:rPr>
          <w:spacing w:val="34"/>
        </w:rPr>
        <w:t xml:space="preserve"> </w:t>
      </w:r>
      <w:r w:rsidRPr="00791837">
        <w:t>представленной</w:t>
      </w:r>
      <w:r w:rsidRPr="00791837">
        <w:rPr>
          <w:spacing w:val="35"/>
        </w:rPr>
        <w:t xml:space="preserve"> </w:t>
      </w:r>
      <w:r w:rsidRPr="00791837">
        <w:t>в</w:t>
      </w:r>
      <w:r w:rsidRPr="00791837">
        <w:rPr>
          <w:spacing w:val="34"/>
        </w:rPr>
        <w:t xml:space="preserve"> </w:t>
      </w:r>
      <w:r w:rsidRPr="00791837">
        <w:t>разном</w:t>
      </w:r>
      <w:r w:rsidRPr="00791837">
        <w:rPr>
          <w:spacing w:val="34"/>
        </w:rPr>
        <w:t xml:space="preserve"> </w:t>
      </w:r>
      <w:r w:rsidRPr="00791837">
        <w:t>виде</w:t>
      </w:r>
      <w:r w:rsidRPr="00791837">
        <w:rPr>
          <w:spacing w:val="33"/>
        </w:rPr>
        <w:t xml:space="preserve"> </w:t>
      </w:r>
      <w:r w:rsidRPr="00791837">
        <w:t>и</w:t>
      </w:r>
      <w:r w:rsidRPr="00791837">
        <w:rPr>
          <w:spacing w:val="35"/>
        </w:rPr>
        <w:t xml:space="preserve"> </w:t>
      </w:r>
      <w:r w:rsidRPr="00791837">
        <w:t>формах,</w:t>
      </w:r>
      <w:r w:rsidRPr="00791837">
        <w:rPr>
          <w:spacing w:val="34"/>
        </w:rPr>
        <w:t xml:space="preserve"> </w:t>
      </w:r>
      <w:r w:rsidRPr="00791837">
        <w:t>в</w:t>
      </w:r>
      <w:r w:rsidRPr="00791837">
        <w:rPr>
          <w:spacing w:val="34"/>
        </w:rPr>
        <w:t xml:space="preserve"> </w:t>
      </w:r>
      <w:r w:rsidRPr="00791837">
        <w:t>том</w:t>
      </w:r>
      <w:r w:rsidRPr="00791837">
        <w:rPr>
          <w:spacing w:val="34"/>
        </w:rPr>
        <w:t xml:space="preserve"> </w:t>
      </w:r>
      <w:r w:rsidRPr="00791837">
        <w:t>числе</w:t>
      </w:r>
      <w:r w:rsidRPr="00791837">
        <w:rPr>
          <w:spacing w:val="33"/>
        </w:rPr>
        <w:t xml:space="preserve"> </w:t>
      </w:r>
      <w:r w:rsidRPr="00791837">
        <w:t>графических</w:t>
      </w:r>
      <w:r w:rsidRPr="00791837">
        <w:rPr>
          <w:spacing w:val="-57"/>
        </w:rPr>
        <w:t xml:space="preserve"> </w:t>
      </w:r>
      <w:r w:rsidRPr="00791837">
        <w:t>(таблицы, диаграммы, инфо- граммы, схемы), аудио- и видеоформатах (возможно на экране).</w:t>
      </w:r>
      <w:r w:rsidRPr="00791837">
        <w:rPr>
          <w:spacing w:val="1"/>
        </w:rPr>
        <w:t xml:space="preserve"> </w:t>
      </w:r>
      <w:r w:rsidRPr="00791837">
        <w:t>Познавательные</w:t>
      </w:r>
      <w:r w:rsidRPr="00791837">
        <w:rPr>
          <w:spacing w:val="46"/>
        </w:rPr>
        <w:t xml:space="preserve"> </w:t>
      </w:r>
      <w:r w:rsidRPr="00791837">
        <w:t>универсальные</w:t>
      </w:r>
      <w:r w:rsidRPr="00791837">
        <w:rPr>
          <w:spacing w:val="48"/>
        </w:rPr>
        <w:t xml:space="preserve"> </w:t>
      </w:r>
      <w:r w:rsidRPr="00791837">
        <w:t>учебные</w:t>
      </w:r>
      <w:r w:rsidRPr="00791837">
        <w:rPr>
          <w:spacing w:val="46"/>
        </w:rPr>
        <w:t xml:space="preserve"> </w:t>
      </w:r>
      <w:r w:rsidRPr="00791837">
        <w:t>действия</w:t>
      </w:r>
      <w:r w:rsidRPr="00791837">
        <w:rPr>
          <w:spacing w:val="45"/>
        </w:rPr>
        <w:t xml:space="preserve"> </w:t>
      </w:r>
      <w:r w:rsidRPr="00791837">
        <w:t>становятся</w:t>
      </w:r>
      <w:r w:rsidRPr="00791837">
        <w:rPr>
          <w:spacing w:val="46"/>
        </w:rPr>
        <w:t xml:space="preserve"> </w:t>
      </w:r>
      <w:r w:rsidRPr="00791837">
        <w:t>предпосылкой</w:t>
      </w:r>
      <w:r w:rsidRPr="00791837">
        <w:rPr>
          <w:spacing w:val="46"/>
        </w:rPr>
        <w:t xml:space="preserve"> </w:t>
      </w:r>
      <w:r w:rsidRPr="00791837">
        <w:t>формирования</w:t>
      </w:r>
      <w:r w:rsidRPr="00791837">
        <w:rPr>
          <w:spacing w:val="-57"/>
        </w:rPr>
        <w:t xml:space="preserve"> </w:t>
      </w:r>
      <w:r w:rsidRPr="00791837">
        <w:t>способности младшего</w:t>
      </w:r>
      <w:r w:rsidRPr="00791837">
        <w:rPr>
          <w:spacing w:val="-1"/>
        </w:rPr>
        <w:t xml:space="preserve"> </w:t>
      </w:r>
      <w:r w:rsidRPr="00791837">
        <w:t>школьника</w:t>
      </w:r>
      <w:r w:rsidRPr="00791837">
        <w:rPr>
          <w:spacing w:val="-2"/>
        </w:rPr>
        <w:t xml:space="preserve"> </w:t>
      </w:r>
      <w:r w:rsidRPr="00791837">
        <w:t>к самообразованию</w:t>
      </w:r>
      <w:r w:rsidRPr="00791837">
        <w:rPr>
          <w:spacing w:val="-1"/>
        </w:rPr>
        <w:t xml:space="preserve"> </w:t>
      </w:r>
      <w:r w:rsidRPr="00791837">
        <w:t>и саморазвитию.</w:t>
      </w:r>
    </w:p>
    <w:p w:rsidR="0083763A" w:rsidRPr="00791837" w:rsidRDefault="00791837" w:rsidP="00B34094">
      <w:pPr>
        <w:pStyle w:val="a3"/>
        <w:ind w:left="0" w:right="15" w:firstLine="567"/>
        <w:jc w:val="both"/>
      </w:pPr>
      <w:r w:rsidRPr="00791837">
        <w:t>Коммуникативные универсальные учебные действия является основанием для формирования</w:t>
      </w:r>
      <w:r w:rsidRPr="00791837">
        <w:rPr>
          <w:spacing w:val="1"/>
        </w:rPr>
        <w:t xml:space="preserve"> </w:t>
      </w:r>
      <w:r w:rsidRPr="00791837">
        <w:t>готовности младшего школьника к информационному взаимодействию с окружающим миром:</w:t>
      </w:r>
      <w:r w:rsidRPr="00791837">
        <w:rPr>
          <w:spacing w:val="-57"/>
        </w:rPr>
        <w:t xml:space="preserve"> </w:t>
      </w:r>
      <w:r w:rsidRPr="00791837">
        <w:t>средой обитания, членами многонационального поликультурного общества разного возраста,</w:t>
      </w:r>
      <w:r w:rsidRPr="00791837">
        <w:rPr>
          <w:spacing w:val="1"/>
        </w:rPr>
        <w:t xml:space="preserve"> </w:t>
      </w:r>
      <w:r w:rsidRPr="00791837">
        <w:t>представителями разных социальных групп, в том числе представленного (на экране) в виде</w:t>
      </w:r>
      <w:r w:rsidRPr="00791837">
        <w:rPr>
          <w:spacing w:val="1"/>
        </w:rPr>
        <w:t xml:space="preserve"> </w:t>
      </w:r>
      <w:r w:rsidRPr="00791837">
        <w:t>виртуального</w:t>
      </w:r>
      <w:r w:rsidRPr="00791837">
        <w:rPr>
          <w:spacing w:val="1"/>
        </w:rPr>
        <w:t xml:space="preserve"> </w:t>
      </w:r>
      <w:r w:rsidRPr="00791837">
        <w:t>отображения</w:t>
      </w:r>
      <w:r w:rsidRPr="00791837">
        <w:rPr>
          <w:spacing w:val="1"/>
        </w:rPr>
        <w:t xml:space="preserve"> </w:t>
      </w:r>
      <w:r w:rsidRPr="00791837">
        <w:t>реальной</w:t>
      </w:r>
      <w:r w:rsidRPr="00791837">
        <w:rPr>
          <w:spacing w:val="1"/>
        </w:rPr>
        <w:t xml:space="preserve"> </w:t>
      </w:r>
      <w:r w:rsidRPr="00791837">
        <w:t>действительности,</w:t>
      </w:r>
      <w:r w:rsidRPr="00791837">
        <w:rPr>
          <w:spacing w:val="1"/>
        </w:rPr>
        <w:t xml:space="preserve"> </w:t>
      </w:r>
      <w:r w:rsidRPr="00791837">
        <w:t>и</w:t>
      </w:r>
      <w:r w:rsidRPr="00791837">
        <w:rPr>
          <w:spacing w:val="1"/>
        </w:rPr>
        <w:t xml:space="preserve"> </w:t>
      </w:r>
      <w:r w:rsidRPr="00791837">
        <w:t>даже</w:t>
      </w:r>
      <w:r w:rsidRPr="00791837">
        <w:rPr>
          <w:spacing w:val="1"/>
        </w:rPr>
        <w:t xml:space="preserve"> </w:t>
      </w:r>
      <w:r w:rsidRPr="00791837">
        <w:t>с</w:t>
      </w:r>
      <w:r w:rsidRPr="00791837">
        <w:rPr>
          <w:spacing w:val="1"/>
        </w:rPr>
        <w:t xml:space="preserve"> </w:t>
      </w:r>
      <w:r w:rsidRPr="00791837">
        <w:t>самим</w:t>
      </w:r>
      <w:r w:rsidRPr="00791837">
        <w:rPr>
          <w:spacing w:val="1"/>
        </w:rPr>
        <w:t xml:space="preserve"> </w:t>
      </w:r>
      <w:r w:rsidRPr="00791837">
        <w:t>собой.</w:t>
      </w:r>
      <w:r w:rsidRPr="00791837">
        <w:rPr>
          <w:spacing w:val="1"/>
        </w:rPr>
        <w:t xml:space="preserve"> </w:t>
      </w:r>
      <w:r w:rsidRPr="00791837">
        <w:t>Коммуникативные</w:t>
      </w:r>
      <w:r w:rsidRPr="00791837">
        <w:rPr>
          <w:spacing w:val="1"/>
        </w:rPr>
        <w:t xml:space="preserve"> </w:t>
      </w:r>
      <w:r w:rsidRPr="00791837">
        <w:t>универсальные</w:t>
      </w:r>
      <w:r w:rsidRPr="00791837">
        <w:rPr>
          <w:spacing w:val="1"/>
        </w:rPr>
        <w:t xml:space="preserve"> </w:t>
      </w:r>
      <w:r w:rsidRPr="00791837">
        <w:t>учебные</w:t>
      </w:r>
      <w:r w:rsidRPr="00791837">
        <w:rPr>
          <w:spacing w:val="1"/>
        </w:rPr>
        <w:t xml:space="preserve"> </w:t>
      </w:r>
      <w:r w:rsidRPr="00791837">
        <w:t>действия</w:t>
      </w:r>
      <w:r w:rsidRPr="00791837">
        <w:rPr>
          <w:spacing w:val="1"/>
        </w:rPr>
        <w:t xml:space="preserve"> </w:t>
      </w:r>
      <w:r w:rsidRPr="00791837">
        <w:t>формируются</w:t>
      </w:r>
      <w:r w:rsidRPr="00791837">
        <w:rPr>
          <w:spacing w:val="1"/>
        </w:rPr>
        <w:t xml:space="preserve"> </w:t>
      </w:r>
      <w:r w:rsidRPr="00791837">
        <w:t>в</w:t>
      </w:r>
      <w:r w:rsidRPr="00791837">
        <w:rPr>
          <w:spacing w:val="1"/>
        </w:rPr>
        <w:t xml:space="preserve"> </w:t>
      </w:r>
      <w:r w:rsidRPr="00791837">
        <w:t>цифровой</w:t>
      </w:r>
      <w:r w:rsidRPr="00791837">
        <w:rPr>
          <w:spacing w:val="1"/>
        </w:rPr>
        <w:t xml:space="preserve"> </w:t>
      </w:r>
      <w:r w:rsidRPr="00791837">
        <w:t>образовательной</w:t>
      </w:r>
      <w:r w:rsidRPr="00791837">
        <w:rPr>
          <w:spacing w:val="61"/>
        </w:rPr>
        <w:t xml:space="preserve"> </w:t>
      </w:r>
      <w:r w:rsidRPr="00791837">
        <w:t>среде</w:t>
      </w:r>
      <w:r w:rsidRPr="00791837">
        <w:rPr>
          <w:spacing w:val="61"/>
        </w:rPr>
        <w:t xml:space="preserve"> </w:t>
      </w:r>
      <w:r w:rsidRPr="00791837">
        <w:t>класса,</w:t>
      </w:r>
      <w:r w:rsidRPr="00791837">
        <w:rPr>
          <w:spacing w:val="61"/>
        </w:rPr>
        <w:t xml:space="preserve"> </w:t>
      </w:r>
      <w:r w:rsidRPr="00791837">
        <w:t>школы.</w:t>
      </w:r>
      <w:r w:rsidRPr="00791837">
        <w:rPr>
          <w:spacing w:val="61"/>
        </w:rPr>
        <w:t xml:space="preserve"> </w:t>
      </w:r>
      <w:r w:rsidRPr="00791837">
        <w:t>В</w:t>
      </w:r>
      <w:r w:rsidRPr="00791837">
        <w:rPr>
          <w:spacing w:val="61"/>
        </w:rPr>
        <w:t xml:space="preserve"> </w:t>
      </w:r>
      <w:r w:rsidRPr="00791837">
        <w:t>соответствии с ФГОС НОО коммуникативные</w:t>
      </w:r>
      <w:r w:rsidRPr="00791837">
        <w:rPr>
          <w:spacing w:val="1"/>
        </w:rPr>
        <w:t xml:space="preserve"> </w:t>
      </w:r>
      <w:r w:rsidRPr="00791837">
        <w:t>УУД</w:t>
      </w:r>
      <w:r w:rsidRPr="00791837">
        <w:rPr>
          <w:spacing w:val="-3"/>
        </w:rPr>
        <w:t xml:space="preserve"> </w:t>
      </w:r>
      <w:r w:rsidRPr="00791837">
        <w:t>характеризуются четырьмя</w:t>
      </w:r>
      <w:r w:rsidRPr="00791837">
        <w:rPr>
          <w:spacing w:val="-1"/>
        </w:rPr>
        <w:t xml:space="preserve"> </w:t>
      </w:r>
      <w:r w:rsidRPr="00791837">
        <w:t>группами</w:t>
      </w:r>
      <w:r w:rsidRPr="00791837">
        <w:rPr>
          <w:spacing w:val="4"/>
        </w:rPr>
        <w:t xml:space="preserve"> </w:t>
      </w:r>
      <w:r w:rsidRPr="00791837">
        <w:t>учебных операций,</w:t>
      </w:r>
      <w:r w:rsidRPr="00791837">
        <w:rPr>
          <w:spacing w:val="-2"/>
        </w:rPr>
        <w:t xml:space="preserve"> </w:t>
      </w:r>
      <w:r w:rsidRPr="00791837">
        <w:t>обеспечивающих:</w:t>
      </w:r>
    </w:p>
    <w:p w:rsidR="0083763A" w:rsidRPr="00791837" w:rsidRDefault="00791837" w:rsidP="00B34094">
      <w:pPr>
        <w:pStyle w:val="a4"/>
        <w:numPr>
          <w:ilvl w:val="0"/>
          <w:numId w:val="57"/>
        </w:numPr>
        <w:tabs>
          <w:tab w:val="left" w:pos="739"/>
        </w:tabs>
        <w:spacing w:before="1"/>
        <w:ind w:left="0" w:right="15" w:firstLine="567"/>
        <w:jc w:val="both"/>
        <w:rPr>
          <w:sz w:val="24"/>
          <w:szCs w:val="24"/>
        </w:rPr>
      </w:pPr>
      <w:r w:rsidRPr="00791837">
        <w:rPr>
          <w:sz w:val="24"/>
          <w:szCs w:val="24"/>
        </w:rPr>
        <w:t>смысловое чтение текстов разных жанров, типов, назначений; аналитическую текстовую</w:t>
      </w:r>
      <w:r w:rsidRPr="00791837">
        <w:rPr>
          <w:spacing w:val="1"/>
          <w:sz w:val="24"/>
          <w:szCs w:val="24"/>
        </w:rPr>
        <w:t xml:space="preserve"> </w:t>
      </w:r>
      <w:r w:rsidRPr="00791837">
        <w:rPr>
          <w:sz w:val="24"/>
          <w:szCs w:val="24"/>
        </w:rPr>
        <w:t>деятельность с</w:t>
      </w:r>
      <w:r w:rsidRPr="00791837">
        <w:rPr>
          <w:spacing w:val="-1"/>
          <w:sz w:val="24"/>
          <w:szCs w:val="24"/>
        </w:rPr>
        <w:t xml:space="preserve"> </w:t>
      </w:r>
      <w:r w:rsidRPr="00791837">
        <w:rPr>
          <w:sz w:val="24"/>
          <w:szCs w:val="24"/>
        </w:rPr>
        <w:t>ними;</w:t>
      </w:r>
    </w:p>
    <w:p w:rsidR="0083763A" w:rsidRPr="00791837" w:rsidRDefault="00791837" w:rsidP="00B34094">
      <w:pPr>
        <w:pStyle w:val="a4"/>
        <w:numPr>
          <w:ilvl w:val="0"/>
          <w:numId w:val="57"/>
        </w:numPr>
        <w:tabs>
          <w:tab w:val="left" w:pos="739"/>
        </w:tabs>
        <w:ind w:left="0" w:right="15" w:firstLine="567"/>
        <w:jc w:val="both"/>
        <w:rPr>
          <w:sz w:val="24"/>
          <w:szCs w:val="24"/>
        </w:rPr>
      </w:pPr>
      <w:r w:rsidRPr="00791837">
        <w:rPr>
          <w:sz w:val="24"/>
          <w:szCs w:val="24"/>
        </w:rPr>
        <w:t>успешное</w:t>
      </w:r>
      <w:r w:rsidRPr="00791837">
        <w:rPr>
          <w:spacing w:val="1"/>
          <w:sz w:val="24"/>
          <w:szCs w:val="24"/>
        </w:rPr>
        <w:t xml:space="preserve"> </w:t>
      </w:r>
      <w:r w:rsidRPr="00791837">
        <w:rPr>
          <w:sz w:val="24"/>
          <w:szCs w:val="24"/>
        </w:rPr>
        <w:t>участие</w:t>
      </w:r>
      <w:r w:rsidRPr="00791837">
        <w:rPr>
          <w:spacing w:val="1"/>
          <w:sz w:val="24"/>
          <w:szCs w:val="24"/>
        </w:rPr>
        <w:t xml:space="preserve"> </w:t>
      </w:r>
      <w:r w:rsidRPr="00791837">
        <w:rPr>
          <w:sz w:val="24"/>
          <w:szCs w:val="24"/>
        </w:rPr>
        <w:t>обучающегося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диалогическом</w:t>
      </w:r>
      <w:r w:rsidRPr="00791837">
        <w:rPr>
          <w:spacing w:val="1"/>
          <w:sz w:val="24"/>
          <w:szCs w:val="24"/>
        </w:rPr>
        <w:t xml:space="preserve"> </w:t>
      </w:r>
      <w:r w:rsidRPr="00791837">
        <w:rPr>
          <w:sz w:val="24"/>
          <w:szCs w:val="24"/>
        </w:rPr>
        <w:t>взаимодействии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субъектами</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отношений (знание</w:t>
      </w:r>
      <w:r w:rsidRPr="00791837">
        <w:rPr>
          <w:spacing w:val="-1"/>
          <w:sz w:val="24"/>
          <w:szCs w:val="24"/>
        </w:rPr>
        <w:t xml:space="preserve"> </w:t>
      </w:r>
      <w:r w:rsidRPr="00791837">
        <w:rPr>
          <w:sz w:val="24"/>
          <w:szCs w:val="24"/>
        </w:rPr>
        <w:t>и соблюдение).</w:t>
      </w:r>
    </w:p>
    <w:p w:rsidR="0083763A" w:rsidRPr="00791837" w:rsidRDefault="00791837" w:rsidP="00B34094">
      <w:pPr>
        <w:pStyle w:val="a3"/>
        <w:spacing w:before="3" w:line="242" w:lineRule="auto"/>
        <w:ind w:left="0" w:right="15" w:firstLine="567"/>
        <w:jc w:val="both"/>
      </w:pPr>
      <w:r w:rsidRPr="00791837">
        <w:rPr>
          <w:b/>
          <w:w w:val="95"/>
        </w:rPr>
        <w:t>Познавательные</w:t>
      </w:r>
      <w:r w:rsidRPr="00791837">
        <w:rPr>
          <w:b/>
          <w:spacing w:val="1"/>
          <w:w w:val="95"/>
        </w:rPr>
        <w:t xml:space="preserve"> </w:t>
      </w:r>
      <w:r w:rsidRPr="00791837">
        <w:rPr>
          <w:w w:val="95"/>
        </w:rPr>
        <w:t>универсальные учебные действия представляют совокупность операций,</w:t>
      </w:r>
      <w:r w:rsidRPr="00791837">
        <w:rPr>
          <w:spacing w:val="1"/>
          <w:w w:val="95"/>
        </w:rPr>
        <w:t xml:space="preserve"> </w:t>
      </w:r>
      <w:r w:rsidRPr="00791837">
        <w:t>участвующих</w:t>
      </w:r>
      <w:r w:rsidRPr="00791837">
        <w:rPr>
          <w:spacing w:val="-8"/>
        </w:rPr>
        <w:t xml:space="preserve"> </w:t>
      </w:r>
      <w:r w:rsidRPr="00791837">
        <w:t>в</w:t>
      </w:r>
      <w:r w:rsidRPr="00791837">
        <w:rPr>
          <w:spacing w:val="-8"/>
        </w:rPr>
        <w:t xml:space="preserve"> </w:t>
      </w:r>
      <w:r w:rsidRPr="00791837">
        <w:t>учебно-познавательной</w:t>
      </w:r>
      <w:r w:rsidRPr="00791837">
        <w:rPr>
          <w:spacing w:val="8"/>
        </w:rPr>
        <w:t xml:space="preserve"> </w:t>
      </w:r>
      <w:r w:rsidRPr="00791837">
        <w:t>деятельности.</w:t>
      </w:r>
      <w:r w:rsidRPr="00791837">
        <w:rPr>
          <w:spacing w:val="7"/>
        </w:rPr>
        <w:t xml:space="preserve"> </w:t>
      </w:r>
      <w:r w:rsidRPr="00791837">
        <w:t>К</w:t>
      </w:r>
      <w:r w:rsidRPr="00791837">
        <w:rPr>
          <w:spacing w:val="7"/>
        </w:rPr>
        <w:t xml:space="preserve"> </w:t>
      </w:r>
      <w:r w:rsidRPr="00791837">
        <w:t>ним</w:t>
      </w:r>
      <w:r w:rsidRPr="00791837">
        <w:rPr>
          <w:spacing w:val="5"/>
        </w:rPr>
        <w:t xml:space="preserve"> </w:t>
      </w:r>
      <w:r w:rsidRPr="00791837">
        <w:t>относятся:</w:t>
      </w:r>
    </w:p>
    <w:p w:rsidR="0083763A" w:rsidRPr="00791837" w:rsidRDefault="00791837" w:rsidP="00B34094">
      <w:pPr>
        <w:pStyle w:val="a3"/>
        <w:ind w:left="0" w:right="15" w:firstLine="567"/>
        <w:jc w:val="both"/>
      </w:pPr>
      <w:r w:rsidRPr="00791837">
        <w:t>-Методы</w:t>
      </w:r>
      <w:r w:rsidRPr="00791837">
        <w:rPr>
          <w:spacing w:val="1"/>
        </w:rPr>
        <w:t xml:space="preserve"> </w:t>
      </w:r>
      <w:r w:rsidRPr="00791837">
        <w:t>познания</w:t>
      </w:r>
      <w:r w:rsidRPr="00791837">
        <w:rPr>
          <w:spacing w:val="1"/>
        </w:rPr>
        <w:t xml:space="preserve"> </w:t>
      </w:r>
      <w:r w:rsidRPr="00791837">
        <w:t>окружающего</w:t>
      </w:r>
      <w:r w:rsidRPr="00791837">
        <w:rPr>
          <w:spacing w:val="1"/>
        </w:rPr>
        <w:t xml:space="preserve"> </w:t>
      </w:r>
      <w:r w:rsidRPr="00791837">
        <w:t>мира,</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представленного</w:t>
      </w:r>
      <w:r w:rsidRPr="00791837">
        <w:rPr>
          <w:spacing w:val="1"/>
        </w:rPr>
        <w:t xml:space="preserve"> </w:t>
      </w:r>
      <w:r w:rsidRPr="00791837">
        <w:t>(на</w:t>
      </w:r>
      <w:r w:rsidRPr="00791837">
        <w:rPr>
          <w:spacing w:val="1"/>
        </w:rPr>
        <w:t xml:space="preserve"> </w:t>
      </w:r>
      <w:r w:rsidRPr="00791837">
        <w:t>экране)</w:t>
      </w:r>
      <w:r w:rsidRPr="00791837">
        <w:rPr>
          <w:spacing w:val="1"/>
        </w:rPr>
        <w:t xml:space="preserve"> </w:t>
      </w:r>
      <w:r w:rsidRPr="00791837">
        <w:t>в</w:t>
      </w:r>
      <w:r w:rsidRPr="00791837">
        <w:rPr>
          <w:spacing w:val="1"/>
        </w:rPr>
        <w:t xml:space="preserve"> </w:t>
      </w:r>
      <w:r w:rsidRPr="00791837">
        <w:t>виде</w:t>
      </w:r>
      <w:r w:rsidRPr="00791837">
        <w:rPr>
          <w:spacing w:val="1"/>
        </w:rPr>
        <w:t xml:space="preserve"> </w:t>
      </w:r>
      <w:r w:rsidRPr="00791837">
        <w:t>виртуального отображения реальной действительности (наблюдение, элементарные опыты и</w:t>
      </w:r>
      <w:r w:rsidRPr="00791837">
        <w:rPr>
          <w:spacing w:val="1"/>
        </w:rPr>
        <w:t xml:space="preserve"> </w:t>
      </w:r>
      <w:r w:rsidRPr="00791837">
        <w:t>эксперименты;</w:t>
      </w:r>
      <w:r w:rsidRPr="00791837">
        <w:rPr>
          <w:spacing w:val="7"/>
        </w:rPr>
        <w:t xml:space="preserve"> </w:t>
      </w:r>
      <w:r w:rsidRPr="00791837">
        <w:t>измерения</w:t>
      </w:r>
      <w:r w:rsidRPr="00791837">
        <w:rPr>
          <w:spacing w:val="8"/>
        </w:rPr>
        <w:t xml:space="preserve"> </w:t>
      </w:r>
      <w:r w:rsidRPr="00791837">
        <w:t>и</w:t>
      </w:r>
      <w:r w:rsidRPr="00791837">
        <w:rPr>
          <w:spacing w:val="8"/>
        </w:rPr>
        <w:t xml:space="preserve"> </w:t>
      </w:r>
      <w:r w:rsidRPr="00791837">
        <w:t>др.);</w:t>
      </w:r>
    </w:p>
    <w:p w:rsidR="0083763A" w:rsidRPr="00791837" w:rsidRDefault="00791837" w:rsidP="00B34094">
      <w:pPr>
        <w:pStyle w:val="a3"/>
        <w:ind w:left="0" w:right="15" w:firstLine="567"/>
        <w:jc w:val="both"/>
      </w:pPr>
      <w:r w:rsidRPr="00791837">
        <w:t>-Логические</w:t>
      </w:r>
      <w:r w:rsidRPr="00791837">
        <w:rPr>
          <w:spacing w:val="-5"/>
        </w:rPr>
        <w:t xml:space="preserve"> </w:t>
      </w:r>
      <w:r w:rsidRPr="00791837">
        <w:t>операции</w:t>
      </w:r>
      <w:r w:rsidRPr="00791837">
        <w:rPr>
          <w:spacing w:val="-5"/>
        </w:rPr>
        <w:t xml:space="preserve"> </w:t>
      </w:r>
      <w:r w:rsidRPr="00791837">
        <w:t>(сравнение,</w:t>
      </w:r>
      <w:r w:rsidRPr="00791837">
        <w:rPr>
          <w:spacing w:val="-3"/>
        </w:rPr>
        <w:t xml:space="preserve"> </w:t>
      </w:r>
      <w:r w:rsidRPr="00791837">
        <w:t>анализ,</w:t>
      </w:r>
      <w:r w:rsidRPr="00791837">
        <w:rPr>
          <w:spacing w:val="-3"/>
        </w:rPr>
        <w:t xml:space="preserve"> </w:t>
      </w:r>
      <w:r w:rsidRPr="00791837">
        <w:t>обобщение,</w:t>
      </w:r>
      <w:r w:rsidRPr="00791837">
        <w:rPr>
          <w:spacing w:val="-3"/>
        </w:rPr>
        <w:t xml:space="preserve"> </w:t>
      </w:r>
      <w:r w:rsidRPr="00791837">
        <w:t>классификация,</w:t>
      </w:r>
      <w:r w:rsidRPr="00791837">
        <w:rPr>
          <w:spacing w:val="9"/>
        </w:rPr>
        <w:t xml:space="preserve"> </w:t>
      </w:r>
      <w:r w:rsidRPr="00791837">
        <w:t>сериация);</w:t>
      </w:r>
    </w:p>
    <w:p w:rsidR="0083763A" w:rsidRPr="00791837" w:rsidRDefault="00791837" w:rsidP="00B34094">
      <w:pPr>
        <w:pStyle w:val="a3"/>
        <w:ind w:left="0" w:right="15" w:firstLine="567"/>
        <w:jc w:val="both"/>
      </w:pPr>
      <w:r w:rsidRPr="00791837">
        <w:t>-Работа с информацией, представленной в разном виде и формах, в том числе графических</w:t>
      </w:r>
      <w:r w:rsidRPr="00791837">
        <w:rPr>
          <w:spacing w:val="1"/>
        </w:rPr>
        <w:t xml:space="preserve"> </w:t>
      </w:r>
      <w:r w:rsidRPr="00791837">
        <w:rPr>
          <w:w w:val="95"/>
        </w:rPr>
        <w:t>(таблицы,</w:t>
      </w:r>
      <w:r w:rsidRPr="00791837">
        <w:rPr>
          <w:spacing w:val="9"/>
          <w:w w:val="95"/>
        </w:rPr>
        <w:t xml:space="preserve"> </w:t>
      </w:r>
      <w:r w:rsidRPr="00791837">
        <w:rPr>
          <w:w w:val="95"/>
        </w:rPr>
        <w:t>диаграммы,</w:t>
      </w:r>
      <w:r w:rsidRPr="00791837">
        <w:rPr>
          <w:spacing w:val="9"/>
          <w:w w:val="95"/>
        </w:rPr>
        <w:t xml:space="preserve"> </w:t>
      </w:r>
      <w:r w:rsidRPr="00791837">
        <w:rPr>
          <w:w w:val="95"/>
        </w:rPr>
        <w:t>инфограммы,</w:t>
      </w:r>
      <w:r w:rsidRPr="00791837">
        <w:rPr>
          <w:spacing w:val="7"/>
          <w:w w:val="95"/>
        </w:rPr>
        <w:t xml:space="preserve"> </w:t>
      </w:r>
      <w:r w:rsidRPr="00791837">
        <w:rPr>
          <w:w w:val="95"/>
        </w:rPr>
        <w:t>схемы),</w:t>
      </w:r>
      <w:r w:rsidRPr="00791837">
        <w:rPr>
          <w:spacing w:val="4"/>
          <w:w w:val="95"/>
        </w:rPr>
        <w:t xml:space="preserve"> </w:t>
      </w:r>
      <w:r w:rsidRPr="00791837">
        <w:rPr>
          <w:w w:val="95"/>
        </w:rPr>
        <w:t>аудио-</w:t>
      </w:r>
      <w:r w:rsidRPr="00791837">
        <w:rPr>
          <w:spacing w:val="7"/>
          <w:w w:val="95"/>
        </w:rPr>
        <w:t xml:space="preserve"> </w:t>
      </w:r>
      <w:r w:rsidRPr="00791837">
        <w:rPr>
          <w:w w:val="95"/>
        </w:rPr>
        <w:t>и</w:t>
      </w:r>
      <w:r w:rsidRPr="00791837">
        <w:rPr>
          <w:spacing w:val="6"/>
          <w:w w:val="95"/>
        </w:rPr>
        <w:t xml:space="preserve"> </w:t>
      </w:r>
      <w:r w:rsidRPr="00791837">
        <w:rPr>
          <w:w w:val="95"/>
        </w:rPr>
        <w:t>видеоформатах</w:t>
      </w:r>
      <w:r w:rsidRPr="00791837">
        <w:rPr>
          <w:spacing w:val="4"/>
          <w:w w:val="95"/>
        </w:rPr>
        <w:t xml:space="preserve"> </w:t>
      </w:r>
      <w:r w:rsidRPr="00791837">
        <w:rPr>
          <w:w w:val="95"/>
        </w:rPr>
        <w:t>(возможно</w:t>
      </w:r>
      <w:r w:rsidRPr="00791837">
        <w:rPr>
          <w:spacing w:val="5"/>
          <w:w w:val="95"/>
        </w:rPr>
        <w:t xml:space="preserve"> </w:t>
      </w:r>
      <w:r w:rsidRPr="00791837">
        <w:rPr>
          <w:w w:val="95"/>
        </w:rPr>
        <w:t>на</w:t>
      </w:r>
      <w:r w:rsidRPr="00791837">
        <w:rPr>
          <w:spacing w:val="6"/>
          <w:w w:val="95"/>
        </w:rPr>
        <w:t xml:space="preserve"> </w:t>
      </w:r>
      <w:r w:rsidRPr="00791837">
        <w:rPr>
          <w:w w:val="95"/>
        </w:rPr>
        <w:t>экране).</w:t>
      </w:r>
    </w:p>
    <w:p w:rsidR="0083763A" w:rsidRPr="00791837" w:rsidRDefault="00791837" w:rsidP="00B34094">
      <w:pPr>
        <w:pStyle w:val="a3"/>
        <w:ind w:left="0" w:right="15" w:firstLine="567"/>
        <w:jc w:val="both"/>
      </w:pPr>
      <w:r w:rsidRPr="00791837">
        <w:rPr>
          <w:w w:val="95"/>
        </w:rPr>
        <w:t>Познавательные универсальные учебные действия становятся предпосылкой формирования</w:t>
      </w:r>
      <w:r w:rsidRPr="00791837">
        <w:rPr>
          <w:spacing w:val="1"/>
          <w:w w:val="95"/>
        </w:rPr>
        <w:t xml:space="preserve"> </w:t>
      </w:r>
      <w:r w:rsidRPr="00791837">
        <w:t>способности</w:t>
      </w:r>
      <w:r w:rsidRPr="00791837">
        <w:rPr>
          <w:spacing w:val="-7"/>
        </w:rPr>
        <w:t xml:space="preserve"> </w:t>
      </w:r>
      <w:r w:rsidRPr="00791837">
        <w:t>младшего</w:t>
      </w:r>
      <w:r w:rsidRPr="00791837">
        <w:rPr>
          <w:spacing w:val="-5"/>
        </w:rPr>
        <w:t xml:space="preserve"> </w:t>
      </w:r>
      <w:r w:rsidRPr="00791837">
        <w:t>школьника к</w:t>
      </w:r>
      <w:r w:rsidRPr="00791837">
        <w:rPr>
          <w:spacing w:val="1"/>
        </w:rPr>
        <w:t xml:space="preserve"> </w:t>
      </w:r>
      <w:r w:rsidRPr="00791837">
        <w:t>самообразованию</w:t>
      </w:r>
      <w:r w:rsidRPr="00791837">
        <w:rPr>
          <w:spacing w:val="2"/>
        </w:rPr>
        <w:t xml:space="preserve"> </w:t>
      </w:r>
      <w:r w:rsidRPr="00791837">
        <w:t>и</w:t>
      </w:r>
      <w:r w:rsidRPr="00791837">
        <w:rPr>
          <w:spacing w:val="-1"/>
        </w:rPr>
        <w:t xml:space="preserve"> </w:t>
      </w:r>
      <w:r w:rsidRPr="00791837">
        <w:t>саморазвитию.</w:t>
      </w:r>
    </w:p>
    <w:p w:rsidR="0083763A" w:rsidRPr="00791837" w:rsidRDefault="00791837" w:rsidP="00B34094">
      <w:pPr>
        <w:pStyle w:val="a3"/>
        <w:spacing w:before="2"/>
        <w:ind w:left="0" w:right="15" w:firstLine="567"/>
        <w:jc w:val="both"/>
      </w:pPr>
      <w:r w:rsidRPr="00791837">
        <w:rPr>
          <w:b/>
        </w:rPr>
        <w:t>Коммуникативные</w:t>
      </w:r>
      <w:r w:rsidRPr="00791837">
        <w:rPr>
          <w:b/>
          <w:spacing w:val="1"/>
        </w:rPr>
        <w:t xml:space="preserve"> </w:t>
      </w:r>
      <w:r w:rsidRPr="00791837">
        <w:t>универсальные</w:t>
      </w:r>
      <w:r w:rsidRPr="00791837">
        <w:rPr>
          <w:spacing w:val="1"/>
        </w:rPr>
        <w:t xml:space="preserve"> </w:t>
      </w:r>
      <w:r w:rsidRPr="00791837">
        <w:t>учебные</w:t>
      </w:r>
      <w:r w:rsidRPr="00791837">
        <w:rPr>
          <w:spacing w:val="1"/>
        </w:rPr>
        <w:t xml:space="preserve"> </w:t>
      </w:r>
      <w:r w:rsidRPr="00791837">
        <w:t>действия</w:t>
      </w:r>
      <w:r w:rsidRPr="00791837">
        <w:rPr>
          <w:spacing w:val="1"/>
        </w:rPr>
        <w:t xml:space="preserve"> </w:t>
      </w:r>
      <w:r w:rsidRPr="00791837">
        <w:t>являются</w:t>
      </w:r>
      <w:r w:rsidRPr="00791837">
        <w:rPr>
          <w:spacing w:val="1"/>
        </w:rPr>
        <w:t xml:space="preserve"> </w:t>
      </w:r>
      <w:r w:rsidRPr="00791837">
        <w:t>основанием</w:t>
      </w:r>
      <w:r w:rsidRPr="00791837">
        <w:rPr>
          <w:spacing w:val="1"/>
        </w:rPr>
        <w:t xml:space="preserve"> </w:t>
      </w:r>
      <w:r w:rsidRPr="00791837">
        <w:t>для</w:t>
      </w:r>
      <w:r w:rsidRPr="00791837">
        <w:rPr>
          <w:spacing w:val="1"/>
        </w:rPr>
        <w:t xml:space="preserve"> </w:t>
      </w:r>
      <w:r w:rsidRPr="00791837">
        <w:t>формирования</w:t>
      </w:r>
      <w:r w:rsidRPr="00791837">
        <w:rPr>
          <w:spacing w:val="1"/>
        </w:rPr>
        <w:t xml:space="preserve"> </w:t>
      </w:r>
      <w:r w:rsidRPr="00791837">
        <w:t>готовности</w:t>
      </w:r>
      <w:r w:rsidRPr="00791837">
        <w:rPr>
          <w:spacing w:val="1"/>
        </w:rPr>
        <w:t xml:space="preserve"> </w:t>
      </w:r>
      <w:r w:rsidRPr="00791837">
        <w:t>младшего школьника</w:t>
      </w:r>
      <w:r w:rsidRPr="00791837">
        <w:rPr>
          <w:spacing w:val="1"/>
        </w:rPr>
        <w:t xml:space="preserve"> </w:t>
      </w:r>
      <w:r w:rsidRPr="00791837">
        <w:t>к</w:t>
      </w:r>
      <w:r w:rsidRPr="00791837">
        <w:rPr>
          <w:spacing w:val="1"/>
        </w:rPr>
        <w:t xml:space="preserve"> </w:t>
      </w:r>
      <w:r w:rsidRPr="00791837">
        <w:t>информационному</w:t>
      </w:r>
      <w:r w:rsidRPr="00791837">
        <w:rPr>
          <w:spacing w:val="1"/>
        </w:rPr>
        <w:t xml:space="preserve"> </w:t>
      </w:r>
      <w:r w:rsidRPr="00791837">
        <w:t>взаимодействию</w:t>
      </w:r>
      <w:r w:rsidRPr="00791837">
        <w:rPr>
          <w:spacing w:val="1"/>
        </w:rPr>
        <w:t xml:space="preserve"> </w:t>
      </w:r>
      <w:r w:rsidRPr="00791837">
        <w:t>с</w:t>
      </w:r>
      <w:r w:rsidRPr="00791837">
        <w:rPr>
          <w:spacing w:val="1"/>
        </w:rPr>
        <w:t xml:space="preserve"> </w:t>
      </w:r>
      <w:r w:rsidRPr="00791837">
        <w:t>окружающим</w:t>
      </w:r>
      <w:r w:rsidRPr="00791837">
        <w:rPr>
          <w:spacing w:val="1"/>
        </w:rPr>
        <w:t xml:space="preserve"> </w:t>
      </w:r>
      <w:r w:rsidRPr="00791837">
        <w:t>миром:</w:t>
      </w:r>
      <w:r w:rsidRPr="00791837">
        <w:rPr>
          <w:spacing w:val="1"/>
        </w:rPr>
        <w:t xml:space="preserve"> </w:t>
      </w:r>
      <w:r w:rsidRPr="00791837">
        <w:t>средой</w:t>
      </w:r>
      <w:r w:rsidRPr="00791837">
        <w:rPr>
          <w:spacing w:val="1"/>
        </w:rPr>
        <w:t xml:space="preserve"> </w:t>
      </w:r>
      <w:r w:rsidRPr="00791837">
        <w:lastRenderedPageBreak/>
        <w:t>обитания,</w:t>
      </w:r>
      <w:r w:rsidRPr="00791837">
        <w:rPr>
          <w:spacing w:val="1"/>
        </w:rPr>
        <w:t xml:space="preserve"> </w:t>
      </w:r>
      <w:r w:rsidRPr="00791837">
        <w:t>членами</w:t>
      </w:r>
      <w:r w:rsidRPr="00791837">
        <w:rPr>
          <w:spacing w:val="1"/>
        </w:rPr>
        <w:t xml:space="preserve"> </w:t>
      </w:r>
      <w:r w:rsidRPr="00791837">
        <w:t>многонационального</w:t>
      </w:r>
      <w:r w:rsidRPr="00791837">
        <w:rPr>
          <w:spacing w:val="1"/>
        </w:rPr>
        <w:t xml:space="preserve"> </w:t>
      </w:r>
      <w:r w:rsidRPr="00791837">
        <w:t>поликультурного</w:t>
      </w:r>
      <w:r w:rsidRPr="00791837">
        <w:rPr>
          <w:spacing w:val="1"/>
        </w:rPr>
        <w:t xml:space="preserve"> </w:t>
      </w:r>
      <w:r w:rsidRPr="00791837">
        <w:t>общества</w:t>
      </w:r>
      <w:r w:rsidRPr="00791837">
        <w:rPr>
          <w:spacing w:val="1"/>
        </w:rPr>
        <w:t xml:space="preserve"> </w:t>
      </w:r>
      <w:r w:rsidRPr="00791837">
        <w:t>разного</w:t>
      </w:r>
      <w:r w:rsidRPr="00791837">
        <w:rPr>
          <w:spacing w:val="1"/>
        </w:rPr>
        <w:t xml:space="preserve"> </w:t>
      </w:r>
      <w:r w:rsidRPr="00791837">
        <w:t>возраста,</w:t>
      </w:r>
      <w:r w:rsidRPr="00791837">
        <w:rPr>
          <w:spacing w:val="1"/>
        </w:rPr>
        <w:t xml:space="preserve"> </w:t>
      </w:r>
      <w:r w:rsidRPr="00791837">
        <w:t>представителями</w:t>
      </w:r>
      <w:r w:rsidRPr="00791837">
        <w:rPr>
          <w:spacing w:val="1"/>
        </w:rPr>
        <w:t xml:space="preserve"> </w:t>
      </w:r>
      <w:r w:rsidRPr="00791837">
        <w:t>разных</w:t>
      </w:r>
      <w:r w:rsidRPr="00791837">
        <w:rPr>
          <w:spacing w:val="1"/>
        </w:rPr>
        <w:t xml:space="preserve"> </w:t>
      </w:r>
      <w:r w:rsidRPr="00791837">
        <w:t>социальных</w:t>
      </w:r>
      <w:r w:rsidRPr="00791837">
        <w:rPr>
          <w:spacing w:val="1"/>
        </w:rPr>
        <w:t xml:space="preserve"> </w:t>
      </w:r>
      <w:r w:rsidRPr="00791837">
        <w:t>групп,</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представленного (на экране) в виде виртуального отображения реальной действительности, и</w:t>
      </w:r>
      <w:r w:rsidRPr="00791837">
        <w:rPr>
          <w:spacing w:val="1"/>
        </w:rPr>
        <w:t xml:space="preserve"> </w:t>
      </w:r>
      <w:r w:rsidRPr="00791837">
        <w:t>даже</w:t>
      </w:r>
      <w:r w:rsidRPr="00791837">
        <w:rPr>
          <w:spacing w:val="1"/>
        </w:rPr>
        <w:t xml:space="preserve"> </w:t>
      </w:r>
      <w:r w:rsidRPr="00791837">
        <w:t>с</w:t>
      </w:r>
      <w:r w:rsidRPr="00791837">
        <w:rPr>
          <w:spacing w:val="1"/>
        </w:rPr>
        <w:t xml:space="preserve"> </w:t>
      </w:r>
      <w:r w:rsidRPr="00791837">
        <w:t>самим</w:t>
      </w:r>
      <w:r w:rsidRPr="00791837">
        <w:rPr>
          <w:spacing w:val="1"/>
        </w:rPr>
        <w:t xml:space="preserve"> </w:t>
      </w:r>
      <w:r w:rsidRPr="00791837">
        <w:t>собой.</w:t>
      </w:r>
      <w:r w:rsidRPr="00791837">
        <w:rPr>
          <w:spacing w:val="1"/>
        </w:rPr>
        <w:t xml:space="preserve"> </w:t>
      </w:r>
      <w:r w:rsidRPr="00791837">
        <w:t>Коммуникативные</w:t>
      </w:r>
      <w:r w:rsidRPr="00791837">
        <w:rPr>
          <w:spacing w:val="1"/>
        </w:rPr>
        <w:t xml:space="preserve"> </w:t>
      </w:r>
      <w:r w:rsidRPr="00791837">
        <w:t>универсальные</w:t>
      </w:r>
      <w:r w:rsidRPr="00791837">
        <w:rPr>
          <w:spacing w:val="1"/>
        </w:rPr>
        <w:t xml:space="preserve"> </w:t>
      </w:r>
      <w:r w:rsidRPr="00791837">
        <w:t>учебные</w:t>
      </w:r>
      <w:r w:rsidRPr="00791837">
        <w:rPr>
          <w:spacing w:val="1"/>
        </w:rPr>
        <w:t xml:space="preserve"> </w:t>
      </w:r>
      <w:r w:rsidRPr="00791837">
        <w:t>действия</w:t>
      </w:r>
      <w:r w:rsidRPr="00791837">
        <w:rPr>
          <w:spacing w:val="1"/>
        </w:rPr>
        <w:t xml:space="preserve"> </w:t>
      </w:r>
      <w:r w:rsidRPr="00791837">
        <w:t>целесообразно</w:t>
      </w:r>
      <w:r w:rsidRPr="00791837">
        <w:rPr>
          <w:spacing w:val="1"/>
        </w:rPr>
        <w:t xml:space="preserve"> </w:t>
      </w:r>
      <w:r w:rsidRPr="00791837">
        <w:t>формировать в цифровой образовательной среде класса, школы. В соответствиис ФГОС НОО</w:t>
      </w:r>
      <w:r w:rsidRPr="00791837">
        <w:rPr>
          <w:spacing w:val="1"/>
        </w:rPr>
        <w:t xml:space="preserve"> </w:t>
      </w:r>
      <w:r w:rsidRPr="00791837">
        <w:t>коммуникативные</w:t>
      </w:r>
      <w:r w:rsidRPr="00791837">
        <w:rPr>
          <w:spacing w:val="1"/>
        </w:rPr>
        <w:t xml:space="preserve"> </w:t>
      </w:r>
      <w:r w:rsidRPr="00791837">
        <w:t>УУД</w:t>
      </w:r>
      <w:r w:rsidRPr="00791837">
        <w:rPr>
          <w:spacing w:val="1"/>
        </w:rPr>
        <w:t xml:space="preserve"> </w:t>
      </w:r>
      <w:r w:rsidRPr="00791837">
        <w:t>характеризуются</w:t>
      </w:r>
      <w:r w:rsidRPr="00791837">
        <w:rPr>
          <w:spacing w:val="1"/>
        </w:rPr>
        <w:t xml:space="preserve"> </w:t>
      </w:r>
      <w:r w:rsidRPr="00791837">
        <w:t>четырьмя</w:t>
      </w:r>
      <w:r w:rsidRPr="00791837">
        <w:rPr>
          <w:spacing w:val="1"/>
        </w:rPr>
        <w:t xml:space="preserve"> </w:t>
      </w:r>
      <w:r w:rsidRPr="00791837">
        <w:t>группами</w:t>
      </w:r>
      <w:r w:rsidRPr="00791837">
        <w:rPr>
          <w:spacing w:val="1"/>
        </w:rPr>
        <w:t xml:space="preserve"> </w:t>
      </w:r>
      <w:r w:rsidRPr="00791837">
        <w:t>учебных</w:t>
      </w:r>
      <w:r w:rsidRPr="00791837">
        <w:rPr>
          <w:spacing w:val="1"/>
        </w:rPr>
        <w:t xml:space="preserve"> </w:t>
      </w:r>
      <w:r w:rsidRPr="00791837">
        <w:t>операций,</w:t>
      </w:r>
      <w:r w:rsidRPr="00791837">
        <w:rPr>
          <w:spacing w:val="1"/>
        </w:rPr>
        <w:t xml:space="preserve"> </w:t>
      </w:r>
      <w:r w:rsidRPr="00791837">
        <w:t>обеспечивающих:</w:t>
      </w:r>
    </w:p>
    <w:p w:rsidR="0083763A" w:rsidRPr="00791837" w:rsidRDefault="00791837" w:rsidP="00B34094">
      <w:pPr>
        <w:pStyle w:val="a4"/>
        <w:numPr>
          <w:ilvl w:val="1"/>
          <w:numId w:val="57"/>
        </w:numPr>
        <w:tabs>
          <w:tab w:val="left" w:pos="852"/>
        </w:tabs>
        <w:spacing w:before="5"/>
        <w:ind w:left="0" w:right="15" w:firstLine="567"/>
        <w:jc w:val="both"/>
        <w:rPr>
          <w:sz w:val="24"/>
          <w:szCs w:val="24"/>
        </w:rPr>
      </w:pPr>
      <w:r w:rsidRPr="00791837">
        <w:rPr>
          <w:sz w:val="24"/>
          <w:szCs w:val="24"/>
        </w:rPr>
        <w:t>Смысловое чтение текстов разных жанров, типов, назначений; аналитическую текстовую</w:t>
      </w:r>
      <w:r w:rsidRPr="00791837">
        <w:rPr>
          <w:spacing w:val="1"/>
          <w:sz w:val="24"/>
          <w:szCs w:val="24"/>
        </w:rPr>
        <w:t xml:space="preserve"> </w:t>
      </w:r>
      <w:r w:rsidRPr="00791837">
        <w:rPr>
          <w:sz w:val="24"/>
          <w:szCs w:val="24"/>
        </w:rPr>
        <w:t>деятельность</w:t>
      </w:r>
      <w:r w:rsidRPr="00791837">
        <w:rPr>
          <w:spacing w:val="5"/>
          <w:sz w:val="24"/>
          <w:szCs w:val="24"/>
        </w:rPr>
        <w:t xml:space="preserve"> </w:t>
      </w:r>
      <w:r w:rsidRPr="00791837">
        <w:rPr>
          <w:sz w:val="24"/>
          <w:szCs w:val="24"/>
        </w:rPr>
        <w:t>с</w:t>
      </w:r>
      <w:r w:rsidRPr="00791837">
        <w:rPr>
          <w:spacing w:val="1"/>
          <w:sz w:val="24"/>
          <w:szCs w:val="24"/>
        </w:rPr>
        <w:t xml:space="preserve"> </w:t>
      </w:r>
      <w:r w:rsidRPr="00791837">
        <w:rPr>
          <w:sz w:val="24"/>
          <w:szCs w:val="24"/>
        </w:rPr>
        <w:t>ними;</w:t>
      </w:r>
    </w:p>
    <w:p w:rsidR="0083763A" w:rsidRPr="00791837" w:rsidRDefault="00791837" w:rsidP="00B34094">
      <w:pPr>
        <w:pStyle w:val="a4"/>
        <w:numPr>
          <w:ilvl w:val="1"/>
          <w:numId w:val="57"/>
        </w:numPr>
        <w:tabs>
          <w:tab w:val="left" w:pos="852"/>
        </w:tabs>
        <w:spacing w:before="3"/>
        <w:ind w:left="0" w:right="15" w:firstLine="567"/>
        <w:jc w:val="both"/>
        <w:rPr>
          <w:sz w:val="24"/>
          <w:szCs w:val="24"/>
        </w:rPr>
      </w:pPr>
      <w:r w:rsidRPr="00791837">
        <w:rPr>
          <w:sz w:val="24"/>
          <w:szCs w:val="24"/>
        </w:rPr>
        <w:t>Успешное</w:t>
      </w:r>
      <w:r w:rsidRPr="00791837">
        <w:rPr>
          <w:spacing w:val="1"/>
          <w:sz w:val="24"/>
          <w:szCs w:val="24"/>
        </w:rPr>
        <w:t xml:space="preserve"> </w:t>
      </w:r>
      <w:r w:rsidRPr="00791837">
        <w:rPr>
          <w:sz w:val="24"/>
          <w:szCs w:val="24"/>
        </w:rPr>
        <w:t>участие</w:t>
      </w:r>
      <w:r w:rsidRPr="00791837">
        <w:rPr>
          <w:spacing w:val="1"/>
          <w:sz w:val="24"/>
          <w:szCs w:val="24"/>
        </w:rPr>
        <w:t xml:space="preserve"> </w:t>
      </w:r>
      <w:r w:rsidRPr="00791837">
        <w:rPr>
          <w:sz w:val="24"/>
          <w:szCs w:val="24"/>
        </w:rPr>
        <w:t>обучающегося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диалогическом</w:t>
      </w:r>
      <w:r w:rsidRPr="00791837">
        <w:rPr>
          <w:spacing w:val="1"/>
          <w:sz w:val="24"/>
          <w:szCs w:val="24"/>
        </w:rPr>
        <w:t xml:space="preserve"> </w:t>
      </w:r>
      <w:r w:rsidRPr="00791837">
        <w:rPr>
          <w:sz w:val="24"/>
          <w:szCs w:val="24"/>
        </w:rPr>
        <w:t>взаимодействии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субъектами</w:t>
      </w:r>
      <w:r w:rsidRPr="00791837">
        <w:rPr>
          <w:spacing w:val="1"/>
          <w:sz w:val="24"/>
          <w:szCs w:val="24"/>
        </w:rPr>
        <w:t xml:space="preserve"> </w:t>
      </w:r>
      <w:r w:rsidRPr="00791837">
        <w:rPr>
          <w:spacing w:val="-1"/>
          <w:sz w:val="24"/>
          <w:szCs w:val="24"/>
        </w:rPr>
        <w:t xml:space="preserve">образовательных отношений </w:t>
      </w:r>
      <w:r w:rsidRPr="00791837">
        <w:rPr>
          <w:sz w:val="24"/>
          <w:szCs w:val="24"/>
        </w:rPr>
        <w:t>(знание и соблюдение правил учебного диалога), в том числе в</w:t>
      </w:r>
      <w:r w:rsidRPr="00791837">
        <w:rPr>
          <w:spacing w:val="1"/>
          <w:sz w:val="24"/>
          <w:szCs w:val="24"/>
        </w:rPr>
        <w:t xml:space="preserve"> </w:t>
      </w:r>
      <w:r w:rsidRPr="00791837">
        <w:rPr>
          <w:sz w:val="24"/>
          <w:szCs w:val="24"/>
        </w:rPr>
        <w:t>условияхиспользования</w:t>
      </w:r>
      <w:r w:rsidRPr="00791837">
        <w:rPr>
          <w:spacing w:val="-5"/>
          <w:sz w:val="24"/>
          <w:szCs w:val="24"/>
        </w:rPr>
        <w:t xml:space="preserve"> </w:t>
      </w:r>
      <w:r w:rsidRPr="00791837">
        <w:rPr>
          <w:sz w:val="24"/>
          <w:szCs w:val="24"/>
        </w:rPr>
        <w:t>технологий неконтактного</w:t>
      </w:r>
      <w:r w:rsidRPr="00791837">
        <w:rPr>
          <w:spacing w:val="-1"/>
          <w:sz w:val="24"/>
          <w:szCs w:val="24"/>
        </w:rPr>
        <w:t xml:space="preserve"> </w:t>
      </w:r>
      <w:r w:rsidRPr="00791837">
        <w:rPr>
          <w:sz w:val="24"/>
          <w:szCs w:val="24"/>
        </w:rPr>
        <w:t>информационного</w:t>
      </w:r>
      <w:r w:rsidRPr="00791837">
        <w:rPr>
          <w:spacing w:val="-2"/>
          <w:sz w:val="24"/>
          <w:szCs w:val="24"/>
        </w:rPr>
        <w:t xml:space="preserve"> </w:t>
      </w:r>
      <w:r w:rsidRPr="00791837">
        <w:rPr>
          <w:sz w:val="24"/>
          <w:szCs w:val="24"/>
        </w:rPr>
        <w:t>взаимодействия;</w:t>
      </w:r>
    </w:p>
    <w:p w:rsidR="0083763A" w:rsidRPr="00791837" w:rsidRDefault="00791837" w:rsidP="00B34094">
      <w:pPr>
        <w:pStyle w:val="a4"/>
        <w:numPr>
          <w:ilvl w:val="1"/>
          <w:numId w:val="57"/>
        </w:numPr>
        <w:tabs>
          <w:tab w:val="left" w:pos="852"/>
        </w:tabs>
        <w:spacing w:before="5"/>
        <w:ind w:left="0" w:right="15" w:firstLine="567"/>
        <w:jc w:val="both"/>
        <w:rPr>
          <w:sz w:val="24"/>
          <w:szCs w:val="24"/>
        </w:rPr>
      </w:pPr>
      <w:r w:rsidRPr="00791837">
        <w:rPr>
          <w:sz w:val="24"/>
          <w:szCs w:val="24"/>
        </w:rPr>
        <w:t>Успешную</w:t>
      </w:r>
      <w:r w:rsidRPr="00791837">
        <w:rPr>
          <w:spacing w:val="1"/>
          <w:sz w:val="24"/>
          <w:szCs w:val="24"/>
        </w:rPr>
        <w:t xml:space="preserve"> </w:t>
      </w:r>
      <w:r w:rsidRPr="00791837">
        <w:rPr>
          <w:sz w:val="24"/>
          <w:szCs w:val="24"/>
        </w:rPr>
        <w:t>продуктивно-творческую</w:t>
      </w:r>
      <w:r w:rsidRPr="00791837">
        <w:rPr>
          <w:spacing w:val="1"/>
          <w:sz w:val="24"/>
          <w:szCs w:val="24"/>
        </w:rPr>
        <w:t xml:space="preserve"> </w:t>
      </w:r>
      <w:r w:rsidRPr="00791837">
        <w:rPr>
          <w:sz w:val="24"/>
          <w:szCs w:val="24"/>
        </w:rPr>
        <w:t>деятельность</w:t>
      </w:r>
      <w:r w:rsidRPr="00791837">
        <w:rPr>
          <w:spacing w:val="1"/>
          <w:sz w:val="24"/>
          <w:szCs w:val="24"/>
        </w:rPr>
        <w:t xml:space="preserve"> </w:t>
      </w:r>
      <w:r w:rsidRPr="00791837">
        <w:rPr>
          <w:sz w:val="24"/>
          <w:szCs w:val="24"/>
        </w:rPr>
        <w:t>(самостоятельное</w:t>
      </w:r>
      <w:r w:rsidRPr="00791837">
        <w:rPr>
          <w:spacing w:val="1"/>
          <w:sz w:val="24"/>
          <w:szCs w:val="24"/>
        </w:rPr>
        <w:t xml:space="preserve"> </w:t>
      </w:r>
      <w:r w:rsidRPr="00791837">
        <w:rPr>
          <w:sz w:val="24"/>
          <w:szCs w:val="24"/>
        </w:rPr>
        <w:t>создание</w:t>
      </w:r>
      <w:r w:rsidRPr="00791837">
        <w:rPr>
          <w:spacing w:val="1"/>
          <w:sz w:val="24"/>
          <w:szCs w:val="24"/>
        </w:rPr>
        <w:t xml:space="preserve"> </w:t>
      </w:r>
      <w:r w:rsidRPr="00791837">
        <w:rPr>
          <w:sz w:val="24"/>
          <w:szCs w:val="24"/>
        </w:rPr>
        <w:t>текстов</w:t>
      </w:r>
      <w:r w:rsidRPr="00791837">
        <w:rPr>
          <w:spacing w:val="1"/>
          <w:sz w:val="24"/>
          <w:szCs w:val="24"/>
        </w:rPr>
        <w:t xml:space="preserve"> </w:t>
      </w:r>
      <w:r w:rsidRPr="00791837">
        <w:rPr>
          <w:sz w:val="24"/>
          <w:szCs w:val="24"/>
        </w:rPr>
        <w:t>разного типа — описания, рассуждения, повествования), создание и видоизменение экранных</w:t>
      </w:r>
      <w:r w:rsidRPr="00791837">
        <w:rPr>
          <w:spacing w:val="1"/>
          <w:sz w:val="24"/>
          <w:szCs w:val="24"/>
        </w:rPr>
        <w:t xml:space="preserve"> </w:t>
      </w:r>
      <w:r w:rsidRPr="00791837">
        <w:rPr>
          <w:sz w:val="24"/>
          <w:szCs w:val="24"/>
        </w:rPr>
        <w:t>(виртуальных) объектов учебного, художественного, бытового назначения (самостоятельный</w:t>
      </w:r>
      <w:r w:rsidRPr="00791837">
        <w:rPr>
          <w:spacing w:val="1"/>
          <w:sz w:val="24"/>
          <w:szCs w:val="24"/>
        </w:rPr>
        <w:t xml:space="preserve"> </w:t>
      </w:r>
      <w:r w:rsidRPr="00791837">
        <w:rPr>
          <w:sz w:val="24"/>
          <w:szCs w:val="24"/>
        </w:rPr>
        <w:t>поиск,</w:t>
      </w:r>
      <w:r w:rsidRPr="00791837">
        <w:rPr>
          <w:spacing w:val="-5"/>
          <w:sz w:val="24"/>
          <w:szCs w:val="24"/>
        </w:rPr>
        <w:t xml:space="preserve"> </w:t>
      </w:r>
      <w:r w:rsidRPr="00791837">
        <w:rPr>
          <w:sz w:val="24"/>
          <w:szCs w:val="24"/>
        </w:rPr>
        <w:t>реконструкция,</w:t>
      </w:r>
      <w:r w:rsidRPr="00791837">
        <w:rPr>
          <w:spacing w:val="-4"/>
          <w:sz w:val="24"/>
          <w:szCs w:val="24"/>
        </w:rPr>
        <w:t xml:space="preserve"> </w:t>
      </w:r>
      <w:r w:rsidRPr="00791837">
        <w:rPr>
          <w:sz w:val="24"/>
          <w:szCs w:val="24"/>
        </w:rPr>
        <w:t>динамическое</w:t>
      </w:r>
      <w:r w:rsidRPr="00791837">
        <w:rPr>
          <w:spacing w:val="5"/>
          <w:sz w:val="24"/>
          <w:szCs w:val="24"/>
        </w:rPr>
        <w:t xml:space="preserve"> </w:t>
      </w:r>
      <w:r w:rsidRPr="00791837">
        <w:rPr>
          <w:sz w:val="24"/>
          <w:szCs w:val="24"/>
        </w:rPr>
        <w:t>представление);</w:t>
      </w:r>
    </w:p>
    <w:p w:rsidR="0083763A" w:rsidRPr="00791837" w:rsidRDefault="00791837" w:rsidP="00B34094">
      <w:pPr>
        <w:pStyle w:val="a4"/>
        <w:numPr>
          <w:ilvl w:val="1"/>
          <w:numId w:val="57"/>
        </w:numPr>
        <w:tabs>
          <w:tab w:val="left" w:pos="852"/>
        </w:tabs>
        <w:spacing w:before="5"/>
        <w:ind w:left="0" w:right="15" w:firstLine="567"/>
        <w:jc w:val="both"/>
        <w:rPr>
          <w:sz w:val="24"/>
          <w:szCs w:val="24"/>
        </w:rPr>
      </w:pPr>
      <w:r w:rsidRPr="00791837">
        <w:rPr>
          <w:spacing w:val="-1"/>
          <w:sz w:val="24"/>
          <w:szCs w:val="24"/>
        </w:rPr>
        <w:t>Результативное</w:t>
      </w:r>
      <w:r w:rsidRPr="00791837">
        <w:rPr>
          <w:sz w:val="24"/>
          <w:szCs w:val="24"/>
        </w:rPr>
        <w:t xml:space="preserve"> </w:t>
      </w:r>
      <w:r w:rsidRPr="00791837">
        <w:rPr>
          <w:spacing w:val="-1"/>
          <w:sz w:val="24"/>
          <w:szCs w:val="24"/>
        </w:rPr>
        <w:t>взаимодействие</w:t>
      </w:r>
      <w:r w:rsidRPr="00791837">
        <w:rPr>
          <w:sz w:val="24"/>
          <w:szCs w:val="24"/>
        </w:rPr>
        <w:t xml:space="preserve"> </w:t>
      </w:r>
      <w:r w:rsidRPr="00791837">
        <w:rPr>
          <w:spacing w:val="-1"/>
          <w:sz w:val="24"/>
          <w:szCs w:val="24"/>
        </w:rPr>
        <w:t>с</w:t>
      </w:r>
      <w:r w:rsidRPr="00791837">
        <w:rPr>
          <w:sz w:val="24"/>
          <w:szCs w:val="24"/>
        </w:rPr>
        <w:t xml:space="preserve"> </w:t>
      </w:r>
      <w:r w:rsidRPr="00791837">
        <w:rPr>
          <w:spacing w:val="-1"/>
          <w:sz w:val="24"/>
          <w:szCs w:val="24"/>
        </w:rPr>
        <w:t>участниками</w:t>
      </w:r>
      <w:r w:rsidRPr="00791837">
        <w:rPr>
          <w:sz w:val="24"/>
          <w:szCs w:val="24"/>
        </w:rPr>
        <w:t xml:space="preserve"> </w:t>
      </w:r>
      <w:r w:rsidRPr="00791837">
        <w:rPr>
          <w:spacing w:val="-1"/>
          <w:sz w:val="24"/>
          <w:szCs w:val="24"/>
        </w:rPr>
        <w:t>совместной</w:t>
      </w:r>
      <w:r w:rsidRPr="00791837">
        <w:rPr>
          <w:sz w:val="24"/>
          <w:szCs w:val="24"/>
        </w:rPr>
        <w:t xml:space="preserve"> деятельности</w:t>
      </w:r>
      <w:r w:rsidRPr="00791837">
        <w:rPr>
          <w:spacing w:val="1"/>
          <w:sz w:val="24"/>
          <w:szCs w:val="24"/>
        </w:rPr>
        <w:t xml:space="preserve"> </w:t>
      </w:r>
      <w:r w:rsidRPr="00791837">
        <w:rPr>
          <w:sz w:val="24"/>
          <w:szCs w:val="24"/>
        </w:rPr>
        <w:t>(высказывание</w:t>
      </w:r>
      <w:r w:rsidRPr="00791837">
        <w:rPr>
          <w:spacing w:val="1"/>
          <w:sz w:val="24"/>
          <w:szCs w:val="24"/>
        </w:rPr>
        <w:t xml:space="preserve"> </w:t>
      </w:r>
      <w:r w:rsidRPr="00791837">
        <w:rPr>
          <w:sz w:val="24"/>
          <w:szCs w:val="24"/>
        </w:rPr>
        <w:t>собственного мнения, учёт суждений других собеседников, умение договариваться, уступать,</w:t>
      </w:r>
      <w:r w:rsidRPr="00791837">
        <w:rPr>
          <w:spacing w:val="1"/>
          <w:sz w:val="24"/>
          <w:szCs w:val="24"/>
        </w:rPr>
        <w:t xml:space="preserve"> </w:t>
      </w:r>
      <w:r w:rsidRPr="00791837">
        <w:rPr>
          <w:sz w:val="24"/>
          <w:szCs w:val="24"/>
        </w:rPr>
        <w:t>вырабатывать</w:t>
      </w:r>
      <w:r w:rsidRPr="00791837">
        <w:rPr>
          <w:spacing w:val="1"/>
          <w:sz w:val="24"/>
          <w:szCs w:val="24"/>
        </w:rPr>
        <w:t xml:space="preserve"> </w:t>
      </w:r>
      <w:r w:rsidRPr="00791837">
        <w:rPr>
          <w:sz w:val="24"/>
          <w:szCs w:val="24"/>
        </w:rPr>
        <w:t>общую</w:t>
      </w:r>
      <w:r w:rsidRPr="00791837">
        <w:rPr>
          <w:spacing w:val="1"/>
          <w:sz w:val="24"/>
          <w:szCs w:val="24"/>
        </w:rPr>
        <w:t xml:space="preserve"> </w:t>
      </w:r>
      <w:r w:rsidRPr="00791837">
        <w:rPr>
          <w:sz w:val="24"/>
          <w:szCs w:val="24"/>
        </w:rPr>
        <w:t>точку</w:t>
      </w:r>
      <w:r w:rsidRPr="00791837">
        <w:rPr>
          <w:spacing w:val="1"/>
          <w:sz w:val="24"/>
          <w:szCs w:val="24"/>
        </w:rPr>
        <w:t xml:space="preserve"> </w:t>
      </w:r>
      <w:r w:rsidRPr="00791837">
        <w:rPr>
          <w:sz w:val="24"/>
          <w:szCs w:val="24"/>
        </w:rPr>
        <w:t>зрения),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том</w:t>
      </w:r>
      <w:r w:rsidRPr="00791837">
        <w:rPr>
          <w:spacing w:val="1"/>
          <w:sz w:val="24"/>
          <w:szCs w:val="24"/>
        </w:rPr>
        <w:t xml:space="preserve"> </w:t>
      </w:r>
      <w:r w:rsidRPr="00791837">
        <w:rPr>
          <w:sz w:val="24"/>
          <w:szCs w:val="24"/>
        </w:rPr>
        <w:t>числе</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условиях</w:t>
      </w:r>
      <w:r w:rsidRPr="00791837">
        <w:rPr>
          <w:spacing w:val="1"/>
          <w:sz w:val="24"/>
          <w:szCs w:val="24"/>
        </w:rPr>
        <w:t xml:space="preserve"> </w:t>
      </w:r>
      <w:r w:rsidRPr="00791837">
        <w:rPr>
          <w:sz w:val="24"/>
          <w:szCs w:val="24"/>
        </w:rPr>
        <w:t>использования</w:t>
      </w:r>
      <w:r w:rsidRPr="00791837">
        <w:rPr>
          <w:spacing w:val="1"/>
          <w:sz w:val="24"/>
          <w:szCs w:val="24"/>
        </w:rPr>
        <w:t xml:space="preserve"> </w:t>
      </w:r>
      <w:r w:rsidRPr="00791837">
        <w:rPr>
          <w:sz w:val="24"/>
          <w:szCs w:val="24"/>
        </w:rPr>
        <w:t>технологий</w:t>
      </w:r>
      <w:r w:rsidRPr="00791837">
        <w:rPr>
          <w:spacing w:val="1"/>
          <w:sz w:val="24"/>
          <w:szCs w:val="24"/>
        </w:rPr>
        <w:t xml:space="preserve"> </w:t>
      </w:r>
      <w:r w:rsidRPr="00791837">
        <w:rPr>
          <w:sz w:val="24"/>
          <w:szCs w:val="24"/>
        </w:rPr>
        <w:t>неконтактного</w:t>
      </w:r>
      <w:r w:rsidRPr="00791837">
        <w:rPr>
          <w:spacing w:val="-4"/>
          <w:sz w:val="24"/>
          <w:szCs w:val="24"/>
        </w:rPr>
        <w:t xml:space="preserve"> </w:t>
      </w:r>
      <w:r w:rsidRPr="00791837">
        <w:rPr>
          <w:sz w:val="24"/>
          <w:szCs w:val="24"/>
        </w:rPr>
        <w:t>информационного</w:t>
      </w:r>
      <w:r w:rsidRPr="00791837">
        <w:rPr>
          <w:spacing w:val="2"/>
          <w:sz w:val="24"/>
          <w:szCs w:val="24"/>
        </w:rPr>
        <w:t xml:space="preserve"> </w:t>
      </w:r>
      <w:r w:rsidRPr="00791837">
        <w:rPr>
          <w:sz w:val="24"/>
          <w:szCs w:val="24"/>
        </w:rPr>
        <w:t>взаимодействия.</w:t>
      </w:r>
    </w:p>
    <w:p w:rsidR="0083763A" w:rsidRPr="00791837" w:rsidRDefault="00791837" w:rsidP="00B34094">
      <w:pPr>
        <w:pStyle w:val="a3"/>
        <w:spacing w:before="70"/>
        <w:ind w:left="0" w:right="15" w:firstLine="567"/>
        <w:jc w:val="both"/>
      </w:pPr>
      <w:r w:rsidRPr="00791837">
        <w:rPr>
          <w:b/>
        </w:rPr>
        <w:t xml:space="preserve">Регулятивные </w:t>
      </w:r>
      <w:r w:rsidRPr="00791837">
        <w:t>универсальные учебные действия есть совокупность учебных операций,</w:t>
      </w:r>
      <w:r w:rsidRPr="00791837">
        <w:rPr>
          <w:spacing w:val="1"/>
        </w:rPr>
        <w:t xml:space="preserve"> </w:t>
      </w:r>
      <w:r w:rsidRPr="00791837">
        <w:t>обеспечивающих</w:t>
      </w:r>
      <w:r w:rsidRPr="00791837">
        <w:rPr>
          <w:spacing w:val="1"/>
        </w:rPr>
        <w:t xml:space="preserve"> </w:t>
      </w:r>
      <w:r w:rsidRPr="00791837">
        <w:t>становление рефлексивных</w:t>
      </w:r>
      <w:r w:rsidRPr="00791837">
        <w:rPr>
          <w:spacing w:val="1"/>
        </w:rPr>
        <w:t xml:space="preserve"> </w:t>
      </w:r>
      <w:r w:rsidRPr="00791837">
        <w:t>качеств</w:t>
      </w:r>
      <w:r w:rsidRPr="00791837">
        <w:rPr>
          <w:spacing w:val="1"/>
        </w:rPr>
        <w:t xml:space="preserve"> </w:t>
      </w:r>
      <w:r w:rsidRPr="00791837">
        <w:t>субъекта</w:t>
      </w:r>
      <w:r w:rsidRPr="00791837">
        <w:rPr>
          <w:spacing w:val="1"/>
        </w:rPr>
        <w:t xml:space="preserve"> </w:t>
      </w:r>
      <w:r w:rsidRPr="00791837">
        <w:t>учебной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начальной</w:t>
      </w:r>
      <w:r w:rsidRPr="00791837">
        <w:rPr>
          <w:spacing w:val="1"/>
        </w:rPr>
        <w:t xml:space="preserve"> </w:t>
      </w:r>
      <w:r w:rsidRPr="00791837">
        <w:t>школе</w:t>
      </w:r>
      <w:r w:rsidRPr="00791837">
        <w:rPr>
          <w:spacing w:val="1"/>
        </w:rPr>
        <w:t xml:space="preserve"> </w:t>
      </w:r>
      <w:r w:rsidRPr="00791837">
        <w:t>их</w:t>
      </w:r>
      <w:r w:rsidRPr="00791837">
        <w:rPr>
          <w:spacing w:val="1"/>
        </w:rPr>
        <w:t xml:space="preserve"> </w:t>
      </w:r>
      <w:r w:rsidRPr="00791837">
        <w:t>формирование</w:t>
      </w:r>
      <w:r w:rsidRPr="00791837">
        <w:rPr>
          <w:spacing w:val="1"/>
        </w:rPr>
        <w:t xml:space="preserve"> </w:t>
      </w:r>
      <w:r w:rsidRPr="00791837">
        <w:t>осуществляется</w:t>
      </w:r>
      <w:r w:rsidRPr="00791837">
        <w:rPr>
          <w:spacing w:val="1"/>
        </w:rPr>
        <w:t xml:space="preserve"> </w:t>
      </w:r>
      <w:r w:rsidRPr="00791837">
        <w:t>на</w:t>
      </w:r>
      <w:r w:rsidRPr="00791837">
        <w:rPr>
          <w:spacing w:val="1"/>
        </w:rPr>
        <w:t xml:space="preserve"> </w:t>
      </w:r>
      <w:r w:rsidRPr="00791837">
        <w:t>пропедевтическом</w:t>
      </w:r>
      <w:r w:rsidRPr="00791837">
        <w:rPr>
          <w:spacing w:val="1"/>
        </w:rPr>
        <w:t xml:space="preserve"> </w:t>
      </w:r>
      <w:r w:rsidRPr="00791837">
        <w:t>уровне).</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ФГОС</w:t>
      </w:r>
      <w:r w:rsidRPr="00791837">
        <w:rPr>
          <w:spacing w:val="-1"/>
        </w:rPr>
        <w:t xml:space="preserve"> </w:t>
      </w:r>
      <w:r w:rsidRPr="00791837">
        <w:t>НОО</w:t>
      </w:r>
      <w:r w:rsidRPr="00791837">
        <w:rPr>
          <w:spacing w:val="-2"/>
        </w:rPr>
        <w:t xml:space="preserve"> </w:t>
      </w:r>
      <w:r w:rsidRPr="00791837">
        <w:t>выделяются</w:t>
      </w:r>
      <w:r w:rsidRPr="00791837">
        <w:rPr>
          <w:spacing w:val="1"/>
        </w:rPr>
        <w:t xml:space="preserve"> </w:t>
      </w:r>
      <w:r w:rsidRPr="00791837">
        <w:t>шесть</w:t>
      </w:r>
      <w:r w:rsidRPr="00791837">
        <w:rPr>
          <w:spacing w:val="9"/>
        </w:rPr>
        <w:t xml:space="preserve"> </w:t>
      </w:r>
      <w:r w:rsidRPr="00791837">
        <w:t>групп</w:t>
      </w:r>
      <w:r w:rsidRPr="00791837">
        <w:rPr>
          <w:spacing w:val="8"/>
        </w:rPr>
        <w:t xml:space="preserve"> </w:t>
      </w:r>
      <w:r w:rsidRPr="00791837">
        <w:t>операций:</w:t>
      </w:r>
    </w:p>
    <w:p w:rsidR="0083763A" w:rsidRPr="00791837" w:rsidRDefault="00791837" w:rsidP="00B34094">
      <w:pPr>
        <w:pStyle w:val="a3"/>
        <w:ind w:left="0" w:right="15" w:firstLine="567"/>
        <w:jc w:val="both"/>
      </w:pPr>
      <w:r w:rsidRPr="00791837">
        <w:t>-принимать</w:t>
      </w:r>
      <w:r w:rsidRPr="00791837">
        <w:rPr>
          <w:spacing w:val="-10"/>
        </w:rPr>
        <w:t xml:space="preserve"> </w:t>
      </w:r>
      <w:r w:rsidRPr="00791837">
        <w:t>и</w:t>
      </w:r>
      <w:r w:rsidRPr="00791837">
        <w:rPr>
          <w:spacing w:val="-9"/>
        </w:rPr>
        <w:t xml:space="preserve"> </w:t>
      </w:r>
      <w:r w:rsidRPr="00791837">
        <w:t>удерживать</w:t>
      </w:r>
      <w:r w:rsidRPr="00791837">
        <w:rPr>
          <w:spacing w:val="-6"/>
        </w:rPr>
        <w:t xml:space="preserve"> </w:t>
      </w:r>
      <w:r w:rsidRPr="00791837">
        <w:t>учебную</w:t>
      </w:r>
      <w:r w:rsidRPr="00791837">
        <w:rPr>
          <w:spacing w:val="-9"/>
        </w:rPr>
        <w:t xml:space="preserve"> </w:t>
      </w:r>
      <w:r w:rsidRPr="00791837">
        <w:t>задачу;</w:t>
      </w:r>
    </w:p>
    <w:p w:rsidR="0083763A" w:rsidRPr="00791837" w:rsidRDefault="00791837" w:rsidP="00B34094">
      <w:pPr>
        <w:pStyle w:val="a3"/>
        <w:spacing w:before="8"/>
        <w:ind w:left="0" w:right="15" w:firstLine="567"/>
        <w:jc w:val="both"/>
      </w:pPr>
      <w:r w:rsidRPr="00791837">
        <w:t>-планировать</w:t>
      </w:r>
      <w:r w:rsidRPr="00791837">
        <w:rPr>
          <w:spacing w:val="-11"/>
        </w:rPr>
        <w:t xml:space="preserve"> </w:t>
      </w:r>
      <w:r w:rsidRPr="00791837">
        <w:t>её</w:t>
      </w:r>
      <w:r w:rsidRPr="00791837">
        <w:rPr>
          <w:spacing w:val="-14"/>
        </w:rPr>
        <w:t xml:space="preserve"> </w:t>
      </w:r>
      <w:r w:rsidRPr="00791837">
        <w:t>решение;</w:t>
      </w:r>
    </w:p>
    <w:p w:rsidR="0083763A" w:rsidRPr="00791837" w:rsidRDefault="00791837" w:rsidP="00B34094">
      <w:pPr>
        <w:pStyle w:val="a3"/>
        <w:spacing w:before="9"/>
        <w:ind w:left="0" w:right="15" w:firstLine="567"/>
        <w:jc w:val="both"/>
      </w:pPr>
      <w:r w:rsidRPr="00791837">
        <w:t>-контролировать</w:t>
      </w:r>
      <w:r w:rsidRPr="00791837">
        <w:rPr>
          <w:spacing w:val="-3"/>
        </w:rPr>
        <w:t xml:space="preserve"> </w:t>
      </w:r>
      <w:r w:rsidRPr="00791837">
        <w:t>полученный</w:t>
      </w:r>
      <w:r w:rsidRPr="00791837">
        <w:rPr>
          <w:spacing w:val="-1"/>
        </w:rPr>
        <w:t xml:space="preserve"> </w:t>
      </w:r>
      <w:r w:rsidRPr="00791837">
        <w:t>результат</w:t>
      </w:r>
      <w:r w:rsidRPr="00791837">
        <w:rPr>
          <w:spacing w:val="-2"/>
        </w:rPr>
        <w:t xml:space="preserve"> </w:t>
      </w:r>
      <w:r w:rsidRPr="00791837">
        <w:t>деятельности;</w:t>
      </w:r>
    </w:p>
    <w:p w:rsidR="0083763A" w:rsidRPr="00791837" w:rsidRDefault="00791837" w:rsidP="00B34094">
      <w:pPr>
        <w:pStyle w:val="a3"/>
        <w:spacing w:before="8"/>
        <w:ind w:left="0" w:right="15" w:firstLine="567"/>
        <w:jc w:val="both"/>
      </w:pPr>
      <w:r w:rsidRPr="00791837">
        <w:t>-контролировать</w:t>
      </w:r>
      <w:r w:rsidRPr="00791837">
        <w:rPr>
          <w:spacing w:val="26"/>
        </w:rPr>
        <w:t xml:space="preserve"> </w:t>
      </w:r>
      <w:r w:rsidRPr="00791837">
        <w:t>процесс</w:t>
      </w:r>
      <w:r w:rsidRPr="00791837">
        <w:rPr>
          <w:spacing w:val="24"/>
        </w:rPr>
        <w:t xml:space="preserve"> </w:t>
      </w:r>
      <w:r w:rsidRPr="00791837">
        <w:t>деятельности,</w:t>
      </w:r>
      <w:r w:rsidRPr="00791837">
        <w:rPr>
          <w:spacing w:val="25"/>
        </w:rPr>
        <w:t xml:space="preserve"> </w:t>
      </w:r>
      <w:r w:rsidRPr="00791837">
        <w:t>его</w:t>
      </w:r>
      <w:r w:rsidRPr="00791837">
        <w:rPr>
          <w:spacing w:val="24"/>
        </w:rPr>
        <w:t xml:space="preserve"> </w:t>
      </w:r>
      <w:r w:rsidRPr="00791837">
        <w:t>соответствие</w:t>
      </w:r>
      <w:r w:rsidR="002422FB">
        <w:t xml:space="preserve"> </w:t>
      </w:r>
      <w:r w:rsidRPr="00791837">
        <w:t>выбранному</w:t>
      </w:r>
      <w:r w:rsidRPr="00791837">
        <w:rPr>
          <w:spacing w:val="3"/>
        </w:rPr>
        <w:t xml:space="preserve"> </w:t>
      </w:r>
      <w:r w:rsidRPr="00791837">
        <w:t>способу;</w:t>
      </w:r>
    </w:p>
    <w:p w:rsidR="0083763A" w:rsidRPr="00791837" w:rsidRDefault="00791837" w:rsidP="00B34094">
      <w:pPr>
        <w:pStyle w:val="a3"/>
        <w:spacing w:before="2"/>
        <w:ind w:left="0" w:right="15" w:firstLine="567"/>
        <w:jc w:val="both"/>
      </w:pPr>
      <w:r w:rsidRPr="00791837">
        <w:rPr>
          <w:spacing w:val="-1"/>
        </w:rPr>
        <w:t>-предвидеть</w:t>
      </w:r>
      <w:r w:rsidRPr="00791837">
        <w:rPr>
          <w:spacing w:val="-13"/>
        </w:rPr>
        <w:t xml:space="preserve"> </w:t>
      </w:r>
      <w:r w:rsidRPr="00791837">
        <w:rPr>
          <w:spacing w:val="-1"/>
        </w:rPr>
        <w:t>(прогнозировать)</w:t>
      </w:r>
      <w:r w:rsidRPr="00791837">
        <w:rPr>
          <w:spacing w:val="-14"/>
        </w:rPr>
        <w:t xml:space="preserve"> </w:t>
      </w:r>
      <w:r w:rsidRPr="00791837">
        <w:rPr>
          <w:spacing w:val="-1"/>
        </w:rPr>
        <w:t>трудности</w:t>
      </w:r>
      <w:r w:rsidRPr="00791837">
        <w:rPr>
          <w:spacing w:val="-12"/>
        </w:rPr>
        <w:t xml:space="preserve"> </w:t>
      </w:r>
      <w:r w:rsidRPr="00791837">
        <w:t>и</w:t>
      </w:r>
      <w:r w:rsidRPr="00791837">
        <w:rPr>
          <w:spacing w:val="-14"/>
        </w:rPr>
        <w:t xml:space="preserve"> </w:t>
      </w:r>
      <w:r w:rsidRPr="00791837">
        <w:t>ошибки</w:t>
      </w:r>
      <w:r w:rsidRPr="00791837">
        <w:rPr>
          <w:spacing w:val="-12"/>
        </w:rPr>
        <w:t xml:space="preserve"> </w:t>
      </w:r>
      <w:r w:rsidRPr="00791837">
        <w:t>при</w:t>
      </w:r>
      <w:r w:rsidRPr="00791837">
        <w:rPr>
          <w:spacing w:val="-13"/>
        </w:rPr>
        <w:t xml:space="preserve"> </w:t>
      </w:r>
      <w:r w:rsidRPr="00791837">
        <w:t>решении</w:t>
      </w:r>
      <w:r w:rsidRPr="00791837">
        <w:rPr>
          <w:spacing w:val="7"/>
        </w:rPr>
        <w:t xml:space="preserve"> </w:t>
      </w:r>
      <w:r w:rsidRPr="00791837">
        <w:t>данной</w:t>
      </w:r>
      <w:r w:rsidRPr="00791837">
        <w:rPr>
          <w:spacing w:val="12"/>
        </w:rPr>
        <w:t xml:space="preserve"> </w:t>
      </w:r>
      <w:r w:rsidRPr="00791837">
        <w:t>учебной</w:t>
      </w:r>
      <w:r w:rsidRPr="00791837">
        <w:rPr>
          <w:spacing w:val="9"/>
        </w:rPr>
        <w:t xml:space="preserve"> </w:t>
      </w:r>
      <w:r w:rsidRPr="00791837">
        <w:t>задачи;</w:t>
      </w:r>
    </w:p>
    <w:p w:rsidR="0083763A" w:rsidRPr="00791837" w:rsidRDefault="00791837" w:rsidP="00B34094">
      <w:pPr>
        <w:pStyle w:val="a3"/>
        <w:ind w:left="0" w:right="15" w:firstLine="567"/>
        <w:jc w:val="both"/>
      </w:pPr>
      <w:r w:rsidRPr="00791837">
        <w:rPr>
          <w:w w:val="95"/>
        </w:rPr>
        <w:t>-корректировать</w:t>
      </w:r>
      <w:r w:rsidRPr="00791837">
        <w:rPr>
          <w:spacing w:val="15"/>
          <w:w w:val="95"/>
        </w:rPr>
        <w:t xml:space="preserve"> </w:t>
      </w:r>
      <w:r w:rsidRPr="00791837">
        <w:rPr>
          <w:w w:val="95"/>
        </w:rPr>
        <w:t>при</w:t>
      </w:r>
      <w:r w:rsidRPr="00791837">
        <w:rPr>
          <w:spacing w:val="18"/>
          <w:w w:val="95"/>
        </w:rPr>
        <w:t xml:space="preserve"> </w:t>
      </w:r>
      <w:r w:rsidRPr="00791837">
        <w:rPr>
          <w:w w:val="95"/>
        </w:rPr>
        <w:t>необходимости</w:t>
      </w:r>
      <w:r w:rsidRPr="00791837">
        <w:rPr>
          <w:spacing w:val="20"/>
          <w:w w:val="95"/>
        </w:rPr>
        <w:t xml:space="preserve"> </w:t>
      </w:r>
      <w:r w:rsidRPr="00791837">
        <w:rPr>
          <w:w w:val="95"/>
        </w:rPr>
        <w:t>процесс</w:t>
      </w:r>
      <w:r w:rsidRPr="00791837">
        <w:rPr>
          <w:spacing w:val="17"/>
          <w:w w:val="95"/>
        </w:rPr>
        <w:t xml:space="preserve"> </w:t>
      </w:r>
      <w:r w:rsidRPr="00791837">
        <w:rPr>
          <w:w w:val="95"/>
        </w:rPr>
        <w:t>деятельности.</w:t>
      </w:r>
    </w:p>
    <w:p w:rsidR="0083763A" w:rsidRPr="00791837" w:rsidRDefault="00791837" w:rsidP="00B34094">
      <w:pPr>
        <w:pStyle w:val="a3"/>
        <w:spacing w:before="3"/>
        <w:ind w:left="0" w:right="15" w:firstLine="567"/>
        <w:jc w:val="both"/>
      </w:pPr>
      <w:r w:rsidRPr="00791837">
        <w:t>Важной</w:t>
      </w:r>
      <w:r w:rsidRPr="00791837">
        <w:rPr>
          <w:spacing w:val="-3"/>
        </w:rPr>
        <w:t xml:space="preserve"> </w:t>
      </w:r>
      <w:r w:rsidRPr="00791837">
        <w:t>составляющей</w:t>
      </w:r>
      <w:r w:rsidRPr="00791837">
        <w:rPr>
          <w:spacing w:val="1"/>
        </w:rPr>
        <w:t xml:space="preserve"> </w:t>
      </w:r>
      <w:r w:rsidRPr="00791837">
        <w:t>регулятивных</w:t>
      </w:r>
      <w:r w:rsidRPr="00791837">
        <w:rPr>
          <w:spacing w:val="1"/>
        </w:rPr>
        <w:t xml:space="preserve"> </w:t>
      </w:r>
      <w:r w:rsidRPr="00791837">
        <w:t>универсальных</w:t>
      </w:r>
      <w:r w:rsidRPr="00791837">
        <w:rPr>
          <w:spacing w:val="1"/>
        </w:rPr>
        <w:t xml:space="preserve"> </w:t>
      </w:r>
      <w:r w:rsidRPr="00791837">
        <w:t>действий</w:t>
      </w:r>
      <w:r w:rsidRPr="00791837">
        <w:rPr>
          <w:spacing w:val="49"/>
        </w:rPr>
        <w:t xml:space="preserve"> </w:t>
      </w:r>
      <w:r w:rsidRPr="00791837">
        <w:t>являются</w:t>
      </w:r>
      <w:r w:rsidRPr="00791837">
        <w:rPr>
          <w:spacing w:val="51"/>
        </w:rPr>
        <w:t xml:space="preserve"> </w:t>
      </w:r>
      <w:r w:rsidRPr="00791837">
        <w:t>операции,</w:t>
      </w:r>
    </w:p>
    <w:p w:rsidR="0083763A" w:rsidRPr="00791837" w:rsidRDefault="00791837" w:rsidP="00B34094">
      <w:pPr>
        <w:pStyle w:val="a3"/>
        <w:ind w:left="0" w:right="15" w:firstLine="567"/>
        <w:jc w:val="both"/>
      </w:pPr>
      <w:r w:rsidRPr="00791837">
        <w:t>определяющие</w:t>
      </w:r>
      <w:r w:rsidRPr="00791837">
        <w:rPr>
          <w:spacing w:val="51"/>
        </w:rPr>
        <w:t xml:space="preserve"> </w:t>
      </w:r>
      <w:r w:rsidRPr="00791837">
        <w:t>способность</w:t>
      </w:r>
      <w:r w:rsidRPr="00791837">
        <w:rPr>
          <w:spacing w:val="53"/>
        </w:rPr>
        <w:t xml:space="preserve"> </w:t>
      </w:r>
      <w:r w:rsidRPr="00791837">
        <w:t>обучающегося</w:t>
      </w:r>
      <w:r w:rsidRPr="00791837">
        <w:rPr>
          <w:spacing w:val="9"/>
        </w:rPr>
        <w:t xml:space="preserve"> </w:t>
      </w:r>
      <w:r w:rsidRPr="00791837">
        <w:t>к</w:t>
      </w:r>
      <w:r w:rsidRPr="00791837">
        <w:rPr>
          <w:spacing w:val="8"/>
        </w:rPr>
        <w:t xml:space="preserve"> </w:t>
      </w:r>
      <w:r w:rsidRPr="00791837">
        <w:t>волевым</w:t>
      </w:r>
      <w:r w:rsidRPr="00791837">
        <w:rPr>
          <w:spacing w:val="12"/>
        </w:rPr>
        <w:t xml:space="preserve"> </w:t>
      </w:r>
      <w:r w:rsidRPr="00791837">
        <w:t>усилиям</w:t>
      </w:r>
      <w:r w:rsidRPr="00791837">
        <w:rPr>
          <w:spacing w:val="8"/>
        </w:rPr>
        <w:t xml:space="preserve"> </w:t>
      </w:r>
      <w:r w:rsidRPr="00791837">
        <w:t>в</w:t>
      </w:r>
      <w:r w:rsidRPr="00791837">
        <w:rPr>
          <w:spacing w:val="8"/>
        </w:rPr>
        <w:t xml:space="preserve"> </w:t>
      </w:r>
      <w:r w:rsidRPr="00791837">
        <w:t>процессе</w:t>
      </w:r>
      <w:r w:rsidRPr="00791837">
        <w:rPr>
          <w:spacing w:val="9"/>
        </w:rPr>
        <w:t xml:space="preserve"> </w:t>
      </w:r>
      <w:r w:rsidRPr="00791837">
        <w:t>коллективной/</w:t>
      </w:r>
      <w:r w:rsidRPr="00791837">
        <w:rPr>
          <w:spacing w:val="-57"/>
        </w:rPr>
        <w:t xml:space="preserve"> </w:t>
      </w:r>
      <w:r w:rsidRPr="00791837">
        <w:t>совместной</w:t>
      </w:r>
      <w:r w:rsidRPr="00791837">
        <w:rPr>
          <w:spacing w:val="1"/>
        </w:rPr>
        <w:t xml:space="preserve"> </w:t>
      </w:r>
      <w:r w:rsidRPr="00791837">
        <w:t>деятельности,</w:t>
      </w:r>
      <w:r w:rsidRPr="00791837">
        <w:rPr>
          <w:spacing w:val="2"/>
        </w:rPr>
        <w:t xml:space="preserve"> </w:t>
      </w:r>
      <w:r w:rsidRPr="00791837">
        <w:t>к мирному</w:t>
      </w:r>
      <w:r w:rsidRPr="00791837">
        <w:rPr>
          <w:spacing w:val="-6"/>
        </w:rPr>
        <w:t xml:space="preserve"> </w:t>
      </w:r>
      <w:r w:rsidRPr="00791837">
        <w:t>самостоятельному</w:t>
      </w:r>
      <w:r w:rsidRPr="00791837">
        <w:rPr>
          <w:spacing w:val="-5"/>
        </w:rPr>
        <w:t xml:space="preserve"> </w:t>
      </w:r>
      <w:r w:rsidRPr="00791837">
        <w:t>предупреждению</w:t>
      </w:r>
      <w:r w:rsidRPr="00791837">
        <w:rPr>
          <w:spacing w:val="11"/>
        </w:rPr>
        <w:t xml:space="preserve"> </w:t>
      </w:r>
      <w:r w:rsidRPr="00791837">
        <w:t>и</w:t>
      </w:r>
      <w:r w:rsidRPr="00791837">
        <w:rPr>
          <w:spacing w:val="11"/>
        </w:rPr>
        <w:t xml:space="preserve"> </w:t>
      </w:r>
      <w:r w:rsidRPr="00791837">
        <w:t>преодолению</w:t>
      </w:r>
      <w:r w:rsidRPr="00791837">
        <w:rPr>
          <w:spacing w:val="1"/>
        </w:rPr>
        <w:t xml:space="preserve"> </w:t>
      </w:r>
      <w:r w:rsidRPr="00791837">
        <w:t>конфликтов,</w:t>
      </w:r>
      <w:r w:rsidRPr="00791837">
        <w:rPr>
          <w:spacing w:val="11"/>
        </w:rPr>
        <w:t xml:space="preserve"> </w:t>
      </w:r>
      <w:r w:rsidRPr="00791837">
        <w:t>в</w:t>
      </w:r>
      <w:r w:rsidRPr="00791837">
        <w:rPr>
          <w:spacing w:val="10"/>
        </w:rPr>
        <w:t xml:space="preserve"> </w:t>
      </w:r>
      <w:r w:rsidRPr="00791837">
        <w:t>том</w:t>
      </w:r>
      <w:r w:rsidRPr="00791837">
        <w:rPr>
          <w:spacing w:val="11"/>
        </w:rPr>
        <w:t xml:space="preserve"> </w:t>
      </w:r>
      <w:r w:rsidRPr="00791837">
        <w:t>числе</w:t>
      </w:r>
      <w:r w:rsidRPr="00791837">
        <w:rPr>
          <w:spacing w:val="11"/>
        </w:rPr>
        <w:t xml:space="preserve"> </w:t>
      </w:r>
      <w:r w:rsidRPr="00791837">
        <w:t>в</w:t>
      </w:r>
      <w:r w:rsidRPr="00791837">
        <w:rPr>
          <w:spacing w:val="15"/>
        </w:rPr>
        <w:t xml:space="preserve"> </w:t>
      </w:r>
      <w:r w:rsidRPr="00791837">
        <w:t>условиях</w:t>
      </w:r>
      <w:r w:rsidRPr="00791837">
        <w:rPr>
          <w:spacing w:val="-11"/>
        </w:rPr>
        <w:t xml:space="preserve"> </w:t>
      </w:r>
      <w:r w:rsidRPr="00791837">
        <w:t>использования</w:t>
      </w:r>
      <w:r w:rsidRPr="00791837">
        <w:rPr>
          <w:spacing w:val="-12"/>
        </w:rPr>
        <w:t xml:space="preserve"> </w:t>
      </w:r>
      <w:r w:rsidRPr="00791837">
        <w:t>технологий</w:t>
      </w:r>
      <w:r w:rsidRPr="00791837">
        <w:rPr>
          <w:spacing w:val="-12"/>
        </w:rPr>
        <w:t xml:space="preserve"> </w:t>
      </w:r>
      <w:r w:rsidRPr="00791837">
        <w:t>неконтактного</w:t>
      </w:r>
    </w:p>
    <w:p w:rsidR="0083763A" w:rsidRPr="00791837" w:rsidRDefault="00791837" w:rsidP="00B34094">
      <w:pPr>
        <w:pStyle w:val="a3"/>
        <w:ind w:left="0" w:right="15" w:firstLine="567"/>
        <w:jc w:val="both"/>
      </w:pPr>
      <w:r w:rsidRPr="00791837">
        <w:rPr>
          <w:w w:val="95"/>
        </w:rPr>
        <w:t>информационного</w:t>
      </w:r>
      <w:r w:rsidRPr="00791837">
        <w:rPr>
          <w:spacing w:val="78"/>
        </w:rPr>
        <w:t xml:space="preserve"> </w:t>
      </w:r>
      <w:r w:rsidRPr="00791837">
        <w:rPr>
          <w:w w:val="95"/>
        </w:rPr>
        <w:t>взаимодействия.</w:t>
      </w:r>
    </w:p>
    <w:p w:rsidR="0083763A" w:rsidRPr="00791837" w:rsidRDefault="00791837" w:rsidP="00B34094">
      <w:pPr>
        <w:pStyle w:val="a3"/>
        <w:spacing w:before="8" w:line="242" w:lineRule="auto"/>
        <w:ind w:left="0" w:right="15" w:firstLine="567"/>
        <w:jc w:val="both"/>
      </w:pPr>
      <w:r w:rsidRPr="00791837">
        <w:t>Пособность</w:t>
      </w:r>
      <w:r w:rsidRPr="00791837">
        <w:rPr>
          <w:spacing w:val="16"/>
        </w:rPr>
        <w:t xml:space="preserve"> </w:t>
      </w:r>
      <w:r w:rsidRPr="00791837">
        <w:t>к</w:t>
      </w:r>
      <w:r w:rsidRPr="00791837">
        <w:rPr>
          <w:spacing w:val="13"/>
        </w:rPr>
        <w:t xml:space="preserve"> </w:t>
      </w:r>
      <w:r w:rsidRPr="00791837">
        <w:t>результативной</w:t>
      </w:r>
      <w:r w:rsidRPr="00791837">
        <w:rPr>
          <w:spacing w:val="16"/>
        </w:rPr>
        <w:t xml:space="preserve"> </w:t>
      </w:r>
      <w:r w:rsidRPr="00791837">
        <w:t>совместной</w:t>
      </w:r>
      <w:r w:rsidRPr="00791837">
        <w:rPr>
          <w:spacing w:val="15"/>
        </w:rPr>
        <w:t xml:space="preserve"> </w:t>
      </w:r>
      <w:r w:rsidRPr="00791837">
        <w:t>деятельности</w:t>
      </w:r>
      <w:r w:rsidRPr="00791837">
        <w:rPr>
          <w:spacing w:val="14"/>
        </w:rPr>
        <w:t xml:space="preserve"> </w:t>
      </w:r>
      <w:r w:rsidRPr="00791837">
        <w:t>строится</w:t>
      </w:r>
      <w:r w:rsidRPr="00791837">
        <w:rPr>
          <w:spacing w:val="13"/>
        </w:rPr>
        <w:t xml:space="preserve"> </w:t>
      </w:r>
      <w:r w:rsidRPr="00791837">
        <w:t>на</w:t>
      </w:r>
      <w:r w:rsidRPr="00791837">
        <w:rPr>
          <w:spacing w:val="11"/>
        </w:rPr>
        <w:t xml:space="preserve"> </w:t>
      </w:r>
      <w:r w:rsidRPr="00791837">
        <w:t>двух</w:t>
      </w:r>
      <w:r w:rsidRPr="00791837">
        <w:rPr>
          <w:spacing w:val="18"/>
        </w:rPr>
        <w:t xml:space="preserve"> </w:t>
      </w:r>
      <w:r w:rsidRPr="00791837">
        <w:t>феноменах,</w:t>
      </w:r>
      <w:r w:rsidRPr="00791837">
        <w:rPr>
          <w:spacing w:val="17"/>
        </w:rPr>
        <w:t xml:space="preserve"> </w:t>
      </w:r>
      <w:r w:rsidRPr="00791837">
        <w:t>участие</w:t>
      </w:r>
      <w:r w:rsidRPr="00791837">
        <w:rPr>
          <w:spacing w:val="-57"/>
        </w:rPr>
        <w:t xml:space="preserve"> </w:t>
      </w:r>
      <w:r w:rsidRPr="00791837">
        <w:t>которых</w:t>
      </w:r>
      <w:r w:rsidRPr="00791837">
        <w:rPr>
          <w:spacing w:val="1"/>
        </w:rPr>
        <w:t xml:space="preserve"> </w:t>
      </w:r>
      <w:r w:rsidRPr="00791837">
        <w:t>обеспечивает</w:t>
      </w:r>
      <w:r w:rsidRPr="00791837">
        <w:rPr>
          <w:spacing w:val="2"/>
        </w:rPr>
        <w:t xml:space="preserve"> </w:t>
      </w:r>
      <w:r w:rsidRPr="00791837">
        <w:t>её</w:t>
      </w:r>
      <w:r w:rsidRPr="00791837">
        <w:rPr>
          <w:spacing w:val="5"/>
        </w:rPr>
        <w:t xml:space="preserve"> </w:t>
      </w:r>
      <w:r w:rsidRPr="00791837">
        <w:t>успешность:</w:t>
      </w:r>
    </w:p>
    <w:p w:rsidR="0083763A" w:rsidRPr="00791837" w:rsidRDefault="00791837" w:rsidP="00B34094">
      <w:pPr>
        <w:pStyle w:val="a4"/>
        <w:numPr>
          <w:ilvl w:val="2"/>
          <w:numId w:val="57"/>
        </w:numPr>
        <w:tabs>
          <w:tab w:val="left" w:pos="1478"/>
        </w:tabs>
        <w:spacing w:before="4"/>
        <w:ind w:left="0" w:right="15" w:firstLine="567"/>
        <w:jc w:val="both"/>
        <w:rPr>
          <w:sz w:val="24"/>
          <w:szCs w:val="24"/>
        </w:rPr>
      </w:pPr>
      <w:r w:rsidRPr="00791837">
        <w:rPr>
          <w:sz w:val="24"/>
          <w:szCs w:val="24"/>
        </w:rPr>
        <w:t>знание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применение</w:t>
      </w:r>
      <w:r w:rsidRPr="00791837">
        <w:rPr>
          <w:spacing w:val="1"/>
          <w:sz w:val="24"/>
          <w:szCs w:val="24"/>
        </w:rPr>
        <w:t xml:space="preserve"> </w:t>
      </w:r>
      <w:r w:rsidRPr="00791837">
        <w:rPr>
          <w:sz w:val="24"/>
          <w:szCs w:val="24"/>
        </w:rPr>
        <w:t>коммуникативных</w:t>
      </w:r>
      <w:r w:rsidRPr="00791837">
        <w:rPr>
          <w:spacing w:val="1"/>
          <w:sz w:val="24"/>
          <w:szCs w:val="24"/>
        </w:rPr>
        <w:t xml:space="preserve"> </w:t>
      </w:r>
      <w:r w:rsidRPr="00791837">
        <w:rPr>
          <w:sz w:val="24"/>
          <w:szCs w:val="24"/>
        </w:rPr>
        <w:t>форм взаимодействия</w:t>
      </w:r>
      <w:r w:rsidRPr="00791837">
        <w:rPr>
          <w:spacing w:val="1"/>
          <w:sz w:val="24"/>
          <w:szCs w:val="24"/>
        </w:rPr>
        <w:t xml:space="preserve"> </w:t>
      </w:r>
      <w:r w:rsidRPr="00791837">
        <w:rPr>
          <w:sz w:val="24"/>
          <w:szCs w:val="24"/>
        </w:rPr>
        <w:t>(договариваться,</w:t>
      </w:r>
      <w:r w:rsidRPr="00791837">
        <w:rPr>
          <w:spacing w:val="1"/>
          <w:sz w:val="24"/>
          <w:szCs w:val="24"/>
        </w:rPr>
        <w:t xml:space="preserve"> </w:t>
      </w:r>
      <w:r w:rsidRPr="00791837">
        <w:rPr>
          <w:sz w:val="24"/>
          <w:szCs w:val="24"/>
        </w:rPr>
        <w:t>рассуждать,</w:t>
      </w:r>
      <w:r w:rsidRPr="00791837">
        <w:rPr>
          <w:spacing w:val="1"/>
          <w:sz w:val="24"/>
          <w:szCs w:val="24"/>
        </w:rPr>
        <w:t xml:space="preserve"> </w:t>
      </w:r>
      <w:r w:rsidRPr="00791837">
        <w:rPr>
          <w:sz w:val="24"/>
          <w:szCs w:val="24"/>
        </w:rPr>
        <w:t>находить</w:t>
      </w:r>
      <w:r w:rsidRPr="00791837">
        <w:rPr>
          <w:spacing w:val="1"/>
          <w:sz w:val="24"/>
          <w:szCs w:val="24"/>
        </w:rPr>
        <w:t xml:space="preserve"> </w:t>
      </w:r>
      <w:r w:rsidRPr="00791837">
        <w:rPr>
          <w:sz w:val="24"/>
          <w:szCs w:val="24"/>
        </w:rPr>
        <w:t>компромиссные</w:t>
      </w:r>
      <w:r w:rsidRPr="00791837">
        <w:rPr>
          <w:spacing w:val="1"/>
          <w:sz w:val="24"/>
          <w:szCs w:val="24"/>
        </w:rPr>
        <w:t xml:space="preserve"> </w:t>
      </w:r>
      <w:r w:rsidRPr="00791837">
        <w:rPr>
          <w:sz w:val="24"/>
          <w:szCs w:val="24"/>
        </w:rPr>
        <w:t>решения),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том</w:t>
      </w:r>
      <w:r w:rsidRPr="00791837">
        <w:rPr>
          <w:spacing w:val="1"/>
          <w:sz w:val="24"/>
          <w:szCs w:val="24"/>
        </w:rPr>
        <w:t xml:space="preserve"> </w:t>
      </w:r>
      <w:r w:rsidRPr="00791837">
        <w:rPr>
          <w:sz w:val="24"/>
          <w:szCs w:val="24"/>
        </w:rPr>
        <w:t>числе</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условиях</w:t>
      </w:r>
      <w:r w:rsidRPr="00791837">
        <w:rPr>
          <w:spacing w:val="1"/>
          <w:sz w:val="24"/>
          <w:szCs w:val="24"/>
        </w:rPr>
        <w:t xml:space="preserve"> </w:t>
      </w:r>
      <w:r w:rsidRPr="00791837">
        <w:rPr>
          <w:sz w:val="24"/>
          <w:szCs w:val="24"/>
        </w:rPr>
        <w:t>использования</w:t>
      </w:r>
      <w:r w:rsidRPr="00791837">
        <w:rPr>
          <w:spacing w:val="1"/>
          <w:sz w:val="24"/>
          <w:szCs w:val="24"/>
        </w:rPr>
        <w:t xml:space="preserve"> </w:t>
      </w:r>
      <w:r w:rsidRPr="00791837">
        <w:rPr>
          <w:sz w:val="24"/>
          <w:szCs w:val="24"/>
        </w:rPr>
        <w:t>технологий</w:t>
      </w:r>
      <w:r w:rsidRPr="00791837">
        <w:rPr>
          <w:spacing w:val="1"/>
          <w:sz w:val="24"/>
          <w:szCs w:val="24"/>
        </w:rPr>
        <w:t xml:space="preserve"> </w:t>
      </w:r>
      <w:r w:rsidRPr="00791837">
        <w:rPr>
          <w:sz w:val="24"/>
          <w:szCs w:val="24"/>
        </w:rPr>
        <w:t>неконтактного</w:t>
      </w:r>
      <w:r w:rsidRPr="00791837">
        <w:rPr>
          <w:spacing w:val="1"/>
          <w:sz w:val="24"/>
          <w:szCs w:val="24"/>
        </w:rPr>
        <w:t xml:space="preserve"> </w:t>
      </w:r>
      <w:r w:rsidRPr="00791837">
        <w:rPr>
          <w:sz w:val="24"/>
          <w:szCs w:val="24"/>
        </w:rPr>
        <w:t>информационного взаимодействия;</w:t>
      </w:r>
    </w:p>
    <w:p w:rsidR="0083763A" w:rsidRPr="00791837" w:rsidRDefault="00791837" w:rsidP="00B34094">
      <w:pPr>
        <w:pStyle w:val="a4"/>
        <w:numPr>
          <w:ilvl w:val="2"/>
          <w:numId w:val="57"/>
        </w:numPr>
        <w:tabs>
          <w:tab w:val="left" w:pos="1404"/>
        </w:tabs>
        <w:spacing w:before="9"/>
        <w:ind w:left="0" w:right="15" w:firstLine="567"/>
        <w:jc w:val="both"/>
        <w:rPr>
          <w:sz w:val="24"/>
          <w:szCs w:val="24"/>
        </w:rPr>
      </w:pPr>
      <w:r w:rsidRPr="00791837">
        <w:rPr>
          <w:sz w:val="24"/>
          <w:szCs w:val="24"/>
        </w:rPr>
        <w:t>волевые регулятивные умения (подчиняться, уступать, объективно оценивать вклад</w:t>
      </w:r>
      <w:r w:rsidRPr="00791837">
        <w:rPr>
          <w:spacing w:val="1"/>
          <w:sz w:val="24"/>
          <w:szCs w:val="24"/>
        </w:rPr>
        <w:t xml:space="preserve"> </w:t>
      </w:r>
      <w:r w:rsidRPr="00791837">
        <w:rPr>
          <w:sz w:val="24"/>
          <w:szCs w:val="24"/>
        </w:rPr>
        <w:t>свой</w:t>
      </w:r>
      <w:r w:rsidRPr="00791837">
        <w:rPr>
          <w:spacing w:val="-1"/>
          <w:sz w:val="24"/>
          <w:szCs w:val="24"/>
        </w:rPr>
        <w:t xml:space="preserve"> </w:t>
      </w:r>
      <w:r w:rsidRPr="00791837">
        <w:rPr>
          <w:sz w:val="24"/>
          <w:szCs w:val="24"/>
        </w:rPr>
        <w:t>и других</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результат общего</w:t>
      </w:r>
      <w:r w:rsidRPr="00791837">
        <w:rPr>
          <w:spacing w:val="2"/>
          <w:sz w:val="24"/>
          <w:szCs w:val="24"/>
        </w:rPr>
        <w:t xml:space="preserve"> </w:t>
      </w:r>
      <w:r w:rsidRPr="00791837">
        <w:rPr>
          <w:sz w:val="24"/>
          <w:szCs w:val="24"/>
        </w:rPr>
        <w:t>труда</w:t>
      </w:r>
      <w:r w:rsidRPr="00791837">
        <w:rPr>
          <w:spacing w:val="8"/>
          <w:sz w:val="24"/>
          <w:szCs w:val="24"/>
        </w:rPr>
        <w:t xml:space="preserve"> </w:t>
      </w:r>
      <w:r w:rsidRPr="00791837">
        <w:rPr>
          <w:sz w:val="24"/>
          <w:szCs w:val="24"/>
        </w:rPr>
        <w:t>и</w:t>
      </w:r>
      <w:r w:rsidRPr="00791837">
        <w:rPr>
          <w:spacing w:val="10"/>
          <w:sz w:val="24"/>
          <w:szCs w:val="24"/>
        </w:rPr>
        <w:t xml:space="preserve"> </w:t>
      </w:r>
      <w:r w:rsidRPr="00791837">
        <w:rPr>
          <w:sz w:val="24"/>
          <w:szCs w:val="24"/>
        </w:rPr>
        <w:t>др.).</w:t>
      </w:r>
    </w:p>
    <w:p w:rsidR="0083763A" w:rsidRPr="00791837" w:rsidRDefault="00791837" w:rsidP="00AF7ABE">
      <w:pPr>
        <w:pStyle w:val="2"/>
        <w:numPr>
          <w:ilvl w:val="2"/>
          <w:numId w:val="104"/>
        </w:numPr>
        <w:tabs>
          <w:tab w:val="left" w:pos="1079"/>
        </w:tabs>
        <w:spacing w:before="0" w:line="240" w:lineRule="auto"/>
        <w:ind w:left="0" w:right="15" w:firstLine="567"/>
        <w:jc w:val="both"/>
      </w:pPr>
      <w:r w:rsidRPr="00791837">
        <w:t>Интеграция предметных и метапредметных требованийкак механизм</w:t>
      </w:r>
      <w:r w:rsidRPr="00791837">
        <w:rPr>
          <w:spacing w:val="1"/>
        </w:rPr>
        <w:t xml:space="preserve"> </w:t>
      </w:r>
      <w:r w:rsidRPr="00791837">
        <w:t>конструирования современного</w:t>
      </w:r>
      <w:r w:rsidRPr="00791837">
        <w:rPr>
          <w:spacing w:val="1"/>
        </w:rPr>
        <w:t xml:space="preserve"> </w:t>
      </w:r>
      <w:r w:rsidRPr="00791837">
        <w:t>процесса образования</w:t>
      </w:r>
    </w:p>
    <w:p w:rsidR="0083763A" w:rsidRPr="00791837" w:rsidRDefault="00791837" w:rsidP="00B34094">
      <w:pPr>
        <w:pStyle w:val="a3"/>
        <w:spacing w:before="57"/>
        <w:ind w:left="0" w:right="15" w:firstLine="567"/>
        <w:jc w:val="both"/>
      </w:pPr>
      <w:r w:rsidRPr="00791837">
        <w:t>Согласно</w:t>
      </w:r>
      <w:r w:rsidRPr="00791837">
        <w:rPr>
          <w:spacing w:val="1"/>
        </w:rPr>
        <w:t xml:space="preserve"> </w:t>
      </w:r>
      <w:r w:rsidRPr="00791837">
        <w:t>теории</w:t>
      </w:r>
      <w:r w:rsidRPr="00791837">
        <w:rPr>
          <w:spacing w:val="1"/>
        </w:rPr>
        <w:t xml:space="preserve"> </w:t>
      </w:r>
      <w:r w:rsidRPr="00791837">
        <w:t>развивающего</w:t>
      </w:r>
      <w:r w:rsidRPr="00791837">
        <w:rPr>
          <w:spacing w:val="1"/>
        </w:rPr>
        <w:t xml:space="preserve"> </w:t>
      </w:r>
      <w:r w:rsidRPr="00791837">
        <w:t>обучения</w:t>
      </w:r>
      <w:r w:rsidRPr="00791837">
        <w:rPr>
          <w:spacing w:val="1"/>
        </w:rPr>
        <w:t xml:space="preserve"> </w:t>
      </w:r>
      <w:r w:rsidRPr="00791837">
        <w:t>(Л.</w:t>
      </w:r>
      <w:r w:rsidRPr="00791837">
        <w:rPr>
          <w:spacing w:val="1"/>
        </w:rPr>
        <w:t xml:space="preserve"> </w:t>
      </w:r>
      <w:r w:rsidRPr="00791837">
        <w:t>С.</w:t>
      </w:r>
      <w:r w:rsidRPr="00791837">
        <w:rPr>
          <w:spacing w:val="1"/>
        </w:rPr>
        <w:t xml:space="preserve"> </w:t>
      </w:r>
      <w:r w:rsidRPr="00791837">
        <w:t>Выготский,</w:t>
      </w:r>
      <w:r w:rsidRPr="00791837">
        <w:rPr>
          <w:spacing w:val="1"/>
        </w:rPr>
        <w:t xml:space="preserve"> </w:t>
      </w:r>
      <w:r w:rsidRPr="00791837">
        <w:t>Д.</w:t>
      </w:r>
      <w:r w:rsidRPr="00791837">
        <w:rPr>
          <w:spacing w:val="1"/>
        </w:rPr>
        <w:t xml:space="preserve"> </w:t>
      </w:r>
      <w:r w:rsidRPr="00791837">
        <w:t>Б.</w:t>
      </w:r>
      <w:r w:rsidRPr="00791837">
        <w:rPr>
          <w:spacing w:val="1"/>
        </w:rPr>
        <w:t xml:space="preserve"> </w:t>
      </w:r>
      <w:r w:rsidRPr="00791837">
        <w:t>Эльконин,</w:t>
      </w:r>
      <w:r w:rsidRPr="00791837">
        <w:rPr>
          <w:spacing w:val="1"/>
        </w:rPr>
        <w:t xml:space="preserve"> </w:t>
      </w:r>
      <w:r w:rsidRPr="00791837">
        <w:t>П.</w:t>
      </w:r>
      <w:r w:rsidRPr="00791837">
        <w:rPr>
          <w:spacing w:val="1"/>
        </w:rPr>
        <w:t xml:space="preserve"> </w:t>
      </w:r>
      <w:r w:rsidRPr="00791837">
        <w:t>Я.</w:t>
      </w:r>
      <w:r w:rsidRPr="00791837">
        <w:rPr>
          <w:spacing w:val="1"/>
        </w:rPr>
        <w:t xml:space="preserve"> </w:t>
      </w:r>
      <w:r w:rsidRPr="00791837">
        <w:t>Гальперин, В. В. Давыдов и их последователи), критериями успешного психического развития</w:t>
      </w:r>
      <w:r w:rsidRPr="00791837">
        <w:rPr>
          <w:spacing w:val="-57"/>
        </w:rPr>
        <w:t xml:space="preserve"> </w:t>
      </w:r>
      <w:r w:rsidRPr="00791837">
        <w:t>ребёнка</w:t>
      </w:r>
      <w:r w:rsidRPr="00791837">
        <w:rPr>
          <w:spacing w:val="1"/>
        </w:rPr>
        <w:t xml:space="preserve"> </w:t>
      </w:r>
      <w:r w:rsidRPr="00791837">
        <w:t>являются</w:t>
      </w:r>
      <w:r w:rsidRPr="00791837">
        <w:rPr>
          <w:spacing w:val="1"/>
        </w:rPr>
        <w:t xml:space="preserve"> </w:t>
      </w:r>
      <w:r w:rsidRPr="00791837">
        <w:t>появившиеся</w:t>
      </w:r>
      <w:r w:rsidRPr="00791837">
        <w:rPr>
          <w:spacing w:val="1"/>
        </w:rPr>
        <w:t xml:space="preserve"> </w:t>
      </w:r>
      <w:r w:rsidRPr="00791837">
        <w:t>в</w:t>
      </w:r>
      <w:r w:rsidRPr="00791837">
        <w:rPr>
          <w:spacing w:val="1"/>
        </w:rPr>
        <w:t xml:space="preserve"> </w:t>
      </w:r>
      <w:r w:rsidRPr="00791837">
        <w:t>результате</w:t>
      </w:r>
      <w:r w:rsidRPr="00791837">
        <w:rPr>
          <w:spacing w:val="1"/>
        </w:rPr>
        <w:t xml:space="preserve"> </w:t>
      </w:r>
      <w:r w:rsidRPr="00791837">
        <w:t>обучения</w:t>
      </w:r>
      <w:r w:rsidRPr="00791837">
        <w:rPr>
          <w:spacing w:val="1"/>
        </w:rPr>
        <w:t xml:space="preserve"> </w:t>
      </w:r>
      <w:r w:rsidRPr="00791837">
        <w:t>на</w:t>
      </w:r>
      <w:r w:rsidRPr="00791837">
        <w:rPr>
          <w:spacing w:val="1"/>
        </w:rPr>
        <w:t xml:space="preserve"> </w:t>
      </w:r>
      <w:r w:rsidRPr="00791837">
        <w:t>этом</w:t>
      </w:r>
      <w:r w:rsidRPr="00791837">
        <w:rPr>
          <w:spacing w:val="1"/>
        </w:rPr>
        <w:t xml:space="preserve"> </w:t>
      </w:r>
      <w:r w:rsidRPr="00791837">
        <w:t>уровне</w:t>
      </w:r>
      <w:r w:rsidRPr="00791837">
        <w:rPr>
          <w:spacing w:val="1"/>
        </w:rPr>
        <w:t xml:space="preserve"> </w:t>
      </w:r>
      <w:r w:rsidRPr="00791837">
        <w:t>образования</w:t>
      </w:r>
      <w:r w:rsidRPr="00791837">
        <w:rPr>
          <w:spacing w:val="1"/>
        </w:rPr>
        <w:t xml:space="preserve"> </w:t>
      </w:r>
      <w:r w:rsidRPr="00791837">
        <w:t>психологические</w:t>
      </w:r>
      <w:r w:rsidRPr="00791837">
        <w:rPr>
          <w:spacing w:val="1"/>
        </w:rPr>
        <w:t xml:space="preserve"> </w:t>
      </w:r>
      <w:r w:rsidRPr="00791837">
        <w:t>новообразования.</w:t>
      </w:r>
      <w:r w:rsidRPr="00791837">
        <w:rPr>
          <w:spacing w:val="1"/>
        </w:rPr>
        <w:t xml:space="preserve"> </w:t>
      </w:r>
      <w:r w:rsidRPr="00791837">
        <w:t>Среди</w:t>
      </w:r>
      <w:r w:rsidRPr="00791837">
        <w:rPr>
          <w:spacing w:val="1"/>
        </w:rPr>
        <w:t xml:space="preserve"> </w:t>
      </w:r>
      <w:r w:rsidRPr="00791837">
        <w:t>них</w:t>
      </w:r>
      <w:r w:rsidRPr="00791837">
        <w:rPr>
          <w:spacing w:val="1"/>
        </w:rPr>
        <w:t xml:space="preserve"> </w:t>
      </w:r>
      <w:r w:rsidRPr="00791837">
        <w:t>для</w:t>
      </w:r>
      <w:r w:rsidRPr="00791837">
        <w:rPr>
          <w:spacing w:val="1"/>
        </w:rPr>
        <w:t xml:space="preserve"> </w:t>
      </w:r>
      <w:r w:rsidRPr="00791837">
        <w:t>младшего</w:t>
      </w:r>
      <w:r w:rsidRPr="00791837">
        <w:rPr>
          <w:spacing w:val="1"/>
        </w:rPr>
        <w:t xml:space="preserve"> </w:t>
      </w:r>
      <w:r w:rsidRPr="00791837">
        <w:t>школьника</w:t>
      </w:r>
      <w:r w:rsidRPr="00791837">
        <w:rPr>
          <w:spacing w:val="1"/>
        </w:rPr>
        <w:t xml:space="preserve"> </w:t>
      </w:r>
      <w:r w:rsidRPr="00791837">
        <w:t>принципиально</w:t>
      </w:r>
      <w:r w:rsidRPr="00791837">
        <w:rPr>
          <w:spacing w:val="1"/>
        </w:rPr>
        <w:t xml:space="preserve"> </w:t>
      </w:r>
      <w:r w:rsidRPr="00791837">
        <w:t>важны:</w:t>
      </w:r>
      <w:r w:rsidRPr="00791837">
        <w:rPr>
          <w:spacing w:val="1"/>
        </w:rPr>
        <w:t xml:space="preserve"> </w:t>
      </w:r>
      <w:r w:rsidRPr="00791837">
        <w:t>осознанное</w:t>
      </w:r>
      <w:r w:rsidRPr="00791837">
        <w:rPr>
          <w:spacing w:val="1"/>
        </w:rPr>
        <w:t xml:space="preserve"> </w:t>
      </w:r>
      <w:r w:rsidRPr="00791837">
        <w:t>овладение</w:t>
      </w:r>
      <w:r w:rsidRPr="00791837">
        <w:rPr>
          <w:spacing w:val="1"/>
        </w:rPr>
        <w:t xml:space="preserve"> </w:t>
      </w:r>
      <w:r w:rsidRPr="00791837">
        <w:t>научными</w:t>
      </w:r>
      <w:r w:rsidRPr="00791837">
        <w:rPr>
          <w:spacing w:val="1"/>
        </w:rPr>
        <w:t xml:space="preserve"> </w:t>
      </w:r>
      <w:r w:rsidRPr="00791837">
        <w:t>терминами</w:t>
      </w:r>
      <w:r w:rsidRPr="00791837">
        <w:rPr>
          <w:spacing w:val="1"/>
        </w:rPr>
        <w:t xml:space="preserve"> </w:t>
      </w:r>
      <w:r w:rsidRPr="00791837">
        <w:t>и</w:t>
      </w:r>
      <w:r w:rsidRPr="00791837">
        <w:rPr>
          <w:spacing w:val="1"/>
        </w:rPr>
        <w:t xml:space="preserve"> </w:t>
      </w:r>
      <w:r w:rsidRPr="00791837">
        <w:t>понятиями</w:t>
      </w:r>
      <w:r w:rsidRPr="00791837">
        <w:rPr>
          <w:spacing w:val="1"/>
        </w:rPr>
        <w:t xml:space="preserve"> </w:t>
      </w:r>
      <w:r w:rsidRPr="00791837">
        <w:t>изучаемой</w:t>
      </w:r>
      <w:r w:rsidRPr="00791837">
        <w:rPr>
          <w:spacing w:val="1"/>
        </w:rPr>
        <w:t xml:space="preserve"> </w:t>
      </w:r>
      <w:r w:rsidRPr="00791837">
        <w:t>науки;</w:t>
      </w:r>
      <w:r w:rsidRPr="00791837">
        <w:rPr>
          <w:spacing w:val="1"/>
        </w:rPr>
        <w:t xml:space="preserve"> </w:t>
      </w:r>
      <w:r w:rsidRPr="00791837">
        <w:t>способность</w:t>
      </w:r>
      <w:r w:rsidRPr="00791837">
        <w:rPr>
          <w:spacing w:val="1"/>
        </w:rPr>
        <w:t xml:space="preserve"> </w:t>
      </w:r>
      <w:r w:rsidRPr="00791837">
        <w:t>к</w:t>
      </w:r>
      <w:r w:rsidRPr="00791837">
        <w:rPr>
          <w:spacing w:val="1"/>
        </w:rPr>
        <w:t xml:space="preserve"> </w:t>
      </w:r>
      <w:r w:rsidRPr="00791837">
        <w:t>использованию</w:t>
      </w:r>
      <w:r w:rsidRPr="00791837">
        <w:rPr>
          <w:spacing w:val="1"/>
        </w:rPr>
        <w:t xml:space="preserve"> </w:t>
      </w:r>
      <w:r w:rsidRPr="00791837">
        <w:t>и/или</w:t>
      </w:r>
      <w:r w:rsidRPr="00791837">
        <w:rPr>
          <w:spacing w:val="1"/>
        </w:rPr>
        <w:t xml:space="preserve"> </w:t>
      </w:r>
      <w:r w:rsidRPr="00791837">
        <w:t>самостоятельному</w:t>
      </w:r>
      <w:r w:rsidRPr="00791837">
        <w:rPr>
          <w:spacing w:val="1"/>
        </w:rPr>
        <w:t xml:space="preserve"> </w:t>
      </w:r>
      <w:r w:rsidRPr="00791837">
        <w:t>построению</w:t>
      </w:r>
      <w:r w:rsidRPr="00791837">
        <w:rPr>
          <w:spacing w:val="1"/>
        </w:rPr>
        <w:t xml:space="preserve"> </w:t>
      </w:r>
      <w:r w:rsidRPr="00791837">
        <w:t>алгоритма</w:t>
      </w:r>
      <w:r w:rsidRPr="00791837">
        <w:rPr>
          <w:spacing w:val="1"/>
        </w:rPr>
        <w:t xml:space="preserve"> </w:t>
      </w:r>
      <w:r w:rsidRPr="00791837">
        <w:t>решения</w:t>
      </w:r>
      <w:r w:rsidRPr="00791837">
        <w:rPr>
          <w:spacing w:val="1"/>
        </w:rPr>
        <w:t xml:space="preserve"> </w:t>
      </w:r>
      <w:r w:rsidRPr="00791837">
        <w:rPr>
          <w:w w:val="95"/>
        </w:rPr>
        <w:t>учебной</w:t>
      </w:r>
      <w:r w:rsidRPr="00791837">
        <w:rPr>
          <w:spacing w:val="1"/>
          <w:w w:val="95"/>
        </w:rPr>
        <w:t xml:space="preserve"> </w:t>
      </w:r>
      <w:r w:rsidRPr="00791837">
        <w:rPr>
          <w:w w:val="95"/>
        </w:rPr>
        <w:t>задачи;</w:t>
      </w:r>
      <w:r w:rsidRPr="00791837">
        <w:rPr>
          <w:spacing w:val="1"/>
          <w:w w:val="95"/>
        </w:rPr>
        <w:t xml:space="preserve"> </w:t>
      </w:r>
      <w:r w:rsidRPr="00791837">
        <w:rPr>
          <w:w w:val="95"/>
        </w:rPr>
        <w:t>определённый уровень</w:t>
      </w:r>
      <w:r w:rsidRPr="00791837">
        <w:rPr>
          <w:spacing w:val="1"/>
          <w:w w:val="95"/>
        </w:rPr>
        <w:t xml:space="preserve"> </w:t>
      </w:r>
      <w:r w:rsidRPr="00791837">
        <w:rPr>
          <w:w w:val="95"/>
        </w:rPr>
        <w:t>сформированности</w:t>
      </w:r>
      <w:r w:rsidRPr="00791837">
        <w:rPr>
          <w:spacing w:val="1"/>
          <w:w w:val="95"/>
        </w:rPr>
        <w:t xml:space="preserve"> </w:t>
      </w:r>
      <w:r w:rsidRPr="00791837">
        <w:rPr>
          <w:w w:val="95"/>
        </w:rPr>
        <w:t>универсальных</w:t>
      </w:r>
      <w:r w:rsidRPr="00791837">
        <w:rPr>
          <w:spacing w:val="1"/>
          <w:w w:val="95"/>
        </w:rPr>
        <w:t xml:space="preserve"> </w:t>
      </w:r>
      <w:r w:rsidRPr="00791837">
        <w:rPr>
          <w:w w:val="95"/>
        </w:rPr>
        <w:t>учебных</w:t>
      </w:r>
      <w:r w:rsidRPr="00791837">
        <w:rPr>
          <w:spacing w:val="1"/>
          <w:w w:val="95"/>
        </w:rPr>
        <w:t xml:space="preserve"> </w:t>
      </w:r>
      <w:r w:rsidRPr="00791837">
        <w:rPr>
          <w:w w:val="95"/>
        </w:rPr>
        <w:t>действий.</w:t>
      </w:r>
      <w:r w:rsidRPr="00791837">
        <w:rPr>
          <w:spacing w:val="1"/>
          <w:w w:val="95"/>
        </w:rPr>
        <w:t xml:space="preserve"> </w:t>
      </w:r>
      <w:r w:rsidRPr="00791837">
        <w:t>Поскольку</w:t>
      </w:r>
      <w:r w:rsidRPr="00791837">
        <w:rPr>
          <w:spacing w:val="1"/>
        </w:rPr>
        <w:t xml:space="preserve"> </w:t>
      </w:r>
      <w:r w:rsidRPr="00791837">
        <w:t>образование</w:t>
      </w:r>
      <w:r w:rsidRPr="00791837">
        <w:rPr>
          <w:spacing w:val="1"/>
        </w:rPr>
        <w:t xml:space="preserve"> </w:t>
      </w:r>
      <w:r w:rsidRPr="00791837">
        <w:t>протекает</w:t>
      </w:r>
      <w:r w:rsidRPr="00791837">
        <w:rPr>
          <w:spacing w:val="1"/>
        </w:rPr>
        <w:t xml:space="preserve"> </w:t>
      </w:r>
      <w:r w:rsidRPr="00791837">
        <w:t>в</w:t>
      </w:r>
      <w:r w:rsidRPr="00791837">
        <w:rPr>
          <w:spacing w:val="1"/>
        </w:rPr>
        <w:t xml:space="preserve"> </w:t>
      </w:r>
      <w:r w:rsidRPr="00791837">
        <w:t>рамках</w:t>
      </w:r>
      <w:r w:rsidRPr="00791837">
        <w:rPr>
          <w:spacing w:val="1"/>
        </w:rPr>
        <w:t xml:space="preserve"> </w:t>
      </w:r>
      <w:r w:rsidRPr="00791837">
        <w:t>изучения</w:t>
      </w:r>
      <w:r w:rsidRPr="00791837">
        <w:rPr>
          <w:spacing w:val="61"/>
        </w:rPr>
        <w:t xml:space="preserve"> </w:t>
      </w:r>
      <w:r w:rsidRPr="00791837">
        <w:t>конкретных</w:t>
      </w:r>
      <w:r w:rsidRPr="00791837">
        <w:rPr>
          <w:spacing w:val="60"/>
        </w:rPr>
        <w:t xml:space="preserve"> </w:t>
      </w:r>
      <w:r w:rsidRPr="00791837">
        <w:t>учебных</w:t>
      </w:r>
      <w:r w:rsidRPr="00791837">
        <w:rPr>
          <w:spacing w:val="60"/>
        </w:rPr>
        <w:t xml:space="preserve"> </w:t>
      </w:r>
      <w:r w:rsidRPr="00791837">
        <w:t>предметов</w:t>
      </w:r>
      <w:r w:rsidRPr="00791837">
        <w:rPr>
          <w:spacing w:val="1"/>
        </w:rPr>
        <w:t xml:space="preserve"> </w:t>
      </w:r>
      <w:r w:rsidRPr="00791837">
        <w:t>(курсов,</w:t>
      </w:r>
      <w:r w:rsidRPr="00791837">
        <w:rPr>
          <w:spacing w:val="1"/>
        </w:rPr>
        <w:t xml:space="preserve"> </w:t>
      </w:r>
      <w:r w:rsidRPr="00791837">
        <w:t>модулей),</w:t>
      </w:r>
      <w:r w:rsidRPr="00791837">
        <w:rPr>
          <w:spacing w:val="1"/>
        </w:rPr>
        <w:t xml:space="preserve"> </w:t>
      </w:r>
      <w:r w:rsidRPr="00791837">
        <w:t>то</w:t>
      </w:r>
      <w:r w:rsidRPr="00791837">
        <w:rPr>
          <w:spacing w:val="1"/>
        </w:rPr>
        <w:t xml:space="preserve"> </w:t>
      </w:r>
      <w:r w:rsidRPr="00791837">
        <w:t>необходимо определение</w:t>
      </w:r>
      <w:r w:rsidRPr="00791837">
        <w:rPr>
          <w:spacing w:val="1"/>
        </w:rPr>
        <w:t xml:space="preserve"> </w:t>
      </w:r>
      <w:r w:rsidRPr="00791837">
        <w:rPr>
          <w:i/>
        </w:rPr>
        <w:t>вклада</w:t>
      </w:r>
      <w:r w:rsidRPr="00791837">
        <w:rPr>
          <w:i/>
          <w:spacing w:val="1"/>
        </w:rPr>
        <w:t xml:space="preserve"> </w:t>
      </w:r>
      <w:r w:rsidRPr="00791837">
        <w:rPr>
          <w:i/>
        </w:rPr>
        <w:t>каждого</w:t>
      </w:r>
      <w:r w:rsidRPr="00791837">
        <w:rPr>
          <w:i/>
          <w:spacing w:val="1"/>
        </w:rPr>
        <w:t xml:space="preserve"> </w:t>
      </w:r>
      <w:r w:rsidRPr="00791837">
        <w:t>из</w:t>
      </w:r>
      <w:r w:rsidRPr="00791837">
        <w:rPr>
          <w:spacing w:val="1"/>
        </w:rPr>
        <w:t xml:space="preserve"> </w:t>
      </w:r>
      <w:r w:rsidRPr="00791837">
        <w:t>них</w:t>
      </w:r>
      <w:r w:rsidRPr="00791837">
        <w:rPr>
          <w:spacing w:val="1"/>
        </w:rPr>
        <w:t xml:space="preserve"> </w:t>
      </w:r>
      <w:r w:rsidRPr="00791837">
        <w:rPr>
          <w:i/>
        </w:rPr>
        <w:t>в</w:t>
      </w:r>
      <w:r w:rsidRPr="00791837">
        <w:rPr>
          <w:i/>
          <w:spacing w:val="1"/>
        </w:rPr>
        <w:t xml:space="preserve"> </w:t>
      </w:r>
      <w:r w:rsidRPr="00791837">
        <w:rPr>
          <w:i/>
        </w:rPr>
        <w:t>становление</w:t>
      </w:r>
      <w:r w:rsidRPr="00791837">
        <w:rPr>
          <w:i/>
          <w:spacing w:val="1"/>
        </w:rPr>
        <w:t xml:space="preserve"> </w:t>
      </w:r>
      <w:r w:rsidRPr="00791837">
        <w:t>универсальных</w:t>
      </w:r>
      <w:r w:rsidRPr="00791837">
        <w:rPr>
          <w:spacing w:val="1"/>
        </w:rPr>
        <w:t xml:space="preserve"> </w:t>
      </w:r>
      <w:r w:rsidRPr="00791837">
        <w:t>учебных</w:t>
      </w:r>
      <w:r w:rsidRPr="00791837">
        <w:rPr>
          <w:spacing w:val="1"/>
        </w:rPr>
        <w:t xml:space="preserve"> </w:t>
      </w:r>
      <w:r w:rsidRPr="00791837">
        <w:t>действий</w:t>
      </w:r>
      <w:r w:rsidRPr="00791837">
        <w:rPr>
          <w:spacing w:val="1"/>
        </w:rPr>
        <w:t xml:space="preserve"> </w:t>
      </w:r>
      <w:r w:rsidRPr="00791837">
        <w:t>и</w:t>
      </w:r>
      <w:r w:rsidRPr="00791837">
        <w:rPr>
          <w:spacing w:val="1"/>
        </w:rPr>
        <w:t xml:space="preserve"> </w:t>
      </w:r>
      <w:r w:rsidRPr="00791837">
        <w:t>его</w:t>
      </w:r>
      <w:r w:rsidRPr="00791837">
        <w:rPr>
          <w:spacing w:val="1"/>
        </w:rPr>
        <w:t xml:space="preserve"> </w:t>
      </w:r>
      <w:r w:rsidRPr="00791837">
        <w:rPr>
          <w:i/>
        </w:rPr>
        <w:t>реализацию</w:t>
      </w:r>
      <w:r w:rsidRPr="00791837">
        <w:rPr>
          <w:i/>
          <w:spacing w:val="1"/>
        </w:rPr>
        <w:t xml:space="preserve"> </w:t>
      </w:r>
      <w:r w:rsidRPr="00791837">
        <w:t>на</w:t>
      </w:r>
      <w:r w:rsidRPr="00791837">
        <w:rPr>
          <w:spacing w:val="1"/>
        </w:rPr>
        <w:t xml:space="preserve"> </w:t>
      </w:r>
      <w:r w:rsidRPr="00791837">
        <w:t>каждом</w:t>
      </w:r>
      <w:r w:rsidRPr="00791837">
        <w:rPr>
          <w:spacing w:val="1"/>
        </w:rPr>
        <w:t xml:space="preserve"> </w:t>
      </w:r>
      <w:r w:rsidRPr="00791837">
        <w:t>уроке. В</w:t>
      </w:r>
      <w:r w:rsidRPr="00791837">
        <w:rPr>
          <w:spacing w:val="1"/>
        </w:rPr>
        <w:t xml:space="preserve"> </w:t>
      </w:r>
      <w:r w:rsidRPr="00791837">
        <w:t>этом</w:t>
      </w:r>
      <w:r w:rsidRPr="00791837">
        <w:rPr>
          <w:spacing w:val="1"/>
        </w:rPr>
        <w:t xml:space="preserve"> </w:t>
      </w:r>
      <w:r w:rsidRPr="00791837">
        <w:t>случае</w:t>
      </w:r>
      <w:r w:rsidRPr="00791837">
        <w:rPr>
          <w:spacing w:val="1"/>
        </w:rPr>
        <w:t xml:space="preserve"> </w:t>
      </w:r>
      <w:r w:rsidRPr="00791837">
        <w:t>механизмом</w:t>
      </w:r>
      <w:r w:rsidRPr="00791837">
        <w:rPr>
          <w:spacing w:val="1"/>
        </w:rPr>
        <w:t xml:space="preserve"> </w:t>
      </w:r>
      <w:r w:rsidRPr="00791837">
        <w:t>конструирования</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будут</w:t>
      </w:r>
      <w:r w:rsidRPr="00791837">
        <w:rPr>
          <w:spacing w:val="1"/>
        </w:rPr>
        <w:t xml:space="preserve"> </w:t>
      </w:r>
      <w:r w:rsidRPr="00791837">
        <w:t>следующие</w:t>
      </w:r>
      <w:r w:rsidRPr="00791837">
        <w:rPr>
          <w:spacing w:val="1"/>
        </w:rPr>
        <w:t xml:space="preserve"> </w:t>
      </w:r>
      <w:r w:rsidRPr="00791837">
        <w:t>методические</w:t>
      </w:r>
      <w:r w:rsidRPr="00791837">
        <w:rPr>
          <w:spacing w:val="1"/>
        </w:rPr>
        <w:t xml:space="preserve"> </w:t>
      </w:r>
      <w:r w:rsidRPr="00791837">
        <w:t>позиции:</w:t>
      </w:r>
    </w:p>
    <w:p w:rsidR="0083763A" w:rsidRPr="00791837" w:rsidRDefault="00791837" w:rsidP="00B34094">
      <w:pPr>
        <w:pStyle w:val="a3"/>
        <w:spacing w:before="1" w:line="276" w:lineRule="auto"/>
        <w:ind w:left="0" w:right="15" w:firstLine="567"/>
        <w:jc w:val="both"/>
      </w:pPr>
      <w:r w:rsidRPr="00791837">
        <w:t>Педагогический работник проводит анализ содержания учебного предмета с точки зрения</w:t>
      </w:r>
      <w:r w:rsidRPr="00791837">
        <w:rPr>
          <w:spacing w:val="1"/>
        </w:rPr>
        <w:t xml:space="preserve"> </w:t>
      </w:r>
      <w:r w:rsidRPr="00791837">
        <w:lastRenderedPageBreak/>
        <w:t>универсальных</w:t>
      </w:r>
      <w:r w:rsidRPr="00791837">
        <w:rPr>
          <w:spacing w:val="-5"/>
        </w:rPr>
        <w:t xml:space="preserve"> </w:t>
      </w:r>
      <w:r w:rsidRPr="00791837">
        <w:t>действий</w:t>
      </w:r>
      <w:r w:rsidRPr="00791837">
        <w:rPr>
          <w:spacing w:val="-6"/>
        </w:rPr>
        <w:t xml:space="preserve"> </w:t>
      </w:r>
      <w:r w:rsidRPr="00791837">
        <w:t>иустанавливает</w:t>
      </w:r>
      <w:r w:rsidRPr="00791837">
        <w:rPr>
          <w:spacing w:val="-5"/>
        </w:rPr>
        <w:t xml:space="preserve"> </w:t>
      </w:r>
      <w:r w:rsidRPr="00791837">
        <w:t>те</w:t>
      </w:r>
      <w:r w:rsidRPr="00791837">
        <w:rPr>
          <w:spacing w:val="-6"/>
        </w:rPr>
        <w:t xml:space="preserve"> </w:t>
      </w:r>
      <w:r w:rsidRPr="00791837">
        <w:t>содержательные</w:t>
      </w:r>
      <w:r w:rsidRPr="00791837">
        <w:rPr>
          <w:spacing w:val="-8"/>
        </w:rPr>
        <w:t xml:space="preserve"> </w:t>
      </w:r>
      <w:r w:rsidRPr="00791837">
        <w:t>линии,</w:t>
      </w:r>
      <w:r w:rsidRPr="00791837">
        <w:rPr>
          <w:spacing w:val="-5"/>
        </w:rPr>
        <w:t xml:space="preserve"> </w:t>
      </w:r>
      <w:r w:rsidRPr="00791837">
        <w:t>которые</w:t>
      </w:r>
      <w:r w:rsidRPr="00791837">
        <w:rPr>
          <w:spacing w:val="-7"/>
        </w:rPr>
        <w:t xml:space="preserve"> </w:t>
      </w:r>
      <w:r w:rsidRPr="00791837">
        <w:t>в</w:t>
      </w:r>
      <w:r w:rsidRPr="00791837">
        <w:rPr>
          <w:spacing w:val="-6"/>
        </w:rPr>
        <w:t xml:space="preserve"> </w:t>
      </w:r>
      <w:r w:rsidRPr="00791837">
        <w:t>особой</w:t>
      </w:r>
      <w:r w:rsidRPr="00791837">
        <w:rPr>
          <w:spacing w:val="-1"/>
        </w:rPr>
        <w:t xml:space="preserve"> </w:t>
      </w:r>
      <w:r w:rsidRPr="00791837">
        <w:t>мере</w:t>
      </w:r>
      <w:r w:rsidRPr="00791837">
        <w:rPr>
          <w:spacing w:val="-57"/>
        </w:rPr>
        <w:t xml:space="preserve"> </w:t>
      </w:r>
      <w:r w:rsidRPr="00791837">
        <w:rPr>
          <w:w w:val="95"/>
        </w:rPr>
        <w:t>способствуют</w:t>
      </w:r>
      <w:r w:rsidRPr="00791837">
        <w:rPr>
          <w:spacing w:val="8"/>
          <w:w w:val="95"/>
        </w:rPr>
        <w:t xml:space="preserve"> </w:t>
      </w:r>
      <w:r w:rsidRPr="00791837">
        <w:rPr>
          <w:w w:val="95"/>
        </w:rPr>
        <w:t>формированию</w:t>
      </w:r>
      <w:r w:rsidRPr="00791837">
        <w:rPr>
          <w:spacing w:val="8"/>
          <w:w w:val="95"/>
        </w:rPr>
        <w:t xml:space="preserve"> </w:t>
      </w:r>
      <w:r w:rsidRPr="00791837">
        <w:rPr>
          <w:w w:val="95"/>
        </w:rPr>
        <w:t>разных</w:t>
      </w:r>
      <w:r w:rsidRPr="00791837">
        <w:rPr>
          <w:spacing w:val="5"/>
          <w:w w:val="95"/>
        </w:rPr>
        <w:t xml:space="preserve"> </w:t>
      </w:r>
      <w:r w:rsidRPr="00791837">
        <w:rPr>
          <w:w w:val="95"/>
        </w:rPr>
        <w:t>метапредметных</w:t>
      </w:r>
      <w:r w:rsidRPr="00791837">
        <w:rPr>
          <w:spacing w:val="5"/>
          <w:w w:val="95"/>
        </w:rPr>
        <w:t xml:space="preserve"> </w:t>
      </w:r>
      <w:r w:rsidRPr="00791837">
        <w:rPr>
          <w:w w:val="95"/>
        </w:rPr>
        <w:t>результатов.</w:t>
      </w:r>
      <w:r w:rsidRPr="00791837">
        <w:rPr>
          <w:spacing w:val="11"/>
          <w:w w:val="95"/>
        </w:rPr>
        <w:t xml:space="preserve"> </w:t>
      </w:r>
      <w:r w:rsidRPr="00791837">
        <w:rPr>
          <w:w w:val="95"/>
        </w:rPr>
        <w:t>На</w:t>
      </w:r>
      <w:r w:rsidRPr="00791837">
        <w:rPr>
          <w:spacing w:val="14"/>
          <w:w w:val="95"/>
        </w:rPr>
        <w:t xml:space="preserve"> </w:t>
      </w:r>
      <w:r w:rsidRPr="00791837">
        <w:rPr>
          <w:w w:val="95"/>
        </w:rPr>
        <w:t>уроке</w:t>
      </w:r>
      <w:r w:rsidRPr="00791837">
        <w:rPr>
          <w:spacing w:val="10"/>
          <w:w w:val="95"/>
        </w:rPr>
        <w:t xml:space="preserve"> </w:t>
      </w:r>
      <w:r w:rsidRPr="00791837">
        <w:rPr>
          <w:w w:val="95"/>
        </w:rPr>
        <w:t>по</w:t>
      </w:r>
      <w:r w:rsidRPr="00791837">
        <w:rPr>
          <w:spacing w:val="11"/>
          <w:w w:val="95"/>
        </w:rPr>
        <w:t xml:space="preserve"> </w:t>
      </w:r>
      <w:r w:rsidRPr="00791837">
        <w:rPr>
          <w:w w:val="95"/>
        </w:rPr>
        <w:t>каждому</w:t>
      </w:r>
      <w:r w:rsidRPr="00791837">
        <w:rPr>
          <w:spacing w:val="1"/>
          <w:w w:val="95"/>
        </w:rPr>
        <w:t xml:space="preserve"> </w:t>
      </w:r>
      <w:r w:rsidRPr="00791837">
        <w:rPr>
          <w:spacing w:val="-1"/>
        </w:rPr>
        <w:t xml:space="preserve">предмету предусматриваетсявключение </w:t>
      </w:r>
      <w:r w:rsidRPr="00791837">
        <w:t>заданий, выполнение которых требует применения</w:t>
      </w:r>
      <w:r w:rsidRPr="00791837">
        <w:rPr>
          <w:spacing w:val="-57"/>
        </w:rPr>
        <w:t xml:space="preserve"> </w:t>
      </w:r>
      <w:r w:rsidRPr="00791837">
        <w:t>определённого</w:t>
      </w:r>
      <w:r w:rsidRPr="00791837">
        <w:rPr>
          <w:spacing w:val="-5"/>
        </w:rPr>
        <w:t xml:space="preserve"> </w:t>
      </w:r>
      <w:r w:rsidRPr="00791837">
        <w:t>познавательного,</w:t>
      </w:r>
      <w:r w:rsidRPr="00791837">
        <w:rPr>
          <w:spacing w:val="-5"/>
        </w:rPr>
        <w:t xml:space="preserve"> </w:t>
      </w:r>
      <w:r w:rsidRPr="00791837">
        <w:t>коммуникативного</w:t>
      </w:r>
      <w:r w:rsidRPr="00791837">
        <w:rPr>
          <w:spacing w:val="-4"/>
        </w:rPr>
        <w:t xml:space="preserve"> </w:t>
      </w:r>
      <w:r w:rsidRPr="00791837">
        <w:t>или</w:t>
      </w:r>
      <w:r w:rsidRPr="00791837">
        <w:rPr>
          <w:spacing w:val="-4"/>
        </w:rPr>
        <w:t xml:space="preserve"> </w:t>
      </w:r>
      <w:r w:rsidRPr="00791837">
        <w:t>регулятивного</w:t>
      </w:r>
      <w:r w:rsidRPr="00791837">
        <w:rPr>
          <w:spacing w:val="-15"/>
        </w:rPr>
        <w:t xml:space="preserve"> </w:t>
      </w:r>
      <w:r w:rsidRPr="00791837">
        <w:t>универсального</w:t>
      </w:r>
    </w:p>
    <w:p w:rsidR="0083763A" w:rsidRPr="00791837" w:rsidRDefault="00791837" w:rsidP="00B34094">
      <w:pPr>
        <w:pStyle w:val="a3"/>
        <w:spacing w:line="276" w:lineRule="auto"/>
        <w:ind w:left="0" w:right="15" w:firstLine="567"/>
        <w:jc w:val="both"/>
      </w:pPr>
      <w:r w:rsidRPr="00791837">
        <w:rPr>
          <w:spacing w:val="-1"/>
        </w:rPr>
        <w:t xml:space="preserve">действия. К примеру, метод измерения </w:t>
      </w:r>
      <w:r w:rsidRPr="00791837">
        <w:t>часто применяется к математическим объектам,</w:t>
      </w:r>
      <w:r w:rsidRPr="00791837">
        <w:rPr>
          <w:spacing w:val="1"/>
        </w:rPr>
        <w:t xml:space="preserve"> </w:t>
      </w:r>
      <w:r w:rsidRPr="00791837">
        <w:t>типиченпри</w:t>
      </w:r>
      <w:r w:rsidRPr="00791837">
        <w:rPr>
          <w:spacing w:val="56"/>
        </w:rPr>
        <w:t xml:space="preserve"> </w:t>
      </w:r>
      <w:r w:rsidRPr="00791837">
        <w:t>изучении</w:t>
      </w:r>
      <w:r w:rsidRPr="00791837">
        <w:rPr>
          <w:spacing w:val="54"/>
        </w:rPr>
        <w:t xml:space="preserve"> </w:t>
      </w:r>
      <w:r w:rsidRPr="00791837">
        <w:t>информатики,</w:t>
      </w:r>
      <w:r w:rsidRPr="00791837">
        <w:rPr>
          <w:spacing w:val="52"/>
        </w:rPr>
        <w:t xml:space="preserve"> </w:t>
      </w:r>
      <w:r w:rsidRPr="00791837">
        <w:t>технологии,</w:t>
      </w:r>
      <w:r w:rsidRPr="00791837">
        <w:rPr>
          <w:spacing w:val="56"/>
        </w:rPr>
        <w:t xml:space="preserve"> </w:t>
      </w:r>
      <w:r w:rsidRPr="00791837">
        <w:t>а</w:t>
      </w:r>
      <w:r w:rsidRPr="00791837">
        <w:rPr>
          <w:spacing w:val="53"/>
        </w:rPr>
        <w:t xml:space="preserve"> </w:t>
      </w:r>
      <w:r w:rsidRPr="00791837">
        <w:t>смысловое</w:t>
      </w:r>
      <w:r w:rsidRPr="00791837">
        <w:rPr>
          <w:spacing w:val="53"/>
        </w:rPr>
        <w:t xml:space="preserve"> </w:t>
      </w:r>
      <w:r w:rsidRPr="00791837">
        <w:t>чтение</w:t>
      </w:r>
      <w:r w:rsidRPr="00791837">
        <w:rPr>
          <w:spacing w:val="1"/>
        </w:rPr>
        <w:t xml:space="preserve"> </w:t>
      </w:r>
      <w:r w:rsidRPr="00791837">
        <w:t>— прерогатива</w:t>
      </w:r>
      <w:r w:rsidRPr="00791837">
        <w:rPr>
          <w:spacing w:val="-57"/>
        </w:rPr>
        <w:t xml:space="preserve"> </w:t>
      </w:r>
      <w:r w:rsidRPr="00791837">
        <w:t>уроков</w:t>
      </w:r>
      <w:r w:rsidRPr="00791837">
        <w:rPr>
          <w:spacing w:val="1"/>
        </w:rPr>
        <w:t xml:space="preserve"> </w:t>
      </w:r>
      <w:r w:rsidRPr="00791837">
        <w:t>русского</w:t>
      </w:r>
      <w:r w:rsidRPr="00791837">
        <w:rPr>
          <w:spacing w:val="3"/>
        </w:rPr>
        <w:t xml:space="preserve"> </w:t>
      </w:r>
      <w:r w:rsidRPr="00791837">
        <w:t>языка</w:t>
      </w:r>
      <w:r w:rsidRPr="00791837">
        <w:rPr>
          <w:spacing w:val="5"/>
        </w:rPr>
        <w:t xml:space="preserve"> </w:t>
      </w:r>
      <w:r w:rsidRPr="00791837">
        <w:t>и</w:t>
      </w:r>
      <w:r w:rsidRPr="00791837">
        <w:rPr>
          <w:spacing w:val="3"/>
        </w:rPr>
        <w:t xml:space="preserve"> </w:t>
      </w:r>
      <w:r w:rsidRPr="00791837">
        <w:t>литеатуры.</w:t>
      </w:r>
    </w:p>
    <w:p w:rsidR="0083763A" w:rsidRPr="00791837" w:rsidRDefault="00791837" w:rsidP="00B34094">
      <w:pPr>
        <w:pStyle w:val="a3"/>
        <w:spacing w:before="1"/>
        <w:ind w:left="0" w:right="15" w:firstLine="567"/>
        <w:jc w:val="both"/>
      </w:pPr>
      <w:r w:rsidRPr="00791837">
        <w:t>Соответствующий вклад в формирование универсальных действий можно выделить в</w:t>
      </w:r>
      <w:r w:rsidRPr="00791837">
        <w:rPr>
          <w:spacing w:val="1"/>
        </w:rPr>
        <w:t xml:space="preserve"> </w:t>
      </w:r>
      <w:r w:rsidRPr="00791837">
        <w:t xml:space="preserve">содержании каждого учебного предмета. Таким образом, на </w:t>
      </w:r>
      <w:r w:rsidRPr="00791837">
        <w:rPr>
          <w:i/>
        </w:rPr>
        <w:t xml:space="preserve">первом </w:t>
      </w:r>
      <w:r w:rsidRPr="00791837">
        <w:t>этапе формирования УУД</w:t>
      </w:r>
      <w:r w:rsidRPr="00791837">
        <w:rPr>
          <w:spacing w:val="1"/>
        </w:rPr>
        <w:t xml:space="preserve"> </w:t>
      </w:r>
      <w:r w:rsidRPr="00791837">
        <w:t>определяются приоритеты учебных курсов для формирования качества универсальности на</w:t>
      </w:r>
      <w:r w:rsidRPr="00791837">
        <w:rPr>
          <w:spacing w:val="1"/>
        </w:rPr>
        <w:t xml:space="preserve"> </w:t>
      </w:r>
      <w:r w:rsidRPr="00791837">
        <w:t>данном</w:t>
      </w:r>
      <w:r w:rsidRPr="00791837">
        <w:rPr>
          <w:spacing w:val="1"/>
        </w:rPr>
        <w:t xml:space="preserve"> </w:t>
      </w:r>
      <w:r w:rsidRPr="00791837">
        <w:t>предметном</w:t>
      </w:r>
      <w:r w:rsidRPr="00791837">
        <w:rPr>
          <w:spacing w:val="1"/>
        </w:rPr>
        <w:t xml:space="preserve"> </w:t>
      </w:r>
      <w:r w:rsidRPr="00791837">
        <w:t>содержании.</w:t>
      </w:r>
      <w:r w:rsidRPr="00791837">
        <w:rPr>
          <w:spacing w:val="1"/>
        </w:rPr>
        <w:t xml:space="preserve"> </w:t>
      </w:r>
      <w:r w:rsidRPr="00791837">
        <w:t>На</w:t>
      </w:r>
      <w:r w:rsidRPr="00791837">
        <w:rPr>
          <w:spacing w:val="1"/>
        </w:rPr>
        <w:t xml:space="preserve"> </w:t>
      </w:r>
      <w:r w:rsidRPr="00791837">
        <w:rPr>
          <w:i/>
        </w:rPr>
        <w:t>втором</w:t>
      </w:r>
      <w:r w:rsidRPr="00791837">
        <w:rPr>
          <w:i/>
          <w:spacing w:val="1"/>
        </w:rPr>
        <w:t xml:space="preserve"> </w:t>
      </w:r>
      <w:r w:rsidRPr="00791837">
        <w:t>этапе</w:t>
      </w:r>
      <w:r w:rsidRPr="00791837">
        <w:rPr>
          <w:spacing w:val="1"/>
        </w:rPr>
        <w:t xml:space="preserve"> </w:t>
      </w:r>
      <w:r w:rsidRPr="00791837">
        <w:t>подключаются</w:t>
      </w:r>
      <w:r w:rsidRPr="00791837">
        <w:rPr>
          <w:spacing w:val="1"/>
        </w:rPr>
        <w:t xml:space="preserve"> </w:t>
      </w:r>
      <w:r w:rsidRPr="00791837">
        <w:t>другие</w:t>
      </w:r>
      <w:r w:rsidRPr="00791837">
        <w:rPr>
          <w:spacing w:val="1"/>
        </w:rPr>
        <w:t xml:space="preserve"> </w:t>
      </w:r>
      <w:r w:rsidRPr="00791837">
        <w:t>предметы,</w:t>
      </w:r>
      <w:r w:rsidRPr="00791837">
        <w:rPr>
          <w:spacing w:val="1"/>
        </w:rPr>
        <w:t xml:space="preserve"> </w:t>
      </w:r>
      <w:r w:rsidRPr="00791837">
        <w:t>педагогический работник предлагает задания, требующие применения учебного действия или</w:t>
      </w:r>
      <w:r w:rsidRPr="00791837">
        <w:rPr>
          <w:spacing w:val="1"/>
        </w:rPr>
        <w:t xml:space="preserve"> </w:t>
      </w:r>
      <w:r w:rsidRPr="00791837">
        <w:t xml:space="preserve">операций на разном предметном содержании. </w:t>
      </w:r>
      <w:r w:rsidRPr="00791837">
        <w:rPr>
          <w:i/>
        </w:rPr>
        <w:t xml:space="preserve">Третий </w:t>
      </w:r>
      <w:r w:rsidRPr="00791837">
        <w:t>этап характеризуется устойчивостью</w:t>
      </w:r>
      <w:r w:rsidRPr="00791837">
        <w:rPr>
          <w:spacing w:val="1"/>
        </w:rPr>
        <w:t xml:space="preserve"> </w:t>
      </w:r>
      <w:r w:rsidRPr="00791837">
        <w:t>универсального действия, т. е. использования его независимо от предметного содержания. У</w:t>
      </w:r>
      <w:r w:rsidRPr="00791837">
        <w:rPr>
          <w:spacing w:val="1"/>
        </w:rPr>
        <w:t xml:space="preserve"> </w:t>
      </w:r>
      <w:r w:rsidRPr="00791837">
        <w:t>обучающегося начинает формироваться обобщённое видение учебного действия, он может</w:t>
      </w:r>
      <w:r w:rsidRPr="00791837">
        <w:rPr>
          <w:spacing w:val="1"/>
        </w:rPr>
        <w:t xml:space="preserve"> </w:t>
      </w:r>
      <w:r w:rsidRPr="00791837">
        <w:t>охарактеризовать</w:t>
      </w:r>
      <w:r w:rsidRPr="00791837">
        <w:rPr>
          <w:spacing w:val="1"/>
        </w:rPr>
        <w:t xml:space="preserve"> </w:t>
      </w:r>
      <w:r w:rsidRPr="00791837">
        <w:t>его,</w:t>
      </w:r>
      <w:r w:rsidRPr="00791837">
        <w:rPr>
          <w:spacing w:val="1"/>
        </w:rPr>
        <w:t xml:space="preserve"> </w:t>
      </w:r>
      <w:r w:rsidRPr="00791837">
        <w:t>не</w:t>
      </w:r>
      <w:r w:rsidRPr="00791837">
        <w:rPr>
          <w:spacing w:val="1"/>
        </w:rPr>
        <w:t xml:space="preserve"> </w:t>
      </w:r>
      <w:r w:rsidRPr="00791837">
        <w:t>ссылаясь</w:t>
      </w:r>
      <w:r w:rsidRPr="00791837">
        <w:rPr>
          <w:spacing w:val="1"/>
        </w:rPr>
        <w:t xml:space="preserve"> </w:t>
      </w:r>
      <w:r w:rsidRPr="00791837">
        <w:t>на</w:t>
      </w:r>
      <w:r w:rsidRPr="00791837">
        <w:rPr>
          <w:spacing w:val="1"/>
        </w:rPr>
        <w:t xml:space="preserve"> </w:t>
      </w:r>
      <w:r w:rsidRPr="00791837">
        <w:t>конкретное</w:t>
      </w:r>
      <w:r w:rsidRPr="00791837">
        <w:rPr>
          <w:spacing w:val="1"/>
        </w:rPr>
        <w:t xml:space="preserve"> </w:t>
      </w:r>
      <w:r w:rsidRPr="00791837">
        <w:t>содержание.</w:t>
      </w:r>
      <w:r w:rsidRPr="00791837">
        <w:rPr>
          <w:spacing w:val="1"/>
        </w:rPr>
        <w:t xml:space="preserve"> </w:t>
      </w:r>
      <w:r w:rsidRPr="00791837">
        <w:t>Например,</w:t>
      </w:r>
      <w:r w:rsidRPr="00791837">
        <w:rPr>
          <w:spacing w:val="1"/>
        </w:rPr>
        <w:t xml:space="preserve"> </w:t>
      </w:r>
      <w:r w:rsidRPr="00791837">
        <w:t>«наблюдать</w:t>
      </w:r>
      <w:r w:rsidRPr="00791837">
        <w:rPr>
          <w:spacing w:val="1"/>
        </w:rPr>
        <w:t xml:space="preserve"> </w:t>
      </w:r>
      <w:r w:rsidRPr="00791837">
        <w:t>—</w:t>
      </w:r>
      <w:r w:rsidRPr="00791837">
        <w:rPr>
          <w:spacing w:val="1"/>
        </w:rPr>
        <w:t xml:space="preserve"> </w:t>
      </w:r>
      <w:r w:rsidRPr="00791837">
        <w:t>значит…»,</w:t>
      </w:r>
      <w:r w:rsidRPr="00791837">
        <w:rPr>
          <w:spacing w:val="1"/>
        </w:rPr>
        <w:t xml:space="preserve"> </w:t>
      </w:r>
      <w:r w:rsidRPr="00791837">
        <w:t>«сравнение</w:t>
      </w:r>
      <w:r w:rsidRPr="00791837">
        <w:rPr>
          <w:spacing w:val="1"/>
        </w:rPr>
        <w:t xml:space="preserve"> </w:t>
      </w:r>
      <w:r w:rsidRPr="00791837">
        <w:t>—</w:t>
      </w:r>
      <w:r w:rsidRPr="00791837">
        <w:rPr>
          <w:spacing w:val="1"/>
        </w:rPr>
        <w:t xml:space="preserve"> </w:t>
      </w:r>
      <w:r w:rsidRPr="00791837">
        <w:t>это…»,</w:t>
      </w:r>
      <w:r w:rsidRPr="00791837">
        <w:rPr>
          <w:spacing w:val="1"/>
        </w:rPr>
        <w:t xml:space="preserve"> </w:t>
      </w:r>
      <w:r w:rsidRPr="00791837">
        <w:t>«контролировать</w:t>
      </w:r>
      <w:r w:rsidRPr="00791837">
        <w:rPr>
          <w:spacing w:val="1"/>
        </w:rPr>
        <w:t xml:space="preserve"> </w:t>
      </w:r>
      <w:r w:rsidRPr="00791837">
        <w:t>—</w:t>
      </w:r>
      <w:r w:rsidRPr="00791837">
        <w:rPr>
          <w:spacing w:val="1"/>
        </w:rPr>
        <w:t xml:space="preserve"> </w:t>
      </w:r>
      <w:r w:rsidRPr="00791837">
        <w:t>значит…»</w:t>
      </w:r>
      <w:r w:rsidRPr="00791837">
        <w:rPr>
          <w:spacing w:val="1"/>
        </w:rPr>
        <w:t xml:space="preserve"> </w:t>
      </w:r>
      <w:r w:rsidRPr="00791837">
        <w:t>и</w:t>
      </w:r>
      <w:r w:rsidRPr="00791837">
        <w:rPr>
          <w:spacing w:val="1"/>
        </w:rPr>
        <w:t xml:space="preserve"> </w:t>
      </w:r>
      <w:r w:rsidRPr="00791837">
        <w:t>т.</w:t>
      </w:r>
      <w:r w:rsidRPr="00791837">
        <w:rPr>
          <w:spacing w:val="1"/>
        </w:rPr>
        <w:t xml:space="preserve"> </w:t>
      </w:r>
      <w:r w:rsidRPr="00791837">
        <w:t>п.</w:t>
      </w:r>
      <w:r w:rsidRPr="00791837">
        <w:rPr>
          <w:spacing w:val="1"/>
        </w:rPr>
        <w:t xml:space="preserve"> </w:t>
      </w:r>
      <w:r w:rsidRPr="00791837">
        <w:t>Педагогический</w:t>
      </w:r>
      <w:r w:rsidRPr="00791837">
        <w:rPr>
          <w:spacing w:val="1"/>
        </w:rPr>
        <w:t xml:space="preserve"> </w:t>
      </w:r>
      <w:r w:rsidRPr="00791837">
        <w:t>работник</w:t>
      </w:r>
      <w:r w:rsidRPr="00791837">
        <w:rPr>
          <w:spacing w:val="3"/>
        </w:rPr>
        <w:t xml:space="preserve"> </w:t>
      </w:r>
      <w:r w:rsidRPr="00791837">
        <w:t>делает</w:t>
      </w:r>
      <w:r w:rsidRPr="00791837">
        <w:rPr>
          <w:spacing w:val="1"/>
        </w:rPr>
        <w:t xml:space="preserve"> </w:t>
      </w:r>
      <w:r w:rsidRPr="00791837">
        <w:t>выводо</w:t>
      </w:r>
      <w:r w:rsidRPr="00791837">
        <w:rPr>
          <w:spacing w:val="-6"/>
        </w:rPr>
        <w:t xml:space="preserve"> </w:t>
      </w:r>
      <w:r w:rsidRPr="00791837">
        <w:t>том,</w:t>
      </w:r>
      <w:r w:rsidRPr="00791837">
        <w:rPr>
          <w:spacing w:val="-8"/>
        </w:rPr>
        <w:t xml:space="preserve"> </w:t>
      </w:r>
      <w:r w:rsidRPr="00791837">
        <w:t>что</w:t>
      </w:r>
      <w:r w:rsidRPr="00791837">
        <w:rPr>
          <w:spacing w:val="-2"/>
        </w:rPr>
        <w:t xml:space="preserve"> </w:t>
      </w:r>
      <w:r w:rsidRPr="00791837">
        <w:t>универсальность</w:t>
      </w:r>
      <w:r w:rsidRPr="00791837">
        <w:rPr>
          <w:spacing w:val="-6"/>
        </w:rPr>
        <w:t xml:space="preserve"> </w:t>
      </w:r>
      <w:r w:rsidRPr="00791837">
        <w:t>(независимость</w:t>
      </w:r>
      <w:r w:rsidRPr="00791837">
        <w:rPr>
          <w:spacing w:val="-7"/>
        </w:rPr>
        <w:t xml:space="preserve"> </w:t>
      </w:r>
      <w:r w:rsidRPr="00791837">
        <w:t>от</w:t>
      </w:r>
      <w:r w:rsidRPr="00791837">
        <w:rPr>
          <w:spacing w:val="-8"/>
        </w:rPr>
        <w:t xml:space="preserve"> </w:t>
      </w:r>
      <w:r w:rsidRPr="00791837">
        <w:t>конкретного</w:t>
      </w:r>
      <w:r w:rsidRPr="00791837">
        <w:rPr>
          <w:spacing w:val="-6"/>
        </w:rPr>
        <w:t xml:space="preserve"> </w:t>
      </w:r>
      <w:r w:rsidRPr="00791837">
        <w:t>содержания)</w:t>
      </w:r>
      <w:r w:rsidRPr="00791837">
        <w:rPr>
          <w:spacing w:val="-58"/>
        </w:rPr>
        <w:t xml:space="preserve"> </w:t>
      </w:r>
      <w:r w:rsidRPr="00791837">
        <w:t>как</w:t>
      </w:r>
      <w:r w:rsidRPr="00791837">
        <w:rPr>
          <w:spacing w:val="-10"/>
        </w:rPr>
        <w:t xml:space="preserve"> </w:t>
      </w:r>
      <w:r w:rsidRPr="00791837">
        <w:t>свойство</w:t>
      </w:r>
      <w:r w:rsidRPr="00791837">
        <w:rPr>
          <w:spacing w:val="-7"/>
        </w:rPr>
        <w:t xml:space="preserve"> </w:t>
      </w:r>
      <w:r w:rsidRPr="00791837">
        <w:t>учебного</w:t>
      </w:r>
      <w:r w:rsidRPr="00791837">
        <w:rPr>
          <w:spacing w:val="-7"/>
        </w:rPr>
        <w:t xml:space="preserve"> </w:t>
      </w:r>
      <w:r w:rsidRPr="00791837">
        <w:t>действия</w:t>
      </w:r>
      <w:r w:rsidRPr="00791837">
        <w:rPr>
          <w:spacing w:val="-10"/>
        </w:rPr>
        <w:t xml:space="preserve"> </w:t>
      </w:r>
      <w:r w:rsidRPr="00791837">
        <w:t>сформировалась.</w:t>
      </w:r>
    </w:p>
    <w:p w:rsidR="0083763A" w:rsidRPr="00791837" w:rsidRDefault="00791837" w:rsidP="00B34094">
      <w:pPr>
        <w:pStyle w:val="a3"/>
        <w:spacing w:before="1"/>
        <w:ind w:left="0" w:right="15" w:firstLine="567"/>
        <w:jc w:val="both"/>
      </w:pPr>
      <w:r w:rsidRPr="00791837">
        <w:t>Используются</w:t>
      </w:r>
      <w:r w:rsidRPr="00791837">
        <w:rPr>
          <w:spacing w:val="1"/>
        </w:rPr>
        <w:t xml:space="preserve"> </w:t>
      </w:r>
      <w:r w:rsidRPr="00791837">
        <w:t>виды</w:t>
      </w:r>
      <w:r w:rsidRPr="00791837">
        <w:rPr>
          <w:spacing w:val="1"/>
        </w:rPr>
        <w:t xml:space="preserve"> </w:t>
      </w:r>
      <w:r w:rsidRPr="00791837">
        <w:t>деятельности,</w:t>
      </w:r>
      <w:r w:rsidRPr="00791837">
        <w:rPr>
          <w:spacing w:val="1"/>
        </w:rPr>
        <w:t xml:space="preserve"> </w:t>
      </w:r>
      <w:r w:rsidRPr="00791837">
        <w:t>которые</w:t>
      </w:r>
      <w:r w:rsidRPr="00791837">
        <w:rPr>
          <w:spacing w:val="1"/>
        </w:rPr>
        <w:t xml:space="preserve"> </w:t>
      </w:r>
      <w:r w:rsidRPr="00791837">
        <w:t>в</w:t>
      </w:r>
      <w:r w:rsidRPr="00791837">
        <w:rPr>
          <w:spacing w:val="1"/>
        </w:rPr>
        <w:t xml:space="preserve"> </w:t>
      </w:r>
      <w:r w:rsidRPr="00791837">
        <w:t>особой</w:t>
      </w:r>
      <w:r w:rsidRPr="00791837">
        <w:rPr>
          <w:spacing w:val="1"/>
        </w:rPr>
        <w:t xml:space="preserve"> </w:t>
      </w:r>
      <w:r w:rsidRPr="00791837">
        <w:t>мере</w:t>
      </w:r>
      <w:r w:rsidRPr="00791837">
        <w:rPr>
          <w:spacing w:val="1"/>
        </w:rPr>
        <w:t xml:space="preserve"> </w:t>
      </w:r>
      <w:r w:rsidRPr="00791837">
        <w:t>провоцируют</w:t>
      </w:r>
      <w:r w:rsidRPr="00791837">
        <w:rPr>
          <w:spacing w:val="1"/>
        </w:rPr>
        <w:t xml:space="preserve"> </w:t>
      </w:r>
      <w:r w:rsidRPr="00791837">
        <w:t>применение</w:t>
      </w:r>
      <w:r w:rsidRPr="00791837">
        <w:rPr>
          <w:spacing w:val="1"/>
        </w:rPr>
        <w:t xml:space="preserve"> </w:t>
      </w:r>
      <w:r w:rsidRPr="00791837">
        <w:t>универсальных действий: поисковая, в том числе с использованием информационного ресурса</w:t>
      </w:r>
      <w:r w:rsidRPr="00791837">
        <w:rPr>
          <w:spacing w:val="-57"/>
        </w:rPr>
        <w:t xml:space="preserve"> </w:t>
      </w:r>
      <w:r w:rsidRPr="00791837">
        <w:rPr>
          <w:w w:val="95"/>
        </w:rPr>
        <w:t>Интернета, исследовательская, творческая деятельность, в том числе с использованием экранных</w:t>
      </w:r>
      <w:r w:rsidRPr="00791837">
        <w:rPr>
          <w:spacing w:val="1"/>
          <w:w w:val="95"/>
        </w:rPr>
        <w:t xml:space="preserve"> </w:t>
      </w:r>
      <w:r w:rsidRPr="00791837">
        <w:t>моделей</w:t>
      </w:r>
      <w:r w:rsidRPr="00791837">
        <w:rPr>
          <w:spacing w:val="46"/>
        </w:rPr>
        <w:t xml:space="preserve"> </w:t>
      </w:r>
      <w:r w:rsidRPr="00791837">
        <w:t>изучаемых</w:t>
      </w:r>
      <w:r w:rsidRPr="00791837">
        <w:rPr>
          <w:spacing w:val="47"/>
        </w:rPr>
        <w:t xml:space="preserve"> </w:t>
      </w:r>
      <w:r w:rsidRPr="00791837">
        <w:t>объектов</w:t>
      </w:r>
      <w:r w:rsidRPr="00791837">
        <w:rPr>
          <w:spacing w:val="46"/>
        </w:rPr>
        <w:t xml:space="preserve"> </w:t>
      </w:r>
      <w:r w:rsidRPr="00791837">
        <w:t>или</w:t>
      </w:r>
      <w:r w:rsidRPr="00791837">
        <w:rPr>
          <w:spacing w:val="44"/>
        </w:rPr>
        <w:t xml:space="preserve"> </w:t>
      </w:r>
      <w:r w:rsidRPr="00791837">
        <w:t>процессов.</w:t>
      </w:r>
      <w:r w:rsidRPr="00791837">
        <w:rPr>
          <w:spacing w:val="45"/>
        </w:rPr>
        <w:t xml:space="preserve"> </w:t>
      </w:r>
      <w:r w:rsidRPr="00791837">
        <w:t>Это</w:t>
      </w:r>
      <w:r w:rsidRPr="00791837">
        <w:rPr>
          <w:spacing w:val="45"/>
        </w:rPr>
        <w:t xml:space="preserve"> </w:t>
      </w:r>
      <w:r w:rsidRPr="00791837">
        <w:t>побудит</w:t>
      </w:r>
      <w:r w:rsidRPr="00791837">
        <w:rPr>
          <w:spacing w:val="48"/>
        </w:rPr>
        <w:t xml:space="preserve"> </w:t>
      </w:r>
      <w:r w:rsidRPr="00791837">
        <w:t>учителя</w:t>
      </w:r>
      <w:r w:rsidRPr="00791837">
        <w:rPr>
          <w:spacing w:val="45"/>
        </w:rPr>
        <w:t xml:space="preserve"> </w:t>
      </w:r>
      <w:r w:rsidRPr="00791837">
        <w:t>отказаться</w:t>
      </w:r>
      <w:r w:rsidRPr="00791837">
        <w:rPr>
          <w:spacing w:val="45"/>
        </w:rPr>
        <w:t xml:space="preserve"> </w:t>
      </w:r>
      <w:r w:rsidRPr="00791837">
        <w:t>от</w:t>
      </w:r>
      <w:r w:rsidR="00DA46ED">
        <w:t xml:space="preserve"> </w:t>
      </w:r>
      <w:r w:rsidRPr="00791837">
        <w:rPr>
          <w:spacing w:val="-1"/>
        </w:rPr>
        <w:t>репродуктивного</w:t>
      </w:r>
      <w:r w:rsidRPr="00791837">
        <w:rPr>
          <w:spacing w:val="-13"/>
        </w:rPr>
        <w:t xml:space="preserve"> </w:t>
      </w:r>
      <w:r w:rsidRPr="00791837">
        <w:t>типа</w:t>
      </w:r>
      <w:r w:rsidRPr="00791837">
        <w:rPr>
          <w:spacing w:val="-15"/>
        </w:rPr>
        <w:t xml:space="preserve"> </w:t>
      </w:r>
      <w:r w:rsidRPr="00791837">
        <w:t>организации</w:t>
      </w:r>
      <w:r w:rsidRPr="00791837">
        <w:rPr>
          <w:spacing w:val="-12"/>
        </w:rPr>
        <w:t xml:space="preserve"> </w:t>
      </w:r>
      <w:r w:rsidRPr="00791837">
        <w:t>обучения,</w:t>
      </w:r>
      <w:r w:rsidRPr="00791837">
        <w:rPr>
          <w:spacing w:val="-13"/>
        </w:rPr>
        <w:t xml:space="preserve"> </w:t>
      </w:r>
      <w:r w:rsidRPr="00791837">
        <w:t>при</w:t>
      </w:r>
      <w:r w:rsidRPr="00791837">
        <w:rPr>
          <w:spacing w:val="-13"/>
        </w:rPr>
        <w:t xml:space="preserve"> </w:t>
      </w:r>
      <w:r w:rsidRPr="00791837">
        <w:t>котором</w:t>
      </w:r>
      <w:r w:rsidRPr="00791837">
        <w:rPr>
          <w:spacing w:val="-15"/>
        </w:rPr>
        <w:t xml:space="preserve"> </w:t>
      </w:r>
      <w:r w:rsidRPr="00791837">
        <w:t>главнымметодом</w:t>
      </w:r>
      <w:r w:rsidRPr="00791837">
        <w:rPr>
          <w:spacing w:val="-1"/>
        </w:rPr>
        <w:t xml:space="preserve"> </w:t>
      </w:r>
      <w:r w:rsidRPr="00791837">
        <w:t>обучения является</w:t>
      </w:r>
      <w:r w:rsidRPr="00791837">
        <w:rPr>
          <w:spacing w:val="-58"/>
        </w:rPr>
        <w:t xml:space="preserve"> </w:t>
      </w:r>
      <w:r w:rsidRPr="00791837">
        <w:t>образец, предъявляемый обучающимся в готовом виде. В этом случае единственная задача</w:t>
      </w:r>
      <w:r w:rsidRPr="00791837">
        <w:rPr>
          <w:spacing w:val="1"/>
        </w:rPr>
        <w:t xml:space="preserve"> </w:t>
      </w:r>
      <w:r w:rsidRPr="00791837">
        <w:t>учащегося</w:t>
      </w:r>
      <w:r w:rsidRPr="00791837">
        <w:rPr>
          <w:spacing w:val="1"/>
        </w:rPr>
        <w:t xml:space="preserve"> </w:t>
      </w:r>
      <w:r w:rsidRPr="00791837">
        <w:t>— запомнить образец и каждый раз вспоминать его прирешении учебной задачи. В</w:t>
      </w:r>
      <w:r w:rsidRPr="00791837">
        <w:rPr>
          <w:spacing w:val="-57"/>
        </w:rPr>
        <w:t xml:space="preserve"> </w:t>
      </w:r>
      <w:r w:rsidRPr="00791837">
        <w:t>таких</w:t>
      </w:r>
      <w:r w:rsidRPr="00791837">
        <w:rPr>
          <w:spacing w:val="1"/>
        </w:rPr>
        <w:t xml:space="preserve"> </w:t>
      </w:r>
      <w:r w:rsidRPr="00791837">
        <w:t>условиях</w:t>
      </w:r>
      <w:r w:rsidRPr="00791837">
        <w:rPr>
          <w:spacing w:val="1"/>
        </w:rPr>
        <w:t xml:space="preserve"> </w:t>
      </w:r>
      <w:r w:rsidRPr="00791837">
        <w:t>изучения</w:t>
      </w:r>
      <w:r w:rsidRPr="00791837">
        <w:rPr>
          <w:spacing w:val="1"/>
        </w:rPr>
        <w:t xml:space="preserve"> </w:t>
      </w:r>
      <w:r w:rsidRPr="00791837">
        <w:t>предметов</w:t>
      </w:r>
      <w:r w:rsidRPr="00791837">
        <w:rPr>
          <w:spacing w:val="1"/>
        </w:rPr>
        <w:t xml:space="preserve"> </w:t>
      </w:r>
      <w:r w:rsidRPr="00791837">
        <w:t>универсальные</w:t>
      </w:r>
      <w:r w:rsidRPr="00791837">
        <w:rPr>
          <w:spacing w:val="1"/>
        </w:rPr>
        <w:t xml:space="preserve"> </w:t>
      </w:r>
      <w:r w:rsidRPr="00791837">
        <w:t>действия,</w:t>
      </w:r>
      <w:r w:rsidRPr="00791837">
        <w:rPr>
          <w:spacing w:val="1"/>
        </w:rPr>
        <w:t xml:space="preserve"> </w:t>
      </w:r>
      <w:r w:rsidRPr="00791837">
        <w:t>требующие</w:t>
      </w:r>
      <w:r w:rsidRPr="00791837">
        <w:rPr>
          <w:spacing w:val="1"/>
        </w:rPr>
        <w:t xml:space="preserve"> </w:t>
      </w:r>
      <w:r w:rsidRPr="00791837">
        <w:t>мыслительных</w:t>
      </w:r>
      <w:r w:rsidRPr="00791837">
        <w:rPr>
          <w:spacing w:val="1"/>
        </w:rPr>
        <w:t xml:space="preserve"> </w:t>
      </w:r>
      <w:r w:rsidRPr="00791837">
        <w:t>операций,</w:t>
      </w:r>
      <w:r w:rsidRPr="00791837">
        <w:rPr>
          <w:spacing w:val="1"/>
        </w:rPr>
        <w:t xml:space="preserve"> </w:t>
      </w:r>
      <w:r w:rsidRPr="00791837">
        <w:t>актуальных</w:t>
      </w:r>
      <w:r w:rsidRPr="00791837">
        <w:rPr>
          <w:spacing w:val="1"/>
        </w:rPr>
        <w:t xml:space="preserve"> </w:t>
      </w:r>
      <w:r w:rsidRPr="00791837">
        <w:t>коммуникативных</w:t>
      </w:r>
      <w:r w:rsidRPr="00791837">
        <w:rPr>
          <w:spacing w:val="1"/>
        </w:rPr>
        <w:t xml:space="preserve"> </w:t>
      </w:r>
      <w:r w:rsidRPr="00791837">
        <w:t>умений,</w:t>
      </w:r>
      <w:r w:rsidRPr="00791837">
        <w:rPr>
          <w:spacing w:val="1"/>
        </w:rPr>
        <w:t xml:space="preserve"> </w:t>
      </w:r>
      <w:r w:rsidRPr="00791837">
        <w:t>планирования</w:t>
      </w:r>
      <w:r w:rsidRPr="00791837">
        <w:rPr>
          <w:spacing w:val="1"/>
        </w:rPr>
        <w:t xml:space="preserve"> </w:t>
      </w:r>
      <w:r w:rsidRPr="00791837">
        <w:t>и</w:t>
      </w:r>
      <w:r w:rsidRPr="00791837">
        <w:rPr>
          <w:spacing w:val="1"/>
        </w:rPr>
        <w:t xml:space="preserve"> </w:t>
      </w:r>
      <w:r w:rsidRPr="00791837">
        <w:t>контроля</w:t>
      </w:r>
      <w:r w:rsidRPr="00791837">
        <w:rPr>
          <w:spacing w:val="1"/>
        </w:rPr>
        <w:t xml:space="preserve"> </w:t>
      </w:r>
      <w:r w:rsidRPr="00791837">
        <w:t>своей</w:t>
      </w:r>
      <w:r w:rsidRPr="00791837">
        <w:rPr>
          <w:spacing w:val="1"/>
        </w:rPr>
        <w:t xml:space="preserve"> </w:t>
      </w:r>
      <w:r w:rsidRPr="00791837">
        <w:t>деятельности,</w:t>
      </w:r>
      <w:r w:rsidRPr="00791837">
        <w:rPr>
          <w:spacing w:val="1"/>
        </w:rPr>
        <w:t xml:space="preserve"> </w:t>
      </w:r>
      <w:r w:rsidRPr="00791837">
        <w:t>не</w:t>
      </w:r>
      <w:r w:rsidRPr="00791837">
        <w:rPr>
          <w:spacing w:val="1"/>
        </w:rPr>
        <w:t xml:space="preserve"> </w:t>
      </w:r>
      <w:r w:rsidRPr="00791837">
        <w:t>являются</w:t>
      </w:r>
      <w:r w:rsidRPr="00791837">
        <w:rPr>
          <w:spacing w:val="1"/>
        </w:rPr>
        <w:t xml:space="preserve"> </w:t>
      </w:r>
      <w:r w:rsidRPr="00791837">
        <w:t>востребованными,</w:t>
      </w:r>
      <w:r w:rsidRPr="00791837">
        <w:rPr>
          <w:spacing w:val="1"/>
        </w:rPr>
        <w:t xml:space="preserve"> </w:t>
      </w:r>
      <w:r w:rsidRPr="00791837">
        <w:t>так</w:t>
      </w:r>
      <w:r w:rsidRPr="00791837">
        <w:rPr>
          <w:spacing w:val="1"/>
        </w:rPr>
        <w:t xml:space="preserve"> </w:t>
      </w:r>
      <w:r w:rsidRPr="00791837">
        <w:t>как</w:t>
      </w:r>
      <w:r w:rsidRPr="00791837">
        <w:rPr>
          <w:spacing w:val="1"/>
        </w:rPr>
        <w:t xml:space="preserve"> </w:t>
      </w:r>
      <w:r w:rsidRPr="00791837">
        <w:t>использование</w:t>
      </w:r>
      <w:r w:rsidRPr="00791837">
        <w:rPr>
          <w:spacing w:val="1"/>
        </w:rPr>
        <w:t xml:space="preserve"> </w:t>
      </w:r>
      <w:r w:rsidRPr="00791837">
        <w:t>готового</w:t>
      </w:r>
      <w:r w:rsidRPr="00791837">
        <w:rPr>
          <w:spacing w:val="1"/>
        </w:rPr>
        <w:t xml:space="preserve"> </w:t>
      </w:r>
      <w:r w:rsidRPr="00791837">
        <w:t>образца</w:t>
      </w:r>
      <w:r w:rsidRPr="00791837">
        <w:rPr>
          <w:spacing w:val="-57"/>
        </w:rPr>
        <w:t xml:space="preserve"> </w:t>
      </w:r>
      <w:r w:rsidRPr="00791837">
        <w:t>опирается</w:t>
      </w:r>
      <w:r w:rsidRPr="00791837">
        <w:rPr>
          <w:spacing w:val="1"/>
        </w:rPr>
        <w:t xml:space="preserve"> </w:t>
      </w:r>
      <w:r w:rsidRPr="00791837">
        <w:t>только</w:t>
      </w:r>
      <w:r w:rsidRPr="00791837">
        <w:rPr>
          <w:spacing w:val="1"/>
        </w:rPr>
        <w:t xml:space="preserve"> </w:t>
      </w:r>
      <w:r w:rsidRPr="00791837">
        <w:t>на</w:t>
      </w:r>
      <w:r w:rsidRPr="00791837">
        <w:rPr>
          <w:spacing w:val="1"/>
        </w:rPr>
        <w:t xml:space="preserve"> </w:t>
      </w:r>
      <w:r w:rsidRPr="00791837">
        <w:t>восприятие</w:t>
      </w:r>
      <w:r w:rsidRPr="00791837">
        <w:rPr>
          <w:spacing w:val="1"/>
        </w:rPr>
        <w:t xml:space="preserve"> </w:t>
      </w:r>
      <w:r w:rsidRPr="00791837">
        <w:t>и</w:t>
      </w:r>
      <w:r w:rsidRPr="00791837">
        <w:rPr>
          <w:spacing w:val="1"/>
        </w:rPr>
        <w:t xml:space="preserve"> </w:t>
      </w:r>
      <w:r w:rsidRPr="00791837">
        <w:t>память.</w:t>
      </w:r>
      <w:r w:rsidRPr="00791837">
        <w:rPr>
          <w:spacing w:val="1"/>
        </w:rPr>
        <w:t xml:space="preserve"> </w:t>
      </w:r>
      <w:r w:rsidRPr="00791837">
        <w:t>Поисковая</w:t>
      </w:r>
      <w:r w:rsidRPr="00791837">
        <w:rPr>
          <w:spacing w:val="1"/>
        </w:rPr>
        <w:t xml:space="preserve"> </w:t>
      </w:r>
      <w:r w:rsidRPr="00791837">
        <w:t>и</w:t>
      </w:r>
      <w:r w:rsidRPr="00791837">
        <w:rPr>
          <w:spacing w:val="1"/>
        </w:rPr>
        <w:t xml:space="preserve"> </w:t>
      </w:r>
      <w:r w:rsidRPr="00791837">
        <w:t>исследовательская</w:t>
      </w:r>
      <w:r w:rsidRPr="00791837">
        <w:rPr>
          <w:spacing w:val="1"/>
        </w:rPr>
        <w:t xml:space="preserve"> </w:t>
      </w:r>
      <w:r w:rsidRPr="00791837">
        <w:t>деятельность</w:t>
      </w:r>
      <w:r w:rsidRPr="00791837">
        <w:rPr>
          <w:spacing w:val="1"/>
        </w:rPr>
        <w:t xml:space="preserve"> </w:t>
      </w:r>
      <w:r w:rsidRPr="00791837">
        <w:t>развивают способность младшего школьника к диалогу, обсуждению проблем, разрешению</w:t>
      </w:r>
      <w:r w:rsidRPr="00791837">
        <w:rPr>
          <w:spacing w:val="1"/>
        </w:rPr>
        <w:t xml:space="preserve"> </w:t>
      </w:r>
      <w:r w:rsidRPr="00791837">
        <w:t>возникших противоречий в точках зрения. Поисковая и исследовательская деятельностьможет</w:t>
      </w:r>
      <w:r w:rsidRPr="00791837">
        <w:rPr>
          <w:spacing w:val="-57"/>
        </w:rPr>
        <w:t xml:space="preserve"> </w:t>
      </w:r>
      <w:r w:rsidRPr="00791837">
        <w:t>осуществляться с использованием информационныхбанков, содержащих различные экранные</w:t>
      </w:r>
      <w:r w:rsidRPr="00791837">
        <w:rPr>
          <w:spacing w:val="1"/>
        </w:rPr>
        <w:t xml:space="preserve"> </w:t>
      </w:r>
      <w:r w:rsidRPr="00791837">
        <w:t>(виртуальные) объекты (учебного или игрового, бытового назначения), в том числе в условиях</w:t>
      </w:r>
      <w:r w:rsidRPr="00791837">
        <w:rPr>
          <w:spacing w:val="-57"/>
        </w:rPr>
        <w:t xml:space="preserve"> </w:t>
      </w:r>
      <w:r w:rsidRPr="00791837">
        <w:t>использования</w:t>
      </w:r>
      <w:r w:rsidRPr="00791837">
        <w:rPr>
          <w:spacing w:val="-10"/>
        </w:rPr>
        <w:t xml:space="preserve"> </w:t>
      </w:r>
      <w:r w:rsidRPr="00791837">
        <w:t>технологий</w:t>
      </w:r>
      <w:r w:rsidRPr="00791837">
        <w:rPr>
          <w:spacing w:val="-10"/>
        </w:rPr>
        <w:t xml:space="preserve"> </w:t>
      </w:r>
      <w:r w:rsidRPr="00791837">
        <w:t>неконтактного</w:t>
      </w:r>
      <w:r w:rsidRPr="00791837">
        <w:rPr>
          <w:spacing w:val="-12"/>
        </w:rPr>
        <w:t xml:space="preserve"> </w:t>
      </w:r>
      <w:r w:rsidRPr="00791837">
        <w:t>информационного</w:t>
      </w:r>
      <w:r w:rsidRPr="00791837">
        <w:rPr>
          <w:spacing w:val="-3"/>
        </w:rPr>
        <w:t xml:space="preserve"> </w:t>
      </w:r>
      <w:r w:rsidRPr="00791837">
        <w:t>взаимодействия.</w:t>
      </w:r>
    </w:p>
    <w:p w:rsidR="0083763A" w:rsidRPr="00791837" w:rsidRDefault="00791837" w:rsidP="00B34094">
      <w:pPr>
        <w:pStyle w:val="a3"/>
        <w:spacing w:before="1"/>
        <w:ind w:left="0" w:right="15" w:firstLine="567"/>
        <w:jc w:val="both"/>
      </w:pPr>
      <w:r w:rsidRPr="00791837">
        <w:t>Например,</w:t>
      </w:r>
      <w:r w:rsidRPr="00791837">
        <w:rPr>
          <w:spacing w:val="1"/>
        </w:rPr>
        <w:t xml:space="preserve"> </w:t>
      </w:r>
      <w:r w:rsidRPr="00791837">
        <w:t>для</w:t>
      </w:r>
      <w:r w:rsidRPr="00791837">
        <w:rPr>
          <w:spacing w:val="1"/>
        </w:rPr>
        <w:t xml:space="preserve"> </w:t>
      </w:r>
      <w:r w:rsidRPr="00791837">
        <w:t>формирования</w:t>
      </w:r>
      <w:r w:rsidRPr="00791837">
        <w:rPr>
          <w:spacing w:val="1"/>
        </w:rPr>
        <w:t xml:space="preserve"> </w:t>
      </w:r>
      <w:r w:rsidRPr="00791837">
        <w:t>наблюдения</w:t>
      </w:r>
      <w:r w:rsidRPr="00791837">
        <w:rPr>
          <w:spacing w:val="1"/>
        </w:rPr>
        <w:t xml:space="preserve"> </w:t>
      </w:r>
      <w:r w:rsidRPr="00791837">
        <w:t>как</w:t>
      </w:r>
      <w:r w:rsidRPr="00791837">
        <w:rPr>
          <w:spacing w:val="1"/>
        </w:rPr>
        <w:t xml:space="preserve"> </w:t>
      </w:r>
      <w:r w:rsidRPr="00791837">
        <w:t>метода</w:t>
      </w:r>
      <w:r w:rsidRPr="00791837">
        <w:rPr>
          <w:spacing w:val="1"/>
        </w:rPr>
        <w:t xml:space="preserve"> </w:t>
      </w:r>
      <w:r w:rsidRPr="00791837">
        <w:t>познания</w:t>
      </w:r>
      <w:r w:rsidRPr="00791837">
        <w:rPr>
          <w:spacing w:val="1"/>
        </w:rPr>
        <w:t xml:space="preserve"> </w:t>
      </w:r>
      <w:r w:rsidRPr="00791837">
        <w:t>разных</w:t>
      </w:r>
      <w:r w:rsidRPr="00791837">
        <w:rPr>
          <w:spacing w:val="1"/>
        </w:rPr>
        <w:t xml:space="preserve"> </w:t>
      </w:r>
      <w:r w:rsidRPr="00791837">
        <w:t>объектов</w:t>
      </w:r>
      <w:r w:rsidRPr="00791837">
        <w:rPr>
          <w:spacing w:val="1"/>
        </w:rPr>
        <w:t xml:space="preserve"> </w:t>
      </w:r>
      <w:r w:rsidRPr="00791837">
        <w:t>действительности</w:t>
      </w:r>
      <w:r w:rsidRPr="00791837">
        <w:rPr>
          <w:spacing w:val="1"/>
        </w:rPr>
        <w:t xml:space="preserve"> </w:t>
      </w:r>
      <w:r w:rsidRPr="00791837">
        <w:t>на</w:t>
      </w:r>
      <w:r w:rsidRPr="00791837">
        <w:rPr>
          <w:spacing w:val="1"/>
        </w:rPr>
        <w:t xml:space="preserve"> </w:t>
      </w:r>
      <w:r w:rsidRPr="00791837">
        <w:t>уроках</w:t>
      </w:r>
      <w:r w:rsidRPr="00791837">
        <w:rPr>
          <w:spacing w:val="1"/>
        </w:rPr>
        <w:t xml:space="preserve"> </w:t>
      </w:r>
      <w:r w:rsidRPr="00791837">
        <w:t>окружающего мира организуются наблюдения в естественных</w:t>
      </w:r>
      <w:r w:rsidRPr="00791837">
        <w:rPr>
          <w:spacing w:val="1"/>
        </w:rPr>
        <w:t xml:space="preserve"> </w:t>
      </w:r>
      <w:r w:rsidRPr="00791837">
        <w:rPr>
          <w:spacing w:val="-1"/>
        </w:rPr>
        <w:t xml:space="preserve">природных условиях. Наблюдения можно организовать в условиях </w:t>
      </w:r>
      <w:r w:rsidRPr="00791837">
        <w:t>экранного (виртуального)</w:t>
      </w:r>
      <w:r w:rsidRPr="00791837">
        <w:rPr>
          <w:spacing w:val="1"/>
        </w:rPr>
        <w:t xml:space="preserve"> </w:t>
      </w:r>
      <w:r w:rsidRPr="00791837">
        <w:t>представления</w:t>
      </w:r>
      <w:r w:rsidRPr="00791837">
        <w:rPr>
          <w:spacing w:val="1"/>
        </w:rPr>
        <w:t xml:space="preserve"> </w:t>
      </w:r>
      <w:r w:rsidRPr="00791837">
        <w:t>разных</w:t>
      </w:r>
      <w:r w:rsidRPr="00791837">
        <w:rPr>
          <w:spacing w:val="1"/>
        </w:rPr>
        <w:t xml:space="preserve"> </w:t>
      </w:r>
      <w:r w:rsidRPr="00791837">
        <w:t>объектов,</w:t>
      </w:r>
      <w:r w:rsidRPr="00791837">
        <w:rPr>
          <w:spacing w:val="1"/>
        </w:rPr>
        <w:t xml:space="preserve"> </w:t>
      </w:r>
      <w:r w:rsidRPr="00791837">
        <w:t>сюжетов,</w:t>
      </w:r>
      <w:r w:rsidRPr="00791837">
        <w:rPr>
          <w:spacing w:val="1"/>
        </w:rPr>
        <w:t xml:space="preserve"> </w:t>
      </w:r>
      <w:r w:rsidRPr="00791837">
        <w:t>процессов,</w:t>
      </w:r>
      <w:r w:rsidRPr="00791837">
        <w:rPr>
          <w:spacing w:val="1"/>
        </w:rPr>
        <w:t xml:space="preserve"> </w:t>
      </w:r>
      <w:r w:rsidRPr="00791837">
        <w:t>отображающих</w:t>
      </w:r>
      <w:r w:rsidRPr="00791837">
        <w:rPr>
          <w:spacing w:val="1"/>
        </w:rPr>
        <w:t xml:space="preserve"> </w:t>
      </w:r>
      <w:r w:rsidRPr="00791837">
        <w:t>реальную</w:t>
      </w:r>
      <w:r w:rsidRPr="00791837">
        <w:rPr>
          <w:spacing w:val="1"/>
        </w:rPr>
        <w:t xml:space="preserve"> </w:t>
      </w:r>
      <w:r w:rsidRPr="00791837">
        <w:t>действительность,</w:t>
      </w:r>
      <w:r w:rsidRPr="00791837">
        <w:rPr>
          <w:spacing w:val="1"/>
        </w:rPr>
        <w:t xml:space="preserve"> </w:t>
      </w:r>
      <w:r w:rsidRPr="00791837">
        <w:t>которую</w:t>
      </w:r>
      <w:r w:rsidRPr="00791837">
        <w:rPr>
          <w:spacing w:val="1"/>
        </w:rPr>
        <w:t xml:space="preserve"> </w:t>
      </w:r>
      <w:r w:rsidRPr="00791837">
        <w:t>невозможно</w:t>
      </w:r>
      <w:r w:rsidRPr="00791837">
        <w:rPr>
          <w:spacing w:val="1"/>
        </w:rPr>
        <w:t xml:space="preserve"> </w:t>
      </w:r>
      <w:r w:rsidRPr="00791837">
        <w:t>представить</w:t>
      </w:r>
      <w:r w:rsidRPr="00791837">
        <w:rPr>
          <w:spacing w:val="1"/>
        </w:rPr>
        <w:t xml:space="preserve"> </w:t>
      </w:r>
      <w:r w:rsidRPr="00791837">
        <w:t>ученику</w:t>
      </w:r>
      <w:r w:rsidRPr="00791837">
        <w:rPr>
          <w:spacing w:val="1"/>
        </w:rPr>
        <w:t xml:space="preserve"> </w:t>
      </w:r>
      <w:r w:rsidRPr="00791837">
        <w:t>в</w:t>
      </w:r>
      <w:r w:rsidRPr="00791837">
        <w:rPr>
          <w:spacing w:val="1"/>
        </w:rPr>
        <w:t xml:space="preserve"> </w:t>
      </w:r>
      <w:r w:rsidRPr="00791837">
        <w:t>условиях</w:t>
      </w:r>
      <w:r w:rsidRPr="00791837">
        <w:rPr>
          <w:spacing w:val="1"/>
        </w:rPr>
        <w:t xml:space="preserve"> </w:t>
      </w:r>
      <w:r w:rsidRPr="00791837">
        <w:t>образовательной</w:t>
      </w:r>
      <w:r w:rsidRPr="00791837">
        <w:rPr>
          <w:spacing w:val="1"/>
        </w:rPr>
        <w:t xml:space="preserve"> </w:t>
      </w:r>
      <w:r w:rsidRPr="00791837">
        <w:t>организации (объекты природы, художественные визуализации, технологические процессы и</w:t>
      </w:r>
      <w:r w:rsidRPr="00791837">
        <w:rPr>
          <w:spacing w:val="1"/>
        </w:rPr>
        <w:t xml:space="preserve"> </w:t>
      </w:r>
      <w:r w:rsidRPr="00791837">
        <w:t>пр.).</w:t>
      </w:r>
      <w:r w:rsidRPr="00791837">
        <w:rPr>
          <w:spacing w:val="1"/>
        </w:rPr>
        <w:t xml:space="preserve"> </w:t>
      </w:r>
      <w:r w:rsidRPr="00791837">
        <w:t>Уроки</w:t>
      </w:r>
      <w:r w:rsidRPr="00791837">
        <w:rPr>
          <w:spacing w:val="1"/>
        </w:rPr>
        <w:t xml:space="preserve"> </w:t>
      </w:r>
      <w:r w:rsidRPr="00791837">
        <w:t>литературного чтения</w:t>
      </w:r>
      <w:r w:rsidRPr="00791837">
        <w:rPr>
          <w:spacing w:val="1"/>
        </w:rPr>
        <w:t xml:space="preserve"> </w:t>
      </w:r>
      <w:r w:rsidRPr="00791837">
        <w:t>позволяют</w:t>
      </w:r>
      <w:r w:rsidRPr="00791837">
        <w:rPr>
          <w:spacing w:val="1"/>
        </w:rPr>
        <w:t xml:space="preserve"> </w:t>
      </w:r>
      <w:r w:rsidRPr="00791837">
        <w:t>проводить</w:t>
      </w:r>
      <w:r w:rsidRPr="00791837">
        <w:rPr>
          <w:spacing w:val="1"/>
        </w:rPr>
        <w:t xml:space="preserve"> </w:t>
      </w:r>
      <w:r w:rsidRPr="00791837">
        <w:t>наблюдения</w:t>
      </w:r>
      <w:r w:rsidRPr="00791837">
        <w:rPr>
          <w:spacing w:val="1"/>
        </w:rPr>
        <w:t xml:space="preserve"> </w:t>
      </w:r>
      <w:r w:rsidRPr="00791837">
        <w:t>текста,</w:t>
      </w:r>
      <w:r w:rsidRPr="00791837">
        <w:rPr>
          <w:spacing w:val="1"/>
        </w:rPr>
        <w:t xml:space="preserve"> </w:t>
      </w:r>
      <w:r w:rsidRPr="00791837">
        <w:t>на</w:t>
      </w:r>
      <w:r w:rsidRPr="00791837">
        <w:rPr>
          <w:spacing w:val="1"/>
        </w:rPr>
        <w:t xml:space="preserve"> </w:t>
      </w:r>
      <w:r w:rsidRPr="00791837">
        <w:t>которых</w:t>
      </w:r>
      <w:r w:rsidRPr="00791837">
        <w:rPr>
          <w:spacing w:val="1"/>
        </w:rPr>
        <w:t xml:space="preserve"> </w:t>
      </w:r>
      <w:r w:rsidRPr="00791837">
        <w:rPr>
          <w:w w:val="95"/>
        </w:rPr>
        <w:t>строится аналитическая текстовая деятельность. Учебные диалоги, в том числе с представленным</w:t>
      </w:r>
      <w:r w:rsidRPr="00791837">
        <w:rPr>
          <w:spacing w:val="1"/>
          <w:w w:val="95"/>
        </w:rPr>
        <w:t xml:space="preserve"> </w:t>
      </w:r>
      <w:r w:rsidRPr="00791837">
        <w:t>на</w:t>
      </w:r>
      <w:r w:rsidRPr="00791837">
        <w:rPr>
          <w:spacing w:val="1"/>
        </w:rPr>
        <w:t xml:space="preserve"> </w:t>
      </w:r>
      <w:r w:rsidRPr="00791837">
        <w:t>экране</w:t>
      </w:r>
      <w:r w:rsidRPr="00791837">
        <w:rPr>
          <w:spacing w:val="1"/>
        </w:rPr>
        <w:t xml:space="preserve"> </w:t>
      </w:r>
      <w:r w:rsidRPr="00791837">
        <w:t>виртуальным</w:t>
      </w:r>
      <w:r w:rsidRPr="00791837">
        <w:rPr>
          <w:spacing w:val="1"/>
        </w:rPr>
        <w:t xml:space="preserve"> </w:t>
      </w:r>
      <w:r w:rsidRPr="00791837">
        <w:t>собеседником,</w:t>
      </w:r>
      <w:r w:rsidRPr="00791837">
        <w:rPr>
          <w:spacing w:val="1"/>
        </w:rPr>
        <w:t xml:space="preserve"> </w:t>
      </w:r>
      <w:r w:rsidRPr="00791837">
        <w:t>дают</w:t>
      </w:r>
      <w:r w:rsidRPr="00791837">
        <w:rPr>
          <w:spacing w:val="1"/>
        </w:rPr>
        <w:t xml:space="preserve"> </w:t>
      </w:r>
      <w:r w:rsidRPr="00791837">
        <w:t>возможность</w:t>
      </w:r>
      <w:r w:rsidRPr="00791837">
        <w:rPr>
          <w:spacing w:val="1"/>
        </w:rPr>
        <w:t xml:space="preserve"> </w:t>
      </w:r>
      <w:r w:rsidRPr="00791837">
        <w:t>высказывать</w:t>
      </w:r>
      <w:r w:rsidRPr="00791837">
        <w:rPr>
          <w:spacing w:val="1"/>
        </w:rPr>
        <w:t xml:space="preserve"> </w:t>
      </w:r>
      <w:r w:rsidRPr="00791837">
        <w:t>гипотезы,</w:t>
      </w:r>
      <w:r w:rsidRPr="00791837">
        <w:rPr>
          <w:spacing w:val="1"/>
        </w:rPr>
        <w:t xml:space="preserve"> </w:t>
      </w:r>
      <w:r w:rsidRPr="00791837">
        <w:t>строить</w:t>
      </w:r>
      <w:r w:rsidRPr="00791837">
        <w:rPr>
          <w:spacing w:val="1"/>
        </w:rPr>
        <w:t xml:space="preserve"> </w:t>
      </w:r>
      <w:r w:rsidRPr="00791837">
        <w:t>рассуждения, сравнивать доказательства, формулировать обобщения практически на любом</w:t>
      </w:r>
      <w:r w:rsidRPr="00791837">
        <w:rPr>
          <w:spacing w:val="1"/>
        </w:rPr>
        <w:t xml:space="preserve"> </w:t>
      </w:r>
      <w:r w:rsidRPr="00791837">
        <w:t>предметном содержании. Если эта работа проводится учителем систематически и на уроках по</w:t>
      </w:r>
      <w:r w:rsidRPr="00791837">
        <w:rPr>
          <w:spacing w:val="-57"/>
        </w:rPr>
        <w:t xml:space="preserve"> </w:t>
      </w:r>
      <w:r w:rsidRPr="00791837">
        <w:t>всем</w:t>
      </w:r>
      <w:r w:rsidRPr="00791837">
        <w:rPr>
          <w:spacing w:val="-15"/>
        </w:rPr>
        <w:t xml:space="preserve"> </w:t>
      </w:r>
      <w:r w:rsidRPr="00791837">
        <w:t>предметам,</w:t>
      </w:r>
      <w:r w:rsidRPr="00791837">
        <w:rPr>
          <w:spacing w:val="-13"/>
        </w:rPr>
        <w:t xml:space="preserve"> </w:t>
      </w:r>
      <w:r w:rsidRPr="00791837">
        <w:t>то</w:t>
      </w:r>
      <w:r w:rsidRPr="00791837">
        <w:rPr>
          <w:spacing w:val="-12"/>
        </w:rPr>
        <w:t xml:space="preserve"> </w:t>
      </w:r>
      <w:r w:rsidRPr="00791837">
        <w:t>универсальность</w:t>
      </w:r>
      <w:r w:rsidRPr="00791837">
        <w:rPr>
          <w:spacing w:val="-8"/>
        </w:rPr>
        <w:t xml:space="preserve"> </w:t>
      </w:r>
      <w:r w:rsidRPr="00791837">
        <w:t>учебного</w:t>
      </w:r>
      <w:r w:rsidRPr="00791837">
        <w:rPr>
          <w:spacing w:val="-13"/>
        </w:rPr>
        <w:t xml:space="preserve"> </w:t>
      </w:r>
      <w:r w:rsidRPr="00791837">
        <w:t>действияформируется</w:t>
      </w:r>
      <w:r w:rsidRPr="00791837">
        <w:rPr>
          <w:spacing w:val="7"/>
        </w:rPr>
        <w:t xml:space="preserve"> </w:t>
      </w:r>
      <w:r w:rsidRPr="00791837">
        <w:t>успешно</w:t>
      </w:r>
      <w:r w:rsidRPr="00791837">
        <w:rPr>
          <w:spacing w:val="6"/>
        </w:rPr>
        <w:t xml:space="preserve"> </w:t>
      </w:r>
      <w:r w:rsidRPr="00791837">
        <w:t>и</w:t>
      </w:r>
      <w:r w:rsidRPr="00791837">
        <w:rPr>
          <w:spacing w:val="3"/>
        </w:rPr>
        <w:t xml:space="preserve"> </w:t>
      </w:r>
      <w:r w:rsidRPr="00791837">
        <w:t>быстро.</w:t>
      </w:r>
    </w:p>
    <w:p w:rsidR="0083763A" w:rsidRPr="00791837" w:rsidRDefault="00791837" w:rsidP="00B34094">
      <w:pPr>
        <w:pStyle w:val="a3"/>
        <w:spacing w:before="1"/>
        <w:ind w:left="0" w:right="15" w:firstLine="567"/>
        <w:jc w:val="both"/>
      </w:pPr>
      <w:r w:rsidRPr="00791837">
        <w:t>Педагогический</w:t>
      </w:r>
      <w:r w:rsidRPr="00791837">
        <w:rPr>
          <w:spacing w:val="1"/>
        </w:rPr>
        <w:t xml:space="preserve"> </w:t>
      </w:r>
      <w:r w:rsidRPr="00791837">
        <w:t>работник</w:t>
      </w:r>
      <w:r w:rsidRPr="00791837">
        <w:rPr>
          <w:spacing w:val="1"/>
        </w:rPr>
        <w:t xml:space="preserve"> </w:t>
      </w:r>
      <w:r w:rsidRPr="00791837">
        <w:t>применяет</w:t>
      </w:r>
      <w:r w:rsidRPr="00791837">
        <w:rPr>
          <w:spacing w:val="1"/>
        </w:rPr>
        <w:t xml:space="preserve"> </w:t>
      </w:r>
      <w:r w:rsidRPr="00791837">
        <w:t>систему</w:t>
      </w:r>
      <w:r w:rsidRPr="00791837">
        <w:rPr>
          <w:spacing w:val="1"/>
        </w:rPr>
        <w:t xml:space="preserve"> </w:t>
      </w:r>
      <w:r w:rsidRPr="00791837">
        <w:t>заданий,</w:t>
      </w:r>
      <w:r w:rsidRPr="00791837">
        <w:rPr>
          <w:spacing w:val="1"/>
        </w:rPr>
        <w:t xml:space="preserve"> </w:t>
      </w:r>
      <w:r w:rsidRPr="00791837">
        <w:t>формирующих</w:t>
      </w:r>
      <w:r w:rsidRPr="00791837">
        <w:rPr>
          <w:spacing w:val="60"/>
        </w:rPr>
        <w:t xml:space="preserve"> </w:t>
      </w:r>
      <w:r w:rsidRPr="00791837">
        <w:t>операциональный</w:t>
      </w:r>
      <w:r w:rsidRPr="00791837">
        <w:rPr>
          <w:spacing w:val="1"/>
        </w:rPr>
        <w:t xml:space="preserve"> </w:t>
      </w:r>
      <w:r w:rsidRPr="00791837">
        <w:t>состав</w:t>
      </w:r>
      <w:r w:rsidRPr="00791837">
        <w:rPr>
          <w:spacing w:val="1"/>
        </w:rPr>
        <w:t xml:space="preserve"> </w:t>
      </w:r>
      <w:r w:rsidRPr="00791837">
        <w:t>учебного</w:t>
      </w:r>
      <w:r w:rsidRPr="00791837">
        <w:rPr>
          <w:spacing w:val="1"/>
        </w:rPr>
        <w:t xml:space="preserve"> </w:t>
      </w:r>
      <w:r w:rsidRPr="00791837">
        <w:t>действия.</w:t>
      </w:r>
      <w:r w:rsidRPr="00791837">
        <w:rPr>
          <w:spacing w:val="1"/>
        </w:rPr>
        <w:t xml:space="preserve"> </w:t>
      </w:r>
      <w:r w:rsidRPr="00791837">
        <w:t>Цель</w:t>
      </w:r>
      <w:r w:rsidRPr="00791837">
        <w:rPr>
          <w:spacing w:val="1"/>
        </w:rPr>
        <w:t xml:space="preserve"> </w:t>
      </w:r>
      <w:r w:rsidRPr="00791837">
        <w:t>таких</w:t>
      </w:r>
      <w:r w:rsidRPr="00791837">
        <w:rPr>
          <w:spacing w:val="1"/>
        </w:rPr>
        <w:t xml:space="preserve"> </w:t>
      </w:r>
      <w:r w:rsidRPr="00791837">
        <w:t>заданий</w:t>
      </w:r>
      <w:r w:rsidRPr="00791837">
        <w:rPr>
          <w:spacing w:val="1"/>
        </w:rPr>
        <w:t xml:space="preserve"> </w:t>
      </w:r>
      <w:r w:rsidRPr="00791837">
        <w:t>—</w:t>
      </w:r>
      <w:r w:rsidRPr="00791837">
        <w:rPr>
          <w:spacing w:val="1"/>
        </w:rPr>
        <w:t xml:space="preserve"> </w:t>
      </w:r>
      <w:r w:rsidRPr="00791837">
        <w:t>создание</w:t>
      </w:r>
      <w:r w:rsidRPr="00791837">
        <w:rPr>
          <w:spacing w:val="1"/>
        </w:rPr>
        <w:t xml:space="preserve"> </w:t>
      </w:r>
      <w:r w:rsidRPr="00791837">
        <w:t>алгоритма</w:t>
      </w:r>
      <w:r w:rsidRPr="00791837">
        <w:rPr>
          <w:spacing w:val="1"/>
        </w:rPr>
        <w:t xml:space="preserve"> </w:t>
      </w:r>
      <w:r w:rsidRPr="00791837">
        <w:t>решения</w:t>
      </w:r>
      <w:r w:rsidRPr="00791837">
        <w:rPr>
          <w:spacing w:val="60"/>
        </w:rPr>
        <w:t xml:space="preserve"> </w:t>
      </w:r>
      <w:r w:rsidRPr="00791837">
        <w:t>учебной</w:t>
      </w:r>
      <w:r w:rsidRPr="00791837">
        <w:rPr>
          <w:spacing w:val="1"/>
        </w:rPr>
        <w:t xml:space="preserve"> </w:t>
      </w:r>
      <w:r w:rsidRPr="00791837">
        <w:rPr>
          <w:spacing w:val="-1"/>
        </w:rPr>
        <w:t xml:space="preserve">задачи, выбор соответствующего способа действия. </w:t>
      </w:r>
      <w:r w:rsidRPr="00791837">
        <w:t>Сначала эта работа проходит коллективно,</w:t>
      </w:r>
      <w:r w:rsidRPr="00791837">
        <w:rPr>
          <w:spacing w:val="-57"/>
        </w:rPr>
        <w:t xml:space="preserve"> </w:t>
      </w:r>
      <w:r w:rsidRPr="00791837">
        <w:t>вместе</w:t>
      </w:r>
      <w:r w:rsidRPr="00791837">
        <w:rPr>
          <w:spacing w:val="1"/>
        </w:rPr>
        <w:t xml:space="preserve"> </w:t>
      </w:r>
      <w:r w:rsidRPr="00791837">
        <w:t>с</w:t>
      </w:r>
      <w:r w:rsidRPr="00791837">
        <w:rPr>
          <w:spacing w:val="1"/>
        </w:rPr>
        <w:t xml:space="preserve"> </w:t>
      </w:r>
      <w:r w:rsidRPr="00791837">
        <w:t>учителем,</w:t>
      </w:r>
      <w:r w:rsidRPr="00791837">
        <w:rPr>
          <w:spacing w:val="1"/>
        </w:rPr>
        <w:t xml:space="preserve"> </w:t>
      </w:r>
      <w:r w:rsidRPr="00791837">
        <w:t>когда</w:t>
      </w:r>
      <w:r w:rsidRPr="00791837">
        <w:rPr>
          <w:spacing w:val="1"/>
        </w:rPr>
        <w:t xml:space="preserve"> </w:t>
      </w:r>
      <w:r w:rsidRPr="00791837">
        <w:t>все</w:t>
      </w:r>
      <w:r w:rsidRPr="00791837">
        <w:rPr>
          <w:spacing w:val="1"/>
        </w:rPr>
        <w:t xml:space="preserve"> </w:t>
      </w:r>
      <w:r w:rsidRPr="00791837">
        <w:t>вместе</w:t>
      </w:r>
      <w:r w:rsidRPr="00791837">
        <w:rPr>
          <w:spacing w:val="1"/>
        </w:rPr>
        <w:t xml:space="preserve"> </w:t>
      </w:r>
      <w:r w:rsidRPr="00791837">
        <w:t>выстраивают</w:t>
      </w:r>
      <w:r w:rsidRPr="00791837">
        <w:rPr>
          <w:spacing w:val="1"/>
        </w:rPr>
        <w:t xml:space="preserve"> </w:t>
      </w:r>
      <w:r w:rsidRPr="00791837">
        <w:t>пошаговые</w:t>
      </w:r>
      <w:r w:rsidRPr="00791837">
        <w:rPr>
          <w:spacing w:val="1"/>
        </w:rPr>
        <w:t xml:space="preserve"> </w:t>
      </w:r>
      <w:r w:rsidRPr="00791837">
        <w:t>операции,</w:t>
      </w:r>
      <w:r w:rsidRPr="00791837">
        <w:rPr>
          <w:spacing w:val="1"/>
        </w:rPr>
        <w:t xml:space="preserve"> </w:t>
      </w:r>
      <w:r w:rsidRPr="00791837">
        <w:t>постепенно</w:t>
      </w:r>
      <w:r w:rsidRPr="00791837">
        <w:rPr>
          <w:spacing w:val="1"/>
        </w:rPr>
        <w:t xml:space="preserve"> </w:t>
      </w:r>
      <w:r w:rsidRPr="00791837">
        <w:t>дети</w:t>
      </w:r>
      <w:r w:rsidRPr="00791837">
        <w:rPr>
          <w:spacing w:val="-57"/>
        </w:rPr>
        <w:t xml:space="preserve"> </w:t>
      </w:r>
      <w:r w:rsidRPr="00791837">
        <w:t>учатся выполнять их самостоятельно. При этом очень важно соблюдать последовательность</w:t>
      </w:r>
      <w:r w:rsidRPr="00791837">
        <w:rPr>
          <w:spacing w:val="1"/>
        </w:rPr>
        <w:t xml:space="preserve"> </w:t>
      </w:r>
      <w:r w:rsidRPr="00791837">
        <w:t>этапов</w:t>
      </w:r>
      <w:r w:rsidRPr="00791837">
        <w:rPr>
          <w:spacing w:val="1"/>
        </w:rPr>
        <w:t xml:space="preserve"> </w:t>
      </w:r>
      <w:r w:rsidRPr="00791837">
        <w:t>формирования</w:t>
      </w:r>
      <w:r w:rsidRPr="00791837">
        <w:rPr>
          <w:spacing w:val="1"/>
        </w:rPr>
        <w:t xml:space="preserve"> </w:t>
      </w:r>
      <w:r w:rsidRPr="00791837">
        <w:t>алгоритма:</w:t>
      </w:r>
      <w:r w:rsidRPr="00791837">
        <w:rPr>
          <w:spacing w:val="1"/>
        </w:rPr>
        <w:t xml:space="preserve"> </w:t>
      </w:r>
      <w:r w:rsidRPr="00791837">
        <w:t>построение</w:t>
      </w:r>
      <w:r w:rsidRPr="00791837">
        <w:rPr>
          <w:spacing w:val="1"/>
        </w:rPr>
        <w:t xml:space="preserve"> </w:t>
      </w:r>
      <w:r w:rsidRPr="00791837">
        <w:t>последовательности</w:t>
      </w:r>
      <w:r w:rsidRPr="00791837">
        <w:rPr>
          <w:spacing w:val="1"/>
        </w:rPr>
        <w:t xml:space="preserve"> </w:t>
      </w:r>
      <w:r w:rsidRPr="00791837">
        <w:t>шагов</w:t>
      </w:r>
      <w:r w:rsidRPr="00791837">
        <w:rPr>
          <w:spacing w:val="1"/>
        </w:rPr>
        <w:t xml:space="preserve"> </w:t>
      </w:r>
      <w:r w:rsidRPr="00791837">
        <w:t>на</w:t>
      </w:r>
      <w:r w:rsidRPr="00791837">
        <w:rPr>
          <w:spacing w:val="1"/>
        </w:rPr>
        <w:t xml:space="preserve"> </w:t>
      </w:r>
      <w:r w:rsidRPr="00791837">
        <w:t>конкретном</w:t>
      </w:r>
      <w:r w:rsidRPr="00791837">
        <w:rPr>
          <w:spacing w:val="1"/>
        </w:rPr>
        <w:t xml:space="preserve"> </w:t>
      </w:r>
      <w:r w:rsidRPr="00791837">
        <w:t>предметном содержании; проговаривание их во внешней речи; постепенный переход на новый</w:t>
      </w:r>
      <w:r w:rsidRPr="00791837">
        <w:rPr>
          <w:spacing w:val="-57"/>
        </w:rPr>
        <w:t xml:space="preserve"> </w:t>
      </w:r>
      <w:r w:rsidRPr="00791837">
        <w:t>уровень</w:t>
      </w:r>
      <w:r w:rsidRPr="00791837">
        <w:rPr>
          <w:spacing w:val="-2"/>
        </w:rPr>
        <w:t xml:space="preserve"> </w:t>
      </w:r>
      <w:r w:rsidRPr="00791837">
        <w:t>—</w:t>
      </w:r>
      <w:r w:rsidRPr="00791837">
        <w:rPr>
          <w:spacing w:val="-2"/>
        </w:rPr>
        <w:t xml:space="preserve"> </w:t>
      </w:r>
      <w:r w:rsidRPr="00791837">
        <w:t>построение</w:t>
      </w:r>
      <w:r w:rsidRPr="00791837">
        <w:rPr>
          <w:spacing w:val="-3"/>
        </w:rPr>
        <w:t xml:space="preserve"> </w:t>
      </w:r>
      <w:r w:rsidRPr="00791837">
        <w:t>способа</w:t>
      </w:r>
      <w:r w:rsidRPr="00791837">
        <w:rPr>
          <w:spacing w:val="-2"/>
        </w:rPr>
        <w:t xml:space="preserve"> </w:t>
      </w:r>
      <w:r w:rsidRPr="00791837">
        <w:t>действий</w:t>
      </w:r>
      <w:r w:rsidRPr="00791837">
        <w:rPr>
          <w:spacing w:val="-4"/>
        </w:rPr>
        <w:t xml:space="preserve"> </w:t>
      </w:r>
      <w:r w:rsidRPr="00791837">
        <w:t>на</w:t>
      </w:r>
      <w:r w:rsidRPr="00791837">
        <w:rPr>
          <w:spacing w:val="-4"/>
        </w:rPr>
        <w:t xml:space="preserve"> </w:t>
      </w:r>
      <w:r w:rsidRPr="00791837">
        <w:t>любом</w:t>
      </w:r>
      <w:r w:rsidRPr="00791837">
        <w:rPr>
          <w:spacing w:val="-4"/>
        </w:rPr>
        <w:t xml:space="preserve"> </w:t>
      </w:r>
      <w:r w:rsidRPr="00791837">
        <w:t>предметном</w:t>
      </w:r>
      <w:r w:rsidRPr="00791837">
        <w:rPr>
          <w:spacing w:val="-4"/>
        </w:rPr>
        <w:t xml:space="preserve"> </w:t>
      </w:r>
      <w:r w:rsidRPr="00791837">
        <w:t>содержании</w:t>
      </w:r>
      <w:r w:rsidRPr="00791837">
        <w:rPr>
          <w:spacing w:val="-3"/>
        </w:rPr>
        <w:t xml:space="preserve"> </w:t>
      </w:r>
      <w:r w:rsidRPr="00791837">
        <w:t>и</w:t>
      </w:r>
      <w:r w:rsidRPr="00791837">
        <w:rPr>
          <w:spacing w:val="-4"/>
        </w:rPr>
        <w:t xml:space="preserve"> </w:t>
      </w:r>
      <w:r w:rsidRPr="00791837">
        <w:t>с</w:t>
      </w:r>
      <w:r w:rsidRPr="00791837">
        <w:rPr>
          <w:spacing w:val="-6"/>
        </w:rPr>
        <w:t xml:space="preserve"> </w:t>
      </w:r>
      <w:r w:rsidRPr="00791837">
        <w:t>подключением</w:t>
      </w:r>
      <w:r w:rsidRPr="00791837">
        <w:rPr>
          <w:spacing w:val="-58"/>
        </w:rPr>
        <w:t xml:space="preserve"> </w:t>
      </w:r>
      <w:r w:rsidRPr="00791837">
        <w:t>внутренней</w:t>
      </w:r>
      <w:r w:rsidRPr="00791837">
        <w:rPr>
          <w:spacing w:val="-1"/>
        </w:rPr>
        <w:t xml:space="preserve"> </w:t>
      </w:r>
      <w:r w:rsidRPr="00791837">
        <w:t>речи. При этом</w:t>
      </w:r>
      <w:r w:rsidRPr="00791837">
        <w:rPr>
          <w:spacing w:val="-2"/>
        </w:rPr>
        <w:t xml:space="preserve"> </w:t>
      </w:r>
      <w:r w:rsidRPr="00791837">
        <w:t>изменяется и процесс</w:t>
      </w:r>
      <w:r w:rsidRPr="00791837">
        <w:rPr>
          <w:spacing w:val="-2"/>
        </w:rPr>
        <w:t xml:space="preserve"> </w:t>
      </w:r>
      <w:r w:rsidRPr="00791837">
        <w:t>контроля:</w:t>
      </w:r>
    </w:p>
    <w:p w:rsidR="0083763A" w:rsidRPr="00791837" w:rsidRDefault="00791837" w:rsidP="00B34094">
      <w:pPr>
        <w:pStyle w:val="a4"/>
        <w:numPr>
          <w:ilvl w:val="0"/>
          <w:numId w:val="56"/>
        </w:numPr>
        <w:tabs>
          <w:tab w:val="left" w:pos="739"/>
        </w:tabs>
        <w:spacing w:before="1"/>
        <w:ind w:left="0" w:right="15" w:firstLine="567"/>
        <w:jc w:val="both"/>
        <w:rPr>
          <w:sz w:val="24"/>
          <w:szCs w:val="24"/>
        </w:rPr>
      </w:pPr>
      <w:r w:rsidRPr="00791837">
        <w:rPr>
          <w:sz w:val="24"/>
          <w:szCs w:val="24"/>
        </w:rPr>
        <w:t>от</w:t>
      </w:r>
      <w:r w:rsidRPr="00791837">
        <w:rPr>
          <w:spacing w:val="1"/>
          <w:sz w:val="24"/>
          <w:szCs w:val="24"/>
        </w:rPr>
        <w:t xml:space="preserve"> </w:t>
      </w:r>
      <w:r w:rsidRPr="00791837">
        <w:rPr>
          <w:sz w:val="24"/>
          <w:szCs w:val="24"/>
        </w:rPr>
        <w:t>совместных</w:t>
      </w:r>
      <w:r w:rsidRPr="00791837">
        <w:rPr>
          <w:spacing w:val="1"/>
          <w:sz w:val="24"/>
          <w:szCs w:val="24"/>
        </w:rPr>
        <w:t xml:space="preserve"> </w:t>
      </w:r>
      <w:r w:rsidRPr="00791837">
        <w:rPr>
          <w:sz w:val="24"/>
          <w:szCs w:val="24"/>
        </w:rPr>
        <w:t>действий</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учителем</w:t>
      </w:r>
      <w:r w:rsidRPr="00791837">
        <w:rPr>
          <w:spacing w:val="1"/>
          <w:sz w:val="24"/>
          <w:szCs w:val="24"/>
        </w:rPr>
        <w:t xml:space="preserve"> </w:t>
      </w:r>
      <w:r w:rsidRPr="00791837">
        <w:rPr>
          <w:sz w:val="24"/>
          <w:szCs w:val="24"/>
        </w:rPr>
        <w:t>обучающиеся</w:t>
      </w:r>
      <w:r w:rsidRPr="00791837">
        <w:rPr>
          <w:spacing w:val="1"/>
          <w:sz w:val="24"/>
          <w:szCs w:val="24"/>
        </w:rPr>
        <w:t xml:space="preserve"> </w:t>
      </w:r>
      <w:r w:rsidRPr="00791837">
        <w:rPr>
          <w:sz w:val="24"/>
          <w:szCs w:val="24"/>
        </w:rPr>
        <w:t>переходят</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самостоятельным</w:t>
      </w:r>
      <w:r w:rsidRPr="00791837">
        <w:rPr>
          <w:spacing w:val="1"/>
          <w:sz w:val="24"/>
          <w:szCs w:val="24"/>
        </w:rPr>
        <w:t xml:space="preserve"> </w:t>
      </w:r>
      <w:r w:rsidRPr="00791837">
        <w:rPr>
          <w:sz w:val="24"/>
          <w:szCs w:val="24"/>
        </w:rPr>
        <w:lastRenderedPageBreak/>
        <w:t>аналитическим</w:t>
      </w:r>
      <w:r w:rsidRPr="00791837">
        <w:rPr>
          <w:spacing w:val="-13"/>
          <w:sz w:val="24"/>
          <w:szCs w:val="24"/>
        </w:rPr>
        <w:t xml:space="preserve"> </w:t>
      </w:r>
      <w:r w:rsidRPr="00791837">
        <w:rPr>
          <w:sz w:val="24"/>
          <w:szCs w:val="24"/>
        </w:rPr>
        <w:t>оценкам;</w:t>
      </w:r>
    </w:p>
    <w:p w:rsidR="0083763A" w:rsidRPr="00791837" w:rsidRDefault="00791837" w:rsidP="00B34094">
      <w:pPr>
        <w:pStyle w:val="a4"/>
        <w:numPr>
          <w:ilvl w:val="0"/>
          <w:numId w:val="56"/>
        </w:numPr>
        <w:tabs>
          <w:tab w:val="left" w:pos="783"/>
        </w:tabs>
        <w:ind w:left="0" w:right="15" w:firstLine="567"/>
        <w:jc w:val="both"/>
        <w:rPr>
          <w:sz w:val="24"/>
          <w:szCs w:val="24"/>
        </w:rPr>
      </w:pPr>
      <w:r w:rsidRPr="00791837">
        <w:rPr>
          <w:w w:val="95"/>
          <w:sz w:val="24"/>
          <w:szCs w:val="24"/>
        </w:rPr>
        <w:t>выполняющий</w:t>
      </w:r>
      <w:r w:rsidRPr="00791837">
        <w:rPr>
          <w:spacing w:val="11"/>
          <w:w w:val="95"/>
          <w:sz w:val="24"/>
          <w:szCs w:val="24"/>
        </w:rPr>
        <w:t xml:space="preserve"> </w:t>
      </w:r>
      <w:r w:rsidRPr="00791837">
        <w:rPr>
          <w:w w:val="95"/>
          <w:sz w:val="24"/>
          <w:szCs w:val="24"/>
        </w:rPr>
        <w:t>задание</w:t>
      </w:r>
      <w:r w:rsidRPr="00791837">
        <w:rPr>
          <w:spacing w:val="9"/>
          <w:w w:val="95"/>
          <w:sz w:val="24"/>
          <w:szCs w:val="24"/>
        </w:rPr>
        <w:t xml:space="preserve"> </w:t>
      </w:r>
      <w:r w:rsidRPr="00791837">
        <w:rPr>
          <w:w w:val="95"/>
          <w:sz w:val="24"/>
          <w:szCs w:val="24"/>
        </w:rPr>
        <w:t>осваивает</w:t>
      </w:r>
      <w:r w:rsidRPr="00791837">
        <w:rPr>
          <w:spacing w:val="14"/>
          <w:w w:val="95"/>
          <w:sz w:val="24"/>
          <w:szCs w:val="24"/>
        </w:rPr>
        <w:t xml:space="preserve"> </w:t>
      </w:r>
      <w:r w:rsidRPr="00791837">
        <w:rPr>
          <w:w w:val="95"/>
          <w:sz w:val="24"/>
          <w:szCs w:val="24"/>
        </w:rPr>
        <w:t>два</w:t>
      </w:r>
      <w:r w:rsidRPr="00791837">
        <w:rPr>
          <w:spacing w:val="11"/>
          <w:w w:val="95"/>
          <w:sz w:val="24"/>
          <w:szCs w:val="24"/>
        </w:rPr>
        <w:t xml:space="preserve"> </w:t>
      </w:r>
      <w:r w:rsidRPr="00791837">
        <w:rPr>
          <w:w w:val="95"/>
          <w:sz w:val="24"/>
          <w:szCs w:val="24"/>
        </w:rPr>
        <w:t>вида</w:t>
      </w:r>
      <w:r w:rsidRPr="00791837">
        <w:rPr>
          <w:spacing w:val="8"/>
          <w:w w:val="95"/>
          <w:sz w:val="24"/>
          <w:szCs w:val="24"/>
        </w:rPr>
        <w:t xml:space="preserve"> </w:t>
      </w:r>
      <w:r w:rsidRPr="00791837">
        <w:rPr>
          <w:w w:val="95"/>
          <w:sz w:val="24"/>
          <w:szCs w:val="24"/>
        </w:rPr>
        <w:t>контроля</w:t>
      </w:r>
      <w:r w:rsidRPr="00791837">
        <w:rPr>
          <w:spacing w:val="14"/>
          <w:w w:val="95"/>
          <w:sz w:val="24"/>
          <w:szCs w:val="24"/>
        </w:rPr>
        <w:t xml:space="preserve"> </w:t>
      </w:r>
      <w:r w:rsidRPr="00791837">
        <w:rPr>
          <w:w w:val="95"/>
          <w:sz w:val="24"/>
          <w:szCs w:val="24"/>
        </w:rPr>
        <w:t>—</w:t>
      </w:r>
      <w:r w:rsidRPr="00791837">
        <w:rPr>
          <w:spacing w:val="13"/>
          <w:w w:val="95"/>
          <w:sz w:val="24"/>
          <w:szCs w:val="24"/>
        </w:rPr>
        <w:t xml:space="preserve"> </w:t>
      </w:r>
      <w:r w:rsidRPr="00791837">
        <w:rPr>
          <w:w w:val="95"/>
          <w:sz w:val="24"/>
          <w:szCs w:val="24"/>
        </w:rPr>
        <w:t>результата</w:t>
      </w:r>
      <w:r w:rsidRPr="00791837">
        <w:rPr>
          <w:spacing w:val="13"/>
          <w:w w:val="95"/>
          <w:sz w:val="24"/>
          <w:szCs w:val="24"/>
        </w:rPr>
        <w:t xml:space="preserve"> </w:t>
      </w:r>
      <w:r w:rsidRPr="00791837">
        <w:rPr>
          <w:w w:val="95"/>
          <w:sz w:val="24"/>
          <w:szCs w:val="24"/>
        </w:rPr>
        <w:t>и</w:t>
      </w:r>
      <w:r w:rsidRPr="00791837">
        <w:rPr>
          <w:spacing w:val="14"/>
          <w:w w:val="95"/>
          <w:sz w:val="24"/>
          <w:szCs w:val="24"/>
        </w:rPr>
        <w:t xml:space="preserve"> </w:t>
      </w:r>
      <w:r w:rsidRPr="00791837">
        <w:rPr>
          <w:w w:val="95"/>
          <w:sz w:val="24"/>
          <w:szCs w:val="24"/>
        </w:rPr>
        <w:t>процесса</w:t>
      </w:r>
      <w:r w:rsidRPr="00791837">
        <w:rPr>
          <w:spacing w:val="31"/>
          <w:w w:val="95"/>
          <w:sz w:val="24"/>
          <w:szCs w:val="24"/>
        </w:rPr>
        <w:t xml:space="preserve"> </w:t>
      </w:r>
      <w:r w:rsidRPr="00791837">
        <w:rPr>
          <w:w w:val="95"/>
          <w:sz w:val="24"/>
          <w:szCs w:val="24"/>
        </w:rPr>
        <w:t>деятельности;</w:t>
      </w:r>
    </w:p>
    <w:p w:rsidR="0083763A" w:rsidRPr="00791837" w:rsidRDefault="00791837" w:rsidP="00B34094">
      <w:pPr>
        <w:pStyle w:val="a4"/>
        <w:numPr>
          <w:ilvl w:val="0"/>
          <w:numId w:val="56"/>
        </w:numPr>
        <w:tabs>
          <w:tab w:val="left" w:pos="833"/>
        </w:tabs>
        <w:ind w:left="0" w:right="15" w:firstLine="567"/>
        <w:jc w:val="both"/>
        <w:rPr>
          <w:sz w:val="24"/>
          <w:szCs w:val="24"/>
        </w:rPr>
      </w:pPr>
      <w:r w:rsidRPr="00791837">
        <w:rPr>
          <w:sz w:val="24"/>
          <w:szCs w:val="24"/>
        </w:rPr>
        <w:t>развивается способность корректировать процесс выполнения задания, а также предвидеть</w:t>
      </w:r>
      <w:r w:rsidRPr="00791837">
        <w:rPr>
          <w:spacing w:val="1"/>
          <w:sz w:val="24"/>
          <w:szCs w:val="24"/>
        </w:rPr>
        <w:t xml:space="preserve"> </w:t>
      </w:r>
      <w:r w:rsidRPr="00791837">
        <w:rPr>
          <w:spacing w:val="-1"/>
          <w:sz w:val="24"/>
          <w:szCs w:val="24"/>
        </w:rPr>
        <w:t xml:space="preserve">возможные трудности и ошибки. </w:t>
      </w:r>
      <w:r w:rsidRPr="00791837">
        <w:rPr>
          <w:sz w:val="24"/>
          <w:szCs w:val="24"/>
        </w:rPr>
        <w:t>При этом возможно реализовать автоматизацию</w:t>
      </w:r>
      <w:r w:rsidRPr="00791837">
        <w:rPr>
          <w:spacing w:val="1"/>
          <w:sz w:val="24"/>
          <w:szCs w:val="24"/>
        </w:rPr>
        <w:t xml:space="preserve"> </w:t>
      </w:r>
      <w:r w:rsidRPr="00791837">
        <w:rPr>
          <w:sz w:val="24"/>
          <w:szCs w:val="24"/>
        </w:rPr>
        <w:t>контроля</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диагностикой</w:t>
      </w:r>
      <w:r w:rsidRPr="00791837">
        <w:rPr>
          <w:spacing w:val="1"/>
          <w:sz w:val="24"/>
          <w:szCs w:val="24"/>
        </w:rPr>
        <w:t xml:space="preserve"> </w:t>
      </w:r>
      <w:r w:rsidRPr="00791837">
        <w:rPr>
          <w:sz w:val="24"/>
          <w:szCs w:val="24"/>
        </w:rPr>
        <w:t>ошибок</w:t>
      </w:r>
      <w:r w:rsidRPr="00791837">
        <w:rPr>
          <w:spacing w:val="1"/>
          <w:sz w:val="24"/>
          <w:szCs w:val="24"/>
        </w:rPr>
        <w:t xml:space="preserve"> </w:t>
      </w:r>
      <w:r w:rsidRPr="00791837">
        <w:rPr>
          <w:sz w:val="24"/>
          <w:szCs w:val="24"/>
        </w:rPr>
        <w:t>обучающегося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соответствующей</w:t>
      </w:r>
      <w:r w:rsidRPr="00791837">
        <w:rPr>
          <w:spacing w:val="1"/>
          <w:sz w:val="24"/>
          <w:szCs w:val="24"/>
        </w:rPr>
        <w:t xml:space="preserve"> </w:t>
      </w:r>
      <w:r w:rsidRPr="00791837">
        <w:rPr>
          <w:sz w:val="24"/>
          <w:szCs w:val="24"/>
        </w:rPr>
        <w:t>методической</w:t>
      </w:r>
      <w:r w:rsidRPr="00791837">
        <w:rPr>
          <w:spacing w:val="1"/>
          <w:sz w:val="24"/>
          <w:szCs w:val="24"/>
        </w:rPr>
        <w:t xml:space="preserve"> </w:t>
      </w:r>
      <w:r w:rsidRPr="00791837">
        <w:rPr>
          <w:sz w:val="24"/>
          <w:szCs w:val="24"/>
        </w:rPr>
        <w:t>поддержкой</w:t>
      </w:r>
      <w:r w:rsidRPr="00791837">
        <w:rPr>
          <w:spacing w:val="1"/>
          <w:sz w:val="24"/>
          <w:szCs w:val="24"/>
        </w:rPr>
        <w:t xml:space="preserve"> </w:t>
      </w:r>
      <w:r w:rsidRPr="00791837">
        <w:rPr>
          <w:sz w:val="24"/>
          <w:szCs w:val="24"/>
        </w:rPr>
        <w:t>исправления</w:t>
      </w:r>
      <w:r w:rsidRPr="00791837">
        <w:rPr>
          <w:spacing w:val="-5"/>
          <w:sz w:val="24"/>
          <w:szCs w:val="24"/>
        </w:rPr>
        <w:t xml:space="preserve"> </w:t>
      </w:r>
      <w:r w:rsidRPr="00791837">
        <w:rPr>
          <w:sz w:val="24"/>
          <w:szCs w:val="24"/>
        </w:rPr>
        <w:t>самим</w:t>
      </w:r>
      <w:r w:rsidRPr="00791837">
        <w:rPr>
          <w:spacing w:val="5"/>
          <w:sz w:val="24"/>
          <w:szCs w:val="24"/>
        </w:rPr>
        <w:t xml:space="preserve"> </w:t>
      </w:r>
      <w:r w:rsidRPr="00791837">
        <w:rPr>
          <w:sz w:val="24"/>
          <w:szCs w:val="24"/>
        </w:rPr>
        <w:t>обучающимся</w:t>
      </w:r>
      <w:r w:rsidRPr="00791837">
        <w:rPr>
          <w:spacing w:val="7"/>
          <w:sz w:val="24"/>
          <w:szCs w:val="24"/>
        </w:rPr>
        <w:t xml:space="preserve"> </w:t>
      </w:r>
      <w:r w:rsidRPr="00791837">
        <w:rPr>
          <w:sz w:val="24"/>
          <w:szCs w:val="24"/>
        </w:rPr>
        <w:t>своих</w:t>
      </w:r>
      <w:r w:rsidRPr="00791837">
        <w:rPr>
          <w:spacing w:val="8"/>
          <w:sz w:val="24"/>
          <w:szCs w:val="24"/>
        </w:rPr>
        <w:t xml:space="preserve"> </w:t>
      </w:r>
      <w:r w:rsidRPr="00791837">
        <w:rPr>
          <w:sz w:val="24"/>
          <w:szCs w:val="24"/>
        </w:rPr>
        <w:t>ошибок.</w:t>
      </w:r>
    </w:p>
    <w:p w:rsidR="0083763A" w:rsidRPr="00791837" w:rsidRDefault="00791837" w:rsidP="00B34094">
      <w:pPr>
        <w:pStyle w:val="a3"/>
        <w:ind w:left="0" w:right="15" w:firstLine="567"/>
        <w:jc w:val="both"/>
      </w:pPr>
      <w:r w:rsidRPr="00791837">
        <w:t>Как</w:t>
      </w:r>
      <w:r w:rsidRPr="00791837">
        <w:rPr>
          <w:spacing w:val="1"/>
        </w:rPr>
        <w:t xml:space="preserve"> </w:t>
      </w:r>
      <w:r w:rsidRPr="00791837">
        <w:t>показывают</w:t>
      </w:r>
      <w:r w:rsidRPr="00791837">
        <w:rPr>
          <w:spacing w:val="1"/>
        </w:rPr>
        <w:t xml:space="preserve"> </w:t>
      </w:r>
      <w:r w:rsidRPr="00791837">
        <w:t>психолого-педагогические</w:t>
      </w:r>
      <w:r w:rsidRPr="00791837">
        <w:rPr>
          <w:spacing w:val="1"/>
        </w:rPr>
        <w:t xml:space="preserve"> </w:t>
      </w:r>
      <w:r w:rsidRPr="00791837">
        <w:t>исследования,а также опыт педагогической</w:t>
      </w:r>
      <w:r w:rsidRPr="00791837">
        <w:rPr>
          <w:spacing w:val="-57"/>
        </w:rPr>
        <w:t xml:space="preserve"> </w:t>
      </w:r>
      <w:r w:rsidRPr="00791837">
        <w:rPr>
          <w:w w:val="95"/>
        </w:rPr>
        <w:t>работы, такая технология обучения в рамках совместно-распределительной деятельности (термин</w:t>
      </w:r>
      <w:r w:rsidRPr="00791837">
        <w:rPr>
          <w:spacing w:val="1"/>
          <w:w w:val="95"/>
        </w:rPr>
        <w:t xml:space="preserve"> </w:t>
      </w:r>
      <w:r w:rsidRPr="00791837">
        <w:rPr>
          <w:spacing w:val="-1"/>
        </w:rPr>
        <w:t>Д.</w:t>
      </w:r>
      <w:r w:rsidRPr="00791837">
        <w:rPr>
          <w:spacing w:val="-13"/>
        </w:rPr>
        <w:t xml:space="preserve"> </w:t>
      </w:r>
      <w:r w:rsidRPr="00791837">
        <w:rPr>
          <w:spacing w:val="-1"/>
        </w:rPr>
        <w:t>Б.</w:t>
      </w:r>
      <w:r w:rsidRPr="00791837">
        <w:rPr>
          <w:spacing w:val="-13"/>
        </w:rPr>
        <w:t xml:space="preserve"> </w:t>
      </w:r>
      <w:r w:rsidRPr="00791837">
        <w:rPr>
          <w:spacing w:val="-1"/>
        </w:rPr>
        <w:t>Эльконина)</w:t>
      </w:r>
      <w:r w:rsidRPr="00791837">
        <w:rPr>
          <w:spacing w:val="-14"/>
        </w:rPr>
        <w:t xml:space="preserve"> </w:t>
      </w:r>
      <w:r w:rsidRPr="00791837">
        <w:rPr>
          <w:spacing w:val="-1"/>
        </w:rPr>
        <w:t>развивает</w:t>
      </w:r>
      <w:r w:rsidRPr="00791837">
        <w:rPr>
          <w:spacing w:val="-12"/>
        </w:rPr>
        <w:t xml:space="preserve"> </w:t>
      </w:r>
      <w:r w:rsidRPr="00791837">
        <w:rPr>
          <w:spacing w:val="-1"/>
        </w:rPr>
        <w:t>способность</w:t>
      </w:r>
      <w:r w:rsidRPr="00791837">
        <w:rPr>
          <w:spacing w:val="-11"/>
        </w:rPr>
        <w:t xml:space="preserve"> </w:t>
      </w:r>
      <w:r w:rsidRPr="00791837">
        <w:rPr>
          <w:spacing w:val="-1"/>
        </w:rPr>
        <w:t>детей</w:t>
      </w:r>
      <w:r w:rsidRPr="00791837">
        <w:rPr>
          <w:spacing w:val="-11"/>
        </w:rPr>
        <w:t xml:space="preserve"> </w:t>
      </w:r>
      <w:r w:rsidRPr="00791837">
        <w:rPr>
          <w:spacing w:val="-1"/>
        </w:rPr>
        <w:t>работать</w:t>
      </w:r>
      <w:r w:rsidRPr="00791837">
        <w:rPr>
          <w:spacing w:val="-12"/>
        </w:rPr>
        <w:t xml:space="preserve"> </w:t>
      </w:r>
      <w:r w:rsidRPr="00791837">
        <w:rPr>
          <w:spacing w:val="-1"/>
        </w:rPr>
        <w:t>нетолько</w:t>
      </w:r>
      <w:r w:rsidRPr="00791837">
        <w:rPr>
          <w:spacing w:val="-5"/>
        </w:rPr>
        <w:t xml:space="preserve"> </w:t>
      </w:r>
      <w:r w:rsidRPr="00791837">
        <w:t>в</w:t>
      </w:r>
      <w:r w:rsidRPr="00791837">
        <w:rPr>
          <w:spacing w:val="-4"/>
        </w:rPr>
        <w:t xml:space="preserve"> </w:t>
      </w:r>
      <w:r w:rsidRPr="00791837">
        <w:t>типовых</w:t>
      </w:r>
      <w:r w:rsidRPr="00791837">
        <w:rPr>
          <w:spacing w:val="-5"/>
        </w:rPr>
        <w:t xml:space="preserve"> </w:t>
      </w:r>
      <w:r w:rsidRPr="00791837">
        <w:t>учебных</w:t>
      </w:r>
      <w:r w:rsidRPr="00791837">
        <w:rPr>
          <w:spacing w:val="-5"/>
        </w:rPr>
        <w:t xml:space="preserve"> </w:t>
      </w:r>
      <w:r w:rsidRPr="00791837">
        <w:t>ситуациях,</w:t>
      </w:r>
      <w:r w:rsidRPr="00791837">
        <w:rPr>
          <w:spacing w:val="-58"/>
        </w:rPr>
        <w:t xml:space="preserve"> </w:t>
      </w:r>
      <w:r w:rsidRPr="00791837">
        <w:t>но и в новых нестандартных ситуациях. С этой точки зрения педагогический работник сам</w:t>
      </w:r>
      <w:r w:rsidRPr="00791837">
        <w:rPr>
          <w:spacing w:val="1"/>
        </w:rPr>
        <w:t xml:space="preserve"> </w:t>
      </w:r>
      <w:r w:rsidRPr="00791837">
        <w:rPr>
          <w:spacing w:val="-1"/>
        </w:rPr>
        <w:t>должен</w:t>
      </w:r>
      <w:r w:rsidRPr="00791837">
        <w:rPr>
          <w:spacing w:val="-16"/>
        </w:rPr>
        <w:t xml:space="preserve"> </w:t>
      </w:r>
      <w:r w:rsidRPr="00791837">
        <w:rPr>
          <w:spacing w:val="-1"/>
        </w:rPr>
        <w:t>хорошо</w:t>
      </w:r>
      <w:r w:rsidRPr="00791837">
        <w:rPr>
          <w:spacing w:val="-17"/>
        </w:rPr>
        <w:t xml:space="preserve"> </w:t>
      </w:r>
      <w:r w:rsidRPr="00791837">
        <w:rPr>
          <w:spacing w:val="-1"/>
        </w:rPr>
        <w:t>знать,</w:t>
      </w:r>
      <w:r w:rsidRPr="00791837">
        <w:rPr>
          <w:spacing w:val="-17"/>
        </w:rPr>
        <w:t xml:space="preserve"> </w:t>
      </w:r>
      <w:r w:rsidRPr="00791837">
        <w:rPr>
          <w:spacing w:val="-1"/>
        </w:rPr>
        <w:t>какие</w:t>
      </w:r>
      <w:r w:rsidRPr="00791837">
        <w:rPr>
          <w:spacing w:val="-13"/>
        </w:rPr>
        <w:t xml:space="preserve"> </w:t>
      </w:r>
      <w:r w:rsidRPr="00791837">
        <w:rPr>
          <w:spacing w:val="-1"/>
        </w:rPr>
        <w:t>учебные</w:t>
      </w:r>
      <w:r w:rsidRPr="00791837">
        <w:rPr>
          <w:spacing w:val="-15"/>
        </w:rPr>
        <w:t xml:space="preserve"> </w:t>
      </w:r>
      <w:r w:rsidRPr="00791837">
        <w:rPr>
          <w:spacing w:val="-1"/>
        </w:rPr>
        <w:t>операции</w:t>
      </w:r>
      <w:r w:rsidRPr="00791837">
        <w:rPr>
          <w:spacing w:val="-15"/>
        </w:rPr>
        <w:t xml:space="preserve"> </w:t>
      </w:r>
      <w:r w:rsidRPr="00791837">
        <w:rPr>
          <w:spacing w:val="-1"/>
        </w:rPr>
        <w:t>наполняютто</w:t>
      </w:r>
      <w:r w:rsidRPr="00791837">
        <w:rPr>
          <w:spacing w:val="7"/>
        </w:rPr>
        <w:t xml:space="preserve"> </w:t>
      </w:r>
      <w:r w:rsidRPr="00791837">
        <w:t>или</w:t>
      </w:r>
      <w:r w:rsidRPr="00791837">
        <w:rPr>
          <w:spacing w:val="6"/>
        </w:rPr>
        <w:t xml:space="preserve"> </w:t>
      </w:r>
      <w:r w:rsidRPr="00791837">
        <w:t>иное</w:t>
      </w:r>
      <w:r w:rsidRPr="00791837">
        <w:rPr>
          <w:spacing w:val="5"/>
        </w:rPr>
        <w:t xml:space="preserve"> </w:t>
      </w:r>
      <w:r w:rsidRPr="00791837">
        <w:t>учебное</w:t>
      </w:r>
      <w:r w:rsidRPr="00791837">
        <w:rPr>
          <w:spacing w:val="6"/>
        </w:rPr>
        <w:t xml:space="preserve"> </w:t>
      </w:r>
      <w:r w:rsidRPr="00791837">
        <w:t>действие.</w:t>
      </w:r>
    </w:p>
    <w:p w:rsidR="0083763A" w:rsidRPr="00791837" w:rsidRDefault="00791837" w:rsidP="00B34094">
      <w:pPr>
        <w:pStyle w:val="a3"/>
        <w:ind w:left="0" w:right="15" w:firstLine="567"/>
        <w:jc w:val="both"/>
      </w:pPr>
      <w:r w:rsidRPr="00791837">
        <w:t>Например,</w:t>
      </w:r>
      <w:r w:rsidRPr="00791837">
        <w:rPr>
          <w:spacing w:val="1"/>
        </w:rPr>
        <w:t xml:space="preserve"> </w:t>
      </w:r>
      <w:r w:rsidRPr="00791837">
        <w:rPr>
          <w:i/>
        </w:rPr>
        <w:t>сравнение</w:t>
      </w:r>
      <w:r w:rsidRPr="00791837">
        <w:rPr>
          <w:i/>
          <w:spacing w:val="1"/>
        </w:rPr>
        <w:t xml:space="preserve"> </w:t>
      </w:r>
      <w:r w:rsidRPr="00791837">
        <w:t>как</w:t>
      </w:r>
      <w:r w:rsidRPr="00791837">
        <w:rPr>
          <w:spacing w:val="1"/>
        </w:rPr>
        <w:t xml:space="preserve"> </w:t>
      </w:r>
      <w:r w:rsidRPr="00791837">
        <w:t>универсальное</w:t>
      </w:r>
      <w:r w:rsidRPr="00791837">
        <w:rPr>
          <w:spacing w:val="1"/>
        </w:rPr>
        <w:t xml:space="preserve"> </w:t>
      </w:r>
      <w:r w:rsidRPr="00791837">
        <w:t>учебное</w:t>
      </w:r>
      <w:r w:rsidRPr="00791837">
        <w:rPr>
          <w:spacing w:val="1"/>
        </w:rPr>
        <w:t xml:space="preserve"> </w:t>
      </w:r>
      <w:r w:rsidRPr="00791837">
        <w:t>действие</w:t>
      </w:r>
      <w:r w:rsidRPr="00791837">
        <w:rPr>
          <w:spacing w:val="1"/>
        </w:rPr>
        <w:t xml:space="preserve"> </w:t>
      </w:r>
      <w:r w:rsidRPr="00791837">
        <w:t>состоит</w:t>
      </w:r>
      <w:r w:rsidRPr="00791837">
        <w:rPr>
          <w:spacing w:val="1"/>
        </w:rPr>
        <w:t xml:space="preserve"> </w:t>
      </w:r>
      <w:r w:rsidRPr="00791837">
        <w:t>из</w:t>
      </w:r>
      <w:r w:rsidRPr="00791837">
        <w:rPr>
          <w:spacing w:val="1"/>
        </w:rPr>
        <w:t xml:space="preserve"> </w:t>
      </w:r>
      <w:r w:rsidRPr="00791837">
        <w:t>следующих</w:t>
      </w:r>
      <w:r w:rsidRPr="00791837">
        <w:rPr>
          <w:spacing w:val="1"/>
        </w:rPr>
        <w:t xml:space="preserve"> </w:t>
      </w:r>
      <w:r w:rsidRPr="00791837">
        <w:rPr>
          <w:spacing w:val="-1"/>
        </w:rPr>
        <w:t xml:space="preserve">операций: нахождение различий сравниваемых предметов (объектов, </w:t>
      </w:r>
      <w:r w:rsidRPr="00791837">
        <w:t>явлений); определение их</w:t>
      </w:r>
      <w:r w:rsidRPr="00791837">
        <w:rPr>
          <w:spacing w:val="-57"/>
        </w:rPr>
        <w:t xml:space="preserve"> </w:t>
      </w:r>
      <w:r w:rsidRPr="00791837">
        <w:t>сходства,</w:t>
      </w:r>
      <w:r w:rsidRPr="00791837">
        <w:rPr>
          <w:spacing w:val="-7"/>
        </w:rPr>
        <w:t xml:space="preserve"> </w:t>
      </w:r>
      <w:r w:rsidRPr="00791837">
        <w:t>тождества,</w:t>
      </w:r>
      <w:r w:rsidRPr="00791837">
        <w:rPr>
          <w:spacing w:val="-7"/>
        </w:rPr>
        <w:t xml:space="preserve"> </w:t>
      </w:r>
      <w:r w:rsidRPr="00791837">
        <w:t>похожести;</w:t>
      </w:r>
      <w:r w:rsidRPr="00791837">
        <w:rPr>
          <w:spacing w:val="-6"/>
        </w:rPr>
        <w:t xml:space="preserve"> </w:t>
      </w:r>
      <w:r w:rsidRPr="00791837">
        <w:t>определение</w:t>
      </w:r>
      <w:r w:rsidRPr="00791837">
        <w:rPr>
          <w:spacing w:val="-11"/>
        </w:rPr>
        <w:t xml:space="preserve"> </w:t>
      </w:r>
      <w:r w:rsidRPr="00791837">
        <w:t>индивидуальности,</w:t>
      </w:r>
      <w:r w:rsidRPr="00791837">
        <w:rPr>
          <w:spacing w:val="-3"/>
        </w:rPr>
        <w:t xml:space="preserve"> </w:t>
      </w:r>
      <w:r w:rsidRPr="00791837">
        <w:t>специфических</w:t>
      </w:r>
      <w:r w:rsidRPr="00791837">
        <w:rPr>
          <w:spacing w:val="-13"/>
        </w:rPr>
        <w:t xml:space="preserve"> </w:t>
      </w:r>
      <w:r w:rsidRPr="00791837">
        <w:t>черт</w:t>
      </w:r>
      <w:r w:rsidRPr="00791837">
        <w:rPr>
          <w:spacing w:val="-15"/>
        </w:rPr>
        <w:t xml:space="preserve"> </w:t>
      </w:r>
      <w:r w:rsidRPr="00791837">
        <w:t>объекта.</w:t>
      </w:r>
      <w:r w:rsidRPr="00791837">
        <w:rPr>
          <w:spacing w:val="-58"/>
        </w:rPr>
        <w:t xml:space="preserve"> </w:t>
      </w:r>
      <w:r w:rsidRPr="00791837">
        <w:rPr>
          <w:w w:val="95"/>
        </w:rPr>
        <w:t>Для повышения мотивации обучения можно предложить обучающемуся новый вид деятельности</w:t>
      </w:r>
      <w:r w:rsidRPr="00791837">
        <w:rPr>
          <w:spacing w:val="1"/>
          <w:w w:val="95"/>
        </w:rPr>
        <w:t xml:space="preserve"> </w:t>
      </w:r>
      <w:r w:rsidRPr="00791837">
        <w:t>(возможный только в условиях экранного представления объектов, явлений) — выбирать (из</w:t>
      </w:r>
      <w:r w:rsidRPr="00791837">
        <w:rPr>
          <w:spacing w:val="1"/>
        </w:rPr>
        <w:t xml:space="preserve"> </w:t>
      </w:r>
      <w:r w:rsidRPr="00791837">
        <w:t>информационного банка) экранные (виртуальные) модели изучаемых предметов (объектов,</w:t>
      </w:r>
      <w:r w:rsidRPr="00791837">
        <w:rPr>
          <w:spacing w:val="1"/>
        </w:rPr>
        <w:t xml:space="preserve"> </w:t>
      </w:r>
      <w:r w:rsidRPr="00791837">
        <w:t>явлений) и видоизменять их таким образом, чтобы привести их к сходству или похожести с</w:t>
      </w:r>
      <w:r w:rsidRPr="00791837">
        <w:rPr>
          <w:spacing w:val="1"/>
        </w:rPr>
        <w:t xml:space="preserve"> </w:t>
      </w:r>
      <w:r w:rsidRPr="00791837">
        <w:t>другими.</w:t>
      </w:r>
    </w:p>
    <w:p w:rsidR="0083763A" w:rsidRPr="00791837" w:rsidRDefault="00791837" w:rsidP="00B34094">
      <w:pPr>
        <w:pStyle w:val="a3"/>
        <w:tabs>
          <w:tab w:val="left" w:pos="2330"/>
          <w:tab w:val="left" w:pos="2457"/>
          <w:tab w:val="left" w:pos="2908"/>
          <w:tab w:val="left" w:pos="3662"/>
          <w:tab w:val="left" w:pos="4024"/>
          <w:tab w:val="left" w:pos="5460"/>
          <w:tab w:val="left" w:pos="6110"/>
          <w:tab w:val="left" w:pos="6458"/>
          <w:tab w:val="left" w:pos="7510"/>
          <w:tab w:val="left" w:pos="9347"/>
        </w:tabs>
        <w:spacing w:before="68"/>
        <w:ind w:left="0" w:right="15" w:firstLine="567"/>
        <w:jc w:val="both"/>
      </w:pPr>
      <w:r w:rsidRPr="00791837">
        <w:rPr>
          <w:i/>
        </w:rPr>
        <w:t>Классификация</w:t>
      </w:r>
      <w:r w:rsidRPr="00791837">
        <w:rPr>
          <w:i/>
          <w:spacing w:val="37"/>
        </w:rPr>
        <w:t xml:space="preserve"> </w:t>
      </w:r>
      <w:r w:rsidRPr="00791837">
        <w:t>как</w:t>
      </w:r>
      <w:r w:rsidRPr="00791837">
        <w:rPr>
          <w:spacing w:val="40"/>
        </w:rPr>
        <w:t xml:space="preserve"> </w:t>
      </w:r>
      <w:r w:rsidRPr="00791837">
        <w:t>универсальное</w:t>
      </w:r>
      <w:r w:rsidRPr="00791837">
        <w:rPr>
          <w:spacing w:val="36"/>
        </w:rPr>
        <w:t xml:space="preserve"> </w:t>
      </w:r>
      <w:r w:rsidRPr="00791837">
        <w:t>учебное</w:t>
      </w:r>
      <w:r w:rsidRPr="00791837">
        <w:rPr>
          <w:spacing w:val="36"/>
        </w:rPr>
        <w:t xml:space="preserve"> </w:t>
      </w:r>
      <w:r w:rsidRPr="00791837">
        <w:t>действие</w:t>
      </w:r>
      <w:r w:rsidRPr="00791837">
        <w:rPr>
          <w:spacing w:val="37"/>
        </w:rPr>
        <w:t xml:space="preserve"> </w:t>
      </w:r>
      <w:r w:rsidRPr="00791837">
        <w:t>включает:</w:t>
      </w:r>
      <w:r w:rsidRPr="00791837">
        <w:rPr>
          <w:spacing w:val="17"/>
        </w:rPr>
        <w:t xml:space="preserve"> </w:t>
      </w:r>
      <w:r w:rsidRPr="00791837">
        <w:t>анализ</w:t>
      </w:r>
      <w:r w:rsidRPr="00791837">
        <w:rPr>
          <w:spacing w:val="17"/>
        </w:rPr>
        <w:t xml:space="preserve"> </w:t>
      </w:r>
      <w:r w:rsidRPr="00791837">
        <w:t>свойств</w:t>
      </w:r>
      <w:r w:rsidRPr="00791837">
        <w:rPr>
          <w:spacing w:val="-57"/>
        </w:rPr>
        <w:t xml:space="preserve"> </w:t>
      </w:r>
      <w:r w:rsidRPr="00791837">
        <w:t>объектов,</w:t>
      </w:r>
      <w:r w:rsidRPr="00791837">
        <w:rPr>
          <w:spacing w:val="6"/>
        </w:rPr>
        <w:t xml:space="preserve"> </w:t>
      </w:r>
      <w:r w:rsidRPr="00791837">
        <w:t>которые</w:t>
      </w:r>
      <w:r w:rsidRPr="00791837">
        <w:rPr>
          <w:spacing w:val="5"/>
        </w:rPr>
        <w:t xml:space="preserve"> </w:t>
      </w:r>
      <w:r w:rsidRPr="00791837">
        <w:t>подлежат</w:t>
      </w:r>
      <w:r w:rsidRPr="00791837">
        <w:rPr>
          <w:spacing w:val="9"/>
        </w:rPr>
        <w:t xml:space="preserve"> </w:t>
      </w:r>
      <w:r w:rsidRPr="00791837">
        <w:t>классификации;</w:t>
      </w:r>
      <w:r w:rsidRPr="00791837">
        <w:rPr>
          <w:spacing w:val="16"/>
        </w:rPr>
        <w:t xml:space="preserve"> </w:t>
      </w:r>
      <w:r w:rsidRPr="00791837">
        <w:t>сравнение</w:t>
      </w:r>
      <w:r w:rsidRPr="00791837">
        <w:rPr>
          <w:spacing w:val="17"/>
        </w:rPr>
        <w:t xml:space="preserve"> </w:t>
      </w:r>
      <w:r w:rsidRPr="00791837">
        <w:t>выделенных</w:t>
      </w:r>
      <w:r w:rsidRPr="00791837">
        <w:rPr>
          <w:spacing w:val="16"/>
        </w:rPr>
        <w:t xml:space="preserve"> </w:t>
      </w:r>
      <w:r w:rsidRPr="00791837">
        <w:t>свойств</w:t>
      </w:r>
      <w:r w:rsidRPr="00791837">
        <w:rPr>
          <w:spacing w:val="18"/>
        </w:rPr>
        <w:t xml:space="preserve"> </w:t>
      </w:r>
      <w:r w:rsidRPr="00791837">
        <w:t>с</w:t>
      </w:r>
      <w:r w:rsidRPr="00791837">
        <w:rPr>
          <w:spacing w:val="17"/>
        </w:rPr>
        <w:t xml:space="preserve"> </w:t>
      </w:r>
      <w:r w:rsidRPr="00791837">
        <w:t>целью</w:t>
      </w:r>
      <w:r w:rsidRPr="00791837">
        <w:rPr>
          <w:spacing w:val="17"/>
        </w:rPr>
        <w:t xml:space="preserve"> </w:t>
      </w:r>
      <w:r w:rsidRPr="00791837">
        <w:t>их</w:t>
      </w:r>
      <w:r w:rsidRPr="00791837">
        <w:rPr>
          <w:spacing w:val="-57"/>
        </w:rPr>
        <w:t xml:space="preserve"> </w:t>
      </w:r>
      <w:r w:rsidRPr="00791837">
        <w:rPr>
          <w:spacing w:val="-1"/>
        </w:rPr>
        <w:t>дифференциации</w:t>
      </w:r>
      <w:r w:rsidRPr="00791837">
        <w:rPr>
          <w:spacing w:val="-1"/>
        </w:rPr>
        <w:tab/>
      </w:r>
      <w:r w:rsidRPr="00791837">
        <w:rPr>
          <w:spacing w:val="-1"/>
        </w:rPr>
        <w:tab/>
      </w:r>
      <w:r w:rsidRPr="00791837">
        <w:t>на</w:t>
      </w:r>
      <w:r w:rsidRPr="00791837">
        <w:tab/>
        <w:t>внешние</w:t>
      </w:r>
      <w:r w:rsidRPr="00791837">
        <w:tab/>
        <w:t>(несущественные)</w:t>
      </w:r>
      <w:r w:rsidRPr="00791837">
        <w:tab/>
        <w:t>и</w:t>
      </w:r>
      <w:r w:rsidRPr="00791837">
        <w:tab/>
        <w:t>главные</w:t>
      </w:r>
      <w:r w:rsidRPr="00791837">
        <w:tab/>
        <w:t>(существенные)</w:t>
      </w:r>
      <w:r w:rsidRPr="00791837">
        <w:tab/>
        <w:t>свойства;</w:t>
      </w:r>
      <w:r w:rsidRPr="00791837">
        <w:rPr>
          <w:spacing w:val="-57"/>
        </w:rPr>
        <w:t xml:space="preserve"> </w:t>
      </w:r>
      <w:r w:rsidRPr="00791837">
        <w:t>выделение</w:t>
      </w:r>
      <w:r w:rsidRPr="00791837">
        <w:rPr>
          <w:spacing w:val="32"/>
        </w:rPr>
        <w:t xml:space="preserve"> </w:t>
      </w:r>
      <w:r w:rsidRPr="00791837">
        <w:t>общих</w:t>
      </w:r>
      <w:r w:rsidRPr="00791837">
        <w:rPr>
          <w:spacing w:val="36"/>
        </w:rPr>
        <w:t xml:space="preserve"> </w:t>
      </w:r>
      <w:r w:rsidRPr="00791837">
        <w:t>главных</w:t>
      </w:r>
      <w:r w:rsidRPr="00791837">
        <w:rPr>
          <w:spacing w:val="33"/>
        </w:rPr>
        <w:t xml:space="preserve"> </w:t>
      </w:r>
      <w:r w:rsidRPr="00791837">
        <w:t>(существенных)</w:t>
      </w:r>
      <w:r w:rsidRPr="00791837">
        <w:rPr>
          <w:spacing w:val="33"/>
        </w:rPr>
        <w:t xml:space="preserve"> </w:t>
      </w:r>
      <w:r w:rsidRPr="00791837">
        <w:t>признаков</w:t>
      </w:r>
      <w:r w:rsidRPr="00791837">
        <w:rPr>
          <w:spacing w:val="31"/>
        </w:rPr>
        <w:t xml:space="preserve"> </w:t>
      </w:r>
      <w:r w:rsidRPr="00791837">
        <w:t>всех</w:t>
      </w:r>
      <w:r w:rsidRPr="00791837">
        <w:rPr>
          <w:spacing w:val="32"/>
        </w:rPr>
        <w:t xml:space="preserve"> </w:t>
      </w:r>
      <w:r w:rsidRPr="00791837">
        <w:t>имеющихся</w:t>
      </w:r>
      <w:r w:rsidRPr="00791837">
        <w:rPr>
          <w:spacing w:val="30"/>
        </w:rPr>
        <w:t xml:space="preserve"> </w:t>
      </w:r>
      <w:r w:rsidRPr="00791837">
        <w:t>объектов;</w:t>
      </w:r>
      <w:r w:rsidRPr="00791837">
        <w:rPr>
          <w:spacing w:val="30"/>
        </w:rPr>
        <w:t xml:space="preserve"> </w:t>
      </w:r>
      <w:r w:rsidRPr="00791837">
        <w:t>разбиение</w:t>
      </w:r>
      <w:r w:rsidRPr="00791837">
        <w:rPr>
          <w:spacing w:val="-57"/>
        </w:rPr>
        <w:t xml:space="preserve"> </w:t>
      </w:r>
      <w:r w:rsidRPr="00791837">
        <w:rPr>
          <w:spacing w:val="-1"/>
        </w:rPr>
        <w:t>объектов</w:t>
      </w:r>
      <w:r w:rsidRPr="00791837">
        <w:rPr>
          <w:spacing w:val="36"/>
        </w:rPr>
        <w:t xml:space="preserve"> </w:t>
      </w:r>
      <w:r w:rsidRPr="00791837">
        <w:rPr>
          <w:spacing w:val="-1"/>
        </w:rPr>
        <w:t>на</w:t>
      </w:r>
      <w:r w:rsidRPr="00791837">
        <w:rPr>
          <w:spacing w:val="35"/>
        </w:rPr>
        <w:t xml:space="preserve"> </w:t>
      </w:r>
      <w:r w:rsidRPr="00791837">
        <w:rPr>
          <w:spacing w:val="-1"/>
        </w:rPr>
        <w:t>группы</w:t>
      </w:r>
      <w:r w:rsidRPr="00791837">
        <w:rPr>
          <w:spacing w:val="-19"/>
        </w:rPr>
        <w:t xml:space="preserve"> </w:t>
      </w:r>
      <w:r w:rsidRPr="00791837">
        <w:rPr>
          <w:spacing w:val="-1"/>
        </w:rPr>
        <w:t>(типы)</w:t>
      </w:r>
      <w:r w:rsidRPr="00791837">
        <w:rPr>
          <w:spacing w:val="33"/>
        </w:rPr>
        <w:t xml:space="preserve"> </w:t>
      </w:r>
      <w:r w:rsidRPr="00791837">
        <w:rPr>
          <w:spacing w:val="-1"/>
        </w:rPr>
        <w:t>по</w:t>
      </w:r>
      <w:r w:rsidRPr="00791837">
        <w:rPr>
          <w:spacing w:val="33"/>
        </w:rPr>
        <w:t xml:space="preserve"> </w:t>
      </w:r>
      <w:r w:rsidRPr="00791837">
        <w:t>общему</w:t>
      </w:r>
      <w:r w:rsidRPr="00791837">
        <w:rPr>
          <w:spacing w:val="29"/>
        </w:rPr>
        <w:t xml:space="preserve"> </w:t>
      </w:r>
      <w:r w:rsidRPr="00791837">
        <w:t>главному</w:t>
      </w:r>
      <w:r w:rsidRPr="00791837">
        <w:rPr>
          <w:spacing w:val="32"/>
        </w:rPr>
        <w:t xml:space="preserve"> </w:t>
      </w:r>
      <w:r w:rsidRPr="00791837">
        <w:t>(существенному)</w:t>
      </w:r>
      <w:r w:rsidRPr="00791837">
        <w:rPr>
          <w:spacing w:val="39"/>
        </w:rPr>
        <w:t xml:space="preserve"> </w:t>
      </w:r>
      <w:r w:rsidRPr="00791837">
        <w:t>признаку.</w:t>
      </w:r>
      <w:r w:rsidRPr="00791837">
        <w:rPr>
          <w:spacing w:val="37"/>
        </w:rPr>
        <w:t xml:space="preserve"> </w:t>
      </w:r>
      <w:r w:rsidRPr="00791837">
        <w:t>Обучающемуся</w:t>
      </w:r>
      <w:r w:rsidRPr="00791837">
        <w:rPr>
          <w:spacing w:val="-57"/>
        </w:rPr>
        <w:t xml:space="preserve"> </w:t>
      </w:r>
      <w:r w:rsidRPr="00791837">
        <w:t>можно предложить</w:t>
      </w:r>
      <w:r w:rsidRPr="00791837">
        <w:rPr>
          <w:spacing w:val="1"/>
        </w:rPr>
        <w:t xml:space="preserve"> </w:t>
      </w:r>
      <w:r w:rsidRPr="00791837">
        <w:t>(в условиях</w:t>
      </w:r>
      <w:r w:rsidRPr="00791837">
        <w:rPr>
          <w:spacing w:val="1"/>
        </w:rPr>
        <w:t xml:space="preserve"> </w:t>
      </w:r>
      <w:r w:rsidRPr="00791837">
        <w:t>экранного представления моделей объектов) гораздо большее</w:t>
      </w:r>
      <w:r w:rsidRPr="00791837">
        <w:rPr>
          <w:spacing w:val="-57"/>
        </w:rPr>
        <w:t xml:space="preserve"> </w:t>
      </w:r>
      <w:r w:rsidRPr="00791837">
        <w:rPr>
          <w:spacing w:val="-1"/>
        </w:rPr>
        <w:t>их</w:t>
      </w:r>
      <w:r w:rsidRPr="00791837">
        <w:t xml:space="preserve"> </w:t>
      </w:r>
      <w:r w:rsidRPr="00791837">
        <w:rPr>
          <w:spacing w:val="-1"/>
        </w:rPr>
        <w:t>количество,</w:t>
      </w:r>
      <w:r w:rsidRPr="00791837">
        <w:t xml:space="preserve"> </w:t>
      </w:r>
      <w:r w:rsidRPr="00791837">
        <w:rPr>
          <w:spacing w:val="-1"/>
        </w:rPr>
        <w:t xml:space="preserve">нежели в реальных условиях, для анализа свойств </w:t>
      </w:r>
      <w:r w:rsidRPr="00791837">
        <w:t>объектов, которые подлежат</w:t>
      </w:r>
      <w:r w:rsidRPr="00791837">
        <w:rPr>
          <w:spacing w:val="-57"/>
        </w:rPr>
        <w:t xml:space="preserve"> </w:t>
      </w:r>
      <w:r w:rsidRPr="00791837">
        <w:t>классификации</w:t>
      </w:r>
      <w:r w:rsidRPr="00791837">
        <w:rPr>
          <w:spacing w:val="14"/>
        </w:rPr>
        <w:t xml:space="preserve"> </w:t>
      </w:r>
      <w:r w:rsidRPr="00791837">
        <w:t>(типизации),</w:t>
      </w:r>
      <w:r w:rsidRPr="00791837">
        <w:rPr>
          <w:spacing w:val="13"/>
        </w:rPr>
        <w:t xml:space="preserve"> </w:t>
      </w:r>
      <w:r w:rsidRPr="00791837">
        <w:t>для</w:t>
      </w:r>
      <w:r w:rsidRPr="00791837">
        <w:rPr>
          <w:spacing w:val="12"/>
        </w:rPr>
        <w:t xml:space="preserve"> </w:t>
      </w:r>
      <w:r w:rsidRPr="00791837">
        <w:t>сравнения</w:t>
      </w:r>
      <w:r w:rsidRPr="00791837">
        <w:rPr>
          <w:spacing w:val="11"/>
        </w:rPr>
        <w:t xml:space="preserve"> </w:t>
      </w:r>
      <w:r w:rsidRPr="00791837">
        <w:t>выделенных</w:t>
      </w:r>
      <w:r w:rsidRPr="00791837">
        <w:rPr>
          <w:spacing w:val="15"/>
        </w:rPr>
        <w:t xml:space="preserve"> </w:t>
      </w:r>
      <w:r w:rsidRPr="00791837">
        <w:t>свойств</w:t>
      </w:r>
      <w:r w:rsidRPr="00791837">
        <w:rPr>
          <w:spacing w:val="14"/>
        </w:rPr>
        <w:t xml:space="preserve"> </w:t>
      </w:r>
      <w:r w:rsidRPr="00791837">
        <w:t>экранных</w:t>
      </w:r>
      <w:r w:rsidRPr="00791837">
        <w:rPr>
          <w:spacing w:val="16"/>
        </w:rPr>
        <w:t xml:space="preserve"> </w:t>
      </w:r>
      <w:r w:rsidRPr="00791837">
        <w:t>(виртуальных)</w:t>
      </w:r>
      <w:r w:rsidRPr="00791837">
        <w:rPr>
          <w:spacing w:val="-57"/>
        </w:rPr>
        <w:t xml:space="preserve"> </w:t>
      </w:r>
      <w:r w:rsidRPr="00791837">
        <w:t>моделей</w:t>
      </w:r>
      <w:r w:rsidRPr="00791837">
        <w:rPr>
          <w:spacing w:val="55"/>
        </w:rPr>
        <w:t xml:space="preserve"> </w:t>
      </w:r>
      <w:r w:rsidRPr="00791837">
        <w:t>изучаемых</w:t>
      </w:r>
      <w:r w:rsidRPr="00791837">
        <w:rPr>
          <w:spacing w:val="57"/>
        </w:rPr>
        <w:t xml:space="preserve"> </w:t>
      </w:r>
      <w:r w:rsidRPr="00791837">
        <w:t>объектов</w:t>
      </w:r>
      <w:r w:rsidRPr="00791837">
        <w:rPr>
          <w:spacing w:val="54"/>
        </w:rPr>
        <w:t xml:space="preserve"> </w:t>
      </w:r>
      <w:r w:rsidRPr="00791837">
        <w:t>с</w:t>
      </w:r>
      <w:r w:rsidRPr="00791837">
        <w:rPr>
          <w:spacing w:val="53"/>
        </w:rPr>
        <w:t xml:space="preserve"> </w:t>
      </w:r>
      <w:r w:rsidRPr="00791837">
        <w:t>целью</w:t>
      </w:r>
      <w:r w:rsidRPr="00791837">
        <w:rPr>
          <w:spacing w:val="52"/>
        </w:rPr>
        <w:t xml:space="preserve"> </w:t>
      </w:r>
      <w:r w:rsidRPr="00791837">
        <w:t>их</w:t>
      </w:r>
      <w:r w:rsidRPr="00791837">
        <w:rPr>
          <w:spacing w:val="56"/>
        </w:rPr>
        <w:t xml:space="preserve"> </w:t>
      </w:r>
      <w:r w:rsidRPr="00791837">
        <w:t>дифференциации.</w:t>
      </w:r>
      <w:r w:rsidRPr="00791837">
        <w:rPr>
          <w:spacing w:val="55"/>
        </w:rPr>
        <w:t xml:space="preserve"> </w:t>
      </w:r>
      <w:r w:rsidRPr="00791837">
        <w:t>При</w:t>
      </w:r>
      <w:r w:rsidRPr="00791837">
        <w:rPr>
          <w:spacing w:val="52"/>
        </w:rPr>
        <w:t xml:space="preserve"> </w:t>
      </w:r>
      <w:r w:rsidRPr="00791837">
        <w:t>этом</w:t>
      </w:r>
      <w:r w:rsidRPr="00791837">
        <w:rPr>
          <w:spacing w:val="53"/>
        </w:rPr>
        <w:t xml:space="preserve"> </w:t>
      </w:r>
      <w:r w:rsidRPr="00791837">
        <w:t>возможна  фиксация</w:t>
      </w:r>
      <w:r w:rsidRPr="00791837">
        <w:rPr>
          <w:spacing w:val="-57"/>
        </w:rPr>
        <w:t xml:space="preserve"> </w:t>
      </w:r>
      <w:r w:rsidRPr="00791837">
        <w:rPr>
          <w:w w:val="95"/>
        </w:rPr>
        <w:t>деятельности обучающегося в электронном формате для</w:t>
      </w:r>
      <w:r w:rsidRPr="00791837">
        <w:rPr>
          <w:spacing w:val="1"/>
          <w:w w:val="95"/>
        </w:rPr>
        <w:t xml:space="preserve"> </w:t>
      </w:r>
      <w:r w:rsidRPr="00791837">
        <w:rPr>
          <w:w w:val="95"/>
        </w:rPr>
        <w:t>рассмотрения</w:t>
      </w:r>
      <w:r w:rsidRPr="00791837">
        <w:rPr>
          <w:spacing w:val="1"/>
          <w:w w:val="95"/>
        </w:rPr>
        <w:t xml:space="preserve"> </w:t>
      </w:r>
      <w:r w:rsidRPr="00791837">
        <w:rPr>
          <w:w w:val="95"/>
        </w:rPr>
        <w:t>педагогом</w:t>
      </w:r>
      <w:r w:rsidRPr="00791837">
        <w:rPr>
          <w:spacing w:val="1"/>
          <w:w w:val="95"/>
        </w:rPr>
        <w:t xml:space="preserve"> </w:t>
      </w:r>
      <w:r w:rsidRPr="00791837">
        <w:rPr>
          <w:w w:val="95"/>
        </w:rPr>
        <w:t>итогов</w:t>
      </w:r>
      <w:r w:rsidRPr="00791837">
        <w:rPr>
          <w:spacing w:val="1"/>
          <w:w w:val="95"/>
        </w:rPr>
        <w:t xml:space="preserve"> </w:t>
      </w:r>
      <w:r w:rsidRPr="00791837">
        <w:rPr>
          <w:w w:val="95"/>
        </w:rPr>
        <w:t>работы.</w:t>
      </w:r>
      <w:r w:rsidRPr="00791837">
        <w:rPr>
          <w:spacing w:val="1"/>
          <w:w w:val="95"/>
        </w:rPr>
        <w:t xml:space="preserve"> </w:t>
      </w:r>
      <w:r w:rsidRPr="00791837">
        <w:rPr>
          <w:i/>
        </w:rPr>
        <w:t>Обобщение</w:t>
      </w:r>
      <w:r w:rsidRPr="00791837">
        <w:rPr>
          <w:i/>
          <w:spacing w:val="60"/>
        </w:rPr>
        <w:t xml:space="preserve"> </w:t>
      </w:r>
      <w:r w:rsidRPr="00791837">
        <w:t>как</w:t>
      </w:r>
      <w:r w:rsidRPr="00791837">
        <w:rPr>
          <w:spacing w:val="3"/>
        </w:rPr>
        <w:t xml:space="preserve"> </w:t>
      </w:r>
      <w:r w:rsidRPr="00791837">
        <w:t>универсальное</w:t>
      </w:r>
      <w:r w:rsidRPr="00791837">
        <w:rPr>
          <w:spacing w:val="1"/>
        </w:rPr>
        <w:t xml:space="preserve"> </w:t>
      </w:r>
      <w:r w:rsidRPr="00791837">
        <w:t>учебное</w:t>
      </w:r>
      <w:r w:rsidRPr="00791837">
        <w:rPr>
          <w:spacing w:val="59"/>
        </w:rPr>
        <w:t xml:space="preserve"> </w:t>
      </w:r>
      <w:r w:rsidRPr="00791837">
        <w:t>действие</w:t>
      </w:r>
      <w:r w:rsidRPr="00791837">
        <w:rPr>
          <w:spacing w:val="118"/>
        </w:rPr>
        <w:t xml:space="preserve"> </w:t>
      </w:r>
      <w:r w:rsidRPr="00791837">
        <w:t>включает</w:t>
      </w:r>
      <w:r w:rsidRPr="00791837">
        <w:rPr>
          <w:spacing w:val="67"/>
        </w:rPr>
        <w:t xml:space="preserve"> </w:t>
      </w:r>
      <w:r w:rsidRPr="00791837">
        <w:t>следующие</w:t>
      </w:r>
      <w:r w:rsidRPr="00791837">
        <w:rPr>
          <w:spacing w:val="118"/>
        </w:rPr>
        <w:t xml:space="preserve"> </w:t>
      </w:r>
      <w:r w:rsidRPr="00791837">
        <w:t>операции:</w:t>
      </w:r>
      <w:r w:rsidRPr="00791837">
        <w:rPr>
          <w:spacing w:val="1"/>
        </w:rPr>
        <w:t xml:space="preserve"> </w:t>
      </w:r>
      <w:r w:rsidRPr="00791837">
        <w:t>сравнение</w:t>
      </w:r>
      <w:r w:rsidRPr="00791837">
        <w:rPr>
          <w:spacing w:val="24"/>
        </w:rPr>
        <w:t xml:space="preserve"> </w:t>
      </w:r>
      <w:r w:rsidRPr="00791837">
        <w:t>предметов</w:t>
      </w:r>
      <w:r w:rsidRPr="00791837">
        <w:rPr>
          <w:spacing w:val="25"/>
        </w:rPr>
        <w:t xml:space="preserve"> </w:t>
      </w:r>
      <w:r w:rsidRPr="00791837">
        <w:t>(объектов,</w:t>
      </w:r>
      <w:r w:rsidRPr="00791837">
        <w:rPr>
          <w:spacing w:val="25"/>
        </w:rPr>
        <w:t xml:space="preserve"> </w:t>
      </w:r>
      <w:r w:rsidRPr="00791837">
        <w:t>явлений,</w:t>
      </w:r>
      <w:r w:rsidRPr="00791837">
        <w:rPr>
          <w:spacing w:val="16"/>
        </w:rPr>
        <w:t xml:space="preserve"> </w:t>
      </w:r>
      <w:r w:rsidRPr="00791837">
        <w:t>понятий)</w:t>
      </w:r>
      <w:r w:rsidRPr="00791837">
        <w:rPr>
          <w:spacing w:val="17"/>
        </w:rPr>
        <w:t xml:space="preserve"> </w:t>
      </w:r>
      <w:r w:rsidRPr="00791837">
        <w:t>и</w:t>
      </w:r>
      <w:r w:rsidRPr="00791837">
        <w:rPr>
          <w:spacing w:val="14"/>
        </w:rPr>
        <w:t xml:space="preserve"> </w:t>
      </w:r>
      <w:r w:rsidRPr="00791837">
        <w:t>выделение</w:t>
      </w:r>
      <w:r w:rsidRPr="00791837">
        <w:rPr>
          <w:spacing w:val="19"/>
        </w:rPr>
        <w:t xml:space="preserve"> </w:t>
      </w:r>
      <w:r w:rsidRPr="00791837">
        <w:t>их</w:t>
      </w:r>
      <w:r w:rsidRPr="00791837">
        <w:rPr>
          <w:spacing w:val="13"/>
        </w:rPr>
        <w:t xml:space="preserve"> </w:t>
      </w:r>
      <w:r w:rsidRPr="00791837">
        <w:t>общих</w:t>
      </w:r>
      <w:r w:rsidRPr="00791837">
        <w:rPr>
          <w:spacing w:val="19"/>
        </w:rPr>
        <w:t xml:space="preserve"> </w:t>
      </w:r>
      <w:r w:rsidRPr="00791837">
        <w:t>признаков;</w:t>
      </w:r>
      <w:r w:rsidRPr="00791837">
        <w:rPr>
          <w:spacing w:val="18"/>
        </w:rPr>
        <w:t xml:space="preserve"> </w:t>
      </w:r>
      <w:r w:rsidRPr="00791837">
        <w:t>анализ</w:t>
      </w:r>
      <w:r w:rsidRPr="00791837">
        <w:rPr>
          <w:spacing w:val="-57"/>
        </w:rPr>
        <w:t xml:space="preserve"> </w:t>
      </w:r>
      <w:r w:rsidRPr="00791837">
        <w:t>выделенных</w:t>
      </w:r>
      <w:r w:rsidRPr="00791837">
        <w:rPr>
          <w:spacing w:val="44"/>
        </w:rPr>
        <w:t xml:space="preserve"> </w:t>
      </w:r>
      <w:r w:rsidRPr="00791837">
        <w:t>признаков</w:t>
      </w:r>
      <w:r w:rsidRPr="00791837">
        <w:rPr>
          <w:spacing w:val="42"/>
        </w:rPr>
        <w:t xml:space="preserve"> </w:t>
      </w:r>
      <w:r w:rsidRPr="00791837">
        <w:t>и</w:t>
      </w:r>
      <w:r w:rsidRPr="00791837">
        <w:rPr>
          <w:spacing w:val="46"/>
        </w:rPr>
        <w:t xml:space="preserve"> </w:t>
      </w:r>
      <w:r w:rsidRPr="00791837">
        <w:t>определение</w:t>
      </w:r>
      <w:r w:rsidRPr="00791837">
        <w:rPr>
          <w:spacing w:val="44"/>
        </w:rPr>
        <w:t xml:space="preserve"> </w:t>
      </w:r>
      <w:r w:rsidRPr="00791837">
        <w:t>наиболее</w:t>
      </w:r>
      <w:r w:rsidRPr="00791837">
        <w:rPr>
          <w:spacing w:val="47"/>
        </w:rPr>
        <w:t xml:space="preserve"> </w:t>
      </w:r>
      <w:r w:rsidRPr="00791837">
        <w:t>устойчивых</w:t>
      </w:r>
      <w:r w:rsidRPr="00791837">
        <w:rPr>
          <w:spacing w:val="47"/>
        </w:rPr>
        <w:t xml:space="preserve"> </w:t>
      </w:r>
      <w:r w:rsidRPr="00791837">
        <w:t>(инвариантных)</w:t>
      </w:r>
      <w:r w:rsidRPr="00791837">
        <w:rPr>
          <w:spacing w:val="32"/>
        </w:rPr>
        <w:t xml:space="preserve"> </w:t>
      </w:r>
      <w:r w:rsidRPr="00791837">
        <w:t>существенных</w:t>
      </w:r>
      <w:r w:rsidRPr="00791837">
        <w:rPr>
          <w:spacing w:val="-57"/>
        </w:rPr>
        <w:t xml:space="preserve"> </w:t>
      </w:r>
      <w:r w:rsidRPr="00791837">
        <w:t>признаков</w:t>
      </w:r>
      <w:r w:rsidRPr="00791837">
        <w:rPr>
          <w:spacing w:val="39"/>
        </w:rPr>
        <w:t xml:space="preserve"> </w:t>
      </w:r>
      <w:r w:rsidRPr="00791837">
        <w:t>(свойств);</w:t>
      </w:r>
      <w:r w:rsidRPr="00791837">
        <w:rPr>
          <w:spacing w:val="40"/>
        </w:rPr>
        <w:t xml:space="preserve"> </w:t>
      </w:r>
      <w:r w:rsidRPr="00791837">
        <w:t>игнорирование</w:t>
      </w:r>
      <w:r w:rsidRPr="00791837">
        <w:rPr>
          <w:spacing w:val="51"/>
        </w:rPr>
        <w:t xml:space="preserve"> </w:t>
      </w:r>
      <w:r w:rsidRPr="00791837">
        <w:t>индивидуальных</w:t>
      </w:r>
      <w:r w:rsidRPr="00791837">
        <w:rPr>
          <w:spacing w:val="42"/>
        </w:rPr>
        <w:t xml:space="preserve"> </w:t>
      </w:r>
      <w:r w:rsidRPr="00791837">
        <w:t>и/или</w:t>
      </w:r>
      <w:r w:rsidRPr="00791837">
        <w:rPr>
          <w:spacing w:val="40"/>
        </w:rPr>
        <w:t xml:space="preserve"> </w:t>
      </w:r>
      <w:r w:rsidRPr="00791837">
        <w:t>особенных</w:t>
      </w:r>
      <w:r w:rsidRPr="00791837">
        <w:rPr>
          <w:spacing w:val="39"/>
        </w:rPr>
        <w:t xml:space="preserve"> </w:t>
      </w:r>
      <w:r w:rsidRPr="00791837">
        <w:t>свойств</w:t>
      </w:r>
      <w:r w:rsidRPr="00791837">
        <w:rPr>
          <w:spacing w:val="39"/>
        </w:rPr>
        <w:t xml:space="preserve"> </w:t>
      </w:r>
      <w:r w:rsidRPr="00791837">
        <w:t>каждого</w:t>
      </w:r>
      <w:r w:rsidRPr="00791837">
        <w:rPr>
          <w:spacing w:val="-57"/>
        </w:rPr>
        <w:t xml:space="preserve"> </w:t>
      </w:r>
      <w:r w:rsidRPr="00791837">
        <w:rPr>
          <w:spacing w:val="-1"/>
        </w:rPr>
        <w:t>предмета;</w:t>
      </w:r>
      <w:r w:rsidRPr="00791837">
        <w:rPr>
          <w:spacing w:val="-29"/>
        </w:rPr>
        <w:t xml:space="preserve"> </w:t>
      </w:r>
      <w:r w:rsidRPr="00791837">
        <w:rPr>
          <w:spacing w:val="-1"/>
        </w:rPr>
        <w:t>сокращённая</w:t>
      </w:r>
      <w:r w:rsidRPr="00791837">
        <w:rPr>
          <w:spacing w:val="30"/>
        </w:rPr>
        <w:t xml:space="preserve"> </w:t>
      </w:r>
      <w:r w:rsidRPr="00791837">
        <w:rPr>
          <w:spacing w:val="-1"/>
        </w:rPr>
        <w:t>сжатая</w:t>
      </w:r>
      <w:r w:rsidRPr="00791837">
        <w:rPr>
          <w:spacing w:val="31"/>
        </w:rPr>
        <w:t xml:space="preserve"> </w:t>
      </w:r>
      <w:r w:rsidRPr="00791837">
        <w:rPr>
          <w:spacing w:val="-1"/>
        </w:rPr>
        <w:t>формулировка</w:t>
      </w:r>
      <w:r w:rsidRPr="00791837">
        <w:rPr>
          <w:spacing w:val="32"/>
        </w:rPr>
        <w:t xml:space="preserve"> </w:t>
      </w:r>
      <w:r w:rsidRPr="00791837">
        <w:t>общего</w:t>
      </w:r>
      <w:r w:rsidRPr="00791837">
        <w:rPr>
          <w:spacing w:val="31"/>
        </w:rPr>
        <w:t xml:space="preserve"> </w:t>
      </w:r>
      <w:r w:rsidRPr="00791837">
        <w:t>главного</w:t>
      </w:r>
      <w:r w:rsidRPr="00791837">
        <w:rPr>
          <w:spacing w:val="30"/>
        </w:rPr>
        <w:t xml:space="preserve"> </w:t>
      </w:r>
      <w:r w:rsidRPr="00791837">
        <w:t>существенного</w:t>
      </w:r>
      <w:r w:rsidRPr="00791837">
        <w:rPr>
          <w:spacing w:val="31"/>
        </w:rPr>
        <w:t xml:space="preserve"> </w:t>
      </w:r>
      <w:r w:rsidRPr="00791837">
        <w:t>признака</w:t>
      </w:r>
      <w:r w:rsidRPr="00791837">
        <w:rPr>
          <w:spacing w:val="30"/>
        </w:rPr>
        <w:t xml:space="preserve"> </w:t>
      </w:r>
      <w:r w:rsidRPr="00791837">
        <w:t>всех</w:t>
      </w:r>
      <w:r w:rsidRPr="00791837">
        <w:rPr>
          <w:spacing w:val="-57"/>
        </w:rPr>
        <w:t xml:space="preserve"> </w:t>
      </w:r>
      <w:r w:rsidRPr="00791837">
        <w:t>анализируемых</w:t>
      </w:r>
      <w:r w:rsidRPr="00791837">
        <w:tab/>
        <w:t>предметов.</w:t>
      </w:r>
      <w:r w:rsidRPr="00791837">
        <w:tab/>
        <w:t>Обучающемуся</w:t>
      </w:r>
      <w:r w:rsidRPr="00791837">
        <w:tab/>
        <w:t>можно</w:t>
      </w:r>
      <w:r w:rsidRPr="00791837">
        <w:rPr>
          <w:spacing w:val="9"/>
        </w:rPr>
        <w:t xml:space="preserve"> </w:t>
      </w:r>
      <w:r w:rsidRPr="00791837">
        <w:t>предложить</w:t>
      </w:r>
      <w:r w:rsidRPr="00791837">
        <w:rPr>
          <w:spacing w:val="10"/>
        </w:rPr>
        <w:t xml:space="preserve"> </w:t>
      </w:r>
      <w:r w:rsidRPr="00791837">
        <w:t>(в</w:t>
      </w:r>
      <w:r w:rsidRPr="00791837">
        <w:rPr>
          <w:spacing w:val="13"/>
        </w:rPr>
        <w:t xml:space="preserve"> </w:t>
      </w:r>
      <w:r w:rsidRPr="00791837">
        <w:t>условиях</w:t>
      </w:r>
      <w:r w:rsidRPr="00791837">
        <w:rPr>
          <w:spacing w:val="13"/>
        </w:rPr>
        <w:t xml:space="preserve"> </w:t>
      </w:r>
      <w:r w:rsidRPr="00791837">
        <w:t>экранного</w:t>
      </w:r>
      <w:r w:rsidRPr="00791837">
        <w:rPr>
          <w:spacing w:val="-57"/>
        </w:rPr>
        <w:t xml:space="preserve"> </w:t>
      </w:r>
      <w:r w:rsidRPr="00791837">
        <w:rPr>
          <w:spacing w:val="-1"/>
        </w:rPr>
        <w:t>представления</w:t>
      </w:r>
      <w:r w:rsidRPr="00791837">
        <w:rPr>
          <w:spacing w:val="-5"/>
        </w:rPr>
        <w:t xml:space="preserve"> </w:t>
      </w:r>
      <w:r w:rsidRPr="00791837">
        <w:rPr>
          <w:spacing w:val="-1"/>
        </w:rPr>
        <w:t>моделей</w:t>
      </w:r>
      <w:r w:rsidRPr="00791837">
        <w:rPr>
          <w:spacing w:val="-2"/>
        </w:rPr>
        <w:t xml:space="preserve"> </w:t>
      </w:r>
      <w:r w:rsidRPr="00791837">
        <w:rPr>
          <w:spacing w:val="-1"/>
        </w:rPr>
        <w:t>объектов,</w:t>
      </w:r>
      <w:r w:rsidRPr="00791837">
        <w:rPr>
          <w:spacing w:val="-4"/>
        </w:rPr>
        <w:t xml:space="preserve"> </w:t>
      </w:r>
      <w:r w:rsidRPr="00791837">
        <w:rPr>
          <w:spacing w:val="-1"/>
        </w:rPr>
        <w:t>явлений)</w:t>
      </w:r>
      <w:r w:rsidRPr="00791837">
        <w:rPr>
          <w:spacing w:val="-6"/>
        </w:rPr>
        <w:t xml:space="preserve"> </w:t>
      </w:r>
      <w:r w:rsidRPr="00791837">
        <w:rPr>
          <w:spacing w:val="-1"/>
        </w:rPr>
        <w:t>гораздо большее</w:t>
      </w:r>
      <w:r w:rsidRPr="00791837">
        <w:rPr>
          <w:spacing w:val="-3"/>
        </w:rPr>
        <w:t xml:space="preserve"> </w:t>
      </w:r>
      <w:r w:rsidRPr="00791837">
        <w:rPr>
          <w:spacing w:val="-1"/>
        </w:rPr>
        <w:t>их</w:t>
      </w:r>
      <w:r w:rsidRPr="00791837">
        <w:rPr>
          <w:spacing w:val="-3"/>
        </w:rPr>
        <w:t xml:space="preserve"> </w:t>
      </w:r>
      <w:r w:rsidRPr="00791837">
        <w:rPr>
          <w:spacing w:val="-1"/>
        </w:rPr>
        <w:t>количество,</w:t>
      </w:r>
      <w:r w:rsidRPr="00791837">
        <w:rPr>
          <w:spacing w:val="-32"/>
        </w:rPr>
        <w:t xml:space="preserve"> </w:t>
      </w:r>
      <w:r w:rsidRPr="00791837">
        <w:t>нежели</w:t>
      </w:r>
      <w:r w:rsidRPr="00791837">
        <w:rPr>
          <w:spacing w:val="28"/>
        </w:rPr>
        <w:t xml:space="preserve"> </w:t>
      </w:r>
      <w:r w:rsidRPr="00791837">
        <w:t>в</w:t>
      </w:r>
      <w:r w:rsidRPr="00791837">
        <w:rPr>
          <w:spacing w:val="26"/>
        </w:rPr>
        <w:t xml:space="preserve"> </w:t>
      </w:r>
      <w:r w:rsidRPr="00791837">
        <w:t>реальных</w:t>
      </w:r>
      <w:r w:rsidRPr="00791837">
        <w:rPr>
          <w:spacing w:val="-57"/>
        </w:rPr>
        <w:t xml:space="preserve"> </w:t>
      </w:r>
      <w:r w:rsidRPr="00791837">
        <w:t>условиях,</w:t>
      </w:r>
      <w:r w:rsidRPr="00791837">
        <w:rPr>
          <w:spacing w:val="42"/>
        </w:rPr>
        <w:t xml:space="preserve"> </w:t>
      </w:r>
      <w:r w:rsidRPr="00791837">
        <w:t>для</w:t>
      </w:r>
      <w:r w:rsidRPr="00791837">
        <w:rPr>
          <w:spacing w:val="43"/>
        </w:rPr>
        <w:t xml:space="preserve"> </w:t>
      </w:r>
      <w:r w:rsidRPr="00791837">
        <w:t>сравнения</w:t>
      </w:r>
      <w:r w:rsidRPr="00791837">
        <w:rPr>
          <w:spacing w:val="42"/>
        </w:rPr>
        <w:t xml:space="preserve"> </w:t>
      </w:r>
      <w:r w:rsidRPr="00791837">
        <w:t>предметов</w:t>
      </w:r>
      <w:r w:rsidRPr="00791837">
        <w:rPr>
          <w:spacing w:val="43"/>
        </w:rPr>
        <w:t xml:space="preserve"> </w:t>
      </w:r>
      <w:r w:rsidRPr="00791837">
        <w:t>(объектов,</w:t>
      </w:r>
      <w:r w:rsidRPr="00791837">
        <w:rPr>
          <w:spacing w:val="42"/>
        </w:rPr>
        <w:t xml:space="preserve"> </w:t>
      </w:r>
      <w:r w:rsidRPr="00791837">
        <w:t>явлений)</w:t>
      </w:r>
      <w:r w:rsidRPr="00791837">
        <w:rPr>
          <w:spacing w:val="42"/>
        </w:rPr>
        <w:t xml:space="preserve"> </w:t>
      </w:r>
      <w:r w:rsidRPr="00791837">
        <w:t>и</w:t>
      </w:r>
      <w:r w:rsidRPr="00791837">
        <w:rPr>
          <w:spacing w:val="43"/>
        </w:rPr>
        <w:t xml:space="preserve"> </w:t>
      </w:r>
      <w:r w:rsidRPr="00791837">
        <w:t>выделения</w:t>
      </w:r>
      <w:r w:rsidRPr="00791837">
        <w:rPr>
          <w:spacing w:val="43"/>
        </w:rPr>
        <w:t xml:space="preserve"> </w:t>
      </w:r>
      <w:r w:rsidRPr="00791837">
        <w:t>их</w:t>
      </w:r>
      <w:r w:rsidRPr="00791837">
        <w:rPr>
          <w:spacing w:val="44"/>
        </w:rPr>
        <w:t xml:space="preserve"> </w:t>
      </w:r>
      <w:r w:rsidRPr="00791837">
        <w:t>общих</w:t>
      </w:r>
      <w:r w:rsidRPr="00791837">
        <w:rPr>
          <w:spacing w:val="43"/>
        </w:rPr>
        <w:t xml:space="preserve"> </w:t>
      </w:r>
      <w:r w:rsidRPr="00791837">
        <w:t>признаков.</w:t>
      </w:r>
    </w:p>
    <w:p w:rsidR="0083763A" w:rsidRPr="00791837" w:rsidRDefault="00791837" w:rsidP="00B34094">
      <w:pPr>
        <w:pStyle w:val="a3"/>
        <w:spacing w:before="14"/>
        <w:ind w:left="0" w:right="15" w:firstLine="567"/>
        <w:jc w:val="both"/>
      </w:pPr>
      <w:r w:rsidRPr="00791837">
        <w:t>При</w:t>
      </w:r>
      <w:r w:rsidRPr="00791837">
        <w:rPr>
          <w:spacing w:val="1"/>
        </w:rPr>
        <w:t xml:space="preserve"> </w:t>
      </w:r>
      <w:r w:rsidRPr="00791837">
        <w:t>этом</w:t>
      </w:r>
      <w:r w:rsidRPr="00791837">
        <w:rPr>
          <w:spacing w:val="1"/>
        </w:rPr>
        <w:t xml:space="preserve"> </w:t>
      </w:r>
      <w:r w:rsidRPr="00791837">
        <w:t>возможна</w:t>
      </w:r>
      <w:r w:rsidRPr="00791837">
        <w:rPr>
          <w:spacing w:val="1"/>
        </w:rPr>
        <w:t xml:space="preserve"> </w:t>
      </w:r>
      <w:r w:rsidRPr="00791837">
        <w:t>фиксация</w:t>
      </w:r>
      <w:r w:rsidRPr="00791837">
        <w:rPr>
          <w:spacing w:val="1"/>
        </w:rPr>
        <w:t xml:space="preserve"> </w:t>
      </w:r>
      <w:r w:rsidRPr="00791837">
        <w:t>деятельности</w:t>
      </w:r>
      <w:r w:rsidRPr="00791837">
        <w:rPr>
          <w:spacing w:val="1"/>
        </w:rPr>
        <w:t xml:space="preserve"> </w:t>
      </w:r>
      <w:r w:rsidRPr="00791837">
        <w:t>обучающегося</w:t>
      </w:r>
      <w:r w:rsidRPr="00791837">
        <w:rPr>
          <w:spacing w:val="1"/>
        </w:rPr>
        <w:t xml:space="preserve"> </w:t>
      </w:r>
      <w:r w:rsidRPr="00791837">
        <w:t>в</w:t>
      </w:r>
      <w:r w:rsidRPr="00791837">
        <w:rPr>
          <w:spacing w:val="1"/>
        </w:rPr>
        <w:t xml:space="preserve"> </w:t>
      </w:r>
      <w:r w:rsidRPr="00791837">
        <w:t>электронном</w:t>
      </w:r>
      <w:r w:rsidRPr="00791837">
        <w:rPr>
          <w:spacing w:val="1"/>
        </w:rPr>
        <w:t xml:space="preserve"> </w:t>
      </w:r>
      <w:r w:rsidRPr="00791837">
        <w:t>формате</w:t>
      </w:r>
      <w:r w:rsidRPr="00791837">
        <w:rPr>
          <w:spacing w:val="1"/>
        </w:rPr>
        <w:t xml:space="preserve"> </w:t>
      </w:r>
      <w:r w:rsidRPr="00791837">
        <w:t>для</w:t>
      </w:r>
      <w:r w:rsidRPr="00791837">
        <w:rPr>
          <w:spacing w:val="1"/>
        </w:rPr>
        <w:t xml:space="preserve"> </w:t>
      </w:r>
      <w:r w:rsidRPr="00791837">
        <w:t>рассмотрения</w:t>
      </w:r>
      <w:r w:rsidRPr="00791837">
        <w:rPr>
          <w:spacing w:val="2"/>
        </w:rPr>
        <w:t xml:space="preserve"> </w:t>
      </w:r>
      <w:r w:rsidRPr="00791837">
        <w:t>учителем</w:t>
      </w:r>
      <w:r w:rsidRPr="00791837">
        <w:rPr>
          <w:spacing w:val="2"/>
        </w:rPr>
        <w:t xml:space="preserve"> </w:t>
      </w:r>
      <w:r w:rsidRPr="00791837">
        <w:t>итогов работы.</w:t>
      </w:r>
    </w:p>
    <w:p w:rsidR="0083763A" w:rsidRPr="00791837" w:rsidRDefault="00791837" w:rsidP="00B34094">
      <w:pPr>
        <w:pStyle w:val="a3"/>
        <w:spacing w:before="14"/>
        <w:ind w:left="0" w:right="15" w:firstLine="567"/>
        <w:jc w:val="both"/>
      </w:pPr>
      <w:r w:rsidRPr="00791837">
        <w:rPr>
          <w:w w:val="95"/>
        </w:rPr>
        <w:t>Систематическая работа обучающегося с заданиями, требующими применения одинаковых</w:t>
      </w:r>
      <w:r w:rsidRPr="00791837">
        <w:rPr>
          <w:spacing w:val="1"/>
          <w:w w:val="95"/>
        </w:rPr>
        <w:t xml:space="preserve"> </w:t>
      </w:r>
      <w:r w:rsidRPr="00791837">
        <w:rPr>
          <w:w w:val="95"/>
        </w:rPr>
        <w:t>способов</w:t>
      </w:r>
      <w:r w:rsidRPr="00791837">
        <w:rPr>
          <w:spacing w:val="1"/>
          <w:w w:val="95"/>
        </w:rPr>
        <w:t xml:space="preserve"> </w:t>
      </w:r>
      <w:r w:rsidRPr="00791837">
        <w:rPr>
          <w:w w:val="95"/>
        </w:rPr>
        <w:t>действий</w:t>
      </w:r>
      <w:r w:rsidRPr="00791837">
        <w:rPr>
          <w:spacing w:val="1"/>
          <w:w w:val="95"/>
        </w:rPr>
        <w:t xml:space="preserve"> </w:t>
      </w:r>
      <w:r w:rsidRPr="00791837">
        <w:rPr>
          <w:w w:val="95"/>
        </w:rPr>
        <w:t>на</w:t>
      </w:r>
      <w:r w:rsidRPr="00791837">
        <w:rPr>
          <w:spacing w:val="1"/>
          <w:w w:val="95"/>
        </w:rPr>
        <w:t xml:space="preserve"> </w:t>
      </w:r>
      <w:r w:rsidRPr="00791837">
        <w:rPr>
          <w:w w:val="95"/>
        </w:rPr>
        <w:t>различном предметном</w:t>
      </w:r>
      <w:r w:rsidRPr="00791837">
        <w:rPr>
          <w:spacing w:val="1"/>
          <w:w w:val="95"/>
        </w:rPr>
        <w:t xml:space="preserve"> </w:t>
      </w:r>
      <w:r w:rsidRPr="00791837">
        <w:rPr>
          <w:w w:val="95"/>
        </w:rPr>
        <w:t>содержании,</w:t>
      </w:r>
      <w:r w:rsidRPr="00791837">
        <w:rPr>
          <w:spacing w:val="1"/>
          <w:w w:val="95"/>
        </w:rPr>
        <w:t xml:space="preserve"> </w:t>
      </w:r>
      <w:r w:rsidRPr="00791837">
        <w:rPr>
          <w:w w:val="95"/>
        </w:rPr>
        <w:t>формирует</w:t>
      </w:r>
      <w:r w:rsidRPr="00791837">
        <w:rPr>
          <w:spacing w:val="1"/>
          <w:w w:val="95"/>
        </w:rPr>
        <w:t xml:space="preserve"> </w:t>
      </w:r>
      <w:r w:rsidRPr="00791837">
        <w:rPr>
          <w:w w:val="95"/>
        </w:rPr>
        <w:t>у</w:t>
      </w:r>
      <w:r w:rsidRPr="00791837">
        <w:rPr>
          <w:spacing w:val="1"/>
          <w:w w:val="95"/>
        </w:rPr>
        <w:t xml:space="preserve"> </w:t>
      </w:r>
      <w:r w:rsidRPr="00791837">
        <w:rPr>
          <w:w w:val="95"/>
        </w:rPr>
        <w:t>обучающихся</w:t>
      </w:r>
      <w:r w:rsidRPr="00791837">
        <w:rPr>
          <w:spacing w:val="1"/>
          <w:w w:val="95"/>
        </w:rPr>
        <w:t xml:space="preserve"> </w:t>
      </w:r>
      <w:r w:rsidRPr="00791837">
        <w:rPr>
          <w:w w:val="95"/>
        </w:rPr>
        <w:t>чёткое</w:t>
      </w:r>
      <w:r w:rsidRPr="00791837">
        <w:rPr>
          <w:spacing w:val="1"/>
          <w:w w:val="95"/>
        </w:rPr>
        <w:t xml:space="preserve"> </w:t>
      </w:r>
      <w:r w:rsidRPr="00791837">
        <w:t>представление об их универсальных свойствах, т. е. возможность обобщённой характеристики</w:t>
      </w:r>
      <w:r w:rsidRPr="00791837">
        <w:rPr>
          <w:spacing w:val="-57"/>
        </w:rPr>
        <w:t xml:space="preserve"> </w:t>
      </w:r>
      <w:r w:rsidRPr="00791837">
        <w:t>сущности</w:t>
      </w:r>
      <w:r w:rsidRPr="00791837">
        <w:rPr>
          <w:spacing w:val="5"/>
        </w:rPr>
        <w:t xml:space="preserve"> </w:t>
      </w:r>
      <w:r w:rsidRPr="00791837">
        <w:t>универсального</w:t>
      </w:r>
      <w:r w:rsidRPr="00791837">
        <w:rPr>
          <w:spacing w:val="2"/>
        </w:rPr>
        <w:t xml:space="preserve"> </w:t>
      </w:r>
      <w:r w:rsidRPr="00791837">
        <w:t>действия.</w:t>
      </w:r>
    </w:p>
    <w:p w:rsidR="0083763A" w:rsidRPr="00791837" w:rsidRDefault="00791837" w:rsidP="00AF7ABE">
      <w:pPr>
        <w:pStyle w:val="2"/>
        <w:numPr>
          <w:ilvl w:val="2"/>
          <w:numId w:val="104"/>
        </w:numPr>
        <w:tabs>
          <w:tab w:val="left" w:pos="1246"/>
        </w:tabs>
        <w:spacing w:before="6" w:line="240" w:lineRule="auto"/>
        <w:ind w:left="0" w:right="15" w:firstLine="567"/>
        <w:jc w:val="both"/>
      </w:pPr>
      <w:r w:rsidRPr="00791837">
        <w:rPr>
          <w:spacing w:val="-1"/>
        </w:rPr>
        <w:t>Место</w:t>
      </w:r>
      <w:r w:rsidRPr="00791837">
        <w:rPr>
          <w:spacing w:val="20"/>
        </w:rPr>
        <w:t xml:space="preserve"> </w:t>
      </w:r>
      <w:r w:rsidRPr="00791837">
        <w:rPr>
          <w:spacing w:val="-1"/>
        </w:rPr>
        <w:t>универсальных</w:t>
      </w:r>
      <w:r w:rsidRPr="00791837">
        <w:rPr>
          <w:spacing w:val="19"/>
        </w:rPr>
        <w:t xml:space="preserve"> </w:t>
      </w:r>
      <w:r w:rsidRPr="00791837">
        <w:t>учебных</w:t>
      </w:r>
      <w:r w:rsidRPr="00791837">
        <w:rPr>
          <w:spacing w:val="21"/>
        </w:rPr>
        <w:t xml:space="preserve"> </w:t>
      </w:r>
      <w:r w:rsidRPr="00791837">
        <w:t>действий</w:t>
      </w:r>
      <w:r w:rsidRPr="00791837">
        <w:rPr>
          <w:spacing w:val="-22"/>
        </w:rPr>
        <w:t xml:space="preserve"> </w:t>
      </w:r>
      <w:r w:rsidRPr="00791837">
        <w:t>в</w:t>
      </w:r>
      <w:r w:rsidRPr="00791837">
        <w:rPr>
          <w:spacing w:val="26"/>
        </w:rPr>
        <w:t xml:space="preserve"> </w:t>
      </w:r>
      <w:r w:rsidRPr="00791837">
        <w:t>рабочих</w:t>
      </w:r>
      <w:r w:rsidRPr="00791837">
        <w:rPr>
          <w:spacing w:val="25"/>
        </w:rPr>
        <w:t xml:space="preserve"> </w:t>
      </w:r>
      <w:r w:rsidRPr="00791837">
        <w:t>программах</w:t>
      </w:r>
    </w:p>
    <w:p w:rsidR="0083763A" w:rsidRPr="00791837" w:rsidRDefault="00791837" w:rsidP="00B34094">
      <w:pPr>
        <w:pStyle w:val="a3"/>
        <w:ind w:left="0" w:right="15" w:firstLine="567"/>
        <w:jc w:val="both"/>
      </w:pPr>
      <w:r w:rsidRPr="00791837">
        <w:t>В соответствии с ФГОС НОО сформированность универсальных учебных действий у</w:t>
      </w:r>
      <w:r w:rsidRPr="00791837">
        <w:rPr>
          <w:spacing w:val="1"/>
        </w:rPr>
        <w:t xml:space="preserve"> </w:t>
      </w:r>
      <w:r w:rsidRPr="00791837">
        <w:t>обучающихся определяется на этапе завершения ими освоения программы начального общего</w:t>
      </w:r>
      <w:r w:rsidRPr="00791837">
        <w:rPr>
          <w:spacing w:val="1"/>
        </w:rPr>
        <w:t xml:space="preserve"> </w:t>
      </w:r>
      <w:r w:rsidRPr="00791837">
        <w:t>образования. Это не снимает обязанности учителя контролироватьдинамику становления всех</w:t>
      </w:r>
      <w:r w:rsidRPr="00791837">
        <w:rPr>
          <w:spacing w:val="1"/>
        </w:rPr>
        <w:t xml:space="preserve"> </w:t>
      </w:r>
      <w:r w:rsidRPr="00791837">
        <w:t>групп</w:t>
      </w:r>
      <w:r w:rsidRPr="00791837">
        <w:rPr>
          <w:spacing w:val="1"/>
        </w:rPr>
        <w:t xml:space="preserve"> </w:t>
      </w:r>
      <w:r w:rsidRPr="00791837">
        <w:t>УУД</w:t>
      </w:r>
      <w:r w:rsidRPr="00791837">
        <w:rPr>
          <w:spacing w:val="1"/>
        </w:rPr>
        <w:t xml:space="preserve"> </w:t>
      </w:r>
      <w:r w:rsidRPr="00791837">
        <w:t>для</w:t>
      </w:r>
      <w:r w:rsidRPr="00791837">
        <w:rPr>
          <w:spacing w:val="1"/>
        </w:rPr>
        <w:t xml:space="preserve"> </w:t>
      </w:r>
      <w:r w:rsidRPr="00791837">
        <w:t>того,</w:t>
      </w:r>
      <w:r w:rsidRPr="00791837">
        <w:rPr>
          <w:spacing w:val="1"/>
        </w:rPr>
        <w:t xml:space="preserve"> </w:t>
      </w:r>
      <w:r w:rsidRPr="00791837">
        <w:t>чтобы</w:t>
      </w:r>
      <w:r w:rsidRPr="00791837">
        <w:rPr>
          <w:spacing w:val="1"/>
        </w:rPr>
        <w:t xml:space="preserve"> </w:t>
      </w:r>
      <w:r w:rsidRPr="00791837">
        <w:t>вовремя</w:t>
      </w:r>
      <w:r w:rsidRPr="00791837">
        <w:rPr>
          <w:spacing w:val="1"/>
        </w:rPr>
        <w:t xml:space="preserve"> </w:t>
      </w:r>
      <w:r w:rsidRPr="00791837">
        <w:t>устранять</w:t>
      </w:r>
      <w:r w:rsidRPr="00791837">
        <w:rPr>
          <w:spacing w:val="1"/>
        </w:rPr>
        <w:t xml:space="preserve"> </w:t>
      </w:r>
      <w:r w:rsidRPr="00791837">
        <w:t>возникшие</w:t>
      </w:r>
      <w:r w:rsidRPr="00791837">
        <w:rPr>
          <w:spacing w:val="1"/>
        </w:rPr>
        <w:t xml:space="preserve"> </w:t>
      </w:r>
      <w:r w:rsidRPr="00791837">
        <w:t>у</w:t>
      </w:r>
      <w:r w:rsidRPr="00791837">
        <w:rPr>
          <w:spacing w:val="1"/>
        </w:rPr>
        <w:t xml:space="preserve"> </w:t>
      </w:r>
      <w:r w:rsidRPr="00791837">
        <w:t>обучающихся</w:t>
      </w:r>
      <w:r w:rsidRPr="00791837">
        <w:rPr>
          <w:spacing w:val="1"/>
        </w:rPr>
        <w:t xml:space="preserve"> </w:t>
      </w:r>
      <w:r w:rsidRPr="00791837">
        <w:t>трудности</w:t>
      </w:r>
      <w:r w:rsidRPr="00791837">
        <w:rPr>
          <w:spacing w:val="1"/>
        </w:rPr>
        <w:t xml:space="preserve"> </w:t>
      </w:r>
      <w:r w:rsidRPr="00791837">
        <w:t>и</w:t>
      </w:r>
      <w:r w:rsidRPr="00791837">
        <w:rPr>
          <w:spacing w:val="1"/>
        </w:rPr>
        <w:t xml:space="preserve"> </w:t>
      </w:r>
      <w:r w:rsidRPr="00791837">
        <w:t>ошибки. В</w:t>
      </w:r>
      <w:r w:rsidRPr="00791837">
        <w:rPr>
          <w:spacing w:val="1"/>
        </w:rPr>
        <w:t xml:space="preserve"> </w:t>
      </w:r>
      <w:r w:rsidRPr="00791837">
        <w:t>этом</w:t>
      </w:r>
      <w:r w:rsidRPr="00791837">
        <w:rPr>
          <w:spacing w:val="1"/>
        </w:rPr>
        <w:t xml:space="preserve"> </w:t>
      </w:r>
      <w:r w:rsidRPr="00791837">
        <w:t>случае</w:t>
      </w:r>
      <w:r w:rsidRPr="00791837">
        <w:rPr>
          <w:spacing w:val="1"/>
        </w:rPr>
        <w:t xml:space="preserve"> </w:t>
      </w:r>
      <w:r w:rsidRPr="00791837">
        <w:t>полученные</w:t>
      </w:r>
      <w:r w:rsidRPr="00791837">
        <w:rPr>
          <w:spacing w:val="1"/>
        </w:rPr>
        <w:t xml:space="preserve"> </w:t>
      </w:r>
      <w:r w:rsidRPr="00791837">
        <w:t>результаты</w:t>
      </w:r>
      <w:r w:rsidRPr="00791837">
        <w:rPr>
          <w:spacing w:val="1"/>
        </w:rPr>
        <w:t xml:space="preserve"> </w:t>
      </w:r>
      <w:r w:rsidRPr="00791837">
        <w:t>не</w:t>
      </w:r>
      <w:r w:rsidRPr="00791837">
        <w:rPr>
          <w:spacing w:val="1"/>
        </w:rPr>
        <w:t xml:space="preserve"> </w:t>
      </w:r>
      <w:r w:rsidRPr="00791837">
        <w:t>подлежат</w:t>
      </w:r>
      <w:r w:rsidRPr="00791837">
        <w:rPr>
          <w:spacing w:val="1"/>
        </w:rPr>
        <w:t xml:space="preserve"> </w:t>
      </w:r>
      <w:r w:rsidRPr="00791837">
        <w:t>балльной</w:t>
      </w:r>
      <w:r w:rsidRPr="00791837">
        <w:rPr>
          <w:spacing w:val="1"/>
        </w:rPr>
        <w:t xml:space="preserve"> </w:t>
      </w:r>
      <w:r w:rsidRPr="00791837">
        <w:t>оценке,</w:t>
      </w:r>
      <w:r w:rsidRPr="00791837">
        <w:rPr>
          <w:spacing w:val="1"/>
        </w:rPr>
        <w:t xml:space="preserve"> </w:t>
      </w:r>
      <w:r w:rsidRPr="00791837">
        <w:t>так</w:t>
      </w:r>
      <w:r w:rsidRPr="00791837">
        <w:rPr>
          <w:spacing w:val="1"/>
        </w:rPr>
        <w:t xml:space="preserve"> </w:t>
      </w:r>
      <w:r w:rsidRPr="00791837">
        <w:t>как</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закономерностями</w:t>
      </w:r>
      <w:r w:rsidRPr="00791837">
        <w:rPr>
          <w:spacing w:val="1"/>
        </w:rPr>
        <w:t xml:space="preserve"> </w:t>
      </w:r>
      <w:r w:rsidRPr="00791837">
        <w:t>контрольно-оценочной</w:t>
      </w:r>
      <w:r w:rsidRPr="00791837">
        <w:rPr>
          <w:spacing w:val="1"/>
        </w:rPr>
        <w:t xml:space="preserve"> </w:t>
      </w:r>
      <w:r w:rsidRPr="00791837">
        <w:t>деятельности</w:t>
      </w:r>
      <w:r w:rsidRPr="00791837">
        <w:rPr>
          <w:spacing w:val="1"/>
        </w:rPr>
        <w:t xml:space="preserve"> </w:t>
      </w:r>
      <w:r w:rsidRPr="00791837">
        <w:t>балльной</w:t>
      </w:r>
      <w:r w:rsidRPr="00791837">
        <w:rPr>
          <w:spacing w:val="1"/>
        </w:rPr>
        <w:t xml:space="preserve"> </w:t>
      </w:r>
      <w:r w:rsidRPr="00791837">
        <w:t>оценкой</w:t>
      </w:r>
      <w:r w:rsidRPr="00791837">
        <w:rPr>
          <w:spacing w:val="1"/>
        </w:rPr>
        <w:t xml:space="preserve"> </w:t>
      </w:r>
      <w:r w:rsidRPr="00791837">
        <w:t>(отметкой)</w:t>
      </w:r>
      <w:r w:rsidRPr="00791837">
        <w:rPr>
          <w:spacing w:val="1"/>
        </w:rPr>
        <w:t xml:space="preserve"> </w:t>
      </w:r>
      <w:r w:rsidRPr="00791837">
        <w:t>оценивается</w:t>
      </w:r>
      <w:r w:rsidRPr="00791837">
        <w:rPr>
          <w:spacing w:val="1"/>
        </w:rPr>
        <w:t xml:space="preserve"> </w:t>
      </w:r>
      <w:r w:rsidRPr="00791837">
        <w:rPr>
          <w:i/>
        </w:rPr>
        <w:t>результат</w:t>
      </w:r>
      <w:r w:rsidRPr="00791837">
        <w:t>,</w:t>
      </w:r>
      <w:r w:rsidRPr="00791837">
        <w:rPr>
          <w:spacing w:val="1"/>
        </w:rPr>
        <w:t xml:space="preserve"> </w:t>
      </w:r>
      <w:r w:rsidRPr="00791837">
        <w:t>а</w:t>
      </w:r>
      <w:r w:rsidRPr="00791837">
        <w:rPr>
          <w:spacing w:val="1"/>
        </w:rPr>
        <w:t xml:space="preserve"> </w:t>
      </w:r>
      <w:r w:rsidRPr="00791837">
        <w:t>не</w:t>
      </w:r>
      <w:r w:rsidRPr="00791837">
        <w:rPr>
          <w:spacing w:val="1"/>
        </w:rPr>
        <w:t xml:space="preserve"> </w:t>
      </w:r>
      <w:r w:rsidRPr="00791837">
        <w:rPr>
          <w:i/>
        </w:rPr>
        <w:t>процесс</w:t>
      </w:r>
      <w:r w:rsidRPr="00791837">
        <w:rPr>
          <w:i/>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задачу</w:t>
      </w:r>
      <w:r w:rsidRPr="00791837">
        <w:rPr>
          <w:spacing w:val="1"/>
        </w:rPr>
        <w:t xml:space="preserve"> </w:t>
      </w:r>
      <w:r w:rsidRPr="00791837">
        <w:t>учителя</w:t>
      </w:r>
      <w:r w:rsidRPr="00791837">
        <w:rPr>
          <w:spacing w:val="1"/>
        </w:rPr>
        <w:t xml:space="preserve"> </w:t>
      </w:r>
      <w:r w:rsidRPr="00791837">
        <w:t>входит</w:t>
      </w:r>
      <w:r w:rsidRPr="00791837">
        <w:rPr>
          <w:spacing w:val="1"/>
        </w:rPr>
        <w:t xml:space="preserve"> </w:t>
      </w:r>
      <w:r w:rsidRPr="00791837">
        <w:rPr>
          <w:w w:val="95"/>
        </w:rPr>
        <w:t>проанализировать вместе с обучающимся его достижения, ошибки и встретившиеся трудности, в</w:t>
      </w:r>
      <w:r w:rsidRPr="00791837">
        <w:rPr>
          <w:spacing w:val="1"/>
          <w:w w:val="95"/>
        </w:rPr>
        <w:t xml:space="preserve"> </w:t>
      </w:r>
      <w:r w:rsidRPr="00791837">
        <w:t>любом случае морально поддержать его, высказать надежду на дальнейшие успехи. При этом</w:t>
      </w:r>
      <w:r w:rsidRPr="00791837">
        <w:rPr>
          <w:spacing w:val="1"/>
        </w:rPr>
        <w:t xml:space="preserve"> </w:t>
      </w:r>
      <w:r w:rsidRPr="00791837">
        <w:t>результаты контрольно-оценочной деятельности, зафиксированные в электронном формате,</w:t>
      </w:r>
      <w:r w:rsidRPr="00791837">
        <w:rPr>
          <w:spacing w:val="1"/>
        </w:rPr>
        <w:t xml:space="preserve"> </w:t>
      </w:r>
      <w:r w:rsidRPr="00791837">
        <w:t>позволят</w:t>
      </w:r>
      <w:r w:rsidRPr="00791837">
        <w:rPr>
          <w:spacing w:val="-5"/>
        </w:rPr>
        <w:t xml:space="preserve"> </w:t>
      </w:r>
      <w:r w:rsidRPr="00791837">
        <w:t>интенсифицировать</w:t>
      </w:r>
      <w:r w:rsidRPr="00791837">
        <w:rPr>
          <w:spacing w:val="9"/>
        </w:rPr>
        <w:t xml:space="preserve"> </w:t>
      </w:r>
      <w:r w:rsidRPr="00791837">
        <w:t>работу</w:t>
      </w:r>
      <w:r w:rsidRPr="00791837">
        <w:rPr>
          <w:spacing w:val="3"/>
        </w:rPr>
        <w:t xml:space="preserve"> </w:t>
      </w:r>
      <w:r w:rsidRPr="00791837">
        <w:t>учителя.</w:t>
      </w:r>
    </w:p>
    <w:p w:rsidR="0083763A" w:rsidRPr="00791837" w:rsidRDefault="00791837" w:rsidP="00B34094">
      <w:pPr>
        <w:pStyle w:val="a3"/>
        <w:spacing w:before="8"/>
        <w:ind w:left="0" w:right="15" w:firstLine="567"/>
        <w:jc w:val="both"/>
      </w:pPr>
      <w:r w:rsidRPr="00791837">
        <w:t>Можно</w:t>
      </w:r>
      <w:r w:rsidRPr="00791837">
        <w:rPr>
          <w:spacing w:val="1"/>
        </w:rPr>
        <w:t xml:space="preserve"> </w:t>
      </w:r>
      <w:r w:rsidRPr="00791837">
        <w:t>использовать</w:t>
      </w:r>
      <w:r w:rsidRPr="00791837">
        <w:rPr>
          <w:spacing w:val="1"/>
        </w:rPr>
        <w:t xml:space="preserve"> </w:t>
      </w:r>
      <w:r w:rsidRPr="00791837">
        <w:t>словесную</w:t>
      </w:r>
      <w:r w:rsidRPr="00791837">
        <w:rPr>
          <w:spacing w:val="1"/>
        </w:rPr>
        <w:t xml:space="preserve"> </w:t>
      </w:r>
      <w:r w:rsidRPr="00791837">
        <w:t>оценку:</w:t>
      </w:r>
      <w:r w:rsidRPr="00791837">
        <w:rPr>
          <w:spacing w:val="1"/>
        </w:rPr>
        <w:t xml:space="preserve"> </w:t>
      </w:r>
      <w:r w:rsidRPr="00791837">
        <w:t>«молодец,</w:t>
      </w:r>
      <w:r w:rsidRPr="00791837">
        <w:rPr>
          <w:spacing w:val="1"/>
        </w:rPr>
        <w:t xml:space="preserve"> </w:t>
      </w:r>
      <w:r w:rsidRPr="00791837">
        <w:t>стараешься,</w:t>
      </w:r>
      <w:r w:rsidRPr="00791837">
        <w:rPr>
          <w:spacing w:val="1"/>
        </w:rPr>
        <w:t xml:space="preserve"> </w:t>
      </w:r>
      <w:r w:rsidRPr="00791837">
        <w:t>у</w:t>
      </w:r>
      <w:r w:rsidRPr="00791837">
        <w:rPr>
          <w:spacing w:val="1"/>
        </w:rPr>
        <w:t xml:space="preserve"> </w:t>
      </w:r>
      <w:r w:rsidRPr="00791837">
        <w:t>тебя</w:t>
      </w:r>
      <w:r w:rsidRPr="00791837">
        <w:rPr>
          <w:spacing w:val="1"/>
        </w:rPr>
        <w:t xml:space="preserve"> </w:t>
      </w:r>
      <w:r w:rsidRPr="00791837">
        <w:t>обязательно</w:t>
      </w:r>
      <w:r w:rsidRPr="00791837">
        <w:rPr>
          <w:spacing w:val="1"/>
        </w:rPr>
        <w:t xml:space="preserve"> </w:t>
      </w:r>
      <w:r w:rsidRPr="00791837">
        <w:t>получится», но отметку можно поставить только в том случае, если учебная задача решена</w:t>
      </w:r>
      <w:r w:rsidRPr="00791837">
        <w:rPr>
          <w:spacing w:val="1"/>
        </w:rPr>
        <w:t xml:space="preserve"> </w:t>
      </w:r>
      <w:r w:rsidRPr="00791837">
        <w:t xml:space="preserve">самостоятельно и правильно, </w:t>
      </w:r>
      <w:r w:rsidRPr="00791837">
        <w:lastRenderedPageBreak/>
        <w:t>т. е. возможно говорить о сформировавшемся универсальном</w:t>
      </w:r>
      <w:r w:rsidRPr="00791837">
        <w:rPr>
          <w:spacing w:val="1"/>
        </w:rPr>
        <w:t xml:space="preserve"> </w:t>
      </w:r>
      <w:r w:rsidRPr="00791837">
        <w:t>действии.</w:t>
      </w:r>
    </w:p>
    <w:p w:rsidR="0083763A" w:rsidRPr="00791837" w:rsidRDefault="00791837" w:rsidP="00B34094">
      <w:pPr>
        <w:pStyle w:val="a3"/>
        <w:spacing w:before="7"/>
        <w:ind w:left="0" w:right="15" w:firstLine="567"/>
        <w:jc w:val="both"/>
      </w:pPr>
      <w:r w:rsidRPr="00791837">
        <w:rPr>
          <w:spacing w:val="-1"/>
        </w:rPr>
        <w:t>В</w:t>
      </w:r>
      <w:r w:rsidRPr="00791837">
        <w:rPr>
          <w:spacing w:val="-13"/>
        </w:rPr>
        <w:t xml:space="preserve"> </w:t>
      </w:r>
      <w:r w:rsidRPr="00791837">
        <w:rPr>
          <w:spacing w:val="-1"/>
        </w:rPr>
        <w:t>рабочих</w:t>
      </w:r>
      <w:r w:rsidRPr="00791837">
        <w:rPr>
          <w:spacing w:val="-12"/>
        </w:rPr>
        <w:t xml:space="preserve"> </w:t>
      </w:r>
      <w:r w:rsidRPr="00791837">
        <w:rPr>
          <w:spacing w:val="-1"/>
        </w:rPr>
        <w:t>программах</w:t>
      </w:r>
      <w:r w:rsidRPr="00791837">
        <w:rPr>
          <w:spacing w:val="-13"/>
        </w:rPr>
        <w:t xml:space="preserve"> </w:t>
      </w:r>
      <w:r w:rsidRPr="00791837">
        <w:rPr>
          <w:spacing w:val="-1"/>
        </w:rPr>
        <w:t>содержание</w:t>
      </w:r>
      <w:r w:rsidRPr="00791837">
        <w:rPr>
          <w:spacing w:val="-11"/>
        </w:rPr>
        <w:t xml:space="preserve"> </w:t>
      </w:r>
      <w:r w:rsidRPr="00791837">
        <w:rPr>
          <w:spacing w:val="-1"/>
        </w:rPr>
        <w:t>метапредметных</w:t>
      </w:r>
      <w:r w:rsidRPr="00791837">
        <w:rPr>
          <w:spacing w:val="-9"/>
        </w:rPr>
        <w:t xml:space="preserve"> </w:t>
      </w:r>
      <w:r w:rsidRPr="00791837">
        <w:t>достижений</w:t>
      </w:r>
      <w:r w:rsidRPr="00791837">
        <w:rPr>
          <w:spacing w:val="-9"/>
        </w:rPr>
        <w:t xml:space="preserve"> </w:t>
      </w:r>
      <w:r w:rsidRPr="00791837">
        <w:t>обучения</w:t>
      </w:r>
      <w:r w:rsidRPr="00791837">
        <w:rPr>
          <w:spacing w:val="-11"/>
        </w:rPr>
        <w:t xml:space="preserve"> </w:t>
      </w:r>
      <w:r w:rsidRPr="00791837">
        <w:t>представлено</w:t>
      </w:r>
      <w:r w:rsidRPr="00791837">
        <w:rPr>
          <w:spacing w:val="-10"/>
        </w:rPr>
        <w:t xml:space="preserve"> </w:t>
      </w:r>
      <w:r w:rsidRPr="00791837">
        <w:t>в</w:t>
      </w:r>
      <w:r w:rsidRPr="00791837">
        <w:rPr>
          <w:spacing w:val="-57"/>
        </w:rPr>
        <w:t xml:space="preserve"> </w:t>
      </w:r>
      <w:r w:rsidRPr="00791837">
        <w:t>разделе</w:t>
      </w:r>
      <w:r w:rsidRPr="00791837">
        <w:rPr>
          <w:spacing w:val="1"/>
        </w:rPr>
        <w:t xml:space="preserve"> </w:t>
      </w:r>
      <w:r w:rsidRPr="00791837">
        <w:t>«Содержание</w:t>
      </w:r>
      <w:r w:rsidRPr="00791837">
        <w:rPr>
          <w:spacing w:val="-7"/>
        </w:rPr>
        <w:t xml:space="preserve"> </w:t>
      </w:r>
      <w:r w:rsidRPr="00791837">
        <w:t>обучения»,</w:t>
      </w:r>
      <w:r w:rsidRPr="00791837">
        <w:rPr>
          <w:spacing w:val="-5"/>
        </w:rPr>
        <w:t xml:space="preserve"> </w:t>
      </w:r>
      <w:r w:rsidRPr="00791837">
        <w:t>которое</w:t>
      </w:r>
      <w:r w:rsidRPr="00791837">
        <w:rPr>
          <w:spacing w:val="-5"/>
        </w:rPr>
        <w:t xml:space="preserve"> </w:t>
      </w:r>
      <w:r w:rsidRPr="00791837">
        <w:t>строится</w:t>
      </w:r>
      <w:r w:rsidRPr="00791837">
        <w:rPr>
          <w:spacing w:val="-6"/>
        </w:rPr>
        <w:t xml:space="preserve"> </w:t>
      </w:r>
      <w:r w:rsidRPr="00791837">
        <w:t>по</w:t>
      </w:r>
      <w:r w:rsidRPr="00791837">
        <w:rPr>
          <w:spacing w:val="-7"/>
        </w:rPr>
        <w:t xml:space="preserve"> </w:t>
      </w:r>
      <w:r w:rsidRPr="00791837">
        <w:t>классам.</w:t>
      </w:r>
      <w:r w:rsidRPr="00791837">
        <w:rPr>
          <w:spacing w:val="-4"/>
        </w:rPr>
        <w:t xml:space="preserve"> </w:t>
      </w:r>
      <w:r w:rsidRPr="00791837">
        <w:t>В</w:t>
      </w:r>
      <w:r w:rsidRPr="00791837">
        <w:rPr>
          <w:spacing w:val="-6"/>
        </w:rPr>
        <w:t xml:space="preserve"> </w:t>
      </w:r>
      <w:r w:rsidRPr="00791837">
        <w:t>каждом</w:t>
      </w:r>
      <w:r w:rsidRPr="00791837">
        <w:rPr>
          <w:spacing w:val="-7"/>
        </w:rPr>
        <w:t xml:space="preserve"> </w:t>
      </w:r>
      <w:r w:rsidRPr="00791837">
        <w:t>классе</w:t>
      </w:r>
      <w:r w:rsidRPr="00791837">
        <w:rPr>
          <w:spacing w:val="58"/>
        </w:rPr>
        <w:t xml:space="preserve"> </w:t>
      </w:r>
      <w:r w:rsidRPr="00791837">
        <w:t>пяти</w:t>
      </w:r>
      <w:r w:rsidRPr="00791837">
        <w:rPr>
          <w:spacing w:val="-2"/>
        </w:rPr>
        <w:t xml:space="preserve"> </w:t>
      </w:r>
      <w:r w:rsidRPr="00791837">
        <w:t>учебных</w:t>
      </w:r>
      <w:r w:rsidRPr="00791837">
        <w:rPr>
          <w:spacing w:val="-58"/>
        </w:rPr>
        <w:t xml:space="preserve"> </w:t>
      </w:r>
      <w:r w:rsidRPr="00791837">
        <w:t>предметов</w:t>
      </w:r>
      <w:r w:rsidRPr="00791837">
        <w:rPr>
          <w:spacing w:val="1"/>
        </w:rPr>
        <w:t xml:space="preserve"> </w:t>
      </w:r>
      <w:r w:rsidRPr="00791837">
        <w:t>начальной</w:t>
      </w:r>
      <w:r w:rsidRPr="00791837">
        <w:rPr>
          <w:spacing w:val="1"/>
        </w:rPr>
        <w:t xml:space="preserve"> </w:t>
      </w:r>
      <w:r w:rsidRPr="00791837">
        <w:t>школы</w:t>
      </w:r>
      <w:r w:rsidRPr="00791837">
        <w:rPr>
          <w:spacing w:val="1"/>
        </w:rPr>
        <w:t xml:space="preserve"> </w:t>
      </w:r>
      <w:r w:rsidRPr="00791837">
        <w:t>(русский</w:t>
      </w:r>
      <w:r w:rsidRPr="00791837">
        <w:rPr>
          <w:spacing w:val="1"/>
        </w:rPr>
        <w:t xml:space="preserve"> </w:t>
      </w:r>
      <w:r w:rsidRPr="00791837">
        <w:t>язык,</w:t>
      </w:r>
      <w:r w:rsidRPr="00791837">
        <w:rPr>
          <w:spacing w:val="1"/>
        </w:rPr>
        <w:t xml:space="preserve"> </w:t>
      </w:r>
      <w:r w:rsidRPr="00791837">
        <w:t>литературное</w:t>
      </w:r>
      <w:r w:rsidRPr="00791837">
        <w:rPr>
          <w:spacing w:val="1"/>
        </w:rPr>
        <w:t xml:space="preserve"> </w:t>
      </w:r>
      <w:r w:rsidRPr="00791837">
        <w:t>чтение,</w:t>
      </w:r>
      <w:r w:rsidRPr="00791837">
        <w:rPr>
          <w:spacing w:val="1"/>
        </w:rPr>
        <w:t xml:space="preserve"> </w:t>
      </w:r>
      <w:r w:rsidRPr="00791837">
        <w:t>иностранный</w:t>
      </w:r>
      <w:r w:rsidRPr="00791837">
        <w:rPr>
          <w:spacing w:val="1"/>
        </w:rPr>
        <w:t xml:space="preserve"> </w:t>
      </w:r>
      <w:r w:rsidRPr="00791837">
        <w:t>язык,</w:t>
      </w:r>
      <w:r w:rsidRPr="00791837">
        <w:rPr>
          <w:spacing w:val="1"/>
        </w:rPr>
        <w:t xml:space="preserve"> </w:t>
      </w:r>
      <w:r w:rsidRPr="00791837">
        <w:rPr>
          <w:w w:val="95"/>
        </w:rPr>
        <w:t>математика и окружающий</w:t>
      </w:r>
      <w:r w:rsidRPr="00791837">
        <w:rPr>
          <w:spacing w:val="1"/>
          <w:w w:val="95"/>
        </w:rPr>
        <w:t xml:space="preserve"> </w:t>
      </w:r>
      <w:r w:rsidRPr="00791837">
        <w:rPr>
          <w:w w:val="95"/>
        </w:rPr>
        <w:t>мир) выделен</w:t>
      </w:r>
      <w:r w:rsidRPr="00791837">
        <w:rPr>
          <w:spacing w:val="1"/>
          <w:w w:val="95"/>
        </w:rPr>
        <w:t xml:space="preserve"> </w:t>
      </w:r>
      <w:r w:rsidRPr="00791837">
        <w:rPr>
          <w:w w:val="95"/>
        </w:rPr>
        <w:t>раздел</w:t>
      </w:r>
      <w:r w:rsidRPr="00791837">
        <w:rPr>
          <w:spacing w:val="54"/>
        </w:rPr>
        <w:t xml:space="preserve"> </w:t>
      </w:r>
      <w:r w:rsidRPr="00791837">
        <w:rPr>
          <w:w w:val="95"/>
        </w:rPr>
        <w:t>«Универсальные</w:t>
      </w:r>
      <w:r w:rsidRPr="00791837">
        <w:rPr>
          <w:spacing w:val="54"/>
        </w:rPr>
        <w:t xml:space="preserve"> </w:t>
      </w:r>
      <w:r w:rsidRPr="00791837">
        <w:rPr>
          <w:w w:val="95"/>
        </w:rPr>
        <w:t>учебные</w:t>
      </w:r>
      <w:r w:rsidRPr="00791837">
        <w:rPr>
          <w:spacing w:val="54"/>
        </w:rPr>
        <w:t xml:space="preserve"> </w:t>
      </w:r>
      <w:r w:rsidRPr="00791837">
        <w:rPr>
          <w:w w:val="95"/>
        </w:rPr>
        <w:t>умения», в котором</w:t>
      </w:r>
      <w:r w:rsidRPr="00791837">
        <w:rPr>
          <w:spacing w:val="1"/>
          <w:w w:val="95"/>
        </w:rPr>
        <w:t xml:space="preserve"> </w:t>
      </w:r>
      <w:r w:rsidRPr="00791837">
        <w:t>дан возможный вариант содержания всех групп УУД по каждому году обучения. В первом и</w:t>
      </w:r>
      <w:r w:rsidRPr="00791837">
        <w:rPr>
          <w:spacing w:val="1"/>
        </w:rPr>
        <w:t xml:space="preserve"> </w:t>
      </w:r>
      <w:r w:rsidRPr="00791837">
        <w:t>втором классах определён пропедевтический уровень овладения универсальнымидействиями,</w:t>
      </w:r>
      <w:r w:rsidRPr="00791837">
        <w:rPr>
          <w:spacing w:val="1"/>
        </w:rPr>
        <w:t xml:space="preserve"> </w:t>
      </w:r>
      <w:r w:rsidRPr="00791837">
        <w:t>поскольку пока дети работают на предметных учебных действиях, и только к концу второго</w:t>
      </w:r>
      <w:r w:rsidRPr="00791837">
        <w:rPr>
          <w:spacing w:val="1"/>
        </w:rPr>
        <w:t xml:space="preserve"> </w:t>
      </w:r>
      <w:r w:rsidRPr="00791837">
        <w:t>года</w:t>
      </w:r>
      <w:r w:rsidRPr="00791837">
        <w:rPr>
          <w:spacing w:val="-2"/>
        </w:rPr>
        <w:t xml:space="preserve"> </w:t>
      </w:r>
      <w:r w:rsidRPr="00791837">
        <w:t>обучения</w:t>
      </w:r>
      <w:r w:rsidRPr="00791837">
        <w:rPr>
          <w:spacing w:val="1"/>
        </w:rPr>
        <w:t xml:space="preserve"> </w:t>
      </w:r>
      <w:r w:rsidRPr="00791837">
        <w:t>появляются</w:t>
      </w:r>
      <w:r w:rsidRPr="00791837">
        <w:rPr>
          <w:spacing w:val="8"/>
        </w:rPr>
        <w:t xml:space="preserve"> </w:t>
      </w:r>
      <w:r w:rsidRPr="00791837">
        <w:t>признаки</w:t>
      </w:r>
      <w:r w:rsidRPr="00791837">
        <w:rPr>
          <w:spacing w:val="10"/>
        </w:rPr>
        <w:t xml:space="preserve"> </w:t>
      </w:r>
      <w:r w:rsidRPr="00791837">
        <w:t>универсальности.</w:t>
      </w:r>
    </w:p>
    <w:p w:rsidR="0083763A" w:rsidRPr="00791837" w:rsidRDefault="00791837" w:rsidP="00B34094">
      <w:pPr>
        <w:pStyle w:val="a3"/>
        <w:spacing w:before="13"/>
        <w:ind w:left="0" w:right="15" w:firstLine="567"/>
        <w:jc w:val="both"/>
      </w:pPr>
      <w:r w:rsidRPr="00791837">
        <w:t>Это положение не реализовано в содержании предметов, построенных как модульные</w:t>
      </w:r>
      <w:r w:rsidRPr="00791837">
        <w:rPr>
          <w:spacing w:val="1"/>
        </w:rPr>
        <w:t xml:space="preserve"> </w:t>
      </w:r>
      <w:r w:rsidRPr="00791837">
        <w:t>курсы</w:t>
      </w:r>
      <w:r w:rsidRPr="00791837">
        <w:rPr>
          <w:spacing w:val="-1"/>
        </w:rPr>
        <w:t xml:space="preserve"> </w:t>
      </w:r>
      <w:r w:rsidRPr="00791837">
        <w:t>(например, ОРКСЭ,</w:t>
      </w:r>
      <w:r w:rsidRPr="00791837">
        <w:rPr>
          <w:spacing w:val="-1"/>
        </w:rPr>
        <w:t xml:space="preserve"> </w:t>
      </w:r>
      <w:r w:rsidRPr="00791837">
        <w:t>искусство,</w:t>
      </w:r>
      <w:r w:rsidRPr="00791837">
        <w:rPr>
          <w:spacing w:val="8"/>
        </w:rPr>
        <w:t xml:space="preserve"> </w:t>
      </w:r>
      <w:r w:rsidRPr="00791837">
        <w:t>физическая</w:t>
      </w:r>
      <w:r w:rsidRPr="00791837">
        <w:rPr>
          <w:spacing w:val="8"/>
        </w:rPr>
        <w:t xml:space="preserve"> </w:t>
      </w:r>
      <w:r w:rsidRPr="00791837">
        <w:t>культура).</w:t>
      </w:r>
    </w:p>
    <w:p w:rsidR="0083763A" w:rsidRPr="00791837" w:rsidRDefault="00791837" w:rsidP="00B34094">
      <w:pPr>
        <w:pStyle w:val="a3"/>
        <w:spacing w:before="2"/>
        <w:ind w:left="0" w:right="15" w:firstLine="567"/>
        <w:jc w:val="both"/>
      </w:pPr>
      <w:r w:rsidRPr="00791837">
        <w:t xml:space="preserve">Далее   </w:t>
      </w:r>
      <w:r w:rsidRPr="00791837">
        <w:rPr>
          <w:spacing w:val="3"/>
        </w:rPr>
        <w:t xml:space="preserve"> </w:t>
      </w:r>
      <w:r w:rsidRPr="00791837">
        <w:t xml:space="preserve">содержание   </w:t>
      </w:r>
      <w:r w:rsidRPr="00791837">
        <w:rPr>
          <w:spacing w:val="5"/>
        </w:rPr>
        <w:t xml:space="preserve"> </w:t>
      </w:r>
      <w:r w:rsidRPr="00791837">
        <w:t xml:space="preserve">универсальных   </w:t>
      </w:r>
      <w:r w:rsidRPr="00791837">
        <w:rPr>
          <w:spacing w:val="6"/>
        </w:rPr>
        <w:t xml:space="preserve"> </w:t>
      </w:r>
      <w:r w:rsidRPr="00791837">
        <w:t xml:space="preserve">учебных   </w:t>
      </w:r>
      <w:r w:rsidRPr="00791837">
        <w:rPr>
          <w:spacing w:val="4"/>
        </w:rPr>
        <w:t xml:space="preserve"> </w:t>
      </w:r>
      <w:r w:rsidRPr="00791837">
        <w:t xml:space="preserve">действий   </w:t>
      </w:r>
      <w:r w:rsidRPr="00791837">
        <w:rPr>
          <w:spacing w:val="2"/>
        </w:rPr>
        <w:t xml:space="preserve"> </w:t>
      </w:r>
      <w:r w:rsidRPr="00791837">
        <w:t xml:space="preserve">представлено   </w:t>
      </w:r>
      <w:r w:rsidRPr="00791837">
        <w:rPr>
          <w:spacing w:val="9"/>
        </w:rPr>
        <w:t xml:space="preserve"> </w:t>
      </w:r>
      <w:r w:rsidRPr="00791837">
        <w:t xml:space="preserve">в   </w:t>
      </w:r>
      <w:r w:rsidRPr="00791837">
        <w:rPr>
          <w:spacing w:val="5"/>
        </w:rPr>
        <w:t xml:space="preserve"> </w:t>
      </w:r>
      <w:r w:rsidRPr="00791837">
        <w:t>разделе</w:t>
      </w:r>
    </w:p>
    <w:p w:rsidR="0083763A" w:rsidRPr="00791837" w:rsidRDefault="00791837" w:rsidP="00B34094">
      <w:pPr>
        <w:pStyle w:val="a3"/>
        <w:ind w:left="0" w:right="15" w:firstLine="567"/>
        <w:jc w:val="both"/>
      </w:pPr>
      <w:r w:rsidRPr="00791837">
        <w:t>«Планируемые результаты обучения» в специальном разделе «Метапредметные результаты»,</w:t>
      </w:r>
      <w:r w:rsidRPr="00791837">
        <w:rPr>
          <w:spacing w:val="1"/>
        </w:rPr>
        <w:t xml:space="preserve"> </w:t>
      </w:r>
      <w:r w:rsidRPr="00791837">
        <w:t>их перечень даётся</w:t>
      </w:r>
      <w:r w:rsidRPr="00791837">
        <w:rPr>
          <w:spacing w:val="-2"/>
        </w:rPr>
        <w:t xml:space="preserve"> </w:t>
      </w:r>
      <w:r w:rsidRPr="00791837">
        <w:t>на</w:t>
      </w:r>
      <w:r w:rsidRPr="00791837">
        <w:rPr>
          <w:spacing w:val="-1"/>
        </w:rPr>
        <w:t xml:space="preserve"> </w:t>
      </w:r>
      <w:r w:rsidRPr="00791837">
        <w:t>конец обучения в</w:t>
      </w:r>
      <w:r w:rsidRPr="00791837">
        <w:rPr>
          <w:spacing w:val="-2"/>
        </w:rPr>
        <w:t xml:space="preserve"> </w:t>
      </w:r>
      <w:r w:rsidRPr="00791837">
        <w:t>начальной</w:t>
      </w:r>
      <w:r w:rsidRPr="00791837">
        <w:rPr>
          <w:spacing w:val="-1"/>
        </w:rPr>
        <w:t xml:space="preserve"> </w:t>
      </w:r>
      <w:r w:rsidRPr="00791837">
        <w:t>школе.</w:t>
      </w:r>
      <w:r w:rsidRPr="00791837">
        <w:rPr>
          <w:spacing w:val="-2"/>
        </w:rPr>
        <w:t xml:space="preserve"> </w:t>
      </w:r>
      <w:r w:rsidRPr="00791837">
        <w:t>Структуракаждого</w:t>
      </w:r>
      <w:r w:rsidRPr="00791837">
        <w:rPr>
          <w:spacing w:val="-2"/>
        </w:rPr>
        <w:t xml:space="preserve"> </w:t>
      </w:r>
      <w:r w:rsidRPr="00791837">
        <w:t>вида</w:t>
      </w:r>
      <w:r w:rsidRPr="00791837">
        <w:rPr>
          <w:spacing w:val="-3"/>
        </w:rPr>
        <w:t xml:space="preserve"> </w:t>
      </w:r>
      <w:r w:rsidRPr="00791837">
        <w:t>УУД</w:t>
      </w:r>
      <w:r w:rsidRPr="00791837">
        <w:rPr>
          <w:spacing w:val="-1"/>
        </w:rPr>
        <w:t xml:space="preserve"> </w:t>
      </w:r>
      <w:r w:rsidRPr="00791837">
        <w:t>дана</w:t>
      </w:r>
      <w:r w:rsidRPr="00791837">
        <w:rPr>
          <w:spacing w:val="-2"/>
        </w:rPr>
        <w:t xml:space="preserve"> </w:t>
      </w:r>
      <w:r w:rsidRPr="00791837">
        <w:t>в</w:t>
      </w:r>
      <w:r w:rsidR="00DA46ED">
        <w:t xml:space="preserve"> с</w:t>
      </w:r>
      <w:r w:rsidRPr="00791837">
        <w:t>оответствии</w:t>
      </w:r>
      <w:r w:rsidRPr="00791837">
        <w:rPr>
          <w:spacing w:val="1"/>
        </w:rPr>
        <w:t xml:space="preserve"> </w:t>
      </w:r>
      <w:r w:rsidRPr="00791837">
        <w:t>с</w:t>
      </w:r>
      <w:r w:rsidRPr="00791837">
        <w:rPr>
          <w:spacing w:val="1"/>
        </w:rPr>
        <w:t xml:space="preserve"> </w:t>
      </w:r>
      <w:r w:rsidRPr="00791837">
        <w:t>требованиями</w:t>
      </w:r>
      <w:r w:rsidRPr="00791837">
        <w:rPr>
          <w:spacing w:val="1"/>
        </w:rPr>
        <w:t xml:space="preserve"> </w:t>
      </w:r>
      <w:r w:rsidRPr="00791837">
        <w:t>ФГОС.</w:t>
      </w:r>
      <w:r w:rsidRPr="00791837">
        <w:rPr>
          <w:spacing w:val="1"/>
        </w:rPr>
        <w:t xml:space="preserve"> </w:t>
      </w:r>
      <w:r w:rsidRPr="00791837">
        <w:t>Познавательные</w:t>
      </w:r>
      <w:r w:rsidRPr="00791837">
        <w:rPr>
          <w:spacing w:val="1"/>
        </w:rPr>
        <w:t xml:space="preserve"> </w:t>
      </w:r>
      <w:r w:rsidRPr="00791837">
        <w:t>универсальные</w:t>
      </w:r>
      <w:r w:rsidRPr="00791837">
        <w:rPr>
          <w:spacing w:val="1"/>
        </w:rPr>
        <w:t xml:space="preserve"> </w:t>
      </w:r>
      <w:r w:rsidRPr="00791837">
        <w:t>учебные</w:t>
      </w:r>
      <w:r w:rsidRPr="00791837">
        <w:rPr>
          <w:spacing w:val="1"/>
        </w:rPr>
        <w:t xml:space="preserve"> </w:t>
      </w:r>
      <w:r w:rsidRPr="00791837">
        <w:t>действия</w:t>
      </w:r>
      <w:r w:rsidRPr="00791837">
        <w:rPr>
          <w:spacing w:val="1"/>
        </w:rPr>
        <w:t xml:space="preserve"> </w:t>
      </w:r>
      <w:r w:rsidRPr="00791837">
        <w:t>включают</w:t>
      </w:r>
      <w:r w:rsidRPr="00791837">
        <w:rPr>
          <w:spacing w:val="1"/>
        </w:rPr>
        <w:t xml:space="preserve"> </w:t>
      </w:r>
      <w:r w:rsidRPr="00791837">
        <w:t>перечень</w:t>
      </w:r>
      <w:r w:rsidRPr="00791837">
        <w:rPr>
          <w:spacing w:val="1"/>
        </w:rPr>
        <w:t xml:space="preserve"> </w:t>
      </w:r>
      <w:r w:rsidRPr="00791837">
        <w:t>базовых</w:t>
      </w:r>
      <w:r w:rsidRPr="00791837">
        <w:rPr>
          <w:spacing w:val="1"/>
        </w:rPr>
        <w:t xml:space="preserve"> </w:t>
      </w:r>
      <w:r w:rsidRPr="00791837">
        <w:t>логических</w:t>
      </w:r>
      <w:r w:rsidRPr="00791837">
        <w:rPr>
          <w:spacing w:val="1"/>
        </w:rPr>
        <w:t xml:space="preserve"> </w:t>
      </w:r>
      <w:r w:rsidRPr="00791837">
        <w:t>действий;</w:t>
      </w:r>
      <w:r w:rsidRPr="00791837">
        <w:rPr>
          <w:spacing w:val="1"/>
        </w:rPr>
        <w:t xml:space="preserve"> </w:t>
      </w:r>
      <w:r w:rsidRPr="00791837">
        <w:t>базовых</w:t>
      </w:r>
      <w:r w:rsidRPr="00791837">
        <w:rPr>
          <w:spacing w:val="1"/>
        </w:rPr>
        <w:t xml:space="preserve"> </w:t>
      </w:r>
      <w:r w:rsidRPr="00791837">
        <w:t>исследовательских</w:t>
      </w:r>
      <w:r w:rsidRPr="00791837">
        <w:rPr>
          <w:spacing w:val="1"/>
        </w:rPr>
        <w:t xml:space="preserve"> </w:t>
      </w:r>
      <w:r w:rsidRPr="00791837">
        <w:t>действий;</w:t>
      </w:r>
      <w:r w:rsidRPr="00791837">
        <w:rPr>
          <w:spacing w:val="1"/>
        </w:rPr>
        <w:t xml:space="preserve"> </w:t>
      </w:r>
      <w:r w:rsidRPr="00791837">
        <w:t>работу</w:t>
      </w:r>
      <w:r w:rsidRPr="00791837">
        <w:rPr>
          <w:spacing w:val="1"/>
        </w:rPr>
        <w:t xml:space="preserve"> </w:t>
      </w:r>
      <w:r w:rsidRPr="00791837">
        <w:t>с</w:t>
      </w:r>
      <w:r w:rsidRPr="00791837">
        <w:rPr>
          <w:spacing w:val="1"/>
        </w:rPr>
        <w:t xml:space="preserve"> </w:t>
      </w:r>
      <w:r w:rsidRPr="00791837">
        <w:t>информацией.</w:t>
      </w:r>
      <w:r w:rsidRPr="00791837">
        <w:rPr>
          <w:spacing w:val="1"/>
        </w:rPr>
        <w:t xml:space="preserve"> </w:t>
      </w:r>
      <w:r w:rsidRPr="00791837">
        <w:t>Коммуникативные УУД</w:t>
      </w:r>
      <w:r w:rsidRPr="00791837">
        <w:rPr>
          <w:spacing w:val="1"/>
        </w:rPr>
        <w:t xml:space="preserve"> </w:t>
      </w:r>
      <w:r w:rsidRPr="00791837">
        <w:t>включают</w:t>
      </w:r>
      <w:r w:rsidRPr="00791837">
        <w:rPr>
          <w:spacing w:val="1"/>
        </w:rPr>
        <w:t xml:space="preserve"> </w:t>
      </w:r>
      <w:r w:rsidRPr="00791837">
        <w:t>перечень</w:t>
      </w:r>
      <w:r w:rsidRPr="00791837">
        <w:rPr>
          <w:spacing w:val="1"/>
        </w:rPr>
        <w:t xml:space="preserve"> </w:t>
      </w:r>
      <w:r w:rsidRPr="00791837">
        <w:t>действий</w:t>
      </w:r>
      <w:r w:rsidRPr="00791837">
        <w:rPr>
          <w:spacing w:val="1"/>
        </w:rPr>
        <w:t xml:space="preserve"> </w:t>
      </w:r>
      <w:r w:rsidRPr="00791837">
        <w:t>участника</w:t>
      </w:r>
      <w:r w:rsidRPr="00791837">
        <w:rPr>
          <w:spacing w:val="1"/>
        </w:rPr>
        <w:t xml:space="preserve"> </w:t>
      </w:r>
      <w:r w:rsidRPr="00791837">
        <w:t>учебного диалога, действия, связанные со смысловым чтением и текстовой деятельностью, а</w:t>
      </w:r>
      <w:r w:rsidRPr="00791837">
        <w:rPr>
          <w:spacing w:val="1"/>
        </w:rPr>
        <w:t xml:space="preserve"> </w:t>
      </w:r>
      <w:r w:rsidRPr="00791837">
        <w:t>также</w:t>
      </w:r>
      <w:r w:rsidRPr="00791837">
        <w:rPr>
          <w:spacing w:val="1"/>
        </w:rPr>
        <w:t xml:space="preserve"> </w:t>
      </w:r>
      <w:r w:rsidRPr="00791837">
        <w:t>УУД,</w:t>
      </w:r>
      <w:r w:rsidRPr="00791837">
        <w:rPr>
          <w:spacing w:val="1"/>
        </w:rPr>
        <w:t xml:space="preserve"> </w:t>
      </w:r>
      <w:r w:rsidRPr="00791837">
        <w:t>обеспечивающие</w:t>
      </w:r>
      <w:r w:rsidRPr="00791837">
        <w:rPr>
          <w:spacing w:val="1"/>
        </w:rPr>
        <w:t xml:space="preserve"> </w:t>
      </w:r>
      <w:r w:rsidRPr="00791837">
        <w:t>монологические</w:t>
      </w:r>
      <w:r w:rsidRPr="00791837">
        <w:rPr>
          <w:spacing w:val="1"/>
        </w:rPr>
        <w:t xml:space="preserve"> </w:t>
      </w:r>
      <w:r w:rsidRPr="00791837">
        <w:t>формы</w:t>
      </w:r>
      <w:r w:rsidRPr="00791837">
        <w:rPr>
          <w:spacing w:val="1"/>
        </w:rPr>
        <w:t xml:space="preserve"> </w:t>
      </w:r>
      <w:r w:rsidRPr="00791837">
        <w:t>речи</w:t>
      </w:r>
      <w:r w:rsidRPr="00791837">
        <w:rPr>
          <w:spacing w:val="1"/>
        </w:rPr>
        <w:t xml:space="preserve"> </w:t>
      </w:r>
      <w:r w:rsidRPr="00791837">
        <w:t>(описание,</w:t>
      </w:r>
      <w:r w:rsidRPr="00791837">
        <w:rPr>
          <w:spacing w:val="1"/>
        </w:rPr>
        <w:t xml:space="preserve"> </w:t>
      </w:r>
      <w:r w:rsidRPr="00791837">
        <w:t>рассуждение,</w:t>
      </w:r>
      <w:r w:rsidRPr="00791837">
        <w:rPr>
          <w:spacing w:val="1"/>
        </w:rPr>
        <w:t xml:space="preserve"> </w:t>
      </w:r>
      <w:r w:rsidRPr="00791837">
        <w:rPr>
          <w:spacing w:val="-1"/>
        </w:rPr>
        <w:t>повествование).</w:t>
      </w:r>
      <w:r w:rsidRPr="00791837">
        <w:rPr>
          <w:spacing w:val="-5"/>
        </w:rPr>
        <w:t xml:space="preserve"> </w:t>
      </w:r>
      <w:r w:rsidRPr="00791837">
        <w:rPr>
          <w:spacing w:val="-1"/>
        </w:rPr>
        <w:t>Регулятивные</w:t>
      </w:r>
      <w:r w:rsidRPr="00791837">
        <w:rPr>
          <w:spacing w:val="-13"/>
        </w:rPr>
        <w:t xml:space="preserve"> </w:t>
      </w:r>
      <w:r w:rsidRPr="00791837">
        <w:rPr>
          <w:spacing w:val="-1"/>
        </w:rPr>
        <w:t>УУД</w:t>
      </w:r>
      <w:r w:rsidRPr="00791837">
        <w:rPr>
          <w:spacing w:val="-13"/>
        </w:rPr>
        <w:t xml:space="preserve"> </w:t>
      </w:r>
      <w:r w:rsidRPr="00791837">
        <w:rPr>
          <w:spacing w:val="-1"/>
        </w:rPr>
        <w:t>включают</w:t>
      </w:r>
      <w:r w:rsidRPr="00791837">
        <w:rPr>
          <w:spacing w:val="-12"/>
        </w:rPr>
        <w:t xml:space="preserve"> </w:t>
      </w:r>
      <w:r w:rsidRPr="00791837">
        <w:rPr>
          <w:spacing w:val="-1"/>
        </w:rPr>
        <w:t>перечень</w:t>
      </w:r>
      <w:r w:rsidRPr="00791837">
        <w:rPr>
          <w:spacing w:val="-11"/>
        </w:rPr>
        <w:t xml:space="preserve"> </w:t>
      </w:r>
      <w:r w:rsidRPr="00791837">
        <w:t>действий</w:t>
      </w:r>
      <w:r w:rsidRPr="00791837">
        <w:rPr>
          <w:spacing w:val="-11"/>
        </w:rPr>
        <w:t xml:space="preserve"> </w:t>
      </w:r>
      <w:r w:rsidRPr="00791837">
        <w:t>саморегуляции,самоконтроля</w:t>
      </w:r>
      <w:r w:rsidRPr="00791837">
        <w:rPr>
          <w:spacing w:val="-58"/>
        </w:rPr>
        <w:t xml:space="preserve"> </w:t>
      </w:r>
      <w:r w:rsidRPr="00791837">
        <w:t>и</w:t>
      </w:r>
      <w:r w:rsidRPr="00791837">
        <w:rPr>
          <w:spacing w:val="1"/>
        </w:rPr>
        <w:t xml:space="preserve"> </w:t>
      </w:r>
      <w:r w:rsidRPr="00791837">
        <w:t>самооценки.</w:t>
      </w:r>
      <w:r w:rsidRPr="00791837">
        <w:rPr>
          <w:spacing w:val="1"/>
        </w:rPr>
        <w:t xml:space="preserve"> </w:t>
      </w:r>
      <w:r w:rsidRPr="00791837">
        <w:t>Представлен</w:t>
      </w:r>
      <w:r w:rsidRPr="00791837">
        <w:rPr>
          <w:spacing w:val="1"/>
        </w:rPr>
        <w:t xml:space="preserve"> </w:t>
      </w:r>
      <w:r w:rsidRPr="00791837">
        <w:t>также</w:t>
      </w:r>
      <w:r w:rsidRPr="00791837">
        <w:rPr>
          <w:spacing w:val="1"/>
        </w:rPr>
        <w:t xml:space="preserve"> </w:t>
      </w:r>
      <w:r w:rsidRPr="00791837">
        <w:t>отдельный</w:t>
      </w:r>
      <w:r w:rsidRPr="00791837">
        <w:rPr>
          <w:spacing w:val="1"/>
        </w:rPr>
        <w:t xml:space="preserve"> </w:t>
      </w:r>
      <w:r w:rsidRPr="00791837">
        <w:t>раздел</w:t>
      </w:r>
      <w:r w:rsidRPr="00791837">
        <w:rPr>
          <w:spacing w:val="1"/>
        </w:rPr>
        <w:t xml:space="preserve"> </w:t>
      </w:r>
      <w:r w:rsidRPr="00791837">
        <w:t>«Совместная</w:t>
      </w:r>
      <w:r w:rsidRPr="00791837">
        <w:rPr>
          <w:spacing w:val="1"/>
        </w:rPr>
        <w:t xml:space="preserve"> </w:t>
      </w:r>
      <w:r w:rsidRPr="00791837">
        <w:t>деятельность»,</w:t>
      </w:r>
      <w:r w:rsidRPr="00791837">
        <w:rPr>
          <w:spacing w:val="1"/>
        </w:rPr>
        <w:t xml:space="preserve"> </w:t>
      </w:r>
      <w:r w:rsidRPr="00791837">
        <w:t>интегрирующий</w:t>
      </w:r>
      <w:r w:rsidRPr="00791837">
        <w:rPr>
          <w:spacing w:val="1"/>
        </w:rPr>
        <w:t xml:space="preserve"> </w:t>
      </w:r>
      <w:r w:rsidRPr="00791837">
        <w:t>коммуникативные</w:t>
      </w:r>
      <w:r w:rsidRPr="00791837">
        <w:rPr>
          <w:spacing w:val="1"/>
        </w:rPr>
        <w:t xml:space="preserve"> </w:t>
      </w:r>
      <w:r w:rsidRPr="00791837">
        <w:t>и</w:t>
      </w:r>
      <w:r w:rsidRPr="00791837">
        <w:rPr>
          <w:spacing w:val="1"/>
        </w:rPr>
        <w:t xml:space="preserve"> </w:t>
      </w:r>
      <w:r w:rsidRPr="00791837">
        <w:t>регулятивные</w:t>
      </w:r>
      <w:r w:rsidRPr="00791837">
        <w:rPr>
          <w:spacing w:val="1"/>
        </w:rPr>
        <w:t xml:space="preserve"> </w:t>
      </w:r>
      <w:r w:rsidRPr="00791837">
        <w:t>действия,</w:t>
      </w:r>
      <w:r w:rsidRPr="00791837">
        <w:rPr>
          <w:spacing w:val="1"/>
        </w:rPr>
        <w:t xml:space="preserve"> </w:t>
      </w:r>
      <w:r w:rsidRPr="00791837">
        <w:t>необходимые</w:t>
      </w:r>
      <w:r w:rsidRPr="00791837">
        <w:rPr>
          <w:spacing w:val="1"/>
        </w:rPr>
        <w:t xml:space="preserve"> </w:t>
      </w:r>
      <w:r w:rsidRPr="00791837">
        <w:t>для</w:t>
      </w:r>
      <w:r w:rsidRPr="00791837">
        <w:rPr>
          <w:spacing w:val="1"/>
        </w:rPr>
        <w:t xml:space="preserve"> </w:t>
      </w:r>
      <w:r w:rsidRPr="00791837">
        <w:t>успешной</w:t>
      </w:r>
      <w:r w:rsidRPr="00791837">
        <w:rPr>
          <w:spacing w:val="1"/>
        </w:rPr>
        <w:t xml:space="preserve"> </w:t>
      </w:r>
      <w:r w:rsidRPr="00791837">
        <w:t>совместной</w:t>
      </w:r>
      <w:r w:rsidRPr="00791837">
        <w:rPr>
          <w:spacing w:val="10"/>
        </w:rPr>
        <w:t xml:space="preserve"> </w:t>
      </w:r>
      <w:r w:rsidRPr="00791837">
        <w:t>деятельности.</w:t>
      </w:r>
    </w:p>
    <w:p w:rsidR="0083763A" w:rsidRPr="00791837" w:rsidRDefault="00791837" w:rsidP="00B34094">
      <w:pPr>
        <w:pStyle w:val="a3"/>
        <w:spacing w:before="1"/>
        <w:ind w:left="0" w:right="15" w:firstLine="567"/>
        <w:jc w:val="both"/>
      </w:pPr>
      <w:r w:rsidRPr="00791837">
        <w:t>С учётом части, формируемой участниками образовательных отношений, Учреждение</w:t>
      </w:r>
      <w:r w:rsidRPr="00791837">
        <w:rPr>
          <w:spacing w:val="1"/>
        </w:rPr>
        <w:t xml:space="preserve"> </w:t>
      </w:r>
      <w:r w:rsidRPr="00791837">
        <w:t>может расширить содержание универсальных учебных действий, но в рамках установленного</w:t>
      </w:r>
      <w:r w:rsidRPr="00791837">
        <w:rPr>
          <w:spacing w:val="1"/>
        </w:rPr>
        <w:t xml:space="preserve"> </w:t>
      </w:r>
      <w:r w:rsidRPr="00791837">
        <w:t>нормами СанПиН объёма образовательной нагрузки,</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в</w:t>
      </w:r>
      <w:r w:rsidRPr="00791837">
        <w:rPr>
          <w:spacing w:val="1"/>
        </w:rPr>
        <w:t xml:space="preserve"> </w:t>
      </w:r>
      <w:r w:rsidRPr="00791837">
        <w:t>условиях</w:t>
      </w:r>
      <w:r w:rsidRPr="00791837">
        <w:rPr>
          <w:spacing w:val="1"/>
        </w:rPr>
        <w:t xml:space="preserve"> </w:t>
      </w:r>
      <w:r w:rsidRPr="00791837">
        <w:t>работы</w:t>
      </w:r>
      <w:r w:rsidRPr="00791837">
        <w:rPr>
          <w:spacing w:val="1"/>
        </w:rPr>
        <w:t xml:space="preserve"> </w:t>
      </w:r>
      <w:r w:rsidRPr="00791837">
        <w:t>за</w:t>
      </w:r>
      <w:r w:rsidRPr="00791837">
        <w:rPr>
          <w:spacing w:val="1"/>
        </w:rPr>
        <w:t xml:space="preserve"> </w:t>
      </w:r>
      <w:r w:rsidRPr="00791837">
        <w:t>компьютером</w:t>
      </w:r>
      <w:r w:rsidRPr="00791837">
        <w:rPr>
          <w:spacing w:val="27"/>
        </w:rPr>
        <w:t xml:space="preserve"> </w:t>
      </w:r>
      <w:r w:rsidRPr="00791837">
        <w:t>илис</w:t>
      </w:r>
      <w:r w:rsidRPr="00791837">
        <w:rPr>
          <w:spacing w:val="2"/>
        </w:rPr>
        <w:t xml:space="preserve"> </w:t>
      </w:r>
      <w:r w:rsidRPr="00791837">
        <w:t>другими</w:t>
      </w:r>
      <w:r w:rsidRPr="00791837">
        <w:rPr>
          <w:spacing w:val="7"/>
        </w:rPr>
        <w:t xml:space="preserve"> </w:t>
      </w:r>
      <w:r w:rsidRPr="00791837">
        <w:t>электронными</w:t>
      </w:r>
      <w:r w:rsidRPr="00791837">
        <w:rPr>
          <w:spacing w:val="5"/>
        </w:rPr>
        <w:t xml:space="preserve"> </w:t>
      </w:r>
      <w:r w:rsidRPr="00791837">
        <w:t>средствами</w:t>
      </w:r>
      <w:r w:rsidRPr="00791837">
        <w:rPr>
          <w:spacing w:val="6"/>
        </w:rPr>
        <w:t xml:space="preserve"> </w:t>
      </w:r>
      <w:r w:rsidRPr="00791837">
        <w:t>обучения.</w:t>
      </w:r>
    </w:p>
    <w:p w:rsidR="0083763A" w:rsidRPr="00791837" w:rsidRDefault="00791837" w:rsidP="00B34094">
      <w:pPr>
        <w:spacing w:before="6" w:line="264" w:lineRule="auto"/>
        <w:ind w:right="15" w:firstLine="567"/>
        <w:jc w:val="both"/>
        <w:rPr>
          <w:sz w:val="24"/>
          <w:szCs w:val="24"/>
        </w:rPr>
      </w:pPr>
      <w:r w:rsidRPr="00791837">
        <w:rPr>
          <w:b/>
          <w:spacing w:val="-1"/>
          <w:sz w:val="24"/>
          <w:szCs w:val="24"/>
        </w:rPr>
        <w:t xml:space="preserve">Роль учебных предметов в формировании личностных и </w:t>
      </w:r>
      <w:r w:rsidRPr="00791837">
        <w:rPr>
          <w:b/>
          <w:sz w:val="24"/>
          <w:szCs w:val="24"/>
        </w:rPr>
        <w:t>метапредметных результатов</w:t>
      </w:r>
      <w:r w:rsidRPr="00791837">
        <w:rPr>
          <w:b/>
          <w:spacing w:val="1"/>
          <w:sz w:val="24"/>
          <w:szCs w:val="24"/>
        </w:rPr>
        <w:t xml:space="preserve"> </w:t>
      </w:r>
      <w:r w:rsidRPr="00791837">
        <w:rPr>
          <w:sz w:val="24"/>
          <w:szCs w:val="24"/>
        </w:rPr>
        <w:t>В</w:t>
      </w:r>
      <w:r w:rsidRPr="00791837">
        <w:rPr>
          <w:spacing w:val="26"/>
          <w:sz w:val="24"/>
          <w:szCs w:val="24"/>
        </w:rPr>
        <w:t xml:space="preserve"> </w:t>
      </w:r>
      <w:r w:rsidRPr="00791837">
        <w:rPr>
          <w:sz w:val="24"/>
          <w:szCs w:val="24"/>
        </w:rPr>
        <w:t>рамках</w:t>
      </w:r>
      <w:r w:rsidRPr="00791837">
        <w:rPr>
          <w:spacing w:val="30"/>
          <w:sz w:val="24"/>
          <w:szCs w:val="24"/>
        </w:rPr>
        <w:t xml:space="preserve"> </w:t>
      </w:r>
      <w:r w:rsidRPr="00791837">
        <w:rPr>
          <w:sz w:val="24"/>
          <w:szCs w:val="24"/>
        </w:rPr>
        <w:t>федерального</w:t>
      </w:r>
      <w:r w:rsidRPr="00791837">
        <w:rPr>
          <w:spacing w:val="28"/>
          <w:sz w:val="24"/>
          <w:szCs w:val="24"/>
        </w:rPr>
        <w:t xml:space="preserve"> </w:t>
      </w:r>
      <w:r w:rsidRPr="00791837">
        <w:rPr>
          <w:sz w:val="24"/>
          <w:szCs w:val="24"/>
        </w:rPr>
        <w:t>государственного</w:t>
      </w:r>
      <w:r w:rsidRPr="00791837">
        <w:rPr>
          <w:spacing w:val="30"/>
          <w:sz w:val="24"/>
          <w:szCs w:val="24"/>
        </w:rPr>
        <w:t xml:space="preserve"> </w:t>
      </w:r>
      <w:r w:rsidRPr="00791837">
        <w:rPr>
          <w:sz w:val="24"/>
          <w:szCs w:val="24"/>
        </w:rPr>
        <w:t>образовательного</w:t>
      </w:r>
      <w:r w:rsidRPr="00791837">
        <w:rPr>
          <w:spacing w:val="29"/>
          <w:sz w:val="24"/>
          <w:szCs w:val="24"/>
        </w:rPr>
        <w:t xml:space="preserve"> </w:t>
      </w:r>
      <w:r w:rsidRPr="00791837">
        <w:rPr>
          <w:sz w:val="24"/>
          <w:szCs w:val="24"/>
        </w:rPr>
        <w:t>стандарта</w:t>
      </w:r>
      <w:r w:rsidRPr="00791837">
        <w:rPr>
          <w:spacing w:val="28"/>
          <w:sz w:val="24"/>
          <w:szCs w:val="24"/>
        </w:rPr>
        <w:t xml:space="preserve"> </w:t>
      </w:r>
      <w:r w:rsidRPr="00791837">
        <w:rPr>
          <w:sz w:val="24"/>
          <w:szCs w:val="24"/>
        </w:rPr>
        <w:t>начального</w:t>
      </w:r>
      <w:r w:rsidRPr="00791837">
        <w:rPr>
          <w:spacing w:val="28"/>
          <w:sz w:val="24"/>
          <w:szCs w:val="24"/>
        </w:rPr>
        <w:t xml:space="preserve"> </w:t>
      </w:r>
      <w:r w:rsidRPr="00791837">
        <w:rPr>
          <w:sz w:val="24"/>
          <w:szCs w:val="24"/>
        </w:rPr>
        <w:t>общего</w:t>
      </w:r>
      <w:r w:rsidRPr="00791837">
        <w:rPr>
          <w:spacing w:val="-57"/>
          <w:sz w:val="24"/>
          <w:szCs w:val="24"/>
        </w:rPr>
        <w:t xml:space="preserve"> </w:t>
      </w:r>
      <w:r w:rsidRPr="00791837">
        <w:rPr>
          <w:sz w:val="24"/>
          <w:szCs w:val="24"/>
        </w:rPr>
        <w:t>образования</w:t>
      </w:r>
      <w:r w:rsidRPr="00791837">
        <w:rPr>
          <w:spacing w:val="114"/>
          <w:sz w:val="24"/>
          <w:szCs w:val="24"/>
        </w:rPr>
        <w:t xml:space="preserve"> </w:t>
      </w:r>
      <w:r w:rsidRPr="00791837">
        <w:rPr>
          <w:sz w:val="24"/>
          <w:szCs w:val="24"/>
        </w:rPr>
        <w:t>введено</w:t>
      </w:r>
      <w:r w:rsidRPr="00791837">
        <w:rPr>
          <w:spacing w:val="117"/>
          <w:sz w:val="24"/>
          <w:szCs w:val="24"/>
        </w:rPr>
        <w:t xml:space="preserve"> </w:t>
      </w:r>
      <w:r w:rsidRPr="00791837">
        <w:rPr>
          <w:sz w:val="24"/>
          <w:szCs w:val="24"/>
        </w:rPr>
        <w:t>понятие</w:t>
      </w:r>
      <w:r w:rsidRPr="00791837">
        <w:rPr>
          <w:spacing w:val="118"/>
          <w:sz w:val="24"/>
          <w:szCs w:val="24"/>
        </w:rPr>
        <w:t xml:space="preserve"> </w:t>
      </w:r>
      <w:r w:rsidRPr="00791837">
        <w:rPr>
          <w:sz w:val="24"/>
          <w:szCs w:val="24"/>
        </w:rPr>
        <w:t>«линия</w:t>
      </w:r>
      <w:r w:rsidRPr="00791837">
        <w:rPr>
          <w:spacing w:val="115"/>
          <w:sz w:val="24"/>
          <w:szCs w:val="24"/>
        </w:rPr>
        <w:t xml:space="preserve"> </w:t>
      </w:r>
      <w:r w:rsidRPr="00791837">
        <w:rPr>
          <w:sz w:val="24"/>
          <w:szCs w:val="24"/>
        </w:rPr>
        <w:t>развития»</w:t>
      </w:r>
      <w:r w:rsidRPr="00791837">
        <w:rPr>
          <w:spacing w:val="112"/>
          <w:sz w:val="24"/>
          <w:szCs w:val="24"/>
        </w:rPr>
        <w:t xml:space="preserve"> </w:t>
      </w:r>
      <w:r w:rsidRPr="00791837">
        <w:rPr>
          <w:sz w:val="24"/>
          <w:szCs w:val="24"/>
        </w:rPr>
        <w:t>ученика</w:t>
      </w:r>
      <w:r w:rsidRPr="00791837">
        <w:rPr>
          <w:spacing w:val="115"/>
          <w:sz w:val="24"/>
          <w:szCs w:val="24"/>
        </w:rPr>
        <w:t xml:space="preserve"> </w:t>
      </w:r>
      <w:r w:rsidRPr="00791837">
        <w:rPr>
          <w:sz w:val="24"/>
          <w:szCs w:val="24"/>
        </w:rPr>
        <w:t>средствами</w:t>
      </w:r>
      <w:r w:rsidRPr="00791837">
        <w:rPr>
          <w:spacing w:val="116"/>
          <w:sz w:val="24"/>
          <w:szCs w:val="24"/>
        </w:rPr>
        <w:t xml:space="preserve"> </w:t>
      </w:r>
      <w:r w:rsidRPr="00791837">
        <w:rPr>
          <w:sz w:val="24"/>
          <w:szCs w:val="24"/>
        </w:rPr>
        <w:t>предмета.</w:t>
      </w:r>
      <w:r w:rsidRPr="00791837">
        <w:rPr>
          <w:spacing w:val="117"/>
          <w:sz w:val="24"/>
          <w:szCs w:val="24"/>
        </w:rPr>
        <w:t xml:space="preserve"> </w:t>
      </w:r>
      <w:r w:rsidRPr="00791837">
        <w:rPr>
          <w:sz w:val="24"/>
          <w:szCs w:val="24"/>
        </w:rPr>
        <w:t>Это</w:t>
      </w:r>
    </w:p>
    <w:p w:rsidR="0083763A" w:rsidRPr="00791837" w:rsidRDefault="00791837" w:rsidP="00B34094">
      <w:pPr>
        <w:pStyle w:val="a3"/>
        <w:spacing w:line="246" w:lineRule="exact"/>
        <w:ind w:left="0" w:right="15" w:firstLine="567"/>
        <w:jc w:val="both"/>
      </w:pPr>
      <w:r w:rsidRPr="00791837">
        <w:t>совокупность</w:t>
      </w:r>
      <w:r w:rsidRPr="00791837">
        <w:rPr>
          <w:spacing w:val="99"/>
        </w:rPr>
        <w:t xml:space="preserve"> </w:t>
      </w:r>
      <w:r w:rsidRPr="00791837">
        <w:t>связанных</w:t>
      </w:r>
      <w:r w:rsidRPr="00791837">
        <w:rPr>
          <w:spacing w:val="99"/>
        </w:rPr>
        <w:t xml:space="preserve"> </w:t>
      </w:r>
      <w:r w:rsidRPr="00791837">
        <w:t>друг</w:t>
      </w:r>
      <w:r w:rsidRPr="00791837">
        <w:rPr>
          <w:spacing w:val="98"/>
        </w:rPr>
        <w:t xml:space="preserve"> </w:t>
      </w:r>
      <w:r w:rsidRPr="00791837">
        <w:t>с</w:t>
      </w:r>
      <w:r w:rsidRPr="00791837">
        <w:rPr>
          <w:spacing w:val="98"/>
        </w:rPr>
        <w:t xml:space="preserve"> </w:t>
      </w:r>
      <w:r w:rsidRPr="00791837">
        <w:t>другом</w:t>
      </w:r>
      <w:r w:rsidRPr="00791837">
        <w:rPr>
          <w:spacing w:val="100"/>
        </w:rPr>
        <w:t xml:space="preserve"> </w:t>
      </w:r>
      <w:r w:rsidRPr="00791837">
        <w:t>умений,</w:t>
      </w:r>
      <w:r w:rsidRPr="00791837">
        <w:rPr>
          <w:spacing w:val="97"/>
        </w:rPr>
        <w:t xml:space="preserve"> </w:t>
      </w:r>
      <w:r w:rsidRPr="00791837">
        <w:t>последовательное</w:t>
      </w:r>
      <w:r w:rsidRPr="00791837">
        <w:rPr>
          <w:spacing w:val="96"/>
        </w:rPr>
        <w:t xml:space="preserve"> </w:t>
      </w:r>
      <w:r w:rsidRPr="00791837">
        <w:t>развитие</w:t>
      </w:r>
      <w:r w:rsidRPr="00791837">
        <w:rPr>
          <w:spacing w:val="98"/>
        </w:rPr>
        <w:t xml:space="preserve"> </w:t>
      </w:r>
      <w:r w:rsidRPr="00791837">
        <w:t>которых</w:t>
      </w:r>
    </w:p>
    <w:p w:rsidR="0083763A" w:rsidRPr="00791837" w:rsidRDefault="00791837" w:rsidP="00B34094">
      <w:pPr>
        <w:pStyle w:val="a3"/>
        <w:ind w:left="0" w:right="15" w:firstLine="567"/>
        <w:jc w:val="both"/>
      </w:pPr>
      <w:r w:rsidRPr="00791837">
        <w:t>обеспечивает достижение предметных результатов. Каждый учебный предмет решает как</w:t>
      </w:r>
      <w:r w:rsidRPr="00791837">
        <w:rPr>
          <w:spacing w:val="1"/>
        </w:rPr>
        <w:t xml:space="preserve"> </w:t>
      </w:r>
      <w:r w:rsidRPr="00791837">
        <w:t>задачи</w:t>
      </w:r>
      <w:r w:rsidRPr="00791837">
        <w:rPr>
          <w:spacing w:val="1"/>
        </w:rPr>
        <w:t xml:space="preserve"> </w:t>
      </w:r>
      <w:r w:rsidRPr="00791837">
        <w:t>достижения</w:t>
      </w:r>
      <w:r w:rsidRPr="00791837">
        <w:rPr>
          <w:spacing w:val="1"/>
        </w:rPr>
        <w:t xml:space="preserve"> </w:t>
      </w:r>
      <w:r w:rsidRPr="00791837">
        <w:t>собственно</w:t>
      </w:r>
      <w:r w:rsidRPr="00791837">
        <w:rPr>
          <w:spacing w:val="1"/>
        </w:rPr>
        <w:t xml:space="preserve"> </w:t>
      </w:r>
      <w:r w:rsidRPr="00791837">
        <w:t>предметных,</w:t>
      </w:r>
      <w:r w:rsidRPr="00791837">
        <w:rPr>
          <w:spacing w:val="1"/>
        </w:rPr>
        <w:t xml:space="preserve"> </w:t>
      </w:r>
      <w:r w:rsidRPr="00791837">
        <w:t>так</w:t>
      </w:r>
      <w:r w:rsidRPr="00791837">
        <w:rPr>
          <w:spacing w:val="1"/>
        </w:rPr>
        <w:t xml:space="preserve"> </w:t>
      </w:r>
      <w:r w:rsidRPr="00791837">
        <w:t>и</w:t>
      </w:r>
      <w:r w:rsidRPr="00791837">
        <w:rPr>
          <w:spacing w:val="1"/>
        </w:rPr>
        <w:t xml:space="preserve"> </w:t>
      </w:r>
      <w:r w:rsidRPr="00791837">
        <w:t>задачи</w:t>
      </w:r>
      <w:r w:rsidRPr="00791837">
        <w:rPr>
          <w:spacing w:val="1"/>
        </w:rPr>
        <w:t xml:space="preserve"> </w:t>
      </w:r>
      <w:r w:rsidRPr="00791837">
        <w:t>достижения</w:t>
      </w:r>
      <w:r w:rsidRPr="00791837">
        <w:rPr>
          <w:spacing w:val="1"/>
        </w:rPr>
        <w:t xml:space="preserve"> </w:t>
      </w:r>
      <w:r w:rsidRPr="00791837">
        <w:t>личностных</w:t>
      </w:r>
      <w:r w:rsidRPr="00791837">
        <w:rPr>
          <w:spacing w:val="1"/>
        </w:rPr>
        <w:t xml:space="preserve"> </w:t>
      </w:r>
      <w:r w:rsidRPr="00791837">
        <w:t>и</w:t>
      </w:r>
      <w:r w:rsidRPr="00791837">
        <w:rPr>
          <w:spacing w:val="1"/>
        </w:rPr>
        <w:t xml:space="preserve"> </w:t>
      </w:r>
      <w:r w:rsidRPr="00791837">
        <w:t>метапредметных</w:t>
      </w:r>
      <w:r w:rsidRPr="00791837">
        <w:rPr>
          <w:spacing w:val="-4"/>
        </w:rPr>
        <w:t xml:space="preserve"> </w:t>
      </w:r>
      <w:r w:rsidRPr="00791837">
        <w:t>результатов:</w:t>
      </w:r>
    </w:p>
    <w:p w:rsidR="0083763A" w:rsidRPr="00791837" w:rsidRDefault="00791837" w:rsidP="00B34094">
      <w:pPr>
        <w:pStyle w:val="a3"/>
        <w:ind w:left="0" w:right="15" w:firstLine="567"/>
        <w:jc w:val="both"/>
      </w:pPr>
      <w:r w:rsidRPr="00791837">
        <w:t>Предметы «Русский язык», «Родной язык»</w:t>
      </w:r>
      <w:r w:rsidRPr="00791837">
        <w:rPr>
          <w:spacing w:val="1"/>
        </w:rPr>
        <w:t xml:space="preserve"> </w:t>
      </w:r>
      <w:r w:rsidRPr="00791837">
        <w:t>наряду с достижением предметных результатов,</w:t>
      </w:r>
      <w:r w:rsidRPr="00791837">
        <w:rPr>
          <w:spacing w:val="-57"/>
        </w:rPr>
        <w:t xml:space="preserve"> </w:t>
      </w:r>
      <w:r w:rsidRPr="00791837">
        <w:t>нацелен</w:t>
      </w:r>
      <w:r w:rsidRPr="00791837">
        <w:rPr>
          <w:spacing w:val="1"/>
        </w:rPr>
        <w:t xml:space="preserve"> </w:t>
      </w:r>
      <w:r w:rsidRPr="00791837">
        <w:t>на</w:t>
      </w:r>
      <w:r w:rsidRPr="00791837">
        <w:rPr>
          <w:spacing w:val="1"/>
        </w:rPr>
        <w:t xml:space="preserve"> </w:t>
      </w:r>
      <w:r w:rsidRPr="00791837">
        <w:t>личностное</w:t>
      </w:r>
      <w:r w:rsidRPr="00791837">
        <w:rPr>
          <w:spacing w:val="1"/>
        </w:rPr>
        <w:t xml:space="preserve"> </w:t>
      </w:r>
      <w:r w:rsidRPr="00791837">
        <w:t>развитие</w:t>
      </w:r>
      <w:r w:rsidRPr="00791837">
        <w:rPr>
          <w:spacing w:val="1"/>
        </w:rPr>
        <w:t xml:space="preserve"> </w:t>
      </w:r>
      <w:r w:rsidRPr="00791837">
        <w:t>ученика.</w:t>
      </w:r>
      <w:r w:rsidRPr="00791837">
        <w:rPr>
          <w:spacing w:val="1"/>
        </w:rPr>
        <w:t xml:space="preserve"> </w:t>
      </w:r>
      <w:r w:rsidRPr="00791837">
        <w:t>Этому</w:t>
      </w:r>
      <w:r w:rsidRPr="00791837">
        <w:rPr>
          <w:spacing w:val="1"/>
        </w:rPr>
        <w:t xml:space="preserve"> </w:t>
      </w:r>
      <w:r w:rsidRPr="00791837">
        <w:t>способствует</w:t>
      </w:r>
      <w:r w:rsidRPr="00791837">
        <w:rPr>
          <w:spacing w:val="1"/>
        </w:rPr>
        <w:t xml:space="preserve"> </w:t>
      </w:r>
      <w:r w:rsidRPr="00791837">
        <w:t>освоение</w:t>
      </w:r>
      <w:r w:rsidRPr="00791837">
        <w:rPr>
          <w:spacing w:val="1"/>
        </w:rPr>
        <w:t xml:space="preserve"> </w:t>
      </w:r>
      <w:r w:rsidRPr="00791837">
        <w:t>школьниками</w:t>
      </w:r>
      <w:r w:rsidRPr="00791837">
        <w:rPr>
          <w:spacing w:val="1"/>
        </w:rPr>
        <w:t xml:space="preserve"> </w:t>
      </w:r>
      <w:r w:rsidRPr="00791837">
        <w:t>приемов,</w:t>
      </w:r>
      <w:r w:rsidRPr="00791837">
        <w:rPr>
          <w:spacing w:val="1"/>
        </w:rPr>
        <w:t xml:space="preserve"> </w:t>
      </w:r>
      <w:r w:rsidRPr="00791837">
        <w:t>используемых</w:t>
      </w:r>
      <w:r w:rsidRPr="00791837">
        <w:rPr>
          <w:spacing w:val="1"/>
        </w:rPr>
        <w:t xml:space="preserve"> </w:t>
      </w:r>
      <w:r w:rsidRPr="00791837">
        <w:t>в</w:t>
      </w:r>
      <w:r w:rsidRPr="00791837">
        <w:rPr>
          <w:spacing w:val="1"/>
        </w:rPr>
        <w:t xml:space="preserve"> </w:t>
      </w:r>
      <w:r w:rsidRPr="00791837">
        <w:t>речевой</w:t>
      </w:r>
      <w:r w:rsidRPr="00791837">
        <w:rPr>
          <w:spacing w:val="1"/>
        </w:rPr>
        <w:t xml:space="preserve"> </w:t>
      </w:r>
      <w:r w:rsidRPr="00791837">
        <w:t>практике,</w:t>
      </w:r>
      <w:r w:rsidRPr="00791837">
        <w:rPr>
          <w:spacing w:val="1"/>
        </w:rPr>
        <w:t xml:space="preserve"> </w:t>
      </w:r>
      <w:r w:rsidRPr="00791837">
        <w:t>при</w:t>
      </w:r>
      <w:r w:rsidRPr="00791837">
        <w:rPr>
          <w:spacing w:val="1"/>
        </w:rPr>
        <w:t xml:space="preserve"> </w:t>
      </w:r>
      <w:r w:rsidRPr="00791837">
        <w:t>построении</w:t>
      </w:r>
      <w:r w:rsidRPr="00791837">
        <w:rPr>
          <w:spacing w:val="1"/>
        </w:rPr>
        <w:t xml:space="preserve"> </w:t>
      </w:r>
      <w:r w:rsidRPr="00791837">
        <w:t>устных</w:t>
      </w:r>
      <w:r w:rsidRPr="00791837">
        <w:rPr>
          <w:spacing w:val="1"/>
        </w:rPr>
        <w:t xml:space="preserve"> </w:t>
      </w:r>
      <w:r w:rsidRPr="00791837">
        <w:t>и</w:t>
      </w:r>
      <w:r w:rsidRPr="00791837">
        <w:rPr>
          <w:spacing w:val="1"/>
        </w:rPr>
        <w:t xml:space="preserve"> </w:t>
      </w:r>
      <w:r w:rsidRPr="00791837">
        <w:t>письменных</w:t>
      </w:r>
      <w:r w:rsidRPr="00791837">
        <w:rPr>
          <w:spacing w:val="1"/>
        </w:rPr>
        <w:t xml:space="preserve"> </w:t>
      </w:r>
      <w:r w:rsidRPr="00791837">
        <w:t>высказываний</w:t>
      </w:r>
      <w:r w:rsidRPr="00791837">
        <w:rPr>
          <w:spacing w:val="1"/>
        </w:rPr>
        <w:t xml:space="preserve"> </w:t>
      </w:r>
      <w:r w:rsidRPr="00791837">
        <w:t>для</w:t>
      </w:r>
      <w:r w:rsidRPr="00791837">
        <w:rPr>
          <w:spacing w:val="1"/>
        </w:rPr>
        <w:t xml:space="preserve"> </w:t>
      </w:r>
      <w:r w:rsidRPr="00791837">
        <w:t>учебного</w:t>
      </w:r>
      <w:r w:rsidRPr="00791837">
        <w:rPr>
          <w:spacing w:val="1"/>
        </w:rPr>
        <w:t xml:space="preserve"> </w:t>
      </w:r>
      <w:r w:rsidRPr="00791837">
        <w:t>сотрудничества</w:t>
      </w:r>
      <w:r w:rsidRPr="00791837">
        <w:rPr>
          <w:spacing w:val="1"/>
        </w:rPr>
        <w:t xml:space="preserve"> </w:t>
      </w:r>
      <w:r w:rsidRPr="00791837">
        <w:t>и</w:t>
      </w:r>
      <w:r w:rsidRPr="00791837">
        <w:rPr>
          <w:spacing w:val="1"/>
        </w:rPr>
        <w:t xml:space="preserve"> </w:t>
      </w:r>
      <w:r w:rsidRPr="00791837">
        <w:t>социального</w:t>
      </w:r>
      <w:r w:rsidRPr="00791837">
        <w:rPr>
          <w:spacing w:val="1"/>
        </w:rPr>
        <w:t xml:space="preserve"> </w:t>
      </w:r>
      <w:r w:rsidRPr="00791837">
        <w:t>взаимодействия.</w:t>
      </w:r>
      <w:r w:rsidRPr="00791837">
        <w:rPr>
          <w:spacing w:val="1"/>
        </w:rPr>
        <w:t xml:space="preserve"> </w:t>
      </w:r>
      <w:r w:rsidRPr="00791837">
        <w:t>Участие</w:t>
      </w:r>
      <w:r w:rsidRPr="00791837">
        <w:rPr>
          <w:spacing w:val="1"/>
        </w:rPr>
        <w:t xml:space="preserve"> </w:t>
      </w:r>
      <w:r w:rsidRPr="00791837">
        <w:t>в</w:t>
      </w:r>
      <w:r w:rsidRPr="00791837">
        <w:rPr>
          <w:spacing w:val="1"/>
        </w:rPr>
        <w:t xml:space="preserve"> </w:t>
      </w:r>
      <w:r w:rsidRPr="00791837">
        <w:t>диалоге</w:t>
      </w:r>
      <w:r w:rsidRPr="00791837">
        <w:rPr>
          <w:spacing w:val="1"/>
        </w:rPr>
        <w:t xml:space="preserve"> </w:t>
      </w:r>
      <w:r w:rsidRPr="00791837">
        <w:t>разных</w:t>
      </w:r>
      <w:r w:rsidRPr="00791837">
        <w:rPr>
          <w:spacing w:val="1"/>
        </w:rPr>
        <w:t xml:space="preserve"> </w:t>
      </w:r>
      <w:r w:rsidRPr="00791837">
        <w:t>видов,</w:t>
      </w:r>
      <w:r w:rsidRPr="00791837">
        <w:rPr>
          <w:spacing w:val="1"/>
        </w:rPr>
        <w:t xml:space="preserve"> </w:t>
      </w:r>
      <w:r w:rsidRPr="00791837">
        <w:t>обсуждение</w:t>
      </w:r>
      <w:r w:rsidRPr="00791837">
        <w:rPr>
          <w:spacing w:val="1"/>
        </w:rPr>
        <w:t xml:space="preserve"> </w:t>
      </w:r>
      <w:r w:rsidRPr="00791837">
        <w:t>и</w:t>
      </w:r>
      <w:r w:rsidRPr="00791837">
        <w:rPr>
          <w:spacing w:val="1"/>
        </w:rPr>
        <w:t xml:space="preserve"> </w:t>
      </w:r>
      <w:r w:rsidRPr="00791837">
        <w:t>четкая</w:t>
      </w:r>
      <w:r w:rsidRPr="00791837">
        <w:rPr>
          <w:spacing w:val="1"/>
        </w:rPr>
        <w:t xml:space="preserve"> </w:t>
      </w:r>
      <w:r w:rsidRPr="00791837">
        <w:t>формулировка</w:t>
      </w:r>
      <w:r w:rsidRPr="00791837">
        <w:rPr>
          <w:spacing w:val="1"/>
        </w:rPr>
        <w:t xml:space="preserve"> </w:t>
      </w:r>
      <w:r w:rsidRPr="00791837">
        <w:t>цели,</w:t>
      </w:r>
      <w:r w:rsidRPr="00791837">
        <w:rPr>
          <w:spacing w:val="1"/>
        </w:rPr>
        <w:t xml:space="preserve"> </w:t>
      </w:r>
      <w:r w:rsidRPr="00791837">
        <w:t>плана</w:t>
      </w:r>
      <w:r w:rsidRPr="00791837">
        <w:rPr>
          <w:spacing w:val="1"/>
        </w:rPr>
        <w:t xml:space="preserve"> </w:t>
      </w:r>
      <w:r w:rsidRPr="00791837">
        <w:t>совместной</w:t>
      </w:r>
      <w:r w:rsidRPr="00791837">
        <w:rPr>
          <w:spacing w:val="1"/>
        </w:rPr>
        <w:t xml:space="preserve"> </w:t>
      </w:r>
      <w:r w:rsidRPr="00791837">
        <w:t>групповой деятельности формируют коммуникативные универсальные учебные действия у</w:t>
      </w:r>
      <w:r w:rsidRPr="00791837">
        <w:rPr>
          <w:spacing w:val="1"/>
        </w:rPr>
        <w:t xml:space="preserve"> </w:t>
      </w:r>
      <w:r w:rsidRPr="00791837">
        <w:t>обучающихся. Проведение различного анализа предложения, текста или его фрагмента, а</w:t>
      </w:r>
      <w:r w:rsidRPr="00791837">
        <w:rPr>
          <w:spacing w:val="1"/>
        </w:rPr>
        <w:t xml:space="preserve"> </w:t>
      </w:r>
      <w:r w:rsidRPr="00791837">
        <w:t>также</w:t>
      </w:r>
      <w:r w:rsidRPr="00791837">
        <w:rPr>
          <w:spacing w:val="-5"/>
        </w:rPr>
        <w:t xml:space="preserve"> </w:t>
      </w:r>
      <w:r w:rsidRPr="00791837">
        <w:t>извлечение</w:t>
      </w:r>
      <w:r w:rsidRPr="00791837">
        <w:rPr>
          <w:spacing w:val="-5"/>
        </w:rPr>
        <w:t xml:space="preserve"> </w:t>
      </w:r>
      <w:r w:rsidRPr="00791837">
        <w:t>информации</w:t>
      </w:r>
      <w:r w:rsidRPr="00791837">
        <w:rPr>
          <w:spacing w:val="-4"/>
        </w:rPr>
        <w:t xml:space="preserve"> </w:t>
      </w:r>
      <w:r w:rsidRPr="00791837">
        <w:t>из</w:t>
      </w:r>
      <w:r w:rsidRPr="00791837">
        <w:rPr>
          <w:spacing w:val="-5"/>
        </w:rPr>
        <w:t xml:space="preserve"> </w:t>
      </w:r>
      <w:r w:rsidRPr="00791837">
        <w:t>различных</w:t>
      </w:r>
      <w:r w:rsidRPr="00791837">
        <w:rPr>
          <w:spacing w:val="-4"/>
        </w:rPr>
        <w:t xml:space="preserve"> </w:t>
      </w:r>
      <w:r w:rsidRPr="00791837">
        <w:t>источников,</w:t>
      </w:r>
      <w:r w:rsidRPr="00791837">
        <w:rPr>
          <w:spacing w:val="-3"/>
        </w:rPr>
        <w:t xml:space="preserve"> </w:t>
      </w:r>
      <w:r w:rsidRPr="00791837">
        <w:t>ее</w:t>
      </w:r>
      <w:r w:rsidRPr="00791837">
        <w:rPr>
          <w:spacing w:val="-6"/>
        </w:rPr>
        <w:t xml:space="preserve"> </w:t>
      </w:r>
      <w:r w:rsidRPr="00791837">
        <w:t>осмысление</w:t>
      </w:r>
      <w:r w:rsidRPr="00791837">
        <w:rPr>
          <w:spacing w:val="-7"/>
        </w:rPr>
        <w:t xml:space="preserve"> </w:t>
      </w:r>
      <w:r w:rsidRPr="00791837">
        <w:t>и</w:t>
      </w:r>
      <w:r w:rsidRPr="00791837">
        <w:rPr>
          <w:spacing w:val="-4"/>
        </w:rPr>
        <w:t xml:space="preserve"> </w:t>
      </w:r>
      <w:r w:rsidRPr="00791837">
        <w:t>оперирование</w:t>
      </w:r>
      <w:r w:rsidRPr="00791837">
        <w:rPr>
          <w:spacing w:val="-5"/>
        </w:rPr>
        <w:t xml:space="preserve"> </w:t>
      </w:r>
      <w:r w:rsidRPr="00791837">
        <w:t>ею</w:t>
      </w:r>
      <w:r w:rsidRPr="00791837">
        <w:rPr>
          <w:spacing w:val="-57"/>
        </w:rPr>
        <w:t xml:space="preserve"> </w:t>
      </w:r>
      <w:r w:rsidRPr="00791837">
        <w:t>способствует</w:t>
      </w:r>
      <w:r w:rsidRPr="00791837">
        <w:rPr>
          <w:spacing w:val="1"/>
        </w:rPr>
        <w:t xml:space="preserve"> </w:t>
      </w:r>
      <w:r w:rsidRPr="00791837">
        <w:t>овладению</w:t>
      </w:r>
      <w:r w:rsidRPr="00791837">
        <w:rPr>
          <w:spacing w:val="1"/>
        </w:rPr>
        <w:t xml:space="preserve"> </w:t>
      </w:r>
      <w:r w:rsidRPr="00791837">
        <w:t>школьниками</w:t>
      </w:r>
      <w:r w:rsidRPr="00791837">
        <w:rPr>
          <w:spacing w:val="1"/>
        </w:rPr>
        <w:t xml:space="preserve"> </w:t>
      </w:r>
      <w:r w:rsidRPr="00791837">
        <w:t>познавательными</w:t>
      </w:r>
      <w:r w:rsidRPr="00791837">
        <w:rPr>
          <w:spacing w:val="1"/>
        </w:rPr>
        <w:t xml:space="preserve"> </w:t>
      </w:r>
      <w:r w:rsidRPr="00791837">
        <w:t>универсальными</w:t>
      </w:r>
      <w:r w:rsidRPr="00791837">
        <w:rPr>
          <w:spacing w:val="1"/>
        </w:rPr>
        <w:t xml:space="preserve"> </w:t>
      </w:r>
      <w:r w:rsidRPr="00791837">
        <w:t>учебными</w:t>
      </w:r>
      <w:r w:rsidRPr="00791837">
        <w:rPr>
          <w:spacing w:val="1"/>
        </w:rPr>
        <w:t xml:space="preserve"> </w:t>
      </w:r>
      <w:r w:rsidRPr="00791837">
        <w:t>действиями. Овладение регулятивными универсальными учебными действиями достигается</w:t>
      </w:r>
      <w:r w:rsidRPr="00791837">
        <w:rPr>
          <w:spacing w:val="-57"/>
        </w:rPr>
        <w:t xml:space="preserve"> </w:t>
      </w:r>
      <w:r w:rsidRPr="00791837">
        <w:t>за счет анализа и оценивания собственных письменных и устных речевых высказываний с</w:t>
      </w:r>
      <w:r w:rsidRPr="00791837">
        <w:rPr>
          <w:spacing w:val="1"/>
        </w:rPr>
        <w:t xml:space="preserve"> </w:t>
      </w:r>
      <w:r w:rsidRPr="00791837">
        <w:t>точки</w:t>
      </w:r>
      <w:r w:rsidRPr="00791837">
        <w:rPr>
          <w:spacing w:val="1"/>
        </w:rPr>
        <w:t xml:space="preserve"> </w:t>
      </w:r>
      <w:r w:rsidRPr="00791837">
        <w:t>зрения</w:t>
      </w:r>
      <w:r w:rsidRPr="00791837">
        <w:rPr>
          <w:spacing w:val="1"/>
        </w:rPr>
        <w:t xml:space="preserve"> </w:t>
      </w:r>
      <w:r w:rsidRPr="00791837">
        <w:t>решения</w:t>
      </w:r>
      <w:r w:rsidRPr="00791837">
        <w:rPr>
          <w:spacing w:val="1"/>
        </w:rPr>
        <w:t xml:space="preserve"> </w:t>
      </w:r>
      <w:r w:rsidRPr="00791837">
        <w:t>коммуникативной</w:t>
      </w:r>
      <w:r w:rsidRPr="00791837">
        <w:rPr>
          <w:spacing w:val="1"/>
        </w:rPr>
        <w:t xml:space="preserve"> </w:t>
      </w:r>
      <w:r w:rsidRPr="00791837">
        <w:t>задачи,</w:t>
      </w:r>
      <w:r w:rsidRPr="00791837">
        <w:rPr>
          <w:spacing w:val="1"/>
        </w:rPr>
        <w:t xml:space="preserve"> </w:t>
      </w:r>
      <w:r w:rsidRPr="00791837">
        <w:t>ситуации</w:t>
      </w:r>
      <w:r w:rsidRPr="00791837">
        <w:rPr>
          <w:spacing w:val="1"/>
        </w:rPr>
        <w:t xml:space="preserve"> </w:t>
      </w:r>
      <w:r w:rsidRPr="00791837">
        <w:t>и</w:t>
      </w:r>
      <w:r w:rsidRPr="00791837">
        <w:rPr>
          <w:spacing w:val="1"/>
        </w:rPr>
        <w:t xml:space="preserve"> </w:t>
      </w:r>
      <w:r w:rsidRPr="00791837">
        <w:t>условий</w:t>
      </w:r>
      <w:r w:rsidRPr="00791837">
        <w:rPr>
          <w:spacing w:val="1"/>
        </w:rPr>
        <w:t xml:space="preserve"> </w:t>
      </w:r>
      <w:r w:rsidRPr="00791837">
        <w:t>общения,</w:t>
      </w:r>
      <w:r w:rsidRPr="00791837">
        <w:rPr>
          <w:spacing w:val="1"/>
        </w:rPr>
        <w:t xml:space="preserve"> </w:t>
      </w:r>
      <w:r w:rsidRPr="00791837">
        <w:rPr>
          <w:spacing w:val="-2"/>
        </w:rPr>
        <w:t>выразительного</w:t>
      </w:r>
      <w:r w:rsidRPr="00791837">
        <w:rPr>
          <w:spacing w:val="-10"/>
        </w:rPr>
        <w:t xml:space="preserve"> </w:t>
      </w:r>
      <w:r w:rsidRPr="00791837">
        <w:rPr>
          <w:spacing w:val="-2"/>
        </w:rPr>
        <w:t>словоупотребления,</w:t>
      </w:r>
      <w:r w:rsidRPr="00791837">
        <w:rPr>
          <w:spacing w:val="-9"/>
        </w:rPr>
        <w:t xml:space="preserve"> </w:t>
      </w:r>
      <w:r w:rsidRPr="00791837">
        <w:rPr>
          <w:spacing w:val="-1"/>
        </w:rPr>
        <w:t>соблюдения</w:t>
      </w:r>
      <w:r w:rsidRPr="00791837">
        <w:rPr>
          <w:spacing w:val="-11"/>
        </w:rPr>
        <w:t xml:space="preserve"> </w:t>
      </w:r>
      <w:r w:rsidRPr="00791837">
        <w:rPr>
          <w:spacing w:val="-1"/>
        </w:rPr>
        <w:t>норм</w:t>
      </w:r>
      <w:r w:rsidRPr="00791837">
        <w:rPr>
          <w:spacing w:val="-12"/>
        </w:rPr>
        <w:t xml:space="preserve"> </w:t>
      </w:r>
      <w:r w:rsidRPr="00791837">
        <w:rPr>
          <w:spacing w:val="-1"/>
        </w:rPr>
        <w:t>современного</w:t>
      </w:r>
      <w:r w:rsidRPr="00791837">
        <w:rPr>
          <w:spacing w:val="-12"/>
        </w:rPr>
        <w:t xml:space="preserve"> </w:t>
      </w:r>
      <w:r w:rsidRPr="00791837">
        <w:rPr>
          <w:spacing w:val="-1"/>
        </w:rPr>
        <w:t>русского</w:t>
      </w:r>
      <w:r w:rsidRPr="00791837">
        <w:rPr>
          <w:spacing w:val="-11"/>
        </w:rPr>
        <w:t xml:space="preserve"> </w:t>
      </w:r>
      <w:r w:rsidRPr="00791837">
        <w:rPr>
          <w:spacing w:val="-1"/>
        </w:rPr>
        <w:t>литературного</w:t>
      </w:r>
      <w:r w:rsidRPr="00791837">
        <w:rPr>
          <w:spacing w:val="-58"/>
        </w:rPr>
        <w:t xml:space="preserve"> </w:t>
      </w:r>
      <w:r w:rsidRPr="00791837">
        <w:t>языка,</w:t>
      </w:r>
      <w:r w:rsidRPr="00791837">
        <w:rPr>
          <w:spacing w:val="1"/>
        </w:rPr>
        <w:t xml:space="preserve"> </w:t>
      </w:r>
      <w:r w:rsidRPr="00791837">
        <w:t>а также понимания и объяснения основных причин коммуникативных успехов и</w:t>
      </w:r>
      <w:r w:rsidRPr="00791837">
        <w:rPr>
          <w:spacing w:val="1"/>
        </w:rPr>
        <w:t xml:space="preserve"> </w:t>
      </w:r>
      <w:r w:rsidRPr="00791837">
        <w:t>неудач,</w:t>
      </w:r>
      <w:r w:rsidRPr="00791837">
        <w:rPr>
          <w:spacing w:val="-6"/>
        </w:rPr>
        <w:t xml:space="preserve"> </w:t>
      </w:r>
      <w:r w:rsidRPr="00791837">
        <w:t>корректировки</w:t>
      </w:r>
      <w:r w:rsidRPr="00791837">
        <w:rPr>
          <w:spacing w:val="-4"/>
        </w:rPr>
        <w:t xml:space="preserve"> </w:t>
      </w:r>
      <w:r w:rsidRPr="00791837">
        <w:t>речи.</w:t>
      </w:r>
    </w:p>
    <w:p w:rsidR="0083763A" w:rsidRPr="00791837" w:rsidRDefault="00791837" w:rsidP="00B34094">
      <w:pPr>
        <w:pStyle w:val="a3"/>
        <w:spacing w:before="1"/>
        <w:ind w:left="0" w:right="15" w:firstLine="567"/>
        <w:jc w:val="both"/>
      </w:pPr>
      <w:r w:rsidRPr="00791837">
        <w:t>Предметы «Литературное чтение», «Литературное чтение на родном языке»</w:t>
      </w:r>
      <w:r w:rsidRPr="00791837">
        <w:rPr>
          <w:spacing w:val="1"/>
        </w:rPr>
        <w:t xml:space="preserve"> </w:t>
      </w:r>
      <w:r w:rsidRPr="00791837">
        <w:t>прежде всего</w:t>
      </w:r>
      <w:r w:rsidRPr="00791837">
        <w:rPr>
          <w:spacing w:val="1"/>
        </w:rPr>
        <w:t xml:space="preserve"> </w:t>
      </w:r>
      <w:r w:rsidRPr="00791837">
        <w:t>способствует</w:t>
      </w:r>
      <w:r w:rsidRPr="00791837">
        <w:rPr>
          <w:spacing w:val="1"/>
        </w:rPr>
        <w:t xml:space="preserve"> </w:t>
      </w:r>
      <w:r w:rsidRPr="00791837">
        <w:t>личностному</w:t>
      </w:r>
      <w:r w:rsidRPr="00791837">
        <w:rPr>
          <w:spacing w:val="1"/>
        </w:rPr>
        <w:t xml:space="preserve"> </w:t>
      </w:r>
      <w:r w:rsidRPr="00791837">
        <w:t>развитию</w:t>
      </w:r>
      <w:r w:rsidRPr="00791837">
        <w:rPr>
          <w:spacing w:val="1"/>
        </w:rPr>
        <w:t xml:space="preserve"> </w:t>
      </w:r>
      <w:r w:rsidRPr="00791837">
        <w:t>ученика,</w:t>
      </w:r>
      <w:r w:rsidRPr="00791837">
        <w:rPr>
          <w:spacing w:val="1"/>
        </w:rPr>
        <w:t xml:space="preserve"> </w:t>
      </w:r>
      <w:r w:rsidRPr="00791837">
        <w:t>поскольку</w:t>
      </w:r>
      <w:r w:rsidRPr="00791837">
        <w:rPr>
          <w:spacing w:val="1"/>
        </w:rPr>
        <w:t xml:space="preserve"> </w:t>
      </w:r>
      <w:r w:rsidRPr="00791837">
        <w:t>обеспечивает</w:t>
      </w:r>
      <w:r w:rsidRPr="00791837">
        <w:rPr>
          <w:spacing w:val="1"/>
        </w:rPr>
        <w:t xml:space="preserve"> </w:t>
      </w:r>
      <w:r w:rsidRPr="00791837">
        <w:t>«культурную</w:t>
      </w:r>
      <w:r w:rsidRPr="00791837">
        <w:rPr>
          <w:spacing w:val="1"/>
        </w:rPr>
        <w:t xml:space="preserve"> </w:t>
      </w:r>
      <w:r w:rsidRPr="00791837">
        <w:t>самоидентификацию</w:t>
      </w:r>
      <w:r w:rsidRPr="00791837">
        <w:rPr>
          <w:spacing w:val="1"/>
        </w:rPr>
        <w:t xml:space="preserve"> </w:t>
      </w:r>
      <w:r w:rsidRPr="00791837">
        <w:t>школьника»,</w:t>
      </w:r>
      <w:r w:rsidRPr="00791837">
        <w:rPr>
          <w:spacing w:val="1"/>
        </w:rPr>
        <w:t xml:space="preserve"> </w:t>
      </w:r>
      <w:r w:rsidRPr="00791837">
        <w:t>способствует</w:t>
      </w:r>
      <w:r w:rsidRPr="00791837">
        <w:rPr>
          <w:spacing w:val="1"/>
        </w:rPr>
        <w:t xml:space="preserve"> </w:t>
      </w:r>
      <w:r w:rsidRPr="00791837">
        <w:t>«пониманию</w:t>
      </w:r>
      <w:r w:rsidRPr="00791837">
        <w:rPr>
          <w:spacing w:val="1"/>
        </w:rPr>
        <w:t xml:space="preserve"> </w:t>
      </w:r>
      <w:r w:rsidRPr="00791837">
        <w:t>литературы</w:t>
      </w:r>
      <w:r w:rsidRPr="00791837">
        <w:rPr>
          <w:spacing w:val="1"/>
        </w:rPr>
        <w:t xml:space="preserve"> </w:t>
      </w:r>
      <w:r w:rsidRPr="00791837">
        <w:t>как</w:t>
      </w:r>
      <w:r w:rsidRPr="00791837">
        <w:rPr>
          <w:spacing w:val="1"/>
        </w:rPr>
        <w:t xml:space="preserve"> </w:t>
      </w:r>
      <w:r w:rsidRPr="00791837">
        <w:t>одной</w:t>
      </w:r>
      <w:r w:rsidRPr="00791837">
        <w:rPr>
          <w:spacing w:val="1"/>
        </w:rPr>
        <w:t xml:space="preserve"> </w:t>
      </w:r>
      <w:r w:rsidRPr="00791837">
        <w:t>из</w:t>
      </w:r>
      <w:r w:rsidRPr="00791837">
        <w:rPr>
          <w:spacing w:val="1"/>
        </w:rPr>
        <w:t xml:space="preserve"> </w:t>
      </w:r>
      <w:r w:rsidRPr="00791837">
        <w:rPr>
          <w:spacing w:val="-1"/>
        </w:rPr>
        <w:t>основных</w:t>
      </w:r>
      <w:r w:rsidRPr="00791837">
        <w:rPr>
          <w:spacing w:val="-12"/>
        </w:rPr>
        <w:t xml:space="preserve"> </w:t>
      </w:r>
      <w:r w:rsidRPr="00791837">
        <w:rPr>
          <w:spacing w:val="-1"/>
        </w:rPr>
        <w:t>национально-культурных</w:t>
      </w:r>
      <w:r w:rsidRPr="00791837">
        <w:rPr>
          <w:spacing w:val="-12"/>
        </w:rPr>
        <w:t xml:space="preserve"> </w:t>
      </w:r>
      <w:r w:rsidRPr="00791837">
        <w:t>ценностей</w:t>
      </w:r>
      <w:r w:rsidRPr="00791837">
        <w:rPr>
          <w:spacing w:val="-10"/>
        </w:rPr>
        <w:t xml:space="preserve"> </w:t>
      </w:r>
      <w:r w:rsidRPr="00791837">
        <w:t>народа</w:t>
      </w:r>
      <w:r w:rsidRPr="00791837">
        <w:rPr>
          <w:spacing w:val="-14"/>
        </w:rPr>
        <w:t xml:space="preserve"> </w:t>
      </w:r>
      <w:r w:rsidRPr="00791837">
        <w:t>как</w:t>
      </w:r>
      <w:r w:rsidRPr="00791837">
        <w:rPr>
          <w:spacing w:val="-13"/>
        </w:rPr>
        <w:t xml:space="preserve"> </w:t>
      </w:r>
      <w:r w:rsidRPr="00791837">
        <w:t>особого</w:t>
      </w:r>
      <w:r w:rsidRPr="00791837">
        <w:rPr>
          <w:spacing w:val="-13"/>
        </w:rPr>
        <w:t xml:space="preserve"> </w:t>
      </w:r>
      <w:r w:rsidRPr="00791837">
        <w:t>способа</w:t>
      </w:r>
      <w:r w:rsidRPr="00791837">
        <w:rPr>
          <w:spacing w:val="-14"/>
        </w:rPr>
        <w:t xml:space="preserve"> </w:t>
      </w:r>
      <w:r w:rsidRPr="00791837">
        <w:t>познания</w:t>
      </w:r>
      <w:r w:rsidRPr="00791837">
        <w:rPr>
          <w:spacing w:val="-13"/>
        </w:rPr>
        <w:t xml:space="preserve"> </w:t>
      </w:r>
      <w:r w:rsidRPr="00791837">
        <w:t>жизни».</w:t>
      </w:r>
      <w:r w:rsidRPr="00791837">
        <w:rPr>
          <w:spacing w:val="-58"/>
        </w:rPr>
        <w:t xml:space="preserve"> </w:t>
      </w:r>
      <w:r w:rsidRPr="00791837">
        <w:t>Приобщение к литературе как искусству слова формирует индивидуальный эстетический</w:t>
      </w:r>
      <w:r w:rsidRPr="00791837">
        <w:rPr>
          <w:spacing w:val="1"/>
        </w:rPr>
        <w:t xml:space="preserve"> </w:t>
      </w:r>
      <w:r w:rsidRPr="00791837">
        <w:t>вкус. Формирование коммуникативных универсальных учебных действий обеспечивается</w:t>
      </w:r>
      <w:r w:rsidRPr="00791837">
        <w:rPr>
          <w:spacing w:val="1"/>
        </w:rPr>
        <w:t xml:space="preserve"> </w:t>
      </w:r>
      <w:r w:rsidRPr="00791837">
        <w:t>через</w:t>
      </w:r>
      <w:r w:rsidRPr="00791837">
        <w:rPr>
          <w:spacing w:val="1"/>
        </w:rPr>
        <w:t xml:space="preserve"> </w:t>
      </w:r>
      <w:r w:rsidRPr="00791837">
        <w:t>обучение</w:t>
      </w:r>
      <w:r w:rsidRPr="00791837">
        <w:rPr>
          <w:spacing w:val="1"/>
        </w:rPr>
        <w:t xml:space="preserve"> </w:t>
      </w:r>
      <w:r w:rsidRPr="00791837">
        <w:t>правильному</w:t>
      </w:r>
      <w:r w:rsidRPr="00791837">
        <w:rPr>
          <w:spacing w:val="1"/>
        </w:rPr>
        <w:t xml:space="preserve"> </w:t>
      </w:r>
      <w:r w:rsidRPr="00791837">
        <w:t>и</w:t>
      </w:r>
      <w:r w:rsidRPr="00791837">
        <w:rPr>
          <w:spacing w:val="1"/>
        </w:rPr>
        <w:t xml:space="preserve"> </w:t>
      </w:r>
      <w:r w:rsidRPr="00791837">
        <w:t>умелому</w:t>
      </w:r>
      <w:r w:rsidRPr="00791837">
        <w:rPr>
          <w:spacing w:val="1"/>
        </w:rPr>
        <w:t xml:space="preserve"> </w:t>
      </w:r>
      <w:r w:rsidRPr="00791837">
        <w:t>пользованию</w:t>
      </w:r>
      <w:r w:rsidRPr="00791837">
        <w:rPr>
          <w:spacing w:val="1"/>
        </w:rPr>
        <w:t xml:space="preserve"> </w:t>
      </w:r>
      <w:r w:rsidRPr="00791837">
        <w:t>речью</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жизненных</w:t>
      </w:r>
      <w:r w:rsidRPr="00791837">
        <w:rPr>
          <w:spacing w:val="1"/>
        </w:rPr>
        <w:t xml:space="preserve"> </w:t>
      </w:r>
      <w:r w:rsidRPr="00791837">
        <w:t>ситуациях, передаче другим своих мыслей и чувств, через организацию диалога с автором в</w:t>
      </w:r>
      <w:r w:rsidRPr="00791837">
        <w:rPr>
          <w:spacing w:val="-57"/>
        </w:rPr>
        <w:t xml:space="preserve"> </w:t>
      </w:r>
      <w:r w:rsidRPr="00791837">
        <w:rPr>
          <w:spacing w:val="-1"/>
        </w:rPr>
        <w:t>процессе</w:t>
      </w:r>
      <w:r w:rsidRPr="00791837">
        <w:rPr>
          <w:spacing w:val="-14"/>
        </w:rPr>
        <w:t xml:space="preserve"> </w:t>
      </w:r>
      <w:r w:rsidRPr="00791837">
        <w:rPr>
          <w:spacing w:val="-1"/>
        </w:rPr>
        <w:t>чтения</w:t>
      </w:r>
      <w:r w:rsidRPr="00791837">
        <w:rPr>
          <w:spacing w:val="-12"/>
        </w:rPr>
        <w:t xml:space="preserve"> </w:t>
      </w:r>
      <w:r w:rsidRPr="00791837">
        <w:rPr>
          <w:spacing w:val="-1"/>
        </w:rPr>
        <w:t>текста</w:t>
      </w:r>
      <w:r w:rsidRPr="00791837">
        <w:rPr>
          <w:spacing w:val="-12"/>
        </w:rPr>
        <w:t xml:space="preserve"> </w:t>
      </w:r>
      <w:r w:rsidRPr="00791837">
        <w:rPr>
          <w:spacing w:val="-1"/>
        </w:rPr>
        <w:t>и</w:t>
      </w:r>
      <w:r w:rsidRPr="00791837">
        <w:rPr>
          <w:spacing w:val="-10"/>
        </w:rPr>
        <w:t xml:space="preserve"> </w:t>
      </w:r>
      <w:r w:rsidRPr="00791837">
        <w:rPr>
          <w:spacing w:val="-1"/>
        </w:rPr>
        <w:t>учебного</w:t>
      </w:r>
      <w:r w:rsidRPr="00791837">
        <w:rPr>
          <w:spacing w:val="-13"/>
        </w:rPr>
        <w:t xml:space="preserve"> </w:t>
      </w:r>
      <w:r w:rsidRPr="00791837">
        <w:rPr>
          <w:spacing w:val="-1"/>
        </w:rPr>
        <w:t>диалога</w:t>
      </w:r>
      <w:r w:rsidRPr="00791837">
        <w:rPr>
          <w:spacing w:val="-13"/>
        </w:rPr>
        <w:t xml:space="preserve"> </w:t>
      </w:r>
      <w:r w:rsidRPr="00791837">
        <w:rPr>
          <w:spacing w:val="-1"/>
        </w:rPr>
        <w:t>на</w:t>
      </w:r>
      <w:r w:rsidRPr="00791837">
        <w:rPr>
          <w:spacing w:val="-13"/>
        </w:rPr>
        <w:t xml:space="preserve"> </w:t>
      </w:r>
      <w:r w:rsidRPr="00791837">
        <w:rPr>
          <w:spacing w:val="-1"/>
        </w:rPr>
        <w:t>этапе</w:t>
      </w:r>
      <w:r w:rsidRPr="00791837">
        <w:rPr>
          <w:spacing w:val="-14"/>
        </w:rPr>
        <w:t xml:space="preserve"> </w:t>
      </w:r>
      <w:r w:rsidRPr="00791837">
        <w:rPr>
          <w:spacing w:val="-1"/>
        </w:rPr>
        <w:t>его</w:t>
      </w:r>
      <w:r w:rsidRPr="00791837">
        <w:rPr>
          <w:spacing w:val="-12"/>
        </w:rPr>
        <w:t xml:space="preserve"> </w:t>
      </w:r>
      <w:r w:rsidRPr="00791837">
        <w:rPr>
          <w:spacing w:val="-1"/>
        </w:rPr>
        <w:t>обсуждения.</w:t>
      </w:r>
      <w:r w:rsidRPr="00791837">
        <w:rPr>
          <w:spacing w:val="-13"/>
        </w:rPr>
        <w:t xml:space="preserve"> </w:t>
      </w:r>
      <w:r w:rsidRPr="00791837">
        <w:t>Овладение</w:t>
      </w:r>
      <w:r w:rsidRPr="00791837">
        <w:rPr>
          <w:spacing w:val="-13"/>
        </w:rPr>
        <w:t xml:space="preserve"> </w:t>
      </w:r>
      <w:r w:rsidRPr="00791837">
        <w:t>процедурами</w:t>
      </w:r>
      <w:r w:rsidRPr="00791837">
        <w:rPr>
          <w:spacing w:val="-58"/>
        </w:rPr>
        <w:t xml:space="preserve"> </w:t>
      </w:r>
      <w:r w:rsidRPr="00791837">
        <w:t>смыслового</w:t>
      </w:r>
      <w:r w:rsidRPr="00791837">
        <w:rPr>
          <w:spacing w:val="1"/>
        </w:rPr>
        <w:t xml:space="preserve"> </w:t>
      </w:r>
      <w:r w:rsidRPr="00791837">
        <w:t>чтения</w:t>
      </w:r>
      <w:r w:rsidRPr="00791837">
        <w:rPr>
          <w:spacing w:val="1"/>
        </w:rPr>
        <w:t xml:space="preserve"> </w:t>
      </w:r>
      <w:r w:rsidRPr="00791837">
        <w:t>и</w:t>
      </w:r>
      <w:r w:rsidRPr="00791837">
        <w:rPr>
          <w:spacing w:val="1"/>
        </w:rPr>
        <w:t xml:space="preserve"> </w:t>
      </w:r>
      <w:r w:rsidRPr="00791837">
        <w:t>анализа</w:t>
      </w:r>
      <w:r w:rsidRPr="00791837">
        <w:rPr>
          <w:spacing w:val="1"/>
        </w:rPr>
        <w:t xml:space="preserve"> </w:t>
      </w:r>
      <w:r w:rsidRPr="00791837">
        <w:t>текста</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понимания</w:t>
      </w:r>
      <w:r w:rsidRPr="00791837">
        <w:rPr>
          <w:spacing w:val="1"/>
        </w:rPr>
        <w:t xml:space="preserve"> </w:t>
      </w:r>
      <w:r w:rsidRPr="00791837">
        <w:lastRenderedPageBreak/>
        <w:t>принципиальных</w:t>
      </w:r>
      <w:r w:rsidRPr="00791837">
        <w:rPr>
          <w:spacing w:val="1"/>
        </w:rPr>
        <w:t xml:space="preserve"> </w:t>
      </w:r>
      <w:r w:rsidRPr="00791837">
        <w:t>отличий</w:t>
      </w:r>
      <w:r w:rsidRPr="00791837">
        <w:rPr>
          <w:spacing w:val="-57"/>
        </w:rPr>
        <w:t xml:space="preserve"> </w:t>
      </w:r>
      <w:r w:rsidRPr="00791837">
        <w:t>литературного художественного текста от научного, делового, публицистического и т. п.,</w:t>
      </w:r>
      <w:r w:rsidRPr="00791837">
        <w:rPr>
          <w:spacing w:val="1"/>
        </w:rPr>
        <w:t xml:space="preserve"> </w:t>
      </w:r>
      <w:r w:rsidRPr="00791837">
        <w:t>формирование</w:t>
      </w:r>
      <w:r w:rsidRPr="00791837">
        <w:rPr>
          <w:spacing w:val="1"/>
        </w:rPr>
        <w:t xml:space="preserve"> </w:t>
      </w:r>
      <w:r w:rsidRPr="00791837">
        <w:t>умений</w:t>
      </w:r>
      <w:r w:rsidRPr="00791837">
        <w:rPr>
          <w:spacing w:val="1"/>
        </w:rPr>
        <w:t xml:space="preserve"> </w:t>
      </w:r>
      <w:r w:rsidRPr="00791837">
        <w:t>воспринимать,</w:t>
      </w:r>
      <w:r w:rsidRPr="00791837">
        <w:rPr>
          <w:spacing w:val="1"/>
        </w:rPr>
        <w:t xml:space="preserve"> </w:t>
      </w:r>
      <w:r w:rsidRPr="00791837">
        <w:t>анализировать,</w:t>
      </w:r>
      <w:r w:rsidRPr="00791837">
        <w:rPr>
          <w:spacing w:val="1"/>
        </w:rPr>
        <w:t xml:space="preserve"> </w:t>
      </w:r>
      <w:r w:rsidRPr="00791837">
        <w:t>критически</w:t>
      </w:r>
      <w:r w:rsidRPr="00791837">
        <w:rPr>
          <w:spacing w:val="1"/>
        </w:rPr>
        <w:t xml:space="preserve"> </w:t>
      </w:r>
      <w:r w:rsidRPr="00791837">
        <w:t>оценивать</w:t>
      </w:r>
      <w:r w:rsidRPr="00791837">
        <w:rPr>
          <w:spacing w:val="1"/>
        </w:rPr>
        <w:t xml:space="preserve"> </w:t>
      </w:r>
      <w:r w:rsidRPr="00791837">
        <w:t>и</w:t>
      </w:r>
      <w:r w:rsidRPr="00791837">
        <w:rPr>
          <w:spacing w:val="-57"/>
        </w:rPr>
        <w:t xml:space="preserve"> </w:t>
      </w:r>
      <w:r w:rsidRPr="00791837">
        <w:t>интерпретировать прочитанное, осознавать художественную картину жизни, отраженную в</w:t>
      </w:r>
      <w:r w:rsidRPr="00791837">
        <w:rPr>
          <w:spacing w:val="1"/>
        </w:rPr>
        <w:t xml:space="preserve"> </w:t>
      </w:r>
      <w:r w:rsidRPr="00791837">
        <w:t>литературном</w:t>
      </w:r>
      <w:r w:rsidRPr="00791837">
        <w:rPr>
          <w:spacing w:val="1"/>
        </w:rPr>
        <w:t xml:space="preserve"> </w:t>
      </w:r>
      <w:r w:rsidRPr="00791837">
        <w:t>произведении,</w:t>
      </w:r>
      <w:r w:rsidRPr="00791837">
        <w:rPr>
          <w:spacing w:val="1"/>
        </w:rPr>
        <w:t xml:space="preserve"> </w:t>
      </w:r>
      <w:r w:rsidRPr="00791837">
        <w:t>на</w:t>
      </w:r>
      <w:r w:rsidRPr="00791837">
        <w:rPr>
          <w:spacing w:val="1"/>
        </w:rPr>
        <w:t xml:space="preserve"> </w:t>
      </w:r>
      <w:r w:rsidRPr="00791837">
        <w:t>уровне</w:t>
      </w:r>
      <w:r w:rsidRPr="00791837">
        <w:rPr>
          <w:spacing w:val="1"/>
        </w:rPr>
        <w:t xml:space="preserve"> </w:t>
      </w:r>
      <w:r w:rsidRPr="00791837">
        <w:t>не</w:t>
      </w:r>
      <w:r w:rsidRPr="00791837">
        <w:rPr>
          <w:spacing w:val="1"/>
        </w:rPr>
        <w:t xml:space="preserve"> </w:t>
      </w:r>
      <w:r w:rsidRPr="00791837">
        <w:t>только</w:t>
      </w:r>
      <w:r w:rsidRPr="00791837">
        <w:rPr>
          <w:spacing w:val="1"/>
        </w:rPr>
        <w:t xml:space="preserve"> </w:t>
      </w:r>
      <w:r w:rsidRPr="00791837">
        <w:t>эмоционального</w:t>
      </w:r>
      <w:r w:rsidRPr="00791837">
        <w:rPr>
          <w:spacing w:val="1"/>
        </w:rPr>
        <w:t xml:space="preserve"> </w:t>
      </w:r>
      <w:r w:rsidRPr="00791837">
        <w:t>восприятия,</w:t>
      </w:r>
      <w:r w:rsidRPr="00791837">
        <w:rPr>
          <w:spacing w:val="1"/>
        </w:rPr>
        <w:t xml:space="preserve"> </w:t>
      </w:r>
      <w:r w:rsidRPr="00791837">
        <w:t>но</w:t>
      </w:r>
      <w:r w:rsidRPr="00791837">
        <w:rPr>
          <w:spacing w:val="1"/>
        </w:rPr>
        <w:t xml:space="preserve"> </w:t>
      </w:r>
      <w:r w:rsidRPr="00791837">
        <w:t>и</w:t>
      </w:r>
      <w:r w:rsidRPr="00791837">
        <w:rPr>
          <w:spacing w:val="1"/>
        </w:rPr>
        <w:t xml:space="preserve"> </w:t>
      </w:r>
      <w:r w:rsidRPr="00791837">
        <w:t>интеллектуального</w:t>
      </w:r>
      <w:r w:rsidRPr="00791837">
        <w:rPr>
          <w:spacing w:val="1"/>
        </w:rPr>
        <w:t xml:space="preserve"> </w:t>
      </w:r>
      <w:r w:rsidRPr="00791837">
        <w:t>осмысления»,</w:t>
      </w:r>
      <w:r w:rsidRPr="00791837">
        <w:rPr>
          <w:spacing w:val="1"/>
        </w:rPr>
        <w:t xml:space="preserve"> </w:t>
      </w:r>
      <w:r w:rsidRPr="00791837">
        <w:t>способствует</w:t>
      </w:r>
      <w:r w:rsidRPr="00791837">
        <w:rPr>
          <w:spacing w:val="1"/>
        </w:rPr>
        <w:t xml:space="preserve"> </w:t>
      </w:r>
      <w:r w:rsidRPr="00791837">
        <w:t>формированию</w:t>
      </w:r>
      <w:r w:rsidRPr="00791837">
        <w:rPr>
          <w:spacing w:val="1"/>
        </w:rPr>
        <w:t xml:space="preserve"> </w:t>
      </w:r>
      <w:r w:rsidRPr="00791837">
        <w:t>познавательных</w:t>
      </w:r>
      <w:r w:rsidRPr="00791837">
        <w:rPr>
          <w:spacing w:val="1"/>
        </w:rPr>
        <w:t xml:space="preserve"> </w:t>
      </w:r>
      <w:r w:rsidRPr="00791837">
        <w:t>универсальных</w:t>
      </w:r>
      <w:r w:rsidRPr="00791837">
        <w:rPr>
          <w:spacing w:val="-1"/>
        </w:rPr>
        <w:t xml:space="preserve"> </w:t>
      </w:r>
      <w:r w:rsidRPr="00791837">
        <w:t>учебных</w:t>
      </w:r>
      <w:r w:rsidRPr="00791837">
        <w:rPr>
          <w:spacing w:val="-4"/>
        </w:rPr>
        <w:t xml:space="preserve"> </w:t>
      </w:r>
      <w:r w:rsidRPr="00791837">
        <w:t>действий.</w:t>
      </w:r>
    </w:p>
    <w:p w:rsidR="0083763A" w:rsidRPr="00791837" w:rsidRDefault="00791837" w:rsidP="00B34094">
      <w:pPr>
        <w:pStyle w:val="a3"/>
        <w:spacing w:before="1"/>
        <w:ind w:left="0" w:right="15" w:firstLine="567"/>
        <w:jc w:val="both"/>
      </w:pPr>
      <w:r w:rsidRPr="00791837">
        <w:t>Предмет «Иностранный язык» наряду с достижением предметных результатов нацелен на</w:t>
      </w:r>
      <w:r w:rsidRPr="00791837">
        <w:rPr>
          <w:spacing w:val="1"/>
        </w:rPr>
        <w:t xml:space="preserve"> </w:t>
      </w:r>
      <w:r w:rsidRPr="00791837">
        <w:t>личностное</w:t>
      </w:r>
      <w:r w:rsidRPr="00791837">
        <w:rPr>
          <w:spacing w:val="6"/>
        </w:rPr>
        <w:t xml:space="preserve"> </w:t>
      </w:r>
      <w:r w:rsidRPr="00791837">
        <w:t>развитие</w:t>
      </w:r>
      <w:r w:rsidRPr="00791837">
        <w:rPr>
          <w:spacing w:val="9"/>
        </w:rPr>
        <w:t xml:space="preserve"> </w:t>
      </w:r>
      <w:r w:rsidRPr="00791837">
        <w:t>ученика,</w:t>
      </w:r>
      <w:r w:rsidRPr="00791837">
        <w:rPr>
          <w:spacing w:val="6"/>
        </w:rPr>
        <w:t xml:space="preserve"> </w:t>
      </w:r>
      <w:r w:rsidRPr="00791837">
        <w:t>обеспечивает</w:t>
      </w:r>
      <w:r w:rsidRPr="00791837">
        <w:rPr>
          <w:spacing w:val="11"/>
        </w:rPr>
        <w:t xml:space="preserve"> </w:t>
      </w:r>
      <w:r w:rsidRPr="00791837">
        <w:t>«формирование</w:t>
      </w:r>
      <w:r w:rsidRPr="00791837">
        <w:rPr>
          <w:spacing w:val="6"/>
        </w:rPr>
        <w:t xml:space="preserve"> </w:t>
      </w:r>
      <w:r w:rsidRPr="00791837">
        <w:t>дружелюбного</w:t>
      </w:r>
      <w:r w:rsidRPr="00791837">
        <w:rPr>
          <w:spacing w:val="6"/>
        </w:rPr>
        <w:t xml:space="preserve"> </w:t>
      </w:r>
      <w:r w:rsidRPr="00791837">
        <w:t>и</w:t>
      </w:r>
      <w:r w:rsidRPr="00791837">
        <w:rPr>
          <w:spacing w:val="7"/>
        </w:rPr>
        <w:t xml:space="preserve"> </w:t>
      </w:r>
      <w:r w:rsidRPr="00791837">
        <w:t>толерантного</w:t>
      </w:r>
      <w:r w:rsidR="00DA46ED">
        <w:t xml:space="preserve"> </w:t>
      </w:r>
      <w:r w:rsidRPr="00791837">
        <w:t>отношения к ценностям иных культур, оптимизма и выраженной личностной позиции в</w:t>
      </w:r>
      <w:r w:rsidRPr="00791837">
        <w:rPr>
          <w:spacing w:val="1"/>
        </w:rPr>
        <w:t xml:space="preserve"> </w:t>
      </w:r>
      <w:r w:rsidRPr="00791837">
        <w:t>восприятии</w:t>
      </w:r>
      <w:r w:rsidRPr="00791837">
        <w:rPr>
          <w:spacing w:val="-6"/>
        </w:rPr>
        <w:t xml:space="preserve"> </w:t>
      </w:r>
      <w:r w:rsidRPr="00791837">
        <w:t>мира,</w:t>
      </w:r>
      <w:r w:rsidRPr="00791837">
        <w:rPr>
          <w:spacing w:val="-4"/>
        </w:rPr>
        <w:t xml:space="preserve"> </w:t>
      </w:r>
      <w:r w:rsidRPr="00791837">
        <w:t>в</w:t>
      </w:r>
      <w:r w:rsidRPr="00791837">
        <w:rPr>
          <w:spacing w:val="-7"/>
        </w:rPr>
        <w:t xml:space="preserve"> </w:t>
      </w:r>
      <w:r w:rsidRPr="00791837">
        <w:t>развитии</w:t>
      </w:r>
      <w:r w:rsidRPr="00791837">
        <w:rPr>
          <w:spacing w:val="-5"/>
        </w:rPr>
        <w:t xml:space="preserve"> </w:t>
      </w:r>
      <w:r w:rsidRPr="00791837">
        <w:t>национального</w:t>
      </w:r>
      <w:r w:rsidRPr="00791837">
        <w:rPr>
          <w:spacing w:val="-7"/>
        </w:rPr>
        <w:t xml:space="preserve"> </w:t>
      </w:r>
      <w:r w:rsidRPr="00791837">
        <w:t>самосознания».</w:t>
      </w:r>
      <w:r w:rsidRPr="00791837">
        <w:rPr>
          <w:spacing w:val="-2"/>
        </w:rPr>
        <w:t xml:space="preserve"> </w:t>
      </w:r>
      <w:r w:rsidRPr="00791837">
        <w:t>Но</w:t>
      </w:r>
      <w:r w:rsidRPr="00791837">
        <w:rPr>
          <w:spacing w:val="-7"/>
        </w:rPr>
        <w:t xml:space="preserve"> </w:t>
      </w:r>
      <w:r w:rsidRPr="00791837">
        <w:t>этот</w:t>
      </w:r>
      <w:r w:rsidRPr="00791837">
        <w:rPr>
          <w:spacing w:val="-4"/>
        </w:rPr>
        <w:t xml:space="preserve"> </w:t>
      </w:r>
      <w:r w:rsidRPr="00791837">
        <w:t>же</w:t>
      </w:r>
      <w:r w:rsidRPr="00791837">
        <w:rPr>
          <w:spacing w:val="-7"/>
        </w:rPr>
        <w:t xml:space="preserve"> </w:t>
      </w:r>
      <w:r w:rsidRPr="00791837">
        <w:t>предмет</w:t>
      </w:r>
      <w:r w:rsidRPr="00791837">
        <w:rPr>
          <w:spacing w:val="-3"/>
        </w:rPr>
        <w:t xml:space="preserve"> </w:t>
      </w:r>
      <w:r w:rsidRPr="00791837">
        <w:t>с</w:t>
      </w:r>
      <w:r w:rsidRPr="00791837">
        <w:rPr>
          <w:spacing w:val="-7"/>
        </w:rPr>
        <w:t xml:space="preserve"> </w:t>
      </w:r>
      <w:r w:rsidRPr="00791837">
        <w:t>помощью</w:t>
      </w:r>
      <w:r w:rsidRPr="00791837">
        <w:rPr>
          <w:spacing w:val="-57"/>
        </w:rPr>
        <w:t xml:space="preserve"> </w:t>
      </w:r>
      <w:r w:rsidRPr="00791837">
        <w:t>другой</w:t>
      </w:r>
      <w:r w:rsidRPr="00791837">
        <w:rPr>
          <w:spacing w:val="1"/>
        </w:rPr>
        <w:t xml:space="preserve"> </w:t>
      </w:r>
      <w:r w:rsidRPr="00791837">
        <w:t>группы</w:t>
      </w:r>
      <w:r w:rsidRPr="00791837">
        <w:rPr>
          <w:spacing w:val="1"/>
        </w:rPr>
        <w:t xml:space="preserve"> </w:t>
      </w:r>
      <w:r w:rsidRPr="00791837">
        <w:t>линий</w:t>
      </w:r>
      <w:r w:rsidRPr="00791837">
        <w:rPr>
          <w:spacing w:val="1"/>
        </w:rPr>
        <w:t xml:space="preserve"> </w:t>
      </w:r>
      <w:r w:rsidRPr="00791837">
        <w:t>развития</w:t>
      </w:r>
      <w:r w:rsidRPr="00791837">
        <w:rPr>
          <w:spacing w:val="1"/>
        </w:rPr>
        <w:t xml:space="preserve"> </w:t>
      </w:r>
      <w:r w:rsidRPr="00791837">
        <w:t>обеспечивает</w:t>
      </w:r>
      <w:r w:rsidRPr="00791837">
        <w:rPr>
          <w:spacing w:val="1"/>
        </w:rPr>
        <w:t xml:space="preserve"> </w:t>
      </w:r>
      <w:r w:rsidRPr="00791837">
        <w:t>формирование</w:t>
      </w:r>
      <w:r w:rsidRPr="00791837">
        <w:rPr>
          <w:spacing w:val="1"/>
        </w:rPr>
        <w:t xml:space="preserve"> </w:t>
      </w:r>
      <w:r w:rsidRPr="00791837">
        <w:t>коммуникативных</w:t>
      </w:r>
      <w:r w:rsidRPr="00791837">
        <w:rPr>
          <w:spacing w:val="1"/>
        </w:rPr>
        <w:t xml:space="preserve"> </w:t>
      </w:r>
      <w:r w:rsidRPr="00791837">
        <w:t>универсальных</w:t>
      </w:r>
      <w:r w:rsidRPr="00791837">
        <w:rPr>
          <w:spacing w:val="1"/>
        </w:rPr>
        <w:t xml:space="preserve"> </w:t>
      </w:r>
      <w:r w:rsidRPr="00791837">
        <w:t>учебных</w:t>
      </w:r>
      <w:r w:rsidRPr="00791837">
        <w:rPr>
          <w:spacing w:val="1"/>
        </w:rPr>
        <w:t xml:space="preserve"> </w:t>
      </w:r>
      <w:r w:rsidRPr="00791837">
        <w:t>действий,</w:t>
      </w:r>
      <w:r w:rsidRPr="00791837">
        <w:rPr>
          <w:spacing w:val="1"/>
        </w:rPr>
        <w:t xml:space="preserve"> </w:t>
      </w:r>
      <w:r w:rsidRPr="00791837">
        <w:t>так</w:t>
      </w:r>
      <w:r w:rsidRPr="00791837">
        <w:rPr>
          <w:spacing w:val="1"/>
        </w:rPr>
        <w:t xml:space="preserve"> </w:t>
      </w:r>
      <w:r w:rsidRPr="00791837">
        <w:t>как</w:t>
      </w:r>
      <w:r w:rsidRPr="00791837">
        <w:rPr>
          <w:spacing w:val="1"/>
        </w:rPr>
        <w:t xml:space="preserve"> </w:t>
      </w:r>
      <w:r w:rsidRPr="00791837">
        <w:t>обеспечивает</w:t>
      </w:r>
      <w:r w:rsidRPr="00791837">
        <w:rPr>
          <w:spacing w:val="1"/>
        </w:rPr>
        <w:t xml:space="preserve"> </w:t>
      </w:r>
      <w:r w:rsidRPr="00791837">
        <w:t>«формирование</w:t>
      </w:r>
      <w:r w:rsidRPr="00791837">
        <w:rPr>
          <w:spacing w:val="1"/>
        </w:rPr>
        <w:t xml:space="preserve"> </w:t>
      </w:r>
      <w:r w:rsidRPr="00791837">
        <w:t>и</w:t>
      </w:r>
      <w:r w:rsidRPr="00791837">
        <w:rPr>
          <w:spacing w:val="1"/>
        </w:rPr>
        <w:t xml:space="preserve"> </w:t>
      </w:r>
      <w:r w:rsidRPr="00791837">
        <w:t>совершенствование</w:t>
      </w:r>
      <w:r w:rsidRPr="00791837">
        <w:rPr>
          <w:spacing w:val="1"/>
        </w:rPr>
        <w:t xml:space="preserve"> </w:t>
      </w:r>
      <w:r w:rsidRPr="00791837">
        <w:t>иноязычной</w:t>
      </w:r>
      <w:r w:rsidRPr="00791837">
        <w:rPr>
          <w:spacing w:val="1"/>
        </w:rPr>
        <w:t xml:space="preserve"> </w:t>
      </w:r>
      <w:r w:rsidRPr="00791837">
        <w:t>коммуникативной</w:t>
      </w:r>
      <w:r w:rsidRPr="00791837">
        <w:rPr>
          <w:spacing w:val="1"/>
        </w:rPr>
        <w:t xml:space="preserve"> </w:t>
      </w:r>
      <w:r w:rsidRPr="00791837">
        <w:t>компетенции».</w:t>
      </w:r>
      <w:r w:rsidRPr="00791837">
        <w:rPr>
          <w:spacing w:val="1"/>
        </w:rPr>
        <w:t xml:space="preserve"> </w:t>
      </w:r>
      <w:r w:rsidRPr="00791837">
        <w:t>Также</w:t>
      </w:r>
      <w:r w:rsidRPr="00791837">
        <w:rPr>
          <w:spacing w:val="1"/>
        </w:rPr>
        <w:t xml:space="preserve"> </w:t>
      </w:r>
      <w:r w:rsidRPr="00791837">
        <w:t>на</w:t>
      </w:r>
      <w:r w:rsidRPr="00791837">
        <w:rPr>
          <w:spacing w:val="1"/>
        </w:rPr>
        <w:t xml:space="preserve"> </w:t>
      </w:r>
      <w:r w:rsidRPr="00791837">
        <w:t>уроках</w:t>
      </w:r>
      <w:r w:rsidRPr="00791837">
        <w:rPr>
          <w:spacing w:val="1"/>
        </w:rPr>
        <w:t xml:space="preserve"> </w:t>
      </w:r>
      <w:r w:rsidRPr="00791837">
        <w:t>иностранного</w:t>
      </w:r>
      <w:r w:rsidRPr="00791837">
        <w:rPr>
          <w:spacing w:val="1"/>
        </w:rPr>
        <w:t xml:space="preserve"> </w:t>
      </w:r>
      <w:r w:rsidRPr="00791837">
        <w:t>языка</w:t>
      </w:r>
      <w:r w:rsidRPr="00791837">
        <w:rPr>
          <w:spacing w:val="1"/>
        </w:rPr>
        <w:t xml:space="preserve"> </w:t>
      </w:r>
      <w:r w:rsidRPr="00791837">
        <w:t>в</w:t>
      </w:r>
      <w:r w:rsidRPr="00791837">
        <w:rPr>
          <w:spacing w:val="1"/>
        </w:rPr>
        <w:t xml:space="preserve"> </w:t>
      </w:r>
      <w:r w:rsidRPr="00791837">
        <w:t>процессе</w:t>
      </w:r>
      <w:r w:rsidRPr="00791837">
        <w:rPr>
          <w:spacing w:val="1"/>
        </w:rPr>
        <w:t xml:space="preserve"> </w:t>
      </w:r>
      <w:r w:rsidRPr="00791837">
        <w:t>освоения</w:t>
      </w:r>
      <w:r w:rsidRPr="00791837">
        <w:rPr>
          <w:spacing w:val="1"/>
        </w:rPr>
        <w:t xml:space="preserve"> </w:t>
      </w:r>
      <w:r w:rsidRPr="00791837">
        <w:t>системы</w:t>
      </w:r>
      <w:r w:rsidRPr="00791837">
        <w:rPr>
          <w:spacing w:val="1"/>
        </w:rPr>
        <w:t xml:space="preserve"> </w:t>
      </w:r>
      <w:r w:rsidRPr="00791837">
        <w:t>понятий</w:t>
      </w:r>
      <w:r w:rsidRPr="00791837">
        <w:rPr>
          <w:spacing w:val="1"/>
        </w:rPr>
        <w:t xml:space="preserve"> </w:t>
      </w:r>
      <w:r w:rsidRPr="00791837">
        <w:t>и</w:t>
      </w:r>
      <w:r w:rsidRPr="00791837">
        <w:rPr>
          <w:spacing w:val="1"/>
        </w:rPr>
        <w:t xml:space="preserve"> </w:t>
      </w:r>
      <w:r w:rsidRPr="00791837">
        <w:t>правил</w:t>
      </w:r>
      <w:r w:rsidRPr="00791837">
        <w:rPr>
          <w:spacing w:val="1"/>
        </w:rPr>
        <w:t xml:space="preserve"> </w:t>
      </w:r>
      <w:r w:rsidRPr="00791837">
        <w:t>у</w:t>
      </w:r>
      <w:r w:rsidRPr="00791837">
        <w:rPr>
          <w:spacing w:val="1"/>
        </w:rPr>
        <w:t xml:space="preserve"> </w:t>
      </w:r>
      <w:r w:rsidRPr="00791837">
        <w:t>учеников</w:t>
      </w:r>
      <w:r w:rsidRPr="00791837">
        <w:rPr>
          <w:spacing w:val="1"/>
        </w:rPr>
        <w:t xml:space="preserve"> </w:t>
      </w:r>
      <w:r w:rsidRPr="00791837">
        <w:t>формируются</w:t>
      </w:r>
      <w:r w:rsidRPr="00791837">
        <w:rPr>
          <w:spacing w:val="-8"/>
        </w:rPr>
        <w:t xml:space="preserve"> </w:t>
      </w:r>
      <w:r w:rsidRPr="00791837">
        <w:t>познавательные</w:t>
      </w:r>
      <w:r w:rsidRPr="00791837">
        <w:rPr>
          <w:spacing w:val="-4"/>
        </w:rPr>
        <w:t xml:space="preserve"> </w:t>
      </w:r>
      <w:r w:rsidRPr="00791837">
        <w:t>универсальные</w:t>
      </w:r>
      <w:r w:rsidRPr="00791837">
        <w:rPr>
          <w:spacing w:val="-4"/>
        </w:rPr>
        <w:t xml:space="preserve"> </w:t>
      </w:r>
      <w:r w:rsidRPr="00791837">
        <w:t>учебные</w:t>
      </w:r>
      <w:r w:rsidRPr="00791837">
        <w:rPr>
          <w:spacing w:val="-10"/>
        </w:rPr>
        <w:t xml:space="preserve"> </w:t>
      </w:r>
      <w:r w:rsidRPr="00791837">
        <w:t>действия.</w:t>
      </w:r>
    </w:p>
    <w:p w:rsidR="0083763A" w:rsidRPr="00791837" w:rsidRDefault="00791837" w:rsidP="00B34094">
      <w:pPr>
        <w:pStyle w:val="a3"/>
        <w:spacing w:before="1"/>
        <w:ind w:left="0" w:right="15" w:firstLine="567"/>
        <w:jc w:val="both"/>
      </w:pPr>
      <w:r w:rsidRPr="00791837">
        <w:t>Предмет</w:t>
      </w:r>
      <w:r w:rsidRPr="00791837">
        <w:rPr>
          <w:spacing w:val="1"/>
        </w:rPr>
        <w:t xml:space="preserve"> </w:t>
      </w:r>
      <w:r w:rsidRPr="00791837">
        <w:t>«Окружающий</w:t>
      </w:r>
      <w:r w:rsidRPr="00791837">
        <w:rPr>
          <w:spacing w:val="1"/>
        </w:rPr>
        <w:t xml:space="preserve"> </w:t>
      </w:r>
      <w:r w:rsidRPr="00791837">
        <w:t>мир»</w:t>
      </w:r>
      <w:r w:rsidRPr="00791837">
        <w:rPr>
          <w:spacing w:val="1"/>
        </w:rPr>
        <w:t xml:space="preserve"> </w:t>
      </w:r>
      <w:r w:rsidRPr="00791837">
        <w:t>через</w:t>
      </w:r>
      <w:r w:rsidRPr="00791837">
        <w:rPr>
          <w:spacing w:val="1"/>
        </w:rPr>
        <w:t xml:space="preserve"> </w:t>
      </w:r>
      <w:r w:rsidRPr="00791837">
        <w:t>две</w:t>
      </w:r>
      <w:r w:rsidRPr="00791837">
        <w:rPr>
          <w:spacing w:val="1"/>
        </w:rPr>
        <w:t xml:space="preserve"> </w:t>
      </w:r>
      <w:r w:rsidRPr="00791837">
        <w:t>главные</w:t>
      </w:r>
      <w:r w:rsidRPr="00791837">
        <w:rPr>
          <w:spacing w:val="1"/>
        </w:rPr>
        <w:t xml:space="preserve"> </w:t>
      </w:r>
      <w:r w:rsidRPr="00791837">
        <w:t>группы</w:t>
      </w:r>
      <w:r w:rsidRPr="00791837">
        <w:rPr>
          <w:spacing w:val="1"/>
        </w:rPr>
        <w:t xml:space="preserve"> </w:t>
      </w:r>
      <w:r w:rsidRPr="00791837">
        <w:t>линий</w:t>
      </w:r>
      <w:r w:rsidRPr="00791837">
        <w:rPr>
          <w:spacing w:val="1"/>
        </w:rPr>
        <w:t xml:space="preserve"> </w:t>
      </w:r>
      <w:r w:rsidRPr="00791837">
        <w:t>развития</w:t>
      </w:r>
      <w:r w:rsidRPr="00791837">
        <w:rPr>
          <w:spacing w:val="1"/>
        </w:rPr>
        <w:t xml:space="preserve"> </w:t>
      </w:r>
      <w:r w:rsidRPr="00791837">
        <w:t>обеспечивает</w:t>
      </w:r>
      <w:r w:rsidRPr="00791837">
        <w:rPr>
          <w:spacing w:val="1"/>
        </w:rPr>
        <w:t xml:space="preserve"> </w:t>
      </w:r>
      <w:r w:rsidRPr="00791837">
        <w:t>формирование</w:t>
      </w:r>
      <w:r w:rsidRPr="00791837">
        <w:rPr>
          <w:spacing w:val="1"/>
        </w:rPr>
        <w:t xml:space="preserve"> </w:t>
      </w:r>
      <w:r w:rsidRPr="00791837">
        <w:t>личностных</w:t>
      </w:r>
      <w:r w:rsidRPr="00791837">
        <w:rPr>
          <w:spacing w:val="1"/>
        </w:rPr>
        <w:t xml:space="preserve"> </w:t>
      </w:r>
      <w:r w:rsidRPr="00791837">
        <w:t>и</w:t>
      </w:r>
      <w:r w:rsidRPr="00791837">
        <w:rPr>
          <w:spacing w:val="1"/>
        </w:rPr>
        <w:t xml:space="preserve"> </w:t>
      </w:r>
      <w:r w:rsidRPr="00791837">
        <w:t>метапредметных</w:t>
      </w:r>
      <w:r w:rsidRPr="00791837">
        <w:rPr>
          <w:spacing w:val="1"/>
        </w:rPr>
        <w:t xml:space="preserve"> </w:t>
      </w:r>
      <w:r w:rsidRPr="00791837">
        <w:t>результатов.</w:t>
      </w:r>
      <w:r w:rsidRPr="00791837">
        <w:rPr>
          <w:spacing w:val="1"/>
        </w:rPr>
        <w:t xml:space="preserve"> </w:t>
      </w:r>
      <w:r w:rsidRPr="00791837">
        <w:t>Первая</w:t>
      </w:r>
      <w:r w:rsidRPr="00791837">
        <w:rPr>
          <w:spacing w:val="1"/>
        </w:rPr>
        <w:t xml:space="preserve"> </w:t>
      </w:r>
      <w:r w:rsidRPr="00791837">
        <w:t>группа</w:t>
      </w:r>
      <w:r w:rsidRPr="00791837">
        <w:rPr>
          <w:spacing w:val="1"/>
        </w:rPr>
        <w:t xml:space="preserve"> </w:t>
      </w:r>
      <w:r w:rsidRPr="00791837">
        <w:t>линий</w:t>
      </w:r>
      <w:r w:rsidRPr="00791837">
        <w:rPr>
          <w:spacing w:val="1"/>
        </w:rPr>
        <w:t xml:space="preserve"> </w:t>
      </w:r>
      <w:r w:rsidRPr="00791837">
        <w:t>–</w:t>
      </w:r>
      <w:r w:rsidRPr="00791837">
        <w:rPr>
          <w:spacing w:val="1"/>
        </w:rPr>
        <w:t xml:space="preserve"> </w:t>
      </w:r>
      <w:r w:rsidRPr="00791837">
        <w:t>знакомство с целостной картиной мира (умение объяснять мир с научной точки зрения) –</w:t>
      </w:r>
      <w:r w:rsidRPr="00791837">
        <w:rPr>
          <w:spacing w:val="1"/>
        </w:rPr>
        <w:t xml:space="preserve"> </w:t>
      </w:r>
      <w:r w:rsidRPr="00791837">
        <w:t>обеспечивает</w:t>
      </w:r>
      <w:r w:rsidRPr="00791837">
        <w:rPr>
          <w:spacing w:val="1"/>
        </w:rPr>
        <w:t xml:space="preserve"> </w:t>
      </w:r>
      <w:r w:rsidRPr="00791837">
        <w:t>развитие</w:t>
      </w:r>
      <w:r w:rsidRPr="00791837">
        <w:rPr>
          <w:spacing w:val="1"/>
        </w:rPr>
        <w:t xml:space="preserve"> </w:t>
      </w:r>
      <w:r w:rsidRPr="00791837">
        <w:t>познавательных</w:t>
      </w:r>
      <w:r w:rsidRPr="00791837">
        <w:rPr>
          <w:spacing w:val="1"/>
        </w:rPr>
        <w:t xml:space="preserve"> </w:t>
      </w:r>
      <w:r w:rsidRPr="00791837">
        <w:t>универсальных</w:t>
      </w:r>
      <w:r w:rsidRPr="00791837">
        <w:rPr>
          <w:spacing w:val="1"/>
        </w:rPr>
        <w:t xml:space="preserve"> </w:t>
      </w:r>
      <w:r w:rsidRPr="00791837">
        <w:t>учебных</w:t>
      </w:r>
      <w:r w:rsidRPr="00791837">
        <w:rPr>
          <w:spacing w:val="1"/>
        </w:rPr>
        <w:t xml:space="preserve"> </w:t>
      </w:r>
      <w:r w:rsidRPr="00791837">
        <w:t>действий.</w:t>
      </w:r>
      <w:r w:rsidRPr="00791837">
        <w:rPr>
          <w:spacing w:val="1"/>
        </w:rPr>
        <w:t xml:space="preserve"> </w:t>
      </w:r>
      <w:r w:rsidRPr="00791837">
        <w:t>Именно</w:t>
      </w:r>
      <w:r w:rsidRPr="00791837">
        <w:rPr>
          <w:spacing w:val="1"/>
        </w:rPr>
        <w:t xml:space="preserve"> </w:t>
      </w:r>
      <w:r w:rsidRPr="00791837">
        <w:t>она</w:t>
      </w:r>
      <w:r w:rsidRPr="00791837">
        <w:rPr>
          <w:spacing w:val="1"/>
        </w:rPr>
        <w:t xml:space="preserve"> </w:t>
      </w:r>
      <w:r w:rsidRPr="00791837">
        <w:t>обеспечивает</w:t>
      </w:r>
      <w:r w:rsidRPr="00791837">
        <w:rPr>
          <w:spacing w:val="1"/>
        </w:rPr>
        <w:t xml:space="preserve"> </w:t>
      </w:r>
      <w:r w:rsidRPr="00791837">
        <w:t>«приобретение</w:t>
      </w:r>
      <w:r w:rsidRPr="00791837">
        <w:rPr>
          <w:spacing w:val="1"/>
        </w:rPr>
        <w:t xml:space="preserve"> </w:t>
      </w:r>
      <w:r w:rsidRPr="00791837">
        <w:t>опыта,</w:t>
      </w:r>
      <w:r w:rsidRPr="00791837">
        <w:rPr>
          <w:spacing w:val="1"/>
        </w:rPr>
        <w:t xml:space="preserve"> </w:t>
      </w:r>
      <w:r w:rsidRPr="00791837">
        <w:t>цивилизационного</w:t>
      </w:r>
      <w:r w:rsidRPr="00791837">
        <w:rPr>
          <w:spacing w:val="1"/>
        </w:rPr>
        <w:t xml:space="preserve"> </w:t>
      </w:r>
      <w:r w:rsidRPr="00791837">
        <w:t>подхода</w:t>
      </w:r>
      <w:r w:rsidRPr="00791837">
        <w:rPr>
          <w:spacing w:val="1"/>
        </w:rPr>
        <w:t xml:space="preserve"> </w:t>
      </w:r>
      <w:r w:rsidRPr="00791837">
        <w:t>к</w:t>
      </w:r>
      <w:r w:rsidRPr="00791837">
        <w:rPr>
          <w:spacing w:val="1"/>
        </w:rPr>
        <w:t xml:space="preserve"> </w:t>
      </w:r>
      <w:r w:rsidRPr="00791837">
        <w:t>оценке</w:t>
      </w:r>
      <w:r w:rsidRPr="00791837">
        <w:rPr>
          <w:spacing w:val="1"/>
        </w:rPr>
        <w:t xml:space="preserve"> </w:t>
      </w:r>
      <w:r w:rsidRPr="00791837">
        <w:t>социальных</w:t>
      </w:r>
      <w:r w:rsidRPr="00791837">
        <w:rPr>
          <w:spacing w:val="1"/>
        </w:rPr>
        <w:t xml:space="preserve"> </w:t>
      </w:r>
      <w:r w:rsidRPr="00791837">
        <w:t>явлений, современных глобальных процессов»; «развитие умений искать, анализировать,</w:t>
      </w:r>
      <w:r w:rsidRPr="00791837">
        <w:rPr>
          <w:spacing w:val="1"/>
        </w:rPr>
        <w:t xml:space="preserve"> </w:t>
      </w:r>
      <w:r w:rsidRPr="00791837">
        <w:rPr>
          <w:spacing w:val="-1"/>
        </w:rPr>
        <w:t>сопоставлять</w:t>
      </w:r>
      <w:r w:rsidRPr="00791837">
        <w:rPr>
          <w:spacing w:val="-14"/>
        </w:rPr>
        <w:t xml:space="preserve"> </w:t>
      </w:r>
      <w:r w:rsidRPr="00791837">
        <w:rPr>
          <w:spacing w:val="-1"/>
        </w:rPr>
        <w:t>и</w:t>
      </w:r>
      <w:r w:rsidRPr="00791837">
        <w:rPr>
          <w:spacing w:val="-13"/>
        </w:rPr>
        <w:t xml:space="preserve"> </w:t>
      </w:r>
      <w:r w:rsidRPr="00791837">
        <w:rPr>
          <w:spacing w:val="-1"/>
        </w:rPr>
        <w:t>оценивать</w:t>
      </w:r>
      <w:r w:rsidRPr="00791837">
        <w:rPr>
          <w:spacing w:val="-13"/>
        </w:rPr>
        <w:t xml:space="preserve"> </w:t>
      </w:r>
      <w:r w:rsidRPr="00791837">
        <w:rPr>
          <w:spacing w:val="-1"/>
        </w:rPr>
        <w:t>содержащуюся</w:t>
      </w:r>
      <w:r w:rsidRPr="00791837">
        <w:rPr>
          <w:spacing w:val="-12"/>
        </w:rPr>
        <w:t xml:space="preserve"> </w:t>
      </w:r>
      <w:r w:rsidRPr="00791837">
        <w:rPr>
          <w:spacing w:val="-1"/>
        </w:rPr>
        <w:t>в</w:t>
      </w:r>
      <w:r w:rsidRPr="00791837">
        <w:rPr>
          <w:spacing w:val="-12"/>
        </w:rPr>
        <w:t xml:space="preserve"> </w:t>
      </w:r>
      <w:r w:rsidRPr="00791837">
        <w:rPr>
          <w:spacing w:val="-1"/>
        </w:rPr>
        <w:t>различных</w:t>
      </w:r>
      <w:r w:rsidRPr="00791837">
        <w:rPr>
          <w:spacing w:val="-12"/>
        </w:rPr>
        <w:t xml:space="preserve"> </w:t>
      </w:r>
      <w:r w:rsidRPr="00791837">
        <w:t>источниках</w:t>
      </w:r>
      <w:r w:rsidRPr="00791837">
        <w:rPr>
          <w:spacing w:val="-11"/>
        </w:rPr>
        <w:t xml:space="preserve"> </w:t>
      </w:r>
      <w:r w:rsidRPr="00791837">
        <w:t>информацию</w:t>
      </w:r>
      <w:r w:rsidRPr="00791837">
        <w:rPr>
          <w:spacing w:val="-14"/>
        </w:rPr>
        <w:t xml:space="preserve"> </w:t>
      </w:r>
      <w:r w:rsidRPr="00791837">
        <w:t>о</w:t>
      </w:r>
      <w:r w:rsidRPr="00791837">
        <w:rPr>
          <w:spacing w:val="-12"/>
        </w:rPr>
        <w:t xml:space="preserve"> </w:t>
      </w:r>
      <w:r w:rsidRPr="00791837">
        <w:t>событиях</w:t>
      </w:r>
      <w:r w:rsidRPr="00791837">
        <w:rPr>
          <w:spacing w:val="-12"/>
        </w:rPr>
        <w:t xml:space="preserve"> </w:t>
      </w:r>
      <w:r w:rsidRPr="00791837">
        <w:t>и</w:t>
      </w:r>
      <w:r w:rsidRPr="00791837">
        <w:rPr>
          <w:spacing w:val="-57"/>
        </w:rPr>
        <w:t xml:space="preserve"> </w:t>
      </w:r>
      <w:r w:rsidRPr="00791837">
        <w:t>явлениях</w:t>
      </w:r>
      <w:r w:rsidRPr="00791837">
        <w:rPr>
          <w:spacing w:val="1"/>
        </w:rPr>
        <w:t xml:space="preserve"> </w:t>
      </w:r>
      <w:r w:rsidRPr="00791837">
        <w:t>прошлого</w:t>
      </w:r>
      <w:r w:rsidRPr="00791837">
        <w:rPr>
          <w:spacing w:val="1"/>
        </w:rPr>
        <w:t xml:space="preserve"> </w:t>
      </w:r>
      <w:r w:rsidRPr="00791837">
        <w:t>и</w:t>
      </w:r>
      <w:r w:rsidRPr="00791837">
        <w:rPr>
          <w:spacing w:val="1"/>
        </w:rPr>
        <w:t xml:space="preserve"> </w:t>
      </w:r>
      <w:r w:rsidRPr="00791837">
        <w:t>настоящего».</w:t>
      </w:r>
      <w:r w:rsidRPr="00791837">
        <w:rPr>
          <w:spacing w:val="1"/>
        </w:rPr>
        <w:t xml:space="preserve"> </w:t>
      </w:r>
      <w:r w:rsidRPr="00791837">
        <w:t>Вторая</w:t>
      </w:r>
      <w:r w:rsidRPr="00791837">
        <w:rPr>
          <w:spacing w:val="1"/>
        </w:rPr>
        <w:t xml:space="preserve"> </w:t>
      </w:r>
      <w:r w:rsidRPr="00791837">
        <w:t>группа</w:t>
      </w:r>
      <w:r w:rsidRPr="00791837">
        <w:rPr>
          <w:spacing w:val="1"/>
        </w:rPr>
        <w:t xml:space="preserve"> </w:t>
      </w:r>
      <w:r w:rsidRPr="00791837">
        <w:t>линий</w:t>
      </w:r>
      <w:r w:rsidRPr="00791837">
        <w:rPr>
          <w:spacing w:val="1"/>
        </w:rPr>
        <w:t xml:space="preserve"> </w:t>
      </w:r>
      <w:r w:rsidRPr="00791837">
        <w:t>–</w:t>
      </w:r>
      <w:r w:rsidRPr="00791837">
        <w:rPr>
          <w:spacing w:val="1"/>
        </w:rPr>
        <w:t xml:space="preserve"> </w:t>
      </w:r>
      <w:r w:rsidRPr="00791837">
        <w:t>формирование</w:t>
      </w:r>
      <w:r w:rsidRPr="00791837">
        <w:rPr>
          <w:spacing w:val="1"/>
        </w:rPr>
        <w:t xml:space="preserve"> </w:t>
      </w:r>
      <w:r w:rsidRPr="00791837">
        <w:t>оценочного,</w:t>
      </w:r>
      <w:r w:rsidRPr="00791837">
        <w:rPr>
          <w:spacing w:val="-57"/>
        </w:rPr>
        <w:t xml:space="preserve"> </w:t>
      </w:r>
      <w:r w:rsidRPr="00791837">
        <w:t>эмоционального отношения к миру – способствует личностному развитию ученика. С ней</w:t>
      </w:r>
      <w:r w:rsidRPr="00791837">
        <w:rPr>
          <w:spacing w:val="1"/>
        </w:rPr>
        <w:t xml:space="preserve"> </w:t>
      </w:r>
      <w:r w:rsidRPr="00791837">
        <w:t>связаны такие задачи предмета, как «формирование основ гражданской, этнонациональной,</w:t>
      </w:r>
      <w:r w:rsidRPr="00791837">
        <w:rPr>
          <w:spacing w:val="1"/>
        </w:rPr>
        <w:t xml:space="preserve"> </w:t>
      </w:r>
      <w:r w:rsidRPr="00791837">
        <w:t>социальной, культурной самоидентификации личности обучающегося, усвоение базовых</w:t>
      </w:r>
      <w:r w:rsidRPr="00791837">
        <w:rPr>
          <w:spacing w:val="1"/>
        </w:rPr>
        <w:t xml:space="preserve"> </w:t>
      </w:r>
      <w:r w:rsidRPr="00791837">
        <w:t>национальных</w:t>
      </w:r>
      <w:r w:rsidRPr="00791837">
        <w:rPr>
          <w:spacing w:val="1"/>
        </w:rPr>
        <w:t xml:space="preserve"> </w:t>
      </w:r>
      <w:r w:rsidRPr="00791837">
        <w:t>ценностей</w:t>
      </w:r>
      <w:r w:rsidRPr="00791837">
        <w:rPr>
          <w:spacing w:val="1"/>
        </w:rPr>
        <w:t xml:space="preserve"> </w:t>
      </w:r>
      <w:r w:rsidRPr="00791837">
        <w:t>современного</w:t>
      </w:r>
      <w:r w:rsidRPr="00791837">
        <w:rPr>
          <w:spacing w:val="1"/>
        </w:rPr>
        <w:t xml:space="preserve"> </w:t>
      </w:r>
      <w:r w:rsidRPr="00791837">
        <w:t>российского</w:t>
      </w:r>
      <w:r w:rsidRPr="00791837">
        <w:rPr>
          <w:spacing w:val="1"/>
        </w:rPr>
        <w:t xml:space="preserve"> </w:t>
      </w:r>
      <w:r w:rsidRPr="00791837">
        <w:t>общества:</w:t>
      </w:r>
      <w:r w:rsidRPr="00791837">
        <w:rPr>
          <w:spacing w:val="1"/>
        </w:rPr>
        <w:t xml:space="preserve"> </w:t>
      </w:r>
      <w:r w:rsidRPr="00791837">
        <w:t>гуманистических</w:t>
      </w:r>
      <w:r w:rsidRPr="00791837">
        <w:rPr>
          <w:spacing w:val="1"/>
        </w:rPr>
        <w:t xml:space="preserve"> </w:t>
      </w:r>
      <w:r w:rsidRPr="00791837">
        <w:t>и</w:t>
      </w:r>
      <w:r w:rsidRPr="00791837">
        <w:rPr>
          <w:spacing w:val="1"/>
        </w:rPr>
        <w:t xml:space="preserve"> </w:t>
      </w:r>
      <w:r w:rsidRPr="00791837">
        <w:rPr>
          <w:spacing w:val="-2"/>
        </w:rPr>
        <w:t>демократических</w:t>
      </w:r>
      <w:r w:rsidRPr="00791837">
        <w:rPr>
          <w:spacing w:val="-6"/>
        </w:rPr>
        <w:t xml:space="preserve"> </w:t>
      </w:r>
      <w:r w:rsidRPr="00791837">
        <w:rPr>
          <w:spacing w:val="-2"/>
        </w:rPr>
        <w:t>ценностей,</w:t>
      </w:r>
      <w:r w:rsidRPr="00791837">
        <w:rPr>
          <w:spacing w:val="-8"/>
        </w:rPr>
        <w:t xml:space="preserve"> </w:t>
      </w:r>
      <w:r w:rsidRPr="00791837">
        <w:rPr>
          <w:spacing w:val="-2"/>
        </w:rPr>
        <w:t>идей</w:t>
      </w:r>
      <w:r w:rsidRPr="00791837">
        <w:rPr>
          <w:spacing w:val="-8"/>
        </w:rPr>
        <w:t xml:space="preserve"> </w:t>
      </w:r>
      <w:r w:rsidRPr="00791837">
        <w:rPr>
          <w:spacing w:val="-2"/>
        </w:rPr>
        <w:t>мира</w:t>
      </w:r>
      <w:r w:rsidRPr="00791837">
        <w:rPr>
          <w:spacing w:val="-9"/>
        </w:rPr>
        <w:t xml:space="preserve"> </w:t>
      </w:r>
      <w:r w:rsidRPr="00791837">
        <w:rPr>
          <w:spacing w:val="-2"/>
        </w:rPr>
        <w:t>и</w:t>
      </w:r>
      <w:r w:rsidRPr="00791837">
        <w:rPr>
          <w:spacing w:val="-7"/>
        </w:rPr>
        <w:t xml:space="preserve"> </w:t>
      </w:r>
      <w:r w:rsidRPr="00791837">
        <w:rPr>
          <w:spacing w:val="-2"/>
        </w:rPr>
        <w:t>взаимопонимания</w:t>
      </w:r>
      <w:r w:rsidRPr="00791837">
        <w:rPr>
          <w:spacing w:val="-8"/>
        </w:rPr>
        <w:t xml:space="preserve"> </w:t>
      </w:r>
      <w:r w:rsidRPr="00791837">
        <w:rPr>
          <w:spacing w:val="-1"/>
        </w:rPr>
        <w:t>между</w:t>
      </w:r>
      <w:r w:rsidRPr="00791837">
        <w:rPr>
          <w:spacing w:val="-13"/>
        </w:rPr>
        <w:t xml:space="preserve"> </w:t>
      </w:r>
      <w:r w:rsidRPr="00791837">
        <w:rPr>
          <w:spacing w:val="-1"/>
        </w:rPr>
        <w:t>народами,</w:t>
      </w:r>
      <w:r w:rsidRPr="00791837">
        <w:rPr>
          <w:spacing w:val="-9"/>
        </w:rPr>
        <w:t xml:space="preserve"> </w:t>
      </w:r>
      <w:r w:rsidRPr="00791837">
        <w:rPr>
          <w:spacing w:val="-1"/>
        </w:rPr>
        <w:t>людьми</w:t>
      </w:r>
      <w:r w:rsidRPr="00791837">
        <w:rPr>
          <w:spacing w:val="-7"/>
        </w:rPr>
        <w:t xml:space="preserve"> </w:t>
      </w:r>
      <w:r w:rsidRPr="00791837">
        <w:rPr>
          <w:spacing w:val="-1"/>
        </w:rPr>
        <w:t>разных</w:t>
      </w:r>
      <w:r w:rsidRPr="00791837">
        <w:rPr>
          <w:spacing w:val="-58"/>
        </w:rPr>
        <w:t xml:space="preserve"> </w:t>
      </w:r>
      <w:r w:rsidRPr="00791837">
        <w:t>культур,</w:t>
      </w:r>
      <w:r w:rsidRPr="00791837">
        <w:rPr>
          <w:spacing w:val="1"/>
        </w:rPr>
        <w:t xml:space="preserve"> </w:t>
      </w:r>
      <w:r w:rsidRPr="00791837">
        <w:t>формирование</w:t>
      </w:r>
      <w:r w:rsidRPr="00791837">
        <w:rPr>
          <w:spacing w:val="1"/>
        </w:rPr>
        <w:t xml:space="preserve"> </w:t>
      </w:r>
      <w:r w:rsidRPr="00791837">
        <w:t>основ</w:t>
      </w:r>
      <w:r w:rsidRPr="00791837">
        <w:rPr>
          <w:spacing w:val="1"/>
        </w:rPr>
        <w:t xml:space="preserve"> </w:t>
      </w:r>
      <w:r w:rsidRPr="00791837">
        <w:t>экологической</w:t>
      </w:r>
      <w:r w:rsidRPr="00791837">
        <w:rPr>
          <w:spacing w:val="1"/>
        </w:rPr>
        <w:t xml:space="preserve"> </w:t>
      </w:r>
      <w:r w:rsidRPr="00791837">
        <w:t>грамотности,</w:t>
      </w:r>
      <w:r w:rsidRPr="00791837">
        <w:rPr>
          <w:spacing w:val="1"/>
        </w:rPr>
        <w:t xml:space="preserve"> </w:t>
      </w:r>
      <w:r w:rsidRPr="00791837">
        <w:t>«защиты</w:t>
      </w:r>
      <w:r w:rsidRPr="00791837">
        <w:rPr>
          <w:spacing w:val="1"/>
        </w:rPr>
        <w:t xml:space="preserve"> </w:t>
      </w:r>
      <w:r w:rsidRPr="00791837">
        <w:t>здоровья</w:t>
      </w:r>
      <w:r w:rsidRPr="00791837">
        <w:rPr>
          <w:spacing w:val="1"/>
        </w:rPr>
        <w:t xml:space="preserve"> </w:t>
      </w:r>
      <w:r w:rsidRPr="00791837">
        <w:t>людей</w:t>
      </w:r>
      <w:r w:rsidRPr="00791837">
        <w:rPr>
          <w:spacing w:val="1"/>
        </w:rPr>
        <w:t xml:space="preserve"> </w:t>
      </w:r>
      <w:r w:rsidRPr="00791837">
        <w:t>в</w:t>
      </w:r>
      <w:r w:rsidRPr="00791837">
        <w:rPr>
          <w:spacing w:val="1"/>
        </w:rPr>
        <w:t xml:space="preserve"> </w:t>
      </w:r>
      <w:r w:rsidRPr="00791837">
        <w:t>условиях</w:t>
      </w:r>
      <w:r w:rsidRPr="00791837">
        <w:rPr>
          <w:spacing w:val="-8"/>
        </w:rPr>
        <w:t xml:space="preserve"> </w:t>
      </w:r>
      <w:r w:rsidRPr="00791837">
        <w:t>быстрого</w:t>
      </w:r>
      <w:r w:rsidRPr="00791837">
        <w:rPr>
          <w:spacing w:val="-8"/>
        </w:rPr>
        <w:t xml:space="preserve"> </w:t>
      </w:r>
      <w:r w:rsidRPr="00791837">
        <w:t>изменения</w:t>
      </w:r>
      <w:r w:rsidRPr="00791837">
        <w:rPr>
          <w:spacing w:val="-9"/>
        </w:rPr>
        <w:t xml:space="preserve"> </w:t>
      </w:r>
      <w:r w:rsidRPr="00791837">
        <w:t>экологического</w:t>
      </w:r>
      <w:r w:rsidRPr="00791837">
        <w:rPr>
          <w:spacing w:val="-9"/>
        </w:rPr>
        <w:t xml:space="preserve"> </w:t>
      </w:r>
      <w:r w:rsidRPr="00791837">
        <w:t>качества</w:t>
      </w:r>
      <w:r w:rsidRPr="00791837">
        <w:rPr>
          <w:spacing w:val="-11"/>
        </w:rPr>
        <w:t xml:space="preserve"> </w:t>
      </w:r>
      <w:r w:rsidRPr="00791837">
        <w:t>окружающей</w:t>
      </w:r>
      <w:r w:rsidRPr="00791837">
        <w:rPr>
          <w:spacing w:val="-8"/>
        </w:rPr>
        <w:t xml:space="preserve"> </w:t>
      </w:r>
      <w:r w:rsidRPr="00791837">
        <w:t>среды».</w:t>
      </w:r>
    </w:p>
    <w:p w:rsidR="0083763A" w:rsidRPr="00791837" w:rsidRDefault="00791837" w:rsidP="00B34094">
      <w:pPr>
        <w:pStyle w:val="a3"/>
        <w:spacing w:before="1"/>
        <w:ind w:left="0" w:right="15" w:firstLine="567"/>
        <w:jc w:val="both"/>
      </w:pPr>
      <w:r w:rsidRPr="00791837">
        <w:t>Предмет</w:t>
      </w:r>
      <w:r w:rsidRPr="00791837">
        <w:rPr>
          <w:spacing w:val="1"/>
        </w:rPr>
        <w:t xml:space="preserve"> </w:t>
      </w:r>
      <w:r w:rsidRPr="00791837">
        <w:t>«Математика»</w:t>
      </w:r>
      <w:r w:rsidRPr="00791837">
        <w:rPr>
          <w:spacing w:val="1"/>
        </w:rPr>
        <w:t xml:space="preserve"> </w:t>
      </w:r>
      <w:r w:rsidRPr="00791837">
        <w:t>направлен,</w:t>
      </w:r>
      <w:r w:rsidRPr="00791837">
        <w:rPr>
          <w:spacing w:val="1"/>
        </w:rPr>
        <w:t xml:space="preserve"> </w:t>
      </w:r>
      <w:r w:rsidRPr="00791837">
        <w:t>прежде</w:t>
      </w:r>
      <w:r w:rsidRPr="00791837">
        <w:rPr>
          <w:spacing w:val="1"/>
        </w:rPr>
        <w:t xml:space="preserve"> </w:t>
      </w:r>
      <w:r w:rsidRPr="00791837">
        <w:t>всего,</w:t>
      </w:r>
      <w:r w:rsidRPr="00791837">
        <w:rPr>
          <w:spacing w:val="1"/>
        </w:rPr>
        <w:t xml:space="preserve"> </w:t>
      </w:r>
      <w:r w:rsidRPr="00791837">
        <w:t>на</w:t>
      </w:r>
      <w:r w:rsidRPr="00791837">
        <w:rPr>
          <w:spacing w:val="1"/>
        </w:rPr>
        <w:t xml:space="preserve"> </w:t>
      </w:r>
      <w:r w:rsidRPr="00791837">
        <w:t>развитие</w:t>
      </w:r>
      <w:r w:rsidRPr="00791837">
        <w:rPr>
          <w:spacing w:val="1"/>
        </w:rPr>
        <w:t xml:space="preserve"> </w:t>
      </w:r>
      <w:r w:rsidRPr="00791837">
        <w:t>познавательных</w:t>
      </w:r>
      <w:r w:rsidRPr="00791837">
        <w:rPr>
          <w:spacing w:val="1"/>
        </w:rPr>
        <w:t xml:space="preserve"> </w:t>
      </w:r>
      <w:r w:rsidRPr="00791837">
        <w:t>универсальных</w:t>
      </w:r>
      <w:r w:rsidRPr="00791837">
        <w:rPr>
          <w:spacing w:val="-9"/>
        </w:rPr>
        <w:t xml:space="preserve"> </w:t>
      </w:r>
      <w:r w:rsidRPr="00791837">
        <w:t>учебных</w:t>
      </w:r>
      <w:r w:rsidRPr="00791837">
        <w:rPr>
          <w:spacing w:val="-10"/>
        </w:rPr>
        <w:t xml:space="preserve"> </w:t>
      </w:r>
      <w:r w:rsidRPr="00791837">
        <w:t>действий.</w:t>
      </w:r>
      <w:r w:rsidRPr="00791837">
        <w:rPr>
          <w:spacing w:val="-12"/>
        </w:rPr>
        <w:t xml:space="preserve"> </w:t>
      </w:r>
      <w:r w:rsidRPr="00791837">
        <w:t>Именно</w:t>
      </w:r>
      <w:r w:rsidRPr="00791837">
        <w:rPr>
          <w:spacing w:val="-11"/>
        </w:rPr>
        <w:t xml:space="preserve"> </w:t>
      </w:r>
      <w:r w:rsidRPr="00791837">
        <w:t>на</w:t>
      </w:r>
      <w:r w:rsidRPr="00791837">
        <w:rPr>
          <w:spacing w:val="-11"/>
        </w:rPr>
        <w:t xml:space="preserve"> </w:t>
      </w:r>
      <w:r w:rsidRPr="00791837">
        <w:t>это</w:t>
      </w:r>
      <w:r w:rsidRPr="00791837">
        <w:rPr>
          <w:spacing w:val="-11"/>
        </w:rPr>
        <w:t xml:space="preserve"> </w:t>
      </w:r>
      <w:r w:rsidRPr="00791837">
        <w:t>нацелено</w:t>
      </w:r>
      <w:r w:rsidRPr="00791837">
        <w:rPr>
          <w:spacing w:val="-8"/>
        </w:rPr>
        <w:t xml:space="preserve"> </w:t>
      </w:r>
      <w:r w:rsidRPr="00791837">
        <w:t>«формирование</w:t>
      </w:r>
      <w:r w:rsidRPr="00791837">
        <w:rPr>
          <w:spacing w:val="-12"/>
        </w:rPr>
        <w:t xml:space="preserve"> </w:t>
      </w:r>
      <w:r w:rsidRPr="00791837">
        <w:t>представлений</w:t>
      </w:r>
      <w:r w:rsidRPr="00791837">
        <w:rPr>
          <w:spacing w:val="-10"/>
        </w:rPr>
        <w:t xml:space="preserve"> </w:t>
      </w:r>
      <w:r w:rsidRPr="00791837">
        <w:t>о</w:t>
      </w:r>
      <w:r w:rsidRPr="00791837">
        <w:rPr>
          <w:spacing w:val="-58"/>
        </w:rPr>
        <w:t xml:space="preserve"> </w:t>
      </w:r>
      <w:r w:rsidRPr="00791837">
        <w:t>математике как о методе познания действительности, позволяющем описывать и изучать</w:t>
      </w:r>
      <w:r w:rsidRPr="00791837">
        <w:rPr>
          <w:spacing w:val="1"/>
        </w:rPr>
        <w:t xml:space="preserve"> </w:t>
      </w:r>
      <w:r w:rsidRPr="00791837">
        <w:rPr>
          <w:spacing w:val="-1"/>
        </w:rPr>
        <w:t>реальные</w:t>
      </w:r>
      <w:r w:rsidRPr="00791837">
        <w:rPr>
          <w:spacing w:val="-11"/>
        </w:rPr>
        <w:t xml:space="preserve"> </w:t>
      </w:r>
      <w:r w:rsidRPr="00791837">
        <w:rPr>
          <w:spacing w:val="-1"/>
        </w:rPr>
        <w:t>процессы</w:t>
      </w:r>
      <w:r w:rsidRPr="00791837">
        <w:rPr>
          <w:spacing w:val="-9"/>
        </w:rPr>
        <w:t xml:space="preserve"> </w:t>
      </w:r>
      <w:r w:rsidRPr="00791837">
        <w:rPr>
          <w:spacing w:val="-1"/>
        </w:rPr>
        <w:t>и</w:t>
      </w:r>
      <w:r w:rsidRPr="00791837">
        <w:rPr>
          <w:spacing w:val="-8"/>
        </w:rPr>
        <w:t xml:space="preserve"> </w:t>
      </w:r>
      <w:r w:rsidRPr="00791837">
        <w:rPr>
          <w:spacing w:val="-1"/>
        </w:rPr>
        <w:t>явления».</w:t>
      </w:r>
      <w:r w:rsidRPr="00791837">
        <w:rPr>
          <w:spacing w:val="-8"/>
        </w:rPr>
        <w:t xml:space="preserve"> </w:t>
      </w:r>
      <w:r w:rsidRPr="00791837">
        <w:rPr>
          <w:spacing w:val="-1"/>
        </w:rPr>
        <w:t>Но</w:t>
      </w:r>
      <w:r w:rsidRPr="00791837">
        <w:rPr>
          <w:spacing w:val="-9"/>
        </w:rPr>
        <w:t xml:space="preserve"> </w:t>
      </w:r>
      <w:r w:rsidRPr="00791837">
        <w:rPr>
          <w:spacing w:val="-1"/>
        </w:rPr>
        <w:t>наряду</w:t>
      </w:r>
      <w:r w:rsidRPr="00791837">
        <w:rPr>
          <w:spacing w:val="-14"/>
        </w:rPr>
        <w:t xml:space="preserve"> </w:t>
      </w:r>
      <w:r w:rsidRPr="00791837">
        <w:rPr>
          <w:spacing w:val="-1"/>
        </w:rPr>
        <w:t>с</w:t>
      </w:r>
      <w:r w:rsidRPr="00791837">
        <w:rPr>
          <w:spacing w:val="-10"/>
        </w:rPr>
        <w:t xml:space="preserve"> </w:t>
      </w:r>
      <w:r w:rsidRPr="00791837">
        <w:rPr>
          <w:spacing w:val="-1"/>
        </w:rPr>
        <w:t>этой</w:t>
      </w:r>
      <w:r w:rsidRPr="00791837">
        <w:rPr>
          <w:spacing w:val="-8"/>
        </w:rPr>
        <w:t xml:space="preserve"> </w:t>
      </w:r>
      <w:r w:rsidRPr="00791837">
        <w:rPr>
          <w:spacing w:val="-1"/>
        </w:rPr>
        <w:t>всем</w:t>
      </w:r>
      <w:r w:rsidRPr="00791837">
        <w:rPr>
          <w:spacing w:val="-10"/>
        </w:rPr>
        <w:t xml:space="preserve"> </w:t>
      </w:r>
      <w:r w:rsidRPr="00791837">
        <w:rPr>
          <w:spacing w:val="-1"/>
        </w:rPr>
        <w:t>очевидной</w:t>
      </w:r>
      <w:r w:rsidRPr="00791837">
        <w:rPr>
          <w:spacing w:val="-9"/>
        </w:rPr>
        <w:t xml:space="preserve"> </w:t>
      </w:r>
      <w:r w:rsidRPr="00791837">
        <w:rPr>
          <w:spacing w:val="-1"/>
        </w:rPr>
        <w:t>ролью</w:t>
      </w:r>
      <w:r w:rsidRPr="00791837">
        <w:rPr>
          <w:spacing w:val="-8"/>
        </w:rPr>
        <w:t xml:space="preserve"> </w:t>
      </w:r>
      <w:r w:rsidRPr="00791837">
        <w:rPr>
          <w:spacing w:val="-1"/>
        </w:rPr>
        <w:t>математики</w:t>
      </w:r>
      <w:r w:rsidRPr="00791837">
        <w:rPr>
          <w:spacing w:val="-8"/>
        </w:rPr>
        <w:t xml:space="preserve"> </w:t>
      </w:r>
      <w:r w:rsidRPr="00791837">
        <w:rPr>
          <w:spacing w:val="-1"/>
        </w:rPr>
        <w:t>является</w:t>
      </w:r>
      <w:r w:rsidRPr="00791837">
        <w:rPr>
          <w:spacing w:val="-58"/>
        </w:rPr>
        <w:t xml:space="preserve"> </w:t>
      </w:r>
      <w:r w:rsidRPr="00791837">
        <w:t>формирование коммуникативных универсальных учебных действий. Это связано с тем, что</w:t>
      </w:r>
      <w:r w:rsidRPr="00791837">
        <w:rPr>
          <w:spacing w:val="1"/>
        </w:rPr>
        <w:t xml:space="preserve"> </w:t>
      </w:r>
      <w:r w:rsidRPr="00791837">
        <w:rPr>
          <w:spacing w:val="-1"/>
        </w:rPr>
        <w:t>данный</w:t>
      </w:r>
      <w:r w:rsidRPr="00791837">
        <w:rPr>
          <w:spacing w:val="-14"/>
        </w:rPr>
        <w:t xml:space="preserve"> </w:t>
      </w:r>
      <w:r w:rsidRPr="00791837">
        <w:rPr>
          <w:spacing w:val="-1"/>
        </w:rPr>
        <w:t>предмет</w:t>
      </w:r>
      <w:r w:rsidRPr="00791837">
        <w:rPr>
          <w:spacing w:val="-13"/>
        </w:rPr>
        <w:t xml:space="preserve"> </w:t>
      </w:r>
      <w:r w:rsidRPr="00791837">
        <w:rPr>
          <w:spacing w:val="-1"/>
        </w:rPr>
        <w:t>является</w:t>
      </w:r>
      <w:r w:rsidRPr="00791837">
        <w:rPr>
          <w:spacing w:val="-10"/>
        </w:rPr>
        <w:t xml:space="preserve"> </w:t>
      </w:r>
      <w:r w:rsidRPr="00791837">
        <w:rPr>
          <w:spacing w:val="-1"/>
        </w:rPr>
        <w:t>«универсальным</w:t>
      </w:r>
      <w:r w:rsidRPr="00791837">
        <w:rPr>
          <w:spacing w:val="-13"/>
        </w:rPr>
        <w:t xml:space="preserve"> </w:t>
      </w:r>
      <w:r w:rsidRPr="00791837">
        <w:t>языком</w:t>
      </w:r>
      <w:r w:rsidRPr="00791837">
        <w:rPr>
          <w:spacing w:val="-14"/>
        </w:rPr>
        <w:t xml:space="preserve"> </w:t>
      </w:r>
      <w:r w:rsidRPr="00791837">
        <w:t>науки,</w:t>
      </w:r>
      <w:r w:rsidRPr="00791837">
        <w:rPr>
          <w:spacing w:val="-14"/>
        </w:rPr>
        <w:t xml:space="preserve"> </w:t>
      </w:r>
      <w:r w:rsidRPr="00791837">
        <w:t>позволяющим</w:t>
      </w:r>
      <w:r w:rsidRPr="00791837">
        <w:rPr>
          <w:spacing w:val="-14"/>
        </w:rPr>
        <w:t xml:space="preserve"> </w:t>
      </w:r>
      <w:r w:rsidRPr="00791837">
        <w:t>описывать</w:t>
      </w:r>
      <w:r w:rsidRPr="00791837">
        <w:rPr>
          <w:spacing w:val="-13"/>
        </w:rPr>
        <w:t xml:space="preserve"> </w:t>
      </w:r>
      <w:r w:rsidRPr="00791837">
        <w:t>и</w:t>
      </w:r>
      <w:r w:rsidRPr="00791837">
        <w:rPr>
          <w:spacing w:val="-13"/>
        </w:rPr>
        <w:t xml:space="preserve"> </w:t>
      </w:r>
      <w:r w:rsidRPr="00791837">
        <w:t>изучать</w:t>
      </w:r>
      <w:r w:rsidRPr="00791837">
        <w:rPr>
          <w:spacing w:val="-58"/>
        </w:rPr>
        <w:t xml:space="preserve"> </w:t>
      </w:r>
      <w:r w:rsidRPr="00791837">
        <w:t>реальные</w:t>
      </w:r>
      <w:r w:rsidRPr="00791837">
        <w:rPr>
          <w:spacing w:val="-8"/>
        </w:rPr>
        <w:t xml:space="preserve"> </w:t>
      </w:r>
      <w:r w:rsidRPr="00791837">
        <w:t>процессы</w:t>
      </w:r>
      <w:r w:rsidRPr="00791837">
        <w:rPr>
          <w:spacing w:val="-6"/>
        </w:rPr>
        <w:t xml:space="preserve"> </w:t>
      </w:r>
      <w:r w:rsidRPr="00791837">
        <w:t>и</w:t>
      </w:r>
      <w:r w:rsidRPr="00791837">
        <w:rPr>
          <w:spacing w:val="-5"/>
        </w:rPr>
        <w:t xml:space="preserve"> </w:t>
      </w:r>
      <w:r w:rsidRPr="00791837">
        <w:t>явления».</w:t>
      </w:r>
    </w:p>
    <w:p w:rsidR="0083763A" w:rsidRPr="00791837" w:rsidRDefault="00791837" w:rsidP="00B34094">
      <w:pPr>
        <w:pStyle w:val="a3"/>
        <w:spacing w:before="1"/>
        <w:ind w:left="0" w:right="15" w:firstLine="567"/>
        <w:jc w:val="both"/>
      </w:pPr>
      <w:r w:rsidRPr="00791837">
        <w:t>Большую роль в становлении личности ученика играет предметная область «Искусство»,</w:t>
      </w:r>
      <w:r w:rsidRPr="00791837">
        <w:rPr>
          <w:spacing w:val="1"/>
        </w:rPr>
        <w:t xml:space="preserve"> </w:t>
      </w:r>
      <w:r w:rsidRPr="00791837">
        <w:t>включающая</w:t>
      </w:r>
      <w:r w:rsidRPr="00791837">
        <w:rPr>
          <w:spacing w:val="1"/>
        </w:rPr>
        <w:t xml:space="preserve"> </w:t>
      </w:r>
      <w:r w:rsidRPr="00791837">
        <w:t>предметы</w:t>
      </w:r>
      <w:r w:rsidRPr="00791837">
        <w:rPr>
          <w:spacing w:val="1"/>
        </w:rPr>
        <w:t xml:space="preserve"> </w:t>
      </w:r>
      <w:r w:rsidRPr="00791837">
        <w:t>«Изобразительное</w:t>
      </w:r>
      <w:r w:rsidRPr="00791837">
        <w:rPr>
          <w:spacing w:val="1"/>
        </w:rPr>
        <w:t xml:space="preserve"> </w:t>
      </w:r>
      <w:r w:rsidRPr="00791837">
        <w:t>искусство»,</w:t>
      </w:r>
      <w:r w:rsidRPr="00791837">
        <w:rPr>
          <w:spacing w:val="1"/>
        </w:rPr>
        <w:t xml:space="preserve"> </w:t>
      </w:r>
      <w:r w:rsidRPr="00791837">
        <w:t>«Музыка».</w:t>
      </w:r>
      <w:r w:rsidRPr="00791837">
        <w:rPr>
          <w:spacing w:val="1"/>
        </w:rPr>
        <w:t xml:space="preserve"> </w:t>
      </w:r>
      <w:r w:rsidRPr="00791837">
        <w:t>Прежде</w:t>
      </w:r>
      <w:r w:rsidRPr="00791837">
        <w:rPr>
          <w:spacing w:val="1"/>
        </w:rPr>
        <w:t xml:space="preserve"> </w:t>
      </w:r>
      <w:r w:rsidRPr="00791837">
        <w:t>всего</w:t>
      </w:r>
      <w:r w:rsidRPr="00791837">
        <w:rPr>
          <w:spacing w:val="1"/>
        </w:rPr>
        <w:t xml:space="preserve"> </w:t>
      </w:r>
      <w:r w:rsidRPr="00791837">
        <w:t>они</w:t>
      </w:r>
      <w:r w:rsidRPr="00791837">
        <w:rPr>
          <w:spacing w:val="1"/>
        </w:rPr>
        <w:t xml:space="preserve"> </w:t>
      </w:r>
      <w:r w:rsidRPr="00791837">
        <w:rPr>
          <w:spacing w:val="-1"/>
        </w:rPr>
        <w:t>способствуют</w:t>
      </w:r>
      <w:r w:rsidRPr="00791837">
        <w:rPr>
          <w:spacing w:val="-10"/>
        </w:rPr>
        <w:t xml:space="preserve"> </w:t>
      </w:r>
      <w:r w:rsidRPr="00791837">
        <w:rPr>
          <w:spacing w:val="-1"/>
        </w:rPr>
        <w:t>личностному</w:t>
      </w:r>
      <w:r w:rsidRPr="00791837">
        <w:rPr>
          <w:spacing w:val="-14"/>
        </w:rPr>
        <w:t xml:space="preserve"> </w:t>
      </w:r>
      <w:r w:rsidRPr="00791837">
        <w:rPr>
          <w:spacing w:val="-1"/>
        </w:rPr>
        <w:t>развитию</w:t>
      </w:r>
      <w:r w:rsidRPr="00791837">
        <w:rPr>
          <w:spacing w:val="-8"/>
        </w:rPr>
        <w:t xml:space="preserve"> </w:t>
      </w:r>
      <w:r w:rsidRPr="00791837">
        <w:rPr>
          <w:spacing w:val="-1"/>
        </w:rPr>
        <w:t>ученика,</w:t>
      </w:r>
      <w:r w:rsidRPr="00791837">
        <w:rPr>
          <w:spacing w:val="-8"/>
        </w:rPr>
        <w:t xml:space="preserve"> </w:t>
      </w:r>
      <w:r w:rsidRPr="00791837">
        <w:rPr>
          <w:spacing w:val="-1"/>
        </w:rPr>
        <w:t>обеспечивая</w:t>
      </w:r>
      <w:r w:rsidRPr="00791837">
        <w:rPr>
          <w:spacing w:val="-7"/>
        </w:rPr>
        <w:t xml:space="preserve"> </w:t>
      </w:r>
      <w:r w:rsidRPr="00791837">
        <w:rPr>
          <w:spacing w:val="-1"/>
        </w:rPr>
        <w:t>«осознание</w:t>
      </w:r>
      <w:r w:rsidRPr="00791837">
        <w:rPr>
          <w:spacing w:val="-9"/>
        </w:rPr>
        <w:t xml:space="preserve"> </w:t>
      </w:r>
      <w:r w:rsidRPr="00791837">
        <w:rPr>
          <w:spacing w:val="-1"/>
        </w:rPr>
        <w:t>значения</w:t>
      </w:r>
      <w:r w:rsidRPr="00791837">
        <w:rPr>
          <w:spacing w:val="-10"/>
        </w:rPr>
        <w:t xml:space="preserve"> </w:t>
      </w:r>
      <w:r w:rsidRPr="00791837">
        <w:rPr>
          <w:spacing w:val="-1"/>
        </w:rPr>
        <w:t>искусства</w:t>
      </w:r>
      <w:r w:rsidRPr="00791837">
        <w:rPr>
          <w:spacing w:val="-11"/>
        </w:rPr>
        <w:t xml:space="preserve"> </w:t>
      </w:r>
      <w:r w:rsidRPr="00791837">
        <w:t>и</w:t>
      </w:r>
      <w:r w:rsidRPr="00791837">
        <w:rPr>
          <w:spacing w:val="-57"/>
        </w:rPr>
        <w:t xml:space="preserve"> </w:t>
      </w:r>
      <w:r w:rsidRPr="00791837">
        <w:t>творчества в личной и культурной самоидентификации личности, развитие эстетического</w:t>
      </w:r>
      <w:r w:rsidRPr="00791837">
        <w:rPr>
          <w:spacing w:val="1"/>
        </w:rPr>
        <w:t xml:space="preserve"> </w:t>
      </w:r>
      <w:r w:rsidRPr="00791837">
        <w:t>вкуса, художественного мышления обучающихся». Кроме этого, искусство дает человеку</w:t>
      </w:r>
      <w:r w:rsidRPr="00791837">
        <w:rPr>
          <w:spacing w:val="1"/>
        </w:rPr>
        <w:t xml:space="preserve"> </w:t>
      </w:r>
      <w:r w:rsidRPr="00791837">
        <w:t>иной,</w:t>
      </w:r>
      <w:r w:rsidRPr="00791837">
        <w:rPr>
          <w:spacing w:val="1"/>
        </w:rPr>
        <w:t xml:space="preserve"> </w:t>
      </w:r>
      <w:r w:rsidRPr="00791837">
        <w:t>кроме</w:t>
      </w:r>
      <w:r w:rsidRPr="00791837">
        <w:rPr>
          <w:spacing w:val="1"/>
        </w:rPr>
        <w:t xml:space="preserve"> </w:t>
      </w:r>
      <w:r w:rsidRPr="00791837">
        <w:t>вербального,</w:t>
      </w:r>
      <w:r w:rsidRPr="00791837">
        <w:rPr>
          <w:spacing w:val="1"/>
        </w:rPr>
        <w:t xml:space="preserve"> </w:t>
      </w:r>
      <w:r w:rsidRPr="00791837">
        <w:t>способ</w:t>
      </w:r>
      <w:r w:rsidRPr="00791837">
        <w:rPr>
          <w:spacing w:val="1"/>
        </w:rPr>
        <w:t xml:space="preserve"> </w:t>
      </w:r>
      <w:r w:rsidRPr="00791837">
        <w:t>общения,</w:t>
      </w:r>
      <w:r w:rsidRPr="00791837">
        <w:rPr>
          <w:spacing w:val="1"/>
        </w:rPr>
        <w:t xml:space="preserve"> </w:t>
      </w:r>
      <w:r w:rsidRPr="00791837">
        <w:t>обеспечивая</w:t>
      </w:r>
      <w:r w:rsidRPr="00791837">
        <w:rPr>
          <w:spacing w:val="1"/>
        </w:rPr>
        <w:t xml:space="preserve"> </w:t>
      </w:r>
      <w:r w:rsidRPr="00791837">
        <w:t>тем</w:t>
      </w:r>
      <w:r w:rsidRPr="00791837">
        <w:rPr>
          <w:spacing w:val="1"/>
        </w:rPr>
        <w:t xml:space="preserve"> </w:t>
      </w:r>
      <w:r w:rsidRPr="00791837">
        <w:t>самым</w:t>
      </w:r>
      <w:r w:rsidRPr="00791837">
        <w:rPr>
          <w:spacing w:val="1"/>
        </w:rPr>
        <w:t xml:space="preserve"> </w:t>
      </w:r>
      <w:r w:rsidRPr="00791837">
        <w:t>развитие</w:t>
      </w:r>
      <w:r w:rsidRPr="00791837">
        <w:rPr>
          <w:spacing w:val="1"/>
        </w:rPr>
        <w:t xml:space="preserve"> </w:t>
      </w:r>
      <w:r w:rsidRPr="00791837">
        <w:t>коммуникативных</w:t>
      </w:r>
      <w:r w:rsidRPr="00791837">
        <w:rPr>
          <w:spacing w:val="-2"/>
        </w:rPr>
        <w:t xml:space="preserve"> </w:t>
      </w:r>
      <w:r w:rsidRPr="00791837">
        <w:t>универсальных</w:t>
      </w:r>
      <w:r w:rsidRPr="00791837">
        <w:rPr>
          <w:spacing w:val="-2"/>
        </w:rPr>
        <w:t xml:space="preserve"> </w:t>
      </w:r>
      <w:r w:rsidRPr="00791837">
        <w:t>учебных</w:t>
      </w:r>
      <w:r w:rsidRPr="00791837">
        <w:rPr>
          <w:spacing w:val="-4"/>
        </w:rPr>
        <w:t xml:space="preserve"> </w:t>
      </w:r>
      <w:r w:rsidRPr="00791837">
        <w:t>действий.</w:t>
      </w:r>
    </w:p>
    <w:p w:rsidR="0083763A" w:rsidRPr="00791837" w:rsidRDefault="00791837" w:rsidP="00B34094">
      <w:pPr>
        <w:pStyle w:val="a3"/>
        <w:ind w:left="0" w:right="15" w:firstLine="567"/>
        <w:jc w:val="both"/>
      </w:pPr>
      <w:r w:rsidRPr="00791837">
        <w:t>Предмет</w:t>
      </w:r>
      <w:r w:rsidRPr="00791837">
        <w:rPr>
          <w:spacing w:val="1"/>
        </w:rPr>
        <w:t xml:space="preserve"> </w:t>
      </w:r>
      <w:r w:rsidRPr="00791837">
        <w:t>«Технология»</w:t>
      </w:r>
      <w:r w:rsidRPr="00791837">
        <w:rPr>
          <w:spacing w:val="1"/>
        </w:rPr>
        <w:t xml:space="preserve"> </w:t>
      </w:r>
      <w:r w:rsidRPr="00791837">
        <w:t>имеет</w:t>
      </w:r>
      <w:r w:rsidRPr="00791837">
        <w:rPr>
          <w:spacing w:val="1"/>
        </w:rPr>
        <w:t xml:space="preserve"> </w:t>
      </w:r>
      <w:r w:rsidRPr="00791837">
        <w:t>четкую</w:t>
      </w:r>
      <w:r w:rsidRPr="00791837">
        <w:rPr>
          <w:spacing w:val="1"/>
        </w:rPr>
        <w:t xml:space="preserve"> </w:t>
      </w:r>
      <w:r w:rsidRPr="00791837">
        <w:t>практико-ориентированную</w:t>
      </w:r>
      <w:r w:rsidRPr="00791837">
        <w:rPr>
          <w:spacing w:val="1"/>
        </w:rPr>
        <w:t xml:space="preserve"> </w:t>
      </w:r>
      <w:r w:rsidRPr="00791837">
        <w:t>направленность.</w:t>
      </w:r>
      <w:r w:rsidRPr="00791837">
        <w:rPr>
          <w:spacing w:val="1"/>
        </w:rPr>
        <w:t xml:space="preserve"> </w:t>
      </w:r>
      <w:r w:rsidRPr="00791837">
        <w:t>Он</w:t>
      </w:r>
      <w:r w:rsidRPr="00791837">
        <w:rPr>
          <w:spacing w:val="1"/>
        </w:rPr>
        <w:t xml:space="preserve"> </w:t>
      </w:r>
      <w:r w:rsidRPr="00791837">
        <w:t>способствует</w:t>
      </w:r>
      <w:r w:rsidRPr="00791837">
        <w:rPr>
          <w:spacing w:val="3"/>
        </w:rPr>
        <w:t xml:space="preserve"> </w:t>
      </w:r>
      <w:r w:rsidRPr="00791837">
        <w:t>формированию</w:t>
      </w:r>
      <w:r w:rsidRPr="00791837">
        <w:rPr>
          <w:spacing w:val="3"/>
        </w:rPr>
        <w:t xml:space="preserve"> </w:t>
      </w:r>
      <w:r w:rsidRPr="00791837">
        <w:t>регулятивных</w:t>
      </w:r>
      <w:r w:rsidRPr="00791837">
        <w:rPr>
          <w:spacing w:val="8"/>
        </w:rPr>
        <w:t xml:space="preserve"> </w:t>
      </w:r>
      <w:r w:rsidRPr="00791837">
        <w:t>универсальных</w:t>
      </w:r>
      <w:r w:rsidRPr="00791837">
        <w:rPr>
          <w:spacing w:val="8"/>
        </w:rPr>
        <w:t xml:space="preserve"> </w:t>
      </w:r>
      <w:r w:rsidRPr="00791837">
        <w:t>учебных</w:t>
      </w:r>
      <w:r w:rsidRPr="00791837">
        <w:rPr>
          <w:spacing w:val="4"/>
        </w:rPr>
        <w:t xml:space="preserve"> </w:t>
      </w:r>
      <w:r w:rsidRPr="00791837">
        <w:t>действий</w:t>
      </w:r>
      <w:r w:rsidRPr="00791837">
        <w:rPr>
          <w:spacing w:val="3"/>
        </w:rPr>
        <w:t xml:space="preserve"> </w:t>
      </w:r>
      <w:r w:rsidRPr="00791837">
        <w:t>путем</w:t>
      </w:r>
    </w:p>
    <w:p w:rsidR="0083763A" w:rsidRPr="00791837" w:rsidRDefault="00791837" w:rsidP="00B34094">
      <w:pPr>
        <w:pStyle w:val="a3"/>
        <w:ind w:left="0" w:right="15" w:firstLine="567"/>
        <w:jc w:val="both"/>
      </w:pPr>
      <w:r w:rsidRPr="00791837">
        <w:t>«овладения</w:t>
      </w:r>
      <w:r w:rsidRPr="00791837">
        <w:rPr>
          <w:spacing w:val="1"/>
        </w:rPr>
        <w:t xml:space="preserve"> </w:t>
      </w:r>
      <w:r w:rsidRPr="00791837">
        <w:t>методами</w:t>
      </w:r>
      <w:r w:rsidRPr="00791837">
        <w:rPr>
          <w:spacing w:val="1"/>
        </w:rPr>
        <w:t xml:space="preserve"> </w:t>
      </w:r>
      <w:r w:rsidRPr="00791837">
        <w:t>учебно-исследовательской</w:t>
      </w:r>
      <w:r w:rsidRPr="00791837">
        <w:rPr>
          <w:spacing w:val="1"/>
        </w:rPr>
        <w:t xml:space="preserve"> </w:t>
      </w:r>
      <w:r w:rsidRPr="00791837">
        <w:t>и</w:t>
      </w:r>
      <w:r w:rsidRPr="00791837">
        <w:rPr>
          <w:spacing w:val="1"/>
        </w:rPr>
        <w:t xml:space="preserve"> </w:t>
      </w:r>
      <w:r w:rsidRPr="00791837">
        <w:t>проектной</w:t>
      </w:r>
      <w:r w:rsidRPr="00791837">
        <w:rPr>
          <w:spacing w:val="1"/>
        </w:rPr>
        <w:t xml:space="preserve"> </w:t>
      </w:r>
      <w:r w:rsidRPr="00791837">
        <w:t>деятельности,</w:t>
      </w:r>
      <w:r w:rsidRPr="00791837">
        <w:rPr>
          <w:spacing w:val="1"/>
        </w:rPr>
        <w:t xml:space="preserve"> </w:t>
      </w:r>
      <w:r w:rsidRPr="00791837">
        <w:t>решения</w:t>
      </w:r>
      <w:r w:rsidRPr="00791837">
        <w:rPr>
          <w:spacing w:val="1"/>
        </w:rPr>
        <w:t xml:space="preserve"> </w:t>
      </w:r>
      <w:r w:rsidRPr="00791837">
        <w:rPr>
          <w:spacing w:val="-2"/>
        </w:rPr>
        <w:t>творческих</w:t>
      </w:r>
      <w:r w:rsidRPr="00791837">
        <w:rPr>
          <w:spacing w:val="-12"/>
        </w:rPr>
        <w:t xml:space="preserve"> </w:t>
      </w:r>
      <w:r w:rsidRPr="00791837">
        <w:rPr>
          <w:spacing w:val="-2"/>
        </w:rPr>
        <w:t>задач,</w:t>
      </w:r>
      <w:r w:rsidRPr="00791837">
        <w:rPr>
          <w:spacing w:val="-12"/>
        </w:rPr>
        <w:t xml:space="preserve"> </w:t>
      </w:r>
      <w:r w:rsidRPr="00791837">
        <w:rPr>
          <w:spacing w:val="-1"/>
        </w:rPr>
        <w:t>моделирования,</w:t>
      </w:r>
      <w:r w:rsidRPr="00791837">
        <w:rPr>
          <w:spacing w:val="-13"/>
        </w:rPr>
        <w:t xml:space="preserve"> </w:t>
      </w:r>
      <w:r w:rsidRPr="00791837">
        <w:rPr>
          <w:spacing w:val="-1"/>
        </w:rPr>
        <w:t>конструирования</w:t>
      </w:r>
      <w:r w:rsidRPr="00791837">
        <w:rPr>
          <w:spacing w:val="-14"/>
        </w:rPr>
        <w:t xml:space="preserve"> </w:t>
      </w:r>
      <w:r w:rsidRPr="00791837">
        <w:rPr>
          <w:spacing w:val="-1"/>
        </w:rPr>
        <w:t>и</w:t>
      </w:r>
      <w:r w:rsidRPr="00791837">
        <w:rPr>
          <w:spacing w:val="-13"/>
        </w:rPr>
        <w:t xml:space="preserve"> </w:t>
      </w:r>
      <w:r w:rsidRPr="00791837">
        <w:rPr>
          <w:spacing w:val="-1"/>
        </w:rPr>
        <w:t>эстетического</w:t>
      </w:r>
      <w:r w:rsidRPr="00791837">
        <w:rPr>
          <w:spacing w:val="-13"/>
        </w:rPr>
        <w:t xml:space="preserve"> </w:t>
      </w:r>
      <w:r w:rsidRPr="00791837">
        <w:rPr>
          <w:spacing w:val="-1"/>
        </w:rPr>
        <w:t>оформления</w:t>
      </w:r>
      <w:r w:rsidRPr="00791837">
        <w:rPr>
          <w:spacing w:val="-14"/>
        </w:rPr>
        <w:t xml:space="preserve"> </w:t>
      </w:r>
      <w:r w:rsidRPr="00791837">
        <w:rPr>
          <w:spacing w:val="-1"/>
        </w:rPr>
        <w:t>изделий».</w:t>
      </w:r>
      <w:r w:rsidRPr="00791837">
        <w:rPr>
          <w:spacing w:val="-11"/>
        </w:rPr>
        <w:t xml:space="preserve"> </w:t>
      </w:r>
      <w:r w:rsidRPr="00791837">
        <w:rPr>
          <w:spacing w:val="-1"/>
        </w:rPr>
        <w:t>В</w:t>
      </w:r>
      <w:r w:rsidRPr="00791837">
        <w:rPr>
          <w:spacing w:val="-57"/>
        </w:rPr>
        <w:t xml:space="preserve"> </w:t>
      </w:r>
      <w:r w:rsidRPr="00791837">
        <w:t>то же время «формирование умений устанавливать взаимосвязь знаний по разным учебным</w:t>
      </w:r>
      <w:r w:rsidRPr="00791837">
        <w:rPr>
          <w:spacing w:val="1"/>
        </w:rPr>
        <w:t xml:space="preserve"> </w:t>
      </w:r>
      <w:r w:rsidRPr="00791837">
        <w:t>предметам</w:t>
      </w:r>
      <w:r w:rsidRPr="00791837">
        <w:rPr>
          <w:spacing w:val="-10"/>
        </w:rPr>
        <w:t xml:space="preserve"> </w:t>
      </w:r>
      <w:r w:rsidRPr="00791837">
        <w:t>для</w:t>
      </w:r>
      <w:r w:rsidRPr="00791837">
        <w:rPr>
          <w:spacing w:val="-9"/>
        </w:rPr>
        <w:t xml:space="preserve"> </w:t>
      </w:r>
      <w:r w:rsidRPr="00791837">
        <w:t>решения</w:t>
      </w:r>
      <w:r w:rsidRPr="00791837">
        <w:rPr>
          <w:spacing w:val="-9"/>
        </w:rPr>
        <w:t xml:space="preserve"> </w:t>
      </w:r>
      <w:r w:rsidRPr="00791837">
        <w:t>прикладных</w:t>
      </w:r>
      <w:r w:rsidRPr="00791837">
        <w:rPr>
          <w:spacing w:val="-6"/>
        </w:rPr>
        <w:t xml:space="preserve"> </w:t>
      </w:r>
      <w:r w:rsidRPr="00791837">
        <w:t>учебных</w:t>
      </w:r>
      <w:r w:rsidRPr="00791837">
        <w:rPr>
          <w:spacing w:val="-7"/>
        </w:rPr>
        <w:t xml:space="preserve"> </w:t>
      </w:r>
      <w:r w:rsidRPr="00791837">
        <w:t>задач»</w:t>
      </w:r>
      <w:r w:rsidRPr="00791837">
        <w:rPr>
          <w:spacing w:val="-13"/>
        </w:rPr>
        <w:t xml:space="preserve"> </w:t>
      </w:r>
      <w:r w:rsidRPr="00791837">
        <w:t>обеспечивает</w:t>
      </w:r>
      <w:r w:rsidRPr="00791837">
        <w:rPr>
          <w:spacing w:val="-9"/>
        </w:rPr>
        <w:t xml:space="preserve"> </w:t>
      </w:r>
      <w:r w:rsidRPr="00791837">
        <w:t>развитие</w:t>
      </w:r>
      <w:r w:rsidRPr="00791837">
        <w:rPr>
          <w:spacing w:val="-10"/>
        </w:rPr>
        <w:t xml:space="preserve"> </w:t>
      </w:r>
      <w:r w:rsidRPr="00791837">
        <w:t>познавательных</w:t>
      </w:r>
      <w:r w:rsidRPr="00791837">
        <w:rPr>
          <w:spacing w:val="-57"/>
        </w:rPr>
        <w:t xml:space="preserve"> </w:t>
      </w:r>
      <w:r w:rsidRPr="00791837">
        <w:rPr>
          <w:spacing w:val="-1"/>
        </w:rPr>
        <w:t>универсальных</w:t>
      </w:r>
      <w:r w:rsidRPr="00791837">
        <w:rPr>
          <w:spacing w:val="-9"/>
        </w:rPr>
        <w:t xml:space="preserve"> </w:t>
      </w:r>
      <w:r w:rsidRPr="00791837">
        <w:rPr>
          <w:spacing w:val="-1"/>
        </w:rPr>
        <w:t>учебных</w:t>
      </w:r>
      <w:r w:rsidRPr="00791837">
        <w:rPr>
          <w:spacing w:val="-10"/>
        </w:rPr>
        <w:t xml:space="preserve"> </w:t>
      </w:r>
      <w:r w:rsidRPr="00791837">
        <w:rPr>
          <w:spacing w:val="-1"/>
        </w:rPr>
        <w:t>действий.</w:t>
      </w:r>
      <w:r w:rsidRPr="00791837">
        <w:rPr>
          <w:spacing w:val="-13"/>
        </w:rPr>
        <w:t xml:space="preserve"> </w:t>
      </w:r>
      <w:r w:rsidRPr="00791837">
        <w:rPr>
          <w:spacing w:val="-1"/>
        </w:rPr>
        <w:t>Формируя</w:t>
      </w:r>
      <w:r w:rsidRPr="00791837">
        <w:rPr>
          <w:spacing w:val="-13"/>
        </w:rPr>
        <w:t xml:space="preserve"> </w:t>
      </w:r>
      <w:r w:rsidRPr="00791837">
        <w:rPr>
          <w:spacing w:val="-1"/>
        </w:rPr>
        <w:t>представления</w:t>
      </w:r>
      <w:r w:rsidRPr="00791837">
        <w:rPr>
          <w:spacing w:val="-8"/>
        </w:rPr>
        <w:t xml:space="preserve"> </w:t>
      </w:r>
      <w:r w:rsidRPr="00791837">
        <w:rPr>
          <w:spacing w:val="-1"/>
        </w:rPr>
        <w:t>«о</w:t>
      </w:r>
      <w:r w:rsidRPr="00791837">
        <w:rPr>
          <w:spacing w:val="-10"/>
        </w:rPr>
        <w:t xml:space="preserve"> </w:t>
      </w:r>
      <w:r w:rsidRPr="00791837">
        <w:rPr>
          <w:spacing w:val="-1"/>
        </w:rPr>
        <w:t>мире</w:t>
      </w:r>
      <w:r w:rsidRPr="00791837">
        <w:rPr>
          <w:spacing w:val="-14"/>
        </w:rPr>
        <w:t xml:space="preserve"> </w:t>
      </w:r>
      <w:r w:rsidRPr="00791837">
        <w:rPr>
          <w:spacing w:val="-1"/>
        </w:rPr>
        <w:t>профессий,</w:t>
      </w:r>
      <w:r w:rsidRPr="00791837">
        <w:rPr>
          <w:spacing w:val="-12"/>
        </w:rPr>
        <w:t xml:space="preserve"> </w:t>
      </w:r>
      <w:r w:rsidRPr="00791837">
        <w:t>связанных</w:t>
      </w:r>
      <w:r w:rsidRPr="00791837">
        <w:rPr>
          <w:spacing w:val="-11"/>
        </w:rPr>
        <w:t xml:space="preserve"> </w:t>
      </w:r>
      <w:r w:rsidRPr="00791837">
        <w:t>с</w:t>
      </w:r>
      <w:r w:rsidRPr="00791837">
        <w:rPr>
          <w:spacing w:val="-57"/>
        </w:rPr>
        <w:t xml:space="preserve"> </w:t>
      </w:r>
      <w:r w:rsidRPr="00791837">
        <w:t>изучаемыми</w:t>
      </w:r>
      <w:r w:rsidRPr="00791837">
        <w:rPr>
          <w:spacing w:val="1"/>
        </w:rPr>
        <w:t xml:space="preserve"> </w:t>
      </w:r>
      <w:r w:rsidRPr="00791837">
        <w:t>технологиями,</w:t>
      </w:r>
      <w:r w:rsidRPr="00791837">
        <w:rPr>
          <w:spacing w:val="1"/>
        </w:rPr>
        <w:t xml:space="preserve"> </w:t>
      </w:r>
      <w:r w:rsidRPr="00791837">
        <w:t>их</w:t>
      </w:r>
      <w:r w:rsidRPr="00791837">
        <w:rPr>
          <w:spacing w:val="1"/>
        </w:rPr>
        <w:t xml:space="preserve"> </w:t>
      </w:r>
      <w:r w:rsidRPr="00791837">
        <w:t>востребованности</w:t>
      </w:r>
      <w:r w:rsidRPr="00791837">
        <w:rPr>
          <w:spacing w:val="1"/>
        </w:rPr>
        <w:t xml:space="preserve"> </w:t>
      </w:r>
      <w:r w:rsidRPr="00791837">
        <w:t>на</w:t>
      </w:r>
      <w:r w:rsidRPr="00791837">
        <w:rPr>
          <w:spacing w:val="1"/>
        </w:rPr>
        <w:t xml:space="preserve"> </w:t>
      </w:r>
      <w:r w:rsidRPr="00791837">
        <w:t>рынке</w:t>
      </w:r>
      <w:r w:rsidRPr="00791837">
        <w:rPr>
          <w:spacing w:val="1"/>
        </w:rPr>
        <w:t xml:space="preserve"> </w:t>
      </w:r>
      <w:r w:rsidRPr="00791837">
        <w:t>труда»,</w:t>
      </w:r>
      <w:r w:rsidRPr="00791837">
        <w:rPr>
          <w:spacing w:val="1"/>
        </w:rPr>
        <w:t xml:space="preserve"> </w:t>
      </w:r>
      <w:r w:rsidRPr="00791837">
        <w:t>данный</w:t>
      </w:r>
      <w:r w:rsidRPr="00791837">
        <w:rPr>
          <w:spacing w:val="1"/>
        </w:rPr>
        <w:t xml:space="preserve"> </w:t>
      </w:r>
      <w:r w:rsidRPr="00791837">
        <w:t>предмет</w:t>
      </w:r>
      <w:r w:rsidRPr="00791837">
        <w:rPr>
          <w:spacing w:val="1"/>
        </w:rPr>
        <w:t xml:space="preserve"> </w:t>
      </w:r>
      <w:r w:rsidRPr="00791837">
        <w:t>обеспечивает</w:t>
      </w:r>
      <w:r w:rsidRPr="00791837">
        <w:rPr>
          <w:spacing w:val="-6"/>
        </w:rPr>
        <w:t xml:space="preserve"> </w:t>
      </w:r>
      <w:r w:rsidRPr="00791837">
        <w:t>личностное</w:t>
      </w:r>
      <w:r w:rsidRPr="00791837">
        <w:rPr>
          <w:spacing w:val="-7"/>
        </w:rPr>
        <w:t xml:space="preserve"> </w:t>
      </w:r>
      <w:r w:rsidRPr="00791837">
        <w:t>развитие</w:t>
      </w:r>
      <w:r w:rsidRPr="00791837">
        <w:rPr>
          <w:spacing w:val="-3"/>
        </w:rPr>
        <w:t xml:space="preserve"> </w:t>
      </w:r>
      <w:r w:rsidRPr="00791837">
        <w:t>ученика.</w:t>
      </w:r>
    </w:p>
    <w:p w:rsidR="0083763A" w:rsidRPr="00791837" w:rsidRDefault="00791837" w:rsidP="00B34094">
      <w:pPr>
        <w:pStyle w:val="a3"/>
        <w:ind w:left="0" w:right="15" w:firstLine="567"/>
        <w:jc w:val="both"/>
      </w:pPr>
      <w:r w:rsidRPr="00791837">
        <w:rPr>
          <w:spacing w:val="-2"/>
        </w:rPr>
        <w:t>Предмет</w:t>
      </w:r>
      <w:r w:rsidRPr="00791837">
        <w:rPr>
          <w:spacing w:val="-4"/>
        </w:rPr>
        <w:t xml:space="preserve"> </w:t>
      </w:r>
      <w:r w:rsidRPr="00791837">
        <w:rPr>
          <w:spacing w:val="-1"/>
        </w:rPr>
        <w:t>«Физическая</w:t>
      </w:r>
      <w:r w:rsidRPr="00791837">
        <w:rPr>
          <w:spacing w:val="-8"/>
        </w:rPr>
        <w:t xml:space="preserve"> </w:t>
      </w:r>
      <w:r w:rsidRPr="00791837">
        <w:rPr>
          <w:spacing w:val="-1"/>
        </w:rPr>
        <w:t>культура»</w:t>
      </w:r>
      <w:r w:rsidRPr="00791837">
        <w:rPr>
          <w:spacing w:val="-14"/>
        </w:rPr>
        <w:t xml:space="preserve"> </w:t>
      </w:r>
      <w:r w:rsidRPr="00791837">
        <w:rPr>
          <w:spacing w:val="-1"/>
        </w:rPr>
        <w:t>способствует</w:t>
      </w:r>
      <w:r w:rsidRPr="00791837">
        <w:rPr>
          <w:spacing w:val="-8"/>
        </w:rPr>
        <w:t xml:space="preserve"> </w:t>
      </w:r>
      <w:r w:rsidRPr="00791837">
        <w:rPr>
          <w:spacing w:val="-1"/>
        </w:rPr>
        <w:t>формированию</w:t>
      </w:r>
      <w:r w:rsidRPr="00791837">
        <w:rPr>
          <w:spacing w:val="-9"/>
        </w:rPr>
        <w:t xml:space="preserve"> </w:t>
      </w:r>
      <w:r w:rsidRPr="00791837">
        <w:rPr>
          <w:spacing w:val="-1"/>
        </w:rPr>
        <w:t>регулятивных</w:t>
      </w:r>
      <w:r w:rsidRPr="00791837">
        <w:rPr>
          <w:spacing w:val="-6"/>
        </w:rPr>
        <w:t xml:space="preserve"> </w:t>
      </w:r>
      <w:r w:rsidRPr="00791837">
        <w:rPr>
          <w:spacing w:val="-1"/>
        </w:rPr>
        <w:t>универсальных</w:t>
      </w:r>
      <w:r w:rsidRPr="00791837">
        <w:rPr>
          <w:spacing w:val="-58"/>
        </w:rPr>
        <w:t xml:space="preserve"> </w:t>
      </w:r>
      <w:r w:rsidRPr="00791837">
        <w:t>учебных действий через «развитие двигательной активности обучающихся, формирование</w:t>
      </w:r>
      <w:r w:rsidRPr="00791837">
        <w:rPr>
          <w:spacing w:val="1"/>
        </w:rPr>
        <w:t xml:space="preserve"> </w:t>
      </w:r>
      <w:r w:rsidRPr="00791837">
        <w:t>потребности в систематическом участии в физкультурно-спортивных и оздоровительных</w:t>
      </w:r>
      <w:r w:rsidRPr="00791837">
        <w:rPr>
          <w:spacing w:val="1"/>
        </w:rPr>
        <w:t xml:space="preserve"> </w:t>
      </w:r>
      <w:r w:rsidRPr="00791837">
        <w:t>мероприятиях»,</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«знание</w:t>
      </w:r>
      <w:r w:rsidRPr="00791837">
        <w:rPr>
          <w:spacing w:val="1"/>
        </w:rPr>
        <w:t xml:space="preserve"> </w:t>
      </w:r>
      <w:r w:rsidRPr="00791837">
        <w:t>и</w:t>
      </w:r>
      <w:r w:rsidRPr="00791837">
        <w:rPr>
          <w:spacing w:val="1"/>
        </w:rPr>
        <w:t xml:space="preserve"> </w:t>
      </w:r>
      <w:r w:rsidRPr="00791837">
        <w:t>умение</w:t>
      </w:r>
      <w:r w:rsidRPr="00791837">
        <w:rPr>
          <w:spacing w:val="1"/>
        </w:rPr>
        <w:t xml:space="preserve"> </w:t>
      </w:r>
      <w:r w:rsidRPr="00791837">
        <w:t>применять</w:t>
      </w:r>
      <w:r w:rsidRPr="00791837">
        <w:rPr>
          <w:spacing w:val="1"/>
        </w:rPr>
        <w:t xml:space="preserve"> </w:t>
      </w:r>
      <w:r w:rsidRPr="00791837">
        <w:t>меры</w:t>
      </w:r>
      <w:r w:rsidRPr="00791837">
        <w:rPr>
          <w:spacing w:val="1"/>
        </w:rPr>
        <w:t xml:space="preserve"> </w:t>
      </w:r>
      <w:r w:rsidRPr="00791837">
        <w:t>безопасности</w:t>
      </w:r>
      <w:r w:rsidRPr="00791837">
        <w:rPr>
          <w:spacing w:val="1"/>
        </w:rPr>
        <w:t xml:space="preserve"> </w:t>
      </w:r>
      <w:r w:rsidRPr="00791837">
        <w:t>и</w:t>
      </w:r>
      <w:r w:rsidRPr="00791837">
        <w:rPr>
          <w:spacing w:val="1"/>
        </w:rPr>
        <w:t xml:space="preserve"> </w:t>
      </w:r>
      <w:r w:rsidRPr="00791837">
        <w:t>правила</w:t>
      </w:r>
      <w:r w:rsidRPr="00791837">
        <w:rPr>
          <w:spacing w:val="1"/>
        </w:rPr>
        <w:t xml:space="preserve"> </w:t>
      </w:r>
      <w:r w:rsidRPr="00791837">
        <w:t>поведения в условиях опасных и чрезвычайных ситуаций; умение оказать первую помощь</w:t>
      </w:r>
      <w:r w:rsidRPr="00791837">
        <w:rPr>
          <w:spacing w:val="1"/>
        </w:rPr>
        <w:t xml:space="preserve"> </w:t>
      </w:r>
      <w:r w:rsidRPr="00791837">
        <w:t>пострадавшим;</w:t>
      </w:r>
      <w:r w:rsidRPr="00791837">
        <w:rPr>
          <w:spacing w:val="-8"/>
        </w:rPr>
        <w:t xml:space="preserve"> </w:t>
      </w:r>
      <w:r w:rsidRPr="00791837">
        <w:t>предвидеть</w:t>
      </w:r>
      <w:r w:rsidRPr="00791837">
        <w:rPr>
          <w:spacing w:val="-6"/>
        </w:rPr>
        <w:t xml:space="preserve"> </w:t>
      </w:r>
      <w:r w:rsidRPr="00791837">
        <w:t>возникновение</w:t>
      </w:r>
      <w:r w:rsidRPr="00791837">
        <w:rPr>
          <w:spacing w:val="-8"/>
        </w:rPr>
        <w:t xml:space="preserve"> </w:t>
      </w:r>
      <w:r w:rsidRPr="00791837">
        <w:t>опасных</w:t>
      </w:r>
      <w:r w:rsidRPr="00791837">
        <w:rPr>
          <w:spacing w:val="-5"/>
        </w:rPr>
        <w:t xml:space="preserve"> </w:t>
      </w:r>
      <w:r w:rsidRPr="00791837">
        <w:t>ситуаций».</w:t>
      </w:r>
    </w:p>
    <w:p w:rsidR="0083763A" w:rsidRPr="00791837" w:rsidRDefault="00791837" w:rsidP="00B34094">
      <w:pPr>
        <w:pStyle w:val="a3"/>
        <w:spacing w:before="1"/>
        <w:ind w:left="0" w:right="15" w:firstLine="567"/>
        <w:jc w:val="both"/>
      </w:pPr>
      <w:r w:rsidRPr="00791837">
        <w:t>Вклад</w:t>
      </w:r>
      <w:r w:rsidRPr="00791837">
        <w:rPr>
          <w:spacing w:val="1"/>
        </w:rPr>
        <w:t xml:space="preserve"> </w:t>
      </w:r>
      <w:r w:rsidRPr="00791837">
        <w:t>каждого</w:t>
      </w:r>
      <w:r w:rsidRPr="00791837">
        <w:rPr>
          <w:spacing w:val="1"/>
        </w:rPr>
        <w:t xml:space="preserve"> </w:t>
      </w:r>
      <w:r w:rsidRPr="00791837">
        <w:t>учебного</w:t>
      </w:r>
      <w:r w:rsidRPr="00791837">
        <w:rPr>
          <w:spacing w:val="1"/>
        </w:rPr>
        <w:t xml:space="preserve"> </w:t>
      </w:r>
      <w:r w:rsidRPr="00791837">
        <w:t>предмета</w:t>
      </w:r>
      <w:r w:rsidRPr="00791837">
        <w:rPr>
          <w:spacing w:val="1"/>
        </w:rPr>
        <w:t xml:space="preserve"> </w:t>
      </w:r>
      <w:r w:rsidRPr="00791837">
        <w:t>в</w:t>
      </w:r>
      <w:r w:rsidRPr="00791837">
        <w:rPr>
          <w:spacing w:val="1"/>
        </w:rPr>
        <w:t xml:space="preserve"> </w:t>
      </w:r>
      <w:r w:rsidRPr="00791837">
        <w:t>формирование</w:t>
      </w:r>
      <w:r w:rsidRPr="00791837">
        <w:rPr>
          <w:spacing w:val="1"/>
        </w:rPr>
        <w:t xml:space="preserve"> </w:t>
      </w:r>
      <w:r w:rsidRPr="00791837">
        <w:t>универсального</w:t>
      </w:r>
      <w:r w:rsidRPr="00791837">
        <w:rPr>
          <w:spacing w:val="1"/>
        </w:rPr>
        <w:t xml:space="preserve"> </w:t>
      </w:r>
      <w:r w:rsidRPr="00791837">
        <w:t>действия</w:t>
      </w:r>
      <w:r w:rsidRPr="00791837">
        <w:rPr>
          <w:spacing w:val="1"/>
        </w:rPr>
        <w:t xml:space="preserve"> </w:t>
      </w:r>
      <w:r w:rsidRPr="00791837">
        <w:t>может</w:t>
      </w:r>
      <w:r w:rsidRPr="00791837">
        <w:rPr>
          <w:spacing w:val="1"/>
        </w:rPr>
        <w:t xml:space="preserve"> </w:t>
      </w:r>
      <w:r w:rsidRPr="00791837">
        <w:lastRenderedPageBreak/>
        <w:t>корректироваться,</w:t>
      </w:r>
      <w:r w:rsidRPr="00791837">
        <w:rPr>
          <w:spacing w:val="42"/>
        </w:rPr>
        <w:t xml:space="preserve"> </w:t>
      </w:r>
      <w:r w:rsidRPr="00791837">
        <w:t>уточняться</w:t>
      </w:r>
      <w:r w:rsidRPr="00791837">
        <w:rPr>
          <w:spacing w:val="40"/>
        </w:rPr>
        <w:t xml:space="preserve"> </w:t>
      </w:r>
      <w:r w:rsidRPr="00791837">
        <w:t>и</w:t>
      </w:r>
      <w:r w:rsidRPr="00791837">
        <w:rPr>
          <w:spacing w:val="41"/>
        </w:rPr>
        <w:t xml:space="preserve"> </w:t>
      </w:r>
      <w:r w:rsidRPr="00791837">
        <w:t>дополняться</w:t>
      </w:r>
      <w:r w:rsidRPr="00791837">
        <w:rPr>
          <w:spacing w:val="37"/>
        </w:rPr>
        <w:t xml:space="preserve"> </w:t>
      </w:r>
      <w:r w:rsidRPr="00791837">
        <w:t>учителем</w:t>
      </w:r>
      <w:r w:rsidRPr="00791837">
        <w:rPr>
          <w:spacing w:val="55"/>
        </w:rPr>
        <w:t xml:space="preserve"> </w:t>
      </w:r>
      <w:r w:rsidRPr="00791837">
        <w:t>с</w:t>
      </w:r>
      <w:r w:rsidRPr="00791837">
        <w:rPr>
          <w:spacing w:val="59"/>
        </w:rPr>
        <w:t xml:space="preserve"> </w:t>
      </w:r>
      <w:r w:rsidRPr="00791837">
        <w:t>учётом</w:t>
      </w:r>
      <w:r w:rsidRPr="00791837">
        <w:rPr>
          <w:spacing w:val="55"/>
        </w:rPr>
        <w:t xml:space="preserve"> </w:t>
      </w:r>
      <w:r w:rsidRPr="00791837">
        <w:t>особенностей</w:t>
      </w:r>
      <w:r w:rsidRPr="00791837">
        <w:rPr>
          <w:spacing w:val="56"/>
        </w:rPr>
        <w:t xml:space="preserve"> </w:t>
      </w:r>
      <w:r w:rsidRPr="00791837">
        <w:t>контингента</w:t>
      </w:r>
      <w:r w:rsidR="00DA46ED">
        <w:t xml:space="preserve"> </w:t>
      </w:r>
      <w:r w:rsidRPr="00791837">
        <w:t>обучающихся</w:t>
      </w:r>
      <w:r w:rsidRPr="00791837">
        <w:rPr>
          <w:spacing w:val="1"/>
        </w:rPr>
        <w:t xml:space="preserve"> </w:t>
      </w:r>
      <w:r w:rsidRPr="00791837">
        <w:t>данной</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наличия</w:t>
      </w:r>
      <w:r w:rsidRPr="00791837">
        <w:rPr>
          <w:spacing w:val="1"/>
        </w:rPr>
        <w:t xml:space="preserve"> </w:t>
      </w:r>
      <w:r w:rsidRPr="00791837">
        <w:t>конкретной</w:t>
      </w:r>
      <w:r w:rsidRPr="00791837">
        <w:rPr>
          <w:spacing w:val="1"/>
        </w:rPr>
        <w:t xml:space="preserve"> </w:t>
      </w:r>
      <w:r w:rsidRPr="00791837">
        <w:t>образовательной</w:t>
      </w:r>
      <w:r w:rsidRPr="00791837">
        <w:rPr>
          <w:spacing w:val="8"/>
        </w:rPr>
        <w:t xml:space="preserve"> </w:t>
      </w:r>
      <w:r w:rsidRPr="00791837">
        <w:t>среды.</w:t>
      </w:r>
    </w:p>
    <w:p w:rsidR="0083763A" w:rsidRPr="00791837" w:rsidRDefault="00791837" w:rsidP="00B34094">
      <w:pPr>
        <w:pStyle w:val="a3"/>
        <w:spacing w:before="1"/>
        <w:ind w:left="0" w:right="15" w:firstLine="567"/>
        <w:jc w:val="both"/>
      </w:pPr>
      <w:r w:rsidRPr="00791837">
        <w:t>Сформированность универсальных учебных действий у обучающихся определяется на этапе</w:t>
      </w:r>
      <w:r w:rsidRPr="00791837">
        <w:rPr>
          <w:spacing w:val="1"/>
        </w:rPr>
        <w:t xml:space="preserve"> </w:t>
      </w:r>
      <w:r w:rsidRPr="00791837">
        <w:t>завершения</w:t>
      </w:r>
      <w:r w:rsidRPr="00791837">
        <w:rPr>
          <w:spacing w:val="-1"/>
        </w:rPr>
        <w:t xml:space="preserve"> </w:t>
      </w:r>
      <w:r w:rsidRPr="00791837">
        <w:t>ими освоения</w:t>
      </w:r>
      <w:r w:rsidRPr="00791837">
        <w:rPr>
          <w:spacing w:val="1"/>
        </w:rPr>
        <w:t xml:space="preserve"> </w:t>
      </w:r>
      <w:r w:rsidRPr="00791837">
        <w:t>программы начального</w:t>
      </w:r>
      <w:r w:rsidRPr="00791837">
        <w:rPr>
          <w:spacing w:val="-1"/>
        </w:rPr>
        <w:t xml:space="preserve"> </w:t>
      </w:r>
      <w:r w:rsidRPr="00791837">
        <w:t>общего</w:t>
      </w:r>
      <w:r w:rsidRPr="00791837">
        <w:rPr>
          <w:spacing w:val="-1"/>
        </w:rPr>
        <w:t xml:space="preserve"> </w:t>
      </w:r>
      <w:r w:rsidRPr="00791837">
        <w:t>образования</w:t>
      </w:r>
    </w:p>
    <w:p w:rsidR="0083763A" w:rsidRPr="00791837" w:rsidRDefault="00791837" w:rsidP="00AF7ABE">
      <w:pPr>
        <w:pStyle w:val="2"/>
        <w:numPr>
          <w:ilvl w:val="1"/>
          <w:numId w:val="104"/>
        </w:numPr>
        <w:tabs>
          <w:tab w:val="left" w:pos="1092"/>
        </w:tabs>
        <w:spacing w:line="240" w:lineRule="auto"/>
        <w:ind w:left="0" w:right="15" w:firstLine="567"/>
        <w:jc w:val="both"/>
      </w:pPr>
      <w:r w:rsidRPr="00791837">
        <w:t>РАБОЧАЯ</w:t>
      </w:r>
      <w:r w:rsidRPr="00791837">
        <w:rPr>
          <w:spacing w:val="1"/>
        </w:rPr>
        <w:t xml:space="preserve"> </w:t>
      </w:r>
      <w:r w:rsidRPr="00791837">
        <w:t>ПРОГРАММА</w:t>
      </w:r>
      <w:r w:rsidRPr="00791837">
        <w:rPr>
          <w:spacing w:val="1"/>
        </w:rPr>
        <w:t xml:space="preserve"> </w:t>
      </w:r>
      <w:r w:rsidRPr="00791837">
        <w:t>ВОСПИТАНИЯ</w:t>
      </w:r>
      <w:r w:rsidRPr="00791837">
        <w:rPr>
          <w:spacing w:val="1"/>
        </w:rPr>
        <w:t xml:space="preserve"> </w:t>
      </w:r>
      <w:r w:rsidRPr="00791837">
        <w:t>ОБУЧАЮЩИХСЯ</w:t>
      </w:r>
      <w:r w:rsidRPr="00791837">
        <w:rPr>
          <w:spacing w:val="1"/>
        </w:rPr>
        <w:t xml:space="preserve"> </w:t>
      </w:r>
      <w:r w:rsidRPr="00791837">
        <w:t>НАЧАЛЬНОГО</w:t>
      </w:r>
      <w:r w:rsidRPr="00791837">
        <w:rPr>
          <w:spacing w:val="-57"/>
        </w:rPr>
        <w:t xml:space="preserve"> </w:t>
      </w:r>
      <w:r w:rsidRPr="00791837">
        <w:t>ОБЩЕГО</w:t>
      </w:r>
      <w:r w:rsidRPr="00791837">
        <w:rPr>
          <w:spacing w:val="-1"/>
        </w:rPr>
        <w:t xml:space="preserve"> </w:t>
      </w:r>
      <w:r w:rsidRPr="00791837">
        <w:t>ОБРАЗОВАНИЯ</w:t>
      </w:r>
    </w:p>
    <w:p w:rsidR="0083763A" w:rsidRPr="00791837" w:rsidRDefault="00791837" w:rsidP="00B34094">
      <w:pPr>
        <w:spacing w:line="274" w:lineRule="exact"/>
        <w:ind w:right="15" w:firstLine="567"/>
        <w:jc w:val="both"/>
        <w:rPr>
          <w:b/>
          <w:sz w:val="24"/>
          <w:szCs w:val="24"/>
        </w:rPr>
      </w:pPr>
      <w:r w:rsidRPr="00791837">
        <w:rPr>
          <w:b/>
          <w:sz w:val="24"/>
          <w:szCs w:val="24"/>
        </w:rPr>
        <w:t>РАЗДЕЛ</w:t>
      </w:r>
      <w:r w:rsidRPr="00791837">
        <w:rPr>
          <w:b/>
          <w:spacing w:val="-3"/>
          <w:sz w:val="24"/>
          <w:szCs w:val="24"/>
        </w:rPr>
        <w:t xml:space="preserve"> </w:t>
      </w:r>
      <w:r w:rsidRPr="00791837">
        <w:rPr>
          <w:b/>
          <w:sz w:val="24"/>
          <w:szCs w:val="24"/>
        </w:rPr>
        <w:t>1.</w:t>
      </w:r>
      <w:r w:rsidRPr="00791837">
        <w:rPr>
          <w:b/>
          <w:spacing w:val="-3"/>
          <w:sz w:val="24"/>
          <w:szCs w:val="24"/>
        </w:rPr>
        <w:t xml:space="preserve"> </w:t>
      </w:r>
      <w:r w:rsidRPr="00791837">
        <w:rPr>
          <w:b/>
          <w:sz w:val="24"/>
          <w:szCs w:val="24"/>
        </w:rPr>
        <w:t>ЦЕЛЕВОЙ</w:t>
      </w:r>
    </w:p>
    <w:p w:rsidR="0083763A" w:rsidRPr="00791837" w:rsidRDefault="00791837" w:rsidP="00B34094">
      <w:pPr>
        <w:pStyle w:val="a3"/>
        <w:ind w:left="0" w:right="15" w:firstLine="567"/>
        <w:jc w:val="both"/>
        <w:rPr>
          <w:b/>
        </w:rPr>
      </w:pPr>
      <w:r w:rsidRPr="00791837">
        <w:t>Участниками</w:t>
      </w:r>
      <w:r w:rsidRPr="00791837">
        <w:rPr>
          <w:spacing w:val="1"/>
        </w:rPr>
        <w:t xml:space="preserve"> </w:t>
      </w:r>
      <w:r w:rsidRPr="00791837">
        <w:t>образовательных</w:t>
      </w:r>
      <w:r w:rsidRPr="00791837">
        <w:rPr>
          <w:spacing w:val="1"/>
        </w:rPr>
        <w:t xml:space="preserve"> </w:t>
      </w:r>
      <w:r w:rsidRPr="00791837">
        <w:t>отношений</w:t>
      </w:r>
      <w:r w:rsidRPr="00791837">
        <w:rPr>
          <w:spacing w:val="1"/>
        </w:rPr>
        <w:t xml:space="preserve"> </w:t>
      </w:r>
      <w:r w:rsidRPr="00791837">
        <w:t>являются</w:t>
      </w:r>
      <w:r w:rsidRPr="00791837">
        <w:rPr>
          <w:spacing w:val="1"/>
        </w:rPr>
        <w:t xml:space="preserve"> </w:t>
      </w:r>
      <w:r w:rsidRPr="00791837">
        <w:t>педагогические</w:t>
      </w:r>
      <w:r w:rsidRPr="00791837">
        <w:rPr>
          <w:spacing w:val="1"/>
        </w:rPr>
        <w:t xml:space="preserve"> </w:t>
      </w:r>
      <w:r w:rsidRPr="00791837">
        <w:t>и</w:t>
      </w:r>
      <w:r w:rsidRPr="00791837">
        <w:rPr>
          <w:spacing w:val="1"/>
        </w:rPr>
        <w:t xml:space="preserve"> </w:t>
      </w:r>
      <w:r w:rsidRPr="00791837">
        <w:t>другие</w:t>
      </w:r>
      <w:r w:rsidRPr="00791837">
        <w:rPr>
          <w:spacing w:val="1"/>
        </w:rPr>
        <w:t xml:space="preserve"> </w:t>
      </w:r>
      <w:r w:rsidRPr="00791837">
        <w:t>работники</w:t>
      </w:r>
      <w:r w:rsidRPr="00791837">
        <w:rPr>
          <w:spacing w:val="1"/>
        </w:rPr>
        <w:t xml:space="preserve"> </w:t>
      </w:r>
      <w:r w:rsidR="00FD2963">
        <w:t>М</w:t>
      </w:r>
      <w:r w:rsidRPr="00791837">
        <w:t>Б</w:t>
      </w:r>
      <w:r w:rsidR="00FD2963">
        <w:t>ОУ «Школа №81</w:t>
      </w:r>
      <w:r w:rsidRPr="00791837">
        <w:t>», обучающиеся, их родители (законные представители), представители</w:t>
      </w:r>
      <w:r w:rsidRPr="00791837">
        <w:rPr>
          <w:spacing w:val="1"/>
        </w:rPr>
        <w:t xml:space="preserve"> </w:t>
      </w:r>
      <w:r w:rsidRPr="00791837">
        <w:t>иных организаций в соответствии с законодательством Российской Федерации, локальными</w:t>
      </w:r>
      <w:r w:rsidRPr="00791837">
        <w:rPr>
          <w:spacing w:val="1"/>
        </w:rPr>
        <w:t xml:space="preserve"> </w:t>
      </w:r>
      <w:r w:rsidRPr="00791837">
        <w:t>актами</w:t>
      </w:r>
      <w:r w:rsidRPr="00791837">
        <w:rPr>
          <w:spacing w:val="1"/>
        </w:rPr>
        <w:t xml:space="preserve"> </w:t>
      </w:r>
      <w:r w:rsidRPr="00791837">
        <w:t>общеобразовательной</w:t>
      </w:r>
      <w:r w:rsidRPr="00791837">
        <w:rPr>
          <w:spacing w:val="1"/>
        </w:rPr>
        <w:t xml:space="preserve"> </w:t>
      </w:r>
      <w:r w:rsidRPr="00791837">
        <w:t>организации.</w:t>
      </w:r>
      <w:r w:rsidRPr="00791837">
        <w:rPr>
          <w:spacing w:val="1"/>
        </w:rPr>
        <w:t xml:space="preserve"> </w:t>
      </w:r>
      <w:r w:rsidRPr="00791837">
        <w:t>Родители</w:t>
      </w:r>
      <w:r w:rsidRPr="00791837">
        <w:rPr>
          <w:spacing w:val="1"/>
        </w:rPr>
        <w:t xml:space="preserve"> </w:t>
      </w:r>
      <w:r w:rsidRPr="00791837">
        <w:t>(законные</w:t>
      </w:r>
      <w:r w:rsidRPr="00791837">
        <w:rPr>
          <w:spacing w:val="1"/>
        </w:rPr>
        <w:t xml:space="preserve"> </w:t>
      </w:r>
      <w:r w:rsidRPr="00791837">
        <w:t>представители)</w:t>
      </w:r>
      <w:r w:rsidRPr="00791837">
        <w:rPr>
          <w:spacing w:val="1"/>
        </w:rPr>
        <w:t xml:space="preserve"> </w:t>
      </w:r>
      <w:r w:rsidRPr="00791837">
        <w:t>несовершеннолетних</w:t>
      </w:r>
      <w:r w:rsidRPr="00791837">
        <w:rPr>
          <w:spacing w:val="1"/>
        </w:rPr>
        <w:t xml:space="preserve"> </w:t>
      </w:r>
      <w:r w:rsidRPr="00791837">
        <w:t>обучающихся</w:t>
      </w:r>
      <w:r w:rsidRPr="00791837">
        <w:rPr>
          <w:spacing w:val="1"/>
        </w:rPr>
        <w:t xml:space="preserve"> </w:t>
      </w:r>
      <w:r w:rsidRPr="00791837">
        <w:t>имеют</w:t>
      </w:r>
      <w:r w:rsidRPr="00791837">
        <w:rPr>
          <w:spacing w:val="1"/>
        </w:rPr>
        <w:t xml:space="preserve"> </w:t>
      </w:r>
      <w:r w:rsidRPr="00791837">
        <w:t>преимущественное</w:t>
      </w:r>
      <w:r w:rsidRPr="00791837">
        <w:rPr>
          <w:spacing w:val="1"/>
        </w:rPr>
        <w:t xml:space="preserve"> </w:t>
      </w:r>
      <w:r w:rsidRPr="00791837">
        <w:t>право</w:t>
      </w:r>
      <w:r w:rsidRPr="00791837">
        <w:rPr>
          <w:spacing w:val="1"/>
        </w:rPr>
        <w:t xml:space="preserve"> </w:t>
      </w:r>
      <w:r w:rsidRPr="00791837">
        <w:t>на</w:t>
      </w:r>
      <w:r w:rsidRPr="00791837">
        <w:rPr>
          <w:spacing w:val="1"/>
        </w:rPr>
        <w:t xml:space="preserve"> </w:t>
      </w:r>
      <w:r w:rsidRPr="00791837">
        <w:t>воспитание</w:t>
      </w:r>
      <w:r w:rsidRPr="00791837">
        <w:rPr>
          <w:spacing w:val="1"/>
        </w:rPr>
        <w:t xml:space="preserve"> </w:t>
      </w:r>
      <w:r w:rsidRPr="00791837">
        <w:t>своих</w:t>
      </w:r>
      <w:r w:rsidRPr="00791837">
        <w:rPr>
          <w:spacing w:val="1"/>
        </w:rPr>
        <w:t xml:space="preserve"> </w:t>
      </w:r>
      <w:r w:rsidRPr="00791837">
        <w:t>детей</w:t>
      </w:r>
      <w:r w:rsidRPr="00791837">
        <w:rPr>
          <w:spacing w:val="1"/>
        </w:rPr>
        <w:t xml:space="preserve"> </w:t>
      </w:r>
      <w:r w:rsidRPr="00791837">
        <w:t>перед</w:t>
      </w:r>
      <w:r w:rsidRPr="00791837">
        <w:rPr>
          <w:spacing w:val="1"/>
        </w:rPr>
        <w:t xml:space="preserve"> </w:t>
      </w:r>
      <w:r w:rsidRPr="00791837">
        <w:t>всеми</w:t>
      </w:r>
      <w:r w:rsidRPr="00791837">
        <w:rPr>
          <w:spacing w:val="1"/>
        </w:rPr>
        <w:t xml:space="preserve"> </w:t>
      </w:r>
      <w:r w:rsidRPr="00791837">
        <w:t>другими</w:t>
      </w:r>
      <w:r w:rsidRPr="00791837">
        <w:rPr>
          <w:spacing w:val="1"/>
        </w:rPr>
        <w:t xml:space="preserve"> </w:t>
      </w:r>
      <w:r w:rsidRPr="00791837">
        <w:t>лицами.</w:t>
      </w:r>
      <w:r w:rsidRPr="00791837">
        <w:rPr>
          <w:spacing w:val="1"/>
        </w:rPr>
        <w:t xml:space="preserve"> </w:t>
      </w:r>
      <w:r w:rsidRPr="00791837">
        <w:t>Нормативные</w:t>
      </w:r>
      <w:r w:rsidRPr="00791837">
        <w:rPr>
          <w:spacing w:val="1"/>
        </w:rPr>
        <w:t xml:space="preserve"> </w:t>
      </w:r>
      <w:r w:rsidRPr="00791837">
        <w:t>ценностно-целевые</w:t>
      </w:r>
      <w:r w:rsidRPr="00791837">
        <w:rPr>
          <w:spacing w:val="1"/>
        </w:rPr>
        <w:t xml:space="preserve"> </w:t>
      </w:r>
      <w:r w:rsidRPr="00791837">
        <w:t>основы</w:t>
      </w:r>
      <w:r w:rsidRPr="00791837">
        <w:rPr>
          <w:spacing w:val="1"/>
        </w:rPr>
        <w:t xml:space="preserve"> </w:t>
      </w:r>
      <w:r w:rsidRPr="00791837">
        <w:t>воспитания</w:t>
      </w:r>
      <w:r w:rsidRPr="00791837">
        <w:rPr>
          <w:spacing w:val="-57"/>
        </w:rPr>
        <w:t xml:space="preserve"> </w:t>
      </w:r>
      <w:r w:rsidRPr="00791837">
        <w:t>обучающихся в общеобразовательной организации определяются содержанием российских</w:t>
      </w:r>
      <w:r w:rsidRPr="00791837">
        <w:rPr>
          <w:spacing w:val="1"/>
        </w:rPr>
        <w:t xml:space="preserve"> </w:t>
      </w:r>
      <w:r w:rsidRPr="00791837">
        <w:t>базовых (гражданских, национальных) норм и ценностей, которые закреплены в Конституции</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Эти</w:t>
      </w:r>
      <w:r w:rsidRPr="00791837">
        <w:rPr>
          <w:spacing w:val="1"/>
        </w:rPr>
        <w:t xml:space="preserve"> </w:t>
      </w:r>
      <w:r w:rsidRPr="00791837">
        <w:t>ценности</w:t>
      </w:r>
      <w:r w:rsidRPr="00791837">
        <w:rPr>
          <w:spacing w:val="1"/>
        </w:rPr>
        <w:t xml:space="preserve"> </w:t>
      </w:r>
      <w:r w:rsidRPr="00791837">
        <w:t>и</w:t>
      </w:r>
      <w:r w:rsidRPr="00791837">
        <w:rPr>
          <w:spacing w:val="1"/>
        </w:rPr>
        <w:t xml:space="preserve"> </w:t>
      </w:r>
      <w:r w:rsidRPr="00791837">
        <w:t>нормы</w:t>
      </w:r>
      <w:r w:rsidRPr="00791837">
        <w:rPr>
          <w:spacing w:val="1"/>
        </w:rPr>
        <w:t xml:space="preserve"> </w:t>
      </w:r>
      <w:r w:rsidRPr="00791837">
        <w:t>определяют</w:t>
      </w:r>
      <w:r w:rsidRPr="00791837">
        <w:rPr>
          <w:spacing w:val="1"/>
        </w:rPr>
        <w:t xml:space="preserve"> </w:t>
      </w:r>
      <w:r w:rsidRPr="00791837">
        <w:t>инвариантное</w:t>
      </w:r>
      <w:r w:rsidRPr="00791837">
        <w:rPr>
          <w:spacing w:val="1"/>
        </w:rPr>
        <w:t xml:space="preserve"> </w:t>
      </w:r>
      <w:r w:rsidRPr="00791837">
        <w:t>содержание</w:t>
      </w:r>
      <w:r w:rsidRPr="00791837">
        <w:rPr>
          <w:spacing w:val="1"/>
        </w:rPr>
        <w:t xml:space="preserve"> </w:t>
      </w:r>
      <w:r w:rsidRPr="00791837">
        <w:t>воспитания обучающихся. Ценностно-целевые основы воспитания обучающихся включают</w:t>
      </w:r>
      <w:r w:rsidRPr="00791837">
        <w:rPr>
          <w:spacing w:val="1"/>
        </w:rPr>
        <w:t xml:space="preserve"> </w:t>
      </w:r>
      <w:r w:rsidRPr="00791837">
        <w:t>духовно-нравственные ценности культуры народов России, традиционных религий народов</w:t>
      </w:r>
      <w:r w:rsidRPr="00791837">
        <w:rPr>
          <w:spacing w:val="1"/>
        </w:rPr>
        <w:t xml:space="preserve"> </w:t>
      </w:r>
      <w:r w:rsidRPr="00791837">
        <w:t>России</w:t>
      </w:r>
      <w:r w:rsidRPr="00791837">
        <w:rPr>
          <w:spacing w:val="1"/>
        </w:rPr>
        <w:t xml:space="preserve"> </w:t>
      </w:r>
      <w:r w:rsidRPr="00791837">
        <w:t>в</w:t>
      </w:r>
      <w:r w:rsidRPr="00791837">
        <w:rPr>
          <w:spacing w:val="1"/>
        </w:rPr>
        <w:t xml:space="preserve"> </w:t>
      </w:r>
      <w:r w:rsidRPr="00791837">
        <w:t>качестве</w:t>
      </w:r>
      <w:r w:rsidRPr="00791837">
        <w:rPr>
          <w:spacing w:val="1"/>
        </w:rPr>
        <w:t xml:space="preserve"> </w:t>
      </w:r>
      <w:r w:rsidRPr="00791837">
        <w:t>вариативного</w:t>
      </w:r>
      <w:r w:rsidRPr="00791837">
        <w:rPr>
          <w:spacing w:val="1"/>
        </w:rPr>
        <w:t xml:space="preserve"> </w:t>
      </w:r>
      <w:r w:rsidRPr="00791837">
        <w:t>компонента</w:t>
      </w:r>
      <w:r w:rsidRPr="00791837">
        <w:rPr>
          <w:spacing w:val="1"/>
        </w:rPr>
        <w:t xml:space="preserve"> </w:t>
      </w:r>
      <w:r w:rsidRPr="00791837">
        <w:t>содержания</w:t>
      </w:r>
      <w:r w:rsidRPr="00791837">
        <w:rPr>
          <w:spacing w:val="1"/>
        </w:rPr>
        <w:t xml:space="preserve"> </w:t>
      </w:r>
      <w:r w:rsidRPr="00791837">
        <w:t>воспитания.</w:t>
      </w:r>
      <w:r w:rsidRPr="00791837">
        <w:rPr>
          <w:spacing w:val="1"/>
        </w:rPr>
        <w:t xml:space="preserve"> </w:t>
      </w:r>
      <w:r w:rsidRPr="00791837">
        <w:t>Воспитательная</w:t>
      </w:r>
      <w:r w:rsidRPr="00791837">
        <w:rPr>
          <w:spacing w:val="1"/>
        </w:rPr>
        <w:t xml:space="preserve"> </w:t>
      </w:r>
      <w:r w:rsidRPr="00791837">
        <w:t>деятельность</w:t>
      </w:r>
      <w:r w:rsidRPr="00791837">
        <w:rPr>
          <w:spacing w:val="1"/>
        </w:rPr>
        <w:t xml:space="preserve"> </w:t>
      </w:r>
      <w:r w:rsidRPr="00791837">
        <w:t>в</w:t>
      </w:r>
      <w:r w:rsidRPr="00791837">
        <w:rPr>
          <w:spacing w:val="1"/>
        </w:rPr>
        <w:t xml:space="preserve"> </w:t>
      </w:r>
      <w:r w:rsidRPr="00791837">
        <w:t>М</w:t>
      </w:r>
      <w:r w:rsidR="00FD2963">
        <w:t>Б</w:t>
      </w:r>
      <w:r w:rsidRPr="00791837">
        <w:t>ОУ</w:t>
      </w:r>
      <w:r w:rsidRPr="00791837">
        <w:rPr>
          <w:spacing w:val="1"/>
        </w:rPr>
        <w:t xml:space="preserve"> </w:t>
      </w:r>
      <w:r w:rsidR="00FD2963">
        <w:t>«</w:t>
      </w:r>
      <w:r w:rsidRPr="00791837">
        <w:t>Ш</w:t>
      </w:r>
      <w:r w:rsidR="00FD2963">
        <w:t>кола</w:t>
      </w:r>
      <w:r w:rsidRPr="00791837">
        <w:rPr>
          <w:spacing w:val="1"/>
        </w:rPr>
        <w:t xml:space="preserve"> </w:t>
      </w:r>
      <w:r w:rsidR="00FD2963">
        <w:t>№81</w:t>
      </w:r>
      <w:r w:rsidRPr="00791837">
        <w:t>»</w:t>
      </w:r>
      <w:r w:rsidRPr="00791837">
        <w:rPr>
          <w:spacing w:val="1"/>
        </w:rPr>
        <w:t xml:space="preserve"> </w:t>
      </w:r>
      <w:r w:rsidRPr="00791837">
        <w:t>планируется</w:t>
      </w:r>
      <w:r w:rsidRPr="00791837">
        <w:rPr>
          <w:spacing w:val="1"/>
        </w:rPr>
        <w:t xml:space="preserve"> </w:t>
      </w:r>
      <w:r w:rsidRPr="00791837">
        <w:t>и</w:t>
      </w:r>
      <w:r w:rsidRPr="00791837">
        <w:rPr>
          <w:spacing w:val="1"/>
        </w:rPr>
        <w:t xml:space="preserve"> </w:t>
      </w:r>
      <w:r w:rsidRPr="00791837">
        <w:t>осуществляется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приоритетами</w:t>
      </w:r>
      <w:r w:rsidRPr="00791837">
        <w:rPr>
          <w:spacing w:val="1"/>
        </w:rPr>
        <w:t xml:space="preserve"> </w:t>
      </w:r>
      <w:r w:rsidRPr="00791837">
        <w:t>государственной</w:t>
      </w:r>
      <w:r w:rsidRPr="00791837">
        <w:rPr>
          <w:spacing w:val="1"/>
        </w:rPr>
        <w:t xml:space="preserve"> </w:t>
      </w:r>
      <w:r w:rsidRPr="00791837">
        <w:t>политики</w:t>
      </w:r>
      <w:r w:rsidRPr="00791837">
        <w:rPr>
          <w:spacing w:val="1"/>
        </w:rPr>
        <w:t xml:space="preserve"> </w:t>
      </w:r>
      <w:r w:rsidRPr="00791837">
        <w:t>в</w:t>
      </w:r>
      <w:r w:rsidRPr="00791837">
        <w:rPr>
          <w:spacing w:val="1"/>
        </w:rPr>
        <w:t xml:space="preserve"> </w:t>
      </w:r>
      <w:r w:rsidRPr="00791837">
        <w:t>сфере</w:t>
      </w:r>
      <w:r w:rsidRPr="00791837">
        <w:rPr>
          <w:spacing w:val="1"/>
        </w:rPr>
        <w:t xml:space="preserve"> </w:t>
      </w:r>
      <w:r w:rsidRPr="00791837">
        <w:t>воспитания,</w:t>
      </w:r>
      <w:r w:rsidRPr="00791837">
        <w:rPr>
          <w:spacing w:val="1"/>
        </w:rPr>
        <w:t xml:space="preserve"> </w:t>
      </w:r>
      <w:r w:rsidRPr="00791837">
        <w:t>установленными</w:t>
      </w:r>
      <w:r w:rsidRPr="00791837">
        <w:rPr>
          <w:spacing w:val="1"/>
        </w:rPr>
        <w:t xml:space="preserve"> </w:t>
      </w:r>
      <w:r w:rsidRPr="00791837">
        <w:t>в</w:t>
      </w:r>
      <w:r w:rsidRPr="00791837">
        <w:rPr>
          <w:spacing w:val="1"/>
        </w:rPr>
        <w:t xml:space="preserve"> </w:t>
      </w:r>
      <w:r w:rsidRPr="00791837">
        <w:t>государственной Стратегии развития воспитания в Российской Федерации на период до 2025</w:t>
      </w:r>
      <w:r w:rsidRPr="00791837">
        <w:rPr>
          <w:spacing w:val="1"/>
        </w:rPr>
        <w:t xml:space="preserve"> </w:t>
      </w:r>
      <w:r w:rsidRPr="00791837">
        <w:t>года</w:t>
      </w:r>
      <w:r w:rsidRPr="00791837">
        <w:rPr>
          <w:spacing w:val="1"/>
        </w:rPr>
        <w:t xml:space="preserve"> </w:t>
      </w:r>
      <w:r w:rsidRPr="00791837">
        <w:t>(Распоряжение</w:t>
      </w:r>
      <w:r w:rsidRPr="00791837">
        <w:rPr>
          <w:spacing w:val="1"/>
        </w:rPr>
        <w:t xml:space="preserve"> </w:t>
      </w:r>
      <w:r w:rsidRPr="00791837">
        <w:t>Правительства</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от</w:t>
      </w:r>
      <w:r w:rsidRPr="00791837">
        <w:rPr>
          <w:spacing w:val="1"/>
        </w:rPr>
        <w:t xml:space="preserve"> </w:t>
      </w:r>
      <w:r w:rsidRPr="00791837">
        <w:t>29.05.2015</w:t>
      </w:r>
      <w:r w:rsidRPr="00791837">
        <w:rPr>
          <w:spacing w:val="1"/>
        </w:rPr>
        <w:t xml:space="preserve"> </w:t>
      </w:r>
      <w:r w:rsidRPr="00791837">
        <w:t>№</w:t>
      </w:r>
      <w:r w:rsidRPr="00791837">
        <w:rPr>
          <w:spacing w:val="1"/>
        </w:rPr>
        <w:t xml:space="preserve"> </w:t>
      </w:r>
      <w:r w:rsidRPr="00791837">
        <w:t>996-р).</w:t>
      </w:r>
      <w:r w:rsidRPr="00791837">
        <w:rPr>
          <w:spacing w:val="1"/>
        </w:rPr>
        <w:t xml:space="preserve"> </w:t>
      </w:r>
      <w:r w:rsidRPr="00791837">
        <w:t>Приоритетной задачей Российской Федерации в сфере воспитания детей является развитие</w:t>
      </w:r>
      <w:r w:rsidRPr="00791837">
        <w:rPr>
          <w:spacing w:val="1"/>
        </w:rPr>
        <w:t xml:space="preserve"> </w:t>
      </w:r>
      <w:r w:rsidRPr="00791837">
        <w:t>высоконравственной личности, разделяющей российские традиционные духовные ценности,</w:t>
      </w:r>
      <w:r w:rsidRPr="00791837">
        <w:rPr>
          <w:spacing w:val="1"/>
        </w:rPr>
        <w:t xml:space="preserve"> </w:t>
      </w:r>
      <w:r w:rsidRPr="00791837">
        <w:t>обладающей актуальными знаниями и умениями, способной реализовать свой потенциал в</w:t>
      </w:r>
      <w:r w:rsidRPr="00791837">
        <w:rPr>
          <w:spacing w:val="1"/>
        </w:rPr>
        <w:t xml:space="preserve"> </w:t>
      </w:r>
      <w:r w:rsidRPr="00791837">
        <w:t>условиях</w:t>
      </w:r>
      <w:r w:rsidRPr="00791837">
        <w:rPr>
          <w:spacing w:val="1"/>
        </w:rPr>
        <w:t xml:space="preserve"> </w:t>
      </w:r>
      <w:r w:rsidRPr="00791837">
        <w:t>современного</w:t>
      </w:r>
      <w:r w:rsidRPr="00791837">
        <w:rPr>
          <w:spacing w:val="-1"/>
        </w:rPr>
        <w:t xml:space="preserve"> </w:t>
      </w:r>
      <w:r w:rsidRPr="00791837">
        <w:t>общества,</w:t>
      </w:r>
      <w:r w:rsidRPr="00791837">
        <w:rPr>
          <w:spacing w:val="-1"/>
        </w:rPr>
        <w:t xml:space="preserve"> </w:t>
      </w:r>
      <w:r w:rsidRPr="00791837">
        <w:t>готовой к</w:t>
      </w:r>
      <w:r w:rsidRPr="00791837">
        <w:rPr>
          <w:spacing w:val="-1"/>
        </w:rPr>
        <w:t xml:space="preserve"> </w:t>
      </w:r>
      <w:r w:rsidRPr="00791837">
        <w:t>мирному</w:t>
      </w:r>
      <w:r w:rsidRPr="00791837">
        <w:rPr>
          <w:spacing w:val="-7"/>
        </w:rPr>
        <w:t xml:space="preserve"> </w:t>
      </w:r>
      <w:r w:rsidRPr="00791837">
        <w:t>созиданию</w:t>
      </w:r>
      <w:r w:rsidRPr="00791837">
        <w:rPr>
          <w:spacing w:val="-3"/>
        </w:rPr>
        <w:t xml:space="preserve"> </w:t>
      </w:r>
      <w:r w:rsidRPr="00791837">
        <w:t>и защите</w:t>
      </w:r>
      <w:r w:rsidRPr="00791837">
        <w:rPr>
          <w:spacing w:val="-1"/>
        </w:rPr>
        <w:t xml:space="preserve"> </w:t>
      </w:r>
      <w:r w:rsidRPr="00791837">
        <w:t>Отечества</w:t>
      </w:r>
      <w:r w:rsidRPr="00791837">
        <w:rPr>
          <w:b/>
        </w:rPr>
        <w:t>.</w:t>
      </w:r>
    </w:p>
    <w:p w:rsidR="0083763A" w:rsidRPr="00791837" w:rsidRDefault="00791837" w:rsidP="00B34094">
      <w:pPr>
        <w:pStyle w:val="2"/>
        <w:numPr>
          <w:ilvl w:val="1"/>
          <w:numId w:val="55"/>
        </w:numPr>
        <w:tabs>
          <w:tab w:val="left" w:pos="958"/>
        </w:tabs>
        <w:spacing w:before="4"/>
        <w:ind w:left="0" w:right="15" w:firstLine="567"/>
        <w:jc w:val="both"/>
      </w:pPr>
      <w:r w:rsidRPr="00791837">
        <w:t>Цель</w:t>
      </w:r>
      <w:r w:rsidRPr="00791837">
        <w:rPr>
          <w:spacing w:val="-2"/>
        </w:rPr>
        <w:t xml:space="preserve"> </w:t>
      </w:r>
      <w:r w:rsidRPr="00791837">
        <w:t>и</w:t>
      </w:r>
      <w:r w:rsidRPr="00791837">
        <w:rPr>
          <w:spacing w:val="-1"/>
        </w:rPr>
        <w:t xml:space="preserve"> </w:t>
      </w:r>
      <w:r w:rsidRPr="00791837">
        <w:t>задачи</w:t>
      </w:r>
      <w:r w:rsidRPr="00791837">
        <w:rPr>
          <w:spacing w:val="-1"/>
        </w:rPr>
        <w:t xml:space="preserve"> </w:t>
      </w:r>
      <w:r w:rsidRPr="00791837">
        <w:t>воспитания</w:t>
      </w:r>
      <w:r w:rsidRPr="00791837">
        <w:rPr>
          <w:spacing w:val="-1"/>
        </w:rPr>
        <w:t xml:space="preserve"> </w:t>
      </w:r>
      <w:r w:rsidRPr="00791837">
        <w:t>обучающихся</w:t>
      </w:r>
    </w:p>
    <w:p w:rsidR="0083763A" w:rsidRPr="00791837" w:rsidRDefault="00791837" w:rsidP="00B34094">
      <w:pPr>
        <w:pStyle w:val="a3"/>
        <w:ind w:left="0" w:right="15" w:firstLine="567"/>
        <w:jc w:val="both"/>
      </w:pPr>
      <w:r w:rsidRPr="00791837">
        <w:t>Современный</w:t>
      </w:r>
      <w:r w:rsidRPr="00791837">
        <w:rPr>
          <w:spacing w:val="1"/>
        </w:rPr>
        <w:t xml:space="preserve"> </w:t>
      </w:r>
      <w:r w:rsidRPr="00791837">
        <w:t>российский</w:t>
      </w:r>
      <w:r w:rsidRPr="00791837">
        <w:rPr>
          <w:spacing w:val="1"/>
        </w:rPr>
        <w:t xml:space="preserve"> </w:t>
      </w:r>
      <w:r w:rsidRPr="00791837">
        <w:t>национальный</w:t>
      </w:r>
      <w:r w:rsidRPr="00791837">
        <w:rPr>
          <w:spacing w:val="1"/>
        </w:rPr>
        <w:t xml:space="preserve"> </w:t>
      </w:r>
      <w:r w:rsidRPr="00791837">
        <w:t>воспитательный</w:t>
      </w:r>
      <w:r w:rsidRPr="00791837">
        <w:rPr>
          <w:spacing w:val="1"/>
        </w:rPr>
        <w:t xml:space="preserve"> </w:t>
      </w:r>
      <w:r w:rsidRPr="00791837">
        <w:t>идеал</w:t>
      </w:r>
      <w:r w:rsidRPr="00791837">
        <w:rPr>
          <w:spacing w:val="1"/>
        </w:rPr>
        <w:t xml:space="preserve"> </w:t>
      </w:r>
      <w:r w:rsidRPr="00791837">
        <w:t>—</w:t>
      </w:r>
      <w:r w:rsidR="00FD2963">
        <w:t xml:space="preserve"> </w:t>
      </w:r>
      <w:r w:rsidRPr="00791837">
        <w:t>высоконравственный,</w:t>
      </w:r>
      <w:r w:rsidRPr="00791837">
        <w:rPr>
          <w:spacing w:val="-57"/>
        </w:rPr>
        <w:t xml:space="preserve"> </w:t>
      </w:r>
      <w:r w:rsidRPr="00791837">
        <w:t>творческий,</w:t>
      </w:r>
      <w:r w:rsidRPr="00791837">
        <w:rPr>
          <w:spacing w:val="1"/>
        </w:rPr>
        <w:t xml:space="preserve"> </w:t>
      </w:r>
      <w:r w:rsidRPr="00791837">
        <w:t>компетентный</w:t>
      </w:r>
      <w:r w:rsidRPr="00791837">
        <w:rPr>
          <w:spacing w:val="1"/>
        </w:rPr>
        <w:t xml:space="preserve"> </w:t>
      </w:r>
      <w:r w:rsidRPr="00791837">
        <w:t>гражданин</w:t>
      </w:r>
      <w:r w:rsidRPr="00791837">
        <w:rPr>
          <w:spacing w:val="1"/>
        </w:rPr>
        <w:t xml:space="preserve"> </w:t>
      </w:r>
      <w:r w:rsidRPr="00791837">
        <w:t>России,</w:t>
      </w:r>
      <w:r w:rsidRPr="00791837">
        <w:rPr>
          <w:spacing w:val="1"/>
        </w:rPr>
        <w:t xml:space="preserve"> </w:t>
      </w:r>
      <w:r w:rsidRPr="00791837">
        <w:t>принимающий</w:t>
      </w:r>
      <w:r w:rsidRPr="00791837">
        <w:rPr>
          <w:spacing w:val="1"/>
        </w:rPr>
        <w:t xml:space="preserve"> </w:t>
      </w:r>
      <w:r w:rsidRPr="00791837">
        <w:t>судьбу</w:t>
      </w:r>
      <w:r w:rsidRPr="00791837">
        <w:rPr>
          <w:spacing w:val="1"/>
        </w:rPr>
        <w:t xml:space="preserve"> </w:t>
      </w:r>
      <w:r w:rsidRPr="00791837">
        <w:t>Отечества</w:t>
      </w:r>
      <w:r w:rsidRPr="00791837">
        <w:rPr>
          <w:spacing w:val="1"/>
        </w:rPr>
        <w:t xml:space="preserve"> </w:t>
      </w:r>
      <w:r w:rsidRPr="00791837">
        <w:t>как</w:t>
      </w:r>
      <w:r w:rsidRPr="00791837">
        <w:rPr>
          <w:spacing w:val="1"/>
        </w:rPr>
        <w:t xml:space="preserve"> </w:t>
      </w:r>
      <w:r w:rsidRPr="00791837">
        <w:t>свою</w:t>
      </w:r>
      <w:r w:rsidRPr="00791837">
        <w:rPr>
          <w:spacing w:val="1"/>
        </w:rPr>
        <w:t xml:space="preserve"> </w:t>
      </w:r>
      <w:r w:rsidRPr="00791837">
        <w:t>личную,</w:t>
      </w:r>
      <w:r w:rsidRPr="00791837">
        <w:rPr>
          <w:spacing w:val="1"/>
        </w:rPr>
        <w:t xml:space="preserve"> </w:t>
      </w:r>
      <w:r w:rsidRPr="00791837">
        <w:t>осознающий</w:t>
      </w:r>
      <w:r w:rsidRPr="00791837">
        <w:rPr>
          <w:spacing w:val="1"/>
        </w:rPr>
        <w:t xml:space="preserve"> </w:t>
      </w:r>
      <w:r w:rsidRPr="00791837">
        <w:t>ответственность</w:t>
      </w:r>
      <w:r w:rsidRPr="00791837">
        <w:rPr>
          <w:spacing w:val="1"/>
        </w:rPr>
        <w:t xml:space="preserve"> </w:t>
      </w:r>
      <w:r w:rsidRPr="00791837">
        <w:t>за</w:t>
      </w:r>
      <w:r w:rsidRPr="00791837">
        <w:rPr>
          <w:spacing w:val="1"/>
        </w:rPr>
        <w:t xml:space="preserve"> </w:t>
      </w:r>
      <w:r w:rsidRPr="00791837">
        <w:t>настоящее</w:t>
      </w:r>
      <w:r w:rsidRPr="00791837">
        <w:rPr>
          <w:spacing w:val="1"/>
        </w:rPr>
        <w:t xml:space="preserve"> </w:t>
      </w:r>
      <w:r w:rsidRPr="00791837">
        <w:t>и</w:t>
      </w:r>
      <w:r w:rsidRPr="00791837">
        <w:rPr>
          <w:spacing w:val="1"/>
        </w:rPr>
        <w:t xml:space="preserve"> </w:t>
      </w:r>
      <w:r w:rsidRPr="00791837">
        <w:t>будущее</w:t>
      </w:r>
      <w:r w:rsidRPr="00791837">
        <w:rPr>
          <w:spacing w:val="1"/>
        </w:rPr>
        <w:t xml:space="preserve"> </w:t>
      </w:r>
      <w:r w:rsidRPr="00791837">
        <w:t>страны,</w:t>
      </w:r>
      <w:r w:rsidRPr="00791837">
        <w:rPr>
          <w:spacing w:val="1"/>
        </w:rPr>
        <w:t xml:space="preserve"> </w:t>
      </w:r>
      <w:r w:rsidRPr="00791837">
        <w:t>укоренённый</w:t>
      </w:r>
      <w:r w:rsidRPr="00791837">
        <w:rPr>
          <w:spacing w:val="1"/>
        </w:rPr>
        <w:t xml:space="preserve"> </w:t>
      </w:r>
      <w:r w:rsidRPr="00791837">
        <w:t>в</w:t>
      </w:r>
      <w:r w:rsidRPr="00791837">
        <w:rPr>
          <w:spacing w:val="1"/>
        </w:rPr>
        <w:t xml:space="preserve"> </w:t>
      </w:r>
      <w:r w:rsidRPr="00791837">
        <w:t>духовных и</w:t>
      </w:r>
      <w:r w:rsidRPr="00791837">
        <w:rPr>
          <w:spacing w:val="-2"/>
        </w:rPr>
        <w:t xml:space="preserve"> </w:t>
      </w:r>
      <w:r w:rsidRPr="00791837">
        <w:t>культурных традициях многонационального</w:t>
      </w:r>
      <w:r w:rsidRPr="00791837">
        <w:rPr>
          <w:spacing w:val="-4"/>
        </w:rPr>
        <w:t xml:space="preserve"> </w:t>
      </w:r>
      <w:r w:rsidRPr="00791837">
        <w:t>народа</w:t>
      </w:r>
      <w:r w:rsidRPr="00791837">
        <w:rPr>
          <w:spacing w:val="-3"/>
        </w:rPr>
        <w:t xml:space="preserve"> </w:t>
      </w:r>
      <w:r w:rsidRPr="00791837">
        <w:t>Российской</w:t>
      </w:r>
      <w:r w:rsidRPr="00791837">
        <w:rPr>
          <w:spacing w:val="-2"/>
        </w:rPr>
        <w:t xml:space="preserve"> </w:t>
      </w:r>
      <w:r w:rsidRPr="00791837">
        <w:t>Федерации.</w:t>
      </w:r>
    </w:p>
    <w:p w:rsidR="0083763A" w:rsidRPr="00791837" w:rsidRDefault="00791837" w:rsidP="00B34094">
      <w:pPr>
        <w:pStyle w:val="a3"/>
        <w:ind w:left="0" w:right="15" w:firstLine="567"/>
        <w:jc w:val="both"/>
      </w:pPr>
      <w:r w:rsidRPr="00791837">
        <w:t>В соответствии с этим идеалом и нормативными правовыми актами Российской Федерации в</w:t>
      </w:r>
      <w:r w:rsidRPr="00791837">
        <w:rPr>
          <w:spacing w:val="1"/>
        </w:rPr>
        <w:t xml:space="preserve"> </w:t>
      </w:r>
      <w:r w:rsidRPr="00791837">
        <w:t>сфере</w:t>
      </w:r>
      <w:r w:rsidRPr="00791837">
        <w:rPr>
          <w:spacing w:val="1"/>
        </w:rPr>
        <w:t xml:space="preserve"> </w:t>
      </w:r>
      <w:r w:rsidRPr="00791837">
        <w:t>образования</w:t>
      </w:r>
      <w:r w:rsidRPr="00791837">
        <w:rPr>
          <w:spacing w:val="1"/>
        </w:rPr>
        <w:t xml:space="preserve"> </w:t>
      </w:r>
      <w:r w:rsidRPr="00791837">
        <w:rPr>
          <w:b/>
        </w:rPr>
        <w:t>цель</w:t>
      </w:r>
      <w:r w:rsidRPr="00791837">
        <w:rPr>
          <w:b/>
          <w:spacing w:val="1"/>
        </w:rPr>
        <w:t xml:space="preserve"> </w:t>
      </w:r>
      <w:r w:rsidRPr="00791837">
        <w:rPr>
          <w:b/>
        </w:rPr>
        <w:t>воспитания</w:t>
      </w:r>
      <w:r w:rsidRPr="00791837">
        <w:rPr>
          <w:b/>
          <w:spacing w:val="1"/>
        </w:rPr>
        <w:t xml:space="preserve"> </w:t>
      </w:r>
      <w:r w:rsidRPr="00791837">
        <w:t>обучающихся</w:t>
      </w:r>
      <w:r w:rsidRPr="00791837">
        <w:rPr>
          <w:spacing w:val="1"/>
        </w:rPr>
        <w:t xml:space="preserve"> </w:t>
      </w:r>
      <w:r w:rsidRPr="00791837">
        <w:t>в</w:t>
      </w:r>
      <w:r w:rsidRPr="00791837">
        <w:rPr>
          <w:spacing w:val="1"/>
        </w:rPr>
        <w:t xml:space="preserve"> </w:t>
      </w:r>
      <w:r w:rsidRPr="00791837">
        <w:t>общеобразовательной</w:t>
      </w:r>
      <w:r w:rsidRPr="00791837">
        <w:rPr>
          <w:spacing w:val="1"/>
        </w:rPr>
        <w:t xml:space="preserve"> </w:t>
      </w:r>
      <w:r w:rsidRPr="00791837">
        <w:t>организации:</w:t>
      </w:r>
      <w:r w:rsidRPr="00791837">
        <w:rPr>
          <w:spacing w:val="1"/>
        </w:rPr>
        <w:t xml:space="preserve"> </w:t>
      </w:r>
      <w:r w:rsidRPr="00791837">
        <w:t>развитие</w:t>
      </w:r>
      <w:r w:rsidRPr="00791837">
        <w:rPr>
          <w:spacing w:val="1"/>
        </w:rPr>
        <w:t xml:space="preserve"> </w:t>
      </w:r>
      <w:r w:rsidRPr="00791837">
        <w:t>личности,</w:t>
      </w:r>
      <w:r w:rsidRPr="00791837">
        <w:rPr>
          <w:spacing w:val="1"/>
        </w:rPr>
        <w:t xml:space="preserve"> </w:t>
      </w:r>
      <w:r w:rsidRPr="00791837">
        <w:t>создание</w:t>
      </w:r>
      <w:r w:rsidRPr="00791837">
        <w:rPr>
          <w:spacing w:val="1"/>
        </w:rPr>
        <w:t xml:space="preserve"> </w:t>
      </w:r>
      <w:r w:rsidRPr="00791837">
        <w:t>условий</w:t>
      </w:r>
      <w:r w:rsidRPr="00791837">
        <w:rPr>
          <w:spacing w:val="1"/>
        </w:rPr>
        <w:t xml:space="preserve"> </w:t>
      </w:r>
      <w:r w:rsidRPr="00791837">
        <w:t>для</w:t>
      </w:r>
      <w:r w:rsidRPr="00791837">
        <w:rPr>
          <w:spacing w:val="1"/>
        </w:rPr>
        <w:t xml:space="preserve"> </w:t>
      </w:r>
      <w:r w:rsidRPr="00791837">
        <w:t>самоопределения</w:t>
      </w:r>
      <w:r w:rsidRPr="00791837">
        <w:rPr>
          <w:spacing w:val="1"/>
        </w:rPr>
        <w:t xml:space="preserve"> </w:t>
      </w:r>
      <w:r w:rsidRPr="00791837">
        <w:t>и</w:t>
      </w:r>
      <w:r w:rsidRPr="00791837">
        <w:rPr>
          <w:spacing w:val="1"/>
        </w:rPr>
        <w:t xml:space="preserve"> </w:t>
      </w:r>
      <w:r w:rsidRPr="00791837">
        <w:t>социализации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социокультурных,</w:t>
      </w:r>
      <w:r w:rsidRPr="00791837">
        <w:rPr>
          <w:spacing w:val="1"/>
        </w:rPr>
        <w:t xml:space="preserve"> </w:t>
      </w:r>
      <w:r w:rsidRPr="00791837">
        <w:t>духовно-нравственных</w:t>
      </w:r>
      <w:r w:rsidRPr="00791837">
        <w:rPr>
          <w:spacing w:val="1"/>
        </w:rPr>
        <w:t xml:space="preserve"> </w:t>
      </w:r>
      <w:r w:rsidRPr="00791837">
        <w:t>ценностей</w:t>
      </w:r>
      <w:r w:rsidRPr="00791837">
        <w:rPr>
          <w:spacing w:val="1"/>
        </w:rPr>
        <w:t xml:space="preserve"> </w:t>
      </w:r>
      <w:r w:rsidRPr="00791837">
        <w:t>и</w:t>
      </w:r>
      <w:r w:rsidRPr="00791837">
        <w:rPr>
          <w:spacing w:val="1"/>
        </w:rPr>
        <w:t xml:space="preserve"> </w:t>
      </w:r>
      <w:r w:rsidRPr="00791837">
        <w:t>принятых</w:t>
      </w:r>
      <w:r w:rsidRPr="00791837">
        <w:rPr>
          <w:spacing w:val="1"/>
        </w:rPr>
        <w:t xml:space="preserve"> </w:t>
      </w:r>
      <w:r w:rsidRPr="00791837">
        <w:t>в</w:t>
      </w:r>
      <w:r w:rsidRPr="00791837">
        <w:rPr>
          <w:spacing w:val="1"/>
        </w:rPr>
        <w:t xml:space="preserve"> </w:t>
      </w:r>
      <w:r w:rsidRPr="00791837">
        <w:t>российском</w:t>
      </w:r>
      <w:r w:rsidRPr="00791837">
        <w:rPr>
          <w:spacing w:val="1"/>
        </w:rPr>
        <w:t xml:space="preserve"> </w:t>
      </w:r>
      <w:r w:rsidRPr="00791837">
        <w:t>обществе</w:t>
      </w:r>
      <w:r w:rsidRPr="00791837">
        <w:rPr>
          <w:spacing w:val="1"/>
        </w:rPr>
        <w:t xml:space="preserve"> </w:t>
      </w:r>
      <w:r w:rsidRPr="00791837">
        <w:t>правил и норм поведения в интересах человека, семьи, общества и государства, формирование</w:t>
      </w:r>
      <w:r w:rsidRPr="00791837">
        <w:rPr>
          <w:spacing w:val="-57"/>
        </w:rPr>
        <w:t xml:space="preserve"> </w:t>
      </w:r>
      <w:r w:rsidRPr="00791837">
        <w:t>у</w:t>
      </w:r>
      <w:r w:rsidRPr="00791837">
        <w:rPr>
          <w:spacing w:val="1"/>
        </w:rPr>
        <w:t xml:space="preserve"> </w:t>
      </w:r>
      <w:r w:rsidRPr="00791837">
        <w:t>обучающихся</w:t>
      </w:r>
      <w:r w:rsidRPr="00791837">
        <w:rPr>
          <w:spacing w:val="1"/>
        </w:rPr>
        <w:t xml:space="preserve"> </w:t>
      </w:r>
      <w:r w:rsidRPr="00791837">
        <w:t>чувства</w:t>
      </w:r>
      <w:r w:rsidRPr="00791837">
        <w:rPr>
          <w:spacing w:val="1"/>
        </w:rPr>
        <w:t xml:space="preserve"> </w:t>
      </w:r>
      <w:r w:rsidRPr="00791837">
        <w:t>патриотизма,</w:t>
      </w:r>
      <w:r w:rsidRPr="00791837">
        <w:rPr>
          <w:spacing w:val="1"/>
        </w:rPr>
        <w:t xml:space="preserve"> </w:t>
      </w:r>
      <w:r w:rsidRPr="00791837">
        <w:t>гражданственности,</w:t>
      </w:r>
      <w:r w:rsidRPr="00791837">
        <w:rPr>
          <w:spacing w:val="1"/>
        </w:rPr>
        <w:t xml:space="preserve"> </w:t>
      </w:r>
      <w:r w:rsidRPr="00791837">
        <w:t>уважения</w:t>
      </w:r>
      <w:r w:rsidRPr="00791837">
        <w:rPr>
          <w:spacing w:val="1"/>
        </w:rPr>
        <w:t xml:space="preserve"> </w:t>
      </w:r>
      <w:r w:rsidRPr="00791837">
        <w:t>к</w:t>
      </w:r>
      <w:r w:rsidRPr="00791837">
        <w:rPr>
          <w:spacing w:val="1"/>
        </w:rPr>
        <w:t xml:space="preserve"> </w:t>
      </w:r>
      <w:r w:rsidRPr="00791837">
        <w:t>памяти</w:t>
      </w:r>
      <w:r w:rsidRPr="00791837">
        <w:rPr>
          <w:spacing w:val="1"/>
        </w:rPr>
        <w:t xml:space="preserve"> </w:t>
      </w:r>
      <w:r w:rsidRPr="00791837">
        <w:t>защитников</w:t>
      </w:r>
      <w:r w:rsidRPr="00791837">
        <w:rPr>
          <w:spacing w:val="-57"/>
        </w:rPr>
        <w:t xml:space="preserve"> </w:t>
      </w:r>
      <w:r w:rsidRPr="00791837">
        <w:t>Отечества и подвигам Героев Отечества, закону и правопорядку, человеку труда и старшему</w:t>
      </w:r>
      <w:r w:rsidRPr="00791837">
        <w:rPr>
          <w:spacing w:val="1"/>
        </w:rPr>
        <w:t xml:space="preserve"> </w:t>
      </w:r>
      <w:r w:rsidRPr="00791837">
        <w:t>поколению, взаимного уважения, бережного отношения к культурному наследию и традициям</w:t>
      </w:r>
      <w:r w:rsidRPr="00791837">
        <w:rPr>
          <w:spacing w:val="-57"/>
        </w:rPr>
        <w:t xml:space="preserve"> </w:t>
      </w:r>
      <w:r w:rsidRPr="00791837">
        <w:t>многонационального</w:t>
      </w:r>
      <w:r w:rsidRPr="00791837">
        <w:rPr>
          <w:spacing w:val="-4"/>
        </w:rPr>
        <w:t xml:space="preserve"> </w:t>
      </w:r>
      <w:r w:rsidRPr="00791837">
        <w:t>народа</w:t>
      </w:r>
      <w:r w:rsidRPr="00791837">
        <w:rPr>
          <w:spacing w:val="-2"/>
        </w:rPr>
        <w:t xml:space="preserve"> </w:t>
      </w:r>
      <w:r w:rsidRPr="00791837">
        <w:t>Российской</w:t>
      </w:r>
      <w:r w:rsidRPr="00791837">
        <w:rPr>
          <w:spacing w:val="-1"/>
        </w:rPr>
        <w:t xml:space="preserve"> </w:t>
      </w:r>
      <w:r w:rsidRPr="00791837">
        <w:t>Федерации,</w:t>
      </w:r>
      <w:r w:rsidRPr="00791837">
        <w:rPr>
          <w:spacing w:val="-4"/>
        </w:rPr>
        <w:t xml:space="preserve"> </w:t>
      </w:r>
      <w:r w:rsidRPr="00791837">
        <w:t>природе</w:t>
      </w:r>
      <w:r w:rsidRPr="00791837">
        <w:rPr>
          <w:spacing w:val="-2"/>
        </w:rPr>
        <w:t xml:space="preserve"> </w:t>
      </w:r>
      <w:r w:rsidRPr="00791837">
        <w:t>и</w:t>
      </w:r>
      <w:r w:rsidRPr="00791837">
        <w:rPr>
          <w:spacing w:val="-1"/>
        </w:rPr>
        <w:t xml:space="preserve"> </w:t>
      </w:r>
      <w:r w:rsidRPr="00791837">
        <w:t>окружающей</w:t>
      </w:r>
      <w:r w:rsidRPr="00791837">
        <w:rPr>
          <w:spacing w:val="-1"/>
        </w:rPr>
        <w:t xml:space="preserve"> </w:t>
      </w:r>
      <w:r w:rsidRPr="00791837">
        <w:t>среде.</w:t>
      </w:r>
    </w:p>
    <w:p w:rsidR="0083763A" w:rsidRPr="00791837" w:rsidRDefault="00791837" w:rsidP="00B34094">
      <w:pPr>
        <w:pStyle w:val="a3"/>
        <w:ind w:left="0" w:right="15" w:firstLine="567"/>
        <w:jc w:val="both"/>
      </w:pPr>
      <w:r w:rsidRPr="00791837">
        <w:rPr>
          <w:b/>
        </w:rPr>
        <w:t xml:space="preserve">Задачи воспитания </w:t>
      </w:r>
      <w:r w:rsidRPr="00791837">
        <w:t>обучающихся в общеобразовательной организации: усвоение ими знаний</w:t>
      </w:r>
      <w:r w:rsidRPr="00791837">
        <w:rPr>
          <w:spacing w:val="1"/>
        </w:rPr>
        <w:t xml:space="preserve"> </w:t>
      </w:r>
      <w:r w:rsidRPr="00791837">
        <w:t>норм, духовно-нравственных ценностей, традиций, которые выработало российское общество</w:t>
      </w:r>
      <w:r w:rsidRPr="00791837">
        <w:rPr>
          <w:spacing w:val="1"/>
        </w:rPr>
        <w:t xml:space="preserve"> </w:t>
      </w:r>
      <w:r w:rsidRPr="00791837">
        <w:t>(социально</w:t>
      </w:r>
      <w:r w:rsidRPr="00791837">
        <w:rPr>
          <w:spacing w:val="1"/>
        </w:rPr>
        <w:t xml:space="preserve"> </w:t>
      </w:r>
      <w:r w:rsidRPr="00791837">
        <w:t>значимых</w:t>
      </w:r>
      <w:r w:rsidRPr="00791837">
        <w:rPr>
          <w:spacing w:val="1"/>
        </w:rPr>
        <w:t xml:space="preserve"> </w:t>
      </w:r>
      <w:r w:rsidRPr="00791837">
        <w:t>знаний);</w:t>
      </w:r>
      <w:r w:rsidRPr="00791837">
        <w:rPr>
          <w:spacing w:val="1"/>
        </w:rPr>
        <w:t xml:space="preserve"> </w:t>
      </w:r>
      <w:r w:rsidRPr="00791837">
        <w:t>формирование</w:t>
      </w:r>
      <w:r w:rsidRPr="00791837">
        <w:rPr>
          <w:spacing w:val="1"/>
        </w:rPr>
        <w:t xml:space="preserve"> </w:t>
      </w:r>
      <w:r w:rsidRPr="00791837">
        <w:t>и</w:t>
      </w:r>
      <w:r w:rsidRPr="00791837">
        <w:rPr>
          <w:spacing w:val="1"/>
        </w:rPr>
        <w:t xml:space="preserve"> </w:t>
      </w:r>
      <w:r w:rsidRPr="00791837">
        <w:t>развитие</w:t>
      </w:r>
      <w:r w:rsidRPr="00791837">
        <w:rPr>
          <w:spacing w:val="1"/>
        </w:rPr>
        <w:t xml:space="preserve"> </w:t>
      </w:r>
      <w:r w:rsidRPr="00791837">
        <w:t>личностных</w:t>
      </w:r>
      <w:r w:rsidRPr="00791837">
        <w:rPr>
          <w:spacing w:val="1"/>
        </w:rPr>
        <w:t xml:space="preserve"> </w:t>
      </w:r>
      <w:r w:rsidRPr="00791837">
        <w:t>отношений</w:t>
      </w:r>
      <w:r w:rsidRPr="00791837">
        <w:rPr>
          <w:spacing w:val="1"/>
        </w:rPr>
        <w:t xml:space="preserve"> </w:t>
      </w:r>
      <w:r w:rsidRPr="00791837">
        <w:t>к</w:t>
      </w:r>
      <w:r w:rsidRPr="00791837">
        <w:rPr>
          <w:spacing w:val="1"/>
        </w:rPr>
        <w:t xml:space="preserve"> </w:t>
      </w:r>
      <w:r w:rsidRPr="00791837">
        <w:t>этим</w:t>
      </w:r>
      <w:r w:rsidRPr="00791837">
        <w:rPr>
          <w:spacing w:val="1"/>
        </w:rPr>
        <w:t xml:space="preserve"> </w:t>
      </w:r>
      <w:r w:rsidRPr="00791837">
        <w:t>нормам,</w:t>
      </w:r>
      <w:r w:rsidRPr="00791837">
        <w:rPr>
          <w:spacing w:val="1"/>
        </w:rPr>
        <w:t xml:space="preserve"> </w:t>
      </w:r>
      <w:r w:rsidRPr="00791837">
        <w:t>ценностям,</w:t>
      </w:r>
      <w:r w:rsidRPr="00791837">
        <w:rPr>
          <w:spacing w:val="1"/>
        </w:rPr>
        <w:t xml:space="preserve"> </w:t>
      </w:r>
      <w:r w:rsidRPr="00791837">
        <w:t>традициям</w:t>
      </w:r>
      <w:r w:rsidRPr="00791837">
        <w:rPr>
          <w:spacing w:val="1"/>
        </w:rPr>
        <w:t xml:space="preserve"> </w:t>
      </w:r>
      <w:r w:rsidRPr="00791837">
        <w:t>(их</w:t>
      </w:r>
      <w:r w:rsidRPr="00791837">
        <w:rPr>
          <w:spacing w:val="1"/>
        </w:rPr>
        <w:t xml:space="preserve"> </w:t>
      </w:r>
      <w:r w:rsidRPr="00791837">
        <w:t>освоение,</w:t>
      </w:r>
      <w:r w:rsidRPr="00791837">
        <w:rPr>
          <w:spacing w:val="1"/>
        </w:rPr>
        <w:t xml:space="preserve"> </w:t>
      </w:r>
      <w:r w:rsidRPr="00791837">
        <w:t>принятие);</w:t>
      </w:r>
      <w:r w:rsidRPr="00791837">
        <w:rPr>
          <w:spacing w:val="1"/>
        </w:rPr>
        <w:t xml:space="preserve"> </w:t>
      </w:r>
      <w:r w:rsidRPr="00791837">
        <w:t>приобретение</w:t>
      </w:r>
      <w:r w:rsidRPr="00791837">
        <w:rPr>
          <w:spacing w:val="60"/>
        </w:rPr>
        <w:t xml:space="preserve"> </w:t>
      </w:r>
      <w:r w:rsidRPr="00791837">
        <w:t>соответствующего</w:t>
      </w:r>
      <w:r w:rsidRPr="00791837">
        <w:rPr>
          <w:spacing w:val="1"/>
        </w:rPr>
        <w:t xml:space="preserve"> </w:t>
      </w:r>
      <w:r w:rsidRPr="00791837">
        <w:t>этим</w:t>
      </w:r>
      <w:r w:rsidRPr="00791837">
        <w:rPr>
          <w:spacing w:val="1"/>
        </w:rPr>
        <w:t xml:space="preserve"> </w:t>
      </w:r>
      <w:r w:rsidRPr="00791837">
        <w:t>нормам,</w:t>
      </w:r>
      <w:r w:rsidRPr="00791837">
        <w:rPr>
          <w:spacing w:val="1"/>
        </w:rPr>
        <w:t xml:space="preserve"> </w:t>
      </w:r>
      <w:r w:rsidRPr="00791837">
        <w:t>ценностям,</w:t>
      </w:r>
      <w:r w:rsidRPr="00791837">
        <w:rPr>
          <w:spacing w:val="1"/>
        </w:rPr>
        <w:t xml:space="preserve"> </w:t>
      </w:r>
      <w:r w:rsidRPr="00791837">
        <w:t>традициям</w:t>
      </w:r>
      <w:r w:rsidRPr="00791837">
        <w:rPr>
          <w:spacing w:val="1"/>
        </w:rPr>
        <w:t xml:space="preserve"> </w:t>
      </w:r>
      <w:r w:rsidRPr="00791837">
        <w:t>социокультурного</w:t>
      </w:r>
      <w:r w:rsidRPr="00791837">
        <w:rPr>
          <w:spacing w:val="1"/>
        </w:rPr>
        <w:t xml:space="preserve"> </w:t>
      </w:r>
      <w:r w:rsidRPr="00791837">
        <w:t>опыта</w:t>
      </w:r>
      <w:r w:rsidRPr="00791837">
        <w:rPr>
          <w:spacing w:val="1"/>
        </w:rPr>
        <w:t xml:space="preserve"> </w:t>
      </w:r>
      <w:r w:rsidRPr="00791837">
        <w:t>поведения,</w:t>
      </w:r>
      <w:r w:rsidRPr="00791837">
        <w:rPr>
          <w:spacing w:val="1"/>
        </w:rPr>
        <w:t xml:space="preserve"> </w:t>
      </w:r>
      <w:r w:rsidRPr="00791837">
        <w:t>общения,</w:t>
      </w:r>
      <w:r w:rsidRPr="00791837">
        <w:rPr>
          <w:spacing w:val="1"/>
        </w:rPr>
        <w:t xml:space="preserve"> </w:t>
      </w:r>
      <w:r w:rsidRPr="00791837">
        <w:t>межличностных</w:t>
      </w:r>
      <w:r w:rsidRPr="00791837">
        <w:rPr>
          <w:spacing w:val="1"/>
        </w:rPr>
        <w:t xml:space="preserve"> </w:t>
      </w:r>
      <w:r w:rsidRPr="00791837">
        <w:t>и</w:t>
      </w:r>
      <w:r w:rsidRPr="00791837">
        <w:rPr>
          <w:spacing w:val="1"/>
        </w:rPr>
        <w:t xml:space="preserve"> </w:t>
      </w:r>
      <w:r w:rsidRPr="00791837">
        <w:t>социальных</w:t>
      </w:r>
      <w:r w:rsidRPr="00791837">
        <w:rPr>
          <w:spacing w:val="1"/>
        </w:rPr>
        <w:t xml:space="preserve"> </w:t>
      </w:r>
      <w:r w:rsidRPr="00791837">
        <w:t>отношений,</w:t>
      </w:r>
      <w:r w:rsidRPr="00791837">
        <w:rPr>
          <w:spacing w:val="1"/>
        </w:rPr>
        <w:t xml:space="preserve"> </w:t>
      </w:r>
      <w:r w:rsidRPr="00791837">
        <w:t>применения</w:t>
      </w:r>
      <w:r w:rsidRPr="00791837">
        <w:rPr>
          <w:spacing w:val="1"/>
        </w:rPr>
        <w:t xml:space="preserve"> </w:t>
      </w:r>
      <w:r w:rsidRPr="00791837">
        <w:t>полученных</w:t>
      </w:r>
      <w:r w:rsidRPr="00791837">
        <w:rPr>
          <w:spacing w:val="1"/>
        </w:rPr>
        <w:t xml:space="preserve"> </w:t>
      </w:r>
      <w:r w:rsidRPr="00791837">
        <w:t>знаний;</w:t>
      </w:r>
      <w:r w:rsidRPr="00791837">
        <w:rPr>
          <w:spacing w:val="1"/>
        </w:rPr>
        <w:t xml:space="preserve"> </w:t>
      </w:r>
      <w:r w:rsidRPr="00791837">
        <w:t>достижение</w:t>
      </w:r>
      <w:r w:rsidRPr="00791837">
        <w:rPr>
          <w:spacing w:val="1"/>
        </w:rPr>
        <w:t xml:space="preserve"> </w:t>
      </w:r>
      <w:r w:rsidRPr="00791837">
        <w:t>личностных результатов освоения общеобразовательных программ в соответствии с ФГОС.</w:t>
      </w:r>
      <w:r w:rsidRPr="00791837">
        <w:rPr>
          <w:spacing w:val="1"/>
        </w:rPr>
        <w:t xml:space="preserve"> </w:t>
      </w:r>
      <w:r w:rsidRPr="00791837">
        <w:t>Личностные результаты освоения обучающимися общеобразовательных программ включают</w:t>
      </w:r>
      <w:r w:rsidRPr="00791837">
        <w:rPr>
          <w:spacing w:val="1"/>
        </w:rPr>
        <w:t xml:space="preserve"> </w:t>
      </w:r>
      <w:r w:rsidRPr="00791837">
        <w:t>осознание</w:t>
      </w:r>
      <w:r w:rsidRPr="00791837">
        <w:rPr>
          <w:spacing w:val="1"/>
        </w:rPr>
        <w:t xml:space="preserve"> </w:t>
      </w:r>
      <w:r w:rsidRPr="00791837">
        <w:t>российской</w:t>
      </w:r>
      <w:r w:rsidRPr="00791837">
        <w:rPr>
          <w:spacing w:val="1"/>
        </w:rPr>
        <w:t xml:space="preserve"> </w:t>
      </w:r>
      <w:r w:rsidRPr="00791837">
        <w:t>гражданской</w:t>
      </w:r>
      <w:r w:rsidRPr="00791837">
        <w:rPr>
          <w:spacing w:val="1"/>
        </w:rPr>
        <w:t xml:space="preserve"> </w:t>
      </w:r>
      <w:r w:rsidRPr="00791837">
        <w:t>идентичности,</w:t>
      </w:r>
      <w:r w:rsidRPr="00791837">
        <w:rPr>
          <w:spacing w:val="1"/>
        </w:rPr>
        <w:t xml:space="preserve"> </w:t>
      </w:r>
      <w:r w:rsidRPr="00791837">
        <w:t>сформированность</w:t>
      </w:r>
      <w:r w:rsidRPr="00791837">
        <w:rPr>
          <w:spacing w:val="1"/>
        </w:rPr>
        <w:t xml:space="preserve"> </w:t>
      </w:r>
      <w:r w:rsidRPr="00791837">
        <w:t>ценностей</w:t>
      </w:r>
      <w:r w:rsidRPr="00791837">
        <w:rPr>
          <w:spacing w:val="1"/>
        </w:rPr>
        <w:t xml:space="preserve"> </w:t>
      </w:r>
      <w:r w:rsidRPr="00791837">
        <w:t>самостоятельности</w:t>
      </w:r>
      <w:r w:rsidRPr="00791837">
        <w:rPr>
          <w:spacing w:val="1"/>
        </w:rPr>
        <w:t xml:space="preserve"> </w:t>
      </w:r>
      <w:r w:rsidRPr="00791837">
        <w:t>и</w:t>
      </w:r>
      <w:r w:rsidRPr="00791837">
        <w:rPr>
          <w:spacing w:val="1"/>
        </w:rPr>
        <w:t xml:space="preserve"> </w:t>
      </w:r>
      <w:r w:rsidRPr="00791837">
        <w:t>инициативы,</w:t>
      </w:r>
      <w:r w:rsidRPr="00791837">
        <w:rPr>
          <w:spacing w:val="1"/>
        </w:rPr>
        <w:t xml:space="preserve"> </w:t>
      </w:r>
      <w:r w:rsidRPr="00791837">
        <w:t>готовность</w:t>
      </w:r>
      <w:r w:rsidRPr="00791837">
        <w:rPr>
          <w:spacing w:val="1"/>
        </w:rPr>
        <w:t xml:space="preserve"> </w:t>
      </w:r>
      <w:r w:rsidRPr="00791837">
        <w:t>обучающихся</w:t>
      </w:r>
      <w:r w:rsidRPr="00791837">
        <w:rPr>
          <w:spacing w:val="1"/>
        </w:rPr>
        <w:t xml:space="preserve"> </w:t>
      </w:r>
      <w:r w:rsidRPr="00791837">
        <w:t>к</w:t>
      </w:r>
      <w:r w:rsidRPr="00791837">
        <w:rPr>
          <w:spacing w:val="1"/>
        </w:rPr>
        <w:t xml:space="preserve"> </w:t>
      </w:r>
      <w:r w:rsidRPr="00791837">
        <w:t>саморазвитию,</w:t>
      </w:r>
      <w:r w:rsidRPr="00791837">
        <w:rPr>
          <w:spacing w:val="-57"/>
        </w:rPr>
        <w:t xml:space="preserve"> </w:t>
      </w:r>
      <w:r w:rsidRPr="00791837">
        <w:t>самостоятельности и личностному самоопределению, наличие мотивации к целенаправленной</w:t>
      </w:r>
      <w:r w:rsidRPr="00791837">
        <w:rPr>
          <w:spacing w:val="1"/>
        </w:rPr>
        <w:t xml:space="preserve"> </w:t>
      </w:r>
      <w:r w:rsidRPr="00791837">
        <w:t>социально</w:t>
      </w:r>
      <w:r w:rsidRPr="00791837">
        <w:rPr>
          <w:spacing w:val="20"/>
        </w:rPr>
        <w:t xml:space="preserve"> </w:t>
      </w:r>
      <w:r w:rsidRPr="00791837">
        <w:t>значимой</w:t>
      </w:r>
      <w:r w:rsidRPr="00791837">
        <w:rPr>
          <w:spacing w:val="21"/>
        </w:rPr>
        <w:t xml:space="preserve"> </w:t>
      </w:r>
      <w:r w:rsidRPr="00791837">
        <w:t>деятельности,</w:t>
      </w:r>
      <w:r w:rsidRPr="00791837">
        <w:rPr>
          <w:spacing w:val="23"/>
        </w:rPr>
        <w:t xml:space="preserve"> </w:t>
      </w:r>
      <w:r w:rsidRPr="00791837">
        <w:t>сформированность</w:t>
      </w:r>
      <w:r w:rsidRPr="00791837">
        <w:rPr>
          <w:spacing w:val="24"/>
        </w:rPr>
        <w:t xml:space="preserve"> </w:t>
      </w:r>
      <w:r w:rsidRPr="00791837">
        <w:t>внутренней</w:t>
      </w:r>
      <w:r w:rsidRPr="00791837">
        <w:rPr>
          <w:spacing w:val="24"/>
        </w:rPr>
        <w:t xml:space="preserve"> </w:t>
      </w:r>
      <w:r w:rsidRPr="00791837">
        <w:t>позиции</w:t>
      </w:r>
      <w:r w:rsidRPr="00791837">
        <w:rPr>
          <w:spacing w:val="24"/>
        </w:rPr>
        <w:t xml:space="preserve"> </w:t>
      </w:r>
      <w:r w:rsidRPr="00791837">
        <w:t>личности</w:t>
      </w:r>
      <w:r w:rsidRPr="00791837">
        <w:rPr>
          <w:spacing w:val="30"/>
        </w:rPr>
        <w:t xml:space="preserve"> </w:t>
      </w:r>
      <w:r w:rsidRPr="00791837">
        <w:t>как</w:t>
      </w:r>
      <w:r w:rsidR="00DA46ED">
        <w:t xml:space="preserve"> </w:t>
      </w:r>
      <w:r w:rsidRPr="00791837">
        <w:t>особого</w:t>
      </w:r>
      <w:r w:rsidRPr="00791837">
        <w:rPr>
          <w:spacing w:val="5"/>
        </w:rPr>
        <w:t xml:space="preserve"> </w:t>
      </w:r>
      <w:r w:rsidRPr="00791837">
        <w:t>ценностного</w:t>
      </w:r>
      <w:r w:rsidRPr="00791837">
        <w:rPr>
          <w:spacing w:val="5"/>
        </w:rPr>
        <w:t xml:space="preserve"> </w:t>
      </w:r>
      <w:r w:rsidRPr="00791837">
        <w:t>отношения</w:t>
      </w:r>
      <w:r w:rsidRPr="00791837">
        <w:rPr>
          <w:spacing w:val="5"/>
        </w:rPr>
        <w:t xml:space="preserve"> </w:t>
      </w:r>
      <w:r w:rsidRPr="00791837">
        <w:t>к</w:t>
      </w:r>
      <w:r w:rsidRPr="00791837">
        <w:rPr>
          <w:spacing w:val="5"/>
        </w:rPr>
        <w:t xml:space="preserve"> </w:t>
      </w:r>
      <w:r w:rsidRPr="00791837">
        <w:t>себе,</w:t>
      </w:r>
      <w:r w:rsidRPr="00791837">
        <w:rPr>
          <w:spacing w:val="5"/>
        </w:rPr>
        <w:t xml:space="preserve"> </w:t>
      </w:r>
      <w:r w:rsidRPr="00791837">
        <w:t>окружающим</w:t>
      </w:r>
      <w:r w:rsidRPr="00791837">
        <w:rPr>
          <w:spacing w:val="4"/>
        </w:rPr>
        <w:t xml:space="preserve"> </w:t>
      </w:r>
      <w:r w:rsidRPr="00791837">
        <w:t>людям</w:t>
      </w:r>
      <w:r w:rsidRPr="00791837">
        <w:rPr>
          <w:spacing w:val="6"/>
        </w:rPr>
        <w:t xml:space="preserve"> </w:t>
      </w:r>
      <w:r w:rsidRPr="00791837">
        <w:t>и</w:t>
      </w:r>
      <w:r w:rsidRPr="00791837">
        <w:rPr>
          <w:spacing w:val="5"/>
        </w:rPr>
        <w:t xml:space="preserve"> </w:t>
      </w:r>
      <w:r w:rsidRPr="00791837">
        <w:t>жизни</w:t>
      </w:r>
      <w:r w:rsidRPr="00791837">
        <w:rPr>
          <w:spacing w:val="5"/>
        </w:rPr>
        <w:t xml:space="preserve"> </w:t>
      </w:r>
      <w:r w:rsidRPr="00791837">
        <w:t>в</w:t>
      </w:r>
      <w:r w:rsidRPr="00791837">
        <w:rPr>
          <w:spacing w:val="2"/>
        </w:rPr>
        <w:t xml:space="preserve"> </w:t>
      </w:r>
      <w:r w:rsidRPr="00791837">
        <w:t>целом.</w:t>
      </w:r>
      <w:r w:rsidRPr="00791837">
        <w:rPr>
          <w:spacing w:val="1"/>
        </w:rPr>
        <w:t xml:space="preserve"> </w:t>
      </w:r>
      <w:r w:rsidRPr="00791837">
        <w:t>Воспитательная</w:t>
      </w:r>
      <w:r w:rsidRPr="00791837">
        <w:tab/>
        <w:t>деятельность</w:t>
      </w:r>
      <w:r w:rsidRPr="00791837">
        <w:tab/>
        <w:t>в</w:t>
      </w:r>
      <w:r w:rsidRPr="00791837">
        <w:tab/>
        <w:t>общеобразовательной</w:t>
      </w:r>
      <w:r w:rsidRPr="00791837">
        <w:tab/>
        <w:t>организации</w:t>
      </w:r>
      <w:r w:rsidRPr="00791837">
        <w:tab/>
        <w:t>планируется</w:t>
      </w:r>
      <w:r w:rsidRPr="00791837">
        <w:tab/>
        <w:t>и</w:t>
      </w:r>
      <w:r w:rsidRPr="00791837">
        <w:rPr>
          <w:spacing w:val="-57"/>
        </w:rPr>
        <w:t xml:space="preserve"> </w:t>
      </w:r>
      <w:r w:rsidRPr="00791837">
        <w:t>осуществляется</w:t>
      </w:r>
      <w:r w:rsidRPr="00791837">
        <w:rPr>
          <w:spacing w:val="1"/>
        </w:rPr>
        <w:t xml:space="preserve"> </w:t>
      </w:r>
      <w:r w:rsidRPr="00791837">
        <w:t>на основе аксиологического,</w:t>
      </w:r>
      <w:r w:rsidRPr="00791837">
        <w:rPr>
          <w:spacing w:val="1"/>
        </w:rPr>
        <w:t xml:space="preserve"> </w:t>
      </w:r>
      <w:r w:rsidRPr="00791837">
        <w:t>антропологического,</w:t>
      </w:r>
      <w:r w:rsidRPr="00791837">
        <w:rPr>
          <w:spacing w:val="1"/>
        </w:rPr>
        <w:t xml:space="preserve"> </w:t>
      </w:r>
      <w:r w:rsidRPr="00791837">
        <w:t>культурно-исторического,</w:t>
      </w:r>
      <w:r w:rsidRPr="00791837">
        <w:rPr>
          <w:spacing w:val="-57"/>
        </w:rPr>
        <w:t xml:space="preserve"> </w:t>
      </w:r>
      <w:r w:rsidRPr="00791837">
        <w:t>системно-деятельностного,</w:t>
      </w:r>
      <w:r w:rsidRPr="00791837">
        <w:rPr>
          <w:spacing w:val="23"/>
        </w:rPr>
        <w:t xml:space="preserve"> </w:t>
      </w:r>
      <w:r w:rsidRPr="00791837">
        <w:t>личностно-ориентированного</w:t>
      </w:r>
      <w:r w:rsidRPr="00791837">
        <w:rPr>
          <w:spacing w:val="23"/>
        </w:rPr>
        <w:t xml:space="preserve"> </w:t>
      </w:r>
      <w:r w:rsidRPr="00791837">
        <w:t>подходов</w:t>
      </w:r>
      <w:r w:rsidRPr="00791837">
        <w:rPr>
          <w:spacing w:val="20"/>
        </w:rPr>
        <w:t xml:space="preserve"> </w:t>
      </w:r>
      <w:r w:rsidRPr="00791837">
        <w:t>и</w:t>
      </w:r>
      <w:r w:rsidRPr="00791837">
        <w:rPr>
          <w:spacing w:val="24"/>
        </w:rPr>
        <w:t xml:space="preserve"> </w:t>
      </w:r>
      <w:r w:rsidRPr="00791837">
        <w:t>с</w:t>
      </w:r>
      <w:r w:rsidRPr="00791837">
        <w:rPr>
          <w:spacing w:val="27"/>
        </w:rPr>
        <w:t xml:space="preserve"> </w:t>
      </w:r>
      <w:r w:rsidRPr="00791837">
        <w:t>учётом</w:t>
      </w:r>
      <w:r w:rsidRPr="00791837">
        <w:rPr>
          <w:spacing w:val="23"/>
        </w:rPr>
        <w:t xml:space="preserve"> </w:t>
      </w:r>
      <w:r w:rsidRPr="00791837">
        <w:t>принципов</w:t>
      </w:r>
      <w:r w:rsidRPr="00791837">
        <w:rPr>
          <w:spacing w:val="-57"/>
        </w:rPr>
        <w:t xml:space="preserve"> </w:t>
      </w:r>
      <w:r w:rsidRPr="00791837">
        <w:t>воспитания: гуманистической</w:t>
      </w:r>
      <w:r w:rsidRPr="00791837">
        <w:rPr>
          <w:spacing w:val="1"/>
        </w:rPr>
        <w:t xml:space="preserve"> </w:t>
      </w:r>
      <w:r w:rsidRPr="00791837">
        <w:lastRenderedPageBreak/>
        <w:t>направленности воспитания, совместной</w:t>
      </w:r>
      <w:r w:rsidRPr="00791837">
        <w:rPr>
          <w:spacing w:val="1"/>
        </w:rPr>
        <w:t xml:space="preserve"> </w:t>
      </w:r>
      <w:r w:rsidRPr="00791837">
        <w:t>деятельности</w:t>
      </w:r>
      <w:r w:rsidRPr="00791837">
        <w:rPr>
          <w:spacing w:val="1"/>
        </w:rPr>
        <w:t xml:space="preserve"> </w:t>
      </w:r>
      <w:r w:rsidRPr="00791837">
        <w:t>детей и</w:t>
      </w:r>
      <w:r w:rsidRPr="00791837">
        <w:rPr>
          <w:spacing w:val="-57"/>
        </w:rPr>
        <w:t xml:space="preserve"> </w:t>
      </w:r>
      <w:r w:rsidRPr="00791837">
        <w:t>взрослых,</w:t>
      </w:r>
      <w:r w:rsidRPr="00791837">
        <w:tab/>
        <w:t>следования</w:t>
      </w:r>
      <w:r w:rsidRPr="00791837">
        <w:tab/>
        <w:t>нравственному</w:t>
      </w:r>
      <w:r w:rsidRPr="00791837">
        <w:tab/>
        <w:t>примеру,</w:t>
      </w:r>
      <w:r w:rsidRPr="00791837">
        <w:tab/>
        <w:t>безопасной</w:t>
      </w:r>
      <w:r w:rsidRPr="00791837">
        <w:tab/>
        <w:t>жизнедеятельности,</w:t>
      </w:r>
      <w:r w:rsidRPr="00791837">
        <w:rPr>
          <w:spacing w:val="-57"/>
        </w:rPr>
        <w:t xml:space="preserve"> </w:t>
      </w:r>
      <w:r w:rsidRPr="00791837">
        <w:t>инклюзивности,</w:t>
      </w:r>
      <w:r w:rsidRPr="00791837">
        <w:rPr>
          <w:spacing w:val="-1"/>
        </w:rPr>
        <w:t xml:space="preserve"> </w:t>
      </w:r>
      <w:r w:rsidRPr="00791837">
        <w:t>возрастосообразности.</w:t>
      </w:r>
    </w:p>
    <w:p w:rsidR="0083763A" w:rsidRPr="00791837" w:rsidRDefault="00791837" w:rsidP="00B34094">
      <w:pPr>
        <w:pStyle w:val="2"/>
        <w:numPr>
          <w:ilvl w:val="1"/>
          <w:numId w:val="55"/>
        </w:numPr>
        <w:tabs>
          <w:tab w:val="left" w:pos="898"/>
        </w:tabs>
        <w:spacing w:before="6"/>
        <w:ind w:left="0" w:right="15" w:firstLine="567"/>
        <w:jc w:val="both"/>
      </w:pPr>
      <w:r w:rsidRPr="00791837">
        <w:t>Направления</w:t>
      </w:r>
      <w:r w:rsidRPr="00791837">
        <w:rPr>
          <w:spacing w:val="-3"/>
        </w:rPr>
        <w:t xml:space="preserve"> </w:t>
      </w:r>
      <w:r w:rsidRPr="00791837">
        <w:t>воспитания</w:t>
      </w:r>
    </w:p>
    <w:p w:rsidR="0083763A" w:rsidRPr="00791837" w:rsidRDefault="00791837" w:rsidP="00B34094">
      <w:pPr>
        <w:pStyle w:val="a3"/>
        <w:ind w:left="0" w:right="15" w:firstLine="567"/>
        <w:jc w:val="both"/>
      </w:pPr>
      <w:r w:rsidRPr="00791837">
        <w:t>Программа</w:t>
      </w:r>
      <w:r w:rsidRPr="00791837">
        <w:rPr>
          <w:spacing w:val="1"/>
        </w:rPr>
        <w:t xml:space="preserve"> </w:t>
      </w:r>
      <w:r w:rsidRPr="00791837">
        <w:t>реализуется</w:t>
      </w:r>
      <w:r w:rsidRPr="00791837">
        <w:rPr>
          <w:spacing w:val="1"/>
        </w:rPr>
        <w:t xml:space="preserve"> </w:t>
      </w:r>
      <w:r w:rsidRPr="00791837">
        <w:t>в</w:t>
      </w:r>
      <w:r w:rsidRPr="00791837">
        <w:rPr>
          <w:spacing w:val="1"/>
        </w:rPr>
        <w:t xml:space="preserve"> </w:t>
      </w:r>
      <w:r w:rsidRPr="00791837">
        <w:t>единстве</w:t>
      </w:r>
      <w:r w:rsidRPr="00791837">
        <w:rPr>
          <w:spacing w:val="1"/>
        </w:rPr>
        <w:t xml:space="preserve"> </w:t>
      </w:r>
      <w:r w:rsidRPr="00791837">
        <w:t>учебной</w:t>
      </w:r>
      <w:r w:rsidRPr="00791837">
        <w:rPr>
          <w:spacing w:val="1"/>
        </w:rPr>
        <w:t xml:space="preserve"> </w:t>
      </w:r>
      <w:r w:rsidRPr="00791837">
        <w:t>и</w:t>
      </w:r>
      <w:r w:rsidRPr="00791837">
        <w:rPr>
          <w:spacing w:val="1"/>
        </w:rPr>
        <w:t xml:space="preserve"> </w:t>
      </w:r>
      <w:r w:rsidRPr="00791837">
        <w:t>воспитательной</w:t>
      </w:r>
      <w:r w:rsidRPr="00791837">
        <w:rPr>
          <w:spacing w:val="1"/>
        </w:rPr>
        <w:t xml:space="preserve"> </w:t>
      </w:r>
      <w:r w:rsidRPr="00791837">
        <w:t>деятельности</w:t>
      </w:r>
      <w:r w:rsidRPr="00791837">
        <w:rPr>
          <w:spacing w:val="1"/>
        </w:rPr>
        <w:t xml:space="preserve"> </w:t>
      </w:r>
      <w:r w:rsidRPr="00791837">
        <w:t>общеобразовательной организации по основным направлениям воспитания в соответствии с</w:t>
      </w:r>
      <w:r w:rsidRPr="00791837">
        <w:rPr>
          <w:spacing w:val="1"/>
        </w:rPr>
        <w:t xml:space="preserve"> </w:t>
      </w:r>
      <w:r w:rsidRPr="00791837">
        <w:t>ФГОС:</w:t>
      </w:r>
    </w:p>
    <w:p w:rsidR="0083763A" w:rsidRPr="00791837" w:rsidRDefault="00791837" w:rsidP="00B34094">
      <w:pPr>
        <w:pStyle w:val="a4"/>
        <w:numPr>
          <w:ilvl w:val="0"/>
          <w:numId w:val="54"/>
        </w:numPr>
        <w:tabs>
          <w:tab w:val="left" w:pos="821"/>
        </w:tabs>
        <w:spacing w:before="2" w:line="235" w:lineRule="auto"/>
        <w:ind w:left="0" w:right="15" w:firstLine="567"/>
        <w:jc w:val="both"/>
        <w:rPr>
          <w:sz w:val="24"/>
          <w:szCs w:val="24"/>
        </w:rPr>
      </w:pPr>
      <w:r w:rsidRPr="00791837">
        <w:rPr>
          <w:b/>
          <w:sz w:val="24"/>
          <w:szCs w:val="24"/>
        </w:rPr>
        <w:t>гражданское</w:t>
      </w:r>
      <w:r w:rsidRPr="00791837">
        <w:rPr>
          <w:b/>
          <w:spacing w:val="1"/>
          <w:sz w:val="24"/>
          <w:szCs w:val="24"/>
        </w:rPr>
        <w:t xml:space="preserve"> </w:t>
      </w:r>
      <w:r w:rsidRPr="00791837">
        <w:rPr>
          <w:b/>
          <w:sz w:val="24"/>
          <w:szCs w:val="24"/>
        </w:rPr>
        <w:t>воспитание</w:t>
      </w:r>
      <w:r w:rsidRPr="00791837">
        <w:rPr>
          <w:b/>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формирование</w:t>
      </w:r>
      <w:r w:rsidRPr="00791837">
        <w:rPr>
          <w:spacing w:val="1"/>
          <w:sz w:val="24"/>
          <w:szCs w:val="24"/>
        </w:rPr>
        <w:t xml:space="preserve"> </w:t>
      </w:r>
      <w:r w:rsidRPr="00791837">
        <w:rPr>
          <w:sz w:val="24"/>
          <w:szCs w:val="24"/>
        </w:rPr>
        <w:t>российской</w:t>
      </w:r>
      <w:r w:rsidRPr="00791837">
        <w:rPr>
          <w:spacing w:val="1"/>
          <w:sz w:val="24"/>
          <w:szCs w:val="24"/>
        </w:rPr>
        <w:t xml:space="preserve"> </w:t>
      </w:r>
      <w:r w:rsidRPr="00791837">
        <w:rPr>
          <w:sz w:val="24"/>
          <w:szCs w:val="24"/>
        </w:rPr>
        <w:t>гражданской</w:t>
      </w:r>
      <w:r w:rsidRPr="00791837">
        <w:rPr>
          <w:spacing w:val="1"/>
          <w:sz w:val="24"/>
          <w:szCs w:val="24"/>
        </w:rPr>
        <w:t xml:space="preserve"> </w:t>
      </w:r>
      <w:r w:rsidRPr="00791837">
        <w:rPr>
          <w:sz w:val="24"/>
          <w:szCs w:val="24"/>
        </w:rPr>
        <w:t>идентичности,</w:t>
      </w:r>
      <w:r w:rsidRPr="00791837">
        <w:rPr>
          <w:spacing w:val="-57"/>
          <w:sz w:val="24"/>
          <w:szCs w:val="24"/>
        </w:rPr>
        <w:t xml:space="preserve"> </w:t>
      </w:r>
      <w:r w:rsidRPr="00791837">
        <w:rPr>
          <w:sz w:val="24"/>
          <w:szCs w:val="24"/>
        </w:rPr>
        <w:t>принадлежности</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общности</w:t>
      </w:r>
      <w:r w:rsidRPr="00791837">
        <w:rPr>
          <w:spacing w:val="1"/>
          <w:sz w:val="24"/>
          <w:szCs w:val="24"/>
        </w:rPr>
        <w:t xml:space="preserve"> </w:t>
      </w:r>
      <w:r w:rsidRPr="00791837">
        <w:rPr>
          <w:sz w:val="24"/>
          <w:szCs w:val="24"/>
        </w:rPr>
        <w:t>граждан</w:t>
      </w:r>
      <w:r w:rsidRPr="00791837">
        <w:rPr>
          <w:spacing w:val="1"/>
          <w:sz w:val="24"/>
          <w:szCs w:val="24"/>
        </w:rPr>
        <w:t xml:space="preserve"> </w:t>
      </w:r>
      <w:r w:rsidRPr="00791837">
        <w:rPr>
          <w:sz w:val="24"/>
          <w:szCs w:val="24"/>
        </w:rPr>
        <w:t>Российской</w:t>
      </w:r>
      <w:r w:rsidRPr="00791837">
        <w:rPr>
          <w:spacing w:val="1"/>
          <w:sz w:val="24"/>
          <w:szCs w:val="24"/>
        </w:rPr>
        <w:t xml:space="preserve"> </w:t>
      </w:r>
      <w:r w:rsidRPr="00791837">
        <w:rPr>
          <w:sz w:val="24"/>
          <w:szCs w:val="24"/>
        </w:rPr>
        <w:t>Федерации,</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народу</w:t>
      </w:r>
      <w:r w:rsidRPr="00791837">
        <w:rPr>
          <w:spacing w:val="1"/>
          <w:sz w:val="24"/>
          <w:szCs w:val="24"/>
        </w:rPr>
        <w:t xml:space="preserve"> </w:t>
      </w:r>
      <w:r w:rsidRPr="00791837">
        <w:rPr>
          <w:sz w:val="24"/>
          <w:szCs w:val="24"/>
        </w:rPr>
        <w:t>России</w:t>
      </w:r>
      <w:r w:rsidRPr="00791837">
        <w:rPr>
          <w:spacing w:val="1"/>
          <w:sz w:val="24"/>
          <w:szCs w:val="24"/>
        </w:rPr>
        <w:t xml:space="preserve"> </w:t>
      </w:r>
      <w:r w:rsidRPr="00791837">
        <w:rPr>
          <w:sz w:val="24"/>
          <w:szCs w:val="24"/>
        </w:rPr>
        <w:t>как</w:t>
      </w:r>
      <w:r w:rsidRPr="00791837">
        <w:rPr>
          <w:spacing w:val="1"/>
          <w:sz w:val="24"/>
          <w:szCs w:val="24"/>
        </w:rPr>
        <w:t xml:space="preserve"> </w:t>
      </w:r>
      <w:r w:rsidRPr="00791837">
        <w:rPr>
          <w:sz w:val="24"/>
          <w:szCs w:val="24"/>
        </w:rPr>
        <w:t>источнику</w:t>
      </w:r>
      <w:r w:rsidRPr="00791837">
        <w:rPr>
          <w:spacing w:val="1"/>
          <w:sz w:val="24"/>
          <w:szCs w:val="24"/>
        </w:rPr>
        <w:t xml:space="preserve"> </w:t>
      </w:r>
      <w:r w:rsidRPr="00791837">
        <w:rPr>
          <w:sz w:val="24"/>
          <w:szCs w:val="24"/>
        </w:rPr>
        <w:t>власти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Российском</w:t>
      </w:r>
      <w:r w:rsidRPr="00791837">
        <w:rPr>
          <w:spacing w:val="1"/>
          <w:sz w:val="24"/>
          <w:szCs w:val="24"/>
        </w:rPr>
        <w:t xml:space="preserve"> </w:t>
      </w:r>
      <w:r w:rsidRPr="00791837">
        <w:rPr>
          <w:sz w:val="24"/>
          <w:szCs w:val="24"/>
        </w:rPr>
        <w:t>государстве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субъекту</w:t>
      </w:r>
      <w:r w:rsidRPr="00791837">
        <w:rPr>
          <w:spacing w:val="1"/>
          <w:sz w:val="24"/>
          <w:szCs w:val="24"/>
        </w:rPr>
        <w:t xml:space="preserve"> </w:t>
      </w:r>
      <w:r w:rsidRPr="00791837">
        <w:rPr>
          <w:sz w:val="24"/>
          <w:szCs w:val="24"/>
        </w:rPr>
        <w:t>тысячелетней</w:t>
      </w:r>
      <w:r w:rsidRPr="00791837">
        <w:rPr>
          <w:spacing w:val="1"/>
          <w:sz w:val="24"/>
          <w:szCs w:val="24"/>
        </w:rPr>
        <w:t xml:space="preserve"> </w:t>
      </w:r>
      <w:r w:rsidRPr="00791837">
        <w:rPr>
          <w:sz w:val="24"/>
          <w:szCs w:val="24"/>
        </w:rPr>
        <w:t>российской</w:t>
      </w:r>
      <w:r w:rsidRPr="00791837">
        <w:rPr>
          <w:spacing w:val="1"/>
          <w:sz w:val="24"/>
          <w:szCs w:val="24"/>
        </w:rPr>
        <w:t xml:space="preserve"> </w:t>
      </w:r>
      <w:r w:rsidRPr="00791837">
        <w:rPr>
          <w:sz w:val="24"/>
          <w:szCs w:val="24"/>
        </w:rPr>
        <w:t>государственности,</w:t>
      </w:r>
      <w:r w:rsidRPr="00791837">
        <w:rPr>
          <w:spacing w:val="1"/>
          <w:sz w:val="24"/>
          <w:szCs w:val="24"/>
        </w:rPr>
        <w:t xml:space="preserve"> </w:t>
      </w:r>
      <w:r w:rsidRPr="00791837">
        <w:rPr>
          <w:sz w:val="24"/>
          <w:szCs w:val="24"/>
        </w:rPr>
        <w:t>уважения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правам,</w:t>
      </w:r>
      <w:r w:rsidRPr="00791837">
        <w:rPr>
          <w:spacing w:val="1"/>
          <w:sz w:val="24"/>
          <w:szCs w:val="24"/>
        </w:rPr>
        <w:t xml:space="preserve"> </w:t>
      </w:r>
      <w:r w:rsidRPr="00791837">
        <w:rPr>
          <w:sz w:val="24"/>
          <w:szCs w:val="24"/>
        </w:rPr>
        <w:t>свободам</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обязанностям</w:t>
      </w:r>
      <w:r w:rsidRPr="00791837">
        <w:rPr>
          <w:spacing w:val="1"/>
          <w:sz w:val="24"/>
          <w:szCs w:val="24"/>
        </w:rPr>
        <w:t xml:space="preserve"> </w:t>
      </w:r>
      <w:r w:rsidRPr="00791837">
        <w:rPr>
          <w:sz w:val="24"/>
          <w:szCs w:val="24"/>
        </w:rPr>
        <w:t>гражданина</w:t>
      </w:r>
      <w:r w:rsidRPr="00791837">
        <w:rPr>
          <w:spacing w:val="1"/>
          <w:sz w:val="24"/>
          <w:szCs w:val="24"/>
        </w:rPr>
        <w:t xml:space="preserve"> </w:t>
      </w:r>
      <w:r w:rsidRPr="00791837">
        <w:rPr>
          <w:sz w:val="24"/>
          <w:szCs w:val="24"/>
        </w:rPr>
        <w:t>России,</w:t>
      </w:r>
      <w:r w:rsidRPr="00791837">
        <w:rPr>
          <w:spacing w:val="1"/>
          <w:sz w:val="24"/>
          <w:szCs w:val="24"/>
        </w:rPr>
        <w:t xml:space="preserve"> </w:t>
      </w:r>
      <w:r w:rsidRPr="00791837">
        <w:rPr>
          <w:sz w:val="24"/>
          <w:szCs w:val="24"/>
        </w:rPr>
        <w:t>правовой</w:t>
      </w:r>
      <w:r w:rsidRPr="00791837">
        <w:rPr>
          <w:spacing w:val="-1"/>
          <w:sz w:val="24"/>
          <w:szCs w:val="24"/>
        </w:rPr>
        <w:t xml:space="preserve"> </w:t>
      </w:r>
      <w:r w:rsidRPr="00791837">
        <w:rPr>
          <w:sz w:val="24"/>
          <w:szCs w:val="24"/>
        </w:rPr>
        <w:t>и политической культуры;</w:t>
      </w:r>
    </w:p>
    <w:p w:rsidR="0083763A" w:rsidRPr="00791837" w:rsidRDefault="00791837" w:rsidP="00B34094">
      <w:pPr>
        <w:pStyle w:val="a4"/>
        <w:numPr>
          <w:ilvl w:val="0"/>
          <w:numId w:val="54"/>
        </w:numPr>
        <w:tabs>
          <w:tab w:val="left" w:pos="821"/>
        </w:tabs>
        <w:spacing w:before="10" w:line="232" w:lineRule="auto"/>
        <w:ind w:left="0" w:right="15" w:firstLine="567"/>
        <w:jc w:val="both"/>
        <w:rPr>
          <w:sz w:val="24"/>
          <w:szCs w:val="24"/>
        </w:rPr>
      </w:pPr>
      <w:r w:rsidRPr="00791837">
        <w:rPr>
          <w:b/>
          <w:sz w:val="24"/>
          <w:szCs w:val="24"/>
        </w:rPr>
        <w:t>патриотическое</w:t>
      </w:r>
      <w:r w:rsidRPr="00791837">
        <w:rPr>
          <w:b/>
          <w:spacing w:val="1"/>
          <w:sz w:val="24"/>
          <w:szCs w:val="24"/>
        </w:rPr>
        <w:t xml:space="preserve"> </w:t>
      </w:r>
      <w:r w:rsidRPr="00791837">
        <w:rPr>
          <w:b/>
          <w:sz w:val="24"/>
          <w:szCs w:val="24"/>
        </w:rPr>
        <w:t>воспитание</w:t>
      </w:r>
      <w:r w:rsidRPr="00791837">
        <w:rPr>
          <w:b/>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воспитание</w:t>
      </w:r>
      <w:r w:rsidRPr="00791837">
        <w:rPr>
          <w:spacing w:val="1"/>
          <w:sz w:val="24"/>
          <w:szCs w:val="24"/>
        </w:rPr>
        <w:t xml:space="preserve"> </w:t>
      </w:r>
      <w:r w:rsidRPr="00791837">
        <w:rPr>
          <w:sz w:val="24"/>
          <w:szCs w:val="24"/>
        </w:rPr>
        <w:t>любви</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родному</w:t>
      </w:r>
      <w:r w:rsidRPr="00791837">
        <w:rPr>
          <w:spacing w:val="1"/>
          <w:sz w:val="24"/>
          <w:szCs w:val="24"/>
        </w:rPr>
        <w:t xml:space="preserve"> </w:t>
      </w:r>
      <w:r w:rsidRPr="00791837">
        <w:rPr>
          <w:sz w:val="24"/>
          <w:szCs w:val="24"/>
        </w:rPr>
        <w:t>краю,</w:t>
      </w:r>
      <w:r w:rsidRPr="00791837">
        <w:rPr>
          <w:spacing w:val="1"/>
          <w:sz w:val="24"/>
          <w:szCs w:val="24"/>
        </w:rPr>
        <w:t xml:space="preserve"> </w:t>
      </w:r>
      <w:r w:rsidRPr="00791837">
        <w:rPr>
          <w:sz w:val="24"/>
          <w:szCs w:val="24"/>
        </w:rPr>
        <w:t>Родине,</w:t>
      </w:r>
      <w:r w:rsidRPr="00791837">
        <w:rPr>
          <w:spacing w:val="60"/>
          <w:sz w:val="24"/>
          <w:szCs w:val="24"/>
        </w:rPr>
        <w:t xml:space="preserve"> </w:t>
      </w:r>
      <w:r w:rsidRPr="00791837">
        <w:rPr>
          <w:sz w:val="24"/>
          <w:szCs w:val="24"/>
        </w:rPr>
        <w:t>своему</w:t>
      </w:r>
      <w:r w:rsidRPr="00791837">
        <w:rPr>
          <w:spacing w:val="1"/>
          <w:sz w:val="24"/>
          <w:szCs w:val="24"/>
        </w:rPr>
        <w:t xml:space="preserve"> </w:t>
      </w:r>
      <w:r w:rsidRPr="00791837">
        <w:rPr>
          <w:sz w:val="24"/>
          <w:szCs w:val="24"/>
        </w:rPr>
        <w:t>народу,</w:t>
      </w:r>
      <w:r w:rsidRPr="00791837">
        <w:rPr>
          <w:spacing w:val="1"/>
          <w:sz w:val="24"/>
          <w:szCs w:val="24"/>
        </w:rPr>
        <w:t xml:space="preserve"> </w:t>
      </w:r>
      <w:r w:rsidRPr="00791837">
        <w:rPr>
          <w:sz w:val="24"/>
          <w:szCs w:val="24"/>
        </w:rPr>
        <w:t>уважения к другим народам России; историческое просвещение, формирование</w:t>
      </w:r>
      <w:r w:rsidRPr="00791837">
        <w:rPr>
          <w:spacing w:val="1"/>
          <w:sz w:val="24"/>
          <w:szCs w:val="24"/>
        </w:rPr>
        <w:t xml:space="preserve"> </w:t>
      </w:r>
      <w:r w:rsidRPr="00791837">
        <w:rPr>
          <w:sz w:val="24"/>
          <w:szCs w:val="24"/>
        </w:rPr>
        <w:t>российского</w:t>
      </w:r>
      <w:r w:rsidRPr="00791837">
        <w:rPr>
          <w:spacing w:val="1"/>
          <w:sz w:val="24"/>
          <w:szCs w:val="24"/>
        </w:rPr>
        <w:t xml:space="preserve"> </w:t>
      </w:r>
      <w:r w:rsidRPr="00791837">
        <w:rPr>
          <w:sz w:val="24"/>
          <w:szCs w:val="24"/>
        </w:rPr>
        <w:t>национального</w:t>
      </w:r>
      <w:r w:rsidRPr="00791837">
        <w:rPr>
          <w:spacing w:val="1"/>
          <w:sz w:val="24"/>
          <w:szCs w:val="24"/>
        </w:rPr>
        <w:t xml:space="preserve"> </w:t>
      </w:r>
      <w:r w:rsidRPr="00791837">
        <w:rPr>
          <w:sz w:val="24"/>
          <w:szCs w:val="24"/>
        </w:rPr>
        <w:t>исторического</w:t>
      </w:r>
      <w:r w:rsidRPr="00791837">
        <w:rPr>
          <w:spacing w:val="1"/>
          <w:sz w:val="24"/>
          <w:szCs w:val="24"/>
        </w:rPr>
        <w:t xml:space="preserve"> </w:t>
      </w:r>
      <w:r w:rsidRPr="00791837">
        <w:rPr>
          <w:sz w:val="24"/>
          <w:szCs w:val="24"/>
        </w:rPr>
        <w:t>сознания,</w:t>
      </w:r>
      <w:r w:rsidRPr="00791837">
        <w:rPr>
          <w:spacing w:val="1"/>
          <w:sz w:val="24"/>
          <w:szCs w:val="24"/>
        </w:rPr>
        <w:t xml:space="preserve"> </w:t>
      </w:r>
      <w:r w:rsidRPr="00791837">
        <w:rPr>
          <w:sz w:val="24"/>
          <w:szCs w:val="24"/>
        </w:rPr>
        <w:t>российской</w:t>
      </w:r>
      <w:r w:rsidRPr="00791837">
        <w:rPr>
          <w:spacing w:val="61"/>
          <w:sz w:val="24"/>
          <w:szCs w:val="24"/>
        </w:rPr>
        <w:t xml:space="preserve"> </w:t>
      </w:r>
      <w:r w:rsidRPr="00791837">
        <w:rPr>
          <w:sz w:val="24"/>
          <w:szCs w:val="24"/>
        </w:rPr>
        <w:t>культурной</w:t>
      </w:r>
      <w:r w:rsidRPr="00791837">
        <w:rPr>
          <w:spacing w:val="-57"/>
          <w:sz w:val="24"/>
          <w:szCs w:val="24"/>
        </w:rPr>
        <w:t xml:space="preserve"> </w:t>
      </w:r>
      <w:r w:rsidRPr="00791837">
        <w:rPr>
          <w:sz w:val="24"/>
          <w:szCs w:val="24"/>
        </w:rPr>
        <w:t>идентичности;</w:t>
      </w:r>
    </w:p>
    <w:p w:rsidR="0083763A" w:rsidRPr="00791837" w:rsidRDefault="00791837" w:rsidP="00B34094">
      <w:pPr>
        <w:pStyle w:val="a4"/>
        <w:numPr>
          <w:ilvl w:val="0"/>
          <w:numId w:val="54"/>
        </w:numPr>
        <w:tabs>
          <w:tab w:val="left" w:pos="821"/>
        </w:tabs>
        <w:spacing w:before="9" w:line="235" w:lineRule="auto"/>
        <w:ind w:left="0" w:right="15" w:firstLine="567"/>
        <w:jc w:val="both"/>
        <w:rPr>
          <w:sz w:val="24"/>
          <w:szCs w:val="24"/>
        </w:rPr>
      </w:pPr>
      <w:r w:rsidRPr="00791837">
        <w:rPr>
          <w:b/>
          <w:sz w:val="24"/>
          <w:szCs w:val="24"/>
        </w:rPr>
        <w:t>духовно-нравственное</w:t>
      </w:r>
      <w:r w:rsidRPr="00791837">
        <w:rPr>
          <w:b/>
          <w:spacing w:val="1"/>
          <w:sz w:val="24"/>
          <w:szCs w:val="24"/>
        </w:rPr>
        <w:t xml:space="preserve"> </w:t>
      </w:r>
      <w:r w:rsidRPr="00791837">
        <w:rPr>
          <w:b/>
          <w:sz w:val="24"/>
          <w:szCs w:val="24"/>
        </w:rPr>
        <w:t>воспитание</w:t>
      </w:r>
      <w:r w:rsidRPr="00791837">
        <w:rPr>
          <w:b/>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воспитание</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духовно-нравственной</w:t>
      </w:r>
      <w:r w:rsidRPr="00791837">
        <w:rPr>
          <w:spacing w:val="1"/>
          <w:sz w:val="24"/>
          <w:szCs w:val="24"/>
        </w:rPr>
        <w:t xml:space="preserve"> </w:t>
      </w:r>
      <w:r w:rsidRPr="00791837">
        <w:rPr>
          <w:sz w:val="24"/>
          <w:szCs w:val="24"/>
        </w:rPr>
        <w:t>культуры</w:t>
      </w:r>
      <w:r w:rsidRPr="00791837">
        <w:rPr>
          <w:spacing w:val="1"/>
          <w:sz w:val="24"/>
          <w:szCs w:val="24"/>
        </w:rPr>
        <w:t xml:space="preserve"> </w:t>
      </w:r>
      <w:r w:rsidRPr="00791837">
        <w:rPr>
          <w:sz w:val="24"/>
          <w:szCs w:val="24"/>
        </w:rPr>
        <w:t>народов</w:t>
      </w:r>
      <w:r w:rsidRPr="00791837">
        <w:rPr>
          <w:spacing w:val="1"/>
          <w:sz w:val="24"/>
          <w:szCs w:val="24"/>
        </w:rPr>
        <w:t xml:space="preserve"> </w:t>
      </w:r>
      <w:r w:rsidRPr="00791837">
        <w:rPr>
          <w:sz w:val="24"/>
          <w:szCs w:val="24"/>
        </w:rPr>
        <w:t>России,</w:t>
      </w:r>
      <w:r w:rsidRPr="00791837">
        <w:rPr>
          <w:spacing w:val="1"/>
          <w:sz w:val="24"/>
          <w:szCs w:val="24"/>
        </w:rPr>
        <w:t xml:space="preserve"> </w:t>
      </w:r>
      <w:r w:rsidRPr="00791837">
        <w:rPr>
          <w:sz w:val="24"/>
          <w:szCs w:val="24"/>
        </w:rPr>
        <w:t>традиционных</w:t>
      </w:r>
      <w:r w:rsidRPr="00791837">
        <w:rPr>
          <w:spacing w:val="1"/>
          <w:sz w:val="24"/>
          <w:szCs w:val="24"/>
        </w:rPr>
        <w:t xml:space="preserve"> </w:t>
      </w:r>
      <w:r w:rsidRPr="00791837">
        <w:rPr>
          <w:sz w:val="24"/>
          <w:szCs w:val="24"/>
        </w:rPr>
        <w:t>религий</w:t>
      </w:r>
      <w:r w:rsidRPr="00791837">
        <w:rPr>
          <w:spacing w:val="1"/>
          <w:sz w:val="24"/>
          <w:szCs w:val="24"/>
        </w:rPr>
        <w:t xml:space="preserve"> </w:t>
      </w:r>
      <w:r w:rsidRPr="00791837">
        <w:rPr>
          <w:sz w:val="24"/>
          <w:szCs w:val="24"/>
        </w:rPr>
        <w:t>народов</w:t>
      </w:r>
      <w:r w:rsidRPr="00791837">
        <w:rPr>
          <w:spacing w:val="1"/>
          <w:sz w:val="24"/>
          <w:szCs w:val="24"/>
        </w:rPr>
        <w:t xml:space="preserve"> </w:t>
      </w:r>
      <w:r w:rsidRPr="00791837">
        <w:rPr>
          <w:sz w:val="24"/>
          <w:szCs w:val="24"/>
        </w:rPr>
        <w:t>России,</w:t>
      </w:r>
      <w:r w:rsidRPr="00791837">
        <w:rPr>
          <w:spacing w:val="1"/>
          <w:sz w:val="24"/>
          <w:szCs w:val="24"/>
        </w:rPr>
        <w:t xml:space="preserve"> </w:t>
      </w:r>
      <w:r w:rsidRPr="00791837">
        <w:rPr>
          <w:sz w:val="24"/>
          <w:szCs w:val="24"/>
        </w:rPr>
        <w:t>формирование</w:t>
      </w:r>
      <w:r w:rsidRPr="00791837">
        <w:rPr>
          <w:spacing w:val="1"/>
          <w:sz w:val="24"/>
          <w:szCs w:val="24"/>
        </w:rPr>
        <w:t xml:space="preserve"> </w:t>
      </w:r>
      <w:r w:rsidRPr="00791837">
        <w:rPr>
          <w:sz w:val="24"/>
          <w:szCs w:val="24"/>
        </w:rPr>
        <w:t>традиционных</w:t>
      </w:r>
      <w:r w:rsidRPr="00791837">
        <w:rPr>
          <w:spacing w:val="1"/>
          <w:sz w:val="24"/>
          <w:szCs w:val="24"/>
        </w:rPr>
        <w:t xml:space="preserve"> </w:t>
      </w:r>
      <w:r w:rsidRPr="00791837">
        <w:rPr>
          <w:sz w:val="24"/>
          <w:szCs w:val="24"/>
        </w:rPr>
        <w:t>российских</w:t>
      </w:r>
      <w:r w:rsidRPr="00791837">
        <w:rPr>
          <w:spacing w:val="1"/>
          <w:sz w:val="24"/>
          <w:szCs w:val="24"/>
        </w:rPr>
        <w:t xml:space="preserve"> </w:t>
      </w:r>
      <w:r w:rsidRPr="00791837">
        <w:rPr>
          <w:sz w:val="24"/>
          <w:szCs w:val="24"/>
        </w:rPr>
        <w:t>семейных</w:t>
      </w:r>
      <w:r w:rsidRPr="00791837">
        <w:rPr>
          <w:spacing w:val="1"/>
          <w:sz w:val="24"/>
          <w:szCs w:val="24"/>
        </w:rPr>
        <w:t xml:space="preserve"> </w:t>
      </w:r>
      <w:r w:rsidRPr="00791837">
        <w:rPr>
          <w:sz w:val="24"/>
          <w:szCs w:val="24"/>
        </w:rPr>
        <w:t>ценностей;</w:t>
      </w:r>
      <w:r w:rsidRPr="00791837">
        <w:rPr>
          <w:spacing w:val="1"/>
          <w:sz w:val="24"/>
          <w:szCs w:val="24"/>
        </w:rPr>
        <w:t xml:space="preserve"> </w:t>
      </w:r>
      <w:r w:rsidRPr="00791837">
        <w:rPr>
          <w:sz w:val="24"/>
          <w:szCs w:val="24"/>
        </w:rPr>
        <w:t>воспитание</w:t>
      </w:r>
      <w:r w:rsidRPr="00791837">
        <w:rPr>
          <w:spacing w:val="1"/>
          <w:sz w:val="24"/>
          <w:szCs w:val="24"/>
        </w:rPr>
        <w:t xml:space="preserve"> </w:t>
      </w:r>
      <w:r w:rsidRPr="00791837">
        <w:rPr>
          <w:sz w:val="24"/>
          <w:szCs w:val="24"/>
        </w:rPr>
        <w:t>честности,</w:t>
      </w:r>
      <w:r w:rsidRPr="00791837">
        <w:rPr>
          <w:spacing w:val="1"/>
          <w:sz w:val="24"/>
          <w:szCs w:val="24"/>
        </w:rPr>
        <w:t xml:space="preserve"> </w:t>
      </w:r>
      <w:r w:rsidRPr="00791837">
        <w:rPr>
          <w:sz w:val="24"/>
          <w:szCs w:val="24"/>
        </w:rPr>
        <w:t>доброты,</w:t>
      </w:r>
      <w:r w:rsidRPr="00791837">
        <w:rPr>
          <w:spacing w:val="1"/>
          <w:sz w:val="24"/>
          <w:szCs w:val="24"/>
        </w:rPr>
        <w:t xml:space="preserve"> </w:t>
      </w:r>
      <w:r w:rsidRPr="00791837">
        <w:rPr>
          <w:sz w:val="24"/>
          <w:szCs w:val="24"/>
        </w:rPr>
        <w:t>милосердия, справедливости, дружелюбия и взаимопомощи, уважения к старшим, к памяти</w:t>
      </w:r>
      <w:r w:rsidRPr="00791837">
        <w:rPr>
          <w:spacing w:val="1"/>
          <w:sz w:val="24"/>
          <w:szCs w:val="24"/>
        </w:rPr>
        <w:t xml:space="preserve"> </w:t>
      </w:r>
      <w:r w:rsidRPr="00791837">
        <w:rPr>
          <w:sz w:val="24"/>
          <w:szCs w:val="24"/>
        </w:rPr>
        <w:t>предков;</w:t>
      </w:r>
    </w:p>
    <w:p w:rsidR="0083763A" w:rsidRPr="00791837" w:rsidRDefault="00791837" w:rsidP="00B34094">
      <w:pPr>
        <w:pStyle w:val="a4"/>
        <w:numPr>
          <w:ilvl w:val="0"/>
          <w:numId w:val="54"/>
        </w:numPr>
        <w:tabs>
          <w:tab w:val="left" w:pos="821"/>
        </w:tabs>
        <w:spacing w:before="8" w:line="232" w:lineRule="auto"/>
        <w:ind w:left="0" w:right="15" w:firstLine="567"/>
        <w:jc w:val="both"/>
        <w:rPr>
          <w:sz w:val="24"/>
          <w:szCs w:val="24"/>
        </w:rPr>
      </w:pPr>
      <w:r w:rsidRPr="00791837">
        <w:rPr>
          <w:b/>
          <w:sz w:val="24"/>
          <w:szCs w:val="24"/>
        </w:rPr>
        <w:t xml:space="preserve">эстетическое воспитание </w:t>
      </w:r>
      <w:r w:rsidRPr="00791837">
        <w:rPr>
          <w:sz w:val="24"/>
          <w:szCs w:val="24"/>
        </w:rPr>
        <w:t>— формирование эстетической культуры на основе российских</w:t>
      </w:r>
      <w:r w:rsidRPr="00791837">
        <w:rPr>
          <w:spacing w:val="1"/>
          <w:sz w:val="24"/>
          <w:szCs w:val="24"/>
        </w:rPr>
        <w:t xml:space="preserve"> </w:t>
      </w:r>
      <w:r w:rsidRPr="00791837">
        <w:rPr>
          <w:sz w:val="24"/>
          <w:szCs w:val="24"/>
        </w:rPr>
        <w:t>традиционных</w:t>
      </w:r>
      <w:r w:rsidRPr="00791837">
        <w:rPr>
          <w:spacing w:val="1"/>
          <w:sz w:val="24"/>
          <w:szCs w:val="24"/>
        </w:rPr>
        <w:t xml:space="preserve"> </w:t>
      </w:r>
      <w:r w:rsidRPr="00791837">
        <w:rPr>
          <w:sz w:val="24"/>
          <w:szCs w:val="24"/>
        </w:rPr>
        <w:t>духовных</w:t>
      </w:r>
      <w:r w:rsidRPr="00791837">
        <w:rPr>
          <w:spacing w:val="1"/>
          <w:sz w:val="24"/>
          <w:szCs w:val="24"/>
        </w:rPr>
        <w:t xml:space="preserve"> </w:t>
      </w:r>
      <w:r w:rsidRPr="00791837">
        <w:rPr>
          <w:sz w:val="24"/>
          <w:szCs w:val="24"/>
        </w:rPr>
        <w:t>ценностей,</w:t>
      </w:r>
      <w:r w:rsidRPr="00791837">
        <w:rPr>
          <w:spacing w:val="1"/>
          <w:sz w:val="24"/>
          <w:szCs w:val="24"/>
        </w:rPr>
        <w:t xml:space="preserve"> </w:t>
      </w:r>
      <w:r w:rsidRPr="00791837">
        <w:rPr>
          <w:sz w:val="24"/>
          <w:szCs w:val="24"/>
        </w:rPr>
        <w:t>приобщение</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лучшим</w:t>
      </w:r>
      <w:r w:rsidRPr="00791837">
        <w:rPr>
          <w:spacing w:val="1"/>
          <w:sz w:val="24"/>
          <w:szCs w:val="24"/>
        </w:rPr>
        <w:t xml:space="preserve"> </w:t>
      </w:r>
      <w:r w:rsidRPr="00791837">
        <w:rPr>
          <w:sz w:val="24"/>
          <w:szCs w:val="24"/>
        </w:rPr>
        <w:t>образцам</w:t>
      </w:r>
      <w:r w:rsidRPr="00791837">
        <w:rPr>
          <w:spacing w:val="1"/>
          <w:sz w:val="24"/>
          <w:szCs w:val="24"/>
        </w:rPr>
        <w:t xml:space="preserve"> </w:t>
      </w:r>
      <w:r w:rsidRPr="00791837">
        <w:rPr>
          <w:sz w:val="24"/>
          <w:szCs w:val="24"/>
        </w:rPr>
        <w:t>отечественного</w:t>
      </w:r>
      <w:r w:rsidRPr="00791837">
        <w:rPr>
          <w:spacing w:val="1"/>
          <w:sz w:val="24"/>
          <w:szCs w:val="24"/>
        </w:rPr>
        <w:t xml:space="preserve"> </w:t>
      </w:r>
      <w:r w:rsidRPr="00791837">
        <w:rPr>
          <w:sz w:val="24"/>
          <w:szCs w:val="24"/>
        </w:rPr>
        <w:t>и</w:t>
      </w:r>
      <w:r w:rsidRPr="00791837">
        <w:rPr>
          <w:spacing w:val="-57"/>
          <w:sz w:val="24"/>
          <w:szCs w:val="24"/>
        </w:rPr>
        <w:t xml:space="preserve"> </w:t>
      </w:r>
      <w:r w:rsidRPr="00791837">
        <w:rPr>
          <w:sz w:val="24"/>
          <w:szCs w:val="24"/>
        </w:rPr>
        <w:t>мирового</w:t>
      </w:r>
      <w:r w:rsidRPr="00791837">
        <w:rPr>
          <w:spacing w:val="-1"/>
          <w:sz w:val="24"/>
          <w:szCs w:val="24"/>
        </w:rPr>
        <w:t xml:space="preserve"> </w:t>
      </w:r>
      <w:r w:rsidRPr="00791837">
        <w:rPr>
          <w:sz w:val="24"/>
          <w:szCs w:val="24"/>
        </w:rPr>
        <w:t>искусства;</w:t>
      </w:r>
    </w:p>
    <w:p w:rsidR="0083763A" w:rsidRPr="00791837" w:rsidRDefault="00791837" w:rsidP="00B34094">
      <w:pPr>
        <w:pStyle w:val="a4"/>
        <w:numPr>
          <w:ilvl w:val="0"/>
          <w:numId w:val="54"/>
        </w:numPr>
        <w:tabs>
          <w:tab w:val="left" w:pos="821"/>
        </w:tabs>
        <w:spacing w:before="5" w:line="232" w:lineRule="auto"/>
        <w:ind w:left="0" w:right="15" w:firstLine="567"/>
        <w:jc w:val="both"/>
        <w:rPr>
          <w:sz w:val="24"/>
          <w:szCs w:val="24"/>
        </w:rPr>
      </w:pPr>
      <w:r w:rsidRPr="00791837">
        <w:rPr>
          <w:b/>
          <w:sz w:val="24"/>
          <w:szCs w:val="24"/>
        </w:rPr>
        <w:t>физическое</w:t>
      </w:r>
      <w:r w:rsidRPr="00791837">
        <w:rPr>
          <w:b/>
          <w:spacing w:val="1"/>
          <w:sz w:val="24"/>
          <w:szCs w:val="24"/>
        </w:rPr>
        <w:t xml:space="preserve"> </w:t>
      </w:r>
      <w:r w:rsidRPr="00791837">
        <w:rPr>
          <w:b/>
          <w:sz w:val="24"/>
          <w:szCs w:val="24"/>
        </w:rPr>
        <w:t>воспитание</w:t>
      </w:r>
      <w:r w:rsidRPr="00791837">
        <w:rPr>
          <w:sz w:val="24"/>
          <w:szCs w:val="24"/>
        </w:rPr>
        <w:t>,</w:t>
      </w:r>
      <w:r w:rsidRPr="00791837">
        <w:rPr>
          <w:spacing w:val="1"/>
          <w:sz w:val="24"/>
          <w:szCs w:val="24"/>
        </w:rPr>
        <w:t xml:space="preserve"> </w:t>
      </w:r>
      <w:r w:rsidRPr="00791837">
        <w:rPr>
          <w:b/>
          <w:sz w:val="24"/>
          <w:szCs w:val="24"/>
        </w:rPr>
        <w:t>формирование</w:t>
      </w:r>
      <w:r w:rsidRPr="00791837">
        <w:rPr>
          <w:b/>
          <w:spacing w:val="1"/>
          <w:sz w:val="24"/>
          <w:szCs w:val="24"/>
        </w:rPr>
        <w:t xml:space="preserve"> </w:t>
      </w:r>
      <w:r w:rsidRPr="00791837">
        <w:rPr>
          <w:b/>
          <w:sz w:val="24"/>
          <w:szCs w:val="24"/>
        </w:rPr>
        <w:t>культуры</w:t>
      </w:r>
      <w:r w:rsidRPr="00791837">
        <w:rPr>
          <w:b/>
          <w:spacing w:val="1"/>
          <w:sz w:val="24"/>
          <w:szCs w:val="24"/>
        </w:rPr>
        <w:t xml:space="preserve"> </w:t>
      </w:r>
      <w:r w:rsidRPr="00791837">
        <w:rPr>
          <w:b/>
          <w:sz w:val="24"/>
          <w:szCs w:val="24"/>
        </w:rPr>
        <w:t>здорового</w:t>
      </w:r>
      <w:r w:rsidRPr="00791837">
        <w:rPr>
          <w:b/>
          <w:spacing w:val="1"/>
          <w:sz w:val="24"/>
          <w:szCs w:val="24"/>
        </w:rPr>
        <w:t xml:space="preserve"> </w:t>
      </w:r>
      <w:r w:rsidRPr="00791837">
        <w:rPr>
          <w:b/>
          <w:sz w:val="24"/>
          <w:szCs w:val="24"/>
        </w:rPr>
        <w:t>образа</w:t>
      </w:r>
      <w:r w:rsidRPr="00791837">
        <w:rPr>
          <w:b/>
          <w:spacing w:val="1"/>
          <w:sz w:val="24"/>
          <w:szCs w:val="24"/>
        </w:rPr>
        <w:t xml:space="preserve"> </w:t>
      </w:r>
      <w:r w:rsidRPr="00791837">
        <w:rPr>
          <w:b/>
          <w:sz w:val="24"/>
          <w:szCs w:val="24"/>
        </w:rPr>
        <w:t>жизни</w:t>
      </w:r>
      <w:r w:rsidRPr="00791837">
        <w:rPr>
          <w:b/>
          <w:spacing w:val="1"/>
          <w:sz w:val="24"/>
          <w:szCs w:val="24"/>
        </w:rPr>
        <w:t xml:space="preserve"> </w:t>
      </w:r>
      <w:r w:rsidRPr="00791837">
        <w:rPr>
          <w:b/>
          <w:sz w:val="24"/>
          <w:szCs w:val="24"/>
        </w:rPr>
        <w:t>и</w:t>
      </w:r>
      <w:r w:rsidRPr="00791837">
        <w:rPr>
          <w:b/>
          <w:spacing w:val="1"/>
          <w:sz w:val="24"/>
          <w:szCs w:val="24"/>
        </w:rPr>
        <w:t xml:space="preserve"> </w:t>
      </w:r>
      <w:r w:rsidRPr="00791837">
        <w:rPr>
          <w:b/>
          <w:sz w:val="24"/>
          <w:szCs w:val="24"/>
        </w:rPr>
        <w:t>эмоционального</w:t>
      </w:r>
      <w:r w:rsidRPr="00791837">
        <w:rPr>
          <w:b/>
          <w:spacing w:val="1"/>
          <w:sz w:val="24"/>
          <w:szCs w:val="24"/>
        </w:rPr>
        <w:t xml:space="preserve"> </w:t>
      </w:r>
      <w:r w:rsidRPr="00791837">
        <w:rPr>
          <w:b/>
          <w:sz w:val="24"/>
          <w:szCs w:val="24"/>
        </w:rPr>
        <w:t>благополучия</w:t>
      </w:r>
      <w:r w:rsidRPr="00791837">
        <w:rPr>
          <w:b/>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развитие</w:t>
      </w:r>
      <w:r w:rsidRPr="00791837">
        <w:rPr>
          <w:spacing w:val="1"/>
          <w:sz w:val="24"/>
          <w:szCs w:val="24"/>
        </w:rPr>
        <w:t xml:space="preserve"> </w:t>
      </w:r>
      <w:r w:rsidRPr="00791837">
        <w:rPr>
          <w:sz w:val="24"/>
          <w:szCs w:val="24"/>
        </w:rPr>
        <w:t>физических</w:t>
      </w:r>
      <w:r w:rsidRPr="00791837">
        <w:rPr>
          <w:spacing w:val="1"/>
          <w:sz w:val="24"/>
          <w:szCs w:val="24"/>
        </w:rPr>
        <w:t xml:space="preserve"> </w:t>
      </w:r>
      <w:r w:rsidRPr="00791837">
        <w:rPr>
          <w:sz w:val="24"/>
          <w:szCs w:val="24"/>
        </w:rPr>
        <w:t>способностей</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учётом</w:t>
      </w:r>
      <w:r w:rsidRPr="00791837">
        <w:rPr>
          <w:spacing w:val="1"/>
          <w:sz w:val="24"/>
          <w:szCs w:val="24"/>
        </w:rPr>
        <w:t xml:space="preserve"> </w:t>
      </w:r>
      <w:r w:rsidRPr="00791837">
        <w:rPr>
          <w:sz w:val="24"/>
          <w:szCs w:val="24"/>
        </w:rPr>
        <w:t>возможностей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состояния</w:t>
      </w:r>
      <w:r w:rsidRPr="00791837">
        <w:rPr>
          <w:spacing w:val="1"/>
          <w:sz w:val="24"/>
          <w:szCs w:val="24"/>
        </w:rPr>
        <w:t xml:space="preserve"> </w:t>
      </w:r>
      <w:r w:rsidRPr="00791837">
        <w:rPr>
          <w:sz w:val="24"/>
          <w:szCs w:val="24"/>
        </w:rPr>
        <w:t>здоровья,</w:t>
      </w:r>
      <w:r w:rsidRPr="00791837">
        <w:rPr>
          <w:spacing w:val="1"/>
          <w:sz w:val="24"/>
          <w:szCs w:val="24"/>
        </w:rPr>
        <w:t xml:space="preserve"> </w:t>
      </w:r>
      <w:r w:rsidRPr="00791837">
        <w:rPr>
          <w:sz w:val="24"/>
          <w:szCs w:val="24"/>
        </w:rPr>
        <w:t>навыков</w:t>
      </w:r>
      <w:r w:rsidRPr="00791837">
        <w:rPr>
          <w:spacing w:val="1"/>
          <w:sz w:val="24"/>
          <w:szCs w:val="24"/>
        </w:rPr>
        <w:t xml:space="preserve"> </w:t>
      </w:r>
      <w:r w:rsidRPr="00791837">
        <w:rPr>
          <w:sz w:val="24"/>
          <w:szCs w:val="24"/>
        </w:rPr>
        <w:t>безопасного</w:t>
      </w:r>
      <w:r w:rsidRPr="00791837">
        <w:rPr>
          <w:spacing w:val="1"/>
          <w:sz w:val="24"/>
          <w:szCs w:val="24"/>
        </w:rPr>
        <w:t xml:space="preserve"> </w:t>
      </w:r>
      <w:r w:rsidRPr="00791837">
        <w:rPr>
          <w:sz w:val="24"/>
          <w:szCs w:val="24"/>
        </w:rPr>
        <w:t>поведения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природной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социальной</w:t>
      </w:r>
      <w:r w:rsidRPr="00791837">
        <w:rPr>
          <w:spacing w:val="-1"/>
          <w:sz w:val="24"/>
          <w:szCs w:val="24"/>
        </w:rPr>
        <w:t xml:space="preserve"> </w:t>
      </w:r>
      <w:r w:rsidRPr="00791837">
        <w:rPr>
          <w:sz w:val="24"/>
          <w:szCs w:val="24"/>
        </w:rPr>
        <w:t>среде, чрезвычайных</w:t>
      </w:r>
      <w:r w:rsidRPr="00791837">
        <w:rPr>
          <w:spacing w:val="1"/>
          <w:sz w:val="24"/>
          <w:szCs w:val="24"/>
        </w:rPr>
        <w:t xml:space="preserve"> </w:t>
      </w:r>
      <w:r w:rsidRPr="00791837">
        <w:rPr>
          <w:sz w:val="24"/>
          <w:szCs w:val="24"/>
        </w:rPr>
        <w:t>ситуациях;</w:t>
      </w:r>
    </w:p>
    <w:p w:rsidR="0083763A" w:rsidRPr="00791837" w:rsidRDefault="00791837" w:rsidP="00B34094">
      <w:pPr>
        <w:pStyle w:val="a4"/>
        <w:numPr>
          <w:ilvl w:val="0"/>
          <w:numId w:val="54"/>
        </w:numPr>
        <w:tabs>
          <w:tab w:val="left" w:pos="821"/>
        </w:tabs>
        <w:spacing w:before="11" w:line="232" w:lineRule="auto"/>
        <w:ind w:left="0" w:right="15" w:firstLine="567"/>
        <w:jc w:val="both"/>
        <w:rPr>
          <w:sz w:val="24"/>
          <w:szCs w:val="24"/>
        </w:rPr>
      </w:pPr>
      <w:r w:rsidRPr="00791837">
        <w:rPr>
          <w:b/>
          <w:sz w:val="24"/>
          <w:szCs w:val="24"/>
        </w:rPr>
        <w:t xml:space="preserve">трудовое воспитание </w:t>
      </w:r>
      <w:r w:rsidRPr="00791837">
        <w:rPr>
          <w:sz w:val="24"/>
          <w:szCs w:val="24"/>
        </w:rPr>
        <w:t>— воспитание уважения к труду, трудящимся, результатам труда</w:t>
      </w:r>
      <w:r w:rsidRPr="00791837">
        <w:rPr>
          <w:spacing w:val="1"/>
          <w:sz w:val="24"/>
          <w:szCs w:val="24"/>
        </w:rPr>
        <w:t xml:space="preserve"> </w:t>
      </w:r>
      <w:r w:rsidRPr="00791837">
        <w:rPr>
          <w:sz w:val="24"/>
          <w:szCs w:val="24"/>
        </w:rPr>
        <w:t>(своего и других людей), ориентация на трудовую деятельность, получение профессии,</w:t>
      </w:r>
      <w:r w:rsidRPr="00791837">
        <w:rPr>
          <w:spacing w:val="1"/>
          <w:sz w:val="24"/>
          <w:szCs w:val="24"/>
        </w:rPr>
        <w:t xml:space="preserve"> </w:t>
      </w:r>
      <w:r w:rsidRPr="00791837">
        <w:rPr>
          <w:sz w:val="24"/>
          <w:szCs w:val="24"/>
        </w:rPr>
        <w:t>личностное самовыражение в продуктивном, нравственно достойном труде в российском</w:t>
      </w:r>
      <w:r w:rsidRPr="00791837">
        <w:rPr>
          <w:spacing w:val="1"/>
          <w:sz w:val="24"/>
          <w:szCs w:val="24"/>
        </w:rPr>
        <w:t xml:space="preserve"> </w:t>
      </w:r>
      <w:r w:rsidRPr="00791837">
        <w:rPr>
          <w:sz w:val="24"/>
          <w:szCs w:val="24"/>
        </w:rPr>
        <w:t>обществе,</w:t>
      </w:r>
      <w:r w:rsidRPr="00791837">
        <w:rPr>
          <w:spacing w:val="-1"/>
          <w:sz w:val="24"/>
          <w:szCs w:val="24"/>
        </w:rPr>
        <w:t xml:space="preserve"> </w:t>
      </w:r>
      <w:r w:rsidRPr="00791837">
        <w:rPr>
          <w:sz w:val="24"/>
          <w:szCs w:val="24"/>
        </w:rPr>
        <w:t>достижение</w:t>
      </w:r>
      <w:r w:rsidRPr="00791837">
        <w:rPr>
          <w:spacing w:val="-2"/>
          <w:sz w:val="24"/>
          <w:szCs w:val="24"/>
        </w:rPr>
        <w:t xml:space="preserve"> </w:t>
      </w:r>
      <w:r w:rsidRPr="00791837">
        <w:rPr>
          <w:sz w:val="24"/>
          <w:szCs w:val="24"/>
        </w:rPr>
        <w:t>выдающихся</w:t>
      </w:r>
      <w:r w:rsidRPr="00791837">
        <w:rPr>
          <w:spacing w:val="-1"/>
          <w:sz w:val="24"/>
          <w:szCs w:val="24"/>
        </w:rPr>
        <w:t xml:space="preserve"> </w:t>
      </w:r>
      <w:r w:rsidRPr="00791837">
        <w:rPr>
          <w:sz w:val="24"/>
          <w:szCs w:val="24"/>
        </w:rPr>
        <w:t>результатов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профессиональной</w:t>
      </w:r>
      <w:r w:rsidRPr="00791837">
        <w:rPr>
          <w:spacing w:val="-3"/>
          <w:sz w:val="24"/>
          <w:szCs w:val="24"/>
        </w:rPr>
        <w:t xml:space="preserve"> </w:t>
      </w:r>
      <w:r w:rsidRPr="00791837">
        <w:rPr>
          <w:sz w:val="24"/>
          <w:szCs w:val="24"/>
        </w:rPr>
        <w:t>деятельности;</w:t>
      </w:r>
    </w:p>
    <w:p w:rsidR="0083763A" w:rsidRPr="00791837" w:rsidRDefault="00791837" w:rsidP="00B34094">
      <w:pPr>
        <w:pStyle w:val="a4"/>
        <w:numPr>
          <w:ilvl w:val="0"/>
          <w:numId w:val="54"/>
        </w:numPr>
        <w:tabs>
          <w:tab w:val="left" w:pos="821"/>
        </w:tabs>
        <w:spacing w:before="12" w:line="232" w:lineRule="auto"/>
        <w:ind w:left="0" w:right="15" w:firstLine="567"/>
        <w:jc w:val="both"/>
        <w:rPr>
          <w:sz w:val="24"/>
          <w:szCs w:val="24"/>
        </w:rPr>
      </w:pPr>
      <w:r w:rsidRPr="00791837">
        <w:rPr>
          <w:b/>
          <w:sz w:val="24"/>
          <w:szCs w:val="24"/>
        </w:rPr>
        <w:t>экологическое</w:t>
      </w:r>
      <w:r w:rsidRPr="00791837">
        <w:rPr>
          <w:b/>
          <w:spacing w:val="1"/>
          <w:sz w:val="24"/>
          <w:szCs w:val="24"/>
        </w:rPr>
        <w:t xml:space="preserve"> </w:t>
      </w:r>
      <w:r w:rsidRPr="00791837">
        <w:rPr>
          <w:b/>
          <w:sz w:val="24"/>
          <w:szCs w:val="24"/>
        </w:rPr>
        <w:t>воспитание</w:t>
      </w:r>
      <w:r w:rsidRPr="00791837">
        <w:rPr>
          <w:b/>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формирование</w:t>
      </w:r>
      <w:r w:rsidRPr="00791837">
        <w:rPr>
          <w:spacing w:val="1"/>
          <w:sz w:val="24"/>
          <w:szCs w:val="24"/>
        </w:rPr>
        <w:t xml:space="preserve"> </w:t>
      </w:r>
      <w:r w:rsidRPr="00791837">
        <w:rPr>
          <w:sz w:val="24"/>
          <w:szCs w:val="24"/>
        </w:rPr>
        <w:t>экологической</w:t>
      </w:r>
      <w:r w:rsidRPr="00791837">
        <w:rPr>
          <w:spacing w:val="1"/>
          <w:sz w:val="24"/>
          <w:szCs w:val="24"/>
        </w:rPr>
        <w:t xml:space="preserve"> </w:t>
      </w:r>
      <w:r w:rsidRPr="00791837">
        <w:rPr>
          <w:sz w:val="24"/>
          <w:szCs w:val="24"/>
        </w:rPr>
        <w:t>культуры,</w:t>
      </w:r>
      <w:r w:rsidRPr="00791837">
        <w:rPr>
          <w:spacing w:val="1"/>
          <w:sz w:val="24"/>
          <w:szCs w:val="24"/>
        </w:rPr>
        <w:t xml:space="preserve"> </w:t>
      </w:r>
      <w:r w:rsidRPr="00791837">
        <w:rPr>
          <w:sz w:val="24"/>
          <w:szCs w:val="24"/>
        </w:rPr>
        <w:t>ответственного,</w:t>
      </w:r>
      <w:r w:rsidRPr="00791837">
        <w:rPr>
          <w:spacing w:val="-57"/>
          <w:sz w:val="24"/>
          <w:szCs w:val="24"/>
        </w:rPr>
        <w:t xml:space="preserve"> </w:t>
      </w:r>
      <w:r w:rsidRPr="00791837">
        <w:rPr>
          <w:sz w:val="24"/>
          <w:szCs w:val="24"/>
        </w:rPr>
        <w:t>бережного отношения к природе, окружающей среде на основе российских традиционных</w:t>
      </w:r>
      <w:r w:rsidRPr="00791837">
        <w:rPr>
          <w:spacing w:val="1"/>
          <w:sz w:val="24"/>
          <w:szCs w:val="24"/>
        </w:rPr>
        <w:t xml:space="preserve"> </w:t>
      </w:r>
      <w:r w:rsidRPr="00791837">
        <w:rPr>
          <w:sz w:val="24"/>
          <w:szCs w:val="24"/>
        </w:rPr>
        <w:t>духовных</w:t>
      </w:r>
      <w:r w:rsidRPr="00791837">
        <w:rPr>
          <w:spacing w:val="1"/>
          <w:sz w:val="24"/>
          <w:szCs w:val="24"/>
        </w:rPr>
        <w:t xml:space="preserve"> </w:t>
      </w:r>
      <w:r w:rsidRPr="00791837">
        <w:rPr>
          <w:sz w:val="24"/>
          <w:szCs w:val="24"/>
        </w:rPr>
        <w:t>ценностей,</w:t>
      </w:r>
      <w:r w:rsidRPr="00791837">
        <w:rPr>
          <w:spacing w:val="1"/>
          <w:sz w:val="24"/>
          <w:szCs w:val="24"/>
        </w:rPr>
        <w:t xml:space="preserve"> </w:t>
      </w:r>
      <w:r w:rsidRPr="00791837">
        <w:rPr>
          <w:sz w:val="24"/>
          <w:szCs w:val="24"/>
        </w:rPr>
        <w:t>навыков</w:t>
      </w:r>
      <w:r w:rsidRPr="00791837">
        <w:rPr>
          <w:spacing w:val="1"/>
          <w:sz w:val="24"/>
          <w:szCs w:val="24"/>
        </w:rPr>
        <w:t xml:space="preserve"> </w:t>
      </w:r>
      <w:r w:rsidRPr="00791837">
        <w:rPr>
          <w:sz w:val="24"/>
          <w:szCs w:val="24"/>
        </w:rPr>
        <w:t>охраны,</w:t>
      </w:r>
      <w:r w:rsidRPr="00791837">
        <w:rPr>
          <w:spacing w:val="1"/>
          <w:sz w:val="24"/>
          <w:szCs w:val="24"/>
        </w:rPr>
        <w:t xml:space="preserve"> </w:t>
      </w:r>
      <w:r w:rsidRPr="00791837">
        <w:rPr>
          <w:sz w:val="24"/>
          <w:szCs w:val="24"/>
        </w:rPr>
        <w:t>защиты,</w:t>
      </w:r>
      <w:r w:rsidRPr="00791837">
        <w:rPr>
          <w:spacing w:val="1"/>
          <w:sz w:val="24"/>
          <w:szCs w:val="24"/>
        </w:rPr>
        <w:t xml:space="preserve"> </w:t>
      </w:r>
      <w:r w:rsidRPr="00791837">
        <w:rPr>
          <w:sz w:val="24"/>
          <w:szCs w:val="24"/>
        </w:rPr>
        <w:t>восстановления</w:t>
      </w:r>
      <w:r w:rsidRPr="00791837">
        <w:rPr>
          <w:spacing w:val="1"/>
          <w:sz w:val="24"/>
          <w:szCs w:val="24"/>
        </w:rPr>
        <w:t xml:space="preserve"> </w:t>
      </w:r>
      <w:r w:rsidRPr="00791837">
        <w:rPr>
          <w:sz w:val="24"/>
          <w:szCs w:val="24"/>
        </w:rPr>
        <w:t>природы,</w:t>
      </w:r>
      <w:r w:rsidRPr="00791837">
        <w:rPr>
          <w:spacing w:val="1"/>
          <w:sz w:val="24"/>
          <w:szCs w:val="24"/>
        </w:rPr>
        <w:t xml:space="preserve"> </w:t>
      </w:r>
      <w:r w:rsidRPr="00791837">
        <w:rPr>
          <w:sz w:val="24"/>
          <w:szCs w:val="24"/>
        </w:rPr>
        <w:t>окружающей</w:t>
      </w:r>
      <w:r w:rsidRPr="00791837">
        <w:rPr>
          <w:spacing w:val="1"/>
          <w:sz w:val="24"/>
          <w:szCs w:val="24"/>
        </w:rPr>
        <w:t xml:space="preserve"> </w:t>
      </w:r>
      <w:r w:rsidRPr="00791837">
        <w:rPr>
          <w:sz w:val="24"/>
          <w:szCs w:val="24"/>
        </w:rPr>
        <w:t>среды;</w:t>
      </w:r>
    </w:p>
    <w:p w:rsidR="0083763A" w:rsidRPr="00791837" w:rsidRDefault="00791837" w:rsidP="00B34094">
      <w:pPr>
        <w:pStyle w:val="a4"/>
        <w:numPr>
          <w:ilvl w:val="0"/>
          <w:numId w:val="54"/>
        </w:numPr>
        <w:tabs>
          <w:tab w:val="left" w:pos="821"/>
        </w:tabs>
        <w:spacing w:before="11" w:line="232" w:lineRule="auto"/>
        <w:ind w:left="0" w:right="15" w:firstLine="567"/>
        <w:jc w:val="both"/>
        <w:rPr>
          <w:sz w:val="24"/>
          <w:szCs w:val="24"/>
        </w:rPr>
      </w:pPr>
      <w:r w:rsidRPr="00791837">
        <w:rPr>
          <w:b/>
          <w:sz w:val="24"/>
          <w:szCs w:val="24"/>
        </w:rPr>
        <w:t xml:space="preserve">ценности научного познания </w:t>
      </w:r>
      <w:r w:rsidRPr="00791837">
        <w:rPr>
          <w:sz w:val="24"/>
          <w:szCs w:val="24"/>
        </w:rPr>
        <w:t>— воспитание стремления к познанию себя и других людей,</w:t>
      </w:r>
      <w:r w:rsidRPr="00791837">
        <w:rPr>
          <w:spacing w:val="1"/>
          <w:sz w:val="24"/>
          <w:szCs w:val="24"/>
        </w:rPr>
        <w:t xml:space="preserve"> </w:t>
      </w:r>
      <w:r w:rsidRPr="00791837">
        <w:rPr>
          <w:sz w:val="24"/>
          <w:szCs w:val="24"/>
        </w:rPr>
        <w:t>природы</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общества,</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получению</w:t>
      </w:r>
      <w:r w:rsidRPr="00791837">
        <w:rPr>
          <w:spacing w:val="1"/>
          <w:sz w:val="24"/>
          <w:szCs w:val="24"/>
        </w:rPr>
        <w:t xml:space="preserve"> </w:t>
      </w:r>
      <w:r w:rsidRPr="00791837">
        <w:rPr>
          <w:sz w:val="24"/>
          <w:szCs w:val="24"/>
        </w:rPr>
        <w:t>знаний,</w:t>
      </w:r>
      <w:r w:rsidRPr="00791837">
        <w:rPr>
          <w:spacing w:val="1"/>
          <w:sz w:val="24"/>
          <w:szCs w:val="24"/>
        </w:rPr>
        <w:t xml:space="preserve"> </w:t>
      </w:r>
      <w:r w:rsidRPr="00791837">
        <w:rPr>
          <w:sz w:val="24"/>
          <w:szCs w:val="24"/>
        </w:rPr>
        <w:t>качественного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с</w:t>
      </w:r>
      <w:r w:rsidRPr="00791837">
        <w:rPr>
          <w:spacing w:val="61"/>
          <w:sz w:val="24"/>
          <w:szCs w:val="24"/>
        </w:rPr>
        <w:t xml:space="preserve"> </w:t>
      </w:r>
      <w:r w:rsidRPr="00791837">
        <w:rPr>
          <w:sz w:val="24"/>
          <w:szCs w:val="24"/>
        </w:rPr>
        <w:t>учётом</w:t>
      </w:r>
      <w:r w:rsidRPr="00791837">
        <w:rPr>
          <w:spacing w:val="1"/>
          <w:sz w:val="24"/>
          <w:szCs w:val="24"/>
        </w:rPr>
        <w:t xml:space="preserve"> </w:t>
      </w:r>
      <w:r w:rsidRPr="00791837">
        <w:rPr>
          <w:sz w:val="24"/>
          <w:szCs w:val="24"/>
        </w:rPr>
        <w:t>личностных</w:t>
      </w:r>
      <w:r w:rsidRPr="00791837">
        <w:rPr>
          <w:spacing w:val="1"/>
          <w:sz w:val="24"/>
          <w:szCs w:val="24"/>
        </w:rPr>
        <w:t xml:space="preserve"> </w:t>
      </w:r>
      <w:r w:rsidRPr="00791837">
        <w:rPr>
          <w:sz w:val="24"/>
          <w:szCs w:val="24"/>
        </w:rPr>
        <w:t>интересов и общественных</w:t>
      </w:r>
      <w:r w:rsidRPr="00791837">
        <w:rPr>
          <w:spacing w:val="-1"/>
          <w:sz w:val="24"/>
          <w:szCs w:val="24"/>
        </w:rPr>
        <w:t xml:space="preserve"> </w:t>
      </w:r>
      <w:r w:rsidRPr="00791837">
        <w:rPr>
          <w:sz w:val="24"/>
          <w:szCs w:val="24"/>
        </w:rPr>
        <w:t>потребностей.</w:t>
      </w:r>
    </w:p>
    <w:p w:rsidR="0083763A" w:rsidRPr="00791837" w:rsidRDefault="00791837" w:rsidP="00B34094">
      <w:pPr>
        <w:pStyle w:val="2"/>
        <w:numPr>
          <w:ilvl w:val="1"/>
          <w:numId w:val="55"/>
        </w:numPr>
        <w:tabs>
          <w:tab w:val="left" w:pos="898"/>
        </w:tabs>
        <w:spacing w:before="4" w:line="240" w:lineRule="auto"/>
        <w:ind w:left="0" w:right="15" w:firstLine="567"/>
        <w:jc w:val="both"/>
      </w:pPr>
      <w:r w:rsidRPr="00791837">
        <w:t>Целевые ориентиры результатов воспитания</w:t>
      </w:r>
      <w:r w:rsidRPr="00791837">
        <w:rPr>
          <w:spacing w:val="-57"/>
        </w:rPr>
        <w:t xml:space="preserve"> </w:t>
      </w:r>
      <w:r w:rsidRPr="00791837">
        <w:t>Гражданско-патриотическое</w:t>
      </w:r>
      <w:r w:rsidRPr="00791837">
        <w:rPr>
          <w:spacing w:val="-2"/>
        </w:rPr>
        <w:t xml:space="preserve"> </w:t>
      </w:r>
      <w:r w:rsidRPr="00791837">
        <w:t>воспитание</w:t>
      </w:r>
    </w:p>
    <w:p w:rsidR="0083763A" w:rsidRPr="00791837" w:rsidRDefault="00791837" w:rsidP="00B34094">
      <w:pPr>
        <w:pStyle w:val="a3"/>
        <w:ind w:left="0" w:right="15" w:firstLine="567"/>
        <w:jc w:val="both"/>
      </w:pPr>
      <w:r w:rsidRPr="00791837">
        <w:t>Знающий и любящий свою малую родину, свой край, имеющий представление о Родине —</w:t>
      </w:r>
      <w:r w:rsidRPr="00791837">
        <w:rPr>
          <w:spacing w:val="1"/>
        </w:rPr>
        <w:t xml:space="preserve"> </w:t>
      </w:r>
      <w:r w:rsidRPr="00791837">
        <w:t>России,</w:t>
      </w:r>
      <w:r w:rsidRPr="00791837">
        <w:rPr>
          <w:spacing w:val="1"/>
        </w:rPr>
        <w:t xml:space="preserve"> </w:t>
      </w:r>
      <w:r w:rsidRPr="00791837">
        <w:t>её</w:t>
      </w:r>
      <w:r w:rsidRPr="00791837">
        <w:rPr>
          <w:spacing w:val="1"/>
        </w:rPr>
        <w:t xml:space="preserve"> </w:t>
      </w:r>
      <w:r w:rsidRPr="00791837">
        <w:t>территории,</w:t>
      </w:r>
      <w:r w:rsidRPr="00791837">
        <w:rPr>
          <w:spacing w:val="1"/>
        </w:rPr>
        <w:t xml:space="preserve"> </w:t>
      </w:r>
      <w:r w:rsidRPr="00791837">
        <w:t>расположении.</w:t>
      </w:r>
      <w:r w:rsidRPr="00791837">
        <w:rPr>
          <w:spacing w:val="1"/>
        </w:rPr>
        <w:t xml:space="preserve"> </w:t>
      </w:r>
      <w:r w:rsidRPr="00791837">
        <w:t>Сознающий</w:t>
      </w:r>
      <w:r w:rsidRPr="00791837">
        <w:rPr>
          <w:spacing w:val="1"/>
        </w:rPr>
        <w:t xml:space="preserve"> </w:t>
      </w:r>
      <w:r w:rsidRPr="00791837">
        <w:t>принадлежность</w:t>
      </w:r>
      <w:r w:rsidRPr="00791837">
        <w:rPr>
          <w:spacing w:val="1"/>
        </w:rPr>
        <w:t xml:space="preserve"> </w:t>
      </w:r>
      <w:r w:rsidRPr="00791837">
        <w:t>к</w:t>
      </w:r>
      <w:r w:rsidRPr="00791837">
        <w:rPr>
          <w:spacing w:val="1"/>
        </w:rPr>
        <w:t xml:space="preserve"> </w:t>
      </w:r>
      <w:r w:rsidRPr="00791837">
        <w:t>своему</w:t>
      </w:r>
      <w:r w:rsidRPr="00791837">
        <w:rPr>
          <w:spacing w:val="1"/>
        </w:rPr>
        <w:t xml:space="preserve"> </w:t>
      </w:r>
      <w:r w:rsidRPr="00791837">
        <w:t>народу</w:t>
      </w:r>
      <w:r w:rsidRPr="00791837">
        <w:rPr>
          <w:spacing w:val="1"/>
        </w:rPr>
        <w:t xml:space="preserve"> </w:t>
      </w:r>
      <w:r w:rsidRPr="00791837">
        <w:t>и</w:t>
      </w:r>
      <w:r w:rsidRPr="00791837">
        <w:rPr>
          <w:spacing w:val="1"/>
        </w:rPr>
        <w:t xml:space="preserve"> </w:t>
      </w:r>
      <w:r w:rsidRPr="00791837">
        <w:t>к</w:t>
      </w:r>
      <w:r w:rsidRPr="00791837">
        <w:rPr>
          <w:spacing w:val="1"/>
        </w:rPr>
        <w:t xml:space="preserve"> </w:t>
      </w:r>
      <w:r w:rsidRPr="00791837">
        <w:t>общности граждан России, проявляющий уважение к своему и другим народам. Понимающий</w:t>
      </w:r>
      <w:r w:rsidRPr="00791837">
        <w:rPr>
          <w:spacing w:val="1"/>
        </w:rPr>
        <w:t xml:space="preserve"> </w:t>
      </w:r>
      <w:r w:rsidRPr="00791837">
        <w:t>свою сопричастность к прошлому, настоящему и будущему родного края, своей Родины —</w:t>
      </w:r>
      <w:r w:rsidRPr="00791837">
        <w:rPr>
          <w:spacing w:val="1"/>
        </w:rPr>
        <w:t xml:space="preserve"> </w:t>
      </w:r>
      <w:r w:rsidRPr="00791837">
        <w:t>России,</w:t>
      </w:r>
      <w:r w:rsidRPr="00791837">
        <w:rPr>
          <w:spacing w:val="1"/>
        </w:rPr>
        <w:t xml:space="preserve"> </w:t>
      </w:r>
      <w:r w:rsidRPr="00791837">
        <w:t>Российского</w:t>
      </w:r>
      <w:r w:rsidRPr="00791837">
        <w:rPr>
          <w:spacing w:val="1"/>
        </w:rPr>
        <w:t xml:space="preserve"> </w:t>
      </w:r>
      <w:r w:rsidRPr="00791837">
        <w:t>государства.</w:t>
      </w:r>
      <w:r w:rsidRPr="00791837">
        <w:rPr>
          <w:spacing w:val="1"/>
        </w:rPr>
        <w:t xml:space="preserve"> </w:t>
      </w:r>
      <w:r w:rsidRPr="00791837">
        <w:t>Понимающий</w:t>
      </w:r>
      <w:r w:rsidRPr="00791837">
        <w:rPr>
          <w:spacing w:val="1"/>
        </w:rPr>
        <w:t xml:space="preserve"> </w:t>
      </w:r>
      <w:r w:rsidRPr="00791837">
        <w:t>значение</w:t>
      </w:r>
      <w:r w:rsidRPr="00791837">
        <w:rPr>
          <w:spacing w:val="1"/>
        </w:rPr>
        <w:t xml:space="preserve"> </w:t>
      </w:r>
      <w:r w:rsidRPr="00791837">
        <w:t>гражданских</w:t>
      </w:r>
      <w:r w:rsidRPr="00791837">
        <w:rPr>
          <w:spacing w:val="1"/>
        </w:rPr>
        <w:t xml:space="preserve"> </w:t>
      </w:r>
      <w:r w:rsidRPr="00791837">
        <w:t>символов</w:t>
      </w:r>
      <w:r w:rsidRPr="00791837">
        <w:rPr>
          <w:spacing w:val="1"/>
        </w:rPr>
        <w:t xml:space="preserve"> </w:t>
      </w:r>
      <w:r w:rsidRPr="00791837">
        <w:t>(государственная символика России, своего региона), праздников, мест почитания героев и</w:t>
      </w:r>
      <w:r w:rsidRPr="00791837">
        <w:rPr>
          <w:spacing w:val="1"/>
        </w:rPr>
        <w:t xml:space="preserve"> </w:t>
      </w:r>
      <w:r w:rsidRPr="00791837">
        <w:t>защитников</w:t>
      </w:r>
      <w:r w:rsidRPr="00791837">
        <w:rPr>
          <w:spacing w:val="1"/>
        </w:rPr>
        <w:t xml:space="preserve"> </w:t>
      </w:r>
      <w:r w:rsidRPr="00791837">
        <w:t>Отечества,</w:t>
      </w:r>
      <w:r w:rsidRPr="00791837">
        <w:rPr>
          <w:spacing w:val="1"/>
        </w:rPr>
        <w:t xml:space="preserve"> </w:t>
      </w:r>
      <w:r w:rsidRPr="00791837">
        <w:t>проявляющий</w:t>
      </w:r>
      <w:r w:rsidRPr="00791837">
        <w:rPr>
          <w:spacing w:val="1"/>
        </w:rPr>
        <w:t xml:space="preserve"> </w:t>
      </w:r>
      <w:r w:rsidRPr="00791837">
        <w:t>к</w:t>
      </w:r>
      <w:r w:rsidRPr="00791837">
        <w:rPr>
          <w:spacing w:val="1"/>
        </w:rPr>
        <w:t xml:space="preserve"> </w:t>
      </w:r>
      <w:r w:rsidRPr="00791837">
        <w:t>ним</w:t>
      </w:r>
      <w:r w:rsidRPr="00791837">
        <w:rPr>
          <w:spacing w:val="1"/>
        </w:rPr>
        <w:t xml:space="preserve"> </w:t>
      </w:r>
      <w:r w:rsidRPr="00791837">
        <w:t>уважение.</w:t>
      </w:r>
      <w:r w:rsidRPr="00791837">
        <w:rPr>
          <w:spacing w:val="1"/>
        </w:rPr>
        <w:t xml:space="preserve"> </w:t>
      </w:r>
      <w:r w:rsidRPr="00791837">
        <w:t>Имеющий</w:t>
      </w:r>
      <w:r w:rsidRPr="00791837">
        <w:rPr>
          <w:spacing w:val="1"/>
        </w:rPr>
        <w:t xml:space="preserve"> </w:t>
      </w:r>
      <w:r w:rsidRPr="00791837">
        <w:t>первоначальные</w:t>
      </w:r>
      <w:r w:rsidRPr="00791837">
        <w:rPr>
          <w:spacing w:val="-57"/>
        </w:rPr>
        <w:t xml:space="preserve"> </w:t>
      </w:r>
      <w:r w:rsidRPr="00791837">
        <w:t>представления</w:t>
      </w:r>
      <w:r w:rsidRPr="00791837">
        <w:rPr>
          <w:spacing w:val="22"/>
        </w:rPr>
        <w:t xml:space="preserve"> </w:t>
      </w:r>
      <w:r w:rsidRPr="00791837">
        <w:t>о</w:t>
      </w:r>
      <w:r w:rsidRPr="00791837">
        <w:rPr>
          <w:spacing w:val="22"/>
        </w:rPr>
        <w:t xml:space="preserve"> </w:t>
      </w:r>
      <w:r w:rsidRPr="00791837">
        <w:t>правах</w:t>
      </w:r>
      <w:r w:rsidRPr="00791837">
        <w:rPr>
          <w:spacing w:val="24"/>
        </w:rPr>
        <w:t xml:space="preserve"> </w:t>
      </w:r>
      <w:r w:rsidRPr="00791837">
        <w:t>и</w:t>
      </w:r>
      <w:r w:rsidRPr="00791837">
        <w:rPr>
          <w:spacing w:val="23"/>
        </w:rPr>
        <w:t xml:space="preserve"> </w:t>
      </w:r>
      <w:r w:rsidRPr="00791837">
        <w:t>ответственности</w:t>
      </w:r>
      <w:r w:rsidRPr="00791837">
        <w:rPr>
          <w:spacing w:val="22"/>
        </w:rPr>
        <w:t xml:space="preserve"> </w:t>
      </w:r>
      <w:r w:rsidRPr="00791837">
        <w:t>человека</w:t>
      </w:r>
      <w:r w:rsidRPr="00791837">
        <w:rPr>
          <w:spacing w:val="24"/>
        </w:rPr>
        <w:t xml:space="preserve"> </w:t>
      </w:r>
      <w:r w:rsidRPr="00791837">
        <w:t>в</w:t>
      </w:r>
      <w:r w:rsidRPr="00791837">
        <w:rPr>
          <w:spacing w:val="22"/>
        </w:rPr>
        <w:t xml:space="preserve"> </w:t>
      </w:r>
      <w:r w:rsidRPr="00791837">
        <w:t>обществе,</w:t>
      </w:r>
      <w:r w:rsidRPr="00791837">
        <w:rPr>
          <w:spacing w:val="22"/>
        </w:rPr>
        <w:t xml:space="preserve"> </w:t>
      </w:r>
      <w:r w:rsidRPr="00791837">
        <w:t>гражданских</w:t>
      </w:r>
      <w:r w:rsidRPr="00791837">
        <w:rPr>
          <w:spacing w:val="24"/>
        </w:rPr>
        <w:t xml:space="preserve"> </w:t>
      </w:r>
      <w:r w:rsidRPr="00791837">
        <w:t>правах</w:t>
      </w:r>
      <w:r w:rsidRPr="00791837">
        <w:rPr>
          <w:spacing w:val="22"/>
        </w:rPr>
        <w:t xml:space="preserve"> </w:t>
      </w:r>
      <w:r w:rsidRPr="00791837">
        <w:t>и</w:t>
      </w:r>
      <w:r w:rsidR="00DA46ED">
        <w:t xml:space="preserve"> </w:t>
      </w:r>
      <w:r w:rsidRPr="00791837">
        <w:t>обязанностях. Принимающий участие в жизни класса, общеобразовательной организации, в</w:t>
      </w:r>
      <w:r w:rsidRPr="00791837">
        <w:rPr>
          <w:spacing w:val="1"/>
        </w:rPr>
        <w:t xml:space="preserve"> </w:t>
      </w:r>
      <w:r w:rsidRPr="00791837">
        <w:t>доступной</w:t>
      </w:r>
      <w:r w:rsidRPr="00791837">
        <w:rPr>
          <w:spacing w:val="-1"/>
        </w:rPr>
        <w:t xml:space="preserve"> </w:t>
      </w:r>
      <w:r w:rsidRPr="00791837">
        <w:t>по возрасту</w:t>
      </w:r>
      <w:r w:rsidRPr="00791837">
        <w:rPr>
          <w:spacing w:val="-6"/>
        </w:rPr>
        <w:t xml:space="preserve"> </w:t>
      </w:r>
      <w:r w:rsidRPr="00791837">
        <w:t>социально</w:t>
      </w:r>
      <w:r w:rsidRPr="00791837">
        <w:rPr>
          <w:spacing w:val="-3"/>
        </w:rPr>
        <w:t xml:space="preserve"> </w:t>
      </w:r>
      <w:r w:rsidRPr="00791837">
        <w:t>значимой деятельности.</w:t>
      </w:r>
    </w:p>
    <w:p w:rsidR="0083763A" w:rsidRPr="00791837" w:rsidRDefault="00791837" w:rsidP="00B34094">
      <w:pPr>
        <w:pStyle w:val="2"/>
        <w:spacing w:before="6"/>
        <w:ind w:left="0" w:right="15" w:firstLine="567"/>
        <w:jc w:val="both"/>
      </w:pPr>
      <w:r w:rsidRPr="00791837">
        <w:t>Духовно-нравственное</w:t>
      </w:r>
      <w:r w:rsidRPr="00791837">
        <w:rPr>
          <w:spacing w:val="-5"/>
        </w:rPr>
        <w:t xml:space="preserve"> </w:t>
      </w:r>
      <w:r w:rsidRPr="00791837">
        <w:t>воспитание</w:t>
      </w:r>
    </w:p>
    <w:p w:rsidR="0083763A" w:rsidRPr="00791837" w:rsidRDefault="00791837" w:rsidP="00B34094">
      <w:pPr>
        <w:pStyle w:val="a3"/>
        <w:ind w:left="0" w:right="15" w:firstLine="567"/>
        <w:jc w:val="both"/>
      </w:pPr>
      <w:r w:rsidRPr="00791837">
        <w:t>Уважающий духовно-нравственную культуру своей семьи, своего народа, семейные ценности</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национальной,</w:t>
      </w:r>
      <w:r w:rsidRPr="00791837">
        <w:rPr>
          <w:spacing w:val="1"/>
        </w:rPr>
        <w:t xml:space="preserve"> </w:t>
      </w:r>
      <w:r w:rsidRPr="00791837">
        <w:t>религиозной</w:t>
      </w:r>
      <w:r w:rsidRPr="00791837">
        <w:rPr>
          <w:spacing w:val="1"/>
        </w:rPr>
        <w:t xml:space="preserve"> </w:t>
      </w:r>
      <w:r w:rsidRPr="00791837">
        <w:t>принадлежности.</w:t>
      </w:r>
      <w:r w:rsidRPr="00791837">
        <w:rPr>
          <w:spacing w:val="1"/>
        </w:rPr>
        <w:t xml:space="preserve"> </w:t>
      </w:r>
      <w:r w:rsidRPr="00791837">
        <w:t>Сознающий</w:t>
      </w:r>
      <w:r w:rsidRPr="00791837">
        <w:rPr>
          <w:spacing w:val="1"/>
        </w:rPr>
        <w:t xml:space="preserve"> </w:t>
      </w:r>
      <w:r w:rsidRPr="00791837">
        <w:t>ценность</w:t>
      </w:r>
      <w:r w:rsidRPr="00791837">
        <w:rPr>
          <w:spacing w:val="1"/>
        </w:rPr>
        <w:t xml:space="preserve"> </w:t>
      </w:r>
      <w:r w:rsidRPr="00791837">
        <w:t>каждой</w:t>
      </w:r>
      <w:r w:rsidRPr="00791837">
        <w:rPr>
          <w:spacing w:val="1"/>
        </w:rPr>
        <w:t xml:space="preserve"> </w:t>
      </w:r>
      <w:r w:rsidRPr="00791837">
        <w:t>человеческой</w:t>
      </w:r>
      <w:r w:rsidRPr="00791837">
        <w:rPr>
          <w:spacing w:val="1"/>
        </w:rPr>
        <w:t xml:space="preserve"> </w:t>
      </w:r>
      <w:r w:rsidRPr="00791837">
        <w:t>жизни,</w:t>
      </w:r>
      <w:r w:rsidRPr="00791837">
        <w:rPr>
          <w:spacing w:val="1"/>
        </w:rPr>
        <w:t xml:space="preserve"> </w:t>
      </w:r>
      <w:r w:rsidRPr="00791837">
        <w:t>признающий</w:t>
      </w:r>
      <w:r w:rsidRPr="00791837">
        <w:rPr>
          <w:spacing w:val="1"/>
        </w:rPr>
        <w:t xml:space="preserve"> </w:t>
      </w:r>
      <w:r w:rsidRPr="00791837">
        <w:t>индивидуальность</w:t>
      </w:r>
      <w:r w:rsidRPr="00791837">
        <w:rPr>
          <w:spacing w:val="1"/>
        </w:rPr>
        <w:t xml:space="preserve"> </w:t>
      </w:r>
      <w:r w:rsidRPr="00791837">
        <w:t>и</w:t>
      </w:r>
      <w:r w:rsidRPr="00791837">
        <w:rPr>
          <w:spacing w:val="1"/>
        </w:rPr>
        <w:t xml:space="preserve"> </w:t>
      </w:r>
      <w:r w:rsidRPr="00791837">
        <w:t>достоинство</w:t>
      </w:r>
      <w:r w:rsidRPr="00791837">
        <w:rPr>
          <w:spacing w:val="1"/>
        </w:rPr>
        <w:t xml:space="preserve"> </w:t>
      </w:r>
      <w:r w:rsidRPr="00791837">
        <w:t>каждого</w:t>
      </w:r>
      <w:r w:rsidRPr="00791837">
        <w:rPr>
          <w:spacing w:val="1"/>
        </w:rPr>
        <w:t xml:space="preserve"> </w:t>
      </w:r>
      <w:r w:rsidRPr="00791837">
        <w:t>человека.</w:t>
      </w:r>
      <w:r w:rsidRPr="00791837">
        <w:rPr>
          <w:spacing w:val="1"/>
        </w:rPr>
        <w:t xml:space="preserve"> </w:t>
      </w:r>
      <w:r w:rsidRPr="00791837">
        <w:t>Доброжелательный,</w:t>
      </w:r>
      <w:r w:rsidRPr="00791837">
        <w:rPr>
          <w:spacing w:val="1"/>
        </w:rPr>
        <w:t xml:space="preserve"> </w:t>
      </w:r>
      <w:r w:rsidRPr="00791837">
        <w:t>проявляющий</w:t>
      </w:r>
      <w:r w:rsidRPr="00791837">
        <w:rPr>
          <w:spacing w:val="1"/>
        </w:rPr>
        <w:t xml:space="preserve"> </w:t>
      </w:r>
      <w:r w:rsidRPr="00791837">
        <w:t>сопереживание,</w:t>
      </w:r>
      <w:r w:rsidRPr="00791837">
        <w:rPr>
          <w:spacing w:val="1"/>
        </w:rPr>
        <w:t xml:space="preserve"> </w:t>
      </w:r>
      <w:r w:rsidRPr="00791837">
        <w:t>готовность</w:t>
      </w:r>
      <w:r w:rsidRPr="00791837">
        <w:rPr>
          <w:spacing w:val="1"/>
        </w:rPr>
        <w:t xml:space="preserve"> </w:t>
      </w:r>
      <w:r w:rsidRPr="00791837">
        <w:t>оказывать</w:t>
      </w:r>
      <w:r w:rsidRPr="00791837">
        <w:rPr>
          <w:spacing w:val="1"/>
        </w:rPr>
        <w:t xml:space="preserve"> </w:t>
      </w:r>
      <w:r w:rsidRPr="00791837">
        <w:t>помощь,</w:t>
      </w:r>
      <w:r w:rsidRPr="00791837">
        <w:rPr>
          <w:spacing w:val="1"/>
        </w:rPr>
        <w:t xml:space="preserve"> </w:t>
      </w:r>
      <w:r w:rsidRPr="00791837">
        <w:t>выражающий неприятие поведения, причиняющего физический и моральный вред другим</w:t>
      </w:r>
      <w:r w:rsidRPr="00791837">
        <w:rPr>
          <w:spacing w:val="1"/>
        </w:rPr>
        <w:t xml:space="preserve"> </w:t>
      </w:r>
      <w:r w:rsidRPr="00791837">
        <w:t>людям,</w:t>
      </w:r>
      <w:r w:rsidRPr="00791837">
        <w:rPr>
          <w:spacing w:val="1"/>
        </w:rPr>
        <w:t xml:space="preserve"> </w:t>
      </w:r>
      <w:r w:rsidRPr="00791837">
        <w:t>уважающий</w:t>
      </w:r>
      <w:r w:rsidRPr="00791837">
        <w:rPr>
          <w:spacing w:val="1"/>
        </w:rPr>
        <w:t xml:space="preserve"> </w:t>
      </w:r>
      <w:r w:rsidRPr="00791837">
        <w:t>старших.</w:t>
      </w:r>
      <w:r w:rsidRPr="00791837">
        <w:rPr>
          <w:spacing w:val="1"/>
        </w:rPr>
        <w:t xml:space="preserve"> </w:t>
      </w:r>
      <w:r w:rsidRPr="00791837">
        <w:t>Умеющий</w:t>
      </w:r>
      <w:r w:rsidRPr="00791837">
        <w:rPr>
          <w:spacing w:val="1"/>
        </w:rPr>
        <w:t xml:space="preserve"> </w:t>
      </w:r>
      <w:r w:rsidRPr="00791837">
        <w:t>оценивать</w:t>
      </w:r>
      <w:r w:rsidRPr="00791837">
        <w:rPr>
          <w:spacing w:val="1"/>
        </w:rPr>
        <w:t xml:space="preserve"> </w:t>
      </w:r>
      <w:r w:rsidRPr="00791837">
        <w:t>поступки</w:t>
      </w:r>
      <w:r w:rsidRPr="00791837">
        <w:rPr>
          <w:spacing w:val="1"/>
        </w:rPr>
        <w:t xml:space="preserve"> </w:t>
      </w:r>
      <w:r w:rsidRPr="00791837">
        <w:t>с</w:t>
      </w:r>
      <w:r w:rsidRPr="00791837">
        <w:rPr>
          <w:spacing w:val="1"/>
        </w:rPr>
        <w:t xml:space="preserve"> </w:t>
      </w:r>
      <w:r w:rsidRPr="00791837">
        <w:t>позиции</w:t>
      </w:r>
      <w:r w:rsidRPr="00791837">
        <w:rPr>
          <w:spacing w:val="1"/>
        </w:rPr>
        <w:t xml:space="preserve"> </w:t>
      </w:r>
      <w:r w:rsidRPr="00791837">
        <w:t>их</w:t>
      </w:r>
      <w:r w:rsidRPr="00791837">
        <w:rPr>
          <w:spacing w:val="1"/>
        </w:rPr>
        <w:t xml:space="preserve"> </w:t>
      </w:r>
      <w:r w:rsidRPr="00791837">
        <w:t>соответствия</w:t>
      </w:r>
      <w:r w:rsidRPr="00791837">
        <w:rPr>
          <w:spacing w:val="1"/>
        </w:rPr>
        <w:t xml:space="preserve"> </w:t>
      </w:r>
      <w:r w:rsidRPr="00791837">
        <w:t>нравственным</w:t>
      </w:r>
      <w:r w:rsidRPr="00791837">
        <w:rPr>
          <w:spacing w:val="1"/>
        </w:rPr>
        <w:t xml:space="preserve"> </w:t>
      </w:r>
      <w:r w:rsidRPr="00791837">
        <w:t>нормам,</w:t>
      </w:r>
      <w:r w:rsidRPr="00791837">
        <w:rPr>
          <w:spacing w:val="1"/>
        </w:rPr>
        <w:t xml:space="preserve"> </w:t>
      </w:r>
      <w:r w:rsidRPr="00791837">
        <w:t>осознающий</w:t>
      </w:r>
      <w:r w:rsidRPr="00791837">
        <w:rPr>
          <w:spacing w:val="1"/>
        </w:rPr>
        <w:t xml:space="preserve"> </w:t>
      </w:r>
      <w:r w:rsidRPr="00791837">
        <w:t>ответственность</w:t>
      </w:r>
      <w:r w:rsidRPr="00791837">
        <w:rPr>
          <w:spacing w:val="1"/>
        </w:rPr>
        <w:t xml:space="preserve"> </w:t>
      </w:r>
      <w:r w:rsidRPr="00791837">
        <w:t>за</w:t>
      </w:r>
      <w:r w:rsidRPr="00791837">
        <w:rPr>
          <w:spacing w:val="1"/>
        </w:rPr>
        <w:t xml:space="preserve"> </w:t>
      </w:r>
      <w:r w:rsidRPr="00791837">
        <w:t>свои</w:t>
      </w:r>
      <w:r w:rsidRPr="00791837">
        <w:rPr>
          <w:spacing w:val="1"/>
        </w:rPr>
        <w:t xml:space="preserve"> </w:t>
      </w:r>
      <w:r w:rsidRPr="00791837">
        <w:t>поступки.</w:t>
      </w:r>
      <w:r w:rsidRPr="00791837">
        <w:rPr>
          <w:spacing w:val="1"/>
        </w:rPr>
        <w:t xml:space="preserve"> </w:t>
      </w:r>
      <w:r w:rsidRPr="00791837">
        <w:t>Владеющий</w:t>
      </w:r>
      <w:r w:rsidRPr="00791837">
        <w:rPr>
          <w:spacing w:val="1"/>
        </w:rPr>
        <w:t xml:space="preserve"> </w:t>
      </w:r>
      <w:r w:rsidRPr="00791837">
        <w:t>представлениями о многообразии языкового и культурного пространства России, имеющий</w:t>
      </w:r>
      <w:r w:rsidRPr="00791837">
        <w:rPr>
          <w:spacing w:val="1"/>
        </w:rPr>
        <w:t xml:space="preserve"> </w:t>
      </w:r>
      <w:r w:rsidRPr="00791837">
        <w:t>первоначальные навыки общения с людьми разных народов, вероисповеданий. Сознающий</w:t>
      </w:r>
      <w:r w:rsidRPr="00791837">
        <w:rPr>
          <w:spacing w:val="1"/>
        </w:rPr>
        <w:t xml:space="preserve"> </w:t>
      </w:r>
      <w:r w:rsidRPr="00791837">
        <w:t>нравственную</w:t>
      </w:r>
      <w:r w:rsidRPr="00791837">
        <w:rPr>
          <w:spacing w:val="1"/>
        </w:rPr>
        <w:t xml:space="preserve"> </w:t>
      </w:r>
      <w:r w:rsidRPr="00791837">
        <w:t>и</w:t>
      </w:r>
      <w:r w:rsidRPr="00791837">
        <w:rPr>
          <w:spacing w:val="1"/>
        </w:rPr>
        <w:t xml:space="preserve"> </w:t>
      </w:r>
      <w:r w:rsidRPr="00791837">
        <w:t>эстетическую</w:t>
      </w:r>
      <w:r w:rsidRPr="00791837">
        <w:rPr>
          <w:spacing w:val="1"/>
        </w:rPr>
        <w:t xml:space="preserve"> </w:t>
      </w:r>
      <w:r w:rsidRPr="00791837">
        <w:t>ценность</w:t>
      </w:r>
      <w:r w:rsidRPr="00791837">
        <w:rPr>
          <w:spacing w:val="1"/>
        </w:rPr>
        <w:t xml:space="preserve"> </w:t>
      </w:r>
      <w:r w:rsidRPr="00791837">
        <w:t>литературы,</w:t>
      </w:r>
      <w:r w:rsidRPr="00791837">
        <w:rPr>
          <w:spacing w:val="1"/>
        </w:rPr>
        <w:t xml:space="preserve"> </w:t>
      </w:r>
      <w:r w:rsidRPr="00791837">
        <w:t>родного</w:t>
      </w:r>
      <w:r w:rsidRPr="00791837">
        <w:rPr>
          <w:spacing w:val="1"/>
        </w:rPr>
        <w:t xml:space="preserve"> </w:t>
      </w:r>
      <w:r w:rsidRPr="00791837">
        <w:t>языка,</w:t>
      </w:r>
      <w:r w:rsidRPr="00791837">
        <w:rPr>
          <w:spacing w:val="1"/>
        </w:rPr>
        <w:t xml:space="preserve"> </w:t>
      </w:r>
      <w:r w:rsidRPr="00791837">
        <w:t>русского</w:t>
      </w:r>
      <w:r w:rsidRPr="00791837">
        <w:rPr>
          <w:spacing w:val="1"/>
        </w:rPr>
        <w:t xml:space="preserve"> </w:t>
      </w:r>
      <w:r w:rsidRPr="00791837">
        <w:t>языка,</w:t>
      </w:r>
      <w:r w:rsidRPr="00791837">
        <w:rPr>
          <w:spacing w:val="1"/>
        </w:rPr>
        <w:t xml:space="preserve"> </w:t>
      </w:r>
      <w:r w:rsidRPr="00791837">
        <w:t>проявляющий</w:t>
      </w:r>
      <w:r w:rsidRPr="00791837">
        <w:rPr>
          <w:spacing w:val="-1"/>
        </w:rPr>
        <w:t xml:space="preserve"> </w:t>
      </w:r>
      <w:r w:rsidRPr="00791837">
        <w:t>интерес</w:t>
      </w:r>
      <w:r w:rsidRPr="00791837">
        <w:rPr>
          <w:spacing w:val="-1"/>
        </w:rPr>
        <w:t xml:space="preserve"> </w:t>
      </w:r>
      <w:r w:rsidRPr="00791837">
        <w:t>к чтению.</w:t>
      </w:r>
    </w:p>
    <w:p w:rsidR="0083763A" w:rsidRPr="00791837" w:rsidRDefault="00791837" w:rsidP="00B34094">
      <w:pPr>
        <w:pStyle w:val="2"/>
        <w:spacing w:before="3"/>
        <w:ind w:left="0" w:right="15" w:firstLine="567"/>
        <w:jc w:val="both"/>
      </w:pPr>
      <w:r w:rsidRPr="00791837">
        <w:t>Эстетическое</w:t>
      </w:r>
      <w:r w:rsidRPr="00791837">
        <w:rPr>
          <w:spacing w:val="-5"/>
        </w:rPr>
        <w:t xml:space="preserve"> </w:t>
      </w:r>
      <w:r w:rsidRPr="00791837">
        <w:t>воспитание</w:t>
      </w:r>
    </w:p>
    <w:p w:rsidR="0083763A" w:rsidRPr="00791837" w:rsidRDefault="00791837" w:rsidP="00B34094">
      <w:pPr>
        <w:pStyle w:val="a3"/>
        <w:ind w:left="0" w:right="15" w:firstLine="567"/>
        <w:jc w:val="both"/>
      </w:pPr>
      <w:r w:rsidRPr="00791837">
        <w:lastRenderedPageBreak/>
        <w:t>Способный воспринимать и чувствовать прекрасное в быту, природе, искусстве, творчестве</w:t>
      </w:r>
      <w:r w:rsidRPr="00791837">
        <w:rPr>
          <w:spacing w:val="1"/>
        </w:rPr>
        <w:t xml:space="preserve"> </w:t>
      </w:r>
      <w:r w:rsidRPr="00791837">
        <w:t>людей.</w:t>
      </w:r>
      <w:r w:rsidRPr="00791837">
        <w:rPr>
          <w:spacing w:val="1"/>
        </w:rPr>
        <w:t xml:space="preserve"> </w:t>
      </w:r>
      <w:r w:rsidRPr="00791837">
        <w:t>Проявляющий</w:t>
      </w:r>
      <w:r w:rsidRPr="00791837">
        <w:rPr>
          <w:spacing w:val="1"/>
        </w:rPr>
        <w:t xml:space="preserve"> </w:t>
      </w:r>
      <w:r w:rsidRPr="00791837">
        <w:t>интерес</w:t>
      </w:r>
      <w:r w:rsidRPr="00791837">
        <w:rPr>
          <w:spacing w:val="1"/>
        </w:rPr>
        <w:t xml:space="preserve"> </w:t>
      </w:r>
      <w:r w:rsidRPr="00791837">
        <w:t>и</w:t>
      </w:r>
      <w:r w:rsidRPr="00791837">
        <w:rPr>
          <w:spacing w:val="1"/>
        </w:rPr>
        <w:t xml:space="preserve"> </w:t>
      </w:r>
      <w:r w:rsidRPr="00791837">
        <w:t>уважение</w:t>
      </w:r>
      <w:r w:rsidRPr="00791837">
        <w:rPr>
          <w:spacing w:val="1"/>
        </w:rPr>
        <w:t xml:space="preserve"> </w:t>
      </w:r>
      <w:r w:rsidRPr="00791837">
        <w:t>к</w:t>
      </w:r>
      <w:r w:rsidRPr="00791837">
        <w:rPr>
          <w:spacing w:val="1"/>
        </w:rPr>
        <w:t xml:space="preserve"> </w:t>
      </w:r>
      <w:r w:rsidRPr="00791837">
        <w:t>отечественной</w:t>
      </w:r>
      <w:r w:rsidRPr="00791837">
        <w:rPr>
          <w:spacing w:val="1"/>
        </w:rPr>
        <w:t xml:space="preserve"> </w:t>
      </w:r>
      <w:r w:rsidRPr="00791837">
        <w:t>и</w:t>
      </w:r>
      <w:r w:rsidRPr="00791837">
        <w:rPr>
          <w:spacing w:val="1"/>
        </w:rPr>
        <w:t xml:space="preserve"> </w:t>
      </w:r>
      <w:r w:rsidRPr="00791837">
        <w:t>мировой</w:t>
      </w:r>
      <w:r w:rsidRPr="00791837">
        <w:rPr>
          <w:spacing w:val="1"/>
        </w:rPr>
        <w:t xml:space="preserve"> </w:t>
      </w:r>
      <w:r w:rsidRPr="00791837">
        <w:t>художественной</w:t>
      </w:r>
      <w:r w:rsidRPr="00791837">
        <w:rPr>
          <w:spacing w:val="1"/>
        </w:rPr>
        <w:t xml:space="preserve"> </w:t>
      </w:r>
      <w:r w:rsidRPr="00791837">
        <w:t>культуре.</w:t>
      </w:r>
      <w:r w:rsidRPr="00791837">
        <w:rPr>
          <w:spacing w:val="1"/>
        </w:rPr>
        <w:t xml:space="preserve"> </w:t>
      </w:r>
      <w:r w:rsidRPr="00791837">
        <w:t>Проявляющий</w:t>
      </w:r>
      <w:r w:rsidRPr="00791837">
        <w:rPr>
          <w:spacing w:val="1"/>
        </w:rPr>
        <w:t xml:space="preserve"> </w:t>
      </w:r>
      <w:r w:rsidRPr="00791837">
        <w:t>стремление</w:t>
      </w:r>
      <w:r w:rsidRPr="00791837">
        <w:rPr>
          <w:spacing w:val="1"/>
        </w:rPr>
        <w:t xml:space="preserve"> </w:t>
      </w:r>
      <w:r w:rsidRPr="00791837">
        <w:t>к</w:t>
      </w:r>
      <w:r w:rsidRPr="00791837">
        <w:rPr>
          <w:spacing w:val="1"/>
        </w:rPr>
        <w:t xml:space="preserve"> </w:t>
      </w:r>
      <w:r w:rsidRPr="00791837">
        <w:t>самовыражению</w:t>
      </w:r>
      <w:r w:rsidRPr="00791837">
        <w:rPr>
          <w:spacing w:val="1"/>
        </w:rPr>
        <w:t xml:space="preserve"> </w:t>
      </w:r>
      <w:r w:rsidRPr="00791837">
        <w:t>в</w:t>
      </w:r>
      <w:r w:rsidRPr="00791837">
        <w:rPr>
          <w:spacing w:val="1"/>
        </w:rPr>
        <w:t xml:space="preserve"> </w:t>
      </w:r>
      <w:r w:rsidRPr="00791837">
        <w:t>разных</w:t>
      </w:r>
      <w:r w:rsidRPr="00791837">
        <w:rPr>
          <w:spacing w:val="1"/>
        </w:rPr>
        <w:t xml:space="preserve"> </w:t>
      </w:r>
      <w:r w:rsidRPr="00791837">
        <w:t>видах</w:t>
      </w:r>
      <w:r w:rsidRPr="00791837">
        <w:rPr>
          <w:spacing w:val="1"/>
        </w:rPr>
        <w:t xml:space="preserve"> </w:t>
      </w:r>
      <w:r w:rsidRPr="00791837">
        <w:t>художественной</w:t>
      </w:r>
      <w:r w:rsidRPr="00791837">
        <w:rPr>
          <w:spacing w:val="1"/>
        </w:rPr>
        <w:t xml:space="preserve"> </w:t>
      </w:r>
      <w:r w:rsidRPr="00791837">
        <w:t>деятельности,</w:t>
      </w:r>
      <w:r w:rsidRPr="00791837">
        <w:rPr>
          <w:spacing w:val="-1"/>
        </w:rPr>
        <w:t xml:space="preserve"> </w:t>
      </w:r>
      <w:r w:rsidRPr="00791837">
        <w:t>искусстве.</w:t>
      </w:r>
    </w:p>
    <w:p w:rsidR="0083763A" w:rsidRPr="00791837" w:rsidRDefault="00791837" w:rsidP="00B34094">
      <w:pPr>
        <w:pStyle w:val="a3"/>
        <w:ind w:left="0" w:right="15" w:firstLine="567"/>
        <w:jc w:val="both"/>
      </w:pPr>
      <w:r w:rsidRPr="00791837">
        <w:t>Физическое воспитание, формирование культуры здоровья и эмоционального благополучия</w:t>
      </w:r>
      <w:r w:rsidRPr="00791837">
        <w:rPr>
          <w:spacing w:val="1"/>
        </w:rPr>
        <w:t xml:space="preserve"> </w:t>
      </w:r>
      <w:r w:rsidRPr="00791837">
        <w:t>Бережно относящийся к физическому здоровью, соблюдающий основные правила здорового и</w:t>
      </w:r>
      <w:r w:rsidRPr="00791837">
        <w:rPr>
          <w:spacing w:val="-57"/>
        </w:rPr>
        <w:t xml:space="preserve"> </w:t>
      </w:r>
      <w:r w:rsidRPr="00791837">
        <w:t>безопасного для себя и других людей образа жизни, в том числе в информационной среде.</w:t>
      </w:r>
      <w:r w:rsidRPr="00791837">
        <w:rPr>
          <w:spacing w:val="1"/>
        </w:rPr>
        <w:t xml:space="preserve"> </w:t>
      </w:r>
      <w:r w:rsidRPr="00791837">
        <w:t>Владеющий основными навыками личной и общественной гигиены, безопасного поведения в</w:t>
      </w:r>
      <w:r w:rsidRPr="00791837">
        <w:rPr>
          <w:spacing w:val="1"/>
        </w:rPr>
        <w:t xml:space="preserve"> </w:t>
      </w:r>
      <w:r w:rsidRPr="00791837">
        <w:t>быту, природе, обществе. Ориентированный на физическое развитие с учётом возможностей</w:t>
      </w:r>
      <w:r w:rsidRPr="00791837">
        <w:rPr>
          <w:spacing w:val="1"/>
        </w:rPr>
        <w:t xml:space="preserve"> </w:t>
      </w:r>
      <w:r w:rsidRPr="00791837">
        <w:t>здоровья,</w:t>
      </w:r>
      <w:r w:rsidRPr="00791837">
        <w:rPr>
          <w:spacing w:val="1"/>
        </w:rPr>
        <w:t xml:space="preserve"> </w:t>
      </w:r>
      <w:r w:rsidRPr="00791837">
        <w:t>занятия</w:t>
      </w:r>
      <w:r w:rsidRPr="00791837">
        <w:rPr>
          <w:spacing w:val="1"/>
        </w:rPr>
        <w:t xml:space="preserve"> </w:t>
      </w:r>
      <w:r w:rsidRPr="00791837">
        <w:t>физкультурой</w:t>
      </w:r>
      <w:r w:rsidRPr="00791837">
        <w:rPr>
          <w:spacing w:val="1"/>
        </w:rPr>
        <w:t xml:space="preserve"> </w:t>
      </w:r>
      <w:r w:rsidRPr="00791837">
        <w:t>и</w:t>
      </w:r>
      <w:r w:rsidRPr="00791837">
        <w:rPr>
          <w:spacing w:val="1"/>
        </w:rPr>
        <w:t xml:space="preserve"> </w:t>
      </w:r>
      <w:r w:rsidRPr="00791837">
        <w:t>спортом.</w:t>
      </w:r>
      <w:r w:rsidRPr="00791837">
        <w:rPr>
          <w:spacing w:val="1"/>
        </w:rPr>
        <w:t xml:space="preserve"> </w:t>
      </w:r>
      <w:r w:rsidRPr="00791837">
        <w:t>Сознающий</w:t>
      </w:r>
      <w:r w:rsidRPr="00791837">
        <w:rPr>
          <w:spacing w:val="1"/>
        </w:rPr>
        <w:t xml:space="preserve"> </w:t>
      </w:r>
      <w:r w:rsidRPr="00791837">
        <w:t>и</w:t>
      </w:r>
      <w:r w:rsidRPr="00791837">
        <w:rPr>
          <w:spacing w:val="1"/>
        </w:rPr>
        <w:t xml:space="preserve"> </w:t>
      </w:r>
      <w:r w:rsidRPr="00791837">
        <w:t>принимающий</w:t>
      </w:r>
      <w:r w:rsidRPr="00791837">
        <w:rPr>
          <w:spacing w:val="1"/>
        </w:rPr>
        <w:t xml:space="preserve"> </w:t>
      </w:r>
      <w:r w:rsidRPr="00791837">
        <w:t>свою</w:t>
      </w:r>
      <w:r w:rsidRPr="00791837">
        <w:rPr>
          <w:spacing w:val="1"/>
        </w:rPr>
        <w:t xml:space="preserve"> </w:t>
      </w:r>
      <w:r w:rsidRPr="00791837">
        <w:t>половую</w:t>
      </w:r>
      <w:r w:rsidRPr="00791837">
        <w:rPr>
          <w:spacing w:val="1"/>
        </w:rPr>
        <w:t xml:space="preserve"> </w:t>
      </w:r>
      <w:r w:rsidRPr="00791837">
        <w:t>принадлежность,</w:t>
      </w:r>
      <w:r w:rsidRPr="00791837">
        <w:rPr>
          <w:spacing w:val="1"/>
        </w:rPr>
        <w:t xml:space="preserve"> </w:t>
      </w:r>
      <w:r w:rsidRPr="00791837">
        <w:t>соответствующие</w:t>
      </w:r>
      <w:r w:rsidRPr="00791837">
        <w:rPr>
          <w:spacing w:val="1"/>
        </w:rPr>
        <w:t xml:space="preserve"> </w:t>
      </w:r>
      <w:r w:rsidRPr="00791837">
        <w:t>ей</w:t>
      </w:r>
      <w:r w:rsidRPr="00791837">
        <w:rPr>
          <w:spacing w:val="1"/>
        </w:rPr>
        <w:t xml:space="preserve"> </w:t>
      </w:r>
      <w:r w:rsidRPr="00791837">
        <w:t>психофизические</w:t>
      </w:r>
      <w:r w:rsidRPr="00791837">
        <w:rPr>
          <w:spacing w:val="1"/>
        </w:rPr>
        <w:t xml:space="preserve"> </w:t>
      </w:r>
      <w:r w:rsidRPr="00791837">
        <w:t>и</w:t>
      </w:r>
      <w:r w:rsidRPr="00791837">
        <w:rPr>
          <w:spacing w:val="1"/>
        </w:rPr>
        <w:t xml:space="preserve"> </w:t>
      </w:r>
      <w:r w:rsidRPr="00791837">
        <w:t>поведенческие</w:t>
      </w:r>
      <w:r w:rsidRPr="00791837">
        <w:rPr>
          <w:spacing w:val="1"/>
        </w:rPr>
        <w:t xml:space="preserve"> </w:t>
      </w:r>
      <w:r w:rsidRPr="00791837">
        <w:t>особенности</w:t>
      </w:r>
      <w:r w:rsidRPr="00791837">
        <w:rPr>
          <w:spacing w:val="1"/>
        </w:rPr>
        <w:t xml:space="preserve"> </w:t>
      </w:r>
      <w:r w:rsidRPr="00791837">
        <w:t>с</w:t>
      </w:r>
      <w:r w:rsidRPr="00791837">
        <w:rPr>
          <w:spacing w:val="1"/>
        </w:rPr>
        <w:t xml:space="preserve"> </w:t>
      </w:r>
      <w:r w:rsidRPr="00791837">
        <w:t>учётом</w:t>
      </w:r>
      <w:r w:rsidRPr="00791837">
        <w:rPr>
          <w:spacing w:val="-2"/>
        </w:rPr>
        <w:t xml:space="preserve"> </w:t>
      </w:r>
      <w:r w:rsidRPr="00791837">
        <w:t>возраста.</w:t>
      </w:r>
    </w:p>
    <w:p w:rsidR="0083763A" w:rsidRPr="00791837" w:rsidRDefault="00791837" w:rsidP="00B34094">
      <w:pPr>
        <w:pStyle w:val="2"/>
        <w:spacing w:before="3"/>
        <w:ind w:left="0" w:right="15" w:firstLine="567"/>
        <w:jc w:val="both"/>
      </w:pPr>
      <w:r w:rsidRPr="00791837">
        <w:t>Трудовое</w:t>
      </w:r>
      <w:r w:rsidRPr="00791837">
        <w:rPr>
          <w:spacing w:val="-3"/>
        </w:rPr>
        <w:t xml:space="preserve"> </w:t>
      </w:r>
      <w:r w:rsidRPr="00791837">
        <w:t>воспитание</w:t>
      </w:r>
    </w:p>
    <w:p w:rsidR="0083763A" w:rsidRPr="00791837" w:rsidRDefault="00791837" w:rsidP="00B34094">
      <w:pPr>
        <w:pStyle w:val="a3"/>
        <w:ind w:left="0" w:right="15" w:firstLine="567"/>
        <w:jc w:val="both"/>
      </w:pPr>
      <w:r w:rsidRPr="00791837">
        <w:t>Сознающий ценность труда в жизни человека, семьи, общества. Проявляющий уважение к</w:t>
      </w:r>
      <w:r w:rsidRPr="00791837">
        <w:rPr>
          <w:spacing w:val="1"/>
        </w:rPr>
        <w:t xml:space="preserve"> </w:t>
      </w:r>
      <w:r w:rsidRPr="00791837">
        <w:t>труду, людям труда, бережное отношение к результатам труда, ответственное потребление.</w:t>
      </w:r>
      <w:r w:rsidRPr="00791837">
        <w:rPr>
          <w:spacing w:val="1"/>
        </w:rPr>
        <w:t xml:space="preserve"> </w:t>
      </w:r>
      <w:r w:rsidRPr="00791837">
        <w:t>Проявляющий интерес к разным профессиям. Участвующий в различных видах доступного по</w:t>
      </w:r>
      <w:r w:rsidRPr="00791837">
        <w:rPr>
          <w:spacing w:val="-57"/>
        </w:rPr>
        <w:t xml:space="preserve"> </w:t>
      </w:r>
      <w:r w:rsidRPr="00791837">
        <w:t>возрасту</w:t>
      </w:r>
      <w:r w:rsidRPr="00791837">
        <w:rPr>
          <w:spacing w:val="-6"/>
        </w:rPr>
        <w:t xml:space="preserve"> </w:t>
      </w:r>
      <w:r w:rsidRPr="00791837">
        <w:t>труда, трудовой деятельности.</w:t>
      </w:r>
    </w:p>
    <w:p w:rsidR="0083763A" w:rsidRPr="00791837" w:rsidRDefault="00791837" w:rsidP="00B34094">
      <w:pPr>
        <w:pStyle w:val="2"/>
        <w:spacing w:before="3"/>
        <w:ind w:left="0" w:right="15" w:firstLine="567"/>
        <w:jc w:val="both"/>
      </w:pPr>
      <w:r w:rsidRPr="00791837">
        <w:t>Экологическое</w:t>
      </w:r>
      <w:r w:rsidRPr="00791837">
        <w:rPr>
          <w:spacing w:val="-4"/>
        </w:rPr>
        <w:t xml:space="preserve"> </w:t>
      </w:r>
      <w:r w:rsidRPr="00791837">
        <w:t>воспитание</w:t>
      </w:r>
    </w:p>
    <w:p w:rsidR="0083763A" w:rsidRPr="00791837" w:rsidRDefault="00791837" w:rsidP="00B34094">
      <w:pPr>
        <w:pStyle w:val="a3"/>
        <w:ind w:left="0" w:right="15" w:firstLine="567"/>
        <w:jc w:val="both"/>
      </w:pPr>
      <w:r w:rsidRPr="00791837">
        <w:t>Понимающий ценность природы, зависимость жизни людей от природы, влияние людей на</w:t>
      </w:r>
      <w:r w:rsidRPr="00791837">
        <w:rPr>
          <w:spacing w:val="1"/>
        </w:rPr>
        <w:t xml:space="preserve"> </w:t>
      </w:r>
      <w:r w:rsidRPr="00791837">
        <w:t>природу,</w:t>
      </w:r>
      <w:r w:rsidRPr="00791837">
        <w:rPr>
          <w:spacing w:val="1"/>
        </w:rPr>
        <w:t xml:space="preserve"> </w:t>
      </w:r>
      <w:r w:rsidRPr="00791837">
        <w:t>окружающую</w:t>
      </w:r>
      <w:r w:rsidRPr="00791837">
        <w:rPr>
          <w:spacing w:val="1"/>
        </w:rPr>
        <w:t xml:space="preserve"> </w:t>
      </w:r>
      <w:r w:rsidRPr="00791837">
        <w:t>среду.</w:t>
      </w:r>
      <w:r w:rsidRPr="00791837">
        <w:rPr>
          <w:spacing w:val="1"/>
        </w:rPr>
        <w:t xml:space="preserve"> </w:t>
      </w:r>
      <w:r w:rsidRPr="00791837">
        <w:t>Проявляющий</w:t>
      </w:r>
      <w:r w:rsidRPr="00791837">
        <w:rPr>
          <w:spacing w:val="1"/>
        </w:rPr>
        <w:t xml:space="preserve"> </w:t>
      </w:r>
      <w:r w:rsidRPr="00791837">
        <w:t>любовь</w:t>
      </w:r>
      <w:r w:rsidRPr="00791837">
        <w:rPr>
          <w:spacing w:val="1"/>
        </w:rPr>
        <w:t xml:space="preserve"> </w:t>
      </w:r>
      <w:r w:rsidRPr="00791837">
        <w:t>и</w:t>
      </w:r>
      <w:r w:rsidRPr="00791837">
        <w:rPr>
          <w:spacing w:val="1"/>
        </w:rPr>
        <w:t xml:space="preserve"> </w:t>
      </w:r>
      <w:r w:rsidRPr="00791837">
        <w:t>бережное</w:t>
      </w:r>
      <w:r w:rsidRPr="00791837">
        <w:rPr>
          <w:spacing w:val="1"/>
        </w:rPr>
        <w:t xml:space="preserve"> </w:t>
      </w:r>
      <w:r w:rsidRPr="00791837">
        <w:t>отношение</w:t>
      </w:r>
      <w:r w:rsidRPr="00791837">
        <w:rPr>
          <w:spacing w:val="1"/>
        </w:rPr>
        <w:t xml:space="preserve"> </w:t>
      </w:r>
      <w:r w:rsidRPr="00791837">
        <w:t>к</w:t>
      </w:r>
      <w:r w:rsidRPr="00791837">
        <w:rPr>
          <w:spacing w:val="1"/>
        </w:rPr>
        <w:t xml:space="preserve"> </w:t>
      </w:r>
      <w:r w:rsidRPr="00791837">
        <w:t>природе,</w:t>
      </w:r>
      <w:r w:rsidRPr="00791837">
        <w:rPr>
          <w:spacing w:val="1"/>
        </w:rPr>
        <w:t xml:space="preserve"> </w:t>
      </w:r>
      <w:r w:rsidRPr="00791837">
        <w:t>неприятие действий, приносящих вред природе, особенно живым существам. Выражающий</w:t>
      </w:r>
      <w:r w:rsidRPr="00791837">
        <w:rPr>
          <w:spacing w:val="1"/>
        </w:rPr>
        <w:t xml:space="preserve"> </w:t>
      </w:r>
      <w:r w:rsidRPr="00791837">
        <w:t>готовность в</w:t>
      </w:r>
      <w:r w:rsidRPr="00791837">
        <w:rPr>
          <w:spacing w:val="-2"/>
        </w:rPr>
        <w:t xml:space="preserve"> </w:t>
      </w:r>
      <w:r w:rsidRPr="00791837">
        <w:t>своей деятельности придерживаться экологических</w:t>
      </w:r>
      <w:r w:rsidRPr="00791837">
        <w:rPr>
          <w:spacing w:val="-2"/>
        </w:rPr>
        <w:t xml:space="preserve"> </w:t>
      </w:r>
      <w:r w:rsidRPr="00791837">
        <w:t>норм.</w:t>
      </w:r>
    </w:p>
    <w:p w:rsidR="0083763A" w:rsidRPr="00791837" w:rsidRDefault="00791837" w:rsidP="00B34094">
      <w:pPr>
        <w:pStyle w:val="a3"/>
        <w:ind w:left="0" w:right="15" w:firstLine="567"/>
        <w:jc w:val="both"/>
      </w:pPr>
      <w:r w:rsidRPr="00791837">
        <w:t>Ценности</w:t>
      </w:r>
      <w:r w:rsidRPr="00791837">
        <w:rPr>
          <w:spacing w:val="-3"/>
        </w:rPr>
        <w:t xml:space="preserve"> </w:t>
      </w:r>
      <w:r w:rsidRPr="00791837">
        <w:t>научного</w:t>
      </w:r>
      <w:r w:rsidRPr="00791837">
        <w:rPr>
          <w:spacing w:val="-4"/>
        </w:rPr>
        <w:t xml:space="preserve"> </w:t>
      </w:r>
      <w:r w:rsidRPr="00791837">
        <w:t>познания</w:t>
      </w:r>
    </w:p>
    <w:p w:rsidR="0083763A" w:rsidRPr="00791837" w:rsidRDefault="00791837" w:rsidP="00B34094">
      <w:pPr>
        <w:pStyle w:val="a3"/>
        <w:ind w:left="0" w:right="15" w:firstLine="567"/>
        <w:jc w:val="both"/>
      </w:pPr>
      <w:r w:rsidRPr="00791837">
        <w:t>Выражающий познавательные интересы, активность, любознательность и самостоятельность в</w:t>
      </w:r>
      <w:r w:rsidRPr="00791837">
        <w:rPr>
          <w:spacing w:val="-57"/>
        </w:rPr>
        <w:t xml:space="preserve"> </w:t>
      </w:r>
      <w:r w:rsidRPr="00791837">
        <w:t>познании, интерес и уважение к научным знаниям, науке. Обладающий первоначальными</w:t>
      </w:r>
      <w:r w:rsidRPr="00791837">
        <w:rPr>
          <w:spacing w:val="1"/>
        </w:rPr>
        <w:t xml:space="preserve"> </w:t>
      </w:r>
      <w:r w:rsidRPr="00791837">
        <w:t>представлениями о природных и социальных объектах, многообразии объектов и явлений</w:t>
      </w:r>
      <w:r w:rsidRPr="00791837">
        <w:rPr>
          <w:spacing w:val="1"/>
        </w:rPr>
        <w:t xml:space="preserve"> </w:t>
      </w:r>
      <w:r w:rsidRPr="00791837">
        <w:t>природы,</w:t>
      </w:r>
      <w:r w:rsidRPr="00791837">
        <w:rPr>
          <w:spacing w:val="1"/>
        </w:rPr>
        <w:t xml:space="preserve"> </w:t>
      </w:r>
      <w:r w:rsidRPr="00791837">
        <w:t>связи</w:t>
      </w:r>
      <w:r w:rsidRPr="00791837">
        <w:rPr>
          <w:spacing w:val="1"/>
        </w:rPr>
        <w:t xml:space="preserve"> </w:t>
      </w:r>
      <w:r w:rsidRPr="00791837">
        <w:t>живой</w:t>
      </w:r>
      <w:r w:rsidRPr="00791837">
        <w:rPr>
          <w:spacing w:val="1"/>
        </w:rPr>
        <w:t xml:space="preserve"> </w:t>
      </w:r>
      <w:r w:rsidRPr="00791837">
        <w:t>и</w:t>
      </w:r>
      <w:r w:rsidRPr="00791837">
        <w:rPr>
          <w:spacing w:val="1"/>
        </w:rPr>
        <w:t xml:space="preserve"> </w:t>
      </w:r>
      <w:r w:rsidRPr="00791837">
        <w:t>неживой</w:t>
      </w:r>
      <w:r w:rsidRPr="00791837">
        <w:rPr>
          <w:spacing w:val="1"/>
        </w:rPr>
        <w:t xml:space="preserve"> </w:t>
      </w:r>
      <w:r w:rsidRPr="00791837">
        <w:t>природы,</w:t>
      </w:r>
      <w:r w:rsidRPr="00791837">
        <w:rPr>
          <w:spacing w:val="1"/>
        </w:rPr>
        <w:t xml:space="preserve"> </w:t>
      </w:r>
      <w:r w:rsidRPr="00791837">
        <w:t>о</w:t>
      </w:r>
      <w:r w:rsidRPr="00791837">
        <w:rPr>
          <w:spacing w:val="1"/>
        </w:rPr>
        <w:t xml:space="preserve"> </w:t>
      </w:r>
      <w:r w:rsidRPr="00791837">
        <w:t>науке,</w:t>
      </w:r>
      <w:r w:rsidRPr="00791837">
        <w:rPr>
          <w:spacing w:val="1"/>
        </w:rPr>
        <w:t xml:space="preserve"> </w:t>
      </w:r>
      <w:r w:rsidRPr="00791837">
        <w:t>научном</w:t>
      </w:r>
      <w:r w:rsidRPr="00791837">
        <w:rPr>
          <w:spacing w:val="1"/>
        </w:rPr>
        <w:t xml:space="preserve"> </w:t>
      </w:r>
      <w:r w:rsidRPr="00791837">
        <w:t>знании.</w:t>
      </w:r>
      <w:r w:rsidRPr="00791837">
        <w:rPr>
          <w:spacing w:val="1"/>
        </w:rPr>
        <w:t xml:space="preserve"> </w:t>
      </w:r>
      <w:r w:rsidRPr="00791837">
        <w:t>Имеющий</w:t>
      </w:r>
      <w:r w:rsidRPr="00791837">
        <w:rPr>
          <w:spacing w:val="1"/>
        </w:rPr>
        <w:t xml:space="preserve"> </w:t>
      </w:r>
      <w:r w:rsidRPr="00791837">
        <w:t>первоначальные</w:t>
      </w:r>
      <w:r w:rsidRPr="00791837">
        <w:rPr>
          <w:spacing w:val="1"/>
        </w:rPr>
        <w:t xml:space="preserve"> </w:t>
      </w:r>
      <w:r w:rsidRPr="00791837">
        <w:t>навыки</w:t>
      </w:r>
      <w:r w:rsidRPr="00791837">
        <w:rPr>
          <w:spacing w:val="1"/>
        </w:rPr>
        <w:t xml:space="preserve"> </w:t>
      </w:r>
      <w:r w:rsidRPr="00791837">
        <w:t>наблюдений,</w:t>
      </w:r>
      <w:r w:rsidRPr="00791837">
        <w:rPr>
          <w:spacing w:val="1"/>
        </w:rPr>
        <w:t xml:space="preserve"> </w:t>
      </w:r>
      <w:r w:rsidRPr="00791837">
        <w:t>систематизации</w:t>
      </w:r>
      <w:r w:rsidRPr="00791837">
        <w:rPr>
          <w:spacing w:val="1"/>
        </w:rPr>
        <w:t xml:space="preserve"> </w:t>
      </w:r>
      <w:r w:rsidRPr="00791837">
        <w:t>и</w:t>
      </w:r>
      <w:r w:rsidRPr="00791837">
        <w:rPr>
          <w:spacing w:val="1"/>
        </w:rPr>
        <w:t xml:space="preserve"> </w:t>
      </w:r>
      <w:r w:rsidRPr="00791837">
        <w:t>осмысления</w:t>
      </w:r>
      <w:r w:rsidRPr="00791837">
        <w:rPr>
          <w:spacing w:val="1"/>
        </w:rPr>
        <w:t xml:space="preserve"> </w:t>
      </w:r>
      <w:r w:rsidRPr="00791837">
        <w:t>опыта</w:t>
      </w:r>
      <w:r w:rsidRPr="00791837">
        <w:rPr>
          <w:spacing w:val="1"/>
        </w:rPr>
        <w:t xml:space="preserve"> </w:t>
      </w:r>
      <w:r w:rsidRPr="00791837">
        <w:t>в</w:t>
      </w:r>
      <w:r w:rsidRPr="00791837">
        <w:rPr>
          <w:spacing w:val="1"/>
        </w:rPr>
        <w:t xml:space="preserve"> </w:t>
      </w:r>
      <w:r w:rsidRPr="00791837">
        <w:t>естественнонаучной</w:t>
      </w:r>
      <w:r w:rsidRPr="00791837">
        <w:rPr>
          <w:spacing w:val="-1"/>
        </w:rPr>
        <w:t xml:space="preserve"> </w:t>
      </w:r>
      <w:r w:rsidRPr="00791837">
        <w:t>и гуманитарной областях</w:t>
      </w:r>
      <w:r w:rsidRPr="00791837">
        <w:rPr>
          <w:spacing w:val="-1"/>
        </w:rPr>
        <w:t xml:space="preserve"> </w:t>
      </w:r>
      <w:r w:rsidRPr="00791837">
        <w:t>знания.</w:t>
      </w:r>
    </w:p>
    <w:p w:rsidR="0083763A" w:rsidRPr="00791837" w:rsidRDefault="00791837" w:rsidP="00B34094">
      <w:pPr>
        <w:pStyle w:val="2"/>
        <w:spacing w:before="3" w:line="240" w:lineRule="auto"/>
        <w:ind w:left="0" w:right="15" w:firstLine="567"/>
        <w:jc w:val="both"/>
      </w:pPr>
      <w:r w:rsidRPr="00791837">
        <w:t>РАЗДЕЛ</w:t>
      </w:r>
      <w:r w:rsidRPr="00791837">
        <w:rPr>
          <w:spacing w:val="-4"/>
        </w:rPr>
        <w:t xml:space="preserve"> </w:t>
      </w:r>
      <w:r w:rsidRPr="00791837">
        <w:t>2.</w:t>
      </w:r>
      <w:r w:rsidRPr="00791837">
        <w:rPr>
          <w:spacing w:val="-4"/>
        </w:rPr>
        <w:t xml:space="preserve"> </w:t>
      </w:r>
      <w:r w:rsidRPr="00791837">
        <w:t>СОДЕРЖАТЕЛЬНЫЙ</w:t>
      </w:r>
    </w:p>
    <w:p w:rsidR="0083763A" w:rsidRPr="00791837" w:rsidRDefault="00791837" w:rsidP="00B34094">
      <w:pPr>
        <w:spacing w:line="274" w:lineRule="exact"/>
        <w:ind w:right="15" w:firstLine="567"/>
        <w:jc w:val="both"/>
        <w:rPr>
          <w:b/>
          <w:sz w:val="24"/>
          <w:szCs w:val="24"/>
        </w:rPr>
      </w:pPr>
      <w:r w:rsidRPr="00791837">
        <w:rPr>
          <w:b/>
          <w:sz w:val="24"/>
          <w:szCs w:val="24"/>
        </w:rPr>
        <w:t>2.1</w:t>
      </w:r>
      <w:r w:rsidRPr="00791837">
        <w:rPr>
          <w:b/>
          <w:spacing w:val="-3"/>
          <w:sz w:val="24"/>
          <w:szCs w:val="24"/>
        </w:rPr>
        <w:t xml:space="preserve"> </w:t>
      </w:r>
      <w:r w:rsidRPr="00791837">
        <w:rPr>
          <w:b/>
          <w:sz w:val="24"/>
          <w:szCs w:val="24"/>
        </w:rPr>
        <w:t>Уклад</w:t>
      </w:r>
      <w:r w:rsidRPr="00791837">
        <w:rPr>
          <w:b/>
          <w:spacing w:val="-3"/>
          <w:sz w:val="24"/>
          <w:szCs w:val="24"/>
        </w:rPr>
        <w:t xml:space="preserve"> </w:t>
      </w:r>
      <w:r w:rsidRPr="00791837">
        <w:rPr>
          <w:b/>
          <w:sz w:val="24"/>
          <w:szCs w:val="24"/>
        </w:rPr>
        <w:t>общеобразовательной</w:t>
      </w:r>
      <w:r w:rsidRPr="00791837">
        <w:rPr>
          <w:b/>
          <w:spacing w:val="-3"/>
          <w:sz w:val="24"/>
          <w:szCs w:val="24"/>
        </w:rPr>
        <w:t xml:space="preserve"> </w:t>
      </w:r>
      <w:r w:rsidRPr="00791837">
        <w:rPr>
          <w:b/>
          <w:sz w:val="24"/>
          <w:szCs w:val="24"/>
        </w:rPr>
        <w:t>организации</w:t>
      </w:r>
    </w:p>
    <w:p w:rsidR="0083763A" w:rsidRPr="00791837" w:rsidRDefault="00791837" w:rsidP="00B34094">
      <w:pPr>
        <w:pStyle w:val="a3"/>
        <w:ind w:left="0" w:right="15" w:firstLine="567"/>
        <w:jc w:val="both"/>
      </w:pPr>
      <w:r w:rsidRPr="00791837">
        <w:t>Муниципальное</w:t>
      </w:r>
      <w:r w:rsidRPr="00791837">
        <w:rPr>
          <w:spacing w:val="1"/>
        </w:rPr>
        <w:t xml:space="preserve"> </w:t>
      </w:r>
      <w:r w:rsidRPr="00791837">
        <w:t>бюджетное</w:t>
      </w:r>
      <w:r w:rsidRPr="00791837">
        <w:rPr>
          <w:spacing w:val="1"/>
        </w:rPr>
        <w:t xml:space="preserve"> </w:t>
      </w:r>
      <w:r w:rsidRPr="00791837">
        <w:t>общеобразовательное</w:t>
      </w:r>
      <w:r w:rsidRPr="00791837">
        <w:rPr>
          <w:spacing w:val="1"/>
        </w:rPr>
        <w:t xml:space="preserve"> </w:t>
      </w:r>
      <w:r w:rsidRPr="00791837">
        <w:t>учреждение</w:t>
      </w:r>
      <w:r w:rsidRPr="00791837">
        <w:rPr>
          <w:spacing w:val="1"/>
        </w:rPr>
        <w:t xml:space="preserve"> </w:t>
      </w:r>
      <w:r w:rsidR="00DA46ED">
        <w:t>«</w:t>
      </w:r>
      <w:r w:rsidRPr="00791837">
        <w:t>Ш</w:t>
      </w:r>
      <w:r w:rsidR="00DA46ED">
        <w:t>кола</w:t>
      </w:r>
      <w:r w:rsidRPr="00791837">
        <w:rPr>
          <w:spacing w:val="1"/>
        </w:rPr>
        <w:t xml:space="preserve"> </w:t>
      </w:r>
      <w:r w:rsidR="00DA46ED">
        <w:t>№81</w:t>
      </w:r>
      <w:r w:rsidRPr="00791837">
        <w:t>»</w:t>
      </w:r>
      <w:r w:rsidRPr="00791837">
        <w:rPr>
          <w:spacing w:val="1"/>
        </w:rPr>
        <w:t xml:space="preserve"> </w:t>
      </w:r>
      <w:r w:rsidRPr="00791837">
        <w:t>Кировского</w:t>
      </w:r>
      <w:r w:rsidRPr="00791837">
        <w:rPr>
          <w:spacing w:val="-57"/>
        </w:rPr>
        <w:t xml:space="preserve"> </w:t>
      </w:r>
      <w:r w:rsidRPr="00791837">
        <w:t xml:space="preserve">района г.Казани – одно из старейших образовательных учреждений </w:t>
      </w:r>
      <w:r w:rsidR="00DA46ED">
        <w:t>Кировского района</w:t>
      </w:r>
      <w:r w:rsidRPr="00791837">
        <w:t xml:space="preserve"> с богатой</w:t>
      </w:r>
      <w:r w:rsidRPr="00791837">
        <w:rPr>
          <w:spacing w:val="1"/>
        </w:rPr>
        <w:t xml:space="preserve"> </w:t>
      </w:r>
      <w:r w:rsidRPr="00791837">
        <w:t>историей</w:t>
      </w:r>
      <w:r w:rsidRPr="00791837">
        <w:rPr>
          <w:spacing w:val="1"/>
        </w:rPr>
        <w:t xml:space="preserve"> </w:t>
      </w:r>
      <w:r w:rsidRPr="00791837">
        <w:t>и</w:t>
      </w:r>
      <w:r w:rsidRPr="00791837">
        <w:rPr>
          <w:spacing w:val="1"/>
        </w:rPr>
        <w:t xml:space="preserve"> </w:t>
      </w:r>
      <w:r w:rsidRPr="00791837">
        <w:t>традициями.</w:t>
      </w:r>
      <w:r w:rsidRPr="00791837">
        <w:rPr>
          <w:spacing w:val="1"/>
        </w:rPr>
        <w:t xml:space="preserve"> </w:t>
      </w:r>
      <w:r w:rsidRPr="00791837">
        <w:t>Именно</w:t>
      </w:r>
      <w:r w:rsidRPr="00791837">
        <w:rPr>
          <w:spacing w:val="1"/>
        </w:rPr>
        <w:t xml:space="preserve"> </w:t>
      </w:r>
      <w:r w:rsidRPr="00791837">
        <w:t>традиции</w:t>
      </w:r>
      <w:r w:rsidRPr="00791837">
        <w:rPr>
          <w:spacing w:val="1"/>
        </w:rPr>
        <w:t xml:space="preserve"> </w:t>
      </w:r>
      <w:r w:rsidRPr="00791837">
        <w:t>обеспечивают</w:t>
      </w:r>
      <w:r w:rsidRPr="00791837">
        <w:rPr>
          <w:spacing w:val="1"/>
        </w:rPr>
        <w:t xml:space="preserve"> </w:t>
      </w:r>
      <w:r w:rsidRPr="00791837">
        <w:t>стабильность</w:t>
      </w:r>
      <w:r w:rsidRPr="00791837">
        <w:rPr>
          <w:spacing w:val="1"/>
        </w:rPr>
        <w:t xml:space="preserve"> </w:t>
      </w:r>
      <w:r w:rsidRPr="00791837">
        <w:t>воспитательной</w:t>
      </w:r>
      <w:r w:rsidRPr="00791837">
        <w:rPr>
          <w:spacing w:val="1"/>
        </w:rPr>
        <w:t xml:space="preserve"> </w:t>
      </w:r>
      <w:r w:rsidRPr="00791837">
        <w:t>системы</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Их</w:t>
      </w:r>
      <w:r w:rsidRPr="00791837">
        <w:rPr>
          <w:spacing w:val="1"/>
        </w:rPr>
        <w:t xml:space="preserve"> </w:t>
      </w:r>
      <w:r w:rsidRPr="00791837">
        <w:t>сохранению</w:t>
      </w:r>
      <w:r w:rsidRPr="00791837">
        <w:rPr>
          <w:spacing w:val="1"/>
        </w:rPr>
        <w:t xml:space="preserve"> </w:t>
      </w:r>
      <w:r w:rsidRPr="00791837">
        <w:t>и</w:t>
      </w:r>
      <w:r w:rsidRPr="00791837">
        <w:rPr>
          <w:spacing w:val="1"/>
        </w:rPr>
        <w:t xml:space="preserve"> </w:t>
      </w:r>
      <w:r w:rsidRPr="00791837">
        <w:t>развитию</w:t>
      </w:r>
      <w:r w:rsidRPr="00791837">
        <w:rPr>
          <w:spacing w:val="1"/>
        </w:rPr>
        <w:t xml:space="preserve"> </w:t>
      </w:r>
      <w:r w:rsidRPr="00791837">
        <w:t>придается</w:t>
      </w:r>
      <w:r w:rsidRPr="00791837">
        <w:rPr>
          <w:spacing w:val="61"/>
        </w:rPr>
        <w:t xml:space="preserve"> </w:t>
      </w:r>
      <w:r w:rsidRPr="00791837">
        <w:t>особое</w:t>
      </w:r>
      <w:r w:rsidRPr="00791837">
        <w:rPr>
          <w:spacing w:val="-57"/>
        </w:rPr>
        <w:t xml:space="preserve"> </w:t>
      </w:r>
      <w:r w:rsidRPr="00791837">
        <w:t>значение.</w:t>
      </w:r>
      <w:r w:rsidRPr="00791837">
        <w:rPr>
          <w:spacing w:val="1"/>
        </w:rPr>
        <w:t xml:space="preserve"> </w:t>
      </w:r>
      <w:r w:rsidRPr="00791837">
        <w:t>Воспитательная</w:t>
      </w:r>
      <w:r w:rsidRPr="00791837">
        <w:rPr>
          <w:spacing w:val="1"/>
        </w:rPr>
        <w:t xml:space="preserve"> </w:t>
      </w:r>
      <w:r w:rsidRPr="00791837">
        <w:t>система</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направлена</w:t>
      </w:r>
      <w:r w:rsidRPr="00791837">
        <w:rPr>
          <w:spacing w:val="1"/>
        </w:rPr>
        <w:t xml:space="preserve"> </w:t>
      </w:r>
      <w:r w:rsidRPr="00791837">
        <w:t>на</w:t>
      </w:r>
      <w:r w:rsidRPr="00791837">
        <w:rPr>
          <w:spacing w:val="1"/>
        </w:rPr>
        <w:t xml:space="preserve"> </w:t>
      </w:r>
      <w:r w:rsidRPr="00791837">
        <w:t>создание</w:t>
      </w:r>
      <w:r w:rsidRPr="00791837">
        <w:rPr>
          <w:spacing w:val="1"/>
        </w:rPr>
        <w:t xml:space="preserve"> </w:t>
      </w:r>
      <w:r w:rsidRPr="00791837">
        <w:t>единого</w:t>
      </w:r>
      <w:r w:rsidRPr="00791837">
        <w:rPr>
          <w:spacing w:val="1"/>
        </w:rPr>
        <w:t xml:space="preserve"> </w:t>
      </w:r>
      <w:r w:rsidRPr="00791837">
        <w:t>воспитательного</w:t>
      </w:r>
      <w:r w:rsidRPr="00791837">
        <w:rPr>
          <w:spacing w:val="1"/>
        </w:rPr>
        <w:t xml:space="preserve"> </w:t>
      </w:r>
      <w:r w:rsidRPr="00791837">
        <w:t>пространства,</w:t>
      </w:r>
      <w:r w:rsidRPr="00791837">
        <w:rPr>
          <w:spacing w:val="1"/>
        </w:rPr>
        <w:t xml:space="preserve"> </w:t>
      </w:r>
      <w:r w:rsidRPr="00791837">
        <w:t>главной</w:t>
      </w:r>
      <w:r w:rsidRPr="00791837">
        <w:rPr>
          <w:spacing w:val="1"/>
        </w:rPr>
        <w:t xml:space="preserve"> </w:t>
      </w:r>
      <w:r w:rsidRPr="00791837">
        <w:t>ценностью</w:t>
      </w:r>
      <w:r w:rsidRPr="00791837">
        <w:rPr>
          <w:spacing w:val="1"/>
        </w:rPr>
        <w:t xml:space="preserve"> </w:t>
      </w:r>
      <w:r w:rsidRPr="00791837">
        <w:t>которого</w:t>
      </w:r>
      <w:r w:rsidRPr="00791837">
        <w:rPr>
          <w:spacing w:val="1"/>
        </w:rPr>
        <w:t xml:space="preserve"> </w:t>
      </w:r>
      <w:r w:rsidRPr="00791837">
        <w:t>является</w:t>
      </w:r>
      <w:r w:rsidRPr="00791837">
        <w:rPr>
          <w:spacing w:val="1"/>
        </w:rPr>
        <w:t xml:space="preserve"> </w:t>
      </w:r>
      <w:r w:rsidRPr="00791837">
        <w:t>личность</w:t>
      </w:r>
      <w:r w:rsidRPr="00791837">
        <w:rPr>
          <w:spacing w:val="1"/>
        </w:rPr>
        <w:t xml:space="preserve"> </w:t>
      </w:r>
      <w:r w:rsidRPr="00791837">
        <w:t>ребенка,</w:t>
      </w:r>
      <w:r w:rsidRPr="00791837">
        <w:rPr>
          <w:spacing w:val="-1"/>
        </w:rPr>
        <w:t xml:space="preserve"> </w:t>
      </w:r>
      <w:r w:rsidRPr="00791837">
        <w:t>его</w:t>
      </w:r>
      <w:r w:rsidRPr="00791837">
        <w:rPr>
          <w:spacing w:val="-1"/>
        </w:rPr>
        <w:t xml:space="preserve"> </w:t>
      </w:r>
      <w:r w:rsidRPr="00791837">
        <w:t>развитие,</w:t>
      </w:r>
      <w:r w:rsidRPr="00791837">
        <w:rPr>
          <w:spacing w:val="-1"/>
        </w:rPr>
        <w:t xml:space="preserve"> </w:t>
      </w:r>
      <w:r w:rsidRPr="00791837">
        <w:t>самореализация и</w:t>
      </w:r>
      <w:r w:rsidRPr="00791837">
        <w:rPr>
          <w:spacing w:val="-1"/>
        </w:rPr>
        <w:t xml:space="preserve"> </w:t>
      </w:r>
      <w:r w:rsidRPr="00791837">
        <w:t>самоопределение</w:t>
      </w:r>
      <w:r w:rsidRPr="00791837">
        <w:rPr>
          <w:spacing w:val="-1"/>
        </w:rPr>
        <w:t xml:space="preserve"> </w:t>
      </w:r>
      <w:r w:rsidRPr="00791837">
        <w:t>в</w:t>
      </w:r>
      <w:r w:rsidRPr="00791837">
        <w:rPr>
          <w:spacing w:val="-2"/>
        </w:rPr>
        <w:t xml:space="preserve"> </w:t>
      </w:r>
      <w:r w:rsidRPr="00791837">
        <w:t>обществе.</w:t>
      </w:r>
      <w:r w:rsidR="00DA46ED">
        <w:t xml:space="preserve"> </w:t>
      </w:r>
    </w:p>
    <w:p w:rsidR="0083763A" w:rsidRPr="00791837" w:rsidRDefault="00791837" w:rsidP="00B34094">
      <w:pPr>
        <w:pStyle w:val="a3"/>
        <w:ind w:left="0" w:right="15" w:firstLine="567"/>
        <w:jc w:val="both"/>
      </w:pPr>
      <w:r w:rsidRPr="00791837">
        <w:t>Социальное</w:t>
      </w:r>
      <w:r w:rsidRPr="00791837">
        <w:rPr>
          <w:spacing w:val="-5"/>
        </w:rPr>
        <w:t xml:space="preserve"> </w:t>
      </w:r>
      <w:r w:rsidRPr="00791837">
        <w:t>партнерство</w:t>
      </w:r>
      <w:r w:rsidRPr="00791837">
        <w:rPr>
          <w:spacing w:val="-4"/>
        </w:rPr>
        <w:t xml:space="preserve"> </w:t>
      </w:r>
      <w:r w:rsidRPr="00791837">
        <w:t>с</w:t>
      </w:r>
      <w:r w:rsidRPr="00791837">
        <w:rPr>
          <w:spacing w:val="-5"/>
        </w:rPr>
        <w:t xml:space="preserve"> </w:t>
      </w:r>
      <w:r w:rsidRPr="00791837">
        <w:t>общественными</w:t>
      </w:r>
      <w:r w:rsidRPr="00791837">
        <w:rPr>
          <w:spacing w:val="-4"/>
        </w:rPr>
        <w:t xml:space="preserve"> </w:t>
      </w:r>
      <w:r w:rsidRPr="00791837">
        <w:t>организациями</w:t>
      </w:r>
      <w:r w:rsidRPr="00791837">
        <w:rPr>
          <w:spacing w:val="-4"/>
        </w:rPr>
        <w:t xml:space="preserve"> </w:t>
      </w:r>
      <w:r w:rsidRPr="00791837">
        <w:t>направлено</w:t>
      </w:r>
      <w:r w:rsidRPr="00791837">
        <w:rPr>
          <w:spacing w:val="-6"/>
        </w:rPr>
        <w:t xml:space="preserve"> </w:t>
      </w:r>
      <w:r w:rsidRPr="00791837">
        <w:t>на</w:t>
      </w:r>
      <w:r w:rsidRPr="00791837">
        <w:rPr>
          <w:spacing w:val="-5"/>
        </w:rPr>
        <w:t xml:space="preserve"> </w:t>
      </w:r>
      <w:r w:rsidRPr="00791837">
        <w:t>обеспечение</w:t>
      </w:r>
      <w:r w:rsidRPr="00791837">
        <w:rPr>
          <w:spacing w:val="-58"/>
        </w:rPr>
        <w:t xml:space="preserve"> </w:t>
      </w:r>
      <w:r w:rsidRPr="00791837">
        <w:t>правовой</w:t>
      </w:r>
      <w:r w:rsidRPr="00791837">
        <w:rPr>
          <w:spacing w:val="-1"/>
        </w:rPr>
        <w:t xml:space="preserve"> </w:t>
      </w:r>
      <w:r w:rsidRPr="00791837">
        <w:t>и</w:t>
      </w:r>
      <w:r w:rsidRPr="00791837">
        <w:rPr>
          <w:spacing w:val="-1"/>
        </w:rPr>
        <w:t xml:space="preserve"> </w:t>
      </w:r>
      <w:r w:rsidRPr="00791837">
        <w:t>социальной</w:t>
      </w:r>
      <w:r w:rsidRPr="00791837">
        <w:rPr>
          <w:spacing w:val="-3"/>
        </w:rPr>
        <w:t xml:space="preserve"> </w:t>
      </w:r>
      <w:r w:rsidRPr="00791837">
        <w:t>защиты</w:t>
      </w:r>
      <w:r w:rsidRPr="00791837">
        <w:rPr>
          <w:spacing w:val="1"/>
        </w:rPr>
        <w:t xml:space="preserve"> </w:t>
      </w:r>
      <w:r w:rsidRPr="00791837">
        <w:t>учащихся,</w:t>
      </w:r>
      <w:r w:rsidRPr="00791837">
        <w:rPr>
          <w:spacing w:val="-1"/>
        </w:rPr>
        <w:t xml:space="preserve"> </w:t>
      </w:r>
      <w:r w:rsidRPr="00791837">
        <w:t>охрану</w:t>
      </w:r>
      <w:r w:rsidRPr="00791837">
        <w:rPr>
          <w:spacing w:val="-6"/>
        </w:rPr>
        <w:t xml:space="preserve"> </w:t>
      </w:r>
      <w:r w:rsidRPr="00791837">
        <w:t>здоровья,</w:t>
      </w:r>
      <w:r w:rsidRPr="00791837">
        <w:rPr>
          <w:spacing w:val="-1"/>
        </w:rPr>
        <w:t xml:space="preserve"> </w:t>
      </w:r>
      <w:r w:rsidRPr="00791837">
        <w:t>предоставление</w:t>
      </w:r>
      <w:r w:rsidRPr="00791837">
        <w:rPr>
          <w:spacing w:val="-1"/>
        </w:rPr>
        <w:t xml:space="preserve"> </w:t>
      </w:r>
      <w:r w:rsidRPr="00791837">
        <w:t>им</w:t>
      </w:r>
    </w:p>
    <w:p w:rsidR="0083763A" w:rsidRPr="00791837" w:rsidRDefault="00791837" w:rsidP="00B34094">
      <w:pPr>
        <w:pStyle w:val="a3"/>
        <w:spacing w:before="1"/>
        <w:ind w:left="0" w:right="15" w:firstLine="567"/>
        <w:jc w:val="both"/>
      </w:pPr>
      <w:r w:rsidRPr="00791837">
        <w:t>дополнительного</w:t>
      </w:r>
      <w:r w:rsidRPr="00791837">
        <w:rPr>
          <w:spacing w:val="-4"/>
        </w:rPr>
        <w:t xml:space="preserve"> </w:t>
      </w:r>
      <w:r w:rsidRPr="00791837">
        <w:t>образования,</w:t>
      </w:r>
      <w:r w:rsidRPr="00791837">
        <w:rPr>
          <w:spacing w:val="-3"/>
        </w:rPr>
        <w:t xml:space="preserve"> </w:t>
      </w:r>
      <w:r w:rsidRPr="00791837">
        <w:t>культурного</w:t>
      </w:r>
      <w:r w:rsidRPr="00791837">
        <w:rPr>
          <w:spacing w:val="-3"/>
        </w:rPr>
        <w:t xml:space="preserve"> </w:t>
      </w:r>
      <w:r w:rsidRPr="00791837">
        <w:t>и духовного</w:t>
      </w:r>
      <w:r w:rsidRPr="00791837">
        <w:rPr>
          <w:spacing w:val="-3"/>
        </w:rPr>
        <w:t xml:space="preserve"> </w:t>
      </w:r>
      <w:r w:rsidRPr="00791837">
        <w:t>развития.</w:t>
      </w:r>
    </w:p>
    <w:p w:rsidR="0083763A" w:rsidRPr="00791837" w:rsidRDefault="00791837" w:rsidP="00B34094">
      <w:pPr>
        <w:pStyle w:val="a3"/>
        <w:spacing w:line="276" w:lineRule="exact"/>
        <w:ind w:left="0" w:right="15" w:firstLine="567"/>
        <w:jc w:val="both"/>
      </w:pPr>
      <w:r w:rsidRPr="00791837">
        <w:t>Направления,</w:t>
      </w:r>
      <w:r w:rsidRPr="00791837">
        <w:rPr>
          <w:spacing w:val="-2"/>
        </w:rPr>
        <w:t xml:space="preserve"> </w:t>
      </w:r>
      <w:r w:rsidRPr="00791837">
        <w:t>по</w:t>
      </w:r>
      <w:r w:rsidRPr="00791837">
        <w:rPr>
          <w:spacing w:val="-2"/>
        </w:rPr>
        <w:t xml:space="preserve"> </w:t>
      </w:r>
      <w:r w:rsidRPr="00791837">
        <w:t>которым</w:t>
      </w:r>
      <w:r w:rsidRPr="00791837">
        <w:rPr>
          <w:spacing w:val="-3"/>
        </w:rPr>
        <w:t xml:space="preserve"> </w:t>
      </w:r>
      <w:r w:rsidRPr="00791837">
        <w:t>школа</w:t>
      </w:r>
      <w:r w:rsidRPr="00791837">
        <w:rPr>
          <w:spacing w:val="-3"/>
        </w:rPr>
        <w:t xml:space="preserve"> </w:t>
      </w:r>
      <w:r w:rsidRPr="00791837">
        <w:t>осуществляет</w:t>
      </w:r>
      <w:r w:rsidRPr="00791837">
        <w:rPr>
          <w:spacing w:val="-2"/>
        </w:rPr>
        <w:t xml:space="preserve"> </w:t>
      </w:r>
      <w:r w:rsidRPr="00791837">
        <w:t>социальное</w:t>
      </w:r>
      <w:r w:rsidRPr="00791837">
        <w:rPr>
          <w:spacing w:val="-5"/>
        </w:rPr>
        <w:t xml:space="preserve"> </w:t>
      </w:r>
      <w:r w:rsidRPr="00791837">
        <w:t>партнерство:</w:t>
      </w:r>
    </w:p>
    <w:p w:rsidR="0083763A" w:rsidRPr="00791837" w:rsidRDefault="00791837" w:rsidP="00B34094">
      <w:pPr>
        <w:pStyle w:val="a4"/>
        <w:numPr>
          <w:ilvl w:val="0"/>
          <w:numId w:val="53"/>
        </w:numPr>
        <w:tabs>
          <w:tab w:val="left" w:pos="964"/>
          <w:tab w:val="left" w:pos="965"/>
        </w:tabs>
        <w:spacing w:line="305" w:lineRule="exact"/>
        <w:ind w:left="0" w:right="15" w:firstLine="567"/>
        <w:jc w:val="both"/>
        <w:rPr>
          <w:sz w:val="24"/>
          <w:szCs w:val="24"/>
        </w:rPr>
      </w:pPr>
      <w:r w:rsidRPr="00791837">
        <w:rPr>
          <w:sz w:val="24"/>
          <w:szCs w:val="24"/>
        </w:rPr>
        <w:t>социально</w:t>
      </w:r>
      <w:r w:rsidRPr="00791837">
        <w:rPr>
          <w:spacing w:val="-4"/>
          <w:sz w:val="24"/>
          <w:szCs w:val="24"/>
        </w:rPr>
        <w:t xml:space="preserve"> </w:t>
      </w:r>
      <w:r w:rsidRPr="00791837">
        <w:rPr>
          <w:sz w:val="24"/>
          <w:szCs w:val="24"/>
        </w:rPr>
        <w:t>–</w:t>
      </w:r>
      <w:r w:rsidRPr="00791837">
        <w:rPr>
          <w:spacing w:val="-6"/>
          <w:sz w:val="24"/>
          <w:szCs w:val="24"/>
        </w:rPr>
        <w:t xml:space="preserve"> </w:t>
      </w:r>
      <w:r w:rsidRPr="00791837">
        <w:rPr>
          <w:sz w:val="24"/>
          <w:szCs w:val="24"/>
        </w:rPr>
        <w:t>педагогическое;</w:t>
      </w:r>
    </w:p>
    <w:p w:rsidR="0083763A" w:rsidRPr="00791837" w:rsidRDefault="00791837" w:rsidP="00B34094">
      <w:pPr>
        <w:pStyle w:val="a4"/>
        <w:numPr>
          <w:ilvl w:val="0"/>
          <w:numId w:val="53"/>
        </w:numPr>
        <w:tabs>
          <w:tab w:val="left" w:pos="964"/>
          <w:tab w:val="left" w:pos="965"/>
        </w:tabs>
        <w:spacing w:line="294" w:lineRule="exact"/>
        <w:ind w:left="0" w:right="15" w:firstLine="567"/>
        <w:jc w:val="both"/>
        <w:rPr>
          <w:sz w:val="24"/>
          <w:szCs w:val="24"/>
        </w:rPr>
      </w:pPr>
      <w:r w:rsidRPr="00791837">
        <w:rPr>
          <w:sz w:val="24"/>
          <w:szCs w:val="24"/>
        </w:rPr>
        <w:t>гражданско</w:t>
      </w:r>
      <w:r w:rsidRPr="00791837">
        <w:rPr>
          <w:spacing w:val="-3"/>
          <w:sz w:val="24"/>
          <w:szCs w:val="24"/>
        </w:rPr>
        <w:t xml:space="preserve"> </w:t>
      </w:r>
      <w:r w:rsidRPr="00791837">
        <w:rPr>
          <w:sz w:val="24"/>
          <w:szCs w:val="24"/>
        </w:rPr>
        <w:t>–</w:t>
      </w:r>
      <w:r w:rsidRPr="00791837">
        <w:rPr>
          <w:spacing w:val="-3"/>
          <w:sz w:val="24"/>
          <w:szCs w:val="24"/>
        </w:rPr>
        <w:t xml:space="preserve"> </w:t>
      </w:r>
      <w:r w:rsidRPr="00791837">
        <w:rPr>
          <w:sz w:val="24"/>
          <w:szCs w:val="24"/>
        </w:rPr>
        <w:t>патриотическое;</w:t>
      </w:r>
    </w:p>
    <w:p w:rsidR="0083763A" w:rsidRPr="00791837" w:rsidRDefault="00791837" w:rsidP="00B34094">
      <w:pPr>
        <w:pStyle w:val="a4"/>
        <w:numPr>
          <w:ilvl w:val="0"/>
          <w:numId w:val="53"/>
        </w:numPr>
        <w:tabs>
          <w:tab w:val="left" w:pos="964"/>
          <w:tab w:val="left" w:pos="965"/>
        </w:tabs>
        <w:spacing w:line="293" w:lineRule="exact"/>
        <w:ind w:left="0" w:right="15" w:firstLine="567"/>
        <w:jc w:val="both"/>
        <w:rPr>
          <w:sz w:val="24"/>
          <w:szCs w:val="24"/>
        </w:rPr>
      </w:pPr>
      <w:r w:rsidRPr="00791837">
        <w:rPr>
          <w:sz w:val="24"/>
          <w:szCs w:val="24"/>
        </w:rPr>
        <w:t>физкультурно</w:t>
      </w:r>
      <w:r w:rsidRPr="00791837">
        <w:rPr>
          <w:spacing w:val="-2"/>
          <w:sz w:val="24"/>
          <w:szCs w:val="24"/>
        </w:rPr>
        <w:t xml:space="preserve"> </w:t>
      </w:r>
      <w:r w:rsidRPr="00791837">
        <w:rPr>
          <w:sz w:val="24"/>
          <w:szCs w:val="24"/>
        </w:rPr>
        <w:t>–</w:t>
      </w:r>
      <w:r w:rsidRPr="00791837">
        <w:rPr>
          <w:spacing w:val="-2"/>
          <w:sz w:val="24"/>
          <w:szCs w:val="24"/>
        </w:rPr>
        <w:t xml:space="preserve"> </w:t>
      </w:r>
      <w:r w:rsidRPr="00791837">
        <w:rPr>
          <w:sz w:val="24"/>
          <w:szCs w:val="24"/>
        </w:rPr>
        <w:t>оздоровительное;</w:t>
      </w:r>
    </w:p>
    <w:p w:rsidR="0083763A" w:rsidRPr="00791837" w:rsidRDefault="00791837" w:rsidP="00B34094">
      <w:pPr>
        <w:pStyle w:val="a4"/>
        <w:numPr>
          <w:ilvl w:val="0"/>
          <w:numId w:val="53"/>
        </w:numPr>
        <w:tabs>
          <w:tab w:val="left" w:pos="965"/>
        </w:tabs>
        <w:spacing w:line="294" w:lineRule="exact"/>
        <w:ind w:left="0" w:right="15" w:firstLine="567"/>
        <w:jc w:val="both"/>
        <w:rPr>
          <w:sz w:val="24"/>
          <w:szCs w:val="24"/>
        </w:rPr>
      </w:pPr>
      <w:r w:rsidRPr="00791837">
        <w:rPr>
          <w:sz w:val="24"/>
          <w:szCs w:val="24"/>
        </w:rPr>
        <w:t>профилактическое.</w:t>
      </w:r>
    </w:p>
    <w:p w:rsidR="0083763A" w:rsidRPr="00791837" w:rsidRDefault="00791837" w:rsidP="00B34094">
      <w:pPr>
        <w:pStyle w:val="a3"/>
        <w:tabs>
          <w:tab w:val="left" w:pos="2457"/>
          <w:tab w:val="left" w:pos="3647"/>
          <w:tab w:val="left" w:pos="5230"/>
          <w:tab w:val="left" w:pos="6816"/>
          <w:tab w:val="left" w:pos="7859"/>
          <w:tab w:val="left" w:pos="8998"/>
          <w:tab w:val="left" w:pos="10183"/>
        </w:tabs>
        <w:ind w:left="0" w:right="15" w:firstLine="567"/>
        <w:jc w:val="both"/>
      </w:pPr>
      <w:r w:rsidRPr="00791837">
        <w:t>По социальному статусу среди родительской общественности преобладают рабочие, есть</w:t>
      </w:r>
      <w:r w:rsidRPr="00791837">
        <w:rPr>
          <w:spacing w:val="1"/>
        </w:rPr>
        <w:t xml:space="preserve"> </w:t>
      </w:r>
      <w:r w:rsidRPr="00791837">
        <w:t>служащие, появилась категория предпринимателей, частных торговцев, увеличилось</w:t>
      </w:r>
      <w:r w:rsidRPr="00791837">
        <w:rPr>
          <w:spacing w:val="1"/>
        </w:rPr>
        <w:t xml:space="preserve"> </w:t>
      </w:r>
      <w:r w:rsidRPr="00791837">
        <w:t>количество домохозяек, есть временно неработающие, пенсионеры, инвалиды. Следует</w:t>
      </w:r>
      <w:r w:rsidRPr="00791837">
        <w:rPr>
          <w:spacing w:val="1"/>
        </w:rPr>
        <w:t xml:space="preserve"> </w:t>
      </w:r>
      <w:r w:rsidRPr="00791837">
        <w:t>отметить, что в образовательной организации обучаются дети из семей разных уровней жизни.</w:t>
      </w:r>
      <w:r w:rsidRPr="00791837">
        <w:rPr>
          <w:spacing w:val="-57"/>
        </w:rPr>
        <w:t xml:space="preserve"> </w:t>
      </w:r>
      <w:r w:rsidRPr="00791837">
        <w:t>Исходя</w:t>
      </w:r>
      <w:r w:rsidRPr="00791837">
        <w:rPr>
          <w:spacing w:val="56"/>
        </w:rPr>
        <w:t xml:space="preserve"> </w:t>
      </w:r>
      <w:r w:rsidRPr="00791837">
        <w:t>из</w:t>
      </w:r>
      <w:r w:rsidRPr="00791837">
        <w:rPr>
          <w:spacing w:val="56"/>
        </w:rPr>
        <w:t xml:space="preserve"> </w:t>
      </w:r>
      <w:r w:rsidRPr="00791837">
        <w:t>этих</w:t>
      </w:r>
      <w:r w:rsidRPr="00791837">
        <w:rPr>
          <w:spacing w:val="56"/>
        </w:rPr>
        <w:t xml:space="preserve"> </w:t>
      </w:r>
      <w:r w:rsidRPr="00791837">
        <w:t>обстоятельств,</w:t>
      </w:r>
      <w:r w:rsidRPr="00791837">
        <w:rPr>
          <w:spacing w:val="56"/>
        </w:rPr>
        <w:t xml:space="preserve"> </w:t>
      </w:r>
      <w:r w:rsidRPr="00791837">
        <w:t>программа</w:t>
      </w:r>
      <w:r w:rsidRPr="00791837">
        <w:rPr>
          <w:spacing w:val="55"/>
        </w:rPr>
        <w:t xml:space="preserve"> </w:t>
      </w:r>
      <w:r w:rsidRPr="00791837">
        <w:t>воспитания</w:t>
      </w:r>
      <w:r w:rsidRPr="00791837">
        <w:rPr>
          <w:spacing w:val="53"/>
        </w:rPr>
        <w:t xml:space="preserve"> </w:t>
      </w:r>
      <w:r w:rsidRPr="00791837">
        <w:t>образовательной</w:t>
      </w:r>
      <w:r w:rsidRPr="00791837">
        <w:rPr>
          <w:spacing w:val="55"/>
        </w:rPr>
        <w:t xml:space="preserve"> </w:t>
      </w:r>
      <w:r w:rsidRPr="00791837">
        <w:t>организации</w:t>
      </w:r>
      <w:r w:rsidRPr="00791837">
        <w:rPr>
          <w:spacing w:val="54"/>
        </w:rPr>
        <w:t xml:space="preserve"> </w:t>
      </w:r>
      <w:r w:rsidRPr="00791837">
        <w:t>имеет</w:t>
      </w:r>
      <w:r w:rsidRPr="00791837">
        <w:rPr>
          <w:spacing w:val="-57"/>
        </w:rPr>
        <w:t xml:space="preserve"> </w:t>
      </w:r>
      <w:r w:rsidR="00DA46ED">
        <w:t xml:space="preserve">направленность, </w:t>
      </w:r>
      <w:r w:rsidRPr="00791837">
        <w:t>учитывая</w:t>
      </w:r>
      <w:r w:rsidRPr="00791837">
        <w:tab/>
        <w:t>потребности,</w:t>
      </w:r>
      <w:r w:rsidRPr="00791837">
        <w:tab/>
        <w:t>особенности,</w:t>
      </w:r>
      <w:r w:rsidRPr="00791837">
        <w:tab/>
        <w:t>уровень</w:t>
      </w:r>
      <w:r w:rsidRPr="00791837">
        <w:tab/>
        <w:t>развития</w:t>
      </w:r>
      <w:r w:rsidRPr="00791837">
        <w:tab/>
        <w:t>личности</w:t>
      </w:r>
      <w:r w:rsidRPr="00791837">
        <w:tab/>
      </w:r>
      <w:r w:rsidRPr="00791837">
        <w:rPr>
          <w:spacing w:val="-2"/>
        </w:rPr>
        <w:t>и</w:t>
      </w:r>
      <w:r w:rsidRPr="00791837">
        <w:rPr>
          <w:spacing w:val="-57"/>
        </w:rPr>
        <w:t xml:space="preserve"> </w:t>
      </w:r>
      <w:r w:rsidRPr="00791837">
        <w:t>воспитания</w:t>
      </w:r>
      <w:r w:rsidRPr="00791837">
        <w:rPr>
          <w:spacing w:val="-1"/>
        </w:rPr>
        <w:t xml:space="preserve"> </w:t>
      </w:r>
      <w:r w:rsidRPr="00791837">
        <w:t>разных</w:t>
      </w:r>
      <w:r w:rsidRPr="00791837">
        <w:rPr>
          <w:spacing w:val="1"/>
        </w:rPr>
        <w:t xml:space="preserve"> </w:t>
      </w:r>
      <w:r w:rsidRPr="00791837">
        <w:t>групп</w:t>
      </w:r>
      <w:r w:rsidRPr="00791837">
        <w:rPr>
          <w:spacing w:val="3"/>
        </w:rPr>
        <w:t xml:space="preserve"> </w:t>
      </w:r>
      <w:r w:rsidRPr="00791837">
        <w:t>учащихся</w:t>
      </w:r>
      <w:r w:rsidRPr="00791837">
        <w:rPr>
          <w:spacing w:val="-1"/>
        </w:rPr>
        <w:t xml:space="preserve"> </w:t>
      </w:r>
      <w:r w:rsidRPr="00791837">
        <w:t>образовательной организации.</w:t>
      </w:r>
    </w:p>
    <w:p w:rsidR="0083763A" w:rsidRPr="00791837" w:rsidRDefault="00791837" w:rsidP="00B34094">
      <w:pPr>
        <w:pStyle w:val="a3"/>
        <w:ind w:left="0" w:right="15" w:firstLine="567"/>
        <w:jc w:val="both"/>
      </w:pPr>
      <w:r w:rsidRPr="00791837">
        <w:t>Процесс</w:t>
      </w:r>
      <w:r w:rsidRPr="00791837">
        <w:rPr>
          <w:spacing w:val="1"/>
        </w:rPr>
        <w:t xml:space="preserve"> </w:t>
      </w:r>
      <w:r w:rsidRPr="00791837">
        <w:t>воспитания</w:t>
      </w:r>
      <w:r w:rsidRPr="00791837">
        <w:rPr>
          <w:spacing w:val="1"/>
        </w:rPr>
        <w:t xml:space="preserve"> </w:t>
      </w:r>
      <w:r w:rsidRPr="00791837">
        <w:t>в</w:t>
      </w:r>
      <w:r w:rsidRPr="00791837">
        <w:rPr>
          <w:spacing w:val="1"/>
        </w:rPr>
        <w:t xml:space="preserve"> </w:t>
      </w:r>
      <w:r w:rsidRPr="00791837">
        <w:t>МБОУ</w:t>
      </w:r>
      <w:r w:rsidRPr="00791837">
        <w:rPr>
          <w:spacing w:val="1"/>
        </w:rPr>
        <w:t xml:space="preserve"> </w:t>
      </w:r>
      <w:r w:rsidR="00DA46ED">
        <w:t>«</w:t>
      </w:r>
      <w:r w:rsidRPr="00791837">
        <w:t>Ш</w:t>
      </w:r>
      <w:r w:rsidR="00DA46ED">
        <w:t>кола</w:t>
      </w:r>
      <w:r w:rsidRPr="00791837">
        <w:rPr>
          <w:spacing w:val="1"/>
        </w:rPr>
        <w:t xml:space="preserve"> </w:t>
      </w:r>
      <w:r w:rsidR="00DA46ED">
        <w:t>№81</w:t>
      </w:r>
      <w:r w:rsidRPr="00791837">
        <w:t>»</w:t>
      </w:r>
      <w:r w:rsidRPr="00791837">
        <w:rPr>
          <w:spacing w:val="1"/>
        </w:rPr>
        <w:t xml:space="preserve"> </w:t>
      </w:r>
      <w:r w:rsidRPr="00791837">
        <w:t>основывается</w:t>
      </w:r>
      <w:r w:rsidRPr="00791837">
        <w:rPr>
          <w:spacing w:val="1"/>
        </w:rPr>
        <w:t xml:space="preserve"> </w:t>
      </w:r>
      <w:r w:rsidRPr="00791837">
        <w:t>на</w:t>
      </w:r>
      <w:r w:rsidRPr="00791837">
        <w:rPr>
          <w:spacing w:val="1"/>
        </w:rPr>
        <w:t xml:space="preserve"> </w:t>
      </w:r>
      <w:r w:rsidRPr="00791837">
        <w:t>следующих</w:t>
      </w:r>
      <w:r w:rsidRPr="00791837">
        <w:rPr>
          <w:spacing w:val="1"/>
        </w:rPr>
        <w:t xml:space="preserve"> </w:t>
      </w:r>
      <w:r w:rsidRPr="00791837">
        <w:t>принципах</w:t>
      </w:r>
      <w:r w:rsidRPr="00791837">
        <w:rPr>
          <w:spacing w:val="-57"/>
        </w:rPr>
        <w:t xml:space="preserve"> </w:t>
      </w:r>
      <w:r w:rsidRPr="00791837">
        <w:t>взаимодействия</w:t>
      </w:r>
      <w:r w:rsidRPr="00791837">
        <w:rPr>
          <w:spacing w:val="-1"/>
        </w:rPr>
        <w:t xml:space="preserve"> </w:t>
      </w:r>
      <w:r w:rsidRPr="00791837">
        <w:t>педагогов</w:t>
      </w:r>
      <w:r w:rsidRPr="00791837">
        <w:rPr>
          <w:spacing w:val="-1"/>
        </w:rPr>
        <w:t xml:space="preserve"> </w:t>
      </w:r>
      <w:r w:rsidRPr="00791837">
        <w:t>и школьников:</w:t>
      </w:r>
    </w:p>
    <w:p w:rsidR="0083763A" w:rsidRPr="00791837" w:rsidRDefault="00791837" w:rsidP="00B34094">
      <w:pPr>
        <w:pStyle w:val="a4"/>
        <w:numPr>
          <w:ilvl w:val="0"/>
          <w:numId w:val="54"/>
        </w:numPr>
        <w:tabs>
          <w:tab w:val="left" w:pos="821"/>
        </w:tabs>
        <w:spacing w:line="232" w:lineRule="auto"/>
        <w:ind w:left="0" w:right="15" w:firstLine="567"/>
        <w:jc w:val="both"/>
        <w:rPr>
          <w:sz w:val="24"/>
          <w:szCs w:val="24"/>
        </w:rPr>
      </w:pPr>
      <w:r w:rsidRPr="00791837">
        <w:rPr>
          <w:sz w:val="24"/>
          <w:szCs w:val="24"/>
        </w:rPr>
        <w:t>неукоснительное</w:t>
      </w:r>
      <w:r w:rsidRPr="00791837">
        <w:rPr>
          <w:spacing w:val="1"/>
          <w:sz w:val="24"/>
          <w:szCs w:val="24"/>
        </w:rPr>
        <w:t xml:space="preserve"> </w:t>
      </w:r>
      <w:r w:rsidRPr="00791837">
        <w:rPr>
          <w:sz w:val="24"/>
          <w:szCs w:val="24"/>
        </w:rPr>
        <w:t>соблюдение</w:t>
      </w:r>
      <w:r w:rsidRPr="00791837">
        <w:rPr>
          <w:spacing w:val="1"/>
          <w:sz w:val="24"/>
          <w:szCs w:val="24"/>
        </w:rPr>
        <w:t xml:space="preserve"> </w:t>
      </w:r>
      <w:r w:rsidRPr="00791837">
        <w:rPr>
          <w:sz w:val="24"/>
          <w:szCs w:val="24"/>
        </w:rPr>
        <w:t>законности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прав</w:t>
      </w:r>
      <w:r w:rsidRPr="00791837">
        <w:rPr>
          <w:spacing w:val="1"/>
          <w:sz w:val="24"/>
          <w:szCs w:val="24"/>
        </w:rPr>
        <w:t xml:space="preserve"> </w:t>
      </w:r>
      <w:r w:rsidRPr="00791837">
        <w:rPr>
          <w:sz w:val="24"/>
          <w:szCs w:val="24"/>
        </w:rPr>
        <w:t>семьи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ребенка,</w:t>
      </w:r>
      <w:r w:rsidRPr="00791837">
        <w:rPr>
          <w:spacing w:val="1"/>
          <w:sz w:val="24"/>
          <w:szCs w:val="24"/>
        </w:rPr>
        <w:t xml:space="preserve"> </w:t>
      </w:r>
      <w:r w:rsidRPr="00791837">
        <w:rPr>
          <w:sz w:val="24"/>
          <w:szCs w:val="24"/>
        </w:rPr>
        <w:t>соблюдения</w:t>
      </w:r>
      <w:r w:rsidRPr="00791837">
        <w:rPr>
          <w:spacing w:val="1"/>
          <w:sz w:val="24"/>
          <w:szCs w:val="24"/>
        </w:rPr>
        <w:t xml:space="preserve"> </w:t>
      </w:r>
      <w:r w:rsidRPr="00791837">
        <w:rPr>
          <w:sz w:val="24"/>
          <w:szCs w:val="24"/>
        </w:rPr>
        <w:t>конфиденциальности информации о ребенке и семье, приоритета безопасности ребенка при</w:t>
      </w:r>
      <w:r w:rsidRPr="00791837">
        <w:rPr>
          <w:spacing w:val="-57"/>
          <w:sz w:val="24"/>
          <w:szCs w:val="24"/>
        </w:rPr>
        <w:t xml:space="preserve"> </w:t>
      </w:r>
      <w:r w:rsidRPr="00791837">
        <w:rPr>
          <w:sz w:val="24"/>
          <w:szCs w:val="24"/>
        </w:rPr>
        <w:t>нахождении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lastRenderedPageBreak/>
        <w:t>образовательной организации;</w:t>
      </w:r>
    </w:p>
    <w:p w:rsidR="0083763A" w:rsidRPr="00791837" w:rsidRDefault="00791837" w:rsidP="00B34094">
      <w:pPr>
        <w:pStyle w:val="a4"/>
        <w:numPr>
          <w:ilvl w:val="0"/>
          <w:numId w:val="54"/>
        </w:numPr>
        <w:tabs>
          <w:tab w:val="left" w:pos="821"/>
        </w:tabs>
        <w:spacing w:before="3" w:line="230" w:lineRule="auto"/>
        <w:ind w:left="0" w:right="15" w:firstLine="567"/>
        <w:jc w:val="both"/>
        <w:rPr>
          <w:sz w:val="24"/>
          <w:szCs w:val="24"/>
        </w:rPr>
      </w:pPr>
      <w:r w:rsidRPr="00791837">
        <w:rPr>
          <w:sz w:val="24"/>
          <w:szCs w:val="24"/>
        </w:rPr>
        <w:t>ориентир на создание в образовательной организации психологически комфортной среды</w:t>
      </w:r>
      <w:r w:rsidRPr="00791837">
        <w:rPr>
          <w:spacing w:val="1"/>
          <w:sz w:val="24"/>
          <w:szCs w:val="24"/>
        </w:rPr>
        <w:t xml:space="preserve"> </w:t>
      </w:r>
      <w:r w:rsidRPr="00791837">
        <w:rPr>
          <w:sz w:val="24"/>
          <w:szCs w:val="24"/>
        </w:rPr>
        <w:t>для каждого ребенка и взрослого, без которой невозможно конструктивное взаимодействие</w:t>
      </w:r>
      <w:r w:rsidRPr="00791837">
        <w:rPr>
          <w:spacing w:val="1"/>
          <w:sz w:val="24"/>
          <w:szCs w:val="24"/>
        </w:rPr>
        <w:t xml:space="preserve"> </w:t>
      </w:r>
      <w:r w:rsidRPr="00791837">
        <w:rPr>
          <w:sz w:val="24"/>
          <w:szCs w:val="24"/>
        </w:rPr>
        <w:t>школьников</w:t>
      </w:r>
      <w:r w:rsidRPr="00791837">
        <w:rPr>
          <w:spacing w:val="-4"/>
          <w:sz w:val="24"/>
          <w:szCs w:val="24"/>
        </w:rPr>
        <w:t xml:space="preserve"> </w:t>
      </w:r>
      <w:r w:rsidRPr="00791837">
        <w:rPr>
          <w:sz w:val="24"/>
          <w:szCs w:val="24"/>
        </w:rPr>
        <w:t>и педагогов;</w:t>
      </w:r>
    </w:p>
    <w:p w:rsidR="0083763A" w:rsidRPr="00791837" w:rsidRDefault="00791837" w:rsidP="00B34094">
      <w:pPr>
        <w:pStyle w:val="a4"/>
        <w:numPr>
          <w:ilvl w:val="0"/>
          <w:numId w:val="54"/>
        </w:numPr>
        <w:tabs>
          <w:tab w:val="left" w:pos="821"/>
        </w:tabs>
        <w:spacing w:before="9" w:line="232" w:lineRule="auto"/>
        <w:ind w:left="0" w:right="15" w:firstLine="567"/>
        <w:jc w:val="both"/>
        <w:rPr>
          <w:sz w:val="24"/>
          <w:szCs w:val="24"/>
        </w:rPr>
      </w:pPr>
      <w:r w:rsidRPr="00791837">
        <w:rPr>
          <w:sz w:val="24"/>
          <w:szCs w:val="24"/>
        </w:rPr>
        <w:t>реализация</w:t>
      </w:r>
      <w:r w:rsidRPr="00791837">
        <w:rPr>
          <w:spacing w:val="1"/>
          <w:sz w:val="24"/>
          <w:szCs w:val="24"/>
        </w:rPr>
        <w:t xml:space="preserve"> </w:t>
      </w:r>
      <w:r w:rsidRPr="00791837">
        <w:rPr>
          <w:sz w:val="24"/>
          <w:szCs w:val="24"/>
        </w:rPr>
        <w:t>процесса</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главным</w:t>
      </w:r>
      <w:r w:rsidRPr="00791837">
        <w:rPr>
          <w:spacing w:val="1"/>
          <w:sz w:val="24"/>
          <w:szCs w:val="24"/>
        </w:rPr>
        <w:t xml:space="preserve"> </w:t>
      </w:r>
      <w:r w:rsidRPr="00791837">
        <w:rPr>
          <w:sz w:val="24"/>
          <w:szCs w:val="24"/>
        </w:rPr>
        <w:t>образом</w:t>
      </w:r>
      <w:r w:rsidRPr="00791837">
        <w:rPr>
          <w:spacing w:val="1"/>
          <w:sz w:val="24"/>
          <w:szCs w:val="24"/>
        </w:rPr>
        <w:t xml:space="preserve"> </w:t>
      </w:r>
      <w:r w:rsidRPr="00791837">
        <w:rPr>
          <w:sz w:val="24"/>
          <w:szCs w:val="24"/>
        </w:rPr>
        <w:t>через</w:t>
      </w:r>
      <w:r w:rsidRPr="00791837">
        <w:rPr>
          <w:spacing w:val="1"/>
          <w:sz w:val="24"/>
          <w:szCs w:val="24"/>
        </w:rPr>
        <w:t xml:space="preserve"> </w:t>
      </w:r>
      <w:r w:rsidRPr="00791837">
        <w:rPr>
          <w:sz w:val="24"/>
          <w:szCs w:val="24"/>
        </w:rPr>
        <w:t>создание</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детско-взрослых</w:t>
      </w:r>
      <w:r w:rsidRPr="00791837">
        <w:rPr>
          <w:spacing w:val="1"/>
          <w:sz w:val="24"/>
          <w:szCs w:val="24"/>
        </w:rPr>
        <w:t xml:space="preserve"> </w:t>
      </w:r>
      <w:r w:rsidRPr="00791837">
        <w:rPr>
          <w:sz w:val="24"/>
          <w:szCs w:val="24"/>
        </w:rPr>
        <w:t>общностей,</w:t>
      </w:r>
      <w:r w:rsidRPr="00791837">
        <w:rPr>
          <w:spacing w:val="1"/>
          <w:sz w:val="24"/>
          <w:szCs w:val="24"/>
        </w:rPr>
        <w:t xml:space="preserve"> </w:t>
      </w:r>
      <w:r w:rsidRPr="00791837">
        <w:rPr>
          <w:sz w:val="24"/>
          <w:szCs w:val="24"/>
        </w:rPr>
        <w:t>которые</w:t>
      </w:r>
      <w:r w:rsidRPr="00791837">
        <w:rPr>
          <w:spacing w:val="1"/>
          <w:sz w:val="24"/>
          <w:szCs w:val="24"/>
        </w:rPr>
        <w:t xml:space="preserve"> </w:t>
      </w:r>
      <w:r w:rsidRPr="00791837">
        <w:rPr>
          <w:sz w:val="24"/>
          <w:szCs w:val="24"/>
        </w:rPr>
        <w:t>бы</w:t>
      </w:r>
      <w:r w:rsidRPr="00791837">
        <w:rPr>
          <w:spacing w:val="1"/>
          <w:sz w:val="24"/>
          <w:szCs w:val="24"/>
        </w:rPr>
        <w:t xml:space="preserve"> </w:t>
      </w:r>
      <w:r w:rsidRPr="00791837">
        <w:rPr>
          <w:sz w:val="24"/>
          <w:szCs w:val="24"/>
        </w:rPr>
        <w:t>объединяли</w:t>
      </w:r>
      <w:r w:rsidRPr="00791837">
        <w:rPr>
          <w:spacing w:val="1"/>
          <w:sz w:val="24"/>
          <w:szCs w:val="24"/>
        </w:rPr>
        <w:t xml:space="preserve"> </w:t>
      </w:r>
      <w:r w:rsidRPr="00791837">
        <w:rPr>
          <w:sz w:val="24"/>
          <w:szCs w:val="24"/>
        </w:rPr>
        <w:t>детей</w:t>
      </w:r>
      <w:r w:rsidRPr="00791837">
        <w:rPr>
          <w:spacing w:val="1"/>
          <w:sz w:val="24"/>
          <w:szCs w:val="24"/>
        </w:rPr>
        <w:t xml:space="preserve"> </w:t>
      </w:r>
      <w:r w:rsidRPr="00791837">
        <w:rPr>
          <w:sz w:val="24"/>
          <w:szCs w:val="24"/>
        </w:rPr>
        <w:t>и</w:t>
      </w:r>
      <w:r w:rsidRPr="00791837">
        <w:rPr>
          <w:spacing w:val="60"/>
          <w:sz w:val="24"/>
          <w:szCs w:val="24"/>
        </w:rPr>
        <w:t xml:space="preserve"> </w:t>
      </w:r>
      <w:r w:rsidRPr="00791837">
        <w:rPr>
          <w:sz w:val="24"/>
          <w:szCs w:val="24"/>
        </w:rPr>
        <w:t>педагогов</w:t>
      </w:r>
      <w:r w:rsidRPr="00791837">
        <w:rPr>
          <w:spacing w:val="1"/>
          <w:sz w:val="24"/>
          <w:szCs w:val="24"/>
        </w:rPr>
        <w:t xml:space="preserve"> </w:t>
      </w:r>
      <w:r w:rsidRPr="00791837">
        <w:rPr>
          <w:sz w:val="24"/>
          <w:szCs w:val="24"/>
        </w:rPr>
        <w:t>яркими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содержательными</w:t>
      </w:r>
      <w:r w:rsidRPr="00791837">
        <w:rPr>
          <w:spacing w:val="1"/>
          <w:sz w:val="24"/>
          <w:szCs w:val="24"/>
        </w:rPr>
        <w:t xml:space="preserve"> </w:t>
      </w:r>
      <w:r w:rsidRPr="00791837">
        <w:rPr>
          <w:sz w:val="24"/>
          <w:szCs w:val="24"/>
        </w:rPr>
        <w:t>событиями,</w:t>
      </w:r>
      <w:r w:rsidRPr="00791837">
        <w:rPr>
          <w:spacing w:val="1"/>
          <w:sz w:val="24"/>
          <w:szCs w:val="24"/>
        </w:rPr>
        <w:t xml:space="preserve"> </w:t>
      </w:r>
      <w:r w:rsidRPr="00791837">
        <w:rPr>
          <w:sz w:val="24"/>
          <w:szCs w:val="24"/>
        </w:rPr>
        <w:t>общими</w:t>
      </w:r>
      <w:r w:rsidRPr="00791837">
        <w:rPr>
          <w:spacing w:val="1"/>
          <w:sz w:val="24"/>
          <w:szCs w:val="24"/>
        </w:rPr>
        <w:t xml:space="preserve"> </w:t>
      </w:r>
      <w:r w:rsidRPr="00791837">
        <w:rPr>
          <w:sz w:val="24"/>
          <w:szCs w:val="24"/>
        </w:rPr>
        <w:t>позитивными</w:t>
      </w:r>
      <w:r w:rsidRPr="00791837">
        <w:rPr>
          <w:spacing w:val="1"/>
          <w:sz w:val="24"/>
          <w:szCs w:val="24"/>
        </w:rPr>
        <w:t xml:space="preserve"> </w:t>
      </w:r>
      <w:r w:rsidRPr="00791837">
        <w:rPr>
          <w:sz w:val="24"/>
          <w:szCs w:val="24"/>
        </w:rPr>
        <w:t>эмоциями</w:t>
      </w:r>
      <w:r w:rsidRPr="00791837">
        <w:rPr>
          <w:spacing w:val="61"/>
          <w:sz w:val="24"/>
          <w:szCs w:val="24"/>
        </w:rPr>
        <w:t xml:space="preserve"> </w:t>
      </w:r>
      <w:r w:rsidRPr="00791837">
        <w:rPr>
          <w:sz w:val="24"/>
          <w:szCs w:val="24"/>
        </w:rPr>
        <w:t>и</w:t>
      </w:r>
      <w:r w:rsidRPr="00791837">
        <w:rPr>
          <w:spacing w:val="1"/>
          <w:sz w:val="24"/>
          <w:szCs w:val="24"/>
        </w:rPr>
        <w:t xml:space="preserve"> </w:t>
      </w:r>
      <w:r w:rsidRPr="00791837">
        <w:rPr>
          <w:sz w:val="24"/>
          <w:szCs w:val="24"/>
        </w:rPr>
        <w:t>доверительными отношениями друг</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другу;</w:t>
      </w:r>
    </w:p>
    <w:p w:rsidR="0083763A" w:rsidRPr="00791837" w:rsidRDefault="00791837" w:rsidP="00B34094">
      <w:pPr>
        <w:pStyle w:val="a4"/>
        <w:numPr>
          <w:ilvl w:val="0"/>
          <w:numId w:val="54"/>
        </w:numPr>
        <w:tabs>
          <w:tab w:val="left" w:pos="821"/>
        </w:tabs>
        <w:spacing w:before="21" w:line="223" w:lineRule="auto"/>
        <w:ind w:left="0" w:right="15" w:firstLine="567"/>
        <w:jc w:val="both"/>
        <w:rPr>
          <w:sz w:val="24"/>
          <w:szCs w:val="24"/>
        </w:rPr>
      </w:pPr>
      <w:r w:rsidRPr="00791837">
        <w:rPr>
          <w:sz w:val="24"/>
          <w:szCs w:val="24"/>
        </w:rPr>
        <w:t>организация основных совместных дел школьников и педагогов как предмета совместной</w:t>
      </w:r>
      <w:r w:rsidRPr="00791837">
        <w:rPr>
          <w:spacing w:val="1"/>
          <w:sz w:val="24"/>
          <w:szCs w:val="24"/>
        </w:rPr>
        <w:t xml:space="preserve"> </w:t>
      </w:r>
      <w:r w:rsidRPr="00791837">
        <w:rPr>
          <w:sz w:val="24"/>
          <w:szCs w:val="24"/>
        </w:rPr>
        <w:t>заботы</w:t>
      </w:r>
      <w:r w:rsidRPr="00791837">
        <w:rPr>
          <w:spacing w:val="-1"/>
          <w:sz w:val="24"/>
          <w:szCs w:val="24"/>
        </w:rPr>
        <w:t xml:space="preserve"> </w:t>
      </w:r>
      <w:r w:rsidRPr="00791837">
        <w:rPr>
          <w:sz w:val="24"/>
          <w:szCs w:val="24"/>
        </w:rPr>
        <w:t>и взрослых, и детей;</w:t>
      </w:r>
    </w:p>
    <w:p w:rsidR="0083763A" w:rsidRPr="00791837" w:rsidRDefault="00791837" w:rsidP="00B34094">
      <w:pPr>
        <w:pStyle w:val="a4"/>
        <w:numPr>
          <w:ilvl w:val="0"/>
          <w:numId w:val="54"/>
        </w:numPr>
        <w:tabs>
          <w:tab w:val="left" w:pos="821"/>
        </w:tabs>
        <w:spacing w:before="23" w:line="220" w:lineRule="auto"/>
        <w:ind w:left="0" w:right="15" w:firstLine="567"/>
        <w:jc w:val="both"/>
        <w:rPr>
          <w:sz w:val="24"/>
          <w:szCs w:val="24"/>
        </w:rPr>
      </w:pPr>
      <w:r w:rsidRPr="00791837">
        <w:rPr>
          <w:sz w:val="24"/>
          <w:szCs w:val="24"/>
        </w:rPr>
        <w:t>системность,</w:t>
      </w:r>
      <w:r w:rsidRPr="00791837">
        <w:rPr>
          <w:spacing w:val="1"/>
          <w:sz w:val="24"/>
          <w:szCs w:val="24"/>
        </w:rPr>
        <w:t xml:space="preserve"> </w:t>
      </w:r>
      <w:r w:rsidRPr="00791837">
        <w:rPr>
          <w:sz w:val="24"/>
          <w:szCs w:val="24"/>
        </w:rPr>
        <w:t>целесообразность</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нешаблонность</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как</w:t>
      </w:r>
      <w:r w:rsidRPr="00791837">
        <w:rPr>
          <w:spacing w:val="1"/>
          <w:sz w:val="24"/>
          <w:szCs w:val="24"/>
        </w:rPr>
        <w:t xml:space="preserve"> </w:t>
      </w:r>
      <w:r w:rsidRPr="00791837">
        <w:rPr>
          <w:sz w:val="24"/>
          <w:szCs w:val="24"/>
        </w:rPr>
        <w:t>условия</w:t>
      </w:r>
      <w:r w:rsidRPr="00791837">
        <w:rPr>
          <w:spacing w:val="1"/>
          <w:sz w:val="24"/>
          <w:szCs w:val="24"/>
        </w:rPr>
        <w:t xml:space="preserve"> </w:t>
      </w:r>
      <w:r w:rsidRPr="00791837">
        <w:rPr>
          <w:sz w:val="24"/>
          <w:szCs w:val="24"/>
        </w:rPr>
        <w:t>его</w:t>
      </w:r>
      <w:r w:rsidRPr="00791837">
        <w:rPr>
          <w:spacing w:val="1"/>
          <w:sz w:val="24"/>
          <w:szCs w:val="24"/>
        </w:rPr>
        <w:t xml:space="preserve"> </w:t>
      </w:r>
      <w:r w:rsidRPr="00791837">
        <w:rPr>
          <w:sz w:val="24"/>
          <w:szCs w:val="24"/>
        </w:rPr>
        <w:t>эффективности.</w:t>
      </w:r>
    </w:p>
    <w:p w:rsidR="0083763A" w:rsidRPr="00791837" w:rsidRDefault="00791837" w:rsidP="00B34094">
      <w:pPr>
        <w:pStyle w:val="a3"/>
        <w:spacing w:line="276" w:lineRule="exact"/>
        <w:ind w:left="0" w:right="15" w:firstLine="567"/>
        <w:jc w:val="both"/>
      </w:pPr>
      <w:r w:rsidRPr="00791837">
        <w:rPr>
          <w:color w:val="000009"/>
        </w:rPr>
        <w:t>За</w:t>
      </w:r>
      <w:r w:rsidRPr="00791837">
        <w:rPr>
          <w:color w:val="000009"/>
          <w:spacing w:val="-5"/>
        </w:rPr>
        <w:t xml:space="preserve"> </w:t>
      </w:r>
      <w:r w:rsidRPr="00791837">
        <w:rPr>
          <w:color w:val="000009"/>
        </w:rPr>
        <w:t>век</w:t>
      </w:r>
      <w:r w:rsidRPr="00791837">
        <w:rPr>
          <w:color w:val="000009"/>
          <w:spacing w:val="-2"/>
        </w:rPr>
        <w:t xml:space="preserve"> </w:t>
      </w:r>
      <w:r w:rsidRPr="00791837">
        <w:rPr>
          <w:color w:val="000009"/>
        </w:rPr>
        <w:t>существования</w:t>
      </w:r>
      <w:r w:rsidRPr="00791837">
        <w:rPr>
          <w:color w:val="000009"/>
          <w:spacing w:val="-3"/>
        </w:rPr>
        <w:t xml:space="preserve"> </w:t>
      </w:r>
      <w:r w:rsidRPr="00791837">
        <w:rPr>
          <w:color w:val="000009"/>
        </w:rPr>
        <w:t>школы</w:t>
      </w:r>
      <w:r w:rsidRPr="00791837">
        <w:rPr>
          <w:color w:val="000009"/>
          <w:spacing w:val="-2"/>
        </w:rPr>
        <w:t xml:space="preserve"> </w:t>
      </w:r>
      <w:r w:rsidRPr="00791837">
        <w:rPr>
          <w:color w:val="000009"/>
        </w:rPr>
        <w:t>сложились</w:t>
      </w:r>
      <w:r w:rsidRPr="00791837">
        <w:rPr>
          <w:color w:val="000009"/>
          <w:spacing w:val="-2"/>
        </w:rPr>
        <w:t xml:space="preserve"> </w:t>
      </w:r>
      <w:r w:rsidRPr="00791837">
        <w:rPr>
          <w:color w:val="000009"/>
        </w:rPr>
        <w:t>традиции</w:t>
      </w:r>
      <w:r w:rsidRPr="00791837">
        <w:rPr>
          <w:color w:val="000009"/>
          <w:spacing w:val="-3"/>
        </w:rPr>
        <w:t xml:space="preserve"> </w:t>
      </w:r>
      <w:r w:rsidRPr="00791837">
        <w:rPr>
          <w:color w:val="000009"/>
        </w:rPr>
        <w:t>воспитательного</w:t>
      </w:r>
      <w:r w:rsidRPr="00791837">
        <w:rPr>
          <w:color w:val="000009"/>
          <w:spacing w:val="-5"/>
        </w:rPr>
        <w:t xml:space="preserve"> </w:t>
      </w:r>
      <w:r w:rsidRPr="00791837">
        <w:rPr>
          <w:color w:val="000009"/>
        </w:rPr>
        <w:t>пространства:</w:t>
      </w:r>
    </w:p>
    <w:p w:rsidR="0083763A" w:rsidRPr="00791837" w:rsidRDefault="00791837" w:rsidP="00B34094">
      <w:pPr>
        <w:pStyle w:val="a4"/>
        <w:numPr>
          <w:ilvl w:val="0"/>
          <w:numId w:val="54"/>
        </w:numPr>
        <w:tabs>
          <w:tab w:val="left" w:pos="821"/>
        </w:tabs>
        <w:spacing w:before="8" w:line="232" w:lineRule="auto"/>
        <w:ind w:left="0" w:right="15" w:firstLine="567"/>
        <w:jc w:val="both"/>
        <w:rPr>
          <w:color w:val="000009"/>
          <w:sz w:val="24"/>
          <w:szCs w:val="24"/>
        </w:rPr>
      </w:pPr>
      <w:r w:rsidRPr="00791837">
        <w:rPr>
          <w:color w:val="000009"/>
          <w:sz w:val="24"/>
          <w:szCs w:val="24"/>
        </w:rPr>
        <w:t>стержнем годового цикла воспитательной работы образовательной организации являются</w:t>
      </w:r>
      <w:r w:rsidRPr="00791837">
        <w:rPr>
          <w:color w:val="000009"/>
          <w:spacing w:val="1"/>
          <w:sz w:val="24"/>
          <w:szCs w:val="24"/>
        </w:rPr>
        <w:t xml:space="preserve"> </w:t>
      </w:r>
      <w:r w:rsidRPr="00791837">
        <w:rPr>
          <w:color w:val="000009"/>
          <w:sz w:val="24"/>
          <w:szCs w:val="24"/>
        </w:rPr>
        <w:t>общешкольные дела,</w:t>
      </w:r>
      <w:r w:rsidRPr="00791837">
        <w:rPr>
          <w:color w:val="000009"/>
          <w:spacing w:val="1"/>
          <w:sz w:val="24"/>
          <w:szCs w:val="24"/>
        </w:rPr>
        <w:t xml:space="preserve"> </w:t>
      </w:r>
      <w:r w:rsidRPr="00791837">
        <w:rPr>
          <w:sz w:val="24"/>
          <w:szCs w:val="24"/>
        </w:rPr>
        <w:t>через которые осуществляется интеграция воспитательных</w:t>
      </w:r>
      <w:r w:rsidRPr="00791837">
        <w:rPr>
          <w:spacing w:val="1"/>
          <w:sz w:val="24"/>
          <w:szCs w:val="24"/>
        </w:rPr>
        <w:t xml:space="preserve"> </w:t>
      </w:r>
      <w:r w:rsidRPr="00791837">
        <w:rPr>
          <w:sz w:val="24"/>
          <w:szCs w:val="24"/>
        </w:rPr>
        <w:t>усилий</w:t>
      </w:r>
      <w:r w:rsidRPr="00791837">
        <w:rPr>
          <w:spacing w:val="1"/>
          <w:sz w:val="24"/>
          <w:szCs w:val="24"/>
        </w:rPr>
        <w:t xml:space="preserve"> </w:t>
      </w:r>
      <w:r w:rsidRPr="00791837">
        <w:rPr>
          <w:sz w:val="24"/>
          <w:szCs w:val="24"/>
        </w:rPr>
        <w:t>педагогов;</w:t>
      </w:r>
    </w:p>
    <w:p w:rsidR="0083763A" w:rsidRPr="00791837" w:rsidRDefault="00791837" w:rsidP="00B34094">
      <w:pPr>
        <w:pStyle w:val="a4"/>
        <w:numPr>
          <w:ilvl w:val="0"/>
          <w:numId w:val="54"/>
        </w:numPr>
        <w:tabs>
          <w:tab w:val="left" w:pos="821"/>
        </w:tabs>
        <w:spacing w:before="7" w:line="230" w:lineRule="auto"/>
        <w:ind w:left="0" w:right="15" w:firstLine="567"/>
        <w:jc w:val="both"/>
        <w:rPr>
          <w:sz w:val="24"/>
          <w:szCs w:val="24"/>
        </w:rPr>
      </w:pPr>
      <w:r w:rsidRPr="00791837">
        <w:rPr>
          <w:sz w:val="24"/>
          <w:szCs w:val="24"/>
        </w:rPr>
        <w:t>важной чертой каждого общешкольного дела и большинства совместных дел педагогов и</w:t>
      </w:r>
      <w:r w:rsidRPr="00791837">
        <w:rPr>
          <w:spacing w:val="1"/>
          <w:sz w:val="24"/>
          <w:szCs w:val="24"/>
        </w:rPr>
        <w:t xml:space="preserve"> </w:t>
      </w:r>
      <w:r w:rsidRPr="00791837">
        <w:rPr>
          <w:sz w:val="24"/>
          <w:szCs w:val="24"/>
        </w:rPr>
        <w:t>школьников является коллективная разработка, коллективное планирование, коллективное</w:t>
      </w:r>
      <w:r w:rsidRPr="00791837">
        <w:rPr>
          <w:spacing w:val="1"/>
          <w:sz w:val="24"/>
          <w:szCs w:val="24"/>
        </w:rPr>
        <w:t xml:space="preserve"> </w:t>
      </w:r>
      <w:r w:rsidRPr="00791837">
        <w:rPr>
          <w:sz w:val="24"/>
          <w:szCs w:val="24"/>
        </w:rPr>
        <w:t>проведение</w:t>
      </w:r>
      <w:r w:rsidRPr="00791837">
        <w:rPr>
          <w:spacing w:val="-2"/>
          <w:sz w:val="24"/>
          <w:szCs w:val="24"/>
        </w:rPr>
        <w:t xml:space="preserve"> </w:t>
      </w:r>
      <w:r w:rsidRPr="00791837">
        <w:rPr>
          <w:sz w:val="24"/>
          <w:szCs w:val="24"/>
        </w:rPr>
        <w:t>и коллективный анализ</w:t>
      </w:r>
      <w:r w:rsidRPr="00791837">
        <w:rPr>
          <w:spacing w:val="-2"/>
          <w:sz w:val="24"/>
          <w:szCs w:val="24"/>
        </w:rPr>
        <w:t xml:space="preserve"> </w:t>
      </w:r>
      <w:r w:rsidRPr="00791837">
        <w:rPr>
          <w:sz w:val="24"/>
          <w:szCs w:val="24"/>
        </w:rPr>
        <w:t>их</w:t>
      </w:r>
      <w:r w:rsidRPr="00791837">
        <w:rPr>
          <w:spacing w:val="2"/>
          <w:sz w:val="24"/>
          <w:szCs w:val="24"/>
        </w:rPr>
        <w:t xml:space="preserve"> </w:t>
      </w:r>
      <w:r w:rsidRPr="00791837">
        <w:rPr>
          <w:sz w:val="24"/>
          <w:szCs w:val="24"/>
        </w:rPr>
        <w:t>результатов;</w:t>
      </w:r>
    </w:p>
    <w:p w:rsidR="0083763A" w:rsidRPr="00791837" w:rsidRDefault="00791837" w:rsidP="00B34094">
      <w:pPr>
        <w:pStyle w:val="a4"/>
        <w:numPr>
          <w:ilvl w:val="0"/>
          <w:numId w:val="54"/>
        </w:numPr>
        <w:tabs>
          <w:tab w:val="left" w:pos="821"/>
        </w:tabs>
        <w:spacing w:before="12" w:line="230" w:lineRule="auto"/>
        <w:ind w:left="0" w:right="15" w:firstLine="567"/>
        <w:jc w:val="both"/>
        <w:rPr>
          <w:sz w:val="24"/>
          <w:szCs w:val="24"/>
        </w:rPr>
      </w:pPr>
      <w:r w:rsidRPr="00791837">
        <w:rPr>
          <w:sz w:val="24"/>
          <w:szCs w:val="24"/>
        </w:rPr>
        <w:t>в образовательной организации создаются такие условия, при которых по мере взросления</w:t>
      </w:r>
      <w:r w:rsidRPr="00791837">
        <w:rPr>
          <w:spacing w:val="1"/>
          <w:sz w:val="24"/>
          <w:szCs w:val="24"/>
        </w:rPr>
        <w:t xml:space="preserve"> </w:t>
      </w:r>
      <w:r w:rsidRPr="00791837">
        <w:rPr>
          <w:sz w:val="24"/>
          <w:szCs w:val="24"/>
        </w:rPr>
        <w:t>ребенка</w:t>
      </w:r>
      <w:r w:rsidRPr="00791837">
        <w:rPr>
          <w:spacing w:val="1"/>
          <w:sz w:val="24"/>
          <w:szCs w:val="24"/>
        </w:rPr>
        <w:t xml:space="preserve"> </w:t>
      </w:r>
      <w:r w:rsidRPr="00791837">
        <w:rPr>
          <w:sz w:val="24"/>
          <w:szCs w:val="24"/>
        </w:rPr>
        <w:t>увеличивается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его</w:t>
      </w:r>
      <w:r w:rsidRPr="00791837">
        <w:rPr>
          <w:spacing w:val="1"/>
          <w:sz w:val="24"/>
          <w:szCs w:val="24"/>
        </w:rPr>
        <w:t xml:space="preserve"> </w:t>
      </w:r>
      <w:r w:rsidRPr="00791837">
        <w:rPr>
          <w:sz w:val="24"/>
          <w:szCs w:val="24"/>
        </w:rPr>
        <w:t>роль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совместных</w:t>
      </w:r>
      <w:r w:rsidRPr="00791837">
        <w:rPr>
          <w:spacing w:val="1"/>
          <w:sz w:val="24"/>
          <w:szCs w:val="24"/>
        </w:rPr>
        <w:t xml:space="preserve"> </w:t>
      </w:r>
      <w:r w:rsidRPr="00791837">
        <w:rPr>
          <w:sz w:val="24"/>
          <w:szCs w:val="24"/>
        </w:rPr>
        <w:t>делах</w:t>
      </w:r>
      <w:r w:rsidRPr="00791837">
        <w:rPr>
          <w:spacing w:val="1"/>
          <w:sz w:val="24"/>
          <w:szCs w:val="24"/>
        </w:rPr>
        <w:t xml:space="preserve"> </w:t>
      </w:r>
      <w:r w:rsidRPr="00791837">
        <w:rPr>
          <w:sz w:val="24"/>
          <w:szCs w:val="24"/>
        </w:rPr>
        <w:t>(от</w:t>
      </w:r>
      <w:r w:rsidRPr="00791837">
        <w:rPr>
          <w:spacing w:val="1"/>
          <w:sz w:val="24"/>
          <w:szCs w:val="24"/>
        </w:rPr>
        <w:t xml:space="preserve"> </w:t>
      </w:r>
      <w:r w:rsidRPr="00791837">
        <w:rPr>
          <w:sz w:val="24"/>
          <w:szCs w:val="24"/>
        </w:rPr>
        <w:t>пассивного</w:t>
      </w:r>
      <w:r w:rsidRPr="00791837">
        <w:rPr>
          <w:spacing w:val="1"/>
          <w:sz w:val="24"/>
          <w:szCs w:val="24"/>
        </w:rPr>
        <w:t xml:space="preserve"> </w:t>
      </w:r>
      <w:r w:rsidRPr="00791837">
        <w:rPr>
          <w:sz w:val="24"/>
          <w:szCs w:val="24"/>
        </w:rPr>
        <w:t>наблюдателя</w:t>
      </w:r>
      <w:r w:rsidRPr="00791837">
        <w:rPr>
          <w:spacing w:val="1"/>
          <w:sz w:val="24"/>
          <w:szCs w:val="24"/>
        </w:rPr>
        <w:t xml:space="preserve"> </w:t>
      </w:r>
      <w:r w:rsidRPr="00791837">
        <w:rPr>
          <w:sz w:val="24"/>
          <w:szCs w:val="24"/>
        </w:rPr>
        <w:t>до</w:t>
      </w:r>
      <w:r w:rsidRPr="00791837">
        <w:rPr>
          <w:spacing w:val="-57"/>
          <w:sz w:val="24"/>
          <w:szCs w:val="24"/>
        </w:rPr>
        <w:t xml:space="preserve"> </w:t>
      </w:r>
      <w:r w:rsidRPr="00791837">
        <w:rPr>
          <w:sz w:val="24"/>
          <w:szCs w:val="24"/>
        </w:rPr>
        <w:t>организатора);</w:t>
      </w:r>
    </w:p>
    <w:p w:rsidR="0083763A" w:rsidRPr="00791837" w:rsidRDefault="0083763A" w:rsidP="00B34094">
      <w:pPr>
        <w:pStyle w:val="a3"/>
        <w:spacing w:before="9"/>
        <w:ind w:left="0" w:right="15" w:firstLine="567"/>
        <w:jc w:val="both"/>
      </w:pPr>
    </w:p>
    <w:p w:rsidR="0083763A" w:rsidRPr="00791837" w:rsidRDefault="00791837" w:rsidP="00B34094">
      <w:pPr>
        <w:pStyle w:val="a4"/>
        <w:numPr>
          <w:ilvl w:val="0"/>
          <w:numId w:val="54"/>
        </w:numPr>
        <w:tabs>
          <w:tab w:val="left" w:pos="821"/>
        </w:tabs>
        <w:spacing w:line="232" w:lineRule="auto"/>
        <w:ind w:left="0" w:right="15" w:firstLine="567"/>
        <w:jc w:val="both"/>
        <w:rPr>
          <w:sz w:val="24"/>
          <w:szCs w:val="24"/>
        </w:rPr>
      </w:pPr>
      <w:r w:rsidRPr="00791837">
        <w:rPr>
          <w:sz w:val="24"/>
          <w:szCs w:val="24"/>
        </w:rPr>
        <w:t>в</w:t>
      </w:r>
      <w:r w:rsidRPr="00791837">
        <w:rPr>
          <w:spacing w:val="1"/>
          <w:sz w:val="24"/>
          <w:szCs w:val="24"/>
        </w:rPr>
        <w:t xml:space="preserve"> </w:t>
      </w:r>
      <w:r w:rsidRPr="00791837">
        <w:rPr>
          <w:sz w:val="24"/>
          <w:szCs w:val="24"/>
        </w:rPr>
        <w:t>проведении</w:t>
      </w:r>
      <w:r w:rsidRPr="00791837">
        <w:rPr>
          <w:spacing w:val="1"/>
          <w:sz w:val="24"/>
          <w:szCs w:val="24"/>
        </w:rPr>
        <w:t xml:space="preserve"> </w:t>
      </w:r>
      <w:r w:rsidRPr="00791837">
        <w:rPr>
          <w:sz w:val="24"/>
          <w:szCs w:val="24"/>
        </w:rPr>
        <w:t>общешкольных</w:t>
      </w:r>
      <w:r w:rsidRPr="00791837">
        <w:rPr>
          <w:spacing w:val="1"/>
          <w:sz w:val="24"/>
          <w:szCs w:val="24"/>
        </w:rPr>
        <w:t xml:space="preserve"> </w:t>
      </w:r>
      <w:r w:rsidRPr="00791837">
        <w:rPr>
          <w:sz w:val="24"/>
          <w:szCs w:val="24"/>
        </w:rPr>
        <w:t>дел</w:t>
      </w:r>
      <w:r w:rsidRPr="00791837">
        <w:rPr>
          <w:spacing w:val="1"/>
          <w:sz w:val="24"/>
          <w:szCs w:val="24"/>
        </w:rPr>
        <w:t xml:space="preserve"> </w:t>
      </w:r>
      <w:r w:rsidRPr="00791837">
        <w:rPr>
          <w:sz w:val="24"/>
          <w:szCs w:val="24"/>
        </w:rPr>
        <w:t>отсутствует</w:t>
      </w:r>
      <w:r w:rsidRPr="00791837">
        <w:rPr>
          <w:spacing w:val="1"/>
          <w:sz w:val="24"/>
          <w:szCs w:val="24"/>
        </w:rPr>
        <w:t xml:space="preserve"> </w:t>
      </w:r>
      <w:r w:rsidRPr="00791837">
        <w:rPr>
          <w:sz w:val="24"/>
          <w:szCs w:val="24"/>
        </w:rPr>
        <w:t>соревновательность</w:t>
      </w:r>
      <w:r w:rsidRPr="00791837">
        <w:rPr>
          <w:spacing w:val="1"/>
          <w:sz w:val="24"/>
          <w:szCs w:val="24"/>
        </w:rPr>
        <w:t xml:space="preserve"> </w:t>
      </w:r>
      <w:r w:rsidRPr="00791837">
        <w:rPr>
          <w:sz w:val="24"/>
          <w:szCs w:val="24"/>
        </w:rPr>
        <w:t>между</w:t>
      </w:r>
      <w:r w:rsidRPr="00791837">
        <w:rPr>
          <w:spacing w:val="1"/>
          <w:sz w:val="24"/>
          <w:szCs w:val="24"/>
        </w:rPr>
        <w:t xml:space="preserve"> </w:t>
      </w:r>
      <w:r w:rsidRPr="00791837">
        <w:rPr>
          <w:sz w:val="24"/>
          <w:szCs w:val="24"/>
        </w:rPr>
        <w:t>классами,</w:t>
      </w:r>
      <w:r w:rsidRPr="00791837">
        <w:rPr>
          <w:spacing w:val="-57"/>
          <w:sz w:val="24"/>
          <w:szCs w:val="24"/>
        </w:rPr>
        <w:t xml:space="preserve"> </w:t>
      </w:r>
      <w:r w:rsidRPr="00791837">
        <w:rPr>
          <w:sz w:val="24"/>
          <w:szCs w:val="24"/>
        </w:rPr>
        <w:t>поощряется конструктивное межклассное и межвозрастное взаимодействие школьников, а</w:t>
      </w:r>
      <w:r w:rsidRPr="00791837">
        <w:rPr>
          <w:spacing w:val="1"/>
          <w:sz w:val="24"/>
          <w:szCs w:val="24"/>
        </w:rPr>
        <w:t xml:space="preserve"> </w:t>
      </w:r>
      <w:r w:rsidRPr="00791837">
        <w:rPr>
          <w:sz w:val="24"/>
          <w:szCs w:val="24"/>
        </w:rPr>
        <w:t>также</w:t>
      </w:r>
      <w:r w:rsidRPr="00791837">
        <w:rPr>
          <w:spacing w:val="-1"/>
          <w:sz w:val="24"/>
          <w:szCs w:val="24"/>
        </w:rPr>
        <w:t xml:space="preserve"> </w:t>
      </w:r>
      <w:r w:rsidRPr="00791837">
        <w:rPr>
          <w:sz w:val="24"/>
          <w:szCs w:val="24"/>
        </w:rPr>
        <w:t>их</w:t>
      </w:r>
      <w:r w:rsidRPr="00791837">
        <w:rPr>
          <w:spacing w:val="2"/>
          <w:sz w:val="24"/>
          <w:szCs w:val="24"/>
        </w:rPr>
        <w:t xml:space="preserve"> </w:t>
      </w:r>
      <w:r w:rsidRPr="00791837">
        <w:rPr>
          <w:sz w:val="24"/>
          <w:szCs w:val="24"/>
        </w:rPr>
        <w:t>социальная активность;</w:t>
      </w:r>
    </w:p>
    <w:p w:rsidR="0083763A" w:rsidRPr="00791837" w:rsidRDefault="00791837" w:rsidP="00B34094">
      <w:pPr>
        <w:pStyle w:val="a4"/>
        <w:numPr>
          <w:ilvl w:val="0"/>
          <w:numId w:val="54"/>
        </w:numPr>
        <w:tabs>
          <w:tab w:val="left" w:pos="821"/>
        </w:tabs>
        <w:spacing w:before="8" w:line="230" w:lineRule="auto"/>
        <w:ind w:left="0" w:right="15" w:firstLine="567"/>
        <w:jc w:val="both"/>
        <w:rPr>
          <w:sz w:val="24"/>
          <w:szCs w:val="24"/>
        </w:rPr>
      </w:pPr>
      <w:r w:rsidRPr="00791837">
        <w:rPr>
          <w:sz w:val="24"/>
          <w:szCs w:val="24"/>
        </w:rPr>
        <w:t>педагоги</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ориентированы</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формирование</w:t>
      </w:r>
      <w:r w:rsidRPr="00791837">
        <w:rPr>
          <w:spacing w:val="1"/>
          <w:sz w:val="24"/>
          <w:szCs w:val="24"/>
        </w:rPr>
        <w:t xml:space="preserve"> </w:t>
      </w:r>
      <w:r w:rsidRPr="00791837">
        <w:rPr>
          <w:sz w:val="24"/>
          <w:szCs w:val="24"/>
        </w:rPr>
        <w:t>коллективов</w:t>
      </w:r>
      <w:r w:rsidRPr="00791837">
        <w:rPr>
          <w:spacing w:val="1"/>
          <w:sz w:val="24"/>
          <w:szCs w:val="24"/>
        </w:rPr>
        <w:t xml:space="preserve"> </w:t>
      </w:r>
      <w:r w:rsidRPr="00791837">
        <w:rPr>
          <w:sz w:val="24"/>
          <w:szCs w:val="24"/>
        </w:rPr>
        <w:t>в</w:t>
      </w:r>
      <w:r w:rsidRPr="00791837">
        <w:rPr>
          <w:spacing w:val="-57"/>
          <w:sz w:val="24"/>
          <w:szCs w:val="24"/>
        </w:rPr>
        <w:t xml:space="preserve"> </w:t>
      </w:r>
      <w:r w:rsidRPr="00791837">
        <w:rPr>
          <w:sz w:val="24"/>
          <w:szCs w:val="24"/>
        </w:rPr>
        <w:t>рамках</w:t>
      </w:r>
      <w:r w:rsidRPr="00791837">
        <w:rPr>
          <w:spacing w:val="1"/>
          <w:sz w:val="24"/>
          <w:szCs w:val="24"/>
        </w:rPr>
        <w:t xml:space="preserve"> </w:t>
      </w:r>
      <w:r w:rsidRPr="00791837">
        <w:rPr>
          <w:sz w:val="24"/>
          <w:szCs w:val="24"/>
        </w:rPr>
        <w:t>школьных</w:t>
      </w:r>
      <w:r w:rsidRPr="00791837">
        <w:rPr>
          <w:spacing w:val="1"/>
          <w:sz w:val="24"/>
          <w:szCs w:val="24"/>
        </w:rPr>
        <w:t xml:space="preserve"> </w:t>
      </w:r>
      <w:r w:rsidRPr="00791837">
        <w:rPr>
          <w:sz w:val="24"/>
          <w:szCs w:val="24"/>
        </w:rPr>
        <w:t>классов,</w:t>
      </w:r>
      <w:r w:rsidRPr="00791837">
        <w:rPr>
          <w:spacing w:val="1"/>
          <w:sz w:val="24"/>
          <w:szCs w:val="24"/>
        </w:rPr>
        <w:t xml:space="preserve"> </w:t>
      </w:r>
      <w:r w:rsidRPr="00791837">
        <w:rPr>
          <w:sz w:val="24"/>
          <w:szCs w:val="24"/>
        </w:rPr>
        <w:t>объединений</w:t>
      </w:r>
      <w:r w:rsidRPr="00791837">
        <w:rPr>
          <w:spacing w:val="1"/>
          <w:sz w:val="24"/>
          <w:szCs w:val="24"/>
        </w:rPr>
        <w:t xml:space="preserve"> </w:t>
      </w:r>
      <w:r w:rsidRPr="00791837">
        <w:rPr>
          <w:sz w:val="24"/>
          <w:szCs w:val="24"/>
        </w:rPr>
        <w:t>дополнительного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иных</w:t>
      </w:r>
      <w:r w:rsidRPr="00791837">
        <w:rPr>
          <w:spacing w:val="1"/>
          <w:sz w:val="24"/>
          <w:szCs w:val="24"/>
        </w:rPr>
        <w:t xml:space="preserve"> </w:t>
      </w:r>
      <w:r w:rsidRPr="00791837">
        <w:rPr>
          <w:sz w:val="24"/>
          <w:szCs w:val="24"/>
        </w:rPr>
        <w:t>детских</w:t>
      </w:r>
      <w:r w:rsidRPr="00791837">
        <w:rPr>
          <w:spacing w:val="-57"/>
          <w:sz w:val="24"/>
          <w:szCs w:val="24"/>
        </w:rPr>
        <w:t xml:space="preserve"> </w:t>
      </w:r>
      <w:r w:rsidRPr="00791837">
        <w:rPr>
          <w:sz w:val="24"/>
          <w:szCs w:val="24"/>
        </w:rPr>
        <w:t>объединений,</w:t>
      </w:r>
      <w:r w:rsidRPr="00791837">
        <w:rPr>
          <w:spacing w:val="-7"/>
          <w:sz w:val="24"/>
          <w:szCs w:val="24"/>
        </w:rPr>
        <w:t xml:space="preserve"> </w:t>
      </w:r>
      <w:r w:rsidRPr="00791837">
        <w:rPr>
          <w:sz w:val="24"/>
          <w:szCs w:val="24"/>
        </w:rPr>
        <w:t>на</w:t>
      </w:r>
      <w:r w:rsidRPr="00791837">
        <w:rPr>
          <w:spacing w:val="-2"/>
          <w:sz w:val="24"/>
          <w:szCs w:val="24"/>
        </w:rPr>
        <w:t xml:space="preserve"> </w:t>
      </w:r>
      <w:r w:rsidRPr="00791837">
        <w:rPr>
          <w:sz w:val="24"/>
          <w:szCs w:val="24"/>
        </w:rPr>
        <w:t>установление</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них</w:t>
      </w:r>
      <w:r w:rsidRPr="00791837">
        <w:rPr>
          <w:spacing w:val="-2"/>
          <w:sz w:val="24"/>
          <w:szCs w:val="24"/>
        </w:rPr>
        <w:t xml:space="preserve"> </w:t>
      </w:r>
      <w:r w:rsidRPr="00791837">
        <w:rPr>
          <w:sz w:val="24"/>
          <w:szCs w:val="24"/>
        </w:rPr>
        <w:t>доброжелательных</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товарищеских</w:t>
      </w:r>
      <w:r w:rsidRPr="00791837">
        <w:rPr>
          <w:spacing w:val="-1"/>
          <w:sz w:val="24"/>
          <w:szCs w:val="24"/>
        </w:rPr>
        <w:t xml:space="preserve"> </w:t>
      </w:r>
      <w:r w:rsidRPr="00791837">
        <w:rPr>
          <w:sz w:val="24"/>
          <w:szCs w:val="24"/>
        </w:rPr>
        <w:t>взаимоотношений;</w:t>
      </w:r>
    </w:p>
    <w:p w:rsidR="0083763A" w:rsidRPr="00791837" w:rsidRDefault="00791837" w:rsidP="00B34094">
      <w:pPr>
        <w:pStyle w:val="a4"/>
        <w:numPr>
          <w:ilvl w:val="0"/>
          <w:numId w:val="54"/>
        </w:numPr>
        <w:tabs>
          <w:tab w:val="left" w:pos="821"/>
        </w:tabs>
        <w:spacing w:before="12" w:line="230" w:lineRule="auto"/>
        <w:ind w:left="0" w:right="15" w:firstLine="567"/>
        <w:jc w:val="both"/>
        <w:rPr>
          <w:sz w:val="24"/>
          <w:szCs w:val="24"/>
        </w:rPr>
      </w:pPr>
      <w:r w:rsidRPr="00791837">
        <w:rPr>
          <w:sz w:val="24"/>
          <w:szCs w:val="24"/>
        </w:rPr>
        <w:t>ключевой</w:t>
      </w:r>
      <w:r w:rsidRPr="00791837">
        <w:rPr>
          <w:spacing w:val="1"/>
          <w:sz w:val="24"/>
          <w:szCs w:val="24"/>
        </w:rPr>
        <w:t xml:space="preserve"> </w:t>
      </w:r>
      <w:r w:rsidRPr="00791837">
        <w:rPr>
          <w:sz w:val="24"/>
          <w:szCs w:val="24"/>
        </w:rPr>
        <w:t>фигурой</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является</w:t>
      </w:r>
      <w:r w:rsidRPr="00791837">
        <w:rPr>
          <w:spacing w:val="1"/>
          <w:sz w:val="24"/>
          <w:szCs w:val="24"/>
        </w:rPr>
        <w:t xml:space="preserve"> </w:t>
      </w:r>
      <w:r w:rsidRPr="00791837">
        <w:rPr>
          <w:sz w:val="24"/>
          <w:szCs w:val="24"/>
        </w:rPr>
        <w:t>классный</w:t>
      </w:r>
      <w:r w:rsidRPr="00791837">
        <w:rPr>
          <w:spacing w:val="1"/>
          <w:sz w:val="24"/>
          <w:szCs w:val="24"/>
        </w:rPr>
        <w:t xml:space="preserve"> </w:t>
      </w:r>
      <w:r w:rsidRPr="00791837">
        <w:rPr>
          <w:sz w:val="24"/>
          <w:szCs w:val="24"/>
        </w:rPr>
        <w:t>руководитель, реализующий по отношению к детям защитную, личностно развивающую,</w:t>
      </w:r>
      <w:r w:rsidRPr="00791837">
        <w:rPr>
          <w:spacing w:val="1"/>
          <w:sz w:val="24"/>
          <w:szCs w:val="24"/>
        </w:rPr>
        <w:t xml:space="preserve"> </w:t>
      </w:r>
      <w:r w:rsidRPr="00791837">
        <w:rPr>
          <w:sz w:val="24"/>
          <w:szCs w:val="24"/>
        </w:rPr>
        <w:t>организационную,</w:t>
      </w:r>
      <w:r w:rsidRPr="00791837">
        <w:rPr>
          <w:spacing w:val="-1"/>
          <w:sz w:val="24"/>
          <w:szCs w:val="24"/>
        </w:rPr>
        <w:t xml:space="preserve"> </w:t>
      </w:r>
      <w:r w:rsidRPr="00791837">
        <w:rPr>
          <w:sz w:val="24"/>
          <w:szCs w:val="24"/>
        </w:rPr>
        <w:t>посредническую (в</w:t>
      </w:r>
      <w:r w:rsidRPr="00791837">
        <w:rPr>
          <w:spacing w:val="-3"/>
          <w:sz w:val="24"/>
          <w:szCs w:val="24"/>
        </w:rPr>
        <w:t xml:space="preserve"> </w:t>
      </w:r>
      <w:r w:rsidRPr="00791837">
        <w:rPr>
          <w:sz w:val="24"/>
          <w:szCs w:val="24"/>
        </w:rPr>
        <w:t>разрешении</w:t>
      </w:r>
      <w:r w:rsidRPr="00791837">
        <w:rPr>
          <w:spacing w:val="-2"/>
          <w:sz w:val="24"/>
          <w:szCs w:val="24"/>
        </w:rPr>
        <w:t xml:space="preserve"> </w:t>
      </w:r>
      <w:r w:rsidRPr="00791837">
        <w:rPr>
          <w:sz w:val="24"/>
          <w:szCs w:val="24"/>
        </w:rPr>
        <w:t>конфликтов) функции.</w:t>
      </w:r>
    </w:p>
    <w:p w:rsidR="0083763A" w:rsidRPr="00791837" w:rsidRDefault="00791837" w:rsidP="00B34094">
      <w:pPr>
        <w:pStyle w:val="2"/>
        <w:numPr>
          <w:ilvl w:val="1"/>
          <w:numId w:val="52"/>
        </w:numPr>
        <w:tabs>
          <w:tab w:val="left" w:pos="958"/>
        </w:tabs>
        <w:spacing w:before="7"/>
        <w:ind w:left="0" w:right="15" w:firstLine="567"/>
        <w:jc w:val="both"/>
      </w:pPr>
      <w:r w:rsidRPr="00791837">
        <w:t>Виды,</w:t>
      </w:r>
      <w:r w:rsidRPr="00791837">
        <w:rPr>
          <w:spacing w:val="-3"/>
        </w:rPr>
        <w:t xml:space="preserve"> </w:t>
      </w:r>
      <w:r w:rsidRPr="00791837">
        <w:t>формы</w:t>
      </w:r>
      <w:r w:rsidRPr="00791837">
        <w:rPr>
          <w:spacing w:val="-4"/>
        </w:rPr>
        <w:t xml:space="preserve"> </w:t>
      </w:r>
      <w:r w:rsidRPr="00791837">
        <w:t>и</w:t>
      </w:r>
      <w:r w:rsidRPr="00791837">
        <w:rPr>
          <w:spacing w:val="-2"/>
        </w:rPr>
        <w:t xml:space="preserve"> </w:t>
      </w:r>
      <w:r w:rsidRPr="00791837">
        <w:t>содержание</w:t>
      </w:r>
      <w:r w:rsidRPr="00791837">
        <w:rPr>
          <w:spacing w:val="-4"/>
        </w:rPr>
        <w:t xml:space="preserve"> </w:t>
      </w:r>
      <w:r w:rsidRPr="00791837">
        <w:t>воспитательной</w:t>
      </w:r>
      <w:r w:rsidRPr="00791837">
        <w:rPr>
          <w:spacing w:val="-3"/>
        </w:rPr>
        <w:t xml:space="preserve"> </w:t>
      </w:r>
      <w:r w:rsidRPr="00791837">
        <w:t>деятельности</w:t>
      </w:r>
    </w:p>
    <w:p w:rsidR="0083763A" w:rsidRPr="00791837" w:rsidRDefault="00791837" w:rsidP="00B34094">
      <w:pPr>
        <w:pStyle w:val="a3"/>
        <w:spacing w:line="274" w:lineRule="exact"/>
        <w:ind w:left="0" w:right="15" w:firstLine="567"/>
        <w:jc w:val="both"/>
      </w:pPr>
      <w:r w:rsidRPr="00791837">
        <w:t>Виды,</w:t>
      </w:r>
      <w:r w:rsidRPr="00791837">
        <w:rPr>
          <w:spacing w:val="34"/>
        </w:rPr>
        <w:t xml:space="preserve"> </w:t>
      </w:r>
      <w:r w:rsidRPr="00791837">
        <w:t>формы</w:t>
      </w:r>
      <w:r w:rsidRPr="00791837">
        <w:rPr>
          <w:spacing w:val="92"/>
        </w:rPr>
        <w:t xml:space="preserve"> </w:t>
      </w:r>
      <w:r w:rsidRPr="00791837">
        <w:t>и содержание</w:t>
      </w:r>
      <w:r w:rsidRPr="00791837">
        <w:rPr>
          <w:spacing w:val="92"/>
        </w:rPr>
        <w:t xml:space="preserve"> </w:t>
      </w:r>
      <w:r w:rsidRPr="00791837">
        <w:t>воспитательной</w:t>
      </w:r>
      <w:r w:rsidRPr="00791837">
        <w:rPr>
          <w:spacing w:val="91"/>
        </w:rPr>
        <w:t xml:space="preserve"> </w:t>
      </w:r>
      <w:r w:rsidRPr="00791837">
        <w:t>деятельности</w:t>
      </w:r>
      <w:r w:rsidRPr="00791837">
        <w:rPr>
          <w:spacing w:val="97"/>
        </w:rPr>
        <w:t xml:space="preserve"> </w:t>
      </w:r>
      <w:r w:rsidRPr="00791837">
        <w:t>учитывают</w:t>
      </w:r>
      <w:r w:rsidRPr="00791837">
        <w:rPr>
          <w:spacing w:val="93"/>
        </w:rPr>
        <w:t xml:space="preserve"> </w:t>
      </w:r>
      <w:r w:rsidRPr="00791837">
        <w:t>специфику</w:t>
      </w:r>
      <w:r w:rsidRPr="00791837">
        <w:rPr>
          <w:spacing w:val="86"/>
        </w:rPr>
        <w:t xml:space="preserve"> </w:t>
      </w:r>
      <w:r w:rsidRPr="00791837">
        <w:t>МБОУ</w:t>
      </w:r>
    </w:p>
    <w:p w:rsidR="0083763A" w:rsidRPr="00791837" w:rsidRDefault="00DA46ED" w:rsidP="00B34094">
      <w:pPr>
        <w:pStyle w:val="a3"/>
        <w:ind w:left="0" w:right="15" w:firstLine="567"/>
        <w:jc w:val="both"/>
      </w:pPr>
      <w:r>
        <w:t>«</w:t>
      </w:r>
      <w:r w:rsidR="00791837" w:rsidRPr="00791837">
        <w:t>Ш</w:t>
      </w:r>
      <w:r>
        <w:t>кола</w:t>
      </w:r>
      <w:r w:rsidR="00791837" w:rsidRPr="00791837">
        <w:rPr>
          <w:spacing w:val="-4"/>
        </w:rPr>
        <w:t xml:space="preserve"> </w:t>
      </w:r>
      <w:r w:rsidR="00791837" w:rsidRPr="00791837">
        <w:t>№</w:t>
      </w:r>
      <w:r>
        <w:t>81</w:t>
      </w:r>
      <w:r w:rsidR="00791837" w:rsidRPr="00791837">
        <w:t>», интересы</w:t>
      </w:r>
      <w:r w:rsidR="00791837" w:rsidRPr="00791837">
        <w:rPr>
          <w:spacing w:val="-3"/>
        </w:rPr>
        <w:t xml:space="preserve"> </w:t>
      </w:r>
      <w:r w:rsidR="00791837" w:rsidRPr="00791837">
        <w:t>субъектов</w:t>
      </w:r>
      <w:r w:rsidR="00791837" w:rsidRPr="00791837">
        <w:rPr>
          <w:spacing w:val="-2"/>
        </w:rPr>
        <w:t xml:space="preserve"> </w:t>
      </w:r>
      <w:r w:rsidR="00791837" w:rsidRPr="00791837">
        <w:t>воспитания,</w:t>
      </w:r>
      <w:r w:rsidR="00791837" w:rsidRPr="00791837">
        <w:rPr>
          <w:spacing w:val="-2"/>
        </w:rPr>
        <w:t xml:space="preserve"> </w:t>
      </w:r>
      <w:r w:rsidR="00791837" w:rsidRPr="00791837">
        <w:t>тематику</w:t>
      </w:r>
      <w:r w:rsidR="00791837" w:rsidRPr="00791837">
        <w:rPr>
          <w:spacing w:val="-7"/>
        </w:rPr>
        <w:t xml:space="preserve"> </w:t>
      </w:r>
      <w:r w:rsidR="00791837" w:rsidRPr="00791837">
        <w:t>модулей.</w:t>
      </w:r>
    </w:p>
    <w:p w:rsidR="0083763A" w:rsidRPr="00791837" w:rsidRDefault="00791837" w:rsidP="00B34094">
      <w:pPr>
        <w:pStyle w:val="2"/>
        <w:ind w:left="0" w:right="15" w:firstLine="567"/>
        <w:jc w:val="both"/>
      </w:pPr>
      <w:r w:rsidRPr="00791837">
        <w:t>Модуль</w:t>
      </w:r>
      <w:r w:rsidRPr="00791837">
        <w:rPr>
          <w:spacing w:val="-2"/>
        </w:rPr>
        <w:t xml:space="preserve"> </w:t>
      </w:r>
      <w:r w:rsidRPr="00791837">
        <w:t>«Классное</w:t>
      </w:r>
      <w:r w:rsidRPr="00791837">
        <w:rPr>
          <w:spacing w:val="-2"/>
        </w:rPr>
        <w:t xml:space="preserve"> </w:t>
      </w:r>
      <w:r w:rsidRPr="00791837">
        <w:t>руководство»</w:t>
      </w:r>
    </w:p>
    <w:p w:rsidR="0083763A" w:rsidRPr="00791837" w:rsidRDefault="00791837" w:rsidP="00B34094">
      <w:pPr>
        <w:pStyle w:val="a3"/>
        <w:ind w:left="0" w:right="15" w:firstLine="567"/>
        <w:jc w:val="both"/>
      </w:pPr>
      <w:r w:rsidRPr="00791837">
        <w:t>Классный</w:t>
      </w:r>
      <w:r w:rsidRPr="00791837">
        <w:rPr>
          <w:spacing w:val="1"/>
        </w:rPr>
        <w:t xml:space="preserve"> </w:t>
      </w:r>
      <w:r w:rsidRPr="00791837">
        <w:t>руководитель</w:t>
      </w:r>
      <w:r w:rsidRPr="00791837">
        <w:rPr>
          <w:spacing w:val="60"/>
        </w:rPr>
        <w:t xml:space="preserve"> </w:t>
      </w:r>
      <w:r w:rsidRPr="00791837">
        <w:t>организует</w:t>
      </w:r>
      <w:r w:rsidRPr="00791837">
        <w:rPr>
          <w:spacing w:val="60"/>
        </w:rPr>
        <w:t xml:space="preserve"> </w:t>
      </w:r>
      <w:r w:rsidRPr="00791837">
        <w:t>работу</w:t>
      </w:r>
      <w:r w:rsidRPr="00791837">
        <w:rPr>
          <w:spacing w:val="60"/>
        </w:rPr>
        <w:t xml:space="preserve"> </w:t>
      </w:r>
      <w:r w:rsidRPr="00791837">
        <w:t>с коллективом</w:t>
      </w:r>
      <w:r w:rsidRPr="00791837">
        <w:rPr>
          <w:spacing w:val="60"/>
        </w:rPr>
        <w:t xml:space="preserve"> </w:t>
      </w:r>
      <w:r w:rsidRPr="00791837">
        <w:t>класса;</w:t>
      </w:r>
      <w:r w:rsidRPr="00791837">
        <w:rPr>
          <w:spacing w:val="60"/>
        </w:rPr>
        <w:t xml:space="preserve"> </w:t>
      </w:r>
      <w:r w:rsidRPr="00791837">
        <w:t>индивидуальную</w:t>
      </w:r>
      <w:r w:rsidRPr="00791837">
        <w:rPr>
          <w:spacing w:val="60"/>
        </w:rPr>
        <w:t xml:space="preserve"> </w:t>
      </w:r>
      <w:r w:rsidRPr="00791837">
        <w:t>работу</w:t>
      </w:r>
      <w:r w:rsidRPr="00791837">
        <w:rPr>
          <w:spacing w:val="-57"/>
        </w:rPr>
        <w:t xml:space="preserve"> </w:t>
      </w:r>
      <w:r w:rsidRPr="00791837">
        <w:t>с обучающимися вверенного ему класса; работу с учителями-предметниками в данном классе;</w:t>
      </w:r>
      <w:r w:rsidRPr="00791837">
        <w:rPr>
          <w:spacing w:val="1"/>
        </w:rPr>
        <w:t xml:space="preserve"> </w:t>
      </w:r>
      <w:r w:rsidRPr="00791837">
        <w:t>работу</w:t>
      </w:r>
      <w:r w:rsidRPr="00791837">
        <w:rPr>
          <w:spacing w:val="-6"/>
        </w:rPr>
        <w:t xml:space="preserve"> </w:t>
      </w:r>
      <w:r w:rsidRPr="00791837">
        <w:t>с</w:t>
      </w:r>
      <w:r w:rsidRPr="00791837">
        <w:rPr>
          <w:spacing w:val="-1"/>
        </w:rPr>
        <w:t xml:space="preserve"> </w:t>
      </w:r>
      <w:r w:rsidRPr="00791837">
        <w:t>родителями (законными представителями) обучающихся.</w:t>
      </w:r>
    </w:p>
    <w:p w:rsidR="0083763A" w:rsidRPr="00791837" w:rsidRDefault="00791837" w:rsidP="00B34094">
      <w:pPr>
        <w:pStyle w:val="a3"/>
        <w:ind w:left="0" w:right="15" w:firstLine="567"/>
        <w:jc w:val="both"/>
      </w:pPr>
      <w:r w:rsidRPr="00791837">
        <w:t>Работа</w:t>
      </w:r>
      <w:r w:rsidRPr="00791837">
        <w:rPr>
          <w:spacing w:val="-3"/>
        </w:rPr>
        <w:t xml:space="preserve"> </w:t>
      </w:r>
      <w:r w:rsidRPr="00791837">
        <w:t>с</w:t>
      </w:r>
      <w:r w:rsidRPr="00791837">
        <w:rPr>
          <w:spacing w:val="-3"/>
        </w:rPr>
        <w:t xml:space="preserve"> </w:t>
      </w:r>
      <w:r w:rsidRPr="00791837">
        <w:t>классным</w:t>
      </w:r>
      <w:r w:rsidRPr="00791837">
        <w:rPr>
          <w:spacing w:val="-4"/>
        </w:rPr>
        <w:t xml:space="preserve"> </w:t>
      </w:r>
      <w:r w:rsidRPr="00791837">
        <w:t>коллективом:</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участие</w:t>
      </w:r>
      <w:r w:rsidRPr="00791837">
        <w:rPr>
          <w:spacing w:val="-3"/>
          <w:sz w:val="24"/>
          <w:szCs w:val="24"/>
        </w:rPr>
        <w:t xml:space="preserve"> </w:t>
      </w:r>
      <w:r w:rsidRPr="00791837">
        <w:rPr>
          <w:sz w:val="24"/>
          <w:szCs w:val="24"/>
        </w:rPr>
        <w:t>класса</w:t>
      </w:r>
      <w:r w:rsidRPr="00791837">
        <w:rPr>
          <w:spacing w:val="-3"/>
          <w:sz w:val="24"/>
          <w:szCs w:val="24"/>
        </w:rPr>
        <w:t xml:space="preserve"> </w:t>
      </w:r>
      <w:r w:rsidRPr="00791837">
        <w:rPr>
          <w:sz w:val="24"/>
          <w:szCs w:val="24"/>
        </w:rPr>
        <w:t>в</w:t>
      </w:r>
      <w:r w:rsidRPr="00791837">
        <w:rPr>
          <w:spacing w:val="-1"/>
          <w:sz w:val="24"/>
          <w:szCs w:val="24"/>
        </w:rPr>
        <w:t xml:space="preserve"> </w:t>
      </w:r>
      <w:r w:rsidRPr="00791837">
        <w:rPr>
          <w:sz w:val="24"/>
          <w:szCs w:val="24"/>
        </w:rPr>
        <w:t>общешкольных</w:t>
      </w:r>
      <w:r w:rsidRPr="00791837">
        <w:rPr>
          <w:spacing w:val="1"/>
          <w:sz w:val="24"/>
          <w:szCs w:val="24"/>
        </w:rPr>
        <w:t xml:space="preserve"> </w:t>
      </w:r>
      <w:r w:rsidRPr="00791837">
        <w:rPr>
          <w:sz w:val="24"/>
          <w:szCs w:val="24"/>
        </w:rPr>
        <w:t>делах;</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организация</w:t>
      </w:r>
      <w:r w:rsidRPr="00791837">
        <w:rPr>
          <w:spacing w:val="-3"/>
          <w:sz w:val="24"/>
          <w:szCs w:val="24"/>
        </w:rPr>
        <w:t xml:space="preserve"> </w:t>
      </w:r>
      <w:r w:rsidRPr="00791837">
        <w:rPr>
          <w:sz w:val="24"/>
          <w:szCs w:val="24"/>
        </w:rPr>
        <w:t>интересных</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полезных</w:t>
      </w:r>
      <w:r w:rsidRPr="00791837">
        <w:rPr>
          <w:spacing w:val="-3"/>
          <w:sz w:val="24"/>
          <w:szCs w:val="24"/>
        </w:rPr>
        <w:t xml:space="preserve"> </w:t>
      </w:r>
      <w:r w:rsidRPr="00791837">
        <w:rPr>
          <w:sz w:val="24"/>
          <w:szCs w:val="24"/>
        </w:rPr>
        <w:t>дел</w:t>
      </w:r>
      <w:r w:rsidRPr="00791837">
        <w:rPr>
          <w:spacing w:val="-3"/>
          <w:sz w:val="24"/>
          <w:szCs w:val="24"/>
        </w:rPr>
        <w:t xml:space="preserve"> </w:t>
      </w:r>
      <w:r w:rsidRPr="00791837">
        <w:rPr>
          <w:sz w:val="24"/>
          <w:szCs w:val="24"/>
        </w:rPr>
        <w:t>в</w:t>
      </w:r>
      <w:r w:rsidRPr="00791837">
        <w:rPr>
          <w:spacing w:val="-2"/>
          <w:sz w:val="24"/>
          <w:szCs w:val="24"/>
        </w:rPr>
        <w:t xml:space="preserve"> </w:t>
      </w:r>
      <w:r w:rsidRPr="00791837">
        <w:rPr>
          <w:sz w:val="24"/>
          <w:szCs w:val="24"/>
        </w:rPr>
        <w:t>классе;</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проведение</w:t>
      </w:r>
      <w:r w:rsidRPr="00791837">
        <w:rPr>
          <w:spacing w:val="-4"/>
          <w:sz w:val="24"/>
          <w:szCs w:val="24"/>
        </w:rPr>
        <w:t xml:space="preserve"> </w:t>
      </w:r>
      <w:r w:rsidRPr="00791837">
        <w:rPr>
          <w:sz w:val="24"/>
          <w:szCs w:val="24"/>
        </w:rPr>
        <w:t>классных</w:t>
      </w:r>
      <w:r w:rsidRPr="00791837">
        <w:rPr>
          <w:spacing w:val="-2"/>
          <w:sz w:val="24"/>
          <w:szCs w:val="24"/>
        </w:rPr>
        <w:t xml:space="preserve"> </w:t>
      </w:r>
      <w:r w:rsidRPr="00791837">
        <w:rPr>
          <w:sz w:val="24"/>
          <w:szCs w:val="24"/>
        </w:rPr>
        <w:t>часов;</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проведение</w:t>
      </w:r>
      <w:r w:rsidRPr="00791837">
        <w:rPr>
          <w:spacing w:val="-5"/>
          <w:sz w:val="24"/>
          <w:szCs w:val="24"/>
        </w:rPr>
        <w:t xml:space="preserve"> </w:t>
      </w:r>
      <w:r w:rsidRPr="00791837">
        <w:rPr>
          <w:sz w:val="24"/>
          <w:szCs w:val="24"/>
        </w:rPr>
        <w:t>урока</w:t>
      </w:r>
      <w:r w:rsidRPr="00791837">
        <w:rPr>
          <w:spacing w:val="-2"/>
          <w:sz w:val="24"/>
          <w:szCs w:val="24"/>
        </w:rPr>
        <w:t xml:space="preserve"> </w:t>
      </w:r>
      <w:r w:rsidRPr="00791837">
        <w:rPr>
          <w:sz w:val="24"/>
          <w:szCs w:val="24"/>
        </w:rPr>
        <w:t>«Разговоры</w:t>
      </w:r>
      <w:r w:rsidRPr="00791837">
        <w:rPr>
          <w:spacing w:val="-6"/>
          <w:sz w:val="24"/>
          <w:szCs w:val="24"/>
        </w:rPr>
        <w:t xml:space="preserve"> </w:t>
      </w:r>
      <w:r w:rsidRPr="00791837">
        <w:rPr>
          <w:sz w:val="24"/>
          <w:szCs w:val="24"/>
        </w:rPr>
        <w:t>о</w:t>
      </w:r>
      <w:r w:rsidRPr="00791837">
        <w:rPr>
          <w:spacing w:val="-6"/>
          <w:sz w:val="24"/>
          <w:szCs w:val="24"/>
        </w:rPr>
        <w:t xml:space="preserve"> </w:t>
      </w:r>
      <w:r w:rsidRPr="00791837">
        <w:rPr>
          <w:sz w:val="24"/>
          <w:szCs w:val="24"/>
        </w:rPr>
        <w:t>главном»;</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сплочение</w:t>
      </w:r>
      <w:r w:rsidRPr="00791837">
        <w:rPr>
          <w:spacing w:val="-4"/>
          <w:sz w:val="24"/>
          <w:szCs w:val="24"/>
        </w:rPr>
        <w:t xml:space="preserve"> </w:t>
      </w:r>
      <w:r w:rsidRPr="00791837">
        <w:rPr>
          <w:sz w:val="24"/>
          <w:szCs w:val="24"/>
        </w:rPr>
        <w:t>коллектива;</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выработка законов класса.</w:t>
      </w:r>
      <w:r w:rsidRPr="00791837">
        <w:rPr>
          <w:spacing w:val="1"/>
          <w:sz w:val="24"/>
          <w:szCs w:val="24"/>
        </w:rPr>
        <w:t xml:space="preserve"> </w:t>
      </w:r>
      <w:r w:rsidRPr="00791837">
        <w:rPr>
          <w:sz w:val="24"/>
          <w:szCs w:val="24"/>
        </w:rPr>
        <w:t>Индивидуальная</w:t>
      </w:r>
      <w:r w:rsidRPr="00791837">
        <w:rPr>
          <w:spacing w:val="-5"/>
          <w:sz w:val="24"/>
          <w:szCs w:val="24"/>
        </w:rPr>
        <w:t xml:space="preserve"> </w:t>
      </w:r>
      <w:r w:rsidRPr="00791837">
        <w:rPr>
          <w:sz w:val="24"/>
          <w:szCs w:val="24"/>
        </w:rPr>
        <w:t>работа</w:t>
      </w:r>
      <w:r w:rsidRPr="00791837">
        <w:rPr>
          <w:spacing w:val="-6"/>
          <w:sz w:val="24"/>
          <w:szCs w:val="24"/>
        </w:rPr>
        <w:t xml:space="preserve"> </w:t>
      </w:r>
      <w:r w:rsidRPr="00791837">
        <w:rPr>
          <w:sz w:val="24"/>
          <w:szCs w:val="24"/>
        </w:rPr>
        <w:t>с учащимися:</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изучение</w:t>
      </w:r>
      <w:r w:rsidRPr="00791837">
        <w:rPr>
          <w:spacing w:val="-5"/>
          <w:sz w:val="24"/>
          <w:szCs w:val="24"/>
        </w:rPr>
        <w:t xml:space="preserve"> </w:t>
      </w:r>
      <w:r w:rsidRPr="00791837">
        <w:rPr>
          <w:sz w:val="24"/>
          <w:szCs w:val="24"/>
        </w:rPr>
        <w:t>личностных</w:t>
      </w:r>
      <w:r w:rsidRPr="00791837">
        <w:rPr>
          <w:spacing w:val="-2"/>
          <w:sz w:val="24"/>
          <w:szCs w:val="24"/>
        </w:rPr>
        <w:t xml:space="preserve"> </w:t>
      </w:r>
      <w:r w:rsidRPr="00791837">
        <w:rPr>
          <w:sz w:val="24"/>
          <w:szCs w:val="24"/>
        </w:rPr>
        <w:t>особенностей</w:t>
      </w:r>
      <w:r w:rsidRPr="00791837">
        <w:rPr>
          <w:spacing w:val="-4"/>
          <w:sz w:val="24"/>
          <w:szCs w:val="24"/>
        </w:rPr>
        <w:t xml:space="preserve"> </w:t>
      </w:r>
      <w:r w:rsidRPr="00791837">
        <w:rPr>
          <w:sz w:val="24"/>
          <w:szCs w:val="24"/>
        </w:rPr>
        <w:t>школьников;</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поддержка</w:t>
      </w:r>
      <w:r w:rsidRPr="00791837">
        <w:rPr>
          <w:spacing w:val="-2"/>
          <w:sz w:val="24"/>
          <w:szCs w:val="24"/>
        </w:rPr>
        <w:t xml:space="preserve"> </w:t>
      </w:r>
      <w:r w:rsidRPr="00791837">
        <w:rPr>
          <w:sz w:val="24"/>
          <w:szCs w:val="24"/>
        </w:rPr>
        <w:t>ребенка</w:t>
      </w:r>
      <w:r w:rsidRPr="00791837">
        <w:rPr>
          <w:spacing w:val="-2"/>
          <w:sz w:val="24"/>
          <w:szCs w:val="24"/>
        </w:rPr>
        <w:t xml:space="preserve"> </w:t>
      </w:r>
      <w:r w:rsidRPr="00791837">
        <w:rPr>
          <w:sz w:val="24"/>
          <w:szCs w:val="24"/>
        </w:rPr>
        <w:t>в решении</w:t>
      </w:r>
      <w:r w:rsidRPr="00791837">
        <w:rPr>
          <w:spacing w:val="-3"/>
          <w:sz w:val="24"/>
          <w:szCs w:val="24"/>
        </w:rPr>
        <w:t xml:space="preserve"> </w:t>
      </w:r>
      <w:r w:rsidRPr="00791837">
        <w:rPr>
          <w:sz w:val="24"/>
          <w:szCs w:val="24"/>
        </w:rPr>
        <w:t>проблем;</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индивидуальная</w:t>
      </w:r>
      <w:r w:rsidRPr="00791837">
        <w:rPr>
          <w:spacing w:val="-4"/>
          <w:sz w:val="24"/>
          <w:szCs w:val="24"/>
        </w:rPr>
        <w:t xml:space="preserve"> </w:t>
      </w:r>
      <w:r w:rsidRPr="00791837">
        <w:rPr>
          <w:sz w:val="24"/>
          <w:szCs w:val="24"/>
        </w:rPr>
        <w:t>работа</w:t>
      </w:r>
      <w:r w:rsidRPr="00791837">
        <w:rPr>
          <w:spacing w:val="-3"/>
          <w:sz w:val="24"/>
          <w:szCs w:val="24"/>
        </w:rPr>
        <w:t xml:space="preserve"> </w:t>
      </w:r>
      <w:r w:rsidRPr="00791837">
        <w:rPr>
          <w:sz w:val="24"/>
          <w:szCs w:val="24"/>
        </w:rPr>
        <w:t>по</w:t>
      </w:r>
      <w:r w:rsidRPr="00791837">
        <w:rPr>
          <w:spacing w:val="-2"/>
          <w:sz w:val="24"/>
          <w:szCs w:val="24"/>
        </w:rPr>
        <w:t xml:space="preserve"> </w:t>
      </w:r>
      <w:r w:rsidRPr="00791837">
        <w:rPr>
          <w:sz w:val="24"/>
          <w:szCs w:val="24"/>
        </w:rPr>
        <w:t>заполнению</w:t>
      </w:r>
      <w:r w:rsidRPr="00791837">
        <w:rPr>
          <w:spacing w:val="-6"/>
          <w:sz w:val="24"/>
          <w:szCs w:val="24"/>
        </w:rPr>
        <w:t xml:space="preserve"> </w:t>
      </w:r>
      <w:r w:rsidRPr="00791837">
        <w:rPr>
          <w:sz w:val="24"/>
          <w:szCs w:val="24"/>
        </w:rPr>
        <w:t>портфолио;</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коррекция</w:t>
      </w:r>
      <w:r w:rsidRPr="00791837">
        <w:rPr>
          <w:spacing w:val="-6"/>
          <w:sz w:val="24"/>
          <w:szCs w:val="24"/>
        </w:rPr>
        <w:t xml:space="preserve"> </w:t>
      </w:r>
      <w:r w:rsidRPr="00791837">
        <w:rPr>
          <w:sz w:val="24"/>
          <w:szCs w:val="24"/>
        </w:rPr>
        <w:t>поведения</w:t>
      </w:r>
      <w:r w:rsidRPr="00791837">
        <w:rPr>
          <w:spacing w:val="-3"/>
          <w:sz w:val="24"/>
          <w:szCs w:val="24"/>
        </w:rPr>
        <w:t xml:space="preserve"> </w:t>
      </w:r>
      <w:r w:rsidRPr="00791837">
        <w:rPr>
          <w:sz w:val="24"/>
          <w:szCs w:val="24"/>
        </w:rPr>
        <w:t>ребенка.</w:t>
      </w:r>
    </w:p>
    <w:p w:rsidR="0083763A" w:rsidRPr="00791837" w:rsidRDefault="00791837" w:rsidP="00B34094">
      <w:pPr>
        <w:pStyle w:val="a3"/>
        <w:ind w:left="0" w:right="15" w:firstLine="567"/>
        <w:jc w:val="both"/>
      </w:pPr>
      <w:r w:rsidRPr="00791837">
        <w:t>Работа</w:t>
      </w:r>
      <w:r w:rsidRPr="00791837">
        <w:rPr>
          <w:spacing w:val="-3"/>
        </w:rPr>
        <w:t xml:space="preserve"> </w:t>
      </w:r>
      <w:r w:rsidRPr="00791837">
        <w:t>с</w:t>
      </w:r>
      <w:r w:rsidRPr="00791837">
        <w:rPr>
          <w:spacing w:val="-2"/>
        </w:rPr>
        <w:t xml:space="preserve"> </w:t>
      </w:r>
      <w:r w:rsidRPr="00791837">
        <w:t>учителями,</w:t>
      </w:r>
      <w:r w:rsidRPr="00791837">
        <w:rPr>
          <w:spacing w:val="-2"/>
        </w:rPr>
        <w:t xml:space="preserve"> </w:t>
      </w:r>
      <w:r w:rsidRPr="00791837">
        <w:t>преподающими</w:t>
      </w:r>
      <w:r w:rsidRPr="00791837">
        <w:rPr>
          <w:spacing w:val="-2"/>
        </w:rPr>
        <w:t xml:space="preserve"> </w:t>
      </w:r>
      <w:r w:rsidRPr="00791837">
        <w:t>в классе:</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консультации</w:t>
      </w:r>
      <w:r w:rsidRPr="00791837">
        <w:rPr>
          <w:spacing w:val="-5"/>
          <w:sz w:val="24"/>
          <w:szCs w:val="24"/>
        </w:rPr>
        <w:t xml:space="preserve"> </w:t>
      </w:r>
      <w:r w:rsidRPr="00791837">
        <w:rPr>
          <w:sz w:val="24"/>
          <w:szCs w:val="24"/>
        </w:rPr>
        <w:t>классного</w:t>
      </w:r>
      <w:r w:rsidRPr="00791837">
        <w:rPr>
          <w:spacing w:val="-4"/>
          <w:sz w:val="24"/>
          <w:szCs w:val="24"/>
        </w:rPr>
        <w:t xml:space="preserve"> </w:t>
      </w:r>
      <w:r w:rsidRPr="00791837">
        <w:rPr>
          <w:sz w:val="24"/>
          <w:szCs w:val="24"/>
        </w:rPr>
        <w:t>руководителя</w:t>
      </w:r>
      <w:r w:rsidRPr="00791837">
        <w:rPr>
          <w:spacing w:val="-4"/>
          <w:sz w:val="24"/>
          <w:szCs w:val="24"/>
        </w:rPr>
        <w:t xml:space="preserve"> </w:t>
      </w:r>
      <w:r w:rsidRPr="00791837">
        <w:rPr>
          <w:sz w:val="24"/>
          <w:szCs w:val="24"/>
        </w:rPr>
        <w:t>с</w:t>
      </w:r>
      <w:r w:rsidRPr="00791837">
        <w:rPr>
          <w:spacing w:val="3"/>
          <w:sz w:val="24"/>
          <w:szCs w:val="24"/>
        </w:rPr>
        <w:t xml:space="preserve"> </w:t>
      </w:r>
      <w:r w:rsidRPr="00791837">
        <w:rPr>
          <w:sz w:val="24"/>
          <w:szCs w:val="24"/>
        </w:rPr>
        <w:t>учителями-предметниками;</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проведение</w:t>
      </w:r>
      <w:r w:rsidRPr="00791837">
        <w:rPr>
          <w:spacing w:val="-6"/>
          <w:sz w:val="24"/>
          <w:szCs w:val="24"/>
        </w:rPr>
        <w:t xml:space="preserve"> </w:t>
      </w:r>
      <w:r w:rsidRPr="00791837">
        <w:rPr>
          <w:sz w:val="24"/>
          <w:szCs w:val="24"/>
        </w:rPr>
        <w:t>мини-педсоветов;</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привлечение</w:t>
      </w:r>
      <w:r w:rsidRPr="00791837">
        <w:rPr>
          <w:spacing w:val="-3"/>
          <w:sz w:val="24"/>
          <w:szCs w:val="24"/>
        </w:rPr>
        <w:t xml:space="preserve"> </w:t>
      </w:r>
      <w:r w:rsidRPr="00791837">
        <w:rPr>
          <w:sz w:val="24"/>
          <w:szCs w:val="24"/>
        </w:rPr>
        <w:t>учителей</w:t>
      </w:r>
      <w:r w:rsidRPr="00791837">
        <w:rPr>
          <w:spacing w:val="-4"/>
          <w:sz w:val="24"/>
          <w:szCs w:val="24"/>
        </w:rPr>
        <w:t xml:space="preserve"> </w:t>
      </w:r>
      <w:r w:rsidRPr="00791837">
        <w:rPr>
          <w:sz w:val="24"/>
          <w:szCs w:val="24"/>
        </w:rPr>
        <w:t>к</w:t>
      </w:r>
      <w:r w:rsidRPr="00791837">
        <w:rPr>
          <w:spacing w:val="2"/>
          <w:sz w:val="24"/>
          <w:szCs w:val="24"/>
        </w:rPr>
        <w:t xml:space="preserve"> </w:t>
      </w:r>
      <w:r w:rsidRPr="00791837">
        <w:rPr>
          <w:sz w:val="24"/>
          <w:szCs w:val="24"/>
        </w:rPr>
        <w:t>участию</w:t>
      </w:r>
      <w:r w:rsidRPr="00791837">
        <w:rPr>
          <w:spacing w:val="-4"/>
          <w:sz w:val="24"/>
          <w:szCs w:val="24"/>
        </w:rPr>
        <w:t xml:space="preserve"> </w:t>
      </w:r>
      <w:r w:rsidRPr="00791837">
        <w:rPr>
          <w:sz w:val="24"/>
          <w:szCs w:val="24"/>
        </w:rPr>
        <w:t>во</w:t>
      </w:r>
      <w:r w:rsidRPr="00791837">
        <w:rPr>
          <w:spacing w:val="-3"/>
          <w:sz w:val="24"/>
          <w:szCs w:val="24"/>
        </w:rPr>
        <w:t xml:space="preserve"> </w:t>
      </w:r>
      <w:r w:rsidRPr="00791837">
        <w:rPr>
          <w:sz w:val="24"/>
          <w:szCs w:val="24"/>
        </w:rPr>
        <w:t>внутриклассных</w:t>
      </w:r>
      <w:r w:rsidRPr="00791837">
        <w:rPr>
          <w:spacing w:val="-3"/>
          <w:sz w:val="24"/>
          <w:szCs w:val="24"/>
        </w:rPr>
        <w:t xml:space="preserve"> </w:t>
      </w:r>
      <w:r w:rsidRPr="00791837">
        <w:rPr>
          <w:sz w:val="24"/>
          <w:szCs w:val="24"/>
        </w:rPr>
        <w:t>делах;</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привлечение учителей к участию в родительских собраниях.</w:t>
      </w:r>
      <w:r w:rsidRPr="00791837">
        <w:rPr>
          <w:spacing w:val="1"/>
          <w:sz w:val="24"/>
          <w:szCs w:val="24"/>
        </w:rPr>
        <w:t xml:space="preserve"> </w:t>
      </w:r>
      <w:r w:rsidRPr="00791837">
        <w:rPr>
          <w:sz w:val="24"/>
          <w:szCs w:val="24"/>
        </w:rPr>
        <w:t>Работа</w:t>
      </w:r>
      <w:r w:rsidRPr="00791837">
        <w:rPr>
          <w:spacing w:val="-4"/>
          <w:sz w:val="24"/>
          <w:szCs w:val="24"/>
        </w:rPr>
        <w:t xml:space="preserve"> </w:t>
      </w:r>
      <w:r w:rsidRPr="00791837">
        <w:rPr>
          <w:sz w:val="24"/>
          <w:szCs w:val="24"/>
        </w:rPr>
        <w:t>с</w:t>
      </w:r>
      <w:r w:rsidRPr="00791837">
        <w:rPr>
          <w:spacing w:val="-4"/>
          <w:sz w:val="24"/>
          <w:szCs w:val="24"/>
        </w:rPr>
        <w:t xml:space="preserve"> </w:t>
      </w:r>
      <w:r w:rsidRPr="00791837">
        <w:rPr>
          <w:sz w:val="24"/>
          <w:szCs w:val="24"/>
        </w:rPr>
        <w:t>родителями</w:t>
      </w:r>
      <w:r w:rsidRPr="00791837">
        <w:rPr>
          <w:spacing w:val="1"/>
          <w:sz w:val="24"/>
          <w:szCs w:val="24"/>
        </w:rPr>
        <w:t xml:space="preserve"> </w:t>
      </w:r>
      <w:r w:rsidRPr="00791837">
        <w:rPr>
          <w:sz w:val="24"/>
          <w:szCs w:val="24"/>
        </w:rPr>
        <w:t>учащихся</w:t>
      </w:r>
      <w:r w:rsidRPr="00791837">
        <w:rPr>
          <w:spacing w:val="-3"/>
          <w:sz w:val="24"/>
          <w:szCs w:val="24"/>
        </w:rPr>
        <w:t xml:space="preserve"> </w:t>
      </w:r>
      <w:r w:rsidRPr="00791837">
        <w:rPr>
          <w:sz w:val="24"/>
          <w:szCs w:val="24"/>
        </w:rPr>
        <w:t>или</w:t>
      </w:r>
      <w:r w:rsidRPr="00791837">
        <w:rPr>
          <w:spacing w:val="-2"/>
          <w:sz w:val="24"/>
          <w:szCs w:val="24"/>
        </w:rPr>
        <w:t xml:space="preserve"> </w:t>
      </w:r>
      <w:r w:rsidRPr="00791837">
        <w:rPr>
          <w:sz w:val="24"/>
          <w:szCs w:val="24"/>
        </w:rPr>
        <w:t>их</w:t>
      </w:r>
      <w:r w:rsidRPr="00791837">
        <w:rPr>
          <w:spacing w:val="-1"/>
          <w:sz w:val="24"/>
          <w:szCs w:val="24"/>
        </w:rPr>
        <w:t xml:space="preserve"> </w:t>
      </w:r>
      <w:r w:rsidRPr="00791837">
        <w:rPr>
          <w:sz w:val="24"/>
          <w:szCs w:val="24"/>
        </w:rPr>
        <w:t>законными</w:t>
      </w:r>
      <w:r w:rsidRPr="00791837">
        <w:rPr>
          <w:spacing w:val="-2"/>
          <w:sz w:val="24"/>
          <w:szCs w:val="24"/>
        </w:rPr>
        <w:t xml:space="preserve"> </w:t>
      </w:r>
      <w:r w:rsidRPr="00791837">
        <w:rPr>
          <w:sz w:val="24"/>
          <w:szCs w:val="24"/>
        </w:rPr>
        <w:t>представителями:</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регулярное</w:t>
      </w:r>
      <w:r w:rsidRPr="00791837">
        <w:rPr>
          <w:spacing w:val="-3"/>
          <w:sz w:val="24"/>
          <w:szCs w:val="24"/>
        </w:rPr>
        <w:t xml:space="preserve"> </w:t>
      </w:r>
      <w:r w:rsidRPr="00791837">
        <w:rPr>
          <w:sz w:val="24"/>
          <w:szCs w:val="24"/>
        </w:rPr>
        <w:t>информирование</w:t>
      </w:r>
      <w:r w:rsidRPr="00791837">
        <w:rPr>
          <w:spacing w:val="-3"/>
          <w:sz w:val="24"/>
          <w:szCs w:val="24"/>
        </w:rPr>
        <w:t xml:space="preserve"> </w:t>
      </w:r>
      <w:r w:rsidRPr="00791837">
        <w:rPr>
          <w:sz w:val="24"/>
          <w:szCs w:val="24"/>
        </w:rPr>
        <w:t>родителей</w:t>
      </w:r>
      <w:r w:rsidRPr="00791837">
        <w:rPr>
          <w:spacing w:val="-2"/>
          <w:sz w:val="24"/>
          <w:szCs w:val="24"/>
        </w:rPr>
        <w:t xml:space="preserve"> </w:t>
      </w:r>
      <w:r w:rsidRPr="00791837">
        <w:rPr>
          <w:sz w:val="24"/>
          <w:szCs w:val="24"/>
        </w:rPr>
        <w:t>об</w:t>
      </w:r>
      <w:r w:rsidRPr="00791837">
        <w:rPr>
          <w:spacing w:val="2"/>
          <w:sz w:val="24"/>
          <w:szCs w:val="24"/>
        </w:rPr>
        <w:t xml:space="preserve"> </w:t>
      </w:r>
      <w:r w:rsidRPr="00791837">
        <w:rPr>
          <w:sz w:val="24"/>
          <w:szCs w:val="24"/>
        </w:rPr>
        <w:t>успехах</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проблемах</w:t>
      </w:r>
      <w:r w:rsidRPr="00791837">
        <w:rPr>
          <w:spacing w:val="1"/>
          <w:sz w:val="24"/>
          <w:szCs w:val="24"/>
        </w:rPr>
        <w:t xml:space="preserve"> </w:t>
      </w:r>
      <w:r w:rsidRPr="00791837">
        <w:rPr>
          <w:sz w:val="24"/>
          <w:szCs w:val="24"/>
        </w:rPr>
        <w:t>детей;</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помощь</w:t>
      </w:r>
      <w:r w:rsidRPr="00791837">
        <w:rPr>
          <w:spacing w:val="-3"/>
          <w:sz w:val="24"/>
          <w:szCs w:val="24"/>
        </w:rPr>
        <w:t xml:space="preserve"> </w:t>
      </w:r>
      <w:r w:rsidRPr="00791837">
        <w:rPr>
          <w:sz w:val="24"/>
          <w:szCs w:val="24"/>
        </w:rPr>
        <w:t>родителям</w:t>
      </w:r>
      <w:r w:rsidRPr="00791837">
        <w:rPr>
          <w:spacing w:val="-3"/>
          <w:sz w:val="24"/>
          <w:szCs w:val="24"/>
        </w:rPr>
        <w:t xml:space="preserve"> </w:t>
      </w:r>
      <w:r w:rsidRPr="00791837">
        <w:rPr>
          <w:sz w:val="24"/>
          <w:szCs w:val="24"/>
        </w:rPr>
        <w:t>в</w:t>
      </w:r>
      <w:r w:rsidRPr="00791837">
        <w:rPr>
          <w:spacing w:val="-2"/>
          <w:sz w:val="24"/>
          <w:szCs w:val="24"/>
        </w:rPr>
        <w:t xml:space="preserve"> </w:t>
      </w:r>
      <w:r w:rsidRPr="00791837">
        <w:rPr>
          <w:sz w:val="24"/>
          <w:szCs w:val="24"/>
        </w:rPr>
        <w:t>регулировании</w:t>
      </w:r>
      <w:r w:rsidRPr="00791837">
        <w:rPr>
          <w:spacing w:val="-2"/>
          <w:sz w:val="24"/>
          <w:szCs w:val="24"/>
        </w:rPr>
        <w:t xml:space="preserve"> </w:t>
      </w:r>
      <w:r w:rsidRPr="00791837">
        <w:rPr>
          <w:sz w:val="24"/>
          <w:szCs w:val="24"/>
        </w:rPr>
        <w:t>их</w:t>
      </w:r>
      <w:r w:rsidRPr="00791837">
        <w:rPr>
          <w:spacing w:val="2"/>
          <w:sz w:val="24"/>
          <w:szCs w:val="24"/>
        </w:rPr>
        <w:t xml:space="preserve"> </w:t>
      </w:r>
      <w:r w:rsidRPr="00791837">
        <w:rPr>
          <w:sz w:val="24"/>
          <w:szCs w:val="24"/>
        </w:rPr>
        <w:t>отношений</w:t>
      </w:r>
      <w:r w:rsidRPr="00791837">
        <w:rPr>
          <w:spacing w:val="-2"/>
          <w:sz w:val="24"/>
          <w:szCs w:val="24"/>
        </w:rPr>
        <w:t xml:space="preserve"> </w:t>
      </w:r>
      <w:r w:rsidRPr="00791837">
        <w:rPr>
          <w:sz w:val="24"/>
          <w:szCs w:val="24"/>
        </w:rPr>
        <w:t>с</w:t>
      </w:r>
      <w:r w:rsidRPr="00791837">
        <w:rPr>
          <w:spacing w:val="-2"/>
          <w:sz w:val="24"/>
          <w:szCs w:val="24"/>
        </w:rPr>
        <w:t xml:space="preserve"> </w:t>
      </w:r>
      <w:r w:rsidRPr="00791837">
        <w:rPr>
          <w:sz w:val="24"/>
          <w:szCs w:val="24"/>
        </w:rPr>
        <w:t>администрацией</w:t>
      </w:r>
      <w:r w:rsidRPr="00791837">
        <w:rPr>
          <w:spacing w:val="-4"/>
          <w:sz w:val="24"/>
          <w:szCs w:val="24"/>
        </w:rPr>
        <w:t xml:space="preserve"> </w:t>
      </w:r>
      <w:r w:rsidRPr="00791837">
        <w:rPr>
          <w:sz w:val="24"/>
          <w:szCs w:val="24"/>
        </w:rPr>
        <w:t>и</w:t>
      </w:r>
      <w:r w:rsidRPr="00791837">
        <w:rPr>
          <w:spacing w:val="2"/>
          <w:sz w:val="24"/>
          <w:szCs w:val="24"/>
        </w:rPr>
        <w:t xml:space="preserve"> </w:t>
      </w:r>
      <w:r w:rsidRPr="00791837">
        <w:rPr>
          <w:sz w:val="24"/>
          <w:szCs w:val="24"/>
        </w:rPr>
        <w:t>учителями;</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lastRenderedPageBreak/>
        <w:t>организация</w:t>
      </w:r>
      <w:r w:rsidRPr="00791837">
        <w:rPr>
          <w:spacing w:val="-4"/>
          <w:sz w:val="24"/>
          <w:szCs w:val="24"/>
        </w:rPr>
        <w:t xml:space="preserve"> </w:t>
      </w:r>
      <w:r w:rsidRPr="00791837">
        <w:rPr>
          <w:sz w:val="24"/>
          <w:szCs w:val="24"/>
        </w:rPr>
        <w:t>родительских</w:t>
      </w:r>
      <w:r w:rsidRPr="00791837">
        <w:rPr>
          <w:spacing w:val="-2"/>
          <w:sz w:val="24"/>
          <w:szCs w:val="24"/>
        </w:rPr>
        <w:t xml:space="preserve"> </w:t>
      </w:r>
      <w:r w:rsidRPr="00791837">
        <w:rPr>
          <w:sz w:val="24"/>
          <w:szCs w:val="24"/>
        </w:rPr>
        <w:t>собраний;</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организация</w:t>
      </w:r>
      <w:r w:rsidRPr="00791837">
        <w:rPr>
          <w:spacing w:val="-3"/>
          <w:sz w:val="24"/>
          <w:szCs w:val="24"/>
        </w:rPr>
        <w:t xml:space="preserve"> </w:t>
      </w:r>
      <w:r w:rsidRPr="00791837">
        <w:rPr>
          <w:sz w:val="24"/>
          <w:szCs w:val="24"/>
        </w:rPr>
        <w:t>работы</w:t>
      </w:r>
      <w:r w:rsidRPr="00791837">
        <w:rPr>
          <w:spacing w:val="-2"/>
          <w:sz w:val="24"/>
          <w:szCs w:val="24"/>
        </w:rPr>
        <w:t xml:space="preserve"> </w:t>
      </w:r>
      <w:r w:rsidRPr="00791837">
        <w:rPr>
          <w:sz w:val="24"/>
          <w:szCs w:val="24"/>
        </w:rPr>
        <w:t>родительских</w:t>
      </w:r>
      <w:r w:rsidRPr="00791837">
        <w:rPr>
          <w:spacing w:val="-3"/>
          <w:sz w:val="24"/>
          <w:szCs w:val="24"/>
        </w:rPr>
        <w:t xml:space="preserve"> </w:t>
      </w:r>
      <w:r w:rsidRPr="00791837">
        <w:rPr>
          <w:sz w:val="24"/>
          <w:szCs w:val="24"/>
        </w:rPr>
        <w:t>комитетов</w:t>
      </w:r>
      <w:r w:rsidRPr="00791837">
        <w:rPr>
          <w:spacing w:val="-5"/>
          <w:sz w:val="24"/>
          <w:szCs w:val="24"/>
        </w:rPr>
        <w:t xml:space="preserve"> </w:t>
      </w:r>
      <w:r w:rsidRPr="00791837">
        <w:rPr>
          <w:sz w:val="24"/>
          <w:szCs w:val="24"/>
        </w:rPr>
        <w:t>классов;</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привлечение</w:t>
      </w:r>
      <w:r w:rsidRPr="00791837">
        <w:rPr>
          <w:spacing w:val="-4"/>
          <w:sz w:val="24"/>
          <w:szCs w:val="24"/>
        </w:rPr>
        <w:t xml:space="preserve"> </w:t>
      </w:r>
      <w:r w:rsidRPr="00791837">
        <w:rPr>
          <w:sz w:val="24"/>
          <w:szCs w:val="24"/>
        </w:rPr>
        <w:t>родителей</w:t>
      </w:r>
      <w:r w:rsidRPr="00791837">
        <w:rPr>
          <w:spacing w:val="-4"/>
          <w:sz w:val="24"/>
          <w:szCs w:val="24"/>
        </w:rPr>
        <w:t xml:space="preserve"> </w:t>
      </w:r>
      <w:r w:rsidRPr="00791837">
        <w:rPr>
          <w:sz w:val="24"/>
          <w:szCs w:val="24"/>
        </w:rPr>
        <w:t>к</w:t>
      </w:r>
      <w:r w:rsidRPr="00791837">
        <w:rPr>
          <w:spacing w:val="3"/>
          <w:sz w:val="24"/>
          <w:szCs w:val="24"/>
        </w:rPr>
        <w:t xml:space="preserve"> </w:t>
      </w:r>
      <w:r w:rsidRPr="00791837">
        <w:rPr>
          <w:sz w:val="24"/>
          <w:szCs w:val="24"/>
        </w:rPr>
        <w:t>участию</w:t>
      </w:r>
      <w:r w:rsidRPr="00791837">
        <w:rPr>
          <w:spacing w:val="-3"/>
          <w:sz w:val="24"/>
          <w:szCs w:val="24"/>
        </w:rPr>
        <w:t xml:space="preserve"> </w:t>
      </w:r>
      <w:r w:rsidRPr="00791837">
        <w:rPr>
          <w:sz w:val="24"/>
          <w:szCs w:val="24"/>
        </w:rPr>
        <w:t>в</w:t>
      </w:r>
      <w:r w:rsidRPr="00791837">
        <w:rPr>
          <w:spacing w:val="-2"/>
          <w:sz w:val="24"/>
          <w:szCs w:val="24"/>
        </w:rPr>
        <w:t xml:space="preserve"> </w:t>
      </w:r>
      <w:r w:rsidRPr="00791837">
        <w:rPr>
          <w:sz w:val="24"/>
          <w:szCs w:val="24"/>
        </w:rPr>
        <w:t>делах класса;</w:t>
      </w:r>
    </w:p>
    <w:p w:rsidR="0083763A" w:rsidRPr="00791837" w:rsidRDefault="00791837" w:rsidP="00B34094">
      <w:pPr>
        <w:pStyle w:val="a4"/>
        <w:numPr>
          <w:ilvl w:val="2"/>
          <w:numId w:val="52"/>
        </w:numPr>
        <w:tabs>
          <w:tab w:val="left" w:pos="1257"/>
          <w:tab w:val="left" w:pos="1258"/>
        </w:tabs>
        <w:ind w:left="0" w:right="15" w:firstLine="567"/>
        <w:jc w:val="both"/>
        <w:rPr>
          <w:sz w:val="24"/>
          <w:szCs w:val="24"/>
        </w:rPr>
      </w:pPr>
      <w:r w:rsidRPr="00791837">
        <w:rPr>
          <w:sz w:val="24"/>
          <w:szCs w:val="24"/>
        </w:rPr>
        <w:t>организация</w:t>
      </w:r>
      <w:r w:rsidRPr="00791837">
        <w:rPr>
          <w:spacing w:val="-3"/>
          <w:sz w:val="24"/>
          <w:szCs w:val="24"/>
        </w:rPr>
        <w:t xml:space="preserve"> </w:t>
      </w:r>
      <w:r w:rsidRPr="00791837">
        <w:rPr>
          <w:sz w:val="24"/>
          <w:szCs w:val="24"/>
        </w:rPr>
        <w:t>классных</w:t>
      </w:r>
      <w:r w:rsidRPr="00791837">
        <w:rPr>
          <w:spacing w:val="-4"/>
          <w:sz w:val="24"/>
          <w:szCs w:val="24"/>
        </w:rPr>
        <w:t xml:space="preserve"> </w:t>
      </w:r>
      <w:r w:rsidRPr="00791837">
        <w:rPr>
          <w:sz w:val="24"/>
          <w:szCs w:val="24"/>
        </w:rPr>
        <w:t>семейных</w:t>
      </w:r>
      <w:r w:rsidRPr="00791837">
        <w:rPr>
          <w:spacing w:val="-1"/>
          <w:sz w:val="24"/>
          <w:szCs w:val="24"/>
        </w:rPr>
        <w:t xml:space="preserve"> </w:t>
      </w:r>
      <w:r w:rsidRPr="00791837">
        <w:rPr>
          <w:sz w:val="24"/>
          <w:szCs w:val="24"/>
        </w:rPr>
        <w:t>праздников.</w:t>
      </w:r>
    </w:p>
    <w:p w:rsidR="0083763A" w:rsidRPr="00791837" w:rsidRDefault="00791837" w:rsidP="00B34094">
      <w:pPr>
        <w:pStyle w:val="2"/>
        <w:spacing w:before="4" w:line="240" w:lineRule="auto"/>
        <w:ind w:left="0" w:right="15" w:firstLine="567"/>
        <w:jc w:val="both"/>
      </w:pPr>
      <w:r w:rsidRPr="00791837">
        <w:t>Модуль</w:t>
      </w:r>
      <w:r w:rsidRPr="00791837">
        <w:rPr>
          <w:spacing w:val="-2"/>
        </w:rPr>
        <w:t xml:space="preserve"> </w:t>
      </w:r>
      <w:r w:rsidRPr="00791837">
        <w:t>«Основные</w:t>
      </w:r>
      <w:r w:rsidRPr="00791837">
        <w:rPr>
          <w:spacing w:val="-3"/>
        </w:rPr>
        <w:t xml:space="preserve"> </w:t>
      </w:r>
      <w:r w:rsidRPr="00791837">
        <w:t>общешкольные</w:t>
      </w:r>
      <w:r w:rsidRPr="00791837">
        <w:rPr>
          <w:spacing w:val="-4"/>
        </w:rPr>
        <w:t xml:space="preserve"> </w:t>
      </w:r>
      <w:r w:rsidRPr="00791837">
        <w:t>дела»</w:t>
      </w:r>
    </w:p>
    <w:p w:rsidR="0083763A" w:rsidRPr="00791837" w:rsidRDefault="00791837" w:rsidP="00B34094">
      <w:pPr>
        <w:pStyle w:val="a3"/>
        <w:ind w:left="0" w:right="15" w:firstLine="567"/>
        <w:jc w:val="both"/>
      </w:pPr>
      <w:r w:rsidRPr="00791837">
        <w:t>Основные дела — это главные традиционные общешкольные дела, в которых принимает</w:t>
      </w:r>
      <w:r w:rsidRPr="00791837">
        <w:rPr>
          <w:spacing w:val="1"/>
        </w:rPr>
        <w:t xml:space="preserve"> </w:t>
      </w:r>
      <w:r w:rsidRPr="00791837">
        <w:t>участие</w:t>
      </w:r>
      <w:r w:rsidRPr="00791837">
        <w:rPr>
          <w:spacing w:val="1"/>
        </w:rPr>
        <w:t xml:space="preserve"> </w:t>
      </w:r>
      <w:r w:rsidRPr="00791837">
        <w:t>большая</w:t>
      </w:r>
      <w:r w:rsidRPr="00791837">
        <w:rPr>
          <w:spacing w:val="1"/>
        </w:rPr>
        <w:t xml:space="preserve"> </w:t>
      </w:r>
      <w:r w:rsidRPr="00791837">
        <w:t>часть</w:t>
      </w:r>
      <w:r w:rsidRPr="00791837">
        <w:rPr>
          <w:spacing w:val="1"/>
        </w:rPr>
        <w:t xml:space="preserve"> </w:t>
      </w:r>
      <w:r w:rsidRPr="00791837">
        <w:t>обучающихся</w:t>
      </w:r>
      <w:r w:rsidRPr="00791837">
        <w:rPr>
          <w:spacing w:val="1"/>
        </w:rPr>
        <w:t xml:space="preserve"> </w:t>
      </w:r>
      <w:r w:rsidRPr="00791837">
        <w:t>и</w:t>
      </w:r>
      <w:r w:rsidRPr="00791837">
        <w:rPr>
          <w:spacing w:val="1"/>
        </w:rPr>
        <w:t xml:space="preserve"> </w:t>
      </w:r>
      <w:r w:rsidRPr="00791837">
        <w:t>которые</w:t>
      </w:r>
      <w:r w:rsidRPr="00791837">
        <w:rPr>
          <w:spacing w:val="1"/>
        </w:rPr>
        <w:t xml:space="preserve"> </w:t>
      </w:r>
      <w:r w:rsidRPr="00791837">
        <w:t>обязательно</w:t>
      </w:r>
      <w:r w:rsidRPr="00791837">
        <w:rPr>
          <w:spacing w:val="1"/>
        </w:rPr>
        <w:t xml:space="preserve"> </w:t>
      </w:r>
      <w:r w:rsidRPr="00791837">
        <w:t>планируются,</w:t>
      </w:r>
      <w:r w:rsidRPr="00791837">
        <w:rPr>
          <w:spacing w:val="1"/>
        </w:rPr>
        <w:t xml:space="preserve"> </w:t>
      </w:r>
      <w:r w:rsidRPr="00791837">
        <w:t>готовятся,</w:t>
      </w:r>
      <w:r w:rsidRPr="00791837">
        <w:rPr>
          <w:spacing w:val="1"/>
        </w:rPr>
        <w:t xml:space="preserve"> </w:t>
      </w:r>
      <w:r w:rsidRPr="00791837">
        <w:t>проводятся</w:t>
      </w:r>
      <w:r w:rsidRPr="00791837">
        <w:rPr>
          <w:spacing w:val="1"/>
        </w:rPr>
        <w:t xml:space="preserve"> </w:t>
      </w:r>
      <w:r w:rsidRPr="00791837">
        <w:t>и</w:t>
      </w:r>
      <w:r w:rsidRPr="00791837">
        <w:rPr>
          <w:spacing w:val="1"/>
        </w:rPr>
        <w:t xml:space="preserve"> </w:t>
      </w:r>
      <w:r w:rsidRPr="00791837">
        <w:t>анализируются</w:t>
      </w:r>
      <w:r w:rsidRPr="00791837">
        <w:rPr>
          <w:spacing w:val="1"/>
        </w:rPr>
        <w:t xml:space="preserve"> </w:t>
      </w:r>
      <w:r w:rsidRPr="00791837">
        <w:t>совместно</w:t>
      </w:r>
      <w:r w:rsidRPr="00791837">
        <w:rPr>
          <w:spacing w:val="1"/>
        </w:rPr>
        <w:t xml:space="preserve"> </w:t>
      </w:r>
      <w:r w:rsidRPr="00791837">
        <w:t>педагогическими</w:t>
      </w:r>
      <w:r w:rsidRPr="00791837">
        <w:rPr>
          <w:spacing w:val="1"/>
        </w:rPr>
        <w:t xml:space="preserve"> </w:t>
      </w:r>
      <w:r w:rsidRPr="00791837">
        <w:t>работниками</w:t>
      </w:r>
      <w:r w:rsidRPr="00791837">
        <w:rPr>
          <w:spacing w:val="1"/>
        </w:rPr>
        <w:t xml:space="preserve"> </w:t>
      </w:r>
      <w:r w:rsidRPr="00791837">
        <w:t>и</w:t>
      </w:r>
      <w:r w:rsidRPr="00791837">
        <w:rPr>
          <w:spacing w:val="60"/>
        </w:rPr>
        <w:t xml:space="preserve"> </w:t>
      </w:r>
      <w:r w:rsidRPr="00791837">
        <w:t>обучающимися.</w:t>
      </w:r>
      <w:r w:rsidRPr="00791837">
        <w:rPr>
          <w:spacing w:val="-57"/>
        </w:rPr>
        <w:t xml:space="preserve"> </w:t>
      </w:r>
      <w:r w:rsidRPr="00791837">
        <w:t>Это</w:t>
      </w:r>
      <w:r w:rsidRPr="00791837">
        <w:rPr>
          <w:spacing w:val="1"/>
        </w:rPr>
        <w:t xml:space="preserve"> </w:t>
      </w:r>
      <w:r w:rsidRPr="00791837">
        <w:t>не</w:t>
      </w:r>
      <w:r w:rsidRPr="00791837">
        <w:rPr>
          <w:spacing w:val="1"/>
        </w:rPr>
        <w:t xml:space="preserve"> </w:t>
      </w:r>
      <w:r w:rsidRPr="00791837">
        <w:t>набор</w:t>
      </w:r>
      <w:r w:rsidRPr="00791837">
        <w:rPr>
          <w:spacing w:val="1"/>
        </w:rPr>
        <w:t xml:space="preserve"> </w:t>
      </w:r>
      <w:r w:rsidRPr="00791837">
        <w:t>календарных</w:t>
      </w:r>
      <w:r w:rsidRPr="00791837">
        <w:rPr>
          <w:spacing w:val="1"/>
        </w:rPr>
        <w:t xml:space="preserve"> </w:t>
      </w:r>
      <w:r w:rsidRPr="00791837">
        <w:t>праздников,</w:t>
      </w:r>
      <w:r w:rsidRPr="00791837">
        <w:rPr>
          <w:spacing w:val="1"/>
        </w:rPr>
        <w:t xml:space="preserve"> </w:t>
      </w:r>
      <w:r w:rsidRPr="00791837">
        <w:t>отмечаемых</w:t>
      </w:r>
      <w:r w:rsidRPr="00791837">
        <w:rPr>
          <w:spacing w:val="1"/>
        </w:rPr>
        <w:t xml:space="preserve"> </w:t>
      </w:r>
      <w:r w:rsidRPr="00791837">
        <w:t>в</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а</w:t>
      </w:r>
      <w:r w:rsidRPr="00791837">
        <w:rPr>
          <w:spacing w:val="1"/>
        </w:rPr>
        <w:t xml:space="preserve"> </w:t>
      </w:r>
      <w:r w:rsidRPr="00791837">
        <w:t>комплекс</w:t>
      </w:r>
      <w:r w:rsidRPr="00791837">
        <w:rPr>
          <w:spacing w:val="1"/>
        </w:rPr>
        <w:t xml:space="preserve"> </w:t>
      </w:r>
      <w:r w:rsidRPr="00791837">
        <w:t>коллективных</w:t>
      </w:r>
      <w:r w:rsidRPr="00791837">
        <w:rPr>
          <w:spacing w:val="1"/>
        </w:rPr>
        <w:t xml:space="preserve"> </w:t>
      </w:r>
      <w:r w:rsidRPr="00791837">
        <w:t>творческих</w:t>
      </w:r>
      <w:r w:rsidRPr="00791837">
        <w:rPr>
          <w:spacing w:val="1"/>
        </w:rPr>
        <w:t xml:space="preserve"> </w:t>
      </w:r>
      <w:r w:rsidRPr="00791837">
        <w:t>дел,</w:t>
      </w:r>
      <w:r w:rsidRPr="00791837">
        <w:rPr>
          <w:spacing w:val="1"/>
        </w:rPr>
        <w:t xml:space="preserve"> </w:t>
      </w:r>
      <w:r w:rsidRPr="00791837">
        <w:t>интересных</w:t>
      </w:r>
      <w:r w:rsidRPr="00791837">
        <w:rPr>
          <w:spacing w:val="1"/>
        </w:rPr>
        <w:t xml:space="preserve"> </w:t>
      </w:r>
      <w:r w:rsidRPr="00791837">
        <w:t>и</w:t>
      </w:r>
      <w:r w:rsidRPr="00791837">
        <w:rPr>
          <w:spacing w:val="1"/>
        </w:rPr>
        <w:t xml:space="preserve"> </w:t>
      </w:r>
      <w:r w:rsidRPr="00791837">
        <w:t>значимых</w:t>
      </w:r>
      <w:r w:rsidRPr="00791837">
        <w:rPr>
          <w:spacing w:val="1"/>
        </w:rPr>
        <w:t xml:space="preserve"> </w:t>
      </w:r>
      <w:r w:rsidRPr="00791837">
        <w:t>для</w:t>
      </w:r>
      <w:r w:rsidRPr="00791837">
        <w:rPr>
          <w:spacing w:val="1"/>
        </w:rPr>
        <w:t xml:space="preserve"> </w:t>
      </w:r>
      <w:r w:rsidRPr="00791837">
        <w:t>обучающихся,</w:t>
      </w:r>
      <w:r w:rsidRPr="00791837">
        <w:rPr>
          <w:spacing w:val="1"/>
        </w:rPr>
        <w:t xml:space="preserve"> </w:t>
      </w:r>
      <w:r w:rsidRPr="00791837">
        <w:t>объединяющих их вместе с педагогическими работниками в единый коллектив. Основные</w:t>
      </w:r>
      <w:r w:rsidRPr="00791837">
        <w:rPr>
          <w:spacing w:val="1"/>
        </w:rPr>
        <w:t xml:space="preserve"> </w:t>
      </w:r>
      <w:r w:rsidRPr="00791837">
        <w:t>дела</w:t>
      </w:r>
      <w:r w:rsidRPr="00791837">
        <w:rPr>
          <w:spacing w:val="1"/>
        </w:rPr>
        <w:t xml:space="preserve"> </w:t>
      </w:r>
      <w:r w:rsidRPr="00791837">
        <w:t>обеспечивают</w:t>
      </w:r>
      <w:r w:rsidRPr="00791837">
        <w:rPr>
          <w:spacing w:val="1"/>
        </w:rPr>
        <w:t xml:space="preserve"> </w:t>
      </w:r>
      <w:r w:rsidRPr="00791837">
        <w:t>включённость</w:t>
      </w:r>
      <w:r w:rsidRPr="00791837">
        <w:rPr>
          <w:spacing w:val="1"/>
        </w:rPr>
        <w:t xml:space="preserve"> </w:t>
      </w:r>
      <w:r w:rsidRPr="00791837">
        <w:t>в</w:t>
      </w:r>
      <w:r w:rsidRPr="00791837">
        <w:rPr>
          <w:spacing w:val="1"/>
        </w:rPr>
        <w:t xml:space="preserve"> </w:t>
      </w:r>
      <w:r w:rsidRPr="00791837">
        <w:t>них</w:t>
      </w:r>
      <w:r w:rsidRPr="00791837">
        <w:rPr>
          <w:spacing w:val="1"/>
        </w:rPr>
        <w:t xml:space="preserve"> </w:t>
      </w:r>
      <w:r w:rsidRPr="00791837">
        <w:t>большого</w:t>
      </w:r>
      <w:r w:rsidRPr="00791837">
        <w:rPr>
          <w:spacing w:val="1"/>
        </w:rPr>
        <w:t xml:space="preserve"> </w:t>
      </w:r>
      <w:r w:rsidRPr="00791837">
        <w:t>числа</w:t>
      </w:r>
      <w:r w:rsidRPr="00791837">
        <w:rPr>
          <w:spacing w:val="1"/>
        </w:rPr>
        <w:t xml:space="preserve"> </w:t>
      </w:r>
      <w:r w:rsidRPr="00791837">
        <w:t>обучающихся</w:t>
      </w:r>
      <w:r w:rsidRPr="00791837">
        <w:rPr>
          <w:spacing w:val="1"/>
        </w:rPr>
        <w:t xml:space="preserve"> </w:t>
      </w:r>
      <w:r w:rsidRPr="00791837">
        <w:t>и</w:t>
      </w:r>
      <w:r w:rsidRPr="00791837">
        <w:rPr>
          <w:spacing w:val="1"/>
        </w:rPr>
        <w:t xml:space="preserve"> </w:t>
      </w:r>
      <w:r w:rsidRPr="00791837">
        <w:t>взрослых,</w:t>
      </w:r>
      <w:r w:rsidRPr="00791837">
        <w:rPr>
          <w:spacing w:val="1"/>
        </w:rPr>
        <w:t xml:space="preserve"> </w:t>
      </w:r>
      <w:r w:rsidRPr="00791837">
        <w:t>способствуют</w:t>
      </w:r>
      <w:r w:rsidRPr="00791837">
        <w:rPr>
          <w:spacing w:val="1"/>
        </w:rPr>
        <w:t xml:space="preserve"> </w:t>
      </w:r>
      <w:r w:rsidRPr="00791837">
        <w:t>интенсификации</w:t>
      </w:r>
      <w:r w:rsidRPr="00791837">
        <w:rPr>
          <w:spacing w:val="1"/>
        </w:rPr>
        <w:t xml:space="preserve"> </w:t>
      </w:r>
      <w:r w:rsidRPr="00791837">
        <w:t>их</w:t>
      </w:r>
      <w:r w:rsidRPr="00791837">
        <w:rPr>
          <w:spacing w:val="1"/>
        </w:rPr>
        <w:t xml:space="preserve"> </w:t>
      </w:r>
      <w:r w:rsidRPr="00791837">
        <w:t>общения,</w:t>
      </w:r>
      <w:r w:rsidRPr="00791837">
        <w:rPr>
          <w:spacing w:val="1"/>
        </w:rPr>
        <w:t xml:space="preserve"> </w:t>
      </w:r>
      <w:r w:rsidRPr="00791837">
        <w:t>ставят</w:t>
      </w:r>
      <w:r w:rsidRPr="00791837">
        <w:rPr>
          <w:spacing w:val="1"/>
        </w:rPr>
        <w:t xml:space="preserve"> </w:t>
      </w:r>
      <w:r w:rsidRPr="00791837">
        <w:t>их</w:t>
      </w:r>
      <w:r w:rsidRPr="00791837">
        <w:rPr>
          <w:spacing w:val="1"/>
        </w:rPr>
        <w:t xml:space="preserve"> </w:t>
      </w:r>
      <w:r w:rsidRPr="00791837">
        <w:t>в</w:t>
      </w:r>
      <w:r w:rsidRPr="00791837">
        <w:rPr>
          <w:spacing w:val="1"/>
        </w:rPr>
        <w:t xml:space="preserve"> </w:t>
      </w:r>
      <w:r w:rsidRPr="00791837">
        <w:t>ответственную</w:t>
      </w:r>
      <w:r w:rsidRPr="00791837">
        <w:rPr>
          <w:spacing w:val="1"/>
        </w:rPr>
        <w:t xml:space="preserve"> </w:t>
      </w:r>
      <w:r w:rsidRPr="00791837">
        <w:t>позицию</w:t>
      </w:r>
      <w:r w:rsidRPr="00791837">
        <w:rPr>
          <w:spacing w:val="1"/>
        </w:rPr>
        <w:t xml:space="preserve"> </w:t>
      </w:r>
      <w:r w:rsidRPr="00791837">
        <w:t>к</w:t>
      </w:r>
      <w:r w:rsidRPr="00791837">
        <w:rPr>
          <w:spacing w:val="-57"/>
        </w:rPr>
        <w:t xml:space="preserve"> </w:t>
      </w:r>
      <w:r w:rsidRPr="00791837">
        <w:t>происходящему</w:t>
      </w:r>
      <w:r w:rsidRPr="00791837">
        <w:rPr>
          <w:spacing w:val="1"/>
        </w:rPr>
        <w:t xml:space="preserve"> </w:t>
      </w:r>
      <w:r w:rsidRPr="00791837">
        <w:t>в</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Введение</w:t>
      </w:r>
      <w:r w:rsidRPr="00791837">
        <w:rPr>
          <w:spacing w:val="1"/>
        </w:rPr>
        <w:t xml:space="preserve"> </w:t>
      </w:r>
      <w:r w:rsidRPr="00791837">
        <w:t>основных</w:t>
      </w:r>
      <w:r w:rsidRPr="00791837">
        <w:rPr>
          <w:spacing w:val="1"/>
        </w:rPr>
        <w:t xml:space="preserve"> </w:t>
      </w:r>
      <w:r w:rsidRPr="00791837">
        <w:t>дел</w:t>
      </w:r>
      <w:r w:rsidRPr="00791837">
        <w:rPr>
          <w:spacing w:val="1"/>
        </w:rPr>
        <w:t xml:space="preserve"> </w:t>
      </w:r>
      <w:r w:rsidRPr="00791837">
        <w:t>в</w:t>
      </w:r>
      <w:r w:rsidRPr="00791837">
        <w:rPr>
          <w:spacing w:val="1"/>
        </w:rPr>
        <w:t xml:space="preserve"> </w:t>
      </w:r>
      <w:r w:rsidRPr="00791837">
        <w:t>жизнь</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помогает</w:t>
      </w:r>
      <w:r w:rsidRPr="00791837">
        <w:rPr>
          <w:spacing w:val="1"/>
        </w:rPr>
        <w:t xml:space="preserve"> </w:t>
      </w:r>
      <w:r w:rsidRPr="00791837">
        <w:t>преодолеть</w:t>
      </w:r>
      <w:r w:rsidRPr="00791837">
        <w:rPr>
          <w:spacing w:val="1"/>
        </w:rPr>
        <w:t xml:space="preserve"> </w:t>
      </w:r>
      <w:r w:rsidRPr="00791837">
        <w:t>характер</w:t>
      </w:r>
      <w:r w:rsidRPr="00791837">
        <w:rPr>
          <w:spacing w:val="1"/>
        </w:rPr>
        <w:t xml:space="preserve"> </w:t>
      </w:r>
      <w:r w:rsidRPr="00791837">
        <w:t>воспитания,</w:t>
      </w:r>
      <w:r w:rsidRPr="00791837">
        <w:rPr>
          <w:spacing w:val="1"/>
        </w:rPr>
        <w:t xml:space="preserve"> </w:t>
      </w:r>
      <w:r w:rsidRPr="00791837">
        <w:t>сводящийся</w:t>
      </w:r>
      <w:r w:rsidRPr="00791837">
        <w:rPr>
          <w:spacing w:val="1"/>
        </w:rPr>
        <w:t xml:space="preserve"> </w:t>
      </w:r>
      <w:r w:rsidRPr="00791837">
        <w:t>к</w:t>
      </w:r>
      <w:r w:rsidRPr="00791837">
        <w:rPr>
          <w:spacing w:val="1"/>
        </w:rPr>
        <w:t xml:space="preserve"> </w:t>
      </w:r>
      <w:r w:rsidRPr="00791837">
        <w:t>набору</w:t>
      </w:r>
      <w:r w:rsidRPr="00791837">
        <w:rPr>
          <w:spacing w:val="-7"/>
        </w:rPr>
        <w:t xml:space="preserve"> </w:t>
      </w:r>
      <w:r w:rsidRPr="00791837">
        <w:t>мероприятий,</w:t>
      </w:r>
      <w:r w:rsidRPr="00791837">
        <w:rPr>
          <w:spacing w:val="-1"/>
        </w:rPr>
        <w:t xml:space="preserve"> </w:t>
      </w:r>
      <w:r w:rsidRPr="00791837">
        <w:t>организуемых</w:t>
      </w:r>
      <w:r w:rsidRPr="00791837">
        <w:rPr>
          <w:spacing w:val="-1"/>
        </w:rPr>
        <w:t xml:space="preserve"> </w:t>
      </w:r>
      <w:r w:rsidRPr="00791837">
        <w:t>педагогическими</w:t>
      </w:r>
      <w:r w:rsidRPr="00791837">
        <w:rPr>
          <w:spacing w:val="-1"/>
        </w:rPr>
        <w:t xml:space="preserve"> </w:t>
      </w:r>
      <w:r w:rsidRPr="00791837">
        <w:t>работниками</w:t>
      </w:r>
      <w:r w:rsidRPr="00791837">
        <w:rPr>
          <w:spacing w:val="-2"/>
        </w:rPr>
        <w:t xml:space="preserve"> </w:t>
      </w:r>
      <w:r w:rsidRPr="00791837">
        <w:t>для</w:t>
      </w:r>
      <w:r w:rsidRPr="00791837">
        <w:rPr>
          <w:spacing w:val="-1"/>
        </w:rPr>
        <w:t xml:space="preserve"> </w:t>
      </w:r>
      <w:r w:rsidRPr="00791837">
        <w:t>обучающихся.</w:t>
      </w:r>
    </w:p>
    <w:p w:rsidR="0083763A" w:rsidRPr="00791837" w:rsidRDefault="00791837" w:rsidP="00B34094">
      <w:pPr>
        <w:pStyle w:val="a3"/>
        <w:spacing w:before="1"/>
        <w:ind w:left="0" w:right="15" w:firstLine="567"/>
        <w:jc w:val="both"/>
      </w:pPr>
      <w:r w:rsidRPr="00791837">
        <w:t>На уровне</w:t>
      </w:r>
      <w:r w:rsidRPr="00791837">
        <w:rPr>
          <w:spacing w:val="-3"/>
        </w:rPr>
        <w:t xml:space="preserve"> </w:t>
      </w:r>
      <w:r w:rsidRPr="00791837">
        <w:t>обучающихся:</w:t>
      </w:r>
    </w:p>
    <w:p w:rsidR="0083763A" w:rsidRPr="00791837" w:rsidRDefault="00791837" w:rsidP="00B34094">
      <w:pPr>
        <w:pStyle w:val="a4"/>
        <w:numPr>
          <w:ilvl w:val="2"/>
          <w:numId w:val="52"/>
        </w:numPr>
        <w:tabs>
          <w:tab w:val="left" w:pos="1258"/>
        </w:tabs>
        <w:ind w:left="0" w:right="15" w:firstLine="567"/>
        <w:jc w:val="both"/>
        <w:rPr>
          <w:sz w:val="24"/>
          <w:szCs w:val="24"/>
        </w:rPr>
      </w:pPr>
      <w:r w:rsidRPr="00791837">
        <w:rPr>
          <w:sz w:val="24"/>
          <w:szCs w:val="24"/>
        </w:rPr>
        <w:t>вовлечение</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возможности</w:t>
      </w:r>
      <w:r w:rsidRPr="00791837">
        <w:rPr>
          <w:spacing w:val="1"/>
          <w:sz w:val="24"/>
          <w:szCs w:val="24"/>
        </w:rPr>
        <w:t xml:space="preserve"> </w:t>
      </w:r>
      <w:r w:rsidRPr="00791837">
        <w:rPr>
          <w:sz w:val="24"/>
          <w:szCs w:val="24"/>
        </w:rPr>
        <w:t>каждого</w:t>
      </w:r>
      <w:r w:rsidRPr="00791837">
        <w:rPr>
          <w:spacing w:val="1"/>
          <w:sz w:val="24"/>
          <w:szCs w:val="24"/>
        </w:rPr>
        <w:t xml:space="preserve"> </w:t>
      </w:r>
      <w:r w:rsidRPr="00791837">
        <w:rPr>
          <w:sz w:val="24"/>
          <w:szCs w:val="24"/>
        </w:rPr>
        <w:t>обучающегося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ключевые</w:t>
      </w:r>
      <w:r w:rsidRPr="00791837">
        <w:rPr>
          <w:spacing w:val="61"/>
          <w:sz w:val="24"/>
          <w:szCs w:val="24"/>
        </w:rPr>
        <w:t xml:space="preserve"> </w:t>
      </w:r>
      <w:r w:rsidRPr="00791837">
        <w:rPr>
          <w:sz w:val="24"/>
          <w:szCs w:val="24"/>
        </w:rPr>
        <w:t>дела</w:t>
      </w:r>
      <w:r w:rsidRPr="00791837">
        <w:rPr>
          <w:spacing w:val="1"/>
          <w:sz w:val="24"/>
          <w:szCs w:val="24"/>
        </w:rPr>
        <w:t xml:space="preserve"> </w:t>
      </w:r>
      <w:r w:rsidRPr="00791837">
        <w:rPr>
          <w:sz w:val="24"/>
          <w:szCs w:val="24"/>
        </w:rPr>
        <w:t>образовательной организации в одной из возможных для них ролей: сценаристов,</w:t>
      </w:r>
      <w:r w:rsidRPr="00791837">
        <w:rPr>
          <w:spacing w:val="1"/>
          <w:sz w:val="24"/>
          <w:szCs w:val="24"/>
        </w:rPr>
        <w:t xml:space="preserve"> </w:t>
      </w:r>
      <w:r w:rsidRPr="00791837">
        <w:rPr>
          <w:sz w:val="24"/>
          <w:szCs w:val="24"/>
        </w:rPr>
        <w:t>постановщиков,</w:t>
      </w:r>
      <w:r w:rsidRPr="00791837">
        <w:rPr>
          <w:spacing w:val="1"/>
          <w:sz w:val="24"/>
          <w:szCs w:val="24"/>
        </w:rPr>
        <w:t xml:space="preserve"> </w:t>
      </w:r>
      <w:r w:rsidRPr="00791837">
        <w:rPr>
          <w:sz w:val="24"/>
          <w:szCs w:val="24"/>
        </w:rPr>
        <w:t>исполнителей,</w:t>
      </w:r>
      <w:r w:rsidRPr="00791837">
        <w:rPr>
          <w:spacing w:val="1"/>
          <w:sz w:val="24"/>
          <w:szCs w:val="24"/>
        </w:rPr>
        <w:t xml:space="preserve"> </w:t>
      </w:r>
      <w:r w:rsidRPr="00791837">
        <w:rPr>
          <w:sz w:val="24"/>
          <w:szCs w:val="24"/>
        </w:rPr>
        <w:t>ведущих,</w:t>
      </w:r>
      <w:r w:rsidRPr="00791837">
        <w:rPr>
          <w:spacing w:val="1"/>
          <w:sz w:val="24"/>
          <w:szCs w:val="24"/>
        </w:rPr>
        <w:t xml:space="preserve"> </w:t>
      </w:r>
      <w:r w:rsidRPr="00791837">
        <w:rPr>
          <w:sz w:val="24"/>
          <w:szCs w:val="24"/>
        </w:rPr>
        <w:t>декораторов,</w:t>
      </w:r>
      <w:r w:rsidRPr="00791837">
        <w:rPr>
          <w:spacing w:val="1"/>
          <w:sz w:val="24"/>
          <w:szCs w:val="24"/>
        </w:rPr>
        <w:t xml:space="preserve"> </w:t>
      </w:r>
      <w:r w:rsidRPr="00791837">
        <w:rPr>
          <w:sz w:val="24"/>
          <w:szCs w:val="24"/>
        </w:rPr>
        <w:t>музыкальных</w:t>
      </w:r>
      <w:r w:rsidRPr="00791837">
        <w:rPr>
          <w:spacing w:val="1"/>
          <w:sz w:val="24"/>
          <w:szCs w:val="24"/>
        </w:rPr>
        <w:t xml:space="preserve"> </w:t>
      </w:r>
      <w:r w:rsidRPr="00791837">
        <w:rPr>
          <w:sz w:val="24"/>
          <w:szCs w:val="24"/>
        </w:rPr>
        <w:t>редакторов,</w:t>
      </w:r>
      <w:r w:rsidRPr="00791837">
        <w:rPr>
          <w:spacing w:val="1"/>
          <w:sz w:val="24"/>
          <w:szCs w:val="24"/>
        </w:rPr>
        <w:t xml:space="preserve"> </w:t>
      </w:r>
      <w:r w:rsidRPr="00791837">
        <w:rPr>
          <w:sz w:val="24"/>
          <w:szCs w:val="24"/>
        </w:rPr>
        <w:t>корреспондентов,</w:t>
      </w:r>
      <w:r w:rsidRPr="00791837">
        <w:rPr>
          <w:spacing w:val="1"/>
          <w:sz w:val="24"/>
          <w:szCs w:val="24"/>
        </w:rPr>
        <w:t xml:space="preserve"> </w:t>
      </w:r>
      <w:r w:rsidRPr="00791837">
        <w:rPr>
          <w:sz w:val="24"/>
          <w:szCs w:val="24"/>
        </w:rPr>
        <w:t>ответственных</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костюмы</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оборудование,</w:t>
      </w:r>
      <w:r w:rsidRPr="00791837">
        <w:rPr>
          <w:spacing w:val="1"/>
          <w:sz w:val="24"/>
          <w:szCs w:val="24"/>
        </w:rPr>
        <w:t xml:space="preserve"> </w:t>
      </w:r>
      <w:r w:rsidRPr="00791837">
        <w:rPr>
          <w:sz w:val="24"/>
          <w:szCs w:val="24"/>
        </w:rPr>
        <w:t>ответственных</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приглашение</w:t>
      </w:r>
      <w:r w:rsidRPr="00791837">
        <w:rPr>
          <w:spacing w:val="-2"/>
          <w:sz w:val="24"/>
          <w:szCs w:val="24"/>
        </w:rPr>
        <w:t xml:space="preserve"> </w:t>
      </w:r>
      <w:r w:rsidRPr="00791837">
        <w:rPr>
          <w:sz w:val="24"/>
          <w:szCs w:val="24"/>
        </w:rPr>
        <w:t>и встречу</w:t>
      </w:r>
      <w:r w:rsidRPr="00791837">
        <w:rPr>
          <w:spacing w:val="-3"/>
          <w:sz w:val="24"/>
          <w:szCs w:val="24"/>
        </w:rPr>
        <w:t xml:space="preserve"> </w:t>
      </w:r>
      <w:r w:rsidRPr="00791837">
        <w:rPr>
          <w:sz w:val="24"/>
          <w:szCs w:val="24"/>
        </w:rPr>
        <w:t>гостей и т.</w:t>
      </w:r>
      <w:r w:rsidRPr="00791837">
        <w:rPr>
          <w:spacing w:val="3"/>
          <w:sz w:val="24"/>
          <w:szCs w:val="24"/>
        </w:rPr>
        <w:t xml:space="preserve"> </w:t>
      </w:r>
      <w:r w:rsidRPr="00791837">
        <w:rPr>
          <w:sz w:val="24"/>
          <w:szCs w:val="24"/>
        </w:rPr>
        <w:t>п.);</w:t>
      </w:r>
    </w:p>
    <w:p w:rsidR="0083763A" w:rsidRPr="00791837" w:rsidRDefault="00791837" w:rsidP="00B34094">
      <w:pPr>
        <w:pStyle w:val="a4"/>
        <w:numPr>
          <w:ilvl w:val="2"/>
          <w:numId w:val="52"/>
        </w:numPr>
        <w:tabs>
          <w:tab w:val="left" w:pos="1258"/>
        </w:tabs>
        <w:spacing w:before="1"/>
        <w:ind w:left="0" w:right="15" w:firstLine="567"/>
        <w:jc w:val="both"/>
        <w:rPr>
          <w:sz w:val="24"/>
          <w:szCs w:val="24"/>
        </w:rPr>
      </w:pPr>
      <w:r w:rsidRPr="00791837">
        <w:rPr>
          <w:sz w:val="24"/>
          <w:szCs w:val="24"/>
        </w:rPr>
        <w:t>индивидуальная помощь обучающемуся (при необходимости) в освоении навыков</w:t>
      </w:r>
      <w:r w:rsidRPr="00791837">
        <w:rPr>
          <w:spacing w:val="1"/>
          <w:sz w:val="24"/>
          <w:szCs w:val="24"/>
        </w:rPr>
        <w:t xml:space="preserve"> </w:t>
      </w:r>
      <w:r w:rsidRPr="00791837">
        <w:rPr>
          <w:sz w:val="24"/>
          <w:szCs w:val="24"/>
        </w:rPr>
        <w:t>подготовки,</w:t>
      </w:r>
      <w:r w:rsidRPr="00791837">
        <w:rPr>
          <w:spacing w:val="-1"/>
          <w:sz w:val="24"/>
          <w:szCs w:val="24"/>
        </w:rPr>
        <w:t xml:space="preserve"> </w:t>
      </w:r>
      <w:r w:rsidRPr="00791837">
        <w:rPr>
          <w:sz w:val="24"/>
          <w:szCs w:val="24"/>
        </w:rPr>
        <w:t>проведения и анализа</w:t>
      </w:r>
      <w:r w:rsidRPr="00791837">
        <w:rPr>
          <w:spacing w:val="-2"/>
          <w:sz w:val="24"/>
          <w:szCs w:val="24"/>
        </w:rPr>
        <w:t xml:space="preserve"> </w:t>
      </w:r>
      <w:r w:rsidRPr="00791837">
        <w:rPr>
          <w:sz w:val="24"/>
          <w:szCs w:val="24"/>
        </w:rPr>
        <w:t>ключевых</w:t>
      </w:r>
      <w:r w:rsidRPr="00791837">
        <w:rPr>
          <w:spacing w:val="2"/>
          <w:sz w:val="24"/>
          <w:szCs w:val="24"/>
        </w:rPr>
        <w:t xml:space="preserve"> </w:t>
      </w:r>
      <w:r w:rsidRPr="00791837">
        <w:rPr>
          <w:sz w:val="24"/>
          <w:szCs w:val="24"/>
        </w:rPr>
        <w:t>дел;</w:t>
      </w:r>
    </w:p>
    <w:p w:rsidR="0083763A" w:rsidRPr="00791837" w:rsidRDefault="00791837" w:rsidP="00B34094">
      <w:pPr>
        <w:pStyle w:val="a4"/>
        <w:numPr>
          <w:ilvl w:val="2"/>
          <w:numId w:val="52"/>
        </w:numPr>
        <w:tabs>
          <w:tab w:val="left" w:pos="1258"/>
        </w:tabs>
        <w:ind w:left="0" w:right="15" w:firstLine="567"/>
        <w:jc w:val="both"/>
        <w:rPr>
          <w:sz w:val="24"/>
          <w:szCs w:val="24"/>
        </w:rPr>
      </w:pPr>
      <w:r w:rsidRPr="00791837">
        <w:rPr>
          <w:sz w:val="24"/>
          <w:szCs w:val="24"/>
        </w:rPr>
        <w:t>наблюдение</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поведением</w:t>
      </w:r>
      <w:r w:rsidRPr="00791837">
        <w:rPr>
          <w:spacing w:val="1"/>
          <w:sz w:val="24"/>
          <w:szCs w:val="24"/>
        </w:rPr>
        <w:t xml:space="preserve"> </w:t>
      </w:r>
      <w:r w:rsidRPr="00791837">
        <w:rPr>
          <w:sz w:val="24"/>
          <w:szCs w:val="24"/>
        </w:rPr>
        <w:t>обучающегося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ситуациях</w:t>
      </w:r>
      <w:r w:rsidRPr="00791837">
        <w:rPr>
          <w:spacing w:val="1"/>
          <w:sz w:val="24"/>
          <w:szCs w:val="24"/>
        </w:rPr>
        <w:t xml:space="preserve"> </w:t>
      </w:r>
      <w:r w:rsidRPr="00791837">
        <w:rPr>
          <w:sz w:val="24"/>
          <w:szCs w:val="24"/>
        </w:rPr>
        <w:t>подготовки,</w:t>
      </w:r>
      <w:r w:rsidRPr="00791837">
        <w:rPr>
          <w:spacing w:val="1"/>
          <w:sz w:val="24"/>
          <w:szCs w:val="24"/>
        </w:rPr>
        <w:t xml:space="preserve"> </w:t>
      </w:r>
      <w:r w:rsidRPr="00791837">
        <w:rPr>
          <w:sz w:val="24"/>
          <w:szCs w:val="24"/>
        </w:rPr>
        <w:t>проведения</w:t>
      </w:r>
      <w:r w:rsidRPr="00791837">
        <w:rPr>
          <w:spacing w:val="1"/>
          <w:sz w:val="24"/>
          <w:szCs w:val="24"/>
        </w:rPr>
        <w:t xml:space="preserve"> </w:t>
      </w:r>
      <w:r w:rsidRPr="00791837">
        <w:rPr>
          <w:sz w:val="24"/>
          <w:szCs w:val="24"/>
        </w:rPr>
        <w:t>и</w:t>
      </w:r>
      <w:r w:rsidRPr="00791837">
        <w:rPr>
          <w:spacing w:val="-57"/>
          <w:sz w:val="24"/>
          <w:szCs w:val="24"/>
        </w:rPr>
        <w:t xml:space="preserve"> </w:t>
      </w:r>
      <w:r w:rsidRPr="00791837">
        <w:rPr>
          <w:sz w:val="24"/>
          <w:szCs w:val="24"/>
        </w:rPr>
        <w:t>анализа ключевых дел, за его отношениями со сверстниками, старшими и младшими</w:t>
      </w:r>
      <w:r w:rsidRPr="00791837">
        <w:rPr>
          <w:spacing w:val="1"/>
          <w:sz w:val="24"/>
          <w:szCs w:val="24"/>
        </w:rPr>
        <w:t xml:space="preserve"> </w:t>
      </w:r>
      <w:r w:rsidRPr="00791837">
        <w:rPr>
          <w:sz w:val="24"/>
          <w:szCs w:val="24"/>
        </w:rPr>
        <w:t>обучающимися,</w:t>
      </w:r>
      <w:r w:rsidRPr="00791837">
        <w:rPr>
          <w:spacing w:val="-1"/>
          <w:sz w:val="24"/>
          <w:szCs w:val="24"/>
        </w:rPr>
        <w:t xml:space="preserve"> </w:t>
      </w:r>
      <w:r w:rsidRPr="00791837">
        <w:rPr>
          <w:sz w:val="24"/>
          <w:szCs w:val="24"/>
        </w:rPr>
        <w:t>с</w:t>
      </w:r>
      <w:r w:rsidRPr="00791837">
        <w:rPr>
          <w:spacing w:val="-2"/>
          <w:sz w:val="24"/>
          <w:szCs w:val="24"/>
        </w:rPr>
        <w:t xml:space="preserve"> </w:t>
      </w:r>
      <w:r w:rsidRPr="00791837">
        <w:rPr>
          <w:sz w:val="24"/>
          <w:szCs w:val="24"/>
        </w:rPr>
        <w:t>педагогическими</w:t>
      </w:r>
      <w:r w:rsidRPr="00791837">
        <w:rPr>
          <w:spacing w:val="-1"/>
          <w:sz w:val="24"/>
          <w:szCs w:val="24"/>
        </w:rPr>
        <w:t xml:space="preserve"> </w:t>
      </w:r>
      <w:r w:rsidRPr="00791837">
        <w:rPr>
          <w:sz w:val="24"/>
          <w:szCs w:val="24"/>
        </w:rPr>
        <w:t>работниками и</w:t>
      </w:r>
      <w:r w:rsidRPr="00791837">
        <w:rPr>
          <w:spacing w:val="-1"/>
          <w:sz w:val="24"/>
          <w:szCs w:val="24"/>
        </w:rPr>
        <w:t xml:space="preserve"> </w:t>
      </w:r>
      <w:r w:rsidRPr="00791837">
        <w:rPr>
          <w:sz w:val="24"/>
          <w:szCs w:val="24"/>
        </w:rPr>
        <w:t>другими</w:t>
      </w:r>
      <w:r w:rsidRPr="00791837">
        <w:rPr>
          <w:spacing w:val="-1"/>
          <w:sz w:val="24"/>
          <w:szCs w:val="24"/>
        </w:rPr>
        <w:t xml:space="preserve"> </w:t>
      </w:r>
      <w:r w:rsidRPr="00791837">
        <w:rPr>
          <w:sz w:val="24"/>
          <w:szCs w:val="24"/>
        </w:rPr>
        <w:t>взрослыми;</w:t>
      </w:r>
    </w:p>
    <w:p w:rsidR="0083763A" w:rsidRPr="00791837" w:rsidRDefault="00791837" w:rsidP="00B34094">
      <w:pPr>
        <w:pStyle w:val="a4"/>
        <w:numPr>
          <w:ilvl w:val="2"/>
          <w:numId w:val="52"/>
        </w:numPr>
        <w:tabs>
          <w:tab w:val="left" w:pos="1258"/>
        </w:tabs>
        <w:spacing w:after="6"/>
        <w:ind w:left="0" w:right="15" w:firstLine="567"/>
        <w:jc w:val="both"/>
        <w:rPr>
          <w:sz w:val="24"/>
          <w:szCs w:val="24"/>
        </w:rPr>
      </w:pPr>
      <w:r w:rsidRPr="00791837">
        <w:rPr>
          <w:sz w:val="24"/>
          <w:szCs w:val="24"/>
        </w:rPr>
        <w:t>при необходимости коррекция поведения обучающегося через частные беседы с ним,</w:t>
      </w:r>
      <w:r w:rsidRPr="00791837">
        <w:rPr>
          <w:spacing w:val="1"/>
          <w:sz w:val="24"/>
          <w:szCs w:val="24"/>
        </w:rPr>
        <w:t xml:space="preserve"> </w:t>
      </w:r>
      <w:r w:rsidRPr="00791837">
        <w:rPr>
          <w:sz w:val="24"/>
          <w:szCs w:val="24"/>
        </w:rPr>
        <w:t>включение его в совместную работу с другими обучающимися, которые могли бы</w:t>
      </w:r>
      <w:r w:rsidRPr="00791837">
        <w:rPr>
          <w:spacing w:val="1"/>
          <w:sz w:val="24"/>
          <w:szCs w:val="24"/>
        </w:rPr>
        <w:t xml:space="preserve"> </w:t>
      </w:r>
      <w:r w:rsidRPr="00791837">
        <w:rPr>
          <w:sz w:val="24"/>
          <w:szCs w:val="24"/>
        </w:rPr>
        <w:t>стать хорошим примером для обучающегося, через предложение взять в следующем</w:t>
      </w:r>
      <w:r w:rsidRPr="00791837">
        <w:rPr>
          <w:spacing w:val="1"/>
          <w:sz w:val="24"/>
          <w:szCs w:val="24"/>
        </w:rPr>
        <w:t xml:space="preserve"> </w:t>
      </w:r>
      <w:r w:rsidRPr="00791837">
        <w:rPr>
          <w:sz w:val="24"/>
          <w:szCs w:val="24"/>
        </w:rPr>
        <w:t>ключевом</w:t>
      </w:r>
      <w:r w:rsidRPr="00791837">
        <w:rPr>
          <w:spacing w:val="-4"/>
          <w:sz w:val="24"/>
          <w:szCs w:val="24"/>
        </w:rPr>
        <w:t xml:space="preserve"> </w:t>
      </w:r>
      <w:r w:rsidRPr="00791837">
        <w:rPr>
          <w:sz w:val="24"/>
          <w:szCs w:val="24"/>
        </w:rPr>
        <w:t>деле</w:t>
      </w:r>
      <w:r w:rsidRPr="00791837">
        <w:rPr>
          <w:spacing w:val="-2"/>
          <w:sz w:val="24"/>
          <w:szCs w:val="24"/>
        </w:rPr>
        <w:t xml:space="preserve"> </w:t>
      </w:r>
      <w:r w:rsidRPr="00791837">
        <w:rPr>
          <w:sz w:val="24"/>
          <w:szCs w:val="24"/>
        </w:rPr>
        <w:t>на</w:t>
      </w:r>
      <w:r w:rsidRPr="00791837">
        <w:rPr>
          <w:spacing w:val="-2"/>
          <w:sz w:val="24"/>
          <w:szCs w:val="24"/>
        </w:rPr>
        <w:t xml:space="preserve"> </w:t>
      </w:r>
      <w:r w:rsidRPr="00791837">
        <w:rPr>
          <w:sz w:val="24"/>
          <w:szCs w:val="24"/>
        </w:rPr>
        <w:t>себя</w:t>
      </w:r>
      <w:r w:rsidRPr="00791837">
        <w:rPr>
          <w:spacing w:val="1"/>
          <w:sz w:val="24"/>
          <w:szCs w:val="24"/>
        </w:rPr>
        <w:t xml:space="preserve"> </w:t>
      </w:r>
      <w:r w:rsidRPr="00791837">
        <w:rPr>
          <w:sz w:val="24"/>
          <w:szCs w:val="24"/>
        </w:rPr>
        <w:t>роль</w:t>
      </w:r>
      <w:r w:rsidRPr="00791837">
        <w:rPr>
          <w:spacing w:val="-1"/>
          <w:sz w:val="24"/>
          <w:szCs w:val="24"/>
        </w:rPr>
        <w:t xml:space="preserve"> </w:t>
      </w:r>
      <w:r w:rsidRPr="00791837">
        <w:rPr>
          <w:sz w:val="24"/>
          <w:szCs w:val="24"/>
        </w:rPr>
        <w:t>ответственного</w:t>
      </w:r>
      <w:r w:rsidRPr="00791837">
        <w:rPr>
          <w:spacing w:val="-2"/>
          <w:sz w:val="24"/>
          <w:szCs w:val="24"/>
        </w:rPr>
        <w:t xml:space="preserve"> </w:t>
      </w:r>
      <w:r w:rsidRPr="00791837">
        <w:rPr>
          <w:sz w:val="24"/>
          <w:szCs w:val="24"/>
        </w:rPr>
        <w:t>за</w:t>
      </w:r>
      <w:r w:rsidRPr="00791837">
        <w:rPr>
          <w:spacing w:val="-5"/>
          <w:sz w:val="24"/>
          <w:szCs w:val="24"/>
        </w:rPr>
        <w:t xml:space="preserve"> </w:t>
      </w:r>
      <w:r w:rsidRPr="00791837">
        <w:rPr>
          <w:sz w:val="24"/>
          <w:szCs w:val="24"/>
        </w:rPr>
        <w:t>тот или</w:t>
      </w:r>
      <w:r w:rsidRPr="00791837">
        <w:rPr>
          <w:spacing w:val="-1"/>
          <w:sz w:val="24"/>
          <w:szCs w:val="24"/>
        </w:rPr>
        <w:t xml:space="preserve"> </w:t>
      </w:r>
      <w:r w:rsidRPr="00791837">
        <w:rPr>
          <w:sz w:val="24"/>
          <w:szCs w:val="24"/>
        </w:rPr>
        <w:t>иной</w:t>
      </w:r>
      <w:r w:rsidRPr="00791837">
        <w:rPr>
          <w:spacing w:val="-1"/>
          <w:sz w:val="24"/>
          <w:szCs w:val="24"/>
        </w:rPr>
        <w:t xml:space="preserve"> </w:t>
      </w:r>
      <w:r w:rsidRPr="00791837">
        <w:rPr>
          <w:sz w:val="24"/>
          <w:szCs w:val="24"/>
        </w:rPr>
        <w:t>фрагмент</w:t>
      </w:r>
      <w:r w:rsidRPr="00791837">
        <w:rPr>
          <w:spacing w:val="-4"/>
          <w:sz w:val="24"/>
          <w:szCs w:val="24"/>
        </w:rPr>
        <w:t xml:space="preserve"> </w:t>
      </w:r>
      <w:r w:rsidRPr="00791837">
        <w:rPr>
          <w:sz w:val="24"/>
          <w:szCs w:val="24"/>
        </w:rPr>
        <w:t>общей</w:t>
      </w:r>
      <w:r w:rsidRPr="00791837">
        <w:rPr>
          <w:spacing w:val="-1"/>
          <w:sz w:val="24"/>
          <w:szCs w:val="24"/>
        </w:rPr>
        <w:t xml:space="preserve"> </w:t>
      </w:r>
      <w:r w:rsidRPr="00791837">
        <w:rPr>
          <w:sz w:val="24"/>
          <w:szCs w:val="24"/>
        </w:rPr>
        <w:t>работы.</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746"/>
        <w:gridCol w:w="5464"/>
      </w:tblGrid>
      <w:tr w:rsidR="0083763A" w:rsidRPr="00791837">
        <w:trPr>
          <w:trHeight w:val="1931"/>
        </w:trPr>
        <w:tc>
          <w:tcPr>
            <w:tcW w:w="1954" w:type="dxa"/>
            <w:vMerge w:val="restart"/>
          </w:tcPr>
          <w:p w:rsidR="0083763A" w:rsidRPr="00791837" w:rsidRDefault="0083763A" w:rsidP="00791837">
            <w:pPr>
              <w:pStyle w:val="TableParagraph"/>
              <w:spacing w:before="5"/>
              <w:rPr>
                <w:sz w:val="24"/>
                <w:szCs w:val="24"/>
              </w:rPr>
            </w:pPr>
          </w:p>
          <w:p w:rsidR="0083763A" w:rsidRPr="00791837" w:rsidRDefault="00791837" w:rsidP="00791837">
            <w:pPr>
              <w:pStyle w:val="TableParagraph"/>
              <w:ind w:right="416"/>
              <w:rPr>
                <w:sz w:val="24"/>
                <w:szCs w:val="24"/>
              </w:rPr>
            </w:pPr>
            <w:r w:rsidRPr="00791837">
              <w:rPr>
                <w:sz w:val="24"/>
                <w:szCs w:val="24"/>
              </w:rPr>
              <w:t>На</w:t>
            </w:r>
            <w:r w:rsidRPr="00791837">
              <w:rPr>
                <w:spacing w:val="1"/>
                <w:sz w:val="24"/>
                <w:szCs w:val="24"/>
              </w:rPr>
              <w:t xml:space="preserve"> </w:t>
            </w:r>
            <w:r w:rsidRPr="00791837">
              <w:rPr>
                <w:sz w:val="24"/>
                <w:szCs w:val="24"/>
              </w:rPr>
              <w:t>внешкольном</w:t>
            </w:r>
            <w:r w:rsidRPr="00791837">
              <w:rPr>
                <w:spacing w:val="-57"/>
                <w:sz w:val="24"/>
                <w:szCs w:val="24"/>
              </w:rPr>
              <w:t xml:space="preserve"> </w:t>
            </w:r>
            <w:r w:rsidRPr="00791837">
              <w:rPr>
                <w:sz w:val="24"/>
                <w:szCs w:val="24"/>
              </w:rPr>
              <w:t>уровне</w:t>
            </w:r>
          </w:p>
        </w:tc>
        <w:tc>
          <w:tcPr>
            <w:tcW w:w="2746" w:type="dxa"/>
          </w:tcPr>
          <w:p w:rsidR="0083763A" w:rsidRPr="00791837" w:rsidRDefault="00791837" w:rsidP="00791837">
            <w:pPr>
              <w:pStyle w:val="TableParagraph"/>
              <w:rPr>
                <w:sz w:val="24"/>
                <w:szCs w:val="24"/>
              </w:rPr>
            </w:pPr>
            <w:r w:rsidRPr="00791837">
              <w:rPr>
                <w:spacing w:val="-1"/>
                <w:sz w:val="24"/>
                <w:szCs w:val="24"/>
              </w:rPr>
              <w:t>Благотворительные</w:t>
            </w:r>
            <w:r w:rsidRPr="00791837">
              <w:rPr>
                <w:spacing w:val="-57"/>
                <w:sz w:val="24"/>
                <w:szCs w:val="24"/>
              </w:rPr>
              <w:t xml:space="preserve"> </w:t>
            </w:r>
            <w:r w:rsidRPr="00791837">
              <w:rPr>
                <w:sz w:val="24"/>
                <w:szCs w:val="24"/>
              </w:rPr>
              <w:t>акции,</w:t>
            </w:r>
            <w:r w:rsidRPr="00791837">
              <w:rPr>
                <w:spacing w:val="-1"/>
                <w:sz w:val="24"/>
                <w:szCs w:val="24"/>
              </w:rPr>
              <w:t xml:space="preserve"> </w:t>
            </w:r>
            <w:r w:rsidRPr="00791837">
              <w:rPr>
                <w:sz w:val="24"/>
                <w:szCs w:val="24"/>
              </w:rPr>
              <w:t>митинги</w:t>
            </w:r>
          </w:p>
        </w:tc>
        <w:tc>
          <w:tcPr>
            <w:tcW w:w="5464" w:type="dxa"/>
          </w:tcPr>
          <w:p w:rsidR="0083763A" w:rsidRPr="00791837" w:rsidRDefault="00791837" w:rsidP="00791837">
            <w:pPr>
              <w:pStyle w:val="TableParagraph"/>
              <w:tabs>
                <w:tab w:val="left" w:pos="2096"/>
                <w:tab w:val="left" w:pos="3956"/>
                <w:tab w:val="left" w:pos="4044"/>
              </w:tabs>
              <w:ind w:right="277"/>
              <w:jc w:val="both"/>
              <w:rPr>
                <w:sz w:val="24"/>
                <w:szCs w:val="24"/>
              </w:rPr>
            </w:pPr>
            <w:r w:rsidRPr="00791837">
              <w:rPr>
                <w:sz w:val="24"/>
                <w:szCs w:val="24"/>
              </w:rPr>
              <w:t>Проводимые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организуемые</w:t>
            </w:r>
            <w:r w:rsidRPr="00791837">
              <w:rPr>
                <w:spacing w:val="1"/>
                <w:sz w:val="24"/>
                <w:szCs w:val="24"/>
              </w:rPr>
              <w:t xml:space="preserve"> </w:t>
            </w:r>
            <w:r w:rsidRPr="00791837">
              <w:rPr>
                <w:i/>
                <w:sz w:val="24"/>
                <w:szCs w:val="24"/>
                <w:u w:val="single"/>
              </w:rPr>
              <w:t>совместно</w:t>
            </w:r>
            <w:r w:rsidRPr="00791837">
              <w:rPr>
                <w:i/>
                <w:spacing w:val="1"/>
                <w:sz w:val="24"/>
                <w:szCs w:val="24"/>
              </w:rPr>
              <w:t xml:space="preserve"> </w:t>
            </w:r>
            <w:r w:rsidRPr="00791837">
              <w:rPr>
                <w:sz w:val="24"/>
                <w:szCs w:val="24"/>
                <w:u w:val="single"/>
              </w:rPr>
              <w:t>с</w:t>
            </w:r>
            <w:r w:rsidRPr="00791837">
              <w:rPr>
                <w:spacing w:val="1"/>
                <w:sz w:val="24"/>
                <w:szCs w:val="24"/>
              </w:rPr>
              <w:t xml:space="preserve"> </w:t>
            </w:r>
            <w:r w:rsidRPr="00791837">
              <w:rPr>
                <w:sz w:val="24"/>
                <w:szCs w:val="24"/>
                <w:u w:val="single"/>
              </w:rPr>
              <w:t xml:space="preserve">социальными         </w:t>
            </w:r>
            <w:r w:rsidRPr="00791837">
              <w:rPr>
                <w:spacing w:val="20"/>
                <w:sz w:val="24"/>
                <w:szCs w:val="24"/>
                <w:u w:val="single"/>
              </w:rPr>
              <w:t xml:space="preserve"> </w:t>
            </w:r>
            <w:r w:rsidRPr="00791837">
              <w:rPr>
                <w:sz w:val="24"/>
                <w:szCs w:val="24"/>
                <w:u w:val="single"/>
              </w:rPr>
              <w:t>партнерами</w:t>
            </w:r>
            <w:r w:rsidRPr="00791837">
              <w:rPr>
                <w:sz w:val="24"/>
                <w:szCs w:val="24"/>
              </w:rPr>
              <w:tab/>
            </w:r>
            <w:r w:rsidRPr="00791837">
              <w:rPr>
                <w:spacing w:val="-1"/>
                <w:sz w:val="24"/>
                <w:szCs w:val="24"/>
              </w:rPr>
              <w:t>спортивные</w:t>
            </w:r>
            <w:r w:rsidRPr="00791837">
              <w:rPr>
                <w:spacing w:val="-57"/>
                <w:sz w:val="24"/>
                <w:szCs w:val="24"/>
              </w:rPr>
              <w:t xml:space="preserve"> </w:t>
            </w:r>
            <w:r w:rsidRPr="00791837">
              <w:rPr>
                <w:sz w:val="24"/>
                <w:szCs w:val="24"/>
              </w:rPr>
              <w:t>состязания,</w:t>
            </w:r>
            <w:r w:rsidRPr="00791837">
              <w:rPr>
                <w:sz w:val="24"/>
                <w:szCs w:val="24"/>
              </w:rPr>
              <w:tab/>
              <w:t>праздники,</w:t>
            </w:r>
            <w:r w:rsidRPr="00791837">
              <w:rPr>
                <w:sz w:val="24"/>
                <w:szCs w:val="24"/>
              </w:rPr>
              <w:tab/>
            </w:r>
            <w:r w:rsidRPr="00791837">
              <w:rPr>
                <w:sz w:val="24"/>
                <w:szCs w:val="24"/>
              </w:rPr>
              <w:tab/>
            </w:r>
            <w:r w:rsidRPr="00791837">
              <w:rPr>
                <w:spacing w:val="-1"/>
                <w:sz w:val="24"/>
                <w:szCs w:val="24"/>
              </w:rPr>
              <w:t>фестивали,</w:t>
            </w:r>
            <w:r w:rsidRPr="00791837">
              <w:rPr>
                <w:spacing w:val="-58"/>
                <w:sz w:val="24"/>
                <w:szCs w:val="24"/>
              </w:rPr>
              <w:t xml:space="preserve"> </w:t>
            </w:r>
            <w:r w:rsidRPr="00791837">
              <w:rPr>
                <w:sz w:val="24"/>
                <w:szCs w:val="24"/>
              </w:rPr>
              <w:t>представления,</w:t>
            </w:r>
            <w:r w:rsidRPr="00791837">
              <w:rPr>
                <w:spacing w:val="1"/>
                <w:sz w:val="24"/>
                <w:szCs w:val="24"/>
              </w:rPr>
              <w:t xml:space="preserve"> </w:t>
            </w:r>
            <w:r w:rsidRPr="00791837">
              <w:rPr>
                <w:sz w:val="24"/>
                <w:szCs w:val="24"/>
              </w:rPr>
              <w:t>проведение</w:t>
            </w:r>
            <w:r w:rsidRPr="00791837">
              <w:rPr>
                <w:spacing w:val="1"/>
                <w:sz w:val="24"/>
                <w:szCs w:val="24"/>
              </w:rPr>
              <w:t xml:space="preserve"> </w:t>
            </w:r>
            <w:r w:rsidRPr="00791837">
              <w:rPr>
                <w:sz w:val="24"/>
                <w:szCs w:val="24"/>
              </w:rPr>
              <w:t>уроков</w:t>
            </w:r>
            <w:r w:rsidRPr="00791837">
              <w:rPr>
                <w:spacing w:val="1"/>
                <w:sz w:val="24"/>
                <w:szCs w:val="24"/>
              </w:rPr>
              <w:t xml:space="preserve"> </w:t>
            </w:r>
            <w:r w:rsidRPr="00791837">
              <w:rPr>
                <w:sz w:val="24"/>
                <w:szCs w:val="24"/>
              </w:rPr>
              <w:t>доброты,</w:t>
            </w:r>
            <w:r w:rsidRPr="00791837">
              <w:rPr>
                <w:spacing w:val="1"/>
                <w:sz w:val="24"/>
                <w:szCs w:val="24"/>
              </w:rPr>
              <w:t xml:space="preserve"> </w:t>
            </w:r>
            <w:r w:rsidRPr="00791837">
              <w:rPr>
                <w:sz w:val="24"/>
                <w:szCs w:val="24"/>
              </w:rPr>
              <w:t>распространение</w:t>
            </w:r>
            <w:r w:rsidRPr="00791837">
              <w:rPr>
                <w:spacing w:val="1"/>
                <w:sz w:val="24"/>
                <w:szCs w:val="24"/>
              </w:rPr>
              <w:t xml:space="preserve"> </w:t>
            </w:r>
            <w:r w:rsidRPr="00791837">
              <w:rPr>
                <w:sz w:val="24"/>
                <w:szCs w:val="24"/>
              </w:rPr>
              <w:t>листовок</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объявлений,</w:t>
            </w:r>
            <w:r w:rsidRPr="00791837">
              <w:rPr>
                <w:spacing w:val="1"/>
                <w:sz w:val="24"/>
                <w:szCs w:val="24"/>
              </w:rPr>
              <w:t xml:space="preserve"> </w:t>
            </w:r>
            <w:r w:rsidRPr="00791837">
              <w:rPr>
                <w:sz w:val="24"/>
                <w:szCs w:val="24"/>
              </w:rPr>
              <w:t>сбор</w:t>
            </w:r>
            <w:r w:rsidRPr="00791837">
              <w:rPr>
                <w:spacing w:val="1"/>
                <w:sz w:val="24"/>
                <w:szCs w:val="24"/>
              </w:rPr>
              <w:t xml:space="preserve"> </w:t>
            </w:r>
            <w:r w:rsidRPr="00791837">
              <w:rPr>
                <w:sz w:val="24"/>
                <w:szCs w:val="24"/>
              </w:rPr>
              <w:t>средств,</w:t>
            </w:r>
            <w:r w:rsidRPr="00791837">
              <w:rPr>
                <w:spacing w:val="53"/>
                <w:sz w:val="24"/>
                <w:szCs w:val="24"/>
              </w:rPr>
              <w:t xml:space="preserve"> </w:t>
            </w:r>
            <w:r w:rsidRPr="00791837">
              <w:rPr>
                <w:sz w:val="24"/>
                <w:szCs w:val="24"/>
              </w:rPr>
              <w:t>организация</w:t>
            </w:r>
            <w:r w:rsidRPr="00791837">
              <w:rPr>
                <w:spacing w:val="53"/>
                <w:sz w:val="24"/>
                <w:szCs w:val="24"/>
              </w:rPr>
              <w:t xml:space="preserve"> </w:t>
            </w:r>
            <w:r w:rsidRPr="00791837">
              <w:rPr>
                <w:sz w:val="24"/>
                <w:szCs w:val="24"/>
              </w:rPr>
              <w:t>благотворительных</w:t>
            </w:r>
          </w:p>
          <w:p w:rsidR="0083763A" w:rsidRPr="00791837" w:rsidRDefault="00791837" w:rsidP="00791837">
            <w:pPr>
              <w:pStyle w:val="TableParagraph"/>
              <w:spacing w:line="261" w:lineRule="exact"/>
              <w:rPr>
                <w:sz w:val="24"/>
                <w:szCs w:val="24"/>
              </w:rPr>
            </w:pPr>
            <w:r w:rsidRPr="00791837">
              <w:rPr>
                <w:sz w:val="24"/>
                <w:szCs w:val="24"/>
              </w:rPr>
              <w:t>ярмарок.</w:t>
            </w:r>
          </w:p>
        </w:tc>
      </w:tr>
      <w:tr w:rsidR="0083763A" w:rsidRPr="00791837">
        <w:trPr>
          <w:trHeight w:val="859"/>
        </w:trPr>
        <w:tc>
          <w:tcPr>
            <w:tcW w:w="1954" w:type="dxa"/>
            <w:vMerge/>
            <w:tcBorders>
              <w:top w:val="nil"/>
            </w:tcBorders>
          </w:tcPr>
          <w:p w:rsidR="0083763A" w:rsidRPr="00791837" w:rsidRDefault="0083763A" w:rsidP="00791837">
            <w:pPr>
              <w:rPr>
                <w:sz w:val="24"/>
                <w:szCs w:val="24"/>
              </w:rPr>
            </w:pPr>
          </w:p>
        </w:tc>
        <w:tc>
          <w:tcPr>
            <w:tcW w:w="2746" w:type="dxa"/>
          </w:tcPr>
          <w:p w:rsidR="0083763A" w:rsidRPr="00791837" w:rsidRDefault="00791837" w:rsidP="00791837">
            <w:pPr>
              <w:pStyle w:val="TableParagraph"/>
              <w:spacing w:before="11"/>
              <w:rPr>
                <w:sz w:val="24"/>
                <w:szCs w:val="24"/>
              </w:rPr>
            </w:pPr>
            <w:r w:rsidRPr="00791837">
              <w:rPr>
                <w:sz w:val="24"/>
                <w:szCs w:val="24"/>
              </w:rPr>
              <w:t>Акция «Вахта</w:t>
            </w:r>
            <w:r w:rsidRPr="00791837">
              <w:rPr>
                <w:spacing w:val="-2"/>
                <w:sz w:val="24"/>
                <w:szCs w:val="24"/>
              </w:rPr>
              <w:t xml:space="preserve"> </w:t>
            </w:r>
            <w:r w:rsidRPr="00791837">
              <w:rPr>
                <w:sz w:val="24"/>
                <w:szCs w:val="24"/>
              </w:rPr>
              <w:t>памяти»</w:t>
            </w:r>
          </w:p>
        </w:tc>
        <w:tc>
          <w:tcPr>
            <w:tcW w:w="5464" w:type="dxa"/>
          </w:tcPr>
          <w:p w:rsidR="0083763A" w:rsidRPr="00791837" w:rsidRDefault="00791837" w:rsidP="00791837">
            <w:pPr>
              <w:pStyle w:val="TableParagraph"/>
              <w:spacing w:before="11"/>
              <w:ind w:right="279"/>
              <w:jc w:val="both"/>
              <w:rPr>
                <w:sz w:val="24"/>
                <w:szCs w:val="24"/>
              </w:rPr>
            </w:pPr>
            <w:r w:rsidRPr="00791837">
              <w:rPr>
                <w:sz w:val="24"/>
                <w:szCs w:val="24"/>
              </w:rPr>
              <w:t>Участие школьников в различных мероприятиях</w:t>
            </w:r>
            <w:r w:rsidRPr="00791837">
              <w:rPr>
                <w:spacing w:val="1"/>
                <w:sz w:val="24"/>
                <w:szCs w:val="24"/>
              </w:rPr>
              <w:t xml:space="preserve"> </w:t>
            </w:r>
            <w:r w:rsidRPr="00791837">
              <w:rPr>
                <w:sz w:val="24"/>
                <w:szCs w:val="24"/>
              </w:rPr>
              <w:t>акции: онлайн-чтения книг о войне, посещение</w:t>
            </w:r>
            <w:r w:rsidRPr="00791837">
              <w:rPr>
                <w:spacing w:val="1"/>
                <w:sz w:val="24"/>
                <w:szCs w:val="24"/>
              </w:rPr>
              <w:t xml:space="preserve"> </w:t>
            </w:r>
            <w:r w:rsidRPr="00791837">
              <w:rPr>
                <w:sz w:val="24"/>
                <w:szCs w:val="24"/>
              </w:rPr>
              <w:t>выставок,</w:t>
            </w:r>
            <w:r w:rsidRPr="00791837">
              <w:rPr>
                <w:spacing w:val="-2"/>
                <w:sz w:val="24"/>
                <w:szCs w:val="24"/>
              </w:rPr>
              <w:t xml:space="preserve"> </w:t>
            </w:r>
            <w:r w:rsidRPr="00791837">
              <w:rPr>
                <w:sz w:val="24"/>
                <w:szCs w:val="24"/>
              </w:rPr>
              <w:t>Митинг у</w:t>
            </w:r>
            <w:r w:rsidRPr="00791837">
              <w:rPr>
                <w:spacing w:val="-10"/>
                <w:sz w:val="24"/>
                <w:szCs w:val="24"/>
              </w:rPr>
              <w:t xml:space="preserve"> </w:t>
            </w:r>
            <w:r w:rsidRPr="00791837">
              <w:rPr>
                <w:sz w:val="24"/>
                <w:szCs w:val="24"/>
              </w:rPr>
              <w:t>памятника,</w:t>
            </w:r>
            <w:r w:rsidRPr="00791837">
              <w:rPr>
                <w:spacing w:val="-2"/>
                <w:sz w:val="24"/>
                <w:szCs w:val="24"/>
              </w:rPr>
              <w:t xml:space="preserve"> </w:t>
            </w:r>
            <w:r w:rsidRPr="00791837">
              <w:rPr>
                <w:sz w:val="24"/>
                <w:szCs w:val="24"/>
              </w:rPr>
              <w:t>Уроки</w:t>
            </w:r>
            <w:r w:rsidRPr="00791837">
              <w:rPr>
                <w:spacing w:val="-2"/>
                <w:sz w:val="24"/>
                <w:szCs w:val="24"/>
              </w:rPr>
              <w:t xml:space="preserve"> </w:t>
            </w:r>
            <w:r w:rsidRPr="00791837">
              <w:rPr>
                <w:sz w:val="24"/>
                <w:szCs w:val="24"/>
              </w:rPr>
              <w:t>Мужества</w:t>
            </w:r>
          </w:p>
        </w:tc>
      </w:tr>
      <w:tr w:rsidR="0083763A" w:rsidRPr="00791837">
        <w:trPr>
          <w:trHeight w:val="582"/>
        </w:trPr>
        <w:tc>
          <w:tcPr>
            <w:tcW w:w="1954" w:type="dxa"/>
            <w:vMerge/>
            <w:tcBorders>
              <w:top w:val="nil"/>
            </w:tcBorders>
          </w:tcPr>
          <w:p w:rsidR="0083763A" w:rsidRPr="00791837" w:rsidRDefault="0083763A" w:rsidP="00791837">
            <w:pPr>
              <w:rPr>
                <w:sz w:val="24"/>
                <w:szCs w:val="24"/>
              </w:rPr>
            </w:pPr>
          </w:p>
        </w:tc>
        <w:tc>
          <w:tcPr>
            <w:tcW w:w="2746" w:type="dxa"/>
          </w:tcPr>
          <w:p w:rsidR="0083763A" w:rsidRPr="00791837" w:rsidRDefault="00791837" w:rsidP="00791837">
            <w:pPr>
              <w:pStyle w:val="TableParagraph"/>
              <w:tabs>
                <w:tab w:val="left" w:pos="980"/>
              </w:tabs>
              <w:spacing w:before="8"/>
              <w:ind w:right="281"/>
              <w:rPr>
                <w:sz w:val="24"/>
                <w:szCs w:val="24"/>
              </w:rPr>
            </w:pPr>
            <w:r w:rsidRPr="00791837">
              <w:rPr>
                <w:sz w:val="24"/>
                <w:szCs w:val="24"/>
              </w:rPr>
              <w:t>Акция</w:t>
            </w:r>
            <w:r w:rsidRPr="00791837">
              <w:rPr>
                <w:sz w:val="24"/>
                <w:szCs w:val="24"/>
              </w:rPr>
              <w:tab/>
            </w:r>
            <w:r w:rsidRPr="00791837">
              <w:rPr>
                <w:spacing w:val="-1"/>
                <w:sz w:val="24"/>
                <w:szCs w:val="24"/>
              </w:rPr>
              <w:t>«Бессмертный</w:t>
            </w:r>
            <w:r w:rsidRPr="00791837">
              <w:rPr>
                <w:spacing w:val="-57"/>
                <w:sz w:val="24"/>
                <w:szCs w:val="24"/>
              </w:rPr>
              <w:t xml:space="preserve"> </w:t>
            </w:r>
            <w:r w:rsidRPr="00791837">
              <w:rPr>
                <w:sz w:val="24"/>
                <w:szCs w:val="24"/>
              </w:rPr>
              <w:t>полк»</w:t>
            </w:r>
          </w:p>
        </w:tc>
        <w:tc>
          <w:tcPr>
            <w:tcW w:w="5464" w:type="dxa"/>
          </w:tcPr>
          <w:p w:rsidR="0083763A" w:rsidRPr="00791837" w:rsidRDefault="00791837" w:rsidP="00791837">
            <w:pPr>
              <w:pStyle w:val="TableParagraph"/>
              <w:tabs>
                <w:tab w:val="left" w:pos="1659"/>
                <w:tab w:val="left" w:pos="2798"/>
                <w:tab w:val="left" w:pos="4206"/>
              </w:tabs>
              <w:spacing w:before="8"/>
              <w:ind w:right="280"/>
              <w:rPr>
                <w:sz w:val="24"/>
                <w:szCs w:val="24"/>
              </w:rPr>
            </w:pPr>
            <w:r w:rsidRPr="00791837">
              <w:rPr>
                <w:sz w:val="24"/>
                <w:szCs w:val="24"/>
              </w:rPr>
              <w:t>Организация</w:t>
            </w:r>
            <w:r w:rsidRPr="00791837">
              <w:rPr>
                <w:sz w:val="24"/>
                <w:szCs w:val="24"/>
              </w:rPr>
              <w:tab/>
              <w:t>шествия,</w:t>
            </w:r>
            <w:r w:rsidRPr="00791837">
              <w:rPr>
                <w:sz w:val="24"/>
                <w:szCs w:val="24"/>
              </w:rPr>
              <w:tab/>
              <w:t>проведение</w:t>
            </w:r>
            <w:r w:rsidRPr="00791837">
              <w:rPr>
                <w:sz w:val="24"/>
                <w:szCs w:val="24"/>
              </w:rPr>
              <w:tab/>
            </w:r>
            <w:r w:rsidRPr="00791837">
              <w:rPr>
                <w:spacing w:val="-1"/>
                <w:sz w:val="24"/>
                <w:szCs w:val="24"/>
              </w:rPr>
              <w:t>классных</w:t>
            </w:r>
            <w:r w:rsidRPr="00791837">
              <w:rPr>
                <w:spacing w:val="-57"/>
                <w:sz w:val="24"/>
                <w:szCs w:val="24"/>
              </w:rPr>
              <w:t xml:space="preserve"> </w:t>
            </w:r>
            <w:r w:rsidRPr="00791837">
              <w:rPr>
                <w:sz w:val="24"/>
                <w:szCs w:val="24"/>
              </w:rPr>
              <w:t>часов,</w:t>
            </w:r>
            <w:r w:rsidRPr="00791837">
              <w:rPr>
                <w:spacing w:val="-1"/>
                <w:sz w:val="24"/>
                <w:szCs w:val="24"/>
              </w:rPr>
              <w:t xml:space="preserve"> </w:t>
            </w:r>
            <w:r w:rsidRPr="00791837">
              <w:rPr>
                <w:sz w:val="24"/>
                <w:szCs w:val="24"/>
              </w:rPr>
              <w:t>информационных</w:t>
            </w:r>
            <w:r w:rsidRPr="00791837">
              <w:rPr>
                <w:spacing w:val="1"/>
                <w:sz w:val="24"/>
                <w:szCs w:val="24"/>
              </w:rPr>
              <w:t xml:space="preserve"> </w:t>
            </w:r>
            <w:r w:rsidRPr="00791837">
              <w:rPr>
                <w:sz w:val="24"/>
                <w:szCs w:val="24"/>
              </w:rPr>
              <w:t>минуток.</w:t>
            </w:r>
          </w:p>
        </w:tc>
      </w:tr>
      <w:tr w:rsidR="0083763A" w:rsidRPr="00791837">
        <w:trPr>
          <w:trHeight w:val="1665"/>
        </w:trPr>
        <w:tc>
          <w:tcPr>
            <w:tcW w:w="1954" w:type="dxa"/>
          </w:tcPr>
          <w:p w:rsidR="0083763A" w:rsidRPr="00791837" w:rsidRDefault="00791837" w:rsidP="00791837">
            <w:pPr>
              <w:pStyle w:val="TableParagraph"/>
              <w:tabs>
                <w:tab w:val="left" w:pos="611"/>
              </w:tabs>
              <w:ind w:right="276"/>
              <w:rPr>
                <w:sz w:val="24"/>
                <w:szCs w:val="24"/>
              </w:rPr>
            </w:pPr>
            <w:r w:rsidRPr="00791837">
              <w:rPr>
                <w:sz w:val="24"/>
                <w:szCs w:val="24"/>
              </w:rPr>
              <w:t>На</w:t>
            </w:r>
            <w:r w:rsidRPr="00791837">
              <w:rPr>
                <w:sz w:val="24"/>
                <w:szCs w:val="24"/>
              </w:rPr>
              <w:tab/>
            </w:r>
            <w:r w:rsidRPr="00791837">
              <w:rPr>
                <w:spacing w:val="-1"/>
                <w:sz w:val="24"/>
                <w:szCs w:val="24"/>
              </w:rPr>
              <w:t>школьном</w:t>
            </w:r>
            <w:r w:rsidRPr="00791837">
              <w:rPr>
                <w:spacing w:val="-57"/>
                <w:sz w:val="24"/>
                <w:szCs w:val="24"/>
              </w:rPr>
              <w:t xml:space="preserve"> </w:t>
            </w:r>
            <w:r w:rsidRPr="00791837">
              <w:rPr>
                <w:sz w:val="24"/>
                <w:szCs w:val="24"/>
              </w:rPr>
              <w:t>уровне</w:t>
            </w:r>
          </w:p>
        </w:tc>
        <w:tc>
          <w:tcPr>
            <w:tcW w:w="2746" w:type="dxa"/>
          </w:tcPr>
          <w:p w:rsidR="0083763A" w:rsidRPr="00791837" w:rsidRDefault="00791837" w:rsidP="00791837">
            <w:pPr>
              <w:pStyle w:val="TableParagraph"/>
              <w:spacing w:line="270" w:lineRule="exact"/>
              <w:rPr>
                <w:sz w:val="24"/>
                <w:szCs w:val="24"/>
              </w:rPr>
            </w:pPr>
            <w:r w:rsidRPr="00791837">
              <w:rPr>
                <w:sz w:val="24"/>
                <w:szCs w:val="24"/>
              </w:rPr>
              <w:t>«Первый</w:t>
            </w:r>
            <w:r w:rsidRPr="00791837">
              <w:rPr>
                <w:spacing w:val="-2"/>
                <w:sz w:val="24"/>
                <w:szCs w:val="24"/>
              </w:rPr>
              <w:t xml:space="preserve"> </w:t>
            </w:r>
            <w:r w:rsidRPr="00791837">
              <w:rPr>
                <w:sz w:val="24"/>
                <w:szCs w:val="24"/>
              </w:rPr>
              <w:t>звонок»</w:t>
            </w:r>
          </w:p>
          <w:p w:rsidR="0083763A" w:rsidRPr="00791837" w:rsidRDefault="0083763A" w:rsidP="00791837">
            <w:pPr>
              <w:pStyle w:val="TableParagraph"/>
              <w:rPr>
                <w:sz w:val="24"/>
                <w:szCs w:val="24"/>
              </w:rPr>
            </w:pPr>
          </w:p>
          <w:p w:rsidR="0083763A" w:rsidRPr="00791837" w:rsidRDefault="00791837" w:rsidP="00791837">
            <w:pPr>
              <w:pStyle w:val="TableParagraph"/>
              <w:rPr>
                <w:sz w:val="24"/>
                <w:szCs w:val="24"/>
              </w:rPr>
            </w:pPr>
            <w:r w:rsidRPr="00791837">
              <w:rPr>
                <w:sz w:val="24"/>
                <w:szCs w:val="24"/>
              </w:rPr>
              <w:t>«Последний</w:t>
            </w:r>
            <w:r w:rsidRPr="00791837">
              <w:rPr>
                <w:spacing w:val="-5"/>
                <w:sz w:val="24"/>
                <w:szCs w:val="24"/>
              </w:rPr>
              <w:t xml:space="preserve"> </w:t>
            </w:r>
            <w:r w:rsidRPr="00791837">
              <w:rPr>
                <w:sz w:val="24"/>
                <w:szCs w:val="24"/>
              </w:rPr>
              <w:t>звонок»</w:t>
            </w:r>
          </w:p>
        </w:tc>
        <w:tc>
          <w:tcPr>
            <w:tcW w:w="5464" w:type="dxa"/>
          </w:tcPr>
          <w:p w:rsidR="0083763A" w:rsidRPr="00791837" w:rsidRDefault="00791837" w:rsidP="00791837">
            <w:pPr>
              <w:pStyle w:val="TableParagraph"/>
              <w:tabs>
                <w:tab w:val="left" w:pos="1937"/>
                <w:tab w:val="left" w:pos="4029"/>
              </w:tabs>
              <w:ind w:right="277"/>
              <w:jc w:val="both"/>
              <w:rPr>
                <w:sz w:val="24"/>
                <w:szCs w:val="24"/>
              </w:rPr>
            </w:pPr>
            <w:r w:rsidRPr="00791837">
              <w:rPr>
                <w:sz w:val="24"/>
                <w:szCs w:val="24"/>
              </w:rPr>
              <w:t>Ежегодно</w:t>
            </w:r>
            <w:r w:rsidRPr="00791837">
              <w:rPr>
                <w:sz w:val="24"/>
                <w:szCs w:val="24"/>
              </w:rPr>
              <w:tab/>
              <w:t>проводимые</w:t>
            </w:r>
            <w:r w:rsidRPr="00791837">
              <w:rPr>
                <w:sz w:val="24"/>
                <w:szCs w:val="24"/>
              </w:rPr>
              <w:tab/>
            </w:r>
            <w:r w:rsidRPr="00791837">
              <w:rPr>
                <w:spacing w:val="-1"/>
                <w:sz w:val="24"/>
                <w:szCs w:val="24"/>
              </w:rPr>
              <w:t>творческие</w:t>
            </w:r>
            <w:r w:rsidRPr="00791837">
              <w:rPr>
                <w:spacing w:val="-58"/>
                <w:sz w:val="24"/>
                <w:szCs w:val="24"/>
              </w:rPr>
              <w:t xml:space="preserve"> </w:t>
            </w:r>
            <w:r w:rsidRPr="00791837">
              <w:rPr>
                <w:sz w:val="24"/>
                <w:szCs w:val="24"/>
              </w:rPr>
              <w:t>театрализованные,</w:t>
            </w:r>
            <w:r w:rsidRPr="00791837">
              <w:rPr>
                <w:spacing w:val="1"/>
                <w:sz w:val="24"/>
                <w:szCs w:val="24"/>
              </w:rPr>
              <w:t xml:space="preserve"> </w:t>
            </w:r>
            <w:r w:rsidRPr="00791837">
              <w:rPr>
                <w:sz w:val="24"/>
                <w:szCs w:val="24"/>
              </w:rPr>
              <w:t>музыкальные,</w:t>
            </w:r>
            <w:r w:rsidRPr="00791837">
              <w:rPr>
                <w:spacing w:val="60"/>
                <w:sz w:val="24"/>
                <w:szCs w:val="24"/>
              </w:rPr>
              <w:t xml:space="preserve"> </w:t>
            </w:r>
            <w:r w:rsidRPr="00791837">
              <w:rPr>
                <w:sz w:val="24"/>
                <w:szCs w:val="24"/>
              </w:rPr>
              <w:t>литературные</w:t>
            </w:r>
            <w:r w:rsidRPr="00791837">
              <w:rPr>
                <w:spacing w:val="-57"/>
                <w:sz w:val="24"/>
                <w:szCs w:val="24"/>
              </w:rPr>
              <w:t xml:space="preserve"> </w:t>
            </w:r>
            <w:r w:rsidRPr="00791837">
              <w:rPr>
                <w:sz w:val="24"/>
                <w:szCs w:val="24"/>
              </w:rPr>
              <w:t>и</w:t>
            </w:r>
            <w:r w:rsidRPr="00791837">
              <w:rPr>
                <w:spacing w:val="1"/>
                <w:sz w:val="24"/>
                <w:szCs w:val="24"/>
              </w:rPr>
              <w:t xml:space="preserve"> </w:t>
            </w:r>
            <w:r w:rsidRPr="00791837">
              <w:rPr>
                <w:sz w:val="24"/>
                <w:szCs w:val="24"/>
              </w:rPr>
              <w:t>т.п.</w:t>
            </w:r>
            <w:r w:rsidRPr="00791837">
              <w:rPr>
                <w:spacing w:val="1"/>
                <w:sz w:val="24"/>
                <w:szCs w:val="24"/>
              </w:rPr>
              <w:t xml:space="preserve"> </w:t>
            </w:r>
            <w:r w:rsidRPr="00791837">
              <w:rPr>
                <w:sz w:val="24"/>
                <w:szCs w:val="24"/>
              </w:rPr>
              <w:t>мероприятия,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которых</w:t>
            </w:r>
            <w:r w:rsidRPr="00791837">
              <w:rPr>
                <w:spacing w:val="1"/>
                <w:sz w:val="24"/>
                <w:szCs w:val="24"/>
              </w:rPr>
              <w:t xml:space="preserve"> </w:t>
            </w:r>
            <w:r w:rsidRPr="00791837">
              <w:rPr>
                <w:sz w:val="24"/>
                <w:szCs w:val="24"/>
              </w:rPr>
              <w:t>участвуют</w:t>
            </w:r>
            <w:r w:rsidRPr="00791837">
              <w:rPr>
                <w:spacing w:val="1"/>
                <w:sz w:val="24"/>
                <w:szCs w:val="24"/>
              </w:rPr>
              <w:t xml:space="preserve"> </w:t>
            </w:r>
            <w:r w:rsidRPr="00791837">
              <w:rPr>
                <w:sz w:val="24"/>
                <w:szCs w:val="24"/>
              </w:rPr>
              <w:t>все</w:t>
            </w:r>
            <w:r w:rsidRPr="00791837">
              <w:rPr>
                <w:spacing w:val="1"/>
                <w:sz w:val="24"/>
                <w:szCs w:val="24"/>
              </w:rPr>
              <w:t xml:space="preserve"> </w:t>
            </w:r>
            <w:r w:rsidRPr="00791837">
              <w:rPr>
                <w:sz w:val="24"/>
                <w:szCs w:val="24"/>
              </w:rPr>
              <w:t>классы школы, согласно своим способностям и</w:t>
            </w:r>
            <w:r w:rsidRPr="00791837">
              <w:rPr>
                <w:spacing w:val="1"/>
                <w:sz w:val="24"/>
                <w:szCs w:val="24"/>
              </w:rPr>
              <w:t xml:space="preserve"> </w:t>
            </w:r>
            <w:r w:rsidRPr="00791837">
              <w:rPr>
                <w:sz w:val="24"/>
                <w:szCs w:val="24"/>
              </w:rPr>
              <w:t>интересам.</w:t>
            </w:r>
          </w:p>
        </w:tc>
      </w:tr>
      <w:tr w:rsidR="0083763A" w:rsidRPr="00791837">
        <w:trPr>
          <w:trHeight w:val="827"/>
        </w:trPr>
        <w:tc>
          <w:tcPr>
            <w:tcW w:w="1954" w:type="dxa"/>
            <w:vMerge w:val="restart"/>
          </w:tcPr>
          <w:p w:rsidR="0083763A" w:rsidRPr="00791837" w:rsidRDefault="0083763A" w:rsidP="00791837">
            <w:pPr>
              <w:pStyle w:val="TableParagraph"/>
              <w:rPr>
                <w:sz w:val="24"/>
                <w:szCs w:val="24"/>
              </w:rPr>
            </w:pPr>
          </w:p>
        </w:tc>
        <w:tc>
          <w:tcPr>
            <w:tcW w:w="2746" w:type="dxa"/>
          </w:tcPr>
          <w:p w:rsidR="0083763A" w:rsidRPr="00791837" w:rsidRDefault="00791837" w:rsidP="00791837">
            <w:pPr>
              <w:pStyle w:val="TableParagraph"/>
              <w:tabs>
                <w:tab w:val="left" w:pos="1649"/>
              </w:tabs>
              <w:ind w:right="280"/>
              <w:rPr>
                <w:sz w:val="24"/>
                <w:szCs w:val="24"/>
              </w:rPr>
            </w:pPr>
            <w:r w:rsidRPr="00791837">
              <w:rPr>
                <w:sz w:val="24"/>
                <w:szCs w:val="24"/>
              </w:rPr>
              <w:t>Школьная</w:t>
            </w:r>
            <w:r w:rsidRPr="00791837">
              <w:rPr>
                <w:sz w:val="24"/>
                <w:szCs w:val="24"/>
              </w:rPr>
              <w:tab/>
            </w:r>
            <w:r w:rsidRPr="00791837">
              <w:rPr>
                <w:spacing w:val="-1"/>
                <w:sz w:val="24"/>
                <w:szCs w:val="24"/>
              </w:rPr>
              <w:t>научно-</w:t>
            </w:r>
            <w:r w:rsidRPr="00791837">
              <w:rPr>
                <w:spacing w:val="-57"/>
                <w:sz w:val="24"/>
                <w:szCs w:val="24"/>
              </w:rPr>
              <w:t xml:space="preserve"> </w:t>
            </w:r>
            <w:r w:rsidRPr="00791837">
              <w:rPr>
                <w:sz w:val="24"/>
                <w:szCs w:val="24"/>
              </w:rPr>
              <w:t>практическая</w:t>
            </w:r>
          </w:p>
          <w:p w:rsidR="0083763A" w:rsidRPr="00791837" w:rsidRDefault="00791837" w:rsidP="00791837">
            <w:pPr>
              <w:pStyle w:val="TableParagraph"/>
              <w:spacing w:line="262" w:lineRule="exact"/>
              <w:rPr>
                <w:sz w:val="24"/>
                <w:szCs w:val="24"/>
              </w:rPr>
            </w:pPr>
            <w:r w:rsidRPr="00791837">
              <w:rPr>
                <w:sz w:val="24"/>
                <w:szCs w:val="24"/>
              </w:rPr>
              <w:t>конференция</w:t>
            </w:r>
          </w:p>
        </w:tc>
        <w:tc>
          <w:tcPr>
            <w:tcW w:w="5464" w:type="dxa"/>
          </w:tcPr>
          <w:p w:rsidR="0083763A" w:rsidRPr="00791837" w:rsidRDefault="00791837" w:rsidP="00791837">
            <w:pPr>
              <w:pStyle w:val="TableParagraph"/>
              <w:spacing w:line="270" w:lineRule="exact"/>
              <w:rPr>
                <w:sz w:val="24"/>
                <w:szCs w:val="24"/>
              </w:rPr>
            </w:pPr>
            <w:r w:rsidRPr="00791837">
              <w:rPr>
                <w:sz w:val="24"/>
                <w:szCs w:val="24"/>
              </w:rPr>
              <w:t>Опыт</w:t>
            </w:r>
            <w:r w:rsidRPr="00791837">
              <w:rPr>
                <w:spacing w:val="70"/>
                <w:sz w:val="24"/>
                <w:szCs w:val="24"/>
              </w:rPr>
              <w:t xml:space="preserve"> </w:t>
            </w:r>
            <w:r w:rsidRPr="00791837">
              <w:rPr>
                <w:sz w:val="24"/>
                <w:szCs w:val="24"/>
              </w:rPr>
              <w:t xml:space="preserve">написания  </w:t>
            </w:r>
            <w:r w:rsidRPr="00791837">
              <w:rPr>
                <w:spacing w:val="5"/>
                <w:sz w:val="24"/>
                <w:szCs w:val="24"/>
              </w:rPr>
              <w:t xml:space="preserve"> </w:t>
            </w:r>
            <w:r w:rsidRPr="00791837">
              <w:rPr>
                <w:sz w:val="24"/>
                <w:szCs w:val="24"/>
              </w:rPr>
              <w:t xml:space="preserve">научных  </w:t>
            </w:r>
            <w:r w:rsidRPr="00791837">
              <w:rPr>
                <w:spacing w:val="10"/>
                <w:sz w:val="24"/>
                <w:szCs w:val="24"/>
              </w:rPr>
              <w:t xml:space="preserve"> </w:t>
            </w:r>
            <w:r w:rsidRPr="00791837">
              <w:rPr>
                <w:sz w:val="24"/>
                <w:szCs w:val="24"/>
              </w:rPr>
              <w:t xml:space="preserve">работ,  </w:t>
            </w:r>
            <w:r w:rsidRPr="00791837">
              <w:rPr>
                <w:spacing w:val="8"/>
                <w:sz w:val="24"/>
                <w:szCs w:val="24"/>
              </w:rPr>
              <w:t xml:space="preserve"> </w:t>
            </w:r>
            <w:r w:rsidRPr="00791837">
              <w:rPr>
                <w:sz w:val="24"/>
                <w:szCs w:val="24"/>
              </w:rPr>
              <w:t>получение</w:t>
            </w:r>
          </w:p>
          <w:p w:rsidR="0083763A" w:rsidRPr="00791837" w:rsidRDefault="00791837" w:rsidP="00791837">
            <w:pPr>
              <w:pStyle w:val="TableParagraph"/>
              <w:tabs>
                <w:tab w:val="left" w:pos="1619"/>
                <w:tab w:val="left" w:pos="4103"/>
              </w:tabs>
              <w:spacing w:line="270" w:lineRule="atLeast"/>
              <w:ind w:right="279"/>
              <w:rPr>
                <w:sz w:val="24"/>
                <w:szCs w:val="24"/>
              </w:rPr>
            </w:pPr>
            <w:r w:rsidRPr="00791837">
              <w:rPr>
                <w:sz w:val="24"/>
                <w:szCs w:val="24"/>
              </w:rPr>
              <w:t>навыков</w:t>
            </w:r>
            <w:r w:rsidRPr="00791837">
              <w:rPr>
                <w:sz w:val="24"/>
                <w:szCs w:val="24"/>
              </w:rPr>
              <w:tab/>
              <w:t>самопрезентации,</w:t>
            </w:r>
            <w:r w:rsidRPr="00791837">
              <w:rPr>
                <w:sz w:val="24"/>
                <w:szCs w:val="24"/>
              </w:rPr>
              <w:tab/>
            </w:r>
            <w:r w:rsidRPr="00791837">
              <w:rPr>
                <w:spacing w:val="-1"/>
                <w:sz w:val="24"/>
                <w:szCs w:val="24"/>
              </w:rPr>
              <w:t>раскрытие</w:t>
            </w:r>
            <w:r w:rsidRPr="00791837">
              <w:rPr>
                <w:spacing w:val="-57"/>
                <w:sz w:val="24"/>
                <w:szCs w:val="24"/>
              </w:rPr>
              <w:t xml:space="preserve"> </w:t>
            </w:r>
            <w:r w:rsidRPr="00791837">
              <w:rPr>
                <w:sz w:val="24"/>
                <w:szCs w:val="24"/>
              </w:rPr>
              <w:t>творческого</w:t>
            </w:r>
            <w:r w:rsidRPr="00791837">
              <w:rPr>
                <w:spacing w:val="-1"/>
                <w:sz w:val="24"/>
                <w:szCs w:val="24"/>
              </w:rPr>
              <w:t xml:space="preserve"> </w:t>
            </w:r>
            <w:r w:rsidRPr="00791837">
              <w:rPr>
                <w:sz w:val="24"/>
                <w:szCs w:val="24"/>
              </w:rPr>
              <w:t>потенциала</w:t>
            </w:r>
            <w:r w:rsidRPr="00791837">
              <w:rPr>
                <w:spacing w:val="-1"/>
                <w:sz w:val="24"/>
                <w:szCs w:val="24"/>
              </w:rPr>
              <w:t xml:space="preserve"> </w:t>
            </w:r>
            <w:r w:rsidRPr="00791837">
              <w:rPr>
                <w:sz w:val="24"/>
                <w:szCs w:val="24"/>
              </w:rPr>
              <w:t>школьников.</w:t>
            </w:r>
          </w:p>
        </w:tc>
      </w:tr>
      <w:tr w:rsidR="0083763A" w:rsidRPr="00791837">
        <w:trPr>
          <w:trHeight w:val="1410"/>
        </w:trPr>
        <w:tc>
          <w:tcPr>
            <w:tcW w:w="1954" w:type="dxa"/>
            <w:vMerge/>
            <w:tcBorders>
              <w:top w:val="nil"/>
            </w:tcBorders>
          </w:tcPr>
          <w:p w:rsidR="0083763A" w:rsidRPr="00791837" w:rsidRDefault="0083763A" w:rsidP="00791837">
            <w:pPr>
              <w:rPr>
                <w:sz w:val="24"/>
                <w:szCs w:val="24"/>
              </w:rPr>
            </w:pPr>
          </w:p>
        </w:tc>
        <w:tc>
          <w:tcPr>
            <w:tcW w:w="2746" w:type="dxa"/>
          </w:tcPr>
          <w:p w:rsidR="0083763A" w:rsidRPr="00791837" w:rsidRDefault="00791837" w:rsidP="00791837">
            <w:pPr>
              <w:pStyle w:val="TableParagraph"/>
              <w:spacing w:before="13" w:line="237" w:lineRule="auto"/>
              <w:ind w:right="1249"/>
              <w:rPr>
                <w:sz w:val="24"/>
                <w:szCs w:val="24"/>
              </w:rPr>
            </w:pPr>
            <w:r w:rsidRPr="00791837">
              <w:rPr>
                <w:spacing w:val="-1"/>
                <w:sz w:val="24"/>
                <w:szCs w:val="24"/>
              </w:rPr>
              <w:t>«Новогодний</w:t>
            </w:r>
            <w:r w:rsidRPr="00791837">
              <w:rPr>
                <w:spacing w:val="-57"/>
                <w:sz w:val="24"/>
                <w:szCs w:val="24"/>
              </w:rPr>
              <w:t xml:space="preserve"> </w:t>
            </w:r>
            <w:r w:rsidRPr="00791837">
              <w:rPr>
                <w:sz w:val="24"/>
                <w:szCs w:val="24"/>
              </w:rPr>
              <w:t>праздник»</w:t>
            </w:r>
          </w:p>
        </w:tc>
        <w:tc>
          <w:tcPr>
            <w:tcW w:w="5464" w:type="dxa"/>
          </w:tcPr>
          <w:p w:rsidR="0083763A" w:rsidRPr="00791837" w:rsidRDefault="00791837" w:rsidP="00791837">
            <w:pPr>
              <w:pStyle w:val="TableParagraph"/>
              <w:tabs>
                <w:tab w:val="left" w:pos="1936"/>
                <w:tab w:val="left" w:pos="4028"/>
              </w:tabs>
              <w:spacing w:before="11"/>
              <w:ind w:right="278"/>
              <w:jc w:val="both"/>
              <w:rPr>
                <w:sz w:val="24"/>
                <w:szCs w:val="24"/>
              </w:rPr>
            </w:pPr>
            <w:r w:rsidRPr="00791837">
              <w:rPr>
                <w:sz w:val="24"/>
                <w:szCs w:val="24"/>
              </w:rPr>
              <w:t>Ежегодно</w:t>
            </w:r>
            <w:r w:rsidRPr="00791837">
              <w:rPr>
                <w:sz w:val="24"/>
                <w:szCs w:val="24"/>
              </w:rPr>
              <w:tab/>
              <w:t>проводимые</w:t>
            </w:r>
            <w:r w:rsidRPr="00791837">
              <w:rPr>
                <w:sz w:val="24"/>
                <w:szCs w:val="24"/>
              </w:rPr>
              <w:tab/>
            </w:r>
            <w:r w:rsidRPr="00791837">
              <w:rPr>
                <w:spacing w:val="-1"/>
                <w:sz w:val="24"/>
                <w:szCs w:val="24"/>
              </w:rPr>
              <w:t>творческие</w:t>
            </w:r>
            <w:r w:rsidRPr="00791837">
              <w:rPr>
                <w:spacing w:val="-58"/>
                <w:sz w:val="24"/>
                <w:szCs w:val="24"/>
              </w:rPr>
              <w:t xml:space="preserve"> </w:t>
            </w:r>
            <w:r w:rsidRPr="00791837">
              <w:rPr>
                <w:sz w:val="24"/>
                <w:szCs w:val="24"/>
              </w:rPr>
              <w:t>театрализованные,</w:t>
            </w:r>
            <w:r w:rsidRPr="00791837">
              <w:rPr>
                <w:spacing w:val="1"/>
                <w:sz w:val="24"/>
                <w:szCs w:val="24"/>
              </w:rPr>
              <w:t xml:space="preserve"> </w:t>
            </w:r>
            <w:r w:rsidRPr="00791837">
              <w:rPr>
                <w:sz w:val="24"/>
                <w:szCs w:val="24"/>
              </w:rPr>
              <w:t>музыкальные,</w:t>
            </w:r>
            <w:r w:rsidRPr="00791837">
              <w:rPr>
                <w:spacing w:val="60"/>
                <w:sz w:val="24"/>
                <w:szCs w:val="24"/>
              </w:rPr>
              <w:t xml:space="preserve"> </w:t>
            </w:r>
            <w:r w:rsidRPr="00791837">
              <w:rPr>
                <w:sz w:val="24"/>
                <w:szCs w:val="24"/>
              </w:rPr>
              <w:t>литературные</w:t>
            </w:r>
            <w:r w:rsidRPr="00791837">
              <w:rPr>
                <w:spacing w:val="-57"/>
                <w:sz w:val="24"/>
                <w:szCs w:val="24"/>
              </w:rPr>
              <w:t xml:space="preserve"> </w:t>
            </w:r>
            <w:r w:rsidRPr="00791837">
              <w:rPr>
                <w:sz w:val="24"/>
                <w:szCs w:val="24"/>
              </w:rPr>
              <w:t>и т.п. номера, в которых участвуют все классы</w:t>
            </w:r>
            <w:r w:rsidRPr="00791837">
              <w:rPr>
                <w:spacing w:val="1"/>
                <w:sz w:val="24"/>
                <w:szCs w:val="24"/>
              </w:rPr>
              <w:t xml:space="preserve"> </w:t>
            </w:r>
            <w:r w:rsidRPr="00791837">
              <w:rPr>
                <w:sz w:val="24"/>
                <w:szCs w:val="24"/>
              </w:rPr>
              <w:t>школы,</w:t>
            </w:r>
            <w:r w:rsidRPr="00791837">
              <w:rPr>
                <w:spacing w:val="5"/>
                <w:sz w:val="24"/>
                <w:szCs w:val="24"/>
              </w:rPr>
              <w:t xml:space="preserve"> </w:t>
            </w:r>
            <w:r w:rsidRPr="00791837">
              <w:rPr>
                <w:sz w:val="24"/>
                <w:szCs w:val="24"/>
              </w:rPr>
              <w:t>согласно</w:t>
            </w:r>
            <w:r w:rsidRPr="00791837">
              <w:rPr>
                <w:spacing w:val="5"/>
                <w:sz w:val="24"/>
                <w:szCs w:val="24"/>
              </w:rPr>
              <w:t xml:space="preserve"> </w:t>
            </w:r>
            <w:r w:rsidRPr="00791837">
              <w:rPr>
                <w:sz w:val="24"/>
                <w:szCs w:val="24"/>
              </w:rPr>
              <w:t>своим</w:t>
            </w:r>
            <w:r w:rsidRPr="00791837">
              <w:rPr>
                <w:spacing w:val="5"/>
                <w:sz w:val="24"/>
                <w:szCs w:val="24"/>
              </w:rPr>
              <w:t xml:space="preserve"> </w:t>
            </w:r>
            <w:r w:rsidRPr="00791837">
              <w:rPr>
                <w:sz w:val="24"/>
                <w:szCs w:val="24"/>
              </w:rPr>
              <w:t>способностям</w:t>
            </w:r>
            <w:r w:rsidRPr="00791837">
              <w:rPr>
                <w:spacing w:val="5"/>
                <w:sz w:val="24"/>
                <w:szCs w:val="24"/>
              </w:rPr>
              <w:t xml:space="preserve"> </w:t>
            </w:r>
            <w:r w:rsidRPr="00791837">
              <w:rPr>
                <w:sz w:val="24"/>
                <w:szCs w:val="24"/>
              </w:rPr>
              <w:t>и</w:t>
            </w:r>
          </w:p>
          <w:p w:rsidR="0083763A" w:rsidRPr="00791837" w:rsidRDefault="00791837" w:rsidP="00791837">
            <w:pPr>
              <w:pStyle w:val="TableParagraph"/>
              <w:spacing w:line="274" w:lineRule="exact"/>
              <w:rPr>
                <w:sz w:val="24"/>
                <w:szCs w:val="24"/>
              </w:rPr>
            </w:pPr>
            <w:r w:rsidRPr="00791837">
              <w:rPr>
                <w:sz w:val="24"/>
                <w:szCs w:val="24"/>
              </w:rPr>
              <w:t>интересам</w:t>
            </w:r>
          </w:p>
        </w:tc>
      </w:tr>
      <w:tr w:rsidR="0083763A" w:rsidRPr="00791837">
        <w:trPr>
          <w:trHeight w:val="275"/>
        </w:trPr>
        <w:tc>
          <w:tcPr>
            <w:tcW w:w="1954" w:type="dxa"/>
          </w:tcPr>
          <w:p w:rsidR="0083763A" w:rsidRPr="00791837" w:rsidRDefault="00791837" w:rsidP="00791837">
            <w:pPr>
              <w:pStyle w:val="TableParagraph"/>
              <w:tabs>
                <w:tab w:val="left" w:pos="959"/>
              </w:tabs>
              <w:spacing w:line="256" w:lineRule="exact"/>
              <w:rPr>
                <w:sz w:val="24"/>
                <w:szCs w:val="24"/>
              </w:rPr>
            </w:pPr>
            <w:r w:rsidRPr="00791837">
              <w:rPr>
                <w:sz w:val="24"/>
                <w:szCs w:val="24"/>
              </w:rPr>
              <w:t>На</w:t>
            </w:r>
            <w:r w:rsidRPr="00791837">
              <w:rPr>
                <w:sz w:val="24"/>
                <w:szCs w:val="24"/>
              </w:rPr>
              <w:tab/>
              <w:t>уровне</w:t>
            </w:r>
          </w:p>
        </w:tc>
        <w:tc>
          <w:tcPr>
            <w:tcW w:w="8210" w:type="dxa"/>
            <w:gridSpan w:val="2"/>
          </w:tcPr>
          <w:p w:rsidR="0083763A" w:rsidRPr="00791837" w:rsidRDefault="00791837" w:rsidP="00791837">
            <w:pPr>
              <w:pStyle w:val="TableParagraph"/>
              <w:spacing w:line="256" w:lineRule="exact"/>
              <w:rPr>
                <w:sz w:val="24"/>
                <w:szCs w:val="24"/>
              </w:rPr>
            </w:pPr>
            <w:r w:rsidRPr="00791837">
              <w:rPr>
                <w:sz w:val="24"/>
                <w:szCs w:val="24"/>
              </w:rPr>
              <w:t>вовлечение</w:t>
            </w:r>
            <w:r w:rsidRPr="00791837">
              <w:rPr>
                <w:spacing w:val="36"/>
                <w:sz w:val="24"/>
                <w:szCs w:val="24"/>
              </w:rPr>
              <w:t xml:space="preserve"> </w:t>
            </w:r>
            <w:r w:rsidRPr="00791837">
              <w:rPr>
                <w:sz w:val="24"/>
                <w:szCs w:val="24"/>
              </w:rPr>
              <w:t>по</w:t>
            </w:r>
            <w:r w:rsidRPr="00791837">
              <w:rPr>
                <w:spacing w:val="95"/>
                <w:sz w:val="24"/>
                <w:szCs w:val="24"/>
              </w:rPr>
              <w:t xml:space="preserve"> </w:t>
            </w:r>
            <w:r w:rsidRPr="00791837">
              <w:rPr>
                <w:sz w:val="24"/>
                <w:szCs w:val="24"/>
              </w:rPr>
              <w:t>возможности</w:t>
            </w:r>
            <w:r w:rsidRPr="00791837">
              <w:rPr>
                <w:spacing w:val="97"/>
                <w:sz w:val="24"/>
                <w:szCs w:val="24"/>
              </w:rPr>
              <w:t xml:space="preserve"> </w:t>
            </w:r>
            <w:r w:rsidRPr="00791837">
              <w:rPr>
                <w:sz w:val="24"/>
                <w:szCs w:val="24"/>
              </w:rPr>
              <w:t>каждого</w:t>
            </w:r>
            <w:r w:rsidRPr="00791837">
              <w:rPr>
                <w:spacing w:val="96"/>
                <w:sz w:val="24"/>
                <w:szCs w:val="24"/>
              </w:rPr>
              <w:t xml:space="preserve"> </w:t>
            </w:r>
            <w:r w:rsidRPr="00791837">
              <w:rPr>
                <w:sz w:val="24"/>
                <w:szCs w:val="24"/>
              </w:rPr>
              <w:t>обучающегося</w:t>
            </w:r>
            <w:r w:rsidRPr="00791837">
              <w:rPr>
                <w:spacing w:val="95"/>
                <w:sz w:val="24"/>
                <w:szCs w:val="24"/>
              </w:rPr>
              <w:t xml:space="preserve"> </w:t>
            </w:r>
            <w:r w:rsidRPr="00791837">
              <w:rPr>
                <w:sz w:val="24"/>
                <w:szCs w:val="24"/>
              </w:rPr>
              <w:t>в</w:t>
            </w:r>
            <w:r w:rsidRPr="00791837">
              <w:rPr>
                <w:spacing w:val="95"/>
                <w:sz w:val="24"/>
                <w:szCs w:val="24"/>
              </w:rPr>
              <w:t xml:space="preserve"> </w:t>
            </w:r>
            <w:r w:rsidRPr="00791837">
              <w:rPr>
                <w:sz w:val="24"/>
                <w:szCs w:val="24"/>
              </w:rPr>
              <w:t>ключевые</w:t>
            </w:r>
            <w:r w:rsidRPr="00791837">
              <w:rPr>
                <w:spacing w:val="95"/>
                <w:sz w:val="24"/>
                <w:szCs w:val="24"/>
              </w:rPr>
              <w:t xml:space="preserve"> </w:t>
            </w:r>
            <w:r w:rsidRPr="00791837">
              <w:rPr>
                <w:sz w:val="24"/>
                <w:szCs w:val="24"/>
              </w:rPr>
              <w:t>дела</w:t>
            </w:r>
          </w:p>
        </w:tc>
      </w:tr>
      <w:tr w:rsidR="0083763A" w:rsidRPr="00791837">
        <w:trPr>
          <w:trHeight w:val="4142"/>
        </w:trPr>
        <w:tc>
          <w:tcPr>
            <w:tcW w:w="1954" w:type="dxa"/>
          </w:tcPr>
          <w:p w:rsidR="0083763A" w:rsidRPr="00791837" w:rsidRDefault="00791837" w:rsidP="00791837">
            <w:pPr>
              <w:pStyle w:val="TableParagraph"/>
              <w:spacing w:line="267" w:lineRule="exact"/>
              <w:rPr>
                <w:sz w:val="24"/>
                <w:szCs w:val="24"/>
              </w:rPr>
            </w:pPr>
            <w:r w:rsidRPr="00791837">
              <w:rPr>
                <w:sz w:val="24"/>
                <w:szCs w:val="24"/>
              </w:rPr>
              <w:t>обучающихся</w:t>
            </w:r>
          </w:p>
        </w:tc>
        <w:tc>
          <w:tcPr>
            <w:tcW w:w="8210" w:type="dxa"/>
            <w:gridSpan w:val="2"/>
          </w:tcPr>
          <w:p w:rsidR="0083763A" w:rsidRPr="00791837" w:rsidRDefault="00791837" w:rsidP="00791837">
            <w:pPr>
              <w:pStyle w:val="TableParagraph"/>
              <w:tabs>
                <w:tab w:val="left" w:pos="1700"/>
                <w:tab w:val="left" w:pos="3616"/>
                <w:tab w:val="left" w:pos="5367"/>
                <w:tab w:val="left" w:pos="6585"/>
              </w:tabs>
              <w:ind w:right="281"/>
              <w:rPr>
                <w:sz w:val="24"/>
                <w:szCs w:val="24"/>
              </w:rPr>
            </w:pPr>
            <w:r w:rsidRPr="00791837">
              <w:rPr>
                <w:sz w:val="24"/>
                <w:szCs w:val="24"/>
              </w:rPr>
              <w:t>образовательной</w:t>
            </w:r>
            <w:r w:rsidRPr="00791837">
              <w:rPr>
                <w:spacing w:val="38"/>
                <w:sz w:val="24"/>
                <w:szCs w:val="24"/>
              </w:rPr>
              <w:t xml:space="preserve"> </w:t>
            </w:r>
            <w:r w:rsidRPr="00791837">
              <w:rPr>
                <w:sz w:val="24"/>
                <w:szCs w:val="24"/>
              </w:rPr>
              <w:t>организации</w:t>
            </w:r>
            <w:r w:rsidRPr="00791837">
              <w:rPr>
                <w:spacing w:val="38"/>
                <w:sz w:val="24"/>
                <w:szCs w:val="24"/>
              </w:rPr>
              <w:t xml:space="preserve"> </w:t>
            </w:r>
            <w:r w:rsidRPr="00791837">
              <w:rPr>
                <w:sz w:val="24"/>
                <w:szCs w:val="24"/>
              </w:rPr>
              <w:t>в</w:t>
            </w:r>
            <w:r w:rsidRPr="00791837">
              <w:rPr>
                <w:spacing w:val="37"/>
                <w:sz w:val="24"/>
                <w:szCs w:val="24"/>
              </w:rPr>
              <w:t xml:space="preserve"> </w:t>
            </w:r>
            <w:r w:rsidRPr="00791837">
              <w:rPr>
                <w:sz w:val="24"/>
                <w:szCs w:val="24"/>
              </w:rPr>
              <w:t>одной</w:t>
            </w:r>
            <w:r w:rsidRPr="00791837">
              <w:rPr>
                <w:spacing w:val="36"/>
                <w:sz w:val="24"/>
                <w:szCs w:val="24"/>
              </w:rPr>
              <w:t xml:space="preserve"> </w:t>
            </w:r>
            <w:r w:rsidRPr="00791837">
              <w:rPr>
                <w:sz w:val="24"/>
                <w:szCs w:val="24"/>
              </w:rPr>
              <w:t>из</w:t>
            </w:r>
            <w:r w:rsidRPr="00791837">
              <w:rPr>
                <w:spacing w:val="38"/>
                <w:sz w:val="24"/>
                <w:szCs w:val="24"/>
              </w:rPr>
              <w:t xml:space="preserve"> </w:t>
            </w:r>
            <w:r w:rsidRPr="00791837">
              <w:rPr>
                <w:sz w:val="24"/>
                <w:szCs w:val="24"/>
              </w:rPr>
              <w:t>возможных</w:t>
            </w:r>
            <w:r w:rsidRPr="00791837">
              <w:rPr>
                <w:spacing w:val="37"/>
                <w:sz w:val="24"/>
                <w:szCs w:val="24"/>
              </w:rPr>
              <w:t xml:space="preserve"> </w:t>
            </w:r>
            <w:r w:rsidRPr="00791837">
              <w:rPr>
                <w:sz w:val="24"/>
                <w:szCs w:val="24"/>
              </w:rPr>
              <w:t>для</w:t>
            </w:r>
            <w:r w:rsidRPr="00791837">
              <w:rPr>
                <w:spacing w:val="35"/>
                <w:sz w:val="24"/>
                <w:szCs w:val="24"/>
              </w:rPr>
              <w:t xml:space="preserve"> </w:t>
            </w:r>
            <w:r w:rsidRPr="00791837">
              <w:rPr>
                <w:sz w:val="24"/>
                <w:szCs w:val="24"/>
              </w:rPr>
              <w:t>них</w:t>
            </w:r>
            <w:r w:rsidRPr="00791837">
              <w:rPr>
                <w:spacing w:val="39"/>
                <w:sz w:val="24"/>
                <w:szCs w:val="24"/>
              </w:rPr>
              <w:t xml:space="preserve"> </w:t>
            </w:r>
            <w:r w:rsidRPr="00791837">
              <w:rPr>
                <w:sz w:val="24"/>
                <w:szCs w:val="24"/>
              </w:rPr>
              <w:t>ролей:</w:t>
            </w:r>
            <w:r w:rsidRPr="00791837">
              <w:rPr>
                <w:spacing w:val="-57"/>
                <w:sz w:val="24"/>
                <w:szCs w:val="24"/>
              </w:rPr>
              <w:t xml:space="preserve"> </w:t>
            </w:r>
            <w:r w:rsidRPr="00791837">
              <w:rPr>
                <w:sz w:val="24"/>
                <w:szCs w:val="24"/>
              </w:rPr>
              <w:t>сценаристов,</w:t>
            </w:r>
            <w:r w:rsidRPr="00791837">
              <w:rPr>
                <w:sz w:val="24"/>
                <w:szCs w:val="24"/>
              </w:rPr>
              <w:tab/>
              <w:t>постановщиков,</w:t>
            </w:r>
            <w:r w:rsidRPr="00791837">
              <w:rPr>
                <w:sz w:val="24"/>
                <w:szCs w:val="24"/>
              </w:rPr>
              <w:tab/>
              <w:t>исполнителей,</w:t>
            </w:r>
            <w:r w:rsidRPr="00791837">
              <w:rPr>
                <w:sz w:val="24"/>
                <w:szCs w:val="24"/>
              </w:rPr>
              <w:tab/>
              <w:t>ведущих,</w:t>
            </w:r>
            <w:r w:rsidRPr="00791837">
              <w:rPr>
                <w:sz w:val="24"/>
                <w:szCs w:val="24"/>
              </w:rPr>
              <w:tab/>
            </w:r>
            <w:r w:rsidRPr="00791837">
              <w:rPr>
                <w:spacing w:val="-1"/>
                <w:sz w:val="24"/>
                <w:szCs w:val="24"/>
              </w:rPr>
              <w:t>декораторов,</w:t>
            </w:r>
            <w:r w:rsidRPr="00791837">
              <w:rPr>
                <w:spacing w:val="-57"/>
                <w:sz w:val="24"/>
                <w:szCs w:val="24"/>
              </w:rPr>
              <w:t xml:space="preserve"> </w:t>
            </w:r>
            <w:r w:rsidRPr="00791837">
              <w:rPr>
                <w:sz w:val="24"/>
                <w:szCs w:val="24"/>
              </w:rPr>
              <w:t>музыкальных</w:t>
            </w:r>
            <w:r w:rsidRPr="00791837">
              <w:rPr>
                <w:spacing w:val="39"/>
                <w:sz w:val="24"/>
                <w:szCs w:val="24"/>
              </w:rPr>
              <w:t xml:space="preserve"> </w:t>
            </w:r>
            <w:r w:rsidRPr="00791837">
              <w:rPr>
                <w:sz w:val="24"/>
                <w:szCs w:val="24"/>
              </w:rPr>
              <w:t>редакторов,</w:t>
            </w:r>
            <w:r w:rsidRPr="00791837">
              <w:rPr>
                <w:spacing w:val="39"/>
                <w:sz w:val="24"/>
                <w:szCs w:val="24"/>
              </w:rPr>
              <w:t xml:space="preserve"> </w:t>
            </w:r>
            <w:r w:rsidRPr="00791837">
              <w:rPr>
                <w:sz w:val="24"/>
                <w:szCs w:val="24"/>
              </w:rPr>
              <w:t>корреспондентов,</w:t>
            </w:r>
            <w:r w:rsidRPr="00791837">
              <w:rPr>
                <w:spacing w:val="37"/>
                <w:sz w:val="24"/>
                <w:szCs w:val="24"/>
              </w:rPr>
              <w:t xml:space="preserve"> </w:t>
            </w:r>
            <w:r w:rsidRPr="00791837">
              <w:rPr>
                <w:sz w:val="24"/>
                <w:szCs w:val="24"/>
              </w:rPr>
              <w:t>ответственных</w:t>
            </w:r>
            <w:r w:rsidRPr="00791837">
              <w:rPr>
                <w:spacing w:val="36"/>
                <w:sz w:val="24"/>
                <w:szCs w:val="24"/>
              </w:rPr>
              <w:t xml:space="preserve"> </w:t>
            </w:r>
            <w:r w:rsidRPr="00791837">
              <w:rPr>
                <w:sz w:val="24"/>
                <w:szCs w:val="24"/>
              </w:rPr>
              <w:t>за</w:t>
            </w:r>
            <w:r w:rsidRPr="00791837">
              <w:rPr>
                <w:spacing w:val="36"/>
                <w:sz w:val="24"/>
                <w:szCs w:val="24"/>
              </w:rPr>
              <w:t xml:space="preserve"> </w:t>
            </w:r>
            <w:r w:rsidRPr="00791837">
              <w:rPr>
                <w:sz w:val="24"/>
                <w:szCs w:val="24"/>
              </w:rPr>
              <w:t>костюмы</w:t>
            </w:r>
            <w:r w:rsidRPr="00791837">
              <w:rPr>
                <w:spacing w:val="37"/>
                <w:sz w:val="24"/>
                <w:szCs w:val="24"/>
              </w:rPr>
              <w:t xml:space="preserve"> </w:t>
            </w:r>
            <w:r w:rsidRPr="00791837">
              <w:rPr>
                <w:sz w:val="24"/>
                <w:szCs w:val="24"/>
              </w:rPr>
              <w:t>и</w:t>
            </w:r>
            <w:r w:rsidRPr="00791837">
              <w:rPr>
                <w:spacing w:val="-57"/>
                <w:sz w:val="24"/>
                <w:szCs w:val="24"/>
              </w:rPr>
              <w:t xml:space="preserve"> </w:t>
            </w:r>
            <w:r w:rsidRPr="00791837">
              <w:rPr>
                <w:sz w:val="24"/>
                <w:szCs w:val="24"/>
              </w:rPr>
              <w:t>оборудование, ответственных за приглашение и встречу гостей и т. п.);</w:t>
            </w:r>
            <w:r w:rsidRPr="00791837">
              <w:rPr>
                <w:spacing w:val="1"/>
                <w:sz w:val="24"/>
                <w:szCs w:val="24"/>
              </w:rPr>
              <w:t xml:space="preserve"> </w:t>
            </w:r>
            <w:r w:rsidRPr="00791837">
              <w:rPr>
                <w:sz w:val="24"/>
                <w:szCs w:val="24"/>
              </w:rPr>
              <w:t>индивидуальная</w:t>
            </w:r>
            <w:r w:rsidRPr="00791837">
              <w:rPr>
                <w:spacing w:val="34"/>
                <w:sz w:val="24"/>
                <w:szCs w:val="24"/>
              </w:rPr>
              <w:t xml:space="preserve"> </w:t>
            </w:r>
            <w:r w:rsidRPr="00791837">
              <w:rPr>
                <w:sz w:val="24"/>
                <w:szCs w:val="24"/>
              </w:rPr>
              <w:t>помощь</w:t>
            </w:r>
            <w:r w:rsidRPr="00791837">
              <w:rPr>
                <w:spacing w:val="34"/>
                <w:sz w:val="24"/>
                <w:szCs w:val="24"/>
              </w:rPr>
              <w:t xml:space="preserve"> </w:t>
            </w:r>
            <w:r w:rsidRPr="00791837">
              <w:rPr>
                <w:sz w:val="24"/>
                <w:szCs w:val="24"/>
              </w:rPr>
              <w:t>обучающемуся</w:t>
            </w:r>
            <w:r w:rsidRPr="00791837">
              <w:rPr>
                <w:spacing w:val="36"/>
                <w:sz w:val="24"/>
                <w:szCs w:val="24"/>
              </w:rPr>
              <w:t xml:space="preserve"> </w:t>
            </w:r>
            <w:r w:rsidRPr="00791837">
              <w:rPr>
                <w:sz w:val="24"/>
                <w:szCs w:val="24"/>
              </w:rPr>
              <w:t>(при</w:t>
            </w:r>
            <w:r w:rsidRPr="00791837">
              <w:rPr>
                <w:spacing w:val="35"/>
                <w:sz w:val="24"/>
                <w:szCs w:val="24"/>
              </w:rPr>
              <w:t xml:space="preserve"> </w:t>
            </w:r>
            <w:r w:rsidRPr="00791837">
              <w:rPr>
                <w:sz w:val="24"/>
                <w:szCs w:val="24"/>
              </w:rPr>
              <w:t>необходимости)</w:t>
            </w:r>
            <w:r w:rsidRPr="00791837">
              <w:rPr>
                <w:spacing w:val="34"/>
                <w:sz w:val="24"/>
                <w:szCs w:val="24"/>
              </w:rPr>
              <w:t xml:space="preserve"> </w:t>
            </w:r>
            <w:r w:rsidRPr="00791837">
              <w:rPr>
                <w:sz w:val="24"/>
                <w:szCs w:val="24"/>
              </w:rPr>
              <w:t>в</w:t>
            </w:r>
            <w:r w:rsidRPr="00791837">
              <w:rPr>
                <w:spacing w:val="33"/>
                <w:sz w:val="24"/>
                <w:szCs w:val="24"/>
              </w:rPr>
              <w:t xml:space="preserve"> </w:t>
            </w:r>
            <w:r w:rsidRPr="00791837">
              <w:rPr>
                <w:sz w:val="24"/>
                <w:szCs w:val="24"/>
              </w:rPr>
              <w:t>освоении</w:t>
            </w:r>
            <w:r w:rsidRPr="00791837">
              <w:rPr>
                <w:spacing w:val="-57"/>
                <w:sz w:val="24"/>
                <w:szCs w:val="24"/>
              </w:rPr>
              <w:t xml:space="preserve"> </w:t>
            </w:r>
            <w:r w:rsidRPr="00791837">
              <w:rPr>
                <w:sz w:val="24"/>
                <w:szCs w:val="24"/>
              </w:rPr>
              <w:t>навыков</w:t>
            </w:r>
            <w:r w:rsidRPr="00791837">
              <w:rPr>
                <w:spacing w:val="-1"/>
                <w:sz w:val="24"/>
                <w:szCs w:val="24"/>
              </w:rPr>
              <w:t xml:space="preserve"> </w:t>
            </w:r>
            <w:r w:rsidRPr="00791837">
              <w:rPr>
                <w:sz w:val="24"/>
                <w:szCs w:val="24"/>
              </w:rPr>
              <w:t>подготовки,</w:t>
            </w:r>
            <w:r w:rsidRPr="00791837">
              <w:rPr>
                <w:spacing w:val="-3"/>
                <w:sz w:val="24"/>
                <w:szCs w:val="24"/>
              </w:rPr>
              <w:t xml:space="preserve"> </w:t>
            </w:r>
            <w:r w:rsidRPr="00791837">
              <w:rPr>
                <w:sz w:val="24"/>
                <w:szCs w:val="24"/>
              </w:rPr>
              <w:t>проведения</w:t>
            </w:r>
            <w:r w:rsidRPr="00791837">
              <w:rPr>
                <w:spacing w:val="-1"/>
                <w:sz w:val="24"/>
                <w:szCs w:val="24"/>
              </w:rPr>
              <w:t xml:space="preserve"> </w:t>
            </w:r>
            <w:r w:rsidRPr="00791837">
              <w:rPr>
                <w:sz w:val="24"/>
                <w:szCs w:val="24"/>
              </w:rPr>
              <w:t>и анализа</w:t>
            </w:r>
            <w:r w:rsidRPr="00791837">
              <w:rPr>
                <w:spacing w:val="-2"/>
                <w:sz w:val="24"/>
                <w:szCs w:val="24"/>
              </w:rPr>
              <w:t xml:space="preserve"> </w:t>
            </w:r>
            <w:r w:rsidRPr="00791837">
              <w:rPr>
                <w:sz w:val="24"/>
                <w:szCs w:val="24"/>
              </w:rPr>
              <w:t>ключевых</w:t>
            </w:r>
            <w:r w:rsidRPr="00791837">
              <w:rPr>
                <w:spacing w:val="2"/>
                <w:sz w:val="24"/>
                <w:szCs w:val="24"/>
              </w:rPr>
              <w:t xml:space="preserve"> </w:t>
            </w:r>
            <w:r w:rsidRPr="00791837">
              <w:rPr>
                <w:sz w:val="24"/>
                <w:szCs w:val="24"/>
              </w:rPr>
              <w:t>дел;</w:t>
            </w:r>
          </w:p>
          <w:p w:rsidR="0083763A" w:rsidRPr="00791837" w:rsidRDefault="00791837" w:rsidP="00791837">
            <w:pPr>
              <w:pStyle w:val="TableParagraph"/>
              <w:ind w:right="281"/>
              <w:jc w:val="both"/>
              <w:rPr>
                <w:sz w:val="24"/>
                <w:szCs w:val="24"/>
              </w:rPr>
            </w:pPr>
            <w:r w:rsidRPr="00791837">
              <w:rPr>
                <w:sz w:val="24"/>
                <w:szCs w:val="24"/>
              </w:rPr>
              <w:t>наблюдение</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поведением</w:t>
            </w:r>
            <w:r w:rsidRPr="00791837">
              <w:rPr>
                <w:spacing w:val="1"/>
                <w:sz w:val="24"/>
                <w:szCs w:val="24"/>
              </w:rPr>
              <w:t xml:space="preserve"> </w:t>
            </w:r>
            <w:r w:rsidRPr="00791837">
              <w:rPr>
                <w:sz w:val="24"/>
                <w:szCs w:val="24"/>
              </w:rPr>
              <w:t>обучающегося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ситуациях</w:t>
            </w:r>
            <w:r w:rsidRPr="00791837">
              <w:rPr>
                <w:spacing w:val="1"/>
                <w:sz w:val="24"/>
                <w:szCs w:val="24"/>
              </w:rPr>
              <w:t xml:space="preserve"> </w:t>
            </w:r>
            <w:r w:rsidRPr="00791837">
              <w:rPr>
                <w:sz w:val="24"/>
                <w:szCs w:val="24"/>
              </w:rPr>
              <w:t>подготовки,</w:t>
            </w:r>
            <w:r w:rsidRPr="00791837">
              <w:rPr>
                <w:spacing w:val="1"/>
                <w:sz w:val="24"/>
                <w:szCs w:val="24"/>
              </w:rPr>
              <w:t xml:space="preserve"> </w:t>
            </w:r>
            <w:r w:rsidRPr="00791837">
              <w:rPr>
                <w:sz w:val="24"/>
                <w:szCs w:val="24"/>
              </w:rPr>
              <w:t>проведения и анализа ключевых дел, за его отношениями со сверстниками,</w:t>
            </w:r>
            <w:r w:rsidRPr="00791837">
              <w:rPr>
                <w:spacing w:val="1"/>
                <w:sz w:val="24"/>
                <w:szCs w:val="24"/>
              </w:rPr>
              <w:t xml:space="preserve"> </w:t>
            </w:r>
            <w:r w:rsidRPr="00791837">
              <w:rPr>
                <w:sz w:val="24"/>
                <w:szCs w:val="24"/>
              </w:rPr>
              <w:t>старшими и младшими обучающимися, с педагогическими работниками и</w:t>
            </w:r>
            <w:r w:rsidRPr="00791837">
              <w:rPr>
                <w:spacing w:val="1"/>
                <w:sz w:val="24"/>
                <w:szCs w:val="24"/>
              </w:rPr>
              <w:t xml:space="preserve"> </w:t>
            </w:r>
            <w:r w:rsidRPr="00791837">
              <w:rPr>
                <w:sz w:val="24"/>
                <w:szCs w:val="24"/>
              </w:rPr>
              <w:t>другими</w:t>
            </w:r>
            <w:r w:rsidRPr="00791837">
              <w:rPr>
                <w:spacing w:val="-1"/>
                <w:sz w:val="24"/>
                <w:szCs w:val="24"/>
              </w:rPr>
              <w:t xml:space="preserve"> </w:t>
            </w:r>
            <w:r w:rsidRPr="00791837">
              <w:rPr>
                <w:sz w:val="24"/>
                <w:szCs w:val="24"/>
              </w:rPr>
              <w:t>взрослыми;</w:t>
            </w:r>
          </w:p>
          <w:p w:rsidR="0083763A" w:rsidRPr="00791837" w:rsidRDefault="00791837" w:rsidP="00791837">
            <w:pPr>
              <w:pStyle w:val="TableParagraph"/>
              <w:ind w:right="277"/>
              <w:jc w:val="both"/>
              <w:rPr>
                <w:sz w:val="24"/>
                <w:szCs w:val="24"/>
              </w:rPr>
            </w:pPr>
            <w:r w:rsidRPr="00791837">
              <w:rPr>
                <w:sz w:val="24"/>
                <w:szCs w:val="24"/>
              </w:rPr>
              <w:t>при</w:t>
            </w:r>
            <w:r w:rsidRPr="00791837">
              <w:rPr>
                <w:spacing w:val="1"/>
                <w:sz w:val="24"/>
                <w:szCs w:val="24"/>
              </w:rPr>
              <w:t xml:space="preserve"> </w:t>
            </w:r>
            <w:r w:rsidRPr="00791837">
              <w:rPr>
                <w:sz w:val="24"/>
                <w:szCs w:val="24"/>
              </w:rPr>
              <w:t>необходимости</w:t>
            </w:r>
            <w:r w:rsidRPr="00791837">
              <w:rPr>
                <w:spacing w:val="1"/>
                <w:sz w:val="24"/>
                <w:szCs w:val="24"/>
              </w:rPr>
              <w:t xml:space="preserve"> </w:t>
            </w:r>
            <w:r w:rsidRPr="00791837">
              <w:rPr>
                <w:sz w:val="24"/>
                <w:szCs w:val="24"/>
              </w:rPr>
              <w:t>коррекция</w:t>
            </w:r>
            <w:r w:rsidRPr="00791837">
              <w:rPr>
                <w:spacing w:val="1"/>
                <w:sz w:val="24"/>
                <w:szCs w:val="24"/>
              </w:rPr>
              <w:t xml:space="preserve"> </w:t>
            </w:r>
            <w:r w:rsidRPr="00791837">
              <w:rPr>
                <w:sz w:val="24"/>
                <w:szCs w:val="24"/>
              </w:rPr>
              <w:t>поведения</w:t>
            </w:r>
            <w:r w:rsidRPr="00791837">
              <w:rPr>
                <w:spacing w:val="1"/>
                <w:sz w:val="24"/>
                <w:szCs w:val="24"/>
              </w:rPr>
              <w:t xml:space="preserve"> </w:t>
            </w:r>
            <w:r w:rsidRPr="00791837">
              <w:rPr>
                <w:sz w:val="24"/>
                <w:szCs w:val="24"/>
              </w:rPr>
              <w:t>обучающегося</w:t>
            </w:r>
            <w:r w:rsidRPr="00791837">
              <w:rPr>
                <w:spacing w:val="1"/>
                <w:sz w:val="24"/>
                <w:szCs w:val="24"/>
              </w:rPr>
              <w:t xml:space="preserve"> </w:t>
            </w:r>
            <w:r w:rsidRPr="00791837">
              <w:rPr>
                <w:sz w:val="24"/>
                <w:szCs w:val="24"/>
              </w:rPr>
              <w:t>через</w:t>
            </w:r>
            <w:r w:rsidRPr="00791837">
              <w:rPr>
                <w:spacing w:val="1"/>
                <w:sz w:val="24"/>
                <w:szCs w:val="24"/>
              </w:rPr>
              <w:t xml:space="preserve"> </w:t>
            </w:r>
            <w:r w:rsidRPr="00791837">
              <w:rPr>
                <w:sz w:val="24"/>
                <w:szCs w:val="24"/>
              </w:rPr>
              <w:t>частные</w:t>
            </w:r>
            <w:r w:rsidRPr="00791837">
              <w:rPr>
                <w:spacing w:val="1"/>
                <w:sz w:val="24"/>
                <w:szCs w:val="24"/>
              </w:rPr>
              <w:t xml:space="preserve"> </w:t>
            </w:r>
            <w:r w:rsidRPr="00791837">
              <w:rPr>
                <w:sz w:val="24"/>
                <w:szCs w:val="24"/>
              </w:rPr>
              <w:t>беседы</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ним,</w:t>
            </w:r>
            <w:r w:rsidRPr="00791837">
              <w:rPr>
                <w:spacing w:val="1"/>
                <w:sz w:val="24"/>
                <w:szCs w:val="24"/>
              </w:rPr>
              <w:t xml:space="preserve"> </w:t>
            </w:r>
            <w:r w:rsidRPr="00791837">
              <w:rPr>
                <w:sz w:val="24"/>
                <w:szCs w:val="24"/>
              </w:rPr>
              <w:t>включение</w:t>
            </w:r>
            <w:r w:rsidRPr="00791837">
              <w:rPr>
                <w:spacing w:val="1"/>
                <w:sz w:val="24"/>
                <w:szCs w:val="24"/>
              </w:rPr>
              <w:t xml:space="preserve"> </w:t>
            </w:r>
            <w:r w:rsidRPr="00791837">
              <w:rPr>
                <w:sz w:val="24"/>
                <w:szCs w:val="24"/>
              </w:rPr>
              <w:t>его</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совместную</w:t>
            </w:r>
            <w:r w:rsidRPr="00791837">
              <w:rPr>
                <w:spacing w:val="1"/>
                <w:sz w:val="24"/>
                <w:szCs w:val="24"/>
              </w:rPr>
              <w:t xml:space="preserve"> </w:t>
            </w:r>
            <w:r w:rsidRPr="00791837">
              <w:rPr>
                <w:sz w:val="24"/>
                <w:szCs w:val="24"/>
              </w:rPr>
              <w:t>работу</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другими</w:t>
            </w:r>
            <w:r w:rsidRPr="00791837">
              <w:rPr>
                <w:spacing w:val="1"/>
                <w:sz w:val="24"/>
                <w:szCs w:val="24"/>
              </w:rPr>
              <w:t xml:space="preserve"> </w:t>
            </w:r>
            <w:r w:rsidRPr="00791837">
              <w:rPr>
                <w:sz w:val="24"/>
                <w:szCs w:val="24"/>
              </w:rPr>
              <w:t>обучающимися,</w:t>
            </w:r>
            <w:r w:rsidRPr="00791837">
              <w:rPr>
                <w:spacing w:val="1"/>
                <w:sz w:val="24"/>
                <w:szCs w:val="24"/>
              </w:rPr>
              <w:t xml:space="preserve"> </w:t>
            </w:r>
            <w:r w:rsidRPr="00791837">
              <w:rPr>
                <w:sz w:val="24"/>
                <w:szCs w:val="24"/>
              </w:rPr>
              <w:t>которые</w:t>
            </w:r>
            <w:r w:rsidRPr="00791837">
              <w:rPr>
                <w:spacing w:val="1"/>
                <w:sz w:val="24"/>
                <w:szCs w:val="24"/>
              </w:rPr>
              <w:t xml:space="preserve"> </w:t>
            </w:r>
            <w:r w:rsidRPr="00791837">
              <w:rPr>
                <w:sz w:val="24"/>
                <w:szCs w:val="24"/>
              </w:rPr>
              <w:t>могли</w:t>
            </w:r>
            <w:r w:rsidRPr="00791837">
              <w:rPr>
                <w:spacing w:val="1"/>
                <w:sz w:val="24"/>
                <w:szCs w:val="24"/>
              </w:rPr>
              <w:t xml:space="preserve"> </w:t>
            </w:r>
            <w:r w:rsidRPr="00791837">
              <w:rPr>
                <w:sz w:val="24"/>
                <w:szCs w:val="24"/>
              </w:rPr>
              <w:t>бы</w:t>
            </w:r>
            <w:r w:rsidRPr="00791837">
              <w:rPr>
                <w:spacing w:val="1"/>
                <w:sz w:val="24"/>
                <w:szCs w:val="24"/>
              </w:rPr>
              <w:t xml:space="preserve"> </w:t>
            </w:r>
            <w:r w:rsidRPr="00791837">
              <w:rPr>
                <w:sz w:val="24"/>
                <w:szCs w:val="24"/>
              </w:rPr>
              <w:t>стать</w:t>
            </w:r>
            <w:r w:rsidRPr="00791837">
              <w:rPr>
                <w:spacing w:val="1"/>
                <w:sz w:val="24"/>
                <w:szCs w:val="24"/>
              </w:rPr>
              <w:t xml:space="preserve"> </w:t>
            </w:r>
            <w:r w:rsidRPr="00791837">
              <w:rPr>
                <w:sz w:val="24"/>
                <w:szCs w:val="24"/>
              </w:rPr>
              <w:t>хорошим</w:t>
            </w:r>
            <w:r w:rsidRPr="00791837">
              <w:rPr>
                <w:spacing w:val="1"/>
                <w:sz w:val="24"/>
                <w:szCs w:val="24"/>
              </w:rPr>
              <w:t xml:space="preserve"> </w:t>
            </w:r>
            <w:r w:rsidRPr="00791837">
              <w:rPr>
                <w:sz w:val="24"/>
                <w:szCs w:val="24"/>
              </w:rPr>
              <w:t>примером</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обучающегося,</w:t>
            </w:r>
            <w:r w:rsidRPr="00791837">
              <w:rPr>
                <w:spacing w:val="38"/>
                <w:sz w:val="24"/>
                <w:szCs w:val="24"/>
              </w:rPr>
              <w:t xml:space="preserve"> </w:t>
            </w:r>
            <w:r w:rsidRPr="00791837">
              <w:rPr>
                <w:sz w:val="24"/>
                <w:szCs w:val="24"/>
              </w:rPr>
              <w:t>через</w:t>
            </w:r>
            <w:r w:rsidRPr="00791837">
              <w:rPr>
                <w:spacing w:val="37"/>
                <w:sz w:val="24"/>
                <w:szCs w:val="24"/>
              </w:rPr>
              <w:t xml:space="preserve"> </w:t>
            </w:r>
            <w:r w:rsidRPr="00791837">
              <w:rPr>
                <w:sz w:val="24"/>
                <w:szCs w:val="24"/>
              </w:rPr>
              <w:t>предложение</w:t>
            </w:r>
            <w:r w:rsidRPr="00791837">
              <w:rPr>
                <w:spacing w:val="35"/>
                <w:sz w:val="24"/>
                <w:szCs w:val="24"/>
              </w:rPr>
              <w:t xml:space="preserve"> </w:t>
            </w:r>
            <w:r w:rsidRPr="00791837">
              <w:rPr>
                <w:sz w:val="24"/>
                <w:szCs w:val="24"/>
              </w:rPr>
              <w:t>взять</w:t>
            </w:r>
            <w:r w:rsidRPr="00791837">
              <w:rPr>
                <w:spacing w:val="38"/>
                <w:sz w:val="24"/>
                <w:szCs w:val="24"/>
              </w:rPr>
              <w:t xml:space="preserve"> </w:t>
            </w:r>
            <w:r w:rsidRPr="00791837">
              <w:rPr>
                <w:sz w:val="24"/>
                <w:szCs w:val="24"/>
              </w:rPr>
              <w:t>в</w:t>
            </w:r>
            <w:r w:rsidRPr="00791837">
              <w:rPr>
                <w:spacing w:val="35"/>
                <w:sz w:val="24"/>
                <w:szCs w:val="24"/>
              </w:rPr>
              <w:t xml:space="preserve"> </w:t>
            </w:r>
            <w:r w:rsidRPr="00791837">
              <w:rPr>
                <w:sz w:val="24"/>
                <w:szCs w:val="24"/>
              </w:rPr>
              <w:t>следующем</w:t>
            </w:r>
            <w:r w:rsidRPr="00791837">
              <w:rPr>
                <w:spacing w:val="35"/>
                <w:sz w:val="24"/>
                <w:szCs w:val="24"/>
              </w:rPr>
              <w:t xml:space="preserve"> </w:t>
            </w:r>
            <w:r w:rsidRPr="00791837">
              <w:rPr>
                <w:sz w:val="24"/>
                <w:szCs w:val="24"/>
              </w:rPr>
              <w:t>ключевом</w:t>
            </w:r>
            <w:r w:rsidRPr="00791837">
              <w:rPr>
                <w:spacing w:val="38"/>
                <w:sz w:val="24"/>
                <w:szCs w:val="24"/>
              </w:rPr>
              <w:t xml:space="preserve"> </w:t>
            </w:r>
            <w:r w:rsidRPr="00791837">
              <w:rPr>
                <w:sz w:val="24"/>
                <w:szCs w:val="24"/>
              </w:rPr>
              <w:t>деле</w:t>
            </w:r>
            <w:r w:rsidRPr="00791837">
              <w:rPr>
                <w:spacing w:val="35"/>
                <w:sz w:val="24"/>
                <w:szCs w:val="24"/>
              </w:rPr>
              <w:t xml:space="preserve"> </w:t>
            </w:r>
            <w:r w:rsidRPr="00791837">
              <w:rPr>
                <w:sz w:val="24"/>
                <w:szCs w:val="24"/>
              </w:rPr>
              <w:t>на</w:t>
            </w:r>
          </w:p>
          <w:p w:rsidR="0083763A" w:rsidRPr="00791837" w:rsidRDefault="00791837" w:rsidP="00791837">
            <w:pPr>
              <w:pStyle w:val="TableParagraph"/>
              <w:spacing w:line="267" w:lineRule="exact"/>
              <w:jc w:val="both"/>
              <w:rPr>
                <w:sz w:val="24"/>
                <w:szCs w:val="24"/>
              </w:rPr>
            </w:pPr>
            <w:r w:rsidRPr="00791837">
              <w:rPr>
                <w:sz w:val="24"/>
                <w:szCs w:val="24"/>
              </w:rPr>
              <w:t>себя</w:t>
            </w:r>
            <w:r w:rsidRPr="00791837">
              <w:rPr>
                <w:spacing w:val="-2"/>
                <w:sz w:val="24"/>
                <w:szCs w:val="24"/>
              </w:rPr>
              <w:t xml:space="preserve"> </w:t>
            </w:r>
            <w:r w:rsidRPr="00791837">
              <w:rPr>
                <w:sz w:val="24"/>
                <w:szCs w:val="24"/>
              </w:rPr>
              <w:t>роль</w:t>
            </w:r>
            <w:r w:rsidRPr="00791837">
              <w:rPr>
                <w:spacing w:val="-1"/>
                <w:sz w:val="24"/>
                <w:szCs w:val="24"/>
              </w:rPr>
              <w:t xml:space="preserve"> </w:t>
            </w:r>
            <w:r w:rsidRPr="00791837">
              <w:rPr>
                <w:sz w:val="24"/>
                <w:szCs w:val="24"/>
              </w:rPr>
              <w:t>ответственного</w:t>
            </w:r>
            <w:r w:rsidRPr="00791837">
              <w:rPr>
                <w:spacing w:val="-1"/>
                <w:sz w:val="24"/>
                <w:szCs w:val="24"/>
              </w:rPr>
              <w:t xml:space="preserve"> </w:t>
            </w:r>
            <w:r w:rsidRPr="00791837">
              <w:rPr>
                <w:sz w:val="24"/>
                <w:szCs w:val="24"/>
              </w:rPr>
              <w:t>за</w:t>
            </w:r>
            <w:r w:rsidRPr="00791837">
              <w:rPr>
                <w:spacing w:val="-3"/>
                <w:sz w:val="24"/>
                <w:szCs w:val="24"/>
              </w:rPr>
              <w:t xml:space="preserve"> </w:t>
            </w:r>
            <w:r w:rsidRPr="00791837">
              <w:rPr>
                <w:sz w:val="24"/>
                <w:szCs w:val="24"/>
              </w:rPr>
              <w:t>тот или</w:t>
            </w:r>
            <w:r w:rsidRPr="00791837">
              <w:rPr>
                <w:spacing w:val="-2"/>
                <w:sz w:val="24"/>
                <w:szCs w:val="24"/>
              </w:rPr>
              <w:t xml:space="preserve"> </w:t>
            </w:r>
            <w:r w:rsidRPr="00791837">
              <w:rPr>
                <w:sz w:val="24"/>
                <w:szCs w:val="24"/>
              </w:rPr>
              <w:t>иной</w:t>
            </w:r>
            <w:r w:rsidRPr="00791837">
              <w:rPr>
                <w:spacing w:val="-1"/>
                <w:sz w:val="24"/>
                <w:szCs w:val="24"/>
              </w:rPr>
              <w:t xml:space="preserve"> </w:t>
            </w:r>
            <w:r w:rsidRPr="00791837">
              <w:rPr>
                <w:sz w:val="24"/>
                <w:szCs w:val="24"/>
              </w:rPr>
              <w:t>фрагмент</w:t>
            </w:r>
            <w:r w:rsidRPr="00791837">
              <w:rPr>
                <w:spacing w:val="-2"/>
                <w:sz w:val="24"/>
                <w:szCs w:val="24"/>
              </w:rPr>
              <w:t xml:space="preserve"> </w:t>
            </w:r>
            <w:r w:rsidRPr="00791837">
              <w:rPr>
                <w:sz w:val="24"/>
                <w:szCs w:val="24"/>
              </w:rPr>
              <w:t>общей</w:t>
            </w:r>
            <w:r w:rsidRPr="00791837">
              <w:rPr>
                <w:spacing w:val="-1"/>
                <w:sz w:val="24"/>
                <w:szCs w:val="24"/>
              </w:rPr>
              <w:t xml:space="preserve"> </w:t>
            </w:r>
            <w:r w:rsidRPr="00791837">
              <w:rPr>
                <w:sz w:val="24"/>
                <w:szCs w:val="24"/>
              </w:rPr>
              <w:t>работы</w:t>
            </w:r>
          </w:p>
        </w:tc>
      </w:tr>
    </w:tbl>
    <w:p w:rsidR="0083763A" w:rsidRPr="00791837" w:rsidRDefault="00791837" w:rsidP="00B34094">
      <w:pPr>
        <w:pStyle w:val="2"/>
        <w:spacing w:before="0" w:line="267" w:lineRule="exact"/>
        <w:ind w:left="0" w:firstLine="567"/>
        <w:jc w:val="both"/>
      </w:pPr>
      <w:r w:rsidRPr="00791837">
        <w:t>Модуль «Школьный</w:t>
      </w:r>
      <w:r w:rsidRPr="00791837">
        <w:rPr>
          <w:spacing w:val="-2"/>
        </w:rPr>
        <w:t xml:space="preserve"> </w:t>
      </w:r>
      <w:r w:rsidRPr="00791837">
        <w:t>урок»</w:t>
      </w:r>
    </w:p>
    <w:p w:rsidR="0083763A" w:rsidRPr="00791837" w:rsidRDefault="00791837" w:rsidP="00B34094">
      <w:pPr>
        <w:pStyle w:val="a3"/>
        <w:ind w:left="0" w:firstLine="567"/>
        <w:jc w:val="both"/>
      </w:pPr>
      <w:r w:rsidRPr="00791837">
        <w:t>Реализация воспитательного потенциала урока педагогами начальных классов и педагогами-</w:t>
      </w:r>
      <w:r w:rsidRPr="00791837">
        <w:rPr>
          <w:spacing w:val="1"/>
        </w:rPr>
        <w:t xml:space="preserve"> </w:t>
      </w:r>
      <w:r w:rsidRPr="00791837">
        <w:t>предметниками предполагает создание атмосферы доверия к учителю, интереса к предмету;</w:t>
      </w:r>
      <w:r w:rsidRPr="00791837">
        <w:rPr>
          <w:spacing w:val="1"/>
        </w:rPr>
        <w:t xml:space="preserve"> </w:t>
      </w:r>
      <w:r w:rsidRPr="00791837">
        <w:t>отбор</w:t>
      </w:r>
      <w:r w:rsidRPr="00791837">
        <w:rPr>
          <w:spacing w:val="1"/>
        </w:rPr>
        <w:t xml:space="preserve"> </w:t>
      </w:r>
      <w:r w:rsidRPr="00791837">
        <w:t>воспитывающего</w:t>
      </w:r>
      <w:r w:rsidRPr="00791837">
        <w:rPr>
          <w:spacing w:val="1"/>
        </w:rPr>
        <w:t xml:space="preserve"> </w:t>
      </w:r>
      <w:r w:rsidRPr="00791837">
        <w:t>содержания</w:t>
      </w:r>
      <w:r w:rsidRPr="00791837">
        <w:rPr>
          <w:spacing w:val="1"/>
        </w:rPr>
        <w:t xml:space="preserve"> </w:t>
      </w:r>
      <w:r w:rsidRPr="00791837">
        <w:t>урока;</w:t>
      </w:r>
      <w:r w:rsidRPr="00791837">
        <w:rPr>
          <w:spacing w:val="1"/>
        </w:rPr>
        <w:t xml:space="preserve"> </w:t>
      </w:r>
      <w:r w:rsidRPr="00791837">
        <w:t>использование</w:t>
      </w:r>
      <w:r w:rsidRPr="00791837">
        <w:rPr>
          <w:spacing w:val="1"/>
        </w:rPr>
        <w:t xml:space="preserve"> </w:t>
      </w:r>
      <w:r w:rsidRPr="00791837">
        <w:t>активных</w:t>
      </w:r>
      <w:r w:rsidRPr="00791837">
        <w:rPr>
          <w:spacing w:val="1"/>
        </w:rPr>
        <w:t xml:space="preserve"> </w:t>
      </w:r>
      <w:r w:rsidRPr="00791837">
        <w:t>форм</w:t>
      </w:r>
      <w:r w:rsidRPr="00791837">
        <w:rPr>
          <w:spacing w:val="1"/>
        </w:rPr>
        <w:t xml:space="preserve"> </w:t>
      </w:r>
      <w:r w:rsidRPr="00791837">
        <w:t>организации</w:t>
      </w:r>
      <w:r w:rsidRPr="00791837">
        <w:rPr>
          <w:spacing w:val="1"/>
        </w:rPr>
        <w:t xml:space="preserve"> </w:t>
      </w:r>
      <w:r w:rsidRPr="00791837">
        <w:t>учебной</w:t>
      </w:r>
      <w:r w:rsidRPr="00791837">
        <w:rPr>
          <w:spacing w:val="-1"/>
        </w:rPr>
        <w:t xml:space="preserve"> </w:t>
      </w:r>
      <w:r w:rsidRPr="00791837">
        <w:t>деятельности</w:t>
      </w:r>
      <w:r w:rsidRPr="00791837">
        <w:rPr>
          <w:spacing w:val="-1"/>
        </w:rPr>
        <w:t xml:space="preserve"> </w:t>
      </w:r>
      <w:r w:rsidRPr="00791837">
        <w:t>на</w:t>
      </w:r>
      <w:r w:rsidRPr="00791837">
        <w:rPr>
          <w:spacing w:val="3"/>
        </w:rPr>
        <w:t xml:space="preserve"> </w:t>
      </w:r>
      <w:r w:rsidRPr="00791837">
        <w:t>уроке.</w:t>
      </w:r>
    </w:p>
    <w:p w:rsidR="0083763A" w:rsidRPr="00791837" w:rsidRDefault="00791837" w:rsidP="00B34094">
      <w:pPr>
        <w:pStyle w:val="a3"/>
        <w:ind w:left="0" w:firstLine="567"/>
        <w:jc w:val="both"/>
      </w:pPr>
      <w:r w:rsidRPr="00791837">
        <w:t>Создание</w:t>
      </w:r>
      <w:r w:rsidRPr="00791837">
        <w:rPr>
          <w:spacing w:val="-4"/>
        </w:rPr>
        <w:t xml:space="preserve"> </w:t>
      </w:r>
      <w:r w:rsidRPr="00791837">
        <w:t>атмосферы</w:t>
      </w:r>
      <w:r w:rsidRPr="00791837">
        <w:rPr>
          <w:spacing w:val="-3"/>
        </w:rPr>
        <w:t xml:space="preserve"> </w:t>
      </w:r>
      <w:r w:rsidRPr="00791837">
        <w:t>доверия</w:t>
      </w:r>
      <w:r w:rsidRPr="00791837">
        <w:rPr>
          <w:spacing w:val="-2"/>
        </w:rPr>
        <w:t xml:space="preserve"> </w:t>
      </w:r>
      <w:r w:rsidRPr="00791837">
        <w:t>к</w:t>
      </w:r>
      <w:r w:rsidRPr="00791837">
        <w:rPr>
          <w:spacing w:val="3"/>
        </w:rPr>
        <w:t xml:space="preserve"> </w:t>
      </w:r>
      <w:r w:rsidRPr="00791837">
        <w:t>учителю,</w:t>
      </w:r>
      <w:r w:rsidRPr="00791837">
        <w:rPr>
          <w:spacing w:val="-2"/>
        </w:rPr>
        <w:t xml:space="preserve"> </w:t>
      </w:r>
      <w:r w:rsidRPr="00791837">
        <w:t>интереса</w:t>
      </w:r>
      <w:r w:rsidRPr="00791837">
        <w:rPr>
          <w:spacing w:val="-3"/>
        </w:rPr>
        <w:t xml:space="preserve"> </w:t>
      </w:r>
      <w:r w:rsidRPr="00791837">
        <w:t>к</w:t>
      </w:r>
      <w:r w:rsidRPr="00791837">
        <w:rPr>
          <w:spacing w:val="-1"/>
        </w:rPr>
        <w:t xml:space="preserve"> </w:t>
      </w:r>
      <w:r w:rsidRPr="00791837">
        <w:t>предмету:</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неформальное</w:t>
      </w:r>
      <w:r w:rsidRPr="00791837">
        <w:rPr>
          <w:spacing w:val="-5"/>
          <w:sz w:val="24"/>
          <w:szCs w:val="24"/>
        </w:rPr>
        <w:t xml:space="preserve"> </w:t>
      </w:r>
      <w:r w:rsidRPr="00791837">
        <w:rPr>
          <w:sz w:val="24"/>
          <w:szCs w:val="24"/>
        </w:rPr>
        <w:t>общение</w:t>
      </w:r>
      <w:r w:rsidRPr="00791837">
        <w:rPr>
          <w:spacing w:val="-2"/>
          <w:sz w:val="24"/>
          <w:szCs w:val="24"/>
        </w:rPr>
        <w:t xml:space="preserve"> </w:t>
      </w:r>
      <w:r w:rsidRPr="00791837">
        <w:rPr>
          <w:sz w:val="24"/>
          <w:szCs w:val="24"/>
        </w:rPr>
        <w:t>учителя</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ученика</w:t>
      </w:r>
      <w:r w:rsidRPr="00791837">
        <w:rPr>
          <w:spacing w:val="-4"/>
          <w:sz w:val="24"/>
          <w:szCs w:val="24"/>
        </w:rPr>
        <w:t xml:space="preserve"> </w:t>
      </w:r>
      <w:r w:rsidRPr="00791837">
        <w:rPr>
          <w:sz w:val="24"/>
          <w:szCs w:val="24"/>
        </w:rPr>
        <w:t>вне</w:t>
      </w:r>
      <w:r w:rsidRPr="00791837">
        <w:rPr>
          <w:spacing w:val="-4"/>
          <w:sz w:val="24"/>
          <w:szCs w:val="24"/>
        </w:rPr>
        <w:t xml:space="preserve"> </w:t>
      </w:r>
      <w:r w:rsidRPr="00791837">
        <w:rPr>
          <w:sz w:val="24"/>
          <w:szCs w:val="24"/>
        </w:rPr>
        <w:t>урока;</w:t>
      </w:r>
    </w:p>
    <w:p w:rsidR="0083763A" w:rsidRPr="00791837" w:rsidRDefault="00791837" w:rsidP="00B34094">
      <w:pPr>
        <w:pStyle w:val="a4"/>
        <w:numPr>
          <w:ilvl w:val="2"/>
          <w:numId w:val="52"/>
        </w:numPr>
        <w:tabs>
          <w:tab w:val="left" w:pos="1257"/>
          <w:tab w:val="left" w:pos="1258"/>
          <w:tab w:val="left" w:pos="3065"/>
          <w:tab w:val="left" w:pos="4359"/>
          <w:tab w:val="left" w:pos="5654"/>
          <w:tab w:val="left" w:pos="6547"/>
          <w:tab w:val="left" w:pos="8036"/>
          <w:tab w:val="left" w:pos="9319"/>
        </w:tabs>
        <w:ind w:left="0" w:firstLine="567"/>
        <w:jc w:val="both"/>
        <w:rPr>
          <w:sz w:val="24"/>
          <w:szCs w:val="24"/>
        </w:rPr>
      </w:pPr>
      <w:r w:rsidRPr="00791837">
        <w:rPr>
          <w:sz w:val="24"/>
          <w:szCs w:val="24"/>
        </w:rPr>
        <w:t>использование</w:t>
      </w:r>
      <w:r w:rsidRPr="00791837">
        <w:rPr>
          <w:sz w:val="24"/>
          <w:szCs w:val="24"/>
        </w:rPr>
        <w:tab/>
        <w:t>на уроках</w:t>
      </w:r>
      <w:r w:rsidRPr="00791837">
        <w:rPr>
          <w:sz w:val="24"/>
          <w:szCs w:val="24"/>
        </w:rPr>
        <w:tab/>
        <w:t>знакомых</w:t>
      </w:r>
      <w:r w:rsidRPr="00791837">
        <w:rPr>
          <w:sz w:val="24"/>
          <w:szCs w:val="24"/>
        </w:rPr>
        <w:tab/>
        <w:t>детям</w:t>
      </w:r>
      <w:r w:rsidRPr="00791837">
        <w:rPr>
          <w:sz w:val="24"/>
          <w:szCs w:val="24"/>
        </w:rPr>
        <w:tab/>
        <w:t>актуальных</w:t>
      </w:r>
      <w:r w:rsidRPr="00791837">
        <w:rPr>
          <w:sz w:val="24"/>
          <w:szCs w:val="24"/>
        </w:rPr>
        <w:tab/>
        <w:t>примеров</w:t>
      </w:r>
      <w:r w:rsidRPr="00791837">
        <w:rPr>
          <w:sz w:val="24"/>
          <w:szCs w:val="24"/>
        </w:rPr>
        <w:tab/>
        <w:t>из книг,</w:t>
      </w:r>
      <w:r w:rsidRPr="00791837">
        <w:rPr>
          <w:spacing w:val="-57"/>
          <w:sz w:val="24"/>
          <w:szCs w:val="24"/>
        </w:rPr>
        <w:t xml:space="preserve"> </w:t>
      </w:r>
      <w:r w:rsidRPr="00791837">
        <w:rPr>
          <w:sz w:val="24"/>
          <w:szCs w:val="24"/>
        </w:rPr>
        <w:t>мультфильмов,</w:t>
      </w:r>
      <w:r w:rsidRPr="00791837">
        <w:rPr>
          <w:spacing w:val="-1"/>
          <w:sz w:val="24"/>
          <w:szCs w:val="24"/>
        </w:rPr>
        <w:t xml:space="preserve"> </w:t>
      </w:r>
      <w:r w:rsidRPr="00791837">
        <w:rPr>
          <w:sz w:val="24"/>
          <w:szCs w:val="24"/>
        </w:rPr>
        <w:t>игр;</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использование</w:t>
      </w:r>
      <w:r w:rsidRPr="00791837">
        <w:rPr>
          <w:spacing w:val="-4"/>
          <w:sz w:val="24"/>
          <w:szCs w:val="24"/>
        </w:rPr>
        <w:t xml:space="preserve"> </w:t>
      </w:r>
      <w:r w:rsidRPr="00791837">
        <w:rPr>
          <w:sz w:val="24"/>
          <w:szCs w:val="24"/>
        </w:rPr>
        <w:t>потенциала</w:t>
      </w:r>
      <w:r w:rsidRPr="00791837">
        <w:rPr>
          <w:spacing w:val="-5"/>
          <w:sz w:val="24"/>
          <w:szCs w:val="24"/>
        </w:rPr>
        <w:t xml:space="preserve"> </w:t>
      </w:r>
      <w:r w:rsidRPr="00791837">
        <w:rPr>
          <w:sz w:val="24"/>
          <w:szCs w:val="24"/>
        </w:rPr>
        <w:t>юмора;</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обращение</w:t>
      </w:r>
      <w:r w:rsidRPr="00791837">
        <w:rPr>
          <w:spacing w:val="-2"/>
          <w:sz w:val="24"/>
          <w:szCs w:val="24"/>
        </w:rPr>
        <w:t xml:space="preserve"> </w:t>
      </w:r>
      <w:r w:rsidRPr="00791837">
        <w:rPr>
          <w:sz w:val="24"/>
          <w:szCs w:val="24"/>
        </w:rPr>
        <w:t>к</w:t>
      </w:r>
      <w:r w:rsidRPr="00791837">
        <w:rPr>
          <w:spacing w:val="1"/>
          <w:sz w:val="24"/>
          <w:szCs w:val="24"/>
        </w:rPr>
        <w:t xml:space="preserve"> </w:t>
      </w:r>
      <w:r w:rsidRPr="00791837">
        <w:rPr>
          <w:sz w:val="24"/>
          <w:szCs w:val="24"/>
        </w:rPr>
        <w:t>личному</w:t>
      </w:r>
      <w:r w:rsidRPr="00791837">
        <w:rPr>
          <w:spacing w:val="-9"/>
          <w:sz w:val="24"/>
          <w:szCs w:val="24"/>
        </w:rPr>
        <w:t xml:space="preserve"> </w:t>
      </w:r>
      <w:r w:rsidRPr="00791837">
        <w:rPr>
          <w:sz w:val="24"/>
          <w:szCs w:val="24"/>
        </w:rPr>
        <w:t>опыту</w:t>
      </w:r>
      <w:r w:rsidRPr="00791837">
        <w:rPr>
          <w:spacing w:val="-3"/>
          <w:sz w:val="24"/>
          <w:szCs w:val="24"/>
        </w:rPr>
        <w:t xml:space="preserve"> </w:t>
      </w:r>
      <w:r w:rsidRPr="00791837">
        <w:rPr>
          <w:sz w:val="24"/>
          <w:szCs w:val="24"/>
        </w:rPr>
        <w:t>учеников;</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внимание</w:t>
      </w:r>
      <w:r w:rsidRPr="00791837">
        <w:rPr>
          <w:spacing w:val="-5"/>
          <w:sz w:val="24"/>
          <w:szCs w:val="24"/>
        </w:rPr>
        <w:t xml:space="preserve"> </w:t>
      </w:r>
      <w:r w:rsidRPr="00791837">
        <w:rPr>
          <w:sz w:val="24"/>
          <w:szCs w:val="24"/>
        </w:rPr>
        <w:t>к</w:t>
      </w:r>
      <w:r w:rsidRPr="00791837">
        <w:rPr>
          <w:spacing w:val="-5"/>
          <w:sz w:val="24"/>
          <w:szCs w:val="24"/>
        </w:rPr>
        <w:t xml:space="preserve"> </w:t>
      </w:r>
      <w:r w:rsidRPr="00791837">
        <w:rPr>
          <w:sz w:val="24"/>
          <w:szCs w:val="24"/>
        </w:rPr>
        <w:t>интересам,</w:t>
      </w:r>
      <w:r w:rsidRPr="00791837">
        <w:rPr>
          <w:spacing w:val="-2"/>
          <w:sz w:val="24"/>
          <w:szCs w:val="24"/>
        </w:rPr>
        <w:t xml:space="preserve"> </w:t>
      </w:r>
      <w:r w:rsidRPr="00791837">
        <w:rPr>
          <w:sz w:val="24"/>
          <w:szCs w:val="24"/>
        </w:rPr>
        <w:t>увлечениям,</w:t>
      </w:r>
      <w:r w:rsidRPr="00791837">
        <w:rPr>
          <w:spacing w:val="-3"/>
          <w:sz w:val="24"/>
          <w:szCs w:val="24"/>
        </w:rPr>
        <w:t xml:space="preserve"> </w:t>
      </w:r>
      <w:r w:rsidRPr="00791837">
        <w:rPr>
          <w:sz w:val="24"/>
          <w:szCs w:val="24"/>
        </w:rPr>
        <w:t>позитивным</w:t>
      </w:r>
      <w:r w:rsidRPr="00791837">
        <w:rPr>
          <w:spacing w:val="-5"/>
          <w:sz w:val="24"/>
          <w:szCs w:val="24"/>
        </w:rPr>
        <w:t xml:space="preserve"> </w:t>
      </w:r>
      <w:r w:rsidRPr="00791837">
        <w:rPr>
          <w:sz w:val="24"/>
          <w:szCs w:val="24"/>
        </w:rPr>
        <w:t>особенностям,</w:t>
      </w:r>
      <w:r w:rsidRPr="00791837">
        <w:rPr>
          <w:spacing w:val="-2"/>
          <w:sz w:val="24"/>
          <w:szCs w:val="24"/>
        </w:rPr>
        <w:t xml:space="preserve"> </w:t>
      </w:r>
      <w:r w:rsidRPr="00791837">
        <w:rPr>
          <w:sz w:val="24"/>
          <w:szCs w:val="24"/>
        </w:rPr>
        <w:t>успехам</w:t>
      </w:r>
      <w:r w:rsidRPr="00791837">
        <w:rPr>
          <w:spacing w:val="-3"/>
          <w:sz w:val="24"/>
          <w:szCs w:val="24"/>
        </w:rPr>
        <w:t xml:space="preserve"> </w:t>
      </w:r>
      <w:r w:rsidRPr="00791837">
        <w:rPr>
          <w:sz w:val="24"/>
          <w:szCs w:val="24"/>
        </w:rPr>
        <w:t>учеников;</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проявление</w:t>
      </w:r>
      <w:r w:rsidRPr="00791837">
        <w:rPr>
          <w:spacing w:val="-3"/>
          <w:sz w:val="24"/>
          <w:szCs w:val="24"/>
        </w:rPr>
        <w:t xml:space="preserve"> </w:t>
      </w:r>
      <w:r w:rsidRPr="00791837">
        <w:rPr>
          <w:sz w:val="24"/>
          <w:szCs w:val="24"/>
        </w:rPr>
        <w:t>участия,</w:t>
      </w:r>
      <w:r w:rsidRPr="00791837">
        <w:rPr>
          <w:spacing w:val="-4"/>
          <w:sz w:val="24"/>
          <w:szCs w:val="24"/>
        </w:rPr>
        <w:t xml:space="preserve"> </w:t>
      </w:r>
      <w:r w:rsidRPr="00791837">
        <w:rPr>
          <w:sz w:val="24"/>
          <w:szCs w:val="24"/>
        </w:rPr>
        <w:t>заботы</w:t>
      </w:r>
      <w:r w:rsidRPr="00791837">
        <w:rPr>
          <w:spacing w:val="-4"/>
          <w:sz w:val="24"/>
          <w:szCs w:val="24"/>
        </w:rPr>
        <w:t xml:space="preserve"> </w:t>
      </w:r>
      <w:r w:rsidRPr="00791837">
        <w:rPr>
          <w:sz w:val="24"/>
          <w:szCs w:val="24"/>
        </w:rPr>
        <w:t>к</w:t>
      </w:r>
      <w:r w:rsidRPr="00791837">
        <w:rPr>
          <w:spacing w:val="1"/>
          <w:sz w:val="24"/>
          <w:szCs w:val="24"/>
        </w:rPr>
        <w:t xml:space="preserve"> </w:t>
      </w:r>
      <w:r w:rsidRPr="00791837">
        <w:rPr>
          <w:sz w:val="24"/>
          <w:szCs w:val="24"/>
        </w:rPr>
        <w:t>ученику;</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создание</w:t>
      </w:r>
      <w:r w:rsidRPr="00791837">
        <w:rPr>
          <w:spacing w:val="-5"/>
          <w:sz w:val="24"/>
          <w:szCs w:val="24"/>
        </w:rPr>
        <w:t xml:space="preserve"> </w:t>
      </w:r>
      <w:r w:rsidRPr="00791837">
        <w:rPr>
          <w:sz w:val="24"/>
          <w:szCs w:val="24"/>
        </w:rPr>
        <w:t>фантазийных</w:t>
      </w:r>
      <w:r w:rsidRPr="00791837">
        <w:rPr>
          <w:spacing w:val="-5"/>
          <w:sz w:val="24"/>
          <w:szCs w:val="24"/>
        </w:rPr>
        <w:t xml:space="preserve"> </w:t>
      </w:r>
      <w:r w:rsidRPr="00791837">
        <w:rPr>
          <w:sz w:val="24"/>
          <w:szCs w:val="24"/>
        </w:rPr>
        <w:t>миров</w:t>
      </w:r>
      <w:r w:rsidRPr="00791837">
        <w:rPr>
          <w:spacing w:val="-4"/>
          <w:sz w:val="24"/>
          <w:szCs w:val="24"/>
        </w:rPr>
        <w:t xml:space="preserve"> </w:t>
      </w:r>
      <w:r w:rsidRPr="00791837">
        <w:rPr>
          <w:sz w:val="24"/>
          <w:szCs w:val="24"/>
        </w:rPr>
        <w:t>и</w:t>
      </w:r>
      <w:r w:rsidRPr="00791837">
        <w:rPr>
          <w:spacing w:val="-1"/>
          <w:sz w:val="24"/>
          <w:szCs w:val="24"/>
        </w:rPr>
        <w:t xml:space="preserve"> </w:t>
      </w:r>
      <w:r w:rsidRPr="00791837">
        <w:rPr>
          <w:sz w:val="24"/>
          <w:szCs w:val="24"/>
        </w:rPr>
        <w:t>воображаемых</w:t>
      </w:r>
      <w:r w:rsidRPr="00791837">
        <w:rPr>
          <w:spacing w:val="-3"/>
          <w:sz w:val="24"/>
          <w:szCs w:val="24"/>
        </w:rPr>
        <w:t xml:space="preserve"> </w:t>
      </w:r>
      <w:r w:rsidRPr="00791837">
        <w:rPr>
          <w:sz w:val="24"/>
          <w:szCs w:val="24"/>
        </w:rPr>
        <w:t>ситуаций</w:t>
      </w:r>
      <w:r w:rsidRPr="00791837">
        <w:rPr>
          <w:spacing w:val="-3"/>
          <w:sz w:val="24"/>
          <w:szCs w:val="24"/>
        </w:rPr>
        <w:t xml:space="preserve"> </w:t>
      </w:r>
      <w:r w:rsidRPr="00791837">
        <w:rPr>
          <w:sz w:val="24"/>
          <w:szCs w:val="24"/>
        </w:rPr>
        <w:t>на</w:t>
      </w:r>
      <w:r w:rsidRPr="00791837">
        <w:rPr>
          <w:spacing w:val="-1"/>
          <w:sz w:val="24"/>
          <w:szCs w:val="24"/>
        </w:rPr>
        <w:t xml:space="preserve"> </w:t>
      </w:r>
      <w:r w:rsidRPr="00791837">
        <w:rPr>
          <w:sz w:val="24"/>
          <w:szCs w:val="24"/>
        </w:rPr>
        <w:t>уроке;</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создание</w:t>
      </w:r>
      <w:r w:rsidRPr="00791837">
        <w:rPr>
          <w:spacing w:val="-5"/>
          <w:sz w:val="24"/>
          <w:szCs w:val="24"/>
        </w:rPr>
        <w:t xml:space="preserve"> </w:t>
      </w:r>
      <w:r w:rsidRPr="00791837">
        <w:rPr>
          <w:sz w:val="24"/>
          <w:szCs w:val="24"/>
        </w:rPr>
        <w:t>привлекательных</w:t>
      </w:r>
      <w:r w:rsidRPr="00791837">
        <w:rPr>
          <w:spacing w:val="-5"/>
          <w:sz w:val="24"/>
          <w:szCs w:val="24"/>
        </w:rPr>
        <w:t xml:space="preserve"> </w:t>
      </w:r>
      <w:r w:rsidRPr="00791837">
        <w:rPr>
          <w:sz w:val="24"/>
          <w:szCs w:val="24"/>
        </w:rPr>
        <w:t>традиций</w:t>
      </w:r>
      <w:r w:rsidRPr="00791837">
        <w:rPr>
          <w:spacing w:val="-6"/>
          <w:sz w:val="24"/>
          <w:szCs w:val="24"/>
        </w:rPr>
        <w:t xml:space="preserve"> </w:t>
      </w:r>
      <w:r w:rsidRPr="00791837">
        <w:rPr>
          <w:sz w:val="24"/>
          <w:szCs w:val="24"/>
        </w:rPr>
        <w:t>класса/кабинета/урока;</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признание</w:t>
      </w:r>
      <w:r w:rsidRPr="00791837">
        <w:rPr>
          <w:spacing w:val="-6"/>
          <w:sz w:val="24"/>
          <w:szCs w:val="24"/>
        </w:rPr>
        <w:t xml:space="preserve"> </w:t>
      </w:r>
      <w:r w:rsidRPr="00791837">
        <w:rPr>
          <w:sz w:val="24"/>
          <w:szCs w:val="24"/>
        </w:rPr>
        <w:t>ошибок</w:t>
      </w:r>
      <w:r w:rsidRPr="00791837">
        <w:rPr>
          <w:spacing w:val="-2"/>
          <w:sz w:val="24"/>
          <w:szCs w:val="24"/>
        </w:rPr>
        <w:t xml:space="preserve"> </w:t>
      </w:r>
      <w:r w:rsidRPr="00791837">
        <w:rPr>
          <w:sz w:val="24"/>
          <w:szCs w:val="24"/>
        </w:rPr>
        <w:t>учителем;</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тщательная подготовка к уроку.</w:t>
      </w:r>
      <w:r w:rsidRPr="00791837">
        <w:rPr>
          <w:spacing w:val="1"/>
          <w:sz w:val="24"/>
          <w:szCs w:val="24"/>
        </w:rPr>
        <w:t xml:space="preserve"> </w:t>
      </w:r>
      <w:r w:rsidRPr="00791837">
        <w:rPr>
          <w:sz w:val="24"/>
          <w:szCs w:val="24"/>
        </w:rPr>
        <w:t>Отбор</w:t>
      </w:r>
      <w:r w:rsidRPr="00791837">
        <w:rPr>
          <w:spacing w:val="-8"/>
          <w:sz w:val="24"/>
          <w:szCs w:val="24"/>
        </w:rPr>
        <w:t xml:space="preserve"> </w:t>
      </w:r>
      <w:r w:rsidRPr="00791837">
        <w:rPr>
          <w:sz w:val="24"/>
          <w:szCs w:val="24"/>
        </w:rPr>
        <w:t>воспитывающего</w:t>
      </w:r>
      <w:r w:rsidRPr="00791837">
        <w:rPr>
          <w:spacing w:val="-7"/>
          <w:sz w:val="24"/>
          <w:szCs w:val="24"/>
        </w:rPr>
        <w:t xml:space="preserve"> </w:t>
      </w:r>
      <w:r w:rsidRPr="00791837">
        <w:rPr>
          <w:sz w:val="24"/>
          <w:szCs w:val="24"/>
        </w:rPr>
        <w:t>содержания</w:t>
      </w:r>
      <w:r w:rsidRPr="00791837">
        <w:rPr>
          <w:spacing w:val="-4"/>
          <w:sz w:val="24"/>
          <w:szCs w:val="24"/>
        </w:rPr>
        <w:t xml:space="preserve"> </w:t>
      </w:r>
      <w:r w:rsidRPr="00791837">
        <w:rPr>
          <w:sz w:val="24"/>
          <w:szCs w:val="24"/>
        </w:rPr>
        <w:t>урока:</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включение</w:t>
      </w:r>
      <w:r w:rsidRPr="00791837">
        <w:rPr>
          <w:spacing w:val="1"/>
          <w:sz w:val="24"/>
          <w:szCs w:val="24"/>
        </w:rPr>
        <w:t xml:space="preserve"> </w:t>
      </w:r>
      <w:r w:rsidRPr="00791837">
        <w:rPr>
          <w:sz w:val="24"/>
          <w:szCs w:val="24"/>
        </w:rPr>
        <w:t>в урок</w:t>
      </w:r>
      <w:r w:rsidRPr="00791837">
        <w:rPr>
          <w:spacing w:val="1"/>
          <w:sz w:val="24"/>
          <w:szCs w:val="24"/>
        </w:rPr>
        <w:t xml:space="preserve"> </w:t>
      </w:r>
      <w:r w:rsidRPr="00791837">
        <w:rPr>
          <w:sz w:val="24"/>
          <w:szCs w:val="24"/>
        </w:rPr>
        <w:t>воспитывающей</w:t>
      </w:r>
      <w:r w:rsidRPr="00791837">
        <w:rPr>
          <w:spacing w:val="1"/>
          <w:sz w:val="24"/>
          <w:szCs w:val="24"/>
        </w:rPr>
        <w:t xml:space="preserve"> </w:t>
      </w:r>
      <w:r w:rsidRPr="00791837">
        <w:rPr>
          <w:sz w:val="24"/>
          <w:szCs w:val="24"/>
        </w:rPr>
        <w:t>информации,</w:t>
      </w:r>
      <w:r w:rsidRPr="00791837">
        <w:rPr>
          <w:spacing w:val="1"/>
          <w:sz w:val="24"/>
          <w:szCs w:val="24"/>
        </w:rPr>
        <w:t xml:space="preserve"> </w:t>
      </w:r>
      <w:r w:rsidRPr="00791837">
        <w:rPr>
          <w:sz w:val="24"/>
          <w:szCs w:val="24"/>
        </w:rPr>
        <w:t>организация</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с ней,</w:t>
      </w:r>
      <w:r w:rsidRPr="00791837">
        <w:rPr>
          <w:spacing w:val="-57"/>
          <w:sz w:val="24"/>
          <w:szCs w:val="24"/>
        </w:rPr>
        <w:t xml:space="preserve"> </w:t>
      </w:r>
      <w:r w:rsidRPr="00791837">
        <w:rPr>
          <w:sz w:val="24"/>
          <w:szCs w:val="24"/>
        </w:rPr>
        <w:t>побуждение</w:t>
      </w:r>
      <w:r w:rsidRPr="00791837">
        <w:rPr>
          <w:spacing w:val="1"/>
          <w:sz w:val="24"/>
          <w:szCs w:val="24"/>
        </w:rPr>
        <w:t xml:space="preserve"> </w:t>
      </w:r>
      <w:r w:rsidRPr="00791837">
        <w:rPr>
          <w:sz w:val="24"/>
          <w:szCs w:val="24"/>
        </w:rPr>
        <w:t>к обсуждению,</w:t>
      </w:r>
      <w:r w:rsidRPr="00791837">
        <w:rPr>
          <w:spacing w:val="1"/>
          <w:sz w:val="24"/>
          <w:szCs w:val="24"/>
        </w:rPr>
        <w:t xml:space="preserve"> </w:t>
      </w:r>
      <w:r w:rsidRPr="00791837">
        <w:rPr>
          <w:sz w:val="24"/>
          <w:szCs w:val="24"/>
        </w:rPr>
        <w:t>высказыванию</w:t>
      </w:r>
      <w:r w:rsidRPr="00791837">
        <w:rPr>
          <w:spacing w:val="1"/>
          <w:sz w:val="24"/>
          <w:szCs w:val="24"/>
        </w:rPr>
        <w:t xml:space="preserve"> </w:t>
      </w:r>
      <w:r w:rsidRPr="00791837">
        <w:rPr>
          <w:sz w:val="24"/>
          <w:szCs w:val="24"/>
        </w:rPr>
        <w:t>мнений,</w:t>
      </w:r>
      <w:r w:rsidRPr="00791837">
        <w:rPr>
          <w:spacing w:val="1"/>
          <w:sz w:val="24"/>
          <w:szCs w:val="24"/>
        </w:rPr>
        <w:t xml:space="preserve"> </w:t>
      </w:r>
      <w:r w:rsidRPr="00791837">
        <w:rPr>
          <w:sz w:val="24"/>
          <w:szCs w:val="24"/>
        </w:rPr>
        <w:t>формулировке</w:t>
      </w:r>
      <w:r w:rsidRPr="00791837">
        <w:rPr>
          <w:spacing w:val="1"/>
          <w:sz w:val="24"/>
          <w:szCs w:val="24"/>
        </w:rPr>
        <w:t xml:space="preserve"> </w:t>
      </w:r>
      <w:r w:rsidRPr="00791837">
        <w:rPr>
          <w:sz w:val="24"/>
          <w:szCs w:val="24"/>
        </w:rPr>
        <w:t>собственного</w:t>
      </w:r>
      <w:r w:rsidRPr="00791837">
        <w:rPr>
          <w:spacing w:val="1"/>
          <w:sz w:val="24"/>
          <w:szCs w:val="24"/>
        </w:rPr>
        <w:t xml:space="preserve"> </w:t>
      </w:r>
      <w:r w:rsidRPr="00791837">
        <w:rPr>
          <w:sz w:val="24"/>
          <w:szCs w:val="24"/>
        </w:rPr>
        <w:t>отношения</w:t>
      </w:r>
      <w:r w:rsidRPr="00791837">
        <w:rPr>
          <w:spacing w:val="-4"/>
          <w:sz w:val="24"/>
          <w:szCs w:val="24"/>
        </w:rPr>
        <w:t xml:space="preserve"> </w:t>
      </w:r>
      <w:r w:rsidRPr="00791837">
        <w:rPr>
          <w:sz w:val="24"/>
          <w:szCs w:val="24"/>
        </w:rPr>
        <w:t>к</w:t>
      </w:r>
      <w:r w:rsidRPr="00791837">
        <w:rPr>
          <w:spacing w:val="1"/>
          <w:sz w:val="24"/>
          <w:szCs w:val="24"/>
        </w:rPr>
        <w:t xml:space="preserve"> </w:t>
      </w:r>
      <w:r w:rsidRPr="00791837">
        <w:rPr>
          <w:sz w:val="24"/>
          <w:szCs w:val="24"/>
        </w:rPr>
        <w:t>ней;</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 xml:space="preserve">привлечение   </w:t>
      </w:r>
      <w:r w:rsidRPr="00791837">
        <w:rPr>
          <w:spacing w:val="32"/>
          <w:sz w:val="24"/>
          <w:szCs w:val="24"/>
        </w:rPr>
        <w:t xml:space="preserve"> </w:t>
      </w:r>
      <w:r w:rsidRPr="00791837">
        <w:rPr>
          <w:sz w:val="24"/>
          <w:szCs w:val="24"/>
        </w:rPr>
        <w:t xml:space="preserve">внимания    </w:t>
      </w:r>
      <w:r w:rsidRPr="00791837">
        <w:rPr>
          <w:spacing w:val="33"/>
          <w:sz w:val="24"/>
          <w:szCs w:val="24"/>
        </w:rPr>
        <w:t xml:space="preserve"> </w:t>
      </w:r>
      <w:r w:rsidRPr="00791837">
        <w:rPr>
          <w:sz w:val="24"/>
          <w:szCs w:val="24"/>
        </w:rPr>
        <w:t xml:space="preserve">учеников    </w:t>
      </w:r>
      <w:r w:rsidRPr="00791837">
        <w:rPr>
          <w:spacing w:val="31"/>
          <w:sz w:val="24"/>
          <w:szCs w:val="24"/>
        </w:rPr>
        <w:t xml:space="preserve"> </w:t>
      </w:r>
      <w:r w:rsidRPr="00791837">
        <w:rPr>
          <w:sz w:val="24"/>
          <w:szCs w:val="24"/>
        </w:rPr>
        <w:t>к</w:t>
      </w:r>
      <w:r w:rsidRPr="00791837">
        <w:rPr>
          <w:spacing w:val="4"/>
          <w:sz w:val="24"/>
          <w:szCs w:val="24"/>
        </w:rPr>
        <w:t xml:space="preserve"> </w:t>
      </w:r>
      <w:r w:rsidRPr="00791837">
        <w:rPr>
          <w:sz w:val="24"/>
          <w:szCs w:val="24"/>
        </w:rPr>
        <w:t xml:space="preserve">нравственным    </w:t>
      </w:r>
      <w:r w:rsidRPr="00791837">
        <w:rPr>
          <w:spacing w:val="31"/>
          <w:sz w:val="24"/>
          <w:szCs w:val="24"/>
        </w:rPr>
        <w:t xml:space="preserve"> </w:t>
      </w:r>
      <w:r w:rsidRPr="00791837">
        <w:rPr>
          <w:sz w:val="24"/>
          <w:szCs w:val="24"/>
        </w:rPr>
        <w:t xml:space="preserve">проблемам,    </w:t>
      </w:r>
      <w:r w:rsidRPr="00791837">
        <w:rPr>
          <w:spacing w:val="32"/>
          <w:sz w:val="24"/>
          <w:szCs w:val="24"/>
        </w:rPr>
        <w:t xml:space="preserve"> </w:t>
      </w:r>
      <w:r w:rsidRPr="00791837">
        <w:rPr>
          <w:sz w:val="24"/>
          <w:szCs w:val="24"/>
        </w:rPr>
        <w:t>связанным</w:t>
      </w:r>
      <w:r w:rsidRPr="00791837">
        <w:rPr>
          <w:spacing w:val="-58"/>
          <w:sz w:val="24"/>
          <w:szCs w:val="24"/>
        </w:rPr>
        <w:t xml:space="preserve"> </w:t>
      </w:r>
      <w:r w:rsidRPr="00791837">
        <w:rPr>
          <w:sz w:val="24"/>
          <w:szCs w:val="24"/>
        </w:rPr>
        <w:t>с</w:t>
      </w:r>
      <w:r w:rsidRPr="00791837">
        <w:rPr>
          <w:spacing w:val="-2"/>
          <w:sz w:val="24"/>
          <w:szCs w:val="24"/>
        </w:rPr>
        <w:t xml:space="preserve"> </w:t>
      </w:r>
      <w:r w:rsidRPr="00791837">
        <w:rPr>
          <w:sz w:val="24"/>
          <w:szCs w:val="24"/>
        </w:rPr>
        <w:t>материалом</w:t>
      </w:r>
      <w:r w:rsidRPr="00791837">
        <w:rPr>
          <w:spacing w:val="4"/>
          <w:sz w:val="24"/>
          <w:szCs w:val="24"/>
        </w:rPr>
        <w:t xml:space="preserve"> </w:t>
      </w:r>
      <w:r w:rsidRPr="00791837">
        <w:rPr>
          <w:sz w:val="24"/>
          <w:szCs w:val="24"/>
        </w:rPr>
        <w:t>урока;</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привлечение</w:t>
      </w:r>
      <w:r w:rsidRPr="00791837">
        <w:rPr>
          <w:spacing w:val="-5"/>
          <w:sz w:val="24"/>
          <w:szCs w:val="24"/>
        </w:rPr>
        <w:t xml:space="preserve"> </w:t>
      </w:r>
      <w:r w:rsidRPr="00791837">
        <w:rPr>
          <w:sz w:val="24"/>
          <w:szCs w:val="24"/>
        </w:rPr>
        <w:t>внимания</w:t>
      </w:r>
      <w:r w:rsidRPr="00791837">
        <w:rPr>
          <w:spacing w:val="-6"/>
          <w:sz w:val="24"/>
          <w:szCs w:val="24"/>
        </w:rPr>
        <w:t xml:space="preserve"> </w:t>
      </w:r>
      <w:r w:rsidRPr="00791837">
        <w:rPr>
          <w:sz w:val="24"/>
          <w:szCs w:val="24"/>
        </w:rPr>
        <w:t>учеников</w:t>
      </w:r>
      <w:r w:rsidRPr="00791837">
        <w:rPr>
          <w:spacing w:val="-3"/>
          <w:sz w:val="24"/>
          <w:szCs w:val="24"/>
        </w:rPr>
        <w:t xml:space="preserve"> </w:t>
      </w:r>
      <w:r w:rsidRPr="00791837">
        <w:rPr>
          <w:sz w:val="24"/>
          <w:szCs w:val="24"/>
        </w:rPr>
        <w:t>к проблемам</w:t>
      </w:r>
      <w:r w:rsidRPr="00791837">
        <w:rPr>
          <w:spacing w:val="-2"/>
          <w:sz w:val="24"/>
          <w:szCs w:val="24"/>
        </w:rPr>
        <w:t xml:space="preserve"> </w:t>
      </w:r>
      <w:r w:rsidRPr="00791837">
        <w:rPr>
          <w:sz w:val="24"/>
          <w:szCs w:val="24"/>
        </w:rPr>
        <w:t>общества;</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еженедельное исполнение Гимна РФ (перед началом первого урока) в соотвествии с</w:t>
      </w:r>
      <w:r w:rsidRPr="00791837">
        <w:rPr>
          <w:spacing w:val="1"/>
          <w:sz w:val="24"/>
          <w:szCs w:val="24"/>
        </w:rPr>
        <w:t xml:space="preserve"> </w:t>
      </w:r>
      <w:r w:rsidRPr="00791837">
        <w:rPr>
          <w:sz w:val="24"/>
          <w:szCs w:val="24"/>
        </w:rPr>
        <w:t>требованиями</w:t>
      </w:r>
      <w:r w:rsidRPr="00791837">
        <w:rPr>
          <w:spacing w:val="-1"/>
          <w:sz w:val="24"/>
          <w:szCs w:val="24"/>
        </w:rPr>
        <w:t xml:space="preserve"> </w:t>
      </w:r>
      <w:r w:rsidRPr="00791837">
        <w:rPr>
          <w:sz w:val="24"/>
          <w:szCs w:val="24"/>
        </w:rPr>
        <w:t>законодательства.</w:t>
      </w:r>
    </w:p>
    <w:p w:rsidR="0083763A" w:rsidRPr="00791837" w:rsidRDefault="00791837" w:rsidP="00B34094">
      <w:pPr>
        <w:pStyle w:val="a3"/>
        <w:ind w:left="0" w:firstLine="567"/>
        <w:jc w:val="both"/>
      </w:pPr>
      <w:r w:rsidRPr="00791837">
        <w:t>Использование</w:t>
      </w:r>
      <w:r w:rsidRPr="00791837">
        <w:rPr>
          <w:spacing w:val="-5"/>
        </w:rPr>
        <w:t xml:space="preserve"> </w:t>
      </w:r>
      <w:r w:rsidRPr="00791837">
        <w:t>активных</w:t>
      </w:r>
      <w:r w:rsidRPr="00791837">
        <w:rPr>
          <w:spacing w:val="-3"/>
        </w:rPr>
        <w:t xml:space="preserve"> </w:t>
      </w:r>
      <w:r w:rsidRPr="00791837">
        <w:t>форм</w:t>
      </w:r>
      <w:r w:rsidRPr="00791837">
        <w:rPr>
          <w:spacing w:val="-4"/>
        </w:rPr>
        <w:t xml:space="preserve"> </w:t>
      </w:r>
      <w:r w:rsidRPr="00791837">
        <w:t>организации</w:t>
      </w:r>
      <w:r w:rsidRPr="00791837">
        <w:rPr>
          <w:spacing w:val="-1"/>
        </w:rPr>
        <w:t xml:space="preserve"> </w:t>
      </w:r>
      <w:r w:rsidRPr="00791837">
        <w:t>учебной</w:t>
      </w:r>
      <w:r w:rsidRPr="00791837">
        <w:rPr>
          <w:spacing w:val="-4"/>
        </w:rPr>
        <w:t xml:space="preserve"> </w:t>
      </w:r>
      <w:r w:rsidRPr="00791837">
        <w:t>деятельности</w:t>
      </w:r>
      <w:r w:rsidRPr="00791837">
        <w:rPr>
          <w:spacing w:val="-4"/>
        </w:rPr>
        <w:t xml:space="preserve"> </w:t>
      </w:r>
      <w:r w:rsidRPr="00791837">
        <w:t>на</w:t>
      </w:r>
      <w:r w:rsidRPr="00791837">
        <w:rPr>
          <w:spacing w:val="3"/>
        </w:rPr>
        <w:t xml:space="preserve"> </w:t>
      </w:r>
      <w:r w:rsidRPr="00791837">
        <w:t>уроке:</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интерактивные формы организации</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учебные</w:t>
      </w:r>
      <w:r w:rsidRPr="00791837">
        <w:rPr>
          <w:spacing w:val="1"/>
          <w:sz w:val="24"/>
          <w:szCs w:val="24"/>
        </w:rPr>
        <w:t xml:space="preserve"> </w:t>
      </w:r>
      <w:r w:rsidRPr="00791837">
        <w:rPr>
          <w:sz w:val="24"/>
          <w:szCs w:val="24"/>
        </w:rPr>
        <w:t>дискуссии, викторины,</w:t>
      </w:r>
      <w:r w:rsidRPr="00791837">
        <w:rPr>
          <w:spacing w:val="1"/>
          <w:sz w:val="24"/>
          <w:szCs w:val="24"/>
        </w:rPr>
        <w:t xml:space="preserve"> </w:t>
      </w:r>
      <w:r w:rsidRPr="00791837">
        <w:rPr>
          <w:sz w:val="24"/>
          <w:szCs w:val="24"/>
        </w:rPr>
        <w:t>ролевые,</w:t>
      </w:r>
      <w:r w:rsidRPr="00791837">
        <w:rPr>
          <w:spacing w:val="-1"/>
          <w:sz w:val="24"/>
          <w:szCs w:val="24"/>
        </w:rPr>
        <w:t xml:space="preserve"> </w:t>
      </w:r>
      <w:r w:rsidRPr="00791837">
        <w:rPr>
          <w:sz w:val="24"/>
          <w:szCs w:val="24"/>
        </w:rPr>
        <w:t>деловые</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настольные</w:t>
      </w:r>
      <w:r w:rsidRPr="00791837">
        <w:rPr>
          <w:spacing w:val="-2"/>
          <w:sz w:val="24"/>
          <w:szCs w:val="24"/>
        </w:rPr>
        <w:t xml:space="preserve"> </w:t>
      </w:r>
      <w:r w:rsidRPr="00791837">
        <w:rPr>
          <w:sz w:val="24"/>
          <w:szCs w:val="24"/>
        </w:rPr>
        <w:t>игры</w:t>
      </w:r>
      <w:r w:rsidRPr="00791837">
        <w:rPr>
          <w:spacing w:val="-1"/>
          <w:sz w:val="24"/>
          <w:szCs w:val="24"/>
        </w:rPr>
        <w:t xml:space="preserve"> </w:t>
      </w:r>
      <w:r w:rsidRPr="00791837">
        <w:rPr>
          <w:sz w:val="24"/>
          <w:szCs w:val="24"/>
        </w:rPr>
        <w:t>и т. п.;</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организация</w:t>
      </w:r>
      <w:r w:rsidRPr="00791837">
        <w:rPr>
          <w:spacing w:val="-5"/>
          <w:sz w:val="24"/>
          <w:szCs w:val="24"/>
        </w:rPr>
        <w:t xml:space="preserve"> </w:t>
      </w:r>
      <w:r w:rsidRPr="00791837">
        <w:rPr>
          <w:sz w:val="24"/>
          <w:szCs w:val="24"/>
        </w:rPr>
        <w:t>исследовательской</w:t>
      </w:r>
      <w:r w:rsidRPr="00791837">
        <w:rPr>
          <w:spacing w:val="-4"/>
          <w:sz w:val="24"/>
          <w:szCs w:val="24"/>
        </w:rPr>
        <w:t xml:space="preserve"> </w:t>
      </w:r>
      <w:r w:rsidRPr="00791837">
        <w:rPr>
          <w:sz w:val="24"/>
          <w:szCs w:val="24"/>
        </w:rPr>
        <w:t>деятельности</w:t>
      </w:r>
      <w:r w:rsidRPr="00791837">
        <w:rPr>
          <w:spacing w:val="-4"/>
          <w:sz w:val="24"/>
          <w:szCs w:val="24"/>
        </w:rPr>
        <w:t xml:space="preserve"> </w:t>
      </w:r>
      <w:r w:rsidRPr="00791837">
        <w:rPr>
          <w:sz w:val="24"/>
          <w:szCs w:val="24"/>
        </w:rPr>
        <w:t>учеников.</w:t>
      </w:r>
    </w:p>
    <w:p w:rsidR="0083763A" w:rsidRPr="00791837" w:rsidRDefault="00791837" w:rsidP="00B34094">
      <w:pPr>
        <w:pStyle w:val="2"/>
        <w:spacing w:before="1"/>
        <w:ind w:left="0" w:firstLine="567"/>
        <w:jc w:val="both"/>
      </w:pPr>
      <w:r w:rsidRPr="00791837">
        <w:t>Модуль</w:t>
      </w:r>
      <w:r w:rsidRPr="00791837">
        <w:rPr>
          <w:spacing w:val="-1"/>
        </w:rPr>
        <w:t xml:space="preserve"> </w:t>
      </w:r>
      <w:r w:rsidRPr="00791837">
        <w:t>«Внеурочная</w:t>
      </w:r>
      <w:r w:rsidRPr="00791837">
        <w:rPr>
          <w:spacing w:val="-4"/>
        </w:rPr>
        <w:t xml:space="preserve"> </w:t>
      </w:r>
      <w:r w:rsidRPr="00791837">
        <w:t>деятельность»</w:t>
      </w:r>
    </w:p>
    <w:p w:rsidR="0083763A" w:rsidRPr="00791837" w:rsidRDefault="00791837" w:rsidP="00B34094">
      <w:pPr>
        <w:pStyle w:val="a3"/>
        <w:ind w:left="0" w:firstLine="567"/>
        <w:jc w:val="both"/>
      </w:pPr>
      <w:r w:rsidRPr="00791837">
        <w:t>Воспитание</w:t>
      </w:r>
      <w:r w:rsidRPr="00791837">
        <w:rPr>
          <w:spacing w:val="1"/>
        </w:rPr>
        <w:t xml:space="preserve"> </w:t>
      </w:r>
      <w:r w:rsidRPr="00791837">
        <w:t>на занятиях</w:t>
      </w:r>
      <w:r w:rsidRPr="00791837">
        <w:rPr>
          <w:spacing w:val="1"/>
        </w:rPr>
        <w:t xml:space="preserve"> </w:t>
      </w:r>
      <w:r w:rsidRPr="00791837">
        <w:t>школьных</w:t>
      </w:r>
      <w:r w:rsidRPr="00791837">
        <w:rPr>
          <w:spacing w:val="1"/>
        </w:rPr>
        <w:t xml:space="preserve"> </w:t>
      </w:r>
      <w:r w:rsidRPr="00791837">
        <w:t>курсов</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осуществляется</w:t>
      </w:r>
      <w:r w:rsidRPr="00791837">
        <w:rPr>
          <w:spacing w:val="1"/>
        </w:rPr>
        <w:t xml:space="preserve"> </w:t>
      </w:r>
      <w:r w:rsidRPr="00791837">
        <w:t>преимущественно</w:t>
      </w:r>
      <w:r w:rsidRPr="00791837">
        <w:rPr>
          <w:spacing w:val="-1"/>
        </w:rPr>
        <w:t xml:space="preserve"> </w:t>
      </w:r>
      <w:r w:rsidRPr="00791837">
        <w:t>через:</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вовлечение</w:t>
      </w:r>
      <w:r w:rsidRPr="00791837">
        <w:rPr>
          <w:spacing w:val="-5"/>
          <w:sz w:val="24"/>
          <w:szCs w:val="24"/>
        </w:rPr>
        <w:t xml:space="preserve"> </w:t>
      </w:r>
      <w:r w:rsidRPr="00791837">
        <w:rPr>
          <w:sz w:val="24"/>
          <w:szCs w:val="24"/>
        </w:rPr>
        <w:t>школьников</w:t>
      </w:r>
      <w:r w:rsidRPr="00791837">
        <w:rPr>
          <w:spacing w:val="-4"/>
          <w:sz w:val="24"/>
          <w:szCs w:val="24"/>
        </w:rPr>
        <w:t xml:space="preserve"> </w:t>
      </w:r>
      <w:r w:rsidRPr="00791837">
        <w:rPr>
          <w:sz w:val="24"/>
          <w:szCs w:val="24"/>
        </w:rPr>
        <w:t>в</w:t>
      </w:r>
      <w:r w:rsidRPr="00791837">
        <w:rPr>
          <w:spacing w:val="-3"/>
          <w:sz w:val="24"/>
          <w:szCs w:val="24"/>
        </w:rPr>
        <w:t xml:space="preserve"> </w:t>
      </w:r>
      <w:r w:rsidRPr="00791837">
        <w:rPr>
          <w:sz w:val="24"/>
          <w:szCs w:val="24"/>
        </w:rPr>
        <w:t>интересную</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полезную</w:t>
      </w:r>
      <w:r w:rsidRPr="00791837">
        <w:rPr>
          <w:spacing w:val="-3"/>
          <w:sz w:val="24"/>
          <w:szCs w:val="24"/>
        </w:rPr>
        <w:t xml:space="preserve"> </w:t>
      </w:r>
      <w:r w:rsidRPr="00791837">
        <w:rPr>
          <w:sz w:val="24"/>
          <w:szCs w:val="24"/>
        </w:rPr>
        <w:t>деятельность;</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формирование</w:t>
      </w:r>
      <w:r w:rsidRPr="00791837">
        <w:rPr>
          <w:spacing w:val="-4"/>
          <w:sz w:val="24"/>
          <w:szCs w:val="24"/>
        </w:rPr>
        <w:t xml:space="preserve"> </w:t>
      </w:r>
      <w:r w:rsidRPr="00791837">
        <w:rPr>
          <w:sz w:val="24"/>
          <w:szCs w:val="24"/>
        </w:rPr>
        <w:t>детско-взрослых</w:t>
      </w:r>
      <w:r w:rsidRPr="00791837">
        <w:rPr>
          <w:spacing w:val="-2"/>
          <w:sz w:val="24"/>
          <w:szCs w:val="24"/>
        </w:rPr>
        <w:t xml:space="preserve"> </w:t>
      </w:r>
      <w:r w:rsidRPr="00791837">
        <w:rPr>
          <w:sz w:val="24"/>
          <w:szCs w:val="24"/>
        </w:rPr>
        <w:t>общностей</w:t>
      </w:r>
      <w:r w:rsidRPr="00791837">
        <w:rPr>
          <w:spacing w:val="-3"/>
          <w:sz w:val="24"/>
          <w:szCs w:val="24"/>
        </w:rPr>
        <w:t xml:space="preserve"> </w:t>
      </w:r>
      <w:r w:rsidRPr="00791837">
        <w:rPr>
          <w:sz w:val="24"/>
          <w:szCs w:val="24"/>
        </w:rPr>
        <w:t>в</w:t>
      </w:r>
      <w:r w:rsidRPr="00791837">
        <w:rPr>
          <w:spacing w:val="-2"/>
          <w:sz w:val="24"/>
          <w:szCs w:val="24"/>
        </w:rPr>
        <w:t xml:space="preserve"> </w:t>
      </w:r>
      <w:r w:rsidRPr="00791837">
        <w:rPr>
          <w:sz w:val="24"/>
          <w:szCs w:val="24"/>
        </w:rPr>
        <w:t>кружках</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секциях;</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lastRenderedPageBreak/>
        <w:t>создание</w:t>
      </w:r>
      <w:r w:rsidRPr="00791837">
        <w:rPr>
          <w:spacing w:val="-4"/>
          <w:sz w:val="24"/>
          <w:szCs w:val="24"/>
        </w:rPr>
        <w:t xml:space="preserve"> </w:t>
      </w:r>
      <w:r w:rsidRPr="00791837">
        <w:rPr>
          <w:sz w:val="24"/>
          <w:szCs w:val="24"/>
        </w:rPr>
        <w:t>традиций</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детско-взрослых</w:t>
      </w:r>
      <w:r w:rsidRPr="00791837">
        <w:rPr>
          <w:spacing w:val="-1"/>
          <w:sz w:val="24"/>
          <w:szCs w:val="24"/>
        </w:rPr>
        <w:t xml:space="preserve"> </w:t>
      </w:r>
      <w:r w:rsidRPr="00791837">
        <w:rPr>
          <w:sz w:val="24"/>
          <w:szCs w:val="24"/>
        </w:rPr>
        <w:t>общностях;</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поддержка</w:t>
      </w:r>
      <w:r w:rsidRPr="00791837">
        <w:rPr>
          <w:spacing w:val="-4"/>
          <w:sz w:val="24"/>
          <w:szCs w:val="24"/>
        </w:rPr>
        <w:t xml:space="preserve"> </w:t>
      </w:r>
      <w:r w:rsidRPr="00791837">
        <w:rPr>
          <w:sz w:val="24"/>
          <w:szCs w:val="24"/>
        </w:rPr>
        <w:t>школьников</w:t>
      </w:r>
      <w:r w:rsidRPr="00791837">
        <w:rPr>
          <w:spacing w:val="-2"/>
          <w:sz w:val="24"/>
          <w:szCs w:val="24"/>
        </w:rPr>
        <w:t xml:space="preserve"> </w:t>
      </w:r>
      <w:r w:rsidRPr="00791837">
        <w:rPr>
          <w:sz w:val="24"/>
          <w:szCs w:val="24"/>
        </w:rPr>
        <w:t>с</w:t>
      </w:r>
      <w:r w:rsidRPr="00791837">
        <w:rPr>
          <w:spacing w:val="-2"/>
          <w:sz w:val="24"/>
          <w:szCs w:val="24"/>
        </w:rPr>
        <w:t xml:space="preserve"> </w:t>
      </w:r>
      <w:r w:rsidRPr="00791837">
        <w:rPr>
          <w:sz w:val="24"/>
          <w:szCs w:val="24"/>
        </w:rPr>
        <w:t>лидерской</w:t>
      </w:r>
      <w:r w:rsidRPr="00791837">
        <w:rPr>
          <w:spacing w:val="-2"/>
          <w:sz w:val="24"/>
          <w:szCs w:val="24"/>
        </w:rPr>
        <w:t xml:space="preserve"> </w:t>
      </w:r>
      <w:r w:rsidRPr="00791837">
        <w:rPr>
          <w:sz w:val="24"/>
          <w:szCs w:val="24"/>
        </w:rPr>
        <w:t>позицией;</w:t>
      </w:r>
    </w:p>
    <w:p w:rsidR="0083763A" w:rsidRPr="00791837" w:rsidRDefault="00791837" w:rsidP="00B34094">
      <w:pPr>
        <w:pStyle w:val="a4"/>
        <w:numPr>
          <w:ilvl w:val="2"/>
          <w:numId w:val="52"/>
        </w:numPr>
        <w:tabs>
          <w:tab w:val="left" w:pos="1257"/>
          <w:tab w:val="left" w:pos="1258"/>
        </w:tabs>
        <w:ind w:left="0" w:firstLine="567"/>
        <w:jc w:val="both"/>
        <w:rPr>
          <w:sz w:val="24"/>
          <w:szCs w:val="24"/>
        </w:rPr>
      </w:pPr>
      <w:r w:rsidRPr="00791837">
        <w:rPr>
          <w:sz w:val="24"/>
          <w:szCs w:val="24"/>
        </w:rPr>
        <w:t>поощрение</w:t>
      </w:r>
      <w:r w:rsidRPr="00791837">
        <w:rPr>
          <w:spacing w:val="-4"/>
          <w:sz w:val="24"/>
          <w:szCs w:val="24"/>
        </w:rPr>
        <w:t xml:space="preserve"> </w:t>
      </w:r>
      <w:r w:rsidRPr="00791837">
        <w:rPr>
          <w:sz w:val="24"/>
          <w:szCs w:val="24"/>
        </w:rPr>
        <w:t>детских</w:t>
      </w:r>
      <w:r w:rsidRPr="00791837">
        <w:rPr>
          <w:spacing w:val="-4"/>
          <w:sz w:val="24"/>
          <w:szCs w:val="24"/>
        </w:rPr>
        <w:t xml:space="preserve"> </w:t>
      </w:r>
      <w:r w:rsidRPr="00791837">
        <w:rPr>
          <w:sz w:val="24"/>
          <w:szCs w:val="24"/>
        </w:rPr>
        <w:t>инициатив</w:t>
      </w:r>
      <w:r w:rsidRPr="00791837">
        <w:rPr>
          <w:spacing w:val="-6"/>
          <w:sz w:val="24"/>
          <w:szCs w:val="24"/>
        </w:rPr>
        <w:t xml:space="preserve"> </w:t>
      </w:r>
      <w:r w:rsidRPr="00791837">
        <w:rPr>
          <w:sz w:val="24"/>
          <w:szCs w:val="24"/>
        </w:rPr>
        <w:t>и самоуправления;</w:t>
      </w:r>
    </w:p>
    <w:p w:rsidR="0083763A" w:rsidRPr="00791837" w:rsidRDefault="00791837" w:rsidP="00B34094">
      <w:pPr>
        <w:pStyle w:val="a3"/>
        <w:spacing w:after="7"/>
        <w:ind w:left="0" w:firstLine="567"/>
        <w:jc w:val="both"/>
      </w:pPr>
      <w:r w:rsidRPr="00791837">
        <w:t>реализация</w:t>
      </w:r>
      <w:r w:rsidRPr="00791837">
        <w:rPr>
          <w:spacing w:val="1"/>
        </w:rPr>
        <w:t xml:space="preserve"> </w:t>
      </w:r>
      <w:r w:rsidRPr="00791837">
        <w:t>воспитательного</w:t>
      </w:r>
      <w:r w:rsidRPr="00791837">
        <w:rPr>
          <w:spacing w:val="1"/>
        </w:rPr>
        <w:t xml:space="preserve"> </w:t>
      </w:r>
      <w:r w:rsidRPr="00791837">
        <w:t>потенциала</w:t>
      </w:r>
      <w:r w:rsidRPr="00791837">
        <w:rPr>
          <w:spacing w:val="1"/>
        </w:rPr>
        <w:t xml:space="preserve"> </w:t>
      </w:r>
      <w:r w:rsidRPr="00791837">
        <w:t>курсов</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через:</w:t>
      </w:r>
      <w:r w:rsidRPr="00791837">
        <w:rPr>
          <w:spacing w:val="-57"/>
        </w:rPr>
        <w:t xml:space="preserve"> </w:t>
      </w:r>
      <w:r w:rsidRPr="00791837">
        <w:t>познавательную деятельность, художественное творчество, проблемно-ценностное общение,</w:t>
      </w:r>
      <w:r w:rsidRPr="00791837">
        <w:rPr>
          <w:spacing w:val="1"/>
        </w:rPr>
        <w:t xml:space="preserve"> </w:t>
      </w:r>
      <w:r w:rsidRPr="00791837">
        <w:t>туристско-краеведческую деятельность, спортивно-оздоровительную деятельность, трудовую</w:t>
      </w:r>
      <w:r w:rsidRPr="00791837">
        <w:rPr>
          <w:spacing w:val="1"/>
        </w:rPr>
        <w:t xml:space="preserve"> </w:t>
      </w:r>
      <w:r w:rsidRPr="00791837">
        <w:t>деятельность,</w:t>
      </w:r>
      <w:r w:rsidRPr="00791837">
        <w:rPr>
          <w:spacing w:val="-1"/>
        </w:rPr>
        <w:t xml:space="preserve"> </w:t>
      </w:r>
      <w:r w:rsidRPr="00791837">
        <w:t>игровую</w:t>
      </w:r>
      <w:r w:rsidRPr="00791837">
        <w:rPr>
          <w:spacing w:val="2"/>
        </w:rPr>
        <w:t xml:space="preserve"> </w:t>
      </w:r>
      <w:r w:rsidRPr="00791837">
        <w:t>деятельность.</w:t>
      </w:r>
    </w:p>
    <w:tbl>
      <w:tblPr>
        <w:tblStyle w:val="TableNormal"/>
        <w:tblW w:w="0" w:type="auto"/>
        <w:tblInd w:w="4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50"/>
        <w:gridCol w:w="4503"/>
        <w:gridCol w:w="2477"/>
      </w:tblGrid>
      <w:tr w:rsidR="0083763A" w:rsidRPr="00791837">
        <w:trPr>
          <w:trHeight w:val="978"/>
        </w:trPr>
        <w:tc>
          <w:tcPr>
            <w:tcW w:w="2950" w:type="dxa"/>
          </w:tcPr>
          <w:p w:rsidR="0083763A" w:rsidRPr="00791837" w:rsidRDefault="00791837" w:rsidP="00791837">
            <w:pPr>
              <w:pStyle w:val="TableParagraph"/>
              <w:spacing w:before="75"/>
              <w:ind w:right="55"/>
              <w:jc w:val="both"/>
              <w:rPr>
                <w:b/>
                <w:sz w:val="24"/>
                <w:szCs w:val="24"/>
              </w:rPr>
            </w:pPr>
            <w:r w:rsidRPr="00791837">
              <w:rPr>
                <w:b/>
                <w:sz w:val="24"/>
                <w:szCs w:val="24"/>
              </w:rPr>
              <w:t>Направление внеурочной</w:t>
            </w:r>
            <w:r w:rsidRPr="00791837">
              <w:rPr>
                <w:b/>
                <w:spacing w:val="-57"/>
                <w:sz w:val="24"/>
                <w:szCs w:val="24"/>
              </w:rPr>
              <w:t xml:space="preserve"> </w:t>
            </w:r>
            <w:r w:rsidRPr="00791837">
              <w:rPr>
                <w:b/>
                <w:sz w:val="24"/>
                <w:szCs w:val="24"/>
              </w:rPr>
              <w:t>деятельности</w:t>
            </w:r>
            <w:r w:rsidRPr="00791837">
              <w:rPr>
                <w:b/>
                <w:spacing w:val="1"/>
                <w:sz w:val="24"/>
                <w:szCs w:val="24"/>
              </w:rPr>
              <w:t xml:space="preserve"> </w:t>
            </w:r>
            <w:r w:rsidRPr="00791837">
              <w:rPr>
                <w:b/>
                <w:sz w:val="24"/>
                <w:szCs w:val="24"/>
              </w:rPr>
              <w:t>(по виду</w:t>
            </w:r>
            <w:r w:rsidRPr="00791837">
              <w:rPr>
                <w:b/>
                <w:spacing w:val="1"/>
                <w:sz w:val="24"/>
                <w:szCs w:val="24"/>
              </w:rPr>
              <w:t xml:space="preserve"> </w:t>
            </w:r>
            <w:r w:rsidRPr="00791837">
              <w:rPr>
                <w:b/>
                <w:sz w:val="24"/>
                <w:szCs w:val="24"/>
              </w:rPr>
              <w:t>основной</w:t>
            </w:r>
            <w:r w:rsidRPr="00791837">
              <w:rPr>
                <w:b/>
                <w:spacing w:val="-2"/>
                <w:sz w:val="24"/>
                <w:szCs w:val="24"/>
              </w:rPr>
              <w:t xml:space="preserve"> </w:t>
            </w:r>
            <w:r w:rsidRPr="00791837">
              <w:rPr>
                <w:b/>
                <w:sz w:val="24"/>
                <w:szCs w:val="24"/>
              </w:rPr>
              <w:t>деятельности)</w:t>
            </w:r>
          </w:p>
        </w:tc>
        <w:tc>
          <w:tcPr>
            <w:tcW w:w="4503" w:type="dxa"/>
          </w:tcPr>
          <w:p w:rsidR="0083763A" w:rsidRPr="00791837" w:rsidRDefault="00791837" w:rsidP="00791837">
            <w:pPr>
              <w:pStyle w:val="TableParagraph"/>
              <w:spacing w:before="75"/>
              <w:rPr>
                <w:b/>
                <w:sz w:val="24"/>
                <w:szCs w:val="24"/>
              </w:rPr>
            </w:pPr>
            <w:r w:rsidRPr="00791837">
              <w:rPr>
                <w:b/>
                <w:sz w:val="24"/>
                <w:szCs w:val="24"/>
              </w:rPr>
              <w:t>Описание</w:t>
            </w:r>
            <w:r w:rsidRPr="00791837">
              <w:rPr>
                <w:b/>
                <w:spacing w:val="-3"/>
                <w:sz w:val="24"/>
                <w:szCs w:val="24"/>
              </w:rPr>
              <w:t xml:space="preserve"> </w:t>
            </w:r>
            <w:r w:rsidRPr="00791837">
              <w:rPr>
                <w:b/>
                <w:sz w:val="24"/>
                <w:szCs w:val="24"/>
              </w:rPr>
              <w:t>содержания</w:t>
            </w:r>
            <w:r w:rsidRPr="00791837">
              <w:rPr>
                <w:b/>
                <w:spacing w:val="-1"/>
                <w:sz w:val="24"/>
                <w:szCs w:val="24"/>
              </w:rPr>
              <w:t xml:space="preserve"> </w:t>
            </w:r>
            <w:r w:rsidRPr="00791837">
              <w:rPr>
                <w:b/>
                <w:sz w:val="24"/>
                <w:szCs w:val="24"/>
              </w:rPr>
              <w:t>курсов</w:t>
            </w:r>
          </w:p>
        </w:tc>
        <w:tc>
          <w:tcPr>
            <w:tcW w:w="2477" w:type="dxa"/>
          </w:tcPr>
          <w:p w:rsidR="0083763A" w:rsidRPr="00791837" w:rsidRDefault="00791837" w:rsidP="00791837">
            <w:pPr>
              <w:pStyle w:val="TableParagraph"/>
              <w:spacing w:before="75"/>
              <w:ind w:right="173"/>
              <w:rPr>
                <w:b/>
                <w:sz w:val="24"/>
                <w:szCs w:val="24"/>
              </w:rPr>
            </w:pPr>
            <w:r w:rsidRPr="00791837">
              <w:rPr>
                <w:b/>
                <w:sz w:val="24"/>
                <w:szCs w:val="24"/>
              </w:rPr>
              <w:t>Форма организации</w:t>
            </w:r>
            <w:r w:rsidRPr="00791837">
              <w:rPr>
                <w:b/>
                <w:spacing w:val="-57"/>
                <w:sz w:val="24"/>
                <w:szCs w:val="24"/>
              </w:rPr>
              <w:t xml:space="preserve"> </w:t>
            </w:r>
            <w:r w:rsidRPr="00791837">
              <w:rPr>
                <w:b/>
                <w:sz w:val="24"/>
                <w:szCs w:val="24"/>
              </w:rPr>
              <w:t>курсов внеурочной</w:t>
            </w:r>
            <w:r w:rsidRPr="00791837">
              <w:rPr>
                <w:b/>
                <w:spacing w:val="1"/>
                <w:sz w:val="24"/>
                <w:szCs w:val="24"/>
              </w:rPr>
              <w:t xml:space="preserve"> </w:t>
            </w:r>
            <w:r w:rsidRPr="00791837">
              <w:rPr>
                <w:b/>
                <w:sz w:val="24"/>
                <w:szCs w:val="24"/>
              </w:rPr>
              <w:t>деятельности</w:t>
            </w:r>
          </w:p>
        </w:tc>
      </w:tr>
      <w:tr w:rsidR="0083763A" w:rsidRPr="00791837">
        <w:trPr>
          <w:trHeight w:val="2635"/>
        </w:trPr>
        <w:tc>
          <w:tcPr>
            <w:tcW w:w="2950" w:type="dxa"/>
          </w:tcPr>
          <w:p w:rsidR="0083763A" w:rsidRPr="00791837" w:rsidRDefault="00791837" w:rsidP="00791837">
            <w:pPr>
              <w:pStyle w:val="TableParagraph"/>
              <w:spacing w:before="71"/>
              <w:ind w:right="1226"/>
              <w:rPr>
                <w:sz w:val="24"/>
                <w:szCs w:val="24"/>
              </w:rPr>
            </w:pPr>
            <w:r w:rsidRPr="00791837">
              <w:rPr>
                <w:spacing w:val="-1"/>
                <w:sz w:val="24"/>
                <w:szCs w:val="24"/>
              </w:rPr>
              <w:t>Познавательная</w:t>
            </w:r>
            <w:r w:rsidRPr="00791837">
              <w:rPr>
                <w:spacing w:val="-57"/>
                <w:sz w:val="24"/>
                <w:szCs w:val="24"/>
              </w:rPr>
              <w:t xml:space="preserve"> </w:t>
            </w:r>
            <w:r w:rsidRPr="00791837">
              <w:rPr>
                <w:sz w:val="24"/>
                <w:szCs w:val="24"/>
              </w:rPr>
              <w:t>деятельность</w:t>
            </w:r>
          </w:p>
        </w:tc>
        <w:tc>
          <w:tcPr>
            <w:tcW w:w="4503" w:type="dxa"/>
          </w:tcPr>
          <w:p w:rsidR="0083763A" w:rsidRPr="00791837" w:rsidRDefault="00791837" w:rsidP="00791837">
            <w:pPr>
              <w:pStyle w:val="TableParagraph"/>
              <w:tabs>
                <w:tab w:val="left" w:pos="1998"/>
                <w:tab w:val="left" w:pos="3355"/>
              </w:tabs>
              <w:spacing w:before="71"/>
              <w:ind w:right="60"/>
              <w:rPr>
                <w:sz w:val="24"/>
                <w:szCs w:val="24"/>
              </w:rPr>
            </w:pPr>
            <w:r w:rsidRPr="00791837">
              <w:rPr>
                <w:sz w:val="24"/>
                <w:szCs w:val="24"/>
              </w:rPr>
              <w:t>Обеспечивают</w:t>
            </w:r>
            <w:r w:rsidRPr="00791837">
              <w:rPr>
                <w:sz w:val="24"/>
                <w:szCs w:val="24"/>
              </w:rPr>
              <w:tab/>
              <w:t>передачу</w:t>
            </w:r>
            <w:r w:rsidRPr="00791837">
              <w:rPr>
                <w:sz w:val="24"/>
                <w:szCs w:val="24"/>
              </w:rPr>
              <w:tab/>
            </w:r>
            <w:r w:rsidRPr="00791837">
              <w:rPr>
                <w:spacing w:val="-1"/>
                <w:sz w:val="24"/>
                <w:szCs w:val="24"/>
              </w:rPr>
              <w:t>социально</w:t>
            </w:r>
            <w:r w:rsidRPr="00791837">
              <w:rPr>
                <w:spacing w:val="-57"/>
                <w:sz w:val="24"/>
                <w:szCs w:val="24"/>
              </w:rPr>
              <w:t xml:space="preserve"> </w:t>
            </w:r>
            <w:r w:rsidRPr="00791837">
              <w:rPr>
                <w:sz w:val="24"/>
                <w:szCs w:val="24"/>
              </w:rPr>
              <w:t>значимых</w:t>
            </w:r>
            <w:r w:rsidRPr="00791837">
              <w:rPr>
                <w:spacing w:val="-2"/>
                <w:sz w:val="24"/>
                <w:szCs w:val="24"/>
              </w:rPr>
              <w:t xml:space="preserve"> </w:t>
            </w:r>
            <w:r w:rsidRPr="00791837">
              <w:rPr>
                <w:sz w:val="24"/>
                <w:szCs w:val="24"/>
              </w:rPr>
              <w:t>знаний.</w:t>
            </w:r>
          </w:p>
          <w:p w:rsidR="0083763A" w:rsidRPr="00791837" w:rsidRDefault="00791837" w:rsidP="00791837">
            <w:pPr>
              <w:pStyle w:val="TableParagraph"/>
              <w:tabs>
                <w:tab w:val="left" w:pos="1760"/>
                <w:tab w:val="left" w:pos="2905"/>
                <w:tab w:val="left" w:pos="3168"/>
              </w:tabs>
              <w:ind w:right="60"/>
              <w:rPr>
                <w:sz w:val="24"/>
                <w:szCs w:val="24"/>
              </w:rPr>
            </w:pPr>
            <w:r w:rsidRPr="00791837">
              <w:rPr>
                <w:sz w:val="24"/>
                <w:szCs w:val="24"/>
              </w:rPr>
              <w:t>Развивают детскую любознательность.</w:t>
            </w:r>
            <w:r w:rsidRPr="00791837">
              <w:rPr>
                <w:spacing w:val="1"/>
                <w:sz w:val="24"/>
                <w:szCs w:val="24"/>
              </w:rPr>
              <w:t xml:space="preserve"> </w:t>
            </w:r>
            <w:r w:rsidRPr="00791837">
              <w:rPr>
                <w:sz w:val="24"/>
                <w:szCs w:val="24"/>
              </w:rPr>
              <w:t>Привлекают</w:t>
            </w:r>
            <w:r w:rsidRPr="00791837">
              <w:rPr>
                <w:sz w:val="24"/>
                <w:szCs w:val="24"/>
              </w:rPr>
              <w:tab/>
              <w:t>внимание</w:t>
            </w:r>
            <w:r w:rsidRPr="00791837">
              <w:rPr>
                <w:sz w:val="24"/>
                <w:szCs w:val="24"/>
              </w:rPr>
              <w:tab/>
            </w:r>
            <w:r w:rsidRPr="00791837">
              <w:rPr>
                <w:sz w:val="24"/>
                <w:szCs w:val="24"/>
              </w:rPr>
              <w:tab/>
            </w:r>
            <w:r w:rsidRPr="00791837">
              <w:rPr>
                <w:spacing w:val="-1"/>
                <w:sz w:val="24"/>
                <w:szCs w:val="24"/>
              </w:rPr>
              <w:t>школьников</w:t>
            </w:r>
            <w:r w:rsidRPr="00791837">
              <w:rPr>
                <w:spacing w:val="-57"/>
                <w:sz w:val="24"/>
                <w:szCs w:val="24"/>
              </w:rPr>
              <w:t xml:space="preserve"> </w:t>
            </w:r>
            <w:r w:rsidRPr="00791837">
              <w:rPr>
                <w:sz w:val="24"/>
                <w:szCs w:val="24"/>
              </w:rPr>
              <w:t>к</w:t>
            </w:r>
            <w:r w:rsidRPr="00791837">
              <w:rPr>
                <w:spacing w:val="-2"/>
                <w:sz w:val="24"/>
                <w:szCs w:val="24"/>
              </w:rPr>
              <w:t xml:space="preserve"> </w:t>
            </w:r>
            <w:r w:rsidRPr="00791837">
              <w:rPr>
                <w:sz w:val="24"/>
                <w:szCs w:val="24"/>
              </w:rPr>
              <w:t>экономическим,</w:t>
            </w:r>
            <w:r w:rsidRPr="00791837">
              <w:rPr>
                <w:sz w:val="24"/>
                <w:szCs w:val="24"/>
              </w:rPr>
              <w:tab/>
            </w:r>
            <w:r w:rsidRPr="00791837">
              <w:rPr>
                <w:spacing w:val="-1"/>
                <w:sz w:val="24"/>
                <w:szCs w:val="24"/>
              </w:rPr>
              <w:t>политическим,</w:t>
            </w:r>
            <w:r w:rsidRPr="00791837">
              <w:rPr>
                <w:spacing w:val="-57"/>
                <w:sz w:val="24"/>
                <w:szCs w:val="24"/>
              </w:rPr>
              <w:t xml:space="preserve"> </w:t>
            </w:r>
            <w:r w:rsidRPr="00791837">
              <w:rPr>
                <w:sz w:val="24"/>
                <w:szCs w:val="24"/>
              </w:rPr>
              <w:t>экологическим, гуманитарным проблемам</w:t>
            </w:r>
            <w:r w:rsidRPr="00791837">
              <w:rPr>
                <w:spacing w:val="-57"/>
                <w:sz w:val="24"/>
                <w:szCs w:val="24"/>
              </w:rPr>
              <w:t xml:space="preserve"> </w:t>
            </w:r>
            <w:r w:rsidRPr="00791837">
              <w:rPr>
                <w:sz w:val="24"/>
                <w:szCs w:val="24"/>
              </w:rPr>
              <w:t>общества.</w:t>
            </w:r>
          </w:p>
          <w:p w:rsidR="0083763A" w:rsidRPr="00791837" w:rsidRDefault="00791837" w:rsidP="00791837">
            <w:pPr>
              <w:pStyle w:val="TableParagraph"/>
              <w:tabs>
                <w:tab w:val="left" w:pos="2675"/>
              </w:tabs>
              <w:ind w:right="63"/>
              <w:rPr>
                <w:sz w:val="24"/>
                <w:szCs w:val="24"/>
              </w:rPr>
            </w:pPr>
            <w:r w:rsidRPr="00791837">
              <w:rPr>
                <w:sz w:val="24"/>
                <w:szCs w:val="24"/>
              </w:rPr>
              <w:t>Формируют</w:t>
            </w:r>
            <w:r w:rsidRPr="00791837">
              <w:rPr>
                <w:sz w:val="24"/>
                <w:szCs w:val="24"/>
              </w:rPr>
              <w:tab/>
            </w:r>
            <w:r w:rsidRPr="00791837">
              <w:rPr>
                <w:spacing w:val="-1"/>
                <w:sz w:val="24"/>
                <w:szCs w:val="24"/>
              </w:rPr>
              <w:t>гуманистическое</w:t>
            </w:r>
            <w:r w:rsidRPr="00791837">
              <w:rPr>
                <w:spacing w:val="-57"/>
                <w:sz w:val="24"/>
                <w:szCs w:val="24"/>
              </w:rPr>
              <w:t xml:space="preserve"> </w:t>
            </w:r>
            <w:r w:rsidRPr="00791837">
              <w:rPr>
                <w:sz w:val="24"/>
                <w:szCs w:val="24"/>
              </w:rPr>
              <w:t>мировоззрение</w:t>
            </w:r>
            <w:r w:rsidRPr="00791837">
              <w:rPr>
                <w:spacing w:val="-3"/>
                <w:sz w:val="24"/>
                <w:szCs w:val="24"/>
              </w:rPr>
              <w:t xml:space="preserve"> </w:t>
            </w:r>
            <w:r w:rsidRPr="00791837">
              <w:rPr>
                <w:sz w:val="24"/>
                <w:szCs w:val="24"/>
              </w:rPr>
              <w:t>и научную</w:t>
            </w:r>
            <w:r w:rsidRPr="00791837">
              <w:rPr>
                <w:spacing w:val="1"/>
                <w:sz w:val="24"/>
                <w:szCs w:val="24"/>
              </w:rPr>
              <w:t xml:space="preserve"> </w:t>
            </w:r>
            <w:r w:rsidRPr="00791837">
              <w:rPr>
                <w:sz w:val="24"/>
                <w:szCs w:val="24"/>
              </w:rPr>
              <w:t>картину</w:t>
            </w:r>
            <w:r w:rsidRPr="00791837">
              <w:rPr>
                <w:spacing w:val="-8"/>
                <w:sz w:val="24"/>
                <w:szCs w:val="24"/>
              </w:rPr>
              <w:t xml:space="preserve"> </w:t>
            </w:r>
            <w:r w:rsidRPr="00791837">
              <w:rPr>
                <w:sz w:val="24"/>
                <w:szCs w:val="24"/>
              </w:rPr>
              <w:t>мира</w:t>
            </w:r>
          </w:p>
        </w:tc>
        <w:tc>
          <w:tcPr>
            <w:tcW w:w="2477" w:type="dxa"/>
          </w:tcPr>
          <w:p w:rsidR="0083763A" w:rsidRPr="00791837" w:rsidRDefault="00791837" w:rsidP="00791837">
            <w:pPr>
              <w:pStyle w:val="TableParagraph"/>
              <w:spacing w:before="71"/>
              <w:ind w:right="641"/>
              <w:rPr>
                <w:sz w:val="24"/>
                <w:szCs w:val="24"/>
              </w:rPr>
            </w:pPr>
            <w:r w:rsidRPr="00791837">
              <w:rPr>
                <w:sz w:val="24"/>
                <w:szCs w:val="24"/>
              </w:rPr>
              <w:t>Курс</w:t>
            </w:r>
            <w:r w:rsidRPr="00791837">
              <w:rPr>
                <w:spacing w:val="-14"/>
                <w:sz w:val="24"/>
                <w:szCs w:val="24"/>
              </w:rPr>
              <w:t xml:space="preserve"> </w:t>
            </w:r>
            <w:r w:rsidRPr="00791837">
              <w:rPr>
                <w:sz w:val="24"/>
                <w:szCs w:val="24"/>
              </w:rPr>
              <w:t>«Школьная</w:t>
            </w:r>
            <w:r w:rsidRPr="00791837">
              <w:rPr>
                <w:spacing w:val="-57"/>
                <w:sz w:val="24"/>
                <w:szCs w:val="24"/>
              </w:rPr>
              <w:t xml:space="preserve"> </w:t>
            </w:r>
            <w:r w:rsidRPr="00791837">
              <w:rPr>
                <w:sz w:val="24"/>
                <w:szCs w:val="24"/>
              </w:rPr>
              <w:t>Республика»</w:t>
            </w:r>
            <w:r w:rsidRPr="00791837">
              <w:rPr>
                <w:spacing w:val="1"/>
                <w:sz w:val="24"/>
                <w:szCs w:val="24"/>
              </w:rPr>
              <w:t xml:space="preserve"> </w:t>
            </w:r>
            <w:r w:rsidRPr="00791837">
              <w:rPr>
                <w:sz w:val="24"/>
                <w:szCs w:val="24"/>
              </w:rPr>
              <w:t>Курс</w:t>
            </w:r>
            <w:r w:rsidRPr="00791837">
              <w:rPr>
                <w:spacing w:val="1"/>
                <w:sz w:val="24"/>
                <w:szCs w:val="24"/>
              </w:rPr>
              <w:t xml:space="preserve"> </w:t>
            </w:r>
            <w:r w:rsidRPr="00791837">
              <w:rPr>
                <w:sz w:val="24"/>
                <w:szCs w:val="24"/>
              </w:rPr>
              <w:t>«Юный</w:t>
            </w:r>
            <w:r w:rsidRPr="00791837">
              <w:rPr>
                <w:spacing w:val="1"/>
                <w:sz w:val="24"/>
                <w:szCs w:val="24"/>
              </w:rPr>
              <w:t xml:space="preserve"> </w:t>
            </w:r>
            <w:r w:rsidRPr="00791837">
              <w:rPr>
                <w:sz w:val="24"/>
                <w:szCs w:val="24"/>
              </w:rPr>
              <w:t>шахматист»</w:t>
            </w:r>
          </w:p>
        </w:tc>
      </w:tr>
      <w:tr w:rsidR="0083763A" w:rsidRPr="00791837">
        <w:trPr>
          <w:trHeight w:val="2635"/>
        </w:trPr>
        <w:tc>
          <w:tcPr>
            <w:tcW w:w="2950" w:type="dxa"/>
          </w:tcPr>
          <w:p w:rsidR="0083763A" w:rsidRPr="00791837" w:rsidRDefault="00791837" w:rsidP="00791837">
            <w:pPr>
              <w:pStyle w:val="TableParagraph"/>
              <w:spacing w:before="68"/>
              <w:ind w:right="1132"/>
              <w:rPr>
                <w:sz w:val="24"/>
                <w:szCs w:val="24"/>
              </w:rPr>
            </w:pPr>
            <w:r w:rsidRPr="00791837">
              <w:rPr>
                <w:spacing w:val="-1"/>
                <w:sz w:val="24"/>
                <w:szCs w:val="24"/>
              </w:rPr>
              <w:t>Художественное</w:t>
            </w:r>
            <w:r w:rsidRPr="00791837">
              <w:rPr>
                <w:spacing w:val="-57"/>
                <w:sz w:val="24"/>
                <w:szCs w:val="24"/>
              </w:rPr>
              <w:t xml:space="preserve"> </w:t>
            </w:r>
            <w:r w:rsidRPr="00791837">
              <w:rPr>
                <w:sz w:val="24"/>
                <w:szCs w:val="24"/>
              </w:rPr>
              <w:t>творчество</w:t>
            </w:r>
          </w:p>
        </w:tc>
        <w:tc>
          <w:tcPr>
            <w:tcW w:w="4503" w:type="dxa"/>
          </w:tcPr>
          <w:p w:rsidR="0083763A" w:rsidRPr="00791837" w:rsidRDefault="00791837" w:rsidP="00791837">
            <w:pPr>
              <w:pStyle w:val="TableParagraph"/>
              <w:spacing w:before="68"/>
              <w:ind w:right="59"/>
              <w:jc w:val="both"/>
              <w:rPr>
                <w:sz w:val="24"/>
                <w:szCs w:val="24"/>
              </w:rPr>
            </w:pPr>
            <w:r w:rsidRPr="00791837">
              <w:rPr>
                <w:sz w:val="24"/>
                <w:szCs w:val="24"/>
              </w:rPr>
              <w:t>Создают</w:t>
            </w:r>
            <w:r w:rsidRPr="00791837">
              <w:rPr>
                <w:spacing w:val="1"/>
                <w:sz w:val="24"/>
                <w:szCs w:val="24"/>
              </w:rPr>
              <w:t xml:space="preserve"> </w:t>
            </w:r>
            <w:r w:rsidRPr="00791837">
              <w:rPr>
                <w:sz w:val="24"/>
                <w:szCs w:val="24"/>
              </w:rPr>
              <w:t>благоприятные</w:t>
            </w:r>
            <w:r w:rsidRPr="00791837">
              <w:rPr>
                <w:spacing w:val="1"/>
                <w:sz w:val="24"/>
                <w:szCs w:val="24"/>
              </w:rPr>
              <w:t xml:space="preserve"> </w:t>
            </w:r>
            <w:r w:rsidRPr="00791837">
              <w:rPr>
                <w:sz w:val="24"/>
                <w:szCs w:val="24"/>
              </w:rPr>
              <w:t>условия</w:t>
            </w:r>
            <w:r w:rsidRPr="00791837">
              <w:rPr>
                <w:spacing w:val="1"/>
                <w:sz w:val="24"/>
                <w:szCs w:val="24"/>
              </w:rPr>
              <w:t xml:space="preserve"> </w:t>
            </w:r>
            <w:r w:rsidRPr="00791837">
              <w:rPr>
                <w:sz w:val="24"/>
                <w:szCs w:val="24"/>
              </w:rPr>
              <w:t>для</w:t>
            </w:r>
            <w:r w:rsidRPr="00791837">
              <w:rPr>
                <w:spacing w:val="-57"/>
                <w:sz w:val="24"/>
                <w:szCs w:val="24"/>
              </w:rPr>
              <w:t xml:space="preserve"> </w:t>
            </w:r>
            <w:r w:rsidRPr="00791837">
              <w:rPr>
                <w:sz w:val="24"/>
                <w:szCs w:val="24"/>
              </w:rPr>
              <w:t xml:space="preserve">самореализации     </w:t>
            </w:r>
            <w:r w:rsidRPr="00791837">
              <w:rPr>
                <w:spacing w:val="1"/>
                <w:sz w:val="24"/>
                <w:szCs w:val="24"/>
              </w:rPr>
              <w:t xml:space="preserve"> </w:t>
            </w:r>
            <w:r w:rsidRPr="00791837">
              <w:rPr>
                <w:sz w:val="24"/>
                <w:szCs w:val="24"/>
              </w:rPr>
              <w:t xml:space="preserve">детей,      </w:t>
            </w:r>
            <w:r w:rsidRPr="00791837">
              <w:rPr>
                <w:spacing w:val="1"/>
                <w:sz w:val="24"/>
                <w:szCs w:val="24"/>
              </w:rPr>
              <w:t xml:space="preserve"> </w:t>
            </w:r>
            <w:r w:rsidRPr="00791837">
              <w:rPr>
                <w:sz w:val="24"/>
                <w:szCs w:val="24"/>
              </w:rPr>
              <w:t>раскрытия</w:t>
            </w:r>
            <w:r w:rsidRPr="00791837">
              <w:rPr>
                <w:spacing w:val="-57"/>
                <w:sz w:val="24"/>
                <w:szCs w:val="24"/>
              </w:rPr>
              <w:t xml:space="preserve"> </w:t>
            </w:r>
            <w:r w:rsidRPr="00791837">
              <w:rPr>
                <w:sz w:val="24"/>
                <w:szCs w:val="24"/>
              </w:rPr>
              <w:t>их</w:t>
            </w:r>
            <w:r w:rsidRPr="00791837">
              <w:rPr>
                <w:spacing w:val="-1"/>
                <w:sz w:val="24"/>
                <w:szCs w:val="24"/>
              </w:rPr>
              <w:t xml:space="preserve"> </w:t>
            </w:r>
            <w:r w:rsidRPr="00791837">
              <w:rPr>
                <w:sz w:val="24"/>
                <w:szCs w:val="24"/>
              </w:rPr>
              <w:t>творческих</w:t>
            </w:r>
            <w:r w:rsidRPr="00791837">
              <w:rPr>
                <w:spacing w:val="2"/>
                <w:sz w:val="24"/>
                <w:szCs w:val="24"/>
              </w:rPr>
              <w:t xml:space="preserve"> </w:t>
            </w:r>
            <w:r w:rsidRPr="00791837">
              <w:rPr>
                <w:sz w:val="24"/>
                <w:szCs w:val="24"/>
              </w:rPr>
              <w:t>способностей.</w:t>
            </w:r>
          </w:p>
          <w:p w:rsidR="0083763A" w:rsidRPr="00791837" w:rsidRDefault="00791837" w:rsidP="00791837">
            <w:pPr>
              <w:pStyle w:val="TableParagraph"/>
              <w:ind w:right="58"/>
              <w:jc w:val="both"/>
              <w:rPr>
                <w:sz w:val="24"/>
                <w:szCs w:val="24"/>
              </w:rPr>
            </w:pPr>
            <w:r w:rsidRPr="00791837">
              <w:rPr>
                <w:sz w:val="24"/>
                <w:szCs w:val="24"/>
              </w:rPr>
              <w:t>Способствуют</w:t>
            </w:r>
            <w:r w:rsidRPr="00791837">
              <w:rPr>
                <w:spacing w:val="1"/>
                <w:sz w:val="24"/>
                <w:szCs w:val="24"/>
              </w:rPr>
              <w:t xml:space="preserve"> </w:t>
            </w:r>
            <w:r w:rsidRPr="00791837">
              <w:rPr>
                <w:sz w:val="24"/>
                <w:szCs w:val="24"/>
              </w:rPr>
              <w:t>общему</w:t>
            </w:r>
            <w:r w:rsidRPr="00791837">
              <w:rPr>
                <w:spacing w:val="1"/>
                <w:sz w:val="24"/>
                <w:szCs w:val="24"/>
              </w:rPr>
              <w:t xml:space="preserve"> </w:t>
            </w:r>
            <w:r w:rsidRPr="00791837">
              <w:rPr>
                <w:sz w:val="24"/>
                <w:szCs w:val="24"/>
              </w:rPr>
              <w:t>духовно-</w:t>
            </w:r>
            <w:r w:rsidRPr="00791837">
              <w:rPr>
                <w:spacing w:val="1"/>
                <w:sz w:val="24"/>
                <w:szCs w:val="24"/>
              </w:rPr>
              <w:t xml:space="preserve"> </w:t>
            </w:r>
            <w:r w:rsidRPr="00791837">
              <w:rPr>
                <w:sz w:val="24"/>
                <w:szCs w:val="24"/>
              </w:rPr>
              <w:t>нравственному</w:t>
            </w:r>
            <w:r w:rsidRPr="00791837">
              <w:rPr>
                <w:spacing w:val="-6"/>
                <w:sz w:val="24"/>
                <w:szCs w:val="24"/>
              </w:rPr>
              <w:t xml:space="preserve"> </w:t>
            </w:r>
            <w:r w:rsidRPr="00791837">
              <w:rPr>
                <w:sz w:val="24"/>
                <w:szCs w:val="24"/>
              </w:rPr>
              <w:t>развитию.</w:t>
            </w:r>
          </w:p>
          <w:p w:rsidR="0083763A" w:rsidRPr="00791837" w:rsidRDefault="00791837" w:rsidP="00791837">
            <w:pPr>
              <w:pStyle w:val="TableParagraph"/>
              <w:ind w:right="59"/>
              <w:jc w:val="both"/>
              <w:rPr>
                <w:sz w:val="24"/>
                <w:szCs w:val="24"/>
              </w:rPr>
            </w:pPr>
            <w:r w:rsidRPr="00791837">
              <w:rPr>
                <w:sz w:val="24"/>
                <w:szCs w:val="24"/>
              </w:rPr>
              <w:t>Формируют</w:t>
            </w:r>
            <w:r w:rsidRPr="00791837">
              <w:rPr>
                <w:spacing w:val="1"/>
                <w:sz w:val="24"/>
                <w:szCs w:val="24"/>
              </w:rPr>
              <w:t xml:space="preserve"> </w:t>
            </w:r>
            <w:r w:rsidRPr="00791837">
              <w:rPr>
                <w:sz w:val="24"/>
                <w:szCs w:val="24"/>
              </w:rPr>
              <w:t>чувство</w:t>
            </w:r>
            <w:r w:rsidRPr="00791837">
              <w:rPr>
                <w:spacing w:val="1"/>
                <w:sz w:val="24"/>
                <w:szCs w:val="24"/>
              </w:rPr>
              <w:t xml:space="preserve"> </w:t>
            </w:r>
            <w:r w:rsidRPr="00791837">
              <w:rPr>
                <w:sz w:val="24"/>
                <w:szCs w:val="24"/>
              </w:rPr>
              <w:t>вкуса</w:t>
            </w:r>
            <w:r w:rsidRPr="00791837">
              <w:rPr>
                <w:spacing w:val="1"/>
                <w:sz w:val="24"/>
                <w:szCs w:val="24"/>
              </w:rPr>
              <w:t xml:space="preserve"> </w:t>
            </w:r>
            <w:r w:rsidRPr="00791837">
              <w:rPr>
                <w:sz w:val="24"/>
                <w:szCs w:val="24"/>
              </w:rPr>
              <w:t>и умение</w:t>
            </w:r>
            <w:r w:rsidRPr="00791837">
              <w:rPr>
                <w:spacing w:val="1"/>
                <w:sz w:val="24"/>
                <w:szCs w:val="24"/>
              </w:rPr>
              <w:t xml:space="preserve"> </w:t>
            </w:r>
            <w:r w:rsidRPr="00791837">
              <w:rPr>
                <w:sz w:val="24"/>
                <w:szCs w:val="24"/>
              </w:rPr>
              <w:t>ценить</w:t>
            </w:r>
            <w:r w:rsidRPr="00791837">
              <w:rPr>
                <w:spacing w:val="-1"/>
                <w:sz w:val="24"/>
                <w:szCs w:val="24"/>
              </w:rPr>
              <w:t xml:space="preserve"> </w:t>
            </w:r>
            <w:r w:rsidRPr="00791837">
              <w:rPr>
                <w:sz w:val="24"/>
                <w:szCs w:val="24"/>
              </w:rPr>
              <w:t>прекрасное.</w:t>
            </w:r>
          </w:p>
          <w:p w:rsidR="0083763A" w:rsidRPr="00791837" w:rsidRDefault="00791837" w:rsidP="00791837">
            <w:pPr>
              <w:pStyle w:val="TableParagraph"/>
              <w:spacing w:before="1"/>
              <w:ind w:right="59"/>
              <w:jc w:val="both"/>
              <w:rPr>
                <w:sz w:val="24"/>
                <w:szCs w:val="24"/>
              </w:rPr>
            </w:pPr>
            <w:r w:rsidRPr="00791837">
              <w:rPr>
                <w:sz w:val="24"/>
                <w:szCs w:val="24"/>
              </w:rPr>
              <w:t>Формируют      ценностное      отношение</w:t>
            </w:r>
            <w:r w:rsidRPr="00791837">
              <w:rPr>
                <w:spacing w:val="1"/>
                <w:sz w:val="24"/>
                <w:szCs w:val="24"/>
              </w:rPr>
              <w:t xml:space="preserve"> </w:t>
            </w:r>
            <w:r w:rsidRPr="00791837">
              <w:rPr>
                <w:sz w:val="24"/>
                <w:szCs w:val="24"/>
              </w:rPr>
              <w:t>к культуре</w:t>
            </w:r>
          </w:p>
        </w:tc>
        <w:tc>
          <w:tcPr>
            <w:tcW w:w="2477" w:type="dxa"/>
          </w:tcPr>
          <w:p w:rsidR="0083763A" w:rsidRPr="00791837" w:rsidRDefault="00791837" w:rsidP="00791837">
            <w:pPr>
              <w:pStyle w:val="TableParagraph"/>
              <w:spacing w:before="68"/>
              <w:ind w:right="990"/>
              <w:rPr>
                <w:sz w:val="24"/>
                <w:szCs w:val="24"/>
              </w:rPr>
            </w:pPr>
            <w:r w:rsidRPr="00791837">
              <w:rPr>
                <w:sz w:val="24"/>
                <w:szCs w:val="24"/>
              </w:rPr>
              <w:t>Курс</w:t>
            </w:r>
            <w:r w:rsidRPr="00791837">
              <w:rPr>
                <w:spacing w:val="-15"/>
                <w:sz w:val="24"/>
                <w:szCs w:val="24"/>
              </w:rPr>
              <w:t xml:space="preserve"> </w:t>
            </w:r>
            <w:r w:rsidRPr="00791837">
              <w:rPr>
                <w:sz w:val="24"/>
                <w:szCs w:val="24"/>
              </w:rPr>
              <w:t>«Школа</w:t>
            </w:r>
            <w:r w:rsidRPr="00791837">
              <w:rPr>
                <w:spacing w:val="-57"/>
                <w:sz w:val="24"/>
                <w:szCs w:val="24"/>
              </w:rPr>
              <w:t xml:space="preserve"> </w:t>
            </w:r>
            <w:r w:rsidRPr="00791837">
              <w:rPr>
                <w:sz w:val="24"/>
                <w:szCs w:val="24"/>
              </w:rPr>
              <w:t>этикета»</w:t>
            </w:r>
          </w:p>
        </w:tc>
      </w:tr>
      <w:tr w:rsidR="0083763A" w:rsidRPr="00791837">
        <w:trPr>
          <w:trHeight w:val="2356"/>
        </w:trPr>
        <w:tc>
          <w:tcPr>
            <w:tcW w:w="2950" w:type="dxa"/>
          </w:tcPr>
          <w:p w:rsidR="0083763A" w:rsidRPr="00791837" w:rsidRDefault="00791837" w:rsidP="00791837">
            <w:pPr>
              <w:pStyle w:val="TableParagraph"/>
              <w:spacing w:before="68"/>
              <w:ind w:right="420"/>
              <w:rPr>
                <w:sz w:val="24"/>
                <w:szCs w:val="24"/>
              </w:rPr>
            </w:pPr>
            <w:r w:rsidRPr="00791837">
              <w:rPr>
                <w:sz w:val="24"/>
                <w:szCs w:val="24"/>
              </w:rPr>
              <w:t>Проблемно-ценностное</w:t>
            </w:r>
            <w:r w:rsidRPr="00791837">
              <w:rPr>
                <w:spacing w:val="-57"/>
                <w:sz w:val="24"/>
                <w:szCs w:val="24"/>
              </w:rPr>
              <w:t xml:space="preserve"> </w:t>
            </w:r>
            <w:r w:rsidRPr="00791837">
              <w:rPr>
                <w:sz w:val="24"/>
                <w:szCs w:val="24"/>
              </w:rPr>
              <w:t>общение</w:t>
            </w:r>
          </w:p>
        </w:tc>
        <w:tc>
          <w:tcPr>
            <w:tcW w:w="4503" w:type="dxa"/>
          </w:tcPr>
          <w:p w:rsidR="0083763A" w:rsidRPr="00791837" w:rsidRDefault="00791837" w:rsidP="00791837">
            <w:pPr>
              <w:pStyle w:val="TableParagraph"/>
              <w:tabs>
                <w:tab w:val="left" w:pos="2541"/>
              </w:tabs>
              <w:spacing w:before="68"/>
              <w:ind w:right="61"/>
              <w:rPr>
                <w:sz w:val="24"/>
                <w:szCs w:val="24"/>
              </w:rPr>
            </w:pPr>
            <w:r w:rsidRPr="00791837">
              <w:rPr>
                <w:sz w:val="24"/>
                <w:szCs w:val="24"/>
              </w:rPr>
              <w:t>Развивают</w:t>
            </w:r>
            <w:r w:rsidRPr="00791837">
              <w:rPr>
                <w:sz w:val="24"/>
                <w:szCs w:val="24"/>
              </w:rPr>
              <w:tab/>
            </w:r>
            <w:r w:rsidRPr="00791837">
              <w:rPr>
                <w:spacing w:val="-1"/>
                <w:sz w:val="24"/>
                <w:szCs w:val="24"/>
              </w:rPr>
              <w:t>коммуникативные</w:t>
            </w:r>
            <w:r w:rsidRPr="00791837">
              <w:rPr>
                <w:spacing w:val="-57"/>
                <w:sz w:val="24"/>
                <w:szCs w:val="24"/>
              </w:rPr>
              <w:t xml:space="preserve"> </w:t>
            </w:r>
            <w:r w:rsidRPr="00791837">
              <w:rPr>
                <w:sz w:val="24"/>
                <w:szCs w:val="24"/>
              </w:rPr>
              <w:t>компетенции</w:t>
            </w:r>
            <w:r w:rsidRPr="00791837">
              <w:rPr>
                <w:spacing w:val="1"/>
                <w:sz w:val="24"/>
                <w:szCs w:val="24"/>
              </w:rPr>
              <w:t xml:space="preserve"> </w:t>
            </w:r>
            <w:r w:rsidRPr="00791837">
              <w:rPr>
                <w:sz w:val="24"/>
                <w:szCs w:val="24"/>
              </w:rPr>
              <w:t>школьников.</w:t>
            </w:r>
          </w:p>
          <w:p w:rsidR="0083763A" w:rsidRPr="00791837" w:rsidRDefault="00791837" w:rsidP="00791837">
            <w:pPr>
              <w:pStyle w:val="TableParagraph"/>
              <w:tabs>
                <w:tab w:val="left" w:pos="1304"/>
                <w:tab w:val="left" w:pos="1357"/>
                <w:tab w:val="left" w:pos="1564"/>
                <w:tab w:val="left" w:pos="2585"/>
                <w:tab w:val="left" w:pos="3340"/>
                <w:tab w:val="left" w:pos="3533"/>
                <w:tab w:val="left" w:pos="3674"/>
              </w:tabs>
              <w:ind w:right="59"/>
              <w:rPr>
                <w:sz w:val="24"/>
                <w:szCs w:val="24"/>
              </w:rPr>
            </w:pPr>
            <w:r w:rsidRPr="00791837">
              <w:rPr>
                <w:sz w:val="24"/>
                <w:szCs w:val="24"/>
              </w:rPr>
              <w:t>Формируют</w:t>
            </w:r>
            <w:r w:rsidRPr="00791837">
              <w:rPr>
                <w:spacing w:val="16"/>
                <w:sz w:val="24"/>
                <w:szCs w:val="24"/>
              </w:rPr>
              <w:t xml:space="preserve"> </w:t>
            </w:r>
            <w:r w:rsidRPr="00791837">
              <w:rPr>
                <w:sz w:val="24"/>
                <w:szCs w:val="24"/>
              </w:rPr>
              <w:t>культуру</w:t>
            </w:r>
            <w:r w:rsidRPr="00791837">
              <w:rPr>
                <w:spacing w:val="12"/>
                <w:sz w:val="24"/>
                <w:szCs w:val="24"/>
              </w:rPr>
              <w:t xml:space="preserve"> </w:t>
            </w:r>
            <w:r w:rsidRPr="00791837">
              <w:rPr>
                <w:sz w:val="24"/>
                <w:szCs w:val="24"/>
              </w:rPr>
              <w:t>общения.</w:t>
            </w:r>
            <w:r w:rsidRPr="00791837">
              <w:rPr>
                <w:spacing w:val="1"/>
                <w:sz w:val="24"/>
                <w:szCs w:val="24"/>
              </w:rPr>
              <w:t xml:space="preserve"> </w:t>
            </w:r>
            <w:r w:rsidRPr="00791837">
              <w:rPr>
                <w:sz w:val="24"/>
                <w:szCs w:val="24"/>
              </w:rPr>
              <w:t>Развивают</w:t>
            </w:r>
            <w:r w:rsidRPr="00791837">
              <w:rPr>
                <w:sz w:val="24"/>
                <w:szCs w:val="24"/>
              </w:rPr>
              <w:tab/>
            </w:r>
            <w:r w:rsidRPr="00791837">
              <w:rPr>
                <w:sz w:val="24"/>
                <w:szCs w:val="24"/>
              </w:rPr>
              <w:tab/>
              <w:t xml:space="preserve">умение  </w:t>
            </w:r>
            <w:r w:rsidRPr="00791837">
              <w:rPr>
                <w:spacing w:val="10"/>
                <w:sz w:val="24"/>
                <w:szCs w:val="24"/>
              </w:rPr>
              <w:t xml:space="preserve"> </w:t>
            </w:r>
            <w:r w:rsidRPr="00791837">
              <w:rPr>
                <w:sz w:val="24"/>
                <w:szCs w:val="24"/>
              </w:rPr>
              <w:t>слушать</w:t>
            </w:r>
            <w:r w:rsidRPr="00791837">
              <w:rPr>
                <w:sz w:val="24"/>
                <w:szCs w:val="24"/>
              </w:rPr>
              <w:tab/>
              <w:t>и слышать</w:t>
            </w:r>
            <w:r w:rsidRPr="00791837">
              <w:rPr>
                <w:spacing w:val="-57"/>
                <w:sz w:val="24"/>
                <w:szCs w:val="24"/>
              </w:rPr>
              <w:t xml:space="preserve"> </w:t>
            </w:r>
            <w:r w:rsidRPr="00791837">
              <w:rPr>
                <w:sz w:val="24"/>
                <w:szCs w:val="24"/>
              </w:rPr>
              <w:t>других,</w:t>
            </w:r>
            <w:r w:rsidRPr="00791837">
              <w:rPr>
                <w:sz w:val="24"/>
                <w:szCs w:val="24"/>
              </w:rPr>
              <w:tab/>
              <w:t>уважать</w:t>
            </w:r>
            <w:r w:rsidRPr="00791837">
              <w:rPr>
                <w:sz w:val="24"/>
                <w:szCs w:val="24"/>
              </w:rPr>
              <w:tab/>
              <w:t>чужое</w:t>
            </w:r>
            <w:r w:rsidRPr="00791837">
              <w:rPr>
                <w:sz w:val="24"/>
                <w:szCs w:val="24"/>
              </w:rPr>
              <w:tab/>
            </w:r>
            <w:r w:rsidRPr="00791837">
              <w:rPr>
                <w:sz w:val="24"/>
                <w:szCs w:val="24"/>
              </w:rPr>
              <w:tab/>
            </w:r>
            <w:r w:rsidRPr="00791837">
              <w:rPr>
                <w:sz w:val="24"/>
                <w:szCs w:val="24"/>
              </w:rPr>
              <w:tab/>
            </w:r>
            <w:r w:rsidRPr="00791837">
              <w:rPr>
                <w:spacing w:val="-1"/>
                <w:sz w:val="24"/>
                <w:szCs w:val="24"/>
              </w:rPr>
              <w:t>мнение</w:t>
            </w:r>
            <w:r w:rsidRPr="00791837">
              <w:rPr>
                <w:spacing w:val="-57"/>
                <w:sz w:val="24"/>
                <w:szCs w:val="24"/>
              </w:rPr>
              <w:t xml:space="preserve"> </w:t>
            </w:r>
            <w:r w:rsidRPr="00791837">
              <w:rPr>
                <w:sz w:val="24"/>
                <w:szCs w:val="24"/>
              </w:rPr>
              <w:t>и</w:t>
            </w:r>
            <w:r w:rsidRPr="00791837">
              <w:rPr>
                <w:spacing w:val="-1"/>
                <w:sz w:val="24"/>
                <w:szCs w:val="24"/>
              </w:rPr>
              <w:t xml:space="preserve"> </w:t>
            </w:r>
            <w:r w:rsidRPr="00791837">
              <w:rPr>
                <w:sz w:val="24"/>
                <w:szCs w:val="24"/>
              </w:rPr>
              <w:t>отстаивать</w:t>
            </w:r>
            <w:r w:rsidRPr="00791837">
              <w:rPr>
                <w:spacing w:val="21"/>
                <w:sz w:val="24"/>
                <w:szCs w:val="24"/>
              </w:rPr>
              <w:t xml:space="preserve"> </w:t>
            </w:r>
            <w:r w:rsidRPr="00791837">
              <w:rPr>
                <w:sz w:val="24"/>
                <w:szCs w:val="24"/>
              </w:rPr>
              <w:t>свое</w:t>
            </w:r>
            <w:r w:rsidRPr="00791837">
              <w:rPr>
                <w:spacing w:val="20"/>
                <w:sz w:val="24"/>
                <w:szCs w:val="24"/>
              </w:rPr>
              <w:t xml:space="preserve"> </w:t>
            </w:r>
            <w:r w:rsidRPr="00791837">
              <w:rPr>
                <w:sz w:val="24"/>
                <w:szCs w:val="24"/>
              </w:rPr>
              <w:t>собственное,</w:t>
            </w:r>
            <w:r w:rsidRPr="00791837">
              <w:rPr>
                <w:spacing w:val="19"/>
                <w:sz w:val="24"/>
                <w:szCs w:val="24"/>
              </w:rPr>
              <w:t xml:space="preserve"> </w:t>
            </w:r>
            <w:r w:rsidRPr="00791837">
              <w:rPr>
                <w:sz w:val="24"/>
                <w:szCs w:val="24"/>
              </w:rPr>
              <w:t>терпимо</w:t>
            </w:r>
            <w:r w:rsidRPr="00791837">
              <w:rPr>
                <w:spacing w:val="-57"/>
                <w:sz w:val="24"/>
                <w:szCs w:val="24"/>
              </w:rPr>
              <w:t xml:space="preserve"> </w:t>
            </w:r>
            <w:r w:rsidRPr="00791837">
              <w:rPr>
                <w:sz w:val="24"/>
                <w:szCs w:val="24"/>
              </w:rPr>
              <w:t>относиться</w:t>
            </w:r>
            <w:r w:rsidRPr="00791837">
              <w:rPr>
                <w:sz w:val="24"/>
                <w:szCs w:val="24"/>
              </w:rPr>
              <w:tab/>
            </w:r>
            <w:r w:rsidRPr="00791837">
              <w:rPr>
                <w:sz w:val="24"/>
                <w:szCs w:val="24"/>
              </w:rPr>
              <w:tab/>
            </w:r>
            <w:r w:rsidRPr="00791837">
              <w:rPr>
                <w:sz w:val="24"/>
                <w:szCs w:val="24"/>
              </w:rPr>
              <w:tab/>
              <w:t>к</w:t>
            </w:r>
            <w:r w:rsidRPr="00791837">
              <w:rPr>
                <w:spacing w:val="-1"/>
                <w:sz w:val="24"/>
                <w:szCs w:val="24"/>
              </w:rPr>
              <w:t xml:space="preserve"> </w:t>
            </w:r>
            <w:r w:rsidRPr="00791837">
              <w:rPr>
                <w:sz w:val="24"/>
                <w:szCs w:val="24"/>
              </w:rPr>
              <w:t>разнообразию</w:t>
            </w:r>
            <w:r w:rsidRPr="00791837">
              <w:rPr>
                <w:sz w:val="24"/>
                <w:szCs w:val="24"/>
              </w:rPr>
              <w:tab/>
            </w:r>
            <w:r w:rsidRPr="00791837">
              <w:rPr>
                <w:sz w:val="24"/>
                <w:szCs w:val="24"/>
              </w:rPr>
              <w:tab/>
              <w:t>взглядов</w:t>
            </w:r>
            <w:r w:rsidRPr="00791837">
              <w:rPr>
                <w:spacing w:val="-57"/>
                <w:sz w:val="24"/>
                <w:szCs w:val="24"/>
              </w:rPr>
              <w:t xml:space="preserve"> </w:t>
            </w:r>
            <w:r w:rsidRPr="00791837">
              <w:rPr>
                <w:sz w:val="24"/>
                <w:szCs w:val="24"/>
              </w:rPr>
              <w:t>людей</w:t>
            </w:r>
          </w:p>
        </w:tc>
        <w:tc>
          <w:tcPr>
            <w:tcW w:w="2477" w:type="dxa"/>
          </w:tcPr>
          <w:p w:rsidR="0083763A" w:rsidRPr="00791837" w:rsidRDefault="00791837" w:rsidP="00791837">
            <w:pPr>
              <w:pStyle w:val="TableParagraph"/>
              <w:spacing w:before="68"/>
              <w:rPr>
                <w:sz w:val="24"/>
                <w:szCs w:val="24"/>
              </w:rPr>
            </w:pPr>
            <w:r w:rsidRPr="00791837">
              <w:rPr>
                <w:sz w:val="24"/>
                <w:szCs w:val="24"/>
              </w:rPr>
              <w:t>Курс «Я среди</w:t>
            </w:r>
            <w:r w:rsidRPr="00791837">
              <w:rPr>
                <w:spacing w:val="-1"/>
                <w:sz w:val="24"/>
                <w:szCs w:val="24"/>
              </w:rPr>
              <w:t xml:space="preserve"> </w:t>
            </w:r>
            <w:r w:rsidRPr="00791837">
              <w:rPr>
                <w:sz w:val="24"/>
                <w:szCs w:val="24"/>
              </w:rPr>
              <w:t>людей»</w:t>
            </w:r>
          </w:p>
          <w:p w:rsidR="0083763A" w:rsidRPr="00791837" w:rsidRDefault="00791837" w:rsidP="00791837">
            <w:pPr>
              <w:pStyle w:val="TableParagraph"/>
              <w:ind w:right="687"/>
              <w:rPr>
                <w:sz w:val="24"/>
                <w:szCs w:val="24"/>
              </w:rPr>
            </w:pPr>
            <w:r w:rsidRPr="00791837">
              <w:rPr>
                <w:sz w:val="24"/>
                <w:szCs w:val="24"/>
              </w:rPr>
              <w:t>Курс</w:t>
            </w:r>
            <w:r w:rsidRPr="00791837">
              <w:rPr>
                <w:spacing w:val="1"/>
                <w:sz w:val="24"/>
                <w:szCs w:val="24"/>
              </w:rPr>
              <w:t xml:space="preserve"> </w:t>
            </w:r>
            <w:r w:rsidRPr="00791837">
              <w:rPr>
                <w:sz w:val="24"/>
                <w:szCs w:val="24"/>
              </w:rPr>
              <w:t>«Школа</w:t>
            </w:r>
            <w:r w:rsidRPr="00791837">
              <w:rPr>
                <w:spacing w:val="1"/>
                <w:sz w:val="24"/>
                <w:szCs w:val="24"/>
              </w:rPr>
              <w:t xml:space="preserve"> </w:t>
            </w:r>
            <w:r w:rsidRPr="00791837">
              <w:rPr>
                <w:sz w:val="24"/>
                <w:szCs w:val="24"/>
              </w:rPr>
              <w:t>вежливых наук»</w:t>
            </w:r>
            <w:r w:rsidRPr="00791837">
              <w:rPr>
                <w:spacing w:val="-57"/>
                <w:sz w:val="24"/>
                <w:szCs w:val="24"/>
              </w:rPr>
              <w:t xml:space="preserve"> </w:t>
            </w:r>
            <w:r w:rsidRPr="00791837">
              <w:rPr>
                <w:sz w:val="24"/>
                <w:szCs w:val="24"/>
              </w:rPr>
              <w:t>Цикл уроков</w:t>
            </w:r>
          </w:p>
          <w:p w:rsidR="0083763A" w:rsidRPr="00791837" w:rsidRDefault="00791837" w:rsidP="00791837">
            <w:pPr>
              <w:pStyle w:val="TableParagraph"/>
              <w:ind w:right="1010"/>
              <w:rPr>
                <w:sz w:val="24"/>
                <w:szCs w:val="24"/>
              </w:rPr>
            </w:pPr>
            <w:r w:rsidRPr="00791837">
              <w:rPr>
                <w:spacing w:val="-1"/>
                <w:sz w:val="24"/>
                <w:szCs w:val="24"/>
              </w:rPr>
              <w:t xml:space="preserve">«Разговоры </w:t>
            </w:r>
            <w:r w:rsidRPr="00791837">
              <w:rPr>
                <w:sz w:val="24"/>
                <w:szCs w:val="24"/>
              </w:rPr>
              <w:t>о</w:t>
            </w:r>
            <w:r w:rsidRPr="00791837">
              <w:rPr>
                <w:spacing w:val="-57"/>
                <w:sz w:val="24"/>
                <w:szCs w:val="24"/>
              </w:rPr>
              <w:t xml:space="preserve"> </w:t>
            </w:r>
            <w:r w:rsidRPr="00791837">
              <w:rPr>
                <w:sz w:val="24"/>
                <w:szCs w:val="24"/>
              </w:rPr>
              <w:t>важном»</w:t>
            </w:r>
          </w:p>
        </w:tc>
      </w:tr>
      <w:tr w:rsidR="0083763A" w:rsidRPr="00791837">
        <w:trPr>
          <w:trHeight w:val="1531"/>
        </w:trPr>
        <w:tc>
          <w:tcPr>
            <w:tcW w:w="2950" w:type="dxa"/>
          </w:tcPr>
          <w:p w:rsidR="0083763A" w:rsidRPr="00791837" w:rsidRDefault="00791837" w:rsidP="00791837">
            <w:pPr>
              <w:pStyle w:val="TableParagraph"/>
              <w:spacing w:before="71"/>
              <w:rPr>
                <w:sz w:val="24"/>
                <w:szCs w:val="24"/>
              </w:rPr>
            </w:pPr>
            <w:r w:rsidRPr="00791837">
              <w:rPr>
                <w:spacing w:val="-1"/>
                <w:sz w:val="24"/>
                <w:szCs w:val="24"/>
              </w:rPr>
              <w:t>Туристско-краеведческая</w:t>
            </w:r>
            <w:r w:rsidRPr="00791837">
              <w:rPr>
                <w:spacing w:val="-57"/>
                <w:sz w:val="24"/>
                <w:szCs w:val="24"/>
              </w:rPr>
              <w:t xml:space="preserve"> </w:t>
            </w:r>
            <w:r w:rsidRPr="00791837">
              <w:rPr>
                <w:sz w:val="24"/>
                <w:szCs w:val="24"/>
              </w:rPr>
              <w:t>деятельность</w:t>
            </w:r>
          </w:p>
        </w:tc>
        <w:tc>
          <w:tcPr>
            <w:tcW w:w="4503" w:type="dxa"/>
          </w:tcPr>
          <w:p w:rsidR="0083763A" w:rsidRPr="00791837" w:rsidRDefault="00791837" w:rsidP="00791837">
            <w:pPr>
              <w:pStyle w:val="TableParagraph"/>
              <w:spacing w:before="71"/>
              <w:rPr>
                <w:sz w:val="24"/>
                <w:szCs w:val="24"/>
              </w:rPr>
            </w:pPr>
            <w:r w:rsidRPr="00791837">
              <w:rPr>
                <w:sz w:val="24"/>
                <w:szCs w:val="24"/>
              </w:rPr>
              <w:t>Формируют</w:t>
            </w:r>
            <w:r w:rsidRPr="00791837">
              <w:rPr>
                <w:spacing w:val="16"/>
                <w:sz w:val="24"/>
                <w:szCs w:val="24"/>
              </w:rPr>
              <w:t xml:space="preserve"> </w:t>
            </w:r>
            <w:r w:rsidRPr="00791837">
              <w:rPr>
                <w:sz w:val="24"/>
                <w:szCs w:val="24"/>
              </w:rPr>
              <w:t>любовь</w:t>
            </w:r>
            <w:r w:rsidRPr="00791837">
              <w:rPr>
                <w:spacing w:val="16"/>
                <w:sz w:val="24"/>
                <w:szCs w:val="24"/>
              </w:rPr>
              <w:t xml:space="preserve"> </w:t>
            </w:r>
            <w:r w:rsidRPr="00791837">
              <w:rPr>
                <w:sz w:val="24"/>
                <w:szCs w:val="24"/>
              </w:rPr>
              <w:t>к</w:t>
            </w:r>
            <w:r w:rsidRPr="00791837">
              <w:rPr>
                <w:spacing w:val="1"/>
                <w:sz w:val="24"/>
                <w:szCs w:val="24"/>
              </w:rPr>
              <w:t xml:space="preserve"> </w:t>
            </w:r>
            <w:r w:rsidRPr="00791837">
              <w:rPr>
                <w:sz w:val="24"/>
                <w:szCs w:val="24"/>
              </w:rPr>
              <w:t>своему</w:t>
            </w:r>
            <w:r w:rsidRPr="00791837">
              <w:rPr>
                <w:spacing w:val="10"/>
                <w:sz w:val="24"/>
                <w:szCs w:val="24"/>
              </w:rPr>
              <w:t xml:space="preserve"> </w:t>
            </w:r>
            <w:r w:rsidRPr="00791837">
              <w:rPr>
                <w:sz w:val="24"/>
                <w:szCs w:val="24"/>
              </w:rPr>
              <w:t>краю,</w:t>
            </w:r>
            <w:r w:rsidRPr="00791837">
              <w:rPr>
                <w:spacing w:val="15"/>
                <w:sz w:val="24"/>
                <w:szCs w:val="24"/>
              </w:rPr>
              <w:t xml:space="preserve"> </w:t>
            </w:r>
            <w:r w:rsidRPr="00791837">
              <w:rPr>
                <w:sz w:val="24"/>
                <w:szCs w:val="24"/>
              </w:rPr>
              <w:t>его</w:t>
            </w:r>
            <w:r w:rsidRPr="00791837">
              <w:rPr>
                <w:spacing w:val="-57"/>
                <w:sz w:val="24"/>
                <w:szCs w:val="24"/>
              </w:rPr>
              <w:t xml:space="preserve"> </w:t>
            </w:r>
            <w:r w:rsidRPr="00791837">
              <w:rPr>
                <w:sz w:val="24"/>
                <w:szCs w:val="24"/>
              </w:rPr>
              <w:t>истории,</w:t>
            </w:r>
            <w:r w:rsidRPr="00791837">
              <w:rPr>
                <w:spacing w:val="-4"/>
                <w:sz w:val="24"/>
                <w:szCs w:val="24"/>
              </w:rPr>
              <w:t xml:space="preserve"> </w:t>
            </w:r>
            <w:r w:rsidRPr="00791837">
              <w:rPr>
                <w:sz w:val="24"/>
                <w:szCs w:val="24"/>
              </w:rPr>
              <w:t>культуре, природе.</w:t>
            </w:r>
          </w:p>
          <w:p w:rsidR="0083763A" w:rsidRPr="00791837" w:rsidRDefault="00791837" w:rsidP="00791837">
            <w:pPr>
              <w:pStyle w:val="TableParagraph"/>
              <w:tabs>
                <w:tab w:val="left" w:pos="2488"/>
              </w:tabs>
              <w:ind w:right="63"/>
              <w:rPr>
                <w:sz w:val="24"/>
                <w:szCs w:val="24"/>
              </w:rPr>
            </w:pPr>
            <w:r w:rsidRPr="00791837">
              <w:rPr>
                <w:sz w:val="24"/>
                <w:szCs w:val="24"/>
              </w:rPr>
              <w:t>Развивают</w:t>
            </w:r>
            <w:r w:rsidRPr="00791837">
              <w:rPr>
                <w:sz w:val="24"/>
                <w:szCs w:val="24"/>
              </w:rPr>
              <w:tab/>
            </w:r>
            <w:r w:rsidRPr="00791837">
              <w:rPr>
                <w:spacing w:val="-1"/>
                <w:sz w:val="24"/>
                <w:szCs w:val="24"/>
              </w:rPr>
              <w:t>самостоятельность</w:t>
            </w:r>
            <w:r w:rsidRPr="00791837">
              <w:rPr>
                <w:spacing w:val="-57"/>
                <w:sz w:val="24"/>
                <w:szCs w:val="24"/>
              </w:rPr>
              <w:t xml:space="preserve"> </w:t>
            </w:r>
            <w:r w:rsidRPr="00791837">
              <w:rPr>
                <w:sz w:val="24"/>
                <w:szCs w:val="24"/>
              </w:rPr>
              <w:t>и ответственность</w:t>
            </w:r>
            <w:r w:rsidRPr="00791837">
              <w:rPr>
                <w:spacing w:val="3"/>
                <w:sz w:val="24"/>
                <w:szCs w:val="24"/>
              </w:rPr>
              <w:t xml:space="preserve"> </w:t>
            </w:r>
            <w:r w:rsidRPr="00791837">
              <w:rPr>
                <w:sz w:val="24"/>
                <w:szCs w:val="24"/>
              </w:rPr>
              <w:t>учеников.</w:t>
            </w:r>
          </w:p>
          <w:p w:rsidR="0083763A" w:rsidRPr="00791837" w:rsidRDefault="00791837" w:rsidP="00791837">
            <w:pPr>
              <w:pStyle w:val="TableParagraph"/>
              <w:rPr>
                <w:sz w:val="24"/>
                <w:szCs w:val="24"/>
              </w:rPr>
            </w:pPr>
            <w:r w:rsidRPr="00791837">
              <w:rPr>
                <w:sz w:val="24"/>
                <w:szCs w:val="24"/>
              </w:rPr>
              <w:t>Формируют</w:t>
            </w:r>
            <w:r w:rsidRPr="00791837">
              <w:rPr>
                <w:spacing w:val="-4"/>
                <w:sz w:val="24"/>
                <w:szCs w:val="24"/>
              </w:rPr>
              <w:t xml:space="preserve"> </w:t>
            </w:r>
            <w:r w:rsidRPr="00791837">
              <w:rPr>
                <w:sz w:val="24"/>
                <w:szCs w:val="24"/>
              </w:rPr>
              <w:t>навыки</w:t>
            </w:r>
            <w:r w:rsidRPr="00791837">
              <w:rPr>
                <w:spacing w:val="-4"/>
                <w:sz w:val="24"/>
                <w:szCs w:val="24"/>
              </w:rPr>
              <w:t xml:space="preserve"> </w:t>
            </w:r>
            <w:r w:rsidRPr="00791837">
              <w:rPr>
                <w:sz w:val="24"/>
                <w:szCs w:val="24"/>
              </w:rPr>
              <w:t>самообслуживания</w:t>
            </w:r>
          </w:p>
        </w:tc>
        <w:tc>
          <w:tcPr>
            <w:tcW w:w="2477" w:type="dxa"/>
          </w:tcPr>
          <w:p w:rsidR="0083763A" w:rsidRPr="00791837" w:rsidRDefault="00791837" w:rsidP="00791837">
            <w:pPr>
              <w:pStyle w:val="TableParagraph"/>
              <w:spacing w:before="71"/>
              <w:ind w:right="99"/>
              <w:rPr>
                <w:sz w:val="24"/>
                <w:szCs w:val="24"/>
              </w:rPr>
            </w:pPr>
            <w:r w:rsidRPr="00791837">
              <w:rPr>
                <w:sz w:val="24"/>
                <w:szCs w:val="24"/>
              </w:rPr>
              <w:t>Курс «Мы – туристы»</w:t>
            </w:r>
            <w:r w:rsidRPr="00791837">
              <w:rPr>
                <w:spacing w:val="-57"/>
                <w:sz w:val="24"/>
                <w:szCs w:val="24"/>
              </w:rPr>
              <w:t xml:space="preserve"> </w:t>
            </w:r>
            <w:r w:rsidRPr="00791837">
              <w:rPr>
                <w:sz w:val="24"/>
                <w:szCs w:val="24"/>
              </w:rPr>
              <w:t>Курс «Юный эколог»</w:t>
            </w:r>
            <w:r w:rsidRPr="00791837">
              <w:rPr>
                <w:spacing w:val="1"/>
                <w:sz w:val="24"/>
                <w:szCs w:val="24"/>
              </w:rPr>
              <w:t xml:space="preserve"> </w:t>
            </w:r>
            <w:r w:rsidRPr="00791837">
              <w:rPr>
                <w:sz w:val="24"/>
                <w:szCs w:val="24"/>
              </w:rPr>
              <w:t>Курс «Школа юного</w:t>
            </w:r>
            <w:r w:rsidRPr="00791837">
              <w:rPr>
                <w:spacing w:val="1"/>
                <w:sz w:val="24"/>
                <w:szCs w:val="24"/>
              </w:rPr>
              <w:t xml:space="preserve"> </w:t>
            </w:r>
            <w:r w:rsidRPr="00791837">
              <w:rPr>
                <w:sz w:val="24"/>
                <w:szCs w:val="24"/>
              </w:rPr>
              <w:t>натуралиста»</w:t>
            </w:r>
          </w:p>
        </w:tc>
      </w:tr>
      <w:tr w:rsidR="0083763A" w:rsidRPr="00791837">
        <w:trPr>
          <w:trHeight w:val="2358"/>
        </w:trPr>
        <w:tc>
          <w:tcPr>
            <w:tcW w:w="2950" w:type="dxa"/>
          </w:tcPr>
          <w:p w:rsidR="0083763A" w:rsidRPr="00791837" w:rsidRDefault="00791837" w:rsidP="00791837">
            <w:pPr>
              <w:pStyle w:val="TableParagraph"/>
              <w:spacing w:before="68"/>
              <w:rPr>
                <w:sz w:val="24"/>
                <w:szCs w:val="24"/>
              </w:rPr>
            </w:pPr>
            <w:r w:rsidRPr="00791837">
              <w:rPr>
                <w:sz w:val="24"/>
                <w:szCs w:val="24"/>
              </w:rPr>
              <w:t>Спортивно-</w:t>
            </w:r>
          </w:p>
          <w:p w:rsidR="0083763A" w:rsidRPr="00791837" w:rsidRDefault="00791837" w:rsidP="00791837">
            <w:pPr>
              <w:pStyle w:val="TableParagraph"/>
              <w:ind w:right="1116"/>
              <w:rPr>
                <w:sz w:val="24"/>
                <w:szCs w:val="24"/>
              </w:rPr>
            </w:pPr>
            <w:r w:rsidRPr="00791837">
              <w:rPr>
                <w:sz w:val="24"/>
                <w:szCs w:val="24"/>
              </w:rPr>
              <w:t>оздоровительная</w:t>
            </w:r>
            <w:r w:rsidRPr="00791837">
              <w:rPr>
                <w:spacing w:val="-57"/>
                <w:sz w:val="24"/>
                <w:szCs w:val="24"/>
              </w:rPr>
              <w:t xml:space="preserve"> </w:t>
            </w:r>
            <w:r w:rsidRPr="00791837">
              <w:rPr>
                <w:sz w:val="24"/>
                <w:szCs w:val="24"/>
              </w:rPr>
              <w:t>деятельность</w:t>
            </w:r>
          </w:p>
        </w:tc>
        <w:tc>
          <w:tcPr>
            <w:tcW w:w="4503" w:type="dxa"/>
          </w:tcPr>
          <w:p w:rsidR="0083763A" w:rsidRPr="00791837" w:rsidRDefault="00791837" w:rsidP="00791837">
            <w:pPr>
              <w:pStyle w:val="TableParagraph"/>
              <w:tabs>
                <w:tab w:val="left" w:pos="1830"/>
                <w:tab w:val="left" w:pos="3446"/>
              </w:tabs>
              <w:spacing w:before="68"/>
              <w:ind w:right="61"/>
              <w:rPr>
                <w:sz w:val="24"/>
                <w:szCs w:val="24"/>
              </w:rPr>
            </w:pPr>
            <w:r w:rsidRPr="00791837">
              <w:rPr>
                <w:sz w:val="24"/>
                <w:szCs w:val="24"/>
              </w:rPr>
              <w:t>Способствуют</w:t>
            </w:r>
            <w:r w:rsidRPr="00791837">
              <w:rPr>
                <w:sz w:val="24"/>
                <w:szCs w:val="24"/>
              </w:rPr>
              <w:tab/>
              <w:t>физическому</w:t>
            </w:r>
            <w:r w:rsidRPr="00791837">
              <w:rPr>
                <w:sz w:val="24"/>
                <w:szCs w:val="24"/>
              </w:rPr>
              <w:tab/>
            </w:r>
            <w:r w:rsidRPr="00791837">
              <w:rPr>
                <w:spacing w:val="-1"/>
                <w:sz w:val="24"/>
                <w:szCs w:val="24"/>
              </w:rPr>
              <w:t>развитию</w:t>
            </w:r>
            <w:r w:rsidRPr="00791837">
              <w:rPr>
                <w:spacing w:val="-57"/>
                <w:sz w:val="24"/>
                <w:szCs w:val="24"/>
              </w:rPr>
              <w:t xml:space="preserve"> </w:t>
            </w:r>
            <w:r w:rsidRPr="00791837">
              <w:rPr>
                <w:sz w:val="24"/>
                <w:szCs w:val="24"/>
              </w:rPr>
              <w:t>детей.</w:t>
            </w:r>
          </w:p>
          <w:p w:rsidR="0083763A" w:rsidRPr="00791837" w:rsidRDefault="00791837" w:rsidP="00791837">
            <w:pPr>
              <w:pStyle w:val="TableParagraph"/>
              <w:tabs>
                <w:tab w:val="left" w:pos="1713"/>
                <w:tab w:val="left" w:pos="3298"/>
              </w:tabs>
              <w:ind w:right="59"/>
              <w:rPr>
                <w:sz w:val="24"/>
                <w:szCs w:val="24"/>
              </w:rPr>
            </w:pPr>
            <w:r w:rsidRPr="00791837">
              <w:rPr>
                <w:sz w:val="24"/>
                <w:szCs w:val="24"/>
              </w:rPr>
              <w:t>Формируют</w:t>
            </w:r>
            <w:r w:rsidRPr="00791837">
              <w:rPr>
                <w:sz w:val="24"/>
                <w:szCs w:val="24"/>
              </w:rPr>
              <w:tab/>
              <w:t>ценностное</w:t>
            </w:r>
            <w:r w:rsidRPr="00791837">
              <w:rPr>
                <w:sz w:val="24"/>
                <w:szCs w:val="24"/>
              </w:rPr>
              <w:tab/>
            </w:r>
            <w:r w:rsidRPr="00791837">
              <w:rPr>
                <w:spacing w:val="-1"/>
                <w:sz w:val="24"/>
                <w:szCs w:val="24"/>
              </w:rPr>
              <w:t>отношение</w:t>
            </w:r>
            <w:r w:rsidRPr="00791837">
              <w:rPr>
                <w:spacing w:val="-57"/>
                <w:sz w:val="24"/>
                <w:szCs w:val="24"/>
              </w:rPr>
              <w:t xml:space="preserve"> </w:t>
            </w:r>
            <w:r w:rsidRPr="00791837">
              <w:rPr>
                <w:sz w:val="24"/>
                <w:szCs w:val="24"/>
              </w:rPr>
              <w:t>к своему</w:t>
            </w:r>
            <w:r w:rsidRPr="00791837">
              <w:rPr>
                <w:spacing w:val="-5"/>
                <w:sz w:val="24"/>
                <w:szCs w:val="24"/>
              </w:rPr>
              <w:t xml:space="preserve"> </w:t>
            </w:r>
            <w:r w:rsidRPr="00791837">
              <w:rPr>
                <w:sz w:val="24"/>
                <w:szCs w:val="24"/>
              </w:rPr>
              <w:t>здоровью.</w:t>
            </w:r>
          </w:p>
          <w:p w:rsidR="0083763A" w:rsidRPr="00791837" w:rsidRDefault="00791837" w:rsidP="00791837">
            <w:pPr>
              <w:pStyle w:val="TableParagraph"/>
              <w:tabs>
                <w:tab w:val="left" w:pos="2096"/>
                <w:tab w:val="left" w:pos="3392"/>
              </w:tabs>
              <w:ind w:right="53"/>
              <w:rPr>
                <w:sz w:val="24"/>
                <w:szCs w:val="24"/>
              </w:rPr>
            </w:pPr>
            <w:r w:rsidRPr="00791837">
              <w:rPr>
                <w:sz w:val="24"/>
                <w:szCs w:val="24"/>
              </w:rPr>
              <w:t>Побуждают к здоровому образу жизни.</w:t>
            </w:r>
            <w:r w:rsidRPr="00791837">
              <w:rPr>
                <w:spacing w:val="1"/>
                <w:sz w:val="24"/>
                <w:szCs w:val="24"/>
              </w:rPr>
              <w:t xml:space="preserve"> </w:t>
            </w:r>
            <w:r w:rsidRPr="00791837">
              <w:rPr>
                <w:sz w:val="24"/>
                <w:szCs w:val="24"/>
              </w:rPr>
              <w:t>Способствуют</w:t>
            </w:r>
            <w:r w:rsidRPr="00791837">
              <w:rPr>
                <w:spacing w:val="14"/>
                <w:sz w:val="24"/>
                <w:szCs w:val="24"/>
              </w:rPr>
              <w:t xml:space="preserve"> </w:t>
            </w:r>
            <w:r w:rsidRPr="00791837">
              <w:rPr>
                <w:sz w:val="24"/>
                <w:szCs w:val="24"/>
              </w:rPr>
              <w:t>формированию</w:t>
            </w:r>
            <w:r w:rsidRPr="00791837">
              <w:rPr>
                <w:spacing w:val="15"/>
                <w:sz w:val="24"/>
                <w:szCs w:val="24"/>
              </w:rPr>
              <w:t xml:space="preserve"> </w:t>
            </w:r>
            <w:r w:rsidRPr="00791837">
              <w:rPr>
                <w:sz w:val="24"/>
                <w:szCs w:val="24"/>
              </w:rPr>
              <w:t>силы</w:t>
            </w:r>
            <w:r w:rsidRPr="00791837">
              <w:rPr>
                <w:spacing w:val="14"/>
                <w:sz w:val="24"/>
                <w:szCs w:val="24"/>
              </w:rPr>
              <w:t xml:space="preserve"> </w:t>
            </w:r>
            <w:r w:rsidRPr="00791837">
              <w:rPr>
                <w:sz w:val="24"/>
                <w:szCs w:val="24"/>
              </w:rPr>
              <w:t>воли,</w:t>
            </w:r>
            <w:r w:rsidRPr="00791837">
              <w:rPr>
                <w:spacing w:val="-57"/>
                <w:sz w:val="24"/>
                <w:szCs w:val="24"/>
              </w:rPr>
              <w:t xml:space="preserve"> </w:t>
            </w:r>
            <w:r w:rsidRPr="00791837">
              <w:rPr>
                <w:sz w:val="24"/>
                <w:szCs w:val="24"/>
              </w:rPr>
              <w:t>ответственности,</w:t>
            </w:r>
            <w:r w:rsidRPr="00791837">
              <w:rPr>
                <w:sz w:val="24"/>
                <w:szCs w:val="24"/>
              </w:rPr>
              <w:tab/>
              <w:t>установок</w:t>
            </w:r>
            <w:r w:rsidRPr="00791837">
              <w:rPr>
                <w:sz w:val="24"/>
                <w:szCs w:val="24"/>
              </w:rPr>
              <w:tab/>
              <w:t>на защиту</w:t>
            </w:r>
            <w:r w:rsidRPr="00791837">
              <w:rPr>
                <w:spacing w:val="-57"/>
                <w:sz w:val="24"/>
                <w:szCs w:val="24"/>
              </w:rPr>
              <w:t xml:space="preserve"> </w:t>
            </w:r>
            <w:r w:rsidRPr="00791837">
              <w:rPr>
                <w:sz w:val="24"/>
                <w:szCs w:val="24"/>
              </w:rPr>
              <w:t>слабых</w:t>
            </w:r>
          </w:p>
        </w:tc>
        <w:tc>
          <w:tcPr>
            <w:tcW w:w="2477" w:type="dxa"/>
          </w:tcPr>
          <w:p w:rsidR="0083763A" w:rsidRPr="00791837" w:rsidRDefault="00791837" w:rsidP="00791837">
            <w:pPr>
              <w:pStyle w:val="TableParagraph"/>
              <w:spacing w:before="68"/>
              <w:ind w:right="185"/>
              <w:rPr>
                <w:sz w:val="24"/>
                <w:szCs w:val="24"/>
              </w:rPr>
            </w:pPr>
            <w:r w:rsidRPr="00791837">
              <w:rPr>
                <w:sz w:val="24"/>
                <w:szCs w:val="24"/>
              </w:rPr>
              <w:t>Секция</w:t>
            </w:r>
            <w:r w:rsidRPr="00791837">
              <w:rPr>
                <w:spacing w:val="-8"/>
                <w:sz w:val="24"/>
                <w:szCs w:val="24"/>
              </w:rPr>
              <w:t xml:space="preserve"> </w:t>
            </w:r>
            <w:r w:rsidRPr="00791837">
              <w:rPr>
                <w:sz w:val="24"/>
                <w:szCs w:val="24"/>
              </w:rPr>
              <w:t>«Настольный</w:t>
            </w:r>
            <w:r w:rsidRPr="00791837">
              <w:rPr>
                <w:spacing w:val="-57"/>
                <w:sz w:val="24"/>
                <w:szCs w:val="24"/>
              </w:rPr>
              <w:t xml:space="preserve"> </w:t>
            </w:r>
            <w:r w:rsidRPr="00791837">
              <w:rPr>
                <w:sz w:val="24"/>
                <w:szCs w:val="24"/>
              </w:rPr>
              <w:t>теннис»</w:t>
            </w:r>
          </w:p>
          <w:p w:rsidR="0083763A" w:rsidRPr="00791837" w:rsidRDefault="00791837" w:rsidP="00791837">
            <w:pPr>
              <w:pStyle w:val="TableParagraph"/>
              <w:ind w:right="990"/>
              <w:rPr>
                <w:sz w:val="24"/>
                <w:szCs w:val="24"/>
              </w:rPr>
            </w:pPr>
            <w:r w:rsidRPr="00791837">
              <w:rPr>
                <w:sz w:val="24"/>
                <w:szCs w:val="24"/>
              </w:rPr>
              <w:t>Курс</w:t>
            </w:r>
            <w:r w:rsidRPr="00791837">
              <w:rPr>
                <w:spacing w:val="-15"/>
                <w:sz w:val="24"/>
                <w:szCs w:val="24"/>
              </w:rPr>
              <w:t xml:space="preserve"> </w:t>
            </w:r>
            <w:r w:rsidRPr="00791837">
              <w:rPr>
                <w:sz w:val="24"/>
                <w:szCs w:val="24"/>
              </w:rPr>
              <w:t>«Школа</w:t>
            </w:r>
            <w:r w:rsidRPr="00791837">
              <w:rPr>
                <w:spacing w:val="-57"/>
                <w:sz w:val="24"/>
                <w:szCs w:val="24"/>
              </w:rPr>
              <w:t xml:space="preserve"> </w:t>
            </w:r>
            <w:r w:rsidRPr="00791837">
              <w:rPr>
                <w:sz w:val="24"/>
                <w:szCs w:val="24"/>
              </w:rPr>
              <w:t>здоровья»</w:t>
            </w:r>
          </w:p>
        </w:tc>
      </w:tr>
      <w:tr w:rsidR="006A1BC0" w:rsidRPr="00791837">
        <w:trPr>
          <w:trHeight w:val="978"/>
        </w:trPr>
        <w:tc>
          <w:tcPr>
            <w:tcW w:w="2950" w:type="dxa"/>
          </w:tcPr>
          <w:p w:rsidR="006A1BC0" w:rsidRPr="00791837" w:rsidRDefault="006A1BC0" w:rsidP="00791837">
            <w:pPr>
              <w:pStyle w:val="TableParagraph"/>
              <w:spacing w:before="68"/>
              <w:rPr>
                <w:sz w:val="24"/>
                <w:szCs w:val="24"/>
              </w:rPr>
            </w:pPr>
            <w:r w:rsidRPr="00791837">
              <w:rPr>
                <w:sz w:val="24"/>
                <w:szCs w:val="24"/>
              </w:rPr>
              <w:lastRenderedPageBreak/>
              <w:t>Трудовая</w:t>
            </w:r>
            <w:r w:rsidRPr="00791837">
              <w:rPr>
                <w:spacing w:val="-3"/>
                <w:sz w:val="24"/>
                <w:szCs w:val="24"/>
              </w:rPr>
              <w:t xml:space="preserve"> </w:t>
            </w:r>
            <w:r w:rsidRPr="00791837">
              <w:rPr>
                <w:sz w:val="24"/>
                <w:szCs w:val="24"/>
              </w:rPr>
              <w:t>деятельность</w:t>
            </w:r>
          </w:p>
        </w:tc>
        <w:tc>
          <w:tcPr>
            <w:tcW w:w="4503" w:type="dxa"/>
            <w:vMerge w:val="restart"/>
          </w:tcPr>
          <w:p w:rsidR="006A1BC0" w:rsidRPr="00791837" w:rsidRDefault="006A1BC0" w:rsidP="00791837">
            <w:pPr>
              <w:pStyle w:val="TableParagraph"/>
              <w:tabs>
                <w:tab w:val="left" w:pos="1573"/>
                <w:tab w:val="left" w:pos="3132"/>
              </w:tabs>
              <w:spacing w:before="68"/>
              <w:ind w:right="62"/>
              <w:rPr>
                <w:sz w:val="24"/>
                <w:szCs w:val="24"/>
              </w:rPr>
            </w:pPr>
            <w:r w:rsidRPr="00791837">
              <w:rPr>
                <w:sz w:val="24"/>
                <w:szCs w:val="24"/>
              </w:rPr>
              <w:t>Развивают</w:t>
            </w:r>
            <w:r w:rsidRPr="00791837">
              <w:rPr>
                <w:sz w:val="24"/>
                <w:szCs w:val="24"/>
              </w:rPr>
              <w:tab/>
              <w:t>творческие</w:t>
            </w:r>
            <w:r w:rsidRPr="00791837">
              <w:rPr>
                <w:sz w:val="24"/>
                <w:szCs w:val="24"/>
              </w:rPr>
              <w:tab/>
            </w:r>
            <w:r w:rsidRPr="00791837">
              <w:rPr>
                <w:spacing w:val="-1"/>
                <w:sz w:val="24"/>
                <w:szCs w:val="24"/>
              </w:rPr>
              <w:t>способности</w:t>
            </w:r>
            <w:r w:rsidRPr="00791837">
              <w:rPr>
                <w:spacing w:val="-57"/>
                <w:sz w:val="24"/>
                <w:szCs w:val="24"/>
              </w:rPr>
              <w:t xml:space="preserve"> </w:t>
            </w:r>
            <w:r w:rsidRPr="00791837">
              <w:rPr>
                <w:sz w:val="24"/>
                <w:szCs w:val="24"/>
              </w:rPr>
              <w:t>школьников.</w:t>
            </w:r>
          </w:p>
          <w:p w:rsidR="006A1BC0" w:rsidRPr="00791837" w:rsidRDefault="006A1BC0" w:rsidP="00791837">
            <w:pPr>
              <w:pStyle w:val="TableParagraph"/>
              <w:rPr>
                <w:sz w:val="24"/>
                <w:szCs w:val="24"/>
              </w:rPr>
            </w:pPr>
            <w:r w:rsidRPr="00791837">
              <w:rPr>
                <w:sz w:val="24"/>
                <w:szCs w:val="24"/>
              </w:rPr>
              <w:t>Формируют</w:t>
            </w:r>
            <w:r w:rsidRPr="00791837">
              <w:rPr>
                <w:spacing w:val="5"/>
                <w:sz w:val="24"/>
                <w:szCs w:val="24"/>
              </w:rPr>
              <w:t xml:space="preserve"> </w:t>
            </w:r>
            <w:r w:rsidRPr="00791837">
              <w:rPr>
                <w:sz w:val="24"/>
                <w:szCs w:val="24"/>
              </w:rPr>
              <w:t>трудолюбие</w:t>
            </w:r>
            <w:r w:rsidRPr="00791837">
              <w:rPr>
                <w:spacing w:val="63"/>
                <w:sz w:val="24"/>
                <w:szCs w:val="24"/>
              </w:rPr>
              <w:t xml:space="preserve"> </w:t>
            </w:r>
            <w:r w:rsidRPr="00791837">
              <w:rPr>
                <w:sz w:val="24"/>
                <w:szCs w:val="24"/>
              </w:rPr>
              <w:t>и</w:t>
            </w:r>
            <w:r w:rsidRPr="00791837">
              <w:rPr>
                <w:spacing w:val="4"/>
                <w:sz w:val="24"/>
                <w:szCs w:val="24"/>
              </w:rPr>
              <w:t xml:space="preserve"> </w:t>
            </w:r>
            <w:r w:rsidRPr="00791837">
              <w:rPr>
                <w:sz w:val="24"/>
                <w:szCs w:val="24"/>
              </w:rPr>
              <w:t>уважительное</w:t>
            </w:r>
          </w:p>
          <w:p w:rsidR="006A1BC0" w:rsidRPr="00791837" w:rsidRDefault="006A1BC0" w:rsidP="00791837">
            <w:pPr>
              <w:pStyle w:val="TableParagraph"/>
              <w:spacing w:before="65"/>
              <w:rPr>
                <w:sz w:val="24"/>
                <w:szCs w:val="24"/>
              </w:rPr>
            </w:pPr>
            <w:r w:rsidRPr="00791837">
              <w:rPr>
                <w:sz w:val="24"/>
                <w:szCs w:val="24"/>
              </w:rPr>
              <w:t>отношение</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физическому</w:t>
            </w:r>
            <w:r w:rsidRPr="00791837">
              <w:rPr>
                <w:spacing w:val="-5"/>
                <w:sz w:val="24"/>
                <w:szCs w:val="24"/>
              </w:rPr>
              <w:t xml:space="preserve"> </w:t>
            </w:r>
            <w:r w:rsidRPr="00791837">
              <w:rPr>
                <w:sz w:val="24"/>
                <w:szCs w:val="24"/>
              </w:rPr>
              <w:t>труду</w:t>
            </w:r>
          </w:p>
        </w:tc>
        <w:tc>
          <w:tcPr>
            <w:tcW w:w="2477" w:type="dxa"/>
          </w:tcPr>
          <w:p w:rsidR="006A1BC0" w:rsidRPr="00791837" w:rsidRDefault="006A1BC0" w:rsidP="00791837">
            <w:pPr>
              <w:pStyle w:val="TableParagraph"/>
              <w:spacing w:before="68"/>
              <w:ind w:right="776"/>
              <w:rPr>
                <w:sz w:val="24"/>
                <w:szCs w:val="24"/>
              </w:rPr>
            </w:pPr>
            <w:r w:rsidRPr="00791837">
              <w:rPr>
                <w:sz w:val="24"/>
                <w:szCs w:val="24"/>
              </w:rPr>
              <w:t>Курс</w:t>
            </w:r>
            <w:r w:rsidRPr="00791837">
              <w:rPr>
                <w:spacing w:val="2"/>
                <w:sz w:val="24"/>
                <w:szCs w:val="24"/>
              </w:rPr>
              <w:t xml:space="preserve"> </w:t>
            </w:r>
            <w:r w:rsidRPr="00791837">
              <w:rPr>
                <w:sz w:val="24"/>
                <w:szCs w:val="24"/>
              </w:rPr>
              <w:t>«Я</w:t>
            </w:r>
            <w:r w:rsidRPr="00791837">
              <w:rPr>
                <w:spacing w:val="2"/>
                <w:sz w:val="24"/>
                <w:szCs w:val="24"/>
              </w:rPr>
              <w:t xml:space="preserve"> </w:t>
            </w:r>
            <w:r w:rsidRPr="00791837">
              <w:rPr>
                <w:sz w:val="24"/>
                <w:szCs w:val="24"/>
              </w:rPr>
              <w:t>-</w:t>
            </w:r>
            <w:r w:rsidRPr="00791837">
              <w:rPr>
                <w:spacing w:val="1"/>
                <w:sz w:val="24"/>
                <w:szCs w:val="24"/>
              </w:rPr>
              <w:t xml:space="preserve"> </w:t>
            </w:r>
            <w:r w:rsidRPr="00791837">
              <w:rPr>
                <w:sz w:val="24"/>
                <w:szCs w:val="24"/>
              </w:rPr>
              <w:t>исследователь»</w:t>
            </w:r>
          </w:p>
        </w:tc>
      </w:tr>
      <w:tr w:rsidR="006A1BC0" w:rsidRPr="00791837" w:rsidTr="006A1BC0">
        <w:trPr>
          <w:trHeight w:val="267"/>
        </w:trPr>
        <w:tc>
          <w:tcPr>
            <w:tcW w:w="2950" w:type="dxa"/>
          </w:tcPr>
          <w:p w:rsidR="006A1BC0" w:rsidRPr="00791837" w:rsidRDefault="006A1BC0" w:rsidP="00791837">
            <w:pPr>
              <w:pStyle w:val="TableParagraph"/>
              <w:rPr>
                <w:sz w:val="24"/>
                <w:szCs w:val="24"/>
              </w:rPr>
            </w:pPr>
          </w:p>
        </w:tc>
        <w:tc>
          <w:tcPr>
            <w:tcW w:w="4503" w:type="dxa"/>
            <w:vMerge/>
          </w:tcPr>
          <w:p w:rsidR="006A1BC0" w:rsidRPr="00791837" w:rsidRDefault="006A1BC0" w:rsidP="00791837">
            <w:pPr>
              <w:pStyle w:val="TableParagraph"/>
              <w:spacing w:before="65"/>
              <w:rPr>
                <w:sz w:val="24"/>
                <w:szCs w:val="24"/>
              </w:rPr>
            </w:pPr>
          </w:p>
        </w:tc>
        <w:tc>
          <w:tcPr>
            <w:tcW w:w="2477" w:type="dxa"/>
          </w:tcPr>
          <w:p w:rsidR="006A1BC0" w:rsidRPr="00791837" w:rsidRDefault="006A1BC0" w:rsidP="00791837">
            <w:pPr>
              <w:pStyle w:val="TableParagraph"/>
              <w:rPr>
                <w:sz w:val="24"/>
                <w:szCs w:val="24"/>
              </w:rPr>
            </w:pPr>
          </w:p>
        </w:tc>
      </w:tr>
      <w:tr w:rsidR="0083763A" w:rsidRPr="00791837">
        <w:trPr>
          <w:trHeight w:val="1530"/>
        </w:trPr>
        <w:tc>
          <w:tcPr>
            <w:tcW w:w="2950" w:type="dxa"/>
          </w:tcPr>
          <w:p w:rsidR="0083763A" w:rsidRPr="00791837" w:rsidRDefault="00791837" w:rsidP="00791837">
            <w:pPr>
              <w:pStyle w:val="TableParagraph"/>
              <w:spacing w:before="65"/>
              <w:rPr>
                <w:sz w:val="24"/>
                <w:szCs w:val="24"/>
              </w:rPr>
            </w:pPr>
            <w:r w:rsidRPr="00791837">
              <w:rPr>
                <w:sz w:val="24"/>
                <w:szCs w:val="24"/>
              </w:rPr>
              <w:t>Игровая</w:t>
            </w:r>
            <w:r w:rsidRPr="00791837">
              <w:rPr>
                <w:spacing w:val="-4"/>
                <w:sz w:val="24"/>
                <w:szCs w:val="24"/>
              </w:rPr>
              <w:t xml:space="preserve"> </w:t>
            </w:r>
            <w:r w:rsidRPr="00791837">
              <w:rPr>
                <w:sz w:val="24"/>
                <w:szCs w:val="24"/>
              </w:rPr>
              <w:t>деятельность</w:t>
            </w:r>
          </w:p>
        </w:tc>
        <w:tc>
          <w:tcPr>
            <w:tcW w:w="4503" w:type="dxa"/>
          </w:tcPr>
          <w:p w:rsidR="0083763A" w:rsidRPr="00791837" w:rsidRDefault="00791837" w:rsidP="00791837">
            <w:pPr>
              <w:pStyle w:val="TableParagraph"/>
              <w:tabs>
                <w:tab w:val="left" w:pos="1636"/>
                <w:tab w:val="left" w:pos="3181"/>
              </w:tabs>
              <w:spacing w:before="65"/>
              <w:ind w:right="59"/>
              <w:rPr>
                <w:sz w:val="24"/>
                <w:szCs w:val="24"/>
              </w:rPr>
            </w:pPr>
            <w:r w:rsidRPr="00791837">
              <w:rPr>
                <w:sz w:val="24"/>
                <w:szCs w:val="24"/>
              </w:rPr>
              <w:t>Раскрывают</w:t>
            </w:r>
            <w:r w:rsidRPr="00791837">
              <w:rPr>
                <w:sz w:val="24"/>
                <w:szCs w:val="24"/>
              </w:rPr>
              <w:tab/>
              <w:t>творческий,</w:t>
            </w:r>
            <w:r w:rsidRPr="00791837">
              <w:rPr>
                <w:sz w:val="24"/>
                <w:szCs w:val="24"/>
              </w:rPr>
              <w:tab/>
            </w:r>
            <w:r w:rsidRPr="00791837">
              <w:rPr>
                <w:spacing w:val="-1"/>
                <w:sz w:val="24"/>
                <w:szCs w:val="24"/>
              </w:rPr>
              <w:t>умственный</w:t>
            </w:r>
            <w:r w:rsidRPr="00791837">
              <w:rPr>
                <w:spacing w:val="-57"/>
                <w:sz w:val="24"/>
                <w:szCs w:val="24"/>
              </w:rPr>
              <w:t xml:space="preserve"> </w:t>
            </w:r>
            <w:r w:rsidRPr="00791837">
              <w:rPr>
                <w:sz w:val="24"/>
                <w:szCs w:val="24"/>
              </w:rPr>
              <w:t>и физический</w:t>
            </w:r>
            <w:r w:rsidRPr="00791837">
              <w:rPr>
                <w:spacing w:val="-2"/>
                <w:sz w:val="24"/>
                <w:szCs w:val="24"/>
              </w:rPr>
              <w:t xml:space="preserve"> </w:t>
            </w:r>
            <w:r w:rsidRPr="00791837">
              <w:rPr>
                <w:sz w:val="24"/>
                <w:szCs w:val="24"/>
              </w:rPr>
              <w:t>потенциал</w:t>
            </w:r>
            <w:r w:rsidRPr="00791837">
              <w:rPr>
                <w:spacing w:val="-2"/>
                <w:sz w:val="24"/>
                <w:szCs w:val="24"/>
              </w:rPr>
              <w:t xml:space="preserve"> </w:t>
            </w:r>
            <w:r w:rsidRPr="00791837">
              <w:rPr>
                <w:sz w:val="24"/>
                <w:szCs w:val="24"/>
              </w:rPr>
              <w:t>детей.</w:t>
            </w:r>
          </w:p>
          <w:p w:rsidR="0083763A" w:rsidRPr="00791837" w:rsidRDefault="00791837" w:rsidP="00791837">
            <w:pPr>
              <w:pStyle w:val="TableParagraph"/>
              <w:tabs>
                <w:tab w:val="left" w:pos="1539"/>
                <w:tab w:val="left" w:pos="2676"/>
              </w:tabs>
              <w:ind w:right="63"/>
              <w:rPr>
                <w:sz w:val="24"/>
                <w:szCs w:val="24"/>
              </w:rPr>
            </w:pPr>
            <w:r w:rsidRPr="00791837">
              <w:rPr>
                <w:sz w:val="24"/>
                <w:szCs w:val="24"/>
              </w:rPr>
              <w:t>Развивают</w:t>
            </w:r>
            <w:r w:rsidRPr="00791837">
              <w:rPr>
                <w:sz w:val="24"/>
                <w:szCs w:val="24"/>
              </w:rPr>
              <w:tab/>
              <w:t>навыки</w:t>
            </w:r>
            <w:r w:rsidRPr="00791837">
              <w:rPr>
                <w:sz w:val="24"/>
                <w:szCs w:val="24"/>
              </w:rPr>
              <w:tab/>
            </w:r>
            <w:r w:rsidRPr="00791837">
              <w:rPr>
                <w:spacing w:val="-1"/>
                <w:sz w:val="24"/>
                <w:szCs w:val="24"/>
              </w:rPr>
              <w:t>конструктивного</w:t>
            </w:r>
            <w:r w:rsidRPr="00791837">
              <w:rPr>
                <w:spacing w:val="-57"/>
                <w:sz w:val="24"/>
                <w:szCs w:val="24"/>
              </w:rPr>
              <w:t xml:space="preserve"> </w:t>
            </w:r>
            <w:r w:rsidRPr="00791837">
              <w:rPr>
                <w:sz w:val="24"/>
                <w:szCs w:val="24"/>
              </w:rPr>
              <w:t>общения.</w:t>
            </w:r>
          </w:p>
          <w:p w:rsidR="0083763A" w:rsidRPr="00791837" w:rsidRDefault="00791837" w:rsidP="00791837">
            <w:pPr>
              <w:pStyle w:val="TableParagraph"/>
              <w:rPr>
                <w:sz w:val="24"/>
                <w:szCs w:val="24"/>
              </w:rPr>
            </w:pPr>
            <w:r w:rsidRPr="00791837">
              <w:rPr>
                <w:sz w:val="24"/>
                <w:szCs w:val="24"/>
              </w:rPr>
              <w:t>Формируют умение</w:t>
            </w:r>
            <w:r w:rsidRPr="00791837">
              <w:rPr>
                <w:spacing w:val="-3"/>
                <w:sz w:val="24"/>
                <w:szCs w:val="24"/>
              </w:rPr>
              <w:t xml:space="preserve"> </w:t>
            </w:r>
            <w:r w:rsidRPr="00791837">
              <w:rPr>
                <w:sz w:val="24"/>
                <w:szCs w:val="24"/>
              </w:rPr>
              <w:t>работать</w:t>
            </w:r>
            <w:r w:rsidRPr="00791837">
              <w:rPr>
                <w:spacing w:val="-1"/>
                <w:sz w:val="24"/>
                <w:szCs w:val="24"/>
              </w:rPr>
              <w:t xml:space="preserve"> </w:t>
            </w:r>
            <w:r w:rsidRPr="00791837">
              <w:rPr>
                <w:sz w:val="24"/>
                <w:szCs w:val="24"/>
              </w:rPr>
              <w:t>в команде</w:t>
            </w:r>
          </w:p>
        </w:tc>
        <w:tc>
          <w:tcPr>
            <w:tcW w:w="2477" w:type="dxa"/>
          </w:tcPr>
          <w:p w:rsidR="0083763A" w:rsidRPr="00791837" w:rsidRDefault="00791837" w:rsidP="00791837">
            <w:pPr>
              <w:pStyle w:val="TableParagraph"/>
              <w:spacing w:before="65"/>
              <w:ind w:right="668"/>
              <w:rPr>
                <w:sz w:val="24"/>
                <w:szCs w:val="24"/>
              </w:rPr>
            </w:pPr>
            <w:r w:rsidRPr="00791837">
              <w:rPr>
                <w:sz w:val="24"/>
                <w:szCs w:val="24"/>
              </w:rPr>
              <w:t>Курс «Умники и</w:t>
            </w:r>
            <w:r w:rsidRPr="00791837">
              <w:rPr>
                <w:spacing w:val="-58"/>
                <w:sz w:val="24"/>
                <w:szCs w:val="24"/>
              </w:rPr>
              <w:t xml:space="preserve"> </w:t>
            </w:r>
            <w:r w:rsidRPr="00791837">
              <w:rPr>
                <w:sz w:val="24"/>
                <w:szCs w:val="24"/>
              </w:rPr>
              <w:t>умницы»</w:t>
            </w:r>
          </w:p>
        </w:tc>
      </w:tr>
    </w:tbl>
    <w:p w:rsidR="0083763A" w:rsidRPr="00791837" w:rsidRDefault="00791837" w:rsidP="00B34094">
      <w:pPr>
        <w:pStyle w:val="2"/>
        <w:spacing w:before="0" w:line="267" w:lineRule="exact"/>
        <w:ind w:left="0" w:firstLine="567"/>
        <w:jc w:val="both"/>
      </w:pPr>
      <w:r w:rsidRPr="00791837">
        <w:t>Модуль</w:t>
      </w:r>
      <w:r w:rsidRPr="00791837">
        <w:rPr>
          <w:spacing w:val="-3"/>
        </w:rPr>
        <w:t xml:space="preserve"> </w:t>
      </w:r>
      <w:r w:rsidRPr="00791837">
        <w:t>«Взаимодействие</w:t>
      </w:r>
      <w:r w:rsidRPr="00791837">
        <w:rPr>
          <w:spacing w:val="-4"/>
        </w:rPr>
        <w:t xml:space="preserve"> </w:t>
      </w:r>
      <w:r w:rsidRPr="00791837">
        <w:t>с</w:t>
      </w:r>
      <w:r w:rsidRPr="00791837">
        <w:rPr>
          <w:spacing w:val="-3"/>
        </w:rPr>
        <w:t xml:space="preserve"> </w:t>
      </w:r>
      <w:r w:rsidRPr="00791837">
        <w:t>родителями</w:t>
      </w:r>
      <w:r w:rsidRPr="00791837">
        <w:rPr>
          <w:spacing w:val="-3"/>
        </w:rPr>
        <w:t xml:space="preserve"> </w:t>
      </w:r>
      <w:r w:rsidRPr="00791837">
        <w:t>(законными</w:t>
      </w:r>
      <w:r w:rsidRPr="00791837">
        <w:rPr>
          <w:spacing w:val="-3"/>
        </w:rPr>
        <w:t xml:space="preserve"> </w:t>
      </w:r>
      <w:r w:rsidRPr="00791837">
        <w:t>представителями)»</w:t>
      </w:r>
    </w:p>
    <w:p w:rsidR="0083763A" w:rsidRPr="00791837" w:rsidRDefault="00791837" w:rsidP="00B34094">
      <w:pPr>
        <w:pStyle w:val="a3"/>
        <w:ind w:left="0" w:firstLine="567"/>
        <w:jc w:val="both"/>
      </w:pPr>
      <w:r w:rsidRPr="00791837">
        <w:t>Взаимодействие</w:t>
      </w:r>
      <w:r w:rsidRPr="00791837">
        <w:rPr>
          <w:spacing w:val="1"/>
        </w:rPr>
        <w:t xml:space="preserve"> </w:t>
      </w:r>
      <w:r w:rsidRPr="00791837">
        <w:t>с родителями</w:t>
      </w:r>
      <w:r w:rsidRPr="00791837">
        <w:rPr>
          <w:spacing w:val="1"/>
        </w:rPr>
        <w:t xml:space="preserve"> </w:t>
      </w:r>
      <w:r w:rsidRPr="00791837">
        <w:t>(законными</w:t>
      </w:r>
      <w:r w:rsidRPr="00791837">
        <w:rPr>
          <w:spacing w:val="1"/>
        </w:rPr>
        <w:t xml:space="preserve"> </w:t>
      </w:r>
      <w:r w:rsidRPr="00791837">
        <w:t>представителями)</w:t>
      </w:r>
      <w:r w:rsidRPr="00791837">
        <w:rPr>
          <w:spacing w:val="1"/>
        </w:rPr>
        <w:t xml:space="preserve"> </w:t>
      </w:r>
      <w:r w:rsidRPr="00791837">
        <w:t>обучающихся</w:t>
      </w:r>
      <w:r w:rsidRPr="00791837">
        <w:rPr>
          <w:spacing w:val="1"/>
        </w:rPr>
        <w:t xml:space="preserve"> </w:t>
      </w:r>
      <w:r w:rsidRPr="00791837">
        <w:t>осуществляется</w:t>
      </w:r>
      <w:r w:rsidRPr="00791837">
        <w:rPr>
          <w:spacing w:val="-57"/>
        </w:rPr>
        <w:t xml:space="preserve"> </w:t>
      </w:r>
      <w:r w:rsidRPr="00791837">
        <w:t>для более эффективного достижения цели воспитания, которое обеспечивается согласованием</w:t>
      </w:r>
      <w:r w:rsidRPr="00791837">
        <w:rPr>
          <w:spacing w:val="1"/>
        </w:rPr>
        <w:t xml:space="preserve"> </w:t>
      </w:r>
      <w:r w:rsidRPr="00791837">
        <w:t>позиций</w:t>
      </w:r>
      <w:r w:rsidRPr="00791837">
        <w:rPr>
          <w:spacing w:val="-1"/>
        </w:rPr>
        <w:t xml:space="preserve"> </w:t>
      </w:r>
      <w:r w:rsidRPr="00791837">
        <w:t>семьи и</w:t>
      </w:r>
      <w:r w:rsidRPr="00791837">
        <w:rPr>
          <w:spacing w:val="1"/>
        </w:rPr>
        <w:t xml:space="preserve"> </w:t>
      </w:r>
      <w:r w:rsidRPr="00791837">
        <w:t>школы в</w:t>
      </w:r>
      <w:r w:rsidRPr="00791837">
        <w:rPr>
          <w:spacing w:val="-2"/>
        </w:rPr>
        <w:t xml:space="preserve"> </w:t>
      </w:r>
      <w:r w:rsidRPr="00791837">
        <w:t>данном</w:t>
      </w:r>
      <w:r w:rsidRPr="00791837">
        <w:rPr>
          <w:spacing w:val="-1"/>
        </w:rPr>
        <w:t xml:space="preserve"> </w:t>
      </w:r>
      <w:r w:rsidRPr="00791837">
        <w:t>вопросе. Задачи</w:t>
      </w:r>
      <w:r w:rsidRPr="00791837">
        <w:rPr>
          <w:spacing w:val="-1"/>
        </w:rPr>
        <w:t xml:space="preserve"> </w:t>
      </w:r>
      <w:r w:rsidRPr="00791837">
        <w:t>работы с</w:t>
      </w:r>
      <w:r w:rsidRPr="00791837">
        <w:rPr>
          <w:spacing w:val="-1"/>
        </w:rPr>
        <w:t xml:space="preserve"> </w:t>
      </w:r>
      <w:r w:rsidRPr="00791837">
        <w:t>родителями:</w:t>
      </w:r>
    </w:p>
    <w:p w:rsidR="0083763A" w:rsidRPr="00791837" w:rsidRDefault="00791837" w:rsidP="00B34094">
      <w:pPr>
        <w:pStyle w:val="a4"/>
        <w:numPr>
          <w:ilvl w:val="0"/>
          <w:numId w:val="51"/>
        </w:numPr>
        <w:tabs>
          <w:tab w:val="left" w:pos="1258"/>
        </w:tabs>
        <w:ind w:left="0" w:firstLine="567"/>
        <w:jc w:val="both"/>
        <w:rPr>
          <w:sz w:val="24"/>
          <w:szCs w:val="24"/>
        </w:rPr>
      </w:pPr>
      <w:r w:rsidRPr="00791837">
        <w:rPr>
          <w:sz w:val="24"/>
          <w:szCs w:val="24"/>
        </w:rPr>
        <w:t>Организация</w:t>
      </w:r>
      <w:r w:rsidRPr="00791837">
        <w:rPr>
          <w:spacing w:val="-7"/>
          <w:sz w:val="24"/>
          <w:szCs w:val="24"/>
        </w:rPr>
        <w:t xml:space="preserve"> </w:t>
      </w:r>
      <w:r w:rsidRPr="00791837">
        <w:rPr>
          <w:sz w:val="24"/>
          <w:szCs w:val="24"/>
        </w:rPr>
        <w:t>конструктивного</w:t>
      </w:r>
      <w:r w:rsidRPr="00791837">
        <w:rPr>
          <w:spacing w:val="-3"/>
          <w:sz w:val="24"/>
          <w:szCs w:val="24"/>
        </w:rPr>
        <w:t xml:space="preserve"> </w:t>
      </w:r>
      <w:r w:rsidRPr="00791837">
        <w:rPr>
          <w:sz w:val="24"/>
          <w:szCs w:val="24"/>
        </w:rPr>
        <w:t>общения</w:t>
      </w:r>
      <w:r w:rsidRPr="00791837">
        <w:rPr>
          <w:spacing w:val="-6"/>
          <w:sz w:val="24"/>
          <w:szCs w:val="24"/>
        </w:rPr>
        <w:t xml:space="preserve"> </w:t>
      </w:r>
      <w:r w:rsidRPr="00791837">
        <w:rPr>
          <w:sz w:val="24"/>
          <w:szCs w:val="24"/>
        </w:rPr>
        <w:t>педагогов</w:t>
      </w:r>
      <w:r w:rsidRPr="00791837">
        <w:rPr>
          <w:spacing w:val="-4"/>
          <w:sz w:val="24"/>
          <w:szCs w:val="24"/>
        </w:rPr>
        <w:t xml:space="preserve"> </w:t>
      </w:r>
      <w:r w:rsidRPr="00791837">
        <w:rPr>
          <w:sz w:val="24"/>
          <w:szCs w:val="24"/>
        </w:rPr>
        <w:t>с родителями.</w:t>
      </w:r>
    </w:p>
    <w:p w:rsidR="0083763A" w:rsidRPr="00791837" w:rsidRDefault="00791837" w:rsidP="00B34094">
      <w:pPr>
        <w:pStyle w:val="a4"/>
        <w:numPr>
          <w:ilvl w:val="0"/>
          <w:numId w:val="51"/>
        </w:numPr>
        <w:tabs>
          <w:tab w:val="left" w:pos="1258"/>
        </w:tabs>
        <w:ind w:left="0" w:firstLine="567"/>
        <w:jc w:val="both"/>
        <w:rPr>
          <w:sz w:val="24"/>
          <w:szCs w:val="24"/>
        </w:rPr>
      </w:pPr>
      <w:r w:rsidRPr="00791837">
        <w:rPr>
          <w:sz w:val="24"/>
          <w:szCs w:val="24"/>
        </w:rPr>
        <w:t>Привлечение</w:t>
      </w:r>
      <w:r w:rsidRPr="00791837">
        <w:rPr>
          <w:spacing w:val="-5"/>
          <w:sz w:val="24"/>
          <w:szCs w:val="24"/>
        </w:rPr>
        <w:t xml:space="preserve"> </w:t>
      </w:r>
      <w:r w:rsidRPr="00791837">
        <w:rPr>
          <w:sz w:val="24"/>
          <w:szCs w:val="24"/>
        </w:rPr>
        <w:t>родителей</w:t>
      </w:r>
      <w:r w:rsidRPr="00791837">
        <w:rPr>
          <w:spacing w:val="-3"/>
          <w:sz w:val="24"/>
          <w:szCs w:val="24"/>
        </w:rPr>
        <w:t xml:space="preserve"> </w:t>
      </w:r>
      <w:r w:rsidRPr="00791837">
        <w:rPr>
          <w:sz w:val="24"/>
          <w:szCs w:val="24"/>
        </w:rPr>
        <w:t>к</w:t>
      </w:r>
      <w:r w:rsidRPr="00791837">
        <w:rPr>
          <w:spacing w:val="1"/>
          <w:sz w:val="24"/>
          <w:szCs w:val="24"/>
        </w:rPr>
        <w:t xml:space="preserve"> </w:t>
      </w:r>
      <w:r w:rsidRPr="00791837">
        <w:rPr>
          <w:sz w:val="24"/>
          <w:szCs w:val="24"/>
        </w:rPr>
        <w:t>участию</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организации</w:t>
      </w:r>
      <w:r w:rsidRPr="00791837">
        <w:rPr>
          <w:spacing w:val="-6"/>
          <w:sz w:val="24"/>
          <w:szCs w:val="24"/>
        </w:rPr>
        <w:t xml:space="preserve"> </w:t>
      </w:r>
      <w:r w:rsidRPr="00791837">
        <w:rPr>
          <w:sz w:val="24"/>
          <w:szCs w:val="24"/>
        </w:rPr>
        <w:t>деятельности</w:t>
      </w:r>
      <w:r w:rsidRPr="00791837">
        <w:rPr>
          <w:spacing w:val="-2"/>
          <w:sz w:val="24"/>
          <w:szCs w:val="24"/>
        </w:rPr>
        <w:t xml:space="preserve"> </w:t>
      </w:r>
      <w:r w:rsidRPr="00791837">
        <w:rPr>
          <w:sz w:val="24"/>
          <w:szCs w:val="24"/>
        </w:rPr>
        <w:t>школьников.</w:t>
      </w:r>
    </w:p>
    <w:p w:rsidR="0083763A" w:rsidRPr="00791837" w:rsidRDefault="00791837" w:rsidP="00B34094">
      <w:pPr>
        <w:pStyle w:val="a4"/>
        <w:numPr>
          <w:ilvl w:val="0"/>
          <w:numId w:val="51"/>
        </w:numPr>
        <w:tabs>
          <w:tab w:val="left" w:pos="1258"/>
        </w:tabs>
        <w:ind w:left="0" w:firstLine="567"/>
        <w:jc w:val="both"/>
        <w:rPr>
          <w:sz w:val="24"/>
          <w:szCs w:val="24"/>
        </w:rPr>
      </w:pPr>
      <w:r w:rsidRPr="00791837">
        <w:rPr>
          <w:sz w:val="24"/>
          <w:szCs w:val="24"/>
        </w:rPr>
        <w:t>Повышение</w:t>
      </w:r>
      <w:r w:rsidRPr="00791837">
        <w:rPr>
          <w:spacing w:val="-6"/>
          <w:sz w:val="24"/>
          <w:szCs w:val="24"/>
        </w:rPr>
        <w:t xml:space="preserve"> </w:t>
      </w:r>
      <w:r w:rsidRPr="00791837">
        <w:rPr>
          <w:sz w:val="24"/>
          <w:szCs w:val="24"/>
        </w:rPr>
        <w:t>педагогической</w:t>
      </w:r>
      <w:r w:rsidRPr="00791837">
        <w:rPr>
          <w:spacing w:val="-5"/>
          <w:sz w:val="24"/>
          <w:szCs w:val="24"/>
        </w:rPr>
        <w:t xml:space="preserve"> </w:t>
      </w:r>
      <w:r w:rsidRPr="00791837">
        <w:rPr>
          <w:sz w:val="24"/>
          <w:szCs w:val="24"/>
        </w:rPr>
        <w:t>грамотности</w:t>
      </w:r>
      <w:r w:rsidRPr="00791837">
        <w:rPr>
          <w:spacing w:val="-4"/>
          <w:sz w:val="24"/>
          <w:szCs w:val="24"/>
        </w:rPr>
        <w:t xml:space="preserve"> </w:t>
      </w:r>
      <w:r w:rsidRPr="00791837">
        <w:rPr>
          <w:sz w:val="24"/>
          <w:szCs w:val="24"/>
        </w:rPr>
        <w:t>родителей.</w:t>
      </w:r>
    </w:p>
    <w:p w:rsidR="0083763A" w:rsidRPr="00791837" w:rsidRDefault="00791837" w:rsidP="00B34094">
      <w:pPr>
        <w:pStyle w:val="a3"/>
        <w:ind w:left="0" w:firstLine="567"/>
        <w:jc w:val="both"/>
      </w:pPr>
      <w:r w:rsidRPr="00791837">
        <w:t>Работа</w:t>
      </w:r>
      <w:r w:rsidRPr="00791837">
        <w:rPr>
          <w:spacing w:val="1"/>
        </w:rPr>
        <w:t xml:space="preserve"> </w:t>
      </w:r>
      <w:r w:rsidRPr="00791837">
        <w:t>с родителями</w:t>
      </w:r>
      <w:r w:rsidRPr="00791837">
        <w:rPr>
          <w:spacing w:val="1"/>
        </w:rPr>
        <w:t xml:space="preserve"> </w:t>
      </w:r>
      <w:r w:rsidRPr="00791837">
        <w:t>(законными</w:t>
      </w:r>
      <w:r w:rsidRPr="00791837">
        <w:rPr>
          <w:spacing w:val="1"/>
        </w:rPr>
        <w:t xml:space="preserve"> </w:t>
      </w:r>
      <w:r w:rsidRPr="00791837">
        <w:t>представителями)</w:t>
      </w:r>
      <w:r w:rsidRPr="00791837">
        <w:rPr>
          <w:spacing w:val="1"/>
        </w:rPr>
        <w:t xml:space="preserve"> </w:t>
      </w:r>
      <w:r w:rsidRPr="00791837">
        <w:t>обучающихся</w:t>
      </w:r>
      <w:r w:rsidRPr="00791837">
        <w:rPr>
          <w:spacing w:val="1"/>
        </w:rPr>
        <w:t xml:space="preserve"> </w:t>
      </w:r>
      <w:r w:rsidRPr="00791837">
        <w:t>осуществляется</w:t>
      </w:r>
      <w:r w:rsidRPr="00791837">
        <w:rPr>
          <w:spacing w:val="1"/>
        </w:rPr>
        <w:t xml:space="preserve"> </w:t>
      </w:r>
      <w:r w:rsidRPr="00791837">
        <w:t>в рамках</w:t>
      </w:r>
      <w:r w:rsidRPr="00791837">
        <w:rPr>
          <w:spacing w:val="-57"/>
        </w:rPr>
        <w:t xml:space="preserve"> </w:t>
      </w:r>
      <w:r w:rsidRPr="00791837">
        <w:t>следующих</w:t>
      </w:r>
      <w:r w:rsidRPr="00791837">
        <w:rPr>
          <w:spacing w:val="1"/>
        </w:rPr>
        <w:t xml:space="preserve"> </w:t>
      </w:r>
      <w:r w:rsidRPr="00791837">
        <w:t>видов и</w:t>
      </w:r>
      <w:r w:rsidRPr="00791837">
        <w:rPr>
          <w:spacing w:val="1"/>
        </w:rPr>
        <w:t xml:space="preserve"> </w:t>
      </w:r>
      <w:r w:rsidRPr="00791837">
        <w:t>форм</w:t>
      </w:r>
      <w:r w:rsidRPr="00791837">
        <w:rPr>
          <w:spacing w:val="-1"/>
        </w:rPr>
        <w:t xml:space="preserve"> </w:t>
      </w:r>
      <w:r w:rsidRPr="00791837">
        <w:t>деятельности:</w:t>
      </w:r>
    </w:p>
    <w:p w:rsidR="0083763A" w:rsidRPr="00791837" w:rsidRDefault="00791837" w:rsidP="00B34094">
      <w:pPr>
        <w:pStyle w:val="a3"/>
        <w:ind w:left="0" w:firstLine="567"/>
        <w:jc w:val="both"/>
      </w:pPr>
      <w:r w:rsidRPr="00791837">
        <w:t>На</w:t>
      </w:r>
      <w:r w:rsidRPr="00791837">
        <w:rPr>
          <w:spacing w:val="-5"/>
        </w:rPr>
        <w:t xml:space="preserve"> </w:t>
      </w:r>
      <w:r w:rsidRPr="00791837">
        <w:t>групповом уровне:</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общешкольный</w:t>
      </w:r>
      <w:r w:rsidRPr="00791837">
        <w:rPr>
          <w:spacing w:val="15"/>
          <w:sz w:val="24"/>
          <w:szCs w:val="24"/>
        </w:rPr>
        <w:t xml:space="preserve"> </w:t>
      </w:r>
      <w:r w:rsidRPr="00791837">
        <w:rPr>
          <w:sz w:val="24"/>
          <w:szCs w:val="24"/>
        </w:rPr>
        <w:t>родительский</w:t>
      </w:r>
      <w:r w:rsidRPr="00791837">
        <w:rPr>
          <w:spacing w:val="16"/>
          <w:sz w:val="24"/>
          <w:szCs w:val="24"/>
        </w:rPr>
        <w:t xml:space="preserve"> </w:t>
      </w:r>
      <w:r w:rsidRPr="00791837">
        <w:rPr>
          <w:sz w:val="24"/>
          <w:szCs w:val="24"/>
        </w:rPr>
        <w:t>комитет</w:t>
      </w:r>
      <w:r w:rsidRPr="00791837">
        <w:rPr>
          <w:spacing w:val="17"/>
          <w:sz w:val="24"/>
          <w:szCs w:val="24"/>
        </w:rPr>
        <w:t xml:space="preserve"> </w:t>
      </w:r>
      <w:r w:rsidRPr="00791837">
        <w:rPr>
          <w:sz w:val="24"/>
          <w:szCs w:val="24"/>
        </w:rPr>
        <w:t>и</w:t>
      </w:r>
      <w:r w:rsidRPr="00791837">
        <w:rPr>
          <w:spacing w:val="-1"/>
          <w:sz w:val="24"/>
          <w:szCs w:val="24"/>
        </w:rPr>
        <w:t xml:space="preserve"> </w:t>
      </w:r>
      <w:r w:rsidRPr="00791837">
        <w:rPr>
          <w:sz w:val="24"/>
          <w:szCs w:val="24"/>
        </w:rPr>
        <w:t>попечительский</w:t>
      </w:r>
      <w:r w:rsidRPr="00791837">
        <w:rPr>
          <w:spacing w:val="18"/>
          <w:sz w:val="24"/>
          <w:szCs w:val="24"/>
        </w:rPr>
        <w:t xml:space="preserve"> </w:t>
      </w:r>
      <w:r w:rsidRPr="00791837">
        <w:rPr>
          <w:sz w:val="24"/>
          <w:szCs w:val="24"/>
        </w:rPr>
        <w:t>совет</w:t>
      </w:r>
      <w:r w:rsidRPr="00791837">
        <w:rPr>
          <w:spacing w:val="18"/>
          <w:sz w:val="24"/>
          <w:szCs w:val="24"/>
        </w:rPr>
        <w:t xml:space="preserve"> </w:t>
      </w:r>
      <w:r w:rsidRPr="00791837">
        <w:rPr>
          <w:sz w:val="24"/>
          <w:szCs w:val="24"/>
        </w:rPr>
        <w:t>школы,</w:t>
      </w:r>
      <w:r w:rsidRPr="00791837">
        <w:rPr>
          <w:spacing w:val="19"/>
          <w:sz w:val="24"/>
          <w:szCs w:val="24"/>
        </w:rPr>
        <w:t xml:space="preserve"> </w:t>
      </w:r>
      <w:r w:rsidRPr="00791837">
        <w:rPr>
          <w:sz w:val="24"/>
          <w:szCs w:val="24"/>
        </w:rPr>
        <w:t>участвующие</w:t>
      </w:r>
      <w:r w:rsidRPr="00791837">
        <w:rPr>
          <w:spacing w:val="-57"/>
          <w:sz w:val="24"/>
          <w:szCs w:val="24"/>
        </w:rPr>
        <w:t xml:space="preserve"> </w:t>
      </w:r>
      <w:r w:rsidRPr="00791837">
        <w:rPr>
          <w:sz w:val="24"/>
          <w:szCs w:val="24"/>
        </w:rPr>
        <w:t>в управлении</w:t>
      </w:r>
      <w:r w:rsidRPr="00791837">
        <w:rPr>
          <w:spacing w:val="1"/>
          <w:sz w:val="24"/>
          <w:szCs w:val="24"/>
        </w:rPr>
        <w:t xml:space="preserve"> </w:t>
      </w:r>
      <w:r w:rsidRPr="00791837">
        <w:rPr>
          <w:sz w:val="24"/>
          <w:szCs w:val="24"/>
        </w:rPr>
        <w:t>школой</w:t>
      </w:r>
      <w:r w:rsidRPr="00791837">
        <w:rPr>
          <w:spacing w:val="1"/>
          <w:sz w:val="24"/>
          <w:szCs w:val="24"/>
        </w:rPr>
        <w:t xml:space="preserve"> </w:t>
      </w:r>
      <w:r w:rsidRPr="00791837">
        <w:rPr>
          <w:sz w:val="24"/>
          <w:szCs w:val="24"/>
        </w:rPr>
        <w:t>и решении</w:t>
      </w:r>
      <w:r w:rsidRPr="00791837">
        <w:rPr>
          <w:spacing w:val="1"/>
          <w:sz w:val="24"/>
          <w:szCs w:val="24"/>
        </w:rPr>
        <w:t xml:space="preserve"> </w:t>
      </w:r>
      <w:r w:rsidRPr="00791837">
        <w:rPr>
          <w:sz w:val="24"/>
          <w:szCs w:val="24"/>
        </w:rPr>
        <w:t>вопросов</w:t>
      </w:r>
      <w:r w:rsidRPr="00791837">
        <w:rPr>
          <w:spacing w:val="1"/>
          <w:sz w:val="24"/>
          <w:szCs w:val="24"/>
        </w:rPr>
        <w:t xml:space="preserve"> </w:t>
      </w:r>
      <w:r w:rsidRPr="00791837">
        <w:rPr>
          <w:sz w:val="24"/>
          <w:szCs w:val="24"/>
        </w:rPr>
        <w:t>воспитания</w:t>
      </w:r>
      <w:r w:rsidRPr="00791837">
        <w:rPr>
          <w:spacing w:val="61"/>
          <w:sz w:val="24"/>
          <w:szCs w:val="24"/>
        </w:rPr>
        <w:t xml:space="preserve"> </w:t>
      </w:r>
      <w:r w:rsidRPr="00791837">
        <w:rPr>
          <w:sz w:val="24"/>
          <w:szCs w:val="24"/>
        </w:rPr>
        <w:t>и социализации</w:t>
      </w:r>
      <w:r w:rsidRPr="00791837">
        <w:rPr>
          <w:spacing w:val="-57"/>
          <w:sz w:val="24"/>
          <w:szCs w:val="24"/>
        </w:rPr>
        <w:t xml:space="preserve"> </w:t>
      </w:r>
      <w:r w:rsidRPr="00791837">
        <w:rPr>
          <w:sz w:val="24"/>
          <w:szCs w:val="24"/>
        </w:rPr>
        <w:t>обучающихся;</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 xml:space="preserve">семейные  </w:t>
      </w:r>
      <w:r w:rsidRPr="00791837">
        <w:rPr>
          <w:spacing w:val="24"/>
          <w:sz w:val="24"/>
          <w:szCs w:val="24"/>
        </w:rPr>
        <w:t xml:space="preserve"> </w:t>
      </w:r>
      <w:r w:rsidRPr="00791837">
        <w:rPr>
          <w:sz w:val="24"/>
          <w:szCs w:val="24"/>
        </w:rPr>
        <w:t xml:space="preserve">клубы,   </w:t>
      </w:r>
      <w:r w:rsidRPr="00791837">
        <w:rPr>
          <w:spacing w:val="24"/>
          <w:sz w:val="24"/>
          <w:szCs w:val="24"/>
        </w:rPr>
        <w:t xml:space="preserve"> </w:t>
      </w:r>
      <w:r w:rsidRPr="00791837">
        <w:rPr>
          <w:sz w:val="24"/>
          <w:szCs w:val="24"/>
        </w:rPr>
        <w:t xml:space="preserve">предоставляющие   </w:t>
      </w:r>
      <w:r w:rsidRPr="00791837">
        <w:rPr>
          <w:spacing w:val="22"/>
          <w:sz w:val="24"/>
          <w:szCs w:val="24"/>
        </w:rPr>
        <w:t xml:space="preserve"> </w:t>
      </w:r>
      <w:r w:rsidRPr="00791837">
        <w:rPr>
          <w:sz w:val="24"/>
          <w:szCs w:val="24"/>
        </w:rPr>
        <w:t xml:space="preserve">родителям,   </w:t>
      </w:r>
      <w:r w:rsidRPr="00791837">
        <w:rPr>
          <w:spacing w:val="23"/>
          <w:sz w:val="24"/>
          <w:szCs w:val="24"/>
        </w:rPr>
        <w:t xml:space="preserve"> </w:t>
      </w:r>
      <w:r w:rsidRPr="00791837">
        <w:rPr>
          <w:sz w:val="24"/>
          <w:szCs w:val="24"/>
        </w:rPr>
        <w:t xml:space="preserve">педагогическим   </w:t>
      </w:r>
      <w:r w:rsidRPr="00791837">
        <w:rPr>
          <w:spacing w:val="22"/>
          <w:sz w:val="24"/>
          <w:szCs w:val="24"/>
        </w:rPr>
        <w:t xml:space="preserve"> </w:t>
      </w:r>
      <w:r w:rsidRPr="00791837">
        <w:rPr>
          <w:sz w:val="24"/>
          <w:szCs w:val="24"/>
        </w:rPr>
        <w:t>работникам</w:t>
      </w:r>
      <w:r w:rsidRPr="00791837">
        <w:rPr>
          <w:spacing w:val="-58"/>
          <w:sz w:val="24"/>
          <w:szCs w:val="24"/>
        </w:rPr>
        <w:t xml:space="preserve"> </w:t>
      </w:r>
      <w:r w:rsidRPr="00791837">
        <w:rPr>
          <w:sz w:val="24"/>
          <w:szCs w:val="24"/>
        </w:rPr>
        <w:t>и обучающимся площадку</w:t>
      </w:r>
      <w:r w:rsidRPr="00791837">
        <w:rPr>
          <w:spacing w:val="-9"/>
          <w:sz w:val="24"/>
          <w:szCs w:val="24"/>
        </w:rPr>
        <w:t xml:space="preserve"> </w:t>
      </w:r>
      <w:r w:rsidRPr="00791837">
        <w:rPr>
          <w:sz w:val="24"/>
          <w:szCs w:val="24"/>
        </w:rPr>
        <w:t>для</w:t>
      </w:r>
      <w:r w:rsidRPr="00791837">
        <w:rPr>
          <w:spacing w:val="2"/>
          <w:sz w:val="24"/>
          <w:szCs w:val="24"/>
        </w:rPr>
        <w:t xml:space="preserve"> </w:t>
      </w:r>
      <w:r w:rsidRPr="00791837">
        <w:rPr>
          <w:sz w:val="24"/>
          <w:szCs w:val="24"/>
        </w:rPr>
        <w:t>совместного проведения</w:t>
      </w:r>
      <w:r w:rsidRPr="00791837">
        <w:rPr>
          <w:spacing w:val="-1"/>
          <w:sz w:val="24"/>
          <w:szCs w:val="24"/>
        </w:rPr>
        <w:t xml:space="preserve"> </w:t>
      </w:r>
      <w:r w:rsidRPr="00791837">
        <w:rPr>
          <w:sz w:val="24"/>
          <w:szCs w:val="24"/>
        </w:rPr>
        <w:t>досуга</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общения;</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родительские гостиные, на которых обсуждаются вопросы возрастных особенностей</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формы</w:t>
      </w:r>
      <w:r w:rsidRPr="00791837">
        <w:rPr>
          <w:spacing w:val="1"/>
          <w:sz w:val="24"/>
          <w:szCs w:val="24"/>
        </w:rPr>
        <w:t xml:space="preserve"> </w:t>
      </w:r>
      <w:r w:rsidRPr="00791837">
        <w:rPr>
          <w:sz w:val="24"/>
          <w:szCs w:val="24"/>
        </w:rPr>
        <w:t>и способы</w:t>
      </w:r>
      <w:r w:rsidRPr="00791837">
        <w:rPr>
          <w:spacing w:val="1"/>
          <w:sz w:val="24"/>
          <w:szCs w:val="24"/>
        </w:rPr>
        <w:t xml:space="preserve"> </w:t>
      </w:r>
      <w:r w:rsidRPr="00791837">
        <w:rPr>
          <w:sz w:val="24"/>
          <w:szCs w:val="24"/>
        </w:rPr>
        <w:t>доверительного</w:t>
      </w:r>
      <w:r w:rsidRPr="00791837">
        <w:rPr>
          <w:spacing w:val="1"/>
          <w:sz w:val="24"/>
          <w:szCs w:val="24"/>
        </w:rPr>
        <w:t xml:space="preserve"> </w:t>
      </w:r>
      <w:r w:rsidRPr="00791837">
        <w:rPr>
          <w:sz w:val="24"/>
          <w:szCs w:val="24"/>
        </w:rPr>
        <w:t>взаимодействия</w:t>
      </w:r>
      <w:r w:rsidRPr="00791837">
        <w:rPr>
          <w:spacing w:val="1"/>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(законных представителей) с обучающимися, проводятся мастер-классы, семинары,</w:t>
      </w:r>
      <w:r w:rsidRPr="00791837">
        <w:rPr>
          <w:spacing w:val="1"/>
          <w:sz w:val="24"/>
          <w:szCs w:val="24"/>
        </w:rPr>
        <w:t xml:space="preserve"> </w:t>
      </w:r>
      <w:r w:rsidRPr="00791837">
        <w:rPr>
          <w:sz w:val="24"/>
          <w:szCs w:val="24"/>
        </w:rPr>
        <w:t>круглые</w:t>
      </w:r>
      <w:r w:rsidRPr="00791837">
        <w:rPr>
          <w:spacing w:val="-3"/>
          <w:sz w:val="24"/>
          <w:szCs w:val="24"/>
        </w:rPr>
        <w:t xml:space="preserve"> </w:t>
      </w:r>
      <w:r w:rsidRPr="00791837">
        <w:rPr>
          <w:sz w:val="24"/>
          <w:szCs w:val="24"/>
        </w:rPr>
        <w:t>столы</w:t>
      </w:r>
      <w:r w:rsidRPr="00791837">
        <w:rPr>
          <w:spacing w:val="1"/>
          <w:sz w:val="24"/>
          <w:szCs w:val="24"/>
        </w:rPr>
        <w:t xml:space="preserve"> </w:t>
      </w:r>
      <w:r w:rsidRPr="00791837">
        <w:rPr>
          <w:sz w:val="24"/>
          <w:szCs w:val="24"/>
        </w:rPr>
        <w:t>с приглашением</w:t>
      </w:r>
      <w:r w:rsidRPr="00791837">
        <w:rPr>
          <w:spacing w:val="-1"/>
          <w:sz w:val="24"/>
          <w:szCs w:val="24"/>
        </w:rPr>
        <w:t xml:space="preserve"> </w:t>
      </w:r>
      <w:r w:rsidRPr="00791837">
        <w:rPr>
          <w:sz w:val="24"/>
          <w:szCs w:val="24"/>
        </w:rPr>
        <w:t>специалистов;</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родительские</w:t>
      </w:r>
      <w:r w:rsidRPr="00791837">
        <w:rPr>
          <w:spacing w:val="1"/>
          <w:sz w:val="24"/>
          <w:szCs w:val="24"/>
        </w:rPr>
        <w:t xml:space="preserve"> </w:t>
      </w:r>
      <w:r w:rsidRPr="00791837">
        <w:rPr>
          <w:sz w:val="24"/>
          <w:szCs w:val="24"/>
        </w:rPr>
        <w:t>дни,</w:t>
      </w:r>
      <w:r w:rsidRPr="00791837">
        <w:rPr>
          <w:spacing w:val="1"/>
          <w:sz w:val="24"/>
          <w:szCs w:val="24"/>
        </w:rPr>
        <w:t xml:space="preserve"> </w:t>
      </w:r>
      <w:r w:rsidRPr="00791837">
        <w:rPr>
          <w:sz w:val="24"/>
          <w:szCs w:val="24"/>
        </w:rPr>
        <w:t>во время</w:t>
      </w:r>
      <w:r w:rsidRPr="00791837">
        <w:rPr>
          <w:spacing w:val="1"/>
          <w:sz w:val="24"/>
          <w:szCs w:val="24"/>
        </w:rPr>
        <w:t xml:space="preserve"> </w:t>
      </w:r>
      <w:r w:rsidRPr="00791837">
        <w:rPr>
          <w:sz w:val="24"/>
          <w:szCs w:val="24"/>
        </w:rPr>
        <w:t>которых</w:t>
      </w:r>
      <w:r w:rsidRPr="00791837">
        <w:rPr>
          <w:spacing w:val="1"/>
          <w:sz w:val="24"/>
          <w:szCs w:val="24"/>
        </w:rPr>
        <w:t xml:space="preserve"> </w:t>
      </w:r>
      <w:r w:rsidRPr="00791837">
        <w:rPr>
          <w:sz w:val="24"/>
          <w:szCs w:val="24"/>
        </w:rPr>
        <w:t>родители</w:t>
      </w:r>
      <w:r w:rsidRPr="00791837">
        <w:rPr>
          <w:spacing w:val="1"/>
          <w:sz w:val="24"/>
          <w:szCs w:val="24"/>
        </w:rPr>
        <w:t xml:space="preserve"> </w:t>
      </w:r>
      <w:r w:rsidRPr="00791837">
        <w:rPr>
          <w:sz w:val="24"/>
          <w:szCs w:val="24"/>
        </w:rPr>
        <w:t>(законные</w:t>
      </w:r>
      <w:r w:rsidRPr="00791837">
        <w:rPr>
          <w:spacing w:val="1"/>
          <w:sz w:val="24"/>
          <w:szCs w:val="24"/>
        </w:rPr>
        <w:t xml:space="preserve"> </w:t>
      </w:r>
      <w:r w:rsidRPr="00791837">
        <w:rPr>
          <w:sz w:val="24"/>
          <w:szCs w:val="24"/>
        </w:rPr>
        <w:t>представители)</w:t>
      </w:r>
      <w:r w:rsidRPr="00791837">
        <w:rPr>
          <w:spacing w:val="1"/>
          <w:sz w:val="24"/>
          <w:szCs w:val="24"/>
        </w:rPr>
        <w:t xml:space="preserve"> </w:t>
      </w:r>
      <w:r w:rsidRPr="00791837">
        <w:rPr>
          <w:sz w:val="24"/>
          <w:szCs w:val="24"/>
        </w:rPr>
        <w:t>могут</w:t>
      </w:r>
      <w:r w:rsidRPr="00791837">
        <w:rPr>
          <w:spacing w:val="1"/>
          <w:sz w:val="24"/>
          <w:szCs w:val="24"/>
        </w:rPr>
        <w:t xml:space="preserve"> </w:t>
      </w:r>
      <w:r w:rsidRPr="00791837">
        <w:rPr>
          <w:sz w:val="24"/>
          <w:szCs w:val="24"/>
        </w:rPr>
        <w:t>посещать</w:t>
      </w:r>
      <w:r w:rsidRPr="00791837">
        <w:rPr>
          <w:spacing w:val="30"/>
          <w:sz w:val="24"/>
          <w:szCs w:val="24"/>
        </w:rPr>
        <w:t xml:space="preserve"> </w:t>
      </w:r>
      <w:r w:rsidRPr="00791837">
        <w:rPr>
          <w:sz w:val="24"/>
          <w:szCs w:val="24"/>
        </w:rPr>
        <w:t>школьные</w:t>
      </w:r>
      <w:r w:rsidRPr="00791837">
        <w:rPr>
          <w:spacing w:val="88"/>
          <w:sz w:val="24"/>
          <w:szCs w:val="24"/>
        </w:rPr>
        <w:t xml:space="preserve"> </w:t>
      </w:r>
      <w:r w:rsidRPr="00791837">
        <w:rPr>
          <w:sz w:val="24"/>
          <w:szCs w:val="24"/>
        </w:rPr>
        <w:t>уроки</w:t>
      </w:r>
      <w:r w:rsidRPr="00791837">
        <w:rPr>
          <w:spacing w:val="88"/>
          <w:sz w:val="24"/>
          <w:szCs w:val="24"/>
        </w:rPr>
        <w:t xml:space="preserve"> </w:t>
      </w:r>
      <w:r w:rsidRPr="00791837">
        <w:rPr>
          <w:sz w:val="24"/>
          <w:szCs w:val="24"/>
        </w:rPr>
        <w:t>и</w:t>
      </w:r>
      <w:r w:rsidRPr="00791837">
        <w:rPr>
          <w:spacing w:val="3"/>
          <w:sz w:val="24"/>
          <w:szCs w:val="24"/>
        </w:rPr>
        <w:t xml:space="preserve"> </w:t>
      </w:r>
      <w:r w:rsidRPr="00791837">
        <w:rPr>
          <w:sz w:val="24"/>
          <w:szCs w:val="24"/>
        </w:rPr>
        <w:t>внеурочные</w:t>
      </w:r>
      <w:r w:rsidRPr="00791837">
        <w:rPr>
          <w:spacing w:val="86"/>
          <w:sz w:val="24"/>
          <w:szCs w:val="24"/>
        </w:rPr>
        <w:t xml:space="preserve"> </w:t>
      </w:r>
      <w:r w:rsidRPr="00791837">
        <w:rPr>
          <w:sz w:val="24"/>
          <w:szCs w:val="24"/>
        </w:rPr>
        <w:t>занятия</w:t>
      </w:r>
      <w:r w:rsidRPr="00791837">
        <w:rPr>
          <w:spacing w:val="87"/>
          <w:sz w:val="24"/>
          <w:szCs w:val="24"/>
        </w:rPr>
        <w:t xml:space="preserve"> </w:t>
      </w:r>
      <w:r w:rsidRPr="00791837">
        <w:rPr>
          <w:sz w:val="24"/>
          <w:szCs w:val="24"/>
        </w:rPr>
        <w:t>для</w:t>
      </w:r>
      <w:r w:rsidRPr="00791837">
        <w:rPr>
          <w:spacing w:val="89"/>
          <w:sz w:val="24"/>
          <w:szCs w:val="24"/>
        </w:rPr>
        <w:t xml:space="preserve"> </w:t>
      </w:r>
      <w:r w:rsidRPr="00791837">
        <w:rPr>
          <w:sz w:val="24"/>
          <w:szCs w:val="24"/>
        </w:rPr>
        <w:t>получения</w:t>
      </w:r>
      <w:r w:rsidRPr="00791837">
        <w:rPr>
          <w:spacing w:val="87"/>
          <w:sz w:val="24"/>
          <w:szCs w:val="24"/>
        </w:rPr>
        <w:t xml:space="preserve"> </w:t>
      </w:r>
      <w:r w:rsidRPr="00791837">
        <w:rPr>
          <w:sz w:val="24"/>
          <w:szCs w:val="24"/>
        </w:rPr>
        <w:t>представления</w:t>
      </w:r>
      <w:r w:rsidRPr="00791837">
        <w:rPr>
          <w:spacing w:val="-58"/>
          <w:sz w:val="24"/>
          <w:szCs w:val="24"/>
        </w:rPr>
        <w:t xml:space="preserve"> </w:t>
      </w:r>
      <w:r w:rsidRPr="00791837">
        <w:rPr>
          <w:sz w:val="24"/>
          <w:szCs w:val="24"/>
        </w:rPr>
        <w:t>о</w:t>
      </w:r>
      <w:r w:rsidRPr="00791837">
        <w:rPr>
          <w:spacing w:val="-1"/>
          <w:sz w:val="24"/>
          <w:szCs w:val="24"/>
        </w:rPr>
        <w:t xml:space="preserve"> </w:t>
      </w:r>
      <w:r w:rsidRPr="00791837">
        <w:rPr>
          <w:sz w:val="24"/>
          <w:szCs w:val="24"/>
        </w:rPr>
        <w:t>ходе учебно-воспитательного</w:t>
      </w:r>
      <w:r w:rsidRPr="00791837">
        <w:rPr>
          <w:spacing w:val="-1"/>
          <w:sz w:val="24"/>
          <w:szCs w:val="24"/>
        </w:rPr>
        <w:t xml:space="preserve"> </w:t>
      </w:r>
      <w:r w:rsidRPr="00791837">
        <w:rPr>
          <w:sz w:val="24"/>
          <w:szCs w:val="24"/>
        </w:rPr>
        <w:t>процесса</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общешкольные</w:t>
      </w:r>
      <w:r w:rsidRPr="00791837">
        <w:rPr>
          <w:spacing w:val="1"/>
          <w:sz w:val="24"/>
          <w:szCs w:val="24"/>
        </w:rPr>
        <w:t xml:space="preserve"> </w:t>
      </w:r>
      <w:r w:rsidRPr="00791837">
        <w:rPr>
          <w:sz w:val="24"/>
          <w:szCs w:val="24"/>
        </w:rPr>
        <w:t>родительские</w:t>
      </w:r>
      <w:r w:rsidRPr="00791837">
        <w:rPr>
          <w:spacing w:val="1"/>
          <w:sz w:val="24"/>
          <w:szCs w:val="24"/>
        </w:rPr>
        <w:t xml:space="preserve"> </w:t>
      </w:r>
      <w:r w:rsidRPr="00791837">
        <w:rPr>
          <w:sz w:val="24"/>
          <w:szCs w:val="24"/>
        </w:rPr>
        <w:t>собрания,</w:t>
      </w:r>
      <w:r w:rsidRPr="00791837">
        <w:rPr>
          <w:spacing w:val="1"/>
          <w:sz w:val="24"/>
          <w:szCs w:val="24"/>
        </w:rPr>
        <w:t xml:space="preserve"> </w:t>
      </w:r>
      <w:r w:rsidRPr="00791837">
        <w:rPr>
          <w:sz w:val="24"/>
          <w:szCs w:val="24"/>
        </w:rPr>
        <w:t>происходящие</w:t>
      </w:r>
      <w:r w:rsidRPr="00791837">
        <w:rPr>
          <w:spacing w:val="1"/>
          <w:sz w:val="24"/>
          <w:szCs w:val="24"/>
        </w:rPr>
        <w:t xml:space="preserve"> </w:t>
      </w:r>
      <w:r w:rsidRPr="00791837">
        <w:rPr>
          <w:sz w:val="24"/>
          <w:szCs w:val="24"/>
        </w:rPr>
        <w:t>в режиме</w:t>
      </w:r>
      <w:r w:rsidRPr="00791837">
        <w:rPr>
          <w:spacing w:val="1"/>
          <w:sz w:val="24"/>
          <w:szCs w:val="24"/>
        </w:rPr>
        <w:t xml:space="preserve"> </w:t>
      </w:r>
      <w:r w:rsidRPr="00791837">
        <w:rPr>
          <w:sz w:val="24"/>
          <w:szCs w:val="24"/>
        </w:rPr>
        <w:t>обсуждения</w:t>
      </w:r>
      <w:r w:rsidRPr="00791837">
        <w:rPr>
          <w:spacing w:val="-57"/>
          <w:sz w:val="24"/>
          <w:szCs w:val="24"/>
        </w:rPr>
        <w:t xml:space="preserve"> </w:t>
      </w:r>
      <w:r w:rsidRPr="00791837">
        <w:rPr>
          <w:sz w:val="24"/>
          <w:szCs w:val="24"/>
        </w:rPr>
        <w:t>наиболее</w:t>
      </w:r>
      <w:r w:rsidRPr="00791837">
        <w:rPr>
          <w:spacing w:val="-3"/>
          <w:sz w:val="24"/>
          <w:szCs w:val="24"/>
        </w:rPr>
        <w:t xml:space="preserve"> </w:t>
      </w:r>
      <w:r w:rsidRPr="00791837">
        <w:rPr>
          <w:sz w:val="24"/>
          <w:szCs w:val="24"/>
        </w:rPr>
        <w:t>острых</w:t>
      </w:r>
      <w:r w:rsidRPr="00791837">
        <w:rPr>
          <w:spacing w:val="2"/>
          <w:sz w:val="24"/>
          <w:szCs w:val="24"/>
        </w:rPr>
        <w:t xml:space="preserve"> </w:t>
      </w:r>
      <w:r w:rsidRPr="00791837">
        <w:rPr>
          <w:sz w:val="24"/>
          <w:szCs w:val="24"/>
        </w:rPr>
        <w:t>проблем</w:t>
      </w:r>
      <w:r w:rsidRPr="00791837">
        <w:rPr>
          <w:spacing w:val="-2"/>
          <w:sz w:val="24"/>
          <w:szCs w:val="24"/>
        </w:rPr>
        <w:t xml:space="preserve"> </w:t>
      </w:r>
      <w:r w:rsidRPr="00791837">
        <w:rPr>
          <w:sz w:val="24"/>
          <w:szCs w:val="24"/>
        </w:rPr>
        <w:t>обучения и</w:t>
      </w:r>
      <w:r w:rsidRPr="00791837">
        <w:rPr>
          <w:spacing w:val="3"/>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обучающихся;</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семейный ликбез, на котором родители (законные представители) получают ценные</w:t>
      </w:r>
      <w:r w:rsidRPr="00791837">
        <w:rPr>
          <w:spacing w:val="1"/>
          <w:sz w:val="24"/>
          <w:szCs w:val="24"/>
        </w:rPr>
        <w:t xml:space="preserve"> </w:t>
      </w:r>
      <w:r w:rsidRPr="00791837">
        <w:rPr>
          <w:sz w:val="24"/>
          <w:szCs w:val="24"/>
        </w:rPr>
        <w:t>рекомендации</w:t>
      </w:r>
      <w:r w:rsidRPr="00791837">
        <w:rPr>
          <w:spacing w:val="1"/>
          <w:sz w:val="24"/>
          <w:szCs w:val="24"/>
        </w:rPr>
        <w:t xml:space="preserve"> </w:t>
      </w:r>
      <w:r w:rsidRPr="00791837">
        <w:rPr>
          <w:sz w:val="24"/>
          <w:szCs w:val="24"/>
        </w:rPr>
        <w:t>и советы</w:t>
      </w:r>
      <w:r w:rsidRPr="00791837">
        <w:rPr>
          <w:spacing w:val="1"/>
          <w:sz w:val="24"/>
          <w:szCs w:val="24"/>
        </w:rPr>
        <w:t xml:space="preserve"> </w:t>
      </w:r>
      <w:r w:rsidRPr="00791837">
        <w:rPr>
          <w:sz w:val="24"/>
          <w:szCs w:val="24"/>
        </w:rPr>
        <w:t>от профессиональных</w:t>
      </w:r>
      <w:r w:rsidRPr="00791837">
        <w:rPr>
          <w:spacing w:val="1"/>
          <w:sz w:val="24"/>
          <w:szCs w:val="24"/>
        </w:rPr>
        <w:t xml:space="preserve"> </w:t>
      </w:r>
      <w:r w:rsidRPr="00791837">
        <w:rPr>
          <w:sz w:val="24"/>
          <w:szCs w:val="24"/>
        </w:rPr>
        <w:t>психологов,</w:t>
      </w:r>
      <w:r w:rsidRPr="00791837">
        <w:rPr>
          <w:spacing w:val="1"/>
          <w:sz w:val="24"/>
          <w:szCs w:val="24"/>
        </w:rPr>
        <w:t xml:space="preserve"> </w:t>
      </w:r>
      <w:r w:rsidRPr="00791837">
        <w:rPr>
          <w:sz w:val="24"/>
          <w:szCs w:val="24"/>
        </w:rPr>
        <w:t>врачей,</w:t>
      </w:r>
      <w:r w:rsidRPr="00791837">
        <w:rPr>
          <w:spacing w:val="1"/>
          <w:sz w:val="24"/>
          <w:szCs w:val="24"/>
        </w:rPr>
        <w:t xml:space="preserve"> </w:t>
      </w:r>
      <w:r w:rsidRPr="00791837">
        <w:rPr>
          <w:sz w:val="24"/>
          <w:szCs w:val="24"/>
        </w:rPr>
        <w:t>социальных</w:t>
      </w:r>
      <w:r w:rsidRPr="00791837">
        <w:rPr>
          <w:spacing w:val="1"/>
          <w:sz w:val="24"/>
          <w:szCs w:val="24"/>
        </w:rPr>
        <w:t xml:space="preserve"> </w:t>
      </w:r>
      <w:r w:rsidRPr="00791837">
        <w:rPr>
          <w:sz w:val="24"/>
          <w:szCs w:val="24"/>
        </w:rPr>
        <w:t>работников</w:t>
      </w:r>
      <w:r w:rsidRPr="00791837">
        <w:rPr>
          <w:spacing w:val="1"/>
          <w:sz w:val="24"/>
          <w:szCs w:val="24"/>
        </w:rPr>
        <w:t xml:space="preserve"> </w:t>
      </w:r>
      <w:r w:rsidRPr="00791837">
        <w:rPr>
          <w:sz w:val="24"/>
          <w:szCs w:val="24"/>
        </w:rPr>
        <w:t>и обмениваются</w:t>
      </w:r>
      <w:r w:rsidRPr="00791837">
        <w:rPr>
          <w:spacing w:val="1"/>
          <w:sz w:val="24"/>
          <w:szCs w:val="24"/>
        </w:rPr>
        <w:t xml:space="preserve"> </w:t>
      </w:r>
      <w:r w:rsidRPr="00791837">
        <w:rPr>
          <w:sz w:val="24"/>
          <w:szCs w:val="24"/>
        </w:rPr>
        <w:t>собственным</w:t>
      </w:r>
      <w:r w:rsidRPr="00791837">
        <w:rPr>
          <w:spacing w:val="1"/>
          <w:sz w:val="24"/>
          <w:szCs w:val="24"/>
        </w:rPr>
        <w:t xml:space="preserve"> </w:t>
      </w:r>
      <w:r w:rsidRPr="00791837">
        <w:rPr>
          <w:sz w:val="24"/>
          <w:szCs w:val="24"/>
        </w:rPr>
        <w:t>творческим</w:t>
      </w:r>
      <w:r w:rsidRPr="00791837">
        <w:rPr>
          <w:spacing w:val="1"/>
          <w:sz w:val="24"/>
          <w:szCs w:val="24"/>
        </w:rPr>
        <w:t xml:space="preserve"> </w:t>
      </w:r>
      <w:r w:rsidRPr="00791837">
        <w:rPr>
          <w:sz w:val="24"/>
          <w:szCs w:val="24"/>
        </w:rPr>
        <w:t>опытом</w:t>
      </w:r>
      <w:r w:rsidRPr="00791837">
        <w:rPr>
          <w:spacing w:val="1"/>
          <w:sz w:val="24"/>
          <w:szCs w:val="24"/>
        </w:rPr>
        <w:t xml:space="preserve"> </w:t>
      </w:r>
      <w:r w:rsidRPr="00791837">
        <w:rPr>
          <w:sz w:val="24"/>
          <w:szCs w:val="24"/>
        </w:rPr>
        <w:t>и находками</w:t>
      </w:r>
      <w:r w:rsidRPr="00791837">
        <w:rPr>
          <w:spacing w:val="1"/>
          <w:sz w:val="24"/>
          <w:szCs w:val="24"/>
        </w:rPr>
        <w:t xml:space="preserve"> </w:t>
      </w:r>
      <w:r w:rsidRPr="00791837">
        <w:rPr>
          <w:sz w:val="24"/>
          <w:szCs w:val="24"/>
        </w:rPr>
        <w:t>в деле</w:t>
      </w:r>
      <w:r w:rsidRPr="00791837">
        <w:rPr>
          <w:spacing w:val="-57"/>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обучающихся;</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родительские</w:t>
      </w:r>
      <w:r w:rsidRPr="00791837">
        <w:rPr>
          <w:spacing w:val="1"/>
          <w:sz w:val="24"/>
          <w:szCs w:val="24"/>
        </w:rPr>
        <w:t xml:space="preserve"> </w:t>
      </w:r>
      <w:r w:rsidRPr="00791837">
        <w:rPr>
          <w:sz w:val="24"/>
          <w:szCs w:val="24"/>
        </w:rPr>
        <w:t>форумы</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школьном</w:t>
      </w:r>
      <w:r w:rsidRPr="00791837">
        <w:rPr>
          <w:spacing w:val="1"/>
          <w:sz w:val="24"/>
          <w:szCs w:val="24"/>
        </w:rPr>
        <w:t xml:space="preserve"> </w:t>
      </w:r>
      <w:r w:rsidRPr="00791837">
        <w:rPr>
          <w:sz w:val="24"/>
          <w:szCs w:val="24"/>
        </w:rPr>
        <w:t>интернет-сайте,</w:t>
      </w:r>
      <w:r w:rsidRPr="00791837">
        <w:rPr>
          <w:spacing w:val="1"/>
          <w:sz w:val="24"/>
          <w:szCs w:val="24"/>
        </w:rPr>
        <w:t xml:space="preserve"> </w:t>
      </w:r>
      <w:r w:rsidRPr="00791837">
        <w:rPr>
          <w:sz w:val="24"/>
          <w:szCs w:val="24"/>
        </w:rPr>
        <w:t>на которых</w:t>
      </w:r>
      <w:r w:rsidRPr="00791837">
        <w:rPr>
          <w:spacing w:val="1"/>
          <w:sz w:val="24"/>
          <w:szCs w:val="24"/>
        </w:rPr>
        <w:t xml:space="preserve"> </w:t>
      </w:r>
      <w:r w:rsidRPr="00791837">
        <w:rPr>
          <w:sz w:val="24"/>
          <w:szCs w:val="24"/>
        </w:rPr>
        <w:t>обсуждаются</w:t>
      </w:r>
      <w:r w:rsidRPr="00791837">
        <w:rPr>
          <w:spacing w:val="-57"/>
          <w:sz w:val="24"/>
          <w:szCs w:val="24"/>
        </w:rPr>
        <w:t xml:space="preserve"> </w:t>
      </w:r>
      <w:r w:rsidRPr="00791837">
        <w:rPr>
          <w:sz w:val="24"/>
          <w:szCs w:val="24"/>
        </w:rPr>
        <w:t>интересующие</w:t>
      </w:r>
      <w:r w:rsidRPr="00791837">
        <w:rPr>
          <w:spacing w:val="1"/>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(законных</w:t>
      </w:r>
      <w:r w:rsidRPr="00791837">
        <w:rPr>
          <w:spacing w:val="1"/>
          <w:sz w:val="24"/>
          <w:szCs w:val="24"/>
        </w:rPr>
        <w:t xml:space="preserve"> </w:t>
      </w:r>
      <w:r w:rsidRPr="00791837">
        <w:rPr>
          <w:sz w:val="24"/>
          <w:szCs w:val="24"/>
        </w:rPr>
        <w:t>представителей)</w:t>
      </w:r>
      <w:r w:rsidRPr="00791837">
        <w:rPr>
          <w:spacing w:val="1"/>
          <w:sz w:val="24"/>
          <w:szCs w:val="24"/>
        </w:rPr>
        <w:t xml:space="preserve"> </w:t>
      </w:r>
      <w:r w:rsidRPr="00791837">
        <w:rPr>
          <w:sz w:val="24"/>
          <w:szCs w:val="24"/>
        </w:rPr>
        <w:t>вопросы,</w:t>
      </w:r>
      <w:r w:rsidRPr="00791837">
        <w:rPr>
          <w:spacing w:val="1"/>
          <w:sz w:val="24"/>
          <w:szCs w:val="24"/>
        </w:rPr>
        <w:t xml:space="preserve"> </w:t>
      </w:r>
      <w:r w:rsidRPr="00791837">
        <w:rPr>
          <w:sz w:val="24"/>
          <w:szCs w:val="24"/>
        </w:rPr>
        <w:t>а также</w:t>
      </w:r>
      <w:r w:rsidRPr="00791837">
        <w:rPr>
          <w:spacing w:val="-57"/>
          <w:sz w:val="24"/>
          <w:szCs w:val="24"/>
        </w:rPr>
        <w:t xml:space="preserve"> </w:t>
      </w:r>
      <w:r w:rsidRPr="00791837">
        <w:rPr>
          <w:sz w:val="24"/>
          <w:szCs w:val="24"/>
        </w:rPr>
        <w:t>осуществляются</w:t>
      </w:r>
      <w:r w:rsidRPr="00791837">
        <w:rPr>
          <w:spacing w:val="1"/>
          <w:sz w:val="24"/>
          <w:szCs w:val="24"/>
        </w:rPr>
        <w:t xml:space="preserve"> </w:t>
      </w:r>
      <w:r w:rsidRPr="00791837">
        <w:rPr>
          <w:sz w:val="24"/>
          <w:szCs w:val="24"/>
        </w:rPr>
        <w:t>виртуальные</w:t>
      </w:r>
      <w:r w:rsidRPr="00791837">
        <w:rPr>
          <w:spacing w:val="1"/>
          <w:sz w:val="24"/>
          <w:szCs w:val="24"/>
        </w:rPr>
        <w:t xml:space="preserve"> </w:t>
      </w:r>
      <w:r w:rsidRPr="00791837">
        <w:rPr>
          <w:sz w:val="24"/>
          <w:szCs w:val="24"/>
        </w:rPr>
        <w:t>консультации</w:t>
      </w:r>
      <w:r w:rsidRPr="00791837">
        <w:rPr>
          <w:spacing w:val="1"/>
          <w:sz w:val="24"/>
          <w:szCs w:val="24"/>
        </w:rPr>
        <w:t xml:space="preserve"> </w:t>
      </w:r>
      <w:r w:rsidRPr="00791837">
        <w:rPr>
          <w:sz w:val="24"/>
          <w:szCs w:val="24"/>
        </w:rPr>
        <w:t>психологов</w:t>
      </w:r>
      <w:r w:rsidRPr="00791837">
        <w:rPr>
          <w:spacing w:val="1"/>
          <w:sz w:val="24"/>
          <w:szCs w:val="24"/>
        </w:rPr>
        <w:t xml:space="preserve"> </w:t>
      </w:r>
      <w:r w:rsidRPr="00791837">
        <w:rPr>
          <w:sz w:val="24"/>
          <w:szCs w:val="24"/>
        </w:rPr>
        <w:t>и педагогических</w:t>
      </w:r>
      <w:r w:rsidRPr="00791837">
        <w:rPr>
          <w:spacing w:val="1"/>
          <w:sz w:val="24"/>
          <w:szCs w:val="24"/>
        </w:rPr>
        <w:t xml:space="preserve"> </w:t>
      </w:r>
      <w:r w:rsidRPr="00791837">
        <w:rPr>
          <w:sz w:val="24"/>
          <w:szCs w:val="24"/>
        </w:rPr>
        <w:t>работников.</w:t>
      </w:r>
    </w:p>
    <w:p w:rsidR="0083763A" w:rsidRPr="00791837" w:rsidRDefault="00791837" w:rsidP="00B34094">
      <w:pPr>
        <w:pStyle w:val="a3"/>
        <w:ind w:left="0" w:firstLine="567"/>
        <w:jc w:val="both"/>
      </w:pPr>
      <w:r w:rsidRPr="00791837">
        <w:t>На</w:t>
      </w:r>
      <w:r w:rsidRPr="00791837">
        <w:rPr>
          <w:spacing w:val="-5"/>
        </w:rPr>
        <w:t xml:space="preserve"> </w:t>
      </w:r>
      <w:r w:rsidRPr="00791837">
        <w:t>индивидуальном</w:t>
      </w:r>
      <w:r w:rsidRPr="00791837">
        <w:rPr>
          <w:spacing w:val="-3"/>
        </w:rPr>
        <w:t xml:space="preserve"> </w:t>
      </w:r>
      <w:r w:rsidRPr="00791837">
        <w:t>уровне:</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работа специалистов по запросу родителей (законных представителей) для решения</w:t>
      </w:r>
      <w:r w:rsidRPr="00791837">
        <w:rPr>
          <w:spacing w:val="1"/>
          <w:sz w:val="24"/>
          <w:szCs w:val="24"/>
        </w:rPr>
        <w:t xml:space="preserve"> </w:t>
      </w:r>
      <w:r w:rsidRPr="00791837">
        <w:rPr>
          <w:sz w:val="24"/>
          <w:szCs w:val="24"/>
        </w:rPr>
        <w:t>острых</w:t>
      </w:r>
      <w:r w:rsidRPr="00791837">
        <w:rPr>
          <w:spacing w:val="1"/>
          <w:sz w:val="24"/>
          <w:szCs w:val="24"/>
        </w:rPr>
        <w:t xml:space="preserve"> </w:t>
      </w:r>
      <w:r w:rsidRPr="00791837">
        <w:rPr>
          <w:sz w:val="24"/>
          <w:szCs w:val="24"/>
        </w:rPr>
        <w:t>конфликтных</w:t>
      </w:r>
      <w:r w:rsidRPr="00791837">
        <w:rPr>
          <w:spacing w:val="1"/>
          <w:sz w:val="24"/>
          <w:szCs w:val="24"/>
        </w:rPr>
        <w:t xml:space="preserve"> </w:t>
      </w:r>
      <w:r w:rsidRPr="00791837">
        <w:rPr>
          <w:sz w:val="24"/>
          <w:szCs w:val="24"/>
        </w:rPr>
        <w:t>ситуаций;</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участие</w:t>
      </w:r>
      <w:r w:rsidRPr="00791837">
        <w:rPr>
          <w:spacing w:val="1"/>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(законных</w:t>
      </w:r>
      <w:r w:rsidRPr="00791837">
        <w:rPr>
          <w:spacing w:val="1"/>
          <w:sz w:val="24"/>
          <w:szCs w:val="24"/>
        </w:rPr>
        <w:t xml:space="preserve"> </w:t>
      </w:r>
      <w:r w:rsidRPr="00791837">
        <w:rPr>
          <w:sz w:val="24"/>
          <w:szCs w:val="24"/>
        </w:rPr>
        <w:t>представителей)</w:t>
      </w:r>
      <w:r w:rsidRPr="00791837">
        <w:rPr>
          <w:spacing w:val="1"/>
          <w:sz w:val="24"/>
          <w:szCs w:val="24"/>
        </w:rPr>
        <w:t xml:space="preserve"> </w:t>
      </w:r>
      <w:r w:rsidRPr="00791837">
        <w:rPr>
          <w:sz w:val="24"/>
          <w:szCs w:val="24"/>
        </w:rPr>
        <w:t>в педагогических</w:t>
      </w:r>
      <w:r w:rsidRPr="00791837">
        <w:rPr>
          <w:spacing w:val="1"/>
          <w:sz w:val="24"/>
          <w:szCs w:val="24"/>
        </w:rPr>
        <w:t xml:space="preserve"> </w:t>
      </w:r>
      <w:r w:rsidRPr="00791837">
        <w:rPr>
          <w:sz w:val="24"/>
          <w:szCs w:val="24"/>
        </w:rPr>
        <w:t>консилиумах,</w:t>
      </w:r>
      <w:r w:rsidRPr="00791837">
        <w:rPr>
          <w:spacing w:val="1"/>
          <w:sz w:val="24"/>
          <w:szCs w:val="24"/>
        </w:rPr>
        <w:t xml:space="preserve"> </w:t>
      </w:r>
      <w:r w:rsidRPr="00791837">
        <w:rPr>
          <w:sz w:val="24"/>
          <w:szCs w:val="24"/>
        </w:rPr>
        <w:t>собираемых   в случае   возникновения   острых   проблем,   связанных   с обучением</w:t>
      </w:r>
      <w:r w:rsidRPr="00791837">
        <w:rPr>
          <w:spacing w:val="1"/>
          <w:sz w:val="24"/>
          <w:szCs w:val="24"/>
        </w:rPr>
        <w:t xml:space="preserve"> </w:t>
      </w:r>
      <w:r w:rsidRPr="00791837">
        <w:rPr>
          <w:sz w:val="24"/>
          <w:szCs w:val="24"/>
        </w:rPr>
        <w:t>и воспитанием</w:t>
      </w:r>
      <w:r w:rsidRPr="00791837">
        <w:rPr>
          <w:spacing w:val="-1"/>
          <w:sz w:val="24"/>
          <w:szCs w:val="24"/>
        </w:rPr>
        <w:t xml:space="preserve"> </w:t>
      </w:r>
      <w:r w:rsidRPr="00791837">
        <w:rPr>
          <w:sz w:val="24"/>
          <w:szCs w:val="24"/>
        </w:rPr>
        <w:t>конкретного обучающегося;</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 xml:space="preserve">помощь    </w:t>
      </w:r>
      <w:r w:rsidRPr="00791837">
        <w:rPr>
          <w:spacing w:val="1"/>
          <w:sz w:val="24"/>
          <w:szCs w:val="24"/>
        </w:rPr>
        <w:t xml:space="preserve"> </w:t>
      </w:r>
      <w:r w:rsidRPr="00791837">
        <w:rPr>
          <w:sz w:val="24"/>
          <w:szCs w:val="24"/>
        </w:rPr>
        <w:t>со стороны     родителей      (законных     представителей)     по подготовке</w:t>
      </w:r>
      <w:r w:rsidRPr="00791837">
        <w:rPr>
          <w:spacing w:val="-57"/>
          <w:sz w:val="24"/>
          <w:szCs w:val="24"/>
        </w:rPr>
        <w:t xml:space="preserve"> </w:t>
      </w:r>
      <w:r w:rsidRPr="00791837">
        <w:rPr>
          <w:sz w:val="24"/>
          <w:szCs w:val="24"/>
        </w:rPr>
        <w:t>и в проведении</w:t>
      </w:r>
      <w:r w:rsidRPr="00791837">
        <w:rPr>
          <w:spacing w:val="1"/>
          <w:sz w:val="24"/>
          <w:szCs w:val="24"/>
        </w:rPr>
        <w:t xml:space="preserve"> </w:t>
      </w:r>
      <w:r w:rsidRPr="00791837">
        <w:rPr>
          <w:sz w:val="24"/>
          <w:szCs w:val="24"/>
        </w:rPr>
        <w:t>общешкольных</w:t>
      </w:r>
      <w:r w:rsidRPr="00791837">
        <w:rPr>
          <w:spacing w:val="1"/>
          <w:sz w:val="24"/>
          <w:szCs w:val="24"/>
        </w:rPr>
        <w:t xml:space="preserve"> </w:t>
      </w:r>
      <w:r w:rsidRPr="00791837">
        <w:rPr>
          <w:sz w:val="24"/>
          <w:szCs w:val="24"/>
        </w:rPr>
        <w:t>и внутриклассных</w:t>
      </w:r>
      <w:r w:rsidRPr="00791837">
        <w:rPr>
          <w:spacing w:val="1"/>
          <w:sz w:val="24"/>
          <w:szCs w:val="24"/>
        </w:rPr>
        <w:t xml:space="preserve"> </w:t>
      </w:r>
      <w:r w:rsidRPr="00791837">
        <w:rPr>
          <w:sz w:val="24"/>
          <w:szCs w:val="24"/>
        </w:rPr>
        <w:t>мероприятий</w:t>
      </w:r>
      <w:r w:rsidRPr="00791837">
        <w:rPr>
          <w:spacing w:val="1"/>
          <w:sz w:val="24"/>
          <w:szCs w:val="24"/>
        </w:rPr>
        <w:t xml:space="preserve"> </w:t>
      </w:r>
      <w:r w:rsidRPr="00791837">
        <w:rPr>
          <w:sz w:val="24"/>
          <w:szCs w:val="24"/>
        </w:rPr>
        <w:t>воспитательной</w:t>
      </w:r>
      <w:r w:rsidRPr="00791837">
        <w:rPr>
          <w:spacing w:val="1"/>
          <w:sz w:val="24"/>
          <w:szCs w:val="24"/>
        </w:rPr>
        <w:t xml:space="preserve"> </w:t>
      </w:r>
      <w:r w:rsidRPr="00791837">
        <w:rPr>
          <w:sz w:val="24"/>
          <w:szCs w:val="24"/>
        </w:rPr>
        <w:t>направленности;</w:t>
      </w:r>
    </w:p>
    <w:p w:rsidR="0083763A" w:rsidRPr="00791837" w:rsidRDefault="00791837" w:rsidP="00B34094">
      <w:pPr>
        <w:pStyle w:val="a4"/>
        <w:numPr>
          <w:ilvl w:val="2"/>
          <w:numId w:val="52"/>
        </w:numPr>
        <w:tabs>
          <w:tab w:val="left" w:pos="1258"/>
        </w:tabs>
        <w:ind w:left="0" w:firstLine="567"/>
        <w:jc w:val="both"/>
        <w:rPr>
          <w:sz w:val="24"/>
          <w:szCs w:val="24"/>
        </w:rPr>
      </w:pPr>
      <w:r w:rsidRPr="00791837">
        <w:rPr>
          <w:sz w:val="24"/>
          <w:szCs w:val="24"/>
        </w:rPr>
        <w:t>индивидуальное</w:t>
      </w:r>
      <w:r w:rsidRPr="00791837">
        <w:rPr>
          <w:spacing w:val="1"/>
          <w:sz w:val="24"/>
          <w:szCs w:val="24"/>
        </w:rPr>
        <w:t xml:space="preserve"> </w:t>
      </w:r>
      <w:r w:rsidRPr="00791837">
        <w:rPr>
          <w:sz w:val="24"/>
          <w:szCs w:val="24"/>
        </w:rPr>
        <w:t>консультирование</w:t>
      </w:r>
      <w:r w:rsidRPr="00791837">
        <w:rPr>
          <w:spacing w:val="1"/>
          <w:sz w:val="24"/>
          <w:szCs w:val="24"/>
        </w:rPr>
        <w:t xml:space="preserve"> </w:t>
      </w:r>
      <w:r w:rsidRPr="00791837">
        <w:rPr>
          <w:sz w:val="24"/>
          <w:szCs w:val="24"/>
        </w:rPr>
        <w:t>c целью</w:t>
      </w:r>
      <w:r w:rsidRPr="00791837">
        <w:rPr>
          <w:spacing w:val="1"/>
          <w:sz w:val="24"/>
          <w:szCs w:val="24"/>
        </w:rPr>
        <w:t xml:space="preserve"> </w:t>
      </w:r>
      <w:r w:rsidRPr="00791837">
        <w:rPr>
          <w:sz w:val="24"/>
          <w:szCs w:val="24"/>
        </w:rPr>
        <w:t>координации</w:t>
      </w:r>
      <w:r w:rsidRPr="00791837">
        <w:rPr>
          <w:spacing w:val="1"/>
          <w:sz w:val="24"/>
          <w:szCs w:val="24"/>
        </w:rPr>
        <w:t xml:space="preserve"> </w:t>
      </w:r>
      <w:r w:rsidRPr="00791837">
        <w:rPr>
          <w:sz w:val="24"/>
          <w:szCs w:val="24"/>
        </w:rPr>
        <w:t>воспитательных</w:t>
      </w:r>
      <w:r w:rsidRPr="00791837">
        <w:rPr>
          <w:spacing w:val="1"/>
          <w:sz w:val="24"/>
          <w:szCs w:val="24"/>
        </w:rPr>
        <w:t xml:space="preserve"> </w:t>
      </w:r>
      <w:r w:rsidRPr="00791837">
        <w:rPr>
          <w:sz w:val="24"/>
          <w:szCs w:val="24"/>
        </w:rPr>
        <w:t>усилий</w:t>
      </w:r>
      <w:r w:rsidRPr="00791837">
        <w:rPr>
          <w:spacing w:val="1"/>
          <w:sz w:val="24"/>
          <w:szCs w:val="24"/>
        </w:rPr>
        <w:t xml:space="preserve"> </w:t>
      </w:r>
      <w:r w:rsidRPr="00791837">
        <w:rPr>
          <w:sz w:val="24"/>
          <w:szCs w:val="24"/>
        </w:rPr>
        <w:t>педагогических</w:t>
      </w:r>
      <w:r w:rsidRPr="00791837">
        <w:rPr>
          <w:spacing w:val="1"/>
          <w:sz w:val="24"/>
          <w:szCs w:val="24"/>
        </w:rPr>
        <w:t xml:space="preserve"> </w:t>
      </w:r>
      <w:r w:rsidRPr="00791837">
        <w:rPr>
          <w:sz w:val="24"/>
          <w:szCs w:val="24"/>
        </w:rPr>
        <w:t>работников</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(законных</w:t>
      </w:r>
      <w:r w:rsidRPr="00791837">
        <w:rPr>
          <w:spacing w:val="2"/>
          <w:sz w:val="24"/>
          <w:szCs w:val="24"/>
        </w:rPr>
        <w:t xml:space="preserve"> </w:t>
      </w:r>
      <w:r w:rsidRPr="00791837">
        <w:rPr>
          <w:sz w:val="24"/>
          <w:szCs w:val="24"/>
        </w:rPr>
        <w:t>представителей).</w:t>
      </w:r>
    </w:p>
    <w:p w:rsidR="0083763A" w:rsidRPr="00791837" w:rsidRDefault="00791837" w:rsidP="00B34094">
      <w:pPr>
        <w:pStyle w:val="2"/>
        <w:ind w:left="0" w:firstLine="567"/>
        <w:jc w:val="both"/>
      </w:pPr>
      <w:r w:rsidRPr="00791837">
        <w:t>Модуль</w:t>
      </w:r>
      <w:r w:rsidRPr="00791837">
        <w:rPr>
          <w:spacing w:val="-2"/>
        </w:rPr>
        <w:t xml:space="preserve"> </w:t>
      </w:r>
      <w:r w:rsidRPr="00791837">
        <w:t>«Детские</w:t>
      </w:r>
      <w:r w:rsidRPr="00791837">
        <w:rPr>
          <w:spacing w:val="-3"/>
        </w:rPr>
        <w:t xml:space="preserve"> </w:t>
      </w:r>
      <w:r w:rsidRPr="00791837">
        <w:t>общественные</w:t>
      </w:r>
      <w:r w:rsidRPr="00791837">
        <w:rPr>
          <w:spacing w:val="-4"/>
        </w:rPr>
        <w:t xml:space="preserve"> </w:t>
      </w:r>
      <w:r w:rsidRPr="00791837">
        <w:t>объединения»</w:t>
      </w:r>
    </w:p>
    <w:p w:rsidR="0083763A" w:rsidRPr="00791837" w:rsidRDefault="00791837" w:rsidP="00B34094">
      <w:pPr>
        <w:pStyle w:val="a3"/>
        <w:ind w:left="0" w:firstLine="567"/>
        <w:jc w:val="both"/>
      </w:pPr>
      <w:r w:rsidRPr="00791837">
        <w:t>Действующее</w:t>
      </w:r>
      <w:r w:rsidRPr="00791837">
        <w:rPr>
          <w:spacing w:val="1"/>
        </w:rPr>
        <w:t xml:space="preserve"> </w:t>
      </w:r>
      <w:r w:rsidRPr="00791837">
        <w:t>на</w:t>
      </w:r>
      <w:r w:rsidRPr="00791837">
        <w:rPr>
          <w:spacing w:val="1"/>
        </w:rPr>
        <w:t xml:space="preserve"> </w:t>
      </w:r>
      <w:r w:rsidRPr="00791837">
        <w:t>базе</w:t>
      </w:r>
      <w:r w:rsidRPr="00791837">
        <w:rPr>
          <w:spacing w:val="1"/>
        </w:rPr>
        <w:t xml:space="preserve"> </w:t>
      </w:r>
      <w:r w:rsidRPr="00791837">
        <w:t>школы</w:t>
      </w:r>
      <w:r w:rsidRPr="00791837">
        <w:rPr>
          <w:spacing w:val="1"/>
        </w:rPr>
        <w:t xml:space="preserve"> </w:t>
      </w:r>
      <w:r w:rsidRPr="00791837">
        <w:t>детское</w:t>
      </w:r>
      <w:r w:rsidRPr="00791837">
        <w:rPr>
          <w:spacing w:val="1"/>
        </w:rPr>
        <w:t xml:space="preserve"> </w:t>
      </w:r>
      <w:r w:rsidRPr="00791837">
        <w:t>общественное</w:t>
      </w:r>
      <w:r w:rsidRPr="00791837">
        <w:rPr>
          <w:spacing w:val="1"/>
        </w:rPr>
        <w:t xml:space="preserve"> </w:t>
      </w:r>
      <w:r w:rsidRPr="00791837">
        <w:t>объединение</w:t>
      </w:r>
      <w:r w:rsidRPr="00791837">
        <w:rPr>
          <w:spacing w:val="1"/>
        </w:rPr>
        <w:t xml:space="preserve"> </w:t>
      </w:r>
      <w:r w:rsidRPr="00791837">
        <w:t>–</w:t>
      </w:r>
      <w:r w:rsidRPr="00791837">
        <w:rPr>
          <w:spacing w:val="1"/>
        </w:rPr>
        <w:t xml:space="preserve"> </w:t>
      </w:r>
      <w:r w:rsidRPr="00791837">
        <w:t>это</w:t>
      </w:r>
      <w:r w:rsidRPr="00791837">
        <w:rPr>
          <w:spacing w:val="1"/>
        </w:rPr>
        <w:t xml:space="preserve"> </w:t>
      </w:r>
      <w:r w:rsidRPr="00791837">
        <w:t>добровольное,</w:t>
      </w:r>
      <w:r w:rsidRPr="00791837">
        <w:rPr>
          <w:spacing w:val="1"/>
        </w:rPr>
        <w:t xml:space="preserve"> </w:t>
      </w:r>
      <w:r w:rsidRPr="00791837">
        <w:t>самоуправляемое,</w:t>
      </w:r>
      <w:r w:rsidRPr="00791837">
        <w:rPr>
          <w:spacing w:val="31"/>
        </w:rPr>
        <w:t xml:space="preserve"> </w:t>
      </w:r>
      <w:r w:rsidRPr="00791837">
        <w:t>некоммерческое</w:t>
      </w:r>
      <w:r w:rsidRPr="00791837">
        <w:rPr>
          <w:spacing w:val="29"/>
        </w:rPr>
        <w:t xml:space="preserve"> </w:t>
      </w:r>
      <w:r w:rsidRPr="00791837">
        <w:t>формирование,</w:t>
      </w:r>
      <w:r w:rsidRPr="00791837">
        <w:rPr>
          <w:spacing w:val="30"/>
        </w:rPr>
        <w:t xml:space="preserve"> </w:t>
      </w:r>
      <w:r w:rsidRPr="00791837">
        <w:t>созданное</w:t>
      </w:r>
      <w:r w:rsidRPr="00791837">
        <w:rPr>
          <w:spacing w:val="29"/>
        </w:rPr>
        <w:t xml:space="preserve"> </w:t>
      </w:r>
      <w:r w:rsidRPr="00791837">
        <w:t>по</w:t>
      </w:r>
      <w:r w:rsidRPr="00791837">
        <w:rPr>
          <w:spacing w:val="29"/>
        </w:rPr>
        <w:t xml:space="preserve"> </w:t>
      </w:r>
      <w:r w:rsidRPr="00791837">
        <w:t>инициативе</w:t>
      </w:r>
      <w:r w:rsidRPr="00791837">
        <w:rPr>
          <w:spacing w:val="28"/>
        </w:rPr>
        <w:t xml:space="preserve"> </w:t>
      </w:r>
      <w:r w:rsidRPr="00791837">
        <w:t>обучающихся</w:t>
      </w:r>
      <w:r w:rsidRPr="00791837">
        <w:rPr>
          <w:spacing w:val="30"/>
        </w:rPr>
        <w:t xml:space="preserve"> </w:t>
      </w:r>
      <w:r w:rsidRPr="00791837">
        <w:t>и</w:t>
      </w:r>
    </w:p>
    <w:p w:rsidR="0083763A" w:rsidRPr="00791837" w:rsidRDefault="0083763A" w:rsidP="00B34094">
      <w:pPr>
        <w:ind w:firstLine="567"/>
        <w:jc w:val="both"/>
        <w:rPr>
          <w:sz w:val="24"/>
          <w:szCs w:val="24"/>
        </w:rPr>
        <w:sectPr w:rsidR="0083763A" w:rsidRPr="00791837">
          <w:pgSz w:w="11910" w:h="16840"/>
          <w:pgMar w:top="1120" w:right="240" w:bottom="660" w:left="740" w:header="0" w:footer="382" w:gutter="0"/>
          <w:cols w:space="720"/>
        </w:sectPr>
      </w:pPr>
    </w:p>
    <w:p w:rsidR="0083763A" w:rsidRPr="00791837" w:rsidRDefault="00791837" w:rsidP="00B34094">
      <w:pPr>
        <w:pStyle w:val="a3"/>
        <w:spacing w:before="68"/>
        <w:ind w:left="0" w:firstLine="567"/>
        <w:jc w:val="both"/>
      </w:pPr>
      <w:r w:rsidRPr="00791837">
        <w:lastRenderedPageBreak/>
        <w:t>взрослых,</w:t>
      </w:r>
      <w:r w:rsidRPr="00791837">
        <w:rPr>
          <w:spacing w:val="1"/>
        </w:rPr>
        <w:t xml:space="preserve"> </w:t>
      </w:r>
      <w:r w:rsidRPr="00791837">
        <w:t>объединившихся</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общности</w:t>
      </w:r>
      <w:r w:rsidRPr="00791837">
        <w:rPr>
          <w:spacing w:val="1"/>
        </w:rPr>
        <w:t xml:space="preserve"> </w:t>
      </w:r>
      <w:r w:rsidRPr="00791837">
        <w:t>интересов</w:t>
      </w:r>
      <w:r w:rsidRPr="00791837">
        <w:rPr>
          <w:spacing w:val="1"/>
        </w:rPr>
        <w:t xml:space="preserve"> </w:t>
      </w:r>
      <w:r w:rsidRPr="00791837">
        <w:t>для</w:t>
      </w:r>
      <w:r w:rsidRPr="00791837">
        <w:rPr>
          <w:spacing w:val="1"/>
        </w:rPr>
        <w:t xml:space="preserve"> </w:t>
      </w:r>
      <w:r w:rsidRPr="00791837">
        <w:t>реализации</w:t>
      </w:r>
      <w:r w:rsidRPr="00791837">
        <w:rPr>
          <w:spacing w:val="1"/>
        </w:rPr>
        <w:t xml:space="preserve"> </w:t>
      </w:r>
      <w:r w:rsidRPr="00791837">
        <w:t>общих</w:t>
      </w:r>
      <w:r w:rsidRPr="00791837">
        <w:rPr>
          <w:spacing w:val="1"/>
        </w:rPr>
        <w:t xml:space="preserve"> </w:t>
      </w:r>
      <w:r w:rsidRPr="00791837">
        <w:t>целей,</w:t>
      </w:r>
      <w:r w:rsidRPr="00791837">
        <w:rPr>
          <w:spacing w:val="1"/>
        </w:rPr>
        <w:t xml:space="preserve"> </w:t>
      </w:r>
      <w:r w:rsidRPr="00791837">
        <w:t>указанных в уставе общественного объединения. Его правовой основой является Федеральный</w:t>
      </w:r>
      <w:r w:rsidRPr="00791837">
        <w:rPr>
          <w:spacing w:val="-57"/>
        </w:rPr>
        <w:t xml:space="preserve"> </w:t>
      </w:r>
      <w:r w:rsidRPr="00791837">
        <w:t>закон от 19.05.1995 № 82-ФЗ «Об общественных объединениях» (ст. 5). Воспитание в детском</w:t>
      </w:r>
      <w:r w:rsidRPr="00791837">
        <w:rPr>
          <w:spacing w:val="1"/>
        </w:rPr>
        <w:t xml:space="preserve"> </w:t>
      </w:r>
      <w:r w:rsidRPr="00791837">
        <w:t>общественном</w:t>
      </w:r>
      <w:r w:rsidRPr="00791837">
        <w:rPr>
          <w:spacing w:val="-2"/>
        </w:rPr>
        <w:t xml:space="preserve"> </w:t>
      </w:r>
      <w:r w:rsidRPr="00791837">
        <w:t>объединении осуществляется</w:t>
      </w:r>
      <w:r w:rsidRPr="00791837">
        <w:rPr>
          <w:spacing w:val="2"/>
        </w:rPr>
        <w:t xml:space="preserve"> </w:t>
      </w:r>
      <w:r w:rsidRPr="00791837">
        <w:t>через:</w:t>
      </w:r>
    </w:p>
    <w:p w:rsidR="0083763A" w:rsidRPr="00791837" w:rsidRDefault="00791837" w:rsidP="00B34094">
      <w:pPr>
        <w:pStyle w:val="a4"/>
        <w:numPr>
          <w:ilvl w:val="0"/>
          <w:numId w:val="50"/>
        </w:numPr>
        <w:tabs>
          <w:tab w:val="left" w:pos="965"/>
        </w:tabs>
        <w:spacing w:before="5" w:line="235" w:lineRule="auto"/>
        <w:ind w:left="0" w:firstLine="567"/>
        <w:jc w:val="both"/>
        <w:rPr>
          <w:sz w:val="24"/>
          <w:szCs w:val="24"/>
        </w:rPr>
      </w:pPr>
      <w:r w:rsidRPr="00791837">
        <w:rPr>
          <w:sz w:val="24"/>
          <w:szCs w:val="24"/>
        </w:rPr>
        <w:t>утверждение</w:t>
      </w:r>
      <w:r w:rsidRPr="00791837">
        <w:rPr>
          <w:spacing w:val="1"/>
          <w:sz w:val="24"/>
          <w:szCs w:val="24"/>
        </w:rPr>
        <w:t xml:space="preserve"> </w:t>
      </w:r>
      <w:r w:rsidRPr="00791837">
        <w:rPr>
          <w:sz w:val="24"/>
          <w:szCs w:val="24"/>
        </w:rPr>
        <w:t>и последовательную</w:t>
      </w:r>
      <w:r w:rsidRPr="00791837">
        <w:rPr>
          <w:spacing w:val="1"/>
          <w:sz w:val="24"/>
          <w:szCs w:val="24"/>
        </w:rPr>
        <w:t xml:space="preserve"> </w:t>
      </w:r>
      <w:r w:rsidRPr="00791837">
        <w:rPr>
          <w:sz w:val="24"/>
          <w:szCs w:val="24"/>
        </w:rPr>
        <w:t>реализацию</w:t>
      </w:r>
      <w:r w:rsidRPr="00791837">
        <w:rPr>
          <w:spacing w:val="1"/>
          <w:sz w:val="24"/>
          <w:szCs w:val="24"/>
        </w:rPr>
        <w:t xml:space="preserve"> </w:t>
      </w:r>
      <w:r w:rsidRPr="00791837">
        <w:rPr>
          <w:sz w:val="24"/>
          <w:szCs w:val="24"/>
        </w:rPr>
        <w:t>в детском</w:t>
      </w:r>
      <w:r w:rsidRPr="00791837">
        <w:rPr>
          <w:spacing w:val="1"/>
          <w:sz w:val="24"/>
          <w:szCs w:val="24"/>
        </w:rPr>
        <w:t xml:space="preserve"> </w:t>
      </w:r>
      <w:r w:rsidRPr="00791837">
        <w:rPr>
          <w:sz w:val="24"/>
          <w:szCs w:val="24"/>
        </w:rPr>
        <w:t>общественном</w:t>
      </w:r>
      <w:r w:rsidRPr="00791837">
        <w:rPr>
          <w:spacing w:val="1"/>
          <w:sz w:val="24"/>
          <w:szCs w:val="24"/>
        </w:rPr>
        <w:t xml:space="preserve"> </w:t>
      </w:r>
      <w:r w:rsidRPr="00791837">
        <w:rPr>
          <w:sz w:val="24"/>
          <w:szCs w:val="24"/>
        </w:rPr>
        <w:t>объединении</w:t>
      </w:r>
      <w:r w:rsidRPr="00791837">
        <w:rPr>
          <w:spacing w:val="1"/>
          <w:sz w:val="24"/>
          <w:szCs w:val="24"/>
        </w:rPr>
        <w:t xml:space="preserve"> </w:t>
      </w:r>
      <w:r w:rsidRPr="00791837">
        <w:rPr>
          <w:sz w:val="24"/>
          <w:szCs w:val="24"/>
        </w:rPr>
        <w:t>демократических процедур (выборы руководящих органов объединения, подотчетность</w:t>
      </w:r>
      <w:r w:rsidRPr="00791837">
        <w:rPr>
          <w:spacing w:val="1"/>
          <w:sz w:val="24"/>
          <w:szCs w:val="24"/>
        </w:rPr>
        <w:t xml:space="preserve"> </w:t>
      </w:r>
      <w:r w:rsidRPr="00791837">
        <w:rPr>
          <w:sz w:val="24"/>
          <w:szCs w:val="24"/>
        </w:rPr>
        <w:t>выборных</w:t>
      </w:r>
      <w:r w:rsidRPr="00791837">
        <w:rPr>
          <w:spacing w:val="19"/>
          <w:sz w:val="24"/>
          <w:szCs w:val="24"/>
        </w:rPr>
        <w:t xml:space="preserve"> </w:t>
      </w:r>
      <w:r w:rsidRPr="00791837">
        <w:rPr>
          <w:sz w:val="24"/>
          <w:szCs w:val="24"/>
        </w:rPr>
        <w:t>органов</w:t>
      </w:r>
      <w:r w:rsidRPr="00791837">
        <w:rPr>
          <w:spacing w:val="75"/>
          <w:sz w:val="24"/>
          <w:szCs w:val="24"/>
        </w:rPr>
        <w:t xml:space="preserve"> </w:t>
      </w:r>
      <w:r w:rsidRPr="00791837">
        <w:rPr>
          <w:sz w:val="24"/>
          <w:szCs w:val="24"/>
        </w:rPr>
        <w:t>общему</w:t>
      </w:r>
      <w:r w:rsidRPr="00791837">
        <w:rPr>
          <w:spacing w:val="70"/>
          <w:sz w:val="24"/>
          <w:szCs w:val="24"/>
        </w:rPr>
        <w:t xml:space="preserve"> </w:t>
      </w:r>
      <w:r w:rsidRPr="00791837">
        <w:rPr>
          <w:sz w:val="24"/>
          <w:szCs w:val="24"/>
        </w:rPr>
        <w:t>сбору</w:t>
      </w:r>
      <w:r w:rsidRPr="00791837">
        <w:rPr>
          <w:spacing w:val="70"/>
          <w:sz w:val="24"/>
          <w:szCs w:val="24"/>
        </w:rPr>
        <w:t xml:space="preserve"> </w:t>
      </w:r>
      <w:r w:rsidRPr="00791837">
        <w:rPr>
          <w:sz w:val="24"/>
          <w:szCs w:val="24"/>
        </w:rPr>
        <w:t>объединения;</w:t>
      </w:r>
      <w:r w:rsidRPr="00791837">
        <w:rPr>
          <w:spacing w:val="77"/>
          <w:sz w:val="24"/>
          <w:szCs w:val="24"/>
        </w:rPr>
        <w:t xml:space="preserve"> </w:t>
      </w:r>
      <w:r w:rsidRPr="00791837">
        <w:rPr>
          <w:sz w:val="24"/>
          <w:szCs w:val="24"/>
        </w:rPr>
        <w:t>ротация</w:t>
      </w:r>
      <w:r w:rsidRPr="00791837">
        <w:rPr>
          <w:spacing w:val="75"/>
          <w:sz w:val="24"/>
          <w:szCs w:val="24"/>
        </w:rPr>
        <w:t xml:space="preserve"> </w:t>
      </w:r>
      <w:r w:rsidRPr="00791837">
        <w:rPr>
          <w:sz w:val="24"/>
          <w:szCs w:val="24"/>
        </w:rPr>
        <w:t>состава</w:t>
      </w:r>
      <w:r w:rsidRPr="00791837">
        <w:rPr>
          <w:spacing w:val="77"/>
          <w:sz w:val="24"/>
          <w:szCs w:val="24"/>
        </w:rPr>
        <w:t xml:space="preserve"> </w:t>
      </w:r>
      <w:r w:rsidRPr="00791837">
        <w:rPr>
          <w:sz w:val="24"/>
          <w:szCs w:val="24"/>
        </w:rPr>
        <w:t>выборных</w:t>
      </w:r>
      <w:r w:rsidRPr="00791837">
        <w:rPr>
          <w:spacing w:val="77"/>
          <w:sz w:val="24"/>
          <w:szCs w:val="24"/>
        </w:rPr>
        <w:t xml:space="preserve"> </w:t>
      </w:r>
      <w:r w:rsidRPr="00791837">
        <w:rPr>
          <w:sz w:val="24"/>
          <w:szCs w:val="24"/>
        </w:rPr>
        <w:t>органов</w:t>
      </w:r>
      <w:r w:rsidRPr="00791837">
        <w:rPr>
          <w:spacing w:val="-58"/>
          <w:sz w:val="24"/>
          <w:szCs w:val="24"/>
        </w:rPr>
        <w:t xml:space="preserve"> </w:t>
      </w:r>
      <w:r w:rsidRPr="00791837">
        <w:rPr>
          <w:sz w:val="24"/>
          <w:szCs w:val="24"/>
        </w:rPr>
        <w:t>и т. п.),</w:t>
      </w:r>
      <w:r w:rsidRPr="00791837">
        <w:rPr>
          <w:spacing w:val="1"/>
          <w:sz w:val="24"/>
          <w:szCs w:val="24"/>
        </w:rPr>
        <w:t xml:space="preserve"> </w:t>
      </w:r>
      <w:r w:rsidRPr="00791837">
        <w:rPr>
          <w:sz w:val="24"/>
          <w:szCs w:val="24"/>
        </w:rPr>
        <w:t>дающих</w:t>
      </w:r>
      <w:r w:rsidRPr="00791837">
        <w:rPr>
          <w:spacing w:val="1"/>
          <w:sz w:val="24"/>
          <w:szCs w:val="24"/>
        </w:rPr>
        <w:t xml:space="preserve"> </w:t>
      </w:r>
      <w:r w:rsidRPr="00791837">
        <w:rPr>
          <w:sz w:val="24"/>
          <w:szCs w:val="24"/>
        </w:rPr>
        <w:t>обучающемуся</w:t>
      </w:r>
      <w:r w:rsidRPr="00791837">
        <w:rPr>
          <w:spacing w:val="1"/>
          <w:sz w:val="24"/>
          <w:szCs w:val="24"/>
        </w:rPr>
        <w:t xml:space="preserve"> </w:t>
      </w:r>
      <w:r w:rsidRPr="00791837">
        <w:rPr>
          <w:sz w:val="24"/>
          <w:szCs w:val="24"/>
        </w:rPr>
        <w:t>возможность</w:t>
      </w:r>
      <w:r w:rsidRPr="00791837">
        <w:rPr>
          <w:spacing w:val="1"/>
          <w:sz w:val="24"/>
          <w:szCs w:val="24"/>
        </w:rPr>
        <w:t xml:space="preserve"> </w:t>
      </w:r>
      <w:r w:rsidRPr="00791837">
        <w:rPr>
          <w:sz w:val="24"/>
          <w:szCs w:val="24"/>
        </w:rPr>
        <w:t>получить</w:t>
      </w:r>
      <w:r w:rsidRPr="00791837">
        <w:rPr>
          <w:spacing w:val="1"/>
          <w:sz w:val="24"/>
          <w:szCs w:val="24"/>
        </w:rPr>
        <w:t xml:space="preserve"> </w:t>
      </w:r>
      <w:r w:rsidRPr="00791837">
        <w:rPr>
          <w:sz w:val="24"/>
          <w:szCs w:val="24"/>
        </w:rPr>
        <w:t>социально</w:t>
      </w:r>
      <w:r w:rsidRPr="00791837">
        <w:rPr>
          <w:spacing w:val="1"/>
          <w:sz w:val="24"/>
          <w:szCs w:val="24"/>
        </w:rPr>
        <w:t xml:space="preserve"> </w:t>
      </w:r>
      <w:r w:rsidRPr="00791837">
        <w:rPr>
          <w:sz w:val="24"/>
          <w:szCs w:val="24"/>
        </w:rPr>
        <w:t>значимый</w:t>
      </w:r>
      <w:r w:rsidRPr="00791837">
        <w:rPr>
          <w:spacing w:val="1"/>
          <w:sz w:val="24"/>
          <w:szCs w:val="24"/>
        </w:rPr>
        <w:t xml:space="preserve"> </w:t>
      </w:r>
      <w:r w:rsidRPr="00791837">
        <w:rPr>
          <w:sz w:val="24"/>
          <w:szCs w:val="24"/>
        </w:rPr>
        <w:t>опыт</w:t>
      </w:r>
      <w:r w:rsidRPr="00791837">
        <w:rPr>
          <w:spacing w:val="1"/>
          <w:sz w:val="24"/>
          <w:szCs w:val="24"/>
        </w:rPr>
        <w:t xml:space="preserve"> </w:t>
      </w:r>
      <w:r w:rsidRPr="00791837">
        <w:rPr>
          <w:sz w:val="24"/>
          <w:szCs w:val="24"/>
        </w:rPr>
        <w:t>гражданского</w:t>
      </w:r>
      <w:r w:rsidRPr="00791837">
        <w:rPr>
          <w:spacing w:val="-1"/>
          <w:sz w:val="24"/>
          <w:szCs w:val="24"/>
        </w:rPr>
        <w:t xml:space="preserve"> </w:t>
      </w:r>
      <w:r w:rsidRPr="00791837">
        <w:rPr>
          <w:sz w:val="24"/>
          <w:szCs w:val="24"/>
        </w:rPr>
        <w:t>поведения;</w:t>
      </w:r>
    </w:p>
    <w:p w:rsidR="0083763A" w:rsidRPr="00791837" w:rsidRDefault="00791837" w:rsidP="00B34094">
      <w:pPr>
        <w:pStyle w:val="a4"/>
        <w:numPr>
          <w:ilvl w:val="0"/>
          <w:numId w:val="50"/>
        </w:numPr>
        <w:tabs>
          <w:tab w:val="left" w:pos="965"/>
        </w:tabs>
        <w:spacing w:before="5" w:line="237" w:lineRule="auto"/>
        <w:ind w:left="0" w:firstLine="567"/>
        <w:jc w:val="both"/>
        <w:rPr>
          <w:sz w:val="24"/>
          <w:szCs w:val="24"/>
        </w:rPr>
      </w:pPr>
      <w:r w:rsidRPr="00791837">
        <w:rPr>
          <w:sz w:val="24"/>
          <w:szCs w:val="24"/>
        </w:rPr>
        <w:t>организацию общественно полезных дел, дающих обучающимся возможность получить</w:t>
      </w:r>
      <w:r w:rsidRPr="00791837">
        <w:rPr>
          <w:spacing w:val="1"/>
          <w:sz w:val="24"/>
          <w:szCs w:val="24"/>
        </w:rPr>
        <w:t xml:space="preserve"> </w:t>
      </w:r>
      <w:r w:rsidRPr="00791837">
        <w:rPr>
          <w:sz w:val="24"/>
          <w:szCs w:val="24"/>
        </w:rPr>
        <w:t>важный</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их личностного</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опыт</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направленной</w:t>
      </w:r>
      <w:r w:rsidRPr="00791837">
        <w:rPr>
          <w:spacing w:val="1"/>
          <w:sz w:val="24"/>
          <w:szCs w:val="24"/>
        </w:rPr>
        <w:t xml:space="preserve"> </w:t>
      </w:r>
      <w:r w:rsidRPr="00791837">
        <w:rPr>
          <w:sz w:val="24"/>
          <w:szCs w:val="24"/>
        </w:rPr>
        <w:t>на помощь</w:t>
      </w:r>
      <w:r w:rsidRPr="00791837">
        <w:rPr>
          <w:spacing w:val="1"/>
          <w:sz w:val="24"/>
          <w:szCs w:val="24"/>
        </w:rPr>
        <w:t xml:space="preserve"> </w:t>
      </w:r>
      <w:r w:rsidRPr="00791837">
        <w:rPr>
          <w:sz w:val="24"/>
          <w:szCs w:val="24"/>
        </w:rPr>
        <w:t>другим людям, своей образовательной организации, обществу в целом; развить в себе</w:t>
      </w:r>
      <w:r w:rsidRPr="00791837">
        <w:rPr>
          <w:spacing w:val="1"/>
          <w:sz w:val="24"/>
          <w:szCs w:val="24"/>
        </w:rPr>
        <w:t xml:space="preserve"> </w:t>
      </w:r>
      <w:r w:rsidRPr="00791837">
        <w:rPr>
          <w:sz w:val="24"/>
          <w:szCs w:val="24"/>
        </w:rPr>
        <w:t>такие</w:t>
      </w:r>
      <w:r w:rsidRPr="00791837">
        <w:rPr>
          <w:spacing w:val="16"/>
          <w:sz w:val="24"/>
          <w:szCs w:val="24"/>
        </w:rPr>
        <w:t xml:space="preserve"> </w:t>
      </w:r>
      <w:r w:rsidRPr="00791837">
        <w:rPr>
          <w:sz w:val="24"/>
          <w:szCs w:val="24"/>
        </w:rPr>
        <w:t>качества,</w:t>
      </w:r>
      <w:r w:rsidRPr="00791837">
        <w:rPr>
          <w:spacing w:val="19"/>
          <w:sz w:val="24"/>
          <w:szCs w:val="24"/>
        </w:rPr>
        <w:t xml:space="preserve"> </w:t>
      </w:r>
      <w:r w:rsidRPr="00791837">
        <w:rPr>
          <w:sz w:val="24"/>
          <w:szCs w:val="24"/>
        </w:rPr>
        <w:t>как</w:t>
      </w:r>
      <w:r w:rsidRPr="00791837">
        <w:rPr>
          <w:spacing w:val="19"/>
          <w:sz w:val="24"/>
          <w:szCs w:val="24"/>
        </w:rPr>
        <w:t xml:space="preserve"> </w:t>
      </w:r>
      <w:r w:rsidRPr="00791837">
        <w:rPr>
          <w:sz w:val="24"/>
          <w:szCs w:val="24"/>
        </w:rPr>
        <w:t>забота,</w:t>
      </w:r>
      <w:r w:rsidRPr="00791837">
        <w:rPr>
          <w:spacing w:val="19"/>
          <w:sz w:val="24"/>
          <w:szCs w:val="24"/>
        </w:rPr>
        <w:t xml:space="preserve"> </w:t>
      </w:r>
      <w:r w:rsidRPr="00791837">
        <w:rPr>
          <w:sz w:val="24"/>
          <w:szCs w:val="24"/>
        </w:rPr>
        <w:t>уважение,</w:t>
      </w:r>
      <w:r w:rsidRPr="00791837">
        <w:rPr>
          <w:spacing w:val="20"/>
          <w:sz w:val="24"/>
          <w:szCs w:val="24"/>
        </w:rPr>
        <w:t xml:space="preserve"> </w:t>
      </w:r>
      <w:r w:rsidRPr="00791837">
        <w:rPr>
          <w:sz w:val="24"/>
          <w:szCs w:val="24"/>
        </w:rPr>
        <w:t>умение</w:t>
      </w:r>
      <w:r w:rsidRPr="00791837">
        <w:rPr>
          <w:spacing w:val="18"/>
          <w:sz w:val="24"/>
          <w:szCs w:val="24"/>
        </w:rPr>
        <w:t xml:space="preserve"> </w:t>
      </w:r>
      <w:r w:rsidRPr="00791837">
        <w:rPr>
          <w:sz w:val="24"/>
          <w:szCs w:val="24"/>
        </w:rPr>
        <w:t>сопереживать,</w:t>
      </w:r>
      <w:r w:rsidRPr="00791837">
        <w:rPr>
          <w:spacing w:val="22"/>
          <w:sz w:val="24"/>
          <w:szCs w:val="24"/>
        </w:rPr>
        <w:t xml:space="preserve"> </w:t>
      </w:r>
      <w:r w:rsidRPr="00791837">
        <w:rPr>
          <w:sz w:val="24"/>
          <w:szCs w:val="24"/>
        </w:rPr>
        <w:t>умение</w:t>
      </w:r>
      <w:r w:rsidRPr="00791837">
        <w:rPr>
          <w:spacing w:val="19"/>
          <w:sz w:val="24"/>
          <w:szCs w:val="24"/>
        </w:rPr>
        <w:t xml:space="preserve"> </w:t>
      </w:r>
      <w:r w:rsidRPr="00791837">
        <w:rPr>
          <w:sz w:val="24"/>
          <w:szCs w:val="24"/>
        </w:rPr>
        <w:t>общаться,</w:t>
      </w:r>
      <w:r w:rsidRPr="00791837">
        <w:rPr>
          <w:spacing w:val="17"/>
          <w:sz w:val="24"/>
          <w:szCs w:val="24"/>
        </w:rPr>
        <w:t xml:space="preserve"> </w:t>
      </w:r>
      <w:r w:rsidRPr="00791837">
        <w:rPr>
          <w:sz w:val="24"/>
          <w:szCs w:val="24"/>
        </w:rPr>
        <w:t>слушать</w:t>
      </w:r>
      <w:r w:rsidRPr="00791837">
        <w:rPr>
          <w:spacing w:val="-57"/>
          <w:sz w:val="24"/>
          <w:szCs w:val="24"/>
        </w:rPr>
        <w:t xml:space="preserve"> </w:t>
      </w:r>
      <w:r w:rsidRPr="00791837">
        <w:rPr>
          <w:sz w:val="24"/>
          <w:szCs w:val="24"/>
        </w:rPr>
        <w:t>и слышать</w:t>
      </w:r>
      <w:r w:rsidRPr="00791837">
        <w:rPr>
          <w:spacing w:val="1"/>
          <w:sz w:val="24"/>
          <w:szCs w:val="24"/>
        </w:rPr>
        <w:t xml:space="preserve"> </w:t>
      </w:r>
      <w:r w:rsidRPr="00791837">
        <w:rPr>
          <w:sz w:val="24"/>
          <w:szCs w:val="24"/>
        </w:rPr>
        <w:t>других.</w:t>
      </w:r>
      <w:r w:rsidRPr="00791837">
        <w:rPr>
          <w:spacing w:val="1"/>
          <w:sz w:val="24"/>
          <w:szCs w:val="24"/>
        </w:rPr>
        <w:t xml:space="preserve"> </w:t>
      </w:r>
      <w:r w:rsidRPr="00791837">
        <w:rPr>
          <w:sz w:val="24"/>
          <w:szCs w:val="24"/>
        </w:rPr>
        <w:t>Это</w:t>
      </w:r>
      <w:r w:rsidRPr="00791837">
        <w:rPr>
          <w:spacing w:val="1"/>
          <w:sz w:val="24"/>
          <w:szCs w:val="24"/>
        </w:rPr>
        <w:t xml:space="preserve"> </w:t>
      </w:r>
      <w:r w:rsidRPr="00791837">
        <w:rPr>
          <w:sz w:val="24"/>
          <w:szCs w:val="24"/>
        </w:rPr>
        <w:t>посильная</w:t>
      </w:r>
      <w:r w:rsidRPr="00791837">
        <w:rPr>
          <w:spacing w:val="1"/>
          <w:sz w:val="24"/>
          <w:szCs w:val="24"/>
        </w:rPr>
        <w:t xml:space="preserve"> </w:t>
      </w:r>
      <w:r w:rsidRPr="00791837">
        <w:rPr>
          <w:sz w:val="24"/>
          <w:szCs w:val="24"/>
        </w:rPr>
        <w:t>помощь,</w:t>
      </w:r>
      <w:r w:rsidRPr="00791837">
        <w:rPr>
          <w:spacing w:val="1"/>
          <w:sz w:val="24"/>
          <w:szCs w:val="24"/>
        </w:rPr>
        <w:t xml:space="preserve"> </w:t>
      </w:r>
      <w:r w:rsidRPr="00791837">
        <w:rPr>
          <w:sz w:val="24"/>
          <w:szCs w:val="24"/>
        </w:rPr>
        <w:t>оказываемая</w:t>
      </w:r>
      <w:r w:rsidRPr="00791837">
        <w:rPr>
          <w:spacing w:val="1"/>
          <w:sz w:val="24"/>
          <w:szCs w:val="24"/>
        </w:rPr>
        <w:t xml:space="preserve"> </w:t>
      </w:r>
      <w:r w:rsidRPr="00791837">
        <w:rPr>
          <w:sz w:val="24"/>
          <w:szCs w:val="24"/>
        </w:rPr>
        <w:t>обучающимися</w:t>
      </w:r>
      <w:r w:rsidRPr="00791837">
        <w:rPr>
          <w:spacing w:val="1"/>
          <w:sz w:val="24"/>
          <w:szCs w:val="24"/>
        </w:rPr>
        <w:t xml:space="preserve"> </w:t>
      </w:r>
      <w:r w:rsidRPr="00791837">
        <w:rPr>
          <w:sz w:val="24"/>
          <w:szCs w:val="24"/>
        </w:rPr>
        <w:t>пожилым</w:t>
      </w:r>
      <w:r w:rsidRPr="00791837">
        <w:rPr>
          <w:spacing w:val="1"/>
          <w:sz w:val="24"/>
          <w:szCs w:val="24"/>
        </w:rPr>
        <w:t xml:space="preserve"> </w:t>
      </w:r>
      <w:r w:rsidRPr="00791837">
        <w:rPr>
          <w:sz w:val="24"/>
          <w:szCs w:val="24"/>
        </w:rPr>
        <w:t>людям;</w:t>
      </w:r>
      <w:r w:rsidRPr="00791837">
        <w:rPr>
          <w:spacing w:val="1"/>
          <w:sz w:val="24"/>
          <w:szCs w:val="24"/>
        </w:rPr>
        <w:t xml:space="preserve"> </w:t>
      </w:r>
      <w:r w:rsidRPr="00791837">
        <w:rPr>
          <w:sz w:val="24"/>
          <w:szCs w:val="24"/>
        </w:rPr>
        <w:t>совместная</w:t>
      </w:r>
      <w:r w:rsidRPr="00791837">
        <w:rPr>
          <w:spacing w:val="1"/>
          <w:sz w:val="24"/>
          <w:szCs w:val="24"/>
        </w:rPr>
        <w:t xml:space="preserve"> </w:t>
      </w:r>
      <w:r w:rsidRPr="00791837">
        <w:rPr>
          <w:sz w:val="24"/>
          <w:szCs w:val="24"/>
        </w:rPr>
        <w:t>работа</w:t>
      </w:r>
      <w:r w:rsidRPr="00791837">
        <w:rPr>
          <w:spacing w:val="1"/>
          <w:sz w:val="24"/>
          <w:szCs w:val="24"/>
        </w:rPr>
        <w:t xml:space="preserve"> </w:t>
      </w:r>
      <w:r w:rsidRPr="00791837">
        <w:rPr>
          <w:sz w:val="24"/>
          <w:szCs w:val="24"/>
        </w:rPr>
        <w:t>с городским</w:t>
      </w:r>
      <w:r w:rsidRPr="00791837">
        <w:rPr>
          <w:spacing w:val="1"/>
          <w:sz w:val="24"/>
          <w:szCs w:val="24"/>
        </w:rPr>
        <w:t xml:space="preserve"> </w:t>
      </w:r>
      <w:r w:rsidRPr="00791837">
        <w:rPr>
          <w:sz w:val="24"/>
          <w:szCs w:val="24"/>
        </w:rPr>
        <w:t>домом</w:t>
      </w:r>
      <w:r w:rsidRPr="00791837">
        <w:rPr>
          <w:spacing w:val="1"/>
          <w:sz w:val="24"/>
          <w:szCs w:val="24"/>
        </w:rPr>
        <w:t xml:space="preserve"> </w:t>
      </w:r>
      <w:r w:rsidRPr="00791837">
        <w:rPr>
          <w:sz w:val="24"/>
          <w:szCs w:val="24"/>
        </w:rPr>
        <w:t>культуры</w:t>
      </w:r>
      <w:r w:rsidRPr="00791837">
        <w:rPr>
          <w:spacing w:val="1"/>
          <w:sz w:val="24"/>
          <w:szCs w:val="24"/>
        </w:rPr>
        <w:t xml:space="preserve"> </w:t>
      </w:r>
      <w:r w:rsidRPr="00791837">
        <w:rPr>
          <w:sz w:val="24"/>
          <w:szCs w:val="24"/>
        </w:rPr>
        <w:t>(проведение</w:t>
      </w:r>
      <w:r w:rsidRPr="00791837">
        <w:rPr>
          <w:spacing w:val="1"/>
          <w:sz w:val="24"/>
          <w:szCs w:val="24"/>
        </w:rPr>
        <w:t xml:space="preserve"> </w:t>
      </w:r>
      <w:r w:rsidRPr="00791837">
        <w:rPr>
          <w:sz w:val="24"/>
          <w:szCs w:val="24"/>
        </w:rPr>
        <w:t>культурно-</w:t>
      </w:r>
      <w:r w:rsidRPr="00791837">
        <w:rPr>
          <w:spacing w:val="-57"/>
          <w:sz w:val="24"/>
          <w:szCs w:val="24"/>
        </w:rPr>
        <w:t xml:space="preserve"> </w:t>
      </w:r>
      <w:r w:rsidRPr="00791837">
        <w:rPr>
          <w:sz w:val="24"/>
          <w:szCs w:val="24"/>
        </w:rPr>
        <w:t>просветительских</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развлекательных</w:t>
      </w:r>
      <w:r w:rsidRPr="00791837">
        <w:rPr>
          <w:spacing w:val="1"/>
          <w:sz w:val="24"/>
          <w:szCs w:val="24"/>
        </w:rPr>
        <w:t xml:space="preserve"> </w:t>
      </w:r>
      <w:r w:rsidRPr="00791837">
        <w:rPr>
          <w:sz w:val="24"/>
          <w:szCs w:val="24"/>
        </w:rPr>
        <w:t>мероприятий);</w:t>
      </w:r>
    </w:p>
    <w:p w:rsidR="0083763A" w:rsidRPr="00791837" w:rsidRDefault="00791837" w:rsidP="00B34094">
      <w:pPr>
        <w:pStyle w:val="a4"/>
        <w:numPr>
          <w:ilvl w:val="0"/>
          <w:numId w:val="50"/>
        </w:numPr>
        <w:tabs>
          <w:tab w:val="left" w:pos="965"/>
        </w:tabs>
        <w:spacing w:line="235" w:lineRule="auto"/>
        <w:ind w:left="0" w:firstLine="567"/>
        <w:jc w:val="both"/>
        <w:rPr>
          <w:sz w:val="24"/>
          <w:szCs w:val="24"/>
        </w:rPr>
      </w:pPr>
      <w:r w:rsidRPr="00791837">
        <w:rPr>
          <w:sz w:val="24"/>
          <w:szCs w:val="24"/>
        </w:rPr>
        <w:t>договор, заключаемый между обучающимися и детским общественным объединением,</w:t>
      </w:r>
      <w:r w:rsidRPr="00791837">
        <w:rPr>
          <w:spacing w:val="1"/>
          <w:sz w:val="24"/>
          <w:szCs w:val="24"/>
        </w:rPr>
        <w:t xml:space="preserve"> </w:t>
      </w:r>
      <w:r w:rsidRPr="00791837">
        <w:rPr>
          <w:sz w:val="24"/>
          <w:szCs w:val="24"/>
        </w:rPr>
        <w:t>традиционной</w:t>
      </w:r>
      <w:r w:rsidRPr="00791837">
        <w:rPr>
          <w:spacing w:val="1"/>
          <w:sz w:val="24"/>
          <w:szCs w:val="24"/>
        </w:rPr>
        <w:t xml:space="preserve"> </w:t>
      </w:r>
      <w:r w:rsidRPr="00791837">
        <w:rPr>
          <w:sz w:val="24"/>
          <w:szCs w:val="24"/>
        </w:rPr>
        <w:t>формой</w:t>
      </w:r>
      <w:r w:rsidRPr="00791837">
        <w:rPr>
          <w:spacing w:val="1"/>
          <w:sz w:val="24"/>
          <w:szCs w:val="24"/>
        </w:rPr>
        <w:t xml:space="preserve"> </w:t>
      </w:r>
      <w:r w:rsidRPr="00791837">
        <w:rPr>
          <w:sz w:val="24"/>
          <w:szCs w:val="24"/>
        </w:rPr>
        <w:t>которого</w:t>
      </w:r>
      <w:r w:rsidRPr="00791837">
        <w:rPr>
          <w:spacing w:val="1"/>
          <w:sz w:val="24"/>
          <w:szCs w:val="24"/>
        </w:rPr>
        <w:t xml:space="preserve"> </w:t>
      </w:r>
      <w:r w:rsidRPr="00791837">
        <w:rPr>
          <w:sz w:val="24"/>
          <w:szCs w:val="24"/>
        </w:rPr>
        <w:t>является</w:t>
      </w:r>
      <w:r w:rsidRPr="00791837">
        <w:rPr>
          <w:spacing w:val="1"/>
          <w:sz w:val="24"/>
          <w:szCs w:val="24"/>
        </w:rPr>
        <w:t xml:space="preserve"> </w:t>
      </w:r>
      <w:r w:rsidRPr="00791837">
        <w:rPr>
          <w:sz w:val="24"/>
          <w:szCs w:val="24"/>
        </w:rPr>
        <w:t>торжественное</w:t>
      </w:r>
      <w:r w:rsidRPr="00791837">
        <w:rPr>
          <w:spacing w:val="1"/>
          <w:sz w:val="24"/>
          <w:szCs w:val="24"/>
        </w:rPr>
        <w:t xml:space="preserve"> </w:t>
      </w:r>
      <w:r w:rsidRPr="00791837">
        <w:rPr>
          <w:sz w:val="24"/>
          <w:szCs w:val="24"/>
        </w:rPr>
        <w:t>обещание</w:t>
      </w:r>
      <w:r w:rsidRPr="00791837">
        <w:rPr>
          <w:spacing w:val="1"/>
          <w:sz w:val="24"/>
          <w:szCs w:val="24"/>
        </w:rPr>
        <w:t xml:space="preserve"> </w:t>
      </w:r>
      <w:r w:rsidRPr="00791837">
        <w:rPr>
          <w:sz w:val="24"/>
          <w:szCs w:val="24"/>
        </w:rPr>
        <w:t>(клятва)</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вступлении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объединение.</w:t>
      </w:r>
      <w:r w:rsidRPr="00791837">
        <w:rPr>
          <w:spacing w:val="1"/>
          <w:sz w:val="24"/>
          <w:szCs w:val="24"/>
        </w:rPr>
        <w:t xml:space="preserve"> </w:t>
      </w:r>
      <w:r w:rsidRPr="00791837">
        <w:rPr>
          <w:sz w:val="24"/>
          <w:szCs w:val="24"/>
        </w:rPr>
        <w:t>Договор</w:t>
      </w:r>
      <w:r w:rsidRPr="00791837">
        <w:rPr>
          <w:spacing w:val="1"/>
          <w:sz w:val="24"/>
          <w:szCs w:val="24"/>
        </w:rPr>
        <w:t xml:space="preserve"> </w:t>
      </w:r>
      <w:r w:rsidRPr="00791837">
        <w:rPr>
          <w:sz w:val="24"/>
          <w:szCs w:val="24"/>
        </w:rPr>
        <w:t>представляет</w:t>
      </w:r>
      <w:r w:rsidRPr="00791837">
        <w:rPr>
          <w:spacing w:val="1"/>
          <w:sz w:val="24"/>
          <w:szCs w:val="24"/>
        </w:rPr>
        <w:t xml:space="preserve"> </w:t>
      </w:r>
      <w:r w:rsidRPr="00791837">
        <w:rPr>
          <w:sz w:val="24"/>
          <w:szCs w:val="24"/>
        </w:rPr>
        <w:t>собой</w:t>
      </w:r>
      <w:r w:rsidRPr="00791837">
        <w:rPr>
          <w:spacing w:val="1"/>
          <w:sz w:val="24"/>
          <w:szCs w:val="24"/>
        </w:rPr>
        <w:t xml:space="preserve"> </w:t>
      </w:r>
      <w:r w:rsidRPr="00791837">
        <w:rPr>
          <w:sz w:val="24"/>
          <w:szCs w:val="24"/>
        </w:rPr>
        <w:t>механизм,</w:t>
      </w:r>
      <w:r w:rsidRPr="00791837">
        <w:rPr>
          <w:spacing w:val="1"/>
          <w:sz w:val="24"/>
          <w:szCs w:val="24"/>
        </w:rPr>
        <w:t xml:space="preserve"> </w:t>
      </w:r>
      <w:r w:rsidRPr="00791837">
        <w:rPr>
          <w:sz w:val="24"/>
          <w:szCs w:val="24"/>
        </w:rPr>
        <w:t>регулирующий</w:t>
      </w:r>
      <w:r w:rsidRPr="00791837">
        <w:rPr>
          <w:spacing w:val="1"/>
          <w:sz w:val="24"/>
          <w:szCs w:val="24"/>
        </w:rPr>
        <w:t xml:space="preserve"> </w:t>
      </w:r>
      <w:r w:rsidRPr="00791837">
        <w:rPr>
          <w:sz w:val="24"/>
          <w:szCs w:val="24"/>
        </w:rPr>
        <w:t>отношения, возникающие между обучающимся и коллективом детского общественного</w:t>
      </w:r>
      <w:r w:rsidRPr="00791837">
        <w:rPr>
          <w:spacing w:val="1"/>
          <w:sz w:val="24"/>
          <w:szCs w:val="24"/>
        </w:rPr>
        <w:t xml:space="preserve"> </w:t>
      </w:r>
      <w:r w:rsidRPr="00791837">
        <w:rPr>
          <w:sz w:val="24"/>
          <w:szCs w:val="24"/>
        </w:rPr>
        <w:t>объединения,</w:t>
      </w:r>
      <w:r w:rsidRPr="00791837">
        <w:rPr>
          <w:spacing w:val="1"/>
          <w:sz w:val="24"/>
          <w:szCs w:val="24"/>
        </w:rPr>
        <w:t xml:space="preserve"> </w:t>
      </w:r>
      <w:r w:rsidRPr="00791837">
        <w:rPr>
          <w:sz w:val="24"/>
          <w:szCs w:val="24"/>
        </w:rPr>
        <w:t>его</w:t>
      </w:r>
      <w:r w:rsidRPr="00791837">
        <w:rPr>
          <w:spacing w:val="1"/>
          <w:sz w:val="24"/>
          <w:szCs w:val="24"/>
        </w:rPr>
        <w:t xml:space="preserve"> </w:t>
      </w:r>
      <w:r w:rsidRPr="00791837">
        <w:rPr>
          <w:sz w:val="24"/>
          <w:szCs w:val="24"/>
        </w:rPr>
        <w:t>руководителем,</w:t>
      </w:r>
      <w:r w:rsidRPr="00791837">
        <w:rPr>
          <w:spacing w:val="1"/>
          <w:sz w:val="24"/>
          <w:szCs w:val="24"/>
        </w:rPr>
        <w:t xml:space="preserve"> </w:t>
      </w:r>
      <w:r w:rsidRPr="00791837">
        <w:rPr>
          <w:sz w:val="24"/>
          <w:szCs w:val="24"/>
        </w:rPr>
        <w:t>обучающимися,</w:t>
      </w:r>
      <w:r w:rsidRPr="00791837">
        <w:rPr>
          <w:spacing w:val="1"/>
          <w:sz w:val="24"/>
          <w:szCs w:val="24"/>
        </w:rPr>
        <w:t xml:space="preserve"> </w:t>
      </w:r>
      <w:r w:rsidRPr="00791837">
        <w:rPr>
          <w:sz w:val="24"/>
          <w:szCs w:val="24"/>
        </w:rPr>
        <w:t>не являющимися</w:t>
      </w:r>
      <w:r w:rsidRPr="00791837">
        <w:rPr>
          <w:spacing w:val="1"/>
          <w:sz w:val="24"/>
          <w:szCs w:val="24"/>
        </w:rPr>
        <w:t xml:space="preserve"> </w:t>
      </w:r>
      <w:r w:rsidRPr="00791837">
        <w:rPr>
          <w:sz w:val="24"/>
          <w:szCs w:val="24"/>
        </w:rPr>
        <w:t>членами</w:t>
      </w:r>
      <w:r w:rsidRPr="00791837">
        <w:rPr>
          <w:spacing w:val="1"/>
          <w:sz w:val="24"/>
          <w:szCs w:val="24"/>
        </w:rPr>
        <w:t xml:space="preserve"> </w:t>
      </w:r>
      <w:r w:rsidRPr="00791837">
        <w:rPr>
          <w:sz w:val="24"/>
          <w:szCs w:val="24"/>
        </w:rPr>
        <w:t>данного</w:t>
      </w:r>
      <w:r w:rsidRPr="00791837">
        <w:rPr>
          <w:spacing w:val="1"/>
          <w:sz w:val="24"/>
          <w:szCs w:val="24"/>
        </w:rPr>
        <w:t xml:space="preserve"> </w:t>
      </w:r>
      <w:r w:rsidRPr="00791837">
        <w:rPr>
          <w:sz w:val="24"/>
          <w:szCs w:val="24"/>
        </w:rPr>
        <w:t>объединения;</w:t>
      </w:r>
    </w:p>
    <w:p w:rsidR="0083763A" w:rsidRPr="00791837" w:rsidRDefault="00791837" w:rsidP="00B34094">
      <w:pPr>
        <w:pStyle w:val="a4"/>
        <w:numPr>
          <w:ilvl w:val="0"/>
          <w:numId w:val="50"/>
        </w:numPr>
        <w:tabs>
          <w:tab w:val="left" w:pos="965"/>
        </w:tabs>
        <w:spacing w:before="11" w:line="235" w:lineRule="auto"/>
        <w:ind w:left="0" w:firstLine="567"/>
        <w:jc w:val="both"/>
        <w:rPr>
          <w:sz w:val="24"/>
          <w:szCs w:val="24"/>
        </w:rPr>
      </w:pPr>
      <w:r w:rsidRPr="00791837">
        <w:rPr>
          <w:sz w:val="24"/>
          <w:szCs w:val="24"/>
        </w:rPr>
        <w:t>клубные</w:t>
      </w:r>
      <w:r w:rsidRPr="00791837">
        <w:rPr>
          <w:spacing w:val="1"/>
          <w:sz w:val="24"/>
          <w:szCs w:val="24"/>
        </w:rPr>
        <w:t xml:space="preserve"> </w:t>
      </w:r>
      <w:r w:rsidRPr="00791837">
        <w:rPr>
          <w:sz w:val="24"/>
          <w:szCs w:val="24"/>
        </w:rPr>
        <w:t>встречи –</w:t>
      </w:r>
      <w:r w:rsidRPr="00791837">
        <w:rPr>
          <w:spacing w:val="1"/>
          <w:sz w:val="24"/>
          <w:szCs w:val="24"/>
        </w:rPr>
        <w:t xml:space="preserve"> </w:t>
      </w:r>
      <w:r w:rsidRPr="00791837">
        <w:rPr>
          <w:sz w:val="24"/>
          <w:szCs w:val="24"/>
        </w:rPr>
        <w:t>формальные</w:t>
      </w:r>
      <w:r w:rsidRPr="00791837">
        <w:rPr>
          <w:spacing w:val="1"/>
          <w:sz w:val="24"/>
          <w:szCs w:val="24"/>
        </w:rPr>
        <w:t xml:space="preserve"> </w:t>
      </w:r>
      <w:r w:rsidRPr="00791837">
        <w:rPr>
          <w:sz w:val="24"/>
          <w:szCs w:val="24"/>
        </w:rPr>
        <w:t>и неформальные</w:t>
      </w:r>
      <w:r w:rsidRPr="00791837">
        <w:rPr>
          <w:spacing w:val="1"/>
          <w:sz w:val="24"/>
          <w:szCs w:val="24"/>
        </w:rPr>
        <w:t xml:space="preserve"> </w:t>
      </w:r>
      <w:r w:rsidRPr="00791837">
        <w:rPr>
          <w:sz w:val="24"/>
          <w:szCs w:val="24"/>
        </w:rPr>
        <w:t>встречи</w:t>
      </w:r>
      <w:r w:rsidRPr="00791837">
        <w:rPr>
          <w:spacing w:val="1"/>
          <w:sz w:val="24"/>
          <w:szCs w:val="24"/>
        </w:rPr>
        <w:t xml:space="preserve"> </w:t>
      </w:r>
      <w:r w:rsidRPr="00791837">
        <w:rPr>
          <w:sz w:val="24"/>
          <w:szCs w:val="24"/>
        </w:rPr>
        <w:t>членов</w:t>
      </w:r>
      <w:r w:rsidRPr="00791837">
        <w:rPr>
          <w:spacing w:val="61"/>
          <w:sz w:val="24"/>
          <w:szCs w:val="24"/>
        </w:rPr>
        <w:t xml:space="preserve"> </w:t>
      </w:r>
      <w:r w:rsidRPr="00791837">
        <w:rPr>
          <w:sz w:val="24"/>
          <w:szCs w:val="24"/>
        </w:rPr>
        <w:t>детского</w:t>
      </w:r>
      <w:r w:rsidRPr="00791837">
        <w:rPr>
          <w:spacing w:val="1"/>
          <w:sz w:val="24"/>
          <w:szCs w:val="24"/>
        </w:rPr>
        <w:t xml:space="preserve"> </w:t>
      </w:r>
      <w:r w:rsidRPr="00791837">
        <w:rPr>
          <w:sz w:val="24"/>
          <w:szCs w:val="24"/>
        </w:rPr>
        <w:t>общественного</w:t>
      </w:r>
      <w:r w:rsidRPr="00791837">
        <w:rPr>
          <w:spacing w:val="1"/>
          <w:sz w:val="24"/>
          <w:szCs w:val="24"/>
        </w:rPr>
        <w:t xml:space="preserve"> </w:t>
      </w:r>
      <w:r w:rsidRPr="00791837">
        <w:rPr>
          <w:sz w:val="24"/>
          <w:szCs w:val="24"/>
        </w:rPr>
        <w:t>объединения</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обсуждения</w:t>
      </w:r>
      <w:r w:rsidRPr="00791837">
        <w:rPr>
          <w:spacing w:val="1"/>
          <w:sz w:val="24"/>
          <w:szCs w:val="24"/>
        </w:rPr>
        <w:t xml:space="preserve"> </w:t>
      </w:r>
      <w:r w:rsidRPr="00791837">
        <w:rPr>
          <w:sz w:val="24"/>
          <w:szCs w:val="24"/>
        </w:rPr>
        <w:t>вопросов</w:t>
      </w:r>
      <w:r w:rsidRPr="00791837">
        <w:rPr>
          <w:spacing w:val="1"/>
          <w:sz w:val="24"/>
          <w:szCs w:val="24"/>
        </w:rPr>
        <w:t xml:space="preserve"> </w:t>
      </w:r>
      <w:r w:rsidRPr="00791837">
        <w:rPr>
          <w:sz w:val="24"/>
          <w:szCs w:val="24"/>
        </w:rPr>
        <w:t>управления</w:t>
      </w:r>
      <w:r w:rsidRPr="00791837">
        <w:rPr>
          <w:spacing w:val="1"/>
          <w:sz w:val="24"/>
          <w:szCs w:val="24"/>
        </w:rPr>
        <w:t xml:space="preserve"> </w:t>
      </w:r>
      <w:r w:rsidRPr="00791837">
        <w:rPr>
          <w:sz w:val="24"/>
          <w:szCs w:val="24"/>
        </w:rPr>
        <w:t>объединением,</w:t>
      </w:r>
      <w:r w:rsidRPr="00791837">
        <w:rPr>
          <w:spacing w:val="1"/>
          <w:sz w:val="24"/>
          <w:szCs w:val="24"/>
        </w:rPr>
        <w:t xml:space="preserve"> </w:t>
      </w:r>
      <w:r w:rsidRPr="00791837">
        <w:rPr>
          <w:sz w:val="24"/>
          <w:szCs w:val="24"/>
        </w:rPr>
        <w:t>планирования дел в школе и микрорайоне, празднования знаменательных</w:t>
      </w:r>
      <w:r w:rsidRPr="00791837">
        <w:rPr>
          <w:spacing w:val="1"/>
          <w:sz w:val="24"/>
          <w:szCs w:val="24"/>
        </w:rPr>
        <w:t xml:space="preserve"> </w:t>
      </w:r>
      <w:r w:rsidRPr="00791837">
        <w:rPr>
          <w:sz w:val="24"/>
          <w:szCs w:val="24"/>
        </w:rPr>
        <w:t>для членов</w:t>
      </w:r>
      <w:r w:rsidRPr="00791837">
        <w:rPr>
          <w:spacing w:val="1"/>
          <w:sz w:val="24"/>
          <w:szCs w:val="24"/>
        </w:rPr>
        <w:t xml:space="preserve"> </w:t>
      </w:r>
      <w:r w:rsidRPr="00791837">
        <w:rPr>
          <w:sz w:val="24"/>
          <w:szCs w:val="24"/>
        </w:rPr>
        <w:t>объединения</w:t>
      </w:r>
      <w:r w:rsidRPr="00791837">
        <w:rPr>
          <w:spacing w:val="-1"/>
          <w:sz w:val="24"/>
          <w:szCs w:val="24"/>
        </w:rPr>
        <w:t xml:space="preserve"> </w:t>
      </w:r>
      <w:r w:rsidRPr="00791837">
        <w:rPr>
          <w:sz w:val="24"/>
          <w:szCs w:val="24"/>
        </w:rPr>
        <w:t>событий;</w:t>
      </w:r>
    </w:p>
    <w:p w:rsidR="0083763A" w:rsidRPr="00791837" w:rsidRDefault="00791837" w:rsidP="00B34094">
      <w:pPr>
        <w:pStyle w:val="a4"/>
        <w:numPr>
          <w:ilvl w:val="0"/>
          <w:numId w:val="50"/>
        </w:numPr>
        <w:tabs>
          <w:tab w:val="left" w:pos="965"/>
        </w:tabs>
        <w:spacing w:before="7" w:line="230" w:lineRule="auto"/>
        <w:ind w:left="0" w:firstLine="567"/>
        <w:jc w:val="both"/>
        <w:rPr>
          <w:sz w:val="24"/>
          <w:szCs w:val="24"/>
        </w:rPr>
      </w:pPr>
      <w:r w:rsidRPr="00791837">
        <w:rPr>
          <w:sz w:val="24"/>
          <w:szCs w:val="24"/>
        </w:rPr>
        <w:t>рекрутинговые</w:t>
      </w:r>
      <w:r w:rsidRPr="00791837">
        <w:rPr>
          <w:spacing w:val="1"/>
          <w:sz w:val="24"/>
          <w:szCs w:val="24"/>
        </w:rPr>
        <w:t xml:space="preserve"> </w:t>
      </w:r>
      <w:r w:rsidRPr="00791837">
        <w:rPr>
          <w:sz w:val="24"/>
          <w:szCs w:val="24"/>
        </w:rPr>
        <w:t>мероприятия</w:t>
      </w:r>
      <w:r w:rsidRPr="00791837">
        <w:rPr>
          <w:spacing w:val="1"/>
          <w:sz w:val="24"/>
          <w:szCs w:val="24"/>
        </w:rPr>
        <w:t xml:space="preserve"> </w:t>
      </w:r>
      <w:r w:rsidRPr="00791837">
        <w:rPr>
          <w:sz w:val="24"/>
          <w:szCs w:val="24"/>
        </w:rPr>
        <w:t>в начальной</w:t>
      </w:r>
      <w:r w:rsidRPr="00791837">
        <w:rPr>
          <w:spacing w:val="1"/>
          <w:sz w:val="24"/>
          <w:szCs w:val="24"/>
        </w:rPr>
        <w:t xml:space="preserve"> </w:t>
      </w:r>
      <w:r w:rsidRPr="00791837">
        <w:rPr>
          <w:sz w:val="24"/>
          <w:szCs w:val="24"/>
        </w:rPr>
        <w:t>школе,</w:t>
      </w:r>
      <w:r w:rsidRPr="00791837">
        <w:rPr>
          <w:spacing w:val="1"/>
          <w:sz w:val="24"/>
          <w:szCs w:val="24"/>
        </w:rPr>
        <w:t xml:space="preserve"> </w:t>
      </w:r>
      <w:r w:rsidRPr="00791837">
        <w:rPr>
          <w:sz w:val="24"/>
          <w:szCs w:val="24"/>
        </w:rPr>
        <w:t>реализующие</w:t>
      </w:r>
      <w:r w:rsidRPr="00791837">
        <w:rPr>
          <w:spacing w:val="1"/>
          <w:sz w:val="24"/>
          <w:szCs w:val="24"/>
        </w:rPr>
        <w:t xml:space="preserve"> </w:t>
      </w:r>
      <w:r w:rsidRPr="00791837">
        <w:rPr>
          <w:sz w:val="24"/>
          <w:szCs w:val="24"/>
        </w:rPr>
        <w:t>идею</w:t>
      </w:r>
      <w:r w:rsidRPr="00791837">
        <w:rPr>
          <w:spacing w:val="1"/>
          <w:sz w:val="24"/>
          <w:szCs w:val="24"/>
        </w:rPr>
        <w:t xml:space="preserve"> </w:t>
      </w:r>
      <w:r w:rsidRPr="00791837">
        <w:rPr>
          <w:sz w:val="24"/>
          <w:szCs w:val="24"/>
        </w:rPr>
        <w:t>популяризации</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детского</w:t>
      </w:r>
      <w:r w:rsidRPr="00791837">
        <w:rPr>
          <w:spacing w:val="1"/>
          <w:sz w:val="24"/>
          <w:szCs w:val="24"/>
        </w:rPr>
        <w:t xml:space="preserve"> </w:t>
      </w:r>
      <w:r w:rsidRPr="00791837">
        <w:rPr>
          <w:sz w:val="24"/>
          <w:szCs w:val="24"/>
        </w:rPr>
        <w:t>общественного</w:t>
      </w:r>
      <w:r w:rsidRPr="00791837">
        <w:rPr>
          <w:spacing w:val="1"/>
          <w:sz w:val="24"/>
          <w:szCs w:val="24"/>
        </w:rPr>
        <w:t xml:space="preserve"> </w:t>
      </w:r>
      <w:r w:rsidRPr="00791837">
        <w:rPr>
          <w:sz w:val="24"/>
          <w:szCs w:val="24"/>
        </w:rPr>
        <w:t>объединения,</w:t>
      </w:r>
      <w:r w:rsidRPr="00791837">
        <w:rPr>
          <w:spacing w:val="1"/>
          <w:sz w:val="24"/>
          <w:szCs w:val="24"/>
        </w:rPr>
        <w:t xml:space="preserve"> </w:t>
      </w:r>
      <w:r w:rsidRPr="00791837">
        <w:rPr>
          <w:sz w:val="24"/>
          <w:szCs w:val="24"/>
        </w:rPr>
        <w:t>привлечения</w:t>
      </w:r>
      <w:r w:rsidRPr="00791837">
        <w:rPr>
          <w:spacing w:val="1"/>
          <w:sz w:val="24"/>
          <w:szCs w:val="24"/>
        </w:rPr>
        <w:t xml:space="preserve"> </w:t>
      </w:r>
      <w:r w:rsidRPr="00791837">
        <w:rPr>
          <w:sz w:val="24"/>
          <w:szCs w:val="24"/>
        </w:rPr>
        <w:t>в него</w:t>
      </w:r>
      <w:r w:rsidRPr="00791837">
        <w:rPr>
          <w:spacing w:val="1"/>
          <w:sz w:val="24"/>
          <w:szCs w:val="24"/>
        </w:rPr>
        <w:t xml:space="preserve"> </w:t>
      </w:r>
      <w:r w:rsidRPr="00791837">
        <w:rPr>
          <w:sz w:val="24"/>
          <w:szCs w:val="24"/>
        </w:rPr>
        <w:t>новых</w:t>
      </w:r>
      <w:r w:rsidRPr="00791837">
        <w:rPr>
          <w:spacing w:val="1"/>
          <w:sz w:val="24"/>
          <w:szCs w:val="24"/>
        </w:rPr>
        <w:t xml:space="preserve"> </w:t>
      </w:r>
      <w:r w:rsidRPr="00791837">
        <w:rPr>
          <w:sz w:val="24"/>
          <w:szCs w:val="24"/>
        </w:rPr>
        <w:t>участников</w:t>
      </w:r>
      <w:r w:rsidRPr="00791837">
        <w:rPr>
          <w:spacing w:val="-1"/>
          <w:sz w:val="24"/>
          <w:szCs w:val="24"/>
        </w:rPr>
        <w:t xml:space="preserve"> </w:t>
      </w:r>
      <w:r w:rsidRPr="00791837">
        <w:rPr>
          <w:sz w:val="24"/>
          <w:szCs w:val="24"/>
        </w:rPr>
        <w:t>(проводятся в</w:t>
      </w:r>
      <w:r w:rsidRPr="00791837">
        <w:rPr>
          <w:spacing w:val="-1"/>
          <w:sz w:val="24"/>
          <w:szCs w:val="24"/>
        </w:rPr>
        <w:t xml:space="preserve"> </w:t>
      </w:r>
      <w:r w:rsidRPr="00791837">
        <w:rPr>
          <w:sz w:val="24"/>
          <w:szCs w:val="24"/>
        </w:rPr>
        <w:t>форме</w:t>
      </w:r>
      <w:r w:rsidRPr="00791837">
        <w:rPr>
          <w:spacing w:val="-2"/>
          <w:sz w:val="24"/>
          <w:szCs w:val="24"/>
        </w:rPr>
        <w:t xml:space="preserve"> </w:t>
      </w:r>
      <w:r w:rsidRPr="00791837">
        <w:rPr>
          <w:sz w:val="24"/>
          <w:szCs w:val="24"/>
        </w:rPr>
        <w:t>игр,</w:t>
      </w:r>
      <w:r w:rsidRPr="00791837">
        <w:rPr>
          <w:spacing w:val="-1"/>
          <w:sz w:val="24"/>
          <w:szCs w:val="24"/>
        </w:rPr>
        <w:t xml:space="preserve"> </w:t>
      </w:r>
      <w:r w:rsidRPr="00791837">
        <w:rPr>
          <w:sz w:val="24"/>
          <w:szCs w:val="24"/>
        </w:rPr>
        <w:t>квестов,</w:t>
      </w:r>
      <w:r w:rsidRPr="00791837">
        <w:rPr>
          <w:spacing w:val="1"/>
          <w:sz w:val="24"/>
          <w:szCs w:val="24"/>
        </w:rPr>
        <w:t xml:space="preserve"> </w:t>
      </w:r>
      <w:r w:rsidRPr="00791837">
        <w:rPr>
          <w:sz w:val="24"/>
          <w:szCs w:val="24"/>
        </w:rPr>
        <w:t>театрализаций и</w:t>
      </w:r>
      <w:r w:rsidRPr="00791837">
        <w:rPr>
          <w:spacing w:val="3"/>
          <w:sz w:val="24"/>
          <w:szCs w:val="24"/>
        </w:rPr>
        <w:t xml:space="preserve"> </w:t>
      </w:r>
      <w:r w:rsidRPr="00791837">
        <w:rPr>
          <w:sz w:val="24"/>
          <w:szCs w:val="24"/>
        </w:rPr>
        <w:t>т.</w:t>
      </w:r>
      <w:r w:rsidRPr="00791837">
        <w:rPr>
          <w:spacing w:val="-3"/>
          <w:sz w:val="24"/>
          <w:szCs w:val="24"/>
        </w:rPr>
        <w:t xml:space="preserve"> </w:t>
      </w:r>
      <w:r w:rsidRPr="00791837">
        <w:rPr>
          <w:sz w:val="24"/>
          <w:szCs w:val="24"/>
        </w:rPr>
        <w:t>п.);</w:t>
      </w:r>
    </w:p>
    <w:p w:rsidR="0083763A" w:rsidRPr="00791837" w:rsidRDefault="00791837" w:rsidP="00B34094">
      <w:pPr>
        <w:pStyle w:val="a4"/>
        <w:numPr>
          <w:ilvl w:val="0"/>
          <w:numId w:val="50"/>
        </w:numPr>
        <w:tabs>
          <w:tab w:val="left" w:pos="965"/>
        </w:tabs>
        <w:spacing w:before="4" w:line="237" w:lineRule="auto"/>
        <w:ind w:left="0" w:firstLine="567"/>
        <w:jc w:val="both"/>
        <w:rPr>
          <w:sz w:val="24"/>
          <w:szCs w:val="24"/>
        </w:rPr>
      </w:pPr>
      <w:r w:rsidRPr="00791837">
        <w:rPr>
          <w:sz w:val="24"/>
          <w:szCs w:val="24"/>
        </w:rPr>
        <w:t>поддержку</w:t>
      </w:r>
      <w:r w:rsidRPr="00791837">
        <w:rPr>
          <w:spacing w:val="18"/>
          <w:sz w:val="24"/>
          <w:szCs w:val="24"/>
        </w:rPr>
        <w:t xml:space="preserve"> </w:t>
      </w:r>
      <w:r w:rsidRPr="00791837">
        <w:rPr>
          <w:sz w:val="24"/>
          <w:szCs w:val="24"/>
        </w:rPr>
        <w:t>и развитие</w:t>
      </w:r>
      <w:r w:rsidRPr="00791837">
        <w:rPr>
          <w:spacing w:val="23"/>
          <w:sz w:val="24"/>
          <w:szCs w:val="24"/>
        </w:rPr>
        <w:t xml:space="preserve"> </w:t>
      </w:r>
      <w:r w:rsidRPr="00791837">
        <w:rPr>
          <w:sz w:val="24"/>
          <w:szCs w:val="24"/>
        </w:rPr>
        <w:t>в</w:t>
      </w:r>
      <w:r w:rsidRPr="00791837">
        <w:rPr>
          <w:spacing w:val="-1"/>
          <w:sz w:val="24"/>
          <w:szCs w:val="24"/>
        </w:rPr>
        <w:t xml:space="preserve"> </w:t>
      </w:r>
      <w:r w:rsidRPr="00791837">
        <w:rPr>
          <w:sz w:val="24"/>
          <w:szCs w:val="24"/>
        </w:rPr>
        <w:t>детском</w:t>
      </w:r>
      <w:r w:rsidRPr="00791837">
        <w:rPr>
          <w:spacing w:val="26"/>
          <w:sz w:val="24"/>
          <w:szCs w:val="24"/>
        </w:rPr>
        <w:t xml:space="preserve"> </w:t>
      </w:r>
      <w:r w:rsidRPr="00791837">
        <w:rPr>
          <w:sz w:val="24"/>
          <w:szCs w:val="24"/>
        </w:rPr>
        <w:t>объединении</w:t>
      </w:r>
      <w:r w:rsidRPr="00791837">
        <w:rPr>
          <w:spacing w:val="25"/>
          <w:sz w:val="24"/>
          <w:szCs w:val="24"/>
        </w:rPr>
        <w:t xml:space="preserve"> </w:t>
      </w:r>
      <w:r w:rsidRPr="00791837">
        <w:rPr>
          <w:sz w:val="24"/>
          <w:szCs w:val="24"/>
        </w:rPr>
        <w:t>его</w:t>
      </w:r>
      <w:r w:rsidRPr="00791837">
        <w:rPr>
          <w:spacing w:val="25"/>
          <w:sz w:val="24"/>
          <w:szCs w:val="24"/>
        </w:rPr>
        <w:t xml:space="preserve"> </w:t>
      </w:r>
      <w:r w:rsidRPr="00791837">
        <w:rPr>
          <w:sz w:val="24"/>
          <w:szCs w:val="24"/>
        </w:rPr>
        <w:t>традиций</w:t>
      </w:r>
      <w:r w:rsidRPr="00791837">
        <w:rPr>
          <w:spacing w:val="25"/>
          <w:sz w:val="24"/>
          <w:szCs w:val="24"/>
        </w:rPr>
        <w:t xml:space="preserve"> </w:t>
      </w:r>
      <w:r w:rsidRPr="00791837">
        <w:rPr>
          <w:sz w:val="24"/>
          <w:szCs w:val="24"/>
        </w:rPr>
        <w:t>и</w:t>
      </w:r>
      <w:r w:rsidRPr="00791837">
        <w:rPr>
          <w:spacing w:val="3"/>
          <w:sz w:val="24"/>
          <w:szCs w:val="24"/>
        </w:rPr>
        <w:t xml:space="preserve"> </w:t>
      </w:r>
      <w:r w:rsidRPr="00791837">
        <w:rPr>
          <w:sz w:val="24"/>
          <w:szCs w:val="24"/>
        </w:rPr>
        <w:t>ритуалов,</w:t>
      </w:r>
      <w:r w:rsidRPr="00791837">
        <w:rPr>
          <w:spacing w:val="25"/>
          <w:sz w:val="24"/>
          <w:szCs w:val="24"/>
        </w:rPr>
        <w:t xml:space="preserve"> </w:t>
      </w:r>
      <w:r w:rsidRPr="00791837">
        <w:rPr>
          <w:sz w:val="24"/>
          <w:szCs w:val="24"/>
        </w:rPr>
        <w:t>формирующих</w:t>
      </w:r>
      <w:r w:rsidRPr="00791837">
        <w:rPr>
          <w:spacing w:val="-57"/>
          <w:sz w:val="24"/>
          <w:szCs w:val="24"/>
        </w:rPr>
        <w:t xml:space="preserve"> </w:t>
      </w:r>
      <w:r w:rsidRPr="00791837">
        <w:rPr>
          <w:sz w:val="24"/>
          <w:szCs w:val="24"/>
        </w:rPr>
        <w:t>у обучающегося</w:t>
      </w:r>
      <w:r w:rsidRPr="00791837">
        <w:rPr>
          <w:spacing w:val="61"/>
          <w:sz w:val="24"/>
          <w:szCs w:val="24"/>
        </w:rPr>
        <w:t xml:space="preserve"> </w:t>
      </w:r>
      <w:r w:rsidRPr="00791837">
        <w:rPr>
          <w:sz w:val="24"/>
          <w:szCs w:val="24"/>
        </w:rPr>
        <w:t>чувство</w:t>
      </w:r>
      <w:r w:rsidRPr="00791837">
        <w:rPr>
          <w:spacing w:val="60"/>
          <w:sz w:val="24"/>
          <w:szCs w:val="24"/>
        </w:rPr>
        <w:t xml:space="preserve"> </w:t>
      </w:r>
      <w:r w:rsidRPr="00791837">
        <w:rPr>
          <w:sz w:val="24"/>
          <w:szCs w:val="24"/>
        </w:rPr>
        <w:t>общности   с другими   его   членами,   чувство   причастности</w:t>
      </w:r>
      <w:r w:rsidRPr="00791837">
        <w:rPr>
          <w:spacing w:val="-57"/>
          <w:sz w:val="24"/>
          <w:szCs w:val="24"/>
        </w:rPr>
        <w:t xml:space="preserve"> </w:t>
      </w:r>
      <w:r w:rsidRPr="00791837">
        <w:rPr>
          <w:sz w:val="24"/>
          <w:szCs w:val="24"/>
        </w:rPr>
        <w:t>к тому,</w:t>
      </w:r>
      <w:r w:rsidRPr="00791837">
        <w:rPr>
          <w:spacing w:val="1"/>
          <w:sz w:val="24"/>
          <w:szCs w:val="24"/>
        </w:rPr>
        <w:t xml:space="preserve"> </w:t>
      </w:r>
      <w:r w:rsidRPr="00791837">
        <w:rPr>
          <w:sz w:val="24"/>
          <w:szCs w:val="24"/>
        </w:rPr>
        <w:t>что</w:t>
      </w:r>
      <w:r w:rsidRPr="00791837">
        <w:rPr>
          <w:spacing w:val="1"/>
          <w:sz w:val="24"/>
          <w:szCs w:val="24"/>
        </w:rPr>
        <w:t xml:space="preserve"> </w:t>
      </w:r>
      <w:r w:rsidRPr="00791837">
        <w:rPr>
          <w:sz w:val="24"/>
          <w:szCs w:val="24"/>
        </w:rPr>
        <w:t>происходит</w:t>
      </w:r>
      <w:r w:rsidRPr="00791837">
        <w:rPr>
          <w:spacing w:val="1"/>
          <w:sz w:val="24"/>
          <w:szCs w:val="24"/>
        </w:rPr>
        <w:t xml:space="preserve"> </w:t>
      </w:r>
      <w:r w:rsidRPr="00791837">
        <w:rPr>
          <w:sz w:val="24"/>
          <w:szCs w:val="24"/>
        </w:rPr>
        <w:t>в объединении</w:t>
      </w:r>
      <w:r w:rsidRPr="00791837">
        <w:rPr>
          <w:spacing w:val="1"/>
          <w:sz w:val="24"/>
          <w:szCs w:val="24"/>
        </w:rPr>
        <w:t xml:space="preserve"> </w:t>
      </w:r>
      <w:r w:rsidRPr="00791837">
        <w:rPr>
          <w:sz w:val="24"/>
          <w:szCs w:val="24"/>
        </w:rPr>
        <w:t>(реализуется</w:t>
      </w:r>
      <w:r w:rsidRPr="00791837">
        <w:rPr>
          <w:spacing w:val="1"/>
          <w:sz w:val="24"/>
          <w:szCs w:val="24"/>
        </w:rPr>
        <w:t xml:space="preserve"> </w:t>
      </w:r>
      <w:r w:rsidRPr="00791837">
        <w:rPr>
          <w:sz w:val="24"/>
          <w:szCs w:val="24"/>
        </w:rPr>
        <w:t>посредством</w:t>
      </w:r>
      <w:r w:rsidRPr="00791837">
        <w:rPr>
          <w:spacing w:val="1"/>
          <w:sz w:val="24"/>
          <w:szCs w:val="24"/>
        </w:rPr>
        <w:t xml:space="preserve"> </w:t>
      </w:r>
      <w:r w:rsidRPr="00791837">
        <w:rPr>
          <w:sz w:val="24"/>
          <w:szCs w:val="24"/>
        </w:rPr>
        <w:t>введения</w:t>
      </w:r>
      <w:r w:rsidRPr="00791837">
        <w:rPr>
          <w:spacing w:val="1"/>
          <w:sz w:val="24"/>
          <w:szCs w:val="24"/>
        </w:rPr>
        <w:t xml:space="preserve"> </w:t>
      </w:r>
      <w:r w:rsidRPr="00791837">
        <w:rPr>
          <w:sz w:val="24"/>
          <w:szCs w:val="24"/>
        </w:rPr>
        <w:t>особой</w:t>
      </w:r>
      <w:r w:rsidRPr="00791837">
        <w:rPr>
          <w:spacing w:val="1"/>
          <w:sz w:val="24"/>
          <w:szCs w:val="24"/>
        </w:rPr>
        <w:t xml:space="preserve"> </w:t>
      </w:r>
      <w:r w:rsidRPr="00791837">
        <w:rPr>
          <w:sz w:val="24"/>
          <w:szCs w:val="24"/>
        </w:rPr>
        <w:t>символики</w:t>
      </w:r>
      <w:r w:rsidRPr="00791837">
        <w:rPr>
          <w:spacing w:val="1"/>
          <w:sz w:val="24"/>
          <w:szCs w:val="24"/>
        </w:rPr>
        <w:t xml:space="preserve"> </w:t>
      </w:r>
      <w:r w:rsidRPr="00791837">
        <w:rPr>
          <w:sz w:val="24"/>
          <w:szCs w:val="24"/>
        </w:rPr>
        <w:t>объединения,</w:t>
      </w:r>
      <w:r w:rsidRPr="00791837">
        <w:rPr>
          <w:spacing w:val="1"/>
          <w:sz w:val="24"/>
          <w:szCs w:val="24"/>
        </w:rPr>
        <w:t xml:space="preserve"> </w:t>
      </w:r>
      <w:r w:rsidRPr="00791837">
        <w:rPr>
          <w:sz w:val="24"/>
          <w:szCs w:val="24"/>
        </w:rPr>
        <w:t>проведения</w:t>
      </w:r>
      <w:r w:rsidRPr="00791837">
        <w:rPr>
          <w:spacing w:val="1"/>
          <w:sz w:val="24"/>
          <w:szCs w:val="24"/>
        </w:rPr>
        <w:t xml:space="preserve"> </w:t>
      </w:r>
      <w:r w:rsidRPr="00791837">
        <w:rPr>
          <w:sz w:val="24"/>
          <w:szCs w:val="24"/>
        </w:rPr>
        <w:t>ежегодной</w:t>
      </w:r>
      <w:r w:rsidRPr="00791837">
        <w:rPr>
          <w:spacing w:val="1"/>
          <w:sz w:val="24"/>
          <w:szCs w:val="24"/>
        </w:rPr>
        <w:t xml:space="preserve"> </w:t>
      </w:r>
      <w:r w:rsidRPr="00791837">
        <w:rPr>
          <w:sz w:val="24"/>
          <w:szCs w:val="24"/>
        </w:rPr>
        <w:t>церемонии</w:t>
      </w:r>
      <w:r w:rsidRPr="00791837">
        <w:rPr>
          <w:spacing w:val="1"/>
          <w:sz w:val="24"/>
          <w:szCs w:val="24"/>
        </w:rPr>
        <w:t xml:space="preserve"> </w:t>
      </w:r>
      <w:r w:rsidRPr="00791837">
        <w:rPr>
          <w:sz w:val="24"/>
          <w:szCs w:val="24"/>
        </w:rPr>
        <w:t>посвящения</w:t>
      </w:r>
      <w:r w:rsidRPr="00791837">
        <w:rPr>
          <w:spacing w:val="1"/>
          <w:sz w:val="24"/>
          <w:szCs w:val="24"/>
        </w:rPr>
        <w:t xml:space="preserve"> </w:t>
      </w:r>
      <w:r w:rsidRPr="00791837">
        <w:rPr>
          <w:sz w:val="24"/>
          <w:szCs w:val="24"/>
        </w:rPr>
        <w:t>в члены</w:t>
      </w:r>
      <w:r w:rsidRPr="00791837">
        <w:rPr>
          <w:spacing w:val="1"/>
          <w:sz w:val="24"/>
          <w:szCs w:val="24"/>
        </w:rPr>
        <w:t xml:space="preserve"> </w:t>
      </w:r>
      <w:r w:rsidRPr="00791837">
        <w:rPr>
          <w:sz w:val="24"/>
          <w:szCs w:val="24"/>
        </w:rPr>
        <w:t>детского    объединения,    создания    и поддержки    интернет-странички    объединения</w:t>
      </w:r>
      <w:r w:rsidRPr="00791837">
        <w:rPr>
          <w:spacing w:val="1"/>
          <w:sz w:val="24"/>
          <w:szCs w:val="24"/>
        </w:rPr>
        <w:t xml:space="preserve"> </w:t>
      </w:r>
      <w:r w:rsidRPr="00791837">
        <w:rPr>
          <w:sz w:val="24"/>
          <w:szCs w:val="24"/>
        </w:rPr>
        <w:t>в социальных сетях, организации деятельности пресс-центра объединения, проведения</w:t>
      </w:r>
      <w:r w:rsidRPr="00791837">
        <w:rPr>
          <w:spacing w:val="1"/>
          <w:sz w:val="24"/>
          <w:szCs w:val="24"/>
        </w:rPr>
        <w:t xml:space="preserve"> </w:t>
      </w:r>
      <w:r w:rsidRPr="00791837">
        <w:rPr>
          <w:sz w:val="24"/>
          <w:szCs w:val="24"/>
        </w:rPr>
        <w:t>традиционных</w:t>
      </w:r>
      <w:r w:rsidRPr="00791837">
        <w:rPr>
          <w:spacing w:val="1"/>
          <w:sz w:val="24"/>
          <w:szCs w:val="24"/>
        </w:rPr>
        <w:t xml:space="preserve"> </w:t>
      </w:r>
      <w:r w:rsidRPr="00791837">
        <w:rPr>
          <w:sz w:val="24"/>
          <w:szCs w:val="24"/>
        </w:rPr>
        <w:t>огоньков –</w:t>
      </w:r>
      <w:r w:rsidRPr="00791837">
        <w:rPr>
          <w:spacing w:val="1"/>
          <w:sz w:val="24"/>
          <w:szCs w:val="24"/>
        </w:rPr>
        <w:t xml:space="preserve"> </w:t>
      </w:r>
      <w:r w:rsidRPr="00791837">
        <w:rPr>
          <w:sz w:val="24"/>
          <w:szCs w:val="24"/>
        </w:rPr>
        <w:t>формы</w:t>
      </w:r>
      <w:r w:rsidRPr="00791837">
        <w:rPr>
          <w:spacing w:val="1"/>
          <w:sz w:val="24"/>
          <w:szCs w:val="24"/>
        </w:rPr>
        <w:t xml:space="preserve"> </w:t>
      </w:r>
      <w:r w:rsidRPr="00791837">
        <w:rPr>
          <w:sz w:val="24"/>
          <w:szCs w:val="24"/>
        </w:rPr>
        <w:t>коллективного</w:t>
      </w:r>
      <w:r w:rsidRPr="00791837">
        <w:rPr>
          <w:spacing w:val="1"/>
          <w:sz w:val="24"/>
          <w:szCs w:val="24"/>
        </w:rPr>
        <w:t xml:space="preserve"> </w:t>
      </w:r>
      <w:r w:rsidRPr="00791837">
        <w:rPr>
          <w:sz w:val="24"/>
          <w:szCs w:val="24"/>
        </w:rPr>
        <w:t>анализа</w:t>
      </w:r>
      <w:r w:rsidRPr="00791837">
        <w:rPr>
          <w:spacing w:val="1"/>
          <w:sz w:val="24"/>
          <w:szCs w:val="24"/>
        </w:rPr>
        <w:t xml:space="preserve"> </w:t>
      </w:r>
      <w:r w:rsidRPr="00791837">
        <w:rPr>
          <w:sz w:val="24"/>
          <w:szCs w:val="24"/>
        </w:rPr>
        <w:t>проводимых</w:t>
      </w:r>
      <w:r w:rsidRPr="00791837">
        <w:rPr>
          <w:spacing w:val="1"/>
          <w:sz w:val="24"/>
          <w:szCs w:val="24"/>
        </w:rPr>
        <w:t xml:space="preserve"> </w:t>
      </w:r>
      <w:r w:rsidRPr="00791837">
        <w:rPr>
          <w:sz w:val="24"/>
          <w:szCs w:val="24"/>
        </w:rPr>
        <w:t>объединением</w:t>
      </w:r>
      <w:r w:rsidRPr="00791837">
        <w:rPr>
          <w:spacing w:val="1"/>
          <w:sz w:val="24"/>
          <w:szCs w:val="24"/>
        </w:rPr>
        <w:t xml:space="preserve"> </w:t>
      </w:r>
      <w:r w:rsidRPr="00791837">
        <w:rPr>
          <w:sz w:val="24"/>
          <w:szCs w:val="24"/>
        </w:rPr>
        <w:t>дел);</w:t>
      </w:r>
    </w:p>
    <w:p w:rsidR="0083763A" w:rsidRPr="00791837" w:rsidRDefault="00791837" w:rsidP="00B34094">
      <w:pPr>
        <w:pStyle w:val="a4"/>
        <w:numPr>
          <w:ilvl w:val="0"/>
          <w:numId w:val="50"/>
        </w:numPr>
        <w:tabs>
          <w:tab w:val="left" w:pos="965"/>
        </w:tabs>
        <w:spacing w:before="5" w:after="11" w:line="232" w:lineRule="auto"/>
        <w:ind w:left="0" w:firstLine="567"/>
        <w:jc w:val="both"/>
        <w:rPr>
          <w:sz w:val="24"/>
          <w:szCs w:val="24"/>
        </w:rPr>
      </w:pPr>
      <w:r w:rsidRPr="00791837">
        <w:rPr>
          <w:sz w:val="24"/>
          <w:szCs w:val="24"/>
        </w:rPr>
        <w:t>участие</w:t>
      </w:r>
      <w:r w:rsidRPr="00791837">
        <w:rPr>
          <w:spacing w:val="1"/>
          <w:sz w:val="24"/>
          <w:szCs w:val="24"/>
        </w:rPr>
        <w:t xml:space="preserve"> </w:t>
      </w:r>
      <w:r w:rsidRPr="00791837">
        <w:rPr>
          <w:sz w:val="24"/>
          <w:szCs w:val="24"/>
        </w:rPr>
        <w:t>членов</w:t>
      </w:r>
      <w:r w:rsidRPr="00791837">
        <w:rPr>
          <w:spacing w:val="1"/>
          <w:sz w:val="24"/>
          <w:szCs w:val="24"/>
        </w:rPr>
        <w:t xml:space="preserve"> </w:t>
      </w:r>
      <w:r w:rsidRPr="00791837">
        <w:rPr>
          <w:sz w:val="24"/>
          <w:szCs w:val="24"/>
        </w:rPr>
        <w:t>детского</w:t>
      </w:r>
      <w:r w:rsidRPr="00791837">
        <w:rPr>
          <w:spacing w:val="1"/>
          <w:sz w:val="24"/>
          <w:szCs w:val="24"/>
        </w:rPr>
        <w:t xml:space="preserve"> </w:t>
      </w:r>
      <w:r w:rsidRPr="00791837">
        <w:rPr>
          <w:sz w:val="24"/>
          <w:szCs w:val="24"/>
        </w:rPr>
        <w:t>общественного</w:t>
      </w:r>
      <w:r w:rsidRPr="00791837">
        <w:rPr>
          <w:spacing w:val="1"/>
          <w:sz w:val="24"/>
          <w:szCs w:val="24"/>
        </w:rPr>
        <w:t xml:space="preserve"> </w:t>
      </w:r>
      <w:r w:rsidRPr="00791837">
        <w:rPr>
          <w:sz w:val="24"/>
          <w:szCs w:val="24"/>
        </w:rPr>
        <w:t>объединения</w:t>
      </w:r>
      <w:r w:rsidRPr="00791837">
        <w:rPr>
          <w:spacing w:val="1"/>
          <w:sz w:val="24"/>
          <w:szCs w:val="24"/>
        </w:rPr>
        <w:t xml:space="preserve"> </w:t>
      </w:r>
      <w:r w:rsidRPr="00791837">
        <w:rPr>
          <w:sz w:val="24"/>
          <w:szCs w:val="24"/>
        </w:rPr>
        <w:t>в волонтерских</w:t>
      </w:r>
      <w:r w:rsidRPr="00791837">
        <w:rPr>
          <w:spacing w:val="1"/>
          <w:sz w:val="24"/>
          <w:szCs w:val="24"/>
        </w:rPr>
        <w:t xml:space="preserve"> </w:t>
      </w:r>
      <w:r w:rsidRPr="00791837">
        <w:rPr>
          <w:sz w:val="24"/>
          <w:szCs w:val="24"/>
        </w:rPr>
        <w:t>акциях,</w:t>
      </w:r>
      <w:r w:rsidRPr="00791837">
        <w:rPr>
          <w:spacing w:val="1"/>
          <w:sz w:val="24"/>
          <w:szCs w:val="24"/>
        </w:rPr>
        <w:t xml:space="preserve"> </w:t>
      </w:r>
      <w:r w:rsidRPr="00791837">
        <w:rPr>
          <w:sz w:val="24"/>
          <w:szCs w:val="24"/>
        </w:rPr>
        <w:t>деятельности на благо конкретных людей и социального окружения в целом. Это может</w:t>
      </w:r>
      <w:r w:rsidRPr="00791837">
        <w:rPr>
          <w:spacing w:val="1"/>
          <w:sz w:val="24"/>
          <w:szCs w:val="24"/>
        </w:rPr>
        <w:t xml:space="preserve"> </w:t>
      </w:r>
      <w:r w:rsidRPr="00791837">
        <w:rPr>
          <w:sz w:val="24"/>
          <w:szCs w:val="24"/>
        </w:rPr>
        <w:t>быть</w:t>
      </w:r>
      <w:r w:rsidRPr="00791837">
        <w:rPr>
          <w:spacing w:val="1"/>
          <w:sz w:val="24"/>
          <w:szCs w:val="24"/>
        </w:rPr>
        <w:t xml:space="preserve"> </w:t>
      </w:r>
      <w:r w:rsidRPr="00791837">
        <w:rPr>
          <w:sz w:val="24"/>
          <w:szCs w:val="24"/>
        </w:rPr>
        <w:t>как</w:t>
      </w:r>
      <w:r w:rsidRPr="00791837">
        <w:rPr>
          <w:spacing w:val="1"/>
          <w:sz w:val="24"/>
          <w:szCs w:val="24"/>
        </w:rPr>
        <w:t xml:space="preserve"> </w:t>
      </w:r>
      <w:r w:rsidRPr="00791837">
        <w:rPr>
          <w:sz w:val="24"/>
          <w:szCs w:val="24"/>
        </w:rPr>
        <w:t>участием</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в проведении</w:t>
      </w:r>
      <w:r w:rsidRPr="00791837">
        <w:rPr>
          <w:spacing w:val="1"/>
          <w:sz w:val="24"/>
          <w:szCs w:val="24"/>
        </w:rPr>
        <w:t xml:space="preserve"> </w:t>
      </w:r>
      <w:r w:rsidRPr="00791837">
        <w:rPr>
          <w:sz w:val="24"/>
          <w:szCs w:val="24"/>
        </w:rPr>
        <w:t>разовых</w:t>
      </w:r>
      <w:r w:rsidRPr="00791837">
        <w:rPr>
          <w:spacing w:val="1"/>
          <w:sz w:val="24"/>
          <w:szCs w:val="24"/>
        </w:rPr>
        <w:t xml:space="preserve"> </w:t>
      </w:r>
      <w:r w:rsidRPr="00791837">
        <w:rPr>
          <w:sz w:val="24"/>
          <w:szCs w:val="24"/>
        </w:rPr>
        <w:t>акций,</w:t>
      </w:r>
      <w:r w:rsidRPr="00791837">
        <w:rPr>
          <w:spacing w:val="1"/>
          <w:sz w:val="24"/>
          <w:szCs w:val="24"/>
        </w:rPr>
        <w:t xml:space="preserve"> </w:t>
      </w:r>
      <w:r w:rsidRPr="00791837">
        <w:rPr>
          <w:sz w:val="24"/>
          <w:szCs w:val="24"/>
        </w:rPr>
        <w:t>которые</w:t>
      </w:r>
      <w:r w:rsidRPr="00791837">
        <w:rPr>
          <w:spacing w:val="1"/>
          <w:sz w:val="24"/>
          <w:szCs w:val="24"/>
        </w:rPr>
        <w:t xml:space="preserve"> </w:t>
      </w:r>
      <w:r w:rsidRPr="00791837">
        <w:rPr>
          <w:sz w:val="24"/>
          <w:szCs w:val="24"/>
        </w:rPr>
        <w:t>часто</w:t>
      </w:r>
      <w:r w:rsidRPr="00791837">
        <w:rPr>
          <w:spacing w:val="1"/>
          <w:sz w:val="24"/>
          <w:szCs w:val="24"/>
        </w:rPr>
        <w:t xml:space="preserve"> </w:t>
      </w:r>
      <w:r w:rsidRPr="00791837">
        <w:rPr>
          <w:sz w:val="24"/>
          <w:szCs w:val="24"/>
        </w:rPr>
        <w:t>носят</w:t>
      </w:r>
      <w:r w:rsidRPr="00791837">
        <w:rPr>
          <w:spacing w:val="-57"/>
          <w:sz w:val="24"/>
          <w:szCs w:val="24"/>
        </w:rPr>
        <w:t xml:space="preserve"> </w:t>
      </w:r>
      <w:r w:rsidRPr="00791837">
        <w:rPr>
          <w:sz w:val="24"/>
          <w:szCs w:val="24"/>
        </w:rPr>
        <w:t>масштабный</w:t>
      </w:r>
      <w:r w:rsidRPr="00791837">
        <w:rPr>
          <w:spacing w:val="-1"/>
          <w:sz w:val="24"/>
          <w:szCs w:val="24"/>
        </w:rPr>
        <w:t xml:space="preserve"> </w:t>
      </w:r>
      <w:r w:rsidRPr="00791837">
        <w:rPr>
          <w:sz w:val="24"/>
          <w:szCs w:val="24"/>
        </w:rPr>
        <w:t>характер, так</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постоянной</w:t>
      </w:r>
      <w:r w:rsidRPr="00791837">
        <w:rPr>
          <w:spacing w:val="-1"/>
          <w:sz w:val="24"/>
          <w:szCs w:val="24"/>
        </w:rPr>
        <w:t xml:space="preserve"> </w:t>
      </w:r>
      <w:r w:rsidRPr="00791837">
        <w:rPr>
          <w:sz w:val="24"/>
          <w:szCs w:val="24"/>
        </w:rPr>
        <w:t>деятельностью обучающихся.</w:t>
      </w:r>
    </w:p>
    <w:tbl>
      <w:tblPr>
        <w:tblStyle w:val="TableNormal"/>
        <w:tblW w:w="0" w:type="auto"/>
        <w:tblInd w:w="4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9"/>
        <w:gridCol w:w="2837"/>
        <w:gridCol w:w="6510"/>
      </w:tblGrid>
      <w:tr w:rsidR="0083763A" w:rsidRPr="00791837">
        <w:trPr>
          <w:trHeight w:val="553"/>
        </w:trPr>
        <w:tc>
          <w:tcPr>
            <w:tcW w:w="809" w:type="dxa"/>
          </w:tcPr>
          <w:p w:rsidR="0083763A" w:rsidRPr="00791837" w:rsidRDefault="00791837" w:rsidP="00791837">
            <w:pPr>
              <w:pStyle w:val="TableParagraph"/>
              <w:spacing w:line="270" w:lineRule="atLeast"/>
              <w:ind w:right="327"/>
              <w:rPr>
                <w:b/>
                <w:sz w:val="24"/>
                <w:szCs w:val="24"/>
              </w:rPr>
            </w:pPr>
            <w:r w:rsidRPr="00791837">
              <w:rPr>
                <w:b/>
                <w:sz w:val="24"/>
                <w:szCs w:val="24"/>
              </w:rPr>
              <w:t>№</w:t>
            </w:r>
            <w:r w:rsidRPr="00791837">
              <w:rPr>
                <w:b/>
                <w:spacing w:val="1"/>
                <w:sz w:val="24"/>
                <w:szCs w:val="24"/>
              </w:rPr>
              <w:t xml:space="preserve"> </w:t>
            </w:r>
            <w:r w:rsidRPr="00791837">
              <w:rPr>
                <w:b/>
                <w:sz w:val="24"/>
                <w:szCs w:val="24"/>
              </w:rPr>
              <w:t>п/п</w:t>
            </w:r>
          </w:p>
        </w:tc>
        <w:tc>
          <w:tcPr>
            <w:tcW w:w="2837" w:type="dxa"/>
          </w:tcPr>
          <w:p w:rsidR="0083763A" w:rsidRPr="00791837" w:rsidRDefault="00791837" w:rsidP="00791837">
            <w:pPr>
              <w:pStyle w:val="TableParagraph"/>
              <w:spacing w:before="1"/>
              <w:rPr>
                <w:b/>
                <w:sz w:val="24"/>
                <w:szCs w:val="24"/>
              </w:rPr>
            </w:pPr>
            <w:r w:rsidRPr="00791837">
              <w:rPr>
                <w:b/>
                <w:sz w:val="24"/>
                <w:szCs w:val="24"/>
              </w:rPr>
              <w:t>Название</w:t>
            </w:r>
            <w:r w:rsidRPr="00791837">
              <w:rPr>
                <w:b/>
                <w:spacing w:val="-4"/>
                <w:sz w:val="24"/>
                <w:szCs w:val="24"/>
              </w:rPr>
              <w:t xml:space="preserve"> </w:t>
            </w:r>
            <w:r w:rsidRPr="00791837">
              <w:rPr>
                <w:b/>
                <w:sz w:val="24"/>
                <w:szCs w:val="24"/>
              </w:rPr>
              <w:t>объединения</w:t>
            </w:r>
          </w:p>
        </w:tc>
        <w:tc>
          <w:tcPr>
            <w:tcW w:w="6510" w:type="dxa"/>
          </w:tcPr>
          <w:p w:rsidR="0083763A" w:rsidRPr="00791837" w:rsidRDefault="00791837" w:rsidP="00791837">
            <w:pPr>
              <w:pStyle w:val="TableParagraph"/>
              <w:spacing w:before="1"/>
              <w:rPr>
                <w:b/>
                <w:sz w:val="24"/>
                <w:szCs w:val="24"/>
              </w:rPr>
            </w:pPr>
            <w:r w:rsidRPr="00791837">
              <w:rPr>
                <w:b/>
                <w:sz w:val="24"/>
                <w:szCs w:val="24"/>
              </w:rPr>
              <w:t>Направления</w:t>
            </w:r>
            <w:r w:rsidRPr="00791837">
              <w:rPr>
                <w:b/>
                <w:spacing w:val="-2"/>
                <w:sz w:val="24"/>
                <w:szCs w:val="24"/>
              </w:rPr>
              <w:t xml:space="preserve"> </w:t>
            </w:r>
            <w:r w:rsidRPr="00791837">
              <w:rPr>
                <w:b/>
                <w:sz w:val="24"/>
                <w:szCs w:val="24"/>
              </w:rPr>
              <w:t>работы</w:t>
            </w:r>
          </w:p>
        </w:tc>
      </w:tr>
      <w:tr w:rsidR="0083763A" w:rsidRPr="00791837">
        <w:trPr>
          <w:trHeight w:val="2759"/>
        </w:trPr>
        <w:tc>
          <w:tcPr>
            <w:tcW w:w="809" w:type="dxa"/>
          </w:tcPr>
          <w:p w:rsidR="0083763A" w:rsidRPr="00791837" w:rsidRDefault="00791837" w:rsidP="00791837">
            <w:pPr>
              <w:pStyle w:val="TableParagraph"/>
              <w:spacing w:line="270" w:lineRule="exact"/>
              <w:rPr>
                <w:sz w:val="24"/>
                <w:szCs w:val="24"/>
              </w:rPr>
            </w:pPr>
            <w:r w:rsidRPr="00791837">
              <w:rPr>
                <w:sz w:val="24"/>
                <w:szCs w:val="24"/>
              </w:rPr>
              <w:t>1</w:t>
            </w:r>
          </w:p>
        </w:tc>
        <w:tc>
          <w:tcPr>
            <w:tcW w:w="2837" w:type="dxa"/>
          </w:tcPr>
          <w:p w:rsidR="0083763A" w:rsidRPr="00791837" w:rsidRDefault="00791837" w:rsidP="00791837">
            <w:pPr>
              <w:pStyle w:val="TableParagraph"/>
              <w:spacing w:line="270" w:lineRule="exact"/>
              <w:rPr>
                <w:sz w:val="24"/>
                <w:szCs w:val="24"/>
              </w:rPr>
            </w:pPr>
            <w:r w:rsidRPr="00791837">
              <w:rPr>
                <w:sz w:val="24"/>
                <w:szCs w:val="24"/>
              </w:rPr>
              <w:t>Отряд</w:t>
            </w:r>
            <w:r w:rsidRPr="00791837">
              <w:rPr>
                <w:spacing w:val="-3"/>
                <w:sz w:val="24"/>
                <w:szCs w:val="24"/>
              </w:rPr>
              <w:t xml:space="preserve"> </w:t>
            </w:r>
            <w:r w:rsidRPr="00791837">
              <w:rPr>
                <w:sz w:val="24"/>
                <w:szCs w:val="24"/>
              </w:rPr>
              <w:t>ЮИД</w:t>
            </w:r>
            <w:r w:rsidRPr="00791837">
              <w:rPr>
                <w:spacing w:val="-1"/>
                <w:sz w:val="24"/>
                <w:szCs w:val="24"/>
              </w:rPr>
              <w:t xml:space="preserve"> </w:t>
            </w:r>
            <w:r w:rsidRPr="00791837">
              <w:rPr>
                <w:sz w:val="24"/>
                <w:szCs w:val="24"/>
              </w:rPr>
              <w:t>«ДвижОк»</w:t>
            </w:r>
          </w:p>
        </w:tc>
        <w:tc>
          <w:tcPr>
            <w:tcW w:w="6510" w:type="dxa"/>
          </w:tcPr>
          <w:p w:rsidR="0083763A" w:rsidRPr="00791837" w:rsidRDefault="00791837" w:rsidP="00791837">
            <w:pPr>
              <w:pStyle w:val="TableParagraph"/>
              <w:tabs>
                <w:tab w:val="left" w:pos="2835"/>
                <w:tab w:val="left" w:pos="5031"/>
              </w:tabs>
              <w:ind w:right="98"/>
              <w:jc w:val="both"/>
              <w:rPr>
                <w:sz w:val="24"/>
                <w:szCs w:val="24"/>
              </w:rPr>
            </w:pPr>
            <w:r w:rsidRPr="00791837">
              <w:rPr>
                <w:sz w:val="24"/>
                <w:szCs w:val="24"/>
              </w:rPr>
              <w:t>Пропагандистская</w:t>
            </w:r>
            <w:r w:rsidRPr="00791837">
              <w:rPr>
                <w:sz w:val="24"/>
                <w:szCs w:val="24"/>
              </w:rPr>
              <w:tab/>
              <w:t>деятельность</w:t>
            </w:r>
            <w:r w:rsidRPr="00791837">
              <w:rPr>
                <w:sz w:val="24"/>
                <w:szCs w:val="24"/>
              </w:rPr>
              <w:tab/>
            </w:r>
            <w:r w:rsidRPr="00791837">
              <w:rPr>
                <w:spacing w:val="-1"/>
                <w:sz w:val="24"/>
                <w:szCs w:val="24"/>
              </w:rPr>
              <w:t>предполагает</w:t>
            </w:r>
            <w:r w:rsidRPr="00791837">
              <w:rPr>
                <w:spacing w:val="-58"/>
                <w:sz w:val="24"/>
                <w:szCs w:val="24"/>
              </w:rPr>
              <w:t xml:space="preserve"> </w:t>
            </w:r>
            <w:r w:rsidRPr="00791837">
              <w:rPr>
                <w:sz w:val="24"/>
                <w:szCs w:val="24"/>
              </w:rPr>
              <w:t>разъяснительную работу для детей дошкольного, младшего</w:t>
            </w:r>
            <w:r w:rsidRPr="00791837">
              <w:rPr>
                <w:spacing w:val="1"/>
                <w:sz w:val="24"/>
                <w:szCs w:val="24"/>
              </w:rPr>
              <w:t xml:space="preserve"> </w:t>
            </w:r>
            <w:r w:rsidRPr="00791837">
              <w:rPr>
                <w:sz w:val="24"/>
                <w:szCs w:val="24"/>
              </w:rPr>
              <w:t>школьного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подросткового</w:t>
            </w:r>
            <w:r w:rsidRPr="00791837">
              <w:rPr>
                <w:spacing w:val="1"/>
                <w:sz w:val="24"/>
                <w:szCs w:val="24"/>
              </w:rPr>
              <w:t xml:space="preserve"> </w:t>
            </w:r>
            <w:r w:rsidRPr="00791837">
              <w:rPr>
                <w:sz w:val="24"/>
                <w:szCs w:val="24"/>
              </w:rPr>
              <w:t>возраста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вопросам</w:t>
            </w:r>
            <w:r w:rsidRPr="00791837">
              <w:rPr>
                <w:spacing w:val="1"/>
                <w:sz w:val="24"/>
                <w:szCs w:val="24"/>
              </w:rPr>
              <w:t xml:space="preserve"> </w:t>
            </w:r>
            <w:r w:rsidRPr="00791837">
              <w:rPr>
                <w:sz w:val="24"/>
                <w:szCs w:val="24"/>
              </w:rPr>
              <w:t>безопасного</w:t>
            </w:r>
            <w:r w:rsidRPr="00791837">
              <w:rPr>
                <w:spacing w:val="1"/>
                <w:sz w:val="24"/>
                <w:szCs w:val="24"/>
              </w:rPr>
              <w:t xml:space="preserve"> </w:t>
            </w:r>
            <w:r w:rsidRPr="00791837">
              <w:rPr>
                <w:sz w:val="24"/>
                <w:szCs w:val="24"/>
              </w:rPr>
              <w:t>поведения</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улицах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дорогах</w:t>
            </w:r>
            <w:r w:rsidRPr="00791837">
              <w:rPr>
                <w:spacing w:val="1"/>
                <w:sz w:val="24"/>
                <w:szCs w:val="24"/>
              </w:rPr>
              <w:t xml:space="preserve"> </w:t>
            </w:r>
            <w:r w:rsidRPr="00791837">
              <w:rPr>
                <w:sz w:val="24"/>
                <w:szCs w:val="24"/>
              </w:rPr>
              <w:t>посредством</w:t>
            </w:r>
            <w:r w:rsidRPr="00791837">
              <w:rPr>
                <w:spacing w:val="1"/>
                <w:sz w:val="24"/>
                <w:szCs w:val="24"/>
              </w:rPr>
              <w:t xml:space="preserve"> </w:t>
            </w:r>
            <w:r w:rsidRPr="00791837">
              <w:rPr>
                <w:sz w:val="24"/>
                <w:szCs w:val="24"/>
              </w:rPr>
              <w:t>проведения бесед, викторин, игр, экскурсий, соревнований,</w:t>
            </w:r>
            <w:r w:rsidRPr="00791837">
              <w:rPr>
                <w:spacing w:val="1"/>
                <w:sz w:val="24"/>
                <w:szCs w:val="24"/>
              </w:rPr>
              <w:t xml:space="preserve"> </w:t>
            </w:r>
            <w:r w:rsidRPr="00791837">
              <w:rPr>
                <w:sz w:val="24"/>
                <w:szCs w:val="24"/>
              </w:rPr>
              <w:t>конкурсов,</w:t>
            </w:r>
            <w:r w:rsidRPr="00791837">
              <w:rPr>
                <w:spacing w:val="1"/>
                <w:sz w:val="24"/>
                <w:szCs w:val="24"/>
              </w:rPr>
              <w:t xml:space="preserve"> </w:t>
            </w:r>
            <w:r w:rsidRPr="00791837">
              <w:rPr>
                <w:sz w:val="24"/>
                <w:szCs w:val="24"/>
              </w:rPr>
              <w:t>КВН,</w:t>
            </w:r>
            <w:r w:rsidRPr="00791837">
              <w:rPr>
                <w:spacing w:val="1"/>
                <w:sz w:val="24"/>
                <w:szCs w:val="24"/>
              </w:rPr>
              <w:t xml:space="preserve"> </w:t>
            </w:r>
            <w:r w:rsidRPr="00791837">
              <w:rPr>
                <w:sz w:val="24"/>
                <w:szCs w:val="24"/>
              </w:rPr>
              <w:t>тематических</w:t>
            </w:r>
            <w:r w:rsidRPr="00791837">
              <w:rPr>
                <w:spacing w:val="1"/>
                <w:sz w:val="24"/>
                <w:szCs w:val="24"/>
              </w:rPr>
              <w:t xml:space="preserve"> </w:t>
            </w:r>
            <w:r w:rsidRPr="00791837">
              <w:rPr>
                <w:sz w:val="24"/>
                <w:szCs w:val="24"/>
              </w:rPr>
              <w:t>утренников,</w:t>
            </w:r>
            <w:r w:rsidRPr="00791837">
              <w:rPr>
                <w:spacing w:val="1"/>
                <w:sz w:val="24"/>
                <w:szCs w:val="24"/>
              </w:rPr>
              <w:t xml:space="preserve"> </w:t>
            </w:r>
            <w:r w:rsidRPr="00791837">
              <w:rPr>
                <w:sz w:val="24"/>
                <w:szCs w:val="24"/>
              </w:rPr>
              <w:t>праздников,</w:t>
            </w:r>
            <w:r w:rsidRPr="00791837">
              <w:rPr>
                <w:spacing w:val="1"/>
                <w:sz w:val="24"/>
                <w:szCs w:val="24"/>
              </w:rPr>
              <w:t xml:space="preserve"> </w:t>
            </w:r>
            <w:r w:rsidRPr="00791837">
              <w:rPr>
                <w:sz w:val="24"/>
                <w:szCs w:val="24"/>
              </w:rPr>
              <w:t>постановки спектаклей, создания агитбригад, а также через</w:t>
            </w:r>
            <w:r w:rsidRPr="00791837">
              <w:rPr>
                <w:spacing w:val="1"/>
                <w:sz w:val="24"/>
                <w:szCs w:val="24"/>
              </w:rPr>
              <w:t xml:space="preserve"> </w:t>
            </w:r>
            <w:r w:rsidRPr="00791837">
              <w:rPr>
                <w:sz w:val="24"/>
                <w:szCs w:val="24"/>
              </w:rPr>
              <w:t>создание и использование наглядной агитации безопасного</w:t>
            </w:r>
            <w:r w:rsidRPr="00791837">
              <w:rPr>
                <w:spacing w:val="1"/>
                <w:sz w:val="24"/>
                <w:szCs w:val="24"/>
              </w:rPr>
              <w:t xml:space="preserve"> </w:t>
            </w:r>
            <w:r w:rsidRPr="00791837">
              <w:rPr>
                <w:sz w:val="24"/>
                <w:szCs w:val="24"/>
              </w:rPr>
              <w:t>поведения</w:t>
            </w:r>
            <w:r w:rsidRPr="00791837">
              <w:rPr>
                <w:spacing w:val="6"/>
                <w:sz w:val="24"/>
                <w:szCs w:val="24"/>
              </w:rPr>
              <w:t xml:space="preserve"> </w:t>
            </w:r>
            <w:r w:rsidRPr="00791837">
              <w:rPr>
                <w:sz w:val="24"/>
                <w:szCs w:val="24"/>
              </w:rPr>
              <w:t>участников</w:t>
            </w:r>
            <w:r w:rsidRPr="00791837">
              <w:rPr>
                <w:spacing w:val="2"/>
                <w:sz w:val="24"/>
                <w:szCs w:val="24"/>
              </w:rPr>
              <w:t xml:space="preserve"> </w:t>
            </w:r>
            <w:r w:rsidRPr="00791837">
              <w:rPr>
                <w:sz w:val="24"/>
                <w:szCs w:val="24"/>
              </w:rPr>
              <w:t>дорожного</w:t>
            </w:r>
            <w:r w:rsidRPr="00791837">
              <w:rPr>
                <w:spacing w:val="5"/>
                <w:sz w:val="24"/>
                <w:szCs w:val="24"/>
              </w:rPr>
              <w:t xml:space="preserve"> </w:t>
            </w:r>
            <w:r w:rsidRPr="00791837">
              <w:rPr>
                <w:sz w:val="24"/>
                <w:szCs w:val="24"/>
              </w:rPr>
              <w:t>движения,</w:t>
            </w:r>
            <w:r w:rsidRPr="00791837">
              <w:rPr>
                <w:spacing w:val="6"/>
                <w:sz w:val="24"/>
                <w:szCs w:val="24"/>
              </w:rPr>
              <w:t xml:space="preserve"> </w:t>
            </w:r>
            <w:r w:rsidRPr="00791837">
              <w:rPr>
                <w:sz w:val="24"/>
                <w:szCs w:val="24"/>
              </w:rPr>
              <w:t>участие</w:t>
            </w:r>
            <w:r w:rsidRPr="00791837">
              <w:rPr>
                <w:spacing w:val="4"/>
                <w:sz w:val="24"/>
                <w:szCs w:val="24"/>
              </w:rPr>
              <w:t xml:space="preserve"> </w:t>
            </w:r>
            <w:r w:rsidRPr="00791837">
              <w:rPr>
                <w:sz w:val="24"/>
                <w:szCs w:val="24"/>
              </w:rPr>
              <w:t>во</w:t>
            </w:r>
            <w:r w:rsidRPr="00791837">
              <w:rPr>
                <w:spacing w:val="4"/>
                <w:sz w:val="24"/>
                <w:szCs w:val="24"/>
              </w:rPr>
              <w:t xml:space="preserve"> </w:t>
            </w:r>
            <w:r w:rsidRPr="00791837">
              <w:rPr>
                <w:sz w:val="24"/>
                <w:szCs w:val="24"/>
              </w:rPr>
              <w:t>всех</w:t>
            </w:r>
          </w:p>
          <w:p w:rsidR="0083763A" w:rsidRPr="00791837" w:rsidRDefault="00791837" w:rsidP="00791837">
            <w:pPr>
              <w:pStyle w:val="TableParagraph"/>
              <w:spacing w:line="261" w:lineRule="exact"/>
              <w:jc w:val="both"/>
              <w:rPr>
                <w:sz w:val="24"/>
                <w:szCs w:val="24"/>
              </w:rPr>
            </w:pPr>
            <w:r w:rsidRPr="00791837">
              <w:rPr>
                <w:sz w:val="24"/>
                <w:szCs w:val="24"/>
              </w:rPr>
              <w:t>окружных</w:t>
            </w:r>
            <w:r w:rsidRPr="00791837">
              <w:rPr>
                <w:spacing w:val="-4"/>
                <w:sz w:val="24"/>
                <w:szCs w:val="24"/>
              </w:rPr>
              <w:t xml:space="preserve"> </w:t>
            </w:r>
            <w:r w:rsidRPr="00791837">
              <w:rPr>
                <w:sz w:val="24"/>
                <w:szCs w:val="24"/>
              </w:rPr>
              <w:t>профилактических</w:t>
            </w:r>
            <w:r w:rsidRPr="00791837">
              <w:rPr>
                <w:spacing w:val="-3"/>
                <w:sz w:val="24"/>
                <w:szCs w:val="24"/>
              </w:rPr>
              <w:t xml:space="preserve"> </w:t>
            </w:r>
            <w:r w:rsidRPr="00791837">
              <w:rPr>
                <w:sz w:val="24"/>
                <w:szCs w:val="24"/>
              </w:rPr>
              <w:t>мероприятиях,</w:t>
            </w:r>
            <w:r w:rsidRPr="00791837">
              <w:rPr>
                <w:spacing w:val="-4"/>
                <w:sz w:val="24"/>
                <w:szCs w:val="24"/>
              </w:rPr>
              <w:t xml:space="preserve"> </w:t>
            </w:r>
            <w:r w:rsidRPr="00791837">
              <w:rPr>
                <w:sz w:val="24"/>
                <w:szCs w:val="24"/>
              </w:rPr>
              <w:t>конкурсах</w:t>
            </w:r>
            <w:r w:rsidRPr="00791837">
              <w:rPr>
                <w:spacing w:val="-3"/>
                <w:sz w:val="24"/>
                <w:szCs w:val="24"/>
              </w:rPr>
              <w:t xml:space="preserve"> </w:t>
            </w:r>
            <w:r w:rsidRPr="00791837">
              <w:rPr>
                <w:sz w:val="24"/>
                <w:szCs w:val="24"/>
              </w:rPr>
              <w:t>и</w:t>
            </w:r>
            <w:r w:rsidRPr="00791837">
              <w:rPr>
                <w:spacing w:val="-4"/>
                <w:sz w:val="24"/>
                <w:szCs w:val="24"/>
              </w:rPr>
              <w:t xml:space="preserve"> </w:t>
            </w:r>
            <w:r w:rsidRPr="00791837">
              <w:rPr>
                <w:sz w:val="24"/>
                <w:szCs w:val="24"/>
              </w:rPr>
              <w:t>др.</w:t>
            </w:r>
          </w:p>
        </w:tc>
      </w:tr>
    </w:tbl>
    <w:p w:rsidR="0083763A" w:rsidRDefault="0083763A">
      <w:pPr>
        <w:spacing w:line="261" w:lineRule="exact"/>
        <w:jc w:val="both"/>
        <w:rPr>
          <w:sz w:val="24"/>
        </w:rPr>
        <w:sectPr w:rsidR="0083763A">
          <w:pgSz w:w="11910" w:h="16840"/>
          <w:pgMar w:top="1040" w:right="240" w:bottom="660" w:left="740" w:header="0" w:footer="382" w:gutter="0"/>
          <w:cols w:space="720"/>
        </w:sectPr>
      </w:pPr>
    </w:p>
    <w:tbl>
      <w:tblPr>
        <w:tblStyle w:val="TableNormal"/>
        <w:tblW w:w="0" w:type="auto"/>
        <w:tblInd w:w="4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9"/>
        <w:gridCol w:w="2837"/>
        <w:gridCol w:w="6510"/>
      </w:tblGrid>
      <w:tr w:rsidR="0083763A" w:rsidRPr="00791837" w:rsidTr="00B34094">
        <w:trPr>
          <w:trHeight w:val="8225"/>
        </w:trPr>
        <w:tc>
          <w:tcPr>
            <w:tcW w:w="809" w:type="dxa"/>
          </w:tcPr>
          <w:p w:rsidR="0083763A" w:rsidRPr="00791837" w:rsidRDefault="0083763A" w:rsidP="00791837">
            <w:pPr>
              <w:pStyle w:val="TableParagraph"/>
              <w:ind w:firstLine="567"/>
              <w:rPr>
                <w:sz w:val="24"/>
                <w:szCs w:val="24"/>
              </w:rPr>
            </w:pPr>
          </w:p>
        </w:tc>
        <w:tc>
          <w:tcPr>
            <w:tcW w:w="2837" w:type="dxa"/>
          </w:tcPr>
          <w:p w:rsidR="0083763A" w:rsidRPr="00791837" w:rsidRDefault="0083763A" w:rsidP="00791837">
            <w:pPr>
              <w:pStyle w:val="TableParagraph"/>
              <w:ind w:firstLine="567"/>
              <w:rPr>
                <w:sz w:val="24"/>
                <w:szCs w:val="24"/>
              </w:rPr>
            </w:pPr>
          </w:p>
        </w:tc>
        <w:tc>
          <w:tcPr>
            <w:tcW w:w="6510" w:type="dxa"/>
          </w:tcPr>
          <w:p w:rsidR="0083763A" w:rsidRPr="00791837" w:rsidRDefault="00791837" w:rsidP="00791837">
            <w:pPr>
              <w:pStyle w:val="TableParagraph"/>
              <w:ind w:right="100" w:firstLine="567"/>
              <w:jc w:val="both"/>
              <w:rPr>
                <w:sz w:val="24"/>
                <w:szCs w:val="24"/>
              </w:rPr>
            </w:pPr>
            <w:r w:rsidRPr="00791837">
              <w:rPr>
                <w:sz w:val="24"/>
                <w:szCs w:val="24"/>
              </w:rPr>
              <w:t>Информационная</w:t>
            </w:r>
            <w:r w:rsidRPr="00791837">
              <w:rPr>
                <w:spacing w:val="1"/>
                <w:sz w:val="24"/>
                <w:szCs w:val="24"/>
              </w:rPr>
              <w:t xml:space="preserve"> </w:t>
            </w:r>
            <w:r w:rsidRPr="00791837">
              <w:rPr>
                <w:sz w:val="24"/>
                <w:szCs w:val="24"/>
              </w:rPr>
              <w:t>деятельность</w:t>
            </w:r>
            <w:r w:rsidRPr="00791837">
              <w:rPr>
                <w:spacing w:val="1"/>
                <w:sz w:val="24"/>
                <w:szCs w:val="24"/>
              </w:rPr>
              <w:t xml:space="preserve"> </w:t>
            </w:r>
            <w:r w:rsidRPr="00791837">
              <w:rPr>
                <w:sz w:val="24"/>
                <w:szCs w:val="24"/>
              </w:rPr>
              <w:t>направлена</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информирование</w:t>
            </w:r>
            <w:r w:rsidRPr="00791837">
              <w:rPr>
                <w:spacing w:val="1"/>
                <w:sz w:val="24"/>
                <w:szCs w:val="24"/>
              </w:rPr>
              <w:t xml:space="preserve"> </w:t>
            </w:r>
            <w:r w:rsidRPr="00791837">
              <w:rPr>
                <w:sz w:val="24"/>
                <w:szCs w:val="24"/>
              </w:rPr>
              <w:t>участников</w:t>
            </w:r>
            <w:r w:rsidRPr="00791837">
              <w:rPr>
                <w:spacing w:val="1"/>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процесса</w:t>
            </w:r>
            <w:r w:rsidRPr="00791837">
              <w:rPr>
                <w:spacing w:val="1"/>
                <w:sz w:val="24"/>
                <w:szCs w:val="24"/>
              </w:rPr>
              <w:t xml:space="preserve"> </w:t>
            </w:r>
            <w:r w:rsidRPr="00791837">
              <w:rPr>
                <w:sz w:val="24"/>
                <w:szCs w:val="24"/>
              </w:rPr>
              <w:t>и</w:t>
            </w:r>
            <w:r w:rsidRPr="00791837">
              <w:rPr>
                <w:spacing w:val="-57"/>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сообщества</w:t>
            </w:r>
            <w:r w:rsidRPr="00791837">
              <w:rPr>
                <w:spacing w:val="1"/>
                <w:sz w:val="24"/>
                <w:szCs w:val="24"/>
              </w:rPr>
              <w:t xml:space="preserve"> </w:t>
            </w:r>
            <w:r w:rsidRPr="00791837">
              <w:rPr>
                <w:sz w:val="24"/>
                <w:szCs w:val="24"/>
              </w:rPr>
              <w:t>о</w:t>
            </w:r>
            <w:r w:rsidRPr="00791837">
              <w:rPr>
                <w:spacing w:val="1"/>
                <w:sz w:val="24"/>
                <w:szCs w:val="24"/>
              </w:rPr>
              <w:t xml:space="preserve"> </w:t>
            </w:r>
            <w:r w:rsidRPr="00791837">
              <w:rPr>
                <w:sz w:val="24"/>
                <w:szCs w:val="24"/>
              </w:rPr>
              <w:t>проблемах</w:t>
            </w:r>
            <w:r w:rsidRPr="00791837">
              <w:rPr>
                <w:spacing w:val="1"/>
                <w:sz w:val="24"/>
                <w:szCs w:val="24"/>
              </w:rPr>
              <w:t xml:space="preserve"> </w:t>
            </w:r>
            <w:r w:rsidRPr="00791837">
              <w:rPr>
                <w:sz w:val="24"/>
                <w:szCs w:val="24"/>
              </w:rPr>
              <w:t>детского</w:t>
            </w:r>
            <w:r w:rsidRPr="00791837">
              <w:rPr>
                <w:spacing w:val="1"/>
                <w:sz w:val="24"/>
                <w:szCs w:val="24"/>
              </w:rPr>
              <w:t xml:space="preserve"> </w:t>
            </w:r>
            <w:r w:rsidRPr="00791837">
              <w:rPr>
                <w:sz w:val="24"/>
                <w:szCs w:val="24"/>
              </w:rPr>
              <w:t>дорожнотранспортного травматизма и основах безопасного</w:t>
            </w:r>
            <w:r w:rsidRPr="00791837">
              <w:rPr>
                <w:spacing w:val="1"/>
                <w:sz w:val="24"/>
                <w:szCs w:val="24"/>
              </w:rPr>
              <w:t xml:space="preserve"> </w:t>
            </w:r>
            <w:r w:rsidRPr="00791837">
              <w:rPr>
                <w:sz w:val="24"/>
                <w:szCs w:val="24"/>
              </w:rPr>
              <w:t>поведения</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улицах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дорогах.</w:t>
            </w:r>
            <w:r w:rsidRPr="00791837">
              <w:rPr>
                <w:spacing w:val="1"/>
                <w:sz w:val="24"/>
                <w:szCs w:val="24"/>
              </w:rPr>
              <w:t xml:space="preserve"> </w:t>
            </w:r>
            <w:r w:rsidRPr="00791837">
              <w:rPr>
                <w:sz w:val="24"/>
                <w:szCs w:val="24"/>
              </w:rPr>
              <w:t>Такая</w:t>
            </w:r>
            <w:r w:rsidRPr="00791837">
              <w:rPr>
                <w:spacing w:val="1"/>
                <w:sz w:val="24"/>
                <w:szCs w:val="24"/>
              </w:rPr>
              <w:t xml:space="preserve"> </w:t>
            </w:r>
            <w:r w:rsidRPr="00791837">
              <w:rPr>
                <w:sz w:val="24"/>
                <w:szCs w:val="24"/>
              </w:rPr>
              <w:t>деятельность</w:t>
            </w:r>
            <w:r w:rsidRPr="00791837">
              <w:rPr>
                <w:spacing w:val="1"/>
                <w:sz w:val="24"/>
                <w:szCs w:val="24"/>
              </w:rPr>
              <w:t xml:space="preserve"> </w:t>
            </w:r>
            <w:r w:rsidRPr="00791837">
              <w:rPr>
                <w:sz w:val="24"/>
                <w:szCs w:val="24"/>
              </w:rPr>
              <w:t>предполагает</w:t>
            </w:r>
            <w:r w:rsidRPr="00791837">
              <w:rPr>
                <w:spacing w:val="1"/>
                <w:sz w:val="24"/>
                <w:szCs w:val="24"/>
              </w:rPr>
              <w:t xml:space="preserve"> </w:t>
            </w:r>
            <w:r w:rsidRPr="00791837">
              <w:rPr>
                <w:sz w:val="24"/>
                <w:szCs w:val="24"/>
              </w:rPr>
              <w:t>организацию</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результатам</w:t>
            </w:r>
            <w:r w:rsidRPr="00791837">
              <w:rPr>
                <w:spacing w:val="1"/>
                <w:sz w:val="24"/>
                <w:szCs w:val="24"/>
              </w:rPr>
              <w:t xml:space="preserve"> </w:t>
            </w:r>
            <w:r w:rsidRPr="00791837">
              <w:rPr>
                <w:sz w:val="24"/>
                <w:szCs w:val="24"/>
              </w:rPr>
              <w:t>работы</w:t>
            </w:r>
            <w:r w:rsidRPr="00791837">
              <w:rPr>
                <w:spacing w:val="-57"/>
                <w:sz w:val="24"/>
                <w:szCs w:val="24"/>
              </w:rPr>
              <w:t xml:space="preserve"> </w:t>
            </w:r>
            <w:r w:rsidRPr="00791837">
              <w:rPr>
                <w:sz w:val="24"/>
                <w:szCs w:val="24"/>
              </w:rPr>
              <w:t>отряда ЮИД, создание стендов,</w:t>
            </w:r>
            <w:r w:rsidRPr="00791837">
              <w:rPr>
                <w:spacing w:val="1"/>
                <w:sz w:val="24"/>
                <w:szCs w:val="24"/>
              </w:rPr>
              <w:t xml:space="preserve"> </w:t>
            </w:r>
            <w:r w:rsidRPr="00791837">
              <w:rPr>
                <w:sz w:val="24"/>
                <w:szCs w:val="24"/>
              </w:rPr>
              <w:t>листков «За безопасность</w:t>
            </w:r>
            <w:r w:rsidRPr="00791837">
              <w:rPr>
                <w:spacing w:val="1"/>
                <w:sz w:val="24"/>
                <w:szCs w:val="24"/>
              </w:rPr>
              <w:t xml:space="preserve"> </w:t>
            </w:r>
            <w:r w:rsidRPr="00791837">
              <w:rPr>
                <w:sz w:val="24"/>
                <w:szCs w:val="24"/>
              </w:rPr>
              <w:t>движения»,</w:t>
            </w:r>
            <w:r w:rsidRPr="00791837">
              <w:rPr>
                <w:spacing w:val="1"/>
                <w:sz w:val="24"/>
                <w:szCs w:val="24"/>
              </w:rPr>
              <w:t xml:space="preserve"> </w:t>
            </w:r>
            <w:r w:rsidRPr="00791837">
              <w:rPr>
                <w:sz w:val="24"/>
                <w:szCs w:val="24"/>
              </w:rPr>
              <w:t>размещение</w:t>
            </w:r>
            <w:r w:rsidRPr="00791837">
              <w:rPr>
                <w:spacing w:val="1"/>
                <w:sz w:val="24"/>
                <w:szCs w:val="24"/>
              </w:rPr>
              <w:t xml:space="preserve"> </w:t>
            </w:r>
            <w:r w:rsidRPr="00791837">
              <w:rPr>
                <w:sz w:val="24"/>
                <w:szCs w:val="24"/>
              </w:rPr>
              <w:t>значимой</w:t>
            </w:r>
            <w:r w:rsidRPr="00791837">
              <w:rPr>
                <w:spacing w:val="1"/>
                <w:sz w:val="24"/>
                <w:szCs w:val="24"/>
              </w:rPr>
              <w:t xml:space="preserve"> </w:t>
            </w:r>
            <w:r w:rsidRPr="00791837">
              <w:rPr>
                <w:sz w:val="24"/>
                <w:szCs w:val="24"/>
              </w:rPr>
              <w:t>информации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сайте</w:t>
            </w:r>
            <w:r w:rsidRPr="00791837">
              <w:rPr>
                <w:spacing w:val="1"/>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учреждения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другой</w:t>
            </w:r>
            <w:r w:rsidRPr="00791837">
              <w:rPr>
                <w:spacing w:val="1"/>
                <w:sz w:val="24"/>
                <w:szCs w:val="24"/>
              </w:rPr>
              <w:t xml:space="preserve"> </w:t>
            </w:r>
            <w:r w:rsidRPr="00791837">
              <w:rPr>
                <w:sz w:val="24"/>
                <w:szCs w:val="24"/>
              </w:rPr>
              <w:t>информационной</w:t>
            </w:r>
            <w:r w:rsidRPr="00791837">
              <w:rPr>
                <w:spacing w:val="1"/>
                <w:sz w:val="24"/>
                <w:szCs w:val="24"/>
              </w:rPr>
              <w:t xml:space="preserve"> </w:t>
            </w:r>
            <w:r w:rsidRPr="00791837">
              <w:rPr>
                <w:sz w:val="24"/>
                <w:szCs w:val="24"/>
              </w:rPr>
              <w:t>работы.</w:t>
            </w:r>
          </w:p>
          <w:p w:rsidR="0083763A" w:rsidRPr="00791837" w:rsidRDefault="00791837" w:rsidP="00791837">
            <w:pPr>
              <w:pStyle w:val="TableParagraph"/>
              <w:ind w:right="100" w:firstLine="567"/>
              <w:jc w:val="both"/>
              <w:rPr>
                <w:sz w:val="24"/>
                <w:szCs w:val="24"/>
              </w:rPr>
            </w:pPr>
            <w:r w:rsidRPr="00791837">
              <w:rPr>
                <w:sz w:val="24"/>
                <w:szCs w:val="24"/>
              </w:rPr>
              <w:t>Шефская</w:t>
            </w:r>
            <w:r w:rsidRPr="00791837">
              <w:rPr>
                <w:spacing w:val="1"/>
                <w:sz w:val="24"/>
                <w:szCs w:val="24"/>
              </w:rPr>
              <w:t xml:space="preserve"> </w:t>
            </w:r>
            <w:r w:rsidRPr="00791837">
              <w:rPr>
                <w:sz w:val="24"/>
                <w:szCs w:val="24"/>
              </w:rPr>
              <w:t>деятельность</w:t>
            </w:r>
            <w:r w:rsidRPr="00791837">
              <w:rPr>
                <w:spacing w:val="1"/>
                <w:sz w:val="24"/>
                <w:szCs w:val="24"/>
              </w:rPr>
              <w:t xml:space="preserve"> </w:t>
            </w:r>
            <w:r w:rsidRPr="00791837">
              <w:rPr>
                <w:sz w:val="24"/>
                <w:szCs w:val="24"/>
              </w:rPr>
              <w:t>предусматривает</w:t>
            </w:r>
            <w:r w:rsidRPr="00791837">
              <w:rPr>
                <w:spacing w:val="1"/>
                <w:sz w:val="24"/>
                <w:szCs w:val="24"/>
              </w:rPr>
              <w:t xml:space="preserve"> </w:t>
            </w:r>
            <w:r w:rsidRPr="00791837">
              <w:rPr>
                <w:sz w:val="24"/>
                <w:szCs w:val="24"/>
              </w:rPr>
              <w:t>разъяснительную</w:t>
            </w:r>
            <w:r w:rsidRPr="00791837">
              <w:rPr>
                <w:spacing w:val="1"/>
                <w:sz w:val="24"/>
                <w:szCs w:val="24"/>
              </w:rPr>
              <w:t xml:space="preserve"> </w:t>
            </w:r>
            <w:r w:rsidRPr="00791837">
              <w:rPr>
                <w:sz w:val="24"/>
                <w:szCs w:val="24"/>
              </w:rPr>
              <w:t>работу</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пропаганде</w:t>
            </w:r>
            <w:r w:rsidRPr="00791837">
              <w:rPr>
                <w:spacing w:val="1"/>
                <w:sz w:val="24"/>
                <w:szCs w:val="24"/>
              </w:rPr>
              <w:t xml:space="preserve"> </w:t>
            </w:r>
            <w:r w:rsidRPr="00791837">
              <w:rPr>
                <w:sz w:val="24"/>
                <w:szCs w:val="24"/>
              </w:rPr>
              <w:t>основ</w:t>
            </w:r>
            <w:r w:rsidRPr="00791837">
              <w:rPr>
                <w:spacing w:val="1"/>
                <w:sz w:val="24"/>
                <w:szCs w:val="24"/>
              </w:rPr>
              <w:t xml:space="preserve"> </w:t>
            </w:r>
            <w:r w:rsidRPr="00791837">
              <w:rPr>
                <w:sz w:val="24"/>
                <w:szCs w:val="24"/>
              </w:rPr>
              <w:t>безопасного</w:t>
            </w:r>
            <w:r w:rsidRPr="00791837">
              <w:rPr>
                <w:spacing w:val="1"/>
                <w:sz w:val="24"/>
                <w:szCs w:val="24"/>
              </w:rPr>
              <w:t xml:space="preserve"> </w:t>
            </w:r>
            <w:r w:rsidRPr="00791837">
              <w:rPr>
                <w:sz w:val="24"/>
                <w:szCs w:val="24"/>
              </w:rPr>
              <w:t>поведения</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улицах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дорогах</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детей</w:t>
            </w:r>
            <w:r w:rsidRPr="00791837">
              <w:rPr>
                <w:spacing w:val="1"/>
                <w:sz w:val="24"/>
                <w:szCs w:val="24"/>
              </w:rPr>
              <w:t xml:space="preserve"> </w:t>
            </w:r>
            <w:r w:rsidRPr="00791837">
              <w:rPr>
                <w:sz w:val="24"/>
                <w:szCs w:val="24"/>
              </w:rPr>
              <w:t>дошкольного,</w:t>
            </w:r>
            <w:r w:rsidRPr="00791837">
              <w:rPr>
                <w:spacing w:val="1"/>
                <w:sz w:val="24"/>
                <w:szCs w:val="24"/>
              </w:rPr>
              <w:t xml:space="preserve"> </w:t>
            </w:r>
            <w:r w:rsidRPr="00791837">
              <w:rPr>
                <w:sz w:val="24"/>
                <w:szCs w:val="24"/>
              </w:rPr>
              <w:t>младшего</w:t>
            </w:r>
            <w:r w:rsidRPr="00791837">
              <w:rPr>
                <w:spacing w:val="1"/>
                <w:sz w:val="24"/>
                <w:szCs w:val="24"/>
              </w:rPr>
              <w:t xml:space="preserve"> </w:t>
            </w:r>
            <w:r w:rsidRPr="00791837">
              <w:rPr>
                <w:sz w:val="24"/>
                <w:szCs w:val="24"/>
              </w:rPr>
              <w:t>школьного</w:t>
            </w:r>
            <w:r w:rsidRPr="00791837">
              <w:rPr>
                <w:spacing w:val="-3"/>
                <w:sz w:val="24"/>
                <w:szCs w:val="24"/>
              </w:rPr>
              <w:t xml:space="preserve"> </w:t>
            </w:r>
            <w:r w:rsidRPr="00791837">
              <w:rPr>
                <w:sz w:val="24"/>
                <w:szCs w:val="24"/>
              </w:rPr>
              <w:t>и</w:t>
            </w:r>
          </w:p>
          <w:p w:rsidR="0083763A" w:rsidRPr="00791837" w:rsidRDefault="00791837" w:rsidP="00791837">
            <w:pPr>
              <w:pStyle w:val="TableParagraph"/>
              <w:ind w:right="99" w:firstLine="567"/>
              <w:jc w:val="both"/>
              <w:rPr>
                <w:sz w:val="24"/>
                <w:szCs w:val="24"/>
              </w:rPr>
            </w:pPr>
            <w:r w:rsidRPr="00791837">
              <w:rPr>
                <w:sz w:val="24"/>
                <w:szCs w:val="24"/>
              </w:rPr>
              <w:t>подросткового</w:t>
            </w:r>
            <w:r w:rsidRPr="00791837">
              <w:rPr>
                <w:spacing w:val="1"/>
                <w:sz w:val="24"/>
                <w:szCs w:val="24"/>
              </w:rPr>
              <w:t xml:space="preserve"> </w:t>
            </w:r>
            <w:r w:rsidRPr="00791837">
              <w:rPr>
                <w:sz w:val="24"/>
                <w:szCs w:val="24"/>
              </w:rPr>
              <w:t>возраста,</w:t>
            </w:r>
            <w:r w:rsidRPr="00791837">
              <w:rPr>
                <w:spacing w:val="1"/>
                <w:sz w:val="24"/>
                <w:szCs w:val="24"/>
              </w:rPr>
              <w:t xml:space="preserve"> </w:t>
            </w:r>
            <w:r w:rsidRPr="00791837">
              <w:rPr>
                <w:sz w:val="24"/>
                <w:szCs w:val="24"/>
              </w:rPr>
              <w:t>правил</w:t>
            </w:r>
            <w:r w:rsidRPr="00791837">
              <w:rPr>
                <w:spacing w:val="1"/>
                <w:sz w:val="24"/>
                <w:szCs w:val="24"/>
              </w:rPr>
              <w:t xml:space="preserve"> </w:t>
            </w:r>
            <w:r w:rsidRPr="00791837">
              <w:rPr>
                <w:sz w:val="24"/>
                <w:szCs w:val="24"/>
              </w:rPr>
              <w:t>дорожного</w:t>
            </w:r>
            <w:r w:rsidRPr="00791837">
              <w:rPr>
                <w:spacing w:val="1"/>
                <w:sz w:val="24"/>
                <w:szCs w:val="24"/>
              </w:rPr>
              <w:t xml:space="preserve"> </w:t>
            </w:r>
            <w:r w:rsidRPr="00791837">
              <w:rPr>
                <w:sz w:val="24"/>
                <w:szCs w:val="24"/>
              </w:rPr>
              <w:t>движения</w:t>
            </w:r>
            <w:r w:rsidRPr="00791837">
              <w:rPr>
                <w:spacing w:val="1"/>
                <w:sz w:val="24"/>
                <w:szCs w:val="24"/>
              </w:rPr>
              <w:t xml:space="preserve"> </w:t>
            </w:r>
            <w:r w:rsidRPr="00791837">
              <w:rPr>
                <w:sz w:val="24"/>
                <w:szCs w:val="24"/>
              </w:rPr>
              <w:t>в</w:t>
            </w:r>
            <w:r w:rsidRPr="00791837">
              <w:rPr>
                <w:spacing w:val="-57"/>
                <w:sz w:val="24"/>
                <w:szCs w:val="24"/>
              </w:rPr>
              <w:t xml:space="preserve"> </w:t>
            </w:r>
            <w:r w:rsidRPr="00791837">
              <w:rPr>
                <w:sz w:val="24"/>
                <w:szCs w:val="24"/>
              </w:rPr>
              <w:t>школе</w:t>
            </w:r>
            <w:r w:rsidRPr="00791837">
              <w:rPr>
                <w:spacing w:val="1"/>
                <w:sz w:val="24"/>
                <w:szCs w:val="24"/>
              </w:rPr>
              <w:t xml:space="preserve"> </w:t>
            </w:r>
            <w:r w:rsidRPr="00791837">
              <w:rPr>
                <w:sz w:val="24"/>
                <w:szCs w:val="24"/>
              </w:rPr>
              <w:t>детском</w:t>
            </w:r>
            <w:r w:rsidRPr="00791837">
              <w:rPr>
                <w:spacing w:val="1"/>
                <w:sz w:val="24"/>
                <w:szCs w:val="24"/>
              </w:rPr>
              <w:t xml:space="preserve"> </w:t>
            </w:r>
            <w:r w:rsidRPr="00791837">
              <w:rPr>
                <w:sz w:val="24"/>
                <w:szCs w:val="24"/>
              </w:rPr>
              <w:t>саду,</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использованием</w:t>
            </w:r>
            <w:r w:rsidRPr="00791837">
              <w:rPr>
                <w:spacing w:val="61"/>
                <w:sz w:val="24"/>
                <w:szCs w:val="24"/>
              </w:rPr>
              <w:t xml:space="preserve"> </w:t>
            </w:r>
            <w:r w:rsidRPr="00791837">
              <w:rPr>
                <w:sz w:val="24"/>
                <w:szCs w:val="24"/>
              </w:rPr>
              <w:t>различных</w:t>
            </w:r>
            <w:r w:rsidRPr="00791837">
              <w:rPr>
                <w:spacing w:val="1"/>
                <w:sz w:val="24"/>
                <w:szCs w:val="24"/>
              </w:rPr>
              <w:t xml:space="preserve"> </w:t>
            </w:r>
            <w:r w:rsidRPr="00791837">
              <w:rPr>
                <w:sz w:val="24"/>
                <w:szCs w:val="24"/>
              </w:rPr>
              <w:t>наглядных</w:t>
            </w:r>
            <w:r w:rsidRPr="00791837">
              <w:rPr>
                <w:spacing w:val="1"/>
                <w:sz w:val="24"/>
                <w:szCs w:val="24"/>
              </w:rPr>
              <w:t xml:space="preserve"> </w:t>
            </w:r>
            <w:r w:rsidRPr="00791837">
              <w:rPr>
                <w:sz w:val="24"/>
                <w:szCs w:val="24"/>
              </w:rPr>
              <w:t>средств,</w:t>
            </w:r>
            <w:r w:rsidRPr="00791837">
              <w:rPr>
                <w:spacing w:val="1"/>
                <w:sz w:val="24"/>
                <w:szCs w:val="24"/>
              </w:rPr>
              <w:t xml:space="preserve"> </w:t>
            </w:r>
            <w:r w:rsidRPr="00791837">
              <w:rPr>
                <w:sz w:val="24"/>
                <w:szCs w:val="24"/>
              </w:rPr>
              <w:t>а</w:t>
            </w:r>
            <w:r w:rsidRPr="00791837">
              <w:rPr>
                <w:spacing w:val="1"/>
                <w:sz w:val="24"/>
                <w:szCs w:val="24"/>
              </w:rPr>
              <w:t xml:space="preserve"> </w:t>
            </w:r>
            <w:r w:rsidRPr="00791837">
              <w:rPr>
                <w:sz w:val="24"/>
                <w:szCs w:val="24"/>
              </w:rPr>
              <w:t>также</w:t>
            </w:r>
            <w:r w:rsidRPr="00791837">
              <w:rPr>
                <w:spacing w:val="1"/>
                <w:sz w:val="24"/>
                <w:szCs w:val="24"/>
              </w:rPr>
              <w:t xml:space="preserve"> </w:t>
            </w:r>
            <w:r w:rsidRPr="00791837">
              <w:rPr>
                <w:sz w:val="24"/>
                <w:szCs w:val="24"/>
              </w:rPr>
              <w:t>организация</w:t>
            </w:r>
            <w:r w:rsidRPr="00791837">
              <w:rPr>
                <w:spacing w:val="1"/>
                <w:sz w:val="24"/>
                <w:szCs w:val="24"/>
              </w:rPr>
              <w:t xml:space="preserve"> </w:t>
            </w:r>
            <w:r w:rsidRPr="00791837">
              <w:rPr>
                <w:sz w:val="24"/>
                <w:szCs w:val="24"/>
              </w:rPr>
              <w:t>среди</w:t>
            </w:r>
            <w:r w:rsidRPr="00791837">
              <w:rPr>
                <w:spacing w:val="-57"/>
                <w:sz w:val="24"/>
                <w:szCs w:val="24"/>
              </w:rPr>
              <w:t xml:space="preserve"> </w:t>
            </w:r>
            <w:r w:rsidRPr="00791837">
              <w:rPr>
                <w:sz w:val="24"/>
                <w:szCs w:val="24"/>
              </w:rPr>
              <w:t>дошкольников и школьников конкурсов рисунков по теме</w:t>
            </w:r>
            <w:r w:rsidRPr="00791837">
              <w:rPr>
                <w:spacing w:val="1"/>
                <w:sz w:val="24"/>
                <w:szCs w:val="24"/>
              </w:rPr>
              <w:t xml:space="preserve"> </w:t>
            </w:r>
            <w:r w:rsidRPr="00791837">
              <w:rPr>
                <w:sz w:val="24"/>
                <w:szCs w:val="24"/>
              </w:rPr>
              <w:t>безопасности</w:t>
            </w:r>
            <w:r w:rsidRPr="00791837">
              <w:rPr>
                <w:spacing w:val="1"/>
                <w:sz w:val="24"/>
                <w:szCs w:val="24"/>
              </w:rPr>
              <w:t xml:space="preserve"> </w:t>
            </w:r>
            <w:r w:rsidRPr="00791837">
              <w:rPr>
                <w:sz w:val="24"/>
                <w:szCs w:val="24"/>
              </w:rPr>
              <w:t>дорожного</w:t>
            </w:r>
            <w:r w:rsidRPr="00791837">
              <w:rPr>
                <w:spacing w:val="1"/>
                <w:sz w:val="24"/>
                <w:szCs w:val="24"/>
              </w:rPr>
              <w:t xml:space="preserve"> </w:t>
            </w:r>
            <w:r w:rsidRPr="00791837">
              <w:rPr>
                <w:sz w:val="24"/>
                <w:szCs w:val="24"/>
              </w:rPr>
              <w:t>движения,</w:t>
            </w:r>
            <w:r w:rsidRPr="00791837">
              <w:rPr>
                <w:spacing w:val="1"/>
                <w:sz w:val="24"/>
                <w:szCs w:val="24"/>
              </w:rPr>
              <w:t xml:space="preserve"> </w:t>
            </w:r>
            <w:r w:rsidRPr="00791837">
              <w:rPr>
                <w:sz w:val="24"/>
                <w:szCs w:val="24"/>
              </w:rPr>
              <w:t>разучивание</w:t>
            </w:r>
            <w:r w:rsidRPr="00791837">
              <w:rPr>
                <w:spacing w:val="1"/>
                <w:sz w:val="24"/>
                <w:szCs w:val="24"/>
              </w:rPr>
              <w:t xml:space="preserve"> </w:t>
            </w:r>
            <w:r w:rsidRPr="00791837">
              <w:rPr>
                <w:sz w:val="24"/>
                <w:szCs w:val="24"/>
              </w:rPr>
              <w:t>песен</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стихов.</w:t>
            </w:r>
          </w:p>
          <w:p w:rsidR="0083763A" w:rsidRPr="00791837" w:rsidRDefault="00791837" w:rsidP="00791837">
            <w:pPr>
              <w:pStyle w:val="TableParagraph"/>
              <w:ind w:right="96" w:firstLine="567"/>
              <w:jc w:val="both"/>
              <w:rPr>
                <w:sz w:val="24"/>
                <w:szCs w:val="24"/>
              </w:rPr>
            </w:pPr>
            <w:r w:rsidRPr="00791837">
              <w:rPr>
                <w:sz w:val="24"/>
                <w:szCs w:val="24"/>
              </w:rPr>
              <w:t>Патрульная</w:t>
            </w:r>
            <w:r w:rsidRPr="00791837">
              <w:rPr>
                <w:spacing w:val="1"/>
                <w:sz w:val="24"/>
                <w:szCs w:val="24"/>
              </w:rPr>
              <w:t xml:space="preserve"> </w:t>
            </w:r>
            <w:r w:rsidRPr="00791837">
              <w:rPr>
                <w:sz w:val="24"/>
                <w:szCs w:val="24"/>
              </w:rPr>
              <w:t>деятельность</w:t>
            </w:r>
            <w:r w:rsidRPr="00791837">
              <w:rPr>
                <w:spacing w:val="1"/>
                <w:sz w:val="24"/>
                <w:szCs w:val="24"/>
              </w:rPr>
              <w:t xml:space="preserve"> </w:t>
            </w:r>
            <w:r w:rsidRPr="00791837">
              <w:rPr>
                <w:sz w:val="24"/>
                <w:szCs w:val="24"/>
              </w:rPr>
              <w:t>предполагает</w:t>
            </w:r>
            <w:r w:rsidRPr="00791837">
              <w:rPr>
                <w:spacing w:val="1"/>
                <w:sz w:val="24"/>
                <w:szCs w:val="24"/>
              </w:rPr>
              <w:t xml:space="preserve"> </w:t>
            </w:r>
            <w:r w:rsidRPr="00791837">
              <w:rPr>
                <w:sz w:val="24"/>
                <w:szCs w:val="24"/>
              </w:rPr>
              <w:t>участие</w:t>
            </w:r>
            <w:r w:rsidRPr="00791837">
              <w:rPr>
                <w:spacing w:val="1"/>
                <w:sz w:val="24"/>
                <w:szCs w:val="24"/>
              </w:rPr>
              <w:t xml:space="preserve"> </w:t>
            </w:r>
            <w:r w:rsidRPr="00791837">
              <w:rPr>
                <w:sz w:val="24"/>
                <w:szCs w:val="24"/>
              </w:rPr>
              <w:t>в</w:t>
            </w:r>
            <w:r w:rsidRPr="00791837">
              <w:rPr>
                <w:spacing w:val="-57"/>
                <w:sz w:val="24"/>
                <w:szCs w:val="24"/>
              </w:rPr>
              <w:t xml:space="preserve"> </w:t>
            </w:r>
            <w:r w:rsidRPr="00791837">
              <w:rPr>
                <w:sz w:val="24"/>
                <w:szCs w:val="24"/>
              </w:rPr>
              <w:t>патрулировании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рейдах</w:t>
            </w:r>
            <w:r w:rsidRPr="00791837">
              <w:rPr>
                <w:spacing w:val="1"/>
                <w:sz w:val="24"/>
                <w:szCs w:val="24"/>
              </w:rPr>
              <w:t xml:space="preserve"> </w:t>
            </w:r>
            <w:r w:rsidRPr="00791837">
              <w:rPr>
                <w:sz w:val="24"/>
                <w:szCs w:val="24"/>
              </w:rPr>
              <w:t>вместе</w:t>
            </w:r>
            <w:r w:rsidRPr="00791837">
              <w:rPr>
                <w:spacing w:val="1"/>
                <w:sz w:val="24"/>
                <w:szCs w:val="24"/>
              </w:rPr>
              <w:t xml:space="preserve"> </w:t>
            </w:r>
            <w:r w:rsidRPr="00791837">
              <w:rPr>
                <w:sz w:val="24"/>
                <w:szCs w:val="24"/>
              </w:rPr>
              <w:t>со</w:t>
            </w:r>
            <w:r w:rsidRPr="00791837">
              <w:rPr>
                <w:spacing w:val="1"/>
                <w:sz w:val="24"/>
                <w:szCs w:val="24"/>
              </w:rPr>
              <w:t xml:space="preserve"> </w:t>
            </w:r>
            <w:r w:rsidRPr="00791837">
              <w:rPr>
                <w:sz w:val="24"/>
                <w:szCs w:val="24"/>
              </w:rPr>
              <w:t>взрослыми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целях</w:t>
            </w:r>
            <w:r w:rsidRPr="00791837">
              <w:rPr>
                <w:spacing w:val="1"/>
                <w:sz w:val="24"/>
                <w:szCs w:val="24"/>
              </w:rPr>
              <w:t xml:space="preserve"> </w:t>
            </w:r>
            <w:r w:rsidRPr="00791837">
              <w:rPr>
                <w:sz w:val="24"/>
                <w:szCs w:val="24"/>
              </w:rPr>
              <w:t>предотвращения нарушений со стороны детей и подростков</w:t>
            </w:r>
            <w:r w:rsidRPr="00791837">
              <w:rPr>
                <w:spacing w:val="1"/>
                <w:sz w:val="24"/>
                <w:szCs w:val="24"/>
              </w:rPr>
              <w:t xml:space="preserve"> </w:t>
            </w:r>
            <w:r w:rsidRPr="00791837">
              <w:rPr>
                <w:sz w:val="24"/>
                <w:szCs w:val="24"/>
              </w:rPr>
              <w:t>Правил дорожного движения; информирование родителей о</w:t>
            </w:r>
            <w:r w:rsidRPr="00791837">
              <w:rPr>
                <w:spacing w:val="1"/>
                <w:sz w:val="24"/>
                <w:szCs w:val="24"/>
              </w:rPr>
              <w:t xml:space="preserve"> </w:t>
            </w:r>
            <w:r w:rsidRPr="00791837">
              <w:rPr>
                <w:sz w:val="24"/>
                <w:szCs w:val="24"/>
              </w:rPr>
              <w:t>нарушении</w:t>
            </w:r>
            <w:r w:rsidRPr="00791837">
              <w:rPr>
                <w:spacing w:val="1"/>
                <w:sz w:val="24"/>
                <w:szCs w:val="24"/>
              </w:rPr>
              <w:t xml:space="preserve"> </w:t>
            </w:r>
            <w:r w:rsidRPr="00791837">
              <w:rPr>
                <w:sz w:val="24"/>
                <w:szCs w:val="24"/>
              </w:rPr>
              <w:t>школьниками</w:t>
            </w:r>
            <w:r w:rsidRPr="00791837">
              <w:rPr>
                <w:spacing w:val="1"/>
                <w:sz w:val="24"/>
                <w:szCs w:val="24"/>
              </w:rPr>
              <w:t xml:space="preserve"> </w:t>
            </w:r>
            <w:r w:rsidRPr="00791837">
              <w:rPr>
                <w:sz w:val="24"/>
                <w:szCs w:val="24"/>
              </w:rPr>
              <w:t>Правил</w:t>
            </w:r>
            <w:r w:rsidRPr="00791837">
              <w:rPr>
                <w:spacing w:val="1"/>
                <w:sz w:val="24"/>
                <w:szCs w:val="24"/>
              </w:rPr>
              <w:t xml:space="preserve"> </w:t>
            </w:r>
            <w:r w:rsidRPr="00791837">
              <w:rPr>
                <w:sz w:val="24"/>
                <w:szCs w:val="24"/>
              </w:rPr>
              <w:t>дорожного</w:t>
            </w:r>
            <w:r w:rsidRPr="00791837">
              <w:rPr>
                <w:spacing w:val="1"/>
                <w:sz w:val="24"/>
                <w:szCs w:val="24"/>
              </w:rPr>
              <w:t xml:space="preserve"> </w:t>
            </w:r>
            <w:r w:rsidRPr="00791837">
              <w:rPr>
                <w:sz w:val="24"/>
                <w:szCs w:val="24"/>
              </w:rPr>
              <w:t>движения;</w:t>
            </w:r>
            <w:r w:rsidRPr="00791837">
              <w:rPr>
                <w:spacing w:val="1"/>
                <w:sz w:val="24"/>
                <w:szCs w:val="24"/>
              </w:rPr>
              <w:t xml:space="preserve"> </w:t>
            </w:r>
            <w:r w:rsidRPr="00791837">
              <w:rPr>
                <w:sz w:val="24"/>
                <w:szCs w:val="24"/>
              </w:rPr>
              <w:t>дежурство</w:t>
            </w:r>
            <w:r w:rsidRPr="00791837">
              <w:rPr>
                <w:spacing w:val="1"/>
                <w:sz w:val="24"/>
                <w:szCs w:val="24"/>
              </w:rPr>
              <w:t xml:space="preserve"> </w:t>
            </w:r>
            <w:r w:rsidRPr="00791837">
              <w:rPr>
                <w:sz w:val="24"/>
                <w:szCs w:val="24"/>
              </w:rPr>
              <w:t>у</w:t>
            </w:r>
            <w:r w:rsidRPr="00791837">
              <w:rPr>
                <w:spacing w:val="1"/>
                <w:sz w:val="24"/>
                <w:szCs w:val="24"/>
              </w:rPr>
              <w:t xml:space="preserve"> </w:t>
            </w:r>
            <w:r w:rsidRPr="00791837">
              <w:rPr>
                <w:sz w:val="24"/>
                <w:szCs w:val="24"/>
              </w:rPr>
              <w:t>перекрестков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микрорайоне</w:t>
            </w:r>
            <w:r w:rsidRPr="00791837">
              <w:rPr>
                <w:spacing w:val="1"/>
                <w:sz w:val="24"/>
                <w:szCs w:val="24"/>
              </w:rPr>
              <w:t xml:space="preserve"> </w:t>
            </w:r>
            <w:r w:rsidRPr="00791837">
              <w:rPr>
                <w:sz w:val="24"/>
                <w:szCs w:val="24"/>
              </w:rPr>
              <w:t>школы;</w:t>
            </w:r>
            <w:r w:rsidRPr="00791837">
              <w:rPr>
                <w:spacing w:val="1"/>
                <w:sz w:val="24"/>
                <w:szCs w:val="24"/>
              </w:rPr>
              <w:t xml:space="preserve"> </w:t>
            </w:r>
            <w:r w:rsidRPr="00791837">
              <w:rPr>
                <w:sz w:val="24"/>
                <w:szCs w:val="24"/>
              </w:rPr>
              <w:t>организацию практических игр на территории автогородков</w:t>
            </w:r>
            <w:r w:rsidRPr="00791837">
              <w:rPr>
                <w:spacing w:val="1"/>
                <w:sz w:val="24"/>
                <w:szCs w:val="24"/>
              </w:rPr>
              <w:t xml:space="preserve"> </w:t>
            </w:r>
            <w:r w:rsidRPr="00791837">
              <w:rPr>
                <w:sz w:val="24"/>
                <w:szCs w:val="24"/>
              </w:rPr>
              <w:t>безопасности дорожного движения и автоплощадок; участие</w:t>
            </w:r>
            <w:r w:rsidRPr="00791837">
              <w:rPr>
                <w:spacing w:val="-57"/>
                <w:sz w:val="24"/>
                <w:szCs w:val="24"/>
              </w:rPr>
              <w:t xml:space="preserve"> </w:t>
            </w:r>
            <w:r w:rsidRPr="00791837">
              <w:rPr>
                <w:sz w:val="24"/>
                <w:szCs w:val="24"/>
              </w:rPr>
              <w:t>в</w:t>
            </w:r>
            <w:r w:rsidRPr="00791837">
              <w:rPr>
                <w:spacing w:val="1"/>
                <w:sz w:val="24"/>
                <w:szCs w:val="24"/>
              </w:rPr>
              <w:t xml:space="preserve"> </w:t>
            </w:r>
            <w:r w:rsidRPr="00791837">
              <w:rPr>
                <w:sz w:val="24"/>
                <w:szCs w:val="24"/>
              </w:rPr>
              <w:t>создании</w:t>
            </w:r>
            <w:r w:rsidRPr="00791837">
              <w:rPr>
                <w:spacing w:val="1"/>
                <w:sz w:val="24"/>
                <w:szCs w:val="24"/>
              </w:rPr>
              <w:t xml:space="preserve"> </w:t>
            </w:r>
            <w:r w:rsidRPr="00791837">
              <w:rPr>
                <w:sz w:val="24"/>
                <w:szCs w:val="24"/>
              </w:rPr>
              <w:t>автоплощадок</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пришкольных</w:t>
            </w:r>
            <w:r w:rsidRPr="00791837">
              <w:rPr>
                <w:spacing w:val="1"/>
                <w:sz w:val="24"/>
                <w:szCs w:val="24"/>
              </w:rPr>
              <w:t xml:space="preserve"> </w:t>
            </w:r>
            <w:r w:rsidRPr="00791837">
              <w:rPr>
                <w:sz w:val="24"/>
                <w:szCs w:val="24"/>
              </w:rPr>
              <w:t>участках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других</w:t>
            </w:r>
            <w:r w:rsidRPr="00791837">
              <w:rPr>
                <w:spacing w:val="21"/>
                <w:sz w:val="24"/>
                <w:szCs w:val="24"/>
              </w:rPr>
              <w:t xml:space="preserve"> </w:t>
            </w:r>
            <w:r w:rsidRPr="00791837">
              <w:rPr>
                <w:sz w:val="24"/>
                <w:szCs w:val="24"/>
              </w:rPr>
              <w:t>местах,</w:t>
            </w:r>
            <w:r w:rsidRPr="00791837">
              <w:rPr>
                <w:spacing w:val="19"/>
                <w:sz w:val="24"/>
                <w:szCs w:val="24"/>
              </w:rPr>
              <w:t xml:space="preserve"> </w:t>
            </w:r>
            <w:r w:rsidRPr="00791837">
              <w:rPr>
                <w:sz w:val="24"/>
                <w:szCs w:val="24"/>
              </w:rPr>
              <w:t>выделенных</w:t>
            </w:r>
            <w:r w:rsidRPr="00791837">
              <w:rPr>
                <w:spacing w:val="22"/>
                <w:sz w:val="24"/>
                <w:szCs w:val="24"/>
              </w:rPr>
              <w:t xml:space="preserve"> </w:t>
            </w:r>
            <w:r w:rsidRPr="00791837">
              <w:rPr>
                <w:sz w:val="24"/>
                <w:szCs w:val="24"/>
              </w:rPr>
              <w:t>для</w:t>
            </w:r>
            <w:r w:rsidRPr="00791837">
              <w:rPr>
                <w:spacing w:val="19"/>
                <w:sz w:val="24"/>
                <w:szCs w:val="24"/>
              </w:rPr>
              <w:t xml:space="preserve"> </w:t>
            </w:r>
            <w:r w:rsidRPr="00791837">
              <w:rPr>
                <w:sz w:val="24"/>
                <w:szCs w:val="24"/>
              </w:rPr>
              <w:t>этой</w:t>
            </w:r>
            <w:r w:rsidRPr="00791837">
              <w:rPr>
                <w:spacing w:val="21"/>
                <w:sz w:val="24"/>
                <w:szCs w:val="24"/>
              </w:rPr>
              <w:t xml:space="preserve"> </w:t>
            </w:r>
            <w:r w:rsidRPr="00791837">
              <w:rPr>
                <w:sz w:val="24"/>
                <w:szCs w:val="24"/>
              </w:rPr>
              <w:t>цели;</w:t>
            </w:r>
            <w:r w:rsidRPr="00791837">
              <w:rPr>
                <w:spacing w:val="19"/>
                <w:sz w:val="24"/>
                <w:szCs w:val="24"/>
              </w:rPr>
              <w:t xml:space="preserve"> </w:t>
            </w:r>
            <w:r w:rsidRPr="00791837">
              <w:rPr>
                <w:sz w:val="24"/>
                <w:szCs w:val="24"/>
              </w:rPr>
              <w:t>работу</w:t>
            </w:r>
            <w:r w:rsidRPr="00791837">
              <w:rPr>
                <w:spacing w:val="15"/>
                <w:sz w:val="24"/>
                <w:szCs w:val="24"/>
              </w:rPr>
              <w:t xml:space="preserve"> </w:t>
            </w:r>
            <w:r w:rsidRPr="00791837">
              <w:rPr>
                <w:sz w:val="24"/>
                <w:szCs w:val="24"/>
              </w:rPr>
              <w:t>с</w:t>
            </w:r>
            <w:r w:rsidRPr="00791837">
              <w:rPr>
                <w:spacing w:val="18"/>
                <w:sz w:val="24"/>
                <w:szCs w:val="24"/>
              </w:rPr>
              <w:t xml:space="preserve"> </w:t>
            </w:r>
            <w:r w:rsidRPr="00791837">
              <w:rPr>
                <w:sz w:val="24"/>
                <w:szCs w:val="24"/>
              </w:rPr>
              <w:t>юными</w:t>
            </w:r>
          </w:p>
          <w:p w:rsidR="0083763A" w:rsidRPr="00791837" w:rsidRDefault="00791837" w:rsidP="00791837">
            <w:pPr>
              <w:pStyle w:val="TableParagraph"/>
              <w:spacing w:line="267" w:lineRule="exact"/>
              <w:ind w:firstLine="567"/>
              <w:rPr>
                <w:sz w:val="24"/>
                <w:szCs w:val="24"/>
              </w:rPr>
            </w:pPr>
            <w:r w:rsidRPr="00791837">
              <w:rPr>
                <w:sz w:val="24"/>
                <w:szCs w:val="24"/>
              </w:rPr>
              <w:t>велосипедистами.</w:t>
            </w:r>
          </w:p>
        </w:tc>
      </w:tr>
      <w:tr w:rsidR="0083763A" w:rsidRPr="00791837">
        <w:trPr>
          <w:trHeight w:val="3866"/>
        </w:trPr>
        <w:tc>
          <w:tcPr>
            <w:tcW w:w="809" w:type="dxa"/>
          </w:tcPr>
          <w:p w:rsidR="0083763A" w:rsidRPr="00791837" w:rsidRDefault="00791837" w:rsidP="00791837">
            <w:pPr>
              <w:pStyle w:val="TableParagraph"/>
              <w:spacing w:line="267" w:lineRule="exact"/>
              <w:ind w:firstLine="567"/>
              <w:rPr>
                <w:sz w:val="24"/>
                <w:szCs w:val="24"/>
              </w:rPr>
            </w:pPr>
            <w:r w:rsidRPr="00791837">
              <w:rPr>
                <w:sz w:val="24"/>
                <w:szCs w:val="24"/>
              </w:rPr>
              <w:t>2</w:t>
            </w:r>
          </w:p>
        </w:tc>
        <w:tc>
          <w:tcPr>
            <w:tcW w:w="2837" w:type="dxa"/>
          </w:tcPr>
          <w:p w:rsidR="0083763A" w:rsidRPr="00791837" w:rsidRDefault="00791837" w:rsidP="00791837">
            <w:pPr>
              <w:pStyle w:val="TableParagraph"/>
              <w:tabs>
                <w:tab w:val="left" w:pos="1489"/>
              </w:tabs>
              <w:ind w:right="98" w:firstLine="567"/>
              <w:rPr>
                <w:sz w:val="24"/>
                <w:szCs w:val="24"/>
              </w:rPr>
            </w:pPr>
            <w:r w:rsidRPr="00791837">
              <w:rPr>
                <w:sz w:val="24"/>
                <w:szCs w:val="24"/>
              </w:rPr>
              <w:t>Школьный</w:t>
            </w:r>
            <w:r w:rsidRPr="00791837">
              <w:rPr>
                <w:sz w:val="24"/>
                <w:szCs w:val="24"/>
              </w:rPr>
              <w:tab/>
            </w:r>
            <w:r w:rsidRPr="00791837">
              <w:rPr>
                <w:spacing w:val="-1"/>
                <w:sz w:val="24"/>
                <w:szCs w:val="24"/>
              </w:rPr>
              <w:t>спортивный</w:t>
            </w:r>
            <w:r w:rsidRPr="00791837">
              <w:rPr>
                <w:spacing w:val="-57"/>
                <w:sz w:val="24"/>
                <w:szCs w:val="24"/>
              </w:rPr>
              <w:t xml:space="preserve"> </w:t>
            </w:r>
            <w:r w:rsidRPr="00791837">
              <w:rPr>
                <w:sz w:val="24"/>
                <w:szCs w:val="24"/>
              </w:rPr>
              <w:t>клуб</w:t>
            </w:r>
            <w:r w:rsidRPr="00791837">
              <w:rPr>
                <w:spacing w:val="3"/>
                <w:sz w:val="24"/>
                <w:szCs w:val="24"/>
              </w:rPr>
              <w:t xml:space="preserve"> </w:t>
            </w:r>
            <w:r w:rsidRPr="00791837">
              <w:rPr>
                <w:sz w:val="24"/>
                <w:szCs w:val="24"/>
              </w:rPr>
              <w:t>«Стремление»</w:t>
            </w:r>
          </w:p>
        </w:tc>
        <w:tc>
          <w:tcPr>
            <w:tcW w:w="6510" w:type="dxa"/>
          </w:tcPr>
          <w:p w:rsidR="0083763A" w:rsidRPr="00791837" w:rsidRDefault="00791837" w:rsidP="00791837">
            <w:pPr>
              <w:pStyle w:val="TableParagraph"/>
              <w:ind w:right="100" w:firstLine="567"/>
              <w:jc w:val="both"/>
              <w:rPr>
                <w:sz w:val="24"/>
                <w:szCs w:val="24"/>
              </w:rPr>
            </w:pPr>
            <w:r w:rsidRPr="00791837">
              <w:rPr>
                <w:sz w:val="24"/>
                <w:szCs w:val="24"/>
              </w:rPr>
              <w:t>-организация</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объединений</w:t>
            </w:r>
            <w:r w:rsidRPr="00791837">
              <w:rPr>
                <w:spacing w:val="1"/>
                <w:sz w:val="24"/>
                <w:szCs w:val="24"/>
              </w:rPr>
              <w:t xml:space="preserve"> </w:t>
            </w:r>
            <w:r w:rsidRPr="00791837">
              <w:rPr>
                <w:sz w:val="24"/>
                <w:szCs w:val="24"/>
              </w:rPr>
              <w:t>дополнительного</w:t>
            </w:r>
            <w:r w:rsidRPr="00791837">
              <w:rPr>
                <w:spacing w:val="1"/>
                <w:sz w:val="24"/>
                <w:szCs w:val="24"/>
              </w:rPr>
              <w:t xml:space="preserve"> </w:t>
            </w:r>
            <w:r w:rsidRPr="00791837">
              <w:rPr>
                <w:sz w:val="24"/>
                <w:szCs w:val="24"/>
              </w:rPr>
              <w:t>образования</w:t>
            </w:r>
            <w:r w:rsidRPr="00791837">
              <w:rPr>
                <w:spacing w:val="-3"/>
                <w:sz w:val="24"/>
                <w:szCs w:val="24"/>
              </w:rPr>
              <w:t xml:space="preserve"> </w:t>
            </w:r>
            <w:r w:rsidRPr="00791837">
              <w:rPr>
                <w:sz w:val="24"/>
                <w:szCs w:val="24"/>
              </w:rPr>
              <w:t>спортивно-оздоровительной</w:t>
            </w:r>
            <w:r w:rsidRPr="00791837">
              <w:rPr>
                <w:spacing w:val="-3"/>
                <w:sz w:val="24"/>
                <w:szCs w:val="24"/>
              </w:rPr>
              <w:t xml:space="preserve"> </w:t>
            </w:r>
            <w:r w:rsidRPr="00791837">
              <w:rPr>
                <w:sz w:val="24"/>
                <w:szCs w:val="24"/>
              </w:rPr>
              <w:t>направленности;</w:t>
            </w:r>
          </w:p>
          <w:p w:rsidR="0083763A" w:rsidRPr="00791837" w:rsidRDefault="00791837" w:rsidP="00791837">
            <w:pPr>
              <w:pStyle w:val="TableParagraph"/>
              <w:spacing w:line="237" w:lineRule="auto"/>
              <w:ind w:right="100" w:firstLine="567"/>
              <w:jc w:val="both"/>
              <w:rPr>
                <w:sz w:val="24"/>
                <w:szCs w:val="24"/>
              </w:rPr>
            </w:pPr>
            <w:r w:rsidRPr="00791837">
              <w:rPr>
                <w:sz w:val="24"/>
                <w:szCs w:val="24"/>
              </w:rPr>
              <w:t>-выявление одаренных детей и привлечение их в различные</w:t>
            </w:r>
            <w:r w:rsidRPr="00791837">
              <w:rPr>
                <w:spacing w:val="1"/>
                <w:sz w:val="24"/>
                <w:szCs w:val="24"/>
              </w:rPr>
              <w:t xml:space="preserve"> </w:t>
            </w:r>
            <w:r w:rsidRPr="00791837">
              <w:rPr>
                <w:sz w:val="24"/>
                <w:szCs w:val="24"/>
              </w:rPr>
              <w:t>виды</w:t>
            </w:r>
            <w:r w:rsidRPr="00791837">
              <w:rPr>
                <w:spacing w:val="-1"/>
                <w:sz w:val="24"/>
                <w:szCs w:val="24"/>
              </w:rPr>
              <w:t xml:space="preserve"> </w:t>
            </w:r>
            <w:r w:rsidRPr="00791837">
              <w:rPr>
                <w:sz w:val="24"/>
                <w:szCs w:val="24"/>
              </w:rPr>
              <w:t>спорта;</w:t>
            </w:r>
          </w:p>
          <w:p w:rsidR="0083763A" w:rsidRPr="00791837" w:rsidRDefault="00791837" w:rsidP="00791837">
            <w:pPr>
              <w:pStyle w:val="TableParagraph"/>
              <w:ind w:right="104" w:firstLine="567"/>
              <w:jc w:val="both"/>
              <w:rPr>
                <w:sz w:val="24"/>
                <w:szCs w:val="24"/>
              </w:rPr>
            </w:pPr>
            <w:r w:rsidRPr="00791837">
              <w:rPr>
                <w:sz w:val="24"/>
                <w:szCs w:val="24"/>
              </w:rPr>
              <w:t>-пропаганда здорового образа жизни и организация досуга</w:t>
            </w:r>
            <w:r w:rsidRPr="00791837">
              <w:rPr>
                <w:spacing w:val="1"/>
                <w:sz w:val="24"/>
                <w:szCs w:val="24"/>
              </w:rPr>
              <w:t xml:space="preserve"> </w:t>
            </w:r>
            <w:r w:rsidRPr="00791837">
              <w:rPr>
                <w:sz w:val="24"/>
                <w:szCs w:val="24"/>
              </w:rPr>
              <w:t>учащихся;</w:t>
            </w:r>
          </w:p>
          <w:p w:rsidR="0083763A" w:rsidRPr="00791837" w:rsidRDefault="00791837" w:rsidP="00791837">
            <w:pPr>
              <w:pStyle w:val="TableParagraph"/>
              <w:ind w:right="103" w:firstLine="567"/>
              <w:jc w:val="both"/>
              <w:rPr>
                <w:sz w:val="24"/>
                <w:szCs w:val="24"/>
              </w:rPr>
            </w:pPr>
            <w:r w:rsidRPr="00791837">
              <w:rPr>
                <w:sz w:val="24"/>
                <w:szCs w:val="24"/>
              </w:rPr>
              <w:t>-вовлечение</w:t>
            </w:r>
            <w:r w:rsidRPr="00791837">
              <w:rPr>
                <w:spacing w:val="1"/>
                <w:sz w:val="24"/>
                <w:szCs w:val="24"/>
              </w:rPr>
              <w:t xml:space="preserve"> </w:t>
            </w:r>
            <w:r w:rsidRPr="00791837">
              <w:rPr>
                <w:sz w:val="24"/>
                <w:szCs w:val="24"/>
              </w:rPr>
              <w:t>детей,</w:t>
            </w:r>
            <w:r w:rsidRPr="00791837">
              <w:rPr>
                <w:spacing w:val="1"/>
                <w:sz w:val="24"/>
                <w:szCs w:val="24"/>
              </w:rPr>
              <w:t xml:space="preserve"> </w:t>
            </w:r>
            <w:r w:rsidRPr="00791837">
              <w:rPr>
                <w:sz w:val="24"/>
                <w:szCs w:val="24"/>
              </w:rPr>
              <w:t>находящихся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трудной</w:t>
            </w:r>
            <w:r w:rsidRPr="00791837">
              <w:rPr>
                <w:spacing w:val="1"/>
                <w:sz w:val="24"/>
                <w:szCs w:val="24"/>
              </w:rPr>
              <w:t xml:space="preserve"> </w:t>
            </w:r>
            <w:r w:rsidRPr="00791837">
              <w:rPr>
                <w:sz w:val="24"/>
                <w:szCs w:val="24"/>
              </w:rPr>
              <w:t>жизненной</w:t>
            </w:r>
            <w:r w:rsidRPr="00791837">
              <w:rPr>
                <w:spacing w:val="1"/>
                <w:sz w:val="24"/>
                <w:szCs w:val="24"/>
              </w:rPr>
              <w:t xml:space="preserve"> </w:t>
            </w:r>
            <w:r w:rsidRPr="00791837">
              <w:rPr>
                <w:sz w:val="24"/>
                <w:szCs w:val="24"/>
              </w:rPr>
              <w:t>ситуации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объединения</w:t>
            </w:r>
            <w:r w:rsidRPr="00791837">
              <w:rPr>
                <w:spacing w:val="1"/>
                <w:sz w:val="24"/>
                <w:szCs w:val="24"/>
              </w:rPr>
              <w:t xml:space="preserve"> </w:t>
            </w:r>
            <w:r w:rsidRPr="00791837">
              <w:rPr>
                <w:sz w:val="24"/>
                <w:szCs w:val="24"/>
              </w:rPr>
              <w:t>дополнительного</w:t>
            </w:r>
            <w:r w:rsidRPr="00791837">
              <w:rPr>
                <w:spacing w:val="6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клуба</w:t>
            </w:r>
            <w:r w:rsidRPr="00791837">
              <w:rPr>
                <w:spacing w:val="-2"/>
                <w:sz w:val="24"/>
                <w:szCs w:val="24"/>
              </w:rPr>
              <w:t xml:space="preserve"> </w:t>
            </w:r>
            <w:r w:rsidRPr="00791837">
              <w:rPr>
                <w:sz w:val="24"/>
                <w:szCs w:val="24"/>
              </w:rPr>
              <w:t>и внеурочные</w:t>
            </w:r>
            <w:r w:rsidRPr="00791837">
              <w:rPr>
                <w:spacing w:val="-2"/>
                <w:sz w:val="24"/>
                <w:szCs w:val="24"/>
              </w:rPr>
              <w:t xml:space="preserve"> </w:t>
            </w:r>
            <w:r w:rsidRPr="00791837">
              <w:rPr>
                <w:sz w:val="24"/>
                <w:szCs w:val="24"/>
              </w:rPr>
              <w:t>мероприятия;</w:t>
            </w:r>
          </w:p>
          <w:p w:rsidR="0083763A" w:rsidRPr="00791837" w:rsidRDefault="00791837" w:rsidP="00791837">
            <w:pPr>
              <w:pStyle w:val="TableParagraph"/>
              <w:ind w:right="97" w:firstLine="567"/>
              <w:jc w:val="both"/>
              <w:rPr>
                <w:sz w:val="24"/>
                <w:szCs w:val="24"/>
              </w:rPr>
            </w:pPr>
            <w:r w:rsidRPr="00791837">
              <w:rPr>
                <w:sz w:val="24"/>
                <w:szCs w:val="24"/>
              </w:rPr>
              <w:t>-проведение</w:t>
            </w:r>
            <w:r w:rsidRPr="00791837">
              <w:rPr>
                <w:spacing w:val="1"/>
                <w:sz w:val="24"/>
                <w:szCs w:val="24"/>
              </w:rPr>
              <w:t xml:space="preserve"> </w:t>
            </w:r>
            <w:r w:rsidRPr="00791837">
              <w:rPr>
                <w:sz w:val="24"/>
                <w:szCs w:val="24"/>
              </w:rPr>
              <w:t>спортивно-массовых</w:t>
            </w:r>
            <w:r w:rsidRPr="00791837">
              <w:rPr>
                <w:spacing w:val="1"/>
                <w:sz w:val="24"/>
                <w:szCs w:val="24"/>
              </w:rPr>
              <w:t xml:space="preserve"> </w:t>
            </w:r>
            <w:r w:rsidRPr="00791837">
              <w:rPr>
                <w:sz w:val="24"/>
                <w:szCs w:val="24"/>
              </w:rPr>
              <w:t>мероприятий,</w:t>
            </w:r>
            <w:r w:rsidRPr="00791837">
              <w:rPr>
                <w:spacing w:val="1"/>
                <w:sz w:val="24"/>
                <w:szCs w:val="24"/>
              </w:rPr>
              <w:t xml:space="preserve"> </w:t>
            </w:r>
            <w:r w:rsidRPr="00791837">
              <w:rPr>
                <w:sz w:val="24"/>
                <w:szCs w:val="24"/>
              </w:rPr>
              <w:t>поддержка</w:t>
            </w:r>
            <w:r w:rsidRPr="00791837">
              <w:rPr>
                <w:spacing w:val="-57"/>
                <w:sz w:val="24"/>
                <w:szCs w:val="24"/>
              </w:rPr>
              <w:t xml:space="preserve"> </w:t>
            </w:r>
            <w:r w:rsidRPr="00791837">
              <w:rPr>
                <w:sz w:val="24"/>
                <w:szCs w:val="24"/>
              </w:rPr>
              <w:t>традиций</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её</w:t>
            </w:r>
            <w:r w:rsidRPr="00791837">
              <w:rPr>
                <w:spacing w:val="-1"/>
                <w:sz w:val="24"/>
                <w:szCs w:val="24"/>
              </w:rPr>
              <w:t xml:space="preserve"> </w:t>
            </w:r>
            <w:r w:rsidRPr="00791837">
              <w:rPr>
                <w:sz w:val="24"/>
                <w:szCs w:val="24"/>
              </w:rPr>
              <w:t>имиджа;</w:t>
            </w:r>
          </w:p>
          <w:p w:rsidR="0083763A" w:rsidRPr="00791837" w:rsidRDefault="00791837" w:rsidP="00791837">
            <w:pPr>
              <w:pStyle w:val="TableParagraph"/>
              <w:spacing w:line="270" w:lineRule="atLeast"/>
              <w:ind w:right="98" w:firstLine="567"/>
              <w:jc w:val="both"/>
              <w:rPr>
                <w:sz w:val="24"/>
                <w:szCs w:val="24"/>
              </w:rPr>
            </w:pPr>
            <w:r w:rsidRPr="00791837">
              <w:rPr>
                <w:sz w:val="24"/>
                <w:szCs w:val="24"/>
              </w:rPr>
              <w:t>-подготовка</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сдаче</w:t>
            </w:r>
            <w:r w:rsidRPr="00791837">
              <w:rPr>
                <w:spacing w:val="1"/>
                <w:sz w:val="24"/>
                <w:szCs w:val="24"/>
              </w:rPr>
              <w:t xml:space="preserve"> </w:t>
            </w:r>
            <w:r w:rsidRPr="00791837">
              <w:rPr>
                <w:sz w:val="24"/>
                <w:szCs w:val="24"/>
              </w:rPr>
              <w:t>норм</w:t>
            </w:r>
            <w:r w:rsidRPr="00791837">
              <w:rPr>
                <w:spacing w:val="1"/>
                <w:sz w:val="24"/>
                <w:szCs w:val="24"/>
              </w:rPr>
              <w:t xml:space="preserve"> </w:t>
            </w:r>
            <w:r w:rsidRPr="00791837">
              <w:rPr>
                <w:sz w:val="24"/>
                <w:szCs w:val="24"/>
              </w:rPr>
              <w:t>ФСК</w:t>
            </w:r>
            <w:r w:rsidRPr="00791837">
              <w:rPr>
                <w:spacing w:val="1"/>
                <w:sz w:val="24"/>
                <w:szCs w:val="24"/>
              </w:rPr>
              <w:t xml:space="preserve"> </w:t>
            </w:r>
            <w:r w:rsidRPr="00791837">
              <w:rPr>
                <w:sz w:val="24"/>
                <w:szCs w:val="24"/>
              </w:rPr>
              <w:t>ГТО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участию</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соревнованиях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спортивно-массовых</w:t>
            </w:r>
            <w:r w:rsidRPr="00791837">
              <w:rPr>
                <w:spacing w:val="1"/>
                <w:sz w:val="24"/>
                <w:szCs w:val="24"/>
              </w:rPr>
              <w:t xml:space="preserve"> </w:t>
            </w:r>
            <w:r w:rsidRPr="00791837">
              <w:rPr>
                <w:sz w:val="24"/>
                <w:szCs w:val="24"/>
              </w:rPr>
              <w:t>мероприятиях.</w:t>
            </w:r>
          </w:p>
        </w:tc>
      </w:tr>
    </w:tbl>
    <w:p w:rsidR="0083763A" w:rsidRPr="00791837" w:rsidRDefault="00791837" w:rsidP="00B34094">
      <w:pPr>
        <w:pStyle w:val="2"/>
        <w:spacing w:before="90"/>
        <w:ind w:left="0" w:firstLine="567"/>
        <w:jc w:val="both"/>
      </w:pPr>
      <w:r w:rsidRPr="00791837">
        <w:t>Модуль</w:t>
      </w:r>
      <w:r w:rsidRPr="00791837">
        <w:rPr>
          <w:spacing w:val="-1"/>
        </w:rPr>
        <w:t xml:space="preserve"> </w:t>
      </w:r>
      <w:r w:rsidRPr="00791837">
        <w:t>«Школьные</w:t>
      </w:r>
      <w:r w:rsidRPr="00791837">
        <w:rPr>
          <w:spacing w:val="-3"/>
        </w:rPr>
        <w:t xml:space="preserve"> </w:t>
      </w:r>
      <w:r w:rsidRPr="00791837">
        <w:t>медиа»</w:t>
      </w:r>
    </w:p>
    <w:p w:rsidR="0083763A" w:rsidRPr="00791837" w:rsidRDefault="00791837" w:rsidP="00B34094">
      <w:pPr>
        <w:pStyle w:val="a3"/>
        <w:ind w:left="0" w:firstLine="567"/>
        <w:jc w:val="both"/>
      </w:pPr>
      <w:r w:rsidRPr="00791837">
        <w:t>Цель школьных медиа – развитие коммуникативной культуры обучающихся, формирование</w:t>
      </w:r>
      <w:r w:rsidRPr="00791837">
        <w:rPr>
          <w:spacing w:val="1"/>
        </w:rPr>
        <w:t xml:space="preserve"> </w:t>
      </w:r>
      <w:r w:rsidRPr="00791837">
        <w:t>навыков</w:t>
      </w:r>
      <w:r w:rsidRPr="00791837">
        <w:rPr>
          <w:spacing w:val="1"/>
        </w:rPr>
        <w:t xml:space="preserve"> </w:t>
      </w:r>
      <w:r w:rsidRPr="00791837">
        <w:t>общения</w:t>
      </w:r>
      <w:r w:rsidRPr="00791837">
        <w:rPr>
          <w:spacing w:val="1"/>
        </w:rPr>
        <w:t xml:space="preserve"> </w:t>
      </w:r>
      <w:r w:rsidRPr="00791837">
        <w:t>и сотрудничества,</w:t>
      </w:r>
      <w:r w:rsidRPr="00791837">
        <w:rPr>
          <w:spacing w:val="1"/>
        </w:rPr>
        <w:t xml:space="preserve"> </w:t>
      </w:r>
      <w:r w:rsidRPr="00791837">
        <w:t>поддержка</w:t>
      </w:r>
      <w:r w:rsidRPr="00791837">
        <w:rPr>
          <w:spacing w:val="1"/>
        </w:rPr>
        <w:t xml:space="preserve"> </w:t>
      </w:r>
      <w:r w:rsidRPr="00791837">
        <w:t>творческой</w:t>
      </w:r>
      <w:r w:rsidRPr="00791837">
        <w:rPr>
          <w:spacing w:val="1"/>
        </w:rPr>
        <w:t xml:space="preserve"> </w:t>
      </w:r>
      <w:r w:rsidRPr="00791837">
        <w:t>самореализации</w:t>
      </w:r>
      <w:r w:rsidRPr="00791837">
        <w:rPr>
          <w:spacing w:val="1"/>
        </w:rPr>
        <w:t xml:space="preserve"> </w:t>
      </w:r>
      <w:r w:rsidRPr="00791837">
        <w:t>обучающихся.</w:t>
      </w:r>
      <w:r w:rsidRPr="00791837">
        <w:rPr>
          <w:spacing w:val="-57"/>
        </w:rPr>
        <w:t xml:space="preserve"> </w:t>
      </w:r>
      <w:r w:rsidRPr="00791837">
        <w:t>Воспитательный потенциал школьных медиа реализуется в рамках следующих видов и форм</w:t>
      </w:r>
      <w:r w:rsidRPr="00791837">
        <w:rPr>
          <w:spacing w:val="1"/>
        </w:rPr>
        <w:t xml:space="preserve"> </w:t>
      </w:r>
      <w:r w:rsidRPr="00791837">
        <w:t>деятельности:</w:t>
      </w:r>
    </w:p>
    <w:p w:rsidR="0083763A" w:rsidRPr="00791837" w:rsidRDefault="00791837" w:rsidP="00B34094">
      <w:pPr>
        <w:pStyle w:val="a4"/>
        <w:numPr>
          <w:ilvl w:val="0"/>
          <w:numId w:val="50"/>
        </w:numPr>
        <w:tabs>
          <w:tab w:val="left" w:pos="965"/>
        </w:tabs>
        <w:spacing w:before="16" w:line="220" w:lineRule="auto"/>
        <w:ind w:left="0" w:firstLine="567"/>
        <w:jc w:val="both"/>
        <w:rPr>
          <w:sz w:val="24"/>
          <w:szCs w:val="24"/>
        </w:rPr>
      </w:pPr>
      <w:r w:rsidRPr="00791837">
        <w:rPr>
          <w:sz w:val="24"/>
          <w:szCs w:val="24"/>
        </w:rPr>
        <w:t xml:space="preserve">разновозрастный     </w:t>
      </w:r>
      <w:r w:rsidRPr="00791837">
        <w:rPr>
          <w:spacing w:val="1"/>
          <w:sz w:val="24"/>
          <w:szCs w:val="24"/>
        </w:rPr>
        <w:t xml:space="preserve"> </w:t>
      </w:r>
      <w:r w:rsidRPr="00791837">
        <w:rPr>
          <w:sz w:val="24"/>
          <w:szCs w:val="24"/>
        </w:rPr>
        <w:t>редакционный       совет       обучающихся       и консультирующих</w:t>
      </w:r>
      <w:r w:rsidRPr="00791837">
        <w:rPr>
          <w:spacing w:val="1"/>
          <w:sz w:val="24"/>
          <w:szCs w:val="24"/>
        </w:rPr>
        <w:t xml:space="preserve"> </w:t>
      </w:r>
      <w:r w:rsidRPr="00791837">
        <w:rPr>
          <w:sz w:val="24"/>
          <w:szCs w:val="24"/>
        </w:rPr>
        <w:t>их</w:t>
      </w:r>
      <w:r w:rsidRPr="00791837">
        <w:rPr>
          <w:spacing w:val="-3"/>
          <w:sz w:val="24"/>
          <w:szCs w:val="24"/>
        </w:rPr>
        <w:t xml:space="preserve"> </w:t>
      </w:r>
      <w:r w:rsidRPr="00791837">
        <w:rPr>
          <w:sz w:val="24"/>
          <w:szCs w:val="24"/>
        </w:rPr>
        <w:t>педагогических</w:t>
      </w:r>
      <w:r w:rsidRPr="00791837">
        <w:rPr>
          <w:spacing w:val="45"/>
          <w:sz w:val="24"/>
          <w:szCs w:val="24"/>
        </w:rPr>
        <w:t xml:space="preserve"> </w:t>
      </w:r>
      <w:r w:rsidRPr="00791837">
        <w:rPr>
          <w:sz w:val="24"/>
          <w:szCs w:val="24"/>
        </w:rPr>
        <w:t>работников,</w:t>
      </w:r>
      <w:r w:rsidRPr="00791837">
        <w:rPr>
          <w:spacing w:val="44"/>
          <w:sz w:val="24"/>
          <w:szCs w:val="24"/>
        </w:rPr>
        <w:t xml:space="preserve"> </w:t>
      </w:r>
      <w:r w:rsidRPr="00791837">
        <w:rPr>
          <w:sz w:val="24"/>
          <w:szCs w:val="24"/>
        </w:rPr>
        <w:t>целью</w:t>
      </w:r>
      <w:r w:rsidRPr="00791837">
        <w:rPr>
          <w:spacing w:val="44"/>
          <w:sz w:val="24"/>
          <w:szCs w:val="24"/>
        </w:rPr>
        <w:t xml:space="preserve"> </w:t>
      </w:r>
      <w:r w:rsidRPr="00791837">
        <w:rPr>
          <w:sz w:val="24"/>
          <w:szCs w:val="24"/>
        </w:rPr>
        <w:t>которого</w:t>
      </w:r>
      <w:r w:rsidRPr="00791837">
        <w:rPr>
          <w:spacing w:val="44"/>
          <w:sz w:val="24"/>
          <w:szCs w:val="24"/>
        </w:rPr>
        <w:t xml:space="preserve"> </w:t>
      </w:r>
      <w:r w:rsidRPr="00791837">
        <w:rPr>
          <w:sz w:val="24"/>
          <w:szCs w:val="24"/>
        </w:rPr>
        <w:t>является</w:t>
      </w:r>
      <w:r w:rsidRPr="00791837">
        <w:rPr>
          <w:spacing w:val="46"/>
          <w:sz w:val="24"/>
          <w:szCs w:val="24"/>
        </w:rPr>
        <w:t xml:space="preserve"> </w:t>
      </w:r>
      <w:r w:rsidRPr="00791837">
        <w:rPr>
          <w:sz w:val="24"/>
          <w:szCs w:val="24"/>
        </w:rPr>
        <w:t>освещение</w:t>
      </w:r>
      <w:r w:rsidRPr="00791837">
        <w:rPr>
          <w:spacing w:val="42"/>
          <w:sz w:val="24"/>
          <w:szCs w:val="24"/>
        </w:rPr>
        <w:t xml:space="preserve"> </w:t>
      </w:r>
      <w:r w:rsidRPr="00791837">
        <w:rPr>
          <w:sz w:val="24"/>
          <w:szCs w:val="24"/>
        </w:rPr>
        <w:t>(через</w:t>
      </w:r>
      <w:r w:rsidRPr="00791837">
        <w:rPr>
          <w:spacing w:val="45"/>
          <w:sz w:val="24"/>
          <w:szCs w:val="24"/>
        </w:rPr>
        <w:t xml:space="preserve"> </w:t>
      </w:r>
      <w:r w:rsidRPr="00791837">
        <w:rPr>
          <w:sz w:val="24"/>
          <w:szCs w:val="24"/>
        </w:rPr>
        <w:t>школьную</w:t>
      </w:r>
    </w:p>
    <w:p w:rsidR="0083763A" w:rsidRPr="00791837" w:rsidRDefault="0083763A" w:rsidP="00B34094">
      <w:pPr>
        <w:spacing w:line="220" w:lineRule="auto"/>
        <w:ind w:firstLine="567"/>
        <w:jc w:val="both"/>
        <w:rPr>
          <w:sz w:val="24"/>
          <w:szCs w:val="24"/>
        </w:rPr>
        <w:sectPr w:rsidR="0083763A" w:rsidRPr="00791837">
          <w:pgSz w:w="11910" w:h="16840"/>
          <w:pgMar w:top="1120" w:right="240" w:bottom="660" w:left="740" w:header="0" w:footer="382" w:gutter="0"/>
          <w:cols w:space="720"/>
        </w:sectPr>
      </w:pPr>
    </w:p>
    <w:p w:rsidR="0083763A" w:rsidRPr="00791837" w:rsidRDefault="00791837" w:rsidP="00B34094">
      <w:pPr>
        <w:pStyle w:val="a3"/>
        <w:spacing w:before="68"/>
        <w:ind w:left="0" w:firstLine="567"/>
        <w:jc w:val="both"/>
      </w:pPr>
      <w:r w:rsidRPr="00791837">
        <w:lastRenderedPageBreak/>
        <w:t>газету) наиболее интересных моментов жизни школы, популяризация общешкольных</w:t>
      </w:r>
      <w:r w:rsidRPr="00791837">
        <w:rPr>
          <w:spacing w:val="1"/>
        </w:rPr>
        <w:t xml:space="preserve"> </w:t>
      </w:r>
      <w:r w:rsidRPr="00791837">
        <w:t>ключевых</w:t>
      </w:r>
      <w:r w:rsidRPr="00791837">
        <w:rPr>
          <w:spacing w:val="-1"/>
        </w:rPr>
        <w:t xml:space="preserve"> </w:t>
      </w:r>
      <w:r w:rsidRPr="00791837">
        <w:t>дел,</w:t>
      </w:r>
      <w:r w:rsidRPr="00791837">
        <w:rPr>
          <w:spacing w:val="-3"/>
        </w:rPr>
        <w:t xml:space="preserve"> </w:t>
      </w:r>
      <w:r w:rsidRPr="00791837">
        <w:t>кружков,</w:t>
      </w:r>
      <w:r w:rsidRPr="00791837">
        <w:rPr>
          <w:spacing w:val="-3"/>
        </w:rPr>
        <w:t xml:space="preserve"> </w:t>
      </w:r>
      <w:r w:rsidRPr="00791837">
        <w:t>секций,</w:t>
      </w:r>
      <w:r w:rsidRPr="00791837">
        <w:rPr>
          <w:spacing w:val="-2"/>
        </w:rPr>
        <w:t xml:space="preserve"> </w:t>
      </w:r>
      <w:r w:rsidRPr="00791837">
        <w:t>деятельности</w:t>
      </w:r>
      <w:r w:rsidRPr="00791837">
        <w:rPr>
          <w:spacing w:val="-4"/>
        </w:rPr>
        <w:t xml:space="preserve"> </w:t>
      </w:r>
      <w:r w:rsidRPr="00791837">
        <w:t>органов</w:t>
      </w:r>
      <w:r w:rsidRPr="00791837">
        <w:rPr>
          <w:spacing w:val="-1"/>
        </w:rPr>
        <w:t xml:space="preserve"> </w:t>
      </w:r>
      <w:r w:rsidRPr="00791837">
        <w:t>ученического</w:t>
      </w:r>
      <w:r w:rsidRPr="00791837">
        <w:rPr>
          <w:spacing w:val="-2"/>
        </w:rPr>
        <w:t xml:space="preserve"> </w:t>
      </w:r>
      <w:r w:rsidRPr="00791837">
        <w:t>самоуправления;</w:t>
      </w:r>
    </w:p>
    <w:p w:rsidR="0083763A" w:rsidRPr="00791837" w:rsidRDefault="00791837" w:rsidP="00B34094">
      <w:pPr>
        <w:pStyle w:val="a4"/>
        <w:numPr>
          <w:ilvl w:val="0"/>
          <w:numId w:val="50"/>
        </w:numPr>
        <w:tabs>
          <w:tab w:val="left" w:pos="965"/>
        </w:tabs>
        <w:spacing w:before="7" w:line="232" w:lineRule="auto"/>
        <w:ind w:left="0" w:firstLine="567"/>
        <w:jc w:val="both"/>
        <w:rPr>
          <w:sz w:val="24"/>
          <w:szCs w:val="24"/>
        </w:rPr>
      </w:pPr>
      <w:r w:rsidRPr="00791837">
        <w:rPr>
          <w:sz w:val="24"/>
          <w:szCs w:val="24"/>
        </w:rPr>
        <w:t>школьный</w:t>
      </w:r>
      <w:r w:rsidRPr="00791837">
        <w:rPr>
          <w:spacing w:val="1"/>
          <w:sz w:val="24"/>
          <w:szCs w:val="24"/>
        </w:rPr>
        <w:t xml:space="preserve"> </w:t>
      </w:r>
      <w:r w:rsidRPr="00791837">
        <w:rPr>
          <w:sz w:val="24"/>
          <w:szCs w:val="24"/>
        </w:rPr>
        <w:t>медиацентр –</w:t>
      </w:r>
      <w:r w:rsidRPr="00791837">
        <w:rPr>
          <w:spacing w:val="1"/>
          <w:sz w:val="24"/>
          <w:szCs w:val="24"/>
        </w:rPr>
        <w:t xml:space="preserve"> </w:t>
      </w:r>
      <w:r w:rsidRPr="00791837">
        <w:rPr>
          <w:sz w:val="24"/>
          <w:szCs w:val="24"/>
        </w:rPr>
        <w:t>созданная</w:t>
      </w:r>
      <w:r w:rsidRPr="00791837">
        <w:rPr>
          <w:spacing w:val="1"/>
          <w:sz w:val="24"/>
          <w:szCs w:val="24"/>
        </w:rPr>
        <w:t xml:space="preserve"> </w:t>
      </w:r>
      <w:r w:rsidRPr="00791837">
        <w:rPr>
          <w:sz w:val="24"/>
          <w:szCs w:val="24"/>
        </w:rPr>
        <w:t>из заинтересованных</w:t>
      </w:r>
      <w:r w:rsidRPr="00791837">
        <w:rPr>
          <w:spacing w:val="1"/>
          <w:sz w:val="24"/>
          <w:szCs w:val="24"/>
        </w:rPr>
        <w:t xml:space="preserve"> </w:t>
      </w:r>
      <w:r w:rsidRPr="00791837">
        <w:rPr>
          <w:sz w:val="24"/>
          <w:szCs w:val="24"/>
        </w:rPr>
        <w:t>добровольцев</w:t>
      </w:r>
      <w:r w:rsidRPr="00791837">
        <w:rPr>
          <w:spacing w:val="1"/>
          <w:sz w:val="24"/>
          <w:szCs w:val="24"/>
        </w:rPr>
        <w:t xml:space="preserve"> </w:t>
      </w:r>
      <w:r w:rsidRPr="00791837">
        <w:rPr>
          <w:sz w:val="24"/>
          <w:szCs w:val="24"/>
        </w:rPr>
        <w:t>группа</w:t>
      </w:r>
      <w:r w:rsidRPr="00791837">
        <w:rPr>
          <w:spacing w:val="1"/>
          <w:sz w:val="24"/>
          <w:szCs w:val="24"/>
        </w:rPr>
        <w:t xml:space="preserve"> </w:t>
      </w:r>
      <w:r w:rsidRPr="00791837">
        <w:rPr>
          <w:sz w:val="24"/>
          <w:szCs w:val="24"/>
        </w:rPr>
        <w:t>информационно-технической</w:t>
      </w:r>
      <w:r w:rsidRPr="00791837">
        <w:rPr>
          <w:spacing w:val="1"/>
          <w:sz w:val="24"/>
          <w:szCs w:val="24"/>
        </w:rPr>
        <w:t xml:space="preserve"> </w:t>
      </w:r>
      <w:r w:rsidRPr="00791837">
        <w:rPr>
          <w:sz w:val="24"/>
          <w:szCs w:val="24"/>
        </w:rPr>
        <w:t>поддержки</w:t>
      </w:r>
      <w:r w:rsidRPr="00791837">
        <w:rPr>
          <w:spacing w:val="1"/>
          <w:sz w:val="24"/>
          <w:szCs w:val="24"/>
        </w:rPr>
        <w:t xml:space="preserve"> </w:t>
      </w:r>
      <w:r w:rsidRPr="00791837">
        <w:rPr>
          <w:sz w:val="24"/>
          <w:szCs w:val="24"/>
        </w:rPr>
        <w:t>школьных</w:t>
      </w:r>
      <w:r w:rsidRPr="00791837">
        <w:rPr>
          <w:spacing w:val="1"/>
          <w:sz w:val="24"/>
          <w:szCs w:val="24"/>
        </w:rPr>
        <w:t xml:space="preserve"> </w:t>
      </w:r>
      <w:r w:rsidRPr="00791837">
        <w:rPr>
          <w:sz w:val="24"/>
          <w:szCs w:val="24"/>
        </w:rPr>
        <w:t>мероприятий,</w:t>
      </w:r>
      <w:r w:rsidRPr="00791837">
        <w:rPr>
          <w:spacing w:val="1"/>
          <w:sz w:val="24"/>
          <w:szCs w:val="24"/>
        </w:rPr>
        <w:t xml:space="preserve"> </w:t>
      </w:r>
      <w:r w:rsidRPr="00791837">
        <w:rPr>
          <w:sz w:val="24"/>
          <w:szCs w:val="24"/>
        </w:rPr>
        <w:t>осуществляющая</w:t>
      </w:r>
      <w:r w:rsidRPr="00791837">
        <w:rPr>
          <w:spacing w:val="-57"/>
          <w:sz w:val="24"/>
          <w:szCs w:val="24"/>
        </w:rPr>
        <w:t xml:space="preserve"> </w:t>
      </w:r>
      <w:r w:rsidRPr="00791837">
        <w:rPr>
          <w:sz w:val="24"/>
          <w:szCs w:val="24"/>
        </w:rPr>
        <w:t>видеосъемку;</w:t>
      </w:r>
    </w:p>
    <w:p w:rsidR="0083763A" w:rsidRPr="00791837" w:rsidRDefault="00791837" w:rsidP="00B34094">
      <w:pPr>
        <w:pStyle w:val="a4"/>
        <w:numPr>
          <w:ilvl w:val="0"/>
          <w:numId w:val="50"/>
        </w:numPr>
        <w:tabs>
          <w:tab w:val="left" w:pos="965"/>
        </w:tabs>
        <w:spacing w:before="18" w:line="220" w:lineRule="auto"/>
        <w:ind w:left="0" w:firstLine="567"/>
        <w:jc w:val="both"/>
        <w:rPr>
          <w:sz w:val="24"/>
          <w:szCs w:val="24"/>
        </w:rPr>
      </w:pPr>
      <w:r w:rsidRPr="00791837">
        <w:rPr>
          <w:sz w:val="24"/>
          <w:szCs w:val="24"/>
        </w:rPr>
        <w:t>мультимедийное</w:t>
      </w:r>
      <w:r w:rsidRPr="00791837">
        <w:rPr>
          <w:spacing w:val="1"/>
          <w:sz w:val="24"/>
          <w:szCs w:val="24"/>
        </w:rPr>
        <w:t xml:space="preserve"> </w:t>
      </w:r>
      <w:r w:rsidRPr="00791837">
        <w:rPr>
          <w:sz w:val="24"/>
          <w:szCs w:val="24"/>
        </w:rPr>
        <w:t>сопровождение</w:t>
      </w:r>
      <w:r w:rsidRPr="00791837">
        <w:rPr>
          <w:spacing w:val="1"/>
          <w:sz w:val="24"/>
          <w:szCs w:val="24"/>
        </w:rPr>
        <w:t xml:space="preserve"> </w:t>
      </w:r>
      <w:r w:rsidRPr="00791837">
        <w:rPr>
          <w:sz w:val="24"/>
          <w:szCs w:val="24"/>
        </w:rPr>
        <w:t>школьных</w:t>
      </w:r>
      <w:r w:rsidRPr="00791837">
        <w:rPr>
          <w:spacing w:val="1"/>
          <w:sz w:val="24"/>
          <w:szCs w:val="24"/>
        </w:rPr>
        <w:t xml:space="preserve"> </w:t>
      </w:r>
      <w:r w:rsidRPr="00791837">
        <w:rPr>
          <w:sz w:val="24"/>
          <w:szCs w:val="24"/>
        </w:rPr>
        <w:t>праздников,</w:t>
      </w:r>
      <w:r w:rsidRPr="00791837">
        <w:rPr>
          <w:spacing w:val="1"/>
          <w:sz w:val="24"/>
          <w:szCs w:val="24"/>
        </w:rPr>
        <w:t xml:space="preserve"> </w:t>
      </w:r>
      <w:r w:rsidRPr="00791837">
        <w:rPr>
          <w:sz w:val="24"/>
          <w:szCs w:val="24"/>
        </w:rPr>
        <w:t>фестивалей,</w:t>
      </w:r>
      <w:r w:rsidRPr="00791837">
        <w:rPr>
          <w:spacing w:val="1"/>
          <w:sz w:val="24"/>
          <w:szCs w:val="24"/>
        </w:rPr>
        <w:t xml:space="preserve"> </w:t>
      </w:r>
      <w:r w:rsidRPr="00791837">
        <w:rPr>
          <w:sz w:val="24"/>
          <w:szCs w:val="24"/>
        </w:rPr>
        <w:t>конкурсов,</w:t>
      </w:r>
      <w:r w:rsidRPr="00791837">
        <w:rPr>
          <w:spacing w:val="1"/>
          <w:sz w:val="24"/>
          <w:szCs w:val="24"/>
        </w:rPr>
        <w:t xml:space="preserve"> </w:t>
      </w:r>
      <w:r w:rsidRPr="00791837">
        <w:rPr>
          <w:sz w:val="24"/>
          <w:szCs w:val="24"/>
        </w:rPr>
        <w:t>спектаклей,</w:t>
      </w:r>
      <w:r w:rsidRPr="00791837">
        <w:rPr>
          <w:spacing w:val="-1"/>
          <w:sz w:val="24"/>
          <w:szCs w:val="24"/>
        </w:rPr>
        <w:t xml:space="preserve"> </w:t>
      </w:r>
      <w:r w:rsidRPr="00791837">
        <w:rPr>
          <w:sz w:val="24"/>
          <w:szCs w:val="24"/>
        </w:rPr>
        <w:t>капустников, вечеров, дискотек;</w:t>
      </w:r>
    </w:p>
    <w:p w:rsidR="0083763A" w:rsidRPr="00791837" w:rsidRDefault="00791837" w:rsidP="00B34094">
      <w:pPr>
        <w:pStyle w:val="a4"/>
        <w:numPr>
          <w:ilvl w:val="0"/>
          <w:numId w:val="50"/>
        </w:numPr>
        <w:tabs>
          <w:tab w:val="left" w:pos="965"/>
        </w:tabs>
        <w:spacing w:before="7" w:line="237" w:lineRule="auto"/>
        <w:ind w:left="0" w:firstLine="567"/>
        <w:jc w:val="both"/>
        <w:rPr>
          <w:sz w:val="24"/>
          <w:szCs w:val="24"/>
        </w:rPr>
      </w:pPr>
      <w:r w:rsidRPr="00791837">
        <w:rPr>
          <w:sz w:val="24"/>
          <w:szCs w:val="24"/>
        </w:rPr>
        <w:t xml:space="preserve">школьная      </w:t>
      </w:r>
      <w:r w:rsidRPr="00791837">
        <w:rPr>
          <w:spacing w:val="1"/>
          <w:sz w:val="24"/>
          <w:szCs w:val="24"/>
        </w:rPr>
        <w:t xml:space="preserve"> </w:t>
      </w:r>
      <w:r w:rsidRPr="00791837">
        <w:rPr>
          <w:sz w:val="24"/>
          <w:szCs w:val="24"/>
        </w:rPr>
        <w:t>интернет-группа –        разновозрастное        сообщество        обучающихся</w:t>
      </w:r>
      <w:r w:rsidRPr="00791837">
        <w:rPr>
          <w:spacing w:val="1"/>
          <w:sz w:val="24"/>
          <w:szCs w:val="24"/>
        </w:rPr>
        <w:t xml:space="preserve"> </w:t>
      </w:r>
      <w:r w:rsidRPr="00791837">
        <w:rPr>
          <w:sz w:val="24"/>
          <w:szCs w:val="24"/>
        </w:rPr>
        <w:t>и педагогических         работников,        поддерживающее         интернет-сайт         школы</w:t>
      </w:r>
      <w:r w:rsidRPr="00791837">
        <w:rPr>
          <w:spacing w:val="1"/>
          <w:sz w:val="24"/>
          <w:szCs w:val="24"/>
        </w:rPr>
        <w:t xml:space="preserve"> </w:t>
      </w:r>
      <w:r w:rsidRPr="00791837">
        <w:rPr>
          <w:sz w:val="24"/>
          <w:szCs w:val="24"/>
        </w:rPr>
        <w:t>и соответствующую группу в социальных сетях с целью освещения деятельности школы</w:t>
      </w:r>
      <w:r w:rsidRPr="00791837">
        <w:rPr>
          <w:spacing w:val="-57"/>
          <w:sz w:val="24"/>
          <w:szCs w:val="24"/>
        </w:rPr>
        <w:t xml:space="preserve"> </w:t>
      </w:r>
      <w:r w:rsidRPr="00791837">
        <w:rPr>
          <w:sz w:val="24"/>
          <w:szCs w:val="24"/>
        </w:rPr>
        <w:t>в информационном</w:t>
      </w:r>
      <w:r w:rsidRPr="00791837">
        <w:rPr>
          <w:spacing w:val="1"/>
          <w:sz w:val="24"/>
          <w:szCs w:val="24"/>
        </w:rPr>
        <w:t xml:space="preserve"> </w:t>
      </w:r>
      <w:r w:rsidRPr="00791837">
        <w:rPr>
          <w:sz w:val="24"/>
          <w:szCs w:val="24"/>
        </w:rPr>
        <w:t>пространстве,</w:t>
      </w:r>
      <w:r w:rsidRPr="00791837">
        <w:rPr>
          <w:spacing w:val="1"/>
          <w:sz w:val="24"/>
          <w:szCs w:val="24"/>
        </w:rPr>
        <w:t xml:space="preserve"> </w:t>
      </w:r>
      <w:r w:rsidRPr="00791837">
        <w:rPr>
          <w:sz w:val="24"/>
          <w:szCs w:val="24"/>
        </w:rPr>
        <w:t>привлечения</w:t>
      </w:r>
      <w:r w:rsidRPr="00791837">
        <w:rPr>
          <w:spacing w:val="1"/>
          <w:sz w:val="24"/>
          <w:szCs w:val="24"/>
        </w:rPr>
        <w:t xml:space="preserve"> </w:t>
      </w:r>
      <w:r w:rsidRPr="00791837">
        <w:rPr>
          <w:sz w:val="24"/>
          <w:szCs w:val="24"/>
        </w:rPr>
        <w:t>внимания</w:t>
      </w:r>
      <w:r w:rsidRPr="00791837">
        <w:rPr>
          <w:spacing w:val="1"/>
          <w:sz w:val="24"/>
          <w:szCs w:val="24"/>
        </w:rPr>
        <w:t xml:space="preserve"> </w:t>
      </w:r>
      <w:r w:rsidRPr="00791837">
        <w:rPr>
          <w:sz w:val="24"/>
          <w:szCs w:val="24"/>
        </w:rPr>
        <w:t>общественности</w:t>
      </w:r>
      <w:r w:rsidRPr="00791837">
        <w:rPr>
          <w:spacing w:val="1"/>
          <w:sz w:val="24"/>
          <w:szCs w:val="24"/>
        </w:rPr>
        <w:t xml:space="preserve"> </w:t>
      </w:r>
      <w:r w:rsidRPr="00791837">
        <w:rPr>
          <w:sz w:val="24"/>
          <w:szCs w:val="24"/>
        </w:rPr>
        <w:t>к школе,</w:t>
      </w:r>
      <w:r w:rsidRPr="00791837">
        <w:rPr>
          <w:spacing w:val="1"/>
          <w:sz w:val="24"/>
          <w:szCs w:val="24"/>
        </w:rPr>
        <w:t xml:space="preserve"> </w:t>
      </w:r>
      <w:r w:rsidRPr="00791837">
        <w:rPr>
          <w:sz w:val="24"/>
          <w:szCs w:val="24"/>
        </w:rPr>
        <w:t>информационного</w:t>
      </w:r>
      <w:r w:rsidRPr="00791837">
        <w:rPr>
          <w:spacing w:val="1"/>
          <w:sz w:val="24"/>
          <w:szCs w:val="24"/>
        </w:rPr>
        <w:t xml:space="preserve"> </w:t>
      </w:r>
      <w:r w:rsidRPr="00791837">
        <w:rPr>
          <w:sz w:val="24"/>
          <w:szCs w:val="24"/>
        </w:rPr>
        <w:t>продвижения</w:t>
      </w:r>
      <w:r w:rsidRPr="00791837">
        <w:rPr>
          <w:spacing w:val="1"/>
          <w:sz w:val="24"/>
          <w:szCs w:val="24"/>
        </w:rPr>
        <w:t xml:space="preserve"> </w:t>
      </w:r>
      <w:r w:rsidRPr="00791837">
        <w:rPr>
          <w:sz w:val="24"/>
          <w:szCs w:val="24"/>
        </w:rPr>
        <w:t>ценностей</w:t>
      </w:r>
      <w:r w:rsidRPr="00791837">
        <w:rPr>
          <w:spacing w:val="1"/>
          <w:sz w:val="24"/>
          <w:szCs w:val="24"/>
        </w:rPr>
        <w:t xml:space="preserve"> </w:t>
      </w:r>
      <w:r w:rsidRPr="00791837">
        <w:rPr>
          <w:sz w:val="24"/>
          <w:szCs w:val="24"/>
        </w:rPr>
        <w:t>школы</w:t>
      </w:r>
      <w:r w:rsidRPr="00791837">
        <w:rPr>
          <w:spacing w:val="1"/>
          <w:sz w:val="24"/>
          <w:szCs w:val="24"/>
        </w:rPr>
        <w:t xml:space="preserve"> </w:t>
      </w:r>
      <w:r w:rsidRPr="00791837">
        <w:rPr>
          <w:sz w:val="24"/>
          <w:szCs w:val="24"/>
        </w:rPr>
        <w:t>и организации</w:t>
      </w:r>
      <w:r w:rsidRPr="00791837">
        <w:rPr>
          <w:spacing w:val="1"/>
          <w:sz w:val="24"/>
          <w:szCs w:val="24"/>
        </w:rPr>
        <w:t xml:space="preserve"> </w:t>
      </w:r>
      <w:r w:rsidRPr="00791837">
        <w:rPr>
          <w:sz w:val="24"/>
          <w:szCs w:val="24"/>
        </w:rPr>
        <w:t>виртуальной</w:t>
      </w:r>
      <w:r w:rsidRPr="00791837">
        <w:rPr>
          <w:spacing w:val="1"/>
          <w:sz w:val="24"/>
          <w:szCs w:val="24"/>
        </w:rPr>
        <w:t xml:space="preserve"> </w:t>
      </w:r>
      <w:r w:rsidRPr="00791837">
        <w:rPr>
          <w:sz w:val="24"/>
          <w:szCs w:val="24"/>
        </w:rPr>
        <w:t>диалоговой</w:t>
      </w:r>
      <w:r w:rsidRPr="00791837">
        <w:rPr>
          <w:spacing w:val="85"/>
          <w:sz w:val="24"/>
          <w:szCs w:val="24"/>
        </w:rPr>
        <w:t xml:space="preserve"> </w:t>
      </w:r>
      <w:r w:rsidRPr="00791837">
        <w:rPr>
          <w:sz w:val="24"/>
          <w:szCs w:val="24"/>
        </w:rPr>
        <w:t xml:space="preserve">площадки,  </w:t>
      </w:r>
      <w:r w:rsidRPr="00791837">
        <w:rPr>
          <w:spacing w:val="23"/>
          <w:sz w:val="24"/>
          <w:szCs w:val="24"/>
        </w:rPr>
        <w:t xml:space="preserve"> </w:t>
      </w:r>
      <w:r w:rsidRPr="00791837">
        <w:rPr>
          <w:sz w:val="24"/>
          <w:szCs w:val="24"/>
        </w:rPr>
        <w:t>на</w:t>
      </w:r>
      <w:r w:rsidRPr="00791837">
        <w:rPr>
          <w:spacing w:val="-2"/>
          <w:sz w:val="24"/>
          <w:szCs w:val="24"/>
        </w:rPr>
        <w:t xml:space="preserve"> </w:t>
      </w:r>
      <w:r w:rsidRPr="00791837">
        <w:rPr>
          <w:sz w:val="24"/>
          <w:szCs w:val="24"/>
        </w:rPr>
        <w:t xml:space="preserve">которой  </w:t>
      </w:r>
      <w:r w:rsidRPr="00791837">
        <w:rPr>
          <w:spacing w:val="24"/>
          <w:sz w:val="24"/>
          <w:szCs w:val="24"/>
        </w:rPr>
        <w:t xml:space="preserve"> </w:t>
      </w:r>
      <w:r w:rsidRPr="00791837">
        <w:rPr>
          <w:sz w:val="24"/>
          <w:szCs w:val="24"/>
        </w:rPr>
        <w:t xml:space="preserve">обучающимися,  </w:t>
      </w:r>
      <w:r w:rsidRPr="00791837">
        <w:rPr>
          <w:spacing w:val="23"/>
          <w:sz w:val="24"/>
          <w:szCs w:val="24"/>
        </w:rPr>
        <w:t xml:space="preserve"> </w:t>
      </w:r>
      <w:r w:rsidRPr="00791837">
        <w:rPr>
          <w:sz w:val="24"/>
          <w:szCs w:val="24"/>
        </w:rPr>
        <w:t xml:space="preserve">педагогическими  </w:t>
      </w:r>
      <w:r w:rsidRPr="00791837">
        <w:rPr>
          <w:spacing w:val="24"/>
          <w:sz w:val="24"/>
          <w:szCs w:val="24"/>
        </w:rPr>
        <w:t xml:space="preserve"> </w:t>
      </w:r>
      <w:r w:rsidRPr="00791837">
        <w:rPr>
          <w:sz w:val="24"/>
          <w:szCs w:val="24"/>
        </w:rPr>
        <w:t>работниками</w:t>
      </w:r>
      <w:r w:rsidRPr="00791837">
        <w:rPr>
          <w:spacing w:val="-58"/>
          <w:sz w:val="24"/>
          <w:szCs w:val="24"/>
        </w:rPr>
        <w:t xml:space="preserve"> </w:t>
      </w:r>
      <w:r w:rsidRPr="00791837">
        <w:rPr>
          <w:sz w:val="24"/>
          <w:szCs w:val="24"/>
        </w:rPr>
        <w:t>и родителями (законными представителями) могли бы открыто обсуждаться значимые</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образовательной организации вопросы.</w:t>
      </w:r>
    </w:p>
    <w:p w:rsidR="0083763A" w:rsidRPr="00791837" w:rsidRDefault="00791837" w:rsidP="00B34094">
      <w:pPr>
        <w:pStyle w:val="2"/>
        <w:spacing w:before="3" w:line="240" w:lineRule="auto"/>
        <w:ind w:left="0" w:firstLine="567"/>
        <w:jc w:val="both"/>
      </w:pPr>
      <w:r w:rsidRPr="00791837">
        <w:t>РАЗДЕЛ</w:t>
      </w:r>
      <w:r w:rsidRPr="00791837">
        <w:rPr>
          <w:spacing w:val="-5"/>
        </w:rPr>
        <w:t xml:space="preserve"> </w:t>
      </w:r>
      <w:r w:rsidRPr="00791837">
        <w:t>3.</w:t>
      </w:r>
      <w:r w:rsidRPr="00791837">
        <w:rPr>
          <w:spacing w:val="-4"/>
        </w:rPr>
        <w:t xml:space="preserve"> </w:t>
      </w:r>
      <w:r w:rsidRPr="00791837">
        <w:t>ОРГАНИЗАЦИОННЫЙ</w:t>
      </w:r>
    </w:p>
    <w:p w:rsidR="0083763A" w:rsidRPr="00791837" w:rsidRDefault="00791837" w:rsidP="00B34094">
      <w:pPr>
        <w:pStyle w:val="a4"/>
        <w:numPr>
          <w:ilvl w:val="1"/>
          <w:numId w:val="51"/>
        </w:numPr>
        <w:tabs>
          <w:tab w:val="left" w:pos="905"/>
        </w:tabs>
        <w:ind w:left="0" w:firstLine="567"/>
        <w:jc w:val="both"/>
        <w:rPr>
          <w:b/>
          <w:sz w:val="24"/>
          <w:szCs w:val="24"/>
        </w:rPr>
      </w:pPr>
      <w:r w:rsidRPr="00791837">
        <w:rPr>
          <w:b/>
          <w:sz w:val="24"/>
          <w:szCs w:val="24"/>
        </w:rPr>
        <w:t>Кадровое</w:t>
      </w:r>
      <w:r w:rsidRPr="00791837">
        <w:rPr>
          <w:b/>
          <w:spacing w:val="-3"/>
          <w:sz w:val="24"/>
          <w:szCs w:val="24"/>
        </w:rPr>
        <w:t xml:space="preserve"> </w:t>
      </w:r>
      <w:r w:rsidRPr="00791837">
        <w:rPr>
          <w:b/>
          <w:sz w:val="24"/>
          <w:szCs w:val="24"/>
        </w:rPr>
        <w:t>обеспечение</w:t>
      </w:r>
    </w:p>
    <w:p w:rsidR="0083763A" w:rsidRPr="00791837" w:rsidRDefault="00791837" w:rsidP="00B34094">
      <w:pPr>
        <w:pStyle w:val="2"/>
        <w:spacing w:before="0" w:line="240" w:lineRule="auto"/>
        <w:ind w:left="0" w:firstLine="567"/>
        <w:jc w:val="both"/>
      </w:pPr>
      <w:r w:rsidRPr="00791837">
        <w:t>Воспитательный</w:t>
      </w:r>
      <w:r w:rsidRPr="00791837">
        <w:rPr>
          <w:spacing w:val="47"/>
        </w:rPr>
        <w:t xml:space="preserve"> </w:t>
      </w:r>
      <w:r w:rsidRPr="00791837">
        <w:t>процесс</w:t>
      </w:r>
      <w:r w:rsidRPr="00791837">
        <w:rPr>
          <w:spacing w:val="45"/>
        </w:rPr>
        <w:t xml:space="preserve"> </w:t>
      </w:r>
      <w:r w:rsidRPr="00791837">
        <w:t>обучающихся</w:t>
      </w:r>
      <w:r w:rsidRPr="00791837">
        <w:rPr>
          <w:spacing w:val="49"/>
        </w:rPr>
        <w:t xml:space="preserve"> </w:t>
      </w:r>
      <w:r w:rsidRPr="00791837">
        <w:t>школы</w:t>
      </w:r>
      <w:r w:rsidRPr="00791837">
        <w:rPr>
          <w:spacing w:val="46"/>
        </w:rPr>
        <w:t xml:space="preserve"> </w:t>
      </w:r>
      <w:r w:rsidRPr="00791837">
        <w:t>осуществляют</w:t>
      </w:r>
      <w:r w:rsidRPr="00791837">
        <w:rPr>
          <w:spacing w:val="49"/>
        </w:rPr>
        <w:t xml:space="preserve"> </w:t>
      </w:r>
      <w:r w:rsidRPr="00791837">
        <w:t>администрация</w:t>
      </w:r>
      <w:r w:rsidRPr="00791837">
        <w:rPr>
          <w:spacing w:val="46"/>
        </w:rPr>
        <w:t xml:space="preserve"> </w:t>
      </w:r>
      <w:r w:rsidRPr="00791837">
        <w:t>школы,</w:t>
      </w:r>
      <w:r w:rsidRPr="00791837">
        <w:rPr>
          <w:spacing w:val="-57"/>
        </w:rPr>
        <w:t xml:space="preserve"> </w:t>
      </w:r>
      <w:r w:rsidRPr="00791837">
        <w:t>классные</w:t>
      </w:r>
      <w:r w:rsidRPr="00791837">
        <w:rPr>
          <w:spacing w:val="-3"/>
        </w:rPr>
        <w:t xml:space="preserve"> </w:t>
      </w:r>
      <w:r w:rsidRPr="00791837">
        <w:t>руководители, педагоги-предметники</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7"/>
        <w:gridCol w:w="7538"/>
      </w:tblGrid>
      <w:tr w:rsidR="0083763A" w:rsidRPr="00791837">
        <w:trPr>
          <w:trHeight w:val="1103"/>
        </w:trPr>
        <w:tc>
          <w:tcPr>
            <w:tcW w:w="2627" w:type="dxa"/>
          </w:tcPr>
          <w:p w:rsidR="0083763A" w:rsidRPr="00791837" w:rsidRDefault="00791837" w:rsidP="00791837">
            <w:pPr>
              <w:pStyle w:val="TableParagraph"/>
              <w:spacing w:line="270" w:lineRule="exact"/>
              <w:ind w:firstLine="567"/>
              <w:rPr>
                <w:sz w:val="24"/>
                <w:szCs w:val="24"/>
              </w:rPr>
            </w:pPr>
            <w:r w:rsidRPr="00791837">
              <w:rPr>
                <w:sz w:val="24"/>
                <w:szCs w:val="24"/>
              </w:rPr>
              <w:t>Наименование</w:t>
            </w:r>
          </w:p>
          <w:p w:rsidR="0083763A" w:rsidRPr="00791837" w:rsidRDefault="00791837" w:rsidP="00791837">
            <w:pPr>
              <w:pStyle w:val="TableParagraph"/>
              <w:tabs>
                <w:tab w:val="left" w:pos="2325"/>
              </w:tabs>
              <w:ind w:firstLine="567"/>
              <w:rPr>
                <w:sz w:val="24"/>
                <w:szCs w:val="24"/>
              </w:rPr>
            </w:pPr>
            <w:r w:rsidRPr="00791837">
              <w:rPr>
                <w:sz w:val="24"/>
                <w:szCs w:val="24"/>
              </w:rPr>
              <w:t>должности</w:t>
            </w:r>
            <w:r w:rsidRPr="00791837">
              <w:rPr>
                <w:sz w:val="24"/>
                <w:szCs w:val="24"/>
              </w:rPr>
              <w:tab/>
              <w:t>(в</w:t>
            </w:r>
          </w:p>
          <w:p w:rsidR="0083763A" w:rsidRPr="00791837" w:rsidRDefault="00791837" w:rsidP="00791837">
            <w:pPr>
              <w:pStyle w:val="TableParagraph"/>
              <w:tabs>
                <w:tab w:val="left" w:pos="2291"/>
              </w:tabs>
              <w:spacing w:line="270" w:lineRule="atLeast"/>
              <w:ind w:right="97" w:firstLine="567"/>
              <w:rPr>
                <w:sz w:val="24"/>
                <w:szCs w:val="24"/>
              </w:rPr>
            </w:pPr>
            <w:r w:rsidRPr="00791837">
              <w:rPr>
                <w:sz w:val="24"/>
                <w:szCs w:val="24"/>
              </w:rPr>
              <w:t>соответствии</w:t>
            </w:r>
            <w:r w:rsidRPr="00791837">
              <w:rPr>
                <w:sz w:val="24"/>
                <w:szCs w:val="24"/>
              </w:rPr>
              <w:tab/>
            </w:r>
            <w:r w:rsidRPr="00791837">
              <w:rPr>
                <w:spacing w:val="-3"/>
                <w:sz w:val="24"/>
                <w:szCs w:val="24"/>
              </w:rPr>
              <w:t>со</w:t>
            </w:r>
            <w:r w:rsidRPr="00791837">
              <w:rPr>
                <w:spacing w:val="-57"/>
                <w:sz w:val="24"/>
                <w:szCs w:val="24"/>
              </w:rPr>
              <w:t xml:space="preserve"> </w:t>
            </w:r>
            <w:r w:rsidRPr="00791837">
              <w:rPr>
                <w:sz w:val="24"/>
                <w:szCs w:val="24"/>
              </w:rPr>
              <w:t>штатным</w:t>
            </w:r>
            <w:r w:rsidRPr="00791837">
              <w:rPr>
                <w:spacing w:val="-7"/>
                <w:sz w:val="24"/>
                <w:szCs w:val="24"/>
              </w:rPr>
              <w:t xml:space="preserve"> </w:t>
            </w:r>
            <w:r w:rsidRPr="00791837">
              <w:rPr>
                <w:sz w:val="24"/>
                <w:szCs w:val="24"/>
              </w:rPr>
              <w:t>расписанием)</w:t>
            </w:r>
          </w:p>
        </w:tc>
        <w:tc>
          <w:tcPr>
            <w:tcW w:w="7538" w:type="dxa"/>
          </w:tcPr>
          <w:p w:rsidR="0083763A" w:rsidRPr="00791837" w:rsidRDefault="00791837" w:rsidP="00791837">
            <w:pPr>
              <w:pStyle w:val="TableParagraph"/>
              <w:tabs>
                <w:tab w:val="left" w:pos="1855"/>
                <w:tab w:val="left" w:pos="3327"/>
                <w:tab w:val="left" w:pos="3829"/>
                <w:tab w:val="left" w:pos="5620"/>
                <w:tab w:val="left" w:pos="6145"/>
              </w:tabs>
              <w:ind w:right="107" w:firstLine="567"/>
              <w:rPr>
                <w:sz w:val="24"/>
                <w:szCs w:val="24"/>
              </w:rPr>
            </w:pPr>
            <w:r w:rsidRPr="00791837">
              <w:rPr>
                <w:sz w:val="24"/>
                <w:szCs w:val="24"/>
              </w:rPr>
              <w:t>Функционал,</w:t>
            </w:r>
            <w:r w:rsidRPr="00791837">
              <w:rPr>
                <w:sz w:val="24"/>
                <w:szCs w:val="24"/>
              </w:rPr>
              <w:tab/>
              <w:t>связанный</w:t>
            </w:r>
            <w:r w:rsidRPr="00791837">
              <w:rPr>
                <w:sz w:val="24"/>
                <w:szCs w:val="24"/>
              </w:rPr>
              <w:tab/>
              <w:t>с</w:t>
            </w:r>
            <w:r w:rsidRPr="00791837">
              <w:rPr>
                <w:sz w:val="24"/>
                <w:szCs w:val="24"/>
              </w:rPr>
              <w:tab/>
              <w:t>организацией</w:t>
            </w:r>
            <w:r w:rsidRPr="00791837">
              <w:rPr>
                <w:sz w:val="24"/>
                <w:szCs w:val="24"/>
              </w:rPr>
              <w:tab/>
              <w:t>и</w:t>
            </w:r>
            <w:r w:rsidRPr="00791837">
              <w:rPr>
                <w:sz w:val="24"/>
                <w:szCs w:val="24"/>
              </w:rPr>
              <w:tab/>
            </w:r>
            <w:r w:rsidRPr="00791837">
              <w:rPr>
                <w:spacing w:val="-1"/>
                <w:sz w:val="24"/>
                <w:szCs w:val="24"/>
              </w:rPr>
              <w:t>реализацией</w:t>
            </w:r>
            <w:r w:rsidRPr="00791837">
              <w:rPr>
                <w:spacing w:val="-57"/>
                <w:sz w:val="24"/>
                <w:szCs w:val="24"/>
              </w:rPr>
              <w:t xml:space="preserve"> </w:t>
            </w:r>
            <w:r w:rsidRPr="00791837">
              <w:rPr>
                <w:sz w:val="24"/>
                <w:szCs w:val="24"/>
              </w:rPr>
              <w:t>воспитательного</w:t>
            </w:r>
            <w:r w:rsidRPr="00791837">
              <w:rPr>
                <w:spacing w:val="-4"/>
                <w:sz w:val="24"/>
                <w:szCs w:val="24"/>
              </w:rPr>
              <w:t xml:space="preserve"> </w:t>
            </w:r>
            <w:r w:rsidRPr="00791837">
              <w:rPr>
                <w:sz w:val="24"/>
                <w:szCs w:val="24"/>
              </w:rPr>
              <w:t>процесса</w:t>
            </w:r>
          </w:p>
        </w:tc>
      </w:tr>
      <w:tr w:rsidR="0083763A" w:rsidRPr="00791837">
        <w:trPr>
          <w:trHeight w:val="3588"/>
        </w:trPr>
        <w:tc>
          <w:tcPr>
            <w:tcW w:w="2627" w:type="dxa"/>
          </w:tcPr>
          <w:p w:rsidR="0083763A" w:rsidRPr="00791837" w:rsidRDefault="00791837" w:rsidP="00791837">
            <w:pPr>
              <w:pStyle w:val="TableParagraph"/>
              <w:spacing w:line="273" w:lineRule="exact"/>
              <w:ind w:firstLine="567"/>
              <w:rPr>
                <w:sz w:val="24"/>
                <w:szCs w:val="24"/>
              </w:rPr>
            </w:pPr>
            <w:r w:rsidRPr="00791837">
              <w:rPr>
                <w:sz w:val="24"/>
                <w:szCs w:val="24"/>
              </w:rPr>
              <w:t>Директор</w:t>
            </w:r>
            <w:r w:rsidRPr="00791837">
              <w:rPr>
                <w:spacing w:val="-1"/>
                <w:sz w:val="24"/>
                <w:szCs w:val="24"/>
              </w:rPr>
              <w:t xml:space="preserve"> </w:t>
            </w:r>
            <w:r w:rsidRPr="00791837">
              <w:rPr>
                <w:sz w:val="24"/>
                <w:szCs w:val="24"/>
              </w:rPr>
              <w:t>школы</w:t>
            </w:r>
          </w:p>
        </w:tc>
        <w:tc>
          <w:tcPr>
            <w:tcW w:w="7538" w:type="dxa"/>
          </w:tcPr>
          <w:p w:rsidR="0083763A" w:rsidRPr="00791837" w:rsidRDefault="00791837" w:rsidP="00791837">
            <w:pPr>
              <w:pStyle w:val="TableParagraph"/>
              <w:numPr>
                <w:ilvl w:val="0"/>
                <w:numId w:val="49"/>
              </w:numPr>
              <w:tabs>
                <w:tab w:val="left" w:pos="254"/>
              </w:tabs>
              <w:spacing w:line="273" w:lineRule="exact"/>
              <w:ind w:left="0" w:firstLine="567"/>
              <w:jc w:val="both"/>
              <w:rPr>
                <w:sz w:val="24"/>
                <w:szCs w:val="24"/>
              </w:rPr>
            </w:pPr>
            <w:r w:rsidRPr="00791837">
              <w:rPr>
                <w:sz w:val="24"/>
                <w:szCs w:val="24"/>
              </w:rPr>
              <w:t>управление</w:t>
            </w:r>
            <w:r w:rsidRPr="00791837">
              <w:rPr>
                <w:spacing w:val="-5"/>
                <w:sz w:val="24"/>
                <w:szCs w:val="24"/>
              </w:rPr>
              <w:t xml:space="preserve"> </w:t>
            </w:r>
            <w:r w:rsidRPr="00791837">
              <w:rPr>
                <w:sz w:val="24"/>
                <w:szCs w:val="24"/>
              </w:rPr>
              <w:t>воспитательной</w:t>
            </w:r>
            <w:r w:rsidRPr="00791837">
              <w:rPr>
                <w:spacing w:val="-6"/>
                <w:sz w:val="24"/>
                <w:szCs w:val="24"/>
              </w:rPr>
              <w:t xml:space="preserve"> </w:t>
            </w:r>
            <w:r w:rsidRPr="00791837">
              <w:rPr>
                <w:sz w:val="24"/>
                <w:szCs w:val="24"/>
              </w:rPr>
              <w:t>деятельностью;</w:t>
            </w:r>
          </w:p>
          <w:p w:rsidR="0083763A" w:rsidRPr="00791837" w:rsidRDefault="00791837" w:rsidP="00791837">
            <w:pPr>
              <w:pStyle w:val="TableParagraph"/>
              <w:numPr>
                <w:ilvl w:val="0"/>
                <w:numId w:val="49"/>
              </w:numPr>
              <w:tabs>
                <w:tab w:val="left" w:pos="487"/>
              </w:tabs>
              <w:ind w:left="0" w:right="99" w:firstLine="567"/>
              <w:jc w:val="both"/>
              <w:rPr>
                <w:sz w:val="24"/>
                <w:szCs w:val="24"/>
              </w:rPr>
            </w:pPr>
            <w:r w:rsidRPr="00791837">
              <w:rPr>
                <w:sz w:val="24"/>
                <w:szCs w:val="24"/>
              </w:rPr>
              <w:t>создание</w:t>
            </w:r>
            <w:r w:rsidRPr="00791837">
              <w:rPr>
                <w:spacing w:val="1"/>
                <w:sz w:val="24"/>
                <w:szCs w:val="24"/>
              </w:rPr>
              <w:t xml:space="preserve"> </w:t>
            </w:r>
            <w:r w:rsidRPr="00791837">
              <w:rPr>
                <w:sz w:val="24"/>
                <w:szCs w:val="24"/>
              </w:rPr>
              <w:t>условий,</w:t>
            </w:r>
            <w:r w:rsidRPr="00791837">
              <w:rPr>
                <w:spacing w:val="1"/>
                <w:sz w:val="24"/>
                <w:szCs w:val="24"/>
              </w:rPr>
              <w:t xml:space="preserve"> </w:t>
            </w:r>
            <w:r w:rsidRPr="00791837">
              <w:rPr>
                <w:sz w:val="24"/>
                <w:szCs w:val="24"/>
              </w:rPr>
              <w:t>позволяющих</w:t>
            </w:r>
            <w:r w:rsidRPr="00791837">
              <w:rPr>
                <w:spacing w:val="1"/>
                <w:sz w:val="24"/>
                <w:szCs w:val="24"/>
              </w:rPr>
              <w:t xml:space="preserve"> </w:t>
            </w:r>
            <w:r w:rsidRPr="00791837">
              <w:rPr>
                <w:sz w:val="24"/>
                <w:szCs w:val="24"/>
              </w:rPr>
              <w:t>педагогическому</w:t>
            </w:r>
            <w:r w:rsidRPr="00791837">
              <w:rPr>
                <w:spacing w:val="1"/>
                <w:sz w:val="24"/>
                <w:szCs w:val="24"/>
              </w:rPr>
              <w:t xml:space="preserve"> </w:t>
            </w:r>
            <w:r w:rsidRPr="00791837">
              <w:rPr>
                <w:sz w:val="24"/>
                <w:szCs w:val="24"/>
              </w:rPr>
              <w:t>составу</w:t>
            </w:r>
            <w:r w:rsidRPr="00791837">
              <w:rPr>
                <w:spacing w:val="1"/>
                <w:sz w:val="24"/>
                <w:szCs w:val="24"/>
              </w:rPr>
              <w:t xml:space="preserve"> </w:t>
            </w:r>
            <w:r w:rsidRPr="00791837">
              <w:rPr>
                <w:sz w:val="24"/>
                <w:szCs w:val="24"/>
              </w:rPr>
              <w:t>реализовать воспитательную деятельность;</w:t>
            </w:r>
          </w:p>
          <w:p w:rsidR="0083763A" w:rsidRPr="00791837" w:rsidRDefault="00791837" w:rsidP="00791837">
            <w:pPr>
              <w:pStyle w:val="TableParagraph"/>
              <w:numPr>
                <w:ilvl w:val="0"/>
                <w:numId w:val="49"/>
              </w:numPr>
              <w:tabs>
                <w:tab w:val="left" w:pos="350"/>
              </w:tabs>
              <w:ind w:left="0" w:right="105" w:firstLine="567"/>
              <w:jc w:val="both"/>
              <w:rPr>
                <w:sz w:val="24"/>
                <w:szCs w:val="24"/>
              </w:rPr>
            </w:pPr>
            <w:r w:rsidRPr="00791837">
              <w:rPr>
                <w:sz w:val="24"/>
                <w:szCs w:val="24"/>
              </w:rPr>
              <w:t>формирование</w:t>
            </w:r>
            <w:r w:rsidRPr="00791837">
              <w:rPr>
                <w:spacing w:val="1"/>
                <w:sz w:val="24"/>
                <w:szCs w:val="24"/>
              </w:rPr>
              <w:t xml:space="preserve"> </w:t>
            </w:r>
            <w:r w:rsidRPr="00791837">
              <w:rPr>
                <w:sz w:val="24"/>
                <w:szCs w:val="24"/>
              </w:rPr>
              <w:t>мотивации</w:t>
            </w:r>
            <w:r w:rsidRPr="00791837">
              <w:rPr>
                <w:spacing w:val="1"/>
                <w:sz w:val="24"/>
                <w:szCs w:val="24"/>
              </w:rPr>
              <w:t xml:space="preserve"> </w:t>
            </w:r>
            <w:r w:rsidRPr="00791837">
              <w:rPr>
                <w:sz w:val="24"/>
                <w:szCs w:val="24"/>
              </w:rPr>
              <w:t>педагогов</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участию</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разработке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разнообразных</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социально</w:t>
            </w:r>
            <w:r w:rsidRPr="00791837">
              <w:rPr>
                <w:spacing w:val="1"/>
                <w:sz w:val="24"/>
                <w:szCs w:val="24"/>
              </w:rPr>
              <w:t xml:space="preserve"> </w:t>
            </w:r>
            <w:r w:rsidRPr="00791837">
              <w:rPr>
                <w:sz w:val="24"/>
                <w:szCs w:val="24"/>
              </w:rPr>
              <w:t>значимых</w:t>
            </w:r>
            <w:r w:rsidRPr="00791837">
              <w:rPr>
                <w:spacing w:val="-57"/>
                <w:sz w:val="24"/>
                <w:szCs w:val="24"/>
              </w:rPr>
              <w:t xml:space="preserve"> </w:t>
            </w:r>
            <w:r w:rsidRPr="00791837">
              <w:rPr>
                <w:sz w:val="24"/>
                <w:szCs w:val="24"/>
              </w:rPr>
              <w:t>проектов;</w:t>
            </w:r>
          </w:p>
          <w:p w:rsidR="0083763A" w:rsidRPr="00791837" w:rsidRDefault="00791837" w:rsidP="00791837">
            <w:pPr>
              <w:pStyle w:val="TableParagraph"/>
              <w:numPr>
                <w:ilvl w:val="0"/>
                <w:numId w:val="49"/>
              </w:numPr>
              <w:tabs>
                <w:tab w:val="left" w:pos="593"/>
              </w:tabs>
              <w:ind w:left="0" w:right="102" w:firstLine="567"/>
              <w:jc w:val="both"/>
              <w:rPr>
                <w:sz w:val="24"/>
                <w:szCs w:val="24"/>
              </w:rPr>
            </w:pPr>
            <w:r w:rsidRPr="00791837">
              <w:rPr>
                <w:sz w:val="24"/>
                <w:szCs w:val="24"/>
              </w:rPr>
              <w:t>организационно-координационная</w:t>
            </w:r>
            <w:r w:rsidRPr="00791837">
              <w:rPr>
                <w:spacing w:val="1"/>
                <w:sz w:val="24"/>
                <w:szCs w:val="24"/>
              </w:rPr>
              <w:t xml:space="preserve"> </w:t>
            </w:r>
            <w:r w:rsidRPr="00791837">
              <w:rPr>
                <w:sz w:val="24"/>
                <w:szCs w:val="24"/>
              </w:rPr>
              <w:t>работа</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проведении</w:t>
            </w:r>
            <w:r w:rsidRPr="00791837">
              <w:rPr>
                <w:spacing w:val="1"/>
                <w:sz w:val="24"/>
                <w:szCs w:val="24"/>
              </w:rPr>
              <w:t xml:space="preserve"> </w:t>
            </w:r>
            <w:r w:rsidRPr="00791837">
              <w:rPr>
                <w:sz w:val="24"/>
                <w:szCs w:val="24"/>
              </w:rPr>
              <w:t>общешкольных</w:t>
            </w:r>
            <w:r w:rsidRPr="00791837">
              <w:rPr>
                <w:spacing w:val="1"/>
                <w:sz w:val="24"/>
                <w:szCs w:val="24"/>
              </w:rPr>
              <w:t xml:space="preserve"> </w:t>
            </w:r>
            <w:r w:rsidRPr="00791837">
              <w:rPr>
                <w:sz w:val="24"/>
                <w:szCs w:val="24"/>
              </w:rPr>
              <w:t>воспитательных</w:t>
            </w:r>
            <w:r w:rsidRPr="00791837">
              <w:rPr>
                <w:spacing w:val="1"/>
                <w:sz w:val="24"/>
                <w:szCs w:val="24"/>
              </w:rPr>
              <w:t xml:space="preserve"> </w:t>
            </w:r>
            <w:r w:rsidRPr="00791837">
              <w:rPr>
                <w:sz w:val="24"/>
                <w:szCs w:val="24"/>
              </w:rPr>
              <w:t>мероприятий;</w:t>
            </w:r>
          </w:p>
          <w:p w:rsidR="0083763A" w:rsidRPr="00791837" w:rsidRDefault="00791837" w:rsidP="00791837">
            <w:pPr>
              <w:pStyle w:val="TableParagraph"/>
              <w:numPr>
                <w:ilvl w:val="0"/>
                <w:numId w:val="49"/>
              </w:numPr>
              <w:tabs>
                <w:tab w:val="left" w:pos="252"/>
              </w:tabs>
              <w:spacing w:line="274" w:lineRule="exact"/>
              <w:ind w:left="0" w:firstLine="567"/>
              <w:jc w:val="both"/>
              <w:rPr>
                <w:sz w:val="24"/>
                <w:szCs w:val="24"/>
              </w:rPr>
            </w:pPr>
            <w:r w:rsidRPr="00791837">
              <w:rPr>
                <w:sz w:val="24"/>
                <w:szCs w:val="24"/>
              </w:rPr>
              <w:t>регулирование</w:t>
            </w:r>
            <w:r w:rsidRPr="00791837">
              <w:rPr>
                <w:spacing w:val="-4"/>
                <w:sz w:val="24"/>
                <w:szCs w:val="24"/>
              </w:rPr>
              <w:t xml:space="preserve"> </w:t>
            </w:r>
            <w:r w:rsidRPr="00791837">
              <w:rPr>
                <w:sz w:val="24"/>
                <w:szCs w:val="24"/>
              </w:rPr>
              <w:t>воспитательной</w:t>
            </w:r>
            <w:r w:rsidRPr="00791837">
              <w:rPr>
                <w:spacing w:val="-2"/>
                <w:sz w:val="24"/>
                <w:szCs w:val="24"/>
              </w:rPr>
              <w:t xml:space="preserve"> </w:t>
            </w:r>
            <w:r w:rsidRPr="00791837">
              <w:rPr>
                <w:sz w:val="24"/>
                <w:szCs w:val="24"/>
              </w:rPr>
              <w:t>деятельности</w:t>
            </w:r>
            <w:r w:rsidRPr="00791837">
              <w:rPr>
                <w:spacing w:val="-4"/>
                <w:sz w:val="24"/>
                <w:szCs w:val="24"/>
              </w:rPr>
              <w:t xml:space="preserve"> </w:t>
            </w:r>
            <w:r w:rsidRPr="00791837">
              <w:rPr>
                <w:sz w:val="24"/>
                <w:szCs w:val="24"/>
              </w:rPr>
              <w:t>в</w:t>
            </w:r>
            <w:r w:rsidRPr="00791837">
              <w:rPr>
                <w:spacing w:val="-3"/>
                <w:sz w:val="24"/>
                <w:szCs w:val="24"/>
              </w:rPr>
              <w:t xml:space="preserve"> </w:t>
            </w:r>
            <w:r w:rsidRPr="00791837">
              <w:rPr>
                <w:sz w:val="24"/>
                <w:szCs w:val="24"/>
              </w:rPr>
              <w:t>ОО;</w:t>
            </w:r>
          </w:p>
          <w:p w:rsidR="0083763A" w:rsidRPr="00791837" w:rsidRDefault="00791837" w:rsidP="00791837">
            <w:pPr>
              <w:pStyle w:val="TableParagraph"/>
              <w:ind w:right="104" w:firstLine="567"/>
              <w:jc w:val="both"/>
              <w:rPr>
                <w:sz w:val="24"/>
                <w:szCs w:val="24"/>
              </w:rPr>
            </w:pPr>
            <w:r w:rsidRPr="00791837">
              <w:rPr>
                <w:sz w:val="24"/>
                <w:szCs w:val="24"/>
              </w:rPr>
              <w:t>–</w:t>
            </w:r>
            <w:r w:rsidRPr="00791837">
              <w:rPr>
                <w:spacing w:val="1"/>
                <w:sz w:val="24"/>
                <w:szCs w:val="24"/>
              </w:rPr>
              <w:t xml:space="preserve"> </w:t>
            </w:r>
            <w:r w:rsidRPr="00791837">
              <w:rPr>
                <w:sz w:val="24"/>
                <w:szCs w:val="24"/>
              </w:rPr>
              <w:t>контроль</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исполнением</w:t>
            </w:r>
            <w:r w:rsidRPr="00791837">
              <w:rPr>
                <w:spacing w:val="1"/>
                <w:sz w:val="24"/>
                <w:szCs w:val="24"/>
              </w:rPr>
              <w:t xml:space="preserve"> </w:t>
            </w:r>
            <w:r w:rsidRPr="00791837">
              <w:rPr>
                <w:sz w:val="24"/>
                <w:szCs w:val="24"/>
              </w:rPr>
              <w:t>управленческих</w:t>
            </w:r>
            <w:r w:rsidRPr="00791837">
              <w:rPr>
                <w:spacing w:val="1"/>
                <w:sz w:val="24"/>
                <w:szCs w:val="24"/>
              </w:rPr>
              <w:t xml:space="preserve"> </w:t>
            </w:r>
            <w:r w:rsidRPr="00791837">
              <w:rPr>
                <w:sz w:val="24"/>
                <w:szCs w:val="24"/>
              </w:rPr>
              <w:t>решений</w:t>
            </w:r>
            <w:r w:rsidRPr="00791837">
              <w:rPr>
                <w:spacing w:val="1"/>
                <w:sz w:val="24"/>
                <w:szCs w:val="24"/>
              </w:rPr>
              <w:t xml:space="preserve"> </w:t>
            </w:r>
            <w:r w:rsidRPr="00791837">
              <w:rPr>
                <w:sz w:val="24"/>
                <w:szCs w:val="24"/>
              </w:rPr>
              <w:t>по</w:t>
            </w:r>
            <w:r w:rsidRPr="00791837">
              <w:rPr>
                <w:spacing w:val="-57"/>
                <w:sz w:val="24"/>
                <w:szCs w:val="24"/>
              </w:rPr>
              <w:t xml:space="preserve"> </w:t>
            </w:r>
            <w:r w:rsidRPr="00791837">
              <w:rPr>
                <w:sz w:val="24"/>
                <w:szCs w:val="24"/>
              </w:rPr>
              <w:t>воспитательной деятельности в ОО (в том числе осуществляется через</w:t>
            </w:r>
            <w:r w:rsidRPr="00791837">
              <w:rPr>
                <w:spacing w:val="-57"/>
                <w:sz w:val="24"/>
                <w:szCs w:val="24"/>
              </w:rPr>
              <w:t xml:space="preserve"> </w:t>
            </w:r>
            <w:r w:rsidRPr="00791837">
              <w:rPr>
                <w:sz w:val="24"/>
                <w:szCs w:val="24"/>
              </w:rPr>
              <w:t>мониторинг</w:t>
            </w:r>
            <w:r w:rsidRPr="00791837">
              <w:rPr>
                <w:spacing w:val="-3"/>
                <w:sz w:val="24"/>
                <w:szCs w:val="24"/>
              </w:rPr>
              <w:t xml:space="preserve"> </w:t>
            </w:r>
            <w:r w:rsidRPr="00791837">
              <w:rPr>
                <w:sz w:val="24"/>
                <w:szCs w:val="24"/>
              </w:rPr>
              <w:t>качества</w:t>
            </w:r>
            <w:r w:rsidRPr="00791837">
              <w:rPr>
                <w:spacing w:val="-4"/>
                <w:sz w:val="24"/>
                <w:szCs w:val="24"/>
              </w:rPr>
              <w:t xml:space="preserve"> </w:t>
            </w:r>
            <w:r w:rsidRPr="00791837">
              <w:rPr>
                <w:sz w:val="24"/>
                <w:szCs w:val="24"/>
              </w:rPr>
              <w:t>организации</w:t>
            </w:r>
            <w:r w:rsidRPr="00791837">
              <w:rPr>
                <w:spacing w:val="-3"/>
                <w:sz w:val="24"/>
                <w:szCs w:val="24"/>
              </w:rPr>
              <w:t xml:space="preserve"> </w:t>
            </w:r>
            <w:r w:rsidRPr="00791837">
              <w:rPr>
                <w:sz w:val="24"/>
                <w:szCs w:val="24"/>
              </w:rPr>
              <w:t>воспитательной</w:t>
            </w:r>
            <w:r w:rsidRPr="00791837">
              <w:rPr>
                <w:spacing w:val="-3"/>
                <w:sz w:val="24"/>
                <w:szCs w:val="24"/>
              </w:rPr>
              <w:t xml:space="preserve"> </w:t>
            </w:r>
            <w:r w:rsidRPr="00791837">
              <w:rPr>
                <w:sz w:val="24"/>
                <w:szCs w:val="24"/>
              </w:rPr>
              <w:t>деятельности</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ОО)</w:t>
            </w:r>
          </w:p>
          <w:p w:rsidR="0083763A" w:rsidRPr="00791837" w:rsidRDefault="00791837" w:rsidP="00791837">
            <w:pPr>
              <w:pStyle w:val="TableParagraph"/>
              <w:spacing w:before="1" w:line="261" w:lineRule="exact"/>
              <w:ind w:firstLine="567"/>
              <w:jc w:val="both"/>
              <w:rPr>
                <w:sz w:val="24"/>
                <w:szCs w:val="24"/>
              </w:rPr>
            </w:pPr>
            <w:r w:rsidRPr="00791837">
              <w:rPr>
                <w:sz w:val="24"/>
                <w:szCs w:val="24"/>
              </w:rPr>
              <w:t>-</w:t>
            </w:r>
            <w:r w:rsidRPr="00791837">
              <w:rPr>
                <w:spacing w:val="-5"/>
                <w:sz w:val="24"/>
                <w:szCs w:val="24"/>
              </w:rPr>
              <w:t xml:space="preserve"> </w:t>
            </w:r>
            <w:r w:rsidRPr="00791837">
              <w:rPr>
                <w:sz w:val="24"/>
                <w:szCs w:val="24"/>
              </w:rPr>
              <w:t>стимулирование</w:t>
            </w:r>
            <w:r w:rsidRPr="00791837">
              <w:rPr>
                <w:spacing w:val="-5"/>
                <w:sz w:val="24"/>
                <w:szCs w:val="24"/>
              </w:rPr>
              <w:t xml:space="preserve"> </w:t>
            </w:r>
            <w:r w:rsidRPr="00791837">
              <w:rPr>
                <w:sz w:val="24"/>
                <w:szCs w:val="24"/>
              </w:rPr>
              <w:t>активной</w:t>
            </w:r>
            <w:r w:rsidRPr="00791837">
              <w:rPr>
                <w:spacing w:val="-4"/>
                <w:sz w:val="24"/>
                <w:szCs w:val="24"/>
              </w:rPr>
              <w:t xml:space="preserve"> </w:t>
            </w:r>
            <w:r w:rsidRPr="00791837">
              <w:rPr>
                <w:sz w:val="24"/>
                <w:szCs w:val="24"/>
              </w:rPr>
              <w:t>воспитательной</w:t>
            </w:r>
            <w:r w:rsidRPr="00791837">
              <w:rPr>
                <w:spacing w:val="-4"/>
                <w:sz w:val="24"/>
                <w:szCs w:val="24"/>
              </w:rPr>
              <w:t xml:space="preserve"> </w:t>
            </w:r>
            <w:r w:rsidRPr="00791837">
              <w:rPr>
                <w:sz w:val="24"/>
                <w:szCs w:val="24"/>
              </w:rPr>
              <w:t>деятельности</w:t>
            </w:r>
            <w:r w:rsidRPr="00791837">
              <w:rPr>
                <w:spacing w:val="-3"/>
                <w:sz w:val="24"/>
                <w:szCs w:val="24"/>
              </w:rPr>
              <w:t xml:space="preserve"> </w:t>
            </w:r>
            <w:r w:rsidRPr="00791837">
              <w:rPr>
                <w:sz w:val="24"/>
                <w:szCs w:val="24"/>
              </w:rPr>
              <w:t>педагогов</w:t>
            </w:r>
          </w:p>
        </w:tc>
      </w:tr>
      <w:tr w:rsidR="0083763A" w:rsidRPr="00791837" w:rsidTr="00DA46ED">
        <w:trPr>
          <w:trHeight w:val="274"/>
        </w:trPr>
        <w:tc>
          <w:tcPr>
            <w:tcW w:w="2627" w:type="dxa"/>
          </w:tcPr>
          <w:p w:rsidR="0083763A" w:rsidRPr="00791837" w:rsidRDefault="00791837" w:rsidP="00791837">
            <w:pPr>
              <w:pStyle w:val="TableParagraph"/>
              <w:ind w:right="93" w:firstLine="567"/>
              <w:rPr>
                <w:sz w:val="24"/>
                <w:szCs w:val="24"/>
              </w:rPr>
            </w:pPr>
            <w:r w:rsidRPr="00791837">
              <w:rPr>
                <w:sz w:val="24"/>
                <w:szCs w:val="24"/>
              </w:rPr>
              <w:t>Заместитель</w:t>
            </w:r>
            <w:r w:rsidRPr="00791837">
              <w:rPr>
                <w:spacing w:val="18"/>
                <w:sz w:val="24"/>
                <w:szCs w:val="24"/>
              </w:rPr>
              <w:t xml:space="preserve"> </w:t>
            </w:r>
            <w:r w:rsidRPr="00791837">
              <w:rPr>
                <w:sz w:val="24"/>
                <w:szCs w:val="24"/>
              </w:rPr>
              <w:t>директора</w:t>
            </w:r>
            <w:r w:rsidRPr="00791837">
              <w:rPr>
                <w:spacing w:val="-57"/>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c>
          <w:tcPr>
            <w:tcW w:w="7538" w:type="dxa"/>
          </w:tcPr>
          <w:p w:rsidR="0083763A" w:rsidRPr="00791837" w:rsidRDefault="00791837" w:rsidP="00791837">
            <w:pPr>
              <w:pStyle w:val="TableParagraph"/>
              <w:numPr>
                <w:ilvl w:val="0"/>
                <w:numId w:val="48"/>
              </w:numPr>
              <w:tabs>
                <w:tab w:val="left" w:pos="307"/>
              </w:tabs>
              <w:ind w:left="0" w:right="104" w:firstLine="567"/>
              <w:rPr>
                <w:sz w:val="24"/>
                <w:szCs w:val="24"/>
              </w:rPr>
            </w:pPr>
            <w:r w:rsidRPr="00791837">
              <w:rPr>
                <w:sz w:val="24"/>
                <w:szCs w:val="24"/>
              </w:rPr>
              <w:t>проведение</w:t>
            </w:r>
            <w:r w:rsidRPr="00791837">
              <w:rPr>
                <w:spacing w:val="51"/>
                <w:sz w:val="24"/>
                <w:szCs w:val="24"/>
              </w:rPr>
              <w:t xml:space="preserve"> </w:t>
            </w:r>
            <w:r w:rsidRPr="00791837">
              <w:rPr>
                <w:sz w:val="24"/>
                <w:szCs w:val="24"/>
              </w:rPr>
              <w:t>анализа</w:t>
            </w:r>
            <w:r w:rsidRPr="00791837">
              <w:rPr>
                <w:spacing w:val="52"/>
                <w:sz w:val="24"/>
                <w:szCs w:val="24"/>
              </w:rPr>
              <w:t xml:space="preserve"> </w:t>
            </w:r>
            <w:r w:rsidRPr="00791837">
              <w:rPr>
                <w:sz w:val="24"/>
                <w:szCs w:val="24"/>
              </w:rPr>
              <w:t>итогов</w:t>
            </w:r>
            <w:r w:rsidRPr="00791837">
              <w:rPr>
                <w:spacing w:val="53"/>
                <w:sz w:val="24"/>
                <w:szCs w:val="24"/>
              </w:rPr>
              <w:t xml:space="preserve"> </w:t>
            </w:r>
            <w:r w:rsidRPr="00791837">
              <w:rPr>
                <w:sz w:val="24"/>
                <w:szCs w:val="24"/>
              </w:rPr>
              <w:t>воспитательной</w:t>
            </w:r>
            <w:r w:rsidRPr="00791837">
              <w:rPr>
                <w:spacing w:val="51"/>
                <w:sz w:val="24"/>
                <w:szCs w:val="24"/>
              </w:rPr>
              <w:t xml:space="preserve"> </w:t>
            </w:r>
            <w:r w:rsidRPr="00791837">
              <w:rPr>
                <w:sz w:val="24"/>
                <w:szCs w:val="24"/>
              </w:rPr>
              <w:t>деятельности</w:t>
            </w:r>
            <w:r w:rsidRPr="00791837">
              <w:rPr>
                <w:spacing w:val="54"/>
                <w:sz w:val="24"/>
                <w:szCs w:val="24"/>
              </w:rPr>
              <w:t xml:space="preserve"> </w:t>
            </w:r>
            <w:r w:rsidRPr="00791837">
              <w:rPr>
                <w:sz w:val="24"/>
                <w:szCs w:val="24"/>
              </w:rPr>
              <w:t>в</w:t>
            </w:r>
            <w:r w:rsidRPr="00791837">
              <w:rPr>
                <w:spacing w:val="52"/>
                <w:sz w:val="24"/>
                <w:szCs w:val="24"/>
              </w:rPr>
              <w:t xml:space="preserve"> </w:t>
            </w:r>
            <w:r w:rsidRPr="00791837">
              <w:rPr>
                <w:sz w:val="24"/>
                <w:szCs w:val="24"/>
              </w:rPr>
              <w:t>ОО</w:t>
            </w:r>
            <w:r w:rsidRPr="00791837">
              <w:rPr>
                <w:spacing w:val="51"/>
                <w:sz w:val="24"/>
                <w:szCs w:val="24"/>
              </w:rPr>
              <w:t xml:space="preserve"> </w:t>
            </w:r>
            <w:r w:rsidRPr="00791837">
              <w:rPr>
                <w:sz w:val="24"/>
                <w:szCs w:val="24"/>
              </w:rPr>
              <w:t>за</w:t>
            </w:r>
            <w:r w:rsidRPr="00791837">
              <w:rPr>
                <w:spacing w:val="-57"/>
                <w:sz w:val="24"/>
                <w:szCs w:val="24"/>
              </w:rPr>
              <w:t xml:space="preserve"> </w:t>
            </w:r>
            <w:r w:rsidRPr="00791837">
              <w:rPr>
                <w:sz w:val="24"/>
                <w:szCs w:val="24"/>
              </w:rPr>
              <w:t>учебный</w:t>
            </w:r>
            <w:r w:rsidRPr="00791837">
              <w:rPr>
                <w:spacing w:val="-1"/>
                <w:sz w:val="24"/>
                <w:szCs w:val="24"/>
              </w:rPr>
              <w:t xml:space="preserve"> </w:t>
            </w:r>
            <w:r w:rsidRPr="00791837">
              <w:rPr>
                <w:sz w:val="24"/>
                <w:szCs w:val="24"/>
              </w:rPr>
              <w:t>год;</w:t>
            </w:r>
          </w:p>
          <w:p w:rsidR="0083763A" w:rsidRPr="00791837" w:rsidRDefault="00791837" w:rsidP="00791837">
            <w:pPr>
              <w:pStyle w:val="TableParagraph"/>
              <w:numPr>
                <w:ilvl w:val="0"/>
                <w:numId w:val="48"/>
              </w:numPr>
              <w:tabs>
                <w:tab w:val="left" w:pos="295"/>
              </w:tabs>
              <w:ind w:left="0" w:right="97" w:firstLine="567"/>
              <w:rPr>
                <w:sz w:val="24"/>
                <w:szCs w:val="24"/>
              </w:rPr>
            </w:pPr>
            <w:r w:rsidRPr="00791837">
              <w:rPr>
                <w:sz w:val="24"/>
                <w:szCs w:val="24"/>
              </w:rPr>
              <w:t>планирование</w:t>
            </w:r>
            <w:r w:rsidRPr="00791837">
              <w:rPr>
                <w:spacing w:val="39"/>
                <w:sz w:val="24"/>
                <w:szCs w:val="24"/>
              </w:rPr>
              <w:t xml:space="preserve"> </w:t>
            </w:r>
            <w:r w:rsidRPr="00791837">
              <w:rPr>
                <w:sz w:val="24"/>
                <w:szCs w:val="24"/>
              </w:rPr>
              <w:t>воспитательной</w:t>
            </w:r>
            <w:r w:rsidRPr="00791837">
              <w:rPr>
                <w:spacing w:val="41"/>
                <w:sz w:val="24"/>
                <w:szCs w:val="24"/>
              </w:rPr>
              <w:t xml:space="preserve"> </w:t>
            </w:r>
            <w:r w:rsidRPr="00791837">
              <w:rPr>
                <w:sz w:val="24"/>
                <w:szCs w:val="24"/>
              </w:rPr>
              <w:t>деятельности</w:t>
            </w:r>
            <w:r w:rsidRPr="00791837">
              <w:rPr>
                <w:spacing w:val="40"/>
                <w:sz w:val="24"/>
                <w:szCs w:val="24"/>
              </w:rPr>
              <w:t xml:space="preserve"> </w:t>
            </w:r>
            <w:r w:rsidRPr="00791837">
              <w:rPr>
                <w:sz w:val="24"/>
                <w:szCs w:val="24"/>
              </w:rPr>
              <w:t>в</w:t>
            </w:r>
            <w:r w:rsidRPr="00791837">
              <w:rPr>
                <w:spacing w:val="40"/>
                <w:sz w:val="24"/>
                <w:szCs w:val="24"/>
              </w:rPr>
              <w:t xml:space="preserve"> </w:t>
            </w:r>
            <w:r w:rsidRPr="00791837">
              <w:rPr>
                <w:sz w:val="24"/>
                <w:szCs w:val="24"/>
              </w:rPr>
              <w:t>ОО</w:t>
            </w:r>
            <w:r w:rsidRPr="00791837">
              <w:rPr>
                <w:spacing w:val="38"/>
                <w:sz w:val="24"/>
                <w:szCs w:val="24"/>
              </w:rPr>
              <w:t xml:space="preserve"> </w:t>
            </w:r>
            <w:r w:rsidRPr="00791837">
              <w:rPr>
                <w:sz w:val="24"/>
                <w:szCs w:val="24"/>
              </w:rPr>
              <w:t>на</w:t>
            </w:r>
            <w:r w:rsidRPr="00791837">
              <w:rPr>
                <w:spacing w:val="42"/>
                <w:sz w:val="24"/>
                <w:szCs w:val="24"/>
              </w:rPr>
              <w:t xml:space="preserve"> </w:t>
            </w:r>
            <w:r w:rsidRPr="00791837">
              <w:rPr>
                <w:sz w:val="24"/>
                <w:szCs w:val="24"/>
              </w:rPr>
              <w:t>учебный</w:t>
            </w:r>
            <w:r w:rsidRPr="00791837">
              <w:rPr>
                <w:spacing w:val="41"/>
                <w:sz w:val="24"/>
                <w:szCs w:val="24"/>
              </w:rPr>
              <w:t xml:space="preserve"> </w:t>
            </w:r>
            <w:r w:rsidRPr="00791837">
              <w:rPr>
                <w:sz w:val="24"/>
                <w:szCs w:val="24"/>
              </w:rPr>
              <w:t>год,</w:t>
            </w:r>
            <w:r w:rsidRPr="00791837">
              <w:rPr>
                <w:spacing w:val="-57"/>
                <w:sz w:val="24"/>
                <w:szCs w:val="24"/>
              </w:rPr>
              <w:t xml:space="preserve"> </w:t>
            </w:r>
            <w:r w:rsidRPr="00791837">
              <w:rPr>
                <w:sz w:val="24"/>
                <w:szCs w:val="24"/>
              </w:rPr>
              <w:t>включая</w:t>
            </w:r>
            <w:r w:rsidRPr="00791837">
              <w:rPr>
                <w:spacing w:val="-2"/>
                <w:sz w:val="24"/>
                <w:szCs w:val="24"/>
              </w:rPr>
              <w:t xml:space="preserve"> </w:t>
            </w:r>
            <w:r w:rsidRPr="00791837">
              <w:rPr>
                <w:sz w:val="24"/>
                <w:szCs w:val="24"/>
              </w:rPr>
              <w:t>календарный</w:t>
            </w:r>
            <w:r w:rsidRPr="00791837">
              <w:rPr>
                <w:spacing w:val="-3"/>
                <w:sz w:val="24"/>
                <w:szCs w:val="24"/>
              </w:rPr>
              <w:t xml:space="preserve"> </w:t>
            </w:r>
            <w:r w:rsidRPr="00791837">
              <w:rPr>
                <w:sz w:val="24"/>
                <w:szCs w:val="24"/>
              </w:rPr>
              <w:t>план</w:t>
            </w:r>
            <w:r w:rsidRPr="00791837">
              <w:rPr>
                <w:spacing w:val="-1"/>
                <w:sz w:val="24"/>
                <w:szCs w:val="24"/>
              </w:rPr>
              <w:t xml:space="preserve"> </w:t>
            </w:r>
            <w:r w:rsidRPr="00791837">
              <w:rPr>
                <w:sz w:val="24"/>
                <w:szCs w:val="24"/>
              </w:rPr>
              <w:t>воспитательной</w:t>
            </w:r>
            <w:r w:rsidRPr="00791837">
              <w:rPr>
                <w:spacing w:val="-1"/>
                <w:sz w:val="24"/>
                <w:szCs w:val="24"/>
              </w:rPr>
              <w:t xml:space="preserve"> </w:t>
            </w:r>
            <w:r w:rsidRPr="00791837">
              <w:rPr>
                <w:sz w:val="24"/>
                <w:szCs w:val="24"/>
              </w:rPr>
              <w:t>работы</w:t>
            </w:r>
            <w:r w:rsidRPr="00791837">
              <w:rPr>
                <w:spacing w:val="-2"/>
                <w:sz w:val="24"/>
                <w:szCs w:val="24"/>
              </w:rPr>
              <w:t xml:space="preserve"> </w:t>
            </w:r>
            <w:r w:rsidRPr="00791837">
              <w:rPr>
                <w:sz w:val="24"/>
                <w:szCs w:val="24"/>
              </w:rPr>
              <w:t>на уч.</w:t>
            </w:r>
            <w:r w:rsidRPr="00791837">
              <w:rPr>
                <w:spacing w:val="-1"/>
                <w:sz w:val="24"/>
                <w:szCs w:val="24"/>
              </w:rPr>
              <w:t xml:space="preserve"> </w:t>
            </w:r>
            <w:r w:rsidRPr="00791837">
              <w:rPr>
                <w:sz w:val="24"/>
                <w:szCs w:val="24"/>
              </w:rPr>
              <w:t>год;</w:t>
            </w:r>
          </w:p>
          <w:p w:rsidR="0083763A" w:rsidRPr="00791837" w:rsidRDefault="00791837" w:rsidP="00791837">
            <w:pPr>
              <w:pStyle w:val="TableParagraph"/>
              <w:numPr>
                <w:ilvl w:val="0"/>
                <w:numId w:val="48"/>
              </w:numPr>
              <w:tabs>
                <w:tab w:val="left" w:pos="338"/>
              </w:tabs>
              <w:ind w:left="0" w:right="103" w:firstLine="567"/>
              <w:rPr>
                <w:sz w:val="24"/>
                <w:szCs w:val="24"/>
              </w:rPr>
            </w:pPr>
            <w:r w:rsidRPr="00791837">
              <w:rPr>
                <w:sz w:val="24"/>
                <w:szCs w:val="24"/>
              </w:rPr>
              <w:t>информирование</w:t>
            </w:r>
            <w:r w:rsidRPr="00791837">
              <w:rPr>
                <w:spacing w:val="22"/>
                <w:sz w:val="24"/>
                <w:szCs w:val="24"/>
              </w:rPr>
              <w:t xml:space="preserve"> </w:t>
            </w:r>
            <w:r w:rsidRPr="00791837">
              <w:rPr>
                <w:sz w:val="24"/>
                <w:szCs w:val="24"/>
              </w:rPr>
              <w:t>о</w:t>
            </w:r>
            <w:r w:rsidRPr="00791837">
              <w:rPr>
                <w:spacing w:val="24"/>
                <w:sz w:val="24"/>
                <w:szCs w:val="24"/>
              </w:rPr>
              <w:t xml:space="preserve"> </w:t>
            </w:r>
            <w:r w:rsidRPr="00791837">
              <w:rPr>
                <w:sz w:val="24"/>
                <w:szCs w:val="24"/>
              </w:rPr>
              <w:t>наличии</w:t>
            </w:r>
            <w:r w:rsidRPr="00791837">
              <w:rPr>
                <w:spacing w:val="24"/>
                <w:sz w:val="24"/>
                <w:szCs w:val="24"/>
              </w:rPr>
              <w:t xml:space="preserve"> </w:t>
            </w:r>
            <w:r w:rsidRPr="00791837">
              <w:rPr>
                <w:sz w:val="24"/>
                <w:szCs w:val="24"/>
              </w:rPr>
              <w:t>возможностей</w:t>
            </w:r>
            <w:r w:rsidRPr="00791837">
              <w:rPr>
                <w:spacing w:val="24"/>
                <w:sz w:val="24"/>
                <w:szCs w:val="24"/>
              </w:rPr>
              <w:t xml:space="preserve"> </w:t>
            </w:r>
            <w:r w:rsidRPr="00791837">
              <w:rPr>
                <w:sz w:val="24"/>
                <w:szCs w:val="24"/>
              </w:rPr>
              <w:t>для</w:t>
            </w:r>
            <w:r w:rsidRPr="00791837">
              <w:rPr>
                <w:spacing w:val="26"/>
                <w:sz w:val="24"/>
                <w:szCs w:val="24"/>
              </w:rPr>
              <w:t xml:space="preserve"> </w:t>
            </w:r>
            <w:r w:rsidRPr="00791837">
              <w:rPr>
                <w:sz w:val="24"/>
                <w:szCs w:val="24"/>
              </w:rPr>
              <w:t>участия</w:t>
            </w:r>
            <w:r w:rsidRPr="00791837">
              <w:rPr>
                <w:spacing w:val="24"/>
                <w:sz w:val="24"/>
                <w:szCs w:val="24"/>
              </w:rPr>
              <w:t xml:space="preserve"> </w:t>
            </w:r>
            <w:r w:rsidRPr="00791837">
              <w:rPr>
                <w:sz w:val="24"/>
                <w:szCs w:val="24"/>
              </w:rPr>
              <w:t>педагогов</w:t>
            </w:r>
            <w:r w:rsidRPr="00791837">
              <w:rPr>
                <w:spacing w:val="27"/>
                <w:sz w:val="24"/>
                <w:szCs w:val="24"/>
              </w:rPr>
              <w:t xml:space="preserve"> </w:t>
            </w:r>
            <w:r w:rsidRPr="00791837">
              <w:rPr>
                <w:sz w:val="24"/>
                <w:szCs w:val="24"/>
              </w:rPr>
              <w:t>в</w:t>
            </w:r>
            <w:r w:rsidRPr="00791837">
              <w:rPr>
                <w:spacing w:val="-57"/>
                <w:sz w:val="24"/>
                <w:szCs w:val="24"/>
              </w:rPr>
              <w:t xml:space="preserve"> </w:t>
            </w:r>
            <w:r w:rsidRPr="00791837">
              <w:rPr>
                <w:sz w:val="24"/>
                <w:szCs w:val="24"/>
              </w:rPr>
              <w:t>воспитательной</w:t>
            </w:r>
            <w:r w:rsidRPr="00791837">
              <w:rPr>
                <w:spacing w:val="-1"/>
                <w:sz w:val="24"/>
                <w:szCs w:val="24"/>
              </w:rPr>
              <w:t xml:space="preserve"> </w:t>
            </w:r>
            <w:r w:rsidRPr="00791837">
              <w:rPr>
                <w:sz w:val="24"/>
                <w:szCs w:val="24"/>
              </w:rPr>
              <w:t>деятельности;</w:t>
            </w:r>
          </w:p>
          <w:p w:rsidR="0083763A" w:rsidRPr="00791837" w:rsidRDefault="00791837" w:rsidP="00791837">
            <w:pPr>
              <w:pStyle w:val="TableParagraph"/>
              <w:ind w:firstLine="567"/>
              <w:rPr>
                <w:sz w:val="24"/>
                <w:szCs w:val="24"/>
              </w:rPr>
            </w:pPr>
            <w:r w:rsidRPr="00791837">
              <w:rPr>
                <w:sz w:val="24"/>
                <w:szCs w:val="24"/>
              </w:rPr>
              <w:t>-организация</w:t>
            </w:r>
            <w:r w:rsidRPr="00791837">
              <w:rPr>
                <w:spacing w:val="1"/>
                <w:sz w:val="24"/>
                <w:szCs w:val="24"/>
              </w:rPr>
              <w:t xml:space="preserve"> </w:t>
            </w:r>
            <w:r w:rsidRPr="00791837">
              <w:rPr>
                <w:sz w:val="24"/>
                <w:szCs w:val="24"/>
              </w:rPr>
              <w:t>повышения</w:t>
            </w:r>
            <w:r w:rsidRPr="00791837">
              <w:rPr>
                <w:spacing w:val="1"/>
                <w:sz w:val="24"/>
                <w:szCs w:val="24"/>
              </w:rPr>
              <w:t xml:space="preserve"> </w:t>
            </w:r>
            <w:r w:rsidRPr="00791837">
              <w:rPr>
                <w:sz w:val="24"/>
                <w:szCs w:val="24"/>
              </w:rPr>
              <w:t>психолого-педагогической</w:t>
            </w:r>
            <w:r w:rsidRPr="00791837">
              <w:rPr>
                <w:spacing w:val="1"/>
                <w:sz w:val="24"/>
                <w:szCs w:val="24"/>
              </w:rPr>
              <w:t xml:space="preserve"> </w:t>
            </w:r>
            <w:r w:rsidRPr="00791837">
              <w:rPr>
                <w:sz w:val="24"/>
                <w:szCs w:val="24"/>
              </w:rPr>
              <w:t>квалификации</w:t>
            </w:r>
            <w:r w:rsidRPr="00791837">
              <w:rPr>
                <w:spacing w:val="-57"/>
                <w:sz w:val="24"/>
                <w:szCs w:val="24"/>
              </w:rPr>
              <w:t xml:space="preserve"> </w:t>
            </w:r>
            <w:r w:rsidRPr="00791837">
              <w:rPr>
                <w:sz w:val="24"/>
                <w:szCs w:val="24"/>
              </w:rPr>
              <w:t>работников;</w:t>
            </w:r>
          </w:p>
          <w:p w:rsidR="0083763A" w:rsidRPr="00791837" w:rsidRDefault="00791837" w:rsidP="00791837">
            <w:pPr>
              <w:pStyle w:val="TableParagraph"/>
              <w:ind w:firstLine="567"/>
              <w:rPr>
                <w:sz w:val="24"/>
                <w:szCs w:val="24"/>
              </w:rPr>
            </w:pPr>
            <w:r w:rsidRPr="00791837">
              <w:rPr>
                <w:sz w:val="24"/>
                <w:szCs w:val="24"/>
              </w:rPr>
              <w:t>-участие</w:t>
            </w:r>
            <w:r w:rsidRPr="00791837">
              <w:rPr>
                <w:spacing w:val="-4"/>
                <w:sz w:val="24"/>
                <w:szCs w:val="24"/>
              </w:rPr>
              <w:t xml:space="preserve"> </w:t>
            </w:r>
            <w:r w:rsidRPr="00791837">
              <w:rPr>
                <w:sz w:val="24"/>
                <w:szCs w:val="24"/>
              </w:rPr>
              <w:t>обучающихся</w:t>
            </w:r>
            <w:r w:rsidRPr="00791837">
              <w:rPr>
                <w:spacing w:val="-5"/>
                <w:sz w:val="24"/>
                <w:szCs w:val="24"/>
              </w:rPr>
              <w:t xml:space="preserve"> </w:t>
            </w:r>
            <w:r w:rsidRPr="00791837">
              <w:rPr>
                <w:sz w:val="24"/>
                <w:szCs w:val="24"/>
              </w:rPr>
              <w:t>в</w:t>
            </w:r>
            <w:r w:rsidRPr="00791837">
              <w:rPr>
                <w:spacing w:val="-4"/>
                <w:sz w:val="24"/>
                <w:szCs w:val="24"/>
              </w:rPr>
              <w:t xml:space="preserve"> </w:t>
            </w:r>
            <w:r w:rsidRPr="00791837">
              <w:rPr>
                <w:sz w:val="24"/>
                <w:szCs w:val="24"/>
              </w:rPr>
              <w:t>районных</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городских,</w:t>
            </w:r>
            <w:r w:rsidRPr="00791837">
              <w:rPr>
                <w:spacing w:val="-3"/>
                <w:sz w:val="24"/>
                <w:szCs w:val="24"/>
              </w:rPr>
              <w:t xml:space="preserve"> </w:t>
            </w:r>
            <w:r w:rsidRPr="00791837">
              <w:rPr>
                <w:sz w:val="24"/>
                <w:szCs w:val="24"/>
              </w:rPr>
              <w:t>конкурсах</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т.д.;</w:t>
            </w:r>
          </w:p>
          <w:p w:rsidR="0083763A" w:rsidRPr="00791837" w:rsidRDefault="00791837" w:rsidP="00791837">
            <w:pPr>
              <w:pStyle w:val="TableParagraph"/>
              <w:numPr>
                <w:ilvl w:val="0"/>
                <w:numId w:val="48"/>
              </w:numPr>
              <w:tabs>
                <w:tab w:val="left" w:pos="522"/>
                <w:tab w:val="left" w:pos="523"/>
                <w:tab w:val="left" w:pos="3941"/>
                <w:tab w:val="left" w:pos="5800"/>
              </w:tabs>
              <w:ind w:left="0" w:right="102" w:firstLine="567"/>
              <w:rPr>
                <w:sz w:val="24"/>
                <w:szCs w:val="24"/>
              </w:rPr>
            </w:pPr>
            <w:r w:rsidRPr="00791837">
              <w:rPr>
                <w:sz w:val="24"/>
                <w:szCs w:val="24"/>
              </w:rPr>
              <w:t>организационно-методическое</w:t>
            </w:r>
            <w:r w:rsidRPr="00791837">
              <w:rPr>
                <w:sz w:val="24"/>
                <w:szCs w:val="24"/>
              </w:rPr>
              <w:tab/>
              <w:t>сопровождение</w:t>
            </w:r>
            <w:r w:rsidRPr="00791837">
              <w:rPr>
                <w:sz w:val="24"/>
                <w:szCs w:val="24"/>
              </w:rPr>
              <w:tab/>
            </w:r>
            <w:r w:rsidRPr="00791837">
              <w:rPr>
                <w:spacing w:val="-1"/>
                <w:sz w:val="24"/>
                <w:szCs w:val="24"/>
              </w:rPr>
              <w:t>воспитательной</w:t>
            </w:r>
            <w:r w:rsidRPr="00791837">
              <w:rPr>
                <w:spacing w:val="-57"/>
                <w:sz w:val="24"/>
                <w:szCs w:val="24"/>
              </w:rPr>
              <w:t xml:space="preserve"> </w:t>
            </w:r>
            <w:r w:rsidRPr="00791837">
              <w:rPr>
                <w:sz w:val="24"/>
                <w:szCs w:val="24"/>
              </w:rPr>
              <w:t>деятельности педагогических</w:t>
            </w:r>
            <w:r w:rsidRPr="00791837">
              <w:rPr>
                <w:spacing w:val="2"/>
                <w:sz w:val="24"/>
                <w:szCs w:val="24"/>
              </w:rPr>
              <w:t xml:space="preserve"> </w:t>
            </w:r>
            <w:r w:rsidRPr="00791837">
              <w:rPr>
                <w:sz w:val="24"/>
                <w:szCs w:val="24"/>
              </w:rPr>
              <w:t>инициатив;</w:t>
            </w:r>
          </w:p>
          <w:p w:rsidR="0083763A" w:rsidRPr="00791837" w:rsidRDefault="00791837" w:rsidP="00791837">
            <w:pPr>
              <w:pStyle w:val="TableParagraph"/>
              <w:numPr>
                <w:ilvl w:val="0"/>
                <w:numId w:val="48"/>
              </w:numPr>
              <w:tabs>
                <w:tab w:val="left" w:pos="474"/>
                <w:tab w:val="left" w:pos="475"/>
                <w:tab w:val="left" w:pos="1671"/>
                <w:tab w:val="left" w:pos="3323"/>
                <w:tab w:val="left" w:pos="3959"/>
                <w:tab w:val="left" w:pos="5798"/>
              </w:tabs>
              <w:spacing w:line="237" w:lineRule="auto"/>
              <w:ind w:left="0" w:right="104" w:firstLine="567"/>
              <w:rPr>
                <w:sz w:val="24"/>
                <w:szCs w:val="24"/>
              </w:rPr>
            </w:pPr>
            <w:r w:rsidRPr="00791837">
              <w:rPr>
                <w:sz w:val="24"/>
                <w:szCs w:val="24"/>
              </w:rPr>
              <w:t>создание</w:t>
            </w:r>
            <w:r w:rsidRPr="00791837">
              <w:rPr>
                <w:sz w:val="24"/>
                <w:szCs w:val="24"/>
              </w:rPr>
              <w:tab/>
              <w:t>необходимой</w:t>
            </w:r>
            <w:r w:rsidRPr="00791837">
              <w:rPr>
                <w:sz w:val="24"/>
                <w:szCs w:val="24"/>
              </w:rPr>
              <w:tab/>
              <w:t>для</w:t>
            </w:r>
            <w:r w:rsidRPr="00791837">
              <w:rPr>
                <w:sz w:val="24"/>
                <w:szCs w:val="24"/>
              </w:rPr>
              <w:tab/>
              <w:t>осуществления</w:t>
            </w:r>
            <w:r w:rsidRPr="00791837">
              <w:rPr>
                <w:sz w:val="24"/>
                <w:szCs w:val="24"/>
              </w:rPr>
              <w:tab/>
            </w:r>
            <w:r w:rsidRPr="00791837">
              <w:rPr>
                <w:spacing w:val="-1"/>
                <w:sz w:val="24"/>
                <w:szCs w:val="24"/>
              </w:rPr>
              <w:t>воспитательной</w:t>
            </w:r>
            <w:r w:rsidRPr="00791837">
              <w:rPr>
                <w:spacing w:val="-57"/>
                <w:sz w:val="24"/>
                <w:szCs w:val="24"/>
              </w:rPr>
              <w:t xml:space="preserve"> </w:t>
            </w:r>
            <w:r w:rsidRPr="00791837">
              <w:rPr>
                <w:sz w:val="24"/>
                <w:szCs w:val="24"/>
              </w:rPr>
              <w:t>деятельности инфраструктуры;</w:t>
            </w:r>
          </w:p>
          <w:p w:rsidR="0083763A" w:rsidRPr="00791837" w:rsidRDefault="00791837" w:rsidP="00791837">
            <w:pPr>
              <w:pStyle w:val="TableParagraph"/>
              <w:ind w:firstLine="567"/>
              <w:rPr>
                <w:sz w:val="24"/>
                <w:szCs w:val="24"/>
              </w:rPr>
            </w:pPr>
            <w:r w:rsidRPr="00791837">
              <w:rPr>
                <w:sz w:val="24"/>
                <w:szCs w:val="24"/>
              </w:rPr>
              <w:t>-развитие</w:t>
            </w:r>
            <w:r w:rsidRPr="00791837">
              <w:rPr>
                <w:spacing w:val="-4"/>
                <w:sz w:val="24"/>
                <w:szCs w:val="24"/>
              </w:rPr>
              <w:t xml:space="preserve"> </w:t>
            </w:r>
            <w:r w:rsidRPr="00791837">
              <w:rPr>
                <w:sz w:val="24"/>
                <w:szCs w:val="24"/>
              </w:rPr>
              <w:t>сотрудничества</w:t>
            </w:r>
            <w:r w:rsidRPr="00791837">
              <w:rPr>
                <w:spacing w:val="-4"/>
                <w:sz w:val="24"/>
                <w:szCs w:val="24"/>
              </w:rPr>
              <w:t xml:space="preserve"> </w:t>
            </w:r>
            <w:r w:rsidRPr="00791837">
              <w:rPr>
                <w:sz w:val="24"/>
                <w:szCs w:val="24"/>
              </w:rPr>
              <w:t>с</w:t>
            </w:r>
            <w:r w:rsidRPr="00791837">
              <w:rPr>
                <w:spacing w:val="-3"/>
                <w:sz w:val="24"/>
                <w:szCs w:val="24"/>
              </w:rPr>
              <w:t xml:space="preserve"> </w:t>
            </w:r>
            <w:r w:rsidRPr="00791837">
              <w:rPr>
                <w:sz w:val="24"/>
                <w:szCs w:val="24"/>
              </w:rPr>
              <w:t>социальными</w:t>
            </w:r>
            <w:r w:rsidRPr="00791837">
              <w:rPr>
                <w:spacing w:val="-3"/>
                <w:sz w:val="24"/>
                <w:szCs w:val="24"/>
              </w:rPr>
              <w:t xml:space="preserve"> </w:t>
            </w:r>
            <w:r w:rsidRPr="00791837">
              <w:rPr>
                <w:sz w:val="24"/>
                <w:szCs w:val="24"/>
              </w:rPr>
              <w:t>партнерами;</w:t>
            </w:r>
          </w:p>
          <w:p w:rsidR="0083763A" w:rsidRPr="00791837" w:rsidRDefault="00791837" w:rsidP="00791837">
            <w:pPr>
              <w:pStyle w:val="TableParagraph"/>
              <w:ind w:firstLine="567"/>
              <w:rPr>
                <w:sz w:val="24"/>
                <w:szCs w:val="24"/>
              </w:rPr>
            </w:pPr>
            <w:r w:rsidRPr="00791837">
              <w:rPr>
                <w:sz w:val="24"/>
                <w:szCs w:val="24"/>
              </w:rPr>
              <w:t>-анализ</w:t>
            </w:r>
            <w:r w:rsidRPr="00791837">
              <w:rPr>
                <w:spacing w:val="-5"/>
                <w:sz w:val="24"/>
                <w:szCs w:val="24"/>
              </w:rPr>
              <w:t xml:space="preserve"> </w:t>
            </w:r>
            <w:r w:rsidRPr="00791837">
              <w:rPr>
                <w:sz w:val="24"/>
                <w:szCs w:val="24"/>
              </w:rPr>
              <w:t>ситуаций</w:t>
            </w:r>
            <w:r w:rsidRPr="00791837">
              <w:rPr>
                <w:spacing w:val="-4"/>
                <w:sz w:val="24"/>
                <w:szCs w:val="24"/>
              </w:rPr>
              <w:t xml:space="preserve"> </w:t>
            </w:r>
            <w:r w:rsidRPr="00791837">
              <w:rPr>
                <w:sz w:val="24"/>
                <w:szCs w:val="24"/>
              </w:rPr>
              <w:t>жизнедеятельности</w:t>
            </w:r>
            <w:r w:rsidRPr="00791837">
              <w:rPr>
                <w:spacing w:val="-3"/>
                <w:sz w:val="24"/>
                <w:szCs w:val="24"/>
              </w:rPr>
              <w:t xml:space="preserve"> </w:t>
            </w:r>
            <w:r w:rsidRPr="00791837">
              <w:rPr>
                <w:sz w:val="24"/>
                <w:szCs w:val="24"/>
              </w:rPr>
              <w:t>школьников;</w:t>
            </w:r>
          </w:p>
          <w:p w:rsidR="0083763A" w:rsidRPr="00791837" w:rsidRDefault="00791837" w:rsidP="00791837">
            <w:pPr>
              <w:pStyle w:val="TableParagraph"/>
              <w:spacing w:line="270" w:lineRule="atLeast"/>
              <w:ind w:right="666" w:firstLine="567"/>
              <w:rPr>
                <w:sz w:val="24"/>
                <w:szCs w:val="24"/>
              </w:rPr>
            </w:pPr>
            <w:r w:rsidRPr="00791837">
              <w:rPr>
                <w:sz w:val="24"/>
                <w:szCs w:val="24"/>
              </w:rPr>
              <w:t>-разработка мер по социально-педагогической поддержке детей в</w:t>
            </w:r>
            <w:r w:rsidRPr="00791837">
              <w:rPr>
                <w:spacing w:val="-58"/>
                <w:sz w:val="24"/>
                <w:szCs w:val="24"/>
              </w:rPr>
              <w:t xml:space="preserve"> </w:t>
            </w:r>
            <w:r w:rsidRPr="00791837">
              <w:rPr>
                <w:sz w:val="24"/>
                <w:szCs w:val="24"/>
              </w:rPr>
              <w:t>процессе</w:t>
            </w:r>
            <w:r w:rsidRPr="00791837">
              <w:rPr>
                <w:spacing w:val="-2"/>
                <w:sz w:val="24"/>
                <w:szCs w:val="24"/>
              </w:rPr>
              <w:t xml:space="preserve"> </w:t>
            </w:r>
            <w:r w:rsidRPr="00791837">
              <w:rPr>
                <w:sz w:val="24"/>
                <w:szCs w:val="24"/>
              </w:rPr>
              <w:t>образования;</w:t>
            </w:r>
          </w:p>
        </w:tc>
      </w:tr>
      <w:tr w:rsidR="0083763A" w:rsidRPr="00791837">
        <w:trPr>
          <w:trHeight w:val="3038"/>
        </w:trPr>
        <w:tc>
          <w:tcPr>
            <w:tcW w:w="2627" w:type="dxa"/>
          </w:tcPr>
          <w:p w:rsidR="0083763A" w:rsidRPr="00791837" w:rsidRDefault="0083763A" w:rsidP="00791837">
            <w:pPr>
              <w:pStyle w:val="TableParagraph"/>
              <w:ind w:firstLine="567"/>
              <w:rPr>
                <w:sz w:val="24"/>
                <w:szCs w:val="24"/>
              </w:rPr>
            </w:pPr>
          </w:p>
        </w:tc>
        <w:tc>
          <w:tcPr>
            <w:tcW w:w="7538" w:type="dxa"/>
          </w:tcPr>
          <w:p w:rsidR="0083763A" w:rsidRPr="00791837" w:rsidRDefault="00791837" w:rsidP="00791837">
            <w:pPr>
              <w:pStyle w:val="TableParagraph"/>
              <w:ind w:firstLine="567"/>
              <w:rPr>
                <w:sz w:val="24"/>
                <w:szCs w:val="24"/>
              </w:rPr>
            </w:pPr>
            <w:r w:rsidRPr="00791837">
              <w:rPr>
                <w:sz w:val="24"/>
                <w:szCs w:val="24"/>
              </w:rPr>
              <w:t>-проектирование</w:t>
            </w:r>
            <w:r w:rsidRPr="00791837">
              <w:rPr>
                <w:spacing w:val="30"/>
                <w:sz w:val="24"/>
                <w:szCs w:val="24"/>
              </w:rPr>
              <w:t xml:space="preserve"> </w:t>
            </w:r>
            <w:r w:rsidRPr="00791837">
              <w:rPr>
                <w:sz w:val="24"/>
                <w:szCs w:val="24"/>
              </w:rPr>
              <w:t>программ</w:t>
            </w:r>
            <w:r w:rsidRPr="00791837">
              <w:rPr>
                <w:spacing w:val="30"/>
                <w:sz w:val="24"/>
                <w:szCs w:val="24"/>
              </w:rPr>
              <w:t xml:space="preserve"> </w:t>
            </w:r>
            <w:r w:rsidRPr="00791837">
              <w:rPr>
                <w:sz w:val="24"/>
                <w:szCs w:val="24"/>
              </w:rPr>
              <w:t>формирования</w:t>
            </w:r>
            <w:r w:rsidRPr="00791837">
              <w:rPr>
                <w:spacing w:val="31"/>
                <w:sz w:val="24"/>
                <w:szCs w:val="24"/>
              </w:rPr>
              <w:t xml:space="preserve"> </w:t>
            </w:r>
            <w:r w:rsidRPr="00791837">
              <w:rPr>
                <w:sz w:val="24"/>
                <w:szCs w:val="24"/>
              </w:rPr>
              <w:t>у</w:t>
            </w:r>
            <w:r w:rsidRPr="00791837">
              <w:rPr>
                <w:spacing w:val="31"/>
                <w:sz w:val="24"/>
                <w:szCs w:val="24"/>
              </w:rPr>
              <w:t xml:space="preserve"> </w:t>
            </w:r>
            <w:r w:rsidRPr="00791837">
              <w:rPr>
                <w:sz w:val="24"/>
                <w:szCs w:val="24"/>
              </w:rPr>
              <w:t>учащихся</w:t>
            </w:r>
            <w:r w:rsidRPr="00791837">
              <w:rPr>
                <w:spacing w:val="31"/>
                <w:sz w:val="24"/>
                <w:szCs w:val="24"/>
              </w:rPr>
              <w:t xml:space="preserve"> </w:t>
            </w:r>
            <w:r w:rsidRPr="00791837">
              <w:rPr>
                <w:sz w:val="24"/>
                <w:szCs w:val="24"/>
              </w:rPr>
              <w:t>социальной</w:t>
            </w:r>
            <w:r w:rsidRPr="00791837">
              <w:rPr>
                <w:spacing w:val="-57"/>
                <w:sz w:val="24"/>
                <w:szCs w:val="24"/>
              </w:rPr>
              <w:t xml:space="preserve"> </w:t>
            </w:r>
            <w:r w:rsidRPr="00791837">
              <w:rPr>
                <w:sz w:val="24"/>
                <w:szCs w:val="24"/>
              </w:rPr>
              <w:t>компетентности,</w:t>
            </w:r>
            <w:r w:rsidRPr="00791837">
              <w:rPr>
                <w:spacing w:val="-1"/>
                <w:sz w:val="24"/>
                <w:szCs w:val="24"/>
              </w:rPr>
              <w:t xml:space="preserve"> </w:t>
            </w:r>
            <w:r w:rsidRPr="00791837">
              <w:rPr>
                <w:sz w:val="24"/>
                <w:szCs w:val="24"/>
              </w:rPr>
              <w:t>социокультурного опыта;</w:t>
            </w:r>
          </w:p>
          <w:p w:rsidR="0083763A" w:rsidRPr="00791837" w:rsidRDefault="00791837" w:rsidP="00791837">
            <w:pPr>
              <w:pStyle w:val="TableParagraph"/>
              <w:numPr>
                <w:ilvl w:val="0"/>
                <w:numId w:val="47"/>
              </w:numPr>
              <w:tabs>
                <w:tab w:val="left" w:pos="252"/>
              </w:tabs>
              <w:ind w:left="0" w:right="732" w:firstLine="567"/>
              <w:rPr>
                <w:sz w:val="24"/>
                <w:szCs w:val="24"/>
              </w:rPr>
            </w:pPr>
            <w:r w:rsidRPr="00791837">
              <w:rPr>
                <w:sz w:val="24"/>
                <w:szCs w:val="24"/>
              </w:rPr>
              <w:t>разработка мер по социально-педагогическому сопровождению</w:t>
            </w:r>
            <w:r w:rsidRPr="00791837">
              <w:rPr>
                <w:spacing w:val="-58"/>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трудной жизненной</w:t>
            </w:r>
            <w:r w:rsidRPr="00791837">
              <w:rPr>
                <w:spacing w:val="-1"/>
                <w:sz w:val="24"/>
                <w:szCs w:val="24"/>
              </w:rPr>
              <w:t xml:space="preserve"> </w:t>
            </w:r>
            <w:r w:rsidRPr="00791837">
              <w:rPr>
                <w:sz w:val="24"/>
                <w:szCs w:val="24"/>
              </w:rPr>
              <w:t>ситуации;</w:t>
            </w:r>
          </w:p>
          <w:p w:rsidR="0083763A" w:rsidRPr="00791837" w:rsidRDefault="00791837" w:rsidP="00791837">
            <w:pPr>
              <w:pStyle w:val="TableParagraph"/>
              <w:numPr>
                <w:ilvl w:val="0"/>
                <w:numId w:val="47"/>
              </w:numPr>
              <w:tabs>
                <w:tab w:val="left" w:pos="252"/>
              </w:tabs>
              <w:ind w:left="0" w:firstLine="567"/>
              <w:jc w:val="both"/>
              <w:rPr>
                <w:sz w:val="24"/>
                <w:szCs w:val="24"/>
              </w:rPr>
            </w:pPr>
            <w:r w:rsidRPr="00791837">
              <w:rPr>
                <w:sz w:val="24"/>
                <w:szCs w:val="24"/>
              </w:rPr>
              <w:t>разработка</w:t>
            </w:r>
            <w:r w:rsidRPr="00791837">
              <w:rPr>
                <w:spacing w:val="-4"/>
                <w:sz w:val="24"/>
                <w:szCs w:val="24"/>
              </w:rPr>
              <w:t xml:space="preserve"> </w:t>
            </w:r>
            <w:r w:rsidRPr="00791837">
              <w:rPr>
                <w:sz w:val="24"/>
                <w:szCs w:val="24"/>
              </w:rPr>
              <w:t>мер</w:t>
            </w:r>
            <w:r w:rsidRPr="00791837">
              <w:rPr>
                <w:spacing w:val="-2"/>
                <w:sz w:val="24"/>
                <w:szCs w:val="24"/>
              </w:rPr>
              <w:t xml:space="preserve"> </w:t>
            </w:r>
            <w:r w:rsidRPr="00791837">
              <w:rPr>
                <w:sz w:val="24"/>
                <w:szCs w:val="24"/>
              </w:rPr>
              <w:t>по</w:t>
            </w:r>
            <w:r w:rsidRPr="00791837">
              <w:rPr>
                <w:spacing w:val="-2"/>
                <w:sz w:val="24"/>
                <w:szCs w:val="24"/>
              </w:rPr>
              <w:t xml:space="preserve"> </w:t>
            </w:r>
            <w:r w:rsidRPr="00791837">
              <w:rPr>
                <w:sz w:val="24"/>
                <w:szCs w:val="24"/>
              </w:rPr>
              <w:t>профилактике</w:t>
            </w:r>
            <w:r w:rsidRPr="00791837">
              <w:rPr>
                <w:spacing w:val="-4"/>
                <w:sz w:val="24"/>
                <w:szCs w:val="24"/>
              </w:rPr>
              <w:t xml:space="preserve"> </w:t>
            </w:r>
            <w:r w:rsidRPr="00791837">
              <w:rPr>
                <w:sz w:val="24"/>
                <w:szCs w:val="24"/>
              </w:rPr>
              <w:t>социальных</w:t>
            </w:r>
            <w:r w:rsidRPr="00791837">
              <w:rPr>
                <w:spacing w:val="-3"/>
                <w:sz w:val="24"/>
                <w:szCs w:val="24"/>
              </w:rPr>
              <w:t xml:space="preserve"> </w:t>
            </w:r>
            <w:r w:rsidRPr="00791837">
              <w:rPr>
                <w:sz w:val="24"/>
                <w:szCs w:val="24"/>
              </w:rPr>
              <w:t>девиаций</w:t>
            </w:r>
            <w:r w:rsidRPr="00791837">
              <w:rPr>
                <w:spacing w:val="-2"/>
                <w:sz w:val="24"/>
                <w:szCs w:val="24"/>
              </w:rPr>
              <w:t xml:space="preserve"> </w:t>
            </w:r>
            <w:r w:rsidRPr="00791837">
              <w:rPr>
                <w:sz w:val="24"/>
                <w:szCs w:val="24"/>
              </w:rPr>
              <w:t>среди</w:t>
            </w:r>
            <w:r w:rsidRPr="00791837">
              <w:rPr>
                <w:spacing w:val="-2"/>
                <w:sz w:val="24"/>
                <w:szCs w:val="24"/>
              </w:rPr>
              <w:t xml:space="preserve"> </w:t>
            </w:r>
            <w:r w:rsidRPr="00791837">
              <w:rPr>
                <w:sz w:val="24"/>
                <w:szCs w:val="24"/>
              </w:rPr>
              <w:t>детей;</w:t>
            </w:r>
          </w:p>
          <w:p w:rsidR="0083763A" w:rsidRPr="00791837" w:rsidRDefault="00791837" w:rsidP="00791837">
            <w:pPr>
              <w:pStyle w:val="TableParagraph"/>
              <w:numPr>
                <w:ilvl w:val="0"/>
                <w:numId w:val="47"/>
              </w:numPr>
              <w:tabs>
                <w:tab w:val="left" w:pos="259"/>
              </w:tabs>
              <w:ind w:left="0" w:right="105" w:firstLine="567"/>
              <w:jc w:val="both"/>
              <w:rPr>
                <w:sz w:val="24"/>
                <w:szCs w:val="24"/>
              </w:rPr>
            </w:pPr>
            <w:r w:rsidRPr="00791837">
              <w:rPr>
                <w:sz w:val="24"/>
                <w:szCs w:val="24"/>
              </w:rPr>
              <w:t>планирование совместной деятельности с институтами социализации</w:t>
            </w:r>
            <w:r w:rsidRPr="00791837">
              <w:rPr>
                <w:spacing w:val="-57"/>
                <w:sz w:val="24"/>
                <w:szCs w:val="24"/>
              </w:rPr>
              <w:t xml:space="preserve"> </w:t>
            </w:r>
            <w:r w:rsidRPr="00791837">
              <w:rPr>
                <w:sz w:val="24"/>
                <w:szCs w:val="24"/>
              </w:rPr>
              <w:t>в</w:t>
            </w:r>
            <w:r w:rsidRPr="00791837">
              <w:rPr>
                <w:spacing w:val="-3"/>
                <w:sz w:val="24"/>
                <w:szCs w:val="24"/>
              </w:rPr>
              <w:t xml:space="preserve"> </w:t>
            </w:r>
            <w:r w:rsidRPr="00791837">
              <w:rPr>
                <w:sz w:val="24"/>
                <w:szCs w:val="24"/>
              </w:rPr>
              <w:t>целях</w:t>
            </w:r>
            <w:r w:rsidRPr="00791837">
              <w:rPr>
                <w:spacing w:val="1"/>
                <w:sz w:val="24"/>
                <w:szCs w:val="24"/>
              </w:rPr>
              <w:t xml:space="preserve"> </w:t>
            </w:r>
            <w:r w:rsidRPr="00791837">
              <w:rPr>
                <w:sz w:val="24"/>
                <w:szCs w:val="24"/>
              </w:rPr>
              <w:t>обеспечения позитивной</w:t>
            </w:r>
            <w:r w:rsidRPr="00791837">
              <w:rPr>
                <w:spacing w:val="-1"/>
                <w:sz w:val="24"/>
                <w:szCs w:val="24"/>
              </w:rPr>
              <w:t xml:space="preserve"> </w:t>
            </w:r>
            <w:r w:rsidRPr="00791837">
              <w:rPr>
                <w:sz w:val="24"/>
                <w:szCs w:val="24"/>
              </w:rPr>
              <w:t>социализации</w:t>
            </w:r>
            <w:r w:rsidRPr="00791837">
              <w:rPr>
                <w:spacing w:val="-3"/>
                <w:sz w:val="24"/>
                <w:szCs w:val="24"/>
              </w:rPr>
              <w:t xml:space="preserve"> </w:t>
            </w:r>
            <w:r w:rsidRPr="00791837">
              <w:rPr>
                <w:sz w:val="24"/>
                <w:szCs w:val="24"/>
              </w:rPr>
              <w:t>обучающихся;</w:t>
            </w:r>
          </w:p>
          <w:p w:rsidR="0083763A" w:rsidRPr="00791837" w:rsidRDefault="00791837" w:rsidP="00791837">
            <w:pPr>
              <w:pStyle w:val="TableParagraph"/>
              <w:numPr>
                <w:ilvl w:val="0"/>
                <w:numId w:val="47"/>
              </w:numPr>
              <w:tabs>
                <w:tab w:val="left" w:pos="492"/>
              </w:tabs>
              <w:ind w:left="0" w:right="102" w:firstLine="567"/>
              <w:jc w:val="both"/>
              <w:rPr>
                <w:sz w:val="24"/>
                <w:szCs w:val="24"/>
              </w:rPr>
            </w:pPr>
            <w:r w:rsidRPr="00791837">
              <w:rPr>
                <w:sz w:val="24"/>
                <w:szCs w:val="24"/>
              </w:rPr>
              <w:t>осуществление</w:t>
            </w:r>
            <w:r w:rsidRPr="00791837">
              <w:rPr>
                <w:spacing w:val="1"/>
                <w:sz w:val="24"/>
                <w:szCs w:val="24"/>
              </w:rPr>
              <w:t xml:space="preserve"> </w:t>
            </w:r>
            <w:r w:rsidRPr="00791837">
              <w:rPr>
                <w:sz w:val="24"/>
                <w:szCs w:val="24"/>
              </w:rPr>
              <w:t>комплекса</w:t>
            </w:r>
            <w:r w:rsidRPr="00791837">
              <w:rPr>
                <w:spacing w:val="1"/>
                <w:sz w:val="24"/>
                <w:szCs w:val="24"/>
              </w:rPr>
              <w:t xml:space="preserve"> </w:t>
            </w:r>
            <w:r w:rsidRPr="00791837">
              <w:rPr>
                <w:sz w:val="24"/>
                <w:szCs w:val="24"/>
              </w:rPr>
              <w:t>мероприятий,</w:t>
            </w:r>
            <w:r w:rsidRPr="00791837">
              <w:rPr>
                <w:spacing w:val="1"/>
                <w:sz w:val="24"/>
                <w:szCs w:val="24"/>
              </w:rPr>
              <w:t xml:space="preserve"> </w:t>
            </w:r>
            <w:r w:rsidRPr="00791837">
              <w:rPr>
                <w:sz w:val="24"/>
                <w:szCs w:val="24"/>
              </w:rPr>
              <w:t>направленных</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воспитание, образование, развитие и социальную защиту личности в</w:t>
            </w:r>
            <w:r w:rsidRPr="00791837">
              <w:rPr>
                <w:spacing w:val="1"/>
                <w:sz w:val="24"/>
                <w:szCs w:val="24"/>
              </w:rPr>
              <w:t xml:space="preserve"> </w:t>
            </w:r>
            <w:r w:rsidRPr="00791837">
              <w:rPr>
                <w:sz w:val="24"/>
                <w:szCs w:val="24"/>
              </w:rPr>
              <w:t>образовательном</w:t>
            </w:r>
          </w:p>
          <w:p w:rsidR="0083763A" w:rsidRPr="00791837" w:rsidRDefault="00791837" w:rsidP="00791837">
            <w:pPr>
              <w:pStyle w:val="TableParagraph"/>
              <w:spacing w:line="267" w:lineRule="exact"/>
              <w:ind w:firstLine="567"/>
              <w:jc w:val="both"/>
              <w:rPr>
                <w:sz w:val="24"/>
                <w:szCs w:val="24"/>
              </w:rPr>
            </w:pPr>
            <w:r w:rsidRPr="00791837">
              <w:rPr>
                <w:sz w:val="24"/>
                <w:szCs w:val="24"/>
              </w:rPr>
              <w:t>учреждении</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месту</w:t>
            </w:r>
            <w:r w:rsidRPr="00791837">
              <w:rPr>
                <w:spacing w:val="-8"/>
                <w:sz w:val="24"/>
                <w:szCs w:val="24"/>
              </w:rPr>
              <w:t xml:space="preserve"> </w:t>
            </w:r>
            <w:r w:rsidRPr="00791837">
              <w:rPr>
                <w:sz w:val="24"/>
                <w:szCs w:val="24"/>
              </w:rPr>
              <w:t>жительства учащихся;</w:t>
            </w:r>
          </w:p>
        </w:tc>
      </w:tr>
      <w:tr w:rsidR="0083763A" w:rsidRPr="00791837">
        <w:trPr>
          <w:trHeight w:val="4416"/>
        </w:trPr>
        <w:tc>
          <w:tcPr>
            <w:tcW w:w="2627" w:type="dxa"/>
          </w:tcPr>
          <w:p w:rsidR="0083763A" w:rsidRPr="00791837" w:rsidRDefault="00791837" w:rsidP="00791837">
            <w:pPr>
              <w:pStyle w:val="TableParagraph"/>
              <w:ind w:right="1061"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c>
          <w:tcPr>
            <w:tcW w:w="7538" w:type="dxa"/>
          </w:tcPr>
          <w:p w:rsidR="0083763A" w:rsidRPr="00791837" w:rsidRDefault="00791837" w:rsidP="00791837">
            <w:pPr>
              <w:pStyle w:val="TableParagraph"/>
              <w:numPr>
                <w:ilvl w:val="0"/>
                <w:numId w:val="46"/>
              </w:numPr>
              <w:tabs>
                <w:tab w:val="left" w:pos="293"/>
              </w:tabs>
              <w:spacing w:line="265" w:lineRule="exact"/>
              <w:ind w:left="0" w:firstLine="567"/>
              <w:jc w:val="both"/>
              <w:rPr>
                <w:sz w:val="24"/>
                <w:szCs w:val="24"/>
              </w:rPr>
            </w:pPr>
            <w:r w:rsidRPr="00791837">
              <w:rPr>
                <w:sz w:val="24"/>
                <w:szCs w:val="24"/>
              </w:rPr>
              <w:t>формирование</w:t>
            </w:r>
            <w:r w:rsidRPr="00791837">
              <w:rPr>
                <w:spacing w:val="-4"/>
                <w:sz w:val="24"/>
                <w:szCs w:val="24"/>
              </w:rPr>
              <w:t xml:space="preserve"> </w:t>
            </w:r>
            <w:r w:rsidRPr="00791837">
              <w:rPr>
                <w:sz w:val="24"/>
                <w:szCs w:val="24"/>
              </w:rPr>
              <w:t>и</w:t>
            </w:r>
            <w:r w:rsidRPr="00791837">
              <w:rPr>
                <w:spacing w:val="-1"/>
                <w:sz w:val="24"/>
                <w:szCs w:val="24"/>
              </w:rPr>
              <w:t xml:space="preserve"> </w:t>
            </w:r>
            <w:r w:rsidRPr="00791837">
              <w:rPr>
                <w:sz w:val="24"/>
                <w:szCs w:val="24"/>
              </w:rPr>
              <w:t>развитие</w:t>
            </w:r>
            <w:r w:rsidRPr="00791837">
              <w:rPr>
                <w:spacing w:val="-3"/>
                <w:sz w:val="24"/>
                <w:szCs w:val="24"/>
              </w:rPr>
              <w:t xml:space="preserve"> </w:t>
            </w:r>
            <w:r w:rsidRPr="00791837">
              <w:rPr>
                <w:sz w:val="24"/>
                <w:szCs w:val="24"/>
              </w:rPr>
              <w:t>коллектива</w:t>
            </w:r>
            <w:r w:rsidRPr="00791837">
              <w:rPr>
                <w:spacing w:val="-4"/>
                <w:sz w:val="24"/>
                <w:szCs w:val="24"/>
              </w:rPr>
              <w:t xml:space="preserve"> </w:t>
            </w:r>
            <w:r w:rsidRPr="00791837">
              <w:rPr>
                <w:sz w:val="24"/>
                <w:szCs w:val="24"/>
              </w:rPr>
              <w:t>класса;</w:t>
            </w:r>
          </w:p>
          <w:p w:rsidR="0083763A" w:rsidRPr="00791837" w:rsidRDefault="00791837" w:rsidP="00791837">
            <w:pPr>
              <w:pStyle w:val="TableParagraph"/>
              <w:numPr>
                <w:ilvl w:val="0"/>
                <w:numId w:val="46"/>
              </w:numPr>
              <w:tabs>
                <w:tab w:val="left" w:pos="389"/>
              </w:tabs>
              <w:ind w:left="0" w:right="100" w:firstLine="567"/>
              <w:jc w:val="both"/>
              <w:rPr>
                <w:sz w:val="24"/>
                <w:szCs w:val="24"/>
              </w:rPr>
            </w:pPr>
            <w:r w:rsidRPr="00791837">
              <w:rPr>
                <w:sz w:val="24"/>
                <w:szCs w:val="24"/>
              </w:rPr>
              <w:t>создание</w:t>
            </w:r>
            <w:r w:rsidRPr="00791837">
              <w:rPr>
                <w:spacing w:val="1"/>
                <w:sz w:val="24"/>
                <w:szCs w:val="24"/>
              </w:rPr>
              <w:t xml:space="preserve"> </w:t>
            </w:r>
            <w:r w:rsidRPr="00791837">
              <w:rPr>
                <w:sz w:val="24"/>
                <w:szCs w:val="24"/>
              </w:rPr>
              <w:t>благоприятных</w:t>
            </w:r>
            <w:r w:rsidRPr="00791837">
              <w:rPr>
                <w:spacing w:val="1"/>
                <w:sz w:val="24"/>
                <w:szCs w:val="24"/>
              </w:rPr>
              <w:t xml:space="preserve"> </w:t>
            </w:r>
            <w:r w:rsidRPr="00791837">
              <w:rPr>
                <w:sz w:val="24"/>
                <w:szCs w:val="24"/>
              </w:rPr>
              <w:t>психолого-педагогических</w:t>
            </w:r>
            <w:r w:rsidRPr="00791837">
              <w:rPr>
                <w:spacing w:val="1"/>
                <w:sz w:val="24"/>
                <w:szCs w:val="24"/>
              </w:rPr>
              <w:t xml:space="preserve"> </w:t>
            </w:r>
            <w:r w:rsidRPr="00791837">
              <w:rPr>
                <w:sz w:val="24"/>
                <w:szCs w:val="24"/>
              </w:rPr>
              <w:t>условий</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личности,</w:t>
            </w:r>
            <w:r w:rsidRPr="00791837">
              <w:rPr>
                <w:spacing w:val="1"/>
                <w:sz w:val="24"/>
                <w:szCs w:val="24"/>
              </w:rPr>
              <w:t xml:space="preserve"> </w:t>
            </w:r>
            <w:r w:rsidRPr="00791837">
              <w:rPr>
                <w:sz w:val="24"/>
                <w:szCs w:val="24"/>
              </w:rPr>
              <w:t>самоутверждения</w:t>
            </w:r>
            <w:r w:rsidRPr="00791837">
              <w:rPr>
                <w:spacing w:val="1"/>
                <w:sz w:val="24"/>
                <w:szCs w:val="24"/>
              </w:rPr>
              <w:t xml:space="preserve"> </w:t>
            </w:r>
            <w:r w:rsidRPr="00791837">
              <w:rPr>
                <w:sz w:val="24"/>
                <w:szCs w:val="24"/>
              </w:rPr>
              <w:t>каждого</w:t>
            </w:r>
            <w:r w:rsidRPr="00791837">
              <w:rPr>
                <w:spacing w:val="1"/>
                <w:sz w:val="24"/>
                <w:szCs w:val="24"/>
              </w:rPr>
              <w:t xml:space="preserve"> </w:t>
            </w:r>
            <w:r w:rsidRPr="00791837">
              <w:rPr>
                <w:sz w:val="24"/>
                <w:szCs w:val="24"/>
              </w:rPr>
              <w:t>обучающегося,</w:t>
            </w:r>
            <w:r w:rsidRPr="00791837">
              <w:rPr>
                <w:spacing w:val="1"/>
                <w:sz w:val="24"/>
                <w:szCs w:val="24"/>
              </w:rPr>
              <w:t xml:space="preserve"> </w:t>
            </w:r>
            <w:r w:rsidRPr="00791837">
              <w:rPr>
                <w:sz w:val="24"/>
                <w:szCs w:val="24"/>
              </w:rPr>
              <w:t>сохранения</w:t>
            </w:r>
            <w:r w:rsidRPr="00791837">
              <w:rPr>
                <w:spacing w:val="1"/>
                <w:sz w:val="24"/>
                <w:szCs w:val="24"/>
              </w:rPr>
              <w:t xml:space="preserve"> </w:t>
            </w:r>
            <w:r w:rsidRPr="00791837">
              <w:rPr>
                <w:sz w:val="24"/>
                <w:szCs w:val="24"/>
              </w:rPr>
              <w:t>неповторимости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раскрытия</w:t>
            </w:r>
            <w:r w:rsidRPr="00791837">
              <w:rPr>
                <w:spacing w:val="1"/>
                <w:sz w:val="24"/>
                <w:szCs w:val="24"/>
              </w:rPr>
              <w:t xml:space="preserve"> </w:t>
            </w:r>
            <w:r w:rsidRPr="00791837">
              <w:rPr>
                <w:sz w:val="24"/>
                <w:szCs w:val="24"/>
              </w:rPr>
              <w:t>его</w:t>
            </w:r>
            <w:r w:rsidRPr="00791837">
              <w:rPr>
                <w:spacing w:val="1"/>
                <w:sz w:val="24"/>
                <w:szCs w:val="24"/>
              </w:rPr>
              <w:t xml:space="preserve"> </w:t>
            </w:r>
            <w:r w:rsidRPr="00791837">
              <w:rPr>
                <w:sz w:val="24"/>
                <w:szCs w:val="24"/>
              </w:rPr>
              <w:t>потенциальных</w:t>
            </w:r>
            <w:r w:rsidRPr="00791837">
              <w:rPr>
                <w:spacing w:val="1"/>
                <w:sz w:val="24"/>
                <w:szCs w:val="24"/>
              </w:rPr>
              <w:t xml:space="preserve"> </w:t>
            </w:r>
            <w:r w:rsidRPr="00791837">
              <w:rPr>
                <w:sz w:val="24"/>
                <w:szCs w:val="24"/>
              </w:rPr>
              <w:t>способностей;</w:t>
            </w:r>
          </w:p>
          <w:p w:rsidR="0083763A" w:rsidRPr="00791837" w:rsidRDefault="00791837" w:rsidP="00791837">
            <w:pPr>
              <w:pStyle w:val="TableParagraph"/>
              <w:numPr>
                <w:ilvl w:val="0"/>
                <w:numId w:val="46"/>
              </w:numPr>
              <w:tabs>
                <w:tab w:val="left" w:pos="293"/>
              </w:tabs>
              <w:ind w:left="0" w:firstLine="567"/>
              <w:jc w:val="both"/>
              <w:rPr>
                <w:sz w:val="24"/>
                <w:szCs w:val="24"/>
              </w:rPr>
            </w:pPr>
            <w:r w:rsidRPr="00791837">
              <w:rPr>
                <w:sz w:val="24"/>
                <w:szCs w:val="24"/>
              </w:rPr>
              <w:t>формирование</w:t>
            </w:r>
            <w:r w:rsidRPr="00791837">
              <w:rPr>
                <w:spacing w:val="-3"/>
                <w:sz w:val="24"/>
                <w:szCs w:val="24"/>
              </w:rPr>
              <w:t xml:space="preserve"> </w:t>
            </w:r>
            <w:r w:rsidRPr="00791837">
              <w:rPr>
                <w:sz w:val="24"/>
                <w:szCs w:val="24"/>
              </w:rPr>
              <w:t>здорового</w:t>
            </w:r>
            <w:r w:rsidRPr="00791837">
              <w:rPr>
                <w:spacing w:val="-1"/>
                <w:sz w:val="24"/>
                <w:szCs w:val="24"/>
              </w:rPr>
              <w:t xml:space="preserve"> </w:t>
            </w:r>
            <w:r w:rsidRPr="00791837">
              <w:rPr>
                <w:sz w:val="24"/>
                <w:szCs w:val="24"/>
              </w:rPr>
              <w:t>образа</w:t>
            </w:r>
            <w:r w:rsidRPr="00791837">
              <w:rPr>
                <w:spacing w:val="-3"/>
                <w:sz w:val="24"/>
                <w:szCs w:val="24"/>
              </w:rPr>
              <w:t xml:space="preserve"> </w:t>
            </w:r>
            <w:r w:rsidRPr="00791837">
              <w:rPr>
                <w:sz w:val="24"/>
                <w:szCs w:val="24"/>
              </w:rPr>
              <w:t>жизни;</w:t>
            </w:r>
          </w:p>
          <w:p w:rsidR="0083763A" w:rsidRPr="00791837" w:rsidRDefault="00791837" w:rsidP="00791837">
            <w:pPr>
              <w:pStyle w:val="TableParagraph"/>
              <w:numPr>
                <w:ilvl w:val="0"/>
                <w:numId w:val="46"/>
              </w:numPr>
              <w:tabs>
                <w:tab w:val="left" w:pos="420"/>
              </w:tabs>
              <w:ind w:left="0" w:right="105" w:firstLine="567"/>
              <w:jc w:val="both"/>
              <w:rPr>
                <w:sz w:val="24"/>
                <w:szCs w:val="24"/>
              </w:rPr>
            </w:pPr>
            <w:r w:rsidRPr="00791837">
              <w:rPr>
                <w:sz w:val="24"/>
                <w:szCs w:val="24"/>
              </w:rPr>
              <w:t>организация</w:t>
            </w:r>
            <w:r w:rsidRPr="00791837">
              <w:rPr>
                <w:spacing w:val="1"/>
                <w:sz w:val="24"/>
                <w:szCs w:val="24"/>
              </w:rPr>
              <w:t xml:space="preserve"> </w:t>
            </w:r>
            <w:r w:rsidRPr="00791837">
              <w:rPr>
                <w:sz w:val="24"/>
                <w:szCs w:val="24"/>
              </w:rPr>
              <w:t>системы</w:t>
            </w:r>
            <w:r w:rsidRPr="00791837">
              <w:rPr>
                <w:spacing w:val="1"/>
                <w:sz w:val="24"/>
                <w:szCs w:val="24"/>
              </w:rPr>
              <w:t xml:space="preserve"> </w:t>
            </w:r>
            <w:r w:rsidRPr="00791837">
              <w:rPr>
                <w:sz w:val="24"/>
                <w:szCs w:val="24"/>
              </w:rPr>
              <w:t>отношений</w:t>
            </w:r>
            <w:r w:rsidRPr="00791837">
              <w:rPr>
                <w:spacing w:val="1"/>
                <w:sz w:val="24"/>
                <w:szCs w:val="24"/>
              </w:rPr>
              <w:t xml:space="preserve"> </w:t>
            </w:r>
            <w:r w:rsidRPr="00791837">
              <w:rPr>
                <w:sz w:val="24"/>
                <w:szCs w:val="24"/>
              </w:rPr>
              <w:t>через</w:t>
            </w:r>
            <w:r w:rsidRPr="00791837">
              <w:rPr>
                <w:spacing w:val="1"/>
                <w:sz w:val="24"/>
                <w:szCs w:val="24"/>
              </w:rPr>
              <w:t xml:space="preserve"> </w:t>
            </w:r>
            <w:r w:rsidRPr="00791837">
              <w:rPr>
                <w:sz w:val="24"/>
                <w:szCs w:val="24"/>
              </w:rPr>
              <w:t>разнообразные</w:t>
            </w:r>
            <w:r w:rsidRPr="00791837">
              <w:rPr>
                <w:spacing w:val="1"/>
                <w:sz w:val="24"/>
                <w:szCs w:val="24"/>
              </w:rPr>
              <w:t xml:space="preserve"> </w:t>
            </w:r>
            <w:r w:rsidRPr="00791837">
              <w:rPr>
                <w:sz w:val="24"/>
                <w:szCs w:val="24"/>
              </w:rPr>
              <w:t>формы</w:t>
            </w:r>
            <w:r w:rsidRPr="00791837">
              <w:rPr>
                <w:spacing w:val="-57"/>
                <w:sz w:val="24"/>
                <w:szCs w:val="24"/>
              </w:rPr>
              <w:t xml:space="preserve"> </w:t>
            </w:r>
            <w:r w:rsidRPr="00791837">
              <w:rPr>
                <w:sz w:val="24"/>
                <w:szCs w:val="24"/>
              </w:rPr>
              <w:t>воспитывающей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коллектива</w:t>
            </w:r>
            <w:r w:rsidRPr="00791837">
              <w:rPr>
                <w:spacing w:val="-3"/>
                <w:sz w:val="24"/>
                <w:szCs w:val="24"/>
              </w:rPr>
              <w:t xml:space="preserve"> </w:t>
            </w:r>
            <w:r w:rsidRPr="00791837">
              <w:rPr>
                <w:sz w:val="24"/>
                <w:szCs w:val="24"/>
              </w:rPr>
              <w:t>класса;</w:t>
            </w:r>
          </w:p>
          <w:p w:rsidR="0083763A" w:rsidRPr="00791837" w:rsidRDefault="00791837" w:rsidP="00791837">
            <w:pPr>
              <w:pStyle w:val="TableParagraph"/>
              <w:numPr>
                <w:ilvl w:val="0"/>
                <w:numId w:val="46"/>
              </w:numPr>
              <w:tabs>
                <w:tab w:val="left" w:pos="343"/>
              </w:tabs>
              <w:ind w:left="0" w:right="100" w:firstLine="567"/>
              <w:jc w:val="both"/>
              <w:rPr>
                <w:sz w:val="24"/>
                <w:szCs w:val="24"/>
              </w:rPr>
            </w:pPr>
            <w:r w:rsidRPr="00791837">
              <w:rPr>
                <w:sz w:val="24"/>
                <w:szCs w:val="24"/>
              </w:rPr>
              <w:t>защита прав и интересов обучающихся; – организация системной</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с</w:t>
            </w:r>
            <w:r w:rsidRPr="00791837">
              <w:rPr>
                <w:spacing w:val="-2"/>
                <w:sz w:val="24"/>
                <w:szCs w:val="24"/>
              </w:rPr>
              <w:t xml:space="preserve"> </w:t>
            </w:r>
            <w:r w:rsidRPr="00791837">
              <w:rPr>
                <w:sz w:val="24"/>
                <w:szCs w:val="24"/>
              </w:rPr>
              <w:t>обучающимися в</w:t>
            </w:r>
            <w:r w:rsidRPr="00791837">
              <w:rPr>
                <w:spacing w:val="-1"/>
                <w:sz w:val="24"/>
                <w:szCs w:val="24"/>
              </w:rPr>
              <w:t xml:space="preserve"> </w:t>
            </w:r>
            <w:r w:rsidRPr="00791837">
              <w:rPr>
                <w:sz w:val="24"/>
                <w:szCs w:val="24"/>
              </w:rPr>
              <w:t>классе;</w:t>
            </w:r>
          </w:p>
          <w:p w:rsidR="0083763A" w:rsidRPr="00791837" w:rsidRDefault="00791837" w:rsidP="00791837">
            <w:pPr>
              <w:pStyle w:val="TableParagraph"/>
              <w:numPr>
                <w:ilvl w:val="0"/>
                <w:numId w:val="46"/>
              </w:numPr>
              <w:tabs>
                <w:tab w:val="left" w:pos="636"/>
              </w:tabs>
              <w:spacing w:before="1"/>
              <w:ind w:left="0" w:right="103" w:firstLine="567"/>
              <w:jc w:val="both"/>
              <w:rPr>
                <w:sz w:val="24"/>
                <w:szCs w:val="24"/>
              </w:rPr>
            </w:pPr>
            <w:r w:rsidRPr="00791837">
              <w:rPr>
                <w:sz w:val="24"/>
                <w:szCs w:val="24"/>
              </w:rPr>
              <w:t>гуманизация</w:t>
            </w:r>
            <w:r w:rsidRPr="00791837">
              <w:rPr>
                <w:spacing w:val="1"/>
                <w:sz w:val="24"/>
                <w:szCs w:val="24"/>
              </w:rPr>
              <w:t xml:space="preserve"> </w:t>
            </w:r>
            <w:r w:rsidRPr="00791837">
              <w:rPr>
                <w:sz w:val="24"/>
                <w:szCs w:val="24"/>
              </w:rPr>
              <w:t>отношений</w:t>
            </w:r>
            <w:r w:rsidRPr="00791837">
              <w:rPr>
                <w:spacing w:val="1"/>
                <w:sz w:val="24"/>
                <w:szCs w:val="24"/>
              </w:rPr>
              <w:t xml:space="preserve"> </w:t>
            </w:r>
            <w:r w:rsidRPr="00791837">
              <w:rPr>
                <w:sz w:val="24"/>
                <w:szCs w:val="24"/>
              </w:rPr>
              <w:t>между</w:t>
            </w:r>
            <w:r w:rsidRPr="00791837">
              <w:rPr>
                <w:spacing w:val="1"/>
                <w:sz w:val="24"/>
                <w:szCs w:val="24"/>
              </w:rPr>
              <w:t xml:space="preserve"> </w:t>
            </w:r>
            <w:r w:rsidRPr="00791837">
              <w:rPr>
                <w:sz w:val="24"/>
                <w:szCs w:val="24"/>
              </w:rPr>
              <w:t>обучающимися,</w:t>
            </w:r>
            <w:r w:rsidRPr="00791837">
              <w:rPr>
                <w:spacing w:val="1"/>
                <w:sz w:val="24"/>
                <w:szCs w:val="24"/>
              </w:rPr>
              <w:t xml:space="preserve"> </w:t>
            </w:r>
            <w:r w:rsidRPr="00791837">
              <w:rPr>
                <w:sz w:val="24"/>
                <w:szCs w:val="24"/>
              </w:rPr>
              <w:t>между</w:t>
            </w:r>
            <w:r w:rsidRPr="00791837">
              <w:rPr>
                <w:spacing w:val="1"/>
                <w:sz w:val="24"/>
                <w:szCs w:val="24"/>
              </w:rPr>
              <w:t xml:space="preserve"> </w:t>
            </w:r>
            <w:r w:rsidRPr="00791837">
              <w:rPr>
                <w:sz w:val="24"/>
                <w:szCs w:val="24"/>
              </w:rPr>
              <w:t>обучающимися</w:t>
            </w:r>
            <w:r w:rsidRPr="00791837">
              <w:rPr>
                <w:spacing w:val="-1"/>
                <w:sz w:val="24"/>
                <w:szCs w:val="24"/>
              </w:rPr>
              <w:t xml:space="preserve"> </w:t>
            </w:r>
            <w:r w:rsidRPr="00791837">
              <w:rPr>
                <w:sz w:val="24"/>
                <w:szCs w:val="24"/>
              </w:rPr>
              <w:t>и педагогическими</w:t>
            </w:r>
            <w:r w:rsidRPr="00791837">
              <w:rPr>
                <w:spacing w:val="-1"/>
                <w:sz w:val="24"/>
                <w:szCs w:val="24"/>
              </w:rPr>
              <w:t xml:space="preserve"> </w:t>
            </w:r>
            <w:r w:rsidRPr="00791837">
              <w:rPr>
                <w:sz w:val="24"/>
                <w:szCs w:val="24"/>
              </w:rPr>
              <w:t>работниками;</w:t>
            </w:r>
          </w:p>
          <w:p w:rsidR="0083763A" w:rsidRPr="00791837" w:rsidRDefault="00791837" w:rsidP="00791837">
            <w:pPr>
              <w:pStyle w:val="TableParagraph"/>
              <w:numPr>
                <w:ilvl w:val="0"/>
                <w:numId w:val="46"/>
              </w:numPr>
              <w:tabs>
                <w:tab w:val="left" w:pos="333"/>
              </w:tabs>
              <w:ind w:left="0" w:right="105" w:firstLine="567"/>
              <w:jc w:val="both"/>
              <w:rPr>
                <w:sz w:val="24"/>
                <w:szCs w:val="24"/>
              </w:rPr>
            </w:pPr>
            <w:r w:rsidRPr="00791837">
              <w:rPr>
                <w:sz w:val="24"/>
                <w:szCs w:val="24"/>
              </w:rPr>
              <w:t>формирование у обучающихся нравственных смыслов и духовных</w:t>
            </w:r>
            <w:r w:rsidRPr="00791837">
              <w:rPr>
                <w:spacing w:val="1"/>
                <w:sz w:val="24"/>
                <w:szCs w:val="24"/>
              </w:rPr>
              <w:t xml:space="preserve"> </w:t>
            </w:r>
            <w:r w:rsidRPr="00791837">
              <w:rPr>
                <w:sz w:val="24"/>
                <w:szCs w:val="24"/>
              </w:rPr>
              <w:t>ориентиров;</w:t>
            </w:r>
          </w:p>
          <w:p w:rsidR="0083763A" w:rsidRPr="00791837" w:rsidRDefault="00791837" w:rsidP="00791837">
            <w:pPr>
              <w:pStyle w:val="TableParagraph"/>
              <w:numPr>
                <w:ilvl w:val="0"/>
                <w:numId w:val="46"/>
              </w:numPr>
              <w:tabs>
                <w:tab w:val="left" w:pos="552"/>
              </w:tabs>
              <w:spacing w:line="270" w:lineRule="atLeast"/>
              <w:ind w:left="0" w:right="102" w:firstLine="567"/>
              <w:jc w:val="both"/>
              <w:rPr>
                <w:sz w:val="24"/>
                <w:szCs w:val="24"/>
              </w:rPr>
            </w:pPr>
            <w:r w:rsidRPr="00791837">
              <w:rPr>
                <w:sz w:val="24"/>
                <w:szCs w:val="24"/>
              </w:rPr>
              <w:t>организация</w:t>
            </w:r>
            <w:r w:rsidRPr="00791837">
              <w:rPr>
                <w:spacing w:val="1"/>
                <w:sz w:val="24"/>
                <w:szCs w:val="24"/>
              </w:rPr>
              <w:t xml:space="preserve"> </w:t>
            </w:r>
            <w:r w:rsidRPr="00791837">
              <w:rPr>
                <w:sz w:val="24"/>
                <w:szCs w:val="24"/>
              </w:rPr>
              <w:t>социально-значимой</w:t>
            </w:r>
            <w:r w:rsidRPr="00791837">
              <w:rPr>
                <w:spacing w:val="1"/>
                <w:sz w:val="24"/>
                <w:szCs w:val="24"/>
              </w:rPr>
              <w:t xml:space="preserve"> </w:t>
            </w:r>
            <w:r w:rsidRPr="00791837">
              <w:rPr>
                <w:sz w:val="24"/>
                <w:szCs w:val="24"/>
              </w:rPr>
              <w:t>творческой</w:t>
            </w:r>
            <w:r w:rsidRPr="00791837">
              <w:rPr>
                <w:spacing w:val="1"/>
                <w:sz w:val="24"/>
                <w:szCs w:val="24"/>
              </w:rPr>
              <w:t xml:space="preserve"> </w:t>
            </w:r>
            <w:r w:rsidRPr="00791837">
              <w:rPr>
                <w:sz w:val="24"/>
                <w:szCs w:val="24"/>
              </w:rPr>
              <w:t>деятельности</w:t>
            </w:r>
            <w:r w:rsidRPr="00791837">
              <w:rPr>
                <w:spacing w:val="-57"/>
                <w:sz w:val="24"/>
                <w:szCs w:val="24"/>
              </w:rPr>
              <w:t xml:space="preserve"> </w:t>
            </w:r>
            <w:r w:rsidRPr="00791837">
              <w:rPr>
                <w:sz w:val="24"/>
                <w:szCs w:val="24"/>
              </w:rPr>
              <w:t>обучающихся</w:t>
            </w:r>
          </w:p>
        </w:tc>
      </w:tr>
      <w:tr w:rsidR="0083763A" w:rsidRPr="00791837">
        <w:trPr>
          <w:trHeight w:val="2760"/>
        </w:trPr>
        <w:tc>
          <w:tcPr>
            <w:tcW w:w="2627" w:type="dxa"/>
            <w:tcBorders>
              <w:bottom w:val="single" w:sz="8" w:space="0" w:color="000000"/>
            </w:tcBorders>
          </w:tcPr>
          <w:p w:rsidR="0083763A" w:rsidRPr="00791837" w:rsidRDefault="00791837" w:rsidP="00791837">
            <w:pPr>
              <w:pStyle w:val="TableParagraph"/>
              <w:spacing w:line="265" w:lineRule="exact"/>
              <w:ind w:firstLine="567"/>
              <w:rPr>
                <w:sz w:val="24"/>
                <w:szCs w:val="24"/>
              </w:rPr>
            </w:pPr>
            <w:r w:rsidRPr="00791837">
              <w:rPr>
                <w:sz w:val="24"/>
                <w:szCs w:val="24"/>
              </w:rPr>
              <w:t>Педагоги-предметники</w:t>
            </w:r>
          </w:p>
        </w:tc>
        <w:tc>
          <w:tcPr>
            <w:tcW w:w="7538" w:type="dxa"/>
            <w:tcBorders>
              <w:bottom w:val="single" w:sz="8" w:space="0" w:color="000000"/>
            </w:tcBorders>
          </w:tcPr>
          <w:p w:rsidR="0083763A" w:rsidRPr="00791837" w:rsidRDefault="00791837" w:rsidP="00791837">
            <w:pPr>
              <w:pStyle w:val="TableParagraph"/>
              <w:numPr>
                <w:ilvl w:val="0"/>
                <w:numId w:val="45"/>
              </w:numPr>
              <w:tabs>
                <w:tab w:val="left" w:pos="307"/>
              </w:tabs>
              <w:ind w:left="0" w:right="101" w:firstLine="567"/>
              <w:jc w:val="both"/>
              <w:rPr>
                <w:sz w:val="24"/>
                <w:szCs w:val="24"/>
              </w:rPr>
            </w:pPr>
            <w:r w:rsidRPr="00791837">
              <w:rPr>
                <w:sz w:val="24"/>
                <w:szCs w:val="24"/>
              </w:rPr>
              <w:t>осуществление обучения и воспитания обучающихся с учетом их</w:t>
            </w:r>
            <w:r w:rsidRPr="00791837">
              <w:rPr>
                <w:spacing w:val="1"/>
                <w:sz w:val="24"/>
                <w:szCs w:val="24"/>
              </w:rPr>
              <w:t xml:space="preserve"> </w:t>
            </w:r>
            <w:r w:rsidRPr="00791837">
              <w:rPr>
                <w:sz w:val="24"/>
                <w:szCs w:val="24"/>
              </w:rPr>
              <w:t>психолого-физиологических</w:t>
            </w:r>
            <w:r w:rsidRPr="00791837">
              <w:rPr>
                <w:spacing w:val="1"/>
                <w:sz w:val="24"/>
                <w:szCs w:val="24"/>
              </w:rPr>
              <w:t xml:space="preserve"> </w:t>
            </w:r>
            <w:r w:rsidRPr="00791837">
              <w:rPr>
                <w:sz w:val="24"/>
                <w:szCs w:val="24"/>
              </w:rPr>
              <w:t>особенностей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специфики</w:t>
            </w:r>
            <w:r w:rsidRPr="00791837">
              <w:rPr>
                <w:spacing w:val="1"/>
                <w:sz w:val="24"/>
                <w:szCs w:val="24"/>
              </w:rPr>
              <w:t xml:space="preserve"> </w:t>
            </w:r>
            <w:r w:rsidRPr="00791837">
              <w:rPr>
                <w:sz w:val="24"/>
                <w:szCs w:val="24"/>
              </w:rPr>
              <w:t>преподаваемого</w:t>
            </w:r>
            <w:r w:rsidRPr="00791837">
              <w:rPr>
                <w:spacing w:val="-1"/>
                <w:sz w:val="24"/>
                <w:szCs w:val="24"/>
              </w:rPr>
              <w:t xml:space="preserve"> </w:t>
            </w:r>
            <w:r w:rsidRPr="00791837">
              <w:rPr>
                <w:sz w:val="24"/>
                <w:szCs w:val="24"/>
              </w:rPr>
              <w:t>предмета, и требований</w:t>
            </w:r>
            <w:r w:rsidRPr="00791837">
              <w:rPr>
                <w:spacing w:val="3"/>
                <w:sz w:val="24"/>
                <w:szCs w:val="24"/>
              </w:rPr>
              <w:t xml:space="preserve"> </w:t>
            </w:r>
            <w:r w:rsidRPr="00791837">
              <w:rPr>
                <w:sz w:val="24"/>
                <w:szCs w:val="24"/>
              </w:rPr>
              <w:t>ФГОС;</w:t>
            </w:r>
          </w:p>
          <w:p w:rsidR="0083763A" w:rsidRPr="00791837" w:rsidRDefault="00791837" w:rsidP="00791837">
            <w:pPr>
              <w:pStyle w:val="TableParagraph"/>
              <w:numPr>
                <w:ilvl w:val="0"/>
                <w:numId w:val="45"/>
              </w:numPr>
              <w:tabs>
                <w:tab w:val="left" w:pos="511"/>
              </w:tabs>
              <w:ind w:left="0" w:right="102" w:firstLine="567"/>
              <w:jc w:val="both"/>
              <w:rPr>
                <w:sz w:val="24"/>
                <w:szCs w:val="24"/>
              </w:rPr>
            </w:pPr>
            <w:r w:rsidRPr="00791837">
              <w:rPr>
                <w:sz w:val="24"/>
                <w:szCs w:val="24"/>
              </w:rPr>
              <w:t>формирование</w:t>
            </w:r>
            <w:r w:rsidRPr="00791837">
              <w:rPr>
                <w:spacing w:val="1"/>
                <w:sz w:val="24"/>
                <w:szCs w:val="24"/>
              </w:rPr>
              <w:t xml:space="preserve"> </w:t>
            </w:r>
            <w:r w:rsidRPr="00791837">
              <w:rPr>
                <w:sz w:val="24"/>
                <w:szCs w:val="24"/>
              </w:rPr>
              <w:t>общей</w:t>
            </w:r>
            <w:r w:rsidRPr="00791837">
              <w:rPr>
                <w:spacing w:val="1"/>
                <w:sz w:val="24"/>
                <w:szCs w:val="24"/>
              </w:rPr>
              <w:t xml:space="preserve"> </w:t>
            </w:r>
            <w:r w:rsidRPr="00791837">
              <w:rPr>
                <w:sz w:val="24"/>
                <w:szCs w:val="24"/>
              </w:rPr>
              <w:t>культуры</w:t>
            </w:r>
            <w:r w:rsidRPr="00791837">
              <w:rPr>
                <w:spacing w:val="1"/>
                <w:sz w:val="24"/>
                <w:szCs w:val="24"/>
              </w:rPr>
              <w:t xml:space="preserve"> </w:t>
            </w:r>
            <w:r w:rsidRPr="00791837">
              <w:rPr>
                <w:sz w:val="24"/>
                <w:szCs w:val="24"/>
              </w:rPr>
              <w:t>личности,</w:t>
            </w:r>
            <w:r w:rsidRPr="00791837">
              <w:rPr>
                <w:spacing w:val="1"/>
                <w:sz w:val="24"/>
                <w:szCs w:val="24"/>
              </w:rPr>
              <w:t xml:space="preserve"> </w:t>
            </w:r>
            <w:r w:rsidRPr="00791837">
              <w:rPr>
                <w:sz w:val="24"/>
                <w:szCs w:val="24"/>
              </w:rPr>
              <w:t>социализации,</w:t>
            </w:r>
            <w:r w:rsidRPr="00791837">
              <w:rPr>
                <w:spacing w:val="1"/>
                <w:sz w:val="24"/>
                <w:szCs w:val="24"/>
              </w:rPr>
              <w:t xml:space="preserve"> </w:t>
            </w:r>
            <w:r w:rsidRPr="00791837">
              <w:rPr>
                <w:sz w:val="24"/>
                <w:szCs w:val="24"/>
              </w:rPr>
              <w:t>осознанного</w:t>
            </w:r>
            <w:r w:rsidRPr="00791837">
              <w:rPr>
                <w:spacing w:val="-1"/>
                <w:sz w:val="24"/>
                <w:szCs w:val="24"/>
              </w:rPr>
              <w:t xml:space="preserve"> </w:t>
            </w:r>
            <w:r w:rsidRPr="00791837">
              <w:rPr>
                <w:sz w:val="24"/>
                <w:szCs w:val="24"/>
              </w:rPr>
              <w:t>выбора</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освоения</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программ;</w:t>
            </w:r>
          </w:p>
          <w:p w:rsidR="0083763A" w:rsidRPr="00791837" w:rsidRDefault="00791837" w:rsidP="00791837">
            <w:pPr>
              <w:pStyle w:val="TableParagraph"/>
              <w:ind w:right="101" w:firstLine="567"/>
              <w:jc w:val="both"/>
              <w:rPr>
                <w:sz w:val="24"/>
                <w:szCs w:val="24"/>
              </w:rPr>
            </w:pPr>
            <w:r w:rsidRPr="00791837">
              <w:rPr>
                <w:sz w:val="24"/>
                <w:szCs w:val="24"/>
              </w:rPr>
              <w:t>-осуществление комплекса мероприятий по развитию у обучающихся</w:t>
            </w:r>
            <w:r w:rsidRPr="00791837">
              <w:rPr>
                <w:spacing w:val="1"/>
                <w:sz w:val="24"/>
                <w:szCs w:val="24"/>
              </w:rPr>
              <w:t xml:space="preserve"> </w:t>
            </w:r>
            <w:r w:rsidRPr="00791837">
              <w:rPr>
                <w:sz w:val="24"/>
                <w:szCs w:val="24"/>
              </w:rPr>
              <w:t>познавательной</w:t>
            </w:r>
            <w:r w:rsidRPr="00791837">
              <w:rPr>
                <w:spacing w:val="1"/>
                <w:sz w:val="24"/>
                <w:szCs w:val="24"/>
              </w:rPr>
              <w:t xml:space="preserve"> </w:t>
            </w:r>
            <w:r w:rsidRPr="00791837">
              <w:rPr>
                <w:sz w:val="24"/>
                <w:szCs w:val="24"/>
              </w:rPr>
              <w:t>активности,</w:t>
            </w:r>
            <w:r w:rsidRPr="00791837">
              <w:rPr>
                <w:spacing w:val="1"/>
                <w:sz w:val="24"/>
                <w:szCs w:val="24"/>
              </w:rPr>
              <w:t xml:space="preserve"> </w:t>
            </w:r>
            <w:r w:rsidRPr="00791837">
              <w:rPr>
                <w:sz w:val="24"/>
                <w:szCs w:val="24"/>
              </w:rPr>
              <w:t>самостоятельности,</w:t>
            </w:r>
            <w:r w:rsidRPr="00791837">
              <w:rPr>
                <w:spacing w:val="1"/>
                <w:sz w:val="24"/>
                <w:szCs w:val="24"/>
              </w:rPr>
              <w:t xml:space="preserve"> </w:t>
            </w:r>
            <w:r w:rsidRPr="00791837">
              <w:rPr>
                <w:sz w:val="24"/>
                <w:szCs w:val="24"/>
              </w:rPr>
              <w:t>инициативы,</w:t>
            </w:r>
            <w:r w:rsidRPr="00791837">
              <w:rPr>
                <w:spacing w:val="1"/>
                <w:sz w:val="24"/>
                <w:szCs w:val="24"/>
              </w:rPr>
              <w:t xml:space="preserve"> </w:t>
            </w:r>
            <w:r w:rsidRPr="00791837">
              <w:rPr>
                <w:sz w:val="24"/>
                <w:szCs w:val="24"/>
              </w:rPr>
              <w:t>творческих</w:t>
            </w:r>
            <w:r w:rsidRPr="00791837">
              <w:rPr>
                <w:spacing w:val="1"/>
                <w:sz w:val="24"/>
                <w:szCs w:val="24"/>
              </w:rPr>
              <w:t xml:space="preserve"> </w:t>
            </w:r>
            <w:r w:rsidRPr="00791837">
              <w:rPr>
                <w:sz w:val="24"/>
                <w:szCs w:val="24"/>
              </w:rPr>
              <w:t>способностей,</w:t>
            </w:r>
            <w:r w:rsidRPr="00791837">
              <w:rPr>
                <w:spacing w:val="1"/>
                <w:sz w:val="24"/>
                <w:szCs w:val="24"/>
              </w:rPr>
              <w:t xml:space="preserve"> </w:t>
            </w:r>
            <w:r w:rsidRPr="00791837">
              <w:rPr>
                <w:sz w:val="24"/>
                <w:szCs w:val="24"/>
              </w:rPr>
              <w:t>формированию</w:t>
            </w:r>
            <w:r w:rsidRPr="00791837">
              <w:rPr>
                <w:spacing w:val="1"/>
                <w:sz w:val="24"/>
                <w:szCs w:val="24"/>
              </w:rPr>
              <w:t xml:space="preserve"> </w:t>
            </w:r>
            <w:r w:rsidRPr="00791837">
              <w:rPr>
                <w:sz w:val="24"/>
                <w:szCs w:val="24"/>
              </w:rPr>
              <w:t>гражданской</w:t>
            </w:r>
            <w:r w:rsidRPr="00791837">
              <w:rPr>
                <w:spacing w:val="1"/>
                <w:sz w:val="24"/>
                <w:szCs w:val="24"/>
              </w:rPr>
              <w:t xml:space="preserve"> </w:t>
            </w:r>
            <w:r w:rsidRPr="00791837">
              <w:rPr>
                <w:sz w:val="24"/>
                <w:szCs w:val="24"/>
              </w:rPr>
              <w:t>позиции,</w:t>
            </w:r>
            <w:r w:rsidRPr="00791837">
              <w:rPr>
                <w:spacing w:val="1"/>
                <w:sz w:val="24"/>
                <w:szCs w:val="24"/>
              </w:rPr>
              <w:t xml:space="preserve"> </w:t>
            </w:r>
            <w:r w:rsidRPr="00791837">
              <w:rPr>
                <w:sz w:val="24"/>
                <w:szCs w:val="24"/>
              </w:rPr>
              <w:t>способности</w:t>
            </w:r>
            <w:r w:rsidRPr="00791837">
              <w:rPr>
                <w:spacing w:val="7"/>
                <w:sz w:val="24"/>
                <w:szCs w:val="24"/>
              </w:rPr>
              <w:t xml:space="preserve"> </w:t>
            </w:r>
            <w:r w:rsidRPr="00791837">
              <w:rPr>
                <w:sz w:val="24"/>
                <w:szCs w:val="24"/>
              </w:rPr>
              <w:t>к</w:t>
            </w:r>
            <w:r w:rsidRPr="00791837">
              <w:rPr>
                <w:spacing w:val="6"/>
                <w:sz w:val="24"/>
                <w:szCs w:val="24"/>
              </w:rPr>
              <w:t xml:space="preserve"> </w:t>
            </w:r>
            <w:r w:rsidRPr="00791837">
              <w:rPr>
                <w:sz w:val="24"/>
                <w:szCs w:val="24"/>
              </w:rPr>
              <w:t>труду</w:t>
            </w:r>
            <w:r w:rsidRPr="00791837">
              <w:rPr>
                <w:spacing w:val="3"/>
                <w:sz w:val="24"/>
                <w:szCs w:val="24"/>
              </w:rPr>
              <w:t xml:space="preserve"> </w:t>
            </w:r>
            <w:r w:rsidRPr="00791837">
              <w:rPr>
                <w:sz w:val="24"/>
                <w:szCs w:val="24"/>
              </w:rPr>
              <w:t>и</w:t>
            </w:r>
            <w:r w:rsidRPr="00791837">
              <w:rPr>
                <w:spacing w:val="6"/>
                <w:sz w:val="24"/>
                <w:szCs w:val="24"/>
              </w:rPr>
              <w:t xml:space="preserve"> </w:t>
            </w:r>
            <w:r w:rsidRPr="00791837">
              <w:rPr>
                <w:sz w:val="24"/>
                <w:szCs w:val="24"/>
              </w:rPr>
              <w:t>жизни</w:t>
            </w:r>
            <w:r w:rsidRPr="00791837">
              <w:rPr>
                <w:spacing w:val="6"/>
                <w:sz w:val="24"/>
                <w:szCs w:val="24"/>
              </w:rPr>
              <w:t xml:space="preserve"> </w:t>
            </w:r>
            <w:r w:rsidRPr="00791837">
              <w:rPr>
                <w:sz w:val="24"/>
                <w:szCs w:val="24"/>
              </w:rPr>
              <w:t>в</w:t>
            </w:r>
            <w:r w:rsidRPr="00791837">
              <w:rPr>
                <w:spacing w:val="7"/>
                <w:sz w:val="24"/>
                <w:szCs w:val="24"/>
              </w:rPr>
              <w:t xml:space="preserve"> </w:t>
            </w:r>
            <w:r w:rsidRPr="00791837">
              <w:rPr>
                <w:sz w:val="24"/>
                <w:szCs w:val="24"/>
              </w:rPr>
              <w:t>условиях</w:t>
            </w:r>
            <w:r w:rsidRPr="00791837">
              <w:rPr>
                <w:spacing w:val="8"/>
                <w:sz w:val="24"/>
                <w:szCs w:val="24"/>
              </w:rPr>
              <w:t xml:space="preserve"> </w:t>
            </w:r>
            <w:r w:rsidRPr="00791837">
              <w:rPr>
                <w:sz w:val="24"/>
                <w:szCs w:val="24"/>
              </w:rPr>
              <w:t>современного</w:t>
            </w:r>
            <w:r w:rsidRPr="00791837">
              <w:rPr>
                <w:spacing w:val="5"/>
                <w:sz w:val="24"/>
                <w:szCs w:val="24"/>
              </w:rPr>
              <w:t xml:space="preserve"> </w:t>
            </w:r>
            <w:r w:rsidRPr="00791837">
              <w:rPr>
                <w:sz w:val="24"/>
                <w:szCs w:val="24"/>
              </w:rPr>
              <w:t>мира,</w:t>
            </w:r>
          </w:p>
          <w:p w:rsidR="0083763A" w:rsidRPr="00791837" w:rsidRDefault="00791837" w:rsidP="00791837">
            <w:pPr>
              <w:pStyle w:val="TableParagraph"/>
              <w:spacing w:line="267" w:lineRule="exact"/>
              <w:ind w:firstLine="567"/>
              <w:jc w:val="both"/>
              <w:rPr>
                <w:sz w:val="24"/>
                <w:szCs w:val="24"/>
              </w:rPr>
            </w:pPr>
            <w:r w:rsidRPr="00791837">
              <w:rPr>
                <w:sz w:val="24"/>
                <w:szCs w:val="24"/>
              </w:rPr>
              <w:t>формированию</w:t>
            </w:r>
            <w:r w:rsidRPr="00791837">
              <w:rPr>
                <w:spacing w:val="57"/>
                <w:sz w:val="24"/>
                <w:szCs w:val="24"/>
              </w:rPr>
              <w:t xml:space="preserve"> </w:t>
            </w:r>
            <w:r w:rsidRPr="00791837">
              <w:rPr>
                <w:sz w:val="24"/>
                <w:szCs w:val="24"/>
              </w:rPr>
              <w:t>культуры</w:t>
            </w:r>
            <w:r w:rsidRPr="00791837">
              <w:rPr>
                <w:spacing w:val="-2"/>
                <w:sz w:val="24"/>
                <w:szCs w:val="24"/>
              </w:rPr>
              <w:t xml:space="preserve"> </w:t>
            </w:r>
            <w:r w:rsidRPr="00791837">
              <w:rPr>
                <w:sz w:val="24"/>
                <w:szCs w:val="24"/>
              </w:rPr>
              <w:t>здорового</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безопасного</w:t>
            </w:r>
            <w:r w:rsidRPr="00791837">
              <w:rPr>
                <w:spacing w:val="-1"/>
                <w:sz w:val="24"/>
                <w:szCs w:val="24"/>
              </w:rPr>
              <w:t xml:space="preserve"> </w:t>
            </w:r>
            <w:r w:rsidRPr="00791837">
              <w:rPr>
                <w:sz w:val="24"/>
                <w:szCs w:val="24"/>
              </w:rPr>
              <w:t>образа</w:t>
            </w:r>
            <w:r w:rsidRPr="00791837">
              <w:rPr>
                <w:spacing w:val="-3"/>
                <w:sz w:val="24"/>
                <w:szCs w:val="24"/>
              </w:rPr>
              <w:t xml:space="preserve"> </w:t>
            </w:r>
            <w:r w:rsidRPr="00791837">
              <w:rPr>
                <w:sz w:val="24"/>
                <w:szCs w:val="24"/>
              </w:rPr>
              <w:t>жизни.</w:t>
            </w:r>
          </w:p>
        </w:tc>
      </w:tr>
    </w:tbl>
    <w:p w:rsidR="0083763A" w:rsidRPr="00791837" w:rsidRDefault="00791837" w:rsidP="00B34094">
      <w:pPr>
        <w:pStyle w:val="a4"/>
        <w:numPr>
          <w:ilvl w:val="1"/>
          <w:numId w:val="44"/>
        </w:numPr>
        <w:tabs>
          <w:tab w:val="left" w:pos="1025"/>
        </w:tabs>
        <w:spacing w:line="267" w:lineRule="exact"/>
        <w:ind w:left="0" w:firstLine="567"/>
        <w:jc w:val="both"/>
        <w:rPr>
          <w:b/>
          <w:sz w:val="24"/>
          <w:szCs w:val="24"/>
        </w:rPr>
      </w:pPr>
      <w:r w:rsidRPr="00791837">
        <w:rPr>
          <w:b/>
          <w:sz w:val="24"/>
          <w:szCs w:val="24"/>
        </w:rPr>
        <w:t>НОРМАТИВНО-МЕТОДИЧЕСКОЕ</w:t>
      </w:r>
      <w:r w:rsidRPr="00791837">
        <w:rPr>
          <w:b/>
          <w:spacing w:val="-8"/>
          <w:sz w:val="24"/>
          <w:szCs w:val="24"/>
        </w:rPr>
        <w:t xml:space="preserve"> </w:t>
      </w:r>
      <w:r w:rsidRPr="00791837">
        <w:rPr>
          <w:b/>
          <w:sz w:val="24"/>
          <w:szCs w:val="24"/>
        </w:rPr>
        <w:t>ОБЕСПЕЧЕНИЕ</w:t>
      </w:r>
    </w:p>
    <w:p w:rsidR="0083763A" w:rsidRPr="00791837" w:rsidRDefault="00791837" w:rsidP="00B34094">
      <w:pPr>
        <w:pStyle w:val="a3"/>
        <w:tabs>
          <w:tab w:val="left" w:pos="2252"/>
          <w:tab w:val="left" w:pos="3707"/>
          <w:tab w:val="left" w:pos="5557"/>
          <w:tab w:val="left" w:pos="6984"/>
          <w:tab w:val="left" w:pos="7478"/>
          <w:tab w:val="left" w:pos="8684"/>
        </w:tabs>
        <w:ind w:left="0" w:firstLine="567"/>
        <w:jc w:val="both"/>
      </w:pPr>
      <w:r w:rsidRPr="00791837">
        <w:t>-должностные</w:t>
      </w:r>
      <w:r w:rsidRPr="00791837">
        <w:tab/>
        <w:t>инструкции</w:t>
      </w:r>
      <w:r w:rsidRPr="00791837">
        <w:tab/>
        <w:t>педагогических</w:t>
      </w:r>
      <w:r w:rsidRPr="00791837">
        <w:tab/>
        <w:t>работников</w:t>
      </w:r>
      <w:r w:rsidRPr="00791837">
        <w:tab/>
        <w:t>по</w:t>
      </w:r>
      <w:r w:rsidRPr="00791837">
        <w:tab/>
        <w:t>вопросам</w:t>
      </w:r>
      <w:r w:rsidRPr="00791837">
        <w:tab/>
        <w:t>воспитательной</w:t>
      </w:r>
      <w:r w:rsidRPr="00791837">
        <w:rPr>
          <w:spacing w:val="-57"/>
        </w:rPr>
        <w:t xml:space="preserve"> </w:t>
      </w:r>
      <w:r w:rsidRPr="00791837">
        <w:t>деятельности,</w:t>
      </w:r>
    </w:p>
    <w:p w:rsidR="0083763A" w:rsidRPr="00791837" w:rsidRDefault="00791837" w:rsidP="00B34094">
      <w:pPr>
        <w:pStyle w:val="a3"/>
        <w:ind w:left="0" w:firstLine="567"/>
        <w:jc w:val="both"/>
      </w:pPr>
      <w:r w:rsidRPr="00791837">
        <w:t>-ведению</w:t>
      </w:r>
      <w:r w:rsidRPr="00791837">
        <w:rPr>
          <w:spacing w:val="-3"/>
        </w:rPr>
        <w:t xml:space="preserve"> </w:t>
      </w:r>
      <w:r w:rsidRPr="00791837">
        <w:t>договорных</w:t>
      </w:r>
      <w:r w:rsidRPr="00791837">
        <w:rPr>
          <w:spacing w:val="-4"/>
        </w:rPr>
        <w:t xml:space="preserve"> </w:t>
      </w:r>
      <w:r w:rsidRPr="00791837">
        <w:t>отношений,</w:t>
      </w:r>
      <w:r w:rsidRPr="00791837">
        <w:rPr>
          <w:spacing w:val="-3"/>
        </w:rPr>
        <w:t xml:space="preserve"> </w:t>
      </w:r>
      <w:r w:rsidRPr="00791837">
        <w:t>сетевой</w:t>
      </w:r>
      <w:r w:rsidRPr="00791837">
        <w:rPr>
          <w:spacing w:val="-3"/>
        </w:rPr>
        <w:t xml:space="preserve"> </w:t>
      </w:r>
      <w:r w:rsidRPr="00791837">
        <w:t>форме</w:t>
      </w:r>
      <w:r w:rsidRPr="00791837">
        <w:rPr>
          <w:spacing w:val="-5"/>
        </w:rPr>
        <w:t xml:space="preserve"> </w:t>
      </w:r>
      <w:r w:rsidRPr="00791837">
        <w:t>организации</w:t>
      </w:r>
      <w:r w:rsidRPr="00791837">
        <w:rPr>
          <w:spacing w:val="-3"/>
        </w:rPr>
        <w:t xml:space="preserve"> </w:t>
      </w:r>
      <w:r w:rsidRPr="00791837">
        <w:t>образовательного</w:t>
      </w:r>
      <w:r w:rsidRPr="00791837">
        <w:rPr>
          <w:spacing w:val="-3"/>
        </w:rPr>
        <w:t xml:space="preserve"> </w:t>
      </w:r>
      <w:r w:rsidRPr="00791837">
        <w:t>процесса,</w:t>
      </w:r>
    </w:p>
    <w:p w:rsidR="0083763A" w:rsidRPr="00791837" w:rsidRDefault="00791837" w:rsidP="00B34094">
      <w:pPr>
        <w:pStyle w:val="a3"/>
        <w:ind w:left="0" w:firstLine="567"/>
        <w:jc w:val="both"/>
      </w:pPr>
      <w:r w:rsidRPr="00791837">
        <w:t>-сотрудничеству</w:t>
      </w:r>
      <w:r w:rsidRPr="00791837">
        <w:rPr>
          <w:spacing w:val="1"/>
        </w:rPr>
        <w:t xml:space="preserve"> </w:t>
      </w:r>
      <w:r w:rsidRPr="00791837">
        <w:t>с</w:t>
      </w:r>
      <w:r w:rsidRPr="00791837">
        <w:rPr>
          <w:spacing w:val="5"/>
        </w:rPr>
        <w:t xml:space="preserve"> </w:t>
      </w:r>
      <w:r w:rsidRPr="00791837">
        <w:t>социальными</w:t>
      </w:r>
      <w:r w:rsidRPr="00791837">
        <w:rPr>
          <w:spacing w:val="4"/>
        </w:rPr>
        <w:t xml:space="preserve"> </w:t>
      </w:r>
      <w:r w:rsidRPr="00791837">
        <w:t>партнерами,</w:t>
      </w:r>
      <w:r w:rsidRPr="00791837">
        <w:rPr>
          <w:spacing w:val="3"/>
        </w:rPr>
        <w:t xml:space="preserve"> </w:t>
      </w:r>
      <w:r w:rsidRPr="00791837">
        <w:t>нормативному,</w:t>
      </w:r>
      <w:r w:rsidRPr="00791837">
        <w:rPr>
          <w:spacing w:val="6"/>
        </w:rPr>
        <w:t xml:space="preserve"> </w:t>
      </w:r>
      <w:r w:rsidRPr="00791837">
        <w:t>методическому</w:t>
      </w:r>
      <w:r w:rsidRPr="00791837">
        <w:rPr>
          <w:spacing w:val="1"/>
        </w:rPr>
        <w:t xml:space="preserve"> </w:t>
      </w:r>
      <w:r w:rsidRPr="00791837">
        <w:t>обеспечению</w:t>
      </w:r>
      <w:r w:rsidRPr="00791837">
        <w:rPr>
          <w:spacing w:val="-57"/>
        </w:rPr>
        <w:t xml:space="preserve"> </w:t>
      </w:r>
      <w:r w:rsidRPr="00791837">
        <w:t>воспитательной</w:t>
      </w:r>
      <w:r w:rsidRPr="00791837">
        <w:rPr>
          <w:spacing w:val="-1"/>
        </w:rPr>
        <w:t xml:space="preserve"> </w:t>
      </w:r>
      <w:r w:rsidRPr="00791837">
        <w:t>деятельности.</w:t>
      </w:r>
    </w:p>
    <w:p w:rsidR="0083763A" w:rsidRPr="00791837" w:rsidRDefault="00791837" w:rsidP="00B34094">
      <w:pPr>
        <w:pStyle w:val="2"/>
        <w:numPr>
          <w:ilvl w:val="1"/>
          <w:numId w:val="44"/>
        </w:numPr>
        <w:tabs>
          <w:tab w:val="left" w:pos="1027"/>
        </w:tabs>
        <w:spacing w:before="2" w:line="240" w:lineRule="auto"/>
        <w:ind w:left="0" w:firstLine="567"/>
        <w:jc w:val="both"/>
      </w:pPr>
      <w:r w:rsidRPr="00791837">
        <w:t>ТРЕБОВАНИЯ</w:t>
      </w:r>
      <w:r w:rsidRPr="00791837">
        <w:rPr>
          <w:spacing w:val="1"/>
        </w:rPr>
        <w:t xml:space="preserve"> </w:t>
      </w:r>
      <w:r w:rsidRPr="00791837">
        <w:t>К</w:t>
      </w:r>
      <w:r w:rsidRPr="00791837">
        <w:rPr>
          <w:spacing w:val="1"/>
        </w:rPr>
        <w:t xml:space="preserve"> </w:t>
      </w:r>
      <w:r w:rsidRPr="00791837">
        <w:t>УСЛОВИЯМ</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ОБУЧАЮЩИМИСЯ</w:t>
      </w:r>
      <w:r w:rsidRPr="00791837">
        <w:rPr>
          <w:spacing w:val="1"/>
        </w:rPr>
        <w:t xml:space="preserve"> </w:t>
      </w:r>
      <w:r w:rsidRPr="00791837">
        <w:t>С</w:t>
      </w:r>
      <w:r w:rsidRPr="00791837">
        <w:rPr>
          <w:spacing w:val="1"/>
        </w:rPr>
        <w:t xml:space="preserve"> </w:t>
      </w:r>
      <w:r w:rsidRPr="00791837">
        <w:t>ОСОБЫМИ</w:t>
      </w:r>
      <w:r w:rsidRPr="00791837">
        <w:rPr>
          <w:spacing w:val="-57"/>
        </w:rPr>
        <w:t xml:space="preserve"> </w:t>
      </w:r>
      <w:r w:rsidRPr="00791837">
        <w:t>ОБРАЗОВАТЕЛЬНЫМИ</w:t>
      </w:r>
      <w:r w:rsidRPr="00791837">
        <w:rPr>
          <w:spacing w:val="-1"/>
        </w:rPr>
        <w:t xml:space="preserve"> </w:t>
      </w:r>
      <w:r w:rsidRPr="00791837">
        <w:t>ПОТРЕБНОСТЯМИ</w:t>
      </w:r>
    </w:p>
    <w:p w:rsidR="0083763A" w:rsidRPr="00791837" w:rsidRDefault="00791837" w:rsidP="00B34094">
      <w:pPr>
        <w:pStyle w:val="a3"/>
        <w:ind w:left="0" w:firstLine="567"/>
        <w:jc w:val="both"/>
      </w:pPr>
      <w:r w:rsidRPr="00791837">
        <w:rPr>
          <w:i/>
        </w:rPr>
        <w:t>На</w:t>
      </w:r>
      <w:r w:rsidRPr="00791837">
        <w:rPr>
          <w:i/>
          <w:spacing w:val="1"/>
        </w:rPr>
        <w:t xml:space="preserve"> </w:t>
      </w:r>
      <w:r w:rsidRPr="00791837">
        <w:rPr>
          <w:i/>
        </w:rPr>
        <w:t>уровне</w:t>
      </w:r>
      <w:r w:rsidRPr="00791837">
        <w:rPr>
          <w:i/>
          <w:spacing w:val="1"/>
        </w:rPr>
        <w:t xml:space="preserve"> </w:t>
      </w:r>
      <w:r w:rsidRPr="00791837">
        <w:rPr>
          <w:i/>
        </w:rPr>
        <w:t>воспитывающей</w:t>
      </w:r>
      <w:r w:rsidRPr="00791837">
        <w:rPr>
          <w:i/>
          <w:spacing w:val="1"/>
        </w:rPr>
        <w:t xml:space="preserve"> </w:t>
      </w:r>
      <w:r w:rsidRPr="00791837">
        <w:rPr>
          <w:i/>
        </w:rPr>
        <w:t>среды</w:t>
      </w:r>
      <w:r w:rsidRPr="00791837">
        <w:t>:</w:t>
      </w:r>
      <w:r w:rsidRPr="00791837">
        <w:rPr>
          <w:spacing w:val="1"/>
        </w:rPr>
        <w:t xml:space="preserve"> </w:t>
      </w:r>
      <w:r w:rsidRPr="00791837">
        <w:t>во</w:t>
      </w:r>
      <w:r w:rsidRPr="00791837">
        <w:rPr>
          <w:spacing w:val="1"/>
        </w:rPr>
        <w:t xml:space="preserve"> </w:t>
      </w:r>
      <w:r w:rsidRPr="00791837">
        <w:t>всех</w:t>
      </w:r>
      <w:r w:rsidRPr="00791837">
        <w:rPr>
          <w:spacing w:val="1"/>
        </w:rPr>
        <w:t xml:space="preserve"> </w:t>
      </w:r>
      <w:r w:rsidRPr="00791837">
        <w:t>локальных</w:t>
      </w:r>
      <w:r w:rsidRPr="00791837">
        <w:rPr>
          <w:spacing w:val="1"/>
        </w:rPr>
        <w:t xml:space="preserve"> </w:t>
      </w:r>
      <w:r w:rsidRPr="00791837">
        <w:t>составляющих</w:t>
      </w:r>
      <w:r w:rsidRPr="00791837">
        <w:rPr>
          <w:spacing w:val="1"/>
        </w:rPr>
        <w:t xml:space="preserve"> </w:t>
      </w:r>
      <w:r w:rsidRPr="00791837">
        <w:t>строится</w:t>
      </w:r>
      <w:r w:rsidRPr="00791837">
        <w:rPr>
          <w:spacing w:val="61"/>
        </w:rPr>
        <w:t xml:space="preserve"> </w:t>
      </w:r>
      <w:r w:rsidRPr="00791837">
        <w:t>как</w:t>
      </w:r>
      <w:r w:rsidRPr="00791837">
        <w:rPr>
          <w:spacing w:val="1"/>
        </w:rPr>
        <w:t xml:space="preserve"> </w:t>
      </w:r>
      <w:r w:rsidRPr="00791837">
        <w:t>максимально доступная для детей с ОВЗ; событийная воспитывающая среда обеспечивает</w:t>
      </w:r>
      <w:r w:rsidRPr="00791837">
        <w:rPr>
          <w:spacing w:val="1"/>
        </w:rPr>
        <w:t xml:space="preserve"> </w:t>
      </w:r>
      <w:r w:rsidRPr="00791837">
        <w:t>возможность включения каждого ребенка в различные формы жизни детского сообщества;</w:t>
      </w:r>
      <w:r w:rsidRPr="00791837">
        <w:rPr>
          <w:spacing w:val="1"/>
        </w:rPr>
        <w:t xml:space="preserve"> </w:t>
      </w:r>
      <w:r w:rsidRPr="00791837">
        <w:t>рукотворная воспитывающая среда обеспечивает возможность демонстрации уникальности</w:t>
      </w:r>
      <w:r w:rsidRPr="00791837">
        <w:rPr>
          <w:spacing w:val="1"/>
        </w:rPr>
        <w:t xml:space="preserve"> </w:t>
      </w:r>
      <w:r w:rsidRPr="00791837">
        <w:t>достижений</w:t>
      </w:r>
      <w:r w:rsidRPr="00791837">
        <w:rPr>
          <w:spacing w:val="-3"/>
        </w:rPr>
        <w:t xml:space="preserve"> </w:t>
      </w:r>
      <w:r w:rsidRPr="00791837">
        <w:t>каждого обучающегося</w:t>
      </w:r>
      <w:r w:rsidRPr="00791837">
        <w:rPr>
          <w:spacing w:val="2"/>
        </w:rPr>
        <w:t xml:space="preserve"> </w:t>
      </w:r>
      <w:r w:rsidRPr="00791837">
        <w:t>с</w:t>
      </w:r>
      <w:r w:rsidRPr="00791837">
        <w:rPr>
          <w:spacing w:val="-1"/>
        </w:rPr>
        <w:t xml:space="preserve"> </w:t>
      </w:r>
      <w:r w:rsidRPr="00791837">
        <w:t>ОВЗ.</w:t>
      </w:r>
    </w:p>
    <w:p w:rsidR="0083763A" w:rsidRPr="00791837" w:rsidRDefault="00791837" w:rsidP="00B34094">
      <w:pPr>
        <w:pStyle w:val="a3"/>
        <w:ind w:left="0" w:firstLine="567"/>
        <w:jc w:val="both"/>
      </w:pPr>
      <w:r w:rsidRPr="00791837">
        <w:rPr>
          <w:i/>
        </w:rPr>
        <w:t>На уровне общности</w:t>
      </w:r>
      <w:r w:rsidRPr="00791837">
        <w:t>: формируются условия освоения социальных ролей, ответственности и</w:t>
      </w:r>
      <w:r w:rsidRPr="00791837">
        <w:rPr>
          <w:spacing w:val="1"/>
        </w:rPr>
        <w:t xml:space="preserve"> </w:t>
      </w:r>
      <w:r w:rsidRPr="00791837">
        <w:t>самостоятельности, сопричастности к реализации целей и смыслов сообщества, приобретается</w:t>
      </w:r>
      <w:r w:rsidRPr="00791837">
        <w:rPr>
          <w:spacing w:val="-57"/>
        </w:rPr>
        <w:t xml:space="preserve"> </w:t>
      </w:r>
      <w:r w:rsidRPr="00791837">
        <w:t>опыт</w:t>
      </w:r>
      <w:r w:rsidRPr="00791837">
        <w:rPr>
          <w:spacing w:val="18"/>
        </w:rPr>
        <w:t xml:space="preserve"> </w:t>
      </w:r>
      <w:r w:rsidRPr="00791837">
        <w:t>развития</w:t>
      </w:r>
      <w:r w:rsidRPr="00791837">
        <w:rPr>
          <w:spacing w:val="18"/>
        </w:rPr>
        <w:t xml:space="preserve"> </w:t>
      </w:r>
      <w:r w:rsidRPr="00791837">
        <w:t>отношений</w:t>
      </w:r>
      <w:r w:rsidRPr="00791837">
        <w:rPr>
          <w:spacing w:val="17"/>
        </w:rPr>
        <w:t xml:space="preserve"> </w:t>
      </w:r>
      <w:r w:rsidRPr="00791837">
        <w:t>между</w:t>
      </w:r>
      <w:r w:rsidRPr="00791837">
        <w:rPr>
          <w:spacing w:val="14"/>
        </w:rPr>
        <w:t xml:space="preserve"> </w:t>
      </w:r>
      <w:r w:rsidRPr="00791837">
        <w:t>обучающимися,</w:t>
      </w:r>
      <w:r w:rsidRPr="00791837">
        <w:rPr>
          <w:spacing w:val="18"/>
        </w:rPr>
        <w:t xml:space="preserve"> </w:t>
      </w:r>
      <w:r w:rsidRPr="00791837">
        <w:t>родителями</w:t>
      </w:r>
      <w:r w:rsidRPr="00791837">
        <w:rPr>
          <w:spacing w:val="19"/>
        </w:rPr>
        <w:t xml:space="preserve"> </w:t>
      </w:r>
      <w:r w:rsidRPr="00791837">
        <w:t>(законными</w:t>
      </w:r>
      <w:r w:rsidRPr="00791837">
        <w:rPr>
          <w:spacing w:val="19"/>
        </w:rPr>
        <w:t xml:space="preserve"> </w:t>
      </w:r>
      <w:r w:rsidRPr="00791837">
        <w:t>представителями),</w:t>
      </w:r>
      <w:r w:rsidR="00DA46ED">
        <w:t xml:space="preserve"> </w:t>
      </w:r>
      <w:r w:rsidRPr="00791837">
        <w:t xml:space="preserve">педагогами. </w:t>
      </w:r>
      <w:r w:rsidRPr="00791837">
        <w:lastRenderedPageBreak/>
        <w:t>Детская и детско-взрослая общности в инклюзивном образовании развиваются на</w:t>
      </w:r>
      <w:r w:rsidRPr="00791837">
        <w:rPr>
          <w:spacing w:val="1"/>
        </w:rPr>
        <w:t xml:space="preserve"> </w:t>
      </w:r>
      <w:r w:rsidRPr="00791837">
        <w:t>принципах</w:t>
      </w:r>
      <w:r w:rsidRPr="00791837">
        <w:rPr>
          <w:spacing w:val="-2"/>
        </w:rPr>
        <w:t xml:space="preserve"> </w:t>
      </w:r>
      <w:r w:rsidRPr="00791837">
        <w:t>заботы,</w:t>
      </w:r>
      <w:r w:rsidRPr="00791837">
        <w:rPr>
          <w:spacing w:val="-1"/>
        </w:rPr>
        <w:t xml:space="preserve"> </w:t>
      </w:r>
      <w:r w:rsidRPr="00791837">
        <w:t>взаимоуважения</w:t>
      </w:r>
      <w:r w:rsidRPr="00791837">
        <w:rPr>
          <w:spacing w:val="-1"/>
        </w:rPr>
        <w:t xml:space="preserve"> </w:t>
      </w:r>
      <w:r w:rsidRPr="00791837">
        <w:t>и</w:t>
      </w:r>
      <w:r w:rsidRPr="00791837">
        <w:rPr>
          <w:spacing w:val="-1"/>
        </w:rPr>
        <w:t xml:space="preserve"> </w:t>
      </w:r>
      <w:r w:rsidRPr="00791837">
        <w:t>сотрудничества в</w:t>
      </w:r>
      <w:r w:rsidRPr="00791837">
        <w:rPr>
          <w:spacing w:val="-2"/>
        </w:rPr>
        <w:t xml:space="preserve"> </w:t>
      </w:r>
      <w:r w:rsidRPr="00791837">
        <w:t>совместной</w:t>
      </w:r>
      <w:r w:rsidRPr="00791837">
        <w:rPr>
          <w:spacing w:val="-1"/>
        </w:rPr>
        <w:t xml:space="preserve"> </w:t>
      </w:r>
      <w:r w:rsidRPr="00791837">
        <w:t>деятельности.</w:t>
      </w:r>
    </w:p>
    <w:p w:rsidR="0083763A" w:rsidRPr="00791837" w:rsidRDefault="00791837" w:rsidP="00B34094">
      <w:pPr>
        <w:pStyle w:val="a3"/>
        <w:spacing w:before="1"/>
        <w:ind w:left="0" w:firstLine="567"/>
        <w:jc w:val="both"/>
      </w:pPr>
      <w:r w:rsidRPr="00791837">
        <w:rPr>
          <w:i/>
        </w:rPr>
        <w:t>На уровне деятельностей</w:t>
      </w:r>
      <w:r w:rsidRPr="00791837">
        <w:t>: педагогическое проектирование совместной деятельности в классе,</w:t>
      </w:r>
      <w:r w:rsidRPr="00791837">
        <w:rPr>
          <w:spacing w:val="-57"/>
        </w:rPr>
        <w:t xml:space="preserve"> </w:t>
      </w:r>
      <w:r w:rsidRPr="00791837">
        <w:t>в</w:t>
      </w:r>
      <w:r w:rsidRPr="00791837">
        <w:rPr>
          <w:spacing w:val="1"/>
        </w:rPr>
        <w:t xml:space="preserve"> </w:t>
      </w:r>
      <w:r w:rsidRPr="00791837">
        <w:t>разновозрастных</w:t>
      </w:r>
      <w:r w:rsidRPr="00791837">
        <w:rPr>
          <w:spacing w:val="1"/>
        </w:rPr>
        <w:t xml:space="preserve"> </w:t>
      </w:r>
      <w:r w:rsidRPr="00791837">
        <w:t>группах,</w:t>
      </w:r>
      <w:r w:rsidRPr="00791837">
        <w:rPr>
          <w:spacing w:val="1"/>
        </w:rPr>
        <w:t xml:space="preserve"> </w:t>
      </w:r>
      <w:r w:rsidRPr="00791837">
        <w:t>в</w:t>
      </w:r>
      <w:r w:rsidRPr="00791837">
        <w:rPr>
          <w:spacing w:val="1"/>
        </w:rPr>
        <w:t xml:space="preserve"> </w:t>
      </w:r>
      <w:r w:rsidRPr="00791837">
        <w:t>малых</w:t>
      </w:r>
      <w:r w:rsidRPr="00791837">
        <w:rPr>
          <w:spacing w:val="1"/>
        </w:rPr>
        <w:t xml:space="preserve"> </w:t>
      </w:r>
      <w:r w:rsidRPr="00791837">
        <w:t>группах</w:t>
      </w:r>
      <w:r w:rsidRPr="00791837">
        <w:rPr>
          <w:spacing w:val="1"/>
        </w:rPr>
        <w:t xml:space="preserve"> </w:t>
      </w:r>
      <w:r w:rsidRPr="00791837">
        <w:t>детей,</w:t>
      </w:r>
      <w:r w:rsidRPr="00791837">
        <w:rPr>
          <w:spacing w:val="1"/>
        </w:rPr>
        <w:t xml:space="preserve"> </w:t>
      </w:r>
      <w:r w:rsidRPr="00791837">
        <w:t>в</w:t>
      </w:r>
      <w:r w:rsidRPr="00791837">
        <w:rPr>
          <w:spacing w:val="1"/>
        </w:rPr>
        <w:t xml:space="preserve"> </w:t>
      </w:r>
      <w:r w:rsidRPr="00791837">
        <w:t>детско-родительских</w:t>
      </w:r>
      <w:r w:rsidRPr="00791837">
        <w:rPr>
          <w:spacing w:val="1"/>
        </w:rPr>
        <w:t xml:space="preserve"> </w:t>
      </w:r>
      <w:r w:rsidRPr="00791837">
        <w:t>группах</w:t>
      </w:r>
      <w:r w:rsidRPr="00791837">
        <w:rPr>
          <w:spacing w:val="1"/>
        </w:rPr>
        <w:t xml:space="preserve"> </w:t>
      </w:r>
      <w:r w:rsidRPr="00791837">
        <w:t>обеспечивает</w:t>
      </w:r>
      <w:r w:rsidRPr="00791837">
        <w:rPr>
          <w:spacing w:val="1"/>
        </w:rPr>
        <w:t xml:space="preserve"> </w:t>
      </w:r>
      <w:r w:rsidRPr="00791837">
        <w:t>условия</w:t>
      </w:r>
      <w:r w:rsidRPr="00791837">
        <w:rPr>
          <w:spacing w:val="1"/>
        </w:rPr>
        <w:t xml:space="preserve"> </w:t>
      </w:r>
      <w:r w:rsidRPr="00791837">
        <w:t>освоения</w:t>
      </w:r>
      <w:r w:rsidRPr="00791837">
        <w:rPr>
          <w:spacing w:val="1"/>
        </w:rPr>
        <w:t xml:space="preserve"> </w:t>
      </w:r>
      <w:r w:rsidRPr="00791837">
        <w:t>доступных</w:t>
      </w:r>
      <w:r w:rsidRPr="00791837">
        <w:rPr>
          <w:spacing w:val="1"/>
        </w:rPr>
        <w:t xml:space="preserve"> </w:t>
      </w:r>
      <w:r w:rsidRPr="00791837">
        <w:t>навыков,</w:t>
      </w:r>
      <w:r w:rsidRPr="00791837">
        <w:rPr>
          <w:spacing w:val="1"/>
        </w:rPr>
        <w:t xml:space="preserve"> </w:t>
      </w:r>
      <w:r w:rsidRPr="00791837">
        <w:t>формирует</w:t>
      </w:r>
      <w:r w:rsidRPr="00791837">
        <w:rPr>
          <w:spacing w:val="1"/>
        </w:rPr>
        <w:t xml:space="preserve"> </w:t>
      </w:r>
      <w:r w:rsidRPr="00791837">
        <w:t>опыт</w:t>
      </w:r>
      <w:r w:rsidRPr="00791837">
        <w:rPr>
          <w:spacing w:val="1"/>
        </w:rPr>
        <w:t xml:space="preserve"> </w:t>
      </w:r>
      <w:r w:rsidRPr="00791837">
        <w:t>работы</w:t>
      </w:r>
      <w:r w:rsidRPr="00791837">
        <w:rPr>
          <w:spacing w:val="1"/>
        </w:rPr>
        <w:t xml:space="preserve"> </w:t>
      </w:r>
      <w:r w:rsidRPr="00791837">
        <w:t>в</w:t>
      </w:r>
      <w:r w:rsidRPr="00791837">
        <w:rPr>
          <w:spacing w:val="1"/>
        </w:rPr>
        <w:t xml:space="preserve"> </w:t>
      </w:r>
      <w:r w:rsidRPr="00791837">
        <w:t>команде,</w:t>
      </w:r>
      <w:r w:rsidRPr="00791837">
        <w:rPr>
          <w:spacing w:val="1"/>
        </w:rPr>
        <w:t xml:space="preserve"> </w:t>
      </w:r>
      <w:r w:rsidRPr="00791837">
        <w:t>развивает активность и ответственность каждого обучающегося в социальной ситуации его</w:t>
      </w:r>
      <w:r w:rsidRPr="00791837">
        <w:rPr>
          <w:spacing w:val="1"/>
        </w:rPr>
        <w:t xml:space="preserve"> </w:t>
      </w:r>
      <w:r w:rsidRPr="00791837">
        <w:t xml:space="preserve">развития. </w:t>
      </w:r>
      <w:r w:rsidRPr="00791837">
        <w:rPr>
          <w:i/>
        </w:rPr>
        <w:t>На уровне событий</w:t>
      </w:r>
      <w:r w:rsidRPr="00791837">
        <w:t>: проектирование педагогами ритмов учебной работы, отдыха,</w:t>
      </w:r>
      <w:r w:rsidRPr="00791837">
        <w:rPr>
          <w:spacing w:val="1"/>
        </w:rPr>
        <w:t xml:space="preserve"> </w:t>
      </w:r>
      <w:r w:rsidRPr="00791837">
        <w:t>праздников и общих дел с учетом специфики социальной и культурной ситуации развития</w:t>
      </w:r>
      <w:r w:rsidRPr="00791837">
        <w:rPr>
          <w:spacing w:val="1"/>
        </w:rPr>
        <w:t xml:space="preserve"> </w:t>
      </w:r>
      <w:r w:rsidRPr="00791837">
        <w:t>каждого</w:t>
      </w:r>
      <w:r w:rsidRPr="00791837">
        <w:rPr>
          <w:spacing w:val="1"/>
        </w:rPr>
        <w:t xml:space="preserve"> </w:t>
      </w:r>
      <w:r w:rsidRPr="00791837">
        <w:t>ребенка</w:t>
      </w:r>
      <w:r w:rsidRPr="00791837">
        <w:rPr>
          <w:spacing w:val="1"/>
        </w:rPr>
        <w:t xml:space="preserve"> </w:t>
      </w:r>
      <w:r w:rsidRPr="00791837">
        <w:t>с</w:t>
      </w:r>
      <w:r w:rsidRPr="00791837">
        <w:rPr>
          <w:spacing w:val="1"/>
        </w:rPr>
        <w:t xml:space="preserve"> </w:t>
      </w:r>
      <w:r w:rsidRPr="00791837">
        <w:t>ОВЗ</w:t>
      </w:r>
      <w:r w:rsidRPr="00791837">
        <w:rPr>
          <w:spacing w:val="1"/>
        </w:rPr>
        <w:t xml:space="preserve"> </w:t>
      </w:r>
      <w:r w:rsidRPr="00791837">
        <w:t>обеспечивает</w:t>
      </w:r>
      <w:r w:rsidRPr="00791837">
        <w:rPr>
          <w:spacing w:val="1"/>
        </w:rPr>
        <w:t xml:space="preserve"> </w:t>
      </w:r>
      <w:r w:rsidRPr="00791837">
        <w:t>возможность</w:t>
      </w:r>
      <w:r w:rsidRPr="00791837">
        <w:rPr>
          <w:spacing w:val="1"/>
        </w:rPr>
        <w:t xml:space="preserve"> </w:t>
      </w:r>
      <w:r w:rsidRPr="00791837">
        <w:t>его</w:t>
      </w:r>
      <w:r w:rsidRPr="00791837">
        <w:rPr>
          <w:spacing w:val="1"/>
        </w:rPr>
        <w:t xml:space="preserve"> </w:t>
      </w:r>
      <w:r w:rsidRPr="00791837">
        <w:t>участия</w:t>
      </w:r>
      <w:r w:rsidRPr="00791837">
        <w:rPr>
          <w:spacing w:val="1"/>
        </w:rPr>
        <w:t xml:space="preserve"> </w:t>
      </w:r>
      <w:r w:rsidRPr="00791837">
        <w:t>в</w:t>
      </w:r>
      <w:r w:rsidRPr="00791837">
        <w:rPr>
          <w:spacing w:val="1"/>
        </w:rPr>
        <w:t xml:space="preserve"> </w:t>
      </w:r>
      <w:r w:rsidRPr="00791837">
        <w:t>жизни</w:t>
      </w:r>
      <w:r w:rsidRPr="00791837">
        <w:rPr>
          <w:spacing w:val="1"/>
        </w:rPr>
        <w:t xml:space="preserve"> </w:t>
      </w:r>
      <w:r w:rsidRPr="00791837">
        <w:t>класса,</w:t>
      </w:r>
      <w:r w:rsidRPr="00791837">
        <w:rPr>
          <w:spacing w:val="1"/>
        </w:rPr>
        <w:t xml:space="preserve"> </w:t>
      </w:r>
      <w:r w:rsidRPr="00791837">
        <w:t>школы,</w:t>
      </w:r>
      <w:r w:rsidRPr="00791837">
        <w:rPr>
          <w:spacing w:val="1"/>
        </w:rPr>
        <w:t xml:space="preserve"> </w:t>
      </w:r>
      <w:r w:rsidRPr="00791837">
        <w:t>событиях группы, формирует личностный опыт, развивает самооценку и уверенность в своих</w:t>
      </w:r>
      <w:r w:rsidRPr="00791837">
        <w:rPr>
          <w:spacing w:val="1"/>
        </w:rPr>
        <w:t xml:space="preserve"> </w:t>
      </w:r>
      <w:r w:rsidRPr="00791837">
        <w:t>силах.</w:t>
      </w:r>
    </w:p>
    <w:p w:rsidR="0083763A" w:rsidRPr="00791837" w:rsidRDefault="00791837" w:rsidP="00B34094">
      <w:pPr>
        <w:pStyle w:val="a3"/>
        <w:ind w:left="0" w:firstLine="567"/>
        <w:jc w:val="both"/>
      </w:pPr>
      <w:r w:rsidRPr="00791837">
        <w:t>Особыми</w:t>
      </w:r>
      <w:r w:rsidRPr="00791837">
        <w:rPr>
          <w:spacing w:val="-4"/>
        </w:rPr>
        <w:t xml:space="preserve"> </w:t>
      </w:r>
      <w:r w:rsidRPr="00791837">
        <w:t>задачами</w:t>
      </w:r>
      <w:r w:rsidRPr="00791837">
        <w:rPr>
          <w:spacing w:val="-3"/>
        </w:rPr>
        <w:t xml:space="preserve"> </w:t>
      </w:r>
      <w:r w:rsidRPr="00791837">
        <w:t>воспитания</w:t>
      </w:r>
      <w:r w:rsidRPr="00791837">
        <w:rPr>
          <w:spacing w:val="-3"/>
        </w:rPr>
        <w:t xml:space="preserve"> </w:t>
      </w:r>
      <w:r w:rsidRPr="00791837">
        <w:t>обучающихся</w:t>
      </w:r>
      <w:r w:rsidRPr="00791837">
        <w:rPr>
          <w:spacing w:val="-7"/>
        </w:rPr>
        <w:t xml:space="preserve"> </w:t>
      </w:r>
      <w:r w:rsidRPr="00791837">
        <w:t>с</w:t>
      </w:r>
      <w:r w:rsidRPr="00791837">
        <w:rPr>
          <w:spacing w:val="-4"/>
        </w:rPr>
        <w:t xml:space="preserve"> </w:t>
      </w:r>
      <w:r w:rsidRPr="00791837">
        <w:t>ОВЗ</w:t>
      </w:r>
      <w:r w:rsidRPr="00791837">
        <w:rPr>
          <w:spacing w:val="-3"/>
        </w:rPr>
        <w:t xml:space="preserve"> </w:t>
      </w:r>
      <w:r w:rsidRPr="00791837">
        <w:t>являются:</w:t>
      </w:r>
    </w:p>
    <w:p w:rsidR="0083763A" w:rsidRPr="00791837" w:rsidRDefault="00791837" w:rsidP="00B34094">
      <w:pPr>
        <w:pStyle w:val="a3"/>
        <w:ind w:left="0" w:firstLine="567"/>
        <w:jc w:val="both"/>
      </w:pPr>
      <w:r w:rsidRPr="00791837">
        <w:t>− налаживание эмоционально-положительного взаимодействия детей с ОВЗ с окружающими</w:t>
      </w:r>
      <w:r w:rsidRPr="00791837">
        <w:rPr>
          <w:spacing w:val="1"/>
        </w:rPr>
        <w:t xml:space="preserve"> </w:t>
      </w:r>
      <w:r w:rsidRPr="00791837">
        <w:t>для</w:t>
      </w:r>
      <w:r w:rsidRPr="00791837">
        <w:rPr>
          <w:spacing w:val="-1"/>
        </w:rPr>
        <w:t xml:space="preserve"> </w:t>
      </w:r>
      <w:r w:rsidRPr="00791837">
        <w:t>их</w:t>
      </w:r>
      <w:r w:rsidRPr="00791837">
        <w:rPr>
          <w:spacing w:val="4"/>
        </w:rPr>
        <w:t xml:space="preserve"> </w:t>
      </w:r>
      <w:r w:rsidRPr="00791837">
        <w:t>успешной адаптации</w:t>
      </w:r>
      <w:r w:rsidRPr="00791837">
        <w:rPr>
          <w:spacing w:val="-2"/>
        </w:rPr>
        <w:t xml:space="preserve"> </w:t>
      </w:r>
      <w:r w:rsidRPr="00791837">
        <w:t>и</w:t>
      </w:r>
      <w:r w:rsidRPr="00791837">
        <w:rPr>
          <w:spacing w:val="-1"/>
        </w:rPr>
        <w:t xml:space="preserve"> </w:t>
      </w:r>
      <w:r w:rsidRPr="00791837">
        <w:t>интеграции в</w:t>
      </w:r>
      <w:r w:rsidRPr="00791837">
        <w:rPr>
          <w:spacing w:val="-1"/>
        </w:rPr>
        <w:t xml:space="preserve"> </w:t>
      </w:r>
      <w:r w:rsidRPr="00791837">
        <w:t>школе;</w:t>
      </w:r>
    </w:p>
    <w:p w:rsidR="0083763A" w:rsidRPr="00791837" w:rsidRDefault="00791837" w:rsidP="00B34094">
      <w:pPr>
        <w:pStyle w:val="a3"/>
        <w:spacing w:before="1"/>
        <w:ind w:left="0" w:firstLine="567"/>
        <w:jc w:val="both"/>
      </w:pPr>
      <w:r w:rsidRPr="00791837">
        <w:t>− формирование доброжелательного отношения к детям с ОВЗ и их семьям со стороны всех</w:t>
      </w:r>
      <w:r w:rsidRPr="00791837">
        <w:rPr>
          <w:spacing w:val="1"/>
        </w:rPr>
        <w:t xml:space="preserve"> </w:t>
      </w:r>
      <w:r w:rsidRPr="00791837">
        <w:t>участников образовательных отношений; − построение воспитательной деятельности с учетом</w:t>
      </w:r>
      <w:r w:rsidRPr="00791837">
        <w:rPr>
          <w:spacing w:val="-57"/>
        </w:rPr>
        <w:t xml:space="preserve"> </w:t>
      </w:r>
      <w:r w:rsidRPr="00791837">
        <w:t>индивидуальных особенностей каждого</w:t>
      </w:r>
      <w:r w:rsidRPr="00791837">
        <w:rPr>
          <w:spacing w:val="-1"/>
        </w:rPr>
        <w:t xml:space="preserve"> </w:t>
      </w:r>
      <w:r w:rsidRPr="00791837">
        <w:t>обучающегося с</w:t>
      </w:r>
      <w:r w:rsidRPr="00791837">
        <w:rPr>
          <w:spacing w:val="-1"/>
        </w:rPr>
        <w:t xml:space="preserve"> </w:t>
      </w:r>
      <w:r w:rsidRPr="00791837">
        <w:t>ОВЗ;</w:t>
      </w:r>
    </w:p>
    <w:p w:rsidR="0083763A" w:rsidRPr="00791837" w:rsidRDefault="00791837" w:rsidP="00B34094">
      <w:pPr>
        <w:pStyle w:val="a3"/>
        <w:ind w:left="0" w:firstLine="567"/>
        <w:jc w:val="both"/>
      </w:pPr>
      <w:r w:rsidRPr="00791837">
        <w:t>−</w:t>
      </w:r>
      <w:r w:rsidRPr="00791837">
        <w:rPr>
          <w:spacing w:val="1"/>
        </w:rPr>
        <w:t xml:space="preserve"> </w:t>
      </w:r>
      <w:r w:rsidRPr="00791837">
        <w:t>активное</w:t>
      </w:r>
      <w:r w:rsidRPr="00791837">
        <w:rPr>
          <w:spacing w:val="1"/>
        </w:rPr>
        <w:t xml:space="preserve"> </w:t>
      </w:r>
      <w:r w:rsidRPr="00791837">
        <w:t>привлечение</w:t>
      </w:r>
      <w:r w:rsidRPr="00791837">
        <w:rPr>
          <w:spacing w:val="1"/>
        </w:rPr>
        <w:t xml:space="preserve"> </w:t>
      </w:r>
      <w:r w:rsidRPr="00791837">
        <w:t>семьи</w:t>
      </w:r>
      <w:r w:rsidRPr="00791837">
        <w:rPr>
          <w:spacing w:val="1"/>
        </w:rPr>
        <w:t xml:space="preserve"> </w:t>
      </w:r>
      <w:r w:rsidRPr="00791837">
        <w:t>и</w:t>
      </w:r>
      <w:r w:rsidRPr="00791837">
        <w:rPr>
          <w:spacing w:val="1"/>
        </w:rPr>
        <w:t xml:space="preserve"> </w:t>
      </w:r>
      <w:r w:rsidRPr="00791837">
        <w:t>ближайшего</w:t>
      </w:r>
      <w:r w:rsidRPr="00791837">
        <w:rPr>
          <w:spacing w:val="1"/>
        </w:rPr>
        <w:t xml:space="preserve"> </w:t>
      </w:r>
      <w:r w:rsidRPr="00791837">
        <w:t>социального</w:t>
      </w:r>
      <w:r w:rsidRPr="00791837">
        <w:rPr>
          <w:spacing w:val="1"/>
        </w:rPr>
        <w:t xml:space="preserve"> </w:t>
      </w:r>
      <w:r w:rsidRPr="00791837">
        <w:t>окружения</w:t>
      </w:r>
      <w:r w:rsidRPr="00791837">
        <w:rPr>
          <w:spacing w:val="1"/>
        </w:rPr>
        <w:t xml:space="preserve"> </w:t>
      </w:r>
      <w:r w:rsidRPr="00791837">
        <w:t>к</w:t>
      </w:r>
      <w:r w:rsidRPr="00791837">
        <w:rPr>
          <w:spacing w:val="1"/>
        </w:rPr>
        <w:t xml:space="preserve"> </w:t>
      </w:r>
      <w:r w:rsidRPr="00791837">
        <w:t>воспитанию</w:t>
      </w:r>
      <w:r w:rsidRPr="00791837">
        <w:rPr>
          <w:spacing w:val="1"/>
        </w:rPr>
        <w:t xml:space="preserve"> </w:t>
      </w:r>
      <w:r w:rsidRPr="00791837">
        <w:t>обучающихся</w:t>
      </w:r>
      <w:r w:rsidRPr="00791837">
        <w:rPr>
          <w:spacing w:val="-1"/>
        </w:rPr>
        <w:t xml:space="preserve"> </w:t>
      </w:r>
      <w:r w:rsidRPr="00791837">
        <w:t>с</w:t>
      </w:r>
      <w:r w:rsidRPr="00791837">
        <w:rPr>
          <w:spacing w:val="-1"/>
        </w:rPr>
        <w:t xml:space="preserve"> </w:t>
      </w:r>
      <w:r w:rsidRPr="00791837">
        <w:t>ОВЗ;</w:t>
      </w:r>
    </w:p>
    <w:p w:rsidR="0083763A" w:rsidRPr="00791837" w:rsidRDefault="00791837" w:rsidP="00B34094">
      <w:pPr>
        <w:pStyle w:val="a3"/>
        <w:ind w:left="0" w:firstLine="567"/>
        <w:jc w:val="both"/>
      </w:pPr>
      <w:r w:rsidRPr="00791837">
        <w:t>− обеспечение психолого-педагогической поддержки семей обучающихся с ОВЗ в развитии и</w:t>
      </w:r>
      <w:r w:rsidRPr="00791837">
        <w:rPr>
          <w:spacing w:val="1"/>
        </w:rPr>
        <w:t xml:space="preserve"> </w:t>
      </w:r>
      <w:r w:rsidRPr="00791837">
        <w:t>содействие</w:t>
      </w:r>
      <w:r w:rsidRPr="00791837">
        <w:rPr>
          <w:spacing w:val="1"/>
        </w:rPr>
        <w:t xml:space="preserve"> </w:t>
      </w:r>
      <w:r w:rsidRPr="00791837">
        <w:t>повышению</w:t>
      </w:r>
      <w:r w:rsidRPr="00791837">
        <w:rPr>
          <w:spacing w:val="1"/>
        </w:rPr>
        <w:t xml:space="preserve"> </w:t>
      </w:r>
      <w:r w:rsidRPr="00791837">
        <w:t>уровня</w:t>
      </w:r>
      <w:r w:rsidRPr="00791837">
        <w:rPr>
          <w:spacing w:val="1"/>
        </w:rPr>
        <w:t xml:space="preserve"> </w:t>
      </w:r>
      <w:r w:rsidRPr="00791837">
        <w:t>их</w:t>
      </w:r>
      <w:r w:rsidRPr="00791837">
        <w:rPr>
          <w:spacing w:val="1"/>
        </w:rPr>
        <w:t xml:space="preserve"> </w:t>
      </w:r>
      <w:r w:rsidRPr="00791837">
        <w:t>педагогической,</w:t>
      </w:r>
      <w:r w:rsidRPr="00791837">
        <w:rPr>
          <w:spacing w:val="1"/>
        </w:rPr>
        <w:t xml:space="preserve"> </w:t>
      </w:r>
      <w:r w:rsidRPr="00791837">
        <w:t>психологической,</w:t>
      </w:r>
      <w:r w:rsidRPr="00791837">
        <w:rPr>
          <w:spacing w:val="1"/>
        </w:rPr>
        <w:t xml:space="preserve"> </w:t>
      </w:r>
      <w:r w:rsidRPr="00791837">
        <w:t>медико-социальной</w:t>
      </w:r>
      <w:r w:rsidRPr="00791837">
        <w:rPr>
          <w:spacing w:val="1"/>
        </w:rPr>
        <w:t xml:space="preserve"> </w:t>
      </w:r>
      <w:r w:rsidRPr="00791837">
        <w:t>компетентности;</w:t>
      </w:r>
    </w:p>
    <w:p w:rsidR="0083763A" w:rsidRPr="00791837" w:rsidRDefault="00791837" w:rsidP="00B34094">
      <w:pPr>
        <w:pStyle w:val="a3"/>
        <w:ind w:left="0" w:firstLine="567"/>
        <w:jc w:val="both"/>
      </w:pPr>
      <w:r w:rsidRPr="00791837">
        <w:t>−</w:t>
      </w:r>
      <w:r w:rsidRPr="00791837">
        <w:rPr>
          <w:spacing w:val="-3"/>
        </w:rPr>
        <w:t xml:space="preserve"> </w:t>
      </w:r>
      <w:r w:rsidRPr="00791837">
        <w:t>индивидуализация</w:t>
      </w:r>
      <w:r w:rsidRPr="00791837">
        <w:rPr>
          <w:spacing w:val="-2"/>
        </w:rPr>
        <w:t xml:space="preserve"> </w:t>
      </w:r>
      <w:r w:rsidRPr="00791837">
        <w:t>в</w:t>
      </w:r>
      <w:r w:rsidRPr="00791837">
        <w:rPr>
          <w:spacing w:val="-5"/>
        </w:rPr>
        <w:t xml:space="preserve"> </w:t>
      </w:r>
      <w:r w:rsidRPr="00791837">
        <w:t>воспитательной</w:t>
      </w:r>
      <w:r w:rsidRPr="00791837">
        <w:rPr>
          <w:spacing w:val="-2"/>
        </w:rPr>
        <w:t xml:space="preserve"> </w:t>
      </w:r>
      <w:r w:rsidRPr="00791837">
        <w:t>работе</w:t>
      </w:r>
      <w:r w:rsidRPr="00791837">
        <w:rPr>
          <w:spacing w:val="-3"/>
        </w:rPr>
        <w:t xml:space="preserve"> </w:t>
      </w:r>
      <w:r w:rsidRPr="00791837">
        <w:t>с</w:t>
      </w:r>
      <w:r w:rsidRPr="00791837">
        <w:rPr>
          <w:spacing w:val="-3"/>
        </w:rPr>
        <w:t xml:space="preserve"> </w:t>
      </w:r>
      <w:r w:rsidRPr="00791837">
        <w:t>обучающимися</w:t>
      </w:r>
      <w:r w:rsidRPr="00791837">
        <w:rPr>
          <w:spacing w:val="-2"/>
        </w:rPr>
        <w:t xml:space="preserve"> </w:t>
      </w:r>
      <w:r w:rsidRPr="00791837">
        <w:t>с</w:t>
      </w:r>
      <w:r w:rsidRPr="00791837">
        <w:rPr>
          <w:spacing w:val="-3"/>
        </w:rPr>
        <w:t xml:space="preserve"> </w:t>
      </w:r>
      <w:r w:rsidRPr="00791837">
        <w:t>ОВЗ.</w:t>
      </w:r>
    </w:p>
    <w:p w:rsidR="0083763A" w:rsidRPr="00791837" w:rsidRDefault="00791837" w:rsidP="00B34094">
      <w:pPr>
        <w:pStyle w:val="2"/>
        <w:numPr>
          <w:ilvl w:val="1"/>
          <w:numId w:val="44"/>
        </w:numPr>
        <w:tabs>
          <w:tab w:val="left" w:pos="1022"/>
          <w:tab w:val="left" w:pos="5210"/>
          <w:tab w:val="left" w:pos="8566"/>
        </w:tabs>
        <w:spacing w:line="240" w:lineRule="auto"/>
        <w:ind w:left="0" w:firstLine="567"/>
        <w:jc w:val="both"/>
      </w:pPr>
      <w:r w:rsidRPr="00791837">
        <w:t>СИСТЕМА</w:t>
      </w:r>
      <w:r w:rsidRPr="00791837">
        <w:rPr>
          <w:spacing w:val="52"/>
        </w:rPr>
        <w:t xml:space="preserve"> </w:t>
      </w:r>
      <w:r w:rsidRPr="00791837">
        <w:t>ПООЩРЕНИЯ</w:t>
      </w:r>
      <w:r w:rsidRPr="00791837">
        <w:rPr>
          <w:spacing w:val="52"/>
        </w:rPr>
        <w:t xml:space="preserve"> </w:t>
      </w:r>
      <w:r w:rsidRPr="00791837">
        <w:t>СОЦИАЛЬНОЙ</w:t>
      </w:r>
      <w:r w:rsidRPr="00791837">
        <w:rPr>
          <w:spacing w:val="53"/>
        </w:rPr>
        <w:t xml:space="preserve"> </w:t>
      </w:r>
      <w:r w:rsidRPr="00791837">
        <w:t>УСПЕШНОСТИ</w:t>
      </w:r>
      <w:r w:rsidRPr="00791837">
        <w:rPr>
          <w:spacing w:val="53"/>
        </w:rPr>
        <w:t xml:space="preserve"> </w:t>
      </w:r>
      <w:r w:rsidRPr="00791837">
        <w:t>И</w:t>
      </w:r>
      <w:r w:rsidRPr="00791837">
        <w:tab/>
      </w:r>
      <w:r w:rsidRPr="00791837">
        <w:rPr>
          <w:spacing w:val="-1"/>
        </w:rPr>
        <w:t>ПРОЯВЛЕНИЙ</w:t>
      </w:r>
      <w:r w:rsidRPr="00791837">
        <w:rPr>
          <w:spacing w:val="-57"/>
        </w:rPr>
        <w:t xml:space="preserve"> </w:t>
      </w:r>
      <w:r w:rsidRPr="00791837">
        <w:t>АКТИВНОЙ</w:t>
      </w:r>
      <w:r w:rsidRPr="00791837">
        <w:rPr>
          <w:spacing w:val="-4"/>
        </w:rPr>
        <w:t xml:space="preserve"> </w:t>
      </w:r>
      <w:r w:rsidRPr="00791837">
        <w:t>ЖИЗНЕННОЙ</w:t>
      </w:r>
      <w:r w:rsidRPr="00791837">
        <w:rPr>
          <w:spacing w:val="-1"/>
        </w:rPr>
        <w:t xml:space="preserve"> </w:t>
      </w:r>
      <w:r w:rsidRPr="00791837">
        <w:t>ПОЗИЦИИ</w:t>
      </w:r>
      <w:r w:rsidRPr="00791837">
        <w:tab/>
        <w:t>ОБУЧАЮЩИХСЯ</w:t>
      </w:r>
    </w:p>
    <w:p w:rsidR="0083763A" w:rsidRPr="00791837" w:rsidRDefault="00791837" w:rsidP="00B34094">
      <w:pPr>
        <w:pStyle w:val="a3"/>
        <w:spacing w:line="272" w:lineRule="exact"/>
        <w:ind w:left="0" w:firstLine="567"/>
        <w:jc w:val="both"/>
      </w:pPr>
      <w:r w:rsidRPr="00791837">
        <w:t>В</w:t>
      </w:r>
      <w:r w:rsidRPr="00791837">
        <w:rPr>
          <w:spacing w:val="-4"/>
        </w:rPr>
        <w:t xml:space="preserve"> </w:t>
      </w:r>
      <w:r w:rsidRPr="00791837">
        <w:t>школе</w:t>
      </w:r>
      <w:r w:rsidRPr="00791837">
        <w:rPr>
          <w:spacing w:val="-3"/>
        </w:rPr>
        <w:t xml:space="preserve"> </w:t>
      </w:r>
      <w:r w:rsidRPr="00791837">
        <w:t>применяются</w:t>
      </w:r>
      <w:r w:rsidRPr="00791837">
        <w:rPr>
          <w:spacing w:val="-1"/>
        </w:rPr>
        <w:t xml:space="preserve"> </w:t>
      </w:r>
      <w:r w:rsidRPr="00791837">
        <w:t>следующие</w:t>
      </w:r>
      <w:r w:rsidRPr="00791837">
        <w:rPr>
          <w:spacing w:val="-3"/>
        </w:rPr>
        <w:t xml:space="preserve"> </w:t>
      </w:r>
      <w:r w:rsidRPr="00791837">
        <w:t>формы</w:t>
      </w:r>
      <w:r w:rsidRPr="00791837">
        <w:rPr>
          <w:spacing w:val="-1"/>
        </w:rPr>
        <w:t xml:space="preserve"> </w:t>
      </w:r>
      <w:r w:rsidRPr="00791837">
        <w:t>поощрения:</w:t>
      </w:r>
    </w:p>
    <w:p w:rsidR="0083763A" w:rsidRPr="00791837" w:rsidRDefault="00791837" w:rsidP="00B34094">
      <w:pPr>
        <w:pStyle w:val="a4"/>
        <w:numPr>
          <w:ilvl w:val="0"/>
          <w:numId w:val="43"/>
        </w:numPr>
        <w:tabs>
          <w:tab w:val="left" w:pos="684"/>
        </w:tabs>
        <w:ind w:left="0" w:firstLine="567"/>
        <w:jc w:val="both"/>
        <w:rPr>
          <w:sz w:val="24"/>
          <w:szCs w:val="24"/>
        </w:rPr>
      </w:pPr>
      <w:r w:rsidRPr="00791837">
        <w:rPr>
          <w:sz w:val="24"/>
          <w:szCs w:val="24"/>
        </w:rPr>
        <w:t>похвальный</w:t>
      </w:r>
      <w:r w:rsidRPr="00791837">
        <w:rPr>
          <w:spacing w:val="-4"/>
          <w:sz w:val="24"/>
          <w:szCs w:val="24"/>
        </w:rPr>
        <w:t xml:space="preserve"> </w:t>
      </w:r>
      <w:r w:rsidRPr="00791837">
        <w:rPr>
          <w:sz w:val="24"/>
          <w:szCs w:val="24"/>
        </w:rPr>
        <w:t>лист</w:t>
      </w:r>
      <w:r w:rsidRPr="00791837">
        <w:rPr>
          <w:spacing w:val="-3"/>
          <w:sz w:val="24"/>
          <w:szCs w:val="24"/>
        </w:rPr>
        <w:t xml:space="preserve"> </w:t>
      </w:r>
      <w:r w:rsidRPr="00791837">
        <w:rPr>
          <w:sz w:val="24"/>
          <w:szCs w:val="24"/>
        </w:rPr>
        <w:t>«За</w:t>
      </w:r>
      <w:r w:rsidRPr="00791837">
        <w:rPr>
          <w:spacing w:val="-3"/>
          <w:sz w:val="24"/>
          <w:szCs w:val="24"/>
        </w:rPr>
        <w:t xml:space="preserve"> </w:t>
      </w:r>
      <w:r w:rsidRPr="00791837">
        <w:rPr>
          <w:sz w:val="24"/>
          <w:szCs w:val="24"/>
        </w:rPr>
        <w:t>отличные</w:t>
      </w:r>
      <w:r w:rsidRPr="00791837">
        <w:rPr>
          <w:spacing w:val="-4"/>
          <w:sz w:val="24"/>
          <w:szCs w:val="24"/>
        </w:rPr>
        <w:t xml:space="preserve"> </w:t>
      </w:r>
      <w:r w:rsidRPr="00791837">
        <w:rPr>
          <w:sz w:val="24"/>
          <w:szCs w:val="24"/>
        </w:rPr>
        <w:t>успехи</w:t>
      </w:r>
      <w:r w:rsidRPr="00791837">
        <w:rPr>
          <w:spacing w:val="-4"/>
          <w:sz w:val="24"/>
          <w:szCs w:val="24"/>
        </w:rPr>
        <w:t xml:space="preserve"> </w:t>
      </w:r>
      <w:r w:rsidRPr="00791837">
        <w:rPr>
          <w:sz w:val="24"/>
          <w:szCs w:val="24"/>
        </w:rPr>
        <w:t>в</w:t>
      </w:r>
      <w:r w:rsidRPr="00791837">
        <w:rPr>
          <w:spacing w:val="-3"/>
          <w:sz w:val="24"/>
          <w:szCs w:val="24"/>
        </w:rPr>
        <w:t xml:space="preserve"> </w:t>
      </w:r>
      <w:r w:rsidRPr="00791837">
        <w:rPr>
          <w:sz w:val="24"/>
          <w:szCs w:val="24"/>
        </w:rPr>
        <w:t>учении»;</w:t>
      </w:r>
    </w:p>
    <w:p w:rsidR="0083763A" w:rsidRPr="00791837" w:rsidRDefault="00791837" w:rsidP="00B34094">
      <w:pPr>
        <w:pStyle w:val="a4"/>
        <w:numPr>
          <w:ilvl w:val="0"/>
          <w:numId w:val="43"/>
        </w:numPr>
        <w:tabs>
          <w:tab w:val="left" w:pos="684"/>
        </w:tabs>
        <w:ind w:left="0" w:firstLine="567"/>
        <w:jc w:val="both"/>
        <w:rPr>
          <w:sz w:val="24"/>
          <w:szCs w:val="24"/>
        </w:rPr>
      </w:pPr>
      <w:r w:rsidRPr="00791837">
        <w:rPr>
          <w:sz w:val="24"/>
          <w:szCs w:val="24"/>
        </w:rPr>
        <w:t>похвальная</w:t>
      </w:r>
      <w:r w:rsidRPr="00791837">
        <w:rPr>
          <w:spacing w:val="-4"/>
          <w:sz w:val="24"/>
          <w:szCs w:val="24"/>
        </w:rPr>
        <w:t xml:space="preserve"> </w:t>
      </w:r>
      <w:r w:rsidRPr="00791837">
        <w:rPr>
          <w:sz w:val="24"/>
          <w:szCs w:val="24"/>
        </w:rPr>
        <w:t>грамота «За</w:t>
      </w:r>
      <w:r w:rsidRPr="00791837">
        <w:rPr>
          <w:spacing w:val="-5"/>
          <w:sz w:val="24"/>
          <w:szCs w:val="24"/>
        </w:rPr>
        <w:t xml:space="preserve"> </w:t>
      </w:r>
      <w:r w:rsidRPr="00791837">
        <w:rPr>
          <w:sz w:val="24"/>
          <w:szCs w:val="24"/>
        </w:rPr>
        <w:t>особые</w:t>
      </w:r>
      <w:r w:rsidRPr="00791837">
        <w:rPr>
          <w:spacing w:val="-1"/>
          <w:sz w:val="24"/>
          <w:szCs w:val="24"/>
        </w:rPr>
        <w:t xml:space="preserve"> </w:t>
      </w:r>
      <w:r w:rsidRPr="00791837">
        <w:rPr>
          <w:sz w:val="24"/>
          <w:szCs w:val="24"/>
        </w:rPr>
        <w:t>успехи</w:t>
      </w:r>
      <w:r w:rsidRPr="00791837">
        <w:rPr>
          <w:spacing w:val="-3"/>
          <w:sz w:val="24"/>
          <w:szCs w:val="24"/>
        </w:rPr>
        <w:t xml:space="preserve"> </w:t>
      </w:r>
      <w:r w:rsidRPr="00791837">
        <w:rPr>
          <w:sz w:val="24"/>
          <w:szCs w:val="24"/>
        </w:rPr>
        <w:t>в</w:t>
      </w:r>
      <w:r w:rsidRPr="00791837">
        <w:rPr>
          <w:spacing w:val="-5"/>
          <w:sz w:val="24"/>
          <w:szCs w:val="24"/>
        </w:rPr>
        <w:t xml:space="preserve"> </w:t>
      </w:r>
      <w:r w:rsidRPr="00791837">
        <w:rPr>
          <w:sz w:val="24"/>
          <w:szCs w:val="24"/>
        </w:rPr>
        <w:t>изучении</w:t>
      </w:r>
      <w:r w:rsidRPr="00791837">
        <w:rPr>
          <w:spacing w:val="-3"/>
          <w:sz w:val="24"/>
          <w:szCs w:val="24"/>
        </w:rPr>
        <w:t xml:space="preserve"> </w:t>
      </w:r>
      <w:r w:rsidRPr="00791837">
        <w:rPr>
          <w:sz w:val="24"/>
          <w:szCs w:val="24"/>
        </w:rPr>
        <w:t>отдельных</w:t>
      </w:r>
      <w:r w:rsidRPr="00791837">
        <w:rPr>
          <w:spacing w:val="-2"/>
          <w:sz w:val="24"/>
          <w:szCs w:val="24"/>
        </w:rPr>
        <w:t xml:space="preserve"> </w:t>
      </w:r>
      <w:r w:rsidRPr="00791837">
        <w:rPr>
          <w:sz w:val="24"/>
          <w:szCs w:val="24"/>
        </w:rPr>
        <w:t>предметов»;</w:t>
      </w:r>
    </w:p>
    <w:p w:rsidR="0083763A" w:rsidRPr="00791837" w:rsidRDefault="00791837" w:rsidP="00B34094">
      <w:pPr>
        <w:pStyle w:val="a4"/>
        <w:numPr>
          <w:ilvl w:val="0"/>
          <w:numId w:val="43"/>
        </w:numPr>
        <w:tabs>
          <w:tab w:val="left" w:pos="868"/>
          <w:tab w:val="left" w:pos="869"/>
          <w:tab w:val="left" w:pos="4256"/>
          <w:tab w:val="left" w:pos="4702"/>
          <w:tab w:val="left" w:pos="5870"/>
          <w:tab w:val="left" w:pos="6904"/>
          <w:tab w:val="left" w:pos="7261"/>
          <w:tab w:val="left" w:pos="8565"/>
          <w:tab w:val="left" w:pos="9383"/>
          <w:tab w:val="left" w:pos="10196"/>
        </w:tabs>
        <w:ind w:left="0" w:firstLine="567"/>
        <w:jc w:val="both"/>
        <w:rPr>
          <w:sz w:val="24"/>
          <w:szCs w:val="24"/>
        </w:rPr>
      </w:pPr>
      <w:r w:rsidRPr="00791837">
        <w:rPr>
          <w:sz w:val="24"/>
          <w:szCs w:val="24"/>
        </w:rPr>
        <w:t>награждение</w:t>
      </w:r>
      <w:r w:rsidRPr="00791837">
        <w:rPr>
          <w:spacing w:val="-4"/>
          <w:sz w:val="24"/>
          <w:szCs w:val="24"/>
        </w:rPr>
        <w:t xml:space="preserve"> </w:t>
      </w:r>
      <w:r w:rsidRPr="00791837">
        <w:rPr>
          <w:sz w:val="24"/>
          <w:szCs w:val="24"/>
        </w:rPr>
        <w:t>благодарностями</w:t>
      </w:r>
      <w:r w:rsidRPr="00791837">
        <w:rPr>
          <w:sz w:val="24"/>
          <w:szCs w:val="24"/>
        </w:rPr>
        <w:tab/>
        <w:t>за</w:t>
      </w:r>
      <w:r w:rsidRPr="00791837">
        <w:rPr>
          <w:sz w:val="24"/>
          <w:szCs w:val="24"/>
        </w:rPr>
        <w:tab/>
        <w:t>активное</w:t>
      </w:r>
      <w:r w:rsidRPr="00791837">
        <w:rPr>
          <w:sz w:val="24"/>
          <w:szCs w:val="24"/>
        </w:rPr>
        <w:tab/>
        <w:t>участие</w:t>
      </w:r>
      <w:r w:rsidRPr="00791837">
        <w:rPr>
          <w:sz w:val="24"/>
          <w:szCs w:val="24"/>
        </w:rPr>
        <w:tab/>
        <w:t>в</w:t>
      </w:r>
      <w:r w:rsidRPr="00791837">
        <w:rPr>
          <w:sz w:val="24"/>
          <w:szCs w:val="24"/>
        </w:rPr>
        <w:tab/>
        <w:t>школьных</w:t>
      </w:r>
      <w:r w:rsidRPr="00791837">
        <w:rPr>
          <w:sz w:val="24"/>
          <w:szCs w:val="24"/>
        </w:rPr>
        <w:tab/>
        <w:t>делах</w:t>
      </w:r>
      <w:r w:rsidRPr="00791837">
        <w:rPr>
          <w:sz w:val="24"/>
          <w:szCs w:val="24"/>
        </w:rPr>
        <w:tab/>
        <w:t>и/или</w:t>
      </w:r>
      <w:r w:rsidRPr="00791837">
        <w:rPr>
          <w:sz w:val="24"/>
          <w:szCs w:val="24"/>
        </w:rPr>
        <w:tab/>
      </w:r>
      <w:r w:rsidRPr="00791837">
        <w:rPr>
          <w:spacing w:val="-2"/>
          <w:sz w:val="24"/>
          <w:szCs w:val="24"/>
        </w:rPr>
        <w:t>в</w:t>
      </w:r>
      <w:r w:rsidRPr="00791837">
        <w:rPr>
          <w:spacing w:val="-57"/>
          <w:sz w:val="24"/>
          <w:szCs w:val="24"/>
        </w:rPr>
        <w:t xml:space="preserve"> </w:t>
      </w:r>
      <w:r w:rsidRPr="00791837">
        <w:rPr>
          <w:sz w:val="24"/>
          <w:szCs w:val="24"/>
        </w:rPr>
        <w:t>конкретных</w:t>
      </w:r>
      <w:r w:rsidRPr="00791837">
        <w:rPr>
          <w:spacing w:val="-1"/>
          <w:sz w:val="24"/>
          <w:szCs w:val="24"/>
        </w:rPr>
        <w:t xml:space="preserve"> </w:t>
      </w:r>
      <w:r w:rsidRPr="00791837">
        <w:rPr>
          <w:sz w:val="24"/>
          <w:szCs w:val="24"/>
        </w:rPr>
        <w:t>проявлениях</w:t>
      </w:r>
      <w:r w:rsidRPr="00791837">
        <w:rPr>
          <w:spacing w:val="2"/>
          <w:sz w:val="24"/>
          <w:szCs w:val="24"/>
        </w:rPr>
        <w:t xml:space="preserve"> </w:t>
      </w:r>
      <w:r w:rsidRPr="00791837">
        <w:rPr>
          <w:sz w:val="24"/>
          <w:szCs w:val="24"/>
        </w:rPr>
        <w:t>активной жизненной</w:t>
      </w:r>
      <w:r w:rsidRPr="00791837">
        <w:rPr>
          <w:spacing w:val="-3"/>
          <w:sz w:val="24"/>
          <w:szCs w:val="24"/>
        </w:rPr>
        <w:t xml:space="preserve"> </w:t>
      </w:r>
      <w:r w:rsidRPr="00791837">
        <w:rPr>
          <w:sz w:val="24"/>
          <w:szCs w:val="24"/>
        </w:rPr>
        <w:t>позиции;</w:t>
      </w:r>
    </w:p>
    <w:p w:rsidR="0083763A" w:rsidRPr="00791837" w:rsidRDefault="00791837" w:rsidP="00B34094">
      <w:pPr>
        <w:pStyle w:val="a4"/>
        <w:numPr>
          <w:ilvl w:val="0"/>
          <w:numId w:val="43"/>
        </w:numPr>
        <w:tabs>
          <w:tab w:val="left" w:pos="696"/>
        </w:tabs>
        <w:ind w:left="0" w:firstLine="567"/>
        <w:jc w:val="both"/>
        <w:rPr>
          <w:sz w:val="24"/>
          <w:szCs w:val="24"/>
        </w:rPr>
      </w:pPr>
      <w:r w:rsidRPr="00791837">
        <w:rPr>
          <w:sz w:val="24"/>
          <w:szCs w:val="24"/>
        </w:rPr>
        <w:t>награждение</w:t>
      </w:r>
      <w:r w:rsidRPr="00791837">
        <w:rPr>
          <w:spacing w:val="7"/>
          <w:sz w:val="24"/>
          <w:szCs w:val="24"/>
        </w:rPr>
        <w:t xml:space="preserve"> </w:t>
      </w:r>
      <w:r w:rsidRPr="00791837">
        <w:rPr>
          <w:sz w:val="24"/>
          <w:szCs w:val="24"/>
        </w:rPr>
        <w:t>почетными</w:t>
      </w:r>
      <w:r w:rsidRPr="00791837">
        <w:rPr>
          <w:spacing w:val="10"/>
          <w:sz w:val="24"/>
          <w:szCs w:val="24"/>
        </w:rPr>
        <w:t xml:space="preserve"> </w:t>
      </w:r>
      <w:r w:rsidRPr="00791837">
        <w:rPr>
          <w:sz w:val="24"/>
          <w:szCs w:val="24"/>
        </w:rPr>
        <w:t>грамотами</w:t>
      </w:r>
      <w:r w:rsidRPr="00791837">
        <w:rPr>
          <w:spacing w:val="9"/>
          <w:sz w:val="24"/>
          <w:szCs w:val="24"/>
        </w:rPr>
        <w:t xml:space="preserve"> </w:t>
      </w:r>
      <w:r w:rsidRPr="00791837">
        <w:rPr>
          <w:sz w:val="24"/>
          <w:szCs w:val="24"/>
        </w:rPr>
        <w:t>и</w:t>
      </w:r>
      <w:r w:rsidRPr="00791837">
        <w:rPr>
          <w:spacing w:val="10"/>
          <w:sz w:val="24"/>
          <w:szCs w:val="24"/>
        </w:rPr>
        <w:t xml:space="preserve"> </w:t>
      </w:r>
      <w:r w:rsidRPr="00791837">
        <w:rPr>
          <w:sz w:val="24"/>
          <w:szCs w:val="24"/>
        </w:rPr>
        <w:t>дипломами</w:t>
      </w:r>
      <w:r w:rsidRPr="00791837">
        <w:rPr>
          <w:spacing w:val="9"/>
          <w:sz w:val="24"/>
          <w:szCs w:val="24"/>
        </w:rPr>
        <w:t xml:space="preserve"> </w:t>
      </w:r>
      <w:r w:rsidRPr="00791837">
        <w:rPr>
          <w:sz w:val="24"/>
          <w:szCs w:val="24"/>
        </w:rPr>
        <w:t>за</w:t>
      </w:r>
      <w:r w:rsidRPr="00791837">
        <w:rPr>
          <w:spacing w:val="8"/>
          <w:sz w:val="24"/>
          <w:szCs w:val="24"/>
        </w:rPr>
        <w:t xml:space="preserve"> </w:t>
      </w:r>
      <w:r w:rsidRPr="00791837">
        <w:rPr>
          <w:sz w:val="24"/>
          <w:szCs w:val="24"/>
        </w:rPr>
        <w:t>победу</w:t>
      </w:r>
      <w:r w:rsidRPr="00791837">
        <w:rPr>
          <w:spacing w:val="4"/>
          <w:sz w:val="24"/>
          <w:szCs w:val="24"/>
        </w:rPr>
        <w:t xml:space="preserve"> </w:t>
      </w:r>
      <w:r w:rsidRPr="00791837">
        <w:rPr>
          <w:sz w:val="24"/>
          <w:szCs w:val="24"/>
        </w:rPr>
        <w:t>или</w:t>
      </w:r>
      <w:r w:rsidRPr="00791837">
        <w:rPr>
          <w:spacing w:val="9"/>
          <w:sz w:val="24"/>
          <w:szCs w:val="24"/>
        </w:rPr>
        <w:t xml:space="preserve"> </w:t>
      </w:r>
      <w:r w:rsidRPr="00791837">
        <w:rPr>
          <w:sz w:val="24"/>
          <w:szCs w:val="24"/>
        </w:rPr>
        <w:t>призовое</w:t>
      </w:r>
      <w:r w:rsidRPr="00791837">
        <w:rPr>
          <w:spacing w:val="8"/>
          <w:sz w:val="24"/>
          <w:szCs w:val="24"/>
        </w:rPr>
        <w:t xml:space="preserve"> </w:t>
      </w:r>
      <w:r w:rsidRPr="00791837">
        <w:rPr>
          <w:sz w:val="24"/>
          <w:szCs w:val="24"/>
        </w:rPr>
        <w:t>место</w:t>
      </w:r>
      <w:r w:rsidRPr="00791837">
        <w:rPr>
          <w:spacing w:val="9"/>
          <w:sz w:val="24"/>
          <w:szCs w:val="24"/>
        </w:rPr>
        <w:t xml:space="preserve"> </w:t>
      </w:r>
      <w:r w:rsidRPr="00791837">
        <w:rPr>
          <w:sz w:val="24"/>
          <w:szCs w:val="24"/>
        </w:rPr>
        <w:t>с</w:t>
      </w:r>
      <w:r w:rsidRPr="00791837">
        <w:rPr>
          <w:spacing w:val="13"/>
          <w:sz w:val="24"/>
          <w:szCs w:val="24"/>
        </w:rPr>
        <w:t xml:space="preserve"> </w:t>
      </w:r>
      <w:r w:rsidRPr="00791837">
        <w:rPr>
          <w:sz w:val="24"/>
          <w:szCs w:val="24"/>
        </w:rPr>
        <w:t>указанием</w:t>
      </w:r>
      <w:r w:rsidRPr="00791837">
        <w:rPr>
          <w:spacing w:val="-57"/>
          <w:sz w:val="24"/>
          <w:szCs w:val="24"/>
        </w:rPr>
        <w:t xml:space="preserve"> </w:t>
      </w:r>
      <w:r w:rsidRPr="00791837">
        <w:rPr>
          <w:sz w:val="24"/>
          <w:szCs w:val="24"/>
        </w:rPr>
        <w:t>уровня</w:t>
      </w:r>
      <w:r w:rsidRPr="00791837">
        <w:rPr>
          <w:spacing w:val="-1"/>
          <w:sz w:val="24"/>
          <w:szCs w:val="24"/>
        </w:rPr>
        <w:t xml:space="preserve"> </w:t>
      </w:r>
      <w:r w:rsidRPr="00791837">
        <w:rPr>
          <w:sz w:val="24"/>
          <w:szCs w:val="24"/>
        </w:rPr>
        <w:t>достижений</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различных</w:t>
      </w:r>
      <w:r w:rsidRPr="00791837">
        <w:rPr>
          <w:spacing w:val="-2"/>
          <w:sz w:val="24"/>
          <w:szCs w:val="24"/>
        </w:rPr>
        <w:t xml:space="preserve"> </w:t>
      </w:r>
      <w:r w:rsidRPr="00791837">
        <w:rPr>
          <w:sz w:val="24"/>
          <w:szCs w:val="24"/>
        </w:rPr>
        <w:t>школьных</w:t>
      </w:r>
      <w:r w:rsidRPr="00791837">
        <w:rPr>
          <w:spacing w:val="-2"/>
          <w:sz w:val="24"/>
          <w:szCs w:val="24"/>
        </w:rPr>
        <w:t xml:space="preserve"> </w:t>
      </w:r>
      <w:r w:rsidRPr="00791837">
        <w:rPr>
          <w:sz w:val="24"/>
          <w:szCs w:val="24"/>
        </w:rPr>
        <w:t>конкурсах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викторинах;</w:t>
      </w:r>
    </w:p>
    <w:p w:rsidR="0083763A" w:rsidRPr="00791837" w:rsidRDefault="00791837" w:rsidP="00B34094">
      <w:pPr>
        <w:pStyle w:val="a4"/>
        <w:numPr>
          <w:ilvl w:val="0"/>
          <w:numId w:val="43"/>
        </w:numPr>
        <w:tabs>
          <w:tab w:val="left" w:pos="809"/>
        </w:tabs>
        <w:ind w:left="0" w:firstLine="567"/>
        <w:jc w:val="both"/>
        <w:rPr>
          <w:sz w:val="24"/>
          <w:szCs w:val="24"/>
        </w:rPr>
      </w:pPr>
      <w:r w:rsidRPr="00791837">
        <w:rPr>
          <w:sz w:val="24"/>
          <w:szCs w:val="24"/>
        </w:rPr>
        <w:t>награждение</w:t>
      </w:r>
      <w:r w:rsidRPr="00791837">
        <w:rPr>
          <w:spacing w:val="1"/>
          <w:sz w:val="24"/>
          <w:szCs w:val="24"/>
        </w:rPr>
        <w:t xml:space="preserve"> </w:t>
      </w:r>
      <w:r w:rsidRPr="00791837">
        <w:rPr>
          <w:sz w:val="24"/>
          <w:szCs w:val="24"/>
        </w:rPr>
        <w:t>родителей</w:t>
      </w:r>
      <w:r w:rsidRPr="00791837">
        <w:rPr>
          <w:spacing w:val="3"/>
          <w:sz w:val="24"/>
          <w:szCs w:val="24"/>
        </w:rPr>
        <w:t xml:space="preserve"> </w:t>
      </w:r>
      <w:r w:rsidRPr="00791837">
        <w:rPr>
          <w:sz w:val="24"/>
          <w:szCs w:val="24"/>
        </w:rPr>
        <w:t>(законных</w:t>
      </w:r>
      <w:r w:rsidRPr="00791837">
        <w:rPr>
          <w:spacing w:val="4"/>
          <w:sz w:val="24"/>
          <w:szCs w:val="24"/>
        </w:rPr>
        <w:t xml:space="preserve"> </w:t>
      </w:r>
      <w:r w:rsidRPr="00791837">
        <w:rPr>
          <w:sz w:val="24"/>
          <w:szCs w:val="24"/>
        </w:rPr>
        <w:t>представителей)</w:t>
      </w:r>
      <w:r w:rsidRPr="00791837">
        <w:rPr>
          <w:spacing w:val="1"/>
          <w:sz w:val="24"/>
          <w:szCs w:val="24"/>
        </w:rPr>
        <w:t xml:space="preserve"> </w:t>
      </w:r>
      <w:r w:rsidRPr="00791837">
        <w:rPr>
          <w:sz w:val="24"/>
          <w:szCs w:val="24"/>
        </w:rPr>
        <w:t>обучающихся</w:t>
      </w:r>
      <w:r w:rsidRPr="00791837">
        <w:rPr>
          <w:spacing w:val="2"/>
          <w:sz w:val="24"/>
          <w:szCs w:val="24"/>
        </w:rPr>
        <w:t xml:space="preserve"> </w:t>
      </w:r>
      <w:r w:rsidRPr="00791837">
        <w:rPr>
          <w:sz w:val="24"/>
          <w:szCs w:val="24"/>
        </w:rPr>
        <w:t>благодарственными</w:t>
      </w:r>
      <w:r w:rsidRPr="00791837">
        <w:rPr>
          <w:spacing w:val="-57"/>
          <w:sz w:val="24"/>
          <w:szCs w:val="24"/>
        </w:rPr>
        <w:t xml:space="preserve"> </w:t>
      </w:r>
      <w:r w:rsidRPr="00791837">
        <w:rPr>
          <w:sz w:val="24"/>
          <w:szCs w:val="24"/>
        </w:rPr>
        <w:t>письмами</w:t>
      </w:r>
      <w:r w:rsidRPr="00791837">
        <w:rPr>
          <w:spacing w:val="-1"/>
          <w:sz w:val="24"/>
          <w:szCs w:val="24"/>
        </w:rPr>
        <w:t xml:space="preserve"> </w:t>
      </w:r>
      <w:r w:rsidRPr="00791837">
        <w:rPr>
          <w:sz w:val="24"/>
          <w:szCs w:val="24"/>
        </w:rPr>
        <w:t>за</w:t>
      </w:r>
      <w:r w:rsidRPr="00791837">
        <w:rPr>
          <w:spacing w:val="-4"/>
          <w:sz w:val="24"/>
          <w:szCs w:val="24"/>
        </w:rPr>
        <w:t xml:space="preserve"> </w:t>
      </w:r>
      <w:r w:rsidRPr="00791837">
        <w:rPr>
          <w:sz w:val="24"/>
          <w:szCs w:val="24"/>
        </w:rPr>
        <w:t>хорошее</w:t>
      </w:r>
      <w:r w:rsidRPr="00791837">
        <w:rPr>
          <w:spacing w:val="-1"/>
          <w:sz w:val="24"/>
          <w:szCs w:val="24"/>
        </w:rPr>
        <w:t xml:space="preserve"> </w:t>
      </w:r>
      <w:r w:rsidRPr="00791837">
        <w:rPr>
          <w:sz w:val="24"/>
          <w:szCs w:val="24"/>
        </w:rPr>
        <w:t>воспитание</w:t>
      </w:r>
      <w:r w:rsidRPr="00791837">
        <w:rPr>
          <w:spacing w:val="-1"/>
          <w:sz w:val="24"/>
          <w:szCs w:val="24"/>
        </w:rPr>
        <w:t xml:space="preserve"> </w:t>
      </w:r>
      <w:r w:rsidRPr="00791837">
        <w:rPr>
          <w:sz w:val="24"/>
          <w:szCs w:val="24"/>
        </w:rPr>
        <w:t>детей;</w:t>
      </w:r>
    </w:p>
    <w:p w:rsidR="0083763A" w:rsidRPr="00791837" w:rsidRDefault="00791837" w:rsidP="00B34094">
      <w:pPr>
        <w:pStyle w:val="a3"/>
        <w:tabs>
          <w:tab w:val="left" w:pos="2048"/>
          <w:tab w:val="left" w:pos="2206"/>
          <w:tab w:val="left" w:pos="2345"/>
          <w:tab w:val="left" w:pos="2388"/>
          <w:tab w:val="left" w:pos="2856"/>
          <w:tab w:val="left" w:pos="3645"/>
          <w:tab w:val="left" w:pos="4047"/>
          <w:tab w:val="left" w:pos="4434"/>
          <w:tab w:val="left" w:pos="5307"/>
          <w:tab w:val="left" w:pos="5383"/>
          <w:tab w:val="left" w:pos="6109"/>
          <w:tab w:val="left" w:pos="6796"/>
          <w:tab w:val="left" w:pos="6831"/>
          <w:tab w:val="left" w:pos="6970"/>
          <w:tab w:val="left" w:pos="7136"/>
          <w:tab w:val="left" w:pos="8014"/>
          <w:tab w:val="left" w:pos="8324"/>
          <w:tab w:val="left" w:pos="9132"/>
          <w:tab w:val="left" w:pos="9904"/>
        </w:tabs>
        <w:ind w:left="0" w:firstLine="567"/>
        <w:jc w:val="both"/>
      </w:pPr>
      <w:r w:rsidRPr="00791837">
        <w:t>-включение в группу для подъема и спуска Государственного флага Российской Федерации.</w:t>
      </w:r>
      <w:r w:rsidRPr="00791837">
        <w:rPr>
          <w:spacing w:val="1"/>
        </w:rPr>
        <w:t xml:space="preserve"> </w:t>
      </w:r>
      <w:r w:rsidRPr="00791837">
        <w:t>Кроме</w:t>
      </w:r>
      <w:r w:rsidRPr="00791837">
        <w:rPr>
          <w:spacing w:val="19"/>
        </w:rPr>
        <w:t xml:space="preserve"> </w:t>
      </w:r>
      <w:r w:rsidRPr="00791837">
        <w:t>того,</w:t>
      </w:r>
      <w:r w:rsidRPr="00791837">
        <w:rPr>
          <w:spacing w:val="22"/>
        </w:rPr>
        <w:t xml:space="preserve"> </w:t>
      </w:r>
      <w:r w:rsidRPr="00791837">
        <w:t>практикуется</w:t>
      </w:r>
      <w:r w:rsidRPr="00791837">
        <w:rPr>
          <w:spacing w:val="20"/>
        </w:rPr>
        <w:t xml:space="preserve"> </w:t>
      </w:r>
      <w:r w:rsidRPr="00791837">
        <w:t>такая</w:t>
      </w:r>
      <w:r w:rsidRPr="00791837">
        <w:rPr>
          <w:spacing w:val="21"/>
        </w:rPr>
        <w:t xml:space="preserve"> </w:t>
      </w:r>
      <w:r w:rsidRPr="00791837">
        <w:t>форма</w:t>
      </w:r>
      <w:r w:rsidRPr="00791837">
        <w:rPr>
          <w:spacing w:val="19"/>
        </w:rPr>
        <w:t xml:space="preserve"> </w:t>
      </w:r>
      <w:r w:rsidRPr="00791837">
        <w:t>поощрения</w:t>
      </w:r>
      <w:r w:rsidRPr="00791837">
        <w:rPr>
          <w:spacing w:val="21"/>
        </w:rPr>
        <w:t xml:space="preserve"> </w:t>
      </w:r>
      <w:r w:rsidRPr="00791837">
        <w:t>проявлений</w:t>
      </w:r>
      <w:r w:rsidRPr="00791837">
        <w:rPr>
          <w:spacing w:val="21"/>
        </w:rPr>
        <w:t xml:space="preserve"> </w:t>
      </w:r>
      <w:r w:rsidRPr="00791837">
        <w:t>активной</w:t>
      </w:r>
      <w:r w:rsidRPr="00791837">
        <w:rPr>
          <w:spacing w:val="22"/>
        </w:rPr>
        <w:t xml:space="preserve"> </w:t>
      </w:r>
      <w:r w:rsidRPr="00791837">
        <w:t>жизненной</w:t>
      </w:r>
      <w:r w:rsidRPr="00791837">
        <w:rPr>
          <w:spacing w:val="20"/>
        </w:rPr>
        <w:t xml:space="preserve"> </w:t>
      </w:r>
      <w:r w:rsidRPr="00791837">
        <w:t>позиции</w:t>
      </w:r>
      <w:r w:rsidRPr="00791837">
        <w:rPr>
          <w:spacing w:val="-57"/>
        </w:rPr>
        <w:t xml:space="preserve"> </w:t>
      </w:r>
      <w:r w:rsidRPr="00791837">
        <w:t>обучающихся</w:t>
      </w:r>
      <w:r w:rsidRPr="00791837">
        <w:tab/>
      </w:r>
      <w:r w:rsidRPr="00791837">
        <w:tab/>
      </w:r>
      <w:r w:rsidRPr="00791837">
        <w:tab/>
        <w:t>и</w:t>
      </w:r>
      <w:r w:rsidRPr="00791837">
        <w:tab/>
      </w:r>
      <w:r w:rsidRPr="00791837">
        <w:rPr>
          <w:spacing w:val="-1"/>
        </w:rPr>
        <w:t>социальной</w:t>
      </w:r>
      <w:r w:rsidRPr="00791837">
        <w:rPr>
          <w:spacing w:val="-1"/>
        </w:rPr>
        <w:tab/>
      </w:r>
      <w:r w:rsidRPr="00791837">
        <w:t>успешности,</w:t>
      </w:r>
      <w:r w:rsidRPr="00791837">
        <w:tab/>
        <w:t>как</w:t>
      </w:r>
      <w:r w:rsidRPr="00791837">
        <w:tab/>
      </w:r>
      <w:r w:rsidRPr="00791837">
        <w:tab/>
        <w:t>благотворительная</w:t>
      </w:r>
      <w:r w:rsidRPr="00791837">
        <w:tab/>
      </w:r>
      <w:r w:rsidRPr="00791837">
        <w:rPr>
          <w:spacing w:val="-1"/>
        </w:rPr>
        <w:t>поддержка.</w:t>
      </w:r>
      <w:r w:rsidRPr="00791837">
        <w:rPr>
          <w:spacing w:val="-57"/>
        </w:rPr>
        <w:t xml:space="preserve"> </w:t>
      </w:r>
      <w:r w:rsidRPr="00791837">
        <w:t>Благотворительная</w:t>
      </w:r>
      <w:r w:rsidRPr="00791837">
        <w:rPr>
          <w:spacing w:val="25"/>
        </w:rPr>
        <w:t xml:space="preserve"> </w:t>
      </w:r>
      <w:r w:rsidRPr="00791837">
        <w:t>поддержка</w:t>
      </w:r>
      <w:r w:rsidRPr="00791837">
        <w:rPr>
          <w:spacing w:val="24"/>
        </w:rPr>
        <w:t xml:space="preserve"> </w:t>
      </w:r>
      <w:r w:rsidRPr="00791837">
        <w:t>обучающихся,</w:t>
      </w:r>
      <w:r w:rsidRPr="00791837">
        <w:rPr>
          <w:spacing w:val="25"/>
        </w:rPr>
        <w:t xml:space="preserve"> </w:t>
      </w:r>
      <w:r w:rsidRPr="00791837">
        <w:t>групп</w:t>
      </w:r>
      <w:r w:rsidRPr="00791837">
        <w:rPr>
          <w:spacing w:val="26"/>
        </w:rPr>
        <w:t xml:space="preserve"> </w:t>
      </w:r>
      <w:r w:rsidRPr="00791837">
        <w:t>обучающихся</w:t>
      </w:r>
      <w:r w:rsidRPr="00791837">
        <w:rPr>
          <w:spacing w:val="25"/>
        </w:rPr>
        <w:t xml:space="preserve"> </w:t>
      </w:r>
      <w:r w:rsidRPr="00791837">
        <w:t>(классов</w:t>
      </w:r>
      <w:r w:rsidRPr="00791837">
        <w:rPr>
          <w:spacing w:val="25"/>
        </w:rPr>
        <w:t xml:space="preserve"> </w:t>
      </w:r>
      <w:r w:rsidRPr="00791837">
        <w:t>и</w:t>
      </w:r>
      <w:r w:rsidRPr="00791837">
        <w:rPr>
          <w:spacing w:val="26"/>
        </w:rPr>
        <w:t xml:space="preserve"> </w:t>
      </w:r>
      <w:r w:rsidRPr="00791837">
        <w:t>др.)</w:t>
      </w:r>
      <w:r w:rsidRPr="00791837">
        <w:rPr>
          <w:spacing w:val="25"/>
        </w:rPr>
        <w:t xml:space="preserve"> </w:t>
      </w:r>
      <w:r w:rsidRPr="00791837">
        <w:t>может</w:t>
      </w:r>
      <w:r w:rsidRPr="00791837">
        <w:rPr>
          <w:spacing w:val="-57"/>
        </w:rPr>
        <w:t xml:space="preserve"> </w:t>
      </w:r>
      <w:r w:rsidRPr="00791837">
        <w:t>заключаться</w:t>
      </w:r>
      <w:r w:rsidRPr="00791837">
        <w:tab/>
        <w:t>в</w:t>
      </w:r>
      <w:r w:rsidRPr="00791837">
        <w:tab/>
      </w:r>
      <w:r w:rsidRPr="00791837">
        <w:tab/>
      </w:r>
      <w:r w:rsidRPr="00791837">
        <w:tab/>
        <w:t>материальной</w:t>
      </w:r>
      <w:r w:rsidRPr="00791837">
        <w:tab/>
        <w:t>поддержке</w:t>
      </w:r>
      <w:r w:rsidRPr="00791837">
        <w:tab/>
      </w:r>
      <w:r w:rsidRPr="00791837">
        <w:tab/>
        <w:t>проведения</w:t>
      </w:r>
      <w:r w:rsidRPr="00791837">
        <w:tab/>
        <w:t>в</w:t>
      </w:r>
      <w:r w:rsidRPr="00791837">
        <w:tab/>
      </w:r>
      <w:r w:rsidRPr="00791837">
        <w:tab/>
        <w:t>школе</w:t>
      </w:r>
      <w:r w:rsidRPr="00791837">
        <w:tab/>
        <w:t>воспитательных</w:t>
      </w:r>
      <w:r w:rsidRPr="00791837">
        <w:tab/>
        <w:t>дел,</w:t>
      </w:r>
      <w:r w:rsidRPr="00791837">
        <w:rPr>
          <w:spacing w:val="-57"/>
        </w:rPr>
        <w:t xml:space="preserve"> </w:t>
      </w:r>
      <w:r w:rsidRPr="00791837">
        <w:t>мероприятий,</w:t>
      </w:r>
      <w:r w:rsidRPr="00791837">
        <w:tab/>
      </w:r>
      <w:r w:rsidRPr="00791837">
        <w:tab/>
        <w:t>проведения</w:t>
      </w:r>
      <w:r w:rsidRPr="00791837">
        <w:tab/>
        <w:t>внешкольных</w:t>
      </w:r>
      <w:r w:rsidRPr="00791837">
        <w:tab/>
        <w:t>мероприятий,</w:t>
      </w:r>
      <w:r w:rsidRPr="00791837">
        <w:tab/>
      </w:r>
      <w:r w:rsidRPr="00791837">
        <w:tab/>
      </w:r>
      <w:r w:rsidRPr="00791837">
        <w:tab/>
        <w:t>различных</w:t>
      </w:r>
      <w:r w:rsidRPr="00791837">
        <w:tab/>
        <w:t>форм</w:t>
      </w:r>
      <w:r w:rsidRPr="00791837">
        <w:tab/>
      </w:r>
      <w:r w:rsidRPr="00791837">
        <w:rPr>
          <w:spacing w:val="-1"/>
        </w:rPr>
        <w:t>совместной</w:t>
      </w:r>
      <w:r w:rsidRPr="00791837">
        <w:rPr>
          <w:spacing w:val="-57"/>
        </w:rPr>
        <w:t xml:space="preserve"> </w:t>
      </w:r>
      <w:r w:rsidRPr="00791837">
        <w:t>деятельности</w:t>
      </w:r>
      <w:r w:rsidRPr="00791837">
        <w:rPr>
          <w:spacing w:val="16"/>
        </w:rPr>
        <w:t xml:space="preserve"> </w:t>
      </w:r>
      <w:r w:rsidRPr="00791837">
        <w:t>воспитательной</w:t>
      </w:r>
      <w:r w:rsidRPr="00791837">
        <w:rPr>
          <w:spacing w:val="15"/>
        </w:rPr>
        <w:t xml:space="preserve"> </w:t>
      </w:r>
      <w:r w:rsidRPr="00791837">
        <w:t>направленности,</w:t>
      </w:r>
      <w:r w:rsidRPr="00791837">
        <w:rPr>
          <w:spacing w:val="14"/>
        </w:rPr>
        <w:t xml:space="preserve"> </w:t>
      </w:r>
      <w:r w:rsidRPr="00791837">
        <w:t>в</w:t>
      </w:r>
      <w:r w:rsidRPr="00791837">
        <w:rPr>
          <w:spacing w:val="15"/>
        </w:rPr>
        <w:t xml:space="preserve"> </w:t>
      </w:r>
      <w:r w:rsidRPr="00791837">
        <w:t>индивидуальной</w:t>
      </w:r>
      <w:r w:rsidRPr="00791837">
        <w:rPr>
          <w:spacing w:val="15"/>
        </w:rPr>
        <w:t xml:space="preserve"> </w:t>
      </w:r>
      <w:r w:rsidRPr="00791837">
        <w:t>поддержке</w:t>
      </w:r>
      <w:r w:rsidRPr="00791837">
        <w:rPr>
          <w:spacing w:val="14"/>
        </w:rPr>
        <w:t xml:space="preserve"> </w:t>
      </w:r>
      <w:r w:rsidRPr="00791837">
        <w:t>нуждающихся</w:t>
      </w:r>
      <w:r w:rsidRPr="00791837">
        <w:rPr>
          <w:spacing w:val="13"/>
        </w:rPr>
        <w:t xml:space="preserve"> </w:t>
      </w:r>
      <w:r w:rsidRPr="00791837">
        <w:t>в</w:t>
      </w:r>
      <w:r w:rsidRPr="00791837">
        <w:rPr>
          <w:spacing w:val="-57"/>
        </w:rPr>
        <w:t xml:space="preserve"> </w:t>
      </w:r>
      <w:r w:rsidRPr="00791837">
        <w:t>помощи</w:t>
      </w:r>
      <w:r w:rsidRPr="00791837">
        <w:rPr>
          <w:spacing w:val="-1"/>
        </w:rPr>
        <w:t xml:space="preserve"> </w:t>
      </w:r>
      <w:r w:rsidRPr="00791837">
        <w:t>обучающихся, семей, педагогических</w:t>
      </w:r>
      <w:r w:rsidRPr="00791837">
        <w:rPr>
          <w:spacing w:val="-1"/>
        </w:rPr>
        <w:t xml:space="preserve"> </w:t>
      </w:r>
      <w:r w:rsidRPr="00791837">
        <w:t>работников.</w:t>
      </w:r>
    </w:p>
    <w:p w:rsidR="0083763A" w:rsidRPr="00791837" w:rsidRDefault="00791837" w:rsidP="00B34094">
      <w:pPr>
        <w:pStyle w:val="a3"/>
        <w:spacing w:before="1"/>
        <w:ind w:left="0" w:firstLine="567"/>
        <w:jc w:val="both"/>
      </w:pPr>
      <w:r w:rsidRPr="00791837">
        <w:t>Использование всех форм поощрений, а также привлечение благотворителей (в том числе из</w:t>
      </w:r>
      <w:r w:rsidRPr="00791837">
        <w:rPr>
          <w:spacing w:val="1"/>
        </w:rPr>
        <w:t xml:space="preserve"> </w:t>
      </w:r>
      <w:r w:rsidRPr="00791837">
        <w:t>родительского сообщества), их</w:t>
      </w:r>
      <w:r w:rsidRPr="00791837">
        <w:rPr>
          <w:spacing w:val="1"/>
        </w:rPr>
        <w:t xml:space="preserve"> </w:t>
      </w:r>
      <w:r w:rsidRPr="00791837">
        <w:t>статус,</w:t>
      </w:r>
      <w:r w:rsidRPr="00791837">
        <w:rPr>
          <w:spacing w:val="1"/>
        </w:rPr>
        <w:t xml:space="preserve"> </w:t>
      </w:r>
      <w:r w:rsidRPr="00791837">
        <w:t>акции, деятельность, соответствуют</w:t>
      </w:r>
      <w:r w:rsidRPr="00791837">
        <w:rPr>
          <w:spacing w:val="1"/>
        </w:rPr>
        <w:t xml:space="preserve"> </w:t>
      </w:r>
      <w:r w:rsidRPr="00791837">
        <w:t>укладу школы,</w:t>
      </w:r>
      <w:r w:rsidRPr="00791837">
        <w:rPr>
          <w:spacing w:val="1"/>
        </w:rPr>
        <w:t xml:space="preserve"> </w:t>
      </w:r>
      <w:r w:rsidRPr="00791837">
        <w:t>цели,</w:t>
      </w:r>
      <w:r w:rsidRPr="00791837">
        <w:rPr>
          <w:spacing w:val="1"/>
        </w:rPr>
        <w:t xml:space="preserve"> </w:t>
      </w:r>
      <w:r w:rsidRPr="00791837">
        <w:t>задачам,</w:t>
      </w:r>
      <w:r w:rsidRPr="00791837">
        <w:rPr>
          <w:spacing w:val="1"/>
        </w:rPr>
        <w:t xml:space="preserve"> </w:t>
      </w:r>
      <w:r w:rsidRPr="00791837">
        <w:t>традициям</w:t>
      </w:r>
      <w:r w:rsidRPr="00791837">
        <w:rPr>
          <w:spacing w:val="1"/>
        </w:rPr>
        <w:t xml:space="preserve"> </w:t>
      </w:r>
      <w:r w:rsidRPr="00791837">
        <w:t>воспитания,</w:t>
      </w:r>
      <w:r w:rsidRPr="00791837">
        <w:rPr>
          <w:spacing w:val="1"/>
        </w:rPr>
        <w:t xml:space="preserve"> </w:t>
      </w:r>
      <w:r w:rsidRPr="00791837">
        <w:t>могут</w:t>
      </w:r>
      <w:r w:rsidRPr="00791837">
        <w:rPr>
          <w:spacing w:val="1"/>
        </w:rPr>
        <w:t xml:space="preserve"> </w:t>
      </w:r>
      <w:r w:rsidRPr="00791837">
        <w:t>согласовываться</w:t>
      </w:r>
      <w:r w:rsidRPr="00791837">
        <w:rPr>
          <w:spacing w:val="1"/>
        </w:rPr>
        <w:t xml:space="preserve"> </w:t>
      </w:r>
      <w:r w:rsidRPr="00791837">
        <w:t>с</w:t>
      </w:r>
      <w:r w:rsidRPr="00791837">
        <w:rPr>
          <w:spacing w:val="1"/>
        </w:rPr>
        <w:t xml:space="preserve"> </w:t>
      </w:r>
      <w:r w:rsidRPr="00791837">
        <w:t>представителями</w:t>
      </w:r>
      <w:r w:rsidRPr="00791837">
        <w:rPr>
          <w:spacing w:val="1"/>
        </w:rPr>
        <w:t xml:space="preserve"> </w:t>
      </w:r>
      <w:r w:rsidRPr="00791837">
        <w:t>родительского</w:t>
      </w:r>
      <w:r w:rsidRPr="00791837">
        <w:rPr>
          <w:spacing w:val="1"/>
        </w:rPr>
        <w:t xml:space="preserve"> </w:t>
      </w:r>
      <w:r w:rsidRPr="00791837">
        <w:t>сообщества</w:t>
      </w:r>
      <w:r w:rsidRPr="00791837">
        <w:rPr>
          <w:spacing w:val="1"/>
        </w:rPr>
        <w:t xml:space="preserve"> </w:t>
      </w:r>
      <w:r w:rsidRPr="00791837">
        <w:t>во</w:t>
      </w:r>
      <w:r w:rsidRPr="00791837">
        <w:rPr>
          <w:spacing w:val="1"/>
        </w:rPr>
        <w:t xml:space="preserve"> </w:t>
      </w:r>
      <w:r w:rsidRPr="00791837">
        <w:t>избежание</w:t>
      </w:r>
      <w:r w:rsidRPr="00791837">
        <w:rPr>
          <w:spacing w:val="1"/>
        </w:rPr>
        <w:t xml:space="preserve"> </w:t>
      </w:r>
      <w:r w:rsidRPr="00791837">
        <w:t>деструктивного</w:t>
      </w:r>
      <w:r w:rsidRPr="00791837">
        <w:rPr>
          <w:spacing w:val="1"/>
        </w:rPr>
        <w:t xml:space="preserve"> </w:t>
      </w:r>
      <w:r w:rsidRPr="00791837">
        <w:t>воздействия</w:t>
      </w:r>
      <w:r w:rsidRPr="00791837">
        <w:rPr>
          <w:spacing w:val="1"/>
        </w:rPr>
        <w:t xml:space="preserve"> </w:t>
      </w:r>
      <w:r w:rsidRPr="00791837">
        <w:t>на</w:t>
      </w:r>
      <w:r w:rsidRPr="00791837">
        <w:rPr>
          <w:spacing w:val="1"/>
        </w:rPr>
        <w:t xml:space="preserve"> </w:t>
      </w:r>
      <w:r w:rsidRPr="00791837">
        <w:t>воспитывающую</w:t>
      </w:r>
      <w:r w:rsidRPr="00791837">
        <w:rPr>
          <w:spacing w:val="1"/>
        </w:rPr>
        <w:t xml:space="preserve"> </w:t>
      </w:r>
      <w:r w:rsidRPr="00791837">
        <w:t>среду,</w:t>
      </w:r>
      <w:r w:rsidRPr="00791837">
        <w:rPr>
          <w:spacing w:val="-1"/>
        </w:rPr>
        <w:t xml:space="preserve"> </w:t>
      </w:r>
      <w:r w:rsidRPr="00791837">
        <w:t>взаимоотношения в</w:t>
      </w:r>
      <w:r w:rsidRPr="00791837">
        <w:rPr>
          <w:spacing w:val="1"/>
        </w:rPr>
        <w:t xml:space="preserve"> </w:t>
      </w:r>
      <w:r w:rsidRPr="00791837">
        <w:t>школе.</w:t>
      </w:r>
    </w:p>
    <w:p w:rsidR="0083763A" w:rsidRPr="00791837" w:rsidRDefault="00791837" w:rsidP="00B34094">
      <w:pPr>
        <w:pStyle w:val="2"/>
        <w:numPr>
          <w:ilvl w:val="1"/>
          <w:numId w:val="44"/>
        </w:numPr>
        <w:tabs>
          <w:tab w:val="left" w:pos="965"/>
        </w:tabs>
        <w:ind w:left="0" w:firstLine="567"/>
        <w:jc w:val="both"/>
      </w:pPr>
      <w:r w:rsidRPr="00791837">
        <w:t>АНАЛИЗ</w:t>
      </w:r>
      <w:r w:rsidRPr="00791837">
        <w:rPr>
          <w:spacing w:val="-5"/>
        </w:rPr>
        <w:t xml:space="preserve"> </w:t>
      </w:r>
      <w:r w:rsidRPr="00791837">
        <w:t>ВОСПИТАТЕЛЬНОГО</w:t>
      </w:r>
      <w:r w:rsidRPr="00791837">
        <w:rPr>
          <w:spacing w:val="-4"/>
        </w:rPr>
        <w:t xml:space="preserve"> </w:t>
      </w:r>
      <w:r w:rsidRPr="00791837">
        <w:t>ПРОЦЕССА</w:t>
      </w:r>
    </w:p>
    <w:p w:rsidR="0083763A" w:rsidRPr="00791837" w:rsidRDefault="00791837" w:rsidP="00B34094">
      <w:pPr>
        <w:pStyle w:val="a3"/>
        <w:tabs>
          <w:tab w:val="left" w:pos="2451"/>
          <w:tab w:val="left" w:pos="3958"/>
          <w:tab w:val="left" w:pos="6119"/>
          <w:tab w:val="left" w:pos="6963"/>
          <w:tab w:val="left" w:pos="8849"/>
          <w:tab w:val="left" w:pos="9669"/>
        </w:tabs>
        <w:ind w:left="0" w:firstLine="567"/>
        <w:jc w:val="both"/>
      </w:pPr>
      <w:r w:rsidRPr="00791837">
        <w:t>Самоанализ</w:t>
      </w:r>
      <w:r w:rsidRPr="00791837">
        <w:rPr>
          <w:spacing w:val="1"/>
        </w:rPr>
        <w:t xml:space="preserve"> </w:t>
      </w:r>
      <w:r w:rsidRPr="00791837">
        <w:t>организуемой</w:t>
      </w:r>
      <w:r w:rsidRPr="00791837">
        <w:rPr>
          <w:spacing w:val="1"/>
        </w:rPr>
        <w:t xml:space="preserve"> </w:t>
      </w:r>
      <w:r w:rsidRPr="00791837">
        <w:t>Учреждением</w:t>
      </w:r>
      <w:r w:rsidRPr="00791837">
        <w:rPr>
          <w:spacing w:val="1"/>
        </w:rPr>
        <w:t xml:space="preserve"> </w:t>
      </w:r>
      <w:r w:rsidRPr="00791837">
        <w:t>воспитательной</w:t>
      </w:r>
      <w:r w:rsidRPr="00791837">
        <w:rPr>
          <w:spacing w:val="1"/>
        </w:rPr>
        <w:t xml:space="preserve"> </w:t>
      </w:r>
      <w:r w:rsidRPr="00791837">
        <w:t>работы</w:t>
      </w:r>
      <w:r w:rsidRPr="00791837">
        <w:rPr>
          <w:spacing w:val="1"/>
        </w:rPr>
        <w:t xml:space="preserve"> </w:t>
      </w:r>
      <w:r w:rsidRPr="00791837">
        <w:t>осуществляется</w:t>
      </w:r>
      <w:r w:rsidRPr="00791837">
        <w:rPr>
          <w:spacing w:val="1"/>
        </w:rPr>
        <w:t xml:space="preserve"> </w:t>
      </w:r>
      <w:r w:rsidRPr="00791837">
        <w:t>по</w:t>
      </w:r>
      <w:r w:rsidRPr="00791837">
        <w:rPr>
          <w:spacing w:val="-57"/>
        </w:rPr>
        <w:t xml:space="preserve"> </w:t>
      </w:r>
      <w:r w:rsidRPr="00791837">
        <w:t>выбранным</w:t>
      </w:r>
      <w:r w:rsidRPr="00791837">
        <w:tab/>
        <w:t>школой</w:t>
      </w:r>
      <w:r w:rsidRPr="00791837">
        <w:tab/>
        <w:t>направлениям</w:t>
      </w:r>
      <w:r w:rsidRPr="00791837">
        <w:tab/>
        <w:t>и</w:t>
      </w:r>
      <w:r w:rsidRPr="00791837">
        <w:tab/>
        <w:t>проводится</w:t>
      </w:r>
      <w:r w:rsidRPr="00791837">
        <w:tab/>
        <w:t>с</w:t>
      </w:r>
      <w:r w:rsidRPr="00791837">
        <w:tab/>
      </w:r>
      <w:r w:rsidRPr="00791837">
        <w:rPr>
          <w:spacing w:val="-1"/>
        </w:rPr>
        <w:t>целью</w:t>
      </w:r>
      <w:r w:rsidRPr="00791837">
        <w:rPr>
          <w:spacing w:val="-58"/>
        </w:rPr>
        <w:t xml:space="preserve"> </w:t>
      </w:r>
      <w:r w:rsidRPr="00791837">
        <w:t>выявления</w:t>
      </w:r>
      <w:r w:rsidRPr="00791837">
        <w:rPr>
          <w:spacing w:val="58"/>
        </w:rPr>
        <w:t xml:space="preserve"> </w:t>
      </w:r>
      <w:r w:rsidRPr="00791837">
        <w:t>основных</w:t>
      </w:r>
      <w:r w:rsidRPr="00791837">
        <w:rPr>
          <w:spacing w:val="59"/>
        </w:rPr>
        <w:t xml:space="preserve"> </w:t>
      </w:r>
      <w:r w:rsidRPr="00791837">
        <w:t>проблем</w:t>
      </w:r>
      <w:r w:rsidRPr="00791837">
        <w:rPr>
          <w:spacing w:val="58"/>
        </w:rPr>
        <w:t xml:space="preserve"> </w:t>
      </w:r>
      <w:r w:rsidRPr="00791837">
        <w:t>школьного</w:t>
      </w:r>
      <w:r w:rsidRPr="00791837">
        <w:rPr>
          <w:spacing w:val="58"/>
        </w:rPr>
        <w:t xml:space="preserve"> </w:t>
      </w:r>
      <w:r w:rsidRPr="00791837">
        <w:t>воспитания</w:t>
      </w:r>
      <w:r w:rsidRPr="00791837">
        <w:rPr>
          <w:spacing w:val="58"/>
        </w:rPr>
        <w:t xml:space="preserve"> </w:t>
      </w:r>
      <w:r w:rsidRPr="00791837">
        <w:t>и  последующего</w:t>
      </w:r>
      <w:r w:rsidRPr="00791837">
        <w:rPr>
          <w:spacing w:val="59"/>
        </w:rPr>
        <w:t xml:space="preserve"> </w:t>
      </w:r>
      <w:r w:rsidRPr="00791837">
        <w:t>их</w:t>
      </w:r>
      <w:r w:rsidRPr="00791837">
        <w:rPr>
          <w:spacing w:val="1"/>
        </w:rPr>
        <w:t xml:space="preserve"> </w:t>
      </w:r>
      <w:r w:rsidRPr="00791837">
        <w:t>решения.</w:t>
      </w:r>
    </w:p>
    <w:p w:rsidR="0083763A" w:rsidRPr="00791837" w:rsidRDefault="00791837" w:rsidP="00B34094">
      <w:pPr>
        <w:pStyle w:val="a3"/>
        <w:ind w:left="0" w:firstLine="567"/>
        <w:jc w:val="both"/>
      </w:pPr>
      <w:r w:rsidRPr="00791837">
        <w:t>Самоанализ</w:t>
      </w:r>
      <w:r w:rsidRPr="00791837">
        <w:rPr>
          <w:spacing w:val="1"/>
        </w:rPr>
        <w:t xml:space="preserve"> </w:t>
      </w:r>
      <w:r w:rsidRPr="00791837">
        <w:t>осуществляется</w:t>
      </w:r>
      <w:r w:rsidRPr="00791837">
        <w:rPr>
          <w:spacing w:val="1"/>
        </w:rPr>
        <w:t xml:space="preserve"> </w:t>
      </w:r>
      <w:r w:rsidRPr="00791837">
        <w:t>ежегодно</w:t>
      </w:r>
      <w:r w:rsidRPr="00791837">
        <w:rPr>
          <w:spacing w:val="1"/>
        </w:rPr>
        <w:t xml:space="preserve"> </w:t>
      </w:r>
      <w:r w:rsidRPr="00791837">
        <w:t>(в</w:t>
      </w:r>
      <w:r w:rsidRPr="00791837">
        <w:rPr>
          <w:spacing w:val="1"/>
        </w:rPr>
        <w:t xml:space="preserve"> </w:t>
      </w:r>
      <w:r w:rsidRPr="00791837">
        <w:t>конце</w:t>
      </w:r>
      <w:r w:rsidRPr="00791837">
        <w:rPr>
          <w:spacing w:val="1"/>
        </w:rPr>
        <w:t xml:space="preserve"> </w:t>
      </w:r>
      <w:r w:rsidRPr="00791837">
        <w:t>учебного</w:t>
      </w:r>
      <w:r w:rsidRPr="00791837">
        <w:rPr>
          <w:spacing w:val="61"/>
        </w:rPr>
        <w:t xml:space="preserve"> </w:t>
      </w:r>
      <w:r w:rsidRPr="00791837">
        <w:t>года)</w:t>
      </w:r>
      <w:r w:rsidRPr="00791837">
        <w:rPr>
          <w:spacing w:val="61"/>
        </w:rPr>
        <w:t xml:space="preserve"> </w:t>
      </w:r>
      <w:r w:rsidRPr="00791837">
        <w:t>силами</w:t>
      </w:r>
      <w:r w:rsidRPr="00791837">
        <w:rPr>
          <w:spacing w:val="61"/>
        </w:rPr>
        <w:t xml:space="preserve"> </w:t>
      </w:r>
      <w:r w:rsidRPr="00791837">
        <w:t>самой</w:t>
      </w:r>
      <w:r w:rsidRPr="00791837">
        <w:rPr>
          <w:spacing w:val="1"/>
        </w:rPr>
        <w:t xml:space="preserve"> </w:t>
      </w:r>
      <w:r w:rsidRPr="00791837">
        <w:t>образовательной</w:t>
      </w:r>
      <w:r w:rsidRPr="00791837">
        <w:rPr>
          <w:spacing w:val="24"/>
        </w:rPr>
        <w:t xml:space="preserve"> </w:t>
      </w:r>
      <w:r w:rsidRPr="00791837">
        <w:t>организации</w:t>
      </w:r>
      <w:r w:rsidRPr="00791837">
        <w:rPr>
          <w:spacing w:val="24"/>
        </w:rPr>
        <w:t xml:space="preserve"> </w:t>
      </w:r>
      <w:r w:rsidRPr="00791837">
        <w:t>с</w:t>
      </w:r>
      <w:r w:rsidRPr="00791837">
        <w:rPr>
          <w:spacing w:val="19"/>
        </w:rPr>
        <w:t xml:space="preserve"> </w:t>
      </w:r>
      <w:r w:rsidRPr="00791837">
        <w:t>привлечением</w:t>
      </w:r>
      <w:r w:rsidRPr="00791837">
        <w:rPr>
          <w:spacing w:val="22"/>
        </w:rPr>
        <w:t xml:space="preserve"> </w:t>
      </w:r>
      <w:r w:rsidRPr="00791837">
        <w:t>(при</w:t>
      </w:r>
      <w:r w:rsidRPr="00791837">
        <w:rPr>
          <w:spacing w:val="22"/>
        </w:rPr>
        <w:t xml:space="preserve"> </w:t>
      </w:r>
      <w:r w:rsidRPr="00791837">
        <w:t>необходимости</w:t>
      </w:r>
      <w:r w:rsidRPr="00791837">
        <w:rPr>
          <w:spacing w:val="22"/>
        </w:rPr>
        <w:t xml:space="preserve"> </w:t>
      </w:r>
      <w:r w:rsidRPr="00791837">
        <w:t>и</w:t>
      </w:r>
      <w:r w:rsidR="006A1BC0">
        <w:t xml:space="preserve"> </w:t>
      </w:r>
      <w:r w:rsidRPr="00791837">
        <w:t>по</w:t>
      </w:r>
      <w:r w:rsidRPr="00791837">
        <w:rPr>
          <w:spacing w:val="1"/>
        </w:rPr>
        <w:t xml:space="preserve"> </w:t>
      </w:r>
      <w:r w:rsidRPr="00791837">
        <w:t>самостоятельному</w:t>
      </w:r>
      <w:r w:rsidRPr="00791837">
        <w:rPr>
          <w:spacing w:val="1"/>
        </w:rPr>
        <w:t xml:space="preserve"> </w:t>
      </w:r>
      <w:r w:rsidRPr="00791837">
        <w:t>решению</w:t>
      </w:r>
      <w:r w:rsidRPr="00791837">
        <w:rPr>
          <w:spacing w:val="1"/>
        </w:rPr>
        <w:t xml:space="preserve"> </w:t>
      </w:r>
      <w:r w:rsidRPr="00791837">
        <w:t>администрации</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внешних</w:t>
      </w:r>
      <w:r w:rsidRPr="00791837">
        <w:rPr>
          <w:spacing w:val="1"/>
        </w:rPr>
        <w:t xml:space="preserve"> </w:t>
      </w:r>
      <w:r w:rsidRPr="00791837">
        <w:t>экспертов.</w:t>
      </w:r>
    </w:p>
    <w:p w:rsidR="0083763A" w:rsidRPr="00791837" w:rsidRDefault="00791837" w:rsidP="00B34094">
      <w:pPr>
        <w:pStyle w:val="a3"/>
        <w:spacing w:before="1"/>
        <w:ind w:left="0" w:firstLine="567"/>
        <w:jc w:val="both"/>
      </w:pPr>
      <w:r w:rsidRPr="00791837">
        <w:t>Основными</w:t>
      </w:r>
      <w:r w:rsidRPr="00791837">
        <w:rPr>
          <w:spacing w:val="1"/>
        </w:rPr>
        <w:t xml:space="preserve"> </w:t>
      </w:r>
      <w:r w:rsidRPr="00791837">
        <w:t>принципами,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которых</w:t>
      </w:r>
      <w:r w:rsidRPr="00791837">
        <w:rPr>
          <w:spacing w:val="1"/>
        </w:rPr>
        <w:t xml:space="preserve"> </w:t>
      </w:r>
      <w:r w:rsidRPr="00791837">
        <w:t>осуществляется</w:t>
      </w:r>
      <w:r w:rsidRPr="00791837">
        <w:rPr>
          <w:spacing w:val="1"/>
        </w:rPr>
        <w:t xml:space="preserve"> </w:t>
      </w:r>
      <w:r w:rsidRPr="00791837">
        <w:t>самоанализ</w:t>
      </w:r>
      <w:r w:rsidRPr="00791837">
        <w:rPr>
          <w:spacing w:val="1"/>
        </w:rPr>
        <w:t xml:space="preserve"> </w:t>
      </w:r>
      <w:r w:rsidRPr="00791837">
        <w:t>воспитательной</w:t>
      </w:r>
      <w:r w:rsidRPr="00791837">
        <w:rPr>
          <w:spacing w:val="1"/>
        </w:rPr>
        <w:t xml:space="preserve"> </w:t>
      </w:r>
      <w:r w:rsidRPr="00791837">
        <w:t>работы</w:t>
      </w:r>
      <w:r w:rsidRPr="00791837">
        <w:rPr>
          <w:spacing w:val="-1"/>
        </w:rPr>
        <w:t xml:space="preserve"> </w:t>
      </w:r>
      <w:r w:rsidRPr="00791837">
        <w:t>в</w:t>
      </w:r>
      <w:r w:rsidRPr="00791837">
        <w:rPr>
          <w:spacing w:val="-1"/>
        </w:rPr>
        <w:t xml:space="preserve"> </w:t>
      </w:r>
      <w:r w:rsidRPr="00791837">
        <w:t>школе, являются:</w:t>
      </w:r>
    </w:p>
    <w:p w:rsidR="0083763A" w:rsidRPr="00791837" w:rsidRDefault="00791837" w:rsidP="00B34094">
      <w:pPr>
        <w:pStyle w:val="a4"/>
        <w:numPr>
          <w:ilvl w:val="0"/>
          <w:numId w:val="43"/>
        </w:numPr>
        <w:tabs>
          <w:tab w:val="left" w:pos="809"/>
        </w:tabs>
        <w:ind w:left="0" w:firstLine="567"/>
        <w:jc w:val="both"/>
        <w:rPr>
          <w:sz w:val="24"/>
          <w:szCs w:val="24"/>
        </w:rPr>
      </w:pPr>
      <w:r w:rsidRPr="00791837">
        <w:rPr>
          <w:sz w:val="24"/>
          <w:szCs w:val="24"/>
        </w:rPr>
        <w:lastRenderedPageBreak/>
        <w:t>принцип</w:t>
      </w:r>
      <w:r w:rsidRPr="00791837">
        <w:rPr>
          <w:spacing w:val="1"/>
          <w:sz w:val="24"/>
          <w:szCs w:val="24"/>
        </w:rPr>
        <w:t xml:space="preserve"> </w:t>
      </w:r>
      <w:r w:rsidRPr="00791837">
        <w:rPr>
          <w:sz w:val="24"/>
          <w:szCs w:val="24"/>
        </w:rPr>
        <w:t>гуманистической</w:t>
      </w:r>
      <w:r w:rsidRPr="00791837">
        <w:rPr>
          <w:spacing w:val="1"/>
          <w:sz w:val="24"/>
          <w:szCs w:val="24"/>
        </w:rPr>
        <w:t xml:space="preserve"> </w:t>
      </w:r>
      <w:r w:rsidRPr="00791837">
        <w:rPr>
          <w:sz w:val="24"/>
          <w:szCs w:val="24"/>
        </w:rPr>
        <w:t>направленности</w:t>
      </w:r>
      <w:r w:rsidRPr="00791837">
        <w:rPr>
          <w:spacing w:val="1"/>
          <w:sz w:val="24"/>
          <w:szCs w:val="24"/>
        </w:rPr>
        <w:t xml:space="preserve"> </w:t>
      </w:r>
      <w:r w:rsidRPr="00791837">
        <w:rPr>
          <w:sz w:val="24"/>
          <w:szCs w:val="24"/>
        </w:rPr>
        <w:t>осуществляемого</w:t>
      </w:r>
      <w:r w:rsidRPr="00791837">
        <w:rPr>
          <w:spacing w:val="1"/>
          <w:sz w:val="24"/>
          <w:szCs w:val="24"/>
        </w:rPr>
        <w:t xml:space="preserve"> </w:t>
      </w:r>
      <w:r w:rsidRPr="00791837">
        <w:rPr>
          <w:sz w:val="24"/>
          <w:szCs w:val="24"/>
        </w:rPr>
        <w:t>анализа,</w:t>
      </w:r>
      <w:r w:rsidRPr="00791837">
        <w:rPr>
          <w:spacing w:val="1"/>
          <w:sz w:val="24"/>
          <w:szCs w:val="24"/>
        </w:rPr>
        <w:t xml:space="preserve"> </w:t>
      </w:r>
      <w:r w:rsidRPr="00791837">
        <w:rPr>
          <w:sz w:val="24"/>
          <w:szCs w:val="24"/>
        </w:rPr>
        <w:t>ориентирующий</w:t>
      </w:r>
      <w:r w:rsidRPr="00791837">
        <w:rPr>
          <w:spacing w:val="-57"/>
          <w:sz w:val="24"/>
          <w:szCs w:val="24"/>
        </w:rPr>
        <w:t xml:space="preserve"> </w:t>
      </w:r>
      <w:r w:rsidRPr="00791837">
        <w:rPr>
          <w:sz w:val="24"/>
          <w:szCs w:val="24"/>
        </w:rPr>
        <w:t>экспертов на уважительное отношение как к воспитанникам, так и к педагогам, реализующим</w:t>
      </w:r>
      <w:r w:rsidRPr="00791837">
        <w:rPr>
          <w:spacing w:val="1"/>
          <w:sz w:val="24"/>
          <w:szCs w:val="24"/>
        </w:rPr>
        <w:t xml:space="preserve"> </w:t>
      </w:r>
      <w:r w:rsidRPr="00791837">
        <w:rPr>
          <w:sz w:val="24"/>
          <w:szCs w:val="24"/>
        </w:rPr>
        <w:t>воспитательный</w:t>
      </w:r>
      <w:r w:rsidRPr="00791837">
        <w:rPr>
          <w:spacing w:val="-3"/>
          <w:sz w:val="24"/>
          <w:szCs w:val="24"/>
        </w:rPr>
        <w:t xml:space="preserve"> </w:t>
      </w:r>
      <w:r w:rsidRPr="00791837">
        <w:rPr>
          <w:sz w:val="24"/>
          <w:szCs w:val="24"/>
        </w:rPr>
        <w:t>процесс;</w:t>
      </w:r>
    </w:p>
    <w:p w:rsidR="0083763A" w:rsidRPr="00791837" w:rsidRDefault="00791837" w:rsidP="00B34094">
      <w:pPr>
        <w:pStyle w:val="a4"/>
        <w:numPr>
          <w:ilvl w:val="0"/>
          <w:numId w:val="43"/>
        </w:numPr>
        <w:tabs>
          <w:tab w:val="left" w:pos="754"/>
        </w:tabs>
        <w:ind w:left="0" w:firstLine="567"/>
        <w:jc w:val="both"/>
        <w:rPr>
          <w:sz w:val="24"/>
          <w:szCs w:val="24"/>
        </w:rPr>
      </w:pPr>
      <w:r w:rsidRPr="00791837">
        <w:rPr>
          <w:sz w:val="24"/>
          <w:szCs w:val="24"/>
        </w:rPr>
        <w:t>принцип</w:t>
      </w:r>
      <w:r w:rsidRPr="00791837">
        <w:rPr>
          <w:spacing w:val="1"/>
          <w:sz w:val="24"/>
          <w:szCs w:val="24"/>
        </w:rPr>
        <w:t xml:space="preserve"> </w:t>
      </w:r>
      <w:r w:rsidRPr="00791837">
        <w:rPr>
          <w:sz w:val="24"/>
          <w:szCs w:val="24"/>
        </w:rPr>
        <w:t>приоритета</w:t>
      </w:r>
      <w:r w:rsidRPr="00791837">
        <w:rPr>
          <w:spacing w:val="1"/>
          <w:sz w:val="24"/>
          <w:szCs w:val="24"/>
        </w:rPr>
        <w:t xml:space="preserve"> </w:t>
      </w:r>
      <w:r w:rsidRPr="00791837">
        <w:rPr>
          <w:sz w:val="24"/>
          <w:szCs w:val="24"/>
        </w:rPr>
        <w:t>анализа</w:t>
      </w:r>
      <w:r w:rsidRPr="00791837">
        <w:rPr>
          <w:spacing w:val="60"/>
          <w:sz w:val="24"/>
          <w:szCs w:val="24"/>
        </w:rPr>
        <w:t xml:space="preserve"> </w:t>
      </w:r>
      <w:r w:rsidRPr="00791837">
        <w:rPr>
          <w:sz w:val="24"/>
          <w:szCs w:val="24"/>
        </w:rPr>
        <w:t>сущностных</w:t>
      </w:r>
      <w:r w:rsidRPr="00791837">
        <w:rPr>
          <w:spacing w:val="60"/>
          <w:sz w:val="24"/>
          <w:szCs w:val="24"/>
        </w:rPr>
        <w:t xml:space="preserve"> </w:t>
      </w:r>
      <w:r w:rsidRPr="00791837">
        <w:rPr>
          <w:sz w:val="24"/>
          <w:szCs w:val="24"/>
        </w:rPr>
        <w:t>сторон</w:t>
      </w:r>
      <w:r w:rsidRPr="00791837">
        <w:rPr>
          <w:spacing w:val="60"/>
          <w:sz w:val="24"/>
          <w:szCs w:val="24"/>
        </w:rPr>
        <w:t xml:space="preserve"> </w:t>
      </w:r>
      <w:r w:rsidRPr="00791837">
        <w:rPr>
          <w:sz w:val="24"/>
          <w:szCs w:val="24"/>
        </w:rPr>
        <w:t>воспитания, ориентирующий экспертов</w:t>
      </w:r>
      <w:r w:rsidRPr="00791837">
        <w:rPr>
          <w:spacing w:val="1"/>
          <w:sz w:val="24"/>
          <w:szCs w:val="24"/>
        </w:rPr>
        <w:t xml:space="preserve"> </w:t>
      </w:r>
      <w:r w:rsidRPr="00791837">
        <w:rPr>
          <w:sz w:val="24"/>
          <w:szCs w:val="24"/>
        </w:rPr>
        <w:t>на изучение не количественных его показателей, а качественных – таких как содержание и</w:t>
      </w:r>
      <w:r w:rsidRPr="00791837">
        <w:rPr>
          <w:spacing w:val="1"/>
          <w:sz w:val="24"/>
          <w:szCs w:val="24"/>
        </w:rPr>
        <w:t xml:space="preserve"> </w:t>
      </w:r>
      <w:r w:rsidRPr="00791837">
        <w:rPr>
          <w:sz w:val="24"/>
          <w:szCs w:val="24"/>
        </w:rPr>
        <w:t>разнообразие</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характер</w:t>
      </w:r>
      <w:r w:rsidRPr="00791837">
        <w:rPr>
          <w:spacing w:val="1"/>
          <w:sz w:val="24"/>
          <w:szCs w:val="24"/>
        </w:rPr>
        <w:t xml:space="preserve"> </w:t>
      </w:r>
      <w:r w:rsidRPr="00791837">
        <w:rPr>
          <w:sz w:val="24"/>
          <w:szCs w:val="24"/>
        </w:rPr>
        <w:t>общения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отношений</w:t>
      </w:r>
      <w:r w:rsidRPr="00791837">
        <w:rPr>
          <w:spacing w:val="1"/>
          <w:sz w:val="24"/>
          <w:szCs w:val="24"/>
        </w:rPr>
        <w:t xml:space="preserve"> </w:t>
      </w:r>
      <w:r w:rsidRPr="00791837">
        <w:rPr>
          <w:sz w:val="24"/>
          <w:szCs w:val="24"/>
        </w:rPr>
        <w:t>между</w:t>
      </w:r>
      <w:r w:rsidRPr="00791837">
        <w:rPr>
          <w:spacing w:val="1"/>
          <w:sz w:val="24"/>
          <w:szCs w:val="24"/>
        </w:rPr>
        <w:t xml:space="preserve"> </w:t>
      </w:r>
      <w:r w:rsidRPr="00791837">
        <w:rPr>
          <w:sz w:val="24"/>
          <w:szCs w:val="24"/>
        </w:rPr>
        <w:t>школьниками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педагогами;</w:t>
      </w:r>
    </w:p>
    <w:p w:rsidR="006A1BC0" w:rsidRDefault="00791837" w:rsidP="00B34094">
      <w:pPr>
        <w:pStyle w:val="a3"/>
        <w:tabs>
          <w:tab w:val="left" w:pos="9241"/>
        </w:tabs>
        <w:ind w:left="0" w:firstLine="567"/>
        <w:jc w:val="both"/>
      </w:pPr>
      <w:r w:rsidRPr="00791837">
        <w:t>принцип</w:t>
      </w:r>
      <w:r w:rsidRPr="00791837">
        <w:rPr>
          <w:spacing w:val="60"/>
        </w:rPr>
        <w:t xml:space="preserve"> </w:t>
      </w:r>
      <w:r w:rsidRPr="00791837">
        <w:t>развивающего</w:t>
      </w:r>
      <w:r w:rsidRPr="00791837">
        <w:rPr>
          <w:spacing w:val="60"/>
        </w:rPr>
        <w:t xml:space="preserve"> </w:t>
      </w:r>
      <w:r w:rsidRPr="00791837">
        <w:t>характера</w:t>
      </w:r>
      <w:r w:rsidRPr="00791837">
        <w:rPr>
          <w:spacing w:val="60"/>
        </w:rPr>
        <w:t xml:space="preserve"> </w:t>
      </w:r>
      <w:r w:rsidRPr="00791837">
        <w:t>осуществляемого</w:t>
      </w:r>
      <w:r w:rsidRPr="00791837">
        <w:rPr>
          <w:spacing w:val="60"/>
        </w:rPr>
        <w:t xml:space="preserve"> </w:t>
      </w:r>
      <w:r w:rsidRPr="00791837">
        <w:t>анализа,</w:t>
      </w:r>
      <w:r w:rsidRPr="00791837">
        <w:rPr>
          <w:spacing w:val="60"/>
        </w:rPr>
        <w:t xml:space="preserve"> </w:t>
      </w:r>
      <w:r w:rsidRPr="00791837">
        <w:t>ориентирующий</w:t>
      </w:r>
      <w:r w:rsidRPr="00791837">
        <w:rPr>
          <w:spacing w:val="60"/>
        </w:rPr>
        <w:t xml:space="preserve"> </w:t>
      </w:r>
      <w:r w:rsidRPr="00791837">
        <w:t>экспертов</w:t>
      </w:r>
      <w:r w:rsidRPr="00791837">
        <w:rPr>
          <w:spacing w:val="1"/>
        </w:rPr>
        <w:t xml:space="preserve"> </w:t>
      </w:r>
      <w:r w:rsidRPr="00791837">
        <w:t>на</w:t>
      </w:r>
      <w:r w:rsidRPr="00791837">
        <w:rPr>
          <w:spacing w:val="1"/>
        </w:rPr>
        <w:t xml:space="preserve"> </w:t>
      </w:r>
      <w:r w:rsidRPr="00791837">
        <w:t>использование</w:t>
      </w:r>
      <w:r w:rsidRPr="00791837">
        <w:rPr>
          <w:spacing w:val="1"/>
        </w:rPr>
        <w:t xml:space="preserve"> </w:t>
      </w:r>
      <w:r w:rsidRPr="00791837">
        <w:t>его</w:t>
      </w:r>
      <w:r w:rsidRPr="00791837">
        <w:rPr>
          <w:spacing w:val="1"/>
        </w:rPr>
        <w:t xml:space="preserve"> </w:t>
      </w:r>
      <w:r w:rsidRPr="00791837">
        <w:t>результатов</w:t>
      </w:r>
      <w:r w:rsidRPr="00791837">
        <w:rPr>
          <w:spacing w:val="1"/>
        </w:rPr>
        <w:t xml:space="preserve"> </w:t>
      </w:r>
      <w:r w:rsidRPr="00791837">
        <w:t>для</w:t>
      </w:r>
      <w:r w:rsidRPr="00791837">
        <w:rPr>
          <w:spacing w:val="1"/>
        </w:rPr>
        <w:t xml:space="preserve"> </w:t>
      </w:r>
      <w:r w:rsidRPr="00791837">
        <w:t>совершенствования</w:t>
      </w:r>
      <w:r w:rsidRPr="00791837">
        <w:rPr>
          <w:spacing w:val="1"/>
        </w:rPr>
        <w:t xml:space="preserve"> </w:t>
      </w:r>
      <w:r w:rsidRPr="00791837">
        <w:t>воспитательной</w:t>
      </w:r>
      <w:r w:rsidRPr="00791837">
        <w:rPr>
          <w:spacing w:val="1"/>
        </w:rPr>
        <w:t xml:space="preserve"> </w:t>
      </w:r>
      <w:r w:rsidRPr="00791837">
        <w:t>деятельности</w:t>
      </w:r>
      <w:r w:rsidRPr="00791837">
        <w:rPr>
          <w:spacing w:val="1"/>
        </w:rPr>
        <w:t xml:space="preserve"> </w:t>
      </w:r>
      <w:r w:rsidRPr="00791837">
        <w:t>п</w:t>
      </w:r>
      <w:r w:rsidRPr="00791837">
        <w:rPr>
          <w:spacing w:val="-57"/>
        </w:rPr>
        <w:t xml:space="preserve"> </w:t>
      </w:r>
      <w:r w:rsidRPr="00791837">
        <w:t>едагогов:</w:t>
      </w:r>
    </w:p>
    <w:p w:rsidR="0083763A" w:rsidRPr="00791837" w:rsidRDefault="00791837" w:rsidP="00B34094">
      <w:pPr>
        <w:pStyle w:val="a3"/>
        <w:tabs>
          <w:tab w:val="left" w:pos="9241"/>
        </w:tabs>
        <w:ind w:left="0" w:firstLine="567"/>
        <w:jc w:val="both"/>
      </w:pPr>
      <w:r w:rsidRPr="00791837">
        <w:rPr>
          <w:spacing w:val="-1"/>
        </w:rPr>
        <w:t>грамотной</w:t>
      </w:r>
      <w:r w:rsidR="006A1BC0">
        <w:rPr>
          <w:spacing w:val="-1"/>
        </w:rPr>
        <w:t xml:space="preserve"> </w:t>
      </w:r>
      <w:r w:rsidRPr="00791837">
        <w:t>постановки</w:t>
      </w:r>
      <w:r w:rsidRPr="00791837">
        <w:rPr>
          <w:spacing w:val="1"/>
        </w:rPr>
        <w:t xml:space="preserve"> </w:t>
      </w:r>
      <w:r w:rsidRPr="00791837">
        <w:t>ими</w:t>
      </w:r>
      <w:r w:rsidRPr="00791837">
        <w:rPr>
          <w:spacing w:val="1"/>
        </w:rPr>
        <w:t xml:space="preserve"> </w:t>
      </w:r>
      <w:r w:rsidRPr="00791837">
        <w:t>цели</w:t>
      </w:r>
      <w:r w:rsidRPr="00791837">
        <w:rPr>
          <w:spacing w:val="1"/>
        </w:rPr>
        <w:t xml:space="preserve"> </w:t>
      </w:r>
      <w:r w:rsidRPr="00791837">
        <w:t>и</w:t>
      </w:r>
      <w:r w:rsidRPr="00791837">
        <w:rPr>
          <w:spacing w:val="1"/>
        </w:rPr>
        <w:t xml:space="preserve"> </w:t>
      </w:r>
      <w:r w:rsidRPr="00791837">
        <w:t>задач</w:t>
      </w:r>
      <w:r w:rsidRPr="00791837">
        <w:rPr>
          <w:spacing w:val="1"/>
        </w:rPr>
        <w:t xml:space="preserve"> </w:t>
      </w:r>
      <w:r w:rsidRPr="00791837">
        <w:t>воспитания,</w:t>
      </w:r>
      <w:r w:rsidRPr="00791837">
        <w:rPr>
          <w:spacing w:val="1"/>
        </w:rPr>
        <w:t xml:space="preserve"> </w:t>
      </w:r>
      <w:r w:rsidRPr="00791837">
        <w:t>умелого</w:t>
      </w:r>
      <w:r w:rsidRPr="00791837">
        <w:rPr>
          <w:spacing w:val="1"/>
        </w:rPr>
        <w:t xml:space="preserve"> </w:t>
      </w:r>
      <w:r w:rsidRPr="00791837">
        <w:t>планирования</w:t>
      </w:r>
      <w:r w:rsidRPr="00791837">
        <w:rPr>
          <w:spacing w:val="1"/>
        </w:rPr>
        <w:t xml:space="preserve"> </w:t>
      </w:r>
      <w:r w:rsidRPr="00791837">
        <w:t>своей воспитательной</w:t>
      </w:r>
      <w:r w:rsidRPr="00791837">
        <w:rPr>
          <w:spacing w:val="1"/>
        </w:rPr>
        <w:t xml:space="preserve"> </w:t>
      </w:r>
      <w:r w:rsidRPr="00791837">
        <w:t>работы,</w:t>
      </w:r>
      <w:r w:rsidRPr="00791837">
        <w:rPr>
          <w:spacing w:val="-1"/>
        </w:rPr>
        <w:t xml:space="preserve"> </w:t>
      </w:r>
      <w:r w:rsidRPr="00791837">
        <w:t>адекватного подбора  видов,</w:t>
      </w:r>
      <w:r w:rsidRPr="00791837">
        <w:rPr>
          <w:spacing w:val="59"/>
        </w:rPr>
        <w:t xml:space="preserve"> </w:t>
      </w:r>
      <w:r w:rsidRPr="00791837">
        <w:t>форм</w:t>
      </w:r>
      <w:r w:rsidRPr="00791837">
        <w:rPr>
          <w:spacing w:val="58"/>
        </w:rPr>
        <w:t xml:space="preserve"> </w:t>
      </w:r>
      <w:r w:rsidRPr="00791837">
        <w:t>и</w:t>
      </w:r>
      <w:r w:rsidRPr="00791837">
        <w:rPr>
          <w:spacing w:val="2"/>
        </w:rPr>
        <w:t xml:space="preserve"> </w:t>
      </w:r>
      <w:r w:rsidRPr="00791837">
        <w:t>содержания их</w:t>
      </w:r>
    </w:p>
    <w:p w:rsidR="0083763A" w:rsidRPr="00791837" w:rsidRDefault="00791837" w:rsidP="00B34094">
      <w:pPr>
        <w:pStyle w:val="a3"/>
        <w:ind w:left="0" w:firstLine="567"/>
        <w:jc w:val="both"/>
      </w:pPr>
      <w:r w:rsidRPr="00791837">
        <w:t>совместной</w:t>
      </w:r>
      <w:r w:rsidRPr="00791837">
        <w:rPr>
          <w:spacing w:val="-2"/>
        </w:rPr>
        <w:t xml:space="preserve"> </w:t>
      </w:r>
      <w:r w:rsidRPr="00791837">
        <w:t>с</w:t>
      </w:r>
      <w:r w:rsidRPr="00791837">
        <w:rPr>
          <w:spacing w:val="-3"/>
        </w:rPr>
        <w:t xml:space="preserve"> </w:t>
      </w:r>
      <w:r w:rsidRPr="00791837">
        <w:t>детьми</w:t>
      </w:r>
      <w:r w:rsidRPr="00791837">
        <w:rPr>
          <w:spacing w:val="-1"/>
        </w:rPr>
        <w:t xml:space="preserve"> </w:t>
      </w:r>
      <w:r w:rsidRPr="00791837">
        <w:t>деятельности;</w:t>
      </w:r>
    </w:p>
    <w:p w:rsidR="0083763A" w:rsidRPr="00791837" w:rsidRDefault="00791837" w:rsidP="00B34094">
      <w:pPr>
        <w:pStyle w:val="a3"/>
        <w:ind w:left="0" w:firstLine="567"/>
        <w:jc w:val="both"/>
      </w:pPr>
      <w:r w:rsidRPr="00791837">
        <w:rPr>
          <w:w w:val="99"/>
        </w:rPr>
        <w:t>-</w:t>
      </w:r>
      <w:r w:rsidRPr="00791837">
        <w:t>принцип</w:t>
      </w:r>
      <w:r w:rsidRPr="00791837">
        <w:rPr>
          <w:spacing w:val="1"/>
        </w:rPr>
        <w:t xml:space="preserve"> </w:t>
      </w:r>
      <w:r w:rsidRPr="00791837">
        <w:t>разделенной</w:t>
      </w:r>
      <w:r w:rsidRPr="00791837">
        <w:rPr>
          <w:spacing w:val="1"/>
        </w:rPr>
        <w:t xml:space="preserve"> </w:t>
      </w:r>
      <w:r w:rsidRPr="00791837">
        <w:t>ответственности</w:t>
      </w:r>
      <w:r w:rsidRPr="00791837">
        <w:rPr>
          <w:spacing w:val="1"/>
        </w:rPr>
        <w:t xml:space="preserve"> </w:t>
      </w:r>
      <w:r w:rsidRPr="00791837">
        <w:t>за</w:t>
      </w:r>
      <w:r w:rsidRPr="00791837">
        <w:rPr>
          <w:spacing w:val="1"/>
        </w:rPr>
        <w:t xml:space="preserve"> </w:t>
      </w:r>
      <w:r w:rsidRPr="00791837">
        <w:t>результаты</w:t>
      </w:r>
      <w:r w:rsidRPr="00791837">
        <w:rPr>
          <w:spacing w:val="1"/>
        </w:rPr>
        <w:t xml:space="preserve"> </w:t>
      </w:r>
      <w:r w:rsidRPr="00791837">
        <w:t>личностного</w:t>
      </w:r>
      <w:r w:rsidRPr="00791837">
        <w:rPr>
          <w:spacing w:val="1"/>
        </w:rPr>
        <w:t xml:space="preserve"> </w:t>
      </w:r>
      <w:r w:rsidRPr="00791837">
        <w:t>развития</w:t>
      </w:r>
      <w:r w:rsidRPr="00791837">
        <w:rPr>
          <w:spacing w:val="1"/>
        </w:rPr>
        <w:t xml:space="preserve"> </w:t>
      </w:r>
      <w:r w:rsidRPr="00791837">
        <w:t>школьников,</w:t>
      </w:r>
      <w:r w:rsidRPr="00791837">
        <w:rPr>
          <w:spacing w:val="1"/>
        </w:rPr>
        <w:t xml:space="preserve"> </w:t>
      </w:r>
      <w:r w:rsidRPr="00791837">
        <w:t>ориентирующий</w:t>
      </w:r>
      <w:r w:rsidRPr="00791837">
        <w:rPr>
          <w:spacing w:val="61"/>
        </w:rPr>
        <w:t xml:space="preserve"> </w:t>
      </w:r>
      <w:r w:rsidRPr="00791837">
        <w:t>экспертов</w:t>
      </w:r>
      <w:r w:rsidRPr="00791837">
        <w:rPr>
          <w:spacing w:val="60"/>
        </w:rPr>
        <w:t xml:space="preserve"> </w:t>
      </w:r>
      <w:r w:rsidRPr="00791837">
        <w:t>на</w:t>
      </w:r>
      <w:r w:rsidRPr="00791837">
        <w:rPr>
          <w:spacing w:val="61"/>
        </w:rPr>
        <w:t xml:space="preserve"> </w:t>
      </w:r>
      <w:r w:rsidRPr="00791837">
        <w:t>понимание</w:t>
      </w:r>
      <w:r w:rsidRPr="00791837">
        <w:rPr>
          <w:spacing w:val="60"/>
        </w:rPr>
        <w:t xml:space="preserve"> </w:t>
      </w:r>
      <w:r w:rsidRPr="00791837">
        <w:t>того,</w:t>
      </w:r>
      <w:r w:rsidRPr="00791837">
        <w:rPr>
          <w:spacing w:val="60"/>
        </w:rPr>
        <w:t xml:space="preserve"> </w:t>
      </w:r>
      <w:r w:rsidRPr="00791837">
        <w:t>что</w:t>
      </w:r>
      <w:r w:rsidRPr="00791837">
        <w:rPr>
          <w:spacing w:val="61"/>
        </w:rPr>
        <w:t xml:space="preserve"> </w:t>
      </w:r>
      <w:r w:rsidRPr="00791837">
        <w:t>личностное</w:t>
      </w:r>
      <w:r w:rsidRPr="00791837">
        <w:rPr>
          <w:spacing w:val="60"/>
        </w:rPr>
        <w:t xml:space="preserve"> </w:t>
      </w:r>
      <w:r w:rsidRPr="00791837">
        <w:t>развитие</w:t>
      </w:r>
      <w:r w:rsidRPr="00791837">
        <w:rPr>
          <w:spacing w:val="60"/>
        </w:rPr>
        <w:t xml:space="preserve"> </w:t>
      </w:r>
      <w:r w:rsidRPr="00791837">
        <w:t>школьников</w:t>
      </w:r>
      <w:r w:rsidRPr="00791837">
        <w:rPr>
          <w:spacing w:val="60"/>
        </w:rPr>
        <w:t xml:space="preserve"> </w:t>
      </w:r>
      <w:r w:rsidRPr="00791837">
        <w:t>–</w:t>
      </w:r>
      <w:r w:rsidRPr="00791837">
        <w:rPr>
          <w:spacing w:val="1"/>
        </w:rPr>
        <w:t xml:space="preserve"> </w:t>
      </w:r>
      <w:r w:rsidRPr="00791837">
        <w:t>это</w:t>
      </w:r>
      <w:r w:rsidRPr="00791837">
        <w:rPr>
          <w:spacing w:val="60"/>
        </w:rPr>
        <w:t xml:space="preserve"> </w:t>
      </w:r>
      <w:r w:rsidRPr="00791837">
        <w:t>результат</w:t>
      </w:r>
      <w:r w:rsidRPr="00791837">
        <w:rPr>
          <w:spacing w:val="60"/>
        </w:rPr>
        <w:t xml:space="preserve"> </w:t>
      </w:r>
      <w:r w:rsidRPr="00791837">
        <w:t>как</w:t>
      </w:r>
      <w:r w:rsidRPr="00791837">
        <w:rPr>
          <w:spacing w:val="60"/>
        </w:rPr>
        <w:t xml:space="preserve"> </w:t>
      </w:r>
      <w:r w:rsidRPr="00791837">
        <w:t>социального</w:t>
      </w:r>
      <w:r w:rsidRPr="00791837">
        <w:rPr>
          <w:spacing w:val="60"/>
        </w:rPr>
        <w:t xml:space="preserve"> </w:t>
      </w:r>
      <w:r w:rsidRPr="00791837">
        <w:t>воспитания</w:t>
      </w:r>
      <w:r w:rsidRPr="00791837">
        <w:rPr>
          <w:spacing w:val="60"/>
        </w:rPr>
        <w:t xml:space="preserve"> </w:t>
      </w:r>
      <w:r w:rsidRPr="00791837">
        <w:t>(в</w:t>
      </w:r>
      <w:r w:rsidRPr="00791837">
        <w:rPr>
          <w:spacing w:val="60"/>
        </w:rPr>
        <w:t xml:space="preserve"> </w:t>
      </w:r>
      <w:r w:rsidRPr="00791837">
        <w:t>котором</w:t>
      </w:r>
      <w:r w:rsidRPr="00791837">
        <w:rPr>
          <w:spacing w:val="60"/>
        </w:rPr>
        <w:t xml:space="preserve"> </w:t>
      </w:r>
      <w:r w:rsidRPr="00791837">
        <w:t>школа</w:t>
      </w:r>
      <w:r w:rsidRPr="00791837">
        <w:rPr>
          <w:spacing w:val="60"/>
        </w:rPr>
        <w:t xml:space="preserve"> </w:t>
      </w:r>
      <w:r w:rsidRPr="00791837">
        <w:t>участвует</w:t>
      </w:r>
      <w:r w:rsidRPr="00791837">
        <w:rPr>
          <w:spacing w:val="60"/>
        </w:rPr>
        <w:t xml:space="preserve"> </w:t>
      </w:r>
      <w:r w:rsidRPr="00791837">
        <w:t>наряду</w:t>
      </w:r>
      <w:r w:rsidRPr="00791837">
        <w:rPr>
          <w:spacing w:val="60"/>
        </w:rPr>
        <w:t xml:space="preserve"> </w:t>
      </w:r>
      <w:r w:rsidRPr="00791837">
        <w:t>с</w:t>
      </w:r>
      <w:r w:rsidRPr="00791837">
        <w:rPr>
          <w:spacing w:val="60"/>
        </w:rPr>
        <w:t xml:space="preserve"> </w:t>
      </w:r>
      <w:r w:rsidRPr="00791837">
        <w:t>други</w:t>
      </w:r>
      <w:r w:rsidRPr="00791837">
        <w:rPr>
          <w:spacing w:val="1"/>
        </w:rPr>
        <w:t xml:space="preserve"> </w:t>
      </w:r>
      <w:r w:rsidRPr="00791837">
        <w:t>ми</w:t>
      </w:r>
      <w:r w:rsidRPr="00791837">
        <w:rPr>
          <w:spacing w:val="59"/>
        </w:rPr>
        <w:t xml:space="preserve"> </w:t>
      </w:r>
      <w:r w:rsidRPr="00791837">
        <w:t>социальными</w:t>
      </w:r>
      <w:r w:rsidRPr="00791837">
        <w:rPr>
          <w:spacing w:val="57"/>
        </w:rPr>
        <w:t xml:space="preserve"> </w:t>
      </w:r>
      <w:r w:rsidRPr="00791837">
        <w:t>институтами),</w:t>
      </w:r>
      <w:r w:rsidRPr="00791837">
        <w:rPr>
          <w:spacing w:val="-1"/>
        </w:rPr>
        <w:t xml:space="preserve"> </w:t>
      </w:r>
      <w:r w:rsidRPr="00791837">
        <w:t>так</w:t>
      </w:r>
      <w:r w:rsidRPr="00791837">
        <w:rPr>
          <w:spacing w:val="-1"/>
        </w:rPr>
        <w:t xml:space="preserve"> </w:t>
      </w:r>
      <w:r w:rsidRPr="00791837">
        <w:t>и</w:t>
      </w:r>
      <w:r w:rsidRPr="00791837">
        <w:rPr>
          <w:spacing w:val="-1"/>
        </w:rPr>
        <w:t xml:space="preserve"> </w:t>
      </w:r>
      <w:r w:rsidRPr="00791837">
        <w:t>стихийной</w:t>
      </w:r>
      <w:r w:rsidRPr="00791837">
        <w:rPr>
          <w:spacing w:val="-1"/>
        </w:rPr>
        <w:t xml:space="preserve"> </w:t>
      </w:r>
      <w:r w:rsidRPr="00791837">
        <w:t>социализации</w:t>
      </w:r>
      <w:r w:rsidRPr="00791837">
        <w:rPr>
          <w:spacing w:val="-3"/>
        </w:rPr>
        <w:t xml:space="preserve"> </w:t>
      </w:r>
      <w:r w:rsidRPr="00791837">
        <w:t>и</w:t>
      </w:r>
      <w:r w:rsidRPr="00791837">
        <w:rPr>
          <w:spacing w:val="-1"/>
        </w:rPr>
        <w:t xml:space="preserve"> </w:t>
      </w:r>
      <w:r w:rsidRPr="00791837">
        <w:t>саморазвития</w:t>
      </w:r>
      <w:r w:rsidRPr="00791837">
        <w:rPr>
          <w:spacing w:val="-1"/>
        </w:rPr>
        <w:t xml:space="preserve"> </w:t>
      </w:r>
      <w:r w:rsidRPr="00791837">
        <w:t>детей.</w:t>
      </w:r>
    </w:p>
    <w:p w:rsidR="0083763A" w:rsidRPr="00791837" w:rsidRDefault="00791837" w:rsidP="00B34094">
      <w:pPr>
        <w:pStyle w:val="a3"/>
        <w:ind w:left="0" w:firstLine="567"/>
        <w:jc w:val="both"/>
      </w:pPr>
      <w:r w:rsidRPr="00791837">
        <w:t>Основными</w:t>
      </w:r>
      <w:r w:rsidRPr="00791837">
        <w:rPr>
          <w:spacing w:val="1"/>
        </w:rPr>
        <w:t xml:space="preserve"> </w:t>
      </w:r>
      <w:r w:rsidRPr="00791837">
        <w:t>направлениями</w:t>
      </w:r>
      <w:r w:rsidRPr="00791837">
        <w:rPr>
          <w:spacing w:val="1"/>
        </w:rPr>
        <w:t xml:space="preserve"> </w:t>
      </w:r>
      <w:r w:rsidRPr="00791837">
        <w:t>анализа</w:t>
      </w:r>
      <w:r w:rsidRPr="00791837">
        <w:rPr>
          <w:spacing w:val="61"/>
        </w:rPr>
        <w:t xml:space="preserve"> </w:t>
      </w:r>
      <w:r w:rsidRPr="00791837">
        <w:t>организуемого</w:t>
      </w:r>
      <w:r w:rsidRPr="00791837">
        <w:rPr>
          <w:spacing w:val="61"/>
        </w:rPr>
        <w:t xml:space="preserve"> </w:t>
      </w:r>
      <w:r w:rsidRPr="00791837">
        <w:t>в</w:t>
      </w:r>
      <w:r w:rsidRPr="00791837">
        <w:rPr>
          <w:spacing w:val="61"/>
        </w:rPr>
        <w:t xml:space="preserve"> </w:t>
      </w:r>
      <w:r w:rsidRPr="00791837">
        <w:t>школе</w:t>
      </w:r>
      <w:r w:rsidRPr="00791837">
        <w:rPr>
          <w:spacing w:val="60"/>
        </w:rPr>
        <w:t xml:space="preserve"> </w:t>
      </w:r>
      <w:r w:rsidRPr="00791837">
        <w:t>воспитательного</w:t>
      </w:r>
      <w:r w:rsidRPr="00791837">
        <w:rPr>
          <w:spacing w:val="60"/>
        </w:rPr>
        <w:t xml:space="preserve"> </w:t>
      </w:r>
      <w:r w:rsidRPr="00791837">
        <w:t>процесса</w:t>
      </w:r>
      <w:r w:rsidRPr="00791837">
        <w:rPr>
          <w:spacing w:val="1"/>
        </w:rPr>
        <w:t xml:space="preserve"> </w:t>
      </w:r>
      <w:r w:rsidRPr="00791837">
        <w:t>могут</w:t>
      </w:r>
      <w:r w:rsidRPr="00791837">
        <w:rPr>
          <w:spacing w:val="-1"/>
        </w:rPr>
        <w:t xml:space="preserve"> </w:t>
      </w:r>
      <w:r w:rsidRPr="00791837">
        <w:t>быть:</w:t>
      </w:r>
    </w:p>
    <w:p w:rsidR="0083763A" w:rsidRPr="00791837" w:rsidRDefault="00791837" w:rsidP="00B34094">
      <w:pPr>
        <w:pStyle w:val="a4"/>
        <w:numPr>
          <w:ilvl w:val="0"/>
          <w:numId w:val="42"/>
        </w:numPr>
        <w:tabs>
          <w:tab w:val="left" w:pos="1215"/>
          <w:tab w:val="left" w:pos="3025"/>
          <w:tab w:val="left" w:pos="3274"/>
          <w:tab w:val="left" w:pos="4856"/>
          <w:tab w:val="left" w:pos="5116"/>
          <w:tab w:val="left" w:pos="7558"/>
          <w:tab w:val="left" w:pos="7695"/>
          <w:tab w:val="left" w:pos="9557"/>
          <w:tab w:val="left" w:pos="9593"/>
        </w:tabs>
        <w:ind w:left="0" w:firstLine="567"/>
        <w:jc w:val="both"/>
        <w:rPr>
          <w:sz w:val="24"/>
          <w:szCs w:val="24"/>
        </w:rPr>
      </w:pPr>
      <w:r w:rsidRPr="00791837">
        <w:rPr>
          <w:sz w:val="24"/>
          <w:szCs w:val="24"/>
        </w:rPr>
        <w:t xml:space="preserve">Результаты   </w:t>
      </w:r>
      <w:r w:rsidRPr="00791837">
        <w:rPr>
          <w:spacing w:val="1"/>
          <w:sz w:val="24"/>
          <w:szCs w:val="24"/>
        </w:rPr>
        <w:t xml:space="preserve"> </w:t>
      </w:r>
      <w:r w:rsidRPr="00791837">
        <w:rPr>
          <w:sz w:val="24"/>
          <w:szCs w:val="24"/>
        </w:rPr>
        <w:t xml:space="preserve">воспитания,   </w:t>
      </w:r>
      <w:r w:rsidRPr="00791837">
        <w:rPr>
          <w:spacing w:val="1"/>
          <w:sz w:val="24"/>
          <w:szCs w:val="24"/>
        </w:rPr>
        <w:t xml:space="preserve"> </w:t>
      </w:r>
      <w:r w:rsidRPr="00791837">
        <w:rPr>
          <w:sz w:val="24"/>
          <w:szCs w:val="24"/>
        </w:rPr>
        <w:t xml:space="preserve">социализации   </w:t>
      </w:r>
      <w:r w:rsidRPr="00791837">
        <w:rPr>
          <w:spacing w:val="1"/>
          <w:sz w:val="24"/>
          <w:szCs w:val="24"/>
        </w:rPr>
        <w:t xml:space="preserve"> </w:t>
      </w:r>
      <w:r w:rsidRPr="00791837">
        <w:rPr>
          <w:sz w:val="24"/>
          <w:szCs w:val="24"/>
        </w:rPr>
        <w:t xml:space="preserve">и    </w:t>
      </w:r>
      <w:r w:rsidRPr="00791837">
        <w:rPr>
          <w:spacing w:val="1"/>
          <w:sz w:val="24"/>
          <w:szCs w:val="24"/>
        </w:rPr>
        <w:t xml:space="preserve"> </w:t>
      </w:r>
      <w:r w:rsidRPr="00791837">
        <w:rPr>
          <w:sz w:val="24"/>
          <w:szCs w:val="24"/>
        </w:rPr>
        <w:t xml:space="preserve">саморазвития    </w:t>
      </w:r>
      <w:r w:rsidRPr="00791837">
        <w:rPr>
          <w:spacing w:val="1"/>
          <w:sz w:val="24"/>
          <w:szCs w:val="24"/>
        </w:rPr>
        <w:t xml:space="preserve"> </w:t>
      </w:r>
      <w:r w:rsidRPr="00791837">
        <w:rPr>
          <w:sz w:val="24"/>
          <w:szCs w:val="24"/>
        </w:rPr>
        <w:t>школьников.</w:t>
      </w:r>
      <w:r w:rsidRPr="00791837">
        <w:rPr>
          <w:spacing w:val="-57"/>
          <w:sz w:val="24"/>
          <w:szCs w:val="24"/>
        </w:rPr>
        <w:t xml:space="preserve"> </w:t>
      </w:r>
      <w:r w:rsidRPr="00791837">
        <w:rPr>
          <w:sz w:val="24"/>
          <w:szCs w:val="24"/>
        </w:rPr>
        <w:t>Критерием,</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основе</w:t>
      </w:r>
      <w:r w:rsidRPr="00791837">
        <w:rPr>
          <w:spacing w:val="1"/>
          <w:sz w:val="24"/>
          <w:szCs w:val="24"/>
        </w:rPr>
        <w:t xml:space="preserve"> </w:t>
      </w:r>
      <w:r w:rsidRPr="00791837">
        <w:rPr>
          <w:sz w:val="24"/>
          <w:szCs w:val="24"/>
        </w:rPr>
        <w:t>которого</w:t>
      </w:r>
      <w:r w:rsidRPr="00791837">
        <w:rPr>
          <w:spacing w:val="1"/>
          <w:sz w:val="24"/>
          <w:szCs w:val="24"/>
        </w:rPr>
        <w:t xml:space="preserve"> </w:t>
      </w:r>
      <w:r w:rsidRPr="00791837">
        <w:rPr>
          <w:sz w:val="24"/>
          <w:szCs w:val="24"/>
        </w:rPr>
        <w:t>осуществляется</w:t>
      </w:r>
      <w:r w:rsidRPr="00791837">
        <w:rPr>
          <w:spacing w:val="1"/>
          <w:sz w:val="24"/>
          <w:szCs w:val="24"/>
        </w:rPr>
        <w:t xml:space="preserve"> </w:t>
      </w:r>
      <w:r w:rsidRPr="00791837">
        <w:rPr>
          <w:sz w:val="24"/>
          <w:szCs w:val="24"/>
        </w:rPr>
        <w:t>данный</w:t>
      </w:r>
      <w:r w:rsidRPr="00791837">
        <w:rPr>
          <w:spacing w:val="1"/>
          <w:sz w:val="24"/>
          <w:szCs w:val="24"/>
        </w:rPr>
        <w:t xml:space="preserve"> </w:t>
      </w:r>
      <w:r w:rsidRPr="00791837">
        <w:rPr>
          <w:sz w:val="24"/>
          <w:szCs w:val="24"/>
        </w:rPr>
        <w:t>анализ,</w:t>
      </w:r>
      <w:r w:rsidRPr="00791837">
        <w:rPr>
          <w:spacing w:val="1"/>
          <w:sz w:val="24"/>
          <w:szCs w:val="24"/>
        </w:rPr>
        <w:t xml:space="preserve"> </w:t>
      </w:r>
      <w:r w:rsidRPr="00791837">
        <w:rPr>
          <w:sz w:val="24"/>
          <w:szCs w:val="24"/>
        </w:rPr>
        <w:t>является</w:t>
      </w:r>
      <w:r w:rsidRPr="00791837">
        <w:rPr>
          <w:spacing w:val="1"/>
          <w:sz w:val="24"/>
          <w:szCs w:val="24"/>
        </w:rPr>
        <w:t xml:space="preserve"> </w:t>
      </w:r>
      <w:r w:rsidRPr="00791837">
        <w:rPr>
          <w:sz w:val="24"/>
          <w:szCs w:val="24"/>
        </w:rPr>
        <w:t>динамика</w:t>
      </w:r>
      <w:r w:rsidRPr="00791837">
        <w:rPr>
          <w:spacing w:val="1"/>
          <w:sz w:val="24"/>
          <w:szCs w:val="24"/>
        </w:rPr>
        <w:t xml:space="preserve"> </w:t>
      </w:r>
      <w:r w:rsidRPr="00791837">
        <w:rPr>
          <w:sz w:val="24"/>
          <w:szCs w:val="24"/>
        </w:rPr>
        <w:t>личностного</w:t>
      </w:r>
      <w:r w:rsidRPr="00791837">
        <w:rPr>
          <w:sz w:val="24"/>
          <w:szCs w:val="24"/>
        </w:rPr>
        <w:tab/>
        <w:t>развития</w:t>
      </w:r>
      <w:r w:rsidRPr="00791837">
        <w:rPr>
          <w:sz w:val="24"/>
          <w:szCs w:val="24"/>
        </w:rPr>
        <w:tab/>
      </w:r>
      <w:r w:rsidRPr="00791837">
        <w:rPr>
          <w:sz w:val="24"/>
          <w:szCs w:val="24"/>
        </w:rPr>
        <w:tab/>
        <w:t>школьников</w:t>
      </w:r>
      <w:r w:rsidRPr="00791837">
        <w:rPr>
          <w:sz w:val="24"/>
          <w:szCs w:val="24"/>
        </w:rPr>
        <w:tab/>
        <w:t>каждого</w:t>
      </w:r>
      <w:r w:rsidRPr="00791837">
        <w:rPr>
          <w:sz w:val="24"/>
          <w:szCs w:val="24"/>
        </w:rPr>
        <w:tab/>
      </w:r>
      <w:r w:rsidRPr="00791837">
        <w:rPr>
          <w:sz w:val="24"/>
          <w:szCs w:val="24"/>
        </w:rPr>
        <w:tab/>
        <w:t>класса.</w:t>
      </w:r>
      <w:r w:rsidRPr="00791837">
        <w:rPr>
          <w:spacing w:val="-58"/>
          <w:sz w:val="24"/>
          <w:szCs w:val="24"/>
        </w:rPr>
        <w:t xml:space="preserve"> </w:t>
      </w:r>
      <w:r w:rsidRPr="00791837">
        <w:rPr>
          <w:sz w:val="24"/>
          <w:szCs w:val="24"/>
        </w:rPr>
        <w:t>Осуществляется</w:t>
      </w:r>
      <w:r w:rsidRPr="00791837">
        <w:rPr>
          <w:spacing w:val="1"/>
          <w:sz w:val="24"/>
          <w:szCs w:val="24"/>
        </w:rPr>
        <w:t xml:space="preserve"> </w:t>
      </w:r>
      <w:r w:rsidRPr="00791837">
        <w:rPr>
          <w:sz w:val="24"/>
          <w:szCs w:val="24"/>
        </w:rPr>
        <w:t>анализ</w:t>
      </w:r>
      <w:r w:rsidRPr="00791837">
        <w:rPr>
          <w:spacing w:val="60"/>
          <w:sz w:val="24"/>
          <w:szCs w:val="24"/>
        </w:rPr>
        <w:t xml:space="preserve"> </w:t>
      </w:r>
      <w:r w:rsidRPr="00791837">
        <w:rPr>
          <w:sz w:val="24"/>
          <w:szCs w:val="24"/>
        </w:rPr>
        <w:t>классными</w:t>
      </w:r>
      <w:r w:rsidRPr="00791837">
        <w:rPr>
          <w:spacing w:val="60"/>
          <w:sz w:val="24"/>
          <w:szCs w:val="24"/>
        </w:rPr>
        <w:t xml:space="preserve"> </w:t>
      </w:r>
      <w:r w:rsidRPr="00791837">
        <w:rPr>
          <w:sz w:val="24"/>
          <w:szCs w:val="24"/>
        </w:rPr>
        <w:t>руководителями</w:t>
      </w:r>
      <w:r w:rsidRPr="00791837">
        <w:rPr>
          <w:spacing w:val="60"/>
          <w:sz w:val="24"/>
          <w:szCs w:val="24"/>
        </w:rPr>
        <w:t xml:space="preserve"> </w:t>
      </w:r>
      <w:r w:rsidRPr="00791837">
        <w:rPr>
          <w:sz w:val="24"/>
          <w:szCs w:val="24"/>
        </w:rPr>
        <w:t>совместно</w:t>
      </w:r>
      <w:r w:rsidRPr="00791837">
        <w:rPr>
          <w:spacing w:val="60"/>
          <w:sz w:val="24"/>
          <w:szCs w:val="24"/>
        </w:rPr>
        <w:t xml:space="preserve"> </w:t>
      </w:r>
      <w:r w:rsidRPr="00791837">
        <w:rPr>
          <w:sz w:val="24"/>
          <w:szCs w:val="24"/>
        </w:rPr>
        <w:t>с</w:t>
      </w:r>
      <w:r w:rsidRPr="00791837">
        <w:rPr>
          <w:spacing w:val="60"/>
          <w:sz w:val="24"/>
          <w:szCs w:val="24"/>
        </w:rPr>
        <w:t xml:space="preserve"> </w:t>
      </w:r>
      <w:r w:rsidRPr="00791837">
        <w:rPr>
          <w:sz w:val="24"/>
          <w:szCs w:val="24"/>
        </w:rPr>
        <w:t>заместителем</w:t>
      </w:r>
      <w:r w:rsidRPr="00791837">
        <w:rPr>
          <w:spacing w:val="60"/>
          <w:sz w:val="24"/>
          <w:szCs w:val="24"/>
        </w:rPr>
        <w:t xml:space="preserve"> </w:t>
      </w:r>
      <w:r w:rsidRPr="00791837">
        <w:rPr>
          <w:sz w:val="24"/>
          <w:szCs w:val="24"/>
        </w:rPr>
        <w:t>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r w:rsidRPr="00791837">
        <w:rPr>
          <w:spacing w:val="61"/>
          <w:sz w:val="24"/>
          <w:szCs w:val="24"/>
        </w:rPr>
        <w:t xml:space="preserve"> </w:t>
      </w:r>
      <w:r w:rsidRPr="00791837">
        <w:rPr>
          <w:sz w:val="24"/>
          <w:szCs w:val="24"/>
        </w:rPr>
        <w:t>с</w:t>
      </w:r>
      <w:r w:rsidRPr="00791837">
        <w:rPr>
          <w:spacing w:val="61"/>
          <w:sz w:val="24"/>
          <w:szCs w:val="24"/>
        </w:rPr>
        <w:t xml:space="preserve"> </w:t>
      </w:r>
      <w:r w:rsidRPr="00791837">
        <w:rPr>
          <w:sz w:val="24"/>
          <w:szCs w:val="24"/>
        </w:rPr>
        <w:t>последующим</w:t>
      </w:r>
      <w:r w:rsidRPr="00791837">
        <w:rPr>
          <w:spacing w:val="61"/>
          <w:sz w:val="24"/>
          <w:szCs w:val="24"/>
        </w:rPr>
        <w:t xml:space="preserve"> </w:t>
      </w:r>
      <w:r w:rsidRPr="00791837">
        <w:rPr>
          <w:sz w:val="24"/>
          <w:szCs w:val="24"/>
        </w:rPr>
        <w:t>обсуждением</w:t>
      </w:r>
      <w:r w:rsidRPr="00791837">
        <w:rPr>
          <w:spacing w:val="61"/>
          <w:sz w:val="24"/>
          <w:szCs w:val="24"/>
        </w:rPr>
        <w:t xml:space="preserve"> </w:t>
      </w:r>
      <w:r w:rsidRPr="00791837">
        <w:rPr>
          <w:sz w:val="24"/>
          <w:szCs w:val="24"/>
        </w:rPr>
        <w:t>его</w:t>
      </w:r>
      <w:r w:rsidRPr="00791837">
        <w:rPr>
          <w:spacing w:val="61"/>
          <w:sz w:val="24"/>
          <w:szCs w:val="24"/>
        </w:rPr>
        <w:t xml:space="preserve"> </w:t>
      </w:r>
      <w:r w:rsidRPr="00791837">
        <w:rPr>
          <w:sz w:val="24"/>
          <w:szCs w:val="24"/>
        </w:rPr>
        <w:t>результатов</w:t>
      </w:r>
      <w:r w:rsidRPr="00791837">
        <w:rPr>
          <w:spacing w:val="61"/>
          <w:sz w:val="24"/>
          <w:szCs w:val="24"/>
        </w:rPr>
        <w:t xml:space="preserve"> </w:t>
      </w:r>
      <w:r w:rsidRPr="00791837">
        <w:rPr>
          <w:sz w:val="24"/>
          <w:szCs w:val="24"/>
        </w:rPr>
        <w:t>на</w:t>
      </w:r>
      <w:r w:rsidRPr="00791837">
        <w:rPr>
          <w:spacing w:val="61"/>
          <w:sz w:val="24"/>
          <w:szCs w:val="24"/>
        </w:rPr>
        <w:t xml:space="preserve"> </w:t>
      </w:r>
      <w:r w:rsidRPr="00791837">
        <w:rPr>
          <w:sz w:val="24"/>
          <w:szCs w:val="24"/>
        </w:rPr>
        <w:t>заседании</w:t>
      </w:r>
      <w:r w:rsidRPr="00791837">
        <w:rPr>
          <w:spacing w:val="61"/>
          <w:sz w:val="24"/>
          <w:szCs w:val="24"/>
        </w:rPr>
        <w:t xml:space="preserve"> </w:t>
      </w:r>
      <w:r w:rsidRPr="00791837">
        <w:rPr>
          <w:sz w:val="24"/>
          <w:szCs w:val="24"/>
        </w:rPr>
        <w:t>классных</w:t>
      </w:r>
      <w:r w:rsidRPr="00791837">
        <w:rPr>
          <w:spacing w:val="1"/>
          <w:sz w:val="24"/>
          <w:szCs w:val="24"/>
        </w:rPr>
        <w:t xml:space="preserve"> </w:t>
      </w:r>
      <w:r w:rsidRPr="00791837">
        <w:rPr>
          <w:sz w:val="24"/>
          <w:szCs w:val="24"/>
        </w:rPr>
        <w:t>руководителей</w:t>
      </w:r>
      <w:r w:rsidRPr="00791837">
        <w:rPr>
          <w:sz w:val="24"/>
          <w:szCs w:val="24"/>
        </w:rPr>
        <w:tab/>
      </w:r>
      <w:r w:rsidRPr="00791837">
        <w:rPr>
          <w:sz w:val="24"/>
          <w:szCs w:val="24"/>
        </w:rPr>
        <w:tab/>
        <w:t>или</w:t>
      </w:r>
      <w:r w:rsidRPr="00791837">
        <w:rPr>
          <w:sz w:val="24"/>
          <w:szCs w:val="24"/>
        </w:rPr>
        <w:tab/>
        <w:t>педагогическом</w:t>
      </w:r>
      <w:r w:rsidRPr="00791837">
        <w:rPr>
          <w:sz w:val="24"/>
          <w:szCs w:val="24"/>
        </w:rPr>
        <w:tab/>
      </w:r>
      <w:r w:rsidRPr="00791837">
        <w:rPr>
          <w:sz w:val="24"/>
          <w:szCs w:val="24"/>
        </w:rPr>
        <w:tab/>
        <w:t>совете</w:t>
      </w:r>
      <w:r w:rsidRPr="00791837">
        <w:rPr>
          <w:sz w:val="24"/>
          <w:szCs w:val="24"/>
        </w:rPr>
        <w:tab/>
      </w:r>
      <w:r w:rsidRPr="00791837">
        <w:rPr>
          <w:spacing w:val="-1"/>
          <w:sz w:val="24"/>
          <w:szCs w:val="24"/>
        </w:rPr>
        <w:t>школы.</w:t>
      </w:r>
      <w:r w:rsidRPr="00791837">
        <w:rPr>
          <w:spacing w:val="-58"/>
          <w:sz w:val="24"/>
          <w:szCs w:val="24"/>
        </w:rPr>
        <w:t xml:space="preserve"> </w:t>
      </w:r>
      <w:r w:rsidRPr="00791837">
        <w:rPr>
          <w:sz w:val="24"/>
          <w:szCs w:val="24"/>
        </w:rPr>
        <w:t>Способом</w:t>
      </w:r>
      <w:r w:rsidRPr="00791837">
        <w:rPr>
          <w:spacing w:val="1"/>
          <w:sz w:val="24"/>
          <w:szCs w:val="24"/>
        </w:rPr>
        <w:t xml:space="preserve"> </w:t>
      </w:r>
      <w:r w:rsidRPr="00791837">
        <w:rPr>
          <w:sz w:val="24"/>
          <w:szCs w:val="24"/>
        </w:rPr>
        <w:t>получения</w:t>
      </w:r>
      <w:r w:rsidRPr="00791837">
        <w:rPr>
          <w:spacing w:val="1"/>
          <w:sz w:val="24"/>
          <w:szCs w:val="24"/>
        </w:rPr>
        <w:t xml:space="preserve"> </w:t>
      </w:r>
      <w:r w:rsidRPr="00791837">
        <w:rPr>
          <w:sz w:val="24"/>
          <w:szCs w:val="24"/>
        </w:rPr>
        <w:t>информации</w:t>
      </w:r>
      <w:r w:rsidRPr="00791837">
        <w:rPr>
          <w:spacing w:val="1"/>
          <w:sz w:val="24"/>
          <w:szCs w:val="24"/>
        </w:rPr>
        <w:t xml:space="preserve"> </w:t>
      </w:r>
      <w:r w:rsidRPr="00791837">
        <w:rPr>
          <w:sz w:val="24"/>
          <w:szCs w:val="24"/>
        </w:rPr>
        <w:t>о</w:t>
      </w:r>
      <w:r w:rsidRPr="00791837">
        <w:rPr>
          <w:spacing w:val="1"/>
          <w:sz w:val="24"/>
          <w:szCs w:val="24"/>
        </w:rPr>
        <w:t xml:space="preserve"> </w:t>
      </w:r>
      <w:r w:rsidRPr="00791837">
        <w:rPr>
          <w:sz w:val="24"/>
          <w:szCs w:val="24"/>
        </w:rPr>
        <w:t>результатах</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социализации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саморазвити</w:t>
      </w:r>
      <w:r w:rsidRPr="00791837">
        <w:rPr>
          <w:spacing w:val="-57"/>
          <w:sz w:val="24"/>
          <w:szCs w:val="24"/>
        </w:rPr>
        <w:t xml:space="preserve"> </w:t>
      </w:r>
      <w:r w:rsidRPr="00791837">
        <w:rPr>
          <w:sz w:val="24"/>
          <w:szCs w:val="24"/>
        </w:rPr>
        <w:t>яшкольников</w:t>
      </w:r>
      <w:r w:rsidRPr="00791837">
        <w:rPr>
          <w:spacing w:val="59"/>
          <w:sz w:val="24"/>
          <w:szCs w:val="24"/>
        </w:rPr>
        <w:t xml:space="preserve"> </w:t>
      </w:r>
      <w:r w:rsidRPr="00791837">
        <w:rPr>
          <w:sz w:val="24"/>
          <w:szCs w:val="24"/>
        </w:rPr>
        <w:t>является  педагогическое</w:t>
      </w:r>
      <w:r w:rsidRPr="00791837">
        <w:rPr>
          <w:spacing w:val="-1"/>
          <w:sz w:val="24"/>
          <w:szCs w:val="24"/>
        </w:rPr>
        <w:t xml:space="preserve"> </w:t>
      </w:r>
      <w:r w:rsidRPr="00791837">
        <w:rPr>
          <w:sz w:val="24"/>
          <w:szCs w:val="24"/>
        </w:rPr>
        <w:t>наблюдение.</w:t>
      </w:r>
    </w:p>
    <w:p w:rsidR="0083763A" w:rsidRPr="00791837" w:rsidRDefault="00791837" w:rsidP="00B34094">
      <w:pPr>
        <w:pStyle w:val="a3"/>
        <w:spacing w:before="1"/>
        <w:ind w:left="0" w:firstLine="567"/>
        <w:jc w:val="both"/>
      </w:pPr>
      <w:r w:rsidRPr="00791837">
        <w:t>Внимание</w:t>
      </w:r>
      <w:r w:rsidRPr="00791837">
        <w:rPr>
          <w:spacing w:val="55"/>
        </w:rPr>
        <w:t xml:space="preserve"> </w:t>
      </w:r>
      <w:r w:rsidRPr="00791837">
        <w:t>педагогов</w:t>
      </w:r>
      <w:r w:rsidRPr="00791837">
        <w:rPr>
          <w:spacing w:val="56"/>
        </w:rPr>
        <w:t xml:space="preserve"> </w:t>
      </w:r>
      <w:r w:rsidRPr="00791837">
        <w:t>сосредотачивается</w:t>
      </w:r>
      <w:r w:rsidRPr="00791837">
        <w:rPr>
          <w:spacing w:val="57"/>
        </w:rPr>
        <w:t xml:space="preserve"> </w:t>
      </w:r>
      <w:r w:rsidRPr="00791837">
        <w:t>на</w:t>
      </w:r>
      <w:r w:rsidRPr="00791837">
        <w:rPr>
          <w:spacing w:val="56"/>
        </w:rPr>
        <w:t xml:space="preserve"> </w:t>
      </w:r>
      <w:r w:rsidRPr="00791837">
        <w:t>следующих  вопросах:</w:t>
      </w:r>
    </w:p>
    <w:p w:rsidR="0083763A" w:rsidRPr="00791837" w:rsidRDefault="00791837" w:rsidP="00B34094">
      <w:pPr>
        <w:pStyle w:val="a3"/>
        <w:tabs>
          <w:tab w:val="left" w:pos="1821"/>
          <w:tab w:val="left" w:pos="3271"/>
          <w:tab w:val="left" w:pos="5688"/>
          <w:tab w:val="left" w:pos="7418"/>
          <w:tab w:val="left" w:pos="9418"/>
        </w:tabs>
        <w:ind w:left="0" w:firstLine="567"/>
        <w:jc w:val="both"/>
      </w:pPr>
      <w:r w:rsidRPr="00791837">
        <w:t>какие</w:t>
      </w:r>
      <w:r w:rsidRPr="00791837">
        <w:tab/>
        <w:t>прежде</w:t>
      </w:r>
      <w:r w:rsidRPr="00791837">
        <w:tab/>
        <w:t>существовавшие</w:t>
      </w:r>
      <w:r w:rsidRPr="00791837">
        <w:tab/>
        <w:t>проблемы</w:t>
      </w:r>
      <w:r w:rsidRPr="00791837">
        <w:tab/>
        <w:t>личностного</w:t>
      </w:r>
      <w:r w:rsidRPr="00791837">
        <w:tab/>
      </w:r>
      <w:r w:rsidRPr="00791837">
        <w:rPr>
          <w:spacing w:val="-1"/>
        </w:rPr>
        <w:t>развития</w:t>
      </w:r>
      <w:r w:rsidRPr="00791837">
        <w:rPr>
          <w:spacing w:val="-57"/>
        </w:rPr>
        <w:t xml:space="preserve"> </w:t>
      </w:r>
      <w:r w:rsidRPr="00791837">
        <w:t>школьников</w:t>
      </w:r>
      <w:r w:rsidRPr="00791837">
        <w:rPr>
          <w:spacing w:val="2"/>
        </w:rPr>
        <w:t xml:space="preserve"> </w:t>
      </w:r>
      <w:r w:rsidRPr="00791837">
        <w:t>удалось</w:t>
      </w:r>
      <w:r w:rsidRPr="00791837">
        <w:rPr>
          <w:spacing w:val="1"/>
        </w:rPr>
        <w:t xml:space="preserve"> </w:t>
      </w:r>
      <w:r w:rsidRPr="00791837">
        <w:t>решить</w:t>
      </w:r>
      <w:r w:rsidRPr="00791837">
        <w:rPr>
          <w:spacing w:val="2"/>
        </w:rPr>
        <w:t xml:space="preserve"> </w:t>
      </w:r>
      <w:r w:rsidRPr="00791837">
        <w:t>за</w:t>
      </w:r>
      <w:r w:rsidRPr="00791837">
        <w:rPr>
          <w:spacing w:val="58"/>
        </w:rPr>
        <w:t xml:space="preserve"> </w:t>
      </w:r>
      <w:r w:rsidRPr="00791837">
        <w:t>минувший</w:t>
      </w:r>
      <w:r w:rsidRPr="00791837">
        <w:rPr>
          <w:spacing w:val="4"/>
        </w:rPr>
        <w:t xml:space="preserve"> </w:t>
      </w:r>
      <w:r w:rsidRPr="00791837">
        <w:t>учебный</w:t>
      </w:r>
      <w:r w:rsidRPr="00791837">
        <w:rPr>
          <w:spacing w:val="1"/>
        </w:rPr>
        <w:t xml:space="preserve"> </w:t>
      </w:r>
      <w:r w:rsidRPr="00791837">
        <w:t>год;</w:t>
      </w:r>
    </w:p>
    <w:p w:rsidR="0083763A" w:rsidRPr="00791837" w:rsidRDefault="00791837" w:rsidP="00B34094">
      <w:pPr>
        <w:pStyle w:val="a3"/>
        <w:ind w:left="0" w:firstLine="567"/>
        <w:jc w:val="both"/>
      </w:pPr>
      <w:r w:rsidRPr="00791837">
        <w:t>какие</w:t>
      </w:r>
      <w:r w:rsidRPr="00791837">
        <w:rPr>
          <w:spacing w:val="55"/>
        </w:rPr>
        <w:t xml:space="preserve"> </w:t>
      </w:r>
      <w:r w:rsidRPr="00791837">
        <w:t>проблемы</w:t>
      </w:r>
      <w:r w:rsidRPr="00791837">
        <w:rPr>
          <w:spacing w:val="-1"/>
        </w:rPr>
        <w:t xml:space="preserve"> </w:t>
      </w:r>
      <w:r w:rsidRPr="00791837">
        <w:t>решить</w:t>
      </w:r>
      <w:r w:rsidRPr="00791837">
        <w:rPr>
          <w:spacing w:val="58"/>
        </w:rPr>
        <w:t xml:space="preserve"> </w:t>
      </w:r>
      <w:r w:rsidRPr="00791837">
        <w:t>не</w:t>
      </w:r>
      <w:r w:rsidRPr="00791837">
        <w:rPr>
          <w:spacing w:val="58"/>
        </w:rPr>
        <w:t xml:space="preserve"> </w:t>
      </w:r>
      <w:r w:rsidRPr="00791837">
        <w:t>удалось</w:t>
      </w:r>
      <w:r w:rsidRPr="00791837">
        <w:rPr>
          <w:spacing w:val="58"/>
        </w:rPr>
        <w:t xml:space="preserve"> </w:t>
      </w:r>
      <w:r w:rsidRPr="00791837">
        <w:t>и</w:t>
      </w:r>
      <w:r w:rsidRPr="00791837">
        <w:rPr>
          <w:spacing w:val="58"/>
        </w:rPr>
        <w:t xml:space="preserve"> </w:t>
      </w:r>
      <w:r w:rsidRPr="00791837">
        <w:t>почему;</w:t>
      </w:r>
    </w:p>
    <w:p w:rsidR="0083763A" w:rsidRPr="00791837" w:rsidRDefault="00791837" w:rsidP="00B34094">
      <w:pPr>
        <w:pStyle w:val="a3"/>
        <w:ind w:left="0" w:firstLine="567"/>
        <w:jc w:val="both"/>
      </w:pPr>
      <w:r w:rsidRPr="00791837">
        <w:t>какие</w:t>
      </w:r>
      <w:r w:rsidRPr="00791837">
        <w:rPr>
          <w:spacing w:val="56"/>
        </w:rPr>
        <w:t xml:space="preserve"> </w:t>
      </w:r>
      <w:r w:rsidRPr="00791837">
        <w:t>новые</w:t>
      </w:r>
      <w:r w:rsidRPr="00791837">
        <w:rPr>
          <w:spacing w:val="55"/>
        </w:rPr>
        <w:t xml:space="preserve"> </w:t>
      </w:r>
      <w:r w:rsidRPr="00791837">
        <w:t>проблемы</w:t>
      </w:r>
      <w:r w:rsidRPr="00791837">
        <w:rPr>
          <w:spacing w:val="57"/>
        </w:rPr>
        <w:t xml:space="preserve"> </w:t>
      </w:r>
      <w:r w:rsidRPr="00791837">
        <w:t>появились,</w:t>
      </w:r>
      <w:r w:rsidRPr="00791837">
        <w:rPr>
          <w:spacing w:val="57"/>
        </w:rPr>
        <w:t xml:space="preserve"> </w:t>
      </w:r>
      <w:r w:rsidRPr="00791837">
        <w:t>над</w:t>
      </w:r>
      <w:r w:rsidRPr="00791837">
        <w:rPr>
          <w:spacing w:val="57"/>
        </w:rPr>
        <w:t xml:space="preserve"> </w:t>
      </w:r>
      <w:r w:rsidRPr="00791837">
        <w:t>чем</w:t>
      </w:r>
      <w:r w:rsidRPr="00791837">
        <w:rPr>
          <w:spacing w:val="54"/>
        </w:rPr>
        <w:t xml:space="preserve"> </w:t>
      </w:r>
      <w:r w:rsidRPr="00791837">
        <w:t>далее</w:t>
      </w:r>
      <w:r w:rsidRPr="00791837">
        <w:rPr>
          <w:spacing w:val="57"/>
        </w:rPr>
        <w:t xml:space="preserve"> </w:t>
      </w:r>
      <w:r w:rsidRPr="00791837">
        <w:t>предстоит</w:t>
      </w:r>
      <w:r w:rsidRPr="00791837">
        <w:rPr>
          <w:spacing w:val="57"/>
        </w:rPr>
        <w:t xml:space="preserve"> </w:t>
      </w:r>
      <w:r w:rsidRPr="00791837">
        <w:t>работать</w:t>
      </w:r>
      <w:r w:rsidRPr="00791837">
        <w:rPr>
          <w:spacing w:val="57"/>
        </w:rPr>
        <w:t xml:space="preserve"> </w:t>
      </w:r>
      <w:r w:rsidRPr="00791837">
        <w:t>педагогическому</w:t>
      </w:r>
      <w:r w:rsidRPr="00791837">
        <w:rPr>
          <w:spacing w:val="-57"/>
        </w:rPr>
        <w:t xml:space="preserve"> </w:t>
      </w:r>
      <w:r w:rsidRPr="00791837">
        <w:t>коллективу.</w:t>
      </w:r>
    </w:p>
    <w:p w:rsidR="0083763A" w:rsidRPr="00791837" w:rsidRDefault="00791837" w:rsidP="00B34094">
      <w:pPr>
        <w:pStyle w:val="a4"/>
        <w:numPr>
          <w:ilvl w:val="0"/>
          <w:numId w:val="42"/>
        </w:numPr>
        <w:tabs>
          <w:tab w:val="left" w:pos="845"/>
        </w:tabs>
        <w:ind w:left="0" w:firstLine="567"/>
        <w:jc w:val="both"/>
        <w:rPr>
          <w:sz w:val="24"/>
          <w:szCs w:val="24"/>
        </w:rPr>
      </w:pPr>
      <w:r w:rsidRPr="00791837">
        <w:rPr>
          <w:sz w:val="24"/>
          <w:szCs w:val="24"/>
        </w:rPr>
        <w:t>Состояние</w:t>
      </w:r>
      <w:r w:rsidRPr="00791837">
        <w:rPr>
          <w:spacing w:val="-3"/>
          <w:sz w:val="24"/>
          <w:szCs w:val="24"/>
        </w:rPr>
        <w:t xml:space="preserve"> </w:t>
      </w:r>
      <w:r w:rsidRPr="00791837">
        <w:rPr>
          <w:sz w:val="24"/>
          <w:szCs w:val="24"/>
        </w:rPr>
        <w:t>организуемой</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школе</w:t>
      </w:r>
      <w:r w:rsidRPr="00791837">
        <w:rPr>
          <w:spacing w:val="-2"/>
          <w:sz w:val="24"/>
          <w:szCs w:val="24"/>
        </w:rPr>
        <w:t xml:space="preserve"> </w:t>
      </w:r>
      <w:r w:rsidRPr="00791837">
        <w:rPr>
          <w:sz w:val="24"/>
          <w:szCs w:val="24"/>
        </w:rPr>
        <w:t>совместной</w:t>
      </w:r>
      <w:r w:rsidRPr="00791837">
        <w:rPr>
          <w:spacing w:val="-1"/>
          <w:sz w:val="24"/>
          <w:szCs w:val="24"/>
        </w:rPr>
        <w:t xml:space="preserve"> </w:t>
      </w:r>
      <w:r w:rsidRPr="00791837">
        <w:rPr>
          <w:sz w:val="24"/>
          <w:szCs w:val="24"/>
        </w:rPr>
        <w:t>деятельности</w:t>
      </w:r>
      <w:r w:rsidRPr="00791837">
        <w:rPr>
          <w:spacing w:val="-3"/>
          <w:sz w:val="24"/>
          <w:szCs w:val="24"/>
        </w:rPr>
        <w:t xml:space="preserve"> </w:t>
      </w:r>
      <w:r w:rsidRPr="00791837">
        <w:rPr>
          <w:sz w:val="24"/>
          <w:szCs w:val="24"/>
        </w:rPr>
        <w:t>детей</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взрослых.</w:t>
      </w:r>
    </w:p>
    <w:p w:rsidR="0083763A" w:rsidRPr="00791837" w:rsidRDefault="00791837" w:rsidP="00B34094">
      <w:pPr>
        <w:pStyle w:val="a3"/>
        <w:ind w:left="0" w:firstLine="567"/>
        <w:jc w:val="both"/>
      </w:pPr>
      <w:r w:rsidRPr="00791837">
        <w:t xml:space="preserve">Критерием,      </w:t>
      </w:r>
      <w:r w:rsidRPr="00791837">
        <w:rPr>
          <w:spacing w:val="1"/>
        </w:rPr>
        <w:t xml:space="preserve"> </w:t>
      </w:r>
      <w:r w:rsidRPr="00791837">
        <w:t xml:space="preserve">на      </w:t>
      </w:r>
      <w:r w:rsidRPr="00791837">
        <w:rPr>
          <w:spacing w:val="1"/>
        </w:rPr>
        <w:t xml:space="preserve"> </w:t>
      </w:r>
      <w:r w:rsidRPr="00791837">
        <w:t xml:space="preserve">основе       </w:t>
      </w:r>
      <w:r w:rsidRPr="00791837">
        <w:rPr>
          <w:spacing w:val="1"/>
        </w:rPr>
        <w:t xml:space="preserve"> </w:t>
      </w:r>
      <w:r w:rsidRPr="00791837">
        <w:t xml:space="preserve">которого       </w:t>
      </w:r>
      <w:r w:rsidRPr="00791837">
        <w:rPr>
          <w:spacing w:val="1"/>
        </w:rPr>
        <w:t xml:space="preserve"> </w:t>
      </w:r>
      <w:r w:rsidRPr="00791837">
        <w:t xml:space="preserve">осуществляется       </w:t>
      </w:r>
      <w:r w:rsidRPr="00791837">
        <w:rPr>
          <w:spacing w:val="1"/>
        </w:rPr>
        <w:t xml:space="preserve"> </w:t>
      </w:r>
      <w:r w:rsidRPr="00791837">
        <w:t xml:space="preserve">данный       </w:t>
      </w:r>
      <w:r w:rsidRPr="00791837">
        <w:rPr>
          <w:spacing w:val="1"/>
        </w:rPr>
        <w:t xml:space="preserve"> </w:t>
      </w:r>
      <w:r w:rsidRPr="00791837">
        <w:t>анализ,</w:t>
      </w:r>
      <w:r w:rsidRPr="00791837">
        <w:rPr>
          <w:spacing w:val="1"/>
        </w:rPr>
        <w:t xml:space="preserve"> </w:t>
      </w:r>
      <w:r w:rsidRPr="00791837">
        <w:t>является</w:t>
      </w:r>
      <w:r w:rsidRPr="00791837">
        <w:rPr>
          <w:spacing w:val="1"/>
        </w:rPr>
        <w:t xml:space="preserve"> </w:t>
      </w:r>
      <w:r w:rsidRPr="00791837">
        <w:t>наличие</w:t>
      </w:r>
      <w:r w:rsidRPr="00791837">
        <w:rPr>
          <w:spacing w:val="1"/>
        </w:rPr>
        <w:t xml:space="preserve"> </w:t>
      </w:r>
      <w:r w:rsidRPr="00791837">
        <w:t>в</w:t>
      </w:r>
      <w:r w:rsidRPr="00791837">
        <w:rPr>
          <w:spacing w:val="1"/>
        </w:rPr>
        <w:t xml:space="preserve"> </w:t>
      </w:r>
      <w:r w:rsidRPr="00791837">
        <w:t>школе</w:t>
      </w:r>
      <w:r w:rsidRPr="00791837">
        <w:rPr>
          <w:spacing w:val="1"/>
        </w:rPr>
        <w:t xml:space="preserve"> </w:t>
      </w:r>
      <w:r w:rsidRPr="00791837">
        <w:t>интересной,</w:t>
      </w:r>
      <w:r w:rsidRPr="00791837">
        <w:rPr>
          <w:spacing w:val="1"/>
        </w:rPr>
        <w:t xml:space="preserve"> </w:t>
      </w:r>
      <w:r w:rsidRPr="00791837">
        <w:t>событийно</w:t>
      </w:r>
      <w:r w:rsidRPr="00791837">
        <w:rPr>
          <w:spacing w:val="1"/>
        </w:rPr>
        <w:t xml:space="preserve"> </w:t>
      </w:r>
      <w:r w:rsidRPr="00791837">
        <w:t>насыщенной</w:t>
      </w:r>
      <w:r w:rsidRPr="00791837">
        <w:rPr>
          <w:spacing w:val="1"/>
        </w:rPr>
        <w:t xml:space="preserve"> </w:t>
      </w:r>
      <w:r w:rsidRPr="00791837">
        <w:t>и личностно развивающей</w:t>
      </w:r>
      <w:r w:rsidRPr="00791837">
        <w:rPr>
          <w:spacing w:val="1"/>
        </w:rPr>
        <w:t xml:space="preserve"> </w:t>
      </w:r>
      <w:r w:rsidRPr="00791837">
        <w:t>совместной</w:t>
      </w:r>
      <w:r w:rsidRPr="00791837">
        <w:rPr>
          <w:spacing w:val="-1"/>
        </w:rPr>
        <w:t xml:space="preserve"> </w:t>
      </w:r>
      <w:r w:rsidRPr="00791837">
        <w:t>деятельности</w:t>
      </w:r>
      <w:r w:rsidRPr="00791837">
        <w:rPr>
          <w:spacing w:val="1"/>
        </w:rPr>
        <w:t xml:space="preserve"> </w:t>
      </w:r>
      <w:r w:rsidRPr="00791837">
        <w:t>детей и взрослых.</w:t>
      </w:r>
    </w:p>
    <w:p w:rsidR="0083763A" w:rsidRPr="00791837" w:rsidRDefault="00791837" w:rsidP="00B34094">
      <w:pPr>
        <w:pStyle w:val="a3"/>
        <w:ind w:left="0" w:firstLine="567"/>
        <w:jc w:val="both"/>
      </w:pPr>
      <w:r w:rsidRPr="00791837">
        <w:t>Осуществляется</w:t>
      </w:r>
      <w:r w:rsidRPr="00791837">
        <w:rPr>
          <w:spacing w:val="1"/>
        </w:rPr>
        <w:t xml:space="preserve"> </w:t>
      </w:r>
      <w:r w:rsidRPr="00791837">
        <w:t>анализ</w:t>
      </w:r>
      <w:r w:rsidRPr="00791837">
        <w:rPr>
          <w:spacing w:val="1"/>
        </w:rPr>
        <w:t xml:space="preserve"> </w:t>
      </w:r>
      <w:r w:rsidRPr="00791837">
        <w:t>заместителем</w:t>
      </w:r>
      <w:r w:rsidRPr="00791837">
        <w:rPr>
          <w:spacing w:val="1"/>
        </w:rPr>
        <w:t xml:space="preserve"> </w:t>
      </w:r>
      <w:r w:rsidRPr="00791837">
        <w:t>директора</w:t>
      </w:r>
      <w:r w:rsidRPr="00791837">
        <w:rPr>
          <w:spacing w:val="1"/>
        </w:rPr>
        <w:t xml:space="preserve"> </w:t>
      </w:r>
      <w:r w:rsidRPr="00791837">
        <w:t>по</w:t>
      </w:r>
      <w:r w:rsidRPr="00791837">
        <w:rPr>
          <w:spacing w:val="1"/>
        </w:rPr>
        <w:t xml:space="preserve"> </w:t>
      </w:r>
      <w:r w:rsidRPr="00791837">
        <w:t>УВР,</w:t>
      </w:r>
      <w:r w:rsidRPr="00791837">
        <w:rPr>
          <w:spacing w:val="1"/>
        </w:rPr>
        <w:t xml:space="preserve"> </w:t>
      </w:r>
      <w:r w:rsidRPr="00791837">
        <w:t>классными</w:t>
      </w:r>
      <w:r w:rsidRPr="00791837">
        <w:rPr>
          <w:spacing w:val="1"/>
        </w:rPr>
        <w:t xml:space="preserve"> </w:t>
      </w:r>
      <w:r w:rsidRPr="00791837">
        <w:t>руководителями,</w:t>
      </w:r>
      <w:r w:rsidRPr="00791837">
        <w:rPr>
          <w:spacing w:val="60"/>
        </w:rPr>
        <w:t xml:space="preserve"> </w:t>
      </w:r>
      <w:r w:rsidRPr="00791837">
        <w:t>акт</w:t>
      </w:r>
      <w:r w:rsidRPr="00791837">
        <w:rPr>
          <w:spacing w:val="1"/>
        </w:rPr>
        <w:t xml:space="preserve"> </w:t>
      </w:r>
      <w:r w:rsidRPr="00791837">
        <w:t>ивом</w:t>
      </w:r>
      <w:r w:rsidRPr="00791837">
        <w:rPr>
          <w:spacing w:val="57"/>
        </w:rPr>
        <w:t xml:space="preserve"> </w:t>
      </w:r>
      <w:r w:rsidRPr="00791837">
        <w:t>старшеклассников  и</w:t>
      </w:r>
      <w:r w:rsidRPr="00791837">
        <w:rPr>
          <w:spacing w:val="-1"/>
        </w:rPr>
        <w:t xml:space="preserve"> </w:t>
      </w:r>
      <w:r w:rsidRPr="00791837">
        <w:t>родителями,</w:t>
      </w:r>
      <w:r w:rsidRPr="00791837">
        <w:rPr>
          <w:spacing w:val="-3"/>
        </w:rPr>
        <w:t xml:space="preserve"> </w:t>
      </w:r>
      <w:r w:rsidRPr="00791837">
        <w:t>хорошо</w:t>
      </w:r>
      <w:r w:rsidRPr="00791837">
        <w:rPr>
          <w:spacing w:val="-1"/>
        </w:rPr>
        <w:t xml:space="preserve"> </w:t>
      </w:r>
      <w:r w:rsidRPr="00791837">
        <w:t>знакомыми</w:t>
      </w:r>
      <w:r w:rsidRPr="00791837">
        <w:rPr>
          <w:spacing w:val="-1"/>
        </w:rPr>
        <w:t xml:space="preserve"> </w:t>
      </w:r>
      <w:r w:rsidRPr="00791837">
        <w:t>с</w:t>
      </w:r>
      <w:r w:rsidRPr="00791837">
        <w:rPr>
          <w:spacing w:val="-1"/>
        </w:rPr>
        <w:t xml:space="preserve"> </w:t>
      </w:r>
      <w:r w:rsidRPr="00791837">
        <w:t>деятельностью</w:t>
      </w:r>
      <w:r w:rsidRPr="00791837">
        <w:rPr>
          <w:spacing w:val="-1"/>
        </w:rPr>
        <w:t xml:space="preserve"> </w:t>
      </w:r>
      <w:r w:rsidRPr="00791837">
        <w:t>школы.</w:t>
      </w:r>
    </w:p>
    <w:p w:rsidR="0083763A" w:rsidRPr="00791837" w:rsidRDefault="00791837" w:rsidP="00B34094">
      <w:pPr>
        <w:pStyle w:val="a3"/>
        <w:ind w:left="0" w:firstLine="567"/>
        <w:jc w:val="both"/>
      </w:pPr>
      <w:r w:rsidRPr="00791837">
        <w:t xml:space="preserve">Способами       </w:t>
      </w:r>
      <w:r w:rsidRPr="00791837">
        <w:rPr>
          <w:spacing w:val="1"/>
        </w:rPr>
        <w:t xml:space="preserve"> </w:t>
      </w:r>
      <w:r w:rsidRPr="00791837">
        <w:t xml:space="preserve">получения       </w:t>
      </w:r>
      <w:r w:rsidRPr="00791837">
        <w:rPr>
          <w:spacing w:val="1"/>
        </w:rPr>
        <w:t xml:space="preserve"> </w:t>
      </w:r>
      <w:r w:rsidRPr="00791837">
        <w:t xml:space="preserve">информации       </w:t>
      </w:r>
      <w:r w:rsidRPr="00791837">
        <w:rPr>
          <w:spacing w:val="1"/>
        </w:rPr>
        <w:t xml:space="preserve"> </w:t>
      </w:r>
      <w:r w:rsidRPr="00791837">
        <w:t xml:space="preserve">о       </w:t>
      </w:r>
      <w:r w:rsidRPr="00791837">
        <w:rPr>
          <w:spacing w:val="1"/>
        </w:rPr>
        <w:t xml:space="preserve"> </w:t>
      </w:r>
      <w:r w:rsidRPr="00791837">
        <w:t xml:space="preserve">состоянии       </w:t>
      </w:r>
      <w:r w:rsidRPr="00791837">
        <w:rPr>
          <w:spacing w:val="1"/>
        </w:rPr>
        <w:t xml:space="preserve"> </w:t>
      </w:r>
      <w:r w:rsidRPr="00791837">
        <w:t>организуемой         в</w:t>
      </w:r>
      <w:r w:rsidRPr="00791837">
        <w:rPr>
          <w:spacing w:val="1"/>
        </w:rPr>
        <w:t xml:space="preserve"> </w:t>
      </w:r>
      <w:r w:rsidRPr="00791837">
        <w:t>школе</w:t>
      </w:r>
      <w:r w:rsidRPr="00791837">
        <w:rPr>
          <w:spacing w:val="61"/>
        </w:rPr>
        <w:t xml:space="preserve"> </w:t>
      </w:r>
      <w:r w:rsidRPr="00791837">
        <w:t>совместной</w:t>
      </w:r>
      <w:r w:rsidRPr="00791837">
        <w:rPr>
          <w:spacing w:val="61"/>
        </w:rPr>
        <w:t xml:space="preserve"> </w:t>
      </w:r>
      <w:r w:rsidRPr="00791837">
        <w:t xml:space="preserve">деятельности  </w:t>
      </w:r>
      <w:r w:rsidRPr="00791837">
        <w:rPr>
          <w:spacing w:val="1"/>
        </w:rPr>
        <w:t xml:space="preserve"> </w:t>
      </w:r>
      <w:r w:rsidRPr="00791837">
        <w:t xml:space="preserve">детей  </w:t>
      </w:r>
      <w:r w:rsidRPr="00791837">
        <w:rPr>
          <w:spacing w:val="1"/>
        </w:rPr>
        <w:t xml:space="preserve"> </w:t>
      </w:r>
      <w:r w:rsidRPr="00791837">
        <w:t xml:space="preserve">и  </w:t>
      </w:r>
      <w:r w:rsidRPr="00791837">
        <w:rPr>
          <w:spacing w:val="1"/>
        </w:rPr>
        <w:t xml:space="preserve"> </w:t>
      </w:r>
      <w:r w:rsidRPr="00791837">
        <w:t xml:space="preserve">взрослых  </w:t>
      </w:r>
      <w:r w:rsidRPr="00791837">
        <w:rPr>
          <w:spacing w:val="1"/>
        </w:rPr>
        <w:t xml:space="preserve"> </w:t>
      </w:r>
      <w:r w:rsidRPr="00791837">
        <w:t xml:space="preserve">могут  </w:t>
      </w:r>
      <w:r w:rsidRPr="00791837">
        <w:rPr>
          <w:spacing w:val="1"/>
        </w:rPr>
        <w:t xml:space="preserve"> </w:t>
      </w:r>
      <w:r w:rsidRPr="00791837">
        <w:t xml:space="preserve">быть  </w:t>
      </w:r>
      <w:r w:rsidRPr="00791837">
        <w:rPr>
          <w:spacing w:val="1"/>
        </w:rPr>
        <w:t xml:space="preserve"> </w:t>
      </w:r>
      <w:r w:rsidRPr="00791837">
        <w:t xml:space="preserve">беседы  </w:t>
      </w:r>
      <w:r w:rsidRPr="00791837">
        <w:rPr>
          <w:spacing w:val="1"/>
        </w:rPr>
        <w:t xml:space="preserve"> </w:t>
      </w:r>
      <w:r w:rsidRPr="00791837">
        <w:t>со</w:t>
      </w:r>
      <w:r w:rsidRPr="00791837">
        <w:rPr>
          <w:spacing w:val="1"/>
        </w:rPr>
        <w:t xml:space="preserve"> </w:t>
      </w:r>
      <w:r w:rsidRPr="00791837">
        <w:t xml:space="preserve">школьниками   </w:t>
      </w:r>
      <w:r w:rsidRPr="00791837">
        <w:rPr>
          <w:spacing w:val="1"/>
        </w:rPr>
        <w:t xml:space="preserve"> </w:t>
      </w:r>
      <w:r w:rsidRPr="00791837">
        <w:t xml:space="preserve">и   </w:t>
      </w:r>
      <w:r w:rsidRPr="00791837">
        <w:rPr>
          <w:spacing w:val="1"/>
        </w:rPr>
        <w:t xml:space="preserve"> </w:t>
      </w:r>
      <w:r w:rsidRPr="00791837">
        <w:t xml:space="preserve">их   </w:t>
      </w:r>
      <w:r w:rsidRPr="00791837">
        <w:rPr>
          <w:spacing w:val="1"/>
        </w:rPr>
        <w:t xml:space="preserve"> </w:t>
      </w:r>
      <w:r w:rsidRPr="00791837">
        <w:t xml:space="preserve">родителями,   </w:t>
      </w:r>
      <w:r w:rsidRPr="00791837">
        <w:rPr>
          <w:spacing w:val="1"/>
        </w:rPr>
        <w:t xml:space="preserve"> </w:t>
      </w:r>
      <w:r w:rsidRPr="00791837">
        <w:t xml:space="preserve">педагогами,   </w:t>
      </w:r>
      <w:r w:rsidRPr="00791837">
        <w:rPr>
          <w:spacing w:val="1"/>
        </w:rPr>
        <w:t xml:space="preserve"> </w:t>
      </w:r>
      <w:r w:rsidRPr="00791837">
        <w:t xml:space="preserve">лидерами   </w:t>
      </w:r>
      <w:r w:rsidRPr="00791837">
        <w:rPr>
          <w:spacing w:val="1"/>
        </w:rPr>
        <w:t xml:space="preserve"> </w:t>
      </w:r>
      <w:r w:rsidRPr="00791837">
        <w:t>ученического</w:t>
      </w:r>
      <w:r w:rsidRPr="00791837">
        <w:rPr>
          <w:spacing w:val="1"/>
        </w:rPr>
        <w:t xml:space="preserve"> </w:t>
      </w:r>
      <w:r w:rsidRPr="00791837">
        <w:t xml:space="preserve">самоуправления,  </w:t>
      </w:r>
      <w:r w:rsidRPr="00791837">
        <w:rPr>
          <w:spacing w:val="1"/>
        </w:rPr>
        <w:t xml:space="preserve"> </w:t>
      </w:r>
      <w:r w:rsidRPr="00791837">
        <w:t xml:space="preserve">при  </w:t>
      </w:r>
      <w:r w:rsidRPr="00791837">
        <w:rPr>
          <w:spacing w:val="1"/>
        </w:rPr>
        <w:t xml:space="preserve"> </w:t>
      </w:r>
      <w:r w:rsidRPr="00791837">
        <w:t xml:space="preserve">необходимости  </w:t>
      </w:r>
      <w:r w:rsidRPr="00791837">
        <w:rPr>
          <w:spacing w:val="1"/>
        </w:rPr>
        <w:t xml:space="preserve"> </w:t>
      </w:r>
      <w:r w:rsidRPr="00791837">
        <w:t xml:space="preserve">–  </w:t>
      </w:r>
      <w:r w:rsidRPr="00791837">
        <w:rPr>
          <w:spacing w:val="1"/>
        </w:rPr>
        <w:t xml:space="preserve"> </w:t>
      </w:r>
      <w:r w:rsidRPr="00791837">
        <w:t xml:space="preserve">их  </w:t>
      </w:r>
      <w:r w:rsidRPr="00791837">
        <w:rPr>
          <w:spacing w:val="1"/>
        </w:rPr>
        <w:t xml:space="preserve"> </w:t>
      </w:r>
      <w:r w:rsidRPr="00791837">
        <w:t xml:space="preserve">анкетирование,   </w:t>
      </w:r>
      <w:r w:rsidRPr="00791837">
        <w:rPr>
          <w:spacing w:val="1"/>
        </w:rPr>
        <w:t xml:space="preserve"> </w:t>
      </w:r>
      <w:r w:rsidRPr="00791837">
        <w:t>диагностика</w:t>
      </w:r>
      <w:r w:rsidRPr="00791837">
        <w:rPr>
          <w:spacing w:val="1"/>
        </w:rPr>
        <w:t xml:space="preserve"> </w:t>
      </w:r>
      <w:r w:rsidRPr="00791837">
        <w:t xml:space="preserve">педагогическими   </w:t>
      </w:r>
      <w:r w:rsidRPr="00791837">
        <w:rPr>
          <w:spacing w:val="1"/>
        </w:rPr>
        <w:t xml:space="preserve"> </w:t>
      </w:r>
      <w:r w:rsidRPr="00791837">
        <w:t xml:space="preserve">методиками.   </w:t>
      </w:r>
      <w:r w:rsidRPr="00791837">
        <w:rPr>
          <w:spacing w:val="1"/>
        </w:rPr>
        <w:t xml:space="preserve"> </w:t>
      </w:r>
      <w:r w:rsidRPr="00791837">
        <w:t xml:space="preserve">Диагностика    </w:t>
      </w:r>
      <w:r w:rsidRPr="00791837">
        <w:rPr>
          <w:spacing w:val="1"/>
        </w:rPr>
        <w:t xml:space="preserve"> </w:t>
      </w:r>
      <w:r w:rsidRPr="00791837">
        <w:t xml:space="preserve">воспитательной    </w:t>
      </w:r>
      <w:r w:rsidRPr="00791837">
        <w:rPr>
          <w:spacing w:val="1"/>
        </w:rPr>
        <w:t xml:space="preserve"> </w:t>
      </w:r>
      <w:r w:rsidRPr="00791837">
        <w:t>деятельности</w:t>
      </w:r>
      <w:r w:rsidRPr="00791837">
        <w:rPr>
          <w:spacing w:val="1"/>
        </w:rPr>
        <w:t xml:space="preserve"> </w:t>
      </w:r>
      <w:r w:rsidRPr="00791837">
        <w:t>представляет</w:t>
      </w:r>
      <w:r w:rsidRPr="00791837">
        <w:rPr>
          <w:spacing w:val="58"/>
        </w:rPr>
        <w:t xml:space="preserve"> </w:t>
      </w:r>
      <w:r w:rsidRPr="00791837">
        <w:t>собой</w:t>
      </w:r>
      <w:r w:rsidRPr="00791837">
        <w:rPr>
          <w:spacing w:val="60"/>
        </w:rPr>
        <w:t xml:space="preserve"> </w:t>
      </w:r>
      <w:r w:rsidRPr="00791837">
        <w:t>оценочную</w:t>
      </w:r>
      <w:r w:rsidRPr="00791837">
        <w:rPr>
          <w:spacing w:val="2"/>
        </w:rPr>
        <w:t xml:space="preserve"> </w:t>
      </w:r>
      <w:r w:rsidRPr="00791837">
        <w:t>процедуру,</w:t>
      </w:r>
      <w:r w:rsidRPr="00791837">
        <w:rPr>
          <w:spacing w:val="59"/>
        </w:rPr>
        <w:t xml:space="preserve"> </w:t>
      </w:r>
      <w:r w:rsidRPr="00791837">
        <w:t>направленную</w:t>
      </w:r>
      <w:r w:rsidRPr="00791837">
        <w:rPr>
          <w:spacing w:val="1"/>
        </w:rPr>
        <w:t xml:space="preserve"> </w:t>
      </w:r>
      <w:r w:rsidRPr="00791837">
        <w:t>на</w:t>
      </w:r>
      <w:r w:rsidRPr="00791837">
        <w:rPr>
          <w:spacing w:val="58"/>
        </w:rPr>
        <w:t xml:space="preserve"> </w:t>
      </w:r>
      <w:r w:rsidRPr="00791837">
        <w:t>выявление</w:t>
      </w:r>
    </w:p>
    <w:p w:rsidR="0083763A" w:rsidRPr="00791837" w:rsidRDefault="00791837" w:rsidP="00B34094">
      <w:pPr>
        <w:pStyle w:val="a3"/>
        <w:spacing w:before="1"/>
        <w:ind w:left="0" w:firstLine="567"/>
        <w:jc w:val="both"/>
      </w:pPr>
      <w:r w:rsidRPr="00791837">
        <w:t xml:space="preserve">уровня  </w:t>
      </w:r>
      <w:r w:rsidRPr="00791837">
        <w:rPr>
          <w:spacing w:val="1"/>
        </w:rPr>
        <w:t xml:space="preserve"> </w:t>
      </w:r>
      <w:r w:rsidRPr="00791837">
        <w:t xml:space="preserve">воспитанности  </w:t>
      </w:r>
      <w:r w:rsidRPr="00791837">
        <w:rPr>
          <w:spacing w:val="1"/>
        </w:rPr>
        <w:t xml:space="preserve"> </w:t>
      </w:r>
      <w:r w:rsidRPr="00791837">
        <w:t xml:space="preserve">учащегося  </w:t>
      </w:r>
      <w:r w:rsidRPr="00791837">
        <w:rPr>
          <w:spacing w:val="1"/>
        </w:rPr>
        <w:t xml:space="preserve"> </w:t>
      </w:r>
      <w:r w:rsidRPr="00791837">
        <w:t xml:space="preserve">и  </w:t>
      </w:r>
      <w:r w:rsidRPr="00791837">
        <w:rPr>
          <w:spacing w:val="1"/>
        </w:rPr>
        <w:t xml:space="preserve"> </w:t>
      </w:r>
      <w:r w:rsidRPr="00791837">
        <w:t xml:space="preserve">развития  </w:t>
      </w:r>
      <w:r w:rsidRPr="00791837">
        <w:rPr>
          <w:spacing w:val="1"/>
        </w:rPr>
        <w:t xml:space="preserve"> </w:t>
      </w:r>
      <w:r w:rsidRPr="00791837">
        <w:t xml:space="preserve">детского  </w:t>
      </w:r>
      <w:r w:rsidRPr="00791837">
        <w:rPr>
          <w:spacing w:val="1"/>
        </w:rPr>
        <w:t xml:space="preserve"> </w:t>
      </w:r>
      <w:r w:rsidRPr="00791837">
        <w:t xml:space="preserve">коллектива.  </w:t>
      </w:r>
      <w:r w:rsidRPr="00791837">
        <w:rPr>
          <w:spacing w:val="1"/>
        </w:rPr>
        <w:t xml:space="preserve"> </w:t>
      </w:r>
      <w:r w:rsidRPr="00791837">
        <w:t>Методы</w:t>
      </w:r>
      <w:r w:rsidRPr="00791837">
        <w:rPr>
          <w:spacing w:val="1"/>
        </w:rPr>
        <w:t xml:space="preserve"> </w:t>
      </w:r>
      <w:r w:rsidRPr="00791837">
        <w:t>диагностики</w:t>
      </w:r>
      <w:r w:rsidRPr="00791837">
        <w:rPr>
          <w:spacing w:val="5"/>
        </w:rPr>
        <w:t xml:space="preserve"> </w:t>
      </w:r>
      <w:r w:rsidRPr="00791837">
        <w:t>позволяют</w:t>
      </w:r>
      <w:r w:rsidRPr="00791837">
        <w:rPr>
          <w:spacing w:val="6"/>
        </w:rPr>
        <w:t xml:space="preserve"> </w:t>
      </w:r>
      <w:r w:rsidRPr="00791837">
        <w:t>прогнозировать</w:t>
      </w:r>
      <w:r w:rsidRPr="00791837">
        <w:rPr>
          <w:spacing w:val="4"/>
        </w:rPr>
        <w:t xml:space="preserve"> </w:t>
      </w:r>
      <w:r w:rsidRPr="00791837">
        <w:t>пути</w:t>
      </w:r>
      <w:r w:rsidRPr="00791837">
        <w:rPr>
          <w:spacing w:val="6"/>
        </w:rPr>
        <w:t xml:space="preserve"> </w:t>
      </w:r>
      <w:r w:rsidRPr="00791837">
        <w:t>и</w:t>
      </w:r>
      <w:r w:rsidRPr="00791837">
        <w:rPr>
          <w:spacing w:val="5"/>
        </w:rPr>
        <w:t xml:space="preserve"> </w:t>
      </w:r>
      <w:r w:rsidRPr="00791837">
        <w:t>средства</w:t>
      </w:r>
      <w:r w:rsidRPr="00791837">
        <w:rPr>
          <w:spacing w:val="3"/>
        </w:rPr>
        <w:t xml:space="preserve"> </w:t>
      </w:r>
      <w:r w:rsidRPr="00791837">
        <w:t>оптимального</w:t>
      </w:r>
      <w:r w:rsidRPr="00791837">
        <w:rPr>
          <w:spacing w:val="4"/>
        </w:rPr>
        <w:t xml:space="preserve"> </w:t>
      </w:r>
      <w:r w:rsidRPr="00791837">
        <w:t>построения</w:t>
      </w:r>
      <w:r w:rsidR="006A1BC0">
        <w:t xml:space="preserve"> </w:t>
      </w:r>
      <w:r w:rsidRPr="00791837">
        <w:t>процесса</w:t>
      </w:r>
      <w:r w:rsidRPr="00791837">
        <w:tab/>
        <w:t>воспитания.</w:t>
      </w:r>
      <w:r w:rsidRPr="00791837">
        <w:tab/>
        <w:t>Полученные</w:t>
      </w:r>
      <w:r w:rsidRPr="00791837">
        <w:tab/>
        <w:t>результаты</w:t>
      </w:r>
      <w:r w:rsidRPr="00791837">
        <w:tab/>
        <w:t>обсуждаются</w:t>
      </w:r>
      <w:r w:rsidRPr="00791837">
        <w:tab/>
        <w:t>на</w:t>
      </w:r>
      <w:r w:rsidRPr="00791837">
        <w:rPr>
          <w:spacing w:val="-58"/>
        </w:rPr>
        <w:t xml:space="preserve"> </w:t>
      </w:r>
      <w:r w:rsidRPr="00791837">
        <w:t>заседании</w:t>
      </w:r>
      <w:r w:rsidRPr="00791837">
        <w:rPr>
          <w:spacing w:val="59"/>
        </w:rPr>
        <w:t xml:space="preserve"> </w:t>
      </w:r>
      <w:r w:rsidRPr="00791837">
        <w:t>классных</w:t>
      </w:r>
      <w:r w:rsidRPr="00791837">
        <w:rPr>
          <w:spacing w:val="2"/>
        </w:rPr>
        <w:t xml:space="preserve"> </w:t>
      </w:r>
      <w:r w:rsidRPr="00791837">
        <w:t>руководителей</w:t>
      </w:r>
      <w:r w:rsidRPr="00791837">
        <w:rPr>
          <w:spacing w:val="1"/>
        </w:rPr>
        <w:t xml:space="preserve"> </w:t>
      </w:r>
      <w:r w:rsidRPr="00791837">
        <w:t>или</w:t>
      </w:r>
      <w:r w:rsidRPr="00791837">
        <w:rPr>
          <w:spacing w:val="60"/>
        </w:rPr>
        <w:t xml:space="preserve"> </w:t>
      </w:r>
      <w:r w:rsidRPr="00791837">
        <w:t>педагогическом</w:t>
      </w:r>
      <w:r w:rsidRPr="00791837">
        <w:rPr>
          <w:spacing w:val="-1"/>
        </w:rPr>
        <w:t xml:space="preserve"> </w:t>
      </w:r>
      <w:r w:rsidRPr="00791837">
        <w:t>совете</w:t>
      </w:r>
      <w:r w:rsidRPr="00791837">
        <w:rPr>
          <w:spacing w:val="-1"/>
        </w:rPr>
        <w:t xml:space="preserve"> </w:t>
      </w:r>
      <w:r w:rsidRPr="00791837">
        <w:t>школы.</w:t>
      </w:r>
    </w:p>
    <w:p w:rsidR="0083763A" w:rsidRPr="00791837" w:rsidRDefault="00791837" w:rsidP="00B34094">
      <w:pPr>
        <w:pStyle w:val="a3"/>
        <w:spacing w:before="1"/>
        <w:ind w:left="0" w:firstLine="567"/>
        <w:jc w:val="both"/>
      </w:pPr>
      <w:r w:rsidRPr="00791837">
        <w:t>Основными</w:t>
      </w:r>
      <w:r w:rsidRPr="00791837">
        <w:rPr>
          <w:spacing w:val="1"/>
        </w:rPr>
        <w:t xml:space="preserve"> </w:t>
      </w:r>
      <w:r w:rsidRPr="00791837">
        <w:t>направлениями</w:t>
      </w:r>
      <w:r w:rsidRPr="00791837">
        <w:rPr>
          <w:spacing w:val="1"/>
        </w:rPr>
        <w:t xml:space="preserve"> </w:t>
      </w:r>
      <w:r w:rsidRPr="00791837">
        <w:t>анализа</w:t>
      </w:r>
      <w:r w:rsidRPr="00791837">
        <w:rPr>
          <w:spacing w:val="1"/>
        </w:rPr>
        <w:t xml:space="preserve"> </w:t>
      </w:r>
      <w:r w:rsidRPr="00791837">
        <w:t>организуемого</w:t>
      </w:r>
      <w:r w:rsidRPr="00791837">
        <w:rPr>
          <w:spacing w:val="1"/>
        </w:rPr>
        <w:t xml:space="preserve"> </w:t>
      </w:r>
      <w:r w:rsidRPr="00791837">
        <w:t>в</w:t>
      </w:r>
      <w:r w:rsidRPr="00791837">
        <w:rPr>
          <w:spacing w:val="1"/>
        </w:rPr>
        <w:t xml:space="preserve"> </w:t>
      </w:r>
      <w:r w:rsidRPr="00791837">
        <w:t>школе</w:t>
      </w:r>
      <w:r w:rsidRPr="00791837">
        <w:rPr>
          <w:spacing w:val="1"/>
        </w:rPr>
        <w:t xml:space="preserve"> </w:t>
      </w:r>
      <w:r w:rsidRPr="00791837">
        <w:t>воспитательного</w:t>
      </w:r>
      <w:r w:rsidRPr="00791837">
        <w:rPr>
          <w:spacing w:val="1"/>
        </w:rPr>
        <w:t xml:space="preserve"> </w:t>
      </w:r>
      <w:r w:rsidRPr="00791837">
        <w:t>процесса</w:t>
      </w:r>
      <w:r w:rsidRPr="00791837">
        <w:rPr>
          <w:spacing w:val="1"/>
        </w:rPr>
        <w:t xml:space="preserve"> </w:t>
      </w:r>
      <w:r w:rsidRPr="00791837">
        <w:t>являются:</w:t>
      </w:r>
    </w:p>
    <w:p w:rsidR="0083763A" w:rsidRPr="00791837" w:rsidRDefault="00791837" w:rsidP="00B34094">
      <w:pPr>
        <w:pStyle w:val="a4"/>
        <w:numPr>
          <w:ilvl w:val="0"/>
          <w:numId w:val="41"/>
        </w:numPr>
        <w:tabs>
          <w:tab w:val="left" w:pos="806"/>
        </w:tabs>
        <w:ind w:left="0" w:firstLine="567"/>
        <w:jc w:val="both"/>
        <w:rPr>
          <w:sz w:val="24"/>
          <w:szCs w:val="24"/>
        </w:rPr>
      </w:pPr>
      <w:r w:rsidRPr="00791837">
        <w:rPr>
          <w:sz w:val="24"/>
          <w:szCs w:val="24"/>
        </w:rPr>
        <w:t>Результаты</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социализации</w:t>
      </w:r>
      <w:r w:rsidRPr="00791837">
        <w:rPr>
          <w:spacing w:val="61"/>
          <w:sz w:val="24"/>
          <w:szCs w:val="24"/>
        </w:rPr>
        <w:t xml:space="preserve"> </w:t>
      </w:r>
      <w:r w:rsidRPr="00791837">
        <w:rPr>
          <w:sz w:val="24"/>
          <w:szCs w:val="24"/>
        </w:rPr>
        <w:t>и</w:t>
      </w:r>
      <w:r w:rsidRPr="00791837">
        <w:rPr>
          <w:spacing w:val="61"/>
          <w:sz w:val="24"/>
          <w:szCs w:val="24"/>
        </w:rPr>
        <w:t xml:space="preserve"> </w:t>
      </w:r>
      <w:r w:rsidRPr="00791837">
        <w:rPr>
          <w:sz w:val="24"/>
          <w:szCs w:val="24"/>
        </w:rPr>
        <w:t>саморазвития</w:t>
      </w:r>
      <w:r w:rsidRPr="00791837">
        <w:rPr>
          <w:spacing w:val="61"/>
          <w:sz w:val="24"/>
          <w:szCs w:val="24"/>
        </w:rPr>
        <w:t xml:space="preserve"> </w:t>
      </w:r>
      <w:r w:rsidRPr="00791837">
        <w:rPr>
          <w:sz w:val="24"/>
          <w:szCs w:val="24"/>
        </w:rPr>
        <w:t>школьников</w:t>
      </w:r>
      <w:r w:rsidRPr="00791837">
        <w:rPr>
          <w:spacing w:val="61"/>
          <w:sz w:val="24"/>
          <w:szCs w:val="24"/>
        </w:rPr>
        <w:t xml:space="preserve"> </w:t>
      </w:r>
      <w:r w:rsidRPr="00791837">
        <w:rPr>
          <w:sz w:val="24"/>
          <w:szCs w:val="24"/>
        </w:rPr>
        <w:t>(динамика</w:t>
      </w:r>
      <w:r w:rsidRPr="00791837">
        <w:rPr>
          <w:spacing w:val="1"/>
          <w:sz w:val="24"/>
          <w:szCs w:val="24"/>
        </w:rPr>
        <w:t xml:space="preserve"> </w:t>
      </w:r>
      <w:r w:rsidRPr="00791837">
        <w:rPr>
          <w:sz w:val="24"/>
          <w:szCs w:val="24"/>
        </w:rPr>
        <w:t xml:space="preserve">личностного   </w:t>
      </w:r>
      <w:r w:rsidRPr="00791837">
        <w:rPr>
          <w:spacing w:val="1"/>
          <w:sz w:val="24"/>
          <w:szCs w:val="24"/>
        </w:rPr>
        <w:t xml:space="preserve"> </w:t>
      </w:r>
      <w:r w:rsidRPr="00791837">
        <w:rPr>
          <w:sz w:val="24"/>
          <w:szCs w:val="24"/>
        </w:rPr>
        <w:t xml:space="preserve">развития    </w:t>
      </w:r>
      <w:r w:rsidRPr="00791837">
        <w:rPr>
          <w:spacing w:val="1"/>
          <w:sz w:val="24"/>
          <w:szCs w:val="24"/>
        </w:rPr>
        <w:t xml:space="preserve"> </w:t>
      </w:r>
      <w:r w:rsidRPr="00791837">
        <w:rPr>
          <w:sz w:val="24"/>
          <w:szCs w:val="24"/>
        </w:rPr>
        <w:t xml:space="preserve">школьников    </w:t>
      </w:r>
      <w:r w:rsidRPr="00791837">
        <w:rPr>
          <w:spacing w:val="1"/>
          <w:sz w:val="24"/>
          <w:szCs w:val="24"/>
        </w:rPr>
        <w:t xml:space="preserve"> </w:t>
      </w:r>
      <w:r w:rsidRPr="00791837">
        <w:rPr>
          <w:sz w:val="24"/>
          <w:szCs w:val="24"/>
        </w:rPr>
        <w:t xml:space="preserve">каждого    </w:t>
      </w:r>
      <w:r w:rsidRPr="00791837">
        <w:rPr>
          <w:spacing w:val="1"/>
          <w:sz w:val="24"/>
          <w:szCs w:val="24"/>
        </w:rPr>
        <w:t xml:space="preserve"> </w:t>
      </w:r>
      <w:r w:rsidRPr="00791837">
        <w:rPr>
          <w:sz w:val="24"/>
          <w:szCs w:val="24"/>
        </w:rPr>
        <w:t xml:space="preserve">класса;    </w:t>
      </w:r>
      <w:r w:rsidRPr="00791837">
        <w:rPr>
          <w:spacing w:val="1"/>
          <w:sz w:val="24"/>
          <w:szCs w:val="24"/>
        </w:rPr>
        <w:t xml:space="preserve"> </w:t>
      </w:r>
      <w:r w:rsidRPr="00791837">
        <w:rPr>
          <w:sz w:val="24"/>
          <w:szCs w:val="24"/>
        </w:rPr>
        <w:t xml:space="preserve">какие    </w:t>
      </w:r>
      <w:r w:rsidRPr="00791837">
        <w:rPr>
          <w:spacing w:val="1"/>
          <w:sz w:val="24"/>
          <w:szCs w:val="24"/>
        </w:rPr>
        <w:t xml:space="preserve"> </w:t>
      </w:r>
      <w:r w:rsidRPr="00791837">
        <w:rPr>
          <w:sz w:val="24"/>
          <w:szCs w:val="24"/>
        </w:rPr>
        <w:t>прежде</w:t>
      </w:r>
      <w:r w:rsidRPr="00791837">
        <w:rPr>
          <w:spacing w:val="1"/>
          <w:sz w:val="24"/>
          <w:szCs w:val="24"/>
        </w:rPr>
        <w:t xml:space="preserve"> </w:t>
      </w:r>
      <w:r w:rsidRPr="00791837">
        <w:rPr>
          <w:sz w:val="24"/>
          <w:szCs w:val="24"/>
        </w:rPr>
        <w:t>существовавшие</w:t>
      </w:r>
      <w:r w:rsidRPr="00791837">
        <w:rPr>
          <w:spacing w:val="1"/>
          <w:sz w:val="24"/>
          <w:szCs w:val="24"/>
        </w:rPr>
        <w:t xml:space="preserve"> </w:t>
      </w:r>
      <w:r w:rsidRPr="00791837">
        <w:rPr>
          <w:sz w:val="24"/>
          <w:szCs w:val="24"/>
        </w:rPr>
        <w:t>проблемы</w:t>
      </w:r>
      <w:r w:rsidRPr="00791837">
        <w:rPr>
          <w:spacing w:val="1"/>
          <w:sz w:val="24"/>
          <w:szCs w:val="24"/>
        </w:rPr>
        <w:t xml:space="preserve"> </w:t>
      </w:r>
      <w:r w:rsidRPr="00791837">
        <w:rPr>
          <w:sz w:val="24"/>
          <w:szCs w:val="24"/>
        </w:rPr>
        <w:t>личностного</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школьников</w:t>
      </w:r>
      <w:r w:rsidRPr="00791837">
        <w:rPr>
          <w:spacing w:val="1"/>
          <w:sz w:val="24"/>
          <w:szCs w:val="24"/>
        </w:rPr>
        <w:t xml:space="preserve"> </w:t>
      </w:r>
      <w:r w:rsidRPr="00791837">
        <w:rPr>
          <w:sz w:val="24"/>
          <w:szCs w:val="24"/>
        </w:rPr>
        <w:t>удалось</w:t>
      </w:r>
      <w:r w:rsidRPr="00791837">
        <w:rPr>
          <w:spacing w:val="1"/>
          <w:sz w:val="24"/>
          <w:szCs w:val="24"/>
        </w:rPr>
        <w:t xml:space="preserve"> </w:t>
      </w:r>
      <w:r w:rsidRPr="00791837">
        <w:rPr>
          <w:sz w:val="24"/>
          <w:szCs w:val="24"/>
        </w:rPr>
        <w:t>решить;</w:t>
      </w:r>
      <w:r w:rsidRPr="00791837">
        <w:rPr>
          <w:spacing w:val="1"/>
          <w:sz w:val="24"/>
          <w:szCs w:val="24"/>
        </w:rPr>
        <w:t xml:space="preserve"> </w:t>
      </w:r>
      <w:r w:rsidRPr="00791837">
        <w:rPr>
          <w:sz w:val="24"/>
          <w:szCs w:val="24"/>
        </w:rPr>
        <w:t>какие</w:t>
      </w:r>
      <w:r w:rsidRPr="00791837">
        <w:rPr>
          <w:spacing w:val="1"/>
          <w:sz w:val="24"/>
          <w:szCs w:val="24"/>
        </w:rPr>
        <w:t xml:space="preserve"> </w:t>
      </w:r>
      <w:r w:rsidRPr="00791837">
        <w:rPr>
          <w:sz w:val="24"/>
          <w:szCs w:val="24"/>
        </w:rPr>
        <w:t>проблемы решить не удалось и почему; какие новые проблемы появились, над чем</w:t>
      </w:r>
      <w:r w:rsidRPr="00791837">
        <w:rPr>
          <w:spacing w:val="1"/>
          <w:sz w:val="24"/>
          <w:szCs w:val="24"/>
        </w:rPr>
        <w:t xml:space="preserve"> </w:t>
      </w:r>
      <w:r w:rsidRPr="00791837">
        <w:rPr>
          <w:sz w:val="24"/>
          <w:szCs w:val="24"/>
        </w:rPr>
        <w:t>далее</w:t>
      </w:r>
      <w:r w:rsidRPr="00791837">
        <w:rPr>
          <w:spacing w:val="1"/>
          <w:sz w:val="24"/>
          <w:szCs w:val="24"/>
        </w:rPr>
        <w:t xml:space="preserve"> </w:t>
      </w:r>
      <w:r w:rsidRPr="00791837">
        <w:rPr>
          <w:sz w:val="24"/>
          <w:szCs w:val="24"/>
        </w:rPr>
        <w:t>предстоит работать)</w:t>
      </w:r>
    </w:p>
    <w:p w:rsidR="0083763A" w:rsidRPr="00791837" w:rsidRDefault="00791837" w:rsidP="00B34094">
      <w:pPr>
        <w:pStyle w:val="a4"/>
        <w:numPr>
          <w:ilvl w:val="0"/>
          <w:numId w:val="41"/>
        </w:numPr>
        <w:tabs>
          <w:tab w:val="left" w:pos="806"/>
          <w:tab w:val="left" w:pos="2649"/>
          <w:tab w:val="left" w:pos="4610"/>
          <w:tab w:val="left" w:pos="5525"/>
          <w:tab w:val="left" w:pos="6571"/>
          <w:tab w:val="left" w:pos="8266"/>
          <w:tab w:val="left" w:pos="9041"/>
        </w:tabs>
        <w:ind w:left="0" w:firstLine="567"/>
        <w:jc w:val="both"/>
        <w:rPr>
          <w:sz w:val="24"/>
          <w:szCs w:val="24"/>
        </w:rPr>
      </w:pPr>
      <w:r w:rsidRPr="00791837">
        <w:rPr>
          <w:sz w:val="24"/>
          <w:szCs w:val="24"/>
        </w:rPr>
        <w:t xml:space="preserve">Воспитательная    </w:t>
      </w:r>
      <w:r w:rsidRPr="00791837">
        <w:rPr>
          <w:spacing w:val="1"/>
          <w:sz w:val="24"/>
          <w:szCs w:val="24"/>
        </w:rPr>
        <w:t xml:space="preserve"> </w:t>
      </w:r>
      <w:r w:rsidRPr="00791837">
        <w:rPr>
          <w:sz w:val="24"/>
          <w:szCs w:val="24"/>
        </w:rPr>
        <w:t xml:space="preserve">деятельность     </w:t>
      </w:r>
      <w:r w:rsidRPr="00791837">
        <w:rPr>
          <w:spacing w:val="1"/>
          <w:sz w:val="24"/>
          <w:szCs w:val="24"/>
        </w:rPr>
        <w:t xml:space="preserve"> </w:t>
      </w:r>
      <w:r w:rsidRPr="00791837">
        <w:rPr>
          <w:sz w:val="24"/>
          <w:szCs w:val="24"/>
        </w:rPr>
        <w:t xml:space="preserve">педагогов     </w:t>
      </w:r>
      <w:r w:rsidRPr="00791837">
        <w:rPr>
          <w:spacing w:val="1"/>
          <w:sz w:val="24"/>
          <w:szCs w:val="24"/>
        </w:rPr>
        <w:t xml:space="preserve"> </w:t>
      </w:r>
      <w:r w:rsidRPr="00791837">
        <w:rPr>
          <w:sz w:val="24"/>
          <w:szCs w:val="24"/>
        </w:rPr>
        <w:t xml:space="preserve">(испытывают     </w:t>
      </w:r>
      <w:r w:rsidRPr="00791837">
        <w:rPr>
          <w:spacing w:val="1"/>
          <w:sz w:val="24"/>
          <w:szCs w:val="24"/>
        </w:rPr>
        <w:t xml:space="preserve"> </w:t>
      </w:r>
      <w:r w:rsidRPr="00791837">
        <w:rPr>
          <w:sz w:val="24"/>
          <w:szCs w:val="24"/>
        </w:rPr>
        <w:t xml:space="preserve">ли     </w:t>
      </w:r>
      <w:r w:rsidRPr="00791837">
        <w:rPr>
          <w:spacing w:val="1"/>
          <w:sz w:val="24"/>
          <w:szCs w:val="24"/>
        </w:rPr>
        <w:t xml:space="preserve"> </w:t>
      </w:r>
      <w:r w:rsidRPr="00791837">
        <w:rPr>
          <w:sz w:val="24"/>
          <w:szCs w:val="24"/>
        </w:rPr>
        <w:t>педагоги</w:t>
      </w:r>
      <w:r w:rsidRPr="00791837">
        <w:rPr>
          <w:spacing w:val="1"/>
          <w:sz w:val="24"/>
          <w:szCs w:val="24"/>
        </w:rPr>
        <w:t xml:space="preserve"> </w:t>
      </w:r>
      <w:r w:rsidRPr="00791837">
        <w:rPr>
          <w:sz w:val="24"/>
          <w:szCs w:val="24"/>
        </w:rPr>
        <w:t xml:space="preserve">затруднения    </w:t>
      </w:r>
      <w:r w:rsidRPr="00791837">
        <w:rPr>
          <w:spacing w:val="1"/>
          <w:sz w:val="24"/>
          <w:szCs w:val="24"/>
        </w:rPr>
        <w:t xml:space="preserve"> </w:t>
      </w:r>
      <w:r w:rsidRPr="00791837">
        <w:rPr>
          <w:sz w:val="24"/>
          <w:szCs w:val="24"/>
        </w:rPr>
        <w:t xml:space="preserve">в    </w:t>
      </w:r>
      <w:r w:rsidRPr="00791837">
        <w:rPr>
          <w:spacing w:val="1"/>
          <w:sz w:val="24"/>
          <w:szCs w:val="24"/>
        </w:rPr>
        <w:t xml:space="preserve"> </w:t>
      </w:r>
      <w:r w:rsidRPr="00791837">
        <w:rPr>
          <w:sz w:val="24"/>
          <w:szCs w:val="24"/>
        </w:rPr>
        <w:t xml:space="preserve">определении    </w:t>
      </w:r>
      <w:r w:rsidRPr="00791837">
        <w:rPr>
          <w:spacing w:val="1"/>
          <w:sz w:val="24"/>
          <w:szCs w:val="24"/>
        </w:rPr>
        <w:t xml:space="preserve"> </w:t>
      </w:r>
      <w:r w:rsidRPr="00791837">
        <w:rPr>
          <w:sz w:val="24"/>
          <w:szCs w:val="24"/>
        </w:rPr>
        <w:t xml:space="preserve">целей    </w:t>
      </w:r>
      <w:r w:rsidRPr="00791837">
        <w:rPr>
          <w:spacing w:val="1"/>
          <w:sz w:val="24"/>
          <w:szCs w:val="24"/>
        </w:rPr>
        <w:t xml:space="preserve"> </w:t>
      </w:r>
      <w:r w:rsidRPr="00791837">
        <w:rPr>
          <w:sz w:val="24"/>
          <w:szCs w:val="24"/>
        </w:rPr>
        <w:t xml:space="preserve">и    </w:t>
      </w:r>
      <w:r w:rsidRPr="00791837">
        <w:rPr>
          <w:spacing w:val="1"/>
          <w:sz w:val="24"/>
          <w:szCs w:val="24"/>
        </w:rPr>
        <w:t xml:space="preserve"> </w:t>
      </w:r>
      <w:r w:rsidRPr="00791837">
        <w:rPr>
          <w:sz w:val="24"/>
          <w:szCs w:val="24"/>
        </w:rPr>
        <w:t xml:space="preserve">задач     </w:t>
      </w:r>
      <w:r w:rsidRPr="00791837">
        <w:rPr>
          <w:spacing w:val="1"/>
          <w:sz w:val="24"/>
          <w:szCs w:val="24"/>
        </w:rPr>
        <w:t xml:space="preserve"> </w:t>
      </w:r>
      <w:r w:rsidRPr="00791837">
        <w:rPr>
          <w:sz w:val="24"/>
          <w:szCs w:val="24"/>
        </w:rPr>
        <w:t xml:space="preserve">своей     </w:t>
      </w:r>
      <w:r w:rsidRPr="00791837">
        <w:rPr>
          <w:spacing w:val="1"/>
          <w:sz w:val="24"/>
          <w:szCs w:val="24"/>
        </w:rPr>
        <w:t xml:space="preserve"> </w:t>
      </w:r>
      <w:r w:rsidRPr="00791837">
        <w:rPr>
          <w:sz w:val="24"/>
          <w:szCs w:val="24"/>
        </w:rPr>
        <w:t>воспитательной</w:t>
      </w:r>
      <w:r w:rsidRPr="00791837">
        <w:rPr>
          <w:spacing w:val="1"/>
          <w:sz w:val="24"/>
          <w:szCs w:val="24"/>
        </w:rPr>
        <w:t xml:space="preserve"> </w:t>
      </w:r>
      <w:r w:rsidRPr="00791837">
        <w:rPr>
          <w:sz w:val="24"/>
          <w:szCs w:val="24"/>
        </w:rPr>
        <w:t>деятельности;</w:t>
      </w:r>
      <w:r w:rsidRPr="00791837">
        <w:rPr>
          <w:sz w:val="24"/>
          <w:szCs w:val="24"/>
        </w:rPr>
        <w:tab/>
        <w:t>испытывают</w:t>
      </w:r>
      <w:r w:rsidRPr="00791837">
        <w:rPr>
          <w:sz w:val="24"/>
          <w:szCs w:val="24"/>
        </w:rPr>
        <w:tab/>
        <w:t>ли</w:t>
      </w:r>
      <w:r w:rsidRPr="00791837">
        <w:rPr>
          <w:sz w:val="24"/>
          <w:szCs w:val="24"/>
        </w:rPr>
        <w:tab/>
        <w:t>они</w:t>
      </w:r>
      <w:r w:rsidRPr="00791837">
        <w:rPr>
          <w:sz w:val="24"/>
          <w:szCs w:val="24"/>
        </w:rPr>
        <w:tab/>
        <w:t>проблемы</w:t>
      </w:r>
      <w:r w:rsidRPr="00791837">
        <w:rPr>
          <w:sz w:val="24"/>
          <w:szCs w:val="24"/>
        </w:rPr>
        <w:tab/>
        <w:t>с</w:t>
      </w:r>
      <w:r w:rsidRPr="00791837">
        <w:rPr>
          <w:sz w:val="24"/>
          <w:szCs w:val="24"/>
        </w:rPr>
        <w:tab/>
        <w:t>реализацией</w:t>
      </w:r>
      <w:r w:rsidRPr="00791837">
        <w:rPr>
          <w:spacing w:val="-58"/>
          <w:sz w:val="24"/>
          <w:szCs w:val="24"/>
        </w:rPr>
        <w:t xml:space="preserve"> </w:t>
      </w:r>
      <w:r w:rsidRPr="00791837">
        <w:rPr>
          <w:sz w:val="24"/>
          <w:szCs w:val="24"/>
        </w:rPr>
        <w:t xml:space="preserve">воспитательного     </w:t>
      </w:r>
      <w:r w:rsidRPr="00791837">
        <w:rPr>
          <w:spacing w:val="1"/>
          <w:sz w:val="24"/>
          <w:szCs w:val="24"/>
        </w:rPr>
        <w:t xml:space="preserve"> </w:t>
      </w:r>
      <w:r w:rsidRPr="00791837">
        <w:rPr>
          <w:sz w:val="24"/>
          <w:szCs w:val="24"/>
        </w:rPr>
        <w:t xml:space="preserve">потенциала     </w:t>
      </w:r>
      <w:r w:rsidRPr="00791837">
        <w:rPr>
          <w:spacing w:val="1"/>
          <w:sz w:val="24"/>
          <w:szCs w:val="24"/>
        </w:rPr>
        <w:t xml:space="preserve"> </w:t>
      </w:r>
      <w:r w:rsidRPr="00791837">
        <w:rPr>
          <w:sz w:val="24"/>
          <w:szCs w:val="24"/>
        </w:rPr>
        <w:t xml:space="preserve">их     </w:t>
      </w:r>
      <w:r w:rsidRPr="00791837">
        <w:rPr>
          <w:spacing w:val="1"/>
          <w:sz w:val="24"/>
          <w:szCs w:val="24"/>
        </w:rPr>
        <w:t xml:space="preserve"> </w:t>
      </w:r>
      <w:r w:rsidRPr="00791837">
        <w:rPr>
          <w:sz w:val="24"/>
          <w:szCs w:val="24"/>
        </w:rPr>
        <w:t xml:space="preserve">совместной     </w:t>
      </w:r>
      <w:r w:rsidRPr="00791837">
        <w:rPr>
          <w:spacing w:val="1"/>
          <w:sz w:val="24"/>
          <w:szCs w:val="24"/>
        </w:rPr>
        <w:t xml:space="preserve"> </w:t>
      </w:r>
      <w:r w:rsidRPr="00791837">
        <w:rPr>
          <w:sz w:val="24"/>
          <w:szCs w:val="24"/>
        </w:rPr>
        <w:t xml:space="preserve">с     </w:t>
      </w:r>
      <w:r w:rsidRPr="00791837">
        <w:rPr>
          <w:spacing w:val="1"/>
          <w:sz w:val="24"/>
          <w:szCs w:val="24"/>
        </w:rPr>
        <w:t xml:space="preserve"> </w:t>
      </w:r>
      <w:r w:rsidRPr="00791837">
        <w:rPr>
          <w:sz w:val="24"/>
          <w:szCs w:val="24"/>
        </w:rPr>
        <w:t xml:space="preserve">детьми      </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стремятся</w:t>
      </w:r>
      <w:r w:rsidRPr="00791837">
        <w:rPr>
          <w:spacing w:val="58"/>
          <w:sz w:val="24"/>
          <w:szCs w:val="24"/>
        </w:rPr>
        <w:t xml:space="preserve"> </w:t>
      </w:r>
      <w:r w:rsidRPr="00791837">
        <w:rPr>
          <w:sz w:val="24"/>
          <w:szCs w:val="24"/>
        </w:rPr>
        <w:t>ли</w:t>
      </w:r>
      <w:r w:rsidRPr="00791837">
        <w:rPr>
          <w:spacing w:val="1"/>
          <w:sz w:val="24"/>
          <w:szCs w:val="24"/>
        </w:rPr>
        <w:t xml:space="preserve"> </w:t>
      </w:r>
      <w:r w:rsidRPr="00791837">
        <w:rPr>
          <w:sz w:val="24"/>
          <w:szCs w:val="24"/>
        </w:rPr>
        <w:t>они</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формированию</w:t>
      </w:r>
      <w:r w:rsidRPr="00791837">
        <w:rPr>
          <w:spacing w:val="2"/>
          <w:sz w:val="24"/>
          <w:szCs w:val="24"/>
        </w:rPr>
        <w:t xml:space="preserve"> </w:t>
      </w:r>
      <w:r w:rsidRPr="00791837">
        <w:rPr>
          <w:sz w:val="24"/>
          <w:szCs w:val="24"/>
        </w:rPr>
        <w:t>вокруг</w:t>
      </w:r>
      <w:r w:rsidRPr="00791837">
        <w:rPr>
          <w:spacing w:val="59"/>
          <w:sz w:val="24"/>
          <w:szCs w:val="24"/>
        </w:rPr>
        <w:t xml:space="preserve"> </w:t>
      </w:r>
      <w:r w:rsidRPr="00791837">
        <w:rPr>
          <w:sz w:val="24"/>
          <w:szCs w:val="24"/>
        </w:rPr>
        <w:t>себя</w:t>
      </w:r>
      <w:r w:rsidRPr="00791837">
        <w:rPr>
          <w:spacing w:val="59"/>
          <w:sz w:val="24"/>
          <w:szCs w:val="24"/>
        </w:rPr>
        <w:t xml:space="preserve"> </w:t>
      </w:r>
      <w:r w:rsidRPr="00791837">
        <w:rPr>
          <w:sz w:val="24"/>
          <w:szCs w:val="24"/>
        </w:rPr>
        <w:lastRenderedPageBreak/>
        <w:t>привлекательных</w:t>
      </w:r>
      <w:r w:rsidRPr="00791837">
        <w:rPr>
          <w:spacing w:val="1"/>
          <w:sz w:val="24"/>
          <w:szCs w:val="24"/>
        </w:rPr>
        <w:t xml:space="preserve"> </w:t>
      </w:r>
      <w:r w:rsidRPr="00791837">
        <w:rPr>
          <w:sz w:val="24"/>
          <w:szCs w:val="24"/>
        </w:rPr>
        <w:t>для</w:t>
      </w:r>
    </w:p>
    <w:p w:rsidR="0083763A" w:rsidRPr="00791837" w:rsidRDefault="00791837" w:rsidP="00B34094">
      <w:pPr>
        <w:pStyle w:val="a3"/>
        <w:spacing w:before="1"/>
        <w:ind w:left="0" w:firstLine="567"/>
        <w:jc w:val="both"/>
      </w:pPr>
      <w:r w:rsidRPr="00791837">
        <w:t xml:space="preserve">школьников    </w:t>
      </w:r>
      <w:r w:rsidRPr="00791837">
        <w:rPr>
          <w:spacing w:val="1"/>
        </w:rPr>
        <w:t xml:space="preserve"> </w:t>
      </w:r>
      <w:r w:rsidRPr="00791837">
        <w:t xml:space="preserve">детско-взрослых    </w:t>
      </w:r>
      <w:r w:rsidRPr="00791837">
        <w:rPr>
          <w:spacing w:val="1"/>
        </w:rPr>
        <w:t xml:space="preserve"> </w:t>
      </w:r>
      <w:r w:rsidRPr="00791837">
        <w:t xml:space="preserve">общностей;     </w:t>
      </w:r>
      <w:r w:rsidRPr="00791837">
        <w:rPr>
          <w:spacing w:val="1"/>
        </w:rPr>
        <w:t xml:space="preserve"> </w:t>
      </w:r>
      <w:r w:rsidRPr="00791837">
        <w:t xml:space="preserve">доброжелателен     </w:t>
      </w:r>
      <w:r w:rsidRPr="00791837">
        <w:rPr>
          <w:spacing w:val="1"/>
        </w:rPr>
        <w:t xml:space="preserve"> </w:t>
      </w:r>
      <w:r w:rsidRPr="00791837">
        <w:t xml:space="preserve">ли     </w:t>
      </w:r>
      <w:r w:rsidRPr="00791837">
        <w:rPr>
          <w:spacing w:val="1"/>
        </w:rPr>
        <w:t xml:space="preserve"> </w:t>
      </w:r>
      <w:r w:rsidRPr="00791837">
        <w:t xml:space="preserve">стиль     </w:t>
      </w:r>
      <w:r w:rsidRPr="00791837">
        <w:rPr>
          <w:spacing w:val="1"/>
        </w:rPr>
        <w:t xml:space="preserve"> </w:t>
      </w:r>
      <w:r w:rsidRPr="00791837">
        <w:t>их</w:t>
      </w:r>
      <w:r w:rsidRPr="00791837">
        <w:rPr>
          <w:spacing w:val="-57"/>
        </w:rPr>
        <w:t xml:space="preserve"> </w:t>
      </w:r>
      <w:r w:rsidRPr="00791837">
        <w:t xml:space="preserve">общения    </w:t>
      </w:r>
      <w:r w:rsidRPr="00791837">
        <w:rPr>
          <w:spacing w:val="1"/>
        </w:rPr>
        <w:t xml:space="preserve"> </w:t>
      </w:r>
      <w:r w:rsidRPr="00791837">
        <w:t xml:space="preserve">со    </w:t>
      </w:r>
      <w:r w:rsidRPr="00791837">
        <w:rPr>
          <w:spacing w:val="1"/>
        </w:rPr>
        <w:t xml:space="preserve"> </w:t>
      </w:r>
      <w:r w:rsidRPr="00791837">
        <w:t xml:space="preserve">школьниками;    </w:t>
      </w:r>
      <w:r w:rsidRPr="00791837">
        <w:rPr>
          <w:spacing w:val="1"/>
        </w:rPr>
        <w:t xml:space="preserve"> </w:t>
      </w:r>
      <w:r w:rsidRPr="00791837">
        <w:t xml:space="preserve">складываются     </w:t>
      </w:r>
      <w:r w:rsidRPr="00791837">
        <w:rPr>
          <w:spacing w:val="1"/>
        </w:rPr>
        <w:t xml:space="preserve"> </w:t>
      </w:r>
      <w:r w:rsidRPr="00791837">
        <w:t xml:space="preserve">ли     </w:t>
      </w:r>
      <w:r w:rsidRPr="00791837">
        <w:rPr>
          <w:spacing w:val="1"/>
        </w:rPr>
        <w:t xml:space="preserve"> </w:t>
      </w:r>
      <w:r w:rsidRPr="00791837">
        <w:t xml:space="preserve">у     </w:t>
      </w:r>
      <w:r w:rsidRPr="00791837">
        <w:rPr>
          <w:spacing w:val="1"/>
        </w:rPr>
        <w:t xml:space="preserve"> </w:t>
      </w:r>
      <w:r w:rsidRPr="00791837">
        <w:t xml:space="preserve">них     </w:t>
      </w:r>
      <w:r w:rsidRPr="00791837">
        <w:rPr>
          <w:spacing w:val="1"/>
        </w:rPr>
        <w:t xml:space="preserve"> </w:t>
      </w:r>
      <w:r w:rsidRPr="00791837">
        <w:t>доверительные</w:t>
      </w:r>
      <w:r w:rsidRPr="00791837">
        <w:rPr>
          <w:spacing w:val="1"/>
        </w:rPr>
        <w:t xml:space="preserve"> </w:t>
      </w:r>
      <w:r w:rsidRPr="00791837">
        <w:t>отношения</w:t>
      </w:r>
      <w:r w:rsidRPr="00791837">
        <w:rPr>
          <w:spacing w:val="1"/>
        </w:rPr>
        <w:t xml:space="preserve"> </w:t>
      </w:r>
      <w:r w:rsidRPr="00791837">
        <w:t>со</w:t>
      </w:r>
      <w:r w:rsidRPr="00791837">
        <w:rPr>
          <w:spacing w:val="1"/>
        </w:rPr>
        <w:t xml:space="preserve"> </w:t>
      </w:r>
      <w:r w:rsidRPr="00791837">
        <w:t>школьниками;</w:t>
      </w:r>
      <w:r w:rsidRPr="00791837">
        <w:rPr>
          <w:spacing w:val="1"/>
        </w:rPr>
        <w:t xml:space="preserve"> </w:t>
      </w:r>
      <w:r w:rsidRPr="00791837">
        <w:t>являются</w:t>
      </w:r>
      <w:r w:rsidRPr="00791837">
        <w:rPr>
          <w:spacing w:val="1"/>
        </w:rPr>
        <w:t xml:space="preserve"> </w:t>
      </w:r>
      <w:r w:rsidRPr="00791837">
        <w:t>ли</w:t>
      </w:r>
      <w:r w:rsidRPr="00791837">
        <w:rPr>
          <w:spacing w:val="1"/>
        </w:rPr>
        <w:t xml:space="preserve"> </w:t>
      </w:r>
      <w:r w:rsidRPr="00791837">
        <w:t>они</w:t>
      </w:r>
      <w:r w:rsidRPr="00791837">
        <w:rPr>
          <w:spacing w:val="1"/>
        </w:rPr>
        <w:t xml:space="preserve"> </w:t>
      </w:r>
      <w:r w:rsidRPr="00791837">
        <w:t>для</w:t>
      </w:r>
      <w:r w:rsidRPr="00791837">
        <w:rPr>
          <w:spacing w:val="1"/>
        </w:rPr>
        <w:t xml:space="preserve"> </w:t>
      </w:r>
      <w:r w:rsidRPr="00791837">
        <w:t>своих</w:t>
      </w:r>
      <w:r w:rsidRPr="00791837">
        <w:rPr>
          <w:spacing w:val="1"/>
        </w:rPr>
        <w:t xml:space="preserve"> </w:t>
      </w:r>
      <w:r w:rsidRPr="00791837">
        <w:t>воспитанников</w:t>
      </w:r>
      <w:r w:rsidRPr="00791837">
        <w:rPr>
          <w:spacing w:val="60"/>
        </w:rPr>
        <w:t xml:space="preserve"> </w:t>
      </w:r>
      <w:r w:rsidRPr="00791837">
        <w:t>значимыми</w:t>
      </w:r>
      <w:r w:rsidRPr="00791837">
        <w:rPr>
          <w:spacing w:val="1"/>
        </w:rPr>
        <w:t xml:space="preserve"> </w:t>
      </w:r>
      <w:r w:rsidRPr="00791837">
        <w:t>взрослыми</w:t>
      </w:r>
      <w:r w:rsidRPr="00791837">
        <w:rPr>
          <w:spacing w:val="-1"/>
        </w:rPr>
        <w:t xml:space="preserve"> </w:t>
      </w:r>
      <w:r w:rsidRPr="00791837">
        <w:t>людьми)</w:t>
      </w:r>
    </w:p>
    <w:p w:rsidR="0083763A" w:rsidRPr="00791837" w:rsidRDefault="00791837" w:rsidP="00B34094">
      <w:pPr>
        <w:pStyle w:val="a4"/>
        <w:numPr>
          <w:ilvl w:val="0"/>
          <w:numId w:val="41"/>
        </w:numPr>
        <w:tabs>
          <w:tab w:val="left" w:pos="806"/>
        </w:tabs>
        <w:ind w:left="0" w:firstLine="567"/>
        <w:jc w:val="both"/>
        <w:rPr>
          <w:sz w:val="24"/>
          <w:szCs w:val="24"/>
        </w:rPr>
      </w:pPr>
      <w:r w:rsidRPr="00791837">
        <w:rPr>
          <w:sz w:val="24"/>
          <w:szCs w:val="24"/>
        </w:rPr>
        <w:t xml:space="preserve">Управление    </w:t>
      </w:r>
      <w:r w:rsidRPr="00791837">
        <w:rPr>
          <w:spacing w:val="1"/>
          <w:sz w:val="24"/>
          <w:szCs w:val="24"/>
        </w:rPr>
        <w:t xml:space="preserve"> </w:t>
      </w:r>
      <w:r w:rsidRPr="00791837">
        <w:rPr>
          <w:sz w:val="24"/>
          <w:szCs w:val="24"/>
        </w:rPr>
        <w:t xml:space="preserve">воспитательным    </w:t>
      </w:r>
      <w:r w:rsidRPr="00791837">
        <w:rPr>
          <w:spacing w:val="1"/>
          <w:sz w:val="24"/>
          <w:szCs w:val="24"/>
        </w:rPr>
        <w:t xml:space="preserve"> </w:t>
      </w:r>
      <w:r w:rsidRPr="00791837">
        <w:rPr>
          <w:sz w:val="24"/>
          <w:szCs w:val="24"/>
        </w:rPr>
        <w:t xml:space="preserve">процессом     </w:t>
      </w:r>
      <w:r w:rsidRPr="00791837">
        <w:rPr>
          <w:spacing w:val="1"/>
          <w:sz w:val="24"/>
          <w:szCs w:val="24"/>
        </w:rPr>
        <w:t xml:space="preserve"> </w:t>
      </w:r>
      <w:r w:rsidRPr="00791837">
        <w:rPr>
          <w:sz w:val="24"/>
          <w:szCs w:val="24"/>
        </w:rPr>
        <w:t xml:space="preserve">в     </w:t>
      </w:r>
      <w:r w:rsidRPr="00791837">
        <w:rPr>
          <w:spacing w:val="1"/>
          <w:sz w:val="24"/>
          <w:szCs w:val="24"/>
        </w:rPr>
        <w:t xml:space="preserve"> </w:t>
      </w:r>
      <w:r w:rsidRPr="00791837">
        <w:rPr>
          <w:sz w:val="24"/>
          <w:szCs w:val="24"/>
        </w:rPr>
        <w:t xml:space="preserve">образовательной     </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 xml:space="preserve">(имеют   </w:t>
      </w:r>
      <w:r w:rsidRPr="00791837">
        <w:rPr>
          <w:spacing w:val="1"/>
          <w:sz w:val="24"/>
          <w:szCs w:val="24"/>
        </w:rPr>
        <w:t xml:space="preserve"> </w:t>
      </w:r>
      <w:r w:rsidRPr="00791837">
        <w:rPr>
          <w:sz w:val="24"/>
          <w:szCs w:val="24"/>
        </w:rPr>
        <w:t xml:space="preserve">ли   </w:t>
      </w:r>
      <w:r w:rsidRPr="00791837">
        <w:rPr>
          <w:spacing w:val="1"/>
          <w:sz w:val="24"/>
          <w:szCs w:val="24"/>
        </w:rPr>
        <w:t xml:space="preserve"> </w:t>
      </w:r>
      <w:r w:rsidRPr="00791837">
        <w:rPr>
          <w:sz w:val="24"/>
          <w:szCs w:val="24"/>
        </w:rPr>
        <w:t xml:space="preserve">педагоги   </w:t>
      </w:r>
      <w:r w:rsidRPr="00791837">
        <w:rPr>
          <w:spacing w:val="1"/>
          <w:sz w:val="24"/>
          <w:szCs w:val="24"/>
        </w:rPr>
        <w:t xml:space="preserve"> </w:t>
      </w:r>
      <w:r w:rsidRPr="00791837">
        <w:rPr>
          <w:sz w:val="24"/>
          <w:szCs w:val="24"/>
        </w:rPr>
        <w:t xml:space="preserve">четкое    </w:t>
      </w:r>
      <w:r w:rsidRPr="00791837">
        <w:rPr>
          <w:spacing w:val="1"/>
          <w:sz w:val="24"/>
          <w:szCs w:val="24"/>
        </w:rPr>
        <w:t xml:space="preserve"> </w:t>
      </w:r>
      <w:r w:rsidRPr="00791837">
        <w:rPr>
          <w:sz w:val="24"/>
          <w:szCs w:val="24"/>
        </w:rPr>
        <w:t xml:space="preserve">представление    </w:t>
      </w:r>
      <w:r w:rsidRPr="00791837">
        <w:rPr>
          <w:spacing w:val="1"/>
          <w:sz w:val="24"/>
          <w:szCs w:val="24"/>
        </w:rPr>
        <w:t xml:space="preserve"> </w:t>
      </w:r>
      <w:r w:rsidRPr="00791837">
        <w:rPr>
          <w:sz w:val="24"/>
          <w:szCs w:val="24"/>
        </w:rPr>
        <w:t xml:space="preserve">о    </w:t>
      </w:r>
      <w:r w:rsidRPr="00791837">
        <w:rPr>
          <w:spacing w:val="1"/>
          <w:sz w:val="24"/>
          <w:szCs w:val="24"/>
        </w:rPr>
        <w:t xml:space="preserve"> </w:t>
      </w:r>
      <w:r w:rsidRPr="00791837">
        <w:rPr>
          <w:sz w:val="24"/>
          <w:szCs w:val="24"/>
        </w:rPr>
        <w:t>нормативно-методических</w:t>
      </w:r>
      <w:r w:rsidRPr="00791837">
        <w:rPr>
          <w:spacing w:val="1"/>
          <w:sz w:val="24"/>
          <w:szCs w:val="24"/>
        </w:rPr>
        <w:t xml:space="preserve"> </w:t>
      </w:r>
      <w:r w:rsidRPr="00791837">
        <w:rPr>
          <w:sz w:val="24"/>
          <w:szCs w:val="24"/>
        </w:rPr>
        <w:t xml:space="preserve">документах,  </w:t>
      </w:r>
      <w:r w:rsidRPr="00791837">
        <w:rPr>
          <w:spacing w:val="1"/>
          <w:sz w:val="24"/>
          <w:szCs w:val="24"/>
        </w:rPr>
        <w:t xml:space="preserve"> </w:t>
      </w:r>
      <w:r w:rsidRPr="00791837">
        <w:rPr>
          <w:sz w:val="24"/>
          <w:szCs w:val="24"/>
        </w:rPr>
        <w:t xml:space="preserve">регулирующих   </w:t>
      </w:r>
      <w:r w:rsidRPr="00791837">
        <w:rPr>
          <w:spacing w:val="1"/>
          <w:sz w:val="24"/>
          <w:szCs w:val="24"/>
        </w:rPr>
        <w:t xml:space="preserve"> </w:t>
      </w:r>
      <w:r w:rsidRPr="00791837">
        <w:rPr>
          <w:sz w:val="24"/>
          <w:szCs w:val="24"/>
        </w:rPr>
        <w:t xml:space="preserve">воспитательный   </w:t>
      </w:r>
      <w:r w:rsidRPr="00791837">
        <w:rPr>
          <w:spacing w:val="1"/>
          <w:sz w:val="24"/>
          <w:szCs w:val="24"/>
        </w:rPr>
        <w:t xml:space="preserve"> </w:t>
      </w:r>
      <w:r w:rsidRPr="00791837">
        <w:rPr>
          <w:sz w:val="24"/>
          <w:szCs w:val="24"/>
        </w:rPr>
        <w:t xml:space="preserve">процесс   </w:t>
      </w:r>
      <w:r w:rsidRPr="00791837">
        <w:rPr>
          <w:spacing w:val="1"/>
          <w:sz w:val="24"/>
          <w:szCs w:val="24"/>
        </w:rPr>
        <w:t xml:space="preserve"> </w:t>
      </w:r>
      <w:r w:rsidRPr="00791837">
        <w:rPr>
          <w:sz w:val="24"/>
          <w:szCs w:val="24"/>
        </w:rPr>
        <w:t xml:space="preserve">в   </w:t>
      </w:r>
      <w:r w:rsidRPr="00791837">
        <w:rPr>
          <w:spacing w:val="1"/>
          <w:sz w:val="24"/>
          <w:szCs w:val="24"/>
        </w:rPr>
        <w:t xml:space="preserve"> </w:t>
      </w:r>
      <w:r w:rsidRPr="00791837">
        <w:rPr>
          <w:sz w:val="24"/>
          <w:szCs w:val="24"/>
        </w:rPr>
        <w:t xml:space="preserve">школе,   </w:t>
      </w:r>
      <w:r w:rsidRPr="00791837">
        <w:rPr>
          <w:spacing w:val="1"/>
          <w:sz w:val="24"/>
          <w:szCs w:val="24"/>
        </w:rPr>
        <w:t xml:space="preserve"> </w:t>
      </w:r>
      <w:r w:rsidRPr="00791837">
        <w:rPr>
          <w:sz w:val="24"/>
          <w:szCs w:val="24"/>
        </w:rPr>
        <w:t xml:space="preserve">о   </w:t>
      </w:r>
      <w:r w:rsidRPr="00791837">
        <w:rPr>
          <w:spacing w:val="1"/>
          <w:sz w:val="24"/>
          <w:szCs w:val="24"/>
        </w:rPr>
        <w:t xml:space="preserve"> </w:t>
      </w:r>
      <w:r w:rsidRPr="00791837">
        <w:rPr>
          <w:sz w:val="24"/>
          <w:szCs w:val="24"/>
        </w:rPr>
        <w:t>своих</w:t>
      </w:r>
      <w:r w:rsidRPr="00791837">
        <w:rPr>
          <w:spacing w:val="-57"/>
          <w:sz w:val="24"/>
          <w:szCs w:val="24"/>
        </w:rPr>
        <w:t xml:space="preserve"> </w:t>
      </w:r>
      <w:r w:rsidRPr="00791837">
        <w:rPr>
          <w:sz w:val="24"/>
          <w:szCs w:val="24"/>
        </w:rPr>
        <w:t>должностных</w:t>
      </w:r>
      <w:r w:rsidRPr="00791837">
        <w:rPr>
          <w:spacing w:val="1"/>
          <w:sz w:val="24"/>
          <w:szCs w:val="24"/>
        </w:rPr>
        <w:t xml:space="preserve"> </w:t>
      </w:r>
      <w:r w:rsidRPr="00791837">
        <w:rPr>
          <w:sz w:val="24"/>
          <w:szCs w:val="24"/>
        </w:rPr>
        <w:t>обязанностях</w:t>
      </w:r>
      <w:r w:rsidRPr="00791837">
        <w:rPr>
          <w:spacing w:val="61"/>
          <w:sz w:val="24"/>
          <w:szCs w:val="24"/>
        </w:rPr>
        <w:t xml:space="preserve"> </w:t>
      </w:r>
      <w:r w:rsidRPr="00791837">
        <w:rPr>
          <w:sz w:val="24"/>
          <w:szCs w:val="24"/>
        </w:rPr>
        <w:t>и</w:t>
      </w:r>
      <w:r w:rsidRPr="00791837">
        <w:rPr>
          <w:spacing w:val="61"/>
          <w:sz w:val="24"/>
          <w:szCs w:val="24"/>
        </w:rPr>
        <w:t xml:space="preserve"> </w:t>
      </w:r>
      <w:r w:rsidRPr="00791837">
        <w:rPr>
          <w:sz w:val="24"/>
          <w:szCs w:val="24"/>
        </w:rPr>
        <w:t>правах,</w:t>
      </w:r>
      <w:r w:rsidRPr="00791837">
        <w:rPr>
          <w:spacing w:val="61"/>
          <w:sz w:val="24"/>
          <w:szCs w:val="24"/>
        </w:rPr>
        <w:t xml:space="preserve"> </w:t>
      </w:r>
      <w:r w:rsidRPr="00791837">
        <w:rPr>
          <w:sz w:val="24"/>
          <w:szCs w:val="24"/>
        </w:rPr>
        <w:t>сфере</w:t>
      </w:r>
      <w:r w:rsidRPr="00791837">
        <w:rPr>
          <w:spacing w:val="61"/>
          <w:sz w:val="24"/>
          <w:szCs w:val="24"/>
        </w:rPr>
        <w:t xml:space="preserve"> </w:t>
      </w:r>
      <w:r w:rsidRPr="00791837">
        <w:rPr>
          <w:sz w:val="24"/>
          <w:szCs w:val="24"/>
        </w:rPr>
        <w:t>своей</w:t>
      </w:r>
      <w:r w:rsidRPr="00791837">
        <w:rPr>
          <w:spacing w:val="61"/>
          <w:sz w:val="24"/>
          <w:szCs w:val="24"/>
        </w:rPr>
        <w:t xml:space="preserve"> </w:t>
      </w:r>
      <w:r w:rsidRPr="00791837">
        <w:rPr>
          <w:sz w:val="24"/>
          <w:szCs w:val="24"/>
        </w:rPr>
        <w:t>ответственности;</w:t>
      </w:r>
      <w:r w:rsidRPr="00791837">
        <w:rPr>
          <w:spacing w:val="61"/>
          <w:sz w:val="24"/>
          <w:szCs w:val="24"/>
        </w:rPr>
        <w:t xml:space="preserve"> </w:t>
      </w:r>
      <w:r w:rsidRPr="00791837">
        <w:rPr>
          <w:sz w:val="24"/>
          <w:szCs w:val="24"/>
        </w:rPr>
        <w:t>создаются</w:t>
      </w:r>
      <w:r w:rsidRPr="00791837">
        <w:rPr>
          <w:spacing w:val="61"/>
          <w:sz w:val="24"/>
          <w:szCs w:val="24"/>
        </w:rPr>
        <w:t xml:space="preserve"> </w:t>
      </w:r>
      <w:r w:rsidRPr="00791837">
        <w:rPr>
          <w:sz w:val="24"/>
          <w:szCs w:val="24"/>
        </w:rPr>
        <w:t>ли</w:t>
      </w:r>
      <w:r w:rsidRPr="00791837">
        <w:rPr>
          <w:spacing w:val="1"/>
          <w:sz w:val="24"/>
          <w:szCs w:val="24"/>
        </w:rPr>
        <w:t xml:space="preserve"> </w:t>
      </w:r>
      <w:r w:rsidRPr="00791837">
        <w:rPr>
          <w:sz w:val="24"/>
          <w:szCs w:val="24"/>
        </w:rPr>
        <w:t>школьной</w:t>
      </w:r>
      <w:r w:rsidRPr="00791837">
        <w:rPr>
          <w:spacing w:val="1"/>
          <w:sz w:val="24"/>
          <w:szCs w:val="24"/>
        </w:rPr>
        <w:t xml:space="preserve"> </w:t>
      </w:r>
      <w:r w:rsidRPr="00791837">
        <w:rPr>
          <w:sz w:val="24"/>
          <w:szCs w:val="24"/>
        </w:rPr>
        <w:t>администрацией</w:t>
      </w:r>
      <w:r w:rsidRPr="00791837">
        <w:rPr>
          <w:spacing w:val="1"/>
          <w:sz w:val="24"/>
          <w:szCs w:val="24"/>
        </w:rPr>
        <w:t xml:space="preserve"> </w:t>
      </w:r>
      <w:r w:rsidRPr="00791837">
        <w:rPr>
          <w:sz w:val="24"/>
          <w:szCs w:val="24"/>
        </w:rPr>
        <w:t>условия</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профессионального</w:t>
      </w:r>
      <w:r w:rsidRPr="00791837">
        <w:rPr>
          <w:spacing w:val="1"/>
          <w:sz w:val="24"/>
          <w:szCs w:val="24"/>
        </w:rPr>
        <w:t xml:space="preserve"> </w:t>
      </w:r>
      <w:r w:rsidRPr="00791837">
        <w:rPr>
          <w:sz w:val="24"/>
          <w:szCs w:val="24"/>
        </w:rPr>
        <w:t>роста</w:t>
      </w:r>
      <w:r w:rsidRPr="00791837">
        <w:rPr>
          <w:spacing w:val="1"/>
          <w:sz w:val="24"/>
          <w:szCs w:val="24"/>
        </w:rPr>
        <w:t xml:space="preserve"> </w:t>
      </w:r>
      <w:r w:rsidRPr="00791837">
        <w:rPr>
          <w:sz w:val="24"/>
          <w:szCs w:val="24"/>
        </w:rPr>
        <w:t>педагогов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сфере</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поощряются</w:t>
      </w:r>
      <w:r w:rsidRPr="00791837">
        <w:rPr>
          <w:spacing w:val="1"/>
          <w:sz w:val="24"/>
          <w:szCs w:val="24"/>
        </w:rPr>
        <w:t xml:space="preserve"> </w:t>
      </w:r>
      <w:r w:rsidRPr="00791837">
        <w:rPr>
          <w:sz w:val="24"/>
          <w:szCs w:val="24"/>
        </w:rPr>
        <w:t>ли</w:t>
      </w:r>
      <w:r w:rsidRPr="00791837">
        <w:rPr>
          <w:spacing w:val="1"/>
          <w:sz w:val="24"/>
          <w:szCs w:val="24"/>
        </w:rPr>
        <w:t xml:space="preserve"> </w:t>
      </w:r>
      <w:r w:rsidRPr="00791837">
        <w:rPr>
          <w:sz w:val="24"/>
          <w:szCs w:val="24"/>
        </w:rPr>
        <w:t>школьные</w:t>
      </w:r>
      <w:r w:rsidRPr="00791837">
        <w:rPr>
          <w:spacing w:val="1"/>
          <w:sz w:val="24"/>
          <w:szCs w:val="24"/>
        </w:rPr>
        <w:t xml:space="preserve"> </w:t>
      </w:r>
      <w:r w:rsidRPr="00791837">
        <w:rPr>
          <w:sz w:val="24"/>
          <w:szCs w:val="24"/>
        </w:rPr>
        <w:t>педагоги за</w:t>
      </w:r>
      <w:r w:rsidRPr="00791837">
        <w:rPr>
          <w:spacing w:val="1"/>
          <w:sz w:val="24"/>
          <w:szCs w:val="24"/>
        </w:rPr>
        <w:t xml:space="preserve"> </w:t>
      </w:r>
      <w:r w:rsidRPr="00791837">
        <w:rPr>
          <w:sz w:val="24"/>
          <w:szCs w:val="24"/>
        </w:rPr>
        <w:t>хорошую</w:t>
      </w:r>
      <w:r w:rsidRPr="00791837">
        <w:rPr>
          <w:spacing w:val="1"/>
          <w:sz w:val="24"/>
          <w:szCs w:val="24"/>
        </w:rPr>
        <w:t xml:space="preserve"> </w:t>
      </w:r>
      <w:r w:rsidRPr="00791837">
        <w:rPr>
          <w:sz w:val="24"/>
          <w:szCs w:val="24"/>
        </w:rPr>
        <w:t>воспитательную</w:t>
      </w:r>
      <w:r w:rsidRPr="00791837">
        <w:rPr>
          <w:spacing w:val="1"/>
          <w:sz w:val="24"/>
          <w:szCs w:val="24"/>
        </w:rPr>
        <w:t xml:space="preserve"> </w:t>
      </w:r>
      <w:r w:rsidRPr="00791837">
        <w:rPr>
          <w:sz w:val="24"/>
          <w:szCs w:val="24"/>
        </w:rPr>
        <w:t>работу</w:t>
      </w:r>
      <w:r w:rsidRPr="00791837">
        <w:rPr>
          <w:spacing w:val="1"/>
          <w:sz w:val="24"/>
          <w:szCs w:val="24"/>
        </w:rPr>
        <w:t xml:space="preserve"> </w:t>
      </w:r>
      <w:r w:rsidRPr="00791837">
        <w:rPr>
          <w:sz w:val="24"/>
          <w:szCs w:val="24"/>
        </w:rPr>
        <w:t>со</w:t>
      </w:r>
      <w:r w:rsidRPr="00791837">
        <w:rPr>
          <w:spacing w:val="1"/>
          <w:sz w:val="24"/>
          <w:szCs w:val="24"/>
        </w:rPr>
        <w:t xml:space="preserve"> </w:t>
      </w:r>
      <w:r w:rsidRPr="00791837">
        <w:rPr>
          <w:sz w:val="24"/>
          <w:szCs w:val="24"/>
        </w:rPr>
        <w:t>школьниками).</w:t>
      </w:r>
    </w:p>
    <w:p w:rsidR="0083763A" w:rsidRPr="00791837" w:rsidRDefault="00791837" w:rsidP="00B34094">
      <w:pPr>
        <w:pStyle w:val="a3"/>
        <w:ind w:left="0" w:firstLine="567"/>
        <w:jc w:val="both"/>
      </w:pPr>
      <w:r w:rsidRPr="00791837">
        <w:t>Внимание</w:t>
      </w:r>
      <w:r w:rsidRPr="00791837">
        <w:rPr>
          <w:spacing w:val="-4"/>
        </w:rPr>
        <w:t xml:space="preserve"> </w:t>
      </w:r>
      <w:r w:rsidRPr="00791837">
        <w:t>при</w:t>
      </w:r>
      <w:r w:rsidRPr="00791837">
        <w:rPr>
          <w:spacing w:val="-2"/>
        </w:rPr>
        <w:t xml:space="preserve"> </w:t>
      </w:r>
      <w:r w:rsidRPr="00791837">
        <w:t>этом</w:t>
      </w:r>
      <w:r w:rsidRPr="00791837">
        <w:rPr>
          <w:spacing w:val="-3"/>
        </w:rPr>
        <w:t xml:space="preserve"> </w:t>
      </w:r>
      <w:r w:rsidRPr="00791837">
        <w:t>сосредотачивается</w:t>
      </w:r>
      <w:r w:rsidRPr="00791837">
        <w:rPr>
          <w:spacing w:val="-3"/>
        </w:rPr>
        <w:t xml:space="preserve"> </w:t>
      </w:r>
      <w:r w:rsidRPr="00791837">
        <w:t>на</w:t>
      </w:r>
      <w:r w:rsidRPr="00791837">
        <w:rPr>
          <w:spacing w:val="-3"/>
        </w:rPr>
        <w:t xml:space="preserve"> </w:t>
      </w:r>
      <w:r w:rsidRPr="00791837">
        <w:t>вопросах,</w:t>
      </w:r>
      <w:r w:rsidRPr="00791837">
        <w:rPr>
          <w:spacing w:val="-2"/>
        </w:rPr>
        <w:t xml:space="preserve"> </w:t>
      </w:r>
      <w:r w:rsidRPr="00791837">
        <w:t>связанных</w:t>
      </w:r>
      <w:r w:rsidRPr="00791837">
        <w:rPr>
          <w:spacing w:val="-1"/>
        </w:rPr>
        <w:t xml:space="preserve"> </w:t>
      </w:r>
      <w:r w:rsidRPr="00791837">
        <w:t>с:</w:t>
      </w:r>
    </w:p>
    <w:p w:rsidR="0083763A" w:rsidRPr="00791837" w:rsidRDefault="00791837" w:rsidP="00B34094">
      <w:pPr>
        <w:pStyle w:val="a4"/>
        <w:numPr>
          <w:ilvl w:val="0"/>
          <w:numId w:val="43"/>
        </w:numPr>
        <w:tabs>
          <w:tab w:val="left" w:pos="744"/>
        </w:tabs>
        <w:ind w:left="0" w:firstLine="567"/>
        <w:jc w:val="both"/>
        <w:rPr>
          <w:sz w:val="24"/>
          <w:szCs w:val="24"/>
        </w:rPr>
      </w:pPr>
      <w:r w:rsidRPr="00791837">
        <w:rPr>
          <w:sz w:val="24"/>
          <w:szCs w:val="24"/>
        </w:rPr>
        <w:t>качеством</w:t>
      </w:r>
      <w:r w:rsidRPr="00791837">
        <w:rPr>
          <w:spacing w:val="-4"/>
          <w:sz w:val="24"/>
          <w:szCs w:val="24"/>
        </w:rPr>
        <w:t xml:space="preserve"> </w:t>
      </w:r>
      <w:r w:rsidRPr="00791837">
        <w:rPr>
          <w:sz w:val="24"/>
          <w:szCs w:val="24"/>
        </w:rPr>
        <w:t>проводимых</w:t>
      </w:r>
      <w:r w:rsidRPr="00791837">
        <w:rPr>
          <w:spacing w:val="-2"/>
          <w:sz w:val="24"/>
          <w:szCs w:val="24"/>
        </w:rPr>
        <w:t xml:space="preserve"> </w:t>
      </w:r>
      <w:r w:rsidRPr="00791837">
        <w:rPr>
          <w:sz w:val="24"/>
          <w:szCs w:val="24"/>
        </w:rPr>
        <w:t>общешкольных</w:t>
      </w:r>
      <w:r w:rsidRPr="00791837">
        <w:rPr>
          <w:spacing w:val="-2"/>
          <w:sz w:val="24"/>
          <w:szCs w:val="24"/>
        </w:rPr>
        <w:t xml:space="preserve"> </w:t>
      </w:r>
      <w:r w:rsidRPr="00791837">
        <w:rPr>
          <w:sz w:val="24"/>
          <w:szCs w:val="24"/>
        </w:rPr>
        <w:t>ключевых</w:t>
      </w:r>
      <w:r w:rsidRPr="00791837">
        <w:rPr>
          <w:spacing w:val="-1"/>
          <w:sz w:val="24"/>
          <w:szCs w:val="24"/>
        </w:rPr>
        <w:t xml:space="preserve"> </w:t>
      </w:r>
      <w:r w:rsidRPr="00791837">
        <w:rPr>
          <w:sz w:val="24"/>
          <w:szCs w:val="24"/>
        </w:rPr>
        <w:t>дел;</w:t>
      </w:r>
    </w:p>
    <w:p w:rsidR="0083763A" w:rsidRPr="00791837" w:rsidRDefault="00791837" w:rsidP="00B34094">
      <w:pPr>
        <w:pStyle w:val="a4"/>
        <w:numPr>
          <w:ilvl w:val="0"/>
          <w:numId w:val="43"/>
        </w:numPr>
        <w:tabs>
          <w:tab w:val="left" w:pos="744"/>
        </w:tabs>
        <w:ind w:left="0" w:firstLine="567"/>
        <w:jc w:val="both"/>
        <w:rPr>
          <w:sz w:val="24"/>
          <w:szCs w:val="24"/>
        </w:rPr>
      </w:pPr>
      <w:r w:rsidRPr="00791837">
        <w:rPr>
          <w:sz w:val="24"/>
          <w:szCs w:val="24"/>
        </w:rPr>
        <w:t>качеством</w:t>
      </w:r>
      <w:r w:rsidRPr="00791837">
        <w:rPr>
          <w:spacing w:val="-4"/>
          <w:sz w:val="24"/>
          <w:szCs w:val="24"/>
        </w:rPr>
        <w:t xml:space="preserve"> </w:t>
      </w:r>
      <w:r w:rsidRPr="00791837">
        <w:rPr>
          <w:sz w:val="24"/>
          <w:szCs w:val="24"/>
        </w:rPr>
        <w:t>совместной</w:t>
      </w:r>
      <w:r w:rsidRPr="00791837">
        <w:rPr>
          <w:spacing w:val="-2"/>
          <w:sz w:val="24"/>
          <w:szCs w:val="24"/>
        </w:rPr>
        <w:t xml:space="preserve"> </w:t>
      </w:r>
      <w:r w:rsidRPr="00791837">
        <w:rPr>
          <w:sz w:val="24"/>
          <w:szCs w:val="24"/>
        </w:rPr>
        <w:t>деятельности</w:t>
      </w:r>
      <w:r w:rsidRPr="00791837">
        <w:rPr>
          <w:spacing w:val="-4"/>
          <w:sz w:val="24"/>
          <w:szCs w:val="24"/>
        </w:rPr>
        <w:t xml:space="preserve"> </w:t>
      </w:r>
      <w:r w:rsidRPr="00791837">
        <w:rPr>
          <w:sz w:val="24"/>
          <w:szCs w:val="24"/>
        </w:rPr>
        <w:t>классных</w:t>
      </w:r>
      <w:r w:rsidRPr="00791837">
        <w:rPr>
          <w:spacing w:val="-2"/>
          <w:sz w:val="24"/>
          <w:szCs w:val="24"/>
        </w:rPr>
        <w:t xml:space="preserve"> </w:t>
      </w:r>
      <w:r w:rsidRPr="00791837">
        <w:rPr>
          <w:sz w:val="24"/>
          <w:szCs w:val="24"/>
        </w:rPr>
        <w:t>руководителей</w:t>
      </w:r>
      <w:r w:rsidRPr="00791837">
        <w:rPr>
          <w:spacing w:val="-2"/>
          <w:sz w:val="24"/>
          <w:szCs w:val="24"/>
        </w:rPr>
        <w:t xml:space="preserve"> </w:t>
      </w:r>
      <w:r w:rsidRPr="00791837">
        <w:rPr>
          <w:sz w:val="24"/>
          <w:szCs w:val="24"/>
        </w:rPr>
        <w:t>и</w:t>
      </w:r>
      <w:r w:rsidRPr="00791837">
        <w:rPr>
          <w:spacing w:val="-3"/>
          <w:sz w:val="24"/>
          <w:szCs w:val="24"/>
        </w:rPr>
        <w:t xml:space="preserve"> </w:t>
      </w:r>
      <w:r w:rsidRPr="00791837">
        <w:rPr>
          <w:sz w:val="24"/>
          <w:szCs w:val="24"/>
        </w:rPr>
        <w:t>их</w:t>
      </w:r>
      <w:r w:rsidRPr="00791837">
        <w:rPr>
          <w:spacing w:val="2"/>
          <w:sz w:val="24"/>
          <w:szCs w:val="24"/>
        </w:rPr>
        <w:t xml:space="preserve"> </w:t>
      </w:r>
      <w:r w:rsidRPr="00791837">
        <w:rPr>
          <w:sz w:val="24"/>
          <w:szCs w:val="24"/>
        </w:rPr>
        <w:t>классов;</w:t>
      </w:r>
    </w:p>
    <w:p w:rsidR="0083763A" w:rsidRPr="00791837" w:rsidRDefault="00791837" w:rsidP="00B34094">
      <w:pPr>
        <w:pStyle w:val="a4"/>
        <w:numPr>
          <w:ilvl w:val="0"/>
          <w:numId w:val="43"/>
        </w:numPr>
        <w:tabs>
          <w:tab w:val="left" w:pos="744"/>
        </w:tabs>
        <w:ind w:left="0" w:firstLine="567"/>
        <w:jc w:val="both"/>
        <w:rPr>
          <w:sz w:val="24"/>
          <w:szCs w:val="24"/>
        </w:rPr>
      </w:pPr>
      <w:r w:rsidRPr="00791837">
        <w:rPr>
          <w:sz w:val="24"/>
          <w:szCs w:val="24"/>
        </w:rPr>
        <w:t>качеством</w:t>
      </w:r>
      <w:r w:rsidRPr="00791837">
        <w:rPr>
          <w:spacing w:val="-3"/>
          <w:sz w:val="24"/>
          <w:szCs w:val="24"/>
        </w:rPr>
        <w:t xml:space="preserve"> </w:t>
      </w:r>
      <w:r w:rsidRPr="00791837">
        <w:rPr>
          <w:sz w:val="24"/>
          <w:szCs w:val="24"/>
        </w:rPr>
        <w:t>организуемой</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школе</w:t>
      </w:r>
      <w:r w:rsidRPr="00791837">
        <w:rPr>
          <w:spacing w:val="-2"/>
          <w:sz w:val="24"/>
          <w:szCs w:val="24"/>
        </w:rPr>
        <w:t xml:space="preserve"> </w:t>
      </w:r>
      <w:r w:rsidRPr="00791837">
        <w:rPr>
          <w:sz w:val="24"/>
          <w:szCs w:val="24"/>
        </w:rPr>
        <w:t>внеурочной</w:t>
      </w:r>
      <w:r w:rsidRPr="00791837">
        <w:rPr>
          <w:spacing w:val="-2"/>
          <w:sz w:val="24"/>
          <w:szCs w:val="24"/>
        </w:rPr>
        <w:t xml:space="preserve"> </w:t>
      </w:r>
      <w:r w:rsidRPr="00791837">
        <w:rPr>
          <w:sz w:val="24"/>
          <w:szCs w:val="24"/>
        </w:rPr>
        <w:t>деятельности;</w:t>
      </w:r>
    </w:p>
    <w:p w:rsidR="0083763A" w:rsidRPr="00791837" w:rsidRDefault="00791837" w:rsidP="00B34094">
      <w:pPr>
        <w:pStyle w:val="a4"/>
        <w:numPr>
          <w:ilvl w:val="0"/>
          <w:numId w:val="43"/>
        </w:numPr>
        <w:tabs>
          <w:tab w:val="left" w:pos="744"/>
        </w:tabs>
        <w:spacing w:before="1"/>
        <w:ind w:left="0" w:firstLine="567"/>
        <w:jc w:val="both"/>
        <w:rPr>
          <w:sz w:val="24"/>
          <w:szCs w:val="24"/>
        </w:rPr>
      </w:pPr>
      <w:r w:rsidRPr="00791837">
        <w:rPr>
          <w:sz w:val="24"/>
          <w:szCs w:val="24"/>
        </w:rPr>
        <w:t>качеством</w:t>
      </w:r>
      <w:r w:rsidRPr="00791837">
        <w:rPr>
          <w:spacing w:val="-6"/>
          <w:sz w:val="24"/>
          <w:szCs w:val="24"/>
        </w:rPr>
        <w:t xml:space="preserve"> </w:t>
      </w:r>
      <w:r w:rsidRPr="00791837">
        <w:rPr>
          <w:sz w:val="24"/>
          <w:szCs w:val="24"/>
        </w:rPr>
        <w:t>реализации</w:t>
      </w:r>
      <w:r w:rsidRPr="00791837">
        <w:rPr>
          <w:spacing w:val="-4"/>
          <w:sz w:val="24"/>
          <w:szCs w:val="24"/>
        </w:rPr>
        <w:t xml:space="preserve"> </w:t>
      </w:r>
      <w:r w:rsidRPr="00791837">
        <w:rPr>
          <w:sz w:val="24"/>
          <w:szCs w:val="24"/>
        </w:rPr>
        <w:t>личностно</w:t>
      </w:r>
      <w:r w:rsidRPr="00791837">
        <w:rPr>
          <w:spacing w:val="-4"/>
          <w:sz w:val="24"/>
          <w:szCs w:val="24"/>
        </w:rPr>
        <w:t xml:space="preserve"> </w:t>
      </w:r>
      <w:r w:rsidRPr="00791837">
        <w:rPr>
          <w:sz w:val="24"/>
          <w:szCs w:val="24"/>
        </w:rPr>
        <w:t>развивающего</w:t>
      </w:r>
      <w:r w:rsidRPr="00791837">
        <w:rPr>
          <w:spacing w:val="-5"/>
          <w:sz w:val="24"/>
          <w:szCs w:val="24"/>
        </w:rPr>
        <w:t xml:space="preserve"> </w:t>
      </w:r>
      <w:r w:rsidRPr="00791837">
        <w:rPr>
          <w:sz w:val="24"/>
          <w:szCs w:val="24"/>
        </w:rPr>
        <w:t>потенциала</w:t>
      </w:r>
      <w:r w:rsidRPr="00791837">
        <w:rPr>
          <w:spacing w:val="-5"/>
          <w:sz w:val="24"/>
          <w:szCs w:val="24"/>
        </w:rPr>
        <w:t xml:space="preserve"> </w:t>
      </w:r>
      <w:r w:rsidRPr="00791837">
        <w:rPr>
          <w:sz w:val="24"/>
          <w:szCs w:val="24"/>
        </w:rPr>
        <w:t>школьных</w:t>
      </w:r>
      <w:r w:rsidRPr="00791837">
        <w:rPr>
          <w:spacing w:val="-1"/>
          <w:sz w:val="24"/>
          <w:szCs w:val="24"/>
        </w:rPr>
        <w:t xml:space="preserve"> </w:t>
      </w:r>
      <w:r w:rsidRPr="00791837">
        <w:rPr>
          <w:sz w:val="24"/>
          <w:szCs w:val="24"/>
        </w:rPr>
        <w:t>уроков;</w:t>
      </w:r>
    </w:p>
    <w:p w:rsidR="0083763A" w:rsidRPr="00791837" w:rsidRDefault="00791837" w:rsidP="00B34094">
      <w:pPr>
        <w:pStyle w:val="a4"/>
        <w:numPr>
          <w:ilvl w:val="0"/>
          <w:numId w:val="43"/>
        </w:numPr>
        <w:tabs>
          <w:tab w:val="left" w:pos="744"/>
        </w:tabs>
        <w:ind w:left="0" w:firstLine="567"/>
        <w:jc w:val="both"/>
        <w:rPr>
          <w:sz w:val="24"/>
          <w:szCs w:val="24"/>
        </w:rPr>
      </w:pPr>
      <w:r w:rsidRPr="00791837">
        <w:rPr>
          <w:sz w:val="24"/>
          <w:szCs w:val="24"/>
        </w:rPr>
        <w:t>качеством</w:t>
      </w:r>
      <w:r w:rsidRPr="00791837">
        <w:rPr>
          <w:spacing w:val="-6"/>
          <w:sz w:val="24"/>
          <w:szCs w:val="24"/>
        </w:rPr>
        <w:t xml:space="preserve"> </w:t>
      </w:r>
      <w:r w:rsidRPr="00791837">
        <w:rPr>
          <w:sz w:val="24"/>
          <w:szCs w:val="24"/>
        </w:rPr>
        <w:t>существующего</w:t>
      </w:r>
      <w:r w:rsidRPr="00791837">
        <w:rPr>
          <w:spacing w:val="-5"/>
          <w:sz w:val="24"/>
          <w:szCs w:val="24"/>
        </w:rPr>
        <w:t xml:space="preserve"> </w:t>
      </w:r>
      <w:r w:rsidRPr="00791837">
        <w:rPr>
          <w:sz w:val="24"/>
          <w:szCs w:val="24"/>
        </w:rPr>
        <w:t>в</w:t>
      </w:r>
      <w:r w:rsidRPr="00791837">
        <w:rPr>
          <w:spacing w:val="-5"/>
          <w:sz w:val="24"/>
          <w:szCs w:val="24"/>
        </w:rPr>
        <w:t xml:space="preserve"> </w:t>
      </w:r>
      <w:r w:rsidRPr="00791837">
        <w:rPr>
          <w:sz w:val="24"/>
          <w:szCs w:val="24"/>
        </w:rPr>
        <w:t>школе</w:t>
      </w:r>
      <w:r w:rsidRPr="00791837">
        <w:rPr>
          <w:spacing w:val="-1"/>
          <w:sz w:val="24"/>
          <w:szCs w:val="24"/>
        </w:rPr>
        <w:t xml:space="preserve"> </w:t>
      </w:r>
      <w:r w:rsidRPr="00791837">
        <w:rPr>
          <w:sz w:val="24"/>
          <w:szCs w:val="24"/>
        </w:rPr>
        <w:t>ученического</w:t>
      </w:r>
      <w:r w:rsidRPr="00791837">
        <w:rPr>
          <w:spacing w:val="-4"/>
          <w:sz w:val="24"/>
          <w:szCs w:val="24"/>
        </w:rPr>
        <w:t xml:space="preserve"> </w:t>
      </w:r>
      <w:r w:rsidRPr="00791837">
        <w:rPr>
          <w:sz w:val="24"/>
          <w:szCs w:val="24"/>
        </w:rPr>
        <w:t>самоуправления;</w:t>
      </w:r>
    </w:p>
    <w:p w:rsidR="0083763A" w:rsidRPr="00791837" w:rsidRDefault="00791837" w:rsidP="00B34094">
      <w:pPr>
        <w:pStyle w:val="a4"/>
        <w:numPr>
          <w:ilvl w:val="0"/>
          <w:numId w:val="43"/>
        </w:numPr>
        <w:tabs>
          <w:tab w:val="left" w:pos="744"/>
        </w:tabs>
        <w:ind w:left="0" w:firstLine="567"/>
        <w:jc w:val="both"/>
        <w:rPr>
          <w:sz w:val="24"/>
          <w:szCs w:val="24"/>
        </w:rPr>
      </w:pPr>
      <w:r w:rsidRPr="00791837">
        <w:rPr>
          <w:sz w:val="24"/>
          <w:szCs w:val="24"/>
        </w:rPr>
        <w:t>качеством</w:t>
      </w:r>
      <w:r w:rsidRPr="00791837">
        <w:rPr>
          <w:spacing w:val="-3"/>
          <w:sz w:val="24"/>
          <w:szCs w:val="24"/>
        </w:rPr>
        <w:t xml:space="preserve"> </w:t>
      </w:r>
      <w:r w:rsidRPr="00791837">
        <w:rPr>
          <w:sz w:val="24"/>
          <w:szCs w:val="24"/>
        </w:rPr>
        <w:t>проводимых</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школе</w:t>
      </w:r>
      <w:r w:rsidRPr="00791837">
        <w:rPr>
          <w:spacing w:val="-3"/>
          <w:sz w:val="24"/>
          <w:szCs w:val="24"/>
        </w:rPr>
        <w:t xml:space="preserve"> </w:t>
      </w:r>
      <w:r w:rsidRPr="00791837">
        <w:rPr>
          <w:sz w:val="24"/>
          <w:szCs w:val="24"/>
        </w:rPr>
        <w:t>экскурсий,</w:t>
      </w:r>
      <w:r w:rsidRPr="00791837">
        <w:rPr>
          <w:spacing w:val="-2"/>
          <w:sz w:val="24"/>
          <w:szCs w:val="24"/>
        </w:rPr>
        <w:t xml:space="preserve"> </w:t>
      </w:r>
      <w:r w:rsidRPr="00791837">
        <w:rPr>
          <w:sz w:val="24"/>
          <w:szCs w:val="24"/>
        </w:rPr>
        <w:t>походов;</w:t>
      </w:r>
    </w:p>
    <w:p w:rsidR="0083763A" w:rsidRPr="00791837" w:rsidRDefault="00791837" w:rsidP="00B34094">
      <w:pPr>
        <w:pStyle w:val="a4"/>
        <w:numPr>
          <w:ilvl w:val="0"/>
          <w:numId w:val="43"/>
        </w:numPr>
        <w:tabs>
          <w:tab w:val="left" w:pos="744"/>
        </w:tabs>
        <w:ind w:left="0" w:firstLine="567"/>
        <w:jc w:val="both"/>
        <w:rPr>
          <w:sz w:val="24"/>
          <w:szCs w:val="24"/>
        </w:rPr>
      </w:pPr>
      <w:r w:rsidRPr="00791837">
        <w:rPr>
          <w:sz w:val="24"/>
          <w:szCs w:val="24"/>
        </w:rPr>
        <w:t>качеством</w:t>
      </w:r>
      <w:r w:rsidRPr="00791837">
        <w:rPr>
          <w:spacing w:val="-4"/>
          <w:sz w:val="24"/>
          <w:szCs w:val="24"/>
        </w:rPr>
        <w:t xml:space="preserve"> </w:t>
      </w:r>
      <w:r w:rsidRPr="00791837">
        <w:rPr>
          <w:sz w:val="24"/>
          <w:szCs w:val="24"/>
        </w:rPr>
        <w:t>профориентационной</w:t>
      </w:r>
      <w:r w:rsidRPr="00791837">
        <w:rPr>
          <w:spacing w:val="-3"/>
          <w:sz w:val="24"/>
          <w:szCs w:val="24"/>
        </w:rPr>
        <w:t xml:space="preserve"> </w:t>
      </w:r>
      <w:r w:rsidRPr="00791837">
        <w:rPr>
          <w:sz w:val="24"/>
          <w:szCs w:val="24"/>
        </w:rPr>
        <w:t>работы</w:t>
      </w:r>
      <w:r w:rsidRPr="00791837">
        <w:rPr>
          <w:spacing w:val="-3"/>
          <w:sz w:val="24"/>
          <w:szCs w:val="24"/>
        </w:rPr>
        <w:t xml:space="preserve"> </w:t>
      </w:r>
      <w:r w:rsidRPr="00791837">
        <w:rPr>
          <w:sz w:val="24"/>
          <w:szCs w:val="24"/>
        </w:rPr>
        <w:t>школы;</w:t>
      </w:r>
    </w:p>
    <w:p w:rsidR="0083763A" w:rsidRPr="00791837" w:rsidRDefault="00791837" w:rsidP="00B34094">
      <w:pPr>
        <w:pStyle w:val="a4"/>
        <w:numPr>
          <w:ilvl w:val="0"/>
          <w:numId w:val="43"/>
        </w:numPr>
        <w:tabs>
          <w:tab w:val="left" w:pos="744"/>
        </w:tabs>
        <w:ind w:left="0" w:firstLine="567"/>
        <w:jc w:val="both"/>
        <w:rPr>
          <w:sz w:val="24"/>
          <w:szCs w:val="24"/>
        </w:rPr>
      </w:pPr>
      <w:r w:rsidRPr="00791837">
        <w:rPr>
          <w:sz w:val="24"/>
          <w:szCs w:val="24"/>
        </w:rPr>
        <w:t>качеством</w:t>
      </w:r>
      <w:r w:rsidRPr="00791837">
        <w:rPr>
          <w:spacing w:val="-3"/>
          <w:sz w:val="24"/>
          <w:szCs w:val="24"/>
        </w:rPr>
        <w:t xml:space="preserve"> </w:t>
      </w:r>
      <w:r w:rsidRPr="00791837">
        <w:rPr>
          <w:sz w:val="24"/>
          <w:szCs w:val="24"/>
        </w:rPr>
        <w:t>работы</w:t>
      </w:r>
      <w:r w:rsidRPr="00791837">
        <w:rPr>
          <w:spacing w:val="-2"/>
          <w:sz w:val="24"/>
          <w:szCs w:val="24"/>
        </w:rPr>
        <w:t xml:space="preserve"> </w:t>
      </w:r>
      <w:r w:rsidRPr="00791837">
        <w:rPr>
          <w:sz w:val="24"/>
          <w:szCs w:val="24"/>
        </w:rPr>
        <w:t>школьных медиа;</w:t>
      </w:r>
    </w:p>
    <w:p w:rsidR="0083763A" w:rsidRPr="00791837" w:rsidRDefault="00791837" w:rsidP="00B34094">
      <w:pPr>
        <w:pStyle w:val="a4"/>
        <w:numPr>
          <w:ilvl w:val="0"/>
          <w:numId w:val="43"/>
        </w:numPr>
        <w:tabs>
          <w:tab w:val="left" w:pos="744"/>
        </w:tabs>
        <w:ind w:left="0" w:firstLine="567"/>
        <w:jc w:val="both"/>
        <w:rPr>
          <w:sz w:val="24"/>
          <w:szCs w:val="24"/>
        </w:rPr>
      </w:pPr>
      <w:r w:rsidRPr="00791837">
        <w:rPr>
          <w:sz w:val="24"/>
          <w:szCs w:val="24"/>
        </w:rPr>
        <w:t>качеством</w:t>
      </w:r>
      <w:r w:rsidRPr="00791837">
        <w:rPr>
          <w:spacing w:val="-4"/>
          <w:sz w:val="24"/>
          <w:szCs w:val="24"/>
        </w:rPr>
        <w:t xml:space="preserve"> </w:t>
      </w:r>
      <w:r w:rsidRPr="00791837">
        <w:rPr>
          <w:sz w:val="24"/>
          <w:szCs w:val="24"/>
        </w:rPr>
        <w:t>организации</w:t>
      </w:r>
      <w:r w:rsidRPr="00791837">
        <w:rPr>
          <w:spacing w:val="-4"/>
          <w:sz w:val="24"/>
          <w:szCs w:val="24"/>
        </w:rPr>
        <w:t xml:space="preserve"> </w:t>
      </w:r>
      <w:r w:rsidRPr="00791837">
        <w:rPr>
          <w:sz w:val="24"/>
          <w:szCs w:val="24"/>
        </w:rPr>
        <w:t>предметно-эстетической</w:t>
      </w:r>
      <w:r w:rsidRPr="00791837">
        <w:rPr>
          <w:spacing w:val="-3"/>
          <w:sz w:val="24"/>
          <w:szCs w:val="24"/>
        </w:rPr>
        <w:t xml:space="preserve"> </w:t>
      </w:r>
      <w:r w:rsidRPr="00791837">
        <w:rPr>
          <w:sz w:val="24"/>
          <w:szCs w:val="24"/>
        </w:rPr>
        <w:t>среды</w:t>
      </w:r>
      <w:r w:rsidRPr="00791837">
        <w:rPr>
          <w:spacing w:val="-3"/>
          <w:sz w:val="24"/>
          <w:szCs w:val="24"/>
        </w:rPr>
        <w:t xml:space="preserve"> </w:t>
      </w:r>
      <w:r w:rsidRPr="00791837">
        <w:rPr>
          <w:sz w:val="24"/>
          <w:szCs w:val="24"/>
        </w:rPr>
        <w:t>школы.</w:t>
      </w:r>
    </w:p>
    <w:p w:rsidR="0083763A" w:rsidRPr="00791837" w:rsidRDefault="00791837" w:rsidP="00B34094">
      <w:pPr>
        <w:pStyle w:val="a3"/>
        <w:tabs>
          <w:tab w:val="left" w:pos="2156"/>
          <w:tab w:val="left" w:pos="3792"/>
          <w:tab w:val="left" w:pos="6150"/>
          <w:tab w:val="left" w:pos="7107"/>
          <w:tab w:val="left" w:pos="8599"/>
        </w:tabs>
        <w:ind w:left="0" w:firstLine="567"/>
        <w:jc w:val="both"/>
      </w:pPr>
      <w:r w:rsidRPr="00791837">
        <w:t>Итогом</w:t>
      </w:r>
      <w:r w:rsidRPr="00791837">
        <w:tab/>
        <w:t>анализа</w:t>
      </w:r>
      <w:r w:rsidRPr="00791837">
        <w:tab/>
        <w:t>организуемого</w:t>
      </w:r>
      <w:r w:rsidRPr="00791837">
        <w:tab/>
        <w:t>в</w:t>
      </w:r>
      <w:r w:rsidRPr="00791837">
        <w:tab/>
        <w:t>школе</w:t>
      </w:r>
      <w:r w:rsidRPr="00791837">
        <w:tab/>
        <w:t>воспитательного</w:t>
      </w:r>
      <w:r w:rsidRPr="00791837">
        <w:rPr>
          <w:spacing w:val="-58"/>
        </w:rPr>
        <w:t xml:space="preserve"> </w:t>
      </w:r>
      <w:r w:rsidRPr="00791837">
        <w:t xml:space="preserve">процесса является   </w:t>
      </w:r>
      <w:r w:rsidRPr="00791837">
        <w:rPr>
          <w:spacing w:val="1"/>
        </w:rPr>
        <w:t xml:space="preserve"> </w:t>
      </w:r>
      <w:r w:rsidRPr="00791837">
        <w:t xml:space="preserve">перечень   </w:t>
      </w:r>
      <w:r w:rsidRPr="00791837">
        <w:rPr>
          <w:spacing w:val="1"/>
        </w:rPr>
        <w:t xml:space="preserve"> </w:t>
      </w:r>
      <w:r w:rsidRPr="00791837">
        <w:t xml:space="preserve">выявленных   </w:t>
      </w:r>
      <w:r w:rsidRPr="00791837">
        <w:rPr>
          <w:spacing w:val="1"/>
        </w:rPr>
        <w:t xml:space="preserve"> </w:t>
      </w:r>
      <w:r w:rsidRPr="00791837">
        <w:t xml:space="preserve">проблем,   </w:t>
      </w:r>
      <w:r w:rsidRPr="00791837">
        <w:rPr>
          <w:spacing w:val="1"/>
        </w:rPr>
        <w:t xml:space="preserve"> </w:t>
      </w:r>
      <w:r w:rsidRPr="00791837">
        <w:t xml:space="preserve">над   </w:t>
      </w:r>
      <w:r w:rsidRPr="00791837">
        <w:rPr>
          <w:spacing w:val="1"/>
        </w:rPr>
        <w:t xml:space="preserve"> </w:t>
      </w:r>
      <w:r w:rsidRPr="00791837">
        <w:t xml:space="preserve">которыми    </w:t>
      </w:r>
      <w:r w:rsidRPr="00791837">
        <w:rPr>
          <w:spacing w:val="1"/>
        </w:rPr>
        <w:t xml:space="preserve"> </w:t>
      </w:r>
      <w:r w:rsidRPr="00791837">
        <w:t>предстоит</w:t>
      </w:r>
      <w:r w:rsidRPr="00791837">
        <w:rPr>
          <w:spacing w:val="1"/>
        </w:rPr>
        <w:t xml:space="preserve"> </w:t>
      </w:r>
      <w:r w:rsidRPr="00791837">
        <w:t>работать</w:t>
      </w:r>
      <w:r w:rsidRPr="00791837">
        <w:rPr>
          <w:spacing w:val="1"/>
        </w:rPr>
        <w:t xml:space="preserve"> </w:t>
      </w:r>
      <w:r w:rsidRPr="00791837">
        <w:t>педагогическому</w:t>
      </w:r>
      <w:r w:rsidRPr="00791837">
        <w:rPr>
          <w:spacing w:val="1"/>
        </w:rPr>
        <w:t xml:space="preserve"> </w:t>
      </w:r>
      <w:r w:rsidRPr="00791837">
        <w:t>коллективу,</w:t>
      </w:r>
      <w:r w:rsidRPr="00791837">
        <w:rPr>
          <w:spacing w:val="1"/>
        </w:rPr>
        <w:t xml:space="preserve"> </w:t>
      </w:r>
      <w:r w:rsidRPr="00791837">
        <w:t>и</w:t>
      </w:r>
      <w:r w:rsidRPr="00791837">
        <w:rPr>
          <w:spacing w:val="1"/>
        </w:rPr>
        <w:t xml:space="preserve"> </w:t>
      </w:r>
      <w:r w:rsidRPr="00791837">
        <w:t>проект</w:t>
      </w:r>
      <w:r w:rsidRPr="00791837">
        <w:rPr>
          <w:spacing w:val="1"/>
        </w:rPr>
        <w:t xml:space="preserve"> </w:t>
      </w:r>
      <w:r w:rsidRPr="00791837">
        <w:t>направленных</w:t>
      </w:r>
      <w:r w:rsidRPr="00791837">
        <w:rPr>
          <w:spacing w:val="1"/>
        </w:rPr>
        <w:t xml:space="preserve"> </w:t>
      </w:r>
      <w:r w:rsidRPr="00791837">
        <w:t>на</w:t>
      </w:r>
      <w:r w:rsidRPr="00791837">
        <w:rPr>
          <w:spacing w:val="1"/>
        </w:rPr>
        <w:t xml:space="preserve"> </w:t>
      </w:r>
      <w:r w:rsidRPr="00791837">
        <w:t>это управленческих</w:t>
      </w:r>
      <w:r w:rsidRPr="00791837">
        <w:rPr>
          <w:spacing w:val="1"/>
        </w:rPr>
        <w:t xml:space="preserve"> </w:t>
      </w:r>
      <w:r w:rsidRPr="00791837">
        <w:t>решений.</w:t>
      </w:r>
    </w:p>
    <w:p w:rsidR="0083763A" w:rsidRPr="00791837" w:rsidRDefault="00791837" w:rsidP="00B34094">
      <w:pPr>
        <w:pStyle w:val="a3"/>
        <w:ind w:left="0" w:firstLine="567"/>
        <w:jc w:val="both"/>
      </w:pPr>
      <w:r w:rsidRPr="00791837">
        <w:t>Анализ</w:t>
      </w:r>
      <w:r w:rsidRPr="00791837">
        <w:rPr>
          <w:spacing w:val="1"/>
        </w:rPr>
        <w:t xml:space="preserve"> </w:t>
      </w:r>
      <w:r w:rsidRPr="00791837">
        <w:t>воспитательной</w:t>
      </w:r>
      <w:r w:rsidRPr="00791837">
        <w:rPr>
          <w:spacing w:val="61"/>
        </w:rPr>
        <w:t xml:space="preserve"> </w:t>
      </w:r>
      <w:r w:rsidRPr="00791837">
        <w:t>деятельности</w:t>
      </w:r>
      <w:r w:rsidRPr="00791837">
        <w:rPr>
          <w:spacing w:val="61"/>
        </w:rPr>
        <w:t xml:space="preserve"> </w:t>
      </w:r>
      <w:r w:rsidRPr="00791837">
        <w:t>за</w:t>
      </w:r>
      <w:r w:rsidRPr="00791837">
        <w:rPr>
          <w:spacing w:val="61"/>
        </w:rPr>
        <w:t xml:space="preserve"> </w:t>
      </w:r>
      <w:r w:rsidRPr="00791837">
        <w:t>прошедший</w:t>
      </w:r>
      <w:r w:rsidRPr="00791837">
        <w:rPr>
          <w:spacing w:val="61"/>
        </w:rPr>
        <w:t xml:space="preserve"> </w:t>
      </w:r>
      <w:r w:rsidRPr="00791837">
        <w:t>учебный</w:t>
      </w:r>
      <w:r w:rsidRPr="00791837">
        <w:rPr>
          <w:spacing w:val="61"/>
        </w:rPr>
        <w:t xml:space="preserve"> </w:t>
      </w:r>
      <w:r w:rsidRPr="00791837">
        <w:t>год обсуждается</w:t>
      </w:r>
      <w:r w:rsidRPr="00791837">
        <w:rPr>
          <w:spacing w:val="61"/>
        </w:rPr>
        <w:t xml:space="preserve"> </w:t>
      </w:r>
      <w:r w:rsidRPr="00791837">
        <w:t>на</w:t>
      </w:r>
      <w:r w:rsidRPr="00791837">
        <w:rPr>
          <w:spacing w:val="1"/>
        </w:rPr>
        <w:t xml:space="preserve"> </w:t>
      </w:r>
      <w:r w:rsidRPr="00791837">
        <w:t>заседании</w:t>
      </w:r>
      <w:r w:rsidRPr="00791837">
        <w:rPr>
          <w:spacing w:val="-1"/>
        </w:rPr>
        <w:t xml:space="preserve"> </w:t>
      </w:r>
      <w:r w:rsidRPr="00791837">
        <w:t>классных</w:t>
      </w:r>
      <w:r w:rsidRPr="00791837">
        <w:rPr>
          <w:spacing w:val="1"/>
        </w:rPr>
        <w:t xml:space="preserve"> </w:t>
      </w:r>
      <w:r w:rsidRPr="00791837">
        <w:t>руководителей,</w:t>
      </w:r>
      <w:r w:rsidRPr="00791837">
        <w:rPr>
          <w:spacing w:val="-1"/>
        </w:rPr>
        <w:t xml:space="preserve"> </w:t>
      </w:r>
      <w:r w:rsidRPr="00791837">
        <w:t>на</w:t>
      </w:r>
      <w:r w:rsidRPr="00791837">
        <w:rPr>
          <w:spacing w:val="-1"/>
        </w:rPr>
        <w:t xml:space="preserve"> </w:t>
      </w:r>
      <w:r w:rsidRPr="00791837">
        <w:t>педагогическом</w:t>
      </w:r>
      <w:r w:rsidRPr="00791837">
        <w:rPr>
          <w:spacing w:val="-2"/>
        </w:rPr>
        <w:t xml:space="preserve"> </w:t>
      </w:r>
      <w:r w:rsidRPr="00791837">
        <w:t>совете</w:t>
      </w:r>
      <w:r w:rsidRPr="00791837">
        <w:rPr>
          <w:spacing w:val="3"/>
        </w:rPr>
        <w:t xml:space="preserve"> </w:t>
      </w:r>
      <w:r w:rsidRPr="00791837">
        <w:t>школы.</w:t>
      </w:r>
    </w:p>
    <w:p w:rsidR="0083763A" w:rsidRPr="00791837" w:rsidRDefault="00791837" w:rsidP="00B34094">
      <w:pPr>
        <w:pStyle w:val="2"/>
        <w:numPr>
          <w:ilvl w:val="0"/>
          <w:numId w:val="42"/>
        </w:numPr>
        <w:tabs>
          <w:tab w:val="left" w:pos="719"/>
        </w:tabs>
        <w:spacing w:line="240" w:lineRule="auto"/>
        <w:ind w:left="0" w:firstLine="567"/>
        <w:jc w:val="both"/>
      </w:pPr>
      <w:r w:rsidRPr="00791837">
        <w:t>ОРГАНИЗАЦИОННЫЙ</w:t>
      </w:r>
      <w:r w:rsidRPr="00791837">
        <w:rPr>
          <w:spacing w:val="-7"/>
        </w:rPr>
        <w:t xml:space="preserve"> </w:t>
      </w:r>
      <w:r w:rsidRPr="00791837">
        <w:t>РАЗДЕЛ.</w:t>
      </w:r>
    </w:p>
    <w:p w:rsidR="0083763A" w:rsidRPr="00791837" w:rsidRDefault="00791837" w:rsidP="00B34094">
      <w:pPr>
        <w:pStyle w:val="a4"/>
        <w:numPr>
          <w:ilvl w:val="1"/>
          <w:numId w:val="42"/>
        </w:numPr>
        <w:tabs>
          <w:tab w:val="left" w:pos="958"/>
        </w:tabs>
        <w:spacing w:line="276" w:lineRule="exact"/>
        <w:ind w:left="0" w:firstLine="567"/>
        <w:jc w:val="both"/>
        <w:rPr>
          <w:b/>
          <w:sz w:val="24"/>
          <w:szCs w:val="24"/>
        </w:rPr>
      </w:pPr>
      <w:r w:rsidRPr="00791837">
        <w:rPr>
          <w:b/>
          <w:sz w:val="24"/>
          <w:szCs w:val="24"/>
        </w:rPr>
        <w:t>УЧЕБНЫЙ</w:t>
      </w:r>
      <w:r w:rsidRPr="00791837">
        <w:rPr>
          <w:b/>
          <w:spacing w:val="-5"/>
          <w:sz w:val="24"/>
          <w:szCs w:val="24"/>
        </w:rPr>
        <w:t xml:space="preserve"> </w:t>
      </w:r>
      <w:r w:rsidRPr="00791837">
        <w:rPr>
          <w:b/>
          <w:sz w:val="24"/>
          <w:szCs w:val="24"/>
        </w:rPr>
        <w:t>ПЛАН</w:t>
      </w:r>
      <w:r w:rsidRPr="00791837">
        <w:rPr>
          <w:b/>
          <w:spacing w:val="-4"/>
          <w:sz w:val="24"/>
          <w:szCs w:val="24"/>
        </w:rPr>
        <w:t xml:space="preserve"> </w:t>
      </w:r>
      <w:r w:rsidRPr="00791837">
        <w:rPr>
          <w:b/>
          <w:sz w:val="24"/>
          <w:szCs w:val="24"/>
        </w:rPr>
        <w:t>НАЧАЛЬНОГО</w:t>
      </w:r>
      <w:r w:rsidRPr="00791837">
        <w:rPr>
          <w:b/>
          <w:spacing w:val="-5"/>
          <w:sz w:val="24"/>
          <w:szCs w:val="24"/>
        </w:rPr>
        <w:t xml:space="preserve"> </w:t>
      </w:r>
      <w:r w:rsidRPr="00791837">
        <w:rPr>
          <w:b/>
          <w:sz w:val="24"/>
          <w:szCs w:val="24"/>
        </w:rPr>
        <w:t>ОБЩЕГО</w:t>
      </w:r>
      <w:r w:rsidRPr="00791837">
        <w:rPr>
          <w:b/>
          <w:spacing w:val="-4"/>
          <w:sz w:val="24"/>
          <w:szCs w:val="24"/>
        </w:rPr>
        <w:t xml:space="preserve"> </w:t>
      </w:r>
      <w:r w:rsidRPr="00791837">
        <w:rPr>
          <w:b/>
          <w:sz w:val="24"/>
          <w:szCs w:val="24"/>
        </w:rPr>
        <w:t>ОБРАЗОВАНИЯ.</w:t>
      </w:r>
    </w:p>
    <w:p w:rsidR="0083763A" w:rsidRPr="00791837" w:rsidRDefault="00791837" w:rsidP="00B34094">
      <w:pPr>
        <w:spacing w:line="250" w:lineRule="exact"/>
        <w:ind w:firstLine="567"/>
        <w:jc w:val="both"/>
        <w:rPr>
          <w:b/>
          <w:sz w:val="24"/>
          <w:szCs w:val="24"/>
        </w:rPr>
      </w:pPr>
      <w:r w:rsidRPr="00791837">
        <w:rPr>
          <w:b/>
          <w:sz w:val="24"/>
          <w:szCs w:val="24"/>
        </w:rPr>
        <w:t>Пояснительная</w:t>
      </w:r>
      <w:r w:rsidRPr="00791837">
        <w:rPr>
          <w:b/>
          <w:spacing w:val="-3"/>
          <w:sz w:val="24"/>
          <w:szCs w:val="24"/>
        </w:rPr>
        <w:t xml:space="preserve"> </w:t>
      </w:r>
      <w:r w:rsidRPr="00791837">
        <w:rPr>
          <w:b/>
          <w:sz w:val="24"/>
          <w:szCs w:val="24"/>
        </w:rPr>
        <w:t>записка</w:t>
      </w:r>
    </w:p>
    <w:p w:rsidR="0083763A" w:rsidRPr="00791837" w:rsidRDefault="00791837" w:rsidP="00B34094">
      <w:pPr>
        <w:tabs>
          <w:tab w:val="left" w:pos="4511"/>
          <w:tab w:val="left" w:pos="7655"/>
        </w:tabs>
        <w:spacing w:line="242" w:lineRule="auto"/>
        <w:ind w:firstLine="567"/>
        <w:jc w:val="both"/>
        <w:rPr>
          <w:sz w:val="24"/>
          <w:szCs w:val="24"/>
        </w:rPr>
      </w:pPr>
      <w:r w:rsidRPr="00791837">
        <w:rPr>
          <w:sz w:val="24"/>
          <w:szCs w:val="24"/>
        </w:rPr>
        <w:t>Учебный</w:t>
      </w:r>
      <w:r w:rsidRPr="00791837">
        <w:rPr>
          <w:spacing w:val="70"/>
          <w:sz w:val="24"/>
          <w:szCs w:val="24"/>
        </w:rPr>
        <w:t xml:space="preserve"> </w:t>
      </w:r>
      <w:r w:rsidRPr="00791837">
        <w:rPr>
          <w:sz w:val="24"/>
          <w:szCs w:val="24"/>
        </w:rPr>
        <w:t>план</w:t>
      </w:r>
      <w:r w:rsidRPr="00791837">
        <w:rPr>
          <w:spacing w:val="70"/>
          <w:sz w:val="24"/>
          <w:szCs w:val="24"/>
        </w:rPr>
        <w:t xml:space="preserve"> </w:t>
      </w:r>
      <w:r w:rsidRPr="00791837">
        <w:rPr>
          <w:sz w:val="24"/>
          <w:szCs w:val="24"/>
        </w:rPr>
        <w:t>(далее</w:t>
      </w:r>
      <w:r w:rsidRPr="00791837">
        <w:rPr>
          <w:spacing w:val="73"/>
          <w:sz w:val="24"/>
          <w:szCs w:val="24"/>
        </w:rPr>
        <w:t xml:space="preserve"> </w:t>
      </w:r>
      <w:r w:rsidRPr="00791837">
        <w:rPr>
          <w:sz w:val="24"/>
          <w:szCs w:val="24"/>
        </w:rPr>
        <w:t>-</w:t>
      </w:r>
      <w:r w:rsidRPr="00791837">
        <w:rPr>
          <w:spacing w:val="67"/>
          <w:sz w:val="24"/>
          <w:szCs w:val="24"/>
        </w:rPr>
        <w:t xml:space="preserve"> </w:t>
      </w:r>
      <w:r w:rsidRPr="00791837">
        <w:rPr>
          <w:sz w:val="24"/>
          <w:szCs w:val="24"/>
        </w:rPr>
        <w:t>УП)</w:t>
      </w:r>
      <w:r w:rsidRPr="00791837">
        <w:rPr>
          <w:spacing w:val="72"/>
          <w:sz w:val="24"/>
          <w:szCs w:val="24"/>
        </w:rPr>
        <w:t xml:space="preserve"> </w:t>
      </w:r>
      <w:r w:rsidRPr="00791837">
        <w:rPr>
          <w:sz w:val="24"/>
          <w:szCs w:val="24"/>
        </w:rPr>
        <w:t>для</w:t>
      </w:r>
      <w:r w:rsidRPr="00791837">
        <w:rPr>
          <w:sz w:val="24"/>
          <w:szCs w:val="24"/>
        </w:rPr>
        <w:tab/>
        <w:t>МБОУ</w:t>
      </w:r>
      <w:r w:rsidRPr="00791837">
        <w:rPr>
          <w:spacing w:val="71"/>
          <w:sz w:val="24"/>
          <w:szCs w:val="24"/>
        </w:rPr>
        <w:t xml:space="preserve"> </w:t>
      </w:r>
      <w:r w:rsidR="006A1BC0">
        <w:rPr>
          <w:sz w:val="24"/>
          <w:szCs w:val="24"/>
        </w:rPr>
        <w:t>«</w:t>
      </w:r>
      <w:r w:rsidRPr="00791837">
        <w:rPr>
          <w:sz w:val="24"/>
          <w:szCs w:val="24"/>
        </w:rPr>
        <w:t>Ш</w:t>
      </w:r>
      <w:r w:rsidR="006A1BC0">
        <w:rPr>
          <w:sz w:val="24"/>
          <w:szCs w:val="24"/>
        </w:rPr>
        <w:t>кола №81</w:t>
      </w:r>
      <w:r w:rsidRPr="00791837">
        <w:rPr>
          <w:sz w:val="24"/>
          <w:szCs w:val="24"/>
        </w:rPr>
        <w:t>»</w:t>
      </w:r>
      <w:r w:rsidRPr="00791837">
        <w:rPr>
          <w:spacing w:val="65"/>
          <w:sz w:val="24"/>
          <w:szCs w:val="24"/>
        </w:rPr>
        <w:t xml:space="preserve"> </w:t>
      </w:r>
      <w:r w:rsidRPr="00791837">
        <w:rPr>
          <w:sz w:val="24"/>
          <w:szCs w:val="24"/>
        </w:rPr>
        <w:t>(далее</w:t>
      </w:r>
      <w:r w:rsidRPr="00791837">
        <w:rPr>
          <w:sz w:val="24"/>
          <w:szCs w:val="24"/>
        </w:rPr>
        <w:tab/>
        <w:t>ОО)</w:t>
      </w:r>
      <w:r w:rsidRPr="00791837">
        <w:rPr>
          <w:spacing w:val="13"/>
          <w:sz w:val="24"/>
          <w:szCs w:val="24"/>
        </w:rPr>
        <w:t xml:space="preserve"> </w:t>
      </w:r>
      <w:r w:rsidRPr="00791837">
        <w:rPr>
          <w:sz w:val="24"/>
          <w:szCs w:val="24"/>
        </w:rPr>
        <w:t>разработан</w:t>
      </w:r>
      <w:r w:rsidRPr="00791837">
        <w:rPr>
          <w:spacing w:val="12"/>
          <w:sz w:val="24"/>
          <w:szCs w:val="24"/>
        </w:rPr>
        <w:t xml:space="preserve"> </w:t>
      </w:r>
      <w:r w:rsidRPr="00791837">
        <w:rPr>
          <w:sz w:val="24"/>
          <w:szCs w:val="24"/>
        </w:rPr>
        <w:t>на</w:t>
      </w:r>
      <w:r w:rsidRPr="00791837">
        <w:rPr>
          <w:spacing w:val="12"/>
          <w:sz w:val="24"/>
          <w:szCs w:val="24"/>
        </w:rPr>
        <w:t xml:space="preserve"> </w:t>
      </w:r>
      <w:r w:rsidRPr="00791837">
        <w:rPr>
          <w:sz w:val="24"/>
          <w:szCs w:val="24"/>
        </w:rPr>
        <w:t>основе</w:t>
      </w:r>
      <w:r w:rsidRPr="00791837">
        <w:rPr>
          <w:spacing w:val="-52"/>
          <w:sz w:val="24"/>
          <w:szCs w:val="24"/>
        </w:rPr>
        <w:t xml:space="preserve"> </w:t>
      </w:r>
      <w:r w:rsidRPr="00791837">
        <w:rPr>
          <w:sz w:val="24"/>
          <w:szCs w:val="24"/>
        </w:rPr>
        <w:t>нормативно-правовых</w:t>
      </w:r>
      <w:r w:rsidRPr="00791837">
        <w:rPr>
          <w:spacing w:val="-1"/>
          <w:sz w:val="24"/>
          <w:szCs w:val="24"/>
        </w:rPr>
        <w:t xml:space="preserve"> </w:t>
      </w:r>
      <w:r w:rsidRPr="00791837">
        <w:rPr>
          <w:sz w:val="24"/>
          <w:szCs w:val="24"/>
        </w:rPr>
        <w:t>документов</w:t>
      </w:r>
      <w:r w:rsidRPr="00791837">
        <w:rPr>
          <w:spacing w:val="-2"/>
          <w:sz w:val="24"/>
          <w:szCs w:val="24"/>
        </w:rPr>
        <w:t xml:space="preserve"> </w:t>
      </w:r>
      <w:r w:rsidRPr="00791837">
        <w:rPr>
          <w:sz w:val="24"/>
          <w:szCs w:val="24"/>
        </w:rPr>
        <w:t>(с изменениями</w:t>
      </w:r>
      <w:r w:rsidRPr="00791837">
        <w:rPr>
          <w:spacing w:val="-4"/>
          <w:sz w:val="24"/>
          <w:szCs w:val="24"/>
        </w:rPr>
        <w:t xml:space="preserve"> </w:t>
      </w:r>
      <w:r w:rsidRPr="00791837">
        <w:rPr>
          <w:sz w:val="24"/>
          <w:szCs w:val="24"/>
        </w:rPr>
        <w:t>и дополнениями):</w:t>
      </w:r>
    </w:p>
    <w:p w:rsidR="0083763A" w:rsidRPr="00791837" w:rsidRDefault="00791837" w:rsidP="00B34094">
      <w:pPr>
        <w:pStyle w:val="a4"/>
        <w:numPr>
          <w:ilvl w:val="0"/>
          <w:numId w:val="43"/>
        </w:numPr>
        <w:tabs>
          <w:tab w:val="left" w:pos="663"/>
        </w:tabs>
        <w:spacing w:line="248" w:lineRule="exact"/>
        <w:ind w:left="0" w:firstLine="567"/>
        <w:jc w:val="both"/>
        <w:rPr>
          <w:sz w:val="24"/>
          <w:szCs w:val="24"/>
        </w:rPr>
      </w:pPr>
      <w:r w:rsidRPr="00791837">
        <w:rPr>
          <w:sz w:val="24"/>
          <w:szCs w:val="24"/>
        </w:rPr>
        <w:t>Федерального</w:t>
      </w:r>
      <w:r w:rsidRPr="00791837">
        <w:rPr>
          <w:spacing w:val="-1"/>
          <w:sz w:val="24"/>
          <w:szCs w:val="24"/>
        </w:rPr>
        <w:t xml:space="preserve"> </w:t>
      </w:r>
      <w:r w:rsidRPr="00791837">
        <w:rPr>
          <w:sz w:val="24"/>
          <w:szCs w:val="24"/>
        </w:rPr>
        <w:t>Закона</w:t>
      </w:r>
      <w:r w:rsidRPr="00791837">
        <w:rPr>
          <w:spacing w:val="-1"/>
          <w:sz w:val="24"/>
          <w:szCs w:val="24"/>
        </w:rPr>
        <w:t xml:space="preserve"> </w:t>
      </w:r>
      <w:r w:rsidRPr="00791837">
        <w:rPr>
          <w:sz w:val="24"/>
          <w:szCs w:val="24"/>
        </w:rPr>
        <w:t>от</w:t>
      </w:r>
      <w:r w:rsidRPr="00791837">
        <w:rPr>
          <w:spacing w:val="-5"/>
          <w:sz w:val="24"/>
          <w:szCs w:val="24"/>
        </w:rPr>
        <w:t xml:space="preserve"> </w:t>
      </w:r>
      <w:r w:rsidRPr="00791837">
        <w:rPr>
          <w:sz w:val="24"/>
          <w:szCs w:val="24"/>
        </w:rPr>
        <w:t>29.12.2012г.</w:t>
      </w:r>
      <w:r w:rsidRPr="00791837">
        <w:rPr>
          <w:spacing w:val="-4"/>
          <w:sz w:val="24"/>
          <w:szCs w:val="24"/>
        </w:rPr>
        <w:t xml:space="preserve"> </w:t>
      </w:r>
      <w:r w:rsidRPr="00791837">
        <w:rPr>
          <w:sz w:val="24"/>
          <w:szCs w:val="24"/>
        </w:rPr>
        <w:t>№273-ФЗ</w:t>
      </w:r>
      <w:r w:rsidRPr="00791837">
        <w:rPr>
          <w:spacing w:val="1"/>
          <w:sz w:val="24"/>
          <w:szCs w:val="24"/>
        </w:rPr>
        <w:t xml:space="preserve"> </w:t>
      </w:r>
      <w:r w:rsidRPr="00791837">
        <w:rPr>
          <w:sz w:val="24"/>
          <w:szCs w:val="24"/>
        </w:rPr>
        <w:t>«Об</w:t>
      </w:r>
      <w:r w:rsidRPr="00791837">
        <w:rPr>
          <w:spacing w:val="-2"/>
          <w:sz w:val="24"/>
          <w:szCs w:val="24"/>
        </w:rPr>
        <w:t xml:space="preserve"> </w:t>
      </w:r>
      <w:r w:rsidRPr="00791837">
        <w:rPr>
          <w:sz w:val="24"/>
          <w:szCs w:val="24"/>
        </w:rPr>
        <w:t>образовании</w:t>
      </w:r>
      <w:r w:rsidRPr="00791837">
        <w:rPr>
          <w:spacing w:val="-1"/>
          <w:sz w:val="24"/>
          <w:szCs w:val="24"/>
        </w:rPr>
        <w:t xml:space="preserve"> </w:t>
      </w:r>
      <w:r w:rsidRPr="00791837">
        <w:rPr>
          <w:sz w:val="24"/>
          <w:szCs w:val="24"/>
        </w:rPr>
        <w:t>в</w:t>
      </w:r>
      <w:r w:rsidRPr="00791837">
        <w:rPr>
          <w:spacing w:val="-4"/>
          <w:sz w:val="24"/>
          <w:szCs w:val="24"/>
        </w:rPr>
        <w:t xml:space="preserve"> </w:t>
      </w:r>
      <w:r w:rsidRPr="00791837">
        <w:rPr>
          <w:sz w:val="24"/>
          <w:szCs w:val="24"/>
        </w:rPr>
        <w:t>Российской</w:t>
      </w:r>
      <w:r w:rsidRPr="00791837">
        <w:rPr>
          <w:spacing w:val="-4"/>
          <w:sz w:val="24"/>
          <w:szCs w:val="24"/>
        </w:rPr>
        <w:t xml:space="preserve"> </w:t>
      </w:r>
      <w:r w:rsidRPr="00791837">
        <w:rPr>
          <w:sz w:val="24"/>
          <w:szCs w:val="24"/>
        </w:rPr>
        <w:t>Федерации»;</w:t>
      </w:r>
    </w:p>
    <w:p w:rsidR="0083763A" w:rsidRPr="00791837" w:rsidRDefault="00791837" w:rsidP="00B34094">
      <w:pPr>
        <w:pStyle w:val="a4"/>
        <w:numPr>
          <w:ilvl w:val="0"/>
          <w:numId w:val="43"/>
        </w:numPr>
        <w:tabs>
          <w:tab w:val="left" w:pos="663"/>
        </w:tabs>
        <w:spacing w:line="252" w:lineRule="exact"/>
        <w:ind w:left="0" w:firstLine="567"/>
        <w:jc w:val="both"/>
        <w:rPr>
          <w:sz w:val="24"/>
          <w:szCs w:val="24"/>
        </w:rPr>
      </w:pPr>
      <w:r w:rsidRPr="00791837">
        <w:rPr>
          <w:sz w:val="24"/>
          <w:szCs w:val="24"/>
        </w:rPr>
        <w:t>Закона</w:t>
      </w:r>
      <w:r w:rsidRPr="00791837">
        <w:rPr>
          <w:spacing w:val="-2"/>
          <w:sz w:val="24"/>
          <w:szCs w:val="24"/>
        </w:rPr>
        <w:t xml:space="preserve"> </w:t>
      </w:r>
      <w:r w:rsidRPr="00791837">
        <w:rPr>
          <w:sz w:val="24"/>
          <w:szCs w:val="24"/>
        </w:rPr>
        <w:t>Российской</w:t>
      </w:r>
      <w:r w:rsidRPr="00791837">
        <w:rPr>
          <w:spacing w:val="-2"/>
          <w:sz w:val="24"/>
          <w:szCs w:val="24"/>
        </w:rPr>
        <w:t xml:space="preserve"> </w:t>
      </w:r>
      <w:r w:rsidRPr="00791837">
        <w:rPr>
          <w:sz w:val="24"/>
          <w:szCs w:val="24"/>
        </w:rPr>
        <w:t>Федерации</w:t>
      </w:r>
      <w:r w:rsidRPr="00791837">
        <w:rPr>
          <w:spacing w:val="-2"/>
          <w:sz w:val="24"/>
          <w:szCs w:val="24"/>
        </w:rPr>
        <w:t xml:space="preserve"> </w:t>
      </w:r>
      <w:r w:rsidRPr="00791837">
        <w:rPr>
          <w:sz w:val="24"/>
          <w:szCs w:val="24"/>
        </w:rPr>
        <w:t>от</w:t>
      </w:r>
      <w:r w:rsidRPr="00791837">
        <w:rPr>
          <w:spacing w:val="-3"/>
          <w:sz w:val="24"/>
          <w:szCs w:val="24"/>
        </w:rPr>
        <w:t xml:space="preserve"> </w:t>
      </w:r>
      <w:r w:rsidRPr="00791837">
        <w:rPr>
          <w:sz w:val="24"/>
          <w:szCs w:val="24"/>
        </w:rPr>
        <w:t>25.10.1991г.</w:t>
      </w:r>
      <w:r w:rsidRPr="00791837">
        <w:rPr>
          <w:spacing w:val="-2"/>
          <w:sz w:val="24"/>
          <w:szCs w:val="24"/>
        </w:rPr>
        <w:t xml:space="preserve"> </w:t>
      </w:r>
      <w:r w:rsidRPr="00791837">
        <w:rPr>
          <w:sz w:val="24"/>
          <w:szCs w:val="24"/>
        </w:rPr>
        <w:t>№1807-1</w:t>
      </w:r>
      <w:r w:rsidRPr="00791837">
        <w:rPr>
          <w:spacing w:val="53"/>
          <w:sz w:val="24"/>
          <w:szCs w:val="24"/>
        </w:rPr>
        <w:t xml:space="preserve"> </w:t>
      </w:r>
      <w:r w:rsidRPr="00791837">
        <w:rPr>
          <w:sz w:val="24"/>
          <w:szCs w:val="24"/>
        </w:rPr>
        <w:t>«О</w:t>
      </w:r>
      <w:r w:rsidRPr="00791837">
        <w:rPr>
          <w:spacing w:val="-3"/>
          <w:sz w:val="24"/>
          <w:szCs w:val="24"/>
        </w:rPr>
        <w:t xml:space="preserve"> </w:t>
      </w:r>
      <w:r w:rsidRPr="00791837">
        <w:rPr>
          <w:sz w:val="24"/>
          <w:szCs w:val="24"/>
        </w:rPr>
        <w:t>языках</w:t>
      </w:r>
      <w:r w:rsidRPr="00791837">
        <w:rPr>
          <w:spacing w:val="-2"/>
          <w:sz w:val="24"/>
          <w:szCs w:val="24"/>
        </w:rPr>
        <w:t xml:space="preserve"> </w:t>
      </w:r>
      <w:r w:rsidRPr="00791837">
        <w:rPr>
          <w:sz w:val="24"/>
          <w:szCs w:val="24"/>
        </w:rPr>
        <w:t>народов</w:t>
      </w:r>
      <w:r w:rsidRPr="00791837">
        <w:rPr>
          <w:spacing w:val="-4"/>
          <w:sz w:val="24"/>
          <w:szCs w:val="24"/>
        </w:rPr>
        <w:t xml:space="preserve"> </w:t>
      </w:r>
      <w:r w:rsidRPr="00791837">
        <w:rPr>
          <w:sz w:val="24"/>
          <w:szCs w:val="24"/>
        </w:rPr>
        <w:t>Российской</w:t>
      </w:r>
      <w:r w:rsidRPr="00791837">
        <w:rPr>
          <w:spacing w:val="-2"/>
          <w:sz w:val="24"/>
          <w:szCs w:val="24"/>
        </w:rPr>
        <w:t xml:space="preserve"> </w:t>
      </w:r>
      <w:r w:rsidRPr="00791837">
        <w:rPr>
          <w:sz w:val="24"/>
          <w:szCs w:val="24"/>
        </w:rPr>
        <w:t>Федерации»;</w:t>
      </w:r>
    </w:p>
    <w:p w:rsidR="0083763A" w:rsidRPr="00791837" w:rsidRDefault="00791837" w:rsidP="00B34094">
      <w:pPr>
        <w:pStyle w:val="a4"/>
        <w:numPr>
          <w:ilvl w:val="0"/>
          <w:numId w:val="43"/>
        </w:numPr>
        <w:tabs>
          <w:tab w:val="left" w:pos="663"/>
        </w:tabs>
        <w:spacing w:line="252" w:lineRule="exact"/>
        <w:ind w:left="0" w:firstLine="567"/>
        <w:jc w:val="both"/>
        <w:rPr>
          <w:sz w:val="24"/>
          <w:szCs w:val="24"/>
        </w:rPr>
      </w:pPr>
      <w:r w:rsidRPr="00791837">
        <w:rPr>
          <w:sz w:val="24"/>
          <w:szCs w:val="24"/>
        </w:rPr>
        <w:t>Закона</w:t>
      </w:r>
      <w:r w:rsidRPr="00791837">
        <w:rPr>
          <w:spacing w:val="-2"/>
          <w:sz w:val="24"/>
          <w:szCs w:val="24"/>
        </w:rPr>
        <w:t xml:space="preserve"> </w:t>
      </w:r>
      <w:r w:rsidRPr="00791837">
        <w:rPr>
          <w:sz w:val="24"/>
          <w:szCs w:val="24"/>
        </w:rPr>
        <w:t>Республики</w:t>
      </w:r>
      <w:r w:rsidRPr="00791837">
        <w:rPr>
          <w:spacing w:val="-4"/>
          <w:sz w:val="24"/>
          <w:szCs w:val="24"/>
        </w:rPr>
        <w:t xml:space="preserve"> </w:t>
      </w:r>
      <w:r w:rsidRPr="00791837">
        <w:rPr>
          <w:sz w:val="24"/>
          <w:szCs w:val="24"/>
        </w:rPr>
        <w:t>Татарстан</w:t>
      </w:r>
      <w:r w:rsidRPr="00791837">
        <w:rPr>
          <w:spacing w:val="-2"/>
          <w:sz w:val="24"/>
          <w:szCs w:val="24"/>
        </w:rPr>
        <w:t xml:space="preserve"> </w:t>
      </w:r>
      <w:r w:rsidRPr="00791837">
        <w:rPr>
          <w:sz w:val="24"/>
          <w:szCs w:val="24"/>
        </w:rPr>
        <w:t>от</w:t>
      </w:r>
      <w:r w:rsidRPr="00791837">
        <w:rPr>
          <w:spacing w:val="-2"/>
          <w:sz w:val="24"/>
          <w:szCs w:val="24"/>
        </w:rPr>
        <w:t xml:space="preserve"> </w:t>
      </w:r>
      <w:r w:rsidRPr="00791837">
        <w:rPr>
          <w:sz w:val="24"/>
          <w:szCs w:val="24"/>
        </w:rPr>
        <w:t>22.07.2013г.</w:t>
      </w:r>
      <w:r w:rsidRPr="00791837">
        <w:rPr>
          <w:spacing w:val="-2"/>
          <w:sz w:val="24"/>
          <w:szCs w:val="24"/>
        </w:rPr>
        <w:t xml:space="preserve"> </w:t>
      </w:r>
      <w:r w:rsidRPr="00791837">
        <w:rPr>
          <w:sz w:val="24"/>
          <w:szCs w:val="24"/>
        </w:rPr>
        <w:t>№68-ЗРТ</w:t>
      </w:r>
      <w:r w:rsidRPr="00791837">
        <w:rPr>
          <w:spacing w:val="2"/>
          <w:sz w:val="24"/>
          <w:szCs w:val="24"/>
        </w:rPr>
        <w:t xml:space="preserve"> </w:t>
      </w:r>
      <w:r w:rsidRPr="00791837">
        <w:rPr>
          <w:sz w:val="24"/>
          <w:szCs w:val="24"/>
        </w:rPr>
        <w:t>«Об</w:t>
      </w:r>
      <w:r w:rsidRPr="00791837">
        <w:rPr>
          <w:spacing w:val="-1"/>
          <w:sz w:val="24"/>
          <w:szCs w:val="24"/>
        </w:rPr>
        <w:t xml:space="preserve"> </w:t>
      </w:r>
      <w:r w:rsidRPr="00791837">
        <w:rPr>
          <w:sz w:val="24"/>
          <w:szCs w:val="24"/>
        </w:rPr>
        <w:t>образовании»;</w:t>
      </w:r>
    </w:p>
    <w:p w:rsidR="0083763A" w:rsidRPr="00791837" w:rsidRDefault="00791837" w:rsidP="00B34094">
      <w:pPr>
        <w:pStyle w:val="a4"/>
        <w:numPr>
          <w:ilvl w:val="0"/>
          <w:numId w:val="43"/>
        </w:numPr>
        <w:tabs>
          <w:tab w:val="left" w:pos="708"/>
        </w:tabs>
        <w:spacing w:before="1"/>
        <w:ind w:left="0" w:firstLine="567"/>
        <w:jc w:val="both"/>
        <w:rPr>
          <w:sz w:val="24"/>
          <w:szCs w:val="24"/>
        </w:rPr>
      </w:pPr>
      <w:r w:rsidRPr="00791837">
        <w:rPr>
          <w:sz w:val="24"/>
          <w:szCs w:val="24"/>
        </w:rPr>
        <w:t>Закона</w:t>
      </w:r>
      <w:r w:rsidRPr="00791837">
        <w:rPr>
          <w:spacing w:val="43"/>
          <w:sz w:val="24"/>
          <w:szCs w:val="24"/>
        </w:rPr>
        <w:t xml:space="preserve"> </w:t>
      </w:r>
      <w:r w:rsidRPr="00791837">
        <w:rPr>
          <w:sz w:val="24"/>
          <w:szCs w:val="24"/>
        </w:rPr>
        <w:t>Республики</w:t>
      </w:r>
      <w:r w:rsidRPr="00791837">
        <w:rPr>
          <w:spacing w:val="39"/>
          <w:sz w:val="24"/>
          <w:szCs w:val="24"/>
        </w:rPr>
        <w:t xml:space="preserve"> </w:t>
      </w:r>
      <w:r w:rsidRPr="00791837">
        <w:rPr>
          <w:sz w:val="24"/>
          <w:szCs w:val="24"/>
        </w:rPr>
        <w:t>Татарстан</w:t>
      </w:r>
      <w:r w:rsidRPr="00791837">
        <w:rPr>
          <w:spacing w:val="41"/>
          <w:sz w:val="24"/>
          <w:szCs w:val="24"/>
        </w:rPr>
        <w:t xml:space="preserve"> </w:t>
      </w:r>
      <w:r w:rsidRPr="00791837">
        <w:rPr>
          <w:sz w:val="24"/>
          <w:szCs w:val="24"/>
        </w:rPr>
        <w:t>от</w:t>
      </w:r>
      <w:r w:rsidRPr="00791837">
        <w:rPr>
          <w:spacing w:val="44"/>
          <w:sz w:val="24"/>
          <w:szCs w:val="24"/>
        </w:rPr>
        <w:t xml:space="preserve"> </w:t>
      </w:r>
      <w:r w:rsidRPr="00791837">
        <w:rPr>
          <w:sz w:val="24"/>
          <w:szCs w:val="24"/>
        </w:rPr>
        <w:t>08.07.1992г.</w:t>
      </w:r>
      <w:r w:rsidRPr="00791837">
        <w:rPr>
          <w:spacing w:val="41"/>
          <w:sz w:val="24"/>
          <w:szCs w:val="24"/>
        </w:rPr>
        <w:t xml:space="preserve"> </w:t>
      </w:r>
      <w:r w:rsidRPr="00791837">
        <w:rPr>
          <w:sz w:val="24"/>
          <w:szCs w:val="24"/>
        </w:rPr>
        <w:t>№1560-XII</w:t>
      </w:r>
      <w:r w:rsidRPr="00791837">
        <w:rPr>
          <w:spacing w:val="42"/>
          <w:sz w:val="24"/>
          <w:szCs w:val="24"/>
        </w:rPr>
        <w:t xml:space="preserve"> </w:t>
      </w:r>
      <w:r w:rsidRPr="00791837">
        <w:rPr>
          <w:sz w:val="24"/>
          <w:szCs w:val="24"/>
        </w:rPr>
        <w:t>«О</w:t>
      </w:r>
      <w:r w:rsidRPr="00791837">
        <w:rPr>
          <w:spacing w:val="43"/>
          <w:sz w:val="24"/>
          <w:szCs w:val="24"/>
        </w:rPr>
        <w:t xml:space="preserve"> </w:t>
      </w:r>
      <w:r w:rsidRPr="00791837">
        <w:rPr>
          <w:sz w:val="24"/>
          <w:szCs w:val="24"/>
        </w:rPr>
        <w:t>государственных</w:t>
      </w:r>
      <w:r w:rsidRPr="00791837">
        <w:rPr>
          <w:spacing w:val="44"/>
          <w:sz w:val="24"/>
          <w:szCs w:val="24"/>
        </w:rPr>
        <w:t xml:space="preserve"> </w:t>
      </w:r>
      <w:r w:rsidRPr="00791837">
        <w:rPr>
          <w:sz w:val="24"/>
          <w:szCs w:val="24"/>
        </w:rPr>
        <w:t>языках</w:t>
      </w:r>
      <w:r w:rsidRPr="00791837">
        <w:rPr>
          <w:spacing w:val="44"/>
          <w:sz w:val="24"/>
          <w:szCs w:val="24"/>
        </w:rPr>
        <w:t xml:space="preserve"> </w:t>
      </w:r>
      <w:r w:rsidRPr="00791837">
        <w:rPr>
          <w:sz w:val="24"/>
          <w:szCs w:val="24"/>
        </w:rPr>
        <w:t>Республики</w:t>
      </w:r>
      <w:r w:rsidRPr="00791837">
        <w:rPr>
          <w:spacing w:val="-52"/>
          <w:sz w:val="24"/>
          <w:szCs w:val="24"/>
        </w:rPr>
        <w:t xml:space="preserve"> </w:t>
      </w:r>
      <w:r w:rsidRPr="00791837">
        <w:rPr>
          <w:sz w:val="24"/>
          <w:szCs w:val="24"/>
        </w:rPr>
        <w:t>Татарстан</w:t>
      </w:r>
      <w:r w:rsidRPr="00791837">
        <w:rPr>
          <w:spacing w:val="-1"/>
          <w:sz w:val="24"/>
          <w:szCs w:val="24"/>
        </w:rPr>
        <w:t xml:space="preserve"> </w:t>
      </w:r>
      <w:r w:rsidRPr="00791837">
        <w:rPr>
          <w:sz w:val="24"/>
          <w:szCs w:val="24"/>
        </w:rPr>
        <w:t>и</w:t>
      </w:r>
      <w:r w:rsidRPr="00791837">
        <w:rPr>
          <w:spacing w:val="-4"/>
          <w:sz w:val="24"/>
          <w:szCs w:val="24"/>
        </w:rPr>
        <w:t xml:space="preserve"> </w:t>
      </w:r>
      <w:r w:rsidRPr="00791837">
        <w:rPr>
          <w:sz w:val="24"/>
          <w:szCs w:val="24"/>
        </w:rPr>
        <w:t>других языках в</w:t>
      </w:r>
      <w:r w:rsidRPr="00791837">
        <w:rPr>
          <w:spacing w:val="-1"/>
          <w:sz w:val="24"/>
          <w:szCs w:val="24"/>
        </w:rPr>
        <w:t xml:space="preserve"> </w:t>
      </w:r>
      <w:r w:rsidRPr="00791837">
        <w:rPr>
          <w:sz w:val="24"/>
          <w:szCs w:val="24"/>
        </w:rPr>
        <w:t>Республике</w:t>
      </w:r>
      <w:r w:rsidRPr="00791837">
        <w:rPr>
          <w:spacing w:val="-2"/>
          <w:sz w:val="24"/>
          <w:szCs w:val="24"/>
        </w:rPr>
        <w:t xml:space="preserve"> </w:t>
      </w:r>
      <w:r w:rsidRPr="00791837">
        <w:rPr>
          <w:sz w:val="24"/>
          <w:szCs w:val="24"/>
        </w:rPr>
        <w:t>Татарстан»;</w:t>
      </w:r>
    </w:p>
    <w:p w:rsidR="0083763A" w:rsidRPr="00791837" w:rsidRDefault="00791837" w:rsidP="00B34094">
      <w:pPr>
        <w:pStyle w:val="a4"/>
        <w:numPr>
          <w:ilvl w:val="0"/>
          <w:numId w:val="43"/>
        </w:numPr>
        <w:tabs>
          <w:tab w:val="left" w:pos="783"/>
        </w:tabs>
        <w:ind w:left="0" w:firstLine="567"/>
        <w:jc w:val="both"/>
        <w:rPr>
          <w:sz w:val="24"/>
          <w:szCs w:val="24"/>
        </w:rPr>
      </w:pPr>
      <w:r w:rsidRPr="00791837">
        <w:rPr>
          <w:sz w:val="24"/>
          <w:szCs w:val="24"/>
        </w:rPr>
        <w:t>Федерального</w:t>
      </w:r>
      <w:r w:rsidRPr="00791837">
        <w:rPr>
          <w:spacing w:val="2"/>
          <w:sz w:val="24"/>
          <w:szCs w:val="24"/>
        </w:rPr>
        <w:t xml:space="preserve"> </w:t>
      </w:r>
      <w:r w:rsidRPr="00791837">
        <w:rPr>
          <w:sz w:val="24"/>
          <w:szCs w:val="24"/>
        </w:rPr>
        <w:t>государственного</w:t>
      </w:r>
      <w:r w:rsidRPr="00791837">
        <w:rPr>
          <w:spacing w:val="4"/>
          <w:sz w:val="24"/>
          <w:szCs w:val="24"/>
        </w:rPr>
        <w:t xml:space="preserve"> </w:t>
      </w:r>
      <w:r w:rsidRPr="00791837">
        <w:rPr>
          <w:sz w:val="24"/>
          <w:szCs w:val="24"/>
        </w:rPr>
        <w:t>образовательного</w:t>
      </w:r>
      <w:r w:rsidRPr="00791837">
        <w:rPr>
          <w:spacing w:val="4"/>
          <w:sz w:val="24"/>
          <w:szCs w:val="24"/>
        </w:rPr>
        <w:t xml:space="preserve"> </w:t>
      </w:r>
      <w:r w:rsidRPr="00791837">
        <w:rPr>
          <w:sz w:val="24"/>
          <w:szCs w:val="24"/>
        </w:rPr>
        <w:t>стандарта</w:t>
      </w:r>
      <w:r w:rsidRPr="00791837">
        <w:rPr>
          <w:spacing w:val="4"/>
          <w:sz w:val="24"/>
          <w:szCs w:val="24"/>
        </w:rPr>
        <w:t xml:space="preserve"> </w:t>
      </w:r>
      <w:r w:rsidRPr="00791837">
        <w:rPr>
          <w:sz w:val="24"/>
          <w:szCs w:val="24"/>
        </w:rPr>
        <w:t>начального</w:t>
      </w:r>
      <w:r w:rsidRPr="00791837">
        <w:rPr>
          <w:spacing w:val="4"/>
          <w:sz w:val="24"/>
          <w:szCs w:val="24"/>
        </w:rPr>
        <w:t xml:space="preserve"> </w:t>
      </w:r>
      <w:r w:rsidRPr="00791837">
        <w:rPr>
          <w:sz w:val="24"/>
          <w:szCs w:val="24"/>
        </w:rPr>
        <w:t>общего</w:t>
      </w:r>
      <w:r w:rsidRPr="00791837">
        <w:rPr>
          <w:spacing w:val="4"/>
          <w:sz w:val="24"/>
          <w:szCs w:val="24"/>
        </w:rPr>
        <w:t xml:space="preserve"> </w:t>
      </w:r>
      <w:r w:rsidRPr="00791837">
        <w:rPr>
          <w:sz w:val="24"/>
          <w:szCs w:val="24"/>
        </w:rPr>
        <w:t>образования</w:t>
      </w:r>
      <w:r w:rsidRPr="00791837">
        <w:rPr>
          <w:spacing w:val="-52"/>
          <w:sz w:val="24"/>
          <w:szCs w:val="24"/>
        </w:rPr>
        <w:t xml:space="preserve"> </w:t>
      </w:r>
      <w:r w:rsidRPr="00791837">
        <w:rPr>
          <w:sz w:val="24"/>
          <w:szCs w:val="24"/>
        </w:rPr>
        <w:t>(утвержден</w:t>
      </w:r>
      <w:r w:rsidRPr="00791837">
        <w:rPr>
          <w:spacing w:val="-1"/>
          <w:sz w:val="24"/>
          <w:szCs w:val="24"/>
        </w:rPr>
        <w:t xml:space="preserve"> </w:t>
      </w:r>
      <w:r w:rsidRPr="00791837">
        <w:rPr>
          <w:sz w:val="24"/>
          <w:szCs w:val="24"/>
        </w:rPr>
        <w:t>приказом</w:t>
      </w:r>
      <w:r w:rsidRPr="00791837">
        <w:rPr>
          <w:spacing w:val="-1"/>
          <w:sz w:val="24"/>
          <w:szCs w:val="24"/>
        </w:rPr>
        <w:t xml:space="preserve"> </w:t>
      </w:r>
      <w:r w:rsidRPr="00791837">
        <w:rPr>
          <w:sz w:val="24"/>
          <w:szCs w:val="24"/>
        </w:rPr>
        <w:t>Минобрнауки России от</w:t>
      </w:r>
      <w:r w:rsidRPr="00791837">
        <w:rPr>
          <w:spacing w:val="-4"/>
          <w:sz w:val="24"/>
          <w:szCs w:val="24"/>
        </w:rPr>
        <w:t xml:space="preserve"> </w:t>
      </w:r>
      <w:r w:rsidRPr="00791837">
        <w:rPr>
          <w:sz w:val="24"/>
          <w:szCs w:val="24"/>
        </w:rPr>
        <w:t>06.10.2009г.</w:t>
      </w:r>
      <w:r w:rsidRPr="00791837">
        <w:rPr>
          <w:spacing w:val="-3"/>
          <w:sz w:val="24"/>
          <w:szCs w:val="24"/>
        </w:rPr>
        <w:t xml:space="preserve"> </w:t>
      </w:r>
      <w:r w:rsidRPr="00791837">
        <w:rPr>
          <w:sz w:val="24"/>
          <w:szCs w:val="24"/>
        </w:rPr>
        <w:t>№373);</w:t>
      </w:r>
    </w:p>
    <w:p w:rsidR="0083763A" w:rsidRPr="00791837" w:rsidRDefault="00791837" w:rsidP="00B34094">
      <w:pPr>
        <w:pStyle w:val="a4"/>
        <w:numPr>
          <w:ilvl w:val="0"/>
          <w:numId w:val="43"/>
        </w:numPr>
        <w:tabs>
          <w:tab w:val="left" w:pos="783"/>
        </w:tabs>
        <w:spacing w:before="68"/>
        <w:ind w:left="0" w:firstLine="567"/>
        <w:jc w:val="both"/>
        <w:rPr>
          <w:sz w:val="24"/>
          <w:szCs w:val="24"/>
        </w:rPr>
      </w:pPr>
      <w:r w:rsidRPr="00791837">
        <w:rPr>
          <w:sz w:val="24"/>
          <w:szCs w:val="24"/>
        </w:rPr>
        <w:t>Федерального</w:t>
      </w:r>
      <w:r w:rsidRPr="00791837">
        <w:rPr>
          <w:spacing w:val="1"/>
          <w:sz w:val="24"/>
          <w:szCs w:val="24"/>
        </w:rPr>
        <w:t xml:space="preserve"> </w:t>
      </w:r>
      <w:r w:rsidRPr="00791837">
        <w:rPr>
          <w:sz w:val="24"/>
          <w:szCs w:val="24"/>
        </w:rPr>
        <w:t>государственного</w:t>
      </w:r>
      <w:r w:rsidRPr="00791837">
        <w:rPr>
          <w:spacing w:val="1"/>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стандарта</w:t>
      </w:r>
      <w:r w:rsidRPr="00791837">
        <w:rPr>
          <w:spacing w:val="1"/>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(утвержден</w:t>
      </w:r>
      <w:r w:rsidRPr="00791837">
        <w:rPr>
          <w:spacing w:val="-1"/>
          <w:sz w:val="24"/>
          <w:szCs w:val="24"/>
        </w:rPr>
        <w:t xml:space="preserve"> </w:t>
      </w:r>
      <w:r w:rsidRPr="00791837">
        <w:rPr>
          <w:sz w:val="24"/>
          <w:szCs w:val="24"/>
        </w:rPr>
        <w:t>приказом</w:t>
      </w:r>
      <w:r w:rsidRPr="00791837">
        <w:rPr>
          <w:spacing w:val="-1"/>
          <w:sz w:val="24"/>
          <w:szCs w:val="24"/>
        </w:rPr>
        <w:t xml:space="preserve"> </w:t>
      </w:r>
      <w:r w:rsidRPr="00791837">
        <w:rPr>
          <w:sz w:val="24"/>
          <w:szCs w:val="24"/>
        </w:rPr>
        <w:t>Минпросвещения</w:t>
      </w:r>
      <w:r w:rsidRPr="00791837">
        <w:rPr>
          <w:spacing w:val="-2"/>
          <w:sz w:val="24"/>
          <w:szCs w:val="24"/>
        </w:rPr>
        <w:t xml:space="preserve"> </w:t>
      </w:r>
      <w:r w:rsidRPr="00791837">
        <w:rPr>
          <w:sz w:val="24"/>
          <w:szCs w:val="24"/>
        </w:rPr>
        <w:t>России</w:t>
      </w:r>
      <w:r w:rsidRPr="00791837">
        <w:rPr>
          <w:spacing w:val="-1"/>
          <w:sz w:val="24"/>
          <w:szCs w:val="24"/>
        </w:rPr>
        <w:t xml:space="preserve"> </w:t>
      </w:r>
      <w:r w:rsidRPr="00791837">
        <w:rPr>
          <w:sz w:val="24"/>
          <w:szCs w:val="24"/>
        </w:rPr>
        <w:t>от</w:t>
      </w:r>
      <w:r w:rsidRPr="00791837">
        <w:rPr>
          <w:spacing w:val="-3"/>
          <w:sz w:val="24"/>
          <w:szCs w:val="24"/>
        </w:rPr>
        <w:t xml:space="preserve"> </w:t>
      </w:r>
      <w:r w:rsidRPr="00791837">
        <w:rPr>
          <w:sz w:val="24"/>
          <w:szCs w:val="24"/>
        </w:rPr>
        <w:t>31.05.2021г.</w:t>
      </w:r>
      <w:r w:rsidRPr="00791837">
        <w:rPr>
          <w:spacing w:val="-3"/>
          <w:sz w:val="24"/>
          <w:szCs w:val="24"/>
        </w:rPr>
        <w:t xml:space="preserve"> </w:t>
      </w:r>
      <w:r w:rsidRPr="00791837">
        <w:rPr>
          <w:sz w:val="24"/>
          <w:szCs w:val="24"/>
        </w:rPr>
        <w:t>№286);</w:t>
      </w:r>
    </w:p>
    <w:p w:rsidR="0083763A" w:rsidRPr="00791837" w:rsidRDefault="00791837" w:rsidP="00B34094">
      <w:pPr>
        <w:pStyle w:val="a4"/>
        <w:numPr>
          <w:ilvl w:val="0"/>
          <w:numId w:val="43"/>
        </w:numPr>
        <w:tabs>
          <w:tab w:val="left" w:pos="783"/>
        </w:tabs>
        <w:spacing w:before="1"/>
        <w:ind w:left="0" w:firstLine="567"/>
        <w:jc w:val="both"/>
        <w:rPr>
          <w:sz w:val="24"/>
          <w:szCs w:val="24"/>
        </w:rPr>
      </w:pPr>
      <w:r w:rsidRPr="00791837">
        <w:rPr>
          <w:sz w:val="24"/>
          <w:szCs w:val="24"/>
        </w:rPr>
        <w:t>Федерального</w:t>
      </w:r>
      <w:r w:rsidRPr="00791837">
        <w:rPr>
          <w:spacing w:val="1"/>
          <w:sz w:val="24"/>
          <w:szCs w:val="24"/>
        </w:rPr>
        <w:t xml:space="preserve"> </w:t>
      </w:r>
      <w:r w:rsidRPr="00791837">
        <w:rPr>
          <w:sz w:val="24"/>
          <w:szCs w:val="24"/>
        </w:rPr>
        <w:t>государственного</w:t>
      </w:r>
      <w:r w:rsidRPr="00791837">
        <w:rPr>
          <w:spacing w:val="1"/>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стандарта</w:t>
      </w:r>
      <w:r w:rsidRPr="00791837">
        <w:rPr>
          <w:spacing w:val="1"/>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обучающихся с ограниченными возможностями здоровья</w:t>
      </w:r>
      <w:r w:rsidRPr="00791837">
        <w:rPr>
          <w:spacing w:val="1"/>
          <w:sz w:val="24"/>
          <w:szCs w:val="24"/>
        </w:rPr>
        <w:t xml:space="preserve"> </w:t>
      </w:r>
      <w:r w:rsidRPr="00791837">
        <w:rPr>
          <w:i/>
          <w:sz w:val="24"/>
          <w:szCs w:val="24"/>
        </w:rPr>
        <w:t>(</w:t>
      </w:r>
      <w:r w:rsidRPr="00791837">
        <w:rPr>
          <w:sz w:val="24"/>
          <w:szCs w:val="24"/>
        </w:rPr>
        <w:t>утвержден</w:t>
      </w:r>
      <w:r w:rsidRPr="00791837">
        <w:rPr>
          <w:spacing w:val="56"/>
          <w:sz w:val="24"/>
          <w:szCs w:val="24"/>
        </w:rPr>
        <w:t xml:space="preserve"> </w:t>
      </w:r>
      <w:hyperlink r:id="rId10">
        <w:r w:rsidRPr="00791837">
          <w:rPr>
            <w:sz w:val="24"/>
            <w:szCs w:val="24"/>
          </w:rPr>
          <w:t xml:space="preserve">приказом </w:t>
        </w:r>
      </w:hyperlink>
      <w:r w:rsidRPr="00791837">
        <w:rPr>
          <w:sz w:val="24"/>
          <w:szCs w:val="24"/>
        </w:rPr>
        <w:t>Минобрнауки России</w:t>
      </w:r>
      <w:r w:rsidRPr="00791837">
        <w:rPr>
          <w:spacing w:val="-52"/>
          <w:sz w:val="24"/>
          <w:szCs w:val="24"/>
        </w:rPr>
        <w:t xml:space="preserve"> </w:t>
      </w:r>
      <w:r w:rsidRPr="00791837">
        <w:rPr>
          <w:sz w:val="24"/>
          <w:szCs w:val="24"/>
        </w:rPr>
        <w:t>от 19</w:t>
      </w:r>
      <w:r w:rsidRPr="00791837">
        <w:rPr>
          <w:spacing w:val="-1"/>
          <w:sz w:val="24"/>
          <w:szCs w:val="24"/>
        </w:rPr>
        <w:t xml:space="preserve"> </w:t>
      </w:r>
      <w:r w:rsidRPr="00791837">
        <w:rPr>
          <w:sz w:val="24"/>
          <w:szCs w:val="24"/>
        </w:rPr>
        <w:t>декабря</w:t>
      </w:r>
      <w:r w:rsidRPr="00791837">
        <w:rPr>
          <w:spacing w:val="-1"/>
          <w:sz w:val="24"/>
          <w:szCs w:val="24"/>
        </w:rPr>
        <w:t xml:space="preserve"> </w:t>
      </w:r>
      <w:r w:rsidRPr="00791837">
        <w:rPr>
          <w:sz w:val="24"/>
          <w:szCs w:val="24"/>
        </w:rPr>
        <w:t>2014</w:t>
      </w:r>
      <w:r w:rsidRPr="00791837">
        <w:rPr>
          <w:spacing w:val="-3"/>
          <w:sz w:val="24"/>
          <w:szCs w:val="24"/>
        </w:rPr>
        <w:t xml:space="preserve"> </w:t>
      </w:r>
      <w:r w:rsidRPr="00791837">
        <w:rPr>
          <w:sz w:val="24"/>
          <w:szCs w:val="24"/>
        </w:rPr>
        <w:t>г. №1598);</w:t>
      </w:r>
    </w:p>
    <w:p w:rsidR="0083763A" w:rsidRPr="00791837" w:rsidRDefault="00791837" w:rsidP="00B34094">
      <w:pPr>
        <w:pStyle w:val="a4"/>
        <w:numPr>
          <w:ilvl w:val="0"/>
          <w:numId w:val="43"/>
        </w:numPr>
        <w:tabs>
          <w:tab w:val="left" w:pos="783"/>
        </w:tabs>
        <w:spacing w:before="2"/>
        <w:ind w:left="0" w:firstLine="567"/>
        <w:jc w:val="both"/>
        <w:rPr>
          <w:sz w:val="24"/>
          <w:szCs w:val="24"/>
        </w:rPr>
      </w:pPr>
      <w:r w:rsidRPr="00791837">
        <w:rPr>
          <w:sz w:val="24"/>
          <w:szCs w:val="24"/>
        </w:rPr>
        <w:t>Федерального</w:t>
      </w:r>
      <w:r w:rsidRPr="00791837">
        <w:rPr>
          <w:spacing w:val="1"/>
          <w:sz w:val="24"/>
          <w:szCs w:val="24"/>
        </w:rPr>
        <w:t xml:space="preserve"> </w:t>
      </w:r>
      <w:r w:rsidRPr="00791837">
        <w:rPr>
          <w:sz w:val="24"/>
          <w:szCs w:val="24"/>
        </w:rPr>
        <w:t>государственного</w:t>
      </w:r>
      <w:r w:rsidRPr="00791837">
        <w:rPr>
          <w:spacing w:val="1"/>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стандарта</w:t>
      </w:r>
      <w:r w:rsidRPr="00791837">
        <w:rPr>
          <w:spacing w:val="1"/>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умственной</w:t>
      </w:r>
      <w:r w:rsidRPr="00791837">
        <w:rPr>
          <w:spacing w:val="1"/>
          <w:sz w:val="24"/>
          <w:szCs w:val="24"/>
        </w:rPr>
        <w:t xml:space="preserve"> </w:t>
      </w:r>
      <w:r w:rsidRPr="00791837">
        <w:rPr>
          <w:sz w:val="24"/>
          <w:szCs w:val="24"/>
        </w:rPr>
        <w:t>отсталостью</w:t>
      </w:r>
      <w:r w:rsidRPr="00791837">
        <w:rPr>
          <w:spacing w:val="1"/>
          <w:sz w:val="24"/>
          <w:szCs w:val="24"/>
        </w:rPr>
        <w:t xml:space="preserve"> </w:t>
      </w:r>
      <w:r w:rsidRPr="00791837">
        <w:rPr>
          <w:sz w:val="24"/>
          <w:szCs w:val="24"/>
        </w:rPr>
        <w:t>(интеллектуальными</w:t>
      </w:r>
      <w:r w:rsidRPr="00791837">
        <w:rPr>
          <w:spacing w:val="1"/>
          <w:sz w:val="24"/>
          <w:szCs w:val="24"/>
        </w:rPr>
        <w:t xml:space="preserve"> </w:t>
      </w:r>
      <w:r w:rsidRPr="00791837">
        <w:rPr>
          <w:sz w:val="24"/>
          <w:szCs w:val="24"/>
        </w:rPr>
        <w:t>нарушениями)</w:t>
      </w:r>
      <w:r w:rsidRPr="00791837">
        <w:rPr>
          <w:spacing w:val="1"/>
          <w:sz w:val="24"/>
          <w:szCs w:val="24"/>
        </w:rPr>
        <w:t xml:space="preserve"> </w:t>
      </w:r>
      <w:r w:rsidRPr="00791837">
        <w:rPr>
          <w:sz w:val="24"/>
          <w:szCs w:val="24"/>
        </w:rPr>
        <w:t>(утвержден</w:t>
      </w:r>
      <w:r w:rsidRPr="00791837">
        <w:rPr>
          <w:spacing w:val="1"/>
          <w:sz w:val="24"/>
          <w:szCs w:val="24"/>
        </w:rPr>
        <w:t xml:space="preserve"> </w:t>
      </w:r>
      <w:r w:rsidRPr="00791837">
        <w:rPr>
          <w:sz w:val="24"/>
          <w:szCs w:val="24"/>
        </w:rPr>
        <w:t>приказом</w:t>
      </w:r>
      <w:r w:rsidRPr="00791837">
        <w:rPr>
          <w:spacing w:val="-52"/>
          <w:sz w:val="24"/>
          <w:szCs w:val="24"/>
        </w:rPr>
        <w:t xml:space="preserve"> </w:t>
      </w:r>
      <w:r w:rsidRPr="00791837">
        <w:rPr>
          <w:sz w:val="24"/>
          <w:szCs w:val="24"/>
        </w:rPr>
        <w:t>Минобрнауки</w:t>
      </w:r>
      <w:r w:rsidRPr="00791837">
        <w:rPr>
          <w:spacing w:val="-1"/>
          <w:sz w:val="24"/>
          <w:szCs w:val="24"/>
        </w:rPr>
        <w:t xml:space="preserve"> </w:t>
      </w:r>
      <w:r w:rsidRPr="00791837">
        <w:rPr>
          <w:sz w:val="24"/>
          <w:szCs w:val="24"/>
        </w:rPr>
        <w:t>России</w:t>
      </w:r>
      <w:r w:rsidRPr="00791837">
        <w:rPr>
          <w:spacing w:val="-1"/>
          <w:sz w:val="24"/>
          <w:szCs w:val="24"/>
        </w:rPr>
        <w:t xml:space="preserve"> </w:t>
      </w:r>
      <w:r w:rsidRPr="00791837">
        <w:rPr>
          <w:sz w:val="24"/>
          <w:szCs w:val="24"/>
        </w:rPr>
        <w:t>от</w:t>
      </w:r>
      <w:r w:rsidRPr="00791837">
        <w:rPr>
          <w:spacing w:val="-3"/>
          <w:sz w:val="24"/>
          <w:szCs w:val="24"/>
        </w:rPr>
        <w:t xml:space="preserve"> </w:t>
      </w:r>
      <w:r w:rsidRPr="00791837">
        <w:rPr>
          <w:sz w:val="24"/>
          <w:szCs w:val="24"/>
        </w:rPr>
        <w:t>19 декабря</w:t>
      </w:r>
      <w:r w:rsidRPr="00791837">
        <w:rPr>
          <w:spacing w:val="-1"/>
          <w:sz w:val="24"/>
          <w:szCs w:val="24"/>
        </w:rPr>
        <w:t xml:space="preserve"> </w:t>
      </w:r>
      <w:r w:rsidRPr="00791837">
        <w:rPr>
          <w:sz w:val="24"/>
          <w:szCs w:val="24"/>
        </w:rPr>
        <w:t>2014</w:t>
      </w:r>
      <w:r w:rsidRPr="00791837">
        <w:rPr>
          <w:spacing w:val="1"/>
          <w:sz w:val="24"/>
          <w:szCs w:val="24"/>
        </w:rPr>
        <w:t xml:space="preserve"> </w:t>
      </w:r>
      <w:r w:rsidRPr="00791837">
        <w:rPr>
          <w:sz w:val="24"/>
          <w:szCs w:val="24"/>
        </w:rPr>
        <w:t>г.</w:t>
      </w:r>
      <w:r w:rsidRPr="00791837">
        <w:rPr>
          <w:spacing w:val="-3"/>
          <w:sz w:val="24"/>
          <w:szCs w:val="24"/>
        </w:rPr>
        <w:t xml:space="preserve"> </w:t>
      </w:r>
      <w:r w:rsidRPr="00791837">
        <w:rPr>
          <w:sz w:val="24"/>
          <w:szCs w:val="24"/>
        </w:rPr>
        <w:t>№</w:t>
      </w:r>
      <w:r w:rsidRPr="00791837">
        <w:rPr>
          <w:spacing w:val="1"/>
          <w:sz w:val="24"/>
          <w:szCs w:val="24"/>
        </w:rPr>
        <w:t xml:space="preserve"> </w:t>
      </w:r>
      <w:r w:rsidRPr="00791837">
        <w:rPr>
          <w:sz w:val="24"/>
          <w:szCs w:val="24"/>
        </w:rPr>
        <w:t>1599);</w:t>
      </w:r>
    </w:p>
    <w:p w:rsidR="0083763A" w:rsidRPr="00791837" w:rsidRDefault="00791837" w:rsidP="00B34094">
      <w:pPr>
        <w:pStyle w:val="a4"/>
        <w:numPr>
          <w:ilvl w:val="0"/>
          <w:numId w:val="43"/>
        </w:numPr>
        <w:tabs>
          <w:tab w:val="left" w:pos="766"/>
        </w:tabs>
        <w:ind w:left="0" w:firstLine="567"/>
        <w:jc w:val="both"/>
        <w:rPr>
          <w:sz w:val="24"/>
          <w:szCs w:val="24"/>
        </w:rPr>
      </w:pPr>
      <w:r w:rsidRPr="00791837">
        <w:rPr>
          <w:sz w:val="24"/>
          <w:szCs w:val="24"/>
        </w:rPr>
        <w:t>Примерной</w:t>
      </w:r>
      <w:r w:rsidRPr="00791837">
        <w:rPr>
          <w:spacing w:val="1"/>
          <w:sz w:val="24"/>
          <w:szCs w:val="24"/>
        </w:rPr>
        <w:t xml:space="preserve"> </w:t>
      </w:r>
      <w:r w:rsidRPr="00791837">
        <w:rPr>
          <w:sz w:val="24"/>
          <w:szCs w:val="24"/>
        </w:rPr>
        <w:t>основной</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программы</w:t>
      </w:r>
      <w:r w:rsidRPr="00791837">
        <w:rPr>
          <w:spacing w:val="1"/>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(одобрена</w:t>
      </w:r>
      <w:r w:rsidRPr="00791837">
        <w:rPr>
          <w:spacing w:val="1"/>
          <w:sz w:val="24"/>
          <w:szCs w:val="24"/>
        </w:rPr>
        <w:t xml:space="preserve"> </w:t>
      </w:r>
      <w:r w:rsidRPr="00791837">
        <w:rPr>
          <w:sz w:val="24"/>
          <w:szCs w:val="24"/>
        </w:rPr>
        <w:t>решением федерального учебно-методического</w:t>
      </w:r>
      <w:r w:rsidRPr="00791837">
        <w:rPr>
          <w:spacing w:val="1"/>
          <w:sz w:val="24"/>
          <w:szCs w:val="24"/>
        </w:rPr>
        <w:t xml:space="preserve"> </w:t>
      </w:r>
      <w:r w:rsidRPr="00791837">
        <w:rPr>
          <w:sz w:val="24"/>
          <w:szCs w:val="24"/>
        </w:rPr>
        <w:t>объединения по</w:t>
      </w:r>
      <w:r w:rsidRPr="00791837">
        <w:rPr>
          <w:spacing w:val="1"/>
          <w:sz w:val="24"/>
          <w:szCs w:val="24"/>
        </w:rPr>
        <w:t xml:space="preserve"> </w:t>
      </w:r>
      <w:r w:rsidRPr="00791837">
        <w:rPr>
          <w:sz w:val="24"/>
          <w:szCs w:val="24"/>
        </w:rPr>
        <w:t>общему образованию,</w:t>
      </w:r>
      <w:r w:rsidRPr="00791837">
        <w:rPr>
          <w:spacing w:val="1"/>
          <w:sz w:val="24"/>
          <w:szCs w:val="24"/>
        </w:rPr>
        <w:t xml:space="preserve"> </w:t>
      </w:r>
      <w:r w:rsidRPr="00791837">
        <w:rPr>
          <w:sz w:val="24"/>
          <w:szCs w:val="24"/>
        </w:rPr>
        <w:t>протокол от</w:t>
      </w:r>
      <w:r w:rsidRPr="00791837">
        <w:rPr>
          <w:spacing w:val="1"/>
          <w:sz w:val="24"/>
          <w:szCs w:val="24"/>
        </w:rPr>
        <w:t xml:space="preserve"> </w:t>
      </w:r>
      <w:r w:rsidRPr="00791837">
        <w:rPr>
          <w:sz w:val="24"/>
          <w:szCs w:val="24"/>
        </w:rPr>
        <w:t>08.04.2015г.</w:t>
      </w:r>
      <w:r w:rsidRPr="00791837">
        <w:rPr>
          <w:spacing w:val="-4"/>
          <w:sz w:val="24"/>
          <w:szCs w:val="24"/>
        </w:rPr>
        <w:t xml:space="preserve"> </w:t>
      </w:r>
      <w:r w:rsidRPr="00791837">
        <w:rPr>
          <w:sz w:val="24"/>
          <w:szCs w:val="24"/>
        </w:rPr>
        <w:t>№1/15);</w:t>
      </w:r>
    </w:p>
    <w:p w:rsidR="0083763A" w:rsidRPr="00791837" w:rsidRDefault="00791837" w:rsidP="00B34094">
      <w:pPr>
        <w:pStyle w:val="a4"/>
        <w:numPr>
          <w:ilvl w:val="0"/>
          <w:numId w:val="43"/>
        </w:numPr>
        <w:tabs>
          <w:tab w:val="left" w:pos="766"/>
        </w:tabs>
        <w:ind w:left="0" w:firstLine="567"/>
        <w:jc w:val="both"/>
        <w:rPr>
          <w:sz w:val="24"/>
          <w:szCs w:val="24"/>
        </w:rPr>
      </w:pPr>
      <w:r w:rsidRPr="00791837">
        <w:rPr>
          <w:sz w:val="24"/>
          <w:szCs w:val="24"/>
        </w:rPr>
        <w:t>Примерной</w:t>
      </w:r>
      <w:r w:rsidRPr="00791837">
        <w:rPr>
          <w:spacing w:val="1"/>
          <w:sz w:val="24"/>
          <w:szCs w:val="24"/>
        </w:rPr>
        <w:t xml:space="preserve"> </w:t>
      </w:r>
      <w:r w:rsidRPr="00791837">
        <w:rPr>
          <w:sz w:val="24"/>
          <w:szCs w:val="24"/>
        </w:rPr>
        <w:t>основной</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программы</w:t>
      </w:r>
      <w:r w:rsidRPr="00791837">
        <w:rPr>
          <w:spacing w:val="1"/>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(одобрена</w:t>
      </w:r>
      <w:r w:rsidRPr="00791837">
        <w:rPr>
          <w:spacing w:val="1"/>
          <w:sz w:val="24"/>
          <w:szCs w:val="24"/>
        </w:rPr>
        <w:t xml:space="preserve"> </w:t>
      </w:r>
      <w:r w:rsidRPr="00791837">
        <w:rPr>
          <w:sz w:val="24"/>
          <w:szCs w:val="24"/>
        </w:rPr>
        <w:t>решением федерального учебно-методического</w:t>
      </w:r>
      <w:r w:rsidRPr="00791837">
        <w:rPr>
          <w:spacing w:val="1"/>
          <w:sz w:val="24"/>
          <w:szCs w:val="24"/>
        </w:rPr>
        <w:t xml:space="preserve"> </w:t>
      </w:r>
      <w:r w:rsidRPr="00791837">
        <w:rPr>
          <w:sz w:val="24"/>
          <w:szCs w:val="24"/>
        </w:rPr>
        <w:t>объединения по</w:t>
      </w:r>
      <w:r w:rsidRPr="00791837">
        <w:rPr>
          <w:spacing w:val="1"/>
          <w:sz w:val="24"/>
          <w:szCs w:val="24"/>
        </w:rPr>
        <w:t xml:space="preserve"> </w:t>
      </w:r>
      <w:r w:rsidRPr="00791837">
        <w:rPr>
          <w:sz w:val="24"/>
          <w:szCs w:val="24"/>
        </w:rPr>
        <w:t>общему образованию,</w:t>
      </w:r>
      <w:r w:rsidRPr="00791837">
        <w:rPr>
          <w:spacing w:val="1"/>
          <w:sz w:val="24"/>
          <w:szCs w:val="24"/>
        </w:rPr>
        <w:t xml:space="preserve"> </w:t>
      </w:r>
      <w:r w:rsidRPr="00791837">
        <w:rPr>
          <w:sz w:val="24"/>
          <w:szCs w:val="24"/>
        </w:rPr>
        <w:t>протокол от</w:t>
      </w:r>
      <w:r w:rsidRPr="00791837">
        <w:rPr>
          <w:spacing w:val="1"/>
          <w:sz w:val="24"/>
          <w:szCs w:val="24"/>
        </w:rPr>
        <w:t xml:space="preserve"> </w:t>
      </w:r>
      <w:r w:rsidRPr="00791837">
        <w:rPr>
          <w:sz w:val="24"/>
          <w:szCs w:val="24"/>
        </w:rPr>
        <w:t>18.03.2022г.</w:t>
      </w:r>
      <w:r w:rsidRPr="00791837">
        <w:rPr>
          <w:spacing w:val="-4"/>
          <w:sz w:val="24"/>
          <w:szCs w:val="24"/>
        </w:rPr>
        <w:t xml:space="preserve"> </w:t>
      </w:r>
      <w:r w:rsidRPr="00791837">
        <w:rPr>
          <w:sz w:val="24"/>
          <w:szCs w:val="24"/>
        </w:rPr>
        <w:t>№1/22);</w:t>
      </w:r>
    </w:p>
    <w:p w:rsidR="0083763A" w:rsidRPr="00791837" w:rsidRDefault="00791837" w:rsidP="00B34094">
      <w:pPr>
        <w:pStyle w:val="a4"/>
        <w:numPr>
          <w:ilvl w:val="0"/>
          <w:numId w:val="43"/>
        </w:numPr>
        <w:tabs>
          <w:tab w:val="left" w:pos="881"/>
        </w:tabs>
        <w:ind w:left="0" w:firstLine="567"/>
        <w:jc w:val="both"/>
        <w:rPr>
          <w:sz w:val="24"/>
          <w:szCs w:val="24"/>
        </w:rPr>
      </w:pPr>
      <w:hyperlink r:id="rId11">
        <w:r w:rsidRPr="00791837">
          <w:rPr>
            <w:sz w:val="24"/>
            <w:szCs w:val="24"/>
          </w:rPr>
          <w:t>Порядка</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осуществления</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основным</w:t>
        </w:r>
      </w:hyperlink>
      <w:r w:rsidRPr="00791837">
        <w:rPr>
          <w:spacing w:val="1"/>
          <w:sz w:val="24"/>
          <w:szCs w:val="24"/>
        </w:rPr>
        <w:t xml:space="preserve"> </w:t>
      </w:r>
      <w:hyperlink r:id="rId12">
        <w:r w:rsidRPr="00791837">
          <w:rPr>
            <w:sz w:val="24"/>
            <w:szCs w:val="24"/>
          </w:rPr>
          <w:t>общеобразовательным</w:t>
        </w:r>
        <w:r w:rsidRPr="00791837">
          <w:rPr>
            <w:spacing w:val="1"/>
            <w:sz w:val="24"/>
            <w:szCs w:val="24"/>
          </w:rPr>
          <w:t xml:space="preserve"> </w:t>
        </w:r>
        <w:r w:rsidRPr="00791837">
          <w:rPr>
            <w:sz w:val="24"/>
            <w:szCs w:val="24"/>
          </w:rPr>
          <w:t>программам</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образовательным</w:t>
        </w:r>
        <w:r w:rsidRPr="00791837">
          <w:rPr>
            <w:spacing w:val="1"/>
            <w:sz w:val="24"/>
            <w:szCs w:val="24"/>
          </w:rPr>
          <w:t xml:space="preserve"> </w:t>
        </w:r>
        <w:r w:rsidRPr="00791837">
          <w:rPr>
            <w:sz w:val="24"/>
            <w:szCs w:val="24"/>
          </w:rPr>
          <w:t>программам</w:t>
        </w:r>
        <w:r w:rsidRPr="00791837">
          <w:rPr>
            <w:spacing w:val="1"/>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основного</w:t>
        </w:r>
      </w:hyperlink>
      <w:r w:rsidRPr="00791837">
        <w:rPr>
          <w:spacing w:val="1"/>
          <w:sz w:val="24"/>
          <w:szCs w:val="24"/>
        </w:rPr>
        <w:t xml:space="preserve"> </w:t>
      </w:r>
      <w:hyperlink r:id="rId13">
        <w:r w:rsidRPr="00791837">
          <w:rPr>
            <w:sz w:val="24"/>
            <w:szCs w:val="24"/>
          </w:rPr>
          <w:t>общего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среднего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образования</w:t>
        </w:r>
      </w:hyperlink>
      <w:r w:rsidRPr="00791837">
        <w:rPr>
          <w:spacing w:val="1"/>
          <w:sz w:val="24"/>
          <w:szCs w:val="24"/>
        </w:rPr>
        <w:t xml:space="preserve"> </w:t>
      </w:r>
      <w:r w:rsidRPr="00791837">
        <w:rPr>
          <w:sz w:val="24"/>
          <w:szCs w:val="24"/>
        </w:rPr>
        <w:t xml:space="preserve">(утвержденный </w:t>
      </w:r>
      <w:hyperlink r:id="rId14">
        <w:r w:rsidRPr="00791837">
          <w:rPr>
            <w:sz w:val="24"/>
            <w:szCs w:val="24"/>
          </w:rPr>
          <w:t>приказом</w:t>
        </w:r>
        <w:r w:rsidRPr="00791837">
          <w:rPr>
            <w:spacing w:val="1"/>
            <w:sz w:val="24"/>
            <w:szCs w:val="24"/>
          </w:rPr>
          <w:t xml:space="preserve"> </w:t>
        </w:r>
        <w:r w:rsidRPr="00791837">
          <w:rPr>
            <w:sz w:val="24"/>
            <w:szCs w:val="24"/>
          </w:rPr>
          <w:t>Минпросвещения</w:t>
        </w:r>
        <w:r w:rsidRPr="00791837">
          <w:rPr>
            <w:spacing w:val="1"/>
            <w:sz w:val="24"/>
            <w:szCs w:val="24"/>
          </w:rPr>
          <w:t xml:space="preserve"> </w:t>
        </w:r>
        <w:r w:rsidRPr="00791837">
          <w:rPr>
            <w:sz w:val="24"/>
            <w:szCs w:val="24"/>
          </w:rPr>
          <w:t>России</w:t>
        </w:r>
        <w:r w:rsidRPr="00791837">
          <w:rPr>
            <w:spacing w:val="1"/>
            <w:sz w:val="24"/>
            <w:szCs w:val="24"/>
          </w:rPr>
          <w:t xml:space="preserve"> </w:t>
        </w:r>
        <w:r w:rsidRPr="00791837">
          <w:rPr>
            <w:sz w:val="24"/>
            <w:szCs w:val="24"/>
          </w:rPr>
          <w:t>от</w:t>
        </w:r>
      </w:hyperlink>
      <w:r w:rsidRPr="00791837">
        <w:rPr>
          <w:spacing w:val="-52"/>
          <w:sz w:val="24"/>
          <w:szCs w:val="24"/>
        </w:rPr>
        <w:t xml:space="preserve"> </w:t>
      </w:r>
      <w:hyperlink r:id="rId15">
        <w:r w:rsidRPr="00791837">
          <w:rPr>
            <w:sz w:val="24"/>
            <w:szCs w:val="24"/>
          </w:rPr>
          <w:t>22.03.2021</w:t>
        </w:r>
        <w:r w:rsidRPr="00791837">
          <w:rPr>
            <w:spacing w:val="-3"/>
            <w:sz w:val="24"/>
            <w:szCs w:val="24"/>
          </w:rPr>
          <w:t xml:space="preserve"> </w:t>
        </w:r>
        <w:r w:rsidRPr="00791837">
          <w:rPr>
            <w:sz w:val="24"/>
            <w:szCs w:val="24"/>
          </w:rPr>
          <w:lastRenderedPageBreak/>
          <w:t>№</w:t>
        </w:r>
        <w:r w:rsidRPr="00791837">
          <w:rPr>
            <w:spacing w:val="-1"/>
            <w:sz w:val="24"/>
            <w:szCs w:val="24"/>
          </w:rPr>
          <w:t xml:space="preserve"> </w:t>
        </w:r>
        <w:r w:rsidRPr="00791837">
          <w:rPr>
            <w:sz w:val="24"/>
            <w:szCs w:val="24"/>
          </w:rPr>
          <w:t>115</w:t>
        </w:r>
      </w:hyperlink>
      <w:r w:rsidRPr="00791837">
        <w:rPr>
          <w:sz w:val="24"/>
          <w:szCs w:val="24"/>
        </w:rPr>
        <w:t>);</w:t>
      </w:r>
    </w:p>
    <w:p w:rsidR="0083763A" w:rsidRPr="00791837" w:rsidRDefault="00791837" w:rsidP="00B34094">
      <w:pPr>
        <w:pStyle w:val="a4"/>
        <w:numPr>
          <w:ilvl w:val="0"/>
          <w:numId w:val="43"/>
        </w:numPr>
        <w:tabs>
          <w:tab w:val="left" w:pos="665"/>
        </w:tabs>
        <w:spacing w:before="2"/>
        <w:ind w:left="0" w:firstLine="567"/>
        <w:jc w:val="both"/>
        <w:rPr>
          <w:color w:val="212121"/>
          <w:sz w:val="24"/>
          <w:szCs w:val="24"/>
        </w:rPr>
      </w:pPr>
      <w:r w:rsidRPr="00791837">
        <w:rPr>
          <w:sz w:val="24"/>
          <w:szCs w:val="24"/>
        </w:rPr>
        <w:t xml:space="preserve">Федерального перечня учебников (утвержденный </w:t>
      </w:r>
      <w:hyperlink r:id="rId16">
        <w:r w:rsidRPr="00791837">
          <w:rPr>
            <w:sz w:val="24"/>
            <w:szCs w:val="24"/>
          </w:rPr>
          <w:t>приказом Минпросвещения России от 20.05.2020 №</w:t>
        </w:r>
      </w:hyperlink>
      <w:r w:rsidRPr="00791837">
        <w:rPr>
          <w:spacing w:val="-52"/>
          <w:sz w:val="24"/>
          <w:szCs w:val="24"/>
        </w:rPr>
        <w:t xml:space="preserve"> </w:t>
      </w:r>
      <w:hyperlink r:id="rId17">
        <w:r w:rsidRPr="00791837">
          <w:rPr>
            <w:sz w:val="24"/>
            <w:szCs w:val="24"/>
          </w:rPr>
          <w:t>254</w:t>
        </w:r>
      </w:hyperlink>
      <w:r w:rsidRPr="00791837">
        <w:rPr>
          <w:color w:val="212121"/>
          <w:sz w:val="24"/>
          <w:szCs w:val="24"/>
        </w:rPr>
        <w:t>);</w:t>
      </w:r>
    </w:p>
    <w:p w:rsidR="0083763A" w:rsidRPr="00791837" w:rsidRDefault="00791837" w:rsidP="00B34094">
      <w:pPr>
        <w:pStyle w:val="a4"/>
        <w:numPr>
          <w:ilvl w:val="0"/>
          <w:numId w:val="43"/>
        </w:numPr>
        <w:tabs>
          <w:tab w:val="left" w:pos="735"/>
        </w:tabs>
        <w:ind w:left="0" w:firstLine="567"/>
        <w:jc w:val="both"/>
        <w:rPr>
          <w:sz w:val="24"/>
          <w:szCs w:val="24"/>
        </w:rPr>
      </w:pPr>
      <w:r w:rsidRPr="00791837">
        <w:rPr>
          <w:sz w:val="24"/>
          <w:szCs w:val="24"/>
        </w:rPr>
        <w:t>СанПиН</w:t>
      </w:r>
      <w:r w:rsidRPr="00791837">
        <w:rPr>
          <w:spacing w:val="1"/>
          <w:sz w:val="24"/>
          <w:szCs w:val="24"/>
        </w:rPr>
        <w:t xml:space="preserve"> </w:t>
      </w:r>
      <w:r w:rsidRPr="00791837">
        <w:rPr>
          <w:sz w:val="24"/>
          <w:szCs w:val="24"/>
        </w:rPr>
        <w:t>2.4.2.3286-15</w:t>
      </w:r>
      <w:r w:rsidRPr="00791837">
        <w:rPr>
          <w:spacing w:val="1"/>
          <w:sz w:val="24"/>
          <w:szCs w:val="24"/>
        </w:rPr>
        <w:t xml:space="preserve"> </w:t>
      </w:r>
      <w:r w:rsidRPr="00791837">
        <w:rPr>
          <w:sz w:val="24"/>
          <w:szCs w:val="24"/>
        </w:rPr>
        <w:t>"Санитарно-эпидемиологические</w:t>
      </w:r>
      <w:r w:rsidRPr="00791837">
        <w:rPr>
          <w:spacing w:val="1"/>
          <w:sz w:val="24"/>
          <w:szCs w:val="24"/>
        </w:rPr>
        <w:t xml:space="preserve"> </w:t>
      </w:r>
      <w:r w:rsidRPr="00791837">
        <w:rPr>
          <w:sz w:val="24"/>
          <w:szCs w:val="24"/>
        </w:rPr>
        <w:t>требования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условиям</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обучения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организациях,</w:t>
      </w:r>
      <w:r w:rsidRPr="00791837">
        <w:rPr>
          <w:spacing w:val="1"/>
          <w:sz w:val="24"/>
          <w:szCs w:val="24"/>
        </w:rPr>
        <w:t xml:space="preserve"> </w:t>
      </w:r>
      <w:r w:rsidRPr="00791837">
        <w:rPr>
          <w:sz w:val="24"/>
          <w:szCs w:val="24"/>
        </w:rPr>
        <w:t>осуществляющих</w:t>
      </w:r>
      <w:r w:rsidRPr="00791837">
        <w:rPr>
          <w:spacing w:val="1"/>
          <w:sz w:val="24"/>
          <w:szCs w:val="24"/>
        </w:rPr>
        <w:t xml:space="preserve"> </w:t>
      </w:r>
      <w:r w:rsidRPr="00791837">
        <w:rPr>
          <w:sz w:val="24"/>
          <w:szCs w:val="24"/>
        </w:rPr>
        <w:t>образовательную</w:t>
      </w:r>
      <w:r w:rsidRPr="00791837">
        <w:rPr>
          <w:spacing w:val="1"/>
          <w:sz w:val="24"/>
          <w:szCs w:val="24"/>
        </w:rPr>
        <w:t xml:space="preserve"> </w:t>
      </w:r>
      <w:r w:rsidRPr="00791837">
        <w:rPr>
          <w:sz w:val="24"/>
          <w:szCs w:val="24"/>
        </w:rPr>
        <w:t>деятельность</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адаптированным основным общеобразовательным программам для обучающихся с ограниченными</w:t>
      </w:r>
      <w:r w:rsidRPr="00791837">
        <w:rPr>
          <w:spacing w:val="1"/>
          <w:sz w:val="24"/>
          <w:szCs w:val="24"/>
        </w:rPr>
        <w:t xml:space="preserve"> </w:t>
      </w:r>
      <w:r w:rsidRPr="00791837">
        <w:rPr>
          <w:sz w:val="24"/>
          <w:szCs w:val="24"/>
        </w:rPr>
        <w:t>возможностями</w:t>
      </w:r>
      <w:r w:rsidRPr="00791837">
        <w:rPr>
          <w:spacing w:val="1"/>
          <w:sz w:val="24"/>
          <w:szCs w:val="24"/>
        </w:rPr>
        <w:t xml:space="preserve"> </w:t>
      </w:r>
      <w:r w:rsidRPr="00791837">
        <w:rPr>
          <w:sz w:val="24"/>
          <w:szCs w:val="24"/>
        </w:rPr>
        <w:t>здоровья"</w:t>
      </w:r>
      <w:r w:rsidRPr="00791837">
        <w:rPr>
          <w:spacing w:val="1"/>
          <w:sz w:val="24"/>
          <w:szCs w:val="24"/>
        </w:rPr>
        <w:t xml:space="preserve"> </w:t>
      </w:r>
      <w:r w:rsidRPr="00791837">
        <w:rPr>
          <w:sz w:val="24"/>
          <w:szCs w:val="24"/>
        </w:rPr>
        <w:t>(утвержденные</w:t>
      </w:r>
      <w:r w:rsidRPr="00791837">
        <w:rPr>
          <w:spacing w:val="1"/>
          <w:sz w:val="24"/>
          <w:szCs w:val="24"/>
        </w:rPr>
        <w:t xml:space="preserve"> </w:t>
      </w:r>
      <w:r w:rsidRPr="00791837">
        <w:rPr>
          <w:sz w:val="24"/>
          <w:szCs w:val="24"/>
        </w:rPr>
        <w:t>постановлением</w:t>
      </w:r>
      <w:r w:rsidRPr="00791837">
        <w:rPr>
          <w:spacing w:val="1"/>
          <w:sz w:val="24"/>
          <w:szCs w:val="24"/>
        </w:rPr>
        <w:t xml:space="preserve"> </w:t>
      </w:r>
      <w:r w:rsidRPr="00791837">
        <w:rPr>
          <w:sz w:val="24"/>
          <w:szCs w:val="24"/>
        </w:rPr>
        <w:t>Главного</w:t>
      </w:r>
      <w:r w:rsidRPr="00791837">
        <w:rPr>
          <w:spacing w:val="1"/>
          <w:sz w:val="24"/>
          <w:szCs w:val="24"/>
        </w:rPr>
        <w:t xml:space="preserve"> </w:t>
      </w:r>
      <w:r w:rsidRPr="00791837">
        <w:rPr>
          <w:sz w:val="24"/>
          <w:szCs w:val="24"/>
        </w:rPr>
        <w:t>государственного</w:t>
      </w:r>
      <w:r w:rsidRPr="00791837">
        <w:rPr>
          <w:spacing w:val="1"/>
          <w:sz w:val="24"/>
          <w:szCs w:val="24"/>
        </w:rPr>
        <w:t xml:space="preserve"> </w:t>
      </w:r>
      <w:r w:rsidRPr="00791837">
        <w:rPr>
          <w:sz w:val="24"/>
          <w:szCs w:val="24"/>
        </w:rPr>
        <w:t>санитарного</w:t>
      </w:r>
      <w:r w:rsidRPr="00791837">
        <w:rPr>
          <w:spacing w:val="1"/>
          <w:sz w:val="24"/>
          <w:szCs w:val="24"/>
        </w:rPr>
        <w:t xml:space="preserve"> </w:t>
      </w:r>
      <w:r w:rsidRPr="00791837">
        <w:rPr>
          <w:sz w:val="24"/>
          <w:szCs w:val="24"/>
        </w:rPr>
        <w:t>врача РФ от</w:t>
      </w:r>
      <w:r w:rsidRPr="00791837">
        <w:rPr>
          <w:spacing w:val="4"/>
          <w:sz w:val="24"/>
          <w:szCs w:val="24"/>
        </w:rPr>
        <w:t xml:space="preserve"> </w:t>
      </w:r>
      <w:r w:rsidRPr="00791837">
        <w:rPr>
          <w:sz w:val="24"/>
          <w:szCs w:val="24"/>
        </w:rPr>
        <w:t>10</w:t>
      </w:r>
      <w:r w:rsidRPr="00791837">
        <w:rPr>
          <w:spacing w:val="4"/>
          <w:sz w:val="24"/>
          <w:szCs w:val="24"/>
        </w:rPr>
        <w:t xml:space="preserve"> </w:t>
      </w:r>
      <w:r w:rsidRPr="00791837">
        <w:rPr>
          <w:sz w:val="24"/>
          <w:szCs w:val="24"/>
        </w:rPr>
        <w:t>июля</w:t>
      </w:r>
      <w:r w:rsidRPr="00791837">
        <w:rPr>
          <w:spacing w:val="2"/>
          <w:sz w:val="24"/>
          <w:szCs w:val="24"/>
        </w:rPr>
        <w:t xml:space="preserve"> </w:t>
      </w:r>
      <w:r w:rsidRPr="00791837">
        <w:rPr>
          <w:sz w:val="24"/>
          <w:szCs w:val="24"/>
        </w:rPr>
        <w:t>2015</w:t>
      </w:r>
      <w:r w:rsidRPr="00791837">
        <w:rPr>
          <w:spacing w:val="4"/>
          <w:sz w:val="24"/>
          <w:szCs w:val="24"/>
        </w:rPr>
        <w:t xml:space="preserve"> </w:t>
      </w:r>
      <w:r w:rsidRPr="00791837">
        <w:rPr>
          <w:sz w:val="24"/>
          <w:szCs w:val="24"/>
        </w:rPr>
        <w:t>года</w:t>
      </w:r>
      <w:r w:rsidRPr="00791837">
        <w:rPr>
          <w:spacing w:val="2"/>
          <w:sz w:val="24"/>
          <w:szCs w:val="24"/>
        </w:rPr>
        <w:t xml:space="preserve"> </w:t>
      </w:r>
      <w:r w:rsidRPr="00791837">
        <w:rPr>
          <w:sz w:val="24"/>
          <w:szCs w:val="24"/>
        </w:rPr>
        <w:t>№</w:t>
      </w:r>
      <w:r w:rsidRPr="00791837">
        <w:rPr>
          <w:spacing w:val="2"/>
          <w:sz w:val="24"/>
          <w:szCs w:val="24"/>
        </w:rPr>
        <w:t xml:space="preserve"> </w:t>
      </w:r>
      <w:r w:rsidRPr="00791837">
        <w:rPr>
          <w:sz w:val="24"/>
          <w:szCs w:val="24"/>
        </w:rPr>
        <w:t>26);</w:t>
      </w:r>
    </w:p>
    <w:p w:rsidR="0083763A" w:rsidRPr="00791837" w:rsidRDefault="00791837" w:rsidP="00B34094">
      <w:pPr>
        <w:pStyle w:val="a4"/>
        <w:numPr>
          <w:ilvl w:val="0"/>
          <w:numId w:val="43"/>
        </w:numPr>
        <w:tabs>
          <w:tab w:val="left" w:pos="675"/>
        </w:tabs>
        <w:spacing w:before="3" w:line="242" w:lineRule="auto"/>
        <w:ind w:left="0" w:firstLine="567"/>
        <w:jc w:val="both"/>
        <w:rPr>
          <w:sz w:val="24"/>
          <w:szCs w:val="24"/>
        </w:rPr>
      </w:pPr>
      <w:hyperlink r:id="rId18">
        <w:r w:rsidRPr="00791837">
          <w:rPr>
            <w:sz w:val="24"/>
            <w:szCs w:val="24"/>
          </w:rPr>
          <w:t xml:space="preserve">СП 2.4.3648-20 </w:t>
        </w:r>
      </w:hyperlink>
      <w:r w:rsidRPr="00791837">
        <w:rPr>
          <w:sz w:val="24"/>
          <w:szCs w:val="24"/>
        </w:rPr>
        <w:t>«Санитарно-эпидемиологические требования к организациям воспитания и обучения,</w:t>
      </w:r>
      <w:r w:rsidRPr="00791837">
        <w:rPr>
          <w:spacing w:val="1"/>
          <w:sz w:val="24"/>
          <w:szCs w:val="24"/>
        </w:rPr>
        <w:t xml:space="preserve"> </w:t>
      </w:r>
      <w:r w:rsidRPr="00791837">
        <w:rPr>
          <w:sz w:val="24"/>
          <w:szCs w:val="24"/>
        </w:rPr>
        <w:t xml:space="preserve">отдыха и оздоровления детей и молодежи» (утвержденные </w:t>
      </w:r>
      <w:hyperlink r:id="rId19">
        <w:r w:rsidRPr="00791837">
          <w:rPr>
            <w:sz w:val="24"/>
            <w:szCs w:val="24"/>
          </w:rPr>
          <w:t>постановлением Главного государственного</w:t>
        </w:r>
      </w:hyperlink>
      <w:r w:rsidRPr="00791837">
        <w:rPr>
          <w:spacing w:val="-52"/>
          <w:sz w:val="24"/>
          <w:szCs w:val="24"/>
        </w:rPr>
        <w:t xml:space="preserve"> </w:t>
      </w:r>
      <w:hyperlink r:id="rId20">
        <w:r w:rsidRPr="00791837">
          <w:rPr>
            <w:sz w:val="24"/>
            <w:szCs w:val="24"/>
          </w:rPr>
          <w:t>санитарного</w:t>
        </w:r>
        <w:r w:rsidRPr="00791837">
          <w:rPr>
            <w:spacing w:val="-1"/>
            <w:sz w:val="24"/>
            <w:szCs w:val="24"/>
          </w:rPr>
          <w:t xml:space="preserve"> </w:t>
        </w:r>
        <w:r w:rsidRPr="00791837">
          <w:rPr>
            <w:sz w:val="24"/>
            <w:szCs w:val="24"/>
          </w:rPr>
          <w:t>врача от 28.09.2020</w:t>
        </w:r>
        <w:r w:rsidRPr="00791837">
          <w:rPr>
            <w:spacing w:val="-3"/>
            <w:sz w:val="24"/>
            <w:szCs w:val="24"/>
          </w:rPr>
          <w:t xml:space="preserve"> </w:t>
        </w:r>
        <w:r w:rsidRPr="00791837">
          <w:rPr>
            <w:sz w:val="24"/>
            <w:szCs w:val="24"/>
          </w:rPr>
          <w:t>№ 28</w:t>
        </w:r>
      </w:hyperlink>
      <w:r w:rsidRPr="00791837">
        <w:rPr>
          <w:sz w:val="24"/>
          <w:szCs w:val="24"/>
        </w:rPr>
        <w:t>);</w:t>
      </w:r>
    </w:p>
    <w:p w:rsidR="0083763A" w:rsidRPr="00791837" w:rsidRDefault="00791837" w:rsidP="00B34094">
      <w:pPr>
        <w:pStyle w:val="a4"/>
        <w:numPr>
          <w:ilvl w:val="0"/>
          <w:numId w:val="43"/>
        </w:numPr>
        <w:tabs>
          <w:tab w:val="left" w:pos="691"/>
        </w:tabs>
        <w:ind w:left="0" w:firstLine="567"/>
        <w:jc w:val="both"/>
        <w:rPr>
          <w:sz w:val="24"/>
          <w:szCs w:val="24"/>
        </w:rPr>
      </w:pPr>
      <w:hyperlink r:id="rId21">
        <w:r w:rsidRPr="00791837">
          <w:rPr>
            <w:sz w:val="24"/>
            <w:szCs w:val="24"/>
          </w:rPr>
          <w:t xml:space="preserve">СанПиН 1.2.3685-21 </w:t>
        </w:r>
      </w:hyperlink>
      <w:r w:rsidRPr="00791837">
        <w:rPr>
          <w:sz w:val="24"/>
          <w:szCs w:val="24"/>
        </w:rPr>
        <w:t>«Гигиенические нормативы и требования к обеспечению безопасности и (или)</w:t>
      </w:r>
      <w:r w:rsidRPr="00791837">
        <w:rPr>
          <w:spacing w:val="1"/>
          <w:sz w:val="24"/>
          <w:szCs w:val="24"/>
        </w:rPr>
        <w:t xml:space="preserve"> </w:t>
      </w:r>
      <w:r w:rsidRPr="00791837">
        <w:rPr>
          <w:sz w:val="24"/>
          <w:szCs w:val="24"/>
        </w:rPr>
        <w:t>безвредности</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человека</w:t>
      </w:r>
      <w:r w:rsidRPr="00791837">
        <w:rPr>
          <w:spacing w:val="1"/>
          <w:sz w:val="24"/>
          <w:szCs w:val="24"/>
        </w:rPr>
        <w:t xml:space="preserve"> </w:t>
      </w:r>
      <w:r w:rsidRPr="00791837">
        <w:rPr>
          <w:sz w:val="24"/>
          <w:szCs w:val="24"/>
        </w:rPr>
        <w:t>факторов</w:t>
      </w:r>
      <w:r w:rsidRPr="00791837">
        <w:rPr>
          <w:spacing w:val="1"/>
          <w:sz w:val="24"/>
          <w:szCs w:val="24"/>
        </w:rPr>
        <w:t xml:space="preserve"> </w:t>
      </w:r>
      <w:r w:rsidRPr="00791837">
        <w:rPr>
          <w:sz w:val="24"/>
          <w:szCs w:val="24"/>
        </w:rPr>
        <w:t>среды</w:t>
      </w:r>
      <w:r w:rsidRPr="00791837">
        <w:rPr>
          <w:spacing w:val="1"/>
          <w:sz w:val="24"/>
          <w:szCs w:val="24"/>
        </w:rPr>
        <w:t xml:space="preserve"> </w:t>
      </w:r>
      <w:r w:rsidRPr="00791837">
        <w:rPr>
          <w:sz w:val="24"/>
          <w:szCs w:val="24"/>
        </w:rPr>
        <w:t>обитания»</w:t>
      </w:r>
      <w:r w:rsidRPr="00791837">
        <w:rPr>
          <w:spacing w:val="1"/>
          <w:sz w:val="24"/>
          <w:szCs w:val="24"/>
        </w:rPr>
        <w:t xml:space="preserve"> </w:t>
      </w:r>
      <w:r w:rsidRPr="00791837">
        <w:rPr>
          <w:sz w:val="24"/>
          <w:szCs w:val="24"/>
        </w:rPr>
        <w:t xml:space="preserve">(утвержденные </w:t>
      </w:r>
      <w:hyperlink r:id="rId22">
        <w:r w:rsidRPr="00791837">
          <w:rPr>
            <w:sz w:val="24"/>
            <w:szCs w:val="24"/>
          </w:rPr>
          <w:t>постановлением</w:t>
        </w:r>
        <w:r w:rsidRPr="00791837">
          <w:rPr>
            <w:spacing w:val="1"/>
            <w:sz w:val="24"/>
            <w:szCs w:val="24"/>
          </w:rPr>
          <w:t xml:space="preserve"> </w:t>
        </w:r>
        <w:r w:rsidRPr="00791837">
          <w:rPr>
            <w:sz w:val="24"/>
            <w:szCs w:val="24"/>
          </w:rPr>
          <w:t>Главного</w:t>
        </w:r>
      </w:hyperlink>
      <w:r w:rsidRPr="00791837">
        <w:rPr>
          <w:spacing w:val="1"/>
          <w:sz w:val="24"/>
          <w:szCs w:val="24"/>
        </w:rPr>
        <w:t xml:space="preserve"> </w:t>
      </w:r>
      <w:hyperlink r:id="rId23">
        <w:r w:rsidRPr="00791837">
          <w:rPr>
            <w:sz w:val="24"/>
            <w:szCs w:val="24"/>
          </w:rPr>
          <w:t>государственного</w:t>
        </w:r>
        <w:r w:rsidRPr="00791837">
          <w:rPr>
            <w:spacing w:val="-1"/>
            <w:sz w:val="24"/>
            <w:szCs w:val="24"/>
          </w:rPr>
          <w:t xml:space="preserve"> </w:t>
        </w:r>
        <w:r w:rsidRPr="00791837">
          <w:rPr>
            <w:sz w:val="24"/>
            <w:szCs w:val="24"/>
          </w:rPr>
          <w:t>санитарного врача России</w:t>
        </w:r>
        <w:r w:rsidRPr="00791837">
          <w:rPr>
            <w:spacing w:val="-1"/>
            <w:sz w:val="24"/>
            <w:szCs w:val="24"/>
          </w:rPr>
          <w:t xml:space="preserve"> </w:t>
        </w:r>
        <w:r w:rsidRPr="00791837">
          <w:rPr>
            <w:sz w:val="24"/>
            <w:szCs w:val="24"/>
          </w:rPr>
          <w:t>от 28.01.2021</w:t>
        </w:r>
        <w:r w:rsidRPr="00791837">
          <w:rPr>
            <w:spacing w:val="-1"/>
            <w:sz w:val="24"/>
            <w:szCs w:val="24"/>
          </w:rPr>
          <w:t xml:space="preserve"> </w:t>
        </w:r>
      </w:hyperlink>
      <w:r w:rsidRPr="00791837">
        <w:rPr>
          <w:sz w:val="24"/>
          <w:szCs w:val="24"/>
        </w:rPr>
        <w:t>№2);</w:t>
      </w:r>
    </w:p>
    <w:p w:rsidR="0083763A" w:rsidRPr="00791837" w:rsidRDefault="00791837" w:rsidP="00B34094">
      <w:pPr>
        <w:pStyle w:val="a4"/>
        <w:numPr>
          <w:ilvl w:val="0"/>
          <w:numId w:val="43"/>
        </w:numPr>
        <w:tabs>
          <w:tab w:val="left" w:pos="663"/>
        </w:tabs>
        <w:spacing w:line="252" w:lineRule="exact"/>
        <w:ind w:left="0" w:firstLine="567"/>
        <w:jc w:val="both"/>
        <w:rPr>
          <w:sz w:val="24"/>
          <w:szCs w:val="24"/>
        </w:rPr>
      </w:pPr>
      <w:r w:rsidRPr="00791837">
        <w:rPr>
          <w:sz w:val="24"/>
          <w:szCs w:val="24"/>
        </w:rPr>
        <w:t>Устава</w:t>
      </w:r>
      <w:r w:rsidRPr="00791837">
        <w:rPr>
          <w:spacing w:val="-2"/>
          <w:sz w:val="24"/>
          <w:szCs w:val="24"/>
        </w:rPr>
        <w:t xml:space="preserve"> </w:t>
      </w:r>
      <w:r w:rsidRPr="00791837">
        <w:rPr>
          <w:sz w:val="24"/>
          <w:szCs w:val="24"/>
        </w:rPr>
        <w:t>МБОУ</w:t>
      </w:r>
      <w:r w:rsidRPr="00791837">
        <w:rPr>
          <w:spacing w:val="-1"/>
          <w:sz w:val="24"/>
          <w:szCs w:val="24"/>
        </w:rPr>
        <w:t xml:space="preserve"> </w:t>
      </w:r>
      <w:r w:rsidRPr="00791837">
        <w:rPr>
          <w:sz w:val="24"/>
          <w:szCs w:val="24"/>
        </w:rPr>
        <w:t>«СОШ</w:t>
      </w:r>
      <w:r w:rsidRPr="00791837">
        <w:rPr>
          <w:spacing w:val="-2"/>
          <w:sz w:val="24"/>
          <w:szCs w:val="24"/>
        </w:rPr>
        <w:t xml:space="preserve"> </w:t>
      </w:r>
      <w:r w:rsidRPr="00791837">
        <w:rPr>
          <w:sz w:val="24"/>
          <w:szCs w:val="24"/>
        </w:rPr>
        <w:t>№153».</w:t>
      </w:r>
    </w:p>
    <w:p w:rsidR="0083763A" w:rsidRPr="00791837" w:rsidRDefault="00791837" w:rsidP="00B34094">
      <w:pPr>
        <w:ind w:firstLine="567"/>
        <w:jc w:val="both"/>
        <w:rPr>
          <w:sz w:val="24"/>
          <w:szCs w:val="24"/>
        </w:rPr>
      </w:pPr>
      <w:r w:rsidRPr="00791837">
        <w:rPr>
          <w:sz w:val="24"/>
          <w:szCs w:val="24"/>
        </w:rPr>
        <w:t>ОО</w:t>
      </w:r>
      <w:r w:rsidRPr="00791837">
        <w:rPr>
          <w:spacing w:val="1"/>
          <w:sz w:val="24"/>
          <w:szCs w:val="24"/>
        </w:rPr>
        <w:t xml:space="preserve"> </w:t>
      </w:r>
      <w:r w:rsidRPr="00791837">
        <w:rPr>
          <w:sz w:val="24"/>
          <w:szCs w:val="24"/>
        </w:rPr>
        <w:t>располагает</w:t>
      </w:r>
      <w:r w:rsidRPr="00791837">
        <w:rPr>
          <w:spacing w:val="1"/>
          <w:sz w:val="24"/>
          <w:szCs w:val="24"/>
        </w:rPr>
        <w:t xml:space="preserve"> </w:t>
      </w:r>
      <w:r w:rsidRPr="00791837">
        <w:rPr>
          <w:sz w:val="24"/>
          <w:szCs w:val="24"/>
        </w:rPr>
        <w:t>педагогическими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материальными</w:t>
      </w:r>
      <w:r w:rsidRPr="00791837">
        <w:rPr>
          <w:spacing w:val="1"/>
          <w:sz w:val="24"/>
          <w:szCs w:val="24"/>
        </w:rPr>
        <w:t xml:space="preserve"> </w:t>
      </w:r>
      <w:r w:rsidRPr="00791837">
        <w:rPr>
          <w:sz w:val="24"/>
          <w:szCs w:val="24"/>
        </w:rPr>
        <w:t>ресурсами</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освоения</w:t>
      </w:r>
      <w:r w:rsidRPr="00791837">
        <w:rPr>
          <w:spacing w:val="55"/>
          <w:sz w:val="24"/>
          <w:szCs w:val="24"/>
        </w:rPr>
        <w:t xml:space="preserve"> </w:t>
      </w:r>
      <w:r w:rsidRPr="00791837">
        <w:rPr>
          <w:sz w:val="24"/>
          <w:szCs w:val="24"/>
        </w:rPr>
        <w:t>всех</w:t>
      </w:r>
      <w:r w:rsidRPr="00791837">
        <w:rPr>
          <w:spacing w:val="55"/>
          <w:sz w:val="24"/>
          <w:szCs w:val="24"/>
        </w:rPr>
        <w:t xml:space="preserve"> </w:t>
      </w:r>
      <w:r w:rsidRPr="00791837">
        <w:rPr>
          <w:sz w:val="24"/>
          <w:szCs w:val="24"/>
        </w:rPr>
        <w:t>учебных</w:t>
      </w:r>
      <w:r w:rsidRPr="00791837">
        <w:rPr>
          <w:spacing w:val="1"/>
          <w:sz w:val="24"/>
          <w:szCs w:val="24"/>
        </w:rPr>
        <w:t xml:space="preserve"> </w:t>
      </w:r>
      <w:r w:rsidRPr="00791837">
        <w:rPr>
          <w:sz w:val="24"/>
          <w:szCs w:val="24"/>
        </w:rPr>
        <w:t>предметов</w:t>
      </w:r>
      <w:r w:rsidRPr="00791837">
        <w:rPr>
          <w:spacing w:val="-3"/>
          <w:sz w:val="24"/>
          <w:szCs w:val="24"/>
        </w:rPr>
        <w:t xml:space="preserve"> </w:t>
      </w:r>
      <w:r w:rsidRPr="00791837">
        <w:rPr>
          <w:sz w:val="24"/>
          <w:szCs w:val="24"/>
        </w:rPr>
        <w:t>данного учебного плана.</w:t>
      </w:r>
    </w:p>
    <w:p w:rsidR="0083763A" w:rsidRPr="00791837" w:rsidRDefault="00791837" w:rsidP="00B34094">
      <w:pPr>
        <w:spacing w:before="3" w:line="250" w:lineRule="exact"/>
        <w:ind w:firstLine="567"/>
        <w:jc w:val="both"/>
        <w:rPr>
          <w:b/>
          <w:sz w:val="24"/>
          <w:szCs w:val="24"/>
        </w:rPr>
      </w:pPr>
      <w:r w:rsidRPr="00791837">
        <w:rPr>
          <w:b/>
          <w:sz w:val="24"/>
          <w:szCs w:val="24"/>
        </w:rPr>
        <w:t>Организация</w:t>
      </w:r>
      <w:r w:rsidRPr="00791837">
        <w:rPr>
          <w:b/>
          <w:spacing w:val="-5"/>
          <w:sz w:val="24"/>
          <w:szCs w:val="24"/>
        </w:rPr>
        <w:t xml:space="preserve"> </w:t>
      </w:r>
      <w:r w:rsidRPr="00791837">
        <w:rPr>
          <w:b/>
          <w:sz w:val="24"/>
          <w:szCs w:val="24"/>
        </w:rPr>
        <w:t>учебного</w:t>
      </w:r>
      <w:r w:rsidRPr="00791837">
        <w:rPr>
          <w:b/>
          <w:spacing w:val="-4"/>
          <w:sz w:val="24"/>
          <w:szCs w:val="24"/>
        </w:rPr>
        <w:t xml:space="preserve"> </w:t>
      </w:r>
      <w:r w:rsidRPr="00791837">
        <w:rPr>
          <w:b/>
          <w:sz w:val="24"/>
          <w:szCs w:val="24"/>
        </w:rPr>
        <w:t>процесса</w:t>
      </w:r>
    </w:p>
    <w:p w:rsidR="0083763A" w:rsidRPr="00791837" w:rsidRDefault="00791837" w:rsidP="00B34094">
      <w:pPr>
        <w:spacing w:line="250" w:lineRule="exact"/>
        <w:ind w:firstLine="567"/>
        <w:jc w:val="both"/>
        <w:rPr>
          <w:sz w:val="24"/>
          <w:szCs w:val="24"/>
        </w:rPr>
      </w:pPr>
      <w:r w:rsidRPr="00791837">
        <w:rPr>
          <w:sz w:val="24"/>
          <w:szCs w:val="24"/>
        </w:rPr>
        <w:t>Учебный</w:t>
      </w:r>
      <w:r w:rsidRPr="00791837">
        <w:rPr>
          <w:spacing w:val="1"/>
          <w:sz w:val="24"/>
          <w:szCs w:val="24"/>
        </w:rPr>
        <w:t xml:space="preserve"> </w:t>
      </w:r>
      <w:r w:rsidRPr="00791837">
        <w:rPr>
          <w:sz w:val="24"/>
          <w:szCs w:val="24"/>
        </w:rPr>
        <w:t>процесс</w:t>
      </w:r>
      <w:r w:rsidRPr="00791837">
        <w:rPr>
          <w:spacing w:val="2"/>
          <w:sz w:val="24"/>
          <w:szCs w:val="24"/>
        </w:rPr>
        <w:t xml:space="preserve"> </w:t>
      </w:r>
      <w:r w:rsidRPr="00791837">
        <w:rPr>
          <w:sz w:val="24"/>
          <w:szCs w:val="24"/>
        </w:rPr>
        <w:t>организован</w:t>
      </w:r>
      <w:r w:rsidRPr="00791837">
        <w:rPr>
          <w:spacing w:val="2"/>
          <w:sz w:val="24"/>
          <w:szCs w:val="24"/>
        </w:rPr>
        <w:t xml:space="preserve"> </w:t>
      </w:r>
      <w:r w:rsidRPr="00791837">
        <w:rPr>
          <w:sz w:val="24"/>
          <w:szCs w:val="24"/>
        </w:rPr>
        <w:t>в</w:t>
      </w:r>
      <w:r w:rsidRPr="00791837">
        <w:rPr>
          <w:spacing w:val="1"/>
          <w:sz w:val="24"/>
          <w:szCs w:val="24"/>
        </w:rPr>
        <w:t xml:space="preserve"> </w:t>
      </w:r>
      <w:r w:rsidR="006A1BC0">
        <w:rPr>
          <w:sz w:val="24"/>
          <w:szCs w:val="24"/>
        </w:rPr>
        <w:t>одну</w:t>
      </w:r>
      <w:r w:rsidRPr="00791837">
        <w:rPr>
          <w:spacing w:val="2"/>
          <w:sz w:val="24"/>
          <w:szCs w:val="24"/>
        </w:rPr>
        <w:t xml:space="preserve"> </w:t>
      </w:r>
      <w:r w:rsidR="006A1BC0">
        <w:rPr>
          <w:sz w:val="24"/>
          <w:szCs w:val="24"/>
        </w:rPr>
        <w:t>смену</w:t>
      </w:r>
      <w:r w:rsidRPr="00791837">
        <w:rPr>
          <w:sz w:val="24"/>
          <w:szCs w:val="24"/>
        </w:rPr>
        <w:t>.</w:t>
      </w:r>
      <w:r w:rsidRPr="00791837">
        <w:rPr>
          <w:spacing w:val="5"/>
          <w:sz w:val="24"/>
          <w:szCs w:val="24"/>
        </w:rPr>
        <w:t xml:space="preserve"> </w:t>
      </w:r>
      <w:r w:rsidRPr="00791837">
        <w:rPr>
          <w:sz w:val="24"/>
          <w:szCs w:val="24"/>
        </w:rPr>
        <w:t>Продолжительность</w:t>
      </w:r>
      <w:r w:rsidR="006A1BC0">
        <w:rPr>
          <w:sz w:val="24"/>
          <w:szCs w:val="24"/>
        </w:rPr>
        <w:t xml:space="preserve"> </w:t>
      </w:r>
      <w:r w:rsidRPr="00791837">
        <w:rPr>
          <w:sz w:val="24"/>
          <w:szCs w:val="24"/>
        </w:rPr>
        <w:t>урока</w:t>
      </w:r>
      <w:r w:rsidRPr="00791837">
        <w:rPr>
          <w:spacing w:val="-1"/>
          <w:sz w:val="24"/>
          <w:szCs w:val="24"/>
        </w:rPr>
        <w:t xml:space="preserve"> </w:t>
      </w:r>
      <w:r w:rsidR="006A1BC0">
        <w:rPr>
          <w:sz w:val="24"/>
          <w:szCs w:val="24"/>
        </w:rPr>
        <w:t>45</w:t>
      </w:r>
      <w:r w:rsidRPr="00791837">
        <w:rPr>
          <w:spacing w:val="-1"/>
          <w:sz w:val="24"/>
          <w:szCs w:val="24"/>
        </w:rPr>
        <w:t xml:space="preserve"> </w:t>
      </w:r>
      <w:r w:rsidRPr="00791837">
        <w:rPr>
          <w:sz w:val="24"/>
          <w:szCs w:val="24"/>
        </w:rPr>
        <w:t>минут.</w:t>
      </w:r>
    </w:p>
    <w:p w:rsidR="0083763A" w:rsidRPr="00791837" w:rsidRDefault="00791837" w:rsidP="00B34094">
      <w:pPr>
        <w:spacing w:line="242" w:lineRule="auto"/>
        <w:ind w:firstLine="567"/>
        <w:jc w:val="both"/>
        <w:rPr>
          <w:sz w:val="24"/>
          <w:szCs w:val="24"/>
        </w:rPr>
      </w:pPr>
      <w:r w:rsidRPr="00791837">
        <w:rPr>
          <w:sz w:val="24"/>
          <w:szCs w:val="24"/>
        </w:rPr>
        <w:t xml:space="preserve">Продолжительность каникул в течение </w:t>
      </w:r>
      <w:r w:rsidR="006A1BC0">
        <w:rPr>
          <w:sz w:val="24"/>
          <w:szCs w:val="24"/>
        </w:rPr>
        <w:t>учебного года составляет во 2-11</w:t>
      </w:r>
      <w:r w:rsidRPr="00791837">
        <w:rPr>
          <w:sz w:val="24"/>
          <w:szCs w:val="24"/>
        </w:rPr>
        <w:t xml:space="preserve"> классах 30 дней,</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учащихся</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1</w:t>
      </w:r>
      <w:r w:rsidRPr="00791837">
        <w:rPr>
          <w:spacing w:val="-1"/>
          <w:sz w:val="24"/>
          <w:szCs w:val="24"/>
        </w:rPr>
        <w:t xml:space="preserve"> </w:t>
      </w:r>
      <w:r w:rsidRPr="00791837">
        <w:rPr>
          <w:sz w:val="24"/>
          <w:szCs w:val="24"/>
        </w:rPr>
        <w:t>классов 37</w:t>
      </w:r>
      <w:r w:rsidRPr="00791837">
        <w:rPr>
          <w:spacing w:val="-4"/>
          <w:sz w:val="24"/>
          <w:szCs w:val="24"/>
        </w:rPr>
        <w:t xml:space="preserve"> </w:t>
      </w:r>
      <w:r w:rsidRPr="00791837">
        <w:rPr>
          <w:sz w:val="24"/>
          <w:szCs w:val="24"/>
        </w:rPr>
        <w:t>дней, в</w:t>
      </w:r>
      <w:r w:rsidRPr="00791837">
        <w:rPr>
          <w:spacing w:val="-3"/>
          <w:sz w:val="24"/>
          <w:szCs w:val="24"/>
        </w:rPr>
        <w:t xml:space="preserve"> </w:t>
      </w:r>
      <w:r w:rsidRPr="00791837">
        <w:rPr>
          <w:sz w:val="24"/>
          <w:szCs w:val="24"/>
        </w:rPr>
        <w:t>том</w:t>
      </w:r>
      <w:r w:rsidRPr="00791837">
        <w:rPr>
          <w:spacing w:val="-1"/>
          <w:sz w:val="24"/>
          <w:szCs w:val="24"/>
        </w:rPr>
        <w:t xml:space="preserve"> </w:t>
      </w:r>
      <w:r w:rsidRPr="00791837">
        <w:rPr>
          <w:sz w:val="24"/>
          <w:szCs w:val="24"/>
        </w:rPr>
        <w:t>числе</w:t>
      </w:r>
      <w:r w:rsidRPr="00791837">
        <w:rPr>
          <w:spacing w:val="-3"/>
          <w:sz w:val="24"/>
          <w:szCs w:val="24"/>
        </w:rPr>
        <w:t xml:space="preserve"> </w:t>
      </w:r>
      <w:r w:rsidRPr="00791837">
        <w:rPr>
          <w:sz w:val="24"/>
          <w:szCs w:val="24"/>
        </w:rPr>
        <w:t>дополнительные недельные</w:t>
      </w:r>
      <w:r w:rsidRPr="00791837">
        <w:rPr>
          <w:spacing w:val="-3"/>
          <w:sz w:val="24"/>
          <w:szCs w:val="24"/>
        </w:rPr>
        <w:t xml:space="preserve"> </w:t>
      </w:r>
      <w:r w:rsidRPr="00791837">
        <w:rPr>
          <w:sz w:val="24"/>
          <w:szCs w:val="24"/>
        </w:rPr>
        <w:t>каникулы в</w:t>
      </w:r>
      <w:r w:rsidRPr="00791837">
        <w:rPr>
          <w:spacing w:val="-1"/>
          <w:sz w:val="24"/>
          <w:szCs w:val="24"/>
        </w:rPr>
        <w:t xml:space="preserve"> </w:t>
      </w:r>
      <w:r w:rsidRPr="00791837">
        <w:rPr>
          <w:sz w:val="24"/>
          <w:szCs w:val="24"/>
        </w:rPr>
        <w:t>течение года.</w:t>
      </w:r>
    </w:p>
    <w:p w:rsidR="0083763A" w:rsidRPr="00791837" w:rsidRDefault="00791837" w:rsidP="00B34094">
      <w:pPr>
        <w:ind w:firstLine="567"/>
        <w:jc w:val="both"/>
        <w:rPr>
          <w:sz w:val="24"/>
          <w:szCs w:val="24"/>
        </w:rPr>
      </w:pPr>
      <w:r w:rsidRPr="00791837">
        <w:rPr>
          <w:sz w:val="24"/>
          <w:szCs w:val="24"/>
        </w:rPr>
        <w:t>Режим функционирования</w:t>
      </w:r>
      <w:r w:rsidRPr="00791837">
        <w:rPr>
          <w:spacing w:val="1"/>
          <w:sz w:val="24"/>
          <w:szCs w:val="24"/>
        </w:rPr>
        <w:t xml:space="preserve"> </w:t>
      </w:r>
      <w:r w:rsidRPr="00791837">
        <w:rPr>
          <w:sz w:val="24"/>
          <w:szCs w:val="24"/>
        </w:rPr>
        <w:t>ОО:</w:t>
      </w:r>
      <w:r w:rsidRPr="00791837">
        <w:rPr>
          <w:spacing w:val="1"/>
          <w:sz w:val="24"/>
          <w:szCs w:val="24"/>
        </w:rPr>
        <w:t xml:space="preserve"> </w:t>
      </w:r>
      <w:r w:rsidRPr="00791837">
        <w:rPr>
          <w:sz w:val="24"/>
          <w:szCs w:val="24"/>
        </w:rPr>
        <w:t>календарные периоды</w:t>
      </w:r>
      <w:r w:rsidRPr="00791837">
        <w:rPr>
          <w:spacing w:val="1"/>
          <w:sz w:val="24"/>
          <w:szCs w:val="24"/>
        </w:rPr>
        <w:t xml:space="preserve"> </w:t>
      </w:r>
      <w:r w:rsidRPr="00791837">
        <w:rPr>
          <w:sz w:val="24"/>
          <w:szCs w:val="24"/>
        </w:rPr>
        <w:t>учебного года, периоды</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деятельности, режим работы, распределение недельной нагрузки, расписание звонков, организация</w:t>
      </w:r>
      <w:r w:rsidRPr="00791837">
        <w:rPr>
          <w:spacing w:val="1"/>
          <w:sz w:val="24"/>
          <w:szCs w:val="24"/>
        </w:rPr>
        <w:t xml:space="preserve"> </w:t>
      </w:r>
      <w:r w:rsidRPr="00791837">
        <w:rPr>
          <w:sz w:val="24"/>
          <w:szCs w:val="24"/>
        </w:rPr>
        <w:t>промежуточной</w:t>
      </w:r>
      <w:r w:rsidRPr="00791837">
        <w:rPr>
          <w:spacing w:val="-2"/>
          <w:sz w:val="24"/>
          <w:szCs w:val="24"/>
        </w:rPr>
        <w:t xml:space="preserve"> </w:t>
      </w:r>
      <w:r w:rsidRPr="00791837">
        <w:rPr>
          <w:sz w:val="24"/>
          <w:szCs w:val="24"/>
        </w:rPr>
        <w:t>аттестации</w:t>
      </w:r>
      <w:r w:rsidRPr="00791837">
        <w:rPr>
          <w:spacing w:val="-1"/>
          <w:sz w:val="24"/>
          <w:szCs w:val="24"/>
        </w:rPr>
        <w:t xml:space="preserve"> </w:t>
      </w:r>
      <w:r w:rsidRPr="00791837">
        <w:rPr>
          <w:sz w:val="24"/>
          <w:szCs w:val="24"/>
        </w:rPr>
        <w:t>указаны в</w:t>
      </w:r>
      <w:r w:rsidRPr="00791837">
        <w:rPr>
          <w:spacing w:val="-1"/>
          <w:sz w:val="24"/>
          <w:szCs w:val="24"/>
        </w:rPr>
        <w:t xml:space="preserve"> </w:t>
      </w:r>
      <w:r w:rsidRPr="00791837">
        <w:rPr>
          <w:sz w:val="24"/>
          <w:szCs w:val="24"/>
        </w:rPr>
        <w:t>календарном учебном</w:t>
      </w:r>
      <w:r w:rsidRPr="00791837">
        <w:rPr>
          <w:spacing w:val="-2"/>
          <w:sz w:val="24"/>
          <w:szCs w:val="24"/>
        </w:rPr>
        <w:t xml:space="preserve"> </w:t>
      </w:r>
      <w:r w:rsidRPr="00791837">
        <w:rPr>
          <w:sz w:val="24"/>
          <w:szCs w:val="24"/>
        </w:rPr>
        <w:t>графике.</w:t>
      </w:r>
    </w:p>
    <w:p w:rsidR="0083763A" w:rsidRPr="00791837" w:rsidRDefault="00791837" w:rsidP="00B34094">
      <w:pPr>
        <w:ind w:firstLine="567"/>
        <w:jc w:val="both"/>
        <w:rPr>
          <w:sz w:val="24"/>
          <w:szCs w:val="24"/>
        </w:rPr>
      </w:pPr>
      <w:r w:rsidRPr="00791837">
        <w:rPr>
          <w:sz w:val="24"/>
          <w:szCs w:val="24"/>
        </w:rPr>
        <w:t>С 1 сентября 2022 года обучение учеников 1-х и 5-х классов</w:t>
      </w:r>
      <w:r w:rsidRPr="00791837">
        <w:rPr>
          <w:spacing w:val="1"/>
          <w:sz w:val="24"/>
          <w:szCs w:val="24"/>
        </w:rPr>
        <w:t xml:space="preserve"> </w:t>
      </w:r>
      <w:r w:rsidRPr="00791837">
        <w:rPr>
          <w:sz w:val="24"/>
          <w:szCs w:val="24"/>
        </w:rPr>
        <w:t>организовано по стандартам третьего</w:t>
      </w:r>
      <w:r w:rsidRPr="00791837">
        <w:rPr>
          <w:spacing w:val="-52"/>
          <w:sz w:val="24"/>
          <w:szCs w:val="24"/>
        </w:rPr>
        <w:t xml:space="preserve"> </w:t>
      </w:r>
      <w:r w:rsidRPr="00791837">
        <w:rPr>
          <w:sz w:val="24"/>
          <w:szCs w:val="24"/>
        </w:rPr>
        <w:t>поколения,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остальных классах по стандартам</w:t>
      </w:r>
      <w:r w:rsidRPr="00791837">
        <w:rPr>
          <w:spacing w:val="-4"/>
          <w:sz w:val="24"/>
          <w:szCs w:val="24"/>
        </w:rPr>
        <w:t xml:space="preserve"> </w:t>
      </w:r>
      <w:r w:rsidRPr="00791837">
        <w:rPr>
          <w:sz w:val="24"/>
          <w:szCs w:val="24"/>
        </w:rPr>
        <w:t>второго поколения.</w:t>
      </w:r>
    </w:p>
    <w:p w:rsidR="0083763A" w:rsidRPr="00791837" w:rsidRDefault="00791837" w:rsidP="00B34094">
      <w:pPr>
        <w:spacing w:line="252" w:lineRule="exact"/>
        <w:ind w:firstLine="567"/>
        <w:jc w:val="both"/>
        <w:rPr>
          <w:sz w:val="24"/>
          <w:szCs w:val="24"/>
        </w:rPr>
      </w:pPr>
      <w:r w:rsidRPr="00791837">
        <w:rPr>
          <w:sz w:val="24"/>
          <w:szCs w:val="24"/>
        </w:rPr>
        <w:t>Язык</w:t>
      </w:r>
      <w:r w:rsidRPr="00791837">
        <w:rPr>
          <w:spacing w:val="-4"/>
          <w:sz w:val="24"/>
          <w:szCs w:val="24"/>
        </w:rPr>
        <w:t xml:space="preserve"> </w:t>
      </w:r>
      <w:r w:rsidRPr="00791837">
        <w:rPr>
          <w:sz w:val="24"/>
          <w:szCs w:val="24"/>
        </w:rPr>
        <w:t>обучения</w:t>
      </w:r>
      <w:r w:rsidRPr="00791837">
        <w:rPr>
          <w:spacing w:val="-3"/>
          <w:sz w:val="24"/>
          <w:szCs w:val="24"/>
        </w:rPr>
        <w:t xml:space="preserve"> </w:t>
      </w:r>
      <w:r w:rsidRPr="00791837">
        <w:rPr>
          <w:sz w:val="24"/>
          <w:szCs w:val="24"/>
        </w:rPr>
        <w:t>–</w:t>
      </w:r>
      <w:r w:rsidRPr="00791837">
        <w:rPr>
          <w:spacing w:val="-1"/>
          <w:sz w:val="24"/>
          <w:szCs w:val="24"/>
        </w:rPr>
        <w:t xml:space="preserve"> </w:t>
      </w:r>
      <w:r w:rsidRPr="00791837">
        <w:rPr>
          <w:sz w:val="24"/>
          <w:szCs w:val="24"/>
        </w:rPr>
        <w:t>русский.</w:t>
      </w:r>
    </w:p>
    <w:p w:rsidR="0083763A" w:rsidRPr="00791837" w:rsidRDefault="00791837" w:rsidP="00B34094">
      <w:pPr>
        <w:ind w:firstLine="567"/>
        <w:jc w:val="both"/>
        <w:rPr>
          <w:sz w:val="24"/>
          <w:szCs w:val="24"/>
        </w:rPr>
      </w:pPr>
      <w:r w:rsidRPr="00791837">
        <w:rPr>
          <w:sz w:val="24"/>
          <w:szCs w:val="24"/>
        </w:rPr>
        <w:t>Во 2-11 классах изучаются иностранные языки: основной иностранный язык - английский,</w:t>
      </w:r>
      <w:r w:rsidRPr="00791837">
        <w:rPr>
          <w:spacing w:val="1"/>
          <w:sz w:val="24"/>
          <w:szCs w:val="24"/>
        </w:rPr>
        <w:t xml:space="preserve"> </w:t>
      </w:r>
      <w:r w:rsidRPr="00791837">
        <w:rPr>
          <w:sz w:val="24"/>
          <w:szCs w:val="24"/>
        </w:rPr>
        <w:t>второй</w:t>
      </w:r>
      <w:r w:rsidRPr="00791837">
        <w:rPr>
          <w:spacing w:val="1"/>
          <w:sz w:val="24"/>
          <w:szCs w:val="24"/>
        </w:rPr>
        <w:t xml:space="preserve"> </w:t>
      </w:r>
      <w:r w:rsidRPr="00791837">
        <w:rPr>
          <w:sz w:val="24"/>
          <w:szCs w:val="24"/>
        </w:rPr>
        <w:t>иностранный</w:t>
      </w:r>
      <w:r w:rsidRPr="00791837">
        <w:rPr>
          <w:spacing w:val="-1"/>
          <w:sz w:val="24"/>
          <w:szCs w:val="24"/>
        </w:rPr>
        <w:t xml:space="preserve"> </w:t>
      </w:r>
      <w:r w:rsidRPr="00791837">
        <w:rPr>
          <w:sz w:val="24"/>
          <w:szCs w:val="24"/>
        </w:rPr>
        <w:t xml:space="preserve">язык – </w:t>
      </w:r>
      <w:r w:rsidR="006A1BC0">
        <w:rPr>
          <w:sz w:val="24"/>
          <w:szCs w:val="24"/>
        </w:rPr>
        <w:t>немецкий</w:t>
      </w:r>
      <w:r w:rsidRPr="00791837">
        <w:rPr>
          <w:sz w:val="24"/>
          <w:szCs w:val="24"/>
        </w:rPr>
        <w:t>.</w:t>
      </w:r>
    </w:p>
    <w:p w:rsidR="0083763A" w:rsidRPr="00791837" w:rsidRDefault="00791837" w:rsidP="00B34094">
      <w:pPr>
        <w:ind w:firstLine="567"/>
        <w:jc w:val="both"/>
        <w:rPr>
          <w:sz w:val="24"/>
          <w:szCs w:val="24"/>
        </w:rPr>
      </w:pPr>
      <w:r w:rsidRPr="00791837">
        <w:rPr>
          <w:sz w:val="24"/>
          <w:szCs w:val="24"/>
        </w:rPr>
        <w:t>Учащиеся изучают учебные предметы в 1-4 классах «Родной язык» и «Литературное чтение на</w:t>
      </w:r>
      <w:r w:rsidRPr="00791837">
        <w:rPr>
          <w:spacing w:val="1"/>
          <w:sz w:val="24"/>
          <w:szCs w:val="24"/>
        </w:rPr>
        <w:t xml:space="preserve"> </w:t>
      </w:r>
      <w:r w:rsidRPr="00791837">
        <w:rPr>
          <w:sz w:val="24"/>
          <w:szCs w:val="24"/>
        </w:rPr>
        <w:t>родном</w:t>
      </w:r>
      <w:r w:rsidRPr="00791837">
        <w:rPr>
          <w:spacing w:val="1"/>
          <w:sz w:val="24"/>
          <w:szCs w:val="24"/>
        </w:rPr>
        <w:t xml:space="preserve"> </w:t>
      </w:r>
      <w:r w:rsidRPr="00791837">
        <w:rPr>
          <w:sz w:val="24"/>
          <w:szCs w:val="24"/>
        </w:rPr>
        <w:t>языке»,</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5-11</w:t>
      </w:r>
      <w:r w:rsidRPr="00791837">
        <w:rPr>
          <w:spacing w:val="1"/>
          <w:sz w:val="24"/>
          <w:szCs w:val="24"/>
        </w:rPr>
        <w:t xml:space="preserve"> </w:t>
      </w:r>
      <w:r w:rsidRPr="00791837">
        <w:rPr>
          <w:sz w:val="24"/>
          <w:szCs w:val="24"/>
        </w:rPr>
        <w:t>классах</w:t>
      </w:r>
      <w:r w:rsidRPr="00791837">
        <w:rPr>
          <w:spacing w:val="1"/>
          <w:sz w:val="24"/>
          <w:szCs w:val="24"/>
        </w:rPr>
        <w:t xml:space="preserve"> </w:t>
      </w:r>
      <w:r w:rsidRPr="00791837">
        <w:rPr>
          <w:sz w:val="24"/>
          <w:szCs w:val="24"/>
        </w:rPr>
        <w:t>«Родной</w:t>
      </w:r>
      <w:r w:rsidRPr="00791837">
        <w:rPr>
          <w:spacing w:val="1"/>
          <w:sz w:val="24"/>
          <w:szCs w:val="24"/>
        </w:rPr>
        <w:t xml:space="preserve"> </w:t>
      </w:r>
      <w:r w:rsidRPr="00791837">
        <w:rPr>
          <w:sz w:val="24"/>
          <w:szCs w:val="24"/>
        </w:rPr>
        <w:t>язык»</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«Родную</w:t>
      </w:r>
      <w:r w:rsidRPr="00791837">
        <w:rPr>
          <w:spacing w:val="1"/>
          <w:sz w:val="24"/>
          <w:szCs w:val="24"/>
        </w:rPr>
        <w:t xml:space="preserve"> </w:t>
      </w:r>
      <w:r w:rsidRPr="00791837">
        <w:rPr>
          <w:sz w:val="24"/>
          <w:szCs w:val="24"/>
        </w:rPr>
        <w:t>литературу».</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рамках</w:t>
      </w:r>
      <w:r w:rsidRPr="00791837">
        <w:rPr>
          <w:spacing w:val="1"/>
          <w:sz w:val="24"/>
          <w:szCs w:val="24"/>
        </w:rPr>
        <w:t xml:space="preserve"> </w:t>
      </w:r>
      <w:r w:rsidRPr="00791837">
        <w:rPr>
          <w:sz w:val="24"/>
          <w:szCs w:val="24"/>
        </w:rPr>
        <w:t>родного</w:t>
      </w:r>
      <w:r w:rsidRPr="00791837">
        <w:rPr>
          <w:spacing w:val="1"/>
          <w:sz w:val="24"/>
          <w:szCs w:val="24"/>
        </w:rPr>
        <w:t xml:space="preserve"> </w:t>
      </w:r>
      <w:r w:rsidRPr="00791837">
        <w:rPr>
          <w:sz w:val="24"/>
          <w:szCs w:val="24"/>
        </w:rPr>
        <w:t>языка</w:t>
      </w:r>
      <w:r w:rsidRPr="00791837">
        <w:rPr>
          <w:spacing w:val="1"/>
          <w:sz w:val="24"/>
          <w:szCs w:val="24"/>
        </w:rPr>
        <w:t xml:space="preserve"> </w:t>
      </w:r>
      <w:r w:rsidRPr="00791837">
        <w:rPr>
          <w:sz w:val="24"/>
          <w:szCs w:val="24"/>
        </w:rPr>
        <w:t>изучается русский или татарский язык. Какой язык изучается в рамках данной предметной области,</w:t>
      </w:r>
      <w:r w:rsidRPr="00791837">
        <w:rPr>
          <w:spacing w:val="1"/>
          <w:sz w:val="24"/>
          <w:szCs w:val="24"/>
        </w:rPr>
        <w:t xml:space="preserve"> </w:t>
      </w:r>
      <w:r w:rsidRPr="00791837">
        <w:rPr>
          <w:sz w:val="24"/>
          <w:szCs w:val="24"/>
        </w:rPr>
        <w:t>определяется на основе заявлений родителей (законных представителей) в 1-9 классах и на основе</w:t>
      </w:r>
      <w:r w:rsidRPr="00791837">
        <w:rPr>
          <w:spacing w:val="1"/>
          <w:sz w:val="24"/>
          <w:szCs w:val="24"/>
        </w:rPr>
        <w:t xml:space="preserve"> </w:t>
      </w:r>
      <w:r w:rsidRPr="00791837">
        <w:rPr>
          <w:sz w:val="24"/>
          <w:szCs w:val="24"/>
        </w:rPr>
        <w:t>заявления</w:t>
      </w:r>
      <w:r w:rsidRPr="00791837">
        <w:rPr>
          <w:spacing w:val="-3"/>
          <w:sz w:val="24"/>
          <w:szCs w:val="24"/>
        </w:rPr>
        <w:t xml:space="preserve"> </w:t>
      </w:r>
      <w:r w:rsidRPr="00791837">
        <w:rPr>
          <w:sz w:val="24"/>
          <w:szCs w:val="24"/>
        </w:rPr>
        <w:t>учащихся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10-11 классах.</w:t>
      </w:r>
    </w:p>
    <w:p w:rsidR="0083763A" w:rsidRPr="00791837" w:rsidRDefault="00791837" w:rsidP="00B34094">
      <w:pPr>
        <w:ind w:firstLine="567"/>
        <w:jc w:val="both"/>
        <w:rPr>
          <w:sz w:val="24"/>
          <w:szCs w:val="24"/>
        </w:rPr>
      </w:pPr>
      <w:r w:rsidRPr="00791837">
        <w:rPr>
          <w:sz w:val="24"/>
          <w:szCs w:val="24"/>
        </w:rPr>
        <w:t>Объем</w:t>
      </w:r>
      <w:r w:rsidRPr="00791837">
        <w:rPr>
          <w:spacing w:val="1"/>
          <w:sz w:val="24"/>
          <w:szCs w:val="24"/>
        </w:rPr>
        <w:t xml:space="preserve"> </w:t>
      </w:r>
      <w:r w:rsidRPr="00791837">
        <w:rPr>
          <w:sz w:val="24"/>
          <w:szCs w:val="24"/>
        </w:rPr>
        <w:t>домашних</w:t>
      </w:r>
      <w:r w:rsidRPr="00791837">
        <w:rPr>
          <w:spacing w:val="1"/>
          <w:sz w:val="24"/>
          <w:szCs w:val="24"/>
        </w:rPr>
        <w:t xml:space="preserve"> </w:t>
      </w:r>
      <w:r w:rsidRPr="00791837">
        <w:rPr>
          <w:sz w:val="24"/>
          <w:szCs w:val="24"/>
        </w:rPr>
        <w:t>заданий</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всем</w:t>
      </w:r>
      <w:r w:rsidRPr="00791837">
        <w:rPr>
          <w:spacing w:val="1"/>
          <w:sz w:val="24"/>
          <w:szCs w:val="24"/>
        </w:rPr>
        <w:t xml:space="preserve"> </w:t>
      </w:r>
      <w:r w:rsidRPr="00791837">
        <w:rPr>
          <w:sz w:val="24"/>
          <w:szCs w:val="24"/>
        </w:rPr>
        <w:t>предметам</w:t>
      </w:r>
      <w:r w:rsidRPr="00791837">
        <w:rPr>
          <w:spacing w:val="1"/>
          <w:sz w:val="24"/>
          <w:szCs w:val="24"/>
        </w:rPr>
        <w:t xml:space="preserve"> </w:t>
      </w:r>
      <w:r w:rsidRPr="00791837">
        <w:rPr>
          <w:sz w:val="24"/>
          <w:szCs w:val="24"/>
        </w:rPr>
        <w:t>учебного</w:t>
      </w:r>
      <w:r w:rsidRPr="00791837">
        <w:rPr>
          <w:spacing w:val="1"/>
          <w:sz w:val="24"/>
          <w:szCs w:val="24"/>
        </w:rPr>
        <w:t xml:space="preserve"> </w:t>
      </w:r>
      <w:r w:rsidRPr="00791837">
        <w:rPr>
          <w:sz w:val="24"/>
          <w:szCs w:val="24"/>
        </w:rPr>
        <w:t>плана)</w:t>
      </w:r>
      <w:r w:rsidRPr="00791837">
        <w:rPr>
          <w:spacing w:val="1"/>
          <w:sz w:val="24"/>
          <w:szCs w:val="24"/>
        </w:rPr>
        <w:t xml:space="preserve"> </w:t>
      </w:r>
      <w:r w:rsidRPr="00791837">
        <w:rPr>
          <w:sz w:val="24"/>
          <w:szCs w:val="24"/>
        </w:rPr>
        <w:t>дается</w:t>
      </w:r>
      <w:r w:rsidRPr="00791837">
        <w:rPr>
          <w:spacing w:val="1"/>
          <w:sz w:val="24"/>
          <w:szCs w:val="24"/>
        </w:rPr>
        <w:t xml:space="preserve"> </w:t>
      </w:r>
      <w:r w:rsidRPr="00791837">
        <w:rPr>
          <w:sz w:val="24"/>
          <w:szCs w:val="24"/>
        </w:rPr>
        <w:t>обучающимся</w:t>
      </w:r>
      <w:r w:rsidRPr="00791837">
        <w:rPr>
          <w:spacing w:val="1"/>
          <w:sz w:val="24"/>
          <w:szCs w:val="24"/>
        </w:rPr>
        <w:t xml:space="preserve"> </w:t>
      </w:r>
      <w:r w:rsidRPr="00791837">
        <w:rPr>
          <w:sz w:val="24"/>
          <w:szCs w:val="24"/>
        </w:rPr>
        <w:t>учетом</w:t>
      </w:r>
      <w:r w:rsidRPr="00791837">
        <w:rPr>
          <w:spacing w:val="1"/>
          <w:sz w:val="24"/>
          <w:szCs w:val="24"/>
        </w:rPr>
        <w:t xml:space="preserve"> </w:t>
      </w:r>
      <w:r w:rsidRPr="00791837">
        <w:rPr>
          <w:sz w:val="24"/>
          <w:szCs w:val="24"/>
        </w:rPr>
        <w:t>возможности их выполнения в следующих пределах: в 1 классе – без домашних заданий, во 2 - 3</w:t>
      </w:r>
      <w:r w:rsidRPr="00791837">
        <w:rPr>
          <w:spacing w:val="1"/>
          <w:sz w:val="24"/>
          <w:szCs w:val="24"/>
        </w:rPr>
        <w:t xml:space="preserve"> </w:t>
      </w:r>
      <w:r w:rsidRPr="00791837">
        <w:rPr>
          <w:sz w:val="24"/>
          <w:szCs w:val="24"/>
        </w:rPr>
        <w:t>классах -</w:t>
      </w:r>
      <w:r w:rsidRPr="00791837">
        <w:rPr>
          <w:spacing w:val="-4"/>
          <w:sz w:val="24"/>
          <w:szCs w:val="24"/>
        </w:rPr>
        <w:t xml:space="preserve"> </w:t>
      </w:r>
      <w:r w:rsidRPr="00791837">
        <w:rPr>
          <w:sz w:val="24"/>
          <w:szCs w:val="24"/>
        </w:rPr>
        <w:t>1,5 ч, в 4 -</w:t>
      </w:r>
      <w:r w:rsidRPr="00791837">
        <w:rPr>
          <w:spacing w:val="-4"/>
          <w:sz w:val="24"/>
          <w:szCs w:val="24"/>
        </w:rPr>
        <w:t xml:space="preserve"> </w:t>
      </w:r>
      <w:r w:rsidRPr="00791837">
        <w:rPr>
          <w:sz w:val="24"/>
          <w:szCs w:val="24"/>
        </w:rPr>
        <w:t>5 классах</w:t>
      </w:r>
      <w:r w:rsidRPr="00791837">
        <w:rPr>
          <w:spacing w:val="2"/>
          <w:sz w:val="24"/>
          <w:szCs w:val="24"/>
        </w:rPr>
        <w:t xml:space="preserve"> </w:t>
      </w:r>
      <w:r w:rsidRPr="00791837">
        <w:rPr>
          <w:sz w:val="24"/>
          <w:szCs w:val="24"/>
        </w:rPr>
        <w:t>-</w:t>
      </w:r>
      <w:r w:rsidRPr="00791837">
        <w:rPr>
          <w:spacing w:val="-4"/>
          <w:sz w:val="24"/>
          <w:szCs w:val="24"/>
        </w:rPr>
        <w:t xml:space="preserve"> </w:t>
      </w:r>
      <w:r w:rsidRPr="00791837">
        <w:rPr>
          <w:sz w:val="24"/>
          <w:szCs w:val="24"/>
        </w:rPr>
        <w:t>2 ч, в 6 -</w:t>
      </w:r>
      <w:r w:rsidRPr="00791837">
        <w:rPr>
          <w:spacing w:val="-4"/>
          <w:sz w:val="24"/>
          <w:szCs w:val="24"/>
        </w:rPr>
        <w:t xml:space="preserve"> </w:t>
      </w:r>
      <w:r w:rsidRPr="00791837">
        <w:rPr>
          <w:sz w:val="24"/>
          <w:szCs w:val="24"/>
        </w:rPr>
        <w:t>8 классах</w:t>
      </w:r>
      <w:r w:rsidRPr="00791837">
        <w:rPr>
          <w:spacing w:val="2"/>
          <w:sz w:val="24"/>
          <w:szCs w:val="24"/>
        </w:rPr>
        <w:t xml:space="preserve"> </w:t>
      </w:r>
      <w:r w:rsidRPr="00791837">
        <w:rPr>
          <w:sz w:val="24"/>
          <w:szCs w:val="24"/>
        </w:rPr>
        <w:t>-</w:t>
      </w:r>
      <w:r w:rsidRPr="00791837">
        <w:rPr>
          <w:spacing w:val="-4"/>
          <w:sz w:val="24"/>
          <w:szCs w:val="24"/>
        </w:rPr>
        <w:t xml:space="preserve"> </w:t>
      </w:r>
      <w:r w:rsidRPr="00791837">
        <w:rPr>
          <w:sz w:val="24"/>
          <w:szCs w:val="24"/>
        </w:rPr>
        <w:t>2,5 ч, в 9 -</w:t>
      </w:r>
      <w:r w:rsidRPr="00791837">
        <w:rPr>
          <w:spacing w:val="-4"/>
          <w:sz w:val="24"/>
          <w:szCs w:val="24"/>
        </w:rPr>
        <w:t xml:space="preserve"> </w:t>
      </w:r>
      <w:r w:rsidRPr="00791837">
        <w:rPr>
          <w:sz w:val="24"/>
          <w:szCs w:val="24"/>
        </w:rPr>
        <w:t>11 классах</w:t>
      </w:r>
      <w:r w:rsidRPr="00791837">
        <w:rPr>
          <w:spacing w:val="2"/>
          <w:sz w:val="24"/>
          <w:szCs w:val="24"/>
        </w:rPr>
        <w:t xml:space="preserve"> </w:t>
      </w:r>
      <w:r w:rsidRPr="00791837">
        <w:rPr>
          <w:sz w:val="24"/>
          <w:szCs w:val="24"/>
        </w:rPr>
        <w:t>-</w:t>
      </w:r>
      <w:r w:rsidRPr="00791837">
        <w:rPr>
          <w:spacing w:val="-4"/>
          <w:sz w:val="24"/>
          <w:szCs w:val="24"/>
        </w:rPr>
        <w:t xml:space="preserve"> </w:t>
      </w:r>
      <w:r w:rsidRPr="00791837">
        <w:rPr>
          <w:sz w:val="24"/>
          <w:szCs w:val="24"/>
        </w:rPr>
        <w:t>до 3,5 ч.</w:t>
      </w:r>
    </w:p>
    <w:p w:rsidR="0083763A" w:rsidRPr="00791837" w:rsidRDefault="00791837" w:rsidP="00B34094">
      <w:pPr>
        <w:ind w:firstLine="567"/>
        <w:jc w:val="both"/>
        <w:rPr>
          <w:sz w:val="24"/>
          <w:szCs w:val="24"/>
        </w:rPr>
      </w:pPr>
      <w:r w:rsidRPr="00791837">
        <w:rPr>
          <w:sz w:val="24"/>
          <w:szCs w:val="24"/>
        </w:rPr>
        <w:t>Федеральные</w:t>
      </w:r>
      <w:r w:rsidRPr="00791837">
        <w:rPr>
          <w:spacing w:val="1"/>
          <w:sz w:val="24"/>
          <w:szCs w:val="24"/>
        </w:rPr>
        <w:t xml:space="preserve"> </w:t>
      </w:r>
      <w:r w:rsidRPr="00791837">
        <w:rPr>
          <w:sz w:val="24"/>
          <w:szCs w:val="24"/>
        </w:rPr>
        <w:t>государственные</w:t>
      </w:r>
      <w:r w:rsidRPr="00791837">
        <w:rPr>
          <w:spacing w:val="1"/>
          <w:sz w:val="24"/>
          <w:szCs w:val="24"/>
        </w:rPr>
        <w:t xml:space="preserve"> </w:t>
      </w:r>
      <w:r w:rsidRPr="00791837">
        <w:rPr>
          <w:sz w:val="24"/>
          <w:szCs w:val="24"/>
        </w:rPr>
        <w:t>образовательные</w:t>
      </w:r>
      <w:r w:rsidRPr="00791837">
        <w:rPr>
          <w:spacing w:val="1"/>
          <w:sz w:val="24"/>
          <w:szCs w:val="24"/>
        </w:rPr>
        <w:t xml:space="preserve"> </w:t>
      </w:r>
      <w:r w:rsidRPr="00791837">
        <w:rPr>
          <w:sz w:val="24"/>
          <w:szCs w:val="24"/>
        </w:rPr>
        <w:t>стандарты</w:t>
      </w:r>
      <w:r w:rsidRPr="00791837">
        <w:rPr>
          <w:spacing w:val="1"/>
          <w:sz w:val="24"/>
          <w:szCs w:val="24"/>
        </w:rPr>
        <w:t xml:space="preserve"> </w:t>
      </w:r>
      <w:r w:rsidRPr="00791837">
        <w:rPr>
          <w:sz w:val="24"/>
          <w:szCs w:val="24"/>
        </w:rPr>
        <w:t>предполагают</w:t>
      </w:r>
      <w:r w:rsidRPr="00791837">
        <w:rPr>
          <w:spacing w:val="1"/>
          <w:sz w:val="24"/>
          <w:szCs w:val="24"/>
        </w:rPr>
        <w:t xml:space="preserve"> </w:t>
      </w:r>
      <w:r w:rsidRPr="00791837">
        <w:rPr>
          <w:sz w:val="24"/>
          <w:szCs w:val="24"/>
        </w:rPr>
        <w:t>повышение</w:t>
      </w:r>
      <w:r w:rsidRPr="00791837">
        <w:rPr>
          <w:spacing w:val="-52"/>
          <w:sz w:val="24"/>
          <w:szCs w:val="24"/>
        </w:rPr>
        <w:t xml:space="preserve"> </w:t>
      </w:r>
      <w:r w:rsidRPr="00791837">
        <w:rPr>
          <w:sz w:val="24"/>
          <w:szCs w:val="24"/>
        </w:rPr>
        <w:t>интерактивности</w:t>
      </w:r>
      <w:r w:rsidRPr="00791837">
        <w:rPr>
          <w:spacing w:val="31"/>
          <w:sz w:val="24"/>
          <w:szCs w:val="24"/>
        </w:rPr>
        <w:t xml:space="preserve"> </w:t>
      </w:r>
      <w:r w:rsidRPr="00791837">
        <w:rPr>
          <w:sz w:val="24"/>
          <w:szCs w:val="24"/>
        </w:rPr>
        <w:t>и</w:t>
      </w:r>
      <w:r w:rsidRPr="00791837">
        <w:rPr>
          <w:spacing w:val="32"/>
          <w:sz w:val="24"/>
          <w:szCs w:val="24"/>
        </w:rPr>
        <w:t xml:space="preserve"> </w:t>
      </w:r>
      <w:r w:rsidRPr="00791837">
        <w:rPr>
          <w:sz w:val="24"/>
          <w:szCs w:val="24"/>
        </w:rPr>
        <w:t>индивидуализации</w:t>
      </w:r>
      <w:r w:rsidRPr="00791837">
        <w:rPr>
          <w:spacing w:val="32"/>
          <w:sz w:val="24"/>
          <w:szCs w:val="24"/>
        </w:rPr>
        <w:t xml:space="preserve"> </w:t>
      </w:r>
      <w:r w:rsidRPr="00791837">
        <w:rPr>
          <w:sz w:val="24"/>
          <w:szCs w:val="24"/>
        </w:rPr>
        <w:t>обучения,</w:t>
      </w:r>
      <w:r w:rsidRPr="00791837">
        <w:rPr>
          <w:spacing w:val="32"/>
          <w:sz w:val="24"/>
          <w:szCs w:val="24"/>
        </w:rPr>
        <w:t xml:space="preserve"> </w:t>
      </w:r>
      <w:r w:rsidRPr="00791837">
        <w:rPr>
          <w:sz w:val="24"/>
          <w:szCs w:val="24"/>
        </w:rPr>
        <w:t>которые</w:t>
      </w:r>
      <w:r w:rsidRPr="00791837">
        <w:rPr>
          <w:spacing w:val="33"/>
          <w:sz w:val="24"/>
          <w:szCs w:val="24"/>
        </w:rPr>
        <w:t xml:space="preserve"> </w:t>
      </w:r>
      <w:r w:rsidRPr="00791837">
        <w:rPr>
          <w:sz w:val="24"/>
          <w:szCs w:val="24"/>
        </w:rPr>
        <w:t>достигаются</w:t>
      </w:r>
      <w:r w:rsidRPr="00791837">
        <w:rPr>
          <w:spacing w:val="32"/>
          <w:sz w:val="24"/>
          <w:szCs w:val="24"/>
        </w:rPr>
        <w:t xml:space="preserve"> </w:t>
      </w:r>
      <w:r w:rsidRPr="00791837">
        <w:rPr>
          <w:sz w:val="24"/>
          <w:szCs w:val="24"/>
        </w:rPr>
        <w:t>путем</w:t>
      </w:r>
      <w:r w:rsidRPr="00791837">
        <w:rPr>
          <w:spacing w:val="32"/>
          <w:sz w:val="24"/>
          <w:szCs w:val="24"/>
        </w:rPr>
        <w:t xml:space="preserve"> </w:t>
      </w:r>
      <w:r w:rsidRPr="00791837">
        <w:rPr>
          <w:sz w:val="24"/>
          <w:szCs w:val="24"/>
        </w:rPr>
        <w:t>применения</w:t>
      </w:r>
      <w:r w:rsidRPr="00791837">
        <w:rPr>
          <w:spacing w:val="34"/>
          <w:sz w:val="24"/>
          <w:szCs w:val="24"/>
        </w:rPr>
        <w:t xml:space="preserve"> </w:t>
      </w:r>
      <w:r w:rsidRPr="00791837">
        <w:rPr>
          <w:sz w:val="24"/>
          <w:szCs w:val="24"/>
        </w:rPr>
        <w:t>в</w:t>
      </w:r>
      <w:r w:rsidR="00DA46ED">
        <w:rPr>
          <w:sz w:val="24"/>
          <w:szCs w:val="24"/>
        </w:rPr>
        <w:t xml:space="preserve"> </w:t>
      </w:r>
      <w:r w:rsidRPr="00791837">
        <w:rPr>
          <w:sz w:val="24"/>
          <w:szCs w:val="24"/>
        </w:rPr>
        <w:t>современном образовательном процессе электронного обучения и дистанционных образовательных</w:t>
      </w:r>
      <w:r w:rsidRPr="00791837">
        <w:rPr>
          <w:spacing w:val="1"/>
          <w:sz w:val="24"/>
          <w:szCs w:val="24"/>
        </w:rPr>
        <w:t xml:space="preserve"> </w:t>
      </w:r>
      <w:r w:rsidRPr="00791837">
        <w:rPr>
          <w:sz w:val="24"/>
          <w:szCs w:val="24"/>
        </w:rPr>
        <w:t>технологий.</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необходимости</w:t>
      </w:r>
      <w:r w:rsidRPr="00791837">
        <w:rPr>
          <w:spacing w:val="1"/>
          <w:sz w:val="24"/>
          <w:szCs w:val="24"/>
        </w:rPr>
        <w:t xml:space="preserve"> </w:t>
      </w:r>
      <w:r w:rsidRPr="00791837">
        <w:rPr>
          <w:sz w:val="24"/>
          <w:szCs w:val="24"/>
        </w:rPr>
        <w:t>образовательная</w:t>
      </w:r>
      <w:r w:rsidRPr="00791837">
        <w:rPr>
          <w:spacing w:val="1"/>
          <w:sz w:val="24"/>
          <w:szCs w:val="24"/>
        </w:rPr>
        <w:t xml:space="preserve"> </w:t>
      </w:r>
      <w:r w:rsidRPr="00791837">
        <w:rPr>
          <w:sz w:val="24"/>
          <w:szCs w:val="24"/>
        </w:rPr>
        <w:t>организация</w:t>
      </w:r>
      <w:r w:rsidRPr="00791837">
        <w:rPr>
          <w:spacing w:val="1"/>
          <w:sz w:val="24"/>
          <w:szCs w:val="24"/>
        </w:rPr>
        <w:t xml:space="preserve"> </w:t>
      </w:r>
      <w:r w:rsidRPr="00791837">
        <w:rPr>
          <w:sz w:val="24"/>
          <w:szCs w:val="24"/>
        </w:rPr>
        <w:t>вправе</w:t>
      </w:r>
      <w:r w:rsidRPr="00791837">
        <w:rPr>
          <w:spacing w:val="1"/>
          <w:sz w:val="24"/>
          <w:szCs w:val="24"/>
        </w:rPr>
        <w:t xml:space="preserve"> </w:t>
      </w:r>
      <w:r w:rsidRPr="00791837">
        <w:rPr>
          <w:sz w:val="24"/>
          <w:szCs w:val="24"/>
        </w:rPr>
        <w:t>применять</w:t>
      </w:r>
      <w:r w:rsidRPr="00791837">
        <w:rPr>
          <w:spacing w:val="1"/>
          <w:sz w:val="24"/>
          <w:szCs w:val="24"/>
        </w:rPr>
        <w:t xml:space="preserve"> </w:t>
      </w:r>
      <w:r w:rsidRPr="00791837">
        <w:rPr>
          <w:sz w:val="24"/>
          <w:szCs w:val="24"/>
        </w:rPr>
        <w:t>электронное</w:t>
      </w:r>
      <w:r w:rsidRPr="00791837">
        <w:rPr>
          <w:spacing w:val="1"/>
          <w:sz w:val="24"/>
          <w:szCs w:val="24"/>
        </w:rPr>
        <w:t xml:space="preserve"> </w:t>
      </w:r>
      <w:r w:rsidRPr="00791837">
        <w:rPr>
          <w:sz w:val="24"/>
          <w:szCs w:val="24"/>
        </w:rPr>
        <w:t>обучение,</w:t>
      </w:r>
      <w:r w:rsidRPr="00791837">
        <w:rPr>
          <w:spacing w:val="-2"/>
          <w:sz w:val="24"/>
          <w:szCs w:val="24"/>
        </w:rPr>
        <w:t xml:space="preserve"> </w:t>
      </w:r>
      <w:r w:rsidRPr="00791837">
        <w:rPr>
          <w:sz w:val="24"/>
          <w:szCs w:val="24"/>
        </w:rPr>
        <w:t>дистанционные</w:t>
      </w:r>
      <w:r w:rsidRPr="00791837">
        <w:rPr>
          <w:spacing w:val="-3"/>
          <w:sz w:val="24"/>
          <w:szCs w:val="24"/>
        </w:rPr>
        <w:t xml:space="preserve"> </w:t>
      </w:r>
      <w:r w:rsidRPr="00791837">
        <w:rPr>
          <w:sz w:val="24"/>
          <w:szCs w:val="24"/>
        </w:rPr>
        <w:t>образовательные</w:t>
      </w:r>
      <w:r w:rsidRPr="00791837">
        <w:rPr>
          <w:spacing w:val="-2"/>
          <w:sz w:val="24"/>
          <w:szCs w:val="24"/>
        </w:rPr>
        <w:t xml:space="preserve"> </w:t>
      </w:r>
      <w:r w:rsidRPr="00791837">
        <w:rPr>
          <w:sz w:val="24"/>
          <w:szCs w:val="24"/>
        </w:rPr>
        <w:t>технологии</w:t>
      </w:r>
      <w:r w:rsidRPr="00791837">
        <w:rPr>
          <w:spacing w:val="-2"/>
          <w:sz w:val="24"/>
          <w:szCs w:val="24"/>
        </w:rPr>
        <w:t xml:space="preserve"> </w:t>
      </w:r>
      <w:r w:rsidRPr="00791837">
        <w:rPr>
          <w:sz w:val="24"/>
          <w:szCs w:val="24"/>
        </w:rPr>
        <w:t>при</w:t>
      </w:r>
      <w:r w:rsidRPr="00791837">
        <w:rPr>
          <w:spacing w:val="-3"/>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образовательных</w:t>
      </w:r>
      <w:r w:rsidRPr="00791837">
        <w:rPr>
          <w:spacing w:val="-2"/>
          <w:sz w:val="24"/>
          <w:szCs w:val="24"/>
        </w:rPr>
        <w:t xml:space="preserve"> </w:t>
      </w:r>
      <w:r w:rsidRPr="00791837">
        <w:rPr>
          <w:sz w:val="24"/>
          <w:szCs w:val="24"/>
        </w:rPr>
        <w:t>программ.</w:t>
      </w:r>
    </w:p>
    <w:p w:rsidR="0083763A" w:rsidRPr="00791837" w:rsidRDefault="00791837" w:rsidP="00B34094">
      <w:pPr>
        <w:spacing w:before="2"/>
        <w:ind w:firstLine="567"/>
        <w:jc w:val="both"/>
        <w:rPr>
          <w:sz w:val="24"/>
          <w:szCs w:val="24"/>
        </w:rPr>
      </w:pPr>
      <w:r w:rsidRPr="00791837">
        <w:rPr>
          <w:sz w:val="24"/>
          <w:szCs w:val="24"/>
        </w:rPr>
        <w:t>Освоение образовательной программы, в том числе отдельной части или всего объема учебного</w:t>
      </w:r>
      <w:r w:rsidRPr="00791837">
        <w:rPr>
          <w:spacing w:val="1"/>
          <w:sz w:val="24"/>
          <w:szCs w:val="24"/>
        </w:rPr>
        <w:t xml:space="preserve"> </w:t>
      </w:r>
      <w:r w:rsidRPr="00791837">
        <w:rPr>
          <w:sz w:val="24"/>
          <w:szCs w:val="24"/>
        </w:rPr>
        <w:t>предмета</w:t>
      </w:r>
      <w:r w:rsidRPr="00791837">
        <w:rPr>
          <w:spacing w:val="1"/>
          <w:sz w:val="24"/>
          <w:szCs w:val="24"/>
        </w:rPr>
        <w:t xml:space="preserve"> </w:t>
      </w:r>
      <w:r w:rsidRPr="00791837">
        <w:rPr>
          <w:sz w:val="24"/>
          <w:szCs w:val="24"/>
        </w:rPr>
        <w:t>сопровождается</w:t>
      </w:r>
      <w:r w:rsidRPr="00791837">
        <w:rPr>
          <w:spacing w:val="1"/>
          <w:sz w:val="24"/>
          <w:szCs w:val="24"/>
        </w:rPr>
        <w:t xml:space="preserve"> </w:t>
      </w:r>
      <w:r w:rsidRPr="00791837">
        <w:rPr>
          <w:sz w:val="24"/>
          <w:szCs w:val="24"/>
        </w:rPr>
        <w:t>промежуточной</w:t>
      </w:r>
      <w:r w:rsidRPr="00791837">
        <w:rPr>
          <w:spacing w:val="1"/>
          <w:sz w:val="24"/>
          <w:szCs w:val="24"/>
        </w:rPr>
        <w:t xml:space="preserve"> </w:t>
      </w:r>
      <w:r w:rsidRPr="00791837">
        <w:rPr>
          <w:sz w:val="24"/>
          <w:szCs w:val="24"/>
        </w:rPr>
        <w:t>аттестацией</w:t>
      </w:r>
      <w:r w:rsidRPr="00791837">
        <w:rPr>
          <w:spacing w:val="1"/>
          <w:sz w:val="24"/>
          <w:szCs w:val="24"/>
        </w:rPr>
        <w:t xml:space="preserve"> </w:t>
      </w:r>
      <w:r w:rsidRPr="00791837">
        <w:rPr>
          <w:sz w:val="24"/>
          <w:szCs w:val="24"/>
        </w:rPr>
        <w:t>учащихся.</w:t>
      </w:r>
      <w:r w:rsidRPr="00791837">
        <w:rPr>
          <w:spacing w:val="1"/>
          <w:sz w:val="24"/>
          <w:szCs w:val="24"/>
        </w:rPr>
        <w:t xml:space="preserve"> </w:t>
      </w:r>
      <w:r w:rsidRPr="00791837">
        <w:rPr>
          <w:color w:val="212121"/>
          <w:sz w:val="24"/>
          <w:szCs w:val="24"/>
        </w:rPr>
        <w:t>Проведение</w:t>
      </w:r>
      <w:r w:rsidRPr="00791837">
        <w:rPr>
          <w:color w:val="212121"/>
          <w:spacing w:val="1"/>
          <w:sz w:val="24"/>
          <w:szCs w:val="24"/>
        </w:rPr>
        <w:t xml:space="preserve"> </w:t>
      </w:r>
      <w:r w:rsidRPr="00791837">
        <w:rPr>
          <w:color w:val="212121"/>
          <w:sz w:val="24"/>
          <w:szCs w:val="24"/>
        </w:rPr>
        <w:t>промежуточной</w:t>
      </w:r>
      <w:r w:rsidRPr="00791837">
        <w:rPr>
          <w:color w:val="212121"/>
          <w:spacing w:val="1"/>
          <w:sz w:val="24"/>
          <w:szCs w:val="24"/>
        </w:rPr>
        <w:t xml:space="preserve"> </w:t>
      </w:r>
      <w:r w:rsidRPr="00791837">
        <w:rPr>
          <w:color w:val="212121"/>
          <w:sz w:val="24"/>
          <w:szCs w:val="24"/>
        </w:rPr>
        <w:t>аттестации обучающихся в образовательной организации регламентируется «Положением о формах,</w:t>
      </w:r>
      <w:r w:rsidRPr="00791837">
        <w:rPr>
          <w:color w:val="212121"/>
          <w:spacing w:val="1"/>
          <w:sz w:val="24"/>
          <w:szCs w:val="24"/>
        </w:rPr>
        <w:t xml:space="preserve"> </w:t>
      </w:r>
      <w:r w:rsidRPr="00791837">
        <w:rPr>
          <w:color w:val="212121"/>
          <w:sz w:val="24"/>
          <w:szCs w:val="24"/>
        </w:rPr>
        <w:t>периодичности,</w:t>
      </w:r>
      <w:r w:rsidRPr="00791837">
        <w:rPr>
          <w:color w:val="212121"/>
          <w:spacing w:val="1"/>
          <w:sz w:val="24"/>
          <w:szCs w:val="24"/>
        </w:rPr>
        <w:t xml:space="preserve"> </w:t>
      </w:r>
      <w:r w:rsidRPr="00791837">
        <w:rPr>
          <w:color w:val="212121"/>
          <w:sz w:val="24"/>
          <w:szCs w:val="24"/>
        </w:rPr>
        <w:t>порядке</w:t>
      </w:r>
      <w:r w:rsidRPr="00791837">
        <w:rPr>
          <w:color w:val="212121"/>
          <w:spacing w:val="1"/>
          <w:sz w:val="24"/>
          <w:szCs w:val="24"/>
        </w:rPr>
        <w:t xml:space="preserve"> </w:t>
      </w:r>
      <w:r w:rsidRPr="00791837">
        <w:rPr>
          <w:color w:val="212121"/>
          <w:sz w:val="24"/>
          <w:szCs w:val="24"/>
        </w:rPr>
        <w:t>текущего</w:t>
      </w:r>
      <w:r w:rsidRPr="00791837">
        <w:rPr>
          <w:color w:val="212121"/>
          <w:spacing w:val="1"/>
          <w:sz w:val="24"/>
          <w:szCs w:val="24"/>
        </w:rPr>
        <w:t xml:space="preserve"> </w:t>
      </w:r>
      <w:r w:rsidRPr="00791837">
        <w:rPr>
          <w:color w:val="212121"/>
          <w:sz w:val="24"/>
          <w:szCs w:val="24"/>
        </w:rPr>
        <w:t>контроля</w:t>
      </w:r>
      <w:r w:rsidRPr="00791837">
        <w:rPr>
          <w:color w:val="212121"/>
          <w:spacing w:val="1"/>
          <w:sz w:val="24"/>
          <w:szCs w:val="24"/>
        </w:rPr>
        <w:t xml:space="preserve"> </w:t>
      </w:r>
      <w:r w:rsidRPr="00791837">
        <w:rPr>
          <w:color w:val="212121"/>
          <w:sz w:val="24"/>
          <w:szCs w:val="24"/>
        </w:rPr>
        <w:t>успеваемости</w:t>
      </w:r>
      <w:r w:rsidRPr="00791837">
        <w:rPr>
          <w:color w:val="212121"/>
          <w:spacing w:val="1"/>
          <w:sz w:val="24"/>
          <w:szCs w:val="24"/>
        </w:rPr>
        <w:t xml:space="preserve"> </w:t>
      </w:r>
      <w:r w:rsidRPr="00791837">
        <w:rPr>
          <w:color w:val="212121"/>
          <w:sz w:val="24"/>
          <w:szCs w:val="24"/>
        </w:rPr>
        <w:t>и</w:t>
      </w:r>
      <w:r w:rsidRPr="00791837">
        <w:rPr>
          <w:color w:val="212121"/>
          <w:spacing w:val="1"/>
          <w:sz w:val="24"/>
          <w:szCs w:val="24"/>
        </w:rPr>
        <w:t xml:space="preserve"> </w:t>
      </w:r>
      <w:r w:rsidRPr="00791837">
        <w:rPr>
          <w:color w:val="212121"/>
          <w:sz w:val="24"/>
          <w:szCs w:val="24"/>
        </w:rPr>
        <w:t>промежуточной</w:t>
      </w:r>
      <w:r w:rsidRPr="00791837">
        <w:rPr>
          <w:color w:val="212121"/>
          <w:spacing w:val="1"/>
          <w:sz w:val="24"/>
          <w:szCs w:val="24"/>
        </w:rPr>
        <w:t xml:space="preserve"> </w:t>
      </w:r>
      <w:r w:rsidRPr="00791837">
        <w:rPr>
          <w:color w:val="212121"/>
          <w:sz w:val="24"/>
          <w:szCs w:val="24"/>
        </w:rPr>
        <w:t>аттестации</w:t>
      </w:r>
      <w:r w:rsidRPr="00791837">
        <w:rPr>
          <w:color w:val="212121"/>
          <w:spacing w:val="1"/>
          <w:sz w:val="24"/>
          <w:szCs w:val="24"/>
        </w:rPr>
        <w:t xml:space="preserve"> </w:t>
      </w:r>
      <w:r w:rsidRPr="00791837">
        <w:rPr>
          <w:color w:val="212121"/>
          <w:sz w:val="24"/>
          <w:szCs w:val="24"/>
        </w:rPr>
        <w:t>учащихся</w:t>
      </w:r>
      <w:r w:rsidRPr="00791837">
        <w:rPr>
          <w:color w:val="212121"/>
          <w:spacing w:val="1"/>
          <w:sz w:val="24"/>
          <w:szCs w:val="24"/>
        </w:rPr>
        <w:t xml:space="preserve"> </w:t>
      </w:r>
      <w:r w:rsidRPr="00791837">
        <w:rPr>
          <w:color w:val="212121"/>
          <w:sz w:val="24"/>
          <w:szCs w:val="24"/>
        </w:rPr>
        <w:t xml:space="preserve">МБОУ </w:t>
      </w:r>
      <w:r w:rsidR="006A1BC0" w:rsidRPr="006A1BC0">
        <w:rPr>
          <w:sz w:val="24"/>
          <w:szCs w:val="24"/>
        </w:rPr>
        <w:t>«Русско-татарская средняя общеобразовательная школа №81 с углубленным изучением отдельных предметов имени В.А. Григорьева» Кировского района города Казани</w:t>
      </w:r>
      <w:r w:rsidRPr="006A1BC0">
        <w:rPr>
          <w:sz w:val="24"/>
          <w:szCs w:val="24"/>
        </w:rPr>
        <w:t>.</w:t>
      </w:r>
      <w:r w:rsidRPr="00791837">
        <w:rPr>
          <w:sz w:val="24"/>
          <w:szCs w:val="24"/>
        </w:rPr>
        <w:t xml:space="preserve"> </w:t>
      </w:r>
      <w:r w:rsidRPr="00791837">
        <w:rPr>
          <w:color w:val="212121"/>
          <w:sz w:val="24"/>
          <w:szCs w:val="24"/>
        </w:rPr>
        <w:t>Объем времени,</w:t>
      </w:r>
      <w:r w:rsidRPr="00791837">
        <w:rPr>
          <w:color w:val="212121"/>
          <w:spacing w:val="1"/>
          <w:sz w:val="24"/>
          <w:szCs w:val="24"/>
        </w:rPr>
        <w:t xml:space="preserve"> </w:t>
      </w:r>
      <w:r w:rsidRPr="00791837">
        <w:rPr>
          <w:color w:val="212121"/>
          <w:sz w:val="24"/>
          <w:szCs w:val="24"/>
        </w:rPr>
        <w:t>отведенного</w:t>
      </w:r>
      <w:r w:rsidRPr="00791837">
        <w:rPr>
          <w:color w:val="212121"/>
          <w:spacing w:val="1"/>
          <w:sz w:val="24"/>
          <w:szCs w:val="24"/>
        </w:rPr>
        <w:t xml:space="preserve"> </w:t>
      </w:r>
      <w:r w:rsidRPr="00791837">
        <w:rPr>
          <w:color w:val="212121"/>
          <w:sz w:val="24"/>
          <w:szCs w:val="24"/>
        </w:rPr>
        <w:t>на</w:t>
      </w:r>
      <w:r w:rsidRPr="00791837">
        <w:rPr>
          <w:color w:val="212121"/>
          <w:spacing w:val="1"/>
          <w:sz w:val="24"/>
          <w:szCs w:val="24"/>
        </w:rPr>
        <w:t xml:space="preserve"> </w:t>
      </w:r>
      <w:r w:rsidRPr="00791837">
        <w:rPr>
          <w:color w:val="212121"/>
          <w:sz w:val="24"/>
          <w:szCs w:val="24"/>
        </w:rPr>
        <w:t>промежуточную</w:t>
      </w:r>
      <w:r w:rsidRPr="00791837">
        <w:rPr>
          <w:color w:val="212121"/>
          <w:spacing w:val="1"/>
          <w:sz w:val="24"/>
          <w:szCs w:val="24"/>
        </w:rPr>
        <w:t xml:space="preserve"> </w:t>
      </w:r>
      <w:r w:rsidRPr="00791837">
        <w:rPr>
          <w:color w:val="212121"/>
          <w:sz w:val="24"/>
          <w:szCs w:val="24"/>
        </w:rPr>
        <w:t>аттестацию</w:t>
      </w:r>
      <w:r w:rsidRPr="00791837">
        <w:rPr>
          <w:color w:val="212121"/>
          <w:spacing w:val="1"/>
          <w:sz w:val="24"/>
          <w:szCs w:val="24"/>
        </w:rPr>
        <w:t xml:space="preserve"> </w:t>
      </w:r>
      <w:r w:rsidRPr="00791837">
        <w:rPr>
          <w:color w:val="212121"/>
          <w:sz w:val="24"/>
          <w:szCs w:val="24"/>
        </w:rPr>
        <w:t>обучающихся,</w:t>
      </w:r>
      <w:r w:rsidRPr="00791837">
        <w:rPr>
          <w:color w:val="212121"/>
          <w:spacing w:val="1"/>
          <w:sz w:val="24"/>
          <w:szCs w:val="24"/>
        </w:rPr>
        <w:t xml:space="preserve"> </w:t>
      </w:r>
      <w:r w:rsidRPr="00791837">
        <w:rPr>
          <w:color w:val="212121"/>
          <w:sz w:val="24"/>
          <w:szCs w:val="24"/>
        </w:rPr>
        <w:t>определяется</w:t>
      </w:r>
      <w:r w:rsidRPr="00791837">
        <w:rPr>
          <w:color w:val="212121"/>
          <w:spacing w:val="1"/>
          <w:sz w:val="24"/>
          <w:szCs w:val="24"/>
        </w:rPr>
        <w:t xml:space="preserve"> </w:t>
      </w:r>
      <w:r w:rsidRPr="00791837">
        <w:rPr>
          <w:color w:val="212121"/>
          <w:sz w:val="24"/>
          <w:szCs w:val="24"/>
        </w:rPr>
        <w:t>календарным</w:t>
      </w:r>
      <w:r w:rsidRPr="00791837">
        <w:rPr>
          <w:color w:val="212121"/>
          <w:spacing w:val="1"/>
          <w:sz w:val="24"/>
          <w:szCs w:val="24"/>
        </w:rPr>
        <w:t xml:space="preserve"> </w:t>
      </w:r>
      <w:r w:rsidRPr="00791837">
        <w:rPr>
          <w:color w:val="212121"/>
          <w:sz w:val="24"/>
          <w:szCs w:val="24"/>
        </w:rPr>
        <w:t>учебным</w:t>
      </w:r>
      <w:r w:rsidRPr="00791837">
        <w:rPr>
          <w:color w:val="212121"/>
          <w:spacing w:val="1"/>
          <w:sz w:val="24"/>
          <w:szCs w:val="24"/>
        </w:rPr>
        <w:t xml:space="preserve"> </w:t>
      </w:r>
      <w:r w:rsidRPr="00791837">
        <w:rPr>
          <w:color w:val="212121"/>
          <w:sz w:val="24"/>
          <w:szCs w:val="24"/>
        </w:rPr>
        <w:t>графиком</w:t>
      </w:r>
      <w:r w:rsidRPr="00791837">
        <w:rPr>
          <w:color w:val="212121"/>
          <w:spacing w:val="1"/>
          <w:sz w:val="24"/>
          <w:szCs w:val="24"/>
        </w:rPr>
        <w:t xml:space="preserve"> </w:t>
      </w:r>
      <w:r w:rsidRPr="00791837">
        <w:rPr>
          <w:color w:val="212121"/>
          <w:sz w:val="24"/>
          <w:szCs w:val="24"/>
        </w:rPr>
        <w:t>образовательной</w:t>
      </w:r>
      <w:r w:rsidRPr="00791837">
        <w:rPr>
          <w:color w:val="212121"/>
          <w:spacing w:val="1"/>
          <w:sz w:val="24"/>
          <w:szCs w:val="24"/>
        </w:rPr>
        <w:t xml:space="preserve"> </w:t>
      </w:r>
      <w:r w:rsidRPr="00791837">
        <w:rPr>
          <w:color w:val="212121"/>
          <w:sz w:val="24"/>
          <w:szCs w:val="24"/>
        </w:rPr>
        <w:t>организации</w:t>
      </w:r>
      <w:r w:rsidRPr="00791837">
        <w:rPr>
          <w:color w:val="212121"/>
          <w:spacing w:val="1"/>
          <w:sz w:val="24"/>
          <w:szCs w:val="24"/>
        </w:rPr>
        <w:t xml:space="preserve"> </w:t>
      </w:r>
      <w:r w:rsidRPr="00791837">
        <w:rPr>
          <w:color w:val="212121"/>
          <w:sz w:val="24"/>
          <w:szCs w:val="24"/>
        </w:rPr>
        <w:t>на</w:t>
      </w:r>
      <w:r w:rsidRPr="00791837">
        <w:rPr>
          <w:color w:val="212121"/>
          <w:spacing w:val="1"/>
          <w:sz w:val="24"/>
          <w:szCs w:val="24"/>
        </w:rPr>
        <w:t xml:space="preserve"> </w:t>
      </w:r>
      <w:r w:rsidRPr="00791837">
        <w:rPr>
          <w:color w:val="212121"/>
          <w:sz w:val="24"/>
          <w:szCs w:val="24"/>
        </w:rPr>
        <w:t>учебный</w:t>
      </w:r>
      <w:r w:rsidRPr="00791837">
        <w:rPr>
          <w:color w:val="212121"/>
          <w:spacing w:val="1"/>
          <w:sz w:val="24"/>
          <w:szCs w:val="24"/>
        </w:rPr>
        <w:t xml:space="preserve"> </w:t>
      </w:r>
      <w:r w:rsidRPr="00791837">
        <w:rPr>
          <w:color w:val="212121"/>
          <w:sz w:val="24"/>
          <w:szCs w:val="24"/>
        </w:rPr>
        <w:t>год.</w:t>
      </w:r>
      <w:r w:rsidRPr="00791837">
        <w:rPr>
          <w:color w:val="212121"/>
          <w:spacing w:val="1"/>
          <w:sz w:val="24"/>
          <w:szCs w:val="24"/>
        </w:rPr>
        <w:t xml:space="preserve"> </w:t>
      </w:r>
      <w:r w:rsidRPr="00791837">
        <w:rPr>
          <w:sz w:val="24"/>
          <w:szCs w:val="24"/>
        </w:rPr>
        <w:t>Педагогический</w:t>
      </w:r>
      <w:r w:rsidRPr="00791837">
        <w:rPr>
          <w:spacing w:val="1"/>
          <w:sz w:val="24"/>
          <w:szCs w:val="24"/>
        </w:rPr>
        <w:t xml:space="preserve"> </w:t>
      </w:r>
      <w:r w:rsidRPr="00791837">
        <w:rPr>
          <w:sz w:val="24"/>
          <w:szCs w:val="24"/>
        </w:rPr>
        <w:t>совет</w:t>
      </w:r>
      <w:r w:rsidRPr="00791837">
        <w:rPr>
          <w:spacing w:val="1"/>
          <w:sz w:val="24"/>
          <w:szCs w:val="24"/>
        </w:rPr>
        <w:t xml:space="preserve"> </w:t>
      </w:r>
      <w:r w:rsidRPr="00791837">
        <w:rPr>
          <w:sz w:val="24"/>
          <w:szCs w:val="24"/>
        </w:rPr>
        <w:t>вправе</w:t>
      </w:r>
      <w:r w:rsidRPr="00791837">
        <w:rPr>
          <w:spacing w:val="1"/>
          <w:sz w:val="24"/>
          <w:szCs w:val="24"/>
        </w:rPr>
        <w:t xml:space="preserve"> </w:t>
      </w:r>
      <w:r w:rsidRPr="00791837">
        <w:rPr>
          <w:sz w:val="24"/>
          <w:szCs w:val="24"/>
        </w:rPr>
        <w:t>вносить</w:t>
      </w:r>
      <w:r w:rsidRPr="00791837">
        <w:rPr>
          <w:spacing w:val="1"/>
          <w:sz w:val="24"/>
          <w:szCs w:val="24"/>
        </w:rPr>
        <w:t xml:space="preserve"> </w:t>
      </w:r>
      <w:r w:rsidRPr="00791837">
        <w:rPr>
          <w:sz w:val="24"/>
          <w:szCs w:val="24"/>
        </w:rPr>
        <w:t>изменения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приложение</w:t>
      </w:r>
      <w:r w:rsidRPr="00791837">
        <w:rPr>
          <w:spacing w:val="1"/>
          <w:sz w:val="24"/>
          <w:szCs w:val="24"/>
        </w:rPr>
        <w:t xml:space="preserve"> </w:t>
      </w:r>
      <w:r w:rsidRPr="00791837">
        <w:rPr>
          <w:sz w:val="24"/>
          <w:szCs w:val="24"/>
        </w:rPr>
        <w:t>о</w:t>
      </w:r>
      <w:r w:rsidRPr="00791837">
        <w:rPr>
          <w:spacing w:val="1"/>
          <w:sz w:val="24"/>
          <w:szCs w:val="24"/>
        </w:rPr>
        <w:t xml:space="preserve"> </w:t>
      </w:r>
      <w:r w:rsidRPr="00791837">
        <w:rPr>
          <w:sz w:val="24"/>
          <w:szCs w:val="24"/>
        </w:rPr>
        <w:t>формах</w:t>
      </w:r>
      <w:r w:rsidRPr="00791837">
        <w:rPr>
          <w:spacing w:val="1"/>
          <w:sz w:val="24"/>
          <w:szCs w:val="24"/>
        </w:rPr>
        <w:t xml:space="preserve"> </w:t>
      </w:r>
      <w:r w:rsidRPr="00791837">
        <w:rPr>
          <w:sz w:val="24"/>
          <w:szCs w:val="24"/>
        </w:rPr>
        <w:t>промежуточной</w:t>
      </w:r>
      <w:r w:rsidRPr="00791837">
        <w:rPr>
          <w:spacing w:val="1"/>
          <w:sz w:val="24"/>
          <w:szCs w:val="24"/>
        </w:rPr>
        <w:t xml:space="preserve"> </w:t>
      </w:r>
      <w:r w:rsidRPr="00791837">
        <w:rPr>
          <w:sz w:val="24"/>
          <w:szCs w:val="24"/>
        </w:rPr>
        <w:t>аттестации.</w:t>
      </w:r>
      <w:r w:rsidRPr="00791837">
        <w:rPr>
          <w:spacing w:val="1"/>
          <w:sz w:val="24"/>
          <w:szCs w:val="24"/>
        </w:rPr>
        <w:t xml:space="preserve"> </w:t>
      </w:r>
      <w:r w:rsidRPr="00791837">
        <w:rPr>
          <w:color w:val="212121"/>
          <w:sz w:val="24"/>
          <w:szCs w:val="24"/>
        </w:rPr>
        <w:t>Формы</w:t>
      </w:r>
      <w:r w:rsidRPr="00791837">
        <w:rPr>
          <w:color w:val="212121"/>
          <w:spacing w:val="1"/>
          <w:sz w:val="24"/>
          <w:szCs w:val="24"/>
        </w:rPr>
        <w:t xml:space="preserve"> </w:t>
      </w:r>
      <w:r w:rsidRPr="00791837">
        <w:rPr>
          <w:color w:val="212121"/>
          <w:sz w:val="24"/>
          <w:szCs w:val="24"/>
        </w:rPr>
        <w:t>проведения</w:t>
      </w:r>
      <w:r w:rsidRPr="00791837">
        <w:rPr>
          <w:color w:val="212121"/>
          <w:spacing w:val="1"/>
          <w:sz w:val="24"/>
          <w:szCs w:val="24"/>
        </w:rPr>
        <w:t xml:space="preserve"> </w:t>
      </w:r>
      <w:r w:rsidRPr="00791837">
        <w:rPr>
          <w:color w:val="212121"/>
          <w:sz w:val="24"/>
          <w:szCs w:val="24"/>
        </w:rPr>
        <w:t>и</w:t>
      </w:r>
      <w:r w:rsidRPr="00791837">
        <w:rPr>
          <w:color w:val="212121"/>
          <w:spacing w:val="1"/>
          <w:sz w:val="24"/>
          <w:szCs w:val="24"/>
        </w:rPr>
        <w:t xml:space="preserve"> </w:t>
      </w:r>
      <w:r w:rsidRPr="00791837">
        <w:rPr>
          <w:color w:val="212121"/>
          <w:sz w:val="24"/>
          <w:szCs w:val="24"/>
        </w:rPr>
        <w:t>учебные</w:t>
      </w:r>
      <w:r w:rsidRPr="00791837">
        <w:rPr>
          <w:color w:val="212121"/>
          <w:spacing w:val="1"/>
          <w:sz w:val="24"/>
          <w:szCs w:val="24"/>
        </w:rPr>
        <w:t xml:space="preserve"> </w:t>
      </w:r>
      <w:r w:rsidRPr="00791837">
        <w:rPr>
          <w:color w:val="212121"/>
          <w:sz w:val="24"/>
          <w:szCs w:val="24"/>
        </w:rPr>
        <w:t>предметы,</w:t>
      </w:r>
      <w:r w:rsidRPr="00791837">
        <w:rPr>
          <w:color w:val="212121"/>
          <w:spacing w:val="-6"/>
          <w:sz w:val="24"/>
          <w:szCs w:val="24"/>
        </w:rPr>
        <w:t xml:space="preserve"> </w:t>
      </w:r>
      <w:r w:rsidRPr="00791837">
        <w:rPr>
          <w:color w:val="212121"/>
          <w:sz w:val="24"/>
          <w:szCs w:val="24"/>
        </w:rPr>
        <w:t>выносимые</w:t>
      </w:r>
      <w:r w:rsidRPr="00791837">
        <w:rPr>
          <w:color w:val="212121"/>
          <w:spacing w:val="-2"/>
          <w:sz w:val="24"/>
          <w:szCs w:val="24"/>
        </w:rPr>
        <w:t xml:space="preserve"> </w:t>
      </w:r>
      <w:r w:rsidRPr="00791837">
        <w:rPr>
          <w:color w:val="212121"/>
          <w:sz w:val="24"/>
          <w:szCs w:val="24"/>
        </w:rPr>
        <w:t>на</w:t>
      </w:r>
      <w:r w:rsidRPr="00791837">
        <w:rPr>
          <w:color w:val="212121"/>
          <w:spacing w:val="-5"/>
          <w:sz w:val="24"/>
          <w:szCs w:val="24"/>
        </w:rPr>
        <w:t xml:space="preserve"> </w:t>
      </w:r>
      <w:r w:rsidRPr="00791837">
        <w:rPr>
          <w:color w:val="212121"/>
          <w:sz w:val="24"/>
          <w:szCs w:val="24"/>
        </w:rPr>
        <w:t>промежуточную</w:t>
      </w:r>
      <w:r w:rsidRPr="00791837">
        <w:rPr>
          <w:color w:val="212121"/>
          <w:spacing w:val="-3"/>
          <w:sz w:val="24"/>
          <w:szCs w:val="24"/>
        </w:rPr>
        <w:t xml:space="preserve"> </w:t>
      </w:r>
      <w:r w:rsidRPr="00791837">
        <w:rPr>
          <w:color w:val="212121"/>
          <w:sz w:val="24"/>
          <w:szCs w:val="24"/>
        </w:rPr>
        <w:t>аттестацию,</w:t>
      </w:r>
      <w:r w:rsidRPr="00791837">
        <w:rPr>
          <w:color w:val="212121"/>
          <w:spacing w:val="-2"/>
          <w:sz w:val="24"/>
          <w:szCs w:val="24"/>
        </w:rPr>
        <w:t xml:space="preserve"> </w:t>
      </w:r>
      <w:r w:rsidRPr="00791837">
        <w:rPr>
          <w:color w:val="212121"/>
          <w:sz w:val="24"/>
          <w:szCs w:val="24"/>
        </w:rPr>
        <w:t>представлены</w:t>
      </w:r>
      <w:r w:rsidRPr="00791837">
        <w:rPr>
          <w:color w:val="212121"/>
          <w:spacing w:val="-2"/>
          <w:sz w:val="24"/>
          <w:szCs w:val="24"/>
        </w:rPr>
        <w:t xml:space="preserve"> </w:t>
      </w:r>
      <w:r w:rsidRPr="00791837">
        <w:rPr>
          <w:color w:val="212121"/>
          <w:sz w:val="24"/>
          <w:szCs w:val="24"/>
        </w:rPr>
        <w:t>в</w:t>
      </w:r>
      <w:r w:rsidRPr="00791837">
        <w:rPr>
          <w:color w:val="212121"/>
          <w:spacing w:val="-3"/>
          <w:sz w:val="24"/>
          <w:szCs w:val="24"/>
        </w:rPr>
        <w:t xml:space="preserve"> </w:t>
      </w:r>
      <w:r w:rsidRPr="00791837">
        <w:rPr>
          <w:color w:val="212121"/>
          <w:sz w:val="24"/>
          <w:szCs w:val="24"/>
        </w:rPr>
        <w:t>приложении</w:t>
      </w:r>
      <w:r w:rsidRPr="00791837">
        <w:rPr>
          <w:color w:val="212121"/>
          <w:spacing w:val="-2"/>
          <w:sz w:val="24"/>
          <w:szCs w:val="24"/>
        </w:rPr>
        <w:t xml:space="preserve"> </w:t>
      </w:r>
      <w:r w:rsidRPr="00791837">
        <w:rPr>
          <w:color w:val="212121"/>
          <w:sz w:val="24"/>
          <w:szCs w:val="24"/>
        </w:rPr>
        <w:t>к</w:t>
      </w:r>
      <w:r w:rsidRPr="00791837">
        <w:rPr>
          <w:color w:val="212121"/>
          <w:spacing w:val="-4"/>
          <w:sz w:val="24"/>
          <w:szCs w:val="24"/>
        </w:rPr>
        <w:t xml:space="preserve"> </w:t>
      </w:r>
      <w:r w:rsidRPr="00791837">
        <w:rPr>
          <w:color w:val="212121"/>
          <w:sz w:val="24"/>
          <w:szCs w:val="24"/>
        </w:rPr>
        <w:t>учебному</w:t>
      </w:r>
      <w:r w:rsidRPr="00791837">
        <w:rPr>
          <w:color w:val="212121"/>
          <w:spacing w:val="-6"/>
          <w:sz w:val="24"/>
          <w:szCs w:val="24"/>
        </w:rPr>
        <w:t xml:space="preserve"> </w:t>
      </w:r>
      <w:r w:rsidRPr="00791837">
        <w:rPr>
          <w:color w:val="212121"/>
          <w:sz w:val="24"/>
          <w:szCs w:val="24"/>
        </w:rPr>
        <w:t>плану.</w:t>
      </w:r>
    </w:p>
    <w:p w:rsidR="0083763A" w:rsidRPr="00791837" w:rsidRDefault="00791837" w:rsidP="00B34094">
      <w:pPr>
        <w:ind w:firstLine="567"/>
        <w:jc w:val="both"/>
        <w:rPr>
          <w:sz w:val="24"/>
          <w:szCs w:val="24"/>
        </w:rPr>
      </w:pPr>
      <w:r w:rsidRPr="00791837">
        <w:rPr>
          <w:color w:val="212121"/>
          <w:sz w:val="24"/>
          <w:szCs w:val="24"/>
        </w:rPr>
        <w:t>Один</w:t>
      </w:r>
      <w:r w:rsidRPr="00791837">
        <w:rPr>
          <w:color w:val="212121"/>
          <w:spacing w:val="12"/>
          <w:sz w:val="24"/>
          <w:szCs w:val="24"/>
        </w:rPr>
        <w:t xml:space="preserve"> </w:t>
      </w:r>
      <w:r w:rsidRPr="00791837">
        <w:rPr>
          <w:color w:val="212121"/>
          <w:sz w:val="24"/>
          <w:szCs w:val="24"/>
        </w:rPr>
        <w:t>из</w:t>
      </w:r>
      <w:r w:rsidRPr="00791837">
        <w:rPr>
          <w:color w:val="212121"/>
          <w:spacing w:val="12"/>
          <w:sz w:val="24"/>
          <w:szCs w:val="24"/>
        </w:rPr>
        <w:t xml:space="preserve"> </w:t>
      </w:r>
      <w:r w:rsidRPr="00791837">
        <w:rPr>
          <w:color w:val="212121"/>
          <w:sz w:val="24"/>
          <w:szCs w:val="24"/>
        </w:rPr>
        <w:t>принципов</w:t>
      </w:r>
      <w:r w:rsidRPr="00791837">
        <w:rPr>
          <w:color w:val="212121"/>
          <w:spacing w:val="11"/>
          <w:sz w:val="24"/>
          <w:szCs w:val="24"/>
        </w:rPr>
        <w:t xml:space="preserve"> </w:t>
      </w:r>
      <w:r w:rsidRPr="00791837">
        <w:rPr>
          <w:color w:val="212121"/>
          <w:sz w:val="24"/>
          <w:szCs w:val="24"/>
        </w:rPr>
        <w:t>федеральных</w:t>
      </w:r>
      <w:r w:rsidRPr="00791837">
        <w:rPr>
          <w:color w:val="212121"/>
          <w:spacing w:val="11"/>
          <w:sz w:val="24"/>
          <w:szCs w:val="24"/>
        </w:rPr>
        <w:t xml:space="preserve"> </w:t>
      </w:r>
      <w:r w:rsidRPr="00791837">
        <w:rPr>
          <w:color w:val="212121"/>
          <w:sz w:val="24"/>
          <w:szCs w:val="24"/>
        </w:rPr>
        <w:t>государственных</w:t>
      </w:r>
      <w:r w:rsidRPr="00791837">
        <w:rPr>
          <w:color w:val="212121"/>
          <w:spacing w:val="12"/>
          <w:sz w:val="24"/>
          <w:szCs w:val="24"/>
        </w:rPr>
        <w:t xml:space="preserve"> </w:t>
      </w:r>
      <w:r w:rsidRPr="00791837">
        <w:rPr>
          <w:color w:val="212121"/>
          <w:sz w:val="24"/>
          <w:szCs w:val="24"/>
        </w:rPr>
        <w:t>образовательных</w:t>
      </w:r>
      <w:r w:rsidRPr="00791837">
        <w:rPr>
          <w:color w:val="212121"/>
          <w:spacing w:val="14"/>
          <w:sz w:val="24"/>
          <w:szCs w:val="24"/>
        </w:rPr>
        <w:t xml:space="preserve"> </w:t>
      </w:r>
      <w:r w:rsidRPr="00791837">
        <w:rPr>
          <w:color w:val="212121"/>
          <w:sz w:val="24"/>
          <w:szCs w:val="24"/>
        </w:rPr>
        <w:t>стандартов</w:t>
      </w:r>
      <w:r w:rsidRPr="00791837">
        <w:rPr>
          <w:color w:val="212121"/>
          <w:spacing w:val="12"/>
          <w:sz w:val="24"/>
          <w:szCs w:val="24"/>
        </w:rPr>
        <w:t xml:space="preserve"> </w:t>
      </w:r>
      <w:r w:rsidRPr="00791837">
        <w:rPr>
          <w:color w:val="212121"/>
          <w:sz w:val="24"/>
          <w:szCs w:val="24"/>
        </w:rPr>
        <w:t>единство</w:t>
      </w:r>
      <w:r w:rsidRPr="00791837">
        <w:rPr>
          <w:color w:val="212121"/>
          <w:spacing w:val="12"/>
          <w:sz w:val="24"/>
          <w:szCs w:val="24"/>
        </w:rPr>
        <w:t xml:space="preserve"> </w:t>
      </w:r>
      <w:r w:rsidRPr="00791837">
        <w:rPr>
          <w:color w:val="212121"/>
          <w:sz w:val="24"/>
          <w:szCs w:val="24"/>
        </w:rPr>
        <w:t>учебной</w:t>
      </w:r>
      <w:r w:rsidRPr="00791837">
        <w:rPr>
          <w:color w:val="212121"/>
          <w:spacing w:val="-52"/>
          <w:sz w:val="24"/>
          <w:szCs w:val="24"/>
        </w:rPr>
        <w:t xml:space="preserve"> </w:t>
      </w:r>
      <w:r w:rsidRPr="00791837">
        <w:rPr>
          <w:color w:val="212121"/>
          <w:sz w:val="24"/>
          <w:szCs w:val="24"/>
        </w:rPr>
        <w:t>и воспитательной деятельности. В</w:t>
      </w:r>
      <w:r w:rsidRPr="00791837">
        <w:rPr>
          <w:color w:val="212121"/>
          <w:spacing w:val="1"/>
          <w:sz w:val="24"/>
          <w:szCs w:val="24"/>
        </w:rPr>
        <w:t xml:space="preserve"> </w:t>
      </w:r>
      <w:r w:rsidRPr="00791837">
        <w:rPr>
          <w:color w:val="212121"/>
          <w:sz w:val="24"/>
          <w:szCs w:val="24"/>
        </w:rPr>
        <w:t>образовательной организации это достигается в ходе реализации</w:t>
      </w:r>
      <w:r w:rsidRPr="00791837">
        <w:rPr>
          <w:color w:val="212121"/>
          <w:spacing w:val="1"/>
          <w:sz w:val="24"/>
          <w:szCs w:val="24"/>
        </w:rPr>
        <w:t xml:space="preserve"> </w:t>
      </w:r>
      <w:r w:rsidRPr="00791837">
        <w:rPr>
          <w:color w:val="212121"/>
          <w:sz w:val="24"/>
          <w:szCs w:val="24"/>
        </w:rPr>
        <w:t>программы воспитания, организации внеурочной деятельности. Внеурочная деятельность выводится за</w:t>
      </w:r>
      <w:r w:rsidRPr="00791837">
        <w:rPr>
          <w:color w:val="212121"/>
          <w:spacing w:val="-52"/>
          <w:sz w:val="24"/>
          <w:szCs w:val="24"/>
        </w:rPr>
        <w:t xml:space="preserve"> </w:t>
      </w:r>
      <w:r w:rsidRPr="00791837">
        <w:rPr>
          <w:color w:val="212121"/>
          <w:sz w:val="24"/>
          <w:szCs w:val="24"/>
        </w:rPr>
        <w:lastRenderedPageBreak/>
        <w:t>рамки</w:t>
      </w:r>
      <w:r w:rsidRPr="00791837">
        <w:rPr>
          <w:color w:val="212121"/>
          <w:spacing w:val="1"/>
          <w:sz w:val="24"/>
          <w:szCs w:val="24"/>
        </w:rPr>
        <w:t xml:space="preserve"> </w:t>
      </w:r>
      <w:r w:rsidRPr="00791837">
        <w:rPr>
          <w:color w:val="212121"/>
          <w:sz w:val="24"/>
          <w:szCs w:val="24"/>
        </w:rPr>
        <w:t>учебного</w:t>
      </w:r>
      <w:r w:rsidRPr="00791837">
        <w:rPr>
          <w:color w:val="212121"/>
          <w:spacing w:val="1"/>
          <w:sz w:val="24"/>
          <w:szCs w:val="24"/>
        </w:rPr>
        <w:t xml:space="preserve"> </w:t>
      </w:r>
      <w:r w:rsidRPr="00791837">
        <w:rPr>
          <w:color w:val="212121"/>
          <w:sz w:val="24"/>
          <w:szCs w:val="24"/>
        </w:rPr>
        <w:t>плана.</w:t>
      </w:r>
      <w:r w:rsidRPr="00791837">
        <w:rPr>
          <w:color w:val="212121"/>
          <w:spacing w:val="1"/>
          <w:sz w:val="24"/>
          <w:szCs w:val="24"/>
        </w:rPr>
        <w:t xml:space="preserve"> </w:t>
      </w:r>
      <w:r w:rsidRPr="00791837">
        <w:rPr>
          <w:color w:val="212121"/>
          <w:sz w:val="24"/>
          <w:szCs w:val="24"/>
        </w:rPr>
        <w:t>В</w:t>
      </w:r>
      <w:r w:rsidRPr="00791837">
        <w:rPr>
          <w:color w:val="212121"/>
          <w:spacing w:val="1"/>
          <w:sz w:val="24"/>
          <w:szCs w:val="24"/>
        </w:rPr>
        <w:t xml:space="preserve"> </w:t>
      </w:r>
      <w:r w:rsidRPr="00791837">
        <w:rPr>
          <w:color w:val="212121"/>
          <w:sz w:val="24"/>
          <w:szCs w:val="24"/>
        </w:rPr>
        <w:t>рамках</w:t>
      </w:r>
      <w:r w:rsidRPr="00791837">
        <w:rPr>
          <w:color w:val="212121"/>
          <w:spacing w:val="1"/>
          <w:sz w:val="24"/>
          <w:szCs w:val="24"/>
        </w:rPr>
        <w:t xml:space="preserve"> </w:t>
      </w:r>
      <w:r w:rsidRPr="00791837">
        <w:rPr>
          <w:color w:val="212121"/>
          <w:sz w:val="24"/>
          <w:szCs w:val="24"/>
        </w:rPr>
        <w:t>внеурочной</w:t>
      </w:r>
      <w:r w:rsidRPr="00791837">
        <w:rPr>
          <w:color w:val="212121"/>
          <w:spacing w:val="1"/>
          <w:sz w:val="24"/>
          <w:szCs w:val="24"/>
        </w:rPr>
        <w:t xml:space="preserve"> </w:t>
      </w:r>
      <w:r w:rsidRPr="00791837">
        <w:rPr>
          <w:color w:val="212121"/>
          <w:sz w:val="24"/>
          <w:szCs w:val="24"/>
        </w:rPr>
        <w:t>деятельности,</w:t>
      </w:r>
      <w:r w:rsidRPr="00791837">
        <w:rPr>
          <w:color w:val="212121"/>
          <w:spacing w:val="1"/>
          <w:sz w:val="24"/>
          <w:szCs w:val="24"/>
        </w:rPr>
        <w:t xml:space="preserve"> </w:t>
      </w:r>
      <w:r w:rsidRPr="00791837">
        <w:rPr>
          <w:color w:val="212121"/>
          <w:sz w:val="24"/>
          <w:szCs w:val="24"/>
        </w:rPr>
        <w:t>внеклассных</w:t>
      </w:r>
      <w:r w:rsidRPr="00791837">
        <w:rPr>
          <w:color w:val="212121"/>
          <w:spacing w:val="1"/>
          <w:sz w:val="24"/>
          <w:szCs w:val="24"/>
        </w:rPr>
        <w:t xml:space="preserve"> </w:t>
      </w:r>
      <w:r w:rsidRPr="00791837">
        <w:rPr>
          <w:color w:val="212121"/>
          <w:sz w:val="24"/>
          <w:szCs w:val="24"/>
        </w:rPr>
        <w:t>спортивных</w:t>
      </w:r>
      <w:r w:rsidRPr="00791837">
        <w:rPr>
          <w:color w:val="212121"/>
          <w:spacing w:val="1"/>
          <w:sz w:val="24"/>
          <w:szCs w:val="24"/>
        </w:rPr>
        <w:t xml:space="preserve"> </w:t>
      </w:r>
      <w:r w:rsidRPr="00791837">
        <w:rPr>
          <w:color w:val="212121"/>
          <w:sz w:val="24"/>
          <w:szCs w:val="24"/>
        </w:rPr>
        <w:t>занятий</w:t>
      </w:r>
      <w:r w:rsidRPr="00791837">
        <w:rPr>
          <w:color w:val="212121"/>
          <w:spacing w:val="1"/>
          <w:sz w:val="24"/>
          <w:szCs w:val="24"/>
        </w:rPr>
        <w:t xml:space="preserve"> </w:t>
      </w:r>
      <w:r w:rsidRPr="00791837">
        <w:rPr>
          <w:color w:val="212121"/>
          <w:sz w:val="24"/>
          <w:szCs w:val="24"/>
        </w:rPr>
        <w:t>и</w:t>
      </w:r>
      <w:r w:rsidRPr="00791837">
        <w:rPr>
          <w:color w:val="212121"/>
          <w:spacing w:val="1"/>
          <w:sz w:val="24"/>
          <w:szCs w:val="24"/>
        </w:rPr>
        <w:t xml:space="preserve"> </w:t>
      </w:r>
      <w:r w:rsidRPr="00791837">
        <w:rPr>
          <w:color w:val="212121"/>
          <w:sz w:val="24"/>
          <w:szCs w:val="24"/>
        </w:rPr>
        <w:t>соревнований,</w:t>
      </w:r>
      <w:r w:rsidRPr="00791837">
        <w:rPr>
          <w:color w:val="212121"/>
          <w:spacing w:val="1"/>
          <w:sz w:val="24"/>
          <w:szCs w:val="24"/>
        </w:rPr>
        <w:t xml:space="preserve"> </w:t>
      </w:r>
      <w:r w:rsidRPr="00791837">
        <w:rPr>
          <w:color w:val="212121"/>
          <w:sz w:val="24"/>
          <w:szCs w:val="24"/>
        </w:rPr>
        <w:t>общешкольных</w:t>
      </w:r>
      <w:r w:rsidRPr="00791837">
        <w:rPr>
          <w:color w:val="212121"/>
          <w:spacing w:val="1"/>
          <w:sz w:val="24"/>
          <w:szCs w:val="24"/>
        </w:rPr>
        <w:t xml:space="preserve"> </w:t>
      </w:r>
      <w:r w:rsidRPr="00791837">
        <w:rPr>
          <w:color w:val="212121"/>
          <w:sz w:val="24"/>
          <w:szCs w:val="24"/>
        </w:rPr>
        <w:t>спортивных</w:t>
      </w:r>
      <w:r w:rsidRPr="00791837">
        <w:rPr>
          <w:color w:val="212121"/>
          <w:spacing w:val="1"/>
          <w:sz w:val="24"/>
          <w:szCs w:val="24"/>
        </w:rPr>
        <w:t xml:space="preserve"> </w:t>
      </w:r>
      <w:r w:rsidRPr="00791837">
        <w:rPr>
          <w:color w:val="212121"/>
          <w:sz w:val="24"/>
          <w:szCs w:val="24"/>
        </w:rPr>
        <w:t>мероприятий,</w:t>
      </w:r>
      <w:r w:rsidRPr="00791837">
        <w:rPr>
          <w:color w:val="212121"/>
          <w:spacing w:val="1"/>
          <w:sz w:val="24"/>
          <w:szCs w:val="24"/>
        </w:rPr>
        <w:t xml:space="preserve"> </w:t>
      </w:r>
      <w:r w:rsidRPr="00791837">
        <w:rPr>
          <w:color w:val="212121"/>
          <w:sz w:val="24"/>
          <w:szCs w:val="24"/>
        </w:rPr>
        <w:t>дней</w:t>
      </w:r>
      <w:r w:rsidRPr="00791837">
        <w:rPr>
          <w:color w:val="212121"/>
          <w:spacing w:val="1"/>
          <w:sz w:val="24"/>
          <w:szCs w:val="24"/>
        </w:rPr>
        <w:t xml:space="preserve"> </w:t>
      </w:r>
      <w:r w:rsidRPr="00791837">
        <w:rPr>
          <w:color w:val="212121"/>
          <w:sz w:val="24"/>
          <w:szCs w:val="24"/>
        </w:rPr>
        <w:t>здоровья,</w:t>
      </w:r>
      <w:r w:rsidRPr="00791837">
        <w:rPr>
          <w:color w:val="212121"/>
          <w:spacing w:val="1"/>
          <w:sz w:val="24"/>
          <w:szCs w:val="24"/>
        </w:rPr>
        <w:t xml:space="preserve"> </w:t>
      </w:r>
      <w:r w:rsidRPr="00791837">
        <w:rPr>
          <w:color w:val="212121"/>
          <w:sz w:val="24"/>
          <w:szCs w:val="24"/>
        </w:rPr>
        <w:t>самостоятельных</w:t>
      </w:r>
      <w:r w:rsidRPr="00791837">
        <w:rPr>
          <w:color w:val="212121"/>
          <w:spacing w:val="1"/>
          <w:sz w:val="24"/>
          <w:szCs w:val="24"/>
        </w:rPr>
        <w:t xml:space="preserve"> </w:t>
      </w:r>
      <w:r w:rsidRPr="00791837">
        <w:rPr>
          <w:color w:val="212121"/>
          <w:sz w:val="24"/>
          <w:szCs w:val="24"/>
        </w:rPr>
        <w:t>занятий</w:t>
      </w:r>
      <w:r w:rsidRPr="00791837">
        <w:rPr>
          <w:color w:val="212121"/>
          <w:spacing w:val="1"/>
          <w:sz w:val="24"/>
          <w:szCs w:val="24"/>
        </w:rPr>
        <w:t xml:space="preserve"> </w:t>
      </w:r>
      <w:r w:rsidRPr="00791837">
        <w:rPr>
          <w:color w:val="212121"/>
          <w:sz w:val="24"/>
          <w:szCs w:val="24"/>
        </w:rPr>
        <w:t>физической</w:t>
      </w:r>
      <w:r w:rsidRPr="00791837">
        <w:rPr>
          <w:color w:val="212121"/>
          <w:spacing w:val="-4"/>
          <w:sz w:val="24"/>
          <w:szCs w:val="24"/>
        </w:rPr>
        <w:t xml:space="preserve"> </w:t>
      </w:r>
      <w:r w:rsidRPr="00791837">
        <w:rPr>
          <w:color w:val="212121"/>
          <w:sz w:val="24"/>
          <w:szCs w:val="24"/>
        </w:rPr>
        <w:t>культурой в</w:t>
      </w:r>
      <w:r w:rsidRPr="00791837">
        <w:rPr>
          <w:color w:val="212121"/>
          <w:spacing w:val="-3"/>
          <w:sz w:val="24"/>
          <w:szCs w:val="24"/>
        </w:rPr>
        <w:t xml:space="preserve"> </w:t>
      </w:r>
      <w:r w:rsidRPr="00791837">
        <w:rPr>
          <w:color w:val="212121"/>
          <w:sz w:val="24"/>
          <w:szCs w:val="24"/>
        </w:rPr>
        <w:t>секциях и клубах</w:t>
      </w:r>
      <w:r w:rsidRPr="00791837">
        <w:rPr>
          <w:color w:val="212121"/>
          <w:spacing w:val="-4"/>
          <w:sz w:val="24"/>
          <w:szCs w:val="24"/>
        </w:rPr>
        <w:t xml:space="preserve"> </w:t>
      </w:r>
      <w:r w:rsidRPr="00791837">
        <w:rPr>
          <w:color w:val="212121"/>
          <w:sz w:val="24"/>
          <w:szCs w:val="24"/>
        </w:rPr>
        <w:t>реализуется третий</w:t>
      </w:r>
      <w:r w:rsidRPr="00791837">
        <w:rPr>
          <w:color w:val="212121"/>
          <w:spacing w:val="-2"/>
          <w:sz w:val="24"/>
          <w:szCs w:val="24"/>
        </w:rPr>
        <w:t xml:space="preserve"> </w:t>
      </w:r>
      <w:r w:rsidRPr="00791837">
        <w:rPr>
          <w:color w:val="212121"/>
          <w:sz w:val="24"/>
          <w:szCs w:val="24"/>
        </w:rPr>
        <w:t>час</w:t>
      </w:r>
      <w:r w:rsidRPr="00791837">
        <w:rPr>
          <w:color w:val="212121"/>
          <w:spacing w:val="-2"/>
          <w:sz w:val="24"/>
          <w:szCs w:val="24"/>
        </w:rPr>
        <w:t xml:space="preserve"> </w:t>
      </w:r>
      <w:r w:rsidRPr="00791837">
        <w:rPr>
          <w:color w:val="212121"/>
          <w:sz w:val="24"/>
          <w:szCs w:val="24"/>
        </w:rPr>
        <w:t>физической культуры.</w:t>
      </w:r>
    </w:p>
    <w:p w:rsidR="0083763A" w:rsidRPr="00791837" w:rsidRDefault="00791837" w:rsidP="00B34094">
      <w:pPr>
        <w:spacing w:before="5" w:line="250" w:lineRule="exact"/>
        <w:ind w:firstLine="567"/>
        <w:jc w:val="both"/>
        <w:rPr>
          <w:b/>
          <w:sz w:val="24"/>
          <w:szCs w:val="24"/>
        </w:rPr>
      </w:pPr>
      <w:r w:rsidRPr="00791837">
        <w:rPr>
          <w:b/>
          <w:sz w:val="24"/>
          <w:szCs w:val="24"/>
        </w:rPr>
        <w:t>Начальное</w:t>
      </w:r>
      <w:r w:rsidRPr="00791837">
        <w:rPr>
          <w:b/>
          <w:spacing w:val="-2"/>
          <w:sz w:val="24"/>
          <w:szCs w:val="24"/>
        </w:rPr>
        <w:t xml:space="preserve"> </w:t>
      </w:r>
      <w:r w:rsidRPr="00791837">
        <w:rPr>
          <w:b/>
          <w:sz w:val="24"/>
          <w:szCs w:val="24"/>
        </w:rPr>
        <w:t>общее</w:t>
      </w:r>
      <w:r w:rsidRPr="00791837">
        <w:rPr>
          <w:b/>
          <w:spacing w:val="-2"/>
          <w:sz w:val="24"/>
          <w:szCs w:val="24"/>
        </w:rPr>
        <w:t xml:space="preserve"> </w:t>
      </w:r>
      <w:r w:rsidRPr="00791837">
        <w:rPr>
          <w:b/>
          <w:sz w:val="24"/>
          <w:szCs w:val="24"/>
        </w:rPr>
        <w:t>образование</w:t>
      </w:r>
      <w:r w:rsidRPr="00791837">
        <w:rPr>
          <w:b/>
          <w:spacing w:val="-3"/>
          <w:sz w:val="24"/>
          <w:szCs w:val="24"/>
        </w:rPr>
        <w:t xml:space="preserve"> </w:t>
      </w:r>
      <w:r w:rsidRPr="00791837">
        <w:rPr>
          <w:b/>
          <w:sz w:val="24"/>
          <w:szCs w:val="24"/>
        </w:rPr>
        <w:t>(1-4</w:t>
      </w:r>
      <w:r w:rsidRPr="00791837">
        <w:rPr>
          <w:b/>
          <w:spacing w:val="-2"/>
          <w:sz w:val="24"/>
          <w:szCs w:val="24"/>
        </w:rPr>
        <w:t xml:space="preserve"> </w:t>
      </w:r>
      <w:r w:rsidRPr="00791837">
        <w:rPr>
          <w:b/>
          <w:sz w:val="24"/>
          <w:szCs w:val="24"/>
        </w:rPr>
        <w:t>классы)</w:t>
      </w:r>
    </w:p>
    <w:p w:rsidR="0083763A" w:rsidRPr="00791837" w:rsidRDefault="00791837" w:rsidP="00B34094">
      <w:pPr>
        <w:spacing w:line="250" w:lineRule="exact"/>
        <w:ind w:firstLine="567"/>
        <w:jc w:val="both"/>
        <w:rPr>
          <w:sz w:val="24"/>
          <w:szCs w:val="24"/>
        </w:rPr>
      </w:pPr>
      <w:r w:rsidRPr="00791837">
        <w:rPr>
          <w:sz w:val="24"/>
          <w:szCs w:val="24"/>
        </w:rPr>
        <w:t>Продолжительность</w:t>
      </w:r>
      <w:r w:rsidRPr="00791837">
        <w:rPr>
          <w:spacing w:val="-2"/>
          <w:sz w:val="24"/>
          <w:szCs w:val="24"/>
        </w:rPr>
        <w:t xml:space="preserve"> </w:t>
      </w:r>
      <w:r w:rsidRPr="00791837">
        <w:rPr>
          <w:sz w:val="24"/>
          <w:szCs w:val="24"/>
        </w:rPr>
        <w:t>учебного</w:t>
      </w:r>
      <w:r w:rsidRPr="00791837">
        <w:rPr>
          <w:spacing w:val="-5"/>
          <w:sz w:val="24"/>
          <w:szCs w:val="24"/>
        </w:rPr>
        <w:t xml:space="preserve"> </w:t>
      </w:r>
      <w:r w:rsidRPr="00791837">
        <w:rPr>
          <w:sz w:val="24"/>
          <w:szCs w:val="24"/>
        </w:rPr>
        <w:t>года</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1</w:t>
      </w:r>
      <w:r w:rsidRPr="00791837">
        <w:rPr>
          <w:spacing w:val="-2"/>
          <w:sz w:val="24"/>
          <w:szCs w:val="24"/>
        </w:rPr>
        <w:t xml:space="preserve"> </w:t>
      </w:r>
      <w:r w:rsidRPr="00791837">
        <w:rPr>
          <w:sz w:val="24"/>
          <w:szCs w:val="24"/>
        </w:rPr>
        <w:t>классах</w:t>
      </w:r>
      <w:r w:rsidRPr="00791837">
        <w:rPr>
          <w:spacing w:val="-3"/>
          <w:sz w:val="24"/>
          <w:szCs w:val="24"/>
        </w:rPr>
        <w:t xml:space="preserve"> </w:t>
      </w:r>
      <w:r w:rsidRPr="00791837">
        <w:rPr>
          <w:sz w:val="24"/>
          <w:szCs w:val="24"/>
        </w:rPr>
        <w:t>–</w:t>
      </w:r>
      <w:r w:rsidRPr="00791837">
        <w:rPr>
          <w:spacing w:val="-2"/>
          <w:sz w:val="24"/>
          <w:szCs w:val="24"/>
        </w:rPr>
        <w:t xml:space="preserve"> </w:t>
      </w:r>
      <w:r w:rsidRPr="00791837">
        <w:rPr>
          <w:sz w:val="24"/>
          <w:szCs w:val="24"/>
        </w:rPr>
        <w:t>33</w:t>
      </w:r>
      <w:r w:rsidRPr="00791837">
        <w:rPr>
          <w:spacing w:val="-2"/>
          <w:sz w:val="24"/>
          <w:szCs w:val="24"/>
        </w:rPr>
        <w:t xml:space="preserve"> </w:t>
      </w:r>
      <w:r w:rsidRPr="00791837">
        <w:rPr>
          <w:sz w:val="24"/>
          <w:szCs w:val="24"/>
        </w:rPr>
        <w:t>недели,</w:t>
      </w:r>
      <w:r w:rsidRPr="00791837">
        <w:rPr>
          <w:spacing w:val="-1"/>
          <w:sz w:val="24"/>
          <w:szCs w:val="24"/>
        </w:rPr>
        <w:t xml:space="preserve"> </w:t>
      </w:r>
      <w:r w:rsidRPr="00791837">
        <w:rPr>
          <w:sz w:val="24"/>
          <w:szCs w:val="24"/>
        </w:rPr>
        <w:t>во</w:t>
      </w:r>
      <w:r w:rsidRPr="00791837">
        <w:rPr>
          <w:spacing w:val="-2"/>
          <w:sz w:val="24"/>
          <w:szCs w:val="24"/>
        </w:rPr>
        <w:t xml:space="preserve"> </w:t>
      </w:r>
      <w:r w:rsidRPr="00791837">
        <w:rPr>
          <w:sz w:val="24"/>
          <w:szCs w:val="24"/>
        </w:rPr>
        <w:t>2-4</w:t>
      </w:r>
      <w:r w:rsidRPr="00791837">
        <w:rPr>
          <w:spacing w:val="-2"/>
          <w:sz w:val="24"/>
          <w:szCs w:val="24"/>
        </w:rPr>
        <w:t xml:space="preserve"> </w:t>
      </w:r>
      <w:r w:rsidRPr="00791837">
        <w:rPr>
          <w:sz w:val="24"/>
          <w:szCs w:val="24"/>
        </w:rPr>
        <w:t>классах</w:t>
      </w:r>
      <w:r w:rsidRPr="00791837">
        <w:rPr>
          <w:spacing w:val="-1"/>
          <w:sz w:val="24"/>
          <w:szCs w:val="24"/>
        </w:rPr>
        <w:t xml:space="preserve"> </w:t>
      </w:r>
      <w:r w:rsidRPr="00791837">
        <w:rPr>
          <w:sz w:val="24"/>
          <w:szCs w:val="24"/>
        </w:rPr>
        <w:t>-</w:t>
      </w:r>
      <w:r w:rsidRPr="00791837">
        <w:rPr>
          <w:spacing w:val="-5"/>
          <w:sz w:val="24"/>
          <w:szCs w:val="24"/>
        </w:rPr>
        <w:t xml:space="preserve"> </w:t>
      </w:r>
      <w:r w:rsidRPr="00791837">
        <w:rPr>
          <w:sz w:val="24"/>
          <w:szCs w:val="24"/>
        </w:rPr>
        <w:t>34 учебных</w:t>
      </w:r>
      <w:r w:rsidRPr="00791837">
        <w:rPr>
          <w:spacing w:val="-2"/>
          <w:sz w:val="24"/>
          <w:szCs w:val="24"/>
        </w:rPr>
        <w:t xml:space="preserve"> </w:t>
      </w:r>
      <w:r w:rsidRPr="00791837">
        <w:rPr>
          <w:sz w:val="24"/>
          <w:szCs w:val="24"/>
        </w:rPr>
        <w:t>недели.</w:t>
      </w:r>
    </w:p>
    <w:p w:rsidR="0083763A" w:rsidRPr="00791837" w:rsidRDefault="00791837" w:rsidP="00B34094">
      <w:pPr>
        <w:spacing w:before="2"/>
        <w:ind w:firstLine="567"/>
        <w:jc w:val="both"/>
        <w:rPr>
          <w:sz w:val="24"/>
          <w:szCs w:val="24"/>
        </w:rPr>
      </w:pPr>
      <w:r w:rsidRPr="00791837">
        <w:rPr>
          <w:color w:val="212121"/>
          <w:sz w:val="24"/>
          <w:szCs w:val="24"/>
        </w:rPr>
        <w:t>Учебный план обеспечивает выполнение гигиенических требований к режиму образовательного</w:t>
      </w:r>
      <w:r w:rsidRPr="00791837">
        <w:rPr>
          <w:color w:val="212121"/>
          <w:spacing w:val="1"/>
          <w:sz w:val="24"/>
          <w:szCs w:val="24"/>
        </w:rPr>
        <w:t xml:space="preserve"> </w:t>
      </w:r>
      <w:r w:rsidRPr="00791837">
        <w:rPr>
          <w:color w:val="212121"/>
          <w:sz w:val="24"/>
          <w:szCs w:val="24"/>
        </w:rPr>
        <w:t>процесса и предусматривает четырехлетний нормативный срок освоения образовательных программ</w:t>
      </w:r>
      <w:r w:rsidRPr="00791837">
        <w:rPr>
          <w:color w:val="212121"/>
          <w:spacing w:val="1"/>
          <w:sz w:val="24"/>
          <w:szCs w:val="24"/>
        </w:rPr>
        <w:t xml:space="preserve"> </w:t>
      </w:r>
      <w:r w:rsidRPr="00791837">
        <w:rPr>
          <w:color w:val="212121"/>
          <w:sz w:val="24"/>
          <w:szCs w:val="24"/>
        </w:rPr>
        <w:t>начального</w:t>
      </w:r>
      <w:r w:rsidRPr="00791837">
        <w:rPr>
          <w:color w:val="212121"/>
          <w:spacing w:val="1"/>
          <w:sz w:val="24"/>
          <w:szCs w:val="24"/>
        </w:rPr>
        <w:t xml:space="preserve"> </w:t>
      </w:r>
      <w:r w:rsidRPr="00791837">
        <w:rPr>
          <w:color w:val="212121"/>
          <w:sz w:val="24"/>
          <w:szCs w:val="24"/>
        </w:rPr>
        <w:t>общего</w:t>
      </w:r>
      <w:r w:rsidRPr="00791837">
        <w:rPr>
          <w:color w:val="212121"/>
          <w:spacing w:val="1"/>
          <w:sz w:val="24"/>
          <w:szCs w:val="24"/>
        </w:rPr>
        <w:t xml:space="preserve"> </w:t>
      </w:r>
      <w:r w:rsidRPr="00791837">
        <w:rPr>
          <w:color w:val="212121"/>
          <w:sz w:val="24"/>
          <w:szCs w:val="24"/>
        </w:rPr>
        <w:t>образования</w:t>
      </w:r>
      <w:r w:rsidRPr="00791837">
        <w:rPr>
          <w:color w:val="212121"/>
          <w:spacing w:val="1"/>
          <w:sz w:val="24"/>
          <w:szCs w:val="24"/>
        </w:rPr>
        <w:t xml:space="preserve"> </w:t>
      </w:r>
      <w:r w:rsidRPr="00791837">
        <w:rPr>
          <w:color w:val="212121"/>
          <w:sz w:val="24"/>
          <w:szCs w:val="24"/>
        </w:rPr>
        <w:t>для</w:t>
      </w:r>
      <w:r w:rsidRPr="00791837">
        <w:rPr>
          <w:color w:val="212121"/>
          <w:spacing w:val="1"/>
          <w:sz w:val="24"/>
          <w:szCs w:val="24"/>
        </w:rPr>
        <w:t xml:space="preserve"> </w:t>
      </w:r>
      <w:r w:rsidRPr="00791837">
        <w:rPr>
          <w:color w:val="212121"/>
          <w:sz w:val="24"/>
          <w:szCs w:val="24"/>
        </w:rPr>
        <w:t>1–4-х</w:t>
      </w:r>
      <w:r w:rsidRPr="00791837">
        <w:rPr>
          <w:color w:val="212121"/>
          <w:spacing w:val="1"/>
          <w:sz w:val="24"/>
          <w:szCs w:val="24"/>
        </w:rPr>
        <w:t xml:space="preserve"> </w:t>
      </w:r>
      <w:r w:rsidRPr="00791837">
        <w:rPr>
          <w:color w:val="212121"/>
          <w:sz w:val="24"/>
          <w:szCs w:val="24"/>
        </w:rPr>
        <w:t>классов.</w:t>
      </w:r>
      <w:r w:rsidRPr="00791837">
        <w:rPr>
          <w:color w:val="212121"/>
          <w:spacing w:val="1"/>
          <w:sz w:val="24"/>
          <w:szCs w:val="24"/>
        </w:rPr>
        <w:t xml:space="preserve"> </w:t>
      </w:r>
      <w:r w:rsidRPr="00791837">
        <w:rPr>
          <w:color w:val="212121"/>
          <w:sz w:val="24"/>
          <w:szCs w:val="24"/>
        </w:rPr>
        <w:t>Количество</w:t>
      </w:r>
      <w:r w:rsidRPr="00791837">
        <w:rPr>
          <w:color w:val="212121"/>
          <w:spacing w:val="1"/>
          <w:sz w:val="24"/>
          <w:szCs w:val="24"/>
        </w:rPr>
        <w:t xml:space="preserve"> </w:t>
      </w:r>
      <w:r w:rsidRPr="00791837">
        <w:rPr>
          <w:color w:val="212121"/>
          <w:sz w:val="24"/>
          <w:szCs w:val="24"/>
        </w:rPr>
        <w:t>часов,</w:t>
      </w:r>
      <w:r w:rsidRPr="00791837">
        <w:rPr>
          <w:color w:val="212121"/>
          <w:spacing w:val="1"/>
          <w:sz w:val="24"/>
          <w:szCs w:val="24"/>
        </w:rPr>
        <w:t xml:space="preserve"> </w:t>
      </w:r>
      <w:r w:rsidRPr="00791837">
        <w:rPr>
          <w:color w:val="212121"/>
          <w:sz w:val="24"/>
          <w:szCs w:val="24"/>
        </w:rPr>
        <w:t>отведенных</w:t>
      </w:r>
      <w:r w:rsidRPr="00791837">
        <w:rPr>
          <w:color w:val="212121"/>
          <w:spacing w:val="1"/>
          <w:sz w:val="24"/>
          <w:szCs w:val="24"/>
        </w:rPr>
        <w:t xml:space="preserve"> </w:t>
      </w:r>
      <w:r w:rsidRPr="00791837">
        <w:rPr>
          <w:color w:val="212121"/>
          <w:sz w:val="24"/>
          <w:szCs w:val="24"/>
        </w:rPr>
        <w:t>на</w:t>
      </w:r>
      <w:r w:rsidRPr="00791837">
        <w:rPr>
          <w:color w:val="212121"/>
          <w:spacing w:val="1"/>
          <w:sz w:val="24"/>
          <w:szCs w:val="24"/>
        </w:rPr>
        <w:t xml:space="preserve"> </w:t>
      </w:r>
      <w:r w:rsidRPr="00791837">
        <w:rPr>
          <w:color w:val="212121"/>
          <w:sz w:val="24"/>
          <w:szCs w:val="24"/>
        </w:rPr>
        <w:t>освоение</w:t>
      </w:r>
      <w:r w:rsidRPr="00791837">
        <w:rPr>
          <w:color w:val="212121"/>
          <w:spacing w:val="1"/>
          <w:sz w:val="24"/>
          <w:szCs w:val="24"/>
        </w:rPr>
        <w:t xml:space="preserve"> </w:t>
      </w:r>
      <w:r w:rsidRPr="00791837">
        <w:rPr>
          <w:color w:val="212121"/>
          <w:sz w:val="24"/>
          <w:szCs w:val="24"/>
        </w:rPr>
        <w:t xml:space="preserve">обучающимися учебного плана образовательной </w:t>
      </w:r>
      <w:r w:rsidRPr="00791837">
        <w:rPr>
          <w:sz w:val="24"/>
          <w:szCs w:val="24"/>
        </w:rPr>
        <w:t>организации, состоящего из обязательной части и</w:t>
      </w:r>
      <w:r w:rsidRPr="00791837">
        <w:rPr>
          <w:spacing w:val="1"/>
          <w:sz w:val="24"/>
          <w:szCs w:val="24"/>
        </w:rPr>
        <w:t xml:space="preserve"> </w:t>
      </w:r>
      <w:r w:rsidRPr="00791837">
        <w:rPr>
          <w:sz w:val="24"/>
          <w:szCs w:val="24"/>
        </w:rPr>
        <w:t>части, формируемой участниками образовательного процесса, в совокупности не превышает величину</w:t>
      </w:r>
      <w:r w:rsidRPr="00791837">
        <w:rPr>
          <w:spacing w:val="1"/>
          <w:sz w:val="24"/>
          <w:szCs w:val="24"/>
        </w:rPr>
        <w:t xml:space="preserve"> </w:t>
      </w:r>
      <w:r w:rsidRPr="00791837">
        <w:rPr>
          <w:sz w:val="24"/>
          <w:szCs w:val="24"/>
        </w:rPr>
        <w:t>недельной</w:t>
      </w:r>
      <w:r w:rsidRPr="00791837">
        <w:rPr>
          <w:spacing w:val="-5"/>
          <w:sz w:val="24"/>
          <w:szCs w:val="24"/>
        </w:rPr>
        <w:t xml:space="preserve"> </w:t>
      </w:r>
      <w:r w:rsidRPr="00791837">
        <w:rPr>
          <w:sz w:val="24"/>
          <w:szCs w:val="24"/>
        </w:rPr>
        <w:t>образовательной нагрузки:</w:t>
      </w:r>
    </w:p>
    <w:p w:rsidR="0083763A" w:rsidRPr="00791837" w:rsidRDefault="00791837" w:rsidP="00B34094">
      <w:pPr>
        <w:pStyle w:val="a4"/>
        <w:numPr>
          <w:ilvl w:val="1"/>
          <w:numId w:val="43"/>
        </w:numPr>
        <w:tabs>
          <w:tab w:val="left" w:pos="1258"/>
        </w:tabs>
        <w:ind w:left="0" w:firstLine="567"/>
        <w:jc w:val="both"/>
        <w:rPr>
          <w:sz w:val="24"/>
          <w:szCs w:val="24"/>
        </w:rPr>
      </w:pPr>
      <w:r w:rsidRPr="00791837">
        <w:rPr>
          <w:color w:val="212121"/>
          <w:sz w:val="24"/>
          <w:szCs w:val="24"/>
        </w:rPr>
        <w:t>в</w:t>
      </w:r>
      <w:r w:rsidRPr="00791837">
        <w:rPr>
          <w:color w:val="212121"/>
          <w:spacing w:val="-2"/>
          <w:sz w:val="24"/>
          <w:szCs w:val="24"/>
        </w:rPr>
        <w:t xml:space="preserve"> </w:t>
      </w:r>
      <w:r w:rsidRPr="00791837">
        <w:rPr>
          <w:color w:val="212121"/>
          <w:sz w:val="24"/>
          <w:szCs w:val="24"/>
        </w:rPr>
        <w:t>1-х</w:t>
      </w:r>
      <w:r w:rsidRPr="00791837">
        <w:rPr>
          <w:color w:val="212121"/>
          <w:spacing w:val="-1"/>
          <w:sz w:val="24"/>
          <w:szCs w:val="24"/>
        </w:rPr>
        <w:t xml:space="preserve"> </w:t>
      </w:r>
      <w:r w:rsidRPr="00791837">
        <w:rPr>
          <w:color w:val="212121"/>
          <w:sz w:val="24"/>
          <w:szCs w:val="24"/>
        </w:rPr>
        <w:t>классах</w:t>
      </w:r>
      <w:r w:rsidRPr="00791837">
        <w:rPr>
          <w:color w:val="212121"/>
          <w:spacing w:val="1"/>
          <w:sz w:val="24"/>
          <w:szCs w:val="24"/>
        </w:rPr>
        <w:t xml:space="preserve"> </w:t>
      </w:r>
      <w:r w:rsidRPr="00791837">
        <w:rPr>
          <w:color w:val="212121"/>
          <w:sz w:val="24"/>
          <w:szCs w:val="24"/>
        </w:rPr>
        <w:t>–</w:t>
      </w:r>
      <w:r w:rsidRPr="00791837">
        <w:rPr>
          <w:color w:val="212121"/>
          <w:spacing w:val="-1"/>
          <w:sz w:val="24"/>
          <w:szCs w:val="24"/>
        </w:rPr>
        <w:t xml:space="preserve"> </w:t>
      </w:r>
      <w:r w:rsidRPr="00791837">
        <w:rPr>
          <w:color w:val="212121"/>
          <w:sz w:val="24"/>
          <w:szCs w:val="24"/>
        </w:rPr>
        <w:t>не</w:t>
      </w:r>
      <w:r w:rsidRPr="00791837">
        <w:rPr>
          <w:color w:val="212121"/>
          <w:spacing w:val="-3"/>
          <w:sz w:val="24"/>
          <w:szCs w:val="24"/>
        </w:rPr>
        <w:t xml:space="preserve"> </w:t>
      </w:r>
      <w:r w:rsidRPr="00791837">
        <w:rPr>
          <w:color w:val="212121"/>
          <w:sz w:val="24"/>
          <w:szCs w:val="24"/>
        </w:rPr>
        <w:t>более</w:t>
      </w:r>
      <w:r w:rsidRPr="00791837">
        <w:rPr>
          <w:color w:val="212121"/>
          <w:spacing w:val="-1"/>
          <w:sz w:val="24"/>
          <w:szCs w:val="24"/>
        </w:rPr>
        <w:t xml:space="preserve"> </w:t>
      </w:r>
      <w:r w:rsidRPr="00791837">
        <w:rPr>
          <w:color w:val="212121"/>
          <w:sz w:val="24"/>
          <w:szCs w:val="24"/>
        </w:rPr>
        <w:t>21 часа</w:t>
      </w:r>
      <w:r w:rsidRPr="00791837">
        <w:rPr>
          <w:color w:val="212121"/>
          <w:spacing w:val="-1"/>
          <w:sz w:val="24"/>
          <w:szCs w:val="24"/>
        </w:rPr>
        <w:t xml:space="preserve"> </w:t>
      </w:r>
      <w:r w:rsidRPr="00791837">
        <w:rPr>
          <w:color w:val="212121"/>
          <w:sz w:val="24"/>
          <w:szCs w:val="24"/>
        </w:rPr>
        <w:t>в неделю;</w:t>
      </w:r>
    </w:p>
    <w:p w:rsidR="0083763A" w:rsidRPr="00791837" w:rsidRDefault="00791837" w:rsidP="00B34094">
      <w:pPr>
        <w:pStyle w:val="a4"/>
        <w:numPr>
          <w:ilvl w:val="1"/>
          <w:numId w:val="43"/>
        </w:numPr>
        <w:tabs>
          <w:tab w:val="left" w:pos="1258"/>
        </w:tabs>
        <w:spacing w:before="1" w:line="253" w:lineRule="exact"/>
        <w:ind w:left="0" w:firstLine="567"/>
        <w:jc w:val="both"/>
        <w:rPr>
          <w:sz w:val="24"/>
          <w:szCs w:val="24"/>
        </w:rPr>
      </w:pPr>
      <w:r w:rsidRPr="00791837">
        <w:rPr>
          <w:color w:val="212121"/>
          <w:sz w:val="24"/>
          <w:szCs w:val="24"/>
        </w:rPr>
        <w:t>во</w:t>
      </w:r>
      <w:r w:rsidRPr="00791837">
        <w:rPr>
          <w:color w:val="212121"/>
          <w:spacing w:val="-1"/>
          <w:sz w:val="24"/>
          <w:szCs w:val="24"/>
        </w:rPr>
        <w:t xml:space="preserve"> </w:t>
      </w:r>
      <w:r w:rsidRPr="00791837">
        <w:rPr>
          <w:color w:val="212121"/>
          <w:sz w:val="24"/>
          <w:szCs w:val="24"/>
        </w:rPr>
        <w:t>2–4-х</w:t>
      </w:r>
      <w:r w:rsidRPr="00791837">
        <w:rPr>
          <w:color w:val="212121"/>
          <w:spacing w:val="-1"/>
          <w:sz w:val="24"/>
          <w:szCs w:val="24"/>
        </w:rPr>
        <w:t xml:space="preserve"> </w:t>
      </w:r>
      <w:r w:rsidRPr="00791837">
        <w:rPr>
          <w:color w:val="212121"/>
          <w:sz w:val="24"/>
          <w:szCs w:val="24"/>
        </w:rPr>
        <w:t>классах</w:t>
      </w:r>
      <w:r w:rsidRPr="00791837">
        <w:rPr>
          <w:color w:val="212121"/>
          <w:spacing w:val="-2"/>
          <w:sz w:val="24"/>
          <w:szCs w:val="24"/>
        </w:rPr>
        <w:t xml:space="preserve"> </w:t>
      </w:r>
      <w:r w:rsidRPr="00791837">
        <w:rPr>
          <w:color w:val="212121"/>
          <w:sz w:val="24"/>
          <w:szCs w:val="24"/>
        </w:rPr>
        <w:t>–</w:t>
      </w:r>
      <w:r w:rsidRPr="00791837">
        <w:rPr>
          <w:color w:val="212121"/>
          <w:spacing w:val="-1"/>
          <w:sz w:val="24"/>
          <w:szCs w:val="24"/>
        </w:rPr>
        <w:t xml:space="preserve"> </w:t>
      </w:r>
      <w:r w:rsidRPr="00791837">
        <w:rPr>
          <w:color w:val="212121"/>
          <w:sz w:val="24"/>
          <w:szCs w:val="24"/>
        </w:rPr>
        <w:t>не</w:t>
      </w:r>
      <w:r w:rsidRPr="00791837">
        <w:rPr>
          <w:color w:val="212121"/>
          <w:spacing w:val="-1"/>
          <w:sz w:val="24"/>
          <w:szCs w:val="24"/>
        </w:rPr>
        <w:t xml:space="preserve"> </w:t>
      </w:r>
      <w:r w:rsidR="006A1BC0">
        <w:rPr>
          <w:color w:val="212121"/>
          <w:sz w:val="24"/>
          <w:szCs w:val="24"/>
        </w:rPr>
        <w:t>более 26</w:t>
      </w:r>
      <w:r w:rsidRPr="00791837">
        <w:rPr>
          <w:color w:val="212121"/>
          <w:spacing w:val="-1"/>
          <w:sz w:val="24"/>
          <w:szCs w:val="24"/>
        </w:rPr>
        <w:t xml:space="preserve"> </w:t>
      </w:r>
      <w:r w:rsidRPr="00791837">
        <w:rPr>
          <w:color w:val="212121"/>
          <w:sz w:val="24"/>
          <w:szCs w:val="24"/>
        </w:rPr>
        <w:t>часов</w:t>
      </w:r>
      <w:r w:rsidRPr="00791837">
        <w:rPr>
          <w:color w:val="212121"/>
          <w:spacing w:val="-1"/>
          <w:sz w:val="24"/>
          <w:szCs w:val="24"/>
        </w:rPr>
        <w:t xml:space="preserve"> </w:t>
      </w:r>
      <w:r w:rsidRPr="00791837">
        <w:rPr>
          <w:color w:val="212121"/>
          <w:sz w:val="24"/>
          <w:szCs w:val="24"/>
        </w:rPr>
        <w:t>в</w:t>
      </w:r>
      <w:r w:rsidRPr="00791837">
        <w:rPr>
          <w:color w:val="212121"/>
          <w:spacing w:val="-2"/>
          <w:sz w:val="24"/>
          <w:szCs w:val="24"/>
        </w:rPr>
        <w:t xml:space="preserve"> </w:t>
      </w:r>
      <w:r w:rsidRPr="00791837">
        <w:rPr>
          <w:color w:val="212121"/>
          <w:sz w:val="24"/>
          <w:szCs w:val="24"/>
        </w:rPr>
        <w:t>неделю.</w:t>
      </w:r>
    </w:p>
    <w:p w:rsidR="0083763A" w:rsidRPr="00791837" w:rsidRDefault="00791837" w:rsidP="00B34094">
      <w:pPr>
        <w:ind w:firstLine="567"/>
        <w:jc w:val="both"/>
        <w:rPr>
          <w:sz w:val="24"/>
          <w:szCs w:val="24"/>
        </w:rPr>
      </w:pPr>
      <w:r w:rsidRPr="00791837">
        <w:rPr>
          <w:color w:val="212121"/>
          <w:sz w:val="24"/>
          <w:szCs w:val="24"/>
        </w:rPr>
        <w:t>Образовательная</w:t>
      </w:r>
      <w:r w:rsidRPr="00791837">
        <w:rPr>
          <w:color w:val="212121"/>
          <w:spacing w:val="1"/>
          <w:sz w:val="24"/>
          <w:szCs w:val="24"/>
        </w:rPr>
        <w:t xml:space="preserve"> </w:t>
      </w:r>
      <w:r w:rsidRPr="00791837">
        <w:rPr>
          <w:color w:val="212121"/>
          <w:sz w:val="24"/>
          <w:szCs w:val="24"/>
        </w:rPr>
        <w:t>недельная</w:t>
      </w:r>
      <w:r w:rsidRPr="00791837">
        <w:rPr>
          <w:color w:val="212121"/>
          <w:spacing w:val="1"/>
          <w:sz w:val="24"/>
          <w:szCs w:val="24"/>
        </w:rPr>
        <w:t xml:space="preserve"> </w:t>
      </w:r>
      <w:r w:rsidRPr="00791837">
        <w:rPr>
          <w:color w:val="212121"/>
          <w:sz w:val="24"/>
          <w:szCs w:val="24"/>
        </w:rPr>
        <w:t>нагрузка</w:t>
      </w:r>
      <w:r w:rsidRPr="00791837">
        <w:rPr>
          <w:color w:val="212121"/>
          <w:spacing w:val="1"/>
          <w:sz w:val="24"/>
          <w:szCs w:val="24"/>
        </w:rPr>
        <w:t xml:space="preserve"> </w:t>
      </w:r>
      <w:r w:rsidRPr="00791837">
        <w:rPr>
          <w:color w:val="212121"/>
          <w:sz w:val="24"/>
          <w:szCs w:val="24"/>
        </w:rPr>
        <w:t>равномерно</w:t>
      </w:r>
      <w:r w:rsidRPr="00791837">
        <w:rPr>
          <w:color w:val="212121"/>
          <w:spacing w:val="1"/>
          <w:sz w:val="24"/>
          <w:szCs w:val="24"/>
        </w:rPr>
        <w:t xml:space="preserve"> </w:t>
      </w:r>
      <w:r w:rsidRPr="00791837">
        <w:rPr>
          <w:color w:val="212121"/>
          <w:sz w:val="24"/>
          <w:szCs w:val="24"/>
        </w:rPr>
        <w:t>распределена</w:t>
      </w:r>
      <w:r w:rsidRPr="00791837">
        <w:rPr>
          <w:color w:val="212121"/>
          <w:spacing w:val="1"/>
          <w:sz w:val="24"/>
          <w:szCs w:val="24"/>
        </w:rPr>
        <w:t xml:space="preserve"> </w:t>
      </w:r>
      <w:r w:rsidRPr="00791837">
        <w:rPr>
          <w:color w:val="212121"/>
          <w:sz w:val="24"/>
          <w:szCs w:val="24"/>
        </w:rPr>
        <w:t>в</w:t>
      </w:r>
      <w:r w:rsidRPr="00791837">
        <w:rPr>
          <w:color w:val="212121"/>
          <w:spacing w:val="1"/>
          <w:sz w:val="24"/>
          <w:szCs w:val="24"/>
        </w:rPr>
        <w:t xml:space="preserve"> </w:t>
      </w:r>
      <w:r w:rsidRPr="00791837">
        <w:rPr>
          <w:color w:val="212121"/>
          <w:sz w:val="24"/>
          <w:szCs w:val="24"/>
        </w:rPr>
        <w:t>течение</w:t>
      </w:r>
      <w:r w:rsidRPr="00791837">
        <w:rPr>
          <w:color w:val="212121"/>
          <w:spacing w:val="1"/>
          <w:sz w:val="24"/>
          <w:szCs w:val="24"/>
        </w:rPr>
        <w:t xml:space="preserve"> </w:t>
      </w:r>
      <w:r w:rsidRPr="00791837">
        <w:rPr>
          <w:color w:val="212121"/>
          <w:sz w:val="24"/>
          <w:szCs w:val="24"/>
        </w:rPr>
        <w:t>учебной</w:t>
      </w:r>
      <w:r w:rsidRPr="00791837">
        <w:rPr>
          <w:color w:val="212121"/>
          <w:spacing w:val="56"/>
          <w:sz w:val="24"/>
          <w:szCs w:val="24"/>
        </w:rPr>
        <w:t xml:space="preserve"> </w:t>
      </w:r>
      <w:r w:rsidRPr="00791837">
        <w:rPr>
          <w:color w:val="212121"/>
          <w:sz w:val="24"/>
          <w:szCs w:val="24"/>
        </w:rPr>
        <w:t>недели.</w:t>
      </w:r>
      <w:r w:rsidRPr="00791837">
        <w:rPr>
          <w:color w:val="212121"/>
          <w:spacing w:val="1"/>
          <w:sz w:val="24"/>
          <w:szCs w:val="24"/>
        </w:rPr>
        <w:t xml:space="preserve"> </w:t>
      </w:r>
      <w:r w:rsidRPr="00791837">
        <w:rPr>
          <w:sz w:val="24"/>
          <w:szCs w:val="24"/>
        </w:rPr>
        <w:t>Обучение</w:t>
      </w:r>
      <w:r w:rsidRPr="00791837">
        <w:rPr>
          <w:spacing w:val="25"/>
          <w:sz w:val="24"/>
          <w:szCs w:val="24"/>
        </w:rPr>
        <w:t xml:space="preserve"> </w:t>
      </w:r>
      <w:r w:rsidRPr="00791837">
        <w:rPr>
          <w:sz w:val="24"/>
          <w:szCs w:val="24"/>
        </w:rPr>
        <w:t>в</w:t>
      </w:r>
      <w:r w:rsidRPr="00791837">
        <w:rPr>
          <w:spacing w:val="24"/>
          <w:sz w:val="24"/>
          <w:szCs w:val="24"/>
        </w:rPr>
        <w:t xml:space="preserve"> </w:t>
      </w:r>
      <w:r w:rsidRPr="00791837">
        <w:rPr>
          <w:sz w:val="24"/>
          <w:szCs w:val="24"/>
        </w:rPr>
        <w:t>первых</w:t>
      </w:r>
      <w:r w:rsidRPr="00791837">
        <w:rPr>
          <w:spacing w:val="25"/>
          <w:sz w:val="24"/>
          <w:szCs w:val="24"/>
        </w:rPr>
        <w:t xml:space="preserve"> </w:t>
      </w:r>
      <w:r w:rsidRPr="00791837">
        <w:rPr>
          <w:sz w:val="24"/>
          <w:szCs w:val="24"/>
        </w:rPr>
        <w:t>классах</w:t>
      </w:r>
      <w:r w:rsidRPr="00791837">
        <w:rPr>
          <w:spacing w:val="25"/>
          <w:sz w:val="24"/>
          <w:szCs w:val="24"/>
        </w:rPr>
        <w:t xml:space="preserve"> </w:t>
      </w:r>
      <w:r w:rsidRPr="00791837">
        <w:rPr>
          <w:sz w:val="24"/>
          <w:szCs w:val="24"/>
        </w:rPr>
        <w:t>организуется</w:t>
      </w:r>
      <w:r w:rsidRPr="00791837">
        <w:rPr>
          <w:spacing w:val="25"/>
          <w:sz w:val="24"/>
          <w:szCs w:val="24"/>
        </w:rPr>
        <w:t xml:space="preserve"> </w:t>
      </w:r>
      <w:r w:rsidRPr="00791837">
        <w:rPr>
          <w:sz w:val="24"/>
          <w:szCs w:val="24"/>
        </w:rPr>
        <w:t>только</w:t>
      </w:r>
      <w:r w:rsidRPr="00791837">
        <w:rPr>
          <w:spacing w:val="25"/>
          <w:sz w:val="24"/>
          <w:szCs w:val="24"/>
        </w:rPr>
        <w:t xml:space="preserve"> </w:t>
      </w:r>
      <w:r w:rsidRPr="00791837">
        <w:rPr>
          <w:sz w:val="24"/>
          <w:szCs w:val="24"/>
        </w:rPr>
        <w:t>в</w:t>
      </w:r>
      <w:r w:rsidRPr="00791837">
        <w:rPr>
          <w:spacing w:val="24"/>
          <w:sz w:val="24"/>
          <w:szCs w:val="24"/>
        </w:rPr>
        <w:t xml:space="preserve"> </w:t>
      </w:r>
      <w:r w:rsidRPr="00791837">
        <w:rPr>
          <w:sz w:val="24"/>
          <w:szCs w:val="24"/>
        </w:rPr>
        <w:t>первую</w:t>
      </w:r>
      <w:r w:rsidRPr="00791837">
        <w:rPr>
          <w:spacing w:val="26"/>
          <w:sz w:val="24"/>
          <w:szCs w:val="24"/>
        </w:rPr>
        <w:t xml:space="preserve"> </w:t>
      </w:r>
      <w:r w:rsidRPr="00791837">
        <w:rPr>
          <w:sz w:val="24"/>
          <w:szCs w:val="24"/>
        </w:rPr>
        <w:t>смену,</w:t>
      </w:r>
      <w:r w:rsidRPr="00791837">
        <w:rPr>
          <w:spacing w:val="25"/>
          <w:sz w:val="24"/>
          <w:szCs w:val="24"/>
        </w:rPr>
        <w:t xml:space="preserve"> </w:t>
      </w:r>
      <w:r w:rsidRPr="00791837">
        <w:rPr>
          <w:sz w:val="24"/>
          <w:szCs w:val="24"/>
        </w:rPr>
        <w:t>в</w:t>
      </w:r>
      <w:r w:rsidRPr="00791837">
        <w:rPr>
          <w:spacing w:val="31"/>
          <w:sz w:val="24"/>
          <w:szCs w:val="24"/>
        </w:rPr>
        <w:t xml:space="preserve"> </w:t>
      </w:r>
      <w:r w:rsidRPr="00791837">
        <w:rPr>
          <w:sz w:val="24"/>
          <w:szCs w:val="24"/>
        </w:rPr>
        <w:t>I</w:t>
      </w:r>
      <w:r w:rsidRPr="00791837">
        <w:rPr>
          <w:spacing w:val="26"/>
          <w:sz w:val="24"/>
          <w:szCs w:val="24"/>
        </w:rPr>
        <w:t xml:space="preserve"> </w:t>
      </w:r>
      <w:r w:rsidRPr="00791837">
        <w:rPr>
          <w:sz w:val="24"/>
          <w:szCs w:val="24"/>
        </w:rPr>
        <w:t>полугодии</w:t>
      </w:r>
      <w:r w:rsidRPr="00791837">
        <w:rPr>
          <w:spacing w:val="25"/>
          <w:sz w:val="24"/>
          <w:szCs w:val="24"/>
        </w:rPr>
        <w:t xml:space="preserve"> </w:t>
      </w:r>
      <w:r w:rsidRPr="00791837">
        <w:rPr>
          <w:sz w:val="24"/>
          <w:szCs w:val="24"/>
        </w:rPr>
        <w:t>используется</w:t>
      </w:r>
    </w:p>
    <w:p w:rsidR="0083763A" w:rsidRPr="00791837" w:rsidRDefault="00791837" w:rsidP="00B34094">
      <w:pPr>
        <w:ind w:firstLine="567"/>
        <w:jc w:val="both"/>
        <w:rPr>
          <w:sz w:val="24"/>
          <w:szCs w:val="24"/>
        </w:rPr>
      </w:pPr>
      <w:r w:rsidRPr="00791837">
        <w:rPr>
          <w:sz w:val="24"/>
          <w:szCs w:val="24"/>
        </w:rPr>
        <w:t>«ступенчатый» режим обучения. Обучение проводится без бального оценивания знаний обучающихся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домашних заданий.</w:t>
      </w:r>
    </w:p>
    <w:p w:rsidR="0083763A" w:rsidRPr="00791837" w:rsidRDefault="00791837" w:rsidP="00B34094">
      <w:pPr>
        <w:spacing w:after="4"/>
        <w:ind w:firstLine="567"/>
        <w:jc w:val="both"/>
        <w:rPr>
          <w:sz w:val="24"/>
          <w:szCs w:val="24"/>
        </w:rPr>
      </w:pPr>
      <w:r w:rsidRPr="00791837">
        <w:rPr>
          <w:sz w:val="24"/>
          <w:szCs w:val="24"/>
        </w:rPr>
        <w:t>Часть</w:t>
      </w:r>
      <w:r w:rsidRPr="00791837">
        <w:rPr>
          <w:spacing w:val="1"/>
          <w:sz w:val="24"/>
          <w:szCs w:val="24"/>
        </w:rPr>
        <w:t xml:space="preserve"> </w:t>
      </w:r>
      <w:r w:rsidRPr="00791837">
        <w:rPr>
          <w:sz w:val="24"/>
          <w:szCs w:val="24"/>
        </w:rPr>
        <w:t>учебного</w:t>
      </w:r>
      <w:r w:rsidRPr="00791837">
        <w:rPr>
          <w:spacing w:val="1"/>
          <w:sz w:val="24"/>
          <w:szCs w:val="24"/>
        </w:rPr>
        <w:t xml:space="preserve"> </w:t>
      </w:r>
      <w:r w:rsidRPr="00791837">
        <w:rPr>
          <w:sz w:val="24"/>
          <w:szCs w:val="24"/>
        </w:rPr>
        <w:t>плана,</w:t>
      </w:r>
      <w:r w:rsidRPr="00791837">
        <w:rPr>
          <w:spacing w:val="1"/>
          <w:sz w:val="24"/>
          <w:szCs w:val="24"/>
        </w:rPr>
        <w:t xml:space="preserve"> </w:t>
      </w:r>
      <w:r w:rsidRPr="00791837">
        <w:rPr>
          <w:sz w:val="24"/>
          <w:szCs w:val="24"/>
        </w:rPr>
        <w:t>формируемая</w:t>
      </w:r>
      <w:r w:rsidRPr="00791837">
        <w:rPr>
          <w:spacing w:val="1"/>
          <w:sz w:val="24"/>
          <w:szCs w:val="24"/>
        </w:rPr>
        <w:t xml:space="preserve"> </w:t>
      </w:r>
      <w:r w:rsidRPr="00791837">
        <w:rPr>
          <w:sz w:val="24"/>
          <w:szCs w:val="24"/>
        </w:rPr>
        <w:t>участниками</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отношений,</w:t>
      </w:r>
      <w:r w:rsidRPr="00791837">
        <w:rPr>
          <w:spacing w:val="1"/>
          <w:sz w:val="24"/>
          <w:szCs w:val="24"/>
        </w:rPr>
        <w:t xml:space="preserve"> </w:t>
      </w:r>
      <w:r w:rsidRPr="00791837">
        <w:rPr>
          <w:sz w:val="24"/>
          <w:szCs w:val="24"/>
        </w:rPr>
        <w:t>обеспечивает</w:t>
      </w:r>
      <w:r w:rsidRPr="00791837">
        <w:rPr>
          <w:spacing w:val="1"/>
          <w:sz w:val="24"/>
          <w:szCs w:val="24"/>
        </w:rPr>
        <w:t xml:space="preserve"> </w:t>
      </w:r>
      <w:r w:rsidRPr="00791837">
        <w:rPr>
          <w:sz w:val="24"/>
          <w:szCs w:val="24"/>
        </w:rPr>
        <w:t>реализацию</w:t>
      </w:r>
      <w:r w:rsidRPr="00791837">
        <w:rPr>
          <w:spacing w:val="1"/>
          <w:sz w:val="24"/>
          <w:szCs w:val="24"/>
        </w:rPr>
        <w:t xml:space="preserve"> </w:t>
      </w:r>
      <w:r w:rsidRPr="00791837">
        <w:rPr>
          <w:sz w:val="24"/>
          <w:szCs w:val="24"/>
        </w:rPr>
        <w:t>индивидуальных</w:t>
      </w:r>
      <w:r w:rsidRPr="00791837">
        <w:rPr>
          <w:spacing w:val="1"/>
          <w:sz w:val="24"/>
          <w:szCs w:val="24"/>
        </w:rPr>
        <w:t xml:space="preserve"> </w:t>
      </w:r>
      <w:r w:rsidRPr="00791837">
        <w:rPr>
          <w:sz w:val="24"/>
          <w:szCs w:val="24"/>
        </w:rPr>
        <w:t>потребностей</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учитывает</w:t>
      </w:r>
      <w:r w:rsidRPr="00791837">
        <w:rPr>
          <w:spacing w:val="1"/>
          <w:sz w:val="24"/>
          <w:szCs w:val="24"/>
        </w:rPr>
        <w:t xml:space="preserve"> </w:t>
      </w:r>
      <w:r w:rsidRPr="00791837">
        <w:rPr>
          <w:sz w:val="24"/>
          <w:szCs w:val="24"/>
        </w:rPr>
        <w:t>интересы</w:t>
      </w:r>
      <w:r w:rsidRPr="00791837">
        <w:rPr>
          <w:spacing w:val="1"/>
          <w:sz w:val="24"/>
          <w:szCs w:val="24"/>
        </w:rPr>
        <w:t xml:space="preserve"> </w:t>
      </w:r>
      <w:r w:rsidRPr="00791837">
        <w:rPr>
          <w:sz w:val="24"/>
          <w:szCs w:val="24"/>
        </w:rPr>
        <w:t>их</w:t>
      </w:r>
      <w:r w:rsidRPr="00791837">
        <w:rPr>
          <w:spacing w:val="56"/>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(законных</w:t>
      </w:r>
      <w:r w:rsidRPr="00791837">
        <w:rPr>
          <w:spacing w:val="1"/>
          <w:sz w:val="24"/>
          <w:szCs w:val="24"/>
        </w:rPr>
        <w:t xml:space="preserve"> </w:t>
      </w:r>
      <w:r w:rsidRPr="00791837">
        <w:rPr>
          <w:sz w:val="24"/>
          <w:szCs w:val="24"/>
        </w:rPr>
        <w:t>представителей),</w:t>
      </w:r>
      <w:r w:rsidRPr="00791837">
        <w:rPr>
          <w:spacing w:val="1"/>
          <w:sz w:val="24"/>
          <w:szCs w:val="24"/>
        </w:rPr>
        <w:t xml:space="preserve"> </w:t>
      </w:r>
      <w:r w:rsidRPr="00791837">
        <w:rPr>
          <w:sz w:val="24"/>
          <w:szCs w:val="24"/>
        </w:rPr>
        <w:t>строится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возможностями</w:t>
      </w:r>
      <w:r w:rsidRPr="00791837">
        <w:rPr>
          <w:spacing w:val="1"/>
          <w:sz w:val="24"/>
          <w:szCs w:val="24"/>
        </w:rPr>
        <w:t xml:space="preserve"> </w:t>
      </w:r>
      <w:r w:rsidRPr="00791837">
        <w:rPr>
          <w:sz w:val="24"/>
          <w:szCs w:val="24"/>
        </w:rPr>
        <w:t>информационно-</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среды</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направлена</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изучение</w:t>
      </w:r>
      <w:r w:rsidRPr="00791837">
        <w:rPr>
          <w:spacing w:val="1"/>
          <w:sz w:val="24"/>
          <w:szCs w:val="24"/>
        </w:rPr>
        <w:t xml:space="preserve"> </w:t>
      </w:r>
      <w:r w:rsidRPr="00791837">
        <w:rPr>
          <w:color w:val="212121"/>
          <w:sz w:val="24"/>
          <w:szCs w:val="24"/>
        </w:rPr>
        <w:t>отдельных</w:t>
      </w:r>
      <w:r w:rsidRPr="00791837">
        <w:rPr>
          <w:color w:val="212121"/>
          <w:spacing w:val="1"/>
          <w:sz w:val="24"/>
          <w:szCs w:val="24"/>
        </w:rPr>
        <w:t xml:space="preserve"> </w:t>
      </w:r>
      <w:r w:rsidRPr="00791837">
        <w:rPr>
          <w:color w:val="212121"/>
          <w:sz w:val="24"/>
          <w:szCs w:val="24"/>
        </w:rPr>
        <w:t>тематических</w:t>
      </w:r>
      <w:r w:rsidRPr="00791837">
        <w:rPr>
          <w:color w:val="212121"/>
          <w:spacing w:val="-1"/>
          <w:sz w:val="24"/>
          <w:szCs w:val="24"/>
        </w:rPr>
        <w:t xml:space="preserve"> </w:t>
      </w:r>
      <w:r w:rsidRPr="00791837">
        <w:rPr>
          <w:color w:val="212121"/>
          <w:sz w:val="24"/>
          <w:szCs w:val="24"/>
        </w:rPr>
        <w:t>разделов</w:t>
      </w:r>
      <w:r w:rsidRPr="00791837">
        <w:rPr>
          <w:color w:val="212121"/>
          <w:spacing w:val="-1"/>
          <w:sz w:val="24"/>
          <w:szCs w:val="24"/>
        </w:rPr>
        <w:t xml:space="preserve"> </w:t>
      </w:r>
      <w:r w:rsidRPr="00791837">
        <w:rPr>
          <w:color w:val="212121"/>
          <w:sz w:val="24"/>
          <w:szCs w:val="24"/>
        </w:rPr>
        <w:t>по</w:t>
      </w:r>
      <w:r w:rsidRPr="00791837">
        <w:rPr>
          <w:color w:val="212121"/>
          <w:spacing w:val="-3"/>
          <w:sz w:val="24"/>
          <w:szCs w:val="24"/>
        </w:rPr>
        <w:t xml:space="preserve"> </w:t>
      </w:r>
      <w:r w:rsidRPr="00791837">
        <w:rPr>
          <w:color w:val="212121"/>
          <w:sz w:val="24"/>
          <w:szCs w:val="24"/>
        </w:rPr>
        <w:t>предметам,</w:t>
      </w:r>
      <w:r w:rsidRPr="00791837">
        <w:rPr>
          <w:color w:val="212121"/>
          <w:spacing w:val="-3"/>
          <w:sz w:val="24"/>
          <w:szCs w:val="24"/>
        </w:rPr>
        <w:t xml:space="preserve"> </w:t>
      </w:r>
      <w:r w:rsidRPr="00791837">
        <w:rPr>
          <w:sz w:val="24"/>
          <w:szCs w:val="24"/>
        </w:rPr>
        <w:t>представленным</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обязательной</w:t>
      </w:r>
      <w:r w:rsidRPr="00791837">
        <w:rPr>
          <w:spacing w:val="-1"/>
          <w:sz w:val="24"/>
          <w:szCs w:val="24"/>
        </w:rPr>
        <w:t xml:space="preserve"> </w:t>
      </w:r>
      <w:r w:rsidRPr="00791837">
        <w:rPr>
          <w:sz w:val="24"/>
          <w:szCs w:val="24"/>
        </w:rPr>
        <w:t>части</w:t>
      </w:r>
      <w:r w:rsidRPr="00791837">
        <w:rPr>
          <w:spacing w:val="-5"/>
          <w:sz w:val="24"/>
          <w:szCs w:val="24"/>
        </w:rPr>
        <w:t xml:space="preserve"> </w:t>
      </w:r>
      <w:r w:rsidRPr="00791837">
        <w:rPr>
          <w:sz w:val="24"/>
          <w:szCs w:val="24"/>
        </w:rPr>
        <w:t>учебного плана:</w:t>
      </w:r>
    </w:p>
    <w:tbl>
      <w:tblPr>
        <w:tblStyle w:val="TableNormal"/>
        <w:tblW w:w="0" w:type="auto"/>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11"/>
        <w:gridCol w:w="1241"/>
        <w:gridCol w:w="1416"/>
        <w:gridCol w:w="1417"/>
        <w:gridCol w:w="1272"/>
      </w:tblGrid>
      <w:tr w:rsidR="0083763A" w:rsidRPr="00791837">
        <w:trPr>
          <w:trHeight w:val="230"/>
        </w:trPr>
        <w:tc>
          <w:tcPr>
            <w:tcW w:w="4011" w:type="dxa"/>
            <w:vMerge w:val="restart"/>
          </w:tcPr>
          <w:p w:rsidR="0083763A" w:rsidRPr="00791837" w:rsidRDefault="00791837" w:rsidP="00791837">
            <w:pPr>
              <w:pStyle w:val="TableParagraph"/>
              <w:spacing w:line="225" w:lineRule="exact"/>
              <w:ind w:firstLine="567"/>
              <w:rPr>
                <w:sz w:val="24"/>
                <w:szCs w:val="24"/>
              </w:rPr>
            </w:pPr>
            <w:r w:rsidRPr="00791837">
              <w:rPr>
                <w:sz w:val="24"/>
                <w:szCs w:val="24"/>
              </w:rPr>
              <w:t>Учебные</w:t>
            </w:r>
            <w:r w:rsidRPr="00791837">
              <w:rPr>
                <w:spacing w:val="-4"/>
                <w:sz w:val="24"/>
                <w:szCs w:val="24"/>
              </w:rPr>
              <w:t xml:space="preserve"> </w:t>
            </w:r>
            <w:r w:rsidRPr="00791837">
              <w:rPr>
                <w:sz w:val="24"/>
                <w:szCs w:val="24"/>
              </w:rPr>
              <w:t>предметы</w:t>
            </w:r>
          </w:p>
        </w:tc>
        <w:tc>
          <w:tcPr>
            <w:tcW w:w="5346" w:type="dxa"/>
            <w:gridSpan w:val="4"/>
          </w:tcPr>
          <w:p w:rsidR="0083763A" w:rsidRPr="00791837" w:rsidRDefault="00791837" w:rsidP="00791837">
            <w:pPr>
              <w:pStyle w:val="TableParagraph"/>
              <w:spacing w:line="210" w:lineRule="exact"/>
              <w:ind w:right="1903" w:firstLine="567"/>
              <w:jc w:val="center"/>
              <w:rPr>
                <w:sz w:val="24"/>
                <w:szCs w:val="24"/>
              </w:rPr>
            </w:pPr>
            <w:r w:rsidRPr="00791837">
              <w:rPr>
                <w:sz w:val="24"/>
                <w:szCs w:val="24"/>
              </w:rPr>
              <w:t>Класс</w:t>
            </w:r>
          </w:p>
        </w:tc>
      </w:tr>
      <w:tr w:rsidR="0083763A" w:rsidRPr="00791837">
        <w:trPr>
          <w:trHeight w:val="230"/>
        </w:trPr>
        <w:tc>
          <w:tcPr>
            <w:tcW w:w="4011" w:type="dxa"/>
            <w:vMerge/>
            <w:tcBorders>
              <w:top w:val="nil"/>
            </w:tcBorders>
          </w:tcPr>
          <w:p w:rsidR="0083763A" w:rsidRPr="00791837" w:rsidRDefault="0083763A" w:rsidP="00791837">
            <w:pPr>
              <w:ind w:firstLine="567"/>
              <w:rPr>
                <w:sz w:val="24"/>
                <w:szCs w:val="24"/>
              </w:rPr>
            </w:pPr>
          </w:p>
        </w:tc>
        <w:tc>
          <w:tcPr>
            <w:tcW w:w="1241" w:type="dxa"/>
          </w:tcPr>
          <w:p w:rsidR="0083763A" w:rsidRPr="00791837" w:rsidRDefault="00791837" w:rsidP="00791837">
            <w:pPr>
              <w:pStyle w:val="TableParagraph"/>
              <w:spacing w:line="210" w:lineRule="exact"/>
              <w:ind w:firstLine="567"/>
              <w:rPr>
                <w:sz w:val="24"/>
                <w:szCs w:val="24"/>
              </w:rPr>
            </w:pPr>
            <w:r w:rsidRPr="00791837">
              <w:rPr>
                <w:w w:val="99"/>
                <w:sz w:val="24"/>
                <w:szCs w:val="24"/>
              </w:rPr>
              <w:t>1</w:t>
            </w:r>
          </w:p>
        </w:tc>
        <w:tc>
          <w:tcPr>
            <w:tcW w:w="1416" w:type="dxa"/>
          </w:tcPr>
          <w:p w:rsidR="0083763A" w:rsidRPr="00791837" w:rsidRDefault="00791837" w:rsidP="00791837">
            <w:pPr>
              <w:pStyle w:val="TableParagraph"/>
              <w:spacing w:line="210" w:lineRule="exact"/>
              <w:ind w:firstLine="567"/>
              <w:jc w:val="center"/>
              <w:rPr>
                <w:sz w:val="24"/>
                <w:szCs w:val="24"/>
              </w:rPr>
            </w:pPr>
            <w:r w:rsidRPr="00791837">
              <w:rPr>
                <w:w w:val="99"/>
                <w:sz w:val="24"/>
                <w:szCs w:val="24"/>
              </w:rPr>
              <w:t>2</w:t>
            </w:r>
          </w:p>
        </w:tc>
        <w:tc>
          <w:tcPr>
            <w:tcW w:w="1417" w:type="dxa"/>
          </w:tcPr>
          <w:p w:rsidR="0083763A" w:rsidRPr="00791837" w:rsidRDefault="00791837" w:rsidP="00791837">
            <w:pPr>
              <w:pStyle w:val="TableParagraph"/>
              <w:spacing w:line="210" w:lineRule="exact"/>
              <w:ind w:right="649" w:firstLine="567"/>
              <w:jc w:val="right"/>
              <w:rPr>
                <w:sz w:val="24"/>
                <w:szCs w:val="24"/>
              </w:rPr>
            </w:pPr>
            <w:r w:rsidRPr="00791837">
              <w:rPr>
                <w:w w:val="99"/>
                <w:sz w:val="24"/>
                <w:szCs w:val="24"/>
              </w:rPr>
              <w:t>3</w:t>
            </w:r>
          </w:p>
        </w:tc>
        <w:tc>
          <w:tcPr>
            <w:tcW w:w="1272" w:type="dxa"/>
          </w:tcPr>
          <w:p w:rsidR="0083763A" w:rsidRPr="00791837" w:rsidRDefault="00791837" w:rsidP="00791837">
            <w:pPr>
              <w:pStyle w:val="TableParagraph"/>
              <w:spacing w:line="210" w:lineRule="exact"/>
              <w:ind w:firstLine="567"/>
              <w:rPr>
                <w:sz w:val="24"/>
                <w:szCs w:val="24"/>
              </w:rPr>
            </w:pPr>
            <w:r w:rsidRPr="00791837">
              <w:rPr>
                <w:w w:val="99"/>
                <w:sz w:val="24"/>
                <w:szCs w:val="24"/>
              </w:rPr>
              <w:t>4</w:t>
            </w:r>
          </w:p>
        </w:tc>
      </w:tr>
      <w:tr w:rsidR="0083763A" w:rsidRPr="00791837">
        <w:trPr>
          <w:trHeight w:val="230"/>
        </w:trPr>
        <w:tc>
          <w:tcPr>
            <w:tcW w:w="4011" w:type="dxa"/>
          </w:tcPr>
          <w:p w:rsidR="0083763A" w:rsidRPr="00791837" w:rsidRDefault="0083763A" w:rsidP="00791837">
            <w:pPr>
              <w:pStyle w:val="TableParagraph"/>
              <w:ind w:firstLine="567"/>
              <w:rPr>
                <w:sz w:val="24"/>
                <w:szCs w:val="24"/>
              </w:rPr>
            </w:pPr>
          </w:p>
        </w:tc>
        <w:tc>
          <w:tcPr>
            <w:tcW w:w="5346" w:type="dxa"/>
            <w:gridSpan w:val="4"/>
          </w:tcPr>
          <w:p w:rsidR="0083763A" w:rsidRPr="00791837" w:rsidRDefault="00791837" w:rsidP="00791837">
            <w:pPr>
              <w:pStyle w:val="TableParagraph"/>
              <w:spacing w:line="211" w:lineRule="exact"/>
              <w:ind w:right="1903" w:firstLine="567"/>
              <w:jc w:val="center"/>
              <w:rPr>
                <w:sz w:val="24"/>
                <w:szCs w:val="24"/>
              </w:rPr>
            </w:pPr>
            <w:r w:rsidRPr="00791837">
              <w:rPr>
                <w:sz w:val="24"/>
                <w:szCs w:val="24"/>
              </w:rPr>
              <w:t>количество</w:t>
            </w:r>
            <w:r w:rsidRPr="00791837">
              <w:rPr>
                <w:spacing w:val="-2"/>
                <w:sz w:val="24"/>
                <w:szCs w:val="24"/>
              </w:rPr>
              <w:t xml:space="preserve"> </w:t>
            </w:r>
            <w:r w:rsidRPr="00791837">
              <w:rPr>
                <w:sz w:val="24"/>
                <w:szCs w:val="24"/>
              </w:rPr>
              <w:t>часов</w:t>
            </w:r>
          </w:p>
        </w:tc>
      </w:tr>
      <w:tr w:rsidR="0083763A" w:rsidRPr="00791837">
        <w:trPr>
          <w:trHeight w:val="232"/>
        </w:trPr>
        <w:tc>
          <w:tcPr>
            <w:tcW w:w="4011" w:type="dxa"/>
          </w:tcPr>
          <w:p w:rsidR="0083763A" w:rsidRPr="00791837" w:rsidRDefault="00791837" w:rsidP="00791837">
            <w:pPr>
              <w:pStyle w:val="TableParagraph"/>
              <w:spacing w:line="212" w:lineRule="exact"/>
              <w:ind w:firstLine="567"/>
              <w:rPr>
                <w:sz w:val="24"/>
                <w:szCs w:val="24"/>
              </w:rPr>
            </w:pPr>
            <w:r w:rsidRPr="00791837">
              <w:rPr>
                <w:sz w:val="24"/>
                <w:szCs w:val="24"/>
              </w:rPr>
              <w:t>Математика</w:t>
            </w:r>
          </w:p>
        </w:tc>
        <w:tc>
          <w:tcPr>
            <w:tcW w:w="1241" w:type="dxa"/>
          </w:tcPr>
          <w:p w:rsidR="0083763A" w:rsidRPr="00791837" w:rsidRDefault="0083763A" w:rsidP="00791837">
            <w:pPr>
              <w:pStyle w:val="TableParagraph"/>
              <w:spacing w:line="212" w:lineRule="exact"/>
              <w:ind w:firstLine="567"/>
              <w:rPr>
                <w:sz w:val="24"/>
                <w:szCs w:val="24"/>
              </w:rPr>
            </w:pPr>
          </w:p>
        </w:tc>
        <w:tc>
          <w:tcPr>
            <w:tcW w:w="1416" w:type="dxa"/>
          </w:tcPr>
          <w:p w:rsidR="0083763A" w:rsidRPr="00791837" w:rsidRDefault="00791837" w:rsidP="00791837">
            <w:pPr>
              <w:pStyle w:val="TableParagraph"/>
              <w:spacing w:line="212" w:lineRule="exact"/>
              <w:ind w:firstLine="567"/>
              <w:jc w:val="center"/>
              <w:rPr>
                <w:sz w:val="24"/>
                <w:szCs w:val="24"/>
              </w:rPr>
            </w:pPr>
            <w:r w:rsidRPr="00791837">
              <w:rPr>
                <w:w w:val="99"/>
                <w:sz w:val="24"/>
                <w:szCs w:val="24"/>
              </w:rPr>
              <w:t>1</w:t>
            </w:r>
          </w:p>
        </w:tc>
        <w:tc>
          <w:tcPr>
            <w:tcW w:w="1417" w:type="dxa"/>
          </w:tcPr>
          <w:p w:rsidR="0083763A" w:rsidRPr="00791837" w:rsidRDefault="00791837" w:rsidP="00791837">
            <w:pPr>
              <w:pStyle w:val="TableParagraph"/>
              <w:spacing w:line="212" w:lineRule="exact"/>
              <w:ind w:right="649" w:firstLine="567"/>
              <w:jc w:val="right"/>
              <w:rPr>
                <w:sz w:val="24"/>
                <w:szCs w:val="24"/>
              </w:rPr>
            </w:pPr>
            <w:r w:rsidRPr="00791837">
              <w:rPr>
                <w:w w:val="99"/>
                <w:sz w:val="24"/>
                <w:szCs w:val="24"/>
              </w:rPr>
              <w:t>1</w:t>
            </w:r>
          </w:p>
        </w:tc>
        <w:tc>
          <w:tcPr>
            <w:tcW w:w="1272" w:type="dxa"/>
          </w:tcPr>
          <w:p w:rsidR="0083763A" w:rsidRPr="00791837" w:rsidRDefault="0083763A" w:rsidP="00791837">
            <w:pPr>
              <w:pStyle w:val="TableParagraph"/>
              <w:spacing w:line="212" w:lineRule="exact"/>
              <w:ind w:firstLine="567"/>
              <w:rPr>
                <w:sz w:val="24"/>
                <w:szCs w:val="24"/>
              </w:rPr>
            </w:pPr>
          </w:p>
        </w:tc>
      </w:tr>
    </w:tbl>
    <w:p w:rsidR="0083763A" w:rsidRPr="00791837" w:rsidRDefault="00791837" w:rsidP="00791837">
      <w:pPr>
        <w:pStyle w:val="2"/>
        <w:spacing w:before="181" w:line="240" w:lineRule="auto"/>
        <w:ind w:left="0" w:right="2908" w:firstLine="567"/>
        <w:jc w:val="center"/>
      </w:pPr>
      <w:r w:rsidRPr="00791837">
        <w:t>Учебный план начального общего образования</w:t>
      </w:r>
      <w:r w:rsidRPr="00791837">
        <w:rPr>
          <w:spacing w:val="-57"/>
        </w:rPr>
        <w:t xml:space="preserve"> </w:t>
      </w:r>
      <w:r w:rsidRPr="00791837">
        <w:t>1</w:t>
      </w:r>
      <w:r w:rsidRPr="00791837">
        <w:rPr>
          <w:spacing w:val="-1"/>
        </w:rPr>
        <w:t xml:space="preserve"> </w:t>
      </w:r>
      <w:r w:rsidRPr="00791837">
        <w:t>класс</w:t>
      </w:r>
      <w:r w:rsidRPr="00791837">
        <w:rPr>
          <w:spacing w:val="-1"/>
        </w:rPr>
        <w:t xml:space="preserve"> </w:t>
      </w:r>
      <w:r w:rsidRPr="00791837">
        <w:t>(ФГОС</w:t>
      </w:r>
      <w:r w:rsidRPr="00791837">
        <w:rPr>
          <w:spacing w:val="-1"/>
        </w:rPr>
        <w:t xml:space="preserve"> </w:t>
      </w:r>
      <w:r w:rsidRPr="00791837">
        <w:t>третьего</w:t>
      </w:r>
      <w:r w:rsidRPr="00791837">
        <w:rPr>
          <w:spacing w:val="-1"/>
        </w:rPr>
        <w:t xml:space="preserve"> </w:t>
      </w:r>
      <w:r w:rsidRPr="00791837">
        <w:t>поколения)</w:t>
      </w:r>
    </w:p>
    <w:p w:rsidR="0083763A" w:rsidRPr="00791837" w:rsidRDefault="00791837" w:rsidP="00791837">
      <w:pPr>
        <w:ind w:right="591" w:firstLine="567"/>
        <w:jc w:val="center"/>
        <w:rPr>
          <w:b/>
          <w:sz w:val="24"/>
          <w:szCs w:val="24"/>
        </w:rPr>
      </w:pPr>
      <w:r w:rsidRPr="00791837">
        <w:rPr>
          <w:b/>
          <w:sz w:val="24"/>
          <w:szCs w:val="24"/>
        </w:rPr>
        <w:t>2022-2023</w:t>
      </w:r>
      <w:r w:rsidRPr="00791837">
        <w:rPr>
          <w:b/>
          <w:spacing w:val="-2"/>
          <w:sz w:val="24"/>
          <w:szCs w:val="24"/>
        </w:rPr>
        <w:t xml:space="preserve"> </w:t>
      </w:r>
      <w:r w:rsidRPr="00791837">
        <w:rPr>
          <w:b/>
          <w:sz w:val="24"/>
          <w:szCs w:val="24"/>
        </w:rPr>
        <w:t>учебный</w:t>
      </w:r>
      <w:r w:rsidRPr="00791837">
        <w:rPr>
          <w:b/>
          <w:spacing w:val="-2"/>
          <w:sz w:val="24"/>
          <w:szCs w:val="24"/>
        </w:rPr>
        <w:t xml:space="preserve"> </w:t>
      </w:r>
      <w:r w:rsidRPr="00791837">
        <w:rPr>
          <w:b/>
          <w:sz w:val="24"/>
          <w:szCs w:val="24"/>
        </w:rPr>
        <w:t>год</w:t>
      </w:r>
    </w:p>
    <w:p w:rsidR="0083763A" w:rsidRPr="00791837" w:rsidRDefault="0083763A" w:rsidP="00791837">
      <w:pPr>
        <w:pStyle w:val="a3"/>
        <w:spacing w:before="2" w:after="1"/>
        <w:ind w:left="0" w:firstLine="567"/>
        <w:rPr>
          <w:b/>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283"/>
        <w:gridCol w:w="2410"/>
        <w:gridCol w:w="1276"/>
        <w:gridCol w:w="1134"/>
        <w:gridCol w:w="1111"/>
        <w:gridCol w:w="1015"/>
        <w:gridCol w:w="1417"/>
      </w:tblGrid>
      <w:tr w:rsidR="0083763A" w:rsidRPr="00791837" w:rsidTr="00A86E20">
        <w:trPr>
          <w:trHeight w:val="299"/>
        </w:trPr>
        <w:tc>
          <w:tcPr>
            <w:tcW w:w="2127" w:type="dxa"/>
            <w:tcBorders>
              <w:bottom w:val="nil"/>
            </w:tcBorders>
          </w:tcPr>
          <w:p w:rsidR="0083763A" w:rsidRPr="00791837" w:rsidRDefault="0083763A" w:rsidP="00791837">
            <w:pPr>
              <w:pStyle w:val="TableParagraph"/>
              <w:ind w:firstLine="567"/>
              <w:rPr>
                <w:sz w:val="24"/>
                <w:szCs w:val="24"/>
              </w:rPr>
            </w:pPr>
          </w:p>
        </w:tc>
        <w:tc>
          <w:tcPr>
            <w:tcW w:w="2693" w:type="dxa"/>
            <w:gridSpan w:val="2"/>
            <w:tcBorders>
              <w:bottom w:val="nil"/>
            </w:tcBorders>
          </w:tcPr>
          <w:p w:rsidR="0083763A" w:rsidRPr="00791837" w:rsidRDefault="0083763A" w:rsidP="00791837">
            <w:pPr>
              <w:pStyle w:val="TableParagraph"/>
              <w:ind w:firstLine="567"/>
              <w:rPr>
                <w:sz w:val="24"/>
                <w:szCs w:val="24"/>
              </w:rPr>
            </w:pPr>
          </w:p>
        </w:tc>
        <w:tc>
          <w:tcPr>
            <w:tcW w:w="4536" w:type="dxa"/>
            <w:gridSpan w:val="4"/>
          </w:tcPr>
          <w:p w:rsidR="0083763A" w:rsidRPr="00791837" w:rsidRDefault="00791837" w:rsidP="00791837">
            <w:pPr>
              <w:pStyle w:val="TableParagraph"/>
              <w:spacing w:before="39" w:line="240" w:lineRule="exact"/>
              <w:ind w:right="1325" w:firstLine="567"/>
              <w:jc w:val="center"/>
              <w:rPr>
                <w:sz w:val="24"/>
                <w:szCs w:val="24"/>
              </w:rPr>
            </w:pPr>
            <w:r w:rsidRPr="00791837">
              <w:rPr>
                <w:sz w:val="24"/>
                <w:szCs w:val="24"/>
              </w:rPr>
              <w:t>Классы</w:t>
            </w:r>
          </w:p>
        </w:tc>
        <w:tc>
          <w:tcPr>
            <w:tcW w:w="1417" w:type="dxa"/>
            <w:tcBorders>
              <w:bottom w:val="nil"/>
            </w:tcBorders>
          </w:tcPr>
          <w:p w:rsidR="0083763A" w:rsidRPr="00791837" w:rsidRDefault="0083763A" w:rsidP="00791837">
            <w:pPr>
              <w:pStyle w:val="TableParagraph"/>
              <w:ind w:firstLine="567"/>
              <w:rPr>
                <w:sz w:val="24"/>
                <w:szCs w:val="24"/>
              </w:rPr>
            </w:pPr>
          </w:p>
        </w:tc>
      </w:tr>
      <w:tr w:rsidR="0083763A" w:rsidRPr="00791837" w:rsidTr="00A86E20">
        <w:trPr>
          <w:trHeight w:val="253"/>
        </w:trPr>
        <w:tc>
          <w:tcPr>
            <w:tcW w:w="2127" w:type="dxa"/>
            <w:tcBorders>
              <w:top w:val="nil"/>
              <w:bottom w:val="nil"/>
            </w:tcBorders>
          </w:tcPr>
          <w:p w:rsidR="0083763A" w:rsidRPr="00791837" w:rsidRDefault="0083763A" w:rsidP="00791837">
            <w:pPr>
              <w:pStyle w:val="TableParagraph"/>
              <w:ind w:firstLine="567"/>
              <w:rPr>
                <w:sz w:val="24"/>
                <w:szCs w:val="24"/>
              </w:rPr>
            </w:pPr>
          </w:p>
        </w:tc>
        <w:tc>
          <w:tcPr>
            <w:tcW w:w="2693" w:type="dxa"/>
            <w:gridSpan w:val="2"/>
            <w:tcBorders>
              <w:top w:val="nil"/>
              <w:bottom w:val="nil"/>
            </w:tcBorders>
          </w:tcPr>
          <w:p w:rsidR="0083763A" w:rsidRPr="00791837" w:rsidRDefault="0083763A" w:rsidP="00791837">
            <w:pPr>
              <w:pStyle w:val="TableParagraph"/>
              <w:ind w:firstLine="567"/>
              <w:rPr>
                <w:sz w:val="24"/>
                <w:szCs w:val="24"/>
              </w:rPr>
            </w:pPr>
          </w:p>
        </w:tc>
        <w:tc>
          <w:tcPr>
            <w:tcW w:w="1276" w:type="dxa"/>
            <w:tcBorders>
              <w:bottom w:val="nil"/>
            </w:tcBorders>
          </w:tcPr>
          <w:p w:rsidR="0083763A" w:rsidRPr="00791837" w:rsidRDefault="00791837" w:rsidP="00791837">
            <w:pPr>
              <w:pStyle w:val="TableParagraph"/>
              <w:spacing w:line="233" w:lineRule="exact"/>
              <w:ind w:firstLine="567"/>
              <w:jc w:val="center"/>
              <w:rPr>
                <w:b/>
                <w:sz w:val="24"/>
                <w:szCs w:val="24"/>
              </w:rPr>
            </w:pPr>
            <w:r w:rsidRPr="00791837">
              <w:rPr>
                <w:b/>
                <w:sz w:val="24"/>
                <w:szCs w:val="24"/>
              </w:rPr>
              <w:t>1</w:t>
            </w:r>
          </w:p>
        </w:tc>
        <w:tc>
          <w:tcPr>
            <w:tcW w:w="1134" w:type="dxa"/>
            <w:tcBorders>
              <w:bottom w:val="nil"/>
            </w:tcBorders>
          </w:tcPr>
          <w:p w:rsidR="0083763A" w:rsidRPr="00791837" w:rsidRDefault="00791837" w:rsidP="00791837">
            <w:pPr>
              <w:pStyle w:val="TableParagraph"/>
              <w:spacing w:line="233" w:lineRule="exact"/>
              <w:ind w:firstLine="567"/>
              <w:jc w:val="center"/>
              <w:rPr>
                <w:sz w:val="24"/>
                <w:szCs w:val="24"/>
              </w:rPr>
            </w:pPr>
            <w:r w:rsidRPr="00791837">
              <w:rPr>
                <w:sz w:val="24"/>
                <w:szCs w:val="24"/>
              </w:rPr>
              <w:t>2</w:t>
            </w:r>
          </w:p>
        </w:tc>
        <w:tc>
          <w:tcPr>
            <w:tcW w:w="1111" w:type="dxa"/>
            <w:tcBorders>
              <w:bottom w:val="nil"/>
            </w:tcBorders>
          </w:tcPr>
          <w:p w:rsidR="0083763A" w:rsidRPr="00791837" w:rsidRDefault="00791837" w:rsidP="00791837">
            <w:pPr>
              <w:pStyle w:val="TableParagraph"/>
              <w:spacing w:line="233" w:lineRule="exact"/>
              <w:ind w:firstLine="567"/>
              <w:jc w:val="center"/>
              <w:rPr>
                <w:sz w:val="24"/>
                <w:szCs w:val="24"/>
              </w:rPr>
            </w:pPr>
            <w:r w:rsidRPr="00791837">
              <w:rPr>
                <w:sz w:val="24"/>
                <w:szCs w:val="24"/>
              </w:rPr>
              <w:t>3</w:t>
            </w:r>
          </w:p>
        </w:tc>
        <w:tc>
          <w:tcPr>
            <w:tcW w:w="1015" w:type="dxa"/>
            <w:tcBorders>
              <w:bottom w:val="nil"/>
            </w:tcBorders>
          </w:tcPr>
          <w:p w:rsidR="0083763A" w:rsidRPr="00791837" w:rsidRDefault="00791837" w:rsidP="00791837">
            <w:pPr>
              <w:pStyle w:val="TableParagraph"/>
              <w:spacing w:line="233" w:lineRule="exact"/>
              <w:ind w:firstLine="567"/>
              <w:jc w:val="center"/>
              <w:rPr>
                <w:sz w:val="24"/>
                <w:szCs w:val="24"/>
              </w:rPr>
            </w:pPr>
            <w:r w:rsidRPr="00791837">
              <w:rPr>
                <w:sz w:val="24"/>
                <w:szCs w:val="24"/>
              </w:rPr>
              <w:t>4</w:t>
            </w:r>
          </w:p>
        </w:tc>
        <w:tc>
          <w:tcPr>
            <w:tcW w:w="1417" w:type="dxa"/>
            <w:tcBorders>
              <w:top w:val="nil"/>
              <w:bottom w:val="nil"/>
            </w:tcBorders>
          </w:tcPr>
          <w:p w:rsidR="0083763A" w:rsidRPr="00791837" w:rsidRDefault="0083763A" w:rsidP="00791837">
            <w:pPr>
              <w:pStyle w:val="TableParagraph"/>
              <w:ind w:firstLine="567"/>
              <w:rPr>
                <w:sz w:val="24"/>
                <w:szCs w:val="24"/>
              </w:rPr>
            </w:pPr>
          </w:p>
        </w:tc>
      </w:tr>
      <w:tr w:rsidR="0083763A" w:rsidRPr="00791837" w:rsidTr="00A86E20">
        <w:trPr>
          <w:trHeight w:val="507"/>
        </w:trPr>
        <w:tc>
          <w:tcPr>
            <w:tcW w:w="2127" w:type="dxa"/>
            <w:tcBorders>
              <w:top w:val="nil"/>
              <w:bottom w:val="nil"/>
            </w:tcBorders>
          </w:tcPr>
          <w:p w:rsidR="0083763A" w:rsidRPr="00791837" w:rsidRDefault="00791837" w:rsidP="00791837">
            <w:pPr>
              <w:pStyle w:val="TableParagraph"/>
              <w:spacing w:before="132"/>
              <w:ind w:right="129" w:firstLine="567"/>
              <w:jc w:val="center"/>
              <w:rPr>
                <w:b/>
                <w:sz w:val="24"/>
                <w:szCs w:val="24"/>
              </w:rPr>
            </w:pPr>
            <w:r w:rsidRPr="00791837">
              <w:rPr>
                <w:b/>
                <w:sz w:val="24"/>
                <w:szCs w:val="24"/>
              </w:rPr>
              <w:t>Предметные</w:t>
            </w:r>
            <w:r w:rsidRPr="00791837">
              <w:rPr>
                <w:b/>
                <w:spacing w:val="-3"/>
                <w:sz w:val="24"/>
                <w:szCs w:val="24"/>
              </w:rPr>
              <w:t xml:space="preserve"> </w:t>
            </w:r>
            <w:r w:rsidRPr="00791837">
              <w:rPr>
                <w:b/>
                <w:sz w:val="24"/>
                <w:szCs w:val="24"/>
              </w:rPr>
              <w:t>области</w:t>
            </w:r>
          </w:p>
        </w:tc>
        <w:tc>
          <w:tcPr>
            <w:tcW w:w="2693" w:type="dxa"/>
            <w:gridSpan w:val="2"/>
            <w:tcBorders>
              <w:top w:val="nil"/>
              <w:bottom w:val="nil"/>
            </w:tcBorders>
          </w:tcPr>
          <w:p w:rsidR="0083763A" w:rsidRPr="00791837" w:rsidRDefault="00791837" w:rsidP="00791837">
            <w:pPr>
              <w:pStyle w:val="TableParagraph"/>
              <w:spacing w:before="132"/>
              <w:ind w:right="426" w:firstLine="567"/>
              <w:jc w:val="center"/>
              <w:rPr>
                <w:b/>
                <w:sz w:val="24"/>
                <w:szCs w:val="24"/>
              </w:rPr>
            </w:pPr>
            <w:r w:rsidRPr="00791837">
              <w:rPr>
                <w:b/>
                <w:sz w:val="24"/>
                <w:szCs w:val="24"/>
              </w:rPr>
              <w:t>Учебные</w:t>
            </w:r>
            <w:r w:rsidRPr="00791837">
              <w:rPr>
                <w:b/>
                <w:spacing w:val="-5"/>
                <w:sz w:val="24"/>
                <w:szCs w:val="24"/>
              </w:rPr>
              <w:t xml:space="preserve"> </w:t>
            </w:r>
            <w:r w:rsidRPr="00791837">
              <w:rPr>
                <w:b/>
                <w:sz w:val="24"/>
                <w:szCs w:val="24"/>
              </w:rPr>
              <w:t>предметы</w:t>
            </w:r>
          </w:p>
        </w:tc>
        <w:tc>
          <w:tcPr>
            <w:tcW w:w="1276" w:type="dxa"/>
            <w:tcBorders>
              <w:top w:val="nil"/>
              <w:bottom w:val="nil"/>
            </w:tcBorders>
          </w:tcPr>
          <w:p w:rsidR="0083763A" w:rsidRPr="00791837" w:rsidRDefault="00791837" w:rsidP="00791837">
            <w:pPr>
              <w:pStyle w:val="TableParagraph"/>
              <w:spacing w:line="250" w:lineRule="exact"/>
              <w:ind w:firstLine="567"/>
              <w:rPr>
                <w:b/>
                <w:sz w:val="24"/>
                <w:szCs w:val="24"/>
              </w:rPr>
            </w:pPr>
            <w:r w:rsidRPr="00791837">
              <w:rPr>
                <w:b/>
                <w:sz w:val="24"/>
                <w:szCs w:val="24"/>
              </w:rPr>
              <w:t>класс</w:t>
            </w:r>
          </w:p>
          <w:p w:rsidR="0083763A" w:rsidRPr="00791837" w:rsidRDefault="00791837" w:rsidP="00791837">
            <w:pPr>
              <w:pStyle w:val="TableParagraph"/>
              <w:spacing w:before="1" w:line="236" w:lineRule="exact"/>
              <w:ind w:firstLine="567"/>
              <w:rPr>
                <w:b/>
                <w:sz w:val="24"/>
                <w:szCs w:val="24"/>
              </w:rPr>
            </w:pPr>
            <w:r w:rsidRPr="00791837">
              <w:rPr>
                <w:b/>
                <w:sz w:val="24"/>
                <w:szCs w:val="24"/>
              </w:rPr>
              <w:t>2022-</w:t>
            </w:r>
          </w:p>
        </w:tc>
        <w:tc>
          <w:tcPr>
            <w:tcW w:w="1134" w:type="dxa"/>
            <w:tcBorders>
              <w:top w:val="nil"/>
              <w:bottom w:val="nil"/>
            </w:tcBorders>
          </w:tcPr>
          <w:p w:rsidR="0083763A" w:rsidRPr="00791837" w:rsidRDefault="00791837" w:rsidP="00791837">
            <w:pPr>
              <w:pStyle w:val="TableParagraph"/>
              <w:spacing w:line="246" w:lineRule="exact"/>
              <w:ind w:firstLine="567"/>
              <w:rPr>
                <w:sz w:val="24"/>
                <w:szCs w:val="24"/>
              </w:rPr>
            </w:pPr>
            <w:r w:rsidRPr="00791837">
              <w:rPr>
                <w:sz w:val="24"/>
                <w:szCs w:val="24"/>
              </w:rPr>
              <w:t>класс</w:t>
            </w:r>
          </w:p>
          <w:p w:rsidR="0083763A" w:rsidRPr="00791837" w:rsidRDefault="00791837" w:rsidP="00791837">
            <w:pPr>
              <w:pStyle w:val="TableParagraph"/>
              <w:spacing w:before="1" w:line="240" w:lineRule="exact"/>
              <w:ind w:firstLine="567"/>
              <w:rPr>
                <w:sz w:val="24"/>
                <w:szCs w:val="24"/>
              </w:rPr>
            </w:pPr>
            <w:r w:rsidRPr="00791837">
              <w:rPr>
                <w:sz w:val="24"/>
                <w:szCs w:val="24"/>
              </w:rPr>
              <w:t>2023-</w:t>
            </w:r>
          </w:p>
        </w:tc>
        <w:tc>
          <w:tcPr>
            <w:tcW w:w="1111" w:type="dxa"/>
            <w:tcBorders>
              <w:top w:val="nil"/>
              <w:bottom w:val="nil"/>
            </w:tcBorders>
          </w:tcPr>
          <w:p w:rsidR="0083763A" w:rsidRPr="00791837" w:rsidRDefault="00791837" w:rsidP="00791837">
            <w:pPr>
              <w:pStyle w:val="TableParagraph"/>
              <w:spacing w:line="246" w:lineRule="exact"/>
              <w:ind w:firstLine="567"/>
              <w:rPr>
                <w:sz w:val="24"/>
                <w:szCs w:val="24"/>
              </w:rPr>
            </w:pPr>
            <w:r w:rsidRPr="00791837">
              <w:rPr>
                <w:sz w:val="24"/>
                <w:szCs w:val="24"/>
              </w:rPr>
              <w:t>класс</w:t>
            </w:r>
          </w:p>
          <w:p w:rsidR="0083763A" w:rsidRPr="00791837" w:rsidRDefault="00791837" w:rsidP="00791837">
            <w:pPr>
              <w:pStyle w:val="TableParagraph"/>
              <w:spacing w:before="1" w:line="240" w:lineRule="exact"/>
              <w:ind w:firstLine="567"/>
              <w:rPr>
                <w:sz w:val="24"/>
                <w:szCs w:val="24"/>
              </w:rPr>
            </w:pPr>
            <w:r w:rsidRPr="00791837">
              <w:rPr>
                <w:sz w:val="24"/>
                <w:szCs w:val="24"/>
              </w:rPr>
              <w:t>2024-</w:t>
            </w:r>
          </w:p>
        </w:tc>
        <w:tc>
          <w:tcPr>
            <w:tcW w:w="1015" w:type="dxa"/>
            <w:tcBorders>
              <w:top w:val="nil"/>
              <w:bottom w:val="nil"/>
            </w:tcBorders>
          </w:tcPr>
          <w:p w:rsidR="0083763A" w:rsidRPr="00791837" w:rsidRDefault="00791837" w:rsidP="00791837">
            <w:pPr>
              <w:pStyle w:val="TableParagraph"/>
              <w:spacing w:line="246" w:lineRule="exact"/>
              <w:ind w:firstLine="567"/>
              <w:rPr>
                <w:sz w:val="24"/>
                <w:szCs w:val="24"/>
              </w:rPr>
            </w:pPr>
            <w:r w:rsidRPr="00791837">
              <w:rPr>
                <w:sz w:val="24"/>
                <w:szCs w:val="24"/>
              </w:rPr>
              <w:t>класс</w:t>
            </w:r>
          </w:p>
          <w:p w:rsidR="0083763A" w:rsidRPr="00791837" w:rsidRDefault="00791837" w:rsidP="00791837">
            <w:pPr>
              <w:pStyle w:val="TableParagraph"/>
              <w:spacing w:before="1" w:line="240" w:lineRule="exact"/>
              <w:ind w:firstLine="567"/>
              <w:rPr>
                <w:sz w:val="24"/>
                <w:szCs w:val="24"/>
              </w:rPr>
            </w:pPr>
            <w:r w:rsidRPr="00791837">
              <w:rPr>
                <w:sz w:val="24"/>
                <w:szCs w:val="24"/>
              </w:rPr>
              <w:t>2025-</w:t>
            </w:r>
          </w:p>
        </w:tc>
        <w:tc>
          <w:tcPr>
            <w:tcW w:w="1417" w:type="dxa"/>
            <w:tcBorders>
              <w:top w:val="nil"/>
              <w:bottom w:val="nil"/>
            </w:tcBorders>
          </w:tcPr>
          <w:p w:rsidR="0083763A" w:rsidRPr="00791837" w:rsidRDefault="00791837" w:rsidP="00791837">
            <w:pPr>
              <w:pStyle w:val="TableParagraph"/>
              <w:spacing w:line="254" w:lineRule="exact"/>
              <w:ind w:right="80" w:firstLine="567"/>
              <w:rPr>
                <w:sz w:val="24"/>
                <w:szCs w:val="24"/>
              </w:rPr>
            </w:pPr>
            <w:r w:rsidRPr="00791837">
              <w:rPr>
                <w:sz w:val="24"/>
                <w:szCs w:val="24"/>
              </w:rPr>
              <w:t>Всего</w:t>
            </w:r>
            <w:r w:rsidRPr="00791837">
              <w:rPr>
                <w:spacing w:val="-52"/>
                <w:sz w:val="24"/>
                <w:szCs w:val="24"/>
              </w:rPr>
              <w:t xml:space="preserve"> </w:t>
            </w:r>
            <w:r w:rsidRPr="00791837">
              <w:rPr>
                <w:sz w:val="24"/>
                <w:szCs w:val="24"/>
              </w:rPr>
              <w:t>часов</w:t>
            </w:r>
          </w:p>
        </w:tc>
      </w:tr>
      <w:tr w:rsidR="0083763A" w:rsidRPr="00791837" w:rsidTr="00A86E20">
        <w:trPr>
          <w:trHeight w:val="249"/>
        </w:trPr>
        <w:tc>
          <w:tcPr>
            <w:tcW w:w="2127" w:type="dxa"/>
            <w:tcBorders>
              <w:top w:val="nil"/>
              <w:bottom w:val="nil"/>
            </w:tcBorders>
          </w:tcPr>
          <w:p w:rsidR="0083763A" w:rsidRPr="00791837" w:rsidRDefault="0083763A" w:rsidP="00791837">
            <w:pPr>
              <w:pStyle w:val="TableParagraph"/>
              <w:ind w:firstLine="567"/>
              <w:rPr>
                <w:sz w:val="24"/>
                <w:szCs w:val="24"/>
              </w:rPr>
            </w:pPr>
          </w:p>
        </w:tc>
        <w:tc>
          <w:tcPr>
            <w:tcW w:w="2693" w:type="dxa"/>
            <w:gridSpan w:val="2"/>
            <w:tcBorders>
              <w:top w:val="nil"/>
              <w:bottom w:val="nil"/>
            </w:tcBorders>
          </w:tcPr>
          <w:p w:rsidR="0083763A" w:rsidRPr="00791837" w:rsidRDefault="0083763A" w:rsidP="00791837">
            <w:pPr>
              <w:pStyle w:val="TableParagraph"/>
              <w:ind w:firstLine="567"/>
              <w:rPr>
                <w:sz w:val="24"/>
                <w:szCs w:val="24"/>
              </w:rPr>
            </w:pPr>
          </w:p>
        </w:tc>
        <w:tc>
          <w:tcPr>
            <w:tcW w:w="1276" w:type="dxa"/>
            <w:tcBorders>
              <w:top w:val="nil"/>
            </w:tcBorders>
          </w:tcPr>
          <w:p w:rsidR="0083763A" w:rsidRPr="00791837" w:rsidRDefault="00791837" w:rsidP="00791837">
            <w:pPr>
              <w:pStyle w:val="TableParagraph"/>
              <w:spacing w:line="229" w:lineRule="exact"/>
              <w:ind w:right="175" w:firstLine="567"/>
              <w:jc w:val="center"/>
              <w:rPr>
                <w:b/>
                <w:sz w:val="24"/>
                <w:szCs w:val="24"/>
              </w:rPr>
            </w:pPr>
            <w:r w:rsidRPr="00791837">
              <w:rPr>
                <w:b/>
                <w:sz w:val="24"/>
                <w:szCs w:val="24"/>
              </w:rPr>
              <w:t>2023</w:t>
            </w:r>
          </w:p>
        </w:tc>
        <w:tc>
          <w:tcPr>
            <w:tcW w:w="1134" w:type="dxa"/>
            <w:tcBorders>
              <w:top w:val="nil"/>
            </w:tcBorders>
          </w:tcPr>
          <w:p w:rsidR="0083763A" w:rsidRPr="00791837" w:rsidRDefault="00791837" w:rsidP="00791837">
            <w:pPr>
              <w:pStyle w:val="TableParagraph"/>
              <w:spacing w:line="229" w:lineRule="exact"/>
              <w:ind w:right="172" w:firstLine="567"/>
              <w:jc w:val="center"/>
              <w:rPr>
                <w:sz w:val="24"/>
                <w:szCs w:val="24"/>
              </w:rPr>
            </w:pPr>
            <w:r w:rsidRPr="00791837">
              <w:rPr>
                <w:sz w:val="24"/>
                <w:szCs w:val="24"/>
              </w:rPr>
              <w:t>2024</w:t>
            </w:r>
          </w:p>
        </w:tc>
        <w:tc>
          <w:tcPr>
            <w:tcW w:w="1111" w:type="dxa"/>
            <w:tcBorders>
              <w:top w:val="nil"/>
            </w:tcBorders>
          </w:tcPr>
          <w:p w:rsidR="0083763A" w:rsidRPr="00791837" w:rsidRDefault="00791837" w:rsidP="00791837">
            <w:pPr>
              <w:pStyle w:val="TableParagraph"/>
              <w:spacing w:line="229" w:lineRule="exact"/>
              <w:ind w:right="176" w:firstLine="567"/>
              <w:jc w:val="center"/>
              <w:rPr>
                <w:sz w:val="24"/>
                <w:szCs w:val="24"/>
              </w:rPr>
            </w:pPr>
            <w:r w:rsidRPr="00791837">
              <w:rPr>
                <w:sz w:val="24"/>
                <w:szCs w:val="24"/>
              </w:rPr>
              <w:t>2025</w:t>
            </w:r>
          </w:p>
        </w:tc>
        <w:tc>
          <w:tcPr>
            <w:tcW w:w="1015" w:type="dxa"/>
            <w:tcBorders>
              <w:top w:val="nil"/>
            </w:tcBorders>
          </w:tcPr>
          <w:p w:rsidR="0083763A" w:rsidRPr="00791837" w:rsidRDefault="00791837" w:rsidP="00791837">
            <w:pPr>
              <w:pStyle w:val="TableParagraph"/>
              <w:spacing w:line="229" w:lineRule="exact"/>
              <w:ind w:right="175" w:firstLine="567"/>
              <w:jc w:val="center"/>
              <w:rPr>
                <w:sz w:val="24"/>
                <w:szCs w:val="24"/>
              </w:rPr>
            </w:pPr>
            <w:r w:rsidRPr="00791837">
              <w:rPr>
                <w:sz w:val="24"/>
                <w:szCs w:val="24"/>
              </w:rPr>
              <w:t>2026</w:t>
            </w:r>
          </w:p>
        </w:tc>
        <w:tc>
          <w:tcPr>
            <w:tcW w:w="1417" w:type="dxa"/>
            <w:tcBorders>
              <w:top w:val="nil"/>
              <w:bottom w:val="nil"/>
            </w:tcBorders>
          </w:tcPr>
          <w:p w:rsidR="0083763A" w:rsidRPr="00791837" w:rsidRDefault="0083763A" w:rsidP="00791837">
            <w:pPr>
              <w:pStyle w:val="TableParagraph"/>
              <w:ind w:firstLine="567"/>
              <w:rPr>
                <w:sz w:val="24"/>
                <w:szCs w:val="24"/>
              </w:rPr>
            </w:pPr>
          </w:p>
        </w:tc>
      </w:tr>
      <w:tr w:rsidR="0083763A" w:rsidRPr="00791837" w:rsidTr="00A86E20">
        <w:trPr>
          <w:trHeight w:val="316"/>
        </w:trPr>
        <w:tc>
          <w:tcPr>
            <w:tcW w:w="2127" w:type="dxa"/>
            <w:tcBorders>
              <w:top w:val="nil"/>
            </w:tcBorders>
          </w:tcPr>
          <w:p w:rsidR="0083763A" w:rsidRPr="00791837" w:rsidRDefault="0083763A" w:rsidP="00791837">
            <w:pPr>
              <w:pStyle w:val="TableParagraph"/>
              <w:ind w:firstLine="567"/>
              <w:rPr>
                <w:sz w:val="24"/>
                <w:szCs w:val="24"/>
              </w:rPr>
            </w:pPr>
          </w:p>
        </w:tc>
        <w:tc>
          <w:tcPr>
            <w:tcW w:w="2693" w:type="dxa"/>
            <w:gridSpan w:val="2"/>
            <w:tcBorders>
              <w:top w:val="nil"/>
            </w:tcBorders>
          </w:tcPr>
          <w:p w:rsidR="0083763A" w:rsidRPr="00791837" w:rsidRDefault="0083763A" w:rsidP="00791837">
            <w:pPr>
              <w:pStyle w:val="TableParagraph"/>
              <w:ind w:firstLine="567"/>
              <w:rPr>
                <w:sz w:val="24"/>
                <w:szCs w:val="24"/>
              </w:rPr>
            </w:pPr>
          </w:p>
        </w:tc>
        <w:tc>
          <w:tcPr>
            <w:tcW w:w="4536" w:type="dxa"/>
            <w:gridSpan w:val="4"/>
          </w:tcPr>
          <w:p w:rsidR="0083763A" w:rsidRPr="00791837" w:rsidRDefault="00791837" w:rsidP="00791837">
            <w:pPr>
              <w:pStyle w:val="TableParagraph"/>
              <w:spacing w:before="56" w:line="240" w:lineRule="exact"/>
              <w:ind w:firstLine="567"/>
              <w:rPr>
                <w:sz w:val="24"/>
                <w:szCs w:val="24"/>
              </w:rPr>
            </w:pPr>
            <w:r w:rsidRPr="00791837">
              <w:rPr>
                <w:sz w:val="24"/>
                <w:szCs w:val="24"/>
              </w:rPr>
              <w:t>Количество</w:t>
            </w:r>
            <w:r w:rsidRPr="00791837">
              <w:rPr>
                <w:spacing w:val="-1"/>
                <w:sz w:val="24"/>
                <w:szCs w:val="24"/>
              </w:rPr>
              <w:t xml:space="preserve"> </w:t>
            </w:r>
            <w:r w:rsidRPr="00791837">
              <w:rPr>
                <w:sz w:val="24"/>
                <w:szCs w:val="24"/>
              </w:rPr>
              <w:t>часов</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неделю</w:t>
            </w:r>
          </w:p>
        </w:tc>
        <w:tc>
          <w:tcPr>
            <w:tcW w:w="1417" w:type="dxa"/>
            <w:tcBorders>
              <w:top w:val="nil"/>
            </w:tcBorders>
          </w:tcPr>
          <w:p w:rsidR="0083763A" w:rsidRPr="00791837" w:rsidRDefault="0083763A" w:rsidP="00791837">
            <w:pPr>
              <w:pStyle w:val="TableParagraph"/>
              <w:ind w:firstLine="567"/>
              <w:rPr>
                <w:sz w:val="24"/>
                <w:szCs w:val="24"/>
              </w:rPr>
            </w:pPr>
          </w:p>
        </w:tc>
      </w:tr>
      <w:tr w:rsidR="0083763A" w:rsidRPr="00791837" w:rsidTr="00A86E20">
        <w:trPr>
          <w:trHeight w:val="330"/>
        </w:trPr>
        <w:tc>
          <w:tcPr>
            <w:tcW w:w="2127" w:type="dxa"/>
            <w:tcBorders>
              <w:bottom w:val="nil"/>
            </w:tcBorders>
          </w:tcPr>
          <w:p w:rsidR="0083763A" w:rsidRPr="00791837" w:rsidRDefault="00791837" w:rsidP="00347EA5">
            <w:pPr>
              <w:pStyle w:val="TableParagraph"/>
              <w:spacing w:before="32"/>
              <w:ind w:right="129"/>
              <w:jc w:val="center"/>
              <w:rPr>
                <w:sz w:val="24"/>
                <w:szCs w:val="24"/>
              </w:rPr>
            </w:pPr>
            <w:r w:rsidRPr="00791837">
              <w:rPr>
                <w:sz w:val="24"/>
                <w:szCs w:val="24"/>
              </w:rPr>
              <w:t>Русский</w:t>
            </w:r>
            <w:r w:rsidRPr="00791837">
              <w:rPr>
                <w:spacing w:val="-2"/>
                <w:sz w:val="24"/>
                <w:szCs w:val="24"/>
              </w:rPr>
              <w:t xml:space="preserve"> </w:t>
            </w:r>
            <w:r w:rsidRPr="00791837">
              <w:rPr>
                <w:sz w:val="24"/>
                <w:szCs w:val="24"/>
              </w:rPr>
              <w:t>язык и</w:t>
            </w:r>
          </w:p>
        </w:tc>
        <w:tc>
          <w:tcPr>
            <w:tcW w:w="2693" w:type="dxa"/>
            <w:gridSpan w:val="2"/>
          </w:tcPr>
          <w:p w:rsidR="0083763A" w:rsidRPr="00791837" w:rsidRDefault="00791837" w:rsidP="00791837">
            <w:pPr>
              <w:pStyle w:val="TableParagraph"/>
              <w:spacing w:line="247" w:lineRule="exact"/>
              <w:ind w:right="426" w:firstLine="567"/>
              <w:jc w:val="center"/>
              <w:rPr>
                <w:sz w:val="24"/>
                <w:szCs w:val="24"/>
              </w:rPr>
            </w:pPr>
            <w:r w:rsidRPr="00791837">
              <w:rPr>
                <w:sz w:val="24"/>
                <w:szCs w:val="24"/>
              </w:rPr>
              <w:t>Русский</w:t>
            </w:r>
            <w:r w:rsidRPr="00791837">
              <w:rPr>
                <w:spacing w:val="-3"/>
                <w:sz w:val="24"/>
                <w:szCs w:val="24"/>
              </w:rPr>
              <w:t xml:space="preserve"> </w:t>
            </w:r>
            <w:r w:rsidRPr="00791837">
              <w:rPr>
                <w:sz w:val="24"/>
                <w:szCs w:val="24"/>
              </w:rPr>
              <w:t>язык</w:t>
            </w:r>
          </w:p>
        </w:tc>
        <w:tc>
          <w:tcPr>
            <w:tcW w:w="1276" w:type="dxa"/>
          </w:tcPr>
          <w:p w:rsidR="0083763A" w:rsidRPr="00791837" w:rsidRDefault="00791837" w:rsidP="00791837">
            <w:pPr>
              <w:pStyle w:val="TableParagraph"/>
              <w:spacing w:before="37"/>
              <w:ind w:firstLine="567"/>
              <w:jc w:val="center"/>
              <w:rPr>
                <w:b/>
                <w:sz w:val="24"/>
                <w:szCs w:val="24"/>
              </w:rPr>
            </w:pPr>
            <w:r w:rsidRPr="00791837">
              <w:rPr>
                <w:b/>
                <w:sz w:val="24"/>
                <w:szCs w:val="24"/>
              </w:rPr>
              <w:t>4</w:t>
            </w:r>
          </w:p>
        </w:tc>
        <w:tc>
          <w:tcPr>
            <w:tcW w:w="1134" w:type="dxa"/>
          </w:tcPr>
          <w:p w:rsidR="0083763A" w:rsidRPr="00791837" w:rsidRDefault="00791837" w:rsidP="00791837">
            <w:pPr>
              <w:pStyle w:val="TableParagraph"/>
              <w:spacing w:before="32"/>
              <w:ind w:firstLine="567"/>
              <w:jc w:val="center"/>
              <w:rPr>
                <w:sz w:val="24"/>
                <w:szCs w:val="24"/>
              </w:rPr>
            </w:pPr>
            <w:r w:rsidRPr="00791837">
              <w:rPr>
                <w:sz w:val="24"/>
                <w:szCs w:val="24"/>
              </w:rPr>
              <w:t>4</w:t>
            </w:r>
          </w:p>
        </w:tc>
        <w:tc>
          <w:tcPr>
            <w:tcW w:w="1111" w:type="dxa"/>
          </w:tcPr>
          <w:p w:rsidR="0083763A" w:rsidRPr="00791837" w:rsidRDefault="00791837" w:rsidP="00791837">
            <w:pPr>
              <w:pStyle w:val="TableParagraph"/>
              <w:spacing w:before="32"/>
              <w:ind w:firstLine="567"/>
              <w:jc w:val="center"/>
              <w:rPr>
                <w:sz w:val="24"/>
                <w:szCs w:val="24"/>
              </w:rPr>
            </w:pPr>
            <w:r w:rsidRPr="00791837">
              <w:rPr>
                <w:sz w:val="24"/>
                <w:szCs w:val="24"/>
              </w:rPr>
              <w:t>4</w:t>
            </w:r>
          </w:p>
        </w:tc>
        <w:tc>
          <w:tcPr>
            <w:tcW w:w="1015" w:type="dxa"/>
          </w:tcPr>
          <w:p w:rsidR="0083763A" w:rsidRPr="00791837" w:rsidRDefault="00791837" w:rsidP="00791837">
            <w:pPr>
              <w:pStyle w:val="TableParagraph"/>
              <w:spacing w:before="70" w:line="240" w:lineRule="exact"/>
              <w:ind w:right="76" w:firstLine="567"/>
              <w:jc w:val="center"/>
              <w:rPr>
                <w:sz w:val="24"/>
                <w:szCs w:val="24"/>
              </w:rPr>
            </w:pPr>
            <w:r w:rsidRPr="00791837">
              <w:rPr>
                <w:sz w:val="24"/>
                <w:szCs w:val="24"/>
              </w:rPr>
              <w:t>4</w:t>
            </w:r>
          </w:p>
        </w:tc>
        <w:tc>
          <w:tcPr>
            <w:tcW w:w="1417" w:type="dxa"/>
          </w:tcPr>
          <w:p w:rsidR="0083763A" w:rsidRPr="00791837" w:rsidRDefault="00791837" w:rsidP="00791837">
            <w:pPr>
              <w:pStyle w:val="TableParagraph"/>
              <w:spacing w:before="32"/>
              <w:ind w:right="131" w:firstLine="567"/>
              <w:jc w:val="center"/>
              <w:rPr>
                <w:sz w:val="24"/>
                <w:szCs w:val="24"/>
              </w:rPr>
            </w:pPr>
            <w:r w:rsidRPr="00791837">
              <w:rPr>
                <w:sz w:val="24"/>
                <w:szCs w:val="24"/>
              </w:rPr>
              <w:t>16</w:t>
            </w:r>
          </w:p>
        </w:tc>
      </w:tr>
      <w:tr w:rsidR="0083763A" w:rsidRPr="00791837" w:rsidTr="00A86E20">
        <w:trPr>
          <w:trHeight w:val="330"/>
        </w:trPr>
        <w:tc>
          <w:tcPr>
            <w:tcW w:w="2127" w:type="dxa"/>
            <w:tcBorders>
              <w:top w:val="nil"/>
            </w:tcBorders>
          </w:tcPr>
          <w:p w:rsidR="0083763A" w:rsidRPr="00791837" w:rsidRDefault="00791837" w:rsidP="00347EA5">
            <w:pPr>
              <w:pStyle w:val="TableParagraph"/>
              <w:spacing w:line="241" w:lineRule="exact"/>
              <w:ind w:right="176"/>
              <w:jc w:val="center"/>
              <w:rPr>
                <w:sz w:val="24"/>
                <w:szCs w:val="24"/>
              </w:rPr>
            </w:pPr>
            <w:r w:rsidRPr="00791837">
              <w:rPr>
                <w:sz w:val="24"/>
                <w:szCs w:val="24"/>
              </w:rPr>
              <w:t>литературное</w:t>
            </w:r>
            <w:r w:rsidRPr="00791837">
              <w:rPr>
                <w:spacing w:val="-1"/>
                <w:sz w:val="24"/>
                <w:szCs w:val="24"/>
              </w:rPr>
              <w:t xml:space="preserve"> </w:t>
            </w:r>
            <w:r w:rsidRPr="00791837">
              <w:rPr>
                <w:sz w:val="24"/>
                <w:szCs w:val="24"/>
              </w:rPr>
              <w:t>чтение</w:t>
            </w:r>
          </w:p>
        </w:tc>
        <w:tc>
          <w:tcPr>
            <w:tcW w:w="2693" w:type="dxa"/>
            <w:gridSpan w:val="2"/>
            <w:tcBorders>
              <w:top w:val="nil"/>
            </w:tcBorders>
          </w:tcPr>
          <w:p w:rsidR="0083763A" w:rsidRPr="00791837" w:rsidRDefault="00791837" w:rsidP="00791837">
            <w:pPr>
              <w:pStyle w:val="TableParagraph"/>
              <w:spacing w:line="241" w:lineRule="exact"/>
              <w:ind w:right="91" w:firstLine="567"/>
              <w:jc w:val="center"/>
              <w:rPr>
                <w:sz w:val="24"/>
                <w:szCs w:val="24"/>
              </w:rPr>
            </w:pPr>
            <w:r w:rsidRPr="00791837">
              <w:rPr>
                <w:sz w:val="24"/>
                <w:szCs w:val="24"/>
              </w:rPr>
              <w:t>Литературное</w:t>
            </w:r>
            <w:r w:rsidRPr="00791837">
              <w:rPr>
                <w:spacing w:val="-2"/>
                <w:sz w:val="24"/>
                <w:szCs w:val="24"/>
              </w:rPr>
              <w:t xml:space="preserve"> </w:t>
            </w:r>
            <w:r w:rsidRPr="00791837">
              <w:rPr>
                <w:sz w:val="24"/>
                <w:szCs w:val="24"/>
              </w:rPr>
              <w:t>чтение</w:t>
            </w:r>
          </w:p>
        </w:tc>
        <w:tc>
          <w:tcPr>
            <w:tcW w:w="1276" w:type="dxa"/>
            <w:tcBorders>
              <w:top w:val="nil"/>
            </w:tcBorders>
          </w:tcPr>
          <w:p w:rsidR="0083763A" w:rsidRPr="00791837" w:rsidRDefault="00791837" w:rsidP="00791837">
            <w:pPr>
              <w:pStyle w:val="TableParagraph"/>
              <w:spacing w:before="34"/>
              <w:ind w:firstLine="567"/>
              <w:jc w:val="center"/>
              <w:rPr>
                <w:b/>
                <w:sz w:val="24"/>
                <w:szCs w:val="24"/>
              </w:rPr>
            </w:pPr>
            <w:r w:rsidRPr="00791837">
              <w:rPr>
                <w:b/>
                <w:sz w:val="24"/>
                <w:szCs w:val="24"/>
              </w:rPr>
              <w:t>3</w:t>
            </w:r>
          </w:p>
        </w:tc>
        <w:tc>
          <w:tcPr>
            <w:tcW w:w="1134" w:type="dxa"/>
            <w:tcBorders>
              <w:top w:val="nil"/>
            </w:tcBorders>
          </w:tcPr>
          <w:p w:rsidR="0083763A" w:rsidRPr="00791837" w:rsidRDefault="00791837" w:rsidP="00791837">
            <w:pPr>
              <w:pStyle w:val="TableParagraph"/>
              <w:spacing w:before="29"/>
              <w:ind w:firstLine="567"/>
              <w:jc w:val="center"/>
              <w:rPr>
                <w:sz w:val="24"/>
                <w:szCs w:val="24"/>
              </w:rPr>
            </w:pPr>
            <w:r w:rsidRPr="00791837">
              <w:rPr>
                <w:sz w:val="24"/>
                <w:szCs w:val="24"/>
              </w:rPr>
              <w:t>3</w:t>
            </w:r>
          </w:p>
        </w:tc>
        <w:tc>
          <w:tcPr>
            <w:tcW w:w="1111" w:type="dxa"/>
            <w:tcBorders>
              <w:top w:val="nil"/>
            </w:tcBorders>
          </w:tcPr>
          <w:p w:rsidR="0083763A" w:rsidRPr="00791837" w:rsidRDefault="00791837" w:rsidP="00791837">
            <w:pPr>
              <w:pStyle w:val="TableParagraph"/>
              <w:spacing w:before="29"/>
              <w:ind w:firstLine="567"/>
              <w:jc w:val="center"/>
              <w:rPr>
                <w:sz w:val="24"/>
                <w:szCs w:val="24"/>
              </w:rPr>
            </w:pPr>
            <w:r w:rsidRPr="00791837">
              <w:rPr>
                <w:sz w:val="24"/>
                <w:szCs w:val="24"/>
              </w:rPr>
              <w:t>3</w:t>
            </w:r>
          </w:p>
        </w:tc>
        <w:tc>
          <w:tcPr>
            <w:tcW w:w="1015" w:type="dxa"/>
            <w:tcBorders>
              <w:top w:val="nil"/>
            </w:tcBorders>
          </w:tcPr>
          <w:p w:rsidR="0083763A" w:rsidRPr="00791837" w:rsidRDefault="00791837" w:rsidP="00791837">
            <w:pPr>
              <w:pStyle w:val="TableParagraph"/>
              <w:spacing w:before="29"/>
              <w:ind w:firstLine="567"/>
              <w:jc w:val="center"/>
              <w:rPr>
                <w:sz w:val="24"/>
                <w:szCs w:val="24"/>
              </w:rPr>
            </w:pPr>
            <w:r w:rsidRPr="00791837">
              <w:rPr>
                <w:sz w:val="24"/>
                <w:szCs w:val="24"/>
              </w:rPr>
              <w:t>2</w:t>
            </w:r>
          </w:p>
        </w:tc>
        <w:tc>
          <w:tcPr>
            <w:tcW w:w="1417" w:type="dxa"/>
            <w:tcBorders>
              <w:top w:val="nil"/>
            </w:tcBorders>
          </w:tcPr>
          <w:p w:rsidR="0083763A" w:rsidRPr="00791837" w:rsidRDefault="00791837" w:rsidP="00791837">
            <w:pPr>
              <w:pStyle w:val="TableParagraph"/>
              <w:spacing w:before="29"/>
              <w:ind w:right="131" w:firstLine="567"/>
              <w:jc w:val="center"/>
              <w:rPr>
                <w:sz w:val="24"/>
                <w:szCs w:val="24"/>
              </w:rPr>
            </w:pPr>
            <w:r w:rsidRPr="00791837">
              <w:rPr>
                <w:sz w:val="24"/>
                <w:szCs w:val="24"/>
              </w:rPr>
              <w:t>11</w:t>
            </w:r>
          </w:p>
        </w:tc>
      </w:tr>
      <w:tr w:rsidR="0083763A" w:rsidRPr="00791837" w:rsidTr="00A86E20">
        <w:trPr>
          <w:trHeight w:val="1264"/>
        </w:trPr>
        <w:tc>
          <w:tcPr>
            <w:tcW w:w="2127" w:type="dxa"/>
            <w:vMerge w:val="restart"/>
          </w:tcPr>
          <w:p w:rsidR="0083763A" w:rsidRPr="00791837" w:rsidRDefault="0083763A" w:rsidP="00347EA5">
            <w:pPr>
              <w:pStyle w:val="TableParagraph"/>
              <w:rPr>
                <w:b/>
                <w:sz w:val="24"/>
                <w:szCs w:val="24"/>
              </w:rPr>
            </w:pPr>
          </w:p>
          <w:p w:rsidR="0083763A" w:rsidRPr="00791837" w:rsidRDefault="0083763A" w:rsidP="00347EA5">
            <w:pPr>
              <w:pStyle w:val="TableParagraph"/>
              <w:spacing w:before="5"/>
              <w:rPr>
                <w:b/>
                <w:sz w:val="24"/>
                <w:szCs w:val="24"/>
              </w:rPr>
            </w:pPr>
          </w:p>
          <w:p w:rsidR="0083763A" w:rsidRPr="00791837" w:rsidRDefault="00791837" w:rsidP="00347EA5">
            <w:pPr>
              <w:pStyle w:val="TableParagraph"/>
              <w:spacing w:before="1"/>
              <w:ind w:right="212"/>
              <w:rPr>
                <w:sz w:val="24"/>
                <w:szCs w:val="24"/>
              </w:rPr>
            </w:pPr>
            <w:r w:rsidRPr="00791837">
              <w:rPr>
                <w:sz w:val="24"/>
                <w:szCs w:val="24"/>
              </w:rPr>
              <w:t>Родной язык и</w:t>
            </w:r>
            <w:r w:rsidRPr="00791837">
              <w:rPr>
                <w:spacing w:val="1"/>
                <w:sz w:val="24"/>
                <w:szCs w:val="24"/>
              </w:rPr>
              <w:t xml:space="preserve"> </w:t>
            </w:r>
            <w:r w:rsidRPr="00791837">
              <w:rPr>
                <w:sz w:val="24"/>
                <w:szCs w:val="24"/>
              </w:rPr>
              <w:t>литературное</w:t>
            </w:r>
            <w:r w:rsidRPr="00791837">
              <w:rPr>
                <w:spacing w:val="-12"/>
                <w:sz w:val="24"/>
                <w:szCs w:val="24"/>
              </w:rPr>
              <w:t xml:space="preserve"> </w:t>
            </w:r>
            <w:r w:rsidRPr="00791837">
              <w:rPr>
                <w:sz w:val="24"/>
                <w:szCs w:val="24"/>
              </w:rPr>
              <w:t>чтение</w:t>
            </w:r>
          </w:p>
          <w:p w:rsidR="0083763A" w:rsidRPr="00791837" w:rsidRDefault="00791837" w:rsidP="00347EA5">
            <w:pPr>
              <w:pStyle w:val="TableParagraph"/>
              <w:rPr>
                <w:sz w:val="24"/>
                <w:szCs w:val="24"/>
              </w:rPr>
            </w:pPr>
            <w:r w:rsidRPr="00791837">
              <w:rPr>
                <w:sz w:val="24"/>
                <w:szCs w:val="24"/>
              </w:rPr>
              <w:t>на родном</w:t>
            </w:r>
            <w:r w:rsidRPr="00791837">
              <w:rPr>
                <w:spacing w:val="-1"/>
                <w:sz w:val="24"/>
                <w:szCs w:val="24"/>
              </w:rPr>
              <w:t xml:space="preserve"> </w:t>
            </w:r>
            <w:r w:rsidRPr="00791837">
              <w:rPr>
                <w:sz w:val="24"/>
                <w:szCs w:val="24"/>
              </w:rPr>
              <w:t>языке</w:t>
            </w:r>
          </w:p>
        </w:tc>
        <w:tc>
          <w:tcPr>
            <w:tcW w:w="2693" w:type="dxa"/>
            <w:gridSpan w:val="2"/>
          </w:tcPr>
          <w:p w:rsidR="0083763A" w:rsidRPr="00791837" w:rsidRDefault="00791837" w:rsidP="00791837">
            <w:pPr>
              <w:pStyle w:val="TableParagraph"/>
              <w:ind w:right="182" w:firstLine="567"/>
              <w:jc w:val="center"/>
              <w:rPr>
                <w:sz w:val="24"/>
                <w:szCs w:val="24"/>
              </w:rPr>
            </w:pPr>
            <w:r w:rsidRPr="00791837">
              <w:rPr>
                <w:sz w:val="24"/>
                <w:szCs w:val="24"/>
              </w:rPr>
              <w:t>Родной язык и</w:t>
            </w:r>
            <w:r w:rsidRPr="00791837">
              <w:rPr>
                <w:spacing w:val="1"/>
                <w:sz w:val="24"/>
                <w:szCs w:val="24"/>
              </w:rPr>
              <w:t xml:space="preserve"> </w:t>
            </w:r>
            <w:r w:rsidRPr="00791837">
              <w:rPr>
                <w:sz w:val="24"/>
                <w:szCs w:val="24"/>
              </w:rPr>
              <w:t>(татарский/русский) (или)</w:t>
            </w:r>
            <w:r w:rsidRPr="00791837">
              <w:rPr>
                <w:spacing w:val="-52"/>
                <w:sz w:val="24"/>
                <w:szCs w:val="24"/>
              </w:rPr>
              <w:t xml:space="preserve"> </w:t>
            </w:r>
            <w:r w:rsidRPr="00791837">
              <w:rPr>
                <w:sz w:val="24"/>
                <w:szCs w:val="24"/>
              </w:rPr>
              <w:t>государственный язык</w:t>
            </w:r>
            <w:r w:rsidRPr="00791837">
              <w:rPr>
                <w:spacing w:val="1"/>
                <w:sz w:val="24"/>
                <w:szCs w:val="24"/>
              </w:rPr>
              <w:t xml:space="preserve"> </w:t>
            </w:r>
            <w:r w:rsidRPr="00791837">
              <w:rPr>
                <w:sz w:val="24"/>
                <w:szCs w:val="24"/>
              </w:rPr>
              <w:t>республики</w:t>
            </w:r>
            <w:r w:rsidRPr="00791837">
              <w:rPr>
                <w:spacing w:val="-1"/>
                <w:sz w:val="24"/>
                <w:szCs w:val="24"/>
              </w:rPr>
              <w:t xml:space="preserve"> </w:t>
            </w:r>
            <w:r w:rsidRPr="00791837">
              <w:rPr>
                <w:sz w:val="24"/>
                <w:szCs w:val="24"/>
              </w:rPr>
              <w:t>Российской</w:t>
            </w:r>
          </w:p>
          <w:p w:rsidR="0083763A" w:rsidRPr="00791837" w:rsidRDefault="00791837" w:rsidP="00791837">
            <w:pPr>
              <w:pStyle w:val="TableParagraph"/>
              <w:spacing w:line="244" w:lineRule="exact"/>
              <w:ind w:right="90" w:firstLine="567"/>
              <w:jc w:val="center"/>
              <w:rPr>
                <w:sz w:val="24"/>
                <w:szCs w:val="24"/>
              </w:rPr>
            </w:pPr>
            <w:r w:rsidRPr="00791837">
              <w:rPr>
                <w:sz w:val="24"/>
                <w:szCs w:val="24"/>
              </w:rPr>
              <w:t>Федерации</w:t>
            </w:r>
          </w:p>
        </w:tc>
        <w:tc>
          <w:tcPr>
            <w:tcW w:w="1276" w:type="dxa"/>
          </w:tcPr>
          <w:p w:rsidR="0083763A" w:rsidRPr="00791837" w:rsidRDefault="00791837" w:rsidP="00791837">
            <w:pPr>
              <w:pStyle w:val="TableParagraph"/>
              <w:spacing w:line="246" w:lineRule="exact"/>
              <w:ind w:firstLine="567"/>
              <w:jc w:val="center"/>
              <w:rPr>
                <w:b/>
                <w:sz w:val="24"/>
                <w:szCs w:val="24"/>
              </w:rPr>
            </w:pPr>
            <w:r w:rsidRPr="00791837">
              <w:rPr>
                <w:b/>
                <w:sz w:val="24"/>
                <w:szCs w:val="24"/>
              </w:rPr>
              <w:t>1</w:t>
            </w:r>
          </w:p>
        </w:tc>
        <w:tc>
          <w:tcPr>
            <w:tcW w:w="1134" w:type="dxa"/>
          </w:tcPr>
          <w:p w:rsidR="0083763A" w:rsidRPr="00791837" w:rsidRDefault="00791837" w:rsidP="00791837">
            <w:pPr>
              <w:pStyle w:val="TableParagraph"/>
              <w:spacing w:line="241" w:lineRule="exact"/>
              <w:ind w:firstLine="567"/>
              <w:jc w:val="center"/>
              <w:rPr>
                <w:sz w:val="24"/>
                <w:szCs w:val="24"/>
              </w:rPr>
            </w:pPr>
            <w:r w:rsidRPr="00791837">
              <w:rPr>
                <w:sz w:val="24"/>
                <w:szCs w:val="24"/>
              </w:rPr>
              <w:t>1</w:t>
            </w:r>
          </w:p>
        </w:tc>
        <w:tc>
          <w:tcPr>
            <w:tcW w:w="1111" w:type="dxa"/>
          </w:tcPr>
          <w:p w:rsidR="0083763A" w:rsidRPr="00791837" w:rsidRDefault="00791837" w:rsidP="00791837">
            <w:pPr>
              <w:pStyle w:val="TableParagraph"/>
              <w:spacing w:line="241" w:lineRule="exact"/>
              <w:ind w:firstLine="567"/>
              <w:jc w:val="center"/>
              <w:rPr>
                <w:sz w:val="24"/>
                <w:szCs w:val="24"/>
              </w:rPr>
            </w:pPr>
            <w:r w:rsidRPr="00791837">
              <w:rPr>
                <w:sz w:val="24"/>
                <w:szCs w:val="24"/>
              </w:rPr>
              <w:t>1</w:t>
            </w:r>
          </w:p>
        </w:tc>
        <w:tc>
          <w:tcPr>
            <w:tcW w:w="1015" w:type="dxa"/>
          </w:tcPr>
          <w:p w:rsidR="0083763A" w:rsidRPr="00791837" w:rsidRDefault="00791837" w:rsidP="00791837">
            <w:pPr>
              <w:pStyle w:val="TableParagraph"/>
              <w:spacing w:line="241" w:lineRule="exact"/>
              <w:ind w:firstLine="567"/>
              <w:jc w:val="center"/>
              <w:rPr>
                <w:sz w:val="24"/>
                <w:szCs w:val="24"/>
              </w:rPr>
            </w:pPr>
            <w:r w:rsidRPr="00791837">
              <w:rPr>
                <w:sz w:val="24"/>
                <w:szCs w:val="24"/>
              </w:rPr>
              <w:t>1</w:t>
            </w:r>
          </w:p>
        </w:tc>
        <w:tc>
          <w:tcPr>
            <w:tcW w:w="1417" w:type="dxa"/>
          </w:tcPr>
          <w:p w:rsidR="0083763A" w:rsidRPr="00791837" w:rsidRDefault="00791837" w:rsidP="00791837">
            <w:pPr>
              <w:pStyle w:val="TableParagraph"/>
              <w:spacing w:line="241" w:lineRule="exact"/>
              <w:ind w:firstLine="567"/>
              <w:jc w:val="center"/>
              <w:rPr>
                <w:sz w:val="24"/>
                <w:szCs w:val="24"/>
              </w:rPr>
            </w:pPr>
            <w:r w:rsidRPr="00791837">
              <w:rPr>
                <w:sz w:val="24"/>
                <w:szCs w:val="24"/>
              </w:rPr>
              <w:t>4</w:t>
            </w:r>
          </w:p>
        </w:tc>
      </w:tr>
      <w:tr w:rsidR="0083763A" w:rsidRPr="00791837" w:rsidTr="00A86E20">
        <w:trPr>
          <w:trHeight w:val="760"/>
        </w:trPr>
        <w:tc>
          <w:tcPr>
            <w:tcW w:w="2127" w:type="dxa"/>
            <w:vMerge/>
            <w:tcBorders>
              <w:top w:val="nil"/>
            </w:tcBorders>
          </w:tcPr>
          <w:p w:rsidR="0083763A" w:rsidRPr="00791837" w:rsidRDefault="0083763A" w:rsidP="00347EA5">
            <w:pPr>
              <w:rPr>
                <w:sz w:val="24"/>
                <w:szCs w:val="24"/>
              </w:rPr>
            </w:pPr>
          </w:p>
        </w:tc>
        <w:tc>
          <w:tcPr>
            <w:tcW w:w="2693" w:type="dxa"/>
            <w:gridSpan w:val="2"/>
          </w:tcPr>
          <w:p w:rsidR="0083763A" w:rsidRPr="00791837" w:rsidRDefault="00791837" w:rsidP="00791837">
            <w:pPr>
              <w:pStyle w:val="TableParagraph"/>
              <w:spacing w:line="241" w:lineRule="exact"/>
              <w:ind w:right="93" w:firstLine="567"/>
              <w:jc w:val="center"/>
              <w:rPr>
                <w:sz w:val="24"/>
                <w:szCs w:val="24"/>
              </w:rPr>
            </w:pPr>
            <w:r w:rsidRPr="00791837">
              <w:rPr>
                <w:sz w:val="24"/>
                <w:szCs w:val="24"/>
              </w:rPr>
              <w:t>Литературное</w:t>
            </w:r>
            <w:r w:rsidRPr="00791837">
              <w:rPr>
                <w:spacing w:val="-2"/>
                <w:sz w:val="24"/>
                <w:szCs w:val="24"/>
              </w:rPr>
              <w:t xml:space="preserve"> </w:t>
            </w:r>
            <w:r w:rsidRPr="00791837">
              <w:rPr>
                <w:sz w:val="24"/>
                <w:szCs w:val="24"/>
              </w:rPr>
              <w:t>чтение</w:t>
            </w:r>
            <w:r w:rsidRPr="00791837">
              <w:rPr>
                <w:spacing w:val="-1"/>
                <w:sz w:val="24"/>
                <w:szCs w:val="24"/>
              </w:rPr>
              <w:t xml:space="preserve"> </w:t>
            </w:r>
            <w:r w:rsidRPr="00791837">
              <w:rPr>
                <w:sz w:val="24"/>
                <w:szCs w:val="24"/>
              </w:rPr>
              <w:t>на</w:t>
            </w:r>
          </w:p>
          <w:p w:rsidR="0083763A" w:rsidRPr="00791837" w:rsidRDefault="00791837" w:rsidP="00791837">
            <w:pPr>
              <w:pStyle w:val="TableParagraph"/>
              <w:spacing w:line="252" w:lineRule="exact"/>
              <w:ind w:right="443" w:firstLine="567"/>
              <w:jc w:val="center"/>
              <w:rPr>
                <w:sz w:val="24"/>
                <w:szCs w:val="24"/>
              </w:rPr>
            </w:pPr>
            <w:r w:rsidRPr="00791837">
              <w:rPr>
                <w:sz w:val="24"/>
                <w:szCs w:val="24"/>
              </w:rPr>
              <w:t>родном языке</w:t>
            </w:r>
            <w:r w:rsidRPr="00791837">
              <w:rPr>
                <w:spacing w:val="1"/>
                <w:sz w:val="24"/>
                <w:szCs w:val="24"/>
              </w:rPr>
              <w:t xml:space="preserve"> </w:t>
            </w:r>
            <w:r w:rsidRPr="00791837">
              <w:rPr>
                <w:sz w:val="24"/>
                <w:szCs w:val="24"/>
              </w:rPr>
              <w:t>(татарском/русском)</w:t>
            </w:r>
          </w:p>
        </w:tc>
        <w:tc>
          <w:tcPr>
            <w:tcW w:w="1276" w:type="dxa"/>
          </w:tcPr>
          <w:p w:rsidR="0083763A" w:rsidRPr="00791837" w:rsidRDefault="00791837" w:rsidP="00791837">
            <w:pPr>
              <w:pStyle w:val="TableParagraph"/>
              <w:spacing w:line="246" w:lineRule="exact"/>
              <w:ind w:firstLine="567"/>
              <w:jc w:val="center"/>
              <w:rPr>
                <w:b/>
                <w:sz w:val="24"/>
                <w:szCs w:val="24"/>
              </w:rPr>
            </w:pPr>
            <w:r w:rsidRPr="00791837">
              <w:rPr>
                <w:b/>
                <w:sz w:val="24"/>
                <w:szCs w:val="24"/>
              </w:rPr>
              <w:t>1</w:t>
            </w:r>
          </w:p>
        </w:tc>
        <w:tc>
          <w:tcPr>
            <w:tcW w:w="1134" w:type="dxa"/>
          </w:tcPr>
          <w:p w:rsidR="0083763A" w:rsidRPr="00791837" w:rsidRDefault="00791837" w:rsidP="00791837">
            <w:pPr>
              <w:pStyle w:val="TableParagraph"/>
              <w:spacing w:line="241" w:lineRule="exact"/>
              <w:ind w:firstLine="567"/>
              <w:jc w:val="center"/>
              <w:rPr>
                <w:sz w:val="24"/>
                <w:szCs w:val="24"/>
              </w:rPr>
            </w:pPr>
            <w:r w:rsidRPr="00791837">
              <w:rPr>
                <w:sz w:val="24"/>
                <w:szCs w:val="24"/>
              </w:rPr>
              <w:t>1</w:t>
            </w:r>
          </w:p>
        </w:tc>
        <w:tc>
          <w:tcPr>
            <w:tcW w:w="1111" w:type="dxa"/>
          </w:tcPr>
          <w:p w:rsidR="0083763A" w:rsidRPr="00791837" w:rsidRDefault="00791837" w:rsidP="00791837">
            <w:pPr>
              <w:pStyle w:val="TableParagraph"/>
              <w:spacing w:line="241" w:lineRule="exact"/>
              <w:ind w:firstLine="567"/>
              <w:jc w:val="center"/>
              <w:rPr>
                <w:sz w:val="24"/>
                <w:szCs w:val="24"/>
              </w:rPr>
            </w:pPr>
            <w:r w:rsidRPr="00791837">
              <w:rPr>
                <w:sz w:val="24"/>
                <w:szCs w:val="24"/>
              </w:rPr>
              <w:t>1</w:t>
            </w:r>
          </w:p>
        </w:tc>
        <w:tc>
          <w:tcPr>
            <w:tcW w:w="1015" w:type="dxa"/>
          </w:tcPr>
          <w:p w:rsidR="0083763A" w:rsidRPr="00791837" w:rsidRDefault="00791837" w:rsidP="00791837">
            <w:pPr>
              <w:pStyle w:val="TableParagraph"/>
              <w:spacing w:line="241" w:lineRule="exact"/>
              <w:ind w:firstLine="567"/>
              <w:jc w:val="center"/>
              <w:rPr>
                <w:sz w:val="24"/>
                <w:szCs w:val="24"/>
              </w:rPr>
            </w:pPr>
            <w:r w:rsidRPr="00791837">
              <w:rPr>
                <w:sz w:val="24"/>
                <w:szCs w:val="24"/>
              </w:rPr>
              <w:t>1</w:t>
            </w:r>
          </w:p>
        </w:tc>
        <w:tc>
          <w:tcPr>
            <w:tcW w:w="1417" w:type="dxa"/>
          </w:tcPr>
          <w:p w:rsidR="0083763A" w:rsidRPr="00791837" w:rsidRDefault="00791837" w:rsidP="00791837">
            <w:pPr>
              <w:pStyle w:val="TableParagraph"/>
              <w:spacing w:line="241" w:lineRule="exact"/>
              <w:ind w:firstLine="567"/>
              <w:jc w:val="center"/>
              <w:rPr>
                <w:sz w:val="24"/>
                <w:szCs w:val="24"/>
              </w:rPr>
            </w:pPr>
            <w:r w:rsidRPr="00791837">
              <w:rPr>
                <w:sz w:val="24"/>
                <w:szCs w:val="24"/>
              </w:rPr>
              <w:t>4</w:t>
            </w:r>
          </w:p>
        </w:tc>
      </w:tr>
      <w:tr w:rsidR="0083763A" w:rsidRPr="00791837" w:rsidTr="00A86E20">
        <w:trPr>
          <w:trHeight w:val="506"/>
        </w:trPr>
        <w:tc>
          <w:tcPr>
            <w:tcW w:w="2127" w:type="dxa"/>
          </w:tcPr>
          <w:p w:rsidR="0083763A" w:rsidRPr="00791837" w:rsidRDefault="00791837" w:rsidP="00347EA5">
            <w:pPr>
              <w:pStyle w:val="TableParagraph"/>
              <w:spacing w:line="241" w:lineRule="exact"/>
              <w:ind w:right="179"/>
              <w:jc w:val="center"/>
              <w:rPr>
                <w:sz w:val="24"/>
                <w:szCs w:val="24"/>
              </w:rPr>
            </w:pPr>
            <w:r w:rsidRPr="00791837">
              <w:rPr>
                <w:sz w:val="24"/>
                <w:szCs w:val="24"/>
              </w:rPr>
              <w:t>Иностранный</w:t>
            </w:r>
            <w:r w:rsidRPr="00791837">
              <w:rPr>
                <w:spacing w:val="-4"/>
                <w:sz w:val="24"/>
                <w:szCs w:val="24"/>
              </w:rPr>
              <w:t xml:space="preserve"> </w:t>
            </w:r>
            <w:r w:rsidRPr="00791837">
              <w:rPr>
                <w:sz w:val="24"/>
                <w:szCs w:val="24"/>
              </w:rPr>
              <w:t>язык</w:t>
            </w:r>
          </w:p>
        </w:tc>
        <w:tc>
          <w:tcPr>
            <w:tcW w:w="2693" w:type="dxa"/>
            <w:gridSpan w:val="2"/>
          </w:tcPr>
          <w:p w:rsidR="0083763A" w:rsidRPr="00791837" w:rsidRDefault="00791837" w:rsidP="00791837">
            <w:pPr>
              <w:pStyle w:val="TableParagraph"/>
              <w:spacing w:line="240" w:lineRule="exact"/>
              <w:ind w:right="90" w:firstLine="567"/>
              <w:jc w:val="center"/>
              <w:rPr>
                <w:sz w:val="24"/>
                <w:szCs w:val="24"/>
              </w:rPr>
            </w:pPr>
            <w:r w:rsidRPr="00791837">
              <w:rPr>
                <w:sz w:val="24"/>
                <w:szCs w:val="24"/>
              </w:rPr>
              <w:t>Иностранный</w:t>
            </w:r>
            <w:r w:rsidRPr="00791837">
              <w:rPr>
                <w:spacing w:val="-4"/>
                <w:sz w:val="24"/>
                <w:szCs w:val="24"/>
              </w:rPr>
              <w:t xml:space="preserve"> </w:t>
            </w:r>
            <w:r w:rsidRPr="00791837">
              <w:rPr>
                <w:sz w:val="24"/>
                <w:szCs w:val="24"/>
              </w:rPr>
              <w:t>язык</w:t>
            </w:r>
          </w:p>
          <w:p w:rsidR="0083763A" w:rsidRPr="00791837" w:rsidRDefault="00791837" w:rsidP="00791837">
            <w:pPr>
              <w:pStyle w:val="TableParagraph"/>
              <w:spacing w:line="246" w:lineRule="exact"/>
              <w:ind w:right="92" w:firstLine="567"/>
              <w:jc w:val="center"/>
              <w:rPr>
                <w:sz w:val="24"/>
                <w:szCs w:val="24"/>
              </w:rPr>
            </w:pPr>
            <w:r w:rsidRPr="00791837">
              <w:rPr>
                <w:sz w:val="24"/>
                <w:szCs w:val="24"/>
              </w:rPr>
              <w:t>(английский)</w:t>
            </w:r>
          </w:p>
        </w:tc>
        <w:tc>
          <w:tcPr>
            <w:tcW w:w="1276" w:type="dxa"/>
          </w:tcPr>
          <w:p w:rsidR="0083763A" w:rsidRPr="00791837" w:rsidRDefault="00791837" w:rsidP="00791837">
            <w:pPr>
              <w:pStyle w:val="TableParagraph"/>
              <w:spacing w:before="117"/>
              <w:ind w:firstLine="567"/>
              <w:jc w:val="center"/>
              <w:rPr>
                <w:b/>
                <w:sz w:val="24"/>
                <w:szCs w:val="24"/>
              </w:rPr>
            </w:pPr>
            <w:r w:rsidRPr="00791837">
              <w:rPr>
                <w:b/>
                <w:sz w:val="24"/>
                <w:szCs w:val="24"/>
              </w:rPr>
              <w:t>-</w:t>
            </w:r>
          </w:p>
        </w:tc>
        <w:tc>
          <w:tcPr>
            <w:tcW w:w="1134" w:type="dxa"/>
          </w:tcPr>
          <w:p w:rsidR="0083763A" w:rsidRPr="00791837" w:rsidRDefault="00791837" w:rsidP="00791837">
            <w:pPr>
              <w:pStyle w:val="TableParagraph"/>
              <w:spacing w:before="113"/>
              <w:ind w:firstLine="567"/>
              <w:jc w:val="center"/>
              <w:rPr>
                <w:sz w:val="24"/>
                <w:szCs w:val="24"/>
              </w:rPr>
            </w:pPr>
            <w:r w:rsidRPr="00791837">
              <w:rPr>
                <w:sz w:val="24"/>
                <w:szCs w:val="24"/>
              </w:rPr>
              <w:t>2</w:t>
            </w:r>
          </w:p>
        </w:tc>
        <w:tc>
          <w:tcPr>
            <w:tcW w:w="1111" w:type="dxa"/>
          </w:tcPr>
          <w:p w:rsidR="0083763A" w:rsidRPr="00791837" w:rsidRDefault="00791837" w:rsidP="00791837">
            <w:pPr>
              <w:pStyle w:val="TableParagraph"/>
              <w:spacing w:before="113"/>
              <w:ind w:firstLine="567"/>
              <w:jc w:val="center"/>
              <w:rPr>
                <w:sz w:val="24"/>
                <w:szCs w:val="24"/>
              </w:rPr>
            </w:pPr>
            <w:r w:rsidRPr="00791837">
              <w:rPr>
                <w:sz w:val="24"/>
                <w:szCs w:val="24"/>
              </w:rPr>
              <w:t>2</w:t>
            </w:r>
          </w:p>
        </w:tc>
        <w:tc>
          <w:tcPr>
            <w:tcW w:w="1015" w:type="dxa"/>
          </w:tcPr>
          <w:p w:rsidR="0083763A" w:rsidRPr="00791837" w:rsidRDefault="00791837" w:rsidP="00791837">
            <w:pPr>
              <w:pStyle w:val="TableParagraph"/>
              <w:spacing w:before="113"/>
              <w:ind w:firstLine="567"/>
              <w:jc w:val="center"/>
              <w:rPr>
                <w:sz w:val="24"/>
                <w:szCs w:val="24"/>
              </w:rPr>
            </w:pPr>
            <w:r w:rsidRPr="00791837">
              <w:rPr>
                <w:sz w:val="24"/>
                <w:szCs w:val="24"/>
              </w:rPr>
              <w:t>2</w:t>
            </w:r>
          </w:p>
        </w:tc>
        <w:tc>
          <w:tcPr>
            <w:tcW w:w="1417" w:type="dxa"/>
          </w:tcPr>
          <w:p w:rsidR="0083763A" w:rsidRPr="00791837" w:rsidRDefault="00791837" w:rsidP="00791837">
            <w:pPr>
              <w:pStyle w:val="TableParagraph"/>
              <w:spacing w:before="113"/>
              <w:ind w:firstLine="567"/>
              <w:jc w:val="center"/>
              <w:rPr>
                <w:sz w:val="24"/>
                <w:szCs w:val="24"/>
              </w:rPr>
            </w:pPr>
            <w:r w:rsidRPr="00791837">
              <w:rPr>
                <w:sz w:val="24"/>
                <w:szCs w:val="24"/>
              </w:rPr>
              <w:t>6</w:t>
            </w:r>
          </w:p>
        </w:tc>
      </w:tr>
      <w:tr w:rsidR="0083763A" w:rsidRPr="00791837" w:rsidTr="00A86E20">
        <w:trPr>
          <w:trHeight w:val="505"/>
        </w:trPr>
        <w:tc>
          <w:tcPr>
            <w:tcW w:w="2127" w:type="dxa"/>
          </w:tcPr>
          <w:p w:rsidR="0083763A" w:rsidRPr="00791837" w:rsidRDefault="00791837" w:rsidP="00347EA5">
            <w:pPr>
              <w:pStyle w:val="TableParagraph"/>
              <w:spacing w:line="240" w:lineRule="exact"/>
              <w:rPr>
                <w:sz w:val="24"/>
                <w:szCs w:val="24"/>
              </w:rPr>
            </w:pPr>
            <w:r w:rsidRPr="00791837">
              <w:rPr>
                <w:sz w:val="24"/>
                <w:szCs w:val="24"/>
              </w:rPr>
              <w:lastRenderedPageBreak/>
              <w:t>Математика</w:t>
            </w:r>
            <w:r w:rsidRPr="00791837">
              <w:rPr>
                <w:spacing w:val="-2"/>
                <w:sz w:val="24"/>
                <w:szCs w:val="24"/>
              </w:rPr>
              <w:t xml:space="preserve"> </w:t>
            </w:r>
            <w:r w:rsidRPr="00791837">
              <w:rPr>
                <w:sz w:val="24"/>
                <w:szCs w:val="24"/>
              </w:rPr>
              <w:t>и</w:t>
            </w:r>
          </w:p>
          <w:p w:rsidR="0083763A" w:rsidRPr="00791837" w:rsidRDefault="00791837" w:rsidP="00347EA5">
            <w:pPr>
              <w:pStyle w:val="TableParagraph"/>
              <w:spacing w:line="246" w:lineRule="exact"/>
              <w:rPr>
                <w:sz w:val="24"/>
                <w:szCs w:val="24"/>
              </w:rPr>
            </w:pPr>
            <w:r w:rsidRPr="00791837">
              <w:rPr>
                <w:sz w:val="24"/>
                <w:szCs w:val="24"/>
              </w:rPr>
              <w:t>информатика</w:t>
            </w:r>
          </w:p>
        </w:tc>
        <w:tc>
          <w:tcPr>
            <w:tcW w:w="2693" w:type="dxa"/>
            <w:gridSpan w:val="2"/>
          </w:tcPr>
          <w:p w:rsidR="0083763A" w:rsidRPr="00791837" w:rsidRDefault="00791837" w:rsidP="00791837">
            <w:pPr>
              <w:pStyle w:val="TableParagraph"/>
              <w:spacing w:line="241" w:lineRule="exact"/>
              <w:ind w:right="91" w:firstLine="567"/>
              <w:jc w:val="center"/>
              <w:rPr>
                <w:sz w:val="24"/>
                <w:szCs w:val="24"/>
              </w:rPr>
            </w:pPr>
            <w:r w:rsidRPr="00791837">
              <w:rPr>
                <w:sz w:val="24"/>
                <w:szCs w:val="24"/>
              </w:rPr>
              <w:t>Математика</w:t>
            </w:r>
          </w:p>
        </w:tc>
        <w:tc>
          <w:tcPr>
            <w:tcW w:w="1276" w:type="dxa"/>
          </w:tcPr>
          <w:p w:rsidR="0083763A" w:rsidRPr="00791837" w:rsidRDefault="00791837" w:rsidP="00791837">
            <w:pPr>
              <w:pStyle w:val="TableParagraph"/>
              <w:spacing w:before="117"/>
              <w:ind w:firstLine="567"/>
              <w:jc w:val="center"/>
              <w:rPr>
                <w:b/>
                <w:sz w:val="24"/>
                <w:szCs w:val="24"/>
              </w:rPr>
            </w:pPr>
            <w:r w:rsidRPr="00791837">
              <w:rPr>
                <w:b/>
                <w:sz w:val="24"/>
                <w:szCs w:val="24"/>
              </w:rPr>
              <w:t>4</w:t>
            </w:r>
          </w:p>
        </w:tc>
        <w:tc>
          <w:tcPr>
            <w:tcW w:w="1134" w:type="dxa"/>
          </w:tcPr>
          <w:p w:rsidR="0083763A" w:rsidRPr="00791837" w:rsidRDefault="00791837" w:rsidP="00791837">
            <w:pPr>
              <w:pStyle w:val="TableParagraph"/>
              <w:spacing w:before="113"/>
              <w:ind w:firstLine="567"/>
              <w:jc w:val="center"/>
              <w:rPr>
                <w:sz w:val="24"/>
                <w:szCs w:val="24"/>
              </w:rPr>
            </w:pPr>
            <w:r w:rsidRPr="00791837">
              <w:rPr>
                <w:sz w:val="24"/>
                <w:szCs w:val="24"/>
              </w:rPr>
              <w:t>4</w:t>
            </w:r>
          </w:p>
        </w:tc>
        <w:tc>
          <w:tcPr>
            <w:tcW w:w="1111" w:type="dxa"/>
          </w:tcPr>
          <w:p w:rsidR="0083763A" w:rsidRPr="00791837" w:rsidRDefault="00791837" w:rsidP="00791837">
            <w:pPr>
              <w:pStyle w:val="TableParagraph"/>
              <w:spacing w:before="113"/>
              <w:ind w:firstLine="567"/>
              <w:jc w:val="center"/>
              <w:rPr>
                <w:sz w:val="24"/>
                <w:szCs w:val="24"/>
              </w:rPr>
            </w:pPr>
            <w:r w:rsidRPr="00791837">
              <w:rPr>
                <w:sz w:val="24"/>
                <w:szCs w:val="24"/>
              </w:rPr>
              <w:t>4</w:t>
            </w:r>
          </w:p>
        </w:tc>
        <w:tc>
          <w:tcPr>
            <w:tcW w:w="1015" w:type="dxa"/>
          </w:tcPr>
          <w:p w:rsidR="0083763A" w:rsidRPr="00791837" w:rsidRDefault="00791837" w:rsidP="00791837">
            <w:pPr>
              <w:pStyle w:val="TableParagraph"/>
              <w:spacing w:before="113"/>
              <w:ind w:firstLine="567"/>
              <w:jc w:val="center"/>
              <w:rPr>
                <w:sz w:val="24"/>
                <w:szCs w:val="24"/>
              </w:rPr>
            </w:pPr>
            <w:r w:rsidRPr="00791837">
              <w:rPr>
                <w:sz w:val="24"/>
                <w:szCs w:val="24"/>
              </w:rPr>
              <w:t>4</w:t>
            </w:r>
          </w:p>
        </w:tc>
        <w:tc>
          <w:tcPr>
            <w:tcW w:w="1417" w:type="dxa"/>
          </w:tcPr>
          <w:p w:rsidR="0083763A" w:rsidRPr="00791837" w:rsidRDefault="00791837" w:rsidP="00791837">
            <w:pPr>
              <w:pStyle w:val="TableParagraph"/>
              <w:spacing w:before="113"/>
              <w:ind w:right="131" w:firstLine="567"/>
              <w:jc w:val="center"/>
              <w:rPr>
                <w:sz w:val="24"/>
                <w:szCs w:val="24"/>
              </w:rPr>
            </w:pPr>
            <w:r w:rsidRPr="00791837">
              <w:rPr>
                <w:sz w:val="24"/>
                <w:szCs w:val="24"/>
              </w:rPr>
              <w:t>16</w:t>
            </w:r>
          </w:p>
        </w:tc>
      </w:tr>
      <w:tr w:rsidR="0083763A" w:rsidRPr="00791837" w:rsidTr="00A86E20">
        <w:trPr>
          <w:trHeight w:val="758"/>
        </w:trPr>
        <w:tc>
          <w:tcPr>
            <w:tcW w:w="2127" w:type="dxa"/>
          </w:tcPr>
          <w:p w:rsidR="0083763A" w:rsidRPr="00791837" w:rsidRDefault="00791837" w:rsidP="00347EA5">
            <w:pPr>
              <w:pStyle w:val="TableParagraph"/>
              <w:ind w:right="305"/>
              <w:rPr>
                <w:sz w:val="24"/>
                <w:szCs w:val="24"/>
              </w:rPr>
            </w:pPr>
            <w:r w:rsidRPr="00791837">
              <w:rPr>
                <w:sz w:val="24"/>
                <w:szCs w:val="24"/>
              </w:rPr>
              <w:t>Обществознание и</w:t>
            </w:r>
            <w:r w:rsidRPr="00791837">
              <w:rPr>
                <w:spacing w:val="-52"/>
                <w:sz w:val="24"/>
                <w:szCs w:val="24"/>
              </w:rPr>
              <w:t xml:space="preserve"> </w:t>
            </w:r>
            <w:r w:rsidRPr="00791837">
              <w:rPr>
                <w:sz w:val="24"/>
                <w:szCs w:val="24"/>
              </w:rPr>
              <w:t>естествознание</w:t>
            </w:r>
          </w:p>
          <w:p w:rsidR="0083763A" w:rsidRPr="00791837" w:rsidRDefault="00791837" w:rsidP="00347EA5">
            <w:pPr>
              <w:pStyle w:val="TableParagraph"/>
              <w:spacing w:line="244" w:lineRule="exact"/>
              <w:rPr>
                <w:sz w:val="24"/>
                <w:szCs w:val="24"/>
              </w:rPr>
            </w:pPr>
            <w:r w:rsidRPr="00791837">
              <w:rPr>
                <w:sz w:val="24"/>
                <w:szCs w:val="24"/>
              </w:rPr>
              <w:t>(Окружающий</w:t>
            </w:r>
            <w:r w:rsidRPr="00791837">
              <w:rPr>
                <w:spacing w:val="-3"/>
                <w:sz w:val="24"/>
                <w:szCs w:val="24"/>
              </w:rPr>
              <w:t xml:space="preserve"> </w:t>
            </w:r>
            <w:r w:rsidRPr="00791837">
              <w:rPr>
                <w:sz w:val="24"/>
                <w:szCs w:val="24"/>
              </w:rPr>
              <w:t>мир)</w:t>
            </w:r>
          </w:p>
        </w:tc>
        <w:tc>
          <w:tcPr>
            <w:tcW w:w="2693" w:type="dxa"/>
            <w:gridSpan w:val="2"/>
          </w:tcPr>
          <w:p w:rsidR="0083763A" w:rsidRPr="00791837" w:rsidRDefault="00791837" w:rsidP="00791837">
            <w:pPr>
              <w:pStyle w:val="TableParagraph"/>
              <w:spacing w:line="242" w:lineRule="exact"/>
              <w:ind w:right="35" w:firstLine="567"/>
              <w:jc w:val="center"/>
              <w:rPr>
                <w:sz w:val="24"/>
                <w:szCs w:val="24"/>
              </w:rPr>
            </w:pPr>
            <w:r w:rsidRPr="00791837">
              <w:rPr>
                <w:sz w:val="24"/>
                <w:szCs w:val="24"/>
              </w:rPr>
              <w:t>Окружающий</w:t>
            </w:r>
            <w:r w:rsidRPr="00791837">
              <w:rPr>
                <w:spacing w:val="-3"/>
                <w:sz w:val="24"/>
                <w:szCs w:val="24"/>
              </w:rPr>
              <w:t xml:space="preserve"> </w:t>
            </w:r>
            <w:r w:rsidRPr="00791837">
              <w:rPr>
                <w:sz w:val="24"/>
                <w:szCs w:val="24"/>
              </w:rPr>
              <w:t>мир</w:t>
            </w:r>
          </w:p>
        </w:tc>
        <w:tc>
          <w:tcPr>
            <w:tcW w:w="1276" w:type="dxa"/>
          </w:tcPr>
          <w:p w:rsidR="0083763A" w:rsidRPr="00791837" w:rsidRDefault="0083763A" w:rsidP="00791837">
            <w:pPr>
              <w:pStyle w:val="TableParagraph"/>
              <w:spacing w:before="3"/>
              <w:ind w:firstLine="567"/>
              <w:rPr>
                <w:b/>
                <w:sz w:val="24"/>
                <w:szCs w:val="24"/>
              </w:rPr>
            </w:pPr>
          </w:p>
          <w:p w:rsidR="0083763A" w:rsidRPr="00791837" w:rsidRDefault="00791837" w:rsidP="00791837">
            <w:pPr>
              <w:pStyle w:val="TableParagraph"/>
              <w:spacing w:before="1"/>
              <w:ind w:firstLine="567"/>
              <w:jc w:val="center"/>
              <w:rPr>
                <w:b/>
                <w:sz w:val="24"/>
                <w:szCs w:val="24"/>
              </w:rPr>
            </w:pPr>
            <w:r w:rsidRPr="00791837">
              <w:rPr>
                <w:b/>
                <w:sz w:val="24"/>
                <w:szCs w:val="24"/>
              </w:rPr>
              <w:t>2</w:t>
            </w:r>
          </w:p>
        </w:tc>
        <w:tc>
          <w:tcPr>
            <w:tcW w:w="1134" w:type="dxa"/>
          </w:tcPr>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111" w:type="dxa"/>
          </w:tcPr>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015" w:type="dxa"/>
          </w:tcPr>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417" w:type="dxa"/>
          </w:tcPr>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8</w:t>
            </w:r>
          </w:p>
        </w:tc>
      </w:tr>
      <w:tr w:rsidR="0083763A" w:rsidRPr="00791837" w:rsidTr="00A86E20">
        <w:trPr>
          <w:trHeight w:val="1264"/>
        </w:trPr>
        <w:tc>
          <w:tcPr>
            <w:tcW w:w="2127" w:type="dxa"/>
          </w:tcPr>
          <w:p w:rsidR="0083763A" w:rsidRPr="00791837" w:rsidRDefault="00791837" w:rsidP="00347EA5">
            <w:pPr>
              <w:pStyle w:val="TableParagraph"/>
              <w:ind w:right="178"/>
              <w:jc w:val="center"/>
              <w:rPr>
                <w:sz w:val="24"/>
                <w:szCs w:val="24"/>
              </w:rPr>
            </w:pPr>
            <w:r w:rsidRPr="00791837">
              <w:rPr>
                <w:sz w:val="24"/>
                <w:szCs w:val="24"/>
              </w:rPr>
              <w:t>Основы религиозных</w:t>
            </w:r>
            <w:r w:rsidRPr="00791837">
              <w:rPr>
                <w:spacing w:val="-52"/>
                <w:sz w:val="24"/>
                <w:szCs w:val="24"/>
              </w:rPr>
              <w:t xml:space="preserve"> </w:t>
            </w:r>
            <w:r w:rsidRPr="00791837">
              <w:rPr>
                <w:sz w:val="24"/>
                <w:szCs w:val="24"/>
              </w:rPr>
              <w:t>культур и светской</w:t>
            </w:r>
            <w:r w:rsidRPr="00791837">
              <w:rPr>
                <w:spacing w:val="1"/>
                <w:sz w:val="24"/>
                <w:szCs w:val="24"/>
              </w:rPr>
              <w:t xml:space="preserve"> </w:t>
            </w:r>
            <w:r w:rsidRPr="00791837">
              <w:rPr>
                <w:sz w:val="24"/>
                <w:szCs w:val="24"/>
              </w:rPr>
              <w:t>этики</w:t>
            </w:r>
          </w:p>
        </w:tc>
        <w:tc>
          <w:tcPr>
            <w:tcW w:w="2693" w:type="dxa"/>
            <w:gridSpan w:val="2"/>
          </w:tcPr>
          <w:p w:rsidR="0083763A" w:rsidRPr="00791837" w:rsidRDefault="00791837" w:rsidP="00791837">
            <w:pPr>
              <w:pStyle w:val="TableParagraph"/>
              <w:ind w:right="89" w:firstLine="567"/>
              <w:jc w:val="center"/>
              <w:rPr>
                <w:sz w:val="24"/>
                <w:szCs w:val="24"/>
              </w:rPr>
            </w:pPr>
            <w:r w:rsidRPr="00791837">
              <w:rPr>
                <w:sz w:val="24"/>
                <w:szCs w:val="24"/>
              </w:rPr>
              <w:t>Основы религиозных</w:t>
            </w:r>
            <w:r w:rsidRPr="00791837">
              <w:rPr>
                <w:spacing w:val="1"/>
                <w:sz w:val="24"/>
                <w:szCs w:val="24"/>
              </w:rPr>
              <w:t xml:space="preserve"> </w:t>
            </w:r>
            <w:r w:rsidRPr="00791837">
              <w:rPr>
                <w:sz w:val="24"/>
                <w:szCs w:val="24"/>
              </w:rPr>
              <w:t>культур и светской этики:</w:t>
            </w:r>
            <w:r w:rsidRPr="00791837">
              <w:rPr>
                <w:spacing w:val="-52"/>
                <w:sz w:val="24"/>
                <w:szCs w:val="24"/>
              </w:rPr>
              <w:t xml:space="preserve"> </w:t>
            </w:r>
            <w:r w:rsidRPr="00791837">
              <w:rPr>
                <w:sz w:val="24"/>
                <w:szCs w:val="24"/>
              </w:rPr>
              <w:t>учебный модуль «Основы</w:t>
            </w:r>
            <w:r w:rsidRPr="00791837">
              <w:rPr>
                <w:spacing w:val="-53"/>
                <w:sz w:val="24"/>
                <w:szCs w:val="24"/>
              </w:rPr>
              <w:t xml:space="preserve"> </w:t>
            </w:r>
            <w:r w:rsidRPr="00791837">
              <w:rPr>
                <w:sz w:val="24"/>
                <w:szCs w:val="24"/>
              </w:rPr>
              <w:t>религиозных</w:t>
            </w:r>
            <w:r w:rsidRPr="00791837">
              <w:rPr>
                <w:spacing w:val="-4"/>
                <w:sz w:val="24"/>
                <w:szCs w:val="24"/>
              </w:rPr>
              <w:t xml:space="preserve"> </w:t>
            </w:r>
            <w:r w:rsidRPr="00791837">
              <w:rPr>
                <w:sz w:val="24"/>
                <w:szCs w:val="24"/>
              </w:rPr>
              <w:t>культур</w:t>
            </w:r>
          </w:p>
          <w:p w:rsidR="0083763A" w:rsidRPr="00791837" w:rsidRDefault="00791837" w:rsidP="00791837">
            <w:pPr>
              <w:pStyle w:val="TableParagraph"/>
              <w:spacing w:line="244" w:lineRule="exact"/>
              <w:ind w:right="90" w:firstLine="567"/>
              <w:jc w:val="center"/>
              <w:rPr>
                <w:sz w:val="24"/>
                <w:szCs w:val="24"/>
              </w:rPr>
            </w:pPr>
            <w:r w:rsidRPr="00791837">
              <w:rPr>
                <w:sz w:val="24"/>
                <w:szCs w:val="24"/>
              </w:rPr>
              <w:t>народов</w:t>
            </w:r>
            <w:r w:rsidRPr="00791837">
              <w:rPr>
                <w:spacing w:val="-4"/>
                <w:sz w:val="24"/>
                <w:szCs w:val="24"/>
              </w:rPr>
              <w:t xml:space="preserve"> </w:t>
            </w:r>
            <w:r w:rsidRPr="00791837">
              <w:rPr>
                <w:sz w:val="24"/>
                <w:szCs w:val="24"/>
              </w:rPr>
              <w:t>России»</w:t>
            </w:r>
          </w:p>
        </w:tc>
        <w:tc>
          <w:tcPr>
            <w:tcW w:w="1276"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ind w:firstLine="567"/>
              <w:jc w:val="center"/>
              <w:rPr>
                <w:b/>
                <w:sz w:val="24"/>
                <w:szCs w:val="24"/>
              </w:rPr>
            </w:pPr>
            <w:r w:rsidRPr="00791837">
              <w:rPr>
                <w:b/>
                <w:sz w:val="24"/>
                <w:szCs w:val="24"/>
              </w:rPr>
              <w:t>-</w:t>
            </w:r>
          </w:p>
        </w:tc>
        <w:tc>
          <w:tcPr>
            <w:tcW w:w="1134"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1"/>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w:t>
            </w:r>
          </w:p>
        </w:tc>
        <w:tc>
          <w:tcPr>
            <w:tcW w:w="1111"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1"/>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w:t>
            </w:r>
          </w:p>
        </w:tc>
        <w:tc>
          <w:tcPr>
            <w:tcW w:w="1015"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1"/>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1417"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1"/>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r>
      <w:tr w:rsidR="0083763A" w:rsidRPr="00791837" w:rsidTr="00A86E20">
        <w:trPr>
          <w:trHeight w:val="330"/>
        </w:trPr>
        <w:tc>
          <w:tcPr>
            <w:tcW w:w="2127" w:type="dxa"/>
            <w:vMerge w:val="restart"/>
          </w:tcPr>
          <w:p w:rsidR="0083763A" w:rsidRPr="00791837" w:rsidRDefault="00791837" w:rsidP="00347EA5">
            <w:pPr>
              <w:pStyle w:val="TableParagraph"/>
              <w:spacing w:line="241" w:lineRule="exact"/>
              <w:rPr>
                <w:sz w:val="24"/>
                <w:szCs w:val="24"/>
              </w:rPr>
            </w:pPr>
            <w:r w:rsidRPr="00791837">
              <w:rPr>
                <w:sz w:val="24"/>
                <w:szCs w:val="24"/>
              </w:rPr>
              <w:t>Искусство</w:t>
            </w:r>
          </w:p>
        </w:tc>
        <w:tc>
          <w:tcPr>
            <w:tcW w:w="2693" w:type="dxa"/>
            <w:gridSpan w:val="2"/>
          </w:tcPr>
          <w:p w:rsidR="0083763A" w:rsidRPr="00791837" w:rsidRDefault="00791837" w:rsidP="00791837">
            <w:pPr>
              <w:pStyle w:val="TableParagraph"/>
              <w:spacing w:line="241" w:lineRule="exact"/>
              <w:ind w:right="93" w:firstLine="567"/>
              <w:jc w:val="center"/>
              <w:rPr>
                <w:sz w:val="24"/>
                <w:szCs w:val="24"/>
              </w:rPr>
            </w:pPr>
            <w:r w:rsidRPr="00791837">
              <w:rPr>
                <w:sz w:val="24"/>
                <w:szCs w:val="24"/>
              </w:rPr>
              <w:t>Изобразительное</w:t>
            </w:r>
            <w:r w:rsidRPr="00791837">
              <w:rPr>
                <w:spacing w:val="-6"/>
                <w:sz w:val="24"/>
                <w:szCs w:val="24"/>
              </w:rPr>
              <w:t xml:space="preserve"> </w:t>
            </w:r>
            <w:r w:rsidRPr="00791837">
              <w:rPr>
                <w:sz w:val="24"/>
                <w:szCs w:val="24"/>
              </w:rPr>
              <w:t>искусство</w:t>
            </w:r>
          </w:p>
        </w:tc>
        <w:tc>
          <w:tcPr>
            <w:tcW w:w="1276" w:type="dxa"/>
          </w:tcPr>
          <w:p w:rsidR="0083763A" w:rsidRPr="00791837" w:rsidRDefault="00791837" w:rsidP="00791837">
            <w:pPr>
              <w:pStyle w:val="TableParagraph"/>
              <w:spacing w:before="31"/>
              <w:ind w:firstLine="567"/>
              <w:jc w:val="center"/>
              <w:rPr>
                <w:b/>
                <w:sz w:val="24"/>
                <w:szCs w:val="24"/>
              </w:rPr>
            </w:pPr>
            <w:r w:rsidRPr="00791837">
              <w:rPr>
                <w:b/>
                <w:sz w:val="24"/>
                <w:szCs w:val="24"/>
              </w:rPr>
              <w:t>1</w:t>
            </w:r>
          </w:p>
        </w:tc>
        <w:tc>
          <w:tcPr>
            <w:tcW w:w="1134" w:type="dxa"/>
          </w:tcPr>
          <w:p w:rsidR="0083763A" w:rsidRPr="00791837" w:rsidRDefault="00791837" w:rsidP="00791837">
            <w:pPr>
              <w:pStyle w:val="TableParagraph"/>
              <w:spacing w:before="26"/>
              <w:ind w:firstLine="567"/>
              <w:jc w:val="center"/>
              <w:rPr>
                <w:sz w:val="24"/>
                <w:szCs w:val="24"/>
              </w:rPr>
            </w:pPr>
            <w:r w:rsidRPr="00791837">
              <w:rPr>
                <w:sz w:val="24"/>
                <w:szCs w:val="24"/>
              </w:rPr>
              <w:t>1</w:t>
            </w:r>
          </w:p>
        </w:tc>
        <w:tc>
          <w:tcPr>
            <w:tcW w:w="1111" w:type="dxa"/>
          </w:tcPr>
          <w:p w:rsidR="0083763A" w:rsidRPr="00791837" w:rsidRDefault="00791837" w:rsidP="00791837">
            <w:pPr>
              <w:pStyle w:val="TableParagraph"/>
              <w:spacing w:before="26"/>
              <w:ind w:firstLine="567"/>
              <w:jc w:val="center"/>
              <w:rPr>
                <w:sz w:val="24"/>
                <w:szCs w:val="24"/>
              </w:rPr>
            </w:pPr>
            <w:r w:rsidRPr="00791837">
              <w:rPr>
                <w:sz w:val="24"/>
                <w:szCs w:val="24"/>
              </w:rPr>
              <w:t>1</w:t>
            </w:r>
          </w:p>
        </w:tc>
        <w:tc>
          <w:tcPr>
            <w:tcW w:w="1015" w:type="dxa"/>
          </w:tcPr>
          <w:p w:rsidR="0083763A" w:rsidRPr="00791837" w:rsidRDefault="00791837" w:rsidP="00791837">
            <w:pPr>
              <w:pStyle w:val="TableParagraph"/>
              <w:spacing w:before="65" w:line="246" w:lineRule="exact"/>
              <w:ind w:firstLine="567"/>
              <w:jc w:val="center"/>
              <w:rPr>
                <w:sz w:val="24"/>
                <w:szCs w:val="24"/>
              </w:rPr>
            </w:pPr>
            <w:r w:rsidRPr="00791837">
              <w:rPr>
                <w:sz w:val="24"/>
                <w:szCs w:val="24"/>
              </w:rPr>
              <w:t>1</w:t>
            </w:r>
          </w:p>
        </w:tc>
        <w:tc>
          <w:tcPr>
            <w:tcW w:w="1417" w:type="dxa"/>
          </w:tcPr>
          <w:p w:rsidR="0083763A" w:rsidRPr="00791837" w:rsidRDefault="00791837" w:rsidP="00791837">
            <w:pPr>
              <w:pStyle w:val="TableParagraph"/>
              <w:spacing w:before="26"/>
              <w:ind w:firstLine="567"/>
              <w:jc w:val="center"/>
              <w:rPr>
                <w:sz w:val="24"/>
                <w:szCs w:val="24"/>
              </w:rPr>
            </w:pPr>
            <w:r w:rsidRPr="00791837">
              <w:rPr>
                <w:sz w:val="24"/>
                <w:szCs w:val="24"/>
              </w:rPr>
              <w:t>4</w:t>
            </w:r>
          </w:p>
        </w:tc>
      </w:tr>
      <w:tr w:rsidR="0083763A" w:rsidRPr="00791837" w:rsidTr="00A86E20">
        <w:trPr>
          <w:trHeight w:val="330"/>
        </w:trPr>
        <w:tc>
          <w:tcPr>
            <w:tcW w:w="2127" w:type="dxa"/>
            <w:vMerge/>
            <w:tcBorders>
              <w:top w:val="nil"/>
            </w:tcBorders>
          </w:tcPr>
          <w:p w:rsidR="0083763A" w:rsidRPr="00791837" w:rsidRDefault="0083763A" w:rsidP="00347EA5">
            <w:pPr>
              <w:rPr>
                <w:sz w:val="24"/>
                <w:szCs w:val="24"/>
              </w:rPr>
            </w:pPr>
          </w:p>
        </w:tc>
        <w:tc>
          <w:tcPr>
            <w:tcW w:w="2693" w:type="dxa"/>
            <w:gridSpan w:val="2"/>
          </w:tcPr>
          <w:p w:rsidR="0083763A" w:rsidRPr="00791837" w:rsidRDefault="00791837" w:rsidP="00791837">
            <w:pPr>
              <w:pStyle w:val="TableParagraph"/>
              <w:spacing w:line="241" w:lineRule="exact"/>
              <w:ind w:right="91" w:firstLine="567"/>
              <w:jc w:val="center"/>
              <w:rPr>
                <w:sz w:val="24"/>
                <w:szCs w:val="24"/>
              </w:rPr>
            </w:pPr>
            <w:r w:rsidRPr="00791837">
              <w:rPr>
                <w:sz w:val="24"/>
                <w:szCs w:val="24"/>
              </w:rPr>
              <w:t>Музыка</w:t>
            </w:r>
          </w:p>
        </w:tc>
        <w:tc>
          <w:tcPr>
            <w:tcW w:w="1276" w:type="dxa"/>
          </w:tcPr>
          <w:p w:rsidR="0083763A" w:rsidRPr="00791837" w:rsidRDefault="00791837" w:rsidP="00791837">
            <w:pPr>
              <w:pStyle w:val="TableParagraph"/>
              <w:spacing w:before="31"/>
              <w:ind w:firstLine="567"/>
              <w:jc w:val="center"/>
              <w:rPr>
                <w:b/>
                <w:sz w:val="24"/>
                <w:szCs w:val="24"/>
              </w:rPr>
            </w:pPr>
            <w:r w:rsidRPr="00791837">
              <w:rPr>
                <w:b/>
                <w:sz w:val="24"/>
                <w:szCs w:val="24"/>
              </w:rPr>
              <w:t>1</w:t>
            </w:r>
          </w:p>
        </w:tc>
        <w:tc>
          <w:tcPr>
            <w:tcW w:w="1134" w:type="dxa"/>
          </w:tcPr>
          <w:p w:rsidR="0083763A" w:rsidRPr="00791837" w:rsidRDefault="00791837" w:rsidP="00791837">
            <w:pPr>
              <w:pStyle w:val="TableParagraph"/>
              <w:spacing w:before="26"/>
              <w:ind w:firstLine="567"/>
              <w:jc w:val="center"/>
              <w:rPr>
                <w:sz w:val="24"/>
                <w:szCs w:val="24"/>
              </w:rPr>
            </w:pPr>
            <w:r w:rsidRPr="00791837">
              <w:rPr>
                <w:sz w:val="24"/>
                <w:szCs w:val="24"/>
              </w:rPr>
              <w:t>1</w:t>
            </w:r>
          </w:p>
        </w:tc>
        <w:tc>
          <w:tcPr>
            <w:tcW w:w="1111" w:type="dxa"/>
          </w:tcPr>
          <w:p w:rsidR="0083763A" w:rsidRPr="00791837" w:rsidRDefault="00791837" w:rsidP="00791837">
            <w:pPr>
              <w:pStyle w:val="TableParagraph"/>
              <w:spacing w:before="26"/>
              <w:ind w:firstLine="567"/>
              <w:jc w:val="center"/>
              <w:rPr>
                <w:sz w:val="24"/>
                <w:szCs w:val="24"/>
              </w:rPr>
            </w:pPr>
            <w:r w:rsidRPr="00791837">
              <w:rPr>
                <w:sz w:val="24"/>
                <w:szCs w:val="24"/>
              </w:rPr>
              <w:t>1</w:t>
            </w:r>
          </w:p>
        </w:tc>
        <w:tc>
          <w:tcPr>
            <w:tcW w:w="1015" w:type="dxa"/>
          </w:tcPr>
          <w:p w:rsidR="0083763A" w:rsidRPr="00791837" w:rsidRDefault="00791837" w:rsidP="00791837">
            <w:pPr>
              <w:pStyle w:val="TableParagraph"/>
              <w:spacing w:before="65" w:line="246" w:lineRule="exact"/>
              <w:ind w:firstLine="567"/>
              <w:jc w:val="center"/>
              <w:rPr>
                <w:sz w:val="24"/>
                <w:szCs w:val="24"/>
              </w:rPr>
            </w:pPr>
            <w:r w:rsidRPr="00791837">
              <w:rPr>
                <w:sz w:val="24"/>
                <w:szCs w:val="24"/>
              </w:rPr>
              <w:t>1</w:t>
            </w:r>
          </w:p>
        </w:tc>
        <w:tc>
          <w:tcPr>
            <w:tcW w:w="1417" w:type="dxa"/>
          </w:tcPr>
          <w:p w:rsidR="0083763A" w:rsidRPr="00791837" w:rsidRDefault="00791837" w:rsidP="00791837">
            <w:pPr>
              <w:pStyle w:val="TableParagraph"/>
              <w:spacing w:before="26"/>
              <w:ind w:firstLine="567"/>
              <w:jc w:val="center"/>
              <w:rPr>
                <w:sz w:val="24"/>
                <w:szCs w:val="24"/>
              </w:rPr>
            </w:pPr>
            <w:r w:rsidRPr="00791837">
              <w:rPr>
                <w:sz w:val="24"/>
                <w:szCs w:val="24"/>
              </w:rPr>
              <w:t>4</w:t>
            </w:r>
          </w:p>
        </w:tc>
      </w:tr>
      <w:tr w:rsidR="0083763A" w:rsidRPr="00791837" w:rsidTr="00A86E20">
        <w:trPr>
          <w:trHeight w:val="330"/>
        </w:trPr>
        <w:tc>
          <w:tcPr>
            <w:tcW w:w="2127" w:type="dxa"/>
          </w:tcPr>
          <w:p w:rsidR="0083763A" w:rsidRPr="00791837" w:rsidRDefault="00791837" w:rsidP="00347EA5">
            <w:pPr>
              <w:pStyle w:val="TableParagraph"/>
              <w:spacing w:line="241" w:lineRule="exact"/>
              <w:ind w:right="174"/>
              <w:jc w:val="center"/>
              <w:rPr>
                <w:sz w:val="24"/>
                <w:szCs w:val="24"/>
              </w:rPr>
            </w:pPr>
            <w:r w:rsidRPr="00791837">
              <w:rPr>
                <w:sz w:val="24"/>
                <w:szCs w:val="24"/>
              </w:rPr>
              <w:t>Технология</w:t>
            </w:r>
          </w:p>
        </w:tc>
        <w:tc>
          <w:tcPr>
            <w:tcW w:w="2693" w:type="dxa"/>
            <w:gridSpan w:val="2"/>
          </w:tcPr>
          <w:p w:rsidR="0083763A" w:rsidRPr="00791837" w:rsidRDefault="00791837" w:rsidP="00791837">
            <w:pPr>
              <w:pStyle w:val="TableParagraph"/>
              <w:spacing w:line="241" w:lineRule="exact"/>
              <w:ind w:right="89" w:firstLine="567"/>
              <w:jc w:val="center"/>
              <w:rPr>
                <w:sz w:val="24"/>
                <w:szCs w:val="24"/>
              </w:rPr>
            </w:pPr>
            <w:r w:rsidRPr="00791837">
              <w:rPr>
                <w:sz w:val="24"/>
                <w:szCs w:val="24"/>
              </w:rPr>
              <w:t>Технология</w:t>
            </w:r>
          </w:p>
        </w:tc>
        <w:tc>
          <w:tcPr>
            <w:tcW w:w="1276" w:type="dxa"/>
          </w:tcPr>
          <w:p w:rsidR="0083763A" w:rsidRPr="00791837" w:rsidRDefault="00791837" w:rsidP="00791837">
            <w:pPr>
              <w:pStyle w:val="TableParagraph"/>
              <w:spacing w:before="31"/>
              <w:ind w:firstLine="567"/>
              <w:jc w:val="center"/>
              <w:rPr>
                <w:b/>
                <w:sz w:val="24"/>
                <w:szCs w:val="24"/>
              </w:rPr>
            </w:pPr>
            <w:r w:rsidRPr="00791837">
              <w:rPr>
                <w:b/>
                <w:sz w:val="24"/>
                <w:szCs w:val="24"/>
              </w:rPr>
              <w:t>1</w:t>
            </w:r>
          </w:p>
        </w:tc>
        <w:tc>
          <w:tcPr>
            <w:tcW w:w="1134" w:type="dxa"/>
          </w:tcPr>
          <w:p w:rsidR="0083763A" w:rsidRPr="00791837" w:rsidRDefault="00791837" w:rsidP="00791837">
            <w:pPr>
              <w:pStyle w:val="TableParagraph"/>
              <w:spacing w:before="26"/>
              <w:ind w:firstLine="567"/>
              <w:jc w:val="center"/>
              <w:rPr>
                <w:sz w:val="24"/>
                <w:szCs w:val="24"/>
              </w:rPr>
            </w:pPr>
            <w:r w:rsidRPr="00791837">
              <w:rPr>
                <w:sz w:val="24"/>
                <w:szCs w:val="24"/>
              </w:rPr>
              <w:t>1</w:t>
            </w:r>
          </w:p>
        </w:tc>
        <w:tc>
          <w:tcPr>
            <w:tcW w:w="1111" w:type="dxa"/>
          </w:tcPr>
          <w:p w:rsidR="0083763A" w:rsidRPr="00791837" w:rsidRDefault="00791837" w:rsidP="00791837">
            <w:pPr>
              <w:pStyle w:val="TableParagraph"/>
              <w:spacing w:before="26"/>
              <w:ind w:firstLine="567"/>
              <w:jc w:val="center"/>
              <w:rPr>
                <w:sz w:val="24"/>
                <w:szCs w:val="24"/>
              </w:rPr>
            </w:pPr>
            <w:r w:rsidRPr="00791837">
              <w:rPr>
                <w:sz w:val="24"/>
                <w:szCs w:val="24"/>
              </w:rPr>
              <w:t>1</w:t>
            </w:r>
          </w:p>
        </w:tc>
        <w:tc>
          <w:tcPr>
            <w:tcW w:w="1015" w:type="dxa"/>
          </w:tcPr>
          <w:p w:rsidR="0083763A" w:rsidRPr="00791837" w:rsidRDefault="00791837" w:rsidP="00791837">
            <w:pPr>
              <w:pStyle w:val="TableParagraph"/>
              <w:spacing w:before="65" w:line="246" w:lineRule="exact"/>
              <w:ind w:firstLine="567"/>
              <w:jc w:val="center"/>
              <w:rPr>
                <w:sz w:val="24"/>
                <w:szCs w:val="24"/>
              </w:rPr>
            </w:pPr>
            <w:r w:rsidRPr="00791837">
              <w:rPr>
                <w:sz w:val="24"/>
                <w:szCs w:val="24"/>
              </w:rPr>
              <w:t>1</w:t>
            </w:r>
          </w:p>
        </w:tc>
        <w:tc>
          <w:tcPr>
            <w:tcW w:w="1417" w:type="dxa"/>
          </w:tcPr>
          <w:p w:rsidR="0083763A" w:rsidRPr="00791837" w:rsidRDefault="00791837" w:rsidP="00791837">
            <w:pPr>
              <w:pStyle w:val="TableParagraph"/>
              <w:spacing w:before="26"/>
              <w:ind w:firstLine="567"/>
              <w:jc w:val="center"/>
              <w:rPr>
                <w:sz w:val="24"/>
                <w:szCs w:val="24"/>
              </w:rPr>
            </w:pPr>
            <w:r w:rsidRPr="00791837">
              <w:rPr>
                <w:sz w:val="24"/>
                <w:szCs w:val="24"/>
              </w:rPr>
              <w:t>4</w:t>
            </w:r>
          </w:p>
        </w:tc>
      </w:tr>
      <w:tr w:rsidR="0083763A" w:rsidRPr="00791837" w:rsidTr="00A86E20">
        <w:trPr>
          <w:trHeight w:val="314"/>
        </w:trPr>
        <w:tc>
          <w:tcPr>
            <w:tcW w:w="2127" w:type="dxa"/>
          </w:tcPr>
          <w:p w:rsidR="0083763A" w:rsidRPr="00791837" w:rsidRDefault="00791837" w:rsidP="00347EA5">
            <w:pPr>
              <w:pStyle w:val="TableParagraph"/>
              <w:spacing w:line="241" w:lineRule="exact"/>
              <w:ind w:right="181"/>
              <w:jc w:val="center"/>
              <w:rPr>
                <w:sz w:val="24"/>
                <w:szCs w:val="24"/>
              </w:rPr>
            </w:pPr>
            <w:r w:rsidRPr="00791837">
              <w:rPr>
                <w:sz w:val="24"/>
                <w:szCs w:val="24"/>
              </w:rPr>
              <w:t>Физическая</w:t>
            </w:r>
            <w:r w:rsidRPr="00791837">
              <w:rPr>
                <w:spacing w:val="-3"/>
                <w:sz w:val="24"/>
                <w:szCs w:val="24"/>
              </w:rPr>
              <w:t xml:space="preserve"> </w:t>
            </w:r>
            <w:r w:rsidRPr="00791837">
              <w:rPr>
                <w:sz w:val="24"/>
                <w:szCs w:val="24"/>
              </w:rPr>
              <w:t>культура</w:t>
            </w:r>
          </w:p>
        </w:tc>
        <w:tc>
          <w:tcPr>
            <w:tcW w:w="2693" w:type="dxa"/>
            <w:gridSpan w:val="2"/>
          </w:tcPr>
          <w:p w:rsidR="0083763A" w:rsidRPr="00791837" w:rsidRDefault="00791837" w:rsidP="00791837">
            <w:pPr>
              <w:pStyle w:val="TableParagraph"/>
              <w:spacing w:line="241" w:lineRule="exact"/>
              <w:ind w:right="91" w:firstLine="567"/>
              <w:jc w:val="center"/>
              <w:rPr>
                <w:sz w:val="24"/>
                <w:szCs w:val="24"/>
              </w:rPr>
            </w:pPr>
            <w:r w:rsidRPr="00791837">
              <w:rPr>
                <w:sz w:val="24"/>
                <w:szCs w:val="24"/>
              </w:rPr>
              <w:t>Физическая</w:t>
            </w:r>
            <w:r w:rsidRPr="00791837">
              <w:rPr>
                <w:spacing w:val="-3"/>
                <w:sz w:val="24"/>
                <w:szCs w:val="24"/>
              </w:rPr>
              <w:t xml:space="preserve"> </w:t>
            </w:r>
            <w:r w:rsidRPr="00791837">
              <w:rPr>
                <w:sz w:val="24"/>
                <w:szCs w:val="24"/>
              </w:rPr>
              <w:t>культура</w:t>
            </w:r>
          </w:p>
        </w:tc>
        <w:tc>
          <w:tcPr>
            <w:tcW w:w="1276" w:type="dxa"/>
          </w:tcPr>
          <w:p w:rsidR="0083763A" w:rsidRPr="00791837" w:rsidRDefault="00791837" w:rsidP="00791837">
            <w:pPr>
              <w:pStyle w:val="TableParagraph"/>
              <w:spacing w:before="24"/>
              <w:ind w:firstLine="567"/>
              <w:jc w:val="center"/>
              <w:rPr>
                <w:b/>
                <w:sz w:val="24"/>
                <w:szCs w:val="24"/>
              </w:rPr>
            </w:pPr>
            <w:r w:rsidRPr="00791837">
              <w:rPr>
                <w:b/>
                <w:sz w:val="24"/>
                <w:szCs w:val="24"/>
              </w:rPr>
              <w:t>2</w:t>
            </w:r>
          </w:p>
        </w:tc>
        <w:tc>
          <w:tcPr>
            <w:tcW w:w="1134" w:type="dxa"/>
          </w:tcPr>
          <w:p w:rsidR="0083763A" w:rsidRPr="00791837" w:rsidRDefault="00791837" w:rsidP="00791837">
            <w:pPr>
              <w:pStyle w:val="TableParagraph"/>
              <w:spacing w:before="19"/>
              <w:ind w:firstLine="567"/>
              <w:jc w:val="center"/>
              <w:rPr>
                <w:sz w:val="24"/>
                <w:szCs w:val="24"/>
              </w:rPr>
            </w:pPr>
            <w:r w:rsidRPr="00791837">
              <w:rPr>
                <w:sz w:val="24"/>
                <w:szCs w:val="24"/>
              </w:rPr>
              <w:t>2</w:t>
            </w:r>
          </w:p>
        </w:tc>
        <w:tc>
          <w:tcPr>
            <w:tcW w:w="1111" w:type="dxa"/>
          </w:tcPr>
          <w:p w:rsidR="0083763A" w:rsidRPr="00791837" w:rsidRDefault="00791837" w:rsidP="00791837">
            <w:pPr>
              <w:pStyle w:val="TableParagraph"/>
              <w:spacing w:before="19"/>
              <w:ind w:firstLine="567"/>
              <w:jc w:val="center"/>
              <w:rPr>
                <w:sz w:val="24"/>
                <w:szCs w:val="24"/>
              </w:rPr>
            </w:pPr>
            <w:r w:rsidRPr="00791837">
              <w:rPr>
                <w:sz w:val="24"/>
                <w:szCs w:val="24"/>
              </w:rPr>
              <w:t>2</w:t>
            </w:r>
          </w:p>
        </w:tc>
        <w:tc>
          <w:tcPr>
            <w:tcW w:w="1015" w:type="dxa"/>
          </w:tcPr>
          <w:p w:rsidR="0083763A" w:rsidRPr="00791837" w:rsidRDefault="00791837" w:rsidP="00791837">
            <w:pPr>
              <w:pStyle w:val="TableParagraph"/>
              <w:spacing w:before="19"/>
              <w:ind w:firstLine="567"/>
              <w:jc w:val="center"/>
              <w:rPr>
                <w:sz w:val="24"/>
                <w:szCs w:val="24"/>
              </w:rPr>
            </w:pPr>
            <w:r w:rsidRPr="00791837">
              <w:rPr>
                <w:sz w:val="24"/>
                <w:szCs w:val="24"/>
              </w:rPr>
              <w:t>2</w:t>
            </w:r>
          </w:p>
        </w:tc>
        <w:tc>
          <w:tcPr>
            <w:tcW w:w="1417" w:type="dxa"/>
          </w:tcPr>
          <w:p w:rsidR="0083763A" w:rsidRPr="00791837" w:rsidRDefault="00791837" w:rsidP="00791837">
            <w:pPr>
              <w:pStyle w:val="TableParagraph"/>
              <w:spacing w:before="19"/>
              <w:ind w:firstLine="567"/>
              <w:jc w:val="center"/>
              <w:rPr>
                <w:sz w:val="24"/>
                <w:szCs w:val="24"/>
              </w:rPr>
            </w:pPr>
            <w:r w:rsidRPr="00791837">
              <w:rPr>
                <w:sz w:val="24"/>
                <w:szCs w:val="24"/>
              </w:rPr>
              <w:t>8</w:t>
            </w:r>
          </w:p>
        </w:tc>
      </w:tr>
      <w:tr w:rsidR="0083763A" w:rsidRPr="00791837" w:rsidTr="00A86E20">
        <w:trPr>
          <w:trHeight w:val="366"/>
        </w:trPr>
        <w:tc>
          <w:tcPr>
            <w:tcW w:w="4820" w:type="dxa"/>
            <w:gridSpan w:val="3"/>
          </w:tcPr>
          <w:p w:rsidR="0083763A" w:rsidRPr="00791837" w:rsidRDefault="00791837" w:rsidP="00791837">
            <w:pPr>
              <w:pStyle w:val="TableParagraph"/>
              <w:spacing w:line="246" w:lineRule="exact"/>
              <w:ind w:firstLine="567"/>
              <w:rPr>
                <w:b/>
                <w:sz w:val="24"/>
                <w:szCs w:val="24"/>
              </w:rPr>
            </w:pPr>
            <w:r w:rsidRPr="00791837">
              <w:rPr>
                <w:b/>
                <w:sz w:val="24"/>
                <w:szCs w:val="24"/>
              </w:rPr>
              <w:t>Итого</w:t>
            </w:r>
          </w:p>
        </w:tc>
        <w:tc>
          <w:tcPr>
            <w:tcW w:w="1276" w:type="dxa"/>
          </w:tcPr>
          <w:p w:rsidR="0083763A" w:rsidRPr="00791837" w:rsidRDefault="00791837" w:rsidP="00791837">
            <w:pPr>
              <w:pStyle w:val="TableParagraph"/>
              <w:spacing w:before="50"/>
              <w:ind w:right="175" w:firstLine="567"/>
              <w:jc w:val="center"/>
              <w:rPr>
                <w:b/>
                <w:sz w:val="24"/>
                <w:szCs w:val="24"/>
              </w:rPr>
            </w:pPr>
            <w:r w:rsidRPr="00791837">
              <w:rPr>
                <w:b/>
                <w:sz w:val="24"/>
                <w:szCs w:val="24"/>
              </w:rPr>
              <w:t>20</w:t>
            </w:r>
          </w:p>
        </w:tc>
        <w:tc>
          <w:tcPr>
            <w:tcW w:w="1134" w:type="dxa"/>
          </w:tcPr>
          <w:p w:rsidR="0083763A" w:rsidRPr="00791837" w:rsidRDefault="006A1BC0" w:rsidP="00791837">
            <w:pPr>
              <w:pStyle w:val="TableParagraph"/>
              <w:spacing w:before="45"/>
              <w:ind w:right="172" w:firstLine="567"/>
              <w:jc w:val="center"/>
              <w:rPr>
                <w:sz w:val="24"/>
                <w:szCs w:val="24"/>
              </w:rPr>
            </w:pPr>
            <w:r>
              <w:rPr>
                <w:sz w:val="24"/>
                <w:szCs w:val="24"/>
              </w:rPr>
              <w:t>25</w:t>
            </w:r>
          </w:p>
        </w:tc>
        <w:tc>
          <w:tcPr>
            <w:tcW w:w="1111" w:type="dxa"/>
          </w:tcPr>
          <w:p w:rsidR="0083763A" w:rsidRPr="00791837" w:rsidRDefault="006A1BC0" w:rsidP="00791837">
            <w:pPr>
              <w:pStyle w:val="TableParagraph"/>
              <w:spacing w:before="45"/>
              <w:ind w:right="176" w:firstLine="567"/>
              <w:jc w:val="center"/>
              <w:rPr>
                <w:sz w:val="24"/>
                <w:szCs w:val="24"/>
              </w:rPr>
            </w:pPr>
            <w:r>
              <w:rPr>
                <w:sz w:val="24"/>
                <w:szCs w:val="24"/>
              </w:rPr>
              <w:t>25</w:t>
            </w:r>
          </w:p>
        </w:tc>
        <w:tc>
          <w:tcPr>
            <w:tcW w:w="1015" w:type="dxa"/>
          </w:tcPr>
          <w:p w:rsidR="0083763A" w:rsidRPr="00791837" w:rsidRDefault="006A1BC0" w:rsidP="00791837">
            <w:pPr>
              <w:pStyle w:val="TableParagraph"/>
              <w:spacing w:before="45"/>
              <w:ind w:right="175" w:firstLine="567"/>
              <w:jc w:val="center"/>
              <w:rPr>
                <w:sz w:val="24"/>
                <w:szCs w:val="24"/>
              </w:rPr>
            </w:pPr>
            <w:r>
              <w:rPr>
                <w:sz w:val="24"/>
                <w:szCs w:val="24"/>
              </w:rPr>
              <w:t>26</w:t>
            </w:r>
          </w:p>
        </w:tc>
        <w:tc>
          <w:tcPr>
            <w:tcW w:w="1417" w:type="dxa"/>
          </w:tcPr>
          <w:p w:rsidR="0083763A" w:rsidRPr="00791837" w:rsidRDefault="00791837" w:rsidP="00791837">
            <w:pPr>
              <w:pStyle w:val="TableParagraph"/>
              <w:spacing w:before="45"/>
              <w:ind w:right="131" w:firstLine="567"/>
              <w:jc w:val="center"/>
              <w:rPr>
                <w:sz w:val="24"/>
                <w:szCs w:val="24"/>
              </w:rPr>
            </w:pPr>
            <w:r w:rsidRPr="00791837">
              <w:rPr>
                <w:sz w:val="24"/>
                <w:szCs w:val="24"/>
              </w:rPr>
              <w:t>86</w:t>
            </w:r>
          </w:p>
        </w:tc>
      </w:tr>
      <w:tr w:rsidR="0083763A" w:rsidRPr="00791837" w:rsidTr="00A86E20">
        <w:trPr>
          <w:trHeight w:val="630"/>
        </w:trPr>
        <w:tc>
          <w:tcPr>
            <w:tcW w:w="4820" w:type="dxa"/>
            <w:gridSpan w:val="3"/>
          </w:tcPr>
          <w:p w:rsidR="0083763A" w:rsidRPr="00791837" w:rsidRDefault="00791837" w:rsidP="00791837">
            <w:pPr>
              <w:pStyle w:val="TableParagraph"/>
              <w:spacing w:line="242" w:lineRule="auto"/>
              <w:ind w:right="1664" w:firstLine="567"/>
              <w:rPr>
                <w:b/>
                <w:sz w:val="24"/>
                <w:szCs w:val="24"/>
              </w:rPr>
            </w:pPr>
            <w:r w:rsidRPr="00791837">
              <w:rPr>
                <w:b/>
                <w:sz w:val="24"/>
                <w:szCs w:val="24"/>
              </w:rPr>
              <w:t>Часть, формируемая участниками</w:t>
            </w:r>
            <w:r w:rsidRPr="00791837">
              <w:rPr>
                <w:b/>
                <w:spacing w:val="-52"/>
                <w:sz w:val="24"/>
                <w:szCs w:val="24"/>
              </w:rPr>
              <w:t xml:space="preserve"> </w:t>
            </w:r>
            <w:r w:rsidRPr="00791837">
              <w:rPr>
                <w:b/>
                <w:sz w:val="24"/>
                <w:szCs w:val="24"/>
              </w:rPr>
              <w:t>образовательных</w:t>
            </w:r>
            <w:r w:rsidRPr="00791837">
              <w:rPr>
                <w:b/>
                <w:spacing w:val="-3"/>
                <w:sz w:val="24"/>
                <w:szCs w:val="24"/>
              </w:rPr>
              <w:t xml:space="preserve"> </w:t>
            </w:r>
            <w:r w:rsidRPr="00791837">
              <w:rPr>
                <w:b/>
                <w:sz w:val="24"/>
                <w:szCs w:val="24"/>
              </w:rPr>
              <w:t>отношений</w:t>
            </w:r>
          </w:p>
        </w:tc>
        <w:tc>
          <w:tcPr>
            <w:tcW w:w="1276" w:type="dxa"/>
          </w:tcPr>
          <w:p w:rsidR="0083763A" w:rsidRPr="00791837" w:rsidRDefault="00791837" w:rsidP="00791837">
            <w:pPr>
              <w:pStyle w:val="TableParagraph"/>
              <w:spacing w:before="182"/>
              <w:ind w:firstLine="567"/>
              <w:jc w:val="center"/>
              <w:rPr>
                <w:b/>
                <w:sz w:val="24"/>
                <w:szCs w:val="24"/>
              </w:rPr>
            </w:pPr>
            <w:r w:rsidRPr="00791837">
              <w:rPr>
                <w:b/>
                <w:sz w:val="24"/>
                <w:szCs w:val="24"/>
              </w:rPr>
              <w:t>1</w:t>
            </w:r>
          </w:p>
        </w:tc>
        <w:tc>
          <w:tcPr>
            <w:tcW w:w="1134" w:type="dxa"/>
          </w:tcPr>
          <w:p w:rsidR="0083763A" w:rsidRPr="00791837" w:rsidRDefault="00791837" w:rsidP="00791837">
            <w:pPr>
              <w:pStyle w:val="TableParagraph"/>
              <w:spacing w:before="177"/>
              <w:ind w:firstLine="567"/>
              <w:jc w:val="center"/>
              <w:rPr>
                <w:sz w:val="24"/>
                <w:szCs w:val="24"/>
              </w:rPr>
            </w:pPr>
            <w:r w:rsidRPr="00791837">
              <w:rPr>
                <w:sz w:val="24"/>
                <w:szCs w:val="24"/>
              </w:rPr>
              <w:t>1</w:t>
            </w:r>
          </w:p>
        </w:tc>
        <w:tc>
          <w:tcPr>
            <w:tcW w:w="1111" w:type="dxa"/>
          </w:tcPr>
          <w:p w:rsidR="0083763A" w:rsidRPr="00791837" w:rsidRDefault="00791837" w:rsidP="00791837">
            <w:pPr>
              <w:pStyle w:val="TableParagraph"/>
              <w:spacing w:before="177"/>
              <w:ind w:firstLine="567"/>
              <w:jc w:val="center"/>
              <w:rPr>
                <w:sz w:val="24"/>
                <w:szCs w:val="24"/>
              </w:rPr>
            </w:pPr>
            <w:r w:rsidRPr="00791837">
              <w:rPr>
                <w:sz w:val="24"/>
                <w:szCs w:val="24"/>
              </w:rPr>
              <w:t>1</w:t>
            </w:r>
          </w:p>
        </w:tc>
        <w:tc>
          <w:tcPr>
            <w:tcW w:w="1015" w:type="dxa"/>
          </w:tcPr>
          <w:p w:rsidR="0083763A" w:rsidRPr="00791837" w:rsidRDefault="00791837" w:rsidP="00791837">
            <w:pPr>
              <w:pStyle w:val="TableParagraph"/>
              <w:spacing w:before="177"/>
              <w:ind w:firstLine="567"/>
              <w:jc w:val="center"/>
              <w:rPr>
                <w:sz w:val="24"/>
                <w:szCs w:val="24"/>
              </w:rPr>
            </w:pPr>
            <w:r w:rsidRPr="00791837">
              <w:rPr>
                <w:sz w:val="24"/>
                <w:szCs w:val="24"/>
              </w:rPr>
              <w:t>1</w:t>
            </w:r>
          </w:p>
        </w:tc>
        <w:tc>
          <w:tcPr>
            <w:tcW w:w="1417" w:type="dxa"/>
          </w:tcPr>
          <w:p w:rsidR="0083763A" w:rsidRPr="00791837" w:rsidRDefault="00791837" w:rsidP="00791837">
            <w:pPr>
              <w:pStyle w:val="TableParagraph"/>
              <w:spacing w:before="177"/>
              <w:ind w:firstLine="567"/>
              <w:jc w:val="center"/>
              <w:rPr>
                <w:sz w:val="24"/>
                <w:szCs w:val="24"/>
              </w:rPr>
            </w:pPr>
            <w:r w:rsidRPr="00791837">
              <w:rPr>
                <w:sz w:val="24"/>
                <w:szCs w:val="24"/>
              </w:rPr>
              <w:t>4</w:t>
            </w:r>
          </w:p>
        </w:tc>
      </w:tr>
      <w:tr w:rsidR="0083763A" w:rsidRPr="00791837" w:rsidTr="00A86E20">
        <w:trPr>
          <w:trHeight w:val="318"/>
        </w:trPr>
        <w:tc>
          <w:tcPr>
            <w:tcW w:w="2410" w:type="dxa"/>
            <w:gridSpan w:val="2"/>
            <w:tcBorders>
              <w:top w:val="nil"/>
            </w:tcBorders>
          </w:tcPr>
          <w:p w:rsidR="0083763A" w:rsidRPr="00791837" w:rsidRDefault="0083763A" w:rsidP="00791837">
            <w:pPr>
              <w:ind w:firstLine="567"/>
              <w:rPr>
                <w:sz w:val="24"/>
                <w:szCs w:val="24"/>
              </w:rPr>
            </w:pPr>
          </w:p>
        </w:tc>
        <w:tc>
          <w:tcPr>
            <w:tcW w:w="2410" w:type="dxa"/>
          </w:tcPr>
          <w:p w:rsidR="0083763A" w:rsidRPr="00791837" w:rsidRDefault="00791837" w:rsidP="00791837">
            <w:pPr>
              <w:pStyle w:val="TableParagraph"/>
              <w:spacing w:line="241" w:lineRule="exact"/>
              <w:ind w:right="91" w:firstLine="567"/>
              <w:jc w:val="center"/>
              <w:rPr>
                <w:sz w:val="24"/>
                <w:szCs w:val="24"/>
              </w:rPr>
            </w:pPr>
            <w:r w:rsidRPr="00791837">
              <w:rPr>
                <w:sz w:val="24"/>
                <w:szCs w:val="24"/>
              </w:rPr>
              <w:t>Математика</w:t>
            </w:r>
          </w:p>
        </w:tc>
        <w:tc>
          <w:tcPr>
            <w:tcW w:w="1276" w:type="dxa"/>
          </w:tcPr>
          <w:p w:rsidR="0083763A" w:rsidRPr="00791837" w:rsidRDefault="00791837" w:rsidP="00791837">
            <w:pPr>
              <w:pStyle w:val="TableParagraph"/>
              <w:spacing w:before="21"/>
              <w:ind w:firstLine="567"/>
              <w:jc w:val="center"/>
              <w:rPr>
                <w:sz w:val="24"/>
                <w:szCs w:val="24"/>
              </w:rPr>
            </w:pPr>
            <w:r w:rsidRPr="00791837">
              <w:rPr>
                <w:sz w:val="24"/>
                <w:szCs w:val="24"/>
              </w:rPr>
              <w:t>-</w:t>
            </w:r>
          </w:p>
        </w:tc>
        <w:tc>
          <w:tcPr>
            <w:tcW w:w="1134" w:type="dxa"/>
          </w:tcPr>
          <w:p w:rsidR="0083763A" w:rsidRPr="00791837" w:rsidRDefault="00791837" w:rsidP="00791837">
            <w:pPr>
              <w:pStyle w:val="TableParagraph"/>
              <w:spacing w:before="21"/>
              <w:ind w:firstLine="567"/>
              <w:jc w:val="center"/>
              <w:rPr>
                <w:sz w:val="24"/>
                <w:szCs w:val="24"/>
              </w:rPr>
            </w:pPr>
            <w:r w:rsidRPr="00791837">
              <w:rPr>
                <w:sz w:val="24"/>
                <w:szCs w:val="24"/>
              </w:rPr>
              <w:t>1</w:t>
            </w:r>
          </w:p>
        </w:tc>
        <w:tc>
          <w:tcPr>
            <w:tcW w:w="1111" w:type="dxa"/>
          </w:tcPr>
          <w:p w:rsidR="0083763A" w:rsidRPr="00791837" w:rsidRDefault="00791837" w:rsidP="00791837">
            <w:pPr>
              <w:pStyle w:val="TableParagraph"/>
              <w:spacing w:before="21"/>
              <w:ind w:firstLine="567"/>
              <w:jc w:val="center"/>
              <w:rPr>
                <w:sz w:val="24"/>
                <w:szCs w:val="24"/>
              </w:rPr>
            </w:pPr>
            <w:r w:rsidRPr="00791837">
              <w:rPr>
                <w:sz w:val="24"/>
                <w:szCs w:val="24"/>
              </w:rPr>
              <w:t>1</w:t>
            </w:r>
          </w:p>
        </w:tc>
        <w:tc>
          <w:tcPr>
            <w:tcW w:w="1015" w:type="dxa"/>
          </w:tcPr>
          <w:p w:rsidR="0083763A" w:rsidRPr="00791837" w:rsidRDefault="006A1BC0" w:rsidP="00791837">
            <w:pPr>
              <w:pStyle w:val="TableParagraph"/>
              <w:spacing w:before="21"/>
              <w:ind w:firstLine="567"/>
              <w:jc w:val="center"/>
              <w:rPr>
                <w:sz w:val="24"/>
                <w:szCs w:val="24"/>
              </w:rPr>
            </w:pPr>
            <w:r>
              <w:rPr>
                <w:sz w:val="24"/>
                <w:szCs w:val="24"/>
              </w:rPr>
              <w:t>-</w:t>
            </w:r>
          </w:p>
        </w:tc>
        <w:tc>
          <w:tcPr>
            <w:tcW w:w="1417" w:type="dxa"/>
          </w:tcPr>
          <w:p w:rsidR="0083763A" w:rsidRPr="00791837" w:rsidRDefault="00791837" w:rsidP="00791837">
            <w:pPr>
              <w:pStyle w:val="TableParagraph"/>
              <w:spacing w:before="21"/>
              <w:ind w:firstLine="567"/>
              <w:jc w:val="center"/>
              <w:rPr>
                <w:sz w:val="24"/>
                <w:szCs w:val="24"/>
              </w:rPr>
            </w:pPr>
            <w:r w:rsidRPr="00791837">
              <w:rPr>
                <w:sz w:val="24"/>
                <w:szCs w:val="24"/>
              </w:rPr>
              <w:t>3</w:t>
            </w:r>
          </w:p>
        </w:tc>
      </w:tr>
      <w:tr w:rsidR="0083763A" w:rsidRPr="00791837" w:rsidTr="00A86E20">
        <w:trPr>
          <w:trHeight w:val="412"/>
        </w:trPr>
        <w:tc>
          <w:tcPr>
            <w:tcW w:w="4820" w:type="dxa"/>
            <w:gridSpan w:val="3"/>
            <w:vMerge w:val="restart"/>
          </w:tcPr>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rPr>
                <w:b/>
                <w:sz w:val="24"/>
                <w:szCs w:val="24"/>
              </w:rPr>
            </w:pPr>
            <w:r w:rsidRPr="00791837">
              <w:rPr>
                <w:b/>
                <w:sz w:val="24"/>
                <w:szCs w:val="24"/>
              </w:rPr>
              <w:t>Максимально</w:t>
            </w:r>
            <w:r w:rsidRPr="00791837">
              <w:rPr>
                <w:b/>
                <w:spacing w:val="-8"/>
                <w:sz w:val="24"/>
                <w:szCs w:val="24"/>
              </w:rPr>
              <w:t xml:space="preserve"> </w:t>
            </w:r>
            <w:r w:rsidRPr="00791837">
              <w:rPr>
                <w:b/>
                <w:sz w:val="24"/>
                <w:szCs w:val="24"/>
              </w:rPr>
              <w:t>допустимая</w:t>
            </w:r>
            <w:r w:rsidRPr="00791837">
              <w:rPr>
                <w:b/>
                <w:spacing w:val="-4"/>
                <w:sz w:val="24"/>
                <w:szCs w:val="24"/>
              </w:rPr>
              <w:t xml:space="preserve"> </w:t>
            </w:r>
            <w:r w:rsidRPr="00791837">
              <w:rPr>
                <w:b/>
                <w:sz w:val="24"/>
                <w:szCs w:val="24"/>
              </w:rPr>
              <w:t>недельная</w:t>
            </w:r>
            <w:r w:rsidRPr="00791837">
              <w:rPr>
                <w:b/>
                <w:spacing w:val="-5"/>
                <w:sz w:val="24"/>
                <w:szCs w:val="24"/>
              </w:rPr>
              <w:t xml:space="preserve"> </w:t>
            </w:r>
            <w:r w:rsidRPr="00791837">
              <w:rPr>
                <w:b/>
                <w:sz w:val="24"/>
                <w:szCs w:val="24"/>
              </w:rPr>
              <w:t>нагрузка</w:t>
            </w:r>
          </w:p>
        </w:tc>
        <w:tc>
          <w:tcPr>
            <w:tcW w:w="1276" w:type="dxa"/>
          </w:tcPr>
          <w:p w:rsidR="0083763A" w:rsidRPr="00791837" w:rsidRDefault="00791837" w:rsidP="00791837">
            <w:pPr>
              <w:pStyle w:val="TableParagraph"/>
              <w:spacing w:before="72"/>
              <w:ind w:right="175" w:firstLine="567"/>
              <w:jc w:val="center"/>
              <w:rPr>
                <w:b/>
                <w:sz w:val="24"/>
                <w:szCs w:val="24"/>
              </w:rPr>
            </w:pPr>
            <w:r w:rsidRPr="00791837">
              <w:rPr>
                <w:b/>
                <w:sz w:val="24"/>
                <w:szCs w:val="24"/>
              </w:rPr>
              <w:t>21</w:t>
            </w:r>
          </w:p>
        </w:tc>
        <w:tc>
          <w:tcPr>
            <w:tcW w:w="1134" w:type="dxa"/>
          </w:tcPr>
          <w:p w:rsidR="0083763A" w:rsidRPr="00791837" w:rsidRDefault="006A1BC0" w:rsidP="00791837">
            <w:pPr>
              <w:pStyle w:val="TableParagraph"/>
              <w:spacing w:before="67"/>
              <w:ind w:right="172" w:firstLine="567"/>
              <w:jc w:val="center"/>
              <w:rPr>
                <w:sz w:val="24"/>
                <w:szCs w:val="24"/>
              </w:rPr>
            </w:pPr>
            <w:r>
              <w:rPr>
                <w:sz w:val="24"/>
                <w:szCs w:val="24"/>
              </w:rPr>
              <w:t>26</w:t>
            </w:r>
          </w:p>
        </w:tc>
        <w:tc>
          <w:tcPr>
            <w:tcW w:w="1111" w:type="dxa"/>
          </w:tcPr>
          <w:p w:rsidR="0083763A" w:rsidRPr="00791837" w:rsidRDefault="006A1BC0" w:rsidP="00791837">
            <w:pPr>
              <w:pStyle w:val="TableParagraph"/>
              <w:spacing w:before="67"/>
              <w:ind w:right="176" w:firstLine="567"/>
              <w:jc w:val="center"/>
              <w:rPr>
                <w:sz w:val="24"/>
                <w:szCs w:val="24"/>
              </w:rPr>
            </w:pPr>
            <w:r>
              <w:rPr>
                <w:sz w:val="24"/>
                <w:szCs w:val="24"/>
              </w:rPr>
              <w:t>26</w:t>
            </w:r>
          </w:p>
        </w:tc>
        <w:tc>
          <w:tcPr>
            <w:tcW w:w="1015" w:type="dxa"/>
          </w:tcPr>
          <w:p w:rsidR="0083763A" w:rsidRPr="00791837" w:rsidRDefault="00791837" w:rsidP="006A1BC0">
            <w:pPr>
              <w:pStyle w:val="TableParagraph"/>
              <w:spacing w:before="67"/>
              <w:ind w:right="175" w:firstLine="567"/>
              <w:jc w:val="center"/>
              <w:rPr>
                <w:sz w:val="24"/>
                <w:szCs w:val="24"/>
              </w:rPr>
            </w:pPr>
            <w:r w:rsidRPr="00791837">
              <w:rPr>
                <w:sz w:val="24"/>
                <w:szCs w:val="24"/>
              </w:rPr>
              <w:t>2</w:t>
            </w:r>
            <w:r w:rsidR="006A1BC0">
              <w:rPr>
                <w:sz w:val="24"/>
                <w:szCs w:val="24"/>
              </w:rPr>
              <w:t>6</w:t>
            </w:r>
          </w:p>
        </w:tc>
        <w:tc>
          <w:tcPr>
            <w:tcW w:w="1417" w:type="dxa"/>
          </w:tcPr>
          <w:p w:rsidR="0083763A" w:rsidRPr="00791837" w:rsidRDefault="00791837" w:rsidP="00791837">
            <w:pPr>
              <w:pStyle w:val="TableParagraph"/>
              <w:spacing w:before="67"/>
              <w:ind w:right="131" w:firstLine="567"/>
              <w:jc w:val="center"/>
              <w:rPr>
                <w:sz w:val="24"/>
                <w:szCs w:val="24"/>
              </w:rPr>
            </w:pPr>
            <w:r w:rsidRPr="00791837">
              <w:rPr>
                <w:sz w:val="24"/>
                <w:szCs w:val="24"/>
              </w:rPr>
              <w:t>90</w:t>
            </w:r>
          </w:p>
        </w:tc>
      </w:tr>
      <w:tr w:rsidR="0083763A" w:rsidRPr="00791837" w:rsidTr="00A86E20">
        <w:trPr>
          <w:trHeight w:val="314"/>
        </w:trPr>
        <w:tc>
          <w:tcPr>
            <w:tcW w:w="4820" w:type="dxa"/>
            <w:gridSpan w:val="3"/>
            <w:vMerge/>
            <w:tcBorders>
              <w:top w:val="nil"/>
            </w:tcBorders>
          </w:tcPr>
          <w:p w:rsidR="0083763A" w:rsidRPr="00791837" w:rsidRDefault="0083763A" w:rsidP="00791837">
            <w:pPr>
              <w:ind w:firstLine="567"/>
              <w:rPr>
                <w:sz w:val="24"/>
                <w:szCs w:val="24"/>
              </w:rPr>
            </w:pPr>
          </w:p>
        </w:tc>
        <w:tc>
          <w:tcPr>
            <w:tcW w:w="1276" w:type="dxa"/>
          </w:tcPr>
          <w:p w:rsidR="0083763A" w:rsidRPr="00791837" w:rsidRDefault="00791837" w:rsidP="00791837">
            <w:pPr>
              <w:pStyle w:val="TableParagraph"/>
              <w:spacing w:before="19"/>
              <w:ind w:right="175" w:firstLine="567"/>
              <w:jc w:val="center"/>
              <w:rPr>
                <w:sz w:val="24"/>
                <w:szCs w:val="24"/>
              </w:rPr>
            </w:pPr>
            <w:r w:rsidRPr="00791837">
              <w:rPr>
                <w:sz w:val="24"/>
                <w:szCs w:val="24"/>
              </w:rPr>
              <w:t>693</w:t>
            </w:r>
          </w:p>
        </w:tc>
        <w:tc>
          <w:tcPr>
            <w:tcW w:w="1134" w:type="dxa"/>
          </w:tcPr>
          <w:p w:rsidR="0083763A" w:rsidRPr="00791837" w:rsidRDefault="00791837" w:rsidP="00791837">
            <w:pPr>
              <w:pStyle w:val="TableParagraph"/>
              <w:spacing w:before="19"/>
              <w:ind w:right="172" w:firstLine="567"/>
              <w:jc w:val="center"/>
              <w:rPr>
                <w:sz w:val="24"/>
                <w:szCs w:val="24"/>
              </w:rPr>
            </w:pPr>
            <w:r w:rsidRPr="00791837">
              <w:rPr>
                <w:sz w:val="24"/>
                <w:szCs w:val="24"/>
              </w:rPr>
              <w:t>782</w:t>
            </w:r>
          </w:p>
        </w:tc>
        <w:tc>
          <w:tcPr>
            <w:tcW w:w="1111" w:type="dxa"/>
          </w:tcPr>
          <w:p w:rsidR="0083763A" w:rsidRPr="00791837" w:rsidRDefault="00791837" w:rsidP="00791837">
            <w:pPr>
              <w:pStyle w:val="TableParagraph"/>
              <w:spacing w:before="19"/>
              <w:ind w:right="176" w:firstLine="567"/>
              <w:jc w:val="center"/>
              <w:rPr>
                <w:sz w:val="24"/>
                <w:szCs w:val="24"/>
              </w:rPr>
            </w:pPr>
            <w:r w:rsidRPr="00791837">
              <w:rPr>
                <w:sz w:val="24"/>
                <w:szCs w:val="24"/>
              </w:rPr>
              <w:t>782</w:t>
            </w:r>
          </w:p>
        </w:tc>
        <w:tc>
          <w:tcPr>
            <w:tcW w:w="1015" w:type="dxa"/>
          </w:tcPr>
          <w:p w:rsidR="0083763A" w:rsidRPr="00791837" w:rsidRDefault="00791837" w:rsidP="00791837">
            <w:pPr>
              <w:pStyle w:val="TableParagraph"/>
              <w:spacing w:before="19"/>
              <w:ind w:right="175" w:firstLine="567"/>
              <w:jc w:val="center"/>
              <w:rPr>
                <w:sz w:val="24"/>
                <w:szCs w:val="24"/>
              </w:rPr>
            </w:pPr>
            <w:r w:rsidRPr="00791837">
              <w:rPr>
                <w:sz w:val="24"/>
                <w:szCs w:val="24"/>
              </w:rPr>
              <w:t>782</w:t>
            </w:r>
          </w:p>
        </w:tc>
        <w:tc>
          <w:tcPr>
            <w:tcW w:w="1417" w:type="dxa"/>
          </w:tcPr>
          <w:p w:rsidR="0083763A" w:rsidRPr="00791837" w:rsidRDefault="00791837" w:rsidP="00791837">
            <w:pPr>
              <w:pStyle w:val="TableParagraph"/>
              <w:spacing w:before="19"/>
              <w:ind w:right="131" w:firstLine="567"/>
              <w:jc w:val="center"/>
              <w:rPr>
                <w:sz w:val="24"/>
                <w:szCs w:val="24"/>
              </w:rPr>
            </w:pPr>
            <w:r w:rsidRPr="00791837">
              <w:rPr>
                <w:sz w:val="24"/>
                <w:szCs w:val="24"/>
              </w:rPr>
              <w:t>3039</w:t>
            </w:r>
          </w:p>
        </w:tc>
      </w:tr>
    </w:tbl>
    <w:p w:rsidR="0083763A" w:rsidRPr="00791837" w:rsidRDefault="00791837" w:rsidP="00B34094">
      <w:pPr>
        <w:pStyle w:val="2"/>
        <w:numPr>
          <w:ilvl w:val="1"/>
          <w:numId w:val="42"/>
        </w:numPr>
        <w:tabs>
          <w:tab w:val="left" w:pos="958"/>
        </w:tabs>
        <w:spacing w:before="90" w:line="240" w:lineRule="auto"/>
        <w:ind w:left="0" w:firstLine="567"/>
        <w:jc w:val="both"/>
      </w:pPr>
      <w:r w:rsidRPr="00791837">
        <w:t>КАЛЕНДАРНЫЙ</w:t>
      </w:r>
      <w:r w:rsidRPr="00791837">
        <w:rPr>
          <w:spacing w:val="-5"/>
        </w:rPr>
        <w:t xml:space="preserve"> </w:t>
      </w:r>
      <w:r w:rsidRPr="00791837">
        <w:t>УЧЕБНЫЙ</w:t>
      </w:r>
      <w:r w:rsidRPr="00791837">
        <w:rPr>
          <w:spacing w:val="-5"/>
        </w:rPr>
        <w:t xml:space="preserve"> </w:t>
      </w:r>
      <w:r w:rsidRPr="00791837">
        <w:t>ГРАФИК</w:t>
      </w:r>
      <w:r w:rsidRPr="00791837">
        <w:rPr>
          <w:spacing w:val="-1"/>
        </w:rPr>
        <w:t xml:space="preserve"> </w:t>
      </w:r>
      <w:r w:rsidRPr="00791837">
        <w:t>НАЧАЛЬНОГО</w:t>
      </w:r>
      <w:r w:rsidRPr="00791837">
        <w:rPr>
          <w:spacing w:val="-5"/>
        </w:rPr>
        <w:t xml:space="preserve"> </w:t>
      </w:r>
      <w:r w:rsidRPr="00791837">
        <w:t>ОБЩЕГО</w:t>
      </w:r>
      <w:r w:rsidRPr="00791837">
        <w:rPr>
          <w:spacing w:val="-4"/>
        </w:rPr>
        <w:t xml:space="preserve"> </w:t>
      </w:r>
      <w:r w:rsidRPr="00791837">
        <w:t>ОБРАЗОВАНИЯ</w:t>
      </w:r>
    </w:p>
    <w:p w:rsidR="0083763A" w:rsidRPr="00791837" w:rsidRDefault="00791837" w:rsidP="00B34094">
      <w:pPr>
        <w:pStyle w:val="a3"/>
        <w:spacing w:before="61"/>
        <w:ind w:left="0" w:firstLine="567"/>
        <w:jc w:val="both"/>
      </w:pPr>
      <w:r w:rsidRPr="00791837">
        <w:t>Календарный</w:t>
      </w:r>
      <w:r w:rsidRPr="00791837">
        <w:rPr>
          <w:spacing w:val="1"/>
        </w:rPr>
        <w:t xml:space="preserve"> </w:t>
      </w:r>
      <w:r w:rsidRPr="00791837">
        <w:t>учебный</w:t>
      </w:r>
      <w:r w:rsidRPr="00791837">
        <w:rPr>
          <w:spacing w:val="1"/>
        </w:rPr>
        <w:t xml:space="preserve"> </w:t>
      </w:r>
      <w:r w:rsidRPr="00791837">
        <w:t>график</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составляется</w:t>
      </w:r>
      <w:r w:rsidRPr="00791837">
        <w:rPr>
          <w:spacing w:val="1"/>
        </w:rPr>
        <w:t xml:space="preserve"> </w:t>
      </w:r>
      <w:r w:rsidRPr="00791837">
        <w:t>в</w:t>
      </w:r>
      <w:r w:rsidRPr="00791837">
        <w:rPr>
          <w:spacing w:val="1"/>
        </w:rPr>
        <w:t xml:space="preserve"> </w:t>
      </w:r>
      <w:r w:rsidRPr="00791837">
        <w:t>соответствии с Законом</w:t>
      </w:r>
      <w:r w:rsidRPr="00791837">
        <w:rPr>
          <w:spacing w:val="1"/>
        </w:rPr>
        <w:t xml:space="preserve"> </w:t>
      </w:r>
      <w:r w:rsidRPr="00791837">
        <w:t>«Об образовании в Российской Федерации» (п.</w:t>
      </w:r>
      <w:r w:rsidRPr="00791837">
        <w:rPr>
          <w:spacing w:val="60"/>
        </w:rPr>
        <w:t xml:space="preserve"> </w:t>
      </w:r>
      <w:r w:rsidRPr="00791837">
        <w:t>10, ст. 2) и ФГОС</w:t>
      </w:r>
      <w:r w:rsidRPr="00791837">
        <w:rPr>
          <w:spacing w:val="1"/>
        </w:rPr>
        <w:t xml:space="preserve"> </w:t>
      </w:r>
      <w:r w:rsidRPr="00791837">
        <w:t>НОО</w:t>
      </w:r>
      <w:r w:rsidRPr="00791837">
        <w:rPr>
          <w:spacing w:val="-2"/>
        </w:rPr>
        <w:t xml:space="preserve"> </w:t>
      </w:r>
      <w:r w:rsidRPr="00791837">
        <w:t>(п. 19.10.1).</w:t>
      </w:r>
    </w:p>
    <w:p w:rsidR="0083763A" w:rsidRPr="00791837" w:rsidRDefault="00791837" w:rsidP="00B34094">
      <w:pPr>
        <w:pStyle w:val="a3"/>
        <w:spacing w:before="67"/>
        <w:ind w:left="0" w:firstLine="567"/>
        <w:jc w:val="both"/>
      </w:pPr>
      <w:r w:rsidRPr="00791837">
        <w:t>Примерный</w:t>
      </w:r>
      <w:r w:rsidRPr="00791837">
        <w:rPr>
          <w:spacing w:val="1"/>
        </w:rPr>
        <w:t xml:space="preserve"> </w:t>
      </w:r>
      <w:r w:rsidRPr="00791837">
        <w:t>календарный</w:t>
      </w:r>
      <w:r w:rsidRPr="00791837">
        <w:rPr>
          <w:spacing w:val="1"/>
        </w:rPr>
        <w:t xml:space="preserve"> </w:t>
      </w:r>
      <w:r w:rsidRPr="00791837">
        <w:t>учебный</w:t>
      </w:r>
      <w:r w:rsidRPr="00791837">
        <w:rPr>
          <w:spacing w:val="1"/>
        </w:rPr>
        <w:t xml:space="preserve"> </w:t>
      </w:r>
      <w:r w:rsidRPr="00791837">
        <w:t>график</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составляется с</w:t>
      </w:r>
      <w:r w:rsidRPr="00791837">
        <w:rPr>
          <w:spacing w:val="4"/>
        </w:rPr>
        <w:t xml:space="preserve"> </w:t>
      </w:r>
      <w:r w:rsidRPr="00791837">
        <w:t>учётом требований</w:t>
      </w:r>
      <w:r w:rsidRPr="00791837">
        <w:rPr>
          <w:spacing w:val="1"/>
        </w:rPr>
        <w:t xml:space="preserve"> </w:t>
      </w:r>
      <w:r w:rsidRPr="00791837">
        <w:t>СанПиН и мнения участников образовательных</w:t>
      </w:r>
      <w:r w:rsidRPr="00791837">
        <w:rPr>
          <w:spacing w:val="2"/>
        </w:rPr>
        <w:t xml:space="preserve"> </w:t>
      </w:r>
      <w:r w:rsidRPr="00791837">
        <w:t>отношений.</w:t>
      </w:r>
    </w:p>
    <w:p w:rsidR="0083763A" w:rsidRPr="00791837" w:rsidRDefault="00791837" w:rsidP="00B34094">
      <w:pPr>
        <w:pStyle w:val="a4"/>
        <w:numPr>
          <w:ilvl w:val="0"/>
          <w:numId w:val="40"/>
        </w:numPr>
        <w:tabs>
          <w:tab w:val="left" w:pos="780"/>
        </w:tabs>
        <w:ind w:left="0" w:firstLine="567"/>
        <w:jc w:val="both"/>
        <w:rPr>
          <w:sz w:val="24"/>
          <w:szCs w:val="24"/>
        </w:rPr>
      </w:pPr>
      <w:r w:rsidRPr="00791837">
        <w:rPr>
          <w:sz w:val="24"/>
          <w:szCs w:val="24"/>
        </w:rPr>
        <w:t>Начало учебного года 1 сентября, если 1 сентября – воскресенье, то учебный год начинается</w:t>
      </w:r>
      <w:r w:rsidRPr="00791837">
        <w:rPr>
          <w:spacing w:val="-57"/>
          <w:sz w:val="24"/>
          <w:szCs w:val="24"/>
        </w:rPr>
        <w:t xml:space="preserve"> </w:t>
      </w:r>
      <w:r w:rsidRPr="00791837">
        <w:rPr>
          <w:sz w:val="24"/>
          <w:szCs w:val="24"/>
        </w:rPr>
        <w:t>со</w:t>
      </w:r>
      <w:r w:rsidRPr="00791837">
        <w:rPr>
          <w:spacing w:val="-1"/>
          <w:sz w:val="24"/>
          <w:szCs w:val="24"/>
        </w:rPr>
        <w:t xml:space="preserve"> </w:t>
      </w:r>
      <w:r w:rsidRPr="00791837">
        <w:rPr>
          <w:sz w:val="24"/>
          <w:szCs w:val="24"/>
        </w:rPr>
        <w:t>2</w:t>
      </w:r>
      <w:r w:rsidRPr="00791837">
        <w:rPr>
          <w:spacing w:val="-1"/>
          <w:sz w:val="24"/>
          <w:szCs w:val="24"/>
        </w:rPr>
        <w:t xml:space="preserve"> </w:t>
      </w:r>
      <w:r w:rsidRPr="00791837">
        <w:rPr>
          <w:sz w:val="24"/>
          <w:szCs w:val="24"/>
        </w:rPr>
        <w:t>сентября;</w:t>
      </w:r>
      <w:r w:rsidRPr="00791837">
        <w:rPr>
          <w:spacing w:val="-1"/>
          <w:sz w:val="24"/>
          <w:szCs w:val="24"/>
        </w:rPr>
        <w:t xml:space="preserve"> </w:t>
      </w:r>
      <w:r w:rsidRPr="00791837">
        <w:rPr>
          <w:sz w:val="24"/>
          <w:szCs w:val="24"/>
        </w:rPr>
        <w:t>окончание учебного</w:t>
      </w:r>
      <w:r w:rsidRPr="00791837">
        <w:rPr>
          <w:spacing w:val="-1"/>
          <w:sz w:val="24"/>
          <w:szCs w:val="24"/>
        </w:rPr>
        <w:t xml:space="preserve"> </w:t>
      </w:r>
      <w:r w:rsidRPr="00791837">
        <w:rPr>
          <w:sz w:val="24"/>
          <w:szCs w:val="24"/>
        </w:rPr>
        <w:t>года</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 учебным</w:t>
      </w:r>
      <w:r w:rsidRPr="00791837">
        <w:rPr>
          <w:spacing w:val="-2"/>
          <w:sz w:val="24"/>
          <w:szCs w:val="24"/>
        </w:rPr>
        <w:t xml:space="preserve"> </w:t>
      </w:r>
      <w:r w:rsidRPr="00791837">
        <w:rPr>
          <w:sz w:val="24"/>
          <w:szCs w:val="24"/>
        </w:rPr>
        <w:t>планом</w:t>
      </w:r>
      <w:r w:rsidRPr="00791837">
        <w:rPr>
          <w:spacing w:val="-2"/>
          <w:sz w:val="24"/>
          <w:szCs w:val="24"/>
        </w:rPr>
        <w:t xml:space="preserve"> </w:t>
      </w:r>
      <w:r w:rsidRPr="00791837">
        <w:rPr>
          <w:sz w:val="24"/>
          <w:szCs w:val="24"/>
        </w:rPr>
        <w:t>ООП</w:t>
      </w:r>
      <w:r w:rsidRPr="00791837">
        <w:rPr>
          <w:spacing w:val="-2"/>
          <w:sz w:val="24"/>
          <w:szCs w:val="24"/>
        </w:rPr>
        <w:t xml:space="preserve"> </w:t>
      </w:r>
      <w:r w:rsidRPr="00791837">
        <w:rPr>
          <w:sz w:val="24"/>
          <w:szCs w:val="24"/>
        </w:rPr>
        <w:t>НОО.</w:t>
      </w:r>
    </w:p>
    <w:p w:rsidR="0083763A" w:rsidRPr="00791837" w:rsidRDefault="00791837" w:rsidP="00B34094">
      <w:pPr>
        <w:pStyle w:val="a4"/>
        <w:numPr>
          <w:ilvl w:val="0"/>
          <w:numId w:val="40"/>
        </w:numPr>
        <w:tabs>
          <w:tab w:val="left" w:pos="818"/>
        </w:tabs>
        <w:spacing w:before="65"/>
        <w:ind w:left="0" w:firstLine="567"/>
        <w:jc w:val="both"/>
        <w:rPr>
          <w:sz w:val="24"/>
          <w:szCs w:val="24"/>
        </w:rPr>
      </w:pPr>
      <w:r w:rsidRPr="00791837">
        <w:rPr>
          <w:sz w:val="24"/>
          <w:szCs w:val="24"/>
        </w:rPr>
        <w:t>Продолжительность учебного года для учащихся 2-4 классов 34 недели, для учащихся 1</w:t>
      </w:r>
      <w:r w:rsidRPr="00791837">
        <w:rPr>
          <w:spacing w:val="1"/>
          <w:sz w:val="24"/>
          <w:szCs w:val="24"/>
        </w:rPr>
        <w:t xml:space="preserve"> </w:t>
      </w:r>
      <w:r w:rsidRPr="00791837">
        <w:rPr>
          <w:sz w:val="24"/>
          <w:szCs w:val="24"/>
        </w:rPr>
        <w:t>классов</w:t>
      </w:r>
      <w:r w:rsidRPr="00791837">
        <w:rPr>
          <w:spacing w:val="1"/>
          <w:sz w:val="24"/>
          <w:szCs w:val="24"/>
        </w:rPr>
        <w:t xml:space="preserve"> </w:t>
      </w:r>
      <w:r w:rsidRPr="00791837">
        <w:rPr>
          <w:sz w:val="24"/>
          <w:szCs w:val="24"/>
        </w:rPr>
        <w:t>33</w:t>
      </w:r>
      <w:r w:rsidRPr="00791837">
        <w:rPr>
          <w:spacing w:val="1"/>
          <w:sz w:val="24"/>
          <w:szCs w:val="24"/>
        </w:rPr>
        <w:t xml:space="preserve"> </w:t>
      </w:r>
      <w:r w:rsidRPr="00791837">
        <w:rPr>
          <w:sz w:val="24"/>
          <w:szCs w:val="24"/>
        </w:rPr>
        <w:t>учебные</w:t>
      </w:r>
      <w:r w:rsidRPr="00791837">
        <w:rPr>
          <w:spacing w:val="1"/>
          <w:sz w:val="24"/>
          <w:szCs w:val="24"/>
        </w:rPr>
        <w:t xml:space="preserve"> </w:t>
      </w:r>
      <w:r w:rsidRPr="00791837">
        <w:rPr>
          <w:sz w:val="24"/>
          <w:szCs w:val="24"/>
        </w:rPr>
        <w:t>недели;</w:t>
      </w:r>
      <w:r w:rsidRPr="00791837">
        <w:rPr>
          <w:spacing w:val="1"/>
          <w:sz w:val="24"/>
          <w:szCs w:val="24"/>
        </w:rPr>
        <w:t xml:space="preserve"> </w:t>
      </w:r>
      <w:r w:rsidRPr="00791837">
        <w:rPr>
          <w:sz w:val="24"/>
          <w:szCs w:val="24"/>
        </w:rPr>
        <w:t>учебный</w:t>
      </w:r>
      <w:r w:rsidRPr="00791837">
        <w:rPr>
          <w:spacing w:val="1"/>
          <w:sz w:val="24"/>
          <w:szCs w:val="24"/>
        </w:rPr>
        <w:t xml:space="preserve"> </w:t>
      </w:r>
      <w:r w:rsidRPr="00791837">
        <w:rPr>
          <w:sz w:val="24"/>
          <w:szCs w:val="24"/>
        </w:rPr>
        <w:t>год</w:t>
      </w:r>
      <w:r w:rsidRPr="00791837">
        <w:rPr>
          <w:spacing w:val="1"/>
          <w:sz w:val="24"/>
          <w:szCs w:val="24"/>
        </w:rPr>
        <w:t xml:space="preserve"> </w:t>
      </w:r>
      <w:r w:rsidRPr="00791837">
        <w:rPr>
          <w:sz w:val="24"/>
          <w:szCs w:val="24"/>
        </w:rPr>
        <w:t>делится</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четверти,</w:t>
      </w:r>
      <w:r w:rsidRPr="00791837">
        <w:rPr>
          <w:spacing w:val="1"/>
          <w:sz w:val="24"/>
          <w:szCs w:val="24"/>
        </w:rPr>
        <w:t xml:space="preserve"> </w:t>
      </w:r>
      <w:r w:rsidRPr="00791837">
        <w:rPr>
          <w:sz w:val="24"/>
          <w:szCs w:val="24"/>
        </w:rPr>
        <w:t>между</w:t>
      </w:r>
      <w:r w:rsidRPr="00791837">
        <w:rPr>
          <w:spacing w:val="1"/>
          <w:sz w:val="24"/>
          <w:szCs w:val="24"/>
        </w:rPr>
        <w:t xml:space="preserve"> </w:t>
      </w:r>
      <w:r w:rsidRPr="00791837">
        <w:rPr>
          <w:sz w:val="24"/>
          <w:szCs w:val="24"/>
        </w:rPr>
        <w:t>которыми</w:t>
      </w:r>
      <w:r w:rsidRPr="00791837">
        <w:rPr>
          <w:spacing w:val="1"/>
          <w:sz w:val="24"/>
          <w:szCs w:val="24"/>
        </w:rPr>
        <w:t xml:space="preserve"> </w:t>
      </w:r>
      <w:r w:rsidRPr="00791837">
        <w:rPr>
          <w:sz w:val="24"/>
          <w:szCs w:val="24"/>
        </w:rPr>
        <w:t>устанавливаются каникулы. Продолжительность каникул составляет не менее 7 календарных</w:t>
      </w:r>
      <w:r w:rsidRPr="00791837">
        <w:rPr>
          <w:spacing w:val="1"/>
          <w:sz w:val="24"/>
          <w:szCs w:val="24"/>
        </w:rPr>
        <w:t xml:space="preserve"> </w:t>
      </w:r>
      <w:r w:rsidRPr="00791837">
        <w:rPr>
          <w:sz w:val="24"/>
          <w:szCs w:val="24"/>
        </w:rPr>
        <w:t>дней.</w:t>
      </w:r>
    </w:p>
    <w:p w:rsidR="0083763A" w:rsidRPr="00791837" w:rsidRDefault="00791837" w:rsidP="00B34094">
      <w:pPr>
        <w:pStyle w:val="a4"/>
        <w:numPr>
          <w:ilvl w:val="0"/>
          <w:numId w:val="40"/>
        </w:numPr>
        <w:tabs>
          <w:tab w:val="left" w:pos="912"/>
        </w:tabs>
        <w:spacing w:before="67"/>
        <w:ind w:left="0" w:firstLine="567"/>
        <w:jc w:val="both"/>
        <w:rPr>
          <w:sz w:val="24"/>
          <w:szCs w:val="24"/>
        </w:rPr>
      </w:pPr>
      <w:r w:rsidRPr="00791837">
        <w:rPr>
          <w:sz w:val="24"/>
          <w:szCs w:val="24"/>
        </w:rPr>
        <w:t>Выходные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праздничные</w:t>
      </w:r>
      <w:r w:rsidRPr="00791837">
        <w:rPr>
          <w:spacing w:val="1"/>
          <w:sz w:val="24"/>
          <w:szCs w:val="24"/>
        </w:rPr>
        <w:t xml:space="preserve"> </w:t>
      </w:r>
      <w:r w:rsidRPr="00791837">
        <w:rPr>
          <w:sz w:val="24"/>
          <w:szCs w:val="24"/>
        </w:rPr>
        <w:t>дни</w:t>
      </w:r>
      <w:r w:rsidRPr="00791837">
        <w:rPr>
          <w:spacing w:val="1"/>
          <w:sz w:val="24"/>
          <w:szCs w:val="24"/>
        </w:rPr>
        <w:t xml:space="preserve"> </w:t>
      </w:r>
      <w:r w:rsidRPr="00791837">
        <w:rPr>
          <w:sz w:val="24"/>
          <w:szCs w:val="24"/>
        </w:rPr>
        <w:t>определяются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Постановлением</w:t>
      </w:r>
      <w:r w:rsidRPr="00791837">
        <w:rPr>
          <w:spacing w:val="1"/>
          <w:sz w:val="24"/>
          <w:szCs w:val="24"/>
        </w:rPr>
        <w:t xml:space="preserve"> </w:t>
      </w:r>
      <w:r w:rsidRPr="00791837">
        <w:rPr>
          <w:sz w:val="24"/>
          <w:szCs w:val="24"/>
        </w:rPr>
        <w:t>Правительства</w:t>
      </w:r>
      <w:r w:rsidRPr="00791837">
        <w:rPr>
          <w:spacing w:val="-2"/>
          <w:sz w:val="24"/>
          <w:szCs w:val="24"/>
        </w:rPr>
        <w:t xml:space="preserve"> </w:t>
      </w:r>
      <w:r w:rsidRPr="00791837">
        <w:rPr>
          <w:sz w:val="24"/>
          <w:szCs w:val="24"/>
        </w:rPr>
        <w:t>РФ</w:t>
      </w:r>
      <w:r w:rsidRPr="00791837">
        <w:rPr>
          <w:spacing w:val="4"/>
          <w:sz w:val="24"/>
          <w:szCs w:val="24"/>
        </w:rPr>
        <w:t xml:space="preserve"> </w:t>
      </w:r>
      <w:r w:rsidRPr="00791837">
        <w:rPr>
          <w:sz w:val="24"/>
          <w:szCs w:val="24"/>
        </w:rPr>
        <w:t>«О</w:t>
      </w:r>
      <w:r w:rsidRPr="00791837">
        <w:rPr>
          <w:spacing w:val="1"/>
          <w:sz w:val="24"/>
          <w:szCs w:val="24"/>
        </w:rPr>
        <w:t xml:space="preserve"> </w:t>
      </w:r>
      <w:r w:rsidRPr="00791837">
        <w:rPr>
          <w:sz w:val="24"/>
          <w:szCs w:val="24"/>
        </w:rPr>
        <w:t>переносе</w:t>
      </w:r>
      <w:r w:rsidRPr="00791837">
        <w:rPr>
          <w:spacing w:val="-2"/>
          <w:sz w:val="24"/>
          <w:szCs w:val="24"/>
        </w:rPr>
        <w:t xml:space="preserve"> </w:t>
      </w:r>
      <w:r w:rsidRPr="00791837">
        <w:rPr>
          <w:sz w:val="24"/>
          <w:szCs w:val="24"/>
        </w:rPr>
        <w:t>выходных</w:t>
      </w:r>
      <w:r w:rsidRPr="00791837">
        <w:rPr>
          <w:spacing w:val="1"/>
          <w:sz w:val="24"/>
          <w:szCs w:val="24"/>
        </w:rPr>
        <w:t xml:space="preserve"> </w:t>
      </w:r>
      <w:r w:rsidRPr="00791837">
        <w:rPr>
          <w:sz w:val="24"/>
          <w:szCs w:val="24"/>
        </w:rPr>
        <w:t>дней».</w:t>
      </w:r>
    </w:p>
    <w:p w:rsidR="0083763A" w:rsidRPr="00DA46ED" w:rsidRDefault="00791837" w:rsidP="00B34094">
      <w:pPr>
        <w:pStyle w:val="a4"/>
        <w:numPr>
          <w:ilvl w:val="0"/>
          <w:numId w:val="40"/>
        </w:numPr>
        <w:tabs>
          <w:tab w:val="left" w:pos="905"/>
        </w:tabs>
        <w:spacing w:before="65"/>
        <w:ind w:left="0" w:firstLine="567"/>
        <w:jc w:val="both"/>
        <w:rPr>
          <w:sz w:val="24"/>
          <w:szCs w:val="24"/>
        </w:rPr>
      </w:pPr>
      <w:r w:rsidRPr="00791837">
        <w:rPr>
          <w:sz w:val="24"/>
          <w:szCs w:val="24"/>
        </w:rPr>
        <w:t>Сроки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продолжительность</w:t>
      </w:r>
      <w:r w:rsidRPr="00791837">
        <w:rPr>
          <w:spacing w:val="1"/>
          <w:sz w:val="24"/>
          <w:szCs w:val="24"/>
        </w:rPr>
        <w:t xml:space="preserve"> </w:t>
      </w:r>
      <w:r w:rsidRPr="00791837">
        <w:rPr>
          <w:sz w:val="24"/>
          <w:szCs w:val="24"/>
        </w:rPr>
        <w:t>каникул</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учебный</w:t>
      </w:r>
      <w:r w:rsidRPr="00791837">
        <w:rPr>
          <w:spacing w:val="1"/>
          <w:sz w:val="24"/>
          <w:szCs w:val="24"/>
        </w:rPr>
        <w:t xml:space="preserve"> </w:t>
      </w:r>
      <w:r w:rsidRPr="00791837">
        <w:rPr>
          <w:sz w:val="24"/>
          <w:szCs w:val="24"/>
        </w:rPr>
        <w:t>период</w:t>
      </w:r>
      <w:r w:rsidRPr="00791837">
        <w:rPr>
          <w:spacing w:val="1"/>
          <w:sz w:val="24"/>
          <w:szCs w:val="24"/>
        </w:rPr>
        <w:t xml:space="preserve"> </w:t>
      </w:r>
      <w:r w:rsidRPr="00791837">
        <w:rPr>
          <w:sz w:val="24"/>
          <w:szCs w:val="24"/>
        </w:rPr>
        <w:t>составляет</w:t>
      </w:r>
      <w:r w:rsidRPr="00791837">
        <w:rPr>
          <w:spacing w:val="1"/>
          <w:sz w:val="24"/>
          <w:szCs w:val="24"/>
        </w:rPr>
        <w:t xml:space="preserve"> </w:t>
      </w:r>
      <w:r w:rsidRPr="00791837">
        <w:rPr>
          <w:sz w:val="24"/>
          <w:szCs w:val="24"/>
        </w:rPr>
        <w:t>не</w:t>
      </w:r>
      <w:r w:rsidRPr="00791837">
        <w:rPr>
          <w:spacing w:val="1"/>
          <w:sz w:val="24"/>
          <w:szCs w:val="24"/>
        </w:rPr>
        <w:t xml:space="preserve"> </w:t>
      </w:r>
      <w:r w:rsidRPr="00791837">
        <w:rPr>
          <w:sz w:val="24"/>
          <w:szCs w:val="24"/>
        </w:rPr>
        <w:t>менее</w:t>
      </w:r>
      <w:r w:rsidRPr="00791837">
        <w:rPr>
          <w:spacing w:val="1"/>
          <w:sz w:val="24"/>
          <w:szCs w:val="24"/>
        </w:rPr>
        <w:t xml:space="preserve"> </w:t>
      </w:r>
      <w:r w:rsidRPr="00791837">
        <w:rPr>
          <w:sz w:val="24"/>
          <w:szCs w:val="24"/>
        </w:rPr>
        <w:t>30</w:t>
      </w:r>
      <w:r w:rsidRPr="00791837">
        <w:rPr>
          <w:spacing w:val="1"/>
          <w:sz w:val="24"/>
          <w:szCs w:val="24"/>
        </w:rPr>
        <w:t xml:space="preserve"> </w:t>
      </w:r>
      <w:r w:rsidRPr="00791837">
        <w:rPr>
          <w:sz w:val="24"/>
          <w:szCs w:val="24"/>
        </w:rPr>
        <w:t>календарных</w:t>
      </w:r>
      <w:r w:rsidRPr="00791837">
        <w:rPr>
          <w:spacing w:val="1"/>
          <w:sz w:val="24"/>
          <w:szCs w:val="24"/>
        </w:rPr>
        <w:t xml:space="preserve"> </w:t>
      </w:r>
      <w:r w:rsidRPr="00791837">
        <w:rPr>
          <w:sz w:val="24"/>
          <w:szCs w:val="24"/>
        </w:rPr>
        <w:t>дней,</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летний</w:t>
      </w:r>
      <w:r w:rsidRPr="00791837">
        <w:rPr>
          <w:spacing w:val="1"/>
          <w:sz w:val="24"/>
          <w:szCs w:val="24"/>
        </w:rPr>
        <w:t xml:space="preserve"> </w:t>
      </w:r>
      <w:r w:rsidRPr="00791837">
        <w:rPr>
          <w:sz w:val="24"/>
          <w:szCs w:val="24"/>
        </w:rPr>
        <w:t>период</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не</w:t>
      </w:r>
      <w:r w:rsidRPr="00791837">
        <w:rPr>
          <w:spacing w:val="1"/>
          <w:sz w:val="24"/>
          <w:szCs w:val="24"/>
        </w:rPr>
        <w:t xml:space="preserve"> </w:t>
      </w:r>
      <w:r w:rsidRPr="00791837">
        <w:rPr>
          <w:sz w:val="24"/>
          <w:szCs w:val="24"/>
        </w:rPr>
        <w:t>менее</w:t>
      </w:r>
      <w:r w:rsidRPr="00791837">
        <w:rPr>
          <w:spacing w:val="1"/>
          <w:sz w:val="24"/>
          <w:szCs w:val="24"/>
        </w:rPr>
        <w:t xml:space="preserve"> </w:t>
      </w:r>
      <w:r w:rsidRPr="00791837">
        <w:rPr>
          <w:sz w:val="24"/>
          <w:szCs w:val="24"/>
        </w:rPr>
        <w:t>8</w:t>
      </w:r>
      <w:r w:rsidRPr="00791837">
        <w:rPr>
          <w:spacing w:val="1"/>
          <w:sz w:val="24"/>
          <w:szCs w:val="24"/>
        </w:rPr>
        <w:t xml:space="preserve"> </w:t>
      </w:r>
      <w:r w:rsidRPr="00791837">
        <w:rPr>
          <w:sz w:val="24"/>
          <w:szCs w:val="24"/>
        </w:rPr>
        <w:t>недель;</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учащихся</w:t>
      </w:r>
      <w:r w:rsidRPr="00791837">
        <w:rPr>
          <w:spacing w:val="1"/>
          <w:sz w:val="24"/>
          <w:szCs w:val="24"/>
        </w:rPr>
        <w:t xml:space="preserve"> </w:t>
      </w:r>
      <w:r w:rsidRPr="00791837">
        <w:rPr>
          <w:sz w:val="24"/>
          <w:szCs w:val="24"/>
        </w:rPr>
        <w:t>1-х</w:t>
      </w:r>
      <w:r w:rsidRPr="00791837">
        <w:rPr>
          <w:spacing w:val="1"/>
          <w:sz w:val="24"/>
          <w:szCs w:val="24"/>
        </w:rPr>
        <w:t xml:space="preserve"> </w:t>
      </w:r>
      <w:r w:rsidRPr="00791837">
        <w:rPr>
          <w:sz w:val="24"/>
          <w:szCs w:val="24"/>
        </w:rPr>
        <w:t>классов</w:t>
      </w:r>
      <w:r w:rsidRPr="00791837">
        <w:rPr>
          <w:spacing w:val="60"/>
          <w:sz w:val="24"/>
          <w:szCs w:val="24"/>
        </w:rPr>
        <w:t xml:space="preserve"> </w:t>
      </w:r>
      <w:r w:rsidRPr="00791837">
        <w:rPr>
          <w:sz w:val="24"/>
          <w:szCs w:val="24"/>
        </w:rPr>
        <w:t>в</w:t>
      </w:r>
      <w:r w:rsidRPr="00791837">
        <w:rPr>
          <w:spacing w:val="1"/>
          <w:sz w:val="24"/>
          <w:szCs w:val="24"/>
        </w:rPr>
        <w:t xml:space="preserve"> </w:t>
      </w:r>
      <w:r w:rsidRPr="00791837">
        <w:rPr>
          <w:sz w:val="24"/>
          <w:szCs w:val="24"/>
        </w:rPr>
        <w:t>середине</w:t>
      </w:r>
      <w:r w:rsidRPr="00791837">
        <w:rPr>
          <w:spacing w:val="26"/>
          <w:sz w:val="24"/>
          <w:szCs w:val="24"/>
        </w:rPr>
        <w:t xml:space="preserve"> </w:t>
      </w:r>
      <w:r w:rsidRPr="00791837">
        <w:rPr>
          <w:sz w:val="24"/>
          <w:szCs w:val="24"/>
        </w:rPr>
        <w:t>третьей</w:t>
      </w:r>
      <w:r w:rsidRPr="00791837">
        <w:rPr>
          <w:spacing w:val="27"/>
          <w:sz w:val="24"/>
          <w:szCs w:val="24"/>
        </w:rPr>
        <w:t xml:space="preserve"> </w:t>
      </w:r>
      <w:r w:rsidRPr="00791837">
        <w:rPr>
          <w:sz w:val="24"/>
          <w:szCs w:val="24"/>
        </w:rPr>
        <w:t>четверти</w:t>
      </w:r>
      <w:r w:rsidRPr="00791837">
        <w:rPr>
          <w:spacing w:val="28"/>
          <w:sz w:val="24"/>
          <w:szCs w:val="24"/>
        </w:rPr>
        <w:t xml:space="preserve"> </w:t>
      </w:r>
      <w:r w:rsidRPr="00791837">
        <w:rPr>
          <w:sz w:val="24"/>
          <w:szCs w:val="24"/>
        </w:rPr>
        <w:t>предусмотрены</w:t>
      </w:r>
      <w:r w:rsidRPr="00791837">
        <w:rPr>
          <w:spacing w:val="26"/>
          <w:sz w:val="24"/>
          <w:szCs w:val="24"/>
        </w:rPr>
        <w:t xml:space="preserve"> </w:t>
      </w:r>
      <w:r w:rsidRPr="00791837">
        <w:rPr>
          <w:sz w:val="24"/>
          <w:szCs w:val="24"/>
        </w:rPr>
        <w:t>дополнительные</w:t>
      </w:r>
      <w:r w:rsidRPr="00791837">
        <w:rPr>
          <w:spacing w:val="25"/>
          <w:sz w:val="24"/>
          <w:szCs w:val="24"/>
        </w:rPr>
        <w:t xml:space="preserve"> </w:t>
      </w:r>
      <w:r w:rsidRPr="00791837">
        <w:rPr>
          <w:sz w:val="24"/>
          <w:szCs w:val="24"/>
        </w:rPr>
        <w:t>каникулы;</w:t>
      </w:r>
      <w:r w:rsidRPr="00791837">
        <w:rPr>
          <w:spacing w:val="27"/>
          <w:sz w:val="24"/>
          <w:szCs w:val="24"/>
        </w:rPr>
        <w:t xml:space="preserve"> </w:t>
      </w:r>
      <w:r w:rsidRPr="00791837">
        <w:rPr>
          <w:sz w:val="24"/>
          <w:szCs w:val="24"/>
        </w:rPr>
        <w:t>(примерная</w:t>
      </w:r>
      <w:r w:rsidR="00DA46ED">
        <w:rPr>
          <w:sz w:val="24"/>
          <w:szCs w:val="24"/>
        </w:rPr>
        <w:t xml:space="preserve"> </w:t>
      </w:r>
      <w:r w:rsidRPr="00791837">
        <w:t>продолжительность</w:t>
      </w:r>
      <w:r w:rsidRPr="00DA46ED">
        <w:rPr>
          <w:spacing w:val="10"/>
        </w:rPr>
        <w:t xml:space="preserve"> </w:t>
      </w:r>
      <w:r w:rsidRPr="00791837">
        <w:t>четвертей:</w:t>
      </w:r>
      <w:r w:rsidRPr="00DA46ED">
        <w:rPr>
          <w:spacing w:val="10"/>
        </w:rPr>
        <w:t xml:space="preserve"> </w:t>
      </w:r>
      <w:r w:rsidRPr="00791837">
        <w:t>1</w:t>
      </w:r>
      <w:r w:rsidRPr="00DA46ED">
        <w:rPr>
          <w:spacing w:val="9"/>
        </w:rPr>
        <w:t xml:space="preserve"> </w:t>
      </w:r>
      <w:r w:rsidRPr="00791837">
        <w:t>четверть</w:t>
      </w:r>
      <w:r w:rsidRPr="00DA46ED">
        <w:rPr>
          <w:spacing w:val="14"/>
        </w:rPr>
        <w:t xml:space="preserve"> </w:t>
      </w:r>
      <w:r w:rsidRPr="00791837">
        <w:t>-</w:t>
      </w:r>
      <w:r w:rsidRPr="00DA46ED">
        <w:rPr>
          <w:spacing w:val="9"/>
        </w:rPr>
        <w:t xml:space="preserve"> </w:t>
      </w:r>
      <w:r w:rsidRPr="00791837">
        <w:t>8</w:t>
      </w:r>
      <w:r w:rsidRPr="00DA46ED">
        <w:rPr>
          <w:spacing w:val="13"/>
        </w:rPr>
        <w:t xml:space="preserve"> </w:t>
      </w:r>
      <w:r w:rsidRPr="00791837">
        <w:t>учебных</w:t>
      </w:r>
      <w:r w:rsidRPr="00DA46ED">
        <w:rPr>
          <w:spacing w:val="11"/>
        </w:rPr>
        <w:t xml:space="preserve"> </w:t>
      </w:r>
      <w:r w:rsidRPr="00791837">
        <w:t>недель;</w:t>
      </w:r>
      <w:r w:rsidRPr="00DA46ED">
        <w:rPr>
          <w:spacing w:val="10"/>
        </w:rPr>
        <w:t xml:space="preserve"> </w:t>
      </w:r>
      <w:r w:rsidRPr="00791837">
        <w:t>2</w:t>
      </w:r>
      <w:r w:rsidRPr="00DA46ED">
        <w:rPr>
          <w:spacing w:val="9"/>
        </w:rPr>
        <w:t xml:space="preserve"> </w:t>
      </w:r>
      <w:r w:rsidRPr="00791837">
        <w:t>четверть</w:t>
      </w:r>
      <w:r w:rsidRPr="00DA46ED">
        <w:rPr>
          <w:spacing w:val="14"/>
        </w:rPr>
        <w:t xml:space="preserve"> </w:t>
      </w:r>
      <w:r w:rsidRPr="00791837">
        <w:t>–</w:t>
      </w:r>
      <w:r w:rsidRPr="00DA46ED">
        <w:rPr>
          <w:spacing w:val="10"/>
        </w:rPr>
        <w:t xml:space="preserve"> </w:t>
      </w:r>
      <w:r w:rsidRPr="00791837">
        <w:t>7</w:t>
      </w:r>
      <w:r w:rsidRPr="00DA46ED">
        <w:rPr>
          <w:spacing w:val="11"/>
        </w:rPr>
        <w:t xml:space="preserve"> </w:t>
      </w:r>
      <w:r w:rsidRPr="00791837">
        <w:t>учебных</w:t>
      </w:r>
      <w:r w:rsidRPr="00DA46ED">
        <w:rPr>
          <w:spacing w:val="11"/>
        </w:rPr>
        <w:t xml:space="preserve"> </w:t>
      </w:r>
      <w:r w:rsidRPr="00791837">
        <w:t>недель;</w:t>
      </w:r>
      <w:r w:rsidRPr="00DA46ED">
        <w:rPr>
          <w:spacing w:val="-57"/>
        </w:rPr>
        <w:t xml:space="preserve"> </w:t>
      </w:r>
      <w:r w:rsidRPr="00791837">
        <w:t>3</w:t>
      </w:r>
      <w:r w:rsidRPr="00DA46ED">
        <w:rPr>
          <w:spacing w:val="-1"/>
        </w:rPr>
        <w:t xml:space="preserve"> </w:t>
      </w:r>
      <w:r w:rsidRPr="00791837">
        <w:t>четверть</w:t>
      </w:r>
      <w:r w:rsidRPr="00DA46ED">
        <w:rPr>
          <w:spacing w:val="1"/>
        </w:rPr>
        <w:t xml:space="preserve"> </w:t>
      </w:r>
      <w:r w:rsidRPr="00791837">
        <w:t>-</w:t>
      </w:r>
      <w:r w:rsidRPr="00DA46ED">
        <w:rPr>
          <w:spacing w:val="-1"/>
        </w:rPr>
        <w:t xml:space="preserve"> </w:t>
      </w:r>
      <w:r w:rsidRPr="00791837">
        <w:t>10</w:t>
      </w:r>
      <w:r w:rsidRPr="00DA46ED">
        <w:rPr>
          <w:spacing w:val="3"/>
        </w:rPr>
        <w:t xml:space="preserve"> </w:t>
      </w:r>
      <w:r w:rsidRPr="00791837">
        <w:t>учебных</w:t>
      </w:r>
      <w:r w:rsidRPr="00DA46ED">
        <w:rPr>
          <w:spacing w:val="1"/>
        </w:rPr>
        <w:t xml:space="preserve"> </w:t>
      </w:r>
      <w:r w:rsidRPr="00791837">
        <w:t>недель; 4</w:t>
      </w:r>
      <w:r w:rsidRPr="00DA46ED">
        <w:rPr>
          <w:spacing w:val="-1"/>
        </w:rPr>
        <w:t xml:space="preserve"> </w:t>
      </w:r>
      <w:r w:rsidRPr="00791837">
        <w:t>четверть</w:t>
      </w:r>
      <w:r w:rsidRPr="00DA46ED">
        <w:rPr>
          <w:spacing w:val="3"/>
        </w:rPr>
        <w:t xml:space="preserve"> </w:t>
      </w:r>
      <w:r w:rsidRPr="00791837">
        <w:t>-</w:t>
      </w:r>
      <w:r w:rsidRPr="00DA46ED">
        <w:rPr>
          <w:spacing w:val="-1"/>
        </w:rPr>
        <w:t xml:space="preserve"> </w:t>
      </w:r>
      <w:r w:rsidRPr="00791837">
        <w:t>9</w:t>
      </w:r>
      <w:r w:rsidRPr="00DA46ED">
        <w:rPr>
          <w:spacing w:val="1"/>
        </w:rPr>
        <w:t xml:space="preserve"> </w:t>
      </w:r>
      <w:r w:rsidRPr="00791837">
        <w:t>учебных</w:t>
      </w:r>
      <w:r w:rsidRPr="00DA46ED">
        <w:rPr>
          <w:spacing w:val="1"/>
        </w:rPr>
        <w:t xml:space="preserve"> </w:t>
      </w:r>
      <w:r w:rsidRPr="00791837">
        <w:t>недель).</w:t>
      </w:r>
    </w:p>
    <w:p w:rsidR="0083763A" w:rsidRPr="00791837" w:rsidRDefault="00791837" w:rsidP="00B34094">
      <w:pPr>
        <w:pStyle w:val="a4"/>
        <w:numPr>
          <w:ilvl w:val="0"/>
          <w:numId w:val="40"/>
        </w:numPr>
        <w:tabs>
          <w:tab w:val="left" w:pos="787"/>
        </w:tabs>
        <w:spacing w:before="66" w:line="242" w:lineRule="auto"/>
        <w:ind w:left="0" w:firstLine="567"/>
        <w:jc w:val="both"/>
        <w:rPr>
          <w:sz w:val="24"/>
          <w:szCs w:val="24"/>
        </w:rPr>
      </w:pPr>
      <w:r w:rsidRPr="00791837">
        <w:rPr>
          <w:sz w:val="24"/>
          <w:szCs w:val="24"/>
        </w:rPr>
        <w:t>Сроки</w:t>
      </w:r>
      <w:r w:rsidRPr="00791837">
        <w:rPr>
          <w:spacing w:val="7"/>
          <w:sz w:val="24"/>
          <w:szCs w:val="24"/>
        </w:rPr>
        <w:t xml:space="preserve"> </w:t>
      </w:r>
      <w:r w:rsidRPr="00791837">
        <w:rPr>
          <w:sz w:val="24"/>
          <w:szCs w:val="24"/>
        </w:rPr>
        <w:t>проведения</w:t>
      </w:r>
      <w:r w:rsidRPr="00791837">
        <w:rPr>
          <w:spacing w:val="3"/>
          <w:sz w:val="24"/>
          <w:szCs w:val="24"/>
        </w:rPr>
        <w:t xml:space="preserve"> </w:t>
      </w:r>
      <w:r w:rsidRPr="00791837">
        <w:rPr>
          <w:sz w:val="24"/>
          <w:szCs w:val="24"/>
        </w:rPr>
        <w:t>промежуточных</w:t>
      </w:r>
      <w:r w:rsidRPr="00791837">
        <w:rPr>
          <w:spacing w:val="12"/>
          <w:sz w:val="24"/>
          <w:szCs w:val="24"/>
        </w:rPr>
        <w:t xml:space="preserve"> </w:t>
      </w:r>
      <w:r w:rsidRPr="00791837">
        <w:rPr>
          <w:sz w:val="24"/>
          <w:szCs w:val="24"/>
        </w:rPr>
        <w:t>аттестаций</w:t>
      </w:r>
      <w:r w:rsidRPr="00791837">
        <w:rPr>
          <w:spacing w:val="5"/>
          <w:sz w:val="24"/>
          <w:szCs w:val="24"/>
        </w:rPr>
        <w:t xml:space="preserve"> </w:t>
      </w:r>
      <w:r w:rsidRPr="00791837">
        <w:rPr>
          <w:sz w:val="24"/>
          <w:szCs w:val="24"/>
        </w:rPr>
        <w:t>7-10</w:t>
      </w:r>
      <w:r w:rsidRPr="00791837">
        <w:rPr>
          <w:spacing w:val="7"/>
          <w:sz w:val="24"/>
          <w:szCs w:val="24"/>
        </w:rPr>
        <w:t xml:space="preserve"> </w:t>
      </w:r>
      <w:r w:rsidRPr="00791837">
        <w:rPr>
          <w:sz w:val="24"/>
          <w:szCs w:val="24"/>
        </w:rPr>
        <w:t>дней</w:t>
      </w:r>
      <w:r w:rsidRPr="00791837">
        <w:rPr>
          <w:spacing w:val="7"/>
          <w:sz w:val="24"/>
          <w:szCs w:val="24"/>
        </w:rPr>
        <w:t xml:space="preserve"> </w:t>
      </w:r>
      <w:r w:rsidRPr="00791837">
        <w:rPr>
          <w:sz w:val="24"/>
          <w:szCs w:val="24"/>
        </w:rPr>
        <w:t>до</w:t>
      </w:r>
      <w:r w:rsidRPr="00791837">
        <w:rPr>
          <w:spacing w:val="6"/>
          <w:sz w:val="24"/>
          <w:szCs w:val="24"/>
        </w:rPr>
        <w:t xml:space="preserve"> </w:t>
      </w:r>
      <w:r w:rsidRPr="00791837">
        <w:rPr>
          <w:sz w:val="24"/>
          <w:szCs w:val="24"/>
        </w:rPr>
        <w:t>окончания</w:t>
      </w:r>
      <w:r w:rsidRPr="00791837">
        <w:rPr>
          <w:spacing w:val="7"/>
          <w:sz w:val="24"/>
          <w:szCs w:val="24"/>
        </w:rPr>
        <w:t xml:space="preserve"> </w:t>
      </w:r>
      <w:r w:rsidRPr="00791837">
        <w:rPr>
          <w:sz w:val="24"/>
          <w:szCs w:val="24"/>
        </w:rPr>
        <w:t>каждой</w:t>
      </w:r>
      <w:r w:rsidRPr="00791837">
        <w:rPr>
          <w:spacing w:val="5"/>
          <w:sz w:val="24"/>
          <w:szCs w:val="24"/>
        </w:rPr>
        <w:t xml:space="preserve"> </w:t>
      </w:r>
      <w:r w:rsidRPr="00791837">
        <w:rPr>
          <w:sz w:val="24"/>
          <w:szCs w:val="24"/>
        </w:rPr>
        <w:t>четверти,</w:t>
      </w:r>
      <w:r w:rsidRPr="00791837">
        <w:rPr>
          <w:spacing w:val="4"/>
          <w:sz w:val="24"/>
          <w:szCs w:val="24"/>
        </w:rPr>
        <w:t xml:space="preserve"> </w:t>
      </w:r>
      <w:r w:rsidRPr="00791837">
        <w:rPr>
          <w:sz w:val="24"/>
          <w:szCs w:val="24"/>
        </w:rPr>
        <w:t>по</w:t>
      </w:r>
      <w:r w:rsidRPr="00791837">
        <w:rPr>
          <w:spacing w:val="-57"/>
          <w:sz w:val="24"/>
          <w:szCs w:val="24"/>
        </w:rPr>
        <w:t xml:space="preserve"> </w:t>
      </w:r>
      <w:r w:rsidRPr="00791837">
        <w:rPr>
          <w:sz w:val="24"/>
          <w:szCs w:val="24"/>
        </w:rPr>
        <w:t>итогам</w:t>
      </w:r>
      <w:r w:rsidRPr="00791837">
        <w:rPr>
          <w:spacing w:val="-2"/>
          <w:sz w:val="24"/>
          <w:szCs w:val="24"/>
        </w:rPr>
        <w:t xml:space="preserve"> </w:t>
      </w:r>
      <w:r w:rsidRPr="00791837">
        <w:rPr>
          <w:sz w:val="24"/>
          <w:szCs w:val="24"/>
        </w:rPr>
        <w:t>года</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период с</w:t>
      </w:r>
      <w:r w:rsidRPr="00791837">
        <w:rPr>
          <w:spacing w:val="-1"/>
          <w:sz w:val="24"/>
          <w:szCs w:val="24"/>
        </w:rPr>
        <w:t xml:space="preserve"> </w:t>
      </w:r>
      <w:r w:rsidRPr="00791837">
        <w:rPr>
          <w:sz w:val="24"/>
          <w:szCs w:val="24"/>
        </w:rPr>
        <w:t>10по 20 мая текущего</w:t>
      </w:r>
      <w:r w:rsidRPr="00791837">
        <w:rPr>
          <w:spacing w:val="-2"/>
          <w:sz w:val="24"/>
          <w:szCs w:val="24"/>
        </w:rPr>
        <w:t xml:space="preserve"> </w:t>
      </w:r>
      <w:r w:rsidRPr="00791837">
        <w:rPr>
          <w:sz w:val="24"/>
          <w:szCs w:val="24"/>
        </w:rPr>
        <w:t>года.</w:t>
      </w:r>
    </w:p>
    <w:p w:rsidR="0083763A" w:rsidRPr="00791837" w:rsidRDefault="00791837" w:rsidP="00B34094">
      <w:pPr>
        <w:pStyle w:val="a3"/>
        <w:spacing w:before="61"/>
        <w:ind w:left="0" w:firstLine="567"/>
        <w:jc w:val="both"/>
      </w:pPr>
      <w:r w:rsidRPr="00791837">
        <w:t>Календарный</w:t>
      </w:r>
      <w:r w:rsidRPr="00791837">
        <w:rPr>
          <w:spacing w:val="31"/>
        </w:rPr>
        <w:t xml:space="preserve"> </w:t>
      </w:r>
      <w:r w:rsidRPr="00791837">
        <w:t>учебный</w:t>
      </w:r>
      <w:r w:rsidRPr="00791837">
        <w:rPr>
          <w:spacing w:val="29"/>
        </w:rPr>
        <w:t xml:space="preserve"> </w:t>
      </w:r>
      <w:r w:rsidRPr="00791837">
        <w:t>график</w:t>
      </w:r>
      <w:r w:rsidRPr="00791837">
        <w:rPr>
          <w:spacing w:val="26"/>
        </w:rPr>
        <w:t xml:space="preserve"> </w:t>
      </w:r>
      <w:r w:rsidRPr="00791837">
        <w:t>на</w:t>
      </w:r>
      <w:r w:rsidRPr="00791837">
        <w:rPr>
          <w:spacing w:val="28"/>
        </w:rPr>
        <w:t xml:space="preserve"> </w:t>
      </w:r>
      <w:r w:rsidRPr="00791837">
        <w:t>конкретный</w:t>
      </w:r>
      <w:r w:rsidRPr="00791837">
        <w:rPr>
          <w:spacing w:val="32"/>
        </w:rPr>
        <w:t xml:space="preserve"> </w:t>
      </w:r>
      <w:r w:rsidRPr="00791837">
        <w:t>учебный</w:t>
      </w:r>
      <w:r w:rsidRPr="00791837">
        <w:rPr>
          <w:spacing w:val="28"/>
        </w:rPr>
        <w:t xml:space="preserve"> </w:t>
      </w:r>
      <w:r w:rsidRPr="00791837">
        <w:t>год</w:t>
      </w:r>
      <w:r w:rsidRPr="00791837">
        <w:rPr>
          <w:spacing w:val="31"/>
        </w:rPr>
        <w:t xml:space="preserve"> </w:t>
      </w:r>
      <w:r w:rsidRPr="00791837">
        <w:t>утверждается</w:t>
      </w:r>
      <w:r w:rsidRPr="00791837">
        <w:rPr>
          <w:spacing w:val="29"/>
        </w:rPr>
        <w:t xml:space="preserve"> </w:t>
      </w:r>
      <w:r w:rsidRPr="00791837">
        <w:t>ежегодно,</w:t>
      </w:r>
      <w:r w:rsidRPr="00791837">
        <w:rPr>
          <w:spacing w:val="28"/>
        </w:rPr>
        <w:t xml:space="preserve"> </w:t>
      </w:r>
      <w:r w:rsidRPr="00791837">
        <w:t>отражая</w:t>
      </w:r>
      <w:r w:rsidRPr="00791837">
        <w:rPr>
          <w:spacing w:val="-57"/>
        </w:rPr>
        <w:t xml:space="preserve"> </w:t>
      </w:r>
      <w:r w:rsidRPr="00791837">
        <w:t>особенности конкретного</w:t>
      </w:r>
      <w:r w:rsidRPr="00791837">
        <w:rPr>
          <w:spacing w:val="2"/>
        </w:rPr>
        <w:t xml:space="preserve"> </w:t>
      </w:r>
      <w:r w:rsidRPr="00791837">
        <w:t>учебного года.</w:t>
      </w:r>
    </w:p>
    <w:p w:rsidR="0083763A" w:rsidRPr="00791837" w:rsidRDefault="00791837" w:rsidP="00B34094">
      <w:pPr>
        <w:pStyle w:val="2"/>
        <w:spacing w:before="70" w:line="275" w:lineRule="exact"/>
        <w:ind w:left="0" w:firstLine="567"/>
        <w:jc w:val="both"/>
      </w:pPr>
      <w:r w:rsidRPr="00791837">
        <w:t>Календарны</w:t>
      </w:r>
      <w:r w:rsidRPr="00791837">
        <w:rPr>
          <w:spacing w:val="-2"/>
        </w:rPr>
        <w:t xml:space="preserve"> </w:t>
      </w:r>
      <w:r w:rsidRPr="00791837">
        <w:t>учебный</w:t>
      </w:r>
      <w:r w:rsidRPr="00791837">
        <w:rPr>
          <w:spacing w:val="-2"/>
        </w:rPr>
        <w:t xml:space="preserve"> </w:t>
      </w:r>
      <w:r w:rsidRPr="00791837">
        <w:t>график</w:t>
      </w:r>
      <w:r w:rsidRPr="00791837">
        <w:rPr>
          <w:spacing w:val="58"/>
        </w:rPr>
        <w:t xml:space="preserve"> </w:t>
      </w:r>
      <w:r w:rsidRPr="00791837">
        <w:t>на</w:t>
      </w:r>
      <w:r w:rsidRPr="00791837">
        <w:rPr>
          <w:spacing w:val="-2"/>
        </w:rPr>
        <w:t xml:space="preserve"> </w:t>
      </w:r>
      <w:r w:rsidRPr="00791837">
        <w:t>2022/2023</w:t>
      </w:r>
      <w:r w:rsidRPr="00791837">
        <w:rPr>
          <w:spacing w:val="-2"/>
        </w:rPr>
        <w:t xml:space="preserve"> </w:t>
      </w:r>
      <w:r w:rsidRPr="00791837">
        <w:t>учебный</w:t>
      </w:r>
      <w:r w:rsidRPr="00791837">
        <w:rPr>
          <w:spacing w:val="-2"/>
        </w:rPr>
        <w:t xml:space="preserve"> </w:t>
      </w:r>
      <w:r w:rsidRPr="00791837">
        <w:t>год</w:t>
      </w:r>
    </w:p>
    <w:p w:rsidR="0083763A" w:rsidRPr="00791837" w:rsidRDefault="00791837" w:rsidP="00B34094">
      <w:pPr>
        <w:pStyle w:val="a4"/>
        <w:numPr>
          <w:ilvl w:val="0"/>
          <w:numId w:val="39"/>
        </w:numPr>
        <w:tabs>
          <w:tab w:val="left" w:pos="719"/>
        </w:tabs>
        <w:spacing w:line="275" w:lineRule="exact"/>
        <w:ind w:left="0" w:firstLine="567"/>
        <w:jc w:val="both"/>
        <w:rPr>
          <w:b/>
          <w:sz w:val="24"/>
          <w:szCs w:val="24"/>
        </w:rPr>
      </w:pPr>
      <w:r w:rsidRPr="00791837">
        <w:rPr>
          <w:b/>
          <w:sz w:val="24"/>
          <w:szCs w:val="24"/>
        </w:rPr>
        <w:t>Календарные</w:t>
      </w:r>
      <w:r w:rsidRPr="00791837">
        <w:rPr>
          <w:b/>
          <w:spacing w:val="-5"/>
          <w:sz w:val="24"/>
          <w:szCs w:val="24"/>
        </w:rPr>
        <w:t xml:space="preserve"> </w:t>
      </w:r>
      <w:r w:rsidRPr="00791837">
        <w:rPr>
          <w:b/>
          <w:sz w:val="24"/>
          <w:szCs w:val="24"/>
        </w:rPr>
        <w:t>периоды</w:t>
      </w:r>
      <w:r w:rsidRPr="00791837">
        <w:rPr>
          <w:b/>
          <w:spacing w:val="-3"/>
          <w:sz w:val="24"/>
          <w:szCs w:val="24"/>
        </w:rPr>
        <w:t xml:space="preserve"> </w:t>
      </w:r>
      <w:r w:rsidRPr="00791837">
        <w:rPr>
          <w:b/>
          <w:sz w:val="24"/>
          <w:szCs w:val="24"/>
        </w:rPr>
        <w:t>учебного</w:t>
      </w:r>
      <w:r w:rsidRPr="00791837">
        <w:rPr>
          <w:b/>
          <w:spacing w:val="-3"/>
          <w:sz w:val="24"/>
          <w:szCs w:val="24"/>
        </w:rPr>
        <w:t xml:space="preserve"> </w:t>
      </w:r>
      <w:r w:rsidRPr="00791837">
        <w:rPr>
          <w:b/>
          <w:sz w:val="24"/>
          <w:szCs w:val="24"/>
        </w:rPr>
        <w:t>года</w:t>
      </w:r>
    </w:p>
    <w:p w:rsidR="0083763A" w:rsidRPr="00791837" w:rsidRDefault="00791837" w:rsidP="00B34094">
      <w:pPr>
        <w:pStyle w:val="a4"/>
        <w:numPr>
          <w:ilvl w:val="1"/>
          <w:numId w:val="39"/>
        </w:numPr>
        <w:tabs>
          <w:tab w:val="left" w:pos="958"/>
        </w:tabs>
        <w:ind w:left="0" w:firstLine="567"/>
        <w:jc w:val="both"/>
        <w:rPr>
          <w:sz w:val="24"/>
          <w:szCs w:val="24"/>
        </w:rPr>
      </w:pPr>
      <w:r w:rsidRPr="00791837">
        <w:rPr>
          <w:sz w:val="24"/>
          <w:szCs w:val="24"/>
        </w:rPr>
        <w:t>Дата</w:t>
      </w:r>
      <w:r w:rsidRPr="00791837">
        <w:rPr>
          <w:spacing w:val="-3"/>
          <w:sz w:val="24"/>
          <w:szCs w:val="24"/>
        </w:rPr>
        <w:t xml:space="preserve"> </w:t>
      </w:r>
      <w:r w:rsidRPr="00791837">
        <w:rPr>
          <w:sz w:val="24"/>
          <w:szCs w:val="24"/>
        </w:rPr>
        <w:t>начала</w:t>
      </w:r>
      <w:r w:rsidRPr="00791837">
        <w:rPr>
          <w:spacing w:val="1"/>
          <w:sz w:val="24"/>
          <w:szCs w:val="24"/>
        </w:rPr>
        <w:t xml:space="preserve"> </w:t>
      </w:r>
      <w:r w:rsidRPr="00791837">
        <w:rPr>
          <w:sz w:val="24"/>
          <w:szCs w:val="24"/>
        </w:rPr>
        <w:t>учебного</w:t>
      </w:r>
      <w:r w:rsidRPr="00791837">
        <w:rPr>
          <w:spacing w:val="-3"/>
          <w:sz w:val="24"/>
          <w:szCs w:val="24"/>
        </w:rPr>
        <w:t xml:space="preserve"> </w:t>
      </w:r>
      <w:r w:rsidRPr="00791837">
        <w:rPr>
          <w:sz w:val="24"/>
          <w:szCs w:val="24"/>
        </w:rPr>
        <w:t>года:</w:t>
      </w:r>
      <w:r w:rsidRPr="00791837">
        <w:rPr>
          <w:spacing w:val="56"/>
          <w:sz w:val="24"/>
          <w:szCs w:val="24"/>
        </w:rPr>
        <w:t xml:space="preserve"> </w:t>
      </w:r>
      <w:r w:rsidRPr="00791837">
        <w:rPr>
          <w:sz w:val="24"/>
          <w:szCs w:val="24"/>
        </w:rPr>
        <w:t>1</w:t>
      </w:r>
      <w:r w:rsidRPr="00791837">
        <w:rPr>
          <w:spacing w:val="-2"/>
          <w:sz w:val="24"/>
          <w:szCs w:val="24"/>
        </w:rPr>
        <w:t xml:space="preserve"> </w:t>
      </w:r>
      <w:r w:rsidRPr="00791837">
        <w:rPr>
          <w:sz w:val="24"/>
          <w:szCs w:val="24"/>
        </w:rPr>
        <w:t>сентября</w:t>
      </w:r>
      <w:r w:rsidRPr="00791837">
        <w:rPr>
          <w:spacing w:val="-2"/>
          <w:sz w:val="24"/>
          <w:szCs w:val="24"/>
        </w:rPr>
        <w:t xml:space="preserve"> </w:t>
      </w:r>
      <w:r w:rsidRPr="00791837">
        <w:rPr>
          <w:sz w:val="24"/>
          <w:szCs w:val="24"/>
        </w:rPr>
        <w:t>2022</w:t>
      </w:r>
      <w:r w:rsidRPr="00791837">
        <w:rPr>
          <w:spacing w:val="-2"/>
          <w:sz w:val="24"/>
          <w:szCs w:val="24"/>
        </w:rPr>
        <w:t xml:space="preserve"> </w:t>
      </w:r>
      <w:r w:rsidRPr="00791837">
        <w:rPr>
          <w:sz w:val="24"/>
          <w:szCs w:val="24"/>
        </w:rPr>
        <w:t>года</w:t>
      </w:r>
    </w:p>
    <w:p w:rsidR="0083763A" w:rsidRPr="00791837" w:rsidRDefault="00791837" w:rsidP="00B34094">
      <w:pPr>
        <w:pStyle w:val="a4"/>
        <w:numPr>
          <w:ilvl w:val="1"/>
          <w:numId w:val="39"/>
        </w:numPr>
        <w:tabs>
          <w:tab w:val="left" w:pos="958"/>
        </w:tabs>
        <w:ind w:left="0" w:firstLine="567"/>
        <w:jc w:val="both"/>
        <w:rPr>
          <w:sz w:val="24"/>
          <w:szCs w:val="24"/>
        </w:rPr>
      </w:pPr>
      <w:r w:rsidRPr="00791837">
        <w:rPr>
          <w:sz w:val="24"/>
          <w:szCs w:val="24"/>
        </w:rPr>
        <w:t>Дата окончания учебного года:</w:t>
      </w:r>
      <w:r w:rsidRPr="00791837">
        <w:rPr>
          <w:spacing w:val="1"/>
          <w:sz w:val="24"/>
          <w:szCs w:val="24"/>
        </w:rPr>
        <w:t xml:space="preserve"> </w:t>
      </w:r>
      <w:r w:rsidRPr="00791837">
        <w:rPr>
          <w:sz w:val="24"/>
          <w:szCs w:val="24"/>
        </w:rPr>
        <w:t>1-е классы – 25 мая 2023 года, 2-4 –е классы – 31мая 2023</w:t>
      </w:r>
      <w:r w:rsidRPr="00791837">
        <w:rPr>
          <w:spacing w:val="-57"/>
          <w:sz w:val="24"/>
          <w:szCs w:val="24"/>
        </w:rPr>
        <w:t xml:space="preserve"> </w:t>
      </w:r>
      <w:r w:rsidRPr="00791837">
        <w:rPr>
          <w:sz w:val="24"/>
          <w:szCs w:val="24"/>
        </w:rPr>
        <w:t>года.</w:t>
      </w:r>
    </w:p>
    <w:p w:rsidR="0083763A" w:rsidRPr="00791837" w:rsidRDefault="00791837" w:rsidP="00B34094">
      <w:pPr>
        <w:pStyle w:val="a4"/>
        <w:numPr>
          <w:ilvl w:val="1"/>
          <w:numId w:val="39"/>
        </w:numPr>
        <w:tabs>
          <w:tab w:val="left" w:pos="958"/>
        </w:tabs>
        <w:ind w:left="0" w:firstLine="567"/>
        <w:jc w:val="both"/>
        <w:rPr>
          <w:sz w:val="24"/>
          <w:szCs w:val="24"/>
        </w:rPr>
      </w:pPr>
      <w:r w:rsidRPr="00791837">
        <w:rPr>
          <w:sz w:val="24"/>
          <w:szCs w:val="24"/>
        </w:rPr>
        <w:t>Продолжительность учебного</w:t>
      </w:r>
      <w:r w:rsidRPr="00791837">
        <w:rPr>
          <w:spacing w:val="-2"/>
          <w:sz w:val="24"/>
          <w:szCs w:val="24"/>
        </w:rPr>
        <w:t xml:space="preserve"> </w:t>
      </w:r>
      <w:r w:rsidRPr="00791837">
        <w:rPr>
          <w:sz w:val="24"/>
          <w:szCs w:val="24"/>
        </w:rPr>
        <w:t>года: 1</w:t>
      </w:r>
      <w:r w:rsidRPr="00791837">
        <w:rPr>
          <w:spacing w:val="-1"/>
          <w:sz w:val="24"/>
          <w:szCs w:val="24"/>
        </w:rPr>
        <w:t xml:space="preserve"> </w:t>
      </w:r>
      <w:r w:rsidRPr="00791837">
        <w:rPr>
          <w:sz w:val="24"/>
          <w:szCs w:val="24"/>
        </w:rPr>
        <w:t>классы</w:t>
      </w:r>
      <w:r w:rsidRPr="00791837">
        <w:rPr>
          <w:spacing w:val="-2"/>
          <w:sz w:val="24"/>
          <w:szCs w:val="24"/>
        </w:rPr>
        <w:t xml:space="preserve"> </w:t>
      </w:r>
      <w:r w:rsidRPr="00791837">
        <w:rPr>
          <w:sz w:val="24"/>
          <w:szCs w:val="24"/>
        </w:rPr>
        <w:t>–</w:t>
      </w:r>
      <w:r w:rsidRPr="00791837">
        <w:rPr>
          <w:spacing w:val="-1"/>
          <w:sz w:val="24"/>
          <w:szCs w:val="24"/>
        </w:rPr>
        <w:t xml:space="preserve"> </w:t>
      </w:r>
      <w:r w:rsidRPr="00791837">
        <w:rPr>
          <w:sz w:val="24"/>
          <w:szCs w:val="24"/>
        </w:rPr>
        <w:t>33</w:t>
      </w:r>
      <w:r w:rsidRPr="00791837">
        <w:rPr>
          <w:spacing w:val="56"/>
          <w:sz w:val="24"/>
          <w:szCs w:val="24"/>
        </w:rPr>
        <w:t xml:space="preserve"> </w:t>
      </w:r>
      <w:r w:rsidRPr="00791837">
        <w:rPr>
          <w:sz w:val="24"/>
          <w:szCs w:val="24"/>
        </w:rPr>
        <w:t>недели,</w:t>
      </w:r>
      <w:r w:rsidRPr="00791837">
        <w:rPr>
          <w:spacing w:val="-1"/>
          <w:sz w:val="24"/>
          <w:szCs w:val="24"/>
        </w:rPr>
        <w:t xml:space="preserve"> </w:t>
      </w:r>
      <w:r w:rsidRPr="00791837">
        <w:rPr>
          <w:sz w:val="24"/>
          <w:szCs w:val="24"/>
        </w:rPr>
        <w:t>2-4</w:t>
      </w:r>
      <w:r w:rsidRPr="00791837">
        <w:rPr>
          <w:spacing w:val="-2"/>
          <w:sz w:val="24"/>
          <w:szCs w:val="24"/>
        </w:rPr>
        <w:t xml:space="preserve"> </w:t>
      </w:r>
      <w:r w:rsidRPr="00791837">
        <w:rPr>
          <w:sz w:val="24"/>
          <w:szCs w:val="24"/>
        </w:rPr>
        <w:t>–е</w:t>
      </w:r>
      <w:r w:rsidRPr="00791837">
        <w:rPr>
          <w:spacing w:val="-1"/>
          <w:sz w:val="24"/>
          <w:szCs w:val="24"/>
        </w:rPr>
        <w:t xml:space="preserve"> </w:t>
      </w:r>
      <w:r w:rsidRPr="00791837">
        <w:rPr>
          <w:sz w:val="24"/>
          <w:szCs w:val="24"/>
        </w:rPr>
        <w:t>классы</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34</w:t>
      </w:r>
      <w:r w:rsidRPr="00791837">
        <w:rPr>
          <w:spacing w:val="57"/>
          <w:sz w:val="24"/>
          <w:szCs w:val="24"/>
        </w:rPr>
        <w:t xml:space="preserve"> </w:t>
      </w:r>
      <w:r w:rsidRPr="00791837">
        <w:rPr>
          <w:sz w:val="24"/>
          <w:szCs w:val="24"/>
        </w:rPr>
        <w:t>недели.</w:t>
      </w:r>
    </w:p>
    <w:p w:rsidR="0083763A" w:rsidRPr="00791837" w:rsidRDefault="00791837" w:rsidP="00B34094">
      <w:pPr>
        <w:pStyle w:val="a4"/>
        <w:numPr>
          <w:ilvl w:val="1"/>
          <w:numId w:val="39"/>
        </w:numPr>
        <w:tabs>
          <w:tab w:val="left" w:pos="958"/>
        </w:tabs>
        <w:spacing w:before="1"/>
        <w:ind w:left="0" w:firstLine="567"/>
        <w:jc w:val="both"/>
        <w:rPr>
          <w:sz w:val="24"/>
          <w:szCs w:val="24"/>
        </w:rPr>
      </w:pPr>
      <w:r w:rsidRPr="00791837">
        <w:rPr>
          <w:sz w:val="24"/>
          <w:szCs w:val="24"/>
        </w:rPr>
        <w:lastRenderedPageBreak/>
        <w:t>Продолжительность</w:t>
      </w:r>
      <w:r w:rsidRPr="00791837">
        <w:rPr>
          <w:spacing w:val="-1"/>
          <w:sz w:val="24"/>
          <w:szCs w:val="24"/>
        </w:rPr>
        <w:t xml:space="preserve"> </w:t>
      </w:r>
      <w:r w:rsidRPr="00791837">
        <w:rPr>
          <w:sz w:val="24"/>
          <w:szCs w:val="24"/>
        </w:rPr>
        <w:t>учебной</w:t>
      </w:r>
      <w:r w:rsidRPr="00791837">
        <w:rPr>
          <w:spacing w:val="-2"/>
          <w:sz w:val="24"/>
          <w:szCs w:val="24"/>
        </w:rPr>
        <w:t xml:space="preserve"> </w:t>
      </w:r>
      <w:r w:rsidRPr="00791837">
        <w:rPr>
          <w:sz w:val="24"/>
          <w:szCs w:val="24"/>
        </w:rPr>
        <w:t>недели:</w:t>
      </w:r>
      <w:r w:rsidRPr="00791837">
        <w:rPr>
          <w:spacing w:val="55"/>
          <w:sz w:val="24"/>
          <w:szCs w:val="24"/>
        </w:rPr>
        <w:t xml:space="preserve"> </w:t>
      </w:r>
      <w:r w:rsidRPr="00791837">
        <w:rPr>
          <w:sz w:val="24"/>
          <w:szCs w:val="24"/>
        </w:rPr>
        <w:t>1-</w:t>
      </w:r>
      <w:r w:rsidRPr="00791837">
        <w:rPr>
          <w:spacing w:val="-3"/>
          <w:sz w:val="24"/>
          <w:szCs w:val="24"/>
        </w:rPr>
        <w:t xml:space="preserve"> </w:t>
      </w:r>
      <w:r w:rsidRPr="00791837">
        <w:rPr>
          <w:sz w:val="24"/>
          <w:szCs w:val="24"/>
        </w:rPr>
        <w:t>4</w:t>
      </w:r>
      <w:r w:rsidRPr="00791837">
        <w:rPr>
          <w:spacing w:val="-2"/>
          <w:sz w:val="24"/>
          <w:szCs w:val="24"/>
        </w:rPr>
        <w:t xml:space="preserve"> </w:t>
      </w:r>
      <w:r w:rsidRPr="00791837">
        <w:rPr>
          <w:sz w:val="24"/>
          <w:szCs w:val="24"/>
        </w:rPr>
        <w:t>классы</w:t>
      </w:r>
      <w:r w:rsidRPr="00791837">
        <w:rPr>
          <w:spacing w:val="-2"/>
          <w:sz w:val="24"/>
          <w:szCs w:val="24"/>
        </w:rPr>
        <w:t xml:space="preserve"> </w:t>
      </w:r>
      <w:r w:rsidRPr="00791837">
        <w:rPr>
          <w:sz w:val="24"/>
          <w:szCs w:val="24"/>
        </w:rPr>
        <w:t>-5</w:t>
      </w:r>
      <w:r w:rsidRPr="00791837">
        <w:rPr>
          <w:spacing w:val="-3"/>
          <w:sz w:val="24"/>
          <w:szCs w:val="24"/>
        </w:rPr>
        <w:t xml:space="preserve"> </w:t>
      </w:r>
      <w:r w:rsidRPr="00791837">
        <w:rPr>
          <w:sz w:val="24"/>
          <w:szCs w:val="24"/>
        </w:rPr>
        <w:t>дневная</w:t>
      </w:r>
      <w:r w:rsidRPr="00791837">
        <w:rPr>
          <w:spacing w:val="2"/>
          <w:sz w:val="24"/>
          <w:szCs w:val="24"/>
        </w:rPr>
        <w:t xml:space="preserve"> </w:t>
      </w:r>
      <w:r w:rsidRPr="00791837">
        <w:rPr>
          <w:sz w:val="24"/>
          <w:szCs w:val="24"/>
        </w:rPr>
        <w:t>учебная</w:t>
      </w:r>
      <w:r w:rsidRPr="00791837">
        <w:rPr>
          <w:spacing w:val="-2"/>
          <w:sz w:val="24"/>
          <w:szCs w:val="24"/>
        </w:rPr>
        <w:t xml:space="preserve"> </w:t>
      </w:r>
      <w:r w:rsidRPr="00791837">
        <w:rPr>
          <w:sz w:val="24"/>
          <w:szCs w:val="24"/>
        </w:rPr>
        <w:t>неделя.</w:t>
      </w:r>
    </w:p>
    <w:p w:rsidR="0083763A" w:rsidRPr="00791837" w:rsidRDefault="00791837" w:rsidP="00B34094">
      <w:pPr>
        <w:pStyle w:val="2"/>
        <w:numPr>
          <w:ilvl w:val="0"/>
          <w:numId w:val="39"/>
        </w:numPr>
        <w:tabs>
          <w:tab w:val="left" w:pos="778"/>
        </w:tabs>
        <w:spacing w:line="240" w:lineRule="auto"/>
        <w:ind w:left="0" w:firstLine="567"/>
        <w:jc w:val="both"/>
      </w:pPr>
      <w:r w:rsidRPr="00791837">
        <w:t>Периоды</w:t>
      </w:r>
      <w:r w:rsidRPr="00791837">
        <w:rPr>
          <w:spacing w:val="-3"/>
        </w:rPr>
        <w:t xml:space="preserve"> </w:t>
      </w:r>
      <w:r w:rsidRPr="00791837">
        <w:t>образовательной</w:t>
      </w:r>
      <w:r w:rsidRPr="00791837">
        <w:rPr>
          <w:spacing w:val="-3"/>
        </w:rPr>
        <w:t xml:space="preserve"> </w:t>
      </w:r>
      <w:r w:rsidRPr="00791837">
        <w:t>деятельности.</w:t>
      </w:r>
    </w:p>
    <w:p w:rsidR="0083763A" w:rsidRPr="00791837" w:rsidRDefault="00791837" w:rsidP="00B34094">
      <w:pPr>
        <w:pStyle w:val="a4"/>
        <w:numPr>
          <w:ilvl w:val="1"/>
          <w:numId w:val="39"/>
        </w:numPr>
        <w:tabs>
          <w:tab w:val="left" w:pos="958"/>
        </w:tabs>
        <w:ind w:left="0" w:firstLine="567"/>
        <w:jc w:val="both"/>
        <w:rPr>
          <w:b/>
          <w:sz w:val="24"/>
          <w:szCs w:val="24"/>
        </w:rPr>
      </w:pPr>
      <w:r w:rsidRPr="00791837">
        <w:rPr>
          <w:b/>
          <w:sz w:val="24"/>
          <w:szCs w:val="24"/>
        </w:rPr>
        <w:t>Продолжительность</w:t>
      </w:r>
      <w:r w:rsidRPr="00791837">
        <w:rPr>
          <w:b/>
          <w:spacing w:val="1"/>
          <w:sz w:val="24"/>
          <w:szCs w:val="24"/>
        </w:rPr>
        <w:t xml:space="preserve"> </w:t>
      </w:r>
      <w:r w:rsidRPr="00791837">
        <w:rPr>
          <w:b/>
          <w:sz w:val="24"/>
          <w:szCs w:val="24"/>
        </w:rPr>
        <w:t>учебных занятий</w:t>
      </w:r>
      <w:r w:rsidRPr="00791837">
        <w:rPr>
          <w:b/>
          <w:spacing w:val="1"/>
          <w:sz w:val="24"/>
          <w:szCs w:val="24"/>
        </w:rPr>
        <w:t xml:space="preserve"> </w:t>
      </w:r>
      <w:r w:rsidRPr="00791837">
        <w:rPr>
          <w:b/>
          <w:sz w:val="24"/>
          <w:szCs w:val="24"/>
        </w:rPr>
        <w:t>по четвертям в учебных неделях и учебных</w:t>
      </w:r>
      <w:r w:rsidRPr="00791837">
        <w:rPr>
          <w:b/>
          <w:spacing w:val="-57"/>
          <w:sz w:val="24"/>
          <w:szCs w:val="24"/>
        </w:rPr>
        <w:t xml:space="preserve"> </w:t>
      </w:r>
      <w:r w:rsidRPr="00791837">
        <w:rPr>
          <w:b/>
          <w:sz w:val="24"/>
          <w:szCs w:val="24"/>
        </w:rPr>
        <w:t>днях</w:t>
      </w:r>
    </w:p>
    <w:p w:rsidR="0083763A" w:rsidRPr="00791837" w:rsidRDefault="00791837" w:rsidP="00B34094">
      <w:pPr>
        <w:pStyle w:val="a3"/>
        <w:spacing w:after="6" w:line="271" w:lineRule="exact"/>
        <w:ind w:left="0" w:firstLine="567"/>
        <w:jc w:val="both"/>
      </w:pPr>
      <w:r w:rsidRPr="00791837">
        <w:t>1</w:t>
      </w:r>
      <w:r w:rsidRPr="00791837">
        <w:rPr>
          <w:spacing w:val="-2"/>
        </w:rPr>
        <w:t xml:space="preserve"> </w:t>
      </w:r>
      <w:r w:rsidRPr="00791837">
        <w:t>классы</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9"/>
        <w:gridCol w:w="2197"/>
        <w:gridCol w:w="2206"/>
        <w:gridCol w:w="1983"/>
        <w:gridCol w:w="1764"/>
      </w:tblGrid>
      <w:tr w:rsidR="0083763A" w:rsidRPr="00791837">
        <w:trPr>
          <w:trHeight w:val="275"/>
        </w:trPr>
        <w:tc>
          <w:tcPr>
            <w:tcW w:w="1719" w:type="dxa"/>
            <w:vMerge w:val="restart"/>
          </w:tcPr>
          <w:p w:rsidR="0083763A" w:rsidRPr="00791837" w:rsidRDefault="00791837" w:rsidP="00791837">
            <w:pPr>
              <w:pStyle w:val="TableParagraph"/>
              <w:ind w:right="643" w:firstLine="567"/>
              <w:rPr>
                <w:sz w:val="24"/>
                <w:szCs w:val="24"/>
              </w:rPr>
            </w:pPr>
            <w:r w:rsidRPr="00791837">
              <w:rPr>
                <w:sz w:val="24"/>
                <w:szCs w:val="24"/>
              </w:rPr>
              <w:t>Учебный</w:t>
            </w:r>
            <w:r w:rsidRPr="00791837">
              <w:rPr>
                <w:spacing w:val="-58"/>
                <w:sz w:val="24"/>
                <w:szCs w:val="24"/>
              </w:rPr>
              <w:t xml:space="preserve"> </w:t>
            </w:r>
            <w:r w:rsidRPr="00791837">
              <w:rPr>
                <w:sz w:val="24"/>
                <w:szCs w:val="24"/>
              </w:rPr>
              <w:t>период</w:t>
            </w:r>
          </w:p>
        </w:tc>
        <w:tc>
          <w:tcPr>
            <w:tcW w:w="4403" w:type="dxa"/>
            <w:gridSpan w:val="2"/>
          </w:tcPr>
          <w:p w:rsidR="0083763A" w:rsidRPr="00791837" w:rsidRDefault="00791837" w:rsidP="00791837">
            <w:pPr>
              <w:pStyle w:val="TableParagraph"/>
              <w:spacing w:line="256" w:lineRule="exact"/>
              <w:ind w:firstLine="567"/>
              <w:rPr>
                <w:sz w:val="24"/>
                <w:szCs w:val="24"/>
              </w:rPr>
            </w:pPr>
            <w:r w:rsidRPr="00791837">
              <w:rPr>
                <w:sz w:val="24"/>
                <w:szCs w:val="24"/>
              </w:rPr>
              <w:t>Дата</w:t>
            </w:r>
          </w:p>
        </w:tc>
        <w:tc>
          <w:tcPr>
            <w:tcW w:w="3747" w:type="dxa"/>
            <w:gridSpan w:val="2"/>
          </w:tcPr>
          <w:p w:rsidR="0083763A" w:rsidRPr="00791837" w:rsidRDefault="00791837" w:rsidP="00791837">
            <w:pPr>
              <w:pStyle w:val="TableParagraph"/>
              <w:spacing w:line="256" w:lineRule="exact"/>
              <w:ind w:firstLine="567"/>
              <w:rPr>
                <w:sz w:val="24"/>
                <w:szCs w:val="24"/>
              </w:rPr>
            </w:pPr>
            <w:r w:rsidRPr="00791837">
              <w:rPr>
                <w:sz w:val="24"/>
                <w:szCs w:val="24"/>
              </w:rPr>
              <w:t>Продолжительность</w:t>
            </w:r>
          </w:p>
        </w:tc>
      </w:tr>
      <w:tr w:rsidR="0083763A" w:rsidRPr="00791837">
        <w:trPr>
          <w:trHeight w:val="551"/>
        </w:trPr>
        <w:tc>
          <w:tcPr>
            <w:tcW w:w="1719" w:type="dxa"/>
            <w:vMerge/>
            <w:tcBorders>
              <w:top w:val="nil"/>
            </w:tcBorders>
          </w:tcPr>
          <w:p w:rsidR="0083763A" w:rsidRPr="00791837" w:rsidRDefault="0083763A" w:rsidP="00791837">
            <w:pPr>
              <w:ind w:firstLine="567"/>
              <w:rPr>
                <w:sz w:val="24"/>
                <w:szCs w:val="24"/>
              </w:rPr>
            </w:pPr>
          </w:p>
        </w:tc>
        <w:tc>
          <w:tcPr>
            <w:tcW w:w="2197" w:type="dxa"/>
          </w:tcPr>
          <w:p w:rsidR="0083763A" w:rsidRPr="00791837" w:rsidRDefault="00791837" w:rsidP="00791837">
            <w:pPr>
              <w:pStyle w:val="TableParagraph"/>
              <w:spacing w:line="270" w:lineRule="exact"/>
              <w:ind w:firstLine="567"/>
              <w:rPr>
                <w:sz w:val="24"/>
                <w:szCs w:val="24"/>
              </w:rPr>
            </w:pPr>
            <w:r w:rsidRPr="00791837">
              <w:rPr>
                <w:sz w:val="24"/>
                <w:szCs w:val="24"/>
              </w:rPr>
              <w:t>Начало</w:t>
            </w:r>
          </w:p>
        </w:tc>
        <w:tc>
          <w:tcPr>
            <w:tcW w:w="2206" w:type="dxa"/>
          </w:tcPr>
          <w:p w:rsidR="0083763A" w:rsidRPr="00791837" w:rsidRDefault="00791837" w:rsidP="00791837">
            <w:pPr>
              <w:pStyle w:val="TableParagraph"/>
              <w:spacing w:line="270" w:lineRule="exact"/>
              <w:ind w:firstLine="567"/>
              <w:rPr>
                <w:sz w:val="24"/>
                <w:szCs w:val="24"/>
              </w:rPr>
            </w:pPr>
            <w:r w:rsidRPr="00791837">
              <w:rPr>
                <w:sz w:val="24"/>
                <w:szCs w:val="24"/>
              </w:rPr>
              <w:t>Окончание</w:t>
            </w:r>
          </w:p>
        </w:tc>
        <w:tc>
          <w:tcPr>
            <w:tcW w:w="1983" w:type="dxa"/>
          </w:tcPr>
          <w:p w:rsidR="0083763A" w:rsidRPr="00791837" w:rsidRDefault="00791837" w:rsidP="00791837">
            <w:pPr>
              <w:pStyle w:val="TableParagraph"/>
              <w:spacing w:line="270" w:lineRule="exact"/>
              <w:ind w:firstLine="567"/>
              <w:rPr>
                <w:sz w:val="24"/>
                <w:szCs w:val="24"/>
              </w:rPr>
            </w:pPr>
            <w:r w:rsidRPr="00791837">
              <w:rPr>
                <w:sz w:val="24"/>
                <w:szCs w:val="24"/>
              </w:rPr>
              <w:t>Количество</w:t>
            </w:r>
          </w:p>
          <w:p w:rsidR="0083763A" w:rsidRPr="00791837" w:rsidRDefault="00791837" w:rsidP="00791837">
            <w:pPr>
              <w:pStyle w:val="TableParagraph"/>
              <w:spacing w:line="261" w:lineRule="exact"/>
              <w:ind w:firstLine="567"/>
              <w:rPr>
                <w:sz w:val="24"/>
                <w:szCs w:val="24"/>
              </w:rPr>
            </w:pPr>
            <w:r w:rsidRPr="00791837">
              <w:rPr>
                <w:sz w:val="24"/>
                <w:szCs w:val="24"/>
              </w:rPr>
              <w:t>учебных</w:t>
            </w:r>
            <w:r w:rsidRPr="00791837">
              <w:rPr>
                <w:spacing w:val="-1"/>
                <w:sz w:val="24"/>
                <w:szCs w:val="24"/>
              </w:rPr>
              <w:t xml:space="preserve"> </w:t>
            </w:r>
            <w:r w:rsidRPr="00791837">
              <w:rPr>
                <w:sz w:val="24"/>
                <w:szCs w:val="24"/>
              </w:rPr>
              <w:t>недель</w:t>
            </w:r>
          </w:p>
        </w:tc>
        <w:tc>
          <w:tcPr>
            <w:tcW w:w="1764" w:type="dxa"/>
          </w:tcPr>
          <w:p w:rsidR="0083763A" w:rsidRPr="00791837" w:rsidRDefault="00791837" w:rsidP="00791837">
            <w:pPr>
              <w:pStyle w:val="TableParagraph"/>
              <w:spacing w:line="270" w:lineRule="exact"/>
              <w:ind w:firstLine="567"/>
              <w:rPr>
                <w:sz w:val="24"/>
                <w:szCs w:val="24"/>
              </w:rPr>
            </w:pPr>
            <w:r w:rsidRPr="00791837">
              <w:rPr>
                <w:sz w:val="24"/>
                <w:szCs w:val="24"/>
              </w:rPr>
              <w:t>Количество</w:t>
            </w:r>
          </w:p>
          <w:p w:rsidR="0083763A" w:rsidRPr="00791837" w:rsidRDefault="00791837" w:rsidP="00791837">
            <w:pPr>
              <w:pStyle w:val="TableParagraph"/>
              <w:spacing w:line="261" w:lineRule="exact"/>
              <w:ind w:firstLine="567"/>
              <w:rPr>
                <w:sz w:val="24"/>
                <w:szCs w:val="24"/>
              </w:rPr>
            </w:pPr>
            <w:r w:rsidRPr="00791837">
              <w:rPr>
                <w:sz w:val="24"/>
                <w:szCs w:val="24"/>
              </w:rPr>
              <w:t>рабочих дней</w:t>
            </w:r>
          </w:p>
        </w:tc>
      </w:tr>
      <w:tr w:rsidR="0083763A" w:rsidRPr="00791837">
        <w:trPr>
          <w:trHeight w:val="551"/>
        </w:trPr>
        <w:tc>
          <w:tcPr>
            <w:tcW w:w="1719" w:type="dxa"/>
          </w:tcPr>
          <w:p w:rsidR="0083763A" w:rsidRPr="00791837" w:rsidRDefault="00791837" w:rsidP="00791837">
            <w:pPr>
              <w:pStyle w:val="TableParagraph"/>
              <w:spacing w:line="270" w:lineRule="exact"/>
              <w:ind w:firstLine="567"/>
              <w:rPr>
                <w:sz w:val="24"/>
                <w:szCs w:val="24"/>
              </w:rPr>
            </w:pPr>
            <w:r w:rsidRPr="00791837">
              <w:rPr>
                <w:sz w:val="24"/>
                <w:szCs w:val="24"/>
              </w:rPr>
              <w:t>1</w:t>
            </w:r>
            <w:r w:rsidRPr="00791837">
              <w:rPr>
                <w:spacing w:val="58"/>
                <w:sz w:val="24"/>
                <w:szCs w:val="24"/>
              </w:rPr>
              <w:t xml:space="preserve"> </w:t>
            </w:r>
            <w:r w:rsidRPr="00791837">
              <w:rPr>
                <w:sz w:val="24"/>
                <w:szCs w:val="24"/>
              </w:rPr>
              <w:t>четверть</w:t>
            </w:r>
          </w:p>
        </w:tc>
        <w:tc>
          <w:tcPr>
            <w:tcW w:w="2197" w:type="dxa"/>
          </w:tcPr>
          <w:p w:rsidR="0083763A" w:rsidRPr="00791837" w:rsidRDefault="00791837" w:rsidP="00791837">
            <w:pPr>
              <w:pStyle w:val="TableParagraph"/>
              <w:spacing w:line="270" w:lineRule="exact"/>
              <w:ind w:right="552" w:firstLine="567"/>
              <w:jc w:val="right"/>
              <w:rPr>
                <w:sz w:val="24"/>
                <w:szCs w:val="24"/>
              </w:rPr>
            </w:pPr>
            <w:r w:rsidRPr="00791837">
              <w:rPr>
                <w:sz w:val="24"/>
                <w:szCs w:val="24"/>
              </w:rPr>
              <w:t>01.09.2022</w:t>
            </w:r>
          </w:p>
        </w:tc>
        <w:tc>
          <w:tcPr>
            <w:tcW w:w="2206" w:type="dxa"/>
          </w:tcPr>
          <w:p w:rsidR="0083763A" w:rsidRPr="00791837" w:rsidRDefault="00791837" w:rsidP="00791837">
            <w:pPr>
              <w:pStyle w:val="TableParagraph"/>
              <w:spacing w:line="270" w:lineRule="exact"/>
              <w:ind w:right="553" w:firstLine="567"/>
              <w:jc w:val="right"/>
              <w:rPr>
                <w:sz w:val="24"/>
                <w:szCs w:val="24"/>
              </w:rPr>
            </w:pPr>
            <w:r w:rsidRPr="00791837">
              <w:rPr>
                <w:sz w:val="24"/>
                <w:szCs w:val="24"/>
              </w:rPr>
              <w:t>28.10.2022</w:t>
            </w:r>
          </w:p>
        </w:tc>
        <w:tc>
          <w:tcPr>
            <w:tcW w:w="1983" w:type="dxa"/>
          </w:tcPr>
          <w:p w:rsidR="0083763A" w:rsidRPr="00791837" w:rsidRDefault="00791837" w:rsidP="00791837">
            <w:pPr>
              <w:pStyle w:val="TableParagraph"/>
              <w:spacing w:line="270" w:lineRule="exact"/>
              <w:ind w:firstLine="567"/>
              <w:jc w:val="center"/>
              <w:rPr>
                <w:sz w:val="24"/>
                <w:szCs w:val="24"/>
              </w:rPr>
            </w:pPr>
            <w:r w:rsidRPr="00791837">
              <w:rPr>
                <w:sz w:val="24"/>
                <w:szCs w:val="24"/>
              </w:rPr>
              <w:t>8</w:t>
            </w:r>
          </w:p>
        </w:tc>
        <w:tc>
          <w:tcPr>
            <w:tcW w:w="1764" w:type="dxa"/>
          </w:tcPr>
          <w:p w:rsidR="0083763A" w:rsidRPr="00791837" w:rsidRDefault="00791837" w:rsidP="00791837">
            <w:pPr>
              <w:pStyle w:val="TableParagraph"/>
              <w:spacing w:line="270" w:lineRule="exact"/>
              <w:ind w:right="676" w:firstLine="567"/>
              <w:jc w:val="center"/>
              <w:rPr>
                <w:sz w:val="24"/>
                <w:szCs w:val="24"/>
              </w:rPr>
            </w:pPr>
            <w:r w:rsidRPr="00791837">
              <w:rPr>
                <w:sz w:val="24"/>
                <w:szCs w:val="24"/>
              </w:rPr>
              <w:t>42</w:t>
            </w:r>
          </w:p>
        </w:tc>
      </w:tr>
      <w:tr w:rsidR="0083763A" w:rsidRPr="00791837">
        <w:trPr>
          <w:trHeight w:val="552"/>
        </w:trPr>
        <w:tc>
          <w:tcPr>
            <w:tcW w:w="1719" w:type="dxa"/>
          </w:tcPr>
          <w:p w:rsidR="0083763A" w:rsidRPr="00791837" w:rsidRDefault="00791837" w:rsidP="00791837">
            <w:pPr>
              <w:pStyle w:val="TableParagraph"/>
              <w:spacing w:line="270" w:lineRule="exact"/>
              <w:ind w:firstLine="567"/>
              <w:rPr>
                <w:sz w:val="24"/>
                <w:szCs w:val="24"/>
              </w:rPr>
            </w:pPr>
            <w:r w:rsidRPr="00791837">
              <w:rPr>
                <w:sz w:val="24"/>
                <w:szCs w:val="24"/>
              </w:rPr>
              <w:t>2</w:t>
            </w:r>
            <w:r w:rsidRPr="00791837">
              <w:rPr>
                <w:spacing w:val="-2"/>
                <w:sz w:val="24"/>
                <w:szCs w:val="24"/>
              </w:rPr>
              <w:t xml:space="preserve"> </w:t>
            </w:r>
            <w:r w:rsidRPr="00791837">
              <w:rPr>
                <w:sz w:val="24"/>
                <w:szCs w:val="24"/>
              </w:rPr>
              <w:t>четверть</w:t>
            </w:r>
          </w:p>
        </w:tc>
        <w:tc>
          <w:tcPr>
            <w:tcW w:w="2197" w:type="dxa"/>
          </w:tcPr>
          <w:p w:rsidR="0083763A" w:rsidRPr="00791837" w:rsidRDefault="00791837" w:rsidP="00791837">
            <w:pPr>
              <w:pStyle w:val="TableParagraph"/>
              <w:spacing w:line="270" w:lineRule="exact"/>
              <w:ind w:right="552" w:firstLine="567"/>
              <w:jc w:val="right"/>
              <w:rPr>
                <w:sz w:val="24"/>
                <w:szCs w:val="24"/>
              </w:rPr>
            </w:pPr>
            <w:r w:rsidRPr="00791837">
              <w:rPr>
                <w:sz w:val="24"/>
                <w:szCs w:val="24"/>
              </w:rPr>
              <w:t>07.11.2022</w:t>
            </w:r>
          </w:p>
        </w:tc>
        <w:tc>
          <w:tcPr>
            <w:tcW w:w="2206" w:type="dxa"/>
          </w:tcPr>
          <w:p w:rsidR="0083763A" w:rsidRPr="00791837" w:rsidRDefault="00791837" w:rsidP="00791837">
            <w:pPr>
              <w:pStyle w:val="TableParagraph"/>
              <w:spacing w:line="270" w:lineRule="exact"/>
              <w:ind w:right="553" w:firstLine="567"/>
              <w:jc w:val="right"/>
              <w:rPr>
                <w:sz w:val="24"/>
                <w:szCs w:val="24"/>
              </w:rPr>
            </w:pPr>
            <w:r w:rsidRPr="00791837">
              <w:rPr>
                <w:sz w:val="24"/>
                <w:szCs w:val="24"/>
              </w:rPr>
              <w:t>27.12.2022</w:t>
            </w:r>
          </w:p>
        </w:tc>
        <w:tc>
          <w:tcPr>
            <w:tcW w:w="1983" w:type="dxa"/>
          </w:tcPr>
          <w:p w:rsidR="0083763A" w:rsidRPr="00791837" w:rsidRDefault="00791837" w:rsidP="00791837">
            <w:pPr>
              <w:pStyle w:val="TableParagraph"/>
              <w:spacing w:line="270" w:lineRule="exact"/>
              <w:ind w:firstLine="567"/>
              <w:jc w:val="center"/>
              <w:rPr>
                <w:sz w:val="24"/>
                <w:szCs w:val="24"/>
              </w:rPr>
            </w:pPr>
            <w:r w:rsidRPr="00791837">
              <w:rPr>
                <w:sz w:val="24"/>
                <w:szCs w:val="24"/>
              </w:rPr>
              <w:t>7</w:t>
            </w:r>
          </w:p>
        </w:tc>
        <w:tc>
          <w:tcPr>
            <w:tcW w:w="1764" w:type="dxa"/>
          </w:tcPr>
          <w:p w:rsidR="0083763A" w:rsidRPr="00791837" w:rsidRDefault="00791837" w:rsidP="00791837">
            <w:pPr>
              <w:pStyle w:val="TableParagraph"/>
              <w:spacing w:line="270" w:lineRule="exact"/>
              <w:ind w:right="676" w:firstLine="567"/>
              <w:jc w:val="center"/>
              <w:rPr>
                <w:sz w:val="24"/>
                <w:szCs w:val="24"/>
              </w:rPr>
            </w:pPr>
            <w:r w:rsidRPr="00791837">
              <w:rPr>
                <w:sz w:val="24"/>
                <w:szCs w:val="24"/>
              </w:rPr>
              <w:t>37</w:t>
            </w:r>
          </w:p>
        </w:tc>
      </w:tr>
      <w:tr w:rsidR="0083763A" w:rsidRPr="00791837">
        <w:trPr>
          <w:trHeight w:val="553"/>
        </w:trPr>
        <w:tc>
          <w:tcPr>
            <w:tcW w:w="1719" w:type="dxa"/>
          </w:tcPr>
          <w:p w:rsidR="0083763A" w:rsidRPr="00791837" w:rsidRDefault="00791837" w:rsidP="00791837">
            <w:pPr>
              <w:pStyle w:val="TableParagraph"/>
              <w:spacing w:line="273" w:lineRule="exact"/>
              <w:ind w:firstLine="567"/>
              <w:rPr>
                <w:sz w:val="24"/>
                <w:szCs w:val="24"/>
              </w:rPr>
            </w:pPr>
            <w:r w:rsidRPr="00791837">
              <w:rPr>
                <w:sz w:val="24"/>
                <w:szCs w:val="24"/>
              </w:rPr>
              <w:t>3</w:t>
            </w:r>
            <w:r w:rsidRPr="00791837">
              <w:rPr>
                <w:spacing w:val="-2"/>
                <w:sz w:val="24"/>
                <w:szCs w:val="24"/>
              </w:rPr>
              <w:t xml:space="preserve"> </w:t>
            </w:r>
            <w:r w:rsidRPr="00791837">
              <w:rPr>
                <w:sz w:val="24"/>
                <w:szCs w:val="24"/>
              </w:rPr>
              <w:t>четверть</w:t>
            </w:r>
          </w:p>
        </w:tc>
        <w:tc>
          <w:tcPr>
            <w:tcW w:w="2197" w:type="dxa"/>
          </w:tcPr>
          <w:p w:rsidR="0083763A" w:rsidRPr="00791837" w:rsidRDefault="00791837" w:rsidP="00791837">
            <w:pPr>
              <w:pStyle w:val="TableParagraph"/>
              <w:spacing w:line="273" w:lineRule="exact"/>
              <w:ind w:right="552" w:firstLine="567"/>
              <w:jc w:val="right"/>
              <w:rPr>
                <w:sz w:val="24"/>
                <w:szCs w:val="24"/>
              </w:rPr>
            </w:pPr>
            <w:r w:rsidRPr="00791837">
              <w:rPr>
                <w:sz w:val="24"/>
                <w:szCs w:val="24"/>
              </w:rPr>
              <w:t>09.01.2023</w:t>
            </w:r>
          </w:p>
        </w:tc>
        <w:tc>
          <w:tcPr>
            <w:tcW w:w="2206" w:type="dxa"/>
          </w:tcPr>
          <w:p w:rsidR="0083763A" w:rsidRPr="00791837" w:rsidRDefault="00791837" w:rsidP="00791837">
            <w:pPr>
              <w:pStyle w:val="TableParagraph"/>
              <w:spacing w:line="273" w:lineRule="exact"/>
              <w:ind w:right="553" w:firstLine="567"/>
              <w:jc w:val="right"/>
              <w:rPr>
                <w:sz w:val="24"/>
                <w:szCs w:val="24"/>
              </w:rPr>
            </w:pPr>
            <w:r w:rsidRPr="00791837">
              <w:rPr>
                <w:sz w:val="24"/>
                <w:szCs w:val="24"/>
              </w:rPr>
              <w:t>24.03.2023</w:t>
            </w:r>
          </w:p>
        </w:tc>
        <w:tc>
          <w:tcPr>
            <w:tcW w:w="1983" w:type="dxa"/>
          </w:tcPr>
          <w:p w:rsidR="0083763A" w:rsidRPr="00791837" w:rsidRDefault="00791837" w:rsidP="00791837">
            <w:pPr>
              <w:pStyle w:val="TableParagraph"/>
              <w:spacing w:line="273" w:lineRule="exact"/>
              <w:ind w:right="843" w:firstLine="567"/>
              <w:jc w:val="center"/>
              <w:rPr>
                <w:sz w:val="24"/>
                <w:szCs w:val="24"/>
              </w:rPr>
            </w:pPr>
            <w:r w:rsidRPr="00791837">
              <w:rPr>
                <w:sz w:val="24"/>
                <w:szCs w:val="24"/>
              </w:rPr>
              <w:t>10</w:t>
            </w:r>
          </w:p>
        </w:tc>
        <w:tc>
          <w:tcPr>
            <w:tcW w:w="1764" w:type="dxa"/>
          </w:tcPr>
          <w:p w:rsidR="0083763A" w:rsidRPr="00791837" w:rsidRDefault="00791837" w:rsidP="00791837">
            <w:pPr>
              <w:pStyle w:val="TableParagraph"/>
              <w:spacing w:line="273" w:lineRule="exact"/>
              <w:ind w:right="676" w:firstLine="567"/>
              <w:jc w:val="center"/>
              <w:rPr>
                <w:sz w:val="24"/>
                <w:szCs w:val="24"/>
              </w:rPr>
            </w:pPr>
            <w:r w:rsidRPr="00791837">
              <w:rPr>
                <w:sz w:val="24"/>
                <w:szCs w:val="24"/>
              </w:rPr>
              <w:t>49</w:t>
            </w:r>
          </w:p>
        </w:tc>
      </w:tr>
      <w:tr w:rsidR="0083763A" w:rsidRPr="00791837">
        <w:trPr>
          <w:trHeight w:val="539"/>
        </w:trPr>
        <w:tc>
          <w:tcPr>
            <w:tcW w:w="1719" w:type="dxa"/>
          </w:tcPr>
          <w:p w:rsidR="0083763A" w:rsidRPr="00791837" w:rsidRDefault="00791837" w:rsidP="00791837">
            <w:pPr>
              <w:pStyle w:val="TableParagraph"/>
              <w:spacing w:line="270" w:lineRule="exact"/>
              <w:ind w:firstLine="567"/>
              <w:rPr>
                <w:sz w:val="24"/>
                <w:szCs w:val="24"/>
              </w:rPr>
            </w:pPr>
            <w:r w:rsidRPr="00791837">
              <w:rPr>
                <w:sz w:val="24"/>
                <w:szCs w:val="24"/>
              </w:rPr>
              <w:t>4</w:t>
            </w:r>
            <w:r w:rsidRPr="00791837">
              <w:rPr>
                <w:spacing w:val="-2"/>
                <w:sz w:val="24"/>
                <w:szCs w:val="24"/>
              </w:rPr>
              <w:t xml:space="preserve"> </w:t>
            </w:r>
            <w:r w:rsidRPr="00791837">
              <w:rPr>
                <w:sz w:val="24"/>
                <w:szCs w:val="24"/>
              </w:rPr>
              <w:t>четверть</w:t>
            </w:r>
          </w:p>
        </w:tc>
        <w:tc>
          <w:tcPr>
            <w:tcW w:w="2197" w:type="dxa"/>
          </w:tcPr>
          <w:p w:rsidR="0083763A" w:rsidRPr="00791837" w:rsidRDefault="00791837" w:rsidP="00791837">
            <w:pPr>
              <w:pStyle w:val="TableParagraph"/>
              <w:spacing w:line="270" w:lineRule="exact"/>
              <w:ind w:right="552" w:firstLine="567"/>
              <w:jc w:val="right"/>
              <w:rPr>
                <w:sz w:val="24"/>
                <w:szCs w:val="24"/>
              </w:rPr>
            </w:pPr>
            <w:r w:rsidRPr="00791837">
              <w:rPr>
                <w:sz w:val="24"/>
                <w:szCs w:val="24"/>
              </w:rPr>
              <w:t>03.04.2023</w:t>
            </w:r>
          </w:p>
        </w:tc>
        <w:tc>
          <w:tcPr>
            <w:tcW w:w="2206" w:type="dxa"/>
          </w:tcPr>
          <w:p w:rsidR="0083763A" w:rsidRPr="00791837" w:rsidRDefault="00791837" w:rsidP="00791837">
            <w:pPr>
              <w:pStyle w:val="TableParagraph"/>
              <w:spacing w:line="270" w:lineRule="exact"/>
              <w:ind w:firstLine="567"/>
              <w:rPr>
                <w:sz w:val="24"/>
                <w:szCs w:val="24"/>
              </w:rPr>
            </w:pPr>
            <w:r w:rsidRPr="00791837">
              <w:rPr>
                <w:sz w:val="24"/>
                <w:szCs w:val="24"/>
              </w:rPr>
              <w:t>25.05.2023</w:t>
            </w:r>
          </w:p>
        </w:tc>
        <w:tc>
          <w:tcPr>
            <w:tcW w:w="1983" w:type="dxa"/>
          </w:tcPr>
          <w:p w:rsidR="0083763A" w:rsidRPr="00791837" w:rsidRDefault="00791837" w:rsidP="00791837">
            <w:pPr>
              <w:pStyle w:val="TableParagraph"/>
              <w:spacing w:line="270" w:lineRule="exact"/>
              <w:ind w:firstLine="567"/>
              <w:jc w:val="center"/>
              <w:rPr>
                <w:sz w:val="24"/>
                <w:szCs w:val="24"/>
              </w:rPr>
            </w:pPr>
            <w:r w:rsidRPr="00791837">
              <w:rPr>
                <w:sz w:val="24"/>
                <w:szCs w:val="24"/>
              </w:rPr>
              <w:t>8</w:t>
            </w:r>
          </w:p>
        </w:tc>
        <w:tc>
          <w:tcPr>
            <w:tcW w:w="1764" w:type="dxa"/>
          </w:tcPr>
          <w:p w:rsidR="0083763A" w:rsidRPr="00791837" w:rsidRDefault="00791837" w:rsidP="00791837">
            <w:pPr>
              <w:pStyle w:val="TableParagraph"/>
              <w:spacing w:line="270" w:lineRule="exact"/>
              <w:ind w:right="676" w:firstLine="567"/>
              <w:jc w:val="center"/>
              <w:rPr>
                <w:sz w:val="24"/>
                <w:szCs w:val="24"/>
              </w:rPr>
            </w:pPr>
            <w:r w:rsidRPr="00791837">
              <w:rPr>
                <w:sz w:val="24"/>
                <w:szCs w:val="24"/>
              </w:rPr>
              <w:t>36</w:t>
            </w:r>
          </w:p>
        </w:tc>
      </w:tr>
      <w:tr w:rsidR="0083763A" w:rsidRPr="00791837">
        <w:trPr>
          <w:trHeight w:val="287"/>
        </w:trPr>
        <w:tc>
          <w:tcPr>
            <w:tcW w:w="6122" w:type="dxa"/>
            <w:gridSpan w:val="3"/>
          </w:tcPr>
          <w:p w:rsidR="0083763A" w:rsidRPr="00791837" w:rsidRDefault="00791837" w:rsidP="00791837">
            <w:pPr>
              <w:pStyle w:val="TableParagraph"/>
              <w:spacing w:line="268" w:lineRule="exact"/>
              <w:ind w:firstLine="567"/>
              <w:rPr>
                <w:b/>
                <w:sz w:val="24"/>
                <w:szCs w:val="24"/>
              </w:rPr>
            </w:pPr>
            <w:r w:rsidRPr="00791837">
              <w:rPr>
                <w:b/>
                <w:sz w:val="24"/>
                <w:szCs w:val="24"/>
              </w:rPr>
              <w:t>Итого</w:t>
            </w:r>
          </w:p>
        </w:tc>
        <w:tc>
          <w:tcPr>
            <w:tcW w:w="1983" w:type="dxa"/>
          </w:tcPr>
          <w:p w:rsidR="0083763A" w:rsidRPr="00791837" w:rsidRDefault="00791837" w:rsidP="00791837">
            <w:pPr>
              <w:pStyle w:val="TableParagraph"/>
              <w:spacing w:line="268" w:lineRule="exact"/>
              <w:ind w:right="843" w:firstLine="567"/>
              <w:jc w:val="center"/>
              <w:rPr>
                <w:b/>
                <w:sz w:val="24"/>
                <w:szCs w:val="24"/>
              </w:rPr>
            </w:pPr>
            <w:r w:rsidRPr="00791837">
              <w:rPr>
                <w:b/>
                <w:sz w:val="24"/>
                <w:szCs w:val="24"/>
              </w:rPr>
              <w:t>33</w:t>
            </w:r>
          </w:p>
        </w:tc>
        <w:tc>
          <w:tcPr>
            <w:tcW w:w="1764" w:type="dxa"/>
          </w:tcPr>
          <w:p w:rsidR="0083763A" w:rsidRPr="00791837" w:rsidRDefault="00791837" w:rsidP="00791837">
            <w:pPr>
              <w:pStyle w:val="TableParagraph"/>
              <w:spacing w:line="268" w:lineRule="exact"/>
              <w:ind w:right="676" w:firstLine="567"/>
              <w:jc w:val="center"/>
              <w:rPr>
                <w:b/>
                <w:sz w:val="24"/>
                <w:szCs w:val="24"/>
              </w:rPr>
            </w:pPr>
            <w:r w:rsidRPr="00791837">
              <w:rPr>
                <w:b/>
                <w:sz w:val="24"/>
                <w:szCs w:val="24"/>
              </w:rPr>
              <w:t>164</w:t>
            </w:r>
          </w:p>
        </w:tc>
      </w:tr>
    </w:tbl>
    <w:p w:rsidR="0083763A" w:rsidRPr="00791837" w:rsidRDefault="00791837" w:rsidP="00791837">
      <w:pPr>
        <w:pStyle w:val="a3"/>
        <w:ind w:left="0" w:firstLine="567"/>
      </w:pPr>
      <w:r w:rsidRPr="00791837">
        <w:t>2-4</w:t>
      </w:r>
      <w:r w:rsidRPr="00791837">
        <w:rPr>
          <w:spacing w:val="-2"/>
        </w:rPr>
        <w:t xml:space="preserve"> </w:t>
      </w:r>
      <w:r w:rsidRPr="00791837">
        <w:t>классы</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2"/>
        <w:gridCol w:w="2185"/>
        <w:gridCol w:w="2197"/>
        <w:gridCol w:w="1974"/>
        <w:gridCol w:w="1755"/>
      </w:tblGrid>
      <w:tr w:rsidR="0083763A" w:rsidRPr="00791837">
        <w:trPr>
          <w:trHeight w:val="275"/>
        </w:trPr>
        <w:tc>
          <w:tcPr>
            <w:tcW w:w="1712" w:type="dxa"/>
            <w:vMerge w:val="restart"/>
          </w:tcPr>
          <w:p w:rsidR="0083763A" w:rsidRPr="00791837" w:rsidRDefault="00791837" w:rsidP="00791837">
            <w:pPr>
              <w:pStyle w:val="TableParagraph"/>
              <w:ind w:right="636" w:firstLine="567"/>
              <w:rPr>
                <w:sz w:val="24"/>
                <w:szCs w:val="24"/>
              </w:rPr>
            </w:pPr>
            <w:r w:rsidRPr="00791837">
              <w:rPr>
                <w:sz w:val="24"/>
                <w:szCs w:val="24"/>
              </w:rPr>
              <w:t>Учебный</w:t>
            </w:r>
            <w:r w:rsidRPr="00791837">
              <w:rPr>
                <w:spacing w:val="-58"/>
                <w:sz w:val="24"/>
                <w:szCs w:val="24"/>
              </w:rPr>
              <w:t xml:space="preserve"> </w:t>
            </w:r>
            <w:r w:rsidRPr="00791837">
              <w:rPr>
                <w:sz w:val="24"/>
                <w:szCs w:val="24"/>
              </w:rPr>
              <w:t>период</w:t>
            </w:r>
          </w:p>
        </w:tc>
        <w:tc>
          <w:tcPr>
            <w:tcW w:w="4382" w:type="dxa"/>
            <w:gridSpan w:val="2"/>
          </w:tcPr>
          <w:p w:rsidR="0083763A" w:rsidRPr="00791837" w:rsidRDefault="00791837" w:rsidP="00791837">
            <w:pPr>
              <w:pStyle w:val="TableParagraph"/>
              <w:spacing w:line="256" w:lineRule="exact"/>
              <w:ind w:firstLine="567"/>
              <w:rPr>
                <w:sz w:val="24"/>
                <w:szCs w:val="24"/>
              </w:rPr>
            </w:pPr>
            <w:r w:rsidRPr="00791837">
              <w:rPr>
                <w:sz w:val="24"/>
                <w:szCs w:val="24"/>
              </w:rPr>
              <w:t>Дата</w:t>
            </w:r>
          </w:p>
        </w:tc>
        <w:tc>
          <w:tcPr>
            <w:tcW w:w="3729" w:type="dxa"/>
            <w:gridSpan w:val="2"/>
          </w:tcPr>
          <w:p w:rsidR="0083763A" w:rsidRPr="00791837" w:rsidRDefault="00791837" w:rsidP="00791837">
            <w:pPr>
              <w:pStyle w:val="TableParagraph"/>
              <w:spacing w:line="256" w:lineRule="exact"/>
              <w:ind w:firstLine="567"/>
              <w:rPr>
                <w:sz w:val="24"/>
                <w:szCs w:val="24"/>
              </w:rPr>
            </w:pPr>
            <w:r w:rsidRPr="00791837">
              <w:rPr>
                <w:sz w:val="24"/>
                <w:szCs w:val="24"/>
              </w:rPr>
              <w:t>Продолжительность</w:t>
            </w:r>
          </w:p>
        </w:tc>
      </w:tr>
      <w:tr w:rsidR="0083763A" w:rsidRPr="00791837">
        <w:trPr>
          <w:trHeight w:val="551"/>
        </w:trPr>
        <w:tc>
          <w:tcPr>
            <w:tcW w:w="1712" w:type="dxa"/>
            <w:vMerge/>
            <w:tcBorders>
              <w:top w:val="nil"/>
            </w:tcBorders>
          </w:tcPr>
          <w:p w:rsidR="0083763A" w:rsidRPr="00791837" w:rsidRDefault="0083763A" w:rsidP="00791837">
            <w:pPr>
              <w:ind w:firstLine="567"/>
              <w:rPr>
                <w:sz w:val="24"/>
                <w:szCs w:val="24"/>
              </w:rPr>
            </w:pPr>
          </w:p>
        </w:tc>
        <w:tc>
          <w:tcPr>
            <w:tcW w:w="2185" w:type="dxa"/>
          </w:tcPr>
          <w:p w:rsidR="0083763A" w:rsidRPr="00791837" w:rsidRDefault="00791837" w:rsidP="00791837">
            <w:pPr>
              <w:pStyle w:val="TableParagraph"/>
              <w:spacing w:line="270" w:lineRule="exact"/>
              <w:ind w:firstLine="567"/>
              <w:rPr>
                <w:sz w:val="24"/>
                <w:szCs w:val="24"/>
              </w:rPr>
            </w:pPr>
            <w:r w:rsidRPr="00791837">
              <w:rPr>
                <w:sz w:val="24"/>
                <w:szCs w:val="24"/>
              </w:rPr>
              <w:t>Начало</w:t>
            </w:r>
          </w:p>
        </w:tc>
        <w:tc>
          <w:tcPr>
            <w:tcW w:w="2197" w:type="dxa"/>
          </w:tcPr>
          <w:p w:rsidR="0083763A" w:rsidRPr="00791837" w:rsidRDefault="00791837" w:rsidP="00791837">
            <w:pPr>
              <w:pStyle w:val="TableParagraph"/>
              <w:spacing w:line="270" w:lineRule="exact"/>
              <w:ind w:firstLine="567"/>
              <w:rPr>
                <w:sz w:val="24"/>
                <w:szCs w:val="24"/>
              </w:rPr>
            </w:pPr>
            <w:r w:rsidRPr="00791837">
              <w:rPr>
                <w:sz w:val="24"/>
                <w:szCs w:val="24"/>
              </w:rPr>
              <w:t>Окончание</w:t>
            </w:r>
          </w:p>
        </w:tc>
        <w:tc>
          <w:tcPr>
            <w:tcW w:w="1974" w:type="dxa"/>
          </w:tcPr>
          <w:p w:rsidR="0083763A" w:rsidRPr="00791837" w:rsidRDefault="00791837" w:rsidP="00791837">
            <w:pPr>
              <w:pStyle w:val="TableParagraph"/>
              <w:spacing w:line="270" w:lineRule="exact"/>
              <w:ind w:firstLine="567"/>
              <w:rPr>
                <w:sz w:val="24"/>
                <w:szCs w:val="24"/>
              </w:rPr>
            </w:pPr>
            <w:r w:rsidRPr="00791837">
              <w:rPr>
                <w:sz w:val="24"/>
                <w:szCs w:val="24"/>
              </w:rPr>
              <w:t>Количество</w:t>
            </w:r>
          </w:p>
          <w:p w:rsidR="0083763A" w:rsidRPr="00791837" w:rsidRDefault="00791837" w:rsidP="00791837">
            <w:pPr>
              <w:pStyle w:val="TableParagraph"/>
              <w:spacing w:line="261" w:lineRule="exact"/>
              <w:ind w:firstLine="567"/>
              <w:rPr>
                <w:sz w:val="24"/>
                <w:szCs w:val="24"/>
              </w:rPr>
            </w:pPr>
            <w:r w:rsidRPr="00791837">
              <w:rPr>
                <w:sz w:val="24"/>
                <w:szCs w:val="24"/>
              </w:rPr>
              <w:t>учебных</w:t>
            </w:r>
            <w:r w:rsidRPr="00791837">
              <w:rPr>
                <w:spacing w:val="-1"/>
                <w:sz w:val="24"/>
                <w:szCs w:val="24"/>
              </w:rPr>
              <w:t xml:space="preserve"> </w:t>
            </w:r>
            <w:r w:rsidRPr="00791837">
              <w:rPr>
                <w:sz w:val="24"/>
                <w:szCs w:val="24"/>
              </w:rPr>
              <w:t>недель</w:t>
            </w:r>
          </w:p>
        </w:tc>
        <w:tc>
          <w:tcPr>
            <w:tcW w:w="1755" w:type="dxa"/>
          </w:tcPr>
          <w:p w:rsidR="0083763A" w:rsidRPr="00791837" w:rsidRDefault="00791837" w:rsidP="00791837">
            <w:pPr>
              <w:pStyle w:val="TableParagraph"/>
              <w:spacing w:line="270" w:lineRule="exact"/>
              <w:ind w:firstLine="567"/>
              <w:rPr>
                <w:sz w:val="24"/>
                <w:szCs w:val="24"/>
              </w:rPr>
            </w:pPr>
            <w:r w:rsidRPr="00791837">
              <w:rPr>
                <w:sz w:val="24"/>
                <w:szCs w:val="24"/>
              </w:rPr>
              <w:t>Количество</w:t>
            </w:r>
          </w:p>
          <w:p w:rsidR="0083763A" w:rsidRPr="00791837" w:rsidRDefault="00791837" w:rsidP="00791837">
            <w:pPr>
              <w:pStyle w:val="TableParagraph"/>
              <w:spacing w:line="261" w:lineRule="exact"/>
              <w:ind w:firstLine="567"/>
              <w:rPr>
                <w:sz w:val="24"/>
                <w:szCs w:val="24"/>
              </w:rPr>
            </w:pPr>
            <w:r w:rsidRPr="00791837">
              <w:rPr>
                <w:sz w:val="24"/>
                <w:szCs w:val="24"/>
              </w:rPr>
              <w:t>рабочих дней</w:t>
            </w:r>
          </w:p>
        </w:tc>
      </w:tr>
      <w:tr w:rsidR="0083763A" w:rsidRPr="00791837">
        <w:trPr>
          <w:trHeight w:val="277"/>
        </w:trPr>
        <w:tc>
          <w:tcPr>
            <w:tcW w:w="1712" w:type="dxa"/>
          </w:tcPr>
          <w:p w:rsidR="0083763A" w:rsidRPr="00791837" w:rsidRDefault="00791837" w:rsidP="00791837">
            <w:pPr>
              <w:pStyle w:val="TableParagraph"/>
              <w:spacing w:line="258" w:lineRule="exact"/>
              <w:ind w:firstLine="567"/>
              <w:rPr>
                <w:sz w:val="24"/>
                <w:szCs w:val="24"/>
              </w:rPr>
            </w:pPr>
            <w:r w:rsidRPr="00791837">
              <w:rPr>
                <w:sz w:val="24"/>
                <w:szCs w:val="24"/>
              </w:rPr>
              <w:t>1</w:t>
            </w:r>
            <w:r w:rsidRPr="00791837">
              <w:rPr>
                <w:spacing w:val="58"/>
                <w:sz w:val="24"/>
                <w:szCs w:val="24"/>
              </w:rPr>
              <w:t xml:space="preserve"> </w:t>
            </w:r>
            <w:r w:rsidRPr="00791837">
              <w:rPr>
                <w:sz w:val="24"/>
                <w:szCs w:val="24"/>
              </w:rPr>
              <w:t>четверть</w:t>
            </w:r>
          </w:p>
        </w:tc>
        <w:tc>
          <w:tcPr>
            <w:tcW w:w="2185" w:type="dxa"/>
          </w:tcPr>
          <w:p w:rsidR="0083763A" w:rsidRPr="00791837" w:rsidRDefault="00791837" w:rsidP="00791837">
            <w:pPr>
              <w:pStyle w:val="TableParagraph"/>
              <w:spacing w:line="258" w:lineRule="exact"/>
              <w:ind w:right="545" w:firstLine="567"/>
              <w:jc w:val="right"/>
              <w:rPr>
                <w:sz w:val="24"/>
                <w:szCs w:val="24"/>
              </w:rPr>
            </w:pPr>
            <w:r w:rsidRPr="00791837">
              <w:rPr>
                <w:sz w:val="24"/>
                <w:szCs w:val="24"/>
              </w:rPr>
              <w:t>01.09.2022</w:t>
            </w:r>
          </w:p>
        </w:tc>
        <w:tc>
          <w:tcPr>
            <w:tcW w:w="2197" w:type="dxa"/>
          </w:tcPr>
          <w:p w:rsidR="0083763A" w:rsidRPr="00791837" w:rsidRDefault="00791837" w:rsidP="00791837">
            <w:pPr>
              <w:pStyle w:val="TableParagraph"/>
              <w:spacing w:line="258" w:lineRule="exact"/>
              <w:ind w:right="549" w:firstLine="567"/>
              <w:jc w:val="right"/>
              <w:rPr>
                <w:sz w:val="24"/>
                <w:szCs w:val="24"/>
              </w:rPr>
            </w:pPr>
            <w:r w:rsidRPr="00791837">
              <w:rPr>
                <w:sz w:val="24"/>
                <w:szCs w:val="24"/>
              </w:rPr>
              <w:t>28.10.2022</w:t>
            </w:r>
          </w:p>
        </w:tc>
        <w:tc>
          <w:tcPr>
            <w:tcW w:w="1974" w:type="dxa"/>
          </w:tcPr>
          <w:p w:rsidR="0083763A" w:rsidRPr="00791837" w:rsidRDefault="00791837" w:rsidP="00791837">
            <w:pPr>
              <w:pStyle w:val="TableParagraph"/>
              <w:spacing w:line="258" w:lineRule="exact"/>
              <w:ind w:firstLine="567"/>
              <w:rPr>
                <w:sz w:val="24"/>
                <w:szCs w:val="24"/>
              </w:rPr>
            </w:pPr>
            <w:r w:rsidRPr="00791837">
              <w:rPr>
                <w:sz w:val="24"/>
                <w:szCs w:val="24"/>
              </w:rPr>
              <w:t>8</w:t>
            </w:r>
          </w:p>
        </w:tc>
        <w:tc>
          <w:tcPr>
            <w:tcW w:w="1755" w:type="dxa"/>
          </w:tcPr>
          <w:p w:rsidR="0083763A" w:rsidRPr="00791837" w:rsidRDefault="00791837" w:rsidP="00791837">
            <w:pPr>
              <w:pStyle w:val="TableParagraph"/>
              <w:spacing w:line="258" w:lineRule="exact"/>
              <w:ind w:firstLine="567"/>
              <w:rPr>
                <w:sz w:val="24"/>
                <w:szCs w:val="24"/>
              </w:rPr>
            </w:pPr>
            <w:r w:rsidRPr="00791837">
              <w:rPr>
                <w:sz w:val="24"/>
                <w:szCs w:val="24"/>
              </w:rPr>
              <w:t>42</w:t>
            </w:r>
          </w:p>
        </w:tc>
      </w:tr>
      <w:tr w:rsidR="0083763A" w:rsidRPr="00791837">
        <w:trPr>
          <w:trHeight w:val="276"/>
        </w:trPr>
        <w:tc>
          <w:tcPr>
            <w:tcW w:w="1712" w:type="dxa"/>
          </w:tcPr>
          <w:p w:rsidR="0083763A" w:rsidRPr="00791837" w:rsidRDefault="00791837" w:rsidP="00791837">
            <w:pPr>
              <w:pStyle w:val="TableParagraph"/>
              <w:spacing w:line="256" w:lineRule="exact"/>
              <w:ind w:firstLine="567"/>
              <w:rPr>
                <w:sz w:val="24"/>
                <w:szCs w:val="24"/>
              </w:rPr>
            </w:pPr>
            <w:r w:rsidRPr="00791837">
              <w:rPr>
                <w:sz w:val="24"/>
                <w:szCs w:val="24"/>
              </w:rPr>
              <w:t>2</w:t>
            </w:r>
            <w:r w:rsidRPr="00791837">
              <w:rPr>
                <w:spacing w:val="-2"/>
                <w:sz w:val="24"/>
                <w:szCs w:val="24"/>
              </w:rPr>
              <w:t xml:space="preserve"> </w:t>
            </w:r>
            <w:r w:rsidRPr="00791837">
              <w:rPr>
                <w:sz w:val="24"/>
                <w:szCs w:val="24"/>
              </w:rPr>
              <w:t>четверть</w:t>
            </w:r>
          </w:p>
        </w:tc>
        <w:tc>
          <w:tcPr>
            <w:tcW w:w="2185" w:type="dxa"/>
          </w:tcPr>
          <w:p w:rsidR="0083763A" w:rsidRPr="00791837" w:rsidRDefault="00791837" w:rsidP="00791837">
            <w:pPr>
              <w:pStyle w:val="TableParagraph"/>
              <w:spacing w:line="256" w:lineRule="exact"/>
              <w:ind w:right="545" w:firstLine="567"/>
              <w:jc w:val="right"/>
              <w:rPr>
                <w:sz w:val="24"/>
                <w:szCs w:val="24"/>
              </w:rPr>
            </w:pPr>
            <w:r w:rsidRPr="00791837">
              <w:rPr>
                <w:sz w:val="24"/>
                <w:szCs w:val="24"/>
              </w:rPr>
              <w:t>07.11.2022</w:t>
            </w:r>
          </w:p>
        </w:tc>
        <w:tc>
          <w:tcPr>
            <w:tcW w:w="2197" w:type="dxa"/>
          </w:tcPr>
          <w:p w:rsidR="0083763A" w:rsidRPr="00791837" w:rsidRDefault="00791837" w:rsidP="00791837">
            <w:pPr>
              <w:pStyle w:val="TableParagraph"/>
              <w:spacing w:line="256" w:lineRule="exact"/>
              <w:ind w:right="549" w:firstLine="567"/>
              <w:jc w:val="right"/>
              <w:rPr>
                <w:sz w:val="24"/>
                <w:szCs w:val="24"/>
              </w:rPr>
            </w:pPr>
            <w:r w:rsidRPr="00791837">
              <w:rPr>
                <w:sz w:val="24"/>
                <w:szCs w:val="24"/>
              </w:rPr>
              <w:t>27.12.2022</w:t>
            </w:r>
          </w:p>
        </w:tc>
        <w:tc>
          <w:tcPr>
            <w:tcW w:w="1974" w:type="dxa"/>
          </w:tcPr>
          <w:p w:rsidR="0083763A" w:rsidRPr="00791837" w:rsidRDefault="00791837" w:rsidP="00791837">
            <w:pPr>
              <w:pStyle w:val="TableParagraph"/>
              <w:spacing w:line="256" w:lineRule="exact"/>
              <w:ind w:firstLine="567"/>
              <w:rPr>
                <w:sz w:val="24"/>
                <w:szCs w:val="24"/>
              </w:rPr>
            </w:pPr>
            <w:r w:rsidRPr="00791837">
              <w:rPr>
                <w:sz w:val="24"/>
                <w:szCs w:val="24"/>
              </w:rPr>
              <w:t>7</w:t>
            </w:r>
          </w:p>
        </w:tc>
        <w:tc>
          <w:tcPr>
            <w:tcW w:w="1755" w:type="dxa"/>
          </w:tcPr>
          <w:p w:rsidR="0083763A" w:rsidRPr="00791837" w:rsidRDefault="00791837" w:rsidP="00791837">
            <w:pPr>
              <w:pStyle w:val="TableParagraph"/>
              <w:spacing w:line="256" w:lineRule="exact"/>
              <w:ind w:firstLine="567"/>
              <w:rPr>
                <w:sz w:val="24"/>
                <w:szCs w:val="24"/>
              </w:rPr>
            </w:pPr>
            <w:r w:rsidRPr="00791837">
              <w:rPr>
                <w:sz w:val="24"/>
                <w:szCs w:val="24"/>
              </w:rPr>
              <w:t>37</w:t>
            </w:r>
          </w:p>
        </w:tc>
      </w:tr>
      <w:tr w:rsidR="0083763A" w:rsidRPr="00791837">
        <w:trPr>
          <w:trHeight w:val="275"/>
        </w:trPr>
        <w:tc>
          <w:tcPr>
            <w:tcW w:w="1712" w:type="dxa"/>
          </w:tcPr>
          <w:p w:rsidR="0083763A" w:rsidRPr="00791837" w:rsidRDefault="00791837" w:rsidP="00791837">
            <w:pPr>
              <w:pStyle w:val="TableParagraph"/>
              <w:spacing w:line="256" w:lineRule="exact"/>
              <w:ind w:firstLine="567"/>
              <w:rPr>
                <w:sz w:val="24"/>
                <w:szCs w:val="24"/>
              </w:rPr>
            </w:pPr>
            <w:r w:rsidRPr="00791837">
              <w:rPr>
                <w:sz w:val="24"/>
                <w:szCs w:val="24"/>
              </w:rPr>
              <w:t>3</w:t>
            </w:r>
            <w:r w:rsidRPr="00791837">
              <w:rPr>
                <w:spacing w:val="-2"/>
                <w:sz w:val="24"/>
                <w:szCs w:val="24"/>
              </w:rPr>
              <w:t xml:space="preserve"> </w:t>
            </w:r>
            <w:r w:rsidRPr="00791837">
              <w:rPr>
                <w:sz w:val="24"/>
                <w:szCs w:val="24"/>
              </w:rPr>
              <w:t>четверть</w:t>
            </w:r>
          </w:p>
        </w:tc>
        <w:tc>
          <w:tcPr>
            <w:tcW w:w="2185" w:type="dxa"/>
          </w:tcPr>
          <w:p w:rsidR="0083763A" w:rsidRPr="00791837" w:rsidRDefault="00791837" w:rsidP="00791837">
            <w:pPr>
              <w:pStyle w:val="TableParagraph"/>
              <w:spacing w:line="256" w:lineRule="exact"/>
              <w:ind w:right="545" w:firstLine="567"/>
              <w:jc w:val="right"/>
              <w:rPr>
                <w:sz w:val="24"/>
                <w:szCs w:val="24"/>
              </w:rPr>
            </w:pPr>
            <w:r w:rsidRPr="00791837">
              <w:rPr>
                <w:sz w:val="24"/>
                <w:szCs w:val="24"/>
              </w:rPr>
              <w:t>09.01.2023</w:t>
            </w:r>
          </w:p>
        </w:tc>
        <w:tc>
          <w:tcPr>
            <w:tcW w:w="2197" w:type="dxa"/>
          </w:tcPr>
          <w:p w:rsidR="0083763A" w:rsidRPr="00791837" w:rsidRDefault="00791837" w:rsidP="00791837">
            <w:pPr>
              <w:pStyle w:val="TableParagraph"/>
              <w:spacing w:line="256" w:lineRule="exact"/>
              <w:ind w:right="549" w:firstLine="567"/>
              <w:jc w:val="right"/>
              <w:rPr>
                <w:sz w:val="24"/>
                <w:szCs w:val="24"/>
              </w:rPr>
            </w:pPr>
            <w:r w:rsidRPr="00791837">
              <w:rPr>
                <w:sz w:val="24"/>
                <w:szCs w:val="24"/>
              </w:rPr>
              <w:t>24.03.2023</w:t>
            </w:r>
          </w:p>
        </w:tc>
        <w:tc>
          <w:tcPr>
            <w:tcW w:w="1974" w:type="dxa"/>
          </w:tcPr>
          <w:p w:rsidR="0083763A" w:rsidRPr="00791837" w:rsidRDefault="00791837" w:rsidP="00791837">
            <w:pPr>
              <w:pStyle w:val="TableParagraph"/>
              <w:spacing w:line="256" w:lineRule="exact"/>
              <w:ind w:firstLine="567"/>
              <w:rPr>
                <w:sz w:val="24"/>
                <w:szCs w:val="24"/>
              </w:rPr>
            </w:pPr>
            <w:r w:rsidRPr="00791837">
              <w:rPr>
                <w:sz w:val="24"/>
                <w:szCs w:val="24"/>
              </w:rPr>
              <w:t>11</w:t>
            </w:r>
          </w:p>
        </w:tc>
        <w:tc>
          <w:tcPr>
            <w:tcW w:w="1755" w:type="dxa"/>
          </w:tcPr>
          <w:p w:rsidR="0083763A" w:rsidRPr="00791837" w:rsidRDefault="00791837" w:rsidP="00791837">
            <w:pPr>
              <w:pStyle w:val="TableParagraph"/>
              <w:spacing w:line="256" w:lineRule="exact"/>
              <w:ind w:firstLine="567"/>
              <w:rPr>
                <w:sz w:val="24"/>
                <w:szCs w:val="24"/>
              </w:rPr>
            </w:pPr>
            <w:r w:rsidRPr="00791837">
              <w:rPr>
                <w:sz w:val="24"/>
                <w:szCs w:val="24"/>
              </w:rPr>
              <w:t>53</w:t>
            </w:r>
          </w:p>
        </w:tc>
      </w:tr>
      <w:tr w:rsidR="0083763A" w:rsidRPr="00791837">
        <w:trPr>
          <w:trHeight w:val="275"/>
        </w:trPr>
        <w:tc>
          <w:tcPr>
            <w:tcW w:w="1712" w:type="dxa"/>
          </w:tcPr>
          <w:p w:rsidR="0083763A" w:rsidRPr="00791837" w:rsidRDefault="00791837" w:rsidP="00791837">
            <w:pPr>
              <w:pStyle w:val="TableParagraph"/>
              <w:spacing w:line="256" w:lineRule="exact"/>
              <w:ind w:firstLine="567"/>
              <w:rPr>
                <w:sz w:val="24"/>
                <w:szCs w:val="24"/>
              </w:rPr>
            </w:pPr>
            <w:r w:rsidRPr="00791837">
              <w:rPr>
                <w:sz w:val="24"/>
                <w:szCs w:val="24"/>
              </w:rPr>
              <w:t>4</w:t>
            </w:r>
            <w:r w:rsidRPr="00791837">
              <w:rPr>
                <w:spacing w:val="-2"/>
                <w:sz w:val="24"/>
                <w:szCs w:val="24"/>
              </w:rPr>
              <w:t xml:space="preserve"> </w:t>
            </w:r>
            <w:r w:rsidRPr="00791837">
              <w:rPr>
                <w:sz w:val="24"/>
                <w:szCs w:val="24"/>
              </w:rPr>
              <w:t>четверть</w:t>
            </w:r>
          </w:p>
        </w:tc>
        <w:tc>
          <w:tcPr>
            <w:tcW w:w="2185" w:type="dxa"/>
          </w:tcPr>
          <w:p w:rsidR="0083763A" w:rsidRPr="00791837" w:rsidRDefault="00791837" w:rsidP="00791837">
            <w:pPr>
              <w:pStyle w:val="TableParagraph"/>
              <w:spacing w:line="256" w:lineRule="exact"/>
              <w:ind w:right="545" w:firstLine="567"/>
              <w:jc w:val="right"/>
              <w:rPr>
                <w:sz w:val="24"/>
                <w:szCs w:val="24"/>
              </w:rPr>
            </w:pPr>
            <w:r w:rsidRPr="00791837">
              <w:rPr>
                <w:sz w:val="24"/>
                <w:szCs w:val="24"/>
              </w:rPr>
              <w:t>03.04.2023</w:t>
            </w:r>
          </w:p>
        </w:tc>
        <w:tc>
          <w:tcPr>
            <w:tcW w:w="2197" w:type="dxa"/>
          </w:tcPr>
          <w:p w:rsidR="0083763A" w:rsidRPr="00791837" w:rsidRDefault="00791837" w:rsidP="00791837">
            <w:pPr>
              <w:pStyle w:val="TableParagraph"/>
              <w:spacing w:line="256" w:lineRule="exact"/>
              <w:ind w:firstLine="567"/>
              <w:rPr>
                <w:sz w:val="24"/>
                <w:szCs w:val="24"/>
              </w:rPr>
            </w:pPr>
            <w:r w:rsidRPr="00791837">
              <w:rPr>
                <w:sz w:val="24"/>
                <w:szCs w:val="24"/>
              </w:rPr>
              <w:t>31.05.2023</w:t>
            </w:r>
          </w:p>
        </w:tc>
        <w:tc>
          <w:tcPr>
            <w:tcW w:w="1974" w:type="dxa"/>
          </w:tcPr>
          <w:p w:rsidR="0083763A" w:rsidRPr="00791837" w:rsidRDefault="00791837" w:rsidP="00791837">
            <w:pPr>
              <w:pStyle w:val="TableParagraph"/>
              <w:spacing w:line="256" w:lineRule="exact"/>
              <w:ind w:firstLine="567"/>
              <w:rPr>
                <w:sz w:val="24"/>
                <w:szCs w:val="24"/>
              </w:rPr>
            </w:pPr>
            <w:r w:rsidRPr="00791837">
              <w:rPr>
                <w:sz w:val="24"/>
                <w:szCs w:val="24"/>
              </w:rPr>
              <w:t>8</w:t>
            </w:r>
          </w:p>
        </w:tc>
        <w:tc>
          <w:tcPr>
            <w:tcW w:w="1755" w:type="dxa"/>
          </w:tcPr>
          <w:p w:rsidR="0083763A" w:rsidRPr="00791837" w:rsidRDefault="00791837" w:rsidP="00791837">
            <w:pPr>
              <w:pStyle w:val="TableParagraph"/>
              <w:spacing w:line="256" w:lineRule="exact"/>
              <w:ind w:firstLine="567"/>
              <w:rPr>
                <w:sz w:val="24"/>
                <w:szCs w:val="24"/>
              </w:rPr>
            </w:pPr>
            <w:r w:rsidRPr="00791837">
              <w:rPr>
                <w:sz w:val="24"/>
                <w:szCs w:val="24"/>
              </w:rPr>
              <w:t>40</w:t>
            </w:r>
          </w:p>
        </w:tc>
      </w:tr>
      <w:tr w:rsidR="0083763A" w:rsidRPr="00791837">
        <w:trPr>
          <w:trHeight w:val="275"/>
        </w:trPr>
        <w:tc>
          <w:tcPr>
            <w:tcW w:w="8068" w:type="dxa"/>
            <w:gridSpan w:val="4"/>
          </w:tcPr>
          <w:p w:rsidR="0083763A" w:rsidRPr="00791837" w:rsidRDefault="00791837" w:rsidP="00791837">
            <w:pPr>
              <w:pStyle w:val="TableParagraph"/>
              <w:tabs>
                <w:tab w:val="right" w:pos="6880"/>
              </w:tabs>
              <w:spacing w:line="256" w:lineRule="exact"/>
              <w:ind w:firstLine="567"/>
              <w:rPr>
                <w:b/>
                <w:sz w:val="24"/>
                <w:szCs w:val="24"/>
              </w:rPr>
            </w:pPr>
            <w:r w:rsidRPr="00791837">
              <w:rPr>
                <w:b/>
                <w:sz w:val="24"/>
                <w:szCs w:val="24"/>
              </w:rPr>
              <w:t>Итого</w:t>
            </w:r>
            <w:r w:rsidRPr="00791837">
              <w:rPr>
                <w:b/>
                <w:sz w:val="24"/>
                <w:szCs w:val="24"/>
              </w:rPr>
              <w:tab/>
              <w:t>34</w:t>
            </w:r>
          </w:p>
        </w:tc>
        <w:tc>
          <w:tcPr>
            <w:tcW w:w="1755" w:type="dxa"/>
          </w:tcPr>
          <w:p w:rsidR="0083763A" w:rsidRPr="00791837" w:rsidRDefault="00791837" w:rsidP="00791837">
            <w:pPr>
              <w:pStyle w:val="TableParagraph"/>
              <w:spacing w:line="256" w:lineRule="exact"/>
              <w:ind w:firstLine="567"/>
              <w:rPr>
                <w:b/>
                <w:sz w:val="24"/>
                <w:szCs w:val="24"/>
              </w:rPr>
            </w:pPr>
            <w:r w:rsidRPr="00791837">
              <w:rPr>
                <w:b/>
                <w:sz w:val="24"/>
                <w:szCs w:val="24"/>
              </w:rPr>
              <w:t>172</w:t>
            </w:r>
          </w:p>
        </w:tc>
      </w:tr>
    </w:tbl>
    <w:p w:rsidR="0083763A" w:rsidRPr="00791837" w:rsidRDefault="00791837" w:rsidP="00791837">
      <w:pPr>
        <w:pStyle w:val="2"/>
        <w:numPr>
          <w:ilvl w:val="1"/>
          <w:numId w:val="39"/>
        </w:numPr>
        <w:tabs>
          <w:tab w:val="left" w:pos="958"/>
        </w:tabs>
        <w:spacing w:before="0" w:line="240" w:lineRule="auto"/>
        <w:ind w:left="0" w:firstLine="567"/>
      </w:pPr>
      <w:r w:rsidRPr="00791837">
        <w:t>Продолжительность</w:t>
      </w:r>
      <w:r w:rsidRPr="00791837">
        <w:rPr>
          <w:spacing w:val="-2"/>
        </w:rPr>
        <w:t xml:space="preserve"> </w:t>
      </w:r>
      <w:r w:rsidRPr="00791837">
        <w:t>каникул,</w:t>
      </w:r>
      <w:r w:rsidRPr="00791837">
        <w:rPr>
          <w:spacing w:val="-5"/>
        </w:rPr>
        <w:t xml:space="preserve"> </w:t>
      </w:r>
      <w:r w:rsidRPr="00791837">
        <w:t>праздничных</w:t>
      </w:r>
      <w:r w:rsidRPr="00791837">
        <w:rPr>
          <w:spacing w:val="-2"/>
        </w:rPr>
        <w:t xml:space="preserve"> </w:t>
      </w:r>
      <w:r w:rsidRPr="00791837">
        <w:t>и</w:t>
      </w:r>
      <w:r w:rsidRPr="00791837">
        <w:rPr>
          <w:spacing w:val="-2"/>
        </w:rPr>
        <w:t xml:space="preserve"> </w:t>
      </w:r>
      <w:r w:rsidRPr="00791837">
        <w:t>выходных</w:t>
      </w:r>
      <w:r w:rsidRPr="00791837">
        <w:rPr>
          <w:spacing w:val="-5"/>
        </w:rPr>
        <w:t xml:space="preserve"> </w:t>
      </w:r>
      <w:r w:rsidRPr="00791837">
        <w:t>дней</w:t>
      </w:r>
    </w:p>
    <w:p w:rsidR="0083763A" w:rsidRPr="00791837" w:rsidRDefault="00791837" w:rsidP="00791837">
      <w:pPr>
        <w:pStyle w:val="a3"/>
        <w:ind w:left="0" w:firstLine="567"/>
      </w:pPr>
      <w:r w:rsidRPr="00791837">
        <w:t>1</w:t>
      </w:r>
      <w:r w:rsidRPr="00791837">
        <w:rPr>
          <w:spacing w:val="58"/>
        </w:rPr>
        <w:t xml:space="preserve"> </w:t>
      </w:r>
      <w:r w:rsidRPr="00791837">
        <w:t>класс</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17"/>
        <w:gridCol w:w="2199"/>
        <w:gridCol w:w="2058"/>
        <w:gridCol w:w="1676"/>
      </w:tblGrid>
      <w:tr w:rsidR="0083763A" w:rsidRPr="00791837">
        <w:trPr>
          <w:trHeight w:val="277"/>
        </w:trPr>
        <w:tc>
          <w:tcPr>
            <w:tcW w:w="3817" w:type="dxa"/>
            <w:vMerge w:val="restart"/>
          </w:tcPr>
          <w:p w:rsidR="0083763A" w:rsidRPr="00791837" w:rsidRDefault="00791837" w:rsidP="00791837">
            <w:pPr>
              <w:pStyle w:val="TableParagraph"/>
              <w:spacing w:line="273" w:lineRule="exact"/>
              <w:ind w:firstLine="567"/>
              <w:rPr>
                <w:sz w:val="24"/>
                <w:szCs w:val="24"/>
              </w:rPr>
            </w:pPr>
            <w:r w:rsidRPr="00791837">
              <w:rPr>
                <w:sz w:val="24"/>
                <w:szCs w:val="24"/>
              </w:rPr>
              <w:t>Каникулярный</w:t>
            </w:r>
            <w:r w:rsidRPr="00791837">
              <w:rPr>
                <w:spacing w:val="-3"/>
                <w:sz w:val="24"/>
                <w:szCs w:val="24"/>
              </w:rPr>
              <w:t xml:space="preserve"> </w:t>
            </w:r>
            <w:r w:rsidRPr="00791837">
              <w:rPr>
                <w:sz w:val="24"/>
                <w:szCs w:val="24"/>
              </w:rPr>
              <w:t>период</w:t>
            </w:r>
          </w:p>
        </w:tc>
        <w:tc>
          <w:tcPr>
            <w:tcW w:w="4257" w:type="dxa"/>
            <w:gridSpan w:val="2"/>
          </w:tcPr>
          <w:p w:rsidR="0083763A" w:rsidRPr="00791837" w:rsidRDefault="00791837" w:rsidP="00791837">
            <w:pPr>
              <w:pStyle w:val="TableParagraph"/>
              <w:spacing w:line="258" w:lineRule="exact"/>
              <w:ind w:firstLine="567"/>
              <w:rPr>
                <w:sz w:val="24"/>
                <w:szCs w:val="24"/>
              </w:rPr>
            </w:pPr>
            <w:r w:rsidRPr="00791837">
              <w:rPr>
                <w:sz w:val="24"/>
                <w:szCs w:val="24"/>
              </w:rPr>
              <w:t>Дата</w:t>
            </w:r>
          </w:p>
        </w:tc>
        <w:tc>
          <w:tcPr>
            <w:tcW w:w="1676" w:type="dxa"/>
            <w:vMerge w:val="restart"/>
          </w:tcPr>
          <w:p w:rsidR="0083763A" w:rsidRPr="00791837" w:rsidRDefault="00791837" w:rsidP="00791837">
            <w:pPr>
              <w:pStyle w:val="TableParagraph"/>
              <w:ind w:right="149" w:firstLine="567"/>
              <w:rPr>
                <w:sz w:val="24"/>
                <w:szCs w:val="24"/>
              </w:rPr>
            </w:pPr>
            <w:r w:rsidRPr="00791837">
              <w:rPr>
                <w:spacing w:val="-1"/>
                <w:sz w:val="24"/>
                <w:szCs w:val="24"/>
              </w:rPr>
              <w:t>Продолжител</w:t>
            </w:r>
            <w:r w:rsidRPr="00791837">
              <w:rPr>
                <w:spacing w:val="-57"/>
                <w:sz w:val="24"/>
                <w:szCs w:val="24"/>
              </w:rPr>
              <w:t xml:space="preserve"> </w:t>
            </w:r>
            <w:r w:rsidRPr="00791837">
              <w:rPr>
                <w:sz w:val="24"/>
                <w:szCs w:val="24"/>
              </w:rPr>
              <w:t>ьность</w:t>
            </w:r>
            <w:r w:rsidRPr="00791837">
              <w:rPr>
                <w:spacing w:val="1"/>
                <w:sz w:val="24"/>
                <w:szCs w:val="24"/>
              </w:rPr>
              <w:t xml:space="preserve"> </w:t>
            </w:r>
            <w:r w:rsidRPr="00791837">
              <w:rPr>
                <w:sz w:val="24"/>
                <w:szCs w:val="24"/>
              </w:rPr>
              <w:t>каникул,</w:t>
            </w:r>
            <w:r w:rsidRPr="00791837">
              <w:rPr>
                <w:spacing w:val="1"/>
                <w:sz w:val="24"/>
                <w:szCs w:val="24"/>
              </w:rPr>
              <w:t xml:space="preserve"> </w:t>
            </w:r>
            <w:r w:rsidRPr="00791837">
              <w:rPr>
                <w:sz w:val="24"/>
                <w:szCs w:val="24"/>
              </w:rPr>
              <w:t>праздничных</w:t>
            </w:r>
            <w:r w:rsidRPr="00791837">
              <w:rPr>
                <w:spacing w:val="-57"/>
                <w:sz w:val="24"/>
                <w:szCs w:val="24"/>
              </w:rPr>
              <w:t xml:space="preserve"> </w:t>
            </w:r>
            <w:r w:rsidRPr="00791837">
              <w:rPr>
                <w:sz w:val="24"/>
                <w:szCs w:val="24"/>
              </w:rPr>
              <w:t>и</w:t>
            </w:r>
            <w:r w:rsidRPr="00791837">
              <w:rPr>
                <w:spacing w:val="-1"/>
                <w:sz w:val="24"/>
                <w:szCs w:val="24"/>
              </w:rPr>
              <w:t xml:space="preserve"> </w:t>
            </w:r>
            <w:r w:rsidRPr="00791837">
              <w:rPr>
                <w:sz w:val="24"/>
                <w:szCs w:val="24"/>
              </w:rPr>
              <w:t>выходных</w:t>
            </w:r>
          </w:p>
          <w:p w:rsidR="0083763A" w:rsidRPr="00791837" w:rsidRDefault="00791837" w:rsidP="00791837">
            <w:pPr>
              <w:pStyle w:val="TableParagraph"/>
              <w:spacing w:line="260" w:lineRule="exact"/>
              <w:ind w:firstLine="567"/>
              <w:rPr>
                <w:sz w:val="24"/>
                <w:szCs w:val="24"/>
              </w:rPr>
            </w:pPr>
            <w:r w:rsidRPr="00791837">
              <w:rPr>
                <w:sz w:val="24"/>
                <w:szCs w:val="24"/>
              </w:rPr>
              <w:t>дней</w:t>
            </w:r>
          </w:p>
        </w:tc>
      </w:tr>
      <w:tr w:rsidR="0083763A" w:rsidRPr="00791837">
        <w:trPr>
          <w:trHeight w:val="1367"/>
        </w:trPr>
        <w:tc>
          <w:tcPr>
            <w:tcW w:w="3817" w:type="dxa"/>
            <w:vMerge/>
            <w:tcBorders>
              <w:top w:val="nil"/>
            </w:tcBorders>
          </w:tcPr>
          <w:p w:rsidR="0083763A" w:rsidRPr="00791837" w:rsidRDefault="0083763A" w:rsidP="00791837">
            <w:pPr>
              <w:ind w:firstLine="567"/>
              <w:rPr>
                <w:sz w:val="24"/>
                <w:szCs w:val="24"/>
              </w:rPr>
            </w:pPr>
          </w:p>
        </w:tc>
        <w:tc>
          <w:tcPr>
            <w:tcW w:w="2199" w:type="dxa"/>
          </w:tcPr>
          <w:p w:rsidR="0083763A" w:rsidRPr="00791837" w:rsidRDefault="00791837" w:rsidP="00791837">
            <w:pPr>
              <w:pStyle w:val="TableParagraph"/>
              <w:spacing w:line="270" w:lineRule="exact"/>
              <w:ind w:firstLine="567"/>
              <w:rPr>
                <w:sz w:val="24"/>
                <w:szCs w:val="24"/>
              </w:rPr>
            </w:pPr>
            <w:r w:rsidRPr="00791837">
              <w:rPr>
                <w:sz w:val="24"/>
                <w:szCs w:val="24"/>
              </w:rPr>
              <w:t>Начало</w:t>
            </w:r>
          </w:p>
        </w:tc>
        <w:tc>
          <w:tcPr>
            <w:tcW w:w="2058" w:type="dxa"/>
          </w:tcPr>
          <w:p w:rsidR="0083763A" w:rsidRPr="00791837" w:rsidRDefault="00791837" w:rsidP="00791837">
            <w:pPr>
              <w:pStyle w:val="TableParagraph"/>
              <w:spacing w:line="270" w:lineRule="exact"/>
              <w:ind w:firstLine="567"/>
              <w:rPr>
                <w:sz w:val="24"/>
                <w:szCs w:val="24"/>
              </w:rPr>
            </w:pPr>
            <w:r w:rsidRPr="00791837">
              <w:rPr>
                <w:sz w:val="24"/>
                <w:szCs w:val="24"/>
              </w:rPr>
              <w:t>Окончание</w:t>
            </w:r>
          </w:p>
        </w:tc>
        <w:tc>
          <w:tcPr>
            <w:tcW w:w="1676" w:type="dxa"/>
            <w:vMerge/>
            <w:tcBorders>
              <w:top w:val="nil"/>
            </w:tcBorders>
          </w:tcPr>
          <w:p w:rsidR="0083763A" w:rsidRPr="00791837" w:rsidRDefault="0083763A" w:rsidP="00791837">
            <w:pPr>
              <w:ind w:firstLine="567"/>
              <w:rPr>
                <w:sz w:val="24"/>
                <w:szCs w:val="24"/>
              </w:rPr>
            </w:pPr>
          </w:p>
        </w:tc>
      </w:tr>
      <w:tr w:rsidR="0083763A" w:rsidRPr="00791837">
        <w:trPr>
          <w:trHeight w:val="282"/>
        </w:trPr>
        <w:tc>
          <w:tcPr>
            <w:tcW w:w="3817" w:type="dxa"/>
          </w:tcPr>
          <w:p w:rsidR="0083763A" w:rsidRPr="00791837" w:rsidRDefault="00791837" w:rsidP="00791837">
            <w:pPr>
              <w:pStyle w:val="TableParagraph"/>
              <w:spacing w:line="263" w:lineRule="exact"/>
              <w:ind w:firstLine="567"/>
              <w:rPr>
                <w:sz w:val="24"/>
                <w:szCs w:val="24"/>
              </w:rPr>
            </w:pPr>
            <w:r w:rsidRPr="00791837">
              <w:rPr>
                <w:sz w:val="24"/>
                <w:szCs w:val="24"/>
              </w:rPr>
              <w:t>Осенние</w:t>
            </w:r>
            <w:r w:rsidRPr="00791837">
              <w:rPr>
                <w:spacing w:val="51"/>
                <w:sz w:val="24"/>
                <w:szCs w:val="24"/>
              </w:rPr>
              <w:t xml:space="preserve"> </w:t>
            </w:r>
            <w:r w:rsidRPr="00791837">
              <w:rPr>
                <w:sz w:val="24"/>
                <w:szCs w:val="24"/>
              </w:rPr>
              <w:t>каникулы</w:t>
            </w:r>
          </w:p>
        </w:tc>
        <w:tc>
          <w:tcPr>
            <w:tcW w:w="2199" w:type="dxa"/>
          </w:tcPr>
          <w:p w:rsidR="0083763A" w:rsidRPr="00791837" w:rsidRDefault="00791837" w:rsidP="00791837">
            <w:pPr>
              <w:pStyle w:val="TableParagraph"/>
              <w:spacing w:line="263" w:lineRule="exact"/>
              <w:ind w:firstLine="567"/>
              <w:rPr>
                <w:sz w:val="24"/>
                <w:szCs w:val="24"/>
              </w:rPr>
            </w:pPr>
            <w:r w:rsidRPr="00791837">
              <w:rPr>
                <w:sz w:val="24"/>
                <w:szCs w:val="24"/>
              </w:rPr>
              <w:t>29.10.2022</w:t>
            </w:r>
          </w:p>
        </w:tc>
        <w:tc>
          <w:tcPr>
            <w:tcW w:w="2058" w:type="dxa"/>
          </w:tcPr>
          <w:p w:rsidR="0083763A" w:rsidRPr="00791837" w:rsidRDefault="00791837" w:rsidP="00791837">
            <w:pPr>
              <w:pStyle w:val="TableParagraph"/>
              <w:spacing w:line="263" w:lineRule="exact"/>
              <w:ind w:firstLine="567"/>
              <w:rPr>
                <w:sz w:val="24"/>
                <w:szCs w:val="24"/>
              </w:rPr>
            </w:pPr>
            <w:r w:rsidRPr="00791837">
              <w:rPr>
                <w:sz w:val="24"/>
                <w:szCs w:val="24"/>
              </w:rPr>
              <w:t>06.11.2022</w:t>
            </w:r>
          </w:p>
        </w:tc>
        <w:tc>
          <w:tcPr>
            <w:tcW w:w="1676" w:type="dxa"/>
          </w:tcPr>
          <w:p w:rsidR="0083763A" w:rsidRPr="00791837" w:rsidRDefault="00791837" w:rsidP="00791837">
            <w:pPr>
              <w:pStyle w:val="TableParagraph"/>
              <w:spacing w:line="263" w:lineRule="exact"/>
              <w:ind w:right="767" w:firstLine="567"/>
              <w:jc w:val="right"/>
              <w:rPr>
                <w:sz w:val="24"/>
                <w:szCs w:val="24"/>
              </w:rPr>
            </w:pPr>
            <w:r w:rsidRPr="00791837">
              <w:rPr>
                <w:sz w:val="24"/>
                <w:szCs w:val="24"/>
              </w:rPr>
              <w:t>9</w:t>
            </w:r>
          </w:p>
        </w:tc>
      </w:tr>
      <w:tr w:rsidR="0083763A" w:rsidRPr="00791837">
        <w:trPr>
          <w:trHeight w:val="275"/>
        </w:trPr>
        <w:tc>
          <w:tcPr>
            <w:tcW w:w="3817" w:type="dxa"/>
          </w:tcPr>
          <w:p w:rsidR="0083763A" w:rsidRPr="00791837" w:rsidRDefault="00791837" w:rsidP="00791837">
            <w:pPr>
              <w:pStyle w:val="TableParagraph"/>
              <w:spacing w:line="256" w:lineRule="exact"/>
              <w:ind w:firstLine="567"/>
              <w:rPr>
                <w:sz w:val="24"/>
                <w:szCs w:val="24"/>
              </w:rPr>
            </w:pPr>
            <w:r w:rsidRPr="00791837">
              <w:rPr>
                <w:sz w:val="24"/>
                <w:szCs w:val="24"/>
              </w:rPr>
              <w:t>Зимние</w:t>
            </w:r>
            <w:r w:rsidRPr="00791837">
              <w:rPr>
                <w:spacing w:val="-5"/>
                <w:sz w:val="24"/>
                <w:szCs w:val="24"/>
              </w:rPr>
              <w:t xml:space="preserve"> </w:t>
            </w:r>
            <w:r w:rsidRPr="00791837">
              <w:rPr>
                <w:sz w:val="24"/>
                <w:szCs w:val="24"/>
              </w:rPr>
              <w:t>каникулы</w:t>
            </w:r>
          </w:p>
        </w:tc>
        <w:tc>
          <w:tcPr>
            <w:tcW w:w="2199" w:type="dxa"/>
          </w:tcPr>
          <w:p w:rsidR="0083763A" w:rsidRPr="00791837" w:rsidRDefault="00791837" w:rsidP="00791837">
            <w:pPr>
              <w:pStyle w:val="TableParagraph"/>
              <w:spacing w:line="256" w:lineRule="exact"/>
              <w:ind w:firstLine="567"/>
              <w:rPr>
                <w:sz w:val="24"/>
                <w:szCs w:val="24"/>
              </w:rPr>
            </w:pPr>
            <w:r w:rsidRPr="00791837">
              <w:rPr>
                <w:sz w:val="24"/>
                <w:szCs w:val="24"/>
              </w:rPr>
              <w:t>28.12.2022</w:t>
            </w:r>
          </w:p>
        </w:tc>
        <w:tc>
          <w:tcPr>
            <w:tcW w:w="2058" w:type="dxa"/>
          </w:tcPr>
          <w:p w:rsidR="0083763A" w:rsidRPr="00791837" w:rsidRDefault="00791837" w:rsidP="00791837">
            <w:pPr>
              <w:pStyle w:val="TableParagraph"/>
              <w:spacing w:line="256" w:lineRule="exact"/>
              <w:ind w:firstLine="567"/>
              <w:rPr>
                <w:sz w:val="24"/>
                <w:szCs w:val="24"/>
              </w:rPr>
            </w:pPr>
            <w:r w:rsidRPr="00791837">
              <w:rPr>
                <w:sz w:val="24"/>
                <w:szCs w:val="24"/>
              </w:rPr>
              <w:t>08.01.2023</w:t>
            </w:r>
          </w:p>
        </w:tc>
        <w:tc>
          <w:tcPr>
            <w:tcW w:w="1676" w:type="dxa"/>
          </w:tcPr>
          <w:p w:rsidR="0083763A" w:rsidRPr="00791837" w:rsidRDefault="00791837" w:rsidP="00791837">
            <w:pPr>
              <w:pStyle w:val="TableParagraph"/>
              <w:spacing w:line="256" w:lineRule="exact"/>
              <w:ind w:right="707" w:firstLine="567"/>
              <w:jc w:val="right"/>
              <w:rPr>
                <w:sz w:val="24"/>
                <w:szCs w:val="24"/>
              </w:rPr>
            </w:pPr>
            <w:r w:rsidRPr="00791837">
              <w:rPr>
                <w:sz w:val="24"/>
                <w:szCs w:val="24"/>
              </w:rPr>
              <w:t>12</w:t>
            </w:r>
          </w:p>
        </w:tc>
      </w:tr>
      <w:tr w:rsidR="0083763A" w:rsidRPr="00791837">
        <w:trPr>
          <w:trHeight w:val="561"/>
        </w:trPr>
        <w:tc>
          <w:tcPr>
            <w:tcW w:w="3817" w:type="dxa"/>
          </w:tcPr>
          <w:p w:rsidR="0083763A" w:rsidRPr="00791837" w:rsidRDefault="00791837" w:rsidP="00791837">
            <w:pPr>
              <w:pStyle w:val="TableParagraph"/>
              <w:spacing w:line="270" w:lineRule="exact"/>
              <w:ind w:firstLine="567"/>
              <w:rPr>
                <w:sz w:val="24"/>
                <w:szCs w:val="24"/>
              </w:rPr>
            </w:pPr>
            <w:r w:rsidRPr="00791837">
              <w:rPr>
                <w:sz w:val="24"/>
                <w:szCs w:val="24"/>
              </w:rPr>
              <w:t>Дополнительные</w:t>
            </w:r>
            <w:r w:rsidRPr="00791837">
              <w:rPr>
                <w:spacing w:val="-7"/>
                <w:sz w:val="24"/>
                <w:szCs w:val="24"/>
              </w:rPr>
              <w:t xml:space="preserve"> </w:t>
            </w:r>
            <w:r w:rsidRPr="00791837">
              <w:rPr>
                <w:sz w:val="24"/>
                <w:szCs w:val="24"/>
              </w:rPr>
              <w:t>каникулы</w:t>
            </w:r>
          </w:p>
        </w:tc>
        <w:tc>
          <w:tcPr>
            <w:tcW w:w="2199" w:type="dxa"/>
          </w:tcPr>
          <w:p w:rsidR="0083763A" w:rsidRPr="00791837" w:rsidRDefault="00791837" w:rsidP="00791837">
            <w:pPr>
              <w:pStyle w:val="TableParagraph"/>
              <w:spacing w:line="270" w:lineRule="exact"/>
              <w:ind w:firstLine="567"/>
              <w:rPr>
                <w:sz w:val="24"/>
                <w:szCs w:val="24"/>
              </w:rPr>
            </w:pPr>
            <w:r w:rsidRPr="00791837">
              <w:rPr>
                <w:sz w:val="24"/>
                <w:szCs w:val="24"/>
              </w:rPr>
              <w:t>20.02.2023</w:t>
            </w:r>
          </w:p>
        </w:tc>
        <w:tc>
          <w:tcPr>
            <w:tcW w:w="2058" w:type="dxa"/>
          </w:tcPr>
          <w:p w:rsidR="0083763A" w:rsidRPr="00791837" w:rsidRDefault="00791837" w:rsidP="00791837">
            <w:pPr>
              <w:pStyle w:val="TableParagraph"/>
              <w:spacing w:line="270" w:lineRule="exact"/>
              <w:ind w:firstLine="567"/>
              <w:rPr>
                <w:sz w:val="24"/>
                <w:szCs w:val="24"/>
              </w:rPr>
            </w:pPr>
            <w:r w:rsidRPr="00791837">
              <w:rPr>
                <w:sz w:val="24"/>
                <w:szCs w:val="24"/>
              </w:rPr>
              <w:t>26.02.2023</w:t>
            </w:r>
          </w:p>
        </w:tc>
        <w:tc>
          <w:tcPr>
            <w:tcW w:w="1676" w:type="dxa"/>
          </w:tcPr>
          <w:p w:rsidR="0083763A" w:rsidRPr="00791837" w:rsidRDefault="00791837" w:rsidP="00791837">
            <w:pPr>
              <w:pStyle w:val="TableParagraph"/>
              <w:spacing w:line="270" w:lineRule="exact"/>
              <w:ind w:right="767" w:firstLine="567"/>
              <w:jc w:val="right"/>
              <w:rPr>
                <w:sz w:val="24"/>
                <w:szCs w:val="24"/>
              </w:rPr>
            </w:pPr>
            <w:r w:rsidRPr="00791837">
              <w:rPr>
                <w:sz w:val="24"/>
                <w:szCs w:val="24"/>
              </w:rPr>
              <w:t>7</w:t>
            </w:r>
          </w:p>
        </w:tc>
      </w:tr>
      <w:tr w:rsidR="0083763A" w:rsidRPr="00791837">
        <w:trPr>
          <w:trHeight w:val="275"/>
        </w:trPr>
        <w:tc>
          <w:tcPr>
            <w:tcW w:w="3817" w:type="dxa"/>
          </w:tcPr>
          <w:p w:rsidR="0083763A" w:rsidRPr="00791837" w:rsidRDefault="00791837" w:rsidP="00791837">
            <w:pPr>
              <w:pStyle w:val="TableParagraph"/>
              <w:spacing w:line="256" w:lineRule="exact"/>
              <w:ind w:firstLine="567"/>
              <w:rPr>
                <w:sz w:val="24"/>
                <w:szCs w:val="24"/>
              </w:rPr>
            </w:pPr>
            <w:r w:rsidRPr="00791837">
              <w:rPr>
                <w:sz w:val="24"/>
                <w:szCs w:val="24"/>
              </w:rPr>
              <w:t>Весенние</w:t>
            </w:r>
            <w:r w:rsidRPr="00791837">
              <w:rPr>
                <w:spacing w:val="-5"/>
                <w:sz w:val="24"/>
                <w:szCs w:val="24"/>
              </w:rPr>
              <w:t xml:space="preserve"> </w:t>
            </w:r>
            <w:r w:rsidRPr="00791837">
              <w:rPr>
                <w:sz w:val="24"/>
                <w:szCs w:val="24"/>
              </w:rPr>
              <w:t>каникулы</w:t>
            </w:r>
          </w:p>
        </w:tc>
        <w:tc>
          <w:tcPr>
            <w:tcW w:w="2199" w:type="dxa"/>
          </w:tcPr>
          <w:p w:rsidR="0083763A" w:rsidRPr="00791837" w:rsidRDefault="00791837" w:rsidP="00791837">
            <w:pPr>
              <w:pStyle w:val="TableParagraph"/>
              <w:spacing w:line="256" w:lineRule="exact"/>
              <w:ind w:firstLine="567"/>
              <w:rPr>
                <w:sz w:val="24"/>
                <w:szCs w:val="24"/>
              </w:rPr>
            </w:pPr>
            <w:r w:rsidRPr="00791837">
              <w:rPr>
                <w:sz w:val="24"/>
                <w:szCs w:val="24"/>
              </w:rPr>
              <w:t>25.03.2023</w:t>
            </w:r>
          </w:p>
        </w:tc>
        <w:tc>
          <w:tcPr>
            <w:tcW w:w="2058" w:type="dxa"/>
          </w:tcPr>
          <w:p w:rsidR="0083763A" w:rsidRPr="00791837" w:rsidRDefault="00791837" w:rsidP="00791837">
            <w:pPr>
              <w:pStyle w:val="TableParagraph"/>
              <w:spacing w:line="256" w:lineRule="exact"/>
              <w:ind w:firstLine="567"/>
              <w:rPr>
                <w:sz w:val="24"/>
                <w:szCs w:val="24"/>
              </w:rPr>
            </w:pPr>
            <w:r w:rsidRPr="00791837">
              <w:rPr>
                <w:sz w:val="24"/>
                <w:szCs w:val="24"/>
              </w:rPr>
              <w:t>02.04.2023</w:t>
            </w:r>
          </w:p>
        </w:tc>
        <w:tc>
          <w:tcPr>
            <w:tcW w:w="1676" w:type="dxa"/>
          </w:tcPr>
          <w:p w:rsidR="0083763A" w:rsidRPr="00791837" w:rsidRDefault="00791837" w:rsidP="00791837">
            <w:pPr>
              <w:pStyle w:val="TableParagraph"/>
              <w:spacing w:line="256" w:lineRule="exact"/>
              <w:ind w:right="767" w:firstLine="567"/>
              <w:jc w:val="right"/>
              <w:rPr>
                <w:sz w:val="24"/>
                <w:szCs w:val="24"/>
              </w:rPr>
            </w:pPr>
            <w:r w:rsidRPr="00791837">
              <w:rPr>
                <w:sz w:val="24"/>
                <w:szCs w:val="24"/>
              </w:rPr>
              <w:t>9</w:t>
            </w:r>
          </w:p>
        </w:tc>
      </w:tr>
      <w:tr w:rsidR="0083763A" w:rsidRPr="00791837">
        <w:trPr>
          <w:trHeight w:val="275"/>
        </w:trPr>
        <w:tc>
          <w:tcPr>
            <w:tcW w:w="3817" w:type="dxa"/>
          </w:tcPr>
          <w:p w:rsidR="0083763A" w:rsidRPr="00791837" w:rsidRDefault="00791837" w:rsidP="00791837">
            <w:pPr>
              <w:pStyle w:val="TableParagraph"/>
              <w:spacing w:line="256" w:lineRule="exact"/>
              <w:ind w:firstLine="567"/>
              <w:rPr>
                <w:sz w:val="24"/>
                <w:szCs w:val="24"/>
              </w:rPr>
            </w:pPr>
            <w:r w:rsidRPr="00791837">
              <w:rPr>
                <w:sz w:val="24"/>
                <w:szCs w:val="24"/>
              </w:rPr>
              <w:t>Дополнительные</w:t>
            </w:r>
            <w:r w:rsidRPr="00791837">
              <w:rPr>
                <w:spacing w:val="-4"/>
                <w:sz w:val="24"/>
                <w:szCs w:val="24"/>
              </w:rPr>
              <w:t xml:space="preserve"> </w:t>
            </w:r>
            <w:r w:rsidRPr="00791837">
              <w:rPr>
                <w:sz w:val="24"/>
                <w:szCs w:val="24"/>
              </w:rPr>
              <w:t>дни</w:t>
            </w:r>
            <w:r w:rsidRPr="00791837">
              <w:rPr>
                <w:spacing w:val="-2"/>
                <w:sz w:val="24"/>
                <w:szCs w:val="24"/>
              </w:rPr>
              <w:t xml:space="preserve"> </w:t>
            </w:r>
            <w:r w:rsidRPr="00791837">
              <w:rPr>
                <w:sz w:val="24"/>
                <w:szCs w:val="24"/>
              </w:rPr>
              <w:t>отдыха</w:t>
            </w:r>
          </w:p>
        </w:tc>
        <w:tc>
          <w:tcPr>
            <w:tcW w:w="2199" w:type="dxa"/>
          </w:tcPr>
          <w:p w:rsidR="0083763A" w:rsidRPr="00791837" w:rsidRDefault="00791837" w:rsidP="00791837">
            <w:pPr>
              <w:pStyle w:val="TableParagraph"/>
              <w:spacing w:line="256" w:lineRule="exact"/>
              <w:ind w:firstLine="567"/>
              <w:rPr>
                <w:sz w:val="24"/>
                <w:szCs w:val="24"/>
              </w:rPr>
            </w:pPr>
            <w:r w:rsidRPr="00791837">
              <w:rPr>
                <w:sz w:val="24"/>
                <w:szCs w:val="24"/>
              </w:rPr>
              <w:t>23.02,08.03,</w:t>
            </w:r>
          </w:p>
        </w:tc>
        <w:tc>
          <w:tcPr>
            <w:tcW w:w="2058" w:type="dxa"/>
          </w:tcPr>
          <w:p w:rsidR="0083763A" w:rsidRPr="00791837" w:rsidRDefault="0083763A" w:rsidP="00791837">
            <w:pPr>
              <w:pStyle w:val="TableParagraph"/>
              <w:ind w:firstLine="567"/>
              <w:rPr>
                <w:sz w:val="24"/>
                <w:szCs w:val="24"/>
              </w:rPr>
            </w:pPr>
          </w:p>
        </w:tc>
        <w:tc>
          <w:tcPr>
            <w:tcW w:w="1676" w:type="dxa"/>
          </w:tcPr>
          <w:p w:rsidR="0083763A" w:rsidRPr="00791837" w:rsidRDefault="00791837" w:rsidP="00791837">
            <w:pPr>
              <w:pStyle w:val="TableParagraph"/>
              <w:spacing w:line="256" w:lineRule="exact"/>
              <w:ind w:right="767" w:firstLine="567"/>
              <w:jc w:val="right"/>
              <w:rPr>
                <w:sz w:val="24"/>
                <w:szCs w:val="24"/>
              </w:rPr>
            </w:pPr>
            <w:r w:rsidRPr="00791837">
              <w:rPr>
                <w:sz w:val="24"/>
                <w:szCs w:val="24"/>
              </w:rPr>
              <w:t>5</w:t>
            </w:r>
          </w:p>
        </w:tc>
      </w:tr>
      <w:tr w:rsidR="0083763A" w:rsidRPr="00791837">
        <w:trPr>
          <w:trHeight w:val="277"/>
        </w:trPr>
        <w:tc>
          <w:tcPr>
            <w:tcW w:w="3817" w:type="dxa"/>
          </w:tcPr>
          <w:p w:rsidR="0083763A" w:rsidRPr="00791837" w:rsidRDefault="0083763A" w:rsidP="00791837">
            <w:pPr>
              <w:pStyle w:val="TableParagraph"/>
              <w:ind w:firstLine="567"/>
              <w:rPr>
                <w:sz w:val="24"/>
                <w:szCs w:val="24"/>
              </w:rPr>
            </w:pPr>
          </w:p>
        </w:tc>
        <w:tc>
          <w:tcPr>
            <w:tcW w:w="2199" w:type="dxa"/>
          </w:tcPr>
          <w:p w:rsidR="0083763A" w:rsidRPr="00791837" w:rsidRDefault="00791837" w:rsidP="00791837">
            <w:pPr>
              <w:pStyle w:val="TableParagraph"/>
              <w:spacing w:line="258" w:lineRule="exact"/>
              <w:ind w:firstLine="567"/>
              <w:rPr>
                <w:sz w:val="24"/>
                <w:szCs w:val="24"/>
              </w:rPr>
            </w:pPr>
            <w:r w:rsidRPr="00791837">
              <w:rPr>
                <w:sz w:val="24"/>
                <w:szCs w:val="24"/>
              </w:rPr>
              <w:t>01,08,09.05 2023</w:t>
            </w:r>
          </w:p>
        </w:tc>
        <w:tc>
          <w:tcPr>
            <w:tcW w:w="2058" w:type="dxa"/>
          </w:tcPr>
          <w:p w:rsidR="0083763A" w:rsidRPr="00791837" w:rsidRDefault="0083763A" w:rsidP="00791837">
            <w:pPr>
              <w:pStyle w:val="TableParagraph"/>
              <w:ind w:firstLine="567"/>
              <w:rPr>
                <w:sz w:val="24"/>
                <w:szCs w:val="24"/>
              </w:rPr>
            </w:pPr>
          </w:p>
        </w:tc>
        <w:tc>
          <w:tcPr>
            <w:tcW w:w="1676" w:type="dxa"/>
          </w:tcPr>
          <w:p w:rsidR="0083763A" w:rsidRPr="00791837" w:rsidRDefault="0083763A" w:rsidP="00791837">
            <w:pPr>
              <w:pStyle w:val="TableParagraph"/>
              <w:ind w:firstLine="567"/>
              <w:rPr>
                <w:sz w:val="24"/>
                <w:szCs w:val="24"/>
              </w:rPr>
            </w:pPr>
          </w:p>
        </w:tc>
      </w:tr>
      <w:tr w:rsidR="0083763A" w:rsidRPr="00791837">
        <w:trPr>
          <w:trHeight w:val="275"/>
        </w:trPr>
        <w:tc>
          <w:tcPr>
            <w:tcW w:w="3817" w:type="dxa"/>
          </w:tcPr>
          <w:p w:rsidR="0083763A" w:rsidRPr="00791837" w:rsidRDefault="00791837" w:rsidP="00791837">
            <w:pPr>
              <w:pStyle w:val="TableParagraph"/>
              <w:spacing w:line="256" w:lineRule="exact"/>
              <w:ind w:firstLine="567"/>
              <w:rPr>
                <w:b/>
                <w:sz w:val="24"/>
                <w:szCs w:val="24"/>
              </w:rPr>
            </w:pPr>
            <w:r w:rsidRPr="00791837">
              <w:rPr>
                <w:b/>
                <w:sz w:val="24"/>
                <w:szCs w:val="24"/>
              </w:rPr>
              <w:t>Итого</w:t>
            </w:r>
          </w:p>
        </w:tc>
        <w:tc>
          <w:tcPr>
            <w:tcW w:w="2199" w:type="dxa"/>
          </w:tcPr>
          <w:p w:rsidR="0083763A" w:rsidRPr="00791837" w:rsidRDefault="0083763A" w:rsidP="00791837">
            <w:pPr>
              <w:pStyle w:val="TableParagraph"/>
              <w:ind w:firstLine="567"/>
              <w:rPr>
                <w:sz w:val="24"/>
                <w:szCs w:val="24"/>
              </w:rPr>
            </w:pPr>
          </w:p>
        </w:tc>
        <w:tc>
          <w:tcPr>
            <w:tcW w:w="2058" w:type="dxa"/>
          </w:tcPr>
          <w:p w:rsidR="0083763A" w:rsidRPr="00791837" w:rsidRDefault="0083763A" w:rsidP="00791837">
            <w:pPr>
              <w:pStyle w:val="TableParagraph"/>
              <w:ind w:firstLine="567"/>
              <w:rPr>
                <w:sz w:val="24"/>
                <w:szCs w:val="24"/>
              </w:rPr>
            </w:pPr>
          </w:p>
        </w:tc>
        <w:tc>
          <w:tcPr>
            <w:tcW w:w="1676" w:type="dxa"/>
          </w:tcPr>
          <w:p w:rsidR="0083763A" w:rsidRPr="00791837" w:rsidRDefault="00791837" w:rsidP="00791837">
            <w:pPr>
              <w:pStyle w:val="TableParagraph"/>
              <w:spacing w:line="256" w:lineRule="exact"/>
              <w:ind w:right="689" w:firstLine="567"/>
              <w:jc w:val="center"/>
              <w:rPr>
                <w:b/>
                <w:sz w:val="24"/>
                <w:szCs w:val="24"/>
              </w:rPr>
            </w:pPr>
            <w:r w:rsidRPr="00791837">
              <w:rPr>
                <w:b/>
                <w:sz w:val="24"/>
                <w:szCs w:val="24"/>
              </w:rPr>
              <w:t>42</w:t>
            </w:r>
          </w:p>
        </w:tc>
      </w:tr>
    </w:tbl>
    <w:p w:rsidR="0083763A" w:rsidRPr="00791837" w:rsidRDefault="00791837" w:rsidP="00791837">
      <w:pPr>
        <w:pStyle w:val="a3"/>
        <w:spacing w:after="6" w:line="265" w:lineRule="exact"/>
        <w:ind w:left="0" w:firstLine="567"/>
      </w:pPr>
      <w:r w:rsidRPr="00791837">
        <w:t>2-4</w:t>
      </w:r>
      <w:r w:rsidRPr="00791837">
        <w:rPr>
          <w:spacing w:val="-2"/>
        </w:rPr>
        <w:t xml:space="preserve"> </w:t>
      </w:r>
      <w:r w:rsidRPr="00791837">
        <w:t>классы</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21"/>
        <w:gridCol w:w="2213"/>
        <w:gridCol w:w="2036"/>
        <w:gridCol w:w="1779"/>
      </w:tblGrid>
      <w:tr w:rsidR="0083763A" w:rsidRPr="00791837">
        <w:trPr>
          <w:trHeight w:val="275"/>
        </w:trPr>
        <w:tc>
          <w:tcPr>
            <w:tcW w:w="3721" w:type="dxa"/>
            <w:vMerge w:val="restart"/>
          </w:tcPr>
          <w:p w:rsidR="0083763A" w:rsidRPr="00791837" w:rsidRDefault="00791837" w:rsidP="00791837">
            <w:pPr>
              <w:pStyle w:val="TableParagraph"/>
              <w:spacing w:line="270" w:lineRule="exact"/>
              <w:ind w:firstLine="567"/>
              <w:rPr>
                <w:sz w:val="24"/>
                <w:szCs w:val="24"/>
              </w:rPr>
            </w:pPr>
            <w:r w:rsidRPr="00791837">
              <w:rPr>
                <w:sz w:val="24"/>
                <w:szCs w:val="24"/>
              </w:rPr>
              <w:t>Каникулярный</w:t>
            </w:r>
            <w:r w:rsidRPr="00791837">
              <w:rPr>
                <w:spacing w:val="-3"/>
                <w:sz w:val="24"/>
                <w:szCs w:val="24"/>
              </w:rPr>
              <w:t xml:space="preserve"> </w:t>
            </w:r>
            <w:r w:rsidRPr="00791837">
              <w:rPr>
                <w:sz w:val="24"/>
                <w:szCs w:val="24"/>
              </w:rPr>
              <w:t>период</w:t>
            </w:r>
          </w:p>
        </w:tc>
        <w:tc>
          <w:tcPr>
            <w:tcW w:w="4249" w:type="dxa"/>
            <w:gridSpan w:val="2"/>
          </w:tcPr>
          <w:p w:rsidR="0083763A" w:rsidRPr="00791837" w:rsidRDefault="00791837" w:rsidP="00791837">
            <w:pPr>
              <w:pStyle w:val="TableParagraph"/>
              <w:spacing w:line="256" w:lineRule="exact"/>
              <w:ind w:firstLine="567"/>
              <w:rPr>
                <w:sz w:val="24"/>
                <w:szCs w:val="24"/>
              </w:rPr>
            </w:pPr>
            <w:r w:rsidRPr="00791837">
              <w:rPr>
                <w:sz w:val="24"/>
                <w:szCs w:val="24"/>
              </w:rPr>
              <w:t>Дата</w:t>
            </w:r>
          </w:p>
        </w:tc>
        <w:tc>
          <w:tcPr>
            <w:tcW w:w="1779" w:type="dxa"/>
            <w:vMerge w:val="restart"/>
          </w:tcPr>
          <w:p w:rsidR="0083763A" w:rsidRPr="00791837" w:rsidRDefault="00791837" w:rsidP="00791837">
            <w:pPr>
              <w:pStyle w:val="TableParagraph"/>
              <w:ind w:right="111" w:firstLine="567"/>
              <w:jc w:val="both"/>
              <w:rPr>
                <w:sz w:val="24"/>
                <w:szCs w:val="24"/>
              </w:rPr>
            </w:pPr>
            <w:r w:rsidRPr="00791837">
              <w:rPr>
                <w:sz w:val="24"/>
                <w:szCs w:val="24"/>
              </w:rPr>
              <w:t>Продолжи</w:t>
            </w:r>
            <w:r w:rsidRPr="00791837">
              <w:rPr>
                <w:sz w:val="24"/>
                <w:szCs w:val="24"/>
              </w:rPr>
              <w:lastRenderedPageBreak/>
              <w:t>тель</w:t>
            </w:r>
            <w:r w:rsidRPr="00791837">
              <w:rPr>
                <w:spacing w:val="-58"/>
                <w:sz w:val="24"/>
                <w:szCs w:val="24"/>
              </w:rPr>
              <w:t xml:space="preserve"> </w:t>
            </w:r>
            <w:r w:rsidRPr="00791837">
              <w:rPr>
                <w:sz w:val="24"/>
                <w:szCs w:val="24"/>
              </w:rPr>
              <w:t>ность каникул,</w:t>
            </w:r>
            <w:r w:rsidRPr="00791837">
              <w:rPr>
                <w:spacing w:val="-57"/>
                <w:sz w:val="24"/>
                <w:szCs w:val="24"/>
              </w:rPr>
              <w:t xml:space="preserve"> </w:t>
            </w:r>
            <w:r w:rsidRPr="00791837">
              <w:rPr>
                <w:sz w:val="24"/>
                <w:szCs w:val="24"/>
              </w:rPr>
              <w:t>праздничных и</w:t>
            </w:r>
            <w:r w:rsidRPr="00791837">
              <w:rPr>
                <w:spacing w:val="-57"/>
                <w:sz w:val="24"/>
                <w:szCs w:val="24"/>
              </w:rPr>
              <w:t xml:space="preserve"> </w:t>
            </w:r>
            <w:r w:rsidRPr="00791837">
              <w:rPr>
                <w:sz w:val="24"/>
                <w:szCs w:val="24"/>
              </w:rPr>
              <w:t>выходных</w:t>
            </w:r>
          </w:p>
          <w:p w:rsidR="0083763A" w:rsidRPr="00791837" w:rsidRDefault="00791837" w:rsidP="00791837">
            <w:pPr>
              <w:pStyle w:val="TableParagraph"/>
              <w:spacing w:line="261" w:lineRule="exact"/>
              <w:ind w:firstLine="567"/>
              <w:rPr>
                <w:sz w:val="24"/>
                <w:szCs w:val="24"/>
              </w:rPr>
            </w:pPr>
            <w:r w:rsidRPr="00791837">
              <w:rPr>
                <w:sz w:val="24"/>
                <w:szCs w:val="24"/>
              </w:rPr>
              <w:t>дней</w:t>
            </w:r>
          </w:p>
        </w:tc>
      </w:tr>
      <w:tr w:rsidR="0083763A" w:rsidRPr="00791837">
        <w:trPr>
          <w:trHeight w:val="1093"/>
        </w:trPr>
        <w:tc>
          <w:tcPr>
            <w:tcW w:w="3721" w:type="dxa"/>
            <w:vMerge/>
            <w:tcBorders>
              <w:top w:val="nil"/>
            </w:tcBorders>
          </w:tcPr>
          <w:p w:rsidR="0083763A" w:rsidRPr="00791837" w:rsidRDefault="0083763A" w:rsidP="00791837">
            <w:pPr>
              <w:ind w:firstLine="567"/>
              <w:rPr>
                <w:sz w:val="24"/>
                <w:szCs w:val="24"/>
              </w:rPr>
            </w:pPr>
          </w:p>
        </w:tc>
        <w:tc>
          <w:tcPr>
            <w:tcW w:w="2213" w:type="dxa"/>
          </w:tcPr>
          <w:p w:rsidR="0083763A" w:rsidRPr="00791837" w:rsidRDefault="00791837" w:rsidP="00791837">
            <w:pPr>
              <w:pStyle w:val="TableParagraph"/>
              <w:spacing w:line="270" w:lineRule="exact"/>
              <w:ind w:firstLine="567"/>
              <w:rPr>
                <w:sz w:val="24"/>
                <w:szCs w:val="24"/>
              </w:rPr>
            </w:pPr>
            <w:r w:rsidRPr="00791837">
              <w:rPr>
                <w:sz w:val="24"/>
                <w:szCs w:val="24"/>
              </w:rPr>
              <w:t>Начало</w:t>
            </w:r>
          </w:p>
        </w:tc>
        <w:tc>
          <w:tcPr>
            <w:tcW w:w="2036" w:type="dxa"/>
          </w:tcPr>
          <w:p w:rsidR="0083763A" w:rsidRPr="00791837" w:rsidRDefault="00791837" w:rsidP="00791837">
            <w:pPr>
              <w:pStyle w:val="TableParagraph"/>
              <w:spacing w:line="270" w:lineRule="exact"/>
              <w:ind w:firstLine="567"/>
              <w:rPr>
                <w:sz w:val="24"/>
                <w:szCs w:val="24"/>
              </w:rPr>
            </w:pPr>
            <w:r w:rsidRPr="00791837">
              <w:rPr>
                <w:sz w:val="24"/>
                <w:szCs w:val="24"/>
              </w:rPr>
              <w:t>Окончание</w:t>
            </w:r>
          </w:p>
        </w:tc>
        <w:tc>
          <w:tcPr>
            <w:tcW w:w="1779" w:type="dxa"/>
            <w:vMerge/>
            <w:tcBorders>
              <w:top w:val="nil"/>
            </w:tcBorders>
          </w:tcPr>
          <w:p w:rsidR="0083763A" w:rsidRPr="00791837" w:rsidRDefault="0083763A" w:rsidP="00791837">
            <w:pPr>
              <w:ind w:firstLine="567"/>
              <w:rPr>
                <w:sz w:val="24"/>
                <w:szCs w:val="24"/>
              </w:rPr>
            </w:pPr>
          </w:p>
        </w:tc>
      </w:tr>
      <w:tr w:rsidR="0083763A" w:rsidRPr="00791837">
        <w:trPr>
          <w:trHeight w:val="275"/>
        </w:trPr>
        <w:tc>
          <w:tcPr>
            <w:tcW w:w="3721" w:type="dxa"/>
          </w:tcPr>
          <w:p w:rsidR="0083763A" w:rsidRPr="00791837" w:rsidRDefault="00791837" w:rsidP="00791837">
            <w:pPr>
              <w:pStyle w:val="TableParagraph"/>
              <w:spacing w:line="256" w:lineRule="exact"/>
              <w:ind w:firstLine="567"/>
              <w:rPr>
                <w:sz w:val="24"/>
                <w:szCs w:val="24"/>
              </w:rPr>
            </w:pPr>
            <w:r w:rsidRPr="00791837">
              <w:rPr>
                <w:sz w:val="24"/>
                <w:szCs w:val="24"/>
              </w:rPr>
              <w:lastRenderedPageBreak/>
              <w:t>Осенние</w:t>
            </w:r>
            <w:r w:rsidRPr="00791837">
              <w:rPr>
                <w:spacing w:val="51"/>
                <w:sz w:val="24"/>
                <w:szCs w:val="24"/>
              </w:rPr>
              <w:t xml:space="preserve"> </w:t>
            </w:r>
            <w:r w:rsidRPr="00791837">
              <w:rPr>
                <w:sz w:val="24"/>
                <w:szCs w:val="24"/>
              </w:rPr>
              <w:t>каникулы</w:t>
            </w:r>
          </w:p>
        </w:tc>
        <w:tc>
          <w:tcPr>
            <w:tcW w:w="2213" w:type="dxa"/>
          </w:tcPr>
          <w:p w:rsidR="0083763A" w:rsidRPr="00791837" w:rsidRDefault="00791837" w:rsidP="00791837">
            <w:pPr>
              <w:pStyle w:val="TableParagraph"/>
              <w:spacing w:line="256" w:lineRule="exact"/>
              <w:ind w:firstLine="567"/>
              <w:rPr>
                <w:sz w:val="24"/>
                <w:szCs w:val="24"/>
              </w:rPr>
            </w:pPr>
            <w:r w:rsidRPr="00791837">
              <w:rPr>
                <w:sz w:val="24"/>
                <w:szCs w:val="24"/>
              </w:rPr>
              <w:t>29.10.2022</w:t>
            </w:r>
          </w:p>
        </w:tc>
        <w:tc>
          <w:tcPr>
            <w:tcW w:w="2036" w:type="dxa"/>
          </w:tcPr>
          <w:p w:rsidR="0083763A" w:rsidRPr="00791837" w:rsidRDefault="00791837" w:rsidP="00791837">
            <w:pPr>
              <w:pStyle w:val="TableParagraph"/>
              <w:spacing w:line="256" w:lineRule="exact"/>
              <w:ind w:firstLine="567"/>
              <w:rPr>
                <w:sz w:val="24"/>
                <w:szCs w:val="24"/>
              </w:rPr>
            </w:pPr>
            <w:r w:rsidRPr="00791837">
              <w:rPr>
                <w:sz w:val="24"/>
                <w:szCs w:val="24"/>
              </w:rPr>
              <w:t>06.11.2022</w:t>
            </w:r>
          </w:p>
        </w:tc>
        <w:tc>
          <w:tcPr>
            <w:tcW w:w="1779" w:type="dxa"/>
          </w:tcPr>
          <w:p w:rsidR="0083763A" w:rsidRPr="00791837" w:rsidRDefault="00791837" w:rsidP="00791837">
            <w:pPr>
              <w:pStyle w:val="TableParagraph"/>
              <w:spacing w:line="256" w:lineRule="exact"/>
              <w:ind w:firstLine="567"/>
              <w:jc w:val="center"/>
              <w:rPr>
                <w:sz w:val="24"/>
                <w:szCs w:val="24"/>
              </w:rPr>
            </w:pPr>
            <w:r w:rsidRPr="00791837">
              <w:rPr>
                <w:sz w:val="24"/>
                <w:szCs w:val="24"/>
              </w:rPr>
              <w:t>9</w:t>
            </w:r>
          </w:p>
        </w:tc>
      </w:tr>
      <w:tr w:rsidR="0083763A" w:rsidRPr="00791837">
        <w:trPr>
          <w:trHeight w:val="275"/>
        </w:trPr>
        <w:tc>
          <w:tcPr>
            <w:tcW w:w="3721" w:type="dxa"/>
          </w:tcPr>
          <w:p w:rsidR="0083763A" w:rsidRPr="00791837" w:rsidRDefault="00791837" w:rsidP="00791837">
            <w:pPr>
              <w:pStyle w:val="TableParagraph"/>
              <w:spacing w:line="256" w:lineRule="exact"/>
              <w:ind w:firstLine="567"/>
              <w:rPr>
                <w:sz w:val="24"/>
                <w:szCs w:val="24"/>
              </w:rPr>
            </w:pPr>
            <w:r w:rsidRPr="00791837">
              <w:rPr>
                <w:sz w:val="24"/>
                <w:szCs w:val="24"/>
              </w:rPr>
              <w:t>Зимние</w:t>
            </w:r>
            <w:r w:rsidRPr="00791837">
              <w:rPr>
                <w:spacing w:val="-5"/>
                <w:sz w:val="24"/>
                <w:szCs w:val="24"/>
              </w:rPr>
              <w:t xml:space="preserve"> </w:t>
            </w:r>
            <w:r w:rsidRPr="00791837">
              <w:rPr>
                <w:sz w:val="24"/>
                <w:szCs w:val="24"/>
              </w:rPr>
              <w:t>каникулы</w:t>
            </w:r>
          </w:p>
        </w:tc>
        <w:tc>
          <w:tcPr>
            <w:tcW w:w="2213" w:type="dxa"/>
          </w:tcPr>
          <w:p w:rsidR="0083763A" w:rsidRPr="00791837" w:rsidRDefault="00791837" w:rsidP="00791837">
            <w:pPr>
              <w:pStyle w:val="TableParagraph"/>
              <w:spacing w:line="256" w:lineRule="exact"/>
              <w:ind w:firstLine="567"/>
              <w:rPr>
                <w:sz w:val="24"/>
                <w:szCs w:val="24"/>
              </w:rPr>
            </w:pPr>
            <w:r w:rsidRPr="00791837">
              <w:rPr>
                <w:sz w:val="24"/>
                <w:szCs w:val="24"/>
              </w:rPr>
              <w:t>28.12.2022</w:t>
            </w:r>
          </w:p>
        </w:tc>
        <w:tc>
          <w:tcPr>
            <w:tcW w:w="2036" w:type="dxa"/>
          </w:tcPr>
          <w:p w:rsidR="0083763A" w:rsidRPr="00791837" w:rsidRDefault="00791837" w:rsidP="00791837">
            <w:pPr>
              <w:pStyle w:val="TableParagraph"/>
              <w:spacing w:line="256" w:lineRule="exact"/>
              <w:ind w:firstLine="567"/>
              <w:rPr>
                <w:sz w:val="24"/>
                <w:szCs w:val="24"/>
              </w:rPr>
            </w:pPr>
            <w:r w:rsidRPr="00791837">
              <w:rPr>
                <w:sz w:val="24"/>
                <w:szCs w:val="24"/>
              </w:rPr>
              <w:t>08.01.2023</w:t>
            </w:r>
          </w:p>
        </w:tc>
        <w:tc>
          <w:tcPr>
            <w:tcW w:w="1779" w:type="dxa"/>
          </w:tcPr>
          <w:p w:rsidR="0083763A" w:rsidRPr="00791837" w:rsidRDefault="00791837" w:rsidP="00791837">
            <w:pPr>
              <w:pStyle w:val="TableParagraph"/>
              <w:spacing w:line="256" w:lineRule="exact"/>
              <w:ind w:right="741" w:firstLine="567"/>
              <w:jc w:val="center"/>
              <w:rPr>
                <w:sz w:val="24"/>
                <w:szCs w:val="24"/>
              </w:rPr>
            </w:pPr>
            <w:r w:rsidRPr="00791837">
              <w:rPr>
                <w:sz w:val="24"/>
                <w:szCs w:val="24"/>
              </w:rPr>
              <w:t>12</w:t>
            </w:r>
          </w:p>
        </w:tc>
      </w:tr>
      <w:tr w:rsidR="0083763A" w:rsidRPr="00791837">
        <w:trPr>
          <w:trHeight w:val="277"/>
        </w:trPr>
        <w:tc>
          <w:tcPr>
            <w:tcW w:w="3721" w:type="dxa"/>
          </w:tcPr>
          <w:p w:rsidR="0083763A" w:rsidRPr="00791837" w:rsidRDefault="00791837" w:rsidP="00791837">
            <w:pPr>
              <w:pStyle w:val="TableParagraph"/>
              <w:spacing w:line="258" w:lineRule="exact"/>
              <w:ind w:firstLine="567"/>
              <w:rPr>
                <w:sz w:val="24"/>
                <w:szCs w:val="24"/>
              </w:rPr>
            </w:pPr>
            <w:r w:rsidRPr="00791837">
              <w:rPr>
                <w:sz w:val="24"/>
                <w:szCs w:val="24"/>
              </w:rPr>
              <w:t>Весенние</w:t>
            </w:r>
            <w:r w:rsidRPr="00791837">
              <w:rPr>
                <w:spacing w:val="-5"/>
                <w:sz w:val="24"/>
                <w:szCs w:val="24"/>
              </w:rPr>
              <w:t xml:space="preserve"> </w:t>
            </w:r>
            <w:r w:rsidRPr="00791837">
              <w:rPr>
                <w:sz w:val="24"/>
                <w:szCs w:val="24"/>
              </w:rPr>
              <w:t>каникулы</w:t>
            </w:r>
          </w:p>
        </w:tc>
        <w:tc>
          <w:tcPr>
            <w:tcW w:w="2213" w:type="dxa"/>
          </w:tcPr>
          <w:p w:rsidR="0083763A" w:rsidRPr="00791837" w:rsidRDefault="00791837" w:rsidP="00791837">
            <w:pPr>
              <w:pStyle w:val="TableParagraph"/>
              <w:spacing w:line="258" w:lineRule="exact"/>
              <w:ind w:firstLine="567"/>
              <w:rPr>
                <w:sz w:val="24"/>
                <w:szCs w:val="24"/>
              </w:rPr>
            </w:pPr>
            <w:r w:rsidRPr="00791837">
              <w:rPr>
                <w:sz w:val="24"/>
                <w:szCs w:val="24"/>
              </w:rPr>
              <w:t>25.03.2023</w:t>
            </w:r>
          </w:p>
        </w:tc>
        <w:tc>
          <w:tcPr>
            <w:tcW w:w="2036" w:type="dxa"/>
          </w:tcPr>
          <w:p w:rsidR="0083763A" w:rsidRPr="00791837" w:rsidRDefault="00791837" w:rsidP="00791837">
            <w:pPr>
              <w:pStyle w:val="TableParagraph"/>
              <w:spacing w:line="258" w:lineRule="exact"/>
              <w:ind w:firstLine="567"/>
              <w:rPr>
                <w:sz w:val="24"/>
                <w:szCs w:val="24"/>
              </w:rPr>
            </w:pPr>
            <w:r w:rsidRPr="00791837">
              <w:rPr>
                <w:sz w:val="24"/>
                <w:szCs w:val="24"/>
              </w:rPr>
              <w:t>02.04.2023</w:t>
            </w:r>
          </w:p>
        </w:tc>
        <w:tc>
          <w:tcPr>
            <w:tcW w:w="1779" w:type="dxa"/>
          </w:tcPr>
          <w:p w:rsidR="0083763A" w:rsidRPr="00791837" w:rsidRDefault="00791837" w:rsidP="00791837">
            <w:pPr>
              <w:pStyle w:val="TableParagraph"/>
              <w:spacing w:line="258" w:lineRule="exact"/>
              <w:ind w:firstLine="567"/>
              <w:jc w:val="center"/>
              <w:rPr>
                <w:sz w:val="24"/>
                <w:szCs w:val="24"/>
              </w:rPr>
            </w:pPr>
            <w:r w:rsidRPr="00791837">
              <w:rPr>
                <w:sz w:val="24"/>
                <w:szCs w:val="24"/>
              </w:rPr>
              <w:t>9</w:t>
            </w:r>
          </w:p>
        </w:tc>
      </w:tr>
      <w:tr w:rsidR="0083763A" w:rsidRPr="00791837">
        <w:trPr>
          <w:trHeight w:val="552"/>
        </w:trPr>
        <w:tc>
          <w:tcPr>
            <w:tcW w:w="3721" w:type="dxa"/>
          </w:tcPr>
          <w:p w:rsidR="0083763A" w:rsidRPr="00791837" w:rsidRDefault="00791837" w:rsidP="00791837">
            <w:pPr>
              <w:pStyle w:val="TableParagraph"/>
              <w:spacing w:line="270" w:lineRule="exact"/>
              <w:ind w:firstLine="567"/>
              <w:rPr>
                <w:sz w:val="24"/>
                <w:szCs w:val="24"/>
              </w:rPr>
            </w:pPr>
            <w:r w:rsidRPr="00791837">
              <w:rPr>
                <w:sz w:val="24"/>
                <w:szCs w:val="24"/>
              </w:rPr>
              <w:t>Дополнительные</w:t>
            </w:r>
            <w:r w:rsidRPr="00791837">
              <w:rPr>
                <w:spacing w:val="-4"/>
                <w:sz w:val="24"/>
                <w:szCs w:val="24"/>
              </w:rPr>
              <w:t xml:space="preserve"> </w:t>
            </w:r>
            <w:r w:rsidRPr="00791837">
              <w:rPr>
                <w:sz w:val="24"/>
                <w:szCs w:val="24"/>
              </w:rPr>
              <w:t>дни</w:t>
            </w:r>
            <w:r w:rsidRPr="00791837">
              <w:rPr>
                <w:spacing w:val="-2"/>
                <w:sz w:val="24"/>
                <w:szCs w:val="24"/>
              </w:rPr>
              <w:t xml:space="preserve"> </w:t>
            </w:r>
            <w:r w:rsidRPr="00791837">
              <w:rPr>
                <w:sz w:val="24"/>
                <w:szCs w:val="24"/>
              </w:rPr>
              <w:t>отдыха</w:t>
            </w:r>
          </w:p>
        </w:tc>
        <w:tc>
          <w:tcPr>
            <w:tcW w:w="2213" w:type="dxa"/>
          </w:tcPr>
          <w:p w:rsidR="0083763A" w:rsidRPr="00791837" w:rsidRDefault="00791837" w:rsidP="00791837">
            <w:pPr>
              <w:pStyle w:val="TableParagraph"/>
              <w:spacing w:line="270" w:lineRule="exact"/>
              <w:ind w:firstLine="567"/>
              <w:rPr>
                <w:sz w:val="24"/>
                <w:szCs w:val="24"/>
              </w:rPr>
            </w:pPr>
            <w:r w:rsidRPr="00791837">
              <w:rPr>
                <w:sz w:val="24"/>
                <w:szCs w:val="24"/>
              </w:rPr>
              <w:t>23.02,08.03,</w:t>
            </w:r>
          </w:p>
          <w:p w:rsidR="0083763A" w:rsidRPr="00791837" w:rsidRDefault="00791837" w:rsidP="00791837">
            <w:pPr>
              <w:pStyle w:val="TableParagraph"/>
              <w:spacing w:line="261" w:lineRule="exact"/>
              <w:ind w:firstLine="567"/>
              <w:rPr>
                <w:sz w:val="24"/>
                <w:szCs w:val="24"/>
              </w:rPr>
            </w:pPr>
            <w:r w:rsidRPr="00791837">
              <w:rPr>
                <w:sz w:val="24"/>
                <w:szCs w:val="24"/>
              </w:rPr>
              <w:t>01,08,09.05 2023</w:t>
            </w:r>
          </w:p>
        </w:tc>
        <w:tc>
          <w:tcPr>
            <w:tcW w:w="2036" w:type="dxa"/>
          </w:tcPr>
          <w:p w:rsidR="0083763A" w:rsidRPr="00791837" w:rsidRDefault="0083763A" w:rsidP="00791837">
            <w:pPr>
              <w:pStyle w:val="TableParagraph"/>
              <w:ind w:firstLine="567"/>
              <w:rPr>
                <w:sz w:val="24"/>
                <w:szCs w:val="24"/>
              </w:rPr>
            </w:pPr>
          </w:p>
        </w:tc>
        <w:tc>
          <w:tcPr>
            <w:tcW w:w="1779" w:type="dxa"/>
          </w:tcPr>
          <w:p w:rsidR="0083763A" w:rsidRPr="00791837" w:rsidRDefault="00791837" w:rsidP="00791837">
            <w:pPr>
              <w:pStyle w:val="TableParagraph"/>
              <w:spacing w:line="270" w:lineRule="exact"/>
              <w:ind w:firstLine="567"/>
              <w:jc w:val="center"/>
              <w:rPr>
                <w:sz w:val="24"/>
                <w:szCs w:val="24"/>
              </w:rPr>
            </w:pPr>
            <w:r w:rsidRPr="00791837">
              <w:rPr>
                <w:sz w:val="24"/>
                <w:szCs w:val="24"/>
              </w:rPr>
              <w:t>5</w:t>
            </w:r>
          </w:p>
        </w:tc>
      </w:tr>
      <w:tr w:rsidR="0083763A" w:rsidRPr="00791837">
        <w:trPr>
          <w:trHeight w:val="275"/>
        </w:trPr>
        <w:tc>
          <w:tcPr>
            <w:tcW w:w="3721" w:type="dxa"/>
          </w:tcPr>
          <w:p w:rsidR="0083763A" w:rsidRPr="00791837" w:rsidRDefault="00791837" w:rsidP="00791837">
            <w:pPr>
              <w:pStyle w:val="TableParagraph"/>
              <w:spacing w:line="256" w:lineRule="exact"/>
              <w:ind w:firstLine="567"/>
              <w:rPr>
                <w:b/>
                <w:sz w:val="24"/>
                <w:szCs w:val="24"/>
              </w:rPr>
            </w:pPr>
            <w:r w:rsidRPr="00791837">
              <w:rPr>
                <w:b/>
                <w:sz w:val="24"/>
                <w:szCs w:val="24"/>
              </w:rPr>
              <w:t>Итого</w:t>
            </w:r>
          </w:p>
        </w:tc>
        <w:tc>
          <w:tcPr>
            <w:tcW w:w="2213" w:type="dxa"/>
          </w:tcPr>
          <w:p w:rsidR="0083763A" w:rsidRPr="00791837" w:rsidRDefault="0083763A" w:rsidP="00791837">
            <w:pPr>
              <w:pStyle w:val="TableParagraph"/>
              <w:ind w:firstLine="567"/>
              <w:rPr>
                <w:sz w:val="24"/>
                <w:szCs w:val="24"/>
              </w:rPr>
            </w:pPr>
          </w:p>
        </w:tc>
        <w:tc>
          <w:tcPr>
            <w:tcW w:w="2036" w:type="dxa"/>
          </w:tcPr>
          <w:p w:rsidR="0083763A" w:rsidRPr="00791837" w:rsidRDefault="0083763A" w:rsidP="00791837">
            <w:pPr>
              <w:pStyle w:val="TableParagraph"/>
              <w:ind w:firstLine="567"/>
              <w:rPr>
                <w:sz w:val="24"/>
                <w:szCs w:val="24"/>
              </w:rPr>
            </w:pPr>
          </w:p>
        </w:tc>
        <w:tc>
          <w:tcPr>
            <w:tcW w:w="1779" w:type="dxa"/>
          </w:tcPr>
          <w:p w:rsidR="0083763A" w:rsidRPr="00791837" w:rsidRDefault="00791837" w:rsidP="00791837">
            <w:pPr>
              <w:pStyle w:val="TableParagraph"/>
              <w:spacing w:line="256" w:lineRule="exact"/>
              <w:ind w:right="741" w:firstLine="567"/>
              <w:jc w:val="center"/>
              <w:rPr>
                <w:b/>
                <w:sz w:val="24"/>
                <w:szCs w:val="24"/>
              </w:rPr>
            </w:pPr>
            <w:r w:rsidRPr="00791837">
              <w:rPr>
                <w:b/>
                <w:sz w:val="24"/>
                <w:szCs w:val="24"/>
              </w:rPr>
              <w:t>35</w:t>
            </w:r>
          </w:p>
        </w:tc>
      </w:tr>
    </w:tbl>
    <w:p w:rsidR="0083763A" w:rsidRPr="00791837" w:rsidRDefault="00791837" w:rsidP="00791837">
      <w:pPr>
        <w:pStyle w:val="2"/>
        <w:numPr>
          <w:ilvl w:val="0"/>
          <w:numId w:val="39"/>
        </w:numPr>
        <w:tabs>
          <w:tab w:val="left" w:pos="778"/>
        </w:tabs>
        <w:spacing w:before="0" w:line="240" w:lineRule="auto"/>
        <w:ind w:left="0" w:firstLine="567"/>
      </w:pPr>
      <w:r w:rsidRPr="00791837">
        <w:t>Режим</w:t>
      </w:r>
      <w:r w:rsidRPr="00791837">
        <w:rPr>
          <w:spacing w:val="-4"/>
        </w:rPr>
        <w:t xml:space="preserve"> </w:t>
      </w:r>
      <w:r w:rsidRPr="00791837">
        <w:t>работы</w:t>
      </w:r>
      <w:r w:rsidRPr="00791837">
        <w:rPr>
          <w:spacing w:val="56"/>
        </w:rPr>
        <w:t xml:space="preserve"> </w:t>
      </w:r>
      <w:r w:rsidRPr="00791837">
        <w:t>образовательной</w:t>
      </w:r>
      <w:r w:rsidRPr="00791837">
        <w:rPr>
          <w:spacing w:val="-2"/>
        </w:rPr>
        <w:t xml:space="preserve"> </w:t>
      </w:r>
      <w:r w:rsidRPr="00791837">
        <w:t>организации</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1"/>
        <w:gridCol w:w="3190"/>
        <w:gridCol w:w="3368"/>
      </w:tblGrid>
      <w:tr w:rsidR="0083763A" w:rsidRPr="00791837">
        <w:trPr>
          <w:trHeight w:val="551"/>
        </w:trPr>
        <w:tc>
          <w:tcPr>
            <w:tcW w:w="3191" w:type="dxa"/>
          </w:tcPr>
          <w:p w:rsidR="0083763A" w:rsidRPr="00791837" w:rsidRDefault="00791837" w:rsidP="00791837">
            <w:pPr>
              <w:pStyle w:val="TableParagraph"/>
              <w:spacing w:line="270" w:lineRule="exact"/>
              <w:ind w:firstLine="567"/>
              <w:rPr>
                <w:sz w:val="24"/>
                <w:szCs w:val="24"/>
              </w:rPr>
            </w:pPr>
            <w:r w:rsidRPr="00791837">
              <w:rPr>
                <w:sz w:val="24"/>
                <w:szCs w:val="24"/>
              </w:rPr>
              <w:t>Период</w:t>
            </w:r>
            <w:r w:rsidRPr="00791837">
              <w:rPr>
                <w:spacing w:val="-2"/>
                <w:sz w:val="24"/>
                <w:szCs w:val="24"/>
              </w:rPr>
              <w:t xml:space="preserve"> </w:t>
            </w:r>
            <w:r w:rsidRPr="00791837">
              <w:rPr>
                <w:sz w:val="24"/>
                <w:szCs w:val="24"/>
              </w:rPr>
              <w:t>учебной</w:t>
            </w:r>
          </w:p>
          <w:p w:rsidR="0083763A" w:rsidRPr="00791837" w:rsidRDefault="00791837" w:rsidP="00791837">
            <w:pPr>
              <w:pStyle w:val="TableParagraph"/>
              <w:spacing w:line="261" w:lineRule="exact"/>
              <w:ind w:firstLine="567"/>
              <w:rPr>
                <w:sz w:val="24"/>
                <w:szCs w:val="24"/>
              </w:rPr>
            </w:pPr>
            <w:r w:rsidRPr="00791837">
              <w:rPr>
                <w:sz w:val="24"/>
                <w:szCs w:val="24"/>
              </w:rPr>
              <w:t>деятельности</w:t>
            </w:r>
          </w:p>
        </w:tc>
        <w:tc>
          <w:tcPr>
            <w:tcW w:w="3190" w:type="dxa"/>
          </w:tcPr>
          <w:p w:rsidR="0083763A" w:rsidRPr="00791837" w:rsidRDefault="00791837" w:rsidP="00791837">
            <w:pPr>
              <w:pStyle w:val="TableParagraph"/>
              <w:spacing w:line="270" w:lineRule="exact"/>
              <w:ind w:firstLine="567"/>
              <w:rPr>
                <w:sz w:val="24"/>
                <w:szCs w:val="24"/>
              </w:rPr>
            </w:pPr>
            <w:r w:rsidRPr="00791837">
              <w:rPr>
                <w:sz w:val="24"/>
                <w:szCs w:val="24"/>
              </w:rPr>
              <w:t>1</w:t>
            </w:r>
            <w:r w:rsidRPr="00791837">
              <w:rPr>
                <w:spacing w:val="-1"/>
                <w:sz w:val="24"/>
                <w:szCs w:val="24"/>
              </w:rPr>
              <w:t xml:space="preserve"> </w:t>
            </w:r>
            <w:r w:rsidRPr="00791837">
              <w:rPr>
                <w:sz w:val="24"/>
                <w:szCs w:val="24"/>
              </w:rPr>
              <w:t>класс</w:t>
            </w:r>
          </w:p>
        </w:tc>
        <w:tc>
          <w:tcPr>
            <w:tcW w:w="3368" w:type="dxa"/>
          </w:tcPr>
          <w:p w:rsidR="0083763A" w:rsidRPr="00791837" w:rsidRDefault="00791837" w:rsidP="00791837">
            <w:pPr>
              <w:pStyle w:val="TableParagraph"/>
              <w:spacing w:line="270" w:lineRule="exact"/>
              <w:ind w:firstLine="567"/>
              <w:rPr>
                <w:sz w:val="24"/>
                <w:szCs w:val="24"/>
              </w:rPr>
            </w:pPr>
            <w:r w:rsidRPr="00791837">
              <w:rPr>
                <w:sz w:val="24"/>
                <w:szCs w:val="24"/>
              </w:rPr>
              <w:t>2-4</w:t>
            </w:r>
            <w:r w:rsidRPr="00791837">
              <w:rPr>
                <w:spacing w:val="-2"/>
                <w:sz w:val="24"/>
                <w:szCs w:val="24"/>
              </w:rPr>
              <w:t xml:space="preserve"> </w:t>
            </w:r>
            <w:r w:rsidRPr="00791837">
              <w:rPr>
                <w:sz w:val="24"/>
                <w:szCs w:val="24"/>
              </w:rPr>
              <w:t>классы</w:t>
            </w:r>
          </w:p>
        </w:tc>
      </w:tr>
      <w:tr w:rsidR="0083763A" w:rsidRPr="00791837">
        <w:trPr>
          <w:trHeight w:val="275"/>
        </w:trPr>
        <w:tc>
          <w:tcPr>
            <w:tcW w:w="3191" w:type="dxa"/>
          </w:tcPr>
          <w:p w:rsidR="0083763A" w:rsidRPr="00791837" w:rsidRDefault="00791837" w:rsidP="00791837">
            <w:pPr>
              <w:pStyle w:val="TableParagraph"/>
              <w:spacing w:line="256" w:lineRule="exact"/>
              <w:ind w:firstLine="567"/>
              <w:rPr>
                <w:sz w:val="24"/>
                <w:szCs w:val="24"/>
              </w:rPr>
            </w:pPr>
            <w:r w:rsidRPr="00791837">
              <w:rPr>
                <w:sz w:val="24"/>
                <w:szCs w:val="24"/>
              </w:rPr>
              <w:t>Учебная</w:t>
            </w:r>
            <w:r w:rsidRPr="00791837">
              <w:rPr>
                <w:spacing w:val="-2"/>
                <w:sz w:val="24"/>
                <w:szCs w:val="24"/>
              </w:rPr>
              <w:t xml:space="preserve"> </w:t>
            </w:r>
            <w:r w:rsidRPr="00791837">
              <w:rPr>
                <w:sz w:val="24"/>
                <w:szCs w:val="24"/>
              </w:rPr>
              <w:t>неделя</w:t>
            </w:r>
            <w:r w:rsidRPr="00791837">
              <w:rPr>
                <w:spacing w:val="56"/>
                <w:sz w:val="24"/>
                <w:szCs w:val="24"/>
              </w:rPr>
              <w:t xml:space="preserve"> </w:t>
            </w:r>
            <w:r w:rsidRPr="00791837">
              <w:rPr>
                <w:sz w:val="24"/>
                <w:szCs w:val="24"/>
              </w:rPr>
              <w:t>(дней)</w:t>
            </w:r>
          </w:p>
        </w:tc>
        <w:tc>
          <w:tcPr>
            <w:tcW w:w="3190" w:type="dxa"/>
          </w:tcPr>
          <w:p w:rsidR="0083763A" w:rsidRPr="00791837" w:rsidRDefault="00791837" w:rsidP="00791837">
            <w:pPr>
              <w:pStyle w:val="TableParagraph"/>
              <w:spacing w:line="256" w:lineRule="exact"/>
              <w:ind w:firstLine="567"/>
              <w:rPr>
                <w:sz w:val="24"/>
                <w:szCs w:val="24"/>
              </w:rPr>
            </w:pPr>
            <w:r w:rsidRPr="00791837">
              <w:rPr>
                <w:sz w:val="24"/>
                <w:szCs w:val="24"/>
              </w:rPr>
              <w:t>5 дней</w:t>
            </w:r>
          </w:p>
        </w:tc>
        <w:tc>
          <w:tcPr>
            <w:tcW w:w="3368" w:type="dxa"/>
          </w:tcPr>
          <w:p w:rsidR="0083763A" w:rsidRPr="00791837" w:rsidRDefault="00791837" w:rsidP="00791837">
            <w:pPr>
              <w:pStyle w:val="TableParagraph"/>
              <w:spacing w:line="256" w:lineRule="exact"/>
              <w:ind w:firstLine="567"/>
              <w:rPr>
                <w:sz w:val="24"/>
                <w:szCs w:val="24"/>
              </w:rPr>
            </w:pPr>
            <w:r w:rsidRPr="00791837">
              <w:rPr>
                <w:sz w:val="24"/>
                <w:szCs w:val="24"/>
              </w:rPr>
              <w:t>5 дней</w:t>
            </w:r>
          </w:p>
        </w:tc>
      </w:tr>
      <w:tr w:rsidR="0083763A" w:rsidRPr="00791837">
        <w:trPr>
          <w:trHeight w:val="551"/>
        </w:trPr>
        <w:tc>
          <w:tcPr>
            <w:tcW w:w="3191" w:type="dxa"/>
          </w:tcPr>
          <w:p w:rsidR="0083763A" w:rsidRPr="00791837" w:rsidRDefault="00791837" w:rsidP="00791837">
            <w:pPr>
              <w:pStyle w:val="TableParagraph"/>
              <w:spacing w:line="270" w:lineRule="exact"/>
              <w:ind w:firstLine="567"/>
              <w:rPr>
                <w:sz w:val="24"/>
                <w:szCs w:val="24"/>
              </w:rPr>
            </w:pPr>
            <w:r w:rsidRPr="00791837">
              <w:rPr>
                <w:sz w:val="24"/>
                <w:szCs w:val="24"/>
              </w:rPr>
              <w:t>Урок</w:t>
            </w:r>
            <w:r w:rsidRPr="00791837">
              <w:rPr>
                <w:spacing w:val="-3"/>
                <w:sz w:val="24"/>
                <w:szCs w:val="24"/>
              </w:rPr>
              <w:t xml:space="preserve"> </w:t>
            </w:r>
            <w:r w:rsidRPr="00791837">
              <w:rPr>
                <w:sz w:val="24"/>
                <w:szCs w:val="24"/>
              </w:rPr>
              <w:t>(минут)</w:t>
            </w:r>
          </w:p>
        </w:tc>
        <w:tc>
          <w:tcPr>
            <w:tcW w:w="3190" w:type="dxa"/>
          </w:tcPr>
          <w:p w:rsidR="0083763A" w:rsidRPr="00791837" w:rsidRDefault="00791837" w:rsidP="00791837">
            <w:pPr>
              <w:pStyle w:val="TableParagraph"/>
              <w:spacing w:line="270" w:lineRule="exact"/>
              <w:ind w:firstLine="567"/>
              <w:rPr>
                <w:sz w:val="24"/>
                <w:szCs w:val="24"/>
              </w:rPr>
            </w:pPr>
            <w:r w:rsidRPr="00791837">
              <w:rPr>
                <w:sz w:val="24"/>
                <w:szCs w:val="24"/>
              </w:rPr>
              <w:t>35</w:t>
            </w:r>
            <w:r w:rsidRPr="00791837">
              <w:rPr>
                <w:spacing w:val="-3"/>
                <w:sz w:val="24"/>
                <w:szCs w:val="24"/>
              </w:rPr>
              <w:t xml:space="preserve"> </w:t>
            </w:r>
            <w:r w:rsidRPr="00791837">
              <w:rPr>
                <w:sz w:val="24"/>
                <w:szCs w:val="24"/>
              </w:rPr>
              <w:t>минут</w:t>
            </w:r>
            <w:r w:rsidRPr="00791837">
              <w:rPr>
                <w:spacing w:val="-1"/>
                <w:sz w:val="24"/>
                <w:szCs w:val="24"/>
              </w:rPr>
              <w:t xml:space="preserve"> </w:t>
            </w:r>
            <w:r w:rsidRPr="00791837">
              <w:rPr>
                <w:sz w:val="24"/>
                <w:szCs w:val="24"/>
              </w:rPr>
              <w:t>-1</w:t>
            </w:r>
            <w:r w:rsidRPr="00791837">
              <w:rPr>
                <w:spacing w:val="-2"/>
                <w:sz w:val="24"/>
                <w:szCs w:val="24"/>
              </w:rPr>
              <w:t xml:space="preserve"> </w:t>
            </w:r>
            <w:r w:rsidRPr="00791837">
              <w:rPr>
                <w:sz w:val="24"/>
                <w:szCs w:val="24"/>
              </w:rPr>
              <w:t>полугодие</w:t>
            </w:r>
          </w:p>
          <w:p w:rsidR="0083763A" w:rsidRPr="00791837" w:rsidRDefault="00791837" w:rsidP="00791837">
            <w:pPr>
              <w:pStyle w:val="TableParagraph"/>
              <w:spacing w:line="261" w:lineRule="exact"/>
              <w:ind w:firstLine="567"/>
              <w:rPr>
                <w:sz w:val="24"/>
                <w:szCs w:val="24"/>
              </w:rPr>
            </w:pPr>
            <w:r w:rsidRPr="00791837">
              <w:rPr>
                <w:sz w:val="24"/>
                <w:szCs w:val="24"/>
              </w:rPr>
              <w:t>40</w:t>
            </w:r>
            <w:r w:rsidRPr="00791837">
              <w:rPr>
                <w:spacing w:val="-2"/>
                <w:sz w:val="24"/>
                <w:szCs w:val="24"/>
              </w:rPr>
              <w:t xml:space="preserve"> </w:t>
            </w:r>
            <w:r w:rsidRPr="00791837">
              <w:rPr>
                <w:sz w:val="24"/>
                <w:szCs w:val="24"/>
              </w:rPr>
              <w:t>минут –</w:t>
            </w:r>
            <w:r w:rsidRPr="00791837">
              <w:rPr>
                <w:spacing w:val="-1"/>
                <w:sz w:val="24"/>
                <w:szCs w:val="24"/>
              </w:rPr>
              <w:t xml:space="preserve"> </w:t>
            </w:r>
            <w:r w:rsidRPr="00791837">
              <w:rPr>
                <w:sz w:val="24"/>
                <w:szCs w:val="24"/>
              </w:rPr>
              <w:t>2</w:t>
            </w:r>
            <w:r w:rsidRPr="00791837">
              <w:rPr>
                <w:spacing w:val="-1"/>
                <w:sz w:val="24"/>
                <w:szCs w:val="24"/>
              </w:rPr>
              <w:t xml:space="preserve"> </w:t>
            </w:r>
            <w:r w:rsidRPr="00791837">
              <w:rPr>
                <w:sz w:val="24"/>
                <w:szCs w:val="24"/>
              </w:rPr>
              <w:t>полугодие</w:t>
            </w:r>
          </w:p>
        </w:tc>
        <w:tc>
          <w:tcPr>
            <w:tcW w:w="3368" w:type="dxa"/>
          </w:tcPr>
          <w:p w:rsidR="0083763A" w:rsidRPr="00791837" w:rsidRDefault="00791837" w:rsidP="00791837">
            <w:pPr>
              <w:pStyle w:val="TableParagraph"/>
              <w:spacing w:line="270" w:lineRule="exact"/>
              <w:ind w:firstLine="567"/>
              <w:rPr>
                <w:sz w:val="24"/>
                <w:szCs w:val="24"/>
              </w:rPr>
            </w:pPr>
            <w:r w:rsidRPr="00791837">
              <w:rPr>
                <w:sz w:val="24"/>
                <w:szCs w:val="24"/>
              </w:rPr>
              <w:t>40</w:t>
            </w:r>
            <w:r w:rsidRPr="00791837">
              <w:rPr>
                <w:spacing w:val="-1"/>
                <w:sz w:val="24"/>
                <w:szCs w:val="24"/>
              </w:rPr>
              <w:t xml:space="preserve"> </w:t>
            </w:r>
            <w:r w:rsidRPr="00791837">
              <w:rPr>
                <w:sz w:val="24"/>
                <w:szCs w:val="24"/>
              </w:rPr>
              <w:t>минут –</w:t>
            </w:r>
            <w:r w:rsidRPr="00791837">
              <w:rPr>
                <w:spacing w:val="-1"/>
                <w:sz w:val="24"/>
                <w:szCs w:val="24"/>
              </w:rPr>
              <w:t xml:space="preserve"> </w:t>
            </w:r>
            <w:r w:rsidRPr="00791837">
              <w:rPr>
                <w:sz w:val="24"/>
                <w:szCs w:val="24"/>
              </w:rPr>
              <w:t>1,</w:t>
            </w:r>
            <w:r w:rsidRPr="00791837">
              <w:rPr>
                <w:spacing w:val="-1"/>
                <w:sz w:val="24"/>
                <w:szCs w:val="24"/>
              </w:rPr>
              <w:t xml:space="preserve"> </w:t>
            </w:r>
            <w:r w:rsidRPr="00791837">
              <w:rPr>
                <w:sz w:val="24"/>
                <w:szCs w:val="24"/>
              </w:rPr>
              <w:t>2</w:t>
            </w:r>
            <w:r w:rsidRPr="00791837">
              <w:rPr>
                <w:spacing w:val="-1"/>
                <w:sz w:val="24"/>
                <w:szCs w:val="24"/>
              </w:rPr>
              <w:t xml:space="preserve"> </w:t>
            </w:r>
            <w:r w:rsidRPr="00791837">
              <w:rPr>
                <w:sz w:val="24"/>
                <w:szCs w:val="24"/>
              </w:rPr>
              <w:t>полугодие</w:t>
            </w:r>
          </w:p>
        </w:tc>
      </w:tr>
      <w:tr w:rsidR="0083763A" w:rsidRPr="00791837">
        <w:trPr>
          <w:trHeight w:val="554"/>
        </w:trPr>
        <w:tc>
          <w:tcPr>
            <w:tcW w:w="3191" w:type="dxa"/>
          </w:tcPr>
          <w:p w:rsidR="0083763A" w:rsidRPr="00791837" w:rsidRDefault="00791837" w:rsidP="00791837">
            <w:pPr>
              <w:pStyle w:val="TableParagraph"/>
              <w:spacing w:line="273" w:lineRule="exact"/>
              <w:ind w:firstLine="567"/>
              <w:rPr>
                <w:sz w:val="24"/>
                <w:szCs w:val="24"/>
              </w:rPr>
            </w:pPr>
            <w:r w:rsidRPr="00791837">
              <w:rPr>
                <w:sz w:val="24"/>
                <w:szCs w:val="24"/>
              </w:rPr>
              <w:t>Перерыв</w:t>
            </w:r>
          </w:p>
        </w:tc>
        <w:tc>
          <w:tcPr>
            <w:tcW w:w="3190" w:type="dxa"/>
          </w:tcPr>
          <w:p w:rsidR="0083763A" w:rsidRPr="00791837" w:rsidRDefault="00791837" w:rsidP="00791837">
            <w:pPr>
              <w:pStyle w:val="TableParagraph"/>
              <w:spacing w:line="273" w:lineRule="exact"/>
              <w:ind w:firstLine="567"/>
              <w:rPr>
                <w:sz w:val="24"/>
                <w:szCs w:val="24"/>
              </w:rPr>
            </w:pPr>
            <w:r w:rsidRPr="00791837">
              <w:rPr>
                <w:sz w:val="24"/>
                <w:szCs w:val="24"/>
              </w:rPr>
              <w:t>10-20</w:t>
            </w:r>
            <w:r w:rsidRPr="00791837">
              <w:rPr>
                <w:spacing w:val="-3"/>
                <w:sz w:val="24"/>
                <w:szCs w:val="24"/>
              </w:rPr>
              <w:t xml:space="preserve"> </w:t>
            </w:r>
            <w:r w:rsidRPr="00791837">
              <w:rPr>
                <w:sz w:val="24"/>
                <w:szCs w:val="24"/>
              </w:rPr>
              <w:t>минут</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динамическая</w:t>
            </w:r>
          </w:p>
          <w:p w:rsidR="0083763A" w:rsidRPr="00791837" w:rsidRDefault="00791837" w:rsidP="00791837">
            <w:pPr>
              <w:pStyle w:val="TableParagraph"/>
              <w:spacing w:line="261" w:lineRule="exact"/>
              <w:ind w:firstLine="567"/>
              <w:rPr>
                <w:sz w:val="24"/>
                <w:szCs w:val="24"/>
              </w:rPr>
            </w:pPr>
            <w:r w:rsidRPr="00791837">
              <w:rPr>
                <w:sz w:val="24"/>
                <w:szCs w:val="24"/>
              </w:rPr>
              <w:t>пауза</w:t>
            </w:r>
            <w:r w:rsidRPr="00791837">
              <w:rPr>
                <w:spacing w:val="-4"/>
                <w:sz w:val="24"/>
                <w:szCs w:val="24"/>
              </w:rPr>
              <w:t xml:space="preserve"> </w:t>
            </w:r>
            <w:r w:rsidRPr="00791837">
              <w:rPr>
                <w:sz w:val="24"/>
                <w:szCs w:val="24"/>
              </w:rPr>
              <w:t>-40</w:t>
            </w:r>
            <w:r w:rsidRPr="00791837">
              <w:rPr>
                <w:spacing w:val="-2"/>
                <w:sz w:val="24"/>
                <w:szCs w:val="24"/>
              </w:rPr>
              <w:t xml:space="preserve"> </w:t>
            </w:r>
            <w:r w:rsidRPr="00791837">
              <w:rPr>
                <w:sz w:val="24"/>
                <w:szCs w:val="24"/>
              </w:rPr>
              <w:t>минут</w:t>
            </w:r>
          </w:p>
        </w:tc>
        <w:tc>
          <w:tcPr>
            <w:tcW w:w="3368" w:type="dxa"/>
          </w:tcPr>
          <w:p w:rsidR="0083763A" w:rsidRPr="00791837" w:rsidRDefault="00791837" w:rsidP="00791837">
            <w:pPr>
              <w:pStyle w:val="TableParagraph"/>
              <w:spacing w:line="273" w:lineRule="exact"/>
              <w:ind w:firstLine="567"/>
              <w:rPr>
                <w:sz w:val="24"/>
                <w:szCs w:val="24"/>
              </w:rPr>
            </w:pPr>
            <w:r w:rsidRPr="00791837">
              <w:rPr>
                <w:sz w:val="24"/>
                <w:szCs w:val="24"/>
              </w:rPr>
              <w:t>10-20</w:t>
            </w:r>
            <w:r w:rsidRPr="00791837">
              <w:rPr>
                <w:spacing w:val="-3"/>
                <w:sz w:val="24"/>
                <w:szCs w:val="24"/>
              </w:rPr>
              <w:t xml:space="preserve"> </w:t>
            </w:r>
            <w:r w:rsidRPr="00791837">
              <w:rPr>
                <w:sz w:val="24"/>
                <w:szCs w:val="24"/>
              </w:rPr>
              <w:t>минут</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динамическая</w:t>
            </w:r>
          </w:p>
          <w:p w:rsidR="0083763A" w:rsidRPr="00791837" w:rsidRDefault="00791837" w:rsidP="00791837">
            <w:pPr>
              <w:pStyle w:val="TableParagraph"/>
              <w:spacing w:line="261" w:lineRule="exact"/>
              <w:ind w:firstLine="567"/>
              <w:rPr>
                <w:sz w:val="24"/>
                <w:szCs w:val="24"/>
              </w:rPr>
            </w:pPr>
            <w:r w:rsidRPr="00791837">
              <w:rPr>
                <w:sz w:val="24"/>
                <w:szCs w:val="24"/>
              </w:rPr>
              <w:t>пауза</w:t>
            </w:r>
            <w:r w:rsidRPr="00791837">
              <w:rPr>
                <w:spacing w:val="-4"/>
                <w:sz w:val="24"/>
                <w:szCs w:val="24"/>
              </w:rPr>
              <w:t xml:space="preserve"> </w:t>
            </w:r>
            <w:r w:rsidRPr="00791837">
              <w:rPr>
                <w:sz w:val="24"/>
                <w:szCs w:val="24"/>
              </w:rPr>
              <w:t>-40</w:t>
            </w:r>
            <w:r w:rsidRPr="00791837">
              <w:rPr>
                <w:spacing w:val="-2"/>
                <w:sz w:val="24"/>
                <w:szCs w:val="24"/>
              </w:rPr>
              <w:t xml:space="preserve"> </w:t>
            </w:r>
            <w:r w:rsidRPr="00791837">
              <w:rPr>
                <w:sz w:val="24"/>
                <w:szCs w:val="24"/>
              </w:rPr>
              <w:t>минут</w:t>
            </w:r>
          </w:p>
        </w:tc>
      </w:tr>
      <w:tr w:rsidR="0083763A" w:rsidRPr="00791837">
        <w:trPr>
          <w:trHeight w:val="551"/>
        </w:trPr>
        <w:tc>
          <w:tcPr>
            <w:tcW w:w="3191" w:type="dxa"/>
          </w:tcPr>
          <w:p w:rsidR="0083763A" w:rsidRPr="00791837" w:rsidRDefault="00791837" w:rsidP="00791837">
            <w:pPr>
              <w:pStyle w:val="TableParagraph"/>
              <w:spacing w:line="270" w:lineRule="exact"/>
              <w:ind w:firstLine="567"/>
              <w:rPr>
                <w:sz w:val="24"/>
                <w:szCs w:val="24"/>
              </w:rPr>
            </w:pPr>
            <w:r w:rsidRPr="00791837">
              <w:rPr>
                <w:sz w:val="24"/>
                <w:szCs w:val="24"/>
              </w:rPr>
              <w:t>Промежуточная</w:t>
            </w:r>
            <w:r w:rsidRPr="00791837">
              <w:rPr>
                <w:spacing w:val="-3"/>
                <w:sz w:val="24"/>
                <w:szCs w:val="24"/>
              </w:rPr>
              <w:t xml:space="preserve"> </w:t>
            </w:r>
            <w:r w:rsidRPr="00791837">
              <w:rPr>
                <w:sz w:val="24"/>
                <w:szCs w:val="24"/>
              </w:rPr>
              <w:t>аттестация</w:t>
            </w:r>
          </w:p>
          <w:p w:rsidR="0083763A" w:rsidRPr="00791837" w:rsidRDefault="00791837" w:rsidP="00791837">
            <w:pPr>
              <w:pStyle w:val="TableParagraph"/>
              <w:spacing w:line="262" w:lineRule="exact"/>
              <w:ind w:firstLine="567"/>
              <w:rPr>
                <w:sz w:val="24"/>
                <w:szCs w:val="24"/>
              </w:rPr>
            </w:pPr>
            <w:r w:rsidRPr="00791837">
              <w:rPr>
                <w:sz w:val="24"/>
                <w:szCs w:val="24"/>
              </w:rPr>
              <w:t>(периодичность</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год)</w:t>
            </w:r>
          </w:p>
        </w:tc>
        <w:tc>
          <w:tcPr>
            <w:tcW w:w="3190" w:type="dxa"/>
          </w:tcPr>
          <w:p w:rsidR="0083763A" w:rsidRPr="00791837" w:rsidRDefault="00791837" w:rsidP="00791837">
            <w:pPr>
              <w:pStyle w:val="TableParagraph"/>
              <w:spacing w:line="270" w:lineRule="exact"/>
              <w:ind w:firstLine="567"/>
              <w:rPr>
                <w:sz w:val="24"/>
                <w:szCs w:val="24"/>
              </w:rPr>
            </w:pPr>
            <w:r w:rsidRPr="00791837">
              <w:rPr>
                <w:w w:val="99"/>
                <w:sz w:val="24"/>
                <w:szCs w:val="24"/>
              </w:rPr>
              <w:t>-</w:t>
            </w:r>
          </w:p>
        </w:tc>
        <w:tc>
          <w:tcPr>
            <w:tcW w:w="3368" w:type="dxa"/>
          </w:tcPr>
          <w:p w:rsidR="0083763A" w:rsidRPr="00791837" w:rsidRDefault="00791837" w:rsidP="00791837">
            <w:pPr>
              <w:pStyle w:val="TableParagraph"/>
              <w:spacing w:line="270" w:lineRule="exact"/>
              <w:ind w:firstLine="567"/>
              <w:rPr>
                <w:sz w:val="24"/>
                <w:szCs w:val="24"/>
              </w:rPr>
            </w:pPr>
            <w:r w:rsidRPr="00791837">
              <w:rPr>
                <w:sz w:val="24"/>
                <w:szCs w:val="24"/>
              </w:rPr>
              <w:t>По</w:t>
            </w:r>
            <w:r w:rsidRPr="00791837">
              <w:rPr>
                <w:spacing w:val="-4"/>
                <w:sz w:val="24"/>
                <w:szCs w:val="24"/>
              </w:rPr>
              <w:t xml:space="preserve"> </w:t>
            </w:r>
            <w:r w:rsidRPr="00791837">
              <w:rPr>
                <w:sz w:val="24"/>
                <w:szCs w:val="24"/>
              </w:rPr>
              <w:t>четвертям</w:t>
            </w:r>
          </w:p>
        </w:tc>
      </w:tr>
    </w:tbl>
    <w:p w:rsidR="0083763A" w:rsidRPr="00791837" w:rsidRDefault="00791837" w:rsidP="00791837">
      <w:pPr>
        <w:pStyle w:val="a4"/>
        <w:numPr>
          <w:ilvl w:val="0"/>
          <w:numId w:val="39"/>
        </w:numPr>
        <w:tabs>
          <w:tab w:val="left" w:pos="778"/>
        </w:tabs>
        <w:ind w:left="0" w:firstLine="567"/>
        <w:rPr>
          <w:b/>
          <w:sz w:val="24"/>
          <w:szCs w:val="24"/>
        </w:rPr>
      </w:pPr>
      <w:r w:rsidRPr="00791837">
        <w:rPr>
          <w:b/>
          <w:sz w:val="24"/>
          <w:szCs w:val="24"/>
        </w:rPr>
        <w:t>Распределение</w:t>
      </w:r>
      <w:r w:rsidRPr="00791837">
        <w:rPr>
          <w:b/>
          <w:spacing w:val="-4"/>
          <w:sz w:val="24"/>
          <w:szCs w:val="24"/>
        </w:rPr>
        <w:t xml:space="preserve"> </w:t>
      </w:r>
      <w:r w:rsidRPr="00791837">
        <w:rPr>
          <w:b/>
          <w:sz w:val="24"/>
          <w:szCs w:val="24"/>
        </w:rPr>
        <w:t>образовательной</w:t>
      </w:r>
      <w:r w:rsidRPr="00791837">
        <w:rPr>
          <w:b/>
          <w:spacing w:val="-3"/>
          <w:sz w:val="24"/>
          <w:szCs w:val="24"/>
        </w:rPr>
        <w:t xml:space="preserve"> </w:t>
      </w:r>
      <w:r w:rsidRPr="00791837">
        <w:rPr>
          <w:b/>
          <w:sz w:val="24"/>
          <w:szCs w:val="24"/>
        </w:rPr>
        <w:t>недельной</w:t>
      </w:r>
      <w:r w:rsidRPr="00791837">
        <w:rPr>
          <w:b/>
          <w:spacing w:val="-3"/>
          <w:sz w:val="24"/>
          <w:szCs w:val="24"/>
        </w:rPr>
        <w:t xml:space="preserve"> </w:t>
      </w:r>
      <w:r w:rsidRPr="00791837">
        <w:rPr>
          <w:b/>
          <w:sz w:val="24"/>
          <w:szCs w:val="24"/>
        </w:rPr>
        <w:t>нагрузки</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61"/>
        <w:gridCol w:w="1906"/>
        <w:gridCol w:w="1901"/>
        <w:gridCol w:w="1901"/>
        <w:gridCol w:w="2078"/>
      </w:tblGrid>
      <w:tr w:rsidR="0083763A" w:rsidRPr="00791837">
        <w:trPr>
          <w:trHeight w:val="275"/>
        </w:trPr>
        <w:tc>
          <w:tcPr>
            <w:tcW w:w="1961" w:type="dxa"/>
            <w:vMerge w:val="restart"/>
          </w:tcPr>
          <w:p w:rsidR="0083763A" w:rsidRPr="00791837" w:rsidRDefault="00791837" w:rsidP="00791837">
            <w:pPr>
              <w:pStyle w:val="TableParagraph"/>
              <w:spacing w:line="270" w:lineRule="exact"/>
              <w:ind w:firstLine="567"/>
              <w:rPr>
                <w:sz w:val="24"/>
                <w:szCs w:val="24"/>
              </w:rPr>
            </w:pPr>
            <w:r w:rsidRPr="00791837">
              <w:rPr>
                <w:sz w:val="24"/>
                <w:szCs w:val="24"/>
              </w:rPr>
              <w:t>Образовательная</w:t>
            </w:r>
          </w:p>
          <w:p w:rsidR="0083763A" w:rsidRPr="00791837" w:rsidRDefault="00791837" w:rsidP="00791837">
            <w:pPr>
              <w:pStyle w:val="TableParagraph"/>
              <w:spacing w:line="271" w:lineRule="exact"/>
              <w:ind w:firstLine="567"/>
              <w:rPr>
                <w:sz w:val="24"/>
                <w:szCs w:val="24"/>
              </w:rPr>
            </w:pPr>
            <w:r w:rsidRPr="00791837">
              <w:rPr>
                <w:sz w:val="24"/>
                <w:szCs w:val="24"/>
              </w:rPr>
              <w:t>деятельность</w:t>
            </w:r>
          </w:p>
        </w:tc>
        <w:tc>
          <w:tcPr>
            <w:tcW w:w="7786" w:type="dxa"/>
            <w:gridSpan w:val="4"/>
          </w:tcPr>
          <w:p w:rsidR="0083763A" w:rsidRPr="00791837" w:rsidRDefault="00791837" w:rsidP="00791837">
            <w:pPr>
              <w:pStyle w:val="TableParagraph"/>
              <w:spacing w:line="256" w:lineRule="exact"/>
              <w:ind w:firstLine="567"/>
              <w:rPr>
                <w:sz w:val="24"/>
                <w:szCs w:val="24"/>
              </w:rPr>
            </w:pPr>
            <w:r w:rsidRPr="00791837">
              <w:rPr>
                <w:sz w:val="24"/>
                <w:szCs w:val="24"/>
              </w:rPr>
              <w:t>Недельная</w:t>
            </w:r>
            <w:r w:rsidRPr="00791837">
              <w:rPr>
                <w:spacing w:val="-3"/>
                <w:sz w:val="24"/>
                <w:szCs w:val="24"/>
              </w:rPr>
              <w:t xml:space="preserve"> </w:t>
            </w:r>
            <w:r w:rsidRPr="00791837">
              <w:rPr>
                <w:sz w:val="24"/>
                <w:szCs w:val="24"/>
              </w:rPr>
              <w:t>нагрузка</w:t>
            </w:r>
            <w:r w:rsidRPr="00791837">
              <w:rPr>
                <w:spacing w:val="-4"/>
                <w:sz w:val="24"/>
                <w:szCs w:val="24"/>
              </w:rPr>
              <w:t xml:space="preserve"> </w:t>
            </w:r>
            <w:r w:rsidRPr="00791837">
              <w:rPr>
                <w:sz w:val="24"/>
                <w:szCs w:val="24"/>
              </w:rPr>
              <w:t>(5-дневная</w:t>
            </w:r>
            <w:r w:rsidRPr="00791837">
              <w:rPr>
                <w:spacing w:val="57"/>
                <w:sz w:val="24"/>
                <w:szCs w:val="24"/>
              </w:rPr>
              <w:t xml:space="preserve"> </w:t>
            </w:r>
            <w:r w:rsidRPr="00791837">
              <w:rPr>
                <w:sz w:val="24"/>
                <w:szCs w:val="24"/>
              </w:rPr>
              <w:t>учебная</w:t>
            </w:r>
            <w:r w:rsidRPr="00791837">
              <w:rPr>
                <w:spacing w:val="55"/>
                <w:sz w:val="24"/>
                <w:szCs w:val="24"/>
              </w:rPr>
              <w:t xml:space="preserve"> </w:t>
            </w:r>
            <w:r w:rsidRPr="00791837">
              <w:rPr>
                <w:sz w:val="24"/>
                <w:szCs w:val="24"/>
              </w:rPr>
              <w:t>нагрузка)</w:t>
            </w:r>
          </w:p>
        </w:tc>
      </w:tr>
      <w:tr w:rsidR="0083763A" w:rsidRPr="00791837">
        <w:trPr>
          <w:trHeight w:val="275"/>
        </w:trPr>
        <w:tc>
          <w:tcPr>
            <w:tcW w:w="1961" w:type="dxa"/>
            <w:vMerge/>
            <w:tcBorders>
              <w:top w:val="nil"/>
            </w:tcBorders>
          </w:tcPr>
          <w:p w:rsidR="0083763A" w:rsidRPr="00791837" w:rsidRDefault="0083763A" w:rsidP="00791837">
            <w:pPr>
              <w:ind w:firstLine="567"/>
              <w:rPr>
                <w:sz w:val="24"/>
                <w:szCs w:val="24"/>
              </w:rPr>
            </w:pPr>
          </w:p>
        </w:tc>
        <w:tc>
          <w:tcPr>
            <w:tcW w:w="1906" w:type="dxa"/>
          </w:tcPr>
          <w:p w:rsidR="0083763A" w:rsidRPr="00791837" w:rsidRDefault="00791837" w:rsidP="00791837">
            <w:pPr>
              <w:pStyle w:val="TableParagraph"/>
              <w:spacing w:line="256" w:lineRule="exact"/>
              <w:ind w:firstLine="567"/>
              <w:rPr>
                <w:sz w:val="24"/>
                <w:szCs w:val="24"/>
              </w:rPr>
            </w:pPr>
            <w:r w:rsidRPr="00791837">
              <w:rPr>
                <w:sz w:val="24"/>
                <w:szCs w:val="24"/>
              </w:rPr>
              <w:t>1</w:t>
            </w:r>
            <w:r w:rsidRPr="00791837">
              <w:rPr>
                <w:spacing w:val="-1"/>
                <w:sz w:val="24"/>
                <w:szCs w:val="24"/>
              </w:rPr>
              <w:t xml:space="preserve"> </w:t>
            </w:r>
            <w:r w:rsidRPr="00791837">
              <w:rPr>
                <w:sz w:val="24"/>
                <w:szCs w:val="24"/>
              </w:rPr>
              <w:t>класс</w:t>
            </w:r>
          </w:p>
        </w:tc>
        <w:tc>
          <w:tcPr>
            <w:tcW w:w="1901" w:type="dxa"/>
          </w:tcPr>
          <w:p w:rsidR="0083763A" w:rsidRPr="00791837" w:rsidRDefault="00791837" w:rsidP="00791837">
            <w:pPr>
              <w:pStyle w:val="TableParagraph"/>
              <w:spacing w:line="256" w:lineRule="exact"/>
              <w:ind w:firstLine="567"/>
              <w:rPr>
                <w:sz w:val="24"/>
                <w:szCs w:val="24"/>
              </w:rPr>
            </w:pPr>
            <w:r w:rsidRPr="00791837">
              <w:rPr>
                <w:sz w:val="24"/>
                <w:szCs w:val="24"/>
              </w:rPr>
              <w:t>2</w:t>
            </w:r>
            <w:r w:rsidRPr="00791837">
              <w:rPr>
                <w:spacing w:val="-1"/>
                <w:sz w:val="24"/>
                <w:szCs w:val="24"/>
              </w:rPr>
              <w:t xml:space="preserve"> </w:t>
            </w:r>
            <w:r w:rsidRPr="00791837">
              <w:rPr>
                <w:sz w:val="24"/>
                <w:szCs w:val="24"/>
              </w:rPr>
              <w:t>класс</w:t>
            </w:r>
          </w:p>
        </w:tc>
        <w:tc>
          <w:tcPr>
            <w:tcW w:w="1901" w:type="dxa"/>
          </w:tcPr>
          <w:p w:rsidR="0083763A" w:rsidRPr="00791837" w:rsidRDefault="00791837" w:rsidP="00791837">
            <w:pPr>
              <w:pStyle w:val="TableParagraph"/>
              <w:spacing w:line="256" w:lineRule="exact"/>
              <w:ind w:firstLine="567"/>
              <w:rPr>
                <w:sz w:val="24"/>
                <w:szCs w:val="24"/>
              </w:rPr>
            </w:pPr>
            <w:r w:rsidRPr="00791837">
              <w:rPr>
                <w:sz w:val="24"/>
                <w:szCs w:val="24"/>
              </w:rPr>
              <w:t>3</w:t>
            </w:r>
            <w:r w:rsidRPr="00791837">
              <w:rPr>
                <w:spacing w:val="-1"/>
                <w:sz w:val="24"/>
                <w:szCs w:val="24"/>
              </w:rPr>
              <w:t xml:space="preserve"> </w:t>
            </w:r>
            <w:r w:rsidRPr="00791837">
              <w:rPr>
                <w:sz w:val="24"/>
                <w:szCs w:val="24"/>
              </w:rPr>
              <w:t>класс</w:t>
            </w:r>
          </w:p>
        </w:tc>
        <w:tc>
          <w:tcPr>
            <w:tcW w:w="2078" w:type="dxa"/>
          </w:tcPr>
          <w:p w:rsidR="0083763A" w:rsidRPr="00791837" w:rsidRDefault="00791837" w:rsidP="00791837">
            <w:pPr>
              <w:pStyle w:val="TableParagraph"/>
              <w:spacing w:line="256" w:lineRule="exact"/>
              <w:ind w:firstLine="567"/>
              <w:rPr>
                <w:sz w:val="24"/>
                <w:szCs w:val="24"/>
              </w:rPr>
            </w:pPr>
            <w:r w:rsidRPr="00791837">
              <w:rPr>
                <w:sz w:val="24"/>
                <w:szCs w:val="24"/>
              </w:rPr>
              <w:t>4</w:t>
            </w:r>
            <w:r w:rsidRPr="00791837">
              <w:rPr>
                <w:spacing w:val="-1"/>
                <w:sz w:val="24"/>
                <w:szCs w:val="24"/>
              </w:rPr>
              <w:t xml:space="preserve"> </w:t>
            </w:r>
            <w:r w:rsidRPr="00791837">
              <w:rPr>
                <w:sz w:val="24"/>
                <w:szCs w:val="24"/>
              </w:rPr>
              <w:t>класс</w:t>
            </w:r>
          </w:p>
        </w:tc>
      </w:tr>
      <w:tr w:rsidR="0083763A" w:rsidRPr="00791837">
        <w:trPr>
          <w:trHeight w:val="275"/>
        </w:trPr>
        <w:tc>
          <w:tcPr>
            <w:tcW w:w="1961" w:type="dxa"/>
          </w:tcPr>
          <w:p w:rsidR="0083763A" w:rsidRPr="00791837" w:rsidRDefault="00791837" w:rsidP="00791837">
            <w:pPr>
              <w:pStyle w:val="TableParagraph"/>
              <w:spacing w:line="256" w:lineRule="exact"/>
              <w:ind w:firstLine="567"/>
              <w:rPr>
                <w:sz w:val="24"/>
                <w:szCs w:val="24"/>
              </w:rPr>
            </w:pPr>
            <w:r w:rsidRPr="00791837">
              <w:rPr>
                <w:sz w:val="24"/>
                <w:szCs w:val="24"/>
              </w:rPr>
              <w:t>Уроки</w:t>
            </w:r>
          </w:p>
        </w:tc>
        <w:tc>
          <w:tcPr>
            <w:tcW w:w="1906" w:type="dxa"/>
          </w:tcPr>
          <w:p w:rsidR="0083763A" w:rsidRPr="00791837" w:rsidRDefault="00791837" w:rsidP="00791837">
            <w:pPr>
              <w:pStyle w:val="TableParagraph"/>
              <w:spacing w:line="256" w:lineRule="exact"/>
              <w:ind w:firstLine="567"/>
              <w:rPr>
                <w:sz w:val="24"/>
                <w:szCs w:val="24"/>
              </w:rPr>
            </w:pPr>
            <w:r w:rsidRPr="00791837">
              <w:rPr>
                <w:sz w:val="24"/>
                <w:szCs w:val="24"/>
              </w:rPr>
              <w:t>21</w:t>
            </w:r>
          </w:p>
        </w:tc>
        <w:tc>
          <w:tcPr>
            <w:tcW w:w="1901" w:type="dxa"/>
          </w:tcPr>
          <w:p w:rsidR="0083763A" w:rsidRPr="00791837" w:rsidRDefault="00791837" w:rsidP="00791837">
            <w:pPr>
              <w:pStyle w:val="TableParagraph"/>
              <w:spacing w:line="256" w:lineRule="exact"/>
              <w:ind w:firstLine="567"/>
              <w:rPr>
                <w:sz w:val="24"/>
                <w:szCs w:val="24"/>
              </w:rPr>
            </w:pPr>
            <w:r w:rsidRPr="00791837">
              <w:rPr>
                <w:sz w:val="24"/>
                <w:szCs w:val="24"/>
              </w:rPr>
              <w:t>23</w:t>
            </w:r>
          </w:p>
        </w:tc>
        <w:tc>
          <w:tcPr>
            <w:tcW w:w="1901" w:type="dxa"/>
          </w:tcPr>
          <w:p w:rsidR="0083763A" w:rsidRPr="00791837" w:rsidRDefault="00791837" w:rsidP="00791837">
            <w:pPr>
              <w:pStyle w:val="TableParagraph"/>
              <w:spacing w:line="256" w:lineRule="exact"/>
              <w:ind w:firstLine="567"/>
              <w:rPr>
                <w:sz w:val="24"/>
                <w:szCs w:val="24"/>
              </w:rPr>
            </w:pPr>
            <w:r w:rsidRPr="00791837">
              <w:rPr>
                <w:sz w:val="24"/>
                <w:szCs w:val="24"/>
              </w:rPr>
              <w:t>23</w:t>
            </w:r>
          </w:p>
        </w:tc>
        <w:tc>
          <w:tcPr>
            <w:tcW w:w="2078" w:type="dxa"/>
          </w:tcPr>
          <w:p w:rsidR="0083763A" w:rsidRPr="00791837" w:rsidRDefault="00791837" w:rsidP="00791837">
            <w:pPr>
              <w:pStyle w:val="TableParagraph"/>
              <w:spacing w:line="256" w:lineRule="exact"/>
              <w:ind w:firstLine="567"/>
              <w:rPr>
                <w:sz w:val="24"/>
                <w:szCs w:val="24"/>
              </w:rPr>
            </w:pPr>
            <w:r w:rsidRPr="00791837">
              <w:rPr>
                <w:sz w:val="24"/>
                <w:szCs w:val="24"/>
              </w:rPr>
              <w:t>23</w:t>
            </w:r>
          </w:p>
        </w:tc>
      </w:tr>
      <w:tr w:rsidR="0083763A" w:rsidRPr="00791837">
        <w:trPr>
          <w:trHeight w:val="553"/>
        </w:trPr>
        <w:tc>
          <w:tcPr>
            <w:tcW w:w="1961" w:type="dxa"/>
          </w:tcPr>
          <w:p w:rsidR="0083763A" w:rsidRPr="00791837" w:rsidRDefault="00791837" w:rsidP="00791837">
            <w:pPr>
              <w:pStyle w:val="TableParagraph"/>
              <w:spacing w:line="276" w:lineRule="exact"/>
              <w:ind w:right="474" w:firstLine="567"/>
              <w:rPr>
                <w:sz w:val="24"/>
                <w:szCs w:val="24"/>
              </w:rPr>
            </w:pPr>
            <w:r w:rsidRPr="00791837">
              <w:rPr>
                <w:sz w:val="24"/>
                <w:szCs w:val="24"/>
              </w:rPr>
              <w:t>Внеурочная</w:t>
            </w:r>
            <w:r w:rsidRPr="00791837">
              <w:rPr>
                <w:spacing w:val="1"/>
                <w:sz w:val="24"/>
                <w:szCs w:val="24"/>
              </w:rPr>
              <w:t xml:space="preserve"> </w:t>
            </w:r>
            <w:r w:rsidRPr="00791837">
              <w:rPr>
                <w:sz w:val="24"/>
                <w:szCs w:val="24"/>
              </w:rPr>
              <w:t>деятельность</w:t>
            </w:r>
          </w:p>
        </w:tc>
        <w:tc>
          <w:tcPr>
            <w:tcW w:w="1906" w:type="dxa"/>
          </w:tcPr>
          <w:p w:rsidR="0083763A" w:rsidRPr="00791837" w:rsidRDefault="00791837" w:rsidP="00791837">
            <w:pPr>
              <w:pStyle w:val="TableParagraph"/>
              <w:spacing w:line="273" w:lineRule="exact"/>
              <w:ind w:firstLine="567"/>
              <w:rPr>
                <w:sz w:val="24"/>
                <w:szCs w:val="24"/>
              </w:rPr>
            </w:pPr>
            <w:r w:rsidRPr="00791837">
              <w:rPr>
                <w:sz w:val="24"/>
                <w:szCs w:val="24"/>
              </w:rPr>
              <w:t>10</w:t>
            </w:r>
          </w:p>
        </w:tc>
        <w:tc>
          <w:tcPr>
            <w:tcW w:w="1901" w:type="dxa"/>
          </w:tcPr>
          <w:p w:rsidR="0083763A" w:rsidRPr="00791837" w:rsidRDefault="00791837" w:rsidP="00791837">
            <w:pPr>
              <w:pStyle w:val="TableParagraph"/>
              <w:spacing w:line="273" w:lineRule="exact"/>
              <w:ind w:firstLine="567"/>
              <w:rPr>
                <w:sz w:val="24"/>
                <w:szCs w:val="24"/>
              </w:rPr>
            </w:pPr>
            <w:r w:rsidRPr="00791837">
              <w:rPr>
                <w:sz w:val="24"/>
                <w:szCs w:val="24"/>
              </w:rPr>
              <w:t>10</w:t>
            </w:r>
          </w:p>
        </w:tc>
        <w:tc>
          <w:tcPr>
            <w:tcW w:w="1901" w:type="dxa"/>
          </w:tcPr>
          <w:p w:rsidR="0083763A" w:rsidRPr="00791837" w:rsidRDefault="00791837" w:rsidP="00791837">
            <w:pPr>
              <w:pStyle w:val="TableParagraph"/>
              <w:spacing w:line="273" w:lineRule="exact"/>
              <w:ind w:firstLine="567"/>
              <w:rPr>
                <w:sz w:val="24"/>
                <w:szCs w:val="24"/>
              </w:rPr>
            </w:pPr>
            <w:r w:rsidRPr="00791837">
              <w:rPr>
                <w:sz w:val="24"/>
                <w:szCs w:val="24"/>
              </w:rPr>
              <w:t>10</w:t>
            </w:r>
          </w:p>
        </w:tc>
        <w:tc>
          <w:tcPr>
            <w:tcW w:w="2078" w:type="dxa"/>
          </w:tcPr>
          <w:p w:rsidR="0083763A" w:rsidRPr="00791837" w:rsidRDefault="00791837" w:rsidP="00791837">
            <w:pPr>
              <w:pStyle w:val="TableParagraph"/>
              <w:spacing w:line="273" w:lineRule="exact"/>
              <w:ind w:firstLine="567"/>
              <w:rPr>
                <w:sz w:val="24"/>
                <w:szCs w:val="24"/>
              </w:rPr>
            </w:pPr>
            <w:r w:rsidRPr="00791837">
              <w:rPr>
                <w:sz w:val="24"/>
                <w:szCs w:val="24"/>
              </w:rPr>
              <w:t>10</w:t>
            </w:r>
          </w:p>
        </w:tc>
      </w:tr>
    </w:tbl>
    <w:p w:rsidR="0083763A" w:rsidRPr="00791837" w:rsidRDefault="00791837" w:rsidP="00791837">
      <w:pPr>
        <w:pStyle w:val="2"/>
        <w:numPr>
          <w:ilvl w:val="0"/>
          <w:numId w:val="39"/>
        </w:numPr>
        <w:tabs>
          <w:tab w:val="left" w:pos="778"/>
        </w:tabs>
        <w:spacing w:before="0" w:line="273" w:lineRule="exact"/>
        <w:ind w:left="0" w:firstLine="567"/>
      </w:pPr>
      <w:r w:rsidRPr="00791837">
        <w:t>Расписание</w:t>
      </w:r>
      <w:r w:rsidRPr="00791837">
        <w:rPr>
          <w:spacing w:val="55"/>
        </w:rPr>
        <w:t xml:space="preserve"> </w:t>
      </w:r>
      <w:r w:rsidRPr="00791837">
        <w:t>звонков</w:t>
      </w:r>
      <w:r w:rsidRPr="00791837">
        <w:rPr>
          <w:spacing w:val="-2"/>
        </w:rPr>
        <w:t xml:space="preserve"> </w:t>
      </w:r>
      <w:r w:rsidRPr="00791837">
        <w:t>и</w:t>
      </w:r>
      <w:r w:rsidRPr="00791837">
        <w:rPr>
          <w:spacing w:val="-1"/>
        </w:rPr>
        <w:t xml:space="preserve"> </w:t>
      </w:r>
      <w:r w:rsidRPr="00791837">
        <w:t>перемен</w:t>
      </w:r>
    </w:p>
    <w:p w:rsidR="0083763A" w:rsidRPr="00791837" w:rsidRDefault="00791837" w:rsidP="00791837">
      <w:pPr>
        <w:pStyle w:val="a3"/>
        <w:spacing w:after="6" w:line="274" w:lineRule="exact"/>
        <w:ind w:left="0" w:firstLine="567"/>
      </w:pPr>
      <w:r w:rsidRPr="00791837">
        <w:t>1</w:t>
      </w:r>
      <w:r w:rsidRPr="00791837">
        <w:rPr>
          <w:spacing w:val="-1"/>
        </w:rPr>
        <w:t xml:space="preserve"> </w:t>
      </w:r>
      <w:r w:rsidRPr="00791837">
        <w:t>класс</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3"/>
        <w:gridCol w:w="2393"/>
        <w:gridCol w:w="2569"/>
      </w:tblGrid>
      <w:tr w:rsidR="0083763A" w:rsidRPr="00791837">
        <w:trPr>
          <w:trHeight w:val="551"/>
        </w:trPr>
        <w:tc>
          <w:tcPr>
            <w:tcW w:w="2393" w:type="dxa"/>
          </w:tcPr>
          <w:p w:rsidR="0083763A" w:rsidRPr="00791837" w:rsidRDefault="00791837" w:rsidP="00791837">
            <w:pPr>
              <w:pStyle w:val="TableParagraph"/>
              <w:spacing w:line="270" w:lineRule="exact"/>
              <w:ind w:firstLine="567"/>
              <w:rPr>
                <w:sz w:val="24"/>
                <w:szCs w:val="24"/>
              </w:rPr>
            </w:pPr>
            <w:r w:rsidRPr="00791837">
              <w:rPr>
                <w:sz w:val="24"/>
                <w:szCs w:val="24"/>
              </w:rPr>
              <w:t>Образовательная</w:t>
            </w:r>
          </w:p>
          <w:p w:rsidR="0083763A" w:rsidRPr="00791837" w:rsidRDefault="00791837" w:rsidP="00791837">
            <w:pPr>
              <w:pStyle w:val="TableParagraph"/>
              <w:spacing w:line="261" w:lineRule="exact"/>
              <w:ind w:firstLine="567"/>
              <w:rPr>
                <w:sz w:val="24"/>
                <w:szCs w:val="24"/>
              </w:rPr>
            </w:pPr>
            <w:r w:rsidRPr="00791837">
              <w:rPr>
                <w:sz w:val="24"/>
                <w:szCs w:val="24"/>
              </w:rPr>
              <w:t>деятельность</w:t>
            </w:r>
          </w:p>
        </w:tc>
        <w:tc>
          <w:tcPr>
            <w:tcW w:w="2393" w:type="dxa"/>
          </w:tcPr>
          <w:p w:rsidR="0083763A" w:rsidRPr="00791837" w:rsidRDefault="00791837" w:rsidP="00791837">
            <w:pPr>
              <w:pStyle w:val="TableParagraph"/>
              <w:spacing w:line="270" w:lineRule="exact"/>
              <w:ind w:firstLine="567"/>
              <w:rPr>
                <w:sz w:val="24"/>
                <w:szCs w:val="24"/>
              </w:rPr>
            </w:pPr>
            <w:r w:rsidRPr="00791837">
              <w:rPr>
                <w:sz w:val="24"/>
                <w:szCs w:val="24"/>
              </w:rPr>
              <w:t>Сентябрь -</w:t>
            </w:r>
            <w:r w:rsidRPr="00791837">
              <w:rPr>
                <w:spacing w:val="-2"/>
                <w:sz w:val="24"/>
                <w:szCs w:val="24"/>
              </w:rPr>
              <w:t xml:space="preserve"> </w:t>
            </w:r>
            <w:r w:rsidRPr="00791837">
              <w:rPr>
                <w:sz w:val="24"/>
                <w:szCs w:val="24"/>
              </w:rPr>
              <w:t>октябрь</w:t>
            </w:r>
          </w:p>
        </w:tc>
        <w:tc>
          <w:tcPr>
            <w:tcW w:w="2393" w:type="dxa"/>
          </w:tcPr>
          <w:p w:rsidR="0083763A" w:rsidRPr="00791837" w:rsidRDefault="00791837" w:rsidP="00791837">
            <w:pPr>
              <w:pStyle w:val="TableParagraph"/>
              <w:spacing w:line="270" w:lineRule="exact"/>
              <w:ind w:firstLine="567"/>
              <w:rPr>
                <w:sz w:val="24"/>
                <w:szCs w:val="24"/>
              </w:rPr>
            </w:pPr>
            <w:r w:rsidRPr="00791837">
              <w:rPr>
                <w:sz w:val="24"/>
                <w:szCs w:val="24"/>
              </w:rPr>
              <w:t>Ноябрь</w:t>
            </w:r>
            <w:r w:rsidRPr="00791837">
              <w:rPr>
                <w:spacing w:val="55"/>
                <w:sz w:val="24"/>
                <w:szCs w:val="24"/>
              </w:rPr>
              <w:t xml:space="preserve"> </w:t>
            </w:r>
            <w:r w:rsidRPr="00791837">
              <w:rPr>
                <w:sz w:val="24"/>
                <w:szCs w:val="24"/>
              </w:rPr>
              <w:t>декабрь</w:t>
            </w:r>
          </w:p>
        </w:tc>
        <w:tc>
          <w:tcPr>
            <w:tcW w:w="2569" w:type="dxa"/>
          </w:tcPr>
          <w:p w:rsidR="0083763A" w:rsidRPr="00791837" w:rsidRDefault="00791837" w:rsidP="00791837">
            <w:pPr>
              <w:pStyle w:val="TableParagraph"/>
              <w:spacing w:line="270" w:lineRule="exact"/>
              <w:ind w:firstLine="567"/>
              <w:rPr>
                <w:sz w:val="24"/>
                <w:szCs w:val="24"/>
              </w:rPr>
            </w:pPr>
            <w:r w:rsidRPr="00791837">
              <w:rPr>
                <w:sz w:val="24"/>
                <w:szCs w:val="24"/>
              </w:rPr>
              <w:t>Январь</w:t>
            </w:r>
            <w:r w:rsidRPr="00791837">
              <w:rPr>
                <w:spacing w:val="-1"/>
                <w:sz w:val="24"/>
                <w:szCs w:val="24"/>
              </w:rPr>
              <w:t xml:space="preserve"> </w:t>
            </w:r>
            <w:r w:rsidRPr="00791837">
              <w:rPr>
                <w:sz w:val="24"/>
                <w:szCs w:val="24"/>
              </w:rPr>
              <w:t>-</w:t>
            </w:r>
            <w:r w:rsidRPr="00791837">
              <w:rPr>
                <w:spacing w:val="-2"/>
                <w:sz w:val="24"/>
                <w:szCs w:val="24"/>
              </w:rPr>
              <w:t xml:space="preserve"> </w:t>
            </w:r>
            <w:r w:rsidRPr="00791837">
              <w:rPr>
                <w:sz w:val="24"/>
                <w:szCs w:val="24"/>
              </w:rPr>
              <w:t>май</w:t>
            </w:r>
          </w:p>
        </w:tc>
      </w:tr>
      <w:tr w:rsidR="0083763A" w:rsidRPr="00791837">
        <w:trPr>
          <w:trHeight w:val="276"/>
        </w:trPr>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1</w:t>
            </w:r>
            <w:r w:rsidRPr="00791837">
              <w:rPr>
                <w:spacing w:val="-1"/>
                <w:sz w:val="24"/>
                <w:szCs w:val="24"/>
              </w:rPr>
              <w:t xml:space="preserve"> </w:t>
            </w:r>
            <w:r w:rsidRPr="00791837">
              <w:rPr>
                <w:sz w:val="24"/>
                <w:szCs w:val="24"/>
              </w:rPr>
              <w:t>урок</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8.00-8.35</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8.00-8.35</w:t>
            </w:r>
          </w:p>
        </w:tc>
        <w:tc>
          <w:tcPr>
            <w:tcW w:w="2569" w:type="dxa"/>
          </w:tcPr>
          <w:p w:rsidR="0083763A" w:rsidRPr="00791837" w:rsidRDefault="00791837" w:rsidP="00791837">
            <w:pPr>
              <w:pStyle w:val="TableParagraph"/>
              <w:spacing w:line="256" w:lineRule="exact"/>
              <w:ind w:firstLine="567"/>
              <w:rPr>
                <w:sz w:val="24"/>
                <w:szCs w:val="24"/>
              </w:rPr>
            </w:pPr>
            <w:r w:rsidRPr="00791837">
              <w:rPr>
                <w:sz w:val="24"/>
                <w:szCs w:val="24"/>
              </w:rPr>
              <w:t>8.00-8.40</w:t>
            </w:r>
          </w:p>
        </w:tc>
      </w:tr>
      <w:tr w:rsidR="0083763A" w:rsidRPr="00791837">
        <w:trPr>
          <w:trHeight w:val="275"/>
        </w:trPr>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1</w:t>
            </w:r>
            <w:r w:rsidRPr="00791837">
              <w:rPr>
                <w:spacing w:val="-2"/>
                <w:sz w:val="24"/>
                <w:szCs w:val="24"/>
              </w:rPr>
              <w:t xml:space="preserve"> </w:t>
            </w:r>
            <w:r w:rsidRPr="00791837">
              <w:rPr>
                <w:sz w:val="24"/>
                <w:szCs w:val="24"/>
              </w:rPr>
              <w:t>перемена</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20</w:t>
            </w:r>
            <w:r w:rsidRPr="00791837">
              <w:rPr>
                <w:spacing w:val="-3"/>
                <w:sz w:val="24"/>
                <w:szCs w:val="24"/>
              </w:rPr>
              <w:t xml:space="preserve"> </w:t>
            </w:r>
            <w:r w:rsidRPr="00791837">
              <w:rPr>
                <w:sz w:val="24"/>
                <w:szCs w:val="24"/>
              </w:rPr>
              <w:t>минут</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20</w:t>
            </w:r>
            <w:r w:rsidRPr="00791837">
              <w:rPr>
                <w:spacing w:val="-3"/>
                <w:sz w:val="24"/>
                <w:szCs w:val="24"/>
              </w:rPr>
              <w:t xml:space="preserve"> </w:t>
            </w:r>
            <w:r w:rsidRPr="00791837">
              <w:rPr>
                <w:sz w:val="24"/>
                <w:szCs w:val="24"/>
              </w:rPr>
              <w:t>минут</w:t>
            </w:r>
          </w:p>
        </w:tc>
        <w:tc>
          <w:tcPr>
            <w:tcW w:w="2569" w:type="dxa"/>
          </w:tcPr>
          <w:p w:rsidR="0083763A" w:rsidRPr="00791837" w:rsidRDefault="00791837" w:rsidP="00791837">
            <w:pPr>
              <w:pStyle w:val="TableParagraph"/>
              <w:spacing w:line="256" w:lineRule="exact"/>
              <w:ind w:firstLine="567"/>
              <w:rPr>
                <w:sz w:val="24"/>
                <w:szCs w:val="24"/>
              </w:rPr>
            </w:pPr>
            <w:r w:rsidRPr="00791837">
              <w:rPr>
                <w:sz w:val="24"/>
                <w:szCs w:val="24"/>
              </w:rPr>
              <w:t>20</w:t>
            </w:r>
            <w:r w:rsidRPr="00791837">
              <w:rPr>
                <w:spacing w:val="-3"/>
                <w:sz w:val="24"/>
                <w:szCs w:val="24"/>
              </w:rPr>
              <w:t xml:space="preserve"> </w:t>
            </w:r>
            <w:r w:rsidRPr="00791837">
              <w:rPr>
                <w:sz w:val="24"/>
                <w:szCs w:val="24"/>
              </w:rPr>
              <w:t>минут</w:t>
            </w:r>
          </w:p>
        </w:tc>
      </w:tr>
      <w:tr w:rsidR="0083763A" w:rsidRPr="00791837">
        <w:trPr>
          <w:trHeight w:val="275"/>
        </w:trPr>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2</w:t>
            </w:r>
            <w:r w:rsidRPr="00791837">
              <w:rPr>
                <w:spacing w:val="-1"/>
                <w:sz w:val="24"/>
                <w:szCs w:val="24"/>
              </w:rPr>
              <w:t xml:space="preserve"> </w:t>
            </w:r>
            <w:r w:rsidRPr="00791837">
              <w:rPr>
                <w:sz w:val="24"/>
                <w:szCs w:val="24"/>
              </w:rPr>
              <w:t>урок</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8.55-9.30</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8.55-9.30</w:t>
            </w:r>
          </w:p>
        </w:tc>
        <w:tc>
          <w:tcPr>
            <w:tcW w:w="2569" w:type="dxa"/>
          </w:tcPr>
          <w:p w:rsidR="0083763A" w:rsidRPr="00791837" w:rsidRDefault="00791837" w:rsidP="00791837">
            <w:pPr>
              <w:pStyle w:val="TableParagraph"/>
              <w:spacing w:line="256" w:lineRule="exact"/>
              <w:ind w:firstLine="567"/>
              <w:rPr>
                <w:sz w:val="24"/>
                <w:szCs w:val="24"/>
              </w:rPr>
            </w:pPr>
            <w:r w:rsidRPr="00791837">
              <w:rPr>
                <w:sz w:val="24"/>
                <w:szCs w:val="24"/>
              </w:rPr>
              <w:t>9.00-9.40</w:t>
            </w:r>
          </w:p>
        </w:tc>
      </w:tr>
      <w:tr w:rsidR="0083763A" w:rsidRPr="00791837">
        <w:trPr>
          <w:trHeight w:val="275"/>
        </w:trPr>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2</w:t>
            </w:r>
            <w:r w:rsidRPr="00791837">
              <w:rPr>
                <w:spacing w:val="-2"/>
                <w:sz w:val="24"/>
                <w:szCs w:val="24"/>
              </w:rPr>
              <w:t xml:space="preserve"> </w:t>
            </w:r>
            <w:r w:rsidRPr="00791837">
              <w:rPr>
                <w:sz w:val="24"/>
                <w:szCs w:val="24"/>
              </w:rPr>
              <w:t>перемена</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20</w:t>
            </w:r>
            <w:r w:rsidRPr="00791837">
              <w:rPr>
                <w:spacing w:val="-3"/>
                <w:sz w:val="24"/>
                <w:szCs w:val="24"/>
              </w:rPr>
              <w:t xml:space="preserve"> </w:t>
            </w:r>
            <w:r w:rsidRPr="00791837">
              <w:rPr>
                <w:sz w:val="24"/>
                <w:szCs w:val="24"/>
              </w:rPr>
              <w:t>минут</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20</w:t>
            </w:r>
            <w:r w:rsidRPr="00791837">
              <w:rPr>
                <w:spacing w:val="-3"/>
                <w:sz w:val="24"/>
                <w:szCs w:val="24"/>
              </w:rPr>
              <w:t xml:space="preserve"> </w:t>
            </w:r>
            <w:r w:rsidRPr="00791837">
              <w:rPr>
                <w:sz w:val="24"/>
                <w:szCs w:val="24"/>
              </w:rPr>
              <w:t>минут</w:t>
            </w:r>
          </w:p>
        </w:tc>
        <w:tc>
          <w:tcPr>
            <w:tcW w:w="2569" w:type="dxa"/>
          </w:tcPr>
          <w:p w:rsidR="0083763A" w:rsidRPr="00791837" w:rsidRDefault="00791837" w:rsidP="00791837">
            <w:pPr>
              <w:pStyle w:val="TableParagraph"/>
              <w:spacing w:line="256" w:lineRule="exact"/>
              <w:ind w:firstLine="567"/>
              <w:rPr>
                <w:sz w:val="24"/>
                <w:szCs w:val="24"/>
              </w:rPr>
            </w:pPr>
            <w:r w:rsidRPr="00791837">
              <w:rPr>
                <w:sz w:val="24"/>
                <w:szCs w:val="24"/>
              </w:rPr>
              <w:t>20</w:t>
            </w:r>
            <w:r w:rsidRPr="00791837">
              <w:rPr>
                <w:spacing w:val="-3"/>
                <w:sz w:val="24"/>
                <w:szCs w:val="24"/>
              </w:rPr>
              <w:t xml:space="preserve"> </w:t>
            </w:r>
            <w:r w:rsidRPr="00791837">
              <w:rPr>
                <w:sz w:val="24"/>
                <w:szCs w:val="24"/>
              </w:rPr>
              <w:t>минут</w:t>
            </w:r>
          </w:p>
        </w:tc>
      </w:tr>
      <w:tr w:rsidR="0083763A" w:rsidRPr="00791837">
        <w:trPr>
          <w:trHeight w:val="278"/>
        </w:trPr>
        <w:tc>
          <w:tcPr>
            <w:tcW w:w="2393" w:type="dxa"/>
          </w:tcPr>
          <w:p w:rsidR="0083763A" w:rsidRPr="00791837" w:rsidRDefault="00791837" w:rsidP="00791837">
            <w:pPr>
              <w:pStyle w:val="TableParagraph"/>
              <w:spacing w:line="258" w:lineRule="exact"/>
              <w:ind w:firstLine="567"/>
              <w:rPr>
                <w:sz w:val="24"/>
                <w:szCs w:val="24"/>
              </w:rPr>
            </w:pPr>
            <w:r w:rsidRPr="00791837">
              <w:rPr>
                <w:sz w:val="24"/>
                <w:szCs w:val="24"/>
              </w:rPr>
              <w:t>Динамическая</w:t>
            </w:r>
            <w:r w:rsidRPr="00791837">
              <w:rPr>
                <w:spacing w:val="-5"/>
                <w:sz w:val="24"/>
                <w:szCs w:val="24"/>
              </w:rPr>
              <w:t xml:space="preserve"> </w:t>
            </w:r>
            <w:r w:rsidRPr="00791837">
              <w:rPr>
                <w:sz w:val="24"/>
                <w:szCs w:val="24"/>
              </w:rPr>
              <w:t>пауза</w:t>
            </w:r>
          </w:p>
        </w:tc>
        <w:tc>
          <w:tcPr>
            <w:tcW w:w="2393" w:type="dxa"/>
          </w:tcPr>
          <w:p w:rsidR="0083763A" w:rsidRPr="00791837" w:rsidRDefault="00791837" w:rsidP="00791837">
            <w:pPr>
              <w:pStyle w:val="TableParagraph"/>
              <w:spacing w:line="258" w:lineRule="exact"/>
              <w:ind w:firstLine="567"/>
              <w:rPr>
                <w:sz w:val="24"/>
                <w:szCs w:val="24"/>
              </w:rPr>
            </w:pPr>
            <w:r w:rsidRPr="00791837">
              <w:rPr>
                <w:sz w:val="24"/>
                <w:szCs w:val="24"/>
              </w:rPr>
              <w:t>9.30-10.10.</w:t>
            </w:r>
          </w:p>
        </w:tc>
        <w:tc>
          <w:tcPr>
            <w:tcW w:w="2393" w:type="dxa"/>
          </w:tcPr>
          <w:p w:rsidR="0083763A" w:rsidRPr="00791837" w:rsidRDefault="00791837" w:rsidP="00791837">
            <w:pPr>
              <w:pStyle w:val="TableParagraph"/>
              <w:spacing w:line="258" w:lineRule="exact"/>
              <w:ind w:firstLine="567"/>
              <w:rPr>
                <w:sz w:val="24"/>
                <w:szCs w:val="24"/>
              </w:rPr>
            </w:pPr>
            <w:r w:rsidRPr="00791837">
              <w:rPr>
                <w:sz w:val="24"/>
                <w:szCs w:val="24"/>
              </w:rPr>
              <w:t>9.30-10.10.</w:t>
            </w:r>
          </w:p>
        </w:tc>
        <w:tc>
          <w:tcPr>
            <w:tcW w:w="2569" w:type="dxa"/>
          </w:tcPr>
          <w:p w:rsidR="0083763A" w:rsidRPr="00791837" w:rsidRDefault="00791837" w:rsidP="00791837">
            <w:pPr>
              <w:pStyle w:val="TableParagraph"/>
              <w:spacing w:line="258" w:lineRule="exact"/>
              <w:ind w:firstLine="567"/>
              <w:rPr>
                <w:sz w:val="24"/>
                <w:szCs w:val="24"/>
              </w:rPr>
            </w:pPr>
            <w:r w:rsidRPr="00791837">
              <w:rPr>
                <w:sz w:val="24"/>
                <w:szCs w:val="24"/>
              </w:rPr>
              <w:t>9.40 – 10.20</w:t>
            </w:r>
          </w:p>
        </w:tc>
      </w:tr>
      <w:tr w:rsidR="0083763A" w:rsidRPr="00791837">
        <w:trPr>
          <w:trHeight w:val="275"/>
        </w:trPr>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3</w:t>
            </w:r>
            <w:r w:rsidRPr="00791837">
              <w:rPr>
                <w:spacing w:val="-1"/>
                <w:sz w:val="24"/>
                <w:szCs w:val="24"/>
              </w:rPr>
              <w:t xml:space="preserve"> </w:t>
            </w:r>
            <w:r w:rsidRPr="00791837">
              <w:rPr>
                <w:sz w:val="24"/>
                <w:szCs w:val="24"/>
              </w:rPr>
              <w:t>урок</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10.10-10.45</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10.10-10.45</w:t>
            </w:r>
          </w:p>
        </w:tc>
        <w:tc>
          <w:tcPr>
            <w:tcW w:w="2569" w:type="dxa"/>
          </w:tcPr>
          <w:p w:rsidR="0083763A" w:rsidRPr="00791837" w:rsidRDefault="00791837" w:rsidP="00791837">
            <w:pPr>
              <w:pStyle w:val="TableParagraph"/>
              <w:spacing w:line="256" w:lineRule="exact"/>
              <w:ind w:firstLine="567"/>
              <w:rPr>
                <w:sz w:val="24"/>
                <w:szCs w:val="24"/>
              </w:rPr>
            </w:pPr>
            <w:r w:rsidRPr="00791837">
              <w:rPr>
                <w:sz w:val="24"/>
                <w:szCs w:val="24"/>
              </w:rPr>
              <w:t>10.20-11.00</w:t>
            </w:r>
          </w:p>
        </w:tc>
      </w:tr>
      <w:tr w:rsidR="0083763A" w:rsidRPr="00791837">
        <w:trPr>
          <w:trHeight w:val="275"/>
        </w:trPr>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3</w:t>
            </w:r>
            <w:r w:rsidRPr="00791837">
              <w:rPr>
                <w:spacing w:val="-2"/>
                <w:sz w:val="24"/>
                <w:szCs w:val="24"/>
              </w:rPr>
              <w:t xml:space="preserve"> </w:t>
            </w:r>
            <w:r w:rsidRPr="00791837">
              <w:rPr>
                <w:sz w:val="24"/>
                <w:szCs w:val="24"/>
              </w:rPr>
              <w:t>перемена</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10</w:t>
            </w:r>
            <w:r w:rsidRPr="00791837">
              <w:rPr>
                <w:spacing w:val="-3"/>
                <w:sz w:val="24"/>
                <w:szCs w:val="24"/>
              </w:rPr>
              <w:t xml:space="preserve"> </w:t>
            </w:r>
            <w:r w:rsidRPr="00791837">
              <w:rPr>
                <w:sz w:val="24"/>
                <w:szCs w:val="24"/>
              </w:rPr>
              <w:t>минут</w:t>
            </w: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10</w:t>
            </w:r>
            <w:r w:rsidRPr="00791837">
              <w:rPr>
                <w:spacing w:val="-3"/>
                <w:sz w:val="24"/>
                <w:szCs w:val="24"/>
              </w:rPr>
              <w:t xml:space="preserve"> </w:t>
            </w:r>
            <w:r w:rsidRPr="00791837">
              <w:rPr>
                <w:sz w:val="24"/>
                <w:szCs w:val="24"/>
              </w:rPr>
              <w:t>минут</w:t>
            </w:r>
          </w:p>
        </w:tc>
        <w:tc>
          <w:tcPr>
            <w:tcW w:w="2569" w:type="dxa"/>
          </w:tcPr>
          <w:p w:rsidR="0083763A" w:rsidRPr="00791837" w:rsidRDefault="00791837" w:rsidP="00791837">
            <w:pPr>
              <w:pStyle w:val="TableParagraph"/>
              <w:spacing w:line="256" w:lineRule="exact"/>
              <w:ind w:firstLine="567"/>
              <w:rPr>
                <w:sz w:val="24"/>
                <w:szCs w:val="24"/>
              </w:rPr>
            </w:pPr>
            <w:r w:rsidRPr="00791837">
              <w:rPr>
                <w:sz w:val="24"/>
                <w:szCs w:val="24"/>
              </w:rPr>
              <w:t>10</w:t>
            </w:r>
            <w:r w:rsidRPr="00791837">
              <w:rPr>
                <w:spacing w:val="-3"/>
                <w:sz w:val="24"/>
                <w:szCs w:val="24"/>
              </w:rPr>
              <w:t xml:space="preserve"> </w:t>
            </w:r>
            <w:r w:rsidRPr="00791837">
              <w:rPr>
                <w:sz w:val="24"/>
                <w:szCs w:val="24"/>
              </w:rPr>
              <w:t>минут</w:t>
            </w:r>
          </w:p>
        </w:tc>
      </w:tr>
      <w:tr w:rsidR="0083763A" w:rsidRPr="00791837">
        <w:trPr>
          <w:trHeight w:val="275"/>
        </w:trPr>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4</w:t>
            </w:r>
            <w:r w:rsidRPr="00791837">
              <w:rPr>
                <w:spacing w:val="-1"/>
                <w:sz w:val="24"/>
                <w:szCs w:val="24"/>
              </w:rPr>
              <w:t xml:space="preserve"> </w:t>
            </w:r>
            <w:r w:rsidRPr="00791837">
              <w:rPr>
                <w:sz w:val="24"/>
                <w:szCs w:val="24"/>
              </w:rPr>
              <w:t>урок</w:t>
            </w:r>
          </w:p>
        </w:tc>
        <w:tc>
          <w:tcPr>
            <w:tcW w:w="2393" w:type="dxa"/>
          </w:tcPr>
          <w:p w:rsidR="0083763A" w:rsidRPr="00791837" w:rsidRDefault="0083763A" w:rsidP="00791837">
            <w:pPr>
              <w:pStyle w:val="TableParagraph"/>
              <w:ind w:firstLine="567"/>
              <w:rPr>
                <w:sz w:val="24"/>
                <w:szCs w:val="24"/>
              </w:rPr>
            </w:pPr>
          </w:p>
        </w:tc>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10.55-11.30</w:t>
            </w:r>
          </w:p>
        </w:tc>
        <w:tc>
          <w:tcPr>
            <w:tcW w:w="2569" w:type="dxa"/>
          </w:tcPr>
          <w:p w:rsidR="0083763A" w:rsidRPr="00791837" w:rsidRDefault="00791837" w:rsidP="00791837">
            <w:pPr>
              <w:pStyle w:val="TableParagraph"/>
              <w:spacing w:line="256" w:lineRule="exact"/>
              <w:ind w:firstLine="567"/>
              <w:rPr>
                <w:sz w:val="24"/>
                <w:szCs w:val="24"/>
              </w:rPr>
            </w:pPr>
            <w:r w:rsidRPr="00791837">
              <w:rPr>
                <w:sz w:val="24"/>
                <w:szCs w:val="24"/>
              </w:rPr>
              <w:t>11.10-11.50</w:t>
            </w:r>
          </w:p>
        </w:tc>
      </w:tr>
      <w:tr w:rsidR="0083763A" w:rsidRPr="00791837">
        <w:trPr>
          <w:trHeight w:val="275"/>
        </w:trPr>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4</w:t>
            </w:r>
            <w:r w:rsidRPr="00791837">
              <w:rPr>
                <w:spacing w:val="-2"/>
                <w:sz w:val="24"/>
                <w:szCs w:val="24"/>
              </w:rPr>
              <w:t xml:space="preserve"> </w:t>
            </w:r>
            <w:r w:rsidRPr="00791837">
              <w:rPr>
                <w:sz w:val="24"/>
                <w:szCs w:val="24"/>
              </w:rPr>
              <w:t>перемена</w:t>
            </w:r>
          </w:p>
        </w:tc>
        <w:tc>
          <w:tcPr>
            <w:tcW w:w="2393" w:type="dxa"/>
          </w:tcPr>
          <w:p w:rsidR="0083763A" w:rsidRPr="00791837" w:rsidRDefault="0083763A" w:rsidP="00791837">
            <w:pPr>
              <w:pStyle w:val="TableParagraph"/>
              <w:ind w:firstLine="567"/>
              <w:rPr>
                <w:sz w:val="24"/>
                <w:szCs w:val="24"/>
              </w:rPr>
            </w:pPr>
          </w:p>
        </w:tc>
        <w:tc>
          <w:tcPr>
            <w:tcW w:w="2393" w:type="dxa"/>
          </w:tcPr>
          <w:p w:rsidR="0083763A" w:rsidRPr="00791837" w:rsidRDefault="0083763A" w:rsidP="00791837">
            <w:pPr>
              <w:pStyle w:val="TableParagraph"/>
              <w:ind w:firstLine="567"/>
              <w:rPr>
                <w:sz w:val="24"/>
                <w:szCs w:val="24"/>
              </w:rPr>
            </w:pPr>
          </w:p>
        </w:tc>
        <w:tc>
          <w:tcPr>
            <w:tcW w:w="2569" w:type="dxa"/>
          </w:tcPr>
          <w:p w:rsidR="0083763A" w:rsidRPr="00791837" w:rsidRDefault="0083763A" w:rsidP="00791837">
            <w:pPr>
              <w:pStyle w:val="TableParagraph"/>
              <w:ind w:firstLine="567"/>
              <w:rPr>
                <w:sz w:val="24"/>
                <w:szCs w:val="24"/>
              </w:rPr>
            </w:pPr>
          </w:p>
        </w:tc>
      </w:tr>
      <w:tr w:rsidR="0083763A" w:rsidRPr="00791837">
        <w:trPr>
          <w:trHeight w:val="275"/>
        </w:trPr>
        <w:tc>
          <w:tcPr>
            <w:tcW w:w="2393" w:type="dxa"/>
          </w:tcPr>
          <w:p w:rsidR="0083763A" w:rsidRPr="00791837" w:rsidRDefault="00791837" w:rsidP="00791837">
            <w:pPr>
              <w:pStyle w:val="TableParagraph"/>
              <w:spacing w:line="256" w:lineRule="exact"/>
              <w:ind w:firstLine="567"/>
              <w:rPr>
                <w:sz w:val="24"/>
                <w:szCs w:val="24"/>
              </w:rPr>
            </w:pPr>
            <w:r w:rsidRPr="00791837">
              <w:rPr>
                <w:sz w:val="24"/>
                <w:szCs w:val="24"/>
              </w:rPr>
              <w:t>5</w:t>
            </w:r>
            <w:r w:rsidRPr="00791837">
              <w:rPr>
                <w:spacing w:val="58"/>
                <w:sz w:val="24"/>
                <w:szCs w:val="24"/>
              </w:rPr>
              <w:t xml:space="preserve"> </w:t>
            </w:r>
            <w:r w:rsidRPr="00791837">
              <w:rPr>
                <w:sz w:val="24"/>
                <w:szCs w:val="24"/>
              </w:rPr>
              <w:t>урок</w:t>
            </w:r>
          </w:p>
        </w:tc>
        <w:tc>
          <w:tcPr>
            <w:tcW w:w="2393" w:type="dxa"/>
          </w:tcPr>
          <w:p w:rsidR="0083763A" w:rsidRPr="00791837" w:rsidRDefault="0083763A" w:rsidP="00791837">
            <w:pPr>
              <w:pStyle w:val="TableParagraph"/>
              <w:ind w:firstLine="567"/>
              <w:rPr>
                <w:sz w:val="24"/>
                <w:szCs w:val="24"/>
              </w:rPr>
            </w:pPr>
          </w:p>
        </w:tc>
        <w:tc>
          <w:tcPr>
            <w:tcW w:w="2393" w:type="dxa"/>
          </w:tcPr>
          <w:p w:rsidR="0083763A" w:rsidRPr="00791837" w:rsidRDefault="0083763A" w:rsidP="00791837">
            <w:pPr>
              <w:pStyle w:val="TableParagraph"/>
              <w:ind w:firstLine="567"/>
              <w:rPr>
                <w:sz w:val="24"/>
                <w:szCs w:val="24"/>
              </w:rPr>
            </w:pPr>
          </w:p>
        </w:tc>
        <w:tc>
          <w:tcPr>
            <w:tcW w:w="2569" w:type="dxa"/>
          </w:tcPr>
          <w:p w:rsidR="0083763A" w:rsidRPr="00791837" w:rsidRDefault="0083763A" w:rsidP="00791837">
            <w:pPr>
              <w:pStyle w:val="TableParagraph"/>
              <w:ind w:firstLine="567"/>
              <w:rPr>
                <w:sz w:val="24"/>
                <w:szCs w:val="24"/>
              </w:rPr>
            </w:pPr>
          </w:p>
        </w:tc>
      </w:tr>
      <w:tr w:rsidR="0083763A" w:rsidRPr="00791837">
        <w:trPr>
          <w:trHeight w:val="553"/>
        </w:trPr>
        <w:tc>
          <w:tcPr>
            <w:tcW w:w="2393" w:type="dxa"/>
          </w:tcPr>
          <w:p w:rsidR="0083763A" w:rsidRPr="00791837" w:rsidRDefault="00791837" w:rsidP="00791837">
            <w:pPr>
              <w:pStyle w:val="TableParagraph"/>
              <w:spacing w:line="273" w:lineRule="exact"/>
              <w:ind w:firstLine="567"/>
              <w:rPr>
                <w:sz w:val="24"/>
                <w:szCs w:val="24"/>
              </w:rPr>
            </w:pPr>
            <w:r w:rsidRPr="00791837">
              <w:rPr>
                <w:sz w:val="24"/>
                <w:szCs w:val="24"/>
              </w:rPr>
              <w:t>Внеурочная</w:t>
            </w:r>
          </w:p>
          <w:p w:rsidR="0083763A" w:rsidRPr="00791837" w:rsidRDefault="00791837" w:rsidP="00791837">
            <w:pPr>
              <w:pStyle w:val="TableParagraph"/>
              <w:spacing w:line="261" w:lineRule="exact"/>
              <w:ind w:firstLine="567"/>
              <w:rPr>
                <w:sz w:val="24"/>
                <w:szCs w:val="24"/>
              </w:rPr>
            </w:pPr>
            <w:r w:rsidRPr="00791837">
              <w:rPr>
                <w:sz w:val="24"/>
                <w:szCs w:val="24"/>
              </w:rPr>
              <w:t>деятельность</w:t>
            </w:r>
          </w:p>
        </w:tc>
        <w:tc>
          <w:tcPr>
            <w:tcW w:w="2393" w:type="dxa"/>
          </w:tcPr>
          <w:p w:rsidR="0083763A" w:rsidRPr="00791837" w:rsidRDefault="00791837" w:rsidP="00791837">
            <w:pPr>
              <w:pStyle w:val="TableParagraph"/>
              <w:spacing w:line="273" w:lineRule="exact"/>
              <w:ind w:firstLine="567"/>
              <w:rPr>
                <w:sz w:val="24"/>
                <w:szCs w:val="24"/>
              </w:rPr>
            </w:pPr>
            <w:r w:rsidRPr="00791837">
              <w:rPr>
                <w:sz w:val="24"/>
                <w:szCs w:val="24"/>
              </w:rPr>
              <w:t>С 12.00</w:t>
            </w:r>
          </w:p>
        </w:tc>
        <w:tc>
          <w:tcPr>
            <w:tcW w:w="2393" w:type="dxa"/>
          </w:tcPr>
          <w:p w:rsidR="0083763A" w:rsidRPr="00791837" w:rsidRDefault="00791837" w:rsidP="00791837">
            <w:pPr>
              <w:pStyle w:val="TableParagraph"/>
              <w:spacing w:line="273" w:lineRule="exact"/>
              <w:ind w:firstLine="567"/>
              <w:rPr>
                <w:sz w:val="24"/>
                <w:szCs w:val="24"/>
              </w:rPr>
            </w:pPr>
            <w:r w:rsidRPr="00791837">
              <w:rPr>
                <w:sz w:val="24"/>
                <w:szCs w:val="24"/>
              </w:rPr>
              <w:t>С 12.30</w:t>
            </w:r>
          </w:p>
        </w:tc>
        <w:tc>
          <w:tcPr>
            <w:tcW w:w="2569" w:type="dxa"/>
          </w:tcPr>
          <w:p w:rsidR="0083763A" w:rsidRPr="00791837" w:rsidRDefault="00791837" w:rsidP="00791837">
            <w:pPr>
              <w:pStyle w:val="TableParagraph"/>
              <w:spacing w:line="273" w:lineRule="exact"/>
              <w:ind w:firstLine="567"/>
              <w:rPr>
                <w:sz w:val="24"/>
                <w:szCs w:val="24"/>
              </w:rPr>
            </w:pPr>
            <w:r w:rsidRPr="00791837">
              <w:rPr>
                <w:sz w:val="24"/>
                <w:szCs w:val="24"/>
              </w:rPr>
              <w:t>с</w:t>
            </w:r>
            <w:r w:rsidRPr="00791837">
              <w:rPr>
                <w:spacing w:val="-1"/>
                <w:sz w:val="24"/>
                <w:szCs w:val="24"/>
              </w:rPr>
              <w:t xml:space="preserve"> </w:t>
            </w:r>
            <w:r w:rsidRPr="00791837">
              <w:rPr>
                <w:sz w:val="24"/>
                <w:szCs w:val="24"/>
              </w:rPr>
              <w:t>12.30</w:t>
            </w:r>
          </w:p>
        </w:tc>
      </w:tr>
    </w:tbl>
    <w:p w:rsidR="0083763A" w:rsidRPr="00791837" w:rsidRDefault="00791837" w:rsidP="00791837">
      <w:pPr>
        <w:pStyle w:val="a3"/>
        <w:ind w:left="0" w:firstLine="567"/>
      </w:pPr>
      <w:r w:rsidRPr="00791837">
        <w:t>2-4</w:t>
      </w:r>
      <w:r w:rsidRPr="00791837">
        <w:rPr>
          <w:spacing w:val="-2"/>
        </w:rPr>
        <w:t xml:space="preserve"> </w:t>
      </w:r>
      <w:r w:rsidRPr="00791837">
        <w:t>класс</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7"/>
        <w:gridCol w:w="2119"/>
        <w:gridCol w:w="1486"/>
        <w:gridCol w:w="2122"/>
        <w:gridCol w:w="1524"/>
      </w:tblGrid>
      <w:tr w:rsidR="0083763A" w:rsidRPr="00791837">
        <w:trPr>
          <w:trHeight w:val="1072"/>
        </w:trPr>
        <w:tc>
          <w:tcPr>
            <w:tcW w:w="2497" w:type="dxa"/>
          </w:tcPr>
          <w:p w:rsidR="0083763A" w:rsidRPr="00791837" w:rsidRDefault="00791837" w:rsidP="00791837">
            <w:pPr>
              <w:pStyle w:val="TableParagraph"/>
              <w:ind w:right="631" w:firstLine="567"/>
              <w:rPr>
                <w:sz w:val="24"/>
                <w:szCs w:val="24"/>
              </w:rPr>
            </w:pPr>
            <w:r w:rsidRPr="00791837">
              <w:rPr>
                <w:spacing w:val="-1"/>
                <w:sz w:val="24"/>
                <w:szCs w:val="24"/>
              </w:rPr>
              <w:t>Образовательная</w:t>
            </w:r>
            <w:r w:rsidRPr="00791837">
              <w:rPr>
                <w:spacing w:val="-57"/>
                <w:sz w:val="24"/>
                <w:szCs w:val="24"/>
              </w:rPr>
              <w:t xml:space="preserve"> </w:t>
            </w:r>
            <w:r w:rsidRPr="00791837">
              <w:rPr>
                <w:sz w:val="24"/>
                <w:szCs w:val="24"/>
              </w:rPr>
              <w:t>деятельность</w:t>
            </w:r>
          </w:p>
        </w:tc>
        <w:tc>
          <w:tcPr>
            <w:tcW w:w="2119" w:type="dxa"/>
          </w:tcPr>
          <w:p w:rsidR="0083763A" w:rsidRPr="00791837" w:rsidRDefault="00791837" w:rsidP="00791837">
            <w:pPr>
              <w:pStyle w:val="TableParagraph"/>
              <w:ind w:right="116" w:firstLine="567"/>
              <w:rPr>
                <w:sz w:val="24"/>
                <w:szCs w:val="24"/>
              </w:rPr>
            </w:pPr>
            <w:r w:rsidRPr="00791837">
              <w:rPr>
                <w:sz w:val="24"/>
                <w:szCs w:val="24"/>
              </w:rPr>
              <w:t>Продолжительнос</w:t>
            </w:r>
            <w:r w:rsidRPr="00791837">
              <w:rPr>
                <w:spacing w:val="-57"/>
                <w:sz w:val="24"/>
                <w:szCs w:val="24"/>
              </w:rPr>
              <w:t xml:space="preserve"> </w:t>
            </w:r>
            <w:r w:rsidRPr="00791837">
              <w:rPr>
                <w:sz w:val="24"/>
                <w:szCs w:val="24"/>
              </w:rPr>
              <w:t>ть</w:t>
            </w:r>
            <w:r w:rsidRPr="00791837">
              <w:rPr>
                <w:spacing w:val="1"/>
                <w:sz w:val="24"/>
                <w:szCs w:val="24"/>
              </w:rPr>
              <w:t xml:space="preserve"> </w:t>
            </w:r>
            <w:r w:rsidRPr="00791837">
              <w:rPr>
                <w:sz w:val="24"/>
                <w:szCs w:val="24"/>
              </w:rPr>
              <w:t>урока</w:t>
            </w:r>
            <w:r w:rsidRPr="00791837">
              <w:rPr>
                <w:spacing w:val="55"/>
                <w:sz w:val="24"/>
                <w:szCs w:val="24"/>
              </w:rPr>
              <w:t xml:space="preserve"> </w:t>
            </w:r>
            <w:r w:rsidRPr="00791837">
              <w:rPr>
                <w:sz w:val="24"/>
                <w:szCs w:val="24"/>
              </w:rPr>
              <w:t>1 смена</w:t>
            </w:r>
          </w:p>
        </w:tc>
        <w:tc>
          <w:tcPr>
            <w:tcW w:w="1486" w:type="dxa"/>
          </w:tcPr>
          <w:p w:rsidR="0083763A" w:rsidRPr="00791837" w:rsidRDefault="00791837" w:rsidP="00791837">
            <w:pPr>
              <w:pStyle w:val="TableParagraph"/>
              <w:ind w:right="174" w:firstLine="567"/>
              <w:rPr>
                <w:sz w:val="24"/>
                <w:szCs w:val="24"/>
              </w:rPr>
            </w:pPr>
            <w:r w:rsidRPr="00791837">
              <w:rPr>
                <w:sz w:val="24"/>
                <w:szCs w:val="24"/>
              </w:rPr>
              <w:t>Продолжит</w:t>
            </w:r>
            <w:r w:rsidRPr="00791837">
              <w:rPr>
                <w:spacing w:val="-57"/>
                <w:sz w:val="24"/>
                <w:szCs w:val="24"/>
              </w:rPr>
              <w:t xml:space="preserve"> </w:t>
            </w:r>
            <w:r w:rsidRPr="00791837">
              <w:rPr>
                <w:sz w:val="24"/>
                <w:szCs w:val="24"/>
              </w:rPr>
              <w:t>ельность</w:t>
            </w:r>
            <w:r w:rsidRPr="00791837">
              <w:rPr>
                <w:spacing w:val="1"/>
                <w:sz w:val="24"/>
                <w:szCs w:val="24"/>
              </w:rPr>
              <w:t xml:space="preserve"> </w:t>
            </w:r>
            <w:r w:rsidRPr="00791837">
              <w:rPr>
                <w:sz w:val="24"/>
                <w:szCs w:val="24"/>
              </w:rPr>
              <w:t>перемен</w:t>
            </w:r>
          </w:p>
        </w:tc>
        <w:tc>
          <w:tcPr>
            <w:tcW w:w="2122" w:type="dxa"/>
          </w:tcPr>
          <w:p w:rsidR="0083763A" w:rsidRPr="00791837" w:rsidRDefault="00791837" w:rsidP="00791837">
            <w:pPr>
              <w:pStyle w:val="TableParagraph"/>
              <w:ind w:right="121" w:firstLine="567"/>
              <w:rPr>
                <w:sz w:val="24"/>
                <w:szCs w:val="24"/>
              </w:rPr>
            </w:pPr>
            <w:r w:rsidRPr="00791837">
              <w:rPr>
                <w:sz w:val="24"/>
                <w:szCs w:val="24"/>
              </w:rPr>
              <w:t>Продолжительнос</w:t>
            </w:r>
            <w:r w:rsidRPr="00791837">
              <w:rPr>
                <w:spacing w:val="-57"/>
                <w:sz w:val="24"/>
                <w:szCs w:val="24"/>
              </w:rPr>
              <w:t xml:space="preserve"> </w:t>
            </w:r>
            <w:r w:rsidRPr="00791837">
              <w:rPr>
                <w:sz w:val="24"/>
                <w:szCs w:val="24"/>
              </w:rPr>
              <w:t>ть</w:t>
            </w:r>
            <w:r w:rsidRPr="00791837">
              <w:rPr>
                <w:spacing w:val="1"/>
                <w:sz w:val="24"/>
                <w:szCs w:val="24"/>
              </w:rPr>
              <w:t xml:space="preserve"> </w:t>
            </w:r>
            <w:r w:rsidRPr="00791837">
              <w:rPr>
                <w:sz w:val="24"/>
                <w:szCs w:val="24"/>
              </w:rPr>
              <w:t>урока</w:t>
            </w:r>
            <w:r w:rsidRPr="00791837">
              <w:rPr>
                <w:spacing w:val="55"/>
                <w:sz w:val="24"/>
                <w:szCs w:val="24"/>
              </w:rPr>
              <w:t xml:space="preserve"> </w:t>
            </w:r>
            <w:r w:rsidRPr="00791837">
              <w:rPr>
                <w:sz w:val="24"/>
                <w:szCs w:val="24"/>
              </w:rPr>
              <w:t>2</w:t>
            </w:r>
            <w:r w:rsidRPr="00791837">
              <w:rPr>
                <w:spacing w:val="58"/>
                <w:sz w:val="24"/>
                <w:szCs w:val="24"/>
              </w:rPr>
              <w:t xml:space="preserve"> </w:t>
            </w:r>
            <w:r w:rsidRPr="00791837">
              <w:rPr>
                <w:sz w:val="24"/>
                <w:szCs w:val="24"/>
              </w:rPr>
              <w:t>смена</w:t>
            </w:r>
          </w:p>
        </w:tc>
        <w:tc>
          <w:tcPr>
            <w:tcW w:w="1524" w:type="dxa"/>
          </w:tcPr>
          <w:p w:rsidR="0083763A" w:rsidRPr="00791837" w:rsidRDefault="00791837" w:rsidP="00791837">
            <w:pPr>
              <w:pStyle w:val="TableParagraph"/>
              <w:ind w:right="108" w:firstLine="567"/>
              <w:rPr>
                <w:sz w:val="24"/>
                <w:szCs w:val="24"/>
              </w:rPr>
            </w:pPr>
            <w:r w:rsidRPr="00791837">
              <w:rPr>
                <w:sz w:val="24"/>
                <w:szCs w:val="24"/>
              </w:rPr>
              <w:t>Продолжите</w:t>
            </w:r>
            <w:r w:rsidRPr="00791837">
              <w:rPr>
                <w:spacing w:val="-57"/>
                <w:sz w:val="24"/>
                <w:szCs w:val="24"/>
              </w:rPr>
              <w:t xml:space="preserve"> </w:t>
            </w:r>
            <w:r w:rsidRPr="00791837">
              <w:rPr>
                <w:sz w:val="24"/>
                <w:szCs w:val="24"/>
              </w:rPr>
              <w:t>льность</w:t>
            </w:r>
            <w:r w:rsidRPr="00791837">
              <w:rPr>
                <w:spacing w:val="1"/>
                <w:sz w:val="24"/>
                <w:szCs w:val="24"/>
              </w:rPr>
              <w:t xml:space="preserve"> </w:t>
            </w:r>
            <w:r w:rsidRPr="00791837">
              <w:rPr>
                <w:sz w:val="24"/>
                <w:szCs w:val="24"/>
              </w:rPr>
              <w:t>перемен</w:t>
            </w:r>
          </w:p>
        </w:tc>
      </w:tr>
      <w:tr w:rsidR="0083763A" w:rsidRPr="00791837">
        <w:trPr>
          <w:trHeight w:val="275"/>
        </w:trPr>
        <w:tc>
          <w:tcPr>
            <w:tcW w:w="2497" w:type="dxa"/>
          </w:tcPr>
          <w:p w:rsidR="0083763A" w:rsidRPr="00791837" w:rsidRDefault="00791837" w:rsidP="00791837">
            <w:pPr>
              <w:pStyle w:val="TableParagraph"/>
              <w:spacing w:line="256" w:lineRule="exact"/>
              <w:ind w:firstLine="567"/>
              <w:rPr>
                <w:sz w:val="24"/>
                <w:szCs w:val="24"/>
              </w:rPr>
            </w:pPr>
            <w:r w:rsidRPr="00791837">
              <w:rPr>
                <w:sz w:val="24"/>
                <w:szCs w:val="24"/>
              </w:rPr>
              <w:lastRenderedPageBreak/>
              <w:t>1</w:t>
            </w:r>
            <w:r w:rsidRPr="00791837">
              <w:rPr>
                <w:spacing w:val="-1"/>
                <w:sz w:val="24"/>
                <w:szCs w:val="24"/>
              </w:rPr>
              <w:t xml:space="preserve"> </w:t>
            </w:r>
            <w:r w:rsidRPr="00791837">
              <w:rPr>
                <w:sz w:val="24"/>
                <w:szCs w:val="24"/>
              </w:rPr>
              <w:t>урок</w:t>
            </w:r>
          </w:p>
        </w:tc>
        <w:tc>
          <w:tcPr>
            <w:tcW w:w="2119" w:type="dxa"/>
          </w:tcPr>
          <w:p w:rsidR="0083763A" w:rsidRPr="00791837" w:rsidRDefault="00791837" w:rsidP="00791837">
            <w:pPr>
              <w:pStyle w:val="TableParagraph"/>
              <w:spacing w:line="256" w:lineRule="exact"/>
              <w:ind w:firstLine="567"/>
              <w:rPr>
                <w:sz w:val="24"/>
                <w:szCs w:val="24"/>
              </w:rPr>
            </w:pPr>
            <w:r w:rsidRPr="00791837">
              <w:rPr>
                <w:sz w:val="24"/>
                <w:szCs w:val="24"/>
              </w:rPr>
              <w:t>8.00-8.40</w:t>
            </w:r>
          </w:p>
        </w:tc>
        <w:tc>
          <w:tcPr>
            <w:tcW w:w="1486" w:type="dxa"/>
          </w:tcPr>
          <w:p w:rsidR="0083763A" w:rsidRPr="00791837" w:rsidRDefault="00791837" w:rsidP="00791837">
            <w:pPr>
              <w:pStyle w:val="TableParagraph"/>
              <w:spacing w:line="256" w:lineRule="exact"/>
              <w:ind w:firstLine="567"/>
              <w:rPr>
                <w:sz w:val="24"/>
                <w:szCs w:val="24"/>
              </w:rPr>
            </w:pPr>
            <w:r w:rsidRPr="00791837">
              <w:rPr>
                <w:sz w:val="24"/>
                <w:szCs w:val="24"/>
              </w:rPr>
              <w:t>20</w:t>
            </w:r>
          </w:p>
        </w:tc>
        <w:tc>
          <w:tcPr>
            <w:tcW w:w="2122" w:type="dxa"/>
          </w:tcPr>
          <w:p w:rsidR="0083763A" w:rsidRPr="00791837" w:rsidRDefault="00791837" w:rsidP="00791837">
            <w:pPr>
              <w:pStyle w:val="TableParagraph"/>
              <w:spacing w:line="256" w:lineRule="exact"/>
              <w:ind w:firstLine="567"/>
              <w:rPr>
                <w:sz w:val="24"/>
                <w:szCs w:val="24"/>
              </w:rPr>
            </w:pPr>
            <w:r w:rsidRPr="00791837">
              <w:rPr>
                <w:sz w:val="24"/>
                <w:szCs w:val="24"/>
              </w:rPr>
              <w:t>13.45-14.25</w:t>
            </w:r>
          </w:p>
        </w:tc>
        <w:tc>
          <w:tcPr>
            <w:tcW w:w="1524" w:type="dxa"/>
          </w:tcPr>
          <w:p w:rsidR="0083763A" w:rsidRPr="00791837" w:rsidRDefault="00791837" w:rsidP="00791837">
            <w:pPr>
              <w:pStyle w:val="TableParagraph"/>
              <w:spacing w:line="256" w:lineRule="exact"/>
              <w:ind w:firstLine="567"/>
              <w:rPr>
                <w:sz w:val="24"/>
                <w:szCs w:val="24"/>
              </w:rPr>
            </w:pPr>
            <w:r w:rsidRPr="00791837">
              <w:rPr>
                <w:sz w:val="24"/>
                <w:szCs w:val="24"/>
              </w:rPr>
              <w:t>20</w:t>
            </w:r>
          </w:p>
        </w:tc>
      </w:tr>
      <w:tr w:rsidR="0083763A" w:rsidRPr="00791837">
        <w:trPr>
          <w:trHeight w:val="277"/>
        </w:trPr>
        <w:tc>
          <w:tcPr>
            <w:tcW w:w="2497" w:type="dxa"/>
          </w:tcPr>
          <w:p w:rsidR="0083763A" w:rsidRPr="00791837" w:rsidRDefault="00791837" w:rsidP="00791837">
            <w:pPr>
              <w:pStyle w:val="TableParagraph"/>
              <w:spacing w:line="258" w:lineRule="exact"/>
              <w:ind w:firstLine="567"/>
              <w:rPr>
                <w:sz w:val="24"/>
                <w:szCs w:val="24"/>
              </w:rPr>
            </w:pPr>
            <w:r w:rsidRPr="00791837">
              <w:rPr>
                <w:sz w:val="24"/>
                <w:szCs w:val="24"/>
              </w:rPr>
              <w:t>2</w:t>
            </w:r>
            <w:r w:rsidRPr="00791837">
              <w:rPr>
                <w:spacing w:val="-1"/>
                <w:sz w:val="24"/>
                <w:szCs w:val="24"/>
              </w:rPr>
              <w:t xml:space="preserve"> </w:t>
            </w:r>
            <w:r w:rsidRPr="00791837">
              <w:rPr>
                <w:sz w:val="24"/>
                <w:szCs w:val="24"/>
              </w:rPr>
              <w:t>урок</w:t>
            </w:r>
          </w:p>
        </w:tc>
        <w:tc>
          <w:tcPr>
            <w:tcW w:w="2119" w:type="dxa"/>
          </w:tcPr>
          <w:p w:rsidR="0083763A" w:rsidRPr="00791837" w:rsidRDefault="00791837" w:rsidP="00791837">
            <w:pPr>
              <w:pStyle w:val="TableParagraph"/>
              <w:spacing w:line="258" w:lineRule="exact"/>
              <w:ind w:firstLine="567"/>
              <w:rPr>
                <w:sz w:val="24"/>
                <w:szCs w:val="24"/>
              </w:rPr>
            </w:pPr>
            <w:r w:rsidRPr="00791837">
              <w:rPr>
                <w:sz w:val="24"/>
                <w:szCs w:val="24"/>
              </w:rPr>
              <w:t>9.00-9.40</w:t>
            </w:r>
          </w:p>
        </w:tc>
        <w:tc>
          <w:tcPr>
            <w:tcW w:w="1486" w:type="dxa"/>
          </w:tcPr>
          <w:p w:rsidR="0083763A" w:rsidRPr="00791837" w:rsidRDefault="00791837" w:rsidP="00791837">
            <w:pPr>
              <w:pStyle w:val="TableParagraph"/>
              <w:spacing w:line="258" w:lineRule="exact"/>
              <w:ind w:firstLine="567"/>
              <w:rPr>
                <w:sz w:val="24"/>
                <w:szCs w:val="24"/>
              </w:rPr>
            </w:pPr>
            <w:r w:rsidRPr="00791837">
              <w:rPr>
                <w:sz w:val="24"/>
                <w:szCs w:val="24"/>
              </w:rPr>
              <w:t>20</w:t>
            </w:r>
          </w:p>
        </w:tc>
        <w:tc>
          <w:tcPr>
            <w:tcW w:w="2122" w:type="dxa"/>
          </w:tcPr>
          <w:p w:rsidR="0083763A" w:rsidRPr="00791837" w:rsidRDefault="00791837" w:rsidP="00791837">
            <w:pPr>
              <w:pStyle w:val="TableParagraph"/>
              <w:spacing w:line="258" w:lineRule="exact"/>
              <w:ind w:firstLine="567"/>
              <w:rPr>
                <w:sz w:val="24"/>
                <w:szCs w:val="24"/>
              </w:rPr>
            </w:pPr>
            <w:r w:rsidRPr="00791837">
              <w:rPr>
                <w:sz w:val="24"/>
                <w:szCs w:val="24"/>
              </w:rPr>
              <w:t>14.45-15.25</w:t>
            </w:r>
          </w:p>
        </w:tc>
        <w:tc>
          <w:tcPr>
            <w:tcW w:w="1524" w:type="dxa"/>
          </w:tcPr>
          <w:p w:rsidR="0083763A" w:rsidRPr="00791837" w:rsidRDefault="00791837" w:rsidP="00791837">
            <w:pPr>
              <w:pStyle w:val="TableParagraph"/>
              <w:spacing w:line="258" w:lineRule="exact"/>
              <w:ind w:firstLine="567"/>
              <w:rPr>
                <w:sz w:val="24"/>
                <w:szCs w:val="24"/>
              </w:rPr>
            </w:pPr>
            <w:r w:rsidRPr="00791837">
              <w:rPr>
                <w:sz w:val="24"/>
                <w:szCs w:val="24"/>
              </w:rPr>
              <w:t>20</w:t>
            </w:r>
          </w:p>
        </w:tc>
      </w:tr>
      <w:tr w:rsidR="0083763A" w:rsidRPr="00791837">
        <w:trPr>
          <w:trHeight w:val="278"/>
        </w:trPr>
        <w:tc>
          <w:tcPr>
            <w:tcW w:w="2497" w:type="dxa"/>
          </w:tcPr>
          <w:p w:rsidR="0083763A" w:rsidRPr="00791837" w:rsidRDefault="00791837" w:rsidP="00791837">
            <w:pPr>
              <w:pStyle w:val="TableParagraph"/>
              <w:spacing w:line="258" w:lineRule="exact"/>
              <w:ind w:firstLine="567"/>
              <w:rPr>
                <w:sz w:val="24"/>
                <w:szCs w:val="24"/>
              </w:rPr>
            </w:pPr>
            <w:r w:rsidRPr="00791837">
              <w:rPr>
                <w:sz w:val="24"/>
                <w:szCs w:val="24"/>
              </w:rPr>
              <w:t>3</w:t>
            </w:r>
            <w:r w:rsidRPr="00791837">
              <w:rPr>
                <w:spacing w:val="-1"/>
                <w:sz w:val="24"/>
                <w:szCs w:val="24"/>
              </w:rPr>
              <w:t xml:space="preserve"> </w:t>
            </w:r>
            <w:r w:rsidRPr="00791837">
              <w:rPr>
                <w:sz w:val="24"/>
                <w:szCs w:val="24"/>
              </w:rPr>
              <w:t>урок</w:t>
            </w:r>
          </w:p>
        </w:tc>
        <w:tc>
          <w:tcPr>
            <w:tcW w:w="2119" w:type="dxa"/>
          </w:tcPr>
          <w:p w:rsidR="0083763A" w:rsidRPr="00791837" w:rsidRDefault="00791837" w:rsidP="00791837">
            <w:pPr>
              <w:pStyle w:val="TableParagraph"/>
              <w:spacing w:line="258" w:lineRule="exact"/>
              <w:ind w:right="469" w:firstLine="567"/>
              <w:jc w:val="right"/>
              <w:rPr>
                <w:sz w:val="24"/>
                <w:szCs w:val="24"/>
              </w:rPr>
            </w:pPr>
            <w:r w:rsidRPr="00791837">
              <w:rPr>
                <w:sz w:val="24"/>
                <w:szCs w:val="24"/>
              </w:rPr>
              <w:t>10.00-10.40</w:t>
            </w:r>
          </w:p>
        </w:tc>
        <w:tc>
          <w:tcPr>
            <w:tcW w:w="1486" w:type="dxa"/>
          </w:tcPr>
          <w:p w:rsidR="0083763A" w:rsidRPr="00791837" w:rsidRDefault="00791837" w:rsidP="00791837">
            <w:pPr>
              <w:pStyle w:val="TableParagraph"/>
              <w:spacing w:line="258" w:lineRule="exact"/>
              <w:ind w:firstLine="567"/>
              <w:rPr>
                <w:sz w:val="24"/>
                <w:szCs w:val="24"/>
              </w:rPr>
            </w:pPr>
            <w:r w:rsidRPr="00791837">
              <w:rPr>
                <w:sz w:val="24"/>
                <w:szCs w:val="24"/>
              </w:rPr>
              <w:t>20</w:t>
            </w:r>
          </w:p>
        </w:tc>
        <w:tc>
          <w:tcPr>
            <w:tcW w:w="2122" w:type="dxa"/>
          </w:tcPr>
          <w:p w:rsidR="0083763A" w:rsidRPr="00791837" w:rsidRDefault="00791837" w:rsidP="00791837">
            <w:pPr>
              <w:pStyle w:val="TableParagraph"/>
              <w:spacing w:line="258" w:lineRule="exact"/>
              <w:ind w:firstLine="567"/>
              <w:rPr>
                <w:sz w:val="24"/>
                <w:szCs w:val="24"/>
              </w:rPr>
            </w:pPr>
            <w:r w:rsidRPr="00791837">
              <w:rPr>
                <w:sz w:val="24"/>
                <w:szCs w:val="24"/>
              </w:rPr>
              <w:t>15.45-16.25</w:t>
            </w:r>
          </w:p>
        </w:tc>
        <w:tc>
          <w:tcPr>
            <w:tcW w:w="1524" w:type="dxa"/>
          </w:tcPr>
          <w:p w:rsidR="0083763A" w:rsidRPr="00791837" w:rsidRDefault="00791837" w:rsidP="00791837">
            <w:pPr>
              <w:pStyle w:val="TableParagraph"/>
              <w:spacing w:line="258" w:lineRule="exact"/>
              <w:ind w:firstLine="567"/>
              <w:rPr>
                <w:sz w:val="24"/>
                <w:szCs w:val="24"/>
              </w:rPr>
            </w:pPr>
            <w:r w:rsidRPr="00791837">
              <w:rPr>
                <w:sz w:val="24"/>
                <w:szCs w:val="24"/>
              </w:rPr>
              <w:t>10</w:t>
            </w:r>
          </w:p>
        </w:tc>
      </w:tr>
      <w:tr w:rsidR="0083763A" w:rsidRPr="00791837">
        <w:trPr>
          <w:trHeight w:val="275"/>
        </w:trPr>
        <w:tc>
          <w:tcPr>
            <w:tcW w:w="2497" w:type="dxa"/>
          </w:tcPr>
          <w:p w:rsidR="0083763A" w:rsidRPr="00791837" w:rsidRDefault="00791837" w:rsidP="00791837">
            <w:pPr>
              <w:pStyle w:val="TableParagraph"/>
              <w:spacing w:line="256" w:lineRule="exact"/>
              <w:ind w:firstLine="567"/>
              <w:rPr>
                <w:sz w:val="24"/>
                <w:szCs w:val="24"/>
              </w:rPr>
            </w:pPr>
            <w:r w:rsidRPr="00791837">
              <w:rPr>
                <w:sz w:val="24"/>
                <w:szCs w:val="24"/>
              </w:rPr>
              <w:t>4</w:t>
            </w:r>
            <w:r w:rsidRPr="00791837">
              <w:rPr>
                <w:spacing w:val="-1"/>
                <w:sz w:val="24"/>
                <w:szCs w:val="24"/>
              </w:rPr>
              <w:t xml:space="preserve"> </w:t>
            </w:r>
            <w:r w:rsidRPr="00791837">
              <w:rPr>
                <w:sz w:val="24"/>
                <w:szCs w:val="24"/>
              </w:rPr>
              <w:t>урок</w:t>
            </w:r>
          </w:p>
        </w:tc>
        <w:tc>
          <w:tcPr>
            <w:tcW w:w="2119" w:type="dxa"/>
          </w:tcPr>
          <w:p w:rsidR="0083763A" w:rsidRPr="00791837" w:rsidRDefault="00791837" w:rsidP="00791837">
            <w:pPr>
              <w:pStyle w:val="TableParagraph"/>
              <w:spacing w:line="256" w:lineRule="exact"/>
              <w:ind w:right="469" w:firstLine="567"/>
              <w:jc w:val="right"/>
              <w:rPr>
                <w:sz w:val="24"/>
                <w:szCs w:val="24"/>
              </w:rPr>
            </w:pPr>
            <w:r w:rsidRPr="00791837">
              <w:rPr>
                <w:sz w:val="24"/>
                <w:szCs w:val="24"/>
              </w:rPr>
              <w:t>11.00-11.40</w:t>
            </w:r>
          </w:p>
        </w:tc>
        <w:tc>
          <w:tcPr>
            <w:tcW w:w="1486" w:type="dxa"/>
          </w:tcPr>
          <w:p w:rsidR="0083763A" w:rsidRPr="00791837" w:rsidRDefault="00791837" w:rsidP="00791837">
            <w:pPr>
              <w:pStyle w:val="TableParagraph"/>
              <w:spacing w:line="256" w:lineRule="exact"/>
              <w:ind w:firstLine="567"/>
              <w:rPr>
                <w:sz w:val="24"/>
                <w:szCs w:val="24"/>
              </w:rPr>
            </w:pPr>
            <w:r w:rsidRPr="00791837">
              <w:rPr>
                <w:sz w:val="24"/>
                <w:szCs w:val="24"/>
              </w:rPr>
              <w:t>20</w:t>
            </w:r>
          </w:p>
        </w:tc>
        <w:tc>
          <w:tcPr>
            <w:tcW w:w="2122" w:type="dxa"/>
          </w:tcPr>
          <w:p w:rsidR="0083763A" w:rsidRPr="00791837" w:rsidRDefault="00791837" w:rsidP="00791837">
            <w:pPr>
              <w:pStyle w:val="TableParagraph"/>
              <w:spacing w:line="256" w:lineRule="exact"/>
              <w:ind w:firstLine="567"/>
              <w:rPr>
                <w:sz w:val="24"/>
                <w:szCs w:val="24"/>
              </w:rPr>
            </w:pPr>
            <w:r w:rsidRPr="00791837">
              <w:rPr>
                <w:sz w:val="24"/>
                <w:szCs w:val="24"/>
              </w:rPr>
              <w:t>16.45-17.25</w:t>
            </w:r>
          </w:p>
        </w:tc>
        <w:tc>
          <w:tcPr>
            <w:tcW w:w="1524" w:type="dxa"/>
          </w:tcPr>
          <w:p w:rsidR="0083763A" w:rsidRPr="00791837" w:rsidRDefault="00791837" w:rsidP="00791837">
            <w:pPr>
              <w:pStyle w:val="TableParagraph"/>
              <w:spacing w:line="256" w:lineRule="exact"/>
              <w:ind w:firstLine="567"/>
              <w:rPr>
                <w:sz w:val="24"/>
                <w:szCs w:val="24"/>
              </w:rPr>
            </w:pPr>
            <w:r w:rsidRPr="00791837">
              <w:rPr>
                <w:sz w:val="24"/>
                <w:szCs w:val="24"/>
              </w:rPr>
              <w:t>10</w:t>
            </w:r>
          </w:p>
        </w:tc>
      </w:tr>
      <w:tr w:rsidR="0083763A" w:rsidRPr="00791837">
        <w:trPr>
          <w:trHeight w:val="551"/>
        </w:trPr>
        <w:tc>
          <w:tcPr>
            <w:tcW w:w="2497" w:type="dxa"/>
          </w:tcPr>
          <w:p w:rsidR="0083763A" w:rsidRPr="00791837" w:rsidRDefault="00791837" w:rsidP="00791837">
            <w:pPr>
              <w:pStyle w:val="TableParagraph"/>
              <w:spacing w:line="265" w:lineRule="exact"/>
              <w:ind w:firstLine="567"/>
              <w:rPr>
                <w:sz w:val="24"/>
                <w:szCs w:val="24"/>
              </w:rPr>
            </w:pPr>
            <w:r w:rsidRPr="00791837">
              <w:rPr>
                <w:sz w:val="24"/>
                <w:szCs w:val="24"/>
              </w:rPr>
              <w:t>5</w:t>
            </w:r>
            <w:r w:rsidRPr="00791837">
              <w:rPr>
                <w:spacing w:val="58"/>
                <w:sz w:val="24"/>
                <w:szCs w:val="24"/>
              </w:rPr>
              <w:t xml:space="preserve"> </w:t>
            </w:r>
            <w:r w:rsidRPr="00791837">
              <w:rPr>
                <w:sz w:val="24"/>
                <w:szCs w:val="24"/>
              </w:rPr>
              <w:t>урок</w:t>
            </w:r>
          </w:p>
        </w:tc>
        <w:tc>
          <w:tcPr>
            <w:tcW w:w="2119" w:type="dxa"/>
          </w:tcPr>
          <w:p w:rsidR="0083763A" w:rsidRPr="00791837" w:rsidRDefault="00791837" w:rsidP="00791837">
            <w:pPr>
              <w:pStyle w:val="TableParagraph"/>
              <w:spacing w:line="265" w:lineRule="exact"/>
              <w:ind w:right="469" w:firstLine="567"/>
              <w:jc w:val="right"/>
              <w:rPr>
                <w:sz w:val="24"/>
                <w:szCs w:val="24"/>
              </w:rPr>
            </w:pPr>
            <w:r w:rsidRPr="00791837">
              <w:rPr>
                <w:sz w:val="24"/>
                <w:szCs w:val="24"/>
              </w:rPr>
              <w:t>12.00-12.40</w:t>
            </w:r>
          </w:p>
        </w:tc>
        <w:tc>
          <w:tcPr>
            <w:tcW w:w="1486" w:type="dxa"/>
          </w:tcPr>
          <w:p w:rsidR="0083763A" w:rsidRPr="00791837" w:rsidRDefault="00791837" w:rsidP="00791837">
            <w:pPr>
              <w:pStyle w:val="TableParagraph"/>
              <w:spacing w:line="265" w:lineRule="exact"/>
              <w:ind w:firstLine="567"/>
              <w:rPr>
                <w:sz w:val="24"/>
                <w:szCs w:val="24"/>
              </w:rPr>
            </w:pPr>
            <w:r w:rsidRPr="00791837">
              <w:rPr>
                <w:sz w:val="24"/>
                <w:szCs w:val="24"/>
              </w:rPr>
              <w:t>10</w:t>
            </w:r>
          </w:p>
        </w:tc>
        <w:tc>
          <w:tcPr>
            <w:tcW w:w="2122" w:type="dxa"/>
          </w:tcPr>
          <w:p w:rsidR="0083763A" w:rsidRPr="00791837" w:rsidRDefault="00791837" w:rsidP="00791837">
            <w:pPr>
              <w:pStyle w:val="TableParagraph"/>
              <w:spacing w:line="265" w:lineRule="exact"/>
              <w:ind w:firstLine="567"/>
              <w:rPr>
                <w:sz w:val="24"/>
                <w:szCs w:val="24"/>
              </w:rPr>
            </w:pPr>
            <w:r w:rsidRPr="00791837">
              <w:rPr>
                <w:sz w:val="24"/>
                <w:szCs w:val="24"/>
              </w:rPr>
              <w:t>17.35-18.05</w:t>
            </w:r>
          </w:p>
        </w:tc>
        <w:tc>
          <w:tcPr>
            <w:tcW w:w="1524" w:type="dxa"/>
          </w:tcPr>
          <w:p w:rsidR="0083763A" w:rsidRPr="00791837" w:rsidRDefault="00791837" w:rsidP="00791837">
            <w:pPr>
              <w:pStyle w:val="TableParagraph"/>
              <w:spacing w:line="265" w:lineRule="exact"/>
              <w:ind w:firstLine="567"/>
              <w:rPr>
                <w:sz w:val="24"/>
                <w:szCs w:val="24"/>
              </w:rPr>
            </w:pPr>
            <w:r w:rsidRPr="00791837">
              <w:rPr>
                <w:sz w:val="24"/>
                <w:szCs w:val="24"/>
              </w:rPr>
              <w:t>10</w:t>
            </w:r>
          </w:p>
        </w:tc>
      </w:tr>
      <w:tr w:rsidR="0083763A" w:rsidRPr="00791837">
        <w:trPr>
          <w:trHeight w:val="554"/>
        </w:trPr>
        <w:tc>
          <w:tcPr>
            <w:tcW w:w="2497" w:type="dxa"/>
          </w:tcPr>
          <w:p w:rsidR="0083763A" w:rsidRPr="00791837" w:rsidRDefault="00791837" w:rsidP="00791837">
            <w:pPr>
              <w:pStyle w:val="TableParagraph"/>
              <w:spacing w:line="267" w:lineRule="exact"/>
              <w:ind w:firstLine="567"/>
              <w:rPr>
                <w:sz w:val="24"/>
                <w:szCs w:val="24"/>
              </w:rPr>
            </w:pPr>
            <w:r w:rsidRPr="00791837">
              <w:rPr>
                <w:sz w:val="24"/>
                <w:szCs w:val="24"/>
              </w:rPr>
              <w:t>6</w:t>
            </w:r>
            <w:r w:rsidRPr="00791837">
              <w:rPr>
                <w:spacing w:val="-1"/>
                <w:sz w:val="24"/>
                <w:szCs w:val="24"/>
              </w:rPr>
              <w:t xml:space="preserve"> </w:t>
            </w:r>
            <w:r w:rsidRPr="00791837">
              <w:rPr>
                <w:sz w:val="24"/>
                <w:szCs w:val="24"/>
              </w:rPr>
              <w:t>урок</w:t>
            </w:r>
          </w:p>
        </w:tc>
        <w:tc>
          <w:tcPr>
            <w:tcW w:w="2119" w:type="dxa"/>
          </w:tcPr>
          <w:p w:rsidR="0083763A" w:rsidRPr="00791837" w:rsidRDefault="00791837" w:rsidP="00791837">
            <w:pPr>
              <w:pStyle w:val="TableParagraph"/>
              <w:spacing w:line="267" w:lineRule="exact"/>
              <w:ind w:right="469" w:firstLine="567"/>
              <w:jc w:val="right"/>
              <w:rPr>
                <w:sz w:val="24"/>
                <w:szCs w:val="24"/>
              </w:rPr>
            </w:pPr>
            <w:r w:rsidRPr="00791837">
              <w:rPr>
                <w:sz w:val="24"/>
                <w:szCs w:val="24"/>
              </w:rPr>
              <w:t>12.50-13.30</w:t>
            </w:r>
          </w:p>
        </w:tc>
        <w:tc>
          <w:tcPr>
            <w:tcW w:w="1486" w:type="dxa"/>
          </w:tcPr>
          <w:p w:rsidR="0083763A" w:rsidRPr="00791837" w:rsidRDefault="0083763A" w:rsidP="00791837">
            <w:pPr>
              <w:pStyle w:val="TableParagraph"/>
              <w:ind w:firstLine="567"/>
              <w:rPr>
                <w:sz w:val="24"/>
                <w:szCs w:val="24"/>
              </w:rPr>
            </w:pPr>
          </w:p>
        </w:tc>
        <w:tc>
          <w:tcPr>
            <w:tcW w:w="2122" w:type="dxa"/>
          </w:tcPr>
          <w:p w:rsidR="0083763A" w:rsidRPr="00791837" w:rsidRDefault="00791837" w:rsidP="00791837">
            <w:pPr>
              <w:pStyle w:val="TableParagraph"/>
              <w:spacing w:line="267" w:lineRule="exact"/>
              <w:ind w:firstLine="567"/>
              <w:rPr>
                <w:sz w:val="24"/>
                <w:szCs w:val="24"/>
              </w:rPr>
            </w:pPr>
            <w:r w:rsidRPr="00791837">
              <w:rPr>
                <w:sz w:val="24"/>
                <w:szCs w:val="24"/>
              </w:rPr>
              <w:t>18.15-18.55</w:t>
            </w:r>
          </w:p>
        </w:tc>
        <w:tc>
          <w:tcPr>
            <w:tcW w:w="1524" w:type="dxa"/>
          </w:tcPr>
          <w:p w:rsidR="0083763A" w:rsidRPr="00791837" w:rsidRDefault="0083763A" w:rsidP="00791837">
            <w:pPr>
              <w:pStyle w:val="TableParagraph"/>
              <w:ind w:firstLine="567"/>
              <w:rPr>
                <w:sz w:val="24"/>
                <w:szCs w:val="24"/>
              </w:rPr>
            </w:pPr>
          </w:p>
        </w:tc>
      </w:tr>
      <w:tr w:rsidR="0083763A" w:rsidRPr="00791837">
        <w:trPr>
          <w:trHeight w:val="551"/>
        </w:trPr>
        <w:tc>
          <w:tcPr>
            <w:tcW w:w="2497" w:type="dxa"/>
          </w:tcPr>
          <w:p w:rsidR="0083763A" w:rsidRPr="00791837" w:rsidRDefault="00791837" w:rsidP="00791837">
            <w:pPr>
              <w:pStyle w:val="TableParagraph"/>
              <w:spacing w:line="265" w:lineRule="exact"/>
              <w:ind w:firstLine="567"/>
              <w:rPr>
                <w:sz w:val="24"/>
                <w:szCs w:val="24"/>
              </w:rPr>
            </w:pPr>
            <w:r w:rsidRPr="00791837">
              <w:rPr>
                <w:sz w:val="24"/>
                <w:szCs w:val="24"/>
              </w:rPr>
              <w:t>Внеурочная</w:t>
            </w:r>
          </w:p>
          <w:p w:rsidR="0083763A" w:rsidRPr="00791837" w:rsidRDefault="00791837" w:rsidP="00791837">
            <w:pPr>
              <w:pStyle w:val="TableParagraph"/>
              <w:spacing w:line="267" w:lineRule="exact"/>
              <w:ind w:firstLine="567"/>
              <w:rPr>
                <w:sz w:val="24"/>
                <w:szCs w:val="24"/>
              </w:rPr>
            </w:pPr>
            <w:r w:rsidRPr="00791837">
              <w:rPr>
                <w:sz w:val="24"/>
                <w:szCs w:val="24"/>
              </w:rPr>
              <w:t>деятельность</w:t>
            </w:r>
          </w:p>
        </w:tc>
        <w:tc>
          <w:tcPr>
            <w:tcW w:w="2119" w:type="dxa"/>
          </w:tcPr>
          <w:p w:rsidR="0083763A" w:rsidRPr="00791837" w:rsidRDefault="00791837" w:rsidP="00791837">
            <w:pPr>
              <w:pStyle w:val="TableParagraph"/>
              <w:spacing w:line="265" w:lineRule="exact"/>
              <w:ind w:firstLine="567"/>
              <w:rPr>
                <w:sz w:val="24"/>
                <w:szCs w:val="24"/>
              </w:rPr>
            </w:pPr>
            <w:r w:rsidRPr="00791837">
              <w:rPr>
                <w:sz w:val="24"/>
                <w:szCs w:val="24"/>
              </w:rPr>
              <w:t>с13.</w:t>
            </w:r>
            <w:r w:rsidRPr="00791837">
              <w:rPr>
                <w:spacing w:val="-1"/>
                <w:sz w:val="24"/>
                <w:szCs w:val="24"/>
              </w:rPr>
              <w:t xml:space="preserve"> </w:t>
            </w:r>
            <w:r w:rsidRPr="00791837">
              <w:rPr>
                <w:sz w:val="24"/>
                <w:szCs w:val="24"/>
              </w:rPr>
              <w:t>30</w:t>
            </w:r>
          </w:p>
        </w:tc>
        <w:tc>
          <w:tcPr>
            <w:tcW w:w="1486" w:type="dxa"/>
          </w:tcPr>
          <w:p w:rsidR="0083763A" w:rsidRPr="00791837" w:rsidRDefault="0083763A" w:rsidP="00791837">
            <w:pPr>
              <w:pStyle w:val="TableParagraph"/>
              <w:ind w:firstLine="567"/>
              <w:rPr>
                <w:sz w:val="24"/>
                <w:szCs w:val="24"/>
              </w:rPr>
            </w:pPr>
          </w:p>
        </w:tc>
        <w:tc>
          <w:tcPr>
            <w:tcW w:w="2122" w:type="dxa"/>
          </w:tcPr>
          <w:p w:rsidR="0083763A" w:rsidRPr="00791837" w:rsidRDefault="00791837" w:rsidP="00791837">
            <w:pPr>
              <w:pStyle w:val="TableParagraph"/>
              <w:spacing w:line="265" w:lineRule="exact"/>
              <w:ind w:firstLine="567"/>
              <w:rPr>
                <w:sz w:val="24"/>
                <w:szCs w:val="24"/>
              </w:rPr>
            </w:pPr>
            <w:r w:rsidRPr="00791837">
              <w:rPr>
                <w:sz w:val="24"/>
                <w:szCs w:val="24"/>
              </w:rPr>
              <w:t>с</w:t>
            </w:r>
            <w:r w:rsidRPr="00791837">
              <w:rPr>
                <w:spacing w:val="-1"/>
                <w:sz w:val="24"/>
                <w:szCs w:val="24"/>
              </w:rPr>
              <w:t xml:space="preserve"> </w:t>
            </w:r>
            <w:r w:rsidRPr="00791837">
              <w:rPr>
                <w:sz w:val="24"/>
                <w:szCs w:val="24"/>
              </w:rPr>
              <w:t>09.00</w:t>
            </w:r>
          </w:p>
        </w:tc>
        <w:tc>
          <w:tcPr>
            <w:tcW w:w="1524" w:type="dxa"/>
          </w:tcPr>
          <w:p w:rsidR="0083763A" w:rsidRPr="00791837" w:rsidRDefault="0083763A" w:rsidP="00791837">
            <w:pPr>
              <w:pStyle w:val="TableParagraph"/>
              <w:ind w:firstLine="567"/>
              <w:rPr>
                <w:sz w:val="24"/>
                <w:szCs w:val="24"/>
              </w:rPr>
            </w:pPr>
          </w:p>
        </w:tc>
      </w:tr>
    </w:tbl>
    <w:p w:rsidR="0083763A" w:rsidRPr="00791837" w:rsidRDefault="00791837" w:rsidP="00B34094">
      <w:pPr>
        <w:pStyle w:val="2"/>
        <w:numPr>
          <w:ilvl w:val="0"/>
          <w:numId w:val="39"/>
        </w:numPr>
        <w:tabs>
          <w:tab w:val="left" w:pos="778"/>
        </w:tabs>
        <w:spacing w:before="0" w:line="267" w:lineRule="exact"/>
        <w:ind w:left="0" w:firstLine="567"/>
        <w:jc w:val="both"/>
      </w:pPr>
      <w:r w:rsidRPr="00791837">
        <w:t>Организация</w:t>
      </w:r>
      <w:r w:rsidRPr="00791837">
        <w:rPr>
          <w:spacing w:val="-7"/>
        </w:rPr>
        <w:t xml:space="preserve"> </w:t>
      </w:r>
      <w:r w:rsidRPr="00791837">
        <w:t>промежуточной</w:t>
      </w:r>
      <w:r w:rsidRPr="00791837">
        <w:rPr>
          <w:spacing w:val="-4"/>
        </w:rPr>
        <w:t xml:space="preserve"> </w:t>
      </w:r>
      <w:r w:rsidRPr="00791837">
        <w:t>аттестации</w:t>
      </w:r>
    </w:p>
    <w:p w:rsidR="0083763A" w:rsidRPr="00791837" w:rsidRDefault="00791837" w:rsidP="00B34094">
      <w:pPr>
        <w:pStyle w:val="a3"/>
        <w:ind w:left="0" w:right="15" w:firstLine="567"/>
        <w:jc w:val="both"/>
      </w:pPr>
      <w:r w:rsidRPr="00791837">
        <w:t>Промежуточная аттестация в</w:t>
      </w:r>
      <w:r w:rsidRPr="00791837">
        <w:rPr>
          <w:spacing w:val="1"/>
        </w:rPr>
        <w:t xml:space="preserve"> </w:t>
      </w:r>
      <w:r w:rsidRPr="00791837">
        <w:t>1-4</w:t>
      </w:r>
      <w:r w:rsidRPr="00791837">
        <w:rPr>
          <w:spacing w:val="1"/>
        </w:rPr>
        <w:t xml:space="preserve"> </w:t>
      </w:r>
      <w:r w:rsidRPr="00791837">
        <w:t>классах осуществляется в период с 10 по</w:t>
      </w:r>
      <w:r w:rsidRPr="00791837">
        <w:rPr>
          <w:spacing w:val="1"/>
        </w:rPr>
        <w:t xml:space="preserve"> </w:t>
      </w:r>
      <w:r w:rsidRPr="00791837">
        <w:t>19</w:t>
      </w:r>
      <w:r w:rsidRPr="00791837">
        <w:rPr>
          <w:spacing w:val="1"/>
        </w:rPr>
        <w:t xml:space="preserve"> </w:t>
      </w:r>
      <w:r w:rsidRPr="00791837">
        <w:t>мая</w:t>
      </w:r>
      <w:r w:rsidRPr="00791837">
        <w:rPr>
          <w:spacing w:val="1"/>
        </w:rPr>
        <w:t xml:space="preserve"> </w:t>
      </w:r>
      <w:r w:rsidRPr="00791837">
        <w:t>2023 года</w:t>
      </w:r>
      <w:r w:rsidRPr="00791837">
        <w:rPr>
          <w:spacing w:val="-57"/>
        </w:rPr>
        <w:t xml:space="preserve"> </w:t>
      </w:r>
      <w:r w:rsidRPr="00791837">
        <w:t>без прекращения образовательной деятельности в формах, определенных</w:t>
      </w:r>
      <w:r w:rsidRPr="00791837">
        <w:rPr>
          <w:spacing w:val="1"/>
        </w:rPr>
        <w:t xml:space="preserve"> </w:t>
      </w:r>
      <w:r w:rsidRPr="00791837">
        <w:t>образовательной</w:t>
      </w:r>
      <w:r w:rsidRPr="00791837">
        <w:rPr>
          <w:spacing w:val="1"/>
        </w:rPr>
        <w:t xml:space="preserve"> </w:t>
      </w:r>
      <w:r w:rsidRPr="00791837">
        <w:t>организацией.</w:t>
      </w:r>
    </w:p>
    <w:p w:rsidR="0083763A" w:rsidRPr="00791837" w:rsidRDefault="00791837" w:rsidP="00B34094">
      <w:pPr>
        <w:pStyle w:val="2"/>
        <w:numPr>
          <w:ilvl w:val="1"/>
          <w:numId w:val="42"/>
        </w:numPr>
        <w:tabs>
          <w:tab w:val="left" w:pos="958"/>
        </w:tabs>
        <w:spacing w:before="0" w:line="240" w:lineRule="auto"/>
        <w:ind w:left="0" w:right="15" w:firstLine="567"/>
        <w:jc w:val="both"/>
      </w:pPr>
      <w:r w:rsidRPr="00791837">
        <w:t>ПЛАН</w:t>
      </w:r>
      <w:r w:rsidRPr="00791837">
        <w:rPr>
          <w:spacing w:val="-5"/>
        </w:rPr>
        <w:t xml:space="preserve"> </w:t>
      </w:r>
      <w:r w:rsidRPr="00791837">
        <w:t>ВНЕУРОЧНОЙ</w:t>
      </w:r>
      <w:r w:rsidRPr="00791837">
        <w:rPr>
          <w:spacing w:val="-3"/>
        </w:rPr>
        <w:t xml:space="preserve"> </w:t>
      </w:r>
      <w:r w:rsidRPr="00791837">
        <w:t>ДЕЯТЕЛЬНОСТИ</w:t>
      </w:r>
    </w:p>
    <w:p w:rsidR="0083763A" w:rsidRPr="00791837" w:rsidRDefault="00791837" w:rsidP="00B34094">
      <w:pPr>
        <w:spacing w:before="44"/>
        <w:ind w:right="15" w:firstLine="567"/>
        <w:jc w:val="both"/>
        <w:rPr>
          <w:sz w:val="24"/>
          <w:szCs w:val="24"/>
        </w:rPr>
      </w:pPr>
      <w:r w:rsidRPr="00791837">
        <w:rPr>
          <w:w w:val="95"/>
          <w:sz w:val="24"/>
          <w:szCs w:val="24"/>
        </w:rPr>
        <w:t>Назначение</w:t>
      </w:r>
      <w:r w:rsidRPr="00791837">
        <w:rPr>
          <w:spacing w:val="1"/>
          <w:w w:val="95"/>
          <w:sz w:val="24"/>
          <w:szCs w:val="24"/>
        </w:rPr>
        <w:t xml:space="preserve"> </w:t>
      </w:r>
      <w:r w:rsidRPr="00791837">
        <w:rPr>
          <w:w w:val="95"/>
          <w:sz w:val="24"/>
          <w:szCs w:val="24"/>
        </w:rPr>
        <w:t>плана</w:t>
      </w:r>
      <w:r w:rsidRPr="00791837">
        <w:rPr>
          <w:spacing w:val="1"/>
          <w:w w:val="95"/>
          <w:sz w:val="24"/>
          <w:szCs w:val="24"/>
        </w:rPr>
        <w:t xml:space="preserve"> </w:t>
      </w:r>
      <w:r w:rsidRPr="00791837">
        <w:rPr>
          <w:w w:val="95"/>
          <w:sz w:val="24"/>
          <w:szCs w:val="24"/>
        </w:rPr>
        <w:t>внеурочной</w:t>
      </w:r>
      <w:r w:rsidRPr="00791837">
        <w:rPr>
          <w:spacing w:val="1"/>
          <w:w w:val="95"/>
          <w:sz w:val="24"/>
          <w:szCs w:val="24"/>
        </w:rPr>
        <w:t xml:space="preserve"> </w:t>
      </w:r>
      <w:r w:rsidRPr="00791837">
        <w:rPr>
          <w:w w:val="95"/>
          <w:sz w:val="24"/>
          <w:szCs w:val="24"/>
        </w:rPr>
        <w:t>деятельности</w:t>
      </w:r>
      <w:r w:rsidRPr="00791837">
        <w:rPr>
          <w:spacing w:val="1"/>
          <w:w w:val="95"/>
          <w:sz w:val="24"/>
          <w:szCs w:val="24"/>
        </w:rPr>
        <w:t xml:space="preserve"> </w:t>
      </w:r>
      <w:r w:rsidRPr="00791837">
        <w:rPr>
          <w:w w:val="95"/>
          <w:sz w:val="24"/>
          <w:szCs w:val="24"/>
        </w:rPr>
        <w:t>—</w:t>
      </w:r>
      <w:r w:rsidRPr="00791837">
        <w:rPr>
          <w:spacing w:val="1"/>
          <w:w w:val="95"/>
          <w:sz w:val="24"/>
          <w:szCs w:val="24"/>
        </w:rPr>
        <w:t xml:space="preserve"> </w:t>
      </w:r>
      <w:r w:rsidRPr="00791837">
        <w:rPr>
          <w:w w:val="95"/>
          <w:sz w:val="24"/>
          <w:szCs w:val="24"/>
        </w:rPr>
        <w:t>психолого-педагогическое</w:t>
      </w:r>
      <w:r w:rsidRPr="00791837">
        <w:rPr>
          <w:spacing w:val="1"/>
          <w:w w:val="95"/>
          <w:sz w:val="24"/>
          <w:szCs w:val="24"/>
        </w:rPr>
        <w:t xml:space="preserve"> </w:t>
      </w:r>
      <w:r w:rsidRPr="00791837">
        <w:rPr>
          <w:w w:val="95"/>
          <w:sz w:val="24"/>
          <w:szCs w:val="24"/>
        </w:rPr>
        <w:t>сопровождение</w:t>
      </w:r>
      <w:r w:rsidRPr="00791837">
        <w:rPr>
          <w:spacing w:val="1"/>
          <w:w w:val="95"/>
          <w:sz w:val="24"/>
          <w:szCs w:val="24"/>
        </w:rPr>
        <w:t xml:space="preserve"> </w:t>
      </w:r>
      <w:r w:rsidRPr="00791837">
        <w:rPr>
          <w:sz w:val="24"/>
          <w:szCs w:val="24"/>
        </w:rPr>
        <w:t>обучающихся с учетом успешности их обучения, уровня социальной адаптации и развития,</w:t>
      </w:r>
      <w:r w:rsidRPr="00791837">
        <w:rPr>
          <w:spacing w:val="1"/>
          <w:sz w:val="24"/>
          <w:szCs w:val="24"/>
        </w:rPr>
        <w:t xml:space="preserve"> </w:t>
      </w:r>
      <w:r w:rsidRPr="00791837">
        <w:rPr>
          <w:sz w:val="24"/>
          <w:szCs w:val="24"/>
        </w:rPr>
        <w:t>индивидуальных способностей и познавательных интересов. План внеурочной деятельности</w:t>
      </w:r>
      <w:r w:rsidRPr="00791837">
        <w:rPr>
          <w:spacing w:val="1"/>
          <w:sz w:val="24"/>
          <w:szCs w:val="24"/>
        </w:rPr>
        <w:t xml:space="preserve"> </w:t>
      </w:r>
      <w:r w:rsidRPr="00791837">
        <w:rPr>
          <w:w w:val="95"/>
          <w:sz w:val="24"/>
          <w:szCs w:val="24"/>
        </w:rPr>
        <w:t>формируется</w:t>
      </w:r>
      <w:r w:rsidRPr="00791837">
        <w:rPr>
          <w:spacing w:val="1"/>
          <w:w w:val="95"/>
          <w:sz w:val="24"/>
          <w:szCs w:val="24"/>
        </w:rPr>
        <w:t xml:space="preserve"> </w:t>
      </w:r>
      <w:r w:rsidRPr="00791837">
        <w:rPr>
          <w:w w:val="95"/>
          <w:sz w:val="24"/>
          <w:szCs w:val="24"/>
        </w:rPr>
        <w:t>образовательной организацией</w:t>
      </w:r>
      <w:r w:rsidRPr="00791837">
        <w:rPr>
          <w:spacing w:val="1"/>
          <w:w w:val="95"/>
          <w:sz w:val="24"/>
          <w:szCs w:val="24"/>
        </w:rPr>
        <w:t xml:space="preserve"> </w:t>
      </w:r>
      <w:r w:rsidRPr="00791837">
        <w:rPr>
          <w:w w:val="95"/>
          <w:sz w:val="24"/>
          <w:szCs w:val="24"/>
        </w:rPr>
        <w:t>с</w:t>
      </w:r>
      <w:r w:rsidRPr="00791837">
        <w:rPr>
          <w:spacing w:val="1"/>
          <w:w w:val="95"/>
          <w:sz w:val="24"/>
          <w:szCs w:val="24"/>
        </w:rPr>
        <w:t xml:space="preserve"> </w:t>
      </w:r>
      <w:r w:rsidRPr="00791837">
        <w:rPr>
          <w:w w:val="95"/>
          <w:sz w:val="24"/>
          <w:szCs w:val="24"/>
        </w:rPr>
        <w:t>учетом</w:t>
      </w:r>
      <w:r w:rsidRPr="00791837">
        <w:rPr>
          <w:spacing w:val="1"/>
          <w:w w:val="95"/>
          <w:sz w:val="24"/>
          <w:szCs w:val="24"/>
        </w:rPr>
        <w:t xml:space="preserve"> </w:t>
      </w:r>
      <w:r w:rsidRPr="00791837">
        <w:rPr>
          <w:w w:val="95"/>
          <w:sz w:val="24"/>
          <w:szCs w:val="24"/>
        </w:rPr>
        <w:t>предоставления</w:t>
      </w:r>
      <w:r w:rsidRPr="00791837">
        <w:rPr>
          <w:spacing w:val="1"/>
          <w:w w:val="95"/>
          <w:sz w:val="24"/>
          <w:szCs w:val="24"/>
        </w:rPr>
        <w:t xml:space="preserve"> </w:t>
      </w:r>
      <w:r w:rsidRPr="00791837">
        <w:rPr>
          <w:w w:val="95"/>
          <w:sz w:val="24"/>
          <w:szCs w:val="24"/>
        </w:rPr>
        <w:t>права</w:t>
      </w:r>
      <w:r w:rsidRPr="00791837">
        <w:rPr>
          <w:spacing w:val="1"/>
          <w:w w:val="95"/>
          <w:sz w:val="24"/>
          <w:szCs w:val="24"/>
        </w:rPr>
        <w:t xml:space="preserve"> </w:t>
      </w:r>
      <w:r w:rsidRPr="00791837">
        <w:rPr>
          <w:w w:val="95"/>
          <w:sz w:val="24"/>
          <w:szCs w:val="24"/>
        </w:rPr>
        <w:t>участникам</w:t>
      </w:r>
      <w:r w:rsidRPr="00791837">
        <w:rPr>
          <w:spacing w:val="1"/>
          <w:w w:val="95"/>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отношений</w:t>
      </w:r>
      <w:r w:rsidRPr="00791837">
        <w:rPr>
          <w:spacing w:val="-2"/>
          <w:sz w:val="24"/>
          <w:szCs w:val="24"/>
        </w:rPr>
        <w:t xml:space="preserve"> </w:t>
      </w:r>
      <w:r w:rsidRPr="00791837">
        <w:rPr>
          <w:sz w:val="24"/>
          <w:szCs w:val="24"/>
        </w:rPr>
        <w:t>выбора</w:t>
      </w:r>
      <w:r w:rsidRPr="00791837">
        <w:rPr>
          <w:spacing w:val="-3"/>
          <w:sz w:val="24"/>
          <w:szCs w:val="24"/>
        </w:rPr>
        <w:t xml:space="preserve"> </w:t>
      </w:r>
      <w:r w:rsidRPr="00791837">
        <w:rPr>
          <w:sz w:val="24"/>
          <w:szCs w:val="24"/>
        </w:rPr>
        <w:t>направления</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содержания</w:t>
      </w:r>
      <w:r w:rsidRPr="00791837">
        <w:rPr>
          <w:spacing w:val="5"/>
          <w:sz w:val="24"/>
          <w:szCs w:val="24"/>
        </w:rPr>
        <w:t xml:space="preserve"> </w:t>
      </w:r>
      <w:r w:rsidRPr="00791837">
        <w:rPr>
          <w:sz w:val="24"/>
          <w:szCs w:val="24"/>
        </w:rPr>
        <w:t>учебных</w:t>
      </w:r>
      <w:r w:rsidRPr="00791837">
        <w:rPr>
          <w:spacing w:val="7"/>
          <w:sz w:val="24"/>
          <w:szCs w:val="24"/>
        </w:rPr>
        <w:t xml:space="preserve"> </w:t>
      </w:r>
      <w:r w:rsidRPr="00791837">
        <w:rPr>
          <w:sz w:val="24"/>
          <w:szCs w:val="24"/>
        </w:rPr>
        <w:t>курсов.</w:t>
      </w:r>
    </w:p>
    <w:p w:rsidR="0083763A" w:rsidRPr="00791837" w:rsidRDefault="00791837" w:rsidP="00B34094">
      <w:pPr>
        <w:spacing w:before="9" w:line="242" w:lineRule="auto"/>
        <w:ind w:right="15" w:firstLine="567"/>
        <w:jc w:val="both"/>
        <w:rPr>
          <w:sz w:val="24"/>
          <w:szCs w:val="24"/>
        </w:rPr>
      </w:pPr>
      <w:r w:rsidRPr="00791837">
        <w:rPr>
          <w:w w:val="95"/>
          <w:sz w:val="24"/>
          <w:szCs w:val="24"/>
        </w:rPr>
        <w:t>Основными</w:t>
      </w:r>
      <w:r w:rsidRPr="00791837">
        <w:rPr>
          <w:spacing w:val="3"/>
          <w:w w:val="95"/>
          <w:sz w:val="24"/>
          <w:szCs w:val="24"/>
        </w:rPr>
        <w:t xml:space="preserve"> </w:t>
      </w:r>
      <w:r w:rsidRPr="00791837">
        <w:rPr>
          <w:w w:val="95"/>
          <w:sz w:val="24"/>
          <w:szCs w:val="24"/>
        </w:rPr>
        <w:t>задачами</w:t>
      </w:r>
      <w:r w:rsidRPr="00791837">
        <w:rPr>
          <w:spacing w:val="3"/>
          <w:w w:val="95"/>
          <w:sz w:val="24"/>
          <w:szCs w:val="24"/>
        </w:rPr>
        <w:t xml:space="preserve"> </w:t>
      </w:r>
      <w:r w:rsidRPr="00791837">
        <w:rPr>
          <w:w w:val="95"/>
          <w:sz w:val="24"/>
          <w:szCs w:val="24"/>
        </w:rPr>
        <w:t>организации</w:t>
      </w:r>
      <w:r w:rsidRPr="00791837">
        <w:rPr>
          <w:spacing w:val="7"/>
          <w:w w:val="95"/>
          <w:sz w:val="24"/>
          <w:szCs w:val="24"/>
        </w:rPr>
        <w:t xml:space="preserve"> </w:t>
      </w:r>
      <w:r w:rsidRPr="00791837">
        <w:rPr>
          <w:w w:val="95"/>
          <w:sz w:val="24"/>
          <w:szCs w:val="24"/>
        </w:rPr>
        <w:t>внеурочной</w:t>
      </w:r>
      <w:r w:rsidRPr="00791837">
        <w:rPr>
          <w:spacing w:val="3"/>
          <w:w w:val="95"/>
          <w:sz w:val="24"/>
          <w:szCs w:val="24"/>
        </w:rPr>
        <w:t xml:space="preserve"> </w:t>
      </w:r>
      <w:r w:rsidRPr="00791837">
        <w:rPr>
          <w:w w:val="95"/>
          <w:sz w:val="24"/>
          <w:szCs w:val="24"/>
        </w:rPr>
        <w:t>деятельности</w:t>
      </w:r>
      <w:r w:rsidRPr="00791837">
        <w:rPr>
          <w:spacing w:val="11"/>
          <w:w w:val="95"/>
          <w:sz w:val="24"/>
          <w:szCs w:val="24"/>
        </w:rPr>
        <w:t xml:space="preserve"> </w:t>
      </w:r>
      <w:r w:rsidRPr="00791837">
        <w:rPr>
          <w:w w:val="95"/>
          <w:sz w:val="24"/>
          <w:szCs w:val="24"/>
        </w:rPr>
        <w:t>являются</w:t>
      </w:r>
      <w:r w:rsidRPr="00791837">
        <w:rPr>
          <w:spacing w:val="13"/>
          <w:w w:val="95"/>
          <w:sz w:val="24"/>
          <w:szCs w:val="24"/>
        </w:rPr>
        <w:t xml:space="preserve"> </w:t>
      </w:r>
      <w:r w:rsidRPr="00791837">
        <w:rPr>
          <w:w w:val="95"/>
          <w:sz w:val="24"/>
          <w:szCs w:val="24"/>
        </w:rPr>
        <w:t>следующие:</w:t>
      </w:r>
      <w:r w:rsidRPr="00791837">
        <w:rPr>
          <w:spacing w:val="1"/>
          <w:w w:val="95"/>
          <w:sz w:val="24"/>
          <w:szCs w:val="24"/>
        </w:rPr>
        <w:t xml:space="preserve"> </w:t>
      </w:r>
      <w:r w:rsidRPr="00791837">
        <w:rPr>
          <w:sz w:val="24"/>
          <w:szCs w:val="24"/>
        </w:rPr>
        <w:t>поддержка</w:t>
      </w:r>
      <w:r w:rsidRPr="00791837">
        <w:rPr>
          <w:spacing w:val="36"/>
          <w:sz w:val="24"/>
          <w:szCs w:val="24"/>
        </w:rPr>
        <w:t xml:space="preserve"> </w:t>
      </w:r>
      <w:r w:rsidRPr="00791837">
        <w:rPr>
          <w:sz w:val="24"/>
          <w:szCs w:val="24"/>
        </w:rPr>
        <w:t>учебной</w:t>
      </w:r>
      <w:r w:rsidRPr="00791837">
        <w:rPr>
          <w:spacing w:val="36"/>
          <w:sz w:val="24"/>
          <w:szCs w:val="24"/>
        </w:rPr>
        <w:t xml:space="preserve"> </w:t>
      </w:r>
      <w:r w:rsidRPr="00791837">
        <w:rPr>
          <w:sz w:val="24"/>
          <w:szCs w:val="24"/>
        </w:rPr>
        <w:t>деятельности</w:t>
      </w:r>
      <w:r w:rsidRPr="00791837">
        <w:rPr>
          <w:spacing w:val="36"/>
          <w:sz w:val="24"/>
          <w:szCs w:val="24"/>
        </w:rPr>
        <w:t xml:space="preserve"> </w:t>
      </w:r>
      <w:r w:rsidRPr="00791837">
        <w:rPr>
          <w:sz w:val="24"/>
          <w:szCs w:val="24"/>
        </w:rPr>
        <w:t>обучающихся</w:t>
      </w:r>
      <w:r w:rsidRPr="00791837">
        <w:rPr>
          <w:spacing w:val="35"/>
          <w:sz w:val="24"/>
          <w:szCs w:val="24"/>
        </w:rPr>
        <w:t xml:space="preserve"> </w:t>
      </w:r>
      <w:r w:rsidRPr="00791837">
        <w:rPr>
          <w:sz w:val="24"/>
          <w:szCs w:val="24"/>
        </w:rPr>
        <w:t>в</w:t>
      </w:r>
      <w:r w:rsidRPr="00791837">
        <w:rPr>
          <w:spacing w:val="34"/>
          <w:sz w:val="24"/>
          <w:szCs w:val="24"/>
        </w:rPr>
        <w:t xml:space="preserve"> </w:t>
      </w:r>
      <w:r w:rsidRPr="00791837">
        <w:rPr>
          <w:sz w:val="24"/>
          <w:szCs w:val="24"/>
        </w:rPr>
        <w:t>достижении</w:t>
      </w:r>
      <w:r w:rsidRPr="00791837">
        <w:rPr>
          <w:spacing w:val="19"/>
          <w:sz w:val="24"/>
          <w:szCs w:val="24"/>
        </w:rPr>
        <w:t xml:space="preserve"> </w:t>
      </w:r>
      <w:r w:rsidRPr="00791837">
        <w:rPr>
          <w:sz w:val="24"/>
          <w:szCs w:val="24"/>
        </w:rPr>
        <w:t>планируемых</w:t>
      </w:r>
      <w:r w:rsidRPr="00791837">
        <w:rPr>
          <w:spacing w:val="24"/>
          <w:sz w:val="24"/>
          <w:szCs w:val="24"/>
        </w:rPr>
        <w:t xml:space="preserve"> </w:t>
      </w:r>
      <w:r w:rsidRPr="00791837">
        <w:rPr>
          <w:sz w:val="24"/>
          <w:szCs w:val="24"/>
        </w:rPr>
        <w:t>результатов</w:t>
      </w:r>
      <w:r w:rsidRPr="00791837">
        <w:rPr>
          <w:spacing w:val="-57"/>
          <w:sz w:val="24"/>
          <w:szCs w:val="24"/>
        </w:rPr>
        <w:t xml:space="preserve"> </w:t>
      </w:r>
      <w:r w:rsidRPr="00791837">
        <w:rPr>
          <w:spacing w:val="-1"/>
          <w:sz w:val="24"/>
          <w:szCs w:val="24"/>
        </w:rPr>
        <w:t>освоения</w:t>
      </w:r>
      <w:r w:rsidRPr="00791837">
        <w:rPr>
          <w:spacing w:val="-17"/>
          <w:sz w:val="24"/>
          <w:szCs w:val="24"/>
        </w:rPr>
        <w:t xml:space="preserve"> </w:t>
      </w:r>
      <w:r w:rsidRPr="00791837">
        <w:rPr>
          <w:spacing w:val="-1"/>
          <w:sz w:val="24"/>
          <w:szCs w:val="24"/>
        </w:rPr>
        <w:t>программы</w:t>
      </w:r>
      <w:r w:rsidRPr="00791837">
        <w:rPr>
          <w:spacing w:val="-15"/>
          <w:sz w:val="24"/>
          <w:szCs w:val="24"/>
        </w:rPr>
        <w:t xml:space="preserve"> </w:t>
      </w:r>
      <w:r w:rsidRPr="00791837">
        <w:rPr>
          <w:sz w:val="24"/>
          <w:szCs w:val="24"/>
        </w:rPr>
        <w:t>начального</w:t>
      </w:r>
      <w:r w:rsidRPr="00791837">
        <w:rPr>
          <w:spacing w:val="8"/>
          <w:sz w:val="24"/>
          <w:szCs w:val="24"/>
        </w:rPr>
        <w:t xml:space="preserve"> </w:t>
      </w:r>
      <w:r w:rsidRPr="00791837">
        <w:rPr>
          <w:sz w:val="24"/>
          <w:szCs w:val="24"/>
        </w:rPr>
        <w:t>общего</w:t>
      </w:r>
      <w:r w:rsidRPr="00791837">
        <w:rPr>
          <w:spacing w:val="7"/>
          <w:sz w:val="24"/>
          <w:szCs w:val="24"/>
        </w:rPr>
        <w:t xml:space="preserve"> </w:t>
      </w:r>
      <w:r w:rsidRPr="00791837">
        <w:rPr>
          <w:sz w:val="24"/>
          <w:szCs w:val="24"/>
        </w:rPr>
        <w:t>образования;</w:t>
      </w:r>
    </w:p>
    <w:p w:rsidR="0083763A" w:rsidRPr="00791837" w:rsidRDefault="00791837" w:rsidP="00B34094">
      <w:pPr>
        <w:pStyle w:val="1"/>
        <w:spacing w:before="7"/>
        <w:ind w:left="0" w:right="15" w:firstLine="567"/>
        <w:jc w:val="both"/>
        <w:rPr>
          <w:sz w:val="24"/>
          <w:szCs w:val="24"/>
        </w:rPr>
      </w:pPr>
      <w:r w:rsidRPr="00791837">
        <w:rPr>
          <w:w w:val="95"/>
          <w:sz w:val="24"/>
          <w:szCs w:val="24"/>
        </w:rPr>
        <w:t>совершенствование</w:t>
      </w:r>
      <w:r w:rsidRPr="00791837">
        <w:rPr>
          <w:spacing w:val="1"/>
          <w:w w:val="95"/>
          <w:sz w:val="24"/>
          <w:szCs w:val="24"/>
        </w:rPr>
        <w:t xml:space="preserve"> </w:t>
      </w:r>
      <w:r w:rsidRPr="00791837">
        <w:rPr>
          <w:w w:val="95"/>
          <w:sz w:val="24"/>
          <w:szCs w:val="24"/>
        </w:rPr>
        <w:t>навыков</w:t>
      </w:r>
      <w:r w:rsidRPr="00791837">
        <w:rPr>
          <w:spacing w:val="1"/>
          <w:w w:val="95"/>
          <w:sz w:val="24"/>
          <w:szCs w:val="24"/>
        </w:rPr>
        <w:t xml:space="preserve"> </w:t>
      </w:r>
      <w:r w:rsidRPr="00791837">
        <w:rPr>
          <w:w w:val="95"/>
          <w:sz w:val="24"/>
          <w:szCs w:val="24"/>
        </w:rPr>
        <w:t>общения</w:t>
      </w:r>
      <w:r w:rsidRPr="00791837">
        <w:rPr>
          <w:spacing w:val="1"/>
          <w:w w:val="95"/>
          <w:sz w:val="24"/>
          <w:szCs w:val="24"/>
        </w:rPr>
        <w:t xml:space="preserve"> </w:t>
      </w:r>
      <w:r w:rsidRPr="00791837">
        <w:rPr>
          <w:w w:val="95"/>
          <w:sz w:val="24"/>
          <w:szCs w:val="24"/>
        </w:rPr>
        <w:t>со</w:t>
      </w:r>
      <w:r w:rsidRPr="00791837">
        <w:rPr>
          <w:spacing w:val="1"/>
          <w:w w:val="95"/>
          <w:sz w:val="24"/>
          <w:szCs w:val="24"/>
        </w:rPr>
        <w:t xml:space="preserve"> </w:t>
      </w:r>
      <w:r w:rsidRPr="00791837">
        <w:rPr>
          <w:w w:val="95"/>
          <w:sz w:val="24"/>
          <w:szCs w:val="24"/>
        </w:rPr>
        <w:t>сверстниками</w:t>
      </w:r>
      <w:r w:rsidRPr="00791837">
        <w:rPr>
          <w:spacing w:val="1"/>
          <w:w w:val="95"/>
          <w:sz w:val="24"/>
          <w:szCs w:val="24"/>
        </w:rPr>
        <w:t xml:space="preserve"> </w:t>
      </w:r>
      <w:r w:rsidRPr="00791837">
        <w:rPr>
          <w:w w:val="95"/>
          <w:sz w:val="24"/>
          <w:szCs w:val="24"/>
        </w:rPr>
        <w:t>и</w:t>
      </w:r>
      <w:r w:rsidRPr="00791837">
        <w:rPr>
          <w:spacing w:val="1"/>
          <w:w w:val="95"/>
          <w:sz w:val="24"/>
          <w:szCs w:val="24"/>
        </w:rPr>
        <w:t xml:space="preserve"> </w:t>
      </w:r>
      <w:r w:rsidRPr="00791837">
        <w:rPr>
          <w:w w:val="95"/>
          <w:sz w:val="24"/>
          <w:szCs w:val="24"/>
        </w:rPr>
        <w:t>коммуникативных</w:t>
      </w:r>
      <w:r w:rsidRPr="00791837">
        <w:rPr>
          <w:spacing w:val="1"/>
          <w:w w:val="95"/>
          <w:sz w:val="24"/>
          <w:szCs w:val="24"/>
        </w:rPr>
        <w:t xml:space="preserve"> </w:t>
      </w:r>
      <w:r w:rsidRPr="00791837">
        <w:rPr>
          <w:w w:val="95"/>
          <w:sz w:val="24"/>
          <w:szCs w:val="24"/>
        </w:rPr>
        <w:t>умений</w:t>
      </w:r>
      <w:r w:rsidRPr="00791837">
        <w:rPr>
          <w:spacing w:val="1"/>
          <w:w w:val="95"/>
          <w:sz w:val="24"/>
          <w:szCs w:val="24"/>
        </w:rPr>
        <w:t xml:space="preserve"> </w:t>
      </w:r>
      <w:r w:rsidRPr="00791837">
        <w:rPr>
          <w:w w:val="95"/>
          <w:sz w:val="24"/>
          <w:szCs w:val="24"/>
        </w:rPr>
        <w:t>в</w:t>
      </w:r>
      <w:r w:rsidRPr="00791837">
        <w:rPr>
          <w:spacing w:val="1"/>
          <w:w w:val="95"/>
          <w:sz w:val="24"/>
          <w:szCs w:val="24"/>
        </w:rPr>
        <w:t xml:space="preserve"> </w:t>
      </w:r>
      <w:r w:rsidRPr="00791837">
        <w:rPr>
          <w:sz w:val="24"/>
          <w:szCs w:val="24"/>
        </w:rPr>
        <w:t>разновозрастной</w:t>
      </w:r>
      <w:r w:rsidRPr="00791837">
        <w:rPr>
          <w:spacing w:val="35"/>
          <w:sz w:val="24"/>
          <w:szCs w:val="24"/>
        </w:rPr>
        <w:t xml:space="preserve"> </w:t>
      </w:r>
      <w:r w:rsidRPr="00791837">
        <w:rPr>
          <w:sz w:val="24"/>
          <w:szCs w:val="24"/>
        </w:rPr>
        <w:t>школьной</w:t>
      </w:r>
      <w:r w:rsidRPr="00791837">
        <w:rPr>
          <w:spacing w:val="35"/>
          <w:sz w:val="24"/>
          <w:szCs w:val="24"/>
        </w:rPr>
        <w:t xml:space="preserve"> </w:t>
      </w:r>
      <w:r w:rsidRPr="00791837">
        <w:rPr>
          <w:sz w:val="24"/>
          <w:szCs w:val="24"/>
        </w:rPr>
        <w:t>среде;</w:t>
      </w:r>
    </w:p>
    <w:p w:rsidR="0083763A" w:rsidRPr="00791837" w:rsidRDefault="00791837" w:rsidP="00B34094">
      <w:pPr>
        <w:spacing w:before="7"/>
        <w:ind w:right="15" w:firstLine="567"/>
        <w:jc w:val="both"/>
        <w:rPr>
          <w:sz w:val="24"/>
          <w:szCs w:val="24"/>
        </w:rPr>
      </w:pPr>
      <w:r w:rsidRPr="00791837">
        <w:rPr>
          <w:w w:val="95"/>
          <w:sz w:val="24"/>
          <w:szCs w:val="24"/>
        </w:rPr>
        <w:t>формирование навыков организации своей жизнедеятельности с учетом правил безопасного</w:t>
      </w:r>
      <w:r w:rsidRPr="00791837">
        <w:rPr>
          <w:spacing w:val="1"/>
          <w:w w:val="95"/>
          <w:sz w:val="24"/>
          <w:szCs w:val="24"/>
        </w:rPr>
        <w:t xml:space="preserve"> </w:t>
      </w:r>
      <w:r w:rsidRPr="00791837">
        <w:rPr>
          <w:sz w:val="24"/>
          <w:szCs w:val="24"/>
        </w:rPr>
        <w:t>образа</w:t>
      </w:r>
      <w:r w:rsidRPr="00791837">
        <w:rPr>
          <w:spacing w:val="3"/>
          <w:sz w:val="24"/>
          <w:szCs w:val="24"/>
        </w:rPr>
        <w:t xml:space="preserve"> </w:t>
      </w:r>
      <w:r w:rsidRPr="00791837">
        <w:rPr>
          <w:sz w:val="24"/>
          <w:szCs w:val="24"/>
        </w:rPr>
        <w:t>жизни;</w:t>
      </w:r>
    </w:p>
    <w:p w:rsidR="0083763A" w:rsidRPr="00791837" w:rsidRDefault="00791837" w:rsidP="00B34094">
      <w:pPr>
        <w:spacing w:before="8"/>
        <w:ind w:right="15" w:firstLine="567"/>
        <w:jc w:val="both"/>
        <w:rPr>
          <w:sz w:val="24"/>
          <w:szCs w:val="24"/>
        </w:rPr>
      </w:pPr>
      <w:r w:rsidRPr="00791837">
        <w:rPr>
          <w:sz w:val="24"/>
          <w:szCs w:val="24"/>
        </w:rPr>
        <w:t>повышение</w:t>
      </w:r>
      <w:r w:rsidRPr="00791837">
        <w:rPr>
          <w:spacing w:val="1"/>
          <w:sz w:val="24"/>
          <w:szCs w:val="24"/>
        </w:rPr>
        <w:t xml:space="preserve"> </w:t>
      </w:r>
      <w:r w:rsidRPr="00791837">
        <w:rPr>
          <w:sz w:val="24"/>
          <w:szCs w:val="24"/>
        </w:rPr>
        <w:t>общей</w:t>
      </w:r>
      <w:r w:rsidRPr="00791837">
        <w:rPr>
          <w:spacing w:val="1"/>
          <w:sz w:val="24"/>
          <w:szCs w:val="24"/>
        </w:rPr>
        <w:t xml:space="preserve"> </w:t>
      </w:r>
      <w:r w:rsidRPr="00791837">
        <w:rPr>
          <w:sz w:val="24"/>
          <w:szCs w:val="24"/>
        </w:rPr>
        <w:t>культуры</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углубление</w:t>
      </w:r>
      <w:r w:rsidRPr="00791837">
        <w:rPr>
          <w:spacing w:val="1"/>
          <w:sz w:val="24"/>
          <w:szCs w:val="24"/>
        </w:rPr>
        <w:t xml:space="preserve"> </w:t>
      </w:r>
      <w:r w:rsidRPr="00791837">
        <w:rPr>
          <w:sz w:val="24"/>
          <w:szCs w:val="24"/>
        </w:rPr>
        <w:t>их интереса к познавательной и</w:t>
      </w:r>
      <w:r w:rsidRPr="00791837">
        <w:rPr>
          <w:spacing w:val="1"/>
          <w:sz w:val="24"/>
          <w:szCs w:val="24"/>
        </w:rPr>
        <w:t xml:space="preserve"> </w:t>
      </w:r>
      <w:r w:rsidRPr="00791837">
        <w:rPr>
          <w:sz w:val="24"/>
          <w:szCs w:val="24"/>
        </w:rPr>
        <w:t>проектно-исследовательской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учетом</w:t>
      </w:r>
      <w:r w:rsidRPr="00791837">
        <w:rPr>
          <w:spacing w:val="1"/>
          <w:sz w:val="24"/>
          <w:szCs w:val="24"/>
        </w:rPr>
        <w:t xml:space="preserve"> </w:t>
      </w:r>
      <w:r w:rsidRPr="00791837">
        <w:rPr>
          <w:sz w:val="24"/>
          <w:szCs w:val="24"/>
        </w:rPr>
        <w:t>возрастных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индивидуальных</w:t>
      </w:r>
      <w:r w:rsidRPr="00791837">
        <w:rPr>
          <w:spacing w:val="1"/>
          <w:sz w:val="24"/>
          <w:szCs w:val="24"/>
        </w:rPr>
        <w:t xml:space="preserve"> </w:t>
      </w:r>
      <w:r w:rsidRPr="00791837">
        <w:rPr>
          <w:sz w:val="24"/>
          <w:szCs w:val="24"/>
        </w:rPr>
        <w:t>особенностей</w:t>
      </w:r>
      <w:r w:rsidRPr="00791837">
        <w:rPr>
          <w:spacing w:val="10"/>
          <w:sz w:val="24"/>
          <w:szCs w:val="24"/>
        </w:rPr>
        <w:t xml:space="preserve"> </w:t>
      </w:r>
      <w:r w:rsidRPr="00791837">
        <w:rPr>
          <w:sz w:val="24"/>
          <w:szCs w:val="24"/>
        </w:rPr>
        <w:t>участников;</w:t>
      </w:r>
    </w:p>
    <w:p w:rsidR="0083763A" w:rsidRPr="00791837" w:rsidRDefault="00791837" w:rsidP="00B34094">
      <w:pPr>
        <w:pStyle w:val="1"/>
        <w:spacing w:before="10"/>
        <w:ind w:left="0" w:right="15" w:firstLine="567"/>
        <w:jc w:val="both"/>
        <w:rPr>
          <w:sz w:val="24"/>
          <w:szCs w:val="24"/>
        </w:rPr>
      </w:pPr>
      <w:r w:rsidRPr="00791837">
        <w:rPr>
          <w:w w:val="95"/>
          <w:sz w:val="24"/>
          <w:szCs w:val="24"/>
        </w:rPr>
        <w:t>развитие</w:t>
      </w:r>
      <w:r w:rsidRPr="00791837">
        <w:rPr>
          <w:spacing w:val="1"/>
          <w:w w:val="95"/>
          <w:sz w:val="24"/>
          <w:szCs w:val="24"/>
        </w:rPr>
        <w:t xml:space="preserve"> </w:t>
      </w:r>
      <w:r w:rsidRPr="00791837">
        <w:rPr>
          <w:w w:val="95"/>
          <w:sz w:val="24"/>
          <w:szCs w:val="24"/>
        </w:rPr>
        <w:t>навыков</w:t>
      </w:r>
      <w:r w:rsidRPr="00791837">
        <w:rPr>
          <w:spacing w:val="1"/>
          <w:w w:val="95"/>
          <w:sz w:val="24"/>
          <w:szCs w:val="24"/>
        </w:rPr>
        <w:t xml:space="preserve"> </w:t>
      </w:r>
      <w:r w:rsidRPr="00791837">
        <w:rPr>
          <w:w w:val="95"/>
          <w:sz w:val="24"/>
          <w:szCs w:val="24"/>
        </w:rPr>
        <w:t>совместной</w:t>
      </w:r>
      <w:r w:rsidRPr="00791837">
        <w:rPr>
          <w:spacing w:val="1"/>
          <w:w w:val="95"/>
          <w:sz w:val="24"/>
          <w:szCs w:val="24"/>
        </w:rPr>
        <w:t xml:space="preserve"> </w:t>
      </w:r>
      <w:r w:rsidRPr="00791837">
        <w:rPr>
          <w:w w:val="95"/>
          <w:sz w:val="24"/>
          <w:szCs w:val="24"/>
        </w:rPr>
        <w:t>деятельности</w:t>
      </w:r>
      <w:r w:rsidRPr="00791837">
        <w:rPr>
          <w:spacing w:val="1"/>
          <w:w w:val="95"/>
          <w:sz w:val="24"/>
          <w:szCs w:val="24"/>
        </w:rPr>
        <w:t xml:space="preserve"> </w:t>
      </w:r>
      <w:r w:rsidRPr="00791837">
        <w:rPr>
          <w:w w:val="95"/>
          <w:sz w:val="24"/>
          <w:szCs w:val="24"/>
        </w:rPr>
        <w:t>со</w:t>
      </w:r>
      <w:r w:rsidRPr="00791837">
        <w:rPr>
          <w:spacing w:val="1"/>
          <w:w w:val="95"/>
          <w:sz w:val="24"/>
          <w:szCs w:val="24"/>
        </w:rPr>
        <w:t xml:space="preserve"> </w:t>
      </w:r>
      <w:r w:rsidRPr="00791837">
        <w:rPr>
          <w:w w:val="95"/>
          <w:sz w:val="24"/>
          <w:szCs w:val="24"/>
        </w:rPr>
        <w:t>сверстниками,</w:t>
      </w:r>
      <w:r w:rsidRPr="00791837">
        <w:rPr>
          <w:spacing w:val="1"/>
          <w:w w:val="95"/>
          <w:sz w:val="24"/>
          <w:szCs w:val="24"/>
        </w:rPr>
        <w:t xml:space="preserve"> </w:t>
      </w:r>
      <w:r w:rsidRPr="00791837">
        <w:rPr>
          <w:w w:val="95"/>
          <w:sz w:val="24"/>
          <w:szCs w:val="24"/>
        </w:rPr>
        <w:t>становление</w:t>
      </w:r>
      <w:r w:rsidRPr="00791837">
        <w:rPr>
          <w:spacing w:val="1"/>
          <w:w w:val="95"/>
          <w:sz w:val="24"/>
          <w:szCs w:val="24"/>
        </w:rPr>
        <w:t xml:space="preserve"> </w:t>
      </w:r>
      <w:r w:rsidRPr="00791837">
        <w:rPr>
          <w:w w:val="95"/>
          <w:sz w:val="24"/>
          <w:szCs w:val="24"/>
        </w:rPr>
        <w:t>качеств,</w:t>
      </w:r>
      <w:r w:rsidRPr="00791837">
        <w:rPr>
          <w:spacing w:val="1"/>
          <w:w w:val="95"/>
          <w:sz w:val="24"/>
          <w:szCs w:val="24"/>
        </w:rPr>
        <w:t xml:space="preserve"> </w:t>
      </w:r>
      <w:r w:rsidRPr="00791837">
        <w:rPr>
          <w:sz w:val="24"/>
          <w:szCs w:val="24"/>
        </w:rPr>
        <w:t>обеспечивающих успешность участия в коллективном труде: умение договариваться,</w:t>
      </w:r>
      <w:r w:rsidRPr="00791837">
        <w:rPr>
          <w:spacing w:val="1"/>
          <w:sz w:val="24"/>
          <w:szCs w:val="24"/>
        </w:rPr>
        <w:t xml:space="preserve"> </w:t>
      </w:r>
      <w:r w:rsidRPr="00791837">
        <w:rPr>
          <w:w w:val="95"/>
          <w:sz w:val="24"/>
          <w:szCs w:val="24"/>
        </w:rPr>
        <w:t>подчиняться,</w:t>
      </w:r>
      <w:r w:rsidRPr="00791837">
        <w:rPr>
          <w:spacing w:val="1"/>
          <w:w w:val="95"/>
          <w:sz w:val="24"/>
          <w:szCs w:val="24"/>
        </w:rPr>
        <w:t xml:space="preserve"> </w:t>
      </w:r>
      <w:r w:rsidRPr="00791837">
        <w:rPr>
          <w:w w:val="95"/>
          <w:sz w:val="24"/>
          <w:szCs w:val="24"/>
        </w:rPr>
        <w:t>руководить,</w:t>
      </w:r>
      <w:r w:rsidRPr="00791837">
        <w:rPr>
          <w:spacing w:val="1"/>
          <w:w w:val="95"/>
          <w:sz w:val="24"/>
          <w:szCs w:val="24"/>
        </w:rPr>
        <w:t xml:space="preserve"> </w:t>
      </w:r>
      <w:r w:rsidRPr="00791837">
        <w:rPr>
          <w:w w:val="95"/>
          <w:sz w:val="24"/>
          <w:szCs w:val="24"/>
        </w:rPr>
        <w:t>проявлять</w:t>
      </w:r>
      <w:r w:rsidRPr="00791837">
        <w:rPr>
          <w:spacing w:val="1"/>
          <w:w w:val="95"/>
          <w:sz w:val="24"/>
          <w:szCs w:val="24"/>
        </w:rPr>
        <w:t xml:space="preserve"> </w:t>
      </w:r>
      <w:r w:rsidRPr="00791837">
        <w:rPr>
          <w:w w:val="95"/>
          <w:sz w:val="24"/>
          <w:szCs w:val="24"/>
        </w:rPr>
        <w:t>инициативу,</w:t>
      </w:r>
      <w:r w:rsidRPr="00791837">
        <w:rPr>
          <w:spacing w:val="1"/>
          <w:w w:val="95"/>
          <w:sz w:val="24"/>
          <w:szCs w:val="24"/>
        </w:rPr>
        <w:t xml:space="preserve"> </w:t>
      </w:r>
      <w:r w:rsidRPr="00791837">
        <w:rPr>
          <w:w w:val="95"/>
          <w:sz w:val="24"/>
          <w:szCs w:val="24"/>
        </w:rPr>
        <w:t>ответственность;</w:t>
      </w:r>
      <w:r w:rsidRPr="00791837">
        <w:rPr>
          <w:spacing w:val="1"/>
          <w:w w:val="95"/>
          <w:sz w:val="24"/>
          <w:szCs w:val="24"/>
        </w:rPr>
        <w:t xml:space="preserve"> </w:t>
      </w:r>
      <w:r w:rsidRPr="00791837">
        <w:rPr>
          <w:w w:val="95"/>
          <w:sz w:val="24"/>
          <w:szCs w:val="24"/>
        </w:rPr>
        <w:t>становление</w:t>
      </w:r>
      <w:r w:rsidRPr="00791837">
        <w:rPr>
          <w:spacing w:val="1"/>
          <w:w w:val="95"/>
          <w:sz w:val="24"/>
          <w:szCs w:val="24"/>
        </w:rPr>
        <w:t xml:space="preserve"> </w:t>
      </w:r>
      <w:r w:rsidRPr="00791837">
        <w:rPr>
          <w:w w:val="95"/>
          <w:sz w:val="24"/>
          <w:szCs w:val="24"/>
        </w:rPr>
        <w:t>умений</w:t>
      </w:r>
      <w:r w:rsidRPr="00791837">
        <w:rPr>
          <w:spacing w:val="1"/>
          <w:w w:val="95"/>
          <w:sz w:val="24"/>
          <w:szCs w:val="24"/>
        </w:rPr>
        <w:t xml:space="preserve"> </w:t>
      </w:r>
      <w:r w:rsidRPr="00791837">
        <w:rPr>
          <w:sz w:val="24"/>
          <w:szCs w:val="24"/>
        </w:rPr>
        <w:t>командной</w:t>
      </w:r>
      <w:r w:rsidRPr="00791837">
        <w:rPr>
          <w:spacing w:val="7"/>
          <w:sz w:val="24"/>
          <w:szCs w:val="24"/>
        </w:rPr>
        <w:t xml:space="preserve"> </w:t>
      </w:r>
      <w:r w:rsidRPr="00791837">
        <w:rPr>
          <w:sz w:val="24"/>
          <w:szCs w:val="24"/>
        </w:rPr>
        <w:t>работы;</w:t>
      </w:r>
    </w:p>
    <w:p w:rsidR="0083763A" w:rsidRPr="00791837" w:rsidRDefault="00791837" w:rsidP="00B34094">
      <w:pPr>
        <w:pStyle w:val="a3"/>
        <w:spacing w:before="6" w:line="247" w:lineRule="auto"/>
        <w:ind w:left="0" w:right="15" w:firstLine="567"/>
        <w:jc w:val="both"/>
      </w:pPr>
      <w:r w:rsidRPr="00791837">
        <w:t>поддержка детских объединений, формирование уменийученического самоуправления;</w:t>
      </w:r>
      <w:r w:rsidRPr="00791837">
        <w:rPr>
          <w:spacing w:val="-57"/>
        </w:rPr>
        <w:t xml:space="preserve"> </w:t>
      </w:r>
      <w:r w:rsidRPr="00791837">
        <w:t>формирование</w:t>
      </w:r>
      <w:r w:rsidRPr="00791837">
        <w:rPr>
          <w:spacing w:val="-2"/>
        </w:rPr>
        <w:t xml:space="preserve"> </w:t>
      </w:r>
      <w:r w:rsidRPr="00791837">
        <w:t>культуры поведения</w:t>
      </w:r>
      <w:r w:rsidRPr="00791837">
        <w:rPr>
          <w:spacing w:val="-1"/>
        </w:rPr>
        <w:t xml:space="preserve"> </w:t>
      </w:r>
      <w:r w:rsidRPr="00791837">
        <w:t>в</w:t>
      </w:r>
      <w:r w:rsidRPr="00791837">
        <w:rPr>
          <w:spacing w:val="-1"/>
        </w:rPr>
        <w:t xml:space="preserve"> </w:t>
      </w:r>
      <w:r w:rsidRPr="00791837">
        <w:t>информационной</w:t>
      </w:r>
      <w:r w:rsidRPr="00791837">
        <w:rPr>
          <w:spacing w:val="4"/>
        </w:rPr>
        <w:t xml:space="preserve"> </w:t>
      </w:r>
      <w:r w:rsidRPr="00791837">
        <w:t>среде.</w:t>
      </w:r>
    </w:p>
    <w:p w:rsidR="0083763A" w:rsidRPr="00791837" w:rsidRDefault="00791837" w:rsidP="00B34094">
      <w:pPr>
        <w:pStyle w:val="a3"/>
        <w:ind w:left="0" w:right="15" w:firstLine="567"/>
        <w:jc w:val="both"/>
      </w:pPr>
      <w:r w:rsidRPr="00791837">
        <w:t>Внеурочная</w:t>
      </w:r>
      <w:r w:rsidRPr="00791837">
        <w:rPr>
          <w:spacing w:val="1"/>
        </w:rPr>
        <w:t xml:space="preserve"> </w:t>
      </w:r>
      <w:r w:rsidRPr="00791837">
        <w:t>деятельность</w:t>
      </w:r>
      <w:r w:rsidRPr="00791837">
        <w:rPr>
          <w:spacing w:val="1"/>
        </w:rPr>
        <w:t xml:space="preserve"> </w:t>
      </w:r>
      <w:r w:rsidRPr="00791837">
        <w:t>организуется</w:t>
      </w:r>
      <w:r w:rsidRPr="00791837">
        <w:rPr>
          <w:spacing w:val="1"/>
        </w:rPr>
        <w:t xml:space="preserve"> </w:t>
      </w:r>
      <w:r w:rsidRPr="00791837">
        <w:rPr>
          <w:i/>
        </w:rPr>
        <w:t>по</w:t>
      </w:r>
      <w:r w:rsidRPr="00791837">
        <w:rPr>
          <w:i/>
          <w:spacing w:val="1"/>
        </w:rPr>
        <w:t xml:space="preserve"> </w:t>
      </w:r>
      <w:r w:rsidRPr="00791837">
        <w:rPr>
          <w:i/>
        </w:rPr>
        <w:t>направлениям</w:t>
      </w:r>
      <w:r w:rsidRPr="00791837">
        <w:rPr>
          <w:i/>
          <w:spacing w:val="1"/>
        </w:rPr>
        <w:t xml:space="preserve"> </w:t>
      </w:r>
      <w:r w:rsidRPr="00791837">
        <w:rPr>
          <w:i/>
        </w:rPr>
        <w:t>развития</w:t>
      </w:r>
      <w:r w:rsidRPr="00791837">
        <w:rPr>
          <w:i/>
          <w:spacing w:val="1"/>
        </w:rPr>
        <w:t xml:space="preserve"> </w:t>
      </w:r>
      <w:r w:rsidRPr="00791837">
        <w:rPr>
          <w:i/>
        </w:rPr>
        <w:t>личности</w:t>
      </w:r>
      <w:r w:rsidRPr="00791837">
        <w:rPr>
          <w:i/>
          <w:spacing w:val="1"/>
        </w:rPr>
        <w:t xml:space="preserve"> </w:t>
      </w:r>
      <w:r w:rsidRPr="00791837">
        <w:rPr>
          <w:i/>
        </w:rPr>
        <w:t>младшего</w:t>
      </w:r>
      <w:r w:rsidRPr="00791837">
        <w:rPr>
          <w:i/>
          <w:spacing w:val="1"/>
        </w:rPr>
        <w:t xml:space="preserve"> </w:t>
      </w:r>
      <w:r w:rsidRPr="00791837">
        <w:rPr>
          <w:i/>
          <w:spacing w:val="-1"/>
        </w:rPr>
        <w:t>школьника</w:t>
      </w:r>
      <w:r w:rsidRPr="00791837">
        <w:rPr>
          <w:i/>
          <w:spacing w:val="-11"/>
        </w:rPr>
        <w:t xml:space="preserve"> </w:t>
      </w:r>
      <w:r w:rsidRPr="00791837">
        <w:rPr>
          <w:spacing w:val="-1"/>
        </w:rPr>
        <w:t>с</w:t>
      </w:r>
      <w:r w:rsidRPr="00791837">
        <w:rPr>
          <w:spacing w:val="-7"/>
        </w:rPr>
        <w:t xml:space="preserve"> </w:t>
      </w:r>
      <w:r w:rsidRPr="00791837">
        <w:rPr>
          <w:spacing w:val="-1"/>
        </w:rPr>
        <w:t>учетом</w:t>
      </w:r>
      <w:r w:rsidRPr="00791837">
        <w:rPr>
          <w:spacing w:val="-9"/>
        </w:rPr>
        <w:t xml:space="preserve"> </w:t>
      </w:r>
      <w:r w:rsidRPr="00791837">
        <w:rPr>
          <w:spacing w:val="-1"/>
        </w:rPr>
        <w:t>намеченных</w:t>
      </w:r>
      <w:r w:rsidRPr="00791837">
        <w:rPr>
          <w:spacing w:val="-13"/>
        </w:rPr>
        <w:t xml:space="preserve"> </w:t>
      </w:r>
      <w:r w:rsidRPr="00791837">
        <w:rPr>
          <w:spacing w:val="-1"/>
        </w:rPr>
        <w:t>задач</w:t>
      </w:r>
      <w:r w:rsidRPr="00791837">
        <w:rPr>
          <w:spacing w:val="-14"/>
        </w:rPr>
        <w:t xml:space="preserve"> </w:t>
      </w:r>
      <w:r w:rsidRPr="00791837">
        <w:t>внеурочной</w:t>
      </w:r>
      <w:r w:rsidRPr="00791837">
        <w:rPr>
          <w:spacing w:val="-13"/>
        </w:rPr>
        <w:t xml:space="preserve"> </w:t>
      </w:r>
      <w:r w:rsidRPr="00791837">
        <w:t>деятельности.</w:t>
      </w:r>
      <w:r w:rsidRPr="00791837">
        <w:rPr>
          <w:spacing w:val="-13"/>
        </w:rPr>
        <w:t xml:space="preserve"> </w:t>
      </w:r>
      <w:r w:rsidRPr="00791837">
        <w:t>Все</w:t>
      </w:r>
      <w:r w:rsidRPr="00791837">
        <w:rPr>
          <w:spacing w:val="-13"/>
        </w:rPr>
        <w:t xml:space="preserve"> </w:t>
      </w:r>
      <w:r w:rsidRPr="00791837">
        <w:t>ее</w:t>
      </w:r>
      <w:r w:rsidRPr="00791837">
        <w:rPr>
          <w:spacing w:val="-11"/>
        </w:rPr>
        <w:t xml:space="preserve"> </w:t>
      </w:r>
      <w:r w:rsidRPr="00791837">
        <w:t>формы</w:t>
      </w:r>
      <w:r w:rsidRPr="00791837">
        <w:rPr>
          <w:spacing w:val="-13"/>
        </w:rPr>
        <w:t xml:space="preserve"> </w:t>
      </w:r>
      <w:r w:rsidRPr="00791837">
        <w:t>представляются</w:t>
      </w:r>
      <w:r w:rsidRPr="00791837">
        <w:rPr>
          <w:spacing w:val="-58"/>
        </w:rPr>
        <w:t xml:space="preserve"> </w:t>
      </w:r>
      <w:r w:rsidRPr="00791837">
        <w:t>в</w:t>
      </w:r>
      <w:r w:rsidRPr="00791837">
        <w:rPr>
          <w:spacing w:val="1"/>
        </w:rPr>
        <w:t xml:space="preserve"> </w:t>
      </w:r>
      <w:r w:rsidRPr="00791837">
        <w:t>деятельностных</w:t>
      </w:r>
      <w:r w:rsidRPr="00791837">
        <w:rPr>
          <w:spacing w:val="1"/>
        </w:rPr>
        <w:t xml:space="preserve"> </w:t>
      </w:r>
      <w:r w:rsidRPr="00791837">
        <w:t>формулировках,</w:t>
      </w:r>
      <w:r w:rsidRPr="00791837">
        <w:rPr>
          <w:spacing w:val="1"/>
        </w:rPr>
        <w:t xml:space="preserve"> </w:t>
      </w:r>
      <w:r w:rsidRPr="00791837">
        <w:t>что</w:t>
      </w:r>
      <w:r w:rsidRPr="00791837">
        <w:rPr>
          <w:spacing w:val="1"/>
        </w:rPr>
        <w:t xml:space="preserve"> </w:t>
      </w:r>
      <w:r w:rsidRPr="00791837">
        <w:t>подчеркивает</w:t>
      </w:r>
      <w:r w:rsidRPr="00791837">
        <w:rPr>
          <w:spacing w:val="1"/>
        </w:rPr>
        <w:t xml:space="preserve"> </w:t>
      </w:r>
      <w:r w:rsidRPr="00791837">
        <w:t>их</w:t>
      </w:r>
      <w:r w:rsidRPr="00791837">
        <w:rPr>
          <w:spacing w:val="1"/>
        </w:rPr>
        <w:t xml:space="preserve"> </w:t>
      </w:r>
      <w:r w:rsidRPr="00791837">
        <w:t>практико-ориентированные</w:t>
      </w:r>
      <w:r w:rsidRPr="00791837">
        <w:rPr>
          <w:spacing w:val="1"/>
        </w:rPr>
        <w:t xml:space="preserve"> </w:t>
      </w:r>
      <w:r w:rsidRPr="00791837">
        <w:t>характеристики.</w:t>
      </w:r>
      <w:r w:rsidRPr="00791837">
        <w:rPr>
          <w:spacing w:val="1"/>
        </w:rPr>
        <w:t xml:space="preserve"> </w:t>
      </w:r>
      <w:r w:rsidRPr="00791837">
        <w:t>При</w:t>
      </w:r>
      <w:r w:rsidRPr="00791837">
        <w:rPr>
          <w:spacing w:val="1"/>
        </w:rPr>
        <w:t xml:space="preserve"> </w:t>
      </w:r>
      <w:r w:rsidRPr="00791837">
        <w:t>выборе</w:t>
      </w:r>
      <w:r w:rsidRPr="00791837">
        <w:rPr>
          <w:spacing w:val="1"/>
        </w:rPr>
        <w:t xml:space="preserve"> </w:t>
      </w:r>
      <w:r w:rsidRPr="00791837">
        <w:t>направлений и отборе содержания обучения образовательная</w:t>
      </w:r>
      <w:r w:rsidRPr="00791837">
        <w:rPr>
          <w:spacing w:val="1"/>
        </w:rPr>
        <w:t xml:space="preserve"> </w:t>
      </w:r>
      <w:r w:rsidRPr="00791837">
        <w:t>организация</w:t>
      </w:r>
      <w:r w:rsidRPr="00791837">
        <w:rPr>
          <w:spacing w:val="4"/>
        </w:rPr>
        <w:t xml:space="preserve"> </w:t>
      </w:r>
      <w:r w:rsidRPr="00791837">
        <w:t>учитывает:</w:t>
      </w:r>
    </w:p>
    <w:p w:rsidR="0083763A" w:rsidRPr="00791837" w:rsidRDefault="00791837" w:rsidP="00B34094">
      <w:pPr>
        <w:pStyle w:val="1"/>
        <w:tabs>
          <w:tab w:val="left" w:pos="2099"/>
          <w:tab w:val="left" w:pos="3647"/>
          <w:tab w:val="left" w:pos="4805"/>
          <w:tab w:val="left" w:pos="7222"/>
          <w:tab w:val="left" w:pos="7855"/>
          <w:tab w:val="left" w:pos="8918"/>
        </w:tabs>
        <w:ind w:left="0" w:right="15" w:firstLine="567"/>
        <w:jc w:val="both"/>
        <w:rPr>
          <w:sz w:val="24"/>
          <w:szCs w:val="24"/>
        </w:rPr>
      </w:pPr>
      <w:r w:rsidRPr="00791837">
        <w:rPr>
          <w:sz w:val="24"/>
          <w:szCs w:val="24"/>
        </w:rPr>
        <w:t>особенности</w:t>
      </w:r>
      <w:r w:rsidRPr="00791837">
        <w:rPr>
          <w:sz w:val="24"/>
          <w:szCs w:val="24"/>
        </w:rPr>
        <w:tab/>
        <w:t>Учреждения</w:t>
      </w:r>
      <w:r w:rsidRPr="00791837">
        <w:rPr>
          <w:sz w:val="24"/>
          <w:szCs w:val="24"/>
        </w:rPr>
        <w:tab/>
        <w:t>(условия</w:t>
      </w:r>
      <w:r w:rsidRPr="00791837">
        <w:rPr>
          <w:sz w:val="24"/>
          <w:szCs w:val="24"/>
        </w:rPr>
        <w:tab/>
        <w:t>функционирования,</w:t>
      </w:r>
      <w:r w:rsidRPr="00791837">
        <w:rPr>
          <w:sz w:val="24"/>
          <w:szCs w:val="24"/>
        </w:rPr>
        <w:tab/>
        <w:t>тип</w:t>
      </w:r>
      <w:r w:rsidRPr="00791837">
        <w:rPr>
          <w:sz w:val="24"/>
          <w:szCs w:val="24"/>
        </w:rPr>
        <w:tab/>
        <w:t>школы,</w:t>
      </w:r>
      <w:r w:rsidRPr="00791837">
        <w:rPr>
          <w:sz w:val="24"/>
          <w:szCs w:val="24"/>
        </w:rPr>
        <w:tab/>
      </w:r>
      <w:r w:rsidRPr="00791837">
        <w:rPr>
          <w:spacing w:val="-1"/>
          <w:sz w:val="24"/>
          <w:szCs w:val="24"/>
        </w:rPr>
        <w:t>особенности</w:t>
      </w:r>
      <w:r w:rsidRPr="00791837">
        <w:rPr>
          <w:spacing w:val="-62"/>
          <w:sz w:val="24"/>
          <w:szCs w:val="24"/>
        </w:rPr>
        <w:t xml:space="preserve"> </w:t>
      </w:r>
      <w:r w:rsidRPr="00791837">
        <w:rPr>
          <w:sz w:val="24"/>
          <w:szCs w:val="24"/>
        </w:rPr>
        <w:t>контингента, кадровый</w:t>
      </w:r>
      <w:r w:rsidRPr="00791837">
        <w:rPr>
          <w:spacing w:val="9"/>
          <w:sz w:val="24"/>
          <w:szCs w:val="24"/>
        </w:rPr>
        <w:t xml:space="preserve"> </w:t>
      </w:r>
      <w:r w:rsidRPr="00791837">
        <w:rPr>
          <w:sz w:val="24"/>
          <w:szCs w:val="24"/>
        </w:rPr>
        <w:t>состав);</w:t>
      </w:r>
    </w:p>
    <w:p w:rsidR="0083763A" w:rsidRPr="00791837" w:rsidRDefault="00791837" w:rsidP="00B34094">
      <w:pPr>
        <w:tabs>
          <w:tab w:val="left" w:pos="8943"/>
        </w:tabs>
        <w:ind w:right="15" w:firstLine="567"/>
        <w:jc w:val="both"/>
        <w:rPr>
          <w:sz w:val="24"/>
          <w:szCs w:val="24"/>
        </w:rPr>
      </w:pPr>
      <w:r w:rsidRPr="00791837">
        <w:rPr>
          <w:w w:val="95"/>
          <w:sz w:val="24"/>
          <w:szCs w:val="24"/>
        </w:rPr>
        <w:t>результаты</w:t>
      </w:r>
      <w:r w:rsidRPr="00791837">
        <w:rPr>
          <w:spacing w:val="86"/>
          <w:sz w:val="24"/>
          <w:szCs w:val="24"/>
        </w:rPr>
        <w:t xml:space="preserve"> </w:t>
      </w:r>
      <w:r w:rsidRPr="00791837">
        <w:rPr>
          <w:w w:val="95"/>
          <w:sz w:val="24"/>
          <w:szCs w:val="24"/>
        </w:rPr>
        <w:t>диагностики</w:t>
      </w:r>
      <w:r w:rsidRPr="00791837">
        <w:rPr>
          <w:spacing w:val="85"/>
          <w:sz w:val="24"/>
          <w:szCs w:val="24"/>
        </w:rPr>
        <w:t xml:space="preserve"> </w:t>
      </w:r>
      <w:r w:rsidRPr="00791837">
        <w:rPr>
          <w:w w:val="95"/>
          <w:sz w:val="24"/>
          <w:szCs w:val="24"/>
        </w:rPr>
        <w:t>успеваемости</w:t>
      </w:r>
      <w:r w:rsidRPr="00791837">
        <w:rPr>
          <w:spacing w:val="88"/>
          <w:sz w:val="24"/>
          <w:szCs w:val="24"/>
        </w:rPr>
        <w:t xml:space="preserve"> </w:t>
      </w:r>
      <w:r w:rsidRPr="00791837">
        <w:rPr>
          <w:w w:val="95"/>
          <w:sz w:val="24"/>
          <w:szCs w:val="24"/>
        </w:rPr>
        <w:t>и</w:t>
      </w:r>
      <w:r w:rsidRPr="00791837">
        <w:rPr>
          <w:spacing w:val="86"/>
          <w:sz w:val="24"/>
          <w:szCs w:val="24"/>
        </w:rPr>
        <w:t xml:space="preserve"> </w:t>
      </w:r>
      <w:r w:rsidRPr="00791837">
        <w:rPr>
          <w:w w:val="95"/>
          <w:sz w:val="24"/>
          <w:szCs w:val="24"/>
        </w:rPr>
        <w:t>уровня</w:t>
      </w:r>
      <w:r w:rsidRPr="00791837">
        <w:rPr>
          <w:spacing w:val="87"/>
          <w:sz w:val="24"/>
          <w:szCs w:val="24"/>
        </w:rPr>
        <w:t xml:space="preserve"> </w:t>
      </w:r>
      <w:r w:rsidRPr="00791837">
        <w:rPr>
          <w:w w:val="95"/>
          <w:sz w:val="24"/>
          <w:szCs w:val="24"/>
        </w:rPr>
        <w:t>развития</w:t>
      </w:r>
      <w:r w:rsidRPr="00791837">
        <w:rPr>
          <w:spacing w:val="87"/>
          <w:sz w:val="24"/>
          <w:szCs w:val="24"/>
        </w:rPr>
        <w:t xml:space="preserve"> </w:t>
      </w:r>
      <w:r w:rsidRPr="00791837">
        <w:rPr>
          <w:w w:val="95"/>
          <w:sz w:val="24"/>
          <w:szCs w:val="24"/>
        </w:rPr>
        <w:t>обучающихся,</w:t>
      </w:r>
      <w:r w:rsidRPr="00791837">
        <w:rPr>
          <w:w w:val="95"/>
          <w:sz w:val="24"/>
          <w:szCs w:val="24"/>
        </w:rPr>
        <w:tab/>
        <w:t>проблемы</w:t>
      </w:r>
      <w:r w:rsidRPr="00791837">
        <w:rPr>
          <w:spacing w:val="44"/>
          <w:w w:val="95"/>
          <w:sz w:val="24"/>
          <w:szCs w:val="24"/>
        </w:rPr>
        <w:t xml:space="preserve"> </w:t>
      </w:r>
      <w:r w:rsidRPr="00791837">
        <w:rPr>
          <w:w w:val="95"/>
          <w:sz w:val="24"/>
          <w:szCs w:val="24"/>
        </w:rPr>
        <w:t>и</w:t>
      </w:r>
      <w:r w:rsidRPr="00791837">
        <w:rPr>
          <w:spacing w:val="-59"/>
          <w:w w:val="95"/>
          <w:sz w:val="24"/>
          <w:szCs w:val="24"/>
        </w:rPr>
        <w:t xml:space="preserve"> </w:t>
      </w:r>
      <w:r w:rsidRPr="00791837">
        <w:rPr>
          <w:sz w:val="24"/>
          <w:szCs w:val="24"/>
        </w:rPr>
        <w:t>трудности</w:t>
      </w:r>
      <w:r w:rsidRPr="00791837">
        <w:rPr>
          <w:spacing w:val="24"/>
          <w:sz w:val="24"/>
          <w:szCs w:val="24"/>
        </w:rPr>
        <w:t xml:space="preserve"> </w:t>
      </w:r>
      <w:r w:rsidRPr="00791837">
        <w:rPr>
          <w:sz w:val="24"/>
          <w:szCs w:val="24"/>
        </w:rPr>
        <w:t>их</w:t>
      </w:r>
      <w:r w:rsidRPr="00791837">
        <w:rPr>
          <w:spacing w:val="21"/>
          <w:sz w:val="24"/>
          <w:szCs w:val="24"/>
        </w:rPr>
        <w:t xml:space="preserve"> </w:t>
      </w:r>
      <w:r w:rsidRPr="00791837">
        <w:rPr>
          <w:sz w:val="24"/>
          <w:szCs w:val="24"/>
        </w:rPr>
        <w:t>учебной</w:t>
      </w:r>
      <w:r w:rsidRPr="00791837">
        <w:rPr>
          <w:spacing w:val="25"/>
          <w:sz w:val="24"/>
          <w:szCs w:val="24"/>
        </w:rPr>
        <w:t xml:space="preserve"> </w:t>
      </w:r>
      <w:r w:rsidRPr="00791837">
        <w:rPr>
          <w:sz w:val="24"/>
          <w:szCs w:val="24"/>
        </w:rPr>
        <w:t>деятельности;</w:t>
      </w:r>
    </w:p>
    <w:p w:rsidR="0083763A" w:rsidRPr="00791837" w:rsidRDefault="00791837" w:rsidP="00B34094">
      <w:pPr>
        <w:pStyle w:val="1"/>
        <w:ind w:left="0" w:right="15" w:firstLine="567"/>
        <w:jc w:val="both"/>
        <w:rPr>
          <w:sz w:val="24"/>
          <w:szCs w:val="24"/>
        </w:rPr>
      </w:pPr>
      <w:r w:rsidRPr="00791837">
        <w:rPr>
          <w:sz w:val="24"/>
          <w:szCs w:val="24"/>
        </w:rPr>
        <w:t>возможность</w:t>
      </w:r>
      <w:r w:rsidRPr="00791837">
        <w:rPr>
          <w:spacing w:val="4"/>
          <w:sz w:val="24"/>
          <w:szCs w:val="24"/>
        </w:rPr>
        <w:t xml:space="preserve"> </w:t>
      </w:r>
      <w:r w:rsidRPr="00791837">
        <w:rPr>
          <w:sz w:val="24"/>
          <w:szCs w:val="24"/>
        </w:rPr>
        <w:t>обеспечить</w:t>
      </w:r>
      <w:r w:rsidRPr="00791837">
        <w:rPr>
          <w:spacing w:val="9"/>
          <w:sz w:val="24"/>
          <w:szCs w:val="24"/>
        </w:rPr>
        <w:t xml:space="preserve"> </w:t>
      </w:r>
      <w:r w:rsidRPr="00791837">
        <w:rPr>
          <w:sz w:val="24"/>
          <w:szCs w:val="24"/>
        </w:rPr>
        <w:t>условия</w:t>
      </w:r>
      <w:r w:rsidRPr="00791837">
        <w:rPr>
          <w:spacing w:val="6"/>
          <w:sz w:val="24"/>
          <w:szCs w:val="24"/>
        </w:rPr>
        <w:t xml:space="preserve"> </w:t>
      </w:r>
      <w:r w:rsidRPr="00791837">
        <w:rPr>
          <w:sz w:val="24"/>
          <w:szCs w:val="24"/>
        </w:rPr>
        <w:t>для</w:t>
      </w:r>
      <w:r w:rsidRPr="00791837">
        <w:rPr>
          <w:spacing w:val="7"/>
          <w:sz w:val="24"/>
          <w:szCs w:val="24"/>
        </w:rPr>
        <w:t xml:space="preserve"> </w:t>
      </w:r>
      <w:r w:rsidRPr="00791837">
        <w:rPr>
          <w:sz w:val="24"/>
          <w:szCs w:val="24"/>
        </w:rPr>
        <w:t>организации</w:t>
      </w:r>
      <w:r w:rsidRPr="00791837">
        <w:rPr>
          <w:spacing w:val="5"/>
          <w:sz w:val="24"/>
          <w:szCs w:val="24"/>
        </w:rPr>
        <w:t xml:space="preserve"> </w:t>
      </w:r>
      <w:r w:rsidRPr="00791837">
        <w:rPr>
          <w:sz w:val="24"/>
          <w:szCs w:val="24"/>
        </w:rPr>
        <w:t>разнообразных</w:t>
      </w:r>
      <w:r w:rsidRPr="00791837">
        <w:rPr>
          <w:spacing w:val="6"/>
          <w:sz w:val="24"/>
          <w:szCs w:val="24"/>
        </w:rPr>
        <w:t xml:space="preserve"> </w:t>
      </w:r>
      <w:r w:rsidRPr="00791837">
        <w:rPr>
          <w:sz w:val="24"/>
          <w:szCs w:val="24"/>
        </w:rPr>
        <w:t>внеурочных</w:t>
      </w:r>
      <w:r w:rsidRPr="00791837">
        <w:rPr>
          <w:spacing w:val="5"/>
          <w:sz w:val="24"/>
          <w:szCs w:val="24"/>
        </w:rPr>
        <w:t xml:space="preserve"> </w:t>
      </w:r>
      <w:r w:rsidRPr="00791837">
        <w:rPr>
          <w:sz w:val="24"/>
          <w:szCs w:val="24"/>
        </w:rPr>
        <w:t>занятий</w:t>
      </w:r>
      <w:r w:rsidRPr="00791837">
        <w:rPr>
          <w:spacing w:val="-62"/>
          <w:sz w:val="24"/>
          <w:szCs w:val="24"/>
        </w:rPr>
        <w:t xml:space="preserve"> </w:t>
      </w:r>
      <w:r w:rsidRPr="00791837">
        <w:rPr>
          <w:sz w:val="24"/>
          <w:szCs w:val="24"/>
        </w:rPr>
        <w:t>и</w:t>
      </w:r>
      <w:r w:rsidRPr="00791837">
        <w:rPr>
          <w:spacing w:val="-2"/>
          <w:sz w:val="24"/>
          <w:szCs w:val="24"/>
        </w:rPr>
        <w:t xml:space="preserve"> </w:t>
      </w:r>
      <w:r w:rsidRPr="00791837">
        <w:rPr>
          <w:sz w:val="24"/>
          <w:szCs w:val="24"/>
        </w:rPr>
        <w:t>их</w:t>
      </w:r>
      <w:r w:rsidRPr="00791837">
        <w:rPr>
          <w:spacing w:val="-1"/>
          <w:sz w:val="24"/>
          <w:szCs w:val="24"/>
        </w:rPr>
        <w:t xml:space="preserve"> </w:t>
      </w:r>
      <w:r w:rsidRPr="00791837">
        <w:rPr>
          <w:sz w:val="24"/>
          <w:szCs w:val="24"/>
        </w:rPr>
        <w:t>содержательная</w:t>
      </w:r>
      <w:r w:rsidRPr="00791837">
        <w:rPr>
          <w:spacing w:val="2"/>
          <w:sz w:val="24"/>
          <w:szCs w:val="24"/>
        </w:rPr>
        <w:t xml:space="preserve"> </w:t>
      </w:r>
      <w:r w:rsidRPr="00791837">
        <w:rPr>
          <w:sz w:val="24"/>
          <w:szCs w:val="24"/>
        </w:rPr>
        <w:t>связь</w:t>
      </w:r>
      <w:r w:rsidRPr="00791837">
        <w:rPr>
          <w:spacing w:val="-1"/>
          <w:sz w:val="24"/>
          <w:szCs w:val="24"/>
        </w:rPr>
        <w:t xml:space="preserve"> </w:t>
      </w:r>
      <w:r w:rsidRPr="00791837">
        <w:rPr>
          <w:sz w:val="24"/>
          <w:szCs w:val="24"/>
        </w:rPr>
        <w:t>сурочной</w:t>
      </w:r>
      <w:r w:rsidRPr="00791837">
        <w:rPr>
          <w:spacing w:val="8"/>
          <w:sz w:val="24"/>
          <w:szCs w:val="24"/>
        </w:rPr>
        <w:t xml:space="preserve"> </w:t>
      </w:r>
      <w:r w:rsidRPr="00791837">
        <w:rPr>
          <w:sz w:val="24"/>
          <w:szCs w:val="24"/>
        </w:rPr>
        <w:t>деятельностью;</w:t>
      </w:r>
    </w:p>
    <w:p w:rsidR="0083763A" w:rsidRPr="00791837" w:rsidRDefault="00791837" w:rsidP="00B34094">
      <w:pPr>
        <w:tabs>
          <w:tab w:val="left" w:pos="2092"/>
          <w:tab w:val="left" w:pos="5882"/>
          <w:tab w:val="left" w:pos="6743"/>
          <w:tab w:val="left" w:pos="8350"/>
          <w:tab w:val="left" w:pos="10178"/>
        </w:tabs>
        <w:ind w:right="15" w:firstLine="567"/>
        <w:jc w:val="both"/>
        <w:rPr>
          <w:sz w:val="24"/>
          <w:szCs w:val="24"/>
        </w:rPr>
      </w:pPr>
      <w:r w:rsidRPr="00791837">
        <w:rPr>
          <w:sz w:val="24"/>
          <w:szCs w:val="24"/>
        </w:rPr>
        <w:t>особенности</w:t>
      </w:r>
      <w:r w:rsidRPr="00791837">
        <w:rPr>
          <w:sz w:val="24"/>
          <w:szCs w:val="24"/>
        </w:rPr>
        <w:tab/>
      </w:r>
      <w:r w:rsidRPr="00791837">
        <w:rPr>
          <w:w w:val="95"/>
          <w:sz w:val="24"/>
          <w:szCs w:val="24"/>
        </w:rPr>
        <w:t>информационно-образовательной</w:t>
      </w:r>
      <w:r w:rsidRPr="00791837">
        <w:rPr>
          <w:w w:val="95"/>
          <w:sz w:val="24"/>
          <w:szCs w:val="24"/>
        </w:rPr>
        <w:tab/>
      </w:r>
      <w:r w:rsidRPr="00791837">
        <w:rPr>
          <w:sz w:val="24"/>
          <w:szCs w:val="24"/>
        </w:rPr>
        <w:t>среды</w:t>
      </w:r>
      <w:r w:rsidRPr="00791837">
        <w:rPr>
          <w:sz w:val="24"/>
          <w:szCs w:val="24"/>
        </w:rPr>
        <w:tab/>
        <w:t>Учреждения,</w:t>
      </w:r>
      <w:r w:rsidRPr="00791837">
        <w:rPr>
          <w:sz w:val="24"/>
          <w:szCs w:val="24"/>
        </w:rPr>
        <w:tab/>
        <w:t>национальные</w:t>
      </w:r>
      <w:r w:rsidRPr="00791837">
        <w:rPr>
          <w:sz w:val="24"/>
          <w:szCs w:val="24"/>
        </w:rPr>
        <w:tab/>
      </w:r>
      <w:r w:rsidRPr="00791837">
        <w:rPr>
          <w:spacing w:val="-3"/>
          <w:sz w:val="24"/>
          <w:szCs w:val="24"/>
        </w:rPr>
        <w:t>и</w:t>
      </w:r>
      <w:r w:rsidRPr="00791837">
        <w:rPr>
          <w:spacing w:val="-62"/>
          <w:sz w:val="24"/>
          <w:szCs w:val="24"/>
        </w:rPr>
        <w:t xml:space="preserve"> </w:t>
      </w:r>
      <w:r w:rsidRPr="00791837">
        <w:rPr>
          <w:w w:val="95"/>
          <w:sz w:val="24"/>
          <w:szCs w:val="24"/>
        </w:rPr>
        <w:t>культурные</w:t>
      </w:r>
      <w:r w:rsidRPr="00791837">
        <w:rPr>
          <w:spacing w:val="4"/>
          <w:w w:val="95"/>
          <w:sz w:val="24"/>
          <w:szCs w:val="24"/>
        </w:rPr>
        <w:t xml:space="preserve"> </w:t>
      </w:r>
      <w:r w:rsidRPr="00791837">
        <w:rPr>
          <w:w w:val="95"/>
          <w:sz w:val="24"/>
          <w:szCs w:val="24"/>
        </w:rPr>
        <w:t>особенности</w:t>
      </w:r>
      <w:r w:rsidRPr="00791837">
        <w:rPr>
          <w:spacing w:val="2"/>
          <w:w w:val="95"/>
          <w:sz w:val="24"/>
          <w:szCs w:val="24"/>
        </w:rPr>
        <w:t xml:space="preserve"> </w:t>
      </w:r>
      <w:r w:rsidRPr="00791837">
        <w:rPr>
          <w:w w:val="95"/>
          <w:sz w:val="24"/>
          <w:szCs w:val="24"/>
        </w:rPr>
        <w:t>региона,</w:t>
      </w:r>
      <w:r w:rsidRPr="00791837">
        <w:rPr>
          <w:spacing w:val="5"/>
          <w:w w:val="95"/>
          <w:sz w:val="24"/>
          <w:szCs w:val="24"/>
        </w:rPr>
        <w:t xml:space="preserve"> </w:t>
      </w:r>
      <w:r w:rsidRPr="00791837">
        <w:rPr>
          <w:w w:val="95"/>
          <w:sz w:val="24"/>
          <w:szCs w:val="24"/>
        </w:rPr>
        <w:t>где</w:t>
      </w:r>
      <w:r w:rsidRPr="00791837">
        <w:rPr>
          <w:spacing w:val="5"/>
          <w:w w:val="95"/>
          <w:sz w:val="24"/>
          <w:szCs w:val="24"/>
        </w:rPr>
        <w:t xml:space="preserve"> </w:t>
      </w:r>
      <w:r w:rsidRPr="00791837">
        <w:rPr>
          <w:w w:val="95"/>
          <w:sz w:val="24"/>
          <w:szCs w:val="24"/>
        </w:rPr>
        <w:t>находится</w:t>
      </w:r>
      <w:r w:rsidRPr="00791837">
        <w:rPr>
          <w:spacing w:val="3"/>
          <w:w w:val="95"/>
          <w:sz w:val="24"/>
          <w:szCs w:val="24"/>
        </w:rPr>
        <w:t xml:space="preserve"> </w:t>
      </w:r>
      <w:r w:rsidRPr="00791837">
        <w:rPr>
          <w:w w:val="95"/>
          <w:sz w:val="24"/>
          <w:szCs w:val="24"/>
        </w:rPr>
        <w:t>образовательная</w:t>
      </w:r>
      <w:r w:rsidRPr="00791837">
        <w:rPr>
          <w:spacing w:val="4"/>
          <w:w w:val="95"/>
          <w:sz w:val="24"/>
          <w:szCs w:val="24"/>
        </w:rPr>
        <w:t xml:space="preserve"> </w:t>
      </w:r>
      <w:r w:rsidRPr="00791837">
        <w:rPr>
          <w:w w:val="95"/>
          <w:sz w:val="24"/>
          <w:szCs w:val="24"/>
        </w:rPr>
        <w:t>организация.</w:t>
      </w:r>
    </w:p>
    <w:p w:rsidR="0083763A" w:rsidRPr="00791837" w:rsidRDefault="00791837" w:rsidP="00B34094">
      <w:pPr>
        <w:pStyle w:val="a3"/>
        <w:ind w:left="0" w:right="15" w:firstLine="567"/>
        <w:jc w:val="both"/>
      </w:pPr>
      <w:r w:rsidRPr="00791837">
        <w:t>План</w:t>
      </w:r>
      <w:r w:rsidRPr="00791837">
        <w:rPr>
          <w:spacing w:val="73"/>
        </w:rPr>
        <w:t xml:space="preserve"> </w:t>
      </w:r>
      <w:r w:rsidRPr="00791837">
        <w:t>внеурочной</w:t>
      </w:r>
      <w:r w:rsidRPr="00791837">
        <w:rPr>
          <w:spacing w:val="74"/>
        </w:rPr>
        <w:t xml:space="preserve"> </w:t>
      </w:r>
      <w:r w:rsidRPr="00791837">
        <w:t>деятельности</w:t>
      </w:r>
      <w:r w:rsidRPr="00791837">
        <w:rPr>
          <w:spacing w:val="80"/>
        </w:rPr>
        <w:t xml:space="preserve"> </w:t>
      </w:r>
      <w:r w:rsidRPr="00791837">
        <w:t>ФГОС</w:t>
      </w:r>
      <w:r w:rsidRPr="00791837">
        <w:rPr>
          <w:spacing w:val="73"/>
        </w:rPr>
        <w:t xml:space="preserve"> </w:t>
      </w:r>
      <w:r w:rsidRPr="00791837">
        <w:t>НОО,</w:t>
      </w:r>
      <w:r w:rsidRPr="00791837">
        <w:rPr>
          <w:spacing w:val="68"/>
        </w:rPr>
        <w:t xml:space="preserve"> </w:t>
      </w:r>
      <w:r w:rsidRPr="00791837">
        <w:t>ФГОС</w:t>
      </w:r>
      <w:r w:rsidRPr="00791837">
        <w:rPr>
          <w:spacing w:val="71"/>
        </w:rPr>
        <w:t xml:space="preserve"> </w:t>
      </w:r>
      <w:r w:rsidRPr="00791837">
        <w:t>ООО,ФГОС</w:t>
      </w:r>
      <w:r w:rsidRPr="00791837">
        <w:rPr>
          <w:spacing w:val="73"/>
        </w:rPr>
        <w:t xml:space="preserve"> </w:t>
      </w:r>
      <w:r w:rsidRPr="00791837">
        <w:t>СОО</w:t>
      </w:r>
      <w:r w:rsidRPr="00791837">
        <w:rPr>
          <w:spacing w:val="100"/>
        </w:rPr>
        <w:t xml:space="preserve"> </w:t>
      </w:r>
      <w:r w:rsidRPr="00791837">
        <w:t>МБОУ</w:t>
      </w:r>
      <w:r w:rsidRPr="00791837">
        <w:rPr>
          <w:spacing w:val="77"/>
        </w:rPr>
        <w:t xml:space="preserve"> </w:t>
      </w:r>
      <w:r w:rsidR="00DA46ED">
        <w:t>«</w:t>
      </w:r>
      <w:r w:rsidRPr="00791837">
        <w:t>Ш</w:t>
      </w:r>
      <w:r w:rsidR="00DA46ED">
        <w:t>кола</w:t>
      </w:r>
    </w:p>
    <w:p w:rsidR="0083763A" w:rsidRPr="00791837" w:rsidRDefault="00DA46ED" w:rsidP="00B34094">
      <w:pPr>
        <w:pStyle w:val="a3"/>
        <w:tabs>
          <w:tab w:val="left" w:pos="3021"/>
          <w:tab w:val="left" w:pos="4147"/>
          <w:tab w:val="left" w:pos="4461"/>
          <w:tab w:val="left" w:pos="5582"/>
          <w:tab w:val="left" w:pos="5914"/>
          <w:tab w:val="left" w:pos="7337"/>
          <w:tab w:val="left" w:pos="8720"/>
        </w:tabs>
        <w:ind w:left="0" w:right="15" w:firstLine="567"/>
        <w:jc w:val="both"/>
      </w:pPr>
      <w:r>
        <w:t>№81</w:t>
      </w:r>
      <w:r w:rsidR="00791837" w:rsidRPr="00791837">
        <w:t xml:space="preserve">»  </w:t>
      </w:r>
      <w:r w:rsidR="00791837" w:rsidRPr="00791837">
        <w:rPr>
          <w:spacing w:val="14"/>
        </w:rPr>
        <w:t xml:space="preserve"> </w:t>
      </w:r>
      <w:r w:rsidR="00791837" w:rsidRPr="00791837">
        <w:t>обеспечивает</w:t>
      </w:r>
      <w:r w:rsidR="00791837" w:rsidRPr="00791837">
        <w:tab/>
        <w:t>введение</w:t>
      </w:r>
      <w:r w:rsidR="00791837" w:rsidRPr="00791837">
        <w:tab/>
        <w:t>в</w:t>
      </w:r>
      <w:r w:rsidR="00791837" w:rsidRPr="00791837">
        <w:tab/>
        <w:t>действие</w:t>
      </w:r>
      <w:r w:rsidR="00791837" w:rsidRPr="00791837">
        <w:tab/>
        <w:t>и</w:t>
      </w:r>
      <w:r w:rsidR="00791837" w:rsidRPr="00791837">
        <w:tab/>
        <w:t>реализацию</w:t>
      </w:r>
      <w:r w:rsidR="00791837" w:rsidRPr="00791837">
        <w:tab/>
        <w:t>требований</w:t>
      </w:r>
      <w:r w:rsidR="00791837" w:rsidRPr="00791837">
        <w:tab/>
        <w:t>Федерального</w:t>
      </w:r>
      <w:r>
        <w:t xml:space="preserve"> </w:t>
      </w:r>
      <w:r w:rsidR="00791837" w:rsidRPr="00791837">
        <w:t>государственного образовательного стандарта и определяет общий и максимальный объем</w:t>
      </w:r>
      <w:r w:rsidR="00791837" w:rsidRPr="00791837">
        <w:rPr>
          <w:spacing w:val="1"/>
        </w:rPr>
        <w:t xml:space="preserve"> </w:t>
      </w:r>
      <w:r w:rsidR="00791837" w:rsidRPr="00791837">
        <w:t>нагрузки</w:t>
      </w:r>
      <w:r w:rsidR="00791837" w:rsidRPr="00791837">
        <w:rPr>
          <w:spacing w:val="14"/>
        </w:rPr>
        <w:t xml:space="preserve"> </w:t>
      </w:r>
      <w:r w:rsidR="00791837" w:rsidRPr="00791837">
        <w:t>обучающихся</w:t>
      </w:r>
      <w:r w:rsidR="00791837" w:rsidRPr="00791837">
        <w:rPr>
          <w:spacing w:val="13"/>
        </w:rPr>
        <w:t xml:space="preserve"> </w:t>
      </w:r>
      <w:r w:rsidR="00791837" w:rsidRPr="00791837">
        <w:t>в</w:t>
      </w:r>
      <w:r w:rsidR="00791837" w:rsidRPr="00791837">
        <w:rPr>
          <w:spacing w:val="13"/>
        </w:rPr>
        <w:t xml:space="preserve"> </w:t>
      </w:r>
      <w:r w:rsidR="00791837" w:rsidRPr="00791837">
        <w:t>рамках</w:t>
      </w:r>
      <w:r w:rsidR="00791837" w:rsidRPr="00791837">
        <w:rPr>
          <w:spacing w:val="15"/>
        </w:rPr>
        <w:t xml:space="preserve"> </w:t>
      </w:r>
      <w:r w:rsidR="00791837" w:rsidRPr="00791837">
        <w:t>внеурочной</w:t>
      </w:r>
      <w:r w:rsidR="00791837" w:rsidRPr="00791837">
        <w:rPr>
          <w:spacing w:val="14"/>
        </w:rPr>
        <w:t xml:space="preserve"> </w:t>
      </w:r>
      <w:r w:rsidR="00791837" w:rsidRPr="00791837">
        <w:t>деятельности,</w:t>
      </w:r>
      <w:r w:rsidR="00791837" w:rsidRPr="00791837">
        <w:rPr>
          <w:spacing w:val="13"/>
        </w:rPr>
        <w:t xml:space="preserve"> </w:t>
      </w:r>
      <w:r w:rsidR="00791837" w:rsidRPr="00791837">
        <w:t>состав</w:t>
      </w:r>
      <w:r w:rsidR="00791837" w:rsidRPr="00791837">
        <w:rPr>
          <w:spacing w:val="12"/>
        </w:rPr>
        <w:t xml:space="preserve"> </w:t>
      </w:r>
      <w:r w:rsidR="00791837" w:rsidRPr="00791837">
        <w:t>и</w:t>
      </w:r>
      <w:r w:rsidR="00791837" w:rsidRPr="00791837">
        <w:rPr>
          <w:spacing w:val="14"/>
        </w:rPr>
        <w:t xml:space="preserve"> </w:t>
      </w:r>
      <w:r w:rsidR="00791837" w:rsidRPr="00791837">
        <w:t>структуру</w:t>
      </w:r>
      <w:r w:rsidR="00791837" w:rsidRPr="00791837">
        <w:rPr>
          <w:spacing w:val="8"/>
        </w:rPr>
        <w:t xml:space="preserve"> </w:t>
      </w:r>
      <w:r w:rsidR="00791837" w:rsidRPr="00791837">
        <w:t>направлений</w:t>
      </w:r>
      <w:r w:rsidR="00791837" w:rsidRPr="00791837">
        <w:rPr>
          <w:spacing w:val="-58"/>
        </w:rPr>
        <w:t xml:space="preserve"> </w:t>
      </w:r>
      <w:r w:rsidR="00791837" w:rsidRPr="00791837">
        <w:t>и форм</w:t>
      </w:r>
      <w:r w:rsidR="00791837" w:rsidRPr="00791837">
        <w:rPr>
          <w:spacing w:val="-1"/>
        </w:rPr>
        <w:t xml:space="preserve"> </w:t>
      </w:r>
      <w:r w:rsidR="00791837" w:rsidRPr="00791837">
        <w:t>внеурочной деятельности</w:t>
      </w:r>
      <w:r w:rsidR="00791837" w:rsidRPr="00791837">
        <w:rPr>
          <w:spacing w:val="-1"/>
        </w:rPr>
        <w:t xml:space="preserve"> </w:t>
      </w:r>
      <w:r w:rsidR="00791837" w:rsidRPr="00791837">
        <w:t>по классам.</w:t>
      </w:r>
    </w:p>
    <w:p w:rsidR="0083763A" w:rsidRPr="00791837" w:rsidRDefault="00791837" w:rsidP="00B34094">
      <w:pPr>
        <w:pStyle w:val="2"/>
        <w:spacing w:before="3" w:line="240" w:lineRule="auto"/>
        <w:ind w:left="0" w:right="15" w:firstLine="567"/>
        <w:jc w:val="both"/>
      </w:pPr>
      <w:r w:rsidRPr="00791837">
        <w:t>План</w:t>
      </w:r>
      <w:r w:rsidRPr="00791837">
        <w:rPr>
          <w:spacing w:val="-2"/>
        </w:rPr>
        <w:t xml:space="preserve"> </w:t>
      </w:r>
      <w:r w:rsidRPr="00791837">
        <w:t>внеурочной</w:t>
      </w:r>
      <w:r w:rsidRPr="00791837">
        <w:rPr>
          <w:spacing w:val="-5"/>
        </w:rPr>
        <w:t xml:space="preserve"> </w:t>
      </w:r>
      <w:r w:rsidRPr="00791837">
        <w:t>деятельности</w:t>
      </w:r>
      <w:r w:rsidRPr="00791837">
        <w:rPr>
          <w:spacing w:val="-3"/>
        </w:rPr>
        <w:t xml:space="preserve"> </w:t>
      </w:r>
      <w:r w:rsidRPr="00791837">
        <w:t>разработан</w:t>
      </w:r>
      <w:r w:rsidRPr="00791837">
        <w:rPr>
          <w:spacing w:val="-2"/>
        </w:rPr>
        <w:t xml:space="preserve"> </w:t>
      </w:r>
      <w:r w:rsidRPr="00791837">
        <w:t>с</w:t>
      </w:r>
      <w:r w:rsidRPr="00791837">
        <w:rPr>
          <w:spacing w:val="-4"/>
        </w:rPr>
        <w:t xml:space="preserve"> </w:t>
      </w:r>
      <w:r w:rsidRPr="00791837">
        <w:t>учетом</w:t>
      </w:r>
      <w:r w:rsidRPr="00791837">
        <w:rPr>
          <w:spacing w:val="-3"/>
        </w:rPr>
        <w:t xml:space="preserve"> </w:t>
      </w:r>
      <w:r w:rsidRPr="00791837">
        <w:t>требований</w:t>
      </w:r>
      <w:r w:rsidRPr="00791837">
        <w:rPr>
          <w:spacing w:val="-2"/>
        </w:rPr>
        <w:t xml:space="preserve"> </w:t>
      </w:r>
      <w:r w:rsidRPr="00791837">
        <w:t>следующих</w:t>
      </w:r>
      <w:r w:rsidRPr="00791837">
        <w:rPr>
          <w:spacing w:val="-57"/>
        </w:rPr>
        <w:t xml:space="preserve"> </w:t>
      </w:r>
      <w:r w:rsidRPr="00791837">
        <w:t>нормативных</w:t>
      </w:r>
      <w:r w:rsidRPr="00791837">
        <w:rPr>
          <w:spacing w:val="-5"/>
        </w:rPr>
        <w:t xml:space="preserve"> </w:t>
      </w:r>
      <w:r w:rsidRPr="00791837">
        <w:t>документов:</w:t>
      </w:r>
    </w:p>
    <w:p w:rsidR="0083763A" w:rsidRPr="00791837" w:rsidRDefault="00791837" w:rsidP="00B34094">
      <w:pPr>
        <w:pStyle w:val="a3"/>
        <w:spacing w:line="242" w:lineRule="auto"/>
        <w:ind w:left="0" w:right="15" w:firstLine="567"/>
        <w:jc w:val="both"/>
      </w:pPr>
      <w:r w:rsidRPr="00791837">
        <w:lastRenderedPageBreak/>
        <w:t>-Законом</w:t>
      </w:r>
      <w:r w:rsidRPr="00791837">
        <w:rPr>
          <w:spacing w:val="36"/>
        </w:rPr>
        <w:t xml:space="preserve"> </w:t>
      </w:r>
      <w:r w:rsidRPr="00791837">
        <w:t>Российской</w:t>
      </w:r>
      <w:r w:rsidRPr="00791837">
        <w:rPr>
          <w:spacing w:val="36"/>
        </w:rPr>
        <w:t xml:space="preserve"> </w:t>
      </w:r>
      <w:r w:rsidRPr="00791837">
        <w:t>Федерации</w:t>
      </w:r>
      <w:r w:rsidRPr="00791837">
        <w:rPr>
          <w:spacing w:val="38"/>
        </w:rPr>
        <w:t xml:space="preserve"> </w:t>
      </w:r>
      <w:r w:rsidRPr="00791837">
        <w:t>от</w:t>
      </w:r>
      <w:r w:rsidRPr="00791837">
        <w:rPr>
          <w:spacing w:val="38"/>
        </w:rPr>
        <w:t xml:space="preserve"> </w:t>
      </w:r>
      <w:r w:rsidRPr="00791837">
        <w:t>29.12.2012</w:t>
      </w:r>
      <w:r w:rsidRPr="00791837">
        <w:rPr>
          <w:spacing w:val="37"/>
        </w:rPr>
        <w:t xml:space="preserve"> </w:t>
      </w:r>
      <w:r w:rsidRPr="00791837">
        <w:t>№</w:t>
      </w:r>
      <w:r w:rsidRPr="00791837">
        <w:rPr>
          <w:spacing w:val="36"/>
        </w:rPr>
        <w:t xml:space="preserve"> </w:t>
      </w:r>
      <w:r w:rsidRPr="00791837">
        <w:t>273</w:t>
      </w:r>
      <w:r w:rsidRPr="00791837">
        <w:rPr>
          <w:spacing w:val="39"/>
        </w:rPr>
        <w:t xml:space="preserve"> </w:t>
      </w:r>
      <w:r w:rsidRPr="00791837">
        <w:t>«Об</w:t>
      </w:r>
      <w:r w:rsidRPr="00791837">
        <w:rPr>
          <w:spacing w:val="37"/>
        </w:rPr>
        <w:t xml:space="preserve"> </w:t>
      </w:r>
      <w:r w:rsidRPr="00791837">
        <w:t>образовании</w:t>
      </w:r>
      <w:r w:rsidRPr="00791837">
        <w:rPr>
          <w:spacing w:val="38"/>
        </w:rPr>
        <w:t xml:space="preserve"> </w:t>
      </w:r>
      <w:r w:rsidRPr="00791837">
        <w:t>в</w:t>
      </w:r>
      <w:r w:rsidRPr="00791837">
        <w:rPr>
          <w:spacing w:val="35"/>
        </w:rPr>
        <w:t xml:space="preserve"> </w:t>
      </w:r>
      <w:r w:rsidRPr="00791837">
        <w:t>Российской</w:t>
      </w:r>
      <w:r w:rsidRPr="00791837">
        <w:rPr>
          <w:spacing w:val="-57"/>
        </w:rPr>
        <w:t xml:space="preserve"> </w:t>
      </w:r>
      <w:r w:rsidRPr="00791837">
        <w:t>Федерации».</w:t>
      </w:r>
    </w:p>
    <w:p w:rsidR="0083763A" w:rsidRPr="00791837" w:rsidRDefault="00791837" w:rsidP="00B34094">
      <w:pPr>
        <w:pStyle w:val="a3"/>
        <w:spacing w:before="1"/>
        <w:ind w:left="0" w:right="15" w:firstLine="567"/>
        <w:jc w:val="both"/>
      </w:pPr>
      <w:r w:rsidRPr="00791837">
        <w:t>-Приказ</w:t>
      </w:r>
      <w:r w:rsidRPr="00791837">
        <w:rPr>
          <w:spacing w:val="1"/>
        </w:rPr>
        <w:t xml:space="preserve"> </w:t>
      </w:r>
      <w:r w:rsidRPr="00791837">
        <w:t>Минпросвещения</w:t>
      </w:r>
      <w:r w:rsidRPr="00791837">
        <w:rPr>
          <w:spacing w:val="1"/>
        </w:rPr>
        <w:t xml:space="preserve"> </w:t>
      </w:r>
      <w:r w:rsidRPr="00791837">
        <w:t>России</w:t>
      </w:r>
      <w:r w:rsidRPr="00791837">
        <w:rPr>
          <w:spacing w:val="1"/>
        </w:rPr>
        <w:t xml:space="preserve"> </w:t>
      </w:r>
      <w:r w:rsidRPr="00791837">
        <w:t>от</w:t>
      </w:r>
      <w:r w:rsidRPr="00791837">
        <w:rPr>
          <w:spacing w:val="1"/>
        </w:rPr>
        <w:t xml:space="preserve"> </w:t>
      </w:r>
      <w:r w:rsidRPr="00791837">
        <w:t>31.05.2021</w:t>
      </w:r>
      <w:r w:rsidRPr="00791837">
        <w:rPr>
          <w:spacing w:val="1"/>
        </w:rPr>
        <w:t xml:space="preserve"> </w:t>
      </w:r>
      <w:r w:rsidRPr="00791837">
        <w:t>№</w:t>
      </w:r>
      <w:r w:rsidRPr="00791837">
        <w:rPr>
          <w:spacing w:val="1"/>
        </w:rPr>
        <w:t xml:space="preserve"> </w:t>
      </w:r>
      <w:r w:rsidRPr="00791837">
        <w:t>287</w:t>
      </w:r>
      <w:r w:rsidRPr="00791837">
        <w:rPr>
          <w:spacing w:val="1"/>
        </w:rPr>
        <w:t xml:space="preserve"> </w:t>
      </w:r>
      <w:r w:rsidRPr="00791837">
        <w:t>«Об</w:t>
      </w:r>
      <w:r w:rsidRPr="00791837">
        <w:rPr>
          <w:spacing w:val="1"/>
        </w:rPr>
        <w:t xml:space="preserve"> </w:t>
      </w:r>
      <w:r w:rsidRPr="00791837">
        <w:t>утверждении</w:t>
      </w:r>
      <w:r w:rsidRPr="00791837">
        <w:rPr>
          <w:spacing w:val="1"/>
        </w:rPr>
        <w:t xml:space="preserve"> </w:t>
      </w:r>
      <w:r w:rsidRPr="00791837">
        <w:t>федерального</w:t>
      </w:r>
      <w:r w:rsidRPr="00791837">
        <w:rPr>
          <w:spacing w:val="1"/>
        </w:rPr>
        <w:t xml:space="preserve"> </w:t>
      </w:r>
      <w:r w:rsidRPr="00791837">
        <w:t>государственного</w:t>
      </w:r>
      <w:r w:rsidRPr="00791837">
        <w:rPr>
          <w:spacing w:val="1"/>
        </w:rPr>
        <w:t xml:space="preserve"> </w:t>
      </w:r>
      <w:r w:rsidRPr="00791837">
        <w:t>образовательного</w:t>
      </w:r>
      <w:r w:rsidRPr="00791837">
        <w:rPr>
          <w:spacing w:val="1"/>
        </w:rPr>
        <w:t xml:space="preserve"> </w:t>
      </w:r>
      <w:r w:rsidRPr="00791837">
        <w:t>стандарта</w:t>
      </w:r>
      <w:r w:rsidRPr="00791837">
        <w:rPr>
          <w:spacing w:val="1"/>
        </w:rPr>
        <w:t xml:space="preserve"> </w:t>
      </w:r>
      <w:r w:rsidRPr="00791837">
        <w:t>основного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(Зарегистрировано</w:t>
      </w:r>
      <w:r w:rsidRPr="00791837">
        <w:rPr>
          <w:spacing w:val="1"/>
        </w:rPr>
        <w:t xml:space="preserve"> </w:t>
      </w:r>
      <w:r w:rsidRPr="00791837">
        <w:t>в</w:t>
      </w:r>
      <w:r w:rsidRPr="00791837">
        <w:rPr>
          <w:spacing w:val="1"/>
        </w:rPr>
        <w:t xml:space="preserve"> </w:t>
      </w:r>
      <w:r w:rsidRPr="00791837">
        <w:t>Минюсте</w:t>
      </w:r>
      <w:r w:rsidRPr="00791837">
        <w:rPr>
          <w:spacing w:val="1"/>
        </w:rPr>
        <w:t xml:space="preserve"> </w:t>
      </w:r>
      <w:r w:rsidRPr="00791837">
        <w:t>России</w:t>
      </w:r>
      <w:r w:rsidRPr="00791837">
        <w:rPr>
          <w:spacing w:val="1"/>
        </w:rPr>
        <w:t xml:space="preserve"> </w:t>
      </w:r>
      <w:r w:rsidRPr="00791837">
        <w:t>05.07.2021</w:t>
      </w:r>
      <w:r w:rsidRPr="00791837">
        <w:rPr>
          <w:spacing w:val="1"/>
        </w:rPr>
        <w:t xml:space="preserve"> </w:t>
      </w:r>
      <w:r w:rsidRPr="00791837">
        <w:t>№</w:t>
      </w:r>
      <w:r w:rsidRPr="00791837">
        <w:rPr>
          <w:spacing w:val="1"/>
        </w:rPr>
        <w:t xml:space="preserve"> </w:t>
      </w:r>
      <w:r w:rsidRPr="00791837">
        <w:t>64101)</w:t>
      </w:r>
      <w:r w:rsidRPr="00791837">
        <w:rPr>
          <w:spacing w:val="1"/>
        </w:rPr>
        <w:t xml:space="preserve"> </w:t>
      </w:r>
      <w:r w:rsidRPr="00791837">
        <w:t>-</w:t>
      </w:r>
      <w:r w:rsidRPr="00791837">
        <w:rPr>
          <w:spacing w:val="1"/>
        </w:rPr>
        <w:t xml:space="preserve"> </w:t>
      </w:r>
      <w:hyperlink r:id="rId24">
        <w:r w:rsidRPr="00791837">
          <w:t>http://www.consultant.ru/document/cons_doc_LAW_389560/.</w:t>
        </w:r>
      </w:hyperlink>
    </w:p>
    <w:p w:rsidR="0083763A" w:rsidRPr="00791837" w:rsidRDefault="00791837" w:rsidP="00B34094">
      <w:pPr>
        <w:pStyle w:val="a3"/>
        <w:spacing w:before="5"/>
        <w:ind w:left="0" w:right="15" w:firstLine="567"/>
        <w:jc w:val="both"/>
      </w:pPr>
      <w:r w:rsidRPr="00791837">
        <w:t>-Письмо</w:t>
      </w:r>
      <w:r w:rsidRPr="00791837">
        <w:rPr>
          <w:spacing w:val="31"/>
        </w:rPr>
        <w:t xml:space="preserve"> </w:t>
      </w:r>
      <w:r w:rsidRPr="00791837">
        <w:t>Министерства</w:t>
      </w:r>
      <w:r w:rsidRPr="00791837">
        <w:rPr>
          <w:spacing w:val="36"/>
        </w:rPr>
        <w:t xml:space="preserve"> </w:t>
      </w:r>
      <w:r w:rsidRPr="00791837">
        <w:t>просвещения</w:t>
      </w:r>
      <w:r w:rsidRPr="00791837">
        <w:rPr>
          <w:spacing w:val="65"/>
        </w:rPr>
        <w:t xml:space="preserve"> </w:t>
      </w:r>
      <w:r w:rsidRPr="00791837">
        <w:t>Российской</w:t>
      </w:r>
      <w:r w:rsidRPr="00791837">
        <w:rPr>
          <w:spacing w:val="33"/>
        </w:rPr>
        <w:t xml:space="preserve"> </w:t>
      </w:r>
      <w:r w:rsidRPr="00791837">
        <w:t>Федерации</w:t>
      </w:r>
      <w:r w:rsidRPr="00791837">
        <w:rPr>
          <w:spacing w:val="33"/>
        </w:rPr>
        <w:t xml:space="preserve"> </w:t>
      </w:r>
      <w:r w:rsidRPr="00791837">
        <w:t xml:space="preserve">от  </w:t>
      </w:r>
      <w:r w:rsidRPr="00791837">
        <w:rPr>
          <w:spacing w:val="5"/>
        </w:rPr>
        <w:t xml:space="preserve"> </w:t>
      </w:r>
      <w:r w:rsidRPr="00791837">
        <w:t>05.07.2022г.</w:t>
      </w:r>
      <w:r w:rsidRPr="00791837">
        <w:rPr>
          <w:spacing w:val="32"/>
        </w:rPr>
        <w:t xml:space="preserve"> </w:t>
      </w:r>
      <w:r w:rsidRPr="00791837">
        <w:t>№ТВ–1290/03</w:t>
      </w:r>
    </w:p>
    <w:p w:rsidR="0083763A" w:rsidRPr="00791837" w:rsidRDefault="00791837" w:rsidP="00B34094">
      <w:pPr>
        <w:pStyle w:val="a3"/>
        <w:spacing w:before="3"/>
        <w:ind w:left="0" w:right="15" w:firstLine="567"/>
        <w:jc w:val="both"/>
      </w:pPr>
      <w:r w:rsidRPr="00791837">
        <w:t>«О направлении методических рекомендаций» (Информационно - методическое письмо об</w:t>
      </w:r>
      <w:r w:rsidRPr="00791837">
        <w:rPr>
          <w:spacing w:val="1"/>
        </w:rPr>
        <w:t xml:space="preserve"> </w:t>
      </w:r>
      <w:r w:rsidRPr="00791837">
        <w:t>организации</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рамках</w:t>
      </w:r>
      <w:r w:rsidRPr="00791837">
        <w:rPr>
          <w:spacing w:val="1"/>
        </w:rPr>
        <w:t xml:space="preserve"> </w:t>
      </w:r>
      <w:r w:rsidRPr="00791837">
        <w:t>реализации</w:t>
      </w:r>
      <w:r w:rsidRPr="00791837">
        <w:rPr>
          <w:spacing w:val="1"/>
        </w:rPr>
        <w:t xml:space="preserve"> </w:t>
      </w:r>
      <w:r w:rsidRPr="00791837">
        <w:t>обновленных</w:t>
      </w:r>
      <w:r w:rsidRPr="00791837">
        <w:rPr>
          <w:spacing w:val="1"/>
        </w:rPr>
        <w:t xml:space="preserve"> </w:t>
      </w:r>
      <w:r w:rsidRPr="00791837">
        <w:t>федеральных</w:t>
      </w:r>
      <w:r w:rsidRPr="00791837">
        <w:rPr>
          <w:spacing w:val="1"/>
        </w:rPr>
        <w:t xml:space="preserve"> </w:t>
      </w:r>
      <w:r w:rsidRPr="00791837">
        <w:t>государственных</w:t>
      </w:r>
      <w:r w:rsidRPr="00791837">
        <w:rPr>
          <w:spacing w:val="1"/>
        </w:rPr>
        <w:t xml:space="preserve"> </w:t>
      </w:r>
      <w:r w:rsidRPr="00791837">
        <w:t>образовательных</w:t>
      </w:r>
      <w:r w:rsidRPr="00791837">
        <w:rPr>
          <w:spacing w:val="1"/>
        </w:rPr>
        <w:t xml:space="preserve"> </w:t>
      </w:r>
      <w:r w:rsidRPr="00791837">
        <w:t>стандартов</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и</w:t>
      </w:r>
      <w:r w:rsidRPr="00791837">
        <w:rPr>
          <w:spacing w:val="1"/>
        </w:rPr>
        <w:t xml:space="preserve"> </w:t>
      </w:r>
      <w:r w:rsidRPr="00791837">
        <w:t>основного</w:t>
      </w:r>
      <w:r w:rsidRPr="00791837">
        <w:rPr>
          <w:spacing w:val="1"/>
        </w:rPr>
        <w:t xml:space="preserve"> </w:t>
      </w:r>
      <w:r w:rsidRPr="00791837">
        <w:t>общего</w:t>
      </w:r>
      <w:r w:rsidRPr="00791837">
        <w:rPr>
          <w:spacing w:val="-57"/>
        </w:rPr>
        <w:t xml:space="preserve"> </w:t>
      </w:r>
      <w:r w:rsidRPr="00791837">
        <w:t>образования).</w:t>
      </w:r>
    </w:p>
    <w:p w:rsidR="0083763A" w:rsidRPr="00791837" w:rsidRDefault="00791837" w:rsidP="00B34094">
      <w:pPr>
        <w:pStyle w:val="a3"/>
        <w:spacing w:before="5"/>
        <w:ind w:left="0" w:right="15" w:firstLine="567"/>
        <w:jc w:val="both"/>
      </w:pPr>
      <w:r w:rsidRPr="00791837">
        <w:t>-Письмо</w:t>
      </w:r>
      <w:r w:rsidRPr="00791837">
        <w:rPr>
          <w:spacing w:val="43"/>
        </w:rPr>
        <w:t xml:space="preserve"> </w:t>
      </w:r>
      <w:r w:rsidRPr="00791837">
        <w:t>Минпросвещения</w:t>
      </w:r>
      <w:r w:rsidRPr="00791837">
        <w:rPr>
          <w:spacing w:val="99"/>
        </w:rPr>
        <w:t xml:space="preserve"> </w:t>
      </w:r>
      <w:r w:rsidRPr="00791837">
        <w:t>России</w:t>
      </w:r>
      <w:r w:rsidRPr="00791837">
        <w:rPr>
          <w:spacing w:val="103"/>
        </w:rPr>
        <w:t xml:space="preserve"> </w:t>
      </w:r>
      <w:r w:rsidRPr="00791837">
        <w:t>от</w:t>
      </w:r>
      <w:r w:rsidRPr="00791837">
        <w:rPr>
          <w:spacing w:val="103"/>
        </w:rPr>
        <w:t xml:space="preserve"> </w:t>
      </w:r>
      <w:r w:rsidRPr="00791837">
        <w:t>17.06.2022</w:t>
      </w:r>
      <w:r w:rsidRPr="00791837">
        <w:rPr>
          <w:spacing w:val="102"/>
        </w:rPr>
        <w:t xml:space="preserve"> </w:t>
      </w:r>
      <w:r w:rsidRPr="00791837">
        <w:t>г.</w:t>
      </w:r>
      <w:r w:rsidRPr="00791837">
        <w:rPr>
          <w:spacing w:val="102"/>
        </w:rPr>
        <w:t xml:space="preserve"> </w:t>
      </w:r>
      <w:r w:rsidRPr="00791837">
        <w:t>№03-871</w:t>
      </w:r>
      <w:r w:rsidRPr="00791837">
        <w:rPr>
          <w:spacing w:val="107"/>
        </w:rPr>
        <w:t xml:space="preserve"> </w:t>
      </w:r>
      <w:r w:rsidRPr="00791837">
        <w:t>«Об</w:t>
      </w:r>
      <w:r w:rsidRPr="00791837">
        <w:rPr>
          <w:spacing w:val="102"/>
        </w:rPr>
        <w:t xml:space="preserve"> </w:t>
      </w:r>
      <w:r w:rsidRPr="00791837">
        <w:t>организации</w:t>
      </w:r>
      <w:r w:rsidRPr="00791837">
        <w:rPr>
          <w:spacing w:val="102"/>
        </w:rPr>
        <w:t xml:space="preserve"> </w:t>
      </w:r>
      <w:r w:rsidRPr="00791837">
        <w:t>занятий</w:t>
      </w:r>
    </w:p>
    <w:p w:rsidR="0083763A" w:rsidRPr="00791837" w:rsidRDefault="00791837" w:rsidP="00B34094">
      <w:pPr>
        <w:pStyle w:val="a3"/>
        <w:ind w:left="0" w:right="15" w:firstLine="567"/>
        <w:jc w:val="both"/>
      </w:pPr>
      <w:r w:rsidRPr="00791837">
        <w:t>«Разговоры</w:t>
      </w:r>
      <w:r w:rsidRPr="00791837">
        <w:rPr>
          <w:spacing w:val="-5"/>
        </w:rPr>
        <w:t xml:space="preserve"> </w:t>
      </w:r>
      <w:r w:rsidRPr="00791837">
        <w:t>о</w:t>
      </w:r>
      <w:r w:rsidRPr="00791837">
        <w:rPr>
          <w:spacing w:val="-4"/>
        </w:rPr>
        <w:t xml:space="preserve"> </w:t>
      </w:r>
      <w:r w:rsidRPr="00791837">
        <w:t>важном».</w:t>
      </w:r>
    </w:p>
    <w:p w:rsidR="0083763A" w:rsidRPr="00791837" w:rsidRDefault="00791837" w:rsidP="00B34094">
      <w:pPr>
        <w:pStyle w:val="a3"/>
        <w:spacing w:before="5"/>
        <w:ind w:left="0" w:right="15" w:firstLine="567"/>
        <w:jc w:val="both"/>
      </w:pPr>
      <w:r w:rsidRPr="00791837">
        <w:t>-Методические</w:t>
      </w:r>
      <w:r w:rsidRPr="00791837">
        <w:rPr>
          <w:spacing w:val="14"/>
        </w:rPr>
        <w:t xml:space="preserve"> </w:t>
      </w:r>
      <w:r w:rsidRPr="00791837">
        <w:t>рекомендации</w:t>
      </w:r>
      <w:r w:rsidRPr="00791837">
        <w:rPr>
          <w:spacing w:val="13"/>
        </w:rPr>
        <w:t xml:space="preserve"> </w:t>
      </w:r>
      <w:r w:rsidRPr="00791837">
        <w:t>по</w:t>
      </w:r>
      <w:r w:rsidRPr="00791837">
        <w:rPr>
          <w:spacing w:val="15"/>
        </w:rPr>
        <w:t xml:space="preserve"> </w:t>
      </w:r>
      <w:r w:rsidRPr="00791837">
        <w:t>формированию</w:t>
      </w:r>
      <w:r w:rsidRPr="00791837">
        <w:rPr>
          <w:spacing w:val="15"/>
        </w:rPr>
        <w:t xml:space="preserve"> </w:t>
      </w:r>
      <w:r w:rsidRPr="00791837">
        <w:t>функциональной</w:t>
      </w:r>
      <w:r w:rsidRPr="00791837">
        <w:rPr>
          <w:spacing w:val="16"/>
        </w:rPr>
        <w:t xml:space="preserve"> </w:t>
      </w:r>
      <w:r w:rsidRPr="00791837">
        <w:t>грамотности</w:t>
      </w:r>
      <w:r w:rsidRPr="00791837">
        <w:rPr>
          <w:spacing w:val="17"/>
        </w:rPr>
        <w:t xml:space="preserve"> </w:t>
      </w:r>
      <w:r w:rsidRPr="00791837">
        <w:t>обучающихся</w:t>
      </w:r>
    </w:p>
    <w:p w:rsidR="0083763A" w:rsidRPr="00791837" w:rsidRDefault="00791837" w:rsidP="00B34094">
      <w:pPr>
        <w:pStyle w:val="a3"/>
        <w:spacing w:before="3"/>
        <w:ind w:left="0" w:right="15" w:firstLine="567"/>
        <w:jc w:val="both"/>
      </w:pPr>
      <w:r w:rsidRPr="00791837">
        <w:t>–</w:t>
      </w:r>
      <w:r w:rsidRPr="00791837">
        <w:rPr>
          <w:spacing w:val="-5"/>
        </w:rPr>
        <w:t xml:space="preserve"> </w:t>
      </w:r>
      <w:hyperlink r:id="rId25">
        <w:r w:rsidRPr="00791837">
          <w:t>http://skiv.instrao.ru/bank-zadaniy/.</w:t>
        </w:r>
      </w:hyperlink>
    </w:p>
    <w:p w:rsidR="0083763A" w:rsidRPr="00791837" w:rsidRDefault="00791837" w:rsidP="00B34094">
      <w:pPr>
        <w:pStyle w:val="a3"/>
        <w:spacing w:before="4"/>
        <w:ind w:left="0" w:right="15" w:firstLine="567"/>
        <w:jc w:val="both"/>
      </w:pPr>
      <w:r w:rsidRPr="00791837">
        <w:t>-Санитарные</w:t>
      </w:r>
      <w:r w:rsidRPr="00791837">
        <w:rPr>
          <w:spacing w:val="1"/>
        </w:rPr>
        <w:t xml:space="preserve"> </w:t>
      </w:r>
      <w:r w:rsidRPr="00791837">
        <w:t>правила</w:t>
      </w:r>
      <w:r w:rsidRPr="00791837">
        <w:rPr>
          <w:spacing w:val="1"/>
        </w:rPr>
        <w:t xml:space="preserve"> </w:t>
      </w:r>
      <w:r w:rsidRPr="00791837">
        <w:t>СП</w:t>
      </w:r>
      <w:r w:rsidRPr="00791837">
        <w:rPr>
          <w:spacing w:val="1"/>
        </w:rPr>
        <w:t xml:space="preserve"> </w:t>
      </w:r>
      <w:r w:rsidRPr="00791837">
        <w:t>2.4.3648-20</w:t>
      </w:r>
      <w:r w:rsidRPr="00791837">
        <w:rPr>
          <w:spacing w:val="1"/>
        </w:rPr>
        <w:t xml:space="preserve"> </w:t>
      </w:r>
      <w:r w:rsidRPr="00791837">
        <w:t>«Санитарно-эпидемиологические</w:t>
      </w:r>
      <w:r w:rsidRPr="00791837">
        <w:rPr>
          <w:spacing w:val="1"/>
        </w:rPr>
        <w:t xml:space="preserve"> </w:t>
      </w:r>
      <w:r w:rsidRPr="00791837">
        <w:t>требования</w:t>
      </w:r>
      <w:r w:rsidRPr="00791837">
        <w:rPr>
          <w:spacing w:val="1"/>
        </w:rPr>
        <w:t xml:space="preserve"> </w:t>
      </w:r>
      <w:r w:rsidRPr="00791837">
        <w:t>к</w:t>
      </w:r>
      <w:r w:rsidRPr="00791837">
        <w:rPr>
          <w:spacing w:val="1"/>
        </w:rPr>
        <w:t xml:space="preserve"> </w:t>
      </w:r>
      <w:r w:rsidRPr="00791837">
        <w:t>организациям</w:t>
      </w:r>
      <w:r w:rsidRPr="00791837">
        <w:rPr>
          <w:spacing w:val="1"/>
        </w:rPr>
        <w:t xml:space="preserve"> </w:t>
      </w:r>
      <w:r w:rsidRPr="00791837">
        <w:t>воспитания</w:t>
      </w:r>
      <w:r w:rsidRPr="00791837">
        <w:rPr>
          <w:spacing w:val="1"/>
        </w:rPr>
        <w:t xml:space="preserve"> </w:t>
      </w:r>
      <w:r w:rsidRPr="00791837">
        <w:t>и</w:t>
      </w:r>
      <w:r w:rsidRPr="00791837">
        <w:rPr>
          <w:spacing w:val="1"/>
        </w:rPr>
        <w:t xml:space="preserve"> </w:t>
      </w:r>
      <w:r w:rsidRPr="00791837">
        <w:t>обучения,</w:t>
      </w:r>
      <w:r w:rsidRPr="00791837">
        <w:rPr>
          <w:spacing w:val="1"/>
        </w:rPr>
        <w:t xml:space="preserve"> </w:t>
      </w:r>
      <w:r w:rsidRPr="00791837">
        <w:t>отдыха</w:t>
      </w:r>
      <w:r w:rsidRPr="00791837">
        <w:rPr>
          <w:spacing w:val="1"/>
        </w:rPr>
        <w:t xml:space="preserve"> </w:t>
      </w:r>
      <w:r w:rsidRPr="00791837">
        <w:t>и</w:t>
      </w:r>
      <w:r w:rsidRPr="00791837">
        <w:rPr>
          <w:spacing w:val="1"/>
        </w:rPr>
        <w:t xml:space="preserve"> </w:t>
      </w:r>
      <w:r w:rsidRPr="00791837">
        <w:t>оздоровления</w:t>
      </w:r>
      <w:r w:rsidRPr="00791837">
        <w:rPr>
          <w:spacing w:val="1"/>
        </w:rPr>
        <w:t xml:space="preserve"> </w:t>
      </w:r>
      <w:r w:rsidRPr="00791837">
        <w:t>детей</w:t>
      </w:r>
      <w:r w:rsidRPr="00791837">
        <w:rPr>
          <w:spacing w:val="1"/>
        </w:rPr>
        <w:t xml:space="preserve"> </w:t>
      </w:r>
      <w:r w:rsidRPr="00791837">
        <w:t>и</w:t>
      </w:r>
      <w:r w:rsidRPr="00791837">
        <w:rPr>
          <w:spacing w:val="1"/>
        </w:rPr>
        <w:t xml:space="preserve"> </w:t>
      </w:r>
      <w:r w:rsidRPr="00791837">
        <w:t>молодежи»,</w:t>
      </w:r>
      <w:r w:rsidRPr="00791837">
        <w:rPr>
          <w:spacing w:val="1"/>
        </w:rPr>
        <w:t xml:space="preserve"> </w:t>
      </w:r>
      <w:r w:rsidRPr="00791837">
        <w:t>утвержденных</w:t>
      </w:r>
      <w:r w:rsidRPr="00791837">
        <w:rPr>
          <w:spacing w:val="1"/>
        </w:rPr>
        <w:t xml:space="preserve"> </w:t>
      </w:r>
      <w:r w:rsidRPr="00791837">
        <w:t>постановлением</w:t>
      </w:r>
      <w:r w:rsidRPr="00791837">
        <w:rPr>
          <w:spacing w:val="1"/>
        </w:rPr>
        <w:t xml:space="preserve"> </w:t>
      </w:r>
      <w:r w:rsidRPr="00791837">
        <w:t>Главного</w:t>
      </w:r>
      <w:r w:rsidRPr="00791837">
        <w:rPr>
          <w:spacing w:val="1"/>
        </w:rPr>
        <w:t xml:space="preserve"> </w:t>
      </w:r>
      <w:r w:rsidRPr="00791837">
        <w:t>государственного</w:t>
      </w:r>
      <w:r w:rsidRPr="00791837">
        <w:rPr>
          <w:spacing w:val="1"/>
        </w:rPr>
        <w:t xml:space="preserve"> </w:t>
      </w:r>
      <w:r w:rsidRPr="00791837">
        <w:t>санитарного</w:t>
      </w:r>
      <w:r w:rsidRPr="00791837">
        <w:rPr>
          <w:spacing w:val="1"/>
        </w:rPr>
        <w:t xml:space="preserve"> </w:t>
      </w:r>
      <w:r w:rsidRPr="00791837">
        <w:t>врача</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от 28.09.2020 №</w:t>
      </w:r>
      <w:r w:rsidRPr="00791837">
        <w:rPr>
          <w:spacing w:val="-1"/>
        </w:rPr>
        <w:t xml:space="preserve"> </w:t>
      </w:r>
      <w:r w:rsidRPr="00791837">
        <w:t>28 (далее</w:t>
      </w:r>
      <w:r w:rsidRPr="00791837">
        <w:rPr>
          <w:spacing w:val="1"/>
        </w:rPr>
        <w:t xml:space="preserve"> </w:t>
      </w:r>
      <w:r w:rsidRPr="00791837">
        <w:t>– СП</w:t>
      </w:r>
      <w:r w:rsidRPr="00791837">
        <w:rPr>
          <w:spacing w:val="-1"/>
        </w:rPr>
        <w:t xml:space="preserve"> </w:t>
      </w:r>
      <w:r w:rsidRPr="00791837">
        <w:t>2.4.3648-20).</w:t>
      </w:r>
    </w:p>
    <w:p w:rsidR="0083763A" w:rsidRPr="00791837" w:rsidRDefault="00791837" w:rsidP="00B34094">
      <w:pPr>
        <w:pStyle w:val="a3"/>
        <w:spacing w:before="6"/>
        <w:ind w:left="0" w:right="15" w:firstLine="567"/>
        <w:jc w:val="both"/>
      </w:pPr>
      <w:r w:rsidRPr="00791837">
        <w:t>-Санитарные правила и нормы СанПиН 1.2.3685-21</w:t>
      </w:r>
      <w:r w:rsidRPr="00791837">
        <w:rPr>
          <w:spacing w:val="60"/>
        </w:rPr>
        <w:t xml:space="preserve"> </w:t>
      </w:r>
      <w:r w:rsidRPr="00791837">
        <w:t>«Гигиенические нормативы и требования</w:t>
      </w:r>
      <w:r w:rsidRPr="00791837">
        <w:rPr>
          <w:spacing w:val="1"/>
        </w:rPr>
        <w:t xml:space="preserve"> </w:t>
      </w:r>
      <w:r w:rsidRPr="00791837">
        <w:t>к обеспечению безопасности и (или) безвредности для человека факторов среды обитания»,</w:t>
      </w:r>
      <w:r w:rsidRPr="00791837">
        <w:rPr>
          <w:spacing w:val="1"/>
        </w:rPr>
        <w:t xml:space="preserve"> </w:t>
      </w:r>
      <w:r w:rsidRPr="00791837">
        <w:t>утвержденных</w:t>
      </w:r>
      <w:r w:rsidRPr="00791837">
        <w:rPr>
          <w:spacing w:val="1"/>
        </w:rPr>
        <w:t xml:space="preserve"> </w:t>
      </w:r>
      <w:r w:rsidRPr="00791837">
        <w:t>постановлением</w:t>
      </w:r>
      <w:r w:rsidRPr="00791837">
        <w:rPr>
          <w:spacing w:val="1"/>
        </w:rPr>
        <w:t xml:space="preserve"> </w:t>
      </w:r>
      <w:r w:rsidRPr="00791837">
        <w:t>Главного</w:t>
      </w:r>
      <w:r w:rsidRPr="00791837">
        <w:rPr>
          <w:spacing w:val="1"/>
        </w:rPr>
        <w:t xml:space="preserve"> </w:t>
      </w:r>
      <w:r w:rsidRPr="00791837">
        <w:t>государственного</w:t>
      </w:r>
      <w:r w:rsidRPr="00791837">
        <w:rPr>
          <w:spacing w:val="1"/>
        </w:rPr>
        <w:t xml:space="preserve"> </w:t>
      </w:r>
      <w:r w:rsidRPr="00791837">
        <w:t>санитарного</w:t>
      </w:r>
      <w:r w:rsidRPr="00791837">
        <w:rPr>
          <w:spacing w:val="1"/>
        </w:rPr>
        <w:t xml:space="preserve"> </w:t>
      </w:r>
      <w:r w:rsidRPr="00791837">
        <w:t>врача</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от 28.01.2021 №</w:t>
      </w:r>
      <w:r w:rsidRPr="00791837">
        <w:rPr>
          <w:spacing w:val="-1"/>
        </w:rPr>
        <w:t xml:space="preserve"> </w:t>
      </w:r>
      <w:r w:rsidRPr="00791837">
        <w:t>2 (далее</w:t>
      </w:r>
      <w:r w:rsidRPr="00791837">
        <w:rPr>
          <w:spacing w:val="1"/>
        </w:rPr>
        <w:t xml:space="preserve"> </w:t>
      </w:r>
      <w:r w:rsidRPr="00791837">
        <w:t>– СанПиН</w:t>
      </w:r>
      <w:r w:rsidRPr="00791837">
        <w:rPr>
          <w:spacing w:val="-2"/>
        </w:rPr>
        <w:t xml:space="preserve"> </w:t>
      </w:r>
      <w:r w:rsidRPr="00791837">
        <w:t>1.2.3685-</w:t>
      </w:r>
      <w:r w:rsidRPr="00791837">
        <w:rPr>
          <w:spacing w:val="-1"/>
        </w:rPr>
        <w:t xml:space="preserve"> </w:t>
      </w:r>
      <w:r w:rsidRPr="00791837">
        <w:t>21).</w:t>
      </w:r>
    </w:p>
    <w:p w:rsidR="0083763A" w:rsidRPr="00791837" w:rsidRDefault="00791837" w:rsidP="00B34094">
      <w:pPr>
        <w:pStyle w:val="a3"/>
        <w:spacing w:before="7"/>
        <w:ind w:left="0" w:right="15" w:firstLine="567"/>
        <w:jc w:val="both"/>
      </w:pPr>
      <w:r w:rsidRPr="00791837">
        <w:t>-Стратегии</w:t>
      </w:r>
      <w:r w:rsidRPr="00791837">
        <w:rPr>
          <w:spacing w:val="1"/>
        </w:rPr>
        <w:t xml:space="preserve"> </w:t>
      </w:r>
      <w:r w:rsidRPr="00791837">
        <w:t>развития</w:t>
      </w:r>
      <w:r w:rsidRPr="00791837">
        <w:rPr>
          <w:spacing w:val="1"/>
        </w:rPr>
        <w:t xml:space="preserve"> </w:t>
      </w:r>
      <w:r w:rsidRPr="00791837">
        <w:t>воспитания</w:t>
      </w:r>
      <w:r w:rsidRPr="00791837">
        <w:rPr>
          <w:spacing w:val="1"/>
        </w:rPr>
        <w:t xml:space="preserve"> </w:t>
      </w:r>
      <w:r w:rsidRPr="00791837">
        <w:t>в</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на</w:t>
      </w:r>
      <w:r w:rsidRPr="00791837">
        <w:rPr>
          <w:spacing w:val="1"/>
        </w:rPr>
        <w:t xml:space="preserve"> </w:t>
      </w:r>
      <w:r w:rsidRPr="00791837">
        <w:t>период</w:t>
      </w:r>
      <w:r w:rsidRPr="00791837">
        <w:rPr>
          <w:spacing w:val="1"/>
        </w:rPr>
        <w:t xml:space="preserve"> </w:t>
      </w:r>
      <w:r w:rsidRPr="00791837">
        <w:t>до</w:t>
      </w:r>
      <w:r w:rsidRPr="00791837">
        <w:rPr>
          <w:spacing w:val="1"/>
        </w:rPr>
        <w:t xml:space="preserve"> </w:t>
      </w:r>
      <w:r w:rsidRPr="00791837">
        <w:t>2025</w:t>
      </w:r>
      <w:r w:rsidRPr="00791837">
        <w:rPr>
          <w:spacing w:val="1"/>
        </w:rPr>
        <w:t xml:space="preserve"> </w:t>
      </w:r>
      <w:r w:rsidRPr="00791837">
        <w:t>года</w:t>
      </w:r>
      <w:r w:rsidRPr="00791837">
        <w:rPr>
          <w:spacing w:val="1"/>
        </w:rPr>
        <w:t xml:space="preserve"> </w:t>
      </w:r>
      <w:r w:rsidRPr="00791837">
        <w:t>(Распоряжение</w:t>
      </w:r>
      <w:r w:rsidRPr="00791837">
        <w:rPr>
          <w:spacing w:val="1"/>
        </w:rPr>
        <w:t xml:space="preserve"> </w:t>
      </w:r>
      <w:r w:rsidRPr="00791837">
        <w:t>Правительства</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от</w:t>
      </w:r>
      <w:r w:rsidRPr="00791837">
        <w:rPr>
          <w:spacing w:val="1"/>
        </w:rPr>
        <w:t xml:space="preserve"> </w:t>
      </w:r>
      <w:r w:rsidRPr="00791837">
        <w:t>29.05.2015</w:t>
      </w:r>
      <w:r w:rsidRPr="00791837">
        <w:rPr>
          <w:spacing w:val="1"/>
        </w:rPr>
        <w:t xml:space="preserve"> </w:t>
      </w:r>
      <w:r w:rsidRPr="00791837">
        <w:t>№996-р)</w:t>
      </w:r>
      <w:r w:rsidRPr="00791837">
        <w:rPr>
          <w:spacing w:val="1"/>
        </w:rPr>
        <w:t xml:space="preserve"> </w:t>
      </w:r>
      <w:r w:rsidRPr="00791837">
        <w:t>и</w:t>
      </w:r>
      <w:r w:rsidRPr="00791837">
        <w:rPr>
          <w:spacing w:val="1"/>
        </w:rPr>
        <w:t xml:space="preserve"> </w:t>
      </w:r>
      <w:r w:rsidRPr="00791837">
        <w:t>Плана</w:t>
      </w:r>
      <w:r w:rsidRPr="00791837">
        <w:rPr>
          <w:spacing w:val="-57"/>
        </w:rPr>
        <w:t xml:space="preserve"> </w:t>
      </w:r>
      <w:r w:rsidRPr="00791837">
        <w:t>мероприятий по её реализации в 2021 — 2025 годах (Распоряжение Правительства Российской</w:t>
      </w:r>
      <w:r w:rsidRPr="00791837">
        <w:rPr>
          <w:spacing w:val="-57"/>
        </w:rPr>
        <w:t xml:space="preserve"> </w:t>
      </w:r>
      <w:r w:rsidRPr="00791837">
        <w:t>Федерации</w:t>
      </w:r>
      <w:r w:rsidRPr="00791837">
        <w:rPr>
          <w:spacing w:val="-1"/>
        </w:rPr>
        <w:t xml:space="preserve"> </w:t>
      </w:r>
      <w:r w:rsidRPr="00791837">
        <w:t>от 12.11.2020 №</w:t>
      </w:r>
      <w:r w:rsidRPr="00791837">
        <w:rPr>
          <w:spacing w:val="-1"/>
        </w:rPr>
        <w:t xml:space="preserve"> </w:t>
      </w:r>
      <w:r w:rsidRPr="00791837">
        <w:t>2945-р).</w:t>
      </w:r>
    </w:p>
    <w:p w:rsidR="0083763A" w:rsidRPr="00791837" w:rsidRDefault="00791837" w:rsidP="00B34094">
      <w:pPr>
        <w:pStyle w:val="a3"/>
        <w:spacing w:before="5" w:line="242" w:lineRule="auto"/>
        <w:ind w:left="0" w:right="15" w:firstLine="567"/>
        <w:jc w:val="both"/>
      </w:pPr>
      <w:r w:rsidRPr="00791837">
        <w:t>-Стратегии национальной безопасности Российской Федерации (Указ Президента Российской</w:t>
      </w:r>
      <w:r w:rsidRPr="00791837">
        <w:rPr>
          <w:spacing w:val="1"/>
        </w:rPr>
        <w:t xml:space="preserve"> </w:t>
      </w:r>
      <w:r w:rsidRPr="00791837">
        <w:t>Федерации</w:t>
      </w:r>
      <w:r w:rsidRPr="00791837">
        <w:rPr>
          <w:spacing w:val="-1"/>
        </w:rPr>
        <w:t xml:space="preserve"> </w:t>
      </w:r>
      <w:r w:rsidRPr="00791837">
        <w:t>от 02.07.2021 №</w:t>
      </w:r>
      <w:r w:rsidRPr="00791837">
        <w:rPr>
          <w:spacing w:val="-1"/>
        </w:rPr>
        <w:t xml:space="preserve"> </w:t>
      </w:r>
      <w:r w:rsidRPr="00791837">
        <w:t>400).</w:t>
      </w:r>
    </w:p>
    <w:p w:rsidR="0083763A" w:rsidRPr="00791837" w:rsidRDefault="00791837" w:rsidP="00B34094">
      <w:pPr>
        <w:pStyle w:val="a3"/>
        <w:spacing w:before="2"/>
        <w:ind w:left="0" w:right="15" w:firstLine="567"/>
        <w:jc w:val="both"/>
      </w:pPr>
      <w:r w:rsidRPr="00791837">
        <w:t>-Федеральных</w:t>
      </w:r>
      <w:r w:rsidRPr="00791837">
        <w:rPr>
          <w:spacing w:val="1"/>
        </w:rPr>
        <w:t xml:space="preserve"> </w:t>
      </w:r>
      <w:r w:rsidRPr="00791837">
        <w:t>государственных</w:t>
      </w:r>
      <w:r w:rsidRPr="00791837">
        <w:rPr>
          <w:spacing w:val="1"/>
        </w:rPr>
        <w:t xml:space="preserve"> </w:t>
      </w:r>
      <w:r w:rsidRPr="00791837">
        <w:t>образовательных</w:t>
      </w:r>
      <w:r w:rsidRPr="00791837">
        <w:rPr>
          <w:spacing w:val="1"/>
        </w:rPr>
        <w:t xml:space="preserve"> </w:t>
      </w:r>
      <w:r w:rsidRPr="00791837">
        <w:t>стандартов</w:t>
      </w:r>
      <w:r w:rsidRPr="00791837">
        <w:rPr>
          <w:spacing w:val="1"/>
        </w:rPr>
        <w:t xml:space="preserve"> </w:t>
      </w:r>
      <w:r w:rsidRPr="00791837">
        <w:t>(далее</w:t>
      </w:r>
      <w:r w:rsidRPr="00791837">
        <w:rPr>
          <w:spacing w:val="1"/>
        </w:rPr>
        <w:t xml:space="preserve"> </w:t>
      </w:r>
      <w:r w:rsidRPr="00791837">
        <w:t>—</w:t>
      </w:r>
      <w:r w:rsidRPr="00791837">
        <w:rPr>
          <w:spacing w:val="1"/>
        </w:rPr>
        <w:t xml:space="preserve"> </w:t>
      </w:r>
      <w:r w:rsidRPr="00791837">
        <w:t>ФГОС)</w:t>
      </w:r>
      <w:r w:rsidRPr="00791837">
        <w:rPr>
          <w:spacing w:val="1"/>
        </w:rPr>
        <w:t xml:space="preserve"> </w:t>
      </w:r>
      <w:r w:rsidRPr="00791837">
        <w:t>начального</w:t>
      </w:r>
      <w:r w:rsidRPr="00791837">
        <w:rPr>
          <w:spacing w:val="-57"/>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(Приказ</w:t>
      </w:r>
      <w:r w:rsidRPr="00791837">
        <w:rPr>
          <w:spacing w:val="1"/>
        </w:rPr>
        <w:t xml:space="preserve"> </w:t>
      </w:r>
      <w:r w:rsidRPr="00791837">
        <w:t>Минпросвещения</w:t>
      </w:r>
      <w:r w:rsidRPr="00791837">
        <w:rPr>
          <w:spacing w:val="1"/>
        </w:rPr>
        <w:t xml:space="preserve"> </w:t>
      </w:r>
      <w:r w:rsidRPr="00791837">
        <w:t>России</w:t>
      </w:r>
      <w:r w:rsidRPr="00791837">
        <w:rPr>
          <w:spacing w:val="1"/>
        </w:rPr>
        <w:t xml:space="preserve"> </w:t>
      </w:r>
      <w:r w:rsidRPr="00791837">
        <w:t>от</w:t>
      </w:r>
      <w:r w:rsidRPr="00791837">
        <w:rPr>
          <w:spacing w:val="1"/>
        </w:rPr>
        <w:t xml:space="preserve"> </w:t>
      </w:r>
      <w:r w:rsidRPr="00791837">
        <w:t>31.05.2021</w:t>
      </w:r>
      <w:r w:rsidRPr="00791837">
        <w:rPr>
          <w:spacing w:val="1"/>
        </w:rPr>
        <w:t xml:space="preserve"> </w:t>
      </w:r>
      <w:r w:rsidRPr="00791837">
        <w:t>№</w:t>
      </w:r>
      <w:r w:rsidRPr="00791837">
        <w:rPr>
          <w:spacing w:val="1"/>
        </w:rPr>
        <w:t xml:space="preserve"> </w:t>
      </w:r>
      <w:r w:rsidRPr="00791837">
        <w:t>286),</w:t>
      </w:r>
      <w:r w:rsidRPr="00791837">
        <w:rPr>
          <w:spacing w:val="60"/>
        </w:rPr>
        <w:t xml:space="preserve"> </w:t>
      </w:r>
      <w:r w:rsidRPr="00791837">
        <w:t>основного</w:t>
      </w:r>
      <w:r w:rsidRPr="00791837">
        <w:rPr>
          <w:spacing w:val="1"/>
        </w:rPr>
        <w:t xml:space="preserve"> </w:t>
      </w:r>
      <w:r w:rsidRPr="00791837">
        <w:t>общего образования (Приказ Минпросвещения России от 31.05.2021 № 287), среднего общего</w:t>
      </w:r>
      <w:r w:rsidRPr="00791837">
        <w:rPr>
          <w:spacing w:val="1"/>
        </w:rPr>
        <w:t xml:space="preserve"> </w:t>
      </w:r>
      <w:r w:rsidRPr="00791837">
        <w:t>образования</w:t>
      </w:r>
      <w:r w:rsidRPr="00791837">
        <w:rPr>
          <w:spacing w:val="-1"/>
        </w:rPr>
        <w:t xml:space="preserve"> </w:t>
      </w:r>
      <w:r w:rsidRPr="00791837">
        <w:t>(Приказ Минобрнауки</w:t>
      </w:r>
      <w:r w:rsidRPr="00791837">
        <w:rPr>
          <w:spacing w:val="-1"/>
        </w:rPr>
        <w:t xml:space="preserve"> </w:t>
      </w:r>
      <w:r w:rsidRPr="00791837">
        <w:t>России от 17.05.2012</w:t>
      </w:r>
      <w:r w:rsidRPr="00791837">
        <w:rPr>
          <w:spacing w:val="-1"/>
        </w:rPr>
        <w:t xml:space="preserve"> </w:t>
      </w:r>
      <w:r w:rsidRPr="00791837">
        <w:t>№</w:t>
      </w:r>
      <w:r w:rsidRPr="00791837">
        <w:rPr>
          <w:spacing w:val="-1"/>
        </w:rPr>
        <w:t xml:space="preserve"> </w:t>
      </w:r>
      <w:r w:rsidRPr="00791837">
        <w:t>413).</w:t>
      </w:r>
    </w:p>
    <w:p w:rsidR="0083763A" w:rsidRPr="00791837" w:rsidRDefault="00791837" w:rsidP="00B34094">
      <w:pPr>
        <w:pStyle w:val="a3"/>
        <w:spacing w:before="5" w:line="242" w:lineRule="auto"/>
        <w:ind w:left="0" w:right="15" w:firstLine="567"/>
        <w:jc w:val="both"/>
      </w:pPr>
      <w:r w:rsidRPr="00791837">
        <w:t>-Приказом МОиН РФ от 06.10.2009 №373 «Об утверждении Федерального государственного</w:t>
      </w:r>
      <w:r w:rsidRPr="00791837">
        <w:rPr>
          <w:spacing w:val="1"/>
        </w:rPr>
        <w:t xml:space="preserve"> </w:t>
      </w:r>
      <w:r w:rsidRPr="00791837">
        <w:t>образовательного</w:t>
      </w:r>
      <w:r w:rsidRPr="00791837">
        <w:rPr>
          <w:spacing w:val="-1"/>
        </w:rPr>
        <w:t xml:space="preserve"> </w:t>
      </w:r>
      <w:r w:rsidRPr="00791837">
        <w:t>стандарта 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3"/>
        </w:rPr>
        <w:t xml:space="preserve"> </w:t>
      </w:r>
      <w:r w:rsidRPr="00791837">
        <w:t>-</w:t>
      </w:r>
      <w:r w:rsidRPr="00791837">
        <w:rPr>
          <w:spacing w:val="-1"/>
        </w:rPr>
        <w:t xml:space="preserve"> </w:t>
      </w:r>
      <w:r w:rsidRPr="00791837">
        <w:t>ФГОС</w:t>
      </w:r>
      <w:r w:rsidRPr="00791837">
        <w:rPr>
          <w:spacing w:val="2"/>
        </w:rPr>
        <w:t xml:space="preserve"> </w:t>
      </w:r>
      <w:r w:rsidRPr="00791837">
        <w:t>НОО.</w:t>
      </w:r>
    </w:p>
    <w:p w:rsidR="0083763A" w:rsidRPr="00791837" w:rsidRDefault="00791837" w:rsidP="00B34094">
      <w:pPr>
        <w:pStyle w:val="a3"/>
        <w:spacing w:before="2"/>
        <w:ind w:left="0" w:right="15" w:firstLine="567"/>
        <w:jc w:val="both"/>
      </w:pPr>
      <w:r w:rsidRPr="00791837">
        <w:t>-Приказом МОиН РФ от 17.12.2010 №1897 «Об утверждении Федерального государственного</w:t>
      </w:r>
      <w:r w:rsidRPr="00791837">
        <w:rPr>
          <w:spacing w:val="1"/>
        </w:rPr>
        <w:t xml:space="preserve"> </w:t>
      </w:r>
      <w:r w:rsidRPr="00791837">
        <w:t>образовательного</w:t>
      </w:r>
      <w:r w:rsidRPr="00791837">
        <w:rPr>
          <w:spacing w:val="-1"/>
        </w:rPr>
        <w:t xml:space="preserve"> </w:t>
      </w:r>
      <w:r w:rsidRPr="00791837">
        <w:t>стандарта основного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3"/>
        </w:rPr>
        <w:t xml:space="preserve"> </w:t>
      </w:r>
      <w:r w:rsidRPr="00791837">
        <w:t>-</w:t>
      </w:r>
      <w:r w:rsidRPr="00791837">
        <w:rPr>
          <w:spacing w:val="-1"/>
        </w:rPr>
        <w:t xml:space="preserve"> </w:t>
      </w:r>
      <w:r w:rsidRPr="00791837">
        <w:t>ФГОС</w:t>
      </w:r>
      <w:r w:rsidRPr="00791837">
        <w:rPr>
          <w:spacing w:val="1"/>
        </w:rPr>
        <w:t xml:space="preserve"> </w:t>
      </w:r>
      <w:r w:rsidRPr="00791837">
        <w:t>ООО.</w:t>
      </w:r>
    </w:p>
    <w:p w:rsidR="0083763A" w:rsidRPr="00791837" w:rsidRDefault="00791837" w:rsidP="00B34094">
      <w:pPr>
        <w:pStyle w:val="a3"/>
        <w:spacing w:before="5" w:line="242" w:lineRule="auto"/>
        <w:ind w:left="0" w:right="15" w:firstLine="567"/>
        <w:jc w:val="both"/>
      </w:pPr>
      <w:r w:rsidRPr="00791837">
        <w:t>-Приказом МОиН РФ от 17.05.2012 №413 «Об утверждении Федерального государственного</w:t>
      </w:r>
      <w:r w:rsidRPr="00791837">
        <w:rPr>
          <w:spacing w:val="1"/>
        </w:rPr>
        <w:t xml:space="preserve"> </w:t>
      </w:r>
      <w:r w:rsidRPr="00791837">
        <w:t>образовательного</w:t>
      </w:r>
      <w:r w:rsidRPr="00791837">
        <w:rPr>
          <w:spacing w:val="-1"/>
        </w:rPr>
        <w:t xml:space="preserve"> </w:t>
      </w:r>
      <w:r w:rsidRPr="00791837">
        <w:t>стандарта среднего</w:t>
      </w:r>
      <w:r w:rsidRPr="00791837">
        <w:rPr>
          <w:spacing w:val="-2"/>
        </w:rPr>
        <w:t xml:space="preserve"> </w:t>
      </w:r>
      <w:r w:rsidRPr="00791837">
        <w:t>общего</w:t>
      </w:r>
      <w:r w:rsidRPr="00791837">
        <w:rPr>
          <w:spacing w:val="-1"/>
        </w:rPr>
        <w:t xml:space="preserve"> </w:t>
      </w:r>
      <w:r w:rsidRPr="00791837">
        <w:t>образования»</w:t>
      </w:r>
      <w:r w:rsidRPr="00791837">
        <w:rPr>
          <w:spacing w:val="-2"/>
        </w:rPr>
        <w:t xml:space="preserve"> </w:t>
      </w:r>
      <w:r w:rsidRPr="00791837">
        <w:t>-</w:t>
      </w:r>
      <w:r w:rsidRPr="00791837">
        <w:rPr>
          <w:spacing w:val="-2"/>
        </w:rPr>
        <w:t xml:space="preserve"> </w:t>
      </w:r>
      <w:r w:rsidRPr="00791837">
        <w:t>ФГОС</w:t>
      </w:r>
      <w:r w:rsidRPr="00791837">
        <w:rPr>
          <w:spacing w:val="-1"/>
        </w:rPr>
        <w:t xml:space="preserve"> </w:t>
      </w:r>
      <w:r w:rsidRPr="00791837">
        <w:t>СОО.</w:t>
      </w:r>
    </w:p>
    <w:p w:rsidR="0083763A" w:rsidRPr="00791837" w:rsidRDefault="00791837" w:rsidP="00B34094">
      <w:pPr>
        <w:pStyle w:val="a3"/>
        <w:spacing w:before="1"/>
        <w:ind w:left="0" w:right="15" w:firstLine="567"/>
        <w:jc w:val="both"/>
      </w:pPr>
      <w:r w:rsidRPr="00791837">
        <w:t>-Приказом Министерства Просвещения РФ от 11.12.2020 №712 «О внесении изменений в</w:t>
      </w:r>
      <w:r w:rsidRPr="00791837">
        <w:rPr>
          <w:spacing w:val="1"/>
        </w:rPr>
        <w:t xml:space="preserve"> </w:t>
      </w:r>
      <w:r w:rsidRPr="00791837">
        <w:t>некоторые федеральные государственные образовательные стандарты общего образования по</w:t>
      </w:r>
      <w:r w:rsidRPr="00791837">
        <w:rPr>
          <w:spacing w:val="1"/>
        </w:rPr>
        <w:t xml:space="preserve"> </w:t>
      </w:r>
      <w:r w:rsidRPr="00791837">
        <w:t>вопросам</w:t>
      </w:r>
      <w:r w:rsidRPr="00791837">
        <w:rPr>
          <w:spacing w:val="-2"/>
        </w:rPr>
        <w:t xml:space="preserve"> </w:t>
      </w:r>
      <w:r w:rsidRPr="00791837">
        <w:t>воспитания обучающихся».</w:t>
      </w:r>
    </w:p>
    <w:p w:rsidR="0083763A" w:rsidRPr="00791837" w:rsidRDefault="00791837" w:rsidP="00B34094">
      <w:pPr>
        <w:pStyle w:val="a3"/>
        <w:spacing w:before="6"/>
        <w:ind w:left="0" w:right="15" w:firstLine="567"/>
        <w:jc w:val="both"/>
      </w:pPr>
      <w:r w:rsidRPr="00791837">
        <w:t>-Приказом</w:t>
      </w:r>
      <w:r w:rsidRPr="00791837">
        <w:rPr>
          <w:spacing w:val="18"/>
        </w:rPr>
        <w:t xml:space="preserve"> </w:t>
      </w:r>
      <w:r w:rsidRPr="00791837">
        <w:t>Министерства</w:t>
      </w:r>
      <w:r w:rsidRPr="00791837">
        <w:rPr>
          <w:spacing w:val="19"/>
        </w:rPr>
        <w:t xml:space="preserve"> </w:t>
      </w:r>
      <w:r w:rsidRPr="00791837">
        <w:t>образования</w:t>
      </w:r>
      <w:r w:rsidRPr="00791837">
        <w:rPr>
          <w:spacing w:val="19"/>
        </w:rPr>
        <w:t xml:space="preserve"> </w:t>
      </w:r>
      <w:r w:rsidRPr="00791837">
        <w:t>и</w:t>
      </w:r>
      <w:r w:rsidRPr="00791837">
        <w:rPr>
          <w:spacing w:val="20"/>
        </w:rPr>
        <w:t xml:space="preserve"> </w:t>
      </w:r>
      <w:r w:rsidRPr="00791837">
        <w:t>науки</w:t>
      </w:r>
      <w:r w:rsidRPr="00791837">
        <w:rPr>
          <w:spacing w:val="21"/>
        </w:rPr>
        <w:t xml:space="preserve"> </w:t>
      </w:r>
      <w:r w:rsidRPr="00791837">
        <w:t>Российской</w:t>
      </w:r>
      <w:r w:rsidRPr="00791837">
        <w:rPr>
          <w:spacing w:val="20"/>
        </w:rPr>
        <w:t xml:space="preserve"> </w:t>
      </w:r>
      <w:r w:rsidRPr="00791837">
        <w:t>Федерации</w:t>
      </w:r>
      <w:r w:rsidRPr="00791837">
        <w:rPr>
          <w:spacing w:val="19"/>
        </w:rPr>
        <w:t xml:space="preserve"> </w:t>
      </w:r>
      <w:r w:rsidRPr="00791837">
        <w:t>от</w:t>
      </w:r>
      <w:r w:rsidRPr="00791837">
        <w:rPr>
          <w:spacing w:val="20"/>
        </w:rPr>
        <w:t xml:space="preserve"> </w:t>
      </w:r>
      <w:r w:rsidRPr="00791837">
        <w:t>22.03.2021</w:t>
      </w:r>
      <w:r w:rsidRPr="00791837">
        <w:rPr>
          <w:spacing w:val="20"/>
        </w:rPr>
        <w:t xml:space="preserve"> </w:t>
      </w:r>
      <w:r w:rsidRPr="00791837">
        <w:t>г</w:t>
      </w:r>
      <w:r w:rsidRPr="00791837">
        <w:rPr>
          <w:spacing w:val="19"/>
        </w:rPr>
        <w:t xml:space="preserve"> </w:t>
      </w:r>
      <w:r w:rsidRPr="00791837">
        <w:t>№</w:t>
      </w:r>
      <w:r w:rsidRPr="00791837">
        <w:rPr>
          <w:spacing w:val="19"/>
        </w:rPr>
        <w:t xml:space="preserve"> </w:t>
      </w:r>
      <w:r w:rsidRPr="00791837">
        <w:t>115</w:t>
      </w:r>
    </w:p>
    <w:p w:rsidR="0083763A" w:rsidRPr="00791837" w:rsidRDefault="00791837" w:rsidP="00B34094">
      <w:pPr>
        <w:pStyle w:val="a3"/>
        <w:spacing w:before="2"/>
        <w:ind w:left="0" w:right="15" w:firstLine="567"/>
        <w:jc w:val="both"/>
      </w:pPr>
      <w:r w:rsidRPr="00791837">
        <w:t>«Об утверждении Порядка организации и осуществления образовательной деятельности по</w:t>
      </w:r>
      <w:r w:rsidRPr="00791837">
        <w:rPr>
          <w:spacing w:val="1"/>
        </w:rPr>
        <w:t xml:space="preserve"> </w:t>
      </w:r>
      <w:r w:rsidRPr="00791837">
        <w:t>основным</w:t>
      </w:r>
      <w:r w:rsidRPr="00791837">
        <w:rPr>
          <w:spacing w:val="1"/>
        </w:rPr>
        <w:t xml:space="preserve"> </w:t>
      </w:r>
      <w:r w:rsidRPr="00791837">
        <w:t>общеобразовательным</w:t>
      </w:r>
      <w:r w:rsidRPr="00791837">
        <w:rPr>
          <w:spacing w:val="1"/>
        </w:rPr>
        <w:t xml:space="preserve"> </w:t>
      </w:r>
      <w:r w:rsidRPr="00791837">
        <w:t>программам</w:t>
      </w:r>
      <w:r w:rsidRPr="00791837">
        <w:rPr>
          <w:spacing w:val="1"/>
        </w:rPr>
        <w:t xml:space="preserve"> </w:t>
      </w:r>
      <w:r w:rsidRPr="00791837">
        <w:t>–</w:t>
      </w:r>
      <w:r w:rsidRPr="00791837">
        <w:rPr>
          <w:spacing w:val="1"/>
        </w:rPr>
        <w:t xml:space="preserve"> </w:t>
      </w:r>
      <w:r w:rsidRPr="00791837">
        <w:t>образовательным</w:t>
      </w:r>
      <w:r w:rsidRPr="00791837">
        <w:rPr>
          <w:spacing w:val="1"/>
        </w:rPr>
        <w:t xml:space="preserve"> </w:t>
      </w:r>
      <w:r w:rsidRPr="00791837">
        <w:t>программам</w:t>
      </w:r>
      <w:r w:rsidRPr="00791837">
        <w:rPr>
          <w:spacing w:val="1"/>
        </w:rPr>
        <w:t xml:space="preserve"> </w:t>
      </w:r>
      <w:r w:rsidRPr="00791837">
        <w:t>начального</w:t>
      </w:r>
      <w:r w:rsidRPr="00791837">
        <w:rPr>
          <w:spacing w:val="1"/>
        </w:rPr>
        <w:t xml:space="preserve"> </w:t>
      </w:r>
      <w:r w:rsidRPr="00791837">
        <w:t>общего,</w:t>
      </w:r>
      <w:r w:rsidRPr="00791837">
        <w:rPr>
          <w:spacing w:val="-2"/>
        </w:rPr>
        <w:t xml:space="preserve"> </w:t>
      </w:r>
      <w:r w:rsidRPr="00791837">
        <w:t>основного общего</w:t>
      </w:r>
      <w:r w:rsidRPr="00791837">
        <w:rPr>
          <w:spacing w:val="-1"/>
        </w:rPr>
        <w:t xml:space="preserve"> </w:t>
      </w:r>
      <w:r w:rsidRPr="00791837">
        <w:t>и</w:t>
      </w:r>
      <w:r w:rsidRPr="00791837">
        <w:rPr>
          <w:spacing w:val="-1"/>
        </w:rPr>
        <w:t xml:space="preserve"> </w:t>
      </w:r>
      <w:r w:rsidRPr="00791837">
        <w:t>среднего</w:t>
      </w:r>
      <w:r w:rsidRPr="00791837">
        <w:rPr>
          <w:spacing w:val="-1"/>
        </w:rPr>
        <w:t xml:space="preserve"> </w:t>
      </w:r>
      <w:r w:rsidRPr="00791837">
        <w:t>общего</w:t>
      </w:r>
      <w:r w:rsidRPr="00791837">
        <w:rPr>
          <w:spacing w:val="1"/>
        </w:rPr>
        <w:t xml:space="preserve"> </w:t>
      </w:r>
      <w:r w:rsidRPr="00791837">
        <w:t>образования».</w:t>
      </w:r>
    </w:p>
    <w:p w:rsidR="0083763A" w:rsidRPr="00791837" w:rsidRDefault="00791837" w:rsidP="00B34094">
      <w:pPr>
        <w:pStyle w:val="a3"/>
        <w:spacing w:before="5"/>
        <w:ind w:left="0" w:right="15" w:firstLine="567"/>
        <w:jc w:val="both"/>
      </w:pPr>
      <w:r w:rsidRPr="00791837">
        <w:t>-Письмом МОиН РФ от 18.08.2017 №09-1672</w:t>
      </w:r>
      <w:r w:rsidRPr="00791837">
        <w:rPr>
          <w:spacing w:val="60"/>
        </w:rPr>
        <w:t xml:space="preserve"> </w:t>
      </w:r>
      <w:r w:rsidRPr="00791837">
        <w:t>«О направлении Методических рекомендаций</w:t>
      </w:r>
      <w:r w:rsidRPr="00791837">
        <w:rPr>
          <w:spacing w:val="1"/>
        </w:rPr>
        <w:t xml:space="preserve"> </w:t>
      </w:r>
      <w:r w:rsidRPr="00791837">
        <w:t>по</w:t>
      </w:r>
      <w:r w:rsidRPr="00791837">
        <w:rPr>
          <w:spacing w:val="2"/>
        </w:rPr>
        <w:t xml:space="preserve"> </w:t>
      </w:r>
      <w:r w:rsidRPr="00791837">
        <w:t>уточнению</w:t>
      </w:r>
      <w:r w:rsidRPr="00791837">
        <w:rPr>
          <w:spacing w:val="2"/>
        </w:rPr>
        <w:t xml:space="preserve"> </w:t>
      </w:r>
      <w:r w:rsidRPr="00791837">
        <w:t>понятия</w:t>
      </w:r>
      <w:r w:rsidRPr="00791837">
        <w:rPr>
          <w:spacing w:val="-2"/>
        </w:rPr>
        <w:t xml:space="preserve"> </w:t>
      </w:r>
      <w:r w:rsidRPr="00791837">
        <w:t>и</w:t>
      </w:r>
      <w:r w:rsidRPr="00791837">
        <w:rPr>
          <w:spacing w:val="2"/>
        </w:rPr>
        <w:t xml:space="preserve"> </w:t>
      </w:r>
      <w:r w:rsidRPr="00791837">
        <w:t>содержания внеурочной</w:t>
      </w:r>
      <w:r w:rsidRPr="00791837">
        <w:rPr>
          <w:spacing w:val="2"/>
        </w:rPr>
        <w:t xml:space="preserve"> </w:t>
      </w:r>
      <w:r w:rsidRPr="00791837">
        <w:t>деятельности</w:t>
      </w:r>
      <w:r w:rsidRPr="00791837">
        <w:rPr>
          <w:spacing w:val="2"/>
        </w:rPr>
        <w:t xml:space="preserve"> </w:t>
      </w:r>
      <w:r w:rsidRPr="00791837">
        <w:t>в рамках</w:t>
      </w:r>
      <w:r w:rsidRPr="00791837">
        <w:rPr>
          <w:spacing w:val="3"/>
        </w:rPr>
        <w:t xml:space="preserve"> </w:t>
      </w:r>
      <w:r w:rsidRPr="00791837">
        <w:t>реализации</w:t>
      </w:r>
      <w:r w:rsidRPr="00791837">
        <w:rPr>
          <w:spacing w:val="1"/>
        </w:rPr>
        <w:t xml:space="preserve"> </w:t>
      </w:r>
      <w:r w:rsidRPr="00791837">
        <w:t>основных</w:t>
      </w:r>
      <w:r w:rsidR="00DA46ED">
        <w:t xml:space="preserve"> </w:t>
      </w:r>
      <w:r w:rsidRPr="00791837">
        <w:t>общеобразовательных</w:t>
      </w:r>
      <w:r w:rsidRPr="00791837">
        <w:rPr>
          <w:spacing w:val="-4"/>
        </w:rPr>
        <w:t xml:space="preserve"> </w:t>
      </w:r>
      <w:r w:rsidRPr="00791837">
        <w:t>программ,</w:t>
      </w:r>
      <w:r w:rsidRPr="00791837">
        <w:rPr>
          <w:spacing w:val="-2"/>
        </w:rPr>
        <w:t xml:space="preserve"> </w:t>
      </w:r>
      <w:r w:rsidRPr="00791837">
        <w:t>в</w:t>
      </w:r>
      <w:r w:rsidRPr="00791837">
        <w:rPr>
          <w:spacing w:val="-4"/>
        </w:rPr>
        <w:t xml:space="preserve"> </w:t>
      </w:r>
      <w:r w:rsidRPr="00791837">
        <w:t>том</w:t>
      </w:r>
      <w:r w:rsidRPr="00791837">
        <w:rPr>
          <w:spacing w:val="-2"/>
        </w:rPr>
        <w:t xml:space="preserve"> </w:t>
      </w:r>
      <w:r w:rsidRPr="00791837">
        <w:t>числе</w:t>
      </w:r>
      <w:r w:rsidRPr="00791837">
        <w:rPr>
          <w:spacing w:val="-2"/>
        </w:rPr>
        <w:t xml:space="preserve"> </w:t>
      </w:r>
      <w:r w:rsidRPr="00791837">
        <w:t>в</w:t>
      </w:r>
      <w:r w:rsidRPr="00791837">
        <w:rPr>
          <w:spacing w:val="-3"/>
        </w:rPr>
        <w:t xml:space="preserve"> </w:t>
      </w:r>
      <w:r w:rsidRPr="00791837">
        <w:t>части</w:t>
      </w:r>
      <w:r w:rsidRPr="00791837">
        <w:rPr>
          <w:spacing w:val="-2"/>
        </w:rPr>
        <w:t xml:space="preserve"> </w:t>
      </w:r>
      <w:r w:rsidRPr="00791837">
        <w:t>проектной</w:t>
      </w:r>
      <w:r w:rsidRPr="00791837">
        <w:rPr>
          <w:spacing w:val="-2"/>
        </w:rPr>
        <w:t xml:space="preserve"> </w:t>
      </w:r>
      <w:r w:rsidRPr="00791837">
        <w:t>деятельности».</w:t>
      </w:r>
    </w:p>
    <w:p w:rsidR="0083763A" w:rsidRPr="00791837" w:rsidRDefault="00791837" w:rsidP="00B34094">
      <w:pPr>
        <w:pStyle w:val="a3"/>
        <w:spacing w:before="6"/>
        <w:ind w:left="0" w:right="15" w:firstLine="567"/>
        <w:jc w:val="both"/>
      </w:pPr>
      <w:r w:rsidRPr="00791837">
        <w:t>-Письмом</w:t>
      </w:r>
      <w:r w:rsidRPr="00791837">
        <w:rPr>
          <w:spacing w:val="1"/>
        </w:rPr>
        <w:t xml:space="preserve"> </w:t>
      </w:r>
      <w:r w:rsidRPr="00791837">
        <w:t>Министерства</w:t>
      </w:r>
      <w:r w:rsidRPr="00791837">
        <w:rPr>
          <w:spacing w:val="1"/>
        </w:rPr>
        <w:t xml:space="preserve"> </w:t>
      </w:r>
      <w:r w:rsidRPr="00791837">
        <w:t>просвещения</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от</w:t>
      </w:r>
      <w:r w:rsidRPr="00791837">
        <w:rPr>
          <w:spacing w:val="1"/>
        </w:rPr>
        <w:t xml:space="preserve"> </w:t>
      </w:r>
      <w:r w:rsidRPr="00791837">
        <w:t>05.09.2018</w:t>
      </w:r>
      <w:r w:rsidRPr="00791837">
        <w:rPr>
          <w:spacing w:val="1"/>
        </w:rPr>
        <w:t xml:space="preserve"> </w:t>
      </w:r>
      <w:r w:rsidRPr="00791837">
        <w:t>г.</w:t>
      </w:r>
      <w:r w:rsidRPr="00791837">
        <w:rPr>
          <w:spacing w:val="1"/>
        </w:rPr>
        <w:t xml:space="preserve"> </w:t>
      </w:r>
      <w:r w:rsidRPr="00791837">
        <w:t>№03-ПГ-</w:t>
      </w:r>
      <w:r w:rsidRPr="00791837">
        <w:rPr>
          <w:spacing w:val="1"/>
        </w:rPr>
        <w:t xml:space="preserve"> </w:t>
      </w:r>
      <w:r w:rsidRPr="00791837">
        <w:t>МП42216</w:t>
      </w:r>
      <w:r w:rsidRPr="00791837">
        <w:rPr>
          <w:spacing w:val="1"/>
        </w:rPr>
        <w:t xml:space="preserve"> </w:t>
      </w:r>
      <w:r w:rsidRPr="00791837">
        <w:t>«Об</w:t>
      </w:r>
      <w:r w:rsidRPr="00791837">
        <w:rPr>
          <w:spacing w:val="1"/>
        </w:rPr>
        <w:t xml:space="preserve"> </w:t>
      </w:r>
      <w:r w:rsidRPr="00791837">
        <w:t>участии</w:t>
      </w:r>
      <w:r w:rsidRPr="00791837">
        <w:rPr>
          <w:spacing w:val="1"/>
        </w:rPr>
        <w:t xml:space="preserve"> </w:t>
      </w:r>
      <w:r w:rsidRPr="00791837">
        <w:t>учеников</w:t>
      </w:r>
      <w:r w:rsidRPr="00791837">
        <w:rPr>
          <w:spacing w:val="1"/>
        </w:rPr>
        <w:t xml:space="preserve"> </w:t>
      </w:r>
      <w:r w:rsidRPr="00791837">
        <w:t>муниципальных</w:t>
      </w:r>
      <w:r w:rsidRPr="00791837">
        <w:rPr>
          <w:spacing w:val="1"/>
        </w:rPr>
        <w:t xml:space="preserve"> </w:t>
      </w:r>
      <w:r w:rsidRPr="00791837">
        <w:t>и</w:t>
      </w:r>
      <w:r w:rsidRPr="00791837">
        <w:rPr>
          <w:spacing w:val="1"/>
        </w:rPr>
        <w:t xml:space="preserve"> </w:t>
      </w:r>
      <w:r w:rsidRPr="00791837">
        <w:t>государственных</w:t>
      </w:r>
      <w:r w:rsidRPr="00791837">
        <w:rPr>
          <w:spacing w:val="1"/>
        </w:rPr>
        <w:t xml:space="preserve"> </w:t>
      </w:r>
      <w:r w:rsidRPr="00791837">
        <w:t>школ</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во</w:t>
      </w:r>
      <w:r w:rsidRPr="00791837">
        <w:rPr>
          <w:spacing w:val="-1"/>
        </w:rPr>
        <w:t xml:space="preserve"> </w:t>
      </w:r>
      <w:r w:rsidRPr="00791837">
        <w:t>внеурочной деятельности».</w:t>
      </w:r>
    </w:p>
    <w:p w:rsidR="0083763A" w:rsidRPr="00791837" w:rsidRDefault="00791837" w:rsidP="00B34094">
      <w:pPr>
        <w:pStyle w:val="a3"/>
        <w:spacing w:before="7"/>
        <w:ind w:left="0" w:right="15" w:firstLine="567"/>
        <w:jc w:val="both"/>
      </w:pPr>
      <w:r w:rsidRPr="00791837">
        <w:t>-Уставом</w:t>
      </w:r>
      <w:r w:rsidRPr="00791837">
        <w:rPr>
          <w:spacing w:val="1"/>
        </w:rPr>
        <w:t xml:space="preserve"> </w:t>
      </w:r>
      <w:r w:rsidRPr="00791837">
        <w:t>муниципального</w:t>
      </w:r>
      <w:r w:rsidRPr="00791837">
        <w:rPr>
          <w:spacing w:val="1"/>
        </w:rPr>
        <w:t xml:space="preserve"> </w:t>
      </w:r>
      <w:r w:rsidRPr="00791837">
        <w:t>бюджетного</w:t>
      </w:r>
      <w:r w:rsidRPr="00791837">
        <w:rPr>
          <w:spacing w:val="1"/>
        </w:rPr>
        <w:t xml:space="preserve"> </w:t>
      </w:r>
      <w:r w:rsidRPr="00791837">
        <w:t>общеобразовательного</w:t>
      </w:r>
      <w:r w:rsidRPr="00791837">
        <w:rPr>
          <w:spacing w:val="1"/>
        </w:rPr>
        <w:t xml:space="preserve"> </w:t>
      </w:r>
      <w:r w:rsidRPr="00791837">
        <w:t>учреждения</w:t>
      </w:r>
      <w:r w:rsidRPr="00791837">
        <w:rPr>
          <w:spacing w:val="1"/>
        </w:rPr>
        <w:t xml:space="preserve"> </w:t>
      </w:r>
      <w:r w:rsidR="00DA46ED" w:rsidRPr="00791837">
        <w:t>«Русско-татарская средняя общеобразовательная школа №81 с углубленным изучением отдельных предметов имени В.А. Григорьева» Кировского района города Казани</w:t>
      </w:r>
      <w:r w:rsidRPr="00791837">
        <w:t>.</w:t>
      </w:r>
    </w:p>
    <w:p w:rsidR="0083763A" w:rsidRPr="00791837" w:rsidRDefault="00791837" w:rsidP="00B34094">
      <w:pPr>
        <w:pStyle w:val="a3"/>
        <w:spacing w:before="5" w:line="242" w:lineRule="auto"/>
        <w:ind w:left="0" w:right="15" w:firstLine="567"/>
        <w:jc w:val="both"/>
      </w:pPr>
      <w:r w:rsidRPr="00791837">
        <w:t>-Основной образовательной программой муниципального бюджетного общеобразовательного</w:t>
      </w:r>
      <w:r w:rsidRPr="00791837">
        <w:rPr>
          <w:spacing w:val="1"/>
        </w:rPr>
        <w:t xml:space="preserve"> </w:t>
      </w:r>
      <w:r w:rsidRPr="00791837">
        <w:t>учреждения</w:t>
      </w:r>
      <w:r w:rsidRPr="00791837">
        <w:rPr>
          <w:spacing w:val="2"/>
        </w:rPr>
        <w:t xml:space="preserve"> </w:t>
      </w:r>
      <w:r w:rsidR="00DA46ED" w:rsidRPr="00791837">
        <w:t xml:space="preserve">«Русско-татарская средняя общеобразовательная школа №81 с углубленным изучением </w:t>
      </w:r>
      <w:r w:rsidR="00DA46ED" w:rsidRPr="00791837">
        <w:lastRenderedPageBreak/>
        <w:t>отдельных предметов имени В.А. Григорьева» Кировского района города Казани</w:t>
      </w:r>
      <w:r w:rsidRPr="00791837">
        <w:t>.</w:t>
      </w:r>
    </w:p>
    <w:p w:rsidR="0083763A" w:rsidRPr="00791837" w:rsidRDefault="00791837" w:rsidP="00B34094">
      <w:pPr>
        <w:pStyle w:val="2"/>
        <w:spacing w:before="4"/>
        <w:ind w:left="0" w:right="15" w:firstLine="567"/>
        <w:jc w:val="both"/>
      </w:pPr>
      <w:r w:rsidRPr="00791837">
        <w:t>Направления</w:t>
      </w:r>
      <w:r w:rsidRPr="00791837">
        <w:rPr>
          <w:spacing w:val="-6"/>
        </w:rPr>
        <w:t xml:space="preserve"> </w:t>
      </w:r>
      <w:r w:rsidRPr="00791837">
        <w:t>внеурочной</w:t>
      </w:r>
      <w:r w:rsidRPr="00791837">
        <w:rPr>
          <w:spacing w:val="-5"/>
        </w:rPr>
        <w:t xml:space="preserve"> </w:t>
      </w:r>
      <w:r w:rsidRPr="00791837">
        <w:t>деятельности</w:t>
      </w:r>
    </w:p>
    <w:p w:rsidR="0083763A" w:rsidRPr="00791837" w:rsidRDefault="00791837" w:rsidP="00B34094">
      <w:pPr>
        <w:pStyle w:val="a3"/>
        <w:ind w:left="0" w:right="15" w:firstLine="567"/>
        <w:jc w:val="both"/>
      </w:pPr>
      <w:r w:rsidRPr="00791837">
        <w:t>План</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является</w:t>
      </w:r>
      <w:r w:rsidRPr="00791837">
        <w:rPr>
          <w:spacing w:val="1"/>
        </w:rPr>
        <w:t xml:space="preserve"> </w:t>
      </w:r>
      <w:r w:rsidRPr="00791837">
        <w:t>частью</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муниципального</w:t>
      </w:r>
      <w:r w:rsidRPr="00791837">
        <w:rPr>
          <w:spacing w:val="1"/>
        </w:rPr>
        <w:t xml:space="preserve"> </w:t>
      </w:r>
      <w:r w:rsidRPr="00791837">
        <w:t>бюджетного</w:t>
      </w:r>
      <w:r w:rsidRPr="00791837">
        <w:rPr>
          <w:spacing w:val="1"/>
        </w:rPr>
        <w:t xml:space="preserve"> </w:t>
      </w:r>
      <w:r w:rsidRPr="00791837">
        <w:t>общеобразовательного</w:t>
      </w:r>
      <w:r w:rsidRPr="00791837">
        <w:rPr>
          <w:spacing w:val="1"/>
        </w:rPr>
        <w:t xml:space="preserve"> </w:t>
      </w:r>
      <w:r w:rsidRPr="00791837">
        <w:t>учреждения</w:t>
      </w:r>
      <w:r w:rsidRPr="00791837">
        <w:rPr>
          <w:spacing w:val="1"/>
        </w:rPr>
        <w:t xml:space="preserve"> </w:t>
      </w:r>
      <w:r w:rsidR="00DA46ED" w:rsidRPr="00791837">
        <w:t>«Русско-татарская средняя общеобразовательная школа №81 с углубленным изучением отдельных предметов имени В.А. Григорьева» Кировского района города Казани</w:t>
      </w:r>
      <w:r w:rsidRPr="00791837">
        <w:t>.</w:t>
      </w:r>
      <w:r w:rsidRPr="00791837">
        <w:rPr>
          <w:spacing w:val="1"/>
        </w:rPr>
        <w:t xml:space="preserve"> </w:t>
      </w:r>
      <w:r w:rsidRPr="00791837">
        <w:t>Под</w:t>
      </w:r>
      <w:r w:rsidRPr="00791837">
        <w:rPr>
          <w:spacing w:val="1"/>
        </w:rPr>
        <w:t xml:space="preserve"> </w:t>
      </w:r>
      <w:r w:rsidRPr="00791837">
        <w:t>внеурочной</w:t>
      </w:r>
      <w:r w:rsidRPr="00791837">
        <w:rPr>
          <w:spacing w:val="1"/>
        </w:rPr>
        <w:t xml:space="preserve"> </w:t>
      </w:r>
      <w:r w:rsidRPr="00791837">
        <w:t>деятельностью</w:t>
      </w:r>
      <w:r w:rsidRPr="00791837">
        <w:rPr>
          <w:spacing w:val="1"/>
        </w:rPr>
        <w:t xml:space="preserve"> </w:t>
      </w:r>
      <w:r w:rsidRPr="00791837">
        <w:t>в</w:t>
      </w:r>
      <w:r w:rsidRPr="00791837">
        <w:rPr>
          <w:spacing w:val="1"/>
        </w:rPr>
        <w:t xml:space="preserve"> </w:t>
      </w:r>
      <w:r w:rsidRPr="00791837">
        <w:t>рамках</w:t>
      </w:r>
      <w:r w:rsidRPr="00791837">
        <w:rPr>
          <w:spacing w:val="1"/>
        </w:rPr>
        <w:t xml:space="preserve"> </w:t>
      </w:r>
      <w:r w:rsidRPr="00791837">
        <w:t>реализации</w:t>
      </w:r>
      <w:r w:rsidRPr="00791837">
        <w:rPr>
          <w:spacing w:val="1"/>
        </w:rPr>
        <w:t xml:space="preserve"> </w:t>
      </w:r>
      <w:r w:rsidRPr="00791837">
        <w:t>ФГОС</w:t>
      </w:r>
      <w:r w:rsidRPr="00791837">
        <w:rPr>
          <w:spacing w:val="1"/>
        </w:rPr>
        <w:t xml:space="preserve"> </w:t>
      </w:r>
      <w:r w:rsidRPr="00791837">
        <w:t>НОО,</w:t>
      </w:r>
      <w:r w:rsidRPr="00791837">
        <w:rPr>
          <w:spacing w:val="1"/>
        </w:rPr>
        <w:t xml:space="preserve"> </w:t>
      </w:r>
      <w:r w:rsidRPr="00791837">
        <w:t>ООО</w:t>
      </w:r>
      <w:r w:rsidRPr="00791837">
        <w:rPr>
          <w:spacing w:val="1"/>
        </w:rPr>
        <w:t xml:space="preserve"> </w:t>
      </w:r>
      <w:r w:rsidRPr="00791837">
        <w:t>и</w:t>
      </w:r>
      <w:r w:rsidRPr="00791837">
        <w:rPr>
          <w:spacing w:val="1"/>
        </w:rPr>
        <w:t xml:space="preserve"> </w:t>
      </w:r>
      <w:r w:rsidRPr="00791837">
        <w:t>СОО</w:t>
      </w:r>
      <w:r w:rsidRPr="00791837">
        <w:rPr>
          <w:spacing w:val="1"/>
        </w:rPr>
        <w:t xml:space="preserve"> </w:t>
      </w:r>
      <w:r w:rsidRPr="00791837">
        <w:t>следует</w:t>
      </w:r>
      <w:r w:rsidRPr="00791837">
        <w:rPr>
          <w:spacing w:val="1"/>
        </w:rPr>
        <w:t xml:space="preserve"> </w:t>
      </w:r>
      <w:r w:rsidRPr="00791837">
        <w:t>понимать</w:t>
      </w:r>
      <w:r w:rsidRPr="00791837">
        <w:rPr>
          <w:spacing w:val="1"/>
        </w:rPr>
        <w:t xml:space="preserve"> </w:t>
      </w:r>
      <w:r w:rsidRPr="00791837">
        <w:t>образовательную деятельность, осуществляемую</w:t>
      </w:r>
      <w:r w:rsidRPr="00791837">
        <w:rPr>
          <w:spacing w:val="1"/>
        </w:rPr>
        <w:t xml:space="preserve"> </w:t>
      </w:r>
      <w:r w:rsidRPr="00791837">
        <w:t>в формах, отличных от классно-урочной, и</w:t>
      </w:r>
      <w:r w:rsidRPr="00791837">
        <w:rPr>
          <w:spacing w:val="-57"/>
        </w:rPr>
        <w:t xml:space="preserve"> </w:t>
      </w:r>
      <w:r w:rsidRPr="00791837">
        <w:t>направленную на достижение планируемых результатов освоения основной образовательной</w:t>
      </w:r>
      <w:r w:rsidRPr="00791837">
        <w:rPr>
          <w:spacing w:val="-57"/>
        </w:rPr>
        <w:t xml:space="preserve"> </w:t>
      </w:r>
      <w:r w:rsidRPr="00791837">
        <w:t>программы</w:t>
      </w:r>
      <w:r w:rsidRPr="00791837">
        <w:rPr>
          <w:spacing w:val="-2"/>
        </w:rPr>
        <w:t xml:space="preserve"> </w:t>
      </w:r>
      <w:r w:rsidRPr="00791837">
        <w:t>основного общего и</w:t>
      </w:r>
      <w:r w:rsidRPr="00791837">
        <w:rPr>
          <w:spacing w:val="1"/>
        </w:rPr>
        <w:t xml:space="preserve"> </w:t>
      </w:r>
      <w:r w:rsidRPr="00791837">
        <w:t>среднего</w:t>
      </w:r>
      <w:r w:rsidRPr="00791837">
        <w:rPr>
          <w:spacing w:val="2"/>
        </w:rPr>
        <w:t xml:space="preserve"> </w:t>
      </w:r>
      <w:r w:rsidRPr="00791837">
        <w:t>общего</w:t>
      </w:r>
      <w:r w:rsidRPr="00791837">
        <w:rPr>
          <w:spacing w:val="-1"/>
        </w:rPr>
        <w:t xml:space="preserve"> </w:t>
      </w:r>
      <w:r w:rsidRPr="00791837">
        <w:t>образования.</w:t>
      </w:r>
    </w:p>
    <w:p w:rsidR="0083763A" w:rsidRPr="00791837" w:rsidRDefault="00791837" w:rsidP="00B34094">
      <w:pPr>
        <w:pStyle w:val="2"/>
        <w:spacing w:before="3" w:line="275" w:lineRule="exact"/>
        <w:ind w:left="0" w:right="15" w:firstLine="567"/>
        <w:jc w:val="both"/>
      </w:pPr>
      <w:r w:rsidRPr="00791837">
        <w:t>Цель</w:t>
      </w:r>
      <w:r w:rsidRPr="00791837">
        <w:rPr>
          <w:spacing w:val="-5"/>
        </w:rPr>
        <w:t xml:space="preserve"> </w:t>
      </w:r>
      <w:r w:rsidRPr="00791837">
        <w:t>внеурочной</w:t>
      </w:r>
      <w:r w:rsidRPr="00791837">
        <w:rPr>
          <w:spacing w:val="-3"/>
        </w:rPr>
        <w:t xml:space="preserve"> </w:t>
      </w:r>
      <w:r w:rsidRPr="00791837">
        <w:t>деятельности:</w:t>
      </w:r>
    </w:p>
    <w:p w:rsidR="0083763A" w:rsidRPr="00791837" w:rsidRDefault="00791837" w:rsidP="00B34094">
      <w:pPr>
        <w:pStyle w:val="a3"/>
        <w:ind w:left="0" w:right="15" w:firstLine="567"/>
        <w:jc w:val="both"/>
      </w:pPr>
      <w:r w:rsidRPr="00791837">
        <w:t>Современный</w:t>
      </w:r>
      <w:r w:rsidRPr="00791837">
        <w:rPr>
          <w:spacing w:val="1"/>
        </w:rPr>
        <w:t xml:space="preserve"> </w:t>
      </w:r>
      <w:r w:rsidRPr="00791837">
        <w:t>российский</w:t>
      </w:r>
      <w:r w:rsidRPr="00791837">
        <w:rPr>
          <w:spacing w:val="1"/>
        </w:rPr>
        <w:t xml:space="preserve"> </w:t>
      </w:r>
      <w:r w:rsidRPr="00791837">
        <w:t>национальный</w:t>
      </w:r>
      <w:r w:rsidRPr="00791837">
        <w:rPr>
          <w:spacing w:val="1"/>
        </w:rPr>
        <w:t xml:space="preserve"> </w:t>
      </w:r>
      <w:r w:rsidRPr="00791837">
        <w:t>воспитательный</w:t>
      </w:r>
      <w:r w:rsidRPr="00791837">
        <w:rPr>
          <w:spacing w:val="1"/>
        </w:rPr>
        <w:t xml:space="preserve"> </w:t>
      </w:r>
      <w:r w:rsidRPr="00791837">
        <w:t>идеал</w:t>
      </w:r>
      <w:r w:rsidRPr="00791837">
        <w:rPr>
          <w:spacing w:val="1"/>
        </w:rPr>
        <w:t xml:space="preserve"> </w:t>
      </w:r>
      <w:r w:rsidRPr="00791837">
        <w:t>—</w:t>
      </w:r>
      <w:r w:rsidR="00DA46ED">
        <w:t xml:space="preserve"> </w:t>
      </w:r>
      <w:r w:rsidRPr="00791837">
        <w:t>высоконравственный,</w:t>
      </w:r>
      <w:r w:rsidRPr="00791837">
        <w:rPr>
          <w:spacing w:val="-57"/>
        </w:rPr>
        <w:t xml:space="preserve"> </w:t>
      </w:r>
      <w:r w:rsidRPr="00791837">
        <w:t>творческий,</w:t>
      </w:r>
      <w:r w:rsidRPr="00791837">
        <w:rPr>
          <w:spacing w:val="1"/>
        </w:rPr>
        <w:t xml:space="preserve"> </w:t>
      </w:r>
      <w:r w:rsidRPr="00791837">
        <w:t>компетентный</w:t>
      </w:r>
      <w:r w:rsidRPr="00791837">
        <w:rPr>
          <w:spacing w:val="1"/>
        </w:rPr>
        <w:t xml:space="preserve"> </w:t>
      </w:r>
      <w:r w:rsidRPr="00791837">
        <w:t>гражданин</w:t>
      </w:r>
      <w:r w:rsidRPr="00791837">
        <w:rPr>
          <w:spacing w:val="1"/>
        </w:rPr>
        <w:t xml:space="preserve"> </w:t>
      </w:r>
      <w:r w:rsidRPr="00791837">
        <w:t>России,</w:t>
      </w:r>
      <w:r w:rsidRPr="00791837">
        <w:rPr>
          <w:spacing w:val="1"/>
        </w:rPr>
        <w:t xml:space="preserve"> </w:t>
      </w:r>
      <w:r w:rsidRPr="00791837">
        <w:t>принимающий</w:t>
      </w:r>
      <w:r w:rsidRPr="00791837">
        <w:rPr>
          <w:spacing w:val="1"/>
        </w:rPr>
        <w:t xml:space="preserve"> </w:t>
      </w:r>
      <w:r w:rsidRPr="00791837">
        <w:t>судьбу</w:t>
      </w:r>
      <w:r w:rsidRPr="00791837">
        <w:rPr>
          <w:spacing w:val="1"/>
        </w:rPr>
        <w:t xml:space="preserve"> </w:t>
      </w:r>
      <w:r w:rsidRPr="00791837">
        <w:t>Отечества</w:t>
      </w:r>
      <w:r w:rsidRPr="00791837">
        <w:rPr>
          <w:spacing w:val="1"/>
        </w:rPr>
        <w:t xml:space="preserve"> </w:t>
      </w:r>
      <w:r w:rsidRPr="00791837">
        <w:t>как</w:t>
      </w:r>
      <w:r w:rsidRPr="00791837">
        <w:rPr>
          <w:spacing w:val="1"/>
        </w:rPr>
        <w:t xml:space="preserve"> </w:t>
      </w:r>
      <w:r w:rsidRPr="00791837">
        <w:t>свою</w:t>
      </w:r>
      <w:r w:rsidRPr="00791837">
        <w:rPr>
          <w:spacing w:val="1"/>
        </w:rPr>
        <w:t xml:space="preserve"> </w:t>
      </w:r>
      <w:r w:rsidRPr="00791837">
        <w:t>личную,</w:t>
      </w:r>
      <w:r w:rsidRPr="00791837">
        <w:rPr>
          <w:spacing w:val="1"/>
        </w:rPr>
        <w:t xml:space="preserve"> </w:t>
      </w:r>
      <w:r w:rsidRPr="00791837">
        <w:t>осознающий</w:t>
      </w:r>
      <w:r w:rsidRPr="00791837">
        <w:rPr>
          <w:spacing w:val="1"/>
        </w:rPr>
        <w:t xml:space="preserve"> </w:t>
      </w:r>
      <w:r w:rsidRPr="00791837">
        <w:t>ответственность</w:t>
      </w:r>
      <w:r w:rsidRPr="00791837">
        <w:rPr>
          <w:spacing w:val="1"/>
        </w:rPr>
        <w:t xml:space="preserve"> </w:t>
      </w:r>
      <w:r w:rsidRPr="00791837">
        <w:t>за</w:t>
      </w:r>
      <w:r w:rsidRPr="00791837">
        <w:rPr>
          <w:spacing w:val="1"/>
        </w:rPr>
        <w:t xml:space="preserve"> </w:t>
      </w:r>
      <w:r w:rsidRPr="00791837">
        <w:t>настоящее</w:t>
      </w:r>
      <w:r w:rsidRPr="00791837">
        <w:rPr>
          <w:spacing w:val="1"/>
        </w:rPr>
        <w:t xml:space="preserve"> </w:t>
      </w:r>
      <w:r w:rsidRPr="00791837">
        <w:t>и</w:t>
      </w:r>
      <w:r w:rsidRPr="00791837">
        <w:rPr>
          <w:spacing w:val="1"/>
        </w:rPr>
        <w:t xml:space="preserve"> </w:t>
      </w:r>
      <w:r w:rsidRPr="00791837">
        <w:t>будущее</w:t>
      </w:r>
      <w:r w:rsidRPr="00791837">
        <w:rPr>
          <w:spacing w:val="1"/>
        </w:rPr>
        <w:t xml:space="preserve"> </w:t>
      </w:r>
      <w:r w:rsidRPr="00791837">
        <w:t>страны,</w:t>
      </w:r>
      <w:r w:rsidRPr="00791837">
        <w:rPr>
          <w:spacing w:val="1"/>
        </w:rPr>
        <w:t xml:space="preserve"> </w:t>
      </w:r>
      <w:r w:rsidRPr="00791837">
        <w:t>укоренённый</w:t>
      </w:r>
      <w:r w:rsidRPr="00791837">
        <w:rPr>
          <w:spacing w:val="1"/>
        </w:rPr>
        <w:t xml:space="preserve"> </w:t>
      </w:r>
      <w:r w:rsidRPr="00791837">
        <w:t>в</w:t>
      </w:r>
      <w:r w:rsidRPr="00791837">
        <w:rPr>
          <w:spacing w:val="1"/>
        </w:rPr>
        <w:t xml:space="preserve"> </w:t>
      </w:r>
      <w:r w:rsidRPr="00791837">
        <w:t>духовных</w:t>
      </w:r>
      <w:r w:rsidRPr="00791837">
        <w:rPr>
          <w:spacing w:val="-1"/>
        </w:rPr>
        <w:t xml:space="preserve"> </w:t>
      </w:r>
      <w:r w:rsidRPr="00791837">
        <w:t>и</w:t>
      </w:r>
      <w:r w:rsidRPr="00791837">
        <w:rPr>
          <w:spacing w:val="-2"/>
        </w:rPr>
        <w:t xml:space="preserve"> </w:t>
      </w:r>
      <w:r w:rsidRPr="00791837">
        <w:t>культурных традициях</w:t>
      </w:r>
      <w:r w:rsidRPr="00791837">
        <w:rPr>
          <w:spacing w:val="1"/>
        </w:rPr>
        <w:t xml:space="preserve"> </w:t>
      </w:r>
      <w:r w:rsidRPr="00791837">
        <w:t>многонационального</w:t>
      </w:r>
      <w:r w:rsidRPr="00791837">
        <w:rPr>
          <w:spacing w:val="-5"/>
        </w:rPr>
        <w:t xml:space="preserve"> </w:t>
      </w:r>
      <w:r w:rsidRPr="00791837">
        <w:t>народа</w:t>
      </w:r>
      <w:r w:rsidRPr="00791837">
        <w:rPr>
          <w:spacing w:val="-3"/>
        </w:rPr>
        <w:t xml:space="preserve"> </w:t>
      </w:r>
      <w:r w:rsidRPr="00791837">
        <w:t>Российской</w:t>
      </w:r>
      <w:r w:rsidRPr="00791837">
        <w:rPr>
          <w:spacing w:val="-1"/>
        </w:rPr>
        <w:t xml:space="preserve"> </w:t>
      </w:r>
      <w:r w:rsidRPr="00791837">
        <w:t>Федерации.</w:t>
      </w:r>
    </w:p>
    <w:p w:rsidR="0083763A" w:rsidRPr="00791837" w:rsidRDefault="00791837" w:rsidP="00B34094">
      <w:pPr>
        <w:pStyle w:val="a3"/>
        <w:ind w:left="0" w:right="15" w:firstLine="567"/>
        <w:jc w:val="both"/>
      </w:pPr>
      <w:r w:rsidRPr="00791837">
        <w:t>В соответствии с этим идеалом и нормативными правовыми актами Российской Федерации в</w:t>
      </w:r>
      <w:r w:rsidRPr="00791837">
        <w:rPr>
          <w:spacing w:val="1"/>
        </w:rPr>
        <w:t xml:space="preserve"> </w:t>
      </w:r>
      <w:r w:rsidRPr="00791837">
        <w:t>сфере</w:t>
      </w:r>
      <w:r w:rsidRPr="00791837">
        <w:rPr>
          <w:spacing w:val="1"/>
        </w:rPr>
        <w:t xml:space="preserve"> </w:t>
      </w:r>
      <w:r w:rsidRPr="00791837">
        <w:t>образования</w:t>
      </w:r>
      <w:r w:rsidRPr="00791837">
        <w:rPr>
          <w:spacing w:val="1"/>
        </w:rPr>
        <w:t xml:space="preserve"> </w:t>
      </w:r>
      <w:r w:rsidRPr="00791837">
        <w:rPr>
          <w:b/>
        </w:rPr>
        <w:t>цель</w:t>
      </w:r>
      <w:r w:rsidRPr="00791837">
        <w:rPr>
          <w:b/>
          <w:spacing w:val="1"/>
        </w:rPr>
        <w:t xml:space="preserve"> </w:t>
      </w:r>
      <w:r w:rsidRPr="00791837">
        <w:rPr>
          <w:b/>
        </w:rPr>
        <w:t>воспитания</w:t>
      </w:r>
      <w:r w:rsidRPr="00791837">
        <w:rPr>
          <w:b/>
          <w:spacing w:val="1"/>
        </w:rPr>
        <w:t xml:space="preserve"> </w:t>
      </w:r>
      <w:r w:rsidRPr="00791837">
        <w:t>обучающихся</w:t>
      </w:r>
      <w:r w:rsidRPr="00791837">
        <w:rPr>
          <w:spacing w:val="1"/>
        </w:rPr>
        <w:t xml:space="preserve"> </w:t>
      </w:r>
      <w:r w:rsidRPr="00791837">
        <w:t>в</w:t>
      </w:r>
      <w:r w:rsidRPr="00791837">
        <w:rPr>
          <w:spacing w:val="1"/>
        </w:rPr>
        <w:t xml:space="preserve"> </w:t>
      </w:r>
      <w:r w:rsidRPr="00791837">
        <w:t>общеобразовательной</w:t>
      </w:r>
      <w:r w:rsidRPr="00791837">
        <w:rPr>
          <w:spacing w:val="1"/>
        </w:rPr>
        <w:t xml:space="preserve"> </w:t>
      </w:r>
      <w:r w:rsidRPr="00791837">
        <w:t>организации:</w:t>
      </w:r>
      <w:r w:rsidRPr="00791837">
        <w:rPr>
          <w:spacing w:val="1"/>
        </w:rPr>
        <w:t xml:space="preserve"> </w:t>
      </w:r>
      <w:r w:rsidRPr="00791837">
        <w:t>развитие</w:t>
      </w:r>
      <w:r w:rsidRPr="00791837">
        <w:rPr>
          <w:spacing w:val="1"/>
        </w:rPr>
        <w:t xml:space="preserve"> </w:t>
      </w:r>
      <w:r w:rsidRPr="00791837">
        <w:t>личности,</w:t>
      </w:r>
      <w:r w:rsidRPr="00791837">
        <w:rPr>
          <w:spacing w:val="1"/>
        </w:rPr>
        <w:t xml:space="preserve"> </w:t>
      </w:r>
      <w:r w:rsidRPr="00791837">
        <w:t>создание</w:t>
      </w:r>
      <w:r w:rsidRPr="00791837">
        <w:rPr>
          <w:spacing w:val="1"/>
        </w:rPr>
        <w:t xml:space="preserve"> </w:t>
      </w:r>
      <w:r w:rsidRPr="00791837">
        <w:t>условий</w:t>
      </w:r>
      <w:r w:rsidRPr="00791837">
        <w:rPr>
          <w:spacing w:val="1"/>
        </w:rPr>
        <w:t xml:space="preserve"> </w:t>
      </w:r>
      <w:r w:rsidRPr="00791837">
        <w:t>для</w:t>
      </w:r>
      <w:r w:rsidRPr="00791837">
        <w:rPr>
          <w:spacing w:val="1"/>
        </w:rPr>
        <w:t xml:space="preserve"> </w:t>
      </w:r>
      <w:r w:rsidRPr="00791837">
        <w:t>самоопределения</w:t>
      </w:r>
      <w:r w:rsidRPr="00791837">
        <w:rPr>
          <w:spacing w:val="1"/>
        </w:rPr>
        <w:t xml:space="preserve"> </w:t>
      </w:r>
      <w:r w:rsidRPr="00791837">
        <w:t>и</w:t>
      </w:r>
      <w:r w:rsidRPr="00791837">
        <w:rPr>
          <w:spacing w:val="1"/>
        </w:rPr>
        <w:t xml:space="preserve"> </w:t>
      </w:r>
      <w:r w:rsidRPr="00791837">
        <w:t>социализации</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социокультурных,</w:t>
      </w:r>
      <w:r w:rsidRPr="00791837">
        <w:rPr>
          <w:spacing w:val="1"/>
        </w:rPr>
        <w:t xml:space="preserve"> </w:t>
      </w:r>
      <w:r w:rsidRPr="00791837">
        <w:t>духовно-нравственных</w:t>
      </w:r>
      <w:r w:rsidRPr="00791837">
        <w:rPr>
          <w:spacing w:val="1"/>
        </w:rPr>
        <w:t xml:space="preserve"> </w:t>
      </w:r>
      <w:r w:rsidRPr="00791837">
        <w:t>ценностей</w:t>
      </w:r>
      <w:r w:rsidRPr="00791837">
        <w:rPr>
          <w:spacing w:val="1"/>
        </w:rPr>
        <w:t xml:space="preserve"> </w:t>
      </w:r>
      <w:r w:rsidRPr="00791837">
        <w:t>и</w:t>
      </w:r>
      <w:r w:rsidRPr="00791837">
        <w:rPr>
          <w:spacing w:val="1"/>
        </w:rPr>
        <w:t xml:space="preserve"> </w:t>
      </w:r>
      <w:r w:rsidRPr="00791837">
        <w:t>принятых</w:t>
      </w:r>
      <w:r w:rsidRPr="00791837">
        <w:rPr>
          <w:spacing w:val="1"/>
        </w:rPr>
        <w:t xml:space="preserve"> </w:t>
      </w:r>
      <w:r w:rsidRPr="00791837">
        <w:t>в</w:t>
      </w:r>
      <w:r w:rsidRPr="00791837">
        <w:rPr>
          <w:spacing w:val="1"/>
        </w:rPr>
        <w:t xml:space="preserve"> </w:t>
      </w:r>
      <w:r w:rsidRPr="00791837">
        <w:t>российском</w:t>
      </w:r>
      <w:r w:rsidRPr="00791837">
        <w:rPr>
          <w:spacing w:val="1"/>
        </w:rPr>
        <w:t xml:space="preserve"> </w:t>
      </w:r>
      <w:r w:rsidRPr="00791837">
        <w:t>обществе</w:t>
      </w:r>
      <w:r w:rsidRPr="00791837">
        <w:rPr>
          <w:spacing w:val="1"/>
        </w:rPr>
        <w:t xml:space="preserve"> </w:t>
      </w:r>
      <w:r w:rsidRPr="00791837">
        <w:t>правил и норм поведения в интересах человека, семьи, общества и государства, формирование</w:t>
      </w:r>
      <w:r w:rsidRPr="00791837">
        <w:rPr>
          <w:spacing w:val="-57"/>
        </w:rPr>
        <w:t xml:space="preserve"> </w:t>
      </w:r>
      <w:r w:rsidRPr="00791837">
        <w:t>у</w:t>
      </w:r>
      <w:r w:rsidRPr="00791837">
        <w:rPr>
          <w:spacing w:val="1"/>
        </w:rPr>
        <w:t xml:space="preserve"> </w:t>
      </w:r>
      <w:r w:rsidRPr="00791837">
        <w:t>обучающихся</w:t>
      </w:r>
      <w:r w:rsidRPr="00791837">
        <w:rPr>
          <w:spacing w:val="1"/>
        </w:rPr>
        <w:t xml:space="preserve"> </w:t>
      </w:r>
      <w:r w:rsidRPr="00791837">
        <w:t>чувства</w:t>
      </w:r>
      <w:r w:rsidRPr="00791837">
        <w:rPr>
          <w:spacing w:val="1"/>
        </w:rPr>
        <w:t xml:space="preserve"> </w:t>
      </w:r>
      <w:r w:rsidRPr="00791837">
        <w:t>патриотизма,</w:t>
      </w:r>
      <w:r w:rsidRPr="00791837">
        <w:rPr>
          <w:spacing w:val="1"/>
        </w:rPr>
        <w:t xml:space="preserve"> </w:t>
      </w:r>
      <w:r w:rsidRPr="00791837">
        <w:t>гражданственности,</w:t>
      </w:r>
      <w:r w:rsidRPr="00791837">
        <w:rPr>
          <w:spacing w:val="1"/>
        </w:rPr>
        <w:t xml:space="preserve"> </w:t>
      </w:r>
      <w:r w:rsidRPr="00791837">
        <w:t>уважения</w:t>
      </w:r>
      <w:r w:rsidRPr="00791837">
        <w:rPr>
          <w:spacing w:val="1"/>
        </w:rPr>
        <w:t xml:space="preserve"> </w:t>
      </w:r>
      <w:r w:rsidRPr="00791837">
        <w:t>к</w:t>
      </w:r>
      <w:r w:rsidRPr="00791837">
        <w:rPr>
          <w:spacing w:val="1"/>
        </w:rPr>
        <w:t xml:space="preserve"> </w:t>
      </w:r>
      <w:r w:rsidRPr="00791837">
        <w:t>памяти</w:t>
      </w:r>
      <w:r w:rsidRPr="00791837">
        <w:rPr>
          <w:spacing w:val="1"/>
        </w:rPr>
        <w:t xml:space="preserve"> </w:t>
      </w:r>
      <w:r w:rsidRPr="00791837">
        <w:t>защитников</w:t>
      </w:r>
      <w:r w:rsidRPr="00791837">
        <w:rPr>
          <w:spacing w:val="-57"/>
        </w:rPr>
        <w:t xml:space="preserve"> </w:t>
      </w:r>
      <w:r w:rsidRPr="00791837">
        <w:t>Отечества и подвигам Героев Отечества, закону и правопорядку, человеку труда и старшему</w:t>
      </w:r>
      <w:r w:rsidRPr="00791837">
        <w:rPr>
          <w:spacing w:val="1"/>
        </w:rPr>
        <w:t xml:space="preserve"> </w:t>
      </w:r>
      <w:r w:rsidRPr="00791837">
        <w:t>поколению, взаимного уважения, бережного отношения к культурному наследию и традициям</w:t>
      </w:r>
      <w:r w:rsidRPr="00791837">
        <w:rPr>
          <w:spacing w:val="-57"/>
        </w:rPr>
        <w:t xml:space="preserve"> </w:t>
      </w:r>
      <w:r w:rsidRPr="00791837">
        <w:t>многонационального</w:t>
      </w:r>
      <w:r w:rsidRPr="00791837">
        <w:rPr>
          <w:spacing w:val="-4"/>
        </w:rPr>
        <w:t xml:space="preserve"> </w:t>
      </w:r>
      <w:r w:rsidRPr="00791837">
        <w:t>народа</w:t>
      </w:r>
      <w:r w:rsidRPr="00791837">
        <w:rPr>
          <w:spacing w:val="-2"/>
        </w:rPr>
        <w:t xml:space="preserve"> </w:t>
      </w:r>
      <w:r w:rsidRPr="00791837">
        <w:t>Российской</w:t>
      </w:r>
      <w:r w:rsidRPr="00791837">
        <w:rPr>
          <w:spacing w:val="-1"/>
        </w:rPr>
        <w:t xml:space="preserve"> </w:t>
      </w:r>
      <w:r w:rsidRPr="00791837">
        <w:t>Федерации,</w:t>
      </w:r>
      <w:r w:rsidRPr="00791837">
        <w:rPr>
          <w:spacing w:val="-4"/>
        </w:rPr>
        <w:t xml:space="preserve"> </w:t>
      </w:r>
      <w:r w:rsidRPr="00791837">
        <w:t>природе</w:t>
      </w:r>
      <w:r w:rsidRPr="00791837">
        <w:rPr>
          <w:spacing w:val="-2"/>
        </w:rPr>
        <w:t xml:space="preserve"> </w:t>
      </w:r>
      <w:r w:rsidRPr="00791837">
        <w:t>и</w:t>
      </w:r>
      <w:r w:rsidRPr="00791837">
        <w:rPr>
          <w:spacing w:val="-1"/>
        </w:rPr>
        <w:t xml:space="preserve"> </w:t>
      </w:r>
      <w:r w:rsidRPr="00791837">
        <w:t>окружающей</w:t>
      </w:r>
      <w:r w:rsidRPr="00791837">
        <w:rPr>
          <w:spacing w:val="-1"/>
        </w:rPr>
        <w:t xml:space="preserve"> </w:t>
      </w:r>
      <w:r w:rsidRPr="00791837">
        <w:t>среде.</w:t>
      </w:r>
    </w:p>
    <w:p w:rsidR="0083763A" w:rsidRPr="00791837" w:rsidRDefault="00791837" w:rsidP="00B34094">
      <w:pPr>
        <w:pStyle w:val="a3"/>
        <w:ind w:left="0" w:right="15" w:firstLine="567"/>
        <w:jc w:val="both"/>
      </w:pPr>
      <w:r w:rsidRPr="00791837">
        <w:rPr>
          <w:u w:val="single"/>
        </w:rPr>
        <w:t>Цели</w:t>
      </w:r>
      <w:r w:rsidRPr="00791837">
        <w:rPr>
          <w:spacing w:val="-3"/>
          <w:u w:val="single"/>
        </w:rPr>
        <w:t xml:space="preserve"> </w:t>
      </w:r>
      <w:r w:rsidRPr="00791837">
        <w:rPr>
          <w:u w:val="single"/>
        </w:rPr>
        <w:t>внеурочной</w:t>
      </w:r>
      <w:r w:rsidRPr="00791837">
        <w:rPr>
          <w:spacing w:val="-3"/>
          <w:u w:val="single"/>
        </w:rPr>
        <w:t xml:space="preserve"> </w:t>
      </w:r>
      <w:r w:rsidRPr="00791837">
        <w:rPr>
          <w:u w:val="single"/>
        </w:rPr>
        <w:t>деятельности:</w:t>
      </w:r>
    </w:p>
    <w:p w:rsidR="0083763A" w:rsidRPr="00791837" w:rsidRDefault="00791837" w:rsidP="00B34094">
      <w:pPr>
        <w:pStyle w:val="a4"/>
        <w:numPr>
          <w:ilvl w:val="0"/>
          <w:numId w:val="43"/>
        </w:numPr>
        <w:tabs>
          <w:tab w:val="left" w:pos="677"/>
        </w:tabs>
        <w:ind w:left="0" w:right="15" w:firstLine="567"/>
        <w:jc w:val="both"/>
        <w:rPr>
          <w:sz w:val="24"/>
          <w:szCs w:val="24"/>
        </w:rPr>
      </w:pPr>
      <w:r w:rsidRPr="00791837">
        <w:rPr>
          <w:sz w:val="24"/>
          <w:szCs w:val="24"/>
        </w:rPr>
        <w:t>создание условий для достижения обучающимися необходимого для жизни в обществе</w:t>
      </w:r>
      <w:r w:rsidRPr="00791837">
        <w:rPr>
          <w:spacing w:val="-57"/>
          <w:sz w:val="24"/>
          <w:szCs w:val="24"/>
        </w:rPr>
        <w:t xml:space="preserve"> </w:t>
      </w:r>
      <w:r w:rsidRPr="00791837">
        <w:rPr>
          <w:sz w:val="24"/>
          <w:szCs w:val="24"/>
        </w:rPr>
        <w:t>социального</w:t>
      </w:r>
      <w:r w:rsidRPr="00791837">
        <w:rPr>
          <w:spacing w:val="-2"/>
          <w:sz w:val="24"/>
          <w:szCs w:val="24"/>
        </w:rPr>
        <w:t xml:space="preserve"> </w:t>
      </w:r>
      <w:r w:rsidRPr="00791837">
        <w:rPr>
          <w:sz w:val="24"/>
          <w:szCs w:val="24"/>
        </w:rPr>
        <w:t>опыта</w:t>
      </w:r>
      <w:r w:rsidRPr="00791837">
        <w:rPr>
          <w:spacing w:val="-2"/>
          <w:sz w:val="24"/>
          <w:szCs w:val="24"/>
        </w:rPr>
        <w:t xml:space="preserve"> </w:t>
      </w:r>
      <w:r w:rsidRPr="00791837">
        <w:rPr>
          <w:sz w:val="24"/>
          <w:szCs w:val="24"/>
        </w:rPr>
        <w:t>и</w:t>
      </w:r>
      <w:r w:rsidRPr="00791837">
        <w:rPr>
          <w:spacing w:val="-1"/>
          <w:sz w:val="24"/>
          <w:szCs w:val="24"/>
        </w:rPr>
        <w:t xml:space="preserve"> </w:t>
      </w:r>
      <w:r w:rsidRPr="00791837">
        <w:rPr>
          <w:sz w:val="24"/>
          <w:szCs w:val="24"/>
        </w:rPr>
        <w:t>формирования</w:t>
      </w:r>
      <w:r w:rsidRPr="00791837">
        <w:rPr>
          <w:spacing w:val="-1"/>
          <w:sz w:val="24"/>
          <w:szCs w:val="24"/>
        </w:rPr>
        <w:t xml:space="preserve"> </w:t>
      </w:r>
      <w:r w:rsidRPr="00791837">
        <w:rPr>
          <w:sz w:val="24"/>
          <w:szCs w:val="24"/>
        </w:rPr>
        <w:t>принимаемой</w:t>
      </w:r>
      <w:r w:rsidRPr="00791837">
        <w:rPr>
          <w:spacing w:val="-2"/>
          <w:sz w:val="24"/>
          <w:szCs w:val="24"/>
        </w:rPr>
        <w:t xml:space="preserve"> </w:t>
      </w:r>
      <w:r w:rsidRPr="00791837">
        <w:rPr>
          <w:sz w:val="24"/>
          <w:szCs w:val="24"/>
        </w:rPr>
        <w:t>обществом</w:t>
      </w:r>
      <w:r w:rsidRPr="00791837">
        <w:rPr>
          <w:spacing w:val="-1"/>
          <w:sz w:val="24"/>
          <w:szCs w:val="24"/>
        </w:rPr>
        <w:t xml:space="preserve"> </w:t>
      </w:r>
      <w:r w:rsidRPr="00791837">
        <w:rPr>
          <w:sz w:val="24"/>
          <w:szCs w:val="24"/>
        </w:rPr>
        <w:t>системы</w:t>
      </w:r>
      <w:r w:rsidRPr="00791837">
        <w:rPr>
          <w:spacing w:val="-1"/>
          <w:sz w:val="24"/>
          <w:szCs w:val="24"/>
        </w:rPr>
        <w:t xml:space="preserve"> </w:t>
      </w:r>
      <w:r w:rsidRPr="00791837">
        <w:rPr>
          <w:sz w:val="24"/>
          <w:szCs w:val="24"/>
        </w:rPr>
        <w:t>ценностей;</w:t>
      </w:r>
    </w:p>
    <w:p w:rsidR="0083763A" w:rsidRPr="00791837" w:rsidRDefault="00791837" w:rsidP="00B34094">
      <w:pPr>
        <w:pStyle w:val="a4"/>
        <w:numPr>
          <w:ilvl w:val="0"/>
          <w:numId w:val="43"/>
        </w:numPr>
        <w:tabs>
          <w:tab w:val="left" w:pos="677"/>
          <w:tab w:val="left" w:pos="1798"/>
          <w:tab w:val="left" w:pos="3103"/>
          <w:tab w:val="left" w:pos="5137"/>
          <w:tab w:val="left" w:pos="6741"/>
          <w:tab w:val="left" w:pos="8886"/>
          <w:tab w:val="left" w:pos="9298"/>
        </w:tabs>
        <w:ind w:left="0" w:right="15" w:firstLine="567"/>
        <w:jc w:val="both"/>
        <w:rPr>
          <w:sz w:val="24"/>
          <w:szCs w:val="24"/>
        </w:rPr>
      </w:pPr>
      <w:r w:rsidRPr="00791837">
        <w:rPr>
          <w:sz w:val="24"/>
          <w:szCs w:val="24"/>
        </w:rPr>
        <w:t>создание воспитывающей среды, обеспечивающей активизацию социальных,</w:t>
      </w:r>
      <w:r w:rsidRPr="00791837">
        <w:rPr>
          <w:spacing w:val="1"/>
          <w:sz w:val="24"/>
          <w:szCs w:val="24"/>
        </w:rPr>
        <w:t xml:space="preserve"> </w:t>
      </w:r>
      <w:r w:rsidRPr="00791837">
        <w:rPr>
          <w:sz w:val="24"/>
          <w:szCs w:val="24"/>
        </w:rPr>
        <w:t>интеллектуальных интересов учащихся в свободное время, развитие здоровой, творчески</w:t>
      </w:r>
      <w:r w:rsidRPr="00791837">
        <w:rPr>
          <w:spacing w:val="1"/>
          <w:sz w:val="24"/>
          <w:szCs w:val="24"/>
        </w:rPr>
        <w:t xml:space="preserve"> </w:t>
      </w:r>
      <w:r w:rsidRPr="00791837">
        <w:rPr>
          <w:sz w:val="24"/>
          <w:szCs w:val="24"/>
        </w:rPr>
        <w:t>растущей</w:t>
      </w:r>
      <w:r w:rsidRPr="00791837">
        <w:rPr>
          <w:sz w:val="24"/>
          <w:szCs w:val="24"/>
        </w:rPr>
        <w:tab/>
        <w:t>личности,</w:t>
      </w:r>
      <w:r w:rsidRPr="00791837">
        <w:rPr>
          <w:sz w:val="24"/>
          <w:szCs w:val="24"/>
        </w:rPr>
        <w:tab/>
        <w:t>сформированной</w:t>
      </w:r>
      <w:r w:rsidRPr="00791837">
        <w:rPr>
          <w:sz w:val="24"/>
          <w:szCs w:val="24"/>
        </w:rPr>
        <w:tab/>
        <w:t>гражданской</w:t>
      </w:r>
      <w:r w:rsidRPr="00791837">
        <w:rPr>
          <w:sz w:val="24"/>
          <w:szCs w:val="24"/>
        </w:rPr>
        <w:tab/>
        <w:t>ответственностью</w:t>
      </w:r>
      <w:r w:rsidRPr="00791837">
        <w:rPr>
          <w:sz w:val="24"/>
          <w:szCs w:val="24"/>
        </w:rPr>
        <w:tab/>
        <w:t>и</w:t>
      </w:r>
      <w:r w:rsidRPr="00791837">
        <w:rPr>
          <w:sz w:val="24"/>
          <w:szCs w:val="24"/>
        </w:rPr>
        <w:tab/>
        <w:t>правовым</w:t>
      </w:r>
      <w:r w:rsidRPr="00791837">
        <w:rPr>
          <w:spacing w:val="-57"/>
          <w:sz w:val="24"/>
          <w:szCs w:val="24"/>
        </w:rPr>
        <w:t xml:space="preserve"> </w:t>
      </w:r>
      <w:r w:rsidRPr="00791837">
        <w:rPr>
          <w:sz w:val="24"/>
          <w:szCs w:val="24"/>
        </w:rPr>
        <w:t>самосознанием,</w:t>
      </w:r>
      <w:r w:rsidRPr="00791837">
        <w:rPr>
          <w:spacing w:val="43"/>
          <w:sz w:val="24"/>
          <w:szCs w:val="24"/>
        </w:rPr>
        <w:t xml:space="preserve"> </w:t>
      </w:r>
      <w:r w:rsidRPr="00791837">
        <w:rPr>
          <w:sz w:val="24"/>
          <w:szCs w:val="24"/>
        </w:rPr>
        <w:t>подготовленной</w:t>
      </w:r>
      <w:r w:rsidRPr="00791837">
        <w:rPr>
          <w:spacing w:val="41"/>
          <w:sz w:val="24"/>
          <w:szCs w:val="24"/>
        </w:rPr>
        <w:t xml:space="preserve"> </w:t>
      </w:r>
      <w:r w:rsidRPr="00791837">
        <w:rPr>
          <w:sz w:val="24"/>
          <w:szCs w:val="24"/>
        </w:rPr>
        <w:t>к</w:t>
      </w:r>
      <w:r w:rsidRPr="00791837">
        <w:rPr>
          <w:spacing w:val="44"/>
          <w:sz w:val="24"/>
          <w:szCs w:val="24"/>
        </w:rPr>
        <w:t xml:space="preserve"> </w:t>
      </w:r>
      <w:r w:rsidRPr="00791837">
        <w:rPr>
          <w:sz w:val="24"/>
          <w:szCs w:val="24"/>
        </w:rPr>
        <w:t>жизнедеятельности</w:t>
      </w:r>
      <w:r w:rsidRPr="00791837">
        <w:rPr>
          <w:spacing w:val="45"/>
          <w:sz w:val="24"/>
          <w:szCs w:val="24"/>
        </w:rPr>
        <w:t xml:space="preserve"> </w:t>
      </w:r>
      <w:r w:rsidRPr="00791837">
        <w:rPr>
          <w:sz w:val="24"/>
          <w:szCs w:val="24"/>
        </w:rPr>
        <w:t>в</w:t>
      </w:r>
      <w:r w:rsidRPr="00791837">
        <w:rPr>
          <w:spacing w:val="48"/>
          <w:sz w:val="24"/>
          <w:szCs w:val="24"/>
        </w:rPr>
        <w:t xml:space="preserve"> </w:t>
      </w:r>
      <w:r w:rsidRPr="00791837">
        <w:rPr>
          <w:sz w:val="24"/>
          <w:szCs w:val="24"/>
        </w:rPr>
        <w:t>новых</w:t>
      </w:r>
      <w:r w:rsidRPr="00791837">
        <w:rPr>
          <w:spacing w:val="43"/>
          <w:sz w:val="24"/>
          <w:szCs w:val="24"/>
        </w:rPr>
        <w:t xml:space="preserve"> </w:t>
      </w:r>
      <w:r w:rsidRPr="00791837">
        <w:rPr>
          <w:sz w:val="24"/>
          <w:szCs w:val="24"/>
        </w:rPr>
        <w:t>условиях,</w:t>
      </w:r>
      <w:r w:rsidRPr="00791837">
        <w:rPr>
          <w:spacing w:val="43"/>
          <w:sz w:val="24"/>
          <w:szCs w:val="24"/>
        </w:rPr>
        <w:t xml:space="preserve"> </w:t>
      </w:r>
      <w:r w:rsidRPr="00791837">
        <w:rPr>
          <w:sz w:val="24"/>
          <w:szCs w:val="24"/>
        </w:rPr>
        <w:t>способной</w:t>
      </w:r>
      <w:r w:rsidRPr="00791837">
        <w:rPr>
          <w:spacing w:val="41"/>
          <w:sz w:val="24"/>
          <w:szCs w:val="24"/>
        </w:rPr>
        <w:t xml:space="preserve"> </w:t>
      </w:r>
      <w:r w:rsidRPr="00791837">
        <w:rPr>
          <w:sz w:val="24"/>
          <w:szCs w:val="24"/>
        </w:rPr>
        <w:t>на</w:t>
      </w:r>
      <w:r w:rsidRPr="00791837">
        <w:rPr>
          <w:spacing w:val="-57"/>
          <w:sz w:val="24"/>
          <w:szCs w:val="24"/>
        </w:rPr>
        <w:t xml:space="preserve"> </w:t>
      </w:r>
      <w:r w:rsidRPr="00791837">
        <w:rPr>
          <w:sz w:val="24"/>
          <w:szCs w:val="24"/>
        </w:rPr>
        <w:t>социально</w:t>
      </w:r>
      <w:r w:rsidRPr="00791837">
        <w:rPr>
          <w:spacing w:val="-5"/>
          <w:sz w:val="24"/>
          <w:szCs w:val="24"/>
        </w:rPr>
        <w:t xml:space="preserve"> </w:t>
      </w:r>
      <w:r w:rsidRPr="00791837">
        <w:rPr>
          <w:sz w:val="24"/>
          <w:szCs w:val="24"/>
        </w:rPr>
        <w:t>значимую</w:t>
      </w:r>
      <w:r w:rsidRPr="00791837">
        <w:rPr>
          <w:spacing w:val="-3"/>
          <w:sz w:val="24"/>
          <w:szCs w:val="24"/>
        </w:rPr>
        <w:t xml:space="preserve"> </w:t>
      </w:r>
      <w:r w:rsidRPr="00791837">
        <w:rPr>
          <w:sz w:val="24"/>
          <w:szCs w:val="24"/>
        </w:rPr>
        <w:t>практическую</w:t>
      </w:r>
      <w:r w:rsidRPr="00791837">
        <w:rPr>
          <w:spacing w:val="-2"/>
          <w:sz w:val="24"/>
          <w:szCs w:val="24"/>
        </w:rPr>
        <w:t xml:space="preserve"> </w:t>
      </w:r>
      <w:r w:rsidRPr="00791837">
        <w:rPr>
          <w:sz w:val="24"/>
          <w:szCs w:val="24"/>
        </w:rPr>
        <w:t>деятельность,</w:t>
      </w:r>
      <w:r w:rsidRPr="00791837">
        <w:rPr>
          <w:spacing w:val="-2"/>
          <w:sz w:val="24"/>
          <w:szCs w:val="24"/>
        </w:rPr>
        <w:t xml:space="preserve"> </w:t>
      </w:r>
      <w:r w:rsidRPr="00791837">
        <w:rPr>
          <w:sz w:val="24"/>
          <w:szCs w:val="24"/>
        </w:rPr>
        <w:t>реализацию</w:t>
      </w:r>
      <w:r w:rsidRPr="00791837">
        <w:rPr>
          <w:spacing w:val="-4"/>
          <w:sz w:val="24"/>
          <w:szCs w:val="24"/>
        </w:rPr>
        <w:t xml:space="preserve"> </w:t>
      </w:r>
      <w:r w:rsidRPr="00791837">
        <w:rPr>
          <w:sz w:val="24"/>
          <w:szCs w:val="24"/>
        </w:rPr>
        <w:t>добровольческих</w:t>
      </w:r>
      <w:r w:rsidRPr="00791837">
        <w:rPr>
          <w:spacing w:val="-3"/>
          <w:sz w:val="24"/>
          <w:szCs w:val="24"/>
        </w:rPr>
        <w:t xml:space="preserve"> </w:t>
      </w:r>
      <w:r w:rsidRPr="00791837">
        <w:rPr>
          <w:sz w:val="24"/>
          <w:szCs w:val="24"/>
        </w:rPr>
        <w:t>инициатив;</w:t>
      </w:r>
    </w:p>
    <w:p w:rsidR="0083763A" w:rsidRPr="00791837" w:rsidRDefault="00791837" w:rsidP="00B34094">
      <w:pPr>
        <w:pStyle w:val="a4"/>
        <w:numPr>
          <w:ilvl w:val="0"/>
          <w:numId w:val="43"/>
        </w:numPr>
        <w:tabs>
          <w:tab w:val="left" w:pos="677"/>
        </w:tabs>
        <w:ind w:left="0" w:right="15" w:firstLine="567"/>
        <w:jc w:val="both"/>
        <w:rPr>
          <w:sz w:val="24"/>
          <w:szCs w:val="24"/>
        </w:rPr>
      </w:pPr>
      <w:r w:rsidRPr="00791837">
        <w:rPr>
          <w:sz w:val="24"/>
          <w:szCs w:val="24"/>
        </w:rPr>
        <w:t>создание</w:t>
      </w:r>
      <w:r w:rsidRPr="00791837">
        <w:rPr>
          <w:spacing w:val="-3"/>
          <w:sz w:val="24"/>
          <w:szCs w:val="24"/>
        </w:rPr>
        <w:t xml:space="preserve"> </w:t>
      </w:r>
      <w:r w:rsidRPr="00791837">
        <w:rPr>
          <w:sz w:val="24"/>
          <w:szCs w:val="24"/>
        </w:rPr>
        <w:t>условий</w:t>
      </w:r>
      <w:r w:rsidRPr="00791837">
        <w:rPr>
          <w:spacing w:val="-3"/>
          <w:sz w:val="24"/>
          <w:szCs w:val="24"/>
        </w:rPr>
        <w:t xml:space="preserve"> </w:t>
      </w:r>
      <w:r w:rsidRPr="00791837">
        <w:rPr>
          <w:sz w:val="24"/>
          <w:szCs w:val="24"/>
        </w:rPr>
        <w:t>для</w:t>
      </w:r>
      <w:r w:rsidRPr="00791837">
        <w:rPr>
          <w:spacing w:val="-4"/>
          <w:sz w:val="24"/>
          <w:szCs w:val="24"/>
        </w:rPr>
        <w:t xml:space="preserve"> </w:t>
      </w:r>
      <w:r w:rsidRPr="00791837">
        <w:rPr>
          <w:sz w:val="24"/>
          <w:szCs w:val="24"/>
        </w:rPr>
        <w:t>многогранного</w:t>
      </w:r>
      <w:r w:rsidRPr="00791837">
        <w:rPr>
          <w:spacing w:val="-3"/>
          <w:sz w:val="24"/>
          <w:szCs w:val="24"/>
        </w:rPr>
        <w:t xml:space="preserve"> </w:t>
      </w:r>
      <w:r w:rsidRPr="00791837">
        <w:rPr>
          <w:sz w:val="24"/>
          <w:szCs w:val="24"/>
        </w:rPr>
        <w:t>развития</w:t>
      </w:r>
      <w:r w:rsidRPr="00791837">
        <w:rPr>
          <w:spacing w:val="-3"/>
          <w:sz w:val="24"/>
          <w:szCs w:val="24"/>
        </w:rPr>
        <w:t xml:space="preserve"> </w:t>
      </w:r>
      <w:r w:rsidRPr="00791837">
        <w:rPr>
          <w:sz w:val="24"/>
          <w:szCs w:val="24"/>
        </w:rPr>
        <w:t>и</w:t>
      </w:r>
      <w:r w:rsidRPr="00791837">
        <w:rPr>
          <w:spacing w:val="-4"/>
          <w:sz w:val="24"/>
          <w:szCs w:val="24"/>
        </w:rPr>
        <w:t xml:space="preserve"> </w:t>
      </w:r>
      <w:r w:rsidRPr="00791837">
        <w:rPr>
          <w:sz w:val="24"/>
          <w:szCs w:val="24"/>
        </w:rPr>
        <w:t>социализации</w:t>
      </w:r>
      <w:r w:rsidRPr="00791837">
        <w:rPr>
          <w:spacing w:val="-3"/>
          <w:sz w:val="24"/>
          <w:szCs w:val="24"/>
        </w:rPr>
        <w:t xml:space="preserve"> </w:t>
      </w:r>
      <w:r w:rsidRPr="00791837">
        <w:rPr>
          <w:sz w:val="24"/>
          <w:szCs w:val="24"/>
        </w:rPr>
        <w:t>каждого</w:t>
      </w:r>
      <w:r w:rsidRPr="00791837">
        <w:rPr>
          <w:spacing w:val="-4"/>
          <w:sz w:val="24"/>
          <w:szCs w:val="24"/>
        </w:rPr>
        <w:t xml:space="preserve"> </w:t>
      </w:r>
      <w:r w:rsidRPr="00791837">
        <w:rPr>
          <w:sz w:val="24"/>
          <w:szCs w:val="24"/>
        </w:rPr>
        <w:t>обучающегося</w:t>
      </w:r>
      <w:r w:rsidRPr="00791837">
        <w:rPr>
          <w:spacing w:val="-3"/>
          <w:sz w:val="24"/>
          <w:szCs w:val="24"/>
        </w:rPr>
        <w:t xml:space="preserve"> </w:t>
      </w:r>
      <w:r w:rsidRPr="00791837">
        <w:rPr>
          <w:sz w:val="24"/>
          <w:szCs w:val="24"/>
        </w:rPr>
        <w:t>в</w:t>
      </w:r>
      <w:r w:rsidRPr="00791837">
        <w:rPr>
          <w:spacing w:val="-57"/>
          <w:sz w:val="24"/>
          <w:szCs w:val="24"/>
        </w:rPr>
        <w:t xml:space="preserve"> </w:t>
      </w:r>
      <w:r w:rsidRPr="00791837">
        <w:rPr>
          <w:sz w:val="24"/>
          <w:szCs w:val="24"/>
        </w:rPr>
        <w:t>свободное</w:t>
      </w:r>
      <w:r w:rsidRPr="00791837">
        <w:rPr>
          <w:spacing w:val="-2"/>
          <w:sz w:val="24"/>
          <w:szCs w:val="24"/>
        </w:rPr>
        <w:t xml:space="preserve"> </w:t>
      </w:r>
      <w:r w:rsidRPr="00791837">
        <w:rPr>
          <w:sz w:val="24"/>
          <w:szCs w:val="24"/>
        </w:rPr>
        <w:t>от</w:t>
      </w:r>
      <w:r w:rsidRPr="00791837">
        <w:rPr>
          <w:spacing w:val="2"/>
          <w:sz w:val="24"/>
          <w:szCs w:val="24"/>
        </w:rPr>
        <w:t xml:space="preserve"> </w:t>
      </w:r>
      <w:r w:rsidRPr="00791837">
        <w:rPr>
          <w:sz w:val="24"/>
          <w:szCs w:val="24"/>
        </w:rPr>
        <w:t>учѐбы время.</w:t>
      </w:r>
    </w:p>
    <w:p w:rsidR="0083763A" w:rsidRPr="00791837" w:rsidRDefault="00791837" w:rsidP="00B34094">
      <w:pPr>
        <w:pStyle w:val="a3"/>
        <w:ind w:left="0" w:right="15" w:firstLine="567"/>
        <w:jc w:val="both"/>
      </w:pPr>
      <w:r w:rsidRPr="00791837">
        <w:rPr>
          <w:b/>
        </w:rPr>
        <w:t xml:space="preserve">Задачи воспитания </w:t>
      </w:r>
      <w:r w:rsidRPr="00791837">
        <w:t>обучающихся в общеобразовательной организации: усвоение ими знаний</w:t>
      </w:r>
      <w:r w:rsidRPr="00791837">
        <w:rPr>
          <w:spacing w:val="1"/>
        </w:rPr>
        <w:t xml:space="preserve"> </w:t>
      </w:r>
      <w:r w:rsidRPr="00791837">
        <w:t>норм, духовно-нравственных ценностей, традиций, которые выработало российское общество</w:t>
      </w:r>
      <w:r w:rsidRPr="00791837">
        <w:rPr>
          <w:spacing w:val="1"/>
        </w:rPr>
        <w:t xml:space="preserve"> </w:t>
      </w:r>
      <w:r w:rsidRPr="00791837">
        <w:t>(социально</w:t>
      </w:r>
      <w:r w:rsidRPr="00791837">
        <w:rPr>
          <w:spacing w:val="1"/>
        </w:rPr>
        <w:t xml:space="preserve"> </w:t>
      </w:r>
      <w:r w:rsidRPr="00791837">
        <w:t>значимых</w:t>
      </w:r>
      <w:r w:rsidRPr="00791837">
        <w:rPr>
          <w:spacing w:val="1"/>
        </w:rPr>
        <w:t xml:space="preserve"> </w:t>
      </w:r>
      <w:r w:rsidRPr="00791837">
        <w:t>знаний);</w:t>
      </w:r>
      <w:r w:rsidRPr="00791837">
        <w:rPr>
          <w:spacing w:val="1"/>
        </w:rPr>
        <w:t xml:space="preserve"> </w:t>
      </w:r>
      <w:r w:rsidRPr="00791837">
        <w:t>формирование</w:t>
      </w:r>
      <w:r w:rsidRPr="00791837">
        <w:rPr>
          <w:spacing w:val="1"/>
        </w:rPr>
        <w:t xml:space="preserve"> </w:t>
      </w:r>
      <w:r w:rsidRPr="00791837">
        <w:t>и</w:t>
      </w:r>
      <w:r w:rsidRPr="00791837">
        <w:rPr>
          <w:spacing w:val="1"/>
        </w:rPr>
        <w:t xml:space="preserve"> </w:t>
      </w:r>
      <w:r w:rsidRPr="00791837">
        <w:t>развитие</w:t>
      </w:r>
      <w:r w:rsidRPr="00791837">
        <w:rPr>
          <w:spacing w:val="1"/>
        </w:rPr>
        <w:t xml:space="preserve"> </w:t>
      </w:r>
      <w:r w:rsidRPr="00791837">
        <w:t>личностных</w:t>
      </w:r>
      <w:r w:rsidRPr="00791837">
        <w:rPr>
          <w:spacing w:val="1"/>
        </w:rPr>
        <w:t xml:space="preserve"> </w:t>
      </w:r>
      <w:r w:rsidRPr="00791837">
        <w:t>отношений</w:t>
      </w:r>
      <w:r w:rsidRPr="00791837">
        <w:rPr>
          <w:spacing w:val="1"/>
        </w:rPr>
        <w:t xml:space="preserve"> </w:t>
      </w:r>
      <w:r w:rsidRPr="00791837">
        <w:t>к</w:t>
      </w:r>
      <w:r w:rsidRPr="00791837">
        <w:rPr>
          <w:spacing w:val="1"/>
        </w:rPr>
        <w:t xml:space="preserve"> </w:t>
      </w:r>
      <w:r w:rsidRPr="00791837">
        <w:t>этим</w:t>
      </w:r>
      <w:r w:rsidRPr="00791837">
        <w:rPr>
          <w:spacing w:val="1"/>
        </w:rPr>
        <w:t xml:space="preserve"> </w:t>
      </w:r>
      <w:r w:rsidRPr="00791837">
        <w:t>нормам,</w:t>
      </w:r>
      <w:r w:rsidRPr="00791837">
        <w:rPr>
          <w:spacing w:val="1"/>
        </w:rPr>
        <w:t xml:space="preserve"> </w:t>
      </w:r>
      <w:r w:rsidRPr="00791837">
        <w:t>ценностям,</w:t>
      </w:r>
      <w:r w:rsidRPr="00791837">
        <w:rPr>
          <w:spacing w:val="1"/>
        </w:rPr>
        <w:t xml:space="preserve"> </w:t>
      </w:r>
      <w:r w:rsidRPr="00791837">
        <w:t>традициям</w:t>
      </w:r>
      <w:r w:rsidRPr="00791837">
        <w:rPr>
          <w:spacing w:val="1"/>
        </w:rPr>
        <w:t xml:space="preserve"> </w:t>
      </w:r>
      <w:r w:rsidRPr="00791837">
        <w:t>(их</w:t>
      </w:r>
      <w:r w:rsidRPr="00791837">
        <w:rPr>
          <w:spacing w:val="1"/>
        </w:rPr>
        <w:t xml:space="preserve"> </w:t>
      </w:r>
      <w:r w:rsidRPr="00791837">
        <w:t>освоение,</w:t>
      </w:r>
      <w:r w:rsidRPr="00791837">
        <w:rPr>
          <w:spacing w:val="1"/>
        </w:rPr>
        <w:t xml:space="preserve"> </w:t>
      </w:r>
      <w:r w:rsidRPr="00791837">
        <w:t>принятие);</w:t>
      </w:r>
      <w:r w:rsidRPr="00791837">
        <w:rPr>
          <w:spacing w:val="1"/>
        </w:rPr>
        <w:t xml:space="preserve"> </w:t>
      </w:r>
      <w:r w:rsidRPr="00791837">
        <w:t>приобретение</w:t>
      </w:r>
      <w:r w:rsidRPr="00791837">
        <w:rPr>
          <w:spacing w:val="60"/>
        </w:rPr>
        <w:t xml:space="preserve"> </w:t>
      </w:r>
      <w:r w:rsidRPr="00791837">
        <w:t>соответствующего</w:t>
      </w:r>
      <w:r w:rsidRPr="00791837">
        <w:rPr>
          <w:spacing w:val="1"/>
        </w:rPr>
        <w:t xml:space="preserve"> </w:t>
      </w:r>
      <w:r w:rsidRPr="00791837">
        <w:t>этим</w:t>
      </w:r>
      <w:r w:rsidRPr="00791837">
        <w:rPr>
          <w:spacing w:val="1"/>
        </w:rPr>
        <w:t xml:space="preserve"> </w:t>
      </w:r>
      <w:r w:rsidRPr="00791837">
        <w:t>нормам,</w:t>
      </w:r>
      <w:r w:rsidRPr="00791837">
        <w:rPr>
          <w:spacing w:val="1"/>
        </w:rPr>
        <w:t xml:space="preserve"> </w:t>
      </w:r>
      <w:r w:rsidRPr="00791837">
        <w:t>ценностям,</w:t>
      </w:r>
      <w:r w:rsidRPr="00791837">
        <w:rPr>
          <w:spacing w:val="1"/>
        </w:rPr>
        <w:t xml:space="preserve"> </w:t>
      </w:r>
      <w:r w:rsidRPr="00791837">
        <w:t>традициям</w:t>
      </w:r>
      <w:r w:rsidRPr="00791837">
        <w:rPr>
          <w:spacing w:val="1"/>
        </w:rPr>
        <w:t xml:space="preserve"> </w:t>
      </w:r>
      <w:r w:rsidRPr="00791837">
        <w:t>социокультурного</w:t>
      </w:r>
      <w:r w:rsidRPr="00791837">
        <w:rPr>
          <w:spacing w:val="1"/>
        </w:rPr>
        <w:t xml:space="preserve"> </w:t>
      </w:r>
      <w:r w:rsidRPr="00791837">
        <w:t>опыта</w:t>
      </w:r>
      <w:r w:rsidRPr="00791837">
        <w:rPr>
          <w:spacing w:val="1"/>
        </w:rPr>
        <w:t xml:space="preserve"> </w:t>
      </w:r>
      <w:r w:rsidRPr="00791837">
        <w:t>поведения,</w:t>
      </w:r>
      <w:r w:rsidRPr="00791837">
        <w:rPr>
          <w:spacing w:val="1"/>
        </w:rPr>
        <w:t xml:space="preserve"> </w:t>
      </w:r>
      <w:r w:rsidRPr="00791837">
        <w:t>общения,</w:t>
      </w:r>
      <w:r w:rsidRPr="00791837">
        <w:rPr>
          <w:spacing w:val="1"/>
        </w:rPr>
        <w:t xml:space="preserve"> </w:t>
      </w:r>
      <w:r w:rsidRPr="00791837">
        <w:t>межличностных</w:t>
      </w:r>
      <w:r w:rsidRPr="00791837">
        <w:rPr>
          <w:spacing w:val="1"/>
        </w:rPr>
        <w:t xml:space="preserve"> </w:t>
      </w:r>
      <w:r w:rsidRPr="00791837">
        <w:t>и</w:t>
      </w:r>
      <w:r w:rsidRPr="00791837">
        <w:rPr>
          <w:spacing w:val="1"/>
        </w:rPr>
        <w:t xml:space="preserve"> </w:t>
      </w:r>
      <w:r w:rsidRPr="00791837">
        <w:t>социальных</w:t>
      </w:r>
      <w:r w:rsidRPr="00791837">
        <w:rPr>
          <w:spacing w:val="1"/>
        </w:rPr>
        <w:t xml:space="preserve"> </w:t>
      </w:r>
      <w:r w:rsidRPr="00791837">
        <w:t>отношений,</w:t>
      </w:r>
      <w:r w:rsidRPr="00791837">
        <w:rPr>
          <w:spacing w:val="1"/>
        </w:rPr>
        <w:t xml:space="preserve"> </w:t>
      </w:r>
      <w:r w:rsidRPr="00791837">
        <w:t>применения</w:t>
      </w:r>
      <w:r w:rsidRPr="00791837">
        <w:rPr>
          <w:spacing w:val="1"/>
        </w:rPr>
        <w:t xml:space="preserve"> </w:t>
      </w:r>
      <w:r w:rsidRPr="00791837">
        <w:t>полученных</w:t>
      </w:r>
      <w:r w:rsidRPr="00791837">
        <w:rPr>
          <w:spacing w:val="1"/>
        </w:rPr>
        <w:t xml:space="preserve"> </w:t>
      </w:r>
      <w:r w:rsidRPr="00791837">
        <w:t>знаний;</w:t>
      </w:r>
      <w:r w:rsidRPr="00791837">
        <w:rPr>
          <w:spacing w:val="1"/>
        </w:rPr>
        <w:t xml:space="preserve"> </w:t>
      </w:r>
      <w:r w:rsidRPr="00791837">
        <w:t>достижение</w:t>
      </w:r>
      <w:r w:rsidRPr="00791837">
        <w:rPr>
          <w:spacing w:val="1"/>
        </w:rPr>
        <w:t xml:space="preserve"> </w:t>
      </w:r>
      <w:r w:rsidRPr="00791837">
        <w:t>личностных результатов освоения общеобразовательных программ в соответствии с ФГОС.</w:t>
      </w:r>
      <w:r w:rsidRPr="00791837">
        <w:rPr>
          <w:spacing w:val="1"/>
        </w:rPr>
        <w:t xml:space="preserve"> </w:t>
      </w:r>
      <w:r w:rsidRPr="00791837">
        <w:t>Личностные результаты освоения обучающимися общеобразовательных программ включают</w:t>
      </w:r>
      <w:r w:rsidRPr="00791837">
        <w:rPr>
          <w:spacing w:val="1"/>
        </w:rPr>
        <w:t xml:space="preserve"> </w:t>
      </w:r>
      <w:r w:rsidRPr="00791837">
        <w:t>осознание</w:t>
      </w:r>
      <w:r w:rsidRPr="00791837">
        <w:rPr>
          <w:spacing w:val="1"/>
        </w:rPr>
        <w:t xml:space="preserve"> </w:t>
      </w:r>
      <w:r w:rsidRPr="00791837">
        <w:t>российской</w:t>
      </w:r>
      <w:r w:rsidRPr="00791837">
        <w:rPr>
          <w:spacing w:val="1"/>
        </w:rPr>
        <w:t xml:space="preserve"> </w:t>
      </w:r>
      <w:r w:rsidRPr="00791837">
        <w:t>гражданской</w:t>
      </w:r>
      <w:r w:rsidRPr="00791837">
        <w:rPr>
          <w:spacing w:val="1"/>
        </w:rPr>
        <w:t xml:space="preserve"> </w:t>
      </w:r>
      <w:r w:rsidRPr="00791837">
        <w:t>идентичности,</w:t>
      </w:r>
      <w:r w:rsidRPr="00791837">
        <w:rPr>
          <w:spacing w:val="1"/>
        </w:rPr>
        <w:t xml:space="preserve"> </w:t>
      </w:r>
      <w:r w:rsidRPr="00791837">
        <w:t>сформированность</w:t>
      </w:r>
      <w:r w:rsidRPr="00791837">
        <w:rPr>
          <w:spacing w:val="1"/>
        </w:rPr>
        <w:t xml:space="preserve"> </w:t>
      </w:r>
      <w:r w:rsidRPr="00791837">
        <w:t>ценностей</w:t>
      </w:r>
      <w:r w:rsidRPr="00791837">
        <w:rPr>
          <w:spacing w:val="1"/>
        </w:rPr>
        <w:t xml:space="preserve"> </w:t>
      </w:r>
      <w:r w:rsidRPr="00791837">
        <w:t>самостоятельности</w:t>
      </w:r>
      <w:r w:rsidRPr="00791837">
        <w:rPr>
          <w:spacing w:val="1"/>
        </w:rPr>
        <w:t xml:space="preserve"> </w:t>
      </w:r>
      <w:r w:rsidRPr="00791837">
        <w:t>и</w:t>
      </w:r>
      <w:r w:rsidRPr="00791837">
        <w:rPr>
          <w:spacing w:val="1"/>
        </w:rPr>
        <w:t xml:space="preserve"> </w:t>
      </w:r>
      <w:r w:rsidRPr="00791837">
        <w:t>инициативы,</w:t>
      </w:r>
      <w:r w:rsidRPr="00791837">
        <w:rPr>
          <w:spacing w:val="1"/>
        </w:rPr>
        <w:t xml:space="preserve"> </w:t>
      </w:r>
      <w:r w:rsidRPr="00791837">
        <w:t>готовность</w:t>
      </w:r>
      <w:r w:rsidRPr="00791837">
        <w:rPr>
          <w:spacing w:val="1"/>
        </w:rPr>
        <w:t xml:space="preserve"> </w:t>
      </w:r>
      <w:r w:rsidRPr="00791837">
        <w:t>обучающихся</w:t>
      </w:r>
      <w:r w:rsidRPr="00791837">
        <w:rPr>
          <w:spacing w:val="1"/>
        </w:rPr>
        <w:t xml:space="preserve"> </w:t>
      </w:r>
      <w:r w:rsidRPr="00791837">
        <w:t>к</w:t>
      </w:r>
      <w:r w:rsidRPr="00791837">
        <w:rPr>
          <w:spacing w:val="1"/>
        </w:rPr>
        <w:t xml:space="preserve"> </w:t>
      </w:r>
      <w:r w:rsidRPr="00791837">
        <w:t>саморазвитию,</w:t>
      </w:r>
      <w:r w:rsidRPr="00791837">
        <w:rPr>
          <w:spacing w:val="-57"/>
        </w:rPr>
        <w:t xml:space="preserve"> </w:t>
      </w:r>
      <w:r w:rsidRPr="00791837">
        <w:t>самостоятельности и личностному самоопределению, наличие мотивации к целенаправленной</w:t>
      </w:r>
      <w:r w:rsidRPr="00791837">
        <w:rPr>
          <w:spacing w:val="1"/>
        </w:rPr>
        <w:t xml:space="preserve"> </w:t>
      </w:r>
      <w:r w:rsidRPr="00791837">
        <w:t>социально</w:t>
      </w:r>
      <w:r w:rsidRPr="00791837">
        <w:rPr>
          <w:spacing w:val="1"/>
        </w:rPr>
        <w:t xml:space="preserve"> </w:t>
      </w:r>
      <w:r w:rsidRPr="00791837">
        <w:t>значимой</w:t>
      </w:r>
      <w:r w:rsidRPr="00791837">
        <w:rPr>
          <w:spacing w:val="1"/>
        </w:rPr>
        <w:t xml:space="preserve"> </w:t>
      </w:r>
      <w:r w:rsidRPr="00791837">
        <w:t>деятельности,</w:t>
      </w:r>
      <w:r w:rsidRPr="00791837">
        <w:rPr>
          <w:spacing w:val="1"/>
        </w:rPr>
        <w:t xml:space="preserve"> </w:t>
      </w:r>
      <w:r w:rsidRPr="00791837">
        <w:t>сформированность</w:t>
      </w:r>
      <w:r w:rsidRPr="00791837">
        <w:rPr>
          <w:spacing w:val="1"/>
        </w:rPr>
        <w:t xml:space="preserve"> </w:t>
      </w:r>
      <w:r w:rsidRPr="00791837">
        <w:t>внутренней</w:t>
      </w:r>
      <w:r w:rsidRPr="00791837">
        <w:rPr>
          <w:spacing w:val="1"/>
        </w:rPr>
        <w:t xml:space="preserve"> </w:t>
      </w:r>
      <w:r w:rsidRPr="00791837">
        <w:t>позиции</w:t>
      </w:r>
      <w:r w:rsidRPr="00791837">
        <w:rPr>
          <w:spacing w:val="1"/>
        </w:rPr>
        <w:t xml:space="preserve"> </w:t>
      </w:r>
      <w:r w:rsidRPr="00791837">
        <w:t>личности</w:t>
      </w:r>
      <w:r w:rsidRPr="00791837">
        <w:rPr>
          <w:spacing w:val="1"/>
        </w:rPr>
        <w:t xml:space="preserve"> </w:t>
      </w:r>
      <w:r w:rsidRPr="00791837">
        <w:t>как</w:t>
      </w:r>
      <w:r w:rsidRPr="00791837">
        <w:rPr>
          <w:spacing w:val="1"/>
        </w:rPr>
        <w:t xml:space="preserve"> </w:t>
      </w:r>
      <w:r w:rsidRPr="00791837">
        <w:t>особого</w:t>
      </w:r>
      <w:r w:rsidRPr="00791837">
        <w:rPr>
          <w:spacing w:val="-1"/>
        </w:rPr>
        <w:t xml:space="preserve"> </w:t>
      </w:r>
      <w:r w:rsidRPr="00791837">
        <w:t>ценностного отношения</w:t>
      </w:r>
      <w:r w:rsidRPr="00791837">
        <w:rPr>
          <w:spacing w:val="-1"/>
        </w:rPr>
        <w:t xml:space="preserve"> </w:t>
      </w:r>
      <w:r w:rsidRPr="00791837">
        <w:t>к себе,</w:t>
      </w:r>
      <w:r w:rsidRPr="00791837">
        <w:rPr>
          <w:spacing w:val="-1"/>
        </w:rPr>
        <w:t xml:space="preserve"> </w:t>
      </w:r>
      <w:r w:rsidRPr="00791837">
        <w:t>окружающим</w:t>
      </w:r>
      <w:r w:rsidRPr="00791837">
        <w:rPr>
          <w:spacing w:val="-1"/>
        </w:rPr>
        <w:t xml:space="preserve"> </w:t>
      </w:r>
      <w:r w:rsidRPr="00791837">
        <w:t>людям</w:t>
      </w:r>
      <w:r w:rsidRPr="00791837">
        <w:rPr>
          <w:spacing w:val="-1"/>
        </w:rPr>
        <w:t xml:space="preserve"> </w:t>
      </w:r>
      <w:r w:rsidRPr="00791837">
        <w:t>и жизни в</w:t>
      </w:r>
      <w:r w:rsidRPr="00791837">
        <w:rPr>
          <w:spacing w:val="-4"/>
        </w:rPr>
        <w:t xml:space="preserve"> </w:t>
      </w:r>
      <w:r w:rsidRPr="00791837">
        <w:t>целом.</w:t>
      </w:r>
    </w:p>
    <w:p w:rsidR="0083763A" w:rsidRPr="00791837" w:rsidRDefault="00791837" w:rsidP="00B34094">
      <w:pPr>
        <w:pStyle w:val="a3"/>
        <w:spacing w:before="68"/>
        <w:ind w:left="0" w:right="15" w:firstLine="567"/>
        <w:jc w:val="both"/>
      </w:pPr>
      <w:r w:rsidRPr="00791837">
        <w:rPr>
          <w:u w:val="single"/>
        </w:rPr>
        <w:t xml:space="preserve"> Задачи</w:t>
      </w:r>
      <w:r w:rsidRPr="00791837">
        <w:rPr>
          <w:spacing w:val="-3"/>
          <w:u w:val="single"/>
        </w:rPr>
        <w:t xml:space="preserve"> </w:t>
      </w:r>
      <w:r w:rsidRPr="00791837">
        <w:rPr>
          <w:u w:val="single"/>
        </w:rPr>
        <w:t>внеурочной</w:t>
      </w:r>
      <w:r w:rsidRPr="00791837">
        <w:rPr>
          <w:spacing w:val="-3"/>
          <w:u w:val="single"/>
        </w:rPr>
        <w:t xml:space="preserve"> </w:t>
      </w:r>
      <w:r w:rsidRPr="00791837">
        <w:rPr>
          <w:u w:val="single"/>
        </w:rPr>
        <w:t>деятельности:</w:t>
      </w:r>
    </w:p>
    <w:p w:rsidR="0083763A" w:rsidRPr="00791837" w:rsidRDefault="00791837" w:rsidP="00B34094">
      <w:pPr>
        <w:spacing w:before="1"/>
        <w:ind w:right="15" w:firstLine="567"/>
        <w:jc w:val="both"/>
        <w:rPr>
          <w:i/>
          <w:sz w:val="24"/>
          <w:szCs w:val="24"/>
        </w:rPr>
      </w:pPr>
      <w:r w:rsidRPr="00791837">
        <w:rPr>
          <w:i/>
          <w:sz w:val="24"/>
          <w:szCs w:val="24"/>
          <w:u w:val="single"/>
        </w:rPr>
        <w:t>Обучающие</w:t>
      </w:r>
    </w:p>
    <w:p w:rsidR="0083763A" w:rsidRPr="00791837" w:rsidRDefault="00791837" w:rsidP="00B34094">
      <w:pPr>
        <w:pStyle w:val="a3"/>
        <w:ind w:left="0" w:right="15" w:firstLine="567"/>
        <w:jc w:val="both"/>
      </w:pPr>
      <w:r w:rsidRPr="00791837">
        <w:t>Развитие познавательного интереса, включение учащихся в разностороннюю деятельность.</w:t>
      </w:r>
      <w:r w:rsidRPr="00791837">
        <w:rPr>
          <w:spacing w:val="1"/>
        </w:rPr>
        <w:t xml:space="preserve"> </w:t>
      </w:r>
      <w:r w:rsidRPr="00791837">
        <w:t>Углубление содержания, форм и методов занятости учащихся в свободное от учёбы время.</w:t>
      </w:r>
      <w:r w:rsidRPr="00791837">
        <w:rPr>
          <w:spacing w:val="1"/>
        </w:rPr>
        <w:t xml:space="preserve"> </w:t>
      </w:r>
      <w:r w:rsidRPr="00791837">
        <w:t>Приобретение</w:t>
      </w:r>
      <w:r w:rsidRPr="00791837">
        <w:rPr>
          <w:spacing w:val="41"/>
        </w:rPr>
        <w:t xml:space="preserve"> </w:t>
      </w:r>
      <w:r w:rsidRPr="00791837">
        <w:t>определенных</w:t>
      </w:r>
      <w:r w:rsidRPr="00791837">
        <w:rPr>
          <w:spacing w:val="41"/>
        </w:rPr>
        <w:t xml:space="preserve"> </w:t>
      </w:r>
      <w:r w:rsidRPr="00791837">
        <w:t>знаний,</w:t>
      </w:r>
      <w:r w:rsidRPr="00791837">
        <w:rPr>
          <w:spacing w:val="44"/>
        </w:rPr>
        <w:t xml:space="preserve"> </w:t>
      </w:r>
      <w:r w:rsidRPr="00791837">
        <w:t>умений</w:t>
      </w:r>
      <w:r w:rsidRPr="00791837">
        <w:rPr>
          <w:spacing w:val="43"/>
        </w:rPr>
        <w:t xml:space="preserve"> </w:t>
      </w:r>
      <w:r w:rsidRPr="00791837">
        <w:t>по</w:t>
      </w:r>
      <w:r w:rsidRPr="00791837">
        <w:rPr>
          <w:spacing w:val="42"/>
        </w:rPr>
        <w:t xml:space="preserve"> </w:t>
      </w:r>
      <w:r w:rsidRPr="00791837">
        <w:t>видам</w:t>
      </w:r>
      <w:r w:rsidRPr="00791837">
        <w:rPr>
          <w:spacing w:val="48"/>
        </w:rPr>
        <w:t xml:space="preserve"> </w:t>
      </w:r>
      <w:r w:rsidRPr="00791837">
        <w:t>деятельности,</w:t>
      </w:r>
      <w:r w:rsidRPr="00791837">
        <w:rPr>
          <w:spacing w:val="42"/>
        </w:rPr>
        <w:t xml:space="preserve"> </w:t>
      </w:r>
      <w:r w:rsidRPr="00791837">
        <w:t>предусмотренных</w:t>
      </w:r>
      <w:r w:rsidRPr="00791837">
        <w:rPr>
          <w:spacing w:val="-57"/>
        </w:rPr>
        <w:t xml:space="preserve"> </w:t>
      </w:r>
      <w:r w:rsidRPr="00791837">
        <w:t>данной</w:t>
      </w:r>
      <w:r w:rsidRPr="00791837">
        <w:rPr>
          <w:spacing w:val="-3"/>
        </w:rPr>
        <w:t xml:space="preserve"> </w:t>
      </w:r>
      <w:r w:rsidRPr="00791837">
        <w:t>программой.</w:t>
      </w:r>
    </w:p>
    <w:p w:rsidR="0083763A" w:rsidRPr="00791837" w:rsidRDefault="00791837" w:rsidP="00B34094">
      <w:pPr>
        <w:pStyle w:val="a3"/>
        <w:ind w:left="0" w:right="15" w:firstLine="567"/>
        <w:jc w:val="both"/>
      </w:pPr>
      <w:r w:rsidRPr="00791837">
        <w:t>Развитие</w:t>
      </w:r>
      <w:r w:rsidRPr="00791837">
        <w:rPr>
          <w:spacing w:val="42"/>
        </w:rPr>
        <w:t xml:space="preserve"> </w:t>
      </w:r>
      <w:r w:rsidRPr="00791837">
        <w:t>мотиваций</w:t>
      </w:r>
      <w:r w:rsidRPr="00791837">
        <w:rPr>
          <w:spacing w:val="42"/>
        </w:rPr>
        <w:t xml:space="preserve"> </w:t>
      </w:r>
      <w:r w:rsidRPr="00791837">
        <w:t>к</w:t>
      </w:r>
      <w:r w:rsidRPr="00791837">
        <w:rPr>
          <w:spacing w:val="44"/>
        </w:rPr>
        <w:t xml:space="preserve"> </w:t>
      </w:r>
      <w:r w:rsidRPr="00791837">
        <w:t>следующим</w:t>
      </w:r>
      <w:r w:rsidRPr="00791837">
        <w:rPr>
          <w:spacing w:val="43"/>
        </w:rPr>
        <w:t xml:space="preserve"> </w:t>
      </w:r>
      <w:r w:rsidRPr="00791837">
        <w:t>видам</w:t>
      </w:r>
      <w:r w:rsidRPr="00791837">
        <w:rPr>
          <w:spacing w:val="45"/>
        </w:rPr>
        <w:t xml:space="preserve"> </w:t>
      </w:r>
      <w:r w:rsidRPr="00791837">
        <w:t>деятельности:</w:t>
      </w:r>
      <w:r w:rsidRPr="00791837">
        <w:rPr>
          <w:spacing w:val="44"/>
        </w:rPr>
        <w:t xml:space="preserve"> </w:t>
      </w:r>
      <w:r w:rsidRPr="00791837">
        <w:t>спортивной,</w:t>
      </w:r>
      <w:r w:rsidRPr="00791837">
        <w:rPr>
          <w:spacing w:val="41"/>
        </w:rPr>
        <w:t xml:space="preserve"> </w:t>
      </w:r>
      <w:r w:rsidRPr="00791837">
        <w:t>интеллектуальной,</w:t>
      </w:r>
      <w:r w:rsidRPr="00791837">
        <w:rPr>
          <w:spacing w:val="-57"/>
        </w:rPr>
        <w:t xml:space="preserve"> </w:t>
      </w:r>
      <w:r w:rsidRPr="00791837">
        <w:t>эстетической,</w:t>
      </w:r>
      <w:r w:rsidRPr="00791837">
        <w:rPr>
          <w:spacing w:val="-1"/>
        </w:rPr>
        <w:t xml:space="preserve"> </w:t>
      </w:r>
      <w:r w:rsidRPr="00791837">
        <w:t>патриотической, социальной.</w:t>
      </w:r>
    </w:p>
    <w:p w:rsidR="0083763A" w:rsidRPr="00791837" w:rsidRDefault="00791837" w:rsidP="00B34094">
      <w:pPr>
        <w:pStyle w:val="a3"/>
        <w:ind w:left="0" w:right="15" w:firstLine="567"/>
        <w:jc w:val="both"/>
      </w:pPr>
      <w:r w:rsidRPr="00791837">
        <w:t>Освоение</w:t>
      </w:r>
      <w:r w:rsidRPr="00791837">
        <w:rPr>
          <w:spacing w:val="1"/>
        </w:rPr>
        <w:t xml:space="preserve"> </w:t>
      </w:r>
      <w:r w:rsidRPr="00791837">
        <w:t>основополагающих</w:t>
      </w:r>
      <w:r w:rsidRPr="00791837">
        <w:rPr>
          <w:spacing w:val="1"/>
        </w:rPr>
        <w:t xml:space="preserve"> </w:t>
      </w:r>
      <w:r w:rsidRPr="00791837">
        <w:t>элементов</w:t>
      </w:r>
      <w:r w:rsidRPr="00791837">
        <w:rPr>
          <w:spacing w:val="1"/>
        </w:rPr>
        <w:t xml:space="preserve"> </w:t>
      </w:r>
      <w:r w:rsidRPr="00791837">
        <w:t>научного</w:t>
      </w:r>
      <w:r w:rsidRPr="00791837">
        <w:rPr>
          <w:spacing w:val="1"/>
        </w:rPr>
        <w:t xml:space="preserve"> </w:t>
      </w:r>
      <w:r w:rsidRPr="00791837">
        <w:t>знания,</w:t>
      </w:r>
      <w:r w:rsidRPr="00791837">
        <w:rPr>
          <w:spacing w:val="1"/>
        </w:rPr>
        <w:t xml:space="preserve"> </w:t>
      </w:r>
      <w:r w:rsidRPr="00791837">
        <w:t>лежащих</w:t>
      </w:r>
      <w:r w:rsidRPr="00791837">
        <w:rPr>
          <w:spacing w:val="1"/>
        </w:rPr>
        <w:t xml:space="preserve"> </w:t>
      </w:r>
      <w:r w:rsidRPr="00791837">
        <w:t>в</w:t>
      </w:r>
      <w:r w:rsidRPr="00791837">
        <w:rPr>
          <w:spacing w:val="1"/>
        </w:rPr>
        <w:t xml:space="preserve"> </w:t>
      </w:r>
      <w:r w:rsidRPr="00791837">
        <w:t>основе современной</w:t>
      </w:r>
      <w:r w:rsidRPr="00791837">
        <w:rPr>
          <w:spacing w:val="1"/>
        </w:rPr>
        <w:t xml:space="preserve"> </w:t>
      </w:r>
      <w:r w:rsidRPr="00791837">
        <w:t>научной</w:t>
      </w:r>
      <w:r w:rsidRPr="00791837">
        <w:rPr>
          <w:spacing w:val="1"/>
        </w:rPr>
        <w:t xml:space="preserve"> </w:t>
      </w:r>
      <w:r w:rsidRPr="00791837">
        <w:t>картины</w:t>
      </w:r>
      <w:r w:rsidRPr="00791837">
        <w:rPr>
          <w:spacing w:val="1"/>
        </w:rPr>
        <w:t xml:space="preserve"> </w:t>
      </w:r>
      <w:r w:rsidRPr="00791837">
        <w:t>мира,</w:t>
      </w:r>
      <w:r w:rsidRPr="00791837">
        <w:rPr>
          <w:spacing w:val="1"/>
        </w:rPr>
        <w:t xml:space="preserve"> </w:t>
      </w:r>
      <w:r w:rsidRPr="00791837">
        <w:t>и</w:t>
      </w:r>
      <w:r w:rsidRPr="00791837">
        <w:rPr>
          <w:spacing w:val="1"/>
        </w:rPr>
        <w:t xml:space="preserve"> </w:t>
      </w:r>
      <w:r w:rsidRPr="00791837">
        <w:t>опыта</w:t>
      </w:r>
      <w:r w:rsidRPr="00791837">
        <w:rPr>
          <w:spacing w:val="1"/>
        </w:rPr>
        <w:t xml:space="preserve"> </w:t>
      </w:r>
      <w:r w:rsidRPr="00791837">
        <w:t>его</w:t>
      </w:r>
      <w:r w:rsidRPr="00791837">
        <w:rPr>
          <w:spacing w:val="1"/>
        </w:rPr>
        <w:t xml:space="preserve"> </w:t>
      </w:r>
      <w:r w:rsidRPr="00791837">
        <w:t>применения</w:t>
      </w:r>
      <w:r w:rsidRPr="00791837">
        <w:rPr>
          <w:spacing w:val="1"/>
        </w:rPr>
        <w:t xml:space="preserve"> </w:t>
      </w:r>
      <w:r w:rsidRPr="00791837">
        <w:t>и</w:t>
      </w:r>
      <w:r w:rsidRPr="00791837">
        <w:rPr>
          <w:spacing w:val="1"/>
        </w:rPr>
        <w:t xml:space="preserve"> </w:t>
      </w:r>
      <w:r w:rsidRPr="00791837">
        <w:t>преобразования</w:t>
      </w:r>
      <w:r w:rsidRPr="00791837">
        <w:rPr>
          <w:spacing w:val="1"/>
        </w:rPr>
        <w:t xml:space="preserve"> </w:t>
      </w:r>
      <w:r w:rsidRPr="00791837">
        <w:t>в</w:t>
      </w:r>
      <w:r w:rsidRPr="00791837">
        <w:rPr>
          <w:spacing w:val="1"/>
        </w:rPr>
        <w:t xml:space="preserve"> </w:t>
      </w:r>
      <w:r w:rsidRPr="00791837">
        <w:t>условиях</w:t>
      </w:r>
      <w:r w:rsidRPr="00791837">
        <w:rPr>
          <w:spacing w:val="1"/>
        </w:rPr>
        <w:t xml:space="preserve"> </w:t>
      </w:r>
      <w:r w:rsidRPr="00791837">
        <w:t>решения</w:t>
      </w:r>
      <w:r w:rsidRPr="00791837">
        <w:rPr>
          <w:spacing w:val="1"/>
        </w:rPr>
        <w:t xml:space="preserve"> </w:t>
      </w:r>
      <w:r w:rsidRPr="00791837">
        <w:t>жизненных</w:t>
      </w:r>
      <w:r w:rsidRPr="00791837">
        <w:rPr>
          <w:spacing w:val="1"/>
        </w:rPr>
        <w:t xml:space="preserve"> </w:t>
      </w:r>
      <w:r w:rsidRPr="00791837">
        <w:t>задач.</w:t>
      </w:r>
    </w:p>
    <w:p w:rsidR="0083763A" w:rsidRPr="00791837" w:rsidRDefault="00791837" w:rsidP="00B34094">
      <w:pPr>
        <w:ind w:right="15" w:firstLine="567"/>
        <w:jc w:val="both"/>
        <w:rPr>
          <w:i/>
          <w:sz w:val="24"/>
          <w:szCs w:val="24"/>
        </w:rPr>
      </w:pPr>
      <w:r w:rsidRPr="00791837">
        <w:rPr>
          <w:i/>
          <w:sz w:val="24"/>
          <w:szCs w:val="24"/>
          <w:u w:val="single"/>
        </w:rPr>
        <w:lastRenderedPageBreak/>
        <w:t>Воспитательные</w:t>
      </w:r>
    </w:p>
    <w:p w:rsidR="0083763A" w:rsidRPr="00791837" w:rsidRDefault="00791837" w:rsidP="00B34094">
      <w:pPr>
        <w:pStyle w:val="a3"/>
        <w:ind w:left="0" w:right="15" w:firstLine="567"/>
        <w:jc w:val="both"/>
      </w:pPr>
      <w:r w:rsidRPr="00791837">
        <w:t>Формирование</w:t>
      </w:r>
      <w:r w:rsidRPr="00791837">
        <w:rPr>
          <w:spacing w:val="-4"/>
        </w:rPr>
        <w:t xml:space="preserve"> </w:t>
      </w:r>
      <w:r w:rsidRPr="00791837">
        <w:t>навыков</w:t>
      </w:r>
      <w:r w:rsidRPr="00791837">
        <w:rPr>
          <w:spacing w:val="-4"/>
        </w:rPr>
        <w:t xml:space="preserve"> </w:t>
      </w:r>
      <w:r w:rsidRPr="00791837">
        <w:t>позитивного</w:t>
      </w:r>
      <w:r w:rsidRPr="00791837">
        <w:rPr>
          <w:spacing w:val="-5"/>
        </w:rPr>
        <w:t xml:space="preserve"> </w:t>
      </w:r>
      <w:r w:rsidRPr="00791837">
        <w:t>коммуникативного</w:t>
      </w:r>
      <w:r w:rsidRPr="00791837">
        <w:rPr>
          <w:spacing w:val="-3"/>
        </w:rPr>
        <w:t xml:space="preserve"> </w:t>
      </w:r>
      <w:r w:rsidRPr="00791837">
        <w:t>общения.</w:t>
      </w:r>
    </w:p>
    <w:p w:rsidR="0083763A" w:rsidRPr="00791837" w:rsidRDefault="00791837" w:rsidP="00B34094">
      <w:pPr>
        <w:pStyle w:val="a3"/>
        <w:spacing w:before="1"/>
        <w:ind w:left="0" w:right="15" w:firstLine="567"/>
        <w:jc w:val="both"/>
      </w:pPr>
      <w:r w:rsidRPr="00791837">
        <w:t>Развитие</w:t>
      </w:r>
      <w:r w:rsidRPr="00791837">
        <w:rPr>
          <w:spacing w:val="11"/>
        </w:rPr>
        <w:t xml:space="preserve"> </w:t>
      </w:r>
      <w:r w:rsidRPr="00791837">
        <w:t>навыков</w:t>
      </w:r>
      <w:r w:rsidRPr="00791837">
        <w:rPr>
          <w:spacing w:val="13"/>
        </w:rPr>
        <w:t xml:space="preserve"> </w:t>
      </w:r>
      <w:r w:rsidRPr="00791837">
        <w:t>организации</w:t>
      </w:r>
      <w:r w:rsidRPr="00791837">
        <w:rPr>
          <w:spacing w:val="14"/>
        </w:rPr>
        <w:t xml:space="preserve"> </w:t>
      </w:r>
      <w:r w:rsidRPr="00791837">
        <w:t>и</w:t>
      </w:r>
      <w:r w:rsidRPr="00791837">
        <w:rPr>
          <w:spacing w:val="14"/>
        </w:rPr>
        <w:t xml:space="preserve"> </w:t>
      </w:r>
      <w:r w:rsidRPr="00791837">
        <w:t>осуществления</w:t>
      </w:r>
      <w:r w:rsidRPr="00791837">
        <w:rPr>
          <w:spacing w:val="13"/>
        </w:rPr>
        <w:t xml:space="preserve"> </w:t>
      </w:r>
      <w:r w:rsidRPr="00791837">
        <w:t>сотрудничества</w:t>
      </w:r>
      <w:r w:rsidRPr="00791837">
        <w:rPr>
          <w:spacing w:val="12"/>
        </w:rPr>
        <w:t xml:space="preserve"> </w:t>
      </w:r>
      <w:r w:rsidRPr="00791837">
        <w:t>с</w:t>
      </w:r>
      <w:r w:rsidRPr="00791837">
        <w:rPr>
          <w:spacing w:val="11"/>
        </w:rPr>
        <w:t xml:space="preserve"> </w:t>
      </w:r>
      <w:r w:rsidRPr="00791837">
        <w:t>педагогами,</w:t>
      </w:r>
      <w:r w:rsidRPr="00791837">
        <w:rPr>
          <w:spacing w:val="13"/>
        </w:rPr>
        <w:t xml:space="preserve"> </w:t>
      </w:r>
      <w:r w:rsidRPr="00791837">
        <w:t>сверстниками,</w:t>
      </w:r>
      <w:r w:rsidRPr="00791837">
        <w:rPr>
          <w:spacing w:val="-57"/>
        </w:rPr>
        <w:t xml:space="preserve"> </w:t>
      </w:r>
      <w:r w:rsidRPr="00791837">
        <w:t>старшими,</w:t>
      </w:r>
      <w:r w:rsidRPr="00791837">
        <w:rPr>
          <w:spacing w:val="-1"/>
        </w:rPr>
        <w:t xml:space="preserve"> </w:t>
      </w:r>
      <w:r w:rsidRPr="00791837">
        <w:t>родителями</w:t>
      </w:r>
      <w:r w:rsidRPr="00791837">
        <w:rPr>
          <w:spacing w:val="-2"/>
        </w:rPr>
        <w:t xml:space="preserve"> </w:t>
      </w:r>
      <w:r w:rsidRPr="00791837">
        <w:t>в</w:t>
      </w:r>
      <w:r w:rsidRPr="00791837">
        <w:rPr>
          <w:spacing w:val="-1"/>
        </w:rPr>
        <w:t xml:space="preserve"> </w:t>
      </w:r>
      <w:r w:rsidRPr="00791837">
        <w:t>решении общих</w:t>
      </w:r>
      <w:r w:rsidRPr="00791837">
        <w:rPr>
          <w:spacing w:val="2"/>
        </w:rPr>
        <w:t xml:space="preserve"> </w:t>
      </w:r>
      <w:r w:rsidRPr="00791837">
        <w:t>проблем.</w:t>
      </w:r>
    </w:p>
    <w:p w:rsidR="0083763A" w:rsidRPr="00791837" w:rsidRDefault="00791837" w:rsidP="00B34094">
      <w:pPr>
        <w:pStyle w:val="a3"/>
        <w:tabs>
          <w:tab w:val="left" w:pos="10179"/>
        </w:tabs>
        <w:ind w:left="0" w:right="15" w:firstLine="567"/>
        <w:jc w:val="both"/>
      </w:pPr>
      <w:r w:rsidRPr="00791837">
        <w:t>Воспитание</w:t>
      </w:r>
      <w:r w:rsidRPr="00791837">
        <w:rPr>
          <w:spacing w:val="59"/>
        </w:rPr>
        <w:t xml:space="preserve"> </w:t>
      </w:r>
      <w:r w:rsidRPr="00791837">
        <w:t>трудолюбия,</w:t>
      </w:r>
      <w:r w:rsidRPr="00791837">
        <w:rPr>
          <w:spacing w:val="61"/>
        </w:rPr>
        <w:t xml:space="preserve"> </w:t>
      </w:r>
      <w:r w:rsidRPr="00791837">
        <w:t>способности</w:t>
      </w:r>
      <w:r w:rsidRPr="00791837">
        <w:rPr>
          <w:spacing w:val="62"/>
        </w:rPr>
        <w:t xml:space="preserve"> </w:t>
      </w:r>
      <w:r w:rsidRPr="00791837">
        <w:t>к</w:t>
      </w:r>
      <w:r w:rsidRPr="00791837">
        <w:rPr>
          <w:spacing w:val="62"/>
        </w:rPr>
        <w:t xml:space="preserve"> </w:t>
      </w:r>
      <w:r w:rsidRPr="00791837">
        <w:t>преодолению</w:t>
      </w:r>
      <w:r w:rsidRPr="00791837">
        <w:rPr>
          <w:spacing w:val="62"/>
        </w:rPr>
        <w:t xml:space="preserve"> </w:t>
      </w:r>
      <w:r w:rsidRPr="00791837">
        <w:t>трудностей,</w:t>
      </w:r>
      <w:r w:rsidRPr="00791837">
        <w:rPr>
          <w:spacing w:val="60"/>
        </w:rPr>
        <w:t xml:space="preserve"> </w:t>
      </w:r>
      <w:r w:rsidRPr="00791837">
        <w:t>целеустремленности</w:t>
      </w:r>
      <w:r w:rsidRPr="00791837">
        <w:tab/>
      </w:r>
      <w:r w:rsidRPr="00791837">
        <w:rPr>
          <w:spacing w:val="-2"/>
        </w:rPr>
        <w:t>и</w:t>
      </w:r>
      <w:r w:rsidRPr="00791837">
        <w:rPr>
          <w:spacing w:val="-57"/>
        </w:rPr>
        <w:t xml:space="preserve"> </w:t>
      </w:r>
      <w:r w:rsidRPr="00791837">
        <w:t>настойчивости в</w:t>
      </w:r>
      <w:r w:rsidRPr="00791837">
        <w:rPr>
          <w:spacing w:val="-1"/>
        </w:rPr>
        <w:t xml:space="preserve"> </w:t>
      </w:r>
      <w:r w:rsidRPr="00791837">
        <w:t>достижении результата.</w:t>
      </w:r>
    </w:p>
    <w:p w:rsidR="0083763A" w:rsidRPr="00791837" w:rsidRDefault="00791837" w:rsidP="00B34094">
      <w:pPr>
        <w:pStyle w:val="a3"/>
        <w:ind w:left="0" w:right="15" w:firstLine="567"/>
        <w:jc w:val="both"/>
      </w:pPr>
      <w:r w:rsidRPr="00791837">
        <w:t>Развитие</w:t>
      </w:r>
      <w:r w:rsidRPr="00791837">
        <w:rPr>
          <w:spacing w:val="1"/>
        </w:rPr>
        <w:t xml:space="preserve"> </w:t>
      </w:r>
      <w:r w:rsidRPr="00791837">
        <w:t>позитивного</w:t>
      </w:r>
      <w:r w:rsidRPr="00791837">
        <w:rPr>
          <w:spacing w:val="1"/>
        </w:rPr>
        <w:t xml:space="preserve"> </w:t>
      </w:r>
      <w:r w:rsidRPr="00791837">
        <w:t>отношения</w:t>
      </w:r>
      <w:r w:rsidRPr="00791837">
        <w:rPr>
          <w:spacing w:val="1"/>
        </w:rPr>
        <w:t xml:space="preserve"> </w:t>
      </w:r>
      <w:r w:rsidRPr="00791837">
        <w:t>к</w:t>
      </w:r>
      <w:r w:rsidRPr="00791837">
        <w:rPr>
          <w:spacing w:val="1"/>
        </w:rPr>
        <w:t xml:space="preserve"> </w:t>
      </w:r>
      <w:r w:rsidRPr="00791837">
        <w:t>базовым</w:t>
      </w:r>
      <w:r w:rsidRPr="00791837">
        <w:rPr>
          <w:spacing w:val="1"/>
        </w:rPr>
        <w:t xml:space="preserve"> </w:t>
      </w:r>
      <w:r w:rsidRPr="00791837">
        <w:t>общественным</w:t>
      </w:r>
      <w:r w:rsidRPr="00791837">
        <w:rPr>
          <w:spacing w:val="1"/>
        </w:rPr>
        <w:t xml:space="preserve"> </w:t>
      </w:r>
      <w:r w:rsidRPr="00791837">
        <w:t>ценностям</w:t>
      </w:r>
      <w:r w:rsidRPr="00791837">
        <w:rPr>
          <w:spacing w:val="1"/>
        </w:rPr>
        <w:t xml:space="preserve"> </w:t>
      </w:r>
      <w:r w:rsidRPr="00791837">
        <w:t>(человек,</w:t>
      </w:r>
      <w:r w:rsidRPr="00791837">
        <w:rPr>
          <w:spacing w:val="1"/>
        </w:rPr>
        <w:t xml:space="preserve"> </w:t>
      </w:r>
      <w:r w:rsidRPr="00791837">
        <w:t>семья,</w:t>
      </w:r>
      <w:r w:rsidRPr="00791837">
        <w:rPr>
          <w:spacing w:val="1"/>
        </w:rPr>
        <w:t xml:space="preserve"> </w:t>
      </w:r>
      <w:r w:rsidRPr="00791837">
        <w:t>Отечество, природа,</w:t>
      </w:r>
      <w:r w:rsidRPr="00791837">
        <w:rPr>
          <w:spacing w:val="1"/>
        </w:rPr>
        <w:t xml:space="preserve"> </w:t>
      </w:r>
      <w:r w:rsidRPr="00791837">
        <w:t>мир,</w:t>
      </w:r>
      <w:r w:rsidRPr="00791837">
        <w:rPr>
          <w:spacing w:val="1"/>
        </w:rPr>
        <w:t xml:space="preserve"> </w:t>
      </w:r>
      <w:r w:rsidRPr="00791837">
        <w:t>знания,</w:t>
      </w:r>
      <w:r w:rsidRPr="00791837">
        <w:rPr>
          <w:spacing w:val="61"/>
        </w:rPr>
        <w:t xml:space="preserve"> </w:t>
      </w:r>
      <w:r w:rsidRPr="00791837">
        <w:t>труд,</w:t>
      </w:r>
      <w:r w:rsidRPr="00791837">
        <w:rPr>
          <w:spacing w:val="61"/>
        </w:rPr>
        <w:t xml:space="preserve"> </w:t>
      </w:r>
      <w:r w:rsidRPr="00791837">
        <w:t>культура)</w:t>
      </w:r>
      <w:r w:rsidRPr="00791837">
        <w:rPr>
          <w:spacing w:val="61"/>
        </w:rPr>
        <w:t xml:space="preserve"> </w:t>
      </w:r>
      <w:r w:rsidRPr="00791837">
        <w:t>для формирования здорового</w:t>
      </w:r>
      <w:r w:rsidRPr="00791837">
        <w:rPr>
          <w:spacing w:val="61"/>
        </w:rPr>
        <w:t xml:space="preserve"> </w:t>
      </w:r>
      <w:r w:rsidRPr="00791837">
        <w:t>образа</w:t>
      </w:r>
      <w:r w:rsidRPr="00791837">
        <w:rPr>
          <w:spacing w:val="1"/>
        </w:rPr>
        <w:t xml:space="preserve"> </w:t>
      </w:r>
      <w:r w:rsidRPr="00791837">
        <w:t>жизни.</w:t>
      </w:r>
    </w:p>
    <w:p w:rsidR="0083763A" w:rsidRPr="00791837" w:rsidRDefault="00791837" w:rsidP="00B34094">
      <w:pPr>
        <w:pStyle w:val="a3"/>
        <w:ind w:left="0" w:right="15" w:firstLine="567"/>
        <w:jc w:val="both"/>
      </w:pPr>
      <w:r w:rsidRPr="00791837">
        <w:t>Воспитание</w:t>
      </w:r>
      <w:r w:rsidRPr="00791837">
        <w:rPr>
          <w:spacing w:val="61"/>
        </w:rPr>
        <w:t xml:space="preserve"> </w:t>
      </w:r>
      <w:r w:rsidRPr="00791837">
        <w:t xml:space="preserve">нравственных  </w:t>
      </w:r>
      <w:r w:rsidRPr="00791837">
        <w:rPr>
          <w:spacing w:val="1"/>
        </w:rPr>
        <w:t xml:space="preserve"> </w:t>
      </w:r>
      <w:r w:rsidRPr="00791837">
        <w:t xml:space="preserve">и  </w:t>
      </w:r>
      <w:r w:rsidRPr="00791837">
        <w:rPr>
          <w:spacing w:val="1"/>
        </w:rPr>
        <w:t xml:space="preserve"> </w:t>
      </w:r>
      <w:r w:rsidRPr="00791837">
        <w:t xml:space="preserve">эстетических  </w:t>
      </w:r>
      <w:r w:rsidRPr="00791837">
        <w:rPr>
          <w:spacing w:val="1"/>
        </w:rPr>
        <w:t xml:space="preserve"> </w:t>
      </w:r>
      <w:r w:rsidRPr="00791837">
        <w:t xml:space="preserve">чувств,  </w:t>
      </w:r>
      <w:r w:rsidRPr="00791837">
        <w:rPr>
          <w:spacing w:val="1"/>
        </w:rPr>
        <w:t xml:space="preserve"> </w:t>
      </w:r>
      <w:r w:rsidRPr="00791837">
        <w:t>эмоционально-ценностного</w:t>
      </w:r>
      <w:r w:rsidRPr="00791837">
        <w:rPr>
          <w:spacing w:val="1"/>
        </w:rPr>
        <w:t xml:space="preserve"> </w:t>
      </w:r>
      <w:r w:rsidRPr="00791837">
        <w:t>позитивного</w:t>
      </w:r>
      <w:r w:rsidRPr="00791837">
        <w:rPr>
          <w:spacing w:val="59"/>
        </w:rPr>
        <w:t xml:space="preserve"> </w:t>
      </w:r>
      <w:r w:rsidRPr="00791837">
        <w:t>отношения</w:t>
      </w:r>
      <w:r w:rsidRPr="00791837">
        <w:rPr>
          <w:spacing w:val="-1"/>
        </w:rPr>
        <w:t xml:space="preserve"> </w:t>
      </w:r>
      <w:r w:rsidRPr="00791837">
        <w:t>к себе</w:t>
      </w:r>
      <w:r w:rsidRPr="00791837">
        <w:rPr>
          <w:spacing w:val="-2"/>
        </w:rPr>
        <w:t xml:space="preserve"> </w:t>
      </w:r>
      <w:r w:rsidRPr="00791837">
        <w:t>и окружающим,</w:t>
      </w:r>
      <w:r w:rsidRPr="00791837">
        <w:rPr>
          <w:spacing w:val="-1"/>
        </w:rPr>
        <w:t xml:space="preserve"> </w:t>
      </w:r>
      <w:r w:rsidRPr="00791837">
        <w:t>интереса</w:t>
      </w:r>
      <w:r w:rsidRPr="00791837">
        <w:rPr>
          <w:spacing w:val="-1"/>
        </w:rPr>
        <w:t xml:space="preserve"> </w:t>
      </w:r>
      <w:r w:rsidRPr="00791837">
        <w:t>к</w:t>
      </w:r>
      <w:r w:rsidRPr="00791837">
        <w:rPr>
          <w:spacing w:val="2"/>
        </w:rPr>
        <w:t xml:space="preserve"> </w:t>
      </w:r>
      <w:r w:rsidRPr="00791837">
        <w:t>учению.</w:t>
      </w:r>
    </w:p>
    <w:p w:rsidR="0083763A" w:rsidRPr="00791837" w:rsidRDefault="00791837" w:rsidP="00B34094">
      <w:pPr>
        <w:pStyle w:val="a3"/>
        <w:ind w:left="0" w:right="15" w:firstLine="567"/>
        <w:jc w:val="both"/>
      </w:pPr>
      <w:r w:rsidRPr="00791837">
        <w:t>воспитание гражданственности, патриотизма, уважения к правам, свободам и обязанностям</w:t>
      </w:r>
      <w:r w:rsidRPr="00791837">
        <w:rPr>
          <w:spacing w:val="1"/>
        </w:rPr>
        <w:t xml:space="preserve"> </w:t>
      </w:r>
      <w:r w:rsidRPr="00791837">
        <w:t>человека;</w:t>
      </w:r>
    </w:p>
    <w:p w:rsidR="0083763A" w:rsidRPr="00791837" w:rsidRDefault="00791837" w:rsidP="00B34094">
      <w:pPr>
        <w:pStyle w:val="a3"/>
        <w:ind w:left="0" w:right="15" w:firstLine="567"/>
        <w:jc w:val="both"/>
      </w:pPr>
      <w:r w:rsidRPr="00791837">
        <w:t>воспитание нравственных чувств и этического сознания; воспитание трудолюбия, творческого</w:t>
      </w:r>
      <w:r w:rsidRPr="00791837">
        <w:rPr>
          <w:spacing w:val="-57"/>
        </w:rPr>
        <w:t xml:space="preserve"> </w:t>
      </w:r>
      <w:r w:rsidRPr="00791837">
        <w:t>отношения</w:t>
      </w:r>
      <w:r w:rsidRPr="00791837">
        <w:rPr>
          <w:spacing w:val="-4"/>
        </w:rPr>
        <w:t xml:space="preserve"> </w:t>
      </w:r>
      <w:r w:rsidRPr="00791837">
        <w:t>к</w:t>
      </w:r>
      <w:r w:rsidRPr="00791837">
        <w:rPr>
          <w:spacing w:val="2"/>
        </w:rPr>
        <w:t xml:space="preserve"> </w:t>
      </w:r>
      <w:r w:rsidRPr="00791837">
        <w:t>учению, труду, жизни;</w:t>
      </w:r>
    </w:p>
    <w:p w:rsidR="0083763A" w:rsidRPr="00791837" w:rsidRDefault="00791837" w:rsidP="00B34094">
      <w:pPr>
        <w:pStyle w:val="a3"/>
        <w:ind w:left="0" w:right="15" w:firstLine="567"/>
        <w:jc w:val="both"/>
      </w:pPr>
      <w:r w:rsidRPr="00791837">
        <w:t>воспитание</w:t>
      </w:r>
      <w:r w:rsidRPr="00791837">
        <w:rPr>
          <w:spacing w:val="1"/>
        </w:rPr>
        <w:t xml:space="preserve"> </w:t>
      </w:r>
      <w:r w:rsidRPr="00791837">
        <w:t>ценностного</w:t>
      </w:r>
      <w:r w:rsidRPr="00791837">
        <w:rPr>
          <w:spacing w:val="1"/>
        </w:rPr>
        <w:t xml:space="preserve"> </w:t>
      </w:r>
      <w:r w:rsidRPr="00791837">
        <w:t>отношения</w:t>
      </w:r>
      <w:r w:rsidRPr="00791837">
        <w:rPr>
          <w:spacing w:val="1"/>
        </w:rPr>
        <w:t xml:space="preserve"> </w:t>
      </w:r>
      <w:r w:rsidRPr="00791837">
        <w:t>к</w:t>
      </w:r>
      <w:r w:rsidRPr="00791837">
        <w:rPr>
          <w:spacing w:val="1"/>
        </w:rPr>
        <w:t xml:space="preserve"> </w:t>
      </w:r>
      <w:r w:rsidRPr="00791837">
        <w:t>природе,</w:t>
      </w:r>
      <w:r w:rsidRPr="00791837">
        <w:rPr>
          <w:spacing w:val="1"/>
        </w:rPr>
        <w:t xml:space="preserve"> </w:t>
      </w:r>
      <w:r w:rsidRPr="00791837">
        <w:t>окружающей</w:t>
      </w:r>
      <w:r w:rsidRPr="00791837">
        <w:rPr>
          <w:spacing w:val="1"/>
        </w:rPr>
        <w:t xml:space="preserve"> </w:t>
      </w:r>
      <w:r w:rsidRPr="00791837">
        <w:t>среде</w:t>
      </w:r>
      <w:r w:rsidRPr="00791837">
        <w:rPr>
          <w:spacing w:val="1"/>
        </w:rPr>
        <w:t xml:space="preserve"> </w:t>
      </w:r>
      <w:r w:rsidRPr="00791837">
        <w:t>(экологическое</w:t>
      </w:r>
      <w:r w:rsidRPr="00791837">
        <w:rPr>
          <w:spacing w:val="1"/>
        </w:rPr>
        <w:t xml:space="preserve"> </w:t>
      </w:r>
      <w:r w:rsidRPr="00791837">
        <w:t>воспитание);</w:t>
      </w:r>
    </w:p>
    <w:p w:rsidR="0083763A" w:rsidRPr="00791837" w:rsidRDefault="00791837" w:rsidP="00B34094">
      <w:pPr>
        <w:ind w:right="15" w:firstLine="567"/>
        <w:jc w:val="both"/>
        <w:rPr>
          <w:i/>
          <w:sz w:val="24"/>
          <w:szCs w:val="24"/>
        </w:rPr>
      </w:pPr>
      <w:r w:rsidRPr="00791837">
        <w:rPr>
          <w:i/>
          <w:sz w:val="24"/>
          <w:szCs w:val="24"/>
          <w:u w:val="single"/>
        </w:rPr>
        <w:t>Развивающие</w:t>
      </w:r>
    </w:p>
    <w:p w:rsidR="0083763A" w:rsidRPr="00791837" w:rsidRDefault="00791837" w:rsidP="00B34094">
      <w:pPr>
        <w:pStyle w:val="a3"/>
        <w:spacing w:before="1"/>
        <w:ind w:left="0" w:right="15" w:firstLine="567"/>
        <w:jc w:val="both"/>
      </w:pPr>
      <w:r w:rsidRPr="00791837">
        <w:t>Развитие личностных свойств: самостоятельности, ответственности, активности.</w:t>
      </w:r>
      <w:r w:rsidRPr="00791837">
        <w:rPr>
          <w:spacing w:val="-58"/>
        </w:rPr>
        <w:t xml:space="preserve"> </w:t>
      </w:r>
      <w:r w:rsidRPr="00791837">
        <w:t>Развитие</w:t>
      </w:r>
      <w:r w:rsidRPr="00791837">
        <w:rPr>
          <w:spacing w:val="-2"/>
        </w:rPr>
        <w:t xml:space="preserve"> </w:t>
      </w:r>
      <w:r w:rsidRPr="00791837">
        <w:t>личности школьника, его</w:t>
      </w:r>
      <w:r w:rsidRPr="00791837">
        <w:rPr>
          <w:spacing w:val="-2"/>
        </w:rPr>
        <w:t xml:space="preserve"> </w:t>
      </w:r>
      <w:r w:rsidRPr="00791837">
        <w:t>творческих</w:t>
      </w:r>
      <w:r w:rsidRPr="00791837">
        <w:rPr>
          <w:spacing w:val="-1"/>
        </w:rPr>
        <w:t xml:space="preserve"> </w:t>
      </w:r>
      <w:r w:rsidRPr="00791837">
        <w:t>способностей.</w:t>
      </w:r>
    </w:p>
    <w:p w:rsidR="0083763A" w:rsidRPr="00791837" w:rsidRDefault="00791837" w:rsidP="00B34094">
      <w:pPr>
        <w:pStyle w:val="a3"/>
        <w:ind w:left="0" w:right="15" w:firstLine="567"/>
        <w:jc w:val="both"/>
      </w:pPr>
      <w:r w:rsidRPr="00791837">
        <w:t>Формирование</w:t>
      </w:r>
      <w:r w:rsidRPr="00791837">
        <w:rPr>
          <w:spacing w:val="-4"/>
        </w:rPr>
        <w:t xml:space="preserve"> </w:t>
      </w:r>
      <w:r w:rsidRPr="00791837">
        <w:t>потребности</w:t>
      </w:r>
      <w:r w:rsidRPr="00791837">
        <w:rPr>
          <w:spacing w:val="-2"/>
        </w:rPr>
        <w:t xml:space="preserve"> </w:t>
      </w:r>
      <w:r w:rsidRPr="00791837">
        <w:t>в</w:t>
      </w:r>
      <w:r w:rsidRPr="00791837">
        <w:rPr>
          <w:spacing w:val="-3"/>
        </w:rPr>
        <w:t xml:space="preserve"> </w:t>
      </w:r>
      <w:r w:rsidRPr="00791837">
        <w:t>самопознании.</w:t>
      </w:r>
    </w:p>
    <w:p w:rsidR="0083763A" w:rsidRPr="00791837" w:rsidRDefault="00791837" w:rsidP="00B34094">
      <w:pPr>
        <w:ind w:right="15" w:firstLine="567"/>
        <w:jc w:val="both"/>
        <w:rPr>
          <w:i/>
          <w:sz w:val="24"/>
          <w:szCs w:val="24"/>
        </w:rPr>
      </w:pPr>
      <w:r w:rsidRPr="00791837">
        <w:rPr>
          <w:i/>
          <w:sz w:val="24"/>
          <w:szCs w:val="24"/>
          <w:u w:val="single"/>
        </w:rPr>
        <w:t>Организационные</w:t>
      </w:r>
    </w:p>
    <w:p w:rsidR="0083763A" w:rsidRPr="00791837" w:rsidRDefault="00791837" w:rsidP="00B34094">
      <w:pPr>
        <w:pStyle w:val="a3"/>
        <w:tabs>
          <w:tab w:val="left" w:pos="1721"/>
          <w:tab w:val="left" w:pos="2766"/>
          <w:tab w:val="left" w:pos="3333"/>
          <w:tab w:val="left" w:pos="4906"/>
          <w:tab w:val="left" w:pos="6285"/>
          <w:tab w:val="left" w:pos="7493"/>
          <w:tab w:val="left" w:pos="8561"/>
        </w:tabs>
        <w:ind w:left="0" w:right="15" w:firstLine="567"/>
        <w:jc w:val="both"/>
      </w:pPr>
      <w:r w:rsidRPr="00791837">
        <w:t>Создание</w:t>
      </w:r>
      <w:r w:rsidRPr="00791837">
        <w:tab/>
        <w:t>условий</w:t>
      </w:r>
      <w:r w:rsidRPr="00791837">
        <w:tab/>
        <w:t>для</w:t>
      </w:r>
      <w:r w:rsidRPr="00791837">
        <w:tab/>
        <w:t>эффективной</w:t>
      </w:r>
      <w:r w:rsidRPr="00791837">
        <w:tab/>
        <w:t>реализации</w:t>
      </w:r>
      <w:r w:rsidRPr="00791837">
        <w:tab/>
        <w:t>основных</w:t>
      </w:r>
      <w:r w:rsidRPr="00791837">
        <w:tab/>
        <w:t>целевых</w:t>
      </w:r>
      <w:r w:rsidRPr="00791837">
        <w:tab/>
      </w:r>
      <w:r w:rsidRPr="00791837">
        <w:rPr>
          <w:spacing w:val="-1"/>
        </w:rPr>
        <w:t>образовательных</w:t>
      </w:r>
      <w:r w:rsidRPr="00791837">
        <w:rPr>
          <w:spacing w:val="-57"/>
        </w:rPr>
        <w:t xml:space="preserve"> </w:t>
      </w:r>
      <w:r w:rsidRPr="00791837">
        <w:t>программ</w:t>
      </w:r>
      <w:r w:rsidRPr="00791837">
        <w:rPr>
          <w:spacing w:val="-2"/>
        </w:rPr>
        <w:t xml:space="preserve"> </w:t>
      </w:r>
      <w:r w:rsidRPr="00791837">
        <w:t>различного</w:t>
      </w:r>
      <w:r w:rsidRPr="00791837">
        <w:rPr>
          <w:spacing w:val="2"/>
        </w:rPr>
        <w:t xml:space="preserve"> </w:t>
      </w:r>
      <w:r w:rsidRPr="00791837">
        <w:t>уровня,</w:t>
      </w:r>
      <w:r w:rsidRPr="00791837">
        <w:rPr>
          <w:spacing w:val="-1"/>
        </w:rPr>
        <w:t xml:space="preserve"> </w:t>
      </w:r>
      <w:r w:rsidRPr="00791837">
        <w:t>реализуемых</w:t>
      </w:r>
      <w:r w:rsidRPr="00791837">
        <w:rPr>
          <w:spacing w:val="1"/>
        </w:rPr>
        <w:t xml:space="preserve"> </w:t>
      </w:r>
      <w:r w:rsidRPr="00791837">
        <w:t>во внеурочное</w:t>
      </w:r>
      <w:r w:rsidRPr="00791837">
        <w:rPr>
          <w:spacing w:val="1"/>
        </w:rPr>
        <w:t xml:space="preserve"> </w:t>
      </w:r>
      <w:r w:rsidRPr="00791837">
        <w:t>время.</w:t>
      </w:r>
    </w:p>
    <w:p w:rsidR="0083763A" w:rsidRPr="00791837" w:rsidRDefault="00791837" w:rsidP="00B34094">
      <w:pPr>
        <w:pStyle w:val="a3"/>
        <w:ind w:left="0" w:right="15" w:firstLine="567"/>
        <w:jc w:val="both"/>
      </w:pPr>
      <w:r w:rsidRPr="00791837">
        <w:t>Организация</w:t>
      </w:r>
      <w:r w:rsidRPr="00791837">
        <w:rPr>
          <w:spacing w:val="1"/>
        </w:rPr>
        <w:t xml:space="preserve"> </w:t>
      </w:r>
      <w:r w:rsidRPr="00791837">
        <w:t>общественно-полезной</w:t>
      </w:r>
      <w:r w:rsidRPr="00791837">
        <w:rPr>
          <w:spacing w:val="1"/>
        </w:rPr>
        <w:t xml:space="preserve"> </w:t>
      </w:r>
      <w:r w:rsidRPr="00791837">
        <w:t>и</w:t>
      </w:r>
      <w:r w:rsidRPr="00791837">
        <w:rPr>
          <w:spacing w:val="1"/>
        </w:rPr>
        <w:t xml:space="preserve"> </w:t>
      </w:r>
      <w:r w:rsidRPr="00791837">
        <w:t>досуговой</w:t>
      </w:r>
      <w:r w:rsidRPr="00791837">
        <w:rPr>
          <w:spacing w:val="1"/>
        </w:rPr>
        <w:t xml:space="preserve"> </w:t>
      </w:r>
      <w:r w:rsidRPr="00791837">
        <w:t>деятельности</w:t>
      </w:r>
      <w:r w:rsidRPr="00791837">
        <w:rPr>
          <w:spacing w:val="1"/>
        </w:rPr>
        <w:t xml:space="preserve"> </w:t>
      </w:r>
      <w:r w:rsidRPr="00791837">
        <w:t>учащихся</w:t>
      </w:r>
      <w:r w:rsidRPr="00791837">
        <w:rPr>
          <w:spacing w:val="1"/>
        </w:rPr>
        <w:t xml:space="preserve"> </w:t>
      </w:r>
      <w:r w:rsidRPr="00791837">
        <w:t>совместно</w:t>
      </w:r>
      <w:r w:rsidRPr="00791837">
        <w:rPr>
          <w:spacing w:val="1"/>
        </w:rPr>
        <w:t xml:space="preserve"> </w:t>
      </w:r>
      <w:r w:rsidRPr="00791837">
        <w:t>с</w:t>
      </w:r>
      <w:r w:rsidRPr="00791837">
        <w:rPr>
          <w:spacing w:val="1"/>
        </w:rPr>
        <w:t xml:space="preserve"> </w:t>
      </w:r>
      <w:r w:rsidRPr="00791837">
        <w:t>общественными организациями, ДДТ, спортивной школой, школой искусств, библиотеками,</w:t>
      </w:r>
      <w:r w:rsidRPr="00791837">
        <w:rPr>
          <w:spacing w:val="1"/>
        </w:rPr>
        <w:t xml:space="preserve"> </w:t>
      </w:r>
      <w:r w:rsidRPr="00791837">
        <w:t>семьями</w:t>
      </w:r>
      <w:r w:rsidRPr="00791837">
        <w:rPr>
          <w:spacing w:val="2"/>
        </w:rPr>
        <w:t xml:space="preserve"> </w:t>
      </w:r>
      <w:r w:rsidRPr="00791837">
        <w:t>учащихся.</w:t>
      </w:r>
    </w:p>
    <w:p w:rsidR="0083763A" w:rsidRPr="00791837" w:rsidRDefault="00791837" w:rsidP="00B34094">
      <w:pPr>
        <w:pStyle w:val="a3"/>
        <w:ind w:left="0" w:right="15" w:firstLine="567"/>
        <w:jc w:val="both"/>
      </w:pPr>
      <w:r w:rsidRPr="00791837">
        <w:t>Совершенствование системы мониторинга эффективности воспитательной работы в школе.</w:t>
      </w:r>
      <w:r w:rsidRPr="00791837">
        <w:rPr>
          <w:spacing w:val="1"/>
        </w:rPr>
        <w:t xml:space="preserve"> </w:t>
      </w:r>
      <w:r w:rsidRPr="00791837">
        <w:t>Организация</w:t>
      </w:r>
      <w:r w:rsidRPr="00791837">
        <w:rPr>
          <w:spacing w:val="-4"/>
        </w:rPr>
        <w:t xml:space="preserve"> </w:t>
      </w:r>
      <w:r w:rsidRPr="00791837">
        <w:t>информационной поддержки</w:t>
      </w:r>
      <w:r w:rsidRPr="00791837">
        <w:rPr>
          <w:spacing w:val="3"/>
        </w:rPr>
        <w:t xml:space="preserve"> </w:t>
      </w:r>
      <w:r w:rsidRPr="00791837">
        <w:t>учащихся.</w:t>
      </w:r>
    </w:p>
    <w:p w:rsidR="0083763A" w:rsidRPr="00791837" w:rsidRDefault="00791837" w:rsidP="00B34094">
      <w:pPr>
        <w:pStyle w:val="a3"/>
        <w:ind w:left="0" w:right="15" w:firstLine="567"/>
        <w:jc w:val="both"/>
      </w:pPr>
      <w:r w:rsidRPr="00791837">
        <w:t>Совершенствование</w:t>
      </w:r>
      <w:r w:rsidRPr="00791837">
        <w:rPr>
          <w:spacing w:val="-6"/>
        </w:rPr>
        <w:t xml:space="preserve"> </w:t>
      </w:r>
      <w:r w:rsidRPr="00791837">
        <w:t>материально-технической</w:t>
      </w:r>
      <w:r w:rsidRPr="00791837">
        <w:rPr>
          <w:spacing w:val="-4"/>
        </w:rPr>
        <w:t xml:space="preserve"> </w:t>
      </w:r>
      <w:r w:rsidRPr="00791837">
        <w:t>базы</w:t>
      </w:r>
      <w:r w:rsidRPr="00791837">
        <w:rPr>
          <w:spacing w:val="-4"/>
        </w:rPr>
        <w:t xml:space="preserve"> </w:t>
      </w:r>
      <w:r w:rsidRPr="00791837">
        <w:t>организации</w:t>
      </w:r>
      <w:r w:rsidRPr="00791837">
        <w:rPr>
          <w:spacing w:val="-4"/>
        </w:rPr>
        <w:t xml:space="preserve"> </w:t>
      </w:r>
      <w:r w:rsidRPr="00791837">
        <w:t>досуга</w:t>
      </w:r>
      <w:r w:rsidRPr="00791837">
        <w:rPr>
          <w:spacing w:val="-4"/>
        </w:rPr>
        <w:t xml:space="preserve"> </w:t>
      </w:r>
      <w:r w:rsidRPr="00791837">
        <w:t>учащихся.</w:t>
      </w:r>
    </w:p>
    <w:p w:rsidR="0083763A" w:rsidRPr="00791837" w:rsidRDefault="00791837" w:rsidP="00B34094">
      <w:pPr>
        <w:pStyle w:val="a3"/>
        <w:ind w:left="0" w:right="15" w:firstLine="567"/>
        <w:jc w:val="both"/>
      </w:pPr>
      <w:r w:rsidRPr="00791837">
        <w:t>Задачи</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совпадают</w:t>
      </w:r>
      <w:r w:rsidRPr="00791837">
        <w:rPr>
          <w:spacing w:val="1"/>
        </w:rPr>
        <w:t xml:space="preserve"> </w:t>
      </w:r>
      <w:r w:rsidRPr="00791837">
        <w:t>с</w:t>
      </w:r>
      <w:r w:rsidRPr="00791837">
        <w:rPr>
          <w:spacing w:val="1"/>
        </w:rPr>
        <w:t xml:space="preserve"> </w:t>
      </w:r>
      <w:r w:rsidRPr="00791837">
        <w:t>задачами</w:t>
      </w:r>
      <w:r w:rsidRPr="00791837">
        <w:rPr>
          <w:spacing w:val="1"/>
        </w:rPr>
        <w:t xml:space="preserve"> </w:t>
      </w:r>
      <w:r w:rsidRPr="00791837">
        <w:t>духовно-нравственного</w:t>
      </w:r>
      <w:r w:rsidRPr="00791837">
        <w:rPr>
          <w:spacing w:val="1"/>
        </w:rPr>
        <w:t xml:space="preserve"> </w:t>
      </w:r>
      <w:r w:rsidRPr="00791837">
        <w:t>развития,</w:t>
      </w:r>
      <w:r w:rsidRPr="00791837">
        <w:rPr>
          <w:spacing w:val="1"/>
        </w:rPr>
        <w:t xml:space="preserve"> </w:t>
      </w:r>
      <w:r w:rsidRPr="00791837">
        <w:t>воспитания</w:t>
      </w:r>
      <w:r w:rsidRPr="00791837">
        <w:rPr>
          <w:spacing w:val="1"/>
        </w:rPr>
        <w:t xml:space="preserve"> </w:t>
      </w:r>
      <w:r w:rsidRPr="00791837">
        <w:t>и</w:t>
      </w:r>
      <w:r w:rsidRPr="00791837">
        <w:rPr>
          <w:spacing w:val="1"/>
        </w:rPr>
        <w:t xml:space="preserve"> </w:t>
      </w:r>
      <w:r w:rsidRPr="00791837">
        <w:t>социализации</w:t>
      </w:r>
      <w:r w:rsidRPr="00791837">
        <w:rPr>
          <w:spacing w:val="1"/>
        </w:rPr>
        <w:t xml:space="preserve"> </w:t>
      </w:r>
      <w:r w:rsidRPr="00791837">
        <w:t>обучающихся,</w:t>
      </w:r>
      <w:r w:rsidRPr="00791837">
        <w:rPr>
          <w:spacing w:val="1"/>
        </w:rPr>
        <w:t xml:space="preserve"> </w:t>
      </w:r>
      <w:r w:rsidRPr="00791837">
        <w:t>направлены</w:t>
      </w:r>
      <w:r w:rsidRPr="00791837">
        <w:rPr>
          <w:spacing w:val="1"/>
        </w:rPr>
        <w:t xml:space="preserve"> </w:t>
      </w:r>
      <w:r w:rsidRPr="00791837">
        <w:t>на</w:t>
      </w:r>
      <w:r w:rsidRPr="00791837">
        <w:rPr>
          <w:spacing w:val="1"/>
        </w:rPr>
        <w:t xml:space="preserve"> </w:t>
      </w:r>
      <w:r w:rsidRPr="00791837">
        <w:t>достижение</w:t>
      </w:r>
      <w:r w:rsidRPr="00791837">
        <w:rPr>
          <w:spacing w:val="1"/>
        </w:rPr>
        <w:t xml:space="preserve"> </w:t>
      </w:r>
      <w:r w:rsidRPr="00791837">
        <w:t>воспитательного</w:t>
      </w:r>
      <w:r w:rsidRPr="00791837">
        <w:rPr>
          <w:spacing w:val="1"/>
        </w:rPr>
        <w:t xml:space="preserve"> </w:t>
      </w:r>
      <w:r w:rsidRPr="00791837">
        <w:t>результата</w:t>
      </w:r>
      <w:r w:rsidRPr="00791837">
        <w:rPr>
          <w:spacing w:val="-1"/>
        </w:rPr>
        <w:t xml:space="preserve"> </w:t>
      </w:r>
      <w:r w:rsidRPr="00791837">
        <w:t>и</w:t>
      </w:r>
      <w:r w:rsidRPr="00791837">
        <w:rPr>
          <w:spacing w:val="-1"/>
        </w:rPr>
        <w:t xml:space="preserve"> </w:t>
      </w:r>
      <w:r w:rsidRPr="00791837">
        <w:t>воспитательного эффекта.</w:t>
      </w:r>
    </w:p>
    <w:p w:rsidR="0083763A" w:rsidRPr="00791837" w:rsidRDefault="00791837" w:rsidP="00B34094">
      <w:pPr>
        <w:pStyle w:val="a3"/>
        <w:ind w:left="0" w:right="15" w:firstLine="567"/>
        <w:jc w:val="both"/>
      </w:pPr>
      <w:r w:rsidRPr="00791837">
        <w:t>Воспитательный результат внеурочной деятельности – непосредственное духовно-</w:t>
      </w:r>
      <w:r w:rsidRPr="00791837">
        <w:rPr>
          <w:spacing w:val="1"/>
        </w:rPr>
        <w:t xml:space="preserve"> </w:t>
      </w:r>
      <w:r w:rsidRPr="00791837">
        <w:t>нравственное</w:t>
      </w:r>
      <w:r w:rsidRPr="00791837">
        <w:rPr>
          <w:spacing w:val="10"/>
        </w:rPr>
        <w:t xml:space="preserve"> </w:t>
      </w:r>
      <w:r w:rsidRPr="00791837">
        <w:t>приобретение</w:t>
      </w:r>
      <w:r w:rsidRPr="00791837">
        <w:rPr>
          <w:spacing w:val="11"/>
        </w:rPr>
        <w:t xml:space="preserve"> </w:t>
      </w:r>
      <w:r w:rsidRPr="00791837">
        <w:t>ребенка,</w:t>
      </w:r>
      <w:r w:rsidRPr="00791837">
        <w:rPr>
          <w:spacing w:val="12"/>
        </w:rPr>
        <w:t xml:space="preserve"> </w:t>
      </w:r>
      <w:r w:rsidRPr="00791837">
        <w:t>благодаря</w:t>
      </w:r>
      <w:r w:rsidRPr="00791837">
        <w:rPr>
          <w:spacing w:val="11"/>
        </w:rPr>
        <w:t xml:space="preserve"> </w:t>
      </w:r>
      <w:r w:rsidRPr="00791837">
        <w:t>его</w:t>
      </w:r>
      <w:r w:rsidRPr="00791837">
        <w:rPr>
          <w:spacing w:val="16"/>
        </w:rPr>
        <w:t xml:space="preserve"> </w:t>
      </w:r>
      <w:r w:rsidRPr="00791837">
        <w:t>участию</w:t>
      </w:r>
      <w:r w:rsidRPr="00791837">
        <w:rPr>
          <w:spacing w:val="11"/>
        </w:rPr>
        <w:t xml:space="preserve"> </w:t>
      </w:r>
      <w:r w:rsidRPr="00791837">
        <w:t>в</w:t>
      </w:r>
      <w:r w:rsidRPr="00791837">
        <w:rPr>
          <w:spacing w:val="11"/>
        </w:rPr>
        <w:t xml:space="preserve"> </w:t>
      </w:r>
      <w:r w:rsidRPr="00791837">
        <w:t>том</w:t>
      </w:r>
      <w:r w:rsidRPr="00791837">
        <w:rPr>
          <w:spacing w:val="12"/>
        </w:rPr>
        <w:t xml:space="preserve"> </w:t>
      </w:r>
      <w:r w:rsidRPr="00791837">
        <w:t>или</w:t>
      </w:r>
      <w:r w:rsidRPr="00791837">
        <w:rPr>
          <w:spacing w:val="12"/>
        </w:rPr>
        <w:t xml:space="preserve"> </w:t>
      </w:r>
      <w:r w:rsidRPr="00791837">
        <w:t>ином</w:t>
      </w:r>
      <w:r w:rsidRPr="00791837">
        <w:rPr>
          <w:spacing w:val="11"/>
        </w:rPr>
        <w:t xml:space="preserve"> </w:t>
      </w:r>
      <w:r w:rsidRPr="00791837">
        <w:t>виде</w:t>
      </w:r>
      <w:r w:rsidRPr="00791837">
        <w:rPr>
          <w:spacing w:val="11"/>
        </w:rPr>
        <w:t xml:space="preserve"> </w:t>
      </w:r>
      <w:r w:rsidRPr="00791837">
        <w:t>внеурочной</w:t>
      </w:r>
      <w:r w:rsidRPr="00791837">
        <w:rPr>
          <w:spacing w:val="-57"/>
        </w:rPr>
        <w:t xml:space="preserve"> </w:t>
      </w:r>
      <w:r w:rsidRPr="00791837">
        <w:t>деятельности.</w:t>
      </w:r>
    </w:p>
    <w:p w:rsidR="0083763A" w:rsidRPr="00791837" w:rsidRDefault="00791837" w:rsidP="00B34094">
      <w:pPr>
        <w:pStyle w:val="a3"/>
        <w:tabs>
          <w:tab w:val="left" w:pos="2465"/>
          <w:tab w:val="left" w:pos="4104"/>
          <w:tab w:val="left" w:pos="4504"/>
          <w:tab w:val="left" w:pos="7044"/>
          <w:tab w:val="left" w:pos="8617"/>
          <w:tab w:val="left" w:pos="10183"/>
        </w:tabs>
        <w:spacing w:before="1"/>
        <w:ind w:left="0" w:right="15" w:firstLine="567"/>
        <w:jc w:val="both"/>
      </w:pPr>
      <w:r w:rsidRPr="00791837">
        <w:t>Воспитательный эффект внеурочной деятельности – влияние того или иного духовно-</w:t>
      </w:r>
      <w:r w:rsidRPr="00791837">
        <w:rPr>
          <w:spacing w:val="1"/>
        </w:rPr>
        <w:t xml:space="preserve"> </w:t>
      </w:r>
      <w:r w:rsidRPr="00791837">
        <w:t>нравственного приобретения на процесс развития личности ребенка (последствие результата).</w:t>
      </w:r>
      <w:r w:rsidRPr="00791837">
        <w:rPr>
          <w:spacing w:val="1"/>
        </w:rPr>
        <w:t xml:space="preserve"> </w:t>
      </w:r>
      <w:r w:rsidRPr="00791837">
        <w:t>Воспитательная</w:t>
      </w:r>
      <w:r w:rsidRPr="00791837">
        <w:tab/>
        <w:t>деятельность</w:t>
      </w:r>
      <w:r w:rsidRPr="00791837">
        <w:tab/>
        <w:t>в</w:t>
      </w:r>
      <w:r w:rsidRPr="00791837">
        <w:tab/>
        <w:t>общеобразовательной</w:t>
      </w:r>
      <w:r w:rsidRPr="00791837">
        <w:tab/>
        <w:t>организации</w:t>
      </w:r>
      <w:r w:rsidRPr="00791837">
        <w:tab/>
        <w:t>планируется</w:t>
      </w:r>
      <w:r w:rsidRPr="00791837">
        <w:tab/>
        <w:t>и</w:t>
      </w:r>
      <w:r w:rsidRPr="00791837">
        <w:rPr>
          <w:spacing w:val="-57"/>
        </w:rPr>
        <w:t xml:space="preserve"> </w:t>
      </w:r>
      <w:r w:rsidRPr="00791837">
        <w:t>осуществляется</w:t>
      </w:r>
      <w:r w:rsidRPr="00791837">
        <w:rPr>
          <w:spacing w:val="1"/>
        </w:rPr>
        <w:t xml:space="preserve"> </w:t>
      </w:r>
      <w:r w:rsidRPr="00791837">
        <w:t>на основе аксиологического,</w:t>
      </w:r>
      <w:r w:rsidRPr="00791837">
        <w:rPr>
          <w:spacing w:val="1"/>
        </w:rPr>
        <w:t xml:space="preserve"> </w:t>
      </w:r>
      <w:r w:rsidRPr="00791837">
        <w:t>антропологического,</w:t>
      </w:r>
      <w:r w:rsidRPr="00791837">
        <w:rPr>
          <w:spacing w:val="1"/>
        </w:rPr>
        <w:t xml:space="preserve"> </w:t>
      </w:r>
      <w:r w:rsidRPr="00791837">
        <w:t>культурно-исторического,</w:t>
      </w:r>
      <w:r w:rsidRPr="00791837">
        <w:rPr>
          <w:spacing w:val="-57"/>
        </w:rPr>
        <w:t xml:space="preserve"> </w:t>
      </w:r>
      <w:r w:rsidRPr="00791837">
        <w:t>системно-деятельностного,</w:t>
      </w:r>
      <w:r w:rsidRPr="00791837">
        <w:rPr>
          <w:spacing w:val="23"/>
        </w:rPr>
        <w:t xml:space="preserve"> </w:t>
      </w:r>
      <w:r w:rsidRPr="00791837">
        <w:t>личностно-ориентированного</w:t>
      </w:r>
      <w:r w:rsidRPr="00791837">
        <w:rPr>
          <w:spacing w:val="23"/>
        </w:rPr>
        <w:t xml:space="preserve"> </w:t>
      </w:r>
      <w:r w:rsidRPr="00791837">
        <w:t>подходов</w:t>
      </w:r>
      <w:r w:rsidRPr="00791837">
        <w:rPr>
          <w:spacing w:val="21"/>
        </w:rPr>
        <w:t xml:space="preserve"> </w:t>
      </w:r>
      <w:r w:rsidRPr="00791837">
        <w:t>и</w:t>
      </w:r>
      <w:r w:rsidRPr="00791837">
        <w:rPr>
          <w:spacing w:val="24"/>
        </w:rPr>
        <w:t xml:space="preserve"> </w:t>
      </w:r>
      <w:r w:rsidRPr="00791837">
        <w:t>с</w:t>
      </w:r>
      <w:r w:rsidRPr="00791837">
        <w:rPr>
          <w:spacing w:val="27"/>
        </w:rPr>
        <w:t xml:space="preserve"> </w:t>
      </w:r>
      <w:r w:rsidRPr="00791837">
        <w:t>учётом</w:t>
      </w:r>
      <w:r w:rsidRPr="00791837">
        <w:rPr>
          <w:spacing w:val="23"/>
        </w:rPr>
        <w:t xml:space="preserve"> </w:t>
      </w:r>
      <w:r w:rsidRPr="00791837">
        <w:t>принципов</w:t>
      </w:r>
      <w:r w:rsidRPr="00791837">
        <w:rPr>
          <w:spacing w:val="-57"/>
        </w:rPr>
        <w:t xml:space="preserve"> </w:t>
      </w:r>
      <w:r w:rsidRPr="00791837">
        <w:t>воспитания:</w:t>
      </w:r>
      <w:r w:rsidRPr="00791837">
        <w:rPr>
          <w:spacing w:val="24"/>
        </w:rPr>
        <w:t xml:space="preserve"> </w:t>
      </w:r>
      <w:r w:rsidRPr="00791837">
        <w:t>гуманистической</w:t>
      </w:r>
      <w:r w:rsidRPr="00791837">
        <w:rPr>
          <w:spacing w:val="26"/>
        </w:rPr>
        <w:t xml:space="preserve"> </w:t>
      </w:r>
      <w:r w:rsidRPr="00791837">
        <w:t>направленности</w:t>
      </w:r>
      <w:r w:rsidRPr="00791837">
        <w:rPr>
          <w:spacing w:val="26"/>
        </w:rPr>
        <w:t xml:space="preserve"> </w:t>
      </w:r>
      <w:r w:rsidRPr="00791837">
        <w:t>воспитания,</w:t>
      </w:r>
      <w:r w:rsidRPr="00791837">
        <w:rPr>
          <w:spacing w:val="25"/>
        </w:rPr>
        <w:t xml:space="preserve"> </w:t>
      </w:r>
      <w:r w:rsidRPr="00791837">
        <w:t>совместной</w:t>
      </w:r>
      <w:r w:rsidRPr="00791837">
        <w:rPr>
          <w:spacing w:val="27"/>
        </w:rPr>
        <w:t xml:space="preserve"> </w:t>
      </w:r>
      <w:r w:rsidRPr="00791837">
        <w:t>деятельности</w:t>
      </w:r>
      <w:r w:rsidRPr="00791837">
        <w:rPr>
          <w:spacing w:val="26"/>
        </w:rPr>
        <w:t xml:space="preserve"> </w:t>
      </w:r>
      <w:r w:rsidRPr="00791837">
        <w:t>детей</w:t>
      </w:r>
      <w:r w:rsidRPr="00791837">
        <w:rPr>
          <w:spacing w:val="23"/>
        </w:rPr>
        <w:t xml:space="preserve"> </w:t>
      </w:r>
      <w:r w:rsidRPr="00791837">
        <w:t>и</w:t>
      </w:r>
      <w:r w:rsidR="00DA46ED">
        <w:t xml:space="preserve"> </w:t>
      </w:r>
      <w:r w:rsidR="00C148C4">
        <w:t xml:space="preserve">взрослых, следования </w:t>
      </w:r>
      <w:r w:rsidRPr="00791837">
        <w:t>нравственному</w:t>
      </w:r>
      <w:r w:rsidRPr="00791837">
        <w:tab/>
        <w:t>примеру,</w:t>
      </w:r>
      <w:r w:rsidRPr="00791837">
        <w:tab/>
        <w:t>безопасной</w:t>
      </w:r>
      <w:r w:rsidRPr="00791837">
        <w:tab/>
      </w:r>
      <w:r w:rsidRPr="00791837">
        <w:rPr>
          <w:spacing w:val="-1"/>
        </w:rPr>
        <w:t>жизнедеятельности,</w:t>
      </w:r>
      <w:r w:rsidRPr="00791837">
        <w:rPr>
          <w:spacing w:val="-57"/>
        </w:rPr>
        <w:t xml:space="preserve"> </w:t>
      </w:r>
      <w:r w:rsidRPr="00791837">
        <w:t>инклюзивности,</w:t>
      </w:r>
      <w:r w:rsidRPr="00791837">
        <w:rPr>
          <w:spacing w:val="-1"/>
        </w:rPr>
        <w:t xml:space="preserve"> </w:t>
      </w:r>
      <w:r w:rsidRPr="00791837">
        <w:t>возрастосообразности.</w:t>
      </w:r>
    </w:p>
    <w:p w:rsidR="0083763A" w:rsidRPr="00791837" w:rsidRDefault="00791837" w:rsidP="00B34094">
      <w:pPr>
        <w:pStyle w:val="a3"/>
        <w:spacing w:before="1"/>
        <w:ind w:left="0" w:right="15" w:firstLine="567"/>
        <w:jc w:val="both"/>
      </w:pPr>
      <w:r w:rsidRPr="00791837">
        <w:rPr>
          <w:u w:val="single"/>
        </w:rPr>
        <w:t>Уровни</w:t>
      </w:r>
      <w:r w:rsidRPr="00791837">
        <w:rPr>
          <w:spacing w:val="-4"/>
          <w:u w:val="single"/>
        </w:rPr>
        <w:t xml:space="preserve"> </w:t>
      </w:r>
      <w:r w:rsidRPr="00791837">
        <w:rPr>
          <w:u w:val="single"/>
        </w:rPr>
        <w:t>воспитательных</w:t>
      </w:r>
      <w:r w:rsidRPr="00791837">
        <w:rPr>
          <w:spacing w:val="-2"/>
          <w:u w:val="single"/>
        </w:rPr>
        <w:t xml:space="preserve"> </w:t>
      </w:r>
      <w:r w:rsidRPr="00791837">
        <w:rPr>
          <w:u w:val="single"/>
        </w:rPr>
        <w:t>результатов:</w:t>
      </w:r>
    </w:p>
    <w:p w:rsidR="0083763A" w:rsidRPr="00791837" w:rsidRDefault="00791837" w:rsidP="00B34094">
      <w:pPr>
        <w:pStyle w:val="a3"/>
        <w:ind w:left="0" w:right="15" w:firstLine="567"/>
        <w:jc w:val="both"/>
      </w:pPr>
      <w:r w:rsidRPr="00791837">
        <w:t>Первый уровень результатов – приобретение обучающимися социальных знаний (об</w:t>
      </w:r>
      <w:r w:rsidRPr="00791837">
        <w:rPr>
          <w:spacing w:val="1"/>
        </w:rPr>
        <w:t xml:space="preserve"> </w:t>
      </w:r>
      <w:r w:rsidRPr="00791837">
        <w:t>общественных</w:t>
      </w:r>
      <w:r w:rsidRPr="00791837">
        <w:rPr>
          <w:spacing w:val="51"/>
        </w:rPr>
        <w:t xml:space="preserve"> </w:t>
      </w:r>
      <w:r w:rsidRPr="00791837">
        <w:t>нормах,</w:t>
      </w:r>
      <w:r w:rsidRPr="00791837">
        <w:rPr>
          <w:spacing w:val="48"/>
        </w:rPr>
        <w:t xml:space="preserve"> </w:t>
      </w:r>
      <w:r w:rsidRPr="00791837">
        <w:t>об</w:t>
      </w:r>
      <w:r w:rsidRPr="00791837">
        <w:rPr>
          <w:spacing w:val="52"/>
        </w:rPr>
        <w:t xml:space="preserve"> </w:t>
      </w:r>
      <w:r w:rsidRPr="00791837">
        <w:t>устройстве</w:t>
      </w:r>
      <w:r w:rsidRPr="00791837">
        <w:rPr>
          <w:spacing w:val="49"/>
        </w:rPr>
        <w:t xml:space="preserve"> </w:t>
      </w:r>
      <w:r w:rsidRPr="00791837">
        <w:t>общества,</w:t>
      </w:r>
      <w:r w:rsidRPr="00791837">
        <w:rPr>
          <w:spacing w:val="50"/>
        </w:rPr>
        <w:t xml:space="preserve"> </w:t>
      </w:r>
      <w:r w:rsidRPr="00791837">
        <w:t>о</w:t>
      </w:r>
      <w:r w:rsidRPr="00791837">
        <w:rPr>
          <w:spacing w:val="49"/>
        </w:rPr>
        <w:t xml:space="preserve"> </w:t>
      </w:r>
      <w:r w:rsidRPr="00791837">
        <w:t>социально</w:t>
      </w:r>
      <w:r w:rsidRPr="00791837">
        <w:rPr>
          <w:spacing w:val="50"/>
        </w:rPr>
        <w:t xml:space="preserve"> </w:t>
      </w:r>
      <w:r w:rsidRPr="00791837">
        <w:t>одобряемых</w:t>
      </w:r>
      <w:r w:rsidRPr="00791837">
        <w:rPr>
          <w:spacing w:val="51"/>
        </w:rPr>
        <w:t xml:space="preserve"> </w:t>
      </w:r>
      <w:r w:rsidRPr="00791837">
        <w:t>и</w:t>
      </w:r>
      <w:r w:rsidRPr="00791837">
        <w:rPr>
          <w:spacing w:val="51"/>
        </w:rPr>
        <w:t xml:space="preserve"> </w:t>
      </w:r>
      <w:r w:rsidRPr="00791837">
        <w:t>неодобряемых</w:t>
      </w:r>
      <w:r w:rsidRPr="00791837">
        <w:rPr>
          <w:spacing w:val="-57"/>
        </w:rPr>
        <w:t xml:space="preserve"> </w:t>
      </w:r>
      <w:r w:rsidRPr="00791837">
        <w:t>формах</w:t>
      </w:r>
      <w:r w:rsidRPr="00791837">
        <w:rPr>
          <w:spacing w:val="1"/>
        </w:rPr>
        <w:t xml:space="preserve"> </w:t>
      </w:r>
      <w:r w:rsidRPr="00791837">
        <w:t>поведения</w:t>
      </w:r>
      <w:r w:rsidRPr="00791837">
        <w:rPr>
          <w:spacing w:val="1"/>
        </w:rPr>
        <w:t xml:space="preserve"> </w:t>
      </w:r>
      <w:r w:rsidRPr="00791837">
        <w:t>в</w:t>
      </w:r>
      <w:r w:rsidRPr="00791837">
        <w:rPr>
          <w:spacing w:val="1"/>
        </w:rPr>
        <w:t xml:space="preserve"> </w:t>
      </w:r>
      <w:r w:rsidRPr="00791837">
        <w:t>обществе</w:t>
      </w:r>
      <w:r w:rsidRPr="00791837">
        <w:rPr>
          <w:spacing w:val="1"/>
        </w:rPr>
        <w:t xml:space="preserve"> </w:t>
      </w:r>
      <w:r w:rsidRPr="00791837">
        <w:t>и</w:t>
      </w:r>
      <w:r w:rsidRPr="00791837">
        <w:rPr>
          <w:spacing w:val="1"/>
        </w:rPr>
        <w:t xml:space="preserve"> </w:t>
      </w:r>
      <w:r w:rsidRPr="00791837">
        <w:t>т.п.),</w:t>
      </w:r>
      <w:r w:rsidRPr="00791837">
        <w:rPr>
          <w:spacing w:val="1"/>
        </w:rPr>
        <w:t xml:space="preserve"> </w:t>
      </w:r>
      <w:r w:rsidRPr="00791837">
        <w:t>понимания</w:t>
      </w:r>
      <w:r w:rsidRPr="00791837">
        <w:rPr>
          <w:spacing w:val="1"/>
        </w:rPr>
        <w:t xml:space="preserve"> </w:t>
      </w:r>
      <w:r w:rsidRPr="00791837">
        <w:t>социальной</w:t>
      </w:r>
      <w:r w:rsidRPr="00791837">
        <w:rPr>
          <w:spacing w:val="1"/>
        </w:rPr>
        <w:t xml:space="preserve"> </w:t>
      </w:r>
      <w:r w:rsidRPr="00791837">
        <w:t>реальности</w:t>
      </w:r>
      <w:r w:rsidRPr="00791837">
        <w:rPr>
          <w:spacing w:val="1"/>
        </w:rPr>
        <w:t xml:space="preserve"> </w:t>
      </w:r>
      <w:r w:rsidRPr="00791837">
        <w:t>и</w:t>
      </w:r>
      <w:r w:rsidRPr="00791837">
        <w:rPr>
          <w:spacing w:val="1"/>
        </w:rPr>
        <w:t xml:space="preserve"> </w:t>
      </w:r>
      <w:r w:rsidRPr="00791837">
        <w:t>повседневной</w:t>
      </w:r>
      <w:r w:rsidRPr="00791837">
        <w:rPr>
          <w:spacing w:val="-57"/>
        </w:rPr>
        <w:t xml:space="preserve"> </w:t>
      </w:r>
      <w:r w:rsidRPr="00791837">
        <w:t>жизни.</w:t>
      </w:r>
    </w:p>
    <w:p w:rsidR="0083763A" w:rsidRPr="00791837" w:rsidRDefault="00791837" w:rsidP="00B34094">
      <w:pPr>
        <w:pStyle w:val="a3"/>
        <w:ind w:left="0" w:right="15" w:firstLine="567"/>
        <w:jc w:val="both"/>
      </w:pPr>
      <w:r w:rsidRPr="00791837">
        <w:t>Второй</w:t>
      </w:r>
      <w:r w:rsidRPr="00791837">
        <w:rPr>
          <w:spacing w:val="-1"/>
        </w:rPr>
        <w:t xml:space="preserve"> </w:t>
      </w:r>
      <w:r w:rsidRPr="00791837">
        <w:t>уровень</w:t>
      </w:r>
      <w:r w:rsidRPr="00791837">
        <w:rPr>
          <w:spacing w:val="-3"/>
        </w:rPr>
        <w:t xml:space="preserve"> </w:t>
      </w:r>
      <w:r w:rsidRPr="00791837">
        <w:t>результатов</w:t>
      </w:r>
      <w:r w:rsidRPr="00791837">
        <w:rPr>
          <w:spacing w:val="-1"/>
        </w:rPr>
        <w:t xml:space="preserve"> </w:t>
      </w:r>
      <w:r w:rsidRPr="00791837">
        <w:t>–</w:t>
      </w:r>
      <w:r w:rsidRPr="00791837">
        <w:rPr>
          <w:spacing w:val="-3"/>
        </w:rPr>
        <w:t xml:space="preserve"> </w:t>
      </w:r>
      <w:r w:rsidRPr="00791837">
        <w:t>формирование</w:t>
      </w:r>
      <w:r w:rsidRPr="00791837">
        <w:rPr>
          <w:spacing w:val="-4"/>
        </w:rPr>
        <w:t xml:space="preserve"> </w:t>
      </w:r>
      <w:r w:rsidRPr="00791837">
        <w:t>позитивных</w:t>
      </w:r>
      <w:r w:rsidRPr="00791837">
        <w:rPr>
          <w:spacing w:val="-1"/>
        </w:rPr>
        <w:t xml:space="preserve"> </w:t>
      </w:r>
      <w:r w:rsidRPr="00791837">
        <w:t>отношений</w:t>
      </w:r>
      <w:r w:rsidRPr="00791837">
        <w:rPr>
          <w:spacing w:val="-5"/>
        </w:rPr>
        <w:t xml:space="preserve"> </w:t>
      </w:r>
      <w:r w:rsidRPr="00791837">
        <w:t>обучающегося</w:t>
      </w:r>
      <w:r w:rsidRPr="00791837">
        <w:rPr>
          <w:spacing w:val="-3"/>
        </w:rPr>
        <w:t xml:space="preserve"> </w:t>
      </w:r>
      <w:r w:rsidRPr="00791837">
        <w:t>к</w:t>
      </w:r>
    </w:p>
    <w:p w:rsidR="0083763A" w:rsidRPr="00791837" w:rsidRDefault="00791837" w:rsidP="00B34094">
      <w:pPr>
        <w:pStyle w:val="a3"/>
        <w:ind w:left="0" w:right="15" w:firstLine="567"/>
        <w:jc w:val="both"/>
      </w:pPr>
      <w:r w:rsidRPr="00791837">
        <w:t>базовым</w:t>
      </w:r>
      <w:r w:rsidRPr="00791837">
        <w:rPr>
          <w:spacing w:val="1"/>
        </w:rPr>
        <w:t xml:space="preserve"> </w:t>
      </w:r>
      <w:r w:rsidRPr="00791837">
        <w:t>ценностям</w:t>
      </w:r>
      <w:r w:rsidRPr="00791837">
        <w:rPr>
          <w:spacing w:val="1"/>
        </w:rPr>
        <w:t xml:space="preserve"> </w:t>
      </w:r>
      <w:r w:rsidRPr="00791837">
        <w:t>общества</w:t>
      </w:r>
      <w:r w:rsidRPr="00791837">
        <w:rPr>
          <w:spacing w:val="1"/>
        </w:rPr>
        <w:t xml:space="preserve"> </w:t>
      </w:r>
      <w:r w:rsidRPr="00791837">
        <w:t>(человек,</w:t>
      </w:r>
      <w:r w:rsidRPr="00791837">
        <w:rPr>
          <w:spacing w:val="1"/>
        </w:rPr>
        <w:t xml:space="preserve"> </w:t>
      </w:r>
      <w:r w:rsidRPr="00791837">
        <w:t>семья,</w:t>
      </w:r>
      <w:r w:rsidRPr="00791837">
        <w:rPr>
          <w:spacing w:val="1"/>
        </w:rPr>
        <w:t xml:space="preserve"> </w:t>
      </w:r>
      <w:r w:rsidRPr="00791837">
        <w:t>Отечество,</w:t>
      </w:r>
      <w:r w:rsidRPr="00791837">
        <w:rPr>
          <w:spacing w:val="1"/>
        </w:rPr>
        <w:t xml:space="preserve"> </w:t>
      </w:r>
      <w:r w:rsidRPr="00791837">
        <w:t>природа,</w:t>
      </w:r>
      <w:r w:rsidRPr="00791837">
        <w:rPr>
          <w:spacing w:val="1"/>
        </w:rPr>
        <w:t xml:space="preserve"> </w:t>
      </w:r>
      <w:r w:rsidRPr="00791837">
        <w:t>мир,</w:t>
      </w:r>
      <w:r w:rsidRPr="00791837">
        <w:rPr>
          <w:spacing w:val="1"/>
        </w:rPr>
        <w:t xml:space="preserve"> </w:t>
      </w:r>
      <w:r w:rsidRPr="00791837">
        <w:t>знания,</w:t>
      </w:r>
      <w:r w:rsidRPr="00791837">
        <w:rPr>
          <w:spacing w:val="1"/>
        </w:rPr>
        <w:t xml:space="preserve"> </w:t>
      </w:r>
      <w:r w:rsidRPr="00791837">
        <w:t>труд,</w:t>
      </w:r>
      <w:r w:rsidRPr="00791837">
        <w:rPr>
          <w:spacing w:val="1"/>
        </w:rPr>
        <w:t xml:space="preserve"> </w:t>
      </w:r>
      <w:r w:rsidRPr="00791837">
        <w:t>культура),</w:t>
      </w:r>
      <w:r w:rsidRPr="00791837">
        <w:rPr>
          <w:spacing w:val="1"/>
        </w:rPr>
        <w:t xml:space="preserve"> </w:t>
      </w:r>
      <w:r w:rsidRPr="00791837">
        <w:t>ценностного</w:t>
      </w:r>
      <w:r w:rsidRPr="00791837">
        <w:rPr>
          <w:spacing w:val="1"/>
        </w:rPr>
        <w:t xml:space="preserve"> </w:t>
      </w:r>
      <w:r w:rsidRPr="00791837">
        <w:t>отношения</w:t>
      </w:r>
      <w:r w:rsidRPr="00791837">
        <w:rPr>
          <w:spacing w:val="1"/>
        </w:rPr>
        <w:t xml:space="preserve"> </w:t>
      </w:r>
      <w:r w:rsidRPr="00791837">
        <w:t>к</w:t>
      </w:r>
      <w:r w:rsidRPr="00791837">
        <w:rPr>
          <w:spacing w:val="1"/>
        </w:rPr>
        <w:t xml:space="preserve"> </w:t>
      </w:r>
      <w:r w:rsidRPr="00791837">
        <w:t>социальной</w:t>
      </w:r>
      <w:r w:rsidRPr="00791837">
        <w:rPr>
          <w:spacing w:val="1"/>
        </w:rPr>
        <w:t xml:space="preserve"> </w:t>
      </w:r>
      <w:r w:rsidRPr="00791837">
        <w:t>реальности</w:t>
      </w:r>
      <w:r w:rsidRPr="00791837">
        <w:rPr>
          <w:spacing w:val="1"/>
        </w:rPr>
        <w:t xml:space="preserve"> </w:t>
      </w:r>
      <w:r w:rsidRPr="00791837">
        <w:t>в</w:t>
      </w:r>
      <w:r w:rsidRPr="00791837">
        <w:rPr>
          <w:spacing w:val="1"/>
        </w:rPr>
        <w:t xml:space="preserve"> </w:t>
      </w:r>
      <w:r w:rsidRPr="00791837">
        <w:t>целом.</w:t>
      </w:r>
      <w:r w:rsidRPr="00791837">
        <w:rPr>
          <w:spacing w:val="1"/>
        </w:rPr>
        <w:t xml:space="preserve"> </w:t>
      </w:r>
      <w:r w:rsidRPr="00791837">
        <w:t>Для</w:t>
      </w:r>
      <w:r w:rsidRPr="00791837">
        <w:rPr>
          <w:spacing w:val="60"/>
        </w:rPr>
        <w:t xml:space="preserve"> </w:t>
      </w:r>
      <w:r w:rsidRPr="00791837">
        <w:t>достижения</w:t>
      </w:r>
      <w:r w:rsidRPr="00791837">
        <w:rPr>
          <w:spacing w:val="1"/>
        </w:rPr>
        <w:t xml:space="preserve"> </w:t>
      </w:r>
      <w:r w:rsidRPr="00791837">
        <w:t>данного</w:t>
      </w:r>
      <w:r w:rsidRPr="00791837">
        <w:rPr>
          <w:spacing w:val="1"/>
        </w:rPr>
        <w:t xml:space="preserve"> </w:t>
      </w:r>
      <w:r w:rsidRPr="00791837">
        <w:t>уровня,</w:t>
      </w:r>
      <w:r w:rsidRPr="00791837">
        <w:rPr>
          <w:spacing w:val="1"/>
        </w:rPr>
        <w:t xml:space="preserve"> </w:t>
      </w:r>
      <w:r w:rsidRPr="00791837">
        <w:t>результатов</w:t>
      </w:r>
      <w:r w:rsidRPr="00791837">
        <w:rPr>
          <w:spacing w:val="1"/>
        </w:rPr>
        <w:t xml:space="preserve"> </w:t>
      </w:r>
      <w:r w:rsidRPr="00791837">
        <w:t>особое</w:t>
      </w:r>
      <w:r w:rsidRPr="00791837">
        <w:rPr>
          <w:spacing w:val="1"/>
        </w:rPr>
        <w:t xml:space="preserve"> </w:t>
      </w:r>
      <w:r w:rsidRPr="00791837">
        <w:t>значение</w:t>
      </w:r>
      <w:r w:rsidRPr="00791837">
        <w:rPr>
          <w:spacing w:val="1"/>
        </w:rPr>
        <w:t xml:space="preserve"> </w:t>
      </w:r>
      <w:r w:rsidRPr="00791837">
        <w:t>имеет</w:t>
      </w:r>
      <w:r w:rsidRPr="00791837">
        <w:rPr>
          <w:spacing w:val="1"/>
        </w:rPr>
        <w:t xml:space="preserve"> </w:t>
      </w:r>
      <w:r w:rsidRPr="00791837">
        <w:t>равноправное</w:t>
      </w:r>
      <w:r w:rsidRPr="00791837">
        <w:rPr>
          <w:spacing w:val="1"/>
        </w:rPr>
        <w:t xml:space="preserve"> </w:t>
      </w:r>
      <w:r w:rsidRPr="00791837">
        <w:t>взаимодействие</w:t>
      </w:r>
      <w:r w:rsidRPr="00791837">
        <w:rPr>
          <w:spacing w:val="-57"/>
        </w:rPr>
        <w:t xml:space="preserve"> </w:t>
      </w:r>
      <w:r w:rsidRPr="00791837">
        <w:t>обучающихся</w:t>
      </w:r>
      <w:r w:rsidRPr="00791837">
        <w:rPr>
          <w:spacing w:val="-1"/>
        </w:rPr>
        <w:t xml:space="preserve"> </w:t>
      </w:r>
      <w:r w:rsidRPr="00791837">
        <w:t>в</w:t>
      </w:r>
      <w:r w:rsidRPr="00791837">
        <w:rPr>
          <w:spacing w:val="-1"/>
        </w:rPr>
        <w:t xml:space="preserve"> </w:t>
      </w:r>
      <w:r w:rsidRPr="00791837">
        <w:t>защищенной,</w:t>
      </w:r>
      <w:r w:rsidRPr="00791837">
        <w:rPr>
          <w:spacing w:val="-1"/>
        </w:rPr>
        <w:t xml:space="preserve"> </w:t>
      </w:r>
      <w:r w:rsidRPr="00791837">
        <w:t>дружественной им</w:t>
      </w:r>
      <w:r w:rsidRPr="00791837">
        <w:rPr>
          <w:spacing w:val="-2"/>
        </w:rPr>
        <w:t xml:space="preserve"> </w:t>
      </w:r>
      <w:r w:rsidRPr="00791837">
        <w:t>социальной среде.</w:t>
      </w:r>
    </w:p>
    <w:p w:rsidR="0083763A" w:rsidRPr="00791837" w:rsidRDefault="00791837" w:rsidP="00B34094">
      <w:pPr>
        <w:pStyle w:val="a3"/>
        <w:ind w:left="0" w:right="15" w:firstLine="567"/>
        <w:jc w:val="both"/>
      </w:pPr>
      <w:r w:rsidRPr="00791837">
        <w:t>Третий уровень</w:t>
      </w:r>
      <w:r w:rsidRPr="00791837">
        <w:rPr>
          <w:spacing w:val="-3"/>
        </w:rPr>
        <w:t xml:space="preserve"> </w:t>
      </w:r>
      <w:r w:rsidRPr="00791837">
        <w:t>результатов</w:t>
      </w:r>
      <w:r w:rsidRPr="00791837">
        <w:rPr>
          <w:spacing w:val="-1"/>
        </w:rPr>
        <w:t xml:space="preserve"> </w:t>
      </w:r>
      <w:r w:rsidRPr="00791837">
        <w:t>–</w:t>
      </w:r>
      <w:r w:rsidRPr="00791837">
        <w:rPr>
          <w:spacing w:val="-2"/>
        </w:rPr>
        <w:t xml:space="preserve"> </w:t>
      </w:r>
      <w:r w:rsidRPr="00791837">
        <w:t>получение</w:t>
      </w:r>
      <w:r w:rsidRPr="00791837">
        <w:rPr>
          <w:spacing w:val="-4"/>
        </w:rPr>
        <w:t xml:space="preserve"> </w:t>
      </w:r>
      <w:r w:rsidRPr="00791837">
        <w:t>обучающимся</w:t>
      </w:r>
      <w:r w:rsidRPr="00791837">
        <w:rPr>
          <w:spacing w:val="-2"/>
        </w:rPr>
        <w:t xml:space="preserve"> </w:t>
      </w:r>
      <w:r w:rsidRPr="00791837">
        <w:t>опыта</w:t>
      </w:r>
      <w:r w:rsidRPr="00791837">
        <w:rPr>
          <w:spacing w:val="-4"/>
        </w:rPr>
        <w:t xml:space="preserve"> </w:t>
      </w:r>
      <w:r w:rsidRPr="00791837">
        <w:t>самостоятельного</w:t>
      </w:r>
    </w:p>
    <w:p w:rsidR="0083763A" w:rsidRPr="00791837" w:rsidRDefault="00791837" w:rsidP="00B34094">
      <w:pPr>
        <w:pStyle w:val="a3"/>
        <w:spacing w:before="1"/>
        <w:ind w:left="0" w:right="15" w:firstLine="567"/>
        <w:jc w:val="both"/>
      </w:pPr>
      <w:r w:rsidRPr="00791837">
        <w:t>социального действия. Для достижения данного уровня результатов особое значение имеет его</w:t>
      </w:r>
      <w:r w:rsidRPr="00791837">
        <w:rPr>
          <w:spacing w:val="-57"/>
        </w:rPr>
        <w:t xml:space="preserve"> </w:t>
      </w:r>
      <w:r w:rsidRPr="00791837">
        <w:t>взаимодействие с социальными</w:t>
      </w:r>
      <w:r w:rsidRPr="00791837">
        <w:rPr>
          <w:spacing w:val="1"/>
        </w:rPr>
        <w:t xml:space="preserve"> </w:t>
      </w:r>
      <w:r w:rsidRPr="00791837">
        <w:t>субъектами</w:t>
      </w:r>
      <w:r w:rsidRPr="00791837">
        <w:rPr>
          <w:spacing w:val="1"/>
        </w:rPr>
        <w:t xml:space="preserve"> </w:t>
      </w:r>
      <w:r w:rsidRPr="00791837">
        <w:t>за пределами</w:t>
      </w:r>
      <w:r w:rsidRPr="00791837">
        <w:rPr>
          <w:spacing w:val="1"/>
        </w:rPr>
        <w:t xml:space="preserve"> </w:t>
      </w:r>
      <w:r w:rsidRPr="00791837">
        <w:t>образовательного</w:t>
      </w:r>
      <w:r w:rsidRPr="00791837">
        <w:rPr>
          <w:spacing w:val="1"/>
        </w:rPr>
        <w:t xml:space="preserve"> </w:t>
      </w:r>
      <w:r w:rsidRPr="00791837">
        <w:t>учреждения, в</w:t>
      </w:r>
      <w:r w:rsidRPr="00791837">
        <w:rPr>
          <w:spacing w:val="1"/>
        </w:rPr>
        <w:t xml:space="preserve"> </w:t>
      </w:r>
      <w:r w:rsidRPr="00791837">
        <w:t>открытой общественной среде.</w:t>
      </w:r>
    </w:p>
    <w:p w:rsidR="0083763A" w:rsidRPr="00791837" w:rsidRDefault="00791837" w:rsidP="00B34094">
      <w:pPr>
        <w:pStyle w:val="a3"/>
        <w:ind w:left="0" w:right="15" w:firstLine="567"/>
        <w:jc w:val="both"/>
      </w:pPr>
      <w:r w:rsidRPr="00791837">
        <w:lastRenderedPageBreak/>
        <w:t>Программа</w:t>
      </w:r>
      <w:r w:rsidRPr="00791837">
        <w:rPr>
          <w:spacing w:val="1"/>
        </w:rPr>
        <w:t xml:space="preserve"> </w:t>
      </w:r>
      <w:r w:rsidRPr="00791837">
        <w:t>педагогически</w:t>
      </w:r>
      <w:r w:rsidRPr="00791837">
        <w:rPr>
          <w:spacing w:val="1"/>
        </w:rPr>
        <w:t xml:space="preserve"> </w:t>
      </w:r>
      <w:r w:rsidRPr="00791837">
        <w:t>целесообразна,</w:t>
      </w:r>
      <w:r w:rsidRPr="00791837">
        <w:rPr>
          <w:spacing w:val="1"/>
        </w:rPr>
        <w:t xml:space="preserve"> </w:t>
      </w:r>
      <w:r w:rsidRPr="00791837">
        <w:t>так</w:t>
      </w:r>
      <w:r w:rsidRPr="00791837">
        <w:rPr>
          <w:spacing w:val="1"/>
        </w:rPr>
        <w:t xml:space="preserve"> </w:t>
      </w:r>
      <w:r w:rsidRPr="00791837">
        <w:t>как</w:t>
      </w:r>
      <w:r w:rsidRPr="00791837">
        <w:rPr>
          <w:spacing w:val="1"/>
        </w:rPr>
        <w:t xml:space="preserve"> </w:t>
      </w:r>
      <w:r w:rsidRPr="00791837">
        <w:t>способствует</w:t>
      </w:r>
      <w:r w:rsidRPr="00791837">
        <w:rPr>
          <w:spacing w:val="1"/>
        </w:rPr>
        <w:t xml:space="preserve"> </w:t>
      </w:r>
      <w:r w:rsidRPr="00791837">
        <w:t>более</w:t>
      </w:r>
      <w:r w:rsidRPr="00791837">
        <w:rPr>
          <w:spacing w:val="1"/>
        </w:rPr>
        <w:t xml:space="preserve"> </w:t>
      </w:r>
      <w:r w:rsidRPr="00791837">
        <w:t>разностороннему</w:t>
      </w:r>
      <w:r w:rsidRPr="00791837">
        <w:rPr>
          <w:spacing w:val="1"/>
        </w:rPr>
        <w:t xml:space="preserve"> </w:t>
      </w:r>
      <w:r w:rsidRPr="00791837">
        <w:t>раскрытию индивидуальных способностей ребенка, которые не всегда удаётся рассмотреть на</w:t>
      </w:r>
      <w:r w:rsidRPr="00791837">
        <w:rPr>
          <w:spacing w:val="1"/>
        </w:rPr>
        <w:t xml:space="preserve"> </w:t>
      </w:r>
      <w:r w:rsidRPr="00791837">
        <w:t>уроке,</w:t>
      </w:r>
      <w:r w:rsidRPr="00791837">
        <w:rPr>
          <w:spacing w:val="1"/>
        </w:rPr>
        <w:t xml:space="preserve"> </w:t>
      </w:r>
      <w:r w:rsidRPr="00791837">
        <w:t>развитию</w:t>
      </w:r>
      <w:r w:rsidRPr="00791837">
        <w:rPr>
          <w:spacing w:val="1"/>
        </w:rPr>
        <w:t xml:space="preserve"> </w:t>
      </w:r>
      <w:r w:rsidRPr="00791837">
        <w:t>у</w:t>
      </w:r>
      <w:r w:rsidRPr="00791837">
        <w:rPr>
          <w:spacing w:val="1"/>
        </w:rPr>
        <w:t xml:space="preserve"> </w:t>
      </w:r>
      <w:r w:rsidRPr="00791837">
        <w:t>детей</w:t>
      </w:r>
      <w:r w:rsidRPr="00791837">
        <w:rPr>
          <w:spacing w:val="1"/>
        </w:rPr>
        <w:t xml:space="preserve"> </w:t>
      </w:r>
      <w:r w:rsidRPr="00791837">
        <w:t>интереса</w:t>
      </w:r>
      <w:r w:rsidRPr="00791837">
        <w:rPr>
          <w:spacing w:val="1"/>
        </w:rPr>
        <w:t xml:space="preserve"> </w:t>
      </w:r>
      <w:r w:rsidRPr="00791837">
        <w:t>к</w:t>
      </w:r>
      <w:r w:rsidRPr="00791837">
        <w:rPr>
          <w:spacing w:val="1"/>
        </w:rPr>
        <w:t xml:space="preserve"> </w:t>
      </w:r>
      <w:r w:rsidRPr="00791837">
        <w:t>различным</w:t>
      </w:r>
      <w:r w:rsidRPr="00791837">
        <w:rPr>
          <w:spacing w:val="1"/>
        </w:rPr>
        <w:t xml:space="preserve"> </w:t>
      </w:r>
      <w:r w:rsidRPr="00791837">
        <w:t>видам</w:t>
      </w:r>
      <w:r w:rsidRPr="00791837">
        <w:rPr>
          <w:spacing w:val="1"/>
        </w:rPr>
        <w:t xml:space="preserve"> </w:t>
      </w:r>
      <w:r w:rsidRPr="00791837">
        <w:t>деятельности,</w:t>
      </w:r>
      <w:r w:rsidRPr="00791837">
        <w:rPr>
          <w:spacing w:val="1"/>
        </w:rPr>
        <w:t xml:space="preserve"> </w:t>
      </w:r>
      <w:r w:rsidRPr="00791837">
        <w:t>желанию</w:t>
      </w:r>
      <w:r w:rsidRPr="00791837">
        <w:rPr>
          <w:spacing w:val="1"/>
        </w:rPr>
        <w:t xml:space="preserve"> </w:t>
      </w:r>
      <w:r w:rsidRPr="00791837">
        <w:t>активно</w:t>
      </w:r>
      <w:r w:rsidRPr="00791837">
        <w:rPr>
          <w:spacing w:val="1"/>
        </w:rPr>
        <w:t xml:space="preserve"> </w:t>
      </w:r>
      <w:r w:rsidRPr="00791837">
        <w:t>участвовать в продуктивной, одобряемой обществом деятельности, умению самостоятельно</w:t>
      </w:r>
      <w:r w:rsidRPr="00791837">
        <w:rPr>
          <w:spacing w:val="1"/>
        </w:rPr>
        <w:t xml:space="preserve"> </w:t>
      </w:r>
      <w:r w:rsidRPr="00791837">
        <w:t>организовать</w:t>
      </w:r>
      <w:r w:rsidRPr="00791837">
        <w:rPr>
          <w:spacing w:val="1"/>
        </w:rPr>
        <w:t xml:space="preserve"> </w:t>
      </w:r>
      <w:r w:rsidRPr="00791837">
        <w:t>своё</w:t>
      </w:r>
      <w:r w:rsidRPr="00791837">
        <w:rPr>
          <w:spacing w:val="1"/>
        </w:rPr>
        <w:t xml:space="preserve"> </w:t>
      </w:r>
      <w:r w:rsidRPr="00791837">
        <w:t>свободное</w:t>
      </w:r>
      <w:r w:rsidRPr="00791837">
        <w:rPr>
          <w:spacing w:val="1"/>
        </w:rPr>
        <w:t xml:space="preserve"> </w:t>
      </w:r>
      <w:r w:rsidRPr="00791837">
        <w:t>время.</w:t>
      </w:r>
      <w:r w:rsidRPr="00791837">
        <w:rPr>
          <w:spacing w:val="1"/>
        </w:rPr>
        <w:t xml:space="preserve"> </w:t>
      </w:r>
      <w:r w:rsidRPr="00791837">
        <w:t>Каждый</w:t>
      </w:r>
      <w:r w:rsidRPr="00791837">
        <w:rPr>
          <w:spacing w:val="1"/>
        </w:rPr>
        <w:t xml:space="preserve"> </w:t>
      </w:r>
      <w:r w:rsidRPr="00791837">
        <w:t>вид</w:t>
      </w:r>
      <w:r w:rsidRPr="00791837">
        <w:rPr>
          <w:spacing w:val="1"/>
        </w:rPr>
        <w:t xml:space="preserve"> </w:t>
      </w:r>
      <w:r w:rsidRPr="00791837">
        <w:t>внеклассной</w:t>
      </w:r>
      <w:r w:rsidRPr="00791837">
        <w:rPr>
          <w:spacing w:val="1"/>
        </w:rPr>
        <w:t xml:space="preserve"> </w:t>
      </w:r>
      <w:r w:rsidRPr="00791837">
        <w:t>деятельности:</w:t>
      </w:r>
      <w:r w:rsidRPr="00791837">
        <w:rPr>
          <w:spacing w:val="1"/>
        </w:rPr>
        <w:t xml:space="preserve"> </w:t>
      </w:r>
      <w:r w:rsidRPr="00791837">
        <w:t>творческой,</w:t>
      </w:r>
      <w:r w:rsidRPr="00791837">
        <w:rPr>
          <w:spacing w:val="1"/>
        </w:rPr>
        <w:t xml:space="preserve"> </w:t>
      </w:r>
      <w:r w:rsidRPr="00791837">
        <w:t>познавательной,</w:t>
      </w:r>
      <w:r w:rsidRPr="00791837">
        <w:rPr>
          <w:spacing w:val="1"/>
        </w:rPr>
        <w:t xml:space="preserve"> </w:t>
      </w:r>
      <w:r w:rsidRPr="00791837">
        <w:t>спортивной,</w:t>
      </w:r>
      <w:r w:rsidRPr="00791837">
        <w:rPr>
          <w:spacing w:val="1"/>
        </w:rPr>
        <w:t xml:space="preserve"> </w:t>
      </w:r>
      <w:r w:rsidRPr="00791837">
        <w:t>трудовой,</w:t>
      </w:r>
      <w:r w:rsidRPr="00791837">
        <w:rPr>
          <w:spacing w:val="1"/>
        </w:rPr>
        <w:t xml:space="preserve"> </w:t>
      </w:r>
      <w:r w:rsidRPr="00791837">
        <w:t>игровой</w:t>
      </w:r>
      <w:r w:rsidRPr="00791837">
        <w:rPr>
          <w:spacing w:val="1"/>
        </w:rPr>
        <w:t xml:space="preserve"> </w:t>
      </w:r>
      <w:r w:rsidRPr="00791837">
        <w:t>–</w:t>
      </w:r>
      <w:r w:rsidRPr="00791837">
        <w:rPr>
          <w:spacing w:val="1"/>
        </w:rPr>
        <w:t xml:space="preserve"> </w:t>
      </w:r>
      <w:r w:rsidRPr="00791837">
        <w:t>обогащает</w:t>
      </w:r>
      <w:r w:rsidRPr="00791837">
        <w:rPr>
          <w:spacing w:val="1"/>
        </w:rPr>
        <w:t xml:space="preserve"> </w:t>
      </w:r>
      <w:r w:rsidRPr="00791837">
        <w:t>опыт</w:t>
      </w:r>
      <w:r w:rsidRPr="00791837">
        <w:rPr>
          <w:spacing w:val="1"/>
        </w:rPr>
        <w:t xml:space="preserve"> </w:t>
      </w:r>
      <w:r w:rsidRPr="00791837">
        <w:t>коллективного</w:t>
      </w:r>
      <w:r w:rsidRPr="00791837">
        <w:rPr>
          <w:spacing w:val="1"/>
        </w:rPr>
        <w:t xml:space="preserve"> </w:t>
      </w:r>
      <w:r w:rsidRPr="00791837">
        <w:t>взаимодействия школьников в определённом аспекте, что в своей совокупности даёт большой</w:t>
      </w:r>
      <w:r w:rsidRPr="00791837">
        <w:rPr>
          <w:spacing w:val="1"/>
        </w:rPr>
        <w:t xml:space="preserve"> </w:t>
      </w:r>
      <w:r w:rsidRPr="00791837">
        <w:t>воспитательный</w:t>
      </w:r>
      <w:r w:rsidRPr="00791837">
        <w:rPr>
          <w:spacing w:val="-1"/>
        </w:rPr>
        <w:t xml:space="preserve"> </w:t>
      </w:r>
      <w:r w:rsidRPr="00791837">
        <w:t>эффект.</w:t>
      </w:r>
    </w:p>
    <w:p w:rsidR="0083763A" w:rsidRPr="00791837" w:rsidRDefault="00791837" w:rsidP="00B34094">
      <w:pPr>
        <w:pStyle w:val="a3"/>
        <w:ind w:left="0" w:right="15" w:firstLine="567"/>
        <w:jc w:val="both"/>
      </w:pPr>
      <w:r w:rsidRPr="00791837">
        <w:t>Воспитание является одним из важнейших компонентов образования в интересах человека,</w:t>
      </w:r>
      <w:r w:rsidRPr="00791837">
        <w:rPr>
          <w:spacing w:val="1"/>
        </w:rPr>
        <w:t xml:space="preserve"> </w:t>
      </w:r>
      <w:r w:rsidRPr="00791837">
        <w:t>общества,</w:t>
      </w:r>
      <w:r w:rsidRPr="00791837">
        <w:rPr>
          <w:spacing w:val="1"/>
        </w:rPr>
        <w:t xml:space="preserve"> </w:t>
      </w:r>
      <w:r w:rsidRPr="00791837">
        <w:t>государства.</w:t>
      </w:r>
      <w:r w:rsidRPr="00791837">
        <w:rPr>
          <w:spacing w:val="1"/>
        </w:rPr>
        <w:t xml:space="preserve"> </w:t>
      </w:r>
      <w:r w:rsidRPr="00791837">
        <w:t>Основными</w:t>
      </w:r>
      <w:r w:rsidRPr="00791837">
        <w:rPr>
          <w:spacing w:val="1"/>
        </w:rPr>
        <w:t xml:space="preserve"> </w:t>
      </w:r>
      <w:r w:rsidRPr="00791837">
        <w:t>задачами</w:t>
      </w:r>
      <w:r w:rsidRPr="00791837">
        <w:rPr>
          <w:spacing w:val="1"/>
        </w:rPr>
        <w:t xml:space="preserve"> </w:t>
      </w:r>
      <w:r w:rsidRPr="00791837">
        <w:t>воспитания</w:t>
      </w:r>
      <w:r w:rsidRPr="00791837">
        <w:rPr>
          <w:spacing w:val="1"/>
        </w:rPr>
        <w:t xml:space="preserve"> </w:t>
      </w:r>
      <w:r w:rsidRPr="00791837">
        <w:t>на</w:t>
      </w:r>
      <w:r w:rsidRPr="00791837">
        <w:rPr>
          <w:spacing w:val="1"/>
        </w:rPr>
        <w:t xml:space="preserve"> </w:t>
      </w:r>
      <w:r w:rsidRPr="00791837">
        <w:t>современном</w:t>
      </w:r>
      <w:r w:rsidRPr="00791837">
        <w:rPr>
          <w:spacing w:val="1"/>
        </w:rPr>
        <w:t xml:space="preserve"> </w:t>
      </w:r>
      <w:r w:rsidRPr="00791837">
        <w:t>этапе</w:t>
      </w:r>
      <w:r w:rsidRPr="00791837">
        <w:rPr>
          <w:spacing w:val="1"/>
        </w:rPr>
        <w:t xml:space="preserve"> </w:t>
      </w:r>
      <w:r w:rsidRPr="00791837">
        <w:t>развития</w:t>
      </w:r>
      <w:r w:rsidRPr="00791837">
        <w:rPr>
          <w:spacing w:val="1"/>
        </w:rPr>
        <w:t xml:space="preserve"> </w:t>
      </w:r>
      <w:r w:rsidRPr="00791837">
        <w:t>нашего общества являются:</w:t>
      </w:r>
      <w:r w:rsidRPr="00791837">
        <w:rPr>
          <w:spacing w:val="1"/>
        </w:rPr>
        <w:t xml:space="preserve"> </w:t>
      </w:r>
      <w:r w:rsidRPr="00791837">
        <w:t>формирование у обучающихся гражданской ответственности и</w:t>
      </w:r>
      <w:r w:rsidRPr="00791837">
        <w:rPr>
          <w:spacing w:val="1"/>
        </w:rPr>
        <w:t xml:space="preserve"> </w:t>
      </w:r>
      <w:r w:rsidRPr="00791837">
        <w:t>правового</w:t>
      </w:r>
      <w:r w:rsidRPr="00791837">
        <w:rPr>
          <w:spacing w:val="1"/>
        </w:rPr>
        <w:t xml:space="preserve"> </w:t>
      </w:r>
      <w:r w:rsidRPr="00791837">
        <w:t>самосознания,</w:t>
      </w:r>
      <w:r w:rsidRPr="00791837">
        <w:rPr>
          <w:spacing w:val="1"/>
        </w:rPr>
        <w:t xml:space="preserve"> </w:t>
      </w:r>
      <w:r w:rsidRPr="00791837">
        <w:t>духовности</w:t>
      </w:r>
      <w:r w:rsidRPr="00791837">
        <w:rPr>
          <w:spacing w:val="1"/>
        </w:rPr>
        <w:t xml:space="preserve"> </w:t>
      </w:r>
      <w:r w:rsidRPr="00791837">
        <w:t>и</w:t>
      </w:r>
      <w:r w:rsidRPr="00791837">
        <w:rPr>
          <w:spacing w:val="1"/>
        </w:rPr>
        <w:t xml:space="preserve"> </w:t>
      </w:r>
      <w:r w:rsidRPr="00791837">
        <w:t>культуры,</w:t>
      </w:r>
      <w:r w:rsidRPr="00791837">
        <w:rPr>
          <w:spacing w:val="1"/>
        </w:rPr>
        <w:t xml:space="preserve"> </w:t>
      </w:r>
      <w:r w:rsidRPr="00791837">
        <w:t>инициативности,</w:t>
      </w:r>
      <w:r w:rsidRPr="00791837">
        <w:rPr>
          <w:spacing w:val="1"/>
        </w:rPr>
        <w:t xml:space="preserve"> </w:t>
      </w:r>
      <w:r w:rsidRPr="00791837">
        <w:t>самостоятельности,</w:t>
      </w:r>
      <w:r w:rsidRPr="00791837">
        <w:rPr>
          <w:spacing w:val="1"/>
        </w:rPr>
        <w:t xml:space="preserve"> </w:t>
      </w:r>
      <w:r w:rsidRPr="00791837">
        <w:t>способности к</w:t>
      </w:r>
      <w:r w:rsidRPr="00791837">
        <w:rPr>
          <w:spacing w:val="2"/>
        </w:rPr>
        <w:t xml:space="preserve"> </w:t>
      </w:r>
      <w:r w:rsidRPr="00791837">
        <w:t>успешной социализации</w:t>
      </w:r>
      <w:r w:rsidRPr="00791837">
        <w:rPr>
          <w:spacing w:val="-1"/>
        </w:rPr>
        <w:t xml:space="preserve"> </w:t>
      </w:r>
      <w:r w:rsidRPr="00791837">
        <w:t>в</w:t>
      </w:r>
      <w:r w:rsidRPr="00791837">
        <w:rPr>
          <w:spacing w:val="-1"/>
        </w:rPr>
        <w:t xml:space="preserve"> </w:t>
      </w:r>
      <w:r w:rsidRPr="00791837">
        <w:t>обществе.</w:t>
      </w:r>
    </w:p>
    <w:p w:rsidR="0083763A" w:rsidRPr="00791837" w:rsidRDefault="00791837" w:rsidP="00B34094">
      <w:pPr>
        <w:pStyle w:val="a3"/>
        <w:spacing w:before="1"/>
        <w:ind w:left="0" w:right="15" w:firstLine="567"/>
        <w:jc w:val="both"/>
      </w:pPr>
      <w:r w:rsidRPr="00791837">
        <w:t>Правильно организованная система внеурочной деятельности представляет собой ту сферу, в</w:t>
      </w:r>
      <w:r w:rsidRPr="00791837">
        <w:rPr>
          <w:spacing w:val="1"/>
        </w:rPr>
        <w:t xml:space="preserve"> </w:t>
      </w:r>
      <w:r w:rsidRPr="00791837">
        <w:t>условиях</w:t>
      </w:r>
      <w:r w:rsidRPr="00791837">
        <w:rPr>
          <w:spacing w:val="1"/>
        </w:rPr>
        <w:t xml:space="preserve"> </w:t>
      </w:r>
      <w:r w:rsidRPr="00791837">
        <w:t>которой</w:t>
      </w:r>
      <w:r w:rsidRPr="00791837">
        <w:rPr>
          <w:spacing w:val="1"/>
        </w:rPr>
        <w:t xml:space="preserve"> </w:t>
      </w:r>
      <w:r w:rsidRPr="00791837">
        <w:t>можно</w:t>
      </w:r>
      <w:r w:rsidRPr="00791837">
        <w:rPr>
          <w:spacing w:val="1"/>
        </w:rPr>
        <w:t xml:space="preserve"> </w:t>
      </w:r>
      <w:r w:rsidRPr="00791837">
        <w:t>максимально</w:t>
      </w:r>
      <w:r w:rsidRPr="00791837">
        <w:rPr>
          <w:spacing w:val="1"/>
        </w:rPr>
        <w:t xml:space="preserve"> </w:t>
      </w:r>
      <w:r w:rsidRPr="00791837">
        <w:t>развить</w:t>
      </w:r>
      <w:r w:rsidRPr="00791837">
        <w:rPr>
          <w:spacing w:val="1"/>
        </w:rPr>
        <w:t xml:space="preserve"> </w:t>
      </w:r>
      <w:r w:rsidRPr="00791837">
        <w:t>или</w:t>
      </w:r>
      <w:r w:rsidRPr="00791837">
        <w:rPr>
          <w:spacing w:val="1"/>
        </w:rPr>
        <w:t xml:space="preserve"> </w:t>
      </w:r>
      <w:r w:rsidRPr="00791837">
        <w:t>сформировать</w:t>
      </w:r>
      <w:r w:rsidRPr="00791837">
        <w:rPr>
          <w:spacing w:val="61"/>
        </w:rPr>
        <w:t xml:space="preserve"> </w:t>
      </w:r>
      <w:r w:rsidRPr="00791837">
        <w:t>познавательные</w:t>
      </w:r>
      <w:r w:rsidRPr="00791837">
        <w:rPr>
          <w:spacing w:val="1"/>
        </w:rPr>
        <w:t xml:space="preserve"> </w:t>
      </w:r>
      <w:r w:rsidRPr="00791837">
        <w:t>потребности</w:t>
      </w:r>
      <w:r w:rsidRPr="00791837">
        <w:rPr>
          <w:spacing w:val="1"/>
        </w:rPr>
        <w:t xml:space="preserve"> </w:t>
      </w:r>
      <w:r w:rsidRPr="00791837">
        <w:t>и</w:t>
      </w:r>
      <w:r w:rsidRPr="00791837">
        <w:rPr>
          <w:spacing w:val="1"/>
        </w:rPr>
        <w:t xml:space="preserve"> </w:t>
      </w:r>
      <w:r w:rsidRPr="00791837">
        <w:t>способности</w:t>
      </w:r>
      <w:r w:rsidRPr="00791837">
        <w:rPr>
          <w:spacing w:val="1"/>
        </w:rPr>
        <w:t xml:space="preserve"> </w:t>
      </w:r>
      <w:r w:rsidRPr="00791837">
        <w:t>каждого</w:t>
      </w:r>
      <w:r w:rsidRPr="00791837">
        <w:rPr>
          <w:spacing w:val="1"/>
        </w:rPr>
        <w:t xml:space="preserve"> </w:t>
      </w:r>
      <w:r w:rsidRPr="00791837">
        <w:t>учащегося,</w:t>
      </w:r>
      <w:r w:rsidRPr="00791837">
        <w:rPr>
          <w:spacing w:val="1"/>
        </w:rPr>
        <w:t xml:space="preserve"> </w:t>
      </w:r>
      <w:r w:rsidRPr="00791837">
        <w:t>которая</w:t>
      </w:r>
      <w:r w:rsidRPr="00791837">
        <w:rPr>
          <w:spacing w:val="1"/>
        </w:rPr>
        <w:t xml:space="preserve"> </w:t>
      </w:r>
      <w:r w:rsidRPr="00791837">
        <w:t>обеспечит</w:t>
      </w:r>
      <w:r w:rsidRPr="00791837">
        <w:rPr>
          <w:spacing w:val="1"/>
        </w:rPr>
        <w:t xml:space="preserve"> </w:t>
      </w:r>
      <w:r w:rsidRPr="00791837">
        <w:t>воспитание</w:t>
      </w:r>
      <w:r w:rsidRPr="00791837">
        <w:rPr>
          <w:spacing w:val="1"/>
        </w:rPr>
        <w:t xml:space="preserve"> </w:t>
      </w:r>
      <w:r w:rsidRPr="00791837">
        <w:t>свободной</w:t>
      </w:r>
      <w:r w:rsidRPr="00791837">
        <w:rPr>
          <w:spacing w:val="-57"/>
        </w:rPr>
        <w:t xml:space="preserve"> </w:t>
      </w:r>
      <w:r w:rsidRPr="00791837">
        <w:t>личности. Воспитание детей происходит в любой момент их деятельности. Однако наиболее</w:t>
      </w:r>
      <w:r w:rsidRPr="00791837">
        <w:rPr>
          <w:spacing w:val="1"/>
        </w:rPr>
        <w:t xml:space="preserve"> </w:t>
      </w:r>
      <w:r w:rsidRPr="00791837">
        <w:t>продуктивно</w:t>
      </w:r>
      <w:r w:rsidRPr="00791837">
        <w:rPr>
          <w:spacing w:val="-1"/>
        </w:rPr>
        <w:t xml:space="preserve"> </w:t>
      </w:r>
      <w:r w:rsidRPr="00791837">
        <w:t>это</w:t>
      </w:r>
      <w:r w:rsidRPr="00791837">
        <w:rPr>
          <w:spacing w:val="-1"/>
        </w:rPr>
        <w:t xml:space="preserve"> </w:t>
      </w:r>
      <w:r w:rsidRPr="00791837">
        <w:t>воспитание</w:t>
      </w:r>
      <w:r w:rsidRPr="00791837">
        <w:rPr>
          <w:spacing w:val="-1"/>
        </w:rPr>
        <w:t xml:space="preserve"> </w:t>
      </w:r>
      <w:r w:rsidRPr="00791837">
        <w:t>осуществлять</w:t>
      </w:r>
      <w:r w:rsidRPr="00791837">
        <w:rPr>
          <w:spacing w:val="-1"/>
        </w:rPr>
        <w:t xml:space="preserve"> </w:t>
      </w:r>
      <w:r w:rsidRPr="00791837">
        <w:t>в</w:t>
      </w:r>
      <w:r w:rsidRPr="00791837">
        <w:rPr>
          <w:spacing w:val="-2"/>
        </w:rPr>
        <w:t xml:space="preserve"> </w:t>
      </w:r>
      <w:r w:rsidRPr="00791837">
        <w:t>свободное</w:t>
      </w:r>
      <w:r w:rsidRPr="00791837">
        <w:rPr>
          <w:spacing w:val="-1"/>
        </w:rPr>
        <w:t xml:space="preserve"> </w:t>
      </w:r>
      <w:r w:rsidRPr="00791837">
        <w:t>от</w:t>
      </w:r>
      <w:r w:rsidRPr="00791837">
        <w:rPr>
          <w:spacing w:val="-1"/>
        </w:rPr>
        <w:t xml:space="preserve"> </w:t>
      </w:r>
      <w:r w:rsidRPr="00791837">
        <w:t>обучения</w:t>
      </w:r>
      <w:r w:rsidRPr="00791837">
        <w:rPr>
          <w:spacing w:val="-1"/>
        </w:rPr>
        <w:t xml:space="preserve"> </w:t>
      </w:r>
      <w:r w:rsidRPr="00791837">
        <w:t>время.</w:t>
      </w:r>
    </w:p>
    <w:p w:rsidR="0083763A" w:rsidRPr="00791837" w:rsidRDefault="00791837" w:rsidP="00B34094">
      <w:pPr>
        <w:pStyle w:val="a3"/>
        <w:ind w:left="0" w:right="15" w:firstLine="567"/>
        <w:jc w:val="both"/>
      </w:pPr>
      <w:r w:rsidRPr="00791837">
        <w:t>Часы,</w:t>
      </w:r>
      <w:r w:rsidRPr="00791837">
        <w:rPr>
          <w:spacing w:val="1"/>
        </w:rPr>
        <w:t xml:space="preserve"> </w:t>
      </w:r>
      <w:r w:rsidRPr="00791837">
        <w:t>отводимые</w:t>
      </w:r>
      <w:r w:rsidRPr="00791837">
        <w:rPr>
          <w:spacing w:val="1"/>
        </w:rPr>
        <w:t xml:space="preserve"> </w:t>
      </w:r>
      <w:r w:rsidRPr="00791837">
        <w:t>на</w:t>
      </w:r>
      <w:r w:rsidRPr="00791837">
        <w:rPr>
          <w:spacing w:val="1"/>
        </w:rPr>
        <w:t xml:space="preserve"> </w:t>
      </w:r>
      <w:r w:rsidRPr="00791837">
        <w:t>внеурочную</w:t>
      </w:r>
      <w:r w:rsidRPr="00791837">
        <w:rPr>
          <w:spacing w:val="1"/>
        </w:rPr>
        <w:t xml:space="preserve"> </w:t>
      </w:r>
      <w:r w:rsidRPr="00791837">
        <w:t>деятельность,</w:t>
      </w:r>
      <w:r w:rsidRPr="00791837">
        <w:rPr>
          <w:spacing w:val="1"/>
        </w:rPr>
        <w:t xml:space="preserve"> </w:t>
      </w:r>
      <w:r w:rsidRPr="00791837">
        <w:t>используются</w:t>
      </w:r>
      <w:r w:rsidRPr="00791837">
        <w:rPr>
          <w:spacing w:val="1"/>
        </w:rPr>
        <w:t xml:space="preserve"> </w:t>
      </w:r>
      <w:r w:rsidRPr="00791837">
        <w:t>по</w:t>
      </w:r>
      <w:r w:rsidRPr="00791837">
        <w:rPr>
          <w:spacing w:val="1"/>
        </w:rPr>
        <w:t xml:space="preserve"> </w:t>
      </w:r>
      <w:r w:rsidRPr="00791837">
        <w:t>желанию</w:t>
      </w:r>
      <w:r w:rsidRPr="00791837">
        <w:rPr>
          <w:spacing w:val="1"/>
        </w:rPr>
        <w:t xml:space="preserve"> </w:t>
      </w:r>
      <w:r w:rsidRPr="00791837">
        <w:t>учащихся</w:t>
      </w:r>
      <w:r w:rsidRPr="00791837">
        <w:rPr>
          <w:spacing w:val="1"/>
        </w:rPr>
        <w:t xml:space="preserve"> </w:t>
      </w:r>
      <w:r w:rsidRPr="00791837">
        <w:t>и</w:t>
      </w:r>
      <w:r w:rsidRPr="00791837">
        <w:rPr>
          <w:spacing w:val="1"/>
        </w:rPr>
        <w:t xml:space="preserve"> </w:t>
      </w:r>
      <w:r w:rsidRPr="00791837">
        <w:t>направлены на реализацию различных форм ее организации, отличных от урочной системы</w:t>
      </w:r>
      <w:r w:rsidRPr="00791837">
        <w:rPr>
          <w:spacing w:val="1"/>
        </w:rPr>
        <w:t xml:space="preserve"> </w:t>
      </w:r>
      <w:r w:rsidRPr="00791837">
        <w:t>обучения.</w:t>
      </w:r>
      <w:r w:rsidRPr="00791837">
        <w:rPr>
          <w:spacing w:val="1"/>
        </w:rPr>
        <w:t xml:space="preserve"> </w:t>
      </w:r>
      <w:r w:rsidRPr="00791837">
        <w:t>Занятия</w:t>
      </w:r>
      <w:r w:rsidRPr="00791837">
        <w:rPr>
          <w:spacing w:val="1"/>
        </w:rPr>
        <w:t xml:space="preserve"> </w:t>
      </w:r>
      <w:r w:rsidRPr="00791837">
        <w:t>проводятся</w:t>
      </w:r>
      <w:r w:rsidRPr="00791837">
        <w:rPr>
          <w:spacing w:val="1"/>
        </w:rPr>
        <w:t xml:space="preserve"> </w:t>
      </w:r>
      <w:r w:rsidRPr="00791837">
        <w:t>в</w:t>
      </w:r>
      <w:r w:rsidRPr="00791837">
        <w:rPr>
          <w:spacing w:val="1"/>
        </w:rPr>
        <w:t xml:space="preserve"> </w:t>
      </w:r>
      <w:r w:rsidRPr="00791837">
        <w:t>форме</w:t>
      </w:r>
      <w:r w:rsidRPr="00791837">
        <w:rPr>
          <w:spacing w:val="1"/>
        </w:rPr>
        <w:t xml:space="preserve"> </w:t>
      </w:r>
      <w:r w:rsidRPr="00791837">
        <w:t>экскурсий,</w:t>
      </w:r>
      <w:r w:rsidRPr="00791837">
        <w:rPr>
          <w:spacing w:val="1"/>
        </w:rPr>
        <w:t xml:space="preserve"> </w:t>
      </w:r>
      <w:r w:rsidRPr="00791837">
        <w:t>кружков,</w:t>
      </w:r>
      <w:r w:rsidRPr="00791837">
        <w:rPr>
          <w:spacing w:val="1"/>
        </w:rPr>
        <w:t xml:space="preserve"> </w:t>
      </w:r>
      <w:r w:rsidRPr="00791837">
        <w:t>секций,</w:t>
      </w:r>
      <w:r w:rsidRPr="00791837">
        <w:rPr>
          <w:spacing w:val="1"/>
        </w:rPr>
        <w:t xml:space="preserve"> </w:t>
      </w:r>
      <w:r w:rsidRPr="00791837">
        <w:t>круглых</w:t>
      </w:r>
      <w:r w:rsidRPr="00791837">
        <w:rPr>
          <w:spacing w:val="1"/>
        </w:rPr>
        <w:t xml:space="preserve"> </w:t>
      </w:r>
      <w:r w:rsidRPr="00791837">
        <w:t>столов,</w:t>
      </w:r>
      <w:r w:rsidRPr="00791837">
        <w:rPr>
          <w:spacing w:val="1"/>
        </w:rPr>
        <w:t xml:space="preserve"> </w:t>
      </w:r>
      <w:r w:rsidRPr="00791837">
        <w:t>конференций,</w:t>
      </w:r>
      <w:r w:rsidRPr="00791837">
        <w:rPr>
          <w:spacing w:val="1"/>
        </w:rPr>
        <w:t xml:space="preserve"> </w:t>
      </w:r>
      <w:r w:rsidRPr="00791837">
        <w:t>диспутов,</w:t>
      </w:r>
      <w:r w:rsidRPr="00791837">
        <w:rPr>
          <w:spacing w:val="1"/>
        </w:rPr>
        <w:t xml:space="preserve"> </w:t>
      </w:r>
      <w:r w:rsidRPr="00791837">
        <w:t>викторин,</w:t>
      </w:r>
      <w:r w:rsidRPr="00791837">
        <w:rPr>
          <w:spacing w:val="1"/>
        </w:rPr>
        <w:t xml:space="preserve"> </w:t>
      </w:r>
      <w:r w:rsidRPr="00791837">
        <w:t>праздничных</w:t>
      </w:r>
      <w:r w:rsidRPr="00791837">
        <w:rPr>
          <w:spacing w:val="1"/>
        </w:rPr>
        <w:t xml:space="preserve"> </w:t>
      </w:r>
      <w:r w:rsidRPr="00791837">
        <w:t>мероприятий,</w:t>
      </w:r>
      <w:r w:rsidRPr="00791837">
        <w:rPr>
          <w:spacing w:val="1"/>
        </w:rPr>
        <w:t xml:space="preserve"> </w:t>
      </w:r>
      <w:r w:rsidRPr="00791837">
        <w:t>классных</w:t>
      </w:r>
      <w:r w:rsidRPr="00791837">
        <w:rPr>
          <w:spacing w:val="1"/>
        </w:rPr>
        <w:t xml:space="preserve"> </w:t>
      </w:r>
      <w:r w:rsidRPr="00791837">
        <w:t>часов,</w:t>
      </w:r>
      <w:r w:rsidRPr="00791837">
        <w:rPr>
          <w:spacing w:val="1"/>
        </w:rPr>
        <w:t xml:space="preserve"> </w:t>
      </w:r>
      <w:r w:rsidRPr="00791837">
        <w:t>олимпиад,</w:t>
      </w:r>
      <w:r w:rsidRPr="00791837">
        <w:rPr>
          <w:spacing w:val="1"/>
        </w:rPr>
        <w:t xml:space="preserve"> </w:t>
      </w:r>
      <w:r w:rsidRPr="00791837">
        <w:t>соревнований,</w:t>
      </w:r>
      <w:r w:rsidRPr="00791837">
        <w:rPr>
          <w:spacing w:val="1"/>
        </w:rPr>
        <w:t xml:space="preserve"> </w:t>
      </w:r>
      <w:r w:rsidRPr="00791837">
        <w:t>поисковых</w:t>
      </w:r>
      <w:r w:rsidRPr="00791837">
        <w:rPr>
          <w:spacing w:val="1"/>
        </w:rPr>
        <w:t xml:space="preserve"> </w:t>
      </w:r>
      <w:r w:rsidRPr="00791837">
        <w:t>и</w:t>
      </w:r>
      <w:r w:rsidRPr="00791837">
        <w:rPr>
          <w:spacing w:val="1"/>
        </w:rPr>
        <w:t xml:space="preserve"> </w:t>
      </w:r>
      <w:r w:rsidRPr="00791837">
        <w:t>научных</w:t>
      </w:r>
      <w:r w:rsidRPr="00791837">
        <w:rPr>
          <w:spacing w:val="1"/>
        </w:rPr>
        <w:t xml:space="preserve"> </w:t>
      </w:r>
      <w:r w:rsidRPr="00791837">
        <w:t>исследований</w:t>
      </w:r>
      <w:r w:rsidRPr="00791837">
        <w:rPr>
          <w:spacing w:val="1"/>
        </w:rPr>
        <w:t xml:space="preserve"> </w:t>
      </w:r>
      <w:r w:rsidRPr="00791837">
        <w:t>и</w:t>
      </w:r>
      <w:r w:rsidRPr="00791837">
        <w:rPr>
          <w:spacing w:val="1"/>
        </w:rPr>
        <w:t xml:space="preserve"> </w:t>
      </w:r>
      <w:r w:rsidRPr="00791837">
        <w:t>т.д.</w:t>
      </w:r>
      <w:r w:rsidRPr="00791837">
        <w:rPr>
          <w:spacing w:val="1"/>
        </w:rPr>
        <w:t xml:space="preserve"> </w:t>
      </w:r>
      <w:r w:rsidRPr="00791837">
        <w:t>Посещая</w:t>
      </w:r>
      <w:r w:rsidRPr="00791837">
        <w:rPr>
          <w:spacing w:val="60"/>
        </w:rPr>
        <w:t xml:space="preserve"> </w:t>
      </w:r>
      <w:r w:rsidRPr="00791837">
        <w:t>кружки</w:t>
      </w:r>
      <w:r w:rsidRPr="00791837">
        <w:rPr>
          <w:spacing w:val="60"/>
        </w:rPr>
        <w:t xml:space="preserve"> </w:t>
      </w:r>
      <w:r w:rsidRPr="00791837">
        <w:t>и</w:t>
      </w:r>
      <w:r w:rsidRPr="00791837">
        <w:rPr>
          <w:spacing w:val="60"/>
        </w:rPr>
        <w:t xml:space="preserve"> </w:t>
      </w:r>
      <w:r w:rsidRPr="00791837">
        <w:t>секции,</w:t>
      </w:r>
      <w:r w:rsidRPr="00791837">
        <w:rPr>
          <w:spacing w:val="1"/>
        </w:rPr>
        <w:t xml:space="preserve"> </w:t>
      </w:r>
      <w:r w:rsidRPr="00791837">
        <w:t>учащиеся прекрасно адаптируются в среде сверстников, благодаря индивидуальной работе</w:t>
      </w:r>
      <w:r w:rsidRPr="00791837">
        <w:rPr>
          <w:spacing w:val="1"/>
        </w:rPr>
        <w:t xml:space="preserve"> </w:t>
      </w:r>
      <w:r w:rsidRPr="00791837">
        <w:t>руководителя,</w:t>
      </w:r>
      <w:r w:rsidRPr="00791837">
        <w:rPr>
          <w:spacing w:val="1"/>
        </w:rPr>
        <w:t xml:space="preserve"> </w:t>
      </w:r>
      <w:r w:rsidRPr="00791837">
        <w:t>глубже изучается материал. На</w:t>
      </w:r>
      <w:r w:rsidRPr="00791837">
        <w:rPr>
          <w:spacing w:val="1"/>
        </w:rPr>
        <w:t xml:space="preserve"> </w:t>
      </w:r>
      <w:r w:rsidRPr="00791837">
        <w:t>занятиях руководители стараются раскрыть у</w:t>
      </w:r>
      <w:r w:rsidRPr="00791837">
        <w:rPr>
          <w:spacing w:val="1"/>
        </w:rPr>
        <w:t xml:space="preserve"> </w:t>
      </w:r>
      <w:r w:rsidRPr="00791837">
        <w:t>учащихся</w:t>
      </w:r>
      <w:r w:rsidRPr="00791837">
        <w:rPr>
          <w:spacing w:val="1"/>
        </w:rPr>
        <w:t xml:space="preserve"> </w:t>
      </w:r>
      <w:r w:rsidRPr="00791837">
        <w:t>такие</w:t>
      </w:r>
      <w:r w:rsidRPr="00791837">
        <w:rPr>
          <w:spacing w:val="1"/>
        </w:rPr>
        <w:t xml:space="preserve"> </w:t>
      </w:r>
      <w:r w:rsidRPr="00791837">
        <w:t>способности,</w:t>
      </w:r>
      <w:r w:rsidRPr="00791837">
        <w:rPr>
          <w:spacing w:val="1"/>
        </w:rPr>
        <w:t xml:space="preserve"> </w:t>
      </w:r>
      <w:r w:rsidRPr="00791837">
        <w:t>как</w:t>
      </w:r>
      <w:r w:rsidRPr="00791837">
        <w:rPr>
          <w:spacing w:val="1"/>
        </w:rPr>
        <w:t xml:space="preserve"> </w:t>
      </w:r>
      <w:r w:rsidRPr="00791837">
        <w:t>организаторские,</w:t>
      </w:r>
      <w:r w:rsidRPr="00791837">
        <w:rPr>
          <w:spacing w:val="1"/>
        </w:rPr>
        <w:t xml:space="preserve"> </w:t>
      </w:r>
      <w:r w:rsidRPr="00791837">
        <w:t>творческие,</w:t>
      </w:r>
      <w:r w:rsidRPr="00791837">
        <w:rPr>
          <w:spacing w:val="1"/>
        </w:rPr>
        <w:t xml:space="preserve"> </w:t>
      </w:r>
      <w:r w:rsidRPr="00791837">
        <w:t>музыкальные,</w:t>
      </w:r>
      <w:r w:rsidRPr="00791837">
        <w:rPr>
          <w:spacing w:val="1"/>
        </w:rPr>
        <w:t xml:space="preserve"> </w:t>
      </w:r>
      <w:r w:rsidRPr="00791837">
        <w:t>что</w:t>
      </w:r>
      <w:r w:rsidRPr="00791837">
        <w:rPr>
          <w:spacing w:val="1"/>
        </w:rPr>
        <w:t xml:space="preserve"> </w:t>
      </w:r>
      <w:r w:rsidRPr="00791837">
        <w:t>играет</w:t>
      </w:r>
      <w:r w:rsidRPr="00791837">
        <w:rPr>
          <w:spacing w:val="1"/>
        </w:rPr>
        <w:t xml:space="preserve"> </w:t>
      </w:r>
      <w:r w:rsidRPr="00791837">
        <w:t>немаловажную</w:t>
      </w:r>
      <w:r w:rsidRPr="00791837">
        <w:rPr>
          <w:spacing w:val="-1"/>
        </w:rPr>
        <w:t xml:space="preserve"> </w:t>
      </w:r>
      <w:r w:rsidRPr="00791837">
        <w:t>роль в</w:t>
      </w:r>
      <w:r w:rsidRPr="00791837">
        <w:rPr>
          <w:spacing w:val="-1"/>
        </w:rPr>
        <w:t xml:space="preserve"> </w:t>
      </w:r>
      <w:r w:rsidRPr="00791837">
        <w:t>духовном</w:t>
      </w:r>
      <w:r w:rsidRPr="00791837">
        <w:rPr>
          <w:spacing w:val="-1"/>
        </w:rPr>
        <w:t xml:space="preserve"> </w:t>
      </w:r>
      <w:r w:rsidRPr="00791837">
        <w:t>развитии подростков.</w:t>
      </w:r>
    </w:p>
    <w:p w:rsidR="0083763A" w:rsidRPr="00791837" w:rsidRDefault="00791837" w:rsidP="00B34094">
      <w:pPr>
        <w:pStyle w:val="a3"/>
        <w:ind w:left="0" w:right="15" w:firstLine="567"/>
        <w:jc w:val="both"/>
      </w:pPr>
      <w:r w:rsidRPr="00791837">
        <w:t>Внеурочные занятия должны направлять свою деятельность на каждого ученика, чтобы он мог</w:t>
      </w:r>
      <w:r w:rsidRPr="00791837">
        <w:rPr>
          <w:spacing w:val="-57"/>
        </w:rPr>
        <w:t xml:space="preserve"> </w:t>
      </w:r>
      <w:r w:rsidRPr="00791837">
        <w:t>ощутить свою</w:t>
      </w:r>
      <w:r w:rsidRPr="00791837">
        <w:rPr>
          <w:spacing w:val="2"/>
        </w:rPr>
        <w:t xml:space="preserve"> </w:t>
      </w:r>
      <w:r w:rsidRPr="00791837">
        <w:t>уникальность</w:t>
      </w:r>
      <w:r w:rsidRPr="00791837">
        <w:rPr>
          <w:spacing w:val="1"/>
        </w:rPr>
        <w:t xml:space="preserve"> </w:t>
      </w:r>
      <w:r w:rsidRPr="00791837">
        <w:t>и</w:t>
      </w:r>
      <w:r w:rsidRPr="00791837">
        <w:rPr>
          <w:spacing w:val="-1"/>
        </w:rPr>
        <w:t xml:space="preserve"> </w:t>
      </w:r>
      <w:r w:rsidRPr="00791837">
        <w:t>востребованность.</w:t>
      </w:r>
    </w:p>
    <w:p w:rsidR="0083763A" w:rsidRPr="00791837" w:rsidRDefault="00791837" w:rsidP="00B34094">
      <w:pPr>
        <w:pStyle w:val="a3"/>
        <w:ind w:left="0" w:right="15" w:firstLine="567"/>
        <w:jc w:val="both"/>
      </w:pPr>
      <w:r w:rsidRPr="00791837">
        <w:t>В</w:t>
      </w:r>
      <w:r w:rsidRPr="00791837">
        <w:rPr>
          <w:spacing w:val="1"/>
        </w:rPr>
        <w:t xml:space="preserve"> </w:t>
      </w:r>
      <w:r w:rsidRPr="00791837">
        <w:t>процессе</w:t>
      </w:r>
      <w:r w:rsidRPr="00791837">
        <w:rPr>
          <w:spacing w:val="1"/>
        </w:rPr>
        <w:t xml:space="preserve"> </w:t>
      </w:r>
      <w:r w:rsidRPr="00791837">
        <w:t>формирования</w:t>
      </w:r>
      <w:r w:rsidRPr="00791837">
        <w:rPr>
          <w:spacing w:val="1"/>
        </w:rPr>
        <w:t xml:space="preserve"> </w:t>
      </w:r>
      <w:r w:rsidRPr="00791837">
        <w:t>личности,</w:t>
      </w:r>
      <w:r w:rsidRPr="00791837">
        <w:rPr>
          <w:spacing w:val="1"/>
        </w:rPr>
        <w:t xml:space="preserve"> </w:t>
      </w:r>
      <w:r w:rsidRPr="00791837">
        <w:t>воспитание</w:t>
      </w:r>
      <w:r w:rsidRPr="00791837">
        <w:rPr>
          <w:spacing w:val="1"/>
        </w:rPr>
        <w:t xml:space="preserve"> </w:t>
      </w:r>
      <w:r w:rsidRPr="00791837">
        <w:t>как</w:t>
      </w:r>
      <w:r w:rsidRPr="00791837">
        <w:rPr>
          <w:spacing w:val="1"/>
        </w:rPr>
        <w:t xml:space="preserve"> </w:t>
      </w:r>
      <w:r w:rsidRPr="00791837">
        <w:t>целостное</w:t>
      </w:r>
      <w:r w:rsidRPr="00791837">
        <w:rPr>
          <w:spacing w:val="1"/>
        </w:rPr>
        <w:t xml:space="preserve"> </w:t>
      </w:r>
      <w:r w:rsidRPr="00791837">
        <w:t>воздействие</w:t>
      </w:r>
      <w:r w:rsidRPr="00791837">
        <w:rPr>
          <w:spacing w:val="1"/>
        </w:rPr>
        <w:t xml:space="preserve"> </w:t>
      </w:r>
      <w:r w:rsidRPr="00791837">
        <w:t>на</w:t>
      </w:r>
      <w:r w:rsidRPr="00791837">
        <w:rPr>
          <w:spacing w:val="60"/>
        </w:rPr>
        <w:t xml:space="preserve"> </w:t>
      </w:r>
      <w:r w:rsidRPr="00791837">
        <w:t>человека</w:t>
      </w:r>
      <w:r w:rsidRPr="00791837">
        <w:rPr>
          <w:spacing w:val="1"/>
        </w:rPr>
        <w:t xml:space="preserve"> </w:t>
      </w:r>
      <w:r w:rsidRPr="00791837">
        <w:t>играет определённую роль, так как именно посредством его в сознании и поведении детей</w:t>
      </w:r>
      <w:r w:rsidRPr="00791837">
        <w:rPr>
          <w:spacing w:val="1"/>
        </w:rPr>
        <w:t xml:space="preserve"> </w:t>
      </w:r>
      <w:r w:rsidRPr="00791837">
        <w:t>формируются</w:t>
      </w:r>
      <w:r w:rsidRPr="00791837">
        <w:rPr>
          <w:spacing w:val="1"/>
        </w:rPr>
        <w:t xml:space="preserve"> </w:t>
      </w:r>
      <w:r w:rsidRPr="00791837">
        <w:t>основные</w:t>
      </w:r>
      <w:r w:rsidRPr="00791837">
        <w:rPr>
          <w:spacing w:val="1"/>
        </w:rPr>
        <w:t xml:space="preserve"> </w:t>
      </w:r>
      <w:r w:rsidRPr="00791837">
        <w:t>социальные,</w:t>
      </w:r>
      <w:r w:rsidRPr="00791837">
        <w:rPr>
          <w:spacing w:val="1"/>
        </w:rPr>
        <w:t xml:space="preserve"> </w:t>
      </w:r>
      <w:r w:rsidRPr="00791837">
        <w:t>нравственные</w:t>
      </w:r>
      <w:r w:rsidRPr="00791837">
        <w:rPr>
          <w:spacing w:val="1"/>
        </w:rPr>
        <w:t xml:space="preserve"> </w:t>
      </w:r>
      <w:r w:rsidRPr="00791837">
        <w:t>и</w:t>
      </w:r>
      <w:r w:rsidRPr="00791837">
        <w:rPr>
          <w:spacing w:val="1"/>
        </w:rPr>
        <w:t xml:space="preserve"> </w:t>
      </w:r>
      <w:r w:rsidRPr="00791837">
        <w:t>культурные</w:t>
      </w:r>
      <w:r w:rsidRPr="00791837">
        <w:rPr>
          <w:spacing w:val="1"/>
        </w:rPr>
        <w:t xml:space="preserve"> </w:t>
      </w:r>
      <w:r w:rsidRPr="00791837">
        <w:t>ценности,</w:t>
      </w:r>
      <w:r w:rsidRPr="00791837">
        <w:rPr>
          <w:spacing w:val="1"/>
        </w:rPr>
        <w:t xml:space="preserve"> </w:t>
      </w:r>
      <w:r w:rsidRPr="00791837">
        <w:t>которыми</w:t>
      </w:r>
      <w:r w:rsidRPr="00791837">
        <w:rPr>
          <w:spacing w:val="-57"/>
        </w:rPr>
        <w:t xml:space="preserve"> </w:t>
      </w:r>
      <w:r w:rsidRPr="00791837">
        <w:t>руководствуется общество в своей жизнедеятельности. Поэтому от эффективности системы</w:t>
      </w:r>
      <w:r w:rsidRPr="00791837">
        <w:rPr>
          <w:spacing w:val="1"/>
        </w:rPr>
        <w:t xml:space="preserve"> </w:t>
      </w:r>
      <w:r w:rsidRPr="00791837">
        <w:t>воспитания зависит, в конечном счёте, состояние общественного сознания и общественной</w:t>
      </w:r>
      <w:r w:rsidRPr="00791837">
        <w:rPr>
          <w:spacing w:val="1"/>
        </w:rPr>
        <w:t xml:space="preserve"> </w:t>
      </w:r>
      <w:r w:rsidRPr="00791837">
        <w:t>жизни.</w:t>
      </w:r>
    </w:p>
    <w:p w:rsidR="0083763A" w:rsidRPr="00791837" w:rsidRDefault="00791837" w:rsidP="00B34094">
      <w:pPr>
        <w:pStyle w:val="a3"/>
        <w:spacing w:before="1"/>
        <w:ind w:left="0" w:right="15" w:firstLine="567"/>
        <w:jc w:val="both"/>
      </w:pPr>
      <w:r w:rsidRPr="00791837">
        <w:t>Воспитательная парадигма школы требует от</w:t>
      </w:r>
      <w:r w:rsidRPr="00791837">
        <w:rPr>
          <w:spacing w:val="1"/>
        </w:rPr>
        <w:t xml:space="preserve"> </w:t>
      </w:r>
      <w:r w:rsidRPr="00791837">
        <w:t>педагогического коллектива максимального</w:t>
      </w:r>
      <w:r w:rsidRPr="00791837">
        <w:rPr>
          <w:spacing w:val="1"/>
        </w:rPr>
        <w:t xml:space="preserve"> </w:t>
      </w:r>
      <w:r w:rsidRPr="00791837">
        <w:t>содействия</w:t>
      </w:r>
      <w:r w:rsidRPr="00791837">
        <w:rPr>
          <w:spacing w:val="13"/>
        </w:rPr>
        <w:t xml:space="preserve"> </w:t>
      </w:r>
      <w:r w:rsidRPr="00791837">
        <w:t>развитию</w:t>
      </w:r>
      <w:r w:rsidRPr="00791837">
        <w:rPr>
          <w:spacing w:val="11"/>
        </w:rPr>
        <w:t xml:space="preserve"> </w:t>
      </w:r>
      <w:r w:rsidRPr="00791837">
        <w:t>потенциальных</w:t>
      </w:r>
      <w:r w:rsidRPr="00791837">
        <w:rPr>
          <w:spacing w:val="13"/>
        </w:rPr>
        <w:t xml:space="preserve"> </w:t>
      </w:r>
      <w:r w:rsidRPr="00791837">
        <w:t>возможностей</w:t>
      </w:r>
      <w:r w:rsidRPr="00791837">
        <w:rPr>
          <w:spacing w:val="14"/>
        </w:rPr>
        <w:t xml:space="preserve"> </w:t>
      </w:r>
      <w:r w:rsidRPr="00791837">
        <w:t>личности</w:t>
      </w:r>
      <w:r w:rsidRPr="00791837">
        <w:rPr>
          <w:spacing w:val="13"/>
        </w:rPr>
        <w:t xml:space="preserve"> </w:t>
      </w:r>
      <w:r w:rsidRPr="00791837">
        <w:t>ребёнка,</w:t>
      </w:r>
      <w:r w:rsidRPr="00791837">
        <w:rPr>
          <w:spacing w:val="13"/>
        </w:rPr>
        <w:t xml:space="preserve"> </w:t>
      </w:r>
      <w:r w:rsidRPr="00791837">
        <w:t>способности</w:t>
      </w:r>
      <w:r w:rsidRPr="00791837">
        <w:rPr>
          <w:spacing w:val="14"/>
        </w:rPr>
        <w:t xml:space="preserve"> </w:t>
      </w:r>
      <w:r w:rsidRPr="00791837">
        <w:t>к</w:t>
      </w:r>
      <w:r w:rsidR="00DA46ED">
        <w:t xml:space="preserve"> </w:t>
      </w:r>
      <w:r w:rsidRPr="00791837">
        <w:t>творческой</w:t>
      </w:r>
      <w:r w:rsidRPr="00791837">
        <w:rPr>
          <w:spacing w:val="1"/>
        </w:rPr>
        <w:t xml:space="preserve"> </w:t>
      </w:r>
      <w:r w:rsidRPr="00791837">
        <w:t>мысли,</w:t>
      </w:r>
      <w:r w:rsidRPr="00791837">
        <w:rPr>
          <w:spacing w:val="1"/>
        </w:rPr>
        <w:t xml:space="preserve"> </w:t>
      </w:r>
      <w:r w:rsidRPr="00791837">
        <w:t>стремящемуся</w:t>
      </w:r>
      <w:r w:rsidRPr="00791837">
        <w:rPr>
          <w:spacing w:val="1"/>
        </w:rPr>
        <w:t xml:space="preserve"> </w:t>
      </w:r>
      <w:r w:rsidRPr="00791837">
        <w:t>к</w:t>
      </w:r>
      <w:r w:rsidRPr="00791837">
        <w:rPr>
          <w:spacing w:val="1"/>
        </w:rPr>
        <w:t xml:space="preserve"> </w:t>
      </w:r>
      <w:r w:rsidRPr="00791837">
        <w:t>духовному</w:t>
      </w:r>
      <w:r w:rsidRPr="00791837">
        <w:rPr>
          <w:spacing w:val="1"/>
        </w:rPr>
        <w:t xml:space="preserve"> </w:t>
      </w:r>
      <w:r w:rsidRPr="00791837">
        <w:t>самосовершенствованию,</w:t>
      </w:r>
      <w:r w:rsidRPr="00791837">
        <w:rPr>
          <w:spacing w:val="1"/>
        </w:rPr>
        <w:t xml:space="preserve"> </w:t>
      </w:r>
      <w:r w:rsidRPr="00791837">
        <w:t>независимости,</w:t>
      </w:r>
      <w:r w:rsidRPr="00791837">
        <w:rPr>
          <w:spacing w:val="1"/>
        </w:rPr>
        <w:t xml:space="preserve"> </w:t>
      </w:r>
      <w:r w:rsidRPr="00791837">
        <w:t>обладающей</w:t>
      </w:r>
      <w:r w:rsidRPr="00791837">
        <w:rPr>
          <w:spacing w:val="1"/>
        </w:rPr>
        <w:t xml:space="preserve"> </w:t>
      </w:r>
      <w:r w:rsidRPr="00791837">
        <w:t>чувством</w:t>
      </w:r>
      <w:r w:rsidRPr="00791837">
        <w:rPr>
          <w:spacing w:val="1"/>
        </w:rPr>
        <w:t xml:space="preserve"> </w:t>
      </w:r>
      <w:r w:rsidRPr="00791837">
        <w:t>собственного</w:t>
      </w:r>
      <w:r w:rsidRPr="00791837">
        <w:rPr>
          <w:spacing w:val="1"/>
        </w:rPr>
        <w:t xml:space="preserve"> </w:t>
      </w:r>
      <w:r w:rsidRPr="00791837">
        <w:t>достоинства,</w:t>
      </w:r>
      <w:r w:rsidRPr="00791837">
        <w:rPr>
          <w:spacing w:val="1"/>
        </w:rPr>
        <w:t xml:space="preserve"> </w:t>
      </w:r>
      <w:r w:rsidRPr="00791837">
        <w:t>умеющей</w:t>
      </w:r>
      <w:r w:rsidRPr="00791837">
        <w:rPr>
          <w:spacing w:val="1"/>
        </w:rPr>
        <w:t xml:space="preserve"> </w:t>
      </w:r>
      <w:r w:rsidRPr="00791837">
        <w:t>принимать</w:t>
      </w:r>
      <w:r w:rsidRPr="00791837">
        <w:rPr>
          <w:spacing w:val="61"/>
        </w:rPr>
        <w:t xml:space="preserve"> </w:t>
      </w:r>
      <w:r w:rsidRPr="00791837">
        <w:t>рациональные</w:t>
      </w:r>
      <w:r w:rsidRPr="00791837">
        <w:rPr>
          <w:spacing w:val="1"/>
        </w:rPr>
        <w:t xml:space="preserve"> </w:t>
      </w:r>
      <w:r w:rsidRPr="00791837">
        <w:t>решения</w:t>
      </w:r>
      <w:r w:rsidRPr="00791837">
        <w:rPr>
          <w:spacing w:val="-1"/>
        </w:rPr>
        <w:t xml:space="preserve"> </w:t>
      </w:r>
      <w:r w:rsidRPr="00791837">
        <w:t>и нести</w:t>
      </w:r>
      <w:r w:rsidRPr="00791837">
        <w:rPr>
          <w:spacing w:val="1"/>
        </w:rPr>
        <w:t xml:space="preserve"> </w:t>
      </w:r>
      <w:r w:rsidRPr="00791837">
        <w:t>ответственность</w:t>
      </w:r>
      <w:r w:rsidRPr="00791837">
        <w:rPr>
          <w:spacing w:val="1"/>
        </w:rPr>
        <w:t xml:space="preserve"> </w:t>
      </w:r>
      <w:r w:rsidRPr="00791837">
        <w:t>за</w:t>
      </w:r>
      <w:r w:rsidRPr="00791837">
        <w:rPr>
          <w:spacing w:val="-2"/>
        </w:rPr>
        <w:t xml:space="preserve"> </w:t>
      </w:r>
      <w:r w:rsidRPr="00791837">
        <w:t>свои поступки.</w:t>
      </w:r>
    </w:p>
    <w:p w:rsidR="0083763A" w:rsidRPr="00791837" w:rsidRDefault="00791837" w:rsidP="00B34094">
      <w:pPr>
        <w:pStyle w:val="2"/>
        <w:spacing w:before="0" w:line="275" w:lineRule="exact"/>
        <w:ind w:left="0" w:right="15" w:firstLine="567"/>
        <w:jc w:val="both"/>
      </w:pPr>
      <w:r w:rsidRPr="00791837">
        <w:t>Модель</w:t>
      </w:r>
      <w:r w:rsidRPr="00791837">
        <w:rPr>
          <w:spacing w:val="-9"/>
        </w:rPr>
        <w:t xml:space="preserve"> </w:t>
      </w:r>
      <w:r w:rsidRPr="00791837">
        <w:t>организации</w:t>
      </w:r>
      <w:r w:rsidRPr="00791837">
        <w:rPr>
          <w:spacing w:val="-7"/>
        </w:rPr>
        <w:t xml:space="preserve"> </w:t>
      </w:r>
      <w:r w:rsidRPr="00791837">
        <w:t>внеурочной</w:t>
      </w:r>
      <w:r w:rsidRPr="00791837">
        <w:rPr>
          <w:spacing w:val="-8"/>
        </w:rPr>
        <w:t xml:space="preserve"> </w:t>
      </w:r>
      <w:r w:rsidRPr="00791837">
        <w:t>деятельности</w:t>
      </w:r>
    </w:p>
    <w:p w:rsidR="0083763A" w:rsidRPr="00791837" w:rsidRDefault="00791837" w:rsidP="00B34094">
      <w:pPr>
        <w:pStyle w:val="a3"/>
        <w:spacing w:before="1" w:line="237" w:lineRule="auto"/>
        <w:ind w:left="0" w:right="15" w:firstLine="567"/>
        <w:jc w:val="both"/>
      </w:pPr>
      <w:r w:rsidRPr="00791837">
        <w:rPr>
          <w:b/>
        </w:rPr>
        <w:t>Модель</w:t>
      </w:r>
      <w:r w:rsidRPr="00791837">
        <w:rPr>
          <w:b/>
          <w:spacing w:val="1"/>
        </w:rPr>
        <w:t xml:space="preserve"> </w:t>
      </w:r>
      <w:r w:rsidRPr="00791837">
        <w:rPr>
          <w:b/>
        </w:rPr>
        <w:t>организации</w:t>
      </w:r>
      <w:r w:rsidRPr="00791837">
        <w:rPr>
          <w:b/>
          <w:spacing w:val="1"/>
        </w:rPr>
        <w:t xml:space="preserve"> </w:t>
      </w:r>
      <w:r w:rsidRPr="00791837">
        <w:rPr>
          <w:b/>
        </w:rPr>
        <w:t>внеурочной</w:t>
      </w:r>
      <w:r w:rsidRPr="00791837">
        <w:rPr>
          <w:b/>
          <w:spacing w:val="1"/>
        </w:rPr>
        <w:t xml:space="preserve"> </w:t>
      </w:r>
      <w:r w:rsidRPr="00791837">
        <w:rPr>
          <w:b/>
        </w:rPr>
        <w:t>деятельности</w:t>
      </w:r>
      <w:r w:rsidRPr="00791837">
        <w:rPr>
          <w:b/>
          <w:spacing w:val="1"/>
        </w:rPr>
        <w:t xml:space="preserve"> </w:t>
      </w:r>
      <w:r w:rsidRPr="00791837">
        <w:rPr>
          <w:b/>
        </w:rPr>
        <w:t>образовательной</w:t>
      </w:r>
      <w:r w:rsidRPr="00791837">
        <w:rPr>
          <w:b/>
          <w:spacing w:val="1"/>
        </w:rPr>
        <w:t xml:space="preserve"> </w:t>
      </w:r>
      <w:r w:rsidRPr="00791837">
        <w:rPr>
          <w:b/>
        </w:rPr>
        <w:t>организации</w:t>
      </w:r>
      <w:r w:rsidRPr="00791837">
        <w:rPr>
          <w:b/>
          <w:spacing w:val="1"/>
        </w:rPr>
        <w:t xml:space="preserve"> </w:t>
      </w:r>
      <w:r w:rsidRPr="00791837">
        <w:rPr>
          <w:b/>
        </w:rPr>
        <w:t>—</w:t>
      </w:r>
      <w:r w:rsidRPr="00791837">
        <w:rPr>
          <w:b/>
          <w:spacing w:val="1"/>
        </w:rPr>
        <w:t xml:space="preserve"> </w:t>
      </w:r>
      <w:r w:rsidRPr="00791837">
        <w:rPr>
          <w:b/>
        </w:rPr>
        <w:t>оптимизационная,</w:t>
      </w:r>
      <w:r w:rsidRPr="00791837">
        <w:rPr>
          <w:b/>
          <w:spacing w:val="1"/>
        </w:rPr>
        <w:t xml:space="preserve"> </w:t>
      </w:r>
      <w:r w:rsidRPr="00791837">
        <w:t>в</w:t>
      </w:r>
      <w:r w:rsidRPr="00791837">
        <w:rPr>
          <w:spacing w:val="1"/>
        </w:rPr>
        <w:t xml:space="preserve"> </w:t>
      </w:r>
      <w:r w:rsidRPr="00791837">
        <w:t>ее</w:t>
      </w:r>
      <w:r w:rsidRPr="00791837">
        <w:rPr>
          <w:spacing w:val="1"/>
        </w:rPr>
        <w:t xml:space="preserve"> </w:t>
      </w:r>
      <w:r w:rsidRPr="00791837">
        <w:t>реализации</w:t>
      </w:r>
      <w:r w:rsidRPr="00791837">
        <w:rPr>
          <w:spacing w:val="1"/>
        </w:rPr>
        <w:t xml:space="preserve"> </w:t>
      </w:r>
      <w:r w:rsidRPr="00791837">
        <w:t>принимают</w:t>
      </w:r>
      <w:r w:rsidRPr="00791837">
        <w:rPr>
          <w:spacing w:val="1"/>
        </w:rPr>
        <w:t xml:space="preserve"> </w:t>
      </w:r>
      <w:r w:rsidRPr="00791837">
        <w:t>участие</w:t>
      </w:r>
      <w:r w:rsidRPr="00791837">
        <w:rPr>
          <w:spacing w:val="1"/>
        </w:rPr>
        <w:t xml:space="preserve"> </w:t>
      </w:r>
      <w:r w:rsidRPr="00791837">
        <w:t>все</w:t>
      </w:r>
      <w:r w:rsidRPr="00791837">
        <w:rPr>
          <w:spacing w:val="1"/>
        </w:rPr>
        <w:t xml:space="preserve"> </w:t>
      </w:r>
      <w:r w:rsidRPr="00791837">
        <w:t>педагогические</w:t>
      </w:r>
      <w:r w:rsidRPr="00791837">
        <w:rPr>
          <w:spacing w:val="1"/>
        </w:rPr>
        <w:t xml:space="preserve"> </w:t>
      </w:r>
      <w:r w:rsidRPr="00791837">
        <w:t>работники</w:t>
      </w:r>
      <w:r w:rsidRPr="00791837">
        <w:rPr>
          <w:spacing w:val="1"/>
        </w:rPr>
        <w:t xml:space="preserve"> </w:t>
      </w:r>
      <w:r w:rsidRPr="00791837">
        <w:t>организации (представители администрации, учителя-предметники, классные руководители,</w:t>
      </w:r>
      <w:r w:rsidRPr="00791837">
        <w:rPr>
          <w:spacing w:val="1"/>
        </w:rPr>
        <w:t xml:space="preserve"> </w:t>
      </w:r>
      <w:r w:rsidRPr="00791837">
        <w:t>педагог-психолог, педагог-организатор, педагог-организатор ОБЖ, руководители кружков и</w:t>
      </w:r>
      <w:r w:rsidRPr="00791837">
        <w:rPr>
          <w:spacing w:val="1"/>
        </w:rPr>
        <w:t xml:space="preserve"> </w:t>
      </w:r>
      <w:r w:rsidRPr="00791837">
        <w:t>секций</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Координирующую</w:t>
      </w:r>
      <w:r w:rsidRPr="00791837">
        <w:rPr>
          <w:spacing w:val="1"/>
        </w:rPr>
        <w:t xml:space="preserve"> </w:t>
      </w:r>
      <w:r w:rsidRPr="00791837">
        <w:t>роль</w:t>
      </w:r>
      <w:r w:rsidRPr="00791837">
        <w:rPr>
          <w:spacing w:val="1"/>
        </w:rPr>
        <w:t xml:space="preserve"> </w:t>
      </w:r>
      <w:r w:rsidRPr="00791837">
        <w:t>выполняет,</w:t>
      </w:r>
      <w:r w:rsidRPr="00791837">
        <w:rPr>
          <w:spacing w:val="1"/>
        </w:rPr>
        <w:t xml:space="preserve"> </w:t>
      </w:r>
      <w:r w:rsidRPr="00791837">
        <w:t>как</w:t>
      </w:r>
      <w:r w:rsidRPr="00791837">
        <w:rPr>
          <w:spacing w:val="1"/>
        </w:rPr>
        <w:t xml:space="preserve"> </w:t>
      </w:r>
      <w:r w:rsidRPr="00791837">
        <w:t>правило,</w:t>
      </w:r>
      <w:r w:rsidRPr="00791837">
        <w:rPr>
          <w:spacing w:val="1"/>
        </w:rPr>
        <w:t xml:space="preserve"> </w:t>
      </w:r>
      <w:r w:rsidRPr="00791837">
        <w:t>классный</w:t>
      </w:r>
      <w:r w:rsidRPr="00791837">
        <w:rPr>
          <w:spacing w:val="1"/>
        </w:rPr>
        <w:t xml:space="preserve"> </w:t>
      </w:r>
      <w:r w:rsidRPr="00791837">
        <w:t>руководитель.</w:t>
      </w:r>
      <w:r w:rsidRPr="00791837">
        <w:rPr>
          <w:spacing w:val="1"/>
        </w:rPr>
        <w:t xml:space="preserve"> </w:t>
      </w:r>
      <w:r w:rsidRPr="00791837">
        <w:t>Преимущества оптимизационной модели</w:t>
      </w:r>
      <w:r w:rsidRPr="00791837">
        <w:rPr>
          <w:spacing w:val="1"/>
        </w:rPr>
        <w:t xml:space="preserve"> </w:t>
      </w:r>
      <w:r w:rsidRPr="00791837">
        <w:t>состоят</w:t>
      </w:r>
      <w:r w:rsidRPr="00791837">
        <w:rPr>
          <w:spacing w:val="1"/>
        </w:rPr>
        <w:t xml:space="preserve"> </w:t>
      </w:r>
      <w:r w:rsidRPr="00791837">
        <w:t>в минимизации финансовых</w:t>
      </w:r>
      <w:r w:rsidRPr="00791837">
        <w:rPr>
          <w:spacing w:val="1"/>
        </w:rPr>
        <w:t xml:space="preserve"> </w:t>
      </w:r>
      <w:r w:rsidRPr="00791837">
        <w:t>расходов на</w:t>
      </w:r>
      <w:r w:rsidRPr="00791837">
        <w:rPr>
          <w:spacing w:val="1"/>
        </w:rPr>
        <w:t xml:space="preserve"> </w:t>
      </w:r>
      <w:r w:rsidRPr="00791837">
        <w:t>внеурочную</w:t>
      </w:r>
      <w:r w:rsidRPr="00791837">
        <w:rPr>
          <w:spacing w:val="11"/>
        </w:rPr>
        <w:t xml:space="preserve"> </w:t>
      </w:r>
      <w:r w:rsidRPr="00791837">
        <w:t>деятельность,</w:t>
      </w:r>
      <w:r w:rsidRPr="00791837">
        <w:rPr>
          <w:spacing w:val="13"/>
        </w:rPr>
        <w:t xml:space="preserve"> </w:t>
      </w:r>
      <w:r w:rsidRPr="00791837">
        <w:t>создании</w:t>
      </w:r>
      <w:r w:rsidRPr="00791837">
        <w:rPr>
          <w:spacing w:val="13"/>
        </w:rPr>
        <w:t xml:space="preserve"> </w:t>
      </w:r>
      <w:r w:rsidRPr="00791837">
        <w:t>единого</w:t>
      </w:r>
      <w:r w:rsidRPr="00791837">
        <w:rPr>
          <w:spacing w:val="8"/>
        </w:rPr>
        <w:t xml:space="preserve"> </w:t>
      </w:r>
      <w:r w:rsidRPr="00791837">
        <w:t>образовательного</w:t>
      </w:r>
      <w:r w:rsidRPr="00791837">
        <w:rPr>
          <w:spacing w:val="12"/>
        </w:rPr>
        <w:t xml:space="preserve"> </w:t>
      </w:r>
      <w:r w:rsidRPr="00791837">
        <w:t>и</w:t>
      </w:r>
      <w:r w:rsidRPr="00791837">
        <w:rPr>
          <w:spacing w:val="12"/>
        </w:rPr>
        <w:t xml:space="preserve"> </w:t>
      </w:r>
      <w:r w:rsidRPr="00791837">
        <w:t>методического</w:t>
      </w:r>
      <w:r w:rsidRPr="00791837">
        <w:rPr>
          <w:spacing w:val="12"/>
        </w:rPr>
        <w:t xml:space="preserve"> </w:t>
      </w:r>
      <w:r w:rsidRPr="00791837">
        <w:t>пространства</w:t>
      </w:r>
      <w:r w:rsidRPr="00791837">
        <w:rPr>
          <w:spacing w:val="-58"/>
        </w:rPr>
        <w:t xml:space="preserve"> </w:t>
      </w:r>
      <w:r w:rsidRPr="00791837">
        <w:t>в</w:t>
      </w:r>
      <w:r w:rsidRPr="00791837">
        <w:rPr>
          <w:spacing w:val="-3"/>
        </w:rPr>
        <w:t xml:space="preserve"> </w:t>
      </w:r>
      <w:r w:rsidRPr="00791837">
        <w:t>ОО,</w:t>
      </w:r>
      <w:r w:rsidRPr="00791837">
        <w:rPr>
          <w:spacing w:val="-2"/>
        </w:rPr>
        <w:t xml:space="preserve"> </w:t>
      </w:r>
      <w:r w:rsidRPr="00791837">
        <w:t>содержательном</w:t>
      </w:r>
      <w:r w:rsidRPr="00791837">
        <w:rPr>
          <w:spacing w:val="-2"/>
        </w:rPr>
        <w:t xml:space="preserve"> </w:t>
      </w:r>
      <w:r w:rsidRPr="00791837">
        <w:t>и</w:t>
      </w:r>
      <w:r w:rsidRPr="00791837">
        <w:rPr>
          <w:spacing w:val="-1"/>
        </w:rPr>
        <w:t xml:space="preserve"> </w:t>
      </w:r>
      <w:r w:rsidRPr="00791837">
        <w:t>организационном</w:t>
      </w:r>
      <w:r w:rsidRPr="00791837">
        <w:rPr>
          <w:spacing w:val="-3"/>
        </w:rPr>
        <w:t xml:space="preserve"> </w:t>
      </w:r>
      <w:r w:rsidRPr="00791837">
        <w:t>единстве</w:t>
      </w:r>
      <w:r w:rsidRPr="00791837">
        <w:rPr>
          <w:spacing w:val="-5"/>
        </w:rPr>
        <w:t xml:space="preserve"> </w:t>
      </w:r>
      <w:r w:rsidRPr="00791837">
        <w:t>всех его</w:t>
      </w:r>
      <w:r w:rsidRPr="00791837">
        <w:rPr>
          <w:spacing w:val="-5"/>
        </w:rPr>
        <w:t xml:space="preserve"> </w:t>
      </w:r>
      <w:r w:rsidRPr="00791837">
        <w:t>структурных подразделений.</w:t>
      </w:r>
    </w:p>
    <w:p w:rsidR="0083763A" w:rsidRPr="00791837" w:rsidRDefault="00791837" w:rsidP="00B34094">
      <w:pPr>
        <w:pStyle w:val="2"/>
        <w:spacing w:before="196"/>
        <w:ind w:left="0" w:right="15" w:firstLine="567"/>
        <w:jc w:val="both"/>
      </w:pPr>
      <w:r w:rsidRPr="00791837">
        <w:t>Механизм</w:t>
      </w:r>
      <w:r w:rsidRPr="00791837">
        <w:rPr>
          <w:spacing w:val="-11"/>
        </w:rPr>
        <w:t xml:space="preserve"> </w:t>
      </w:r>
      <w:r w:rsidRPr="00791837">
        <w:t>конструирования</w:t>
      </w:r>
      <w:r w:rsidRPr="00791837">
        <w:rPr>
          <w:spacing w:val="-7"/>
        </w:rPr>
        <w:t xml:space="preserve"> </w:t>
      </w:r>
      <w:r w:rsidRPr="00791837">
        <w:t>оптимизационной</w:t>
      </w:r>
      <w:r w:rsidRPr="00791837">
        <w:rPr>
          <w:spacing w:val="-7"/>
        </w:rPr>
        <w:t xml:space="preserve"> </w:t>
      </w:r>
      <w:r w:rsidRPr="00791837">
        <w:t>модели:</w:t>
      </w:r>
    </w:p>
    <w:p w:rsidR="0083763A" w:rsidRPr="00791837" w:rsidRDefault="00791837" w:rsidP="00B34094">
      <w:pPr>
        <w:pStyle w:val="a3"/>
        <w:ind w:left="0" w:right="15" w:firstLine="567"/>
        <w:jc w:val="both"/>
      </w:pPr>
      <w:r w:rsidRPr="00791837">
        <w:t>Координирующую роль выполняет, классный руководитель, который в соответствии со</w:t>
      </w:r>
      <w:r w:rsidRPr="00791837">
        <w:rPr>
          <w:spacing w:val="1"/>
        </w:rPr>
        <w:t xml:space="preserve"> </w:t>
      </w:r>
      <w:r w:rsidRPr="00791837">
        <w:t>своими функциями и задачами:</w:t>
      </w:r>
    </w:p>
    <w:p w:rsidR="0083763A" w:rsidRPr="00791837" w:rsidRDefault="00791837" w:rsidP="00B34094">
      <w:pPr>
        <w:pStyle w:val="a4"/>
        <w:numPr>
          <w:ilvl w:val="0"/>
          <w:numId w:val="38"/>
        </w:numPr>
        <w:tabs>
          <w:tab w:val="left" w:pos="984"/>
        </w:tabs>
        <w:ind w:left="0" w:right="15" w:firstLine="567"/>
        <w:jc w:val="both"/>
        <w:rPr>
          <w:sz w:val="24"/>
          <w:szCs w:val="24"/>
        </w:rPr>
      </w:pPr>
      <w:r w:rsidRPr="00791837">
        <w:rPr>
          <w:sz w:val="24"/>
          <w:szCs w:val="24"/>
        </w:rPr>
        <w:t>взаимодействует</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педагогическими</w:t>
      </w:r>
      <w:r w:rsidRPr="00791837">
        <w:rPr>
          <w:spacing w:val="1"/>
          <w:sz w:val="24"/>
          <w:szCs w:val="24"/>
        </w:rPr>
        <w:t xml:space="preserve"> </w:t>
      </w:r>
      <w:r w:rsidRPr="00791837">
        <w:rPr>
          <w:sz w:val="24"/>
          <w:szCs w:val="24"/>
        </w:rPr>
        <w:t>работниками,</w:t>
      </w:r>
      <w:r w:rsidRPr="00791837">
        <w:rPr>
          <w:spacing w:val="1"/>
          <w:sz w:val="24"/>
          <w:szCs w:val="24"/>
        </w:rPr>
        <w:t xml:space="preserve"> </w:t>
      </w:r>
      <w:r w:rsidRPr="00791837">
        <w:rPr>
          <w:sz w:val="24"/>
          <w:szCs w:val="24"/>
        </w:rPr>
        <w:t>а</w:t>
      </w:r>
      <w:r w:rsidRPr="00791837">
        <w:rPr>
          <w:spacing w:val="1"/>
          <w:sz w:val="24"/>
          <w:szCs w:val="24"/>
        </w:rPr>
        <w:t xml:space="preserve"> </w:t>
      </w:r>
      <w:r w:rsidRPr="00791837">
        <w:rPr>
          <w:sz w:val="24"/>
          <w:szCs w:val="24"/>
        </w:rPr>
        <w:t>также</w:t>
      </w:r>
      <w:r w:rsidRPr="00791837">
        <w:rPr>
          <w:spacing w:val="1"/>
          <w:sz w:val="24"/>
          <w:szCs w:val="24"/>
        </w:rPr>
        <w:t xml:space="preserve"> </w:t>
      </w:r>
      <w:r w:rsidRPr="00791837">
        <w:rPr>
          <w:sz w:val="24"/>
          <w:szCs w:val="24"/>
        </w:rPr>
        <w:t>учебно-вспомогательным</w:t>
      </w:r>
      <w:r w:rsidRPr="00791837">
        <w:rPr>
          <w:spacing w:val="1"/>
          <w:sz w:val="24"/>
          <w:szCs w:val="24"/>
        </w:rPr>
        <w:t xml:space="preserve"> </w:t>
      </w:r>
      <w:r w:rsidRPr="00791837">
        <w:rPr>
          <w:sz w:val="24"/>
          <w:szCs w:val="24"/>
        </w:rPr>
        <w:t>персоналом</w:t>
      </w:r>
      <w:r w:rsidRPr="00791837">
        <w:rPr>
          <w:spacing w:val="-4"/>
          <w:sz w:val="24"/>
          <w:szCs w:val="24"/>
        </w:rPr>
        <w:t xml:space="preserve"> </w:t>
      </w:r>
      <w:r w:rsidRPr="00791837">
        <w:rPr>
          <w:sz w:val="24"/>
          <w:szCs w:val="24"/>
        </w:rPr>
        <w:t>общеобразовательного</w:t>
      </w:r>
      <w:r w:rsidRPr="00791837">
        <w:rPr>
          <w:spacing w:val="6"/>
          <w:sz w:val="24"/>
          <w:szCs w:val="24"/>
        </w:rPr>
        <w:t xml:space="preserve"> </w:t>
      </w:r>
      <w:r w:rsidRPr="00791837">
        <w:rPr>
          <w:sz w:val="24"/>
          <w:szCs w:val="24"/>
        </w:rPr>
        <w:t>учреждения;</w:t>
      </w:r>
    </w:p>
    <w:p w:rsidR="0083763A" w:rsidRPr="00791837" w:rsidRDefault="00791837" w:rsidP="00B34094">
      <w:pPr>
        <w:pStyle w:val="a4"/>
        <w:numPr>
          <w:ilvl w:val="0"/>
          <w:numId w:val="38"/>
        </w:numPr>
        <w:tabs>
          <w:tab w:val="left" w:pos="1109"/>
        </w:tabs>
        <w:ind w:left="0" w:right="15" w:firstLine="567"/>
        <w:jc w:val="both"/>
        <w:rPr>
          <w:sz w:val="24"/>
          <w:szCs w:val="24"/>
        </w:rPr>
      </w:pPr>
      <w:r w:rsidRPr="00791837">
        <w:rPr>
          <w:sz w:val="24"/>
          <w:szCs w:val="24"/>
        </w:rPr>
        <w:t>организует</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классе</w:t>
      </w:r>
      <w:r w:rsidRPr="00791837">
        <w:rPr>
          <w:spacing w:val="1"/>
          <w:sz w:val="24"/>
          <w:szCs w:val="24"/>
        </w:rPr>
        <w:t xml:space="preserve"> </w:t>
      </w:r>
      <w:r w:rsidRPr="00791837">
        <w:rPr>
          <w:sz w:val="24"/>
          <w:szCs w:val="24"/>
        </w:rPr>
        <w:t>образовательный</w:t>
      </w:r>
      <w:r w:rsidRPr="00791837">
        <w:rPr>
          <w:spacing w:val="1"/>
          <w:sz w:val="24"/>
          <w:szCs w:val="24"/>
        </w:rPr>
        <w:t xml:space="preserve"> </w:t>
      </w:r>
      <w:r w:rsidRPr="00791837">
        <w:rPr>
          <w:sz w:val="24"/>
          <w:szCs w:val="24"/>
        </w:rPr>
        <w:t>процесс,</w:t>
      </w:r>
      <w:r w:rsidRPr="00791837">
        <w:rPr>
          <w:spacing w:val="1"/>
          <w:sz w:val="24"/>
          <w:szCs w:val="24"/>
        </w:rPr>
        <w:t xml:space="preserve"> </w:t>
      </w:r>
      <w:r w:rsidRPr="00791837">
        <w:rPr>
          <w:sz w:val="24"/>
          <w:szCs w:val="24"/>
        </w:rPr>
        <w:t>оптимальный</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положительного потенциала личности обучающихся в рамках деятельности общешкольного</w:t>
      </w:r>
      <w:r w:rsidRPr="00791837">
        <w:rPr>
          <w:spacing w:val="1"/>
          <w:sz w:val="24"/>
          <w:szCs w:val="24"/>
        </w:rPr>
        <w:t xml:space="preserve"> </w:t>
      </w:r>
      <w:r w:rsidRPr="00791837">
        <w:rPr>
          <w:sz w:val="24"/>
          <w:szCs w:val="24"/>
        </w:rPr>
        <w:t>коллектива;</w:t>
      </w:r>
    </w:p>
    <w:p w:rsidR="0083763A" w:rsidRPr="00791837" w:rsidRDefault="00791837" w:rsidP="00B34094">
      <w:pPr>
        <w:pStyle w:val="a4"/>
        <w:numPr>
          <w:ilvl w:val="0"/>
          <w:numId w:val="38"/>
        </w:numPr>
        <w:tabs>
          <w:tab w:val="left" w:pos="903"/>
        </w:tabs>
        <w:ind w:left="0" w:right="15" w:firstLine="567"/>
        <w:jc w:val="both"/>
        <w:rPr>
          <w:sz w:val="24"/>
          <w:szCs w:val="24"/>
        </w:rPr>
      </w:pPr>
      <w:r w:rsidRPr="00791837">
        <w:rPr>
          <w:sz w:val="24"/>
          <w:szCs w:val="24"/>
        </w:rPr>
        <w:t>организует систему отношений через разнообразные формы воспитывающей</w:t>
      </w:r>
      <w:r w:rsidRPr="00791837">
        <w:rPr>
          <w:spacing w:val="-57"/>
          <w:sz w:val="24"/>
          <w:szCs w:val="24"/>
        </w:rPr>
        <w:t xml:space="preserve"> </w:t>
      </w:r>
      <w:r w:rsidRPr="00791837">
        <w:rPr>
          <w:sz w:val="24"/>
          <w:szCs w:val="24"/>
        </w:rPr>
        <w:lastRenderedPageBreak/>
        <w:t>деятельностиколлектива</w:t>
      </w:r>
      <w:r w:rsidRPr="00791837">
        <w:rPr>
          <w:spacing w:val="-4"/>
          <w:sz w:val="24"/>
          <w:szCs w:val="24"/>
        </w:rPr>
        <w:t xml:space="preserve"> </w:t>
      </w:r>
      <w:r w:rsidRPr="00791837">
        <w:rPr>
          <w:sz w:val="24"/>
          <w:szCs w:val="24"/>
        </w:rPr>
        <w:t>класса,</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том</w:t>
      </w:r>
      <w:r w:rsidRPr="00791837">
        <w:rPr>
          <w:spacing w:val="-1"/>
          <w:sz w:val="24"/>
          <w:szCs w:val="24"/>
        </w:rPr>
        <w:t xml:space="preserve"> </w:t>
      </w:r>
      <w:r w:rsidRPr="00791837">
        <w:rPr>
          <w:sz w:val="24"/>
          <w:szCs w:val="24"/>
        </w:rPr>
        <w:t>числе,</w:t>
      </w:r>
      <w:r w:rsidRPr="00791837">
        <w:rPr>
          <w:spacing w:val="-1"/>
          <w:sz w:val="24"/>
          <w:szCs w:val="24"/>
        </w:rPr>
        <w:t xml:space="preserve"> </w:t>
      </w:r>
      <w:r w:rsidRPr="00791837">
        <w:rPr>
          <w:sz w:val="24"/>
          <w:szCs w:val="24"/>
        </w:rPr>
        <w:t>через</w:t>
      </w:r>
      <w:r w:rsidRPr="00791837">
        <w:rPr>
          <w:spacing w:val="-1"/>
          <w:sz w:val="24"/>
          <w:szCs w:val="24"/>
        </w:rPr>
        <w:t xml:space="preserve"> </w:t>
      </w:r>
      <w:r w:rsidRPr="00791837">
        <w:rPr>
          <w:sz w:val="24"/>
          <w:szCs w:val="24"/>
        </w:rPr>
        <w:t>органы</w:t>
      </w:r>
      <w:r w:rsidRPr="00791837">
        <w:rPr>
          <w:spacing w:val="-1"/>
          <w:sz w:val="24"/>
          <w:szCs w:val="24"/>
        </w:rPr>
        <w:t xml:space="preserve"> </w:t>
      </w:r>
      <w:r w:rsidRPr="00791837">
        <w:rPr>
          <w:sz w:val="24"/>
          <w:szCs w:val="24"/>
        </w:rPr>
        <w:t>самоуправления;</w:t>
      </w:r>
    </w:p>
    <w:p w:rsidR="0083763A" w:rsidRPr="00791837" w:rsidRDefault="00791837" w:rsidP="00B34094">
      <w:pPr>
        <w:pStyle w:val="a4"/>
        <w:numPr>
          <w:ilvl w:val="0"/>
          <w:numId w:val="38"/>
        </w:numPr>
        <w:tabs>
          <w:tab w:val="left" w:pos="903"/>
        </w:tabs>
        <w:ind w:left="0" w:right="15" w:firstLine="567"/>
        <w:jc w:val="both"/>
        <w:rPr>
          <w:sz w:val="24"/>
          <w:szCs w:val="24"/>
        </w:rPr>
      </w:pPr>
      <w:r w:rsidRPr="00791837">
        <w:rPr>
          <w:sz w:val="24"/>
          <w:szCs w:val="24"/>
        </w:rPr>
        <w:t>организует</w:t>
      </w:r>
      <w:r w:rsidRPr="00791837">
        <w:rPr>
          <w:spacing w:val="-8"/>
          <w:sz w:val="24"/>
          <w:szCs w:val="24"/>
        </w:rPr>
        <w:t xml:space="preserve"> </w:t>
      </w:r>
      <w:r w:rsidRPr="00791837">
        <w:rPr>
          <w:sz w:val="24"/>
          <w:szCs w:val="24"/>
        </w:rPr>
        <w:t>социально</w:t>
      </w:r>
      <w:r w:rsidRPr="00791837">
        <w:rPr>
          <w:spacing w:val="-10"/>
          <w:sz w:val="24"/>
          <w:szCs w:val="24"/>
        </w:rPr>
        <w:t xml:space="preserve"> </w:t>
      </w:r>
      <w:r w:rsidRPr="00791837">
        <w:rPr>
          <w:sz w:val="24"/>
          <w:szCs w:val="24"/>
        </w:rPr>
        <w:t>значимую,</w:t>
      </w:r>
      <w:r w:rsidRPr="00791837">
        <w:rPr>
          <w:spacing w:val="-6"/>
          <w:sz w:val="24"/>
          <w:szCs w:val="24"/>
        </w:rPr>
        <w:t xml:space="preserve"> </w:t>
      </w:r>
      <w:r w:rsidRPr="00791837">
        <w:rPr>
          <w:sz w:val="24"/>
          <w:szCs w:val="24"/>
        </w:rPr>
        <w:t>творческую</w:t>
      </w:r>
      <w:r w:rsidRPr="00791837">
        <w:rPr>
          <w:spacing w:val="-3"/>
          <w:sz w:val="24"/>
          <w:szCs w:val="24"/>
        </w:rPr>
        <w:t xml:space="preserve"> </w:t>
      </w:r>
      <w:r w:rsidRPr="00791837">
        <w:rPr>
          <w:sz w:val="24"/>
          <w:szCs w:val="24"/>
        </w:rPr>
        <w:t>деятельность</w:t>
      </w:r>
      <w:r w:rsidRPr="00791837">
        <w:rPr>
          <w:spacing w:val="-4"/>
          <w:sz w:val="24"/>
          <w:szCs w:val="24"/>
        </w:rPr>
        <w:t xml:space="preserve"> </w:t>
      </w:r>
      <w:r w:rsidRPr="00791837">
        <w:rPr>
          <w:sz w:val="24"/>
          <w:szCs w:val="24"/>
        </w:rPr>
        <w:t>обучающихся;</w:t>
      </w:r>
    </w:p>
    <w:p w:rsidR="0083763A" w:rsidRPr="00791837" w:rsidRDefault="00791837" w:rsidP="00B34094">
      <w:pPr>
        <w:pStyle w:val="a4"/>
        <w:numPr>
          <w:ilvl w:val="0"/>
          <w:numId w:val="38"/>
        </w:numPr>
        <w:tabs>
          <w:tab w:val="left" w:pos="903"/>
        </w:tabs>
        <w:ind w:left="0" w:right="15" w:firstLine="567"/>
        <w:jc w:val="both"/>
        <w:rPr>
          <w:sz w:val="24"/>
          <w:szCs w:val="24"/>
        </w:rPr>
      </w:pPr>
      <w:r w:rsidRPr="00791837">
        <w:rPr>
          <w:sz w:val="24"/>
          <w:szCs w:val="24"/>
        </w:rPr>
        <w:t>ведёт учёт</w:t>
      </w:r>
      <w:r w:rsidRPr="00791837">
        <w:rPr>
          <w:spacing w:val="-6"/>
          <w:sz w:val="24"/>
          <w:szCs w:val="24"/>
        </w:rPr>
        <w:t xml:space="preserve"> </w:t>
      </w:r>
      <w:r w:rsidRPr="00791837">
        <w:rPr>
          <w:sz w:val="24"/>
          <w:szCs w:val="24"/>
        </w:rPr>
        <w:t>посещаемости</w:t>
      </w:r>
      <w:r w:rsidRPr="00791837">
        <w:rPr>
          <w:spacing w:val="-4"/>
          <w:sz w:val="24"/>
          <w:szCs w:val="24"/>
        </w:rPr>
        <w:t xml:space="preserve"> </w:t>
      </w:r>
      <w:r w:rsidRPr="00791837">
        <w:rPr>
          <w:sz w:val="24"/>
          <w:szCs w:val="24"/>
        </w:rPr>
        <w:t>занятий</w:t>
      </w:r>
      <w:r w:rsidRPr="00791837">
        <w:rPr>
          <w:spacing w:val="-6"/>
          <w:sz w:val="24"/>
          <w:szCs w:val="24"/>
        </w:rPr>
        <w:t xml:space="preserve"> </w:t>
      </w:r>
      <w:r w:rsidRPr="00791837">
        <w:rPr>
          <w:sz w:val="24"/>
          <w:szCs w:val="24"/>
        </w:rPr>
        <w:t>внеурочной</w:t>
      </w:r>
      <w:r w:rsidRPr="00791837">
        <w:rPr>
          <w:spacing w:val="-4"/>
          <w:sz w:val="24"/>
          <w:szCs w:val="24"/>
        </w:rPr>
        <w:t xml:space="preserve"> </w:t>
      </w:r>
      <w:r w:rsidRPr="00791837">
        <w:rPr>
          <w:sz w:val="24"/>
          <w:szCs w:val="24"/>
        </w:rPr>
        <w:t>деятельности.</w:t>
      </w:r>
    </w:p>
    <w:p w:rsidR="0083763A" w:rsidRPr="00791837" w:rsidRDefault="00791837" w:rsidP="00B34094">
      <w:pPr>
        <w:pStyle w:val="a3"/>
        <w:ind w:left="0" w:right="15" w:firstLine="567"/>
        <w:jc w:val="both"/>
      </w:pPr>
      <w:r w:rsidRPr="00791837">
        <w:t>Преимущества оптимизационной модели состоят в минимизации финансовых расходов на</w:t>
      </w:r>
      <w:r w:rsidRPr="00791837">
        <w:rPr>
          <w:spacing w:val="1"/>
        </w:rPr>
        <w:t xml:space="preserve"> </w:t>
      </w:r>
      <w:r w:rsidRPr="00791837">
        <w:t>внеурочную</w:t>
      </w:r>
      <w:r w:rsidRPr="00791837">
        <w:rPr>
          <w:spacing w:val="1"/>
        </w:rPr>
        <w:t xml:space="preserve"> </w:t>
      </w:r>
      <w:r w:rsidRPr="00791837">
        <w:t>деятельность,</w:t>
      </w:r>
      <w:r w:rsidRPr="00791837">
        <w:rPr>
          <w:spacing w:val="1"/>
        </w:rPr>
        <w:t xml:space="preserve"> </w:t>
      </w:r>
      <w:r w:rsidRPr="00791837">
        <w:t>создании</w:t>
      </w:r>
      <w:r w:rsidRPr="00791837">
        <w:rPr>
          <w:spacing w:val="1"/>
        </w:rPr>
        <w:t xml:space="preserve"> </w:t>
      </w:r>
      <w:r w:rsidRPr="00791837">
        <w:t>единого</w:t>
      </w:r>
      <w:r w:rsidRPr="00791837">
        <w:rPr>
          <w:spacing w:val="1"/>
        </w:rPr>
        <w:t xml:space="preserve"> </w:t>
      </w:r>
      <w:r w:rsidRPr="00791837">
        <w:t>образовательного</w:t>
      </w:r>
      <w:r w:rsidRPr="00791837">
        <w:rPr>
          <w:spacing w:val="1"/>
        </w:rPr>
        <w:t xml:space="preserve"> </w:t>
      </w:r>
      <w:r w:rsidRPr="00791837">
        <w:t>и</w:t>
      </w:r>
      <w:r w:rsidRPr="00791837">
        <w:rPr>
          <w:spacing w:val="61"/>
        </w:rPr>
        <w:t xml:space="preserve"> </w:t>
      </w:r>
      <w:r w:rsidRPr="00791837">
        <w:t>методического</w:t>
      </w:r>
      <w:r w:rsidRPr="00791837">
        <w:rPr>
          <w:spacing w:val="1"/>
        </w:rPr>
        <w:t xml:space="preserve"> </w:t>
      </w:r>
      <w:r w:rsidRPr="00791837">
        <w:t>пространства в образовательном учреждении, содержательном и организационном единстве</w:t>
      </w:r>
      <w:r w:rsidRPr="00791837">
        <w:rPr>
          <w:spacing w:val="1"/>
        </w:rPr>
        <w:t xml:space="preserve"> </w:t>
      </w:r>
      <w:r w:rsidRPr="00791837">
        <w:t>всех</w:t>
      </w:r>
      <w:r w:rsidRPr="00791837">
        <w:rPr>
          <w:spacing w:val="1"/>
        </w:rPr>
        <w:t xml:space="preserve"> </w:t>
      </w:r>
      <w:r w:rsidRPr="00791837">
        <w:t>его</w:t>
      </w:r>
      <w:r w:rsidRPr="00791837">
        <w:rPr>
          <w:spacing w:val="2"/>
        </w:rPr>
        <w:t xml:space="preserve"> </w:t>
      </w:r>
      <w:r w:rsidRPr="00791837">
        <w:t>структурных</w:t>
      </w:r>
      <w:r w:rsidRPr="00791837">
        <w:rPr>
          <w:spacing w:val="1"/>
        </w:rPr>
        <w:t xml:space="preserve"> </w:t>
      </w:r>
      <w:r w:rsidRPr="00791837">
        <w:t>подразделений.</w:t>
      </w:r>
    </w:p>
    <w:p w:rsidR="0083763A" w:rsidRPr="00791837" w:rsidRDefault="00791837" w:rsidP="00B34094">
      <w:pPr>
        <w:pStyle w:val="a3"/>
        <w:ind w:left="0" w:right="15" w:firstLine="567"/>
        <w:jc w:val="both"/>
      </w:pPr>
      <w:r w:rsidRPr="00791837">
        <w:t>Полученная</w:t>
      </w:r>
      <w:r w:rsidRPr="00791837">
        <w:rPr>
          <w:spacing w:val="1"/>
        </w:rPr>
        <w:t xml:space="preserve"> </w:t>
      </w:r>
      <w:r w:rsidRPr="00791837">
        <w:t>информация</w:t>
      </w:r>
      <w:r w:rsidRPr="00791837">
        <w:rPr>
          <w:spacing w:val="1"/>
        </w:rPr>
        <w:t xml:space="preserve"> </w:t>
      </w:r>
      <w:r w:rsidRPr="00791837">
        <w:t>является</w:t>
      </w:r>
      <w:r w:rsidRPr="00791837">
        <w:rPr>
          <w:spacing w:val="1"/>
        </w:rPr>
        <w:t xml:space="preserve"> </w:t>
      </w:r>
      <w:r w:rsidRPr="00791837">
        <w:t>основанием</w:t>
      </w:r>
      <w:r w:rsidRPr="00791837">
        <w:rPr>
          <w:spacing w:val="1"/>
        </w:rPr>
        <w:t xml:space="preserve"> </w:t>
      </w:r>
      <w:r w:rsidRPr="00791837">
        <w:t>для</w:t>
      </w:r>
      <w:r w:rsidRPr="00791837">
        <w:rPr>
          <w:spacing w:val="1"/>
        </w:rPr>
        <w:t xml:space="preserve"> </w:t>
      </w:r>
      <w:r w:rsidRPr="00791837">
        <w:t>выстраивания</w:t>
      </w:r>
      <w:r w:rsidRPr="00791837">
        <w:rPr>
          <w:spacing w:val="1"/>
        </w:rPr>
        <w:t xml:space="preserve"> </w:t>
      </w:r>
      <w:r w:rsidRPr="00791837">
        <w:t>индивидуального</w:t>
      </w:r>
      <w:r w:rsidRPr="00791837">
        <w:rPr>
          <w:spacing w:val="1"/>
        </w:rPr>
        <w:t xml:space="preserve"> </w:t>
      </w:r>
      <w:r w:rsidRPr="00791837">
        <w:t>маршрута ребенка во внеурочной деятельности, комплектования групп (кружков, секций,</w:t>
      </w:r>
      <w:r w:rsidRPr="00791837">
        <w:rPr>
          <w:spacing w:val="1"/>
        </w:rPr>
        <w:t xml:space="preserve"> </w:t>
      </w:r>
      <w:r w:rsidRPr="00791837">
        <w:t>клубов</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утверждения</w:t>
      </w:r>
      <w:r w:rsidRPr="00791837">
        <w:rPr>
          <w:spacing w:val="1"/>
        </w:rPr>
        <w:t xml:space="preserve"> </w:t>
      </w:r>
      <w:r w:rsidRPr="00791837">
        <w:t>плана</w:t>
      </w:r>
      <w:r w:rsidRPr="00791837">
        <w:rPr>
          <w:spacing w:val="1"/>
        </w:rPr>
        <w:t xml:space="preserve"> </w:t>
      </w:r>
      <w:r w:rsidRPr="00791837">
        <w:t>и</w:t>
      </w:r>
      <w:r w:rsidRPr="00791837">
        <w:rPr>
          <w:spacing w:val="1"/>
        </w:rPr>
        <w:t xml:space="preserve"> </w:t>
      </w:r>
      <w:r w:rsidRPr="00791837">
        <w:t>составления</w:t>
      </w:r>
      <w:r w:rsidRPr="00791837">
        <w:rPr>
          <w:spacing w:val="1"/>
        </w:rPr>
        <w:t xml:space="preserve"> </w:t>
      </w:r>
      <w:r w:rsidRPr="00791837">
        <w:t>расписания</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обучающихся</w:t>
      </w:r>
      <w:r w:rsidRPr="00791837">
        <w:rPr>
          <w:spacing w:val="-1"/>
        </w:rPr>
        <w:t xml:space="preserve"> </w:t>
      </w:r>
      <w:r w:rsidRPr="00791837">
        <w:t>с учетом</w:t>
      </w:r>
      <w:r w:rsidRPr="00791837">
        <w:rPr>
          <w:spacing w:val="6"/>
        </w:rPr>
        <w:t xml:space="preserve"> </w:t>
      </w:r>
      <w:r w:rsidRPr="00791837">
        <w:t>возможностей образовательного</w:t>
      </w:r>
      <w:r w:rsidRPr="00791837">
        <w:rPr>
          <w:spacing w:val="6"/>
        </w:rPr>
        <w:t xml:space="preserve"> </w:t>
      </w:r>
      <w:r w:rsidRPr="00791837">
        <w:t>учреждения.</w:t>
      </w:r>
    </w:p>
    <w:p w:rsidR="0083763A" w:rsidRPr="00791837" w:rsidRDefault="00791837" w:rsidP="00B34094">
      <w:pPr>
        <w:pStyle w:val="a3"/>
        <w:ind w:left="0" w:right="15" w:firstLine="567"/>
        <w:jc w:val="both"/>
      </w:pPr>
      <w:r w:rsidRPr="00791837">
        <w:t>В</w:t>
      </w:r>
      <w:r w:rsidRPr="00791837">
        <w:rPr>
          <w:spacing w:val="2"/>
        </w:rPr>
        <w:t xml:space="preserve"> </w:t>
      </w:r>
      <w:r w:rsidRPr="00791837">
        <w:t>основу</w:t>
      </w:r>
      <w:r w:rsidRPr="00791837">
        <w:rPr>
          <w:spacing w:val="-1"/>
        </w:rPr>
        <w:t xml:space="preserve"> </w:t>
      </w:r>
      <w:r w:rsidRPr="00791837">
        <w:t>программы</w:t>
      </w:r>
      <w:r w:rsidRPr="00791837">
        <w:rPr>
          <w:spacing w:val="4"/>
        </w:rPr>
        <w:t xml:space="preserve"> </w:t>
      </w:r>
      <w:r w:rsidRPr="00791837">
        <w:t>внеурочной</w:t>
      </w:r>
      <w:r w:rsidRPr="00791837">
        <w:rPr>
          <w:spacing w:val="4"/>
        </w:rPr>
        <w:t xml:space="preserve"> </w:t>
      </w:r>
      <w:r w:rsidRPr="00791837">
        <w:t>деятельности</w:t>
      </w:r>
      <w:r w:rsidRPr="00791837">
        <w:rPr>
          <w:spacing w:val="3"/>
        </w:rPr>
        <w:t xml:space="preserve"> </w:t>
      </w:r>
      <w:r w:rsidRPr="00791837">
        <w:t>положены</w:t>
      </w:r>
      <w:r w:rsidRPr="00791837">
        <w:rPr>
          <w:spacing w:val="4"/>
        </w:rPr>
        <w:t xml:space="preserve"> </w:t>
      </w:r>
      <w:r w:rsidRPr="00791837">
        <w:t>следующие</w:t>
      </w:r>
      <w:r w:rsidRPr="00791837">
        <w:rPr>
          <w:spacing w:val="11"/>
        </w:rPr>
        <w:t xml:space="preserve"> </w:t>
      </w:r>
      <w:r w:rsidRPr="00791837">
        <w:rPr>
          <w:b/>
          <w:i/>
        </w:rPr>
        <w:t>принципы:</w:t>
      </w:r>
      <w:r w:rsidRPr="00791837">
        <w:rPr>
          <w:b/>
          <w:i/>
          <w:spacing w:val="1"/>
        </w:rPr>
        <w:t xml:space="preserve"> </w:t>
      </w:r>
      <w:r w:rsidRPr="00791837">
        <w:t>непрерывное</w:t>
      </w:r>
      <w:r w:rsidRPr="00791837">
        <w:rPr>
          <w:spacing w:val="39"/>
        </w:rPr>
        <w:t xml:space="preserve"> </w:t>
      </w:r>
      <w:r w:rsidRPr="00791837">
        <w:t>дополнительное</w:t>
      </w:r>
      <w:r w:rsidRPr="00791837">
        <w:rPr>
          <w:spacing w:val="40"/>
        </w:rPr>
        <w:t xml:space="preserve"> </w:t>
      </w:r>
      <w:r w:rsidRPr="00791837">
        <w:t>образование</w:t>
      </w:r>
      <w:r w:rsidRPr="00791837">
        <w:rPr>
          <w:spacing w:val="40"/>
        </w:rPr>
        <w:t xml:space="preserve"> </w:t>
      </w:r>
      <w:r w:rsidRPr="00791837">
        <w:t>как</w:t>
      </w:r>
      <w:r w:rsidRPr="00791837">
        <w:rPr>
          <w:spacing w:val="41"/>
        </w:rPr>
        <w:t xml:space="preserve"> </w:t>
      </w:r>
      <w:r w:rsidRPr="00791837">
        <w:t>механизм</w:t>
      </w:r>
      <w:r w:rsidRPr="00791837">
        <w:rPr>
          <w:spacing w:val="40"/>
        </w:rPr>
        <w:t xml:space="preserve"> </w:t>
      </w:r>
      <w:r w:rsidRPr="00791837">
        <w:t>обеспечения</w:t>
      </w:r>
      <w:r w:rsidRPr="00791837">
        <w:rPr>
          <w:spacing w:val="40"/>
        </w:rPr>
        <w:t xml:space="preserve"> </w:t>
      </w:r>
      <w:r w:rsidRPr="00791837">
        <w:t>полноты</w:t>
      </w:r>
      <w:r w:rsidRPr="00791837">
        <w:rPr>
          <w:spacing w:val="41"/>
        </w:rPr>
        <w:t xml:space="preserve"> </w:t>
      </w:r>
      <w:r w:rsidRPr="00791837">
        <w:t>и</w:t>
      </w:r>
      <w:r w:rsidRPr="00791837">
        <w:rPr>
          <w:spacing w:val="41"/>
        </w:rPr>
        <w:t xml:space="preserve"> </w:t>
      </w:r>
      <w:r w:rsidRPr="00791837">
        <w:t>цельности</w:t>
      </w:r>
      <w:r w:rsidRPr="00791837">
        <w:rPr>
          <w:spacing w:val="-57"/>
        </w:rPr>
        <w:t xml:space="preserve"> </w:t>
      </w:r>
      <w:r w:rsidRPr="00791837">
        <w:t>образования</w:t>
      </w:r>
      <w:r w:rsidRPr="00791837">
        <w:rPr>
          <w:spacing w:val="-1"/>
        </w:rPr>
        <w:t xml:space="preserve"> </w:t>
      </w:r>
      <w:r w:rsidRPr="00791837">
        <w:t>в</w:t>
      </w:r>
      <w:r w:rsidRPr="00791837">
        <w:rPr>
          <w:spacing w:val="-1"/>
        </w:rPr>
        <w:t xml:space="preserve"> </w:t>
      </w:r>
      <w:r w:rsidRPr="00791837">
        <w:t>целом;</w:t>
      </w:r>
    </w:p>
    <w:p w:rsidR="0083763A" w:rsidRPr="00791837" w:rsidRDefault="00791837" w:rsidP="00B34094">
      <w:pPr>
        <w:pStyle w:val="a3"/>
        <w:ind w:left="0" w:right="15" w:firstLine="567"/>
        <w:jc w:val="both"/>
      </w:pPr>
      <w:r w:rsidRPr="00791837">
        <w:t>развитие</w:t>
      </w:r>
      <w:r w:rsidRPr="00791837">
        <w:rPr>
          <w:spacing w:val="39"/>
        </w:rPr>
        <w:t xml:space="preserve"> </w:t>
      </w:r>
      <w:r w:rsidRPr="00791837">
        <w:t>индивидуальности</w:t>
      </w:r>
      <w:r w:rsidRPr="00791837">
        <w:rPr>
          <w:spacing w:val="41"/>
        </w:rPr>
        <w:t xml:space="preserve"> </w:t>
      </w:r>
      <w:r w:rsidRPr="00791837">
        <w:t>каждого</w:t>
      </w:r>
      <w:r w:rsidRPr="00791837">
        <w:rPr>
          <w:spacing w:val="40"/>
        </w:rPr>
        <w:t xml:space="preserve"> </w:t>
      </w:r>
      <w:r w:rsidRPr="00791837">
        <w:t>ребёнка</w:t>
      </w:r>
      <w:r w:rsidRPr="00791837">
        <w:rPr>
          <w:spacing w:val="39"/>
        </w:rPr>
        <w:t xml:space="preserve"> </w:t>
      </w:r>
      <w:r w:rsidRPr="00791837">
        <w:t>в</w:t>
      </w:r>
      <w:r w:rsidRPr="00791837">
        <w:rPr>
          <w:spacing w:val="39"/>
        </w:rPr>
        <w:t xml:space="preserve"> </w:t>
      </w:r>
      <w:r w:rsidRPr="00791837">
        <w:t>процессе</w:t>
      </w:r>
      <w:r w:rsidRPr="00791837">
        <w:rPr>
          <w:spacing w:val="41"/>
        </w:rPr>
        <w:t xml:space="preserve"> </w:t>
      </w:r>
      <w:r w:rsidRPr="00791837">
        <w:t>социального</w:t>
      </w:r>
      <w:r w:rsidRPr="00791837">
        <w:rPr>
          <w:spacing w:val="39"/>
        </w:rPr>
        <w:t xml:space="preserve"> </w:t>
      </w:r>
      <w:r w:rsidRPr="00791837">
        <w:t>и</w:t>
      </w:r>
      <w:r w:rsidRPr="00791837">
        <w:rPr>
          <w:spacing w:val="40"/>
        </w:rPr>
        <w:t xml:space="preserve"> </w:t>
      </w:r>
      <w:r w:rsidRPr="00791837">
        <w:t>профессионального</w:t>
      </w:r>
      <w:r w:rsidRPr="00791837">
        <w:rPr>
          <w:spacing w:val="-57"/>
        </w:rPr>
        <w:t xml:space="preserve"> </w:t>
      </w:r>
      <w:r w:rsidRPr="00791837">
        <w:t>самоопределения</w:t>
      </w:r>
      <w:r w:rsidRPr="00791837">
        <w:rPr>
          <w:spacing w:val="-1"/>
        </w:rPr>
        <w:t xml:space="preserve"> </w:t>
      </w:r>
      <w:r w:rsidRPr="00791837">
        <w:t>в</w:t>
      </w:r>
      <w:r w:rsidRPr="00791837">
        <w:rPr>
          <w:spacing w:val="-1"/>
        </w:rPr>
        <w:t xml:space="preserve"> </w:t>
      </w:r>
      <w:r w:rsidRPr="00791837">
        <w:t>системе</w:t>
      </w:r>
      <w:r w:rsidRPr="00791837">
        <w:rPr>
          <w:spacing w:val="-1"/>
        </w:rPr>
        <w:t xml:space="preserve"> </w:t>
      </w:r>
      <w:r w:rsidRPr="00791837">
        <w:t>внеурочной деятельности;</w:t>
      </w:r>
    </w:p>
    <w:p w:rsidR="0083763A" w:rsidRPr="00791837" w:rsidRDefault="00791837" w:rsidP="00B34094">
      <w:pPr>
        <w:pStyle w:val="a3"/>
        <w:tabs>
          <w:tab w:val="left" w:pos="1722"/>
          <w:tab w:val="left" w:pos="2103"/>
          <w:tab w:val="left" w:pos="3613"/>
          <w:tab w:val="left" w:pos="5152"/>
          <w:tab w:val="left" w:pos="6556"/>
          <w:tab w:val="left" w:pos="7254"/>
          <w:tab w:val="left" w:pos="8539"/>
        </w:tabs>
        <w:ind w:left="0" w:right="15" w:firstLine="567"/>
        <w:jc w:val="both"/>
      </w:pPr>
      <w:r w:rsidRPr="00791837">
        <w:t>единство</w:t>
      </w:r>
      <w:r w:rsidRPr="00791837">
        <w:tab/>
        <w:t>и</w:t>
      </w:r>
      <w:r w:rsidRPr="00791837">
        <w:tab/>
        <w:t>целостность</w:t>
      </w:r>
      <w:r w:rsidRPr="00791837">
        <w:tab/>
        <w:t>партнёрских</w:t>
      </w:r>
      <w:r w:rsidRPr="00791837">
        <w:tab/>
        <w:t>отношений</w:t>
      </w:r>
      <w:r w:rsidRPr="00791837">
        <w:tab/>
        <w:t>всех</w:t>
      </w:r>
      <w:r w:rsidRPr="00791837">
        <w:tab/>
        <w:t>субъектов</w:t>
      </w:r>
      <w:r w:rsidRPr="00791837">
        <w:tab/>
      </w:r>
      <w:r w:rsidRPr="00791837">
        <w:rPr>
          <w:spacing w:val="-1"/>
        </w:rPr>
        <w:t>дополнительного</w:t>
      </w:r>
      <w:r w:rsidRPr="00791837">
        <w:rPr>
          <w:spacing w:val="-57"/>
        </w:rPr>
        <w:t xml:space="preserve"> </w:t>
      </w:r>
      <w:r w:rsidRPr="00791837">
        <w:t>образования;</w:t>
      </w:r>
    </w:p>
    <w:p w:rsidR="0083763A" w:rsidRPr="00791837" w:rsidRDefault="00791837" w:rsidP="00B34094">
      <w:pPr>
        <w:pStyle w:val="a3"/>
        <w:ind w:left="0" w:right="15" w:firstLine="567"/>
        <w:jc w:val="both"/>
      </w:pPr>
      <w:r w:rsidRPr="00791837">
        <w:t>системная организация управления учебно-воспитательным процессом;</w:t>
      </w:r>
      <w:r w:rsidRPr="00791837">
        <w:rPr>
          <w:spacing w:val="-57"/>
        </w:rPr>
        <w:t xml:space="preserve"> </w:t>
      </w:r>
      <w:r w:rsidRPr="00791837">
        <w:t>включение учащихся в</w:t>
      </w:r>
      <w:r w:rsidRPr="00791837">
        <w:rPr>
          <w:spacing w:val="-2"/>
        </w:rPr>
        <w:t xml:space="preserve"> </w:t>
      </w:r>
      <w:r w:rsidRPr="00791837">
        <w:t>активную деятельность;</w:t>
      </w:r>
    </w:p>
    <w:p w:rsidR="0083763A" w:rsidRPr="00791837" w:rsidRDefault="00791837" w:rsidP="00B34094">
      <w:pPr>
        <w:pStyle w:val="a3"/>
        <w:ind w:left="0" w:right="15" w:firstLine="567"/>
        <w:jc w:val="both"/>
      </w:pPr>
      <w:r w:rsidRPr="00791837">
        <w:t>доступность и наглядность;</w:t>
      </w:r>
      <w:r w:rsidRPr="00791837">
        <w:rPr>
          <w:spacing w:val="-57"/>
        </w:rPr>
        <w:t xml:space="preserve"> </w:t>
      </w:r>
      <w:r w:rsidRPr="00791837">
        <w:t>связь</w:t>
      </w:r>
      <w:r w:rsidRPr="00791837">
        <w:rPr>
          <w:spacing w:val="-2"/>
        </w:rPr>
        <w:t xml:space="preserve"> </w:t>
      </w:r>
      <w:r w:rsidRPr="00791837">
        <w:t>теории</w:t>
      </w:r>
      <w:r w:rsidRPr="00791837">
        <w:rPr>
          <w:spacing w:val="-1"/>
        </w:rPr>
        <w:t xml:space="preserve"> </w:t>
      </w:r>
      <w:r w:rsidRPr="00791837">
        <w:t>с</w:t>
      </w:r>
      <w:r w:rsidRPr="00791837">
        <w:rPr>
          <w:spacing w:val="-2"/>
        </w:rPr>
        <w:t xml:space="preserve"> </w:t>
      </w:r>
      <w:r w:rsidRPr="00791837">
        <w:t>практикой;</w:t>
      </w:r>
    </w:p>
    <w:p w:rsidR="0083763A" w:rsidRPr="00791837" w:rsidRDefault="00791837" w:rsidP="00B34094">
      <w:pPr>
        <w:pStyle w:val="a3"/>
        <w:spacing w:line="275" w:lineRule="exact"/>
        <w:ind w:left="0" w:right="15" w:firstLine="567"/>
        <w:jc w:val="both"/>
      </w:pPr>
      <w:r w:rsidRPr="00791837">
        <w:t>учёт</w:t>
      </w:r>
      <w:r w:rsidRPr="00791837">
        <w:rPr>
          <w:spacing w:val="-2"/>
        </w:rPr>
        <w:t xml:space="preserve"> </w:t>
      </w:r>
      <w:r w:rsidRPr="00791837">
        <w:t>возрастных</w:t>
      </w:r>
      <w:r w:rsidRPr="00791837">
        <w:rPr>
          <w:spacing w:val="-1"/>
        </w:rPr>
        <w:t xml:space="preserve"> </w:t>
      </w:r>
      <w:r w:rsidRPr="00791837">
        <w:t>особенностей;</w:t>
      </w:r>
    </w:p>
    <w:p w:rsidR="0083763A" w:rsidRPr="00791837" w:rsidRDefault="00791837" w:rsidP="00B34094">
      <w:pPr>
        <w:pStyle w:val="a3"/>
        <w:ind w:left="0" w:right="15" w:firstLine="567"/>
        <w:jc w:val="both"/>
      </w:pPr>
      <w:r w:rsidRPr="00791837">
        <w:t>сочетание индивидуальных и коллективных форм деятельности;</w:t>
      </w:r>
      <w:r w:rsidRPr="00791837">
        <w:rPr>
          <w:spacing w:val="1"/>
        </w:rPr>
        <w:t xml:space="preserve"> </w:t>
      </w:r>
      <w:r w:rsidRPr="00791837">
        <w:t>целенаправленность</w:t>
      </w:r>
      <w:r w:rsidRPr="00791837">
        <w:rPr>
          <w:spacing w:val="56"/>
        </w:rPr>
        <w:t xml:space="preserve"> </w:t>
      </w:r>
      <w:r w:rsidRPr="00791837">
        <w:t>и</w:t>
      </w:r>
      <w:r w:rsidRPr="00791837">
        <w:rPr>
          <w:spacing w:val="-4"/>
        </w:rPr>
        <w:t xml:space="preserve"> </w:t>
      </w:r>
      <w:r w:rsidRPr="00791837">
        <w:t>последовательность</w:t>
      </w:r>
      <w:r w:rsidRPr="00791837">
        <w:rPr>
          <w:spacing w:val="-2"/>
        </w:rPr>
        <w:t xml:space="preserve"> </w:t>
      </w:r>
      <w:r w:rsidRPr="00791837">
        <w:t>деятельности</w:t>
      </w:r>
      <w:r w:rsidRPr="00791837">
        <w:rPr>
          <w:spacing w:val="-1"/>
        </w:rPr>
        <w:t xml:space="preserve"> </w:t>
      </w:r>
      <w:r w:rsidRPr="00791837">
        <w:t>(от</w:t>
      </w:r>
      <w:r w:rsidRPr="00791837">
        <w:rPr>
          <w:spacing w:val="-5"/>
        </w:rPr>
        <w:t xml:space="preserve"> </w:t>
      </w:r>
      <w:r w:rsidRPr="00791837">
        <w:t>простого</w:t>
      </w:r>
      <w:r w:rsidRPr="00791837">
        <w:rPr>
          <w:spacing w:val="-5"/>
        </w:rPr>
        <w:t xml:space="preserve"> </w:t>
      </w:r>
      <w:r w:rsidRPr="00791837">
        <w:t>к</w:t>
      </w:r>
      <w:r w:rsidRPr="00791837">
        <w:rPr>
          <w:spacing w:val="56"/>
        </w:rPr>
        <w:t xml:space="preserve"> </w:t>
      </w:r>
      <w:r w:rsidRPr="00791837">
        <w:t>сложному).</w:t>
      </w:r>
    </w:p>
    <w:p w:rsidR="0083763A" w:rsidRPr="00791837" w:rsidRDefault="00791837" w:rsidP="00B34094">
      <w:pPr>
        <w:pStyle w:val="a3"/>
        <w:ind w:left="0" w:right="15" w:firstLine="567"/>
        <w:jc w:val="both"/>
      </w:pPr>
      <w:r w:rsidRPr="00791837">
        <w:t>С целью реализации принципа формирования единого образовательного пространства на всех</w:t>
      </w:r>
      <w:r w:rsidRPr="00791837">
        <w:rPr>
          <w:spacing w:val="1"/>
        </w:rPr>
        <w:t xml:space="preserve"> </w:t>
      </w:r>
      <w:r w:rsidRPr="00791837">
        <w:t>уровнях образования, обеспечения преемственности содержания образовательных программ</w:t>
      </w:r>
      <w:r w:rsidRPr="00791837">
        <w:rPr>
          <w:spacing w:val="1"/>
        </w:rPr>
        <w:t xml:space="preserve"> </w:t>
      </w:r>
      <w:r w:rsidRPr="00791837">
        <w:t>начального общего, основного общего</w:t>
      </w:r>
      <w:r w:rsidRPr="00791837">
        <w:rPr>
          <w:spacing w:val="1"/>
        </w:rPr>
        <w:t xml:space="preserve"> </w:t>
      </w:r>
      <w:r w:rsidRPr="00791837">
        <w:t>и образования, формирования взглядов, убеждений,</w:t>
      </w:r>
      <w:r w:rsidRPr="00791837">
        <w:rPr>
          <w:spacing w:val="1"/>
        </w:rPr>
        <w:t xml:space="preserve"> </w:t>
      </w:r>
      <w:r w:rsidRPr="00791837">
        <w:t>ценностных ориентиров обучающихся на основе базовых национальных ценностей</w:t>
      </w:r>
      <w:r w:rsidRPr="00791837">
        <w:rPr>
          <w:spacing w:val="1"/>
        </w:rPr>
        <w:t xml:space="preserve"> </w:t>
      </w:r>
      <w:r w:rsidRPr="00791837">
        <w:t>в плане</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предусмотрена</w:t>
      </w:r>
      <w:r w:rsidRPr="00791837">
        <w:rPr>
          <w:spacing w:val="1"/>
        </w:rPr>
        <w:t xml:space="preserve"> </w:t>
      </w:r>
      <w:r w:rsidRPr="00791837">
        <w:rPr>
          <w:b/>
        </w:rPr>
        <w:t>часть</w:t>
      </w:r>
      <w:r w:rsidRPr="00791837">
        <w:rPr>
          <w:b/>
          <w:spacing w:val="1"/>
        </w:rPr>
        <w:t xml:space="preserve"> </w:t>
      </w:r>
      <w:r w:rsidRPr="00791837">
        <w:rPr>
          <w:b/>
        </w:rPr>
        <w:t>для</w:t>
      </w:r>
      <w:r w:rsidRPr="00791837">
        <w:rPr>
          <w:b/>
          <w:spacing w:val="1"/>
        </w:rPr>
        <w:t xml:space="preserve"> </w:t>
      </w:r>
      <w:r w:rsidRPr="00791837">
        <w:rPr>
          <w:b/>
        </w:rPr>
        <w:t>всех</w:t>
      </w:r>
      <w:r w:rsidRPr="00791837">
        <w:rPr>
          <w:b/>
          <w:spacing w:val="1"/>
        </w:rPr>
        <w:t xml:space="preserve"> </w:t>
      </w:r>
      <w:r w:rsidRPr="00791837">
        <w:rPr>
          <w:b/>
        </w:rPr>
        <w:t>обучающихся</w:t>
      </w:r>
      <w:r w:rsidRPr="00791837">
        <w:t>:</w:t>
      </w:r>
    </w:p>
    <w:p w:rsidR="0083763A" w:rsidRPr="00791837" w:rsidRDefault="00791837" w:rsidP="00B34094">
      <w:pPr>
        <w:pStyle w:val="a3"/>
        <w:spacing w:before="68"/>
        <w:ind w:left="0" w:right="15" w:firstLine="567"/>
        <w:jc w:val="both"/>
      </w:pPr>
      <w:r w:rsidRPr="00791837">
        <w:t>1</w:t>
      </w:r>
      <w:r w:rsidRPr="00791837">
        <w:rPr>
          <w:spacing w:val="6"/>
        </w:rPr>
        <w:t xml:space="preserve"> </w:t>
      </w:r>
      <w:r w:rsidRPr="00791837">
        <w:t>час</w:t>
      </w:r>
      <w:r w:rsidRPr="00791837">
        <w:rPr>
          <w:spacing w:val="8"/>
        </w:rPr>
        <w:t xml:space="preserve"> </w:t>
      </w:r>
      <w:r w:rsidRPr="00791837">
        <w:t>в</w:t>
      </w:r>
      <w:r w:rsidRPr="00791837">
        <w:rPr>
          <w:spacing w:val="6"/>
        </w:rPr>
        <w:t xml:space="preserve"> </w:t>
      </w:r>
      <w:r w:rsidRPr="00791837">
        <w:t>неделю</w:t>
      </w:r>
      <w:r w:rsidRPr="00791837">
        <w:rPr>
          <w:spacing w:val="9"/>
        </w:rPr>
        <w:t xml:space="preserve"> </w:t>
      </w:r>
      <w:r w:rsidRPr="00791837">
        <w:t>–</w:t>
      </w:r>
      <w:r w:rsidRPr="00791837">
        <w:rPr>
          <w:spacing w:val="7"/>
        </w:rPr>
        <w:t xml:space="preserve"> </w:t>
      </w:r>
      <w:r w:rsidRPr="00791837">
        <w:t>на</w:t>
      </w:r>
      <w:r w:rsidRPr="00791837">
        <w:rPr>
          <w:spacing w:val="5"/>
        </w:rPr>
        <w:t xml:space="preserve"> </w:t>
      </w:r>
      <w:r w:rsidRPr="00791837">
        <w:t>информационно-просветительские</w:t>
      </w:r>
      <w:r w:rsidRPr="00791837">
        <w:rPr>
          <w:spacing w:val="6"/>
        </w:rPr>
        <w:t xml:space="preserve"> </w:t>
      </w:r>
      <w:r w:rsidRPr="00791837">
        <w:t>занятия</w:t>
      </w:r>
      <w:r w:rsidRPr="00791837">
        <w:rPr>
          <w:spacing w:val="7"/>
        </w:rPr>
        <w:t xml:space="preserve"> </w:t>
      </w:r>
      <w:r w:rsidRPr="00791837">
        <w:t>патриотической,</w:t>
      </w:r>
      <w:r w:rsidRPr="00791837">
        <w:rPr>
          <w:spacing w:val="11"/>
        </w:rPr>
        <w:t xml:space="preserve"> </w:t>
      </w:r>
      <w:r w:rsidRPr="00791837">
        <w:t>нравственной</w:t>
      </w:r>
      <w:r w:rsidRPr="00791837">
        <w:rPr>
          <w:spacing w:val="-57"/>
        </w:rPr>
        <w:t xml:space="preserve"> </w:t>
      </w:r>
      <w:r w:rsidRPr="00791837">
        <w:t>и</w:t>
      </w:r>
      <w:r w:rsidRPr="00791837">
        <w:rPr>
          <w:spacing w:val="-2"/>
        </w:rPr>
        <w:t xml:space="preserve"> </w:t>
      </w:r>
      <w:r w:rsidRPr="00791837">
        <w:t>экологической</w:t>
      </w:r>
      <w:r w:rsidRPr="00791837">
        <w:rPr>
          <w:spacing w:val="-2"/>
        </w:rPr>
        <w:t xml:space="preserve"> </w:t>
      </w:r>
      <w:r w:rsidRPr="00791837">
        <w:t>направленности</w:t>
      </w:r>
      <w:r w:rsidRPr="00791837">
        <w:rPr>
          <w:spacing w:val="2"/>
        </w:rPr>
        <w:t xml:space="preserve"> </w:t>
      </w:r>
      <w:r w:rsidRPr="00791837">
        <w:t>«Разговоры</w:t>
      </w:r>
      <w:r w:rsidRPr="00791837">
        <w:rPr>
          <w:spacing w:val="-1"/>
        </w:rPr>
        <w:t xml:space="preserve"> </w:t>
      </w:r>
      <w:r w:rsidRPr="00791837">
        <w:t>о</w:t>
      </w:r>
      <w:r w:rsidRPr="00791837">
        <w:rPr>
          <w:spacing w:val="-2"/>
        </w:rPr>
        <w:t xml:space="preserve"> </w:t>
      </w:r>
      <w:r w:rsidRPr="00791837">
        <w:t>важном»</w:t>
      </w:r>
      <w:r w:rsidRPr="00791837">
        <w:rPr>
          <w:spacing w:val="-7"/>
        </w:rPr>
        <w:t xml:space="preserve"> </w:t>
      </w:r>
      <w:r w:rsidRPr="00791837">
        <w:t>(понедельник,</w:t>
      </w:r>
      <w:r w:rsidRPr="00791837">
        <w:rPr>
          <w:spacing w:val="4"/>
        </w:rPr>
        <w:t xml:space="preserve"> </w:t>
      </w:r>
      <w:r w:rsidRPr="00791837">
        <w:t>первый</w:t>
      </w:r>
      <w:r w:rsidRPr="00791837">
        <w:rPr>
          <w:spacing w:val="4"/>
        </w:rPr>
        <w:t xml:space="preserve"> </w:t>
      </w:r>
      <w:r w:rsidRPr="00791837">
        <w:t>урок);</w:t>
      </w:r>
    </w:p>
    <w:p w:rsidR="0083763A" w:rsidRPr="00791837" w:rsidRDefault="00791837" w:rsidP="00B34094">
      <w:pPr>
        <w:pStyle w:val="a3"/>
        <w:spacing w:before="1"/>
        <w:ind w:left="0" w:right="15" w:firstLine="567"/>
        <w:jc w:val="both"/>
      </w:pPr>
      <w:r w:rsidRPr="00791837">
        <w:t>1</w:t>
      </w:r>
      <w:r w:rsidRPr="00791837">
        <w:rPr>
          <w:spacing w:val="7"/>
        </w:rPr>
        <w:t xml:space="preserve"> </w:t>
      </w:r>
      <w:r w:rsidRPr="00791837">
        <w:t>час</w:t>
      </w:r>
      <w:r w:rsidRPr="00791837">
        <w:rPr>
          <w:spacing w:val="7"/>
        </w:rPr>
        <w:t xml:space="preserve"> </w:t>
      </w:r>
      <w:r w:rsidRPr="00791837">
        <w:t>в</w:t>
      </w:r>
      <w:r w:rsidRPr="00791837">
        <w:rPr>
          <w:spacing w:val="8"/>
        </w:rPr>
        <w:t xml:space="preserve"> </w:t>
      </w:r>
      <w:r w:rsidRPr="00791837">
        <w:t>неделю</w:t>
      </w:r>
      <w:r w:rsidRPr="00791837">
        <w:rPr>
          <w:spacing w:val="9"/>
        </w:rPr>
        <w:t xml:space="preserve"> </w:t>
      </w:r>
      <w:r w:rsidRPr="00791837">
        <w:t>–</w:t>
      </w:r>
      <w:r w:rsidRPr="00791837">
        <w:rPr>
          <w:spacing w:val="6"/>
        </w:rPr>
        <w:t xml:space="preserve"> </w:t>
      </w:r>
      <w:r w:rsidRPr="00791837">
        <w:t>на</w:t>
      </w:r>
      <w:r w:rsidRPr="00791837">
        <w:rPr>
          <w:spacing w:val="7"/>
        </w:rPr>
        <w:t xml:space="preserve"> </w:t>
      </w:r>
      <w:r w:rsidRPr="00791837">
        <w:t>занятия</w:t>
      </w:r>
      <w:r w:rsidRPr="00791837">
        <w:rPr>
          <w:spacing w:val="5"/>
        </w:rPr>
        <w:t xml:space="preserve"> </w:t>
      </w:r>
      <w:r w:rsidRPr="00791837">
        <w:t>по</w:t>
      </w:r>
      <w:r w:rsidRPr="00791837">
        <w:rPr>
          <w:spacing w:val="8"/>
        </w:rPr>
        <w:t xml:space="preserve"> </w:t>
      </w:r>
      <w:r w:rsidRPr="00791837">
        <w:t>формированию</w:t>
      </w:r>
      <w:r w:rsidRPr="00791837">
        <w:rPr>
          <w:spacing w:val="7"/>
        </w:rPr>
        <w:t xml:space="preserve"> </w:t>
      </w:r>
      <w:r w:rsidRPr="00791837">
        <w:t>функциональной</w:t>
      </w:r>
      <w:r w:rsidRPr="00791837">
        <w:rPr>
          <w:spacing w:val="9"/>
        </w:rPr>
        <w:t xml:space="preserve"> </w:t>
      </w:r>
      <w:r w:rsidRPr="00791837">
        <w:t>грамотности</w:t>
      </w:r>
      <w:r w:rsidRPr="00791837">
        <w:rPr>
          <w:spacing w:val="16"/>
        </w:rPr>
        <w:t xml:space="preserve"> </w:t>
      </w:r>
      <w:r w:rsidRPr="00791837">
        <w:t>обучающихся</w:t>
      </w:r>
      <w:r w:rsidRPr="00791837">
        <w:rPr>
          <w:spacing w:val="9"/>
        </w:rPr>
        <w:t xml:space="preserve"> </w:t>
      </w:r>
      <w:r w:rsidRPr="00791837">
        <w:t>(в</w:t>
      </w:r>
      <w:r w:rsidRPr="00791837">
        <w:rPr>
          <w:spacing w:val="-57"/>
        </w:rPr>
        <w:t xml:space="preserve"> </w:t>
      </w:r>
      <w:r w:rsidRPr="00791837">
        <w:t>том</w:t>
      </w:r>
      <w:r w:rsidRPr="00791837">
        <w:rPr>
          <w:spacing w:val="-1"/>
        </w:rPr>
        <w:t xml:space="preserve"> </w:t>
      </w:r>
      <w:r w:rsidRPr="00791837">
        <w:t>числе</w:t>
      </w:r>
      <w:r w:rsidRPr="00791837">
        <w:rPr>
          <w:spacing w:val="-1"/>
        </w:rPr>
        <w:t xml:space="preserve"> </w:t>
      </w:r>
      <w:r w:rsidRPr="00791837">
        <w:t>финансовой</w:t>
      </w:r>
      <w:r w:rsidRPr="00791837">
        <w:rPr>
          <w:spacing w:val="-1"/>
        </w:rPr>
        <w:t xml:space="preserve"> </w:t>
      </w:r>
      <w:r w:rsidRPr="00791837">
        <w:t>грамотности);</w:t>
      </w:r>
    </w:p>
    <w:p w:rsidR="0083763A" w:rsidRPr="00791837" w:rsidRDefault="00791837" w:rsidP="00B34094">
      <w:pPr>
        <w:pStyle w:val="a3"/>
        <w:ind w:left="0" w:right="15" w:firstLine="567"/>
        <w:jc w:val="both"/>
      </w:pPr>
      <w:r w:rsidRPr="00791837">
        <w:t>1</w:t>
      </w:r>
      <w:r w:rsidRPr="00791837">
        <w:rPr>
          <w:spacing w:val="47"/>
        </w:rPr>
        <w:t xml:space="preserve"> </w:t>
      </w:r>
      <w:r w:rsidRPr="00791837">
        <w:t>час</w:t>
      </w:r>
      <w:r w:rsidRPr="00791837">
        <w:rPr>
          <w:spacing w:val="46"/>
        </w:rPr>
        <w:t xml:space="preserve"> </w:t>
      </w:r>
      <w:r w:rsidRPr="00791837">
        <w:t>в</w:t>
      </w:r>
      <w:r w:rsidRPr="00791837">
        <w:rPr>
          <w:spacing w:val="46"/>
        </w:rPr>
        <w:t xml:space="preserve"> </w:t>
      </w:r>
      <w:r w:rsidRPr="00791837">
        <w:t>неделю</w:t>
      </w:r>
      <w:r w:rsidRPr="00791837">
        <w:rPr>
          <w:spacing w:val="48"/>
        </w:rPr>
        <w:t xml:space="preserve"> </w:t>
      </w:r>
      <w:r w:rsidRPr="00791837">
        <w:t>–</w:t>
      </w:r>
      <w:r w:rsidRPr="00791837">
        <w:rPr>
          <w:spacing w:val="47"/>
        </w:rPr>
        <w:t xml:space="preserve"> </w:t>
      </w:r>
      <w:r w:rsidRPr="00791837">
        <w:t>на</w:t>
      </w:r>
      <w:r w:rsidRPr="00791837">
        <w:rPr>
          <w:spacing w:val="46"/>
        </w:rPr>
        <w:t xml:space="preserve"> </w:t>
      </w:r>
      <w:r w:rsidRPr="00791837">
        <w:t>занятия,</w:t>
      </w:r>
      <w:r w:rsidRPr="00791837">
        <w:rPr>
          <w:spacing w:val="45"/>
        </w:rPr>
        <w:t xml:space="preserve"> </w:t>
      </w:r>
      <w:r w:rsidRPr="00791837">
        <w:t>направленные</w:t>
      </w:r>
      <w:r w:rsidRPr="00791837">
        <w:rPr>
          <w:spacing w:val="47"/>
        </w:rPr>
        <w:t xml:space="preserve"> </w:t>
      </w:r>
      <w:r w:rsidRPr="00791837">
        <w:t>на</w:t>
      </w:r>
      <w:r w:rsidRPr="00791837">
        <w:rPr>
          <w:spacing w:val="48"/>
        </w:rPr>
        <w:t xml:space="preserve"> </w:t>
      </w:r>
      <w:r w:rsidRPr="00791837">
        <w:t>удовлетворение</w:t>
      </w:r>
      <w:r w:rsidRPr="00791837">
        <w:rPr>
          <w:spacing w:val="47"/>
        </w:rPr>
        <w:t xml:space="preserve"> </w:t>
      </w:r>
      <w:r w:rsidRPr="00791837">
        <w:t>профориентационных</w:t>
      </w:r>
      <w:r w:rsidRPr="00791837">
        <w:rPr>
          <w:spacing w:val="-57"/>
        </w:rPr>
        <w:t xml:space="preserve"> </w:t>
      </w:r>
      <w:r w:rsidRPr="00791837">
        <w:t>интересов</w:t>
      </w:r>
      <w:r w:rsidRPr="00791837">
        <w:rPr>
          <w:spacing w:val="-1"/>
        </w:rPr>
        <w:t xml:space="preserve"> </w:t>
      </w:r>
      <w:r w:rsidRPr="00791837">
        <w:t>и</w:t>
      </w:r>
      <w:r w:rsidRPr="00791837">
        <w:rPr>
          <w:spacing w:val="-1"/>
        </w:rPr>
        <w:t xml:space="preserve"> </w:t>
      </w:r>
      <w:r w:rsidRPr="00791837">
        <w:t>потребностей</w:t>
      </w:r>
      <w:r w:rsidRPr="00791837">
        <w:rPr>
          <w:spacing w:val="-1"/>
        </w:rPr>
        <w:t xml:space="preserve"> </w:t>
      </w:r>
      <w:r w:rsidRPr="00791837">
        <w:t>обучающихся (в</w:t>
      </w:r>
      <w:r w:rsidRPr="00791837">
        <w:rPr>
          <w:spacing w:val="-3"/>
        </w:rPr>
        <w:t xml:space="preserve"> </w:t>
      </w:r>
      <w:r w:rsidRPr="00791837">
        <w:t>том</w:t>
      </w:r>
      <w:r w:rsidRPr="00791837">
        <w:rPr>
          <w:spacing w:val="1"/>
        </w:rPr>
        <w:t xml:space="preserve"> </w:t>
      </w:r>
      <w:r w:rsidRPr="00791837">
        <w:t>числе</w:t>
      </w:r>
      <w:r w:rsidRPr="00791837">
        <w:rPr>
          <w:spacing w:val="-1"/>
        </w:rPr>
        <w:t xml:space="preserve"> </w:t>
      </w:r>
      <w:r w:rsidRPr="00791837">
        <w:t>основы</w:t>
      </w:r>
      <w:r w:rsidRPr="00791837">
        <w:rPr>
          <w:spacing w:val="2"/>
        </w:rPr>
        <w:t xml:space="preserve"> </w:t>
      </w:r>
      <w:r w:rsidRPr="00791837">
        <w:t>предпринимательства).</w:t>
      </w:r>
    </w:p>
    <w:p w:rsidR="0083763A" w:rsidRPr="00791837" w:rsidRDefault="00791837" w:rsidP="00B34094">
      <w:pPr>
        <w:pStyle w:val="a3"/>
        <w:ind w:left="0" w:right="15" w:firstLine="567"/>
        <w:jc w:val="both"/>
      </w:pPr>
      <w:r w:rsidRPr="00791837">
        <w:t xml:space="preserve">В </w:t>
      </w:r>
      <w:r w:rsidRPr="00791837">
        <w:rPr>
          <w:b/>
        </w:rPr>
        <w:t xml:space="preserve">вариативную часть </w:t>
      </w:r>
      <w:r w:rsidRPr="00791837">
        <w:t>плана внеурочной деятельности включены: часы,</w:t>
      </w:r>
      <w:r w:rsidRPr="00791837">
        <w:rPr>
          <w:spacing w:val="1"/>
        </w:rPr>
        <w:t xml:space="preserve"> </w:t>
      </w:r>
      <w:r w:rsidRPr="00791837">
        <w:t>отведенные</w:t>
      </w:r>
      <w:r w:rsidRPr="00791837">
        <w:rPr>
          <w:spacing w:val="1"/>
        </w:rPr>
        <w:t xml:space="preserve"> </w:t>
      </w:r>
      <w:r w:rsidRPr="00791837">
        <w:t>на</w:t>
      </w:r>
      <w:r w:rsidRPr="00791837">
        <w:rPr>
          <w:spacing w:val="1"/>
        </w:rPr>
        <w:t xml:space="preserve"> </w:t>
      </w:r>
      <w:r w:rsidRPr="00791837">
        <w:t>занятия,</w:t>
      </w:r>
      <w:r w:rsidRPr="00791837">
        <w:rPr>
          <w:spacing w:val="1"/>
        </w:rPr>
        <w:t xml:space="preserve"> </w:t>
      </w:r>
      <w:r w:rsidRPr="00791837">
        <w:t>связанные</w:t>
      </w:r>
      <w:r w:rsidRPr="00791837">
        <w:rPr>
          <w:spacing w:val="1"/>
        </w:rPr>
        <w:t xml:space="preserve"> </w:t>
      </w:r>
      <w:r w:rsidRPr="00791837">
        <w:t>с</w:t>
      </w:r>
      <w:r w:rsidRPr="00791837">
        <w:rPr>
          <w:spacing w:val="1"/>
        </w:rPr>
        <w:t xml:space="preserve"> </w:t>
      </w:r>
      <w:r w:rsidRPr="00791837">
        <w:t>реализацией</w:t>
      </w:r>
      <w:r w:rsidRPr="00791837">
        <w:rPr>
          <w:spacing w:val="1"/>
        </w:rPr>
        <w:t xml:space="preserve"> </w:t>
      </w:r>
      <w:r w:rsidRPr="00791837">
        <w:t>особых</w:t>
      </w:r>
      <w:r w:rsidRPr="00791837">
        <w:rPr>
          <w:spacing w:val="1"/>
        </w:rPr>
        <w:t xml:space="preserve"> </w:t>
      </w:r>
      <w:r w:rsidRPr="00791837">
        <w:t>интеллектуальных</w:t>
      </w:r>
      <w:r w:rsidRPr="00791837">
        <w:rPr>
          <w:spacing w:val="1"/>
        </w:rPr>
        <w:t xml:space="preserve"> </w:t>
      </w:r>
      <w:r w:rsidRPr="00791837">
        <w:t>и</w:t>
      </w:r>
      <w:r w:rsidRPr="00791837">
        <w:rPr>
          <w:spacing w:val="1"/>
        </w:rPr>
        <w:t xml:space="preserve"> </w:t>
      </w:r>
      <w:r w:rsidRPr="00791837">
        <w:t>социокультурных</w:t>
      </w:r>
      <w:r w:rsidRPr="00791837">
        <w:rPr>
          <w:spacing w:val="1"/>
        </w:rPr>
        <w:t xml:space="preserve"> </w:t>
      </w:r>
      <w:r w:rsidRPr="00791837">
        <w:t>потребностей обучающихся, на удовлетворение интересов и потребностей обучающихся в</w:t>
      </w:r>
      <w:r w:rsidRPr="00791837">
        <w:rPr>
          <w:spacing w:val="1"/>
        </w:rPr>
        <w:t xml:space="preserve"> </w:t>
      </w:r>
      <w:r w:rsidRPr="00791837">
        <w:t>творческом</w:t>
      </w:r>
      <w:r w:rsidRPr="00791837">
        <w:rPr>
          <w:spacing w:val="-2"/>
        </w:rPr>
        <w:t xml:space="preserve"> </w:t>
      </w:r>
      <w:r w:rsidRPr="00791837">
        <w:t>и</w:t>
      </w:r>
      <w:r w:rsidRPr="00791837">
        <w:rPr>
          <w:spacing w:val="1"/>
        </w:rPr>
        <w:t xml:space="preserve"> </w:t>
      </w:r>
      <w:r w:rsidRPr="00791837">
        <w:t>физическом развитии.</w:t>
      </w:r>
    </w:p>
    <w:p w:rsidR="0083763A" w:rsidRPr="00791837" w:rsidRDefault="00791837" w:rsidP="00B34094">
      <w:pPr>
        <w:pStyle w:val="2"/>
        <w:spacing w:before="10" w:line="240" w:lineRule="auto"/>
        <w:ind w:left="0" w:firstLine="567"/>
        <w:jc w:val="both"/>
      </w:pPr>
      <w:r w:rsidRPr="00791837">
        <w:t>Внеурочная</w:t>
      </w:r>
      <w:r w:rsidRPr="00791837">
        <w:rPr>
          <w:spacing w:val="-6"/>
        </w:rPr>
        <w:t xml:space="preserve"> </w:t>
      </w:r>
      <w:r w:rsidRPr="00791837">
        <w:t>деятельность</w:t>
      </w:r>
      <w:r w:rsidRPr="00791837">
        <w:rPr>
          <w:spacing w:val="-5"/>
        </w:rPr>
        <w:t xml:space="preserve"> </w:t>
      </w:r>
      <w:r w:rsidRPr="00791837">
        <w:t>организуется</w:t>
      </w:r>
      <w:r w:rsidRPr="00791837">
        <w:rPr>
          <w:spacing w:val="-7"/>
        </w:rPr>
        <w:t xml:space="preserve"> </w:t>
      </w:r>
      <w:r w:rsidRPr="00791837">
        <w:t>по</w:t>
      </w:r>
      <w:r w:rsidRPr="00791837">
        <w:rPr>
          <w:spacing w:val="-7"/>
        </w:rPr>
        <w:t xml:space="preserve"> </w:t>
      </w:r>
      <w:r w:rsidRPr="00791837">
        <w:t>следующим</w:t>
      </w:r>
      <w:r w:rsidRPr="00791837">
        <w:rPr>
          <w:spacing w:val="-7"/>
        </w:rPr>
        <w:t xml:space="preserve"> </w:t>
      </w:r>
      <w:r w:rsidRPr="00791837">
        <w:t>направлениям:</w:t>
      </w:r>
    </w:p>
    <w:tbl>
      <w:tblPr>
        <w:tblStyle w:val="TableNormal"/>
        <w:tblW w:w="0" w:type="auto"/>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144"/>
        <w:gridCol w:w="1275"/>
        <w:gridCol w:w="5956"/>
      </w:tblGrid>
      <w:tr w:rsidR="0083763A" w:rsidRPr="00791837">
        <w:trPr>
          <w:trHeight w:val="830"/>
        </w:trPr>
        <w:tc>
          <w:tcPr>
            <w:tcW w:w="2552" w:type="dxa"/>
          </w:tcPr>
          <w:p w:rsidR="0083763A" w:rsidRPr="00791837" w:rsidRDefault="00791837" w:rsidP="00791837">
            <w:pPr>
              <w:pStyle w:val="TableParagraph"/>
              <w:spacing w:line="237" w:lineRule="auto"/>
              <w:ind w:right="1023" w:firstLine="567"/>
              <w:rPr>
                <w:sz w:val="24"/>
                <w:szCs w:val="24"/>
              </w:rPr>
            </w:pPr>
            <w:r w:rsidRPr="00791837">
              <w:rPr>
                <w:spacing w:val="-1"/>
                <w:sz w:val="24"/>
                <w:szCs w:val="24"/>
              </w:rPr>
              <w:t>Направление</w:t>
            </w:r>
            <w:r w:rsidRPr="00791837">
              <w:rPr>
                <w:spacing w:val="-57"/>
                <w:sz w:val="24"/>
                <w:szCs w:val="24"/>
              </w:rPr>
              <w:t xml:space="preserve"> </w:t>
            </w:r>
            <w:r w:rsidRPr="00791837">
              <w:rPr>
                <w:sz w:val="24"/>
                <w:szCs w:val="24"/>
              </w:rPr>
              <w:t>внеурочной</w:t>
            </w:r>
          </w:p>
          <w:p w:rsidR="0083763A" w:rsidRPr="00791837" w:rsidRDefault="00791837" w:rsidP="00791837">
            <w:pPr>
              <w:pStyle w:val="TableParagraph"/>
              <w:spacing w:line="273" w:lineRule="exact"/>
              <w:ind w:firstLine="567"/>
              <w:rPr>
                <w:sz w:val="24"/>
                <w:szCs w:val="24"/>
              </w:rPr>
            </w:pPr>
            <w:r w:rsidRPr="00791837">
              <w:rPr>
                <w:sz w:val="24"/>
                <w:szCs w:val="24"/>
              </w:rPr>
              <w:t>деятельности</w:t>
            </w:r>
          </w:p>
        </w:tc>
        <w:tc>
          <w:tcPr>
            <w:tcW w:w="1418" w:type="dxa"/>
            <w:gridSpan w:val="2"/>
          </w:tcPr>
          <w:p w:rsidR="0083763A" w:rsidRPr="00791837" w:rsidRDefault="00791837" w:rsidP="00791837">
            <w:pPr>
              <w:pStyle w:val="TableParagraph"/>
              <w:ind w:right="55" w:firstLine="567"/>
              <w:jc w:val="center"/>
              <w:rPr>
                <w:sz w:val="24"/>
                <w:szCs w:val="24"/>
              </w:rPr>
            </w:pPr>
            <w:r w:rsidRPr="00791837">
              <w:rPr>
                <w:sz w:val="24"/>
                <w:szCs w:val="24"/>
              </w:rPr>
              <w:t>Количество</w:t>
            </w:r>
            <w:r w:rsidRPr="00791837">
              <w:rPr>
                <w:spacing w:val="-58"/>
                <w:sz w:val="24"/>
                <w:szCs w:val="24"/>
              </w:rPr>
              <w:t xml:space="preserve"> </w:t>
            </w:r>
            <w:r w:rsidRPr="00791837">
              <w:rPr>
                <w:sz w:val="24"/>
                <w:szCs w:val="24"/>
              </w:rPr>
              <w:t>часов</w:t>
            </w:r>
          </w:p>
          <w:p w:rsidR="0083763A" w:rsidRPr="00791837" w:rsidRDefault="00791837" w:rsidP="00791837">
            <w:pPr>
              <w:pStyle w:val="TableParagraph"/>
              <w:spacing w:line="261" w:lineRule="exact"/>
              <w:ind w:right="55" w:firstLine="567"/>
              <w:jc w:val="center"/>
              <w:rPr>
                <w:sz w:val="24"/>
                <w:szCs w:val="24"/>
              </w:rPr>
            </w:pPr>
            <w:r w:rsidRPr="00791837">
              <w:rPr>
                <w:sz w:val="24"/>
                <w:szCs w:val="24"/>
              </w:rPr>
              <w:t>в</w:t>
            </w:r>
            <w:r w:rsidRPr="00791837">
              <w:rPr>
                <w:spacing w:val="-14"/>
                <w:sz w:val="24"/>
                <w:szCs w:val="24"/>
              </w:rPr>
              <w:t xml:space="preserve"> </w:t>
            </w:r>
            <w:r w:rsidRPr="00791837">
              <w:rPr>
                <w:sz w:val="24"/>
                <w:szCs w:val="24"/>
              </w:rPr>
              <w:t>неделю</w:t>
            </w:r>
          </w:p>
        </w:tc>
        <w:tc>
          <w:tcPr>
            <w:tcW w:w="5955" w:type="dxa"/>
          </w:tcPr>
          <w:p w:rsidR="0083763A" w:rsidRPr="00791837" w:rsidRDefault="00791837" w:rsidP="00791837">
            <w:pPr>
              <w:pStyle w:val="TableParagraph"/>
              <w:spacing w:line="265" w:lineRule="exact"/>
              <w:ind w:firstLine="567"/>
              <w:rPr>
                <w:sz w:val="24"/>
                <w:szCs w:val="24"/>
              </w:rPr>
            </w:pPr>
            <w:r w:rsidRPr="00791837">
              <w:rPr>
                <w:sz w:val="24"/>
                <w:szCs w:val="24"/>
              </w:rPr>
              <w:t>Основное</w:t>
            </w:r>
            <w:r w:rsidRPr="00791837">
              <w:rPr>
                <w:spacing w:val="-10"/>
                <w:sz w:val="24"/>
                <w:szCs w:val="24"/>
              </w:rPr>
              <w:t xml:space="preserve"> </w:t>
            </w:r>
            <w:r w:rsidRPr="00791837">
              <w:rPr>
                <w:sz w:val="24"/>
                <w:szCs w:val="24"/>
              </w:rPr>
              <w:t>содержание</w:t>
            </w:r>
            <w:r w:rsidRPr="00791837">
              <w:rPr>
                <w:spacing w:val="-8"/>
                <w:sz w:val="24"/>
                <w:szCs w:val="24"/>
              </w:rPr>
              <w:t xml:space="preserve"> </w:t>
            </w:r>
            <w:r w:rsidRPr="00791837">
              <w:rPr>
                <w:sz w:val="24"/>
                <w:szCs w:val="24"/>
              </w:rPr>
              <w:t>занятий</w:t>
            </w:r>
          </w:p>
        </w:tc>
      </w:tr>
      <w:tr w:rsidR="0083763A" w:rsidRPr="00791837">
        <w:trPr>
          <w:trHeight w:val="273"/>
        </w:trPr>
        <w:tc>
          <w:tcPr>
            <w:tcW w:w="9925" w:type="dxa"/>
            <w:gridSpan w:val="4"/>
          </w:tcPr>
          <w:p w:rsidR="0083763A" w:rsidRPr="00791837" w:rsidRDefault="0083763A" w:rsidP="00791837">
            <w:pPr>
              <w:pStyle w:val="TableParagraph"/>
              <w:ind w:firstLine="567"/>
              <w:rPr>
                <w:sz w:val="24"/>
                <w:szCs w:val="24"/>
              </w:rPr>
            </w:pPr>
          </w:p>
        </w:tc>
      </w:tr>
      <w:tr w:rsidR="0083763A" w:rsidRPr="00791837">
        <w:trPr>
          <w:trHeight w:val="277"/>
        </w:trPr>
        <w:tc>
          <w:tcPr>
            <w:tcW w:w="2696" w:type="dxa"/>
            <w:gridSpan w:val="2"/>
            <w:tcBorders>
              <w:bottom w:val="nil"/>
            </w:tcBorders>
          </w:tcPr>
          <w:p w:rsidR="0083763A" w:rsidRPr="00791837" w:rsidRDefault="00791837" w:rsidP="00791837">
            <w:pPr>
              <w:pStyle w:val="TableParagraph"/>
              <w:spacing w:line="258" w:lineRule="exact"/>
              <w:ind w:firstLine="567"/>
              <w:rPr>
                <w:sz w:val="24"/>
                <w:szCs w:val="24"/>
              </w:rPr>
            </w:pPr>
            <w:r w:rsidRPr="00791837">
              <w:rPr>
                <w:sz w:val="24"/>
                <w:szCs w:val="24"/>
              </w:rPr>
              <w:t>Информационно-</w:t>
            </w:r>
          </w:p>
        </w:tc>
        <w:tc>
          <w:tcPr>
            <w:tcW w:w="1274" w:type="dxa"/>
            <w:tcBorders>
              <w:bottom w:val="nil"/>
            </w:tcBorders>
          </w:tcPr>
          <w:p w:rsidR="0083763A" w:rsidRPr="00791837" w:rsidRDefault="00791837" w:rsidP="00791837">
            <w:pPr>
              <w:pStyle w:val="TableParagraph"/>
              <w:spacing w:line="258" w:lineRule="exact"/>
              <w:ind w:firstLine="567"/>
              <w:rPr>
                <w:sz w:val="24"/>
                <w:szCs w:val="24"/>
              </w:rPr>
            </w:pPr>
            <w:r w:rsidRPr="00791837">
              <w:rPr>
                <w:sz w:val="24"/>
                <w:szCs w:val="24"/>
              </w:rPr>
              <w:t>1</w:t>
            </w:r>
          </w:p>
        </w:tc>
        <w:tc>
          <w:tcPr>
            <w:tcW w:w="5955" w:type="dxa"/>
            <w:tcBorders>
              <w:bottom w:val="nil"/>
            </w:tcBorders>
          </w:tcPr>
          <w:p w:rsidR="0083763A" w:rsidRPr="00791837" w:rsidRDefault="00791837" w:rsidP="00791837">
            <w:pPr>
              <w:pStyle w:val="TableParagraph"/>
              <w:tabs>
                <w:tab w:val="left" w:pos="1327"/>
                <w:tab w:val="left" w:pos="2059"/>
                <w:tab w:val="left" w:pos="3175"/>
                <w:tab w:val="left" w:pos="4676"/>
              </w:tabs>
              <w:spacing w:line="258" w:lineRule="exact"/>
              <w:ind w:firstLine="567"/>
              <w:rPr>
                <w:sz w:val="24"/>
                <w:szCs w:val="24"/>
              </w:rPr>
            </w:pPr>
            <w:r w:rsidRPr="00791837">
              <w:rPr>
                <w:i/>
                <w:sz w:val="24"/>
                <w:szCs w:val="24"/>
              </w:rPr>
              <w:t>Основная</w:t>
            </w:r>
            <w:r w:rsidRPr="00791837">
              <w:rPr>
                <w:i/>
                <w:sz w:val="24"/>
                <w:szCs w:val="24"/>
              </w:rPr>
              <w:tab/>
              <w:t>цель:</w:t>
            </w:r>
            <w:r w:rsidRPr="00791837">
              <w:rPr>
                <w:i/>
                <w:sz w:val="24"/>
                <w:szCs w:val="24"/>
              </w:rPr>
              <w:tab/>
            </w:r>
            <w:r w:rsidRPr="00791837">
              <w:rPr>
                <w:sz w:val="24"/>
                <w:szCs w:val="24"/>
              </w:rPr>
              <w:t>развитие</w:t>
            </w:r>
            <w:r w:rsidRPr="00791837">
              <w:rPr>
                <w:sz w:val="24"/>
                <w:szCs w:val="24"/>
              </w:rPr>
              <w:tab/>
              <w:t>ценностного</w:t>
            </w:r>
            <w:r w:rsidRPr="00791837">
              <w:rPr>
                <w:sz w:val="24"/>
                <w:szCs w:val="24"/>
              </w:rPr>
              <w:tab/>
              <w:t>отношения</w:t>
            </w:r>
          </w:p>
        </w:tc>
      </w:tr>
      <w:tr w:rsidR="0083763A" w:rsidRPr="00791837">
        <w:trPr>
          <w:trHeight w:val="276"/>
        </w:trPr>
        <w:tc>
          <w:tcPr>
            <w:tcW w:w="2696" w:type="dxa"/>
            <w:gridSpan w:val="2"/>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просветительские</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обучающихся</w:t>
            </w:r>
            <w:r w:rsidRPr="00791837">
              <w:rPr>
                <w:spacing w:val="35"/>
                <w:sz w:val="24"/>
                <w:szCs w:val="24"/>
              </w:rPr>
              <w:t xml:space="preserve"> </w:t>
            </w:r>
            <w:r w:rsidRPr="00791837">
              <w:rPr>
                <w:sz w:val="24"/>
                <w:szCs w:val="24"/>
              </w:rPr>
              <w:t>к</w:t>
            </w:r>
            <w:r w:rsidRPr="00791837">
              <w:rPr>
                <w:spacing w:val="36"/>
                <w:sz w:val="24"/>
                <w:szCs w:val="24"/>
              </w:rPr>
              <w:t xml:space="preserve"> </w:t>
            </w:r>
            <w:r w:rsidRPr="00791837">
              <w:rPr>
                <w:sz w:val="24"/>
                <w:szCs w:val="24"/>
              </w:rPr>
              <w:t>своей</w:t>
            </w:r>
            <w:r w:rsidRPr="00791837">
              <w:rPr>
                <w:spacing w:val="38"/>
                <w:sz w:val="24"/>
                <w:szCs w:val="24"/>
              </w:rPr>
              <w:t xml:space="preserve"> </w:t>
            </w:r>
            <w:r w:rsidRPr="00791837">
              <w:rPr>
                <w:sz w:val="24"/>
                <w:szCs w:val="24"/>
              </w:rPr>
              <w:t>Родине</w:t>
            </w:r>
            <w:r w:rsidRPr="00791837">
              <w:rPr>
                <w:spacing w:val="34"/>
                <w:sz w:val="24"/>
                <w:szCs w:val="24"/>
              </w:rPr>
              <w:t xml:space="preserve"> </w:t>
            </w:r>
            <w:r w:rsidRPr="00791837">
              <w:rPr>
                <w:sz w:val="24"/>
                <w:szCs w:val="24"/>
              </w:rPr>
              <w:t>–</w:t>
            </w:r>
            <w:r w:rsidRPr="00791837">
              <w:rPr>
                <w:spacing w:val="35"/>
                <w:sz w:val="24"/>
                <w:szCs w:val="24"/>
              </w:rPr>
              <w:t xml:space="preserve"> </w:t>
            </w:r>
            <w:r w:rsidRPr="00791837">
              <w:rPr>
                <w:sz w:val="24"/>
                <w:szCs w:val="24"/>
              </w:rPr>
              <w:t>России,</w:t>
            </w:r>
            <w:r w:rsidRPr="00791837">
              <w:rPr>
                <w:spacing w:val="35"/>
                <w:sz w:val="24"/>
                <w:szCs w:val="24"/>
              </w:rPr>
              <w:t xml:space="preserve"> </w:t>
            </w:r>
            <w:r w:rsidRPr="00791837">
              <w:rPr>
                <w:sz w:val="24"/>
                <w:szCs w:val="24"/>
              </w:rPr>
              <w:t>населяющим</w:t>
            </w:r>
          </w:p>
        </w:tc>
      </w:tr>
      <w:tr w:rsidR="0083763A" w:rsidRPr="00791837">
        <w:trPr>
          <w:trHeight w:val="274"/>
        </w:trPr>
        <w:tc>
          <w:tcPr>
            <w:tcW w:w="2696" w:type="dxa"/>
            <w:gridSpan w:val="2"/>
            <w:tcBorders>
              <w:top w:val="nil"/>
              <w:bottom w:val="nil"/>
            </w:tcBorders>
          </w:tcPr>
          <w:p w:rsidR="0083763A" w:rsidRPr="00791837" w:rsidRDefault="00791837" w:rsidP="00791837">
            <w:pPr>
              <w:pStyle w:val="TableParagraph"/>
              <w:spacing w:line="255" w:lineRule="exact"/>
              <w:ind w:firstLine="567"/>
              <w:rPr>
                <w:sz w:val="24"/>
                <w:szCs w:val="24"/>
              </w:rPr>
            </w:pPr>
            <w:r w:rsidRPr="00791837">
              <w:rPr>
                <w:sz w:val="24"/>
                <w:szCs w:val="24"/>
              </w:rPr>
              <w:t>занятия</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5" w:lineRule="exact"/>
              <w:ind w:firstLine="567"/>
              <w:rPr>
                <w:sz w:val="24"/>
                <w:szCs w:val="24"/>
              </w:rPr>
            </w:pPr>
            <w:r w:rsidRPr="00791837">
              <w:rPr>
                <w:sz w:val="24"/>
                <w:szCs w:val="24"/>
              </w:rPr>
              <w:t>ее</w:t>
            </w:r>
            <w:r w:rsidRPr="00791837">
              <w:rPr>
                <w:spacing w:val="7"/>
                <w:sz w:val="24"/>
                <w:szCs w:val="24"/>
              </w:rPr>
              <w:t xml:space="preserve"> </w:t>
            </w:r>
            <w:r w:rsidRPr="00791837">
              <w:rPr>
                <w:sz w:val="24"/>
                <w:szCs w:val="24"/>
              </w:rPr>
              <w:t>людям,</w:t>
            </w:r>
            <w:r w:rsidRPr="00791837">
              <w:rPr>
                <w:spacing w:val="69"/>
                <w:sz w:val="24"/>
                <w:szCs w:val="24"/>
              </w:rPr>
              <w:t xml:space="preserve"> </w:t>
            </w:r>
            <w:r w:rsidRPr="00791837">
              <w:rPr>
                <w:sz w:val="24"/>
                <w:szCs w:val="24"/>
              </w:rPr>
              <w:t>ее</w:t>
            </w:r>
            <w:r w:rsidRPr="00791837">
              <w:rPr>
                <w:spacing w:val="12"/>
                <w:sz w:val="24"/>
                <w:szCs w:val="24"/>
              </w:rPr>
              <w:t xml:space="preserve"> </w:t>
            </w:r>
            <w:r w:rsidRPr="00791837">
              <w:rPr>
                <w:sz w:val="24"/>
                <w:szCs w:val="24"/>
              </w:rPr>
              <w:t>уникальной</w:t>
            </w:r>
            <w:r w:rsidRPr="00791837">
              <w:rPr>
                <w:spacing w:val="10"/>
                <w:sz w:val="24"/>
                <w:szCs w:val="24"/>
              </w:rPr>
              <w:t xml:space="preserve"> </w:t>
            </w:r>
            <w:r w:rsidRPr="00791837">
              <w:rPr>
                <w:sz w:val="24"/>
                <w:szCs w:val="24"/>
              </w:rPr>
              <w:t>истории,</w:t>
            </w:r>
            <w:r w:rsidRPr="00791837">
              <w:rPr>
                <w:spacing w:val="10"/>
                <w:sz w:val="24"/>
                <w:szCs w:val="24"/>
              </w:rPr>
              <w:t xml:space="preserve"> </w:t>
            </w:r>
            <w:r w:rsidRPr="00791837">
              <w:rPr>
                <w:sz w:val="24"/>
                <w:szCs w:val="24"/>
              </w:rPr>
              <w:t>богатой</w:t>
            </w:r>
            <w:r w:rsidRPr="00791837">
              <w:rPr>
                <w:spacing w:val="9"/>
                <w:sz w:val="24"/>
                <w:szCs w:val="24"/>
              </w:rPr>
              <w:t xml:space="preserve"> </w:t>
            </w:r>
            <w:r w:rsidRPr="00791837">
              <w:rPr>
                <w:sz w:val="24"/>
                <w:szCs w:val="24"/>
              </w:rPr>
              <w:t>природе</w:t>
            </w:r>
            <w:r w:rsidRPr="00791837">
              <w:rPr>
                <w:spacing w:val="8"/>
                <w:sz w:val="24"/>
                <w:szCs w:val="24"/>
              </w:rPr>
              <w:t xml:space="preserve"> </w:t>
            </w:r>
            <w:r w:rsidRPr="00791837">
              <w:rPr>
                <w:sz w:val="24"/>
                <w:szCs w:val="24"/>
              </w:rPr>
              <w:t>и</w:t>
            </w:r>
          </w:p>
        </w:tc>
      </w:tr>
      <w:tr w:rsidR="0083763A" w:rsidRPr="00791837">
        <w:trPr>
          <w:trHeight w:val="274"/>
        </w:trPr>
        <w:tc>
          <w:tcPr>
            <w:tcW w:w="2696" w:type="dxa"/>
            <w:gridSpan w:val="2"/>
            <w:tcBorders>
              <w:top w:val="nil"/>
              <w:bottom w:val="nil"/>
            </w:tcBorders>
          </w:tcPr>
          <w:p w:rsidR="0083763A" w:rsidRPr="00791837" w:rsidRDefault="00791837" w:rsidP="00791837">
            <w:pPr>
              <w:pStyle w:val="TableParagraph"/>
              <w:spacing w:line="255" w:lineRule="exact"/>
              <w:ind w:firstLine="567"/>
              <w:rPr>
                <w:sz w:val="24"/>
                <w:szCs w:val="24"/>
              </w:rPr>
            </w:pPr>
            <w:r w:rsidRPr="00791837">
              <w:rPr>
                <w:sz w:val="24"/>
                <w:szCs w:val="24"/>
              </w:rPr>
              <w:t>патриотической,</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5" w:lineRule="exact"/>
              <w:ind w:firstLine="567"/>
              <w:rPr>
                <w:sz w:val="24"/>
                <w:szCs w:val="24"/>
              </w:rPr>
            </w:pPr>
            <w:r w:rsidRPr="00791837">
              <w:rPr>
                <w:sz w:val="24"/>
                <w:szCs w:val="24"/>
              </w:rPr>
              <w:t>великой</w:t>
            </w:r>
            <w:r w:rsidRPr="00791837">
              <w:rPr>
                <w:spacing w:val="-8"/>
                <w:sz w:val="24"/>
                <w:szCs w:val="24"/>
              </w:rPr>
              <w:t xml:space="preserve"> </w:t>
            </w:r>
            <w:r w:rsidRPr="00791837">
              <w:rPr>
                <w:sz w:val="24"/>
                <w:szCs w:val="24"/>
              </w:rPr>
              <w:t>культуре.</w:t>
            </w:r>
          </w:p>
        </w:tc>
      </w:tr>
      <w:tr w:rsidR="0083763A" w:rsidRPr="00791837">
        <w:trPr>
          <w:trHeight w:val="276"/>
        </w:trPr>
        <w:tc>
          <w:tcPr>
            <w:tcW w:w="2696" w:type="dxa"/>
            <w:gridSpan w:val="2"/>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нравственной</w:t>
            </w:r>
            <w:r w:rsidRPr="00791837">
              <w:rPr>
                <w:spacing w:val="-3"/>
                <w:sz w:val="24"/>
                <w:szCs w:val="24"/>
              </w:rPr>
              <w:t xml:space="preserve"> </w:t>
            </w:r>
            <w:r w:rsidRPr="00791837">
              <w:rPr>
                <w:sz w:val="24"/>
                <w:szCs w:val="24"/>
              </w:rPr>
              <w:t>и</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1812"/>
                <w:tab w:val="left" w:pos="3353"/>
              </w:tabs>
              <w:spacing w:line="256" w:lineRule="exact"/>
              <w:ind w:firstLine="567"/>
              <w:rPr>
                <w:sz w:val="24"/>
                <w:szCs w:val="24"/>
              </w:rPr>
            </w:pPr>
            <w:r w:rsidRPr="00791837">
              <w:rPr>
                <w:i/>
                <w:sz w:val="24"/>
                <w:szCs w:val="24"/>
              </w:rPr>
              <w:t>Основная</w:t>
            </w:r>
            <w:r w:rsidRPr="00791837">
              <w:rPr>
                <w:i/>
                <w:sz w:val="24"/>
                <w:szCs w:val="24"/>
              </w:rPr>
              <w:tab/>
              <w:t>задача:</w:t>
            </w:r>
            <w:r w:rsidRPr="00791837">
              <w:rPr>
                <w:i/>
                <w:sz w:val="24"/>
                <w:szCs w:val="24"/>
              </w:rPr>
              <w:tab/>
            </w:r>
            <w:r w:rsidRPr="00791837">
              <w:rPr>
                <w:sz w:val="24"/>
                <w:szCs w:val="24"/>
              </w:rPr>
              <w:t>формирование</w:t>
            </w:r>
          </w:p>
        </w:tc>
      </w:tr>
      <w:tr w:rsidR="0083763A" w:rsidRPr="00791837">
        <w:trPr>
          <w:trHeight w:val="275"/>
        </w:trPr>
        <w:tc>
          <w:tcPr>
            <w:tcW w:w="2696" w:type="dxa"/>
            <w:gridSpan w:val="2"/>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экологической</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2263"/>
                <w:tab w:val="left" w:pos="3749"/>
                <w:tab w:val="left" w:pos="4851"/>
              </w:tabs>
              <w:spacing w:line="256" w:lineRule="exact"/>
              <w:ind w:firstLine="567"/>
              <w:rPr>
                <w:sz w:val="24"/>
                <w:szCs w:val="24"/>
              </w:rPr>
            </w:pPr>
            <w:r w:rsidRPr="00791837">
              <w:rPr>
                <w:sz w:val="24"/>
                <w:szCs w:val="24"/>
              </w:rPr>
              <w:t>соответствующей</w:t>
            </w:r>
            <w:r w:rsidRPr="00791837">
              <w:rPr>
                <w:sz w:val="24"/>
                <w:szCs w:val="24"/>
              </w:rPr>
              <w:tab/>
              <w:t>внутренней</w:t>
            </w:r>
            <w:r w:rsidRPr="00791837">
              <w:rPr>
                <w:sz w:val="24"/>
                <w:szCs w:val="24"/>
              </w:rPr>
              <w:tab/>
              <w:t>позиции</w:t>
            </w:r>
            <w:r w:rsidRPr="00791837">
              <w:rPr>
                <w:sz w:val="24"/>
                <w:szCs w:val="24"/>
              </w:rPr>
              <w:tab/>
              <w:t>личности</w:t>
            </w:r>
          </w:p>
        </w:tc>
      </w:tr>
      <w:tr w:rsidR="0083763A" w:rsidRPr="00791837">
        <w:trPr>
          <w:trHeight w:val="276"/>
        </w:trPr>
        <w:tc>
          <w:tcPr>
            <w:tcW w:w="2696" w:type="dxa"/>
            <w:gridSpan w:val="2"/>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направленности</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школьника,</w:t>
            </w:r>
            <w:r w:rsidRPr="00791837">
              <w:rPr>
                <w:spacing w:val="37"/>
                <w:sz w:val="24"/>
                <w:szCs w:val="24"/>
              </w:rPr>
              <w:t xml:space="preserve"> </w:t>
            </w:r>
            <w:r w:rsidRPr="00791837">
              <w:rPr>
                <w:sz w:val="24"/>
                <w:szCs w:val="24"/>
              </w:rPr>
              <w:t>необходимой</w:t>
            </w:r>
            <w:r w:rsidRPr="00791837">
              <w:rPr>
                <w:spacing w:val="38"/>
                <w:sz w:val="24"/>
                <w:szCs w:val="24"/>
              </w:rPr>
              <w:t xml:space="preserve"> </w:t>
            </w:r>
            <w:r w:rsidRPr="00791837">
              <w:rPr>
                <w:sz w:val="24"/>
                <w:szCs w:val="24"/>
              </w:rPr>
              <w:t>ему</w:t>
            </w:r>
            <w:r w:rsidRPr="00791837">
              <w:rPr>
                <w:spacing w:val="32"/>
                <w:sz w:val="24"/>
                <w:szCs w:val="24"/>
              </w:rPr>
              <w:t xml:space="preserve"> </w:t>
            </w:r>
            <w:r w:rsidRPr="00791837">
              <w:rPr>
                <w:sz w:val="24"/>
                <w:szCs w:val="24"/>
              </w:rPr>
              <w:t>для</w:t>
            </w:r>
            <w:r w:rsidRPr="00791837">
              <w:rPr>
                <w:spacing w:val="37"/>
                <w:sz w:val="24"/>
                <w:szCs w:val="24"/>
              </w:rPr>
              <w:t xml:space="preserve"> </w:t>
            </w:r>
            <w:r w:rsidRPr="00791837">
              <w:rPr>
                <w:sz w:val="24"/>
                <w:szCs w:val="24"/>
              </w:rPr>
              <w:t>конструктивного</w:t>
            </w:r>
            <w:r w:rsidRPr="00791837">
              <w:rPr>
                <w:spacing w:val="38"/>
                <w:sz w:val="24"/>
                <w:szCs w:val="24"/>
              </w:rPr>
              <w:t xml:space="preserve"> </w:t>
            </w:r>
            <w:r w:rsidRPr="00791837">
              <w:rPr>
                <w:sz w:val="24"/>
                <w:szCs w:val="24"/>
              </w:rPr>
              <w:t>и</w:t>
            </w:r>
          </w:p>
        </w:tc>
      </w:tr>
      <w:tr w:rsidR="0083763A" w:rsidRPr="00791837">
        <w:trPr>
          <w:trHeight w:val="277"/>
        </w:trPr>
        <w:tc>
          <w:tcPr>
            <w:tcW w:w="2696" w:type="dxa"/>
            <w:gridSpan w:val="2"/>
            <w:tcBorders>
              <w:top w:val="nil"/>
              <w:bottom w:val="nil"/>
            </w:tcBorders>
          </w:tcPr>
          <w:p w:rsidR="0083763A" w:rsidRPr="00791837" w:rsidRDefault="00791837" w:rsidP="00791837">
            <w:pPr>
              <w:pStyle w:val="TableParagraph"/>
              <w:spacing w:line="257" w:lineRule="exact"/>
              <w:ind w:firstLine="567"/>
              <w:rPr>
                <w:b/>
                <w:sz w:val="24"/>
                <w:szCs w:val="24"/>
              </w:rPr>
            </w:pPr>
            <w:r w:rsidRPr="00791837">
              <w:rPr>
                <w:b/>
                <w:sz w:val="24"/>
                <w:szCs w:val="24"/>
              </w:rPr>
              <w:lastRenderedPageBreak/>
              <w:t>«Разговоры</w:t>
            </w:r>
            <w:r w:rsidRPr="00791837">
              <w:rPr>
                <w:b/>
                <w:spacing w:val="-5"/>
                <w:sz w:val="24"/>
                <w:szCs w:val="24"/>
              </w:rPr>
              <w:t xml:space="preserve"> </w:t>
            </w:r>
            <w:r w:rsidRPr="00791837">
              <w:rPr>
                <w:b/>
                <w:sz w:val="24"/>
                <w:szCs w:val="24"/>
              </w:rPr>
              <w:t>о</w:t>
            </w:r>
            <w:r w:rsidRPr="00791837">
              <w:rPr>
                <w:b/>
                <w:spacing w:val="-5"/>
                <w:sz w:val="24"/>
                <w:szCs w:val="24"/>
              </w:rPr>
              <w:t xml:space="preserve"> </w:t>
            </w:r>
            <w:r w:rsidRPr="00791837">
              <w:rPr>
                <w:b/>
                <w:sz w:val="24"/>
                <w:szCs w:val="24"/>
              </w:rPr>
              <w:t>важном»</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7" w:lineRule="exact"/>
              <w:ind w:firstLine="567"/>
              <w:rPr>
                <w:sz w:val="24"/>
                <w:szCs w:val="24"/>
              </w:rPr>
            </w:pPr>
            <w:r w:rsidRPr="00791837">
              <w:rPr>
                <w:sz w:val="24"/>
                <w:szCs w:val="24"/>
              </w:rPr>
              <w:t>ответственного</w:t>
            </w:r>
            <w:r w:rsidRPr="00791837">
              <w:rPr>
                <w:spacing w:val="-2"/>
                <w:sz w:val="24"/>
                <w:szCs w:val="24"/>
              </w:rPr>
              <w:t xml:space="preserve"> </w:t>
            </w:r>
            <w:r w:rsidRPr="00791837">
              <w:rPr>
                <w:sz w:val="24"/>
                <w:szCs w:val="24"/>
              </w:rPr>
              <w:t>поведенияв</w:t>
            </w:r>
            <w:r w:rsidRPr="00791837">
              <w:rPr>
                <w:spacing w:val="-9"/>
                <w:sz w:val="24"/>
                <w:szCs w:val="24"/>
              </w:rPr>
              <w:t xml:space="preserve"> </w:t>
            </w:r>
            <w:r w:rsidRPr="00791837">
              <w:rPr>
                <w:sz w:val="24"/>
                <w:szCs w:val="24"/>
              </w:rPr>
              <w:t>обществе.</w:t>
            </w:r>
          </w:p>
        </w:tc>
      </w:tr>
      <w:tr w:rsidR="0083763A" w:rsidRPr="00791837">
        <w:trPr>
          <w:trHeight w:val="275"/>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5" w:lineRule="exact"/>
              <w:ind w:firstLine="567"/>
              <w:rPr>
                <w:sz w:val="24"/>
                <w:szCs w:val="24"/>
              </w:rPr>
            </w:pPr>
            <w:r w:rsidRPr="00791837">
              <w:rPr>
                <w:i/>
                <w:sz w:val="24"/>
                <w:szCs w:val="24"/>
              </w:rPr>
              <w:t>Основные</w:t>
            </w:r>
            <w:r w:rsidRPr="00791837">
              <w:rPr>
                <w:i/>
                <w:spacing w:val="73"/>
                <w:sz w:val="24"/>
                <w:szCs w:val="24"/>
              </w:rPr>
              <w:t xml:space="preserve"> </w:t>
            </w:r>
            <w:r w:rsidRPr="00791837">
              <w:rPr>
                <w:i/>
                <w:sz w:val="24"/>
                <w:szCs w:val="24"/>
              </w:rPr>
              <w:t xml:space="preserve">темы  </w:t>
            </w:r>
            <w:r w:rsidRPr="00791837">
              <w:rPr>
                <w:i/>
                <w:spacing w:val="12"/>
                <w:sz w:val="24"/>
                <w:szCs w:val="24"/>
              </w:rPr>
              <w:t xml:space="preserve"> </w:t>
            </w:r>
            <w:r w:rsidRPr="00791837">
              <w:rPr>
                <w:sz w:val="24"/>
                <w:szCs w:val="24"/>
              </w:rPr>
              <w:t xml:space="preserve">занятий  </w:t>
            </w:r>
            <w:r w:rsidRPr="00791837">
              <w:rPr>
                <w:spacing w:val="14"/>
                <w:sz w:val="24"/>
                <w:szCs w:val="24"/>
              </w:rPr>
              <w:t xml:space="preserve"> </w:t>
            </w:r>
            <w:r w:rsidRPr="00791837">
              <w:rPr>
                <w:sz w:val="24"/>
                <w:szCs w:val="24"/>
              </w:rPr>
              <w:t xml:space="preserve">связаны  </w:t>
            </w:r>
            <w:r w:rsidRPr="00791837">
              <w:rPr>
                <w:spacing w:val="13"/>
                <w:sz w:val="24"/>
                <w:szCs w:val="24"/>
              </w:rPr>
              <w:t xml:space="preserve"> </w:t>
            </w:r>
            <w:r w:rsidRPr="00791837">
              <w:rPr>
                <w:sz w:val="24"/>
                <w:szCs w:val="24"/>
              </w:rPr>
              <w:t xml:space="preserve">с  </w:t>
            </w:r>
            <w:r w:rsidRPr="00791837">
              <w:rPr>
                <w:spacing w:val="13"/>
                <w:sz w:val="24"/>
                <w:szCs w:val="24"/>
              </w:rPr>
              <w:t xml:space="preserve"> </w:t>
            </w:r>
            <w:r w:rsidRPr="00791837">
              <w:rPr>
                <w:sz w:val="24"/>
                <w:szCs w:val="24"/>
              </w:rPr>
              <w:t>важнейшими</w:t>
            </w:r>
          </w:p>
        </w:tc>
      </w:tr>
      <w:tr w:rsidR="0083763A" w:rsidRPr="00791837">
        <w:trPr>
          <w:trHeight w:val="276"/>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5016"/>
              </w:tabs>
              <w:spacing w:line="256" w:lineRule="exact"/>
              <w:ind w:firstLine="567"/>
              <w:rPr>
                <w:sz w:val="24"/>
                <w:szCs w:val="24"/>
              </w:rPr>
            </w:pPr>
            <w:r w:rsidRPr="00791837">
              <w:rPr>
                <w:sz w:val="24"/>
                <w:szCs w:val="24"/>
              </w:rPr>
              <w:t>аспектами</w:t>
            </w:r>
            <w:r w:rsidRPr="00791837">
              <w:rPr>
                <w:spacing w:val="88"/>
                <w:sz w:val="24"/>
                <w:szCs w:val="24"/>
              </w:rPr>
              <w:t xml:space="preserve"> </w:t>
            </w:r>
            <w:r w:rsidRPr="00791837">
              <w:rPr>
                <w:sz w:val="24"/>
                <w:szCs w:val="24"/>
              </w:rPr>
              <w:t>жизни</w:t>
            </w:r>
            <w:r w:rsidRPr="00791837">
              <w:rPr>
                <w:spacing w:val="88"/>
                <w:sz w:val="24"/>
                <w:szCs w:val="24"/>
              </w:rPr>
              <w:t xml:space="preserve"> </w:t>
            </w:r>
            <w:r w:rsidRPr="00791837">
              <w:rPr>
                <w:sz w:val="24"/>
                <w:szCs w:val="24"/>
              </w:rPr>
              <w:t>человека</w:t>
            </w:r>
            <w:r w:rsidRPr="00791837">
              <w:rPr>
                <w:spacing w:val="89"/>
                <w:sz w:val="24"/>
                <w:szCs w:val="24"/>
              </w:rPr>
              <w:t xml:space="preserve"> </w:t>
            </w:r>
            <w:r w:rsidRPr="00791837">
              <w:rPr>
                <w:sz w:val="24"/>
                <w:szCs w:val="24"/>
              </w:rPr>
              <w:t>в</w:t>
            </w:r>
            <w:r w:rsidRPr="00791837">
              <w:rPr>
                <w:spacing w:val="88"/>
                <w:sz w:val="24"/>
                <w:szCs w:val="24"/>
              </w:rPr>
              <w:t xml:space="preserve"> </w:t>
            </w:r>
            <w:r w:rsidRPr="00791837">
              <w:rPr>
                <w:sz w:val="24"/>
                <w:szCs w:val="24"/>
              </w:rPr>
              <w:t>современной</w:t>
            </w:r>
            <w:r w:rsidRPr="00791837">
              <w:rPr>
                <w:sz w:val="24"/>
                <w:szCs w:val="24"/>
              </w:rPr>
              <w:tab/>
              <w:t>России:</w:t>
            </w:r>
          </w:p>
        </w:tc>
      </w:tr>
      <w:tr w:rsidR="0083763A" w:rsidRPr="00791837">
        <w:trPr>
          <w:trHeight w:val="275"/>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знанием</w:t>
            </w:r>
            <w:r w:rsidRPr="00791837">
              <w:rPr>
                <w:spacing w:val="51"/>
                <w:sz w:val="24"/>
                <w:szCs w:val="24"/>
              </w:rPr>
              <w:t xml:space="preserve"> </w:t>
            </w:r>
            <w:r w:rsidRPr="00791837">
              <w:rPr>
                <w:sz w:val="24"/>
                <w:szCs w:val="24"/>
              </w:rPr>
              <w:t>родной</w:t>
            </w:r>
            <w:r w:rsidRPr="00791837">
              <w:rPr>
                <w:spacing w:val="51"/>
                <w:sz w:val="24"/>
                <w:szCs w:val="24"/>
              </w:rPr>
              <w:t xml:space="preserve"> </w:t>
            </w:r>
            <w:r w:rsidRPr="00791837">
              <w:rPr>
                <w:sz w:val="24"/>
                <w:szCs w:val="24"/>
              </w:rPr>
              <w:t>истории</w:t>
            </w:r>
            <w:r w:rsidRPr="00791837">
              <w:rPr>
                <w:spacing w:val="52"/>
                <w:sz w:val="24"/>
                <w:szCs w:val="24"/>
              </w:rPr>
              <w:t xml:space="preserve"> </w:t>
            </w:r>
            <w:r w:rsidRPr="00791837">
              <w:rPr>
                <w:sz w:val="24"/>
                <w:szCs w:val="24"/>
              </w:rPr>
              <w:t>и</w:t>
            </w:r>
            <w:r w:rsidRPr="00791837">
              <w:rPr>
                <w:spacing w:val="50"/>
                <w:sz w:val="24"/>
                <w:szCs w:val="24"/>
              </w:rPr>
              <w:t xml:space="preserve"> </w:t>
            </w:r>
            <w:r w:rsidRPr="00791837">
              <w:rPr>
                <w:sz w:val="24"/>
                <w:szCs w:val="24"/>
              </w:rPr>
              <w:t>пониманием</w:t>
            </w:r>
            <w:r w:rsidRPr="00791837">
              <w:rPr>
                <w:spacing w:val="51"/>
                <w:sz w:val="24"/>
                <w:szCs w:val="24"/>
              </w:rPr>
              <w:t xml:space="preserve"> </w:t>
            </w:r>
            <w:r w:rsidRPr="00791837">
              <w:rPr>
                <w:sz w:val="24"/>
                <w:szCs w:val="24"/>
              </w:rPr>
              <w:t>сложностей</w:t>
            </w:r>
          </w:p>
        </w:tc>
      </w:tr>
      <w:tr w:rsidR="0083763A" w:rsidRPr="00791837">
        <w:trPr>
          <w:trHeight w:val="276"/>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1798"/>
                <w:tab w:val="left" w:pos="2657"/>
                <w:tab w:val="left" w:pos="4268"/>
                <w:tab w:val="left" w:pos="5674"/>
              </w:tabs>
              <w:spacing w:line="256" w:lineRule="exact"/>
              <w:ind w:firstLine="567"/>
              <w:rPr>
                <w:sz w:val="24"/>
                <w:szCs w:val="24"/>
              </w:rPr>
            </w:pPr>
            <w:r w:rsidRPr="00791837">
              <w:rPr>
                <w:sz w:val="24"/>
                <w:szCs w:val="24"/>
              </w:rPr>
              <w:t>современного</w:t>
            </w:r>
            <w:r w:rsidRPr="00791837">
              <w:rPr>
                <w:sz w:val="24"/>
                <w:szCs w:val="24"/>
              </w:rPr>
              <w:tab/>
              <w:t>мира,</w:t>
            </w:r>
            <w:r w:rsidRPr="00791837">
              <w:rPr>
                <w:sz w:val="24"/>
                <w:szCs w:val="24"/>
              </w:rPr>
              <w:tab/>
              <w:t>техническим</w:t>
            </w:r>
            <w:r w:rsidRPr="00791837">
              <w:rPr>
                <w:sz w:val="24"/>
                <w:szCs w:val="24"/>
              </w:rPr>
              <w:tab/>
              <w:t>прогрессом</w:t>
            </w:r>
            <w:r w:rsidRPr="00791837">
              <w:rPr>
                <w:sz w:val="24"/>
                <w:szCs w:val="24"/>
              </w:rPr>
              <w:tab/>
              <w:t>и</w:t>
            </w:r>
          </w:p>
        </w:tc>
      </w:tr>
      <w:tr w:rsidR="0083763A" w:rsidRPr="00791837">
        <w:trPr>
          <w:trHeight w:val="275"/>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1740"/>
                <w:tab w:val="left" w:pos="2966"/>
                <w:tab w:val="left" w:pos="4546"/>
                <w:tab w:val="left" w:pos="4925"/>
              </w:tabs>
              <w:spacing w:line="256" w:lineRule="exact"/>
              <w:ind w:firstLine="567"/>
              <w:rPr>
                <w:sz w:val="24"/>
                <w:szCs w:val="24"/>
              </w:rPr>
            </w:pPr>
            <w:r w:rsidRPr="00791837">
              <w:rPr>
                <w:sz w:val="24"/>
                <w:szCs w:val="24"/>
              </w:rPr>
              <w:t>сохранением</w:t>
            </w:r>
            <w:r w:rsidRPr="00791837">
              <w:rPr>
                <w:sz w:val="24"/>
                <w:szCs w:val="24"/>
              </w:rPr>
              <w:tab/>
              <w:t>природы,</w:t>
            </w:r>
            <w:r w:rsidRPr="00791837">
              <w:rPr>
                <w:sz w:val="24"/>
                <w:szCs w:val="24"/>
              </w:rPr>
              <w:tab/>
              <w:t>ориентацией</w:t>
            </w:r>
            <w:r w:rsidRPr="00791837">
              <w:rPr>
                <w:sz w:val="24"/>
                <w:szCs w:val="24"/>
              </w:rPr>
              <w:tab/>
              <w:t>в</w:t>
            </w:r>
            <w:r w:rsidRPr="00791837">
              <w:rPr>
                <w:sz w:val="24"/>
                <w:szCs w:val="24"/>
              </w:rPr>
              <w:tab/>
              <w:t>мировой</w:t>
            </w:r>
          </w:p>
        </w:tc>
      </w:tr>
      <w:tr w:rsidR="0083763A" w:rsidRPr="00791837">
        <w:trPr>
          <w:trHeight w:val="276"/>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художественной</w:t>
            </w:r>
            <w:r w:rsidRPr="00791837">
              <w:rPr>
                <w:spacing w:val="24"/>
                <w:sz w:val="24"/>
                <w:szCs w:val="24"/>
              </w:rPr>
              <w:t xml:space="preserve"> </w:t>
            </w:r>
            <w:r w:rsidRPr="00791837">
              <w:rPr>
                <w:sz w:val="24"/>
                <w:szCs w:val="24"/>
              </w:rPr>
              <w:t>культуре</w:t>
            </w:r>
            <w:r w:rsidRPr="00791837">
              <w:rPr>
                <w:spacing w:val="80"/>
                <w:sz w:val="24"/>
                <w:szCs w:val="24"/>
              </w:rPr>
              <w:t xml:space="preserve"> </w:t>
            </w:r>
            <w:r w:rsidRPr="00791837">
              <w:rPr>
                <w:sz w:val="24"/>
                <w:szCs w:val="24"/>
              </w:rPr>
              <w:t>и</w:t>
            </w:r>
            <w:r w:rsidRPr="00791837">
              <w:rPr>
                <w:spacing w:val="83"/>
                <w:sz w:val="24"/>
                <w:szCs w:val="24"/>
              </w:rPr>
              <w:t xml:space="preserve"> </w:t>
            </w:r>
            <w:r w:rsidRPr="00791837">
              <w:rPr>
                <w:sz w:val="24"/>
                <w:szCs w:val="24"/>
              </w:rPr>
              <w:t>повседневной</w:t>
            </w:r>
            <w:r w:rsidRPr="00791837">
              <w:rPr>
                <w:spacing w:val="82"/>
                <w:sz w:val="24"/>
                <w:szCs w:val="24"/>
              </w:rPr>
              <w:t xml:space="preserve"> </w:t>
            </w:r>
            <w:r w:rsidRPr="00791837">
              <w:rPr>
                <w:sz w:val="24"/>
                <w:szCs w:val="24"/>
              </w:rPr>
              <w:t>культуре</w:t>
            </w:r>
          </w:p>
        </w:tc>
      </w:tr>
      <w:tr w:rsidR="0083763A" w:rsidRPr="00791837">
        <w:trPr>
          <w:trHeight w:val="276"/>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поведения,доброжелательным</w:t>
            </w:r>
            <w:r w:rsidRPr="00791837">
              <w:rPr>
                <w:spacing w:val="-5"/>
                <w:sz w:val="24"/>
                <w:szCs w:val="24"/>
              </w:rPr>
              <w:t xml:space="preserve"> </w:t>
            </w:r>
            <w:r w:rsidRPr="00791837">
              <w:rPr>
                <w:sz w:val="24"/>
                <w:szCs w:val="24"/>
              </w:rPr>
              <w:t>отношениемк</w:t>
            </w:r>
          </w:p>
        </w:tc>
      </w:tr>
      <w:tr w:rsidR="0083763A" w:rsidRPr="00791837">
        <w:trPr>
          <w:trHeight w:val="275"/>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1836"/>
                <w:tab w:val="left" w:pos="2263"/>
                <w:tab w:val="left" w:pos="4109"/>
                <w:tab w:val="left" w:pos="5691"/>
              </w:tabs>
              <w:spacing w:line="256" w:lineRule="exact"/>
              <w:ind w:firstLine="567"/>
              <w:rPr>
                <w:sz w:val="24"/>
                <w:szCs w:val="24"/>
              </w:rPr>
            </w:pPr>
            <w:r w:rsidRPr="00791837">
              <w:rPr>
                <w:sz w:val="24"/>
                <w:szCs w:val="24"/>
              </w:rPr>
              <w:t>окружающим</w:t>
            </w:r>
            <w:r w:rsidRPr="00791837">
              <w:rPr>
                <w:sz w:val="24"/>
                <w:szCs w:val="24"/>
              </w:rPr>
              <w:tab/>
              <w:t>и</w:t>
            </w:r>
            <w:r w:rsidRPr="00791837">
              <w:rPr>
                <w:sz w:val="24"/>
                <w:szCs w:val="24"/>
              </w:rPr>
              <w:tab/>
              <w:t>ответственным</w:t>
            </w:r>
            <w:r w:rsidRPr="00791837">
              <w:rPr>
                <w:sz w:val="24"/>
                <w:szCs w:val="24"/>
              </w:rPr>
              <w:tab/>
              <w:t>отношением</w:t>
            </w:r>
            <w:r w:rsidRPr="00791837">
              <w:rPr>
                <w:sz w:val="24"/>
                <w:szCs w:val="24"/>
              </w:rPr>
              <w:tab/>
              <w:t>к</w:t>
            </w:r>
          </w:p>
        </w:tc>
      </w:tr>
      <w:tr w:rsidR="0083763A" w:rsidRPr="00791837">
        <w:trPr>
          <w:trHeight w:val="276"/>
        </w:trPr>
        <w:tc>
          <w:tcPr>
            <w:tcW w:w="2696" w:type="dxa"/>
            <w:gridSpan w:val="2"/>
            <w:tcBorders>
              <w:top w:val="nil"/>
            </w:tcBorders>
          </w:tcPr>
          <w:p w:rsidR="0083763A" w:rsidRPr="00791837" w:rsidRDefault="0083763A" w:rsidP="00791837">
            <w:pPr>
              <w:pStyle w:val="TableParagraph"/>
              <w:ind w:firstLine="567"/>
              <w:rPr>
                <w:sz w:val="24"/>
                <w:szCs w:val="24"/>
              </w:rPr>
            </w:pPr>
          </w:p>
        </w:tc>
        <w:tc>
          <w:tcPr>
            <w:tcW w:w="1274" w:type="dxa"/>
            <w:tcBorders>
              <w:top w:val="nil"/>
            </w:tcBorders>
          </w:tcPr>
          <w:p w:rsidR="0083763A" w:rsidRPr="00791837" w:rsidRDefault="0083763A" w:rsidP="00791837">
            <w:pPr>
              <w:pStyle w:val="TableParagraph"/>
              <w:ind w:firstLine="567"/>
              <w:rPr>
                <w:sz w:val="24"/>
                <w:szCs w:val="24"/>
              </w:rPr>
            </w:pPr>
          </w:p>
        </w:tc>
        <w:tc>
          <w:tcPr>
            <w:tcW w:w="5955" w:type="dxa"/>
            <w:tcBorders>
              <w:top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собственным</w:t>
            </w:r>
            <w:r w:rsidRPr="00791837">
              <w:rPr>
                <w:spacing w:val="-8"/>
                <w:sz w:val="24"/>
                <w:szCs w:val="24"/>
              </w:rPr>
              <w:t xml:space="preserve"> </w:t>
            </w:r>
            <w:r w:rsidRPr="00791837">
              <w:rPr>
                <w:sz w:val="24"/>
                <w:szCs w:val="24"/>
              </w:rPr>
              <w:t>поступкам</w:t>
            </w:r>
          </w:p>
        </w:tc>
      </w:tr>
      <w:tr w:rsidR="0083763A" w:rsidRPr="00791837">
        <w:trPr>
          <w:trHeight w:val="547"/>
        </w:trPr>
        <w:tc>
          <w:tcPr>
            <w:tcW w:w="2696" w:type="dxa"/>
            <w:gridSpan w:val="2"/>
            <w:tcBorders>
              <w:bottom w:val="nil"/>
            </w:tcBorders>
          </w:tcPr>
          <w:p w:rsidR="0083763A" w:rsidRPr="00791837" w:rsidRDefault="00791837" w:rsidP="00791837">
            <w:pPr>
              <w:pStyle w:val="TableParagraph"/>
              <w:spacing w:line="259" w:lineRule="exact"/>
              <w:ind w:firstLine="567"/>
              <w:rPr>
                <w:sz w:val="24"/>
                <w:szCs w:val="24"/>
              </w:rPr>
            </w:pPr>
            <w:r w:rsidRPr="00791837">
              <w:rPr>
                <w:sz w:val="24"/>
                <w:szCs w:val="24"/>
              </w:rPr>
              <w:t>Занятия</w:t>
            </w:r>
            <w:r w:rsidRPr="00791837">
              <w:rPr>
                <w:spacing w:val="-3"/>
                <w:sz w:val="24"/>
                <w:szCs w:val="24"/>
              </w:rPr>
              <w:t xml:space="preserve"> </w:t>
            </w:r>
            <w:r w:rsidRPr="00791837">
              <w:rPr>
                <w:sz w:val="24"/>
                <w:szCs w:val="24"/>
              </w:rPr>
              <w:t>по</w:t>
            </w:r>
          </w:p>
          <w:p w:rsidR="0083763A" w:rsidRPr="00791837" w:rsidRDefault="00791837" w:rsidP="00791837">
            <w:pPr>
              <w:pStyle w:val="TableParagraph"/>
              <w:spacing w:line="268" w:lineRule="exact"/>
              <w:ind w:firstLine="567"/>
              <w:rPr>
                <w:sz w:val="24"/>
                <w:szCs w:val="24"/>
              </w:rPr>
            </w:pPr>
            <w:r w:rsidRPr="00791837">
              <w:rPr>
                <w:sz w:val="24"/>
                <w:szCs w:val="24"/>
              </w:rPr>
              <w:t>формированию</w:t>
            </w:r>
          </w:p>
        </w:tc>
        <w:tc>
          <w:tcPr>
            <w:tcW w:w="1274" w:type="dxa"/>
            <w:tcBorders>
              <w:bottom w:val="nil"/>
            </w:tcBorders>
          </w:tcPr>
          <w:p w:rsidR="0083763A" w:rsidRPr="00791837" w:rsidRDefault="00791837" w:rsidP="00791837">
            <w:pPr>
              <w:pStyle w:val="TableParagraph"/>
              <w:spacing w:line="263" w:lineRule="exact"/>
              <w:ind w:firstLine="567"/>
              <w:rPr>
                <w:sz w:val="24"/>
                <w:szCs w:val="24"/>
              </w:rPr>
            </w:pPr>
            <w:r w:rsidRPr="00791837">
              <w:rPr>
                <w:sz w:val="24"/>
                <w:szCs w:val="24"/>
              </w:rPr>
              <w:t>1</w:t>
            </w:r>
          </w:p>
        </w:tc>
        <w:tc>
          <w:tcPr>
            <w:tcW w:w="5955" w:type="dxa"/>
            <w:tcBorders>
              <w:bottom w:val="nil"/>
            </w:tcBorders>
          </w:tcPr>
          <w:p w:rsidR="0083763A" w:rsidRPr="00791837" w:rsidRDefault="00791837" w:rsidP="00791837">
            <w:pPr>
              <w:pStyle w:val="TableParagraph"/>
              <w:spacing w:line="273" w:lineRule="exact"/>
              <w:ind w:firstLine="567"/>
              <w:rPr>
                <w:sz w:val="24"/>
                <w:szCs w:val="24"/>
              </w:rPr>
            </w:pPr>
            <w:r w:rsidRPr="00791837">
              <w:rPr>
                <w:i/>
                <w:sz w:val="24"/>
                <w:szCs w:val="24"/>
              </w:rPr>
              <w:t>Основная</w:t>
            </w:r>
            <w:r w:rsidRPr="00791837">
              <w:rPr>
                <w:i/>
                <w:spacing w:val="88"/>
                <w:sz w:val="24"/>
                <w:szCs w:val="24"/>
              </w:rPr>
              <w:t xml:space="preserve"> </w:t>
            </w:r>
            <w:r w:rsidRPr="00791837">
              <w:rPr>
                <w:i/>
                <w:sz w:val="24"/>
                <w:szCs w:val="24"/>
              </w:rPr>
              <w:t>цель:</w:t>
            </w:r>
            <w:r w:rsidRPr="00791837">
              <w:rPr>
                <w:i/>
                <w:spacing w:val="89"/>
                <w:sz w:val="24"/>
                <w:szCs w:val="24"/>
              </w:rPr>
              <w:t xml:space="preserve"> </w:t>
            </w:r>
            <w:r w:rsidRPr="00791837">
              <w:rPr>
                <w:sz w:val="24"/>
                <w:szCs w:val="24"/>
              </w:rPr>
              <w:t>развитие</w:t>
            </w:r>
            <w:r w:rsidRPr="00791837">
              <w:rPr>
                <w:spacing w:val="89"/>
                <w:sz w:val="24"/>
                <w:szCs w:val="24"/>
              </w:rPr>
              <w:t xml:space="preserve"> </w:t>
            </w:r>
            <w:r w:rsidRPr="00791837">
              <w:rPr>
                <w:sz w:val="24"/>
                <w:szCs w:val="24"/>
              </w:rPr>
              <w:t>способности</w:t>
            </w:r>
            <w:r w:rsidRPr="00791837">
              <w:rPr>
                <w:spacing w:val="92"/>
                <w:sz w:val="24"/>
                <w:szCs w:val="24"/>
              </w:rPr>
              <w:t xml:space="preserve"> </w:t>
            </w:r>
            <w:r w:rsidRPr="00791837">
              <w:rPr>
                <w:sz w:val="24"/>
                <w:szCs w:val="24"/>
              </w:rPr>
              <w:t>обучающихся</w:t>
            </w:r>
          </w:p>
          <w:p w:rsidR="0083763A" w:rsidRPr="00791837" w:rsidRDefault="00791837" w:rsidP="00791837">
            <w:pPr>
              <w:pStyle w:val="TableParagraph"/>
              <w:tabs>
                <w:tab w:val="left" w:pos="3946"/>
              </w:tabs>
              <w:spacing w:line="255" w:lineRule="exact"/>
              <w:ind w:firstLine="567"/>
              <w:rPr>
                <w:sz w:val="24"/>
                <w:szCs w:val="24"/>
              </w:rPr>
            </w:pPr>
            <w:r w:rsidRPr="00791837">
              <w:rPr>
                <w:spacing w:val="-1"/>
                <w:sz w:val="24"/>
                <w:szCs w:val="24"/>
              </w:rPr>
              <w:t>применять</w:t>
            </w:r>
            <w:r w:rsidRPr="00791837">
              <w:rPr>
                <w:spacing w:val="29"/>
                <w:sz w:val="24"/>
                <w:szCs w:val="24"/>
              </w:rPr>
              <w:t xml:space="preserve"> </w:t>
            </w:r>
            <w:r w:rsidRPr="00791837">
              <w:rPr>
                <w:spacing w:val="-1"/>
                <w:sz w:val="24"/>
                <w:szCs w:val="24"/>
              </w:rPr>
              <w:t>приобретённые</w:t>
            </w:r>
            <w:r w:rsidRPr="00791837">
              <w:rPr>
                <w:spacing w:val="-31"/>
                <w:sz w:val="24"/>
                <w:szCs w:val="24"/>
              </w:rPr>
              <w:t xml:space="preserve"> </w:t>
            </w:r>
            <w:r w:rsidRPr="00791837">
              <w:rPr>
                <w:sz w:val="24"/>
                <w:szCs w:val="24"/>
              </w:rPr>
              <w:t>знания,</w:t>
            </w:r>
            <w:r w:rsidRPr="00791837">
              <w:rPr>
                <w:sz w:val="24"/>
                <w:szCs w:val="24"/>
              </w:rPr>
              <w:tab/>
              <w:t>умения</w:t>
            </w:r>
            <w:r w:rsidRPr="00791837">
              <w:rPr>
                <w:spacing w:val="81"/>
                <w:sz w:val="24"/>
                <w:szCs w:val="24"/>
              </w:rPr>
              <w:t xml:space="preserve"> </w:t>
            </w:r>
            <w:r w:rsidRPr="00791837">
              <w:rPr>
                <w:sz w:val="24"/>
                <w:szCs w:val="24"/>
              </w:rPr>
              <w:t>и</w:t>
            </w:r>
            <w:r w:rsidRPr="00791837">
              <w:rPr>
                <w:spacing w:val="81"/>
                <w:sz w:val="24"/>
                <w:szCs w:val="24"/>
              </w:rPr>
              <w:t xml:space="preserve"> </w:t>
            </w:r>
            <w:r w:rsidRPr="00791837">
              <w:rPr>
                <w:sz w:val="24"/>
                <w:szCs w:val="24"/>
              </w:rPr>
              <w:t>навыки</w:t>
            </w:r>
          </w:p>
        </w:tc>
      </w:tr>
      <w:tr w:rsidR="0083763A" w:rsidRPr="00791837">
        <w:trPr>
          <w:trHeight w:val="832"/>
        </w:trPr>
        <w:tc>
          <w:tcPr>
            <w:tcW w:w="2696" w:type="dxa"/>
            <w:gridSpan w:val="2"/>
            <w:tcBorders>
              <w:top w:val="nil"/>
              <w:bottom w:val="nil"/>
            </w:tcBorders>
          </w:tcPr>
          <w:p w:rsidR="0083763A" w:rsidRPr="00791837" w:rsidRDefault="00791837" w:rsidP="00791837">
            <w:pPr>
              <w:pStyle w:val="TableParagraph"/>
              <w:spacing w:line="237" w:lineRule="auto"/>
              <w:ind w:right="632" w:firstLine="567"/>
              <w:rPr>
                <w:sz w:val="24"/>
                <w:szCs w:val="24"/>
              </w:rPr>
            </w:pPr>
            <w:r w:rsidRPr="00791837">
              <w:rPr>
                <w:b/>
                <w:spacing w:val="-1"/>
                <w:sz w:val="24"/>
                <w:szCs w:val="24"/>
              </w:rPr>
              <w:t>функциональной</w:t>
            </w:r>
            <w:r w:rsidRPr="00791837">
              <w:rPr>
                <w:b/>
                <w:spacing w:val="-57"/>
                <w:sz w:val="24"/>
                <w:szCs w:val="24"/>
              </w:rPr>
              <w:t xml:space="preserve"> </w:t>
            </w:r>
            <w:r w:rsidRPr="00791837">
              <w:rPr>
                <w:b/>
                <w:sz w:val="24"/>
                <w:szCs w:val="24"/>
              </w:rPr>
              <w:t>грамотности</w:t>
            </w:r>
            <w:r w:rsidRPr="00791837">
              <w:rPr>
                <w:b/>
                <w:spacing w:val="1"/>
                <w:sz w:val="24"/>
                <w:szCs w:val="24"/>
              </w:rPr>
              <w:t xml:space="preserve"> </w:t>
            </w:r>
            <w:r w:rsidRPr="00791837">
              <w:rPr>
                <w:sz w:val="24"/>
                <w:szCs w:val="24"/>
              </w:rPr>
              <w:t>обучающихся</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897"/>
                <w:tab w:val="left" w:pos="2180"/>
                <w:tab w:val="left" w:pos="3132"/>
                <w:tab w:val="left" w:pos="3646"/>
                <w:tab w:val="left" w:pos="5146"/>
              </w:tabs>
              <w:spacing w:before="1"/>
              <w:ind w:right="77" w:firstLine="567"/>
              <w:rPr>
                <w:sz w:val="24"/>
                <w:szCs w:val="24"/>
              </w:rPr>
            </w:pPr>
            <w:r w:rsidRPr="00791837">
              <w:rPr>
                <w:sz w:val="24"/>
                <w:szCs w:val="24"/>
              </w:rPr>
              <w:t>для</w:t>
            </w:r>
            <w:r w:rsidRPr="00791837">
              <w:rPr>
                <w:sz w:val="24"/>
                <w:szCs w:val="24"/>
              </w:rPr>
              <w:tab/>
              <w:t>решения</w:t>
            </w:r>
            <w:r w:rsidRPr="00791837">
              <w:rPr>
                <w:sz w:val="24"/>
                <w:szCs w:val="24"/>
              </w:rPr>
              <w:tab/>
              <w:t>задач</w:t>
            </w:r>
            <w:r w:rsidRPr="00791837">
              <w:rPr>
                <w:sz w:val="24"/>
                <w:szCs w:val="24"/>
              </w:rPr>
              <w:tab/>
              <w:t>в</w:t>
            </w:r>
            <w:r w:rsidRPr="00791837">
              <w:rPr>
                <w:sz w:val="24"/>
                <w:szCs w:val="24"/>
              </w:rPr>
              <w:tab/>
              <w:t>различных</w:t>
            </w:r>
            <w:r w:rsidRPr="00791837">
              <w:rPr>
                <w:sz w:val="24"/>
                <w:szCs w:val="24"/>
              </w:rPr>
              <w:tab/>
              <w:t>сферах</w:t>
            </w:r>
            <w:r w:rsidRPr="00791837">
              <w:rPr>
                <w:spacing w:val="-57"/>
                <w:sz w:val="24"/>
                <w:szCs w:val="24"/>
              </w:rPr>
              <w:t xml:space="preserve"> </w:t>
            </w:r>
            <w:r w:rsidRPr="00791837">
              <w:rPr>
                <w:sz w:val="24"/>
                <w:szCs w:val="24"/>
              </w:rPr>
              <w:t>жизнедеятельности,</w:t>
            </w:r>
            <w:r w:rsidRPr="00791837">
              <w:rPr>
                <w:spacing w:val="107"/>
                <w:sz w:val="24"/>
                <w:szCs w:val="24"/>
              </w:rPr>
              <w:t xml:space="preserve"> </w:t>
            </w:r>
            <w:r w:rsidRPr="00791837">
              <w:rPr>
                <w:sz w:val="24"/>
                <w:szCs w:val="24"/>
              </w:rPr>
              <w:t>(обеспечение</w:t>
            </w:r>
            <w:r w:rsidRPr="00791837">
              <w:rPr>
                <w:spacing w:val="109"/>
                <w:sz w:val="24"/>
                <w:szCs w:val="24"/>
              </w:rPr>
              <w:t xml:space="preserve"> </w:t>
            </w:r>
            <w:r w:rsidRPr="00791837">
              <w:rPr>
                <w:sz w:val="24"/>
                <w:szCs w:val="24"/>
              </w:rPr>
              <w:t>связи</w:t>
            </w:r>
            <w:r w:rsidRPr="00791837">
              <w:rPr>
                <w:spacing w:val="108"/>
                <w:sz w:val="24"/>
                <w:szCs w:val="24"/>
              </w:rPr>
              <w:t xml:space="preserve"> </w:t>
            </w:r>
            <w:r w:rsidRPr="00791837">
              <w:rPr>
                <w:sz w:val="24"/>
                <w:szCs w:val="24"/>
              </w:rPr>
              <w:t>обучения</w:t>
            </w:r>
            <w:r w:rsidRPr="00791837">
              <w:rPr>
                <w:spacing w:val="108"/>
                <w:sz w:val="24"/>
                <w:szCs w:val="24"/>
              </w:rPr>
              <w:t xml:space="preserve"> </w:t>
            </w:r>
            <w:r w:rsidRPr="00791837">
              <w:rPr>
                <w:sz w:val="24"/>
                <w:szCs w:val="24"/>
              </w:rPr>
              <w:t>с</w:t>
            </w:r>
          </w:p>
          <w:p w:rsidR="0083763A" w:rsidRPr="00791837" w:rsidRDefault="00791837" w:rsidP="00791837">
            <w:pPr>
              <w:pStyle w:val="TableParagraph"/>
              <w:spacing w:line="259" w:lineRule="exact"/>
              <w:ind w:firstLine="567"/>
              <w:rPr>
                <w:sz w:val="24"/>
                <w:szCs w:val="24"/>
              </w:rPr>
            </w:pPr>
            <w:r w:rsidRPr="00791837">
              <w:rPr>
                <w:sz w:val="24"/>
                <w:szCs w:val="24"/>
              </w:rPr>
              <w:t>жизнью).</w:t>
            </w:r>
            <w:r w:rsidRPr="00791837">
              <w:rPr>
                <w:spacing w:val="36"/>
                <w:sz w:val="24"/>
                <w:szCs w:val="24"/>
              </w:rPr>
              <w:t xml:space="preserve"> </w:t>
            </w:r>
            <w:r w:rsidRPr="00791837">
              <w:rPr>
                <w:i/>
                <w:sz w:val="24"/>
                <w:szCs w:val="24"/>
              </w:rPr>
              <w:t>Основная</w:t>
            </w:r>
            <w:r w:rsidRPr="00791837">
              <w:rPr>
                <w:i/>
                <w:spacing w:val="35"/>
                <w:sz w:val="24"/>
                <w:szCs w:val="24"/>
              </w:rPr>
              <w:t xml:space="preserve"> </w:t>
            </w:r>
            <w:r w:rsidRPr="00791837">
              <w:rPr>
                <w:i/>
                <w:sz w:val="24"/>
                <w:szCs w:val="24"/>
              </w:rPr>
              <w:t>задача:</w:t>
            </w:r>
            <w:r w:rsidRPr="00791837">
              <w:rPr>
                <w:i/>
                <w:spacing w:val="36"/>
                <w:sz w:val="24"/>
                <w:szCs w:val="24"/>
              </w:rPr>
              <w:t xml:space="preserve"> </w:t>
            </w:r>
            <w:r w:rsidRPr="00791837">
              <w:rPr>
                <w:sz w:val="24"/>
                <w:szCs w:val="24"/>
              </w:rPr>
              <w:t>формирование</w:t>
            </w:r>
            <w:r w:rsidRPr="00791837">
              <w:rPr>
                <w:spacing w:val="36"/>
                <w:sz w:val="24"/>
                <w:szCs w:val="24"/>
              </w:rPr>
              <w:t xml:space="preserve"> </w:t>
            </w:r>
            <w:r w:rsidRPr="00791837">
              <w:rPr>
                <w:sz w:val="24"/>
                <w:szCs w:val="24"/>
              </w:rPr>
              <w:t>и</w:t>
            </w:r>
            <w:r w:rsidRPr="00791837">
              <w:rPr>
                <w:spacing w:val="40"/>
                <w:sz w:val="24"/>
                <w:szCs w:val="24"/>
              </w:rPr>
              <w:t xml:space="preserve"> </w:t>
            </w:r>
            <w:r w:rsidRPr="00791837">
              <w:rPr>
                <w:sz w:val="24"/>
                <w:szCs w:val="24"/>
              </w:rPr>
              <w:t>развитие</w:t>
            </w:r>
          </w:p>
        </w:tc>
      </w:tr>
      <w:tr w:rsidR="0083763A" w:rsidRPr="00791837">
        <w:trPr>
          <w:trHeight w:val="275"/>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2568"/>
                <w:tab w:val="left" w:pos="4541"/>
              </w:tabs>
              <w:spacing w:line="256" w:lineRule="exact"/>
              <w:ind w:firstLine="567"/>
              <w:rPr>
                <w:sz w:val="24"/>
                <w:szCs w:val="24"/>
              </w:rPr>
            </w:pPr>
            <w:r w:rsidRPr="00791837">
              <w:rPr>
                <w:sz w:val="24"/>
                <w:szCs w:val="24"/>
              </w:rPr>
              <w:t>функциональной</w:t>
            </w:r>
            <w:r w:rsidRPr="00791837">
              <w:rPr>
                <w:sz w:val="24"/>
                <w:szCs w:val="24"/>
              </w:rPr>
              <w:tab/>
              <w:t>грамотности</w:t>
            </w:r>
            <w:r w:rsidRPr="00791837">
              <w:rPr>
                <w:sz w:val="24"/>
                <w:szCs w:val="24"/>
              </w:rPr>
              <w:tab/>
              <w:t>школьников:</w:t>
            </w:r>
          </w:p>
        </w:tc>
      </w:tr>
      <w:tr w:rsidR="0083763A" w:rsidRPr="00791837">
        <w:trPr>
          <w:trHeight w:val="276"/>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читательской,</w:t>
            </w:r>
            <w:r w:rsidRPr="00791837">
              <w:rPr>
                <w:spacing w:val="9"/>
                <w:sz w:val="24"/>
                <w:szCs w:val="24"/>
              </w:rPr>
              <w:t xml:space="preserve"> </w:t>
            </w:r>
            <w:r w:rsidRPr="00791837">
              <w:rPr>
                <w:sz w:val="24"/>
                <w:szCs w:val="24"/>
              </w:rPr>
              <w:t>математической,</w:t>
            </w:r>
            <w:r w:rsidRPr="00791837">
              <w:rPr>
                <w:spacing w:val="67"/>
                <w:sz w:val="24"/>
                <w:szCs w:val="24"/>
              </w:rPr>
              <w:t xml:space="preserve"> </w:t>
            </w:r>
            <w:r w:rsidRPr="00791837">
              <w:rPr>
                <w:sz w:val="24"/>
                <w:szCs w:val="24"/>
              </w:rPr>
              <w:t>естественно-</w:t>
            </w:r>
            <w:r w:rsidRPr="00791837">
              <w:rPr>
                <w:spacing w:val="14"/>
                <w:sz w:val="24"/>
                <w:szCs w:val="24"/>
              </w:rPr>
              <w:t xml:space="preserve"> </w:t>
            </w:r>
            <w:r w:rsidRPr="00791837">
              <w:rPr>
                <w:sz w:val="24"/>
                <w:szCs w:val="24"/>
              </w:rPr>
              <w:t>научной,</w:t>
            </w:r>
          </w:p>
        </w:tc>
      </w:tr>
      <w:tr w:rsidR="0083763A" w:rsidRPr="00791837">
        <w:trPr>
          <w:trHeight w:val="276"/>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финансовой,</w:t>
            </w:r>
            <w:r w:rsidRPr="00791837">
              <w:rPr>
                <w:spacing w:val="25"/>
                <w:sz w:val="24"/>
                <w:szCs w:val="24"/>
              </w:rPr>
              <w:t xml:space="preserve"> </w:t>
            </w:r>
            <w:r w:rsidRPr="00791837">
              <w:rPr>
                <w:sz w:val="24"/>
                <w:szCs w:val="24"/>
              </w:rPr>
              <w:t>направленной</w:t>
            </w:r>
            <w:r w:rsidRPr="00791837">
              <w:rPr>
                <w:spacing w:val="83"/>
                <w:sz w:val="24"/>
                <w:szCs w:val="24"/>
              </w:rPr>
              <w:t xml:space="preserve"> </w:t>
            </w:r>
            <w:r w:rsidRPr="00791837">
              <w:rPr>
                <w:sz w:val="24"/>
                <w:szCs w:val="24"/>
              </w:rPr>
              <w:t>на</w:t>
            </w:r>
            <w:r w:rsidRPr="00791837">
              <w:rPr>
                <w:spacing w:val="83"/>
                <w:sz w:val="24"/>
                <w:szCs w:val="24"/>
              </w:rPr>
              <w:t xml:space="preserve"> </w:t>
            </w:r>
            <w:r w:rsidRPr="00791837">
              <w:rPr>
                <w:sz w:val="24"/>
                <w:szCs w:val="24"/>
              </w:rPr>
              <w:t>развитие</w:t>
            </w:r>
            <w:r w:rsidRPr="00791837">
              <w:rPr>
                <w:spacing w:val="80"/>
                <w:sz w:val="24"/>
                <w:szCs w:val="24"/>
              </w:rPr>
              <w:t xml:space="preserve"> </w:t>
            </w:r>
            <w:r w:rsidRPr="00791837">
              <w:rPr>
                <w:sz w:val="24"/>
                <w:szCs w:val="24"/>
              </w:rPr>
              <w:t>креативного</w:t>
            </w:r>
          </w:p>
        </w:tc>
      </w:tr>
      <w:tr w:rsidR="0083763A" w:rsidRPr="00791837">
        <w:trPr>
          <w:trHeight w:val="277"/>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7" w:lineRule="exact"/>
              <w:ind w:firstLine="567"/>
              <w:rPr>
                <w:sz w:val="24"/>
                <w:szCs w:val="24"/>
              </w:rPr>
            </w:pPr>
            <w:r w:rsidRPr="00791837">
              <w:rPr>
                <w:sz w:val="24"/>
                <w:szCs w:val="24"/>
              </w:rPr>
              <w:t>мышления</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глобальныхкомпетенций.</w:t>
            </w:r>
          </w:p>
        </w:tc>
      </w:tr>
      <w:tr w:rsidR="0083763A" w:rsidRPr="00791837">
        <w:trPr>
          <w:trHeight w:val="277"/>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7" w:lineRule="exact"/>
              <w:ind w:firstLine="567"/>
              <w:rPr>
                <w:sz w:val="24"/>
                <w:szCs w:val="24"/>
              </w:rPr>
            </w:pPr>
            <w:r w:rsidRPr="00791837">
              <w:rPr>
                <w:i/>
                <w:sz w:val="24"/>
                <w:szCs w:val="24"/>
              </w:rPr>
              <w:t>Основные</w:t>
            </w:r>
            <w:r w:rsidRPr="00791837">
              <w:rPr>
                <w:i/>
                <w:spacing w:val="45"/>
                <w:sz w:val="24"/>
                <w:szCs w:val="24"/>
              </w:rPr>
              <w:t xml:space="preserve"> </w:t>
            </w:r>
            <w:r w:rsidRPr="00791837">
              <w:rPr>
                <w:i/>
                <w:sz w:val="24"/>
                <w:szCs w:val="24"/>
              </w:rPr>
              <w:t>организационные</w:t>
            </w:r>
            <w:r w:rsidRPr="00791837">
              <w:rPr>
                <w:i/>
                <w:spacing w:val="45"/>
                <w:sz w:val="24"/>
                <w:szCs w:val="24"/>
              </w:rPr>
              <w:t xml:space="preserve"> </w:t>
            </w:r>
            <w:r w:rsidRPr="00791837">
              <w:rPr>
                <w:i/>
                <w:sz w:val="24"/>
                <w:szCs w:val="24"/>
              </w:rPr>
              <w:t>формы:</w:t>
            </w:r>
            <w:r w:rsidRPr="00791837">
              <w:rPr>
                <w:i/>
                <w:spacing w:val="45"/>
                <w:sz w:val="24"/>
                <w:szCs w:val="24"/>
              </w:rPr>
              <w:t xml:space="preserve"> </w:t>
            </w:r>
            <w:r w:rsidRPr="00791837">
              <w:rPr>
                <w:sz w:val="24"/>
                <w:szCs w:val="24"/>
              </w:rPr>
              <w:t>интегрированные</w:t>
            </w:r>
          </w:p>
        </w:tc>
      </w:tr>
      <w:tr w:rsidR="0083763A" w:rsidRPr="00791837">
        <w:trPr>
          <w:trHeight w:val="273"/>
        </w:trPr>
        <w:tc>
          <w:tcPr>
            <w:tcW w:w="2696" w:type="dxa"/>
            <w:gridSpan w:val="2"/>
            <w:tcBorders>
              <w:top w:val="nil"/>
            </w:tcBorders>
          </w:tcPr>
          <w:p w:rsidR="0083763A" w:rsidRPr="00791837" w:rsidRDefault="0083763A" w:rsidP="00791837">
            <w:pPr>
              <w:pStyle w:val="TableParagraph"/>
              <w:ind w:firstLine="567"/>
              <w:rPr>
                <w:sz w:val="24"/>
                <w:szCs w:val="24"/>
              </w:rPr>
            </w:pPr>
          </w:p>
        </w:tc>
        <w:tc>
          <w:tcPr>
            <w:tcW w:w="1274" w:type="dxa"/>
            <w:tcBorders>
              <w:top w:val="nil"/>
            </w:tcBorders>
          </w:tcPr>
          <w:p w:rsidR="0083763A" w:rsidRPr="00791837" w:rsidRDefault="0083763A" w:rsidP="00791837">
            <w:pPr>
              <w:pStyle w:val="TableParagraph"/>
              <w:ind w:firstLine="567"/>
              <w:rPr>
                <w:sz w:val="24"/>
                <w:szCs w:val="24"/>
              </w:rPr>
            </w:pPr>
          </w:p>
        </w:tc>
        <w:tc>
          <w:tcPr>
            <w:tcW w:w="5955" w:type="dxa"/>
            <w:tcBorders>
              <w:top w:val="nil"/>
            </w:tcBorders>
          </w:tcPr>
          <w:p w:rsidR="0083763A" w:rsidRPr="00791837" w:rsidRDefault="00791837" w:rsidP="00791837">
            <w:pPr>
              <w:pStyle w:val="TableParagraph"/>
              <w:spacing w:line="254" w:lineRule="exact"/>
              <w:ind w:firstLine="567"/>
              <w:rPr>
                <w:sz w:val="24"/>
                <w:szCs w:val="24"/>
              </w:rPr>
            </w:pPr>
            <w:r w:rsidRPr="00791837">
              <w:rPr>
                <w:sz w:val="24"/>
                <w:szCs w:val="24"/>
              </w:rPr>
              <w:t>курсы,</w:t>
            </w:r>
            <w:r w:rsidRPr="00791837">
              <w:rPr>
                <w:spacing w:val="-1"/>
                <w:sz w:val="24"/>
                <w:szCs w:val="24"/>
              </w:rPr>
              <w:t xml:space="preserve"> </w:t>
            </w:r>
            <w:r w:rsidRPr="00791837">
              <w:rPr>
                <w:sz w:val="24"/>
                <w:szCs w:val="24"/>
              </w:rPr>
              <w:t>метапредметные</w:t>
            </w:r>
            <w:r w:rsidRPr="00791837">
              <w:rPr>
                <w:spacing w:val="-2"/>
                <w:sz w:val="24"/>
                <w:szCs w:val="24"/>
              </w:rPr>
              <w:t xml:space="preserve"> </w:t>
            </w:r>
            <w:r w:rsidRPr="00791837">
              <w:rPr>
                <w:sz w:val="24"/>
                <w:szCs w:val="24"/>
              </w:rPr>
              <w:t>кружки</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факультативы</w:t>
            </w:r>
          </w:p>
        </w:tc>
      </w:tr>
      <w:tr w:rsidR="0083763A" w:rsidRPr="00791837">
        <w:trPr>
          <w:trHeight w:val="536"/>
        </w:trPr>
        <w:tc>
          <w:tcPr>
            <w:tcW w:w="2696" w:type="dxa"/>
            <w:gridSpan w:val="2"/>
            <w:tcBorders>
              <w:bottom w:val="nil"/>
            </w:tcBorders>
          </w:tcPr>
          <w:p w:rsidR="0083763A" w:rsidRPr="00791837" w:rsidRDefault="00791837" w:rsidP="00791837">
            <w:pPr>
              <w:pStyle w:val="TableParagraph"/>
              <w:spacing w:line="259" w:lineRule="exact"/>
              <w:ind w:firstLine="567"/>
              <w:rPr>
                <w:sz w:val="24"/>
                <w:szCs w:val="24"/>
              </w:rPr>
            </w:pPr>
            <w:r w:rsidRPr="00791837">
              <w:rPr>
                <w:sz w:val="24"/>
                <w:szCs w:val="24"/>
              </w:rPr>
              <w:t>Занятия,</w:t>
            </w:r>
          </w:p>
          <w:p w:rsidR="0083763A" w:rsidRPr="00791837" w:rsidRDefault="00791837" w:rsidP="00791837">
            <w:pPr>
              <w:pStyle w:val="TableParagraph"/>
              <w:spacing w:line="257" w:lineRule="exact"/>
              <w:ind w:firstLine="567"/>
              <w:rPr>
                <w:sz w:val="24"/>
                <w:szCs w:val="24"/>
              </w:rPr>
            </w:pPr>
            <w:r w:rsidRPr="00791837">
              <w:rPr>
                <w:sz w:val="24"/>
                <w:szCs w:val="24"/>
              </w:rPr>
              <w:t>направленные</w:t>
            </w:r>
            <w:r w:rsidRPr="00791837">
              <w:rPr>
                <w:spacing w:val="-5"/>
                <w:sz w:val="24"/>
                <w:szCs w:val="24"/>
              </w:rPr>
              <w:t xml:space="preserve"> </w:t>
            </w:r>
            <w:r w:rsidRPr="00791837">
              <w:rPr>
                <w:sz w:val="24"/>
                <w:szCs w:val="24"/>
              </w:rPr>
              <w:t>на</w:t>
            </w:r>
          </w:p>
        </w:tc>
        <w:tc>
          <w:tcPr>
            <w:tcW w:w="1274" w:type="dxa"/>
            <w:tcBorders>
              <w:bottom w:val="nil"/>
            </w:tcBorders>
          </w:tcPr>
          <w:p w:rsidR="0083763A" w:rsidRPr="00791837" w:rsidRDefault="00791837" w:rsidP="00791837">
            <w:pPr>
              <w:pStyle w:val="TableParagraph"/>
              <w:spacing w:line="263" w:lineRule="exact"/>
              <w:ind w:firstLine="567"/>
              <w:rPr>
                <w:sz w:val="24"/>
                <w:szCs w:val="24"/>
              </w:rPr>
            </w:pPr>
            <w:r w:rsidRPr="00791837">
              <w:rPr>
                <w:sz w:val="24"/>
                <w:szCs w:val="24"/>
              </w:rPr>
              <w:t>1</w:t>
            </w:r>
          </w:p>
        </w:tc>
        <w:tc>
          <w:tcPr>
            <w:tcW w:w="5955" w:type="dxa"/>
            <w:tcBorders>
              <w:bottom w:val="nil"/>
            </w:tcBorders>
          </w:tcPr>
          <w:p w:rsidR="0083763A" w:rsidRPr="00791837" w:rsidRDefault="00791837" w:rsidP="00791837">
            <w:pPr>
              <w:pStyle w:val="TableParagraph"/>
              <w:tabs>
                <w:tab w:val="left" w:pos="1497"/>
                <w:tab w:val="left" w:pos="2400"/>
                <w:tab w:val="left" w:pos="3684"/>
              </w:tabs>
              <w:spacing w:line="259" w:lineRule="exact"/>
              <w:ind w:firstLine="567"/>
              <w:rPr>
                <w:sz w:val="24"/>
                <w:szCs w:val="24"/>
              </w:rPr>
            </w:pPr>
            <w:r w:rsidRPr="00791837">
              <w:rPr>
                <w:i/>
                <w:sz w:val="24"/>
                <w:szCs w:val="24"/>
              </w:rPr>
              <w:t>Основная</w:t>
            </w:r>
            <w:r w:rsidRPr="00791837">
              <w:rPr>
                <w:i/>
                <w:sz w:val="24"/>
                <w:szCs w:val="24"/>
              </w:rPr>
              <w:tab/>
              <w:t>цель:</w:t>
            </w:r>
            <w:r w:rsidRPr="00791837">
              <w:rPr>
                <w:i/>
                <w:sz w:val="24"/>
                <w:szCs w:val="24"/>
              </w:rPr>
              <w:tab/>
            </w:r>
            <w:r w:rsidRPr="00791837">
              <w:rPr>
                <w:sz w:val="24"/>
                <w:szCs w:val="24"/>
              </w:rPr>
              <w:t>развитие</w:t>
            </w:r>
            <w:r w:rsidRPr="00791837">
              <w:rPr>
                <w:sz w:val="24"/>
                <w:szCs w:val="24"/>
              </w:rPr>
              <w:tab/>
              <w:t>ценностного</w:t>
            </w:r>
          </w:p>
          <w:p w:rsidR="0083763A" w:rsidRPr="00791837" w:rsidRDefault="00791837" w:rsidP="00791837">
            <w:pPr>
              <w:pStyle w:val="TableParagraph"/>
              <w:tabs>
                <w:tab w:val="left" w:pos="1495"/>
                <w:tab w:val="left" w:pos="3127"/>
                <w:tab w:val="left" w:pos="3459"/>
                <w:tab w:val="left" w:pos="4256"/>
              </w:tabs>
              <w:spacing w:line="257" w:lineRule="exact"/>
              <w:ind w:firstLine="567"/>
              <w:rPr>
                <w:sz w:val="24"/>
                <w:szCs w:val="24"/>
              </w:rPr>
            </w:pPr>
            <w:r w:rsidRPr="00791837">
              <w:rPr>
                <w:sz w:val="24"/>
                <w:szCs w:val="24"/>
              </w:rPr>
              <w:t>отношения</w:t>
            </w:r>
            <w:r w:rsidRPr="00791837">
              <w:rPr>
                <w:sz w:val="24"/>
                <w:szCs w:val="24"/>
              </w:rPr>
              <w:tab/>
              <w:t>обучающихся</w:t>
            </w:r>
            <w:r w:rsidRPr="00791837">
              <w:rPr>
                <w:sz w:val="24"/>
                <w:szCs w:val="24"/>
              </w:rPr>
              <w:tab/>
              <w:t>к</w:t>
            </w:r>
            <w:r w:rsidRPr="00791837">
              <w:rPr>
                <w:sz w:val="24"/>
                <w:szCs w:val="24"/>
              </w:rPr>
              <w:tab/>
              <w:t>труду</w:t>
            </w:r>
            <w:r w:rsidRPr="00791837">
              <w:rPr>
                <w:sz w:val="24"/>
                <w:szCs w:val="24"/>
              </w:rPr>
              <w:tab/>
              <w:t>как</w:t>
            </w:r>
            <w:r w:rsidRPr="00791837">
              <w:rPr>
                <w:spacing w:val="40"/>
                <w:sz w:val="24"/>
                <w:szCs w:val="24"/>
              </w:rPr>
              <w:t xml:space="preserve"> </w:t>
            </w:r>
            <w:r w:rsidRPr="00791837">
              <w:rPr>
                <w:sz w:val="24"/>
                <w:szCs w:val="24"/>
              </w:rPr>
              <w:t>основному</w:t>
            </w:r>
          </w:p>
        </w:tc>
      </w:tr>
      <w:tr w:rsidR="0083763A" w:rsidRPr="00791837">
        <w:trPr>
          <w:trHeight w:val="276"/>
        </w:trPr>
        <w:tc>
          <w:tcPr>
            <w:tcW w:w="2696" w:type="dxa"/>
            <w:gridSpan w:val="2"/>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удовлетворение</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1195"/>
                <w:tab w:val="left" w:pos="2645"/>
                <w:tab w:val="left" w:pos="4095"/>
                <w:tab w:val="left" w:pos="5732"/>
              </w:tabs>
              <w:spacing w:line="256" w:lineRule="exact"/>
              <w:ind w:firstLine="567"/>
              <w:rPr>
                <w:sz w:val="24"/>
                <w:szCs w:val="24"/>
              </w:rPr>
            </w:pPr>
            <w:r w:rsidRPr="00791837">
              <w:rPr>
                <w:sz w:val="24"/>
                <w:szCs w:val="24"/>
              </w:rPr>
              <w:t>способу</w:t>
            </w:r>
            <w:r w:rsidRPr="00791837">
              <w:rPr>
                <w:sz w:val="24"/>
                <w:szCs w:val="24"/>
              </w:rPr>
              <w:tab/>
              <w:t>достижения</w:t>
            </w:r>
            <w:r w:rsidRPr="00791837">
              <w:rPr>
                <w:sz w:val="24"/>
                <w:szCs w:val="24"/>
              </w:rPr>
              <w:tab/>
              <w:t>жизненного</w:t>
            </w:r>
            <w:r w:rsidRPr="00791837">
              <w:rPr>
                <w:sz w:val="24"/>
                <w:szCs w:val="24"/>
              </w:rPr>
              <w:tab/>
              <w:t>благополучия</w:t>
            </w:r>
            <w:r w:rsidRPr="00791837">
              <w:rPr>
                <w:sz w:val="24"/>
                <w:szCs w:val="24"/>
              </w:rPr>
              <w:tab/>
              <w:t>и</w:t>
            </w:r>
          </w:p>
        </w:tc>
      </w:tr>
      <w:tr w:rsidR="0083763A" w:rsidRPr="00791837">
        <w:trPr>
          <w:trHeight w:val="278"/>
        </w:trPr>
        <w:tc>
          <w:tcPr>
            <w:tcW w:w="2696" w:type="dxa"/>
            <w:gridSpan w:val="2"/>
            <w:tcBorders>
              <w:top w:val="nil"/>
              <w:bottom w:val="nil"/>
            </w:tcBorders>
          </w:tcPr>
          <w:p w:rsidR="0083763A" w:rsidRPr="00791837" w:rsidRDefault="00791837" w:rsidP="00791837">
            <w:pPr>
              <w:pStyle w:val="TableParagraph"/>
              <w:spacing w:line="259" w:lineRule="exact"/>
              <w:ind w:firstLine="567"/>
              <w:rPr>
                <w:b/>
                <w:sz w:val="24"/>
                <w:szCs w:val="24"/>
              </w:rPr>
            </w:pPr>
            <w:r w:rsidRPr="00791837">
              <w:rPr>
                <w:b/>
                <w:sz w:val="24"/>
                <w:szCs w:val="24"/>
              </w:rPr>
              <w:t>профориентационных</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9" w:lineRule="exact"/>
              <w:ind w:firstLine="567"/>
              <w:rPr>
                <w:sz w:val="24"/>
                <w:szCs w:val="24"/>
              </w:rPr>
            </w:pPr>
            <w:r w:rsidRPr="00791837">
              <w:rPr>
                <w:sz w:val="24"/>
                <w:szCs w:val="24"/>
              </w:rPr>
              <w:t>ощущения</w:t>
            </w:r>
            <w:r w:rsidRPr="00791837">
              <w:rPr>
                <w:spacing w:val="2"/>
                <w:sz w:val="24"/>
                <w:szCs w:val="24"/>
              </w:rPr>
              <w:t xml:space="preserve"> </w:t>
            </w:r>
            <w:r w:rsidRPr="00791837">
              <w:rPr>
                <w:sz w:val="24"/>
                <w:szCs w:val="24"/>
              </w:rPr>
              <w:t>уверенности</w:t>
            </w:r>
            <w:r w:rsidRPr="00791837">
              <w:rPr>
                <w:spacing w:val="-1"/>
                <w:sz w:val="24"/>
                <w:szCs w:val="24"/>
              </w:rPr>
              <w:t xml:space="preserve"> </w:t>
            </w:r>
            <w:r w:rsidRPr="00791837">
              <w:rPr>
                <w:sz w:val="24"/>
                <w:szCs w:val="24"/>
              </w:rPr>
              <w:t>в</w:t>
            </w:r>
            <w:r w:rsidRPr="00791837">
              <w:rPr>
                <w:spacing w:val="-4"/>
                <w:sz w:val="24"/>
                <w:szCs w:val="24"/>
              </w:rPr>
              <w:t xml:space="preserve"> </w:t>
            </w:r>
            <w:r w:rsidRPr="00791837">
              <w:rPr>
                <w:sz w:val="24"/>
                <w:szCs w:val="24"/>
              </w:rPr>
              <w:t>жизни.</w:t>
            </w:r>
          </w:p>
        </w:tc>
      </w:tr>
      <w:tr w:rsidR="0083763A" w:rsidRPr="00791837">
        <w:trPr>
          <w:trHeight w:val="276"/>
        </w:trPr>
        <w:tc>
          <w:tcPr>
            <w:tcW w:w="2696" w:type="dxa"/>
            <w:gridSpan w:val="2"/>
            <w:tcBorders>
              <w:top w:val="nil"/>
              <w:bottom w:val="nil"/>
            </w:tcBorders>
          </w:tcPr>
          <w:p w:rsidR="0083763A" w:rsidRPr="00791837" w:rsidRDefault="00791837" w:rsidP="00791837">
            <w:pPr>
              <w:pStyle w:val="TableParagraph"/>
              <w:spacing w:line="256" w:lineRule="exact"/>
              <w:ind w:firstLine="567"/>
              <w:rPr>
                <w:b/>
                <w:sz w:val="24"/>
                <w:szCs w:val="24"/>
              </w:rPr>
            </w:pPr>
            <w:r w:rsidRPr="00791837">
              <w:rPr>
                <w:b/>
                <w:sz w:val="24"/>
                <w:szCs w:val="24"/>
              </w:rPr>
              <w:t>интересов</w:t>
            </w:r>
            <w:r w:rsidRPr="00791837">
              <w:rPr>
                <w:b/>
                <w:spacing w:val="-2"/>
                <w:sz w:val="24"/>
                <w:szCs w:val="24"/>
              </w:rPr>
              <w:t xml:space="preserve"> </w:t>
            </w:r>
            <w:r w:rsidRPr="00791837">
              <w:rPr>
                <w:b/>
                <w:sz w:val="24"/>
                <w:szCs w:val="24"/>
              </w:rPr>
              <w:t>и</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1560"/>
                <w:tab w:val="left" w:pos="2774"/>
                <w:tab w:val="left" w:pos="4719"/>
              </w:tabs>
              <w:spacing w:line="256" w:lineRule="exact"/>
              <w:ind w:firstLine="567"/>
              <w:rPr>
                <w:sz w:val="24"/>
                <w:szCs w:val="24"/>
              </w:rPr>
            </w:pPr>
            <w:r w:rsidRPr="00791837">
              <w:rPr>
                <w:i/>
                <w:sz w:val="24"/>
                <w:szCs w:val="24"/>
              </w:rPr>
              <w:t>Основная</w:t>
            </w:r>
            <w:r w:rsidRPr="00791837">
              <w:rPr>
                <w:i/>
                <w:sz w:val="24"/>
                <w:szCs w:val="24"/>
              </w:rPr>
              <w:tab/>
              <w:t>задача:</w:t>
            </w:r>
            <w:r w:rsidRPr="00791837">
              <w:rPr>
                <w:i/>
                <w:sz w:val="24"/>
                <w:szCs w:val="24"/>
              </w:rPr>
              <w:tab/>
            </w:r>
            <w:r w:rsidRPr="00791837">
              <w:rPr>
                <w:sz w:val="24"/>
                <w:szCs w:val="24"/>
              </w:rPr>
              <w:t>формирование</w:t>
            </w:r>
            <w:r w:rsidRPr="00791837">
              <w:rPr>
                <w:sz w:val="24"/>
                <w:szCs w:val="24"/>
              </w:rPr>
              <w:tab/>
              <w:t>готовности</w:t>
            </w:r>
          </w:p>
        </w:tc>
      </w:tr>
      <w:tr w:rsidR="0083763A" w:rsidRPr="00791837">
        <w:trPr>
          <w:trHeight w:val="549"/>
        </w:trPr>
        <w:tc>
          <w:tcPr>
            <w:tcW w:w="2696" w:type="dxa"/>
            <w:gridSpan w:val="2"/>
            <w:tcBorders>
              <w:top w:val="nil"/>
              <w:bottom w:val="nil"/>
            </w:tcBorders>
          </w:tcPr>
          <w:p w:rsidR="0083763A" w:rsidRPr="00791837" w:rsidRDefault="00791837" w:rsidP="00791837">
            <w:pPr>
              <w:pStyle w:val="TableParagraph"/>
              <w:spacing w:line="271" w:lineRule="exact"/>
              <w:ind w:firstLine="567"/>
              <w:rPr>
                <w:b/>
                <w:sz w:val="24"/>
                <w:szCs w:val="24"/>
              </w:rPr>
            </w:pPr>
            <w:r w:rsidRPr="00791837">
              <w:rPr>
                <w:b/>
                <w:sz w:val="24"/>
                <w:szCs w:val="24"/>
              </w:rPr>
              <w:t>потребностей</w:t>
            </w:r>
          </w:p>
          <w:p w:rsidR="0083763A" w:rsidRPr="00791837" w:rsidRDefault="00791837" w:rsidP="00791837">
            <w:pPr>
              <w:pStyle w:val="TableParagraph"/>
              <w:spacing w:line="259" w:lineRule="exact"/>
              <w:ind w:firstLine="567"/>
              <w:rPr>
                <w:sz w:val="24"/>
                <w:szCs w:val="24"/>
              </w:rPr>
            </w:pPr>
            <w:r w:rsidRPr="00791837">
              <w:rPr>
                <w:sz w:val="24"/>
                <w:szCs w:val="24"/>
              </w:rPr>
              <w:t>обучающихся</w:t>
            </w: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1646"/>
                <w:tab w:val="left" w:pos="2004"/>
                <w:tab w:val="left" w:pos="3567"/>
                <w:tab w:val="left" w:pos="4565"/>
              </w:tabs>
              <w:spacing w:line="268" w:lineRule="exact"/>
              <w:ind w:firstLine="567"/>
              <w:rPr>
                <w:sz w:val="24"/>
                <w:szCs w:val="24"/>
              </w:rPr>
            </w:pPr>
            <w:r w:rsidRPr="00791837">
              <w:rPr>
                <w:sz w:val="24"/>
                <w:szCs w:val="24"/>
              </w:rPr>
              <w:t>школьников</w:t>
            </w:r>
            <w:r w:rsidRPr="00791837">
              <w:rPr>
                <w:sz w:val="24"/>
                <w:szCs w:val="24"/>
              </w:rPr>
              <w:tab/>
              <w:t>к</w:t>
            </w:r>
            <w:r w:rsidRPr="00791837">
              <w:rPr>
                <w:sz w:val="24"/>
                <w:szCs w:val="24"/>
              </w:rPr>
              <w:tab/>
              <w:t>осознанному</w:t>
            </w:r>
            <w:r w:rsidRPr="00791837">
              <w:rPr>
                <w:sz w:val="24"/>
                <w:szCs w:val="24"/>
              </w:rPr>
              <w:tab/>
              <w:t>выбору</w:t>
            </w:r>
            <w:r w:rsidRPr="00791837">
              <w:rPr>
                <w:sz w:val="24"/>
                <w:szCs w:val="24"/>
              </w:rPr>
              <w:tab/>
              <w:t>направления</w:t>
            </w:r>
          </w:p>
          <w:p w:rsidR="0083763A" w:rsidRPr="00791837" w:rsidRDefault="00791837" w:rsidP="00791837">
            <w:pPr>
              <w:pStyle w:val="TableParagraph"/>
              <w:tabs>
                <w:tab w:val="left" w:pos="1861"/>
                <w:tab w:val="left" w:pos="2866"/>
                <w:tab w:val="left" w:pos="4484"/>
                <w:tab w:val="left" w:pos="4959"/>
              </w:tabs>
              <w:spacing w:line="261" w:lineRule="exact"/>
              <w:ind w:firstLine="567"/>
              <w:rPr>
                <w:sz w:val="24"/>
                <w:szCs w:val="24"/>
              </w:rPr>
            </w:pPr>
            <w:r w:rsidRPr="00791837">
              <w:rPr>
                <w:sz w:val="24"/>
                <w:szCs w:val="24"/>
              </w:rPr>
              <w:t>продолжения</w:t>
            </w:r>
            <w:r w:rsidRPr="00791837">
              <w:rPr>
                <w:sz w:val="24"/>
                <w:szCs w:val="24"/>
              </w:rPr>
              <w:tab/>
              <w:t>своего</w:t>
            </w:r>
            <w:r w:rsidRPr="00791837">
              <w:rPr>
                <w:sz w:val="24"/>
                <w:szCs w:val="24"/>
              </w:rPr>
              <w:tab/>
              <w:t>образования</w:t>
            </w:r>
            <w:r w:rsidRPr="00791837">
              <w:rPr>
                <w:sz w:val="24"/>
                <w:szCs w:val="24"/>
              </w:rPr>
              <w:tab/>
              <w:t>и</w:t>
            </w:r>
            <w:r w:rsidRPr="00791837">
              <w:rPr>
                <w:sz w:val="24"/>
                <w:szCs w:val="24"/>
              </w:rPr>
              <w:tab/>
              <w:t>будущей</w:t>
            </w:r>
          </w:p>
        </w:tc>
      </w:tr>
      <w:tr w:rsidR="0083763A" w:rsidRPr="00791837">
        <w:trPr>
          <w:trHeight w:val="276"/>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профессии,</w:t>
            </w:r>
            <w:r w:rsidRPr="00791837">
              <w:rPr>
                <w:spacing w:val="43"/>
                <w:sz w:val="24"/>
                <w:szCs w:val="24"/>
              </w:rPr>
              <w:t xml:space="preserve"> </w:t>
            </w:r>
            <w:r w:rsidRPr="00791837">
              <w:rPr>
                <w:sz w:val="24"/>
                <w:szCs w:val="24"/>
              </w:rPr>
              <w:t>осознание</w:t>
            </w:r>
            <w:r w:rsidRPr="00791837">
              <w:rPr>
                <w:spacing w:val="42"/>
                <w:sz w:val="24"/>
                <w:szCs w:val="24"/>
              </w:rPr>
              <w:t xml:space="preserve"> </w:t>
            </w:r>
            <w:r w:rsidRPr="00791837">
              <w:rPr>
                <w:sz w:val="24"/>
                <w:szCs w:val="24"/>
              </w:rPr>
              <w:t>важности</w:t>
            </w:r>
            <w:r w:rsidRPr="00791837">
              <w:rPr>
                <w:spacing w:val="45"/>
                <w:sz w:val="24"/>
                <w:szCs w:val="24"/>
              </w:rPr>
              <w:t xml:space="preserve"> </w:t>
            </w:r>
            <w:r w:rsidRPr="00791837">
              <w:rPr>
                <w:sz w:val="24"/>
                <w:szCs w:val="24"/>
              </w:rPr>
              <w:t>получаемых</w:t>
            </w:r>
            <w:r w:rsidRPr="00791837">
              <w:rPr>
                <w:spacing w:val="44"/>
                <w:sz w:val="24"/>
                <w:szCs w:val="24"/>
              </w:rPr>
              <w:t xml:space="preserve"> </w:t>
            </w:r>
            <w:r w:rsidRPr="00791837">
              <w:rPr>
                <w:sz w:val="24"/>
                <w:szCs w:val="24"/>
              </w:rPr>
              <w:t>в</w:t>
            </w:r>
            <w:r w:rsidRPr="00791837">
              <w:rPr>
                <w:spacing w:val="42"/>
                <w:sz w:val="24"/>
                <w:szCs w:val="24"/>
              </w:rPr>
              <w:t xml:space="preserve"> </w:t>
            </w:r>
            <w:r w:rsidRPr="00791837">
              <w:rPr>
                <w:sz w:val="24"/>
                <w:szCs w:val="24"/>
              </w:rPr>
              <w:t>школе</w:t>
            </w:r>
          </w:p>
        </w:tc>
      </w:tr>
      <w:tr w:rsidR="0083763A" w:rsidRPr="00791837">
        <w:trPr>
          <w:trHeight w:val="275"/>
        </w:trPr>
        <w:tc>
          <w:tcPr>
            <w:tcW w:w="2696" w:type="dxa"/>
            <w:gridSpan w:val="2"/>
            <w:tcBorders>
              <w:top w:val="nil"/>
              <w:bottom w:val="nil"/>
            </w:tcBorders>
          </w:tcPr>
          <w:p w:rsidR="0083763A" w:rsidRPr="00791837" w:rsidRDefault="0083763A" w:rsidP="00791837">
            <w:pPr>
              <w:pStyle w:val="TableParagraph"/>
              <w:ind w:firstLine="567"/>
              <w:rPr>
                <w:sz w:val="24"/>
                <w:szCs w:val="24"/>
              </w:rPr>
            </w:pPr>
          </w:p>
        </w:tc>
        <w:tc>
          <w:tcPr>
            <w:tcW w:w="1274" w:type="dxa"/>
            <w:tcBorders>
              <w:top w:val="nil"/>
              <w:bottom w:val="nil"/>
            </w:tcBorders>
          </w:tcPr>
          <w:p w:rsidR="0083763A" w:rsidRPr="00791837" w:rsidRDefault="0083763A" w:rsidP="00791837">
            <w:pPr>
              <w:pStyle w:val="TableParagraph"/>
              <w:ind w:firstLine="567"/>
              <w:rPr>
                <w:sz w:val="24"/>
                <w:szCs w:val="24"/>
              </w:rPr>
            </w:pPr>
          </w:p>
        </w:tc>
        <w:tc>
          <w:tcPr>
            <w:tcW w:w="5955" w:type="dxa"/>
            <w:tcBorders>
              <w:top w:val="nil"/>
              <w:bottom w:val="nil"/>
            </w:tcBorders>
          </w:tcPr>
          <w:p w:rsidR="0083763A" w:rsidRPr="00791837" w:rsidRDefault="00791837" w:rsidP="00791837">
            <w:pPr>
              <w:pStyle w:val="TableParagraph"/>
              <w:tabs>
                <w:tab w:val="left" w:pos="1198"/>
                <w:tab w:val="left" w:pos="1887"/>
                <w:tab w:val="left" w:pos="3466"/>
                <w:tab w:val="left" w:pos="5737"/>
              </w:tabs>
              <w:spacing w:line="256" w:lineRule="exact"/>
              <w:ind w:firstLine="567"/>
              <w:rPr>
                <w:sz w:val="24"/>
                <w:szCs w:val="24"/>
              </w:rPr>
            </w:pPr>
            <w:r w:rsidRPr="00791837">
              <w:rPr>
                <w:sz w:val="24"/>
                <w:szCs w:val="24"/>
              </w:rPr>
              <w:t>знаний</w:t>
            </w:r>
            <w:r w:rsidRPr="00791837">
              <w:rPr>
                <w:sz w:val="24"/>
                <w:szCs w:val="24"/>
              </w:rPr>
              <w:tab/>
              <w:t>для</w:t>
            </w:r>
            <w:r w:rsidRPr="00791837">
              <w:rPr>
                <w:sz w:val="24"/>
                <w:szCs w:val="24"/>
              </w:rPr>
              <w:tab/>
              <w:t>дальнейшей</w:t>
            </w:r>
            <w:r w:rsidRPr="00791837">
              <w:rPr>
                <w:sz w:val="24"/>
                <w:szCs w:val="24"/>
              </w:rPr>
              <w:tab/>
              <w:t>профессиональной</w:t>
            </w:r>
            <w:r w:rsidRPr="00791837">
              <w:rPr>
                <w:sz w:val="24"/>
                <w:szCs w:val="24"/>
              </w:rPr>
              <w:tab/>
              <w:t>и</w:t>
            </w:r>
          </w:p>
        </w:tc>
      </w:tr>
      <w:tr w:rsidR="0083763A" w:rsidRPr="00791837">
        <w:trPr>
          <w:trHeight w:val="276"/>
        </w:trPr>
        <w:tc>
          <w:tcPr>
            <w:tcW w:w="2696" w:type="dxa"/>
            <w:gridSpan w:val="2"/>
            <w:tcBorders>
              <w:top w:val="nil"/>
            </w:tcBorders>
          </w:tcPr>
          <w:p w:rsidR="0083763A" w:rsidRPr="00791837" w:rsidRDefault="0083763A" w:rsidP="00791837">
            <w:pPr>
              <w:pStyle w:val="TableParagraph"/>
              <w:ind w:firstLine="567"/>
              <w:rPr>
                <w:sz w:val="24"/>
                <w:szCs w:val="24"/>
              </w:rPr>
            </w:pPr>
          </w:p>
        </w:tc>
        <w:tc>
          <w:tcPr>
            <w:tcW w:w="1274" w:type="dxa"/>
            <w:tcBorders>
              <w:top w:val="nil"/>
            </w:tcBorders>
          </w:tcPr>
          <w:p w:rsidR="0083763A" w:rsidRPr="00791837" w:rsidRDefault="0083763A" w:rsidP="00791837">
            <w:pPr>
              <w:pStyle w:val="TableParagraph"/>
              <w:ind w:firstLine="567"/>
              <w:rPr>
                <w:sz w:val="24"/>
                <w:szCs w:val="24"/>
              </w:rPr>
            </w:pPr>
          </w:p>
        </w:tc>
        <w:tc>
          <w:tcPr>
            <w:tcW w:w="5955" w:type="dxa"/>
            <w:tcBorders>
              <w:top w:val="nil"/>
            </w:tcBorders>
          </w:tcPr>
          <w:p w:rsidR="0083763A" w:rsidRPr="00791837" w:rsidRDefault="00791837" w:rsidP="00791837">
            <w:pPr>
              <w:pStyle w:val="TableParagraph"/>
              <w:spacing w:line="256" w:lineRule="exact"/>
              <w:ind w:firstLine="567"/>
              <w:rPr>
                <w:sz w:val="24"/>
                <w:szCs w:val="24"/>
              </w:rPr>
            </w:pPr>
            <w:r w:rsidRPr="00791837">
              <w:rPr>
                <w:spacing w:val="-1"/>
                <w:sz w:val="24"/>
                <w:szCs w:val="24"/>
              </w:rPr>
              <w:t>внепрофессиональной</w:t>
            </w:r>
            <w:r w:rsidRPr="00791837">
              <w:rPr>
                <w:spacing w:val="-17"/>
                <w:sz w:val="24"/>
                <w:szCs w:val="24"/>
              </w:rPr>
              <w:t xml:space="preserve"> </w:t>
            </w:r>
            <w:r w:rsidRPr="00791837">
              <w:rPr>
                <w:sz w:val="24"/>
                <w:szCs w:val="24"/>
              </w:rPr>
              <w:t>деятельности.</w:t>
            </w:r>
          </w:p>
        </w:tc>
      </w:tr>
      <w:tr w:rsidR="0083763A" w:rsidRPr="00791837" w:rsidTr="0087732E">
        <w:trPr>
          <w:trHeight w:val="4694"/>
        </w:trPr>
        <w:tc>
          <w:tcPr>
            <w:tcW w:w="2696" w:type="dxa"/>
            <w:gridSpan w:val="2"/>
          </w:tcPr>
          <w:p w:rsidR="0083763A" w:rsidRPr="00791837" w:rsidRDefault="0083763A" w:rsidP="00791837">
            <w:pPr>
              <w:pStyle w:val="TableParagraph"/>
              <w:ind w:firstLine="567"/>
              <w:rPr>
                <w:sz w:val="24"/>
                <w:szCs w:val="24"/>
              </w:rPr>
            </w:pPr>
          </w:p>
        </w:tc>
        <w:tc>
          <w:tcPr>
            <w:tcW w:w="1275" w:type="dxa"/>
          </w:tcPr>
          <w:p w:rsidR="0083763A" w:rsidRPr="00791837" w:rsidRDefault="0083763A" w:rsidP="00791837">
            <w:pPr>
              <w:pStyle w:val="TableParagraph"/>
              <w:ind w:firstLine="567"/>
              <w:rPr>
                <w:sz w:val="24"/>
                <w:szCs w:val="24"/>
              </w:rPr>
            </w:pPr>
          </w:p>
        </w:tc>
        <w:tc>
          <w:tcPr>
            <w:tcW w:w="5956" w:type="dxa"/>
          </w:tcPr>
          <w:p w:rsidR="0083763A" w:rsidRPr="00791837" w:rsidRDefault="00791837" w:rsidP="00791837">
            <w:pPr>
              <w:pStyle w:val="TableParagraph"/>
              <w:tabs>
                <w:tab w:val="left" w:pos="2258"/>
                <w:tab w:val="left" w:pos="5136"/>
              </w:tabs>
              <w:ind w:right="77" w:firstLine="567"/>
              <w:jc w:val="both"/>
              <w:rPr>
                <w:sz w:val="24"/>
                <w:szCs w:val="24"/>
              </w:rPr>
            </w:pPr>
            <w:r w:rsidRPr="00791837">
              <w:rPr>
                <w:i/>
                <w:sz w:val="24"/>
                <w:szCs w:val="24"/>
              </w:rPr>
              <w:t>Основные</w:t>
            </w:r>
            <w:r w:rsidRPr="00791837">
              <w:rPr>
                <w:i/>
                <w:sz w:val="24"/>
                <w:szCs w:val="24"/>
              </w:rPr>
              <w:tab/>
              <w:t>организационные</w:t>
            </w:r>
            <w:r w:rsidRPr="00791837">
              <w:rPr>
                <w:i/>
                <w:sz w:val="24"/>
                <w:szCs w:val="24"/>
              </w:rPr>
              <w:tab/>
            </w:r>
            <w:r w:rsidRPr="00791837">
              <w:rPr>
                <w:i/>
                <w:spacing w:val="-1"/>
                <w:sz w:val="24"/>
                <w:szCs w:val="24"/>
              </w:rPr>
              <w:t>формы</w:t>
            </w:r>
            <w:r w:rsidRPr="00791837">
              <w:rPr>
                <w:i/>
                <w:spacing w:val="-58"/>
                <w:sz w:val="24"/>
                <w:szCs w:val="24"/>
              </w:rPr>
              <w:t xml:space="preserve"> </w:t>
            </w:r>
            <w:r w:rsidRPr="00791837">
              <w:rPr>
                <w:sz w:val="24"/>
                <w:szCs w:val="24"/>
              </w:rPr>
              <w:t>профориентационные</w:t>
            </w:r>
            <w:r w:rsidRPr="00791837">
              <w:rPr>
                <w:spacing w:val="1"/>
                <w:sz w:val="24"/>
                <w:szCs w:val="24"/>
              </w:rPr>
              <w:t xml:space="preserve"> </w:t>
            </w:r>
            <w:r w:rsidRPr="00791837">
              <w:rPr>
                <w:sz w:val="24"/>
                <w:szCs w:val="24"/>
              </w:rPr>
              <w:t>беседы,</w:t>
            </w:r>
            <w:r w:rsidRPr="00791837">
              <w:rPr>
                <w:spacing w:val="1"/>
                <w:sz w:val="24"/>
                <w:szCs w:val="24"/>
              </w:rPr>
              <w:t xml:space="preserve"> </w:t>
            </w:r>
            <w:r w:rsidRPr="00791837">
              <w:rPr>
                <w:sz w:val="24"/>
                <w:szCs w:val="24"/>
              </w:rPr>
              <w:t>деловые</w:t>
            </w:r>
            <w:r w:rsidRPr="00791837">
              <w:rPr>
                <w:spacing w:val="1"/>
                <w:sz w:val="24"/>
                <w:szCs w:val="24"/>
              </w:rPr>
              <w:t xml:space="preserve"> </w:t>
            </w:r>
            <w:r w:rsidRPr="00791837">
              <w:rPr>
                <w:sz w:val="24"/>
                <w:szCs w:val="24"/>
              </w:rPr>
              <w:t>игры, квесты,</w:t>
            </w:r>
            <w:r w:rsidRPr="00791837">
              <w:rPr>
                <w:spacing w:val="1"/>
                <w:sz w:val="24"/>
                <w:szCs w:val="24"/>
              </w:rPr>
              <w:t xml:space="preserve"> </w:t>
            </w:r>
            <w:r w:rsidRPr="00791837">
              <w:rPr>
                <w:sz w:val="24"/>
                <w:szCs w:val="24"/>
              </w:rPr>
              <w:t>решение</w:t>
            </w:r>
            <w:r w:rsidRPr="00791837">
              <w:rPr>
                <w:spacing w:val="1"/>
                <w:sz w:val="24"/>
                <w:szCs w:val="24"/>
              </w:rPr>
              <w:t xml:space="preserve"> </w:t>
            </w:r>
            <w:r w:rsidRPr="00791837">
              <w:rPr>
                <w:sz w:val="24"/>
                <w:szCs w:val="24"/>
              </w:rPr>
              <w:t>кейсов,</w:t>
            </w:r>
            <w:r w:rsidRPr="00791837">
              <w:rPr>
                <w:spacing w:val="1"/>
                <w:sz w:val="24"/>
                <w:szCs w:val="24"/>
              </w:rPr>
              <w:t xml:space="preserve"> </w:t>
            </w:r>
            <w:r w:rsidRPr="00791837">
              <w:rPr>
                <w:sz w:val="24"/>
                <w:szCs w:val="24"/>
              </w:rPr>
              <w:t>изучение</w:t>
            </w:r>
            <w:r w:rsidRPr="00791837">
              <w:rPr>
                <w:spacing w:val="1"/>
                <w:sz w:val="24"/>
                <w:szCs w:val="24"/>
              </w:rPr>
              <w:t xml:space="preserve"> </w:t>
            </w:r>
            <w:r w:rsidRPr="00791837">
              <w:rPr>
                <w:sz w:val="24"/>
                <w:szCs w:val="24"/>
              </w:rPr>
              <w:t>специализированных</w:t>
            </w:r>
            <w:r w:rsidRPr="00791837">
              <w:rPr>
                <w:spacing w:val="1"/>
                <w:sz w:val="24"/>
                <w:szCs w:val="24"/>
              </w:rPr>
              <w:t xml:space="preserve"> </w:t>
            </w:r>
            <w:r w:rsidRPr="00791837">
              <w:rPr>
                <w:sz w:val="24"/>
                <w:szCs w:val="24"/>
              </w:rPr>
              <w:t>цифровых</w:t>
            </w:r>
            <w:r w:rsidRPr="00791837">
              <w:rPr>
                <w:spacing w:val="1"/>
                <w:sz w:val="24"/>
                <w:szCs w:val="24"/>
              </w:rPr>
              <w:t xml:space="preserve"> </w:t>
            </w:r>
            <w:r w:rsidRPr="00791837">
              <w:rPr>
                <w:sz w:val="24"/>
                <w:szCs w:val="24"/>
              </w:rPr>
              <w:t>ресурсов,</w:t>
            </w:r>
            <w:r w:rsidRPr="00791837">
              <w:rPr>
                <w:spacing w:val="1"/>
                <w:sz w:val="24"/>
                <w:szCs w:val="24"/>
              </w:rPr>
              <w:t xml:space="preserve"> </w:t>
            </w:r>
            <w:r w:rsidRPr="00791837">
              <w:rPr>
                <w:sz w:val="24"/>
                <w:szCs w:val="24"/>
              </w:rPr>
              <w:t>профессиональные</w:t>
            </w:r>
            <w:r w:rsidRPr="00791837">
              <w:rPr>
                <w:spacing w:val="1"/>
                <w:sz w:val="24"/>
                <w:szCs w:val="24"/>
              </w:rPr>
              <w:t xml:space="preserve"> </w:t>
            </w:r>
            <w:r w:rsidRPr="00791837">
              <w:rPr>
                <w:sz w:val="24"/>
                <w:szCs w:val="24"/>
              </w:rPr>
              <w:t>пробы,</w:t>
            </w:r>
            <w:r w:rsidRPr="00791837">
              <w:rPr>
                <w:spacing w:val="1"/>
                <w:sz w:val="24"/>
                <w:szCs w:val="24"/>
              </w:rPr>
              <w:t xml:space="preserve"> </w:t>
            </w:r>
            <w:r w:rsidRPr="00791837">
              <w:rPr>
                <w:sz w:val="24"/>
                <w:szCs w:val="24"/>
              </w:rPr>
              <w:t>моделирующие</w:t>
            </w:r>
            <w:r w:rsidRPr="00791837">
              <w:rPr>
                <w:spacing w:val="1"/>
                <w:sz w:val="24"/>
                <w:szCs w:val="24"/>
              </w:rPr>
              <w:t xml:space="preserve"> </w:t>
            </w:r>
            <w:r w:rsidRPr="00791837">
              <w:rPr>
                <w:sz w:val="24"/>
                <w:szCs w:val="24"/>
              </w:rPr>
              <w:t>профессиональную</w:t>
            </w:r>
            <w:r w:rsidRPr="00791837">
              <w:rPr>
                <w:spacing w:val="1"/>
                <w:sz w:val="24"/>
                <w:szCs w:val="24"/>
              </w:rPr>
              <w:t xml:space="preserve"> </w:t>
            </w:r>
            <w:r w:rsidRPr="00791837">
              <w:rPr>
                <w:sz w:val="24"/>
                <w:szCs w:val="24"/>
              </w:rPr>
              <w:t>деятельность,</w:t>
            </w:r>
            <w:r w:rsidRPr="00791837">
              <w:rPr>
                <w:spacing w:val="-57"/>
                <w:sz w:val="24"/>
                <w:szCs w:val="24"/>
              </w:rPr>
              <w:t xml:space="preserve"> </w:t>
            </w:r>
            <w:r w:rsidRPr="00791837">
              <w:rPr>
                <w:sz w:val="24"/>
                <w:szCs w:val="24"/>
              </w:rPr>
              <w:t>экскурсии,</w:t>
            </w:r>
            <w:r w:rsidRPr="00791837">
              <w:rPr>
                <w:spacing w:val="1"/>
                <w:sz w:val="24"/>
                <w:szCs w:val="24"/>
              </w:rPr>
              <w:t xml:space="preserve"> </w:t>
            </w:r>
            <w:r w:rsidRPr="00791837">
              <w:rPr>
                <w:sz w:val="24"/>
                <w:szCs w:val="24"/>
              </w:rPr>
              <w:t>посещение</w:t>
            </w:r>
            <w:r w:rsidRPr="00791837">
              <w:rPr>
                <w:spacing w:val="1"/>
                <w:sz w:val="24"/>
                <w:szCs w:val="24"/>
              </w:rPr>
              <w:t xml:space="preserve"> </w:t>
            </w:r>
            <w:r w:rsidRPr="00791837">
              <w:rPr>
                <w:sz w:val="24"/>
                <w:szCs w:val="24"/>
              </w:rPr>
              <w:t>ярмарок</w:t>
            </w:r>
            <w:r w:rsidRPr="00791837">
              <w:rPr>
                <w:spacing w:val="1"/>
                <w:sz w:val="24"/>
                <w:szCs w:val="24"/>
              </w:rPr>
              <w:t xml:space="preserve"> </w:t>
            </w:r>
            <w:r w:rsidRPr="00791837">
              <w:rPr>
                <w:sz w:val="24"/>
                <w:szCs w:val="24"/>
              </w:rPr>
              <w:t>профессий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профориентационных</w:t>
            </w:r>
            <w:r w:rsidRPr="00791837">
              <w:rPr>
                <w:spacing w:val="3"/>
                <w:sz w:val="24"/>
                <w:szCs w:val="24"/>
              </w:rPr>
              <w:t xml:space="preserve"> </w:t>
            </w:r>
            <w:r w:rsidRPr="00791837">
              <w:rPr>
                <w:sz w:val="24"/>
                <w:szCs w:val="24"/>
              </w:rPr>
              <w:t>парков.</w:t>
            </w:r>
          </w:p>
          <w:p w:rsidR="0083763A" w:rsidRPr="00791837" w:rsidRDefault="00791837" w:rsidP="00791837">
            <w:pPr>
              <w:pStyle w:val="TableParagraph"/>
              <w:ind w:right="76" w:firstLine="567"/>
              <w:jc w:val="both"/>
              <w:rPr>
                <w:sz w:val="24"/>
                <w:szCs w:val="24"/>
              </w:rPr>
            </w:pPr>
            <w:r w:rsidRPr="00791837">
              <w:rPr>
                <w:i/>
                <w:sz w:val="24"/>
                <w:szCs w:val="24"/>
              </w:rPr>
              <w:t>Основное</w:t>
            </w:r>
            <w:r w:rsidRPr="00791837">
              <w:rPr>
                <w:i/>
                <w:spacing w:val="1"/>
                <w:sz w:val="24"/>
                <w:szCs w:val="24"/>
              </w:rPr>
              <w:t xml:space="preserve"> </w:t>
            </w:r>
            <w:r w:rsidRPr="00791837">
              <w:rPr>
                <w:i/>
                <w:sz w:val="24"/>
                <w:szCs w:val="24"/>
              </w:rPr>
              <w:t>содержание:</w:t>
            </w:r>
            <w:r w:rsidRPr="00791837">
              <w:rPr>
                <w:i/>
                <w:spacing w:val="1"/>
                <w:sz w:val="24"/>
                <w:szCs w:val="24"/>
              </w:rPr>
              <w:t xml:space="preserve"> </w:t>
            </w:r>
            <w:r w:rsidRPr="00791837">
              <w:rPr>
                <w:sz w:val="24"/>
                <w:szCs w:val="24"/>
              </w:rPr>
              <w:t>знакомство</w:t>
            </w:r>
            <w:r w:rsidRPr="00791837">
              <w:rPr>
                <w:spacing w:val="61"/>
                <w:sz w:val="24"/>
                <w:szCs w:val="24"/>
              </w:rPr>
              <w:t xml:space="preserve"> </w:t>
            </w:r>
            <w:r w:rsidRPr="00791837">
              <w:rPr>
                <w:sz w:val="24"/>
                <w:szCs w:val="24"/>
              </w:rPr>
              <w:t>с</w:t>
            </w:r>
            <w:r w:rsidRPr="00791837">
              <w:rPr>
                <w:spacing w:val="61"/>
                <w:sz w:val="24"/>
                <w:szCs w:val="24"/>
              </w:rPr>
              <w:t xml:space="preserve"> </w:t>
            </w:r>
            <w:r w:rsidRPr="00791837">
              <w:rPr>
                <w:sz w:val="24"/>
                <w:szCs w:val="24"/>
              </w:rPr>
              <w:t>миром</w:t>
            </w:r>
            <w:r w:rsidRPr="00791837">
              <w:rPr>
                <w:spacing w:val="1"/>
                <w:sz w:val="24"/>
                <w:szCs w:val="24"/>
              </w:rPr>
              <w:t xml:space="preserve"> </w:t>
            </w:r>
            <w:r w:rsidRPr="00791837">
              <w:rPr>
                <w:sz w:val="24"/>
                <w:szCs w:val="24"/>
              </w:rPr>
              <w:t>профессий и способами получения профессионального</w:t>
            </w:r>
            <w:r w:rsidRPr="00791837">
              <w:rPr>
                <w:spacing w:val="-57"/>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создание</w:t>
            </w:r>
            <w:r w:rsidRPr="00791837">
              <w:rPr>
                <w:spacing w:val="1"/>
                <w:sz w:val="24"/>
                <w:szCs w:val="24"/>
              </w:rPr>
              <w:t xml:space="preserve"> </w:t>
            </w:r>
            <w:r w:rsidRPr="00791837">
              <w:rPr>
                <w:sz w:val="24"/>
                <w:szCs w:val="24"/>
              </w:rPr>
              <w:t>условий</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надпрофессиональных</w:t>
            </w:r>
            <w:r w:rsidRPr="00791837">
              <w:rPr>
                <w:spacing w:val="1"/>
                <w:sz w:val="24"/>
                <w:szCs w:val="24"/>
              </w:rPr>
              <w:t xml:space="preserve"> </w:t>
            </w:r>
            <w:r w:rsidRPr="00791837">
              <w:rPr>
                <w:sz w:val="24"/>
                <w:szCs w:val="24"/>
              </w:rPr>
              <w:t>навыков</w:t>
            </w:r>
            <w:r w:rsidRPr="00791837">
              <w:rPr>
                <w:spacing w:val="1"/>
                <w:sz w:val="24"/>
                <w:szCs w:val="24"/>
              </w:rPr>
              <w:t xml:space="preserve"> </w:t>
            </w:r>
            <w:r w:rsidRPr="00791837">
              <w:rPr>
                <w:sz w:val="24"/>
                <w:szCs w:val="24"/>
              </w:rPr>
              <w:t>(общения,</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команде, поведения в конфликтной ситуации и т.п.);</w:t>
            </w:r>
            <w:r w:rsidRPr="00791837">
              <w:rPr>
                <w:spacing w:val="1"/>
                <w:sz w:val="24"/>
                <w:szCs w:val="24"/>
              </w:rPr>
              <w:t xml:space="preserve"> </w:t>
            </w:r>
            <w:r w:rsidRPr="00791837">
              <w:rPr>
                <w:sz w:val="24"/>
                <w:szCs w:val="24"/>
              </w:rPr>
              <w:t>создание условий для познания обучающимся самого</w:t>
            </w:r>
            <w:r w:rsidRPr="00791837">
              <w:rPr>
                <w:spacing w:val="1"/>
                <w:sz w:val="24"/>
                <w:szCs w:val="24"/>
              </w:rPr>
              <w:t xml:space="preserve"> </w:t>
            </w:r>
            <w:r w:rsidRPr="00791837">
              <w:rPr>
                <w:sz w:val="24"/>
                <w:szCs w:val="24"/>
              </w:rPr>
              <w:t>себя,</w:t>
            </w:r>
            <w:r w:rsidRPr="00791837">
              <w:rPr>
                <w:spacing w:val="1"/>
                <w:sz w:val="24"/>
                <w:szCs w:val="24"/>
              </w:rPr>
              <w:t xml:space="preserve"> </w:t>
            </w:r>
            <w:r w:rsidRPr="00791837">
              <w:rPr>
                <w:sz w:val="24"/>
                <w:szCs w:val="24"/>
              </w:rPr>
              <w:t>своих</w:t>
            </w:r>
            <w:r w:rsidRPr="00791837">
              <w:rPr>
                <w:spacing w:val="1"/>
                <w:sz w:val="24"/>
                <w:szCs w:val="24"/>
              </w:rPr>
              <w:t xml:space="preserve"> </w:t>
            </w:r>
            <w:r w:rsidRPr="00791837">
              <w:rPr>
                <w:sz w:val="24"/>
                <w:szCs w:val="24"/>
              </w:rPr>
              <w:t>мотивов,</w:t>
            </w:r>
            <w:r w:rsidRPr="00791837">
              <w:rPr>
                <w:spacing w:val="1"/>
                <w:sz w:val="24"/>
                <w:szCs w:val="24"/>
              </w:rPr>
              <w:t xml:space="preserve"> </w:t>
            </w:r>
            <w:r w:rsidRPr="00791837">
              <w:rPr>
                <w:sz w:val="24"/>
                <w:szCs w:val="24"/>
              </w:rPr>
              <w:t>устремлений, склонностей</w:t>
            </w:r>
            <w:r w:rsidRPr="00791837">
              <w:rPr>
                <w:spacing w:val="1"/>
                <w:sz w:val="24"/>
                <w:szCs w:val="24"/>
              </w:rPr>
              <w:t xml:space="preserve"> </w:t>
            </w:r>
            <w:r w:rsidRPr="00791837">
              <w:rPr>
                <w:sz w:val="24"/>
                <w:szCs w:val="24"/>
              </w:rPr>
              <w:t>как</w:t>
            </w:r>
            <w:r w:rsidRPr="00791837">
              <w:rPr>
                <w:spacing w:val="1"/>
                <w:sz w:val="24"/>
                <w:szCs w:val="24"/>
              </w:rPr>
              <w:t xml:space="preserve"> </w:t>
            </w:r>
            <w:r w:rsidRPr="00791837">
              <w:rPr>
                <w:sz w:val="24"/>
                <w:szCs w:val="24"/>
              </w:rPr>
              <w:t>условий</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формирования</w:t>
            </w:r>
            <w:r w:rsidRPr="00791837">
              <w:rPr>
                <w:spacing w:val="1"/>
                <w:sz w:val="24"/>
                <w:szCs w:val="24"/>
              </w:rPr>
              <w:t xml:space="preserve"> </w:t>
            </w:r>
            <w:r w:rsidRPr="00791837">
              <w:rPr>
                <w:sz w:val="24"/>
                <w:szCs w:val="24"/>
              </w:rPr>
              <w:t>уверенности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себе,</w:t>
            </w:r>
            <w:r w:rsidRPr="00791837">
              <w:rPr>
                <w:spacing w:val="1"/>
                <w:sz w:val="24"/>
                <w:szCs w:val="24"/>
              </w:rPr>
              <w:t xml:space="preserve"> </w:t>
            </w:r>
            <w:r w:rsidRPr="00791837">
              <w:rPr>
                <w:sz w:val="24"/>
                <w:szCs w:val="24"/>
              </w:rPr>
              <w:t>способности</w:t>
            </w:r>
            <w:r w:rsidRPr="00791837">
              <w:rPr>
                <w:spacing w:val="56"/>
                <w:sz w:val="24"/>
                <w:szCs w:val="24"/>
              </w:rPr>
              <w:t xml:space="preserve"> </w:t>
            </w:r>
            <w:r w:rsidRPr="00791837">
              <w:rPr>
                <w:sz w:val="24"/>
                <w:szCs w:val="24"/>
              </w:rPr>
              <w:t>адекватно</w:t>
            </w:r>
            <w:r w:rsidRPr="00791837">
              <w:rPr>
                <w:spacing w:val="38"/>
                <w:sz w:val="24"/>
                <w:szCs w:val="24"/>
              </w:rPr>
              <w:t xml:space="preserve"> </w:t>
            </w:r>
            <w:r w:rsidRPr="00791837">
              <w:rPr>
                <w:sz w:val="24"/>
                <w:szCs w:val="24"/>
              </w:rPr>
              <w:t>оценивать</w:t>
            </w:r>
            <w:r w:rsidRPr="00791837">
              <w:rPr>
                <w:spacing w:val="21"/>
                <w:sz w:val="24"/>
                <w:szCs w:val="24"/>
              </w:rPr>
              <w:t xml:space="preserve"> </w:t>
            </w:r>
            <w:r w:rsidRPr="00791837">
              <w:rPr>
                <w:sz w:val="24"/>
                <w:szCs w:val="24"/>
              </w:rPr>
              <w:t>свои</w:t>
            </w:r>
            <w:r w:rsidRPr="00791837">
              <w:rPr>
                <w:spacing w:val="20"/>
                <w:sz w:val="24"/>
                <w:szCs w:val="24"/>
              </w:rPr>
              <w:t xml:space="preserve"> </w:t>
            </w:r>
            <w:r w:rsidRPr="00791837">
              <w:rPr>
                <w:sz w:val="24"/>
                <w:szCs w:val="24"/>
              </w:rPr>
              <w:t>силы</w:t>
            </w:r>
            <w:r w:rsidRPr="00791837">
              <w:rPr>
                <w:spacing w:val="17"/>
                <w:sz w:val="24"/>
                <w:szCs w:val="24"/>
              </w:rPr>
              <w:t xml:space="preserve"> </w:t>
            </w:r>
            <w:r w:rsidRPr="00791837">
              <w:rPr>
                <w:sz w:val="24"/>
                <w:szCs w:val="24"/>
              </w:rPr>
              <w:t>и</w:t>
            </w:r>
          </w:p>
          <w:p w:rsidR="0083763A" w:rsidRPr="00791837" w:rsidRDefault="00791837" w:rsidP="00791837">
            <w:pPr>
              <w:pStyle w:val="TableParagraph"/>
              <w:spacing w:line="267" w:lineRule="exact"/>
              <w:ind w:firstLine="567"/>
              <w:rPr>
                <w:sz w:val="24"/>
                <w:szCs w:val="24"/>
              </w:rPr>
            </w:pPr>
            <w:r w:rsidRPr="00791837">
              <w:rPr>
                <w:sz w:val="24"/>
                <w:szCs w:val="24"/>
              </w:rPr>
              <w:t>возможности.</w:t>
            </w:r>
          </w:p>
        </w:tc>
      </w:tr>
      <w:tr w:rsidR="0083763A" w:rsidRPr="00791837" w:rsidTr="0087732E">
        <w:trPr>
          <w:trHeight w:val="301"/>
        </w:trPr>
        <w:tc>
          <w:tcPr>
            <w:tcW w:w="9927" w:type="dxa"/>
            <w:gridSpan w:val="4"/>
          </w:tcPr>
          <w:p w:rsidR="0083763A" w:rsidRPr="00791837" w:rsidRDefault="00791837" w:rsidP="00791837">
            <w:pPr>
              <w:pStyle w:val="TableParagraph"/>
              <w:spacing w:line="267" w:lineRule="exact"/>
              <w:ind w:firstLine="567"/>
              <w:rPr>
                <w:b/>
                <w:sz w:val="24"/>
                <w:szCs w:val="24"/>
              </w:rPr>
            </w:pPr>
            <w:r w:rsidRPr="00791837">
              <w:rPr>
                <w:b/>
                <w:sz w:val="24"/>
                <w:szCs w:val="24"/>
              </w:rPr>
              <w:t>Вариативная</w:t>
            </w:r>
            <w:r w:rsidRPr="00791837">
              <w:rPr>
                <w:b/>
                <w:spacing w:val="-5"/>
                <w:sz w:val="24"/>
                <w:szCs w:val="24"/>
              </w:rPr>
              <w:t xml:space="preserve"> </w:t>
            </w:r>
            <w:r w:rsidRPr="00791837">
              <w:rPr>
                <w:b/>
                <w:sz w:val="24"/>
                <w:szCs w:val="24"/>
              </w:rPr>
              <w:t>часть</w:t>
            </w:r>
          </w:p>
        </w:tc>
      </w:tr>
      <w:tr w:rsidR="0083763A" w:rsidRPr="00791837" w:rsidTr="0087732E">
        <w:trPr>
          <w:trHeight w:val="275"/>
        </w:trPr>
        <w:tc>
          <w:tcPr>
            <w:tcW w:w="2552" w:type="dxa"/>
            <w:tcBorders>
              <w:bottom w:val="nil"/>
            </w:tcBorders>
          </w:tcPr>
          <w:p w:rsidR="0083763A" w:rsidRPr="00791837" w:rsidRDefault="00791837" w:rsidP="00791837">
            <w:pPr>
              <w:pStyle w:val="TableParagraph"/>
              <w:spacing w:line="255" w:lineRule="exact"/>
              <w:ind w:firstLine="567"/>
              <w:rPr>
                <w:sz w:val="24"/>
                <w:szCs w:val="24"/>
              </w:rPr>
            </w:pPr>
            <w:r w:rsidRPr="00791837">
              <w:rPr>
                <w:sz w:val="24"/>
                <w:szCs w:val="24"/>
              </w:rPr>
              <w:t>Занятия,</w:t>
            </w:r>
            <w:r w:rsidRPr="00791837">
              <w:rPr>
                <w:spacing w:val="-2"/>
                <w:sz w:val="24"/>
                <w:szCs w:val="24"/>
              </w:rPr>
              <w:t xml:space="preserve"> </w:t>
            </w:r>
            <w:r w:rsidRPr="00791837">
              <w:rPr>
                <w:sz w:val="24"/>
                <w:szCs w:val="24"/>
              </w:rPr>
              <w:t>связанные</w:t>
            </w:r>
            <w:r w:rsidRPr="00791837">
              <w:rPr>
                <w:spacing w:val="-3"/>
                <w:sz w:val="24"/>
                <w:szCs w:val="24"/>
              </w:rPr>
              <w:t xml:space="preserve"> </w:t>
            </w:r>
            <w:r w:rsidRPr="00791837">
              <w:rPr>
                <w:sz w:val="24"/>
                <w:szCs w:val="24"/>
              </w:rPr>
              <w:t>с</w:t>
            </w:r>
          </w:p>
        </w:tc>
        <w:tc>
          <w:tcPr>
            <w:tcW w:w="1419" w:type="dxa"/>
            <w:gridSpan w:val="2"/>
            <w:tcBorders>
              <w:bottom w:val="nil"/>
            </w:tcBorders>
          </w:tcPr>
          <w:p w:rsidR="0083763A" w:rsidRPr="00791837" w:rsidRDefault="00791837" w:rsidP="00791837">
            <w:pPr>
              <w:pStyle w:val="TableParagraph"/>
              <w:spacing w:line="255" w:lineRule="exact"/>
              <w:ind w:firstLine="567"/>
              <w:jc w:val="center"/>
              <w:rPr>
                <w:sz w:val="24"/>
                <w:szCs w:val="24"/>
              </w:rPr>
            </w:pPr>
            <w:r w:rsidRPr="00791837">
              <w:rPr>
                <w:sz w:val="24"/>
                <w:szCs w:val="24"/>
              </w:rPr>
              <w:t>3</w:t>
            </w:r>
          </w:p>
        </w:tc>
        <w:tc>
          <w:tcPr>
            <w:tcW w:w="5956" w:type="dxa"/>
            <w:tcBorders>
              <w:bottom w:val="nil"/>
            </w:tcBorders>
          </w:tcPr>
          <w:p w:rsidR="0083763A" w:rsidRPr="00791837" w:rsidRDefault="00791837" w:rsidP="00791837">
            <w:pPr>
              <w:pStyle w:val="TableParagraph"/>
              <w:spacing w:line="255" w:lineRule="exact"/>
              <w:ind w:firstLine="567"/>
              <w:rPr>
                <w:sz w:val="24"/>
                <w:szCs w:val="24"/>
              </w:rPr>
            </w:pPr>
            <w:r w:rsidRPr="00791837">
              <w:rPr>
                <w:i/>
                <w:sz w:val="24"/>
                <w:szCs w:val="24"/>
              </w:rPr>
              <w:t>Основная</w:t>
            </w:r>
            <w:r w:rsidRPr="00791837">
              <w:rPr>
                <w:i/>
                <w:spacing w:val="14"/>
                <w:sz w:val="24"/>
                <w:szCs w:val="24"/>
              </w:rPr>
              <w:t xml:space="preserve"> </w:t>
            </w:r>
            <w:r w:rsidRPr="00791837">
              <w:rPr>
                <w:i/>
                <w:sz w:val="24"/>
                <w:szCs w:val="24"/>
              </w:rPr>
              <w:t>цель:</w:t>
            </w:r>
            <w:r w:rsidRPr="00791837">
              <w:rPr>
                <w:i/>
                <w:spacing w:val="72"/>
                <w:sz w:val="24"/>
                <w:szCs w:val="24"/>
              </w:rPr>
              <w:t xml:space="preserve"> </w:t>
            </w:r>
            <w:r w:rsidRPr="00791837">
              <w:rPr>
                <w:sz w:val="24"/>
                <w:szCs w:val="24"/>
              </w:rPr>
              <w:t>интеллектуальное</w:t>
            </w:r>
            <w:r w:rsidRPr="00791837">
              <w:rPr>
                <w:spacing w:val="73"/>
                <w:sz w:val="24"/>
                <w:szCs w:val="24"/>
              </w:rPr>
              <w:t xml:space="preserve"> </w:t>
            </w:r>
            <w:r w:rsidRPr="00791837">
              <w:rPr>
                <w:sz w:val="24"/>
                <w:szCs w:val="24"/>
              </w:rPr>
              <w:t>и</w:t>
            </w:r>
            <w:r w:rsidRPr="00791837">
              <w:rPr>
                <w:spacing w:val="73"/>
                <w:sz w:val="24"/>
                <w:szCs w:val="24"/>
              </w:rPr>
              <w:t xml:space="preserve"> </w:t>
            </w:r>
            <w:r w:rsidRPr="00791837">
              <w:rPr>
                <w:sz w:val="24"/>
                <w:szCs w:val="24"/>
              </w:rPr>
              <w:t>общекультурное</w:t>
            </w:r>
          </w:p>
        </w:tc>
      </w:tr>
      <w:tr w:rsidR="0083763A" w:rsidRPr="00791837" w:rsidTr="0087732E">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реализацией</w:t>
            </w:r>
            <w:r w:rsidRPr="00791837">
              <w:rPr>
                <w:spacing w:val="-2"/>
                <w:sz w:val="24"/>
                <w:szCs w:val="24"/>
              </w:rPr>
              <w:t xml:space="preserve"> </w:t>
            </w:r>
            <w:r w:rsidRPr="00791837">
              <w:rPr>
                <w:sz w:val="24"/>
                <w:szCs w:val="24"/>
              </w:rPr>
              <w:t>особых</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развитие</w:t>
            </w:r>
            <w:r w:rsidRPr="00791837">
              <w:rPr>
                <w:spacing w:val="66"/>
                <w:sz w:val="24"/>
                <w:szCs w:val="24"/>
              </w:rPr>
              <w:t xml:space="preserve"> </w:t>
            </w:r>
            <w:r w:rsidRPr="00791837">
              <w:rPr>
                <w:sz w:val="24"/>
                <w:szCs w:val="24"/>
              </w:rPr>
              <w:t>обучающихся,</w:t>
            </w:r>
            <w:r w:rsidRPr="00791837">
              <w:rPr>
                <w:spacing w:val="75"/>
                <w:sz w:val="24"/>
                <w:szCs w:val="24"/>
              </w:rPr>
              <w:t xml:space="preserve"> </w:t>
            </w:r>
            <w:r w:rsidRPr="00791837">
              <w:rPr>
                <w:sz w:val="24"/>
                <w:szCs w:val="24"/>
              </w:rPr>
              <w:t xml:space="preserve">удовлетворение  </w:t>
            </w:r>
            <w:r w:rsidRPr="00791837">
              <w:rPr>
                <w:spacing w:val="5"/>
                <w:sz w:val="24"/>
                <w:szCs w:val="24"/>
              </w:rPr>
              <w:t xml:space="preserve"> </w:t>
            </w:r>
            <w:r w:rsidRPr="00791837">
              <w:rPr>
                <w:sz w:val="24"/>
                <w:szCs w:val="24"/>
              </w:rPr>
              <w:t xml:space="preserve">их  </w:t>
            </w:r>
            <w:r w:rsidRPr="00791837">
              <w:rPr>
                <w:spacing w:val="8"/>
                <w:sz w:val="24"/>
                <w:szCs w:val="24"/>
              </w:rPr>
              <w:t xml:space="preserve"> </w:t>
            </w:r>
            <w:r w:rsidRPr="00791837">
              <w:rPr>
                <w:sz w:val="24"/>
                <w:szCs w:val="24"/>
              </w:rPr>
              <w:t>особых</w:t>
            </w:r>
          </w:p>
        </w:tc>
      </w:tr>
      <w:tr w:rsidR="0083763A" w:rsidRPr="00791837" w:rsidTr="0087732E">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интеллектуальных</w:t>
            </w:r>
            <w:r w:rsidRPr="00791837">
              <w:rPr>
                <w:spacing w:val="-3"/>
                <w:sz w:val="24"/>
                <w:szCs w:val="24"/>
              </w:rPr>
              <w:t xml:space="preserve"> </w:t>
            </w:r>
            <w:r w:rsidRPr="00791837">
              <w:rPr>
                <w:sz w:val="24"/>
                <w:szCs w:val="24"/>
              </w:rPr>
              <w:t>и</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2325"/>
                <w:tab w:val="left" w:pos="4071"/>
              </w:tabs>
              <w:spacing w:line="256" w:lineRule="exact"/>
              <w:ind w:firstLine="567"/>
              <w:rPr>
                <w:sz w:val="24"/>
                <w:szCs w:val="24"/>
              </w:rPr>
            </w:pPr>
            <w:r w:rsidRPr="00791837">
              <w:rPr>
                <w:sz w:val="24"/>
                <w:szCs w:val="24"/>
              </w:rPr>
              <w:t>познавательных,</w:t>
            </w:r>
            <w:r w:rsidRPr="00791837">
              <w:rPr>
                <w:sz w:val="24"/>
                <w:szCs w:val="24"/>
              </w:rPr>
              <w:tab/>
              <w:t>культурных,</w:t>
            </w:r>
            <w:r w:rsidRPr="00791837">
              <w:rPr>
                <w:sz w:val="24"/>
                <w:szCs w:val="24"/>
              </w:rPr>
              <w:tab/>
              <w:t>оздоровительных</w:t>
            </w:r>
          </w:p>
        </w:tc>
      </w:tr>
      <w:tr w:rsidR="0083763A" w:rsidRPr="00791837" w:rsidTr="0087732E">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социокультурных</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потребностей</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интересов.</w:t>
            </w:r>
          </w:p>
        </w:tc>
      </w:tr>
      <w:tr w:rsidR="0083763A" w:rsidRPr="00791837" w:rsidTr="0087732E">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потребностей</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513"/>
                <w:tab w:val="left" w:pos="2681"/>
                <w:tab w:val="left" w:pos="4573"/>
              </w:tabs>
              <w:spacing w:line="256" w:lineRule="exact"/>
              <w:ind w:firstLine="567"/>
              <w:rPr>
                <w:sz w:val="24"/>
                <w:szCs w:val="24"/>
              </w:rPr>
            </w:pPr>
            <w:r w:rsidRPr="00791837">
              <w:rPr>
                <w:i/>
                <w:sz w:val="24"/>
                <w:szCs w:val="24"/>
              </w:rPr>
              <w:t>Основная</w:t>
            </w:r>
            <w:r w:rsidRPr="00791837">
              <w:rPr>
                <w:i/>
                <w:sz w:val="24"/>
                <w:szCs w:val="24"/>
              </w:rPr>
              <w:tab/>
              <w:t>задача:</w:t>
            </w:r>
            <w:r w:rsidRPr="00791837">
              <w:rPr>
                <w:i/>
                <w:sz w:val="24"/>
                <w:szCs w:val="24"/>
              </w:rPr>
              <w:tab/>
            </w:r>
            <w:r w:rsidRPr="00791837">
              <w:rPr>
                <w:sz w:val="24"/>
                <w:szCs w:val="24"/>
              </w:rPr>
              <w:t>формирование</w:t>
            </w:r>
            <w:r w:rsidRPr="00791837">
              <w:rPr>
                <w:sz w:val="24"/>
                <w:szCs w:val="24"/>
              </w:rPr>
              <w:tab/>
              <w:t>ценностного</w:t>
            </w:r>
          </w:p>
        </w:tc>
      </w:tr>
      <w:tr w:rsidR="0083763A" w:rsidRPr="00791837" w:rsidTr="0087732E">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обучающихся</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отношения</w:t>
            </w:r>
            <w:r w:rsidRPr="00791837">
              <w:rPr>
                <w:spacing w:val="76"/>
                <w:sz w:val="24"/>
                <w:szCs w:val="24"/>
              </w:rPr>
              <w:t xml:space="preserve"> </w:t>
            </w:r>
            <w:r w:rsidRPr="00791837">
              <w:rPr>
                <w:sz w:val="24"/>
                <w:szCs w:val="24"/>
              </w:rPr>
              <w:t>обучающихся</w:t>
            </w:r>
            <w:r w:rsidRPr="00791837">
              <w:rPr>
                <w:spacing w:val="76"/>
                <w:sz w:val="24"/>
                <w:szCs w:val="24"/>
              </w:rPr>
              <w:t xml:space="preserve"> </w:t>
            </w:r>
            <w:r w:rsidRPr="00791837">
              <w:rPr>
                <w:sz w:val="24"/>
                <w:szCs w:val="24"/>
              </w:rPr>
              <w:t>к</w:t>
            </w:r>
            <w:r w:rsidRPr="00791837">
              <w:rPr>
                <w:spacing w:val="78"/>
                <w:sz w:val="24"/>
                <w:szCs w:val="24"/>
              </w:rPr>
              <w:t xml:space="preserve"> </w:t>
            </w:r>
            <w:r w:rsidRPr="00791837">
              <w:rPr>
                <w:sz w:val="24"/>
                <w:szCs w:val="24"/>
              </w:rPr>
              <w:t>знаниям,</w:t>
            </w:r>
            <w:r w:rsidRPr="00791837">
              <w:rPr>
                <w:spacing w:val="77"/>
                <w:sz w:val="24"/>
                <w:szCs w:val="24"/>
              </w:rPr>
              <w:t xml:space="preserve"> </w:t>
            </w:r>
            <w:r w:rsidRPr="00791837">
              <w:rPr>
                <w:sz w:val="24"/>
                <w:szCs w:val="24"/>
              </w:rPr>
              <w:t>как</w:t>
            </w:r>
            <w:r w:rsidRPr="00791837">
              <w:rPr>
                <w:spacing w:val="77"/>
                <w:sz w:val="24"/>
                <w:szCs w:val="24"/>
              </w:rPr>
              <w:t xml:space="preserve"> </w:t>
            </w:r>
            <w:r w:rsidRPr="00791837">
              <w:rPr>
                <w:sz w:val="24"/>
                <w:szCs w:val="24"/>
              </w:rPr>
              <w:t>залогу</w:t>
            </w:r>
            <w:r w:rsidRPr="00791837">
              <w:rPr>
                <w:spacing w:val="75"/>
                <w:sz w:val="24"/>
                <w:szCs w:val="24"/>
              </w:rPr>
              <w:t xml:space="preserve"> </w:t>
            </w:r>
            <w:r w:rsidRPr="00791837">
              <w:rPr>
                <w:sz w:val="24"/>
                <w:szCs w:val="24"/>
              </w:rPr>
              <w:t>их</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собственного</w:t>
            </w:r>
            <w:r w:rsidRPr="00791837">
              <w:rPr>
                <w:spacing w:val="46"/>
                <w:sz w:val="24"/>
                <w:szCs w:val="24"/>
              </w:rPr>
              <w:t xml:space="preserve"> </w:t>
            </w:r>
            <w:r w:rsidRPr="00791837">
              <w:rPr>
                <w:sz w:val="24"/>
                <w:szCs w:val="24"/>
              </w:rPr>
              <w:t>будущего,</w:t>
            </w:r>
            <w:r w:rsidRPr="00791837">
              <w:rPr>
                <w:spacing w:val="47"/>
                <w:sz w:val="24"/>
                <w:szCs w:val="24"/>
              </w:rPr>
              <w:t xml:space="preserve"> </w:t>
            </w:r>
            <w:r w:rsidRPr="00791837">
              <w:rPr>
                <w:sz w:val="24"/>
                <w:szCs w:val="24"/>
              </w:rPr>
              <w:t>и</w:t>
            </w:r>
            <w:r w:rsidRPr="00791837">
              <w:rPr>
                <w:spacing w:val="48"/>
                <w:sz w:val="24"/>
                <w:szCs w:val="24"/>
              </w:rPr>
              <w:t xml:space="preserve"> </w:t>
            </w:r>
            <w:r w:rsidRPr="00791837">
              <w:rPr>
                <w:sz w:val="24"/>
                <w:szCs w:val="24"/>
              </w:rPr>
              <w:t>к</w:t>
            </w:r>
            <w:r w:rsidRPr="00791837">
              <w:rPr>
                <w:spacing w:val="-8"/>
                <w:sz w:val="24"/>
                <w:szCs w:val="24"/>
              </w:rPr>
              <w:t xml:space="preserve"> </w:t>
            </w:r>
            <w:r w:rsidRPr="00791837">
              <w:rPr>
                <w:sz w:val="24"/>
                <w:szCs w:val="24"/>
              </w:rPr>
              <w:t>культуре</w:t>
            </w:r>
            <w:r w:rsidRPr="00791837">
              <w:rPr>
                <w:spacing w:val="46"/>
                <w:sz w:val="24"/>
                <w:szCs w:val="24"/>
              </w:rPr>
              <w:t xml:space="preserve"> </w:t>
            </w:r>
            <w:r w:rsidRPr="00791837">
              <w:rPr>
                <w:sz w:val="24"/>
                <w:szCs w:val="24"/>
              </w:rPr>
              <w:t>в</w:t>
            </w:r>
            <w:r w:rsidRPr="00791837">
              <w:rPr>
                <w:spacing w:val="45"/>
                <w:sz w:val="24"/>
                <w:szCs w:val="24"/>
              </w:rPr>
              <w:t xml:space="preserve"> </w:t>
            </w:r>
            <w:r w:rsidRPr="00791837">
              <w:rPr>
                <w:sz w:val="24"/>
                <w:szCs w:val="24"/>
              </w:rPr>
              <w:t>целом,</w:t>
            </w:r>
            <w:r w:rsidRPr="00791837">
              <w:rPr>
                <w:spacing w:val="46"/>
                <w:sz w:val="24"/>
                <w:szCs w:val="24"/>
              </w:rPr>
              <w:t xml:space="preserve"> </w:t>
            </w:r>
            <w:r w:rsidRPr="00791837">
              <w:rPr>
                <w:sz w:val="24"/>
                <w:szCs w:val="24"/>
              </w:rPr>
              <w:t>как</w:t>
            </w:r>
            <w:r w:rsidRPr="00791837">
              <w:rPr>
                <w:spacing w:val="47"/>
                <w:sz w:val="24"/>
                <w:szCs w:val="24"/>
              </w:rPr>
              <w:t xml:space="preserve"> </w:t>
            </w:r>
            <w:r w:rsidRPr="00791837">
              <w:rPr>
                <w:sz w:val="24"/>
                <w:szCs w:val="24"/>
              </w:rPr>
              <w:t>к</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599"/>
                <w:tab w:val="left" w:pos="2940"/>
                <w:tab w:val="left" w:pos="4308"/>
              </w:tabs>
              <w:spacing w:line="256" w:lineRule="exact"/>
              <w:ind w:firstLine="567"/>
              <w:rPr>
                <w:sz w:val="24"/>
                <w:szCs w:val="24"/>
              </w:rPr>
            </w:pPr>
            <w:r w:rsidRPr="00791837">
              <w:rPr>
                <w:sz w:val="24"/>
                <w:szCs w:val="24"/>
              </w:rPr>
              <w:t>духовному</w:t>
            </w:r>
            <w:r w:rsidRPr="00791837">
              <w:rPr>
                <w:sz w:val="24"/>
                <w:szCs w:val="24"/>
              </w:rPr>
              <w:tab/>
              <w:t>богатству</w:t>
            </w:r>
            <w:r w:rsidRPr="00791837">
              <w:rPr>
                <w:sz w:val="24"/>
                <w:szCs w:val="24"/>
              </w:rPr>
              <w:tab/>
              <w:t>общества,</w:t>
            </w:r>
            <w:r w:rsidRPr="00791837">
              <w:rPr>
                <w:sz w:val="24"/>
                <w:szCs w:val="24"/>
              </w:rPr>
              <w:tab/>
              <w:t>сохраняющему</w:t>
            </w:r>
          </w:p>
        </w:tc>
      </w:tr>
      <w:tr w:rsidR="0083763A" w:rsidRPr="00791837" w:rsidTr="0087732E">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национальнуюсамобытность</w:t>
            </w:r>
            <w:r w:rsidRPr="00791837">
              <w:rPr>
                <w:spacing w:val="-2"/>
                <w:sz w:val="24"/>
                <w:szCs w:val="24"/>
              </w:rPr>
              <w:t xml:space="preserve"> </w:t>
            </w:r>
            <w:r w:rsidRPr="00791837">
              <w:rPr>
                <w:sz w:val="24"/>
                <w:szCs w:val="24"/>
              </w:rPr>
              <w:t>народов</w:t>
            </w:r>
            <w:r w:rsidRPr="00791837">
              <w:rPr>
                <w:spacing w:val="-3"/>
                <w:sz w:val="24"/>
                <w:szCs w:val="24"/>
              </w:rPr>
              <w:t xml:space="preserve"> </w:t>
            </w:r>
            <w:r w:rsidRPr="00791837">
              <w:rPr>
                <w:sz w:val="24"/>
                <w:szCs w:val="24"/>
              </w:rPr>
              <w:t>России.</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369"/>
                <w:tab w:val="left" w:pos="2846"/>
                <w:tab w:val="left" w:pos="4616"/>
                <w:tab w:val="left" w:pos="5617"/>
              </w:tabs>
              <w:spacing w:line="256" w:lineRule="exact"/>
              <w:ind w:firstLine="567"/>
              <w:rPr>
                <w:sz w:val="24"/>
                <w:szCs w:val="24"/>
              </w:rPr>
            </w:pPr>
            <w:r w:rsidRPr="00791837">
              <w:rPr>
                <w:i/>
                <w:sz w:val="24"/>
                <w:szCs w:val="24"/>
              </w:rPr>
              <w:t>Основные</w:t>
            </w:r>
            <w:r w:rsidRPr="00791837">
              <w:rPr>
                <w:i/>
                <w:sz w:val="24"/>
                <w:szCs w:val="24"/>
              </w:rPr>
              <w:tab/>
              <w:t>направления</w:t>
            </w:r>
            <w:r w:rsidRPr="00791837">
              <w:rPr>
                <w:i/>
                <w:sz w:val="24"/>
                <w:szCs w:val="24"/>
              </w:rPr>
              <w:tab/>
              <w:t>деятельности:</w:t>
            </w:r>
            <w:r w:rsidRPr="00791837">
              <w:rPr>
                <w:i/>
                <w:sz w:val="24"/>
                <w:szCs w:val="24"/>
              </w:rPr>
              <w:tab/>
            </w:r>
            <w:r w:rsidRPr="00791837">
              <w:rPr>
                <w:sz w:val="24"/>
                <w:szCs w:val="24"/>
              </w:rPr>
              <w:t>занятия</w:t>
            </w:r>
            <w:r w:rsidRPr="00791837">
              <w:rPr>
                <w:sz w:val="24"/>
                <w:szCs w:val="24"/>
              </w:rPr>
              <w:tab/>
              <w:t>по</w:t>
            </w:r>
          </w:p>
        </w:tc>
      </w:tr>
      <w:tr w:rsidR="0083763A" w:rsidRPr="00791837" w:rsidTr="0087732E">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2342"/>
                <w:tab w:val="left" w:pos="3093"/>
                <w:tab w:val="left" w:pos="4856"/>
              </w:tabs>
              <w:spacing w:line="256" w:lineRule="exact"/>
              <w:ind w:firstLine="567"/>
              <w:rPr>
                <w:sz w:val="24"/>
                <w:szCs w:val="24"/>
              </w:rPr>
            </w:pPr>
            <w:r w:rsidRPr="00791837">
              <w:rPr>
                <w:sz w:val="24"/>
                <w:szCs w:val="24"/>
              </w:rPr>
              <w:t>дополнительному</w:t>
            </w:r>
            <w:r w:rsidRPr="00791837">
              <w:rPr>
                <w:sz w:val="24"/>
                <w:szCs w:val="24"/>
              </w:rPr>
              <w:tab/>
              <w:t>или</w:t>
            </w:r>
            <w:r w:rsidRPr="00791837">
              <w:rPr>
                <w:sz w:val="24"/>
                <w:szCs w:val="24"/>
              </w:rPr>
              <w:tab/>
              <w:t>углубленному</w:t>
            </w:r>
            <w:r w:rsidRPr="00791837">
              <w:rPr>
                <w:sz w:val="24"/>
                <w:szCs w:val="24"/>
              </w:rPr>
              <w:tab/>
              <w:t>изучению</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учебных</w:t>
            </w:r>
            <w:r w:rsidRPr="00791837">
              <w:rPr>
                <w:spacing w:val="19"/>
                <w:sz w:val="24"/>
                <w:szCs w:val="24"/>
              </w:rPr>
              <w:t xml:space="preserve"> </w:t>
            </w:r>
            <w:r w:rsidRPr="00791837">
              <w:rPr>
                <w:sz w:val="24"/>
                <w:szCs w:val="24"/>
              </w:rPr>
              <w:t>предметов</w:t>
            </w:r>
            <w:r w:rsidRPr="00791837">
              <w:rPr>
                <w:spacing w:val="76"/>
                <w:sz w:val="24"/>
                <w:szCs w:val="24"/>
              </w:rPr>
              <w:t xml:space="preserve"> </w:t>
            </w:r>
            <w:r w:rsidRPr="00791837">
              <w:rPr>
                <w:sz w:val="24"/>
                <w:szCs w:val="24"/>
              </w:rPr>
              <w:t>или</w:t>
            </w:r>
            <w:r w:rsidRPr="00791837">
              <w:rPr>
                <w:spacing w:val="77"/>
                <w:sz w:val="24"/>
                <w:szCs w:val="24"/>
              </w:rPr>
              <w:t xml:space="preserve"> </w:t>
            </w:r>
            <w:r w:rsidRPr="00791837">
              <w:rPr>
                <w:sz w:val="24"/>
                <w:szCs w:val="24"/>
              </w:rPr>
              <w:t>модулей;</w:t>
            </w:r>
            <w:r w:rsidRPr="00791837">
              <w:rPr>
                <w:spacing w:val="77"/>
                <w:sz w:val="24"/>
                <w:szCs w:val="24"/>
              </w:rPr>
              <w:t xml:space="preserve"> </w:t>
            </w:r>
            <w:r w:rsidRPr="00791837">
              <w:rPr>
                <w:sz w:val="24"/>
                <w:szCs w:val="24"/>
              </w:rPr>
              <w:t>занятия</w:t>
            </w:r>
            <w:r w:rsidRPr="00791837">
              <w:rPr>
                <w:spacing w:val="78"/>
                <w:sz w:val="24"/>
                <w:szCs w:val="24"/>
              </w:rPr>
              <w:t xml:space="preserve"> </w:t>
            </w:r>
            <w:r w:rsidRPr="00791837">
              <w:rPr>
                <w:sz w:val="24"/>
                <w:szCs w:val="24"/>
              </w:rPr>
              <w:t>в</w:t>
            </w:r>
            <w:r w:rsidRPr="00791837">
              <w:rPr>
                <w:spacing w:val="75"/>
                <w:sz w:val="24"/>
                <w:szCs w:val="24"/>
              </w:rPr>
              <w:t xml:space="preserve"> </w:t>
            </w:r>
            <w:r w:rsidRPr="00791837">
              <w:rPr>
                <w:sz w:val="24"/>
                <w:szCs w:val="24"/>
              </w:rPr>
              <w:t>рамках</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исследовательской</w:t>
            </w:r>
            <w:r w:rsidRPr="00791837">
              <w:rPr>
                <w:spacing w:val="12"/>
                <w:sz w:val="24"/>
                <w:szCs w:val="24"/>
              </w:rPr>
              <w:t xml:space="preserve"> </w:t>
            </w:r>
            <w:r w:rsidRPr="00791837">
              <w:rPr>
                <w:sz w:val="24"/>
                <w:szCs w:val="24"/>
              </w:rPr>
              <w:t>и</w:t>
            </w:r>
            <w:r w:rsidRPr="00791837">
              <w:rPr>
                <w:spacing w:val="12"/>
                <w:sz w:val="24"/>
                <w:szCs w:val="24"/>
              </w:rPr>
              <w:t xml:space="preserve"> </w:t>
            </w:r>
            <w:r w:rsidRPr="00791837">
              <w:rPr>
                <w:sz w:val="24"/>
                <w:szCs w:val="24"/>
              </w:rPr>
              <w:t>проектной</w:t>
            </w:r>
            <w:r w:rsidRPr="00791837">
              <w:rPr>
                <w:spacing w:val="10"/>
                <w:sz w:val="24"/>
                <w:szCs w:val="24"/>
              </w:rPr>
              <w:t xml:space="preserve"> </w:t>
            </w:r>
            <w:r w:rsidRPr="00791837">
              <w:rPr>
                <w:sz w:val="24"/>
                <w:szCs w:val="24"/>
              </w:rPr>
              <w:t>деятельности;</w:t>
            </w:r>
            <w:r w:rsidRPr="00791837">
              <w:rPr>
                <w:spacing w:val="9"/>
                <w:sz w:val="24"/>
                <w:szCs w:val="24"/>
              </w:rPr>
              <w:t xml:space="preserve"> </w:t>
            </w:r>
            <w:r w:rsidRPr="00791837">
              <w:rPr>
                <w:sz w:val="24"/>
                <w:szCs w:val="24"/>
              </w:rPr>
              <w:t>занятия,</w:t>
            </w:r>
          </w:p>
        </w:tc>
      </w:tr>
      <w:tr w:rsidR="0083763A" w:rsidRPr="00791837" w:rsidTr="0087732E">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связанные</w:t>
            </w:r>
            <w:r w:rsidRPr="00791837">
              <w:rPr>
                <w:spacing w:val="63"/>
                <w:sz w:val="24"/>
                <w:szCs w:val="24"/>
              </w:rPr>
              <w:t xml:space="preserve"> </w:t>
            </w:r>
            <w:r w:rsidRPr="00791837">
              <w:rPr>
                <w:sz w:val="24"/>
                <w:szCs w:val="24"/>
              </w:rPr>
              <w:t xml:space="preserve">с  </w:t>
            </w:r>
            <w:r w:rsidRPr="00791837">
              <w:rPr>
                <w:spacing w:val="7"/>
                <w:sz w:val="24"/>
                <w:szCs w:val="24"/>
              </w:rPr>
              <w:t xml:space="preserve"> </w:t>
            </w:r>
            <w:r w:rsidRPr="00791837">
              <w:rPr>
                <w:sz w:val="24"/>
                <w:szCs w:val="24"/>
              </w:rPr>
              <w:t xml:space="preserve">освоением  </w:t>
            </w:r>
            <w:r w:rsidRPr="00791837">
              <w:rPr>
                <w:spacing w:val="6"/>
                <w:sz w:val="24"/>
                <w:szCs w:val="24"/>
              </w:rPr>
              <w:t xml:space="preserve"> </w:t>
            </w:r>
            <w:r w:rsidRPr="00791837">
              <w:rPr>
                <w:sz w:val="24"/>
                <w:szCs w:val="24"/>
              </w:rPr>
              <w:t xml:space="preserve">регионального  </w:t>
            </w:r>
            <w:r w:rsidRPr="00791837">
              <w:rPr>
                <w:spacing w:val="5"/>
                <w:sz w:val="24"/>
                <w:szCs w:val="24"/>
              </w:rPr>
              <w:t xml:space="preserve"> </w:t>
            </w:r>
            <w:r w:rsidRPr="00791837">
              <w:rPr>
                <w:sz w:val="24"/>
                <w:szCs w:val="24"/>
              </w:rPr>
              <w:t>компонента</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857"/>
                <w:tab w:val="left" w:pos="2673"/>
                <w:tab w:val="left" w:pos="4025"/>
              </w:tabs>
              <w:spacing w:line="256" w:lineRule="exact"/>
              <w:ind w:firstLine="567"/>
              <w:rPr>
                <w:sz w:val="24"/>
                <w:szCs w:val="24"/>
              </w:rPr>
            </w:pPr>
            <w:r w:rsidRPr="00791837">
              <w:rPr>
                <w:sz w:val="24"/>
                <w:szCs w:val="24"/>
              </w:rPr>
              <w:t>образования</w:t>
            </w:r>
            <w:r w:rsidRPr="00791837">
              <w:rPr>
                <w:sz w:val="24"/>
                <w:szCs w:val="24"/>
              </w:rPr>
              <w:tab/>
              <w:t>или</w:t>
            </w:r>
            <w:r w:rsidRPr="00791837">
              <w:rPr>
                <w:sz w:val="24"/>
                <w:szCs w:val="24"/>
              </w:rPr>
              <w:tab/>
              <w:t>особыми</w:t>
            </w:r>
            <w:r w:rsidRPr="00791837">
              <w:rPr>
                <w:sz w:val="24"/>
                <w:szCs w:val="24"/>
              </w:rPr>
              <w:tab/>
              <w:t>этнокультурными</w:t>
            </w:r>
          </w:p>
        </w:tc>
      </w:tr>
      <w:tr w:rsidR="0083763A" w:rsidRPr="00791837" w:rsidTr="0087732E">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интересами</w:t>
            </w:r>
            <w:r w:rsidRPr="00791837">
              <w:rPr>
                <w:spacing w:val="31"/>
                <w:sz w:val="24"/>
                <w:szCs w:val="24"/>
              </w:rPr>
              <w:t xml:space="preserve"> </w:t>
            </w:r>
            <w:r w:rsidRPr="00791837">
              <w:rPr>
                <w:sz w:val="24"/>
                <w:szCs w:val="24"/>
              </w:rPr>
              <w:t>участников</w:t>
            </w:r>
            <w:r w:rsidRPr="00791837">
              <w:rPr>
                <w:spacing w:val="83"/>
                <w:sz w:val="24"/>
                <w:szCs w:val="24"/>
              </w:rPr>
              <w:t xml:space="preserve"> </w:t>
            </w:r>
            <w:r w:rsidRPr="00791837">
              <w:rPr>
                <w:sz w:val="24"/>
                <w:szCs w:val="24"/>
              </w:rPr>
              <w:t>образовательных</w:t>
            </w:r>
            <w:r w:rsidRPr="00791837">
              <w:rPr>
                <w:spacing w:val="30"/>
                <w:sz w:val="24"/>
                <w:szCs w:val="24"/>
              </w:rPr>
              <w:t xml:space="preserve"> </w:t>
            </w:r>
            <w:r w:rsidRPr="00791837">
              <w:rPr>
                <w:sz w:val="24"/>
                <w:szCs w:val="24"/>
              </w:rPr>
              <w:t>отношений;</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2369"/>
                <w:tab w:val="left" w:pos="3677"/>
                <w:tab w:val="left" w:pos="4548"/>
              </w:tabs>
              <w:spacing w:line="256" w:lineRule="exact"/>
              <w:ind w:firstLine="567"/>
              <w:rPr>
                <w:sz w:val="24"/>
                <w:szCs w:val="24"/>
              </w:rPr>
            </w:pPr>
            <w:r w:rsidRPr="00791837">
              <w:rPr>
                <w:sz w:val="24"/>
                <w:szCs w:val="24"/>
              </w:rPr>
              <w:t>дополнительные</w:t>
            </w:r>
            <w:r w:rsidRPr="00791837">
              <w:rPr>
                <w:sz w:val="24"/>
                <w:szCs w:val="24"/>
              </w:rPr>
              <w:tab/>
              <w:t>занятия</w:t>
            </w:r>
            <w:r w:rsidRPr="00791837">
              <w:rPr>
                <w:sz w:val="24"/>
                <w:szCs w:val="24"/>
              </w:rPr>
              <w:tab/>
              <w:t>для</w:t>
            </w:r>
            <w:r w:rsidRPr="00791837">
              <w:rPr>
                <w:sz w:val="24"/>
                <w:szCs w:val="24"/>
              </w:rPr>
              <w:tab/>
              <w:t>школьников,</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999"/>
                <w:tab w:val="left" w:pos="3500"/>
                <w:tab w:val="left" w:pos="3840"/>
                <w:tab w:val="left" w:pos="5020"/>
              </w:tabs>
              <w:spacing w:line="256" w:lineRule="exact"/>
              <w:ind w:firstLine="567"/>
              <w:rPr>
                <w:sz w:val="24"/>
                <w:szCs w:val="24"/>
              </w:rPr>
            </w:pPr>
            <w:r w:rsidRPr="00791837">
              <w:rPr>
                <w:sz w:val="24"/>
                <w:szCs w:val="24"/>
              </w:rPr>
              <w:t>испытывающих</w:t>
            </w:r>
            <w:r w:rsidRPr="00791837">
              <w:rPr>
                <w:sz w:val="24"/>
                <w:szCs w:val="24"/>
              </w:rPr>
              <w:tab/>
              <w:t>затруднения</w:t>
            </w:r>
            <w:r w:rsidRPr="00791837">
              <w:rPr>
                <w:sz w:val="24"/>
                <w:szCs w:val="24"/>
              </w:rPr>
              <w:tab/>
              <w:t>в</w:t>
            </w:r>
            <w:r w:rsidRPr="00791837">
              <w:rPr>
                <w:sz w:val="24"/>
                <w:szCs w:val="24"/>
              </w:rPr>
              <w:tab/>
              <w:t>освоении</w:t>
            </w:r>
            <w:r w:rsidRPr="00791837">
              <w:rPr>
                <w:sz w:val="24"/>
                <w:szCs w:val="24"/>
              </w:rPr>
              <w:tab/>
              <w:t>учебной</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программы</w:t>
            </w:r>
            <w:r w:rsidRPr="00791837">
              <w:rPr>
                <w:spacing w:val="25"/>
                <w:sz w:val="24"/>
                <w:szCs w:val="24"/>
              </w:rPr>
              <w:t xml:space="preserve"> </w:t>
            </w:r>
            <w:r w:rsidRPr="00791837">
              <w:rPr>
                <w:sz w:val="24"/>
                <w:szCs w:val="24"/>
              </w:rPr>
              <w:t>или</w:t>
            </w:r>
            <w:r w:rsidRPr="00791837">
              <w:rPr>
                <w:spacing w:val="26"/>
                <w:sz w:val="24"/>
                <w:szCs w:val="24"/>
              </w:rPr>
              <w:t xml:space="preserve"> </w:t>
            </w:r>
            <w:r w:rsidRPr="00791837">
              <w:rPr>
                <w:sz w:val="24"/>
                <w:szCs w:val="24"/>
              </w:rPr>
              <w:t>трудности</w:t>
            </w:r>
            <w:r w:rsidRPr="00791837">
              <w:rPr>
                <w:spacing w:val="27"/>
                <w:sz w:val="24"/>
                <w:szCs w:val="24"/>
              </w:rPr>
              <w:t xml:space="preserve"> </w:t>
            </w:r>
            <w:r w:rsidRPr="00791837">
              <w:rPr>
                <w:sz w:val="24"/>
                <w:szCs w:val="24"/>
              </w:rPr>
              <w:t>восвоении</w:t>
            </w:r>
            <w:r w:rsidRPr="00791837">
              <w:rPr>
                <w:spacing w:val="28"/>
                <w:sz w:val="24"/>
                <w:szCs w:val="24"/>
              </w:rPr>
              <w:t xml:space="preserve"> </w:t>
            </w:r>
            <w:r w:rsidRPr="00791837">
              <w:rPr>
                <w:sz w:val="24"/>
                <w:szCs w:val="24"/>
              </w:rPr>
              <w:t>языка</w:t>
            </w:r>
            <w:r w:rsidRPr="00791837">
              <w:rPr>
                <w:spacing w:val="25"/>
                <w:sz w:val="24"/>
                <w:szCs w:val="24"/>
              </w:rPr>
              <w:t xml:space="preserve"> </w:t>
            </w:r>
            <w:r w:rsidRPr="00791837">
              <w:rPr>
                <w:sz w:val="24"/>
                <w:szCs w:val="24"/>
              </w:rPr>
              <w:t>обучения;</w:t>
            </w:r>
          </w:p>
        </w:tc>
      </w:tr>
      <w:tr w:rsidR="0083763A" w:rsidRPr="00791837" w:rsidTr="0087732E">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908"/>
                <w:tab w:val="left" w:pos="3122"/>
                <w:tab w:val="left" w:pos="3905"/>
                <w:tab w:val="left" w:pos="5758"/>
              </w:tabs>
              <w:spacing w:line="256" w:lineRule="exact"/>
              <w:ind w:firstLine="567"/>
              <w:rPr>
                <w:sz w:val="24"/>
                <w:szCs w:val="24"/>
              </w:rPr>
            </w:pPr>
            <w:r w:rsidRPr="00791837">
              <w:rPr>
                <w:sz w:val="24"/>
                <w:szCs w:val="24"/>
              </w:rPr>
              <w:t>специальные</w:t>
            </w:r>
            <w:r w:rsidRPr="00791837">
              <w:rPr>
                <w:sz w:val="24"/>
                <w:szCs w:val="24"/>
              </w:rPr>
              <w:tab/>
              <w:t>занятия</w:t>
            </w:r>
            <w:r w:rsidRPr="00791837">
              <w:rPr>
                <w:sz w:val="24"/>
                <w:szCs w:val="24"/>
              </w:rPr>
              <w:tab/>
              <w:t>для</w:t>
            </w:r>
            <w:r w:rsidRPr="00791837">
              <w:rPr>
                <w:sz w:val="24"/>
                <w:szCs w:val="24"/>
              </w:rPr>
              <w:tab/>
              <w:t>обучающихся</w:t>
            </w:r>
            <w:r w:rsidRPr="00791837">
              <w:rPr>
                <w:sz w:val="24"/>
                <w:szCs w:val="24"/>
              </w:rPr>
              <w:tab/>
              <w:t>с</w:t>
            </w:r>
          </w:p>
        </w:tc>
      </w:tr>
      <w:tr w:rsidR="0083763A" w:rsidRPr="00791837" w:rsidTr="0087732E">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2172"/>
                <w:tab w:val="left" w:pos="4182"/>
                <w:tab w:val="left" w:pos="5487"/>
              </w:tabs>
              <w:spacing w:line="256" w:lineRule="exact"/>
              <w:ind w:firstLine="567"/>
              <w:rPr>
                <w:sz w:val="24"/>
                <w:szCs w:val="24"/>
              </w:rPr>
            </w:pPr>
            <w:r w:rsidRPr="00791837">
              <w:rPr>
                <w:sz w:val="24"/>
                <w:szCs w:val="24"/>
              </w:rPr>
              <w:t>ограниченными</w:t>
            </w:r>
            <w:r w:rsidRPr="00791837">
              <w:rPr>
                <w:sz w:val="24"/>
                <w:szCs w:val="24"/>
              </w:rPr>
              <w:tab/>
              <w:t>возможностями</w:t>
            </w:r>
            <w:r w:rsidRPr="00791837">
              <w:rPr>
                <w:sz w:val="24"/>
                <w:szCs w:val="24"/>
              </w:rPr>
              <w:tab/>
              <w:t>здоровья</w:t>
            </w:r>
            <w:r w:rsidRPr="00791837">
              <w:rPr>
                <w:sz w:val="24"/>
                <w:szCs w:val="24"/>
              </w:rPr>
              <w:tab/>
              <w:t>или</w:t>
            </w:r>
          </w:p>
        </w:tc>
      </w:tr>
      <w:tr w:rsidR="0083763A" w:rsidRPr="00791837" w:rsidTr="0087732E">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2383"/>
                <w:tab w:val="left" w:pos="4104"/>
                <w:tab w:val="left" w:pos="4668"/>
              </w:tabs>
              <w:spacing w:line="256" w:lineRule="exact"/>
              <w:ind w:firstLine="567"/>
              <w:rPr>
                <w:sz w:val="24"/>
                <w:szCs w:val="24"/>
              </w:rPr>
            </w:pPr>
            <w:r w:rsidRPr="00791837">
              <w:rPr>
                <w:sz w:val="24"/>
                <w:szCs w:val="24"/>
              </w:rPr>
              <w:t>испытывающими</w:t>
            </w:r>
            <w:r w:rsidRPr="00791837">
              <w:rPr>
                <w:sz w:val="24"/>
                <w:szCs w:val="24"/>
              </w:rPr>
              <w:tab/>
              <w:t>затруднения</w:t>
            </w:r>
            <w:r w:rsidRPr="00791837">
              <w:rPr>
                <w:sz w:val="24"/>
                <w:szCs w:val="24"/>
              </w:rPr>
              <w:tab/>
              <w:t>в</w:t>
            </w:r>
            <w:r w:rsidRPr="00791837">
              <w:rPr>
                <w:sz w:val="24"/>
                <w:szCs w:val="24"/>
              </w:rPr>
              <w:tab/>
              <w:t>социальной</w:t>
            </w:r>
          </w:p>
        </w:tc>
      </w:tr>
      <w:tr w:rsidR="0083763A" w:rsidRPr="00791837" w:rsidTr="0087732E">
        <w:trPr>
          <w:trHeight w:val="276"/>
        </w:trPr>
        <w:tc>
          <w:tcPr>
            <w:tcW w:w="2552" w:type="dxa"/>
            <w:tcBorders>
              <w:top w:val="nil"/>
            </w:tcBorders>
          </w:tcPr>
          <w:p w:rsidR="0083763A" w:rsidRPr="00791837" w:rsidRDefault="0083763A" w:rsidP="00791837">
            <w:pPr>
              <w:pStyle w:val="TableParagraph"/>
              <w:ind w:firstLine="567"/>
              <w:rPr>
                <w:sz w:val="24"/>
                <w:szCs w:val="24"/>
              </w:rPr>
            </w:pPr>
          </w:p>
        </w:tc>
        <w:tc>
          <w:tcPr>
            <w:tcW w:w="1419" w:type="dxa"/>
            <w:gridSpan w:val="2"/>
            <w:tcBorders>
              <w:top w:val="nil"/>
            </w:tcBorders>
          </w:tcPr>
          <w:p w:rsidR="0083763A" w:rsidRPr="00791837" w:rsidRDefault="0083763A" w:rsidP="00791837">
            <w:pPr>
              <w:pStyle w:val="TableParagraph"/>
              <w:ind w:firstLine="567"/>
              <w:rPr>
                <w:sz w:val="24"/>
                <w:szCs w:val="24"/>
              </w:rPr>
            </w:pPr>
          </w:p>
        </w:tc>
        <w:tc>
          <w:tcPr>
            <w:tcW w:w="5956" w:type="dxa"/>
            <w:tcBorders>
              <w:top w:val="nil"/>
            </w:tcBorders>
          </w:tcPr>
          <w:p w:rsidR="0083763A" w:rsidRPr="00791837" w:rsidRDefault="00791837" w:rsidP="00791837">
            <w:pPr>
              <w:pStyle w:val="TableParagraph"/>
              <w:spacing w:line="256" w:lineRule="exact"/>
              <w:ind w:firstLine="567"/>
              <w:rPr>
                <w:sz w:val="24"/>
                <w:szCs w:val="24"/>
              </w:rPr>
            </w:pPr>
            <w:r w:rsidRPr="00791837">
              <w:rPr>
                <w:sz w:val="24"/>
                <w:szCs w:val="24"/>
              </w:rPr>
              <w:t>коммуникации</w:t>
            </w:r>
          </w:p>
        </w:tc>
      </w:tr>
      <w:tr w:rsidR="0083763A" w:rsidRPr="00791837" w:rsidTr="0087732E">
        <w:trPr>
          <w:trHeight w:val="270"/>
        </w:trPr>
        <w:tc>
          <w:tcPr>
            <w:tcW w:w="2552" w:type="dxa"/>
            <w:tcBorders>
              <w:bottom w:val="nil"/>
            </w:tcBorders>
          </w:tcPr>
          <w:p w:rsidR="0083763A" w:rsidRPr="00791837" w:rsidRDefault="00791837" w:rsidP="00791837">
            <w:pPr>
              <w:pStyle w:val="TableParagraph"/>
              <w:spacing w:line="250" w:lineRule="exact"/>
              <w:ind w:firstLine="567"/>
              <w:rPr>
                <w:sz w:val="24"/>
                <w:szCs w:val="24"/>
              </w:rPr>
            </w:pPr>
            <w:r w:rsidRPr="00791837">
              <w:rPr>
                <w:sz w:val="24"/>
                <w:szCs w:val="24"/>
              </w:rPr>
              <w:t>Занятия,</w:t>
            </w:r>
          </w:p>
        </w:tc>
        <w:tc>
          <w:tcPr>
            <w:tcW w:w="1419" w:type="dxa"/>
            <w:gridSpan w:val="2"/>
            <w:tcBorders>
              <w:bottom w:val="nil"/>
            </w:tcBorders>
          </w:tcPr>
          <w:p w:rsidR="0083763A" w:rsidRPr="00791837" w:rsidRDefault="00791837" w:rsidP="00791837">
            <w:pPr>
              <w:pStyle w:val="TableParagraph"/>
              <w:spacing w:line="250" w:lineRule="exact"/>
              <w:ind w:firstLine="567"/>
              <w:jc w:val="center"/>
              <w:rPr>
                <w:sz w:val="24"/>
                <w:szCs w:val="24"/>
              </w:rPr>
            </w:pPr>
            <w:r w:rsidRPr="00791837">
              <w:rPr>
                <w:sz w:val="24"/>
                <w:szCs w:val="24"/>
              </w:rPr>
              <w:t>2</w:t>
            </w:r>
          </w:p>
        </w:tc>
        <w:tc>
          <w:tcPr>
            <w:tcW w:w="5956" w:type="dxa"/>
            <w:vMerge w:val="restart"/>
          </w:tcPr>
          <w:p w:rsidR="0083763A" w:rsidRPr="00791837" w:rsidRDefault="00791837" w:rsidP="00791837">
            <w:pPr>
              <w:pStyle w:val="TableParagraph"/>
              <w:ind w:right="-15" w:firstLine="567"/>
              <w:jc w:val="both"/>
              <w:rPr>
                <w:sz w:val="24"/>
                <w:szCs w:val="24"/>
              </w:rPr>
            </w:pPr>
            <w:r w:rsidRPr="00791837">
              <w:rPr>
                <w:i/>
                <w:sz w:val="24"/>
                <w:szCs w:val="24"/>
              </w:rPr>
              <w:t>Основная</w:t>
            </w:r>
            <w:r w:rsidRPr="00791837">
              <w:rPr>
                <w:i/>
                <w:spacing w:val="1"/>
                <w:sz w:val="24"/>
                <w:szCs w:val="24"/>
              </w:rPr>
              <w:t xml:space="preserve"> </w:t>
            </w:r>
            <w:r w:rsidRPr="00791837">
              <w:rPr>
                <w:i/>
                <w:sz w:val="24"/>
                <w:szCs w:val="24"/>
              </w:rPr>
              <w:t>цель:</w:t>
            </w:r>
            <w:r w:rsidRPr="00791837">
              <w:rPr>
                <w:i/>
                <w:spacing w:val="1"/>
                <w:sz w:val="24"/>
                <w:szCs w:val="24"/>
              </w:rPr>
              <w:t xml:space="preserve"> </w:t>
            </w:r>
            <w:r w:rsidRPr="00791837">
              <w:rPr>
                <w:sz w:val="24"/>
                <w:szCs w:val="24"/>
              </w:rPr>
              <w:t>удовлетворение</w:t>
            </w:r>
            <w:r w:rsidRPr="00791837">
              <w:rPr>
                <w:spacing w:val="1"/>
                <w:sz w:val="24"/>
                <w:szCs w:val="24"/>
              </w:rPr>
              <w:t xml:space="preserve"> </w:t>
            </w:r>
            <w:r w:rsidRPr="00791837">
              <w:rPr>
                <w:sz w:val="24"/>
                <w:szCs w:val="24"/>
              </w:rPr>
              <w:t>интересов</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потребностей обучающихся в творческом и физическом</w:t>
            </w:r>
            <w:r w:rsidRPr="00791837">
              <w:rPr>
                <w:spacing w:val="-57"/>
                <w:sz w:val="24"/>
                <w:szCs w:val="24"/>
              </w:rPr>
              <w:t xml:space="preserve"> </w:t>
            </w:r>
            <w:r w:rsidRPr="00791837">
              <w:rPr>
                <w:sz w:val="24"/>
                <w:szCs w:val="24"/>
              </w:rPr>
              <w:t>развитии,</w:t>
            </w:r>
            <w:r w:rsidRPr="00791837">
              <w:rPr>
                <w:spacing w:val="1"/>
                <w:sz w:val="24"/>
                <w:szCs w:val="24"/>
              </w:rPr>
              <w:t xml:space="preserve"> </w:t>
            </w:r>
            <w:r w:rsidRPr="00791837">
              <w:rPr>
                <w:sz w:val="24"/>
                <w:szCs w:val="24"/>
              </w:rPr>
              <w:t>помощь</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самореализации,</w:t>
            </w:r>
            <w:r w:rsidRPr="00791837">
              <w:rPr>
                <w:spacing w:val="1"/>
                <w:sz w:val="24"/>
                <w:szCs w:val="24"/>
              </w:rPr>
              <w:t xml:space="preserve"> </w:t>
            </w:r>
            <w:r w:rsidRPr="00791837">
              <w:rPr>
                <w:sz w:val="24"/>
                <w:szCs w:val="24"/>
              </w:rPr>
              <w:t>раскрытии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развитии способностей</w:t>
            </w:r>
            <w:r w:rsidRPr="00791837">
              <w:rPr>
                <w:spacing w:val="-1"/>
                <w:sz w:val="24"/>
                <w:szCs w:val="24"/>
              </w:rPr>
              <w:t xml:space="preserve"> </w:t>
            </w:r>
            <w:r w:rsidRPr="00791837">
              <w:rPr>
                <w:sz w:val="24"/>
                <w:szCs w:val="24"/>
              </w:rPr>
              <w:t>и талантов.</w:t>
            </w:r>
          </w:p>
          <w:p w:rsidR="0083763A" w:rsidRPr="00791837" w:rsidRDefault="00791837" w:rsidP="00791837">
            <w:pPr>
              <w:pStyle w:val="TableParagraph"/>
              <w:tabs>
                <w:tab w:val="left" w:pos="1661"/>
                <w:tab w:val="left" w:pos="1754"/>
                <w:tab w:val="left" w:pos="1845"/>
                <w:tab w:val="left" w:pos="3084"/>
                <w:tab w:val="left" w:pos="3127"/>
                <w:tab w:val="left" w:pos="3464"/>
                <w:tab w:val="left" w:pos="4428"/>
                <w:tab w:val="left" w:pos="4762"/>
                <w:tab w:val="left" w:pos="4796"/>
                <w:tab w:val="left" w:pos="5261"/>
                <w:tab w:val="left" w:pos="5715"/>
              </w:tabs>
              <w:spacing w:line="216" w:lineRule="auto"/>
              <w:ind w:right="-15" w:firstLine="567"/>
              <w:rPr>
                <w:sz w:val="24"/>
                <w:szCs w:val="24"/>
              </w:rPr>
            </w:pPr>
            <w:r w:rsidRPr="00791837">
              <w:rPr>
                <w:i/>
                <w:sz w:val="24"/>
                <w:szCs w:val="24"/>
              </w:rPr>
              <w:t>Основные</w:t>
            </w:r>
            <w:r w:rsidRPr="00791837">
              <w:rPr>
                <w:i/>
                <w:sz w:val="24"/>
                <w:szCs w:val="24"/>
              </w:rPr>
              <w:tab/>
            </w:r>
            <w:r w:rsidRPr="00791837">
              <w:rPr>
                <w:i/>
                <w:sz w:val="24"/>
                <w:szCs w:val="24"/>
              </w:rPr>
              <w:tab/>
              <w:t>задачи:</w:t>
            </w:r>
            <w:r w:rsidRPr="00791837">
              <w:rPr>
                <w:i/>
                <w:sz w:val="24"/>
                <w:szCs w:val="24"/>
              </w:rPr>
              <w:tab/>
            </w:r>
            <w:r w:rsidRPr="00791837">
              <w:rPr>
                <w:i/>
                <w:sz w:val="24"/>
                <w:szCs w:val="24"/>
              </w:rPr>
              <w:tab/>
            </w:r>
            <w:r w:rsidRPr="00791837">
              <w:rPr>
                <w:sz w:val="24"/>
                <w:szCs w:val="24"/>
              </w:rPr>
              <w:t>раскрытие</w:t>
            </w:r>
            <w:r w:rsidRPr="00791837">
              <w:rPr>
                <w:sz w:val="24"/>
                <w:szCs w:val="24"/>
              </w:rPr>
              <w:tab/>
            </w:r>
            <w:r w:rsidRPr="00791837">
              <w:rPr>
                <w:sz w:val="24"/>
                <w:szCs w:val="24"/>
              </w:rPr>
              <w:tab/>
            </w:r>
            <w:r w:rsidRPr="00791837">
              <w:rPr>
                <w:sz w:val="24"/>
                <w:szCs w:val="24"/>
              </w:rPr>
              <w:tab/>
              <w:t>творческих</w:t>
            </w:r>
            <w:r w:rsidRPr="00791837">
              <w:rPr>
                <w:spacing w:val="-57"/>
                <w:sz w:val="24"/>
                <w:szCs w:val="24"/>
              </w:rPr>
              <w:t xml:space="preserve"> </w:t>
            </w:r>
            <w:r w:rsidRPr="00791837">
              <w:rPr>
                <w:sz w:val="24"/>
                <w:szCs w:val="24"/>
              </w:rPr>
              <w:t>способностей</w:t>
            </w:r>
            <w:r w:rsidRPr="00791837">
              <w:rPr>
                <w:sz w:val="24"/>
                <w:szCs w:val="24"/>
              </w:rPr>
              <w:tab/>
            </w:r>
            <w:r w:rsidRPr="00791837">
              <w:rPr>
                <w:sz w:val="24"/>
                <w:szCs w:val="24"/>
              </w:rPr>
              <w:tab/>
            </w:r>
            <w:r w:rsidRPr="00791837">
              <w:rPr>
                <w:sz w:val="24"/>
                <w:szCs w:val="24"/>
              </w:rPr>
              <w:tab/>
              <w:t>школьников,</w:t>
            </w:r>
            <w:r w:rsidRPr="00791837">
              <w:rPr>
                <w:sz w:val="24"/>
                <w:szCs w:val="24"/>
              </w:rPr>
              <w:tab/>
              <w:t>формирование</w:t>
            </w:r>
            <w:r w:rsidRPr="00791837">
              <w:rPr>
                <w:sz w:val="24"/>
                <w:szCs w:val="24"/>
              </w:rPr>
              <w:tab/>
              <w:t>у</w:t>
            </w:r>
            <w:r w:rsidRPr="00791837">
              <w:rPr>
                <w:spacing w:val="10"/>
                <w:sz w:val="24"/>
                <w:szCs w:val="24"/>
              </w:rPr>
              <w:t xml:space="preserve"> </w:t>
            </w:r>
            <w:r w:rsidRPr="00791837">
              <w:rPr>
                <w:sz w:val="24"/>
                <w:szCs w:val="24"/>
              </w:rPr>
              <w:t>них</w:t>
            </w:r>
            <w:r w:rsidRPr="00791837">
              <w:rPr>
                <w:spacing w:val="-57"/>
                <w:sz w:val="24"/>
                <w:szCs w:val="24"/>
              </w:rPr>
              <w:t xml:space="preserve"> </w:t>
            </w:r>
            <w:r w:rsidRPr="00791837">
              <w:rPr>
                <w:sz w:val="24"/>
                <w:szCs w:val="24"/>
              </w:rPr>
              <w:t>чувствавкуса иуменияценить прекрасное,формирование</w:t>
            </w:r>
            <w:r w:rsidRPr="00791837">
              <w:rPr>
                <w:spacing w:val="-57"/>
                <w:sz w:val="24"/>
                <w:szCs w:val="24"/>
              </w:rPr>
              <w:t xml:space="preserve"> </w:t>
            </w:r>
            <w:r w:rsidRPr="00791837">
              <w:rPr>
                <w:sz w:val="24"/>
                <w:szCs w:val="24"/>
              </w:rPr>
              <w:t>ценностного</w:t>
            </w:r>
            <w:r w:rsidRPr="00791837">
              <w:rPr>
                <w:sz w:val="24"/>
                <w:szCs w:val="24"/>
              </w:rPr>
              <w:tab/>
              <w:t>отношения</w:t>
            </w:r>
            <w:r w:rsidRPr="00791837">
              <w:rPr>
                <w:sz w:val="24"/>
                <w:szCs w:val="24"/>
              </w:rPr>
              <w:tab/>
              <w:t>к</w:t>
            </w:r>
            <w:r w:rsidRPr="00791837">
              <w:rPr>
                <w:sz w:val="24"/>
                <w:szCs w:val="24"/>
              </w:rPr>
              <w:tab/>
              <w:t>культуре;</w:t>
            </w:r>
            <w:r w:rsidRPr="00791837">
              <w:rPr>
                <w:sz w:val="24"/>
                <w:szCs w:val="24"/>
              </w:rPr>
              <w:tab/>
              <w:t>физическое</w:t>
            </w:r>
            <w:r w:rsidRPr="00791837">
              <w:rPr>
                <w:spacing w:val="-57"/>
                <w:sz w:val="24"/>
                <w:szCs w:val="24"/>
              </w:rPr>
              <w:t xml:space="preserve"> </w:t>
            </w:r>
            <w:r w:rsidRPr="00791837">
              <w:rPr>
                <w:sz w:val="24"/>
                <w:szCs w:val="24"/>
              </w:rPr>
              <w:t>развитие</w:t>
            </w:r>
            <w:r w:rsidRPr="00791837">
              <w:rPr>
                <w:spacing w:val="1"/>
                <w:sz w:val="24"/>
                <w:szCs w:val="24"/>
              </w:rPr>
              <w:t xml:space="preserve"> </w:t>
            </w:r>
            <w:r w:rsidRPr="00791837">
              <w:rPr>
                <w:sz w:val="24"/>
                <w:szCs w:val="24"/>
              </w:rPr>
              <w:t>обучающихся,</w:t>
            </w:r>
            <w:r w:rsidRPr="00791837">
              <w:rPr>
                <w:spacing w:val="25"/>
                <w:sz w:val="24"/>
                <w:szCs w:val="24"/>
              </w:rPr>
              <w:t xml:space="preserve"> </w:t>
            </w:r>
            <w:r w:rsidRPr="00791837">
              <w:rPr>
                <w:sz w:val="24"/>
                <w:szCs w:val="24"/>
              </w:rPr>
              <w:t>привитие</w:t>
            </w:r>
            <w:r w:rsidRPr="00791837">
              <w:rPr>
                <w:spacing w:val="26"/>
                <w:sz w:val="24"/>
                <w:szCs w:val="24"/>
              </w:rPr>
              <w:t xml:space="preserve"> </w:t>
            </w:r>
            <w:r w:rsidRPr="00791837">
              <w:rPr>
                <w:sz w:val="24"/>
                <w:szCs w:val="24"/>
              </w:rPr>
              <w:t>им</w:t>
            </w:r>
            <w:r w:rsidRPr="00791837">
              <w:rPr>
                <w:spacing w:val="24"/>
                <w:sz w:val="24"/>
                <w:szCs w:val="24"/>
              </w:rPr>
              <w:t xml:space="preserve"> </w:t>
            </w:r>
            <w:r w:rsidRPr="00791837">
              <w:rPr>
                <w:sz w:val="24"/>
                <w:szCs w:val="24"/>
              </w:rPr>
              <w:t>любви</w:t>
            </w:r>
            <w:r w:rsidRPr="00791837">
              <w:rPr>
                <w:spacing w:val="25"/>
                <w:sz w:val="24"/>
                <w:szCs w:val="24"/>
              </w:rPr>
              <w:t xml:space="preserve"> </w:t>
            </w:r>
            <w:r w:rsidRPr="00791837">
              <w:rPr>
                <w:sz w:val="24"/>
                <w:szCs w:val="24"/>
              </w:rPr>
              <w:t>к</w:t>
            </w:r>
            <w:r w:rsidRPr="00791837">
              <w:rPr>
                <w:spacing w:val="24"/>
                <w:sz w:val="24"/>
                <w:szCs w:val="24"/>
              </w:rPr>
              <w:t xml:space="preserve"> </w:t>
            </w:r>
            <w:r w:rsidRPr="00791837">
              <w:rPr>
                <w:sz w:val="24"/>
                <w:szCs w:val="24"/>
              </w:rPr>
              <w:t>спорту</w:t>
            </w:r>
            <w:r w:rsidRPr="00791837">
              <w:rPr>
                <w:spacing w:val="14"/>
                <w:sz w:val="24"/>
                <w:szCs w:val="24"/>
              </w:rPr>
              <w:t xml:space="preserve"> </w:t>
            </w:r>
            <w:r w:rsidRPr="00791837">
              <w:rPr>
                <w:sz w:val="24"/>
                <w:szCs w:val="24"/>
              </w:rPr>
              <w:t>и</w:t>
            </w:r>
            <w:r w:rsidRPr="00791837">
              <w:rPr>
                <w:spacing w:val="-57"/>
                <w:sz w:val="24"/>
                <w:szCs w:val="24"/>
              </w:rPr>
              <w:t xml:space="preserve"> </w:t>
            </w:r>
            <w:r w:rsidRPr="00791837">
              <w:rPr>
                <w:sz w:val="24"/>
                <w:szCs w:val="24"/>
              </w:rPr>
              <w:t>побуждение к здоровомуобразужизни, воспитаниесилы</w:t>
            </w:r>
            <w:r w:rsidRPr="00791837">
              <w:rPr>
                <w:spacing w:val="1"/>
                <w:sz w:val="24"/>
                <w:szCs w:val="24"/>
              </w:rPr>
              <w:t xml:space="preserve"> </w:t>
            </w:r>
            <w:r w:rsidRPr="00791837">
              <w:rPr>
                <w:sz w:val="24"/>
                <w:szCs w:val="24"/>
              </w:rPr>
              <w:t>воли,</w:t>
            </w:r>
            <w:r w:rsidRPr="00791837">
              <w:rPr>
                <w:spacing w:val="-5"/>
                <w:sz w:val="24"/>
                <w:szCs w:val="24"/>
              </w:rPr>
              <w:t xml:space="preserve"> </w:t>
            </w:r>
            <w:r w:rsidRPr="00791837">
              <w:rPr>
                <w:sz w:val="24"/>
                <w:szCs w:val="24"/>
              </w:rPr>
              <w:t>ответственности,</w:t>
            </w:r>
            <w:r w:rsidRPr="00791837">
              <w:rPr>
                <w:spacing w:val="107"/>
                <w:sz w:val="24"/>
                <w:szCs w:val="24"/>
              </w:rPr>
              <w:t xml:space="preserve"> </w:t>
            </w:r>
            <w:r w:rsidRPr="00791837">
              <w:rPr>
                <w:sz w:val="24"/>
                <w:szCs w:val="24"/>
              </w:rPr>
              <w:t>формирование</w:t>
            </w:r>
            <w:r w:rsidRPr="00791837">
              <w:rPr>
                <w:sz w:val="24"/>
                <w:szCs w:val="24"/>
              </w:rPr>
              <w:tab/>
              <w:t>установок</w:t>
            </w:r>
            <w:r w:rsidRPr="00791837">
              <w:rPr>
                <w:sz w:val="24"/>
                <w:szCs w:val="24"/>
              </w:rPr>
              <w:tab/>
              <w:t>на</w:t>
            </w:r>
            <w:r w:rsidRPr="00791837">
              <w:rPr>
                <w:spacing w:val="-57"/>
                <w:sz w:val="24"/>
                <w:szCs w:val="24"/>
              </w:rPr>
              <w:t xml:space="preserve"> </w:t>
            </w:r>
            <w:r w:rsidRPr="00791837">
              <w:rPr>
                <w:sz w:val="24"/>
                <w:szCs w:val="24"/>
              </w:rPr>
              <w:t>защиту</w:t>
            </w:r>
            <w:r w:rsidRPr="00791837">
              <w:rPr>
                <w:spacing w:val="1"/>
                <w:sz w:val="24"/>
                <w:szCs w:val="24"/>
              </w:rPr>
              <w:t xml:space="preserve"> </w:t>
            </w:r>
            <w:r w:rsidRPr="00791837">
              <w:rPr>
                <w:sz w:val="24"/>
                <w:szCs w:val="24"/>
              </w:rPr>
              <w:t>слабых; оздоровлениешкольников,привитиеим</w:t>
            </w:r>
            <w:r w:rsidRPr="00791837">
              <w:rPr>
                <w:spacing w:val="1"/>
                <w:sz w:val="24"/>
                <w:szCs w:val="24"/>
              </w:rPr>
              <w:t xml:space="preserve"> </w:t>
            </w:r>
            <w:r w:rsidRPr="00791837">
              <w:rPr>
                <w:sz w:val="24"/>
                <w:szCs w:val="24"/>
              </w:rPr>
              <w:t>любви</w:t>
            </w:r>
            <w:r w:rsidRPr="00791837">
              <w:rPr>
                <w:spacing w:val="32"/>
                <w:sz w:val="24"/>
                <w:szCs w:val="24"/>
              </w:rPr>
              <w:t xml:space="preserve"> </w:t>
            </w:r>
            <w:r w:rsidRPr="00791837">
              <w:rPr>
                <w:sz w:val="24"/>
                <w:szCs w:val="24"/>
              </w:rPr>
              <w:t>к</w:t>
            </w:r>
            <w:r w:rsidRPr="00791837">
              <w:rPr>
                <w:spacing w:val="32"/>
                <w:sz w:val="24"/>
                <w:szCs w:val="24"/>
              </w:rPr>
              <w:t xml:space="preserve"> </w:t>
            </w:r>
            <w:r w:rsidRPr="00791837">
              <w:rPr>
                <w:sz w:val="24"/>
                <w:szCs w:val="24"/>
              </w:rPr>
              <w:t>своему</w:t>
            </w:r>
            <w:r w:rsidRPr="00791837">
              <w:rPr>
                <w:spacing w:val="22"/>
                <w:sz w:val="24"/>
                <w:szCs w:val="24"/>
              </w:rPr>
              <w:t xml:space="preserve"> </w:t>
            </w:r>
            <w:r w:rsidRPr="00791837">
              <w:rPr>
                <w:sz w:val="24"/>
                <w:szCs w:val="24"/>
              </w:rPr>
              <w:t>краю,</w:t>
            </w:r>
            <w:r w:rsidRPr="00791837">
              <w:rPr>
                <w:spacing w:val="34"/>
                <w:sz w:val="24"/>
                <w:szCs w:val="24"/>
              </w:rPr>
              <w:t xml:space="preserve"> </w:t>
            </w:r>
            <w:r w:rsidRPr="00791837">
              <w:rPr>
                <w:sz w:val="24"/>
                <w:szCs w:val="24"/>
              </w:rPr>
              <w:t>его</w:t>
            </w:r>
            <w:r w:rsidRPr="00791837">
              <w:rPr>
                <w:spacing w:val="31"/>
                <w:sz w:val="24"/>
                <w:szCs w:val="24"/>
              </w:rPr>
              <w:t xml:space="preserve"> </w:t>
            </w:r>
            <w:r w:rsidRPr="00791837">
              <w:rPr>
                <w:sz w:val="24"/>
                <w:szCs w:val="24"/>
              </w:rPr>
              <w:t>истории,</w:t>
            </w:r>
            <w:r w:rsidRPr="00791837">
              <w:rPr>
                <w:spacing w:val="30"/>
                <w:sz w:val="24"/>
                <w:szCs w:val="24"/>
              </w:rPr>
              <w:t xml:space="preserve"> </w:t>
            </w:r>
            <w:r w:rsidRPr="00791837">
              <w:rPr>
                <w:sz w:val="24"/>
                <w:szCs w:val="24"/>
              </w:rPr>
              <w:t>культуре,</w:t>
            </w:r>
            <w:r w:rsidRPr="00791837">
              <w:rPr>
                <w:spacing w:val="2"/>
                <w:sz w:val="24"/>
                <w:szCs w:val="24"/>
              </w:rPr>
              <w:t xml:space="preserve"> </w:t>
            </w:r>
            <w:r w:rsidRPr="00791837">
              <w:rPr>
                <w:sz w:val="24"/>
                <w:szCs w:val="24"/>
              </w:rPr>
              <w:t>природе,</w:t>
            </w:r>
          </w:p>
        </w:tc>
      </w:tr>
      <w:tr w:rsidR="0083763A" w:rsidRPr="00791837" w:rsidTr="0087732E">
        <w:trPr>
          <w:trHeight w:val="265"/>
        </w:trPr>
        <w:tc>
          <w:tcPr>
            <w:tcW w:w="2552" w:type="dxa"/>
            <w:tcBorders>
              <w:top w:val="nil"/>
              <w:bottom w:val="nil"/>
            </w:tcBorders>
          </w:tcPr>
          <w:p w:rsidR="0083763A" w:rsidRPr="00791837" w:rsidRDefault="00791837" w:rsidP="00791837">
            <w:pPr>
              <w:pStyle w:val="TableParagraph"/>
              <w:spacing w:line="246" w:lineRule="exact"/>
              <w:ind w:firstLine="567"/>
              <w:rPr>
                <w:sz w:val="24"/>
                <w:szCs w:val="24"/>
              </w:rPr>
            </w:pPr>
            <w:r w:rsidRPr="00791837">
              <w:rPr>
                <w:sz w:val="24"/>
                <w:szCs w:val="24"/>
              </w:rPr>
              <w:t>направленные</w:t>
            </w:r>
            <w:r w:rsidRPr="00791837">
              <w:rPr>
                <w:spacing w:val="-5"/>
                <w:sz w:val="24"/>
                <w:szCs w:val="24"/>
              </w:rPr>
              <w:t xml:space="preserve"> </w:t>
            </w:r>
            <w:r w:rsidRPr="00791837">
              <w:rPr>
                <w:sz w:val="24"/>
                <w:szCs w:val="24"/>
              </w:rPr>
              <w:t>на</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66"/>
        </w:trPr>
        <w:tc>
          <w:tcPr>
            <w:tcW w:w="2552" w:type="dxa"/>
            <w:tcBorders>
              <w:top w:val="nil"/>
              <w:bottom w:val="nil"/>
            </w:tcBorders>
          </w:tcPr>
          <w:p w:rsidR="0083763A" w:rsidRPr="00791837" w:rsidRDefault="00791837" w:rsidP="00791837">
            <w:pPr>
              <w:pStyle w:val="TableParagraph"/>
              <w:spacing w:line="246" w:lineRule="exact"/>
              <w:ind w:firstLine="567"/>
              <w:rPr>
                <w:sz w:val="24"/>
                <w:szCs w:val="24"/>
              </w:rPr>
            </w:pPr>
            <w:r w:rsidRPr="00791837">
              <w:rPr>
                <w:sz w:val="24"/>
                <w:szCs w:val="24"/>
              </w:rPr>
              <w:t>удовлетворение</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65"/>
        </w:trPr>
        <w:tc>
          <w:tcPr>
            <w:tcW w:w="2552" w:type="dxa"/>
            <w:tcBorders>
              <w:top w:val="nil"/>
              <w:bottom w:val="nil"/>
            </w:tcBorders>
          </w:tcPr>
          <w:p w:rsidR="0083763A" w:rsidRPr="00791837" w:rsidRDefault="00791837" w:rsidP="00791837">
            <w:pPr>
              <w:pStyle w:val="TableParagraph"/>
              <w:spacing w:line="246" w:lineRule="exact"/>
              <w:ind w:firstLine="567"/>
              <w:rPr>
                <w:sz w:val="24"/>
                <w:szCs w:val="24"/>
              </w:rPr>
            </w:pPr>
            <w:r w:rsidRPr="00791837">
              <w:rPr>
                <w:sz w:val="24"/>
                <w:szCs w:val="24"/>
              </w:rPr>
              <w:t>интересов</w:t>
            </w:r>
            <w:r w:rsidRPr="00791837">
              <w:rPr>
                <w:spacing w:val="-2"/>
                <w:sz w:val="24"/>
                <w:szCs w:val="24"/>
              </w:rPr>
              <w:t xml:space="preserve"> </w:t>
            </w:r>
            <w:r w:rsidRPr="00791837">
              <w:rPr>
                <w:sz w:val="24"/>
                <w:szCs w:val="24"/>
              </w:rPr>
              <w:t>и</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57"/>
        </w:trPr>
        <w:tc>
          <w:tcPr>
            <w:tcW w:w="2552" w:type="dxa"/>
            <w:tcBorders>
              <w:top w:val="nil"/>
              <w:bottom w:val="nil"/>
            </w:tcBorders>
          </w:tcPr>
          <w:p w:rsidR="0083763A" w:rsidRPr="00791837" w:rsidRDefault="00791837" w:rsidP="00791837">
            <w:pPr>
              <w:pStyle w:val="TableParagraph"/>
              <w:spacing w:line="238" w:lineRule="exact"/>
              <w:ind w:firstLine="567"/>
              <w:rPr>
                <w:sz w:val="24"/>
                <w:szCs w:val="24"/>
              </w:rPr>
            </w:pPr>
            <w:r w:rsidRPr="00791837">
              <w:rPr>
                <w:sz w:val="24"/>
                <w:szCs w:val="24"/>
              </w:rPr>
              <w:t>потребностей</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44"/>
        </w:trPr>
        <w:tc>
          <w:tcPr>
            <w:tcW w:w="2552" w:type="dxa"/>
            <w:tcBorders>
              <w:top w:val="nil"/>
              <w:bottom w:val="nil"/>
            </w:tcBorders>
          </w:tcPr>
          <w:p w:rsidR="0083763A" w:rsidRPr="00791837" w:rsidRDefault="00791837" w:rsidP="00791837">
            <w:pPr>
              <w:pStyle w:val="TableParagraph"/>
              <w:spacing w:line="225" w:lineRule="exact"/>
              <w:ind w:firstLine="567"/>
              <w:rPr>
                <w:sz w:val="24"/>
                <w:szCs w:val="24"/>
              </w:rPr>
            </w:pPr>
            <w:r w:rsidRPr="00791837">
              <w:rPr>
                <w:sz w:val="24"/>
                <w:szCs w:val="24"/>
              </w:rPr>
              <w:t>обучающихся в</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38"/>
        </w:trPr>
        <w:tc>
          <w:tcPr>
            <w:tcW w:w="2552" w:type="dxa"/>
            <w:tcBorders>
              <w:top w:val="nil"/>
              <w:bottom w:val="nil"/>
            </w:tcBorders>
          </w:tcPr>
          <w:p w:rsidR="0083763A" w:rsidRPr="00791837" w:rsidRDefault="00791837" w:rsidP="00791837">
            <w:pPr>
              <w:pStyle w:val="TableParagraph"/>
              <w:spacing w:line="219" w:lineRule="exact"/>
              <w:ind w:firstLine="567"/>
              <w:rPr>
                <w:sz w:val="24"/>
                <w:szCs w:val="24"/>
              </w:rPr>
            </w:pPr>
            <w:r w:rsidRPr="00791837">
              <w:rPr>
                <w:sz w:val="24"/>
                <w:szCs w:val="24"/>
              </w:rPr>
              <w:t>творческом</w:t>
            </w:r>
            <w:r w:rsidRPr="00791837">
              <w:rPr>
                <w:spacing w:val="-5"/>
                <w:sz w:val="24"/>
                <w:szCs w:val="24"/>
              </w:rPr>
              <w:t xml:space="preserve"> </w:t>
            </w:r>
            <w:r w:rsidRPr="00791837">
              <w:rPr>
                <w:sz w:val="24"/>
                <w:szCs w:val="24"/>
              </w:rPr>
              <w:t>и</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35"/>
        </w:trPr>
        <w:tc>
          <w:tcPr>
            <w:tcW w:w="2552" w:type="dxa"/>
            <w:tcBorders>
              <w:top w:val="nil"/>
              <w:bottom w:val="nil"/>
            </w:tcBorders>
          </w:tcPr>
          <w:p w:rsidR="0083763A" w:rsidRPr="00791837" w:rsidRDefault="00791837" w:rsidP="00791837">
            <w:pPr>
              <w:pStyle w:val="TableParagraph"/>
              <w:spacing w:line="216" w:lineRule="exact"/>
              <w:ind w:firstLine="567"/>
              <w:rPr>
                <w:sz w:val="24"/>
                <w:szCs w:val="24"/>
              </w:rPr>
            </w:pPr>
            <w:r w:rsidRPr="00791837">
              <w:rPr>
                <w:sz w:val="24"/>
                <w:szCs w:val="24"/>
              </w:rPr>
              <w:t>физическом</w:t>
            </w:r>
            <w:r w:rsidRPr="00791837">
              <w:rPr>
                <w:spacing w:val="-8"/>
                <w:sz w:val="24"/>
                <w:szCs w:val="24"/>
              </w:rPr>
              <w:t xml:space="preserve"> </w:t>
            </w:r>
            <w:r w:rsidRPr="00791837">
              <w:rPr>
                <w:sz w:val="24"/>
                <w:szCs w:val="24"/>
              </w:rPr>
              <w:t>развитии,</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36"/>
        </w:trPr>
        <w:tc>
          <w:tcPr>
            <w:tcW w:w="2552" w:type="dxa"/>
            <w:tcBorders>
              <w:top w:val="nil"/>
              <w:bottom w:val="nil"/>
            </w:tcBorders>
          </w:tcPr>
          <w:p w:rsidR="0083763A" w:rsidRPr="00791837" w:rsidRDefault="00791837" w:rsidP="00791837">
            <w:pPr>
              <w:pStyle w:val="TableParagraph"/>
              <w:spacing w:line="216" w:lineRule="exact"/>
              <w:ind w:firstLine="567"/>
              <w:rPr>
                <w:sz w:val="24"/>
                <w:szCs w:val="24"/>
              </w:rPr>
            </w:pPr>
            <w:r w:rsidRPr="00791837">
              <w:rPr>
                <w:sz w:val="24"/>
                <w:szCs w:val="24"/>
              </w:rPr>
              <w:t>помощь в</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35"/>
        </w:trPr>
        <w:tc>
          <w:tcPr>
            <w:tcW w:w="2552" w:type="dxa"/>
            <w:tcBorders>
              <w:top w:val="nil"/>
              <w:bottom w:val="nil"/>
            </w:tcBorders>
          </w:tcPr>
          <w:p w:rsidR="0083763A" w:rsidRPr="00791837" w:rsidRDefault="00791837" w:rsidP="00791837">
            <w:pPr>
              <w:pStyle w:val="TableParagraph"/>
              <w:spacing w:line="216" w:lineRule="exact"/>
              <w:ind w:firstLine="567"/>
              <w:rPr>
                <w:sz w:val="24"/>
                <w:szCs w:val="24"/>
              </w:rPr>
            </w:pPr>
            <w:r w:rsidRPr="00791837">
              <w:rPr>
                <w:sz w:val="24"/>
                <w:szCs w:val="24"/>
              </w:rPr>
              <w:t>самореализации,</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35"/>
        </w:trPr>
        <w:tc>
          <w:tcPr>
            <w:tcW w:w="2552" w:type="dxa"/>
            <w:tcBorders>
              <w:top w:val="nil"/>
              <w:bottom w:val="nil"/>
            </w:tcBorders>
          </w:tcPr>
          <w:p w:rsidR="0083763A" w:rsidRPr="00791837" w:rsidRDefault="00791837" w:rsidP="00791837">
            <w:pPr>
              <w:pStyle w:val="TableParagraph"/>
              <w:spacing w:line="216" w:lineRule="exact"/>
              <w:ind w:firstLine="567"/>
              <w:rPr>
                <w:sz w:val="24"/>
                <w:szCs w:val="24"/>
              </w:rPr>
            </w:pPr>
            <w:r w:rsidRPr="00791837">
              <w:rPr>
                <w:sz w:val="24"/>
                <w:szCs w:val="24"/>
              </w:rPr>
              <w:t>раскрытии</w:t>
            </w:r>
            <w:r w:rsidRPr="00791837">
              <w:rPr>
                <w:spacing w:val="-4"/>
                <w:sz w:val="24"/>
                <w:szCs w:val="24"/>
              </w:rPr>
              <w:t xml:space="preserve"> </w:t>
            </w:r>
            <w:r w:rsidRPr="00791837">
              <w:rPr>
                <w:sz w:val="24"/>
                <w:szCs w:val="24"/>
              </w:rPr>
              <w:t>и</w:t>
            </w:r>
            <w:r w:rsidRPr="00791837">
              <w:rPr>
                <w:spacing w:val="-1"/>
                <w:sz w:val="24"/>
                <w:szCs w:val="24"/>
              </w:rPr>
              <w:t xml:space="preserve"> </w:t>
            </w:r>
            <w:r w:rsidRPr="00791837">
              <w:rPr>
                <w:sz w:val="24"/>
                <w:szCs w:val="24"/>
              </w:rPr>
              <w:t>развитии</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45"/>
        </w:trPr>
        <w:tc>
          <w:tcPr>
            <w:tcW w:w="2552" w:type="dxa"/>
            <w:tcBorders>
              <w:top w:val="nil"/>
              <w:bottom w:val="nil"/>
            </w:tcBorders>
          </w:tcPr>
          <w:p w:rsidR="0083763A" w:rsidRPr="00791837" w:rsidRDefault="00791837" w:rsidP="00791837">
            <w:pPr>
              <w:pStyle w:val="TableParagraph"/>
              <w:spacing w:line="226" w:lineRule="exact"/>
              <w:ind w:firstLine="567"/>
              <w:rPr>
                <w:sz w:val="24"/>
                <w:szCs w:val="24"/>
              </w:rPr>
            </w:pPr>
            <w:r w:rsidRPr="00791837">
              <w:rPr>
                <w:sz w:val="24"/>
                <w:szCs w:val="24"/>
              </w:rPr>
              <w:t>способностей и</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rsidTr="0087732E">
        <w:trPr>
          <w:trHeight w:val="260"/>
        </w:trPr>
        <w:tc>
          <w:tcPr>
            <w:tcW w:w="2552" w:type="dxa"/>
            <w:tcBorders>
              <w:top w:val="nil"/>
            </w:tcBorders>
          </w:tcPr>
          <w:p w:rsidR="0083763A" w:rsidRPr="00791837" w:rsidRDefault="00791837" w:rsidP="00791837">
            <w:pPr>
              <w:pStyle w:val="TableParagraph"/>
              <w:spacing w:line="241" w:lineRule="exact"/>
              <w:ind w:firstLine="567"/>
              <w:rPr>
                <w:sz w:val="24"/>
                <w:szCs w:val="24"/>
              </w:rPr>
            </w:pPr>
            <w:r w:rsidRPr="00791837">
              <w:rPr>
                <w:sz w:val="24"/>
                <w:szCs w:val="24"/>
              </w:rPr>
              <w:t>талантов</w:t>
            </w:r>
          </w:p>
        </w:tc>
        <w:tc>
          <w:tcPr>
            <w:tcW w:w="1419" w:type="dxa"/>
            <w:gridSpan w:val="2"/>
            <w:tcBorders>
              <w:top w:val="nil"/>
            </w:tcBorders>
          </w:tcPr>
          <w:p w:rsidR="0083763A" w:rsidRPr="00791837" w:rsidRDefault="0083763A" w:rsidP="00791837">
            <w:pPr>
              <w:pStyle w:val="TableParagraph"/>
              <w:ind w:firstLine="567"/>
              <w:rPr>
                <w:sz w:val="24"/>
                <w:szCs w:val="24"/>
              </w:rPr>
            </w:pPr>
          </w:p>
        </w:tc>
        <w:tc>
          <w:tcPr>
            <w:tcW w:w="5956" w:type="dxa"/>
            <w:vMerge/>
            <w:tcBorders>
              <w:top w:val="nil"/>
            </w:tcBorders>
          </w:tcPr>
          <w:p w:rsidR="0083763A" w:rsidRPr="00791837" w:rsidRDefault="0083763A" w:rsidP="00791837">
            <w:pPr>
              <w:ind w:firstLine="567"/>
              <w:rPr>
                <w:sz w:val="24"/>
                <w:szCs w:val="24"/>
              </w:rPr>
            </w:pPr>
          </w:p>
        </w:tc>
      </w:tr>
      <w:tr w:rsidR="0083763A" w:rsidRPr="00791837">
        <w:trPr>
          <w:trHeight w:val="3199"/>
        </w:trPr>
        <w:tc>
          <w:tcPr>
            <w:tcW w:w="2552" w:type="dxa"/>
          </w:tcPr>
          <w:p w:rsidR="0083763A" w:rsidRPr="00791837" w:rsidRDefault="0083763A" w:rsidP="00791837">
            <w:pPr>
              <w:pStyle w:val="TableParagraph"/>
              <w:ind w:firstLine="567"/>
              <w:rPr>
                <w:sz w:val="24"/>
                <w:szCs w:val="24"/>
              </w:rPr>
            </w:pPr>
          </w:p>
        </w:tc>
        <w:tc>
          <w:tcPr>
            <w:tcW w:w="1419" w:type="dxa"/>
            <w:gridSpan w:val="2"/>
          </w:tcPr>
          <w:p w:rsidR="0083763A" w:rsidRPr="00791837" w:rsidRDefault="0083763A" w:rsidP="00791837">
            <w:pPr>
              <w:pStyle w:val="TableParagraph"/>
              <w:ind w:firstLine="567"/>
              <w:rPr>
                <w:sz w:val="24"/>
                <w:szCs w:val="24"/>
              </w:rPr>
            </w:pPr>
          </w:p>
        </w:tc>
        <w:tc>
          <w:tcPr>
            <w:tcW w:w="5956" w:type="dxa"/>
          </w:tcPr>
          <w:p w:rsidR="0083763A" w:rsidRPr="00791837" w:rsidRDefault="00791837" w:rsidP="00791837">
            <w:pPr>
              <w:pStyle w:val="TableParagraph"/>
              <w:spacing w:line="213" w:lineRule="auto"/>
              <w:ind w:right="-15" w:firstLine="567"/>
              <w:jc w:val="both"/>
              <w:rPr>
                <w:sz w:val="24"/>
                <w:szCs w:val="24"/>
              </w:rPr>
            </w:pPr>
            <w:r w:rsidRPr="00791837">
              <w:rPr>
                <w:sz w:val="24"/>
                <w:szCs w:val="24"/>
              </w:rPr>
              <w:t>развитие</w:t>
            </w:r>
            <w:r w:rsidRPr="00791837">
              <w:rPr>
                <w:spacing w:val="1"/>
                <w:sz w:val="24"/>
                <w:szCs w:val="24"/>
              </w:rPr>
              <w:t xml:space="preserve"> </w:t>
            </w:r>
            <w:r w:rsidRPr="00791837">
              <w:rPr>
                <w:sz w:val="24"/>
                <w:szCs w:val="24"/>
              </w:rPr>
              <w:t>их</w:t>
            </w:r>
            <w:r w:rsidRPr="00791837">
              <w:rPr>
                <w:spacing w:val="1"/>
                <w:sz w:val="24"/>
                <w:szCs w:val="24"/>
              </w:rPr>
              <w:t xml:space="preserve"> </w:t>
            </w:r>
            <w:r w:rsidRPr="00791837">
              <w:rPr>
                <w:sz w:val="24"/>
                <w:szCs w:val="24"/>
              </w:rPr>
              <w:t>самостоятельности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ответственности,</w:t>
            </w:r>
            <w:r w:rsidRPr="00791837">
              <w:rPr>
                <w:spacing w:val="1"/>
                <w:sz w:val="24"/>
                <w:szCs w:val="24"/>
              </w:rPr>
              <w:t xml:space="preserve"> </w:t>
            </w:r>
            <w:r w:rsidRPr="00791837">
              <w:rPr>
                <w:sz w:val="24"/>
                <w:szCs w:val="24"/>
              </w:rPr>
              <w:t>формированиенавыков</w:t>
            </w:r>
            <w:r w:rsidRPr="00791837">
              <w:rPr>
                <w:spacing w:val="1"/>
                <w:sz w:val="24"/>
                <w:szCs w:val="24"/>
              </w:rPr>
              <w:t xml:space="preserve"> </w:t>
            </w:r>
            <w:r w:rsidRPr="00791837">
              <w:rPr>
                <w:sz w:val="24"/>
                <w:szCs w:val="24"/>
              </w:rPr>
              <w:t>самообслуживающего</w:t>
            </w:r>
            <w:r w:rsidRPr="00791837">
              <w:rPr>
                <w:spacing w:val="1"/>
                <w:sz w:val="24"/>
                <w:szCs w:val="24"/>
              </w:rPr>
              <w:t xml:space="preserve"> </w:t>
            </w:r>
            <w:r w:rsidRPr="00791837">
              <w:rPr>
                <w:sz w:val="24"/>
                <w:szCs w:val="24"/>
              </w:rPr>
              <w:t>труда.</w:t>
            </w:r>
            <w:r w:rsidRPr="00791837">
              <w:rPr>
                <w:spacing w:val="1"/>
                <w:sz w:val="24"/>
                <w:szCs w:val="24"/>
              </w:rPr>
              <w:t xml:space="preserve"> </w:t>
            </w:r>
            <w:r w:rsidRPr="00791837">
              <w:rPr>
                <w:i/>
                <w:sz w:val="24"/>
                <w:szCs w:val="24"/>
              </w:rPr>
              <w:t>Основные</w:t>
            </w:r>
            <w:r w:rsidRPr="00791837">
              <w:rPr>
                <w:i/>
                <w:spacing w:val="1"/>
                <w:sz w:val="24"/>
                <w:szCs w:val="24"/>
              </w:rPr>
              <w:t xml:space="preserve"> </w:t>
            </w:r>
            <w:r w:rsidRPr="00791837">
              <w:rPr>
                <w:i/>
                <w:sz w:val="24"/>
                <w:szCs w:val="24"/>
              </w:rPr>
              <w:t>организационные</w:t>
            </w:r>
            <w:r w:rsidRPr="00791837">
              <w:rPr>
                <w:i/>
                <w:spacing w:val="1"/>
                <w:sz w:val="24"/>
                <w:szCs w:val="24"/>
              </w:rPr>
              <w:t xml:space="preserve"> </w:t>
            </w:r>
            <w:r w:rsidRPr="00791837">
              <w:rPr>
                <w:i/>
                <w:sz w:val="24"/>
                <w:szCs w:val="24"/>
              </w:rPr>
              <w:t>формы:</w:t>
            </w:r>
            <w:r w:rsidRPr="00791837">
              <w:rPr>
                <w:i/>
                <w:spacing w:val="61"/>
                <w:sz w:val="24"/>
                <w:szCs w:val="24"/>
              </w:rPr>
              <w:t xml:space="preserve"> </w:t>
            </w:r>
            <w:r w:rsidRPr="00791837">
              <w:rPr>
                <w:sz w:val="24"/>
                <w:szCs w:val="24"/>
              </w:rPr>
              <w:t>занятия</w:t>
            </w:r>
            <w:r w:rsidRPr="00791837">
              <w:rPr>
                <w:spacing w:val="1"/>
                <w:sz w:val="24"/>
                <w:szCs w:val="24"/>
              </w:rPr>
              <w:t xml:space="preserve"> </w:t>
            </w:r>
            <w:r w:rsidRPr="00791837">
              <w:rPr>
                <w:sz w:val="24"/>
                <w:szCs w:val="24"/>
              </w:rPr>
              <w:t>школьников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различных</w:t>
            </w:r>
            <w:r w:rsidRPr="00791837">
              <w:rPr>
                <w:spacing w:val="1"/>
                <w:sz w:val="24"/>
                <w:szCs w:val="24"/>
              </w:rPr>
              <w:t xml:space="preserve"> </w:t>
            </w:r>
            <w:r w:rsidRPr="00791837">
              <w:rPr>
                <w:sz w:val="24"/>
                <w:szCs w:val="24"/>
              </w:rPr>
              <w:t>творческих</w:t>
            </w:r>
            <w:r w:rsidRPr="00791837">
              <w:rPr>
                <w:spacing w:val="1"/>
                <w:sz w:val="24"/>
                <w:szCs w:val="24"/>
              </w:rPr>
              <w:t xml:space="preserve"> </w:t>
            </w:r>
            <w:r w:rsidRPr="00791837">
              <w:rPr>
                <w:sz w:val="24"/>
                <w:szCs w:val="24"/>
              </w:rPr>
              <w:t>объединениях</w:t>
            </w:r>
            <w:r w:rsidRPr="00791837">
              <w:rPr>
                <w:spacing w:val="1"/>
                <w:sz w:val="24"/>
                <w:szCs w:val="24"/>
              </w:rPr>
              <w:t xml:space="preserve"> </w:t>
            </w:r>
            <w:r w:rsidRPr="00791837">
              <w:rPr>
                <w:sz w:val="24"/>
                <w:szCs w:val="24"/>
              </w:rPr>
              <w:t>(музыкальных,</w:t>
            </w:r>
            <w:r w:rsidRPr="00791837">
              <w:rPr>
                <w:spacing w:val="1"/>
                <w:sz w:val="24"/>
                <w:szCs w:val="24"/>
              </w:rPr>
              <w:t xml:space="preserve"> </w:t>
            </w:r>
            <w:r w:rsidRPr="00791837">
              <w:rPr>
                <w:sz w:val="24"/>
                <w:szCs w:val="24"/>
              </w:rPr>
              <w:t>хоровых</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танцевальных</w:t>
            </w:r>
            <w:r w:rsidRPr="00791837">
              <w:rPr>
                <w:spacing w:val="1"/>
                <w:sz w:val="24"/>
                <w:szCs w:val="24"/>
              </w:rPr>
              <w:t xml:space="preserve"> </w:t>
            </w:r>
            <w:r w:rsidRPr="00791837">
              <w:rPr>
                <w:sz w:val="24"/>
                <w:szCs w:val="24"/>
              </w:rPr>
              <w:t>студиях,</w:t>
            </w:r>
            <w:r w:rsidRPr="00791837">
              <w:rPr>
                <w:spacing w:val="1"/>
                <w:sz w:val="24"/>
                <w:szCs w:val="24"/>
              </w:rPr>
              <w:t xml:space="preserve"> </w:t>
            </w:r>
            <w:r w:rsidRPr="00791837">
              <w:rPr>
                <w:sz w:val="24"/>
                <w:szCs w:val="24"/>
              </w:rPr>
              <w:t>театральных</w:t>
            </w:r>
            <w:r w:rsidRPr="00791837">
              <w:rPr>
                <w:spacing w:val="1"/>
                <w:sz w:val="24"/>
                <w:szCs w:val="24"/>
              </w:rPr>
              <w:t xml:space="preserve"> </w:t>
            </w:r>
            <w:r w:rsidRPr="00791837">
              <w:rPr>
                <w:sz w:val="24"/>
                <w:szCs w:val="24"/>
              </w:rPr>
              <w:t>кружках</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кружках</w:t>
            </w:r>
            <w:r w:rsidRPr="00791837">
              <w:rPr>
                <w:spacing w:val="1"/>
                <w:sz w:val="24"/>
                <w:szCs w:val="24"/>
              </w:rPr>
              <w:t xml:space="preserve"> </w:t>
            </w:r>
            <w:r w:rsidRPr="00791837">
              <w:rPr>
                <w:sz w:val="24"/>
                <w:szCs w:val="24"/>
              </w:rPr>
              <w:t>художественного</w:t>
            </w:r>
            <w:r w:rsidRPr="00791837">
              <w:rPr>
                <w:spacing w:val="1"/>
                <w:sz w:val="24"/>
                <w:szCs w:val="24"/>
              </w:rPr>
              <w:t xml:space="preserve"> </w:t>
            </w:r>
            <w:r w:rsidRPr="00791837">
              <w:rPr>
                <w:sz w:val="24"/>
                <w:szCs w:val="24"/>
              </w:rPr>
              <w:t>творчества,</w:t>
            </w:r>
            <w:r w:rsidRPr="00791837">
              <w:rPr>
                <w:spacing w:val="1"/>
                <w:sz w:val="24"/>
                <w:szCs w:val="24"/>
              </w:rPr>
              <w:t xml:space="preserve"> </w:t>
            </w:r>
            <w:r w:rsidRPr="00791837">
              <w:rPr>
                <w:sz w:val="24"/>
                <w:szCs w:val="24"/>
              </w:rPr>
              <w:t>журналистских,</w:t>
            </w:r>
            <w:r w:rsidRPr="00791837">
              <w:rPr>
                <w:spacing w:val="1"/>
                <w:sz w:val="24"/>
                <w:szCs w:val="24"/>
              </w:rPr>
              <w:t xml:space="preserve"> </w:t>
            </w:r>
            <w:r w:rsidRPr="00791837">
              <w:rPr>
                <w:sz w:val="24"/>
                <w:szCs w:val="24"/>
              </w:rPr>
              <w:t>поэтических</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писательскихклубахит.п.);</w:t>
            </w:r>
            <w:r w:rsidRPr="00791837">
              <w:rPr>
                <w:spacing w:val="1"/>
                <w:sz w:val="24"/>
                <w:szCs w:val="24"/>
              </w:rPr>
              <w:t xml:space="preserve"> </w:t>
            </w:r>
            <w:r w:rsidRPr="00791837">
              <w:rPr>
                <w:sz w:val="24"/>
                <w:szCs w:val="24"/>
              </w:rPr>
              <w:t>занятия</w:t>
            </w:r>
            <w:r w:rsidRPr="00791837">
              <w:rPr>
                <w:spacing w:val="1"/>
                <w:sz w:val="24"/>
                <w:szCs w:val="24"/>
              </w:rPr>
              <w:t xml:space="preserve"> </w:t>
            </w:r>
            <w:r w:rsidRPr="00791837">
              <w:rPr>
                <w:sz w:val="24"/>
                <w:szCs w:val="24"/>
              </w:rPr>
              <w:t>школьников</w:t>
            </w:r>
            <w:r w:rsidRPr="00791837">
              <w:rPr>
                <w:spacing w:val="1"/>
                <w:sz w:val="24"/>
                <w:szCs w:val="24"/>
              </w:rPr>
              <w:t xml:space="preserve"> </w:t>
            </w:r>
            <w:r w:rsidRPr="00791837">
              <w:rPr>
                <w:sz w:val="24"/>
                <w:szCs w:val="24"/>
              </w:rPr>
              <w:t>в</w:t>
            </w:r>
            <w:r w:rsidRPr="00791837">
              <w:rPr>
                <w:spacing w:val="-57"/>
                <w:sz w:val="24"/>
                <w:szCs w:val="24"/>
              </w:rPr>
              <w:t xml:space="preserve"> </w:t>
            </w:r>
            <w:r w:rsidRPr="00791837">
              <w:rPr>
                <w:sz w:val="24"/>
                <w:szCs w:val="24"/>
              </w:rPr>
              <w:t>спортивныхобъединениях</w:t>
            </w:r>
            <w:r w:rsidRPr="00791837">
              <w:rPr>
                <w:spacing w:val="1"/>
                <w:sz w:val="24"/>
                <w:szCs w:val="24"/>
              </w:rPr>
              <w:t xml:space="preserve"> </w:t>
            </w:r>
            <w:r w:rsidRPr="00791837">
              <w:rPr>
                <w:sz w:val="24"/>
                <w:szCs w:val="24"/>
              </w:rPr>
              <w:t>(секциях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клубах,</w:t>
            </w:r>
            <w:r w:rsidRPr="00791837">
              <w:rPr>
                <w:spacing w:val="1"/>
                <w:sz w:val="24"/>
                <w:szCs w:val="24"/>
              </w:rPr>
              <w:t xml:space="preserve"> </w:t>
            </w:r>
            <w:r w:rsidRPr="00791837">
              <w:rPr>
                <w:sz w:val="24"/>
                <w:szCs w:val="24"/>
              </w:rPr>
              <w:t>организация</w:t>
            </w:r>
            <w:r w:rsidRPr="00791837">
              <w:rPr>
                <w:spacing w:val="1"/>
                <w:sz w:val="24"/>
                <w:szCs w:val="24"/>
              </w:rPr>
              <w:t xml:space="preserve"> </w:t>
            </w:r>
            <w:r w:rsidRPr="00791837">
              <w:rPr>
                <w:sz w:val="24"/>
                <w:szCs w:val="24"/>
              </w:rPr>
              <w:t>спортивных турнирови</w:t>
            </w:r>
            <w:r w:rsidRPr="00791837">
              <w:rPr>
                <w:spacing w:val="1"/>
                <w:sz w:val="24"/>
                <w:szCs w:val="24"/>
              </w:rPr>
              <w:t xml:space="preserve"> </w:t>
            </w:r>
            <w:r w:rsidRPr="00791837">
              <w:rPr>
                <w:sz w:val="24"/>
                <w:szCs w:val="24"/>
              </w:rPr>
              <w:t>соревнований);</w:t>
            </w:r>
            <w:r w:rsidRPr="00791837">
              <w:rPr>
                <w:spacing w:val="1"/>
                <w:sz w:val="24"/>
                <w:szCs w:val="24"/>
              </w:rPr>
              <w:t xml:space="preserve"> </w:t>
            </w:r>
            <w:r w:rsidRPr="00791837">
              <w:rPr>
                <w:sz w:val="24"/>
                <w:szCs w:val="24"/>
              </w:rPr>
              <w:t>занятия</w:t>
            </w:r>
            <w:r w:rsidRPr="00791837">
              <w:rPr>
                <w:spacing w:val="-3"/>
                <w:sz w:val="24"/>
                <w:szCs w:val="24"/>
              </w:rPr>
              <w:t xml:space="preserve"> </w:t>
            </w:r>
            <w:r w:rsidRPr="00791837">
              <w:rPr>
                <w:sz w:val="24"/>
                <w:szCs w:val="24"/>
              </w:rPr>
              <w:t>школьниковвобъединениях</w:t>
            </w:r>
          </w:p>
          <w:p w:rsidR="0083763A" w:rsidRPr="00791837" w:rsidRDefault="00791837" w:rsidP="00791837">
            <w:pPr>
              <w:pStyle w:val="TableParagraph"/>
              <w:spacing w:line="244" w:lineRule="exact"/>
              <w:ind w:right="-15" w:firstLine="567"/>
              <w:jc w:val="both"/>
              <w:rPr>
                <w:sz w:val="24"/>
                <w:szCs w:val="24"/>
              </w:rPr>
            </w:pPr>
            <w:r w:rsidRPr="00791837">
              <w:rPr>
                <w:sz w:val="24"/>
                <w:szCs w:val="24"/>
              </w:rPr>
              <w:t>туристскокраеведческойнаправленности</w:t>
            </w:r>
            <w:r w:rsidRPr="00791837">
              <w:rPr>
                <w:spacing w:val="1"/>
                <w:sz w:val="24"/>
                <w:szCs w:val="24"/>
              </w:rPr>
              <w:t xml:space="preserve"> </w:t>
            </w:r>
            <w:r w:rsidRPr="00791837">
              <w:rPr>
                <w:sz w:val="24"/>
                <w:szCs w:val="24"/>
              </w:rPr>
              <w:t>(экскурсии,</w:t>
            </w:r>
            <w:r w:rsidRPr="00791837">
              <w:rPr>
                <w:spacing w:val="-57"/>
                <w:sz w:val="24"/>
                <w:szCs w:val="24"/>
              </w:rPr>
              <w:t xml:space="preserve"> </w:t>
            </w:r>
            <w:r w:rsidRPr="00791837">
              <w:rPr>
                <w:sz w:val="24"/>
                <w:szCs w:val="24"/>
              </w:rPr>
              <w:t>развитие</w:t>
            </w:r>
            <w:r w:rsidRPr="00791837">
              <w:rPr>
                <w:spacing w:val="-8"/>
                <w:sz w:val="24"/>
                <w:szCs w:val="24"/>
              </w:rPr>
              <w:t xml:space="preserve"> </w:t>
            </w:r>
            <w:r w:rsidRPr="00791837">
              <w:rPr>
                <w:sz w:val="24"/>
                <w:szCs w:val="24"/>
              </w:rPr>
              <w:t>школьных музеев)</w:t>
            </w:r>
          </w:p>
        </w:tc>
      </w:tr>
      <w:tr w:rsidR="0083763A" w:rsidRPr="00791837">
        <w:trPr>
          <w:trHeight w:val="275"/>
        </w:trPr>
        <w:tc>
          <w:tcPr>
            <w:tcW w:w="2552" w:type="dxa"/>
            <w:tcBorders>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Занятия,</w:t>
            </w:r>
          </w:p>
        </w:tc>
        <w:tc>
          <w:tcPr>
            <w:tcW w:w="1419" w:type="dxa"/>
            <w:gridSpan w:val="2"/>
            <w:tcBorders>
              <w:bottom w:val="nil"/>
            </w:tcBorders>
          </w:tcPr>
          <w:p w:rsidR="0083763A" w:rsidRPr="00791837" w:rsidRDefault="00791837" w:rsidP="00791837">
            <w:pPr>
              <w:pStyle w:val="TableParagraph"/>
              <w:spacing w:line="256" w:lineRule="exact"/>
              <w:ind w:firstLine="567"/>
              <w:jc w:val="center"/>
              <w:rPr>
                <w:sz w:val="24"/>
                <w:szCs w:val="24"/>
              </w:rPr>
            </w:pPr>
            <w:r w:rsidRPr="00791837">
              <w:rPr>
                <w:sz w:val="24"/>
                <w:szCs w:val="24"/>
              </w:rPr>
              <w:t>2</w:t>
            </w:r>
          </w:p>
        </w:tc>
        <w:tc>
          <w:tcPr>
            <w:tcW w:w="5956" w:type="dxa"/>
            <w:tcBorders>
              <w:bottom w:val="nil"/>
            </w:tcBorders>
          </w:tcPr>
          <w:p w:rsidR="0083763A" w:rsidRPr="00791837" w:rsidRDefault="00791837" w:rsidP="00791837">
            <w:pPr>
              <w:pStyle w:val="TableParagraph"/>
              <w:tabs>
                <w:tab w:val="left" w:pos="1392"/>
                <w:tab w:val="left" w:pos="2192"/>
                <w:tab w:val="left" w:pos="3372"/>
                <w:tab w:val="left" w:pos="4444"/>
                <w:tab w:val="left" w:pos="5071"/>
              </w:tabs>
              <w:spacing w:line="256" w:lineRule="exact"/>
              <w:ind w:firstLine="567"/>
              <w:rPr>
                <w:sz w:val="24"/>
                <w:szCs w:val="24"/>
              </w:rPr>
            </w:pPr>
            <w:r w:rsidRPr="00791837">
              <w:rPr>
                <w:i/>
                <w:sz w:val="24"/>
                <w:szCs w:val="24"/>
              </w:rPr>
              <w:t>Основная</w:t>
            </w:r>
            <w:r w:rsidRPr="00791837">
              <w:rPr>
                <w:i/>
                <w:sz w:val="24"/>
                <w:szCs w:val="24"/>
              </w:rPr>
              <w:tab/>
              <w:t>цель:</w:t>
            </w:r>
            <w:r w:rsidRPr="00791837">
              <w:rPr>
                <w:i/>
                <w:sz w:val="24"/>
                <w:szCs w:val="24"/>
              </w:rPr>
              <w:tab/>
            </w:r>
            <w:r w:rsidRPr="00791837">
              <w:rPr>
                <w:sz w:val="24"/>
                <w:szCs w:val="24"/>
              </w:rPr>
              <w:t>развитие</w:t>
            </w:r>
            <w:r w:rsidRPr="00791837">
              <w:rPr>
                <w:sz w:val="24"/>
                <w:szCs w:val="24"/>
              </w:rPr>
              <w:tab/>
              <w:t>важных</w:t>
            </w:r>
            <w:r w:rsidRPr="00791837">
              <w:rPr>
                <w:sz w:val="24"/>
                <w:szCs w:val="24"/>
              </w:rPr>
              <w:tab/>
              <w:t>для</w:t>
            </w:r>
            <w:r w:rsidRPr="00791837">
              <w:rPr>
                <w:sz w:val="24"/>
                <w:szCs w:val="24"/>
              </w:rPr>
              <w:tab/>
              <w:t>жизни</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направленные</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986"/>
                <w:tab w:val="left" w:pos="3132"/>
                <w:tab w:val="left" w:pos="4602"/>
                <w:tab w:val="left" w:pos="5604"/>
              </w:tabs>
              <w:spacing w:line="256" w:lineRule="exact"/>
              <w:ind w:firstLine="567"/>
              <w:rPr>
                <w:sz w:val="24"/>
                <w:szCs w:val="24"/>
              </w:rPr>
            </w:pPr>
            <w:r w:rsidRPr="00791837">
              <w:rPr>
                <w:sz w:val="24"/>
                <w:szCs w:val="24"/>
              </w:rPr>
              <w:t>подрастающего</w:t>
            </w:r>
            <w:r w:rsidRPr="00791837">
              <w:rPr>
                <w:sz w:val="24"/>
                <w:szCs w:val="24"/>
              </w:rPr>
              <w:tab/>
              <w:t>человека</w:t>
            </w:r>
            <w:r w:rsidRPr="00791837">
              <w:rPr>
                <w:sz w:val="24"/>
                <w:szCs w:val="24"/>
              </w:rPr>
              <w:tab/>
              <w:t>социальных</w:t>
            </w:r>
            <w:r w:rsidRPr="00791837">
              <w:rPr>
                <w:sz w:val="24"/>
                <w:szCs w:val="24"/>
              </w:rPr>
              <w:tab/>
              <w:t>умений</w:t>
            </w:r>
            <w:r w:rsidRPr="00791837">
              <w:rPr>
                <w:sz w:val="24"/>
                <w:szCs w:val="24"/>
              </w:rPr>
              <w:tab/>
              <w:t>–</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на</w:t>
            </w:r>
            <w:r w:rsidRPr="00791837">
              <w:rPr>
                <w:spacing w:val="-2"/>
                <w:sz w:val="24"/>
                <w:szCs w:val="24"/>
              </w:rPr>
              <w:t xml:space="preserve"> </w:t>
            </w:r>
            <w:r w:rsidRPr="00791837">
              <w:rPr>
                <w:sz w:val="24"/>
                <w:szCs w:val="24"/>
              </w:rPr>
              <w:t>удовлетворение</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526"/>
                <w:tab w:val="left" w:pos="1919"/>
                <w:tab w:val="left" w:pos="2900"/>
                <w:tab w:val="left" w:pos="3303"/>
                <w:tab w:val="left" w:pos="5198"/>
              </w:tabs>
              <w:spacing w:line="256" w:lineRule="exact"/>
              <w:ind w:firstLine="567"/>
              <w:rPr>
                <w:sz w:val="24"/>
                <w:szCs w:val="24"/>
              </w:rPr>
            </w:pPr>
            <w:r w:rsidRPr="00791837">
              <w:rPr>
                <w:sz w:val="24"/>
                <w:szCs w:val="24"/>
              </w:rPr>
              <w:t>заботиться</w:t>
            </w:r>
            <w:r w:rsidRPr="00791837">
              <w:rPr>
                <w:sz w:val="24"/>
                <w:szCs w:val="24"/>
              </w:rPr>
              <w:tab/>
              <w:t>о</w:t>
            </w:r>
            <w:r w:rsidRPr="00791837">
              <w:rPr>
                <w:sz w:val="24"/>
                <w:szCs w:val="24"/>
              </w:rPr>
              <w:tab/>
              <w:t>других</w:t>
            </w:r>
            <w:r w:rsidRPr="00791837">
              <w:rPr>
                <w:sz w:val="24"/>
                <w:szCs w:val="24"/>
              </w:rPr>
              <w:tab/>
              <w:t>и</w:t>
            </w:r>
            <w:r w:rsidRPr="00791837">
              <w:rPr>
                <w:sz w:val="24"/>
                <w:szCs w:val="24"/>
              </w:rPr>
              <w:tab/>
              <w:t>организовывать</w:t>
            </w:r>
            <w:r w:rsidRPr="00791837">
              <w:rPr>
                <w:sz w:val="24"/>
                <w:szCs w:val="24"/>
              </w:rPr>
              <w:tab/>
              <w:t>свою</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социальных</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987"/>
                <w:tab w:val="left" w:pos="3908"/>
                <w:tab w:val="left" w:pos="5587"/>
              </w:tabs>
              <w:spacing w:line="256" w:lineRule="exact"/>
              <w:ind w:firstLine="567"/>
              <w:rPr>
                <w:sz w:val="24"/>
                <w:szCs w:val="24"/>
              </w:rPr>
            </w:pPr>
            <w:r w:rsidRPr="00791837">
              <w:rPr>
                <w:sz w:val="24"/>
                <w:szCs w:val="24"/>
              </w:rPr>
              <w:t>собственную</w:t>
            </w:r>
            <w:r w:rsidRPr="00791837">
              <w:rPr>
                <w:sz w:val="24"/>
                <w:szCs w:val="24"/>
              </w:rPr>
              <w:tab/>
              <w:t>деятельность,</w:t>
            </w:r>
            <w:r w:rsidRPr="00791837">
              <w:rPr>
                <w:sz w:val="24"/>
                <w:szCs w:val="24"/>
              </w:rPr>
              <w:tab/>
              <w:t>лидировать</w:t>
            </w:r>
            <w:r w:rsidRPr="00791837">
              <w:rPr>
                <w:sz w:val="24"/>
                <w:szCs w:val="24"/>
              </w:rPr>
              <w:tab/>
              <w:t>и</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интересов</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подчиняться,</w:t>
            </w:r>
            <w:r w:rsidRPr="00791837">
              <w:rPr>
                <w:spacing w:val="56"/>
                <w:sz w:val="24"/>
                <w:szCs w:val="24"/>
              </w:rPr>
              <w:t xml:space="preserve"> </w:t>
            </w:r>
            <w:r w:rsidRPr="00791837">
              <w:rPr>
                <w:sz w:val="24"/>
                <w:szCs w:val="24"/>
              </w:rPr>
              <w:t>брать</w:t>
            </w:r>
            <w:r w:rsidRPr="00791837">
              <w:rPr>
                <w:spacing w:val="114"/>
                <w:sz w:val="24"/>
                <w:szCs w:val="24"/>
              </w:rPr>
              <w:t xml:space="preserve"> </w:t>
            </w:r>
            <w:r w:rsidRPr="00791837">
              <w:rPr>
                <w:sz w:val="24"/>
                <w:szCs w:val="24"/>
              </w:rPr>
              <w:t>на</w:t>
            </w:r>
            <w:r w:rsidRPr="00791837">
              <w:rPr>
                <w:spacing w:val="114"/>
                <w:sz w:val="24"/>
                <w:szCs w:val="24"/>
              </w:rPr>
              <w:t xml:space="preserve"> </w:t>
            </w:r>
            <w:r w:rsidRPr="00791837">
              <w:rPr>
                <w:sz w:val="24"/>
                <w:szCs w:val="24"/>
              </w:rPr>
              <w:t>себя</w:t>
            </w:r>
            <w:r w:rsidRPr="00791837">
              <w:rPr>
                <w:spacing w:val="116"/>
                <w:sz w:val="24"/>
                <w:szCs w:val="24"/>
              </w:rPr>
              <w:t xml:space="preserve"> </w:t>
            </w:r>
            <w:r w:rsidRPr="00791837">
              <w:rPr>
                <w:sz w:val="24"/>
                <w:szCs w:val="24"/>
              </w:rPr>
              <w:t>инициативу</w:t>
            </w:r>
            <w:r w:rsidRPr="00791837">
              <w:rPr>
                <w:spacing w:val="108"/>
                <w:sz w:val="24"/>
                <w:szCs w:val="24"/>
              </w:rPr>
              <w:t xml:space="preserve"> </w:t>
            </w:r>
            <w:r w:rsidRPr="00791837">
              <w:rPr>
                <w:sz w:val="24"/>
                <w:szCs w:val="24"/>
              </w:rPr>
              <w:t>и</w:t>
            </w:r>
            <w:r w:rsidRPr="00791837">
              <w:rPr>
                <w:spacing w:val="119"/>
                <w:sz w:val="24"/>
                <w:szCs w:val="24"/>
              </w:rPr>
              <w:t xml:space="preserve"> </w:t>
            </w:r>
            <w:r w:rsidRPr="00791837">
              <w:rPr>
                <w:sz w:val="24"/>
                <w:szCs w:val="24"/>
              </w:rPr>
              <w:t>нести</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и</w:t>
            </w:r>
            <w:r w:rsidRPr="00791837">
              <w:rPr>
                <w:spacing w:val="-1"/>
                <w:sz w:val="24"/>
                <w:szCs w:val="24"/>
              </w:rPr>
              <w:t xml:space="preserve"> </w:t>
            </w:r>
            <w:r w:rsidRPr="00791837">
              <w:rPr>
                <w:sz w:val="24"/>
                <w:szCs w:val="24"/>
              </w:rPr>
              <w:t>потребностей</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ответственность,</w:t>
            </w:r>
            <w:r w:rsidRPr="00791837">
              <w:rPr>
                <w:spacing w:val="41"/>
                <w:sz w:val="24"/>
                <w:szCs w:val="24"/>
              </w:rPr>
              <w:t xml:space="preserve"> </w:t>
            </w:r>
            <w:r w:rsidRPr="00791837">
              <w:rPr>
                <w:sz w:val="24"/>
                <w:szCs w:val="24"/>
              </w:rPr>
              <w:t>отстаивать</w:t>
            </w:r>
            <w:r w:rsidRPr="00791837">
              <w:rPr>
                <w:spacing w:val="102"/>
                <w:sz w:val="24"/>
                <w:szCs w:val="24"/>
              </w:rPr>
              <w:t xml:space="preserve"> </w:t>
            </w:r>
            <w:r w:rsidRPr="00791837">
              <w:rPr>
                <w:sz w:val="24"/>
                <w:szCs w:val="24"/>
              </w:rPr>
              <w:t>свою</w:t>
            </w:r>
            <w:r w:rsidRPr="00791837">
              <w:rPr>
                <w:spacing w:val="101"/>
                <w:sz w:val="24"/>
                <w:szCs w:val="24"/>
              </w:rPr>
              <w:t xml:space="preserve"> </w:t>
            </w:r>
            <w:r w:rsidRPr="00791837">
              <w:rPr>
                <w:sz w:val="24"/>
                <w:szCs w:val="24"/>
              </w:rPr>
              <w:t>точку</w:t>
            </w:r>
            <w:r w:rsidRPr="00791837">
              <w:rPr>
                <w:spacing w:val="94"/>
                <w:sz w:val="24"/>
                <w:szCs w:val="24"/>
              </w:rPr>
              <w:t xml:space="preserve"> </w:t>
            </w:r>
            <w:r w:rsidRPr="00791837">
              <w:rPr>
                <w:sz w:val="24"/>
                <w:szCs w:val="24"/>
              </w:rPr>
              <w:t>зрения</w:t>
            </w:r>
            <w:r w:rsidRPr="00791837">
              <w:rPr>
                <w:spacing w:val="100"/>
                <w:sz w:val="24"/>
                <w:szCs w:val="24"/>
              </w:rPr>
              <w:t xml:space="preserve"> </w:t>
            </w:r>
            <w:r w:rsidRPr="00791837">
              <w:rPr>
                <w:sz w:val="24"/>
                <w:szCs w:val="24"/>
              </w:rPr>
              <w:t>и</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обучающихся,</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принимать</w:t>
            </w:r>
            <w:r w:rsidRPr="00791837">
              <w:rPr>
                <w:spacing w:val="-3"/>
                <w:sz w:val="24"/>
                <w:szCs w:val="24"/>
              </w:rPr>
              <w:t xml:space="preserve"> </w:t>
            </w:r>
            <w:r w:rsidRPr="00791837">
              <w:rPr>
                <w:sz w:val="24"/>
                <w:szCs w:val="24"/>
              </w:rPr>
              <w:t>другие</w:t>
            </w:r>
            <w:r w:rsidRPr="00791837">
              <w:rPr>
                <w:spacing w:val="-4"/>
                <w:sz w:val="24"/>
                <w:szCs w:val="24"/>
              </w:rPr>
              <w:t xml:space="preserve"> </w:t>
            </w:r>
            <w:r w:rsidRPr="00791837">
              <w:rPr>
                <w:sz w:val="24"/>
                <w:szCs w:val="24"/>
              </w:rPr>
              <w:t>точки</w:t>
            </w:r>
            <w:r w:rsidRPr="00791837">
              <w:rPr>
                <w:spacing w:val="-3"/>
                <w:sz w:val="24"/>
                <w:szCs w:val="24"/>
              </w:rPr>
              <w:t xml:space="preserve"> </w:t>
            </w:r>
            <w:r w:rsidRPr="00791837">
              <w:rPr>
                <w:sz w:val="24"/>
                <w:szCs w:val="24"/>
              </w:rPr>
              <w:t>зрения.</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на</w:t>
            </w:r>
            <w:r w:rsidRPr="00791837">
              <w:rPr>
                <w:spacing w:val="-5"/>
                <w:sz w:val="24"/>
                <w:szCs w:val="24"/>
              </w:rPr>
              <w:t xml:space="preserve"> </w:t>
            </w:r>
            <w:r w:rsidRPr="00791837">
              <w:rPr>
                <w:sz w:val="24"/>
                <w:szCs w:val="24"/>
              </w:rPr>
              <w:t>педагогическое</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i/>
                <w:sz w:val="24"/>
                <w:szCs w:val="24"/>
              </w:rPr>
              <w:t>Основная</w:t>
            </w:r>
            <w:r w:rsidRPr="00791837">
              <w:rPr>
                <w:i/>
                <w:spacing w:val="-5"/>
                <w:sz w:val="24"/>
                <w:szCs w:val="24"/>
              </w:rPr>
              <w:t xml:space="preserve"> </w:t>
            </w:r>
            <w:r w:rsidRPr="00791837">
              <w:rPr>
                <w:i/>
                <w:sz w:val="24"/>
                <w:szCs w:val="24"/>
              </w:rPr>
              <w:t>задача:</w:t>
            </w:r>
            <w:r w:rsidRPr="00791837">
              <w:rPr>
                <w:i/>
                <w:spacing w:val="-3"/>
                <w:sz w:val="24"/>
                <w:szCs w:val="24"/>
              </w:rPr>
              <w:t xml:space="preserve"> </w:t>
            </w:r>
            <w:r w:rsidRPr="00791837">
              <w:rPr>
                <w:sz w:val="24"/>
                <w:szCs w:val="24"/>
              </w:rPr>
              <w:t>обеспечение</w:t>
            </w:r>
            <w:r w:rsidRPr="00791837">
              <w:rPr>
                <w:spacing w:val="-4"/>
                <w:sz w:val="24"/>
                <w:szCs w:val="24"/>
              </w:rPr>
              <w:t xml:space="preserve"> </w:t>
            </w:r>
            <w:r w:rsidRPr="00791837">
              <w:rPr>
                <w:sz w:val="24"/>
                <w:szCs w:val="24"/>
              </w:rPr>
              <w:t>психологического</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сопровождение</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853"/>
                <w:tab w:val="left" w:pos="3568"/>
                <w:tab w:val="left" w:pos="3975"/>
              </w:tabs>
              <w:spacing w:line="256" w:lineRule="exact"/>
              <w:ind w:firstLine="567"/>
              <w:rPr>
                <w:sz w:val="24"/>
                <w:szCs w:val="24"/>
              </w:rPr>
            </w:pPr>
            <w:r w:rsidRPr="00791837">
              <w:rPr>
                <w:sz w:val="24"/>
                <w:szCs w:val="24"/>
              </w:rPr>
              <w:t>благополучия</w:t>
            </w:r>
            <w:r w:rsidRPr="00791837">
              <w:rPr>
                <w:sz w:val="24"/>
                <w:szCs w:val="24"/>
              </w:rPr>
              <w:tab/>
              <w:t>обучающихся</w:t>
            </w:r>
            <w:r w:rsidRPr="00791837">
              <w:rPr>
                <w:sz w:val="24"/>
                <w:szCs w:val="24"/>
              </w:rPr>
              <w:tab/>
              <w:t>в</w:t>
            </w:r>
            <w:r w:rsidRPr="00791837">
              <w:rPr>
                <w:sz w:val="24"/>
                <w:szCs w:val="24"/>
              </w:rPr>
              <w:tab/>
              <w:t>образовательном</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деятельности</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пространстве</w:t>
            </w:r>
            <w:r w:rsidRPr="00791837">
              <w:rPr>
                <w:spacing w:val="23"/>
                <w:sz w:val="24"/>
                <w:szCs w:val="24"/>
              </w:rPr>
              <w:t xml:space="preserve"> </w:t>
            </w:r>
            <w:r w:rsidRPr="00791837">
              <w:rPr>
                <w:sz w:val="24"/>
                <w:szCs w:val="24"/>
              </w:rPr>
              <w:t>школы,</w:t>
            </w:r>
            <w:r w:rsidRPr="00791837">
              <w:rPr>
                <w:spacing w:val="24"/>
                <w:sz w:val="24"/>
                <w:szCs w:val="24"/>
              </w:rPr>
              <w:t xml:space="preserve"> </w:t>
            </w:r>
            <w:r w:rsidRPr="00791837">
              <w:rPr>
                <w:sz w:val="24"/>
                <w:szCs w:val="24"/>
              </w:rPr>
              <w:t>создание</w:t>
            </w:r>
            <w:r w:rsidRPr="00791837">
              <w:rPr>
                <w:spacing w:val="26"/>
                <w:sz w:val="24"/>
                <w:szCs w:val="24"/>
              </w:rPr>
              <w:t xml:space="preserve"> </w:t>
            </w:r>
            <w:r w:rsidRPr="00791837">
              <w:rPr>
                <w:sz w:val="24"/>
                <w:szCs w:val="24"/>
              </w:rPr>
              <w:t>условий</w:t>
            </w:r>
            <w:r w:rsidRPr="00791837">
              <w:rPr>
                <w:spacing w:val="26"/>
                <w:sz w:val="24"/>
                <w:szCs w:val="24"/>
              </w:rPr>
              <w:t xml:space="preserve"> </w:t>
            </w:r>
            <w:r w:rsidRPr="00791837">
              <w:rPr>
                <w:sz w:val="24"/>
                <w:szCs w:val="24"/>
              </w:rPr>
              <w:t>для</w:t>
            </w:r>
            <w:r w:rsidRPr="00791837">
              <w:rPr>
                <w:spacing w:val="25"/>
                <w:sz w:val="24"/>
                <w:szCs w:val="24"/>
              </w:rPr>
              <w:t xml:space="preserve"> </w:t>
            </w:r>
            <w:r w:rsidRPr="00791837">
              <w:rPr>
                <w:sz w:val="24"/>
                <w:szCs w:val="24"/>
              </w:rPr>
              <w:t>развития</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социально</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ответственности</w:t>
            </w:r>
            <w:r w:rsidRPr="00791837">
              <w:rPr>
                <w:spacing w:val="38"/>
                <w:sz w:val="24"/>
                <w:szCs w:val="24"/>
              </w:rPr>
              <w:t xml:space="preserve"> </w:t>
            </w:r>
            <w:r w:rsidRPr="00791837">
              <w:rPr>
                <w:sz w:val="24"/>
                <w:szCs w:val="24"/>
              </w:rPr>
              <w:t>за</w:t>
            </w:r>
            <w:r w:rsidRPr="00791837">
              <w:rPr>
                <w:spacing w:val="95"/>
                <w:sz w:val="24"/>
                <w:szCs w:val="24"/>
              </w:rPr>
              <w:t xml:space="preserve"> </w:t>
            </w:r>
            <w:r w:rsidRPr="00791837">
              <w:rPr>
                <w:sz w:val="24"/>
                <w:szCs w:val="24"/>
              </w:rPr>
              <w:t>формирование</w:t>
            </w:r>
            <w:r w:rsidRPr="00791837">
              <w:rPr>
                <w:spacing w:val="96"/>
                <w:sz w:val="24"/>
                <w:szCs w:val="24"/>
              </w:rPr>
              <w:t xml:space="preserve"> </w:t>
            </w:r>
            <w:r w:rsidRPr="00791837">
              <w:rPr>
                <w:sz w:val="24"/>
                <w:szCs w:val="24"/>
              </w:rPr>
              <w:t>макро</w:t>
            </w:r>
            <w:r w:rsidRPr="00791837">
              <w:rPr>
                <w:spacing w:val="96"/>
                <w:sz w:val="24"/>
                <w:szCs w:val="24"/>
              </w:rPr>
              <w:t xml:space="preserve"> </w:t>
            </w:r>
            <w:r w:rsidRPr="00791837">
              <w:rPr>
                <w:sz w:val="24"/>
                <w:szCs w:val="24"/>
              </w:rPr>
              <w:t>и</w:t>
            </w:r>
            <w:r w:rsidRPr="00791837">
              <w:rPr>
                <w:spacing w:val="98"/>
                <w:sz w:val="24"/>
                <w:szCs w:val="24"/>
              </w:rPr>
              <w:t xml:space="preserve"> </w:t>
            </w:r>
            <w:r w:rsidRPr="00791837">
              <w:rPr>
                <w:sz w:val="24"/>
                <w:szCs w:val="24"/>
              </w:rPr>
              <w:t>микро</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ориентированных</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коммуникаций,</w:t>
            </w:r>
            <w:r w:rsidRPr="00791837">
              <w:rPr>
                <w:spacing w:val="59"/>
                <w:sz w:val="24"/>
                <w:szCs w:val="24"/>
              </w:rPr>
              <w:t xml:space="preserve"> </w:t>
            </w:r>
            <w:r w:rsidRPr="00791837">
              <w:rPr>
                <w:sz w:val="24"/>
                <w:szCs w:val="24"/>
              </w:rPr>
              <w:t>складывающихся</w:t>
            </w:r>
            <w:r w:rsidRPr="00791837">
              <w:rPr>
                <w:spacing w:val="59"/>
                <w:sz w:val="24"/>
                <w:szCs w:val="24"/>
              </w:rPr>
              <w:t xml:space="preserve"> </w:t>
            </w:r>
            <w:r w:rsidRPr="00791837">
              <w:rPr>
                <w:sz w:val="24"/>
                <w:szCs w:val="24"/>
              </w:rPr>
              <w:t>в  образовательной</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ученических</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организации,</w:t>
            </w:r>
            <w:r w:rsidRPr="00791837">
              <w:rPr>
                <w:spacing w:val="44"/>
                <w:sz w:val="24"/>
                <w:szCs w:val="24"/>
              </w:rPr>
              <w:t xml:space="preserve"> </w:t>
            </w:r>
            <w:r w:rsidRPr="00791837">
              <w:rPr>
                <w:sz w:val="24"/>
                <w:szCs w:val="24"/>
              </w:rPr>
              <w:t>понимания</w:t>
            </w:r>
            <w:r w:rsidRPr="00791837">
              <w:rPr>
                <w:spacing w:val="103"/>
                <w:sz w:val="24"/>
                <w:szCs w:val="24"/>
              </w:rPr>
              <w:t xml:space="preserve"> </w:t>
            </w:r>
            <w:r w:rsidRPr="00791837">
              <w:rPr>
                <w:sz w:val="24"/>
                <w:szCs w:val="24"/>
              </w:rPr>
              <w:t>зон</w:t>
            </w:r>
            <w:r w:rsidRPr="00791837">
              <w:rPr>
                <w:spacing w:val="104"/>
                <w:sz w:val="24"/>
                <w:szCs w:val="24"/>
              </w:rPr>
              <w:t xml:space="preserve"> </w:t>
            </w:r>
            <w:r w:rsidRPr="00791837">
              <w:rPr>
                <w:sz w:val="24"/>
                <w:szCs w:val="24"/>
              </w:rPr>
              <w:t>личного</w:t>
            </w:r>
            <w:r w:rsidRPr="00791837">
              <w:rPr>
                <w:spacing w:val="104"/>
                <w:sz w:val="24"/>
                <w:szCs w:val="24"/>
              </w:rPr>
              <w:t xml:space="preserve"> </w:t>
            </w:r>
            <w:r w:rsidRPr="00791837">
              <w:rPr>
                <w:sz w:val="24"/>
                <w:szCs w:val="24"/>
              </w:rPr>
              <w:t>влияния</w:t>
            </w:r>
            <w:r w:rsidRPr="00791837">
              <w:rPr>
                <w:spacing w:val="103"/>
                <w:sz w:val="24"/>
                <w:szCs w:val="24"/>
              </w:rPr>
              <w:t xml:space="preserve"> </w:t>
            </w:r>
            <w:r w:rsidRPr="00791837">
              <w:rPr>
                <w:sz w:val="24"/>
                <w:szCs w:val="24"/>
              </w:rPr>
              <w:t>на</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сообществ,</w:t>
            </w:r>
            <w:r w:rsidRPr="00791837">
              <w:rPr>
                <w:spacing w:val="-2"/>
                <w:sz w:val="24"/>
                <w:szCs w:val="24"/>
              </w:rPr>
              <w:t xml:space="preserve"> </w:t>
            </w:r>
            <w:r w:rsidRPr="00791837">
              <w:rPr>
                <w:sz w:val="24"/>
                <w:szCs w:val="24"/>
              </w:rPr>
              <w:t>детских</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уклад</w:t>
            </w:r>
            <w:r w:rsidRPr="00791837">
              <w:rPr>
                <w:spacing w:val="-3"/>
                <w:sz w:val="24"/>
                <w:szCs w:val="24"/>
              </w:rPr>
              <w:t xml:space="preserve"> </w:t>
            </w:r>
            <w:r w:rsidRPr="00791837">
              <w:rPr>
                <w:sz w:val="24"/>
                <w:szCs w:val="24"/>
              </w:rPr>
              <w:t>школьной</w:t>
            </w:r>
            <w:r w:rsidRPr="00791837">
              <w:rPr>
                <w:spacing w:val="-2"/>
                <w:sz w:val="24"/>
                <w:szCs w:val="24"/>
              </w:rPr>
              <w:t xml:space="preserve"> </w:t>
            </w:r>
            <w:r w:rsidRPr="00791837">
              <w:rPr>
                <w:sz w:val="24"/>
                <w:szCs w:val="24"/>
              </w:rPr>
              <w:t>жизни.</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общественных</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i/>
                <w:sz w:val="24"/>
                <w:szCs w:val="24"/>
              </w:rPr>
              <w:t>Основные</w:t>
            </w:r>
            <w:r w:rsidRPr="00791837">
              <w:rPr>
                <w:i/>
                <w:spacing w:val="8"/>
                <w:sz w:val="24"/>
                <w:szCs w:val="24"/>
              </w:rPr>
              <w:t xml:space="preserve"> </w:t>
            </w:r>
            <w:r w:rsidRPr="00791837">
              <w:rPr>
                <w:i/>
                <w:sz w:val="24"/>
                <w:szCs w:val="24"/>
              </w:rPr>
              <w:t>организационные</w:t>
            </w:r>
            <w:r w:rsidRPr="00791837">
              <w:rPr>
                <w:i/>
                <w:spacing w:val="66"/>
                <w:sz w:val="24"/>
                <w:szCs w:val="24"/>
              </w:rPr>
              <w:t xml:space="preserve"> </w:t>
            </w:r>
            <w:r w:rsidRPr="00791837">
              <w:rPr>
                <w:i/>
                <w:sz w:val="24"/>
                <w:szCs w:val="24"/>
              </w:rPr>
              <w:t>формы:</w:t>
            </w:r>
            <w:r w:rsidRPr="00791837">
              <w:rPr>
                <w:i/>
                <w:spacing w:val="71"/>
                <w:sz w:val="24"/>
                <w:szCs w:val="24"/>
              </w:rPr>
              <w:t xml:space="preserve"> </w:t>
            </w:r>
            <w:r w:rsidRPr="00791837">
              <w:rPr>
                <w:sz w:val="24"/>
                <w:szCs w:val="24"/>
              </w:rPr>
              <w:t>педагогическое</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объединений,</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сопровождение</w:t>
            </w:r>
            <w:r w:rsidRPr="00791837">
              <w:rPr>
                <w:spacing w:val="45"/>
                <w:sz w:val="24"/>
                <w:szCs w:val="24"/>
              </w:rPr>
              <w:t xml:space="preserve"> </w:t>
            </w:r>
            <w:r w:rsidRPr="00791837">
              <w:rPr>
                <w:sz w:val="24"/>
                <w:szCs w:val="24"/>
              </w:rPr>
              <w:t>деятельности</w:t>
            </w:r>
            <w:r w:rsidRPr="00791837">
              <w:rPr>
                <w:spacing w:val="48"/>
                <w:sz w:val="24"/>
                <w:szCs w:val="24"/>
              </w:rPr>
              <w:t xml:space="preserve"> </w:t>
            </w:r>
            <w:r w:rsidRPr="00791837">
              <w:rPr>
                <w:sz w:val="24"/>
                <w:szCs w:val="24"/>
              </w:rPr>
              <w:t>Российского</w:t>
            </w:r>
            <w:r w:rsidRPr="00791837">
              <w:rPr>
                <w:spacing w:val="47"/>
                <w:sz w:val="24"/>
                <w:szCs w:val="24"/>
              </w:rPr>
              <w:t xml:space="preserve"> </w:t>
            </w:r>
            <w:r w:rsidRPr="00791837">
              <w:rPr>
                <w:sz w:val="24"/>
                <w:szCs w:val="24"/>
              </w:rPr>
              <w:t>движения</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lastRenderedPageBreak/>
              <w:t>органов</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школьников</w:t>
            </w:r>
            <w:r w:rsidRPr="00791837">
              <w:rPr>
                <w:spacing w:val="3"/>
                <w:sz w:val="24"/>
                <w:szCs w:val="24"/>
              </w:rPr>
              <w:t xml:space="preserve"> </w:t>
            </w:r>
            <w:r w:rsidRPr="00791837">
              <w:rPr>
                <w:sz w:val="24"/>
                <w:szCs w:val="24"/>
              </w:rPr>
              <w:t>и</w:t>
            </w:r>
            <w:r w:rsidRPr="00791837">
              <w:rPr>
                <w:spacing w:val="65"/>
                <w:sz w:val="24"/>
                <w:szCs w:val="24"/>
              </w:rPr>
              <w:t xml:space="preserve"> </w:t>
            </w:r>
            <w:r w:rsidRPr="00791837">
              <w:rPr>
                <w:sz w:val="24"/>
                <w:szCs w:val="24"/>
              </w:rPr>
              <w:t>Юнармейских</w:t>
            </w:r>
            <w:r w:rsidRPr="00791837">
              <w:rPr>
                <w:spacing w:val="67"/>
                <w:sz w:val="24"/>
                <w:szCs w:val="24"/>
              </w:rPr>
              <w:t xml:space="preserve"> </w:t>
            </w:r>
            <w:r w:rsidRPr="00791837">
              <w:rPr>
                <w:sz w:val="24"/>
                <w:szCs w:val="24"/>
              </w:rPr>
              <w:t>отрядов;волонтерских,</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ученического</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трудовых,</w:t>
            </w:r>
            <w:r w:rsidRPr="00791837">
              <w:rPr>
                <w:spacing w:val="2"/>
                <w:sz w:val="24"/>
                <w:szCs w:val="24"/>
              </w:rPr>
              <w:t xml:space="preserve"> </w:t>
            </w:r>
            <w:r w:rsidRPr="00791837">
              <w:rPr>
                <w:sz w:val="24"/>
                <w:szCs w:val="24"/>
              </w:rPr>
              <w:t>экологических</w:t>
            </w:r>
            <w:r w:rsidRPr="00791837">
              <w:rPr>
                <w:spacing w:val="61"/>
                <w:sz w:val="24"/>
                <w:szCs w:val="24"/>
              </w:rPr>
              <w:t xml:space="preserve"> </w:t>
            </w:r>
            <w:r w:rsidRPr="00791837">
              <w:rPr>
                <w:sz w:val="24"/>
                <w:szCs w:val="24"/>
              </w:rPr>
              <w:t>отрядов,</w:t>
            </w:r>
            <w:r w:rsidRPr="00791837">
              <w:rPr>
                <w:spacing w:val="61"/>
                <w:sz w:val="24"/>
                <w:szCs w:val="24"/>
              </w:rPr>
              <w:t xml:space="preserve"> </w:t>
            </w:r>
            <w:r w:rsidRPr="00791837">
              <w:rPr>
                <w:sz w:val="24"/>
                <w:szCs w:val="24"/>
              </w:rPr>
              <w:t>создаваемых</w:t>
            </w:r>
            <w:r w:rsidRPr="00791837">
              <w:rPr>
                <w:spacing w:val="62"/>
                <w:sz w:val="24"/>
                <w:szCs w:val="24"/>
              </w:rPr>
              <w:t xml:space="preserve"> </w:t>
            </w:r>
            <w:r w:rsidRPr="00791837">
              <w:rPr>
                <w:sz w:val="24"/>
                <w:szCs w:val="24"/>
              </w:rPr>
              <w:t>для</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самоуправления,</w:t>
            </w:r>
            <w:r w:rsidRPr="00791837">
              <w:rPr>
                <w:spacing w:val="-4"/>
                <w:sz w:val="24"/>
                <w:szCs w:val="24"/>
              </w:rPr>
              <w:t xml:space="preserve"> </w:t>
            </w:r>
            <w:r w:rsidRPr="00791837">
              <w:rPr>
                <w:sz w:val="24"/>
                <w:szCs w:val="24"/>
              </w:rPr>
              <w:t>на</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480"/>
                <w:tab w:val="left" w:pos="3548"/>
                <w:tab w:val="left" w:pos="4615"/>
              </w:tabs>
              <w:spacing w:line="256" w:lineRule="exact"/>
              <w:ind w:firstLine="567"/>
              <w:rPr>
                <w:sz w:val="24"/>
                <w:szCs w:val="24"/>
              </w:rPr>
            </w:pPr>
            <w:r w:rsidRPr="00791837">
              <w:rPr>
                <w:sz w:val="24"/>
                <w:szCs w:val="24"/>
              </w:rPr>
              <w:t>социально</w:t>
            </w:r>
            <w:r w:rsidRPr="00791837">
              <w:rPr>
                <w:sz w:val="24"/>
                <w:szCs w:val="24"/>
              </w:rPr>
              <w:tab/>
              <w:t>ориентированной</w:t>
            </w:r>
            <w:r w:rsidRPr="00791837">
              <w:rPr>
                <w:sz w:val="24"/>
                <w:szCs w:val="24"/>
              </w:rPr>
              <w:tab/>
              <w:t>работы;</w:t>
            </w:r>
            <w:r w:rsidRPr="00791837">
              <w:rPr>
                <w:sz w:val="24"/>
                <w:szCs w:val="24"/>
              </w:rPr>
              <w:tab/>
              <w:t>выборного</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организацию</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Совета</w:t>
            </w:r>
            <w:r w:rsidRPr="00791837">
              <w:rPr>
                <w:spacing w:val="6"/>
                <w:sz w:val="24"/>
                <w:szCs w:val="24"/>
              </w:rPr>
              <w:t xml:space="preserve"> </w:t>
            </w:r>
            <w:r w:rsidRPr="00791837">
              <w:rPr>
                <w:sz w:val="24"/>
                <w:szCs w:val="24"/>
              </w:rPr>
              <w:t>обучающихся,</w:t>
            </w:r>
            <w:r w:rsidRPr="00791837">
              <w:rPr>
                <w:spacing w:val="6"/>
                <w:sz w:val="24"/>
                <w:szCs w:val="24"/>
              </w:rPr>
              <w:t xml:space="preserve"> </w:t>
            </w:r>
            <w:r w:rsidRPr="00791837">
              <w:rPr>
                <w:sz w:val="24"/>
                <w:szCs w:val="24"/>
              </w:rPr>
              <w:t>создаваемого</w:t>
            </w:r>
            <w:r w:rsidRPr="00791837">
              <w:rPr>
                <w:spacing w:val="9"/>
                <w:sz w:val="24"/>
                <w:szCs w:val="24"/>
              </w:rPr>
              <w:t xml:space="preserve"> </w:t>
            </w:r>
            <w:r w:rsidRPr="00791837">
              <w:rPr>
                <w:sz w:val="24"/>
                <w:szCs w:val="24"/>
              </w:rPr>
              <w:t>для</w:t>
            </w:r>
            <w:r w:rsidRPr="00791837">
              <w:rPr>
                <w:spacing w:val="11"/>
                <w:sz w:val="24"/>
                <w:szCs w:val="24"/>
              </w:rPr>
              <w:t xml:space="preserve"> </w:t>
            </w:r>
            <w:r w:rsidRPr="00791837">
              <w:rPr>
                <w:sz w:val="24"/>
                <w:szCs w:val="24"/>
              </w:rPr>
              <w:t>учета</w:t>
            </w:r>
            <w:r w:rsidRPr="00791837">
              <w:rPr>
                <w:spacing w:val="7"/>
                <w:sz w:val="24"/>
                <w:szCs w:val="24"/>
              </w:rPr>
              <w:t xml:space="preserve"> </w:t>
            </w:r>
            <w:r w:rsidRPr="00791837">
              <w:rPr>
                <w:sz w:val="24"/>
                <w:szCs w:val="24"/>
              </w:rPr>
              <w:t>мнения</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совместно</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2042"/>
                <w:tab w:val="left" w:pos="2929"/>
                <w:tab w:val="left" w:pos="4537"/>
              </w:tabs>
              <w:spacing w:line="256" w:lineRule="exact"/>
              <w:ind w:firstLine="567"/>
              <w:rPr>
                <w:sz w:val="24"/>
                <w:szCs w:val="24"/>
              </w:rPr>
            </w:pPr>
            <w:r w:rsidRPr="00791837">
              <w:rPr>
                <w:sz w:val="24"/>
                <w:szCs w:val="24"/>
              </w:rPr>
              <w:t>школьников</w:t>
            </w:r>
            <w:r w:rsidRPr="00791837">
              <w:rPr>
                <w:sz w:val="24"/>
                <w:szCs w:val="24"/>
              </w:rPr>
              <w:tab/>
              <w:t>по</w:t>
            </w:r>
            <w:r w:rsidRPr="00791837">
              <w:rPr>
                <w:sz w:val="24"/>
                <w:szCs w:val="24"/>
              </w:rPr>
              <w:tab/>
              <w:t>вопросам</w:t>
            </w:r>
            <w:r w:rsidRPr="00791837">
              <w:rPr>
                <w:sz w:val="24"/>
                <w:szCs w:val="24"/>
              </w:rPr>
              <w:tab/>
              <w:t>управления</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w:t>
            </w:r>
            <w:r w:rsidRPr="00791837">
              <w:rPr>
                <w:spacing w:val="-4"/>
                <w:sz w:val="24"/>
                <w:szCs w:val="24"/>
              </w:rPr>
              <w:t xml:space="preserve"> </w:t>
            </w:r>
            <w:r w:rsidRPr="00791837">
              <w:rPr>
                <w:sz w:val="24"/>
                <w:szCs w:val="24"/>
              </w:rPr>
              <w:t>обучающимися</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образовательной</w:t>
            </w:r>
            <w:r w:rsidRPr="00791837">
              <w:rPr>
                <w:spacing w:val="-5"/>
                <w:sz w:val="24"/>
                <w:szCs w:val="24"/>
              </w:rPr>
              <w:t xml:space="preserve"> </w:t>
            </w:r>
            <w:r w:rsidRPr="00791837">
              <w:rPr>
                <w:sz w:val="24"/>
                <w:szCs w:val="24"/>
              </w:rPr>
              <w:t>организацией;</w:t>
            </w:r>
          </w:p>
        </w:tc>
      </w:tr>
      <w:tr w:rsidR="0083763A" w:rsidRPr="00791837">
        <w:trPr>
          <w:trHeight w:val="275"/>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комплекса</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Совета</w:t>
            </w:r>
            <w:r w:rsidRPr="00791837">
              <w:rPr>
                <w:spacing w:val="31"/>
                <w:sz w:val="24"/>
                <w:szCs w:val="24"/>
              </w:rPr>
              <w:t xml:space="preserve"> </w:t>
            </w:r>
            <w:r w:rsidRPr="00791837">
              <w:rPr>
                <w:sz w:val="24"/>
                <w:szCs w:val="24"/>
              </w:rPr>
              <w:t>старост,</w:t>
            </w:r>
            <w:r w:rsidRPr="00791837">
              <w:rPr>
                <w:spacing w:val="33"/>
                <w:sz w:val="24"/>
                <w:szCs w:val="24"/>
              </w:rPr>
              <w:t xml:space="preserve"> </w:t>
            </w:r>
            <w:r w:rsidRPr="00791837">
              <w:rPr>
                <w:sz w:val="24"/>
                <w:szCs w:val="24"/>
              </w:rPr>
              <w:t>объединяющего</w:t>
            </w:r>
            <w:r w:rsidRPr="00791837">
              <w:rPr>
                <w:spacing w:val="32"/>
                <w:sz w:val="24"/>
                <w:szCs w:val="24"/>
              </w:rPr>
              <w:t xml:space="preserve"> </w:t>
            </w:r>
            <w:r w:rsidRPr="00791837">
              <w:rPr>
                <w:sz w:val="24"/>
                <w:szCs w:val="24"/>
              </w:rPr>
              <w:t>старост</w:t>
            </w:r>
            <w:r w:rsidRPr="00791837">
              <w:rPr>
                <w:spacing w:val="33"/>
                <w:sz w:val="24"/>
                <w:szCs w:val="24"/>
              </w:rPr>
              <w:t xml:space="preserve"> </w:t>
            </w:r>
            <w:r w:rsidRPr="00791837">
              <w:rPr>
                <w:sz w:val="24"/>
                <w:szCs w:val="24"/>
              </w:rPr>
              <w:t>классов</w:t>
            </w:r>
            <w:r w:rsidRPr="00791837">
              <w:rPr>
                <w:spacing w:val="31"/>
                <w:sz w:val="24"/>
                <w:szCs w:val="24"/>
              </w:rPr>
              <w:t xml:space="preserve"> </w:t>
            </w:r>
            <w:r w:rsidRPr="00791837">
              <w:rPr>
                <w:sz w:val="24"/>
                <w:szCs w:val="24"/>
              </w:rPr>
              <w:t>для</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мероприятий</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752"/>
                <w:tab w:val="left" w:pos="3942"/>
                <w:tab w:val="left" w:pos="5364"/>
              </w:tabs>
              <w:spacing w:line="256" w:lineRule="exact"/>
              <w:ind w:firstLine="567"/>
              <w:rPr>
                <w:sz w:val="24"/>
                <w:szCs w:val="24"/>
              </w:rPr>
            </w:pPr>
            <w:r w:rsidRPr="00791837">
              <w:rPr>
                <w:sz w:val="24"/>
                <w:szCs w:val="24"/>
              </w:rPr>
              <w:t>облегчения</w:t>
            </w:r>
            <w:r w:rsidRPr="00791837">
              <w:rPr>
                <w:sz w:val="24"/>
                <w:szCs w:val="24"/>
              </w:rPr>
              <w:tab/>
              <w:t>распространения</w:t>
            </w:r>
            <w:r w:rsidRPr="00791837">
              <w:rPr>
                <w:sz w:val="24"/>
                <w:szCs w:val="24"/>
              </w:rPr>
              <w:tab/>
              <w:t>значимой</w:t>
            </w:r>
            <w:r w:rsidRPr="00791837">
              <w:rPr>
                <w:sz w:val="24"/>
                <w:szCs w:val="24"/>
              </w:rPr>
              <w:tab/>
              <w:t>для</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воспитательной</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школьников</w:t>
            </w:r>
            <w:r w:rsidRPr="00791837">
              <w:rPr>
                <w:spacing w:val="-3"/>
                <w:sz w:val="24"/>
                <w:szCs w:val="24"/>
              </w:rPr>
              <w:t xml:space="preserve"> </w:t>
            </w:r>
            <w:r w:rsidRPr="00791837">
              <w:rPr>
                <w:sz w:val="24"/>
                <w:szCs w:val="24"/>
              </w:rPr>
              <w:t>информации</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получения</w:t>
            </w:r>
            <w:r w:rsidRPr="00791837">
              <w:rPr>
                <w:spacing w:val="-1"/>
                <w:sz w:val="24"/>
                <w:szCs w:val="24"/>
              </w:rPr>
              <w:t xml:space="preserve"> </w:t>
            </w:r>
            <w:r w:rsidRPr="00791837">
              <w:rPr>
                <w:sz w:val="24"/>
                <w:szCs w:val="24"/>
              </w:rPr>
              <w:t>обратной</w:t>
            </w:r>
            <w:r w:rsidRPr="00791837">
              <w:rPr>
                <w:spacing w:val="-1"/>
                <w:sz w:val="24"/>
                <w:szCs w:val="24"/>
              </w:rPr>
              <w:t xml:space="preserve"> </w:t>
            </w:r>
            <w:r w:rsidRPr="00791837">
              <w:rPr>
                <w:sz w:val="24"/>
                <w:szCs w:val="24"/>
              </w:rPr>
              <w:t>связи</w:t>
            </w:r>
          </w:p>
        </w:tc>
      </w:tr>
      <w:tr w:rsidR="0083763A" w:rsidRPr="00791837">
        <w:trPr>
          <w:trHeight w:val="276"/>
        </w:trPr>
        <w:tc>
          <w:tcPr>
            <w:tcW w:w="2552"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направленности</w:t>
            </w: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от</w:t>
            </w:r>
            <w:r w:rsidRPr="00791837">
              <w:rPr>
                <w:spacing w:val="56"/>
                <w:sz w:val="24"/>
                <w:szCs w:val="24"/>
              </w:rPr>
              <w:t xml:space="preserve"> </w:t>
            </w:r>
            <w:r w:rsidRPr="00791837">
              <w:rPr>
                <w:sz w:val="24"/>
                <w:szCs w:val="24"/>
              </w:rPr>
              <w:t>классных</w:t>
            </w:r>
            <w:r w:rsidRPr="00791837">
              <w:rPr>
                <w:spacing w:val="57"/>
                <w:sz w:val="24"/>
                <w:szCs w:val="24"/>
              </w:rPr>
              <w:t xml:space="preserve"> </w:t>
            </w:r>
            <w:r w:rsidRPr="00791837">
              <w:rPr>
                <w:sz w:val="24"/>
                <w:szCs w:val="24"/>
              </w:rPr>
              <w:t>коллективов;</w:t>
            </w:r>
            <w:r w:rsidRPr="00791837">
              <w:rPr>
                <w:spacing w:val="56"/>
                <w:sz w:val="24"/>
                <w:szCs w:val="24"/>
              </w:rPr>
              <w:t xml:space="preserve"> </w:t>
            </w:r>
            <w:r w:rsidRPr="00791837">
              <w:rPr>
                <w:sz w:val="24"/>
                <w:szCs w:val="24"/>
              </w:rPr>
              <w:t>постоянно</w:t>
            </w:r>
            <w:r w:rsidRPr="00791837">
              <w:rPr>
                <w:spacing w:val="55"/>
                <w:sz w:val="24"/>
                <w:szCs w:val="24"/>
              </w:rPr>
              <w:t xml:space="preserve"> </w:t>
            </w:r>
            <w:r w:rsidRPr="00791837">
              <w:rPr>
                <w:sz w:val="24"/>
                <w:szCs w:val="24"/>
              </w:rPr>
              <w:t>действующего</w:t>
            </w:r>
          </w:p>
        </w:tc>
      </w:tr>
      <w:tr w:rsidR="0083763A" w:rsidRPr="00791837">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школьного</w:t>
            </w:r>
            <w:r w:rsidRPr="00791837">
              <w:rPr>
                <w:spacing w:val="-3"/>
                <w:sz w:val="24"/>
                <w:szCs w:val="24"/>
              </w:rPr>
              <w:t xml:space="preserve"> </w:t>
            </w:r>
            <w:r w:rsidRPr="00791837">
              <w:rPr>
                <w:sz w:val="24"/>
                <w:szCs w:val="24"/>
              </w:rPr>
              <w:t>актива,</w:t>
            </w:r>
          </w:p>
        </w:tc>
      </w:tr>
      <w:tr w:rsidR="0083763A" w:rsidRPr="00791837">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инициирующего</w:t>
            </w:r>
            <w:r w:rsidRPr="00791837">
              <w:rPr>
                <w:spacing w:val="-6"/>
                <w:sz w:val="24"/>
                <w:szCs w:val="24"/>
              </w:rPr>
              <w:t xml:space="preserve"> </w:t>
            </w:r>
            <w:r w:rsidRPr="00791837">
              <w:rPr>
                <w:sz w:val="24"/>
                <w:szCs w:val="24"/>
              </w:rPr>
              <w:t>и</w:t>
            </w:r>
            <w:r w:rsidRPr="00791837">
              <w:rPr>
                <w:spacing w:val="-5"/>
                <w:sz w:val="24"/>
                <w:szCs w:val="24"/>
              </w:rPr>
              <w:t xml:space="preserve"> </w:t>
            </w:r>
            <w:r w:rsidRPr="00791837">
              <w:rPr>
                <w:sz w:val="24"/>
                <w:szCs w:val="24"/>
              </w:rPr>
              <w:t>организующего</w:t>
            </w:r>
            <w:r w:rsidRPr="00791837">
              <w:rPr>
                <w:spacing w:val="-6"/>
                <w:sz w:val="24"/>
                <w:szCs w:val="24"/>
              </w:rPr>
              <w:t xml:space="preserve"> </w:t>
            </w:r>
            <w:r w:rsidRPr="00791837">
              <w:rPr>
                <w:sz w:val="24"/>
                <w:szCs w:val="24"/>
              </w:rPr>
              <w:t>проведение</w:t>
            </w:r>
          </w:p>
        </w:tc>
      </w:tr>
      <w:tr w:rsidR="0083763A" w:rsidRPr="00791837">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личностно</w:t>
            </w:r>
            <w:r w:rsidRPr="00791837">
              <w:rPr>
                <w:spacing w:val="-5"/>
                <w:sz w:val="24"/>
                <w:szCs w:val="24"/>
              </w:rPr>
              <w:t xml:space="preserve"> </w:t>
            </w:r>
            <w:r w:rsidRPr="00791837">
              <w:rPr>
                <w:sz w:val="24"/>
                <w:szCs w:val="24"/>
              </w:rPr>
              <w:t>значимых</w:t>
            </w:r>
            <w:r w:rsidRPr="00791837">
              <w:rPr>
                <w:spacing w:val="-3"/>
                <w:sz w:val="24"/>
                <w:szCs w:val="24"/>
              </w:rPr>
              <w:t xml:space="preserve"> </w:t>
            </w:r>
            <w:r w:rsidRPr="00791837">
              <w:rPr>
                <w:sz w:val="24"/>
                <w:szCs w:val="24"/>
              </w:rPr>
              <w:t>для</w:t>
            </w:r>
            <w:r w:rsidRPr="00791837">
              <w:rPr>
                <w:spacing w:val="-2"/>
                <w:sz w:val="24"/>
                <w:szCs w:val="24"/>
              </w:rPr>
              <w:t xml:space="preserve"> </w:t>
            </w:r>
            <w:r w:rsidRPr="00791837">
              <w:rPr>
                <w:sz w:val="24"/>
                <w:szCs w:val="24"/>
              </w:rPr>
              <w:t>школьников</w:t>
            </w:r>
            <w:r w:rsidRPr="00791837">
              <w:rPr>
                <w:spacing w:val="-2"/>
                <w:sz w:val="24"/>
                <w:szCs w:val="24"/>
              </w:rPr>
              <w:t xml:space="preserve"> </w:t>
            </w:r>
            <w:r w:rsidRPr="00791837">
              <w:rPr>
                <w:sz w:val="24"/>
                <w:szCs w:val="24"/>
              </w:rPr>
              <w:t>событий</w:t>
            </w:r>
          </w:p>
        </w:tc>
      </w:tr>
      <w:tr w:rsidR="0083763A" w:rsidRPr="00791837">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(соревнований,</w:t>
            </w:r>
            <w:r w:rsidRPr="00791837">
              <w:rPr>
                <w:spacing w:val="36"/>
                <w:sz w:val="24"/>
                <w:szCs w:val="24"/>
              </w:rPr>
              <w:t xml:space="preserve"> </w:t>
            </w:r>
            <w:r w:rsidRPr="00791837">
              <w:rPr>
                <w:sz w:val="24"/>
                <w:szCs w:val="24"/>
              </w:rPr>
              <w:t>конкурсов,</w:t>
            </w:r>
            <w:r w:rsidRPr="00791837">
              <w:rPr>
                <w:spacing w:val="37"/>
                <w:sz w:val="24"/>
                <w:szCs w:val="24"/>
              </w:rPr>
              <w:t xml:space="preserve"> </w:t>
            </w:r>
            <w:r w:rsidRPr="00791837">
              <w:rPr>
                <w:sz w:val="24"/>
                <w:szCs w:val="24"/>
              </w:rPr>
              <w:t>фестивалей,</w:t>
            </w:r>
            <w:r w:rsidRPr="00791837">
              <w:rPr>
                <w:spacing w:val="37"/>
                <w:sz w:val="24"/>
                <w:szCs w:val="24"/>
              </w:rPr>
              <w:t xml:space="preserve"> </w:t>
            </w:r>
            <w:r w:rsidRPr="00791837">
              <w:rPr>
                <w:sz w:val="24"/>
                <w:szCs w:val="24"/>
              </w:rPr>
              <w:t>капустников,</w:t>
            </w:r>
          </w:p>
        </w:tc>
      </w:tr>
      <w:tr w:rsidR="0083763A" w:rsidRPr="00791837">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флешмобов);</w:t>
            </w:r>
            <w:r w:rsidRPr="00791837">
              <w:rPr>
                <w:spacing w:val="66"/>
                <w:sz w:val="24"/>
                <w:szCs w:val="24"/>
              </w:rPr>
              <w:t xml:space="preserve"> </w:t>
            </w:r>
            <w:r w:rsidRPr="00791837">
              <w:rPr>
                <w:sz w:val="24"/>
                <w:szCs w:val="24"/>
              </w:rPr>
              <w:t xml:space="preserve">творческих  </w:t>
            </w:r>
            <w:r w:rsidRPr="00791837">
              <w:rPr>
                <w:spacing w:val="4"/>
                <w:sz w:val="24"/>
                <w:szCs w:val="24"/>
              </w:rPr>
              <w:t xml:space="preserve"> </w:t>
            </w:r>
            <w:r w:rsidRPr="00791837">
              <w:rPr>
                <w:sz w:val="24"/>
                <w:szCs w:val="24"/>
              </w:rPr>
              <w:t xml:space="preserve">советов,  </w:t>
            </w:r>
            <w:r w:rsidRPr="00791837">
              <w:rPr>
                <w:spacing w:val="5"/>
                <w:sz w:val="24"/>
                <w:szCs w:val="24"/>
              </w:rPr>
              <w:t xml:space="preserve"> </w:t>
            </w:r>
            <w:r w:rsidRPr="00791837">
              <w:rPr>
                <w:sz w:val="24"/>
                <w:szCs w:val="24"/>
              </w:rPr>
              <w:t xml:space="preserve">отвечающих  </w:t>
            </w:r>
            <w:r w:rsidRPr="00791837">
              <w:rPr>
                <w:spacing w:val="5"/>
                <w:sz w:val="24"/>
                <w:szCs w:val="24"/>
              </w:rPr>
              <w:t xml:space="preserve"> </w:t>
            </w:r>
            <w:r w:rsidRPr="00791837">
              <w:rPr>
                <w:sz w:val="24"/>
                <w:szCs w:val="24"/>
              </w:rPr>
              <w:t>за</w:t>
            </w:r>
          </w:p>
        </w:tc>
      </w:tr>
      <w:tr w:rsidR="0083763A" w:rsidRPr="00791837">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проведение</w:t>
            </w:r>
            <w:r w:rsidRPr="00791837">
              <w:rPr>
                <w:spacing w:val="38"/>
                <w:sz w:val="24"/>
                <w:szCs w:val="24"/>
              </w:rPr>
              <w:t xml:space="preserve"> </w:t>
            </w:r>
            <w:r w:rsidRPr="00791837">
              <w:rPr>
                <w:sz w:val="24"/>
                <w:szCs w:val="24"/>
              </w:rPr>
              <w:t>тех</w:t>
            </w:r>
            <w:r w:rsidRPr="00791837">
              <w:rPr>
                <w:spacing w:val="41"/>
                <w:sz w:val="24"/>
                <w:szCs w:val="24"/>
              </w:rPr>
              <w:t xml:space="preserve"> </w:t>
            </w:r>
            <w:r w:rsidRPr="00791837">
              <w:rPr>
                <w:sz w:val="24"/>
                <w:szCs w:val="24"/>
              </w:rPr>
              <w:t>или</w:t>
            </w:r>
            <w:r w:rsidRPr="00791837">
              <w:rPr>
                <w:spacing w:val="39"/>
                <w:sz w:val="24"/>
                <w:szCs w:val="24"/>
              </w:rPr>
              <w:t xml:space="preserve"> </w:t>
            </w:r>
            <w:r w:rsidRPr="00791837">
              <w:rPr>
                <w:sz w:val="24"/>
                <w:szCs w:val="24"/>
              </w:rPr>
              <w:t>иных</w:t>
            </w:r>
            <w:r w:rsidRPr="00791837">
              <w:rPr>
                <w:spacing w:val="41"/>
                <w:sz w:val="24"/>
                <w:szCs w:val="24"/>
              </w:rPr>
              <w:t xml:space="preserve"> </w:t>
            </w:r>
            <w:r w:rsidRPr="00791837">
              <w:rPr>
                <w:sz w:val="24"/>
                <w:szCs w:val="24"/>
              </w:rPr>
              <w:t>конкретных</w:t>
            </w:r>
            <w:r w:rsidRPr="00791837">
              <w:rPr>
                <w:spacing w:val="41"/>
                <w:sz w:val="24"/>
                <w:szCs w:val="24"/>
              </w:rPr>
              <w:t xml:space="preserve"> </w:t>
            </w:r>
            <w:r w:rsidRPr="00791837">
              <w:rPr>
                <w:sz w:val="24"/>
                <w:szCs w:val="24"/>
              </w:rPr>
              <w:t>мероприятий,</w:t>
            </w:r>
          </w:p>
        </w:tc>
      </w:tr>
      <w:tr w:rsidR="0083763A" w:rsidRPr="00791837">
        <w:trPr>
          <w:trHeight w:val="275"/>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праздников,</w:t>
            </w:r>
            <w:r w:rsidRPr="00791837">
              <w:rPr>
                <w:spacing w:val="52"/>
                <w:sz w:val="24"/>
                <w:szCs w:val="24"/>
              </w:rPr>
              <w:t xml:space="preserve"> </w:t>
            </w:r>
            <w:r w:rsidRPr="00791837">
              <w:rPr>
                <w:sz w:val="24"/>
                <w:szCs w:val="24"/>
              </w:rPr>
              <w:t>вечеров,</w:t>
            </w:r>
            <w:r w:rsidRPr="00791837">
              <w:rPr>
                <w:spacing w:val="52"/>
                <w:sz w:val="24"/>
                <w:szCs w:val="24"/>
              </w:rPr>
              <w:t xml:space="preserve"> </w:t>
            </w:r>
            <w:r w:rsidRPr="00791837">
              <w:rPr>
                <w:sz w:val="24"/>
                <w:szCs w:val="24"/>
              </w:rPr>
              <w:t>акций;</w:t>
            </w:r>
            <w:r w:rsidRPr="00791837">
              <w:rPr>
                <w:spacing w:val="53"/>
                <w:sz w:val="24"/>
                <w:szCs w:val="24"/>
              </w:rPr>
              <w:t xml:space="preserve"> </w:t>
            </w:r>
            <w:r w:rsidRPr="00791837">
              <w:rPr>
                <w:sz w:val="24"/>
                <w:szCs w:val="24"/>
              </w:rPr>
              <w:t>созданной</w:t>
            </w:r>
            <w:r w:rsidRPr="00791837">
              <w:rPr>
                <w:spacing w:val="55"/>
                <w:sz w:val="24"/>
                <w:szCs w:val="24"/>
              </w:rPr>
              <w:t xml:space="preserve"> </w:t>
            </w:r>
            <w:r w:rsidRPr="00791837">
              <w:rPr>
                <w:sz w:val="24"/>
                <w:szCs w:val="24"/>
              </w:rPr>
              <w:t>из</w:t>
            </w:r>
            <w:r w:rsidRPr="00791837">
              <w:rPr>
                <w:spacing w:val="51"/>
                <w:sz w:val="24"/>
                <w:szCs w:val="24"/>
              </w:rPr>
              <w:t xml:space="preserve"> </w:t>
            </w:r>
            <w:r w:rsidRPr="00791837">
              <w:rPr>
                <w:sz w:val="24"/>
                <w:szCs w:val="24"/>
              </w:rPr>
              <w:t>наиболее</w:t>
            </w:r>
          </w:p>
        </w:tc>
      </w:tr>
      <w:tr w:rsidR="0083763A" w:rsidRPr="00791837">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tabs>
                <w:tab w:val="left" w:pos="1984"/>
                <w:tab w:val="left" w:pos="4294"/>
                <w:tab w:val="left" w:pos="5469"/>
              </w:tabs>
              <w:spacing w:line="256" w:lineRule="exact"/>
              <w:ind w:firstLine="567"/>
              <w:rPr>
                <w:sz w:val="24"/>
                <w:szCs w:val="24"/>
              </w:rPr>
            </w:pPr>
            <w:r w:rsidRPr="00791837">
              <w:rPr>
                <w:sz w:val="24"/>
                <w:szCs w:val="24"/>
              </w:rPr>
              <w:t>авторитетных</w:t>
            </w:r>
            <w:r w:rsidRPr="00791837">
              <w:rPr>
                <w:sz w:val="24"/>
                <w:szCs w:val="24"/>
              </w:rPr>
              <w:tab/>
              <w:t>старшеклассников</w:t>
            </w:r>
            <w:r w:rsidRPr="00791837">
              <w:rPr>
                <w:sz w:val="24"/>
                <w:szCs w:val="24"/>
              </w:rPr>
              <w:tab/>
              <w:t>группы</w:t>
            </w:r>
            <w:r w:rsidRPr="00791837">
              <w:rPr>
                <w:sz w:val="24"/>
                <w:szCs w:val="24"/>
              </w:rPr>
              <w:tab/>
              <w:t>по</w:t>
            </w:r>
          </w:p>
        </w:tc>
      </w:tr>
      <w:tr w:rsidR="0083763A" w:rsidRPr="00791837">
        <w:trPr>
          <w:trHeight w:val="276"/>
        </w:trPr>
        <w:tc>
          <w:tcPr>
            <w:tcW w:w="2552" w:type="dxa"/>
            <w:tcBorders>
              <w:top w:val="nil"/>
              <w:bottom w:val="nil"/>
            </w:tcBorders>
          </w:tcPr>
          <w:p w:rsidR="0083763A" w:rsidRPr="00791837" w:rsidRDefault="0083763A" w:rsidP="00791837">
            <w:pPr>
              <w:pStyle w:val="TableParagraph"/>
              <w:ind w:firstLine="567"/>
              <w:rPr>
                <w:sz w:val="24"/>
                <w:szCs w:val="24"/>
              </w:rPr>
            </w:pPr>
          </w:p>
        </w:tc>
        <w:tc>
          <w:tcPr>
            <w:tcW w:w="1419" w:type="dxa"/>
            <w:gridSpan w:val="2"/>
            <w:tcBorders>
              <w:top w:val="nil"/>
              <w:bottom w:val="nil"/>
            </w:tcBorders>
          </w:tcPr>
          <w:p w:rsidR="0083763A" w:rsidRPr="00791837" w:rsidRDefault="0083763A" w:rsidP="00791837">
            <w:pPr>
              <w:pStyle w:val="TableParagraph"/>
              <w:ind w:firstLine="567"/>
              <w:rPr>
                <w:sz w:val="24"/>
                <w:szCs w:val="24"/>
              </w:rPr>
            </w:pPr>
          </w:p>
        </w:tc>
        <w:tc>
          <w:tcPr>
            <w:tcW w:w="5956" w:type="dxa"/>
            <w:tcBorders>
              <w:top w:val="nil"/>
              <w:bottom w:val="nil"/>
            </w:tcBorders>
          </w:tcPr>
          <w:p w:rsidR="0083763A" w:rsidRPr="00791837" w:rsidRDefault="00791837" w:rsidP="00791837">
            <w:pPr>
              <w:pStyle w:val="TableParagraph"/>
              <w:spacing w:line="256" w:lineRule="exact"/>
              <w:ind w:firstLine="567"/>
              <w:rPr>
                <w:sz w:val="24"/>
                <w:szCs w:val="24"/>
              </w:rPr>
            </w:pPr>
            <w:r w:rsidRPr="00791837">
              <w:rPr>
                <w:sz w:val="24"/>
                <w:szCs w:val="24"/>
              </w:rPr>
              <w:t>урегулированию</w:t>
            </w:r>
            <w:r w:rsidRPr="00791837">
              <w:rPr>
                <w:spacing w:val="3"/>
                <w:sz w:val="24"/>
                <w:szCs w:val="24"/>
              </w:rPr>
              <w:t xml:space="preserve"> </w:t>
            </w:r>
            <w:r w:rsidRPr="00791837">
              <w:rPr>
                <w:sz w:val="24"/>
                <w:szCs w:val="24"/>
              </w:rPr>
              <w:t>конфликтных</w:t>
            </w:r>
            <w:r w:rsidRPr="00791837">
              <w:rPr>
                <w:spacing w:val="62"/>
                <w:sz w:val="24"/>
                <w:szCs w:val="24"/>
              </w:rPr>
              <w:t xml:space="preserve"> </w:t>
            </w:r>
            <w:r w:rsidRPr="00791837">
              <w:rPr>
                <w:sz w:val="24"/>
                <w:szCs w:val="24"/>
              </w:rPr>
              <w:t>ситуаций</w:t>
            </w:r>
            <w:r w:rsidRPr="00791837">
              <w:rPr>
                <w:spacing w:val="62"/>
                <w:sz w:val="24"/>
                <w:szCs w:val="24"/>
              </w:rPr>
              <w:t xml:space="preserve"> </w:t>
            </w:r>
            <w:r w:rsidRPr="00791837">
              <w:rPr>
                <w:sz w:val="24"/>
                <w:szCs w:val="24"/>
              </w:rPr>
              <w:t>в</w:t>
            </w:r>
            <w:r w:rsidRPr="00791837">
              <w:rPr>
                <w:spacing w:val="58"/>
                <w:sz w:val="24"/>
                <w:szCs w:val="24"/>
              </w:rPr>
              <w:t xml:space="preserve"> </w:t>
            </w:r>
            <w:r w:rsidRPr="00791837">
              <w:rPr>
                <w:sz w:val="24"/>
                <w:szCs w:val="24"/>
              </w:rPr>
              <w:t>школе</w:t>
            </w:r>
            <w:r w:rsidRPr="00791837">
              <w:rPr>
                <w:spacing w:val="60"/>
                <w:sz w:val="24"/>
                <w:szCs w:val="24"/>
              </w:rPr>
              <w:t xml:space="preserve"> </w:t>
            </w:r>
            <w:r w:rsidRPr="00791837">
              <w:rPr>
                <w:sz w:val="24"/>
                <w:szCs w:val="24"/>
              </w:rPr>
              <w:t>и</w:t>
            </w:r>
          </w:p>
        </w:tc>
      </w:tr>
      <w:tr w:rsidR="0083763A" w:rsidRPr="00791837">
        <w:trPr>
          <w:trHeight w:val="276"/>
        </w:trPr>
        <w:tc>
          <w:tcPr>
            <w:tcW w:w="2552" w:type="dxa"/>
            <w:tcBorders>
              <w:top w:val="nil"/>
            </w:tcBorders>
          </w:tcPr>
          <w:p w:rsidR="0083763A" w:rsidRPr="00791837" w:rsidRDefault="0083763A" w:rsidP="00791837">
            <w:pPr>
              <w:pStyle w:val="TableParagraph"/>
              <w:ind w:firstLine="567"/>
              <w:rPr>
                <w:sz w:val="24"/>
                <w:szCs w:val="24"/>
              </w:rPr>
            </w:pPr>
          </w:p>
        </w:tc>
        <w:tc>
          <w:tcPr>
            <w:tcW w:w="1419" w:type="dxa"/>
            <w:gridSpan w:val="2"/>
            <w:tcBorders>
              <w:top w:val="nil"/>
            </w:tcBorders>
          </w:tcPr>
          <w:p w:rsidR="0083763A" w:rsidRPr="00791837" w:rsidRDefault="0083763A" w:rsidP="00791837">
            <w:pPr>
              <w:pStyle w:val="TableParagraph"/>
              <w:ind w:firstLine="567"/>
              <w:rPr>
                <w:sz w:val="24"/>
                <w:szCs w:val="24"/>
              </w:rPr>
            </w:pPr>
          </w:p>
        </w:tc>
        <w:tc>
          <w:tcPr>
            <w:tcW w:w="5956" w:type="dxa"/>
            <w:tcBorders>
              <w:top w:val="nil"/>
            </w:tcBorders>
          </w:tcPr>
          <w:p w:rsidR="0083763A" w:rsidRPr="00791837" w:rsidRDefault="00791837" w:rsidP="00791837">
            <w:pPr>
              <w:pStyle w:val="TableParagraph"/>
              <w:spacing w:line="257" w:lineRule="exact"/>
              <w:ind w:firstLine="567"/>
              <w:rPr>
                <w:sz w:val="24"/>
                <w:szCs w:val="24"/>
              </w:rPr>
            </w:pPr>
            <w:r w:rsidRPr="00791837">
              <w:rPr>
                <w:sz w:val="24"/>
                <w:szCs w:val="24"/>
              </w:rPr>
              <w:t>т.п.</w:t>
            </w:r>
          </w:p>
        </w:tc>
      </w:tr>
    </w:tbl>
    <w:p w:rsidR="0083763A" w:rsidRPr="00791837" w:rsidRDefault="00791837" w:rsidP="00B34094">
      <w:pPr>
        <w:pStyle w:val="a3"/>
        <w:spacing w:line="265" w:lineRule="exact"/>
        <w:ind w:left="0" w:firstLine="567"/>
        <w:jc w:val="both"/>
      </w:pPr>
      <w:r w:rsidRPr="00791837">
        <w:t>Внеурочная</w:t>
      </w:r>
      <w:r w:rsidRPr="00791837">
        <w:rPr>
          <w:spacing w:val="-6"/>
        </w:rPr>
        <w:t xml:space="preserve"> </w:t>
      </w:r>
      <w:r w:rsidRPr="00791837">
        <w:t>деятельность</w:t>
      </w:r>
      <w:r w:rsidRPr="00791837">
        <w:rPr>
          <w:spacing w:val="-4"/>
        </w:rPr>
        <w:t xml:space="preserve"> </w:t>
      </w:r>
      <w:r w:rsidRPr="00791837">
        <w:t>организуется</w:t>
      </w:r>
      <w:r w:rsidRPr="00791837">
        <w:rPr>
          <w:spacing w:val="-5"/>
        </w:rPr>
        <w:t xml:space="preserve"> </w:t>
      </w:r>
      <w:r w:rsidRPr="00791837">
        <w:t>через</w:t>
      </w:r>
      <w:r w:rsidRPr="00791837">
        <w:rPr>
          <w:spacing w:val="-4"/>
        </w:rPr>
        <w:t xml:space="preserve"> </w:t>
      </w:r>
      <w:r w:rsidRPr="00791837">
        <w:t>следующие</w:t>
      </w:r>
      <w:r w:rsidRPr="00791837">
        <w:rPr>
          <w:spacing w:val="-9"/>
        </w:rPr>
        <w:t xml:space="preserve"> </w:t>
      </w:r>
      <w:r w:rsidRPr="00791837">
        <w:t>формы:</w:t>
      </w:r>
    </w:p>
    <w:p w:rsidR="0083763A" w:rsidRPr="00791837" w:rsidRDefault="00791837" w:rsidP="00B34094">
      <w:pPr>
        <w:pStyle w:val="a4"/>
        <w:numPr>
          <w:ilvl w:val="0"/>
          <w:numId w:val="37"/>
        </w:numPr>
        <w:tabs>
          <w:tab w:val="left" w:pos="990"/>
          <w:tab w:val="left" w:pos="991"/>
        </w:tabs>
        <w:ind w:left="0" w:firstLine="567"/>
        <w:jc w:val="both"/>
        <w:rPr>
          <w:sz w:val="24"/>
          <w:szCs w:val="24"/>
        </w:rPr>
      </w:pPr>
      <w:r w:rsidRPr="00791837">
        <w:rPr>
          <w:sz w:val="24"/>
          <w:szCs w:val="24"/>
        </w:rPr>
        <w:t>Экскурсии;</w:t>
      </w:r>
    </w:p>
    <w:p w:rsidR="0083763A" w:rsidRPr="00791837" w:rsidRDefault="00791837" w:rsidP="00B34094">
      <w:pPr>
        <w:pStyle w:val="a4"/>
        <w:numPr>
          <w:ilvl w:val="0"/>
          <w:numId w:val="37"/>
        </w:numPr>
        <w:tabs>
          <w:tab w:val="left" w:pos="990"/>
          <w:tab w:val="left" w:pos="991"/>
        </w:tabs>
        <w:ind w:left="0" w:firstLine="567"/>
        <w:jc w:val="both"/>
        <w:rPr>
          <w:sz w:val="24"/>
          <w:szCs w:val="24"/>
        </w:rPr>
      </w:pPr>
      <w:r w:rsidRPr="00791837">
        <w:rPr>
          <w:sz w:val="24"/>
          <w:szCs w:val="24"/>
        </w:rPr>
        <w:t>Секции;</w:t>
      </w:r>
    </w:p>
    <w:p w:rsidR="0083763A" w:rsidRPr="00791837" w:rsidRDefault="00791837" w:rsidP="00B34094">
      <w:pPr>
        <w:pStyle w:val="a4"/>
        <w:numPr>
          <w:ilvl w:val="0"/>
          <w:numId w:val="37"/>
        </w:numPr>
        <w:tabs>
          <w:tab w:val="left" w:pos="990"/>
          <w:tab w:val="left" w:pos="991"/>
        </w:tabs>
        <w:ind w:left="0" w:firstLine="567"/>
        <w:jc w:val="both"/>
        <w:rPr>
          <w:sz w:val="24"/>
          <w:szCs w:val="24"/>
        </w:rPr>
      </w:pPr>
      <w:r w:rsidRPr="00791837">
        <w:rPr>
          <w:sz w:val="24"/>
          <w:szCs w:val="24"/>
        </w:rPr>
        <w:t>Конференции;</w:t>
      </w:r>
    </w:p>
    <w:p w:rsidR="0083763A" w:rsidRPr="00791837" w:rsidRDefault="00791837" w:rsidP="00B34094">
      <w:pPr>
        <w:pStyle w:val="a4"/>
        <w:numPr>
          <w:ilvl w:val="0"/>
          <w:numId w:val="37"/>
        </w:numPr>
        <w:tabs>
          <w:tab w:val="left" w:pos="990"/>
          <w:tab w:val="left" w:pos="991"/>
        </w:tabs>
        <w:ind w:left="0" w:firstLine="567"/>
        <w:jc w:val="both"/>
        <w:rPr>
          <w:sz w:val="24"/>
          <w:szCs w:val="24"/>
        </w:rPr>
      </w:pPr>
      <w:r w:rsidRPr="00791837">
        <w:rPr>
          <w:sz w:val="24"/>
          <w:szCs w:val="24"/>
        </w:rPr>
        <w:t>Ученическое</w:t>
      </w:r>
      <w:r w:rsidRPr="00791837">
        <w:rPr>
          <w:spacing w:val="-9"/>
          <w:sz w:val="24"/>
          <w:szCs w:val="24"/>
        </w:rPr>
        <w:t xml:space="preserve"> </w:t>
      </w:r>
      <w:r w:rsidRPr="00791837">
        <w:rPr>
          <w:sz w:val="24"/>
          <w:szCs w:val="24"/>
        </w:rPr>
        <w:t>научное</w:t>
      </w:r>
      <w:r w:rsidRPr="00791837">
        <w:rPr>
          <w:spacing w:val="-7"/>
          <w:sz w:val="24"/>
          <w:szCs w:val="24"/>
        </w:rPr>
        <w:t xml:space="preserve"> </w:t>
      </w:r>
      <w:r w:rsidRPr="00791837">
        <w:rPr>
          <w:sz w:val="24"/>
          <w:szCs w:val="24"/>
        </w:rPr>
        <w:t>общество;</w:t>
      </w:r>
    </w:p>
    <w:p w:rsidR="0083763A" w:rsidRPr="00791837" w:rsidRDefault="00791837" w:rsidP="00B34094">
      <w:pPr>
        <w:pStyle w:val="a4"/>
        <w:numPr>
          <w:ilvl w:val="0"/>
          <w:numId w:val="37"/>
        </w:numPr>
        <w:tabs>
          <w:tab w:val="left" w:pos="990"/>
          <w:tab w:val="left" w:pos="991"/>
        </w:tabs>
        <w:ind w:left="0" w:firstLine="567"/>
        <w:jc w:val="both"/>
        <w:rPr>
          <w:sz w:val="24"/>
          <w:szCs w:val="24"/>
        </w:rPr>
      </w:pPr>
      <w:r w:rsidRPr="00791837">
        <w:rPr>
          <w:sz w:val="24"/>
          <w:szCs w:val="24"/>
        </w:rPr>
        <w:t>Олимпиады;</w:t>
      </w:r>
    </w:p>
    <w:p w:rsidR="0083763A" w:rsidRPr="00791837" w:rsidRDefault="00791837" w:rsidP="00B34094">
      <w:pPr>
        <w:pStyle w:val="a4"/>
        <w:numPr>
          <w:ilvl w:val="0"/>
          <w:numId w:val="37"/>
        </w:numPr>
        <w:tabs>
          <w:tab w:val="left" w:pos="990"/>
          <w:tab w:val="left" w:pos="991"/>
        </w:tabs>
        <w:ind w:left="0" w:firstLine="567"/>
        <w:jc w:val="both"/>
        <w:rPr>
          <w:sz w:val="24"/>
          <w:szCs w:val="24"/>
        </w:rPr>
      </w:pPr>
      <w:r w:rsidRPr="00791837">
        <w:rPr>
          <w:sz w:val="24"/>
          <w:szCs w:val="24"/>
        </w:rPr>
        <w:t>Соревнования;</w:t>
      </w:r>
    </w:p>
    <w:p w:rsidR="0083763A" w:rsidRPr="00791837" w:rsidRDefault="00791837" w:rsidP="00B34094">
      <w:pPr>
        <w:pStyle w:val="a4"/>
        <w:numPr>
          <w:ilvl w:val="0"/>
          <w:numId w:val="37"/>
        </w:numPr>
        <w:tabs>
          <w:tab w:val="left" w:pos="990"/>
          <w:tab w:val="left" w:pos="991"/>
        </w:tabs>
        <w:spacing w:before="1"/>
        <w:ind w:left="0" w:firstLine="567"/>
        <w:jc w:val="both"/>
        <w:rPr>
          <w:sz w:val="24"/>
          <w:szCs w:val="24"/>
        </w:rPr>
      </w:pPr>
      <w:r w:rsidRPr="00791837">
        <w:rPr>
          <w:sz w:val="24"/>
          <w:szCs w:val="24"/>
        </w:rPr>
        <w:t>Конкурсы;</w:t>
      </w:r>
    </w:p>
    <w:p w:rsidR="0083763A" w:rsidRPr="00791837" w:rsidRDefault="00791837" w:rsidP="00B34094">
      <w:pPr>
        <w:pStyle w:val="a4"/>
        <w:numPr>
          <w:ilvl w:val="0"/>
          <w:numId w:val="37"/>
        </w:numPr>
        <w:tabs>
          <w:tab w:val="left" w:pos="990"/>
          <w:tab w:val="left" w:pos="991"/>
        </w:tabs>
        <w:ind w:left="0" w:firstLine="567"/>
        <w:jc w:val="both"/>
        <w:rPr>
          <w:sz w:val="24"/>
          <w:szCs w:val="24"/>
        </w:rPr>
      </w:pPr>
      <w:r w:rsidRPr="00791837">
        <w:rPr>
          <w:sz w:val="24"/>
          <w:szCs w:val="24"/>
        </w:rPr>
        <w:t>Фестивали;</w:t>
      </w:r>
    </w:p>
    <w:p w:rsidR="0083763A" w:rsidRPr="00791837" w:rsidRDefault="00791837" w:rsidP="00B34094">
      <w:pPr>
        <w:pStyle w:val="a4"/>
        <w:numPr>
          <w:ilvl w:val="0"/>
          <w:numId w:val="37"/>
        </w:numPr>
        <w:tabs>
          <w:tab w:val="left" w:pos="1110"/>
          <w:tab w:val="left" w:pos="1111"/>
        </w:tabs>
        <w:ind w:left="0" w:firstLine="567"/>
        <w:jc w:val="both"/>
        <w:rPr>
          <w:sz w:val="24"/>
          <w:szCs w:val="24"/>
        </w:rPr>
      </w:pPr>
      <w:r w:rsidRPr="00791837">
        <w:rPr>
          <w:sz w:val="24"/>
          <w:szCs w:val="24"/>
        </w:rPr>
        <w:t>Поисковые</w:t>
      </w:r>
      <w:r w:rsidRPr="00791837">
        <w:rPr>
          <w:spacing w:val="-9"/>
          <w:sz w:val="24"/>
          <w:szCs w:val="24"/>
        </w:rPr>
        <w:t xml:space="preserve"> </w:t>
      </w:r>
      <w:r w:rsidRPr="00791837">
        <w:rPr>
          <w:sz w:val="24"/>
          <w:szCs w:val="24"/>
        </w:rPr>
        <w:t>и</w:t>
      </w:r>
      <w:r w:rsidRPr="00791837">
        <w:rPr>
          <w:spacing w:val="-5"/>
          <w:sz w:val="24"/>
          <w:szCs w:val="24"/>
        </w:rPr>
        <w:t xml:space="preserve"> </w:t>
      </w:r>
      <w:r w:rsidRPr="00791837">
        <w:rPr>
          <w:sz w:val="24"/>
          <w:szCs w:val="24"/>
        </w:rPr>
        <w:t>научные</w:t>
      </w:r>
      <w:r w:rsidRPr="00791837">
        <w:rPr>
          <w:spacing w:val="-8"/>
          <w:sz w:val="24"/>
          <w:szCs w:val="24"/>
        </w:rPr>
        <w:t xml:space="preserve"> </w:t>
      </w:r>
      <w:r w:rsidRPr="00791837">
        <w:rPr>
          <w:sz w:val="24"/>
          <w:szCs w:val="24"/>
        </w:rPr>
        <w:t>исследования;</w:t>
      </w:r>
    </w:p>
    <w:p w:rsidR="0083763A" w:rsidRPr="00791837" w:rsidRDefault="00791837" w:rsidP="00B34094">
      <w:pPr>
        <w:pStyle w:val="a4"/>
        <w:numPr>
          <w:ilvl w:val="0"/>
          <w:numId w:val="37"/>
        </w:numPr>
        <w:tabs>
          <w:tab w:val="left" w:pos="1110"/>
          <w:tab w:val="left" w:pos="1111"/>
        </w:tabs>
        <w:ind w:left="0" w:firstLine="567"/>
        <w:jc w:val="both"/>
        <w:rPr>
          <w:sz w:val="24"/>
          <w:szCs w:val="24"/>
        </w:rPr>
      </w:pPr>
      <w:r w:rsidRPr="00791837">
        <w:rPr>
          <w:sz w:val="24"/>
          <w:szCs w:val="24"/>
        </w:rPr>
        <w:t>Общественно-полезные</w:t>
      </w:r>
      <w:r w:rsidRPr="00791837">
        <w:rPr>
          <w:spacing w:val="-14"/>
          <w:sz w:val="24"/>
          <w:szCs w:val="24"/>
        </w:rPr>
        <w:t xml:space="preserve"> </w:t>
      </w:r>
      <w:r w:rsidRPr="00791837">
        <w:rPr>
          <w:sz w:val="24"/>
          <w:szCs w:val="24"/>
        </w:rPr>
        <w:t>практики;</w:t>
      </w:r>
    </w:p>
    <w:p w:rsidR="0083763A" w:rsidRPr="00791837" w:rsidRDefault="00791837" w:rsidP="00B34094">
      <w:pPr>
        <w:pStyle w:val="a4"/>
        <w:numPr>
          <w:ilvl w:val="0"/>
          <w:numId w:val="37"/>
        </w:numPr>
        <w:tabs>
          <w:tab w:val="left" w:pos="1110"/>
          <w:tab w:val="left" w:pos="1111"/>
        </w:tabs>
        <w:ind w:left="0" w:firstLine="567"/>
        <w:jc w:val="both"/>
        <w:rPr>
          <w:sz w:val="24"/>
          <w:szCs w:val="24"/>
        </w:rPr>
      </w:pPr>
      <w:r w:rsidRPr="00791837">
        <w:rPr>
          <w:sz w:val="24"/>
          <w:szCs w:val="24"/>
        </w:rPr>
        <w:t>Профессиональные</w:t>
      </w:r>
      <w:r w:rsidRPr="00791837">
        <w:rPr>
          <w:spacing w:val="-14"/>
          <w:sz w:val="24"/>
          <w:szCs w:val="24"/>
        </w:rPr>
        <w:t xml:space="preserve"> </w:t>
      </w:r>
      <w:r w:rsidRPr="00791837">
        <w:rPr>
          <w:sz w:val="24"/>
          <w:szCs w:val="24"/>
        </w:rPr>
        <w:t>пробы.</w:t>
      </w:r>
      <w:r w:rsidRPr="00791837">
        <w:rPr>
          <w:spacing w:val="-57"/>
          <w:sz w:val="24"/>
          <w:szCs w:val="24"/>
        </w:rPr>
        <w:t xml:space="preserve"> </w:t>
      </w:r>
    </w:p>
    <w:p w:rsidR="0083763A" w:rsidRPr="00791837" w:rsidRDefault="00791837" w:rsidP="00B34094">
      <w:pPr>
        <w:pStyle w:val="2"/>
        <w:spacing w:line="240" w:lineRule="auto"/>
        <w:ind w:left="0" w:firstLine="567"/>
        <w:jc w:val="both"/>
      </w:pPr>
      <w:r w:rsidRPr="00791837">
        <w:t>Режим</w:t>
      </w:r>
      <w:r w:rsidRPr="00791837">
        <w:rPr>
          <w:spacing w:val="46"/>
        </w:rPr>
        <w:t xml:space="preserve"> </w:t>
      </w:r>
      <w:r w:rsidRPr="00791837">
        <w:t>функционирования</w:t>
      </w:r>
      <w:r w:rsidRPr="00791837">
        <w:rPr>
          <w:spacing w:val="45"/>
        </w:rPr>
        <w:t xml:space="preserve"> </w:t>
      </w:r>
      <w:r w:rsidRPr="00791837">
        <w:t>МБОУ</w:t>
      </w:r>
      <w:r w:rsidRPr="00791837">
        <w:rPr>
          <w:spacing w:val="45"/>
        </w:rPr>
        <w:t xml:space="preserve"> </w:t>
      </w:r>
      <w:r w:rsidR="00DA46ED">
        <w:t>«</w:t>
      </w:r>
      <w:r w:rsidRPr="00791837">
        <w:t>Ш</w:t>
      </w:r>
      <w:r w:rsidR="00DA46ED">
        <w:t>кола</w:t>
      </w:r>
      <w:r w:rsidRPr="00791837">
        <w:t>№</w:t>
      </w:r>
      <w:r w:rsidR="00DA46ED">
        <w:t>81</w:t>
      </w:r>
      <w:r w:rsidRPr="00791837">
        <w:t>»</w:t>
      </w:r>
      <w:r w:rsidRPr="00791837">
        <w:rPr>
          <w:spacing w:val="44"/>
        </w:rPr>
        <w:t xml:space="preserve"> </w:t>
      </w:r>
      <w:r w:rsidRPr="00791837">
        <w:t>устанавливается</w:t>
      </w:r>
      <w:r w:rsidRPr="00791837">
        <w:rPr>
          <w:spacing w:val="45"/>
        </w:rPr>
        <w:t xml:space="preserve"> </w:t>
      </w:r>
      <w:r w:rsidRPr="00791837">
        <w:t>в</w:t>
      </w:r>
      <w:r w:rsidRPr="00791837">
        <w:rPr>
          <w:spacing w:val="45"/>
        </w:rPr>
        <w:t xml:space="preserve"> </w:t>
      </w:r>
      <w:r w:rsidRPr="00791837">
        <w:t>соответствии</w:t>
      </w:r>
      <w:r w:rsidRPr="00791837">
        <w:rPr>
          <w:spacing w:val="52"/>
        </w:rPr>
        <w:t xml:space="preserve"> </w:t>
      </w:r>
      <w:r w:rsidRPr="00791837">
        <w:t>с</w:t>
      </w:r>
      <w:r w:rsidRPr="00791837">
        <w:rPr>
          <w:spacing w:val="-12"/>
        </w:rPr>
        <w:t xml:space="preserve"> </w:t>
      </w:r>
      <w:r w:rsidRPr="00791837">
        <w:t>СП</w:t>
      </w:r>
      <w:r w:rsidRPr="00791837">
        <w:rPr>
          <w:spacing w:val="-57"/>
        </w:rPr>
        <w:t xml:space="preserve"> </w:t>
      </w:r>
      <w:r w:rsidRPr="00791837">
        <w:t>2.4.3648-20</w:t>
      </w:r>
      <w:r w:rsidRPr="00791837">
        <w:rPr>
          <w:spacing w:val="-4"/>
        </w:rPr>
        <w:t xml:space="preserve"> </w:t>
      </w:r>
      <w:r w:rsidRPr="00791837">
        <w:t>и Уставом ОО.</w:t>
      </w:r>
    </w:p>
    <w:p w:rsidR="0083763A" w:rsidRPr="00791837" w:rsidRDefault="00791837" w:rsidP="00B34094">
      <w:pPr>
        <w:pStyle w:val="a3"/>
        <w:ind w:left="0" w:firstLine="567"/>
        <w:jc w:val="both"/>
      </w:pPr>
      <w:r w:rsidRPr="00791837">
        <w:t>Продолжительность</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учебной</w:t>
      </w:r>
      <w:r w:rsidRPr="00791837">
        <w:rPr>
          <w:spacing w:val="1"/>
        </w:rPr>
        <w:t xml:space="preserve"> </w:t>
      </w:r>
      <w:r w:rsidRPr="00791837">
        <w:t>недели</w:t>
      </w:r>
      <w:r w:rsidRPr="00791837">
        <w:rPr>
          <w:spacing w:val="1"/>
        </w:rPr>
        <w:t xml:space="preserve"> </w:t>
      </w:r>
      <w:r w:rsidRPr="00791837">
        <w:t>-</w:t>
      </w:r>
      <w:r w:rsidRPr="00791837">
        <w:rPr>
          <w:spacing w:val="1"/>
        </w:rPr>
        <w:t xml:space="preserve"> </w:t>
      </w:r>
      <w:r w:rsidRPr="00791837">
        <w:t>максимальная</w:t>
      </w:r>
      <w:r w:rsidRPr="00791837">
        <w:rPr>
          <w:spacing w:val="1"/>
        </w:rPr>
        <w:t xml:space="preserve"> </w:t>
      </w:r>
      <w:r w:rsidRPr="00791837">
        <w:t>учебная</w:t>
      </w:r>
      <w:r w:rsidRPr="00791837">
        <w:rPr>
          <w:spacing w:val="-57"/>
        </w:rPr>
        <w:t xml:space="preserve"> </w:t>
      </w:r>
      <w:r w:rsidRPr="00791837">
        <w:t>нагрузка</w:t>
      </w:r>
      <w:r w:rsidRPr="00791837">
        <w:rPr>
          <w:spacing w:val="1"/>
        </w:rPr>
        <w:t xml:space="preserve"> </w:t>
      </w:r>
      <w:r w:rsidRPr="00791837">
        <w:t>учащихся,</w:t>
      </w:r>
      <w:r w:rsidRPr="00791837">
        <w:rPr>
          <w:spacing w:val="1"/>
        </w:rPr>
        <w:t xml:space="preserve"> </w:t>
      </w:r>
      <w:r w:rsidRPr="00791837">
        <w:t>предусмотренная</w:t>
      </w:r>
      <w:r w:rsidRPr="00791837">
        <w:rPr>
          <w:spacing w:val="1"/>
        </w:rPr>
        <w:t xml:space="preserve"> </w:t>
      </w:r>
      <w:r w:rsidRPr="00791837">
        <w:t>учебными</w:t>
      </w:r>
      <w:r w:rsidRPr="00791837">
        <w:rPr>
          <w:spacing w:val="1"/>
        </w:rPr>
        <w:t xml:space="preserve"> </w:t>
      </w:r>
      <w:r w:rsidRPr="00791837">
        <w:t>планами,</w:t>
      </w:r>
      <w:r w:rsidRPr="00791837">
        <w:rPr>
          <w:spacing w:val="1"/>
        </w:rPr>
        <w:t xml:space="preserve"> </w:t>
      </w:r>
      <w:r w:rsidRPr="00791837">
        <w:t>соответствует</w:t>
      </w:r>
      <w:r w:rsidRPr="00791837">
        <w:rPr>
          <w:spacing w:val="61"/>
        </w:rPr>
        <w:t xml:space="preserve"> </w:t>
      </w:r>
      <w:r w:rsidRPr="00791837">
        <w:t>требованиям</w:t>
      </w:r>
      <w:r w:rsidRPr="00791837">
        <w:rPr>
          <w:spacing w:val="1"/>
        </w:rPr>
        <w:t xml:space="preserve"> </w:t>
      </w:r>
      <w:r w:rsidRPr="00791837">
        <w:t>СанПин 2.4.2. 2821-10 и осуществляется в соответствии с планом и расписанием занятий в</w:t>
      </w:r>
      <w:r w:rsidRPr="00791837">
        <w:rPr>
          <w:spacing w:val="1"/>
        </w:rPr>
        <w:t xml:space="preserve"> </w:t>
      </w:r>
      <w:r w:rsidRPr="00791837">
        <w:t>количестве</w:t>
      </w:r>
      <w:r w:rsidRPr="00791837">
        <w:rPr>
          <w:spacing w:val="-2"/>
        </w:rPr>
        <w:t xml:space="preserve"> </w:t>
      </w:r>
      <w:r w:rsidRPr="00791837">
        <w:t>до 10 часов</w:t>
      </w:r>
      <w:r w:rsidRPr="00791837">
        <w:rPr>
          <w:spacing w:val="1"/>
        </w:rPr>
        <w:t xml:space="preserve"> </w:t>
      </w:r>
      <w:r w:rsidRPr="00791837">
        <w:t>в неделю.</w:t>
      </w:r>
    </w:p>
    <w:p w:rsidR="0083763A" w:rsidRPr="00791837" w:rsidRDefault="00791837" w:rsidP="00B34094">
      <w:pPr>
        <w:pStyle w:val="a3"/>
        <w:ind w:left="0" w:firstLine="567"/>
        <w:jc w:val="both"/>
      </w:pPr>
      <w:r w:rsidRPr="00791837">
        <w:t>Для</w:t>
      </w:r>
      <w:r w:rsidRPr="00791837">
        <w:rPr>
          <w:spacing w:val="1"/>
        </w:rPr>
        <w:t xml:space="preserve"> </w:t>
      </w:r>
      <w:r w:rsidRPr="00791837">
        <w:t>обучающихся,</w:t>
      </w:r>
      <w:r w:rsidRPr="00791837">
        <w:rPr>
          <w:spacing w:val="1"/>
        </w:rPr>
        <w:t xml:space="preserve"> </w:t>
      </w:r>
      <w:r w:rsidRPr="00791837">
        <w:t>посещающих</w:t>
      </w:r>
      <w:r w:rsidRPr="00791837">
        <w:rPr>
          <w:spacing w:val="1"/>
        </w:rPr>
        <w:t xml:space="preserve"> </w:t>
      </w:r>
      <w:r w:rsidRPr="00791837">
        <w:t>занятия</w:t>
      </w:r>
      <w:r w:rsidRPr="00791837">
        <w:rPr>
          <w:spacing w:val="1"/>
        </w:rPr>
        <w:t xml:space="preserve"> </w:t>
      </w:r>
      <w:r w:rsidRPr="00791837">
        <w:t>в</w:t>
      </w:r>
      <w:r w:rsidRPr="00791837">
        <w:rPr>
          <w:spacing w:val="1"/>
        </w:rPr>
        <w:t xml:space="preserve"> </w:t>
      </w:r>
      <w:r w:rsidRPr="00791837">
        <w:t>отделении</w:t>
      </w:r>
      <w:r w:rsidRPr="00791837">
        <w:rPr>
          <w:spacing w:val="1"/>
        </w:rPr>
        <w:t xml:space="preserve"> </w:t>
      </w:r>
      <w:r w:rsidRPr="00791837">
        <w:t>дополнительного</w:t>
      </w:r>
      <w:r w:rsidRPr="00791837">
        <w:rPr>
          <w:spacing w:val="1"/>
        </w:rPr>
        <w:t xml:space="preserve"> </w:t>
      </w:r>
      <w:r w:rsidRPr="00791837">
        <w:t>образования</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организациях</w:t>
      </w:r>
      <w:r w:rsidRPr="00791837">
        <w:rPr>
          <w:spacing w:val="1"/>
        </w:rPr>
        <w:t xml:space="preserve"> </w:t>
      </w:r>
      <w:r w:rsidRPr="00791837">
        <w:t>дополнительного</w:t>
      </w:r>
      <w:r w:rsidRPr="00791837">
        <w:rPr>
          <w:spacing w:val="1"/>
        </w:rPr>
        <w:t xml:space="preserve"> </w:t>
      </w:r>
      <w:r w:rsidRPr="00791837">
        <w:t>образования,</w:t>
      </w:r>
      <w:r w:rsidRPr="00791837">
        <w:rPr>
          <w:spacing w:val="1"/>
        </w:rPr>
        <w:t xml:space="preserve"> </w:t>
      </w:r>
      <w:r w:rsidRPr="00791837">
        <w:t>спортивных</w:t>
      </w:r>
      <w:r w:rsidRPr="00791837">
        <w:rPr>
          <w:spacing w:val="1"/>
        </w:rPr>
        <w:t xml:space="preserve"> </w:t>
      </w:r>
      <w:r w:rsidRPr="00791837">
        <w:t>школах, музыкальных школах и других образовательных организациях, количество часов</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сокращается,</w:t>
      </w:r>
      <w:r w:rsidRPr="00791837">
        <w:rPr>
          <w:spacing w:val="1"/>
        </w:rPr>
        <w:t xml:space="preserve"> </w:t>
      </w:r>
      <w:r w:rsidRPr="00791837">
        <w:t>при</w:t>
      </w:r>
      <w:r w:rsidRPr="00791837">
        <w:rPr>
          <w:spacing w:val="1"/>
        </w:rPr>
        <w:t xml:space="preserve"> </w:t>
      </w:r>
      <w:r w:rsidRPr="00791837">
        <w:t>предоставлении</w:t>
      </w:r>
      <w:r w:rsidRPr="00791837">
        <w:rPr>
          <w:spacing w:val="1"/>
        </w:rPr>
        <w:t xml:space="preserve"> </w:t>
      </w:r>
      <w:r w:rsidRPr="00791837">
        <w:t>родителями</w:t>
      </w:r>
      <w:r w:rsidRPr="00791837">
        <w:rPr>
          <w:spacing w:val="1"/>
        </w:rPr>
        <w:t xml:space="preserve"> </w:t>
      </w:r>
      <w:r w:rsidRPr="00791837">
        <w:t>(законными</w:t>
      </w:r>
      <w:r w:rsidRPr="00791837">
        <w:rPr>
          <w:spacing w:val="1"/>
        </w:rPr>
        <w:t xml:space="preserve"> </w:t>
      </w:r>
      <w:r w:rsidRPr="00791837">
        <w:t>представителями)</w:t>
      </w:r>
      <w:r w:rsidRPr="00791837">
        <w:rPr>
          <w:spacing w:val="-4"/>
        </w:rPr>
        <w:t xml:space="preserve"> </w:t>
      </w:r>
      <w:r w:rsidRPr="00791837">
        <w:t>обучающихся, справок,</w:t>
      </w:r>
      <w:r w:rsidRPr="00791837">
        <w:rPr>
          <w:spacing w:val="5"/>
        </w:rPr>
        <w:t xml:space="preserve"> </w:t>
      </w:r>
      <w:r w:rsidRPr="00791837">
        <w:t>указанных организаций.</w:t>
      </w:r>
    </w:p>
    <w:p w:rsidR="0083763A" w:rsidRPr="00791837" w:rsidRDefault="00791837" w:rsidP="00B34094">
      <w:pPr>
        <w:pStyle w:val="a3"/>
        <w:ind w:left="0" w:firstLine="567"/>
        <w:jc w:val="both"/>
      </w:pPr>
      <w:r w:rsidRPr="00791837">
        <w:t>Внеурочная деятельность организуется во второй половине дня не менее, чем через 40</w:t>
      </w:r>
      <w:r w:rsidRPr="00791837">
        <w:rPr>
          <w:spacing w:val="1"/>
        </w:rPr>
        <w:t xml:space="preserve"> </w:t>
      </w:r>
      <w:r w:rsidRPr="00791837">
        <w:t>минут после</w:t>
      </w:r>
      <w:r w:rsidRPr="00791837">
        <w:rPr>
          <w:spacing w:val="-3"/>
        </w:rPr>
        <w:t xml:space="preserve"> </w:t>
      </w:r>
      <w:r w:rsidRPr="00791837">
        <w:lastRenderedPageBreak/>
        <w:t>окончания</w:t>
      </w:r>
      <w:r w:rsidRPr="00791837">
        <w:rPr>
          <w:spacing w:val="6"/>
        </w:rPr>
        <w:t xml:space="preserve"> </w:t>
      </w:r>
      <w:r w:rsidRPr="00791837">
        <w:t>учебной деятельности.</w:t>
      </w:r>
    </w:p>
    <w:p w:rsidR="0083763A" w:rsidRPr="00791837" w:rsidRDefault="00791837" w:rsidP="00B34094">
      <w:pPr>
        <w:pStyle w:val="a3"/>
        <w:ind w:left="0" w:firstLine="567"/>
        <w:jc w:val="both"/>
      </w:pPr>
      <w:r w:rsidRPr="00791837">
        <w:t>Ежедневно проводится от 1 до 2-х занятий, в соответствии с расписанием и с учётом</w:t>
      </w:r>
      <w:r w:rsidRPr="00791837">
        <w:rPr>
          <w:spacing w:val="1"/>
        </w:rPr>
        <w:t xml:space="preserve"> </w:t>
      </w:r>
      <w:r w:rsidRPr="00791837">
        <w:t>общего количества часов недельной нагрузки по внеурочной деятельности, а так же с учётом</w:t>
      </w:r>
      <w:r w:rsidRPr="00791837">
        <w:rPr>
          <w:spacing w:val="-57"/>
        </w:rPr>
        <w:t xml:space="preserve"> </w:t>
      </w:r>
      <w:r w:rsidRPr="00791837">
        <w:t>необходимости</w:t>
      </w:r>
      <w:r w:rsidRPr="00791837">
        <w:rPr>
          <w:spacing w:val="1"/>
        </w:rPr>
        <w:t xml:space="preserve"> </w:t>
      </w:r>
      <w:r w:rsidRPr="00791837">
        <w:t>разгрузки последующих</w:t>
      </w:r>
      <w:r w:rsidRPr="00791837">
        <w:rPr>
          <w:spacing w:val="9"/>
        </w:rPr>
        <w:t xml:space="preserve"> </w:t>
      </w:r>
      <w:r w:rsidRPr="00791837">
        <w:t>учебных</w:t>
      </w:r>
      <w:r w:rsidRPr="00791837">
        <w:rPr>
          <w:spacing w:val="1"/>
        </w:rPr>
        <w:t xml:space="preserve"> </w:t>
      </w:r>
      <w:r w:rsidRPr="00791837">
        <w:t>дней.</w:t>
      </w:r>
    </w:p>
    <w:p w:rsidR="0083763A" w:rsidRPr="00791837" w:rsidRDefault="00791837" w:rsidP="00B34094">
      <w:pPr>
        <w:pStyle w:val="2"/>
        <w:spacing w:before="1" w:line="275" w:lineRule="exact"/>
        <w:ind w:left="0" w:firstLine="567"/>
        <w:jc w:val="both"/>
      </w:pPr>
      <w:r w:rsidRPr="00791837">
        <w:t>Промежуточная</w:t>
      </w:r>
      <w:r w:rsidRPr="00791837">
        <w:rPr>
          <w:spacing w:val="-7"/>
        </w:rPr>
        <w:t xml:space="preserve"> </w:t>
      </w:r>
      <w:r w:rsidRPr="00791837">
        <w:t>аттестация</w:t>
      </w:r>
    </w:p>
    <w:p w:rsidR="0083763A" w:rsidRPr="00791837" w:rsidRDefault="00791837" w:rsidP="00B34094">
      <w:pPr>
        <w:pStyle w:val="a3"/>
        <w:spacing w:line="275" w:lineRule="exact"/>
        <w:ind w:left="0" w:firstLine="567"/>
        <w:jc w:val="both"/>
      </w:pPr>
      <w:r w:rsidRPr="00791837">
        <w:t>Промежуточная</w:t>
      </w:r>
      <w:r w:rsidRPr="00791837">
        <w:rPr>
          <w:spacing w:val="-5"/>
        </w:rPr>
        <w:t xml:space="preserve"> </w:t>
      </w:r>
      <w:r w:rsidRPr="00791837">
        <w:t>аттестация</w:t>
      </w:r>
      <w:r w:rsidRPr="00791837">
        <w:rPr>
          <w:spacing w:val="-4"/>
        </w:rPr>
        <w:t xml:space="preserve"> </w:t>
      </w:r>
      <w:r w:rsidRPr="00791837">
        <w:t>в</w:t>
      </w:r>
      <w:r w:rsidRPr="00791837">
        <w:rPr>
          <w:spacing w:val="-9"/>
        </w:rPr>
        <w:t xml:space="preserve"> </w:t>
      </w:r>
      <w:r w:rsidRPr="00791837">
        <w:t>рамках</w:t>
      </w:r>
      <w:r w:rsidRPr="00791837">
        <w:rPr>
          <w:spacing w:val="-3"/>
        </w:rPr>
        <w:t xml:space="preserve"> </w:t>
      </w:r>
      <w:r w:rsidRPr="00791837">
        <w:t>внеурочной</w:t>
      </w:r>
      <w:r w:rsidRPr="00791837">
        <w:rPr>
          <w:spacing w:val="-2"/>
        </w:rPr>
        <w:t xml:space="preserve"> </w:t>
      </w:r>
      <w:r w:rsidRPr="00791837">
        <w:t>деятельности</w:t>
      </w:r>
      <w:r w:rsidRPr="00791837">
        <w:rPr>
          <w:spacing w:val="-7"/>
        </w:rPr>
        <w:t xml:space="preserve"> </w:t>
      </w:r>
      <w:r w:rsidRPr="00791837">
        <w:t>не</w:t>
      </w:r>
      <w:r w:rsidRPr="00791837">
        <w:rPr>
          <w:spacing w:val="-9"/>
        </w:rPr>
        <w:t xml:space="preserve"> </w:t>
      </w:r>
      <w:r w:rsidRPr="00791837">
        <w:t>проводится.</w:t>
      </w:r>
    </w:p>
    <w:p w:rsidR="0083763A" w:rsidRPr="00791837" w:rsidRDefault="00791837" w:rsidP="00B34094">
      <w:pPr>
        <w:spacing w:before="2"/>
        <w:ind w:firstLine="567"/>
        <w:jc w:val="both"/>
      </w:pPr>
      <w:r w:rsidRPr="00791837">
        <w:rPr>
          <w:b/>
          <w:i/>
          <w:sz w:val="24"/>
          <w:szCs w:val="24"/>
        </w:rPr>
        <w:t>Образовательные</w:t>
      </w:r>
      <w:r w:rsidRPr="00791837">
        <w:rPr>
          <w:b/>
          <w:i/>
          <w:spacing w:val="-10"/>
          <w:sz w:val="24"/>
          <w:szCs w:val="24"/>
        </w:rPr>
        <w:t xml:space="preserve"> </w:t>
      </w:r>
      <w:r w:rsidRPr="00791837">
        <w:rPr>
          <w:b/>
          <w:i/>
          <w:sz w:val="24"/>
          <w:szCs w:val="24"/>
        </w:rPr>
        <w:t>результаты</w:t>
      </w:r>
      <w:r w:rsidRPr="00791837">
        <w:rPr>
          <w:b/>
          <w:i/>
          <w:spacing w:val="-6"/>
          <w:sz w:val="24"/>
          <w:szCs w:val="24"/>
        </w:rPr>
        <w:t xml:space="preserve"> </w:t>
      </w:r>
      <w:r w:rsidRPr="00791837">
        <w:rPr>
          <w:b/>
          <w:sz w:val="24"/>
          <w:szCs w:val="24"/>
        </w:rPr>
        <w:t>внеурочной</w:t>
      </w:r>
      <w:r w:rsidRPr="00791837">
        <w:rPr>
          <w:b/>
          <w:spacing w:val="-8"/>
          <w:sz w:val="24"/>
          <w:szCs w:val="24"/>
        </w:rPr>
        <w:t xml:space="preserve"> </w:t>
      </w:r>
      <w:r w:rsidRPr="00791837">
        <w:rPr>
          <w:b/>
          <w:sz w:val="24"/>
          <w:szCs w:val="24"/>
        </w:rPr>
        <w:t>деятельности</w:t>
      </w:r>
      <w:r w:rsidRPr="00791837">
        <w:rPr>
          <w:b/>
          <w:spacing w:val="-5"/>
          <w:sz w:val="24"/>
          <w:szCs w:val="24"/>
        </w:rPr>
        <w:t xml:space="preserve"> </w:t>
      </w:r>
      <w:r w:rsidRPr="00791837">
        <w:rPr>
          <w:b/>
          <w:sz w:val="24"/>
          <w:szCs w:val="24"/>
        </w:rPr>
        <w:t>школьников</w:t>
      </w:r>
      <w:r w:rsidRPr="00791837">
        <w:rPr>
          <w:b/>
          <w:spacing w:val="-8"/>
          <w:sz w:val="24"/>
          <w:szCs w:val="24"/>
        </w:rPr>
        <w:t xml:space="preserve"> </w:t>
      </w:r>
      <w:r w:rsidRPr="00791837">
        <w:rPr>
          <w:b/>
          <w:sz w:val="24"/>
          <w:szCs w:val="24"/>
        </w:rPr>
        <w:t>могут</w:t>
      </w:r>
      <w:r w:rsidRPr="00791837">
        <w:rPr>
          <w:b/>
          <w:spacing w:val="-6"/>
          <w:sz w:val="24"/>
          <w:szCs w:val="24"/>
        </w:rPr>
        <w:t xml:space="preserve"> </w:t>
      </w:r>
      <w:r w:rsidRPr="00791837">
        <w:rPr>
          <w:b/>
          <w:sz w:val="24"/>
          <w:szCs w:val="24"/>
        </w:rPr>
        <w:t>быть</w:t>
      </w:r>
      <w:r w:rsidR="00DA46ED">
        <w:rPr>
          <w:b/>
          <w:sz w:val="24"/>
          <w:szCs w:val="24"/>
        </w:rPr>
        <w:t xml:space="preserve"> </w:t>
      </w:r>
      <w:r w:rsidRPr="00DA46ED">
        <w:rPr>
          <w:b/>
          <w:sz w:val="24"/>
          <w:szCs w:val="24"/>
        </w:rPr>
        <w:t>трех</w:t>
      </w:r>
      <w:r w:rsidRPr="00DA46ED">
        <w:rPr>
          <w:b/>
          <w:spacing w:val="-3"/>
          <w:sz w:val="24"/>
          <w:szCs w:val="24"/>
        </w:rPr>
        <w:t xml:space="preserve"> </w:t>
      </w:r>
      <w:r w:rsidRPr="00DA46ED">
        <w:rPr>
          <w:b/>
          <w:sz w:val="24"/>
          <w:szCs w:val="24"/>
        </w:rPr>
        <w:t>уровней.</w:t>
      </w:r>
    </w:p>
    <w:p w:rsidR="0083763A" w:rsidRPr="00791837" w:rsidRDefault="00791837" w:rsidP="00B34094">
      <w:pPr>
        <w:pStyle w:val="a3"/>
        <w:ind w:left="0" w:firstLine="567"/>
        <w:jc w:val="both"/>
      </w:pPr>
      <w:r w:rsidRPr="00791837">
        <w:rPr>
          <w:b/>
        </w:rPr>
        <w:t xml:space="preserve">Первый уровень результатов </w:t>
      </w:r>
      <w:r w:rsidRPr="00791837">
        <w:t>– приобретение школьником социальных знаний (об</w:t>
      </w:r>
      <w:r w:rsidRPr="00791837">
        <w:rPr>
          <w:spacing w:val="1"/>
        </w:rPr>
        <w:t xml:space="preserve"> </w:t>
      </w:r>
      <w:r w:rsidRPr="00791837">
        <w:t>общественных нормах, об устройстве общества, о социально одобряемых и неодобряемых</w:t>
      </w:r>
      <w:r w:rsidRPr="00791837">
        <w:rPr>
          <w:spacing w:val="1"/>
        </w:rPr>
        <w:t xml:space="preserve"> </w:t>
      </w:r>
      <w:r w:rsidRPr="00791837">
        <w:t>формах поведения в обществе и т.п.), понимания социальной реальности и</w:t>
      </w:r>
      <w:r w:rsidRPr="00791837">
        <w:rPr>
          <w:spacing w:val="1"/>
        </w:rPr>
        <w:t xml:space="preserve"> </w:t>
      </w:r>
      <w:r w:rsidRPr="00791837">
        <w:t>повседневной</w:t>
      </w:r>
      <w:r w:rsidRPr="00791837">
        <w:rPr>
          <w:spacing w:val="1"/>
        </w:rPr>
        <w:t xml:space="preserve"> </w:t>
      </w:r>
      <w:r w:rsidRPr="00791837">
        <w:t>жизни. Для достижения данного уровня результатов особое значение имеет взаимодействие</w:t>
      </w:r>
      <w:r w:rsidRPr="00791837">
        <w:rPr>
          <w:spacing w:val="1"/>
        </w:rPr>
        <w:t xml:space="preserve"> </w:t>
      </w:r>
      <w:r w:rsidRPr="00791837">
        <w:t>ученика со своими учителями (в основном и дополнительном образовании) как значимыми</w:t>
      </w:r>
      <w:r w:rsidRPr="00791837">
        <w:rPr>
          <w:spacing w:val="1"/>
        </w:rPr>
        <w:t xml:space="preserve"> </w:t>
      </w:r>
      <w:r w:rsidRPr="00791837">
        <w:t>для</w:t>
      </w:r>
      <w:r w:rsidRPr="00791837">
        <w:rPr>
          <w:spacing w:val="-2"/>
        </w:rPr>
        <w:t xml:space="preserve"> </w:t>
      </w:r>
      <w:r w:rsidRPr="00791837">
        <w:t>него</w:t>
      </w:r>
      <w:r w:rsidRPr="00791837">
        <w:rPr>
          <w:spacing w:val="-3"/>
        </w:rPr>
        <w:t xml:space="preserve"> </w:t>
      </w:r>
      <w:r w:rsidRPr="00791837">
        <w:t>носителями</w:t>
      </w:r>
      <w:r w:rsidRPr="00791837">
        <w:rPr>
          <w:spacing w:val="1"/>
        </w:rPr>
        <w:t xml:space="preserve"> </w:t>
      </w:r>
      <w:r w:rsidRPr="00791837">
        <w:t>социального</w:t>
      </w:r>
      <w:r w:rsidRPr="00791837">
        <w:rPr>
          <w:spacing w:val="-1"/>
        </w:rPr>
        <w:t xml:space="preserve"> </w:t>
      </w:r>
      <w:r w:rsidRPr="00791837">
        <w:t>знания</w:t>
      </w:r>
      <w:r w:rsidRPr="00791837">
        <w:rPr>
          <w:spacing w:val="-3"/>
        </w:rPr>
        <w:t xml:space="preserve"> </w:t>
      </w:r>
      <w:r w:rsidRPr="00791837">
        <w:t>и</w:t>
      </w:r>
      <w:r w:rsidRPr="00791837">
        <w:rPr>
          <w:spacing w:val="-2"/>
        </w:rPr>
        <w:t xml:space="preserve"> </w:t>
      </w:r>
      <w:r w:rsidRPr="00791837">
        <w:t>повседневного</w:t>
      </w:r>
      <w:r w:rsidRPr="00791837">
        <w:rPr>
          <w:spacing w:val="-1"/>
        </w:rPr>
        <w:t xml:space="preserve"> </w:t>
      </w:r>
      <w:r w:rsidRPr="00791837">
        <w:t>опыта.</w:t>
      </w:r>
    </w:p>
    <w:p w:rsidR="0083763A" w:rsidRPr="00791837" w:rsidRDefault="00791837" w:rsidP="00B34094">
      <w:pPr>
        <w:pStyle w:val="a3"/>
        <w:ind w:left="0" w:firstLine="567"/>
        <w:jc w:val="both"/>
      </w:pPr>
      <w:r w:rsidRPr="00791837">
        <w:rPr>
          <w:b/>
        </w:rPr>
        <w:t xml:space="preserve">Второй уровень результатов </w:t>
      </w:r>
      <w:r w:rsidRPr="00791837">
        <w:t>– формирование позитивных отношений школьника к</w:t>
      </w:r>
      <w:r w:rsidRPr="00791837">
        <w:rPr>
          <w:spacing w:val="1"/>
        </w:rPr>
        <w:t xml:space="preserve"> </w:t>
      </w:r>
      <w:r w:rsidRPr="00791837">
        <w:t>базовым</w:t>
      </w:r>
      <w:r w:rsidRPr="00791837">
        <w:rPr>
          <w:spacing w:val="1"/>
        </w:rPr>
        <w:t xml:space="preserve"> </w:t>
      </w:r>
      <w:r w:rsidRPr="00791837">
        <w:t>ценностям</w:t>
      </w:r>
      <w:r w:rsidRPr="00791837">
        <w:rPr>
          <w:spacing w:val="1"/>
        </w:rPr>
        <w:t xml:space="preserve"> </w:t>
      </w:r>
      <w:r w:rsidRPr="00791837">
        <w:t>общества</w:t>
      </w:r>
      <w:r w:rsidRPr="00791837">
        <w:rPr>
          <w:spacing w:val="1"/>
        </w:rPr>
        <w:t xml:space="preserve"> </w:t>
      </w:r>
      <w:r w:rsidRPr="00791837">
        <w:t>(человек,</w:t>
      </w:r>
      <w:r w:rsidRPr="00791837">
        <w:rPr>
          <w:spacing w:val="1"/>
        </w:rPr>
        <w:t xml:space="preserve"> </w:t>
      </w:r>
      <w:r w:rsidRPr="00791837">
        <w:t>семья,</w:t>
      </w:r>
      <w:r w:rsidRPr="00791837">
        <w:rPr>
          <w:spacing w:val="1"/>
        </w:rPr>
        <w:t xml:space="preserve"> </w:t>
      </w:r>
      <w:r w:rsidRPr="00791837">
        <w:t>Отечество,</w:t>
      </w:r>
      <w:r w:rsidRPr="00791837">
        <w:rPr>
          <w:spacing w:val="1"/>
        </w:rPr>
        <w:t xml:space="preserve"> </w:t>
      </w:r>
      <w:r w:rsidRPr="00791837">
        <w:t>природа,</w:t>
      </w:r>
      <w:r w:rsidRPr="00791837">
        <w:rPr>
          <w:spacing w:val="1"/>
        </w:rPr>
        <w:t xml:space="preserve"> </w:t>
      </w:r>
      <w:r w:rsidRPr="00791837">
        <w:t>мир,</w:t>
      </w:r>
      <w:r w:rsidRPr="00791837">
        <w:rPr>
          <w:spacing w:val="1"/>
        </w:rPr>
        <w:t xml:space="preserve"> </w:t>
      </w:r>
      <w:r w:rsidRPr="00791837">
        <w:t>знания,</w:t>
      </w:r>
      <w:r w:rsidRPr="00791837">
        <w:rPr>
          <w:spacing w:val="1"/>
        </w:rPr>
        <w:t xml:space="preserve"> </w:t>
      </w:r>
      <w:r w:rsidRPr="00791837">
        <w:t>труд,</w:t>
      </w:r>
      <w:r w:rsidRPr="00791837">
        <w:rPr>
          <w:spacing w:val="1"/>
        </w:rPr>
        <w:t xml:space="preserve"> </w:t>
      </w:r>
      <w:r w:rsidRPr="00791837">
        <w:t>культура),</w:t>
      </w:r>
      <w:r w:rsidRPr="00791837">
        <w:rPr>
          <w:spacing w:val="1"/>
        </w:rPr>
        <w:t xml:space="preserve"> </w:t>
      </w:r>
      <w:r w:rsidRPr="00791837">
        <w:t>ценностного</w:t>
      </w:r>
      <w:r w:rsidRPr="00791837">
        <w:rPr>
          <w:spacing w:val="1"/>
        </w:rPr>
        <w:t xml:space="preserve"> </w:t>
      </w:r>
      <w:r w:rsidRPr="00791837">
        <w:t>отношения</w:t>
      </w:r>
      <w:r w:rsidRPr="00791837">
        <w:rPr>
          <w:spacing w:val="1"/>
        </w:rPr>
        <w:t xml:space="preserve"> </w:t>
      </w:r>
      <w:r w:rsidRPr="00791837">
        <w:t>к</w:t>
      </w:r>
      <w:r w:rsidRPr="00791837">
        <w:rPr>
          <w:spacing w:val="1"/>
        </w:rPr>
        <w:t xml:space="preserve"> </w:t>
      </w:r>
      <w:r w:rsidRPr="00791837">
        <w:t>социальной</w:t>
      </w:r>
      <w:r w:rsidRPr="00791837">
        <w:rPr>
          <w:spacing w:val="1"/>
        </w:rPr>
        <w:t xml:space="preserve"> </w:t>
      </w:r>
      <w:r w:rsidRPr="00791837">
        <w:t>реальности</w:t>
      </w:r>
      <w:r w:rsidRPr="00791837">
        <w:rPr>
          <w:spacing w:val="1"/>
        </w:rPr>
        <w:t xml:space="preserve"> </w:t>
      </w:r>
      <w:r w:rsidRPr="00791837">
        <w:t>в</w:t>
      </w:r>
      <w:r w:rsidRPr="00791837">
        <w:rPr>
          <w:spacing w:val="1"/>
        </w:rPr>
        <w:t xml:space="preserve"> </w:t>
      </w:r>
      <w:r w:rsidRPr="00791837">
        <w:t>целом.</w:t>
      </w:r>
      <w:r w:rsidRPr="00791837">
        <w:rPr>
          <w:spacing w:val="1"/>
        </w:rPr>
        <w:t xml:space="preserve"> </w:t>
      </w:r>
      <w:r w:rsidRPr="00791837">
        <w:t>Для</w:t>
      </w:r>
      <w:r w:rsidRPr="00791837">
        <w:rPr>
          <w:spacing w:val="1"/>
        </w:rPr>
        <w:t xml:space="preserve"> </w:t>
      </w:r>
      <w:r w:rsidRPr="00791837">
        <w:t>достижения</w:t>
      </w:r>
      <w:r w:rsidRPr="00791837">
        <w:rPr>
          <w:spacing w:val="1"/>
        </w:rPr>
        <w:t xml:space="preserve"> </w:t>
      </w:r>
      <w:r w:rsidRPr="00791837">
        <w:t>данного уровня результатов особое значение имеет равноправное взаимодействие школьника</w:t>
      </w:r>
      <w:r w:rsidRPr="00791837">
        <w:rPr>
          <w:spacing w:val="-57"/>
        </w:rPr>
        <w:t xml:space="preserve"> </w:t>
      </w:r>
      <w:r w:rsidRPr="00791837">
        <w:t>с другими школьниками</w:t>
      </w:r>
      <w:r w:rsidRPr="00791837">
        <w:rPr>
          <w:spacing w:val="1"/>
        </w:rPr>
        <w:t xml:space="preserve"> </w:t>
      </w:r>
      <w:r w:rsidRPr="00791837">
        <w:t>на</w:t>
      </w:r>
      <w:r w:rsidRPr="00791837">
        <w:rPr>
          <w:spacing w:val="60"/>
        </w:rPr>
        <w:t xml:space="preserve"> </w:t>
      </w:r>
      <w:r w:rsidRPr="00791837">
        <w:t>уровне класса,</w:t>
      </w:r>
      <w:r w:rsidRPr="00791837">
        <w:rPr>
          <w:spacing w:val="60"/>
        </w:rPr>
        <w:t xml:space="preserve"> </w:t>
      </w:r>
      <w:r w:rsidRPr="00791837">
        <w:t>школы, то есть в защищенной, дружественной</w:t>
      </w:r>
      <w:r w:rsidRPr="00791837">
        <w:rPr>
          <w:spacing w:val="1"/>
        </w:rPr>
        <w:t xml:space="preserve"> </w:t>
      </w:r>
      <w:r w:rsidRPr="00791837">
        <w:t>ему просоциальной среде. Именно в такой близкой социальной среде ребенок получает (или</w:t>
      </w:r>
      <w:r w:rsidRPr="00791837">
        <w:rPr>
          <w:spacing w:val="1"/>
        </w:rPr>
        <w:t xml:space="preserve"> </w:t>
      </w:r>
      <w:r w:rsidRPr="00791837">
        <w:t>не</w:t>
      </w:r>
      <w:r w:rsidRPr="00791837">
        <w:rPr>
          <w:spacing w:val="1"/>
        </w:rPr>
        <w:t xml:space="preserve"> </w:t>
      </w:r>
      <w:r w:rsidRPr="00791837">
        <w:t>получает)</w:t>
      </w:r>
      <w:r w:rsidRPr="00791837">
        <w:rPr>
          <w:spacing w:val="1"/>
        </w:rPr>
        <w:t xml:space="preserve"> </w:t>
      </w:r>
      <w:r w:rsidRPr="00791837">
        <w:t>первое</w:t>
      </w:r>
      <w:r w:rsidRPr="00791837">
        <w:rPr>
          <w:spacing w:val="1"/>
        </w:rPr>
        <w:t xml:space="preserve"> </w:t>
      </w:r>
      <w:r w:rsidRPr="00791837">
        <w:t>практическое</w:t>
      </w:r>
      <w:r w:rsidRPr="00791837">
        <w:rPr>
          <w:spacing w:val="1"/>
        </w:rPr>
        <w:t xml:space="preserve"> </w:t>
      </w:r>
      <w:r w:rsidRPr="00791837">
        <w:t>подтверждение</w:t>
      </w:r>
      <w:r w:rsidRPr="00791837">
        <w:rPr>
          <w:spacing w:val="1"/>
        </w:rPr>
        <w:t xml:space="preserve"> </w:t>
      </w:r>
      <w:r w:rsidRPr="00791837">
        <w:t>приобретенных</w:t>
      </w:r>
      <w:r w:rsidRPr="00791837">
        <w:rPr>
          <w:spacing w:val="1"/>
        </w:rPr>
        <w:t xml:space="preserve"> </w:t>
      </w:r>
      <w:r w:rsidRPr="00791837">
        <w:t>социальных</w:t>
      </w:r>
      <w:r w:rsidRPr="00791837">
        <w:rPr>
          <w:spacing w:val="1"/>
        </w:rPr>
        <w:t xml:space="preserve"> </w:t>
      </w:r>
      <w:r w:rsidRPr="00791837">
        <w:t>знаний,</w:t>
      </w:r>
      <w:r w:rsidRPr="00791837">
        <w:rPr>
          <w:spacing w:val="1"/>
        </w:rPr>
        <w:t xml:space="preserve"> </w:t>
      </w:r>
      <w:r w:rsidRPr="00791837">
        <w:t>начинает</w:t>
      </w:r>
      <w:r w:rsidRPr="00791837">
        <w:rPr>
          <w:spacing w:val="-1"/>
        </w:rPr>
        <w:t xml:space="preserve"> </w:t>
      </w:r>
      <w:r w:rsidRPr="00791837">
        <w:t>ихценить</w:t>
      </w:r>
      <w:r w:rsidRPr="00791837">
        <w:rPr>
          <w:spacing w:val="-2"/>
        </w:rPr>
        <w:t xml:space="preserve"> </w:t>
      </w:r>
      <w:r w:rsidRPr="00791837">
        <w:t>(или</w:t>
      </w:r>
      <w:r w:rsidRPr="00791837">
        <w:rPr>
          <w:spacing w:val="1"/>
        </w:rPr>
        <w:t xml:space="preserve"> </w:t>
      </w:r>
      <w:r w:rsidRPr="00791837">
        <w:t>отвергает).</w:t>
      </w:r>
    </w:p>
    <w:p w:rsidR="0083763A" w:rsidRPr="00791837" w:rsidRDefault="00791837" w:rsidP="00B34094">
      <w:pPr>
        <w:pStyle w:val="a3"/>
        <w:ind w:left="0" w:firstLine="567"/>
        <w:jc w:val="both"/>
      </w:pPr>
      <w:r w:rsidRPr="00791837">
        <w:rPr>
          <w:b/>
        </w:rPr>
        <w:t>Третий</w:t>
      </w:r>
      <w:r w:rsidRPr="00791837">
        <w:rPr>
          <w:b/>
          <w:spacing w:val="1"/>
        </w:rPr>
        <w:t xml:space="preserve"> </w:t>
      </w:r>
      <w:r w:rsidRPr="00791837">
        <w:rPr>
          <w:b/>
        </w:rPr>
        <w:t>уровень</w:t>
      </w:r>
      <w:r w:rsidRPr="00791837">
        <w:rPr>
          <w:b/>
          <w:spacing w:val="1"/>
        </w:rPr>
        <w:t xml:space="preserve"> </w:t>
      </w:r>
      <w:r w:rsidRPr="00791837">
        <w:rPr>
          <w:b/>
        </w:rPr>
        <w:t>результатов</w:t>
      </w:r>
      <w:r w:rsidRPr="00791837">
        <w:rPr>
          <w:b/>
          <w:spacing w:val="1"/>
        </w:rPr>
        <w:t xml:space="preserve"> </w:t>
      </w:r>
      <w:r w:rsidRPr="00791837">
        <w:t>–</w:t>
      </w:r>
      <w:r w:rsidRPr="00791837">
        <w:rPr>
          <w:spacing w:val="1"/>
        </w:rPr>
        <w:t xml:space="preserve"> </w:t>
      </w:r>
      <w:r w:rsidRPr="00791837">
        <w:t>получение</w:t>
      </w:r>
      <w:r w:rsidRPr="00791837">
        <w:rPr>
          <w:spacing w:val="1"/>
        </w:rPr>
        <w:t xml:space="preserve"> </w:t>
      </w:r>
      <w:r w:rsidRPr="00791837">
        <w:t>школьником</w:t>
      </w:r>
      <w:r w:rsidRPr="00791837">
        <w:rPr>
          <w:spacing w:val="1"/>
        </w:rPr>
        <w:t xml:space="preserve"> </w:t>
      </w:r>
      <w:r w:rsidRPr="00791837">
        <w:t>опыта</w:t>
      </w:r>
      <w:r w:rsidRPr="00791837">
        <w:rPr>
          <w:spacing w:val="1"/>
        </w:rPr>
        <w:t xml:space="preserve"> </w:t>
      </w:r>
      <w:r w:rsidRPr="00791837">
        <w:t>самостоятельного</w:t>
      </w:r>
      <w:r w:rsidRPr="00791837">
        <w:rPr>
          <w:spacing w:val="1"/>
        </w:rPr>
        <w:t xml:space="preserve"> </w:t>
      </w:r>
      <w:r w:rsidRPr="00791837">
        <w:t>социального действия. Для достижения данного уровня результатов особое значение имеет</w:t>
      </w:r>
      <w:r w:rsidRPr="00791837">
        <w:rPr>
          <w:spacing w:val="1"/>
        </w:rPr>
        <w:t xml:space="preserve"> </w:t>
      </w:r>
      <w:r w:rsidRPr="00791837">
        <w:t>взаимодействие</w:t>
      </w:r>
      <w:r w:rsidRPr="00791837">
        <w:rPr>
          <w:spacing w:val="1"/>
        </w:rPr>
        <w:t xml:space="preserve"> </w:t>
      </w:r>
      <w:r w:rsidRPr="00791837">
        <w:t>школьника</w:t>
      </w:r>
      <w:r w:rsidRPr="00791837">
        <w:rPr>
          <w:spacing w:val="1"/>
        </w:rPr>
        <w:t xml:space="preserve"> </w:t>
      </w:r>
      <w:r w:rsidRPr="00791837">
        <w:t>с</w:t>
      </w:r>
      <w:r w:rsidRPr="00791837">
        <w:rPr>
          <w:spacing w:val="1"/>
        </w:rPr>
        <w:t xml:space="preserve"> </w:t>
      </w:r>
      <w:r w:rsidRPr="00791837">
        <w:t>социальными</w:t>
      </w:r>
      <w:r w:rsidRPr="00791837">
        <w:rPr>
          <w:spacing w:val="1"/>
        </w:rPr>
        <w:t xml:space="preserve"> </w:t>
      </w:r>
      <w:r w:rsidRPr="00791837">
        <w:t>субъектами</w:t>
      </w:r>
      <w:r w:rsidRPr="00791837">
        <w:rPr>
          <w:spacing w:val="1"/>
        </w:rPr>
        <w:t xml:space="preserve"> </w:t>
      </w:r>
      <w:r w:rsidRPr="00791837">
        <w:t>за</w:t>
      </w:r>
      <w:r w:rsidRPr="00791837">
        <w:rPr>
          <w:spacing w:val="1"/>
        </w:rPr>
        <w:t xml:space="preserve"> </w:t>
      </w:r>
      <w:r w:rsidRPr="00791837">
        <w:t>пределами</w:t>
      </w:r>
      <w:r w:rsidRPr="00791837">
        <w:rPr>
          <w:spacing w:val="1"/>
        </w:rPr>
        <w:t xml:space="preserve"> </w:t>
      </w:r>
      <w:r w:rsidRPr="00791837">
        <w:t>лицея,</w:t>
      </w:r>
      <w:r w:rsidRPr="00791837">
        <w:rPr>
          <w:spacing w:val="1"/>
        </w:rPr>
        <w:t xml:space="preserve"> </w:t>
      </w:r>
      <w:r w:rsidRPr="00791837">
        <w:t>в</w:t>
      </w:r>
      <w:r w:rsidRPr="00791837">
        <w:rPr>
          <w:spacing w:val="1"/>
        </w:rPr>
        <w:t xml:space="preserve"> </w:t>
      </w:r>
      <w:r w:rsidRPr="00791837">
        <w:t>открытой</w:t>
      </w:r>
      <w:r w:rsidRPr="00791837">
        <w:rPr>
          <w:spacing w:val="1"/>
        </w:rPr>
        <w:t xml:space="preserve"> </w:t>
      </w:r>
      <w:r w:rsidRPr="00791837">
        <w:t>общественной среде. Только в самостоятельном социальном действии, «действии для людей</w:t>
      </w:r>
      <w:r w:rsidRPr="00791837">
        <w:rPr>
          <w:spacing w:val="1"/>
        </w:rPr>
        <w:t xml:space="preserve"> </w:t>
      </w:r>
      <w:r w:rsidRPr="00791837">
        <w:t>и</w:t>
      </w:r>
      <w:r w:rsidRPr="00791837">
        <w:rPr>
          <w:spacing w:val="13"/>
        </w:rPr>
        <w:t xml:space="preserve"> </w:t>
      </w:r>
      <w:r w:rsidRPr="00791837">
        <w:t>на</w:t>
      </w:r>
      <w:r w:rsidRPr="00791837">
        <w:rPr>
          <w:spacing w:val="12"/>
        </w:rPr>
        <w:t xml:space="preserve"> </w:t>
      </w:r>
      <w:r w:rsidRPr="00791837">
        <w:t>людях»</w:t>
      </w:r>
      <w:r w:rsidRPr="00791837">
        <w:rPr>
          <w:spacing w:val="5"/>
        </w:rPr>
        <w:t xml:space="preserve"> </w:t>
      </w:r>
      <w:r w:rsidRPr="00791837">
        <w:t>(М.К.</w:t>
      </w:r>
      <w:r w:rsidRPr="00791837">
        <w:rPr>
          <w:spacing w:val="13"/>
        </w:rPr>
        <w:t xml:space="preserve"> </w:t>
      </w:r>
      <w:r w:rsidRPr="00791837">
        <w:t>Мамардашвили),</w:t>
      </w:r>
      <w:r w:rsidRPr="00791837">
        <w:rPr>
          <w:spacing w:val="11"/>
        </w:rPr>
        <w:t xml:space="preserve"> </w:t>
      </w:r>
      <w:r w:rsidRPr="00791837">
        <w:t>которые</w:t>
      </w:r>
      <w:r w:rsidRPr="00791837">
        <w:rPr>
          <w:spacing w:val="10"/>
        </w:rPr>
        <w:t xml:space="preserve"> </w:t>
      </w:r>
      <w:r w:rsidRPr="00791837">
        <w:t>вовсе</w:t>
      </w:r>
      <w:r w:rsidRPr="00791837">
        <w:rPr>
          <w:spacing w:val="12"/>
        </w:rPr>
        <w:t xml:space="preserve"> </w:t>
      </w:r>
      <w:r w:rsidRPr="00791837">
        <w:t>не</w:t>
      </w:r>
      <w:r w:rsidRPr="00791837">
        <w:rPr>
          <w:spacing w:val="12"/>
        </w:rPr>
        <w:t xml:space="preserve"> </w:t>
      </w:r>
      <w:r w:rsidRPr="00791837">
        <w:t>обязательно</w:t>
      </w:r>
      <w:r w:rsidRPr="00791837">
        <w:rPr>
          <w:spacing w:val="9"/>
        </w:rPr>
        <w:t xml:space="preserve"> </w:t>
      </w:r>
      <w:r w:rsidRPr="00791837">
        <w:t>положительно</w:t>
      </w:r>
      <w:r w:rsidRPr="00791837">
        <w:rPr>
          <w:spacing w:val="10"/>
        </w:rPr>
        <w:t xml:space="preserve"> </w:t>
      </w:r>
      <w:r w:rsidRPr="00791837">
        <w:t>настроены</w:t>
      </w:r>
      <w:r w:rsidRPr="00791837">
        <w:rPr>
          <w:spacing w:val="-57"/>
        </w:rPr>
        <w:t xml:space="preserve"> </w:t>
      </w:r>
      <w:r w:rsidRPr="00791837">
        <w:t>к действующему, молодой человек действительно</w:t>
      </w:r>
      <w:r w:rsidRPr="00791837">
        <w:rPr>
          <w:spacing w:val="60"/>
        </w:rPr>
        <w:t xml:space="preserve"> </w:t>
      </w:r>
      <w:r w:rsidRPr="00791837">
        <w:rPr>
          <w:i/>
        </w:rPr>
        <w:t xml:space="preserve">становится </w:t>
      </w:r>
      <w:r w:rsidRPr="00791837">
        <w:t xml:space="preserve">(а не просто </w:t>
      </w:r>
      <w:r w:rsidRPr="00791837">
        <w:rPr>
          <w:i/>
        </w:rPr>
        <w:t>узнаёт о том,</w:t>
      </w:r>
      <w:r w:rsidRPr="00791837">
        <w:rPr>
          <w:i/>
          <w:spacing w:val="1"/>
        </w:rPr>
        <w:t xml:space="preserve"> </w:t>
      </w:r>
      <w:r w:rsidRPr="00791837">
        <w:rPr>
          <w:i/>
        </w:rPr>
        <w:t>как</w:t>
      </w:r>
      <w:r w:rsidRPr="00791837">
        <w:rPr>
          <w:i/>
          <w:spacing w:val="-1"/>
        </w:rPr>
        <w:t xml:space="preserve"> </w:t>
      </w:r>
      <w:r w:rsidRPr="00791837">
        <w:rPr>
          <w:i/>
        </w:rPr>
        <w:t>стать</w:t>
      </w:r>
      <w:r w:rsidRPr="00791837">
        <w:t>)</w:t>
      </w:r>
      <w:r w:rsidRPr="00791837">
        <w:rPr>
          <w:spacing w:val="-1"/>
        </w:rPr>
        <w:t xml:space="preserve"> </w:t>
      </w:r>
      <w:r w:rsidRPr="00791837">
        <w:t>деятелем, гражданином,</w:t>
      </w:r>
      <w:r w:rsidRPr="00791837">
        <w:rPr>
          <w:spacing w:val="-1"/>
        </w:rPr>
        <w:t xml:space="preserve"> </w:t>
      </w:r>
      <w:r w:rsidRPr="00791837">
        <w:t>свободным</w:t>
      </w:r>
      <w:r w:rsidRPr="00791837">
        <w:rPr>
          <w:spacing w:val="-1"/>
        </w:rPr>
        <w:t xml:space="preserve"> </w:t>
      </w:r>
      <w:r w:rsidRPr="00791837">
        <w:t>человеком.</w:t>
      </w:r>
    </w:p>
    <w:p w:rsidR="0083763A" w:rsidRPr="00791837" w:rsidRDefault="00791837" w:rsidP="00B34094">
      <w:pPr>
        <w:pStyle w:val="a3"/>
        <w:spacing w:before="59"/>
        <w:ind w:left="0" w:firstLine="567"/>
        <w:jc w:val="both"/>
      </w:pPr>
      <w:r w:rsidRPr="00791837">
        <w:t>Приведем</w:t>
      </w:r>
      <w:r w:rsidRPr="00791837">
        <w:rPr>
          <w:spacing w:val="1"/>
        </w:rPr>
        <w:t xml:space="preserve"> </w:t>
      </w:r>
      <w:r w:rsidRPr="00791837">
        <w:t>лаконичную</w:t>
      </w:r>
      <w:r w:rsidRPr="00791837">
        <w:rPr>
          <w:spacing w:val="1"/>
        </w:rPr>
        <w:t xml:space="preserve"> </w:t>
      </w:r>
      <w:r w:rsidRPr="00791837">
        <w:t>формулировку</w:t>
      </w:r>
      <w:r w:rsidRPr="00791837">
        <w:rPr>
          <w:spacing w:val="1"/>
        </w:rPr>
        <w:t xml:space="preserve"> </w:t>
      </w:r>
      <w:r w:rsidRPr="00791837">
        <w:t>трех</w:t>
      </w:r>
      <w:r w:rsidRPr="00791837">
        <w:rPr>
          <w:spacing w:val="1"/>
        </w:rPr>
        <w:t xml:space="preserve"> </w:t>
      </w:r>
      <w:r w:rsidRPr="00791837">
        <w:t>уровней</w:t>
      </w:r>
      <w:r w:rsidRPr="00791837">
        <w:rPr>
          <w:spacing w:val="1"/>
        </w:rPr>
        <w:t xml:space="preserve"> </w:t>
      </w:r>
      <w:r w:rsidRPr="00791837">
        <w:t>результатов</w:t>
      </w:r>
      <w:r w:rsidRPr="00791837">
        <w:rPr>
          <w:spacing w:val="1"/>
        </w:rPr>
        <w:t xml:space="preserve"> </w:t>
      </w:r>
      <w:r w:rsidRPr="00791837">
        <w:t>внеучебнойдеятельности школьников:</w:t>
      </w:r>
    </w:p>
    <w:p w:rsidR="0083763A" w:rsidRPr="00791837" w:rsidRDefault="00791837" w:rsidP="00B34094">
      <w:pPr>
        <w:pStyle w:val="a3"/>
        <w:ind w:left="0" w:firstLine="567"/>
        <w:jc w:val="both"/>
      </w:pPr>
      <w:r w:rsidRPr="00791837">
        <w:t>1-й уровень – школьник знает и понимает общественную жизнь;</w:t>
      </w:r>
      <w:r w:rsidRPr="00791837">
        <w:rPr>
          <w:spacing w:val="-57"/>
        </w:rPr>
        <w:t xml:space="preserve"> </w:t>
      </w:r>
      <w:r w:rsidRPr="00791837">
        <w:t>2-й</w:t>
      </w:r>
      <w:r w:rsidRPr="00791837">
        <w:rPr>
          <w:spacing w:val="3"/>
        </w:rPr>
        <w:t xml:space="preserve"> </w:t>
      </w:r>
      <w:r w:rsidRPr="00791837">
        <w:t>уровень – школьник</w:t>
      </w:r>
      <w:r w:rsidRPr="00791837">
        <w:rPr>
          <w:spacing w:val="1"/>
        </w:rPr>
        <w:t xml:space="preserve"> </w:t>
      </w:r>
      <w:r w:rsidRPr="00791837">
        <w:t>ценит</w:t>
      </w:r>
      <w:r w:rsidRPr="00791837">
        <w:rPr>
          <w:spacing w:val="-3"/>
        </w:rPr>
        <w:t xml:space="preserve"> </w:t>
      </w:r>
      <w:r w:rsidRPr="00791837">
        <w:t>общественную</w:t>
      </w:r>
      <w:r w:rsidRPr="00791837">
        <w:rPr>
          <w:spacing w:val="5"/>
        </w:rPr>
        <w:t xml:space="preserve"> </w:t>
      </w:r>
      <w:r w:rsidRPr="00791837">
        <w:t>жизнь;</w:t>
      </w:r>
    </w:p>
    <w:p w:rsidR="0083763A" w:rsidRPr="00791837" w:rsidRDefault="00791837" w:rsidP="00B34094">
      <w:pPr>
        <w:pStyle w:val="a3"/>
        <w:ind w:left="0" w:firstLine="567"/>
        <w:jc w:val="both"/>
      </w:pPr>
      <w:r w:rsidRPr="00791837">
        <w:t>3-й</w:t>
      </w:r>
      <w:r w:rsidRPr="00791837">
        <w:rPr>
          <w:spacing w:val="-1"/>
        </w:rPr>
        <w:t xml:space="preserve"> </w:t>
      </w:r>
      <w:r w:rsidRPr="00791837">
        <w:t>уровень</w:t>
      </w:r>
      <w:r w:rsidRPr="00791837">
        <w:rPr>
          <w:spacing w:val="-4"/>
        </w:rPr>
        <w:t xml:space="preserve"> </w:t>
      </w:r>
      <w:r w:rsidRPr="00791837">
        <w:t>–</w:t>
      </w:r>
      <w:r w:rsidRPr="00791837">
        <w:rPr>
          <w:spacing w:val="-6"/>
        </w:rPr>
        <w:t xml:space="preserve"> </w:t>
      </w:r>
      <w:r w:rsidRPr="00791837">
        <w:t>школьник</w:t>
      </w:r>
      <w:r w:rsidRPr="00791837">
        <w:rPr>
          <w:spacing w:val="-4"/>
        </w:rPr>
        <w:t xml:space="preserve"> </w:t>
      </w:r>
      <w:r w:rsidRPr="00791837">
        <w:t>самостоятельно</w:t>
      </w:r>
      <w:r w:rsidRPr="00791837">
        <w:rPr>
          <w:spacing w:val="-6"/>
        </w:rPr>
        <w:t xml:space="preserve"> </w:t>
      </w:r>
      <w:r w:rsidRPr="00791837">
        <w:t>действует</w:t>
      </w:r>
      <w:r w:rsidRPr="00791837">
        <w:rPr>
          <w:spacing w:val="-2"/>
        </w:rPr>
        <w:t xml:space="preserve"> </w:t>
      </w:r>
      <w:r w:rsidRPr="00791837">
        <w:t>в</w:t>
      </w:r>
      <w:r w:rsidRPr="00791837">
        <w:rPr>
          <w:spacing w:val="-9"/>
        </w:rPr>
        <w:t xml:space="preserve"> </w:t>
      </w:r>
      <w:r w:rsidRPr="00791837">
        <w:t>общественной</w:t>
      </w:r>
      <w:r w:rsidRPr="00791837">
        <w:rPr>
          <w:spacing w:val="-3"/>
        </w:rPr>
        <w:t xml:space="preserve"> </w:t>
      </w:r>
      <w:r w:rsidRPr="00791837">
        <w:t>жизни.</w:t>
      </w:r>
    </w:p>
    <w:p w:rsidR="0083763A" w:rsidRPr="00791837" w:rsidRDefault="00791837" w:rsidP="00B34094">
      <w:pPr>
        <w:pStyle w:val="a3"/>
        <w:spacing w:before="1"/>
        <w:ind w:left="0" w:firstLine="567"/>
        <w:jc w:val="both"/>
      </w:pPr>
      <w:r w:rsidRPr="00791837">
        <w:t>Достижение</w:t>
      </w:r>
      <w:r w:rsidRPr="00791837">
        <w:rPr>
          <w:spacing w:val="1"/>
        </w:rPr>
        <w:t xml:space="preserve"> </w:t>
      </w:r>
      <w:r w:rsidRPr="00791837">
        <w:t>всех</w:t>
      </w:r>
      <w:r w:rsidRPr="00791837">
        <w:rPr>
          <w:spacing w:val="1"/>
        </w:rPr>
        <w:t xml:space="preserve"> </w:t>
      </w:r>
      <w:r w:rsidRPr="00791837">
        <w:t>трех</w:t>
      </w:r>
      <w:r w:rsidRPr="00791837">
        <w:rPr>
          <w:spacing w:val="1"/>
        </w:rPr>
        <w:t xml:space="preserve"> </w:t>
      </w:r>
      <w:r w:rsidRPr="00791837">
        <w:t>уровней</w:t>
      </w:r>
      <w:r w:rsidRPr="00791837">
        <w:rPr>
          <w:spacing w:val="1"/>
        </w:rPr>
        <w:t xml:space="preserve"> </w:t>
      </w:r>
      <w:r w:rsidRPr="00791837">
        <w:t>результатов</w:t>
      </w:r>
      <w:r w:rsidRPr="00791837">
        <w:rPr>
          <w:spacing w:val="1"/>
        </w:rPr>
        <w:t xml:space="preserve"> </w:t>
      </w:r>
      <w:r w:rsidRPr="00791837">
        <w:t>внеурочной</w:t>
      </w:r>
      <w:r w:rsidRPr="00791837">
        <w:rPr>
          <w:spacing w:val="61"/>
        </w:rPr>
        <w:t xml:space="preserve"> </w:t>
      </w:r>
      <w:r w:rsidRPr="00791837">
        <w:t>деятельности</w:t>
      </w:r>
      <w:r w:rsidRPr="00791837">
        <w:rPr>
          <w:spacing w:val="61"/>
        </w:rPr>
        <w:t xml:space="preserve"> </w:t>
      </w:r>
      <w:r w:rsidRPr="00791837">
        <w:t>увеличивает</w:t>
      </w:r>
      <w:r w:rsidRPr="00791837">
        <w:rPr>
          <w:spacing w:val="-57"/>
        </w:rPr>
        <w:t xml:space="preserve"> </w:t>
      </w:r>
      <w:r w:rsidRPr="00791837">
        <w:t>вероятность</w:t>
      </w:r>
      <w:r w:rsidRPr="00791837">
        <w:rPr>
          <w:spacing w:val="16"/>
        </w:rPr>
        <w:t xml:space="preserve"> </w:t>
      </w:r>
      <w:r w:rsidRPr="00791837">
        <w:t>появления</w:t>
      </w:r>
      <w:r w:rsidRPr="00791837">
        <w:rPr>
          <w:spacing w:val="13"/>
        </w:rPr>
        <w:t xml:space="preserve"> </w:t>
      </w:r>
      <w:r w:rsidRPr="00791837">
        <w:rPr>
          <w:i/>
        </w:rPr>
        <w:t>образовательных</w:t>
      </w:r>
      <w:r w:rsidRPr="00791837">
        <w:rPr>
          <w:i/>
          <w:spacing w:val="15"/>
        </w:rPr>
        <w:t xml:space="preserve"> </w:t>
      </w:r>
      <w:r w:rsidRPr="00791837">
        <w:rPr>
          <w:i/>
        </w:rPr>
        <w:t>эффектов</w:t>
      </w:r>
      <w:r w:rsidRPr="00791837">
        <w:rPr>
          <w:i/>
          <w:spacing w:val="16"/>
        </w:rPr>
        <w:t xml:space="preserve"> </w:t>
      </w:r>
      <w:r w:rsidRPr="00791837">
        <w:t>этой</w:t>
      </w:r>
      <w:r w:rsidRPr="00791837">
        <w:rPr>
          <w:spacing w:val="16"/>
        </w:rPr>
        <w:t xml:space="preserve"> </w:t>
      </w:r>
      <w:r w:rsidRPr="00791837">
        <w:t>деятельности</w:t>
      </w:r>
      <w:r w:rsidRPr="00791837">
        <w:rPr>
          <w:spacing w:val="17"/>
        </w:rPr>
        <w:t xml:space="preserve"> </w:t>
      </w:r>
      <w:r w:rsidRPr="00791837">
        <w:t>(эффектов</w:t>
      </w:r>
      <w:r w:rsidRPr="00791837">
        <w:rPr>
          <w:spacing w:val="14"/>
        </w:rPr>
        <w:t xml:space="preserve"> </w:t>
      </w:r>
      <w:r w:rsidRPr="00791837">
        <w:t>воспитания</w:t>
      </w:r>
      <w:r w:rsidRPr="00791837">
        <w:rPr>
          <w:spacing w:val="-57"/>
        </w:rPr>
        <w:t xml:space="preserve"> </w:t>
      </w:r>
      <w:r w:rsidRPr="00791837">
        <w:t>и социализации детей),</w:t>
      </w:r>
      <w:r w:rsidRPr="00791837">
        <w:rPr>
          <w:spacing w:val="-4"/>
        </w:rPr>
        <w:t xml:space="preserve"> </w:t>
      </w:r>
      <w:r w:rsidRPr="00791837">
        <w:t>в</w:t>
      </w:r>
      <w:r w:rsidRPr="00791837">
        <w:rPr>
          <w:spacing w:val="-2"/>
        </w:rPr>
        <w:t xml:space="preserve"> </w:t>
      </w:r>
      <w:r w:rsidRPr="00791837">
        <w:t>частности:</w:t>
      </w:r>
    </w:p>
    <w:p w:rsidR="0083763A" w:rsidRPr="00791837" w:rsidRDefault="00791837" w:rsidP="00B34094">
      <w:pPr>
        <w:pStyle w:val="a3"/>
        <w:ind w:left="0" w:firstLine="567"/>
        <w:jc w:val="both"/>
      </w:pPr>
      <w:r w:rsidRPr="00791837">
        <w:t>формирования коммуникативной, этической, социальной, гражданской компетентности</w:t>
      </w:r>
      <w:r w:rsidRPr="00791837">
        <w:rPr>
          <w:spacing w:val="-58"/>
        </w:rPr>
        <w:t xml:space="preserve"> </w:t>
      </w:r>
      <w:r w:rsidRPr="00791837">
        <w:t>школьников;</w:t>
      </w:r>
    </w:p>
    <w:p w:rsidR="0083763A" w:rsidRPr="00791837" w:rsidRDefault="00791837" w:rsidP="00B34094">
      <w:pPr>
        <w:pStyle w:val="a3"/>
        <w:ind w:left="0" w:firstLine="567"/>
        <w:jc w:val="both"/>
      </w:pPr>
      <w:r w:rsidRPr="00791837">
        <w:t>формирования у детей социокультурной идентичности: страновой (российской), этнической,</w:t>
      </w:r>
      <w:r w:rsidRPr="00791837">
        <w:rPr>
          <w:spacing w:val="-57"/>
        </w:rPr>
        <w:t xml:space="preserve"> </w:t>
      </w:r>
      <w:r w:rsidRPr="00791837">
        <w:t>культурной</w:t>
      </w:r>
      <w:r w:rsidRPr="00791837">
        <w:rPr>
          <w:spacing w:val="59"/>
        </w:rPr>
        <w:t xml:space="preserve"> </w:t>
      </w:r>
      <w:r w:rsidRPr="00791837">
        <w:t>и др.</w:t>
      </w:r>
    </w:p>
    <w:p w:rsidR="0083763A" w:rsidRPr="00791837" w:rsidRDefault="00791837" w:rsidP="00B34094">
      <w:pPr>
        <w:pStyle w:val="a3"/>
        <w:ind w:left="0" w:firstLine="567"/>
        <w:jc w:val="both"/>
      </w:pPr>
      <w:r w:rsidRPr="00791837">
        <w:t>План</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на</w:t>
      </w:r>
      <w:r w:rsidRPr="00791837">
        <w:rPr>
          <w:spacing w:val="1"/>
        </w:rPr>
        <w:t xml:space="preserve"> </w:t>
      </w:r>
      <w:r w:rsidRPr="00791837">
        <w:t>2022-2023</w:t>
      </w:r>
      <w:r w:rsidRPr="00791837">
        <w:rPr>
          <w:spacing w:val="1"/>
        </w:rPr>
        <w:t xml:space="preserve"> </w:t>
      </w:r>
      <w:r w:rsidRPr="00791837">
        <w:t>учебный</w:t>
      </w:r>
      <w:r w:rsidRPr="00791837">
        <w:rPr>
          <w:spacing w:val="1"/>
        </w:rPr>
        <w:t xml:space="preserve"> </w:t>
      </w:r>
      <w:r w:rsidRPr="00791837">
        <w:t>год</w:t>
      </w:r>
      <w:r w:rsidRPr="00791837">
        <w:rPr>
          <w:spacing w:val="1"/>
        </w:rPr>
        <w:t xml:space="preserve"> </w:t>
      </w:r>
      <w:r w:rsidRPr="00791837">
        <w:t>обеспечивает</w:t>
      </w:r>
      <w:r w:rsidRPr="00791837">
        <w:rPr>
          <w:spacing w:val="1"/>
        </w:rPr>
        <w:t xml:space="preserve"> </w:t>
      </w:r>
      <w:r w:rsidRPr="00791837">
        <w:t>выполнение</w:t>
      </w:r>
      <w:r w:rsidRPr="00791837">
        <w:rPr>
          <w:spacing w:val="1"/>
        </w:rPr>
        <w:t xml:space="preserve"> </w:t>
      </w:r>
      <w:r w:rsidRPr="00791837">
        <w:t>гигиенических</w:t>
      </w:r>
      <w:r w:rsidRPr="00791837">
        <w:rPr>
          <w:spacing w:val="1"/>
        </w:rPr>
        <w:t xml:space="preserve"> </w:t>
      </w:r>
      <w:r w:rsidRPr="00791837">
        <w:t>требований</w:t>
      </w:r>
      <w:r w:rsidRPr="00791837">
        <w:rPr>
          <w:spacing w:val="1"/>
        </w:rPr>
        <w:t xml:space="preserve"> </w:t>
      </w:r>
      <w:r w:rsidRPr="00791837">
        <w:t>к</w:t>
      </w:r>
      <w:r w:rsidRPr="00791837">
        <w:rPr>
          <w:spacing w:val="1"/>
        </w:rPr>
        <w:t xml:space="preserve"> </w:t>
      </w:r>
      <w:r w:rsidRPr="00791837">
        <w:t>режиму</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установленных</w:t>
      </w:r>
      <w:r w:rsidRPr="00791837">
        <w:rPr>
          <w:spacing w:val="1"/>
        </w:rPr>
        <w:t xml:space="preserve"> </w:t>
      </w:r>
      <w:r w:rsidRPr="00791837">
        <w:t>СП</w:t>
      </w:r>
      <w:r w:rsidRPr="00791837">
        <w:rPr>
          <w:spacing w:val="1"/>
        </w:rPr>
        <w:t xml:space="preserve"> </w:t>
      </w:r>
      <w:r w:rsidRPr="00791837">
        <w:t>2.4.3648-20</w:t>
      </w:r>
      <w:r w:rsidRPr="00791837">
        <w:rPr>
          <w:spacing w:val="1"/>
        </w:rPr>
        <w:t xml:space="preserve"> </w:t>
      </w:r>
      <w:r w:rsidRPr="00791837">
        <w:t>«Санитарно-эпидемиологические</w:t>
      </w:r>
      <w:r w:rsidRPr="00791837">
        <w:rPr>
          <w:spacing w:val="1"/>
        </w:rPr>
        <w:t xml:space="preserve"> </w:t>
      </w:r>
      <w:r w:rsidRPr="00791837">
        <w:t>требования</w:t>
      </w:r>
      <w:r w:rsidRPr="00791837">
        <w:rPr>
          <w:spacing w:val="1"/>
        </w:rPr>
        <w:t xml:space="preserve"> </w:t>
      </w:r>
      <w:r w:rsidRPr="00791837">
        <w:t>к</w:t>
      </w:r>
      <w:r w:rsidRPr="00791837">
        <w:rPr>
          <w:spacing w:val="1"/>
        </w:rPr>
        <w:t xml:space="preserve"> </w:t>
      </w:r>
      <w:r w:rsidRPr="00791837">
        <w:t>условиям</w:t>
      </w:r>
      <w:r w:rsidRPr="00791837">
        <w:rPr>
          <w:spacing w:val="1"/>
        </w:rPr>
        <w:t xml:space="preserve"> </w:t>
      </w:r>
      <w:r w:rsidRPr="00791837">
        <w:t>и</w:t>
      </w:r>
      <w:r w:rsidRPr="00791837">
        <w:rPr>
          <w:spacing w:val="61"/>
        </w:rPr>
        <w:t xml:space="preserve"> </w:t>
      </w:r>
      <w:r w:rsidRPr="00791837">
        <w:t>организации</w:t>
      </w:r>
      <w:r w:rsidRPr="00791837">
        <w:rPr>
          <w:spacing w:val="1"/>
        </w:rPr>
        <w:t xml:space="preserve"> </w:t>
      </w:r>
      <w:r w:rsidRPr="00791837">
        <w:t>обучения</w:t>
      </w:r>
      <w:r w:rsidRPr="00791837">
        <w:rPr>
          <w:spacing w:val="1"/>
        </w:rPr>
        <w:t xml:space="preserve"> </w:t>
      </w:r>
      <w:r w:rsidRPr="00791837">
        <w:t>в</w:t>
      </w:r>
      <w:r w:rsidRPr="00791837">
        <w:rPr>
          <w:spacing w:val="1"/>
        </w:rPr>
        <w:t xml:space="preserve"> </w:t>
      </w:r>
      <w:r w:rsidRPr="00791837">
        <w:t>общеобразовательных</w:t>
      </w:r>
      <w:r w:rsidRPr="00791837">
        <w:rPr>
          <w:spacing w:val="1"/>
        </w:rPr>
        <w:t xml:space="preserve"> </w:t>
      </w:r>
      <w:r w:rsidRPr="00791837">
        <w:t>учреждениях»,</w:t>
      </w:r>
      <w:r w:rsidRPr="00791837">
        <w:rPr>
          <w:spacing w:val="1"/>
        </w:rPr>
        <w:t xml:space="preserve"> </w:t>
      </w:r>
      <w:r w:rsidRPr="00791837">
        <w:t>и</w:t>
      </w:r>
      <w:r w:rsidRPr="00791837">
        <w:rPr>
          <w:spacing w:val="1"/>
        </w:rPr>
        <w:t xml:space="preserve"> </w:t>
      </w:r>
      <w:r w:rsidRPr="00791837">
        <w:t>предусматривает</w:t>
      </w:r>
      <w:r w:rsidRPr="00791837">
        <w:rPr>
          <w:spacing w:val="1"/>
        </w:rPr>
        <w:t xml:space="preserve"> </w:t>
      </w:r>
      <w:r w:rsidRPr="00791837">
        <w:t>организацию</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1</w:t>
      </w:r>
      <w:r w:rsidRPr="00791837">
        <w:rPr>
          <w:spacing w:val="1"/>
        </w:rPr>
        <w:t xml:space="preserve"> </w:t>
      </w:r>
      <w:r w:rsidRPr="00791837">
        <w:t>и</w:t>
      </w:r>
      <w:r w:rsidRPr="00791837">
        <w:rPr>
          <w:spacing w:val="1"/>
        </w:rPr>
        <w:t xml:space="preserve"> </w:t>
      </w:r>
      <w:r w:rsidRPr="00791837">
        <w:t>5</w:t>
      </w:r>
      <w:r w:rsidRPr="00791837">
        <w:rPr>
          <w:spacing w:val="1"/>
        </w:rPr>
        <w:t xml:space="preserve"> </w:t>
      </w:r>
      <w:r w:rsidRPr="00791837">
        <w:t>классах,</w:t>
      </w:r>
      <w:r w:rsidRPr="00791837">
        <w:rPr>
          <w:spacing w:val="1"/>
        </w:rPr>
        <w:t xml:space="preserve"> </w:t>
      </w:r>
      <w:r w:rsidRPr="00791837">
        <w:t>реализующих</w:t>
      </w:r>
      <w:r w:rsidRPr="00791837">
        <w:rPr>
          <w:spacing w:val="1"/>
        </w:rPr>
        <w:t xml:space="preserve"> </w:t>
      </w:r>
      <w:r w:rsidRPr="00791837">
        <w:t>федеральные</w:t>
      </w:r>
      <w:r w:rsidRPr="00791837">
        <w:rPr>
          <w:spacing w:val="1"/>
        </w:rPr>
        <w:t xml:space="preserve"> </w:t>
      </w:r>
      <w:r w:rsidRPr="00791837">
        <w:t>государственные</w:t>
      </w:r>
      <w:r w:rsidRPr="00791837">
        <w:rPr>
          <w:spacing w:val="1"/>
        </w:rPr>
        <w:t xml:space="preserve"> </w:t>
      </w:r>
      <w:r w:rsidRPr="00791837">
        <w:t>образовательные</w:t>
      </w:r>
      <w:r w:rsidRPr="00791837">
        <w:rPr>
          <w:spacing w:val="-5"/>
        </w:rPr>
        <w:t xml:space="preserve"> </w:t>
      </w:r>
      <w:r w:rsidRPr="00791837">
        <w:t>стандарты общего образования.</w:t>
      </w:r>
    </w:p>
    <w:p w:rsidR="0083763A" w:rsidRPr="00791837" w:rsidRDefault="00791837" w:rsidP="00B34094">
      <w:pPr>
        <w:pStyle w:val="a3"/>
        <w:spacing w:before="1"/>
        <w:ind w:left="0" w:firstLine="567"/>
        <w:jc w:val="both"/>
      </w:pPr>
      <w:r w:rsidRPr="00791837">
        <w:t>Общеобразовательная организация укомплектована педагогическими кадрами и обладает</w:t>
      </w:r>
      <w:r w:rsidRPr="00791837">
        <w:rPr>
          <w:spacing w:val="1"/>
        </w:rPr>
        <w:t xml:space="preserve"> </w:t>
      </w:r>
      <w:r w:rsidRPr="00791837">
        <w:t>материально-технической</w:t>
      </w:r>
      <w:r w:rsidRPr="00791837">
        <w:rPr>
          <w:spacing w:val="1"/>
        </w:rPr>
        <w:t xml:space="preserve"> </w:t>
      </w:r>
      <w:r w:rsidRPr="00791837">
        <w:t>базой</w:t>
      </w:r>
      <w:r w:rsidRPr="00791837">
        <w:rPr>
          <w:spacing w:val="1"/>
        </w:rPr>
        <w:t xml:space="preserve"> </w:t>
      </w:r>
      <w:r w:rsidRPr="00791837">
        <w:t>для</w:t>
      </w:r>
      <w:r w:rsidRPr="00791837">
        <w:rPr>
          <w:spacing w:val="1"/>
        </w:rPr>
        <w:t xml:space="preserve"> </w:t>
      </w:r>
      <w:r w:rsidRPr="00791837">
        <w:t>осуществления</w:t>
      </w:r>
      <w:r w:rsidRPr="00791837">
        <w:rPr>
          <w:spacing w:val="1"/>
        </w:rPr>
        <w:t xml:space="preserve"> </w:t>
      </w:r>
      <w:r w:rsidRPr="00791837">
        <w:t>обучения</w:t>
      </w:r>
      <w:r w:rsidRPr="00791837">
        <w:rPr>
          <w:spacing w:val="1"/>
        </w:rPr>
        <w:t xml:space="preserve"> </w:t>
      </w:r>
      <w:r w:rsidRPr="00791837">
        <w:t>согласно</w:t>
      </w:r>
      <w:r w:rsidRPr="00791837">
        <w:rPr>
          <w:spacing w:val="1"/>
        </w:rPr>
        <w:t xml:space="preserve"> </w:t>
      </w:r>
      <w:r w:rsidRPr="00791837">
        <w:t>данному</w:t>
      </w:r>
      <w:r w:rsidRPr="00791837">
        <w:rPr>
          <w:spacing w:val="1"/>
        </w:rPr>
        <w:t xml:space="preserve"> </w:t>
      </w:r>
      <w:r w:rsidRPr="00791837">
        <w:t>плану</w:t>
      </w:r>
      <w:r w:rsidRPr="00791837">
        <w:rPr>
          <w:spacing w:val="1"/>
        </w:rPr>
        <w:t xml:space="preserve"> </w:t>
      </w:r>
      <w:r w:rsidRPr="00791837">
        <w:t>внеурочной деятельности.</w:t>
      </w:r>
    </w:p>
    <w:p w:rsidR="0083763A" w:rsidRPr="00791837" w:rsidRDefault="00791837" w:rsidP="00B34094">
      <w:pPr>
        <w:pStyle w:val="a3"/>
        <w:ind w:left="0" w:firstLine="567"/>
        <w:jc w:val="both"/>
      </w:pPr>
      <w:r w:rsidRPr="00791837">
        <w:t>Программы</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реализуются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запросом</w:t>
      </w:r>
      <w:r w:rsidRPr="00791837">
        <w:rPr>
          <w:spacing w:val="1"/>
        </w:rPr>
        <w:t xml:space="preserve"> </w:t>
      </w:r>
      <w:r w:rsidRPr="00791837">
        <w:t>обучающихся, их родителей (законных представителей). Занятия внеурочной деятельности</w:t>
      </w:r>
      <w:r w:rsidRPr="00791837">
        <w:rPr>
          <w:spacing w:val="1"/>
        </w:rPr>
        <w:t xml:space="preserve"> </w:t>
      </w:r>
      <w:r w:rsidRPr="00791837">
        <w:t>осуществляются</w:t>
      </w:r>
      <w:r w:rsidRPr="00791837">
        <w:rPr>
          <w:spacing w:val="1"/>
        </w:rPr>
        <w:t xml:space="preserve"> </w:t>
      </w:r>
      <w:r w:rsidRPr="00791837">
        <w:t>при</w:t>
      </w:r>
      <w:r w:rsidRPr="00791837">
        <w:rPr>
          <w:spacing w:val="1"/>
        </w:rPr>
        <w:t xml:space="preserve"> </w:t>
      </w:r>
      <w:r w:rsidRPr="00791837">
        <w:t>наличии</w:t>
      </w:r>
      <w:r w:rsidRPr="00791837">
        <w:rPr>
          <w:spacing w:val="1"/>
        </w:rPr>
        <w:t xml:space="preserve"> </w:t>
      </w:r>
      <w:r w:rsidRPr="00791837">
        <w:t>рабочих</w:t>
      </w:r>
      <w:r w:rsidRPr="00791837">
        <w:rPr>
          <w:spacing w:val="1"/>
        </w:rPr>
        <w:t xml:space="preserve"> </w:t>
      </w:r>
      <w:r w:rsidRPr="00791837">
        <w:t>программ,</w:t>
      </w:r>
      <w:r w:rsidRPr="00791837">
        <w:rPr>
          <w:spacing w:val="1"/>
        </w:rPr>
        <w:t xml:space="preserve"> </w:t>
      </w:r>
      <w:r w:rsidRPr="00791837">
        <w:t>утвержденных</w:t>
      </w:r>
      <w:r w:rsidRPr="00791837">
        <w:rPr>
          <w:spacing w:val="1"/>
        </w:rPr>
        <w:t xml:space="preserve"> </w:t>
      </w:r>
      <w:r w:rsidRPr="00791837">
        <w:t>на</w:t>
      </w:r>
      <w:r w:rsidRPr="00791837">
        <w:rPr>
          <w:spacing w:val="1"/>
        </w:rPr>
        <w:t xml:space="preserve"> </w:t>
      </w:r>
      <w:r w:rsidRPr="00791837">
        <w:t>заседании</w:t>
      </w:r>
      <w:r w:rsidRPr="00791837">
        <w:rPr>
          <w:spacing w:val="1"/>
        </w:rPr>
        <w:t xml:space="preserve"> </w:t>
      </w:r>
      <w:r w:rsidRPr="00791837">
        <w:t>педагогического</w:t>
      </w:r>
      <w:r w:rsidRPr="00791837">
        <w:rPr>
          <w:spacing w:val="-1"/>
        </w:rPr>
        <w:t xml:space="preserve"> </w:t>
      </w:r>
      <w:r w:rsidRPr="00791837">
        <w:t>совета</w:t>
      </w:r>
    </w:p>
    <w:p w:rsidR="0083763A" w:rsidRPr="00791837" w:rsidRDefault="00791837" w:rsidP="00B34094">
      <w:pPr>
        <w:pStyle w:val="2"/>
        <w:spacing w:before="0" w:line="240" w:lineRule="auto"/>
        <w:ind w:left="0" w:firstLine="567"/>
        <w:jc w:val="both"/>
      </w:pPr>
      <w:r w:rsidRPr="00791837">
        <w:t>Планирование внеурочной деятельности обучающихся</w:t>
      </w:r>
      <w:r w:rsidRPr="00791837">
        <w:rPr>
          <w:spacing w:val="1"/>
        </w:rPr>
        <w:t xml:space="preserve"> </w:t>
      </w:r>
      <w:r w:rsidRPr="00791837">
        <w:t>I классов на 2022-2023 учебный</w:t>
      </w:r>
      <w:r w:rsidRPr="00791837">
        <w:rPr>
          <w:spacing w:val="-57"/>
        </w:rPr>
        <w:t xml:space="preserve"> </w:t>
      </w:r>
      <w:r w:rsidRPr="00791837">
        <w:t>год.</w:t>
      </w:r>
    </w:p>
    <w:tbl>
      <w:tblPr>
        <w:tblStyle w:val="TableNormal"/>
        <w:tblW w:w="0" w:type="auto"/>
        <w:tblInd w:w="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8"/>
        <w:gridCol w:w="3190"/>
        <w:gridCol w:w="3332"/>
      </w:tblGrid>
      <w:tr w:rsidR="0083763A" w:rsidRPr="00791837">
        <w:trPr>
          <w:trHeight w:val="276"/>
        </w:trPr>
        <w:tc>
          <w:tcPr>
            <w:tcW w:w="3298" w:type="dxa"/>
            <w:vMerge w:val="restart"/>
          </w:tcPr>
          <w:p w:rsidR="0083763A" w:rsidRPr="00791837" w:rsidRDefault="00791837" w:rsidP="00791837">
            <w:pPr>
              <w:pStyle w:val="TableParagraph"/>
              <w:spacing w:line="275" w:lineRule="exact"/>
              <w:ind w:firstLine="567"/>
              <w:rPr>
                <w:b/>
                <w:sz w:val="24"/>
                <w:szCs w:val="24"/>
              </w:rPr>
            </w:pPr>
            <w:r w:rsidRPr="00791837">
              <w:rPr>
                <w:b/>
                <w:sz w:val="24"/>
                <w:szCs w:val="24"/>
              </w:rPr>
              <w:t>Направлениядеятельности</w:t>
            </w:r>
          </w:p>
        </w:tc>
        <w:tc>
          <w:tcPr>
            <w:tcW w:w="3190" w:type="dxa"/>
            <w:vMerge w:val="restart"/>
          </w:tcPr>
          <w:p w:rsidR="0083763A" w:rsidRPr="00791837" w:rsidRDefault="00791837" w:rsidP="00791837">
            <w:pPr>
              <w:pStyle w:val="TableParagraph"/>
              <w:spacing w:before="138"/>
              <w:ind w:firstLine="567"/>
              <w:rPr>
                <w:b/>
                <w:sz w:val="24"/>
                <w:szCs w:val="24"/>
              </w:rPr>
            </w:pPr>
            <w:r w:rsidRPr="00791837">
              <w:rPr>
                <w:b/>
                <w:sz w:val="24"/>
                <w:szCs w:val="24"/>
              </w:rPr>
              <w:t>Наименование</w:t>
            </w:r>
            <w:r w:rsidRPr="00791837">
              <w:rPr>
                <w:b/>
                <w:spacing w:val="-7"/>
                <w:sz w:val="24"/>
                <w:szCs w:val="24"/>
              </w:rPr>
              <w:t xml:space="preserve"> </w:t>
            </w:r>
            <w:r w:rsidRPr="00791837">
              <w:rPr>
                <w:b/>
                <w:sz w:val="24"/>
                <w:szCs w:val="24"/>
              </w:rPr>
              <w:t>занятий</w:t>
            </w:r>
          </w:p>
        </w:tc>
        <w:tc>
          <w:tcPr>
            <w:tcW w:w="3332" w:type="dxa"/>
          </w:tcPr>
          <w:p w:rsidR="0083763A" w:rsidRPr="00791837" w:rsidRDefault="00791837" w:rsidP="00791837">
            <w:pPr>
              <w:pStyle w:val="TableParagraph"/>
              <w:spacing w:line="256" w:lineRule="exact"/>
              <w:ind w:right="146" w:firstLine="567"/>
              <w:jc w:val="center"/>
              <w:rPr>
                <w:b/>
                <w:sz w:val="24"/>
                <w:szCs w:val="24"/>
              </w:rPr>
            </w:pPr>
            <w:r w:rsidRPr="00791837">
              <w:rPr>
                <w:b/>
                <w:sz w:val="24"/>
                <w:szCs w:val="24"/>
              </w:rPr>
              <w:t>1А, 1Б</w:t>
            </w:r>
            <w:r w:rsidR="00C148C4">
              <w:rPr>
                <w:b/>
                <w:sz w:val="24"/>
                <w:szCs w:val="24"/>
              </w:rPr>
              <w:t>, 1В, 1Г</w:t>
            </w:r>
          </w:p>
        </w:tc>
      </w:tr>
      <w:tr w:rsidR="0083763A" w:rsidRPr="00791837">
        <w:trPr>
          <w:trHeight w:val="275"/>
        </w:trPr>
        <w:tc>
          <w:tcPr>
            <w:tcW w:w="3298" w:type="dxa"/>
            <w:vMerge/>
            <w:tcBorders>
              <w:top w:val="nil"/>
            </w:tcBorders>
          </w:tcPr>
          <w:p w:rsidR="0083763A" w:rsidRPr="00791837" w:rsidRDefault="0083763A" w:rsidP="00791837">
            <w:pPr>
              <w:ind w:firstLine="567"/>
              <w:rPr>
                <w:sz w:val="24"/>
                <w:szCs w:val="24"/>
              </w:rPr>
            </w:pPr>
          </w:p>
        </w:tc>
        <w:tc>
          <w:tcPr>
            <w:tcW w:w="3190" w:type="dxa"/>
            <w:vMerge/>
            <w:tcBorders>
              <w:top w:val="nil"/>
            </w:tcBorders>
          </w:tcPr>
          <w:p w:rsidR="0083763A" w:rsidRPr="00791837" w:rsidRDefault="0083763A" w:rsidP="00791837">
            <w:pPr>
              <w:ind w:firstLine="567"/>
              <w:rPr>
                <w:sz w:val="24"/>
                <w:szCs w:val="24"/>
              </w:rPr>
            </w:pPr>
          </w:p>
        </w:tc>
        <w:tc>
          <w:tcPr>
            <w:tcW w:w="3332" w:type="dxa"/>
          </w:tcPr>
          <w:p w:rsidR="0083763A" w:rsidRPr="00791837" w:rsidRDefault="00791837" w:rsidP="00791837">
            <w:pPr>
              <w:pStyle w:val="TableParagraph"/>
              <w:spacing w:line="256" w:lineRule="exact"/>
              <w:ind w:right="147" w:firstLine="567"/>
              <w:jc w:val="center"/>
              <w:rPr>
                <w:b/>
                <w:sz w:val="24"/>
                <w:szCs w:val="24"/>
              </w:rPr>
            </w:pPr>
            <w:r w:rsidRPr="00791837">
              <w:rPr>
                <w:b/>
                <w:sz w:val="24"/>
                <w:szCs w:val="24"/>
              </w:rPr>
              <w:t>Количество</w:t>
            </w:r>
            <w:r w:rsidRPr="00791837">
              <w:rPr>
                <w:b/>
                <w:spacing w:val="-4"/>
                <w:sz w:val="24"/>
                <w:szCs w:val="24"/>
              </w:rPr>
              <w:t xml:space="preserve"> </w:t>
            </w:r>
            <w:r w:rsidRPr="00791837">
              <w:rPr>
                <w:b/>
                <w:sz w:val="24"/>
                <w:szCs w:val="24"/>
              </w:rPr>
              <w:t>часов</w:t>
            </w:r>
            <w:r w:rsidRPr="00791837">
              <w:rPr>
                <w:b/>
                <w:spacing w:val="-4"/>
                <w:sz w:val="24"/>
                <w:szCs w:val="24"/>
              </w:rPr>
              <w:t xml:space="preserve"> </w:t>
            </w:r>
            <w:r w:rsidRPr="00791837">
              <w:rPr>
                <w:b/>
                <w:sz w:val="24"/>
                <w:szCs w:val="24"/>
              </w:rPr>
              <w:t>в</w:t>
            </w:r>
            <w:r w:rsidRPr="00791837">
              <w:rPr>
                <w:b/>
                <w:spacing w:val="-5"/>
                <w:sz w:val="24"/>
                <w:szCs w:val="24"/>
              </w:rPr>
              <w:t xml:space="preserve"> </w:t>
            </w:r>
            <w:r w:rsidRPr="00791837">
              <w:rPr>
                <w:b/>
                <w:sz w:val="24"/>
                <w:szCs w:val="24"/>
              </w:rPr>
              <w:lastRenderedPageBreak/>
              <w:t>неделю</w:t>
            </w:r>
          </w:p>
        </w:tc>
      </w:tr>
      <w:tr w:rsidR="0083763A" w:rsidRPr="00791837">
        <w:trPr>
          <w:trHeight w:val="1655"/>
        </w:trPr>
        <w:tc>
          <w:tcPr>
            <w:tcW w:w="3298" w:type="dxa"/>
          </w:tcPr>
          <w:p w:rsidR="0083763A" w:rsidRPr="00791837" w:rsidRDefault="00791837" w:rsidP="00791837">
            <w:pPr>
              <w:pStyle w:val="TableParagraph"/>
              <w:ind w:right="64" w:firstLine="567"/>
              <w:rPr>
                <w:sz w:val="24"/>
                <w:szCs w:val="24"/>
              </w:rPr>
            </w:pPr>
            <w:r w:rsidRPr="00791837">
              <w:rPr>
                <w:sz w:val="24"/>
                <w:szCs w:val="24"/>
              </w:rPr>
              <w:lastRenderedPageBreak/>
              <w:t>Информационно-</w:t>
            </w:r>
            <w:r w:rsidRPr="00791837">
              <w:rPr>
                <w:spacing w:val="1"/>
                <w:sz w:val="24"/>
                <w:szCs w:val="24"/>
              </w:rPr>
              <w:t xml:space="preserve"> </w:t>
            </w:r>
            <w:r w:rsidRPr="00791837">
              <w:rPr>
                <w:sz w:val="24"/>
                <w:szCs w:val="24"/>
              </w:rPr>
              <w:t>просветительские занятия</w:t>
            </w:r>
            <w:r w:rsidRPr="00791837">
              <w:rPr>
                <w:spacing w:val="1"/>
                <w:sz w:val="24"/>
                <w:szCs w:val="24"/>
              </w:rPr>
              <w:t xml:space="preserve"> </w:t>
            </w:r>
            <w:r w:rsidRPr="00791837">
              <w:rPr>
                <w:sz w:val="24"/>
                <w:szCs w:val="24"/>
              </w:rPr>
              <w:t>патриотической, нравственной</w:t>
            </w:r>
            <w:r w:rsidRPr="00791837">
              <w:rPr>
                <w:spacing w:val="-57"/>
                <w:sz w:val="24"/>
                <w:szCs w:val="24"/>
              </w:rPr>
              <w:t xml:space="preserve"> </w:t>
            </w:r>
            <w:r w:rsidRPr="00791837">
              <w:rPr>
                <w:sz w:val="24"/>
                <w:szCs w:val="24"/>
              </w:rPr>
              <w:t>и экологической</w:t>
            </w:r>
            <w:r w:rsidRPr="00791837">
              <w:rPr>
                <w:spacing w:val="1"/>
                <w:sz w:val="24"/>
                <w:szCs w:val="24"/>
              </w:rPr>
              <w:t xml:space="preserve"> </w:t>
            </w:r>
            <w:r w:rsidRPr="00791837">
              <w:rPr>
                <w:sz w:val="24"/>
                <w:szCs w:val="24"/>
              </w:rPr>
              <w:t>направленности</w:t>
            </w:r>
          </w:p>
          <w:p w:rsidR="0083763A" w:rsidRPr="00791837" w:rsidRDefault="00791837" w:rsidP="00791837">
            <w:pPr>
              <w:pStyle w:val="TableParagraph"/>
              <w:spacing w:line="261" w:lineRule="exact"/>
              <w:ind w:firstLine="567"/>
              <w:rPr>
                <w:sz w:val="24"/>
                <w:szCs w:val="24"/>
              </w:rPr>
            </w:pPr>
            <w:r w:rsidRPr="00791837">
              <w:rPr>
                <w:sz w:val="24"/>
                <w:szCs w:val="24"/>
              </w:rPr>
              <w:t>«Разговоры</w:t>
            </w:r>
            <w:r w:rsidRPr="00791837">
              <w:rPr>
                <w:spacing w:val="-6"/>
                <w:sz w:val="24"/>
                <w:szCs w:val="24"/>
              </w:rPr>
              <w:t xml:space="preserve"> </w:t>
            </w:r>
            <w:r w:rsidRPr="00791837">
              <w:rPr>
                <w:sz w:val="24"/>
                <w:szCs w:val="24"/>
              </w:rPr>
              <w:t>о</w:t>
            </w:r>
            <w:r w:rsidRPr="00791837">
              <w:rPr>
                <w:spacing w:val="-2"/>
                <w:sz w:val="24"/>
                <w:szCs w:val="24"/>
              </w:rPr>
              <w:t xml:space="preserve"> </w:t>
            </w:r>
            <w:r w:rsidRPr="00791837">
              <w:rPr>
                <w:sz w:val="24"/>
                <w:szCs w:val="24"/>
              </w:rPr>
              <w:t>важном»</w:t>
            </w:r>
          </w:p>
        </w:tc>
        <w:tc>
          <w:tcPr>
            <w:tcW w:w="3190"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52"/>
              <w:ind w:firstLine="567"/>
              <w:rPr>
                <w:sz w:val="24"/>
                <w:szCs w:val="24"/>
              </w:rPr>
            </w:pPr>
            <w:r w:rsidRPr="00791837">
              <w:rPr>
                <w:sz w:val="24"/>
                <w:szCs w:val="24"/>
              </w:rPr>
              <w:t>Разговоры</w:t>
            </w:r>
            <w:r w:rsidRPr="00791837">
              <w:rPr>
                <w:spacing w:val="-4"/>
                <w:sz w:val="24"/>
                <w:szCs w:val="24"/>
              </w:rPr>
              <w:t xml:space="preserve"> </w:t>
            </w:r>
            <w:r w:rsidRPr="00791837">
              <w:rPr>
                <w:sz w:val="24"/>
                <w:szCs w:val="24"/>
              </w:rPr>
              <w:t>о</w:t>
            </w:r>
            <w:r w:rsidRPr="00791837">
              <w:rPr>
                <w:spacing w:val="-3"/>
                <w:sz w:val="24"/>
                <w:szCs w:val="24"/>
              </w:rPr>
              <w:t xml:space="preserve"> </w:t>
            </w:r>
            <w:r w:rsidRPr="00791837">
              <w:rPr>
                <w:sz w:val="24"/>
                <w:szCs w:val="24"/>
              </w:rPr>
              <w:t>важном</w:t>
            </w:r>
          </w:p>
        </w:tc>
        <w:tc>
          <w:tcPr>
            <w:tcW w:w="333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52"/>
              <w:ind w:firstLine="567"/>
              <w:jc w:val="center"/>
              <w:rPr>
                <w:sz w:val="24"/>
                <w:szCs w:val="24"/>
              </w:rPr>
            </w:pPr>
            <w:r w:rsidRPr="00791837">
              <w:rPr>
                <w:sz w:val="24"/>
                <w:szCs w:val="24"/>
              </w:rPr>
              <w:t>1</w:t>
            </w:r>
          </w:p>
        </w:tc>
      </w:tr>
      <w:tr w:rsidR="0083763A" w:rsidRPr="00791837">
        <w:trPr>
          <w:trHeight w:val="1279"/>
        </w:trPr>
        <w:tc>
          <w:tcPr>
            <w:tcW w:w="3298" w:type="dxa"/>
          </w:tcPr>
          <w:p w:rsidR="0083763A" w:rsidRPr="00791837" w:rsidRDefault="00791837" w:rsidP="00791837">
            <w:pPr>
              <w:pStyle w:val="TableParagraph"/>
              <w:spacing w:line="232" w:lineRule="auto"/>
              <w:ind w:right="153" w:firstLine="567"/>
              <w:rPr>
                <w:sz w:val="24"/>
                <w:szCs w:val="24"/>
              </w:rPr>
            </w:pPr>
            <w:r w:rsidRPr="00791837">
              <w:rPr>
                <w:sz w:val="24"/>
                <w:szCs w:val="24"/>
              </w:rPr>
              <w:t>Занятия по формированию</w:t>
            </w:r>
            <w:r w:rsidRPr="00791837">
              <w:rPr>
                <w:spacing w:val="1"/>
                <w:sz w:val="24"/>
                <w:szCs w:val="24"/>
              </w:rPr>
              <w:t xml:space="preserve"> </w:t>
            </w:r>
            <w:r w:rsidRPr="00791837">
              <w:rPr>
                <w:sz w:val="24"/>
                <w:szCs w:val="24"/>
              </w:rPr>
              <w:t>функциональной</w:t>
            </w:r>
            <w:r w:rsidRPr="00791837">
              <w:rPr>
                <w:spacing w:val="-12"/>
                <w:sz w:val="24"/>
                <w:szCs w:val="24"/>
              </w:rPr>
              <w:t xml:space="preserve"> </w:t>
            </w:r>
            <w:r w:rsidRPr="00791837">
              <w:rPr>
                <w:sz w:val="24"/>
                <w:szCs w:val="24"/>
              </w:rPr>
              <w:t>грамотности</w:t>
            </w:r>
            <w:r w:rsidRPr="00791837">
              <w:rPr>
                <w:spacing w:val="-57"/>
                <w:sz w:val="24"/>
                <w:szCs w:val="24"/>
              </w:rPr>
              <w:t xml:space="preserve"> </w:t>
            </w:r>
            <w:r w:rsidRPr="00791837">
              <w:rPr>
                <w:sz w:val="24"/>
                <w:szCs w:val="24"/>
              </w:rPr>
              <w:t>обучающихся</w:t>
            </w:r>
          </w:p>
        </w:tc>
        <w:tc>
          <w:tcPr>
            <w:tcW w:w="3190" w:type="dxa"/>
          </w:tcPr>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spacing w:line="223" w:lineRule="auto"/>
              <w:ind w:right="1108" w:firstLine="567"/>
              <w:rPr>
                <w:sz w:val="24"/>
                <w:szCs w:val="24"/>
              </w:rPr>
            </w:pPr>
            <w:r w:rsidRPr="00791837">
              <w:rPr>
                <w:sz w:val="24"/>
                <w:szCs w:val="24"/>
              </w:rPr>
              <w:t>ПВН</w:t>
            </w:r>
            <w:r w:rsidRPr="00791837">
              <w:rPr>
                <w:spacing w:val="-14"/>
                <w:sz w:val="24"/>
                <w:szCs w:val="24"/>
              </w:rPr>
              <w:t xml:space="preserve"> </w:t>
            </w:r>
            <w:r w:rsidRPr="00791837">
              <w:rPr>
                <w:sz w:val="24"/>
                <w:szCs w:val="24"/>
              </w:rPr>
              <w:t>«Читательская</w:t>
            </w:r>
            <w:r w:rsidRPr="00791837">
              <w:rPr>
                <w:spacing w:val="-57"/>
                <w:sz w:val="24"/>
                <w:szCs w:val="24"/>
              </w:rPr>
              <w:t xml:space="preserve"> </w:t>
            </w:r>
            <w:r w:rsidRPr="00791837">
              <w:rPr>
                <w:sz w:val="24"/>
                <w:szCs w:val="24"/>
              </w:rPr>
              <w:t>грамотность»</w:t>
            </w:r>
          </w:p>
        </w:tc>
        <w:tc>
          <w:tcPr>
            <w:tcW w:w="3332" w:type="dxa"/>
          </w:tcPr>
          <w:p w:rsidR="0083763A" w:rsidRPr="00791837" w:rsidRDefault="0083763A" w:rsidP="00791837">
            <w:pPr>
              <w:pStyle w:val="TableParagraph"/>
              <w:spacing w:before="6"/>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r>
      <w:tr w:rsidR="0083763A" w:rsidRPr="00791837">
        <w:trPr>
          <w:trHeight w:val="1538"/>
        </w:trPr>
        <w:tc>
          <w:tcPr>
            <w:tcW w:w="3298" w:type="dxa"/>
          </w:tcPr>
          <w:p w:rsidR="0083763A" w:rsidRPr="00791837" w:rsidRDefault="00791837" w:rsidP="00791837">
            <w:pPr>
              <w:pStyle w:val="TableParagraph"/>
              <w:ind w:right="562" w:firstLine="567"/>
              <w:rPr>
                <w:sz w:val="24"/>
                <w:szCs w:val="24"/>
              </w:rPr>
            </w:pPr>
            <w:r w:rsidRPr="00791837">
              <w:rPr>
                <w:sz w:val="24"/>
                <w:szCs w:val="24"/>
              </w:rPr>
              <w:t>Занятия,</w:t>
            </w:r>
            <w:r w:rsidRPr="00791837">
              <w:rPr>
                <w:spacing w:val="-4"/>
                <w:sz w:val="24"/>
                <w:szCs w:val="24"/>
              </w:rPr>
              <w:t xml:space="preserve"> </w:t>
            </w:r>
            <w:r w:rsidRPr="00791837">
              <w:rPr>
                <w:sz w:val="24"/>
                <w:szCs w:val="24"/>
              </w:rPr>
              <w:t>направленные</w:t>
            </w:r>
            <w:r w:rsidRPr="00791837">
              <w:rPr>
                <w:spacing w:val="-7"/>
                <w:sz w:val="24"/>
                <w:szCs w:val="24"/>
              </w:rPr>
              <w:t xml:space="preserve"> </w:t>
            </w:r>
            <w:r w:rsidRPr="00791837">
              <w:rPr>
                <w:sz w:val="24"/>
                <w:szCs w:val="24"/>
              </w:rPr>
              <w:t>на</w:t>
            </w:r>
            <w:r w:rsidRPr="00791837">
              <w:rPr>
                <w:spacing w:val="-57"/>
                <w:sz w:val="24"/>
                <w:szCs w:val="24"/>
              </w:rPr>
              <w:t xml:space="preserve"> </w:t>
            </w:r>
            <w:r w:rsidRPr="00791837">
              <w:rPr>
                <w:sz w:val="24"/>
                <w:szCs w:val="24"/>
              </w:rPr>
              <w:t>удовлетворение</w:t>
            </w:r>
            <w:r w:rsidRPr="00791837">
              <w:rPr>
                <w:spacing w:val="1"/>
                <w:sz w:val="24"/>
                <w:szCs w:val="24"/>
              </w:rPr>
              <w:t xml:space="preserve"> </w:t>
            </w:r>
            <w:r w:rsidRPr="00791837">
              <w:rPr>
                <w:sz w:val="24"/>
                <w:szCs w:val="24"/>
              </w:rPr>
              <w:t>профориентационных</w:t>
            </w:r>
            <w:r w:rsidRPr="00791837">
              <w:rPr>
                <w:spacing w:val="1"/>
                <w:sz w:val="24"/>
                <w:szCs w:val="24"/>
              </w:rPr>
              <w:t xml:space="preserve"> </w:t>
            </w:r>
            <w:r w:rsidRPr="00791837">
              <w:rPr>
                <w:sz w:val="24"/>
                <w:szCs w:val="24"/>
              </w:rPr>
              <w:t>интересов</w:t>
            </w:r>
            <w:r w:rsidRPr="00791837">
              <w:rPr>
                <w:spacing w:val="-12"/>
                <w:sz w:val="24"/>
                <w:szCs w:val="24"/>
              </w:rPr>
              <w:t xml:space="preserve"> </w:t>
            </w:r>
            <w:r w:rsidRPr="00791837">
              <w:rPr>
                <w:sz w:val="24"/>
                <w:szCs w:val="24"/>
              </w:rPr>
              <w:t>и</w:t>
            </w:r>
            <w:r w:rsidRPr="00791837">
              <w:rPr>
                <w:spacing w:val="-12"/>
                <w:sz w:val="24"/>
                <w:szCs w:val="24"/>
              </w:rPr>
              <w:t xml:space="preserve"> </w:t>
            </w:r>
            <w:r w:rsidRPr="00791837">
              <w:rPr>
                <w:sz w:val="24"/>
                <w:szCs w:val="24"/>
              </w:rPr>
              <w:t>потребностей</w:t>
            </w:r>
            <w:r w:rsidRPr="00791837">
              <w:rPr>
                <w:spacing w:val="-57"/>
                <w:sz w:val="24"/>
                <w:szCs w:val="24"/>
              </w:rPr>
              <w:t xml:space="preserve"> </w:t>
            </w:r>
            <w:r w:rsidRPr="00791837">
              <w:rPr>
                <w:sz w:val="24"/>
                <w:szCs w:val="24"/>
              </w:rPr>
              <w:t>обучающихся</w:t>
            </w:r>
          </w:p>
        </w:tc>
        <w:tc>
          <w:tcPr>
            <w:tcW w:w="3190" w:type="dxa"/>
          </w:tcPr>
          <w:p w:rsidR="0083763A" w:rsidRPr="00791837" w:rsidRDefault="0083763A" w:rsidP="00791837">
            <w:pPr>
              <w:pStyle w:val="TableParagraph"/>
              <w:spacing w:before="1"/>
              <w:ind w:firstLine="567"/>
              <w:rPr>
                <w:b/>
                <w:sz w:val="24"/>
                <w:szCs w:val="24"/>
              </w:rPr>
            </w:pPr>
          </w:p>
          <w:p w:rsidR="0083763A" w:rsidRPr="00791837" w:rsidRDefault="00791837" w:rsidP="00791837">
            <w:pPr>
              <w:pStyle w:val="TableParagraph"/>
              <w:spacing w:line="223" w:lineRule="auto"/>
              <w:ind w:right="938" w:firstLine="567"/>
              <w:rPr>
                <w:sz w:val="24"/>
                <w:szCs w:val="24"/>
              </w:rPr>
            </w:pPr>
            <w:r w:rsidRPr="00791837">
              <w:rPr>
                <w:sz w:val="24"/>
                <w:szCs w:val="24"/>
              </w:rPr>
              <w:t>Экскурсии.</w:t>
            </w:r>
            <w:r w:rsidRPr="00791837">
              <w:rPr>
                <w:spacing w:val="-8"/>
                <w:sz w:val="24"/>
                <w:szCs w:val="24"/>
              </w:rPr>
              <w:t xml:space="preserve"> </w:t>
            </w:r>
            <w:r w:rsidRPr="00791837">
              <w:rPr>
                <w:sz w:val="24"/>
                <w:szCs w:val="24"/>
              </w:rPr>
              <w:t>Встречи</w:t>
            </w:r>
            <w:r w:rsidRPr="00791837">
              <w:rPr>
                <w:spacing w:val="-8"/>
                <w:sz w:val="24"/>
                <w:szCs w:val="24"/>
              </w:rPr>
              <w:t xml:space="preserve"> </w:t>
            </w:r>
            <w:r w:rsidRPr="00791837">
              <w:rPr>
                <w:sz w:val="24"/>
                <w:szCs w:val="24"/>
              </w:rPr>
              <w:t>с</w:t>
            </w:r>
            <w:r w:rsidRPr="00791837">
              <w:rPr>
                <w:spacing w:val="-57"/>
                <w:sz w:val="24"/>
                <w:szCs w:val="24"/>
              </w:rPr>
              <w:t xml:space="preserve"> </w:t>
            </w:r>
            <w:r w:rsidRPr="00791837">
              <w:rPr>
                <w:sz w:val="24"/>
                <w:szCs w:val="24"/>
              </w:rPr>
              <w:t>родителями</w:t>
            </w:r>
          </w:p>
        </w:tc>
        <w:tc>
          <w:tcPr>
            <w:tcW w:w="3332" w:type="dxa"/>
          </w:tcPr>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r>
      <w:tr w:rsidR="0083763A" w:rsidRPr="00791837">
        <w:trPr>
          <w:trHeight w:val="438"/>
        </w:trPr>
        <w:tc>
          <w:tcPr>
            <w:tcW w:w="3298" w:type="dxa"/>
            <w:vMerge w:val="restart"/>
          </w:tcPr>
          <w:p w:rsidR="0083763A" w:rsidRPr="00791837" w:rsidRDefault="00791837" w:rsidP="00791837">
            <w:pPr>
              <w:pStyle w:val="TableParagraph"/>
              <w:spacing w:line="232" w:lineRule="auto"/>
              <w:ind w:right="-9" w:firstLine="567"/>
              <w:rPr>
                <w:sz w:val="24"/>
                <w:szCs w:val="24"/>
              </w:rPr>
            </w:pPr>
            <w:r w:rsidRPr="00791837">
              <w:rPr>
                <w:sz w:val="24"/>
                <w:szCs w:val="24"/>
              </w:rPr>
              <w:t>Занятия, связанные с</w:t>
            </w:r>
            <w:r w:rsidRPr="00791837">
              <w:rPr>
                <w:spacing w:val="1"/>
                <w:sz w:val="24"/>
                <w:szCs w:val="24"/>
              </w:rPr>
              <w:t xml:space="preserve"> </w:t>
            </w:r>
            <w:r w:rsidRPr="00791837">
              <w:rPr>
                <w:sz w:val="24"/>
                <w:szCs w:val="24"/>
              </w:rPr>
              <w:t>реализацией особых</w:t>
            </w:r>
            <w:r w:rsidRPr="00791837">
              <w:rPr>
                <w:spacing w:val="1"/>
                <w:sz w:val="24"/>
                <w:szCs w:val="24"/>
              </w:rPr>
              <w:t xml:space="preserve"> </w:t>
            </w:r>
            <w:r w:rsidRPr="00791837">
              <w:rPr>
                <w:sz w:val="24"/>
                <w:szCs w:val="24"/>
              </w:rPr>
              <w:t>интеллектуальных и</w:t>
            </w:r>
            <w:r w:rsidRPr="00791837">
              <w:rPr>
                <w:spacing w:val="1"/>
                <w:sz w:val="24"/>
                <w:szCs w:val="24"/>
              </w:rPr>
              <w:t xml:space="preserve"> </w:t>
            </w:r>
            <w:r w:rsidRPr="00791837">
              <w:rPr>
                <w:sz w:val="24"/>
                <w:szCs w:val="24"/>
              </w:rPr>
              <w:t>социокультурных</w:t>
            </w:r>
            <w:r w:rsidRPr="00791837">
              <w:rPr>
                <w:spacing w:val="-8"/>
                <w:sz w:val="24"/>
                <w:szCs w:val="24"/>
              </w:rPr>
              <w:t xml:space="preserve"> </w:t>
            </w:r>
            <w:r w:rsidRPr="00791837">
              <w:rPr>
                <w:sz w:val="24"/>
                <w:szCs w:val="24"/>
              </w:rPr>
              <w:t>потребностей</w:t>
            </w:r>
          </w:p>
          <w:p w:rsidR="0083763A" w:rsidRPr="00791837" w:rsidRDefault="00791837" w:rsidP="00791837">
            <w:pPr>
              <w:pStyle w:val="TableParagraph"/>
              <w:spacing w:line="260" w:lineRule="exact"/>
              <w:ind w:firstLine="567"/>
              <w:rPr>
                <w:sz w:val="24"/>
                <w:szCs w:val="24"/>
              </w:rPr>
            </w:pPr>
            <w:r w:rsidRPr="00791837">
              <w:rPr>
                <w:sz w:val="24"/>
                <w:szCs w:val="24"/>
              </w:rPr>
              <w:t>обучающихся</w:t>
            </w:r>
          </w:p>
        </w:tc>
        <w:tc>
          <w:tcPr>
            <w:tcW w:w="3190" w:type="dxa"/>
          </w:tcPr>
          <w:p w:rsidR="0083763A" w:rsidRPr="00791837" w:rsidRDefault="00791837" w:rsidP="00791837">
            <w:pPr>
              <w:pStyle w:val="TableParagraph"/>
              <w:spacing w:line="256" w:lineRule="exact"/>
              <w:ind w:firstLine="567"/>
              <w:rPr>
                <w:sz w:val="24"/>
                <w:szCs w:val="24"/>
              </w:rPr>
            </w:pPr>
            <w:r w:rsidRPr="00791837">
              <w:rPr>
                <w:sz w:val="24"/>
                <w:szCs w:val="24"/>
              </w:rPr>
              <w:t>ПВН</w:t>
            </w:r>
            <w:r w:rsidRPr="00791837">
              <w:rPr>
                <w:spacing w:val="9"/>
                <w:sz w:val="24"/>
                <w:szCs w:val="24"/>
              </w:rPr>
              <w:t xml:space="preserve"> </w:t>
            </w:r>
            <w:r w:rsidRPr="00791837">
              <w:rPr>
                <w:sz w:val="24"/>
                <w:szCs w:val="24"/>
              </w:rPr>
              <w:t>«</w:t>
            </w:r>
            <w:r w:rsidRPr="00791837">
              <w:rPr>
                <w:spacing w:val="-12"/>
                <w:sz w:val="24"/>
                <w:szCs w:val="24"/>
              </w:rPr>
              <w:t xml:space="preserve"> </w:t>
            </w:r>
            <w:r w:rsidRPr="00791837">
              <w:rPr>
                <w:sz w:val="24"/>
                <w:szCs w:val="24"/>
              </w:rPr>
              <w:t>Школа</w:t>
            </w:r>
            <w:r w:rsidRPr="00791837">
              <w:rPr>
                <w:spacing w:val="-1"/>
                <w:sz w:val="24"/>
                <w:szCs w:val="24"/>
              </w:rPr>
              <w:t xml:space="preserve"> </w:t>
            </w:r>
            <w:r w:rsidRPr="00791837">
              <w:rPr>
                <w:sz w:val="24"/>
                <w:szCs w:val="24"/>
              </w:rPr>
              <w:t>шахматиста»</w:t>
            </w:r>
          </w:p>
        </w:tc>
        <w:tc>
          <w:tcPr>
            <w:tcW w:w="3332" w:type="dxa"/>
          </w:tcPr>
          <w:p w:rsidR="0083763A" w:rsidRPr="00791837" w:rsidRDefault="00791837" w:rsidP="00791837">
            <w:pPr>
              <w:pStyle w:val="TableParagraph"/>
              <w:spacing w:line="256" w:lineRule="exact"/>
              <w:ind w:firstLine="567"/>
              <w:jc w:val="center"/>
              <w:rPr>
                <w:sz w:val="24"/>
                <w:szCs w:val="24"/>
              </w:rPr>
            </w:pPr>
            <w:r w:rsidRPr="00791837">
              <w:rPr>
                <w:sz w:val="24"/>
                <w:szCs w:val="24"/>
              </w:rPr>
              <w:t>1</w:t>
            </w:r>
          </w:p>
        </w:tc>
      </w:tr>
      <w:tr w:rsidR="0083763A" w:rsidRPr="00791837">
        <w:trPr>
          <w:trHeight w:val="373"/>
        </w:trPr>
        <w:tc>
          <w:tcPr>
            <w:tcW w:w="3298" w:type="dxa"/>
            <w:vMerge/>
            <w:tcBorders>
              <w:top w:val="nil"/>
            </w:tcBorders>
          </w:tcPr>
          <w:p w:rsidR="0083763A" w:rsidRPr="00791837" w:rsidRDefault="0083763A" w:rsidP="00791837">
            <w:pPr>
              <w:ind w:firstLine="567"/>
              <w:rPr>
                <w:sz w:val="24"/>
                <w:szCs w:val="24"/>
              </w:rPr>
            </w:pPr>
          </w:p>
        </w:tc>
        <w:tc>
          <w:tcPr>
            <w:tcW w:w="3190" w:type="dxa"/>
          </w:tcPr>
          <w:p w:rsidR="0083763A" w:rsidRPr="00791837" w:rsidRDefault="00791837" w:rsidP="00791837">
            <w:pPr>
              <w:pStyle w:val="TableParagraph"/>
              <w:spacing w:line="256" w:lineRule="exact"/>
              <w:ind w:firstLine="567"/>
              <w:rPr>
                <w:sz w:val="24"/>
                <w:szCs w:val="24"/>
              </w:rPr>
            </w:pPr>
            <w:r w:rsidRPr="00791837">
              <w:rPr>
                <w:sz w:val="24"/>
                <w:szCs w:val="24"/>
              </w:rPr>
              <w:t>ПВН «Играя,учись</w:t>
            </w:r>
            <w:r w:rsidRPr="00791837">
              <w:rPr>
                <w:spacing w:val="1"/>
                <w:sz w:val="24"/>
                <w:szCs w:val="24"/>
              </w:rPr>
              <w:t xml:space="preserve"> </w:t>
            </w:r>
            <w:r w:rsidRPr="00791837">
              <w:rPr>
                <w:sz w:val="24"/>
                <w:szCs w:val="24"/>
              </w:rPr>
              <w:t>»</w:t>
            </w:r>
          </w:p>
        </w:tc>
        <w:tc>
          <w:tcPr>
            <w:tcW w:w="3332" w:type="dxa"/>
          </w:tcPr>
          <w:p w:rsidR="0083763A" w:rsidRPr="00791837" w:rsidRDefault="00791837" w:rsidP="00791837">
            <w:pPr>
              <w:pStyle w:val="TableParagraph"/>
              <w:spacing w:line="256" w:lineRule="exact"/>
              <w:ind w:firstLine="567"/>
              <w:jc w:val="center"/>
              <w:rPr>
                <w:sz w:val="24"/>
                <w:szCs w:val="24"/>
              </w:rPr>
            </w:pPr>
            <w:r w:rsidRPr="00791837">
              <w:rPr>
                <w:sz w:val="24"/>
                <w:szCs w:val="24"/>
              </w:rPr>
              <w:t>1</w:t>
            </w:r>
          </w:p>
        </w:tc>
      </w:tr>
      <w:tr w:rsidR="0083763A" w:rsidRPr="00791837">
        <w:trPr>
          <w:trHeight w:val="513"/>
        </w:trPr>
        <w:tc>
          <w:tcPr>
            <w:tcW w:w="3298" w:type="dxa"/>
            <w:vMerge/>
            <w:tcBorders>
              <w:top w:val="nil"/>
            </w:tcBorders>
          </w:tcPr>
          <w:p w:rsidR="0083763A" w:rsidRPr="00791837" w:rsidRDefault="0083763A" w:rsidP="00791837">
            <w:pPr>
              <w:ind w:firstLine="567"/>
              <w:rPr>
                <w:sz w:val="24"/>
                <w:szCs w:val="24"/>
              </w:rPr>
            </w:pPr>
          </w:p>
        </w:tc>
        <w:tc>
          <w:tcPr>
            <w:tcW w:w="3190" w:type="dxa"/>
          </w:tcPr>
          <w:p w:rsidR="0083763A" w:rsidRPr="00791837" w:rsidRDefault="00791837" w:rsidP="00791837">
            <w:pPr>
              <w:pStyle w:val="TableParagraph"/>
              <w:spacing w:line="256" w:lineRule="exact"/>
              <w:ind w:right="617" w:firstLine="567"/>
              <w:rPr>
                <w:sz w:val="24"/>
                <w:szCs w:val="24"/>
              </w:rPr>
            </w:pPr>
            <w:r w:rsidRPr="00791837">
              <w:rPr>
                <w:sz w:val="24"/>
                <w:szCs w:val="24"/>
              </w:rPr>
              <w:t>Библиотека – мой друг и</w:t>
            </w:r>
            <w:r w:rsidRPr="00791837">
              <w:rPr>
                <w:spacing w:val="-58"/>
                <w:sz w:val="24"/>
                <w:szCs w:val="24"/>
              </w:rPr>
              <w:t xml:space="preserve"> </w:t>
            </w:r>
            <w:r w:rsidRPr="00791837">
              <w:rPr>
                <w:sz w:val="24"/>
                <w:szCs w:val="24"/>
              </w:rPr>
              <w:t>помощник</w:t>
            </w:r>
          </w:p>
        </w:tc>
        <w:tc>
          <w:tcPr>
            <w:tcW w:w="3332" w:type="dxa"/>
          </w:tcPr>
          <w:p w:rsidR="0083763A" w:rsidRPr="00791837" w:rsidRDefault="00791837" w:rsidP="00791837">
            <w:pPr>
              <w:pStyle w:val="TableParagraph"/>
              <w:spacing w:line="258" w:lineRule="exact"/>
              <w:ind w:firstLine="567"/>
              <w:jc w:val="center"/>
              <w:rPr>
                <w:sz w:val="24"/>
                <w:szCs w:val="24"/>
              </w:rPr>
            </w:pPr>
            <w:r w:rsidRPr="00791837">
              <w:rPr>
                <w:sz w:val="24"/>
                <w:szCs w:val="24"/>
              </w:rPr>
              <w:t>1</w:t>
            </w:r>
          </w:p>
        </w:tc>
      </w:tr>
      <w:tr w:rsidR="0083763A" w:rsidRPr="00791837">
        <w:trPr>
          <w:trHeight w:val="930"/>
        </w:trPr>
        <w:tc>
          <w:tcPr>
            <w:tcW w:w="3298" w:type="dxa"/>
          </w:tcPr>
          <w:p w:rsidR="0083763A" w:rsidRPr="00791837" w:rsidRDefault="00791837" w:rsidP="00791837">
            <w:pPr>
              <w:pStyle w:val="TableParagraph"/>
              <w:ind w:right="119" w:firstLine="567"/>
              <w:rPr>
                <w:sz w:val="24"/>
                <w:szCs w:val="24"/>
              </w:rPr>
            </w:pPr>
            <w:r w:rsidRPr="00791837">
              <w:rPr>
                <w:sz w:val="24"/>
                <w:szCs w:val="24"/>
              </w:rPr>
              <w:t>Занятия, направленные на</w:t>
            </w:r>
            <w:r w:rsidRPr="00791837">
              <w:rPr>
                <w:spacing w:val="1"/>
                <w:sz w:val="24"/>
                <w:szCs w:val="24"/>
              </w:rPr>
              <w:t xml:space="preserve"> </w:t>
            </w:r>
            <w:r w:rsidRPr="00791837">
              <w:rPr>
                <w:spacing w:val="-1"/>
                <w:sz w:val="24"/>
                <w:szCs w:val="24"/>
              </w:rPr>
              <w:t xml:space="preserve">удовлетворение </w:t>
            </w:r>
            <w:r w:rsidRPr="00791837">
              <w:rPr>
                <w:sz w:val="24"/>
                <w:szCs w:val="24"/>
              </w:rPr>
              <w:t>интересови</w:t>
            </w:r>
            <w:r w:rsidRPr="00791837">
              <w:rPr>
                <w:spacing w:val="1"/>
                <w:sz w:val="24"/>
                <w:szCs w:val="24"/>
              </w:rPr>
              <w:t xml:space="preserve"> </w:t>
            </w:r>
            <w:r w:rsidRPr="00791837">
              <w:rPr>
                <w:sz w:val="24"/>
                <w:szCs w:val="24"/>
              </w:rPr>
              <w:t>потребностей</w:t>
            </w:r>
            <w:r w:rsidRPr="00791837">
              <w:rPr>
                <w:spacing w:val="-6"/>
                <w:sz w:val="24"/>
                <w:szCs w:val="24"/>
              </w:rPr>
              <w:t xml:space="preserve"> </w:t>
            </w:r>
            <w:r w:rsidRPr="00791837">
              <w:rPr>
                <w:sz w:val="24"/>
                <w:szCs w:val="24"/>
              </w:rPr>
              <w:t>обучающихся</w:t>
            </w:r>
            <w:r w:rsidRPr="00791837">
              <w:rPr>
                <w:spacing w:val="-6"/>
                <w:sz w:val="24"/>
                <w:szCs w:val="24"/>
              </w:rPr>
              <w:t xml:space="preserve"> </w:t>
            </w:r>
            <w:r w:rsidRPr="00791837">
              <w:rPr>
                <w:sz w:val="24"/>
                <w:szCs w:val="24"/>
              </w:rPr>
              <w:t>в</w:t>
            </w:r>
          </w:p>
        </w:tc>
        <w:tc>
          <w:tcPr>
            <w:tcW w:w="3190" w:type="dxa"/>
          </w:tcPr>
          <w:p w:rsidR="0083763A" w:rsidRPr="00791837" w:rsidRDefault="00791837" w:rsidP="00791837">
            <w:pPr>
              <w:pStyle w:val="TableParagraph"/>
              <w:spacing w:line="265" w:lineRule="exact"/>
              <w:ind w:firstLine="567"/>
              <w:rPr>
                <w:sz w:val="24"/>
                <w:szCs w:val="24"/>
              </w:rPr>
            </w:pPr>
            <w:r w:rsidRPr="00791837">
              <w:rPr>
                <w:sz w:val="24"/>
                <w:szCs w:val="24"/>
              </w:rPr>
              <w:t>Уроки</w:t>
            </w:r>
            <w:r w:rsidRPr="00791837">
              <w:rPr>
                <w:spacing w:val="-2"/>
                <w:sz w:val="24"/>
                <w:szCs w:val="24"/>
              </w:rPr>
              <w:t xml:space="preserve"> </w:t>
            </w:r>
            <w:r w:rsidRPr="00791837">
              <w:rPr>
                <w:sz w:val="24"/>
                <w:szCs w:val="24"/>
              </w:rPr>
              <w:t>здоровья</w:t>
            </w:r>
          </w:p>
        </w:tc>
        <w:tc>
          <w:tcPr>
            <w:tcW w:w="333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r>
      <w:tr w:rsidR="0083763A" w:rsidRPr="00791837">
        <w:trPr>
          <w:trHeight w:val="1540"/>
        </w:trPr>
        <w:tc>
          <w:tcPr>
            <w:tcW w:w="3298" w:type="dxa"/>
          </w:tcPr>
          <w:p w:rsidR="0083763A" w:rsidRPr="00791837" w:rsidRDefault="00791837" w:rsidP="00791837">
            <w:pPr>
              <w:pStyle w:val="TableParagraph"/>
              <w:ind w:right="290" w:firstLine="567"/>
              <w:rPr>
                <w:sz w:val="24"/>
                <w:szCs w:val="24"/>
              </w:rPr>
            </w:pPr>
            <w:r w:rsidRPr="00791837">
              <w:rPr>
                <w:sz w:val="24"/>
                <w:szCs w:val="24"/>
              </w:rPr>
              <w:t>творческом и физическом</w:t>
            </w:r>
            <w:r w:rsidRPr="00791837">
              <w:rPr>
                <w:spacing w:val="1"/>
                <w:sz w:val="24"/>
                <w:szCs w:val="24"/>
              </w:rPr>
              <w:t xml:space="preserve"> </w:t>
            </w:r>
            <w:r w:rsidRPr="00791837">
              <w:rPr>
                <w:sz w:val="24"/>
                <w:szCs w:val="24"/>
              </w:rPr>
              <w:t>развитии, помощь в</w:t>
            </w:r>
            <w:r w:rsidRPr="00791837">
              <w:rPr>
                <w:spacing w:val="1"/>
                <w:sz w:val="24"/>
                <w:szCs w:val="24"/>
              </w:rPr>
              <w:t xml:space="preserve"> </w:t>
            </w:r>
            <w:r w:rsidRPr="00791837">
              <w:rPr>
                <w:sz w:val="24"/>
                <w:szCs w:val="24"/>
              </w:rPr>
              <w:t>самореализации, раскрытии</w:t>
            </w:r>
            <w:r w:rsidRPr="00791837">
              <w:rPr>
                <w:spacing w:val="-57"/>
                <w:sz w:val="24"/>
                <w:szCs w:val="24"/>
              </w:rPr>
              <w:t xml:space="preserve"> </w:t>
            </w:r>
            <w:r w:rsidRPr="00791837">
              <w:rPr>
                <w:sz w:val="24"/>
                <w:szCs w:val="24"/>
              </w:rPr>
              <w:t>и развитии</w:t>
            </w:r>
          </w:p>
          <w:p w:rsidR="0083763A" w:rsidRPr="00791837" w:rsidRDefault="00791837" w:rsidP="00791837">
            <w:pPr>
              <w:pStyle w:val="TableParagraph"/>
              <w:ind w:firstLine="567"/>
              <w:rPr>
                <w:sz w:val="24"/>
                <w:szCs w:val="24"/>
              </w:rPr>
            </w:pPr>
            <w:r w:rsidRPr="00791837">
              <w:rPr>
                <w:sz w:val="24"/>
                <w:szCs w:val="24"/>
              </w:rPr>
              <w:t>способностей</w:t>
            </w:r>
            <w:r w:rsidRPr="00791837">
              <w:rPr>
                <w:spacing w:val="-3"/>
                <w:sz w:val="24"/>
                <w:szCs w:val="24"/>
              </w:rPr>
              <w:t xml:space="preserve"> </w:t>
            </w:r>
            <w:r w:rsidRPr="00791837">
              <w:rPr>
                <w:sz w:val="24"/>
                <w:szCs w:val="24"/>
              </w:rPr>
              <w:t>и талантов</w:t>
            </w:r>
          </w:p>
        </w:tc>
        <w:tc>
          <w:tcPr>
            <w:tcW w:w="3190" w:type="dxa"/>
          </w:tcPr>
          <w:p w:rsidR="0083763A" w:rsidRPr="00791837" w:rsidRDefault="00791837" w:rsidP="00791837">
            <w:pPr>
              <w:pStyle w:val="TableParagraph"/>
              <w:spacing w:line="235" w:lineRule="auto"/>
              <w:ind w:right="704" w:firstLine="567"/>
              <w:rPr>
                <w:sz w:val="24"/>
                <w:szCs w:val="24"/>
              </w:rPr>
            </w:pPr>
            <w:r w:rsidRPr="00791837">
              <w:rPr>
                <w:sz w:val="24"/>
                <w:szCs w:val="24"/>
              </w:rPr>
              <w:t>Посещение</w:t>
            </w:r>
            <w:r w:rsidRPr="00791837">
              <w:rPr>
                <w:spacing w:val="-15"/>
                <w:sz w:val="24"/>
                <w:szCs w:val="24"/>
              </w:rPr>
              <w:t xml:space="preserve"> </w:t>
            </w:r>
            <w:r w:rsidRPr="00791837">
              <w:rPr>
                <w:sz w:val="24"/>
                <w:szCs w:val="24"/>
              </w:rPr>
              <w:t>учреждений</w:t>
            </w:r>
            <w:r w:rsidRPr="00791837">
              <w:rPr>
                <w:spacing w:val="-57"/>
                <w:sz w:val="24"/>
                <w:szCs w:val="24"/>
              </w:rPr>
              <w:t xml:space="preserve"> </w:t>
            </w:r>
            <w:r w:rsidRPr="00791837">
              <w:rPr>
                <w:sz w:val="24"/>
                <w:szCs w:val="24"/>
              </w:rPr>
              <w:t>культуры</w:t>
            </w:r>
          </w:p>
        </w:tc>
        <w:tc>
          <w:tcPr>
            <w:tcW w:w="3332" w:type="dxa"/>
          </w:tcPr>
          <w:p w:rsidR="0083763A" w:rsidRPr="00791837" w:rsidRDefault="00791837" w:rsidP="00DA46ED">
            <w:pPr>
              <w:pStyle w:val="TableParagraph"/>
              <w:spacing w:line="262" w:lineRule="exact"/>
              <w:ind w:firstLine="567"/>
              <w:jc w:val="center"/>
              <w:rPr>
                <w:sz w:val="24"/>
                <w:szCs w:val="24"/>
              </w:rPr>
            </w:pPr>
            <w:r w:rsidRPr="00791837">
              <w:rPr>
                <w:sz w:val="24"/>
                <w:szCs w:val="24"/>
              </w:rPr>
              <w:t>1</w:t>
            </w:r>
          </w:p>
        </w:tc>
      </w:tr>
      <w:tr w:rsidR="0083763A" w:rsidRPr="00791837">
        <w:trPr>
          <w:trHeight w:val="1367"/>
        </w:trPr>
        <w:tc>
          <w:tcPr>
            <w:tcW w:w="3298" w:type="dxa"/>
            <w:vMerge w:val="restart"/>
          </w:tcPr>
          <w:p w:rsidR="0083763A" w:rsidRPr="00791837" w:rsidRDefault="00791837" w:rsidP="00791837">
            <w:pPr>
              <w:pStyle w:val="TableParagraph"/>
              <w:spacing w:line="259" w:lineRule="exact"/>
              <w:ind w:firstLine="567"/>
              <w:rPr>
                <w:sz w:val="24"/>
                <w:szCs w:val="24"/>
              </w:rPr>
            </w:pPr>
            <w:r w:rsidRPr="00791837">
              <w:rPr>
                <w:sz w:val="24"/>
                <w:szCs w:val="24"/>
              </w:rPr>
              <w:t>Занятия,</w:t>
            </w:r>
            <w:r w:rsidRPr="00791837">
              <w:rPr>
                <w:spacing w:val="-3"/>
                <w:sz w:val="24"/>
                <w:szCs w:val="24"/>
              </w:rPr>
              <w:t xml:space="preserve"> </w:t>
            </w:r>
            <w:r w:rsidRPr="00791837">
              <w:rPr>
                <w:sz w:val="24"/>
                <w:szCs w:val="24"/>
              </w:rPr>
              <w:t>направленные</w:t>
            </w:r>
          </w:p>
          <w:p w:rsidR="0083763A" w:rsidRPr="00791837" w:rsidRDefault="00791837" w:rsidP="00791837">
            <w:pPr>
              <w:pStyle w:val="TableParagraph"/>
              <w:spacing w:before="3" w:line="232" w:lineRule="auto"/>
              <w:ind w:right="60" w:firstLine="567"/>
              <w:rPr>
                <w:sz w:val="24"/>
                <w:szCs w:val="24"/>
              </w:rPr>
            </w:pPr>
            <w:r w:rsidRPr="00791837">
              <w:rPr>
                <w:sz w:val="24"/>
                <w:szCs w:val="24"/>
              </w:rPr>
              <w:t>на</w:t>
            </w:r>
            <w:r w:rsidRPr="00791837">
              <w:rPr>
                <w:spacing w:val="-4"/>
                <w:sz w:val="24"/>
                <w:szCs w:val="24"/>
              </w:rPr>
              <w:t xml:space="preserve"> </w:t>
            </w:r>
            <w:r w:rsidRPr="00791837">
              <w:rPr>
                <w:sz w:val="24"/>
                <w:szCs w:val="24"/>
              </w:rPr>
              <w:t>удовлетворение</w:t>
            </w:r>
            <w:r w:rsidRPr="00791837">
              <w:rPr>
                <w:spacing w:val="-6"/>
                <w:sz w:val="24"/>
                <w:szCs w:val="24"/>
              </w:rPr>
              <w:t xml:space="preserve"> </w:t>
            </w:r>
            <w:r w:rsidRPr="00791837">
              <w:rPr>
                <w:sz w:val="24"/>
                <w:szCs w:val="24"/>
              </w:rPr>
              <w:t>социальных</w:t>
            </w:r>
            <w:r w:rsidRPr="00791837">
              <w:rPr>
                <w:spacing w:val="-57"/>
                <w:sz w:val="24"/>
                <w:szCs w:val="24"/>
              </w:rPr>
              <w:t xml:space="preserve"> </w:t>
            </w:r>
            <w:r w:rsidRPr="00791837">
              <w:rPr>
                <w:sz w:val="24"/>
                <w:szCs w:val="24"/>
              </w:rPr>
              <w:t>интересов</w:t>
            </w:r>
          </w:p>
          <w:p w:rsidR="0083763A" w:rsidRPr="00791837" w:rsidRDefault="00791837" w:rsidP="00791837">
            <w:pPr>
              <w:pStyle w:val="TableParagraph"/>
              <w:spacing w:line="232" w:lineRule="auto"/>
              <w:ind w:right="140" w:firstLine="567"/>
              <w:rPr>
                <w:sz w:val="24"/>
                <w:szCs w:val="24"/>
              </w:rPr>
            </w:pPr>
            <w:r w:rsidRPr="00791837">
              <w:rPr>
                <w:sz w:val="24"/>
                <w:szCs w:val="24"/>
              </w:rPr>
              <w:t>и потребностей обучающихся,</w:t>
            </w:r>
            <w:r w:rsidRPr="00791837">
              <w:rPr>
                <w:spacing w:val="-57"/>
                <w:sz w:val="24"/>
                <w:szCs w:val="24"/>
              </w:rPr>
              <w:t xml:space="preserve"> </w:t>
            </w:r>
            <w:r w:rsidRPr="00791837">
              <w:rPr>
                <w:sz w:val="24"/>
                <w:szCs w:val="24"/>
              </w:rPr>
              <w:t>на</w:t>
            </w:r>
            <w:r w:rsidRPr="00791837">
              <w:rPr>
                <w:spacing w:val="-2"/>
                <w:sz w:val="24"/>
                <w:szCs w:val="24"/>
              </w:rPr>
              <w:t xml:space="preserve"> </w:t>
            </w:r>
            <w:r w:rsidRPr="00791837">
              <w:rPr>
                <w:sz w:val="24"/>
                <w:szCs w:val="24"/>
              </w:rPr>
              <w:t>педагогическое</w:t>
            </w:r>
          </w:p>
          <w:p w:rsidR="0083763A" w:rsidRPr="00791837" w:rsidRDefault="00791837" w:rsidP="00791837">
            <w:pPr>
              <w:pStyle w:val="TableParagraph"/>
              <w:spacing w:line="232" w:lineRule="auto"/>
              <w:ind w:right="249" w:firstLine="567"/>
              <w:rPr>
                <w:sz w:val="24"/>
                <w:szCs w:val="24"/>
              </w:rPr>
            </w:pPr>
            <w:r w:rsidRPr="00791837">
              <w:rPr>
                <w:sz w:val="24"/>
                <w:szCs w:val="24"/>
              </w:rPr>
              <w:t>сопровождение деятельности</w:t>
            </w:r>
            <w:r w:rsidRPr="00791837">
              <w:rPr>
                <w:spacing w:val="-58"/>
                <w:sz w:val="24"/>
                <w:szCs w:val="24"/>
              </w:rPr>
              <w:t xml:space="preserve"> </w:t>
            </w:r>
            <w:r w:rsidRPr="00791837">
              <w:rPr>
                <w:sz w:val="24"/>
                <w:szCs w:val="24"/>
              </w:rPr>
              <w:t>социально</w:t>
            </w:r>
          </w:p>
          <w:p w:rsidR="0083763A" w:rsidRPr="00791837" w:rsidRDefault="00791837" w:rsidP="00791837">
            <w:pPr>
              <w:pStyle w:val="TableParagraph"/>
              <w:spacing w:before="2" w:line="232" w:lineRule="auto"/>
              <w:ind w:right="66" w:firstLine="567"/>
              <w:rPr>
                <w:sz w:val="24"/>
                <w:szCs w:val="24"/>
              </w:rPr>
            </w:pPr>
            <w:r w:rsidRPr="00791837">
              <w:rPr>
                <w:sz w:val="24"/>
                <w:szCs w:val="24"/>
              </w:rPr>
              <w:t>ориентированных ученических</w:t>
            </w:r>
            <w:r w:rsidRPr="00791837">
              <w:rPr>
                <w:spacing w:val="-58"/>
                <w:sz w:val="24"/>
                <w:szCs w:val="24"/>
              </w:rPr>
              <w:t xml:space="preserve"> </w:t>
            </w:r>
            <w:r w:rsidRPr="00791837">
              <w:rPr>
                <w:sz w:val="24"/>
                <w:szCs w:val="24"/>
              </w:rPr>
              <w:t>сообществ, детских</w:t>
            </w:r>
            <w:r w:rsidRPr="00791837">
              <w:rPr>
                <w:spacing w:val="1"/>
                <w:sz w:val="24"/>
                <w:szCs w:val="24"/>
              </w:rPr>
              <w:t xml:space="preserve"> </w:t>
            </w:r>
            <w:r w:rsidRPr="00791837">
              <w:rPr>
                <w:sz w:val="24"/>
                <w:szCs w:val="24"/>
              </w:rPr>
              <w:t>общественных объединений,</w:t>
            </w:r>
            <w:r w:rsidRPr="00791837">
              <w:rPr>
                <w:spacing w:val="1"/>
                <w:sz w:val="24"/>
                <w:szCs w:val="24"/>
              </w:rPr>
              <w:t xml:space="preserve"> </w:t>
            </w:r>
            <w:r w:rsidRPr="00791837">
              <w:rPr>
                <w:sz w:val="24"/>
                <w:szCs w:val="24"/>
              </w:rPr>
              <w:t>органов</w:t>
            </w:r>
          </w:p>
          <w:p w:rsidR="0083763A" w:rsidRPr="00791837" w:rsidRDefault="00791837" w:rsidP="00791837">
            <w:pPr>
              <w:pStyle w:val="TableParagraph"/>
              <w:spacing w:line="232" w:lineRule="auto"/>
              <w:ind w:right="95" w:firstLine="567"/>
              <w:rPr>
                <w:sz w:val="24"/>
                <w:szCs w:val="24"/>
              </w:rPr>
            </w:pPr>
            <w:r w:rsidRPr="00791837">
              <w:rPr>
                <w:sz w:val="24"/>
                <w:szCs w:val="24"/>
              </w:rPr>
              <w:t>ученического</w:t>
            </w:r>
            <w:r w:rsidRPr="00791837">
              <w:rPr>
                <w:spacing w:val="-11"/>
                <w:sz w:val="24"/>
                <w:szCs w:val="24"/>
              </w:rPr>
              <w:t xml:space="preserve"> </w:t>
            </w:r>
            <w:r w:rsidRPr="00791837">
              <w:rPr>
                <w:sz w:val="24"/>
                <w:szCs w:val="24"/>
              </w:rPr>
              <w:t>самоуправления,</w:t>
            </w:r>
            <w:r w:rsidRPr="00791837">
              <w:rPr>
                <w:spacing w:val="-57"/>
                <w:sz w:val="24"/>
                <w:szCs w:val="24"/>
              </w:rPr>
              <w:t xml:space="preserve"> </w:t>
            </w:r>
            <w:r w:rsidRPr="00791837">
              <w:rPr>
                <w:sz w:val="24"/>
                <w:szCs w:val="24"/>
              </w:rPr>
              <w:t>на</w:t>
            </w:r>
            <w:r w:rsidRPr="00791837">
              <w:rPr>
                <w:spacing w:val="-2"/>
                <w:sz w:val="24"/>
                <w:szCs w:val="24"/>
              </w:rPr>
              <w:t xml:space="preserve"> </w:t>
            </w:r>
            <w:r w:rsidRPr="00791837">
              <w:rPr>
                <w:sz w:val="24"/>
                <w:szCs w:val="24"/>
              </w:rPr>
              <w:t>организацию</w:t>
            </w:r>
            <w:r w:rsidRPr="00791837">
              <w:rPr>
                <w:spacing w:val="-1"/>
                <w:sz w:val="24"/>
                <w:szCs w:val="24"/>
              </w:rPr>
              <w:t xml:space="preserve"> </w:t>
            </w:r>
            <w:r w:rsidRPr="00791837">
              <w:rPr>
                <w:sz w:val="24"/>
                <w:szCs w:val="24"/>
              </w:rPr>
              <w:t>совместно</w:t>
            </w:r>
          </w:p>
          <w:p w:rsidR="0083763A" w:rsidRPr="00791837" w:rsidRDefault="00791837" w:rsidP="00791837">
            <w:pPr>
              <w:pStyle w:val="TableParagraph"/>
              <w:spacing w:before="2" w:line="232" w:lineRule="auto"/>
              <w:ind w:right="238" w:firstLine="567"/>
              <w:rPr>
                <w:sz w:val="24"/>
                <w:szCs w:val="24"/>
              </w:rPr>
            </w:pPr>
            <w:r w:rsidRPr="00791837">
              <w:rPr>
                <w:sz w:val="24"/>
                <w:szCs w:val="24"/>
              </w:rPr>
              <w:t>с обучающимися комплекса</w:t>
            </w:r>
            <w:r w:rsidRPr="00791837">
              <w:rPr>
                <w:spacing w:val="1"/>
                <w:sz w:val="24"/>
                <w:szCs w:val="24"/>
              </w:rPr>
              <w:t xml:space="preserve"> </w:t>
            </w:r>
            <w:r w:rsidRPr="00791837">
              <w:rPr>
                <w:sz w:val="24"/>
                <w:szCs w:val="24"/>
              </w:rPr>
              <w:t>мероприятий</w:t>
            </w:r>
            <w:r w:rsidRPr="00791837">
              <w:rPr>
                <w:spacing w:val="-8"/>
                <w:sz w:val="24"/>
                <w:szCs w:val="24"/>
              </w:rPr>
              <w:t xml:space="preserve"> </w:t>
            </w:r>
            <w:r w:rsidRPr="00791837">
              <w:rPr>
                <w:sz w:val="24"/>
                <w:szCs w:val="24"/>
              </w:rPr>
              <w:t>воспитательной</w:t>
            </w:r>
          </w:p>
          <w:p w:rsidR="0083763A" w:rsidRPr="00791837" w:rsidRDefault="00791837" w:rsidP="00791837">
            <w:pPr>
              <w:pStyle w:val="TableParagraph"/>
              <w:spacing w:line="255" w:lineRule="exact"/>
              <w:ind w:firstLine="567"/>
              <w:rPr>
                <w:sz w:val="24"/>
                <w:szCs w:val="24"/>
              </w:rPr>
            </w:pPr>
            <w:r w:rsidRPr="00791837">
              <w:rPr>
                <w:sz w:val="24"/>
                <w:szCs w:val="24"/>
              </w:rPr>
              <w:t>направленности</w:t>
            </w:r>
          </w:p>
        </w:tc>
        <w:tc>
          <w:tcPr>
            <w:tcW w:w="3190" w:type="dxa"/>
          </w:tcPr>
          <w:p w:rsidR="0083763A" w:rsidRPr="00791837" w:rsidRDefault="00791837" w:rsidP="00791837">
            <w:pPr>
              <w:pStyle w:val="TableParagraph"/>
              <w:tabs>
                <w:tab w:val="left" w:pos="1549"/>
                <w:tab w:val="left" w:pos="1589"/>
              </w:tabs>
              <w:ind w:right="-15" w:firstLine="567"/>
              <w:rPr>
                <w:sz w:val="24"/>
                <w:szCs w:val="24"/>
              </w:rPr>
            </w:pPr>
            <w:r w:rsidRPr="00791837">
              <w:rPr>
                <w:sz w:val="24"/>
                <w:szCs w:val="24"/>
              </w:rPr>
              <w:t>Реализация</w:t>
            </w:r>
            <w:r w:rsidRPr="00791837">
              <w:rPr>
                <w:sz w:val="24"/>
                <w:szCs w:val="24"/>
              </w:rPr>
              <w:tab/>
            </w:r>
            <w:r w:rsidRPr="00791837">
              <w:rPr>
                <w:sz w:val="24"/>
                <w:szCs w:val="24"/>
              </w:rPr>
              <w:tab/>
              <w:t>общешкольных</w:t>
            </w:r>
            <w:r w:rsidRPr="00791837">
              <w:rPr>
                <w:spacing w:val="-57"/>
                <w:sz w:val="24"/>
                <w:szCs w:val="24"/>
              </w:rPr>
              <w:t xml:space="preserve"> </w:t>
            </w:r>
            <w:r w:rsidRPr="00791837">
              <w:rPr>
                <w:sz w:val="24"/>
                <w:szCs w:val="24"/>
              </w:rPr>
              <w:t>проектов</w:t>
            </w:r>
            <w:r w:rsidRPr="00791837">
              <w:rPr>
                <w:sz w:val="24"/>
                <w:szCs w:val="24"/>
              </w:rPr>
              <w:tab/>
            </w:r>
            <w:r w:rsidRPr="00791837">
              <w:rPr>
                <w:spacing w:val="-1"/>
                <w:sz w:val="24"/>
                <w:szCs w:val="24"/>
              </w:rPr>
              <w:t>«Музей-детям»,</w:t>
            </w:r>
          </w:p>
          <w:p w:rsidR="0083763A" w:rsidRPr="00791837" w:rsidRDefault="00791837" w:rsidP="00791837">
            <w:pPr>
              <w:pStyle w:val="TableParagraph"/>
              <w:ind w:right="-15" w:firstLine="567"/>
              <w:rPr>
                <w:sz w:val="24"/>
                <w:szCs w:val="24"/>
              </w:rPr>
            </w:pPr>
            <w:r w:rsidRPr="00791837">
              <w:rPr>
                <w:sz w:val="24"/>
                <w:szCs w:val="24"/>
              </w:rPr>
              <w:t>«Снова</w:t>
            </w:r>
            <w:r w:rsidRPr="00791837">
              <w:rPr>
                <w:spacing w:val="44"/>
                <w:sz w:val="24"/>
                <w:szCs w:val="24"/>
              </w:rPr>
              <w:t xml:space="preserve"> </w:t>
            </w:r>
            <w:r w:rsidRPr="00791837">
              <w:rPr>
                <w:sz w:val="24"/>
                <w:szCs w:val="24"/>
              </w:rPr>
              <w:t>в</w:t>
            </w:r>
            <w:r w:rsidRPr="00791837">
              <w:rPr>
                <w:spacing w:val="-4"/>
                <w:sz w:val="24"/>
                <w:szCs w:val="24"/>
              </w:rPr>
              <w:t xml:space="preserve"> </w:t>
            </w:r>
            <w:r w:rsidRPr="00791837">
              <w:rPr>
                <w:sz w:val="24"/>
                <w:szCs w:val="24"/>
              </w:rPr>
              <w:t>школу»,</w:t>
            </w:r>
            <w:r w:rsidRPr="00791837">
              <w:rPr>
                <w:spacing w:val="57"/>
                <w:sz w:val="24"/>
                <w:szCs w:val="24"/>
              </w:rPr>
              <w:t xml:space="preserve"> </w:t>
            </w:r>
            <w:r w:rsidRPr="00791837">
              <w:rPr>
                <w:sz w:val="24"/>
                <w:szCs w:val="24"/>
              </w:rPr>
              <w:t>«</w:t>
            </w:r>
            <w:r w:rsidRPr="00791837">
              <w:rPr>
                <w:spacing w:val="47"/>
                <w:sz w:val="24"/>
                <w:szCs w:val="24"/>
              </w:rPr>
              <w:t xml:space="preserve"> </w:t>
            </w:r>
            <w:r w:rsidRPr="00791837">
              <w:rPr>
                <w:sz w:val="24"/>
                <w:szCs w:val="24"/>
              </w:rPr>
              <w:t>В</w:t>
            </w:r>
            <w:r w:rsidRPr="00791837">
              <w:rPr>
                <w:spacing w:val="55"/>
                <w:sz w:val="24"/>
                <w:szCs w:val="24"/>
              </w:rPr>
              <w:t xml:space="preserve"> </w:t>
            </w:r>
            <w:r w:rsidRPr="00791837">
              <w:rPr>
                <w:sz w:val="24"/>
                <w:szCs w:val="24"/>
              </w:rPr>
              <w:t>начале</w:t>
            </w:r>
            <w:r w:rsidRPr="00791837">
              <w:rPr>
                <w:spacing w:val="-57"/>
                <w:sz w:val="24"/>
                <w:szCs w:val="24"/>
              </w:rPr>
              <w:t xml:space="preserve"> </w:t>
            </w:r>
            <w:r w:rsidRPr="00791837">
              <w:rPr>
                <w:sz w:val="24"/>
                <w:szCs w:val="24"/>
              </w:rPr>
              <w:t>жизни</w:t>
            </w:r>
            <w:r w:rsidRPr="00791837">
              <w:rPr>
                <w:spacing w:val="3"/>
                <w:sz w:val="24"/>
                <w:szCs w:val="24"/>
              </w:rPr>
              <w:t xml:space="preserve"> </w:t>
            </w:r>
            <w:r w:rsidRPr="00791837">
              <w:rPr>
                <w:sz w:val="24"/>
                <w:szCs w:val="24"/>
              </w:rPr>
              <w:t>школу</w:t>
            </w:r>
            <w:r w:rsidRPr="00791837">
              <w:rPr>
                <w:spacing w:val="-12"/>
                <w:sz w:val="24"/>
                <w:szCs w:val="24"/>
              </w:rPr>
              <w:t xml:space="preserve"> </w:t>
            </w:r>
            <w:r w:rsidRPr="00791837">
              <w:rPr>
                <w:sz w:val="24"/>
                <w:szCs w:val="24"/>
              </w:rPr>
              <w:t>помню я»</w:t>
            </w:r>
          </w:p>
          <w:p w:rsidR="0083763A" w:rsidRPr="00791837" w:rsidRDefault="00791837" w:rsidP="00791837">
            <w:pPr>
              <w:pStyle w:val="TableParagraph"/>
              <w:spacing w:line="255" w:lineRule="exact"/>
              <w:ind w:firstLine="567"/>
              <w:rPr>
                <w:sz w:val="24"/>
                <w:szCs w:val="24"/>
              </w:rPr>
            </w:pPr>
            <w:r w:rsidRPr="00791837">
              <w:rPr>
                <w:sz w:val="24"/>
                <w:szCs w:val="24"/>
              </w:rPr>
              <w:t>«Фотобиеннале»</w:t>
            </w:r>
          </w:p>
        </w:tc>
        <w:tc>
          <w:tcPr>
            <w:tcW w:w="3332" w:type="dxa"/>
          </w:tcPr>
          <w:p w:rsidR="0083763A" w:rsidRPr="00791837" w:rsidRDefault="00791837" w:rsidP="00DA46ED">
            <w:pPr>
              <w:pStyle w:val="TableParagraph"/>
              <w:spacing w:line="262" w:lineRule="exact"/>
              <w:ind w:firstLine="567"/>
              <w:jc w:val="center"/>
              <w:rPr>
                <w:sz w:val="24"/>
                <w:szCs w:val="24"/>
              </w:rPr>
            </w:pPr>
            <w:r w:rsidRPr="00791837">
              <w:rPr>
                <w:sz w:val="24"/>
                <w:szCs w:val="24"/>
              </w:rPr>
              <w:t>1</w:t>
            </w:r>
          </w:p>
        </w:tc>
      </w:tr>
      <w:tr w:rsidR="0083763A" w:rsidRPr="00791837">
        <w:trPr>
          <w:trHeight w:val="2911"/>
        </w:trPr>
        <w:tc>
          <w:tcPr>
            <w:tcW w:w="3298" w:type="dxa"/>
            <w:vMerge/>
            <w:tcBorders>
              <w:top w:val="nil"/>
            </w:tcBorders>
          </w:tcPr>
          <w:p w:rsidR="0083763A" w:rsidRPr="00791837" w:rsidRDefault="0083763A" w:rsidP="00791837">
            <w:pPr>
              <w:ind w:firstLine="567"/>
              <w:rPr>
                <w:sz w:val="24"/>
                <w:szCs w:val="24"/>
              </w:rPr>
            </w:pPr>
          </w:p>
        </w:tc>
        <w:tc>
          <w:tcPr>
            <w:tcW w:w="3190" w:type="dxa"/>
          </w:tcPr>
          <w:p w:rsidR="0083763A" w:rsidRPr="00791837" w:rsidRDefault="00791837" w:rsidP="00791837">
            <w:pPr>
              <w:pStyle w:val="TableParagraph"/>
              <w:spacing w:line="230" w:lineRule="auto"/>
              <w:ind w:right="55" w:firstLine="567"/>
              <w:rPr>
                <w:sz w:val="24"/>
                <w:szCs w:val="24"/>
              </w:rPr>
            </w:pPr>
            <w:r w:rsidRPr="00791837">
              <w:rPr>
                <w:sz w:val="24"/>
                <w:szCs w:val="24"/>
              </w:rPr>
              <w:t>Экскурсии</w:t>
            </w:r>
            <w:r w:rsidRPr="00791837">
              <w:rPr>
                <w:spacing w:val="-2"/>
                <w:sz w:val="24"/>
                <w:szCs w:val="24"/>
              </w:rPr>
              <w:t xml:space="preserve"> </w:t>
            </w:r>
            <w:r w:rsidRPr="00791837">
              <w:rPr>
                <w:sz w:val="24"/>
                <w:szCs w:val="24"/>
              </w:rPr>
              <w:t>по</w:t>
            </w:r>
            <w:r w:rsidRPr="00791837">
              <w:rPr>
                <w:spacing w:val="-3"/>
                <w:sz w:val="24"/>
                <w:szCs w:val="24"/>
              </w:rPr>
              <w:t xml:space="preserve"> </w:t>
            </w:r>
            <w:r w:rsidRPr="00791837">
              <w:rPr>
                <w:sz w:val="24"/>
                <w:szCs w:val="24"/>
              </w:rPr>
              <w:t>родному</w:t>
            </w:r>
            <w:r w:rsidRPr="00791837">
              <w:rPr>
                <w:spacing w:val="-13"/>
                <w:sz w:val="24"/>
                <w:szCs w:val="24"/>
              </w:rPr>
              <w:t xml:space="preserve"> </w:t>
            </w:r>
            <w:r w:rsidRPr="00791837">
              <w:rPr>
                <w:sz w:val="24"/>
                <w:szCs w:val="24"/>
              </w:rPr>
              <w:t>краю</w:t>
            </w:r>
            <w:r w:rsidRPr="00791837">
              <w:rPr>
                <w:spacing w:val="-3"/>
                <w:sz w:val="24"/>
                <w:szCs w:val="24"/>
              </w:rPr>
              <w:t xml:space="preserve"> </w:t>
            </w:r>
            <w:r w:rsidRPr="00791837">
              <w:rPr>
                <w:sz w:val="24"/>
                <w:szCs w:val="24"/>
              </w:rPr>
              <w:t>и</w:t>
            </w:r>
            <w:r w:rsidRPr="00791837">
              <w:rPr>
                <w:spacing w:val="-57"/>
                <w:sz w:val="24"/>
                <w:szCs w:val="24"/>
              </w:rPr>
              <w:t xml:space="preserve"> </w:t>
            </w:r>
            <w:r w:rsidRPr="00791837">
              <w:rPr>
                <w:sz w:val="24"/>
                <w:szCs w:val="24"/>
              </w:rPr>
              <w:t>городу</w:t>
            </w:r>
          </w:p>
        </w:tc>
        <w:tc>
          <w:tcPr>
            <w:tcW w:w="3332" w:type="dxa"/>
          </w:tcPr>
          <w:p w:rsidR="0083763A" w:rsidRPr="00791837" w:rsidRDefault="00791837" w:rsidP="00DA46ED">
            <w:pPr>
              <w:pStyle w:val="TableParagraph"/>
              <w:spacing w:line="262" w:lineRule="exact"/>
              <w:ind w:firstLine="567"/>
              <w:jc w:val="center"/>
              <w:rPr>
                <w:sz w:val="24"/>
                <w:szCs w:val="24"/>
              </w:rPr>
            </w:pPr>
            <w:r w:rsidRPr="00791837">
              <w:rPr>
                <w:sz w:val="24"/>
                <w:szCs w:val="24"/>
              </w:rPr>
              <w:t>1</w:t>
            </w:r>
          </w:p>
        </w:tc>
      </w:tr>
      <w:tr w:rsidR="0083763A" w:rsidRPr="00791837">
        <w:trPr>
          <w:trHeight w:val="275"/>
        </w:trPr>
        <w:tc>
          <w:tcPr>
            <w:tcW w:w="6488" w:type="dxa"/>
            <w:gridSpan w:val="2"/>
          </w:tcPr>
          <w:p w:rsidR="0083763A" w:rsidRPr="00791837" w:rsidRDefault="0083763A" w:rsidP="00791837">
            <w:pPr>
              <w:pStyle w:val="TableParagraph"/>
              <w:ind w:firstLine="567"/>
              <w:rPr>
                <w:sz w:val="24"/>
                <w:szCs w:val="24"/>
              </w:rPr>
            </w:pPr>
          </w:p>
        </w:tc>
        <w:tc>
          <w:tcPr>
            <w:tcW w:w="3332" w:type="dxa"/>
          </w:tcPr>
          <w:p w:rsidR="0083763A" w:rsidRPr="00791837" w:rsidRDefault="00791837" w:rsidP="00791837">
            <w:pPr>
              <w:pStyle w:val="TableParagraph"/>
              <w:spacing w:line="253" w:lineRule="exact"/>
              <w:ind w:firstLine="567"/>
              <w:rPr>
                <w:b/>
                <w:sz w:val="24"/>
                <w:szCs w:val="24"/>
              </w:rPr>
            </w:pPr>
            <w:r w:rsidRPr="00791837">
              <w:rPr>
                <w:b/>
                <w:sz w:val="24"/>
                <w:szCs w:val="24"/>
              </w:rPr>
              <w:t>10</w:t>
            </w:r>
          </w:p>
        </w:tc>
      </w:tr>
    </w:tbl>
    <w:p w:rsidR="0083763A" w:rsidRPr="00791837" w:rsidRDefault="00791837" w:rsidP="00B34094">
      <w:pPr>
        <w:spacing w:before="90"/>
        <w:ind w:right="15" w:firstLine="567"/>
        <w:jc w:val="both"/>
        <w:rPr>
          <w:b/>
          <w:sz w:val="24"/>
          <w:szCs w:val="24"/>
        </w:rPr>
      </w:pPr>
      <w:r w:rsidRPr="00791837">
        <w:rPr>
          <w:b/>
          <w:sz w:val="24"/>
          <w:szCs w:val="24"/>
        </w:rPr>
        <w:t>Ожидаемые результаты внеурочной деятельности ФГОС</w:t>
      </w:r>
      <w:r w:rsidRPr="00791837">
        <w:rPr>
          <w:b/>
          <w:spacing w:val="1"/>
          <w:sz w:val="24"/>
          <w:szCs w:val="24"/>
        </w:rPr>
        <w:t xml:space="preserve"> </w:t>
      </w:r>
      <w:r w:rsidRPr="00791837">
        <w:rPr>
          <w:b/>
          <w:sz w:val="24"/>
          <w:szCs w:val="24"/>
        </w:rPr>
        <w:t>начального общего</w:t>
      </w:r>
      <w:r w:rsidRPr="00791837">
        <w:rPr>
          <w:b/>
          <w:spacing w:val="-57"/>
          <w:sz w:val="24"/>
          <w:szCs w:val="24"/>
        </w:rPr>
        <w:t xml:space="preserve"> </w:t>
      </w:r>
      <w:r w:rsidRPr="00791837">
        <w:rPr>
          <w:b/>
          <w:sz w:val="24"/>
          <w:szCs w:val="24"/>
        </w:rPr>
        <w:t>образования.</w:t>
      </w:r>
    </w:p>
    <w:p w:rsidR="0083763A" w:rsidRPr="00791837" w:rsidRDefault="00791837" w:rsidP="00B34094">
      <w:pPr>
        <w:pStyle w:val="2"/>
        <w:spacing w:before="0" w:line="240" w:lineRule="auto"/>
        <w:ind w:left="0" w:right="15" w:firstLine="567"/>
        <w:jc w:val="both"/>
      </w:pPr>
      <w:r w:rsidRPr="00791837">
        <w:t>Личностные:</w:t>
      </w:r>
    </w:p>
    <w:p w:rsidR="0083763A" w:rsidRPr="00791837" w:rsidRDefault="00791837" w:rsidP="00B34094">
      <w:pPr>
        <w:pStyle w:val="a4"/>
        <w:numPr>
          <w:ilvl w:val="0"/>
          <w:numId w:val="36"/>
        </w:numPr>
        <w:tabs>
          <w:tab w:val="left" w:pos="820"/>
          <w:tab w:val="left" w:pos="821"/>
        </w:tabs>
        <w:spacing w:before="36"/>
        <w:ind w:left="0" w:right="15" w:firstLine="567"/>
        <w:jc w:val="both"/>
        <w:rPr>
          <w:sz w:val="24"/>
          <w:szCs w:val="24"/>
        </w:rPr>
      </w:pPr>
      <w:r w:rsidRPr="00791837">
        <w:rPr>
          <w:sz w:val="24"/>
          <w:szCs w:val="24"/>
        </w:rPr>
        <w:t>готовность</w:t>
      </w:r>
      <w:r w:rsidRPr="00791837">
        <w:rPr>
          <w:spacing w:val="-4"/>
          <w:sz w:val="24"/>
          <w:szCs w:val="24"/>
        </w:rPr>
        <w:t xml:space="preserve"> </w:t>
      </w:r>
      <w:r w:rsidRPr="00791837">
        <w:rPr>
          <w:sz w:val="24"/>
          <w:szCs w:val="24"/>
        </w:rPr>
        <w:t>и</w:t>
      </w:r>
      <w:r w:rsidRPr="00791837">
        <w:rPr>
          <w:spacing w:val="-5"/>
          <w:sz w:val="24"/>
          <w:szCs w:val="24"/>
        </w:rPr>
        <w:t xml:space="preserve"> </w:t>
      </w:r>
      <w:r w:rsidRPr="00791837">
        <w:rPr>
          <w:sz w:val="24"/>
          <w:szCs w:val="24"/>
        </w:rPr>
        <w:t>способность</w:t>
      </w:r>
      <w:r w:rsidRPr="00791837">
        <w:rPr>
          <w:spacing w:val="-2"/>
          <w:sz w:val="24"/>
          <w:szCs w:val="24"/>
        </w:rPr>
        <w:t xml:space="preserve"> </w:t>
      </w:r>
      <w:r w:rsidRPr="00791837">
        <w:rPr>
          <w:sz w:val="24"/>
          <w:szCs w:val="24"/>
        </w:rPr>
        <w:t>к</w:t>
      </w:r>
      <w:r w:rsidRPr="00791837">
        <w:rPr>
          <w:spacing w:val="-5"/>
          <w:sz w:val="24"/>
          <w:szCs w:val="24"/>
        </w:rPr>
        <w:t xml:space="preserve"> </w:t>
      </w:r>
      <w:r w:rsidRPr="00791837">
        <w:rPr>
          <w:sz w:val="24"/>
          <w:szCs w:val="24"/>
        </w:rPr>
        <w:t>саморазвитию;</w:t>
      </w:r>
    </w:p>
    <w:p w:rsidR="0083763A" w:rsidRPr="00791837" w:rsidRDefault="00791837" w:rsidP="00B34094">
      <w:pPr>
        <w:pStyle w:val="a4"/>
        <w:numPr>
          <w:ilvl w:val="0"/>
          <w:numId w:val="36"/>
        </w:numPr>
        <w:tabs>
          <w:tab w:val="left" w:pos="820"/>
          <w:tab w:val="left" w:pos="821"/>
        </w:tabs>
        <w:ind w:left="0" w:right="15" w:firstLine="567"/>
        <w:jc w:val="both"/>
        <w:rPr>
          <w:sz w:val="24"/>
          <w:szCs w:val="24"/>
        </w:rPr>
      </w:pPr>
      <w:r w:rsidRPr="00791837">
        <w:rPr>
          <w:sz w:val="24"/>
          <w:szCs w:val="24"/>
        </w:rPr>
        <w:lastRenderedPageBreak/>
        <w:t>сформированность</w:t>
      </w:r>
      <w:r w:rsidRPr="00791837">
        <w:rPr>
          <w:spacing w:val="26"/>
          <w:sz w:val="24"/>
          <w:szCs w:val="24"/>
        </w:rPr>
        <w:t xml:space="preserve"> </w:t>
      </w:r>
      <w:r w:rsidRPr="00791837">
        <w:rPr>
          <w:sz w:val="24"/>
          <w:szCs w:val="24"/>
        </w:rPr>
        <w:t>мотивации</w:t>
      </w:r>
      <w:r w:rsidRPr="00791837">
        <w:rPr>
          <w:spacing w:val="23"/>
          <w:sz w:val="24"/>
          <w:szCs w:val="24"/>
        </w:rPr>
        <w:t xml:space="preserve"> </w:t>
      </w:r>
      <w:r w:rsidRPr="00791837">
        <w:rPr>
          <w:sz w:val="24"/>
          <w:szCs w:val="24"/>
        </w:rPr>
        <w:t>к</w:t>
      </w:r>
      <w:r w:rsidRPr="00791837">
        <w:rPr>
          <w:spacing w:val="22"/>
          <w:sz w:val="24"/>
          <w:szCs w:val="24"/>
        </w:rPr>
        <w:t xml:space="preserve"> </w:t>
      </w:r>
      <w:r w:rsidRPr="00791837">
        <w:rPr>
          <w:sz w:val="24"/>
          <w:szCs w:val="24"/>
        </w:rPr>
        <w:t>познанию,</w:t>
      </w:r>
      <w:r w:rsidRPr="00791837">
        <w:rPr>
          <w:spacing w:val="24"/>
          <w:sz w:val="24"/>
          <w:szCs w:val="24"/>
        </w:rPr>
        <w:t xml:space="preserve"> </w:t>
      </w:r>
      <w:r w:rsidRPr="00791837">
        <w:rPr>
          <w:sz w:val="24"/>
          <w:szCs w:val="24"/>
        </w:rPr>
        <w:t>ценностно-смысловые</w:t>
      </w:r>
      <w:r w:rsidRPr="00791837">
        <w:rPr>
          <w:spacing w:val="28"/>
          <w:sz w:val="24"/>
          <w:szCs w:val="24"/>
        </w:rPr>
        <w:t xml:space="preserve"> </w:t>
      </w:r>
      <w:r w:rsidRPr="00791837">
        <w:rPr>
          <w:sz w:val="24"/>
          <w:szCs w:val="24"/>
        </w:rPr>
        <w:t>установки,</w:t>
      </w:r>
      <w:r w:rsidRPr="00791837">
        <w:rPr>
          <w:spacing w:val="26"/>
          <w:sz w:val="24"/>
          <w:szCs w:val="24"/>
        </w:rPr>
        <w:t xml:space="preserve"> </w:t>
      </w:r>
      <w:r w:rsidRPr="00791837">
        <w:rPr>
          <w:sz w:val="24"/>
          <w:szCs w:val="24"/>
        </w:rPr>
        <w:t>отражающие</w:t>
      </w:r>
      <w:r w:rsidRPr="00791837">
        <w:rPr>
          <w:spacing w:val="-57"/>
          <w:sz w:val="24"/>
          <w:szCs w:val="24"/>
        </w:rPr>
        <w:t xml:space="preserve"> </w:t>
      </w:r>
      <w:r w:rsidRPr="00791837">
        <w:rPr>
          <w:sz w:val="24"/>
          <w:szCs w:val="24"/>
        </w:rPr>
        <w:t>индивидуально-личностные</w:t>
      </w:r>
      <w:r w:rsidRPr="00791837">
        <w:rPr>
          <w:spacing w:val="-3"/>
          <w:sz w:val="24"/>
          <w:szCs w:val="24"/>
        </w:rPr>
        <w:t xml:space="preserve"> </w:t>
      </w:r>
      <w:r w:rsidRPr="00791837">
        <w:rPr>
          <w:sz w:val="24"/>
          <w:szCs w:val="24"/>
        </w:rPr>
        <w:t>позиции,</w:t>
      </w:r>
      <w:r w:rsidRPr="00791837">
        <w:rPr>
          <w:spacing w:val="-2"/>
          <w:sz w:val="24"/>
          <w:szCs w:val="24"/>
        </w:rPr>
        <w:t xml:space="preserve"> </w:t>
      </w:r>
      <w:r w:rsidRPr="00791837">
        <w:rPr>
          <w:sz w:val="24"/>
          <w:szCs w:val="24"/>
        </w:rPr>
        <w:t>социальные</w:t>
      </w:r>
      <w:r w:rsidRPr="00791837">
        <w:rPr>
          <w:spacing w:val="-2"/>
          <w:sz w:val="24"/>
          <w:szCs w:val="24"/>
        </w:rPr>
        <w:t xml:space="preserve"> </w:t>
      </w:r>
      <w:r w:rsidRPr="00791837">
        <w:rPr>
          <w:sz w:val="24"/>
          <w:szCs w:val="24"/>
        </w:rPr>
        <w:t>компетенции личностных качеств;</w:t>
      </w:r>
    </w:p>
    <w:p w:rsidR="0083763A" w:rsidRPr="00791837" w:rsidRDefault="00791837" w:rsidP="00B34094">
      <w:pPr>
        <w:pStyle w:val="a4"/>
        <w:numPr>
          <w:ilvl w:val="0"/>
          <w:numId w:val="36"/>
        </w:numPr>
        <w:tabs>
          <w:tab w:val="left" w:pos="820"/>
          <w:tab w:val="left" w:pos="821"/>
        </w:tabs>
        <w:ind w:left="0" w:right="15" w:firstLine="567"/>
        <w:jc w:val="both"/>
        <w:rPr>
          <w:sz w:val="24"/>
          <w:szCs w:val="24"/>
        </w:rPr>
      </w:pPr>
      <w:r w:rsidRPr="00791837">
        <w:rPr>
          <w:sz w:val="24"/>
          <w:szCs w:val="24"/>
        </w:rPr>
        <w:t>сформированность</w:t>
      </w:r>
      <w:r w:rsidRPr="00791837">
        <w:rPr>
          <w:spacing w:val="-6"/>
          <w:sz w:val="24"/>
          <w:szCs w:val="24"/>
        </w:rPr>
        <w:t xml:space="preserve"> </w:t>
      </w:r>
      <w:r w:rsidRPr="00791837">
        <w:rPr>
          <w:sz w:val="24"/>
          <w:szCs w:val="24"/>
        </w:rPr>
        <w:t>основ</w:t>
      </w:r>
      <w:r w:rsidRPr="00791837">
        <w:rPr>
          <w:spacing w:val="-7"/>
          <w:sz w:val="24"/>
          <w:szCs w:val="24"/>
        </w:rPr>
        <w:t xml:space="preserve"> </w:t>
      </w:r>
      <w:r w:rsidRPr="00791837">
        <w:rPr>
          <w:sz w:val="24"/>
          <w:szCs w:val="24"/>
        </w:rPr>
        <w:t>гражданской</w:t>
      </w:r>
      <w:r w:rsidRPr="00791837">
        <w:rPr>
          <w:spacing w:val="-5"/>
          <w:sz w:val="24"/>
          <w:szCs w:val="24"/>
        </w:rPr>
        <w:t xml:space="preserve"> </w:t>
      </w:r>
      <w:r w:rsidRPr="00791837">
        <w:rPr>
          <w:sz w:val="24"/>
          <w:szCs w:val="24"/>
        </w:rPr>
        <w:t>идентичности.</w:t>
      </w:r>
    </w:p>
    <w:p w:rsidR="0083763A" w:rsidRPr="00791837" w:rsidRDefault="00791837" w:rsidP="00B34094">
      <w:pPr>
        <w:pStyle w:val="2"/>
        <w:spacing w:line="240" w:lineRule="auto"/>
        <w:ind w:left="0" w:right="15" w:firstLine="567"/>
        <w:jc w:val="both"/>
      </w:pPr>
      <w:r w:rsidRPr="00791837">
        <w:t>Предметные:</w:t>
      </w:r>
    </w:p>
    <w:p w:rsidR="0083763A" w:rsidRPr="00791837" w:rsidRDefault="00791837" w:rsidP="00B34094">
      <w:pPr>
        <w:pStyle w:val="a4"/>
        <w:numPr>
          <w:ilvl w:val="0"/>
          <w:numId w:val="36"/>
        </w:numPr>
        <w:tabs>
          <w:tab w:val="left" w:pos="820"/>
          <w:tab w:val="left" w:pos="821"/>
        </w:tabs>
        <w:spacing w:before="36"/>
        <w:ind w:left="0" w:right="15" w:firstLine="567"/>
        <w:jc w:val="both"/>
        <w:rPr>
          <w:sz w:val="24"/>
          <w:szCs w:val="24"/>
        </w:rPr>
      </w:pPr>
      <w:r w:rsidRPr="00791837">
        <w:rPr>
          <w:sz w:val="24"/>
          <w:szCs w:val="24"/>
        </w:rPr>
        <w:t>получение</w:t>
      </w:r>
      <w:r w:rsidRPr="00791837">
        <w:rPr>
          <w:spacing w:val="-7"/>
          <w:sz w:val="24"/>
          <w:szCs w:val="24"/>
        </w:rPr>
        <w:t xml:space="preserve"> </w:t>
      </w:r>
      <w:r w:rsidRPr="00791837">
        <w:rPr>
          <w:sz w:val="24"/>
          <w:szCs w:val="24"/>
        </w:rPr>
        <w:t>нового</w:t>
      </w:r>
      <w:r w:rsidRPr="00791837">
        <w:rPr>
          <w:spacing w:val="-5"/>
          <w:sz w:val="24"/>
          <w:szCs w:val="24"/>
        </w:rPr>
        <w:t xml:space="preserve"> </w:t>
      </w:r>
      <w:r w:rsidRPr="00791837">
        <w:rPr>
          <w:sz w:val="24"/>
          <w:szCs w:val="24"/>
        </w:rPr>
        <w:t>знания</w:t>
      </w:r>
      <w:r w:rsidRPr="00791837">
        <w:rPr>
          <w:spacing w:val="-3"/>
          <w:sz w:val="24"/>
          <w:szCs w:val="24"/>
        </w:rPr>
        <w:t xml:space="preserve"> </w:t>
      </w:r>
      <w:r w:rsidRPr="00791837">
        <w:rPr>
          <w:sz w:val="24"/>
          <w:szCs w:val="24"/>
        </w:rPr>
        <w:t>и</w:t>
      </w:r>
      <w:r w:rsidRPr="00791837">
        <w:rPr>
          <w:spacing w:val="-4"/>
          <w:sz w:val="24"/>
          <w:szCs w:val="24"/>
        </w:rPr>
        <w:t xml:space="preserve"> </w:t>
      </w:r>
      <w:r w:rsidRPr="00791837">
        <w:rPr>
          <w:sz w:val="24"/>
          <w:szCs w:val="24"/>
        </w:rPr>
        <w:t>опыта</w:t>
      </w:r>
      <w:r w:rsidRPr="00791837">
        <w:rPr>
          <w:spacing w:val="-5"/>
          <w:sz w:val="24"/>
          <w:szCs w:val="24"/>
        </w:rPr>
        <w:t xml:space="preserve"> </w:t>
      </w:r>
      <w:r w:rsidRPr="00791837">
        <w:rPr>
          <w:sz w:val="24"/>
          <w:szCs w:val="24"/>
        </w:rPr>
        <w:t>его</w:t>
      </w:r>
      <w:r w:rsidRPr="00791837">
        <w:rPr>
          <w:spacing w:val="-7"/>
          <w:sz w:val="24"/>
          <w:szCs w:val="24"/>
        </w:rPr>
        <w:t xml:space="preserve"> </w:t>
      </w:r>
      <w:r w:rsidRPr="00791837">
        <w:rPr>
          <w:sz w:val="24"/>
          <w:szCs w:val="24"/>
        </w:rPr>
        <w:t>применения.</w:t>
      </w:r>
    </w:p>
    <w:p w:rsidR="0083763A" w:rsidRPr="00791837" w:rsidRDefault="00791837" w:rsidP="00B34094">
      <w:pPr>
        <w:pStyle w:val="2"/>
        <w:spacing w:line="240" w:lineRule="auto"/>
        <w:ind w:left="0" w:right="15" w:firstLine="567"/>
        <w:jc w:val="both"/>
      </w:pPr>
      <w:r w:rsidRPr="00791837">
        <w:t>Метапредметные:</w:t>
      </w:r>
    </w:p>
    <w:p w:rsidR="0083763A" w:rsidRPr="00791837" w:rsidRDefault="00791837" w:rsidP="00B34094">
      <w:pPr>
        <w:pStyle w:val="a4"/>
        <w:numPr>
          <w:ilvl w:val="0"/>
          <w:numId w:val="36"/>
        </w:numPr>
        <w:tabs>
          <w:tab w:val="left" w:pos="820"/>
          <w:tab w:val="left" w:pos="821"/>
        </w:tabs>
        <w:spacing w:before="38"/>
        <w:ind w:left="0" w:right="15" w:firstLine="567"/>
        <w:jc w:val="both"/>
        <w:rPr>
          <w:sz w:val="24"/>
          <w:szCs w:val="24"/>
        </w:rPr>
      </w:pPr>
      <w:r w:rsidRPr="00791837">
        <w:rPr>
          <w:sz w:val="24"/>
          <w:szCs w:val="24"/>
        </w:rPr>
        <w:t>освоение</w:t>
      </w:r>
      <w:r w:rsidRPr="00791837">
        <w:rPr>
          <w:spacing w:val="-7"/>
          <w:sz w:val="24"/>
          <w:szCs w:val="24"/>
        </w:rPr>
        <w:t xml:space="preserve"> </w:t>
      </w:r>
      <w:r w:rsidRPr="00791837">
        <w:rPr>
          <w:sz w:val="24"/>
          <w:szCs w:val="24"/>
        </w:rPr>
        <w:t>универсальных</w:t>
      </w:r>
      <w:r w:rsidRPr="00791837">
        <w:rPr>
          <w:spacing w:val="-4"/>
          <w:sz w:val="24"/>
          <w:szCs w:val="24"/>
        </w:rPr>
        <w:t xml:space="preserve"> </w:t>
      </w:r>
      <w:r w:rsidRPr="00791837">
        <w:rPr>
          <w:sz w:val="24"/>
          <w:szCs w:val="24"/>
        </w:rPr>
        <w:t>учебных</w:t>
      </w:r>
      <w:r w:rsidRPr="00791837">
        <w:rPr>
          <w:spacing w:val="-9"/>
          <w:sz w:val="24"/>
          <w:szCs w:val="24"/>
        </w:rPr>
        <w:t xml:space="preserve"> </w:t>
      </w:r>
      <w:r w:rsidRPr="00791837">
        <w:rPr>
          <w:sz w:val="24"/>
          <w:szCs w:val="24"/>
        </w:rPr>
        <w:t>действий;</w:t>
      </w:r>
    </w:p>
    <w:p w:rsidR="0083763A" w:rsidRPr="00791837" w:rsidRDefault="00791837" w:rsidP="00B34094">
      <w:pPr>
        <w:pStyle w:val="a4"/>
        <w:numPr>
          <w:ilvl w:val="0"/>
          <w:numId w:val="36"/>
        </w:numPr>
        <w:tabs>
          <w:tab w:val="left" w:pos="820"/>
          <w:tab w:val="left" w:pos="821"/>
        </w:tabs>
        <w:ind w:left="0" w:right="15" w:firstLine="567"/>
        <w:jc w:val="both"/>
        <w:rPr>
          <w:sz w:val="24"/>
          <w:szCs w:val="24"/>
        </w:rPr>
      </w:pPr>
      <w:r w:rsidRPr="00791837">
        <w:rPr>
          <w:sz w:val="24"/>
          <w:szCs w:val="24"/>
        </w:rPr>
        <w:t>овладение</w:t>
      </w:r>
      <w:r w:rsidRPr="00791837">
        <w:rPr>
          <w:spacing w:val="-10"/>
          <w:sz w:val="24"/>
          <w:szCs w:val="24"/>
        </w:rPr>
        <w:t xml:space="preserve"> </w:t>
      </w:r>
      <w:r w:rsidRPr="00791837">
        <w:rPr>
          <w:sz w:val="24"/>
          <w:szCs w:val="24"/>
        </w:rPr>
        <w:t>ключевыми</w:t>
      </w:r>
      <w:r w:rsidRPr="00791837">
        <w:rPr>
          <w:spacing w:val="-2"/>
          <w:sz w:val="24"/>
          <w:szCs w:val="24"/>
        </w:rPr>
        <w:t xml:space="preserve"> </w:t>
      </w:r>
      <w:r w:rsidRPr="00791837">
        <w:rPr>
          <w:sz w:val="24"/>
          <w:szCs w:val="24"/>
        </w:rPr>
        <w:t>компетенциями.</w:t>
      </w:r>
    </w:p>
    <w:p w:rsidR="0083763A" w:rsidRPr="00791837" w:rsidRDefault="00791837" w:rsidP="00B34094">
      <w:pPr>
        <w:pStyle w:val="a3"/>
        <w:spacing w:before="1" w:line="276" w:lineRule="auto"/>
        <w:ind w:left="0" w:right="15" w:firstLine="567"/>
        <w:jc w:val="both"/>
      </w:pPr>
      <w:r w:rsidRPr="00791837">
        <w:t>Воспитательный</w:t>
      </w:r>
      <w:r w:rsidRPr="00791837">
        <w:rPr>
          <w:spacing w:val="1"/>
        </w:rPr>
        <w:t xml:space="preserve"> </w:t>
      </w:r>
      <w:r w:rsidRPr="00791837">
        <w:t>результат</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w:t>
      </w:r>
      <w:r w:rsidRPr="00791837">
        <w:rPr>
          <w:spacing w:val="1"/>
        </w:rPr>
        <w:t xml:space="preserve"> </w:t>
      </w:r>
      <w:r w:rsidRPr="00791837">
        <w:t>непосредственное</w:t>
      </w:r>
      <w:r w:rsidRPr="00791837">
        <w:rPr>
          <w:spacing w:val="1"/>
        </w:rPr>
        <w:t xml:space="preserve"> </w:t>
      </w:r>
      <w:r w:rsidRPr="00791837">
        <w:t>духовно-</w:t>
      </w:r>
      <w:r w:rsidRPr="00791837">
        <w:rPr>
          <w:spacing w:val="1"/>
        </w:rPr>
        <w:t xml:space="preserve"> </w:t>
      </w:r>
      <w:r w:rsidRPr="00791837">
        <w:t>нравственное</w:t>
      </w:r>
      <w:r w:rsidRPr="00791837">
        <w:rPr>
          <w:spacing w:val="1"/>
        </w:rPr>
        <w:t xml:space="preserve"> </w:t>
      </w:r>
      <w:r w:rsidRPr="00791837">
        <w:t>приобретение</w:t>
      </w:r>
      <w:r w:rsidRPr="00791837">
        <w:rPr>
          <w:spacing w:val="1"/>
        </w:rPr>
        <w:t xml:space="preserve"> </w:t>
      </w:r>
      <w:r w:rsidRPr="00791837">
        <w:t>обучающегося</w:t>
      </w:r>
      <w:r w:rsidRPr="00791837">
        <w:rPr>
          <w:spacing w:val="1"/>
        </w:rPr>
        <w:t xml:space="preserve"> </w:t>
      </w:r>
      <w:r w:rsidRPr="00791837">
        <w:t>благодаря</w:t>
      </w:r>
      <w:r w:rsidRPr="00791837">
        <w:rPr>
          <w:spacing w:val="1"/>
        </w:rPr>
        <w:t xml:space="preserve"> </w:t>
      </w:r>
      <w:r w:rsidRPr="00791837">
        <w:t>его</w:t>
      </w:r>
      <w:r w:rsidRPr="00791837">
        <w:rPr>
          <w:spacing w:val="1"/>
        </w:rPr>
        <w:t xml:space="preserve"> </w:t>
      </w:r>
      <w:r w:rsidRPr="00791837">
        <w:t>участию</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или</w:t>
      </w:r>
      <w:r w:rsidRPr="00791837">
        <w:rPr>
          <w:spacing w:val="1"/>
        </w:rPr>
        <w:t xml:space="preserve"> </w:t>
      </w:r>
      <w:r w:rsidRPr="00791837">
        <w:t>ином</w:t>
      </w:r>
      <w:r w:rsidRPr="00791837">
        <w:rPr>
          <w:spacing w:val="1"/>
        </w:rPr>
        <w:t xml:space="preserve"> </w:t>
      </w:r>
      <w:r w:rsidRPr="00791837">
        <w:t>виде</w:t>
      </w:r>
      <w:r w:rsidRPr="00791837">
        <w:rPr>
          <w:spacing w:val="1"/>
        </w:rPr>
        <w:t xml:space="preserve"> </w:t>
      </w:r>
      <w:r w:rsidRPr="00791837">
        <w:t>деятельности.</w:t>
      </w:r>
    </w:p>
    <w:p w:rsidR="0083763A" w:rsidRPr="00791837" w:rsidRDefault="00791837" w:rsidP="00B34094">
      <w:pPr>
        <w:pStyle w:val="a3"/>
        <w:spacing w:line="278" w:lineRule="auto"/>
        <w:ind w:left="0" w:right="15" w:firstLine="567"/>
        <w:jc w:val="both"/>
      </w:pPr>
      <w:r w:rsidRPr="00791837">
        <w:t>Воспитательный эффект внеурочной деятельности - влияние (последствие) того или иного</w:t>
      </w:r>
      <w:r w:rsidRPr="00791837">
        <w:rPr>
          <w:spacing w:val="1"/>
        </w:rPr>
        <w:t xml:space="preserve"> </w:t>
      </w:r>
      <w:r w:rsidRPr="00791837">
        <w:t>духовно-нравственного</w:t>
      </w:r>
      <w:r w:rsidRPr="00791837">
        <w:rPr>
          <w:spacing w:val="-2"/>
        </w:rPr>
        <w:t xml:space="preserve"> </w:t>
      </w:r>
      <w:r w:rsidRPr="00791837">
        <w:t>приобретения</w:t>
      </w:r>
      <w:r w:rsidRPr="00791837">
        <w:rPr>
          <w:spacing w:val="-1"/>
        </w:rPr>
        <w:t xml:space="preserve"> </w:t>
      </w:r>
      <w:r w:rsidRPr="00791837">
        <w:t>на</w:t>
      </w:r>
      <w:r w:rsidRPr="00791837">
        <w:rPr>
          <w:spacing w:val="-2"/>
        </w:rPr>
        <w:t xml:space="preserve"> </w:t>
      </w:r>
      <w:r w:rsidRPr="00791837">
        <w:t>процесс</w:t>
      </w:r>
      <w:r w:rsidRPr="00791837">
        <w:rPr>
          <w:spacing w:val="-2"/>
        </w:rPr>
        <w:t xml:space="preserve"> </w:t>
      </w:r>
      <w:r w:rsidRPr="00791837">
        <w:t>развития</w:t>
      </w:r>
      <w:r w:rsidRPr="00791837">
        <w:rPr>
          <w:spacing w:val="-1"/>
        </w:rPr>
        <w:t xml:space="preserve"> </w:t>
      </w:r>
      <w:r w:rsidRPr="00791837">
        <w:t>личности</w:t>
      </w:r>
      <w:r w:rsidRPr="00791837">
        <w:rPr>
          <w:spacing w:val="5"/>
        </w:rPr>
        <w:t xml:space="preserve"> </w:t>
      </w:r>
      <w:r w:rsidRPr="00791837">
        <w:t>обучающегося.</w:t>
      </w:r>
    </w:p>
    <w:p w:rsidR="0083763A" w:rsidRPr="00791837" w:rsidRDefault="00791837" w:rsidP="00B34094">
      <w:pPr>
        <w:pStyle w:val="a3"/>
        <w:spacing w:line="276" w:lineRule="auto"/>
        <w:ind w:left="0" w:right="15" w:firstLine="567"/>
        <w:jc w:val="both"/>
      </w:pPr>
      <w:r w:rsidRPr="00791837">
        <w:t>Все виды внеурочной деятельности учащихся на уровне основного общего образования строго</w:t>
      </w:r>
      <w:r w:rsidRPr="00791837">
        <w:rPr>
          <w:spacing w:val="-57"/>
        </w:rPr>
        <w:t xml:space="preserve"> </w:t>
      </w:r>
      <w:r w:rsidRPr="00791837">
        <w:t>ориентированы</w:t>
      </w:r>
      <w:r w:rsidRPr="00791837">
        <w:rPr>
          <w:spacing w:val="-4"/>
        </w:rPr>
        <w:t xml:space="preserve"> </w:t>
      </w:r>
      <w:r w:rsidRPr="00791837">
        <w:t>на</w:t>
      </w:r>
      <w:r w:rsidRPr="00791837">
        <w:rPr>
          <w:spacing w:val="-1"/>
        </w:rPr>
        <w:t xml:space="preserve"> </w:t>
      </w:r>
      <w:r w:rsidRPr="00791837">
        <w:t>воспитательные</w:t>
      </w:r>
      <w:r w:rsidRPr="00791837">
        <w:rPr>
          <w:spacing w:val="-3"/>
        </w:rPr>
        <w:t xml:space="preserve"> </w:t>
      </w:r>
      <w:r w:rsidRPr="00791837">
        <w:t>результаты.</w:t>
      </w:r>
    </w:p>
    <w:p w:rsidR="0083763A" w:rsidRPr="00791837" w:rsidRDefault="00791837" w:rsidP="00B34094">
      <w:pPr>
        <w:pStyle w:val="a3"/>
        <w:spacing w:line="276" w:lineRule="auto"/>
        <w:ind w:left="0" w:right="15" w:firstLine="567"/>
        <w:jc w:val="both"/>
      </w:pPr>
      <w:r w:rsidRPr="00791837">
        <w:t>Внеурочная</w:t>
      </w:r>
      <w:r w:rsidRPr="00791837">
        <w:rPr>
          <w:spacing w:val="1"/>
        </w:rPr>
        <w:t xml:space="preserve"> </w:t>
      </w:r>
      <w:r w:rsidRPr="00791837">
        <w:t>деятельность</w:t>
      </w:r>
      <w:r w:rsidRPr="00791837">
        <w:rPr>
          <w:spacing w:val="1"/>
        </w:rPr>
        <w:t xml:space="preserve"> </w:t>
      </w:r>
      <w:r w:rsidRPr="00791837">
        <w:t>способствует</w:t>
      </w:r>
      <w:r w:rsidRPr="00791837">
        <w:rPr>
          <w:spacing w:val="1"/>
        </w:rPr>
        <w:t xml:space="preserve"> </w:t>
      </w:r>
      <w:r w:rsidRPr="00791837">
        <w:t>тому,</w:t>
      </w:r>
      <w:r w:rsidRPr="00791837">
        <w:rPr>
          <w:spacing w:val="1"/>
        </w:rPr>
        <w:t xml:space="preserve"> </w:t>
      </w:r>
      <w:r w:rsidRPr="00791837">
        <w:t>что</w:t>
      </w:r>
      <w:r w:rsidRPr="00791837">
        <w:rPr>
          <w:spacing w:val="1"/>
        </w:rPr>
        <w:t xml:space="preserve"> </w:t>
      </w:r>
      <w:r w:rsidRPr="00791837">
        <w:t>школьник</w:t>
      </w:r>
      <w:r w:rsidRPr="00791837">
        <w:rPr>
          <w:spacing w:val="1"/>
        </w:rPr>
        <w:t xml:space="preserve"> </w:t>
      </w:r>
      <w:r w:rsidRPr="00791837">
        <w:t>самостоятельно</w:t>
      </w:r>
      <w:r w:rsidRPr="00791837">
        <w:rPr>
          <w:spacing w:val="1"/>
        </w:rPr>
        <w:t xml:space="preserve"> </w:t>
      </w:r>
      <w:r w:rsidRPr="00791837">
        <w:t>действует</w:t>
      </w:r>
      <w:r w:rsidRPr="00791837">
        <w:rPr>
          <w:spacing w:val="1"/>
        </w:rPr>
        <w:t xml:space="preserve"> </w:t>
      </w:r>
      <w:r w:rsidRPr="00791837">
        <w:t>в</w:t>
      </w:r>
      <w:r w:rsidRPr="00791837">
        <w:rPr>
          <w:spacing w:val="1"/>
        </w:rPr>
        <w:t xml:space="preserve"> </w:t>
      </w:r>
      <w:r w:rsidRPr="00791837">
        <w:t>общественной</w:t>
      </w:r>
      <w:r w:rsidRPr="00791837">
        <w:rPr>
          <w:spacing w:val="1"/>
        </w:rPr>
        <w:t xml:space="preserve"> </w:t>
      </w:r>
      <w:r w:rsidRPr="00791837">
        <w:t>жизни,</w:t>
      </w:r>
      <w:r w:rsidRPr="00791837">
        <w:rPr>
          <w:spacing w:val="1"/>
        </w:rPr>
        <w:t xml:space="preserve"> </w:t>
      </w:r>
      <w:r w:rsidRPr="00791837">
        <w:t>может</w:t>
      </w:r>
      <w:r w:rsidRPr="00791837">
        <w:rPr>
          <w:spacing w:val="1"/>
        </w:rPr>
        <w:t xml:space="preserve"> </w:t>
      </w:r>
      <w:r w:rsidRPr="00791837">
        <w:t>приобрести</w:t>
      </w:r>
      <w:r w:rsidRPr="00791837">
        <w:rPr>
          <w:spacing w:val="1"/>
        </w:rPr>
        <w:t xml:space="preserve"> </w:t>
      </w:r>
      <w:r w:rsidRPr="00791837">
        <w:t>опыт</w:t>
      </w:r>
      <w:r w:rsidRPr="00791837">
        <w:rPr>
          <w:spacing w:val="1"/>
        </w:rPr>
        <w:t xml:space="preserve"> </w:t>
      </w:r>
      <w:r w:rsidRPr="00791837">
        <w:t>исследовательской</w:t>
      </w:r>
      <w:r w:rsidRPr="00791837">
        <w:rPr>
          <w:spacing w:val="1"/>
        </w:rPr>
        <w:t xml:space="preserve"> </w:t>
      </w:r>
      <w:r w:rsidRPr="00791837">
        <w:t>деятельности;</w:t>
      </w:r>
      <w:r w:rsidRPr="00791837">
        <w:rPr>
          <w:spacing w:val="1"/>
        </w:rPr>
        <w:t xml:space="preserve"> </w:t>
      </w:r>
      <w:r w:rsidRPr="00791837">
        <w:t>опыт</w:t>
      </w:r>
      <w:r w:rsidRPr="00791837">
        <w:rPr>
          <w:spacing w:val="1"/>
        </w:rPr>
        <w:t xml:space="preserve"> </w:t>
      </w:r>
      <w:r w:rsidRPr="00791837">
        <w:t>публичного</w:t>
      </w:r>
      <w:r w:rsidRPr="00791837">
        <w:rPr>
          <w:spacing w:val="1"/>
        </w:rPr>
        <w:t xml:space="preserve"> </w:t>
      </w:r>
      <w:r w:rsidRPr="00791837">
        <w:t>выступления;</w:t>
      </w:r>
      <w:r w:rsidRPr="00791837">
        <w:rPr>
          <w:spacing w:val="1"/>
        </w:rPr>
        <w:t xml:space="preserve"> </w:t>
      </w:r>
      <w:r w:rsidRPr="00791837">
        <w:t>опыт</w:t>
      </w:r>
      <w:r w:rsidRPr="00791837">
        <w:rPr>
          <w:spacing w:val="1"/>
        </w:rPr>
        <w:t xml:space="preserve"> </w:t>
      </w:r>
      <w:r w:rsidRPr="00791837">
        <w:t>самообслуживания,</w:t>
      </w:r>
      <w:r w:rsidRPr="00791837">
        <w:rPr>
          <w:spacing w:val="1"/>
        </w:rPr>
        <w:t xml:space="preserve"> </w:t>
      </w:r>
      <w:r w:rsidRPr="00791837">
        <w:t>самоорганизации</w:t>
      </w:r>
      <w:r w:rsidRPr="00791837">
        <w:rPr>
          <w:spacing w:val="1"/>
        </w:rPr>
        <w:t xml:space="preserve"> </w:t>
      </w:r>
      <w:r w:rsidRPr="00791837">
        <w:t>и</w:t>
      </w:r>
      <w:r w:rsidRPr="00791837">
        <w:rPr>
          <w:spacing w:val="1"/>
        </w:rPr>
        <w:t xml:space="preserve"> </w:t>
      </w:r>
      <w:r w:rsidRPr="00791837">
        <w:t>организации</w:t>
      </w:r>
      <w:r w:rsidRPr="00791837">
        <w:rPr>
          <w:spacing w:val="-57"/>
        </w:rPr>
        <w:t xml:space="preserve"> </w:t>
      </w:r>
      <w:r w:rsidRPr="00791837">
        <w:t>совместной деятельности</w:t>
      </w:r>
      <w:r w:rsidRPr="00791837">
        <w:rPr>
          <w:spacing w:val="1"/>
        </w:rPr>
        <w:t xml:space="preserve"> </w:t>
      </w:r>
      <w:r w:rsidRPr="00791837">
        <w:t>с</w:t>
      </w:r>
      <w:r w:rsidRPr="00791837">
        <w:rPr>
          <w:spacing w:val="-3"/>
        </w:rPr>
        <w:t xml:space="preserve"> </w:t>
      </w:r>
      <w:r w:rsidRPr="00791837">
        <w:t>другими</w:t>
      </w:r>
      <w:r w:rsidRPr="00791837">
        <w:rPr>
          <w:spacing w:val="4"/>
        </w:rPr>
        <w:t xml:space="preserve"> </w:t>
      </w:r>
      <w:r w:rsidRPr="00791837">
        <w:t>детьми.</w:t>
      </w:r>
    </w:p>
    <w:p w:rsidR="0083763A" w:rsidRPr="00791837" w:rsidRDefault="00791837" w:rsidP="00B34094">
      <w:pPr>
        <w:pStyle w:val="a3"/>
        <w:tabs>
          <w:tab w:val="left" w:pos="7561"/>
          <w:tab w:val="left" w:pos="8664"/>
        </w:tabs>
        <w:spacing w:line="276" w:lineRule="auto"/>
        <w:ind w:left="0" w:right="15" w:firstLine="567"/>
        <w:jc w:val="both"/>
      </w:pPr>
      <w:r w:rsidRPr="00791837">
        <w:t>Внедрение эффективных форм организации отдыха, оздоровления и занятости детей;</w:t>
      </w:r>
      <w:r w:rsidRPr="00791837">
        <w:rPr>
          <w:spacing w:val="1"/>
        </w:rPr>
        <w:t xml:space="preserve"> </w:t>
      </w:r>
      <w:r w:rsidRPr="00791837">
        <w:t>улучшение</w:t>
      </w:r>
      <w:r w:rsidRPr="00791837">
        <w:rPr>
          <w:spacing w:val="108"/>
        </w:rPr>
        <w:t xml:space="preserve"> </w:t>
      </w:r>
      <w:r w:rsidRPr="00791837">
        <w:t>психологической</w:t>
      </w:r>
      <w:r w:rsidRPr="00791837">
        <w:rPr>
          <w:spacing w:val="110"/>
        </w:rPr>
        <w:t xml:space="preserve"> </w:t>
      </w:r>
      <w:r w:rsidRPr="00791837">
        <w:t>и</w:t>
      </w:r>
      <w:r w:rsidRPr="00791837">
        <w:rPr>
          <w:spacing w:val="110"/>
        </w:rPr>
        <w:t xml:space="preserve"> </w:t>
      </w:r>
      <w:r w:rsidRPr="00791837">
        <w:t>социальной</w:t>
      </w:r>
      <w:r w:rsidRPr="00791837">
        <w:rPr>
          <w:spacing w:val="108"/>
        </w:rPr>
        <w:t xml:space="preserve"> </w:t>
      </w:r>
      <w:r w:rsidRPr="00791837">
        <w:t>комфортности</w:t>
      </w:r>
      <w:r w:rsidRPr="00791837">
        <w:rPr>
          <w:spacing w:val="110"/>
        </w:rPr>
        <w:t xml:space="preserve"> </w:t>
      </w:r>
      <w:r w:rsidRPr="00791837">
        <w:t>в</w:t>
      </w:r>
      <w:r w:rsidRPr="00791837">
        <w:tab/>
        <w:t>едином</w:t>
      </w:r>
      <w:r w:rsidRPr="00791837">
        <w:tab/>
      </w:r>
      <w:r w:rsidRPr="00791837">
        <w:rPr>
          <w:spacing w:val="-1"/>
        </w:rPr>
        <w:t>воспитательном</w:t>
      </w:r>
      <w:r w:rsidRPr="00791837">
        <w:rPr>
          <w:spacing w:val="-57"/>
        </w:rPr>
        <w:t xml:space="preserve"> </w:t>
      </w:r>
      <w:r w:rsidRPr="00791837">
        <w:t>пространстве;</w:t>
      </w:r>
    </w:p>
    <w:p w:rsidR="0083763A" w:rsidRPr="00791837" w:rsidRDefault="00791837" w:rsidP="00B34094">
      <w:pPr>
        <w:pStyle w:val="a3"/>
        <w:ind w:left="0" w:right="15" w:firstLine="567"/>
        <w:jc w:val="both"/>
      </w:pPr>
      <w:r w:rsidRPr="00791837">
        <w:t>Укрепление</w:t>
      </w:r>
      <w:r w:rsidRPr="00791837">
        <w:rPr>
          <w:spacing w:val="-4"/>
        </w:rPr>
        <w:t xml:space="preserve"> </w:t>
      </w:r>
      <w:r w:rsidRPr="00791837">
        <w:t>здоровья</w:t>
      </w:r>
      <w:r w:rsidRPr="00791837">
        <w:rPr>
          <w:spacing w:val="-3"/>
        </w:rPr>
        <w:t xml:space="preserve"> </w:t>
      </w:r>
      <w:r w:rsidRPr="00791837">
        <w:t>воспитанников;</w:t>
      </w:r>
    </w:p>
    <w:p w:rsidR="0083763A" w:rsidRPr="00791837" w:rsidRDefault="00791837" w:rsidP="00B34094">
      <w:pPr>
        <w:pStyle w:val="a3"/>
        <w:spacing w:before="35"/>
        <w:ind w:left="0" w:right="15" w:firstLine="567"/>
        <w:jc w:val="both"/>
      </w:pPr>
      <w:r w:rsidRPr="00791837">
        <w:t>Развитие</w:t>
      </w:r>
      <w:r w:rsidRPr="00791837">
        <w:rPr>
          <w:spacing w:val="-4"/>
        </w:rPr>
        <w:t xml:space="preserve"> </w:t>
      </w:r>
      <w:r w:rsidRPr="00791837">
        <w:t>творческой</w:t>
      </w:r>
      <w:r w:rsidRPr="00791837">
        <w:rPr>
          <w:spacing w:val="-2"/>
        </w:rPr>
        <w:t xml:space="preserve"> </w:t>
      </w:r>
      <w:r w:rsidRPr="00791837">
        <w:t>активности</w:t>
      </w:r>
      <w:r w:rsidRPr="00791837">
        <w:rPr>
          <w:spacing w:val="-4"/>
        </w:rPr>
        <w:t xml:space="preserve"> </w:t>
      </w:r>
      <w:r w:rsidRPr="00791837">
        <w:t>каждого</w:t>
      </w:r>
      <w:r w:rsidRPr="00791837">
        <w:rPr>
          <w:spacing w:val="-2"/>
        </w:rPr>
        <w:t xml:space="preserve"> </w:t>
      </w:r>
      <w:r w:rsidRPr="00791837">
        <w:t>ребёнка;</w:t>
      </w:r>
    </w:p>
    <w:p w:rsidR="0083763A" w:rsidRPr="00791837" w:rsidRDefault="00791837" w:rsidP="00B34094">
      <w:pPr>
        <w:pStyle w:val="a3"/>
        <w:spacing w:before="68" w:line="278" w:lineRule="auto"/>
        <w:ind w:left="0" w:right="15" w:firstLine="567"/>
        <w:jc w:val="both"/>
      </w:pPr>
      <w:r w:rsidRPr="00791837">
        <w:t>Снижение правонарушений среди несовершеннолетних;</w:t>
      </w:r>
      <w:r w:rsidRPr="00791837">
        <w:rPr>
          <w:spacing w:val="-57"/>
        </w:rPr>
        <w:t xml:space="preserve"> </w:t>
      </w:r>
      <w:r w:rsidRPr="00791837">
        <w:t>Укрепление</w:t>
      </w:r>
      <w:r w:rsidRPr="00791837">
        <w:rPr>
          <w:spacing w:val="-2"/>
        </w:rPr>
        <w:t xml:space="preserve"> </w:t>
      </w:r>
      <w:r w:rsidRPr="00791837">
        <w:t>связи между</w:t>
      </w:r>
      <w:r w:rsidRPr="00791837">
        <w:rPr>
          <w:spacing w:val="-4"/>
        </w:rPr>
        <w:t xml:space="preserve"> </w:t>
      </w:r>
      <w:r w:rsidRPr="00791837">
        <w:t>семьёй и школой.</w:t>
      </w:r>
    </w:p>
    <w:p w:rsidR="0083763A" w:rsidRPr="00791837" w:rsidRDefault="00791837" w:rsidP="00B34094">
      <w:pPr>
        <w:pStyle w:val="a3"/>
        <w:spacing w:line="276" w:lineRule="auto"/>
        <w:ind w:left="0" w:right="15" w:firstLine="567"/>
        <w:jc w:val="both"/>
      </w:pPr>
      <w:r w:rsidRPr="00791837">
        <w:t>Эффективность</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и</w:t>
      </w:r>
      <w:r w:rsidRPr="00791837">
        <w:rPr>
          <w:spacing w:val="1"/>
        </w:rPr>
        <w:t xml:space="preserve"> </w:t>
      </w:r>
      <w:r w:rsidRPr="00791837">
        <w:t>дополнительного</w:t>
      </w:r>
      <w:r w:rsidRPr="00791837">
        <w:rPr>
          <w:spacing w:val="60"/>
        </w:rPr>
        <w:t xml:space="preserve"> </w:t>
      </w:r>
      <w:r w:rsidRPr="00791837">
        <w:t>образования</w:t>
      </w:r>
      <w:r w:rsidRPr="00791837">
        <w:rPr>
          <w:spacing w:val="61"/>
        </w:rPr>
        <w:t xml:space="preserve"> </w:t>
      </w:r>
      <w:r w:rsidRPr="00791837">
        <w:t>зависит</w:t>
      </w:r>
      <w:r w:rsidRPr="00791837">
        <w:rPr>
          <w:spacing w:val="60"/>
        </w:rPr>
        <w:t xml:space="preserve"> </w:t>
      </w:r>
      <w:r w:rsidRPr="00791837">
        <w:t>от</w:t>
      </w:r>
      <w:r w:rsidRPr="00791837">
        <w:rPr>
          <w:spacing w:val="1"/>
        </w:rPr>
        <w:t xml:space="preserve"> </w:t>
      </w:r>
      <w:r w:rsidRPr="00791837">
        <w:t>качества программы по её модернизации и развитию и уровня управления этой программой.</w:t>
      </w:r>
      <w:r w:rsidRPr="00791837">
        <w:rPr>
          <w:spacing w:val="1"/>
        </w:rPr>
        <w:t xml:space="preserve"> </w:t>
      </w:r>
      <w:r w:rsidRPr="00791837">
        <w:t>Управление</w:t>
      </w:r>
      <w:r w:rsidRPr="00791837">
        <w:rPr>
          <w:spacing w:val="1"/>
        </w:rPr>
        <w:t xml:space="preserve"> </w:t>
      </w:r>
      <w:r w:rsidRPr="00791837">
        <w:t>реализацией</w:t>
      </w:r>
      <w:r w:rsidRPr="00791837">
        <w:rPr>
          <w:spacing w:val="1"/>
        </w:rPr>
        <w:t xml:space="preserve"> </w:t>
      </w:r>
      <w:r w:rsidRPr="00791837">
        <w:t>программой</w:t>
      </w:r>
      <w:r w:rsidRPr="00791837">
        <w:rPr>
          <w:spacing w:val="1"/>
        </w:rPr>
        <w:t xml:space="preserve"> </w:t>
      </w:r>
      <w:r w:rsidRPr="00791837">
        <w:t>осуществляется</w:t>
      </w:r>
      <w:r w:rsidRPr="00791837">
        <w:rPr>
          <w:spacing w:val="1"/>
        </w:rPr>
        <w:t xml:space="preserve"> </w:t>
      </w:r>
      <w:r w:rsidRPr="00791837">
        <w:t>через</w:t>
      </w:r>
      <w:r w:rsidRPr="00791837">
        <w:rPr>
          <w:spacing w:val="1"/>
        </w:rPr>
        <w:t xml:space="preserve"> </w:t>
      </w:r>
      <w:r w:rsidRPr="00791837">
        <w:t>планирование,</w:t>
      </w:r>
      <w:r w:rsidRPr="00791837">
        <w:rPr>
          <w:spacing w:val="1"/>
        </w:rPr>
        <w:t xml:space="preserve"> </w:t>
      </w:r>
      <w:r w:rsidRPr="00791837">
        <w:t>контроль</w:t>
      </w:r>
      <w:r w:rsidRPr="00791837">
        <w:rPr>
          <w:spacing w:val="1"/>
        </w:rPr>
        <w:t xml:space="preserve"> </w:t>
      </w:r>
      <w:r w:rsidRPr="00791837">
        <w:t>и</w:t>
      </w:r>
      <w:r w:rsidRPr="00791837">
        <w:rPr>
          <w:spacing w:val="1"/>
        </w:rPr>
        <w:t xml:space="preserve"> </w:t>
      </w:r>
      <w:r w:rsidRPr="00791837">
        <w:t>корректировку</w:t>
      </w:r>
      <w:r w:rsidRPr="00791837">
        <w:rPr>
          <w:spacing w:val="1"/>
        </w:rPr>
        <w:t xml:space="preserve"> </w:t>
      </w:r>
      <w:r w:rsidRPr="00791837">
        <w:t>действий.</w:t>
      </w:r>
      <w:r w:rsidRPr="00791837">
        <w:rPr>
          <w:spacing w:val="1"/>
        </w:rPr>
        <w:t xml:space="preserve"> </w:t>
      </w:r>
      <w:r w:rsidRPr="00791837">
        <w:t>Управление</w:t>
      </w:r>
      <w:r w:rsidRPr="00791837">
        <w:rPr>
          <w:spacing w:val="1"/>
        </w:rPr>
        <w:t xml:space="preserve"> </w:t>
      </w:r>
      <w:r w:rsidRPr="00791837">
        <w:t>любой</w:t>
      </w:r>
      <w:r w:rsidRPr="00791837">
        <w:rPr>
          <w:spacing w:val="1"/>
        </w:rPr>
        <w:t xml:space="preserve"> </w:t>
      </w:r>
      <w:r w:rsidRPr="00791837">
        <w:t>инновационной</w:t>
      </w:r>
      <w:r w:rsidRPr="00791837">
        <w:rPr>
          <w:spacing w:val="1"/>
        </w:rPr>
        <w:t xml:space="preserve"> </w:t>
      </w:r>
      <w:r w:rsidRPr="00791837">
        <w:t>деятельностью</w:t>
      </w:r>
      <w:r w:rsidRPr="00791837">
        <w:rPr>
          <w:spacing w:val="1"/>
        </w:rPr>
        <w:t xml:space="preserve"> </w:t>
      </w:r>
      <w:r w:rsidRPr="00791837">
        <w:t>идёт</w:t>
      </w:r>
      <w:r w:rsidRPr="00791837">
        <w:rPr>
          <w:spacing w:val="1"/>
        </w:rPr>
        <w:t xml:space="preserve"> </w:t>
      </w:r>
      <w:r w:rsidRPr="00791837">
        <w:t>по</w:t>
      </w:r>
      <w:r w:rsidRPr="00791837">
        <w:rPr>
          <w:spacing w:val="1"/>
        </w:rPr>
        <w:t xml:space="preserve"> </w:t>
      </w:r>
      <w:r w:rsidRPr="00791837">
        <w:t>следующим</w:t>
      </w:r>
      <w:r w:rsidRPr="00791837">
        <w:rPr>
          <w:spacing w:val="-2"/>
        </w:rPr>
        <w:t xml:space="preserve"> </w:t>
      </w:r>
      <w:r w:rsidRPr="00791837">
        <w:t>направлениям:</w:t>
      </w:r>
    </w:p>
    <w:p w:rsidR="0083763A" w:rsidRPr="00791837" w:rsidRDefault="00791837" w:rsidP="00B34094">
      <w:pPr>
        <w:pStyle w:val="a4"/>
        <w:numPr>
          <w:ilvl w:val="0"/>
          <w:numId w:val="36"/>
        </w:numPr>
        <w:tabs>
          <w:tab w:val="left" w:pos="677"/>
        </w:tabs>
        <w:spacing w:line="276" w:lineRule="exact"/>
        <w:ind w:left="0" w:right="15" w:firstLine="567"/>
        <w:jc w:val="both"/>
        <w:rPr>
          <w:sz w:val="24"/>
          <w:szCs w:val="24"/>
        </w:rPr>
      </w:pPr>
      <w:r w:rsidRPr="00791837">
        <w:rPr>
          <w:sz w:val="24"/>
          <w:szCs w:val="24"/>
        </w:rPr>
        <w:t>организация</w:t>
      </w:r>
      <w:r w:rsidRPr="00791837">
        <w:rPr>
          <w:spacing w:val="-2"/>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с</w:t>
      </w:r>
      <w:r w:rsidRPr="00791837">
        <w:rPr>
          <w:spacing w:val="-6"/>
          <w:sz w:val="24"/>
          <w:szCs w:val="24"/>
        </w:rPr>
        <w:t xml:space="preserve"> </w:t>
      </w:r>
      <w:r w:rsidRPr="00791837">
        <w:rPr>
          <w:sz w:val="24"/>
          <w:szCs w:val="24"/>
        </w:rPr>
        <w:t>кадрами;</w:t>
      </w:r>
    </w:p>
    <w:p w:rsidR="0083763A" w:rsidRPr="00791837" w:rsidRDefault="00791837" w:rsidP="00B34094">
      <w:pPr>
        <w:pStyle w:val="a4"/>
        <w:numPr>
          <w:ilvl w:val="0"/>
          <w:numId w:val="36"/>
        </w:numPr>
        <w:tabs>
          <w:tab w:val="left" w:pos="677"/>
        </w:tabs>
        <w:spacing w:before="37"/>
        <w:ind w:left="0" w:right="15" w:firstLine="567"/>
        <w:jc w:val="both"/>
        <w:rPr>
          <w:sz w:val="24"/>
          <w:szCs w:val="24"/>
        </w:rPr>
      </w:pPr>
      <w:r w:rsidRPr="00791837">
        <w:rPr>
          <w:sz w:val="24"/>
          <w:szCs w:val="24"/>
        </w:rPr>
        <w:t>организация</w:t>
      </w:r>
      <w:r w:rsidRPr="00791837">
        <w:rPr>
          <w:spacing w:val="-3"/>
          <w:sz w:val="24"/>
          <w:szCs w:val="24"/>
        </w:rPr>
        <w:t xml:space="preserve"> </w:t>
      </w:r>
      <w:r w:rsidRPr="00791837">
        <w:rPr>
          <w:sz w:val="24"/>
          <w:szCs w:val="24"/>
        </w:rPr>
        <w:t>работы</w:t>
      </w:r>
      <w:r w:rsidRPr="00791837">
        <w:rPr>
          <w:spacing w:val="-2"/>
          <w:sz w:val="24"/>
          <w:szCs w:val="24"/>
        </w:rPr>
        <w:t xml:space="preserve"> </w:t>
      </w:r>
      <w:r w:rsidRPr="00791837">
        <w:rPr>
          <w:sz w:val="24"/>
          <w:szCs w:val="24"/>
        </w:rPr>
        <w:t>с</w:t>
      </w:r>
      <w:r w:rsidRPr="00791837">
        <w:rPr>
          <w:spacing w:val="-7"/>
          <w:sz w:val="24"/>
          <w:szCs w:val="24"/>
        </w:rPr>
        <w:t xml:space="preserve"> </w:t>
      </w:r>
      <w:r w:rsidRPr="00791837">
        <w:rPr>
          <w:sz w:val="24"/>
          <w:szCs w:val="24"/>
        </w:rPr>
        <w:t>ученическим</w:t>
      </w:r>
      <w:r w:rsidRPr="00791837">
        <w:rPr>
          <w:spacing w:val="-3"/>
          <w:sz w:val="24"/>
          <w:szCs w:val="24"/>
        </w:rPr>
        <w:t xml:space="preserve"> </w:t>
      </w:r>
      <w:r w:rsidRPr="00791837">
        <w:rPr>
          <w:sz w:val="24"/>
          <w:szCs w:val="24"/>
        </w:rPr>
        <w:t>коллективом;</w:t>
      </w:r>
    </w:p>
    <w:p w:rsidR="0083763A" w:rsidRPr="00791837" w:rsidRDefault="00791837" w:rsidP="00B34094">
      <w:pPr>
        <w:pStyle w:val="a3"/>
        <w:spacing w:before="44" w:line="276" w:lineRule="auto"/>
        <w:ind w:left="0" w:right="15" w:firstLine="567"/>
        <w:jc w:val="both"/>
      </w:pPr>
      <w:r w:rsidRPr="00791837">
        <w:t>-организация</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родителями,</w:t>
      </w:r>
      <w:r w:rsidRPr="00791837">
        <w:rPr>
          <w:spacing w:val="1"/>
        </w:rPr>
        <w:t xml:space="preserve"> </w:t>
      </w:r>
      <w:r w:rsidRPr="00791837">
        <w:t>общественными</w:t>
      </w:r>
      <w:r w:rsidRPr="00791837">
        <w:rPr>
          <w:spacing w:val="1"/>
        </w:rPr>
        <w:t xml:space="preserve"> </w:t>
      </w:r>
      <w:r w:rsidRPr="00791837">
        <w:t>организациями,</w:t>
      </w:r>
      <w:r w:rsidRPr="00791837">
        <w:rPr>
          <w:spacing w:val="61"/>
        </w:rPr>
        <w:t xml:space="preserve"> </w:t>
      </w:r>
      <w:r w:rsidRPr="00791837">
        <w:t>социальными</w:t>
      </w:r>
      <w:r w:rsidRPr="00791837">
        <w:rPr>
          <w:spacing w:val="1"/>
        </w:rPr>
        <w:t xml:space="preserve"> </w:t>
      </w:r>
      <w:r w:rsidRPr="00791837">
        <w:t>партнёрами;</w:t>
      </w:r>
    </w:p>
    <w:p w:rsidR="0083763A" w:rsidRPr="00791837" w:rsidRDefault="00791837" w:rsidP="00B34094">
      <w:pPr>
        <w:pStyle w:val="a4"/>
        <w:numPr>
          <w:ilvl w:val="0"/>
          <w:numId w:val="36"/>
        </w:numPr>
        <w:tabs>
          <w:tab w:val="left" w:pos="677"/>
        </w:tabs>
        <w:spacing w:line="275" w:lineRule="exact"/>
        <w:ind w:left="0" w:right="15" w:firstLine="567"/>
        <w:jc w:val="both"/>
        <w:rPr>
          <w:sz w:val="24"/>
          <w:szCs w:val="24"/>
        </w:rPr>
      </w:pPr>
      <w:r w:rsidRPr="00791837">
        <w:rPr>
          <w:sz w:val="24"/>
          <w:szCs w:val="24"/>
        </w:rPr>
        <w:t>мониторинг</w:t>
      </w:r>
      <w:r w:rsidRPr="00791837">
        <w:rPr>
          <w:spacing w:val="-5"/>
          <w:sz w:val="24"/>
          <w:szCs w:val="24"/>
        </w:rPr>
        <w:t xml:space="preserve"> </w:t>
      </w:r>
      <w:r w:rsidRPr="00791837">
        <w:rPr>
          <w:sz w:val="24"/>
          <w:szCs w:val="24"/>
        </w:rPr>
        <w:t>эффективности</w:t>
      </w:r>
      <w:r w:rsidRPr="00791837">
        <w:rPr>
          <w:spacing w:val="-3"/>
          <w:sz w:val="24"/>
          <w:szCs w:val="24"/>
        </w:rPr>
        <w:t xml:space="preserve"> </w:t>
      </w:r>
      <w:r w:rsidRPr="00791837">
        <w:rPr>
          <w:sz w:val="24"/>
          <w:szCs w:val="24"/>
        </w:rPr>
        <w:t>инновационных</w:t>
      </w:r>
      <w:r w:rsidRPr="00791837">
        <w:rPr>
          <w:spacing w:val="-6"/>
          <w:sz w:val="24"/>
          <w:szCs w:val="24"/>
        </w:rPr>
        <w:t xml:space="preserve"> </w:t>
      </w:r>
      <w:r w:rsidRPr="00791837">
        <w:rPr>
          <w:sz w:val="24"/>
          <w:szCs w:val="24"/>
        </w:rPr>
        <w:t>процессов.</w:t>
      </w:r>
    </w:p>
    <w:p w:rsidR="0083763A" w:rsidRPr="00791837" w:rsidRDefault="00791837" w:rsidP="00B34094">
      <w:pPr>
        <w:pStyle w:val="a3"/>
        <w:spacing w:before="40" w:line="278" w:lineRule="auto"/>
        <w:ind w:left="0" w:right="15" w:firstLine="567"/>
        <w:jc w:val="both"/>
      </w:pPr>
      <w:r w:rsidRPr="00791837">
        <w:t>Контроль</w:t>
      </w:r>
      <w:r w:rsidRPr="00791837">
        <w:rPr>
          <w:spacing w:val="1"/>
        </w:rPr>
        <w:t xml:space="preserve"> </w:t>
      </w:r>
      <w:r w:rsidRPr="00791837">
        <w:t>результативности</w:t>
      </w:r>
      <w:r w:rsidRPr="00791837">
        <w:rPr>
          <w:spacing w:val="1"/>
        </w:rPr>
        <w:t xml:space="preserve"> </w:t>
      </w:r>
      <w:r w:rsidRPr="00791837">
        <w:t>и</w:t>
      </w:r>
      <w:r w:rsidRPr="00791837">
        <w:rPr>
          <w:spacing w:val="1"/>
        </w:rPr>
        <w:t xml:space="preserve"> </w:t>
      </w:r>
      <w:r w:rsidRPr="00791837">
        <w:t>эффективности</w:t>
      </w:r>
      <w:r w:rsidRPr="00791837">
        <w:rPr>
          <w:spacing w:val="1"/>
        </w:rPr>
        <w:t xml:space="preserve"> </w:t>
      </w:r>
      <w:r w:rsidRPr="00791837">
        <w:t>будет</w:t>
      </w:r>
      <w:r w:rsidRPr="00791837">
        <w:rPr>
          <w:spacing w:val="1"/>
        </w:rPr>
        <w:t xml:space="preserve"> </w:t>
      </w:r>
      <w:r w:rsidRPr="00791837">
        <w:t>осуществляться</w:t>
      </w:r>
      <w:r w:rsidRPr="00791837">
        <w:rPr>
          <w:spacing w:val="1"/>
        </w:rPr>
        <w:t xml:space="preserve"> </w:t>
      </w:r>
      <w:r w:rsidRPr="00791837">
        <w:t>путем</w:t>
      </w:r>
      <w:r w:rsidRPr="00791837">
        <w:rPr>
          <w:spacing w:val="1"/>
        </w:rPr>
        <w:t xml:space="preserve"> </w:t>
      </w:r>
      <w:r w:rsidRPr="00791837">
        <w:t>проведения</w:t>
      </w:r>
      <w:r w:rsidRPr="00791837">
        <w:rPr>
          <w:spacing w:val="-57"/>
        </w:rPr>
        <w:t xml:space="preserve"> </w:t>
      </w:r>
      <w:r w:rsidRPr="00791837">
        <w:t>мониторинговых</w:t>
      </w:r>
      <w:r w:rsidRPr="00791837">
        <w:rPr>
          <w:spacing w:val="-2"/>
        </w:rPr>
        <w:t xml:space="preserve"> </w:t>
      </w:r>
      <w:r w:rsidRPr="00791837">
        <w:t>исследований,</w:t>
      </w:r>
      <w:r w:rsidRPr="00791837">
        <w:rPr>
          <w:spacing w:val="58"/>
        </w:rPr>
        <w:t xml:space="preserve"> </w:t>
      </w:r>
      <w:r w:rsidRPr="00791837">
        <w:t>диагностики</w:t>
      </w:r>
      <w:r w:rsidRPr="00791837">
        <w:rPr>
          <w:spacing w:val="-3"/>
        </w:rPr>
        <w:t xml:space="preserve"> </w:t>
      </w:r>
      <w:r w:rsidRPr="00791837">
        <w:t>обучающихся,</w:t>
      </w:r>
      <w:r w:rsidRPr="00791837">
        <w:rPr>
          <w:spacing w:val="-1"/>
        </w:rPr>
        <w:t xml:space="preserve"> </w:t>
      </w:r>
      <w:r w:rsidRPr="00791837">
        <w:t>педагогов,</w:t>
      </w:r>
      <w:r w:rsidRPr="00791837">
        <w:rPr>
          <w:spacing w:val="-2"/>
        </w:rPr>
        <w:t xml:space="preserve"> </w:t>
      </w:r>
      <w:r w:rsidRPr="00791837">
        <w:t>родителей.</w:t>
      </w:r>
    </w:p>
    <w:p w:rsidR="0083763A" w:rsidRPr="00791837" w:rsidRDefault="00791837" w:rsidP="00B34094">
      <w:pPr>
        <w:pStyle w:val="a3"/>
        <w:spacing w:line="276" w:lineRule="auto"/>
        <w:ind w:left="0" w:right="15" w:firstLine="567"/>
        <w:jc w:val="both"/>
      </w:pPr>
      <w:r w:rsidRPr="00791837">
        <w:t>Результаты обучения учащихся могут быть отслежены через участие детей в общешкольных,</w:t>
      </w:r>
      <w:r w:rsidRPr="00791837">
        <w:rPr>
          <w:spacing w:val="1"/>
        </w:rPr>
        <w:t xml:space="preserve"> </w:t>
      </w:r>
      <w:r w:rsidRPr="00791837">
        <w:t>районных, городских, республиканских, всероссийских мероприятиях;</w:t>
      </w:r>
      <w:r w:rsidRPr="00791837">
        <w:rPr>
          <w:spacing w:val="1"/>
        </w:rPr>
        <w:t xml:space="preserve"> </w:t>
      </w:r>
      <w:r w:rsidRPr="00791837">
        <w:t>участия обучающихся,</w:t>
      </w:r>
      <w:r w:rsidRPr="00791837">
        <w:rPr>
          <w:spacing w:val="-57"/>
        </w:rPr>
        <w:t xml:space="preserve"> </w:t>
      </w:r>
      <w:r w:rsidRPr="00791837">
        <w:t>в</w:t>
      </w:r>
      <w:r w:rsidRPr="00791837">
        <w:rPr>
          <w:spacing w:val="-2"/>
        </w:rPr>
        <w:t xml:space="preserve"> </w:t>
      </w:r>
      <w:r w:rsidRPr="00791837">
        <w:t>конкурса</w:t>
      </w:r>
      <w:r w:rsidRPr="00791837">
        <w:rPr>
          <w:spacing w:val="-2"/>
        </w:rPr>
        <w:t xml:space="preserve"> </w:t>
      </w:r>
      <w:r w:rsidRPr="00791837">
        <w:t>различного</w:t>
      </w:r>
      <w:r w:rsidRPr="00791837">
        <w:rPr>
          <w:spacing w:val="-1"/>
        </w:rPr>
        <w:t xml:space="preserve"> </w:t>
      </w:r>
      <w:r w:rsidRPr="00791837">
        <w:t>уровня, в</w:t>
      </w:r>
      <w:r w:rsidRPr="00791837">
        <w:rPr>
          <w:spacing w:val="-2"/>
        </w:rPr>
        <w:t xml:space="preserve"> </w:t>
      </w:r>
      <w:r w:rsidRPr="00791837">
        <w:t>школьной</w:t>
      </w:r>
      <w:r w:rsidRPr="00791837">
        <w:rPr>
          <w:spacing w:val="-1"/>
        </w:rPr>
        <w:t xml:space="preserve"> </w:t>
      </w:r>
      <w:r w:rsidRPr="00791837">
        <w:t>научно-исследовательской</w:t>
      </w:r>
      <w:r w:rsidRPr="00791837">
        <w:rPr>
          <w:spacing w:val="-1"/>
        </w:rPr>
        <w:t xml:space="preserve"> </w:t>
      </w:r>
      <w:r w:rsidRPr="00791837">
        <w:t>конференции.</w:t>
      </w:r>
    </w:p>
    <w:p w:rsidR="0083763A" w:rsidRPr="00791837" w:rsidRDefault="00791837" w:rsidP="00B34094">
      <w:pPr>
        <w:pStyle w:val="2"/>
        <w:spacing w:before="2" w:line="240" w:lineRule="auto"/>
        <w:ind w:left="0" w:right="15" w:firstLine="567"/>
        <w:jc w:val="both"/>
      </w:pPr>
      <w:r w:rsidRPr="00791837">
        <w:t>Системные</w:t>
      </w:r>
      <w:r w:rsidRPr="00791837">
        <w:rPr>
          <w:spacing w:val="-10"/>
        </w:rPr>
        <w:t xml:space="preserve"> </w:t>
      </w:r>
      <w:r w:rsidRPr="00791837">
        <w:t>и</w:t>
      </w:r>
      <w:r w:rsidRPr="00791837">
        <w:rPr>
          <w:spacing w:val="-5"/>
        </w:rPr>
        <w:t xml:space="preserve"> </w:t>
      </w:r>
      <w:r w:rsidRPr="00791837">
        <w:t>несистемные</w:t>
      </w:r>
      <w:r w:rsidRPr="00791837">
        <w:rPr>
          <w:spacing w:val="-8"/>
        </w:rPr>
        <w:t xml:space="preserve"> </w:t>
      </w:r>
      <w:r w:rsidRPr="00791837">
        <w:t>занятия</w:t>
      </w:r>
      <w:r w:rsidRPr="00791837">
        <w:rPr>
          <w:spacing w:val="-6"/>
        </w:rPr>
        <w:t xml:space="preserve"> </w:t>
      </w:r>
      <w:r w:rsidRPr="00791837">
        <w:t>внеурочной</w:t>
      </w:r>
      <w:r w:rsidRPr="00791837">
        <w:rPr>
          <w:spacing w:val="-5"/>
        </w:rPr>
        <w:t xml:space="preserve"> </w:t>
      </w:r>
      <w:r w:rsidRPr="00791837">
        <w:t>деятельности.</w:t>
      </w:r>
    </w:p>
    <w:p w:rsidR="0083763A" w:rsidRPr="00791837" w:rsidRDefault="00791837" w:rsidP="00B34094">
      <w:pPr>
        <w:ind w:right="15" w:firstLine="567"/>
        <w:jc w:val="both"/>
        <w:rPr>
          <w:b/>
          <w:sz w:val="24"/>
          <w:szCs w:val="24"/>
        </w:rPr>
      </w:pPr>
      <w:r w:rsidRPr="00791837">
        <w:rPr>
          <w:b/>
          <w:sz w:val="24"/>
          <w:szCs w:val="24"/>
        </w:rPr>
        <w:t>Формы организации внеурочной деятельности в рамках реализации основной</w:t>
      </w:r>
      <w:r w:rsidRPr="00791837">
        <w:rPr>
          <w:b/>
          <w:spacing w:val="-57"/>
          <w:sz w:val="24"/>
          <w:szCs w:val="24"/>
        </w:rPr>
        <w:t xml:space="preserve"> </w:t>
      </w:r>
      <w:r w:rsidRPr="00791837">
        <w:rPr>
          <w:b/>
          <w:sz w:val="24"/>
          <w:szCs w:val="24"/>
        </w:rPr>
        <w:t>образовательной программы основного общего образования определяет</w:t>
      </w:r>
      <w:r w:rsidRPr="00791837">
        <w:rPr>
          <w:b/>
          <w:spacing w:val="1"/>
          <w:sz w:val="24"/>
          <w:szCs w:val="24"/>
        </w:rPr>
        <w:t xml:space="preserve"> </w:t>
      </w:r>
      <w:r w:rsidRPr="00791837">
        <w:rPr>
          <w:b/>
          <w:sz w:val="24"/>
          <w:szCs w:val="24"/>
        </w:rPr>
        <w:t>общеобразовательная</w:t>
      </w:r>
      <w:r w:rsidRPr="00791837">
        <w:rPr>
          <w:b/>
          <w:spacing w:val="-3"/>
          <w:sz w:val="24"/>
          <w:szCs w:val="24"/>
        </w:rPr>
        <w:t xml:space="preserve"> </w:t>
      </w:r>
      <w:r w:rsidRPr="00791837">
        <w:rPr>
          <w:b/>
          <w:sz w:val="24"/>
          <w:szCs w:val="24"/>
        </w:rPr>
        <w:t>организация.</w:t>
      </w:r>
    </w:p>
    <w:p w:rsidR="0083763A" w:rsidRPr="00791837" w:rsidRDefault="00791837" w:rsidP="00B34094">
      <w:pPr>
        <w:pStyle w:val="a3"/>
        <w:ind w:left="0" w:right="15" w:firstLine="567"/>
        <w:jc w:val="both"/>
      </w:pPr>
      <w:r w:rsidRPr="00791837">
        <w:t>При организации внеурочной деятельности используются системные курсы внеурочной</w:t>
      </w:r>
      <w:r w:rsidRPr="00791837">
        <w:rPr>
          <w:spacing w:val="1"/>
        </w:rPr>
        <w:t xml:space="preserve"> </w:t>
      </w:r>
      <w:r w:rsidRPr="00791837">
        <w:t>деятельности</w:t>
      </w:r>
      <w:r w:rsidRPr="00791837">
        <w:rPr>
          <w:spacing w:val="1"/>
        </w:rPr>
        <w:t xml:space="preserve"> </w:t>
      </w:r>
      <w:r w:rsidRPr="00791837">
        <w:t>(на</w:t>
      </w:r>
      <w:r w:rsidRPr="00791837">
        <w:rPr>
          <w:spacing w:val="1"/>
        </w:rPr>
        <w:t xml:space="preserve"> </w:t>
      </w:r>
      <w:r w:rsidRPr="00791837">
        <w:t>их</w:t>
      </w:r>
      <w:r w:rsidRPr="00791837">
        <w:rPr>
          <w:spacing w:val="1"/>
        </w:rPr>
        <w:t xml:space="preserve"> </w:t>
      </w:r>
      <w:r w:rsidRPr="00791837">
        <w:t>изучение</w:t>
      </w:r>
      <w:r w:rsidRPr="00791837">
        <w:rPr>
          <w:spacing w:val="1"/>
        </w:rPr>
        <w:t xml:space="preserve"> </w:t>
      </w:r>
      <w:r w:rsidRPr="00791837">
        <w:t>установлено</w:t>
      </w:r>
      <w:r w:rsidRPr="00791837">
        <w:rPr>
          <w:spacing w:val="1"/>
        </w:rPr>
        <w:t xml:space="preserve"> </w:t>
      </w:r>
      <w:r w:rsidRPr="00791837">
        <w:t>определенное</w:t>
      </w:r>
      <w:r w:rsidRPr="00791837">
        <w:rPr>
          <w:spacing w:val="1"/>
        </w:rPr>
        <w:t xml:space="preserve"> </w:t>
      </w:r>
      <w:r w:rsidRPr="00791837">
        <w:t>количество</w:t>
      </w:r>
      <w:r w:rsidRPr="00791837">
        <w:rPr>
          <w:spacing w:val="1"/>
        </w:rPr>
        <w:t xml:space="preserve"> </w:t>
      </w:r>
      <w:r w:rsidRPr="00791837">
        <w:t>часов</w:t>
      </w:r>
      <w:r w:rsidRPr="00791837">
        <w:rPr>
          <w:spacing w:val="1"/>
        </w:rPr>
        <w:t xml:space="preserve"> </w:t>
      </w:r>
      <w:r w:rsidRPr="00791837">
        <w:t>в</w:t>
      </w:r>
      <w:r w:rsidRPr="00791837">
        <w:rPr>
          <w:spacing w:val="1"/>
        </w:rPr>
        <w:t xml:space="preserve"> </w:t>
      </w:r>
      <w:r w:rsidRPr="00791837">
        <w:t>неделю</w:t>
      </w:r>
      <w:r w:rsidRPr="00791837">
        <w:rPr>
          <w:spacing w:val="1"/>
        </w:rPr>
        <w:t xml:space="preserve"> </w:t>
      </w:r>
      <w:r w:rsidRPr="00791837">
        <w:t>в</w:t>
      </w:r>
      <w:r w:rsidRPr="00791837">
        <w:rPr>
          <w:spacing w:val="1"/>
        </w:rPr>
        <w:t xml:space="preserve"> </w:t>
      </w:r>
      <w:r w:rsidRPr="00791837">
        <w:t>соответствии с рабочей программой учителя) и несистемные занятия (тематических) курсов</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(на</w:t>
      </w:r>
      <w:r w:rsidRPr="00791837">
        <w:rPr>
          <w:spacing w:val="1"/>
        </w:rPr>
        <w:t xml:space="preserve"> </w:t>
      </w:r>
      <w:r w:rsidRPr="00791837">
        <w:t>их</w:t>
      </w:r>
      <w:r w:rsidRPr="00791837">
        <w:rPr>
          <w:spacing w:val="1"/>
        </w:rPr>
        <w:t xml:space="preserve"> </w:t>
      </w:r>
      <w:r w:rsidRPr="00791837">
        <w:t>изучение</w:t>
      </w:r>
      <w:r w:rsidRPr="00791837">
        <w:rPr>
          <w:spacing w:val="1"/>
        </w:rPr>
        <w:t xml:space="preserve"> </w:t>
      </w:r>
      <w:r w:rsidRPr="00791837">
        <w:t>установлено</w:t>
      </w:r>
      <w:r w:rsidRPr="00791837">
        <w:rPr>
          <w:spacing w:val="1"/>
        </w:rPr>
        <w:t xml:space="preserve"> </w:t>
      </w:r>
      <w:r w:rsidRPr="00791837">
        <w:t>общее</w:t>
      </w:r>
      <w:r w:rsidRPr="00791837">
        <w:rPr>
          <w:spacing w:val="1"/>
        </w:rPr>
        <w:t xml:space="preserve"> </w:t>
      </w:r>
      <w:r w:rsidRPr="00791837">
        <w:t>количество</w:t>
      </w:r>
      <w:r w:rsidRPr="00791837">
        <w:rPr>
          <w:spacing w:val="1"/>
        </w:rPr>
        <w:t xml:space="preserve"> </w:t>
      </w:r>
      <w:r w:rsidRPr="00791837">
        <w:t>часов</w:t>
      </w:r>
      <w:r w:rsidRPr="00791837">
        <w:rPr>
          <w:spacing w:val="1"/>
        </w:rPr>
        <w:t xml:space="preserve"> </w:t>
      </w:r>
      <w:r w:rsidRPr="00791837">
        <w:t>в</w:t>
      </w:r>
      <w:r w:rsidRPr="00791837">
        <w:rPr>
          <w:spacing w:val="1"/>
        </w:rPr>
        <w:t xml:space="preserve"> </w:t>
      </w:r>
      <w:r w:rsidRPr="00791837">
        <w:t>год</w:t>
      </w:r>
      <w:r w:rsidRPr="00791837">
        <w:rPr>
          <w:spacing w:val="1"/>
        </w:rPr>
        <w:t xml:space="preserve"> </w:t>
      </w:r>
      <w:r w:rsidRPr="00791837">
        <w:t>в</w:t>
      </w:r>
      <w:r w:rsidRPr="00791837">
        <w:rPr>
          <w:spacing w:val="-57"/>
        </w:rPr>
        <w:t xml:space="preserve"> </w:t>
      </w:r>
      <w:r w:rsidRPr="00791837">
        <w:t>соответствии с</w:t>
      </w:r>
      <w:r w:rsidRPr="00791837">
        <w:rPr>
          <w:spacing w:val="-1"/>
        </w:rPr>
        <w:t xml:space="preserve"> </w:t>
      </w:r>
      <w:r w:rsidRPr="00791837">
        <w:t>рабочей</w:t>
      </w:r>
      <w:r w:rsidRPr="00791837">
        <w:rPr>
          <w:spacing w:val="4"/>
        </w:rPr>
        <w:t xml:space="preserve"> </w:t>
      </w:r>
      <w:r w:rsidRPr="00791837">
        <w:t>программой</w:t>
      </w:r>
      <w:r w:rsidRPr="00791837">
        <w:rPr>
          <w:spacing w:val="6"/>
        </w:rPr>
        <w:t xml:space="preserve"> </w:t>
      </w:r>
      <w:r w:rsidRPr="00791837">
        <w:t>учителя).</w:t>
      </w:r>
    </w:p>
    <w:p w:rsidR="0083763A" w:rsidRPr="00791837" w:rsidRDefault="00791837" w:rsidP="00B34094">
      <w:pPr>
        <w:pStyle w:val="a3"/>
        <w:ind w:left="0" w:right="15" w:firstLine="567"/>
        <w:jc w:val="both"/>
      </w:pPr>
      <w:r w:rsidRPr="00791837">
        <w:t>Системные</w:t>
      </w:r>
      <w:r w:rsidRPr="00791837">
        <w:rPr>
          <w:spacing w:val="21"/>
        </w:rPr>
        <w:t xml:space="preserve"> </w:t>
      </w:r>
      <w:r w:rsidRPr="00791837">
        <w:t>курсы</w:t>
      </w:r>
      <w:r w:rsidRPr="00791837">
        <w:rPr>
          <w:spacing w:val="24"/>
        </w:rPr>
        <w:t xml:space="preserve"> </w:t>
      </w:r>
      <w:r w:rsidRPr="00791837">
        <w:t>реализуются</w:t>
      </w:r>
      <w:r w:rsidRPr="00791837">
        <w:rPr>
          <w:spacing w:val="26"/>
        </w:rPr>
        <w:t xml:space="preserve"> </w:t>
      </w:r>
      <w:r w:rsidRPr="00791837">
        <w:t>по</w:t>
      </w:r>
      <w:r w:rsidRPr="00791837">
        <w:rPr>
          <w:spacing w:val="25"/>
        </w:rPr>
        <w:t xml:space="preserve"> </w:t>
      </w:r>
      <w:r w:rsidRPr="00791837">
        <w:t>всем</w:t>
      </w:r>
      <w:r w:rsidRPr="00791837">
        <w:rPr>
          <w:spacing w:val="24"/>
        </w:rPr>
        <w:t xml:space="preserve"> </w:t>
      </w:r>
      <w:r w:rsidRPr="00791837">
        <w:t>пяти</w:t>
      </w:r>
      <w:r w:rsidRPr="00791837">
        <w:rPr>
          <w:spacing w:val="26"/>
        </w:rPr>
        <w:t xml:space="preserve"> </w:t>
      </w:r>
      <w:r w:rsidRPr="00791837">
        <w:t>направлениям,</w:t>
      </w:r>
      <w:r w:rsidRPr="00791837">
        <w:rPr>
          <w:spacing w:val="26"/>
        </w:rPr>
        <w:t xml:space="preserve"> </w:t>
      </w:r>
      <w:r w:rsidRPr="00791837">
        <w:t>в</w:t>
      </w:r>
      <w:r w:rsidRPr="00791837">
        <w:rPr>
          <w:spacing w:val="23"/>
        </w:rPr>
        <w:t xml:space="preserve"> </w:t>
      </w:r>
      <w:r w:rsidRPr="00791837">
        <w:t>соответствии</w:t>
      </w:r>
      <w:r w:rsidRPr="00791837">
        <w:rPr>
          <w:spacing w:val="28"/>
        </w:rPr>
        <w:t xml:space="preserve"> </w:t>
      </w:r>
      <w:r w:rsidRPr="00791837">
        <w:t>с</w:t>
      </w:r>
      <w:r w:rsidRPr="00791837">
        <w:rPr>
          <w:spacing w:val="-57"/>
        </w:rPr>
        <w:t xml:space="preserve"> </w:t>
      </w:r>
      <w:r w:rsidRPr="00791837">
        <w:t>расписанием</w:t>
      </w:r>
      <w:r w:rsidRPr="00791837">
        <w:rPr>
          <w:spacing w:val="23"/>
        </w:rPr>
        <w:t xml:space="preserve"> </w:t>
      </w:r>
      <w:r w:rsidRPr="00791837">
        <w:t>повнеурочной</w:t>
      </w:r>
      <w:r w:rsidRPr="00791837">
        <w:rPr>
          <w:spacing w:val="2"/>
        </w:rPr>
        <w:t xml:space="preserve"> </w:t>
      </w:r>
      <w:r w:rsidRPr="00791837">
        <w:t>деятельности.</w:t>
      </w:r>
    </w:p>
    <w:p w:rsidR="0083763A" w:rsidRPr="00791837" w:rsidRDefault="00791837" w:rsidP="00B34094">
      <w:pPr>
        <w:pStyle w:val="a3"/>
        <w:tabs>
          <w:tab w:val="left" w:pos="3326"/>
          <w:tab w:val="left" w:pos="4826"/>
          <w:tab w:val="left" w:pos="5145"/>
          <w:tab w:val="left" w:pos="6074"/>
          <w:tab w:val="left" w:pos="6869"/>
          <w:tab w:val="left" w:pos="8705"/>
        </w:tabs>
        <w:ind w:left="0" w:right="15" w:firstLine="567"/>
        <w:jc w:val="both"/>
      </w:pPr>
      <w:r w:rsidRPr="00791837">
        <w:t xml:space="preserve">Несистемные  </w:t>
      </w:r>
      <w:r w:rsidRPr="00791837">
        <w:rPr>
          <w:spacing w:val="7"/>
        </w:rPr>
        <w:t xml:space="preserve"> </w:t>
      </w:r>
      <w:r w:rsidRPr="00791837">
        <w:t>занятия</w:t>
      </w:r>
      <w:r w:rsidRPr="00791837">
        <w:tab/>
        <w:t>реализуются</w:t>
      </w:r>
      <w:r w:rsidRPr="00791837">
        <w:tab/>
        <w:t>в</w:t>
      </w:r>
      <w:r w:rsidRPr="00791837">
        <w:tab/>
        <w:t>рамках</w:t>
      </w:r>
      <w:r w:rsidRPr="00791837">
        <w:tab/>
        <w:t>плана</w:t>
      </w:r>
      <w:r w:rsidRPr="00791837">
        <w:tab/>
        <w:t>воспитательной</w:t>
      </w:r>
      <w:r w:rsidRPr="00791837">
        <w:tab/>
      </w:r>
      <w:r w:rsidRPr="00791837">
        <w:rPr>
          <w:spacing w:val="-1"/>
        </w:rPr>
        <w:t>работы</w:t>
      </w:r>
      <w:r w:rsidRPr="00791837">
        <w:rPr>
          <w:spacing w:val="-57"/>
        </w:rPr>
        <w:t xml:space="preserve"> </w:t>
      </w:r>
      <w:r w:rsidRPr="00791837">
        <w:t>классногоруководителя</w:t>
      </w:r>
      <w:r w:rsidRPr="00791837">
        <w:rPr>
          <w:spacing w:val="-5"/>
        </w:rPr>
        <w:t xml:space="preserve"> </w:t>
      </w:r>
      <w:r w:rsidRPr="00791837">
        <w:t>и учителей</w:t>
      </w:r>
      <w:r w:rsidRPr="00791837">
        <w:rPr>
          <w:spacing w:val="-4"/>
        </w:rPr>
        <w:t xml:space="preserve"> </w:t>
      </w:r>
      <w:r w:rsidRPr="00791837">
        <w:t>по</w:t>
      </w:r>
      <w:r w:rsidRPr="00791837">
        <w:rPr>
          <w:spacing w:val="-4"/>
        </w:rPr>
        <w:t xml:space="preserve"> </w:t>
      </w:r>
      <w:r w:rsidRPr="00791837">
        <w:t>предметам</w:t>
      </w:r>
      <w:r w:rsidRPr="00791837">
        <w:rPr>
          <w:spacing w:val="-6"/>
        </w:rPr>
        <w:t xml:space="preserve"> </w:t>
      </w:r>
      <w:r w:rsidRPr="00791837">
        <w:t>с</w:t>
      </w:r>
      <w:r w:rsidRPr="00791837">
        <w:rPr>
          <w:spacing w:val="-5"/>
        </w:rPr>
        <w:t xml:space="preserve"> </w:t>
      </w:r>
      <w:r w:rsidRPr="00791837">
        <w:t>применением</w:t>
      </w:r>
      <w:r w:rsidRPr="00791837">
        <w:rPr>
          <w:spacing w:val="-6"/>
        </w:rPr>
        <w:t xml:space="preserve"> </w:t>
      </w:r>
      <w:r w:rsidRPr="00791837">
        <w:t>модульной</w:t>
      </w:r>
      <w:r w:rsidRPr="00791837">
        <w:rPr>
          <w:spacing w:val="-4"/>
        </w:rPr>
        <w:t xml:space="preserve"> </w:t>
      </w:r>
      <w:r w:rsidRPr="00791837">
        <w:t>системы.</w:t>
      </w:r>
    </w:p>
    <w:p w:rsidR="0083763A" w:rsidRPr="00791837" w:rsidRDefault="00791837" w:rsidP="00B34094">
      <w:pPr>
        <w:pStyle w:val="a3"/>
        <w:ind w:left="0" w:right="15" w:firstLine="567"/>
        <w:jc w:val="both"/>
      </w:pPr>
      <w:r w:rsidRPr="00791837">
        <w:lastRenderedPageBreak/>
        <w:t>В</w:t>
      </w:r>
      <w:r w:rsidRPr="00791837">
        <w:rPr>
          <w:spacing w:val="-9"/>
        </w:rPr>
        <w:t xml:space="preserve"> </w:t>
      </w:r>
      <w:r w:rsidRPr="00791837">
        <w:t>плане</w:t>
      </w:r>
      <w:r w:rsidRPr="00791837">
        <w:rPr>
          <w:spacing w:val="-8"/>
        </w:rPr>
        <w:t xml:space="preserve"> </w:t>
      </w:r>
      <w:r w:rsidRPr="00791837">
        <w:t>внеурочной</w:t>
      </w:r>
      <w:r w:rsidRPr="00791837">
        <w:rPr>
          <w:spacing w:val="-2"/>
        </w:rPr>
        <w:t xml:space="preserve"> </w:t>
      </w:r>
      <w:r w:rsidRPr="00791837">
        <w:t>деятельности</w:t>
      </w:r>
      <w:r w:rsidRPr="00791837">
        <w:rPr>
          <w:spacing w:val="-7"/>
        </w:rPr>
        <w:t xml:space="preserve"> </w:t>
      </w:r>
      <w:r w:rsidRPr="00791837">
        <w:t>заложены</w:t>
      </w:r>
      <w:r w:rsidRPr="00791837">
        <w:rPr>
          <w:spacing w:val="-4"/>
        </w:rPr>
        <w:t xml:space="preserve"> </w:t>
      </w:r>
      <w:r w:rsidRPr="00791837">
        <w:t>часы</w:t>
      </w:r>
      <w:r w:rsidRPr="00791837">
        <w:rPr>
          <w:spacing w:val="-5"/>
        </w:rPr>
        <w:t xml:space="preserve"> </w:t>
      </w:r>
      <w:r w:rsidRPr="00791837">
        <w:t>модулей:</w:t>
      </w:r>
    </w:p>
    <w:p w:rsidR="0083763A" w:rsidRPr="00791837" w:rsidRDefault="00791837" w:rsidP="00B34094">
      <w:pPr>
        <w:pStyle w:val="a4"/>
        <w:numPr>
          <w:ilvl w:val="0"/>
          <w:numId w:val="36"/>
        </w:numPr>
        <w:tabs>
          <w:tab w:val="left" w:pos="889"/>
          <w:tab w:val="left" w:pos="891"/>
        </w:tabs>
        <w:ind w:left="0" w:right="15" w:firstLine="567"/>
        <w:jc w:val="both"/>
        <w:rPr>
          <w:sz w:val="24"/>
          <w:szCs w:val="24"/>
        </w:rPr>
      </w:pPr>
      <w:r w:rsidRPr="00791837">
        <w:rPr>
          <w:sz w:val="24"/>
          <w:szCs w:val="24"/>
        </w:rPr>
        <w:t>модуль</w:t>
      </w:r>
      <w:r w:rsidRPr="00791837">
        <w:rPr>
          <w:spacing w:val="-9"/>
          <w:sz w:val="24"/>
          <w:szCs w:val="24"/>
        </w:rPr>
        <w:t xml:space="preserve"> </w:t>
      </w:r>
      <w:r w:rsidRPr="00791837">
        <w:rPr>
          <w:sz w:val="24"/>
          <w:szCs w:val="24"/>
        </w:rPr>
        <w:t>классного</w:t>
      </w:r>
      <w:r w:rsidRPr="00791837">
        <w:rPr>
          <w:spacing w:val="-10"/>
          <w:sz w:val="24"/>
          <w:szCs w:val="24"/>
        </w:rPr>
        <w:t xml:space="preserve"> </w:t>
      </w:r>
      <w:r w:rsidRPr="00791837">
        <w:rPr>
          <w:sz w:val="24"/>
          <w:szCs w:val="24"/>
        </w:rPr>
        <w:t>руководителя</w:t>
      </w:r>
      <w:r w:rsidRPr="00791837">
        <w:rPr>
          <w:spacing w:val="2"/>
          <w:sz w:val="24"/>
          <w:szCs w:val="24"/>
        </w:rPr>
        <w:t xml:space="preserve"> </w:t>
      </w:r>
      <w:r w:rsidRPr="00791837">
        <w:rPr>
          <w:sz w:val="24"/>
          <w:szCs w:val="24"/>
        </w:rPr>
        <w:t>«Дополнительное</w:t>
      </w:r>
      <w:r w:rsidRPr="00791837">
        <w:rPr>
          <w:spacing w:val="-7"/>
          <w:sz w:val="24"/>
          <w:szCs w:val="24"/>
        </w:rPr>
        <w:t xml:space="preserve"> </w:t>
      </w:r>
      <w:r w:rsidRPr="00791837">
        <w:rPr>
          <w:sz w:val="24"/>
          <w:szCs w:val="24"/>
        </w:rPr>
        <w:t>образование»;</w:t>
      </w:r>
    </w:p>
    <w:p w:rsidR="0083763A" w:rsidRPr="00791837" w:rsidRDefault="00791837" w:rsidP="00B34094">
      <w:pPr>
        <w:pStyle w:val="a4"/>
        <w:numPr>
          <w:ilvl w:val="0"/>
          <w:numId w:val="36"/>
        </w:numPr>
        <w:tabs>
          <w:tab w:val="left" w:pos="889"/>
          <w:tab w:val="left" w:pos="891"/>
        </w:tabs>
        <w:ind w:left="0" w:right="15" w:firstLine="567"/>
        <w:jc w:val="both"/>
        <w:rPr>
          <w:sz w:val="24"/>
          <w:szCs w:val="24"/>
        </w:rPr>
      </w:pPr>
      <w:r w:rsidRPr="00791837">
        <w:rPr>
          <w:spacing w:val="-1"/>
          <w:sz w:val="24"/>
          <w:szCs w:val="24"/>
        </w:rPr>
        <w:t>модуль</w:t>
      </w:r>
      <w:r w:rsidRPr="00791837">
        <w:rPr>
          <w:spacing w:val="6"/>
          <w:sz w:val="24"/>
          <w:szCs w:val="24"/>
        </w:rPr>
        <w:t xml:space="preserve"> </w:t>
      </w:r>
      <w:r w:rsidRPr="00791837">
        <w:rPr>
          <w:spacing w:val="-1"/>
          <w:sz w:val="24"/>
          <w:szCs w:val="24"/>
        </w:rPr>
        <w:t>учителей</w:t>
      </w:r>
      <w:r w:rsidRPr="00791837">
        <w:rPr>
          <w:spacing w:val="-2"/>
          <w:sz w:val="24"/>
          <w:szCs w:val="24"/>
        </w:rPr>
        <w:t xml:space="preserve"> </w:t>
      </w:r>
      <w:r w:rsidRPr="00791837">
        <w:rPr>
          <w:spacing w:val="-1"/>
          <w:sz w:val="24"/>
          <w:szCs w:val="24"/>
        </w:rPr>
        <w:t>по</w:t>
      </w:r>
      <w:r w:rsidRPr="00791837">
        <w:rPr>
          <w:spacing w:val="-2"/>
          <w:sz w:val="24"/>
          <w:szCs w:val="24"/>
        </w:rPr>
        <w:t xml:space="preserve"> </w:t>
      </w:r>
      <w:r w:rsidRPr="00791837">
        <w:rPr>
          <w:sz w:val="24"/>
          <w:szCs w:val="24"/>
        </w:rPr>
        <w:t>предметам</w:t>
      </w:r>
      <w:r w:rsidRPr="00791837">
        <w:rPr>
          <w:spacing w:val="5"/>
          <w:sz w:val="24"/>
          <w:szCs w:val="24"/>
        </w:rPr>
        <w:t xml:space="preserve"> </w:t>
      </w:r>
      <w:r w:rsidRPr="00791837">
        <w:rPr>
          <w:sz w:val="24"/>
          <w:szCs w:val="24"/>
        </w:rPr>
        <w:t>«Школьный урок»</w:t>
      </w:r>
      <w:r w:rsidRPr="00791837">
        <w:rPr>
          <w:spacing w:val="-15"/>
          <w:sz w:val="24"/>
          <w:szCs w:val="24"/>
        </w:rPr>
        <w:t xml:space="preserve"> </w:t>
      </w:r>
      <w:r w:rsidRPr="00791837">
        <w:rPr>
          <w:sz w:val="24"/>
          <w:szCs w:val="24"/>
        </w:rPr>
        <w:t>(участие</w:t>
      </w:r>
      <w:r w:rsidRPr="00791837">
        <w:rPr>
          <w:spacing w:val="-4"/>
          <w:sz w:val="24"/>
          <w:szCs w:val="24"/>
        </w:rPr>
        <w:t xml:space="preserve"> </w:t>
      </w:r>
      <w:r w:rsidRPr="00791837">
        <w:rPr>
          <w:sz w:val="24"/>
          <w:szCs w:val="24"/>
        </w:rPr>
        <w:t>в</w:t>
      </w:r>
      <w:r w:rsidRPr="00791837">
        <w:rPr>
          <w:spacing w:val="-5"/>
          <w:sz w:val="24"/>
          <w:szCs w:val="24"/>
        </w:rPr>
        <w:t xml:space="preserve"> </w:t>
      </w:r>
      <w:r w:rsidRPr="00791837">
        <w:rPr>
          <w:sz w:val="24"/>
          <w:szCs w:val="24"/>
        </w:rPr>
        <w:t>конкурсах,</w:t>
      </w:r>
      <w:r w:rsidRPr="00791837">
        <w:rPr>
          <w:spacing w:val="-2"/>
          <w:sz w:val="24"/>
          <w:szCs w:val="24"/>
        </w:rPr>
        <w:t xml:space="preserve"> </w:t>
      </w:r>
      <w:r w:rsidRPr="00791837">
        <w:rPr>
          <w:sz w:val="24"/>
          <w:szCs w:val="24"/>
        </w:rPr>
        <w:t>олимпиадах);</w:t>
      </w:r>
    </w:p>
    <w:p w:rsidR="0083763A" w:rsidRPr="00791837" w:rsidRDefault="00791837" w:rsidP="00B34094">
      <w:pPr>
        <w:pStyle w:val="a4"/>
        <w:numPr>
          <w:ilvl w:val="0"/>
          <w:numId w:val="36"/>
        </w:numPr>
        <w:tabs>
          <w:tab w:val="left" w:pos="889"/>
          <w:tab w:val="left" w:pos="891"/>
        </w:tabs>
        <w:ind w:left="0" w:right="15" w:firstLine="567"/>
        <w:jc w:val="both"/>
        <w:rPr>
          <w:sz w:val="24"/>
          <w:szCs w:val="24"/>
        </w:rPr>
      </w:pPr>
      <w:r w:rsidRPr="00791837">
        <w:rPr>
          <w:sz w:val="24"/>
          <w:szCs w:val="24"/>
        </w:rPr>
        <w:t>модуль</w:t>
      </w:r>
      <w:r w:rsidRPr="00791837">
        <w:rPr>
          <w:spacing w:val="-7"/>
          <w:sz w:val="24"/>
          <w:szCs w:val="24"/>
        </w:rPr>
        <w:t xml:space="preserve"> </w:t>
      </w:r>
      <w:r w:rsidRPr="00791837">
        <w:rPr>
          <w:sz w:val="24"/>
          <w:szCs w:val="24"/>
        </w:rPr>
        <w:t>классного</w:t>
      </w:r>
      <w:r w:rsidRPr="00791837">
        <w:rPr>
          <w:spacing w:val="-7"/>
          <w:sz w:val="24"/>
          <w:szCs w:val="24"/>
        </w:rPr>
        <w:t xml:space="preserve"> </w:t>
      </w:r>
      <w:r w:rsidRPr="00791837">
        <w:rPr>
          <w:sz w:val="24"/>
          <w:szCs w:val="24"/>
        </w:rPr>
        <w:t>руководителя</w:t>
      </w:r>
      <w:r w:rsidRPr="00791837">
        <w:rPr>
          <w:spacing w:val="-2"/>
          <w:sz w:val="24"/>
          <w:szCs w:val="24"/>
        </w:rPr>
        <w:t xml:space="preserve"> </w:t>
      </w:r>
      <w:r w:rsidRPr="00791837">
        <w:rPr>
          <w:sz w:val="24"/>
          <w:szCs w:val="24"/>
        </w:rPr>
        <w:t>«Профориентация»</w:t>
      </w:r>
    </w:p>
    <w:p w:rsidR="0083763A" w:rsidRPr="00791837" w:rsidRDefault="00791837" w:rsidP="00B34094">
      <w:pPr>
        <w:pStyle w:val="a4"/>
        <w:numPr>
          <w:ilvl w:val="0"/>
          <w:numId w:val="36"/>
        </w:numPr>
        <w:tabs>
          <w:tab w:val="left" w:pos="889"/>
          <w:tab w:val="left" w:pos="891"/>
        </w:tabs>
        <w:ind w:left="0" w:right="15" w:firstLine="567"/>
        <w:jc w:val="both"/>
        <w:rPr>
          <w:sz w:val="24"/>
          <w:szCs w:val="24"/>
        </w:rPr>
      </w:pPr>
      <w:r w:rsidRPr="00791837">
        <w:rPr>
          <w:sz w:val="24"/>
          <w:szCs w:val="24"/>
        </w:rPr>
        <w:t>модуль</w:t>
      </w:r>
      <w:r w:rsidRPr="00791837">
        <w:rPr>
          <w:spacing w:val="-7"/>
          <w:sz w:val="24"/>
          <w:szCs w:val="24"/>
        </w:rPr>
        <w:t xml:space="preserve"> </w:t>
      </w:r>
      <w:r w:rsidRPr="00791837">
        <w:rPr>
          <w:sz w:val="24"/>
          <w:szCs w:val="24"/>
        </w:rPr>
        <w:t>«Самоуправление»;</w:t>
      </w:r>
    </w:p>
    <w:p w:rsidR="0083763A" w:rsidRPr="00791837" w:rsidRDefault="00791837" w:rsidP="00B34094">
      <w:pPr>
        <w:pStyle w:val="a4"/>
        <w:numPr>
          <w:ilvl w:val="0"/>
          <w:numId w:val="36"/>
        </w:numPr>
        <w:tabs>
          <w:tab w:val="left" w:pos="889"/>
          <w:tab w:val="left" w:pos="891"/>
        </w:tabs>
        <w:ind w:left="0" w:right="15" w:firstLine="567"/>
        <w:jc w:val="both"/>
        <w:rPr>
          <w:sz w:val="24"/>
          <w:szCs w:val="24"/>
        </w:rPr>
      </w:pPr>
      <w:r w:rsidRPr="00791837">
        <w:rPr>
          <w:sz w:val="24"/>
          <w:szCs w:val="24"/>
        </w:rPr>
        <w:t>модуль «Детские</w:t>
      </w:r>
      <w:r w:rsidRPr="00791837">
        <w:rPr>
          <w:spacing w:val="-12"/>
          <w:sz w:val="24"/>
          <w:szCs w:val="24"/>
        </w:rPr>
        <w:t xml:space="preserve"> </w:t>
      </w:r>
      <w:r w:rsidRPr="00791837">
        <w:rPr>
          <w:sz w:val="24"/>
          <w:szCs w:val="24"/>
        </w:rPr>
        <w:t>общественные</w:t>
      </w:r>
      <w:r w:rsidRPr="00791837">
        <w:rPr>
          <w:spacing w:val="-11"/>
          <w:sz w:val="24"/>
          <w:szCs w:val="24"/>
        </w:rPr>
        <w:t xml:space="preserve"> </w:t>
      </w:r>
      <w:r w:rsidRPr="00791837">
        <w:rPr>
          <w:sz w:val="24"/>
          <w:szCs w:val="24"/>
        </w:rPr>
        <w:t>объединения».</w:t>
      </w:r>
    </w:p>
    <w:p w:rsidR="0083763A" w:rsidRPr="00791837" w:rsidRDefault="00791837" w:rsidP="00B34094">
      <w:pPr>
        <w:pStyle w:val="a4"/>
        <w:numPr>
          <w:ilvl w:val="0"/>
          <w:numId w:val="36"/>
        </w:numPr>
        <w:tabs>
          <w:tab w:val="left" w:pos="889"/>
          <w:tab w:val="left" w:pos="891"/>
        </w:tabs>
        <w:ind w:left="0" w:right="15" w:firstLine="567"/>
        <w:jc w:val="both"/>
        <w:rPr>
          <w:sz w:val="24"/>
          <w:szCs w:val="24"/>
        </w:rPr>
      </w:pPr>
      <w:r w:rsidRPr="00791837">
        <w:rPr>
          <w:sz w:val="24"/>
          <w:szCs w:val="24"/>
        </w:rPr>
        <w:t>модуль</w:t>
      </w:r>
      <w:r w:rsidRPr="00791837">
        <w:rPr>
          <w:spacing w:val="5"/>
          <w:sz w:val="24"/>
          <w:szCs w:val="24"/>
        </w:rPr>
        <w:t xml:space="preserve"> </w:t>
      </w:r>
      <w:r w:rsidRPr="00791837">
        <w:rPr>
          <w:sz w:val="24"/>
          <w:szCs w:val="24"/>
        </w:rPr>
        <w:t>«Школьные</w:t>
      </w:r>
      <w:r w:rsidRPr="00791837">
        <w:rPr>
          <w:spacing w:val="-5"/>
          <w:sz w:val="24"/>
          <w:szCs w:val="24"/>
        </w:rPr>
        <w:t xml:space="preserve"> </w:t>
      </w:r>
      <w:r w:rsidRPr="00791837">
        <w:rPr>
          <w:sz w:val="24"/>
          <w:szCs w:val="24"/>
        </w:rPr>
        <w:t>медиа»</w:t>
      </w:r>
    </w:p>
    <w:p w:rsidR="0083763A" w:rsidRPr="00791837" w:rsidRDefault="00791837" w:rsidP="00B34094">
      <w:pPr>
        <w:pStyle w:val="a3"/>
        <w:ind w:left="0" w:right="15" w:firstLine="567"/>
        <w:jc w:val="both"/>
      </w:pPr>
      <w:r w:rsidRPr="00791837">
        <w:t>В</w:t>
      </w:r>
      <w:r w:rsidRPr="00791837">
        <w:rPr>
          <w:spacing w:val="1"/>
        </w:rPr>
        <w:t xml:space="preserve"> </w:t>
      </w:r>
      <w:r w:rsidRPr="00791837">
        <w:t>данных</w:t>
      </w:r>
      <w:r w:rsidRPr="00791837">
        <w:rPr>
          <w:spacing w:val="1"/>
        </w:rPr>
        <w:t xml:space="preserve"> </w:t>
      </w:r>
      <w:r w:rsidRPr="00791837">
        <w:t>модулях</w:t>
      </w:r>
      <w:r w:rsidRPr="00791837">
        <w:rPr>
          <w:spacing w:val="1"/>
        </w:rPr>
        <w:t xml:space="preserve"> </w:t>
      </w:r>
      <w:r w:rsidRPr="00791837">
        <w:t>отсутствует</w:t>
      </w:r>
      <w:r w:rsidRPr="00791837">
        <w:rPr>
          <w:spacing w:val="1"/>
        </w:rPr>
        <w:t xml:space="preserve"> </w:t>
      </w:r>
      <w:r w:rsidRPr="00791837">
        <w:t>расписание</w:t>
      </w:r>
      <w:r w:rsidRPr="00791837">
        <w:rPr>
          <w:spacing w:val="1"/>
        </w:rPr>
        <w:t xml:space="preserve"> </w:t>
      </w:r>
      <w:r w:rsidRPr="00791837">
        <w:t>занятий</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так</w:t>
      </w:r>
      <w:r w:rsidRPr="00791837">
        <w:rPr>
          <w:spacing w:val="1"/>
        </w:rPr>
        <w:t xml:space="preserve"> </w:t>
      </w:r>
      <w:r w:rsidRPr="00791837">
        <w:t>как</w:t>
      </w:r>
      <w:r w:rsidRPr="00791837">
        <w:rPr>
          <w:spacing w:val="-57"/>
        </w:rPr>
        <w:t xml:space="preserve"> </w:t>
      </w:r>
      <w:r w:rsidRPr="00791837">
        <w:t>проводятся</w:t>
      </w:r>
      <w:r w:rsidRPr="00791837">
        <w:rPr>
          <w:spacing w:val="1"/>
        </w:rPr>
        <w:t xml:space="preserve"> </w:t>
      </w:r>
      <w:r w:rsidRPr="00791837">
        <w:t>в</w:t>
      </w:r>
      <w:r w:rsidRPr="00791837">
        <w:rPr>
          <w:spacing w:val="1"/>
        </w:rPr>
        <w:t xml:space="preserve"> </w:t>
      </w:r>
      <w:r w:rsidRPr="00791837">
        <w:t>свободной</w:t>
      </w:r>
      <w:r w:rsidRPr="00791837">
        <w:rPr>
          <w:spacing w:val="1"/>
        </w:rPr>
        <w:t xml:space="preserve"> </w:t>
      </w:r>
      <w:r w:rsidRPr="00791837">
        <w:t>форме,</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основных</w:t>
      </w:r>
      <w:r w:rsidRPr="00791837">
        <w:rPr>
          <w:spacing w:val="1"/>
        </w:rPr>
        <w:t xml:space="preserve"> </w:t>
      </w:r>
      <w:r w:rsidRPr="00791837">
        <w:t>направлений</w:t>
      </w:r>
      <w:r w:rsidRPr="00791837">
        <w:rPr>
          <w:spacing w:val="1"/>
        </w:rPr>
        <w:t xml:space="preserve"> </w:t>
      </w:r>
      <w:r w:rsidRPr="00791837">
        <w:t>плана</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и</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скользящего</w:t>
      </w:r>
      <w:r w:rsidRPr="00791837">
        <w:rPr>
          <w:spacing w:val="1"/>
        </w:rPr>
        <w:t xml:space="preserve"> </w:t>
      </w:r>
      <w:r w:rsidRPr="00791837">
        <w:t>графика</w:t>
      </w:r>
      <w:r w:rsidRPr="00791837">
        <w:rPr>
          <w:spacing w:val="1"/>
        </w:rPr>
        <w:t xml:space="preserve"> </w:t>
      </w:r>
      <w:r w:rsidRPr="00791837">
        <w:t>проведения</w:t>
      </w:r>
      <w:r w:rsidRPr="00791837">
        <w:rPr>
          <w:spacing w:val="1"/>
        </w:rPr>
        <w:t xml:space="preserve"> </w:t>
      </w:r>
      <w:r w:rsidRPr="00791837">
        <w:t>мероприятий,</w:t>
      </w:r>
      <w:r w:rsidRPr="00791837">
        <w:rPr>
          <w:spacing w:val="1"/>
        </w:rPr>
        <w:t xml:space="preserve"> </w:t>
      </w:r>
      <w:r w:rsidRPr="00791837">
        <w:t>конкурсов,</w:t>
      </w:r>
      <w:r w:rsidRPr="00791837">
        <w:rPr>
          <w:spacing w:val="-57"/>
        </w:rPr>
        <w:t xml:space="preserve"> </w:t>
      </w:r>
      <w:r w:rsidRPr="00791837">
        <w:t>олимпиад, спортивных соревнований. Возможно проведение занятий с группой учащихся, с</w:t>
      </w:r>
      <w:r w:rsidRPr="00791837">
        <w:rPr>
          <w:spacing w:val="1"/>
        </w:rPr>
        <w:t xml:space="preserve"> </w:t>
      </w:r>
      <w:r w:rsidRPr="00791837">
        <w:t>учётом</w:t>
      </w:r>
      <w:r w:rsidRPr="00791837">
        <w:rPr>
          <w:spacing w:val="-2"/>
        </w:rPr>
        <w:t xml:space="preserve"> </w:t>
      </w:r>
      <w:r w:rsidRPr="00791837">
        <w:t>их</w:t>
      </w:r>
      <w:r w:rsidRPr="00791837">
        <w:rPr>
          <w:spacing w:val="3"/>
        </w:rPr>
        <w:t xml:space="preserve"> </w:t>
      </w:r>
      <w:r w:rsidRPr="00791837">
        <w:t>интересов</w:t>
      </w:r>
      <w:r w:rsidRPr="00791837">
        <w:rPr>
          <w:spacing w:val="-1"/>
        </w:rPr>
        <w:t xml:space="preserve"> </w:t>
      </w:r>
      <w:r w:rsidRPr="00791837">
        <w:t>и</w:t>
      </w:r>
      <w:r w:rsidRPr="00791837">
        <w:rPr>
          <w:spacing w:val="-1"/>
        </w:rPr>
        <w:t xml:space="preserve"> </w:t>
      </w:r>
      <w:r w:rsidRPr="00791837">
        <w:t>индивидуальных</w:t>
      </w:r>
      <w:r w:rsidRPr="00791837">
        <w:rPr>
          <w:spacing w:val="6"/>
        </w:rPr>
        <w:t xml:space="preserve"> </w:t>
      </w:r>
      <w:r w:rsidRPr="00791837">
        <w:t>особенностей.</w:t>
      </w:r>
    </w:p>
    <w:p w:rsidR="0083763A" w:rsidRPr="00791837" w:rsidRDefault="00791837" w:rsidP="00B34094">
      <w:pPr>
        <w:pStyle w:val="a3"/>
        <w:ind w:left="0" w:right="15" w:firstLine="567"/>
        <w:jc w:val="both"/>
      </w:pPr>
      <w:r w:rsidRPr="00791837">
        <w:t>Несистемные</w:t>
      </w:r>
      <w:r w:rsidRPr="00791837">
        <w:rPr>
          <w:spacing w:val="14"/>
        </w:rPr>
        <w:t xml:space="preserve"> </w:t>
      </w:r>
      <w:r w:rsidRPr="00791837">
        <w:t>(тематические)</w:t>
      </w:r>
      <w:r w:rsidRPr="00791837">
        <w:rPr>
          <w:spacing w:val="16"/>
        </w:rPr>
        <w:t xml:space="preserve"> </w:t>
      </w:r>
      <w:r w:rsidRPr="00791837">
        <w:t>курсы</w:t>
      </w:r>
      <w:r w:rsidRPr="00791837">
        <w:rPr>
          <w:spacing w:val="15"/>
        </w:rPr>
        <w:t xml:space="preserve"> </w:t>
      </w:r>
      <w:r w:rsidRPr="00791837">
        <w:t>разрабатываются</w:t>
      </w:r>
      <w:r w:rsidRPr="00791837">
        <w:rPr>
          <w:spacing w:val="16"/>
        </w:rPr>
        <w:t xml:space="preserve"> </w:t>
      </w:r>
      <w:r w:rsidRPr="00791837">
        <w:t>из</w:t>
      </w:r>
      <w:r w:rsidRPr="00791837">
        <w:rPr>
          <w:spacing w:val="17"/>
        </w:rPr>
        <w:t xml:space="preserve"> </w:t>
      </w:r>
      <w:r w:rsidRPr="00791837">
        <w:t>расчета</w:t>
      </w:r>
      <w:r w:rsidRPr="00791837">
        <w:rPr>
          <w:spacing w:val="15"/>
        </w:rPr>
        <w:t xml:space="preserve"> </w:t>
      </w:r>
      <w:r w:rsidRPr="00791837">
        <w:t>общего</w:t>
      </w:r>
      <w:r w:rsidRPr="00791837">
        <w:rPr>
          <w:spacing w:val="16"/>
        </w:rPr>
        <w:t xml:space="preserve"> </w:t>
      </w:r>
      <w:r w:rsidRPr="00791837">
        <w:t>количества</w:t>
      </w:r>
      <w:r w:rsidRPr="00791837">
        <w:rPr>
          <w:spacing w:val="15"/>
        </w:rPr>
        <w:t xml:space="preserve"> </w:t>
      </w:r>
      <w:r w:rsidRPr="00791837">
        <w:t>часов</w:t>
      </w:r>
      <w:r w:rsidRPr="00791837">
        <w:rPr>
          <w:spacing w:val="-57"/>
        </w:rPr>
        <w:t xml:space="preserve"> </w:t>
      </w:r>
      <w:r w:rsidRPr="00791837">
        <w:t>в</w:t>
      </w:r>
      <w:r w:rsidRPr="00791837">
        <w:rPr>
          <w:spacing w:val="-2"/>
        </w:rPr>
        <w:t xml:space="preserve"> </w:t>
      </w:r>
      <w:r w:rsidRPr="00791837">
        <w:t>год,определенного на</w:t>
      </w:r>
      <w:r w:rsidRPr="00791837">
        <w:rPr>
          <w:spacing w:val="-4"/>
        </w:rPr>
        <w:t xml:space="preserve"> </w:t>
      </w:r>
      <w:r w:rsidRPr="00791837">
        <w:t>их изучение планом</w:t>
      </w:r>
      <w:r w:rsidRPr="00791837">
        <w:rPr>
          <w:spacing w:val="-2"/>
        </w:rPr>
        <w:t xml:space="preserve"> </w:t>
      </w:r>
      <w:r w:rsidRPr="00791837">
        <w:t>внеурочной</w:t>
      </w:r>
      <w:r w:rsidRPr="00791837">
        <w:rPr>
          <w:spacing w:val="2"/>
        </w:rPr>
        <w:t xml:space="preserve"> </w:t>
      </w:r>
      <w:r w:rsidRPr="00791837">
        <w:t>деятельности.</w:t>
      </w:r>
    </w:p>
    <w:p w:rsidR="0083763A" w:rsidRPr="00791837" w:rsidRDefault="00791837" w:rsidP="00B34094">
      <w:pPr>
        <w:pStyle w:val="a3"/>
        <w:ind w:left="0" w:right="15" w:firstLine="567"/>
        <w:jc w:val="both"/>
      </w:pPr>
      <w:r w:rsidRPr="00791837">
        <w:t>Образовательная нагрузка несистемных (тематических) курсов распределяется в рамках</w:t>
      </w:r>
      <w:r w:rsidRPr="00791837">
        <w:rPr>
          <w:spacing w:val="1"/>
        </w:rPr>
        <w:t xml:space="preserve"> </w:t>
      </w:r>
      <w:r w:rsidRPr="00791837">
        <w:t>четвертей. Для оптимизации занятий внеурочной деятельности и с учётом требований норм</w:t>
      </w:r>
      <w:r w:rsidRPr="00791837">
        <w:rPr>
          <w:spacing w:val="1"/>
        </w:rPr>
        <w:t xml:space="preserve"> </w:t>
      </w:r>
      <w:r w:rsidRPr="00791837">
        <w:t>СП</w:t>
      </w:r>
      <w:r w:rsidRPr="00791837">
        <w:rPr>
          <w:spacing w:val="1"/>
        </w:rPr>
        <w:t xml:space="preserve"> </w:t>
      </w:r>
      <w:r w:rsidRPr="00791837">
        <w:t>2.4.3648-20</w:t>
      </w:r>
      <w:r w:rsidRPr="00791837">
        <w:rPr>
          <w:spacing w:val="1"/>
        </w:rPr>
        <w:t xml:space="preserve"> </w:t>
      </w:r>
      <w:r w:rsidRPr="00791837">
        <w:t>«Санитарно-эпидемиологические</w:t>
      </w:r>
      <w:r w:rsidRPr="00791837">
        <w:rPr>
          <w:spacing w:val="1"/>
        </w:rPr>
        <w:t xml:space="preserve"> </w:t>
      </w:r>
      <w:r w:rsidRPr="00791837">
        <w:t>требования</w:t>
      </w:r>
      <w:r w:rsidRPr="00791837">
        <w:rPr>
          <w:spacing w:val="1"/>
        </w:rPr>
        <w:t xml:space="preserve"> </w:t>
      </w:r>
      <w:r w:rsidRPr="00791837">
        <w:t>к</w:t>
      </w:r>
      <w:r w:rsidRPr="00791837">
        <w:rPr>
          <w:spacing w:val="1"/>
        </w:rPr>
        <w:t xml:space="preserve"> </w:t>
      </w:r>
      <w:r w:rsidRPr="00791837">
        <w:t>условиям</w:t>
      </w:r>
      <w:r w:rsidRPr="00791837">
        <w:rPr>
          <w:spacing w:val="1"/>
        </w:rPr>
        <w:t xml:space="preserve"> </w:t>
      </w:r>
      <w:r w:rsidRPr="00791837">
        <w:t>и</w:t>
      </w:r>
      <w:r w:rsidRPr="00791837">
        <w:rPr>
          <w:spacing w:val="1"/>
        </w:rPr>
        <w:t xml:space="preserve"> </w:t>
      </w:r>
      <w:r w:rsidRPr="00791837">
        <w:t>организации</w:t>
      </w:r>
      <w:r w:rsidRPr="00791837">
        <w:rPr>
          <w:spacing w:val="1"/>
        </w:rPr>
        <w:t xml:space="preserve"> </w:t>
      </w:r>
      <w:r w:rsidRPr="00791837">
        <w:t>обучения в общеобразовательных учреждениях» эти занятия отсутствуют в сетке расписания</w:t>
      </w:r>
      <w:r w:rsidRPr="00791837">
        <w:rPr>
          <w:spacing w:val="-57"/>
        </w:rPr>
        <w:t xml:space="preserve"> </w:t>
      </w:r>
      <w:r w:rsidRPr="00791837">
        <w:t>занятий внеурочной деятельности. В журнале указывается количество часов, затраченных на</w:t>
      </w:r>
      <w:r w:rsidRPr="00791837">
        <w:rPr>
          <w:spacing w:val="1"/>
        </w:rPr>
        <w:t xml:space="preserve"> </w:t>
      </w:r>
      <w:r w:rsidRPr="00791837">
        <w:t>проведение</w:t>
      </w:r>
      <w:r w:rsidRPr="00791837">
        <w:rPr>
          <w:spacing w:val="-4"/>
        </w:rPr>
        <w:t xml:space="preserve"> </w:t>
      </w:r>
      <w:r w:rsidRPr="00791837">
        <w:t>каждого занятия.</w:t>
      </w:r>
    </w:p>
    <w:p w:rsidR="0083763A" w:rsidRPr="00791837" w:rsidRDefault="00791837" w:rsidP="00B34094">
      <w:pPr>
        <w:pStyle w:val="a3"/>
        <w:ind w:left="0" w:right="15" w:firstLine="567"/>
        <w:jc w:val="both"/>
      </w:pPr>
      <w:r w:rsidRPr="00791837">
        <w:t>Реализация</w:t>
      </w:r>
      <w:r w:rsidRPr="00791837">
        <w:rPr>
          <w:spacing w:val="119"/>
        </w:rPr>
        <w:t xml:space="preserve"> </w:t>
      </w:r>
      <w:r w:rsidRPr="00791837">
        <w:t>плана</w:t>
      </w:r>
      <w:r w:rsidRPr="00791837">
        <w:rPr>
          <w:spacing w:val="62"/>
        </w:rPr>
        <w:t xml:space="preserve"> </w:t>
      </w:r>
      <w:r w:rsidRPr="00791837">
        <w:t xml:space="preserve">внеурочной  </w:t>
      </w:r>
      <w:r w:rsidRPr="00791837">
        <w:rPr>
          <w:spacing w:val="2"/>
        </w:rPr>
        <w:t xml:space="preserve"> </w:t>
      </w:r>
      <w:r w:rsidRPr="00791837">
        <w:t xml:space="preserve">деятельности  </w:t>
      </w:r>
      <w:r w:rsidRPr="00791837">
        <w:rPr>
          <w:spacing w:val="3"/>
        </w:rPr>
        <w:t xml:space="preserve"> </w:t>
      </w:r>
      <w:r w:rsidRPr="00791837">
        <w:t xml:space="preserve">основного  </w:t>
      </w:r>
      <w:r w:rsidRPr="00791837">
        <w:rPr>
          <w:spacing w:val="1"/>
        </w:rPr>
        <w:t xml:space="preserve"> </w:t>
      </w:r>
      <w:r w:rsidRPr="00791837">
        <w:t>общего</w:t>
      </w:r>
      <w:r w:rsidRPr="00791837">
        <w:rPr>
          <w:spacing w:val="119"/>
        </w:rPr>
        <w:t xml:space="preserve"> </w:t>
      </w:r>
      <w:r w:rsidRPr="00791837">
        <w:t xml:space="preserve">и  </w:t>
      </w:r>
      <w:r w:rsidRPr="00791837">
        <w:rPr>
          <w:spacing w:val="3"/>
        </w:rPr>
        <w:t xml:space="preserve"> </w:t>
      </w:r>
      <w:r w:rsidRPr="00791837">
        <w:t xml:space="preserve">среднего  </w:t>
      </w:r>
      <w:r w:rsidRPr="00791837">
        <w:rPr>
          <w:spacing w:val="1"/>
        </w:rPr>
        <w:t xml:space="preserve"> </w:t>
      </w:r>
      <w:r w:rsidRPr="00791837">
        <w:t>общего</w:t>
      </w:r>
      <w:r w:rsidR="00DA46ED">
        <w:t xml:space="preserve"> </w:t>
      </w:r>
      <w:r w:rsidRPr="00791837">
        <w:t>образования</w:t>
      </w:r>
      <w:r w:rsidRPr="00791837">
        <w:rPr>
          <w:spacing w:val="1"/>
        </w:rPr>
        <w:t xml:space="preserve"> </w:t>
      </w:r>
      <w:r w:rsidRPr="00791837">
        <w:t>направлена</w:t>
      </w:r>
      <w:r w:rsidRPr="00791837">
        <w:rPr>
          <w:spacing w:val="1"/>
        </w:rPr>
        <w:t xml:space="preserve"> </w:t>
      </w:r>
      <w:r w:rsidRPr="00791837">
        <w:t>на</w:t>
      </w:r>
      <w:r w:rsidRPr="00791837">
        <w:rPr>
          <w:spacing w:val="1"/>
        </w:rPr>
        <w:t xml:space="preserve"> </w:t>
      </w:r>
      <w:r w:rsidRPr="00791837">
        <w:t>формирование</w:t>
      </w:r>
      <w:r w:rsidRPr="00791837">
        <w:rPr>
          <w:spacing w:val="1"/>
        </w:rPr>
        <w:t xml:space="preserve"> </w:t>
      </w:r>
      <w:r w:rsidRPr="00791837">
        <w:t>базовых</w:t>
      </w:r>
      <w:r w:rsidRPr="00791837">
        <w:rPr>
          <w:spacing w:val="1"/>
        </w:rPr>
        <w:t xml:space="preserve"> </w:t>
      </w:r>
      <w:r w:rsidRPr="00791837">
        <w:t>основ</w:t>
      </w:r>
      <w:r w:rsidRPr="00791837">
        <w:rPr>
          <w:spacing w:val="1"/>
        </w:rPr>
        <w:t xml:space="preserve"> </w:t>
      </w:r>
      <w:r w:rsidRPr="00791837">
        <w:t>и</w:t>
      </w:r>
      <w:r w:rsidRPr="00791837">
        <w:rPr>
          <w:spacing w:val="1"/>
        </w:rPr>
        <w:t xml:space="preserve"> </w:t>
      </w:r>
      <w:r w:rsidRPr="00791837">
        <w:t>фундамента</w:t>
      </w:r>
      <w:r w:rsidRPr="00791837">
        <w:rPr>
          <w:spacing w:val="1"/>
        </w:rPr>
        <w:t xml:space="preserve"> </w:t>
      </w:r>
      <w:r w:rsidRPr="00791837">
        <w:t>последующего</w:t>
      </w:r>
      <w:r w:rsidRPr="00791837">
        <w:rPr>
          <w:spacing w:val="1"/>
        </w:rPr>
        <w:t xml:space="preserve"> </w:t>
      </w:r>
      <w:r w:rsidRPr="00791837">
        <w:t>обучения,</w:t>
      </w:r>
      <w:r w:rsidRPr="00791837">
        <w:rPr>
          <w:spacing w:val="-1"/>
        </w:rPr>
        <w:t xml:space="preserve"> </w:t>
      </w:r>
      <w:r w:rsidRPr="00791837">
        <w:t>в</w:t>
      </w:r>
      <w:r w:rsidRPr="00791837">
        <w:rPr>
          <w:spacing w:val="-1"/>
        </w:rPr>
        <w:t xml:space="preserve"> </w:t>
      </w:r>
      <w:r w:rsidRPr="00791837">
        <w:t>томчисле:</w:t>
      </w:r>
    </w:p>
    <w:p w:rsidR="0083763A" w:rsidRPr="00791837" w:rsidRDefault="00791837" w:rsidP="00B34094">
      <w:pPr>
        <w:pStyle w:val="a4"/>
        <w:numPr>
          <w:ilvl w:val="0"/>
          <w:numId w:val="36"/>
        </w:numPr>
        <w:tabs>
          <w:tab w:val="left" w:pos="679"/>
        </w:tabs>
        <w:spacing w:before="1"/>
        <w:ind w:left="0" w:right="15" w:firstLine="567"/>
        <w:jc w:val="both"/>
        <w:rPr>
          <w:sz w:val="24"/>
          <w:szCs w:val="24"/>
        </w:rPr>
      </w:pPr>
      <w:r w:rsidRPr="00791837">
        <w:rPr>
          <w:sz w:val="24"/>
          <w:szCs w:val="24"/>
        </w:rPr>
        <w:t>развития</w:t>
      </w:r>
      <w:r w:rsidRPr="00791837">
        <w:rPr>
          <w:spacing w:val="1"/>
          <w:sz w:val="24"/>
          <w:szCs w:val="24"/>
        </w:rPr>
        <w:t xml:space="preserve"> </w:t>
      </w:r>
      <w:r w:rsidRPr="00791837">
        <w:rPr>
          <w:sz w:val="24"/>
          <w:szCs w:val="24"/>
        </w:rPr>
        <w:t>индивидуальности</w:t>
      </w:r>
      <w:r w:rsidRPr="00791837">
        <w:rPr>
          <w:spacing w:val="1"/>
          <w:sz w:val="24"/>
          <w:szCs w:val="24"/>
        </w:rPr>
        <w:t xml:space="preserve"> </w:t>
      </w:r>
      <w:r w:rsidRPr="00791837">
        <w:rPr>
          <w:sz w:val="24"/>
          <w:szCs w:val="24"/>
        </w:rPr>
        <w:t>каждого</w:t>
      </w:r>
      <w:r w:rsidRPr="00791837">
        <w:rPr>
          <w:spacing w:val="1"/>
          <w:sz w:val="24"/>
          <w:szCs w:val="24"/>
        </w:rPr>
        <w:t xml:space="preserve"> </w:t>
      </w:r>
      <w:r w:rsidRPr="00791837">
        <w:rPr>
          <w:sz w:val="24"/>
          <w:szCs w:val="24"/>
        </w:rPr>
        <w:t>ребёнка</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процессе</w:t>
      </w:r>
      <w:r w:rsidRPr="00791837">
        <w:rPr>
          <w:spacing w:val="1"/>
          <w:sz w:val="24"/>
          <w:szCs w:val="24"/>
        </w:rPr>
        <w:t xml:space="preserve"> </w:t>
      </w:r>
      <w:r w:rsidRPr="00791837">
        <w:rPr>
          <w:sz w:val="24"/>
          <w:szCs w:val="24"/>
        </w:rPr>
        <w:t>самоопределения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системе</w:t>
      </w:r>
      <w:r w:rsidRPr="00791837">
        <w:rPr>
          <w:spacing w:val="1"/>
          <w:sz w:val="24"/>
          <w:szCs w:val="24"/>
        </w:rPr>
        <w:t xml:space="preserve"> </w:t>
      </w:r>
      <w:r w:rsidRPr="00791837">
        <w:rPr>
          <w:sz w:val="24"/>
          <w:szCs w:val="24"/>
        </w:rPr>
        <w:t>внеурочной деятельности;</w:t>
      </w:r>
    </w:p>
    <w:p w:rsidR="0083763A" w:rsidRPr="00791837" w:rsidRDefault="00791837" w:rsidP="00B34094">
      <w:pPr>
        <w:pStyle w:val="a4"/>
        <w:numPr>
          <w:ilvl w:val="0"/>
          <w:numId w:val="36"/>
        </w:numPr>
        <w:tabs>
          <w:tab w:val="left" w:pos="679"/>
        </w:tabs>
        <w:ind w:left="0" w:right="15" w:firstLine="567"/>
        <w:jc w:val="both"/>
        <w:rPr>
          <w:sz w:val="24"/>
          <w:szCs w:val="24"/>
        </w:rPr>
      </w:pPr>
      <w:r w:rsidRPr="00791837">
        <w:rPr>
          <w:sz w:val="24"/>
          <w:szCs w:val="24"/>
        </w:rPr>
        <w:t>приобретения</w:t>
      </w:r>
      <w:r w:rsidRPr="00791837">
        <w:rPr>
          <w:spacing w:val="1"/>
          <w:sz w:val="24"/>
          <w:szCs w:val="24"/>
        </w:rPr>
        <w:t xml:space="preserve"> </w:t>
      </w:r>
      <w:r w:rsidRPr="00791837">
        <w:rPr>
          <w:sz w:val="24"/>
          <w:szCs w:val="24"/>
        </w:rPr>
        <w:t>социальных</w:t>
      </w:r>
      <w:r w:rsidRPr="00791837">
        <w:rPr>
          <w:spacing w:val="1"/>
          <w:sz w:val="24"/>
          <w:szCs w:val="24"/>
        </w:rPr>
        <w:t xml:space="preserve"> </w:t>
      </w:r>
      <w:r w:rsidRPr="00791837">
        <w:rPr>
          <w:sz w:val="24"/>
          <w:szCs w:val="24"/>
        </w:rPr>
        <w:t>знаний</w:t>
      </w:r>
      <w:r w:rsidRPr="00791837">
        <w:rPr>
          <w:spacing w:val="1"/>
          <w:sz w:val="24"/>
          <w:szCs w:val="24"/>
        </w:rPr>
        <w:t xml:space="preserve"> </w:t>
      </w:r>
      <w:r w:rsidRPr="00791837">
        <w:rPr>
          <w:sz w:val="24"/>
          <w:szCs w:val="24"/>
        </w:rPr>
        <w:t>(об</w:t>
      </w:r>
      <w:r w:rsidRPr="00791837">
        <w:rPr>
          <w:spacing w:val="1"/>
          <w:sz w:val="24"/>
          <w:szCs w:val="24"/>
        </w:rPr>
        <w:t xml:space="preserve"> </w:t>
      </w:r>
      <w:r w:rsidRPr="00791837">
        <w:rPr>
          <w:sz w:val="24"/>
          <w:szCs w:val="24"/>
        </w:rPr>
        <w:t>общественных</w:t>
      </w:r>
      <w:r w:rsidRPr="00791837">
        <w:rPr>
          <w:spacing w:val="1"/>
          <w:sz w:val="24"/>
          <w:szCs w:val="24"/>
        </w:rPr>
        <w:t xml:space="preserve"> </w:t>
      </w:r>
      <w:r w:rsidRPr="00791837">
        <w:rPr>
          <w:sz w:val="24"/>
          <w:szCs w:val="24"/>
        </w:rPr>
        <w:t>нормах,</w:t>
      </w:r>
      <w:r w:rsidRPr="00791837">
        <w:rPr>
          <w:spacing w:val="1"/>
          <w:sz w:val="24"/>
          <w:szCs w:val="24"/>
        </w:rPr>
        <w:t xml:space="preserve"> </w:t>
      </w:r>
      <w:r w:rsidRPr="00791837">
        <w:rPr>
          <w:sz w:val="24"/>
          <w:szCs w:val="24"/>
        </w:rPr>
        <w:t>об</w:t>
      </w:r>
      <w:r w:rsidRPr="00791837">
        <w:rPr>
          <w:spacing w:val="1"/>
          <w:sz w:val="24"/>
          <w:szCs w:val="24"/>
        </w:rPr>
        <w:t xml:space="preserve"> </w:t>
      </w:r>
      <w:r w:rsidRPr="00791837">
        <w:rPr>
          <w:sz w:val="24"/>
          <w:szCs w:val="24"/>
        </w:rPr>
        <w:t>устройстве</w:t>
      </w:r>
      <w:r w:rsidRPr="00791837">
        <w:rPr>
          <w:spacing w:val="1"/>
          <w:sz w:val="24"/>
          <w:szCs w:val="24"/>
        </w:rPr>
        <w:t xml:space="preserve"> </w:t>
      </w:r>
      <w:r w:rsidRPr="00791837">
        <w:rPr>
          <w:sz w:val="24"/>
          <w:szCs w:val="24"/>
        </w:rPr>
        <w:t>общества,</w:t>
      </w:r>
      <w:r w:rsidRPr="00791837">
        <w:rPr>
          <w:spacing w:val="1"/>
          <w:sz w:val="24"/>
          <w:szCs w:val="24"/>
        </w:rPr>
        <w:t xml:space="preserve"> </w:t>
      </w:r>
      <w:r w:rsidRPr="00791837">
        <w:rPr>
          <w:sz w:val="24"/>
          <w:szCs w:val="24"/>
        </w:rPr>
        <w:t>о</w:t>
      </w:r>
      <w:r w:rsidRPr="00791837">
        <w:rPr>
          <w:spacing w:val="-57"/>
          <w:sz w:val="24"/>
          <w:szCs w:val="24"/>
        </w:rPr>
        <w:t xml:space="preserve"> </w:t>
      </w:r>
      <w:r w:rsidRPr="00791837">
        <w:rPr>
          <w:sz w:val="24"/>
          <w:szCs w:val="24"/>
        </w:rPr>
        <w:t>социально одобряемых и неодобряемых</w:t>
      </w:r>
      <w:r w:rsidRPr="00791837">
        <w:rPr>
          <w:spacing w:val="1"/>
          <w:sz w:val="24"/>
          <w:szCs w:val="24"/>
        </w:rPr>
        <w:t xml:space="preserve"> </w:t>
      </w:r>
      <w:r w:rsidRPr="00791837">
        <w:rPr>
          <w:sz w:val="24"/>
          <w:szCs w:val="24"/>
        </w:rPr>
        <w:t>формах</w:t>
      </w:r>
      <w:r w:rsidRPr="00791837">
        <w:rPr>
          <w:spacing w:val="1"/>
          <w:sz w:val="24"/>
          <w:szCs w:val="24"/>
        </w:rPr>
        <w:t xml:space="preserve"> </w:t>
      </w:r>
      <w:r w:rsidRPr="00791837">
        <w:rPr>
          <w:sz w:val="24"/>
          <w:szCs w:val="24"/>
        </w:rPr>
        <w:t>поведения в</w:t>
      </w:r>
      <w:r w:rsidRPr="00791837">
        <w:rPr>
          <w:spacing w:val="1"/>
          <w:sz w:val="24"/>
          <w:szCs w:val="24"/>
        </w:rPr>
        <w:t xml:space="preserve"> </w:t>
      </w:r>
      <w:r w:rsidRPr="00791837">
        <w:rPr>
          <w:sz w:val="24"/>
          <w:szCs w:val="24"/>
        </w:rPr>
        <w:t>обществе</w:t>
      </w:r>
      <w:r w:rsidRPr="00791837">
        <w:rPr>
          <w:spacing w:val="1"/>
          <w:sz w:val="24"/>
          <w:szCs w:val="24"/>
        </w:rPr>
        <w:t xml:space="preserve"> </w:t>
      </w:r>
      <w:r w:rsidRPr="00791837">
        <w:rPr>
          <w:sz w:val="24"/>
          <w:szCs w:val="24"/>
        </w:rPr>
        <w:t>и т.п.), понимания</w:t>
      </w:r>
      <w:r w:rsidRPr="00791837">
        <w:rPr>
          <w:spacing w:val="1"/>
          <w:sz w:val="24"/>
          <w:szCs w:val="24"/>
        </w:rPr>
        <w:t xml:space="preserve"> </w:t>
      </w:r>
      <w:r w:rsidRPr="00791837">
        <w:rPr>
          <w:sz w:val="24"/>
          <w:szCs w:val="24"/>
        </w:rPr>
        <w:t>социальной</w:t>
      </w:r>
      <w:r w:rsidRPr="00791837">
        <w:rPr>
          <w:spacing w:val="1"/>
          <w:sz w:val="24"/>
          <w:szCs w:val="24"/>
        </w:rPr>
        <w:t xml:space="preserve"> </w:t>
      </w:r>
      <w:r w:rsidRPr="00791837">
        <w:rPr>
          <w:sz w:val="24"/>
          <w:szCs w:val="24"/>
        </w:rPr>
        <w:t>реальности</w:t>
      </w:r>
      <w:r w:rsidRPr="00791837">
        <w:rPr>
          <w:spacing w:val="-3"/>
          <w:sz w:val="24"/>
          <w:szCs w:val="24"/>
        </w:rPr>
        <w:t xml:space="preserve"> </w:t>
      </w:r>
      <w:r w:rsidRPr="00791837">
        <w:rPr>
          <w:sz w:val="24"/>
          <w:szCs w:val="24"/>
        </w:rPr>
        <w:t>и повседневной жизни;</w:t>
      </w:r>
    </w:p>
    <w:p w:rsidR="0083763A" w:rsidRPr="00791837" w:rsidRDefault="00791837" w:rsidP="00B34094">
      <w:pPr>
        <w:pStyle w:val="a4"/>
        <w:numPr>
          <w:ilvl w:val="0"/>
          <w:numId w:val="36"/>
        </w:numPr>
        <w:tabs>
          <w:tab w:val="left" w:pos="679"/>
        </w:tabs>
        <w:spacing w:before="60"/>
        <w:ind w:left="0" w:right="15" w:firstLine="567"/>
        <w:jc w:val="both"/>
        <w:rPr>
          <w:sz w:val="24"/>
          <w:szCs w:val="24"/>
        </w:rPr>
      </w:pPr>
      <w:r w:rsidRPr="00791837">
        <w:rPr>
          <w:sz w:val="24"/>
          <w:szCs w:val="24"/>
        </w:rPr>
        <w:t>формирования</w:t>
      </w:r>
      <w:r w:rsidRPr="00791837">
        <w:rPr>
          <w:spacing w:val="1"/>
          <w:sz w:val="24"/>
          <w:szCs w:val="24"/>
        </w:rPr>
        <w:t xml:space="preserve"> </w:t>
      </w:r>
      <w:r w:rsidRPr="00791837">
        <w:rPr>
          <w:sz w:val="24"/>
          <w:szCs w:val="24"/>
        </w:rPr>
        <w:t>позитивного</w:t>
      </w:r>
      <w:r w:rsidRPr="00791837">
        <w:rPr>
          <w:spacing w:val="1"/>
          <w:sz w:val="24"/>
          <w:szCs w:val="24"/>
        </w:rPr>
        <w:t xml:space="preserve"> </w:t>
      </w:r>
      <w:r w:rsidRPr="00791837">
        <w:rPr>
          <w:sz w:val="24"/>
          <w:szCs w:val="24"/>
        </w:rPr>
        <w:t>отношения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базовым</w:t>
      </w:r>
      <w:r w:rsidRPr="00791837">
        <w:rPr>
          <w:spacing w:val="1"/>
          <w:sz w:val="24"/>
          <w:szCs w:val="24"/>
        </w:rPr>
        <w:t xml:space="preserve"> </w:t>
      </w:r>
      <w:r w:rsidRPr="00791837">
        <w:rPr>
          <w:sz w:val="24"/>
          <w:szCs w:val="24"/>
        </w:rPr>
        <w:t>ценностям</w:t>
      </w:r>
      <w:r w:rsidRPr="00791837">
        <w:rPr>
          <w:spacing w:val="1"/>
          <w:sz w:val="24"/>
          <w:szCs w:val="24"/>
        </w:rPr>
        <w:t xml:space="preserve"> </w:t>
      </w:r>
      <w:r w:rsidRPr="00791837">
        <w:rPr>
          <w:sz w:val="24"/>
          <w:szCs w:val="24"/>
        </w:rPr>
        <w:t>общества</w:t>
      </w:r>
      <w:r w:rsidRPr="00791837">
        <w:rPr>
          <w:spacing w:val="1"/>
          <w:sz w:val="24"/>
          <w:szCs w:val="24"/>
        </w:rPr>
        <w:t xml:space="preserve"> </w:t>
      </w:r>
      <w:r w:rsidRPr="00791837">
        <w:rPr>
          <w:sz w:val="24"/>
          <w:szCs w:val="24"/>
        </w:rPr>
        <w:t>(человек,</w:t>
      </w:r>
      <w:r w:rsidRPr="00791837">
        <w:rPr>
          <w:spacing w:val="1"/>
          <w:sz w:val="24"/>
          <w:szCs w:val="24"/>
        </w:rPr>
        <w:t xml:space="preserve"> </w:t>
      </w:r>
      <w:r w:rsidRPr="00791837">
        <w:rPr>
          <w:sz w:val="24"/>
          <w:szCs w:val="24"/>
        </w:rPr>
        <w:t>семья,</w:t>
      </w:r>
      <w:r w:rsidRPr="00791837">
        <w:rPr>
          <w:spacing w:val="1"/>
          <w:sz w:val="24"/>
          <w:szCs w:val="24"/>
        </w:rPr>
        <w:t xml:space="preserve"> </w:t>
      </w:r>
      <w:r w:rsidRPr="00791837">
        <w:rPr>
          <w:sz w:val="24"/>
          <w:szCs w:val="24"/>
        </w:rPr>
        <w:t>Отечество,</w:t>
      </w:r>
      <w:r w:rsidRPr="00791837">
        <w:rPr>
          <w:spacing w:val="1"/>
          <w:sz w:val="24"/>
          <w:szCs w:val="24"/>
        </w:rPr>
        <w:t xml:space="preserve"> </w:t>
      </w:r>
      <w:r w:rsidRPr="00791837">
        <w:rPr>
          <w:sz w:val="24"/>
          <w:szCs w:val="24"/>
        </w:rPr>
        <w:t>природа,</w:t>
      </w:r>
      <w:r w:rsidRPr="00791837">
        <w:rPr>
          <w:spacing w:val="1"/>
          <w:sz w:val="24"/>
          <w:szCs w:val="24"/>
        </w:rPr>
        <w:t xml:space="preserve"> </w:t>
      </w:r>
      <w:r w:rsidRPr="00791837">
        <w:rPr>
          <w:sz w:val="24"/>
          <w:szCs w:val="24"/>
        </w:rPr>
        <w:t>мир,</w:t>
      </w:r>
      <w:r w:rsidRPr="00791837">
        <w:rPr>
          <w:spacing w:val="1"/>
          <w:sz w:val="24"/>
          <w:szCs w:val="24"/>
        </w:rPr>
        <w:t xml:space="preserve"> </w:t>
      </w:r>
      <w:r w:rsidRPr="00791837">
        <w:rPr>
          <w:sz w:val="24"/>
          <w:szCs w:val="24"/>
        </w:rPr>
        <w:t>знания,</w:t>
      </w:r>
      <w:r w:rsidRPr="00791837">
        <w:rPr>
          <w:spacing w:val="1"/>
          <w:sz w:val="24"/>
          <w:szCs w:val="24"/>
        </w:rPr>
        <w:t xml:space="preserve"> </w:t>
      </w:r>
      <w:r w:rsidRPr="00791837">
        <w:rPr>
          <w:sz w:val="24"/>
          <w:szCs w:val="24"/>
        </w:rPr>
        <w:t>труд,</w:t>
      </w:r>
      <w:r w:rsidRPr="00791837">
        <w:rPr>
          <w:spacing w:val="1"/>
          <w:sz w:val="24"/>
          <w:szCs w:val="24"/>
        </w:rPr>
        <w:t xml:space="preserve"> </w:t>
      </w:r>
      <w:r w:rsidRPr="00791837">
        <w:rPr>
          <w:sz w:val="24"/>
          <w:szCs w:val="24"/>
        </w:rPr>
        <w:t>культура),</w:t>
      </w:r>
      <w:r w:rsidRPr="00791837">
        <w:rPr>
          <w:spacing w:val="1"/>
          <w:sz w:val="24"/>
          <w:szCs w:val="24"/>
        </w:rPr>
        <w:t xml:space="preserve"> </w:t>
      </w:r>
      <w:r w:rsidRPr="00791837">
        <w:rPr>
          <w:sz w:val="24"/>
          <w:szCs w:val="24"/>
        </w:rPr>
        <w:t>ценностного</w:t>
      </w:r>
      <w:r w:rsidRPr="00791837">
        <w:rPr>
          <w:spacing w:val="1"/>
          <w:sz w:val="24"/>
          <w:szCs w:val="24"/>
        </w:rPr>
        <w:t xml:space="preserve"> </w:t>
      </w:r>
      <w:r w:rsidRPr="00791837">
        <w:rPr>
          <w:sz w:val="24"/>
          <w:szCs w:val="24"/>
        </w:rPr>
        <w:t>отношения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социальной</w:t>
      </w:r>
      <w:r w:rsidRPr="00791837">
        <w:rPr>
          <w:spacing w:val="1"/>
          <w:sz w:val="24"/>
          <w:szCs w:val="24"/>
        </w:rPr>
        <w:t xml:space="preserve"> </w:t>
      </w:r>
      <w:r w:rsidRPr="00791837">
        <w:rPr>
          <w:sz w:val="24"/>
          <w:szCs w:val="24"/>
        </w:rPr>
        <w:t>реальности</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целом;</w:t>
      </w:r>
    </w:p>
    <w:p w:rsidR="0083763A" w:rsidRPr="00791837" w:rsidRDefault="00791837" w:rsidP="00B34094">
      <w:pPr>
        <w:pStyle w:val="a4"/>
        <w:numPr>
          <w:ilvl w:val="0"/>
          <w:numId w:val="36"/>
        </w:numPr>
        <w:tabs>
          <w:tab w:val="left" w:pos="679"/>
        </w:tabs>
        <w:spacing w:before="60"/>
        <w:ind w:left="0" w:right="15" w:firstLine="567"/>
        <w:jc w:val="both"/>
        <w:rPr>
          <w:sz w:val="24"/>
          <w:szCs w:val="24"/>
        </w:rPr>
      </w:pPr>
      <w:r w:rsidRPr="00791837">
        <w:rPr>
          <w:sz w:val="24"/>
          <w:szCs w:val="24"/>
        </w:rPr>
        <w:t>получения</w:t>
      </w:r>
      <w:r w:rsidRPr="00791837">
        <w:rPr>
          <w:spacing w:val="-5"/>
          <w:sz w:val="24"/>
          <w:szCs w:val="24"/>
        </w:rPr>
        <w:t xml:space="preserve"> </w:t>
      </w:r>
      <w:r w:rsidRPr="00791837">
        <w:rPr>
          <w:sz w:val="24"/>
          <w:szCs w:val="24"/>
        </w:rPr>
        <w:t>опыта</w:t>
      </w:r>
      <w:r w:rsidRPr="00791837">
        <w:rPr>
          <w:spacing w:val="-6"/>
          <w:sz w:val="24"/>
          <w:szCs w:val="24"/>
        </w:rPr>
        <w:t xml:space="preserve"> </w:t>
      </w:r>
      <w:r w:rsidRPr="00791837">
        <w:rPr>
          <w:sz w:val="24"/>
          <w:szCs w:val="24"/>
        </w:rPr>
        <w:t>самостоятельного</w:t>
      </w:r>
      <w:r w:rsidRPr="00791837">
        <w:rPr>
          <w:spacing w:val="-4"/>
          <w:sz w:val="24"/>
          <w:szCs w:val="24"/>
        </w:rPr>
        <w:t xml:space="preserve"> </w:t>
      </w:r>
      <w:r w:rsidRPr="00791837">
        <w:rPr>
          <w:sz w:val="24"/>
          <w:szCs w:val="24"/>
        </w:rPr>
        <w:t>социального</w:t>
      </w:r>
      <w:r w:rsidRPr="00791837">
        <w:rPr>
          <w:spacing w:val="-5"/>
          <w:sz w:val="24"/>
          <w:szCs w:val="24"/>
        </w:rPr>
        <w:t xml:space="preserve"> </w:t>
      </w:r>
      <w:r w:rsidRPr="00791837">
        <w:rPr>
          <w:sz w:val="24"/>
          <w:szCs w:val="24"/>
        </w:rPr>
        <w:t>действия;</w:t>
      </w:r>
    </w:p>
    <w:p w:rsidR="0083763A" w:rsidRPr="00791837" w:rsidRDefault="00791837" w:rsidP="00B34094">
      <w:pPr>
        <w:pStyle w:val="a3"/>
        <w:ind w:left="0" w:right="15" w:firstLine="567"/>
        <w:jc w:val="both"/>
      </w:pPr>
      <w:r w:rsidRPr="00791837">
        <w:t>-приобщения</w:t>
      </w:r>
      <w:r w:rsidRPr="00791837">
        <w:rPr>
          <w:spacing w:val="1"/>
        </w:rPr>
        <w:t xml:space="preserve"> </w:t>
      </w:r>
      <w:r w:rsidRPr="00791837">
        <w:t>к</w:t>
      </w:r>
      <w:r w:rsidRPr="00791837">
        <w:rPr>
          <w:spacing w:val="1"/>
        </w:rPr>
        <w:t xml:space="preserve"> </w:t>
      </w:r>
      <w:r w:rsidRPr="00791837">
        <w:t>общекультурным</w:t>
      </w:r>
      <w:r w:rsidRPr="00791837">
        <w:rPr>
          <w:spacing w:val="1"/>
        </w:rPr>
        <w:t xml:space="preserve"> </w:t>
      </w:r>
      <w:r w:rsidRPr="00791837">
        <w:t>и</w:t>
      </w:r>
      <w:r w:rsidRPr="00791837">
        <w:rPr>
          <w:spacing w:val="1"/>
        </w:rPr>
        <w:t xml:space="preserve"> </w:t>
      </w:r>
      <w:r w:rsidRPr="00791837">
        <w:t>национальным</w:t>
      </w:r>
      <w:r w:rsidRPr="00791837">
        <w:rPr>
          <w:spacing w:val="1"/>
        </w:rPr>
        <w:t xml:space="preserve"> </w:t>
      </w:r>
      <w:r w:rsidRPr="00791837">
        <w:t>ценностям,</w:t>
      </w:r>
      <w:r w:rsidRPr="00791837">
        <w:rPr>
          <w:spacing w:val="1"/>
        </w:rPr>
        <w:t xml:space="preserve"> </w:t>
      </w:r>
      <w:r w:rsidRPr="00791837">
        <w:t>информационным</w:t>
      </w:r>
      <w:r w:rsidRPr="00791837">
        <w:rPr>
          <w:spacing w:val="1"/>
        </w:rPr>
        <w:t xml:space="preserve"> </w:t>
      </w:r>
      <w:r w:rsidRPr="00791837">
        <w:t>технологиям:</w:t>
      </w:r>
    </w:p>
    <w:p w:rsidR="0083763A" w:rsidRPr="00791837" w:rsidRDefault="00791837" w:rsidP="00B34094">
      <w:pPr>
        <w:pStyle w:val="a4"/>
        <w:numPr>
          <w:ilvl w:val="0"/>
          <w:numId w:val="36"/>
        </w:numPr>
        <w:tabs>
          <w:tab w:val="left" w:pos="679"/>
        </w:tabs>
        <w:spacing w:before="1"/>
        <w:ind w:left="0" w:right="15" w:firstLine="567"/>
        <w:jc w:val="both"/>
        <w:rPr>
          <w:sz w:val="24"/>
          <w:szCs w:val="24"/>
        </w:rPr>
      </w:pPr>
      <w:r w:rsidRPr="00791837">
        <w:rPr>
          <w:sz w:val="24"/>
          <w:szCs w:val="24"/>
        </w:rPr>
        <w:t>формирования</w:t>
      </w:r>
      <w:r w:rsidRPr="00791837">
        <w:rPr>
          <w:spacing w:val="-11"/>
          <w:sz w:val="24"/>
          <w:szCs w:val="24"/>
        </w:rPr>
        <w:t xml:space="preserve"> </w:t>
      </w:r>
      <w:r w:rsidRPr="00791837">
        <w:rPr>
          <w:sz w:val="24"/>
          <w:szCs w:val="24"/>
        </w:rPr>
        <w:t>коммуникативной,</w:t>
      </w:r>
      <w:r w:rsidRPr="00791837">
        <w:rPr>
          <w:spacing w:val="-10"/>
          <w:sz w:val="24"/>
          <w:szCs w:val="24"/>
        </w:rPr>
        <w:t xml:space="preserve"> </w:t>
      </w:r>
      <w:r w:rsidRPr="00791837">
        <w:rPr>
          <w:sz w:val="24"/>
          <w:szCs w:val="24"/>
        </w:rPr>
        <w:t>этической,</w:t>
      </w:r>
      <w:r w:rsidRPr="00791837">
        <w:rPr>
          <w:spacing w:val="-12"/>
          <w:sz w:val="24"/>
          <w:szCs w:val="24"/>
        </w:rPr>
        <w:t xml:space="preserve"> </w:t>
      </w:r>
      <w:r w:rsidRPr="00791837">
        <w:rPr>
          <w:sz w:val="24"/>
          <w:szCs w:val="24"/>
        </w:rPr>
        <w:t>социальной,</w:t>
      </w:r>
      <w:r w:rsidRPr="00791837">
        <w:rPr>
          <w:spacing w:val="-10"/>
          <w:sz w:val="24"/>
          <w:szCs w:val="24"/>
        </w:rPr>
        <w:t xml:space="preserve"> </w:t>
      </w:r>
      <w:r w:rsidRPr="00791837">
        <w:rPr>
          <w:sz w:val="24"/>
          <w:szCs w:val="24"/>
        </w:rPr>
        <w:t>гражданской</w:t>
      </w:r>
      <w:r w:rsidRPr="00791837">
        <w:rPr>
          <w:spacing w:val="-8"/>
          <w:sz w:val="24"/>
          <w:szCs w:val="24"/>
        </w:rPr>
        <w:t xml:space="preserve"> </w:t>
      </w:r>
      <w:r w:rsidRPr="00791837">
        <w:rPr>
          <w:sz w:val="24"/>
          <w:szCs w:val="24"/>
        </w:rPr>
        <w:t>компетентности;</w:t>
      </w:r>
    </w:p>
    <w:p w:rsidR="0083763A" w:rsidRPr="00791837" w:rsidRDefault="00791837" w:rsidP="00B34094">
      <w:pPr>
        <w:pStyle w:val="a4"/>
        <w:numPr>
          <w:ilvl w:val="0"/>
          <w:numId w:val="36"/>
        </w:numPr>
        <w:tabs>
          <w:tab w:val="left" w:pos="679"/>
          <w:tab w:val="left" w:pos="2418"/>
          <w:tab w:val="left" w:pos="4444"/>
          <w:tab w:val="left" w:pos="6175"/>
          <w:tab w:val="left" w:pos="7459"/>
          <w:tab w:val="left" w:pos="9097"/>
        </w:tabs>
        <w:ind w:left="0" w:right="15" w:firstLine="567"/>
        <w:jc w:val="both"/>
        <w:rPr>
          <w:sz w:val="24"/>
          <w:szCs w:val="24"/>
        </w:rPr>
      </w:pPr>
      <w:r w:rsidRPr="00791837">
        <w:rPr>
          <w:sz w:val="24"/>
          <w:szCs w:val="24"/>
        </w:rPr>
        <w:t>формирования</w:t>
      </w:r>
      <w:r w:rsidRPr="00791837">
        <w:rPr>
          <w:sz w:val="24"/>
          <w:szCs w:val="24"/>
        </w:rPr>
        <w:tab/>
        <w:t>социокультурной</w:t>
      </w:r>
      <w:r w:rsidRPr="00791837">
        <w:rPr>
          <w:sz w:val="24"/>
          <w:szCs w:val="24"/>
        </w:rPr>
        <w:tab/>
        <w:t>идентичности:</w:t>
      </w:r>
      <w:r w:rsidRPr="00791837">
        <w:rPr>
          <w:sz w:val="24"/>
          <w:szCs w:val="24"/>
        </w:rPr>
        <w:tab/>
        <w:t>страновой</w:t>
      </w:r>
      <w:r w:rsidRPr="00791837">
        <w:rPr>
          <w:sz w:val="24"/>
          <w:szCs w:val="24"/>
        </w:rPr>
        <w:tab/>
        <w:t>(российской),</w:t>
      </w:r>
      <w:r w:rsidRPr="00791837">
        <w:rPr>
          <w:sz w:val="24"/>
          <w:szCs w:val="24"/>
        </w:rPr>
        <w:tab/>
      </w:r>
      <w:r w:rsidRPr="00791837">
        <w:rPr>
          <w:spacing w:val="-1"/>
          <w:sz w:val="24"/>
          <w:szCs w:val="24"/>
        </w:rPr>
        <w:t>этнической,</w:t>
      </w:r>
      <w:r w:rsidRPr="00791837">
        <w:rPr>
          <w:spacing w:val="-57"/>
          <w:sz w:val="24"/>
          <w:szCs w:val="24"/>
        </w:rPr>
        <w:t xml:space="preserve"> </w:t>
      </w:r>
      <w:r w:rsidRPr="00791837">
        <w:rPr>
          <w:sz w:val="24"/>
          <w:szCs w:val="24"/>
        </w:rPr>
        <w:t>культурной</w:t>
      </w:r>
      <w:r w:rsidRPr="00791837">
        <w:rPr>
          <w:spacing w:val="1"/>
          <w:sz w:val="24"/>
          <w:szCs w:val="24"/>
        </w:rPr>
        <w:t xml:space="preserve"> </w:t>
      </w:r>
      <w:r w:rsidRPr="00791837">
        <w:rPr>
          <w:sz w:val="24"/>
          <w:szCs w:val="24"/>
        </w:rPr>
        <w:t>и др.;</w:t>
      </w:r>
    </w:p>
    <w:p w:rsidR="0083763A" w:rsidRPr="00791837" w:rsidRDefault="00791837" w:rsidP="00B34094">
      <w:pPr>
        <w:pStyle w:val="a4"/>
        <w:numPr>
          <w:ilvl w:val="0"/>
          <w:numId w:val="36"/>
        </w:numPr>
        <w:tabs>
          <w:tab w:val="left" w:pos="679"/>
        </w:tabs>
        <w:spacing w:before="9"/>
        <w:ind w:left="0" w:right="15" w:firstLine="567"/>
        <w:jc w:val="both"/>
        <w:rPr>
          <w:sz w:val="24"/>
          <w:szCs w:val="24"/>
        </w:rPr>
      </w:pPr>
      <w:r w:rsidRPr="00791837">
        <w:rPr>
          <w:sz w:val="24"/>
          <w:szCs w:val="24"/>
        </w:rPr>
        <w:t>воспитания</w:t>
      </w:r>
      <w:r w:rsidRPr="00791837">
        <w:rPr>
          <w:spacing w:val="-7"/>
          <w:sz w:val="24"/>
          <w:szCs w:val="24"/>
        </w:rPr>
        <w:t xml:space="preserve"> </w:t>
      </w:r>
      <w:r w:rsidRPr="00791837">
        <w:rPr>
          <w:sz w:val="24"/>
          <w:szCs w:val="24"/>
        </w:rPr>
        <w:t>толерантности,</w:t>
      </w:r>
      <w:r w:rsidRPr="00791837">
        <w:rPr>
          <w:spacing w:val="-3"/>
          <w:sz w:val="24"/>
          <w:szCs w:val="24"/>
        </w:rPr>
        <w:t xml:space="preserve"> </w:t>
      </w:r>
      <w:r w:rsidRPr="00791837">
        <w:rPr>
          <w:sz w:val="24"/>
          <w:szCs w:val="24"/>
        </w:rPr>
        <w:t>навыков</w:t>
      </w:r>
      <w:r w:rsidRPr="00791837">
        <w:rPr>
          <w:spacing w:val="-6"/>
          <w:sz w:val="24"/>
          <w:szCs w:val="24"/>
        </w:rPr>
        <w:t xml:space="preserve"> </w:t>
      </w:r>
      <w:r w:rsidRPr="00791837">
        <w:rPr>
          <w:sz w:val="24"/>
          <w:szCs w:val="24"/>
        </w:rPr>
        <w:t>здорового</w:t>
      </w:r>
      <w:r w:rsidRPr="00791837">
        <w:rPr>
          <w:spacing w:val="-10"/>
          <w:sz w:val="24"/>
          <w:szCs w:val="24"/>
        </w:rPr>
        <w:t xml:space="preserve"> </w:t>
      </w:r>
      <w:r w:rsidRPr="00791837">
        <w:rPr>
          <w:sz w:val="24"/>
          <w:szCs w:val="24"/>
        </w:rPr>
        <w:t>образа</w:t>
      </w:r>
      <w:r w:rsidRPr="00791837">
        <w:rPr>
          <w:spacing w:val="-8"/>
          <w:sz w:val="24"/>
          <w:szCs w:val="24"/>
        </w:rPr>
        <w:t xml:space="preserve"> </w:t>
      </w:r>
      <w:r w:rsidRPr="00791837">
        <w:rPr>
          <w:sz w:val="24"/>
          <w:szCs w:val="24"/>
        </w:rPr>
        <w:t>жизни;</w:t>
      </w:r>
    </w:p>
    <w:p w:rsidR="0083763A" w:rsidRPr="00791837" w:rsidRDefault="00791837" w:rsidP="00B34094">
      <w:pPr>
        <w:pStyle w:val="a4"/>
        <w:numPr>
          <w:ilvl w:val="0"/>
          <w:numId w:val="36"/>
        </w:numPr>
        <w:tabs>
          <w:tab w:val="left" w:pos="679"/>
        </w:tabs>
        <w:spacing w:before="10"/>
        <w:ind w:left="0" w:right="15" w:firstLine="567"/>
        <w:jc w:val="both"/>
        <w:rPr>
          <w:sz w:val="24"/>
          <w:szCs w:val="24"/>
        </w:rPr>
      </w:pPr>
      <w:r w:rsidRPr="00791837">
        <w:rPr>
          <w:sz w:val="24"/>
          <w:szCs w:val="24"/>
        </w:rPr>
        <w:t>формирования</w:t>
      </w:r>
      <w:r w:rsidRPr="00791837">
        <w:rPr>
          <w:spacing w:val="23"/>
          <w:sz w:val="24"/>
          <w:szCs w:val="24"/>
        </w:rPr>
        <w:t xml:space="preserve"> </w:t>
      </w:r>
      <w:r w:rsidRPr="00791837">
        <w:rPr>
          <w:sz w:val="24"/>
          <w:szCs w:val="24"/>
        </w:rPr>
        <w:t>чувства</w:t>
      </w:r>
      <w:r w:rsidRPr="00791837">
        <w:rPr>
          <w:spacing w:val="25"/>
          <w:sz w:val="24"/>
          <w:szCs w:val="24"/>
        </w:rPr>
        <w:t xml:space="preserve"> </w:t>
      </w:r>
      <w:r w:rsidRPr="00791837">
        <w:rPr>
          <w:sz w:val="24"/>
          <w:szCs w:val="24"/>
        </w:rPr>
        <w:t>гражданственности</w:t>
      </w:r>
      <w:r w:rsidRPr="00791837">
        <w:rPr>
          <w:spacing w:val="25"/>
          <w:sz w:val="24"/>
          <w:szCs w:val="24"/>
        </w:rPr>
        <w:t xml:space="preserve"> </w:t>
      </w:r>
      <w:r w:rsidRPr="00791837">
        <w:rPr>
          <w:sz w:val="24"/>
          <w:szCs w:val="24"/>
        </w:rPr>
        <w:t>и</w:t>
      </w:r>
      <w:r w:rsidRPr="00791837">
        <w:rPr>
          <w:spacing w:val="20"/>
          <w:sz w:val="24"/>
          <w:szCs w:val="24"/>
        </w:rPr>
        <w:t xml:space="preserve"> </w:t>
      </w:r>
      <w:r w:rsidRPr="00791837">
        <w:rPr>
          <w:sz w:val="24"/>
          <w:szCs w:val="24"/>
        </w:rPr>
        <w:t>патриотизма,</w:t>
      </w:r>
      <w:r w:rsidRPr="00791837">
        <w:rPr>
          <w:spacing w:val="23"/>
          <w:sz w:val="24"/>
          <w:szCs w:val="24"/>
        </w:rPr>
        <w:t xml:space="preserve"> </w:t>
      </w:r>
      <w:r w:rsidRPr="00791837">
        <w:rPr>
          <w:sz w:val="24"/>
          <w:szCs w:val="24"/>
        </w:rPr>
        <w:t>правовой</w:t>
      </w:r>
      <w:r w:rsidRPr="00791837">
        <w:rPr>
          <w:spacing w:val="23"/>
          <w:sz w:val="24"/>
          <w:szCs w:val="24"/>
        </w:rPr>
        <w:t xml:space="preserve"> </w:t>
      </w:r>
      <w:r w:rsidRPr="00791837">
        <w:rPr>
          <w:sz w:val="24"/>
          <w:szCs w:val="24"/>
        </w:rPr>
        <w:t>культуры,</w:t>
      </w:r>
      <w:r w:rsidRPr="00791837">
        <w:rPr>
          <w:spacing w:val="23"/>
          <w:sz w:val="24"/>
          <w:szCs w:val="24"/>
        </w:rPr>
        <w:t xml:space="preserve"> </w:t>
      </w:r>
      <w:r w:rsidRPr="00791837">
        <w:rPr>
          <w:sz w:val="24"/>
          <w:szCs w:val="24"/>
        </w:rPr>
        <w:t>осознанного</w:t>
      </w:r>
      <w:r w:rsidRPr="00791837">
        <w:rPr>
          <w:spacing w:val="-57"/>
          <w:sz w:val="24"/>
          <w:szCs w:val="24"/>
        </w:rPr>
        <w:t xml:space="preserve"> </w:t>
      </w:r>
      <w:r w:rsidRPr="00791837">
        <w:rPr>
          <w:sz w:val="24"/>
          <w:szCs w:val="24"/>
        </w:rPr>
        <w:t>отношения</w:t>
      </w:r>
      <w:r w:rsidRPr="00791837">
        <w:rPr>
          <w:spacing w:val="-6"/>
          <w:sz w:val="24"/>
          <w:szCs w:val="24"/>
        </w:rPr>
        <w:t xml:space="preserve"> </w:t>
      </w:r>
      <w:r w:rsidRPr="00791837">
        <w:rPr>
          <w:sz w:val="24"/>
          <w:szCs w:val="24"/>
        </w:rPr>
        <w:t>к</w:t>
      </w:r>
      <w:r w:rsidRPr="00791837">
        <w:rPr>
          <w:spacing w:val="-2"/>
          <w:sz w:val="24"/>
          <w:szCs w:val="24"/>
        </w:rPr>
        <w:t xml:space="preserve"> </w:t>
      </w:r>
      <w:r w:rsidRPr="00791837">
        <w:rPr>
          <w:sz w:val="24"/>
          <w:szCs w:val="24"/>
        </w:rPr>
        <w:t>профессиональному</w:t>
      </w:r>
      <w:r w:rsidRPr="00791837">
        <w:rPr>
          <w:spacing w:val="-10"/>
          <w:sz w:val="24"/>
          <w:szCs w:val="24"/>
        </w:rPr>
        <w:t xml:space="preserve"> </w:t>
      </w:r>
      <w:r w:rsidRPr="00791837">
        <w:rPr>
          <w:sz w:val="24"/>
          <w:szCs w:val="24"/>
        </w:rPr>
        <w:t>самоопределению;</w:t>
      </w:r>
    </w:p>
    <w:p w:rsidR="0083763A" w:rsidRPr="00791837" w:rsidRDefault="00791837" w:rsidP="00B34094">
      <w:pPr>
        <w:pStyle w:val="a4"/>
        <w:numPr>
          <w:ilvl w:val="0"/>
          <w:numId w:val="36"/>
        </w:numPr>
        <w:tabs>
          <w:tab w:val="left" w:pos="679"/>
        </w:tabs>
        <w:spacing w:before="7" w:line="242" w:lineRule="auto"/>
        <w:ind w:left="0" w:right="15" w:firstLine="567"/>
        <w:jc w:val="both"/>
        <w:rPr>
          <w:sz w:val="24"/>
          <w:szCs w:val="24"/>
        </w:rPr>
      </w:pPr>
      <w:r w:rsidRPr="00791837">
        <w:rPr>
          <w:sz w:val="24"/>
          <w:szCs w:val="24"/>
        </w:rPr>
        <w:t>достижения</w:t>
      </w:r>
      <w:r w:rsidRPr="00791837">
        <w:rPr>
          <w:spacing w:val="9"/>
          <w:sz w:val="24"/>
          <w:szCs w:val="24"/>
        </w:rPr>
        <w:t xml:space="preserve"> </w:t>
      </w:r>
      <w:r w:rsidRPr="00791837">
        <w:rPr>
          <w:sz w:val="24"/>
          <w:szCs w:val="24"/>
        </w:rPr>
        <w:t>учащимися</w:t>
      </w:r>
      <w:r w:rsidRPr="00791837">
        <w:rPr>
          <w:spacing w:val="7"/>
          <w:sz w:val="24"/>
          <w:szCs w:val="24"/>
        </w:rPr>
        <w:t xml:space="preserve"> </w:t>
      </w:r>
      <w:r w:rsidRPr="00791837">
        <w:rPr>
          <w:sz w:val="24"/>
          <w:szCs w:val="24"/>
        </w:rPr>
        <w:t>необходимого</w:t>
      </w:r>
      <w:r w:rsidRPr="00791837">
        <w:rPr>
          <w:spacing w:val="6"/>
          <w:sz w:val="24"/>
          <w:szCs w:val="24"/>
        </w:rPr>
        <w:t xml:space="preserve"> </w:t>
      </w:r>
      <w:r w:rsidRPr="00791837">
        <w:rPr>
          <w:sz w:val="24"/>
          <w:szCs w:val="24"/>
        </w:rPr>
        <w:t>для</w:t>
      </w:r>
      <w:r w:rsidRPr="00791837">
        <w:rPr>
          <w:spacing w:val="4"/>
          <w:sz w:val="24"/>
          <w:szCs w:val="24"/>
        </w:rPr>
        <w:t xml:space="preserve"> </w:t>
      </w:r>
      <w:r w:rsidRPr="00791837">
        <w:rPr>
          <w:sz w:val="24"/>
          <w:szCs w:val="24"/>
        </w:rPr>
        <w:t>жизни</w:t>
      </w:r>
      <w:r w:rsidRPr="00791837">
        <w:rPr>
          <w:spacing w:val="7"/>
          <w:sz w:val="24"/>
          <w:szCs w:val="24"/>
        </w:rPr>
        <w:t xml:space="preserve"> </w:t>
      </w:r>
      <w:r w:rsidRPr="00791837">
        <w:rPr>
          <w:sz w:val="24"/>
          <w:szCs w:val="24"/>
        </w:rPr>
        <w:t>в</w:t>
      </w:r>
      <w:r w:rsidRPr="00791837">
        <w:rPr>
          <w:spacing w:val="5"/>
          <w:sz w:val="24"/>
          <w:szCs w:val="24"/>
        </w:rPr>
        <w:t xml:space="preserve"> </w:t>
      </w:r>
      <w:r w:rsidRPr="00791837">
        <w:rPr>
          <w:sz w:val="24"/>
          <w:szCs w:val="24"/>
        </w:rPr>
        <w:t>обществе</w:t>
      </w:r>
      <w:r w:rsidRPr="00791837">
        <w:rPr>
          <w:spacing w:val="8"/>
          <w:sz w:val="24"/>
          <w:szCs w:val="24"/>
        </w:rPr>
        <w:t xml:space="preserve"> </w:t>
      </w:r>
      <w:r w:rsidRPr="00791837">
        <w:rPr>
          <w:sz w:val="24"/>
          <w:szCs w:val="24"/>
        </w:rPr>
        <w:t>социального</w:t>
      </w:r>
      <w:r w:rsidRPr="00791837">
        <w:rPr>
          <w:spacing w:val="7"/>
          <w:sz w:val="24"/>
          <w:szCs w:val="24"/>
        </w:rPr>
        <w:t xml:space="preserve"> </w:t>
      </w:r>
      <w:r w:rsidRPr="00791837">
        <w:rPr>
          <w:sz w:val="24"/>
          <w:szCs w:val="24"/>
        </w:rPr>
        <w:t>опыта</w:t>
      </w:r>
      <w:r w:rsidRPr="00791837">
        <w:rPr>
          <w:spacing w:val="3"/>
          <w:sz w:val="24"/>
          <w:szCs w:val="24"/>
        </w:rPr>
        <w:t xml:space="preserve"> </w:t>
      </w:r>
      <w:r w:rsidRPr="00791837">
        <w:rPr>
          <w:sz w:val="24"/>
          <w:szCs w:val="24"/>
        </w:rPr>
        <w:t>и</w:t>
      </w:r>
      <w:r w:rsidRPr="00791837">
        <w:rPr>
          <w:spacing w:val="-57"/>
          <w:sz w:val="24"/>
          <w:szCs w:val="24"/>
        </w:rPr>
        <w:t xml:space="preserve"> </w:t>
      </w:r>
      <w:r w:rsidRPr="00791837">
        <w:rPr>
          <w:sz w:val="24"/>
          <w:szCs w:val="24"/>
        </w:rPr>
        <w:t>формирования</w:t>
      </w:r>
      <w:r w:rsidRPr="00791837">
        <w:rPr>
          <w:spacing w:val="-1"/>
          <w:sz w:val="24"/>
          <w:szCs w:val="24"/>
        </w:rPr>
        <w:t xml:space="preserve"> </w:t>
      </w:r>
      <w:r w:rsidRPr="00791837">
        <w:rPr>
          <w:sz w:val="24"/>
          <w:szCs w:val="24"/>
        </w:rPr>
        <w:t>в</w:t>
      </w:r>
      <w:r w:rsidRPr="00791837">
        <w:rPr>
          <w:spacing w:val="-3"/>
          <w:sz w:val="24"/>
          <w:szCs w:val="24"/>
        </w:rPr>
        <w:t xml:space="preserve"> </w:t>
      </w:r>
      <w:r w:rsidRPr="00791837">
        <w:rPr>
          <w:sz w:val="24"/>
          <w:szCs w:val="24"/>
        </w:rPr>
        <w:t>них принимаемой</w:t>
      </w:r>
      <w:r w:rsidRPr="00791837">
        <w:rPr>
          <w:spacing w:val="1"/>
          <w:sz w:val="24"/>
          <w:szCs w:val="24"/>
        </w:rPr>
        <w:t xml:space="preserve"> </w:t>
      </w:r>
      <w:r w:rsidRPr="00791837">
        <w:rPr>
          <w:sz w:val="24"/>
          <w:szCs w:val="24"/>
        </w:rPr>
        <w:t>обществом</w:t>
      </w:r>
      <w:r w:rsidRPr="00791837">
        <w:rPr>
          <w:spacing w:val="-3"/>
          <w:sz w:val="24"/>
          <w:szCs w:val="24"/>
        </w:rPr>
        <w:t xml:space="preserve"> </w:t>
      </w:r>
      <w:r w:rsidRPr="00791837">
        <w:rPr>
          <w:sz w:val="24"/>
          <w:szCs w:val="24"/>
        </w:rPr>
        <w:t>системы ценностей;</w:t>
      </w:r>
    </w:p>
    <w:p w:rsidR="0083763A" w:rsidRPr="00791837" w:rsidRDefault="00791837" w:rsidP="00B34094">
      <w:pPr>
        <w:pStyle w:val="a4"/>
        <w:numPr>
          <w:ilvl w:val="0"/>
          <w:numId w:val="36"/>
        </w:numPr>
        <w:tabs>
          <w:tab w:val="left" w:pos="679"/>
        </w:tabs>
        <w:spacing w:before="4"/>
        <w:ind w:left="0" w:right="15" w:firstLine="567"/>
        <w:jc w:val="both"/>
        <w:rPr>
          <w:sz w:val="24"/>
          <w:szCs w:val="24"/>
        </w:rPr>
      </w:pPr>
      <w:r w:rsidRPr="00791837">
        <w:rPr>
          <w:sz w:val="24"/>
          <w:szCs w:val="24"/>
        </w:rPr>
        <w:t>достижения</w:t>
      </w:r>
      <w:r w:rsidRPr="00791837">
        <w:rPr>
          <w:spacing w:val="-9"/>
          <w:sz w:val="24"/>
          <w:szCs w:val="24"/>
        </w:rPr>
        <w:t xml:space="preserve"> </w:t>
      </w:r>
      <w:r w:rsidRPr="00791837">
        <w:rPr>
          <w:sz w:val="24"/>
          <w:szCs w:val="24"/>
        </w:rPr>
        <w:t>метапредметных</w:t>
      </w:r>
      <w:r w:rsidRPr="00791837">
        <w:rPr>
          <w:spacing w:val="-6"/>
          <w:sz w:val="24"/>
          <w:szCs w:val="24"/>
        </w:rPr>
        <w:t xml:space="preserve"> </w:t>
      </w:r>
      <w:r w:rsidRPr="00791837">
        <w:rPr>
          <w:sz w:val="24"/>
          <w:szCs w:val="24"/>
        </w:rPr>
        <w:t>результатов;</w:t>
      </w:r>
    </w:p>
    <w:p w:rsidR="0083763A" w:rsidRPr="00791837" w:rsidRDefault="00791837" w:rsidP="00B34094">
      <w:pPr>
        <w:pStyle w:val="a4"/>
        <w:numPr>
          <w:ilvl w:val="0"/>
          <w:numId w:val="36"/>
        </w:numPr>
        <w:tabs>
          <w:tab w:val="left" w:pos="679"/>
        </w:tabs>
        <w:spacing w:before="10"/>
        <w:ind w:left="0" w:right="15" w:firstLine="567"/>
        <w:jc w:val="both"/>
        <w:rPr>
          <w:sz w:val="24"/>
          <w:szCs w:val="24"/>
        </w:rPr>
      </w:pPr>
      <w:r w:rsidRPr="00791837">
        <w:rPr>
          <w:sz w:val="24"/>
          <w:szCs w:val="24"/>
        </w:rPr>
        <w:t>формирования</w:t>
      </w:r>
      <w:r w:rsidRPr="00791837">
        <w:rPr>
          <w:spacing w:val="-7"/>
          <w:sz w:val="24"/>
          <w:szCs w:val="24"/>
        </w:rPr>
        <w:t xml:space="preserve"> </w:t>
      </w:r>
      <w:r w:rsidRPr="00791837">
        <w:rPr>
          <w:sz w:val="24"/>
          <w:szCs w:val="24"/>
        </w:rPr>
        <w:t>универсальных</w:t>
      </w:r>
      <w:r w:rsidRPr="00791837">
        <w:rPr>
          <w:spacing w:val="-3"/>
          <w:sz w:val="24"/>
          <w:szCs w:val="24"/>
        </w:rPr>
        <w:t xml:space="preserve"> </w:t>
      </w:r>
      <w:r w:rsidRPr="00791837">
        <w:rPr>
          <w:sz w:val="24"/>
          <w:szCs w:val="24"/>
        </w:rPr>
        <w:t>учебных</w:t>
      </w:r>
      <w:r w:rsidRPr="00791837">
        <w:rPr>
          <w:spacing w:val="-7"/>
          <w:sz w:val="24"/>
          <w:szCs w:val="24"/>
        </w:rPr>
        <w:t xml:space="preserve"> </w:t>
      </w:r>
      <w:r w:rsidRPr="00791837">
        <w:rPr>
          <w:sz w:val="24"/>
          <w:szCs w:val="24"/>
        </w:rPr>
        <w:t>действий;</w:t>
      </w:r>
    </w:p>
    <w:p w:rsidR="0083763A" w:rsidRPr="00791837" w:rsidRDefault="00791837" w:rsidP="00B34094">
      <w:pPr>
        <w:pStyle w:val="a4"/>
        <w:numPr>
          <w:ilvl w:val="0"/>
          <w:numId w:val="36"/>
        </w:numPr>
        <w:tabs>
          <w:tab w:val="left" w:pos="679"/>
        </w:tabs>
        <w:spacing w:before="10"/>
        <w:ind w:left="0" w:right="15" w:firstLine="567"/>
        <w:jc w:val="both"/>
        <w:rPr>
          <w:sz w:val="24"/>
          <w:szCs w:val="24"/>
        </w:rPr>
      </w:pPr>
      <w:r w:rsidRPr="00791837">
        <w:rPr>
          <w:sz w:val="24"/>
          <w:szCs w:val="24"/>
        </w:rPr>
        <w:t>формирования</w:t>
      </w:r>
      <w:r w:rsidRPr="00791837">
        <w:rPr>
          <w:spacing w:val="1"/>
          <w:sz w:val="24"/>
          <w:szCs w:val="24"/>
        </w:rPr>
        <w:t xml:space="preserve"> </w:t>
      </w:r>
      <w:r w:rsidRPr="00791837">
        <w:rPr>
          <w:sz w:val="24"/>
          <w:szCs w:val="24"/>
        </w:rPr>
        <w:t>познавательной</w:t>
      </w:r>
      <w:r w:rsidRPr="00791837">
        <w:rPr>
          <w:spacing w:val="1"/>
          <w:sz w:val="24"/>
          <w:szCs w:val="24"/>
        </w:rPr>
        <w:t xml:space="preserve"> </w:t>
      </w:r>
      <w:r w:rsidRPr="00791837">
        <w:rPr>
          <w:sz w:val="24"/>
          <w:szCs w:val="24"/>
        </w:rPr>
        <w:t>мотивации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интересов</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их</w:t>
      </w:r>
      <w:r w:rsidRPr="00791837">
        <w:rPr>
          <w:spacing w:val="1"/>
          <w:sz w:val="24"/>
          <w:szCs w:val="24"/>
        </w:rPr>
        <w:t xml:space="preserve"> </w:t>
      </w:r>
      <w:r w:rsidRPr="00791837">
        <w:rPr>
          <w:sz w:val="24"/>
          <w:szCs w:val="24"/>
        </w:rPr>
        <w:t>готовности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способности</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сотрудничеству</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совместной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обществом</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окружающими</w:t>
      </w:r>
      <w:r w:rsidRPr="00791837">
        <w:rPr>
          <w:spacing w:val="1"/>
          <w:sz w:val="24"/>
          <w:szCs w:val="24"/>
        </w:rPr>
        <w:t xml:space="preserve"> </w:t>
      </w:r>
      <w:r w:rsidRPr="00791837">
        <w:rPr>
          <w:sz w:val="24"/>
          <w:szCs w:val="24"/>
        </w:rPr>
        <w:t>людьми;</w:t>
      </w:r>
    </w:p>
    <w:p w:rsidR="0083763A" w:rsidRPr="00791837" w:rsidRDefault="00791837" w:rsidP="00B34094">
      <w:pPr>
        <w:pStyle w:val="a4"/>
        <w:numPr>
          <w:ilvl w:val="0"/>
          <w:numId w:val="36"/>
        </w:numPr>
        <w:tabs>
          <w:tab w:val="left" w:pos="679"/>
        </w:tabs>
        <w:spacing w:before="7"/>
        <w:ind w:left="0" w:right="15" w:firstLine="567"/>
        <w:jc w:val="both"/>
        <w:rPr>
          <w:sz w:val="24"/>
          <w:szCs w:val="24"/>
        </w:rPr>
      </w:pPr>
      <w:r w:rsidRPr="00791837">
        <w:rPr>
          <w:sz w:val="24"/>
          <w:szCs w:val="24"/>
        </w:rPr>
        <w:t>увеличение</w:t>
      </w:r>
      <w:r w:rsidRPr="00791837">
        <w:rPr>
          <w:spacing w:val="-9"/>
          <w:sz w:val="24"/>
          <w:szCs w:val="24"/>
        </w:rPr>
        <w:t xml:space="preserve"> </w:t>
      </w:r>
      <w:r w:rsidRPr="00791837">
        <w:rPr>
          <w:sz w:val="24"/>
          <w:szCs w:val="24"/>
        </w:rPr>
        <w:t>числа</w:t>
      </w:r>
      <w:r w:rsidRPr="00791837">
        <w:rPr>
          <w:spacing w:val="-9"/>
          <w:sz w:val="24"/>
          <w:szCs w:val="24"/>
        </w:rPr>
        <w:t xml:space="preserve"> </w:t>
      </w:r>
      <w:r w:rsidRPr="00791837">
        <w:rPr>
          <w:sz w:val="24"/>
          <w:szCs w:val="24"/>
        </w:rPr>
        <w:t>детей,</w:t>
      </w:r>
      <w:r w:rsidRPr="00791837">
        <w:rPr>
          <w:spacing w:val="-8"/>
          <w:sz w:val="24"/>
          <w:szCs w:val="24"/>
        </w:rPr>
        <w:t xml:space="preserve"> </w:t>
      </w:r>
      <w:r w:rsidRPr="00791837">
        <w:rPr>
          <w:sz w:val="24"/>
          <w:szCs w:val="24"/>
        </w:rPr>
        <w:t>охваченных</w:t>
      </w:r>
      <w:r w:rsidRPr="00791837">
        <w:rPr>
          <w:spacing w:val="-3"/>
          <w:sz w:val="24"/>
          <w:szCs w:val="24"/>
        </w:rPr>
        <w:t xml:space="preserve"> </w:t>
      </w:r>
      <w:r w:rsidRPr="00791837">
        <w:rPr>
          <w:sz w:val="24"/>
          <w:szCs w:val="24"/>
        </w:rPr>
        <w:t>организованным</w:t>
      </w:r>
      <w:r w:rsidRPr="00791837">
        <w:rPr>
          <w:spacing w:val="-12"/>
          <w:sz w:val="24"/>
          <w:szCs w:val="24"/>
        </w:rPr>
        <w:t xml:space="preserve"> </w:t>
      </w:r>
      <w:r w:rsidRPr="00791837">
        <w:rPr>
          <w:sz w:val="24"/>
          <w:szCs w:val="24"/>
        </w:rPr>
        <w:t>досугом.</w:t>
      </w:r>
    </w:p>
    <w:p w:rsidR="0083763A" w:rsidRPr="00791837" w:rsidRDefault="00791837" w:rsidP="00B34094">
      <w:pPr>
        <w:spacing w:before="7" w:line="235" w:lineRule="auto"/>
        <w:ind w:right="15" w:firstLine="567"/>
        <w:jc w:val="both"/>
        <w:rPr>
          <w:sz w:val="24"/>
          <w:szCs w:val="24"/>
        </w:rPr>
      </w:pPr>
      <w:r w:rsidRPr="00791837">
        <w:rPr>
          <w:b/>
          <w:sz w:val="24"/>
          <w:szCs w:val="24"/>
        </w:rPr>
        <w:t>Внеурочная деятельность, реализуемая через социокультурные связи школы.</w:t>
      </w:r>
      <w:r w:rsidRPr="00791837">
        <w:rPr>
          <w:b/>
          <w:spacing w:val="1"/>
          <w:sz w:val="24"/>
          <w:szCs w:val="24"/>
        </w:rPr>
        <w:t xml:space="preserve"> </w:t>
      </w:r>
      <w:r w:rsidRPr="00791837">
        <w:rPr>
          <w:sz w:val="24"/>
          <w:szCs w:val="24"/>
        </w:rPr>
        <w:t>Внеурочная</w:t>
      </w:r>
      <w:r w:rsidRPr="00791837">
        <w:rPr>
          <w:spacing w:val="50"/>
          <w:sz w:val="24"/>
          <w:szCs w:val="24"/>
        </w:rPr>
        <w:t xml:space="preserve"> </w:t>
      </w:r>
      <w:r w:rsidRPr="00791837">
        <w:rPr>
          <w:sz w:val="24"/>
          <w:szCs w:val="24"/>
        </w:rPr>
        <w:t>деятельность</w:t>
      </w:r>
      <w:r w:rsidRPr="00791837">
        <w:rPr>
          <w:spacing w:val="54"/>
          <w:sz w:val="24"/>
          <w:szCs w:val="24"/>
        </w:rPr>
        <w:t xml:space="preserve"> </w:t>
      </w:r>
      <w:r w:rsidRPr="00791837">
        <w:rPr>
          <w:sz w:val="24"/>
          <w:szCs w:val="24"/>
        </w:rPr>
        <w:t>организуется</w:t>
      </w:r>
      <w:r w:rsidRPr="00791837">
        <w:rPr>
          <w:spacing w:val="52"/>
          <w:sz w:val="24"/>
          <w:szCs w:val="24"/>
        </w:rPr>
        <w:t xml:space="preserve"> </w:t>
      </w:r>
      <w:r w:rsidRPr="00791837">
        <w:rPr>
          <w:sz w:val="24"/>
          <w:szCs w:val="24"/>
        </w:rPr>
        <w:t>так</w:t>
      </w:r>
      <w:r w:rsidRPr="00791837">
        <w:rPr>
          <w:spacing w:val="50"/>
          <w:sz w:val="24"/>
          <w:szCs w:val="24"/>
        </w:rPr>
        <w:t xml:space="preserve"> </w:t>
      </w:r>
      <w:r w:rsidRPr="00791837">
        <w:rPr>
          <w:sz w:val="24"/>
          <w:szCs w:val="24"/>
        </w:rPr>
        <w:t>же</w:t>
      </w:r>
      <w:r w:rsidRPr="00791837">
        <w:rPr>
          <w:spacing w:val="49"/>
          <w:sz w:val="24"/>
          <w:szCs w:val="24"/>
        </w:rPr>
        <w:t xml:space="preserve"> </w:t>
      </w:r>
      <w:r w:rsidRPr="00791837">
        <w:rPr>
          <w:sz w:val="24"/>
          <w:szCs w:val="24"/>
        </w:rPr>
        <w:t>в</w:t>
      </w:r>
      <w:r w:rsidRPr="00791837">
        <w:rPr>
          <w:spacing w:val="49"/>
          <w:sz w:val="24"/>
          <w:szCs w:val="24"/>
        </w:rPr>
        <w:t xml:space="preserve"> </w:t>
      </w:r>
      <w:r w:rsidRPr="00791837">
        <w:rPr>
          <w:sz w:val="24"/>
          <w:szCs w:val="24"/>
        </w:rPr>
        <w:t>сотрудничестве</w:t>
      </w:r>
      <w:r w:rsidRPr="00791837">
        <w:rPr>
          <w:spacing w:val="49"/>
          <w:sz w:val="24"/>
          <w:szCs w:val="24"/>
        </w:rPr>
        <w:t xml:space="preserve"> </w:t>
      </w:r>
      <w:r w:rsidRPr="00791837">
        <w:rPr>
          <w:sz w:val="24"/>
          <w:szCs w:val="24"/>
        </w:rPr>
        <w:t>с</w:t>
      </w:r>
      <w:r w:rsidRPr="00791837">
        <w:rPr>
          <w:spacing w:val="54"/>
          <w:sz w:val="24"/>
          <w:szCs w:val="24"/>
        </w:rPr>
        <w:t xml:space="preserve"> </w:t>
      </w:r>
      <w:r w:rsidRPr="00791837">
        <w:rPr>
          <w:sz w:val="24"/>
          <w:szCs w:val="24"/>
        </w:rPr>
        <w:t>организациями,</w:t>
      </w:r>
      <w:r w:rsidRPr="00791837">
        <w:rPr>
          <w:spacing w:val="-57"/>
          <w:sz w:val="24"/>
          <w:szCs w:val="24"/>
        </w:rPr>
        <w:t xml:space="preserve"> </w:t>
      </w:r>
      <w:r w:rsidRPr="00791837">
        <w:rPr>
          <w:sz w:val="24"/>
          <w:szCs w:val="24"/>
        </w:rPr>
        <w:t>местнымсообществом, социальными партнерами школы, с учреждениями культуры,</w:t>
      </w:r>
      <w:r w:rsidRPr="00791837">
        <w:rPr>
          <w:spacing w:val="1"/>
          <w:sz w:val="24"/>
          <w:szCs w:val="24"/>
        </w:rPr>
        <w:t xml:space="preserve"> </w:t>
      </w:r>
      <w:r w:rsidRPr="00791837">
        <w:rPr>
          <w:sz w:val="24"/>
          <w:szCs w:val="24"/>
        </w:rPr>
        <w:t>общественнымиорганизациями.</w:t>
      </w:r>
    </w:p>
    <w:p w:rsidR="0083763A" w:rsidRPr="00791837" w:rsidRDefault="00791837" w:rsidP="00B34094">
      <w:pPr>
        <w:pStyle w:val="2"/>
        <w:spacing w:before="0" w:line="240" w:lineRule="auto"/>
        <w:ind w:left="0" w:right="592" w:firstLine="567"/>
        <w:jc w:val="center"/>
      </w:pPr>
      <w:r w:rsidRPr="00791837">
        <w:t>Социокультурное</w:t>
      </w:r>
      <w:r w:rsidRPr="00791837">
        <w:rPr>
          <w:spacing w:val="-9"/>
        </w:rPr>
        <w:t xml:space="preserve"> </w:t>
      </w:r>
      <w:r w:rsidRPr="00791837">
        <w:t>взаимодействие</w:t>
      </w:r>
      <w:r w:rsidRPr="00791837">
        <w:rPr>
          <w:spacing w:val="-3"/>
        </w:rPr>
        <w:t xml:space="preserve"> </w:t>
      </w:r>
      <w:r w:rsidRPr="00791837">
        <w:t>МБОУ</w:t>
      </w:r>
      <w:r w:rsidRPr="00791837">
        <w:rPr>
          <w:spacing w:val="-6"/>
        </w:rPr>
        <w:t xml:space="preserve"> </w:t>
      </w:r>
      <w:r w:rsidR="00DA46ED">
        <w:t>«</w:t>
      </w:r>
      <w:r w:rsidRPr="00791837">
        <w:t>Ш</w:t>
      </w:r>
      <w:r w:rsidR="00DA46ED">
        <w:t>кола</w:t>
      </w:r>
      <w:r w:rsidRPr="00791837">
        <w:rPr>
          <w:spacing w:val="-5"/>
        </w:rPr>
        <w:t xml:space="preserve"> </w:t>
      </w:r>
      <w:r w:rsidR="00DA46ED">
        <w:t>№81</w:t>
      </w:r>
      <w:r w:rsidRPr="00791837">
        <w:t>»</w:t>
      </w:r>
    </w:p>
    <w:tbl>
      <w:tblPr>
        <w:tblStyle w:val="TableNormal"/>
        <w:tblW w:w="0" w:type="auto"/>
        <w:tblInd w:w="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3545"/>
        <w:gridCol w:w="5778"/>
      </w:tblGrid>
      <w:tr w:rsidR="0083763A" w:rsidRPr="00791837">
        <w:trPr>
          <w:trHeight w:val="551"/>
        </w:trPr>
        <w:tc>
          <w:tcPr>
            <w:tcW w:w="816" w:type="dxa"/>
          </w:tcPr>
          <w:p w:rsidR="0083763A" w:rsidRPr="00791837" w:rsidRDefault="00791837" w:rsidP="00791837">
            <w:pPr>
              <w:pStyle w:val="TableParagraph"/>
              <w:spacing w:before="133"/>
              <w:ind w:firstLine="567"/>
              <w:jc w:val="center"/>
              <w:rPr>
                <w:b/>
                <w:sz w:val="24"/>
                <w:szCs w:val="24"/>
              </w:rPr>
            </w:pPr>
            <w:r w:rsidRPr="00791837">
              <w:rPr>
                <w:b/>
                <w:sz w:val="24"/>
                <w:szCs w:val="24"/>
              </w:rPr>
              <w:t>№</w:t>
            </w:r>
          </w:p>
        </w:tc>
        <w:tc>
          <w:tcPr>
            <w:tcW w:w="3545" w:type="dxa"/>
          </w:tcPr>
          <w:p w:rsidR="0083763A" w:rsidRPr="00791837" w:rsidRDefault="00791837" w:rsidP="00791837">
            <w:pPr>
              <w:pStyle w:val="TableParagraph"/>
              <w:spacing w:before="7" w:line="262" w:lineRule="exact"/>
              <w:ind w:right="103" w:firstLine="567"/>
              <w:rPr>
                <w:b/>
                <w:sz w:val="24"/>
                <w:szCs w:val="24"/>
              </w:rPr>
            </w:pPr>
            <w:r w:rsidRPr="00791837">
              <w:rPr>
                <w:b/>
                <w:sz w:val="24"/>
                <w:szCs w:val="24"/>
              </w:rPr>
              <w:t>Учреждения</w:t>
            </w:r>
            <w:r w:rsidRPr="00791837">
              <w:rPr>
                <w:b/>
                <w:spacing w:val="-14"/>
                <w:sz w:val="24"/>
                <w:szCs w:val="24"/>
              </w:rPr>
              <w:t xml:space="preserve"> </w:t>
            </w:r>
            <w:r w:rsidRPr="00791837">
              <w:rPr>
                <w:b/>
                <w:sz w:val="24"/>
                <w:szCs w:val="24"/>
              </w:rPr>
              <w:t>дополнительного</w:t>
            </w:r>
            <w:r w:rsidRPr="00791837">
              <w:rPr>
                <w:b/>
                <w:spacing w:val="-57"/>
                <w:sz w:val="24"/>
                <w:szCs w:val="24"/>
              </w:rPr>
              <w:t xml:space="preserve"> </w:t>
            </w:r>
            <w:r w:rsidRPr="00791837">
              <w:rPr>
                <w:b/>
                <w:sz w:val="24"/>
                <w:szCs w:val="24"/>
              </w:rPr>
              <w:t>образования</w:t>
            </w:r>
            <w:r w:rsidRPr="00791837">
              <w:rPr>
                <w:b/>
                <w:spacing w:val="-3"/>
                <w:sz w:val="24"/>
                <w:szCs w:val="24"/>
              </w:rPr>
              <w:t xml:space="preserve"> </w:t>
            </w:r>
            <w:r w:rsidRPr="00791837">
              <w:rPr>
                <w:b/>
                <w:sz w:val="24"/>
                <w:szCs w:val="24"/>
              </w:rPr>
              <w:t>и</w:t>
            </w:r>
            <w:r w:rsidRPr="00791837">
              <w:rPr>
                <w:b/>
                <w:spacing w:val="-3"/>
                <w:sz w:val="24"/>
                <w:szCs w:val="24"/>
              </w:rPr>
              <w:t xml:space="preserve"> </w:t>
            </w:r>
            <w:r w:rsidRPr="00791837">
              <w:rPr>
                <w:b/>
                <w:sz w:val="24"/>
                <w:szCs w:val="24"/>
              </w:rPr>
              <w:t>культуры</w:t>
            </w:r>
          </w:p>
        </w:tc>
        <w:tc>
          <w:tcPr>
            <w:tcW w:w="5778" w:type="dxa"/>
          </w:tcPr>
          <w:p w:rsidR="0083763A" w:rsidRPr="00791837" w:rsidRDefault="00791837" w:rsidP="00791837">
            <w:pPr>
              <w:pStyle w:val="TableParagraph"/>
              <w:spacing w:before="133"/>
              <w:ind w:firstLine="567"/>
              <w:rPr>
                <w:b/>
                <w:sz w:val="24"/>
                <w:szCs w:val="24"/>
              </w:rPr>
            </w:pPr>
            <w:r w:rsidRPr="00791837">
              <w:rPr>
                <w:b/>
                <w:sz w:val="24"/>
                <w:szCs w:val="24"/>
              </w:rPr>
              <w:t>Формы</w:t>
            </w:r>
            <w:r w:rsidRPr="00791837">
              <w:rPr>
                <w:b/>
                <w:spacing w:val="-8"/>
                <w:sz w:val="24"/>
                <w:szCs w:val="24"/>
              </w:rPr>
              <w:t xml:space="preserve"> </w:t>
            </w:r>
            <w:r w:rsidRPr="00791837">
              <w:rPr>
                <w:b/>
                <w:sz w:val="24"/>
                <w:szCs w:val="24"/>
              </w:rPr>
              <w:t>взаимодействия</w:t>
            </w:r>
          </w:p>
        </w:tc>
      </w:tr>
      <w:tr w:rsidR="0083763A" w:rsidRPr="00791837">
        <w:trPr>
          <w:trHeight w:val="278"/>
        </w:trPr>
        <w:tc>
          <w:tcPr>
            <w:tcW w:w="816" w:type="dxa"/>
            <w:vMerge w:val="restart"/>
          </w:tcPr>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right="289" w:firstLine="567"/>
              <w:jc w:val="center"/>
              <w:rPr>
                <w:sz w:val="24"/>
                <w:szCs w:val="24"/>
              </w:rPr>
            </w:pPr>
            <w:r w:rsidRPr="00791837">
              <w:rPr>
                <w:sz w:val="24"/>
                <w:szCs w:val="24"/>
              </w:rPr>
              <w:t>1.</w:t>
            </w:r>
          </w:p>
        </w:tc>
        <w:tc>
          <w:tcPr>
            <w:tcW w:w="3545" w:type="dxa"/>
            <w:vMerge w:val="restart"/>
          </w:tcPr>
          <w:p w:rsidR="0083763A" w:rsidRPr="00791837" w:rsidRDefault="00791837" w:rsidP="00791837">
            <w:pPr>
              <w:pStyle w:val="TableParagraph"/>
              <w:spacing w:before="134"/>
              <w:ind w:firstLine="567"/>
              <w:rPr>
                <w:sz w:val="24"/>
                <w:szCs w:val="24"/>
              </w:rPr>
            </w:pPr>
            <w:r w:rsidRPr="00791837">
              <w:rPr>
                <w:sz w:val="24"/>
                <w:szCs w:val="24"/>
              </w:rPr>
              <w:t>Дом</w:t>
            </w:r>
            <w:r w:rsidRPr="00791837">
              <w:rPr>
                <w:spacing w:val="-9"/>
                <w:sz w:val="24"/>
                <w:szCs w:val="24"/>
              </w:rPr>
              <w:t xml:space="preserve"> </w:t>
            </w:r>
            <w:r w:rsidRPr="00791837">
              <w:rPr>
                <w:sz w:val="24"/>
                <w:szCs w:val="24"/>
              </w:rPr>
              <w:t>культуры</w:t>
            </w:r>
          </w:p>
          <w:p w:rsidR="0083763A" w:rsidRPr="00791837" w:rsidRDefault="00791837" w:rsidP="00791837">
            <w:pPr>
              <w:pStyle w:val="TableParagraph"/>
              <w:ind w:firstLine="567"/>
              <w:rPr>
                <w:sz w:val="24"/>
                <w:szCs w:val="24"/>
              </w:rPr>
            </w:pPr>
            <w:r w:rsidRPr="00791837">
              <w:rPr>
                <w:sz w:val="24"/>
                <w:szCs w:val="24"/>
              </w:rPr>
              <w:t>железнодорожников</w:t>
            </w:r>
          </w:p>
        </w:tc>
        <w:tc>
          <w:tcPr>
            <w:tcW w:w="5778" w:type="dxa"/>
          </w:tcPr>
          <w:p w:rsidR="0083763A" w:rsidRPr="00791837" w:rsidRDefault="00791837" w:rsidP="00791837">
            <w:pPr>
              <w:pStyle w:val="TableParagraph"/>
              <w:spacing w:line="259" w:lineRule="exact"/>
              <w:ind w:firstLine="567"/>
              <w:rPr>
                <w:sz w:val="24"/>
                <w:szCs w:val="24"/>
              </w:rPr>
            </w:pPr>
            <w:r w:rsidRPr="00791837">
              <w:rPr>
                <w:sz w:val="24"/>
                <w:szCs w:val="24"/>
              </w:rPr>
              <w:t>Кружковая</w:t>
            </w:r>
            <w:r w:rsidRPr="00791837">
              <w:rPr>
                <w:spacing w:val="-5"/>
                <w:sz w:val="24"/>
                <w:szCs w:val="24"/>
              </w:rPr>
              <w:t xml:space="preserve"> </w:t>
            </w:r>
            <w:r w:rsidRPr="00791837">
              <w:rPr>
                <w:sz w:val="24"/>
                <w:szCs w:val="24"/>
              </w:rPr>
              <w:t>работа</w:t>
            </w:r>
          </w:p>
        </w:tc>
      </w:tr>
      <w:tr w:rsidR="0083763A" w:rsidRPr="00791837">
        <w:trPr>
          <w:trHeight w:val="275"/>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6" w:lineRule="exact"/>
              <w:ind w:firstLine="567"/>
              <w:rPr>
                <w:sz w:val="24"/>
                <w:szCs w:val="24"/>
              </w:rPr>
            </w:pPr>
            <w:r w:rsidRPr="00791837">
              <w:rPr>
                <w:sz w:val="24"/>
                <w:szCs w:val="24"/>
              </w:rPr>
              <w:t>Тематические</w:t>
            </w:r>
            <w:r w:rsidRPr="00791837">
              <w:rPr>
                <w:spacing w:val="-9"/>
                <w:sz w:val="24"/>
                <w:szCs w:val="24"/>
              </w:rPr>
              <w:t xml:space="preserve"> </w:t>
            </w:r>
            <w:r w:rsidRPr="00791837">
              <w:rPr>
                <w:sz w:val="24"/>
                <w:szCs w:val="24"/>
              </w:rPr>
              <w:t>праздники</w:t>
            </w:r>
          </w:p>
        </w:tc>
      </w:tr>
      <w:tr w:rsidR="0083763A" w:rsidRPr="00791837">
        <w:trPr>
          <w:trHeight w:val="273"/>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3" w:lineRule="exact"/>
              <w:ind w:firstLine="567"/>
              <w:rPr>
                <w:sz w:val="24"/>
                <w:szCs w:val="24"/>
              </w:rPr>
            </w:pPr>
            <w:r w:rsidRPr="00791837">
              <w:rPr>
                <w:sz w:val="24"/>
                <w:szCs w:val="24"/>
              </w:rPr>
              <w:t>Творческие</w:t>
            </w:r>
            <w:r w:rsidRPr="00791837">
              <w:rPr>
                <w:spacing w:val="-8"/>
                <w:sz w:val="24"/>
                <w:szCs w:val="24"/>
              </w:rPr>
              <w:t xml:space="preserve"> </w:t>
            </w:r>
            <w:r w:rsidRPr="00791837">
              <w:rPr>
                <w:sz w:val="24"/>
                <w:szCs w:val="24"/>
              </w:rPr>
              <w:t>конкурсы,</w:t>
            </w:r>
            <w:r w:rsidRPr="00791837">
              <w:rPr>
                <w:spacing w:val="-2"/>
                <w:sz w:val="24"/>
                <w:szCs w:val="24"/>
              </w:rPr>
              <w:t xml:space="preserve"> </w:t>
            </w:r>
            <w:r w:rsidRPr="00791837">
              <w:rPr>
                <w:sz w:val="24"/>
                <w:szCs w:val="24"/>
              </w:rPr>
              <w:t>смотры,</w:t>
            </w:r>
            <w:r w:rsidRPr="00791837">
              <w:rPr>
                <w:spacing w:val="-5"/>
                <w:sz w:val="24"/>
                <w:szCs w:val="24"/>
              </w:rPr>
              <w:t xml:space="preserve"> </w:t>
            </w:r>
            <w:r w:rsidRPr="00791837">
              <w:rPr>
                <w:sz w:val="24"/>
                <w:szCs w:val="24"/>
              </w:rPr>
              <w:t>выставки</w:t>
            </w:r>
          </w:p>
        </w:tc>
      </w:tr>
      <w:tr w:rsidR="0083763A" w:rsidRPr="00791837">
        <w:trPr>
          <w:trHeight w:val="275"/>
        </w:trPr>
        <w:tc>
          <w:tcPr>
            <w:tcW w:w="816" w:type="dxa"/>
            <w:vMerge w:val="restart"/>
          </w:tcPr>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right="289" w:firstLine="567"/>
              <w:jc w:val="center"/>
              <w:rPr>
                <w:sz w:val="24"/>
                <w:szCs w:val="24"/>
              </w:rPr>
            </w:pPr>
            <w:r w:rsidRPr="00791837">
              <w:rPr>
                <w:sz w:val="24"/>
                <w:szCs w:val="24"/>
              </w:rPr>
              <w:t>2.</w:t>
            </w:r>
          </w:p>
        </w:tc>
        <w:tc>
          <w:tcPr>
            <w:tcW w:w="3545" w:type="dxa"/>
            <w:vMerge w:val="restart"/>
          </w:tcPr>
          <w:p w:rsidR="0083763A" w:rsidRPr="00791837" w:rsidRDefault="00791837" w:rsidP="00791837">
            <w:pPr>
              <w:pStyle w:val="TableParagraph"/>
              <w:spacing w:before="135"/>
              <w:ind w:right="1022" w:firstLine="567"/>
              <w:rPr>
                <w:sz w:val="24"/>
                <w:szCs w:val="24"/>
              </w:rPr>
            </w:pPr>
            <w:r w:rsidRPr="00791837">
              <w:rPr>
                <w:sz w:val="24"/>
                <w:szCs w:val="24"/>
              </w:rPr>
              <w:t>Волонтерское движение</w:t>
            </w:r>
            <w:r w:rsidRPr="00791837">
              <w:rPr>
                <w:spacing w:val="-57"/>
                <w:sz w:val="24"/>
                <w:szCs w:val="24"/>
              </w:rPr>
              <w:t xml:space="preserve"> </w:t>
            </w:r>
            <w:r w:rsidRPr="00791837">
              <w:rPr>
                <w:sz w:val="24"/>
                <w:szCs w:val="24"/>
              </w:rPr>
              <w:t>Республики</w:t>
            </w:r>
            <w:r w:rsidRPr="00791837">
              <w:rPr>
                <w:spacing w:val="-3"/>
                <w:sz w:val="24"/>
                <w:szCs w:val="24"/>
              </w:rPr>
              <w:t xml:space="preserve"> </w:t>
            </w:r>
            <w:r w:rsidRPr="00791837">
              <w:rPr>
                <w:sz w:val="24"/>
                <w:szCs w:val="24"/>
              </w:rPr>
              <w:t>Татарстан</w:t>
            </w:r>
          </w:p>
        </w:tc>
        <w:tc>
          <w:tcPr>
            <w:tcW w:w="5778" w:type="dxa"/>
          </w:tcPr>
          <w:p w:rsidR="0083763A" w:rsidRPr="00791837" w:rsidRDefault="00791837" w:rsidP="00791837">
            <w:pPr>
              <w:pStyle w:val="TableParagraph"/>
              <w:spacing w:line="256" w:lineRule="exact"/>
              <w:ind w:firstLine="567"/>
              <w:rPr>
                <w:sz w:val="24"/>
                <w:szCs w:val="24"/>
              </w:rPr>
            </w:pPr>
            <w:r w:rsidRPr="00791837">
              <w:rPr>
                <w:sz w:val="24"/>
                <w:szCs w:val="24"/>
              </w:rPr>
              <w:t>Социальное</w:t>
            </w:r>
            <w:r w:rsidRPr="00791837">
              <w:rPr>
                <w:spacing w:val="-12"/>
                <w:sz w:val="24"/>
                <w:szCs w:val="24"/>
              </w:rPr>
              <w:t xml:space="preserve"> </w:t>
            </w:r>
            <w:r w:rsidRPr="00791837">
              <w:rPr>
                <w:sz w:val="24"/>
                <w:szCs w:val="24"/>
              </w:rPr>
              <w:t>проектирование</w:t>
            </w:r>
          </w:p>
        </w:tc>
      </w:tr>
      <w:tr w:rsidR="0083763A" w:rsidRPr="00791837">
        <w:trPr>
          <w:trHeight w:val="275"/>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6" w:lineRule="exact"/>
              <w:ind w:firstLine="567"/>
              <w:rPr>
                <w:sz w:val="24"/>
                <w:szCs w:val="24"/>
              </w:rPr>
            </w:pPr>
            <w:r w:rsidRPr="00791837">
              <w:rPr>
                <w:sz w:val="24"/>
                <w:szCs w:val="24"/>
              </w:rPr>
              <w:t>Ученическое</w:t>
            </w:r>
            <w:r w:rsidRPr="00791837">
              <w:rPr>
                <w:spacing w:val="-11"/>
                <w:sz w:val="24"/>
                <w:szCs w:val="24"/>
              </w:rPr>
              <w:t xml:space="preserve"> </w:t>
            </w:r>
            <w:r w:rsidRPr="00791837">
              <w:rPr>
                <w:sz w:val="24"/>
                <w:szCs w:val="24"/>
              </w:rPr>
              <w:t>самоуправление</w:t>
            </w:r>
          </w:p>
        </w:tc>
      </w:tr>
      <w:tr w:rsidR="0083763A" w:rsidRPr="00791837">
        <w:trPr>
          <w:trHeight w:val="275"/>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6" w:lineRule="exact"/>
              <w:ind w:firstLine="567"/>
              <w:rPr>
                <w:sz w:val="24"/>
                <w:szCs w:val="24"/>
              </w:rPr>
            </w:pPr>
            <w:r w:rsidRPr="00791837">
              <w:rPr>
                <w:sz w:val="24"/>
                <w:szCs w:val="24"/>
              </w:rPr>
              <w:t>Обучение</w:t>
            </w:r>
          </w:p>
        </w:tc>
      </w:tr>
      <w:tr w:rsidR="0083763A" w:rsidRPr="00791837">
        <w:trPr>
          <w:trHeight w:val="278"/>
        </w:trPr>
        <w:tc>
          <w:tcPr>
            <w:tcW w:w="816" w:type="dxa"/>
            <w:vMerge w:val="restart"/>
          </w:tcPr>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right="289" w:firstLine="567"/>
              <w:jc w:val="center"/>
              <w:rPr>
                <w:sz w:val="24"/>
                <w:szCs w:val="24"/>
              </w:rPr>
            </w:pPr>
            <w:r w:rsidRPr="00791837">
              <w:rPr>
                <w:sz w:val="24"/>
                <w:szCs w:val="24"/>
              </w:rPr>
              <w:t>3.</w:t>
            </w:r>
          </w:p>
        </w:tc>
        <w:tc>
          <w:tcPr>
            <w:tcW w:w="3545" w:type="dxa"/>
            <w:vMerge w:val="restart"/>
          </w:tcPr>
          <w:p w:rsidR="0083763A" w:rsidRPr="00791837" w:rsidRDefault="00791837" w:rsidP="00791837">
            <w:pPr>
              <w:pStyle w:val="TableParagraph"/>
              <w:spacing w:line="268" w:lineRule="exact"/>
              <w:ind w:firstLine="567"/>
              <w:rPr>
                <w:sz w:val="24"/>
                <w:szCs w:val="24"/>
              </w:rPr>
            </w:pPr>
            <w:r w:rsidRPr="00791837">
              <w:rPr>
                <w:sz w:val="24"/>
                <w:szCs w:val="24"/>
              </w:rPr>
              <w:t>СК</w:t>
            </w:r>
            <w:r w:rsidRPr="00791837">
              <w:rPr>
                <w:spacing w:val="-6"/>
                <w:sz w:val="24"/>
                <w:szCs w:val="24"/>
              </w:rPr>
              <w:t xml:space="preserve"> </w:t>
            </w:r>
            <w:r w:rsidRPr="00791837">
              <w:rPr>
                <w:sz w:val="24"/>
                <w:szCs w:val="24"/>
              </w:rPr>
              <w:t>«Локомотив»,</w:t>
            </w:r>
          </w:p>
          <w:p w:rsidR="0083763A" w:rsidRPr="00791837" w:rsidRDefault="00791837" w:rsidP="00791837">
            <w:pPr>
              <w:pStyle w:val="TableParagraph"/>
              <w:spacing w:line="269" w:lineRule="exact"/>
              <w:ind w:firstLine="567"/>
              <w:rPr>
                <w:sz w:val="24"/>
                <w:szCs w:val="24"/>
              </w:rPr>
            </w:pPr>
            <w:r w:rsidRPr="00791837">
              <w:rPr>
                <w:sz w:val="24"/>
                <w:szCs w:val="24"/>
              </w:rPr>
              <w:t>СК «</w:t>
            </w:r>
            <w:r w:rsidRPr="00791837">
              <w:rPr>
                <w:spacing w:val="-14"/>
                <w:sz w:val="24"/>
                <w:szCs w:val="24"/>
              </w:rPr>
              <w:t xml:space="preserve"> </w:t>
            </w:r>
            <w:r w:rsidRPr="00791837">
              <w:rPr>
                <w:sz w:val="24"/>
                <w:szCs w:val="24"/>
              </w:rPr>
              <w:t>Олимпиец»,</w:t>
            </w:r>
            <w:r w:rsidRPr="00791837">
              <w:rPr>
                <w:spacing w:val="56"/>
                <w:sz w:val="24"/>
                <w:szCs w:val="24"/>
              </w:rPr>
              <w:t xml:space="preserve"> </w:t>
            </w:r>
            <w:r w:rsidRPr="00791837">
              <w:rPr>
                <w:sz w:val="24"/>
                <w:szCs w:val="24"/>
              </w:rPr>
              <w:t>СРЦ</w:t>
            </w:r>
          </w:p>
          <w:p w:rsidR="0083763A" w:rsidRPr="00791837" w:rsidRDefault="00791837" w:rsidP="00791837">
            <w:pPr>
              <w:pStyle w:val="TableParagraph"/>
              <w:spacing w:line="271" w:lineRule="exact"/>
              <w:ind w:firstLine="567"/>
              <w:rPr>
                <w:sz w:val="24"/>
                <w:szCs w:val="24"/>
              </w:rPr>
            </w:pPr>
            <w:r w:rsidRPr="00791837">
              <w:rPr>
                <w:sz w:val="24"/>
                <w:szCs w:val="24"/>
              </w:rPr>
              <w:t>«Юлдаш»</w:t>
            </w:r>
          </w:p>
        </w:tc>
        <w:tc>
          <w:tcPr>
            <w:tcW w:w="5778" w:type="dxa"/>
          </w:tcPr>
          <w:p w:rsidR="0083763A" w:rsidRPr="00791837" w:rsidRDefault="00791837" w:rsidP="00791837">
            <w:pPr>
              <w:pStyle w:val="TableParagraph"/>
              <w:spacing w:line="258" w:lineRule="exact"/>
              <w:ind w:firstLine="567"/>
              <w:rPr>
                <w:sz w:val="24"/>
                <w:szCs w:val="24"/>
              </w:rPr>
            </w:pPr>
            <w:r w:rsidRPr="00791837">
              <w:rPr>
                <w:sz w:val="24"/>
                <w:szCs w:val="24"/>
              </w:rPr>
              <w:t>Занятия</w:t>
            </w:r>
            <w:r w:rsidRPr="00791837">
              <w:rPr>
                <w:spacing w:val="-7"/>
                <w:sz w:val="24"/>
                <w:szCs w:val="24"/>
              </w:rPr>
              <w:t xml:space="preserve"> </w:t>
            </w:r>
            <w:r w:rsidRPr="00791837">
              <w:rPr>
                <w:sz w:val="24"/>
                <w:szCs w:val="24"/>
              </w:rPr>
              <w:t>обучающихся</w:t>
            </w:r>
            <w:r w:rsidRPr="00791837">
              <w:rPr>
                <w:spacing w:val="-10"/>
                <w:sz w:val="24"/>
                <w:szCs w:val="24"/>
              </w:rPr>
              <w:t xml:space="preserve"> </w:t>
            </w:r>
            <w:r w:rsidRPr="00791837">
              <w:rPr>
                <w:sz w:val="24"/>
                <w:szCs w:val="24"/>
              </w:rPr>
              <w:t>в</w:t>
            </w:r>
            <w:r w:rsidRPr="00791837">
              <w:rPr>
                <w:spacing w:val="-8"/>
                <w:sz w:val="24"/>
                <w:szCs w:val="24"/>
              </w:rPr>
              <w:t xml:space="preserve"> </w:t>
            </w:r>
            <w:r w:rsidRPr="00791837">
              <w:rPr>
                <w:sz w:val="24"/>
                <w:szCs w:val="24"/>
              </w:rPr>
              <w:t>спортивных</w:t>
            </w:r>
            <w:r w:rsidRPr="00791837">
              <w:rPr>
                <w:spacing w:val="-2"/>
                <w:sz w:val="24"/>
                <w:szCs w:val="24"/>
              </w:rPr>
              <w:t xml:space="preserve"> </w:t>
            </w:r>
            <w:r w:rsidRPr="00791837">
              <w:rPr>
                <w:sz w:val="24"/>
                <w:szCs w:val="24"/>
              </w:rPr>
              <w:t>секциях</w:t>
            </w:r>
          </w:p>
        </w:tc>
      </w:tr>
      <w:tr w:rsidR="0083763A" w:rsidRPr="00791837">
        <w:trPr>
          <w:trHeight w:val="539"/>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68" w:lineRule="exact"/>
              <w:ind w:firstLine="567"/>
              <w:rPr>
                <w:sz w:val="24"/>
                <w:szCs w:val="24"/>
              </w:rPr>
            </w:pPr>
            <w:r w:rsidRPr="00791837">
              <w:rPr>
                <w:sz w:val="24"/>
                <w:szCs w:val="24"/>
              </w:rPr>
              <w:t>Спортивные</w:t>
            </w:r>
            <w:r w:rsidRPr="00791837">
              <w:rPr>
                <w:spacing w:val="-8"/>
                <w:sz w:val="24"/>
                <w:szCs w:val="24"/>
              </w:rPr>
              <w:t xml:space="preserve"> </w:t>
            </w:r>
            <w:r w:rsidRPr="00791837">
              <w:rPr>
                <w:sz w:val="24"/>
                <w:szCs w:val="24"/>
              </w:rPr>
              <w:t>соревнования</w:t>
            </w:r>
          </w:p>
        </w:tc>
      </w:tr>
      <w:tr w:rsidR="0083763A" w:rsidRPr="00791837">
        <w:trPr>
          <w:trHeight w:val="278"/>
        </w:trPr>
        <w:tc>
          <w:tcPr>
            <w:tcW w:w="816" w:type="dxa"/>
            <w:vMerge w:val="restart"/>
          </w:tcPr>
          <w:p w:rsidR="0083763A" w:rsidRPr="00791837" w:rsidRDefault="00791837" w:rsidP="00791837">
            <w:pPr>
              <w:pStyle w:val="TableParagraph"/>
              <w:spacing w:before="128"/>
              <w:ind w:right="289" w:firstLine="567"/>
              <w:jc w:val="center"/>
              <w:rPr>
                <w:sz w:val="24"/>
                <w:szCs w:val="24"/>
              </w:rPr>
            </w:pPr>
            <w:r w:rsidRPr="00791837">
              <w:rPr>
                <w:sz w:val="24"/>
                <w:szCs w:val="24"/>
              </w:rPr>
              <w:t>4.</w:t>
            </w:r>
          </w:p>
        </w:tc>
        <w:tc>
          <w:tcPr>
            <w:tcW w:w="3545" w:type="dxa"/>
            <w:vMerge w:val="restart"/>
          </w:tcPr>
          <w:p w:rsidR="0083763A" w:rsidRPr="00791837" w:rsidRDefault="00791837" w:rsidP="00791837">
            <w:pPr>
              <w:pStyle w:val="TableParagraph"/>
              <w:spacing w:before="128"/>
              <w:ind w:firstLine="567"/>
              <w:rPr>
                <w:sz w:val="24"/>
                <w:szCs w:val="24"/>
              </w:rPr>
            </w:pPr>
            <w:r w:rsidRPr="00791837">
              <w:rPr>
                <w:sz w:val="24"/>
                <w:szCs w:val="24"/>
              </w:rPr>
              <w:t>Городская</w:t>
            </w:r>
            <w:r w:rsidRPr="00791837">
              <w:rPr>
                <w:spacing w:val="53"/>
                <w:sz w:val="24"/>
                <w:szCs w:val="24"/>
              </w:rPr>
              <w:t xml:space="preserve"> </w:t>
            </w:r>
            <w:r w:rsidRPr="00791837">
              <w:rPr>
                <w:sz w:val="24"/>
                <w:szCs w:val="24"/>
              </w:rPr>
              <w:t>детская</w:t>
            </w:r>
            <w:r w:rsidRPr="00791837">
              <w:rPr>
                <w:spacing w:val="-1"/>
                <w:sz w:val="24"/>
                <w:szCs w:val="24"/>
              </w:rPr>
              <w:t xml:space="preserve"> </w:t>
            </w:r>
            <w:r w:rsidRPr="00791837">
              <w:rPr>
                <w:sz w:val="24"/>
                <w:szCs w:val="24"/>
              </w:rPr>
              <w:t>библиотека</w:t>
            </w:r>
          </w:p>
        </w:tc>
        <w:tc>
          <w:tcPr>
            <w:tcW w:w="5778" w:type="dxa"/>
          </w:tcPr>
          <w:p w:rsidR="0083763A" w:rsidRPr="00791837" w:rsidRDefault="00791837" w:rsidP="00791837">
            <w:pPr>
              <w:pStyle w:val="TableParagraph"/>
              <w:spacing w:line="258" w:lineRule="exact"/>
              <w:ind w:firstLine="567"/>
              <w:rPr>
                <w:sz w:val="24"/>
                <w:szCs w:val="24"/>
              </w:rPr>
            </w:pPr>
            <w:r w:rsidRPr="00791837">
              <w:rPr>
                <w:sz w:val="24"/>
                <w:szCs w:val="24"/>
              </w:rPr>
              <w:t>Информационное</w:t>
            </w:r>
            <w:r w:rsidRPr="00791837">
              <w:rPr>
                <w:spacing w:val="-9"/>
                <w:sz w:val="24"/>
                <w:szCs w:val="24"/>
              </w:rPr>
              <w:t xml:space="preserve"> </w:t>
            </w:r>
            <w:r w:rsidRPr="00791837">
              <w:rPr>
                <w:sz w:val="24"/>
                <w:szCs w:val="24"/>
              </w:rPr>
              <w:t>сопровождение</w:t>
            </w:r>
            <w:r w:rsidRPr="00791837">
              <w:rPr>
                <w:spacing w:val="-3"/>
                <w:sz w:val="24"/>
                <w:szCs w:val="24"/>
              </w:rPr>
              <w:t xml:space="preserve"> </w:t>
            </w:r>
            <w:r w:rsidRPr="00791837">
              <w:rPr>
                <w:sz w:val="24"/>
                <w:szCs w:val="24"/>
              </w:rPr>
              <w:t>учебного</w:t>
            </w:r>
            <w:r w:rsidRPr="00791837">
              <w:rPr>
                <w:spacing w:val="-9"/>
                <w:sz w:val="24"/>
                <w:szCs w:val="24"/>
              </w:rPr>
              <w:t xml:space="preserve"> </w:t>
            </w:r>
            <w:r w:rsidRPr="00791837">
              <w:rPr>
                <w:sz w:val="24"/>
                <w:szCs w:val="24"/>
              </w:rPr>
              <w:t>процесса</w:t>
            </w:r>
          </w:p>
        </w:tc>
      </w:tr>
      <w:tr w:rsidR="0083763A" w:rsidRPr="00791837">
        <w:trPr>
          <w:trHeight w:val="273"/>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3" w:lineRule="exact"/>
              <w:ind w:firstLine="567"/>
              <w:rPr>
                <w:sz w:val="24"/>
                <w:szCs w:val="24"/>
              </w:rPr>
            </w:pPr>
            <w:r w:rsidRPr="00791837">
              <w:rPr>
                <w:sz w:val="24"/>
                <w:szCs w:val="24"/>
              </w:rPr>
              <w:t>Встречи-беседы</w:t>
            </w:r>
          </w:p>
        </w:tc>
      </w:tr>
      <w:tr w:rsidR="0083763A" w:rsidRPr="00791837">
        <w:trPr>
          <w:trHeight w:val="276"/>
        </w:trPr>
        <w:tc>
          <w:tcPr>
            <w:tcW w:w="816" w:type="dxa"/>
            <w:vMerge w:val="restart"/>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ind w:right="289" w:firstLine="567"/>
              <w:jc w:val="center"/>
              <w:rPr>
                <w:sz w:val="24"/>
                <w:szCs w:val="24"/>
              </w:rPr>
            </w:pPr>
            <w:r w:rsidRPr="00791837">
              <w:rPr>
                <w:sz w:val="24"/>
                <w:szCs w:val="24"/>
              </w:rPr>
              <w:t>5.</w:t>
            </w:r>
          </w:p>
        </w:tc>
        <w:tc>
          <w:tcPr>
            <w:tcW w:w="3545" w:type="dxa"/>
            <w:vMerge w:val="restart"/>
          </w:tcPr>
          <w:p w:rsidR="0083763A" w:rsidRPr="00791837" w:rsidRDefault="0083763A" w:rsidP="00791837">
            <w:pPr>
              <w:pStyle w:val="TableParagraph"/>
              <w:spacing w:before="1"/>
              <w:ind w:firstLine="567"/>
              <w:rPr>
                <w:b/>
                <w:sz w:val="24"/>
                <w:szCs w:val="24"/>
              </w:rPr>
            </w:pPr>
          </w:p>
          <w:p w:rsidR="0083763A" w:rsidRPr="00791837" w:rsidRDefault="00791837" w:rsidP="00791837">
            <w:pPr>
              <w:pStyle w:val="TableParagraph"/>
              <w:ind w:right="618" w:firstLine="567"/>
              <w:rPr>
                <w:sz w:val="24"/>
                <w:szCs w:val="24"/>
              </w:rPr>
            </w:pPr>
            <w:r w:rsidRPr="00791837">
              <w:rPr>
                <w:sz w:val="24"/>
                <w:szCs w:val="24"/>
              </w:rPr>
              <w:t>Городские</w:t>
            </w:r>
            <w:r w:rsidRPr="00791837">
              <w:rPr>
                <w:spacing w:val="-6"/>
                <w:sz w:val="24"/>
                <w:szCs w:val="24"/>
              </w:rPr>
              <w:t xml:space="preserve"> </w:t>
            </w:r>
            <w:r w:rsidRPr="00791837">
              <w:rPr>
                <w:sz w:val="24"/>
                <w:szCs w:val="24"/>
              </w:rPr>
              <w:t>музеи,</w:t>
            </w:r>
            <w:r w:rsidRPr="00791837">
              <w:rPr>
                <w:spacing w:val="-5"/>
                <w:sz w:val="24"/>
                <w:szCs w:val="24"/>
              </w:rPr>
              <w:t xml:space="preserve"> </w:t>
            </w:r>
            <w:r w:rsidRPr="00791837">
              <w:rPr>
                <w:sz w:val="24"/>
                <w:szCs w:val="24"/>
              </w:rPr>
              <w:t>Музей</w:t>
            </w:r>
            <w:r w:rsidRPr="00791837">
              <w:rPr>
                <w:spacing w:val="-4"/>
                <w:sz w:val="24"/>
                <w:szCs w:val="24"/>
              </w:rPr>
              <w:t xml:space="preserve"> </w:t>
            </w:r>
            <w:r w:rsidRPr="00791837">
              <w:rPr>
                <w:sz w:val="24"/>
                <w:szCs w:val="24"/>
              </w:rPr>
              <w:t>ДК</w:t>
            </w:r>
            <w:r w:rsidRPr="00791837">
              <w:rPr>
                <w:spacing w:val="-57"/>
                <w:sz w:val="24"/>
                <w:szCs w:val="24"/>
              </w:rPr>
              <w:t xml:space="preserve"> </w:t>
            </w:r>
            <w:r w:rsidRPr="00791837">
              <w:rPr>
                <w:sz w:val="24"/>
                <w:szCs w:val="24"/>
              </w:rPr>
              <w:t>железнодорожников</w:t>
            </w:r>
          </w:p>
        </w:tc>
        <w:tc>
          <w:tcPr>
            <w:tcW w:w="5778" w:type="dxa"/>
          </w:tcPr>
          <w:p w:rsidR="0083763A" w:rsidRPr="00791837" w:rsidRDefault="00791837" w:rsidP="00791837">
            <w:pPr>
              <w:pStyle w:val="TableParagraph"/>
              <w:spacing w:line="256" w:lineRule="exact"/>
              <w:ind w:firstLine="567"/>
              <w:rPr>
                <w:sz w:val="24"/>
                <w:szCs w:val="24"/>
              </w:rPr>
            </w:pPr>
            <w:r w:rsidRPr="00791837">
              <w:rPr>
                <w:sz w:val="24"/>
                <w:szCs w:val="24"/>
              </w:rPr>
              <w:t>Экскурсии</w:t>
            </w:r>
            <w:r w:rsidRPr="00791837">
              <w:rPr>
                <w:spacing w:val="-6"/>
                <w:sz w:val="24"/>
                <w:szCs w:val="24"/>
              </w:rPr>
              <w:t xml:space="preserve"> </w:t>
            </w:r>
            <w:r w:rsidRPr="00791837">
              <w:rPr>
                <w:sz w:val="24"/>
                <w:szCs w:val="24"/>
              </w:rPr>
              <w:t>в</w:t>
            </w:r>
            <w:r w:rsidRPr="00791837">
              <w:rPr>
                <w:spacing w:val="-8"/>
                <w:sz w:val="24"/>
                <w:szCs w:val="24"/>
              </w:rPr>
              <w:t xml:space="preserve"> </w:t>
            </w:r>
            <w:r w:rsidRPr="00791837">
              <w:rPr>
                <w:sz w:val="24"/>
                <w:szCs w:val="24"/>
              </w:rPr>
              <w:t>музей</w:t>
            </w:r>
          </w:p>
        </w:tc>
      </w:tr>
      <w:tr w:rsidR="0083763A" w:rsidRPr="00791837">
        <w:trPr>
          <w:trHeight w:val="275"/>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6" w:lineRule="exact"/>
              <w:ind w:firstLine="567"/>
              <w:rPr>
                <w:sz w:val="24"/>
                <w:szCs w:val="24"/>
              </w:rPr>
            </w:pPr>
            <w:r w:rsidRPr="00791837">
              <w:rPr>
                <w:sz w:val="24"/>
                <w:szCs w:val="24"/>
              </w:rPr>
              <w:t>Выставки</w:t>
            </w:r>
            <w:r w:rsidRPr="00791837">
              <w:rPr>
                <w:spacing w:val="-4"/>
                <w:sz w:val="24"/>
                <w:szCs w:val="24"/>
              </w:rPr>
              <w:t xml:space="preserve"> </w:t>
            </w:r>
            <w:r w:rsidRPr="00791837">
              <w:rPr>
                <w:sz w:val="24"/>
                <w:szCs w:val="24"/>
              </w:rPr>
              <w:t>творческих</w:t>
            </w:r>
            <w:r w:rsidRPr="00791837">
              <w:rPr>
                <w:spacing w:val="-4"/>
                <w:sz w:val="24"/>
                <w:szCs w:val="24"/>
              </w:rPr>
              <w:t xml:space="preserve"> </w:t>
            </w:r>
            <w:r w:rsidRPr="00791837">
              <w:rPr>
                <w:sz w:val="24"/>
                <w:szCs w:val="24"/>
              </w:rPr>
              <w:t>работ</w:t>
            </w:r>
          </w:p>
        </w:tc>
      </w:tr>
      <w:tr w:rsidR="0083763A" w:rsidRPr="00791837">
        <w:trPr>
          <w:trHeight w:val="275"/>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6" w:lineRule="exact"/>
              <w:ind w:firstLine="567"/>
              <w:rPr>
                <w:sz w:val="24"/>
                <w:szCs w:val="24"/>
              </w:rPr>
            </w:pPr>
            <w:r w:rsidRPr="00791837">
              <w:rPr>
                <w:sz w:val="24"/>
                <w:szCs w:val="24"/>
              </w:rPr>
              <w:t>Посещение</w:t>
            </w:r>
            <w:r w:rsidRPr="00791837">
              <w:rPr>
                <w:spacing w:val="-9"/>
                <w:sz w:val="24"/>
                <w:szCs w:val="24"/>
              </w:rPr>
              <w:t xml:space="preserve"> </w:t>
            </w:r>
            <w:r w:rsidRPr="00791837">
              <w:rPr>
                <w:sz w:val="24"/>
                <w:szCs w:val="24"/>
              </w:rPr>
              <w:t>спектаклей,</w:t>
            </w:r>
            <w:r w:rsidRPr="00791837">
              <w:rPr>
                <w:spacing w:val="-6"/>
                <w:sz w:val="24"/>
                <w:szCs w:val="24"/>
              </w:rPr>
              <w:t xml:space="preserve"> </w:t>
            </w:r>
            <w:r w:rsidRPr="00791837">
              <w:rPr>
                <w:sz w:val="24"/>
                <w:szCs w:val="24"/>
              </w:rPr>
              <w:t>концертов</w:t>
            </w:r>
          </w:p>
        </w:tc>
      </w:tr>
      <w:tr w:rsidR="0083763A" w:rsidRPr="00791837">
        <w:trPr>
          <w:trHeight w:val="273"/>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3" w:lineRule="exact"/>
              <w:ind w:firstLine="567"/>
              <w:rPr>
                <w:sz w:val="24"/>
                <w:szCs w:val="24"/>
              </w:rPr>
            </w:pPr>
            <w:r w:rsidRPr="00791837">
              <w:rPr>
                <w:sz w:val="24"/>
                <w:szCs w:val="24"/>
              </w:rPr>
              <w:t>Проведение</w:t>
            </w:r>
            <w:r w:rsidRPr="00791837">
              <w:rPr>
                <w:spacing w:val="-12"/>
                <w:sz w:val="24"/>
                <w:szCs w:val="24"/>
              </w:rPr>
              <w:t xml:space="preserve"> </w:t>
            </w:r>
            <w:r w:rsidRPr="00791837">
              <w:rPr>
                <w:sz w:val="24"/>
                <w:szCs w:val="24"/>
              </w:rPr>
              <w:t>творческих</w:t>
            </w:r>
            <w:r w:rsidRPr="00791837">
              <w:rPr>
                <w:spacing w:val="-9"/>
                <w:sz w:val="24"/>
                <w:szCs w:val="24"/>
              </w:rPr>
              <w:t xml:space="preserve"> </w:t>
            </w:r>
            <w:r w:rsidRPr="00791837">
              <w:rPr>
                <w:sz w:val="24"/>
                <w:szCs w:val="24"/>
              </w:rPr>
              <w:t>конкурсов</w:t>
            </w:r>
          </w:p>
        </w:tc>
      </w:tr>
      <w:tr w:rsidR="0083763A" w:rsidRPr="00791837">
        <w:trPr>
          <w:trHeight w:val="280"/>
        </w:trPr>
        <w:tc>
          <w:tcPr>
            <w:tcW w:w="816" w:type="dxa"/>
          </w:tcPr>
          <w:p w:rsidR="0083763A" w:rsidRPr="00791837" w:rsidRDefault="0083763A" w:rsidP="00791837">
            <w:pPr>
              <w:pStyle w:val="TableParagraph"/>
              <w:ind w:firstLine="567"/>
              <w:rPr>
                <w:sz w:val="24"/>
                <w:szCs w:val="24"/>
              </w:rPr>
            </w:pPr>
          </w:p>
        </w:tc>
        <w:tc>
          <w:tcPr>
            <w:tcW w:w="3545" w:type="dxa"/>
          </w:tcPr>
          <w:p w:rsidR="0083763A" w:rsidRPr="00791837" w:rsidRDefault="00791837" w:rsidP="00791837">
            <w:pPr>
              <w:pStyle w:val="TableParagraph"/>
              <w:spacing w:line="260" w:lineRule="exact"/>
              <w:ind w:firstLine="567"/>
              <w:rPr>
                <w:sz w:val="24"/>
                <w:szCs w:val="24"/>
              </w:rPr>
            </w:pPr>
            <w:r w:rsidRPr="00791837">
              <w:rPr>
                <w:sz w:val="24"/>
                <w:szCs w:val="24"/>
              </w:rPr>
              <w:t>Производственные</w:t>
            </w:r>
          </w:p>
        </w:tc>
        <w:tc>
          <w:tcPr>
            <w:tcW w:w="5778" w:type="dxa"/>
          </w:tcPr>
          <w:p w:rsidR="0083763A" w:rsidRPr="00791837" w:rsidRDefault="00791837" w:rsidP="00791837">
            <w:pPr>
              <w:pStyle w:val="TableParagraph"/>
              <w:spacing w:line="260" w:lineRule="exact"/>
              <w:ind w:firstLine="567"/>
              <w:rPr>
                <w:sz w:val="24"/>
                <w:szCs w:val="24"/>
              </w:rPr>
            </w:pPr>
            <w:r w:rsidRPr="00791837">
              <w:rPr>
                <w:sz w:val="24"/>
                <w:szCs w:val="24"/>
              </w:rPr>
              <w:t>Учебные</w:t>
            </w:r>
            <w:r w:rsidRPr="00791837">
              <w:rPr>
                <w:spacing w:val="-9"/>
                <w:sz w:val="24"/>
                <w:szCs w:val="24"/>
              </w:rPr>
              <w:t xml:space="preserve"> </w:t>
            </w:r>
            <w:r w:rsidRPr="00791837">
              <w:rPr>
                <w:sz w:val="24"/>
                <w:szCs w:val="24"/>
              </w:rPr>
              <w:t>и</w:t>
            </w:r>
            <w:r w:rsidRPr="00791837">
              <w:rPr>
                <w:spacing w:val="-5"/>
                <w:sz w:val="24"/>
                <w:szCs w:val="24"/>
              </w:rPr>
              <w:t xml:space="preserve"> </w:t>
            </w:r>
            <w:r w:rsidRPr="00791837">
              <w:rPr>
                <w:sz w:val="24"/>
                <w:szCs w:val="24"/>
              </w:rPr>
              <w:t>познавательные</w:t>
            </w:r>
            <w:r w:rsidRPr="00791837">
              <w:rPr>
                <w:spacing w:val="-8"/>
                <w:sz w:val="24"/>
                <w:szCs w:val="24"/>
              </w:rPr>
              <w:t xml:space="preserve"> </w:t>
            </w:r>
            <w:r w:rsidRPr="00791837">
              <w:rPr>
                <w:sz w:val="24"/>
                <w:szCs w:val="24"/>
              </w:rPr>
              <w:t>экскурсии</w:t>
            </w:r>
          </w:p>
        </w:tc>
      </w:tr>
      <w:tr w:rsidR="0083763A" w:rsidRPr="00791837">
        <w:trPr>
          <w:trHeight w:val="544"/>
        </w:trPr>
        <w:tc>
          <w:tcPr>
            <w:tcW w:w="816" w:type="dxa"/>
            <w:tcBorders>
              <w:top w:val="nil"/>
            </w:tcBorders>
          </w:tcPr>
          <w:p w:rsidR="0083763A" w:rsidRPr="00791837" w:rsidRDefault="00791837" w:rsidP="00791837">
            <w:pPr>
              <w:pStyle w:val="TableParagraph"/>
              <w:spacing w:line="267" w:lineRule="exact"/>
              <w:ind w:right="289" w:firstLine="567"/>
              <w:jc w:val="center"/>
              <w:rPr>
                <w:sz w:val="24"/>
                <w:szCs w:val="24"/>
              </w:rPr>
            </w:pPr>
            <w:r w:rsidRPr="00791837">
              <w:rPr>
                <w:sz w:val="24"/>
                <w:szCs w:val="24"/>
              </w:rPr>
              <w:t>6.</w:t>
            </w:r>
          </w:p>
        </w:tc>
        <w:tc>
          <w:tcPr>
            <w:tcW w:w="3545" w:type="dxa"/>
            <w:tcBorders>
              <w:top w:val="nil"/>
            </w:tcBorders>
          </w:tcPr>
          <w:p w:rsidR="0083763A" w:rsidRPr="00791837" w:rsidRDefault="00791837" w:rsidP="00791837">
            <w:pPr>
              <w:pStyle w:val="TableParagraph"/>
              <w:spacing w:line="267" w:lineRule="exact"/>
              <w:ind w:firstLine="567"/>
              <w:rPr>
                <w:sz w:val="24"/>
                <w:szCs w:val="24"/>
              </w:rPr>
            </w:pPr>
            <w:r w:rsidRPr="00791837">
              <w:rPr>
                <w:sz w:val="24"/>
                <w:szCs w:val="24"/>
              </w:rPr>
              <w:t>мероприятия</w:t>
            </w:r>
            <w:r w:rsidRPr="00791837">
              <w:rPr>
                <w:spacing w:val="-2"/>
                <w:sz w:val="24"/>
                <w:szCs w:val="24"/>
              </w:rPr>
              <w:t xml:space="preserve"> </w:t>
            </w:r>
            <w:r w:rsidRPr="00791837">
              <w:rPr>
                <w:sz w:val="24"/>
                <w:szCs w:val="24"/>
              </w:rPr>
              <w:t>и</w:t>
            </w:r>
            <w:r w:rsidRPr="00791837">
              <w:rPr>
                <w:spacing w:val="4"/>
                <w:sz w:val="24"/>
                <w:szCs w:val="24"/>
              </w:rPr>
              <w:t xml:space="preserve"> </w:t>
            </w:r>
            <w:r w:rsidRPr="00791837">
              <w:rPr>
                <w:sz w:val="24"/>
                <w:szCs w:val="24"/>
              </w:rPr>
              <w:t>учреждениягорода</w:t>
            </w:r>
          </w:p>
        </w:tc>
        <w:tc>
          <w:tcPr>
            <w:tcW w:w="5778" w:type="dxa"/>
          </w:tcPr>
          <w:p w:rsidR="0083763A" w:rsidRPr="00791837" w:rsidRDefault="00791837" w:rsidP="00791837">
            <w:pPr>
              <w:pStyle w:val="TableParagraph"/>
              <w:spacing w:before="113"/>
              <w:ind w:firstLine="567"/>
              <w:rPr>
                <w:sz w:val="24"/>
                <w:szCs w:val="24"/>
              </w:rPr>
            </w:pPr>
            <w:r w:rsidRPr="00791837">
              <w:rPr>
                <w:sz w:val="24"/>
                <w:szCs w:val="24"/>
              </w:rPr>
              <w:t>Профориентационная</w:t>
            </w:r>
            <w:r w:rsidRPr="00791837">
              <w:rPr>
                <w:spacing w:val="-13"/>
                <w:sz w:val="24"/>
                <w:szCs w:val="24"/>
              </w:rPr>
              <w:t xml:space="preserve"> </w:t>
            </w:r>
            <w:r w:rsidRPr="00791837">
              <w:rPr>
                <w:sz w:val="24"/>
                <w:szCs w:val="24"/>
              </w:rPr>
              <w:t>работа</w:t>
            </w:r>
          </w:p>
        </w:tc>
      </w:tr>
      <w:tr w:rsidR="0083763A" w:rsidRPr="00791837">
        <w:trPr>
          <w:trHeight w:val="273"/>
        </w:trPr>
        <w:tc>
          <w:tcPr>
            <w:tcW w:w="816" w:type="dxa"/>
          </w:tcPr>
          <w:p w:rsidR="0083763A" w:rsidRPr="00791837" w:rsidRDefault="00791837" w:rsidP="00791837">
            <w:pPr>
              <w:pStyle w:val="TableParagraph"/>
              <w:spacing w:line="250" w:lineRule="exact"/>
              <w:ind w:right="289" w:firstLine="567"/>
              <w:jc w:val="center"/>
              <w:rPr>
                <w:sz w:val="24"/>
                <w:szCs w:val="24"/>
              </w:rPr>
            </w:pPr>
            <w:r w:rsidRPr="00791837">
              <w:rPr>
                <w:sz w:val="24"/>
                <w:szCs w:val="24"/>
              </w:rPr>
              <w:t>7.</w:t>
            </w:r>
          </w:p>
        </w:tc>
        <w:tc>
          <w:tcPr>
            <w:tcW w:w="3545" w:type="dxa"/>
          </w:tcPr>
          <w:p w:rsidR="0083763A" w:rsidRPr="00791837" w:rsidRDefault="00791837" w:rsidP="00791837">
            <w:pPr>
              <w:pStyle w:val="TableParagraph"/>
              <w:spacing w:line="250" w:lineRule="exact"/>
              <w:ind w:firstLine="567"/>
              <w:rPr>
                <w:sz w:val="24"/>
                <w:szCs w:val="24"/>
              </w:rPr>
            </w:pPr>
            <w:r w:rsidRPr="00791837">
              <w:rPr>
                <w:sz w:val="24"/>
                <w:szCs w:val="24"/>
              </w:rPr>
              <w:t>Достопримечательности</w:t>
            </w:r>
            <w:r w:rsidRPr="00791837">
              <w:rPr>
                <w:spacing w:val="-10"/>
                <w:sz w:val="24"/>
                <w:szCs w:val="24"/>
              </w:rPr>
              <w:t xml:space="preserve"> </w:t>
            </w:r>
            <w:r w:rsidRPr="00791837">
              <w:rPr>
                <w:sz w:val="24"/>
                <w:szCs w:val="24"/>
              </w:rPr>
              <w:t>города</w:t>
            </w:r>
          </w:p>
        </w:tc>
        <w:tc>
          <w:tcPr>
            <w:tcW w:w="5778" w:type="dxa"/>
          </w:tcPr>
          <w:p w:rsidR="0083763A" w:rsidRPr="00791837" w:rsidRDefault="00791837" w:rsidP="00791837">
            <w:pPr>
              <w:pStyle w:val="TableParagraph"/>
              <w:spacing w:line="250" w:lineRule="exact"/>
              <w:ind w:firstLine="567"/>
              <w:rPr>
                <w:sz w:val="24"/>
                <w:szCs w:val="24"/>
              </w:rPr>
            </w:pPr>
            <w:r w:rsidRPr="00791837">
              <w:rPr>
                <w:sz w:val="24"/>
                <w:szCs w:val="24"/>
              </w:rPr>
              <w:t>Познавательные</w:t>
            </w:r>
            <w:r w:rsidRPr="00791837">
              <w:rPr>
                <w:spacing w:val="-12"/>
                <w:sz w:val="24"/>
                <w:szCs w:val="24"/>
              </w:rPr>
              <w:t xml:space="preserve"> </w:t>
            </w:r>
            <w:r w:rsidRPr="00791837">
              <w:rPr>
                <w:sz w:val="24"/>
                <w:szCs w:val="24"/>
              </w:rPr>
              <w:t>и</w:t>
            </w:r>
            <w:r w:rsidRPr="00791837">
              <w:rPr>
                <w:spacing w:val="-7"/>
                <w:sz w:val="24"/>
                <w:szCs w:val="24"/>
              </w:rPr>
              <w:t xml:space="preserve"> </w:t>
            </w:r>
            <w:r w:rsidRPr="00791837">
              <w:rPr>
                <w:sz w:val="24"/>
                <w:szCs w:val="24"/>
              </w:rPr>
              <w:t>общекультурные</w:t>
            </w:r>
            <w:r w:rsidRPr="00791837">
              <w:rPr>
                <w:spacing w:val="-11"/>
                <w:sz w:val="24"/>
                <w:szCs w:val="24"/>
              </w:rPr>
              <w:t xml:space="preserve"> </w:t>
            </w:r>
            <w:r w:rsidRPr="00791837">
              <w:rPr>
                <w:sz w:val="24"/>
                <w:szCs w:val="24"/>
              </w:rPr>
              <w:t>экскурсии</w:t>
            </w:r>
          </w:p>
        </w:tc>
      </w:tr>
      <w:tr w:rsidR="0083763A" w:rsidRPr="00791837">
        <w:trPr>
          <w:trHeight w:val="275"/>
        </w:trPr>
        <w:tc>
          <w:tcPr>
            <w:tcW w:w="816" w:type="dxa"/>
          </w:tcPr>
          <w:p w:rsidR="0083763A" w:rsidRPr="00791837" w:rsidRDefault="00791837" w:rsidP="00791837">
            <w:pPr>
              <w:pStyle w:val="TableParagraph"/>
              <w:spacing w:line="253" w:lineRule="exact"/>
              <w:ind w:right="289" w:firstLine="567"/>
              <w:jc w:val="center"/>
              <w:rPr>
                <w:sz w:val="24"/>
                <w:szCs w:val="24"/>
              </w:rPr>
            </w:pPr>
            <w:r w:rsidRPr="00791837">
              <w:rPr>
                <w:sz w:val="24"/>
                <w:szCs w:val="24"/>
              </w:rPr>
              <w:t>8.</w:t>
            </w:r>
          </w:p>
        </w:tc>
        <w:tc>
          <w:tcPr>
            <w:tcW w:w="3545" w:type="dxa"/>
          </w:tcPr>
          <w:p w:rsidR="0083763A" w:rsidRPr="00791837" w:rsidRDefault="00791837" w:rsidP="00791837">
            <w:pPr>
              <w:pStyle w:val="TableParagraph"/>
              <w:spacing w:line="253" w:lineRule="exact"/>
              <w:ind w:firstLine="567"/>
              <w:rPr>
                <w:sz w:val="24"/>
                <w:szCs w:val="24"/>
              </w:rPr>
            </w:pPr>
            <w:r w:rsidRPr="00791837">
              <w:rPr>
                <w:sz w:val="24"/>
                <w:szCs w:val="24"/>
              </w:rPr>
              <w:t>Театры</w:t>
            </w:r>
            <w:r w:rsidRPr="00791837">
              <w:rPr>
                <w:spacing w:val="50"/>
                <w:sz w:val="24"/>
                <w:szCs w:val="24"/>
              </w:rPr>
              <w:t xml:space="preserve"> </w:t>
            </w:r>
            <w:r w:rsidRPr="00791837">
              <w:rPr>
                <w:sz w:val="24"/>
                <w:szCs w:val="24"/>
              </w:rPr>
              <w:t>города</w:t>
            </w:r>
            <w:r w:rsidRPr="00791837">
              <w:rPr>
                <w:spacing w:val="-5"/>
                <w:sz w:val="24"/>
                <w:szCs w:val="24"/>
              </w:rPr>
              <w:t xml:space="preserve"> </w:t>
            </w:r>
            <w:r w:rsidRPr="00791837">
              <w:rPr>
                <w:sz w:val="24"/>
                <w:szCs w:val="24"/>
              </w:rPr>
              <w:t>Казани</w:t>
            </w:r>
          </w:p>
        </w:tc>
        <w:tc>
          <w:tcPr>
            <w:tcW w:w="5778" w:type="dxa"/>
          </w:tcPr>
          <w:p w:rsidR="0083763A" w:rsidRPr="00791837" w:rsidRDefault="00791837" w:rsidP="00791837">
            <w:pPr>
              <w:pStyle w:val="TableParagraph"/>
              <w:spacing w:line="253" w:lineRule="exact"/>
              <w:ind w:firstLine="567"/>
              <w:rPr>
                <w:sz w:val="24"/>
                <w:szCs w:val="24"/>
              </w:rPr>
            </w:pPr>
            <w:r w:rsidRPr="00791837">
              <w:rPr>
                <w:sz w:val="24"/>
                <w:szCs w:val="24"/>
              </w:rPr>
              <w:t>Посещение</w:t>
            </w:r>
            <w:r w:rsidRPr="00791837">
              <w:rPr>
                <w:spacing w:val="-9"/>
                <w:sz w:val="24"/>
                <w:szCs w:val="24"/>
              </w:rPr>
              <w:t xml:space="preserve"> </w:t>
            </w:r>
            <w:r w:rsidRPr="00791837">
              <w:rPr>
                <w:sz w:val="24"/>
                <w:szCs w:val="24"/>
              </w:rPr>
              <w:t>спектаклей</w:t>
            </w:r>
          </w:p>
        </w:tc>
      </w:tr>
      <w:tr w:rsidR="0083763A" w:rsidRPr="00791837">
        <w:trPr>
          <w:trHeight w:val="275"/>
        </w:trPr>
        <w:tc>
          <w:tcPr>
            <w:tcW w:w="816" w:type="dxa"/>
            <w:vMerge w:val="restart"/>
          </w:tcPr>
          <w:p w:rsidR="0083763A" w:rsidRPr="00791837" w:rsidRDefault="00791837" w:rsidP="00791837">
            <w:pPr>
              <w:pStyle w:val="TableParagraph"/>
              <w:spacing w:before="123"/>
              <w:ind w:right="289" w:firstLine="567"/>
              <w:jc w:val="center"/>
              <w:rPr>
                <w:sz w:val="24"/>
                <w:szCs w:val="24"/>
              </w:rPr>
            </w:pPr>
            <w:r w:rsidRPr="00791837">
              <w:rPr>
                <w:sz w:val="24"/>
                <w:szCs w:val="24"/>
              </w:rPr>
              <w:t>9.</w:t>
            </w:r>
          </w:p>
        </w:tc>
        <w:tc>
          <w:tcPr>
            <w:tcW w:w="3545" w:type="dxa"/>
            <w:vMerge w:val="restart"/>
          </w:tcPr>
          <w:p w:rsidR="0083763A" w:rsidRPr="00791837" w:rsidRDefault="00791837" w:rsidP="00791837">
            <w:pPr>
              <w:pStyle w:val="TableParagraph"/>
              <w:spacing w:before="123"/>
              <w:ind w:firstLine="567"/>
              <w:rPr>
                <w:sz w:val="24"/>
                <w:szCs w:val="24"/>
              </w:rPr>
            </w:pPr>
            <w:r w:rsidRPr="00791837">
              <w:rPr>
                <w:sz w:val="24"/>
                <w:szCs w:val="24"/>
              </w:rPr>
              <w:t>МБУ</w:t>
            </w:r>
            <w:r w:rsidRPr="00791837">
              <w:rPr>
                <w:spacing w:val="-5"/>
                <w:sz w:val="24"/>
                <w:szCs w:val="24"/>
              </w:rPr>
              <w:t xml:space="preserve"> </w:t>
            </w:r>
            <w:r w:rsidRPr="00791837">
              <w:rPr>
                <w:sz w:val="24"/>
                <w:szCs w:val="24"/>
              </w:rPr>
              <w:t>ДО</w:t>
            </w:r>
            <w:r w:rsidRPr="00791837">
              <w:rPr>
                <w:spacing w:val="4"/>
                <w:sz w:val="24"/>
                <w:szCs w:val="24"/>
              </w:rPr>
              <w:t xml:space="preserve"> </w:t>
            </w:r>
            <w:r w:rsidRPr="00791837">
              <w:rPr>
                <w:sz w:val="24"/>
                <w:szCs w:val="24"/>
              </w:rPr>
              <w:t>«ЦДОД -Заречье»</w:t>
            </w:r>
          </w:p>
        </w:tc>
        <w:tc>
          <w:tcPr>
            <w:tcW w:w="5778" w:type="dxa"/>
          </w:tcPr>
          <w:p w:rsidR="0083763A" w:rsidRPr="00791837" w:rsidRDefault="00791837" w:rsidP="00791837">
            <w:pPr>
              <w:pStyle w:val="TableParagraph"/>
              <w:spacing w:line="253" w:lineRule="exact"/>
              <w:ind w:firstLine="567"/>
              <w:rPr>
                <w:sz w:val="24"/>
                <w:szCs w:val="24"/>
              </w:rPr>
            </w:pPr>
            <w:r w:rsidRPr="00791837">
              <w:rPr>
                <w:sz w:val="24"/>
                <w:szCs w:val="24"/>
              </w:rPr>
              <w:t>Кружковая</w:t>
            </w:r>
            <w:r w:rsidRPr="00791837">
              <w:rPr>
                <w:spacing w:val="-5"/>
                <w:sz w:val="24"/>
                <w:szCs w:val="24"/>
              </w:rPr>
              <w:t xml:space="preserve"> </w:t>
            </w:r>
            <w:r w:rsidRPr="00791837">
              <w:rPr>
                <w:sz w:val="24"/>
                <w:szCs w:val="24"/>
              </w:rPr>
              <w:t>работа</w:t>
            </w:r>
          </w:p>
        </w:tc>
      </w:tr>
      <w:tr w:rsidR="0083763A" w:rsidRPr="00791837">
        <w:trPr>
          <w:trHeight w:val="275"/>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3" w:lineRule="exact"/>
              <w:ind w:firstLine="567"/>
              <w:rPr>
                <w:sz w:val="24"/>
                <w:szCs w:val="24"/>
              </w:rPr>
            </w:pPr>
            <w:r w:rsidRPr="00791837">
              <w:rPr>
                <w:sz w:val="24"/>
                <w:szCs w:val="24"/>
              </w:rPr>
              <w:t>Творческие</w:t>
            </w:r>
            <w:r w:rsidRPr="00791837">
              <w:rPr>
                <w:spacing w:val="-8"/>
                <w:sz w:val="24"/>
                <w:szCs w:val="24"/>
              </w:rPr>
              <w:t xml:space="preserve"> </w:t>
            </w:r>
            <w:r w:rsidRPr="00791837">
              <w:rPr>
                <w:sz w:val="24"/>
                <w:szCs w:val="24"/>
              </w:rPr>
              <w:t>конкурсы,</w:t>
            </w:r>
            <w:r w:rsidRPr="00791837">
              <w:rPr>
                <w:spacing w:val="-2"/>
                <w:sz w:val="24"/>
                <w:szCs w:val="24"/>
              </w:rPr>
              <w:t xml:space="preserve"> </w:t>
            </w:r>
            <w:r w:rsidRPr="00791837">
              <w:rPr>
                <w:sz w:val="24"/>
                <w:szCs w:val="24"/>
              </w:rPr>
              <w:t>смотры,</w:t>
            </w:r>
            <w:r w:rsidRPr="00791837">
              <w:rPr>
                <w:spacing w:val="-5"/>
                <w:sz w:val="24"/>
                <w:szCs w:val="24"/>
              </w:rPr>
              <w:t xml:space="preserve"> </w:t>
            </w:r>
            <w:r w:rsidRPr="00791837">
              <w:rPr>
                <w:sz w:val="24"/>
                <w:szCs w:val="24"/>
              </w:rPr>
              <w:t>выставки</w:t>
            </w:r>
          </w:p>
        </w:tc>
      </w:tr>
      <w:tr w:rsidR="0083763A" w:rsidRPr="00791837">
        <w:trPr>
          <w:trHeight w:val="273"/>
        </w:trPr>
        <w:tc>
          <w:tcPr>
            <w:tcW w:w="816" w:type="dxa"/>
            <w:vMerge w:val="restart"/>
          </w:tcPr>
          <w:p w:rsidR="0083763A" w:rsidRPr="00791837" w:rsidRDefault="00791837" w:rsidP="00791837">
            <w:pPr>
              <w:pStyle w:val="TableParagraph"/>
              <w:spacing w:before="123"/>
              <w:ind w:firstLine="567"/>
              <w:rPr>
                <w:sz w:val="24"/>
                <w:szCs w:val="24"/>
              </w:rPr>
            </w:pPr>
            <w:r w:rsidRPr="00791837">
              <w:rPr>
                <w:sz w:val="24"/>
                <w:szCs w:val="24"/>
              </w:rPr>
              <w:t>10.</w:t>
            </w:r>
          </w:p>
        </w:tc>
        <w:tc>
          <w:tcPr>
            <w:tcW w:w="3545" w:type="dxa"/>
            <w:vMerge w:val="restart"/>
          </w:tcPr>
          <w:p w:rsidR="0083763A" w:rsidRPr="00791837" w:rsidRDefault="00791837" w:rsidP="00791837">
            <w:pPr>
              <w:pStyle w:val="TableParagraph"/>
              <w:spacing w:line="235" w:lineRule="auto"/>
              <w:ind w:right="1333" w:firstLine="567"/>
              <w:rPr>
                <w:sz w:val="24"/>
                <w:szCs w:val="24"/>
              </w:rPr>
            </w:pPr>
            <w:r w:rsidRPr="00791837">
              <w:rPr>
                <w:sz w:val="24"/>
                <w:szCs w:val="24"/>
              </w:rPr>
              <w:t>Городской эколого-</w:t>
            </w:r>
            <w:r w:rsidRPr="00791837">
              <w:rPr>
                <w:spacing w:val="1"/>
                <w:sz w:val="24"/>
                <w:szCs w:val="24"/>
              </w:rPr>
              <w:t xml:space="preserve"> </w:t>
            </w:r>
            <w:r w:rsidRPr="00791837">
              <w:rPr>
                <w:sz w:val="24"/>
                <w:szCs w:val="24"/>
              </w:rPr>
              <w:t>биологический</w:t>
            </w:r>
            <w:r w:rsidRPr="00791837">
              <w:rPr>
                <w:spacing w:val="-15"/>
                <w:sz w:val="24"/>
                <w:szCs w:val="24"/>
              </w:rPr>
              <w:t xml:space="preserve"> </w:t>
            </w:r>
            <w:r w:rsidRPr="00791837">
              <w:rPr>
                <w:sz w:val="24"/>
                <w:szCs w:val="24"/>
              </w:rPr>
              <w:t>центр</w:t>
            </w:r>
          </w:p>
        </w:tc>
        <w:tc>
          <w:tcPr>
            <w:tcW w:w="5778" w:type="dxa"/>
          </w:tcPr>
          <w:p w:rsidR="0083763A" w:rsidRPr="00791837" w:rsidRDefault="00791837" w:rsidP="00791837">
            <w:pPr>
              <w:pStyle w:val="TableParagraph"/>
              <w:spacing w:line="250" w:lineRule="exact"/>
              <w:ind w:firstLine="567"/>
              <w:rPr>
                <w:sz w:val="24"/>
                <w:szCs w:val="24"/>
              </w:rPr>
            </w:pPr>
            <w:r w:rsidRPr="00791837">
              <w:rPr>
                <w:sz w:val="24"/>
                <w:szCs w:val="24"/>
              </w:rPr>
              <w:t>Кружковая</w:t>
            </w:r>
            <w:r w:rsidRPr="00791837">
              <w:rPr>
                <w:spacing w:val="-5"/>
                <w:sz w:val="24"/>
                <w:szCs w:val="24"/>
              </w:rPr>
              <w:t xml:space="preserve"> </w:t>
            </w:r>
            <w:r w:rsidRPr="00791837">
              <w:rPr>
                <w:sz w:val="24"/>
                <w:szCs w:val="24"/>
              </w:rPr>
              <w:t>работа</w:t>
            </w:r>
          </w:p>
        </w:tc>
      </w:tr>
      <w:tr w:rsidR="0083763A" w:rsidRPr="00791837">
        <w:trPr>
          <w:trHeight w:val="277"/>
        </w:trPr>
        <w:tc>
          <w:tcPr>
            <w:tcW w:w="816" w:type="dxa"/>
            <w:vMerge/>
            <w:tcBorders>
              <w:top w:val="nil"/>
            </w:tcBorders>
          </w:tcPr>
          <w:p w:rsidR="0083763A" w:rsidRPr="00791837" w:rsidRDefault="0083763A" w:rsidP="00791837">
            <w:pPr>
              <w:ind w:firstLine="567"/>
              <w:rPr>
                <w:sz w:val="24"/>
                <w:szCs w:val="24"/>
              </w:rPr>
            </w:pPr>
          </w:p>
        </w:tc>
        <w:tc>
          <w:tcPr>
            <w:tcW w:w="3545" w:type="dxa"/>
            <w:vMerge/>
            <w:tcBorders>
              <w:top w:val="nil"/>
            </w:tcBorders>
          </w:tcPr>
          <w:p w:rsidR="0083763A" w:rsidRPr="00791837" w:rsidRDefault="0083763A" w:rsidP="00791837">
            <w:pPr>
              <w:ind w:firstLine="567"/>
              <w:rPr>
                <w:sz w:val="24"/>
                <w:szCs w:val="24"/>
              </w:rPr>
            </w:pPr>
          </w:p>
        </w:tc>
        <w:tc>
          <w:tcPr>
            <w:tcW w:w="5778" w:type="dxa"/>
          </w:tcPr>
          <w:p w:rsidR="0083763A" w:rsidRPr="00791837" w:rsidRDefault="00791837" w:rsidP="00791837">
            <w:pPr>
              <w:pStyle w:val="TableParagraph"/>
              <w:spacing w:line="253" w:lineRule="exact"/>
              <w:ind w:firstLine="567"/>
              <w:rPr>
                <w:sz w:val="24"/>
                <w:szCs w:val="24"/>
              </w:rPr>
            </w:pPr>
            <w:r w:rsidRPr="00791837">
              <w:rPr>
                <w:sz w:val="24"/>
                <w:szCs w:val="24"/>
              </w:rPr>
              <w:t>Конференции,</w:t>
            </w:r>
            <w:r w:rsidRPr="00791837">
              <w:rPr>
                <w:spacing w:val="-10"/>
                <w:sz w:val="24"/>
                <w:szCs w:val="24"/>
              </w:rPr>
              <w:t xml:space="preserve"> </w:t>
            </w:r>
            <w:r w:rsidRPr="00791837">
              <w:rPr>
                <w:sz w:val="24"/>
                <w:szCs w:val="24"/>
              </w:rPr>
              <w:t>конкурсы,</w:t>
            </w:r>
            <w:r w:rsidRPr="00791837">
              <w:rPr>
                <w:spacing w:val="-8"/>
                <w:sz w:val="24"/>
                <w:szCs w:val="24"/>
              </w:rPr>
              <w:t xml:space="preserve"> </w:t>
            </w:r>
            <w:r w:rsidRPr="00791837">
              <w:rPr>
                <w:sz w:val="24"/>
                <w:szCs w:val="24"/>
              </w:rPr>
              <w:t>смотры,</w:t>
            </w:r>
            <w:r w:rsidRPr="00791837">
              <w:rPr>
                <w:spacing w:val="-6"/>
                <w:sz w:val="24"/>
                <w:szCs w:val="24"/>
              </w:rPr>
              <w:t xml:space="preserve"> </w:t>
            </w:r>
            <w:r w:rsidRPr="00791837">
              <w:rPr>
                <w:sz w:val="24"/>
                <w:szCs w:val="24"/>
              </w:rPr>
              <w:t>выставки</w:t>
            </w:r>
          </w:p>
        </w:tc>
      </w:tr>
    </w:tbl>
    <w:p w:rsidR="0083763A" w:rsidRPr="00791837" w:rsidRDefault="00791837" w:rsidP="00791837">
      <w:pPr>
        <w:spacing w:before="90"/>
        <w:ind w:firstLine="567"/>
        <w:rPr>
          <w:b/>
          <w:sz w:val="24"/>
          <w:szCs w:val="24"/>
        </w:rPr>
      </w:pPr>
      <w:r w:rsidRPr="00791837">
        <w:rPr>
          <w:b/>
          <w:sz w:val="24"/>
          <w:szCs w:val="24"/>
        </w:rPr>
        <w:t>План</w:t>
      </w:r>
      <w:r w:rsidRPr="00791837">
        <w:rPr>
          <w:b/>
          <w:spacing w:val="3"/>
          <w:sz w:val="24"/>
          <w:szCs w:val="24"/>
        </w:rPr>
        <w:t xml:space="preserve"> </w:t>
      </w:r>
      <w:r w:rsidRPr="00791837">
        <w:rPr>
          <w:b/>
          <w:sz w:val="24"/>
          <w:szCs w:val="24"/>
        </w:rPr>
        <w:t>организации</w:t>
      </w:r>
      <w:r w:rsidRPr="00791837">
        <w:rPr>
          <w:b/>
          <w:spacing w:val="4"/>
          <w:sz w:val="24"/>
          <w:szCs w:val="24"/>
        </w:rPr>
        <w:t xml:space="preserve"> </w:t>
      </w:r>
      <w:r w:rsidRPr="00791837">
        <w:rPr>
          <w:b/>
          <w:sz w:val="24"/>
          <w:szCs w:val="24"/>
        </w:rPr>
        <w:t>и</w:t>
      </w:r>
      <w:r w:rsidRPr="00791837">
        <w:rPr>
          <w:b/>
          <w:spacing w:val="1"/>
          <w:sz w:val="24"/>
          <w:szCs w:val="24"/>
        </w:rPr>
        <w:t xml:space="preserve"> </w:t>
      </w:r>
      <w:r w:rsidRPr="00791837">
        <w:rPr>
          <w:b/>
          <w:sz w:val="24"/>
          <w:szCs w:val="24"/>
        </w:rPr>
        <w:t>реализации</w:t>
      </w:r>
      <w:r w:rsidRPr="00791837">
        <w:rPr>
          <w:b/>
          <w:spacing w:val="4"/>
          <w:sz w:val="24"/>
          <w:szCs w:val="24"/>
        </w:rPr>
        <w:t xml:space="preserve"> </w:t>
      </w:r>
      <w:r w:rsidRPr="00791837">
        <w:rPr>
          <w:b/>
          <w:sz w:val="24"/>
          <w:szCs w:val="24"/>
        </w:rPr>
        <w:t>несистемной</w:t>
      </w:r>
      <w:r w:rsidRPr="00791837">
        <w:rPr>
          <w:b/>
          <w:spacing w:val="3"/>
          <w:sz w:val="24"/>
          <w:szCs w:val="24"/>
        </w:rPr>
        <w:t xml:space="preserve"> </w:t>
      </w:r>
      <w:r w:rsidRPr="00791837">
        <w:rPr>
          <w:b/>
          <w:sz w:val="24"/>
          <w:szCs w:val="24"/>
        </w:rPr>
        <w:t>внеурочной</w:t>
      </w:r>
      <w:r w:rsidRPr="00791837">
        <w:rPr>
          <w:b/>
          <w:spacing w:val="4"/>
          <w:sz w:val="24"/>
          <w:szCs w:val="24"/>
        </w:rPr>
        <w:t xml:space="preserve"> </w:t>
      </w:r>
      <w:r w:rsidRPr="00791837">
        <w:rPr>
          <w:b/>
          <w:sz w:val="24"/>
          <w:szCs w:val="24"/>
        </w:rPr>
        <w:t>деятельности</w:t>
      </w:r>
      <w:r w:rsidRPr="00791837">
        <w:rPr>
          <w:b/>
          <w:spacing w:val="4"/>
          <w:sz w:val="24"/>
          <w:szCs w:val="24"/>
        </w:rPr>
        <w:t xml:space="preserve"> </w:t>
      </w:r>
      <w:r w:rsidRPr="00791837">
        <w:rPr>
          <w:b/>
          <w:sz w:val="24"/>
          <w:szCs w:val="24"/>
        </w:rPr>
        <w:t>ФГОСосновного</w:t>
      </w:r>
      <w:r w:rsidRPr="00791837">
        <w:rPr>
          <w:b/>
          <w:spacing w:val="-57"/>
          <w:sz w:val="24"/>
          <w:szCs w:val="24"/>
        </w:rPr>
        <w:t xml:space="preserve"> </w:t>
      </w:r>
      <w:r w:rsidRPr="00791837">
        <w:rPr>
          <w:b/>
          <w:sz w:val="24"/>
          <w:szCs w:val="24"/>
        </w:rPr>
        <w:t>общего</w:t>
      </w:r>
      <w:r w:rsidRPr="00791837">
        <w:rPr>
          <w:b/>
          <w:spacing w:val="-2"/>
          <w:sz w:val="24"/>
          <w:szCs w:val="24"/>
        </w:rPr>
        <w:t xml:space="preserve"> </w:t>
      </w:r>
      <w:r w:rsidRPr="00791837">
        <w:rPr>
          <w:b/>
          <w:sz w:val="24"/>
          <w:szCs w:val="24"/>
        </w:rPr>
        <w:t>и</w:t>
      </w:r>
      <w:r w:rsidRPr="00791837">
        <w:rPr>
          <w:b/>
          <w:spacing w:val="-2"/>
          <w:sz w:val="24"/>
          <w:szCs w:val="24"/>
        </w:rPr>
        <w:t xml:space="preserve"> </w:t>
      </w:r>
      <w:r w:rsidRPr="00791837">
        <w:rPr>
          <w:b/>
          <w:sz w:val="24"/>
          <w:szCs w:val="24"/>
        </w:rPr>
        <w:t>среднего</w:t>
      </w:r>
      <w:r w:rsidRPr="00791837">
        <w:rPr>
          <w:b/>
          <w:spacing w:val="-1"/>
          <w:sz w:val="24"/>
          <w:szCs w:val="24"/>
        </w:rPr>
        <w:t xml:space="preserve"> </w:t>
      </w:r>
      <w:r w:rsidRPr="00791837">
        <w:rPr>
          <w:b/>
          <w:sz w:val="24"/>
          <w:szCs w:val="24"/>
        </w:rPr>
        <w:t>общего</w:t>
      </w:r>
      <w:r w:rsidRPr="00791837">
        <w:rPr>
          <w:b/>
          <w:spacing w:val="2"/>
          <w:sz w:val="24"/>
          <w:szCs w:val="24"/>
        </w:rPr>
        <w:t xml:space="preserve"> </w:t>
      </w:r>
      <w:r w:rsidRPr="00791837">
        <w:rPr>
          <w:b/>
          <w:sz w:val="24"/>
          <w:szCs w:val="24"/>
        </w:rPr>
        <w:t>образования</w:t>
      </w:r>
      <w:r w:rsidRPr="00791837">
        <w:rPr>
          <w:b/>
          <w:spacing w:val="-1"/>
          <w:sz w:val="24"/>
          <w:szCs w:val="24"/>
        </w:rPr>
        <w:t xml:space="preserve"> </w:t>
      </w:r>
      <w:r w:rsidRPr="00791837">
        <w:rPr>
          <w:b/>
          <w:sz w:val="24"/>
          <w:szCs w:val="24"/>
        </w:rPr>
        <w:t>в</w:t>
      </w:r>
      <w:r w:rsidRPr="00791837">
        <w:rPr>
          <w:b/>
          <w:spacing w:val="-5"/>
          <w:sz w:val="24"/>
          <w:szCs w:val="24"/>
        </w:rPr>
        <w:t xml:space="preserve"> </w:t>
      </w:r>
      <w:r w:rsidRPr="00791837">
        <w:rPr>
          <w:b/>
          <w:sz w:val="24"/>
          <w:szCs w:val="24"/>
        </w:rPr>
        <w:t>МБОУ</w:t>
      </w:r>
      <w:r w:rsidRPr="00791837">
        <w:rPr>
          <w:b/>
          <w:spacing w:val="54"/>
          <w:sz w:val="24"/>
          <w:szCs w:val="24"/>
        </w:rPr>
        <w:t xml:space="preserve"> </w:t>
      </w:r>
      <w:r w:rsidRPr="00791837">
        <w:rPr>
          <w:b/>
          <w:sz w:val="24"/>
          <w:szCs w:val="24"/>
        </w:rPr>
        <w:t>«</w:t>
      </w:r>
      <w:r w:rsidRPr="00791837">
        <w:rPr>
          <w:b/>
          <w:spacing w:val="-2"/>
          <w:sz w:val="24"/>
          <w:szCs w:val="24"/>
        </w:rPr>
        <w:t xml:space="preserve"> </w:t>
      </w:r>
      <w:r w:rsidRPr="00791837">
        <w:rPr>
          <w:b/>
          <w:sz w:val="24"/>
          <w:szCs w:val="24"/>
        </w:rPr>
        <w:t>Ш</w:t>
      </w:r>
      <w:r w:rsidR="00DA46ED">
        <w:rPr>
          <w:b/>
          <w:sz w:val="24"/>
          <w:szCs w:val="24"/>
        </w:rPr>
        <w:t>кола</w:t>
      </w:r>
      <w:r w:rsidRPr="00791837">
        <w:rPr>
          <w:b/>
          <w:spacing w:val="-1"/>
          <w:sz w:val="24"/>
          <w:szCs w:val="24"/>
        </w:rPr>
        <w:t xml:space="preserve"> </w:t>
      </w:r>
      <w:r w:rsidRPr="00791837">
        <w:rPr>
          <w:b/>
          <w:sz w:val="24"/>
          <w:szCs w:val="24"/>
        </w:rPr>
        <w:t>№</w:t>
      </w:r>
      <w:r w:rsidR="00DA46ED">
        <w:rPr>
          <w:b/>
          <w:sz w:val="24"/>
          <w:szCs w:val="24"/>
        </w:rPr>
        <w:t>81</w:t>
      </w:r>
      <w:r w:rsidRPr="00791837">
        <w:rPr>
          <w:b/>
          <w:sz w:val="24"/>
          <w:szCs w:val="24"/>
        </w:rPr>
        <w:t>»</w:t>
      </w:r>
      <w:r w:rsidRPr="00791837">
        <w:rPr>
          <w:b/>
          <w:spacing w:val="-2"/>
          <w:sz w:val="24"/>
          <w:szCs w:val="24"/>
        </w:rPr>
        <w:t xml:space="preserve"> </w:t>
      </w:r>
      <w:r w:rsidRPr="00791837">
        <w:rPr>
          <w:b/>
          <w:sz w:val="24"/>
          <w:szCs w:val="24"/>
        </w:rPr>
        <w:t>на</w:t>
      </w:r>
      <w:r w:rsidRPr="00791837">
        <w:rPr>
          <w:b/>
          <w:spacing w:val="-1"/>
          <w:sz w:val="24"/>
          <w:szCs w:val="24"/>
        </w:rPr>
        <w:t xml:space="preserve"> </w:t>
      </w:r>
      <w:r w:rsidRPr="00791837">
        <w:rPr>
          <w:b/>
          <w:sz w:val="24"/>
          <w:szCs w:val="24"/>
        </w:rPr>
        <w:t>2022-2023</w:t>
      </w:r>
      <w:r w:rsidRPr="00791837">
        <w:rPr>
          <w:b/>
          <w:spacing w:val="-2"/>
          <w:sz w:val="24"/>
          <w:szCs w:val="24"/>
        </w:rPr>
        <w:t xml:space="preserve"> </w:t>
      </w:r>
      <w:r w:rsidRPr="00791837">
        <w:rPr>
          <w:b/>
          <w:sz w:val="24"/>
          <w:szCs w:val="24"/>
        </w:rPr>
        <w:t>учебный</w:t>
      </w:r>
      <w:r w:rsidRPr="00791837">
        <w:rPr>
          <w:b/>
          <w:spacing w:val="-2"/>
          <w:sz w:val="24"/>
          <w:szCs w:val="24"/>
        </w:rPr>
        <w:t xml:space="preserve"> </w:t>
      </w:r>
      <w:r w:rsidRPr="00791837">
        <w:rPr>
          <w:b/>
          <w:sz w:val="24"/>
          <w:szCs w:val="24"/>
        </w:rPr>
        <w:t>год</w:t>
      </w:r>
    </w:p>
    <w:tbl>
      <w:tblPr>
        <w:tblStyle w:val="TableNormal"/>
        <w:tblW w:w="0" w:type="auto"/>
        <w:tblInd w:w="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2"/>
        <w:gridCol w:w="273"/>
        <w:gridCol w:w="3274"/>
        <w:gridCol w:w="963"/>
        <w:gridCol w:w="963"/>
        <w:gridCol w:w="1748"/>
        <w:gridCol w:w="2332"/>
      </w:tblGrid>
      <w:tr w:rsidR="0083763A" w:rsidRPr="00791837">
        <w:trPr>
          <w:trHeight w:val="827"/>
        </w:trPr>
        <w:tc>
          <w:tcPr>
            <w:tcW w:w="875" w:type="dxa"/>
            <w:gridSpan w:val="2"/>
          </w:tcPr>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firstLine="567"/>
              <w:rPr>
                <w:b/>
                <w:sz w:val="24"/>
                <w:szCs w:val="24"/>
              </w:rPr>
            </w:pPr>
            <w:r w:rsidRPr="00791837">
              <w:rPr>
                <w:b/>
                <w:sz w:val="24"/>
                <w:szCs w:val="24"/>
              </w:rPr>
              <w:t>№</w:t>
            </w:r>
          </w:p>
        </w:tc>
        <w:tc>
          <w:tcPr>
            <w:tcW w:w="3274" w:type="dxa"/>
          </w:tcPr>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right="1234" w:firstLine="567"/>
              <w:jc w:val="center"/>
              <w:rPr>
                <w:b/>
                <w:sz w:val="24"/>
                <w:szCs w:val="24"/>
              </w:rPr>
            </w:pPr>
            <w:r w:rsidRPr="00791837">
              <w:rPr>
                <w:b/>
                <w:sz w:val="24"/>
                <w:szCs w:val="24"/>
              </w:rPr>
              <w:t>Форма</w:t>
            </w:r>
          </w:p>
        </w:tc>
        <w:tc>
          <w:tcPr>
            <w:tcW w:w="963" w:type="dxa"/>
          </w:tcPr>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right="132" w:firstLine="567"/>
              <w:jc w:val="center"/>
              <w:rPr>
                <w:b/>
                <w:sz w:val="24"/>
                <w:szCs w:val="24"/>
              </w:rPr>
            </w:pPr>
            <w:r w:rsidRPr="00791837">
              <w:rPr>
                <w:b/>
                <w:sz w:val="24"/>
                <w:szCs w:val="24"/>
              </w:rPr>
              <w:t>Класс</w:t>
            </w:r>
          </w:p>
        </w:tc>
        <w:tc>
          <w:tcPr>
            <w:tcW w:w="963" w:type="dxa"/>
          </w:tcPr>
          <w:p w:rsidR="0083763A" w:rsidRPr="00791837" w:rsidRDefault="00791837" w:rsidP="00791837">
            <w:pPr>
              <w:pStyle w:val="TableParagraph"/>
              <w:spacing w:before="14" w:line="225" w:lineRule="auto"/>
              <w:ind w:right="139" w:firstLine="567"/>
              <w:rPr>
                <w:b/>
                <w:sz w:val="24"/>
                <w:szCs w:val="24"/>
              </w:rPr>
            </w:pPr>
            <w:r w:rsidRPr="00791837">
              <w:rPr>
                <w:b/>
                <w:sz w:val="24"/>
                <w:szCs w:val="24"/>
              </w:rPr>
              <w:t>Кол-во</w:t>
            </w:r>
            <w:r w:rsidRPr="00791837">
              <w:rPr>
                <w:b/>
                <w:spacing w:val="-57"/>
                <w:sz w:val="24"/>
                <w:szCs w:val="24"/>
              </w:rPr>
              <w:t xml:space="preserve"> </w:t>
            </w:r>
            <w:r w:rsidRPr="00791837">
              <w:rPr>
                <w:b/>
                <w:sz w:val="24"/>
                <w:szCs w:val="24"/>
              </w:rPr>
              <w:t>часов</w:t>
            </w:r>
          </w:p>
        </w:tc>
        <w:tc>
          <w:tcPr>
            <w:tcW w:w="1748" w:type="dxa"/>
          </w:tcPr>
          <w:p w:rsidR="0083763A" w:rsidRPr="00791837" w:rsidRDefault="00791837" w:rsidP="00791837">
            <w:pPr>
              <w:pStyle w:val="TableParagraph"/>
              <w:spacing w:before="135"/>
              <w:ind w:right="215" w:firstLine="567"/>
              <w:rPr>
                <w:b/>
                <w:sz w:val="24"/>
                <w:szCs w:val="24"/>
              </w:rPr>
            </w:pPr>
            <w:r w:rsidRPr="00791837">
              <w:rPr>
                <w:b/>
                <w:sz w:val="24"/>
                <w:szCs w:val="24"/>
              </w:rPr>
              <w:t>Дата</w:t>
            </w:r>
            <w:r w:rsidRPr="00791837">
              <w:rPr>
                <w:b/>
                <w:spacing w:val="1"/>
                <w:sz w:val="24"/>
                <w:szCs w:val="24"/>
              </w:rPr>
              <w:t xml:space="preserve"> </w:t>
            </w:r>
            <w:r w:rsidRPr="00791837">
              <w:rPr>
                <w:b/>
                <w:sz w:val="24"/>
                <w:szCs w:val="24"/>
              </w:rPr>
              <w:t>проведения</w:t>
            </w:r>
          </w:p>
        </w:tc>
        <w:tc>
          <w:tcPr>
            <w:tcW w:w="2326" w:type="dxa"/>
          </w:tcPr>
          <w:p w:rsidR="0083763A" w:rsidRPr="00791837" w:rsidRDefault="00791837" w:rsidP="00791837">
            <w:pPr>
              <w:pStyle w:val="TableParagraph"/>
              <w:spacing w:before="135"/>
              <w:ind w:right="338" w:firstLine="567"/>
              <w:rPr>
                <w:b/>
                <w:sz w:val="24"/>
                <w:szCs w:val="24"/>
              </w:rPr>
            </w:pPr>
            <w:r w:rsidRPr="00791837">
              <w:rPr>
                <w:b/>
                <w:sz w:val="24"/>
                <w:szCs w:val="24"/>
              </w:rPr>
              <w:t>Ответственные за</w:t>
            </w:r>
            <w:r w:rsidRPr="00791837">
              <w:rPr>
                <w:b/>
                <w:spacing w:val="-57"/>
                <w:sz w:val="24"/>
                <w:szCs w:val="24"/>
              </w:rPr>
              <w:t xml:space="preserve"> </w:t>
            </w:r>
            <w:r w:rsidRPr="00791837">
              <w:rPr>
                <w:b/>
                <w:sz w:val="24"/>
                <w:szCs w:val="24"/>
              </w:rPr>
              <w:t>проведение</w:t>
            </w:r>
          </w:p>
        </w:tc>
      </w:tr>
      <w:tr w:rsidR="0083763A" w:rsidRPr="00791837">
        <w:trPr>
          <w:trHeight w:val="810"/>
        </w:trPr>
        <w:tc>
          <w:tcPr>
            <w:tcW w:w="10149" w:type="dxa"/>
            <w:gridSpan w:val="7"/>
          </w:tcPr>
          <w:p w:rsidR="0083763A" w:rsidRPr="00791837" w:rsidRDefault="00791837" w:rsidP="00791837">
            <w:pPr>
              <w:pStyle w:val="TableParagraph"/>
              <w:ind w:right="148" w:firstLine="567"/>
              <w:rPr>
                <w:sz w:val="24"/>
                <w:szCs w:val="24"/>
              </w:rPr>
            </w:pPr>
            <w:r w:rsidRPr="00791837">
              <w:rPr>
                <w:spacing w:val="-1"/>
                <w:sz w:val="24"/>
                <w:szCs w:val="24"/>
              </w:rPr>
              <w:t xml:space="preserve">Занятия, направленные </w:t>
            </w:r>
            <w:r w:rsidRPr="00791837">
              <w:rPr>
                <w:sz w:val="24"/>
                <w:szCs w:val="24"/>
              </w:rPr>
              <w:t>наудовлетворение интересови потребностей обучающихся в творческом</w:t>
            </w:r>
            <w:r w:rsidRPr="00791837">
              <w:rPr>
                <w:spacing w:val="-57"/>
                <w:sz w:val="24"/>
                <w:szCs w:val="24"/>
              </w:rPr>
              <w:t xml:space="preserve"> </w:t>
            </w:r>
            <w:r w:rsidRPr="00791837">
              <w:rPr>
                <w:sz w:val="24"/>
                <w:szCs w:val="24"/>
              </w:rPr>
              <w:t>и</w:t>
            </w:r>
            <w:r w:rsidRPr="00791837">
              <w:rPr>
                <w:spacing w:val="-1"/>
                <w:sz w:val="24"/>
                <w:szCs w:val="24"/>
              </w:rPr>
              <w:t xml:space="preserve"> </w:t>
            </w:r>
            <w:r w:rsidRPr="00791837">
              <w:rPr>
                <w:sz w:val="24"/>
                <w:szCs w:val="24"/>
              </w:rPr>
              <w:t>физическом развитии,</w:t>
            </w:r>
            <w:r w:rsidRPr="00791837">
              <w:rPr>
                <w:spacing w:val="-1"/>
                <w:sz w:val="24"/>
                <w:szCs w:val="24"/>
              </w:rPr>
              <w:t xml:space="preserve"> </w:t>
            </w:r>
            <w:r w:rsidRPr="00791837">
              <w:rPr>
                <w:sz w:val="24"/>
                <w:szCs w:val="24"/>
              </w:rPr>
              <w:t>помощь в</w:t>
            </w:r>
            <w:r w:rsidRPr="00791837">
              <w:rPr>
                <w:spacing w:val="1"/>
                <w:sz w:val="24"/>
                <w:szCs w:val="24"/>
              </w:rPr>
              <w:t xml:space="preserve"> </w:t>
            </w:r>
            <w:r w:rsidRPr="00791837">
              <w:rPr>
                <w:sz w:val="24"/>
                <w:szCs w:val="24"/>
              </w:rPr>
              <w:t>самореализации, раскрытии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развитии</w:t>
            </w:r>
          </w:p>
          <w:p w:rsidR="0083763A" w:rsidRPr="00791837" w:rsidRDefault="00791837" w:rsidP="00791837">
            <w:pPr>
              <w:pStyle w:val="TableParagraph"/>
              <w:spacing w:line="245" w:lineRule="exact"/>
              <w:ind w:firstLine="567"/>
              <w:rPr>
                <w:sz w:val="24"/>
                <w:szCs w:val="24"/>
              </w:rPr>
            </w:pPr>
            <w:r w:rsidRPr="00791837">
              <w:rPr>
                <w:sz w:val="24"/>
                <w:szCs w:val="24"/>
              </w:rPr>
              <w:t>способностей</w:t>
            </w:r>
            <w:r w:rsidRPr="00791837">
              <w:rPr>
                <w:spacing w:val="-3"/>
                <w:sz w:val="24"/>
                <w:szCs w:val="24"/>
              </w:rPr>
              <w:t xml:space="preserve"> </w:t>
            </w:r>
            <w:r w:rsidRPr="00791837">
              <w:rPr>
                <w:sz w:val="24"/>
                <w:szCs w:val="24"/>
              </w:rPr>
              <w:t>и талантов</w:t>
            </w:r>
          </w:p>
        </w:tc>
      </w:tr>
      <w:tr w:rsidR="0083763A" w:rsidRPr="00791837">
        <w:trPr>
          <w:trHeight w:val="1379"/>
        </w:trPr>
        <w:tc>
          <w:tcPr>
            <w:tcW w:w="602" w:type="dxa"/>
          </w:tcPr>
          <w:p w:rsidR="0083763A" w:rsidRPr="00791837" w:rsidRDefault="00791837" w:rsidP="00791837">
            <w:pPr>
              <w:pStyle w:val="TableParagraph"/>
              <w:spacing w:line="270" w:lineRule="exact"/>
              <w:ind w:firstLine="567"/>
              <w:rPr>
                <w:sz w:val="24"/>
                <w:szCs w:val="24"/>
              </w:rPr>
            </w:pPr>
            <w:r w:rsidRPr="00791837">
              <w:rPr>
                <w:sz w:val="24"/>
                <w:szCs w:val="24"/>
              </w:rPr>
              <w:t>1.</w:t>
            </w:r>
          </w:p>
        </w:tc>
        <w:tc>
          <w:tcPr>
            <w:tcW w:w="3547" w:type="dxa"/>
            <w:gridSpan w:val="2"/>
          </w:tcPr>
          <w:p w:rsidR="0083763A" w:rsidRPr="00791837" w:rsidRDefault="00791837" w:rsidP="00791837">
            <w:pPr>
              <w:pStyle w:val="TableParagraph"/>
              <w:spacing w:line="265" w:lineRule="exact"/>
              <w:ind w:firstLine="567"/>
              <w:rPr>
                <w:sz w:val="24"/>
                <w:szCs w:val="24"/>
              </w:rPr>
            </w:pPr>
            <w:r w:rsidRPr="00791837">
              <w:rPr>
                <w:sz w:val="24"/>
                <w:szCs w:val="24"/>
              </w:rPr>
              <w:t>Декадники</w:t>
            </w:r>
            <w:r w:rsidRPr="00791837">
              <w:rPr>
                <w:spacing w:val="-4"/>
                <w:sz w:val="24"/>
                <w:szCs w:val="24"/>
              </w:rPr>
              <w:t xml:space="preserve"> </w:t>
            </w:r>
            <w:r w:rsidRPr="00791837">
              <w:rPr>
                <w:sz w:val="24"/>
                <w:szCs w:val="24"/>
              </w:rPr>
              <w:t>по</w:t>
            </w:r>
          </w:p>
          <w:p w:rsidR="0083763A" w:rsidRPr="00791837" w:rsidRDefault="00791837" w:rsidP="00791837">
            <w:pPr>
              <w:pStyle w:val="TableParagraph"/>
              <w:ind w:right="807" w:firstLine="567"/>
              <w:rPr>
                <w:sz w:val="24"/>
                <w:szCs w:val="24"/>
              </w:rPr>
            </w:pPr>
            <w:r w:rsidRPr="00791837">
              <w:rPr>
                <w:sz w:val="24"/>
                <w:szCs w:val="24"/>
              </w:rPr>
              <w:t>предотвращению</w:t>
            </w:r>
            <w:r w:rsidRPr="00791837">
              <w:rPr>
                <w:spacing w:val="-15"/>
                <w:sz w:val="24"/>
                <w:szCs w:val="24"/>
              </w:rPr>
              <w:t xml:space="preserve"> </w:t>
            </w:r>
            <w:r w:rsidRPr="00791837">
              <w:rPr>
                <w:sz w:val="24"/>
                <w:szCs w:val="24"/>
              </w:rPr>
              <w:t>детского</w:t>
            </w:r>
            <w:r w:rsidRPr="00791837">
              <w:rPr>
                <w:spacing w:val="-57"/>
                <w:sz w:val="24"/>
                <w:szCs w:val="24"/>
              </w:rPr>
              <w:t xml:space="preserve"> </w:t>
            </w:r>
            <w:r w:rsidRPr="00791837">
              <w:rPr>
                <w:sz w:val="24"/>
                <w:szCs w:val="24"/>
              </w:rPr>
              <w:t>дорожно-транспортного</w:t>
            </w:r>
          </w:p>
          <w:p w:rsidR="0083763A" w:rsidRPr="00791837" w:rsidRDefault="00791837" w:rsidP="00791837">
            <w:pPr>
              <w:pStyle w:val="TableParagraph"/>
              <w:ind w:firstLine="567"/>
              <w:rPr>
                <w:sz w:val="24"/>
                <w:szCs w:val="24"/>
              </w:rPr>
            </w:pPr>
            <w:r w:rsidRPr="00791837">
              <w:rPr>
                <w:sz w:val="24"/>
                <w:szCs w:val="24"/>
              </w:rPr>
              <w:t>травматизма.</w:t>
            </w:r>
            <w:r w:rsidRPr="00791837">
              <w:rPr>
                <w:spacing w:val="2"/>
                <w:sz w:val="24"/>
                <w:szCs w:val="24"/>
              </w:rPr>
              <w:t xml:space="preserve"> </w:t>
            </w:r>
            <w:r w:rsidRPr="00791837">
              <w:rPr>
                <w:sz w:val="24"/>
                <w:szCs w:val="24"/>
              </w:rPr>
              <w:t>«Внимание</w:t>
            </w:r>
            <w:r w:rsidRPr="00791837">
              <w:rPr>
                <w:spacing w:val="-3"/>
                <w:sz w:val="24"/>
                <w:szCs w:val="24"/>
              </w:rPr>
              <w:t xml:space="preserve"> </w:t>
            </w:r>
            <w:r w:rsidRPr="00791837">
              <w:rPr>
                <w:sz w:val="24"/>
                <w:szCs w:val="24"/>
              </w:rPr>
              <w:t>–дети!»</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748" w:type="dxa"/>
          </w:tcPr>
          <w:p w:rsidR="0083763A" w:rsidRPr="00791837" w:rsidRDefault="0083763A" w:rsidP="00D22906">
            <w:pPr>
              <w:pStyle w:val="TableParagraph"/>
              <w:rPr>
                <w:b/>
                <w:sz w:val="24"/>
                <w:szCs w:val="24"/>
              </w:rPr>
            </w:pPr>
          </w:p>
          <w:p w:rsidR="0083763A" w:rsidRPr="00791837" w:rsidRDefault="0083763A" w:rsidP="00D22906">
            <w:pPr>
              <w:pStyle w:val="TableParagraph"/>
              <w:spacing w:before="8"/>
              <w:rPr>
                <w:b/>
                <w:sz w:val="24"/>
                <w:szCs w:val="24"/>
              </w:rPr>
            </w:pPr>
          </w:p>
          <w:p w:rsidR="0083763A" w:rsidRPr="00791837" w:rsidRDefault="00791837" w:rsidP="00D22906">
            <w:pPr>
              <w:pStyle w:val="TableParagraph"/>
              <w:ind w:right="20"/>
              <w:jc w:val="center"/>
              <w:rPr>
                <w:sz w:val="24"/>
                <w:szCs w:val="24"/>
              </w:rPr>
            </w:pPr>
            <w:r w:rsidRPr="00791837">
              <w:rPr>
                <w:sz w:val="24"/>
                <w:szCs w:val="24"/>
              </w:rPr>
              <w:t>5-10</w:t>
            </w:r>
            <w:r w:rsidRPr="00791837">
              <w:rPr>
                <w:spacing w:val="-5"/>
                <w:sz w:val="24"/>
                <w:szCs w:val="24"/>
              </w:rPr>
              <w:t xml:space="preserve"> </w:t>
            </w:r>
            <w:r w:rsidRPr="00791837">
              <w:rPr>
                <w:sz w:val="24"/>
                <w:szCs w:val="24"/>
              </w:rPr>
              <w:t>сентября</w:t>
            </w:r>
          </w:p>
        </w:tc>
        <w:tc>
          <w:tcPr>
            <w:tcW w:w="2326" w:type="dxa"/>
          </w:tcPr>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right="885"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551"/>
        </w:trPr>
        <w:tc>
          <w:tcPr>
            <w:tcW w:w="602" w:type="dxa"/>
          </w:tcPr>
          <w:p w:rsidR="0083763A" w:rsidRPr="00791837" w:rsidRDefault="00791837" w:rsidP="00791837">
            <w:pPr>
              <w:pStyle w:val="TableParagraph"/>
              <w:spacing w:before="121"/>
              <w:ind w:firstLine="567"/>
              <w:rPr>
                <w:sz w:val="24"/>
                <w:szCs w:val="24"/>
              </w:rPr>
            </w:pPr>
            <w:r w:rsidRPr="00791837">
              <w:rPr>
                <w:sz w:val="24"/>
                <w:szCs w:val="24"/>
              </w:rPr>
              <w:t>2.</w:t>
            </w:r>
          </w:p>
        </w:tc>
        <w:tc>
          <w:tcPr>
            <w:tcW w:w="3547" w:type="dxa"/>
            <w:gridSpan w:val="2"/>
          </w:tcPr>
          <w:p w:rsidR="0083763A" w:rsidRPr="00791837" w:rsidRDefault="00791837" w:rsidP="00791837">
            <w:pPr>
              <w:pStyle w:val="TableParagraph"/>
              <w:spacing w:before="1" w:line="230" w:lineRule="auto"/>
              <w:ind w:right="542" w:firstLine="567"/>
              <w:rPr>
                <w:sz w:val="24"/>
                <w:szCs w:val="24"/>
              </w:rPr>
            </w:pPr>
            <w:r w:rsidRPr="00791837">
              <w:rPr>
                <w:sz w:val="24"/>
                <w:szCs w:val="24"/>
              </w:rPr>
              <w:t>Тренировочная</w:t>
            </w:r>
            <w:r w:rsidRPr="00791837">
              <w:rPr>
                <w:spacing w:val="-5"/>
                <w:sz w:val="24"/>
                <w:szCs w:val="24"/>
              </w:rPr>
              <w:t xml:space="preserve"> </w:t>
            </w:r>
            <w:r w:rsidRPr="00791837">
              <w:rPr>
                <w:sz w:val="24"/>
                <w:szCs w:val="24"/>
              </w:rPr>
              <w:t>эвакуация</w:t>
            </w:r>
            <w:r w:rsidRPr="00791837">
              <w:rPr>
                <w:spacing w:val="-5"/>
                <w:sz w:val="24"/>
                <w:szCs w:val="24"/>
              </w:rPr>
              <w:t xml:space="preserve"> </w:t>
            </w:r>
            <w:r w:rsidRPr="00791837">
              <w:rPr>
                <w:sz w:val="24"/>
                <w:szCs w:val="24"/>
              </w:rPr>
              <w:t>1</w:t>
            </w:r>
            <w:r w:rsidRPr="00791837">
              <w:rPr>
                <w:spacing w:val="-3"/>
                <w:sz w:val="24"/>
                <w:szCs w:val="24"/>
              </w:rPr>
              <w:t xml:space="preserve"> </w:t>
            </w:r>
            <w:r w:rsidRPr="00791837">
              <w:rPr>
                <w:sz w:val="24"/>
                <w:szCs w:val="24"/>
              </w:rPr>
              <w:t>-</w:t>
            </w:r>
            <w:r w:rsidRPr="00791837">
              <w:rPr>
                <w:spacing w:val="-57"/>
                <w:sz w:val="24"/>
                <w:szCs w:val="24"/>
              </w:rPr>
              <w:t xml:space="preserve"> </w:t>
            </w:r>
            <w:r w:rsidRPr="00791837">
              <w:rPr>
                <w:sz w:val="24"/>
                <w:szCs w:val="24"/>
              </w:rPr>
              <w:t>11</w:t>
            </w:r>
            <w:r w:rsidRPr="00791837">
              <w:rPr>
                <w:spacing w:val="-4"/>
                <w:sz w:val="24"/>
                <w:szCs w:val="24"/>
              </w:rPr>
              <w:t xml:space="preserve"> </w:t>
            </w:r>
            <w:r w:rsidRPr="00791837">
              <w:rPr>
                <w:sz w:val="24"/>
                <w:szCs w:val="24"/>
              </w:rPr>
              <w:t>классы</w:t>
            </w:r>
          </w:p>
        </w:tc>
        <w:tc>
          <w:tcPr>
            <w:tcW w:w="963" w:type="dxa"/>
          </w:tcPr>
          <w:p w:rsidR="0083763A" w:rsidRPr="00791837" w:rsidRDefault="00791837" w:rsidP="00791837">
            <w:pPr>
              <w:pStyle w:val="TableParagraph"/>
              <w:spacing w:before="121"/>
              <w:ind w:firstLine="567"/>
              <w:jc w:val="center"/>
              <w:rPr>
                <w:sz w:val="24"/>
                <w:szCs w:val="24"/>
              </w:rPr>
            </w:pPr>
            <w:r w:rsidRPr="00791837">
              <w:rPr>
                <w:sz w:val="24"/>
                <w:szCs w:val="24"/>
              </w:rPr>
              <w:t>1</w:t>
            </w:r>
          </w:p>
        </w:tc>
        <w:tc>
          <w:tcPr>
            <w:tcW w:w="963" w:type="dxa"/>
          </w:tcPr>
          <w:p w:rsidR="0083763A" w:rsidRPr="00791837" w:rsidRDefault="00791837" w:rsidP="00791837">
            <w:pPr>
              <w:pStyle w:val="TableParagraph"/>
              <w:spacing w:before="121"/>
              <w:ind w:firstLine="567"/>
              <w:jc w:val="center"/>
              <w:rPr>
                <w:sz w:val="24"/>
                <w:szCs w:val="24"/>
              </w:rPr>
            </w:pPr>
            <w:r w:rsidRPr="00791837">
              <w:rPr>
                <w:sz w:val="24"/>
                <w:szCs w:val="24"/>
              </w:rPr>
              <w:t>2</w:t>
            </w:r>
          </w:p>
        </w:tc>
        <w:tc>
          <w:tcPr>
            <w:tcW w:w="1748" w:type="dxa"/>
          </w:tcPr>
          <w:p w:rsidR="0083763A" w:rsidRPr="00791837" w:rsidRDefault="00791837" w:rsidP="00D22906">
            <w:pPr>
              <w:pStyle w:val="TableParagraph"/>
              <w:spacing w:before="121"/>
              <w:ind w:right="18"/>
              <w:jc w:val="center"/>
              <w:rPr>
                <w:sz w:val="24"/>
                <w:szCs w:val="24"/>
              </w:rPr>
            </w:pPr>
            <w:r w:rsidRPr="00791837">
              <w:rPr>
                <w:sz w:val="24"/>
                <w:szCs w:val="24"/>
              </w:rPr>
              <w:t>сентябрь,</w:t>
            </w:r>
            <w:r w:rsidRPr="00791837">
              <w:rPr>
                <w:spacing w:val="-4"/>
                <w:sz w:val="24"/>
                <w:szCs w:val="24"/>
              </w:rPr>
              <w:t xml:space="preserve"> </w:t>
            </w:r>
            <w:r w:rsidRPr="00791837">
              <w:rPr>
                <w:sz w:val="24"/>
                <w:szCs w:val="24"/>
              </w:rPr>
              <w:t>май</w:t>
            </w:r>
          </w:p>
        </w:tc>
        <w:tc>
          <w:tcPr>
            <w:tcW w:w="2326" w:type="dxa"/>
          </w:tcPr>
          <w:p w:rsidR="0083763A" w:rsidRPr="00791837" w:rsidRDefault="00791837" w:rsidP="00791837">
            <w:pPr>
              <w:pStyle w:val="TableParagraph"/>
              <w:spacing w:before="1" w:line="230" w:lineRule="auto"/>
              <w:ind w:right="237" w:firstLine="567"/>
              <w:rPr>
                <w:sz w:val="24"/>
                <w:szCs w:val="24"/>
              </w:rPr>
            </w:pPr>
            <w:r w:rsidRPr="00791837">
              <w:rPr>
                <w:sz w:val="24"/>
                <w:szCs w:val="24"/>
              </w:rPr>
              <w:t>Директор лицея,</w:t>
            </w:r>
            <w:r w:rsidRPr="00791837">
              <w:rPr>
                <w:spacing w:val="1"/>
                <w:sz w:val="24"/>
                <w:szCs w:val="24"/>
              </w:rPr>
              <w:t xml:space="preserve"> </w:t>
            </w:r>
            <w:r w:rsidRPr="00791837">
              <w:rPr>
                <w:spacing w:val="-1"/>
                <w:sz w:val="24"/>
                <w:szCs w:val="24"/>
              </w:rPr>
              <w:t>преподаватель</w:t>
            </w:r>
            <w:r w:rsidRPr="00791837">
              <w:rPr>
                <w:spacing w:val="-9"/>
                <w:sz w:val="24"/>
                <w:szCs w:val="24"/>
              </w:rPr>
              <w:t xml:space="preserve"> </w:t>
            </w:r>
            <w:r w:rsidRPr="00791837">
              <w:rPr>
                <w:sz w:val="24"/>
                <w:szCs w:val="24"/>
              </w:rPr>
              <w:t>ОБЖ</w:t>
            </w:r>
          </w:p>
        </w:tc>
      </w:tr>
      <w:tr w:rsidR="0083763A" w:rsidRPr="00791837">
        <w:trPr>
          <w:trHeight w:val="551"/>
        </w:trPr>
        <w:tc>
          <w:tcPr>
            <w:tcW w:w="602" w:type="dxa"/>
          </w:tcPr>
          <w:p w:rsidR="0083763A" w:rsidRPr="00791837" w:rsidRDefault="00791837" w:rsidP="00791837">
            <w:pPr>
              <w:pStyle w:val="TableParagraph"/>
              <w:spacing w:before="123"/>
              <w:ind w:firstLine="567"/>
              <w:rPr>
                <w:sz w:val="24"/>
                <w:szCs w:val="24"/>
              </w:rPr>
            </w:pPr>
            <w:r w:rsidRPr="00791837">
              <w:rPr>
                <w:sz w:val="24"/>
                <w:szCs w:val="24"/>
              </w:rPr>
              <w:t>3.</w:t>
            </w:r>
          </w:p>
        </w:tc>
        <w:tc>
          <w:tcPr>
            <w:tcW w:w="3547" w:type="dxa"/>
            <w:gridSpan w:val="2"/>
          </w:tcPr>
          <w:p w:rsidR="0083763A" w:rsidRPr="00791837" w:rsidRDefault="00791837" w:rsidP="00791837">
            <w:pPr>
              <w:pStyle w:val="TableParagraph"/>
              <w:spacing w:line="230" w:lineRule="auto"/>
              <w:ind w:right="1070" w:firstLine="567"/>
              <w:rPr>
                <w:sz w:val="24"/>
                <w:szCs w:val="24"/>
              </w:rPr>
            </w:pPr>
            <w:r w:rsidRPr="00791837">
              <w:rPr>
                <w:sz w:val="24"/>
                <w:szCs w:val="24"/>
              </w:rPr>
              <w:t>Соревнования по мини-</w:t>
            </w:r>
            <w:r w:rsidRPr="00791837">
              <w:rPr>
                <w:spacing w:val="-57"/>
                <w:sz w:val="24"/>
                <w:szCs w:val="24"/>
              </w:rPr>
              <w:t xml:space="preserve"> </w:t>
            </w:r>
            <w:r w:rsidRPr="00791837">
              <w:rPr>
                <w:sz w:val="24"/>
                <w:szCs w:val="24"/>
              </w:rPr>
              <w:t>футболу</w:t>
            </w:r>
          </w:p>
        </w:tc>
        <w:tc>
          <w:tcPr>
            <w:tcW w:w="963" w:type="dxa"/>
          </w:tcPr>
          <w:p w:rsidR="0083763A" w:rsidRPr="00791837" w:rsidRDefault="00791837" w:rsidP="00791837">
            <w:pPr>
              <w:pStyle w:val="TableParagraph"/>
              <w:spacing w:before="123"/>
              <w:ind w:firstLine="567"/>
              <w:jc w:val="center"/>
              <w:rPr>
                <w:sz w:val="24"/>
                <w:szCs w:val="24"/>
              </w:rPr>
            </w:pPr>
            <w:r w:rsidRPr="00791837">
              <w:rPr>
                <w:sz w:val="24"/>
                <w:szCs w:val="24"/>
              </w:rPr>
              <w:t>1</w:t>
            </w:r>
          </w:p>
        </w:tc>
        <w:tc>
          <w:tcPr>
            <w:tcW w:w="963" w:type="dxa"/>
          </w:tcPr>
          <w:p w:rsidR="0083763A" w:rsidRPr="00791837" w:rsidRDefault="00791837" w:rsidP="00791837">
            <w:pPr>
              <w:pStyle w:val="TableParagraph"/>
              <w:spacing w:before="123"/>
              <w:ind w:firstLine="567"/>
              <w:jc w:val="center"/>
              <w:rPr>
                <w:sz w:val="24"/>
                <w:szCs w:val="24"/>
              </w:rPr>
            </w:pPr>
            <w:r w:rsidRPr="00791837">
              <w:rPr>
                <w:sz w:val="24"/>
                <w:szCs w:val="24"/>
              </w:rPr>
              <w:t>2</w:t>
            </w:r>
          </w:p>
        </w:tc>
        <w:tc>
          <w:tcPr>
            <w:tcW w:w="1748" w:type="dxa"/>
          </w:tcPr>
          <w:p w:rsidR="0083763A" w:rsidRPr="00791837" w:rsidRDefault="00791837" w:rsidP="00D22906">
            <w:pPr>
              <w:pStyle w:val="TableParagraph"/>
              <w:spacing w:before="123"/>
              <w:ind w:right="17"/>
              <w:jc w:val="center"/>
              <w:rPr>
                <w:sz w:val="24"/>
                <w:szCs w:val="24"/>
              </w:rPr>
            </w:pPr>
            <w:r w:rsidRPr="00791837">
              <w:rPr>
                <w:sz w:val="24"/>
                <w:szCs w:val="24"/>
              </w:rPr>
              <w:t>октябрь</w:t>
            </w:r>
          </w:p>
        </w:tc>
        <w:tc>
          <w:tcPr>
            <w:tcW w:w="2326" w:type="dxa"/>
          </w:tcPr>
          <w:p w:rsidR="0083763A" w:rsidRPr="00791837" w:rsidRDefault="00791837" w:rsidP="00791837">
            <w:pPr>
              <w:pStyle w:val="TableParagraph"/>
              <w:spacing w:line="262" w:lineRule="exact"/>
              <w:ind w:firstLine="567"/>
              <w:rPr>
                <w:sz w:val="24"/>
                <w:szCs w:val="24"/>
              </w:rPr>
            </w:pPr>
            <w:r w:rsidRPr="00791837">
              <w:rPr>
                <w:sz w:val="24"/>
                <w:szCs w:val="24"/>
              </w:rPr>
              <w:t>Учителя</w:t>
            </w:r>
          </w:p>
          <w:p w:rsidR="0083763A" w:rsidRPr="00791837" w:rsidRDefault="00791837" w:rsidP="00791837">
            <w:pPr>
              <w:pStyle w:val="TableParagraph"/>
              <w:spacing w:line="270" w:lineRule="exact"/>
              <w:ind w:firstLine="567"/>
              <w:rPr>
                <w:sz w:val="24"/>
                <w:szCs w:val="24"/>
              </w:rPr>
            </w:pPr>
            <w:r w:rsidRPr="00791837">
              <w:rPr>
                <w:sz w:val="24"/>
                <w:szCs w:val="24"/>
              </w:rPr>
              <w:t>физкультуры</w:t>
            </w:r>
          </w:p>
        </w:tc>
      </w:tr>
      <w:tr w:rsidR="0083763A" w:rsidRPr="00791837">
        <w:trPr>
          <w:trHeight w:val="827"/>
        </w:trPr>
        <w:tc>
          <w:tcPr>
            <w:tcW w:w="602" w:type="dxa"/>
          </w:tcPr>
          <w:p w:rsidR="0083763A" w:rsidRPr="00791837" w:rsidRDefault="00791837" w:rsidP="00791837">
            <w:pPr>
              <w:pStyle w:val="TableParagraph"/>
              <w:spacing w:line="270" w:lineRule="exact"/>
              <w:ind w:firstLine="567"/>
              <w:rPr>
                <w:sz w:val="24"/>
                <w:szCs w:val="24"/>
              </w:rPr>
            </w:pPr>
            <w:r w:rsidRPr="00791837">
              <w:rPr>
                <w:sz w:val="24"/>
                <w:szCs w:val="24"/>
              </w:rPr>
              <w:t>4.</w:t>
            </w:r>
          </w:p>
        </w:tc>
        <w:tc>
          <w:tcPr>
            <w:tcW w:w="3547" w:type="dxa"/>
            <w:gridSpan w:val="2"/>
          </w:tcPr>
          <w:p w:rsidR="0083763A" w:rsidRPr="00791837" w:rsidRDefault="00791837" w:rsidP="00791837">
            <w:pPr>
              <w:pStyle w:val="TableParagraph"/>
              <w:spacing w:before="126"/>
              <w:ind w:right="688" w:firstLine="567"/>
              <w:rPr>
                <w:sz w:val="24"/>
                <w:szCs w:val="24"/>
              </w:rPr>
            </w:pPr>
            <w:r w:rsidRPr="00791837">
              <w:rPr>
                <w:sz w:val="24"/>
                <w:szCs w:val="24"/>
              </w:rPr>
              <w:t>Месячник</w:t>
            </w:r>
            <w:r w:rsidRPr="00791837">
              <w:rPr>
                <w:spacing w:val="-6"/>
                <w:sz w:val="24"/>
                <w:szCs w:val="24"/>
              </w:rPr>
              <w:t xml:space="preserve"> </w:t>
            </w:r>
            <w:r w:rsidRPr="00791837">
              <w:rPr>
                <w:sz w:val="24"/>
                <w:szCs w:val="24"/>
              </w:rPr>
              <w:t>«Здоровый</w:t>
            </w:r>
            <w:r w:rsidRPr="00791837">
              <w:rPr>
                <w:spacing w:val="-10"/>
                <w:sz w:val="24"/>
                <w:szCs w:val="24"/>
              </w:rPr>
              <w:t xml:space="preserve"> </w:t>
            </w:r>
            <w:r w:rsidRPr="00791837">
              <w:rPr>
                <w:sz w:val="24"/>
                <w:szCs w:val="24"/>
              </w:rPr>
              <w:t>образ</w:t>
            </w:r>
            <w:r w:rsidRPr="00791837">
              <w:rPr>
                <w:spacing w:val="-57"/>
                <w:sz w:val="24"/>
                <w:szCs w:val="24"/>
              </w:rPr>
              <w:t xml:space="preserve"> </w:t>
            </w:r>
            <w:r w:rsidRPr="00791837">
              <w:rPr>
                <w:sz w:val="24"/>
                <w:szCs w:val="24"/>
              </w:rPr>
              <w:t>жизни»</w:t>
            </w:r>
          </w:p>
        </w:tc>
        <w:tc>
          <w:tcPr>
            <w:tcW w:w="963" w:type="dxa"/>
          </w:tcPr>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3" w:type="dxa"/>
          </w:tcPr>
          <w:p w:rsidR="0083763A" w:rsidRPr="00791837" w:rsidRDefault="0083763A" w:rsidP="00791837">
            <w:pPr>
              <w:pStyle w:val="TableParagraph"/>
              <w:spacing w:before="8"/>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4</w:t>
            </w:r>
          </w:p>
        </w:tc>
        <w:tc>
          <w:tcPr>
            <w:tcW w:w="1748" w:type="dxa"/>
          </w:tcPr>
          <w:p w:rsidR="0083763A" w:rsidRPr="00791837" w:rsidRDefault="00791837" w:rsidP="00D22906">
            <w:pPr>
              <w:pStyle w:val="TableParagraph"/>
              <w:spacing w:before="126"/>
              <w:ind w:right="54"/>
              <w:jc w:val="center"/>
              <w:rPr>
                <w:sz w:val="24"/>
                <w:szCs w:val="24"/>
              </w:rPr>
            </w:pPr>
            <w:r w:rsidRPr="00791837">
              <w:rPr>
                <w:sz w:val="24"/>
                <w:szCs w:val="24"/>
              </w:rPr>
              <w:t>ноябрь,апрель</w:t>
            </w:r>
          </w:p>
        </w:tc>
        <w:tc>
          <w:tcPr>
            <w:tcW w:w="2326" w:type="dxa"/>
          </w:tcPr>
          <w:p w:rsidR="0083763A" w:rsidRPr="00791837" w:rsidRDefault="00791837" w:rsidP="00791837">
            <w:pPr>
              <w:pStyle w:val="TableParagraph"/>
              <w:spacing w:line="270" w:lineRule="exact"/>
              <w:ind w:firstLine="567"/>
              <w:rPr>
                <w:sz w:val="24"/>
                <w:szCs w:val="24"/>
              </w:rPr>
            </w:pPr>
            <w:r w:rsidRPr="00791837">
              <w:rPr>
                <w:sz w:val="24"/>
                <w:szCs w:val="24"/>
              </w:rPr>
              <w:t>Зам.</w:t>
            </w:r>
            <w:r w:rsidRPr="00791837">
              <w:rPr>
                <w:spacing w:val="-1"/>
                <w:sz w:val="24"/>
                <w:szCs w:val="24"/>
              </w:rPr>
              <w:t xml:space="preserve"> </w:t>
            </w:r>
            <w:r w:rsidRPr="00791837">
              <w:rPr>
                <w:sz w:val="24"/>
                <w:szCs w:val="24"/>
              </w:rPr>
              <w:t>директора</w:t>
            </w:r>
            <w:r w:rsidRPr="00791837">
              <w:rPr>
                <w:spacing w:val="-1"/>
                <w:sz w:val="24"/>
                <w:szCs w:val="24"/>
              </w:rPr>
              <w:t xml:space="preserve"> </w:t>
            </w:r>
            <w:r w:rsidRPr="00791837">
              <w:rPr>
                <w:sz w:val="24"/>
                <w:szCs w:val="24"/>
              </w:rPr>
              <w:t>поВР,</w:t>
            </w:r>
          </w:p>
          <w:p w:rsidR="0083763A" w:rsidRPr="00791837" w:rsidRDefault="00791837" w:rsidP="00791837">
            <w:pPr>
              <w:pStyle w:val="TableParagraph"/>
              <w:spacing w:before="1" w:line="268" w:lineRule="exact"/>
              <w:ind w:right="873"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1377"/>
        </w:trPr>
        <w:tc>
          <w:tcPr>
            <w:tcW w:w="602" w:type="dxa"/>
          </w:tcPr>
          <w:p w:rsidR="0083763A" w:rsidRPr="00791837" w:rsidRDefault="00791837" w:rsidP="00791837">
            <w:pPr>
              <w:pStyle w:val="TableParagraph"/>
              <w:spacing w:line="270" w:lineRule="exact"/>
              <w:ind w:firstLine="567"/>
              <w:rPr>
                <w:sz w:val="24"/>
                <w:szCs w:val="24"/>
              </w:rPr>
            </w:pPr>
            <w:r w:rsidRPr="00791837">
              <w:rPr>
                <w:sz w:val="24"/>
                <w:szCs w:val="24"/>
              </w:rPr>
              <w:lastRenderedPageBreak/>
              <w:t>5.</w:t>
            </w:r>
          </w:p>
        </w:tc>
        <w:tc>
          <w:tcPr>
            <w:tcW w:w="3547" w:type="dxa"/>
            <w:gridSpan w:val="2"/>
          </w:tcPr>
          <w:p w:rsidR="0083763A" w:rsidRPr="00791837" w:rsidRDefault="00791837" w:rsidP="00791837">
            <w:pPr>
              <w:pStyle w:val="TableParagraph"/>
              <w:spacing w:before="123"/>
              <w:ind w:firstLine="567"/>
              <w:rPr>
                <w:sz w:val="24"/>
                <w:szCs w:val="24"/>
              </w:rPr>
            </w:pPr>
            <w:r w:rsidRPr="00791837">
              <w:rPr>
                <w:sz w:val="24"/>
                <w:szCs w:val="24"/>
              </w:rPr>
              <w:t>Волонтерская акция «За здоровый</w:t>
            </w:r>
            <w:r w:rsidRPr="00791837">
              <w:rPr>
                <w:spacing w:val="-57"/>
                <w:sz w:val="24"/>
                <w:szCs w:val="24"/>
              </w:rPr>
              <w:t xml:space="preserve"> </w:t>
            </w:r>
            <w:r w:rsidRPr="00791837">
              <w:rPr>
                <w:sz w:val="24"/>
                <w:szCs w:val="24"/>
              </w:rPr>
              <w:t>образ</w:t>
            </w:r>
            <w:r w:rsidRPr="00791837">
              <w:rPr>
                <w:spacing w:val="-10"/>
                <w:sz w:val="24"/>
                <w:szCs w:val="24"/>
              </w:rPr>
              <w:t xml:space="preserve"> </w:t>
            </w:r>
            <w:r w:rsidRPr="00791837">
              <w:rPr>
                <w:sz w:val="24"/>
                <w:szCs w:val="24"/>
              </w:rPr>
              <w:t>жизни!»:</w:t>
            </w:r>
          </w:p>
          <w:p w:rsidR="0083763A" w:rsidRPr="00791837" w:rsidRDefault="00791837" w:rsidP="00791837">
            <w:pPr>
              <w:pStyle w:val="TableParagraph"/>
              <w:ind w:right="795" w:firstLine="567"/>
              <w:rPr>
                <w:sz w:val="24"/>
                <w:szCs w:val="24"/>
              </w:rPr>
            </w:pPr>
            <w:r w:rsidRPr="00791837">
              <w:rPr>
                <w:sz w:val="24"/>
                <w:szCs w:val="24"/>
              </w:rPr>
              <w:t>«Мы – за трезвость»</w:t>
            </w:r>
            <w:r w:rsidRPr="00791837">
              <w:rPr>
                <w:spacing w:val="1"/>
                <w:sz w:val="24"/>
                <w:szCs w:val="24"/>
              </w:rPr>
              <w:t xml:space="preserve"> </w:t>
            </w:r>
            <w:r w:rsidRPr="00791837">
              <w:rPr>
                <w:sz w:val="24"/>
                <w:szCs w:val="24"/>
              </w:rPr>
              <w:t>молодежь</w:t>
            </w:r>
            <w:r w:rsidRPr="00791837">
              <w:rPr>
                <w:spacing w:val="-6"/>
                <w:sz w:val="24"/>
                <w:szCs w:val="24"/>
              </w:rPr>
              <w:t xml:space="preserve"> </w:t>
            </w:r>
            <w:r w:rsidRPr="00791837">
              <w:rPr>
                <w:sz w:val="24"/>
                <w:szCs w:val="24"/>
              </w:rPr>
              <w:t>выбирает</w:t>
            </w:r>
            <w:r w:rsidRPr="00791837">
              <w:rPr>
                <w:spacing w:val="-5"/>
                <w:sz w:val="24"/>
                <w:szCs w:val="24"/>
              </w:rPr>
              <w:t xml:space="preserve"> </w:t>
            </w:r>
            <w:r w:rsidRPr="00791837">
              <w:rPr>
                <w:sz w:val="24"/>
                <w:szCs w:val="24"/>
              </w:rPr>
              <w:t>ЗОЖ»</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748" w:type="dxa"/>
          </w:tcPr>
          <w:p w:rsidR="0083763A" w:rsidRPr="00791837" w:rsidRDefault="0083763A" w:rsidP="00D22906">
            <w:pPr>
              <w:pStyle w:val="TableParagraph"/>
              <w:spacing w:before="8"/>
              <w:rPr>
                <w:b/>
                <w:sz w:val="24"/>
                <w:szCs w:val="24"/>
              </w:rPr>
            </w:pPr>
          </w:p>
          <w:p w:rsidR="0083763A" w:rsidRPr="00791837" w:rsidRDefault="00791837" w:rsidP="00D22906">
            <w:pPr>
              <w:pStyle w:val="TableParagraph"/>
              <w:ind w:right="20"/>
              <w:jc w:val="center"/>
              <w:rPr>
                <w:sz w:val="24"/>
                <w:szCs w:val="24"/>
              </w:rPr>
            </w:pPr>
            <w:r w:rsidRPr="00791837">
              <w:rPr>
                <w:sz w:val="24"/>
                <w:szCs w:val="24"/>
              </w:rPr>
              <w:t>03-07</w:t>
            </w:r>
            <w:r w:rsidRPr="00791837">
              <w:rPr>
                <w:spacing w:val="-2"/>
                <w:sz w:val="24"/>
                <w:szCs w:val="24"/>
              </w:rPr>
              <w:t xml:space="preserve"> </w:t>
            </w:r>
            <w:r w:rsidRPr="00791837">
              <w:rPr>
                <w:sz w:val="24"/>
                <w:szCs w:val="24"/>
              </w:rPr>
              <w:t>декабря,</w:t>
            </w:r>
          </w:p>
          <w:p w:rsidR="0083763A" w:rsidRPr="00791837" w:rsidRDefault="00791837" w:rsidP="00D22906">
            <w:pPr>
              <w:pStyle w:val="TableParagraph"/>
              <w:ind w:right="19"/>
              <w:jc w:val="center"/>
              <w:rPr>
                <w:sz w:val="24"/>
                <w:szCs w:val="24"/>
              </w:rPr>
            </w:pPr>
            <w:r w:rsidRPr="00791837">
              <w:rPr>
                <w:sz w:val="24"/>
                <w:szCs w:val="24"/>
              </w:rPr>
              <w:t>17-18</w:t>
            </w:r>
            <w:r w:rsidRPr="00791837">
              <w:rPr>
                <w:spacing w:val="-4"/>
                <w:sz w:val="24"/>
                <w:szCs w:val="24"/>
              </w:rPr>
              <w:t xml:space="preserve"> </w:t>
            </w:r>
            <w:r w:rsidRPr="00791837">
              <w:rPr>
                <w:sz w:val="24"/>
                <w:szCs w:val="24"/>
              </w:rPr>
              <w:t>мая</w:t>
            </w:r>
          </w:p>
        </w:tc>
        <w:tc>
          <w:tcPr>
            <w:tcW w:w="2326" w:type="dxa"/>
          </w:tcPr>
          <w:p w:rsidR="0083763A" w:rsidRPr="00791837" w:rsidRDefault="00791837" w:rsidP="00791837">
            <w:pPr>
              <w:pStyle w:val="TableParagraph"/>
              <w:ind w:right="88" w:firstLine="567"/>
              <w:rPr>
                <w:sz w:val="24"/>
                <w:szCs w:val="24"/>
              </w:rPr>
            </w:pPr>
            <w:r w:rsidRPr="00791837">
              <w:rPr>
                <w:sz w:val="24"/>
                <w:szCs w:val="24"/>
              </w:rPr>
              <w:t>Зам. директора поВР,</w:t>
            </w:r>
            <w:r w:rsidRPr="00791837">
              <w:rPr>
                <w:spacing w:val="-57"/>
                <w:sz w:val="24"/>
                <w:szCs w:val="24"/>
              </w:rPr>
              <w:t xml:space="preserve"> </w:t>
            </w:r>
            <w:r w:rsidRPr="00791837">
              <w:rPr>
                <w:sz w:val="24"/>
                <w:szCs w:val="24"/>
              </w:rPr>
              <w:t>классные</w:t>
            </w:r>
            <w:r w:rsidRPr="00791837">
              <w:rPr>
                <w:spacing w:val="1"/>
                <w:sz w:val="24"/>
                <w:szCs w:val="24"/>
              </w:rPr>
              <w:t xml:space="preserve"> </w:t>
            </w:r>
            <w:r w:rsidRPr="00791837">
              <w:rPr>
                <w:sz w:val="24"/>
                <w:szCs w:val="24"/>
              </w:rPr>
              <w:t>руководители,</w:t>
            </w:r>
            <w:r w:rsidRPr="00791837">
              <w:rPr>
                <w:spacing w:val="1"/>
                <w:sz w:val="24"/>
                <w:szCs w:val="24"/>
              </w:rPr>
              <w:t xml:space="preserve"> </w:t>
            </w:r>
            <w:r w:rsidRPr="00791837">
              <w:rPr>
                <w:sz w:val="24"/>
                <w:szCs w:val="24"/>
              </w:rPr>
              <w:t>учителя</w:t>
            </w:r>
          </w:p>
          <w:p w:rsidR="0083763A" w:rsidRPr="00791837" w:rsidRDefault="00791837" w:rsidP="00791837">
            <w:pPr>
              <w:pStyle w:val="TableParagraph"/>
              <w:spacing w:line="260" w:lineRule="exact"/>
              <w:ind w:firstLine="567"/>
              <w:rPr>
                <w:sz w:val="24"/>
                <w:szCs w:val="24"/>
              </w:rPr>
            </w:pPr>
            <w:r w:rsidRPr="00791837">
              <w:rPr>
                <w:sz w:val="24"/>
                <w:szCs w:val="24"/>
              </w:rPr>
              <w:t>физкультуры</w:t>
            </w:r>
          </w:p>
        </w:tc>
      </w:tr>
      <w:tr w:rsidR="0083763A" w:rsidRPr="00791837">
        <w:trPr>
          <w:trHeight w:val="1379"/>
        </w:trPr>
        <w:tc>
          <w:tcPr>
            <w:tcW w:w="602" w:type="dxa"/>
          </w:tcPr>
          <w:p w:rsidR="0083763A" w:rsidRPr="00791837" w:rsidRDefault="00791837" w:rsidP="00791837">
            <w:pPr>
              <w:pStyle w:val="TableParagraph"/>
              <w:spacing w:line="273" w:lineRule="exact"/>
              <w:ind w:firstLine="567"/>
              <w:rPr>
                <w:sz w:val="24"/>
                <w:szCs w:val="24"/>
              </w:rPr>
            </w:pPr>
            <w:r w:rsidRPr="00791837">
              <w:rPr>
                <w:sz w:val="24"/>
                <w:szCs w:val="24"/>
              </w:rPr>
              <w:t>6.</w:t>
            </w:r>
          </w:p>
        </w:tc>
        <w:tc>
          <w:tcPr>
            <w:tcW w:w="3547" w:type="dxa"/>
            <w:gridSpan w:val="2"/>
          </w:tcPr>
          <w:p w:rsidR="0083763A" w:rsidRPr="00791837" w:rsidRDefault="00791837" w:rsidP="00791837">
            <w:pPr>
              <w:pStyle w:val="TableParagraph"/>
              <w:spacing w:line="237" w:lineRule="auto"/>
              <w:ind w:right="694" w:firstLine="567"/>
              <w:rPr>
                <w:sz w:val="24"/>
                <w:szCs w:val="24"/>
              </w:rPr>
            </w:pPr>
            <w:r w:rsidRPr="00791837">
              <w:rPr>
                <w:sz w:val="24"/>
                <w:szCs w:val="24"/>
              </w:rPr>
              <w:t>Профилактика заболевания</w:t>
            </w:r>
            <w:r w:rsidRPr="00791837">
              <w:rPr>
                <w:spacing w:val="-57"/>
                <w:sz w:val="24"/>
                <w:szCs w:val="24"/>
              </w:rPr>
              <w:t xml:space="preserve"> </w:t>
            </w:r>
            <w:r w:rsidRPr="00791837">
              <w:rPr>
                <w:sz w:val="24"/>
                <w:szCs w:val="24"/>
              </w:rPr>
              <w:t>гриппом</w:t>
            </w:r>
            <w:r w:rsidRPr="00791837">
              <w:rPr>
                <w:spacing w:val="-9"/>
                <w:sz w:val="24"/>
                <w:szCs w:val="24"/>
              </w:rPr>
              <w:t xml:space="preserve"> </w:t>
            </w:r>
            <w:r w:rsidRPr="00791837">
              <w:rPr>
                <w:sz w:val="24"/>
                <w:szCs w:val="24"/>
              </w:rPr>
              <w:t>и ОРВИ.</w:t>
            </w:r>
          </w:p>
          <w:p w:rsidR="0083763A" w:rsidRPr="00791837" w:rsidRDefault="00791837" w:rsidP="00791837">
            <w:pPr>
              <w:pStyle w:val="TableParagraph"/>
              <w:ind w:firstLine="567"/>
              <w:rPr>
                <w:sz w:val="24"/>
                <w:szCs w:val="24"/>
              </w:rPr>
            </w:pPr>
            <w:r w:rsidRPr="00791837">
              <w:rPr>
                <w:sz w:val="24"/>
                <w:szCs w:val="24"/>
              </w:rPr>
              <w:t>Составление</w:t>
            </w:r>
            <w:r w:rsidRPr="00791837">
              <w:rPr>
                <w:spacing w:val="-6"/>
                <w:sz w:val="24"/>
                <w:szCs w:val="24"/>
              </w:rPr>
              <w:t xml:space="preserve"> </w:t>
            </w:r>
            <w:r w:rsidRPr="00791837">
              <w:rPr>
                <w:sz w:val="24"/>
                <w:szCs w:val="24"/>
              </w:rPr>
              <w:t>«Листков</w:t>
            </w:r>
          </w:p>
          <w:p w:rsidR="0083763A" w:rsidRPr="00791837" w:rsidRDefault="00791837" w:rsidP="00791837">
            <w:pPr>
              <w:pStyle w:val="TableParagraph"/>
              <w:spacing w:line="270" w:lineRule="atLeast"/>
              <w:ind w:right="590" w:firstLine="567"/>
              <w:rPr>
                <w:sz w:val="24"/>
                <w:szCs w:val="24"/>
              </w:rPr>
            </w:pPr>
            <w:r w:rsidRPr="00791837">
              <w:rPr>
                <w:sz w:val="24"/>
                <w:szCs w:val="24"/>
              </w:rPr>
              <w:t>здоровья класса». Беседы по</w:t>
            </w:r>
            <w:r w:rsidRPr="00791837">
              <w:rPr>
                <w:spacing w:val="-58"/>
                <w:sz w:val="24"/>
                <w:szCs w:val="24"/>
              </w:rPr>
              <w:t xml:space="preserve"> </w:t>
            </w:r>
            <w:r w:rsidRPr="00791837">
              <w:rPr>
                <w:sz w:val="24"/>
                <w:szCs w:val="24"/>
              </w:rPr>
              <w:t>иммунизации</w:t>
            </w:r>
            <w:r w:rsidRPr="00791837">
              <w:rPr>
                <w:spacing w:val="-1"/>
                <w:sz w:val="24"/>
                <w:szCs w:val="24"/>
              </w:rPr>
              <w:t xml:space="preserve"> </w:t>
            </w:r>
            <w:r w:rsidRPr="00791837">
              <w:rPr>
                <w:sz w:val="24"/>
                <w:szCs w:val="24"/>
              </w:rPr>
              <w:t>жителей.</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6</w:t>
            </w:r>
          </w:p>
        </w:tc>
        <w:tc>
          <w:tcPr>
            <w:tcW w:w="1748" w:type="dxa"/>
          </w:tcPr>
          <w:p w:rsidR="0083763A" w:rsidRPr="00791837" w:rsidRDefault="0083763A" w:rsidP="00D22906">
            <w:pPr>
              <w:pStyle w:val="TableParagraph"/>
              <w:spacing w:before="8"/>
              <w:rPr>
                <w:b/>
                <w:sz w:val="24"/>
                <w:szCs w:val="24"/>
              </w:rPr>
            </w:pPr>
          </w:p>
          <w:p w:rsidR="0083763A" w:rsidRPr="00791837" w:rsidRDefault="00791837" w:rsidP="00D22906">
            <w:pPr>
              <w:pStyle w:val="TableParagraph"/>
              <w:ind w:right="16"/>
              <w:jc w:val="center"/>
              <w:rPr>
                <w:sz w:val="24"/>
                <w:szCs w:val="24"/>
              </w:rPr>
            </w:pPr>
            <w:r w:rsidRPr="00791837">
              <w:rPr>
                <w:sz w:val="24"/>
                <w:szCs w:val="24"/>
              </w:rPr>
              <w:t>сентябрь,январь</w:t>
            </w:r>
          </w:p>
        </w:tc>
        <w:tc>
          <w:tcPr>
            <w:tcW w:w="2326" w:type="dxa"/>
          </w:tcPr>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right="128" w:firstLine="567"/>
              <w:rPr>
                <w:sz w:val="24"/>
                <w:szCs w:val="24"/>
              </w:rPr>
            </w:pPr>
            <w:r w:rsidRPr="00791837">
              <w:rPr>
                <w:sz w:val="24"/>
                <w:szCs w:val="24"/>
              </w:rPr>
              <w:t>Медсестра, классные</w:t>
            </w:r>
            <w:r w:rsidRPr="00791837">
              <w:rPr>
                <w:spacing w:val="-58"/>
                <w:sz w:val="24"/>
                <w:szCs w:val="24"/>
              </w:rPr>
              <w:t xml:space="preserve"> </w:t>
            </w:r>
            <w:r w:rsidRPr="00791837">
              <w:rPr>
                <w:sz w:val="24"/>
                <w:szCs w:val="24"/>
              </w:rPr>
              <w:t>руководители</w:t>
            </w:r>
          </w:p>
        </w:tc>
      </w:tr>
      <w:tr w:rsidR="0083763A" w:rsidRPr="00791837">
        <w:trPr>
          <w:trHeight w:val="1660"/>
        </w:trPr>
        <w:tc>
          <w:tcPr>
            <w:tcW w:w="602" w:type="dxa"/>
          </w:tcPr>
          <w:p w:rsidR="0083763A" w:rsidRPr="00791837" w:rsidRDefault="00791837" w:rsidP="00791837">
            <w:pPr>
              <w:pStyle w:val="TableParagraph"/>
              <w:spacing w:before="217"/>
              <w:ind w:firstLine="567"/>
              <w:rPr>
                <w:sz w:val="24"/>
                <w:szCs w:val="24"/>
              </w:rPr>
            </w:pPr>
            <w:r w:rsidRPr="00791837">
              <w:rPr>
                <w:sz w:val="24"/>
                <w:szCs w:val="24"/>
              </w:rPr>
              <w:t>7.</w:t>
            </w:r>
          </w:p>
        </w:tc>
        <w:tc>
          <w:tcPr>
            <w:tcW w:w="3547" w:type="dxa"/>
            <w:gridSpan w:val="2"/>
          </w:tcPr>
          <w:p w:rsidR="0083763A" w:rsidRPr="00791837" w:rsidRDefault="00791837" w:rsidP="00791837">
            <w:pPr>
              <w:pStyle w:val="TableParagraph"/>
              <w:ind w:right="1" w:firstLine="567"/>
              <w:rPr>
                <w:sz w:val="24"/>
                <w:szCs w:val="24"/>
              </w:rPr>
            </w:pPr>
            <w:r w:rsidRPr="00791837">
              <w:rPr>
                <w:sz w:val="24"/>
                <w:szCs w:val="24"/>
              </w:rPr>
              <w:t>Проведение месячника военно-</w:t>
            </w:r>
            <w:r w:rsidRPr="00791837">
              <w:rPr>
                <w:spacing w:val="1"/>
                <w:sz w:val="24"/>
                <w:szCs w:val="24"/>
              </w:rPr>
              <w:t xml:space="preserve"> </w:t>
            </w:r>
            <w:r w:rsidRPr="00791837">
              <w:rPr>
                <w:sz w:val="24"/>
                <w:szCs w:val="24"/>
              </w:rPr>
              <w:t>патриотического</w:t>
            </w:r>
            <w:r w:rsidRPr="00791837">
              <w:rPr>
                <w:spacing w:val="-7"/>
                <w:sz w:val="24"/>
                <w:szCs w:val="24"/>
              </w:rPr>
              <w:t xml:space="preserve"> </w:t>
            </w:r>
            <w:r w:rsidRPr="00791837">
              <w:rPr>
                <w:sz w:val="24"/>
                <w:szCs w:val="24"/>
              </w:rPr>
              <w:t>воспитания</w:t>
            </w:r>
            <w:r w:rsidRPr="00791837">
              <w:rPr>
                <w:spacing w:val="-3"/>
                <w:sz w:val="24"/>
                <w:szCs w:val="24"/>
              </w:rPr>
              <w:t xml:space="preserve"> </w:t>
            </w:r>
            <w:r w:rsidRPr="00791837">
              <w:rPr>
                <w:sz w:val="24"/>
                <w:szCs w:val="24"/>
              </w:rPr>
              <w:t>«Мы</w:t>
            </w:r>
          </w:p>
          <w:p w:rsidR="0083763A" w:rsidRPr="00791837" w:rsidRDefault="00791837" w:rsidP="00791837">
            <w:pPr>
              <w:pStyle w:val="TableParagraph"/>
              <w:tabs>
                <w:tab w:val="left" w:pos="1865"/>
              </w:tabs>
              <w:ind w:right="562" w:firstLine="567"/>
              <w:rPr>
                <w:sz w:val="24"/>
                <w:szCs w:val="24"/>
              </w:rPr>
            </w:pPr>
            <w:r w:rsidRPr="00791837">
              <w:rPr>
                <w:sz w:val="24"/>
                <w:szCs w:val="24"/>
              </w:rPr>
              <w:t>–</w:t>
            </w:r>
            <w:r w:rsidRPr="00791837">
              <w:rPr>
                <w:spacing w:val="-1"/>
                <w:sz w:val="24"/>
                <w:szCs w:val="24"/>
              </w:rPr>
              <w:t xml:space="preserve"> </w:t>
            </w:r>
            <w:r w:rsidRPr="00791837">
              <w:rPr>
                <w:sz w:val="24"/>
                <w:szCs w:val="24"/>
              </w:rPr>
              <w:t>патриоты»</w:t>
            </w:r>
            <w:r w:rsidRPr="00791837">
              <w:rPr>
                <w:sz w:val="24"/>
                <w:szCs w:val="24"/>
              </w:rPr>
              <w:tab/>
              <w:t>( комплекс</w:t>
            </w:r>
            <w:r w:rsidRPr="00791837">
              <w:rPr>
                <w:spacing w:val="-57"/>
                <w:sz w:val="24"/>
                <w:szCs w:val="24"/>
              </w:rPr>
              <w:t xml:space="preserve"> </w:t>
            </w:r>
            <w:r w:rsidRPr="00791837">
              <w:rPr>
                <w:sz w:val="24"/>
                <w:szCs w:val="24"/>
              </w:rPr>
              <w:t>мероприятий</w:t>
            </w:r>
            <w:r w:rsidRPr="00791837">
              <w:rPr>
                <w:spacing w:val="-1"/>
                <w:sz w:val="24"/>
                <w:szCs w:val="24"/>
              </w:rPr>
              <w:t xml:space="preserve"> </w:t>
            </w:r>
            <w:r w:rsidRPr="00791837">
              <w:rPr>
                <w:sz w:val="24"/>
                <w:szCs w:val="24"/>
              </w:rPr>
              <w:t>гражданско-</w:t>
            </w:r>
          </w:p>
          <w:p w:rsidR="0083763A" w:rsidRPr="00791837" w:rsidRDefault="00791837" w:rsidP="00791837">
            <w:pPr>
              <w:pStyle w:val="TableParagraph"/>
              <w:spacing w:line="270" w:lineRule="exact"/>
              <w:ind w:right="1785" w:firstLine="567"/>
              <w:rPr>
                <w:sz w:val="24"/>
                <w:szCs w:val="24"/>
              </w:rPr>
            </w:pPr>
            <w:r w:rsidRPr="00791837">
              <w:rPr>
                <w:sz w:val="24"/>
                <w:szCs w:val="24"/>
              </w:rPr>
              <w:t>патриотической</w:t>
            </w:r>
            <w:r w:rsidRPr="00791837">
              <w:rPr>
                <w:spacing w:val="1"/>
                <w:sz w:val="24"/>
                <w:szCs w:val="24"/>
              </w:rPr>
              <w:t xml:space="preserve"> </w:t>
            </w:r>
            <w:r w:rsidRPr="00791837">
              <w:rPr>
                <w:sz w:val="24"/>
                <w:szCs w:val="24"/>
              </w:rPr>
              <w:t>направленности)</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71"/>
              <w:ind w:firstLine="567"/>
              <w:jc w:val="center"/>
              <w:rPr>
                <w:sz w:val="24"/>
                <w:szCs w:val="24"/>
              </w:rPr>
            </w:pPr>
            <w:r w:rsidRPr="00791837">
              <w:rPr>
                <w:sz w:val="24"/>
                <w:szCs w:val="24"/>
              </w:rPr>
              <w:t>1</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71"/>
              <w:ind w:firstLine="567"/>
              <w:jc w:val="center"/>
              <w:rPr>
                <w:sz w:val="24"/>
                <w:szCs w:val="24"/>
              </w:rPr>
            </w:pPr>
            <w:r w:rsidRPr="00791837">
              <w:rPr>
                <w:sz w:val="24"/>
                <w:szCs w:val="24"/>
              </w:rPr>
              <w:t>8</w:t>
            </w:r>
          </w:p>
        </w:tc>
        <w:tc>
          <w:tcPr>
            <w:tcW w:w="1748" w:type="dxa"/>
          </w:tcPr>
          <w:p w:rsidR="0083763A" w:rsidRPr="00791837" w:rsidRDefault="0083763A" w:rsidP="00D22906">
            <w:pPr>
              <w:pStyle w:val="TableParagraph"/>
              <w:rPr>
                <w:b/>
                <w:sz w:val="24"/>
                <w:szCs w:val="24"/>
              </w:rPr>
            </w:pPr>
          </w:p>
          <w:p w:rsidR="0083763A" w:rsidRPr="00791837" w:rsidRDefault="0083763A" w:rsidP="00D22906">
            <w:pPr>
              <w:pStyle w:val="TableParagraph"/>
              <w:rPr>
                <w:b/>
                <w:sz w:val="24"/>
                <w:szCs w:val="24"/>
              </w:rPr>
            </w:pPr>
          </w:p>
          <w:p w:rsidR="0083763A" w:rsidRPr="00791837" w:rsidRDefault="00791837" w:rsidP="00D22906">
            <w:pPr>
              <w:pStyle w:val="TableParagraph"/>
              <w:spacing w:before="171"/>
              <w:ind w:right="21"/>
              <w:jc w:val="center"/>
              <w:rPr>
                <w:sz w:val="24"/>
                <w:szCs w:val="24"/>
              </w:rPr>
            </w:pPr>
            <w:r w:rsidRPr="00791837">
              <w:rPr>
                <w:sz w:val="24"/>
                <w:szCs w:val="24"/>
              </w:rPr>
              <w:t>февраль</w:t>
            </w:r>
          </w:p>
        </w:tc>
        <w:tc>
          <w:tcPr>
            <w:tcW w:w="2326" w:type="dxa"/>
          </w:tcPr>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right="88" w:firstLine="567"/>
              <w:rPr>
                <w:sz w:val="24"/>
                <w:szCs w:val="24"/>
              </w:rPr>
            </w:pPr>
            <w:r w:rsidRPr="00791837">
              <w:rPr>
                <w:sz w:val="24"/>
                <w:szCs w:val="24"/>
              </w:rPr>
              <w:t>Зам. директора поВР,</w:t>
            </w:r>
            <w:r w:rsidRPr="00791837">
              <w:rPr>
                <w:spacing w:val="-57"/>
                <w:sz w:val="24"/>
                <w:szCs w:val="24"/>
              </w:rPr>
              <w:t xml:space="preserve"> </w:t>
            </w:r>
            <w:r w:rsidRPr="00791837">
              <w:rPr>
                <w:sz w:val="24"/>
                <w:szCs w:val="24"/>
              </w:rPr>
              <w:t>классные</w:t>
            </w:r>
            <w:r w:rsidRPr="00791837">
              <w:rPr>
                <w:spacing w:val="1"/>
                <w:sz w:val="24"/>
                <w:szCs w:val="24"/>
              </w:rPr>
              <w:t xml:space="preserve"> </w:t>
            </w:r>
            <w:r w:rsidRPr="00791837">
              <w:rPr>
                <w:sz w:val="24"/>
                <w:szCs w:val="24"/>
              </w:rPr>
              <w:t>руководители,</w:t>
            </w:r>
            <w:r w:rsidRPr="00791837">
              <w:rPr>
                <w:spacing w:val="1"/>
                <w:sz w:val="24"/>
                <w:szCs w:val="24"/>
              </w:rPr>
              <w:t xml:space="preserve"> </w:t>
            </w:r>
            <w:r w:rsidRPr="00791837">
              <w:rPr>
                <w:sz w:val="24"/>
                <w:szCs w:val="24"/>
              </w:rPr>
              <w:t>учителя</w:t>
            </w:r>
          </w:p>
          <w:p w:rsidR="0083763A" w:rsidRPr="00791837" w:rsidRDefault="00791837" w:rsidP="00791837">
            <w:pPr>
              <w:pStyle w:val="TableParagraph"/>
              <w:spacing w:before="1" w:line="261" w:lineRule="exact"/>
              <w:ind w:firstLine="567"/>
              <w:rPr>
                <w:sz w:val="24"/>
                <w:szCs w:val="24"/>
              </w:rPr>
            </w:pPr>
            <w:r w:rsidRPr="00791837">
              <w:rPr>
                <w:sz w:val="24"/>
                <w:szCs w:val="24"/>
              </w:rPr>
              <w:t>физкультуры</w:t>
            </w:r>
          </w:p>
        </w:tc>
      </w:tr>
      <w:tr w:rsidR="0083763A" w:rsidRPr="00791837">
        <w:trPr>
          <w:trHeight w:val="1658"/>
        </w:trPr>
        <w:tc>
          <w:tcPr>
            <w:tcW w:w="602" w:type="dxa"/>
          </w:tcPr>
          <w:p w:rsidR="0083763A" w:rsidRPr="00791837" w:rsidRDefault="00791837" w:rsidP="00791837">
            <w:pPr>
              <w:pStyle w:val="TableParagraph"/>
              <w:spacing w:line="270" w:lineRule="exact"/>
              <w:ind w:firstLine="567"/>
              <w:rPr>
                <w:sz w:val="24"/>
                <w:szCs w:val="24"/>
              </w:rPr>
            </w:pPr>
            <w:r w:rsidRPr="00791837">
              <w:rPr>
                <w:sz w:val="24"/>
                <w:szCs w:val="24"/>
              </w:rPr>
              <w:t>8.</w:t>
            </w:r>
          </w:p>
        </w:tc>
        <w:tc>
          <w:tcPr>
            <w:tcW w:w="3547" w:type="dxa"/>
            <w:gridSpan w:val="2"/>
          </w:tcPr>
          <w:p w:rsidR="0083763A" w:rsidRPr="00791837" w:rsidRDefault="00791837" w:rsidP="00791837">
            <w:pPr>
              <w:pStyle w:val="TableParagraph"/>
              <w:spacing w:before="126"/>
              <w:ind w:firstLine="567"/>
              <w:rPr>
                <w:sz w:val="24"/>
                <w:szCs w:val="24"/>
              </w:rPr>
            </w:pPr>
            <w:r w:rsidRPr="00791837">
              <w:rPr>
                <w:sz w:val="24"/>
                <w:szCs w:val="24"/>
              </w:rPr>
              <w:t>Акции</w:t>
            </w:r>
            <w:r w:rsidRPr="00791837">
              <w:rPr>
                <w:spacing w:val="-3"/>
                <w:sz w:val="24"/>
                <w:szCs w:val="24"/>
              </w:rPr>
              <w:t xml:space="preserve"> </w:t>
            </w:r>
            <w:r w:rsidRPr="00791837">
              <w:rPr>
                <w:sz w:val="24"/>
                <w:szCs w:val="24"/>
              </w:rPr>
              <w:t>«Защити</w:t>
            </w:r>
            <w:r w:rsidRPr="00791837">
              <w:rPr>
                <w:spacing w:val="-8"/>
                <w:sz w:val="24"/>
                <w:szCs w:val="24"/>
              </w:rPr>
              <w:t xml:space="preserve"> </w:t>
            </w:r>
            <w:r w:rsidRPr="00791837">
              <w:rPr>
                <w:sz w:val="24"/>
                <w:szCs w:val="24"/>
              </w:rPr>
              <w:t>свою</w:t>
            </w:r>
          </w:p>
          <w:p w:rsidR="0083763A" w:rsidRPr="00791837" w:rsidRDefault="00791837" w:rsidP="00791837">
            <w:pPr>
              <w:pStyle w:val="TableParagraph"/>
              <w:ind w:firstLine="567"/>
              <w:rPr>
                <w:sz w:val="24"/>
                <w:szCs w:val="24"/>
              </w:rPr>
            </w:pPr>
            <w:r w:rsidRPr="00791837">
              <w:rPr>
                <w:sz w:val="24"/>
                <w:szCs w:val="24"/>
              </w:rPr>
              <w:t>жизнь»,</w:t>
            </w:r>
            <w:r w:rsidRPr="00791837">
              <w:rPr>
                <w:spacing w:val="-3"/>
                <w:sz w:val="24"/>
                <w:szCs w:val="24"/>
              </w:rPr>
              <w:t xml:space="preserve"> </w:t>
            </w:r>
            <w:r w:rsidRPr="00791837">
              <w:rPr>
                <w:sz w:val="24"/>
                <w:szCs w:val="24"/>
              </w:rPr>
              <w:t>«Семья</w:t>
            </w:r>
            <w:r w:rsidRPr="00791837">
              <w:rPr>
                <w:spacing w:val="-8"/>
                <w:sz w:val="24"/>
                <w:szCs w:val="24"/>
              </w:rPr>
              <w:t xml:space="preserve"> </w:t>
            </w:r>
            <w:r w:rsidRPr="00791837">
              <w:rPr>
                <w:sz w:val="24"/>
                <w:szCs w:val="24"/>
              </w:rPr>
              <w:t>и</w:t>
            </w:r>
            <w:r w:rsidRPr="00791837">
              <w:rPr>
                <w:spacing w:val="-8"/>
                <w:sz w:val="24"/>
                <w:szCs w:val="24"/>
              </w:rPr>
              <w:t xml:space="preserve"> </w:t>
            </w:r>
            <w:r w:rsidRPr="00791837">
              <w:rPr>
                <w:sz w:val="24"/>
                <w:szCs w:val="24"/>
              </w:rPr>
              <w:t>здоровье»,</w:t>
            </w:r>
          </w:p>
          <w:p w:rsidR="0083763A" w:rsidRPr="00791837" w:rsidRDefault="00791837" w:rsidP="00791837">
            <w:pPr>
              <w:pStyle w:val="TableParagraph"/>
              <w:ind w:firstLine="567"/>
              <w:rPr>
                <w:sz w:val="24"/>
                <w:szCs w:val="24"/>
              </w:rPr>
            </w:pPr>
            <w:r w:rsidRPr="00791837">
              <w:rPr>
                <w:sz w:val="24"/>
                <w:szCs w:val="24"/>
              </w:rPr>
              <w:t>«Твое</w:t>
            </w:r>
            <w:r w:rsidRPr="00791837">
              <w:rPr>
                <w:spacing w:val="-4"/>
                <w:sz w:val="24"/>
                <w:szCs w:val="24"/>
              </w:rPr>
              <w:t xml:space="preserve"> </w:t>
            </w:r>
            <w:r w:rsidRPr="00791837">
              <w:rPr>
                <w:sz w:val="24"/>
                <w:szCs w:val="24"/>
              </w:rPr>
              <w:t>счастье</w:t>
            </w:r>
            <w:r w:rsidRPr="00791837">
              <w:rPr>
                <w:spacing w:val="-2"/>
                <w:sz w:val="24"/>
                <w:szCs w:val="24"/>
              </w:rPr>
              <w:t xml:space="preserve"> </w:t>
            </w:r>
            <w:r w:rsidRPr="00791837">
              <w:rPr>
                <w:sz w:val="24"/>
                <w:szCs w:val="24"/>
              </w:rPr>
              <w:t>в</w:t>
            </w:r>
            <w:r w:rsidRPr="00791837">
              <w:rPr>
                <w:spacing w:val="-4"/>
                <w:sz w:val="24"/>
                <w:szCs w:val="24"/>
              </w:rPr>
              <w:t xml:space="preserve"> </w:t>
            </w:r>
            <w:r w:rsidRPr="00791837">
              <w:rPr>
                <w:sz w:val="24"/>
                <w:szCs w:val="24"/>
              </w:rPr>
              <w:t>твоих</w:t>
            </w:r>
            <w:r w:rsidRPr="00791837">
              <w:rPr>
                <w:spacing w:val="4"/>
                <w:sz w:val="24"/>
                <w:szCs w:val="24"/>
              </w:rPr>
              <w:t xml:space="preserve"> </w:t>
            </w:r>
            <w:r w:rsidRPr="00791837">
              <w:rPr>
                <w:sz w:val="24"/>
                <w:szCs w:val="24"/>
              </w:rPr>
              <w:t>руках»</w:t>
            </w:r>
          </w:p>
          <w:p w:rsidR="0083763A" w:rsidRPr="00791837" w:rsidRDefault="00791837" w:rsidP="00791837">
            <w:pPr>
              <w:pStyle w:val="TableParagraph"/>
              <w:ind w:right="945" w:firstLine="567"/>
              <w:rPr>
                <w:sz w:val="24"/>
                <w:szCs w:val="24"/>
              </w:rPr>
            </w:pPr>
            <w:r w:rsidRPr="00791837">
              <w:rPr>
                <w:sz w:val="24"/>
                <w:szCs w:val="24"/>
              </w:rPr>
              <w:t>« Мы против!» (по сбору</w:t>
            </w:r>
            <w:r w:rsidRPr="00791837">
              <w:rPr>
                <w:spacing w:val="-58"/>
                <w:sz w:val="24"/>
                <w:szCs w:val="24"/>
              </w:rPr>
              <w:t xml:space="preserve"> </w:t>
            </w:r>
            <w:r w:rsidRPr="00791837">
              <w:rPr>
                <w:sz w:val="24"/>
                <w:szCs w:val="24"/>
              </w:rPr>
              <w:t>подписей)</w:t>
            </w:r>
            <w:r w:rsidRPr="00791837">
              <w:rPr>
                <w:spacing w:val="-2"/>
                <w:sz w:val="24"/>
                <w:szCs w:val="24"/>
              </w:rPr>
              <w:t xml:space="preserve"> </w:t>
            </w:r>
            <w:r w:rsidRPr="00791837">
              <w:rPr>
                <w:sz w:val="24"/>
                <w:szCs w:val="24"/>
              </w:rPr>
              <w:t>.</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3"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748" w:type="dxa"/>
          </w:tcPr>
          <w:p w:rsidR="0083763A" w:rsidRPr="00791837" w:rsidRDefault="0083763A" w:rsidP="00D22906">
            <w:pPr>
              <w:pStyle w:val="TableParagraph"/>
              <w:rPr>
                <w:b/>
                <w:sz w:val="24"/>
                <w:szCs w:val="24"/>
              </w:rPr>
            </w:pPr>
          </w:p>
          <w:p w:rsidR="0083763A" w:rsidRPr="00791837" w:rsidRDefault="0083763A" w:rsidP="00D22906">
            <w:pPr>
              <w:pStyle w:val="TableParagraph"/>
              <w:spacing w:before="10"/>
              <w:rPr>
                <w:b/>
                <w:sz w:val="24"/>
                <w:szCs w:val="24"/>
              </w:rPr>
            </w:pPr>
          </w:p>
          <w:p w:rsidR="0083763A" w:rsidRPr="00791837" w:rsidRDefault="00791837" w:rsidP="00D22906">
            <w:pPr>
              <w:pStyle w:val="TableParagraph"/>
              <w:rPr>
                <w:sz w:val="24"/>
                <w:szCs w:val="24"/>
              </w:rPr>
            </w:pPr>
            <w:r w:rsidRPr="00791837">
              <w:rPr>
                <w:sz w:val="24"/>
                <w:szCs w:val="24"/>
              </w:rPr>
              <w:t>12 ноября,</w:t>
            </w:r>
          </w:p>
          <w:p w:rsidR="0083763A" w:rsidRPr="00791837" w:rsidRDefault="00791837" w:rsidP="00D22906">
            <w:pPr>
              <w:pStyle w:val="TableParagraph"/>
              <w:rPr>
                <w:sz w:val="24"/>
                <w:szCs w:val="24"/>
              </w:rPr>
            </w:pPr>
            <w:r w:rsidRPr="00791837">
              <w:rPr>
                <w:sz w:val="24"/>
                <w:szCs w:val="24"/>
              </w:rPr>
              <w:t>01</w:t>
            </w:r>
            <w:r w:rsidRPr="00791837">
              <w:rPr>
                <w:spacing w:val="-5"/>
                <w:sz w:val="24"/>
                <w:szCs w:val="24"/>
              </w:rPr>
              <w:t xml:space="preserve"> </w:t>
            </w:r>
            <w:r w:rsidRPr="00791837">
              <w:rPr>
                <w:sz w:val="24"/>
                <w:szCs w:val="24"/>
              </w:rPr>
              <w:t>марта</w:t>
            </w:r>
          </w:p>
        </w:tc>
        <w:tc>
          <w:tcPr>
            <w:tcW w:w="2326" w:type="dxa"/>
          </w:tcPr>
          <w:p w:rsidR="0083763A" w:rsidRPr="00791837" w:rsidRDefault="00791837" w:rsidP="00791837">
            <w:pPr>
              <w:pStyle w:val="TableParagraph"/>
              <w:ind w:right="88" w:firstLine="567"/>
              <w:rPr>
                <w:sz w:val="24"/>
                <w:szCs w:val="24"/>
              </w:rPr>
            </w:pPr>
            <w:r w:rsidRPr="00791837">
              <w:rPr>
                <w:sz w:val="24"/>
                <w:szCs w:val="24"/>
              </w:rPr>
              <w:t>Зам. директора поВР,</w:t>
            </w:r>
            <w:r w:rsidRPr="00791837">
              <w:rPr>
                <w:spacing w:val="-57"/>
                <w:sz w:val="24"/>
                <w:szCs w:val="24"/>
              </w:rPr>
              <w:t xml:space="preserve"> </w:t>
            </w:r>
            <w:r w:rsidRPr="00791837">
              <w:rPr>
                <w:sz w:val="24"/>
                <w:szCs w:val="24"/>
              </w:rPr>
              <w:t>классные</w:t>
            </w:r>
            <w:r w:rsidRPr="00791837">
              <w:rPr>
                <w:spacing w:val="1"/>
                <w:sz w:val="24"/>
                <w:szCs w:val="24"/>
              </w:rPr>
              <w:t xml:space="preserve"> </w:t>
            </w:r>
            <w:r w:rsidRPr="00791837">
              <w:rPr>
                <w:sz w:val="24"/>
                <w:szCs w:val="24"/>
              </w:rPr>
              <w:t>руководители,</w:t>
            </w:r>
            <w:r w:rsidRPr="00791837">
              <w:rPr>
                <w:spacing w:val="1"/>
                <w:sz w:val="24"/>
                <w:szCs w:val="24"/>
              </w:rPr>
              <w:t xml:space="preserve"> </w:t>
            </w:r>
            <w:r w:rsidRPr="00791837">
              <w:rPr>
                <w:sz w:val="24"/>
                <w:szCs w:val="24"/>
              </w:rPr>
              <w:t>учителя</w:t>
            </w:r>
          </w:p>
          <w:p w:rsidR="0083763A" w:rsidRPr="00791837" w:rsidRDefault="00791837" w:rsidP="00791837">
            <w:pPr>
              <w:pStyle w:val="TableParagraph"/>
              <w:spacing w:line="270" w:lineRule="atLeast"/>
              <w:ind w:right="26" w:firstLine="567"/>
              <w:rPr>
                <w:sz w:val="24"/>
                <w:szCs w:val="24"/>
              </w:rPr>
            </w:pPr>
            <w:r w:rsidRPr="00791837">
              <w:rPr>
                <w:sz w:val="24"/>
                <w:szCs w:val="24"/>
              </w:rPr>
              <w:t>физкультуры,</w:t>
            </w:r>
            <w:r w:rsidRPr="00791837">
              <w:rPr>
                <w:spacing w:val="-13"/>
                <w:sz w:val="24"/>
                <w:szCs w:val="24"/>
              </w:rPr>
              <w:t xml:space="preserve"> </w:t>
            </w:r>
            <w:r w:rsidRPr="00791837">
              <w:rPr>
                <w:sz w:val="24"/>
                <w:szCs w:val="24"/>
              </w:rPr>
              <w:t>учитель</w:t>
            </w:r>
            <w:r w:rsidRPr="00791837">
              <w:rPr>
                <w:spacing w:val="-57"/>
                <w:sz w:val="24"/>
                <w:szCs w:val="24"/>
              </w:rPr>
              <w:t xml:space="preserve"> </w:t>
            </w:r>
            <w:r w:rsidRPr="00791837">
              <w:rPr>
                <w:sz w:val="24"/>
                <w:szCs w:val="24"/>
              </w:rPr>
              <w:t>биологии</w:t>
            </w:r>
          </w:p>
        </w:tc>
      </w:tr>
      <w:tr w:rsidR="0083763A" w:rsidRPr="00791837">
        <w:trPr>
          <w:trHeight w:val="1658"/>
        </w:trPr>
        <w:tc>
          <w:tcPr>
            <w:tcW w:w="602" w:type="dxa"/>
          </w:tcPr>
          <w:p w:rsidR="0083763A" w:rsidRPr="00791837" w:rsidRDefault="00791837" w:rsidP="00791837">
            <w:pPr>
              <w:pStyle w:val="TableParagraph"/>
              <w:spacing w:before="212"/>
              <w:ind w:firstLine="567"/>
              <w:rPr>
                <w:sz w:val="24"/>
                <w:szCs w:val="24"/>
              </w:rPr>
            </w:pPr>
            <w:r w:rsidRPr="00791837">
              <w:rPr>
                <w:sz w:val="24"/>
                <w:szCs w:val="24"/>
              </w:rPr>
              <w:t>9.</w:t>
            </w:r>
          </w:p>
        </w:tc>
        <w:tc>
          <w:tcPr>
            <w:tcW w:w="3547" w:type="dxa"/>
            <w:gridSpan w:val="2"/>
          </w:tcPr>
          <w:p w:rsidR="0083763A" w:rsidRPr="00791837" w:rsidRDefault="00791837" w:rsidP="00791837">
            <w:pPr>
              <w:pStyle w:val="TableParagraph"/>
              <w:ind w:right="-11" w:firstLine="567"/>
              <w:rPr>
                <w:sz w:val="24"/>
                <w:szCs w:val="24"/>
              </w:rPr>
            </w:pPr>
            <w:r w:rsidRPr="00791837">
              <w:rPr>
                <w:sz w:val="24"/>
                <w:szCs w:val="24"/>
              </w:rPr>
              <w:t>Оформление рисунков, плакатов,</w:t>
            </w:r>
            <w:r w:rsidRPr="00791837">
              <w:rPr>
                <w:spacing w:val="1"/>
                <w:sz w:val="24"/>
                <w:szCs w:val="24"/>
              </w:rPr>
              <w:t xml:space="preserve"> </w:t>
            </w:r>
            <w:r w:rsidRPr="00791837">
              <w:rPr>
                <w:sz w:val="24"/>
                <w:szCs w:val="24"/>
              </w:rPr>
              <w:t>фотовыставки,презентаций</w:t>
            </w:r>
            <w:r w:rsidRPr="00791837">
              <w:rPr>
                <w:spacing w:val="-4"/>
                <w:sz w:val="24"/>
                <w:szCs w:val="24"/>
              </w:rPr>
              <w:t xml:space="preserve"> </w:t>
            </w:r>
            <w:r w:rsidRPr="00791837">
              <w:rPr>
                <w:sz w:val="24"/>
                <w:szCs w:val="24"/>
              </w:rPr>
              <w:t>«А</w:t>
            </w:r>
            <w:r w:rsidRPr="00791837">
              <w:rPr>
                <w:spacing w:val="-6"/>
                <w:sz w:val="24"/>
                <w:szCs w:val="24"/>
              </w:rPr>
              <w:t xml:space="preserve"> </w:t>
            </w:r>
            <w:r w:rsidRPr="00791837">
              <w:rPr>
                <w:sz w:val="24"/>
                <w:szCs w:val="24"/>
              </w:rPr>
              <w:t>ты,</w:t>
            </w:r>
            <w:r w:rsidRPr="00791837">
              <w:rPr>
                <w:spacing w:val="-57"/>
                <w:sz w:val="24"/>
                <w:szCs w:val="24"/>
              </w:rPr>
              <w:t xml:space="preserve"> </w:t>
            </w:r>
            <w:r w:rsidRPr="00791837">
              <w:rPr>
                <w:sz w:val="24"/>
                <w:szCs w:val="24"/>
              </w:rPr>
              <w:t>занимаешься</w:t>
            </w:r>
            <w:r w:rsidRPr="00791837">
              <w:rPr>
                <w:spacing w:val="-10"/>
                <w:sz w:val="24"/>
                <w:szCs w:val="24"/>
              </w:rPr>
              <w:t xml:space="preserve"> </w:t>
            </w:r>
            <w:r w:rsidRPr="00791837">
              <w:rPr>
                <w:sz w:val="24"/>
                <w:szCs w:val="24"/>
              </w:rPr>
              <w:t>спортом?»,</w:t>
            </w:r>
          </w:p>
          <w:p w:rsidR="0083763A" w:rsidRPr="00791837" w:rsidRDefault="00791837" w:rsidP="00791837">
            <w:pPr>
              <w:pStyle w:val="TableParagraph"/>
              <w:ind w:firstLine="567"/>
              <w:rPr>
                <w:sz w:val="24"/>
                <w:szCs w:val="24"/>
              </w:rPr>
            </w:pPr>
            <w:r w:rsidRPr="00791837">
              <w:rPr>
                <w:sz w:val="24"/>
                <w:szCs w:val="24"/>
              </w:rPr>
              <w:t>«Моя</w:t>
            </w:r>
            <w:r w:rsidRPr="00791837">
              <w:rPr>
                <w:spacing w:val="-7"/>
                <w:sz w:val="24"/>
                <w:szCs w:val="24"/>
              </w:rPr>
              <w:t xml:space="preserve"> </w:t>
            </w:r>
            <w:r w:rsidRPr="00791837">
              <w:rPr>
                <w:sz w:val="24"/>
                <w:szCs w:val="24"/>
              </w:rPr>
              <w:t>спортивная</w:t>
            </w:r>
            <w:r w:rsidRPr="00791837">
              <w:rPr>
                <w:spacing w:val="-7"/>
                <w:sz w:val="24"/>
                <w:szCs w:val="24"/>
              </w:rPr>
              <w:t xml:space="preserve"> </w:t>
            </w:r>
            <w:r w:rsidRPr="00791837">
              <w:rPr>
                <w:sz w:val="24"/>
                <w:szCs w:val="24"/>
              </w:rPr>
              <w:t>семья»,</w:t>
            </w:r>
          </w:p>
          <w:p w:rsidR="0083763A" w:rsidRPr="00791837" w:rsidRDefault="00791837" w:rsidP="00791837">
            <w:pPr>
              <w:pStyle w:val="TableParagraph"/>
              <w:spacing w:line="270" w:lineRule="atLeast"/>
              <w:ind w:right="395" w:firstLine="567"/>
              <w:rPr>
                <w:sz w:val="24"/>
                <w:szCs w:val="24"/>
              </w:rPr>
            </w:pPr>
            <w:r w:rsidRPr="00791837">
              <w:rPr>
                <w:sz w:val="24"/>
                <w:szCs w:val="24"/>
              </w:rPr>
              <w:t>«Мы за ЗОЖ», «Я прививкине</w:t>
            </w:r>
            <w:r w:rsidRPr="00791837">
              <w:rPr>
                <w:spacing w:val="-57"/>
                <w:sz w:val="24"/>
                <w:szCs w:val="24"/>
              </w:rPr>
              <w:t xml:space="preserve"> </w:t>
            </w:r>
            <w:r w:rsidRPr="00791837">
              <w:rPr>
                <w:sz w:val="24"/>
                <w:szCs w:val="24"/>
              </w:rPr>
              <w:t>боюсь»</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66"/>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66"/>
              <w:ind w:firstLine="567"/>
              <w:jc w:val="center"/>
              <w:rPr>
                <w:sz w:val="24"/>
                <w:szCs w:val="24"/>
              </w:rPr>
            </w:pPr>
            <w:r w:rsidRPr="00791837">
              <w:rPr>
                <w:sz w:val="24"/>
                <w:szCs w:val="24"/>
              </w:rPr>
              <w:t>2</w:t>
            </w:r>
          </w:p>
        </w:tc>
        <w:tc>
          <w:tcPr>
            <w:tcW w:w="1747" w:type="dxa"/>
          </w:tcPr>
          <w:p w:rsidR="0083763A" w:rsidRPr="00791837" w:rsidRDefault="0083763A" w:rsidP="00D22906">
            <w:pPr>
              <w:pStyle w:val="TableParagraph"/>
              <w:rPr>
                <w:b/>
                <w:sz w:val="24"/>
                <w:szCs w:val="24"/>
              </w:rPr>
            </w:pPr>
          </w:p>
          <w:p w:rsidR="0083763A" w:rsidRPr="00791837" w:rsidRDefault="0083763A" w:rsidP="00D22906">
            <w:pPr>
              <w:pStyle w:val="TableParagraph"/>
              <w:rPr>
                <w:b/>
                <w:sz w:val="24"/>
                <w:szCs w:val="24"/>
              </w:rPr>
            </w:pPr>
          </w:p>
          <w:p w:rsidR="0083763A" w:rsidRPr="00791837" w:rsidRDefault="00791837" w:rsidP="00D22906">
            <w:pPr>
              <w:pStyle w:val="TableParagraph"/>
              <w:spacing w:before="166"/>
              <w:ind w:right="3"/>
              <w:jc w:val="center"/>
              <w:rPr>
                <w:sz w:val="24"/>
                <w:szCs w:val="24"/>
              </w:rPr>
            </w:pPr>
            <w:r w:rsidRPr="00791837">
              <w:rPr>
                <w:sz w:val="24"/>
                <w:szCs w:val="24"/>
              </w:rPr>
              <w:t>апрель</w:t>
            </w:r>
          </w:p>
        </w:tc>
        <w:tc>
          <w:tcPr>
            <w:tcW w:w="2325"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руководители,учитель</w:t>
            </w:r>
            <w:r w:rsidRPr="00791837">
              <w:rPr>
                <w:spacing w:val="-57"/>
                <w:sz w:val="24"/>
                <w:szCs w:val="24"/>
              </w:rPr>
              <w:t xml:space="preserve"> </w:t>
            </w:r>
            <w:r w:rsidRPr="00791837">
              <w:rPr>
                <w:sz w:val="24"/>
                <w:szCs w:val="24"/>
              </w:rPr>
              <w:t>ИЗО</w:t>
            </w:r>
          </w:p>
        </w:tc>
      </w:tr>
      <w:tr w:rsidR="0083763A" w:rsidRPr="00791837">
        <w:trPr>
          <w:trHeight w:val="1490"/>
        </w:trPr>
        <w:tc>
          <w:tcPr>
            <w:tcW w:w="602" w:type="dxa"/>
          </w:tcPr>
          <w:p w:rsidR="0083763A" w:rsidRPr="00791837" w:rsidRDefault="00791837" w:rsidP="00791837">
            <w:pPr>
              <w:pStyle w:val="TableParagraph"/>
              <w:spacing w:before="209"/>
              <w:ind w:firstLine="567"/>
              <w:rPr>
                <w:sz w:val="24"/>
                <w:szCs w:val="24"/>
              </w:rPr>
            </w:pPr>
            <w:r w:rsidRPr="00791837">
              <w:rPr>
                <w:sz w:val="24"/>
                <w:szCs w:val="24"/>
              </w:rPr>
              <w:t>10.</w:t>
            </w:r>
          </w:p>
        </w:tc>
        <w:tc>
          <w:tcPr>
            <w:tcW w:w="3547" w:type="dxa"/>
            <w:gridSpan w:val="2"/>
          </w:tcPr>
          <w:p w:rsidR="0083763A" w:rsidRPr="00791837" w:rsidRDefault="00791837" w:rsidP="00791837">
            <w:pPr>
              <w:pStyle w:val="TableParagraph"/>
              <w:ind w:right="51" w:firstLine="567"/>
              <w:rPr>
                <w:sz w:val="24"/>
                <w:szCs w:val="24"/>
              </w:rPr>
            </w:pPr>
            <w:r w:rsidRPr="00791837">
              <w:rPr>
                <w:sz w:val="24"/>
                <w:szCs w:val="24"/>
              </w:rPr>
              <w:t>Тематический конкурс</w:t>
            </w:r>
            <w:r w:rsidRPr="00791837">
              <w:rPr>
                <w:spacing w:val="1"/>
                <w:sz w:val="24"/>
                <w:szCs w:val="24"/>
              </w:rPr>
              <w:t xml:space="preserve"> </w:t>
            </w:r>
            <w:r w:rsidRPr="00791837">
              <w:rPr>
                <w:sz w:val="24"/>
                <w:szCs w:val="24"/>
              </w:rPr>
              <w:t>презентаций,</w:t>
            </w:r>
            <w:r w:rsidRPr="00791837">
              <w:rPr>
                <w:spacing w:val="-10"/>
                <w:sz w:val="24"/>
                <w:szCs w:val="24"/>
              </w:rPr>
              <w:t xml:space="preserve"> </w:t>
            </w:r>
            <w:r w:rsidRPr="00791837">
              <w:rPr>
                <w:sz w:val="24"/>
                <w:szCs w:val="24"/>
              </w:rPr>
              <w:t>плакатов</w:t>
            </w:r>
            <w:r w:rsidRPr="00791837">
              <w:rPr>
                <w:spacing w:val="-10"/>
                <w:sz w:val="24"/>
                <w:szCs w:val="24"/>
              </w:rPr>
              <w:t xml:space="preserve"> </w:t>
            </w:r>
            <w:r w:rsidRPr="00791837">
              <w:rPr>
                <w:sz w:val="24"/>
                <w:szCs w:val="24"/>
              </w:rPr>
              <w:t>«Нешути</w:t>
            </w:r>
            <w:r w:rsidRPr="00791837">
              <w:rPr>
                <w:spacing w:val="-1"/>
                <w:sz w:val="24"/>
                <w:szCs w:val="24"/>
              </w:rPr>
              <w:t xml:space="preserve"> </w:t>
            </w:r>
            <w:r w:rsidRPr="00791837">
              <w:rPr>
                <w:sz w:val="24"/>
                <w:szCs w:val="24"/>
              </w:rPr>
              <w:t>с</w:t>
            </w:r>
            <w:r w:rsidRPr="00791837">
              <w:rPr>
                <w:spacing w:val="-57"/>
                <w:sz w:val="24"/>
                <w:szCs w:val="24"/>
              </w:rPr>
              <w:t xml:space="preserve"> </w:t>
            </w:r>
            <w:r w:rsidRPr="00791837">
              <w:rPr>
                <w:sz w:val="24"/>
                <w:szCs w:val="24"/>
              </w:rPr>
              <w:t>огнем!», посвященный Дню</w:t>
            </w:r>
            <w:r w:rsidRPr="00791837">
              <w:rPr>
                <w:spacing w:val="1"/>
                <w:sz w:val="24"/>
                <w:szCs w:val="24"/>
              </w:rPr>
              <w:t xml:space="preserve"> </w:t>
            </w:r>
            <w:r w:rsidRPr="00791837">
              <w:rPr>
                <w:sz w:val="24"/>
                <w:szCs w:val="24"/>
              </w:rPr>
              <w:t>пожарнойохраны.</w:t>
            </w:r>
            <w:r w:rsidRPr="00791837">
              <w:rPr>
                <w:spacing w:val="-1"/>
                <w:sz w:val="24"/>
                <w:szCs w:val="24"/>
              </w:rPr>
              <w:t xml:space="preserve"> </w:t>
            </w:r>
            <w:r w:rsidRPr="00791837">
              <w:rPr>
                <w:sz w:val="24"/>
                <w:szCs w:val="24"/>
              </w:rPr>
              <w:t>Пожарная</w:t>
            </w:r>
          </w:p>
          <w:p w:rsidR="0083763A" w:rsidRPr="00791837" w:rsidRDefault="00791837" w:rsidP="00791837">
            <w:pPr>
              <w:pStyle w:val="TableParagraph"/>
              <w:ind w:firstLine="567"/>
              <w:rPr>
                <w:sz w:val="24"/>
                <w:szCs w:val="24"/>
              </w:rPr>
            </w:pPr>
            <w:r w:rsidRPr="00791837">
              <w:rPr>
                <w:sz w:val="24"/>
                <w:szCs w:val="24"/>
              </w:rPr>
              <w:t>безопасность.</w:t>
            </w:r>
            <w:r w:rsidRPr="00791837">
              <w:rPr>
                <w:spacing w:val="-2"/>
                <w:sz w:val="24"/>
                <w:szCs w:val="24"/>
              </w:rPr>
              <w:t xml:space="preserve"> </w:t>
            </w:r>
            <w:r w:rsidRPr="00791837">
              <w:rPr>
                <w:sz w:val="24"/>
                <w:szCs w:val="24"/>
              </w:rPr>
              <w:t>Беседы</w:t>
            </w:r>
            <w:r w:rsidRPr="00791837">
              <w:rPr>
                <w:spacing w:val="-1"/>
                <w:sz w:val="24"/>
                <w:szCs w:val="24"/>
              </w:rPr>
              <w:t xml:space="preserve"> </w:t>
            </w:r>
            <w:r w:rsidRPr="00791837">
              <w:rPr>
                <w:sz w:val="24"/>
                <w:szCs w:val="24"/>
              </w:rPr>
              <w:t>поклассам</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63"/>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63"/>
              <w:ind w:firstLine="567"/>
              <w:jc w:val="center"/>
              <w:rPr>
                <w:sz w:val="24"/>
                <w:szCs w:val="24"/>
              </w:rPr>
            </w:pPr>
            <w:r w:rsidRPr="00791837">
              <w:rPr>
                <w:sz w:val="24"/>
                <w:szCs w:val="24"/>
              </w:rPr>
              <w:t>2</w:t>
            </w:r>
          </w:p>
        </w:tc>
        <w:tc>
          <w:tcPr>
            <w:tcW w:w="1747" w:type="dxa"/>
          </w:tcPr>
          <w:p w:rsidR="0083763A" w:rsidRPr="00791837" w:rsidRDefault="0083763A" w:rsidP="00D22906">
            <w:pPr>
              <w:pStyle w:val="TableParagraph"/>
              <w:rPr>
                <w:b/>
                <w:sz w:val="24"/>
                <w:szCs w:val="24"/>
              </w:rPr>
            </w:pPr>
          </w:p>
          <w:p w:rsidR="0083763A" w:rsidRPr="00791837" w:rsidRDefault="0083763A" w:rsidP="00D22906">
            <w:pPr>
              <w:pStyle w:val="TableParagraph"/>
              <w:rPr>
                <w:b/>
                <w:sz w:val="24"/>
                <w:szCs w:val="24"/>
              </w:rPr>
            </w:pPr>
          </w:p>
          <w:p w:rsidR="0083763A" w:rsidRPr="00791837" w:rsidRDefault="00791837" w:rsidP="00D22906">
            <w:pPr>
              <w:pStyle w:val="TableParagraph"/>
              <w:rPr>
                <w:sz w:val="24"/>
                <w:szCs w:val="24"/>
              </w:rPr>
            </w:pPr>
            <w:r w:rsidRPr="00791837">
              <w:rPr>
                <w:sz w:val="24"/>
                <w:szCs w:val="24"/>
              </w:rPr>
              <w:t>9</w:t>
            </w:r>
            <w:r w:rsidRPr="00791837">
              <w:rPr>
                <w:spacing w:val="-1"/>
                <w:sz w:val="24"/>
                <w:szCs w:val="24"/>
              </w:rPr>
              <w:t xml:space="preserve"> </w:t>
            </w:r>
            <w:r w:rsidRPr="00791837">
              <w:rPr>
                <w:sz w:val="24"/>
                <w:szCs w:val="24"/>
              </w:rPr>
              <w:t>сентября,</w:t>
            </w:r>
          </w:p>
          <w:p w:rsidR="0083763A" w:rsidRPr="00791837" w:rsidRDefault="00791837" w:rsidP="00D22906">
            <w:pPr>
              <w:pStyle w:val="TableParagraph"/>
              <w:spacing w:before="2"/>
              <w:rPr>
                <w:sz w:val="24"/>
                <w:szCs w:val="24"/>
              </w:rPr>
            </w:pPr>
            <w:r w:rsidRPr="00791837">
              <w:rPr>
                <w:sz w:val="24"/>
                <w:szCs w:val="24"/>
              </w:rPr>
              <w:t>30</w:t>
            </w:r>
            <w:r w:rsidRPr="00791837">
              <w:rPr>
                <w:spacing w:val="-1"/>
                <w:sz w:val="24"/>
                <w:szCs w:val="24"/>
              </w:rPr>
              <w:t xml:space="preserve"> </w:t>
            </w:r>
            <w:r w:rsidRPr="00791837">
              <w:rPr>
                <w:sz w:val="24"/>
                <w:szCs w:val="24"/>
              </w:rPr>
              <w:t>апреля</w:t>
            </w:r>
          </w:p>
        </w:tc>
        <w:tc>
          <w:tcPr>
            <w:tcW w:w="2325"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Преподаватель</w:t>
            </w:r>
            <w:r w:rsidRPr="00791837">
              <w:rPr>
                <w:spacing w:val="4"/>
                <w:sz w:val="24"/>
                <w:szCs w:val="24"/>
              </w:rPr>
              <w:t xml:space="preserve"> </w:t>
            </w:r>
            <w:r w:rsidRPr="00791837">
              <w:rPr>
                <w:sz w:val="24"/>
                <w:szCs w:val="24"/>
              </w:rPr>
              <w:t>ОБЖ,</w:t>
            </w:r>
            <w:r w:rsidRPr="00791837">
              <w:rPr>
                <w:spacing w:val="-57"/>
                <w:sz w:val="24"/>
                <w:szCs w:val="24"/>
              </w:rPr>
              <w:t xml:space="preserve"> </w:t>
            </w: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1656"/>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11.</w:t>
            </w:r>
          </w:p>
        </w:tc>
        <w:tc>
          <w:tcPr>
            <w:tcW w:w="3547" w:type="dxa"/>
            <w:gridSpan w:val="2"/>
          </w:tcPr>
          <w:p w:rsidR="0083763A" w:rsidRPr="00791837" w:rsidRDefault="00791837" w:rsidP="00791837">
            <w:pPr>
              <w:pStyle w:val="TableParagraph"/>
              <w:ind w:right="425" w:firstLine="567"/>
              <w:rPr>
                <w:sz w:val="24"/>
                <w:szCs w:val="24"/>
              </w:rPr>
            </w:pPr>
            <w:r w:rsidRPr="00791837">
              <w:rPr>
                <w:sz w:val="24"/>
                <w:szCs w:val="24"/>
              </w:rPr>
              <w:t>Тематические</w:t>
            </w:r>
            <w:r w:rsidRPr="00791837">
              <w:rPr>
                <w:spacing w:val="-11"/>
                <w:sz w:val="24"/>
                <w:szCs w:val="24"/>
              </w:rPr>
              <w:t xml:space="preserve"> </w:t>
            </w:r>
            <w:r w:rsidRPr="00791837">
              <w:rPr>
                <w:sz w:val="24"/>
                <w:szCs w:val="24"/>
              </w:rPr>
              <w:t>классные</w:t>
            </w:r>
            <w:r w:rsidRPr="00791837">
              <w:rPr>
                <w:spacing w:val="-6"/>
                <w:sz w:val="24"/>
                <w:szCs w:val="24"/>
              </w:rPr>
              <w:t xml:space="preserve"> </w:t>
            </w:r>
            <w:r w:rsidRPr="00791837">
              <w:rPr>
                <w:sz w:val="24"/>
                <w:szCs w:val="24"/>
              </w:rPr>
              <w:t>часыс</w:t>
            </w:r>
            <w:r w:rsidRPr="00791837">
              <w:rPr>
                <w:spacing w:val="-57"/>
                <w:sz w:val="24"/>
                <w:szCs w:val="24"/>
              </w:rPr>
              <w:t xml:space="preserve"> </w:t>
            </w:r>
            <w:r w:rsidRPr="00791837">
              <w:rPr>
                <w:sz w:val="24"/>
                <w:szCs w:val="24"/>
              </w:rPr>
              <w:t>просмотром</w:t>
            </w:r>
            <w:r w:rsidRPr="00791837">
              <w:rPr>
                <w:spacing w:val="-4"/>
                <w:sz w:val="24"/>
                <w:szCs w:val="24"/>
              </w:rPr>
              <w:t xml:space="preserve"> </w:t>
            </w:r>
            <w:r w:rsidRPr="00791837">
              <w:rPr>
                <w:sz w:val="24"/>
                <w:szCs w:val="24"/>
              </w:rPr>
              <w:t>видеофильмов</w:t>
            </w:r>
          </w:p>
          <w:p w:rsidR="0083763A" w:rsidRPr="00791837" w:rsidRDefault="00791837" w:rsidP="00791837">
            <w:pPr>
              <w:pStyle w:val="TableParagraph"/>
              <w:spacing w:line="270" w:lineRule="atLeast"/>
              <w:ind w:right="556" w:firstLine="567"/>
              <w:rPr>
                <w:sz w:val="24"/>
                <w:szCs w:val="24"/>
              </w:rPr>
            </w:pPr>
            <w:r w:rsidRPr="00791837">
              <w:rPr>
                <w:sz w:val="24"/>
                <w:szCs w:val="24"/>
              </w:rPr>
              <w:t>«МЧС предупреждает».</w:t>
            </w:r>
            <w:r w:rsidRPr="00791837">
              <w:rPr>
                <w:spacing w:val="1"/>
                <w:sz w:val="24"/>
                <w:szCs w:val="24"/>
              </w:rPr>
              <w:t xml:space="preserve"> </w:t>
            </w:r>
            <w:r w:rsidRPr="00791837">
              <w:rPr>
                <w:sz w:val="24"/>
                <w:szCs w:val="24"/>
              </w:rPr>
              <w:t>Поведение детей на дорогах,</w:t>
            </w:r>
            <w:r w:rsidRPr="00791837">
              <w:rPr>
                <w:spacing w:val="-58"/>
                <w:sz w:val="24"/>
                <w:szCs w:val="24"/>
              </w:rPr>
              <w:t xml:space="preserve"> </w:t>
            </w:r>
            <w:r w:rsidRPr="00791837">
              <w:rPr>
                <w:sz w:val="24"/>
                <w:szCs w:val="24"/>
              </w:rPr>
              <w:t>водных объектах в летний</w:t>
            </w:r>
            <w:r w:rsidRPr="00791837">
              <w:rPr>
                <w:spacing w:val="1"/>
                <w:sz w:val="24"/>
                <w:szCs w:val="24"/>
              </w:rPr>
              <w:t xml:space="preserve"> </w:t>
            </w:r>
            <w:r w:rsidRPr="00791837">
              <w:rPr>
                <w:sz w:val="24"/>
                <w:szCs w:val="24"/>
              </w:rPr>
              <w:t>период.</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3"/>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3"/>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4</w:t>
            </w:r>
          </w:p>
        </w:tc>
        <w:tc>
          <w:tcPr>
            <w:tcW w:w="1747" w:type="dxa"/>
          </w:tcPr>
          <w:p w:rsidR="0083763A" w:rsidRPr="00791837" w:rsidRDefault="0083763A" w:rsidP="00D22906">
            <w:pPr>
              <w:pStyle w:val="TableParagraph"/>
              <w:rPr>
                <w:b/>
                <w:sz w:val="24"/>
                <w:szCs w:val="24"/>
              </w:rPr>
            </w:pPr>
          </w:p>
          <w:p w:rsidR="0083763A" w:rsidRPr="00791837" w:rsidRDefault="0083763A" w:rsidP="00D22906">
            <w:pPr>
              <w:pStyle w:val="TableParagraph"/>
              <w:spacing w:before="3"/>
              <w:rPr>
                <w:b/>
                <w:sz w:val="24"/>
                <w:szCs w:val="24"/>
              </w:rPr>
            </w:pPr>
          </w:p>
          <w:p w:rsidR="0083763A" w:rsidRPr="00791837" w:rsidRDefault="00791837" w:rsidP="00D22906">
            <w:pPr>
              <w:pStyle w:val="TableParagraph"/>
              <w:ind w:right="3"/>
              <w:jc w:val="center"/>
              <w:rPr>
                <w:sz w:val="24"/>
                <w:szCs w:val="24"/>
              </w:rPr>
            </w:pPr>
            <w:r w:rsidRPr="00791837">
              <w:rPr>
                <w:sz w:val="24"/>
                <w:szCs w:val="24"/>
              </w:rPr>
              <w:t>май</w:t>
            </w:r>
          </w:p>
        </w:tc>
        <w:tc>
          <w:tcPr>
            <w:tcW w:w="2325" w:type="dxa"/>
          </w:tcPr>
          <w:p w:rsidR="0083763A" w:rsidRPr="00791837" w:rsidRDefault="0083763A" w:rsidP="00791837">
            <w:pPr>
              <w:pStyle w:val="TableParagraph"/>
              <w:spacing w:before="3"/>
              <w:ind w:firstLine="567"/>
              <w:rPr>
                <w:b/>
                <w:sz w:val="24"/>
                <w:szCs w:val="24"/>
              </w:rPr>
            </w:pPr>
          </w:p>
          <w:p w:rsidR="0083763A" w:rsidRPr="00791837" w:rsidRDefault="00791837" w:rsidP="00791837">
            <w:pPr>
              <w:pStyle w:val="TableParagraph"/>
              <w:ind w:right="228"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r w:rsidRPr="00791837">
              <w:rPr>
                <w:spacing w:val="1"/>
                <w:sz w:val="24"/>
                <w:szCs w:val="24"/>
              </w:rPr>
              <w:t xml:space="preserve"> </w:t>
            </w:r>
            <w:r w:rsidRPr="00791837">
              <w:rPr>
                <w:sz w:val="24"/>
                <w:szCs w:val="24"/>
              </w:rPr>
              <w:t>сотрудники</w:t>
            </w:r>
            <w:r w:rsidRPr="00791837">
              <w:rPr>
                <w:spacing w:val="-5"/>
                <w:sz w:val="24"/>
                <w:szCs w:val="24"/>
              </w:rPr>
              <w:t xml:space="preserve"> </w:t>
            </w:r>
            <w:r w:rsidRPr="00791837">
              <w:rPr>
                <w:sz w:val="24"/>
                <w:szCs w:val="24"/>
              </w:rPr>
              <w:t>ГО</w:t>
            </w:r>
            <w:r w:rsidRPr="00791837">
              <w:rPr>
                <w:spacing w:val="-5"/>
                <w:sz w:val="24"/>
                <w:szCs w:val="24"/>
              </w:rPr>
              <w:t xml:space="preserve"> </w:t>
            </w:r>
            <w:r w:rsidRPr="00791837">
              <w:rPr>
                <w:sz w:val="24"/>
                <w:szCs w:val="24"/>
              </w:rPr>
              <w:t>иЧС</w:t>
            </w:r>
          </w:p>
        </w:tc>
      </w:tr>
      <w:tr w:rsidR="0083763A" w:rsidRPr="00791837">
        <w:trPr>
          <w:trHeight w:val="988"/>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12.</w:t>
            </w:r>
          </w:p>
        </w:tc>
        <w:tc>
          <w:tcPr>
            <w:tcW w:w="3547" w:type="dxa"/>
            <w:gridSpan w:val="2"/>
          </w:tcPr>
          <w:p w:rsidR="0083763A" w:rsidRPr="00791837" w:rsidRDefault="00791837" w:rsidP="00791837">
            <w:pPr>
              <w:pStyle w:val="TableParagraph"/>
              <w:spacing w:before="135" w:line="242" w:lineRule="auto"/>
              <w:ind w:right="908" w:firstLine="567"/>
              <w:rPr>
                <w:sz w:val="24"/>
                <w:szCs w:val="24"/>
              </w:rPr>
            </w:pPr>
            <w:r w:rsidRPr="00791837">
              <w:rPr>
                <w:sz w:val="24"/>
                <w:szCs w:val="24"/>
              </w:rPr>
              <w:t>Акции ЮИД совместно с</w:t>
            </w:r>
            <w:r w:rsidRPr="00791837">
              <w:rPr>
                <w:spacing w:val="-57"/>
                <w:sz w:val="24"/>
                <w:szCs w:val="24"/>
              </w:rPr>
              <w:t xml:space="preserve"> </w:t>
            </w:r>
            <w:r w:rsidRPr="00791837">
              <w:rPr>
                <w:sz w:val="24"/>
                <w:szCs w:val="24"/>
              </w:rPr>
              <w:t>ОГИБДД</w:t>
            </w:r>
          </w:p>
        </w:tc>
        <w:tc>
          <w:tcPr>
            <w:tcW w:w="962" w:type="dxa"/>
          </w:tcPr>
          <w:p w:rsidR="0083763A" w:rsidRPr="00791837" w:rsidRDefault="0083763A" w:rsidP="00791837">
            <w:pPr>
              <w:pStyle w:val="TableParagraph"/>
              <w:spacing w:before="9"/>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9"/>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747" w:type="dxa"/>
          </w:tcPr>
          <w:p w:rsidR="0083763A" w:rsidRPr="00791837" w:rsidRDefault="00791837" w:rsidP="00D22906">
            <w:pPr>
              <w:pStyle w:val="TableParagraph"/>
              <w:spacing w:before="135"/>
              <w:ind w:right="3"/>
              <w:jc w:val="center"/>
              <w:rPr>
                <w:sz w:val="24"/>
                <w:szCs w:val="24"/>
              </w:rPr>
            </w:pPr>
            <w:r w:rsidRPr="00791837">
              <w:rPr>
                <w:sz w:val="24"/>
                <w:szCs w:val="24"/>
              </w:rPr>
              <w:t>сентябрь-апрель</w:t>
            </w:r>
          </w:p>
        </w:tc>
        <w:tc>
          <w:tcPr>
            <w:tcW w:w="2325" w:type="dxa"/>
          </w:tcPr>
          <w:p w:rsidR="0083763A" w:rsidRPr="00791837" w:rsidRDefault="00791837" w:rsidP="00791837">
            <w:pPr>
              <w:pStyle w:val="TableParagraph"/>
              <w:spacing w:before="135"/>
              <w:ind w:right="270"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r w:rsidRPr="00791837">
              <w:rPr>
                <w:spacing w:val="1"/>
                <w:sz w:val="24"/>
                <w:szCs w:val="24"/>
              </w:rPr>
              <w:t xml:space="preserve"> </w:t>
            </w:r>
            <w:r w:rsidRPr="00791837">
              <w:rPr>
                <w:sz w:val="24"/>
                <w:szCs w:val="24"/>
              </w:rPr>
              <w:t>сотрудники</w:t>
            </w:r>
            <w:r w:rsidRPr="00791837">
              <w:rPr>
                <w:spacing w:val="-13"/>
                <w:sz w:val="24"/>
                <w:szCs w:val="24"/>
              </w:rPr>
              <w:t xml:space="preserve"> </w:t>
            </w:r>
            <w:r w:rsidRPr="00791837">
              <w:rPr>
                <w:sz w:val="24"/>
                <w:szCs w:val="24"/>
              </w:rPr>
              <w:t>ГИБДД</w:t>
            </w:r>
          </w:p>
        </w:tc>
      </w:tr>
      <w:tr w:rsidR="0083763A" w:rsidRPr="00791837">
        <w:trPr>
          <w:trHeight w:val="827"/>
        </w:trPr>
        <w:tc>
          <w:tcPr>
            <w:tcW w:w="602" w:type="dxa"/>
          </w:tcPr>
          <w:p w:rsidR="0083763A" w:rsidRPr="00791837" w:rsidRDefault="00791837" w:rsidP="00791837">
            <w:pPr>
              <w:pStyle w:val="TableParagraph"/>
              <w:spacing w:before="120"/>
              <w:ind w:firstLine="567"/>
              <w:rPr>
                <w:sz w:val="24"/>
                <w:szCs w:val="24"/>
              </w:rPr>
            </w:pPr>
            <w:r w:rsidRPr="00791837">
              <w:rPr>
                <w:sz w:val="24"/>
                <w:szCs w:val="24"/>
              </w:rPr>
              <w:t>13.</w:t>
            </w:r>
          </w:p>
        </w:tc>
        <w:tc>
          <w:tcPr>
            <w:tcW w:w="3547" w:type="dxa"/>
            <w:gridSpan w:val="2"/>
          </w:tcPr>
          <w:p w:rsidR="0083763A" w:rsidRPr="00791837" w:rsidRDefault="00791837" w:rsidP="00791837">
            <w:pPr>
              <w:pStyle w:val="TableParagraph"/>
              <w:spacing w:line="237" w:lineRule="auto"/>
              <w:ind w:right="385" w:firstLine="567"/>
              <w:rPr>
                <w:sz w:val="24"/>
                <w:szCs w:val="24"/>
              </w:rPr>
            </w:pPr>
            <w:r w:rsidRPr="00791837">
              <w:rPr>
                <w:sz w:val="24"/>
                <w:szCs w:val="24"/>
              </w:rPr>
              <w:t>Городская</w:t>
            </w:r>
            <w:r w:rsidRPr="00791837">
              <w:rPr>
                <w:spacing w:val="1"/>
                <w:sz w:val="24"/>
                <w:szCs w:val="24"/>
              </w:rPr>
              <w:t xml:space="preserve"> </w:t>
            </w:r>
            <w:r w:rsidRPr="00791837">
              <w:rPr>
                <w:sz w:val="24"/>
                <w:szCs w:val="24"/>
              </w:rPr>
              <w:t>и районная</w:t>
            </w:r>
            <w:r w:rsidRPr="00791837">
              <w:rPr>
                <w:spacing w:val="1"/>
                <w:sz w:val="24"/>
                <w:szCs w:val="24"/>
              </w:rPr>
              <w:t xml:space="preserve"> </w:t>
            </w:r>
            <w:r w:rsidRPr="00791837">
              <w:rPr>
                <w:sz w:val="24"/>
                <w:szCs w:val="24"/>
              </w:rPr>
              <w:t>легкоатлетическая спортивная</w:t>
            </w:r>
            <w:r w:rsidRPr="00791837">
              <w:rPr>
                <w:spacing w:val="-57"/>
                <w:sz w:val="24"/>
                <w:szCs w:val="24"/>
              </w:rPr>
              <w:t xml:space="preserve"> </w:t>
            </w:r>
            <w:r w:rsidRPr="00791837">
              <w:rPr>
                <w:sz w:val="24"/>
                <w:szCs w:val="24"/>
              </w:rPr>
              <w:t>эстафета</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2</w:t>
            </w:r>
          </w:p>
        </w:tc>
        <w:tc>
          <w:tcPr>
            <w:tcW w:w="1747" w:type="dxa"/>
          </w:tcPr>
          <w:p w:rsidR="0083763A" w:rsidRPr="00791837" w:rsidRDefault="00791837" w:rsidP="00D22906">
            <w:pPr>
              <w:pStyle w:val="TableParagraph"/>
              <w:spacing w:line="408" w:lineRule="exact"/>
              <w:ind w:right="405"/>
              <w:rPr>
                <w:sz w:val="24"/>
                <w:szCs w:val="24"/>
              </w:rPr>
            </w:pPr>
            <w:r w:rsidRPr="00791837">
              <w:rPr>
                <w:sz w:val="24"/>
                <w:szCs w:val="24"/>
              </w:rPr>
              <w:t>Октябрь</w:t>
            </w:r>
            <w:r w:rsidRPr="00791837">
              <w:rPr>
                <w:spacing w:val="-57"/>
                <w:sz w:val="24"/>
                <w:szCs w:val="24"/>
              </w:rPr>
              <w:t xml:space="preserve"> </w:t>
            </w:r>
            <w:r w:rsidRPr="00791837">
              <w:rPr>
                <w:sz w:val="24"/>
                <w:szCs w:val="24"/>
              </w:rPr>
              <w:t>09.05.22</w:t>
            </w:r>
          </w:p>
        </w:tc>
        <w:tc>
          <w:tcPr>
            <w:tcW w:w="2325" w:type="dxa"/>
          </w:tcPr>
          <w:p w:rsidR="0083763A" w:rsidRPr="00791837" w:rsidRDefault="00791837" w:rsidP="00791837">
            <w:pPr>
              <w:pStyle w:val="TableParagraph"/>
              <w:spacing w:line="260" w:lineRule="exact"/>
              <w:ind w:firstLine="567"/>
              <w:rPr>
                <w:sz w:val="24"/>
                <w:szCs w:val="24"/>
              </w:rPr>
            </w:pPr>
            <w:r w:rsidRPr="00791837">
              <w:rPr>
                <w:sz w:val="24"/>
                <w:szCs w:val="24"/>
              </w:rPr>
              <w:t>Учителя</w:t>
            </w:r>
          </w:p>
          <w:p w:rsidR="0083763A" w:rsidRPr="00791837" w:rsidRDefault="00791837" w:rsidP="00791837">
            <w:pPr>
              <w:pStyle w:val="TableParagraph"/>
              <w:spacing w:line="274" w:lineRule="exact"/>
              <w:ind w:firstLine="567"/>
              <w:rPr>
                <w:sz w:val="24"/>
                <w:szCs w:val="24"/>
              </w:rPr>
            </w:pPr>
            <w:r w:rsidRPr="00791837">
              <w:rPr>
                <w:sz w:val="24"/>
                <w:szCs w:val="24"/>
              </w:rPr>
              <w:t>физическойкультуры</w:t>
            </w:r>
          </w:p>
        </w:tc>
      </w:tr>
      <w:tr w:rsidR="0083763A" w:rsidRPr="00791837">
        <w:trPr>
          <w:trHeight w:val="1564"/>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lastRenderedPageBreak/>
              <w:t>14.</w:t>
            </w:r>
          </w:p>
        </w:tc>
        <w:tc>
          <w:tcPr>
            <w:tcW w:w="3547" w:type="dxa"/>
            <w:gridSpan w:val="2"/>
          </w:tcPr>
          <w:p w:rsidR="0083763A" w:rsidRPr="00791837" w:rsidRDefault="00791837" w:rsidP="00791837">
            <w:pPr>
              <w:pStyle w:val="TableParagraph"/>
              <w:spacing w:before="137"/>
              <w:ind w:firstLine="567"/>
              <w:rPr>
                <w:sz w:val="24"/>
                <w:szCs w:val="24"/>
              </w:rPr>
            </w:pPr>
            <w:r w:rsidRPr="00791837">
              <w:rPr>
                <w:sz w:val="24"/>
                <w:szCs w:val="24"/>
              </w:rPr>
              <w:t>Уроки</w:t>
            </w:r>
            <w:r w:rsidRPr="00791837">
              <w:rPr>
                <w:spacing w:val="-5"/>
                <w:sz w:val="24"/>
                <w:szCs w:val="24"/>
              </w:rPr>
              <w:t xml:space="preserve"> </w:t>
            </w:r>
            <w:r w:rsidRPr="00791837">
              <w:rPr>
                <w:sz w:val="24"/>
                <w:szCs w:val="24"/>
              </w:rPr>
              <w:t>безопасности</w:t>
            </w:r>
            <w:r w:rsidRPr="00791837">
              <w:rPr>
                <w:spacing w:val="-5"/>
                <w:sz w:val="24"/>
                <w:szCs w:val="24"/>
              </w:rPr>
              <w:t xml:space="preserve"> </w:t>
            </w:r>
            <w:r w:rsidRPr="00791837">
              <w:rPr>
                <w:sz w:val="24"/>
                <w:szCs w:val="24"/>
              </w:rPr>
              <w:t>:</w:t>
            </w:r>
          </w:p>
          <w:p w:rsidR="0083763A" w:rsidRPr="00791837" w:rsidRDefault="00791837" w:rsidP="00791837">
            <w:pPr>
              <w:pStyle w:val="TableParagraph"/>
              <w:spacing w:before="3"/>
              <w:ind w:firstLine="567"/>
              <w:rPr>
                <w:sz w:val="24"/>
                <w:szCs w:val="24"/>
              </w:rPr>
            </w:pPr>
            <w:r w:rsidRPr="00791837">
              <w:rPr>
                <w:spacing w:val="-1"/>
                <w:sz w:val="24"/>
                <w:szCs w:val="24"/>
              </w:rPr>
              <w:t>«Заметный</w:t>
            </w:r>
            <w:r w:rsidRPr="00791837">
              <w:rPr>
                <w:spacing w:val="-10"/>
                <w:sz w:val="24"/>
                <w:szCs w:val="24"/>
              </w:rPr>
              <w:t xml:space="preserve"> </w:t>
            </w:r>
            <w:r w:rsidRPr="00791837">
              <w:rPr>
                <w:sz w:val="24"/>
                <w:szCs w:val="24"/>
              </w:rPr>
              <w:t>пешеход»,</w:t>
            </w:r>
          </w:p>
          <w:p w:rsidR="0083763A" w:rsidRPr="00791837" w:rsidRDefault="00791837" w:rsidP="00791837">
            <w:pPr>
              <w:pStyle w:val="TableParagraph"/>
              <w:ind w:right="681" w:firstLine="567"/>
              <w:rPr>
                <w:sz w:val="24"/>
                <w:szCs w:val="24"/>
              </w:rPr>
            </w:pPr>
            <w:r w:rsidRPr="00791837">
              <w:rPr>
                <w:sz w:val="24"/>
                <w:szCs w:val="24"/>
              </w:rPr>
              <w:t>«Безопасность</w:t>
            </w:r>
            <w:r w:rsidRPr="00791837">
              <w:rPr>
                <w:spacing w:val="-7"/>
                <w:sz w:val="24"/>
                <w:szCs w:val="24"/>
              </w:rPr>
              <w:t xml:space="preserve"> </w:t>
            </w:r>
            <w:r w:rsidRPr="00791837">
              <w:rPr>
                <w:sz w:val="24"/>
                <w:szCs w:val="24"/>
              </w:rPr>
              <w:t>на</w:t>
            </w:r>
            <w:r w:rsidRPr="00791837">
              <w:rPr>
                <w:spacing w:val="-10"/>
                <w:sz w:val="24"/>
                <w:szCs w:val="24"/>
              </w:rPr>
              <w:t xml:space="preserve"> </w:t>
            </w:r>
            <w:r w:rsidRPr="00791837">
              <w:rPr>
                <w:sz w:val="24"/>
                <w:szCs w:val="24"/>
              </w:rPr>
              <w:t>железных</w:t>
            </w:r>
            <w:r w:rsidRPr="00791837">
              <w:rPr>
                <w:spacing w:val="-57"/>
                <w:sz w:val="24"/>
                <w:szCs w:val="24"/>
              </w:rPr>
              <w:t xml:space="preserve"> </w:t>
            </w:r>
            <w:r w:rsidRPr="00791837">
              <w:rPr>
                <w:sz w:val="24"/>
                <w:szCs w:val="24"/>
              </w:rPr>
              <w:t>дорогах», «Я –пассажир»,</w:t>
            </w:r>
          </w:p>
          <w:p w:rsidR="0083763A" w:rsidRPr="00791837" w:rsidRDefault="00791837" w:rsidP="00791837">
            <w:pPr>
              <w:pStyle w:val="TableParagraph"/>
              <w:ind w:firstLine="567"/>
              <w:rPr>
                <w:sz w:val="24"/>
                <w:szCs w:val="24"/>
              </w:rPr>
            </w:pPr>
            <w:r w:rsidRPr="00791837">
              <w:rPr>
                <w:sz w:val="24"/>
                <w:szCs w:val="24"/>
              </w:rPr>
              <w:t>«Водоемы:</w:t>
            </w:r>
            <w:r w:rsidRPr="00791837">
              <w:rPr>
                <w:spacing w:val="-8"/>
                <w:sz w:val="24"/>
                <w:szCs w:val="24"/>
              </w:rPr>
              <w:t xml:space="preserve"> </w:t>
            </w:r>
            <w:r w:rsidRPr="00791837">
              <w:rPr>
                <w:sz w:val="24"/>
                <w:szCs w:val="24"/>
              </w:rPr>
              <w:t>чего</w:t>
            </w:r>
            <w:r w:rsidRPr="00791837">
              <w:rPr>
                <w:spacing w:val="-9"/>
                <w:sz w:val="24"/>
                <w:szCs w:val="24"/>
              </w:rPr>
              <w:t xml:space="preserve"> </w:t>
            </w:r>
            <w:r w:rsidRPr="00791837">
              <w:rPr>
                <w:sz w:val="24"/>
                <w:szCs w:val="24"/>
              </w:rPr>
              <w:t>стоитбояться?»</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23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4</w:t>
            </w:r>
          </w:p>
        </w:tc>
        <w:tc>
          <w:tcPr>
            <w:tcW w:w="1747" w:type="dxa"/>
          </w:tcPr>
          <w:p w:rsidR="0083763A" w:rsidRPr="00791837" w:rsidRDefault="0083763A" w:rsidP="00D22906">
            <w:pPr>
              <w:pStyle w:val="TableParagraph"/>
              <w:rPr>
                <w:b/>
                <w:sz w:val="24"/>
                <w:szCs w:val="24"/>
              </w:rPr>
            </w:pPr>
          </w:p>
          <w:p w:rsidR="0083763A" w:rsidRPr="00791837" w:rsidRDefault="0083763A" w:rsidP="00D22906">
            <w:pPr>
              <w:pStyle w:val="TableParagraph"/>
              <w:rPr>
                <w:b/>
                <w:sz w:val="24"/>
                <w:szCs w:val="24"/>
              </w:rPr>
            </w:pPr>
          </w:p>
          <w:p w:rsidR="0083763A" w:rsidRPr="00791837" w:rsidRDefault="00791837" w:rsidP="00D22906">
            <w:pPr>
              <w:pStyle w:val="TableParagraph"/>
              <w:ind w:right="3"/>
              <w:jc w:val="center"/>
              <w:rPr>
                <w:sz w:val="24"/>
                <w:szCs w:val="24"/>
              </w:rPr>
            </w:pPr>
            <w:r w:rsidRPr="00791837">
              <w:rPr>
                <w:sz w:val="24"/>
                <w:szCs w:val="24"/>
              </w:rPr>
              <w:t>сентябрь-май</w:t>
            </w:r>
          </w:p>
        </w:tc>
        <w:tc>
          <w:tcPr>
            <w:tcW w:w="2325" w:type="dxa"/>
          </w:tcPr>
          <w:p w:rsidR="0083763A" w:rsidRPr="00791837" w:rsidRDefault="0083763A" w:rsidP="00791837">
            <w:pPr>
              <w:pStyle w:val="TableParagraph"/>
              <w:ind w:firstLine="567"/>
              <w:rPr>
                <w:b/>
                <w:sz w:val="24"/>
                <w:szCs w:val="24"/>
              </w:rPr>
            </w:pPr>
          </w:p>
          <w:p w:rsidR="0083763A" w:rsidRPr="00791837" w:rsidRDefault="00791837" w:rsidP="00791837">
            <w:pPr>
              <w:pStyle w:val="TableParagraph"/>
              <w:ind w:right="114" w:firstLine="567"/>
              <w:jc w:val="center"/>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r w:rsidRPr="00791837">
              <w:rPr>
                <w:spacing w:val="1"/>
                <w:sz w:val="24"/>
                <w:szCs w:val="24"/>
              </w:rPr>
              <w:t xml:space="preserve"> </w:t>
            </w:r>
            <w:r w:rsidRPr="00791837">
              <w:rPr>
                <w:spacing w:val="-1"/>
                <w:sz w:val="24"/>
                <w:szCs w:val="24"/>
              </w:rPr>
              <w:t>преподаватель</w:t>
            </w:r>
            <w:r w:rsidRPr="00791837">
              <w:rPr>
                <w:spacing w:val="-11"/>
                <w:sz w:val="24"/>
                <w:szCs w:val="24"/>
              </w:rPr>
              <w:t xml:space="preserve"> </w:t>
            </w:r>
            <w:r w:rsidRPr="00791837">
              <w:rPr>
                <w:sz w:val="24"/>
                <w:szCs w:val="24"/>
              </w:rPr>
              <w:t>ОБЖ</w:t>
            </w:r>
          </w:p>
        </w:tc>
      </w:tr>
      <w:tr w:rsidR="0083763A" w:rsidRPr="00791837">
        <w:trPr>
          <w:trHeight w:val="556"/>
        </w:trPr>
        <w:tc>
          <w:tcPr>
            <w:tcW w:w="602" w:type="dxa"/>
          </w:tcPr>
          <w:p w:rsidR="0083763A" w:rsidRPr="00791837" w:rsidRDefault="00791837" w:rsidP="00791837">
            <w:pPr>
              <w:pStyle w:val="TableParagraph"/>
              <w:spacing w:before="118"/>
              <w:ind w:firstLine="567"/>
              <w:rPr>
                <w:sz w:val="24"/>
                <w:szCs w:val="24"/>
              </w:rPr>
            </w:pPr>
            <w:r w:rsidRPr="00791837">
              <w:rPr>
                <w:sz w:val="24"/>
                <w:szCs w:val="24"/>
              </w:rPr>
              <w:t>15.</w:t>
            </w:r>
          </w:p>
        </w:tc>
        <w:tc>
          <w:tcPr>
            <w:tcW w:w="3547" w:type="dxa"/>
            <w:gridSpan w:val="2"/>
          </w:tcPr>
          <w:p w:rsidR="0083763A" w:rsidRPr="00791837" w:rsidRDefault="00791837" w:rsidP="00791837">
            <w:pPr>
              <w:pStyle w:val="TableParagraph"/>
              <w:spacing w:line="267" w:lineRule="exact"/>
              <w:ind w:firstLine="567"/>
              <w:rPr>
                <w:sz w:val="24"/>
                <w:szCs w:val="24"/>
              </w:rPr>
            </w:pPr>
            <w:r w:rsidRPr="00791837">
              <w:rPr>
                <w:sz w:val="24"/>
                <w:szCs w:val="24"/>
              </w:rPr>
              <w:t>Проекты</w:t>
            </w:r>
            <w:r w:rsidRPr="00791837">
              <w:rPr>
                <w:spacing w:val="-3"/>
                <w:sz w:val="24"/>
                <w:szCs w:val="24"/>
              </w:rPr>
              <w:t xml:space="preserve"> </w:t>
            </w:r>
            <w:r w:rsidRPr="00791837">
              <w:rPr>
                <w:sz w:val="24"/>
                <w:szCs w:val="24"/>
              </w:rPr>
              <w:t>«Карта</w:t>
            </w:r>
            <w:r w:rsidRPr="00791837">
              <w:rPr>
                <w:spacing w:val="-7"/>
                <w:sz w:val="24"/>
                <w:szCs w:val="24"/>
              </w:rPr>
              <w:t xml:space="preserve"> </w:t>
            </w:r>
            <w:r w:rsidRPr="00791837">
              <w:rPr>
                <w:sz w:val="24"/>
                <w:szCs w:val="24"/>
              </w:rPr>
              <w:t>моегоздоровья»</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line="267" w:lineRule="exact"/>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18"/>
              <w:ind w:firstLine="567"/>
              <w:jc w:val="center"/>
              <w:rPr>
                <w:sz w:val="24"/>
                <w:szCs w:val="24"/>
              </w:rPr>
            </w:pPr>
            <w:r w:rsidRPr="00791837">
              <w:rPr>
                <w:sz w:val="24"/>
                <w:szCs w:val="24"/>
              </w:rPr>
              <w:t>2</w:t>
            </w:r>
          </w:p>
        </w:tc>
        <w:tc>
          <w:tcPr>
            <w:tcW w:w="1747" w:type="dxa"/>
          </w:tcPr>
          <w:p w:rsidR="0083763A" w:rsidRPr="00791837" w:rsidRDefault="0083763A" w:rsidP="00D22906">
            <w:pPr>
              <w:pStyle w:val="TableParagraph"/>
              <w:spacing w:before="4"/>
              <w:rPr>
                <w:b/>
                <w:sz w:val="24"/>
                <w:szCs w:val="24"/>
              </w:rPr>
            </w:pPr>
          </w:p>
          <w:p w:rsidR="0083763A" w:rsidRPr="00791837" w:rsidRDefault="00791837" w:rsidP="00D22906">
            <w:pPr>
              <w:pStyle w:val="TableParagraph"/>
              <w:spacing w:before="1" w:line="267" w:lineRule="exact"/>
              <w:ind w:right="3"/>
              <w:jc w:val="center"/>
              <w:rPr>
                <w:sz w:val="24"/>
                <w:szCs w:val="24"/>
              </w:rPr>
            </w:pPr>
            <w:r w:rsidRPr="00791837">
              <w:rPr>
                <w:sz w:val="24"/>
                <w:szCs w:val="24"/>
              </w:rPr>
              <w:t>07.04.22</w:t>
            </w:r>
          </w:p>
        </w:tc>
        <w:tc>
          <w:tcPr>
            <w:tcW w:w="2325" w:type="dxa"/>
          </w:tcPr>
          <w:p w:rsidR="0083763A" w:rsidRPr="00791837" w:rsidRDefault="00791837" w:rsidP="00791837">
            <w:pPr>
              <w:pStyle w:val="TableParagraph"/>
              <w:spacing w:line="267" w:lineRule="exact"/>
              <w:ind w:right="880" w:firstLine="567"/>
              <w:jc w:val="center"/>
              <w:rPr>
                <w:sz w:val="24"/>
                <w:szCs w:val="24"/>
              </w:rPr>
            </w:pPr>
            <w:r w:rsidRPr="00791837">
              <w:rPr>
                <w:sz w:val="24"/>
                <w:szCs w:val="24"/>
              </w:rPr>
              <w:t>Классные</w:t>
            </w:r>
          </w:p>
          <w:p w:rsidR="0083763A" w:rsidRPr="00791837" w:rsidRDefault="00791837" w:rsidP="00791837">
            <w:pPr>
              <w:pStyle w:val="TableParagraph"/>
              <w:spacing w:line="269" w:lineRule="exact"/>
              <w:ind w:right="892" w:firstLine="567"/>
              <w:jc w:val="center"/>
              <w:rPr>
                <w:sz w:val="24"/>
                <w:szCs w:val="24"/>
              </w:rPr>
            </w:pPr>
            <w:r w:rsidRPr="00791837">
              <w:rPr>
                <w:spacing w:val="-1"/>
                <w:sz w:val="24"/>
                <w:szCs w:val="24"/>
              </w:rPr>
              <w:t>руководители</w:t>
            </w:r>
          </w:p>
        </w:tc>
      </w:tr>
      <w:tr w:rsidR="0083763A" w:rsidRPr="00791837">
        <w:trPr>
          <w:trHeight w:val="705"/>
        </w:trPr>
        <w:tc>
          <w:tcPr>
            <w:tcW w:w="602" w:type="dxa"/>
          </w:tcPr>
          <w:p w:rsidR="0083763A" w:rsidRPr="00791837" w:rsidRDefault="00791837" w:rsidP="00791837">
            <w:pPr>
              <w:pStyle w:val="TableParagraph"/>
              <w:spacing w:before="192"/>
              <w:ind w:firstLine="567"/>
              <w:rPr>
                <w:sz w:val="24"/>
                <w:szCs w:val="24"/>
              </w:rPr>
            </w:pPr>
            <w:r w:rsidRPr="00791837">
              <w:rPr>
                <w:sz w:val="24"/>
                <w:szCs w:val="24"/>
              </w:rPr>
              <w:t>16.</w:t>
            </w:r>
          </w:p>
        </w:tc>
        <w:tc>
          <w:tcPr>
            <w:tcW w:w="3547" w:type="dxa"/>
            <w:gridSpan w:val="2"/>
          </w:tcPr>
          <w:p w:rsidR="0083763A" w:rsidRPr="00791837" w:rsidRDefault="00791837" w:rsidP="00791837">
            <w:pPr>
              <w:pStyle w:val="TableParagraph"/>
              <w:spacing w:before="55"/>
              <w:ind w:firstLine="567"/>
              <w:rPr>
                <w:sz w:val="24"/>
                <w:szCs w:val="24"/>
              </w:rPr>
            </w:pPr>
            <w:r w:rsidRPr="00791837">
              <w:rPr>
                <w:sz w:val="24"/>
                <w:szCs w:val="24"/>
              </w:rPr>
              <w:t>Общешкольный</w:t>
            </w:r>
            <w:r w:rsidRPr="00791837">
              <w:rPr>
                <w:spacing w:val="-9"/>
                <w:sz w:val="24"/>
                <w:szCs w:val="24"/>
              </w:rPr>
              <w:t xml:space="preserve"> </w:t>
            </w:r>
            <w:r w:rsidRPr="00791837">
              <w:rPr>
                <w:sz w:val="24"/>
                <w:szCs w:val="24"/>
              </w:rPr>
              <w:t>проект</w:t>
            </w:r>
          </w:p>
          <w:p w:rsidR="0083763A" w:rsidRPr="00791837" w:rsidRDefault="00791837" w:rsidP="00791837">
            <w:pPr>
              <w:pStyle w:val="TableParagraph"/>
              <w:ind w:firstLine="567"/>
              <w:rPr>
                <w:sz w:val="24"/>
                <w:szCs w:val="24"/>
              </w:rPr>
            </w:pPr>
            <w:r w:rsidRPr="00791837">
              <w:rPr>
                <w:sz w:val="24"/>
                <w:szCs w:val="24"/>
              </w:rPr>
              <w:t>«Фестиваль</w:t>
            </w:r>
            <w:r w:rsidRPr="00791837">
              <w:rPr>
                <w:spacing w:val="-5"/>
                <w:sz w:val="24"/>
                <w:szCs w:val="24"/>
              </w:rPr>
              <w:t xml:space="preserve"> </w:t>
            </w:r>
            <w:r w:rsidRPr="00791837">
              <w:rPr>
                <w:sz w:val="24"/>
                <w:szCs w:val="24"/>
              </w:rPr>
              <w:t>ГТО»</w:t>
            </w:r>
          </w:p>
        </w:tc>
        <w:tc>
          <w:tcPr>
            <w:tcW w:w="962" w:type="dxa"/>
          </w:tcPr>
          <w:p w:rsidR="0083763A" w:rsidRPr="00791837" w:rsidRDefault="00791837" w:rsidP="00791837">
            <w:pPr>
              <w:pStyle w:val="TableParagraph"/>
              <w:spacing w:before="192"/>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92"/>
              <w:ind w:firstLine="567"/>
              <w:jc w:val="center"/>
              <w:rPr>
                <w:sz w:val="24"/>
                <w:szCs w:val="24"/>
              </w:rPr>
            </w:pPr>
            <w:r w:rsidRPr="00791837">
              <w:rPr>
                <w:sz w:val="24"/>
                <w:szCs w:val="24"/>
              </w:rPr>
              <w:t>4</w:t>
            </w:r>
          </w:p>
        </w:tc>
        <w:tc>
          <w:tcPr>
            <w:tcW w:w="1747" w:type="dxa"/>
          </w:tcPr>
          <w:p w:rsidR="0083763A" w:rsidRPr="00791837" w:rsidRDefault="00791837" w:rsidP="00D22906">
            <w:pPr>
              <w:pStyle w:val="TableParagraph"/>
              <w:spacing w:before="192"/>
              <w:ind w:right="3"/>
              <w:jc w:val="center"/>
              <w:rPr>
                <w:sz w:val="24"/>
                <w:szCs w:val="24"/>
              </w:rPr>
            </w:pPr>
            <w:r w:rsidRPr="00791837">
              <w:rPr>
                <w:sz w:val="24"/>
                <w:szCs w:val="24"/>
              </w:rPr>
              <w:t>март</w:t>
            </w:r>
          </w:p>
        </w:tc>
        <w:tc>
          <w:tcPr>
            <w:tcW w:w="2325" w:type="dxa"/>
          </w:tcPr>
          <w:p w:rsidR="0083763A" w:rsidRPr="00791837" w:rsidRDefault="00791837" w:rsidP="00791837">
            <w:pPr>
              <w:pStyle w:val="TableParagraph"/>
              <w:spacing w:before="192"/>
              <w:ind w:firstLine="567"/>
              <w:rPr>
                <w:sz w:val="24"/>
                <w:szCs w:val="24"/>
              </w:rPr>
            </w:pPr>
            <w:r w:rsidRPr="00791837">
              <w:rPr>
                <w:sz w:val="24"/>
                <w:szCs w:val="24"/>
              </w:rPr>
              <w:t>учителя</w:t>
            </w:r>
            <w:r w:rsidRPr="00791837">
              <w:rPr>
                <w:spacing w:val="-7"/>
                <w:sz w:val="24"/>
                <w:szCs w:val="24"/>
              </w:rPr>
              <w:t xml:space="preserve"> </w:t>
            </w:r>
            <w:r w:rsidRPr="00791837">
              <w:rPr>
                <w:sz w:val="24"/>
                <w:szCs w:val="24"/>
              </w:rPr>
              <w:t>ФК</w:t>
            </w:r>
          </w:p>
        </w:tc>
      </w:tr>
      <w:tr w:rsidR="0083763A" w:rsidRPr="00791837">
        <w:trPr>
          <w:trHeight w:val="1380"/>
        </w:trPr>
        <w:tc>
          <w:tcPr>
            <w:tcW w:w="10145" w:type="dxa"/>
            <w:gridSpan w:val="7"/>
          </w:tcPr>
          <w:p w:rsidR="0083763A" w:rsidRPr="00791837" w:rsidRDefault="00791837" w:rsidP="00791837">
            <w:pPr>
              <w:pStyle w:val="TableParagraph"/>
              <w:ind w:right="355" w:firstLine="567"/>
              <w:jc w:val="center"/>
              <w:rPr>
                <w:sz w:val="24"/>
                <w:szCs w:val="24"/>
              </w:rPr>
            </w:pPr>
            <w:r w:rsidRPr="00791837">
              <w:rPr>
                <w:sz w:val="24"/>
                <w:szCs w:val="24"/>
              </w:rPr>
              <w:t>Занятия, направленные наудовлетворение социальных интересов и потребностей</w:t>
            </w:r>
            <w:r w:rsidRPr="00791837">
              <w:rPr>
                <w:spacing w:val="1"/>
                <w:sz w:val="24"/>
                <w:szCs w:val="24"/>
              </w:rPr>
              <w:t xml:space="preserve"> </w:t>
            </w:r>
            <w:r w:rsidRPr="00791837">
              <w:rPr>
                <w:sz w:val="24"/>
                <w:szCs w:val="24"/>
              </w:rPr>
              <w:t>обучающихся, на педагогическоесопровождение деятельности социально ориентированных</w:t>
            </w:r>
            <w:r w:rsidRPr="00791837">
              <w:rPr>
                <w:spacing w:val="-57"/>
                <w:sz w:val="24"/>
                <w:szCs w:val="24"/>
              </w:rPr>
              <w:t xml:space="preserve"> </w:t>
            </w:r>
            <w:r w:rsidRPr="00791837">
              <w:rPr>
                <w:sz w:val="24"/>
                <w:szCs w:val="24"/>
              </w:rPr>
              <w:t>ученических сообществ, детских</w:t>
            </w:r>
            <w:r w:rsidRPr="00791837">
              <w:rPr>
                <w:spacing w:val="1"/>
                <w:sz w:val="24"/>
                <w:szCs w:val="24"/>
              </w:rPr>
              <w:t xml:space="preserve"> </w:t>
            </w:r>
            <w:r w:rsidRPr="00791837">
              <w:rPr>
                <w:sz w:val="24"/>
                <w:szCs w:val="24"/>
              </w:rPr>
              <w:t>общественных</w:t>
            </w:r>
            <w:r w:rsidRPr="00791837">
              <w:rPr>
                <w:spacing w:val="1"/>
                <w:sz w:val="24"/>
                <w:szCs w:val="24"/>
              </w:rPr>
              <w:t xml:space="preserve"> </w:t>
            </w:r>
            <w:r w:rsidRPr="00791837">
              <w:rPr>
                <w:sz w:val="24"/>
                <w:szCs w:val="24"/>
              </w:rPr>
              <w:t>объединений,</w:t>
            </w:r>
            <w:r w:rsidRPr="00791837">
              <w:rPr>
                <w:spacing w:val="-1"/>
                <w:sz w:val="24"/>
                <w:szCs w:val="24"/>
              </w:rPr>
              <w:t xml:space="preserve"> </w:t>
            </w:r>
            <w:r w:rsidRPr="00791837">
              <w:rPr>
                <w:sz w:val="24"/>
                <w:szCs w:val="24"/>
              </w:rPr>
              <w:t>органов</w:t>
            </w:r>
            <w:r w:rsidRPr="00791837">
              <w:rPr>
                <w:spacing w:val="-1"/>
                <w:sz w:val="24"/>
                <w:szCs w:val="24"/>
              </w:rPr>
              <w:t xml:space="preserve"> </w:t>
            </w:r>
            <w:r w:rsidRPr="00791837">
              <w:rPr>
                <w:sz w:val="24"/>
                <w:szCs w:val="24"/>
              </w:rPr>
              <w:t>ученического</w:t>
            </w:r>
          </w:p>
          <w:p w:rsidR="0083763A" w:rsidRPr="00791837" w:rsidRDefault="00791837" w:rsidP="00791837">
            <w:pPr>
              <w:pStyle w:val="TableParagraph"/>
              <w:spacing w:line="270" w:lineRule="atLeast"/>
              <w:ind w:right="647" w:firstLine="567"/>
              <w:jc w:val="center"/>
              <w:rPr>
                <w:sz w:val="24"/>
                <w:szCs w:val="24"/>
              </w:rPr>
            </w:pPr>
            <w:r w:rsidRPr="00791837">
              <w:rPr>
                <w:sz w:val="24"/>
                <w:szCs w:val="24"/>
              </w:rPr>
              <w:t>самоуправления,</w:t>
            </w:r>
            <w:r w:rsidRPr="00791837">
              <w:rPr>
                <w:spacing w:val="-4"/>
                <w:sz w:val="24"/>
                <w:szCs w:val="24"/>
              </w:rPr>
              <w:t xml:space="preserve"> </w:t>
            </w:r>
            <w:r w:rsidRPr="00791837">
              <w:rPr>
                <w:sz w:val="24"/>
                <w:szCs w:val="24"/>
              </w:rPr>
              <w:t>на</w:t>
            </w:r>
            <w:r w:rsidRPr="00791837">
              <w:rPr>
                <w:spacing w:val="-3"/>
                <w:sz w:val="24"/>
                <w:szCs w:val="24"/>
              </w:rPr>
              <w:t xml:space="preserve"> </w:t>
            </w:r>
            <w:r w:rsidRPr="00791837">
              <w:rPr>
                <w:sz w:val="24"/>
                <w:szCs w:val="24"/>
              </w:rPr>
              <w:t>организацию</w:t>
            </w:r>
            <w:r w:rsidRPr="00791837">
              <w:rPr>
                <w:spacing w:val="-6"/>
                <w:sz w:val="24"/>
                <w:szCs w:val="24"/>
              </w:rPr>
              <w:t xml:space="preserve"> </w:t>
            </w:r>
            <w:r w:rsidRPr="00791837">
              <w:rPr>
                <w:sz w:val="24"/>
                <w:szCs w:val="24"/>
              </w:rPr>
              <w:t>совместно</w:t>
            </w:r>
            <w:r w:rsidRPr="00791837">
              <w:rPr>
                <w:spacing w:val="-8"/>
                <w:sz w:val="24"/>
                <w:szCs w:val="24"/>
              </w:rPr>
              <w:t xml:space="preserve"> </w:t>
            </w:r>
            <w:r w:rsidRPr="00791837">
              <w:rPr>
                <w:sz w:val="24"/>
                <w:szCs w:val="24"/>
              </w:rPr>
              <w:t>с</w:t>
            </w:r>
            <w:r w:rsidRPr="00791837">
              <w:rPr>
                <w:spacing w:val="-3"/>
                <w:sz w:val="24"/>
                <w:szCs w:val="24"/>
              </w:rPr>
              <w:t xml:space="preserve"> </w:t>
            </w:r>
            <w:r w:rsidRPr="00791837">
              <w:rPr>
                <w:sz w:val="24"/>
                <w:szCs w:val="24"/>
              </w:rPr>
              <w:t>обучающимися</w:t>
            </w:r>
            <w:r w:rsidRPr="00791837">
              <w:rPr>
                <w:spacing w:val="-7"/>
                <w:sz w:val="24"/>
                <w:szCs w:val="24"/>
              </w:rPr>
              <w:t xml:space="preserve"> </w:t>
            </w:r>
            <w:r w:rsidRPr="00791837">
              <w:rPr>
                <w:sz w:val="24"/>
                <w:szCs w:val="24"/>
              </w:rPr>
              <w:t>комплекса</w:t>
            </w:r>
            <w:r w:rsidRPr="00791837">
              <w:rPr>
                <w:spacing w:val="-4"/>
                <w:sz w:val="24"/>
                <w:szCs w:val="24"/>
              </w:rPr>
              <w:t xml:space="preserve"> </w:t>
            </w:r>
            <w:r w:rsidRPr="00791837">
              <w:rPr>
                <w:sz w:val="24"/>
                <w:szCs w:val="24"/>
              </w:rPr>
              <w:t>мероприятий</w:t>
            </w:r>
            <w:r w:rsidRPr="00791837">
              <w:rPr>
                <w:spacing w:val="-57"/>
                <w:sz w:val="24"/>
                <w:szCs w:val="24"/>
              </w:rPr>
              <w:t xml:space="preserve"> </w:t>
            </w:r>
            <w:r w:rsidRPr="00791837">
              <w:rPr>
                <w:sz w:val="24"/>
                <w:szCs w:val="24"/>
              </w:rPr>
              <w:t>воспитательнойнаправленности</w:t>
            </w:r>
          </w:p>
        </w:tc>
      </w:tr>
      <w:tr w:rsidR="0083763A" w:rsidRPr="00791837">
        <w:trPr>
          <w:trHeight w:val="798"/>
        </w:trPr>
        <w:tc>
          <w:tcPr>
            <w:tcW w:w="602" w:type="dxa"/>
          </w:tcPr>
          <w:p w:rsidR="0083763A" w:rsidRPr="00791837" w:rsidRDefault="00791837" w:rsidP="00791837">
            <w:pPr>
              <w:pStyle w:val="TableParagraph"/>
              <w:spacing w:before="120"/>
              <w:ind w:firstLine="567"/>
              <w:rPr>
                <w:sz w:val="24"/>
                <w:szCs w:val="24"/>
              </w:rPr>
            </w:pPr>
            <w:r w:rsidRPr="00791837">
              <w:rPr>
                <w:sz w:val="24"/>
                <w:szCs w:val="24"/>
              </w:rPr>
              <w:t>1.</w:t>
            </w:r>
          </w:p>
        </w:tc>
        <w:tc>
          <w:tcPr>
            <w:tcW w:w="3547" w:type="dxa"/>
            <w:gridSpan w:val="2"/>
          </w:tcPr>
          <w:p w:rsidR="0083763A" w:rsidRPr="00791837" w:rsidRDefault="00791837" w:rsidP="00791837">
            <w:pPr>
              <w:pStyle w:val="TableParagraph"/>
              <w:spacing w:line="230" w:lineRule="auto"/>
              <w:ind w:right="599" w:firstLine="567"/>
              <w:rPr>
                <w:sz w:val="24"/>
                <w:szCs w:val="24"/>
              </w:rPr>
            </w:pPr>
            <w:r w:rsidRPr="00791837">
              <w:rPr>
                <w:sz w:val="24"/>
                <w:szCs w:val="24"/>
              </w:rPr>
              <w:t>Классный</w:t>
            </w:r>
            <w:r w:rsidRPr="00791837">
              <w:rPr>
                <w:spacing w:val="-7"/>
                <w:sz w:val="24"/>
                <w:szCs w:val="24"/>
              </w:rPr>
              <w:t xml:space="preserve"> </w:t>
            </w:r>
            <w:r w:rsidRPr="00791837">
              <w:rPr>
                <w:sz w:val="24"/>
                <w:szCs w:val="24"/>
              </w:rPr>
              <w:t>час</w:t>
            </w:r>
            <w:r w:rsidRPr="00791837">
              <w:rPr>
                <w:spacing w:val="-2"/>
                <w:sz w:val="24"/>
                <w:szCs w:val="24"/>
              </w:rPr>
              <w:t xml:space="preserve"> </w:t>
            </w:r>
            <w:r w:rsidRPr="00791837">
              <w:rPr>
                <w:sz w:val="24"/>
                <w:szCs w:val="24"/>
              </w:rPr>
              <w:t>«Урок</w:t>
            </w:r>
            <w:r w:rsidRPr="00791837">
              <w:rPr>
                <w:spacing w:val="-5"/>
                <w:sz w:val="24"/>
                <w:szCs w:val="24"/>
              </w:rPr>
              <w:t xml:space="preserve"> </w:t>
            </w:r>
            <w:r w:rsidRPr="00791837">
              <w:rPr>
                <w:sz w:val="24"/>
                <w:szCs w:val="24"/>
              </w:rPr>
              <w:t>Мира</w:t>
            </w:r>
            <w:r w:rsidRPr="00791837">
              <w:rPr>
                <w:spacing w:val="-8"/>
                <w:sz w:val="24"/>
                <w:szCs w:val="24"/>
              </w:rPr>
              <w:t xml:space="preserve"> </w:t>
            </w:r>
            <w:r w:rsidRPr="00791837">
              <w:rPr>
                <w:sz w:val="24"/>
                <w:szCs w:val="24"/>
              </w:rPr>
              <w:t>и</w:t>
            </w:r>
            <w:r w:rsidRPr="00791837">
              <w:rPr>
                <w:spacing w:val="-57"/>
                <w:sz w:val="24"/>
                <w:szCs w:val="24"/>
              </w:rPr>
              <w:t xml:space="preserve"> </w:t>
            </w:r>
            <w:r w:rsidRPr="00791837">
              <w:rPr>
                <w:sz w:val="24"/>
                <w:szCs w:val="24"/>
              </w:rPr>
              <w:t>Добра»,</w:t>
            </w:r>
            <w:r w:rsidRPr="00791837">
              <w:rPr>
                <w:spacing w:val="-7"/>
                <w:sz w:val="24"/>
                <w:szCs w:val="24"/>
              </w:rPr>
              <w:t xml:space="preserve"> </w:t>
            </w:r>
            <w:r w:rsidRPr="00791837">
              <w:rPr>
                <w:sz w:val="24"/>
                <w:szCs w:val="24"/>
              </w:rPr>
              <w:t>посвященный</w:t>
            </w:r>
            <w:r w:rsidRPr="00791837">
              <w:rPr>
                <w:spacing w:val="-7"/>
                <w:sz w:val="24"/>
                <w:szCs w:val="24"/>
              </w:rPr>
              <w:t xml:space="preserve"> </w:t>
            </w:r>
            <w:r w:rsidRPr="00791837">
              <w:rPr>
                <w:sz w:val="24"/>
                <w:szCs w:val="24"/>
              </w:rPr>
              <w:t>Дню</w:t>
            </w:r>
          </w:p>
          <w:p w:rsidR="0083763A" w:rsidRPr="00791837" w:rsidRDefault="00791837" w:rsidP="00791837">
            <w:pPr>
              <w:pStyle w:val="TableParagraph"/>
              <w:spacing w:line="254" w:lineRule="exact"/>
              <w:ind w:firstLine="567"/>
              <w:rPr>
                <w:sz w:val="24"/>
                <w:szCs w:val="24"/>
              </w:rPr>
            </w:pPr>
            <w:r w:rsidRPr="00791837">
              <w:rPr>
                <w:sz w:val="24"/>
                <w:szCs w:val="24"/>
              </w:rPr>
              <w:t>Знаний</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1</w:t>
            </w:r>
          </w:p>
        </w:tc>
        <w:tc>
          <w:tcPr>
            <w:tcW w:w="1747" w:type="dxa"/>
          </w:tcPr>
          <w:p w:rsidR="0083763A" w:rsidRPr="00791837" w:rsidRDefault="00791837" w:rsidP="00791837">
            <w:pPr>
              <w:pStyle w:val="TableParagraph"/>
              <w:spacing w:before="120"/>
              <w:ind w:right="1" w:firstLine="567"/>
              <w:jc w:val="center"/>
              <w:rPr>
                <w:sz w:val="24"/>
                <w:szCs w:val="24"/>
              </w:rPr>
            </w:pPr>
            <w:r w:rsidRPr="00791837">
              <w:rPr>
                <w:sz w:val="24"/>
                <w:szCs w:val="24"/>
              </w:rPr>
              <w:t>01</w:t>
            </w:r>
            <w:r w:rsidRPr="00791837">
              <w:rPr>
                <w:spacing w:val="-1"/>
                <w:sz w:val="24"/>
                <w:szCs w:val="24"/>
              </w:rPr>
              <w:t xml:space="preserve"> </w:t>
            </w:r>
            <w:r w:rsidRPr="00791837">
              <w:rPr>
                <w:sz w:val="24"/>
                <w:szCs w:val="24"/>
              </w:rPr>
              <w:t>сентября</w:t>
            </w:r>
          </w:p>
        </w:tc>
        <w:tc>
          <w:tcPr>
            <w:tcW w:w="2325" w:type="dxa"/>
          </w:tcPr>
          <w:p w:rsidR="0083763A" w:rsidRPr="00791837" w:rsidRDefault="00791837" w:rsidP="00791837">
            <w:pPr>
              <w:pStyle w:val="TableParagraph"/>
              <w:spacing w:line="230" w:lineRule="auto"/>
              <w:ind w:right="869"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827"/>
        </w:trPr>
        <w:tc>
          <w:tcPr>
            <w:tcW w:w="60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rPr>
                <w:sz w:val="24"/>
                <w:szCs w:val="24"/>
              </w:rPr>
            </w:pPr>
            <w:r w:rsidRPr="00791837">
              <w:rPr>
                <w:sz w:val="24"/>
                <w:szCs w:val="24"/>
              </w:rPr>
              <w:t>3.</w:t>
            </w:r>
          </w:p>
        </w:tc>
        <w:tc>
          <w:tcPr>
            <w:tcW w:w="3547" w:type="dxa"/>
            <w:gridSpan w:val="2"/>
          </w:tcPr>
          <w:p w:rsidR="0083763A" w:rsidRPr="00791837" w:rsidRDefault="00791837" w:rsidP="00791837">
            <w:pPr>
              <w:pStyle w:val="TableParagraph"/>
              <w:spacing w:line="265" w:lineRule="exact"/>
              <w:ind w:firstLine="567"/>
              <w:rPr>
                <w:sz w:val="24"/>
                <w:szCs w:val="24"/>
              </w:rPr>
            </w:pPr>
            <w:r w:rsidRPr="00791837">
              <w:rPr>
                <w:sz w:val="24"/>
                <w:szCs w:val="24"/>
              </w:rPr>
              <w:t>Волонтерские</w:t>
            </w:r>
            <w:r w:rsidRPr="00791837">
              <w:rPr>
                <w:spacing w:val="-3"/>
                <w:sz w:val="24"/>
                <w:szCs w:val="24"/>
              </w:rPr>
              <w:t xml:space="preserve"> </w:t>
            </w:r>
            <w:r w:rsidRPr="00791837">
              <w:rPr>
                <w:sz w:val="24"/>
                <w:szCs w:val="24"/>
              </w:rPr>
              <w:t>акции,</w:t>
            </w:r>
          </w:p>
          <w:p w:rsidR="0083763A" w:rsidRPr="00791837" w:rsidRDefault="00791837" w:rsidP="00791837">
            <w:pPr>
              <w:pStyle w:val="TableParagraph"/>
              <w:spacing w:before="6" w:line="232" w:lineRule="auto"/>
              <w:ind w:right="548" w:firstLine="567"/>
              <w:rPr>
                <w:sz w:val="24"/>
                <w:szCs w:val="24"/>
              </w:rPr>
            </w:pPr>
            <w:r w:rsidRPr="00791837">
              <w:rPr>
                <w:sz w:val="24"/>
                <w:szCs w:val="24"/>
              </w:rPr>
              <w:t>посвященные</w:t>
            </w:r>
            <w:r w:rsidRPr="00791837">
              <w:rPr>
                <w:spacing w:val="-13"/>
                <w:sz w:val="24"/>
                <w:szCs w:val="24"/>
              </w:rPr>
              <w:t xml:space="preserve"> </w:t>
            </w:r>
            <w:r w:rsidRPr="00791837">
              <w:rPr>
                <w:sz w:val="24"/>
                <w:szCs w:val="24"/>
              </w:rPr>
              <w:t>Дню</w:t>
            </w:r>
            <w:r w:rsidRPr="00791837">
              <w:rPr>
                <w:spacing w:val="-10"/>
                <w:sz w:val="24"/>
                <w:szCs w:val="24"/>
              </w:rPr>
              <w:t xml:space="preserve"> </w:t>
            </w:r>
            <w:r w:rsidRPr="00791837">
              <w:rPr>
                <w:sz w:val="24"/>
                <w:szCs w:val="24"/>
              </w:rPr>
              <w:t>пожилого</w:t>
            </w:r>
            <w:r w:rsidRPr="00791837">
              <w:rPr>
                <w:spacing w:val="-57"/>
                <w:sz w:val="24"/>
                <w:szCs w:val="24"/>
              </w:rPr>
              <w:t xml:space="preserve"> </w:t>
            </w:r>
            <w:r w:rsidRPr="00791837">
              <w:rPr>
                <w:sz w:val="24"/>
                <w:szCs w:val="24"/>
              </w:rPr>
              <w:t>человека</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2" w:firstLine="567"/>
              <w:jc w:val="center"/>
              <w:rPr>
                <w:sz w:val="24"/>
                <w:szCs w:val="24"/>
              </w:rPr>
            </w:pPr>
            <w:r w:rsidRPr="00791837">
              <w:rPr>
                <w:sz w:val="24"/>
                <w:szCs w:val="24"/>
              </w:rPr>
              <w:t>Октябрь</w:t>
            </w:r>
          </w:p>
        </w:tc>
        <w:tc>
          <w:tcPr>
            <w:tcW w:w="2325" w:type="dxa"/>
          </w:tcPr>
          <w:p w:rsidR="0083763A" w:rsidRPr="00791837" w:rsidRDefault="00791837" w:rsidP="00791837">
            <w:pPr>
              <w:pStyle w:val="TableParagraph"/>
              <w:spacing w:line="265" w:lineRule="exact"/>
              <w:ind w:firstLine="567"/>
              <w:rPr>
                <w:sz w:val="24"/>
                <w:szCs w:val="24"/>
              </w:rPr>
            </w:pPr>
            <w:r w:rsidRPr="00791837">
              <w:rPr>
                <w:sz w:val="24"/>
                <w:szCs w:val="24"/>
              </w:rPr>
              <w:t>Классные</w:t>
            </w:r>
          </w:p>
          <w:p w:rsidR="0083763A" w:rsidRPr="00791837" w:rsidRDefault="00791837" w:rsidP="00791837">
            <w:pPr>
              <w:pStyle w:val="TableParagraph"/>
              <w:spacing w:before="6" w:line="232" w:lineRule="auto"/>
              <w:ind w:right="809" w:firstLine="567"/>
              <w:rPr>
                <w:sz w:val="24"/>
                <w:szCs w:val="24"/>
              </w:rPr>
            </w:pPr>
            <w:r w:rsidRPr="00791837">
              <w:rPr>
                <w:sz w:val="24"/>
                <w:szCs w:val="24"/>
              </w:rPr>
              <w:t>руководители,</w:t>
            </w:r>
            <w:r w:rsidRPr="00791837">
              <w:rPr>
                <w:spacing w:val="-58"/>
                <w:sz w:val="24"/>
                <w:szCs w:val="24"/>
              </w:rPr>
              <w:t xml:space="preserve"> </w:t>
            </w:r>
            <w:r w:rsidRPr="00791837">
              <w:rPr>
                <w:sz w:val="24"/>
                <w:szCs w:val="24"/>
              </w:rPr>
              <w:t>психолог</w:t>
            </w:r>
          </w:p>
        </w:tc>
      </w:tr>
      <w:tr w:rsidR="0083763A" w:rsidRPr="00791837">
        <w:trPr>
          <w:trHeight w:val="552"/>
        </w:trPr>
        <w:tc>
          <w:tcPr>
            <w:tcW w:w="602" w:type="dxa"/>
          </w:tcPr>
          <w:p w:rsidR="0083763A" w:rsidRPr="00791837" w:rsidRDefault="00791837" w:rsidP="00791837">
            <w:pPr>
              <w:pStyle w:val="TableParagraph"/>
              <w:spacing w:before="115"/>
              <w:ind w:firstLine="567"/>
              <w:rPr>
                <w:sz w:val="24"/>
                <w:szCs w:val="24"/>
              </w:rPr>
            </w:pPr>
            <w:r w:rsidRPr="00791837">
              <w:rPr>
                <w:sz w:val="24"/>
                <w:szCs w:val="24"/>
              </w:rPr>
              <w:t>4.</w:t>
            </w:r>
          </w:p>
        </w:tc>
        <w:tc>
          <w:tcPr>
            <w:tcW w:w="3547" w:type="dxa"/>
            <w:gridSpan w:val="2"/>
          </w:tcPr>
          <w:p w:rsidR="0083763A" w:rsidRPr="00791837" w:rsidRDefault="00791837" w:rsidP="00791837">
            <w:pPr>
              <w:pStyle w:val="TableParagraph"/>
              <w:spacing w:line="256" w:lineRule="exact"/>
              <w:ind w:firstLine="567"/>
              <w:rPr>
                <w:sz w:val="24"/>
                <w:szCs w:val="24"/>
              </w:rPr>
            </w:pPr>
            <w:r w:rsidRPr="00791837">
              <w:rPr>
                <w:sz w:val="24"/>
                <w:szCs w:val="24"/>
              </w:rPr>
              <w:t>Тематический</w:t>
            </w:r>
            <w:r w:rsidRPr="00791837">
              <w:rPr>
                <w:spacing w:val="-11"/>
                <w:sz w:val="24"/>
                <w:szCs w:val="24"/>
              </w:rPr>
              <w:t xml:space="preserve"> </w:t>
            </w:r>
            <w:r w:rsidRPr="00791837">
              <w:rPr>
                <w:sz w:val="24"/>
                <w:szCs w:val="24"/>
              </w:rPr>
              <w:t>классный</w:t>
            </w:r>
            <w:r w:rsidRPr="00791837">
              <w:rPr>
                <w:spacing w:val="-10"/>
                <w:sz w:val="24"/>
                <w:szCs w:val="24"/>
              </w:rPr>
              <w:t xml:space="preserve"> </w:t>
            </w:r>
            <w:r w:rsidRPr="00791837">
              <w:rPr>
                <w:sz w:val="24"/>
                <w:szCs w:val="24"/>
              </w:rPr>
              <w:t>час</w:t>
            </w:r>
          </w:p>
          <w:p w:rsidR="0083763A" w:rsidRPr="00791837" w:rsidRDefault="00791837" w:rsidP="00791837">
            <w:pPr>
              <w:pStyle w:val="TableParagraph"/>
              <w:spacing w:line="270" w:lineRule="exact"/>
              <w:ind w:firstLine="567"/>
              <w:rPr>
                <w:sz w:val="24"/>
                <w:szCs w:val="24"/>
              </w:rPr>
            </w:pPr>
            <w:r w:rsidRPr="00791837">
              <w:rPr>
                <w:sz w:val="24"/>
                <w:szCs w:val="24"/>
              </w:rPr>
              <w:t>«День</w:t>
            </w:r>
            <w:r w:rsidRPr="00791837">
              <w:rPr>
                <w:spacing w:val="-5"/>
                <w:sz w:val="24"/>
                <w:szCs w:val="24"/>
              </w:rPr>
              <w:t xml:space="preserve"> </w:t>
            </w:r>
            <w:r w:rsidRPr="00791837">
              <w:rPr>
                <w:sz w:val="24"/>
                <w:szCs w:val="24"/>
              </w:rPr>
              <w:t>народного</w:t>
            </w:r>
            <w:r w:rsidRPr="00791837">
              <w:rPr>
                <w:spacing w:val="-4"/>
                <w:sz w:val="24"/>
                <w:szCs w:val="24"/>
              </w:rPr>
              <w:t xml:space="preserve"> </w:t>
            </w:r>
            <w:r w:rsidRPr="00791837">
              <w:rPr>
                <w:sz w:val="24"/>
                <w:szCs w:val="24"/>
              </w:rPr>
              <w:t>Единства»</w:t>
            </w:r>
          </w:p>
        </w:tc>
        <w:tc>
          <w:tcPr>
            <w:tcW w:w="962" w:type="dxa"/>
          </w:tcPr>
          <w:p w:rsidR="0083763A" w:rsidRPr="00791837" w:rsidRDefault="00791837" w:rsidP="00791837">
            <w:pPr>
              <w:pStyle w:val="TableParagraph"/>
              <w:spacing w:before="115"/>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15"/>
              <w:ind w:firstLine="567"/>
              <w:jc w:val="center"/>
              <w:rPr>
                <w:sz w:val="24"/>
                <w:szCs w:val="24"/>
              </w:rPr>
            </w:pPr>
            <w:r w:rsidRPr="00791837">
              <w:rPr>
                <w:sz w:val="24"/>
                <w:szCs w:val="24"/>
              </w:rPr>
              <w:t>1</w:t>
            </w:r>
          </w:p>
        </w:tc>
        <w:tc>
          <w:tcPr>
            <w:tcW w:w="1747" w:type="dxa"/>
          </w:tcPr>
          <w:p w:rsidR="0083763A" w:rsidRPr="00791837" w:rsidRDefault="00791837" w:rsidP="00791837">
            <w:pPr>
              <w:pStyle w:val="TableParagraph"/>
              <w:spacing w:before="115"/>
              <w:ind w:right="3" w:firstLine="567"/>
              <w:jc w:val="center"/>
              <w:rPr>
                <w:sz w:val="24"/>
                <w:szCs w:val="24"/>
              </w:rPr>
            </w:pPr>
            <w:r w:rsidRPr="00791837">
              <w:rPr>
                <w:sz w:val="24"/>
                <w:szCs w:val="24"/>
              </w:rPr>
              <w:t>26 октября</w:t>
            </w:r>
          </w:p>
        </w:tc>
        <w:tc>
          <w:tcPr>
            <w:tcW w:w="2325" w:type="dxa"/>
          </w:tcPr>
          <w:p w:rsidR="0083763A" w:rsidRPr="00791837" w:rsidRDefault="00791837" w:rsidP="00791837">
            <w:pPr>
              <w:pStyle w:val="TableParagraph"/>
              <w:spacing w:line="230" w:lineRule="auto"/>
              <w:ind w:right="869"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827"/>
        </w:trPr>
        <w:tc>
          <w:tcPr>
            <w:tcW w:w="60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5.</w:t>
            </w:r>
          </w:p>
        </w:tc>
        <w:tc>
          <w:tcPr>
            <w:tcW w:w="3547" w:type="dxa"/>
            <w:gridSpan w:val="2"/>
          </w:tcPr>
          <w:p w:rsidR="0083763A" w:rsidRPr="00791837" w:rsidRDefault="00791837" w:rsidP="00791837">
            <w:pPr>
              <w:pStyle w:val="TableParagraph"/>
              <w:spacing w:line="260" w:lineRule="exact"/>
              <w:ind w:firstLine="567"/>
              <w:rPr>
                <w:sz w:val="24"/>
                <w:szCs w:val="24"/>
              </w:rPr>
            </w:pPr>
            <w:r w:rsidRPr="00791837">
              <w:rPr>
                <w:sz w:val="24"/>
                <w:szCs w:val="24"/>
              </w:rPr>
              <w:t>Общешкольный</w:t>
            </w:r>
            <w:r w:rsidRPr="00791837">
              <w:rPr>
                <w:spacing w:val="-9"/>
                <w:sz w:val="24"/>
                <w:szCs w:val="24"/>
              </w:rPr>
              <w:t xml:space="preserve"> </w:t>
            </w:r>
            <w:r w:rsidRPr="00791837">
              <w:rPr>
                <w:sz w:val="24"/>
                <w:szCs w:val="24"/>
              </w:rPr>
              <w:t>проект</w:t>
            </w:r>
          </w:p>
          <w:p w:rsidR="0083763A" w:rsidRPr="00791837" w:rsidRDefault="00791837" w:rsidP="00791837">
            <w:pPr>
              <w:pStyle w:val="TableParagraph"/>
              <w:spacing w:line="274" w:lineRule="exact"/>
              <w:ind w:firstLine="567"/>
              <w:rPr>
                <w:sz w:val="24"/>
                <w:szCs w:val="24"/>
              </w:rPr>
            </w:pPr>
            <w:r w:rsidRPr="00791837">
              <w:rPr>
                <w:sz w:val="24"/>
                <w:szCs w:val="24"/>
              </w:rPr>
              <w:t>«Фотобиеннале»</w:t>
            </w:r>
          </w:p>
        </w:tc>
        <w:tc>
          <w:tcPr>
            <w:tcW w:w="962" w:type="dxa"/>
            <w:vMerge w:val="restart"/>
          </w:tcPr>
          <w:p w:rsidR="0083763A" w:rsidRPr="00791837" w:rsidRDefault="0083763A" w:rsidP="00791837">
            <w:pPr>
              <w:pStyle w:val="TableParagraph"/>
              <w:ind w:firstLine="567"/>
              <w:rPr>
                <w:sz w:val="24"/>
                <w:szCs w:val="24"/>
              </w:rPr>
            </w:pPr>
          </w:p>
        </w:tc>
        <w:tc>
          <w:tcPr>
            <w:tcW w:w="962" w:type="dxa"/>
            <w:vMerge w:val="restart"/>
          </w:tcPr>
          <w:p w:rsidR="0083763A" w:rsidRPr="00791837" w:rsidRDefault="0083763A" w:rsidP="00791837">
            <w:pPr>
              <w:pStyle w:val="TableParagraph"/>
              <w:ind w:firstLine="567"/>
              <w:rPr>
                <w:sz w:val="24"/>
                <w:szCs w:val="24"/>
              </w:rPr>
            </w:pPr>
          </w:p>
        </w:tc>
        <w:tc>
          <w:tcPr>
            <w:tcW w:w="1747" w:type="dxa"/>
          </w:tcPr>
          <w:p w:rsidR="0083763A" w:rsidRPr="00791837" w:rsidRDefault="0083763A" w:rsidP="00791837">
            <w:pPr>
              <w:pStyle w:val="TableParagraph"/>
              <w:ind w:firstLine="567"/>
              <w:rPr>
                <w:sz w:val="24"/>
                <w:szCs w:val="24"/>
              </w:rPr>
            </w:pPr>
          </w:p>
        </w:tc>
        <w:tc>
          <w:tcPr>
            <w:tcW w:w="2325" w:type="dxa"/>
            <w:vMerge w:val="restart"/>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77" w:line="272" w:lineRule="exact"/>
              <w:ind w:firstLine="567"/>
              <w:rPr>
                <w:sz w:val="24"/>
                <w:szCs w:val="24"/>
              </w:rPr>
            </w:pPr>
            <w:r w:rsidRPr="00791837">
              <w:rPr>
                <w:sz w:val="24"/>
                <w:szCs w:val="24"/>
              </w:rPr>
              <w:t>Зам.</w:t>
            </w:r>
            <w:r w:rsidRPr="00791837">
              <w:rPr>
                <w:spacing w:val="-2"/>
                <w:sz w:val="24"/>
                <w:szCs w:val="24"/>
              </w:rPr>
              <w:t xml:space="preserve"> </w:t>
            </w:r>
            <w:r w:rsidRPr="00791837">
              <w:rPr>
                <w:sz w:val="24"/>
                <w:szCs w:val="24"/>
              </w:rPr>
              <w:t>директора</w:t>
            </w:r>
            <w:r w:rsidRPr="00791837">
              <w:rPr>
                <w:spacing w:val="-1"/>
                <w:sz w:val="24"/>
                <w:szCs w:val="24"/>
              </w:rPr>
              <w:t xml:space="preserve"> </w:t>
            </w:r>
            <w:r w:rsidRPr="00791837">
              <w:rPr>
                <w:sz w:val="24"/>
                <w:szCs w:val="24"/>
              </w:rPr>
              <w:t>поВР</w:t>
            </w:r>
          </w:p>
        </w:tc>
      </w:tr>
      <w:tr w:rsidR="0083763A" w:rsidRPr="00791837">
        <w:trPr>
          <w:trHeight w:val="827"/>
        </w:trPr>
        <w:tc>
          <w:tcPr>
            <w:tcW w:w="60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5.1</w:t>
            </w:r>
          </w:p>
        </w:tc>
        <w:tc>
          <w:tcPr>
            <w:tcW w:w="3547" w:type="dxa"/>
            <w:gridSpan w:val="2"/>
          </w:tcPr>
          <w:p w:rsidR="0083763A" w:rsidRPr="00791837" w:rsidRDefault="00791837" w:rsidP="00791837">
            <w:pPr>
              <w:pStyle w:val="TableParagraph"/>
              <w:spacing w:line="259" w:lineRule="exact"/>
              <w:ind w:firstLine="567"/>
              <w:rPr>
                <w:sz w:val="24"/>
                <w:szCs w:val="24"/>
              </w:rPr>
            </w:pPr>
            <w:r w:rsidRPr="00791837">
              <w:rPr>
                <w:sz w:val="24"/>
                <w:szCs w:val="24"/>
              </w:rPr>
              <w:t>«Моя</w:t>
            </w:r>
            <w:r w:rsidRPr="00791837">
              <w:rPr>
                <w:spacing w:val="-10"/>
                <w:sz w:val="24"/>
                <w:szCs w:val="24"/>
              </w:rPr>
              <w:t xml:space="preserve"> </w:t>
            </w:r>
            <w:r w:rsidRPr="00791837">
              <w:rPr>
                <w:sz w:val="24"/>
                <w:szCs w:val="24"/>
              </w:rPr>
              <w:t>Казань.</w:t>
            </w:r>
            <w:r w:rsidRPr="00791837">
              <w:rPr>
                <w:spacing w:val="-6"/>
                <w:sz w:val="24"/>
                <w:szCs w:val="24"/>
              </w:rPr>
              <w:t xml:space="preserve"> </w:t>
            </w:r>
            <w:r w:rsidRPr="00791837">
              <w:rPr>
                <w:sz w:val="24"/>
                <w:szCs w:val="24"/>
              </w:rPr>
              <w:t>Мой</w:t>
            </w:r>
          </w:p>
          <w:p w:rsidR="0083763A" w:rsidRPr="00791837" w:rsidRDefault="00791837" w:rsidP="00791837">
            <w:pPr>
              <w:pStyle w:val="TableParagraph"/>
              <w:spacing w:line="276" w:lineRule="exact"/>
              <w:ind w:right="365" w:firstLine="567"/>
              <w:rPr>
                <w:sz w:val="24"/>
                <w:szCs w:val="24"/>
              </w:rPr>
            </w:pPr>
            <w:r w:rsidRPr="00791837">
              <w:rPr>
                <w:spacing w:val="-1"/>
                <w:sz w:val="24"/>
                <w:szCs w:val="24"/>
              </w:rPr>
              <w:t xml:space="preserve">Татарстан», </w:t>
            </w:r>
            <w:r w:rsidRPr="00791837">
              <w:rPr>
                <w:sz w:val="24"/>
                <w:szCs w:val="24"/>
              </w:rPr>
              <w:t>посвященныйДню</w:t>
            </w:r>
            <w:r w:rsidRPr="00791837">
              <w:rPr>
                <w:spacing w:val="-57"/>
                <w:sz w:val="24"/>
                <w:szCs w:val="24"/>
              </w:rPr>
              <w:t xml:space="preserve"> </w:t>
            </w:r>
            <w:r w:rsidRPr="00791837">
              <w:rPr>
                <w:sz w:val="24"/>
                <w:szCs w:val="24"/>
              </w:rPr>
              <w:t>народного</w:t>
            </w:r>
            <w:r w:rsidRPr="00791837">
              <w:rPr>
                <w:spacing w:val="-4"/>
                <w:sz w:val="24"/>
                <w:szCs w:val="24"/>
              </w:rPr>
              <w:t xml:space="preserve"> </w:t>
            </w:r>
            <w:r w:rsidRPr="00791837">
              <w:rPr>
                <w:sz w:val="24"/>
                <w:szCs w:val="24"/>
              </w:rPr>
              <w:t>Единства</w:t>
            </w:r>
          </w:p>
        </w:tc>
        <w:tc>
          <w:tcPr>
            <w:tcW w:w="962" w:type="dxa"/>
            <w:vMerge/>
            <w:tcBorders>
              <w:top w:val="nil"/>
            </w:tcBorders>
          </w:tcPr>
          <w:p w:rsidR="0083763A" w:rsidRPr="00791837" w:rsidRDefault="0083763A" w:rsidP="00791837">
            <w:pPr>
              <w:ind w:firstLine="567"/>
              <w:rPr>
                <w:sz w:val="24"/>
                <w:szCs w:val="24"/>
              </w:rPr>
            </w:pPr>
          </w:p>
        </w:tc>
        <w:tc>
          <w:tcPr>
            <w:tcW w:w="962" w:type="dxa"/>
            <w:vMerge/>
            <w:tcBorders>
              <w:top w:val="nil"/>
            </w:tcBorders>
          </w:tcPr>
          <w:p w:rsidR="0083763A" w:rsidRPr="00791837" w:rsidRDefault="0083763A" w:rsidP="00791837">
            <w:pPr>
              <w:ind w:firstLine="567"/>
              <w:rPr>
                <w:sz w:val="24"/>
                <w:szCs w:val="24"/>
              </w:rPr>
            </w:pP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3" w:firstLine="567"/>
              <w:jc w:val="center"/>
              <w:rPr>
                <w:sz w:val="24"/>
                <w:szCs w:val="24"/>
              </w:rPr>
            </w:pPr>
            <w:r w:rsidRPr="00791837">
              <w:rPr>
                <w:sz w:val="24"/>
                <w:szCs w:val="24"/>
              </w:rPr>
              <w:t>26.10.21</w:t>
            </w:r>
          </w:p>
        </w:tc>
        <w:tc>
          <w:tcPr>
            <w:tcW w:w="2325" w:type="dxa"/>
            <w:vMerge/>
            <w:tcBorders>
              <w:top w:val="nil"/>
            </w:tcBorders>
          </w:tcPr>
          <w:p w:rsidR="0083763A" w:rsidRPr="00791837" w:rsidRDefault="0083763A" w:rsidP="00791837">
            <w:pPr>
              <w:ind w:firstLine="567"/>
              <w:rPr>
                <w:sz w:val="24"/>
                <w:szCs w:val="24"/>
              </w:rPr>
            </w:pPr>
          </w:p>
        </w:tc>
      </w:tr>
      <w:tr w:rsidR="0083763A" w:rsidRPr="00791837">
        <w:trPr>
          <w:trHeight w:val="827"/>
        </w:trPr>
        <w:tc>
          <w:tcPr>
            <w:tcW w:w="602" w:type="dxa"/>
          </w:tcPr>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right="89" w:firstLine="567"/>
              <w:jc w:val="center"/>
              <w:rPr>
                <w:sz w:val="24"/>
                <w:szCs w:val="24"/>
              </w:rPr>
            </w:pPr>
            <w:r w:rsidRPr="00791837">
              <w:rPr>
                <w:sz w:val="24"/>
                <w:szCs w:val="24"/>
              </w:rPr>
              <w:t>5.2</w:t>
            </w:r>
          </w:p>
        </w:tc>
        <w:tc>
          <w:tcPr>
            <w:tcW w:w="3547" w:type="dxa"/>
            <w:gridSpan w:val="2"/>
          </w:tcPr>
          <w:p w:rsidR="0083763A" w:rsidRPr="00791837" w:rsidRDefault="00791837" w:rsidP="00791837">
            <w:pPr>
              <w:pStyle w:val="TableParagraph"/>
              <w:spacing w:line="267" w:lineRule="exact"/>
              <w:ind w:firstLine="567"/>
              <w:rPr>
                <w:sz w:val="24"/>
                <w:szCs w:val="24"/>
              </w:rPr>
            </w:pPr>
            <w:r w:rsidRPr="00791837">
              <w:rPr>
                <w:sz w:val="24"/>
                <w:szCs w:val="24"/>
              </w:rPr>
              <w:t>«</w:t>
            </w:r>
            <w:r w:rsidRPr="00791837">
              <w:rPr>
                <w:spacing w:val="-5"/>
                <w:sz w:val="24"/>
                <w:szCs w:val="24"/>
              </w:rPr>
              <w:t xml:space="preserve"> </w:t>
            </w:r>
            <w:r w:rsidRPr="00791837">
              <w:rPr>
                <w:sz w:val="24"/>
                <w:szCs w:val="24"/>
              </w:rPr>
              <w:t>Мой</w:t>
            </w:r>
            <w:r w:rsidRPr="00791837">
              <w:rPr>
                <w:spacing w:val="-1"/>
                <w:sz w:val="24"/>
                <w:szCs w:val="24"/>
              </w:rPr>
              <w:t xml:space="preserve"> </w:t>
            </w:r>
            <w:r w:rsidRPr="00791837">
              <w:rPr>
                <w:sz w:val="24"/>
                <w:szCs w:val="24"/>
              </w:rPr>
              <w:t>класс.</w:t>
            </w:r>
            <w:r w:rsidRPr="00791837">
              <w:rPr>
                <w:spacing w:val="-2"/>
                <w:sz w:val="24"/>
                <w:szCs w:val="24"/>
              </w:rPr>
              <w:t xml:space="preserve"> </w:t>
            </w:r>
            <w:r w:rsidRPr="00791837">
              <w:rPr>
                <w:sz w:val="24"/>
                <w:szCs w:val="24"/>
              </w:rPr>
              <w:t>Моя</w:t>
            </w:r>
            <w:r w:rsidRPr="00791837">
              <w:rPr>
                <w:spacing w:val="-3"/>
                <w:sz w:val="24"/>
                <w:szCs w:val="24"/>
              </w:rPr>
              <w:t xml:space="preserve"> </w:t>
            </w:r>
            <w:r w:rsidRPr="00791837">
              <w:rPr>
                <w:sz w:val="24"/>
                <w:szCs w:val="24"/>
              </w:rPr>
              <w:t>школа»,</w:t>
            </w:r>
          </w:p>
          <w:p w:rsidR="0083763A" w:rsidRPr="00791837" w:rsidRDefault="00791837" w:rsidP="00791837">
            <w:pPr>
              <w:pStyle w:val="TableParagraph"/>
              <w:spacing w:before="5" w:line="268" w:lineRule="exact"/>
              <w:ind w:right="520" w:firstLine="567"/>
              <w:rPr>
                <w:sz w:val="24"/>
                <w:szCs w:val="24"/>
              </w:rPr>
            </w:pPr>
            <w:r w:rsidRPr="00791837">
              <w:rPr>
                <w:sz w:val="24"/>
                <w:szCs w:val="24"/>
              </w:rPr>
              <w:t>посвященный</w:t>
            </w:r>
            <w:r w:rsidRPr="00791837">
              <w:rPr>
                <w:spacing w:val="-9"/>
                <w:sz w:val="24"/>
                <w:szCs w:val="24"/>
              </w:rPr>
              <w:t xml:space="preserve"> </w:t>
            </w:r>
            <w:r w:rsidRPr="00791837">
              <w:rPr>
                <w:sz w:val="24"/>
                <w:szCs w:val="24"/>
              </w:rPr>
              <w:t>Дню</w:t>
            </w:r>
            <w:r w:rsidRPr="00791837">
              <w:rPr>
                <w:spacing w:val="-9"/>
                <w:sz w:val="24"/>
                <w:szCs w:val="24"/>
              </w:rPr>
              <w:t xml:space="preserve"> </w:t>
            </w:r>
            <w:r w:rsidRPr="00791837">
              <w:rPr>
                <w:sz w:val="24"/>
                <w:szCs w:val="24"/>
              </w:rPr>
              <w:t>рождения</w:t>
            </w:r>
            <w:r w:rsidRPr="00791837">
              <w:rPr>
                <w:spacing w:val="-57"/>
                <w:sz w:val="24"/>
                <w:szCs w:val="24"/>
              </w:rPr>
              <w:t xml:space="preserve"> </w:t>
            </w:r>
            <w:r w:rsidRPr="00791837">
              <w:rPr>
                <w:sz w:val="24"/>
                <w:szCs w:val="24"/>
              </w:rPr>
              <w:t>школы</w:t>
            </w:r>
          </w:p>
        </w:tc>
        <w:tc>
          <w:tcPr>
            <w:tcW w:w="962" w:type="dxa"/>
            <w:vMerge w:val="restart"/>
            <w:tcBorders>
              <w:top w:val="nil"/>
            </w:tcBorders>
          </w:tcPr>
          <w:p w:rsidR="0083763A" w:rsidRPr="00791837" w:rsidRDefault="00791837" w:rsidP="00791837">
            <w:pPr>
              <w:pStyle w:val="TableParagraph"/>
              <w:spacing w:before="144"/>
              <w:ind w:firstLine="567"/>
              <w:jc w:val="center"/>
              <w:rPr>
                <w:sz w:val="24"/>
                <w:szCs w:val="24"/>
              </w:rPr>
            </w:pPr>
            <w:r w:rsidRPr="00791837">
              <w:rPr>
                <w:sz w:val="24"/>
                <w:szCs w:val="24"/>
              </w:rPr>
              <w:t>1</w:t>
            </w:r>
          </w:p>
        </w:tc>
        <w:tc>
          <w:tcPr>
            <w:tcW w:w="962" w:type="dxa"/>
            <w:vMerge w:val="restart"/>
            <w:tcBorders>
              <w:top w:val="nil"/>
            </w:tcBorders>
          </w:tcPr>
          <w:p w:rsidR="0083763A" w:rsidRPr="00791837" w:rsidRDefault="00791837" w:rsidP="00791837">
            <w:pPr>
              <w:pStyle w:val="TableParagraph"/>
              <w:spacing w:before="144"/>
              <w:ind w:firstLine="567"/>
              <w:jc w:val="center"/>
              <w:rPr>
                <w:sz w:val="24"/>
                <w:szCs w:val="24"/>
              </w:rPr>
            </w:pPr>
            <w:r w:rsidRPr="00791837">
              <w:rPr>
                <w:sz w:val="24"/>
                <w:szCs w:val="24"/>
              </w:rPr>
              <w:t>1</w:t>
            </w:r>
          </w:p>
        </w:tc>
        <w:tc>
          <w:tcPr>
            <w:tcW w:w="1747" w:type="dxa"/>
          </w:tcPr>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right="3" w:firstLine="567"/>
              <w:jc w:val="center"/>
              <w:rPr>
                <w:sz w:val="24"/>
                <w:szCs w:val="24"/>
              </w:rPr>
            </w:pPr>
            <w:r w:rsidRPr="00791837">
              <w:rPr>
                <w:sz w:val="24"/>
                <w:szCs w:val="24"/>
              </w:rPr>
              <w:t>10.12.21</w:t>
            </w:r>
          </w:p>
        </w:tc>
        <w:tc>
          <w:tcPr>
            <w:tcW w:w="2325" w:type="dxa"/>
            <w:vMerge w:val="restart"/>
            <w:tcBorders>
              <w:top w:val="nil"/>
            </w:tcBorders>
          </w:tcPr>
          <w:p w:rsidR="0083763A" w:rsidRPr="00791837" w:rsidRDefault="00791837" w:rsidP="00791837">
            <w:pPr>
              <w:pStyle w:val="TableParagraph"/>
              <w:ind w:right="263" w:firstLine="567"/>
              <w:rPr>
                <w:sz w:val="24"/>
                <w:szCs w:val="24"/>
              </w:rPr>
            </w:pPr>
            <w:r w:rsidRPr="00791837">
              <w:rPr>
                <w:spacing w:val="-1"/>
                <w:sz w:val="24"/>
                <w:szCs w:val="24"/>
              </w:rPr>
              <w:t>руководитель музея</w:t>
            </w:r>
            <w:r w:rsidRPr="00791837">
              <w:rPr>
                <w:spacing w:val="-57"/>
                <w:sz w:val="24"/>
                <w:szCs w:val="24"/>
              </w:rPr>
              <w:t xml:space="preserve"> </w:t>
            </w:r>
            <w:r w:rsidRPr="00791837">
              <w:rPr>
                <w:sz w:val="24"/>
                <w:szCs w:val="24"/>
              </w:rPr>
              <w:t>Библиотекарь</w:t>
            </w:r>
          </w:p>
        </w:tc>
      </w:tr>
      <w:tr w:rsidR="0083763A" w:rsidRPr="00791837">
        <w:trPr>
          <w:trHeight w:val="551"/>
        </w:trPr>
        <w:tc>
          <w:tcPr>
            <w:tcW w:w="602" w:type="dxa"/>
          </w:tcPr>
          <w:p w:rsidR="0083763A" w:rsidRPr="00791837" w:rsidRDefault="00791837" w:rsidP="00791837">
            <w:pPr>
              <w:pStyle w:val="TableParagraph"/>
              <w:spacing w:before="120"/>
              <w:ind w:right="89" w:firstLine="567"/>
              <w:jc w:val="center"/>
              <w:rPr>
                <w:sz w:val="24"/>
                <w:szCs w:val="24"/>
              </w:rPr>
            </w:pPr>
            <w:r w:rsidRPr="00791837">
              <w:rPr>
                <w:sz w:val="24"/>
                <w:szCs w:val="24"/>
              </w:rPr>
              <w:t>5.3</w:t>
            </w:r>
          </w:p>
        </w:tc>
        <w:tc>
          <w:tcPr>
            <w:tcW w:w="3547" w:type="dxa"/>
            <w:gridSpan w:val="2"/>
          </w:tcPr>
          <w:p w:rsidR="0083763A" w:rsidRPr="00791837" w:rsidRDefault="00791837" w:rsidP="00791837">
            <w:pPr>
              <w:pStyle w:val="TableParagraph"/>
              <w:spacing w:line="230" w:lineRule="auto"/>
              <w:ind w:right="1541" w:firstLine="567"/>
              <w:rPr>
                <w:sz w:val="24"/>
                <w:szCs w:val="24"/>
              </w:rPr>
            </w:pPr>
            <w:r w:rsidRPr="00791837">
              <w:rPr>
                <w:spacing w:val="-1"/>
                <w:sz w:val="24"/>
                <w:szCs w:val="24"/>
              </w:rPr>
              <w:t xml:space="preserve">«Мои увлечения» </w:t>
            </w:r>
            <w:r w:rsidRPr="00791837">
              <w:rPr>
                <w:sz w:val="24"/>
                <w:szCs w:val="24"/>
              </w:rPr>
              <w:t>,</w:t>
            </w:r>
            <w:r w:rsidRPr="00791837">
              <w:rPr>
                <w:spacing w:val="1"/>
                <w:sz w:val="24"/>
                <w:szCs w:val="24"/>
              </w:rPr>
              <w:t xml:space="preserve"> </w:t>
            </w:r>
            <w:r w:rsidRPr="00791837">
              <w:rPr>
                <w:sz w:val="24"/>
                <w:szCs w:val="24"/>
              </w:rPr>
              <w:t>посвященный</w:t>
            </w:r>
            <w:r w:rsidRPr="00791837">
              <w:rPr>
                <w:spacing w:val="-15"/>
                <w:sz w:val="24"/>
                <w:szCs w:val="24"/>
              </w:rPr>
              <w:t xml:space="preserve"> </w:t>
            </w:r>
            <w:r w:rsidRPr="00791837">
              <w:rPr>
                <w:sz w:val="24"/>
                <w:szCs w:val="24"/>
              </w:rPr>
              <w:t>ЗОЖ</w:t>
            </w:r>
          </w:p>
        </w:tc>
        <w:tc>
          <w:tcPr>
            <w:tcW w:w="962" w:type="dxa"/>
            <w:vMerge/>
            <w:tcBorders>
              <w:top w:val="nil"/>
            </w:tcBorders>
          </w:tcPr>
          <w:p w:rsidR="0083763A" w:rsidRPr="00791837" w:rsidRDefault="0083763A" w:rsidP="00791837">
            <w:pPr>
              <w:ind w:firstLine="567"/>
              <w:rPr>
                <w:sz w:val="24"/>
                <w:szCs w:val="24"/>
              </w:rPr>
            </w:pPr>
          </w:p>
        </w:tc>
        <w:tc>
          <w:tcPr>
            <w:tcW w:w="962" w:type="dxa"/>
            <w:vMerge/>
            <w:tcBorders>
              <w:top w:val="nil"/>
            </w:tcBorders>
          </w:tcPr>
          <w:p w:rsidR="0083763A" w:rsidRPr="00791837" w:rsidRDefault="0083763A" w:rsidP="00791837">
            <w:pPr>
              <w:ind w:firstLine="567"/>
              <w:rPr>
                <w:sz w:val="24"/>
                <w:szCs w:val="24"/>
              </w:rPr>
            </w:pPr>
          </w:p>
        </w:tc>
        <w:tc>
          <w:tcPr>
            <w:tcW w:w="1747" w:type="dxa"/>
          </w:tcPr>
          <w:p w:rsidR="0083763A" w:rsidRPr="00791837" w:rsidRDefault="00791837" w:rsidP="00791837">
            <w:pPr>
              <w:pStyle w:val="TableParagraph"/>
              <w:spacing w:before="120"/>
              <w:ind w:right="3" w:firstLine="567"/>
              <w:jc w:val="center"/>
              <w:rPr>
                <w:sz w:val="24"/>
                <w:szCs w:val="24"/>
              </w:rPr>
            </w:pPr>
            <w:r w:rsidRPr="00791837">
              <w:rPr>
                <w:sz w:val="24"/>
                <w:szCs w:val="24"/>
              </w:rPr>
              <w:t>19.03.22</w:t>
            </w:r>
          </w:p>
        </w:tc>
        <w:tc>
          <w:tcPr>
            <w:tcW w:w="2325" w:type="dxa"/>
            <w:vMerge/>
            <w:tcBorders>
              <w:top w:val="nil"/>
            </w:tcBorders>
          </w:tcPr>
          <w:p w:rsidR="0083763A" w:rsidRPr="00791837" w:rsidRDefault="0083763A" w:rsidP="00791837">
            <w:pPr>
              <w:ind w:firstLine="567"/>
              <w:rPr>
                <w:sz w:val="24"/>
                <w:szCs w:val="24"/>
              </w:rPr>
            </w:pPr>
          </w:p>
        </w:tc>
      </w:tr>
      <w:tr w:rsidR="0083763A" w:rsidRPr="00791837">
        <w:trPr>
          <w:trHeight w:val="554"/>
        </w:trPr>
        <w:tc>
          <w:tcPr>
            <w:tcW w:w="602" w:type="dxa"/>
          </w:tcPr>
          <w:p w:rsidR="0083763A" w:rsidRPr="00791837" w:rsidRDefault="00791837" w:rsidP="00791837">
            <w:pPr>
              <w:pStyle w:val="TableParagraph"/>
              <w:spacing w:before="120"/>
              <w:ind w:right="89" w:firstLine="567"/>
              <w:jc w:val="center"/>
              <w:rPr>
                <w:sz w:val="24"/>
                <w:szCs w:val="24"/>
              </w:rPr>
            </w:pPr>
            <w:r w:rsidRPr="00791837">
              <w:rPr>
                <w:sz w:val="24"/>
                <w:szCs w:val="24"/>
              </w:rPr>
              <w:t>5.4</w:t>
            </w:r>
          </w:p>
        </w:tc>
        <w:tc>
          <w:tcPr>
            <w:tcW w:w="3547" w:type="dxa"/>
            <w:gridSpan w:val="2"/>
          </w:tcPr>
          <w:p w:rsidR="0083763A" w:rsidRPr="00791837" w:rsidRDefault="00791837" w:rsidP="00791837">
            <w:pPr>
              <w:pStyle w:val="TableParagraph"/>
              <w:spacing w:line="230" w:lineRule="auto"/>
              <w:ind w:right="444" w:firstLine="567"/>
              <w:rPr>
                <w:sz w:val="24"/>
                <w:szCs w:val="24"/>
              </w:rPr>
            </w:pPr>
            <w:r w:rsidRPr="00791837">
              <w:rPr>
                <w:sz w:val="24"/>
                <w:szCs w:val="24"/>
              </w:rPr>
              <w:t>«И</w:t>
            </w:r>
            <w:r w:rsidRPr="00791837">
              <w:rPr>
                <w:spacing w:val="-1"/>
                <w:sz w:val="24"/>
                <w:szCs w:val="24"/>
              </w:rPr>
              <w:t xml:space="preserve"> </w:t>
            </w:r>
            <w:r w:rsidRPr="00791837">
              <w:rPr>
                <w:sz w:val="24"/>
                <w:szCs w:val="24"/>
              </w:rPr>
              <w:t>помнит</w:t>
            </w:r>
            <w:r w:rsidRPr="00791837">
              <w:rPr>
                <w:spacing w:val="-1"/>
                <w:sz w:val="24"/>
                <w:szCs w:val="24"/>
              </w:rPr>
              <w:t xml:space="preserve"> </w:t>
            </w:r>
            <w:r w:rsidRPr="00791837">
              <w:rPr>
                <w:sz w:val="24"/>
                <w:szCs w:val="24"/>
              </w:rPr>
              <w:t>мир</w:t>
            </w:r>
            <w:r w:rsidRPr="00791837">
              <w:rPr>
                <w:spacing w:val="-1"/>
                <w:sz w:val="24"/>
                <w:szCs w:val="24"/>
              </w:rPr>
              <w:t xml:space="preserve"> </w:t>
            </w:r>
            <w:r w:rsidRPr="00791837">
              <w:rPr>
                <w:sz w:val="24"/>
                <w:szCs w:val="24"/>
              </w:rPr>
              <w:t>спасенный»</w:t>
            </w:r>
            <w:r w:rsidRPr="00791837">
              <w:rPr>
                <w:spacing w:val="40"/>
                <w:sz w:val="24"/>
                <w:szCs w:val="24"/>
              </w:rPr>
              <w:t xml:space="preserve"> </w:t>
            </w:r>
            <w:r w:rsidRPr="00791837">
              <w:rPr>
                <w:sz w:val="24"/>
                <w:szCs w:val="24"/>
              </w:rPr>
              <w:t>в</w:t>
            </w:r>
            <w:r w:rsidRPr="00791837">
              <w:rPr>
                <w:spacing w:val="-57"/>
                <w:sz w:val="24"/>
                <w:szCs w:val="24"/>
              </w:rPr>
              <w:t xml:space="preserve"> </w:t>
            </w:r>
            <w:r w:rsidRPr="00791837">
              <w:rPr>
                <w:sz w:val="24"/>
                <w:szCs w:val="24"/>
              </w:rPr>
              <w:t>рамках</w:t>
            </w:r>
            <w:r w:rsidRPr="00791837">
              <w:rPr>
                <w:spacing w:val="1"/>
                <w:sz w:val="24"/>
                <w:szCs w:val="24"/>
              </w:rPr>
              <w:t xml:space="preserve"> </w:t>
            </w:r>
            <w:r w:rsidRPr="00791837">
              <w:rPr>
                <w:sz w:val="24"/>
                <w:szCs w:val="24"/>
              </w:rPr>
              <w:t>недели</w:t>
            </w:r>
            <w:r w:rsidRPr="00791837">
              <w:rPr>
                <w:spacing w:val="-2"/>
                <w:sz w:val="24"/>
                <w:szCs w:val="24"/>
              </w:rPr>
              <w:t xml:space="preserve"> </w:t>
            </w:r>
            <w:r w:rsidRPr="00791837">
              <w:rPr>
                <w:sz w:val="24"/>
                <w:szCs w:val="24"/>
              </w:rPr>
              <w:t>Памяти</w:t>
            </w:r>
          </w:p>
        </w:tc>
        <w:tc>
          <w:tcPr>
            <w:tcW w:w="962" w:type="dxa"/>
            <w:vMerge/>
            <w:tcBorders>
              <w:top w:val="nil"/>
            </w:tcBorders>
          </w:tcPr>
          <w:p w:rsidR="0083763A" w:rsidRPr="00791837" w:rsidRDefault="0083763A" w:rsidP="00791837">
            <w:pPr>
              <w:ind w:firstLine="567"/>
              <w:rPr>
                <w:sz w:val="24"/>
                <w:szCs w:val="24"/>
              </w:rPr>
            </w:pPr>
          </w:p>
        </w:tc>
        <w:tc>
          <w:tcPr>
            <w:tcW w:w="962" w:type="dxa"/>
            <w:vMerge/>
            <w:tcBorders>
              <w:top w:val="nil"/>
            </w:tcBorders>
          </w:tcPr>
          <w:p w:rsidR="0083763A" w:rsidRPr="00791837" w:rsidRDefault="0083763A" w:rsidP="00791837">
            <w:pPr>
              <w:ind w:firstLine="567"/>
              <w:rPr>
                <w:sz w:val="24"/>
                <w:szCs w:val="24"/>
              </w:rPr>
            </w:pPr>
          </w:p>
        </w:tc>
        <w:tc>
          <w:tcPr>
            <w:tcW w:w="1747" w:type="dxa"/>
          </w:tcPr>
          <w:p w:rsidR="0083763A" w:rsidRPr="00791837" w:rsidRDefault="00791837" w:rsidP="00791837">
            <w:pPr>
              <w:pStyle w:val="TableParagraph"/>
              <w:spacing w:before="120"/>
              <w:ind w:right="3" w:firstLine="567"/>
              <w:jc w:val="center"/>
              <w:rPr>
                <w:sz w:val="24"/>
                <w:szCs w:val="24"/>
              </w:rPr>
            </w:pPr>
            <w:r w:rsidRPr="00791837">
              <w:rPr>
                <w:sz w:val="24"/>
                <w:szCs w:val="24"/>
              </w:rPr>
              <w:t>05.05.22</w:t>
            </w:r>
          </w:p>
        </w:tc>
        <w:tc>
          <w:tcPr>
            <w:tcW w:w="2325" w:type="dxa"/>
            <w:vMerge/>
            <w:tcBorders>
              <w:top w:val="nil"/>
            </w:tcBorders>
          </w:tcPr>
          <w:p w:rsidR="0083763A" w:rsidRPr="00791837" w:rsidRDefault="0083763A" w:rsidP="00791837">
            <w:pPr>
              <w:ind w:firstLine="567"/>
              <w:rPr>
                <w:sz w:val="24"/>
                <w:szCs w:val="24"/>
              </w:rPr>
            </w:pPr>
          </w:p>
        </w:tc>
      </w:tr>
      <w:tr w:rsidR="0083763A" w:rsidRPr="00791837">
        <w:trPr>
          <w:trHeight w:val="549"/>
        </w:trPr>
        <w:tc>
          <w:tcPr>
            <w:tcW w:w="602" w:type="dxa"/>
          </w:tcPr>
          <w:p w:rsidR="0083763A" w:rsidRPr="00791837" w:rsidRDefault="00791837" w:rsidP="00791837">
            <w:pPr>
              <w:pStyle w:val="TableParagraph"/>
              <w:spacing w:before="115"/>
              <w:ind w:right="92" w:firstLine="567"/>
              <w:jc w:val="center"/>
              <w:rPr>
                <w:sz w:val="24"/>
                <w:szCs w:val="24"/>
              </w:rPr>
            </w:pPr>
            <w:r w:rsidRPr="00791837">
              <w:rPr>
                <w:sz w:val="24"/>
                <w:szCs w:val="24"/>
              </w:rPr>
              <w:t>5.5.</w:t>
            </w:r>
          </w:p>
        </w:tc>
        <w:tc>
          <w:tcPr>
            <w:tcW w:w="3547" w:type="dxa"/>
            <w:gridSpan w:val="2"/>
          </w:tcPr>
          <w:p w:rsidR="0083763A" w:rsidRPr="00791837" w:rsidRDefault="00791837" w:rsidP="00791837">
            <w:pPr>
              <w:pStyle w:val="TableParagraph"/>
              <w:spacing w:line="230" w:lineRule="auto"/>
              <w:ind w:right="549" w:firstLine="567"/>
              <w:rPr>
                <w:sz w:val="24"/>
                <w:szCs w:val="24"/>
              </w:rPr>
            </w:pPr>
            <w:r w:rsidRPr="00791837">
              <w:rPr>
                <w:sz w:val="24"/>
                <w:szCs w:val="24"/>
              </w:rPr>
              <w:t>«</w:t>
            </w:r>
            <w:r w:rsidRPr="00791837">
              <w:rPr>
                <w:spacing w:val="-10"/>
                <w:sz w:val="24"/>
                <w:szCs w:val="24"/>
              </w:rPr>
              <w:t xml:space="preserve"> </w:t>
            </w:r>
            <w:r w:rsidRPr="00791837">
              <w:rPr>
                <w:sz w:val="24"/>
                <w:szCs w:val="24"/>
              </w:rPr>
              <w:t>Моя</w:t>
            </w:r>
            <w:r w:rsidRPr="00791837">
              <w:rPr>
                <w:spacing w:val="-1"/>
                <w:sz w:val="24"/>
                <w:szCs w:val="24"/>
              </w:rPr>
              <w:t xml:space="preserve"> </w:t>
            </w:r>
            <w:r w:rsidRPr="00791837">
              <w:rPr>
                <w:sz w:val="24"/>
                <w:szCs w:val="24"/>
              </w:rPr>
              <w:t>семья»</w:t>
            </w:r>
            <w:r w:rsidRPr="00791837">
              <w:rPr>
                <w:spacing w:val="-11"/>
                <w:sz w:val="24"/>
                <w:szCs w:val="24"/>
              </w:rPr>
              <w:t xml:space="preserve"> </w:t>
            </w:r>
            <w:r w:rsidRPr="00791837">
              <w:rPr>
                <w:sz w:val="24"/>
                <w:szCs w:val="24"/>
              </w:rPr>
              <w:t>,</w:t>
            </w:r>
            <w:r w:rsidRPr="00791837">
              <w:rPr>
                <w:spacing w:val="-1"/>
                <w:sz w:val="24"/>
                <w:szCs w:val="24"/>
              </w:rPr>
              <w:t xml:space="preserve"> </w:t>
            </w:r>
            <w:r w:rsidRPr="00791837">
              <w:rPr>
                <w:sz w:val="24"/>
                <w:szCs w:val="24"/>
              </w:rPr>
              <w:t>посвященный</w:t>
            </w:r>
            <w:r w:rsidRPr="00791837">
              <w:rPr>
                <w:spacing w:val="-57"/>
                <w:sz w:val="24"/>
                <w:szCs w:val="24"/>
              </w:rPr>
              <w:t xml:space="preserve"> </w:t>
            </w:r>
            <w:r w:rsidRPr="00791837">
              <w:rPr>
                <w:sz w:val="24"/>
                <w:szCs w:val="24"/>
              </w:rPr>
              <w:t>международному</w:t>
            </w:r>
            <w:r w:rsidRPr="00791837">
              <w:rPr>
                <w:spacing w:val="-11"/>
                <w:sz w:val="24"/>
                <w:szCs w:val="24"/>
              </w:rPr>
              <w:t xml:space="preserve"> </w:t>
            </w:r>
            <w:r w:rsidRPr="00791837">
              <w:rPr>
                <w:sz w:val="24"/>
                <w:szCs w:val="24"/>
              </w:rPr>
              <w:t>дню</w:t>
            </w:r>
            <w:r w:rsidRPr="00791837">
              <w:rPr>
                <w:spacing w:val="-1"/>
                <w:sz w:val="24"/>
                <w:szCs w:val="24"/>
              </w:rPr>
              <w:t xml:space="preserve"> </w:t>
            </w:r>
            <w:r w:rsidRPr="00791837">
              <w:rPr>
                <w:sz w:val="24"/>
                <w:szCs w:val="24"/>
              </w:rPr>
              <w:t>семьи</w:t>
            </w:r>
          </w:p>
        </w:tc>
        <w:tc>
          <w:tcPr>
            <w:tcW w:w="962" w:type="dxa"/>
            <w:vMerge/>
            <w:tcBorders>
              <w:top w:val="nil"/>
            </w:tcBorders>
          </w:tcPr>
          <w:p w:rsidR="0083763A" w:rsidRPr="00791837" w:rsidRDefault="0083763A" w:rsidP="00791837">
            <w:pPr>
              <w:ind w:firstLine="567"/>
              <w:rPr>
                <w:sz w:val="24"/>
                <w:szCs w:val="24"/>
              </w:rPr>
            </w:pPr>
          </w:p>
        </w:tc>
        <w:tc>
          <w:tcPr>
            <w:tcW w:w="962" w:type="dxa"/>
            <w:vMerge/>
            <w:tcBorders>
              <w:top w:val="nil"/>
            </w:tcBorders>
          </w:tcPr>
          <w:p w:rsidR="0083763A" w:rsidRPr="00791837" w:rsidRDefault="0083763A" w:rsidP="00791837">
            <w:pPr>
              <w:ind w:firstLine="567"/>
              <w:rPr>
                <w:sz w:val="24"/>
                <w:szCs w:val="24"/>
              </w:rPr>
            </w:pPr>
          </w:p>
        </w:tc>
        <w:tc>
          <w:tcPr>
            <w:tcW w:w="1747" w:type="dxa"/>
          </w:tcPr>
          <w:p w:rsidR="0083763A" w:rsidRPr="00791837" w:rsidRDefault="00791837" w:rsidP="00791837">
            <w:pPr>
              <w:pStyle w:val="TableParagraph"/>
              <w:spacing w:before="115"/>
              <w:ind w:right="3" w:firstLine="567"/>
              <w:jc w:val="center"/>
              <w:rPr>
                <w:sz w:val="24"/>
                <w:szCs w:val="24"/>
              </w:rPr>
            </w:pPr>
            <w:r w:rsidRPr="00791837">
              <w:rPr>
                <w:sz w:val="24"/>
                <w:szCs w:val="24"/>
              </w:rPr>
              <w:t>15.05.22</w:t>
            </w:r>
          </w:p>
        </w:tc>
        <w:tc>
          <w:tcPr>
            <w:tcW w:w="2325" w:type="dxa"/>
            <w:vMerge/>
            <w:tcBorders>
              <w:top w:val="nil"/>
            </w:tcBorders>
          </w:tcPr>
          <w:p w:rsidR="0083763A" w:rsidRPr="00791837" w:rsidRDefault="0083763A" w:rsidP="00791837">
            <w:pPr>
              <w:ind w:firstLine="567"/>
              <w:rPr>
                <w:sz w:val="24"/>
                <w:szCs w:val="24"/>
              </w:rPr>
            </w:pPr>
          </w:p>
        </w:tc>
      </w:tr>
      <w:tr w:rsidR="0083763A" w:rsidRPr="00791837">
        <w:trPr>
          <w:trHeight w:val="1934"/>
        </w:trPr>
        <w:tc>
          <w:tcPr>
            <w:tcW w:w="60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63"/>
              <w:ind w:right="89" w:firstLine="567"/>
              <w:jc w:val="center"/>
              <w:rPr>
                <w:sz w:val="24"/>
                <w:szCs w:val="24"/>
              </w:rPr>
            </w:pPr>
            <w:r w:rsidRPr="00791837">
              <w:rPr>
                <w:sz w:val="24"/>
                <w:szCs w:val="24"/>
              </w:rPr>
              <w:t>6.</w:t>
            </w:r>
          </w:p>
        </w:tc>
        <w:tc>
          <w:tcPr>
            <w:tcW w:w="3547" w:type="dxa"/>
            <w:gridSpan w:val="2"/>
          </w:tcPr>
          <w:p w:rsidR="0083763A" w:rsidRPr="00791837" w:rsidRDefault="00791837" w:rsidP="00791837">
            <w:pPr>
              <w:pStyle w:val="TableParagraph"/>
              <w:ind w:right="410" w:firstLine="567"/>
              <w:rPr>
                <w:sz w:val="24"/>
                <w:szCs w:val="24"/>
              </w:rPr>
            </w:pPr>
            <w:r w:rsidRPr="00791837">
              <w:rPr>
                <w:sz w:val="24"/>
                <w:szCs w:val="24"/>
              </w:rPr>
              <w:t>Школьная акция: «16 ноября -</w:t>
            </w:r>
            <w:r w:rsidRPr="00791837">
              <w:rPr>
                <w:spacing w:val="-57"/>
                <w:sz w:val="24"/>
                <w:szCs w:val="24"/>
              </w:rPr>
              <w:t xml:space="preserve"> </w:t>
            </w:r>
            <w:r w:rsidRPr="00791837">
              <w:rPr>
                <w:sz w:val="24"/>
                <w:szCs w:val="24"/>
              </w:rPr>
              <w:t>Международный день</w:t>
            </w:r>
            <w:r w:rsidRPr="00791837">
              <w:rPr>
                <w:spacing w:val="1"/>
                <w:sz w:val="24"/>
                <w:szCs w:val="24"/>
              </w:rPr>
              <w:t xml:space="preserve"> </w:t>
            </w:r>
            <w:r w:rsidRPr="00791837">
              <w:rPr>
                <w:sz w:val="24"/>
                <w:szCs w:val="24"/>
              </w:rPr>
              <w:t>толерантности»:</w:t>
            </w:r>
          </w:p>
          <w:p w:rsidR="0083763A" w:rsidRPr="00791837" w:rsidRDefault="00791837" w:rsidP="00791837">
            <w:pPr>
              <w:pStyle w:val="TableParagraph"/>
              <w:ind w:firstLine="567"/>
              <w:rPr>
                <w:sz w:val="24"/>
                <w:szCs w:val="24"/>
              </w:rPr>
            </w:pPr>
            <w:r w:rsidRPr="00791837">
              <w:rPr>
                <w:sz w:val="24"/>
                <w:szCs w:val="24"/>
              </w:rPr>
              <w:t>проведение</w:t>
            </w:r>
            <w:r w:rsidRPr="00791837">
              <w:rPr>
                <w:spacing w:val="-10"/>
                <w:sz w:val="24"/>
                <w:szCs w:val="24"/>
              </w:rPr>
              <w:t xml:space="preserve"> </w:t>
            </w:r>
            <w:r w:rsidRPr="00791837">
              <w:rPr>
                <w:sz w:val="24"/>
                <w:szCs w:val="24"/>
              </w:rPr>
              <w:t>тренингов</w:t>
            </w:r>
          </w:p>
          <w:p w:rsidR="0083763A" w:rsidRPr="00791837" w:rsidRDefault="00791837" w:rsidP="00791837">
            <w:pPr>
              <w:pStyle w:val="TableParagraph"/>
              <w:ind w:firstLine="567"/>
              <w:rPr>
                <w:sz w:val="24"/>
                <w:szCs w:val="24"/>
              </w:rPr>
            </w:pPr>
            <w:r w:rsidRPr="00791837">
              <w:rPr>
                <w:sz w:val="24"/>
                <w:szCs w:val="24"/>
              </w:rPr>
              <w:t>«14</w:t>
            </w:r>
            <w:r w:rsidRPr="00791837">
              <w:rPr>
                <w:spacing w:val="-8"/>
                <w:sz w:val="24"/>
                <w:szCs w:val="24"/>
              </w:rPr>
              <w:t xml:space="preserve"> </w:t>
            </w:r>
            <w:r w:rsidRPr="00791837">
              <w:rPr>
                <w:sz w:val="24"/>
                <w:szCs w:val="24"/>
              </w:rPr>
              <w:t>шагов</w:t>
            </w:r>
            <w:r w:rsidRPr="00791837">
              <w:rPr>
                <w:spacing w:val="-8"/>
                <w:sz w:val="24"/>
                <w:szCs w:val="24"/>
              </w:rPr>
              <w:t xml:space="preserve"> </w:t>
            </w:r>
            <w:r w:rsidRPr="00791837">
              <w:rPr>
                <w:sz w:val="24"/>
                <w:szCs w:val="24"/>
              </w:rPr>
              <w:t>толерантности»;</w:t>
            </w:r>
          </w:p>
          <w:p w:rsidR="0083763A" w:rsidRPr="00791837" w:rsidRDefault="00791837" w:rsidP="00791837">
            <w:pPr>
              <w:pStyle w:val="TableParagraph"/>
              <w:tabs>
                <w:tab w:val="left" w:pos="290"/>
              </w:tabs>
              <w:spacing w:line="270" w:lineRule="atLeast"/>
              <w:ind w:right="368" w:firstLine="567"/>
              <w:rPr>
                <w:sz w:val="24"/>
                <w:szCs w:val="24"/>
              </w:rPr>
            </w:pPr>
            <w:r w:rsidRPr="00791837">
              <w:rPr>
                <w:sz w:val="24"/>
                <w:szCs w:val="24"/>
              </w:rPr>
              <w:t>-</w:t>
            </w:r>
            <w:r w:rsidRPr="00791837">
              <w:rPr>
                <w:sz w:val="24"/>
                <w:szCs w:val="24"/>
              </w:rPr>
              <w:tab/>
              <w:t>Акции</w:t>
            </w:r>
            <w:r w:rsidRPr="00791837">
              <w:rPr>
                <w:spacing w:val="50"/>
                <w:sz w:val="24"/>
                <w:szCs w:val="24"/>
              </w:rPr>
              <w:t xml:space="preserve"> </w:t>
            </w:r>
            <w:r w:rsidRPr="00791837">
              <w:rPr>
                <w:sz w:val="24"/>
                <w:szCs w:val="24"/>
              </w:rPr>
              <w:t>«Возьмемся</w:t>
            </w:r>
            <w:r w:rsidRPr="00791837">
              <w:rPr>
                <w:spacing w:val="-6"/>
                <w:sz w:val="24"/>
                <w:szCs w:val="24"/>
              </w:rPr>
              <w:t xml:space="preserve"> </w:t>
            </w:r>
            <w:r w:rsidRPr="00791837">
              <w:rPr>
                <w:sz w:val="24"/>
                <w:szCs w:val="24"/>
              </w:rPr>
              <w:t>за</w:t>
            </w:r>
            <w:r w:rsidRPr="00791837">
              <w:rPr>
                <w:spacing w:val="-10"/>
                <w:sz w:val="24"/>
                <w:szCs w:val="24"/>
              </w:rPr>
              <w:t xml:space="preserve"> </w:t>
            </w:r>
            <w:r w:rsidRPr="00791837">
              <w:rPr>
                <w:sz w:val="24"/>
                <w:szCs w:val="24"/>
              </w:rPr>
              <w:t>руки,</w:t>
            </w:r>
            <w:r w:rsidRPr="00791837">
              <w:rPr>
                <w:spacing w:val="-57"/>
                <w:sz w:val="24"/>
                <w:szCs w:val="24"/>
              </w:rPr>
              <w:t xml:space="preserve"> </w:t>
            </w:r>
            <w:r w:rsidRPr="00791837">
              <w:rPr>
                <w:sz w:val="24"/>
                <w:szCs w:val="24"/>
              </w:rPr>
              <w:t>друзья»,</w:t>
            </w:r>
            <w:r w:rsidRPr="00791837">
              <w:rPr>
                <w:spacing w:val="11"/>
                <w:sz w:val="24"/>
                <w:szCs w:val="24"/>
              </w:rPr>
              <w:t xml:space="preserve"> </w:t>
            </w:r>
            <w:r w:rsidRPr="00791837">
              <w:rPr>
                <w:sz w:val="24"/>
                <w:szCs w:val="24"/>
              </w:rPr>
              <w:t>«Улыбнись»</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63"/>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63"/>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63"/>
              <w:ind w:right="1" w:firstLine="567"/>
              <w:jc w:val="center"/>
              <w:rPr>
                <w:sz w:val="24"/>
                <w:szCs w:val="24"/>
              </w:rPr>
            </w:pPr>
            <w:r w:rsidRPr="00791837">
              <w:rPr>
                <w:sz w:val="24"/>
                <w:szCs w:val="24"/>
              </w:rPr>
              <w:t>16 ноября</w:t>
            </w:r>
          </w:p>
        </w:tc>
        <w:tc>
          <w:tcPr>
            <w:tcW w:w="2325"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881"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825"/>
        </w:trPr>
        <w:tc>
          <w:tcPr>
            <w:tcW w:w="60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89" w:firstLine="567"/>
              <w:jc w:val="center"/>
              <w:rPr>
                <w:sz w:val="24"/>
                <w:szCs w:val="24"/>
              </w:rPr>
            </w:pPr>
            <w:r w:rsidRPr="00791837">
              <w:rPr>
                <w:sz w:val="24"/>
                <w:szCs w:val="24"/>
              </w:rPr>
              <w:t>7.</w:t>
            </w:r>
          </w:p>
        </w:tc>
        <w:tc>
          <w:tcPr>
            <w:tcW w:w="3547" w:type="dxa"/>
            <w:gridSpan w:val="2"/>
          </w:tcPr>
          <w:p w:rsidR="0083763A" w:rsidRPr="00791837" w:rsidRDefault="00791837" w:rsidP="00791837">
            <w:pPr>
              <w:pStyle w:val="TableParagraph"/>
              <w:spacing w:before="115"/>
              <w:ind w:right="597" w:firstLine="567"/>
              <w:rPr>
                <w:sz w:val="24"/>
                <w:szCs w:val="24"/>
              </w:rPr>
            </w:pPr>
            <w:r w:rsidRPr="00791837">
              <w:rPr>
                <w:sz w:val="24"/>
                <w:szCs w:val="24"/>
              </w:rPr>
              <w:t>Концерт,</w:t>
            </w:r>
            <w:r w:rsidRPr="00791837">
              <w:rPr>
                <w:spacing w:val="-10"/>
                <w:sz w:val="24"/>
                <w:szCs w:val="24"/>
              </w:rPr>
              <w:t xml:space="preserve"> </w:t>
            </w:r>
            <w:r w:rsidRPr="00791837">
              <w:rPr>
                <w:sz w:val="24"/>
                <w:szCs w:val="24"/>
              </w:rPr>
              <w:t>посвященный</w:t>
            </w:r>
            <w:r w:rsidRPr="00791837">
              <w:rPr>
                <w:spacing w:val="-12"/>
                <w:sz w:val="24"/>
                <w:szCs w:val="24"/>
              </w:rPr>
              <w:t xml:space="preserve"> </w:t>
            </w:r>
            <w:r w:rsidRPr="00791837">
              <w:rPr>
                <w:sz w:val="24"/>
                <w:szCs w:val="24"/>
              </w:rPr>
              <w:t>Дню</w:t>
            </w:r>
            <w:r w:rsidRPr="00791837">
              <w:rPr>
                <w:spacing w:val="-57"/>
                <w:sz w:val="24"/>
                <w:szCs w:val="24"/>
              </w:rPr>
              <w:t xml:space="preserve"> </w:t>
            </w:r>
            <w:r w:rsidRPr="00791837">
              <w:rPr>
                <w:sz w:val="24"/>
                <w:szCs w:val="24"/>
              </w:rPr>
              <w:t>Матери</w:t>
            </w:r>
            <w:r w:rsidRPr="00791837">
              <w:rPr>
                <w:spacing w:val="-3"/>
                <w:sz w:val="24"/>
                <w:szCs w:val="24"/>
              </w:rPr>
              <w:t xml:space="preserve"> </w:t>
            </w:r>
            <w:r w:rsidRPr="00791837">
              <w:rPr>
                <w:sz w:val="24"/>
                <w:szCs w:val="24"/>
              </w:rPr>
              <w:t>в</w:t>
            </w:r>
            <w:r w:rsidRPr="00791837">
              <w:rPr>
                <w:spacing w:val="-4"/>
                <w:sz w:val="24"/>
                <w:szCs w:val="24"/>
              </w:rPr>
              <w:t xml:space="preserve"> </w:t>
            </w:r>
            <w:r w:rsidRPr="00791837">
              <w:rPr>
                <w:sz w:val="24"/>
                <w:szCs w:val="24"/>
              </w:rPr>
              <w:t>России</w:t>
            </w:r>
            <w:r w:rsidRPr="00791837">
              <w:rPr>
                <w:spacing w:val="-1"/>
                <w:sz w:val="24"/>
                <w:szCs w:val="24"/>
              </w:rPr>
              <w:t xml:space="preserve"> </w:t>
            </w:r>
            <w:r w:rsidRPr="00791837">
              <w:rPr>
                <w:sz w:val="24"/>
                <w:szCs w:val="24"/>
              </w:rPr>
              <w:t>(он-лайн)</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3" w:firstLine="567"/>
              <w:jc w:val="center"/>
              <w:rPr>
                <w:sz w:val="24"/>
                <w:szCs w:val="24"/>
              </w:rPr>
            </w:pPr>
            <w:r w:rsidRPr="00791837">
              <w:rPr>
                <w:sz w:val="24"/>
                <w:szCs w:val="24"/>
              </w:rPr>
              <w:t>27.11.21</w:t>
            </w:r>
          </w:p>
        </w:tc>
        <w:tc>
          <w:tcPr>
            <w:tcW w:w="2325" w:type="dxa"/>
          </w:tcPr>
          <w:p w:rsidR="0083763A" w:rsidRPr="00791837" w:rsidRDefault="00791837" w:rsidP="00791837">
            <w:pPr>
              <w:pStyle w:val="TableParagraph"/>
              <w:spacing w:line="265" w:lineRule="exact"/>
              <w:ind w:firstLine="567"/>
              <w:rPr>
                <w:sz w:val="24"/>
                <w:szCs w:val="24"/>
              </w:rPr>
            </w:pPr>
            <w:r w:rsidRPr="00791837">
              <w:rPr>
                <w:sz w:val="24"/>
                <w:szCs w:val="24"/>
              </w:rPr>
              <w:t>Зам.</w:t>
            </w:r>
            <w:r w:rsidRPr="00791837">
              <w:rPr>
                <w:spacing w:val="-1"/>
                <w:sz w:val="24"/>
                <w:szCs w:val="24"/>
              </w:rPr>
              <w:t xml:space="preserve"> </w:t>
            </w:r>
            <w:r w:rsidRPr="00791837">
              <w:rPr>
                <w:sz w:val="24"/>
                <w:szCs w:val="24"/>
              </w:rPr>
              <w:t>директора</w:t>
            </w:r>
            <w:r w:rsidRPr="00791837">
              <w:rPr>
                <w:spacing w:val="-1"/>
                <w:sz w:val="24"/>
                <w:szCs w:val="24"/>
              </w:rPr>
              <w:t xml:space="preserve"> </w:t>
            </w:r>
            <w:r w:rsidRPr="00791837">
              <w:rPr>
                <w:sz w:val="24"/>
                <w:szCs w:val="24"/>
              </w:rPr>
              <w:t>поВР,</w:t>
            </w:r>
          </w:p>
          <w:p w:rsidR="0083763A" w:rsidRPr="00791837" w:rsidRDefault="00791837" w:rsidP="00791837">
            <w:pPr>
              <w:pStyle w:val="TableParagraph"/>
              <w:spacing w:before="4" w:line="268" w:lineRule="exact"/>
              <w:ind w:right="398" w:firstLine="567"/>
              <w:rPr>
                <w:sz w:val="24"/>
                <w:szCs w:val="24"/>
              </w:rPr>
            </w:pPr>
            <w:r w:rsidRPr="00791837">
              <w:rPr>
                <w:sz w:val="24"/>
                <w:szCs w:val="24"/>
              </w:rPr>
              <w:t>Совет</w:t>
            </w:r>
            <w:r w:rsidRPr="00791837">
              <w:rPr>
                <w:spacing w:val="1"/>
                <w:sz w:val="24"/>
                <w:szCs w:val="24"/>
              </w:rPr>
              <w:t xml:space="preserve"> </w:t>
            </w:r>
            <w:r w:rsidRPr="00791837">
              <w:rPr>
                <w:sz w:val="24"/>
                <w:szCs w:val="24"/>
              </w:rPr>
              <w:t>старшеклассников</w:t>
            </w:r>
          </w:p>
        </w:tc>
      </w:tr>
      <w:tr w:rsidR="0083763A" w:rsidRPr="00791837">
        <w:trPr>
          <w:trHeight w:val="551"/>
        </w:trPr>
        <w:tc>
          <w:tcPr>
            <w:tcW w:w="602" w:type="dxa"/>
          </w:tcPr>
          <w:p w:rsidR="0083763A" w:rsidRPr="00791837" w:rsidRDefault="00791837" w:rsidP="00791837">
            <w:pPr>
              <w:pStyle w:val="TableParagraph"/>
              <w:spacing w:before="120"/>
              <w:ind w:right="89" w:firstLine="567"/>
              <w:jc w:val="center"/>
              <w:rPr>
                <w:sz w:val="24"/>
                <w:szCs w:val="24"/>
              </w:rPr>
            </w:pPr>
            <w:r w:rsidRPr="00791837">
              <w:rPr>
                <w:sz w:val="24"/>
                <w:szCs w:val="24"/>
              </w:rPr>
              <w:t>8.</w:t>
            </w:r>
          </w:p>
        </w:tc>
        <w:tc>
          <w:tcPr>
            <w:tcW w:w="3547" w:type="dxa"/>
            <w:gridSpan w:val="2"/>
          </w:tcPr>
          <w:p w:rsidR="0083763A" w:rsidRPr="00791837" w:rsidRDefault="00791837" w:rsidP="00791837">
            <w:pPr>
              <w:pStyle w:val="TableParagraph"/>
              <w:spacing w:line="230" w:lineRule="auto"/>
              <w:ind w:right="769" w:firstLine="567"/>
              <w:rPr>
                <w:sz w:val="24"/>
                <w:szCs w:val="24"/>
              </w:rPr>
            </w:pPr>
            <w:r w:rsidRPr="00791837">
              <w:rPr>
                <w:sz w:val="24"/>
                <w:szCs w:val="24"/>
              </w:rPr>
              <w:t>Акция</w:t>
            </w:r>
            <w:r w:rsidRPr="00791837">
              <w:rPr>
                <w:spacing w:val="-9"/>
                <w:sz w:val="24"/>
                <w:szCs w:val="24"/>
              </w:rPr>
              <w:t xml:space="preserve"> </w:t>
            </w:r>
            <w:r w:rsidRPr="00791837">
              <w:rPr>
                <w:sz w:val="24"/>
                <w:szCs w:val="24"/>
              </w:rPr>
              <w:t>«День</w:t>
            </w:r>
            <w:r w:rsidRPr="00791837">
              <w:rPr>
                <w:spacing w:val="-10"/>
                <w:sz w:val="24"/>
                <w:szCs w:val="24"/>
              </w:rPr>
              <w:t xml:space="preserve"> </w:t>
            </w:r>
            <w:r w:rsidRPr="00791837">
              <w:rPr>
                <w:sz w:val="24"/>
                <w:szCs w:val="24"/>
              </w:rPr>
              <w:t>неизвестного</w:t>
            </w:r>
            <w:r w:rsidRPr="00791837">
              <w:rPr>
                <w:spacing w:val="-57"/>
                <w:sz w:val="24"/>
                <w:szCs w:val="24"/>
              </w:rPr>
              <w:t xml:space="preserve"> </w:t>
            </w:r>
            <w:r w:rsidRPr="00791837">
              <w:rPr>
                <w:sz w:val="24"/>
                <w:szCs w:val="24"/>
              </w:rPr>
              <w:t>солдата»</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1</w:t>
            </w:r>
          </w:p>
        </w:tc>
        <w:tc>
          <w:tcPr>
            <w:tcW w:w="1747" w:type="dxa"/>
          </w:tcPr>
          <w:p w:rsidR="0083763A" w:rsidRPr="00791837" w:rsidRDefault="00791837" w:rsidP="00791837">
            <w:pPr>
              <w:pStyle w:val="TableParagraph"/>
              <w:spacing w:before="120"/>
              <w:ind w:right="2" w:firstLine="567"/>
              <w:jc w:val="center"/>
              <w:rPr>
                <w:sz w:val="24"/>
                <w:szCs w:val="24"/>
              </w:rPr>
            </w:pPr>
            <w:r w:rsidRPr="00791837">
              <w:rPr>
                <w:sz w:val="24"/>
                <w:szCs w:val="24"/>
              </w:rPr>
              <w:t>03 .12.21</w:t>
            </w:r>
          </w:p>
        </w:tc>
        <w:tc>
          <w:tcPr>
            <w:tcW w:w="2325" w:type="dxa"/>
          </w:tcPr>
          <w:p w:rsidR="0083763A" w:rsidRPr="00791837" w:rsidRDefault="00791837" w:rsidP="00791837">
            <w:pPr>
              <w:pStyle w:val="TableParagraph"/>
              <w:spacing w:before="120"/>
              <w:ind w:firstLine="567"/>
              <w:rPr>
                <w:sz w:val="24"/>
                <w:szCs w:val="24"/>
              </w:rPr>
            </w:pPr>
            <w:r w:rsidRPr="00791837">
              <w:rPr>
                <w:sz w:val="24"/>
                <w:szCs w:val="24"/>
              </w:rPr>
              <w:t>Руководитель</w:t>
            </w:r>
            <w:r w:rsidRPr="00791837">
              <w:rPr>
                <w:spacing w:val="-8"/>
                <w:sz w:val="24"/>
                <w:szCs w:val="24"/>
              </w:rPr>
              <w:t xml:space="preserve"> </w:t>
            </w:r>
            <w:r w:rsidRPr="00791837">
              <w:rPr>
                <w:sz w:val="24"/>
                <w:szCs w:val="24"/>
              </w:rPr>
              <w:t>музея</w:t>
            </w:r>
          </w:p>
        </w:tc>
      </w:tr>
      <w:tr w:rsidR="0083763A" w:rsidRPr="00791837">
        <w:trPr>
          <w:trHeight w:val="1103"/>
        </w:trPr>
        <w:tc>
          <w:tcPr>
            <w:tcW w:w="60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89" w:firstLine="567"/>
              <w:jc w:val="center"/>
              <w:rPr>
                <w:sz w:val="24"/>
                <w:szCs w:val="24"/>
              </w:rPr>
            </w:pPr>
            <w:r w:rsidRPr="00791837">
              <w:rPr>
                <w:sz w:val="24"/>
                <w:szCs w:val="24"/>
              </w:rPr>
              <w:t>9.</w:t>
            </w:r>
          </w:p>
        </w:tc>
        <w:tc>
          <w:tcPr>
            <w:tcW w:w="3547" w:type="dxa"/>
            <w:gridSpan w:val="2"/>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Акция</w:t>
            </w:r>
            <w:r w:rsidRPr="00791837">
              <w:rPr>
                <w:spacing w:val="-6"/>
                <w:sz w:val="24"/>
                <w:szCs w:val="24"/>
              </w:rPr>
              <w:t xml:space="preserve"> </w:t>
            </w:r>
            <w:r w:rsidRPr="00791837">
              <w:rPr>
                <w:sz w:val="24"/>
                <w:szCs w:val="24"/>
              </w:rPr>
              <w:t>«День</w:t>
            </w:r>
            <w:r w:rsidRPr="00791837">
              <w:rPr>
                <w:spacing w:val="-7"/>
                <w:sz w:val="24"/>
                <w:szCs w:val="24"/>
              </w:rPr>
              <w:t xml:space="preserve"> </w:t>
            </w:r>
            <w:r w:rsidRPr="00791837">
              <w:rPr>
                <w:sz w:val="24"/>
                <w:szCs w:val="24"/>
              </w:rPr>
              <w:t>героевОтечества»</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3" w:firstLine="567"/>
              <w:jc w:val="center"/>
              <w:rPr>
                <w:sz w:val="24"/>
                <w:szCs w:val="24"/>
              </w:rPr>
            </w:pPr>
            <w:r w:rsidRPr="00791837">
              <w:rPr>
                <w:sz w:val="24"/>
                <w:szCs w:val="24"/>
              </w:rPr>
              <w:t>09.12.21</w:t>
            </w:r>
          </w:p>
        </w:tc>
        <w:tc>
          <w:tcPr>
            <w:tcW w:w="2325" w:type="dxa"/>
          </w:tcPr>
          <w:p w:rsidR="0083763A" w:rsidRPr="00791837" w:rsidRDefault="00791837" w:rsidP="00791837">
            <w:pPr>
              <w:pStyle w:val="TableParagraph"/>
              <w:ind w:right="84" w:firstLine="567"/>
              <w:rPr>
                <w:sz w:val="24"/>
                <w:szCs w:val="24"/>
              </w:rPr>
            </w:pPr>
            <w:r w:rsidRPr="00791837">
              <w:rPr>
                <w:sz w:val="24"/>
                <w:szCs w:val="24"/>
              </w:rPr>
              <w:t>Зам. директора поВР,</w:t>
            </w:r>
            <w:r w:rsidRPr="00791837">
              <w:rPr>
                <w:spacing w:val="-57"/>
                <w:sz w:val="24"/>
                <w:szCs w:val="24"/>
              </w:rPr>
              <w:t xml:space="preserve"> </w:t>
            </w:r>
            <w:r w:rsidRPr="00791837">
              <w:rPr>
                <w:sz w:val="24"/>
                <w:szCs w:val="24"/>
              </w:rPr>
              <w:t>классные</w:t>
            </w:r>
            <w:r w:rsidRPr="00791837">
              <w:rPr>
                <w:spacing w:val="1"/>
                <w:sz w:val="24"/>
                <w:szCs w:val="24"/>
              </w:rPr>
              <w:t xml:space="preserve"> </w:t>
            </w:r>
            <w:r w:rsidRPr="00791837">
              <w:rPr>
                <w:sz w:val="24"/>
                <w:szCs w:val="24"/>
              </w:rPr>
              <w:t>руководители,</w:t>
            </w:r>
          </w:p>
          <w:p w:rsidR="0083763A" w:rsidRPr="00791837" w:rsidRDefault="00791837" w:rsidP="00791837">
            <w:pPr>
              <w:pStyle w:val="TableParagraph"/>
              <w:spacing w:line="268" w:lineRule="exact"/>
              <w:ind w:firstLine="567"/>
              <w:rPr>
                <w:sz w:val="24"/>
                <w:szCs w:val="24"/>
              </w:rPr>
            </w:pPr>
            <w:r w:rsidRPr="00791837">
              <w:rPr>
                <w:sz w:val="24"/>
                <w:szCs w:val="24"/>
              </w:rPr>
              <w:t>центр</w:t>
            </w:r>
            <w:r w:rsidRPr="00791837">
              <w:rPr>
                <w:spacing w:val="6"/>
                <w:sz w:val="24"/>
                <w:szCs w:val="24"/>
              </w:rPr>
              <w:t xml:space="preserve"> </w:t>
            </w:r>
            <w:r w:rsidRPr="00791837">
              <w:rPr>
                <w:sz w:val="24"/>
                <w:szCs w:val="24"/>
              </w:rPr>
              <w:t>«</w:t>
            </w:r>
            <w:r w:rsidRPr="00791837">
              <w:rPr>
                <w:spacing w:val="-15"/>
                <w:sz w:val="24"/>
                <w:szCs w:val="24"/>
              </w:rPr>
              <w:t xml:space="preserve"> </w:t>
            </w:r>
            <w:r w:rsidRPr="00791837">
              <w:rPr>
                <w:sz w:val="24"/>
                <w:szCs w:val="24"/>
              </w:rPr>
              <w:t>Поиск»</w:t>
            </w:r>
          </w:p>
        </w:tc>
      </w:tr>
      <w:tr w:rsidR="0083763A" w:rsidRPr="00791837">
        <w:trPr>
          <w:trHeight w:val="1103"/>
        </w:trPr>
        <w:tc>
          <w:tcPr>
            <w:tcW w:w="60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89" w:firstLine="567"/>
              <w:jc w:val="center"/>
              <w:rPr>
                <w:sz w:val="24"/>
                <w:szCs w:val="24"/>
              </w:rPr>
            </w:pPr>
            <w:r w:rsidRPr="00791837">
              <w:rPr>
                <w:sz w:val="24"/>
                <w:szCs w:val="24"/>
              </w:rPr>
              <w:t>10.</w:t>
            </w:r>
          </w:p>
        </w:tc>
        <w:tc>
          <w:tcPr>
            <w:tcW w:w="3547" w:type="dxa"/>
            <w:gridSpan w:val="2"/>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602" w:firstLine="567"/>
              <w:rPr>
                <w:sz w:val="24"/>
                <w:szCs w:val="24"/>
              </w:rPr>
            </w:pPr>
            <w:r w:rsidRPr="00791837">
              <w:rPr>
                <w:sz w:val="24"/>
                <w:szCs w:val="24"/>
              </w:rPr>
              <w:t>Единый</w:t>
            </w:r>
            <w:r w:rsidRPr="00791837">
              <w:rPr>
                <w:spacing w:val="-11"/>
                <w:sz w:val="24"/>
                <w:szCs w:val="24"/>
              </w:rPr>
              <w:t xml:space="preserve"> </w:t>
            </w:r>
            <w:r w:rsidRPr="00791837">
              <w:rPr>
                <w:sz w:val="24"/>
                <w:szCs w:val="24"/>
              </w:rPr>
              <w:t>классный</w:t>
            </w:r>
            <w:r w:rsidRPr="00791837">
              <w:rPr>
                <w:spacing w:val="-5"/>
                <w:sz w:val="24"/>
                <w:szCs w:val="24"/>
              </w:rPr>
              <w:t xml:space="preserve"> </w:t>
            </w:r>
            <w:r w:rsidRPr="00791837">
              <w:rPr>
                <w:sz w:val="24"/>
                <w:szCs w:val="24"/>
              </w:rPr>
              <w:t>час</w:t>
            </w:r>
            <w:r w:rsidRPr="00791837">
              <w:rPr>
                <w:spacing w:val="-1"/>
                <w:sz w:val="24"/>
                <w:szCs w:val="24"/>
              </w:rPr>
              <w:t xml:space="preserve"> </w:t>
            </w:r>
            <w:r w:rsidRPr="00791837">
              <w:rPr>
                <w:sz w:val="24"/>
                <w:szCs w:val="24"/>
              </w:rPr>
              <w:t>«День</w:t>
            </w:r>
            <w:r w:rsidRPr="00791837">
              <w:rPr>
                <w:spacing w:val="-57"/>
                <w:sz w:val="24"/>
                <w:szCs w:val="24"/>
              </w:rPr>
              <w:t xml:space="preserve"> </w:t>
            </w:r>
            <w:r w:rsidRPr="00791837">
              <w:rPr>
                <w:sz w:val="24"/>
                <w:szCs w:val="24"/>
              </w:rPr>
              <w:t>Конституции</w:t>
            </w:r>
            <w:r w:rsidRPr="00791837">
              <w:rPr>
                <w:spacing w:val="-1"/>
                <w:sz w:val="24"/>
                <w:szCs w:val="24"/>
              </w:rPr>
              <w:t xml:space="preserve"> </w:t>
            </w:r>
            <w:r w:rsidRPr="00791837">
              <w:rPr>
                <w:sz w:val="24"/>
                <w:szCs w:val="24"/>
              </w:rPr>
              <w:t>РФ»</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3" w:firstLine="567"/>
              <w:jc w:val="center"/>
              <w:rPr>
                <w:sz w:val="24"/>
                <w:szCs w:val="24"/>
              </w:rPr>
            </w:pPr>
            <w:r w:rsidRPr="00791837">
              <w:rPr>
                <w:sz w:val="24"/>
                <w:szCs w:val="24"/>
              </w:rPr>
              <w:t>13.12.21</w:t>
            </w:r>
          </w:p>
        </w:tc>
        <w:tc>
          <w:tcPr>
            <w:tcW w:w="2325" w:type="dxa"/>
          </w:tcPr>
          <w:p w:rsidR="0083763A" w:rsidRPr="00791837" w:rsidRDefault="00791837" w:rsidP="00791837">
            <w:pPr>
              <w:pStyle w:val="TableParagraph"/>
              <w:spacing w:line="237" w:lineRule="auto"/>
              <w:ind w:right="772"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приглашенные</w:t>
            </w:r>
            <w:r w:rsidRPr="00791837">
              <w:rPr>
                <w:spacing w:val="-57"/>
                <w:sz w:val="24"/>
                <w:szCs w:val="24"/>
              </w:rPr>
              <w:t xml:space="preserve"> </w:t>
            </w:r>
            <w:r w:rsidRPr="00791837">
              <w:rPr>
                <w:sz w:val="24"/>
                <w:szCs w:val="24"/>
              </w:rPr>
              <w:t>гости</w:t>
            </w:r>
          </w:p>
        </w:tc>
      </w:tr>
      <w:tr w:rsidR="0083763A" w:rsidRPr="00791837">
        <w:trPr>
          <w:trHeight w:val="827"/>
        </w:trPr>
        <w:tc>
          <w:tcPr>
            <w:tcW w:w="60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89" w:firstLine="567"/>
              <w:jc w:val="center"/>
              <w:rPr>
                <w:sz w:val="24"/>
                <w:szCs w:val="24"/>
              </w:rPr>
            </w:pPr>
            <w:r w:rsidRPr="00791837">
              <w:rPr>
                <w:sz w:val="24"/>
                <w:szCs w:val="24"/>
              </w:rPr>
              <w:t>11.</w:t>
            </w:r>
          </w:p>
        </w:tc>
        <w:tc>
          <w:tcPr>
            <w:tcW w:w="3547" w:type="dxa"/>
            <w:gridSpan w:val="2"/>
          </w:tcPr>
          <w:p w:rsidR="0083763A" w:rsidRPr="00791837" w:rsidRDefault="00791837" w:rsidP="00791837">
            <w:pPr>
              <w:pStyle w:val="TableParagraph"/>
              <w:spacing w:line="260" w:lineRule="exact"/>
              <w:ind w:firstLine="567"/>
              <w:rPr>
                <w:sz w:val="24"/>
                <w:szCs w:val="24"/>
              </w:rPr>
            </w:pPr>
            <w:r w:rsidRPr="00791837">
              <w:rPr>
                <w:sz w:val="24"/>
                <w:szCs w:val="24"/>
              </w:rPr>
              <w:t>Конкурс</w:t>
            </w:r>
            <w:r w:rsidRPr="00791837">
              <w:rPr>
                <w:spacing w:val="-6"/>
                <w:sz w:val="24"/>
                <w:szCs w:val="24"/>
              </w:rPr>
              <w:t xml:space="preserve"> </w:t>
            </w:r>
            <w:r w:rsidRPr="00791837">
              <w:rPr>
                <w:sz w:val="24"/>
                <w:szCs w:val="24"/>
              </w:rPr>
              <w:t>творческих работ</w:t>
            </w:r>
            <w:r w:rsidRPr="00791837">
              <w:rPr>
                <w:spacing w:val="2"/>
                <w:sz w:val="24"/>
                <w:szCs w:val="24"/>
              </w:rPr>
              <w:t xml:space="preserve"> </w:t>
            </w:r>
            <w:r w:rsidRPr="00791837">
              <w:rPr>
                <w:sz w:val="24"/>
                <w:szCs w:val="24"/>
              </w:rPr>
              <w:t>-</w:t>
            </w:r>
          </w:p>
          <w:p w:rsidR="0083763A" w:rsidRPr="00791837" w:rsidRDefault="00791837" w:rsidP="00791837">
            <w:pPr>
              <w:pStyle w:val="TableParagraph"/>
              <w:spacing w:line="274" w:lineRule="exact"/>
              <w:ind w:firstLine="567"/>
              <w:rPr>
                <w:sz w:val="24"/>
                <w:szCs w:val="24"/>
              </w:rPr>
            </w:pPr>
            <w:r w:rsidRPr="00791837">
              <w:rPr>
                <w:sz w:val="24"/>
                <w:szCs w:val="24"/>
              </w:rPr>
              <w:t>«Новый</w:t>
            </w:r>
            <w:r w:rsidRPr="00791837">
              <w:rPr>
                <w:spacing w:val="-7"/>
                <w:sz w:val="24"/>
                <w:szCs w:val="24"/>
              </w:rPr>
              <w:t xml:space="preserve"> </w:t>
            </w:r>
            <w:r w:rsidRPr="00791837">
              <w:rPr>
                <w:sz w:val="24"/>
                <w:szCs w:val="24"/>
              </w:rPr>
              <w:t>год</w:t>
            </w:r>
            <w:r w:rsidRPr="00791837">
              <w:rPr>
                <w:spacing w:val="-7"/>
                <w:sz w:val="24"/>
                <w:szCs w:val="24"/>
              </w:rPr>
              <w:t xml:space="preserve"> </w:t>
            </w:r>
            <w:r w:rsidRPr="00791837">
              <w:rPr>
                <w:sz w:val="24"/>
                <w:szCs w:val="24"/>
              </w:rPr>
              <w:t>шагает</w:t>
            </w:r>
            <w:r w:rsidRPr="00791837">
              <w:rPr>
                <w:spacing w:val="-5"/>
                <w:sz w:val="24"/>
                <w:szCs w:val="24"/>
              </w:rPr>
              <w:t xml:space="preserve"> </w:t>
            </w:r>
            <w:r w:rsidRPr="00791837">
              <w:rPr>
                <w:sz w:val="24"/>
                <w:szCs w:val="24"/>
              </w:rPr>
              <w:t>попланете»</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3" w:firstLine="567"/>
              <w:jc w:val="center"/>
              <w:rPr>
                <w:sz w:val="24"/>
                <w:szCs w:val="24"/>
              </w:rPr>
            </w:pPr>
            <w:r w:rsidRPr="00791837">
              <w:rPr>
                <w:sz w:val="24"/>
                <w:szCs w:val="24"/>
              </w:rPr>
              <w:t>Декабрь</w:t>
            </w:r>
          </w:p>
        </w:tc>
        <w:tc>
          <w:tcPr>
            <w:tcW w:w="2325" w:type="dxa"/>
          </w:tcPr>
          <w:p w:rsidR="0083763A" w:rsidRPr="00791837" w:rsidRDefault="00791837" w:rsidP="00791837">
            <w:pPr>
              <w:pStyle w:val="TableParagraph"/>
              <w:spacing w:before="120"/>
              <w:ind w:right="881"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1358"/>
        </w:trPr>
        <w:tc>
          <w:tcPr>
            <w:tcW w:w="602" w:type="dxa"/>
          </w:tcPr>
          <w:p w:rsidR="0083763A" w:rsidRPr="00791837" w:rsidRDefault="00791837" w:rsidP="00791837">
            <w:pPr>
              <w:pStyle w:val="TableParagraph"/>
              <w:spacing w:before="115"/>
              <w:ind w:right="89" w:firstLine="567"/>
              <w:jc w:val="center"/>
              <w:rPr>
                <w:sz w:val="24"/>
                <w:szCs w:val="24"/>
              </w:rPr>
            </w:pPr>
            <w:r w:rsidRPr="00791837">
              <w:rPr>
                <w:sz w:val="24"/>
                <w:szCs w:val="24"/>
              </w:rPr>
              <w:t>13.</w:t>
            </w:r>
          </w:p>
        </w:tc>
        <w:tc>
          <w:tcPr>
            <w:tcW w:w="3547" w:type="dxa"/>
            <w:gridSpan w:val="2"/>
          </w:tcPr>
          <w:p w:rsidR="0083763A" w:rsidRPr="00791837" w:rsidRDefault="00791837" w:rsidP="00791837">
            <w:pPr>
              <w:pStyle w:val="TableParagraph"/>
              <w:spacing w:line="237" w:lineRule="auto"/>
              <w:ind w:right="32" w:firstLine="567"/>
              <w:rPr>
                <w:sz w:val="24"/>
                <w:szCs w:val="24"/>
              </w:rPr>
            </w:pPr>
            <w:r w:rsidRPr="00791837">
              <w:rPr>
                <w:sz w:val="24"/>
                <w:szCs w:val="24"/>
              </w:rPr>
              <w:t>Единый классный час (с</w:t>
            </w:r>
            <w:r w:rsidRPr="00791837">
              <w:rPr>
                <w:spacing w:val="1"/>
                <w:sz w:val="24"/>
                <w:szCs w:val="24"/>
              </w:rPr>
              <w:t xml:space="preserve"> </w:t>
            </w:r>
            <w:r w:rsidRPr="00791837">
              <w:rPr>
                <w:sz w:val="24"/>
                <w:szCs w:val="24"/>
              </w:rPr>
              <w:t>приглашением участников</w:t>
            </w:r>
            <w:r w:rsidRPr="00791837">
              <w:rPr>
                <w:spacing w:val="1"/>
                <w:sz w:val="24"/>
                <w:szCs w:val="24"/>
              </w:rPr>
              <w:t xml:space="preserve"> </w:t>
            </w:r>
            <w:r w:rsidRPr="00791837">
              <w:rPr>
                <w:sz w:val="24"/>
                <w:szCs w:val="24"/>
              </w:rPr>
              <w:t>локальных</w:t>
            </w:r>
            <w:r w:rsidRPr="00791837">
              <w:rPr>
                <w:spacing w:val="-4"/>
                <w:sz w:val="24"/>
                <w:szCs w:val="24"/>
              </w:rPr>
              <w:t xml:space="preserve"> </w:t>
            </w:r>
            <w:r w:rsidRPr="00791837">
              <w:rPr>
                <w:sz w:val="24"/>
                <w:szCs w:val="24"/>
              </w:rPr>
              <w:t>войн,</w:t>
            </w:r>
            <w:r w:rsidRPr="00791837">
              <w:rPr>
                <w:spacing w:val="-4"/>
                <w:sz w:val="24"/>
                <w:szCs w:val="24"/>
              </w:rPr>
              <w:t xml:space="preserve"> </w:t>
            </w:r>
            <w:r w:rsidRPr="00791837">
              <w:rPr>
                <w:sz w:val="24"/>
                <w:szCs w:val="24"/>
              </w:rPr>
              <w:t>ветеранов</w:t>
            </w:r>
            <w:r w:rsidRPr="00791837">
              <w:rPr>
                <w:spacing w:val="-4"/>
                <w:sz w:val="24"/>
                <w:szCs w:val="24"/>
              </w:rPr>
              <w:t xml:space="preserve"> </w:t>
            </w:r>
            <w:r w:rsidRPr="00791837">
              <w:rPr>
                <w:sz w:val="24"/>
                <w:szCs w:val="24"/>
              </w:rPr>
              <w:t>ВОВ):</w:t>
            </w:r>
          </w:p>
          <w:p w:rsidR="0083763A" w:rsidRPr="00791837" w:rsidRDefault="00791837" w:rsidP="00791837">
            <w:pPr>
              <w:pStyle w:val="TableParagraph"/>
              <w:spacing w:line="272" w:lineRule="exact"/>
              <w:ind w:firstLine="567"/>
              <w:rPr>
                <w:sz w:val="24"/>
                <w:szCs w:val="24"/>
              </w:rPr>
            </w:pPr>
            <w:r w:rsidRPr="00791837">
              <w:rPr>
                <w:sz w:val="24"/>
                <w:szCs w:val="24"/>
              </w:rPr>
              <w:t>«Есть</w:t>
            </w:r>
            <w:r w:rsidRPr="00791837">
              <w:rPr>
                <w:spacing w:val="-5"/>
                <w:sz w:val="24"/>
                <w:szCs w:val="24"/>
              </w:rPr>
              <w:t xml:space="preserve"> </w:t>
            </w:r>
            <w:r w:rsidRPr="00791837">
              <w:rPr>
                <w:sz w:val="24"/>
                <w:szCs w:val="24"/>
              </w:rPr>
              <w:t>такая</w:t>
            </w:r>
            <w:r w:rsidRPr="00791837">
              <w:rPr>
                <w:spacing w:val="-7"/>
                <w:sz w:val="24"/>
                <w:szCs w:val="24"/>
              </w:rPr>
              <w:t xml:space="preserve"> </w:t>
            </w:r>
            <w:r w:rsidRPr="00791837">
              <w:rPr>
                <w:sz w:val="24"/>
                <w:szCs w:val="24"/>
              </w:rPr>
              <w:t>профессия</w:t>
            </w:r>
          </w:p>
          <w:p w:rsidR="0083763A" w:rsidRPr="00791837" w:rsidRDefault="00791837" w:rsidP="00791837">
            <w:pPr>
              <w:pStyle w:val="TableParagraph"/>
              <w:spacing w:line="259" w:lineRule="exact"/>
              <w:ind w:firstLine="567"/>
              <w:rPr>
                <w:sz w:val="24"/>
                <w:szCs w:val="24"/>
              </w:rPr>
            </w:pPr>
            <w:r w:rsidRPr="00791837">
              <w:rPr>
                <w:sz w:val="24"/>
                <w:szCs w:val="24"/>
              </w:rPr>
              <w:t>-</w:t>
            </w:r>
            <w:r w:rsidRPr="00791837">
              <w:rPr>
                <w:spacing w:val="1"/>
                <w:sz w:val="24"/>
                <w:szCs w:val="24"/>
              </w:rPr>
              <w:t xml:space="preserve"> </w:t>
            </w:r>
            <w:r w:rsidRPr="00791837">
              <w:rPr>
                <w:sz w:val="24"/>
                <w:szCs w:val="24"/>
              </w:rPr>
              <w:t>Родину</w:t>
            </w:r>
            <w:r w:rsidRPr="00791837">
              <w:rPr>
                <w:spacing w:val="-10"/>
                <w:sz w:val="24"/>
                <w:szCs w:val="24"/>
              </w:rPr>
              <w:t xml:space="preserve"> </w:t>
            </w:r>
            <w:r w:rsidRPr="00791837">
              <w:rPr>
                <w:sz w:val="24"/>
                <w:szCs w:val="24"/>
              </w:rPr>
              <w:t>защищать»</w:t>
            </w:r>
          </w:p>
        </w:tc>
        <w:tc>
          <w:tcPr>
            <w:tcW w:w="962" w:type="dxa"/>
          </w:tcPr>
          <w:p w:rsidR="0083763A" w:rsidRPr="00791837" w:rsidRDefault="00791837" w:rsidP="00791837">
            <w:pPr>
              <w:pStyle w:val="TableParagraph"/>
              <w:spacing w:before="115"/>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15"/>
              <w:ind w:firstLine="567"/>
              <w:jc w:val="center"/>
              <w:rPr>
                <w:sz w:val="24"/>
                <w:szCs w:val="24"/>
              </w:rPr>
            </w:pPr>
            <w:r w:rsidRPr="00791837">
              <w:rPr>
                <w:sz w:val="24"/>
                <w:szCs w:val="24"/>
              </w:rPr>
              <w:t>2</w:t>
            </w:r>
          </w:p>
        </w:tc>
        <w:tc>
          <w:tcPr>
            <w:tcW w:w="1747" w:type="dxa"/>
          </w:tcPr>
          <w:p w:rsidR="0083763A" w:rsidRPr="00791837" w:rsidRDefault="00791837" w:rsidP="00791837">
            <w:pPr>
              <w:pStyle w:val="TableParagraph"/>
              <w:spacing w:before="115"/>
              <w:ind w:right="2" w:firstLine="567"/>
              <w:jc w:val="center"/>
              <w:rPr>
                <w:sz w:val="24"/>
                <w:szCs w:val="24"/>
              </w:rPr>
            </w:pPr>
            <w:r w:rsidRPr="00791837">
              <w:rPr>
                <w:sz w:val="24"/>
                <w:szCs w:val="24"/>
              </w:rPr>
              <w:t>19 .02.22</w:t>
            </w:r>
          </w:p>
        </w:tc>
        <w:tc>
          <w:tcPr>
            <w:tcW w:w="2325" w:type="dxa"/>
          </w:tcPr>
          <w:p w:rsidR="0083763A" w:rsidRPr="00791837" w:rsidRDefault="00791837" w:rsidP="00791837">
            <w:pPr>
              <w:pStyle w:val="TableParagraph"/>
              <w:spacing w:line="230" w:lineRule="auto"/>
              <w:ind w:right="453" w:firstLine="567"/>
              <w:rPr>
                <w:sz w:val="24"/>
                <w:szCs w:val="24"/>
              </w:rPr>
            </w:pPr>
            <w:r w:rsidRPr="00791837">
              <w:rPr>
                <w:sz w:val="24"/>
                <w:szCs w:val="24"/>
              </w:rPr>
              <w:t>Зам.</w:t>
            </w:r>
            <w:r w:rsidRPr="00791837">
              <w:rPr>
                <w:spacing w:val="-7"/>
                <w:sz w:val="24"/>
                <w:szCs w:val="24"/>
              </w:rPr>
              <w:t xml:space="preserve"> </w:t>
            </w:r>
            <w:r w:rsidRPr="00791837">
              <w:rPr>
                <w:sz w:val="24"/>
                <w:szCs w:val="24"/>
              </w:rPr>
              <w:t>директора</w:t>
            </w:r>
            <w:r w:rsidRPr="00791837">
              <w:rPr>
                <w:spacing w:val="-9"/>
                <w:sz w:val="24"/>
                <w:szCs w:val="24"/>
              </w:rPr>
              <w:t xml:space="preserve"> </w:t>
            </w:r>
            <w:r w:rsidRPr="00791837">
              <w:rPr>
                <w:sz w:val="24"/>
                <w:szCs w:val="24"/>
              </w:rPr>
              <w:t>по</w:t>
            </w:r>
            <w:r w:rsidRPr="00791837">
              <w:rPr>
                <w:spacing w:val="-57"/>
                <w:sz w:val="24"/>
                <w:szCs w:val="24"/>
              </w:rPr>
              <w:t xml:space="preserve"> </w:t>
            </w:r>
            <w:r w:rsidRPr="00791837">
              <w:rPr>
                <w:sz w:val="24"/>
                <w:szCs w:val="24"/>
              </w:rPr>
              <w:t>ВР, классные</w:t>
            </w:r>
            <w:r w:rsidRPr="00791837">
              <w:rPr>
                <w:spacing w:val="1"/>
                <w:sz w:val="24"/>
                <w:szCs w:val="24"/>
              </w:rPr>
              <w:t xml:space="preserve"> </w:t>
            </w:r>
            <w:r w:rsidRPr="00791837">
              <w:rPr>
                <w:sz w:val="24"/>
                <w:szCs w:val="24"/>
              </w:rPr>
              <w:t>руководители</w:t>
            </w:r>
          </w:p>
        </w:tc>
      </w:tr>
      <w:tr w:rsidR="0083763A" w:rsidRPr="00791837">
        <w:trPr>
          <w:trHeight w:val="1106"/>
        </w:trPr>
        <w:tc>
          <w:tcPr>
            <w:tcW w:w="60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89" w:firstLine="567"/>
              <w:jc w:val="center"/>
              <w:rPr>
                <w:sz w:val="24"/>
                <w:szCs w:val="24"/>
              </w:rPr>
            </w:pPr>
            <w:r w:rsidRPr="00791837">
              <w:rPr>
                <w:sz w:val="24"/>
                <w:szCs w:val="24"/>
              </w:rPr>
              <w:t>14.</w:t>
            </w:r>
          </w:p>
        </w:tc>
        <w:tc>
          <w:tcPr>
            <w:tcW w:w="3547" w:type="dxa"/>
            <w:gridSpan w:val="2"/>
          </w:tcPr>
          <w:p w:rsidR="0083763A" w:rsidRPr="00791837" w:rsidRDefault="00791837" w:rsidP="00791837">
            <w:pPr>
              <w:pStyle w:val="TableParagraph"/>
              <w:spacing w:line="267" w:lineRule="exact"/>
              <w:ind w:firstLine="567"/>
              <w:rPr>
                <w:sz w:val="24"/>
                <w:szCs w:val="24"/>
              </w:rPr>
            </w:pPr>
            <w:r w:rsidRPr="00791837">
              <w:rPr>
                <w:sz w:val="24"/>
                <w:szCs w:val="24"/>
              </w:rPr>
              <w:t>Фестиваль</w:t>
            </w:r>
            <w:r w:rsidRPr="00791837">
              <w:rPr>
                <w:spacing w:val="-3"/>
                <w:sz w:val="24"/>
                <w:szCs w:val="24"/>
              </w:rPr>
              <w:t xml:space="preserve"> </w:t>
            </w:r>
            <w:r w:rsidRPr="00791837">
              <w:rPr>
                <w:sz w:val="24"/>
                <w:szCs w:val="24"/>
              </w:rPr>
              <w:t>патриотической</w:t>
            </w:r>
            <w:r w:rsidRPr="00791837">
              <w:rPr>
                <w:spacing w:val="1"/>
                <w:sz w:val="24"/>
                <w:szCs w:val="24"/>
              </w:rPr>
              <w:t xml:space="preserve"> </w:t>
            </w:r>
            <w:r w:rsidRPr="00791837">
              <w:rPr>
                <w:sz w:val="24"/>
                <w:szCs w:val="24"/>
              </w:rPr>
              <w:t>песни</w:t>
            </w:r>
          </w:p>
          <w:p w:rsidR="0083763A" w:rsidRPr="00791837" w:rsidRDefault="00791837" w:rsidP="00791837">
            <w:pPr>
              <w:pStyle w:val="TableParagraph"/>
              <w:ind w:firstLine="567"/>
              <w:rPr>
                <w:sz w:val="24"/>
                <w:szCs w:val="24"/>
              </w:rPr>
            </w:pPr>
            <w:r w:rsidRPr="00791837">
              <w:rPr>
                <w:sz w:val="24"/>
                <w:szCs w:val="24"/>
              </w:rPr>
              <w:t>«Я</w:t>
            </w:r>
            <w:r w:rsidRPr="00791837">
              <w:rPr>
                <w:spacing w:val="-2"/>
                <w:sz w:val="24"/>
                <w:szCs w:val="24"/>
              </w:rPr>
              <w:t xml:space="preserve"> </w:t>
            </w:r>
            <w:r w:rsidRPr="00791837">
              <w:rPr>
                <w:sz w:val="24"/>
                <w:szCs w:val="24"/>
              </w:rPr>
              <w:t>люблю тебя,</w:t>
            </w:r>
          </w:p>
          <w:p w:rsidR="0083763A" w:rsidRPr="00791837" w:rsidRDefault="00791837" w:rsidP="00791837">
            <w:pPr>
              <w:pStyle w:val="TableParagraph"/>
              <w:spacing w:line="270" w:lineRule="atLeast"/>
              <w:ind w:right="538" w:firstLine="567"/>
              <w:rPr>
                <w:sz w:val="24"/>
                <w:szCs w:val="24"/>
              </w:rPr>
            </w:pPr>
            <w:r w:rsidRPr="00791837">
              <w:rPr>
                <w:sz w:val="24"/>
                <w:szCs w:val="24"/>
              </w:rPr>
              <w:t>Россия!», посвященный Дню</w:t>
            </w:r>
            <w:r w:rsidRPr="00791837">
              <w:rPr>
                <w:spacing w:val="-58"/>
                <w:sz w:val="24"/>
                <w:szCs w:val="24"/>
              </w:rPr>
              <w:t xml:space="preserve"> </w:t>
            </w:r>
            <w:r w:rsidRPr="00791837">
              <w:rPr>
                <w:sz w:val="24"/>
                <w:szCs w:val="24"/>
              </w:rPr>
              <w:t>защитника</w:t>
            </w:r>
            <w:r w:rsidRPr="00791837">
              <w:rPr>
                <w:spacing w:val="-4"/>
                <w:sz w:val="24"/>
                <w:szCs w:val="24"/>
              </w:rPr>
              <w:t xml:space="preserve"> </w:t>
            </w:r>
            <w:r w:rsidRPr="00791837">
              <w:rPr>
                <w:sz w:val="24"/>
                <w:szCs w:val="24"/>
              </w:rPr>
              <w:t>Отечества</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3" w:firstLine="567"/>
              <w:jc w:val="center"/>
              <w:rPr>
                <w:sz w:val="24"/>
                <w:szCs w:val="24"/>
              </w:rPr>
            </w:pPr>
            <w:r w:rsidRPr="00791837">
              <w:rPr>
                <w:sz w:val="24"/>
                <w:szCs w:val="24"/>
              </w:rPr>
              <w:t>22</w:t>
            </w:r>
            <w:r w:rsidRPr="00791837">
              <w:rPr>
                <w:spacing w:val="-1"/>
                <w:sz w:val="24"/>
                <w:szCs w:val="24"/>
              </w:rPr>
              <w:t xml:space="preserve"> </w:t>
            </w:r>
            <w:r w:rsidRPr="00791837">
              <w:rPr>
                <w:sz w:val="24"/>
                <w:szCs w:val="24"/>
              </w:rPr>
              <w:t>февраля</w:t>
            </w:r>
          </w:p>
        </w:tc>
        <w:tc>
          <w:tcPr>
            <w:tcW w:w="2325" w:type="dxa"/>
          </w:tcPr>
          <w:p w:rsidR="0083763A" w:rsidRPr="00791837" w:rsidRDefault="00791837" w:rsidP="00791837">
            <w:pPr>
              <w:pStyle w:val="TableParagraph"/>
              <w:spacing w:before="120"/>
              <w:ind w:right="111" w:firstLine="567"/>
              <w:rPr>
                <w:sz w:val="24"/>
                <w:szCs w:val="24"/>
              </w:rPr>
            </w:pPr>
            <w:r w:rsidRPr="00791837">
              <w:rPr>
                <w:sz w:val="24"/>
                <w:szCs w:val="24"/>
              </w:rPr>
              <w:t>Зам.</w:t>
            </w:r>
            <w:r w:rsidRPr="00791837">
              <w:rPr>
                <w:spacing w:val="-14"/>
                <w:sz w:val="24"/>
                <w:szCs w:val="24"/>
              </w:rPr>
              <w:t xml:space="preserve"> </w:t>
            </w:r>
            <w:r w:rsidRPr="00791837">
              <w:rPr>
                <w:sz w:val="24"/>
                <w:szCs w:val="24"/>
              </w:rPr>
              <w:t>директора</w:t>
            </w:r>
            <w:r w:rsidRPr="00791837">
              <w:rPr>
                <w:spacing w:val="-13"/>
                <w:sz w:val="24"/>
                <w:szCs w:val="24"/>
              </w:rPr>
              <w:t xml:space="preserve"> </w:t>
            </w:r>
            <w:r w:rsidRPr="00791837">
              <w:rPr>
                <w:sz w:val="24"/>
                <w:szCs w:val="24"/>
              </w:rPr>
              <w:t>поВР,</w:t>
            </w:r>
            <w:r w:rsidRPr="00791837">
              <w:rPr>
                <w:spacing w:val="-57"/>
                <w:sz w:val="24"/>
                <w:szCs w:val="24"/>
              </w:rPr>
              <w:t xml:space="preserve"> </w:t>
            </w: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827"/>
        </w:trPr>
        <w:tc>
          <w:tcPr>
            <w:tcW w:w="60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89" w:firstLine="567"/>
              <w:jc w:val="center"/>
              <w:rPr>
                <w:sz w:val="24"/>
                <w:szCs w:val="24"/>
              </w:rPr>
            </w:pPr>
            <w:r w:rsidRPr="00791837">
              <w:rPr>
                <w:sz w:val="24"/>
                <w:szCs w:val="24"/>
              </w:rPr>
              <w:t>15.</w:t>
            </w:r>
          </w:p>
        </w:tc>
        <w:tc>
          <w:tcPr>
            <w:tcW w:w="3547" w:type="dxa"/>
            <w:gridSpan w:val="2"/>
          </w:tcPr>
          <w:p w:rsidR="0083763A" w:rsidRPr="00791837" w:rsidRDefault="00791837" w:rsidP="00791837">
            <w:pPr>
              <w:pStyle w:val="TableParagraph"/>
              <w:spacing w:line="267" w:lineRule="exact"/>
              <w:ind w:firstLine="567"/>
              <w:rPr>
                <w:sz w:val="24"/>
                <w:szCs w:val="24"/>
              </w:rPr>
            </w:pPr>
            <w:r w:rsidRPr="00791837">
              <w:rPr>
                <w:sz w:val="24"/>
                <w:szCs w:val="24"/>
              </w:rPr>
              <w:t>Участие</w:t>
            </w:r>
            <w:r w:rsidRPr="00791837">
              <w:rPr>
                <w:spacing w:val="-2"/>
                <w:sz w:val="24"/>
                <w:szCs w:val="24"/>
              </w:rPr>
              <w:t xml:space="preserve"> </w:t>
            </w:r>
            <w:r w:rsidRPr="00791837">
              <w:rPr>
                <w:sz w:val="24"/>
                <w:szCs w:val="24"/>
              </w:rPr>
              <w:t>в</w:t>
            </w:r>
            <w:r w:rsidRPr="00791837">
              <w:rPr>
                <w:spacing w:val="-2"/>
                <w:sz w:val="24"/>
                <w:szCs w:val="24"/>
              </w:rPr>
              <w:t xml:space="preserve"> </w:t>
            </w:r>
            <w:r w:rsidRPr="00791837">
              <w:rPr>
                <w:sz w:val="24"/>
                <w:szCs w:val="24"/>
              </w:rPr>
              <w:t>мероприятиях,</w:t>
            </w:r>
          </w:p>
          <w:p w:rsidR="0083763A" w:rsidRPr="00791837" w:rsidRDefault="00791837" w:rsidP="00791837">
            <w:pPr>
              <w:pStyle w:val="TableParagraph"/>
              <w:spacing w:before="4" w:line="268" w:lineRule="exact"/>
              <w:ind w:right="670" w:firstLine="567"/>
              <w:rPr>
                <w:sz w:val="24"/>
                <w:szCs w:val="24"/>
              </w:rPr>
            </w:pPr>
            <w:r w:rsidRPr="00791837">
              <w:rPr>
                <w:sz w:val="24"/>
                <w:szCs w:val="24"/>
              </w:rPr>
              <w:t>посвященных</w:t>
            </w:r>
            <w:r w:rsidRPr="00791837">
              <w:rPr>
                <w:spacing w:val="-11"/>
                <w:sz w:val="24"/>
                <w:szCs w:val="24"/>
              </w:rPr>
              <w:t xml:space="preserve"> </w:t>
            </w:r>
            <w:r w:rsidRPr="00791837">
              <w:rPr>
                <w:sz w:val="24"/>
                <w:szCs w:val="24"/>
              </w:rPr>
              <w:t>Дню</w:t>
            </w:r>
            <w:r w:rsidRPr="00791837">
              <w:rPr>
                <w:spacing w:val="-12"/>
                <w:sz w:val="24"/>
                <w:szCs w:val="24"/>
              </w:rPr>
              <w:t xml:space="preserve"> </w:t>
            </w:r>
            <w:r w:rsidRPr="00791837">
              <w:rPr>
                <w:sz w:val="24"/>
                <w:szCs w:val="24"/>
              </w:rPr>
              <w:t>Победы.</w:t>
            </w:r>
            <w:r w:rsidRPr="00791837">
              <w:rPr>
                <w:spacing w:val="-57"/>
                <w:sz w:val="24"/>
                <w:szCs w:val="24"/>
              </w:rPr>
              <w:t xml:space="preserve"> </w:t>
            </w:r>
            <w:r w:rsidRPr="00791837">
              <w:rPr>
                <w:sz w:val="24"/>
                <w:szCs w:val="24"/>
              </w:rPr>
              <w:t>Акция</w:t>
            </w:r>
            <w:r w:rsidRPr="00791837">
              <w:rPr>
                <w:spacing w:val="-1"/>
                <w:sz w:val="24"/>
                <w:szCs w:val="24"/>
              </w:rPr>
              <w:t xml:space="preserve"> </w:t>
            </w:r>
            <w:r w:rsidRPr="00791837">
              <w:rPr>
                <w:sz w:val="24"/>
                <w:szCs w:val="24"/>
              </w:rPr>
              <w:t>«Весна</w:t>
            </w:r>
            <w:r w:rsidRPr="00791837">
              <w:rPr>
                <w:spacing w:val="-6"/>
                <w:sz w:val="24"/>
                <w:szCs w:val="24"/>
              </w:rPr>
              <w:t xml:space="preserve"> </w:t>
            </w:r>
            <w:r w:rsidRPr="00791837">
              <w:rPr>
                <w:sz w:val="24"/>
                <w:szCs w:val="24"/>
              </w:rPr>
              <w:t>Победы»</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3</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3" w:firstLine="567"/>
              <w:jc w:val="center"/>
              <w:rPr>
                <w:sz w:val="24"/>
                <w:szCs w:val="24"/>
              </w:rPr>
            </w:pPr>
            <w:r w:rsidRPr="00791837">
              <w:rPr>
                <w:sz w:val="24"/>
                <w:szCs w:val="24"/>
              </w:rPr>
              <w:t>Май</w:t>
            </w:r>
          </w:p>
        </w:tc>
        <w:tc>
          <w:tcPr>
            <w:tcW w:w="2325" w:type="dxa"/>
          </w:tcPr>
          <w:p w:rsidR="0083763A" w:rsidRPr="00791837" w:rsidRDefault="00791837" w:rsidP="00791837">
            <w:pPr>
              <w:pStyle w:val="TableParagraph"/>
              <w:spacing w:line="267" w:lineRule="exact"/>
              <w:ind w:firstLine="567"/>
              <w:rPr>
                <w:sz w:val="24"/>
                <w:szCs w:val="24"/>
              </w:rPr>
            </w:pPr>
            <w:r w:rsidRPr="00791837">
              <w:rPr>
                <w:sz w:val="24"/>
                <w:szCs w:val="24"/>
              </w:rPr>
              <w:t>Зам.</w:t>
            </w:r>
            <w:r w:rsidRPr="00791837">
              <w:rPr>
                <w:spacing w:val="-9"/>
                <w:sz w:val="24"/>
                <w:szCs w:val="24"/>
              </w:rPr>
              <w:t xml:space="preserve"> </w:t>
            </w:r>
            <w:r w:rsidRPr="00791837">
              <w:rPr>
                <w:sz w:val="24"/>
                <w:szCs w:val="24"/>
              </w:rPr>
              <w:t>директора</w:t>
            </w:r>
            <w:r w:rsidRPr="00791837">
              <w:rPr>
                <w:spacing w:val="-8"/>
                <w:sz w:val="24"/>
                <w:szCs w:val="24"/>
              </w:rPr>
              <w:t xml:space="preserve"> </w:t>
            </w:r>
            <w:r w:rsidRPr="00791837">
              <w:rPr>
                <w:sz w:val="24"/>
                <w:szCs w:val="24"/>
              </w:rPr>
              <w:t>поВР,</w:t>
            </w:r>
          </w:p>
          <w:p w:rsidR="0083763A" w:rsidRPr="00791837" w:rsidRDefault="00791837" w:rsidP="00791837">
            <w:pPr>
              <w:pStyle w:val="TableParagraph"/>
              <w:spacing w:before="4" w:line="268" w:lineRule="exact"/>
              <w:ind w:right="869"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827"/>
        </w:trPr>
        <w:tc>
          <w:tcPr>
            <w:tcW w:w="60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89" w:firstLine="567"/>
              <w:jc w:val="center"/>
              <w:rPr>
                <w:sz w:val="24"/>
                <w:szCs w:val="24"/>
              </w:rPr>
            </w:pPr>
            <w:r w:rsidRPr="00791837">
              <w:rPr>
                <w:sz w:val="24"/>
                <w:szCs w:val="24"/>
              </w:rPr>
              <w:t>16.</w:t>
            </w:r>
          </w:p>
        </w:tc>
        <w:tc>
          <w:tcPr>
            <w:tcW w:w="3547" w:type="dxa"/>
            <w:gridSpan w:val="2"/>
          </w:tcPr>
          <w:p w:rsidR="0083763A" w:rsidRPr="00791837" w:rsidRDefault="00791837" w:rsidP="00791837">
            <w:pPr>
              <w:pStyle w:val="TableParagraph"/>
              <w:spacing w:line="265" w:lineRule="exact"/>
              <w:ind w:firstLine="567"/>
              <w:rPr>
                <w:sz w:val="24"/>
                <w:szCs w:val="24"/>
              </w:rPr>
            </w:pPr>
            <w:r w:rsidRPr="00791837">
              <w:rPr>
                <w:sz w:val="24"/>
                <w:szCs w:val="24"/>
              </w:rPr>
              <w:t>Экскурсии</w:t>
            </w:r>
            <w:r w:rsidRPr="00791837">
              <w:rPr>
                <w:spacing w:val="-2"/>
                <w:sz w:val="24"/>
                <w:szCs w:val="24"/>
              </w:rPr>
              <w:t xml:space="preserve"> </w:t>
            </w:r>
            <w:r w:rsidRPr="00791837">
              <w:rPr>
                <w:sz w:val="24"/>
                <w:szCs w:val="24"/>
              </w:rPr>
              <w:t>по</w:t>
            </w:r>
            <w:r w:rsidRPr="00791837">
              <w:rPr>
                <w:spacing w:val="-2"/>
                <w:sz w:val="24"/>
                <w:szCs w:val="24"/>
              </w:rPr>
              <w:t xml:space="preserve"> </w:t>
            </w:r>
            <w:r w:rsidRPr="00791837">
              <w:rPr>
                <w:sz w:val="24"/>
                <w:szCs w:val="24"/>
              </w:rPr>
              <w:t>городу</w:t>
            </w:r>
            <w:r w:rsidRPr="00791837">
              <w:rPr>
                <w:spacing w:val="-9"/>
                <w:sz w:val="24"/>
                <w:szCs w:val="24"/>
              </w:rPr>
              <w:t xml:space="preserve"> </w:t>
            </w:r>
            <w:r w:rsidRPr="00791837">
              <w:rPr>
                <w:sz w:val="24"/>
                <w:szCs w:val="24"/>
              </w:rPr>
              <w:t>Казани.</w:t>
            </w:r>
          </w:p>
          <w:p w:rsidR="0083763A" w:rsidRPr="00791837" w:rsidRDefault="00791837" w:rsidP="00791837">
            <w:pPr>
              <w:pStyle w:val="TableParagraph"/>
              <w:spacing w:before="6" w:line="232" w:lineRule="auto"/>
              <w:ind w:right="1177" w:firstLine="567"/>
              <w:rPr>
                <w:sz w:val="24"/>
                <w:szCs w:val="24"/>
              </w:rPr>
            </w:pPr>
            <w:r w:rsidRPr="00791837">
              <w:rPr>
                <w:sz w:val="24"/>
                <w:szCs w:val="24"/>
              </w:rPr>
              <w:t>Посещение</w:t>
            </w:r>
            <w:r w:rsidRPr="00791837">
              <w:rPr>
                <w:spacing w:val="-15"/>
                <w:sz w:val="24"/>
                <w:szCs w:val="24"/>
              </w:rPr>
              <w:t xml:space="preserve"> </w:t>
            </w:r>
            <w:r w:rsidRPr="00791837">
              <w:rPr>
                <w:sz w:val="24"/>
                <w:szCs w:val="24"/>
              </w:rPr>
              <w:t>библиотек,</w:t>
            </w:r>
            <w:r w:rsidRPr="00791837">
              <w:rPr>
                <w:spacing w:val="-57"/>
                <w:sz w:val="24"/>
                <w:szCs w:val="24"/>
              </w:rPr>
              <w:t xml:space="preserve"> </w:t>
            </w:r>
            <w:r w:rsidRPr="00791837">
              <w:rPr>
                <w:sz w:val="24"/>
                <w:szCs w:val="24"/>
              </w:rPr>
              <w:t>музеев,</w:t>
            </w:r>
            <w:r w:rsidRPr="00791837">
              <w:rPr>
                <w:spacing w:val="-6"/>
                <w:sz w:val="24"/>
                <w:szCs w:val="24"/>
              </w:rPr>
              <w:t xml:space="preserve"> </w:t>
            </w:r>
            <w:r w:rsidRPr="00791837">
              <w:rPr>
                <w:sz w:val="24"/>
                <w:szCs w:val="24"/>
              </w:rPr>
              <w:t>театров</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9</w:t>
            </w:r>
          </w:p>
        </w:tc>
        <w:tc>
          <w:tcPr>
            <w:tcW w:w="1747" w:type="dxa"/>
          </w:tcPr>
          <w:p w:rsidR="0083763A" w:rsidRPr="00791837" w:rsidRDefault="00791837" w:rsidP="00791837">
            <w:pPr>
              <w:pStyle w:val="TableParagraph"/>
              <w:spacing w:line="265" w:lineRule="exact"/>
              <w:ind w:firstLine="567"/>
              <w:rPr>
                <w:sz w:val="24"/>
                <w:szCs w:val="24"/>
              </w:rPr>
            </w:pPr>
            <w:r w:rsidRPr="00791837">
              <w:rPr>
                <w:sz w:val="24"/>
                <w:szCs w:val="24"/>
              </w:rPr>
              <w:t>По</w:t>
            </w:r>
            <w:r w:rsidRPr="00791837">
              <w:rPr>
                <w:spacing w:val="-1"/>
                <w:sz w:val="24"/>
                <w:szCs w:val="24"/>
              </w:rPr>
              <w:t xml:space="preserve"> </w:t>
            </w:r>
            <w:r w:rsidRPr="00791837">
              <w:rPr>
                <w:sz w:val="24"/>
                <w:szCs w:val="24"/>
              </w:rPr>
              <w:t>плану</w:t>
            </w:r>
          </w:p>
          <w:p w:rsidR="0083763A" w:rsidRPr="00791837" w:rsidRDefault="00791837" w:rsidP="00791837">
            <w:pPr>
              <w:pStyle w:val="TableParagraph"/>
              <w:spacing w:before="6" w:line="232" w:lineRule="auto"/>
              <w:ind w:right="93" w:firstLine="567"/>
              <w:rPr>
                <w:sz w:val="24"/>
                <w:szCs w:val="24"/>
              </w:rPr>
            </w:pPr>
            <w:r w:rsidRPr="00791837">
              <w:rPr>
                <w:sz w:val="24"/>
                <w:szCs w:val="24"/>
              </w:rPr>
              <w:t>классных</w:t>
            </w:r>
            <w:r w:rsidRPr="00791837">
              <w:rPr>
                <w:spacing w:val="1"/>
                <w:sz w:val="24"/>
                <w:szCs w:val="24"/>
              </w:rPr>
              <w:t xml:space="preserve"> </w:t>
            </w:r>
            <w:r w:rsidRPr="00791837">
              <w:rPr>
                <w:spacing w:val="-1"/>
                <w:sz w:val="24"/>
                <w:szCs w:val="24"/>
              </w:rPr>
              <w:t>руководителей</w:t>
            </w:r>
          </w:p>
        </w:tc>
        <w:tc>
          <w:tcPr>
            <w:tcW w:w="2325" w:type="dxa"/>
          </w:tcPr>
          <w:p w:rsidR="0083763A" w:rsidRPr="00791837" w:rsidRDefault="00791837" w:rsidP="00791837">
            <w:pPr>
              <w:pStyle w:val="TableParagraph"/>
              <w:spacing w:before="115" w:line="242" w:lineRule="auto"/>
              <w:ind w:right="881"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1353"/>
        </w:trPr>
        <w:tc>
          <w:tcPr>
            <w:tcW w:w="602" w:type="dxa"/>
          </w:tcPr>
          <w:p w:rsidR="0083763A" w:rsidRPr="00791837" w:rsidRDefault="00791837" w:rsidP="00791837">
            <w:pPr>
              <w:pStyle w:val="TableParagraph"/>
              <w:spacing w:line="265" w:lineRule="exact"/>
              <w:ind w:right="89" w:firstLine="567"/>
              <w:jc w:val="center"/>
              <w:rPr>
                <w:sz w:val="24"/>
                <w:szCs w:val="24"/>
              </w:rPr>
            </w:pPr>
            <w:r w:rsidRPr="00791837">
              <w:rPr>
                <w:sz w:val="24"/>
                <w:szCs w:val="24"/>
              </w:rPr>
              <w:t>18.</w:t>
            </w:r>
          </w:p>
        </w:tc>
        <w:tc>
          <w:tcPr>
            <w:tcW w:w="3547" w:type="dxa"/>
            <w:gridSpan w:val="2"/>
          </w:tcPr>
          <w:p w:rsidR="0083763A" w:rsidRPr="00791837" w:rsidRDefault="00791837" w:rsidP="00791837">
            <w:pPr>
              <w:pStyle w:val="TableParagraph"/>
              <w:ind w:right="137" w:firstLine="567"/>
              <w:rPr>
                <w:sz w:val="24"/>
                <w:szCs w:val="24"/>
              </w:rPr>
            </w:pPr>
            <w:r w:rsidRPr="00791837">
              <w:rPr>
                <w:sz w:val="24"/>
                <w:szCs w:val="24"/>
              </w:rPr>
              <w:t>Участие в социальныхакциях по</w:t>
            </w:r>
            <w:r w:rsidRPr="00791837">
              <w:rPr>
                <w:spacing w:val="-57"/>
                <w:sz w:val="24"/>
                <w:szCs w:val="24"/>
              </w:rPr>
              <w:t xml:space="preserve"> </w:t>
            </w:r>
            <w:r w:rsidRPr="00791837">
              <w:rPr>
                <w:sz w:val="24"/>
                <w:szCs w:val="24"/>
              </w:rPr>
              <w:t>сбору</w:t>
            </w:r>
          </w:p>
          <w:p w:rsidR="0083763A" w:rsidRPr="00791837" w:rsidRDefault="00791837" w:rsidP="00791837">
            <w:pPr>
              <w:pStyle w:val="TableParagraph"/>
              <w:spacing w:line="232" w:lineRule="auto"/>
              <w:ind w:right="95" w:firstLine="567"/>
              <w:rPr>
                <w:sz w:val="24"/>
                <w:szCs w:val="24"/>
              </w:rPr>
            </w:pPr>
            <w:r w:rsidRPr="00791837">
              <w:rPr>
                <w:sz w:val="24"/>
                <w:szCs w:val="24"/>
              </w:rPr>
              <w:t>использованных</w:t>
            </w:r>
            <w:r w:rsidRPr="00791837">
              <w:rPr>
                <w:spacing w:val="-8"/>
                <w:sz w:val="24"/>
                <w:szCs w:val="24"/>
              </w:rPr>
              <w:t xml:space="preserve"> </w:t>
            </w:r>
            <w:r w:rsidRPr="00791837">
              <w:rPr>
                <w:sz w:val="24"/>
                <w:szCs w:val="24"/>
              </w:rPr>
              <w:t>батареек,</w:t>
            </w:r>
            <w:r w:rsidRPr="00791837">
              <w:rPr>
                <w:spacing w:val="-6"/>
                <w:sz w:val="24"/>
                <w:szCs w:val="24"/>
              </w:rPr>
              <w:t xml:space="preserve"> </w:t>
            </w:r>
            <w:r w:rsidRPr="00791837">
              <w:rPr>
                <w:sz w:val="24"/>
                <w:szCs w:val="24"/>
              </w:rPr>
              <w:t>корма,</w:t>
            </w:r>
            <w:r w:rsidRPr="00791837">
              <w:rPr>
                <w:spacing w:val="-57"/>
                <w:sz w:val="24"/>
                <w:szCs w:val="24"/>
              </w:rPr>
              <w:t xml:space="preserve"> </w:t>
            </w:r>
            <w:r w:rsidRPr="00791837">
              <w:rPr>
                <w:sz w:val="24"/>
                <w:szCs w:val="24"/>
              </w:rPr>
              <w:t>подписей</w:t>
            </w:r>
            <w:r w:rsidRPr="00791837">
              <w:rPr>
                <w:spacing w:val="55"/>
                <w:sz w:val="24"/>
                <w:szCs w:val="24"/>
              </w:rPr>
              <w:t xml:space="preserve"> </w:t>
            </w:r>
            <w:r w:rsidRPr="00791837">
              <w:rPr>
                <w:sz w:val="24"/>
                <w:szCs w:val="24"/>
              </w:rPr>
              <w:t>против</w:t>
            </w:r>
          </w:p>
          <w:p w:rsidR="0083763A" w:rsidRPr="00791837" w:rsidRDefault="00791837" w:rsidP="00791837">
            <w:pPr>
              <w:pStyle w:val="TableParagraph"/>
              <w:spacing w:line="253" w:lineRule="exact"/>
              <w:ind w:firstLine="567"/>
              <w:rPr>
                <w:sz w:val="24"/>
                <w:szCs w:val="24"/>
              </w:rPr>
            </w:pPr>
            <w:r w:rsidRPr="00791837">
              <w:rPr>
                <w:sz w:val="24"/>
                <w:szCs w:val="24"/>
              </w:rPr>
              <w:t>курения</w:t>
            </w:r>
            <w:r w:rsidRPr="00791837">
              <w:rPr>
                <w:spacing w:val="-9"/>
                <w:sz w:val="24"/>
                <w:szCs w:val="24"/>
              </w:rPr>
              <w:t xml:space="preserve"> </w:t>
            </w:r>
            <w:r w:rsidRPr="00791837">
              <w:rPr>
                <w:sz w:val="24"/>
                <w:szCs w:val="24"/>
              </w:rPr>
              <w:t>и</w:t>
            </w:r>
            <w:r w:rsidRPr="00791837">
              <w:rPr>
                <w:spacing w:val="-7"/>
                <w:sz w:val="24"/>
                <w:szCs w:val="24"/>
              </w:rPr>
              <w:t xml:space="preserve"> </w:t>
            </w:r>
            <w:r w:rsidRPr="00791837">
              <w:rPr>
                <w:sz w:val="24"/>
                <w:szCs w:val="24"/>
              </w:rPr>
              <w:t>других</w:t>
            </w:r>
            <w:r w:rsidRPr="00791837">
              <w:rPr>
                <w:spacing w:val="-2"/>
                <w:sz w:val="24"/>
                <w:szCs w:val="24"/>
              </w:rPr>
              <w:t xml:space="preserve"> </w:t>
            </w:r>
            <w:r w:rsidRPr="00791837">
              <w:rPr>
                <w:sz w:val="24"/>
                <w:szCs w:val="24"/>
              </w:rPr>
              <w:t>акциях</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2</w:t>
            </w:r>
          </w:p>
        </w:tc>
        <w:tc>
          <w:tcPr>
            <w:tcW w:w="1747" w:type="dxa"/>
          </w:tcPr>
          <w:p w:rsidR="0083763A" w:rsidRPr="00791837" w:rsidRDefault="00791837" w:rsidP="00791837">
            <w:pPr>
              <w:pStyle w:val="TableParagraph"/>
              <w:spacing w:before="120"/>
              <w:ind w:right="8" w:firstLine="567"/>
              <w:jc w:val="center"/>
              <w:rPr>
                <w:sz w:val="24"/>
                <w:szCs w:val="24"/>
              </w:rPr>
            </w:pPr>
            <w:r w:rsidRPr="00791837">
              <w:rPr>
                <w:sz w:val="24"/>
                <w:szCs w:val="24"/>
              </w:rPr>
              <w:t>тдельномуплану</w:t>
            </w:r>
          </w:p>
        </w:tc>
        <w:tc>
          <w:tcPr>
            <w:tcW w:w="2325" w:type="dxa"/>
          </w:tcPr>
          <w:p w:rsidR="0083763A" w:rsidRPr="00791837" w:rsidRDefault="00791837" w:rsidP="00791837">
            <w:pPr>
              <w:pStyle w:val="TableParagraph"/>
              <w:spacing w:line="237" w:lineRule="auto"/>
              <w:ind w:right="809"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r w:rsidRPr="00791837">
              <w:rPr>
                <w:spacing w:val="-58"/>
                <w:sz w:val="24"/>
                <w:szCs w:val="24"/>
              </w:rPr>
              <w:t xml:space="preserve"> </w:t>
            </w:r>
            <w:r w:rsidRPr="00791837">
              <w:rPr>
                <w:sz w:val="24"/>
                <w:szCs w:val="24"/>
              </w:rPr>
              <w:t>Волонтеры</w:t>
            </w:r>
          </w:p>
        </w:tc>
      </w:tr>
      <w:tr w:rsidR="0083763A" w:rsidRPr="00791837" w:rsidTr="00D22906">
        <w:trPr>
          <w:trHeight w:val="269"/>
        </w:trPr>
        <w:tc>
          <w:tcPr>
            <w:tcW w:w="602" w:type="dxa"/>
          </w:tcPr>
          <w:p w:rsidR="0083763A" w:rsidRPr="00791837" w:rsidRDefault="00791837" w:rsidP="00791837">
            <w:pPr>
              <w:pStyle w:val="TableParagraph"/>
              <w:spacing w:line="267" w:lineRule="exact"/>
              <w:ind w:firstLine="567"/>
              <w:rPr>
                <w:sz w:val="24"/>
                <w:szCs w:val="24"/>
              </w:rPr>
            </w:pPr>
            <w:r w:rsidRPr="00791837">
              <w:rPr>
                <w:sz w:val="24"/>
                <w:szCs w:val="24"/>
              </w:rPr>
              <w:t>19.</w:t>
            </w:r>
          </w:p>
        </w:tc>
        <w:tc>
          <w:tcPr>
            <w:tcW w:w="3547" w:type="dxa"/>
            <w:gridSpan w:val="2"/>
          </w:tcPr>
          <w:p w:rsidR="0083763A" w:rsidRPr="00791837" w:rsidRDefault="00791837" w:rsidP="00791837">
            <w:pPr>
              <w:pStyle w:val="TableParagraph"/>
              <w:spacing w:line="267" w:lineRule="exact"/>
              <w:ind w:firstLine="567"/>
              <w:rPr>
                <w:sz w:val="24"/>
                <w:szCs w:val="24"/>
              </w:rPr>
            </w:pPr>
            <w:r w:rsidRPr="00791837">
              <w:rPr>
                <w:sz w:val="24"/>
                <w:szCs w:val="24"/>
              </w:rPr>
              <w:t>Выборы</w:t>
            </w:r>
            <w:r w:rsidRPr="00791837">
              <w:rPr>
                <w:spacing w:val="-2"/>
                <w:sz w:val="24"/>
                <w:szCs w:val="24"/>
              </w:rPr>
              <w:t xml:space="preserve"> </w:t>
            </w:r>
            <w:r w:rsidRPr="00791837">
              <w:rPr>
                <w:sz w:val="24"/>
                <w:szCs w:val="24"/>
              </w:rPr>
              <w:t>актива</w:t>
            </w:r>
            <w:r w:rsidRPr="00791837">
              <w:rPr>
                <w:spacing w:val="-4"/>
                <w:sz w:val="24"/>
                <w:szCs w:val="24"/>
              </w:rPr>
              <w:t xml:space="preserve"> </w:t>
            </w:r>
            <w:r w:rsidRPr="00791837">
              <w:rPr>
                <w:sz w:val="24"/>
                <w:szCs w:val="24"/>
              </w:rPr>
              <w:t>класса.</w:t>
            </w:r>
          </w:p>
          <w:p w:rsidR="0083763A" w:rsidRPr="00791837" w:rsidRDefault="00791837" w:rsidP="00791837">
            <w:pPr>
              <w:pStyle w:val="TableParagraph"/>
              <w:spacing w:before="7" w:line="232" w:lineRule="auto"/>
              <w:ind w:right="672" w:firstLine="567"/>
              <w:rPr>
                <w:sz w:val="24"/>
                <w:szCs w:val="24"/>
              </w:rPr>
            </w:pPr>
            <w:r w:rsidRPr="00791837">
              <w:rPr>
                <w:sz w:val="24"/>
                <w:szCs w:val="24"/>
              </w:rPr>
              <w:t>Распределение</w:t>
            </w:r>
            <w:r w:rsidRPr="00791837">
              <w:rPr>
                <w:spacing w:val="-9"/>
                <w:sz w:val="24"/>
                <w:szCs w:val="24"/>
              </w:rPr>
              <w:t xml:space="preserve"> </w:t>
            </w:r>
            <w:r w:rsidRPr="00791837">
              <w:rPr>
                <w:sz w:val="24"/>
                <w:szCs w:val="24"/>
              </w:rPr>
              <w:t>поручений</w:t>
            </w:r>
            <w:r w:rsidRPr="00791837">
              <w:rPr>
                <w:spacing w:val="-6"/>
                <w:sz w:val="24"/>
                <w:szCs w:val="24"/>
              </w:rPr>
              <w:t xml:space="preserve"> </w:t>
            </w:r>
            <w:r w:rsidRPr="00791837">
              <w:rPr>
                <w:sz w:val="24"/>
                <w:szCs w:val="24"/>
              </w:rPr>
              <w:t>в</w:t>
            </w:r>
            <w:r w:rsidRPr="00791837">
              <w:rPr>
                <w:spacing w:val="-57"/>
                <w:sz w:val="24"/>
                <w:szCs w:val="24"/>
              </w:rPr>
              <w:t xml:space="preserve"> </w:t>
            </w:r>
            <w:r w:rsidRPr="00791837">
              <w:rPr>
                <w:sz w:val="24"/>
                <w:szCs w:val="24"/>
              </w:rPr>
              <w:t>классе</w:t>
            </w:r>
          </w:p>
        </w:tc>
        <w:tc>
          <w:tcPr>
            <w:tcW w:w="962" w:type="dxa"/>
          </w:tcPr>
          <w:p w:rsidR="0083763A" w:rsidRPr="00791837" w:rsidRDefault="0083763A" w:rsidP="00791837">
            <w:pPr>
              <w:pStyle w:val="TableParagraph"/>
              <w:spacing w:before="7"/>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7"/>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747" w:type="dxa"/>
          </w:tcPr>
          <w:p w:rsidR="0083763A" w:rsidRPr="00791837" w:rsidRDefault="00791837" w:rsidP="00791837">
            <w:pPr>
              <w:pStyle w:val="TableParagraph"/>
              <w:spacing w:before="120"/>
              <w:ind w:right="3" w:firstLine="567"/>
              <w:jc w:val="center"/>
              <w:rPr>
                <w:sz w:val="24"/>
                <w:szCs w:val="24"/>
              </w:rPr>
            </w:pPr>
            <w:r w:rsidRPr="00791837">
              <w:rPr>
                <w:sz w:val="24"/>
                <w:szCs w:val="24"/>
              </w:rPr>
              <w:t>До</w:t>
            </w:r>
            <w:r w:rsidRPr="00791837">
              <w:rPr>
                <w:spacing w:val="-4"/>
                <w:sz w:val="24"/>
                <w:szCs w:val="24"/>
              </w:rPr>
              <w:t xml:space="preserve"> </w:t>
            </w:r>
            <w:r w:rsidRPr="00791837">
              <w:rPr>
                <w:sz w:val="24"/>
                <w:szCs w:val="24"/>
              </w:rPr>
              <w:t>10</w:t>
            </w:r>
          </w:p>
          <w:p w:rsidR="0083763A" w:rsidRPr="00791837" w:rsidRDefault="00791837" w:rsidP="00791837">
            <w:pPr>
              <w:pStyle w:val="TableParagraph"/>
              <w:spacing w:before="1"/>
              <w:ind w:right="3" w:firstLine="567"/>
              <w:jc w:val="center"/>
              <w:rPr>
                <w:sz w:val="24"/>
                <w:szCs w:val="24"/>
              </w:rPr>
            </w:pPr>
            <w:r w:rsidRPr="00791837">
              <w:rPr>
                <w:sz w:val="24"/>
                <w:szCs w:val="24"/>
              </w:rPr>
              <w:t>сентября</w:t>
            </w:r>
          </w:p>
        </w:tc>
        <w:tc>
          <w:tcPr>
            <w:tcW w:w="2332" w:type="dxa"/>
          </w:tcPr>
          <w:p w:rsidR="0083763A" w:rsidRPr="00791837" w:rsidRDefault="00791837" w:rsidP="00791837">
            <w:pPr>
              <w:pStyle w:val="TableParagraph"/>
              <w:spacing w:before="120"/>
              <w:ind w:right="888"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lastRenderedPageBreak/>
              <w:t>руководители</w:t>
            </w:r>
          </w:p>
        </w:tc>
      </w:tr>
      <w:tr w:rsidR="0083763A" w:rsidRPr="00791837">
        <w:trPr>
          <w:trHeight w:val="551"/>
        </w:trPr>
        <w:tc>
          <w:tcPr>
            <w:tcW w:w="602" w:type="dxa"/>
          </w:tcPr>
          <w:p w:rsidR="0083763A" w:rsidRPr="00791837" w:rsidRDefault="00791837" w:rsidP="00791837">
            <w:pPr>
              <w:pStyle w:val="TableParagraph"/>
              <w:spacing w:before="118"/>
              <w:ind w:firstLine="567"/>
              <w:rPr>
                <w:sz w:val="24"/>
                <w:szCs w:val="24"/>
              </w:rPr>
            </w:pPr>
            <w:r w:rsidRPr="00791837">
              <w:rPr>
                <w:sz w:val="24"/>
                <w:szCs w:val="24"/>
              </w:rPr>
              <w:lastRenderedPageBreak/>
              <w:t>20.</w:t>
            </w:r>
          </w:p>
        </w:tc>
        <w:tc>
          <w:tcPr>
            <w:tcW w:w="3547" w:type="dxa"/>
            <w:gridSpan w:val="2"/>
          </w:tcPr>
          <w:p w:rsidR="0083763A" w:rsidRPr="00791837" w:rsidRDefault="00791837" w:rsidP="00791837">
            <w:pPr>
              <w:pStyle w:val="TableParagraph"/>
              <w:spacing w:line="230" w:lineRule="auto"/>
              <w:ind w:right="595" w:firstLine="567"/>
              <w:rPr>
                <w:sz w:val="24"/>
                <w:szCs w:val="24"/>
              </w:rPr>
            </w:pPr>
            <w:r w:rsidRPr="00791837">
              <w:rPr>
                <w:sz w:val="24"/>
                <w:szCs w:val="24"/>
              </w:rPr>
              <w:t>Реализация</w:t>
            </w:r>
            <w:r w:rsidRPr="00791837">
              <w:rPr>
                <w:spacing w:val="42"/>
                <w:sz w:val="24"/>
                <w:szCs w:val="24"/>
              </w:rPr>
              <w:t xml:space="preserve"> </w:t>
            </w:r>
            <w:r w:rsidRPr="00791837">
              <w:rPr>
                <w:sz w:val="24"/>
                <w:szCs w:val="24"/>
              </w:rPr>
              <w:t>общешкольного</w:t>
            </w:r>
            <w:r w:rsidRPr="00791837">
              <w:rPr>
                <w:spacing w:val="-57"/>
                <w:sz w:val="24"/>
                <w:szCs w:val="24"/>
              </w:rPr>
              <w:t xml:space="preserve"> </w:t>
            </w:r>
            <w:r w:rsidRPr="00791837">
              <w:rPr>
                <w:spacing w:val="-1"/>
                <w:sz w:val="24"/>
                <w:szCs w:val="24"/>
              </w:rPr>
              <w:t>проекта</w:t>
            </w:r>
            <w:r w:rsidRPr="00791837">
              <w:rPr>
                <w:spacing w:val="7"/>
                <w:sz w:val="24"/>
                <w:szCs w:val="24"/>
              </w:rPr>
              <w:t xml:space="preserve"> </w:t>
            </w:r>
            <w:r w:rsidRPr="00791837">
              <w:rPr>
                <w:sz w:val="24"/>
                <w:szCs w:val="24"/>
              </w:rPr>
              <w:t>«</w:t>
            </w:r>
            <w:r w:rsidRPr="00791837">
              <w:rPr>
                <w:spacing w:val="-14"/>
                <w:sz w:val="24"/>
                <w:szCs w:val="24"/>
              </w:rPr>
              <w:t xml:space="preserve"> </w:t>
            </w:r>
            <w:r w:rsidRPr="00791837">
              <w:rPr>
                <w:sz w:val="24"/>
                <w:szCs w:val="24"/>
              </w:rPr>
              <w:t>Снова</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школу»</w:t>
            </w:r>
          </w:p>
        </w:tc>
        <w:tc>
          <w:tcPr>
            <w:tcW w:w="962" w:type="dxa"/>
          </w:tcPr>
          <w:p w:rsidR="0083763A" w:rsidRPr="00791837" w:rsidRDefault="00791837" w:rsidP="00791837">
            <w:pPr>
              <w:pStyle w:val="TableParagraph"/>
              <w:spacing w:before="118"/>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18"/>
              <w:ind w:firstLine="567"/>
              <w:jc w:val="center"/>
              <w:rPr>
                <w:sz w:val="24"/>
                <w:szCs w:val="24"/>
              </w:rPr>
            </w:pPr>
            <w:r w:rsidRPr="00791837">
              <w:rPr>
                <w:sz w:val="24"/>
                <w:szCs w:val="24"/>
              </w:rPr>
              <w:t>2</w:t>
            </w:r>
          </w:p>
        </w:tc>
        <w:tc>
          <w:tcPr>
            <w:tcW w:w="1747" w:type="dxa"/>
          </w:tcPr>
          <w:p w:rsidR="0083763A" w:rsidRPr="00791837" w:rsidRDefault="00791837" w:rsidP="00791837">
            <w:pPr>
              <w:pStyle w:val="TableParagraph"/>
              <w:spacing w:before="118"/>
              <w:ind w:right="123" w:firstLine="567"/>
              <w:jc w:val="right"/>
              <w:rPr>
                <w:sz w:val="24"/>
                <w:szCs w:val="24"/>
              </w:rPr>
            </w:pPr>
            <w:r w:rsidRPr="00791837">
              <w:rPr>
                <w:sz w:val="24"/>
                <w:szCs w:val="24"/>
              </w:rPr>
              <w:t>в</w:t>
            </w:r>
            <w:r w:rsidRPr="00791837">
              <w:rPr>
                <w:spacing w:val="-8"/>
                <w:sz w:val="24"/>
                <w:szCs w:val="24"/>
              </w:rPr>
              <w:t xml:space="preserve"> </w:t>
            </w:r>
            <w:r w:rsidRPr="00791837">
              <w:rPr>
                <w:sz w:val="24"/>
                <w:szCs w:val="24"/>
              </w:rPr>
              <w:t>течение</w:t>
            </w:r>
            <w:r w:rsidRPr="00791837">
              <w:rPr>
                <w:spacing w:val="-5"/>
                <w:sz w:val="24"/>
                <w:szCs w:val="24"/>
              </w:rPr>
              <w:t xml:space="preserve"> </w:t>
            </w:r>
            <w:r w:rsidRPr="00791837">
              <w:rPr>
                <w:sz w:val="24"/>
                <w:szCs w:val="24"/>
              </w:rPr>
              <w:t>года</w:t>
            </w:r>
          </w:p>
        </w:tc>
        <w:tc>
          <w:tcPr>
            <w:tcW w:w="2332" w:type="dxa"/>
          </w:tcPr>
          <w:p w:rsidR="0083763A" w:rsidRPr="00791837" w:rsidRDefault="00791837" w:rsidP="00791837">
            <w:pPr>
              <w:pStyle w:val="TableParagraph"/>
              <w:spacing w:line="230" w:lineRule="auto"/>
              <w:ind w:right="876"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827"/>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22.</w:t>
            </w:r>
          </w:p>
        </w:tc>
        <w:tc>
          <w:tcPr>
            <w:tcW w:w="3547" w:type="dxa"/>
            <w:gridSpan w:val="2"/>
          </w:tcPr>
          <w:p w:rsidR="0083763A" w:rsidRPr="00791837" w:rsidRDefault="00791837" w:rsidP="00791837">
            <w:pPr>
              <w:pStyle w:val="TableParagraph"/>
              <w:spacing w:line="260" w:lineRule="exact"/>
              <w:ind w:firstLine="567"/>
              <w:rPr>
                <w:sz w:val="24"/>
                <w:szCs w:val="24"/>
              </w:rPr>
            </w:pPr>
            <w:r w:rsidRPr="00791837">
              <w:rPr>
                <w:sz w:val="24"/>
                <w:szCs w:val="24"/>
              </w:rPr>
              <w:t>Всероссийские</w:t>
            </w:r>
            <w:r w:rsidRPr="00791837">
              <w:rPr>
                <w:spacing w:val="-5"/>
                <w:sz w:val="24"/>
                <w:szCs w:val="24"/>
              </w:rPr>
              <w:t xml:space="preserve"> </w:t>
            </w:r>
            <w:r w:rsidRPr="00791837">
              <w:rPr>
                <w:sz w:val="24"/>
                <w:szCs w:val="24"/>
              </w:rPr>
              <w:t>уроки</w:t>
            </w:r>
          </w:p>
          <w:p w:rsidR="0083763A" w:rsidRPr="00791837" w:rsidRDefault="00791837" w:rsidP="00791837">
            <w:pPr>
              <w:pStyle w:val="TableParagraph"/>
              <w:spacing w:line="276" w:lineRule="exact"/>
              <w:ind w:right="34" w:firstLine="567"/>
              <w:rPr>
                <w:sz w:val="24"/>
                <w:szCs w:val="24"/>
              </w:rPr>
            </w:pPr>
            <w:r w:rsidRPr="00791837">
              <w:rPr>
                <w:sz w:val="24"/>
                <w:szCs w:val="24"/>
              </w:rPr>
              <w:t>«Мужества» , « Доброты» , «День</w:t>
            </w:r>
            <w:r w:rsidRPr="00791837">
              <w:rPr>
                <w:spacing w:val="-57"/>
                <w:sz w:val="24"/>
                <w:szCs w:val="24"/>
              </w:rPr>
              <w:t xml:space="preserve"> </w:t>
            </w:r>
            <w:r w:rsidRPr="00791837">
              <w:rPr>
                <w:sz w:val="24"/>
                <w:szCs w:val="24"/>
              </w:rPr>
              <w:t>Земли»</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123" w:firstLine="567"/>
              <w:jc w:val="right"/>
              <w:rPr>
                <w:sz w:val="24"/>
                <w:szCs w:val="24"/>
              </w:rPr>
            </w:pPr>
            <w:r w:rsidRPr="00791837">
              <w:rPr>
                <w:sz w:val="24"/>
                <w:szCs w:val="24"/>
              </w:rPr>
              <w:t>в</w:t>
            </w:r>
            <w:r w:rsidRPr="00791837">
              <w:rPr>
                <w:spacing w:val="-8"/>
                <w:sz w:val="24"/>
                <w:szCs w:val="24"/>
              </w:rPr>
              <w:t xml:space="preserve"> </w:t>
            </w:r>
            <w:r w:rsidRPr="00791837">
              <w:rPr>
                <w:sz w:val="24"/>
                <w:szCs w:val="24"/>
              </w:rPr>
              <w:t>течение</w:t>
            </w:r>
            <w:r w:rsidRPr="00791837">
              <w:rPr>
                <w:spacing w:val="-5"/>
                <w:sz w:val="24"/>
                <w:szCs w:val="24"/>
              </w:rPr>
              <w:t xml:space="preserve"> </w:t>
            </w:r>
            <w:r w:rsidRPr="00791837">
              <w:rPr>
                <w:sz w:val="24"/>
                <w:szCs w:val="24"/>
              </w:rPr>
              <w:t>года</w:t>
            </w:r>
          </w:p>
        </w:tc>
        <w:tc>
          <w:tcPr>
            <w:tcW w:w="2332" w:type="dxa"/>
          </w:tcPr>
          <w:p w:rsidR="0083763A" w:rsidRPr="00791837" w:rsidRDefault="00791837" w:rsidP="00791837">
            <w:pPr>
              <w:pStyle w:val="TableParagraph"/>
              <w:spacing w:before="115" w:line="242" w:lineRule="auto"/>
              <w:ind w:right="888"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551"/>
        </w:trPr>
        <w:tc>
          <w:tcPr>
            <w:tcW w:w="602" w:type="dxa"/>
          </w:tcPr>
          <w:p w:rsidR="0083763A" w:rsidRPr="00791837" w:rsidRDefault="00791837" w:rsidP="00791837">
            <w:pPr>
              <w:pStyle w:val="TableParagraph"/>
              <w:spacing w:before="120"/>
              <w:ind w:firstLine="567"/>
              <w:rPr>
                <w:sz w:val="24"/>
                <w:szCs w:val="24"/>
              </w:rPr>
            </w:pPr>
            <w:r w:rsidRPr="00791837">
              <w:rPr>
                <w:sz w:val="24"/>
                <w:szCs w:val="24"/>
              </w:rPr>
              <w:t>21.</w:t>
            </w:r>
          </w:p>
        </w:tc>
        <w:tc>
          <w:tcPr>
            <w:tcW w:w="3547" w:type="dxa"/>
            <w:gridSpan w:val="2"/>
          </w:tcPr>
          <w:p w:rsidR="0083763A" w:rsidRPr="00791837" w:rsidRDefault="00791837" w:rsidP="00791837">
            <w:pPr>
              <w:pStyle w:val="TableParagraph"/>
              <w:spacing w:before="120"/>
              <w:ind w:firstLine="567"/>
              <w:rPr>
                <w:sz w:val="24"/>
                <w:szCs w:val="24"/>
              </w:rPr>
            </w:pPr>
            <w:r w:rsidRPr="00791837">
              <w:rPr>
                <w:spacing w:val="-1"/>
                <w:sz w:val="24"/>
                <w:szCs w:val="24"/>
              </w:rPr>
              <w:t>КТД</w:t>
            </w:r>
            <w:r w:rsidRPr="00791837">
              <w:rPr>
                <w:spacing w:val="5"/>
                <w:sz w:val="24"/>
                <w:szCs w:val="24"/>
              </w:rPr>
              <w:t xml:space="preserve"> </w:t>
            </w:r>
            <w:r w:rsidRPr="00791837">
              <w:rPr>
                <w:spacing w:val="-1"/>
                <w:sz w:val="24"/>
                <w:szCs w:val="24"/>
              </w:rPr>
              <w:t>«</w:t>
            </w:r>
            <w:r w:rsidRPr="00791837">
              <w:rPr>
                <w:spacing w:val="-14"/>
                <w:sz w:val="24"/>
                <w:szCs w:val="24"/>
              </w:rPr>
              <w:t xml:space="preserve"> </w:t>
            </w:r>
            <w:r w:rsidRPr="00791837">
              <w:rPr>
                <w:spacing w:val="-1"/>
                <w:sz w:val="24"/>
                <w:szCs w:val="24"/>
              </w:rPr>
              <w:t>Летопись</w:t>
            </w:r>
            <w:r w:rsidRPr="00791837">
              <w:rPr>
                <w:spacing w:val="1"/>
                <w:sz w:val="24"/>
                <w:szCs w:val="24"/>
              </w:rPr>
              <w:t xml:space="preserve"> </w:t>
            </w:r>
            <w:r w:rsidRPr="00791837">
              <w:rPr>
                <w:sz w:val="24"/>
                <w:szCs w:val="24"/>
              </w:rPr>
              <w:t>класса»</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1</w:t>
            </w:r>
          </w:p>
        </w:tc>
        <w:tc>
          <w:tcPr>
            <w:tcW w:w="1747" w:type="dxa"/>
          </w:tcPr>
          <w:p w:rsidR="0083763A" w:rsidRPr="00791837" w:rsidRDefault="00791837" w:rsidP="00791837">
            <w:pPr>
              <w:pStyle w:val="TableParagraph"/>
              <w:spacing w:before="120"/>
              <w:ind w:right="123" w:firstLine="567"/>
              <w:jc w:val="right"/>
              <w:rPr>
                <w:sz w:val="24"/>
                <w:szCs w:val="24"/>
              </w:rPr>
            </w:pPr>
            <w:r w:rsidRPr="00791837">
              <w:rPr>
                <w:sz w:val="24"/>
                <w:szCs w:val="24"/>
              </w:rPr>
              <w:t>в</w:t>
            </w:r>
            <w:r w:rsidRPr="00791837">
              <w:rPr>
                <w:spacing w:val="-8"/>
                <w:sz w:val="24"/>
                <w:szCs w:val="24"/>
              </w:rPr>
              <w:t xml:space="preserve"> </w:t>
            </w:r>
            <w:r w:rsidRPr="00791837">
              <w:rPr>
                <w:sz w:val="24"/>
                <w:szCs w:val="24"/>
              </w:rPr>
              <w:t>течение</w:t>
            </w:r>
            <w:r w:rsidRPr="00791837">
              <w:rPr>
                <w:spacing w:val="-5"/>
                <w:sz w:val="24"/>
                <w:szCs w:val="24"/>
              </w:rPr>
              <w:t xml:space="preserve"> </w:t>
            </w:r>
            <w:r w:rsidRPr="00791837">
              <w:rPr>
                <w:sz w:val="24"/>
                <w:szCs w:val="24"/>
              </w:rPr>
              <w:t>года</w:t>
            </w:r>
          </w:p>
        </w:tc>
        <w:tc>
          <w:tcPr>
            <w:tcW w:w="2332" w:type="dxa"/>
          </w:tcPr>
          <w:p w:rsidR="0083763A" w:rsidRPr="00791837" w:rsidRDefault="00791837" w:rsidP="00791837">
            <w:pPr>
              <w:pStyle w:val="TableParagraph"/>
              <w:spacing w:line="230" w:lineRule="auto"/>
              <w:ind w:right="876"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1106"/>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22.</w:t>
            </w:r>
          </w:p>
        </w:tc>
        <w:tc>
          <w:tcPr>
            <w:tcW w:w="3547" w:type="dxa"/>
            <w:gridSpan w:val="2"/>
          </w:tcPr>
          <w:p w:rsidR="0083763A" w:rsidRPr="00791837" w:rsidRDefault="00791837" w:rsidP="00791837">
            <w:pPr>
              <w:pStyle w:val="TableParagraph"/>
              <w:spacing w:before="120"/>
              <w:ind w:right="-15" w:firstLine="567"/>
              <w:rPr>
                <w:sz w:val="24"/>
                <w:szCs w:val="24"/>
              </w:rPr>
            </w:pPr>
            <w:r w:rsidRPr="00791837">
              <w:rPr>
                <w:spacing w:val="-1"/>
                <w:sz w:val="24"/>
                <w:szCs w:val="24"/>
              </w:rPr>
              <w:t>Разработка</w:t>
            </w:r>
            <w:r w:rsidRPr="00791837">
              <w:rPr>
                <w:spacing w:val="33"/>
                <w:sz w:val="24"/>
                <w:szCs w:val="24"/>
              </w:rPr>
              <w:t xml:space="preserve"> </w:t>
            </w:r>
            <w:r w:rsidRPr="00791837">
              <w:rPr>
                <w:sz w:val="24"/>
                <w:szCs w:val="24"/>
              </w:rPr>
              <w:t>проекта</w:t>
            </w:r>
            <w:r w:rsidRPr="00791837">
              <w:rPr>
                <w:spacing w:val="34"/>
                <w:sz w:val="24"/>
                <w:szCs w:val="24"/>
              </w:rPr>
              <w:t xml:space="preserve"> </w:t>
            </w:r>
            <w:r w:rsidRPr="00791837">
              <w:rPr>
                <w:sz w:val="24"/>
                <w:szCs w:val="24"/>
              </w:rPr>
              <w:t>и</w:t>
            </w:r>
            <w:r w:rsidRPr="00791837">
              <w:rPr>
                <w:spacing w:val="-21"/>
                <w:sz w:val="24"/>
                <w:szCs w:val="24"/>
              </w:rPr>
              <w:t xml:space="preserve"> </w:t>
            </w:r>
            <w:r w:rsidRPr="00791837">
              <w:rPr>
                <w:sz w:val="24"/>
                <w:szCs w:val="24"/>
              </w:rPr>
              <w:t>оформление</w:t>
            </w:r>
            <w:r w:rsidRPr="00791837">
              <w:rPr>
                <w:spacing w:val="-57"/>
                <w:sz w:val="24"/>
                <w:szCs w:val="24"/>
              </w:rPr>
              <w:t xml:space="preserve"> </w:t>
            </w:r>
            <w:r w:rsidRPr="00791837">
              <w:rPr>
                <w:sz w:val="24"/>
                <w:szCs w:val="24"/>
              </w:rPr>
              <w:t>школы кНовому</w:t>
            </w:r>
            <w:r w:rsidRPr="00791837">
              <w:rPr>
                <w:spacing w:val="-9"/>
                <w:sz w:val="24"/>
                <w:szCs w:val="24"/>
              </w:rPr>
              <w:t xml:space="preserve"> </w:t>
            </w:r>
            <w:r w:rsidRPr="00791837">
              <w:rPr>
                <w:sz w:val="24"/>
                <w:szCs w:val="24"/>
              </w:rPr>
              <w:t>году</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rPr>
                <w:sz w:val="24"/>
                <w:szCs w:val="24"/>
              </w:rPr>
            </w:pPr>
            <w:r w:rsidRPr="00791837">
              <w:rPr>
                <w:sz w:val="24"/>
                <w:szCs w:val="24"/>
              </w:rPr>
              <w:t>Декабрь</w:t>
            </w:r>
          </w:p>
        </w:tc>
        <w:tc>
          <w:tcPr>
            <w:tcW w:w="2332" w:type="dxa"/>
          </w:tcPr>
          <w:p w:rsidR="0083763A" w:rsidRPr="00791837" w:rsidRDefault="00791837" w:rsidP="00791837">
            <w:pPr>
              <w:pStyle w:val="TableParagraph"/>
              <w:spacing w:line="237" w:lineRule="auto"/>
              <w:ind w:right="212"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руководители,Совет</w:t>
            </w:r>
            <w:r w:rsidRPr="00791837">
              <w:rPr>
                <w:spacing w:val="-57"/>
                <w:sz w:val="24"/>
                <w:szCs w:val="24"/>
              </w:rPr>
              <w:t xml:space="preserve"> </w:t>
            </w:r>
            <w:r w:rsidRPr="00791837">
              <w:rPr>
                <w:sz w:val="24"/>
                <w:szCs w:val="24"/>
              </w:rPr>
              <w:t>старшеклассников</w:t>
            </w:r>
          </w:p>
        </w:tc>
      </w:tr>
      <w:tr w:rsidR="0083763A" w:rsidRPr="00791837">
        <w:trPr>
          <w:trHeight w:val="1103"/>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23.</w:t>
            </w:r>
          </w:p>
        </w:tc>
        <w:tc>
          <w:tcPr>
            <w:tcW w:w="3547" w:type="dxa"/>
            <w:gridSpan w:val="2"/>
          </w:tcPr>
          <w:p w:rsidR="0083763A" w:rsidRPr="00791837" w:rsidRDefault="00791837" w:rsidP="00791837">
            <w:pPr>
              <w:pStyle w:val="TableParagraph"/>
              <w:spacing w:line="260" w:lineRule="exact"/>
              <w:ind w:firstLine="567"/>
              <w:rPr>
                <w:sz w:val="24"/>
                <w:szCs w:val="24"/>
              </w:rPr>
            </w:pPr>
            <w:r w:rsidRPr="00791837">
              <w:rPr>
                <w:sz w:val="24"/>
                <w:szCs w:val="24"/>
              </w:rPr>
              <w:t>Тематический</w:t>
            </w:r>
            <w:r w:rsidRPr="00791837">
              <w:rPr>
                <w:spacing w:val="-7"/>
                <w:sz w:val="24"/>
                <w:szCs w:val="24"/>
              </w:rPr>
              <w:t xml:space="preserve"> </w:t>
            </w:r>
            <w:r w:rsidRPr="00791837">
              <w:rPr>
                <w:sz w:val="24"/>
                <w:szCs w:val="24"/>
              </w:rPr>
              <w:t>классный</w:t>
            </w:r>
            <w:r w:rsidRPr="00791837">
              <w:rPr>
                <w:spacing w:val="-6"/>
                <w:sz w:val="24"/>
                <w:szCs w:val="24"/>
              </w:rPr>
              <w:t xml:space="preserve"> </w:t>
            </w:r>
            <w:r w:rsidRPr="00791837">
              <w:rPr>
                <w:sz w:val="24"/>
                <w:szCs w:val="24"/>
              </w:rPr>
              <w:t>час</w:t>
            </w:r>
          </w:p>
          <w:p w:rsidR="0083763A" w:rsidRPr="00791837" w:rsidRDefault="00791837" w:rsidP="00791837">
            <w:pPr>
              <w:pStyle w:val="TableParagraph"/>
              <w:ind w:firstLine="567"/>
              <w:rPr>
                <w:sz w:val="24"/>
                <w:szCs w:val="24"/>
              </w:rPr>
            </w:pPr>
            <w:r w:rsidRPr="00791837">
              <w:rPr>
                <w:sz w:val="24"/>
                <w:szCs w:val="24"/>
              </w:rPr>
              <w:t>«Мы</w:t>
            </w:r>
            <w:r w:rsidRPr="00791837">
              <w:rPr>
                <w:spacing w:val="19"/>
                <w:sz w:val="24"/>
                <w:szCs w:val="24"/>
              </w:rPr>
              <w:t xml:space="preserve"> </w:t>
            </w:r>
            <w:r w:rsidRPr="00791837">
              <w:rPr>
                <w:sz w:val="24"/>
                <w:szCs w:val="24"/>
              </w:rPr>
              <w:t>с</w:t>
            </w:r>
            <w:r w:rsidRPr="00791837">
              <w:rPr>
                <w:spacing w:val="19"/>
                <w:sz w:val="24"/>
                <w:szCs w:val="24"/>
              </w:rPr>
              <w:t xml:space="preserve"> </w:t>
            </w:r>
            <w:r w:rsidRPr="00791837">
              <w:rPr>
                <w:sz w:val="24"/>
                <w:szCs w:val="24"/>
              </w:rPr>
              <w:t>тобой</w:t>
            </w:r>
            <w:r w:rsidRPr="00791837">
              <w:rPr>
                <w:spacing w:val="21"/>
                <w:sz w:val="24"/>
                <w:szCs w:val="24"/>
              </w:rPr>
              <w:t xml:space="preserve"> </w:t>
            </w:r>
            <w:r w:rsidRPr="00791837">
              <w:rPr>
                <w:sz w:val="24"/>
                <w:szCs w:val="24"/>
              </w:rPr>
              <w:t>за</w:t>
            </w:r>
            <w:r w:rsidRPr="00791837">
              <w:rPr>
                <w:spacing w:val="19"/>
                <w:sz w:val="24"/>
                <w:szCs w:val="24"/>
              </w:rPr>
              <w:t xml:space="preserve"> </w:t>
            </w:r>
            <w:r w:rsidRPr="00791837">
              <w:rPr>
                <w:sz w:val="24"/>
                <w:szCs w:val="24"/>
              </w:rPr>
              <w:t>мир</w:t>
            </w:r>
            <w:r w:rsidRPr="00791837">
              <w:rPr>
                <w:spacing w:val="17"/>
                <w:sz w:val="24"/>
                <w:szCs w:val="24"/>
              </w:rPr>
              <w:t xml:space="preserve"> </w:t>
            </w:r>
            <w:r w:rsidRPr="00791837">
              <w:rPr>
                <w:sz w:val="24"/>
                <w:szCs w:val="24"/>
              </w:rPr>
              <w:t>в</w:t>
            </w:r>
            <w:r w:rsidRPr="00791837">
              <w:rPr>
                <w:spacing w:val="25"/>
                <w:sz w:val="24"/>
                <w:szCs w:val="24"/>
              </w:rPr>
              <w:t xml:space="preserve"> </w:t>
            </w:r>
            <w:r w:rsidRPr="00791837">
              <w:rPr>
                <w:sz w:val="24"/>
                <w:szCs w:val="24"/>
              </w:rPr>
              <w:t>ответе».</w:t>
            </w:r>
            <w:r w:rsidRPr="00791837">
              <w:rPr>
                <w:spacing w:val="-57"/>
                <w:sz w:val="24"/>
                <w:szCs w:val="24"/>
              </w:rPr>
              <w:t xml:space="preserve"> </w:t>
            </w:r>
            <w:r w:rsidRPr="00791837">
              <w:rPr>
                <w:sz w:val="24"/>
                <w:szCs w:val="24"/>
              </w:rPr>
              <w:t>Выступлениеволонтеров</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3" w:firstLine="567"/>
              <w:jc w:val="center"/>
              <w:rPr>
                <w:sz w:val="24"/>
                <w:szCs w:val="24"/>
              </w:rPr>
            </w:pPr>
            <w:r w:rsidRPr="00791837">
              <w:rPr>
                <w:sz w:val="24"/>
                <w:szCs w:val="24"/>
              </w:rPr>
              <w:t>Март</w:t>
            </w:r>
          </w:p>
        </w:tc>
        <w:tc>
          <w:tcPr>
            <w:tcW w:w="233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888"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1379"/>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24.</w:t>
            </w:r>
          </w:p>
        </w:tc>
        <w:tc>
          <w:tcPr>
            <w:tcW w:w="3547" w:type="dxa"/>
            <w:gridSpan w:val="2"/>
          </w:tcPr>
          <w:p w:rsidR="0083763A" w:rsidRPr="00791837" w:rsidRDefault="00791837" w:rsidP="00791837">
            <w:pPr>
              <w:pStyle w:val="TableParagraph"/>
              <w:spacing w:line="260" w:lineRule="exact"/>
              <w:ind w:firstLine="567"/>
              <w:rPr>
                <w:sz w:val="24"/>
                <w:szCs w:val="24"/>
              </w:rPr>
            </w:pPr>
            <w:r w:rsidRPr="00791837">
              <w:rPr>
                <w:sz w:val="24"/>
                <w:szCs w:val="24"/>
              </w:rPr>
              <w:t>Акция</w:t>
            </w:r>
            <w:r w:rsidRPr="00791837">
              <w:rPr>
                <w:spacing w:val="-11"/>
                <w:sz w:val="24"/>
                <w:szCs w:val="24"/>
              </w:rPr>
              <w:t xml:space="preserve"> </w:t>
            </w:r>
            <w:r w:rsidRPr="00791837">
              <w:rPr>
                <w:sz w:val="24"/>
                <w:szCs w:val="24"/>
              </w:rPr>
              <w:t>милосердия:</w:t>
            </w:r>
            <w:r w:rsidRPr="00791837">
              <w:rPr>
                <w:spacing w:val="-5"/>
                <w:sz w:val="24"/>
                <w:szCs w:val="24"/>
              </w:rPr>
              <w:t xml:space="preserve"> </w:t>
            </w:r>
            <w:r w:rsidRPr="00791837">
              <w:rPr>
                <w:sz w:val="24"/>
                <w:szCs w:val="24"/>
              </w:rPr>
              <w:t>«С</w:t>
            </w:r>
          </w:p>
          <w:p w:rsidR="0083763A" w:rsidRPr="00791837" w:rsidRDefault="00791837" w:rsidP="00791837">
            <w:pPr>
              <w:pStyle w:val="TableParagraph"/>
              <w:spacing w:line="274" w:lineRule="exact"/>
              <w:ind w:firstLine="567"/>
              <w:rPr>
                <w:sz w:val="24"/>
                <w:szCs w:val="24"/>
              </w:rPr>
            </w:pPr>
            <w:r w:rsidRPr="00791837">
              <w:rPr>
                <w:sz w:val="24"/>
                <w:szCs w:val="24"/>
              </w:rPr>
              <w:t>добрым</w:t>
            </w:r>
            <w:r w:rsidRPr="00791837">
              <w:rPr>
                <w:spacing w:val="-2"/>
                <w:sz w:val="24"/>
                <w:szCs w:val="24"/>
              </w:rPr>
              <w:t xml:space="preserve"> </w:t>
            </w:r>
            <w:r w:rsidRPr="00791837">
              <w:rPr>
                <w:sz w:val="24"/>
                <w:szCs w:val="24"/>
              </w:rPr>
              <w:t>утром,</w:t>
            </w:r>
            <w:r w:rsidRPr="00791837">
              <w:rPr>
                <w:spacing w:val="-3"/>
                <w:sz w:val="24"/>
                <w:szCs w:val="24"/>
              </w:rPr>
              <w:t xml:space="preserve"> </w:t>
            </w:r>
            <w:r w:rsidRPr="00791837">
              <w:rPr>
                <w:sz w:val="24"/>
                <w:szCs w:val="24"/>
              </w:rPr>
              <w:t>ветеран!».</w:t>
            </w:r>
          </w:p>
          <w:p w:rsidR="0083763A" w:rsidRPr="00791837" w:rsidRDefault="00791837" w:rsidP="00791837">
            <w:pPr>
              <w:pStyle w:val="TableParagraph"/>
              <w:ind w:right="137" w:firstLine="567"/>
              <w:rPr>
                <w:sz w:val="24"/>
                <w:szCs w:val="24"/>
              </w:rPr>
            </w:pPr>
            <w:r w:rsidRPr="00791837">
              <w:rPr>
                <w:sz w:val="24"/>
                <w:szCs w:val="24"/>
              </w:rPr>
              <w:t>Поздравление</w:t>
            </w:r>
            <w:r w:rsidRPr="00791837">
              <w:rPr>
                <w:spacing w:val="-5"/>
                <w:sz w:val="24"/>
                <w:szCs w:val="24"/>
              </w:rPr>
              <w:t xml:space="preserve"> </w:t>
            </w:r>
            <w:r w:rsidRPr="00791837">
              <w:rPr>
                <w:sz w:val="24"/>
                <w:szCs w:val="24"/>
              </w:rPr>
              <w:t>на</w:t>
            </w:r>
            <w:r w:rsidRPr="00791837">
              <w:rPr>
                <w:spacing w:val="-4"/>
                <w:sz w:val="24"/>
                <w:szCs w:val="24"/>
              </w:rPr>
              <w:t xml:space="preserve"> </w:t>
            </w:r>
            <w:r w:rsidRPr="00791837">
              <w:rPr>
                <w:sz w:val="24"/>
                <w:szCs w:val="24"/>
              </w:rPr>
              <w:t>дому</w:t>
            </w:r>
            <w:r w:rsidRPr="00791837">
              <w:rPr>
                <w:spacing w:val="-5"/>
                <w:sz w:val="24"/>
                <w:szCs w:val="24"/>
              </w:rPr>
              <w:t xml:space="preserve"> </w:t>
            </w:r>
            <w:r w:rsidRPr="00791837">
              <w:rPr>
                <w:sz w:val="24"/>
                <w:szCs w:val="24"/>
              </w:rPr>
              <w:t>ветеранов</w:t>
            </w:r>
            <w:r w:rsidRPr="00791837">
              <w:rPr>
                <w:spacing w:val="-57"/>
                <w:sz w:val="24"/>
                <w:szCs w:val="24"/>
              </w:rPr>
              <w:t xml:space="preserve"> </w:t>
            </w:r>
            <w:r w:rsidRPr="00791837">
              <w:rPr>
                <w:sz w:val="24"/>
                <w:szCs w:val="24"/>
              </w:rPr>
              <w:t>ВОВ,</w:t>
            </w:r>
            <w:r w:rsidRPr="00791837">
              <w:rPr>
                <w:spacing w:val="1"/>
                <w:sz w:val="24"/>
                <w:szCs w:val="24"/>
              </w:rPr>
              <w:t xml:space="preserve"> </w:t>
            </w:r>
            <w:r w:rsidRPr="00791837">
              <w:rPr>
                <w:sz w:val="24"/>
                <w:szCs w:val="24"/>
              </w:rPr>
              <w:t>учителей</w:t>
            </w:r>
            <w:r w:rsidRPr="00791837">
              <w:rPr>
                <w:spacing w:val="-1"/>
                <w:sz w:val="24"/>
                <w:szCs w:val="24"/>
              </w:rPr>
              <w:t xml:space="preserve"> </w:t>
            </w:r>
            <w:r w:rsidRPr="00791837">
              <w:rPr>
                <w:sz w:val="24"/>
                <w:szCs w:val="24"/>
              </w:rPr>
              <w:t>–</w:t>
            </w:r>
          </w:p>
          <w:p w:rsidR="0083763A" w:rsidRPr="00791837" w:rsidRDefault="00791837" w:rsidP="00791837">
            <w:pPr>
              <w:pStyle w:val="TableParagraph"/>
              <w:spacing w:line="269" w:lineRule="exact"/>
              <w:ind w:firstLine="567"/>
              <w:rPr>
                <w:sz w:val="24"/>
                <w:szCs w:val="24"/>
              </w:rPr>
            </w:pPr>
            <w:r w:rsidRPr="00791837">
              <w:rPr>
                <w:sz w:val="24"/>
                <w:szCs w:val="24"/>
              </w:rPr>
              <w:t>ветеранов</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3</w:t>
            </w: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D22906" w:rsidP="00791837">
            <w:pPr>
              <w:pStyle w:val="TableParagraph"/>
              <w:ind w:firstLine="567"/>
              <w:rPr>
                <w:sz w:val="24"/>
                <w:szCs w:val="24"/>
              </w:rPr>
            </w:pPr>
            <w:r>
              <w:rPr>
                <w:sz w:val="24"/>
                <w:szCs w:val="24"/>
              </w:rPr>
              <w:t>но</w:t>
            </w:r>
            <w:r w:rsidR="00791837" w:rsidRPr="00791837">
              <w:rPr>
                <w:sz w:val="24"/>
                <w:szCs w:val="24"/>
              </w:rPr>
              <w:t>ябрь, март,май</w:t>
            </w:r>
          </w:p>
        </w:tc>
        <w:tc>
          <w:tcPr>
            <w:tcW w:w="233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888"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513"/>
        </w:trPr>
        <w:tc>
          <w:tcPr>
            <w:tcW w:w="10152" w:type="dxa"/>
            <w:gridSpan w:val="7"/>
          </w:tcPr>
          <w:p w:rsidR="0083763A" w:rsidRPr="00791837" w:rsidRDefault="00791837" w:rsidP="00791837">
            <w:pPr>
              <w:pStyle w:val="TableParagraph"/>
              <w:spacing w:line="243" w:lineRule="exact"/>
              <w:ind w:right="226" w:firstLine="567"/>
              <w:jc w:val="center"/>
              <w:rPr>
                <w:sz w:val="24"/>
                <w:szCs w:val="24"/>
              </w:rPr>
            </w:pPr>
            <w:r w:rsidRPr="00791837">
              <w:rPr>
                <w:sz w:val="24"/>
                <w:szCs w:val="24"/>
              </w:rPr>
              <w:t>Занятия,</w:t>
            </w:r>
            <w:r w:rsidRPr="00791837">
              <w:rPr>
                <w:spacing w:val="-6"/>
                <w:sz w:val="24"/>
                <w:szCs w:val="24"/>
              </w:rPr>
              <w:t xml:space="preserve"> </w:t>
            </w:r>
            <w:r w:rsidRPr="00791837">
              <w:rPr>
                <w:sz w:val="24"/>
                <w:szCs w:val="24"/>
              </w:rPr>
              <w:t>связанные</w:t>
            </w:r>
            <w:r w:rsidRPr="00791837">
              <w:rPr>
                <w:spacing w:val="-7"/>
                <w:sz w:val="24"/>
                <w:szCs w:val="24"/>
              </w:rPr>
              <w:t xml:space="preserve"> </w:t>
            </w:r>
            <w:r w:rsidRPr="00791837">
              <w:rPr>
                <w:sz w:val="24"/>
                <w:szCs w:val="24"/>
              </w:rPr>
              <w:t>среализацией</w:t>
            </w:r>
            <w:r w:rsidRPr="00791837">
              <w:rPr>
                <w:spacing w:val="-6"/>
                <w:sz w:val="24"/>
                <w:szCs w:val="24"/>
              </w:rPr>
              <w:t xml:space="preserve"> </w:t>
            </w:r>
            <w:r w:rsidRPr="00791837">
              <w:rPr>
                <w:sz w:val="24"/>
                <w:szCs w:val="24"/>
              </w:rPr>
              <w:t>особых</w:t>
            </w:r>
            <w:r w:rsidRPr="00791837">
              <w:rPr>
                <w:spacing w:val="-3"/>
                <w:sz w:val="24"/>
                <w:szCs w:val="24"/>
              </w:rPr>
              <w:t xml:space="preserve"> </w:t>
            </w:r>
            <w:r w:rsidRPr="00791837">
              <w:rPr>
                <w:sz w:val="24"/>
                <w:szCs w:val="24"/>
              </w:rPr>
              <w:t>интеллектуальных</w:t>
            </w:r>
            <w:r w:rsidRPr="00791837">
              <w:rPr>
                <w:spacing w:val="-7"/>
                <w:sz w:val="24"/>
                <w:szCs w:val="24"/>
              </w:rPr>
              <w:t xml:space="preserve"> </w:t>
            </w:r>
            <w:r w:rsidRPr="00791837">
              <w:rPr>
                <w:sz w:val="24"/>
                <w:szCs w:val="24"/>
              </w:rPr>
              <w:t>и</w:t>
            </w:r>
            <w:r w:rsidRPr="00791837">
              <w:rPr>
                <w:spacing w:val="-5"/>
                <w:sz w:val="24"/>
                <w:szCs w:val="24"/>
              </w:rPr>
              <w:t xml:space="preserve"> </w:t>
            </w:r>
            <w:r w:rsidRPr="00791837">
              <w:rPr>
                <w:sz w:val="24"/>
                <w:szCs w:val="24"/>
              </w:rPr>
              <w:t>социокультурныхпотребностей</w:t>
            </w:r>
          </w:p>
          <w:p w:rsidR="0083763A" w:rsidRPr="00791837" w:rsidRDefault="00791837" w:rsidP="00791837">
            <w:pPr>
              <w:pStyle w:val="TableParagraph"/>
              <w:spacing w:line="250" w:lineRule="exact"/>
              <w:ind w:right="223" w:firstLine="567"/>
              <w:jc w:val="center"/>
              <w:rPr>
                <w:sz w:val="24"/>
                <w:szCs w:val="24"/>
              </w:rPr>
            </w:pPr>
            <w:r w:rsidRPr="00791837">
              <w:rPr>
                <w:sz w:val="24"/>
                <w:szCs w:val="24"/>
              </w:rPr>
              <w:t>обучающихся</w:t>
            </w:r>
          </w:p>
        </w:tc>
      </w:tr>
      <w:tr w:rsidR="0083763A" w:rsidRPr="00791837">
        <w:trPr>
          <w:trHeight w:val="827"/>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1.</w:t>
            </w:r>
          </w:p>
        </w:tc>
        <w:tc>
          <w:tcPr>
            <w:tcW w:w="3547" w:type="dxa"/>
            <w:gridSpan w:val="2"/>
          </w:tcPr>
          <w:p w:rsidR="0083763A" w:rsidRPr="00791837" w:rsidRDefault="00791837" w:rsidP="00791837">
            <w:pPr>
              <w:pStyle w:val="TableParagraph"/>
              <w:spacing w:before="118"/>
              <w:ind w:right="235" w:firstLine="567"/>
              <w:rPr>
                <w:sz w:val="24"/>
                <w:szCs w:val="24"/>
              </w:rPr>
            </w:pPr>
            <w:r w:rsidRPr="00791837">
              <w:rPr>
                <w:sz w:val="24"/>
                <w:szCs w:val="24"/>
              </w:rPr>
              <w:t>Торжественная линейка,</w:t>
            </w:r>
            <w:r w:rsidRPr="00791837">
              <w:rPr>
                <w:spacing w:val="1"/>
                <w:sz w:val="24"/>
                <w:szCs w:val="24"/>
              </w:rPr>
              <w:t xml:space="preserve"> </w:t>
            </w:r>
            <w:r w:rsidRPr="00791837">
              <w:rPr>
                <w:spacing w:val="-1"/>
                <w:sz w:val="24"/>
                <w:szCs w:val="24"/>
              </w:rPr>
              <w:t>посвященная</w:t>
            </w:r>
            <w:r w:rsidRPr="00791837">
              <w:rPr>
                <w:sz w:val="24"/>
                <w:szCs w:val="24"/>
              </w:rPr>
              <w:t xml:space="preserve"> «Первому</w:t>
            </w:r>
            <w:r w:rsidRPr="00791837">
              <w:rPr>
                <w:spacing w:val="-14"/>
                <w:sz w:val="24"/>
                <w:szCs w:val="24"/>
              </w:rPr>
              <w:t xml:space="preserve"> </w:t>
            </w:r>
            <w:r w:rsidRPr="00791837">
              <w:rPr>
                <w:sz w:val="24"/>
                <w:szCs w:val="24"/>
              </w:rPr>
              <w:t>звонку»</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01</w:t>
            </w:r>
            <w:r w:rsidRPr="00791837">
              <w:rPr>
                <w:spacing w:val="-1"/>
                <w:sz w:val="24"/>
                <w:szCs w:val="24"/>
              </w:rPr>
              <w:t xml:space="preserve"> </w:t>
            </w:r>
            <w:r w:rsidRPr="00791837">
              <w:rPr>
                <w:sz w:val="24"/>
                <w:szCs w:val="24"/>
              </w:rPr>
              <w:t>сентября</w:t>
            </w:r>
          </w:p>
        </w:tc>
        <w:tc>
          <w:tcPr>
            <w:tcW w:w="2332" w:type="dxa"/>
          </w:tcPr>
          <w:p w:rsidR="0083763A" w:rsidRPr="00791837" w:rsidRDefault="00791837" w:rsidP="00791837">
            <w:pPr>
              <w:pStyle w:val="TableParagraph"/>
              <w:spacing w:line="265" w:lineRule="exact"/>
              <w:ind w:firstLine="567"/>
              <w:rPr>
                <w:sz w:val="24"/>
                <w:szCs w:val="24"/>
              </w:rPr>
            </w:pPr>
            <w:r w:rsidRPr="00791837">
              <w:rPr>
                <w:sz w:val="24"/>
                <w:szCs w:val="24"/>
              </w:rPr>
              <w:t>Зам.</w:t>
            </w:r>
            <w:r w:rsidRPr="00791837">
              <w:rPr>
                <w:spacing w:val="-9"/>
                <w:sz w:val="24"/>
                <w:szCs w:val="24"/>
              </w:rPr>
              <w:t xml:space="preserve"> </w:t>
            </w:r>
            <w:r w:rsidRPr="00791837">
              <w:rPr>
                <w:sz w:val="24"/>
                <w:szCs w:val="24"/>
              </w:rPr>
              <w:t>директора</w:t>
            </w:r>
            <w:r w:rsidRPr="00791837">
              <w:rPr>
                <w:spacing w:val="-8"/>
                <w:sz w:val="24"/>
                <w:szCs w:val="24"/>
              </w:rPr>
              <w:t xml:space="preserve"> </w:t>
            </w:r>
            <w:r w:rsidRPr="00791837">
              <w:rPr>
                <w:sz w:val="24"/>
                <w:szCs w:val="24"/>
              </w:rPr>
              <w:t>поВР,</w:t>
            </w:r>
          </w:p>
          <w:p w:rsidR="0083763A" w:rsidRPr="00791837" w:rsidRDefault="00791837" w:rsidP="00791837">
            <w:pPr>
              <w:pStyle w:val="TableParagraph"/>
              <w:spacing w:before="6" w:line="232" w:lineRule="auto"/>
              <w:ind w:right="876"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827"/>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2.</w:t>
            </w:r>
          </w:p>
        </w:tc>
        <w:tc>
          <w:tcPr>
            <w:tcW w:w="3547" w:type="dxa"/>
            <w:gridSpan w:val="2"/>
          </w:tcPr>
          <w:p w:rsidR="0083763A" w:rsidRPr="00791837" w:rsidRDefault="00791837" w:rsidP="00791837">
            <w:pPr>
              <w:pStyle w:val="TableParagraph"/>
              <w:spacing w:line="260" w:lineRule="exact"/>
              <w:ind w:firstLine="567"/>
              <w:rPr>
                <w:sz w:val="24"/>
                <w:szCs w:val="24"/>
              </w:rPr>
            </w:pPr>
            <w:r w:rsidRPr="00791837">
              <w:rPr>
                <w:sz w:val="24"/>
                <w:szCs w:val="24"/>
              </w:rPr>
              <w:t>«С Днем</w:t>
            </w:r>
            <w:r w:rsidRPr="00791837">
              <w:rPr>
                <w:spacing w:val="2"/>
                <w:sz w:val="24"/>
                <w:szCs w:val="24"/>
              </w:rPr>
              <w:t xml:space="preserve"> </w:t>
            </w:r>
            <w:r w:rsidRPr="00791837">
              <w:rPr>
                <w:sz w:val="24"/>
                <w:szCs w:val="24"/>
              </w:rPr>
              <w:t>учителя!»</w:t>
            </w:r>
            <w:r w:rsidRPr="00791837">
              <w:rPr>
                <w:spacing w:val="-11"/>
                <w:sz w:val="24"/>
                <w:szCs w:val="24"/>
              </w:rPr>
              <w:t xml:space="preserve"> </w:t>
            </w:r>
            <w:r w:rsidRPr="00791837">
              <w:rPr>
                <w:sz w:val="24"/>
                <w:szCs w:val="24"/>
              </w:rPr>
              <w:t>-</w:t>
            </w:r>
          </w:p>
          <w:p w:rsidR="0083763A" w:rsidRPr="00791837" w:rsidRDefault="00791837" w:rsidP="00791837">
            <w:pPr>
              <w:pStyle w:val="TableParagraph"/>
              <w:spacing w:line="276" w:lineRule="exact"/>
              <w:ind w:right="707" w:firstLine="567"/>
              <w:rPr>
                <w:sz w:val="24"/>
                <w:szCs w:val="24"/>
              </w:rPr>
            </w:pPr>
            <w:r w:rsidRPr="00791837">
              <w:rPr>
                <w:sz w:val="24"/>
                <w:szCs w:val="24"/>
              </w:rPr>
              <w:t>праздничные поздравления</w:t>
            </w:r>
            <w:r w:rsidRPr="00791837">
              <w:rPr>
                <w:spacing w:val="-57"/>
                <w:sz w:val="24"/>
                <w:szCs w:val="24"/>
              </w:rPr>
              <w:t xml:space="preserve"> </w:t>
            </w:r>
            <w:r w:rsidRPr="00791837">
              <w:rPr>
                <w:sz w:val="24"/>
                <w:szCs w:val="24"/>
              </w:rPr>
              <w:t>учащихся</w:t>
            </w:r>
          </w:p>
        </w:tc>
        <w:tc>
          <w:tcPr>
            <w:tcW w:w="962" w:type="dxa"/>
          </w:tcPr>
          <w:p w:rsidR="0083763A" w:rsidRPr="00791837" w:rsidRDefault="0083763A" w:rsidP="00791837">
            <w:pPr>
              <w:pStyle w:val="TableParagraph"/>
              <w:ind w:firstLine="567"/>
              <w:rPr>
                <w:sz w:val="24"/>
                <w:szCs w:val="24"/>
              </w:rPr>
            </w:pP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05 октября</w:t>
            </w:r>
          </w:p>
        </w:tc>
        <w:tc>
          <w:tcPr>
            <w:tcW w:w="2332" w:type="dxa"/>
          </w:tcPr>
          <w:p w:rsidR="0083763A" w:rsidRPr="00791837" w:rsidRDefault="00791837" w:rsidP="00791837">
            <w:pPr>
              <w:pStyle w:val="TableParagraph"/>
              <w:spacing w:before="118"/>
              <w:ind w:right="888"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549"/>
        </w:trPr>
        <w:tc>
          <w:tcPr>
            <w:tcW w:w="602" w:type="dxa"/>
          </w:tcPr>
          <w:p w:rsidR="0083763A" w:rsidRPr="00791837" w:rsidRDefault="00791837" w:rsidP="00791837">
            <w:pPr>
              <w:pStyle w:val="TableParagraph"/>
              <w:spacing w:before="118"/>
              <w:ind w:firstLine="567"/>
              <w:rPr>
                <w:sz w:val="24"/>
                <w:szCs w:val="24"/>
              </w:rPr>
            </w:pPr>
            <w:r w:rsidRPr="00791837">
              <w:rPr>
                <w:sz w:val="24"/>
                <w:szCs w:val="24"/>
              </w:rPr>
              <w:t>3.</w:t>
            </w:r>
          </w:p>
        </w:tc>
        <w:tc>
          <w:tcPr>
            <w:tcW w:w="3547" w:type="dxa"/>
            <w:gridSpan w:val="2"/>
          </w:tcPr>
          <w:p w:rsidR="0083763A" w:rsidRPr="00791837" w:rsidRDefault="00791837" w:rsidP="00791837">
            <w:pPr>
              <w:pStyle w:val="TableParagraph"/>
              <w:spacing w:line="230" w:lineRule="auto"/>
              <w:ind w:right="264" w:firstLine="567"/>
              <w:rPr>
                <w:sz w:val="24"/>
                <w:szCs w:val="24"/>
              </w:rPr>
            </w:pPr>
            <w:r w:rsidRPr="00791837">
              <w:rPr>
                <w:sz w:val="24"/>
                <w:szCs w:val="24"/>
              </w:rPr>
              <w:t>Осенняя</w:t>
            </w:r>
            <w:r w:rsidRPr="00791837">
              <w:rPr>
                <w:spacing w:val="-5"/>
                <w:sz w:val="24"/>
                <w:szCs w:val="24"/>
              </w:rPr>
              <w:t xml:space="preserve"> </w:t>
            </w:r>
            <w:r w:rsidRPr="00791837">
              <w:rPr>
                <w:sz w:val="24"/>
                <w:szCs w:val="24"/>
              </w:rPr>
              <w:t>ярмарка</w:t>
            </w:r>
            <w:r w:rsidRPr="00791837">
              <w:rPr>
                <w:spacing w:val="1"/>
                <w:sz w:val="24"/>
                <w:szCs w:val="24"/>
              </w:rPr>
              <w:t xml:space="preserve"> </w:t>
            </w:r>
            <w:r w:rsidRPr="00791837">
              <w:rPr>
                <w:sz w:val="24"/>
                <w:szCs w:val="24"/>
              </w:rPr>
              <w:t>«Дары</w:t>
            </w:r>
            <w:r w:rsidRPr="00791837">
              <w:rPr>
                <w:spacing w:val="-6"/>
                <w:sz w:val="24"/>
                <w:szCs w:val="24"/>
              </w:rPr>
              <w:t xml:space="preserve"> </w:t>
            </w:r>
            <w:r w:rsidRPr="00791837">
              <w:rPr>
                <w:sz w:val="24"/>
                <w:szCs w:val="24"/>
              </w:rPr>
              <w:t>осени»</w:t>
            </w:r>
            <w:r w:rsidRPr="00791837">
              <w:rPr>
                <w:spacing w:val="-57"/>
                <w:sz w:val="24"/>
                <w:szCs w:val="24"/>
              </w:rPr>
              <w:t xml:space="preserve"> </w:t>
            </w:r>
            <w:r w:rsidRPr="00791837">
              <w:rPr>
                <w:sz w:val="24"/>
                <w:szCs w:val="24"/>
              </w:rPr>
              <w:t>(выставка</w:t>
            </w:r>
            <w:r w:rsidRPr="00791837">
              <w:rPr>
                <w:spacing w:val="-7"/>
                <w:sz w:val="24"/>
                <w:szCs w:val="24"/>
              </w:rPr>
              <w:t xml:space="preserve"> </w:t>
            </w:r>
            <w:r w:rsidRPr="00791837">
              <w:rPr>
                <w:sz w:val="24"/>
                <w:szCs w:val="24"/>
              </w:rPr>
              <w:t>поделок)</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18"/>
              <w:ind w:firstLine="567"/>
              <w:jc w:val="center"/>
              <w:rPr>
                <w:sz w:val="24"/>
                <w:szCs w:val="24"/>
              </w:rPr>
            </w:pPr>
            <w:r w:rsidRPr="00791837">
              <w:rPr>
                <w:sz w:val="24"/>
                <w:szCs w:val="24"/>
              </w:rPr>
              <w:t>2</w:t>
            </w:r>
          </w:p>
        </w:tc>
        <w:tc>
          <w:tcPr>
            <w:tcW w:w="1747" w:type="dxa"/>
          </w:tcPr>
          <w:p w:rsidR="0083763A" w:rsidRPr="00791837" w:rsidRDefault="00791837" w:rsidP="00791837">
            <w:pPr>
              <w:pStyle w:val="TableParagraph"/>
              <w:spacing w:before="118"/>
              <w:ind w:firstLine="567"/>
              <w:rPr>
                <w:sz w:val="24"/>
                <w:szCs w:val="24"/>
              </w:rPr>
            </w:pPr>
            <w:r w:rsidRPr="00791837">
              <w:rPr>
                <w:sz w:val="24"/>
                <w:szCs w:val="24"/>
              </w:rPr>
              <w:t>Октябрь</w:t>
            </w:r>
          </w:p>
        </w:tc>
        <w:tc>
          <w:tcPr>
            <w:tcW w:w="2332" w:type="dxa"/>
          </w:tcPr>
          <w:p w:rsidR="0083763A" w:rsidRPr="00791837" w:rsidRDefault="00791837" w:rsidP="00791837">
            <w:pPr>
              <w:pStyle w:val="TableParagraph"/>
              <w:spacing w:line="230" w:lineRule="auto"/>
              <w:ind w:right="876"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1104"/>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4.</w:t>
            </w:r>
          </w:p>
        </w:tc>
        <w:tc>
          <w:tcPr>
            <w:tcW w:w="3547" w:type="dxa"/>
            <w:gridSpan w:val="2"/>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366" w:firstLine="567"/>
              <w:rPr>
                <w:sz w:val="24"/>
                <w:szCs w:val="24"/>
              </w:rPr>
            </w:pPr>
            <w:r w:rsidRPr="00791837">
              <w:rPr>
                <w:sz w:val="24"/>
                <w:szCs w:val="24"/>
              </w:rPr>
              <w:t>Праздничные поздравления ко</w:t>
            </w:r>
            <w:r w:rsidRPr="00791837">
              <w:rPr>
                <w:spacing w:val="-57"/>
                <w:sz w:val="24"/>
                <w:szCs w:val="24"/>
              </w:rPr>
              <w:t xml:space="preserve"> </w:t>
            </w:r>
            <w:r w:rsidRPr="00791837">
              <w:rPr>
                <w:sz w:val="24"/>
                <w:szCs w:val="24"/>
              </w:rPr>
              <w:t>Дню</w:t>
            </w:r>
            <w:r w:rsidRPr="00791837">
              <w:rPr>
                <w:spacing w:val="-1"/>
                <w:sz w:val="24"/>
                <w:szCs w:val="24"/>
              </w:rPr>
              <w:t xml:space="preserve"> </w:t>
            </w:r>
            <w:r w:rsidRPr="00791837">
              <w:rPr>
                <w:sz w:val="24"/>
                <w:szCs w:val="24"/>
              </w:rPr>
              <w:t>пожилого</w:t>
            </w:r>
            <w:r w:rsidRPr="00791837">
              <w:rPr>
                <w:spacing w:val="-3"/>
                <w:sz w:val="24"/>
                <w:szCs w:val="24"/>
              </w:rPr>
              <w:t xml:space="preserve"> </w:t>
            </w:r>
            <w:r w:rsidRPr="00791837">
              <w:rPr>
                <w:sz w:val="24"/>
                <w:szCs w:val="24"/>
              </w:rPr>
              <w:t>человека</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rPr>
                <w:sz w:val="24"/>
                <w:szCs w:val="24"/>
              </w:rPr>
            </w:pPr>
            <w:r w:rsidRPr="00791837">
              <w:rPr>
                <w:sz w:val="24"/>
                <w:szCs w:val="24"/>
              </w:rPr>
              <w:t>01 октября</w:t>
            </w:r>
          </w:p>
        </w:tc>
        <w:tc>
          <w:tcPr>
            <w:tcW w:w="2332" w:type="dxa"/>
          </w:tcPr>
          <w:p w:rsidR="0083763A" w:rsidRPr="00791837" w:rsidRDefault="00791837" w:rsidP="00791837">
            <w:pPr>
              <w:pStyle w:val="TableParagraph"/>
              <w:spacing w:line="237" w:lineRule="auto"/>
              <w:ind w:right="152"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 Совет</w:t>
            </w:r>
            <w:r w:rsidRPr="00791837">
              <w:rPr>
                <w:spacing w:val="-58"/>
                <w:sz w:val="24"/>
                <w:szCs w:val="24"/>
              </w:rPr>
              <w:t xml:space="preserve"> </w:t>
            </w:r>
            <w:r w:rsidRPr="00791837">
              <w:rPr>
                <w:sz w:val="24"/>
                <w:szCs w:val="24"/>
              </w:rPr>
              <w:t>старшеклассников</w:t>
            </w:r>
          </w:p>
        </w:tc>
      </w:tr>
      <w:tr w:rsidR="0083763A" w:rsidRPr="00791837">
        <w:trPr>
          <w:trHeight w:val="830"/>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5.</w:t>
            </w:r>
          </w:p>
        </w:tc>
        <w:tc>
          <w:tcPr>
            <w:tcW w:w="3547" w:type="dxa"/>
            <w:gridSpan w:val="2"/>
          </w:tcPr>
          <w:p w:rsidR="0083763A" w:rsidRPr="00791837" w:rsidRDefault="00791837" w:rsidP="00791837">
            <w:pPr>
              <w:pStyle w:val="TableParagraph"/>
              <w:spacing w:before="120"/>
              <w:ind w:firstLine="567"/>
              <w:rPr>
                <w:sz w:val="24"/>
                <w:szCs w:val="24"/>
              </w:rPr>
            </w:pPr>
            <w:r w:rsidRPr="00791837">
              <w:rPr>
                <w:sz w:val="24"/>
                <w:szCs w:val="24"/>
              </w:rPr>
              <w:t>Фестиваль</w:t>
            </w:r>
            <w:r w:rsidRPr="00791837">
              <w:rPr>
                <w:spacing w:val="-7"/>
                <w:sz w:val="24"/>
                <w:szCs w:val="24"/>
              </w:rPr>
              <w:t xml:space="preserve"> </w:t>
            </w:r>
            <w:r w:rsidRPr="00791837">
              <w:rPr>
                <w:sz w:val="24"/>
                <w:szCs w:val="24"/>
              </w:rPr>
              <w:t>детского</w:t>
            </w:r>
            <w:r w:rsidRPr="00791837">
              <w:rPr>
                <w:spacing w:val="-6"/>
                <w:sz w:val="24"/>
                <w:szCs w:val="24"/>
              </w:rPr>
              <w:t xml:space="preserve"> </w:t>
            </w:r>
            <w:r w:rsidRPr="00791837">
              <w:rPr>
                <w:sz w:val="24"/>
                <w:szCs w:val="24"/>
              </w:rPr>
              <w:t>творчества</w:t>
            </w:r>
          </w:p>
          <w:p w:rsidR="0083763A" w:rsidRPr="00791837" w:rsidRDefault="00791837" w:rsidP="00791837">
            <w:pPr>
              <w:pStyle w:val="TableParagraph"/>
              <w:ind w:firstLine="567"/>
              <w:rPr>
                <w:sz w:val="24"/>
                <w:szCs w:val="24"/>
              </w:rPr>
            </w:pPr>
            <w:r w:rsidRPr="00791837">
              <w:rPr>
                <w:sz w:val="24"/>
                <w:szCs w:val="24"/>
              </w:rPr>
              <w:t>«Новый</w:t>
            </w:r>
            <w:r w:rsidRPr="00791837">
              <w:rPr>
                <w:spacing w:val="-3"/>
                <w:sz w:val="24"/>
                <w:szCs w:val="24"/>
              </w:rPr>
              <w:t xml:space="preserve"> </w:t>
            </w:r>
            <w:r w:rsidRPr="00791837">
              <w:rPr>
                <w:sz w:val="24"/>
                <w:szCs w:val="24"/>
              </w:rPr>
              <w:t>год</w:t>
            </w:r>
            <w:r w:rsidRPr="00791837">
              <w:rPr>
                <w:spacing w:val="-4"/>
                <w:sz w:val="24"/>
                <w:szCs w:val="24"/>
              </w:rPr>
              <w:t xml:space="preserve"> </w:t>
            </w:r>
            <w:r w:rsidRPr="00791837">
              <w:rPr>
                <w:sz w:val="24"/>
                <w:szCs w:val="24"/>
              </w:rPr>
              <w:t>шагает по</w:t>
            </w:r>
            <w:r w:rsidRPr="00791837">
              <w:rPr>
                <w:spacing w:val="-3"/>
                <w:sz w:val="24"/>
                <w:szCs w:val="24"/>
              </w:rPr>
              <w:t xml:space="preserve"> </w:t>
            </w:r>
            <w:r w:rsidRPr="00791837">
              <w:rPr>
                <w:sz w:val="24"/>
                <w:szCs w:val="24"/>
              </w:rPr>
              <w:t>планете»</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rPr>
                <w:sz w:val="24"/>
                <w:szCs w:val="24"/>
              </w:rPr>
            </w:pPr>
            <w:r w:rsidRPr="00791837">
              <w:rPr>
                <w:sz w:val="24"/>
                <w:szCs w:val="24"/>
              </w:rPr>
              <w:t>Декабрь</w:t>
            </w:r>
          </w:p>
        </w:tc>
        <w:tc>
          <w:tcPr>
            <w:tcW w:w="2332" w:type="dxa"/>
          </w:tcPr>
          <w:p w:rsidR="0083763A" w:rsidRPr="00791837" w:rsidRDefault="00791837" w:rsidP="00791837">
            <w:pPr>
              <w:pStyle w:val="TableParagraph"/>
              <w:spacing w:line="237" w:lineRule="auto"/>
              <w:ind w:right="460" w:firstLine="567"/>
              <w:rPr>
                <w:sz w:val="24"/>
                <w:szCs w:val="24"/>
              </w:rPr>
            </w:pPr>
            <w:r w:rsidRPr="00791837">
              <w:rPr>
                <w:sz w:val="24"/>
                <w:szCs w:val="24"/>
              </w:rPr>
              <w:t>Зам.</w:t>
            </w:r>
            <w:r w:rsidRPr="00791837">
              <w:rPr>
                <w:spacing w:val="-7"/>
                <w:sz w:val="24"/>
                <w:szCs w:val="24"/>
              </w:rPr>
              <w:t xml:space="preserve"> </w:t>
            </w:r>
            <w:r w:rsidRPr="00791837">
              <w:rPr>
                <w:sz w:val="24"/>
                <w:szCs w:val="24"/>
              </w:rPr>
              <w:t>директора</w:t>
            </w:r>
            <w:r w:rsidRPr="00791837">
              <w:rPr>
                <w:spacing w:val="-9"/>
                <w:sz w:val="24"/>
                <w:szCs w:val="24"/>
              </w:rPr>
              <w:t xml:space="preserve"> </w:t>
            </w:r>
            <w:r w:rsidRPr="00791837">
              <w:rPr>
                <w:sz w:val="24"/>
                <w:szCs w:val="24"/>
              </w:rPr>
              <w:t>по</w:t>
            </w:r>
            <w:r w:rsidRPr="00791837">
              <w:rPr>
                <w:spacing w:val="-57"/>
                <w:sz w:val="24"/>
                <w:szCs w:val="24"/>
              </w:rPr>
              <w:t xml:space="preserve"> </w:t>
            </w:r>
            <w:r w:rsidRPr="00791837">
              <w:rPr>
                <w:sz w:val="24"/>
                <w:szCs w:val="24"/>
              </w:rPr>
              <w:t>ВР, классные</w:t>
            </w:r>
            <w:r w:rsidRPr="00791837">
              <w:rPr>
                <w:spacing w:val="1"/>
                <w:sz w:val="24"/>
                <w:szCs w:val="24"/>
              </w:rPr>
              <w:t xml:space="preserve"> </w:t>
            </w:r>
            <w:r w:rsidRPr="00791837">
              <w:rPr>
                <w:sz w:val="24"/>
                <w:szCs w:val="24"/>
              </w:rPr>
              <w:t>руководители</w:t>
            </w:r>
          </w:p>
        </w:tc>
      </w:tr>
      <w:tr w:rsidR="0083763A" w:rsidRPr="00791837">
        <w:trPr>
          <w:trHeight w:val="551"/>
        </w:trPr>
        <w:tc>
          <w:tcPr>
            <w:tcW w:w="602" w:type="dxa"/>
          </w:tcPr>
          <w:p w:rsidR="0083763A" w:rsidRPr="00791837" w:rsidRDefault="00791837" w:rsidP="00791837">
            <w:pPr>
              <w:pStyle w:val="TableParagraph"/>
              <w:spacing w:before="118"/>
              <w:ind w:firstLine="567"/>
              <w:rPr>
                <w:sz w:val="24"/>
                <w:szCs w:val="24"/>
              </w:rPr>
            </w:pPr>
            <w:r w:rsidRPr="00791837">
              <w:rPr>
                <w:sz w:val="24"/>
                <w:szCs w:val="24"/>
              </w:rPr>
              <w:t>6.</w:t>
            </w:r>
          </w:p>
        </w:tc>
        <w:tc>
          <w:tcPr>
            <w:tcW w:w="3547" w:type="dxa"/>
            <w:gridSpan w:val="2"/>
          </w:tcPr>
          <w:p w:rsidR="0083763A" w:rsidRPr="00791837" w:rsidRDefault="00791837" w:rsidP="00791837">
            <w:pPr>
              <w:pStyle w:val="TableParagraph"/>
              <w:spacing w:line="256" w:lineRule="exact"/>
              <w:ind w:firstLine="567"/>
              <w:rPr>
                <w:sz w:val="24"/>
                <w:szCs w:val="24"/>
              </w:rPr>
            </w:pPr>
            <w:r w:rsidRPr="00791837">
              <w:rPr>
                <w:spacing w:val="-1"/>
                <w:sz w:val="24"/>
                <w:szCs w:val="24"/>
              </w:rPr>
              <w:t>Общешкольный</w:t>
            </w:r>
            <w:r w:rsidRPr="00791837">
              <w:rPr>
                <w:spacing w:val="-3"/>
                <w:sz w:val="24"/>
                <w:szCs w:val="24"/>
              </w:rPr>
              <w:t xml:space="preserve"> </w:t>
            </w:r>
            <w:r w:rsidRPr="00791837">
              <w:rPr>
                <w:sz w:val="24"/>
                <w:szCs w:val="24"/>
              </w:rPr>
              <w:t>проект</w:t>
            </w:r>
            <w:r w:rsidRPr="00791837">
              <w:rPr>
                <w:spacing w:val="2"/>
                <w:sz w:val="24"/>
                <w:szCs w:val="24"/>
              </w:rPr>
              <w:t xml:space="preserve"> </w:t>
            </w:r>
            <w:r w:rsidRPr="00791837">
              <w:rPr>
                <w:sz w:val="24"/>
                <w:szCs w:val="24"/>
              </w:rPr>
              <w:t>«</w:t>
            </w:r>
            <w:r w:rsidRPr="00791837">
              <w:rPr>
                <w:spacing w:val="-16"/>
                <w:sz w:val="24"/>
                <w:szCs w:val="24"/>
              </w:rPr>
              <w:t xml:space="preserve"> </w:t>
            </w:r>
            <w:r w:rsidRPr="00791837">
              <w:rPr>
                <w:sz w:val="24"/>
                <w:szCs w:val="24"/>
              </w:rPr>
              <w:t>Музей</w:t>
            </w:r>
          </w:p>
          <w:p w:rsidR="0083763A" w:rsidRPr="00791837" w:rsidRDefault="00791837" w:rsidP="00791837">
            <w:pPr>
              <w:pStyle w:val="TableParagraph"/>
              <w:spacing w:line="270" w:lineRule="exact"/>
              <w:ind w:firstLine="567"/>
              <w:rPr>
                <w:sz w:val="24"/>
                <w:szCs w:val="24"/>
              </w:rPr>
            </w:pPr>
            <w:r w:rsidRPr="00791837">
              <w:rPr>
                <w:sz w:val="24"/>
                <w:szCs w:val="24"/>
              </w:rPr>
              <w:t>–детям»</w:t>
            </w:r>
          </w:p>
        </w:tc>
        <w:tc>
          <w:tcPr>
            <w:tcW w:w="962" w:type="dxa"/>
          </w:tcPr>
          <w:p w:rsidR="0083763A" w:rsidRPr="00791837" w:rsidRDefault="0083763A" w:rsidP="00791837">
            <w:pPr>
              <w:pStyle w:val="TableParagraph"/>
              <w:ind w:firstLine="567"/>
              <w:rPr>
                <w:sz w:val="24"/>
                <w:szCs w:val="24"/>
              </w:rPr>
            </w:pPr>
          </w:p>
        </w:tc>
        <w:tc>
          <w:tcPr>
            <w:tcW w:w="962" w:type="dxa"/>
          </w:tcPr>
          <w:p w:rsidR="0083763A" w:rsidRPr="00791837" w:rsidRDefault="0083763A" w:rsidP="00791837">
            <w:pPr>
              <w:pStyle w:val="TableParagraph"/>
              <w:ind w:firstLine="567"/>
              <w:rPr>
                <w:sz w:val="24"/>
                <w:szCs w:val="24"/>
              </w:rPr>
            </w:pPr>
          </w:p>
        </w:tc>
        <w:tc>
          <w:tcPr>
            <w:tcW w:w="1747" w:type="dxa"/>
          </w:tcPr>
          <w:p w:rsidR="0083763A" w:rsidRPr="00791837" w:rsidRDefault="0083763A" w:rsidP="00791837">
            <w:pPr>
              <w:pStyle w:val="TableParagraph"/>
              <w:ind w:firstLine="567"/>
              <w:rPr>
                <w:sz w:val="24"/>
                <w:szCs w:val="24"/>
              </w:rPr>
            </w:pPr>
          </w:p>
        </w:tc>
        <w:tc>
          <w:tcPr>
            <w:tcW w:w="2332" w:type="dxa"/>
            <w:vMerge w:val="restart"/>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177"/>
              <w:ind w:right="276" w:firstLine="567"/>
              <w:rPr>
                <w:sz w:val="24"/>
                <w:szCs w:val="24"/>
              </w:rPr>
            </w:pPr>
            <w:r w:rsidRPr="00791837">
              <w:rPr>
                <w:sz w:val="24"/>
                <w:szCs w:val="24"/>
              </w:rPr>
              <w:t>Центр</w:t>
            </w:r>
            <w:r w:rsidRPr="00791837">
              <w:rPr>
                <w:spacing w:val="6"/>
                <w:sz w:val="24"/>
                <w:szCs w:val="24"/>
              </w:rPr>
              <w:t xml:space="preserve"> </w:t>
            </w:r>
            <w:r w:rsidRPr="00791837">
              <w:rPr>
                <w:sz w:val="24"/>
                <w:szCs w:val="24"/>
              </w:rPr>
              <w:t>«Поиск»</w:t>
            </w:r>
            <w:r w:rsidRPr="00791837">
              <w:rPr>
                <w:spacing w:val="1"/>
                <w:sz w:val="24"/>
                <w:szCs w:val="24"/>
              </w:rPr>
              <w:t xml:space="preserve"> </w:t>
            </w:r>
            <w:r w:rsidRPr="00791837">
              <w:rPr>
                <w:spacing w:val="-2"/>
                <w:sz w:val="24"/>
                <w:szCs w:val="24"/>
              </w:rPr>
              <w:t>Руководитель</w:t>
            </w:r>
            <w:r w:rsidRPr="00791837">
              <w:rPr>
                <w:spacing w:val="-9"/>
                <w:sz w:val="24"/>
                <w:szCs w:val="24"/>
              </w:rPr>
              <w:t xml:space="preserve"> </w:t>
            </w:r>
            <w:r w:rsidRPr="00791837">
              <w:rPr>
                <w:spacing w:val="-1"/>
                <w:sz w:val="24"/>
                <w:szCs w:val="24"/>
              </w:rPr>
              <w:t>музея</w:t>
            </w:r>
          </w:p>
        </w:tc>
      </w:tr>
      <w:tr w:rsidR="0083763A" w:rsidRPr="00791837">
        <w:trPr>
          <w:trHeight w:val="551"/>
        </w:trPr>
        <w:tc>
          <w:tcPr>
            <w:tcW w:w="602" w:type="dxa"/>
          </w:tcPr>
          <w:p w:rsidR="0083763A" w:rsidRPr="00791837" w:rsidRDefault="00791837" w:rsidP="00791837">
            <w:pPr>
              <w:pStyle w:val="TableParagraph"/>
              <w:spacing w:before="115"/>
              <w:ind w:firstLine="567"/>
              <w:rPr>
                <w:sz w:val="24"/>
                <w:szCs w:val="24"/>
              </w:rPr>
            </w:pPr>
            <w:r w:rsidRPr="00791837">
              <w:rPr>
                <w:sz w:val="24"/>
                <w:szCs w:val="24"/>
              </w:rPr>
              <w:t>6.1</w:t>
            </w:r>
          </w:p>
        </w:tc>
        <w:tc>
          <w:tcPr>
            <w:tcW w:w="3547" w:type="dxa"/>
            <w:gridSpan w:val="2"/>
          </w:tcPr>
          <w:p w:rsidR="0083763A" w:rsidRPr="00791837" w:rsidRDefault="00791837" w:rsidP="00791837">
            <w:pPr>
              <w:pStyle w:val="TableParagraph"/>
              <w:spacing w:line="230" w:lineRule="auto"/>
              <w:ind w:right="817" w:firstLine="567"/>
              <w:rPr>
                <w:sz w:val="24"/>
                <w:szCs w:val="24"/>
              </w:rPr>
            </w:pPr>
            <w:r w:rsidRPr="00791837">
              <w:rPr>
                <w:sz w:val="24"/>
                <w:szCs w:val="24"/>
              </w:rPr>
              <w:t>«История</w:t>
            </w:r>
            <w:r w:rsidRPr="00791837">
              <w:rPr>
                <w:spacing w:val="-5"/>
                <w:sz w:val="24"/>
                <w:szCs w:val="24"/>
              </w:rPr>
              <w:t xml:space="preserve"> </w:t>
            </w:r>
            <w:r w:rsidRPr="00791837">
              <w:rPr>
                <w:sz w:val="24"/>
                <w:szCs w:val="24"/>
              </w:rPr>
              <w:t>школы-</w:t>
            </w:r>
            <w:r w:rsidRPr="00791837">
              <w:rPr>
                <w:spacing w:val="-5"/>
                <w:sz w:val="24"/>
                <w:szCs w:val="24"/>
              </w:rPr>
              <w:t xml:space="preserve"> </w:t>
            </w:r>
            <w:r w:rsidRPr="00791837">
              <w:rPr>
                <w:sz w:val="24"/>
                <w:szCs w:val="24"/>
              </w:rPr>
              <w:t>история</w:t>
            </w:r>
            <w:r w:rsidRPr="00791837">
              <w:rPr>
                <w:spacing w:val="-57"/>
                <w:sz w:val="24"/>
                <w:szCs w:val="24"/>
              </w:rPr>
              <w:t xml:space="preserve"> </w:t>
            </w:r>
            <w:r w:rsidRPr="00791837">
              <w:rPr>
                <w:sz w:val="24"/>
                <w:szCs w:val="24"/>
              </w:rPr>
              <w:t>страны»</w:t>
            </w:r>
          </w:p>
        </w:tc>
        <w:tc>
          <w:tcPr>
            <w:tcW w:w="962" w:type="dxa"/>
          </w:tcPr>
          <w:p w:rsidR="0083763A" w:rsidRPr="00791837" w:rsidRDefault="00791837" w:rsidP="00791837">
            <w:pPr>
              <w:pStyle w:val="TableParagraph"/>
              <w:spacing w:before="115"/>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15"/>
              <w:ind w:firstLine="567"/>
              <w:jc w:val="center"/>
              <w:rPr>
                <w:sz w:val="24"/>
                <w:szCs w:val="24"/>
              </w:rPr>
            </w:pPr>
            <w:r w:rsidRPr="00791837">
              <w:rPr>
                <w:sz w:val="24"/>
                <w:szCs w:val="24"/>
              </w:rPr>
              <w:t>1</w:t>
            </w:r>
          </w:p>
        </w:tc>
        <w:tc>
          <w:tcPr>
            <w:tcW w:w="1747" w:type="dxa"/>
          </w:tcPr>
          <w:p w:rsidR="0083763A" w:rsidRPr="00791837" w:rsidRDefault="00791837" w:rsidP="00791837">
            <w:pPr>
              <w:pStyle w:val="TableParagraph"/>
              <w:spacing w:before="115"/>
              <w:ind w:firstLine="567"/>
              <w:rPr>
                <w:sz w:val="24"/>
                <w:szCs w:val="24"/>
              </w:rPr>
            </w:pPr>
            <w:r w:rsidRPr="00791837">
              <w:rPr>
                <w:sz w:val="24"/>
                <w:szCs w:val="24"/>
              </w:rPr>
              <w:t>сентябрь</w:t>
            </w:r>
          </w:p>
        </w:tc>
        <w:tc>
          <w:tcPr>
            <w:tcW w:w="2332" w:type="dxa"/>
            <w:vMerge/>
            <w:tcBorders>
              <w:top w:val="nil"/>
            </w:tcBorders>
          </w:tcPr>
          <w:p w:rsidR="0083763A" w:rsidRPr="00791837" w:rsidRDefault="0083763A" w:rsidP="00791837">
            <w:pPr>
              <w:ind w:firstLine="567"/>
              <w:rPr>
                <w:sz w:val="24"/>
                <w:szCs w:val="24"/>
              </w:rPr>
            </w:pPr>
          </w:p>
        </w:tc>
      </w:tr>
      <w:tr w:rsidR="0083763A" w:rsidRPr="00791837">
        <w:trPr>
          <w:trHeight w:val="275"/>
        </w:trPr>
        <w:tc>
          <w:tcPr>
            <w:tcW w:w="602" w:type="dxa"/>
          </w:tcPr>
          <w:p w:rsidR="0083763A" w:rsidRPr="00791837" w:rsidRDefault="00791837" w:rsidP="00791837">
            <w:pPr>
              <w:pStyle w:val="TableParagraph"/>
              <w:spacing w:line="250" w:lineRule="exact"/>
              <w:ind w:firstLine="567"/>
              <w:rPr>
                <w:sz w:val="24"/>
                <w:szCs w:val="24"/>
              </w:rPr>
            </w:pPr>
            <w:r w:rsidRPr="00791837">
              <w:rPr>
                <w:sz w:val="24"/>
                <w:szCs w:val="24"/>
              </w:rPr>
              <w:t>6.2</w:t>
            </w:r>
          </w:p>
        </w:tc>
        <w:tc>
          <w:tcPr>
            <w:tcW w:w="3547" w:type="dxa"/>
            <w:gridSpan w:val="2"/>
          </w:tcPr>
          <w:p w:rsidR="0083763A" w:rsidRPr="00791837" w:rsidRDefault="00791837" w:rsidP="00791837">
            <w:pPr>
              <w:pStyle w:val="TableParagraph"/>
              <w:spacing w:line="250" w:lineRule="exact"/>
              <w:ind w:firstLine="567"/>
              <w:rPr>
                <w:sz w:val="24"/>
                <w:szCs w:val="24"/>
              </w:rPr>
            </w:pPr>
            <w:r w:rsidRPr="00791837">
              <w:rPr>
                <w:sz w:val="24"/>
                <w:szCs w:val="24"/>
              </w:rPr>
              <w:t>«Казань-</w:t>
            </w:r>
            <w:r w:rsidRPr="00791837">
              <w:rPr>
                <w:spacing w:val="-8"/>
                <w:sz w:val="24"/>
                <w:szCs w:val="24"/>
              </w:rPr>
              <w:t xml:space="preserve"> </w:t>
            </w:r>
            <w:r w:rsidRPr="00791837">
              <w:rPr>
                <w:sz w:val="24"/>
                <w:szCs w:val="24"/>
              </w:rPr>
              <w:t>город</w:t>
            </w:r>
            <w:r w:rsidRPr="00791837">
              <w:rPr>
                <w:spacing w:val="-7"/>
                <w:sz w:val="24"/>
                <w:szCs w:val="24"/>
              </w:rPr>
              <w:t xml:space="preserve"> </w:t>
            </w:r>
            <w:r w:rsidRPr="00791837">
              <w:rPr>
                <w:sz w:val="24"/>
                <w:szCs w:val="24"/>
              </w:rPr>
              <w:t>детства»</w:t>
            </w:r>
          </w:p>
        </w:tc>
        <w:tc>
          <w:tcPr>
            <w:tcW w:w="962" w:type="dxa"/>
          </w:tcPr>
          <w:p w:rsidR="0083763A" w:rsidRPr="00791837" w:rsidRDefault="00791837" w:rsidP="00791837">
            <w:pPr>
              <w:pStyle w:val="TableParagraph"/>
              <w:spacing w:line="256" w:lineRule="exact"/>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line="250" w:lineRule="exact"/>
              <w:ind w:firstLine="567"/>
              <w:jc w:val="center"/>
              <w:rPr>
                <w:sz w:val="24"/>
                <w:szCs w:val="24"/>
              </w:rPr>
            </w:pPr>
            <w:r w:rsidRPr="00791837">
              <w:rPr>
                <w:sz w:val="24"/>
                <w:szCs w:val="24"/>
              </w:rPr>
              <w:t>1</w:t>
            </w:r>
          </w:p>
        </w:tc>
        <w:tc>
          <w:tcPr>
            <w:tcW w:w="1747" w:type="dxa"/>
          </w:tcPr>
          <w:p w:rsidR="0083763A" w:rsidRPr="00791837" w:rsidRDefault="00791837" w:rsidP="00791837">
            <w:pPr>
              <w:pStyle w:val="TableParagraph"/>
              <w:spacing w:line="250" w:lineRule="exact"/>
              <w:ind w:firstLine="567"/>
              <w:rPr>
                <w:sz w:val="24"/>
                <w:szCs w:val="24"/>
              </w:rPr>
            </w:pPr>
            <w:r w:rsidRPr="00791837">
              <w:rPr>
                <w:sz w:val="24"/>
                <w:szCs w:val="24"/>
              </w:rPr>
              <w:t>декабрь</w:t>
            </w:r>
          </w:p>
        </w:tc>
        <w:tc>
          <w:tcPr>
            <w:tcW w:w="2332" w:type="dxa"/>
            <w:vMerge/>
            <w:tcBorders>
              <w:top w:val="nil"/>
            </w:tcBorders>
          </w:tcPr>
          <w:p w:rsidR="0083763A" w:rsidRPr="00791837" w:rsidRDefault="0083763A" w:rsidP="00791837">
            <w:pPr>
              <w:ind w:firstLine="567"/>
              <w:rPr>
                <w:sz w:val="24"/>
                <w:szCs w:val="24"/>
              </w:rPr>
            </w:pPr>
          </w:p>
        </w:tc>
      </w:tr>
      <w:tr w:rsidR="0083763A" w:rsidRPr="00791837">
        <w:trPr>
          <w:trHeight w:val="275"/>
        </w:trPr>
        <w:tc>
          <w:tcPr>
            <w:tcW w:w="602" w:type="dxa"/>
          </w:tcPr>
          <w:p w:rsidR="0083763A" w:rsidRPr="00791837" w:rsidRDefault="00791837" w:rsidP="00791837">
            <w:pPr>
              <w:pStyle w:val="TableParagraph"/>
              <w:spacing w:line="253" w:lineRule="exact"/>
              <w:ind w:firstLine="567"/>
              <w:rPr>
                <w:sz w:val="24"/>
                <w:szCs w:val="24"/>
              </w:rPr>
            </w:pPr>
            <w:r w:rsidRPr="00791837">
              <w:rPr>
                <w:sz w:val="24"/>
                <w:szCs w:val="24"/>
              </w:rPr>
              <w:t>6</w:t>
            </w:r>
            <w:r w:rsidRPr="00791837">
              <w:rPr>
                <w:sz w:val="24"/>
                <w:szCs w:val="24"/>
              </w:rPr>
              <w:lastRenderedPageBreak/>
              <w:t>.3</w:t>
            </w:r>
          </w:p>
        </w:tc>
        <w:tc>
          <w:tcPr>
            <w:tcW w:w="3547" w:type="dxa"/>
            <w:gridSpan w:val="2"/>
          </w:tcPr>
          <w:p w:rsidR="0083763A" w:rsidRPr="00791837" w:rsidRDefault="00791837" w:rsidP="00791837">
            <w:pPr>
              <w:pStyle w:val="TableParagraph"/>
              <w:spacing w:line="253" w:lineRule="exact"/>
              <w:ind w:firstLine="567"/>
              <w:rPr>
                <w:sz w:val="24"/>
                <w:szCs w:val="24"/>
              </w:rPr>
            </w:pPr>
            <w:r w:rsidRPr="00791837">
              <w:rPr>
                <w:sz w:val="24"/>
                <w:szCs w:val="24"/>
              </w:rPr>
              <w:lastRenderedPageBreak/>
              <w:t>Экспонаты</w:t>
            </w:r>
            <w:r w:rsidRPr="00791837">
              <w:rPr>
                <w:spacing w:val="-5"/>
                <w:sz w:val="24"/>
                <w:szCs w:val="24"/>
              </w:rPr>
              <w:t xml:space="preserve"> </w:t>
            </w:r>
            <w:r w:rsidRPr="00791837">
              <w:rPr>
                <w:sz w:val="24"/>
                <w:szCs w:val="24"/>
              </w:rPr>
              <w:t>музея</w:t>
            </w:r>
            <w:r w:rsidRPr="00791837">
              <w:rPr>
                <w:spacing w:val="50"/>
                <w:sz w:val="24"/>
                <w:szCs w:val="24"/>
              </w:rPr>
              <w:t xml:space="preserve"> </w:t>
            </w:r>
            <w:r w:rsidRPr="00791837">
              <w:rPr>
                <w:sz w:val="24"/>
                <w:szCs w:val="24"/>
              </w:rPr>
              <w:lastRenderedPageBreak/>
              <w:t>рассказывают</w:t>
            </w:r>
          </w:p>
        </w:tc>
        <w:tc>
          <w:tcPr>
            <w:tcW w:w="962" w:type="dxa"/>
          </w:tcPr>
          <w:p w:rsidR="0083763A" w:rsidRPr="00791837" w:rsidRDefault="00791837" w:rsidP="00791837">
            <w:pPr>
              <w:pStyle w:val="TableParagraph"/>
              <w:spacing w:line="256" w:lineRule="exact"/>
              <w:ind w:firstLine="567"/>
              <w:jc w:val="center"/>
              <w:rPr>
                <w:sz w:val="24"/>
                <w:szCs w:val="24"/>
              </w:rPr>
            </w:pPr>
            <w:r w:rsidRPr="00791837">
              <w:rPr>
                <w:sz w:val="24"/>
                <w:szCs w:val="24"/>
              </w:rPr>
              <w:lastRenderedPageBreak/>
              <w:t>1</w:t>
            </w:r>
          </w:p>
        </w:tc>
        <w:tc>
          <w:tcPr>
            <w:tcW w:w="962" w:type="dxa"/>
          </w:tcPr>
          <w:p w:rsidR="0083763A" w:rsidRPr="00791837" w:rsidRDefault="00791837" w:rsidP="00791837">
            <w:pPr>
              <w:pStyle w:val="TableParagraph"/>
              <w:spacing w:line="253" w:lineRule="exact"/>
              <w:ind w:firstLine="567"/>
              <w:jc w:val="center"/>
              <w:rPr>
                <w:sz w:val="24"/>
                <w:szCs w:val="24"/>
              </w:rPr>
            </w:pPr>
            <w:r w:rsidRPr="00791837">
              <w:rPr>
                <w:sz w:val="24"/>
                <w:szCs w:val="24"/>
              </w:rPr>
              <w:t>1</w:t>
            </w:r>
          </w:p>
        </w:tc>
        <w:tc>
          <w:tcPr>
            <w:tcW w:w="1747" w:type="dxa"/>
          </w:tcPr>
          <w:p w:rsidR="0083763A" w:rsidRPr="00791837" w:rsidRDefault="00791837" w:rsidP="00791837">
            <w:pPr>
              <w:pStyle w:val="TableParagraph"/>
              <w:spacing w:line="253" w:lineRule="exact"/>
              <w:ind w:firstLine="567"/>
              <w:rPr>
                <w:sz w:val="24"/>
                <w:szCs w:val="24"/>
              </w:rPr>
            </w:pPr>
            <w:r w:rsidRPr="00791837">
              <w:rPr>
                <w:sz w:val="24"/>
                <w:szCs w:val="24"/>
              </w:rPr>
              <w:t>январь</w:t>
            </w:r>
          </w:p>
        </w:tc>
        <w:tc>
          <w:tcPr>
            <w:tcW w:w="2332" w:type="dxa"/>
            <w:vMerge/>
            <w:tcBorders>
              <w:top w:val="nil"/>
            </w:tcBorders>
          </w:tcPr>
          <w:p w:rsidR="0083763A" w:rsidRPr="00791837" w:rsidRDefault="0083763A" w:rsidP="00791837">
            <w:pPr>
              <w:ind w:firstLine="567"/>
              <w:rPr>
                <w:sz w:val="24"/>
                <w:szCs w:val="24"/>
              </w:rPr>
            </w:pPr>
          </w:p>
        </w:tc>
      </w:tr>
      <w:tr w:rsidR="0083763A" w:rsidRPr="00791837">
        <w:trPr>
          <w:trHeight w:val="551"/>
        </w:trPr>
        <w:tc>
          <w:tcPr>
            <w:tcW w:w="602" w:type="dxa"/>
          </w:tcPr>
          <w:p w:rsidR="0083763A" w:rsidRPr="00791837" w:rsidRDefault="00791837" w:rsidP="00791837">
            <w:pPr>
              <w:pStyle w:val="TableParagraph"/>
              <w:spacing w:before="116"/>
              <w:ind w:firstLine="567"/>
              <w:rPr>
                <w:sz w:val="24"/>
                <w:szCs w:val="24"/>
              </w:rPr>
            </w:pPr>
            <w:r w:rsidRPr="00791837">
              <w:rPr>
                <w:sz w:val="24"/>
                <w:szCs w:val="24"/>
              </w:rPr>
              <w:lastRenderedPageBreak/>
              <w:t>6.4</w:t>
            </w:r>
          </w:p>
        </w:tc>
        <w:tc>
          <w:tcPr>
            <w:tcW w:w="3547" w:type="dxa"/>
            <w:gridSpan w:val="2"/>
          </w:tcPr>
          <w:p w:rsidR="0083763A" w:rsidRPr="00791837" w:rsidRDefault="00791837" w:rsidP="00791837">
            <w:pPr>
              <w:pStyle w:val="TableParagraph"/>
              <w:spacing w:line="230" w:lineRule="auto"/>
              <w:ind w:right="177" w:firstLine="567"/>
              <w:rPr>
                <w:sz w:val="24"/>
                <w:szCs w:val="24"/>
              </w:rPr>
            </w:pPr>
            <w:r w:rsidRPr="00791837">
              <w:rPr>
                <w:sz w:val="24"/>
                <w:szCs w:val="24"/>
              </w:rPr>
              <w:t>Выпускники</w:t>
            </w:r>
            <w:r w:rsidRPr="00791837">
              <w:rPr>
                <w:spacing w:val="-4"/>
                <w:sz w:val="24"/>
                <w:szCs w:val="24"/>
              </w:rPr>
              <w:t xml:space="preserve"> </w:t>
            </w:r>
            <w:r w:rsidRPr="00791837">
              <w:rPr>
                <w:sz w:val="24"/>
                <w:szCs w:val="24"/>
              </w:rPr>
              <w:t>и учителя</w:t>
            </w:r>
            <w:r w:rsidRPr="00791837">
              <w:rPr>
                <w:spacing w:val="55"/>
                <w:sz w:val="24"/>
                <w:szCs w:val="24"/>
              </w:rPr>
              <w:t xml:space="preserve"> </w:t>
            </w:r>
            <w:r w:rsidRPr="00791837">
              <w:rPr>
                <w:sz w:val="24"/>
                <w:szCs w:val="24"/>
              </w:rPr>
              <w:t>школы</w:t>
            </w:r>
            <w:r w:rsidRPr="00791837">
              <w:rPr>
                <w:spacing w:val="-6"/>
                <w:sz w:val="24"/>
                <w:szCs w:val="24"/>
              </w:rPr>
              <w:t xml:space="preserve"> </w:t>
            </w:r>
            <w:r w:rsidRPr="00791837">
              <w:rPr>
                <w:sz w:val="24"/>
                <w:szCs w:val="24"/>
              </w:rPr>
              <w:t>в</w:t>
            </w:r>
            <w:r w:rsidRPr="00791837">
              <w:rPr>
                <w:spacing w:val="-57"/>
                <w:sz w:val="24"/>
                <w:szCs w:val="24"/>
              </w:rPr>
              <w:t xml:space="preserve"> </w:t>
            </w:r>
            <w:r w:rsidRPr="00791837">
              <w:rPr>
                <w:sz w:val="24"/>
                <w:szCs w:val="24"/>
              </w:rPr>
              <w:t>ее</w:t>
            </w:r>
            <w:r w:rsidRPr="00791837">
              <w:rPr>
                <w:spacing w:val="-5"/>
                <w:sz w:val="24"/>
                <w:szCs w:val="24"/>
              </w:rPr>
              <w:t xml:space="preserve"> </w:t>
            </w:r>
            <w:r w:rsidRPr="00791837">
              <w:rPr>
                <w:sz w:val="24"/>
                <w:szCs w:val="24"/>
              </w:rPr>
              <w:t>истории</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16"/>
              <w:ind w:firstLine="567"/>
              <w:jc w:val="center"/>
              <w:rPr>
                <w:sz w:val="24"/>
                <w:szCs w:val="24"/>
              </w:rPr>
            </w:pPr>
            <w:r w:rsidRPr="00791837">
              <w:rPr>
                <w:sz w:val="24"/>
                <w:szCs w:val="24"/>
              </w:rPr>
              <w:t>1</w:t>
            </w:r>
          </w:p>
        </w:tc>
        <w:tc>
          <w:tcPr>
            <w:tcW w:w="1747" w:type="dxa"/>
          </w:tcPr>
          <w:p w:rsidR="0083763A" w:rsidRPr="00791837" w:rsidRDefault="00791837" w:rsidP="00791837">
            <w:pPr>
              <w:pStyle w:val="TableParagraph"/>
              <w:spacing w:before="116"/>
              <w:ind w:right="3" w:firstLine="567"/>
              <w:jc w:val="center"/>
              <w:rPr>
                <w:sz w:val="24"/>
                <w:szCs w:val="24"/>
              </w:rPr>
            </w:pPr>
            <w:r w:rsidRPr="00791837">
              <w:rPr>
                <w:sz w:val="24"/>
                <w:szCs w:val="24"/>
              </w:rPr>
              <w:t>март</w:t>
            </w:r>
          </w:p>
        </w:tc>
        <w:tc>
          <w:tcPr>
            <w:tcW w:w="2332" w:type="dxa"/>
            <w:vMerge/>
            <w:tcBorders>
              <w:top w:val="nil"/>
            </w:tcBorders>
          </w:tcPr>
          <w:p w:rsidR="0083763A" w:rsidRPr="00791837" w:rsidRDefault="0083763A" w:rsidP="00791837">
            <w:pPr>
              <w:ind w:firstLine="567"/>
              <w:rPr>
                <w:sz w:val="24"/>
                <w:szCs w:val="24"/>
              </w:rPr>
            </w:pPr>
          </w:p>
        </w:tc>
      </w:tr>
      <w:tr w:rsidR="0083763A" w:rsidRPr="00791837">
        <w:trPr>
          <w:trHeight w:val="827"/>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6.5</w:t>
            </w:r>
          </w:p>
        </w:tc>
        <w:tc>
          <w:tcPr>
            <w:tcW w:w="3547" w:type="dxa"/>
            <w:gridSpan w:val="2"/>
          </w:tcPr>
          <w:p w:rsidR="0083763A" w:rsidRPr="00791837" w:rsidRDefault="00791837" w:rsidP="00791837">
            <w:pPr>
              <w:pStyle w:val="TableParagraph"/>
              <w:spacing w:line="261" w:lineRule="exact"/>
              <w:ind w:firstLine="567"/>
              <w:rPr>
                <w:sz w:val="24"/>
                <w:szCs w:val="24"/>
              </w:rPr>
            </w:pPr>
            <w:r w:rsidRPr="00791837">
              <w:rPr>
                <w:sz w:val="24"/>
                <w:szCs w:val="24"/>
              </w:rPr>
              <w:t>Военная</w:t>
            </w:r>
            <w:r w:rsidRPr="00791837">
              <w:rPr>
                <w:spacing w:val="-5"/>
                <w:sz w:val="24"/>
                <w:szCs w:val="24"/>
              </w:rPr>
              <w:t xml:space="preserve"> </w:t>
            </w:r>
            <w:r w:rsidRPr="00791837">
              <w:rPr>
                <w:sz w:val="24"/>
                <w:szCs w:val="24"/>
              </w:rPr>
              <w:t>история</w:t>
            </w:r>
            <w:r w:rsidRPr="00791837">
              <w:rPr>
                <w:spacing w:val="-4"/>
                <w:sz w:val="24"/>
                <w:szCs w:val="24"/>
              </w:rPr>
              <w:t xml:space="preserve"> </w:t>
            </w:r>
            <w:r w:rsidRPr="00791837">
              <w:rPr>
                <w:sz w:val="24"/>
                <w:szCs w:val="24"/>
              </w:rPr>
              <w:t>школы</w:t>
            </w:r>
          </w:p>
          <w:p w:rsidR="0083763A" w:rsidRPr="00791837" w:rsidRDefault="00791837" w:rsidP="00791837">
            <w:pPr>
              <w:pStyle w:val="TableParagraph"/>
              <w:spacing w:line="276" w:lineRule="exact"/>
              <w:ind w:right="635" w:firstLine="567"/>
              <w:rPr>
                <w:sz w:val="24"/>
                <w:szCs w:val="24"/>
              </w:rPr>
            </w:pPr>
            <w:r w:rsidRPr="00791837">
              <w:rPr>
                <w:sz w:val="24"/>
                <w:szCs w:val="24"/>
              </w:rPr>
              <w:t>От</w:t>
            </w:r>
            <w:r w:rsidRPr="00791837">
              <w:rPr>
                <w:spacing w:val="-4"/>
                <w:sz w:val="24"/>
                <w:szCs w:val="24"/>
              </w:rPr>
              <w:t xml:space="preserve"> </w:t>
            </w:r>
            <w:r w:rsidRPr="00791837">
              <w:rPr>
                <w:sz w:val="24"/>
                <w:szCs w:val="24"/>
              </w:rPr>
              <w:t>школьной</w:t>
            </w:r>
            <w:r w:rsidRPr="00791837">
              <w:rPr>
                <w:spacing w:val="-3"/>
                <w:sz w:val="24"/>
                <w:szCs w:val="24"/>
              </w:rPr>
              <w:t xml:space="preserve"> </w:t>
            </w:r>
            <w:r w:rsidRPr="00791837">
              <w:rPr>
                <w:sz w:val="24"/>
                <w:szCs w:val="24"/>
              </w:rPr>
              <w:t>доски</w:t>
            </w:r>
            <w:r w:rsidRPr="00791837">
              <w:rPr>
                <w:spacing w:val="-3"/>
                <w:sz w:val="24"/>
                <w:szCs w:val="24"/>
              </w:rPr>
              <w:t xml:space="preserve"> </w:t>
            </w:r>
            <w:r w:rsidRPr="00791837">
              <w:rPr>
                <w:sz w:val="24"/>
                <w:szCs w:val="24"/>
              </w:rPr>
              <w:t>к</w:t>
            </w:r>
            <w:r w:rsidRPr="00791837">
              <w:rPr>
                <w:spacing w:val="-3"/>
                <w:sz w:val="24"/>
                <w:szCs w:val="24"/>
              </w:rPr>
              <w:t xml:space="preserve"> </w:t>
            </w:r>
            <w:r w:rsidRPr="00791837">
              <w:rPr>
                <w:sz w:val="24"/>
                <w:szCs w:val="24"/>
              </w:rPr>
              <w:t>линии</w:t>
            </w:r>
            <w:r w:rsidRPr="00791837">
              <w:rPr>
                <w:spacing w:val="-57"/>
                <w:sz w:val="24"/>
                <w:szCs w:val="24"/>
              </w:rPr>
              <w:t xml:space="preserve"> </w:t>
            </w:r>
            <w:r w:rsidRPr="00791837">
              <w:rPr>
                <w:sz w:val="24"/>
                <w:szCs w:val="24"/>
              </w:rPr>
              <w:t>фронта</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3" w:firstLine="567"/>
              <w:jc w:val="center"/>
              <w:rPr>
                <w:sz w:val="24"/>
                <w:szCs w:val="24"/>
              </w:rPr>
            </w:pPr>
            <w:r w:rsidRPr="00791837">
              <w:rPr>
                <w:sz w:val="24"/>
                <w:szCs w:val="24"/>
              </w:rPr>
              <w:t>май</w:t>
            </w:r>
          </w:p>
        </w:tc>
        <w:tc>
          <w:tcPr>
            <w:tcW w:w="2332" w:type="dxa"/>
            <w:vMerge/>
            <w:tcBorders>
              <w:top w:val="nil"/>
            </w:tcBorders>
          </w:tcPr>
          <w:p w:rsidR="0083763A" w:rsidRPr="00791837" w:rsidRDefault="0083763A" w:rsidP="00791837">
            <w:pPr>
              <w:ind w:firstLine="567"/>
              <w:rPr>
                <w:sz w:val="24"/>
                <w:szCs w:val="24"/>
              </w:rPr>
            </w:pPr>
          </w:p>
        </w:tc>
      </w:tr>
      <w:tr w:rsidR="0083763A" w:rsidRPr="00791837">
        <w:trPr>
          <w:trHeight w:val="551"/>
        </w:trPr>
        <w:tc>
          <w:tcPr>
            <w:tcW w:w="602" w:type="dxa"/>
          </w:tcPr>
          <w:p w:rsidR="0083763A" w:rsidRPr="00791837" w:rsidRDefault="00791837" w:rsidP="00791837">
            <w:pPr>
              <w:pStyle w:val="TableParagraph"/>
              <w:spacing w:before="120"/>
              <w:ind w:firstLine="567"/>
              <w:rPr>
                <w:sz w:val="24"/>
                <w:szCs w:val="24"/>
              </w:rPr>
            </w:pPr>
            <w:r w:rsidRPr="00791837">
              <w:rPr>
                <w:sz w:val="24"/>
                <w:szCs w:val="24"/>
              </w:rPr>
              <w:t>7.</w:t>
            </w:r>
          </w:p>
        </w:tc>
        <w:tc>
          <w:tcPr>
            <w:tcW w:w="3547" w:type="dxa"/>
            <w:gridSpan w:val="2"/>
          </w:tcPr>
          <w:p w:rsidR="0083763A" w:rsidRPr="00791837" w:rsidRDefault="00791837" w:rsidP="00791837">
            <w:pPr>
              <w:pStyle w:val="TableParagraph"/>
              <w:spacing w:line="230" w:lineRule="auto"/>
              <w:ind w:right="969" w:firstLine="567"/>
              <w:rPr>
                <w:sz w:val="24"/>
                <w:szCs w:val="24"/>
              </w:rPr>
            </w:pPr>
            <w:r w:rsidRPr="00791837">
              <w:rPr>
                <w:sz w:val="24"/>
                <w:szCs w:val="24"/>
              </w:rPr>
              <w:t>Акция</w:t>
            </w:r>
            <w:r w:rsidRPr="00791837">
              <w:rPr>
                <w:spacing w:val="-6"/>
                <w:sz w:val="24"/>
                <w:szCs w:val="24"/>
              </w:rPr>
              <w:t xml:space="preserve"> </w:t>
            </w:r>
            <w:r w:rsidRPr="00791837">
              <w:rPr>
                <w:sz w:val="24"/>
                <w:szCs w:val="24"/>
              </w:rPr>
              <w:t>«Всемирный</w:t>
            </w:r>
            <w:r w:rsidRPr="00791837">
              <w:rPr>
                <w:spacing w:val="-7"/>
                <w:sz w:val="24"/>
                <w:szCs w:val="24"/>
              </w:rPr>
              <w:t xml:space="preserve"> </w:t>
            </w:r>
            <w:r w:rsidRPr="00791837">
              <w:rPr>
                <w:sz w:val="24"/>
                <w:szCs w:val="24"/>
              </w:rPr>
              <w:t>день</w:t>
            </w:r>
            <w:r w:rsidRPr="00791837">
              <w:rPr>
                <w:spacing w:val="-57"/>
                <w:sz w:val="24"/>
                <w:szCs w:val="24"/>
              </w:rPr>
              <w:t xml:space="preserve"> </w:t>
            </w:r>
            <w:r w:rsidRPr="00791837">
              <w:rPr>
                <w:sz w:val="24"/>
                <w:szCs w:val="24"/>
              </w:rPr>
              <w:t>Земли».</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2</w:t>
            </w:r>
          </w:p>
        </w:tc>
        <w:tc>
          <w:tcPr>
            <w:tcW w:w="1747" w:type="dxa"/>
          </w:tcPr>
          <w:p w:rsidR="0083763A" w:rsidRPr="00791837" w:rsidRDefault="00791837" w:rsidP="00791837">
            <w:pPr>
              <w:pStyle w:val="TableParagraph"/>
              <w:spacing w:before="120"/>
              <w:ind w:firstLine="567"/>
              <w:rPr>
                <w:sz w:val="24"/>
                <w:szCs w:val="24"/>
              </w:rPr>
            </w:pPr>
            <w:r w:rsidRPr="00791837">
              <w:rPr>
                <w:sz w:val="24"/>
                <w:szCs w:val="24"/>
              </w:rPr>
              <w:t>22</w:t>
            </w:r>
            <w:r w:rsidRPr="00791837">
              <w:rPr>
                <w:spacing w:val="-1"/>
                <w:sz w:val="24"/>
                <w:szCs w:val="24"/>
              </w:rPr>
              <w:t xml:space="preserve"> </w:t>
            </w:r>
            <w:r w:rsidRPr="00791837">
              <w:rPr>
                <w:sz w:val="24"/>
                <w:szCs w:val="24"/>
              </w:rPr>
              <w:t>марта</w:t>
            </w:r>
          </w:p>
        </w:tc>
        <w:tc>
          <w:tcPr>
            <w:tcW w:w="2332" w:type="dxa"/>
          </w:tcPr>
          <w:p w:rsidR="0083763A" w:rsidRPr="00791837" w:rsidRDefault="00791837" w:rsidP="00791837">
            <w:pPr>
              <w:pStyle w:val="TableParagraph"/>
              <w:spacing w:before="120"/>
              <w:ind w:firstLine="567"/>
              <w:rPr>
                <w:sz w:val="24"/>
                <w:szCs w:val="24"/>
              </w:rPr>
            </w:pPr>
            <w:r w:rsidRPr="00791837">
              <w:rPr>
                <w:sz w:val="24"/>
                <w:szCs w:val="24"/>
              </w:rPr>
              <w:t>Учитель</w:t>
            </w:r>
            <w:r w:rsidRPr="00791837">
              <w:rPr>
                <w:spacing w:val="-3"/>
                <w:sz w:val="24"/>
                <w:szCs w:val="24"/>
              </w:rPr>
              <w:t xml:space="preserve"> </w:t>
            </w:r>
            <w:r w:rsidRPr="00791837">
              <w:rPr>
                <w:sz w:val="24"/>
                <w:szCs w:val="24"/>
              </w:rPr>
              <w:t>биологии</w:t>
            </w:r>
          </w:p>
        </w:tc>
      </w:tr>
      <w:tr w:rsidR="0083763A" w:rsidRPr="00791837">
        <w:trPr>
          <w:trHeight w:val="827"/>
        </w:trPr>
        <w:tc>
          <w:tcPr>
            <w:tcW w:w="602" w:type="dxa"/>
          </w:tcPr>
          <w:p w:rsidR="0083763A" w:rsidRPr="00791837" w:rsidRDefault="00791837" w:rsidP="00791837">
            <w:pPr>
              <w:pStyle w:val="TableParagraph"/>
              <w:spacing w:line="267" w:lineRule="exact"/>
              <w:ind w:firstLine="567"/>
              <w:rPr>
                <w:sz w:val="24"/>
                <w:szCs w:val="24"/>
              </w:rPr>
            </w:pPr>
            <w:r w:rsidRPr="00791837">
              <w:rPr>
                <w:sz w:val="24"/>
                <w:szCs w:val="24"/>
              </w:rPr>
              <w:t>8.</w:t>
            </w:r>
          </w:p>
        </w:tc>
        <w:tc>
          <w:tcPr>
            <w:tcW w:w="3547" w:type="dxa"/>
            <w:gridSpan w:val="2"/>
          </w:tcPr>
          <w:p w:rsidR="0083763A" w:rsidRPr="00791837" w:rsidRDefault="00791837" w:rsidP="00791837">
            <w:pPr>
              <w:pStyle w:val="TableParagraph"/>
              <w:ind w:right="31" w:firstLine="567"/>
              <w:rPr>
                <w:sz w:val="24"/>
                <w:szCs w:val="24"/>
              </w:rPr>
            </w:pPr>
            <w:r w:rsidRPr="00791837">
              <w:rPr>
                <w:sz w:val="24"/>
                <w:szCs w:val="24"/>
              </w:rPr>
              <w:t>Акция «Всемирная неделя добра»</w:t>
            </w:r>
            <w:r w:rsidRPr="00791837">
              <w:rPr>
                <w:spacing w:val="-57"/>
                <w:sz w:val="24"/>
                <w:szCs w:val="24"/>
              </w:rPr>
              <w:t xml:space="preserve"> </w:t>
            </w:r>
            <w:r w:rsidRPr="00791837">
              <w:rPr>
                <w:sz w:val="24"/>
                <w:szCs w:val="24"/>
              </w:rPr>
              <w:t>(помощь</w:t>
            </w:r>
            <w:r w:rsidRPr="00791837">
              <w:rPr>
                <w:spacing w:val="-5"/>
                <w:sz w:val="24"/>
                <w:szCs w:val="24"/>
              </w:rPr>
              <w:t xml:space="preserve"> </w:t>
            </w:r>
            <w:r w:rsidRPr="00791837">
              <w:rPr>
                <w:sz w:val="24"/>
                <w:szCs w:val="24"/>
              </w:rPr>
              <w:t>приюту</w:t>
            </w:r>
            <w:r w:rsidRPr="00791837">
              <w:rPr>
                <w:spacing w:val="-13"/>
                <w:sz w:val="24"/>
                <w:szCs w:val="24"/>
              </w:rPr>
              <w:t xml:space="preserve"> </w:t>
            </w:r>
            <w:r w:rsidRPr="00791837">
              <w:rPr>
                <w:sz w:val="24"/>
                <w:szCs w:val="24"/>
              </w:rPr>
              <w:t>для</w:t>
            </w:r>
          </w:p>
          <w:p w:rsidR="0083763A" w:rsidRPr="00791837" w:rsidRDefault="00791837" w:rsidP="00791837">
            <w:pPr>
              <w:pStyle w:val="TableParagraph"/>
              <w:spacing w:line="265" w:lineRule="exact"/>
              <w:ind w:firstLine="567"/>
              <w:rPr>
                <w:sz w:val="24"/>
                <w:szCs w:val="24"/>
              </w:rPr>
            </w:pPr>
            <w:r w:rsidRPr="00791837">
              <w:rPr>
                <w:sz w:val="24"/>
                <w:szCs w:val="24"/>
              </w:rPr>
              <w:t>животных)</w:t>
            </w:r>
          </w:p>
        </w:tc>
        <w:tc>
          <w:tcPr>
            <w:tcW w:w="962" w:type="dxa"/>
          </w:tcPr>
          <w:p w:rsidR="0083763A" w:rsidRPr="00791837" w:rsidRDefault="00791837" w:rsidP="00791837">
            <w:pPr>
              <w:pStyle w:val="TableParagraph"/>
              <w:spacing w:line="267"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3</w:t>
            </w:r>
          </w:p>
        </w:tc>
        <w:tc>
          <w:tcPr>
            <w:tcW w:w="1747" w:type="dxa"/>
          </w:tcPr>
          <w:p w:rsidR="0083763A" w:rsidRPr="00791837" w:rsidRDefault="00791837" w:rsidP="00791837">
            <w:pPr>
              <w:pStyle w:val="TableParagraph"/>
              <w:spacing w:before="120"/>
              <w:ind w:firstLine="567"/>
              <w:rPr>
                <w:sz w:val="24"/>
                <w:szCs w:val="24"/>
              </w:rPr>
            </w:pPr>
            <w:r w:rsidRPr="00791837">
              <w:rPr>
                <w:sz w:val="24"/>
                <w:szCs w:val="24"/>
              </w:rPr>
              <w:t>17.09.21</w:t>
            </w:r>
          </w:p>
          <w:p w:rsidR="0083763A" w:rsidRPr="00791837" w:rsidRDefault="00791837" w:rsidP="00791837">
            <w:pPr>
              <w:pStyle w:val="TableParagraph"/>
              <w:spacing w:before="1"/>
              <w:ind w:firstLine="567"/>
              <w:rPr>
                <w:sz w:val="24"/>
                <w:szCs w:val="24"/>
              </w:rPr>
            </w:pPr>
            <w:r w:rsidRPr="00791837">
              <w:rPr>
                <w:sz w:val="24"/>
                <w:szCs w:val="24"/>
              </w:rPr>
              <w:t>14.04.22</w:t>
            </w:r>
          </w:p>
        </w:tc>
        <w:tc>
          <w:tcPr>
            <w:tcW w:w="2325" w:type="dxa"/>
          </w:tcPr>
          <w:p w:rsidR="0083763A" w:rsidRPr="00791837" w:rsidRDefault="00791837" w:rsidP="00791837">
            <w:pPr>
              <w:pStyle w:val="TableParagraph"/>
              <w:spacing w:before="120"/>
              <w:ind w:right="881"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551"/>
        </w:trPr>
        <w:tc>
          <w:tcPr>
            <w:tcW w:w="602" w:type="dxa"/>
          </w:tcPr>
          <w:p w:rsidR="0083763A" w:rsidRPr="00791837" w:rsidRDefault="00791837" w:rsidP="00791837">
            <w:pPr>
              <w:pStyle w:val="TableParagraph"/>
              <w:spacing w:before="120"/>
              <w:ind w:firstLine="567"/>
              <w:rPr>
                <w:sz w:val="24"/>
                <w:szCs w:val="24"/>
              </w:rPr>
            </w:pPr>
            <w:r w:rsidRPr="00791837">
              <w:rPr>
                <w:sz w:val="24"/>
                <w:szCs w:val="24"/>
              </w:rPr>
              <w:t>9.</w:t>
            </w:r>
          </w:p>
        </w:tc>
        <w:tc>
          <w:tcPr>
            <w:tcW w:w="3547" w:type="dxa"/>
            <w:gridSpan w:val="2"/>
          </w:tcPr>
          <w:p w:rsidR="0083763A" w:rsidRPr="00791837" w:rsidRDefault="00791837" w:rsidP="00791837">
            <w:pPr>
              <w:pStyle w:val="TableParagraph"/>
              <w:spacing w:before="120"/>
              <w:ind w:firstLine="567"/>
              <w:rPr>
                <w:sz w:val="24"/>
                <w:szCs w:val="24"/>
              </w:rPr>
            </w:pPr>
            <w:r w:rsidRPr="00791837">
              <w:rPr>
                <w:sz w:val="24"/>
                <w:szCs w:val="24"/>
              </w:rPr>
              <w:t>Акция</w:t>
            </w:r>
            <w:r w:rsidRPr="00791837">
              <w:rPr>
                <w:spacing w:val="-1"/>
                <w:sz w:val="24"/>
                <w:szCs w:val="24"/>
              </w:rPr>
              <w:t xml:space="preserve"> </w:t>
            </w:r>
            <w:r w:rsidRPr="00791837">
              <w:rPr>
                <w:sz w:val="24"/>
                <w:szCs w:val="24"/>
              </w:rPr>
              <w:t>«Сделаем</w:t>
            </w:r>
            <w:r w:rsidRPr="00791837">
              <w:rPr>
                <w:spacing w:val="-4"/>
                <w:sz w:val="24"/>
                <w:szCs w:val="24"/>
              </w:rPr>
              <w:t xml:space="preserve"> </w:t>
            </w:r>
            <w:r w:rsidRPr="00791837">
              <w:rPr>
                <w:sz w:val="24"/>
                <w:szCs w:val="24"/>
              </w:rPr>
              <w:t>мир</w:t>
            </w:r>
            <w:r w:rsidRPr="00791837">
              <w:rPr>
                <w:spacing w:val="-2"/>
                <w:sz w:val="24"/>
                <w:szCs w:val="24"/>
              </w:rPr>
              <w:t xml:space="preserve"> </w:t>
            </w:r>
            <w:r w:rsidRPr="00791837">
              <w:rPr>
                <w:sz w:val="24"/>
                <w:szCs w:val="24"/>
              </w:rPr>
              <w:t>чище»</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1</w:t>
            </w:r>
          </w:p>
        </w:tc>
        <w:tc>
          <w:tcPr>
            <w:tcW w:w="1747" w:type="dxa"/>
          </w:tcPr>
          <w:p w:rsidR="0083763A" w:rsidRPr="00791837" w:rsidRDefault="00791837" w:rsidP="00791837">
            <w:pPr>
              <w:pStyle w:val="TableParagraph"/>
              <w:spacing w:before="120"/>
              <w:ind w:firstLine="567"/>
              <w:rPr>
                <w:sz w:val="24"/>
                <w:szCs w:val="24"/>
              </w:rPr>
            </w:pPr>
            <w:r w:rsidRPr="00791837">
              <w:rPr>
                <w:sz w:val="24"/>
                <w:szCs w:val="24"/>
              </w:rPr>
              <w:t>Апрель</w:t>
            </w:r>
          </w:p>
        </w:tc>
        <w:tc>
          <w:tcPr>
            <w:tcW w:w="2325" w:type="dxa"/>
          </w:tcPr>
          <w:p w:rsidR="0083763A" w:rsidRPr="00791837" w:rsidRDefault="00791837" w:rsidP="00791837">
            <w:pPr>
              <w:pStyle w:val="TableParagraph"/>
              <w:spacing w:line="230" w:lineRule="auto"/>
              <w:ind w:right="869" w:firstLine="567"/>
              <w:rPr>
                <w:sz w:val="24"/>
                <w:szCs w:val="24"/>
              </w:rPr>
            </w:pPr>
            <w:r w:rsidRPr="00791837">
              <w:rPr>
                <w:sz w:val="24"/>
                <w:szCs w:val="24"/>
              </w:rPr>
              <w:t>Классные</w:t>
            </w:r>
            <w:r w:rsidRPr="00791837">
              <w:rPr>
                <w:spacing w:val="1"/>
                <w:sz w:val="24"/>
                <w:szCs w:val="24"/>
              </w:rPr>
              <w:t xml:space="preserve"> </w:t>
            </w:r>
            <w:r w:rsidRPr="00791837">
              <w:rPr>
                <w:sz w:val="24"/>
                <w:szCs w:val="24"/>
              </w:rPr>
              <w:t>руководители</w:t>
            </w:r>
          </w:p>
        </w:tc>
      </w:tr>
      <w:tr w:rsidR="0083763A" w:rsidRPr="00791837">
        <w:trPr>
          <w:trHeight w:val="827"/>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10.</w:t>
            </w:r>
          </w:p>
        </w:tc>
        <w:tc>
          <w:tcPr>
            <w:tcW w:w="3547" w:type="dxa"/>
            <w:gridSpan w:val="2"/>
          </w:tcPr>
          <w:p w:rsidR="0083763A" w:rsidRPr="00791837" w:rsidRDefault="00791837" w:rsidP="00791837">
            <w:pPr>
              <w:pStyle w:val="TableParagraph"/>
              <w:spacing w:line="237" w:lineRule="auto"/>
              <w:ind w:right="452" w:firstLine="567"/>
              <w:rPr>
                <w:sz w:val="24"/>
                <w:szCs w:val="24"/>
              </w:rPr>
            </w:pPr>
            <w:r w:rsidRPr="00791837">
              <w:rPr>
                <w:sz w:val="24"/>
                <w:szCs w:val="24"/>
              </w:rPr>
              <w:t>Праздничный</w:t>
            </w:r>
            <w:r w:rsidRPr="00791837">
              <w:rPr>
                <w:spacing w:val="-12"/>
                <w:sz w:val="24"/>
                <w:szCs w:val="24"/>
              </w:rPr>
              <w:t xml:space="preserve"> </w:t>
            </w:r>
            <w:r w:rsidRPr="00791837">
              <w:rPr>
                <w:sz w:val="24"/>
                <w:szCs w:val="24"/>
              </w:rPr>
              <w:t>концерт</w:t>
            </w:r>
            <w:r w:rsidRPr="00791837">
              <w:rPr>
                <w:spacing w:val="-14"/>
                <w:sz w:val="24"/>
                <w:szCs w:val="24"/>
              </w:rPr>
              <w:t xml:space="preserve"> </w:t>
            </w:r>
            <w:r w:rsidRPr="00791837">
              <w:rPr>
                <w:sz w:val="24"/>
                <w:szCs w:val="24"/>
              </w:rPr>
              <w:t>«Весна</w:t>
            </w:r>
            <w:r w:rsidRPr="00791837">
              <w:rPr>
                <w:spacing w:val="-57"/>
                <w:sz w:val="24"/>
                <w:szCs w:val="24"/>
              </w:rPr>
              <w:t xml:space="preserve"> </w:t>
            </w:r>
            <w:r w:rsidRPr="00791837">
              <w:rPr>
                <w:sz w:val="24"/>
                <w:szCs w:val="24"/>
              </w:rPr>
              <w:t>Победы», посвященный Дню</w:t>
            </w:r>
            <w:r w:rsidRPr="00791837">
              <w:rPr>
                <w:spacing w:val="1"/>
                <w:sz w:val="24"/>
                <w:szCs w:val="24"/>
              </w:rPr>
              <w:t xml:space="preserve"> </w:t>
            </w:r>
            <w:r w:rsidRPr="00791837">
              <w:rPr>
                <w:sz w:val="24"/>
                <w:szCs w:val="24"/>
              </w:rPr>
              <w:t>Победы</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ВОВ»</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3" w:firstLine="567"/>
              <w:jc w:val="center"/>
              <w:rPr>
                <w:sz w:val="24"/>
                <w:szCs w:val="24"/>
              </w:rPr>
            </w:pPr>
            <w:r w:rsidRPr="00791837">
              <w:rPr>
                <w:sz w:val="24"/>
                <w:szCs w:val="24"/>
              </w:rPr>
              <w:t>Май</w:t>
            </w:r>
          </w:p>
        </w:tc>
        <w:tc>
          <w:tcPr>
            <w:tcW w:w="2325" w:type="dxa"/>
          </w:tcPr>
          <w:p w:rsidR="0083763A" w:rsidRPr="00791837" w:rsidRDefault="00791837" w:rsidP="00791837">
            <w:pPr>
              <w:pStyle w:val="TableParagraph"/>
              <w:spacing w:line="237" w:lineRule="auto"/>
              <w:ind w:right="453" w:firstLine="567"/>
              <w:rPr>
                <w:sz w:val="24"/>
                <w:szCs w:val="24"/>
              </w:rPr>
            </w:pPr>
            <w:r w:rsidRPr="00791837">
              <w:rPr>
                <w:sz w:val="24"/>
                <w:szCs w:val="24"/>
              </w:rPr>
              <w:t>Зам.</w:t>
            </w:r>
            <w:r w:rsidRPr="00791837">
              <w:rPr>
                <w:spacing w:val="-7"/>
                <w:sz w:val="24"/>
                <w:szCs w:val="24"/>
              </w:rPr>
              <w:t xml:space="preserve"> </w:t>
            </w:r>
            <w:r w:rsidRPr="00791837">
              <w:rPr>
                <w:sz w:val="24"/>
                <w:szCs w:val="24"/>
              </w:rPr>
              <w:t>директора</w:t>
            </w:r>
            <w:r w:rsidRPr="00791837">
              <w:rPr>
                <w:spacing w:val="-9"/>
                <w:sz w:val="24"/>
                <w:szCs w:val="24"/>
              </w:rPr>
              <w:t xml:space="preserve"> </w:t>
            </w:r>
            <w:r w:rsidRPr="00791837">
              <w:rPr>
                <w:sz w:val="24"/>
                <w:szCs w:val="24"/>
              </w:rPr>
              <w:t>по</w:t>
            </w:r>
            <w:r w:rsidRPr="00791837">
              <w:rPr>
                <w:spacing w:val="-57"/>
                <w:sz w:val="24"/>
                <w:szCs w:val="24"/>
              </w:rPr>
              <w:t xml:space="preserve"> </w:t>
            </w:r>
            <w:r w:rsidRPr="00791837">
              <w:rPr>
                <w:sz w:val="24"/>
                <w:szCs w:val="24"/>
              </w:rPr>
              <w:t>ВР, классные</w:t>
            </w:r>
            <w:r w:rsidRPr="00791837">
              <w:rPr>
                <w:spacing w:val="1"/>
                <w:sz w:val="24"/>
                <w:szCs w:val="24"/>
              </w:rPr>
              <w:t xml:space="preserve"> </w:t>
            </w:r>
            <w:r w:rsidRPr="00791837">
              <w:rPr>
                <w:sz w:val="24"/>
                <w:szCs w:val="24"/>
              </w:rPr>
              <w:t>руководители</w:t>
            </w:r>
          </w:p>
        </w:tc>
      </w:tr>
      <w:tr w:rsidR="0083763A" w:rsidRPr="00791837">
        <w:trPr>
          <w:trHeight w:val="1079"/>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11.</w:t>
            </w:r>
          </w:p>
        </w:tc>
        <w:tc>
          <w:tcPr>
            <w:tcW w:w="3547" w:type="dxa"/>
            <w:gridSpan w:val="2"/>
          </w:tcPr>
          <w:p w:rsidR="0083763A" w:rsidRPr="00791837" w:rsidRDefault="00791837" w:rsidP="00791837">
            <w:pPr>
              <w:pStyle w:val="TableParagraph"/>
              <w:ind w:firstLine="567"/>
              <w:rPr>
                <w:sz w:val="24"/>
                <w:szCs w:val="24"/>
              </w:rPr>
            </w:pPr>
            <w:r w:rsidRPr="00791837">
              <w:rPr>
                <w:sz w:val="24"/>
                <w:szCs w:val="24"/>
              </w:rPr>
              <w:t>Единый классный час,</w:t>
            </w:r>
            <w:r w:rsidRPr="00791837">
              <w:rPr>
                <w:spacing w:val="1"/>
                <w:sz w:val="24"/>
                <w:szCs w:val="24"/>
              </w:rPr>
              <w:t xml:space="preserve"> </w:t>
            </w:r>
            <w:r w:rsidRPr="00791837">
              <w:rPr>
                <w:sz w:val="24"/>
                <w:szCs w:val="24"/>
              </w:rPr>
              <w:t>посвященный</w:t>
            </w:r>
            <w:r w:rsidRPr="00791837">
              <w:rPr>
                <w:spacing w:val="-13"/>
                <w:sz w:val="24"/>
                <w:szCs w:val="24"/>
              </w:rPr>
              <w:t xml:space="preserve"> </w:t>
            </w:r>
            <w:r w:rsidRPr="00791837">
              <w:rPr>
                <w:sz w:val="24"/>
                <w:szCs w:val="24"/>
              </w:rPr>
              <w:t>окончанию</w:t>
            </w:r>
          </w:p>
          <w:p w:rsidR="0083763A" w:rsidRPr="00791837" w:rsidRDefault="00791837" w:rsidP="00791837">
            <w:pPr>
              <w:pStyle w:val="TableParagraph"/>
              <w:spacing w:line="264" w:lineRule="exact"/>
              <w:ind w:right="694" w:firstLine="567"/>
              <w:rPr>
                <w:sz w:val="24"/>
                <w:szCs w:val="24"/>
              </w:rPr>
            </w:pPr>
            <w:r w:rsidRPr="00791837">
              <w:rPr>
                <w:sz w:val="24"/>
                <w:szCs w:val="24"/>
              </w:rPr>
              <w:t>учебного</w:t>
            </w:r>
            <w:r w:rsidRPr="00791837">
              <w:rPr>
                <w:spacing w:val="-14"/>
                <w:sz w:val="24"/>
                <w:szCs w:val="24"/>
              </w:rPr>
              <w:t xml:space="preserve"> </w:t>
            </w:r>
            <w:r w:rsidRPr="00791837">
              <w:rPr>
                <w:sz w:val="24"/>
                <w:szCs w:val="24"/>
              </w:rPr>
              <w:t>года</w:t>
            </w:r>
            <w:r w:rsidRPr="00791837">
              <w:rPr>
                <w:spacing w:val="-7"/>
                <w:sz w:val="24"/>
                <w:szCs w:val="24"/>
              </w:rPr>
              <w:t xml:space="preserve"> </w:t>
            </w:r>
            <w:r w:rsidRPr="00791837">
              <w:rPr>
                <w:sz w:val="24"/>
                <w:szCs w:val="24"/>
              </w:rPr>
              <w:t>«Здравствуй,</w:t>
            </w:r>
            <w:r w:rsidRPr="00791837">
              <w:rPr>
                <w:spacing w:val="-57"/>
                <w:sz w:val="24"/>
                <w:szCs w:val="24"/>
              </w:rPr>
              <w:t xml:space="preserve"> </w:t>
            </w:r>
            <w:r w:rsidRPr="00791837">
              <w:rPr>
                <w:sz w:val="24"/>
                <w:szCs w:val="24"/>
              </w:rPr>
              <w:t>лето!»</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1</w:t>
            </w:r>
          </w:p>
        </w:tc>
        <w:tc>
          <w:tcPr>
            <w:tcW w:w="1747"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rPr>
                <w:sz w:val="24"/>
                <w:szCs w:val="24"/>
              </w:rPr>
            </w:pPr>
            <w:r w:rsidRPr="00791837">
              <w:rPr>
                <w:sz w:val="24"/>
                <w:szCs w:val="24"/>
              </w:rPr>
              <w:t>25</w:t>
            </w:r>
            <w:r w:rsidRPr="00791837">
              <w:rPr>
                <w:spacing w:val="-1"/>
                <w:sz w:val="24"/>
                <w:szCs w:val="24"/>
              </w:rPr>
              <w:t xml:space="preserve"> </w:t>
            </w:r>
            <w:r w:rsidRPr="00791837">
              <w:rPr>
                <w:sz w:val="24"/>
                <w:szCs w:val="24"/>
              </w:rPr>
              <w:t>мая</w:t>
            </w:r>
          </w:p>
        </w:tc>
        <w:tc>
          <w:tcPr>
            <w:tcW w:w="2325" w:type="dxa"/>
          </w:tcPr>
          <w:p w:rsidR="0083763A" w:rsidRPr="00791837" w:rsidRDefault="00791837" w:rsidP="00791837">
            <w:pPr>
              <w:pStyle w:val="TableParagraph"/>
              <w:spacing w:before="118"/>
              <w:ind w:right="881"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1106"/>
        </w:trPr>
        <w:tc>
          <w:tcPr>
            <w:tcW w:w="602" w:type="dxa"/>
          </w:tcPr>
          <w:p w:rsidR="0083763A" w:rsidRPr="00791837" w:rsidRDefault="00791837" w:rsidP="00791837">
            <w:pPr>
              <w:pStyle w:val="TableParagraph"/>
              <w:spacing w:line="264" w:lineRule="exact"/>
              <w:ind w:firstLine="567"/>
              <w:rPr>
                <w:sz w:val="24"/>
                <w:szCs w:val="24"/>
              </w:rPr>
            </w:pPr>
            <w:r w:rsidRPr="00791837">
              <w:rPr>
                <w:sz w:val="24"/>
                <w:szCs w:val="24"/>
              </w:rPr>
              <w:t>12.</w:t>
            </w:r>
          </w:p>
        </w:tc>
        <w:tc>
          <w:tcPr>
            <w:tcW w:w="3547" w:type="dxa"/>
            <w:gridSpan w:val="2"/>
          </w:tcPr>
          <w:p w:rsidR="0083763A" w:rsidRPr="00791837" w:rsidRDefault="00791837" w:rsidP="00791837">
            <w:pPr>
              <w:pStyle w:val="TableParagraph"/>
              <w:spacing w:line="237" w:lineRule="auto"/>
              <w:ind w:right="206" w:firstLine="567"/>
              <w:rPr>
                <w:sz w:val="24"/>
                <w:szCs w:val="24"/>
              </w:rPr>
            </w:pPr>
            <w:r w:rsidRPr="00791837">
              <w:rPr>
                <w:sz w:val="24"/>
                <w:szCs w:val="24"/>
              </w:rPr>
              <w:t>Классные часы и иные</w:t>
            </w:r>
            <w:r w:rsidRPr="00791837">
              <w:rPr>
                <w:spacing w:val="1"/>
                <w:sz w:val="24"/>
                <w:szCs w:val="24"/>
              </w:rPr>
              <w:t xml:space="preserve"> </w:t>
            </w:r>
            <w:r w:rsidRPr="00791837">
              <w:rPr>
                <w:sz w:val="24"/>
                <w:szCs w:val="24"/>
              </w:rPr>
              <w:t>внутриклассные мероприятия,</w:t>
            </w:r>
            <w:r w:rsidRPr="00791837">
              <w:rPr>
                <w:spacing w:val="1"/>
                <w:sz w:val="24"/>
                <w:szCs w:val="24"/>
              </w:rPr>
              <w:t xml:space="preserve"> </w:t>
            </w:r>
            <w:r w:rsidRPr="00791837">
              <w:rPr>
                <w:sz w:val="24"/>
                <w:szCs w:val="24"/>
              </w:rPr>
              <w:t>посещение</w:t>
            </w:r>
            <w:r w:rsidRPr="00791837">
              <w:rPr>
                <w:spacing w:val="-5"/>
                <w:sz w:val="24"/>
                <w:szCs w:val="24"/>
              </w:rPr>
              <w:t xml:space="preserve"> </w:t>
            </w:r>
            <w:r w:rsidRPr="00791837">
              <w:rPr>
                <w:sz w:val="24"/>
                <w:szCs w:val="24"/>
              </w:rPr>
              <w:t>театров,</w:t>
            </w:r>
            <w:r w:rsidRPr="00791837">
              <w:rPr>
                <w:spacing w:val="-4"/>
                <w:sz w:val="24"/>
                <w:szCs w:val="24"/>
              </w:rPr>
              <w:t xml:space="preserve"> </w:t>
            </w:r>
            <w:r w:rsidRPr="00791837">
              <w:rPr>
                <w:sz w:val="24"/>
                <w:szCs w:val="24"/>
              </w:rPr>
              <w:t>концертов</w:t>
            </w:r>
            <w:r w:rsidRPr="00791837">
              <w:rPr>
                <w:spacing w:val="-4"/>
                <w:sz w:val="24"/>
                <w:szCs w:val="24"/>
              </w:rPr>
              <w:t xml:space="preserve"> </w:t>
            </w:r>
            <w:r w:rsidRPr="00791837">
              <w:rPr>
                <w:sz w:val="24"/>
                <w:szCs w:val="24"/>
              </w:rPr>
              <w:t>и</w:t>
            </w:r>
            <w:r w:rsidRPr="00791837">
              <w:rPr>
                <w:spacing w:val="-57"/>
                <w:sz w:val="24"/>
                <w:szCs w:val="24"/>
              </w:rPr>
              <w:t xml:space="preserve"> </w:t>
            </w:r>
            <w:r w:rsidRPr="00791837">
              <w:rPr>
                <w:sz w:val="24"/>
                <w:szCs w:val="24"/>
              </w:rPr>
              <w:t>т.д.</w:t>
            </w:r>
          </w:p>
        </w:tc>
        <w:tc>
          <w:tcPr>
            <w:tcW w:w="962" w:type="dxa"/>
          </w:tcPr>
          <w:p w:rsidR="0083763A" w:rsidRPr="00791837" w:rsidRDefault="00791837" w:rsidP="00791837">
            <w:pPr>
              <w:pStyle w:val="TableParagraph"/>
              <w:spacing w:line="264"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5</w:t>
            </w:r>
          </w:p>
        </w:tc>
        <w:tc>
          <w:tcPr>
            <w:tcW w:w="1747" w:type="dxa"/>
          </w:tcPr>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В течение</w:t>
            </w:r>
            <w:r w:rsidRPr="00791837">
              <w:rPr>
                <w:spacing w:val="1"/>
                <w:sz w:val="24"/>
                <w:szCs w:val="24"/>
              </w:rPr>
              <w:t xml:space="preserve"> </w:t>
            </w:r>
            <w:r w:rsidRPr="00791837">
              <w:rPr>
                <w:spacing w:val="-2"/>
                <w:sz w:val="24"/>
                <w:szCs w:val="24"/>
              </w:rPr>
              <w:t>учебного</w:t>
            </w:r>
            <w:r w:rsidRPr="00791837">
              <w:rPr>
                <w:spacing w:val="-13"/>
                <w:sz w:val="24"/>
                <w:szCs w:val="24"/>
              </w:rPr>
              <w:t xml:space="preserve"> </w:t>
            </w:r>
            <w:r w:rsidRPr="00791837">
              <w:rPr>
                <w:spacing w:val="-1"/>
                <w:sz w:val="24"/>
                <w:szCs w:val="24"/>
              </w:rPr>
              <w:t>года</w:t>
            </w:r>
          </w:p>
        </w:tc>
        <w:tc>
          <w:tcPr>
            <w:tcW w:w="2325" w:type="dxa"/>
          </w:tcPr>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right="881" w:firstLine="567"/>
              <w:rPr>
                <w:sz w:val="24"/>
                <w:szCs w:val="24"/>
              </w:rPr>
            </w:pPr>
            <w:r w:rsidRPr="00791837">
              <w:rPr>
                <w:sz w:val="24"/>
                <w:szCs w:val="24"/>
              </w:rPr>
              <w:t>Классные</w:t>
            </w:r>
            <w:r w:rsidRPr="00791837">
              <w:rPr>
                <w:spacing w:val="1"/>
                <w:sz w:val="24"/>
                <w:szCs w:val="24"/>
              </w:rPr>
              <w:t xml:space="preserve"> </w:t>
            </w:r>
            <w:r w:rsidRPr="00791837">
              <w:rPr>
                <w:spacing w:val="-1"/>
                <w:sz w:val="24"/>
                <w:szCs w:val="24"/>
              </w:rPr>
              <w:t>руководители</w:t>
            </w:r>
          </w:p>
        </w:tc>
      </w:tr>
      <w:tr w:rsidR="0083763A" w:rsidRPr="00791837">
        <w:trPr>
          <w:trHeight w:val="827"/>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13.</w:t>
            </w:r>
          </w:p>
        </w:tc>
        <w:tc>
          <w:tcPr>
            <w:tcW w:w="3547" w:type="dxa"/>
            <w:gridSpan w:val="2"/>
          </w:tcPr>
          <w:p w:rsidR="0083763A" w:rsidRPr="00791837" w:rsidRDefault="00791837" w:rsidP="00791837">
            <w:pPr>
              <w:pStyle w:val="TableParagraph"/>
              <w:spacing w:line="265" w:lineRule="exact"/>
              <w:ind w:firstLine="567"/>
              <w:rPr>
                <w:sz w:val="24"/>
                <w:szCs w:val="24"/>
              </w:rPr>
            </w:pPr>
            <w:r w:rsidRPr="00791837">
              <w:rPr>
                <w:sz w:val="24"/>
                <w:szCs w:val="24"/>
              </w:rPr>
              <w:t>Участие</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конференциях</w:t>
            </w:r>
            <w:r w:rsidRPr="00791837">
              <w:rPr>
                <w:spacing w:val="3"/>
                <w:sz w:val="24"/>
                <w:szCs w:val="24"/>
              </w:rPr>
              <w:t xml:space="preserve"> </w:t>
            </w:r>
            <w:r w:rsidRPr="00791837">
              <w:rPr>
                <w:sz w:val="24"/>
                <w:szCs w:val="24"/>
              </w:rPr>
              <w:t>и</w:t>
            </w:r>
          </w:p>
          <w:p w:rsidR="0083763A" w:rsidRPr="00791837" w:rsidRDefault="00791837" w:rsidP="00791837">
            <w:pPr>
              <w:pStyle w:val="TableParagraph"/>
              <w:spacing w:before="6" w:line="232" w:lineRule="auto"/>
              <w:ind w:right="513" w:firstLine="567"/>
              <w:rPr>
                <w:sz w:val="24"/>
                <w:szCs w:val="24"/>
              </w:rPr>
            </w:pPr>
            <w:r w:rsidRPr="00791837">
              <w:rPr>
                <w:spacing w:val="-1"/>
                <w:sz w:val="24"/>
                <w:szCs w:val="24"/>
              </w:rPr>
              <w:t xml:space="preserve">интеллектуальных </w:t>
            </w:r>
            <w:r w:rsidRPr="00791837">
              <w:rPr>
                <w:sz w:val="24"/>
                <w:szCs w:val="24"/>
              </w:rPr>
              <w:t>конкурсах</w:t>
            </w:r>
            <w:r w:rsidRPr="00791837">
              <w:rPr>
                <w:spacing w:val="-57"/>
                <w:sz w:val="24"/>
                <w:szCs w:val="24"/>
              </w:rPr>
              <w:t xml:space="preserve"> </w:t>
            </w:r>
            <w:r w:rsidRPr="00791837">
              <w:rPr>
                <w:sz w:val="24"/>
                <w:szCs w:val="24"/>
              </w:rPr>
              <w:t>различного</w:t>
            </w:r>
            <w:r w:rsidRPr="00791837">
              <w:rPr>
                <w:spacing w:val="-1"/>
                <w:sz w:val="24"/>
                <w:szCs w:val="24"/>
              </w:rPr>
              <w:t xml:space="preserve"> </w:t>
            </w:r>
            <w:r w:rsidRPr="00791837">
              <w:rPr>
                <w:sz w:val="24"/>
                <w:szCs w:val="24"/>
              </w:rPr>
              <w:t>уровня</w:t>
            </w:r>
          </w:p>
        </w:tc>
        <w:tc>
          <w:tcPr>
            <w:tcW w:w="962" w:type="dxa"/>
          </w:tcPr>
          <w:p w:rsidR="0083763A" w:rsidRPr="00791837" w:rsidRDefault="00791837" w:rsidP="00791837">
            <w:pPr>
              <w:pStyle w:val="TableParagraph"/>
              <w:spacing w:line="265"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8</w:t>
            </w:r>
          </w:p>
        </w:tc>
        <w:tc>
          <w:tcPr>
            <w:tcW w:w="1747" w:type="dxa"/>
          </w:tcPr>
          <w:p w:rsidR="0083763A" w:rsidRPr="00791837" w:rsidRDefault="00791837" w:rsidP="00791837">
            <w:pPr>
              <w:pStyle w:val="TableParagraph"/>
              <w:spacing w:line="232" w:lineRule="auto"/>
              <w:ind w:right="67" w:firstLine="567"/>
              <w:rPr>
                <w:sz w:val="24"/>
                <w:szCs w:val="24"/>
              </w:rPr>
            </w:pPr>
            <w:r w:rsidRPr="00791837">
              <w:rPr>
                <w:sz w:val="24"/>
                <w:szCs w:val="24"/>
              </w:rPr>
              <w:t>По отдельному</w:t>
            </w:r>
            <w:r w:rsidRPr="00791837">
              <w:rPr>
                <w:spacing w:val="-57"/>
                <w:sz w:val="24"/>
                <w:szCs w:val="24"/>
              </w:rPr>
              <w:t xml:space="preserve"> </w:t>
            </w:r>
            <w:r w:rsidRPr="00791837">
              <w:rPr>
                <w:sz w:val="24"/>
                <w:szCs w:val="24"/>
              </w:rPr>
              <w:t>плану</w:t>
            </w:r>
          </w:p>
        </w:tc>
        <w:tc>
          <w:tcPr>
            <w:tcW w:w="2325" w:type="dxa"/>
          </w:tcPr>
          <w:p w:rsidR="0083763A" w:rsidRPr="00791837" w:rsidRDefault="00791837" w:rsidP="00791837">
            <w:pPr>
              <w:pStyle w:val="TableParagraph"/>
              <w:spacing w:before="115"/>
              <w:ind w:firstLine="567"/>
              <w:rPr>
                <w:sz w:val="24"/>
                <w:szCs w:val="24"/>
              </w:rPr>
            </w:pPr>
            <w:r w:rsidRPr="00791837">
              <w:rPr>
                <w:sz w:val="24"/>
                <w:szCs w:val="24"/>
              </w:rPr>
              <w:t>Учителя</w:t>
            </w:r>
            <w:r w:rsidRPr="00791837">
              <w:rPr>
                <w:spacing w:val="-7"/>
                <w:sz w:val="24"/>
                <w:szCs w:val="24"/>
              </w:rPr>
              <w:t xml:space="preserve"> </w:t>
            </w:r>
            <w:r w:rsidRPr="00791837">
              <w:rPr>
                <w:sz w:val="24"/>
                <w:szCs w:val="24"/>
              </w:rPr>
              <w:t>предметники</w:t>
            </w:r>
          </w:p>
        </w:tc>
      </w:tr>
      <w:tr w:rsidR="0083763A" w:rsidRPr="00791837">
        <w:trPr>
          <w:trHeight w:val="1101"/>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17.</w:t>
            </w:r>
          </w:p>
        </w:tc>
        <w:tc>
          <w:tcPr>
            <w:tcW w:w="3547" w:type="dxa"/>
            <w:gridSpan w:val="2"/>
          </w:tcPr>
          <w:p w:rsidR="0083763A" w:rsidRPr="00791837" w:rsidRDefault="00791837" w:rsidP="00791837">
            <w:pPr>
              <w:pStyle w:val="TableParagraph"/>
              <w:spacing w:line="257" w:lineRule="exact"/>
              <w:ind w:firstLine="567"/>
              <w:rPr>
                <w:sz w:val="24"/>
                <w:szCs w:val="24"/>
              </w:rPr>
            </w:pPr>
            <w:r w:rsidRPr="00791837">
              <w:rPr>
                <w:sz w:val="24"/>
                <w:szCs w:val="24"/>
              </w:rPr>
              <w:t>Историческая</w:t>
            </w:r>
            <w:r w:rsidRPr="00791837">
              <w:rPr>
                <w:spacing w:val="-9"/>
                <w:sz w:val="24"/>
                <w:szCs w:val="24"/>
              </w:rPr>
              <w:t xml:space="preserve"> </w:t>
            </w:r>
            <w:r w:rsidRPr="00791837">
              <w:rPr>
                <w:sz w:val="24"/>
                <w:szCs w:val="24"/>
              </w:rPr>
              <w:t>викторина</w:t>
            </w:r>
          </w:p>
          <w:p w:rsidR="0083763A" w:rsidRPr="00791837" w:rsidRDefault="00791837" w:rsidP="00791837">
            <w:pPr>
              <w:pStyle w:val="TableParagraph"/>
              <w:spacing w:line="276" w:lineRule="exact"/>
              <w:ind w:right="425" w:firstLine="567"/>
              <w:rPr>
                <w:sz w:val="24"/>
                <w:szCs w:val="24"/>
              </w:rPr>
            </w:pPr>
            <w:r w:rsidRPr="00791837">
              <w:rPr>
                <w:sz w:val="24"/>
                <w:szCs w:val="24"/>
              </w:rPr>
              <w:t>«Великие</w:t>
            </w:r>
            <w:r w:rsidRPr="00791837">
              <w:rPr>
                <w:spacing w:val="-5"/>
                <w:sz w:val="24"/>
                <w:szCs w:val="24"/>
              </w:rPr>
              <w:t xml:space="preserve"> </w:t>
            </w:r>
            <w:r w:rsidRPr="00791837">
              <w:rPr>
                <w:sz w:val="24"/>
                <w:szCs w:val="24"/>
              </w:rPr>
              <w:t>люди</w:t>
            </w:r>
            <w:r w:rsidRPr="00791837">
              <w:rPr>
                <w:spacing w:val="-4"/>
                <w:sz w:val="24"/>
                <w:szCs w:val="24"/>
              </w:rPr>
              <w:t xml:space="preserve"> </w:t>
            </w:r>
            <w:r w:rsidRPr="00791837">
              <w:rPr>
                <w:sz w:val="24"/>
                <w:szCs w:val="24"/>
              </w:rPr>
              <w:t>разных</w:t>
            </w:r>
            <w:r w:rsidRPr="00791837">
              <w:rPr>
                <w:spacing w:val="-3"/>
                <w:sz w:val="24"/>
                <w:szCs w:val="24"/>
              </w:rPr>
              <w:t xml:space="preserve"> </w:t>
            </w:r>
            <w:r w:rsidRPr="00791837">
              <w:rPr>
                <w:sz w:val="24"/>
                <w:szCs w:val="24"/>
              </w:rPr>
              <w:t>эпох»,</w:t>
            </w:r>
            <w:r w:rsidRPr="00791837">
              <w:rPr>
                <w:spacing w:val="-57"/>
                <w:sz w:val="24"/>
                <w:szCs w:val="24"/>
              </w:rPr>
              <w:t xml:space="preserve"> </w:t>
            </w:r>
            <w:r w:rsidRPr="00791837">
              <w:rPr>
                <w:sz w:val="24"/>
                <w:szCs w:val="24"/>
              </w:rPr>
              <w:t>посвященная Днюзащитника</w:t>
            </w:r>
            <w:r w:rsidRPr="00791837">
              <w:rPr>
                <w:spacing w:val="1"/>
                <w:sz w:val="24"/>
                <w:szCs w:val="24"/>
              </w:rPr>
              <w:t xml:space="preserve"> </w:t>
            </w:r>
            <w:r w:rsidRPr="00791837">
              <w:rPr>
                <w:sz w:val="24"/>
                <w:szCs w:val="24"/>
              </w:rPr>
              <w:t>Отечества</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Февраль</w:t>
            </w:r>
          </w:p>
        </w:tc>
        <w:tc>
          <w:tcPr>
            <w:tcW w:w="2325" w:type="dxa"/>
          </w:tcPr>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293" w:firstLine="567"/>
              <w:rPr>
                <w:sz w:val="24"/>
                <w:szCs w:val="24"/>
              </w:rPr>
            </w:pPr>
            <w:r w:rsidRPr="00791837">
              <w:rPr>
                <w:spacing w:val="-2"/>
                <w:sz w:val="24"/>
                <w:szCs w:val="24"/>
              </w:rPr>
              <w:t xml:space="preserve">Учителя </w:t>
            </w:r>
            <w:r w:rsidRPr="00791837">
              <w:rPr>
                <w:spacing w:val="-1"/>
                <w:sz w:val="24"/>
                <w:szCs w:val="24"/>
              </w:rPr>
              <w:t>начальных</w:t>
            </w:r>
            <w:r w:rsidRPr="00791837">
              <w:rPr>
                <w:spacing w:val="-57"/>
                <w:sz w:val="24"/>
                <w:szCs w:val="24"/>
              </w:rPr>
              <w:t xml:space="preserve"> </w:t>
            </w:r>
            <w:r w:rsidRPr="00791837">
              <w:rPr>
                <w:sz w:val="24"/>
                <w:szCs w:val="24"/>
              </w:rPr>
              <w:t>классов,</w:t>
            </w:r>
            <w:r w:rsidRPr="00791837">
              <w:rPr>
                <w:spacing w:val="-4"/>
                <w:sz w:val="24"/>
                <w:szCs w:val="24"/>
              </w:rPr>
              <w:t xml:space="preserve"> </w:t>
            </w:r>
            <w:r w:rsidRPr="00791837">
              <w:rPr>
                <w:sz w:val="24"/>
                <w:szCs w:val="24"/>
              </w:rPr>
              <w:t>истории</w:t>
            </w:r>
          </w:p>
        </w:tc>
      </w:tr>
      <w:tr w:rsidR="0083763A" w:rsidRPr="00791837">
        <w:trPr>
          <w:trHeight w:val="830"/>
        </w:trPr>
        <w:tc>
          <w:tcPr>
            <w:tcW w:w="602" w:type="dxa"/>
          </w:tcPr>
          <w:p w:rsidR="0083763A" w:rsidRPr="00791837" w:rsidRDefault="00791837" w:rsidP="00791837">
            <w:pPr>
              <w:pStyle w:val="TableParagraph"/>
              <w:spacing w:line="267" w:lineRule="exact"/>
              <w:ind w:firstLine="567"/>
              <w:rPr>
                <w:sz w:val="24"/>
                <w:szCs w:val="24"/>
              </w:rPr>
            </w:pPr>
            <w:r w:rsidRPr="00791837">
              <w:rPr>
                <w:sz w:val="24"/>
                <w:szCs w:val="24"/>
              </w:rPr>
              <w:t>18.</w:t>
            </w:r>
          </w:p>
        </w:tc>
        <w:tc>
          <w:tcPr>
            <w:tcW w:w="3547" w:type="dxa"/>
            <w:gridSpan w:val="2"/>
          </w:tcPr>
          <w:p w:rsidR="0083763A" w:rsidRPr="00791837" w:rsidRDefault="00791837" w:rsidP="00791837">
            <w:pPr>
              <w:pStyle w:val="TableParagraph"/>
              <w:spacing w:before="121"/>
              <w:ind w:right="135" w:firstLine="567"/>
              <w:rPr>
                <w:sz w:val="24"/>
                <w:szCs w:val="24"/>
              </w:rPr>
            </w:pPr>
            <w:r w:rsidRPr="00791837">
              <w:rPr>
                <w:sz w:val="24"/>
                <w:szCs w:val="24"/>
              </w:rPr>
              <w:t>Мероприятия, посвященныеДню</w:t>
            </w:r>
            <w:r w:rsidRPr="00791837">
              <w:rPr>
                <w:spacing w:val="-57"/>
                <w:sz w:val="24"/>
                <w:szCs w:val="24"/>
              </w:rPr>
              <w:t xml:space="preserve"> </w:t>
            </w:r>
            <w:r w:rsidRPr="00791837">
              <w:rPr>
                <w:sz w:val="24"/>
                <w:szCs w:val="24"/>
              </w:rPr>
              <w:t>Всероссийской</w:t>
            </w:r>
            <w:r w:rsidRPr="00791837">
              <w:rPr>
                <w:spacing w:val="-2"/>
                <w:sz w:val="24"/>
                <w:szCs w:val="24"/>
              </w:rPr>
              <w:t xml:space="preserve"> </w:t>
            </w:r>
            <w:r w:rsidRPr="00791837">
              <w:rPr>
                <w:sz w:val="24"/>
                <w:szCs w:val="24"/>
              </w:rPr>
              <w:t>науки»</w:t>
            </w:r>
          </w:p>
        </w:tc>
        <w:tc>
          <w:tcPr>
            <w:tcW w:w="962" w:type="dxa"/>
          </w:tcPr>
          <w:p w:rsidR="0083763A" w:rsidRPr="00791837" w:rsidRDefault="00791837" w:rsidP="00791837">
            <w:pPr>
              <w:pStyle w:val="TableParagraph"/>
              <w:spacing w:line="267"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spacing w:before="7"/>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3</w:t>
            </w:r>
          </w:p>
        </w:tc>
        <w:tc>
          <w:tcPr>
            <w:tcW w:w="1747" w:type="dxa"/>
          </w:tcPr>
          <w:p w:rsidR="0083763A" w:rsidRPr="00791837" w:rsidRDefault="00791837" w:rsidP="00791837">
            <w:pPr>
              <w:pStyle w:val="TableParagraph"/>
              <w:spacing w:before="121"/>
              <w:ind w:right="86" w:firstLine="567"/>
              <w:rPr>
                <w:sz w:val="24"/>
                <w:szCs w:val="24"/>
              </w:rPr>
            </w:pPr>
            <w:r w:rsidRPr="00791837">
              <w:rPr>
                <w:sz w:val="24"/>
                <w:szCs w:val="24"/>
              </w:rPr>
              <w:t>по отдельному</w:t>
            </w:r>
            <w:r w:rsidRPr="00791837">
              <w:rPr>
                <w:spacing w:val="-57"/>
                <w:sz w:val="24"/>
                <w:szCs w:val="24"/>
              </w:rPr>
              <w:t xml:space="preserve"> </w:t>
            </w:r>
            <w:r w:rsidRPr="00791837">
              <w:rPr>
                <w:sz w:val="24"/>
                <w:szCs w:val="24"/>
              </w:rPr>
              <w:t>плану</w:t>
            </w:r>
          </w:p>
        </w:tc>
        <w:tc>
          <w:tcPr>
            <w:tcW w:w="2325" w:type="dxa"/>
          </w:tcPr>
          <w:p w:rsidR="0083763A" w:rsidRPr="00791837" w:rsidRDefault="00791837" w:rsidP="00791837">
            <w:pPr>
              <w:pStyle w:val="TableParagraph"/>
              <w:spacing w:line="237" w:lineRule="auto"/>
              <w:ind w:right="453" w:firstLine="567"/>
              <w:rPr>
                <w:sz w:val="24"/>
                <w:szCs w:val="24"/>
              </w:rPr>
            </w:pPr>
            <w:r w:rsidRPr="00791837">
              <w:rPr>
                <w:sz w:val="24"/>
                <w:szCs w:val="24"/>
              </w:rPr>
              <w:t>Зам.</w:t>
            </w:r>
            <w:r w:rsidRPr="00791837">
              <w:rPr>
                <w:spacing w:val="-7"/>
                <w:sz w:val="24"/>
                <w:szCs w:val="24"/>
              </w:rPr>
              <w:t xml:space="preserve"> </w:t>
            </w:r>
            <w:r w:rsidRPr="00791837">
              <w:rPr>
                <w:sz w:val="24"/>
                <w:szCs w:val="24"/>
              </w:rPr>
              <w:t>директора</w:t>
            </w:r>
            <w:r w:rsidRPr="00791837">
              <w:rPr>
                <w:spacing w:val="-9"/>
                <w:sz w:val="24"/>
                <w:szCs w:val="24"/>
              </w:rPr>
              <w:t xml:space="preserve"> </w:t>
            </w:r>
            <w:r w:rsidRPr="00791837">
              <w:rPr>
                <w:sz w:val="24"/>
                <w:szCs w:val="24"/>
              </w:rPr>
              <w:t>по</w:t>
            </w:r>
            <w:r w:rsidRPr="00791837">
              <w:rPr>
                <w:spacing w:val="-57"/>
                <w:sz w:val="24"/>
                <w:szCs w:val="24"/>
              </w:rPr>
              <w:t xml:space="preserve"> </w:t>
            </w:r>
            <w:r w:rsidRPr="00791837">
              <w:rPr>
                <w:sz w:val="24"/>
                <w:szCs w:val="24"/>
              </w:rPr>
              <w:t>УВР, учителя-</w:t>
            </w:r>
            <w:r w:rsidRPr="00791837">
              <w:rPr>
                <w:spacing w:val="1"/>
                <w:sz w:val="24"/>
                <w:szCs w:val="24"/>
              </w:rPr>
              <w:t xml:space="preserve"> </w:t>
            </w:r>
            <w:r w:rsidRPr="00791837">
              <w:rPr>
                <w:sz w:val="24"/>
                <w:szCs w:val="24"/>
              </w:rPr>
              <w:t>предметники</w:t>
            </w:r>
          </w:p>
        </w:tc>
      </w:tr>
      <w:tr w:rsidR="0083763A" w:rsidRPr="00791837">
        <w:trPr>
          <w:trHeight w:val="1931"/>
        </w:trPr>
        <w:tc>
          <w:tcPr>
            <w:tcW w:w="602" w:type="dxa"/>
          </w:tcPr>
          <w:p w:rsidR="0083763A" w:rsidRPr="00791837" w:rsidRDefault="00791837" w:rsidP="00791837">
            <w:pPr>
              <w:pStyle w:val="TableParagraph"/>
              <w:spacing w:before="211"/>
              <w:ind w:firstLine="567"/>
              <w:rPr>
                <w:sz w:val="24"/>
                <w:szCs w:val="24"/>
              </w:rPr>
            </w:pPr>
            <w:r w:rsidRPr="00791837">
              <w:rPr>
                <w:sz w:val="24"/>
                <w:szCs w:val="24"/>
              </w:rPr>
              <w:t>19.</w:t>
            </w:r>
          </w:p>
        </w:tc>
        <w:tc>
          <w:tcPr>
            <w:tcW w:w="3547" w:type="dxa"/>
            <w:gridSpan w:val="2"/>
          </w:tcPr>
          <w:p w:rsidR="0083763A" w:rsidRPr="00791837" w:rsidRDefault="00791837" w:rsidP="00791837">
            <w:pPr>
              <w:pStyle w:val="TableParagraph"/>
              <w:spacing w:before="118"/>
              <w:ind w:right="700" w:firstLine="567"/>
              <w:rPr>
                <w:sz w:val="24"/>
                <w:szCs w:val="24"/>
              </w:rPr>
            </w:pPr>
            <w:r w:rsidRPr="00791837">
              <w:rPr>
                <w:sz w:val="24"/>
                <w:szCs w:val="24"/>
              </w:rPr>
              <w:t>Участие в Международных</w:t>
            </w:r>
            <w:r w:rsidRPr="00791837">
              <w:rPr>
                <w:spacing w:val="-58"/>
                <w:sz w:val="24"/>
                <w:szCs w:val="24"/>
              </w:rPr>
              <w:t xml:space="preserve"> </w:t>
            </w:r>
            <w:r w:rsidRPr="00791837">
              <w:rPr>
                <w:sz w:val="24"/>
                <w:szCs w:val="24"/>
              </w:rPr>
              <w:t>дистанционных</w:t>
            </w:r>
            <w:r w:rsidRPr="00791837">
              <w:rPr>
                <w:spacing w:val="-13"/>
                <w:sz w:val="24"/>
                <w:szCs w:val="24"/>
              </w:rPr>
              <w:t xml:space="preserve"> </w:t>
            </w:r>
            <w:r w:rsidRPr="00791837">
              <w:rPr>
                <w:sz w:val="24"/>
                <w:szCs w:val="24"/>
              </w:rPr>
              <w:t>конкурсах:</w:t>
            </w:r>
          </w:p>
          <w:p w:rsidR="0083763A" w:rsidRPr="00791837" w:rsidRDefault="00791837" w:rsidP="00791837">
            <w:pPr>
              <w:pStyle w:val="TableParagraph"/>
              <w:ind w:firstLine="567"/>
              <w:rPr>
                <w:sz w:val="24"/>
                <w:szCs w:val="24"/>
              </w:rPr>
            </w:pPr>
            <w:r w:rsidRPr="00791837">
              <w:rPr>
                <w:sz w:val="24"/>
                <w:szCs w:val="24"/>
              </w:rPr>
              <w:t>«Русский</w:t>
            </w:r>
            <w:r w:rsidRPr="00791837">
              <w:rPr>
                <w:spacing w:val="-8"/>
                <w:sz w:val="24"/>
                <w:szCs w:val="24"/>
              </w:rPr>
              <w:t xml:space="preserve"> </w:t>
            </w:r>
            <w:r w:rsidRPr="00791837">
              <w:rPr>
                <w:sz w:val="24"/>
                <w:szCs w:val="24"/>
              </w:rPr>
              <w:t>медвежонок»;</w:t>
            </w:r>
          </w:p>
          <w:p w:rsidR="0083763A" w:rsidRPr="00791837" w:rsidRDefault="00791837" w:rsidP="00791837">
            <w:pPr>
              <w:pStyle w:val="TableParagraph"/>
              <w:ind w:firstLine="567"/>
              <w:rPr>
                <w:sz w:val="24"/>
                <w:szCs w:val="24"/>
              </w:rPr>
            </w:pPr>
            <w:r w:rsidRPr="00791837">
              <w:rPr>
                <w:sz w:val="24"/>
                <w:szCs w:val="24"/>
              </w:rPr>
              <w:t>-«Золотое</w:t>
            </w:r>
            <w:r w:rsidRPr="00791837">
              <w:rPr>
                <w:spacing w:val="-12"/>
                <w:sz w:val="24"/>
                <w:szCs w:val="24"/>
              </w:rPr>
              <w:t xml:space="preserve"> </w:t>
            </w:r>
            <w:r w:rsidRPr="00791837">
              <w:rPr>
                <w:sz w:val="24"/>
                <w:szCs w:val="24"/>
              </w:rPr>
              <w:t>Руно»;</w:t>
            </w:r>
          </w:p>
          <w:p w:rsidR="0083763A" w:rsidRPr="00791837" w:rsidRDefault="00791837" w:rsidP="00791837">
            <w:pPr>
              <w:pStyle w:val="TableParagraph"/>
              <w:ind w:firstLine="567"/>
              <w:rPr>
                <w:sz w:val="24"/>
                <w:szCs w:val="24"/>
              </w:rPr>
            </w:pPr>
            <w:r w:rsidRPr="00791837">
              <w:rPr>
                <w:sz w:val="24"/>
                <w:szCs w:val="24"/>
              </w:rPr>
              <w:t>«Кенгуру»</w:t>
            </w:r>
          </w:p>
          <w:p w:rsidR="0083763A" w:rsidRPr="00791837" w:rsidRDefault="00791837" w:rsidP="00791837">
            <w:pPr>
              <w:pStyle w:val="TableParagraph"/>
              <w:ind w:firstLine="567"/>
              <w:rPr>
                <w:sz w:val="24"/>
                <w:szCs w:val="24"/>
              </w:rPr>
            </w:pPr>
            <w:r w:rsidRPr="00791837">
              <w:rPr>
                <w:sz w:val="24"/>
                <w:szCs w:val="24"/>
              </w:rPr>
              <w:t>«КИТ»</w:t>
            </w:r>
          </w:p>
        </w:tc>
        <w:tc>
          <w:tcPr>
            <w:tcW w:w="962" w:type="dxa"/>
          </w:tcPr>
          <w:p w:rsidR="0083763A" w:rsidRPr="00791837" w:rsidRDefault="00791837" w:rsidP="00791837">
            <w:pPr>
              <w:pStyle w:val="TableParagraph"/>
              <w:spacing w:line="267" w:lineRule="exact"/>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firstLine="567"/>
              <w:jc w:val="center"/>
              <w:rPr>
                <w:sz w:val="24"/>
                <w:szCs w:val="24"/>
              </w:rPr>
            </w:pPr>
            <w:r w:rsidRPr="00791837">
              <w:rPr>
                <w:sz w:val="24"/>
                <w:szCs w:val="24"/>
              </w:rPr>
              <w:t>2</w:t>
            </w:r>
          </w:p>
          <w:p w:rsidR="0083763A" w:rsidRPr="00791837" w:rsidRDefault="00791837" w:rsidP="00791837">
            <w:pPr>
              <w:pStyle w:val="TableParagraph"/>
              <w:ind w:firstLine="567"/>
              <w:jc w:val="center"/>
              <w:rPr>
                <w:sz w:val="24"/>
                <w:szCs w:val="24"/>
              </w:rPr>
            </w:pPr>
            <w:r w:rsidRPr="00791837">
              <w:rPr>
                <w:sz w:val="24"/>
                <w:szCs w:val="24"/>
              </w:rPr>
              <w:t>2</w:t>
            </w:r>
          </w:p>
          <w:p w:rsidR="0083763A" w:rsidRPr="00791837" w:rsidRDefault="00791837" w:rsidP="00791837">
            <w:pPr>
              <w:pStyle w:val="TableParagraph"/>
              <w:ind w:firstLine="567"/>
              <w:jc w:val="center"/>
              <w:rPr>
                <w:sz w:val="24"/>
                <w:szCs w:val="24"/>
              </w:rPr>
            </w:pPr>
            <w:r w:rsidRPr="00791837">
              <w:rPr>
                <w:sz w:val="24"/>
                <w:szCs w:val="24"/>
              </w:rPr>
              <w:t>2</w:t>
            </w:r>
          </w:p>
          <w:p w:rsidR="0083763A" w:rsidRPr="00791837" w:rsidRDefault="00791837" w:rsidP="00791837">
            <w:pPr>
              <w:pStyle w:val="TableParagraph"/>
              <w:ind w:firstLine="567"/>
              <w:jc w:val="center"/>
              <w:rPr>
                <w:sz w:val="24"/>
                <w:szCs w:val="24"/>
              </w:rPr>
            </w:pPr>
            <w:r w:rsidRPr="00791837">
              <w:rPr>
                <w:sz w:val="24"/>
                <w:szCs w:val="24"/>
              </w:rPr>
              <w:t>2</w:t>
            </w:r>
          </w:p>
        </w:tc>
        <w:tc>
          <w:tcPr>
            <w:tcW w:w="1747"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107" w:firstLine="567"/>
              <w:jc w:val="right"/>
              <w:rPr>
                <w:sz w:val="24"/>
                <w:szCs w:val="24"/>
              </w:rPr>
            </w:pPr>
            <w:r w:rsidRPr="00791837">
              <w:rPr>
                <w:sz w:val="24"/>
                <w:szCs w:val="24"/>
              </w:rPr>
              <w:t>Октябрь-апрель</w:t>
            </w:r>
          </w:p>
        </w:tc>
        <w:tc>
          <w:tcPr>
            <w:tcW w:w="2325"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right="958" w:firstLine="567"/>
              <w:rPr>
                <w:sz w:val="24"/>
                <w:szCs w:val="24"/>
              </w:rPr>
            </w:pPr>
            <w:r w:rsidRPr="00791837">
              <w:rPr>
                <w:sz w:val="24"/>
                <w:szCs w:val="24"/>
              </w:rPr>
              <w:t>Учителя-</w:t>
            </w:r>
            <w:r w:rsidRPr="00791837">
              <w:rPr>
                <w:spacing w:val="1"/>
                <w:sz w:val="24"/>
                <w:szCs w:val="24"/>
              </w:rPr>
              <w:t xml:space="preserve"> </w:t>
            </w:r>
            <w:r w:rsidRPr="00791837">
              <w:rPr>
                <w:spacing w:val="-1"/>
                <w:sz w:val="24"/>
                <w:szCs w:val="24"/>
              </w:rPr>
              <w:t>предметники</w:t>
            </w:r>
          </w:p>
        </w:tc>
      </w:tr>
      <w:tr w:rsidR="0083763A" w:rsidRPr="00791837">
        <w:trPr>
          <w:trHeight w:val="1380"/>
        </w:trPr>
        <w:tc>
          <w:tcPr>
            <w:tcW w:w="602" w:type="dxa"/>
          </w:tcPr>
          <w:p w:rsidR="0083763A" w:rsidRPr="00791837" w:rsidRDefault="00791837" w:rsidP="00791837">
            <w:pPr>
              <w:pStyle w:val="TableParagraph"/>
              <w:spacing w:line="265" w:lineRule="exact"/>
              <w:ind w:firstLine="567"/>
              <w:rPr>
                <w:sz w:val="24"/>
                <w:szCs w:val="24"/>
              </w:rPr>
            </w:pPr>
            <w:r w:rsidRPr="00791837">
              <w:rPr>
                <w:sz w:val="24"/>
                <w:szCs w:val="24"/>
              </w:rPr>
              <w:t>20.</w:t>
            </w:r>
          </w:p>
        </w:tc>
        <w:tc>
          <w:tcPr>
            <w:tcW w:w="3547" w:type="dxa"/>
            <w:gridSpan w:val="2"/>
          </w:tcPr>
          <w:p w:rsidR="0083763A" w:rsidRPr="00791837" w:rsidRDefault="00791837" w:rsidP="00791837">
            <w:pPr>
              <w:pStyle w:val="TableParagraph"/>
              <w:ind w:right="622" w:firstLine="567"/>
              <w:rPr>
                <w:sz w:val="24"/>
                <w:szCs w:val="24"/>
              </w:rPr>
            </w:pPr>
            <w:r w:rsidRPr="00791837">
              <w:rPr>
                <w:sz w:val="24"/>
                <w:szCs w:val="24"/>
              </w:rPr>
              <w:t>Участие в мероприятиях</w:t>
            </w:r>
            <w:r w:rsidRPr="00791837">
              <w:rPr>
                <w:spacing w:val="1"/>
                <w:sz w:val="24"/>
                <w:szCs w:val="24"/>
              </w:rPr>
              <w:t xml:space="preserve"> </w:t>
            </w:r>
            <w:r w:rsidRPr="00791837">
              <w:rPr>
                <w:sz w:val="24"/>
                <w:szCs w:val="24"/>
              </w:rPr>
              <w:t>метапредметных</w:t>
            </w:r>
            <w:r w:rsidRPr="00791837">
              <w:rPr>
                <w:spacing w:val="-7"/>
                <w:sz w:val="24"/>
                <w:szCs w:val="24"/>
              </w:rPr>
              <w:t xml:space="preserve"> </w:t>
            </w:r>
            <w:r w:rsidRPr="00791837">
              <w:rPr>
                <w:sz w:val="24"/>
                <w:szCs w:val="24"/>
              </w:rPr>
              <w:t>неделях</w:t>
            </w:r>
            <w:r w:rsidRPr="00791837">
              <w:rPr>
                <w:spacing w:val="-6"/>
                <w:sz w:val="24"/>
                <w:szCs w:val="24"/>
              </w:rPr>
              <w:t xml:space="preserve"> </w:t>
            </w:r>
            <w:r w:rsidRPr="00791837">
              <w:rPr>
                <w:sz w:val="24"/>
                <w:szCs w:val="24"/>
              </w:rPr>
              <w:t>по</w:t>
            </w:r>
          </w:p>
          <w:p w:rsidR="0083763A" w:rsidRPr="00791837" w:rsidRDefault="00791837" w:rsidP="00791837">
            <w:pPr>
              <w:pStyle w:val="TableParagraph"/>
              <w:spacing w:line="232" w:lineRule="auto"/>
              <w:ind w:right="152" w:firstLine="567"/>
              <w:rPr>
                <w:sz w:val="24"/>
                <w:szCs w:val="24"/>
              </w:rPr>
            </w:pPr>
            <w:r w:rsidRPr="00791837">
              <w:rPr>
                <w:sz w:val="24"/>
                <w:szCs w:val="24"/>
              </w:rPr>
              <w:t>формированию</w:t>
            </w:r>
            <w:r w:rsidRPr="00791837">
              <w:rPr>
                <w:spacing w:val="-11"/>
                <w:sz w:val="24"/>
                <w:szCs w:val="24"/>
              </w:rPr>
              <w:t xml:space="preserve"> </w:t>
            </w:r>
            <w:r w:rsidRPr="00791837">
              <w:rPr>
                <w:sz w:val="24"/>
                <w:szCs w:val="24"/>
              </w:rPr>
              <w:t>функциональной</w:t>
            </w:r>
            <w:r w:rsidRPr="00791837">
              <w:rPr>
                <w:spacing w:val="-57"/>
                <w:sz w:val="24"/>
                <w:szCs w:val="24"/>
              </w:rPr>
              <w:t xml:space="preserve"> </w:t>
            </w:r>
            <w:r w:rsidRPr="00791837">
              <w:rPr>
                <w:sz w:val="24"/>
                <w:szCs w:val="24"/>
              </w:rPr>
              <w:t>грамотности</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1</w:t>
            </w:r>
          </w:p>
        </w:tc>
        <w:tc>
          <w:tcPr>
            <w:tcW w:w="962"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jc w:val="center"/>
              <w:rPr>
                <w:sz w:val="24"/>
                <w:szCs w:val="24"/>
              </w:rPr>
            </w:pPr>
            <w:r w:rsidRPr="00791837">
              <w:rPr>
                <w:sz w:val="24"/>
                <w:szCs w:val="24"/>
              </w:rPr>
              <w:t>5</w:t>
            </w:r>
          </w:p>
        </w:tc>
        <w:tc>
          <w:tcPr>
            <w:tcW w:w="1747" w:type="dxa"/>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right="123" w:firstLine="567"/>
              <w:jc w:val="right"/>
              <w:rPr>
                <w:sz w:val="24"/>
                <w:szCs w:val="24"/>
              </w:rPr>
            </w:pPr>
            <w:r w:rsidRPr="00791837">
              <w:rPr>
                <w:sz w:val="24"/>
                <w:szCs w:val="24"/>
              </w:rPr>
              <w:t>в</w:t>
            </w:r>
            <w:r w:rsidRPr="00791837">
              <w:rPr>
                <w:spacing w:val="-8"/>
                <w:sz w:val="24"/>
                <w:szCs w:val="24"/>
              </w:rPr>
              <w:t xml:space="preserve"> </w:t>
            </w:r>
            <w:r w:rsidRPr="00791837">
              <w:rPr>
                <w:sz w:val="24"/>
                <w:szCs w:val="24"/>
              </w:rPr>
              <w:t>течение</w:t>
            </w:r>
            <w:r w:rsidRPr="00791837">
              <w:rPr>
                <w:spacing w:val="-5"/>
                <w:sz w:val="24"/>
                <w:szCs w:val="24"/>
              </w:rPr>
              <w:t xml:space="preserve"> </w:t>
            </w:r>
            <w:r w:rsidRPr="00791837">
              <w:rPr>
                <w:sz w:val="24"/>
                <w:szCs w:val="24"/>
              </w:rPr>
              <w:t>года</w:t>
            </w:r>
          </w:p>
        </w:tc>
        <w:tc>
          <w:tcPr>
            <w:tcW w:w="2325" w:type="dxa"/>
          </w:tcPr>
          <w:p w:rsidR="0083763A" w:rsidRPr="00791837" w:rsidRDefault="0083763A" w:rsidP="00791837">
            <w:pPr>
              <w:pStyle w:val="TableParagraph"/>
              <w:spacing w:before="4"/>
              <w:ind w:firstLine="567"/>
              <w:rPr>
                <w:b/>
                <w:sz w:val="24"/>
                <w:szCs w:val="24"/>
              </w:rPr>
            </w:pPr>
          </w:p>
          <w:p w:rsidR="0083763A" w:rsidRPr="00791837" w:rsidRDefault="00791837" w:rsidP="00791837">
            <w:pPr>
              <w:pStyle w:val="TableParagraph"/>
              <w:spacing w:before="1"/>
              <w:ind w:right="958" w:firstLine="567"/>
              <w:rPr>
                <w:sz w:val="24"/>
                <w:szCs w:val="24"/>
              </w:rPr>
            </w:pPr>
            <w:r w:rsidRPr="00791837">
              <w:rPr>
                <w:sz w:val="24"/>
                <w:szCs w:val="24"/>
              </w:rPr>
              <w:t>Учителя-</w:t>
            </w:r>
            <w:r w:rsidRPr="00791837">
              <w:rPr>
                <w:spacing w:val="1"/>
                <w:sz w:val="24"/>
                <w:szCs w:val="24"/>
              </w:rPr>
              <w:t xml:space="preserve"> </w:t>
            </w:r>
            <w:r w:rsidRPr="00791837">
              <w:rPr>
                <w:spacing w:val="-1"/>
                <w:sz w:val="24"/>
                <w:szCs w:val="24"/>
              </w:rPr>
              <w:t>предметники</w:t>
            </w:r>
          </w:p>
        </w:tc>
      </w:tr>
      <w:tr w:rsidR="0083763A" w:rsidRPr="00791837">
        <w:trPr>
          <w:trHeight w:val="551"/>
        </w:trPr>
        <w:tc>
          <w:tcPr>
            <w:tcW w:w="602" w:type="dxa"/>
          </w:tcPr>
          <w:p w:rsidR="0083763A" w:rsidRPr="00791837" w:rsidRDefault="00791837" w:rsidP="00791837">
            <w:pPr>
              <w:pStyle w:val="TableParagraph"/>
              <w:spacing w:before="120"/>
              <w:ind w:firstLine="567"/>
              <w:rPr>
                <w:sz w:val="24"/>
                <w:szCs w:val="24"/>
              </w:rPr>
            </w:pPr>
            <w:r w:rsidRPr="00791837">
              <w:rPr>
                <w:sz w:val="24"/>
                <w:szCs w:val="24"/>
              </w:rPr>
              <w:t>21</w:t>
            </w:r>
          </w:p>
        </w:tc>
        <w:tc>
          <w:tcPr>
            <w:tcW w:w="3547" w:type="dxa"/>
            <w:gridSpan w:val="2"/>
          </w:tcPr>
          <w:p w:rsidR="0083763A" w:rsidRPr="00791837" w:rsidRDefault="00791837" w:rsidP="00791837">
            <w:pPr>
              <w:pStyle w:val="TableParagraph"/>
              <w:spacing w:line="230" w:lineRule="auto"/>
              <w:ind w:right="619" w:firstLine="567"/>
              <w:rPr>
                <w:sz w:val="24"/>
                <w:szCs w:val="24"/>
              </w:rPr>
            </w:pPr>
            <w:r w:rsidRPr="00791837">
              <w:rPr>
                <w:spacing w:val="-1"/>
                <w:sz w:val="24"/>
                <w:szCs w:val="24"/>
              </w:rPr>
              <w:t xml:space="preserve">Мероприятия, </w:t>
            </w:r>
            <w:r w:rsidRPr="00791837">
              <w:rPr>
                <w:sz w:val="24"/>
                <w:szCs w:val="24"/>
              </w:rPr>
              <w:t>посвященные</w:t>
            </w:r>
            <w:r w:rsidRPr="00791837">
              <w:rPr>
                <w:spacing w:val="-57"/>
                <w:sz w:val="24"/>
                <w:szCs w:val="24"/>
              </w:rPr>
              <w:t xml:space="preserve"> </w:t>
            </w:r>
            <w:r w:rsidRPr="00791837">
              <w:rPr>
                <w:sz w:val="24"/>
                <w:szCs w:val="24"/>
              </w:rPr>
              <w:t>Дню</w:t>
            </w:r>
            <w:r w:rsidRPr="00791837">
              <w:rPr>
                <w:spacing w:val="-3"/>
                <w:sz w:val="24"/>
                <w:szCs w:val="24"/>
              </w:rPr>
              <w:t xml:space="preserve"> </w:t>
            </w:r>
            <w:r w:rsidRPr="00791837">
              <w:rPr>
                <w:sz w:val="24"/>
                <w:szCs w:val="24"/>
              </w:rPr>
              <w:t>космонавтики</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1</w:t>
            </w:r>
          </w:p>
        </w:tc>
        <w:tc>
          <w:tcPr>
            <w:tcW w:w="962" w:type="dxa"/>
          </w:tcPr>
          <w:p w:rsidR="0083763A" w:rsidRPr="00791837" w:rsidRDefault="00791837" w:rsidP="00791837">
            <w:pPr>
              <w:pStyle w:val="TableParagraph"/>
              <w:spacing w:before="120"/>
              <w:ind w:firstLine="567"/>
              <w:jc w:val="center"/>
              <w:rPr>
                <w:sz w:val="24"/>
                <w:szCs w:val="24"/>
              </w:rPr>
            </w:pPr>
            <w:r w:rsidRPr="00791837">
              <w:rPr>
                <w:sz w:val="24"/>
                <w:szCs w:val="24"/>
              </w:rPr>
              <w:t>2</w:t>
            </w:r>
          </w:p>
        </w:tc>
        <w:tc>
          <w:tcPr>
            <w:tcW w:w="1747" w:type="dxa"/>
          </w:tcPr>
          <w:p w:rsidR="0083763A" w:rsidRPr="00791837" w:rsidRDefault="00791837" w:rsidP="00791837">
            <w:pPr>
              <w:pStyle w:val="TableParagraph"/>
              <w:spacing w:before="120"/>
              <w:ind w:firstLine="567"/>
              <w:rPr>
                <w:sz w:val="24"/>
                <w:szCs w:val="24"/>
              </w:rPr>
            </w:pPr>
            <w:r w:rsidRPr="00791837">
              <w:rPr>
                <w:sz w:val="24"/>
                <w:szCs w:val="24"/>
              </w:rPr>
              <w:t>Апрель</w:t>
            </w:r>
          </w:p>
        </w:tc>
        <w:tc>
          <w:tcPr>
            <w:tcW w:w="2325" w:type="dxa"/>
          </w:tcPr>
          <w:p w:rsidR="0083763A" w:rsidRPr="00791837" w:rsidRDefault="00791837" w:rsidP="00791837">
            <w:pPr>
              <w:pStyle w:val="TableParagraph"/>
              <w:spacing w:line="230" w:lineRule="auto"/>
              <w:ind w:right="453" w:firstLine="567"/>
              <w:rPr>
                <w:sz w:val="24"/>
                <w:szCs w:val="24"/>
              </w:rPr>
            </w:pPr>
            <w:r w:rsidRPr="00791837">
              <w:rPr>
                <w:sz w:val="24"/>
                <w:szCs w:val="24"/>
              </w:rPr>
              <w:t>Зам.</w:t>
            </w:r>
            <w:r w:rsidRPr="00791837">
              <w:rPr>
                <w:spacing w:val="-7"/>
                <w:sz w:val="24"/>
                <w:szCs w:val="24"/>
              </w:rPr>
              <w:t xml:space="preserve"> </w:t>
            </w:r>
            <w:r w:rsidRPr="00791837">
              <w:rPr>
                <w:sz w:val="24"/>
                <w:szCs w:val="24"/>
              </w:rPr>
              <w:t>директора</w:t>
            </w:r>
            <w:r w:rsidRPr="00791837">
              <w:rPr>
                <w:spacing w:val="-9"/>
                <w:sz w:val="24"/>
                <w:szCs w:val="24"/>
              </w:rPr>
              <w:t xml:space="preserve"> </w:t>
            </w:r>
            <w:r w:rsidRPr="00791837">
              <w:rPr>
                <w:sz w:val="24"/>
                <w:szCs w:val="24"/>
              </w:rPr>
              <w:t>по</w:t>
            </w:r>
            <w:r w:rsidRPr="00791837">
              <w:rPr>
                <w:spacing w:val="-57"/>
                <w:sz w:val="24"/>
                <w:szCs w:val="24"/>
              </w:rPr>
              <w:t xml:space="preserve"> </w:t>
            </w:r>
            <w:r w:rsidRPr="00791837">
              <w:rPr>
                <w:sz w:val="24"/>
                <w:szCs w:val="24"/>
              </w:rPr>
              <w:t>УВР</w:t>
            </w:r>
          </w:p>
        </w:tc>
      </w:tr>
    </w:tbl>
    <w:p w:rsidR="0083763A" w:rsidRPr="00791837" w:rsidRDefault="00791837" w:rsidP="00B34094">
      <w:pPr>
        <w:pStyle w:val="2"/>
        <w:spacing w:before="82" w:line="275" w:lineRule="exact"/>
        <w:ind w:left="0" w:firstLine="567"/>
        <w:jc w:val="both"/>
      </w:pPr>
      <w:r w:rsidRPr="00791837">
        <w:lastRenderedPageBreak/>
        <w:t>Мониторинг</w:t>
      </w:r>
      <w:r w:rsidRPr="00791837">
        <w:rPr>
          <w:spacing w:val="-3"/>
        </w:rPr>
        <w:t xml:space="preserve"> </w:t>
      </w:r>
      <w:r w:rsidRPr="00791837">
        <w:t>эффективности</w:t>
      </w:r>
      <w:r w:rsidRPr="00791837">
        <w:rPr>
          <w:spacing w:val="-4"/>
        </w:rPr>
        <w:t xml:space="preserve"> </w:t>
      </w:r>
      <w:r w:rsidRPr="00791837">
        <w:t>реализации</w:t>
      </w:r>
      <w:r w:rsidRPr="00791837">
        <w:rPr>
          <w:spacing w:val="-3"/>
        </w:rPr>
        <w:t xml:space="preserve"> </w:t>
      </w:r>
      <w:r w:rsidRPr="00791837">
        <w:t>плана</w:t>
      </w:r>
      <w:r w:rsidRPr="00791837">
        <w:rPr>
          <w:spacing w:val="-2"/>
        </w:rPr>
        <w:t xml:space="preserve"> </w:t>
      </w:r>
      <w:r w:rsidRPr="00791837">
        <w:t>внеурочнойдеятельности</w:t>
      </w:r>
      <w:r w:rsidRPr="00791837">
        <w:rPr>
          <w:spacing w:val="-2"/>
        </w:rPr>
        <w:t xml:space="preserve"> </w:t>
      </w:r>
      <w:r w:rsidRPr="00791837">
        <w:t>ФГОС</w:t>
      </w:r>
      <w:r w:rsidRPr="00791837">
        <w:rPr>
          <w:spacing w:val="-6"/>
        </w:rPr>
        <w:t xml:space="preserve"> </w:t>
      </w:r>
      <w:r w:rsidRPr="00791837">
        <w:t>НОО</w:t>
      </w:r>
    </w:p>
    <w:p w:rsidR="0083763A" w:rsidRPr="00791837" w:rsidRDefault="00791837" w:rsidP="00B34094">
      <w:pPr>
        <w:pStyle w:val="a3"/>
        <w:ind w:left="0" w:firstLine="567"/>
        <w:jc w:val="both"/>
      </w:pPr>
      <w:r w:rsidRPr="00791837">
        <w:t>В качестве основных показателей и объектов исследования эффективности реализации</w:t>
      </w:r>
      <w:r w:rsidRPr="00791837">
        <w:rPr>
          <w:spacing w:val="1"/>
        </w:rPr>
        <w:t xml:space="preserve"> </w:t>
      </w:r>
      <w:r w:rsidRPr="00791837">
        <w:t>образовательной организацией плана внеурочной деятельности ФГОС НОО, ООО и СОО</w:t>
      </w:r>
      <w:r w:rsidRPr="00791837">
        <w:rPr>
          <w:spacing w:val="1"/>
        </w:rPr>
        <w:t xml:space="preserve"> </w:t>
      </w:r>
      <w:r w:rsidRPr="00791837">
        <w:t>выступают:</w:t>
      </w:r>
    </w:p>
    <w:p w:rsidR="0083763A" w:rsidRPr="00791837" w:rsidRDefault="00791837" w:rsidP="00B34094">
      <w:pPr>
        <w:pStyle w:val="a4"/>
        <w:numPr>
          <w:ilvl w:val="0"/>
          <w:numId w:val="35"/>
        </w:numPr>
        <w:tabs>
          <w:tab w:val="left" w:pos="1122"/>
          <w:tab w:val="left" w:pos="1123"/>
        </w:tabs>
        <w:ind w:left="0" w:firstLine="567"/>
        <w:jc w:val="both"/>
        <w:rPr>
          <w:sz w:val="24"/>
          <w:szCs w:val="24"/>
        </w:rPr>
      </w:pPr>
      <w:r w:rsidRPr="00791837">
        <w:rPr>
          <w:sz w:val="24"/>
          <w:szCs w:val="24"/>
        </w:rPr>
        <w:t>Особенности</w:t>
      </w:r>
      <w:r w:rsidRPr="00791837">
        <w:rPr>
          <w:spacing w:val="4"/>
          <w:sz w:val="24"/>
          <w:szCs w:val="24"/>
        </w:rPr>
        <w:t xml:space="preserve"> </w:t>
      </w:r>
      <w:r w:rsidRPr="00791837">
        <w:rPr>
          <w:sz w:val="24"/>
          <w:szCs w:val="24"/>
        </w:rPr>
        <w:t>развития</w:t>
      </w:r>
      <w:r w:rsidRPr="00791837">
        <w:rPr>
          <w:spacing w:val="-2"/>
          <w:sz w:val="24"/>
          <w:szCs w:val="24"/>
        </w:rPr>
        <w:t xml:space="preserve"> </w:t>
      </w:r>
      <w:r w:rsidRPr="00791837">
        <w:rPr>
          <w:sz w:val="24"/>
          <w:szCs w:val="24"/>
        </w:rPr>
        <w:t>личностной,</w:t>
      </w:r>
      <w:r w:rsidRPr="00791837">
        <w:rPr>
          <w:spacing w:val="3"/>
          <w:sz w:val="24"/>
          <w:szCs w:val="24"/>
        </w:rPr>
        <w:t xml:space="preserve"> </w:t>
      </w:r>
      <w:r w:rsidRPr="00791837">
        <w:rPr>
          <w:sz w:val="24"/>
          <w:szCs w:val="24"/>
        </w:rPr>
        <w:t>социальной,</w:t>
      </w:r>
      <w:r w:rsidRPr="00791837">
        <w:rPr>
          <w:spacing w:val="4"/>
          <w:sz w:val="24"/>
          <w:szCs w:val="24"/>
        </w:rPr>
        <w:t xml:space="preserve"> </w:t>
      </w:r>
      <w:r w:rsidRPr="00791837">
        <w:rPr>
          <w:sz w:val="24"/>
          <w:szCs w:val="24"/>
        </w:rPr>
        <w:t>экологической,</w:t>
      </w:r>
      <w:r w:rsidRPr="00791837">
        <w:rPr>
          <w:spacing w:val="1"/>
          <w:sz w:val="24"/>
          <w:szCs w:val="24"/>
        </w:rPr>
        <w:t xml:space="preserve"> </w:t>
      </w:r>
      <w:r w:rsidRPr="00791837">
        <w:rPr>
          <w:sz w:val="24"/>
          <w:szCs w:val="24"/>
        </w:rPr>
        <w:t>профессиональной</w:t>
      </w:r>
      <w:r w:rsidRPr="00791837">
        <w:rPr>
          <w:spacing w:val="4"/>
          <w:sz w:val="24"/>
          <w:szCs w:val="24"/>
        </w:rPr>
        <w:t xml:space="preserve"> </w:t>
      </w:r>
      <w:r w:rsidRPr="00791837">
        <w:rPr>
          <w:sz w:val="24"/>
          <w:szCs w:val="24"/>
        </w:rPr>
        <w:t>и</w:t>
      </w:r>
      <w:r w:rsidRPr="00791837">
        <w:rPr>
          <w:spacing w:val="-57"/>
          <w:sz w:val="24"/>
          <w:szCs w:val="24"/>
        </w:rPr>
        <w:t xml:space="preserve"> </w:t>
      </w:r>
      <w:r w:rsidRPr="00791837">
        <w:rPr>
          <w:sz w:val="24"/>
          <w:szCs w:val="24"/>
        </w:rPr>
        <w:t>здоровьесберегающей культуры обучающихся.</w:t>
      </w:r>
    </w:p>
    <w:p w:rsidR="0083763A" w:rsidRPr="00791837" w:rsidRDefault="00791837" w:rsidP="00B34094">
      <w:pPr>
        <w:pStyle w:val="a4"/>
        <w:numPr>
          <w:ilvl w:val="0"/>
          <w:numId w:val="35"/>
        </w:numPr>
        <w:tabs>
          <w:tab w:val="left" w:pos="1021"/>
          <w:tab w:val="left" w:pos="1023"/>
        </w:tabs>
        <w:ind w:left="0" w:firstLine="567"/>
        <w:jc w:val="both"/>
        <w:rPr>
          <w:sz w:val="24"/>
          <w:szCs w:val="24"/>
        </w:rPr>
      </w:pPr>
      <w:r w:rsidRPr="00791837">
        <w:rPr>
          <w:sz w:val="24"/>
          <w:szCs w:val="24"/>
        </w:rPr>
        <w:t>Социально-педагогическая</w:t>
      </w:r>
      <w:r w:rsidRPr="00791837">
        <w:rPr>
          <w:spacing w:val="20"/>
          <w:sz w:val="24"/>
          <w:szCs w:val="24"/>
        </w:rPr>
        <w:t xml:space="preserve"> </w:t>
      </w:r>
      <w:r w:rsidRPr="00791837">
        <w:rPr>
          <w:sz w:val="24"/>
          <w:szCs w:val="24"/>
        </w:rPr>
        <w:t>среда,</w:t>
      </w:r>
      <w:r w:rsidRPr="00791837">
        <w:rPr>
          <w:spacing w:val="22"/>
          <w:sz w:val="24"/>
          <w:szCs w:val="24"/>
        </w:rPr>
        <w:t xml:space="preserve"> </w:t>
      </w:r>
      <w:r w:rsidRPr="00791837">
        <w:rPr>
          <w:sz w:val="24"/>
          <w:szCs w:val="24"/>
        </w:rPr>
        <w:t>общая</w:t>
      </w:r>
      <w:r w:rsidRPr="00791837">
        <w:rPr>
          <w:spacing w:val="22"/>
          <w:sz w:val="24"/>
          <w:szCs w:val="24"/>
        </w:rPr>
        <w:t xml:space="preserve"> </w:t>
      </w:r>
      <w:r w:rsidRPr="00791837">
        <w:rPr>
          <w:sz w:val="24"/>
          <w:szCs w:val="24"/>
        </w:rPr>
        <w:t>психологическая</w:t>
      </w:r>
      <w:r w:rsidRPr="00791837">
        <w:rPr>
          <w:spacing w:val="20"/>
          <w:sz w:val="24"/>
          <w:szCs w:val="24"/>
        </w:rPr>
        <w:t xml:space="preserve"> </w:t>
      </w:r>
      <w:r w:rsidRPr="00791837">
        <w:rPr>
          <w:sz w:val="24"/>
          <w:szCs w:val="24"/>
        </w:rPr>
        <w:t>атмосфера</w:t>
      </w:r>
      <w:r w:rsidRPr="00791837">
        <w:rPr>
          <w:spacing w:val="21"/>
          <w:sz w:val="24"/>
          <w:szCs w:val="24"/>
        </w:rPr>
        <w:t xml:space="preserve"> </w:t>
      </w:r>
      <w:r w:rsidRPr="00791837">
        <w:rPr>
          <w:sz w:val="24"/>
          <w:szCs w:val="24"/>
        </w:rPr>
        <w:t>и</w:t>
      </w:r>
      <w:r w:rsidRPr="00791837">
        <w:rPr>
          <w:spacing w:val="23"/>
          <w:sz w:val="24"/>
          <w:szCs w:val="24"/>
        </w:rPr>
        <w:t xml:space="preserve"> </w:t>
      </w:r>
      <w:r w:rsidRPr="00791837">
        <w:rPr>
          <w:sz w:val="24"/>
          <w:szCs w:val="24"/>
        </w:rPr>
        <w:t>нравственный</w:t>
      </w:r>
      <w:r w:rsidRPr="00791837">
        <w:rPr>
          <w:spacing w:val="-57"/>
          <w:sz w:val="24"/>
          <w:szCs w:val="24"/>
        </w:rPr>
        <w:t xml:space="preserve"> </w:t>
      </w:r>
      <w:r w:rsidRPr="00791837">
        <w:rPr>
          <w:sz w:val="24"/>
          <w:szCs w:val="24"/>
        </w:rPr>
        <w:t>укладшкольной жизни</w:t>
      </w:r>
      <w:r w:rsidRPr="00791837">
        <w:rPr>
          <w:spacing w:val="-2"/>
          <w:sz w:val="24"/>
          <w:szCs w:val="24"/>
        </w:rPr>
        <w:t xml:space="preserve"> </w:t>
      </w:r>
      <w:r w:rsidRPr="00791837">
        <w:rPr>
          <w:sz w:val="24"/>
          <w:szCs w:val="24"/>
        </w:rPr>
        <w:t>в образовательном</w:t>
      </w:r>
      <w:r w:rsidRPr="00791837">
        <w:rPr>
          <w:spacing w:val="2"/>
          <w:sz w:val="24"/>
          <w:szCs w:val="24"/>
        </w:rPr>
        <w:t xml:space="preserve"> </w:t>
      </w:r>
      <w:r w:rsidRPr="00791837">
        <w:rPr>
          <w:sz w:val="24"/>
          <w:szCs w:val="24"/>
        </w:rPr>
        <w:t>учреждении.</w:t>
      </w:r>
    </w:p>
    <w:p w:rsidR="0083763A" w:rsidRPr="00791837" w:rsidRDefault="00791837" w:rsidP="00B34094">
      <w:pPr>
        <w:pStyle w:val="a4"/>
        <w:numPr>
          <w:ilvl w:val="0"/>
          <w:numId w:val="35"/>
        </w:numPr>
        <w:tabs>
          <w:tab w:val="left" w:pos="1002"/>
          <w:tab w:val="left" w:pos="1003"/>
        </w:tabs>
        <w:ind w:left="0" w:firstLine="567"/>
        <w:jc w:val="both"/>
        <w:rPr>
          <w:sz w:val="24"/>
          <w:szCs w:val="24"/>
        </w:rPr>
      </w:pPr>
      <w:r w:rsidRPr="00791837">
        <w:rPr>
          <w:sz w:val="24"/>
          <w:szCs w:val="24"/>
        </w:rPr>
        <w:t>Особенности</w:t>
      </w:r>
      <w:r w:rsidRPr="00791837">
        <w:rPr>
          <w:spacing w:val="5"/>
          <w:sz w:val="24"/>
          <w:szCs w:val="24"/>
        </w:rPr>
        <w:t xml:space="preserve"> </w:t>
      </w:r>
      <w:r w:rsidRPr="00791837">
        <w:rPr>
          <w:sz w:val="24"/>
          <w:szCs w:val="24"/>
        </w:rPr>
        <w:t>детско-родительских</w:t>
      </w:r>
      <w:r w:rsidRPr="00791837">
        <w:rPr>
          <w:spacing w:val="7"/>
          <w:sz w:val="24"/>
          <w:szCs w:val="24"/>
        </w:rPr>
        <w:t xml:space="preserve"> </w:t>
      </w:r>
      <w:r w:rsidRPr="00791837">
        <w:rPr>
          <w:sz w:val="24"/>
          <w:szCs w:val="24"/>
        </w:rPr>
        <w:t>отношений</w:t>
      </w:r>
      <w:r w:rsidRPr="00791837">
        <w:rPr>
          <w:spacing w:val="2"/>
          <w:sz w:val="24"/>
          <w:szCs w:val="24"/>
        </w:rPr>
        <w:t xml:space="preserve"> </w:t>
      </w:r>
      <w:r w:rsidRPr="00791837">
        <w:rPr>
          <w:sz w:val="24"/>
          <w:szCs w:val="24"/>
        </w:rPr>
        <w:t>и</w:t>
      </w:r>
      <w:r w:rsidRPr="00791837">
        <w:rPr>
          <w:spacing w:val="5"/>
          <w:sz w:val="24"/>
          <w:szCs w:val="24"/>
        </w:rPr>
        <w:t xml:space="preserve"> </w:t>
      </w:r>
      <w:r w:rsidRPr="00791837">
        <w:rPr>
          <w:sz w:val="24"/>
          <w:szCs w:val="24"/>
        </w:rPr>
        <w:t>степень</w:t>
      </w:r>
      <w:r w:rsidRPr="00791837">
        <w:rPr>
          <w:spacing w:val="4"/>
          <w:sz w:val="24"/>
          <w:szCs w:val="24"/>
        </w:rPr>
        <w:t xml:space="preserve"> </w:t>
      </w:r>
      <w:r w:rsidRPr="00791837">
        <w:rPr>
          <w:sz w:val="24"/>
          <w:szCs w:val="24"/>
        </w:rPr>
        <w:t>включенности</w:t>
      </w:r>
      <w:r w:rsidRPr="00791837">
        <w:rPr>
          <w:spacing w:val="7"/>
          <w:sz w:val="24"/>
          <w:szCs w:val="24"/>
        </w:rPr>
        <w:t xml:space="preserve"> </w:t>
      </w:r>
      <w:r w:rsidRPr="00791837">
        <w:rPr>
          <w:sz w:val="24"/>
          <w:szCs w:val="24"/>
        </w:rPr>
        <w:t>родителей</w:t>
      </w:r>
      <w:r w:rsidRPr="00791837">
        <w:rPr>
          <w:spacing w:val="-57"/>
          <w:sz w:val="24"/>
          <w:szCs w:val="24"/>
        </w:rPr>
        <w:t xml:space="preserve"> </w:t>
      </w:r>
      <w:r w:rsidRPr="00791837">
        <w:rPr>
          <w:sz w:val="24"/>
          <w:szCs w:val="24"/>
        </w:rPr>
        <w:t>(законныхпредставителей)</w:t>
      </w:r>
      <w:r w:rsidRPr="00791837">
        <w:rPr>
          <w:spacing w:val="-1"/>
          <w:sz w:val="24"/>
          <w:szCs w:val="24"/>
        </w:rPr>
        <w:t xml:space="preserve"> </w:t>
      </w:r>
      <w:r w:rsidRPr="00791837">
        <w:rPr>
          <w:sz w:val="24"/>
          <w:szCs w:val="24"/>
        </w:rPr>
        <w:t>в</w:t>
      </w:r>
      <w:r w:rsidRPr="00791837">
        <w:rPr>
          <w:spacing w:val="-4"/>
          <w:sz w:val="24"/>
          <w:szCs w:val="24"/>
        </w:rPr>
        <w:t xml:space="preserve"> </w:t>
      </w:r>
      <w:r w:rsidRPr="00791837">
        <w:rPr>
          <w:sz w:val="24"/>
          <w:szCs w:val="24"/>
        </w:rPr>
        <w:t>образовательный</w:t>
      </w:r>
      <w:r w:rsidRPr="00791837">
        <w:rPr>
          <w:spacing w:val="-4"/>
          <w:sz w:val="24"/>
          <w:szCs w:val="24"/>
        </w:rPr>
        <w:t xml:space="preserve"> </w:t>
      </w:r>
      <w:r w:rsidRPr="00791837">
        <w:rPr>
          <w:sz w:val="24"/>
          <w:szCs w:val="24"/>
        </w:rPr>
        <w:t>и воспитательный</w:t>
      </w:r>
      <w:r w:rsidRPr="00791837">
        <w:rPr>
          <w:spacing w:val="-1"/>
          <w:sz w:val="24"/>
          <w:szCs w:val="24"/>
        </w:rPr>
        <w:t xml:space="preserve"> </w:t>
      </w:r>
      <w:r w:rsidRPr="00791837">
        <w:rPr>
          <w:sz w:val="24"/>
          <w:szCs w:val="24"/>
        </w:rPr>
        <w:t>процесс.</w:t>
      </w:r>
    </w:p>
    <w:p w:rsidR="0083763A" w:rsidRPr="00791837" w:rsidRDefault="00791837" w:rsidP="00B34094">
      <w:pPr>
        <w:pStyle w:val="a3"/>
        <w:ind w:left="0" w:firstLine="567"/>
        <w:jc w:val="both"/>
      </w:pPr>
      <w:r w:rsidRPr="00791837">
        <w:t>Диагностика</w:t>
      </w:r>
      <w:r w:rsidRPr="00791837">
        <w:rPr>
          <w:spacing w:val="36"/>
        </w:rPr>
        <w:t xml:space="preserve"> </w:t>
      </w:r>
      <w:r w:rsidRPr="00791837">
        <w:t>воспитания</w:t>
      </w:r>
      <w:r w:rsidRPr="00791837">
        <w:rPr>
          <w:spacing w:val="40"/>
        </w:rPr>
        <w:t xml:space="preserve"> </w:t>
      </w:r>
      <w:r w:rsidRPr="00791837">
        <w:t>и</w:t>
      </w:r>
      <w:r w:rsidRPr="00791837">
        <w:rPr>
          <w:spacing w:val="37"/>
        </w:rPr>
        <w:t xml:space="preserve"> </w:t>
      </w:r>
      <w:r w:rsidRPr="00791837">
        <w:t>социализации</w:t>
      </w:r>
      <w:r w:rsidRPr="00791837">
        <w:rPr>
          <w:spacing w:val="38"/>
        </w:rPr>
        <w:t xml:space="preserve"> </w:t>
      </w:r>
      <w:r w:rsidRPr="00791837">
        <w:t>складывается</w:t>
      </w:r>
      <w:r w:rsidRPr="00791837">
        <w:rPr>
          <w:spacing w:val="39"/>
        </w:rPr>
        <w:t xml:space="preserve"> </w:t>
      </w:r>
      <w:r w:rsidRPr="00791837">
        <w:t>из</w:t>
      </w:r>
      <w:r w:rsidRPr="00791837">
        <w:rPr>
          <w:spacing w:val="40"/>
        </w:rPr>
        <w:t xml:space="preserve"> </w:t>
      </w:r>
      <w:r w:rsidRPr="00791837">
        <w:t>общих</w:t>
      </w:r>
      <w:r w:rsidRPr="00791837">
        <w:rPr>
          <w:spacing w:val="44"/>
        </w:rPr>
        <w:t xml:space="preserve"> </w:t>
      </w:r>
      <w:r w:rsidRPr="00791837">
        <w:t>(системных)</w:t>
      </w:r>
      <w:r w:rsidRPr="00791837">
        <w:rPr>
          <w:spacing w:val="-57"/>
        </w:rPr>
        <w:t xml:space="preserve"> </w:t>
      </w:r>
      <w:r w:rsidRPr="00791837">
        <w:t>показателей</w:t>
      </w:r>
      <w:r w:rsidRPr="00791837">
        <w:rPr>
          <w:spacing w:val="41"/>
        </w:rPr>
        <w:t xml:space="preserve"> </w:t>
      </w:r>
      <w:r w:rsidRPr="00791837">
        <w:t>ичастной</w:t>
      </w:r>
      <w:r w:rsidRPr="00791837">
        <w:rPr>
          <w:spacing w:val="-1"/>
        </w:rPr>
        <w:t xml:space="preserve"> </w:t>
      </w:r>
      <w:r w:rsidRPr="00791837">
        <w:t>диагностики</w:t>
      </w:r>
      <w:r w:rsidRPr="00791837">
        <w:rPr>
          <w:spacing w:val="1"/>
        </w:rPr>
        <w:t xml:space="preserve"> </w:t>
      </w:r>
      <w:r w:rsidRPr="00791837">
        <w:t>(анализа</w:t>
      </w:r>
      <w:r w:rsidRPr="00791837">
        <w:rPr>
          <w:spacing w:val="-4"/>
        </w:rPr>
        <w:t xml:space="preserve"> </w:t>
      </w:r>
      <w:r w:rsidRPr="00791837">
        <w:t>и</w:t>
      </w:r>
      <w:r w:rsidRPr="00791837">
        <w:rPr>
          <w:spacing w:val="-2"/>
        </w:rPr>
        <w:t xml:space="preserve"> </w:t>
      </w:r>
      <w:r w:rsidRPr="00791837">
        <w:t>самоанализа).</w:t>
      </w:r>
    </w:p>
    <w:p w:rsidR="0083763A" w:rsidRPr="00791837" w:rsidRDefault="00791837" w:rsidP="00B34094">
      <w:pPr>
        <w:pStyle w:val="a3"/>
        <w:tabs>
          <w:tab w:val="left" w:pos="3530"/>
          <w:tab w:val="left" w:pos="5357"/>
          <w:tab w:val="left" w:pos="5671"/>
          <w:tab w:val="left" w:pos="6874"/>
          <w:tab w:val="left" w:pos="8542"/>
        </w:tabs>
        <w:ind w:left="0" w:firstLine="567"/>
        <w:jc w:val="both"/>
      </w:pPr>
      <w:r w:rsidRPr="00791837">
        <w:t xml:space="preserve">Системная  </w:t>
      </w:r>
      <w:r w:rsidRPr="00791837">
        <w:rPr>
          <w:spacing w:val="9"/>
        </w:rPr>
        <w:t xml:space="preserve"> </w:t>
      </w:r>
      <w:r w:rsidRPr="00791837">
        <w:t>диагностика</w:t>
      </w:r>
      <w:r w:rsidRPr="00791837">
        <w:tab/>
        <w:t>осуществляется</w:t>
      </w:r>
      <w:r w:rsidRPr="00791837">
        <w:tab/>
        <w:t>с</w:t>
      </w:r>
      <w:r w:rsidRPr="00791837">
        <w:tab/>
        <w:t>помощью</w:t>
      </w:r>
      <w:r w:rsidRPr="00791837">
        <w:tab/>
        <w:t>объединенной</w:t>
      </w:r>
      <w:r w:rsidRPr="00791837">
        <w:tab/>
        <w:t>карты</w:t>
      </w:r>
      <w:r w:rsidR="00DA46ED">
        <w:t xml:space="preserve"> </w:t>
      </w:r>
      <w:r w:rsidRPr="00791837">
        <w:t>индикаторов(показателей</w:t>
      </w:r>
      <w:r w:rsidRPr="00791837">
        <w:rPr>
          <w:spacing w:val="-5"/>
        </w:rPr>
        <w:t xml:space="preserve"> </w:t>
      </w:r>
      <w:r w:rsidRPr="00791837">
        <w:t>работы</w:t>
      </w:r>
      <w:r w:rsidRPr="00791837">
        <w:rPr>
          <w:spacing w:val="-6"/>
        </w:rPr>
        <w:t xml:space="preserve"> </w:t>
      </w:r>
      <w:r w:rsidRPr="00791837">
        <w:t>школы).</w:t>
      </w:r>
    </w:p>
    <w:p w:rsidR="0083763A" w:rsidRPr="00791837" w:rsidRDefault="00791837" w:rsidP="00B34094">
      <w:pPr>
        <w:pStyle w:val="2"/>
        <w:spacing w:before="3" w:line="275" w:lineRule="exact"/>
        <w:ind w:left="0" w:firstLine="567"/>
        <w:jc w:val="both"/>
      </w:pPr>
      <w:r w:rsidRPr="00791837">
        <w:t>Критерии</w:t>
      </w:r>
      <w:r w:rsidRPr="00791837">
        <w:rPr>
          <w:spacing w:val="-5"/>
        </w:rPr>
        <w:t xml:space="preserve"> </w:t>
      </w:r>
      <w:r w:rsidRPr="00791837">
        <w:t>выбраны</w:t>
      </w:r>
      <w:r w:rsidRPr="00791837">
        <w:rPr>
          <w:spacing w:val="-8"/>
        </w:rPr>
        <w:t xml:space="preserve"> </w:t>
      </w:r>
      <w:r w:rsidRPr="00791837">
        <w:t>по</w:t>
      </w:r>
      <w:r w:rsidRPr="00791837">
        <w:rPr>
          <w:spacing w:val="-5"/>
        </w:rPr>
        <w:t xml:space="preserve"> </w:t>
      </w:r>
      <w:r w:rsidRPr="00791837">
        <w:t>следующим</w:t>
      </w:r>
      <w:r w:rsidRPr="00791837">
        <w:rPr>
          <w:spacing w:val="-6"/>
        </w:rPr>
        <w:t xml:space="preserve"> </w:t>
      </w:r>
      <w:r w:rsidRPr="00791837">
        <w:t>принципам:</w:t>
      </w:r>
    </w:p>
    <w:p w:rsidR="0083763A" w:rsidRPr="00791837" w:rsidRDefault="00791837" w:rsidP="00B34094">
      <w:pPr>
        <w:pStyle w:val="a4"/>
        <w:numPr>
          <w:ilvl w:val="0"/>
          <w:numId w:val="34"/>
        </w:numPr>
        <w:tabs>
          <w:tab w:val="left" w:pos="1001"/>
        </w:tabs>
        <w:ind w:left="0" w:firstLine="567"/>
        <w:jc w:val="both"/>
        <w:rPr>
          <w:sz w:val="24"/>
          <w:szCs w:val="24"/>
        </w:rPr>
      </w:pPr>
      <w:r w:rsidRPr="00791837">
        <w:rPr>
          <w:b/>
          <w:i/>
          <w:sz w:val="24"/>
          <w:szCs w:val="24"/>
        </w:rPr>
        <w:t>Критерий</w:t>
      </w:r>
      <w:r w:rsidRPr="00791837">
        <w:rPr>
          <w:b/>
          <w:i/>
          <w:spacing w:val="1"/>
          <w:sz w:val="24"/>
          <w:szCs w:val="24"/>
        </w:rPr>
        <w:t xml:space="preserve"> </w:t>
      </w:r>
      <w:r w:rsidRPr="00791837">
        <w:rPr>
          <w:b/>
          <w:i/>
          <w:sz w:val="24"/>
          <w:szCs w:val="24"/>
        </w:rPr>
        <w:t>результативности</w:t>
      </w:r>
      <w:r w:rsidRPr="00791837">
        <w:rPr>
          <w:b/>
          <w:i/>
          <w:spacing w:val="1"/>
          <w:sz w:val="24"/>
          <w:szCs w:val="24"/>
        </w:rPr>
        <w:t xml:space="preserve"> </w:t>
      </w:r>
      <w:r w:rsidRPr="00791837">
        <w:rPr>
          <w:sz w:val="24"/>
          <w:szCs w:val="24"/>
        </w:rPr>
        <w:t>(УУД,</w:t>
      </w:r>
      <w:r w:rsidRPr="00791837">
        <w:rPr>
          <w:spacing w:val="1"/>
          <w:sz w:val="24"/>
          <w:szCs w:val="24"/>
        </w:rPr>
        <w:t xml:space="preserve"> </w:t>
      </w:r>
      <w:r w:rsidRPr="00791837">
        <w:rPr>
          <w:sz w:val="24"/>
          <w:szCs w:val="24"/>
        </w:rPr>
        <w:t>олимпиады,</w:t>
      </w:r>
      <w:r w:rsidRPr="00791837">
        <w:rPr>
          <w:spacing w:val="1"/>
          <w:sz w:val="24"/>
          <w:szCs w:val="24"/>
        </w:rPr>
        <w:t xml:space="preserve"> </w:t>
      </w:r>
      <w:r w:rsidRPr="00791837">
        <w:rPr>
          <w:sz w:val="24"/>
          <w:szCs w:val="24"/>
        </w:rPr>
        <w:t>победы</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конкурсах,</w:t>
      </w:r>
      <w:r w:rsidRPr="00791837">
        <w:rPr>
          <w:spacing w:val="1"/>
          <w:sz w:val="24"/>
          <w:szCs w:val="24"/>
        </w:rPr>
        <w:t xml:space="preserve"> </w:t>
      </w:r>
      <w:r w:rsidRPr="00791837">
        <w:rPr>
          <w:sz w:val="24"/>
          <w:szCs w:val="24"/>
        </w:rPr>
        <w:t>динамика</w:t>
      </w:r>
      <w:r w:rsidRPr="00791837">
        <w:rPr>
          <w:spacing w:val="-57"/>
          <w:sz w:val="24"/>
          <w:szCs w:val="24"/>
        </w:rPr>
        <w:t xml:space="preserve"> </w:t>
      </w:r>
      <w:r w:rsidRPr="00791837">
        <w:rPr>
          <w:sz w:val="24"/>
          <w:szCs w:val="24"/>
        </w:rPr>
        <w:t>состоящих</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учете,</w:t>
      </w:r>
      <w:r w:rsidRPr="00791837">
        <w:rPr>
          <w:spacing w:val="1"/>
          <w:sz w:val="24"/>
          <w:szCs w:val="24"/>
        </w:rPr>
        <w:t xml:space="preserve"> </w:t>
      </w:r>
      <w:r w:rsidRPr="00791837">
        <w:rPr>
          <w:sz w:val="24"/>
          <w:szCs w:val="24"/>
        </w:rPr>
        <w:t>количества</w:t>
      </w:r>
      <w:r w:rsidRPr="00791837">
        <w:rPr>
          <w:spacing w:val="1"/>
          <w:sz w:val="24"/>
          <w:szCs w:val="24"/>
        </w:rPr>
        <w:t xml:space="preserve"> </w:t>
      </w:r>
      <w:r w:rsidRPr="00791837">
        <w:rPr>
          <w:sz w:val="24"/>
          <w:szCs w:val="24"/>
        </w:rPr>
        <w:t>учеников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школе,</w:t>
      </w:r>
      <w:r w:rsidRPr="00791837">
        <w:rPr>
          <w:spacing w:val="1"/>
          <w:sz w:val="24"/>
          <w:szCs w:val="24"/>
        </w:rPr>
        <w:t xml:space="preserve"> </w:t>
      </w:r>
      <w:r w:rsidRPr="00791837">
        <w:rPr>
          <w:sz w:val="24"/>
          <w:szCs w:val="24"/>
        </w:rPr>
        <w:t>текучесть</w:t>
      </w:r>
      <w:r w:rsidRPr="00791837">
        <w:rPr>
          <w:spacing w:val="1"/>
          <w:sz w:val="24"/>
          <w:szCs w:val="24"/>
        </w:rPr>
        <w:t xml:space="preserve"> </w:t>
      </w:r>
      <w:r w:rsidRPr="00791837">
        <w:rPr>
          <w:sz w:val="24"/>
          <w:szCs w:val="24"/>
        </w:rPr>
        <w:t>кадров</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т.п.)</w:t>
      </w:r>
      <w:r w:rsidRPr="00791837">
        <w:rPr>
          <w:spacing w:val="1"/>
          <w:sz w:val="24"/>
          <w:szCs w:val="24"/>
        </w:rPr>
        <w:t xml:space="preserve"> </w:t>
      </w:r>
      <w:r w:rsidRPr="00791837">
        <w:rPr>
          <w:sz w:val="24"/>
          <w:szCs w:val="24"/>
        </w:rPr>
        <w:t>–</w:t>
      </w:r>
      <w:r w:rsidRPr="00791837">
        <w:rPr>
          <w:spacing w:val="60"/>
          <w:sz w:val="24"/>
          <w:szCs w:val="24"/>
        </w:rPr>
        <w:t xml:space="preserve"> </w:t>
      </w:r>
      <w:r w:rsidRPr="00791837">
        <w:rPr>
          <w:sz w:val="24"/>
          <w:szCs w:val="24"/>
        </w:rPr>
        <w:t>помогает</w:t>
      </w:r>
      <w:r w:rsidRPr="00791837">
        <w:rPr>
          <w:spacing w:val="1"/>
          <w:sz w:val="24"/>
          <w:szCs w:val="24"/>
        </w:rPr>
        <w:t xml:space="preserve"> </w:t>
      </w:r>
      <w:r w:rsidRPr="00791837">
        <w:rPr>
          <w:sz w:val="24"/>
          <w:szCs w:val="24"/>
        </w:rPr>
        <w:t>оценить результаты образовательного и воспитательного процесса в своем единстве в общих</w:t>
      </w:r>
      <w:r w:rsidRPr="00791837">
        <w:rPr>
          <w:spacing w:val="1"/>
          <w:sz w:val="24"/>
          <w:szCs w:val="24"/>
        </w:rPr>
        <w:t xml:space="preserve"> </w:t>
      </w:r>
      <w:r w:rsidRPr="00791837">
        <w:rPr>
          <w:sz w:val="24"/>
          <w:szCs w:val="24"/>
        </w:rPr>
        <w:t>показателях.</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неблагополучии</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качестве</w:t>
      </w:r>
      <w:r w:rsidRPr="00791837">
        <w:rPr>
          <w:spacing w:val="1"/>
          <w:sz w:val="24"/>
          <w:szCs w:val="24"/>
        </w:rPr>
        <w:t xml:space="preserve"> </w:t>
      </w:r>
      <w:r w:rsidRPr="00791837">
        <w:rPr>
          <w:sz w:val="24"/>
          <w:szCs w:val="24"/>
        </w:rPr>
        <w:t>общения</w:t>
      </w:r>
      <w:r w:rsidRPr="00791837">
        <w:rPr>
          <w:spacing w:val="1"/>
          <w:sz w:val="24"/>
          <w:szCs w:val="24"/>
        </w:rPr>
        <w:t xml:space="preserve"> </w:t>
      </w:r>
      <w:r w:rsidRPr="00791837">
        <w:rPr>
          <w:sz w:val="24"/>
          <w:szCs w:val="24"/>
        </w:rPr>
        <w:t>участников</w:t>
      </w:r>
      <w:r w:rsidRPr="00791837">
        <w:rPr>
          <w:spacing w:val="1"/>
          <w:sz w:val="24"/>
          <w:szCs w:val="24"/>
        </w:rPr>
        <w:t xml:space="preserve"> </w:t>
      </w:r>
      <w:r w:rsidRPr="00791837">
        <w:rPr>
          <w:sz w:val="24"/>
          <w:szCs w:val="24"/>
        </w:rPr>
        <w:t>ОП,</w:t>
      </w:r>
      <w:r w:rsidRPr="00791837">
        <w:rPr>
          <w:spacing w:val="1"/>
          <w:sz w:val="24"/>
          <w:szCs w:val="24"/>
        </w:rPr>
        <w:t xml:space="preserve"> </w:t>
      </w:r>
      <w:r w:rsidRPr="00791837">
        <w:rPr>
          <w:sz w:val="24"/>
          <w:szCs w:val="24"/>
        </w:rPr>
        <w:t>будет</w:t>
      </w:r>
      <w:r w:rsidRPr="00791837">
        <w:rPr>
          <w:spacing w:val="1"/>
          <w:sz w:val="24"/>
          <w:szCs w:val="24"/>
        </w:rPr>
        <w:t xml:space="preserve"> </w:t>
      </w:r>
      <w:r w:rsidRPr="00791837">
        <w:rPr>
          <w:sz w:val="24"/>
          <w:szCs w:val="24"/>
        </w:rPr>
        <w:t>ухудшаться</w:t>
      </w:r>
      <w:r w:rsidRPr="00791837">
        <w:rPr>
          <w:spacing w:val="1"/>
          <w:sz w:val="24"/>
          <w:szCs w:val="24"/>
        </w:rPr>
        <w:t xml:space="preserve"> </w:t>
      </w:r>
      <w:r w:rsidRPr="00791837">
        <w:rPr>
          <w:sz w:val="24"/>
          <w:szCs w:val="24"/>
        </w:rPr>
        <w:t>мотивация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учению,</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участию</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урочной</w:t>
      </w:r>
      <w:r w:rsidRPr="00791837">
        <w:rPr>
          <w:spacing w:val="1"/>
          <w:sz w:val="24"/>
          <w:szCs w:val="24"/>
        </w:rPr>
        <w:t xml:space="preserve"> </w:t>
      </w:r>
      <w:r w:rsidRPr="00791837">
        <w:rPr>
          <w:sz w:val="24"/>
          <w:szCs w:val="24"/>
        </w:rPr>
        <w:t>так</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внеурочной</w:t>
      </w:r>
      <w:r w:rsidRPr="00791837">
        <w:rPr>
          <w:spacing w:val="1"/>
          <w:sz w:val="24"/>
          <w:szCs w:val="24"/>
        </w:rPr>
        <w:t xml:space="preserve"> </w:t>
      </w:r>
      <w:r w:rsidRPr="00791837">
        <w:rPr>
          <w:sz w:val="24"/>
          <w:szCs w:val="24"/>
        </w:rPr>
        <w:t>жизни,</w:t>
      </w:r>
      <w:r w:rsidRPr="00791837">
        <w:rPr>
          <w:spacing w:val="60"/>
          <w:sz w:val="24"/>
          <w:szCs w:val="24"/>
        </w:rPr>
        <w:t xml:space="preserve"> </w:t>
      </w:r>
      <w:r w:rsidRPr="00791837">
        <w:rPr>
          <w:sz w:val="24"/>
          <w:szCs w:val="24"/>
        </w:rPr>
        <w:t>что,</w:t>
      </w:r>
      <w:r w:rsidRPr="00791837">
        <w:rPr>
          <w:spacing w:val="60"/>
          <w:sz w:val="24"/>
          <w:szCs w:val="24"/>
        </w:rPr>
        <w:t xml:space="preserve"> </w:t>
      </w:r>
      <w:r w:rsidRPr="00791837">
        <w:rPr>
          <w:sz w:val="24"/>
          <w:szCs w:val="24"/>
        </w:rPr>
        <w:t>несомненно,</w:t>
      </w:r>
      <w:r w:rsidRPr="00791837">
        <w:rPr>
          <w:spacing w:val="1"/>
          <w:sz w:val="24"/>
          <w:szCs w:val="24"/>
        </w:rPr>
        <w:t xml:space="preserve"> </w:t>
      </w:r>
      <w:r w:rsidRPr="00791837">
        <w:rPr>
          <w:sz w:val="24"/>
          <w:szCs w:val="24"/>
        </w:rPr>
        <w:t>приведет</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снижению</w:t>
      </w:r>
      <w:r w:rsidRPr="00791837">
        <w:rPr>
          <w:spacing w:val="1"/>
          <w:sz w:val="24"/>
          <w:szCs w:val="24"/>
        </w:rPr>
        <w:t xml:space="preserve"> </w:t>
      </w:r>
      <w:r w:rsidRPr="00791837">
        <w:rPr>
          <w:sz w:val="24"/>
          <w:szCs w:val="24"/>
        </w:rPr>
        <w:t>показателей</w:t>
      </w:r>
      <w:r w:rsidRPr="00791837">
        <w:rPr>
          <w:spacing w:val="1"/>
          <w:sz w:val="24"/>
          <w:szCs w:val="24"/>
        </w:rPr>
        <w:t xml:space="preserve"> </w:t>
      </w:r>
      <w:r w:rsidRPr="00791837">
        <w:rPr>
          <w:sz w:val="24"/>
          <w:szCs w:val="24"/>
        </w:rPr>
        <w:t>качества</w:t>
      </w:r>
      <w:r w:rsidRPr="00791837">
        <w:rPr>
          <w:spacing w:val="1"/>
          <w:sz w:val="24"/>
          <w:szCs w:val="24"/>
        </w:rPr>
        <w:t xml:space="preserve"> </w:t>
      </w:r>
      <w:r w:rsidRPr="00791837">
        <w:rPr>
          <w:sz w:val="24"/>
          <w:szCs w:val="24"/>
        </w:rPr>
        <w:t>обучения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росту показателей</w:t>
      </w:r>
      <w:r w:rsidRPr="00791837">
        <w:rPr>
          <w:spacing w:val="1"/>
          <w:sz w:val="24"/>
          <w:szCs w:val="24"/>
        </w:rPr>
        <w:t xml:space="preserve"> </w:t>
      </w:r>
      <w:r w:rsidRPr="00791837">
        <w:rPr>
          <w:sz w:val="24"/>
          <w:szCs w:val="24"/>
        </w:rPr>
        <w:t>дезадаптивной</w:t>
      </w:r>
      <w:r w:rsidRPr="00791837">
        <w:rPr>
          <w:spacing w:val="1"/>
          <w:sz w:val="24"/>
          <w:szCs w:val="24"/>
        </w:rPr>
        <w:t xml:space="preserve"> </w:t>
      </w:r>
      <w:r w:rsidRPr="00791837">
        <w:rPr>
          <w:sz w:val="24"/>
          <w:szCs w:val="24"/>
        </w:rPr>
        <w:t>группы.</w:t>
      </w:r>
      <w:r w:rsidRPr="00791837">
        <w:rPr>
          <w:spacing w:val="1"/>
          <w:sz w:val="24"/>
          <w:szCs w:val="24"/>
        </w:rPr>
        <w:t xml:space="preserve"> </w:t>
      </w:r>
      <w:r w:rsidRPr="00791837">
        <w:rPr>
          <w:sz w:val="24"/>
          <w:szCs w:val="24"/>
        </w:rPr>
        <w:t>«Слабые</w:t>
      </w:r>
      <w:r w:rsidRPr="00791837">
        <w:rPr>
          <w:spacing w:val="1"/>
          <w:sz w:val="24"/>
          <w:szCs w:val="24"/>
        </w:rPr>
        <w:t xml:space="preserve"> </w:t>
      </w:r>
      <w:r w:rsidRPr="00791837">
        <w:rPr>
          <w:sz w:val="24"/>
          <w:szCs w:val="24"/>
        </w:rPr>
        <w:t>места»,</w:t>
      </w:r>
      <w:r w:rsidRPr="00791837">
        <w:rPr>
          <w:spacing w:val="1"/>
          <w:sz w:val="24"/>
          <w:szCs w:val="24"/>
        </w:rPr>
        <w:t xml:space="preserve"> </w:t>
      </w:r>
      <w:r w:rsidRPr="00791837">
        <w:rPr>
          <w:sz w:val="24"/>
          <w:szCs w:val="24"/>
        </w:rPr>
        <w:t>за</w:t>
      </w:r>
      <w:r w:rsidRPr="00791837">
        <w:rPr>
          <w:spacing w:val="1"/>
          <w:sz w:val="24"/>
          <w:szCs w:val="24"/>
        </w:rPr>
        <w:t xml:space="preserve"> </w:t>
      </w:r>
      <w:r w:rsidRPr="00791837">
        <w:rPr>
          <w:sz w:val="24"/>
          <w:szCs w:val="24"/>
        </w:rPr>
        <w:t>счет</w:t>
      </w:r>
      <w:r w:rsidRPr="00791837">
        <w:rPr>
          <w:spacing w:val="1"/>
          <w:sz w:val="24"/>
          <w:szCs w:val="24"/>
        </w:rPr>
        <w:t xml:space="preserve"> </w:t>
      </w:r>
      <w:r w:rsidRPr="00791837">
        <w:rPr>
          <w:sz w:val="24"/>
          <w:szCs w:val="24"/>
        </w:rPr>
        <w:t>которых</w:t>
      </w:r>
      <w:r w:rsidRPr="00791837">
        <w:rPr>
          <w:spacing w:val="1"/>
          <w:sz w:val="24"/>
          <w:szCs w:val="24"/>
        </w:rPr>
        <w:t xml:space="preserve"> </w:t>
      </w:r>
      <w:r w:rsidRPr="00791837">
        <w:rPr>
          <w:sz w:val="24"/>
          <w:szCs w:val="24"/>
        </w:rPr>
        <w:t>будет</w:t>
      </w:r>
      <w:r w:rsidRPr="00791837">
        <w:rPr>
          <w:spacing w:val="1"/>
          <w:sz w:val="24"/>
          <w:szCs w:val="24"/>
        </w:rPr>
        <w:t xml:space="preserve"> </w:t>
      </w:r>
      <w:r w:rsidRPr="00791837">
        <w:rPr>
          <w:sz w:val="24"/>
          <w:szCs w:val="24"/>
        </w:rPr>
        <w:t>происходить</w:t>
      </w:r>
      <w:r w:rsidRPr="00791837">
        <w:rPr>
          <w:spacing w:val="1"/>
          <w:sz w:val="24"/>
          <w:szCs w:val="24"/>
        </w:rPr>
        <w:t xml:space="preserve"> </w:t>
      </w:r>
      <w:r w:rsidRPr="00791837">
        <w:rPr>
          <w:sz w:val="24"/>
          <w:szCs w:val="24"/>
        </w:rPr>
        <w:t>дисбаланс</w:t>
      </w:r>
      <w:r w:rsidRPr="00791837">
        <w:rPr>
          <w:spacing w:val="1"/>
          <w:sz w:val="24"/>
          <w:szCs w:val="24"/>
        </w:rPr>
        <w:t xml:space="preserve"> </w:t>
      </w:r>
      <w:r w:rsidRPr="00791837">
        <w:rPr>
          <w:sz w:val="24"/>
          <w:szCs w:val="24"/>
        </w:rPr>
        <w:t>показателей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напротив</w:t>
      </w:r>
      <w:r w:rsidRPr="00791837">
        <w:rPr>
          <w:spacing w:val="1"/>
          <w:sz w:val="24"/>
          <w:szCs w:val="24"/>
        </w:rPr>
        <w:t xml:space="preserve"> </w:t>
      </w:r>
      <w:r w:rsidRPr="00791837">
        <w:rPr>
          <w:sz w:val="24"/>
          <w:szCs w:val="24"/>
        </w:rPr>
        <w:t>сильные</w:t>
      </w:r>
      <w:r w:rsidRPr="00791837">
        <w:rPr>
          <w:spacing w:val="1"/>
          <w:sz w:val="24"/>
          <w:szCs w:val="24"/>
        </w:rPr>
        <w:t xml:space="preserve"> </w:t>
      </w:r>
      <w:r w:rsidRPr="00791837">
        <w:rPr>
          <w:sz w:val="24"/>
          <w:szCs w:val="24"/>
        </w:rPr>
        <w:t>стороны,</w:t>
      </w:r>
      <w:r w:rsidRPr="00791837">
        <w:rPr>
          <w:spacing w:val="1"/>
          <w:sz w:val="24"/>
          <w:szCs w:val="24"/>
        </w:rPr>
        <w:t xml:space="preserve"> </w:t>
      </w:r>
      <w:r w:rsidRPr="00791837">
        <w:rPr>
          <w:sz w:val="24"/>
          <w:szCs w:val="24"/>
        </w:rPr>
        <w:t>которые</w:t>
      </w:r>
      <w:r w:rsidRPr="00791837">
        <w:rPr>
          <w:spacing w:val="1"/>
          <w:sz w:val="24"/>
          <w:szCs w:val="24"/>
        </w:rPr>
        <w:t xml:space="preserve"> </w:t>
      </w:r>
      <w:r w:rsidRPr="00791837">
        <w:rPr>
          <w:sz w:val="24"/>
          <w:szCs w:val="24"/>
        </w:rPr>
        <w:t>позволят</w:t>
      </w:r>
      <w:r w:rsidRPr="00791837">
        <w:rPr>
          <w:spacing w:val="1"/>
          <w:sz w:val="24"/>
          <w:szCs w:val="24"/>
        </w:rPr>
        <w:t xml:space="preserve"> </w:t>
      </w:r>
      <w:r w:rsidRPr="00791837">
        <w:rPr>
          <w:sz w:val="24"/>
          <w:szCs w:val="24"/>
        </w:rPr>
        <w:t>определить</w:t>
      </w:r>
      <w:r w:rsidRPr="00791837">
        <w:rPr>
          <w:spacing w:val="1"/>
          <w:sz w:val="24"/>
          <w:szCs w:val="24"/>
        </w:rPr>
        <w:t xml:space="preserve"> </w:t>
      </w:r>
      <w:r w:rsidRPr="00791837">
        <w:rPr>
          <w:sz w:val="24"/>
          <w:szCs w:val="24"/>
        </w:rPr>
        <w:t>ресурсные</w:t>
      </w:r>
      <w:r w:rsidRPr="00791837">
        <w:rPr>
          <w:spacing w:val="1"/>
          <w:sz w:val="24"/>
          <w:szCs w:val="24"/>
        </w:rPr>
        <w:t xml:space="preserve"> </w:t>
      </w:r>
      <w:r w:rsidRPr="00791837">
        <w:rPr>
          <w:sz w:val="24"/>
          <w:szCs w:val="24"/>
        </w:rPr>
        <w:t>проекты</w:t>
      </w:r>
      <w:r w:rsidRPr="00791837">
        <w:rPr>
          <w:spacing w:val="1"/>
          <w:sz w:val="24"/>
          <w:szCs w:val="24"/>
        </w:rPr>
        <w:t xml:space="preserve"> </w:t>
      </w:r>
      <w:r w:rsidRPr="00791837">
        <w:rPr>
          <w:sz w:val="24"/>
          <w:szCs w:val="24"/>
        </w:rPr>
        <w:t>можно</w:t>
      </w:r>
      <w:r w:rsidRPr="00791837">
        <w:rPr>
          <w:spacing w:val="1"/>
          <w:sz w:val="24"/>
          <w:szCs w:val="24"/>
        </w:rPr>
        <w:t xml:space="preserve"> </w:t>
      </w:r>
      <w:r w:rsidRPr="00791837">
        <w:rPr>
          <w:sz w:val="24"/>
          <w:szCs w:val="24"/>
        </w:rPr>
        <w:t>подробнее</w:t>
      </w:r>
      <w:r w:rsidRPr="00791837">
        <w:rPr>
          <w:spacing w:val="-2"/>
          <w:sz w:val="24"/>
          <w:szCs w:val="24"/>
        </w:rPr>
        <w:t xml:space="preserve"> </w:t>
      </w:r>
      <w:r w:rsidRPr="00791837">
        <w:rPr>
          <w:sz w:val="24"/>
          <w:szCs w:val="24"/>
        </w:rPr>
        <w:t>проанализировать</w:t>
      </w:r>
      <w:r w:rsidRPr="00791837">
        <w:rPr>
          <w:spacing w:val="1"/>
          <w:sz w:val="24"/>
          <w:szCs w:val="24"/>
        </w:rPr>
        <w:t xml:space="preserve"> </w:t>
      </w:r>
      <w:r w:rsidRPr="00791837">
        <w:rPr>
          <w:sz w:val="24"/>
          <w:szCs w:val="24"/>
        </w:rPr>
        <w:t>по следующим</w:t>
      </w:r>
      <w:r w:rsidRPr="00791837">
        <w:rPr>
          <w:spacing w:val="2"/>
          <w:sz w:val="24"/>
          <w:szCs w:val="24"/>
        </w:rPr>
        <w:t xml:space="preserve"> </w:t>
      </w:r>
      <w:r w:rsidRPr="00791837">
        <w:rPr>
          <w:sz w:val="24"/>
          <w:szCs w:val="24"/>
        </w:rPr>
        <w:t>показателям.</w:t>
      </w:r>
    </w:p>
    <w:p w:rsidR="0083763A" w:rsidRPr="00791837" w:rsidRDefault="00791837" w:rsidP="00B34094">
      <w:pPr>
        <w:pStyle w:val="a4"/>
        <w:numPr>
          <w:ilvl w:val="0"/>
          <w:numId w:val="34"/>
        </w:numPr>
        <w:tabs>
          <w:tab w:val="left" w:pos="1092"/>
        </w:tabs>
        <w:ind w:left="0" w:firstLine="567"/>
        <w:jc w:val="both"/>
        <w:rPr>
          <w:sz w:val="24"/>
          <w:szCs w:val="24"/>
        </w:rPr>
      </w:pPr>
      <w:r w:rsidRPr="00791837">
        <w:rPr>
          <w:b/>
          <w:i/>
          <w:sz w:val="24"/>
          <w:szCs w:val="24"/>
        </w:rPr>
        <w:t>Критерий</w:t>
      </w:r>
      <w:r w:rsidRPr="00791837">
        <w:rPr>
          <w:b/>
          <w:i/>
          <w:spacing w:val="1"/>
          <w:sz w:val="24"/>
          <w:szCs w:val="24"/>
        </w:rPr>
        <w:t xml:space="preserve"> </w:t>
      </w:r>
      <w:r w:rsidRPr="00791837">
        <w:rPr>
          <w:b/>
          <w:i/>
          <w:sz w:val="24"/>
          <w:szCs w:val="24"/>
        </w:rPr>
        <w:t>вовлеченности</w:t>
      </w:r>
      <w:r w:rsidRPr="00791837">
        <w:rPr>
          <w:b/>
          <w:i/>
          <w:spacing w:val="1"/>
          <w:sz w:val="24"/>
          <w:szCs w:val="24"/>
        </w:rPr>
        <w:t xml:space="preserve"> </w:t>
      </w:r>
      <w:r w:rsidRPr="00791837">
        <w:rPr>
          <w:sz w:val="24"/>
          <w:szCs w:val="24"/>
        </w:rPr>
        <w:t>(сколько</w:t>
      </w:r>
      <w:r w:rsidRPr="00791837">
        <w:rPr>
          <w:spacing w:val="1"/>
          <w:sz w:val="24"/>
          <w:szCs w:val="24"/>
        </w:rPr>
        <w:t xml:space="preserve"> </w:t>
      </w:r>
      <w:r w:rsidRPr="00791837">
        <w:rPr>
          <w:sz w:val="24"/>
          <w:szCs w:val="24"/>
        </w:rPr>
        <w:t>людей</w:t>
      </w:r>
      <w:r w:rsidRPr="00791837">
        <w:rPr>
          <w:spacing w:val="1"/>
          <w:sz w:val="24"/>
          <w:szCs w:val="24"/>
        </w:rPr>
        <w:t xml:space="preserve"> </w:t>
      </w:r>
      <w:r w:rsidRPr="00791837">
        <w:rPr>
          <w:sz w:val="24"/>
          <w:szCs w:val="24"/>
        </w:rPr>
        <w:t>участвуют</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чем</w:t>
      </w:r>
      <w:r w:rsidRPr="00791837">
        <w:rPr>
          <w:spacing w:val="1"/>
          <w:sz w:val="24"/>
          <w:szCs w:val="24"/>
        </w:rPr>
        <w:t xml:space="preserve"> </w:t>
      </w:r>
      <w:r w:rsidRPr="00791837">
        <w:rPr>
          <w:sz w:val="24"/>
          <w:szCs w:val="24"/>
        </w:rPr>
        <w:t>либо;</w:t>
      </w:r>
      <w:r w:rsidRPr="00791837">
        <w:rPr>
          <w:spacing w:val="1"/>
          <w:sz w:val="24"/>
          <w:szCs w:val="24"/>
        </w:rPr>
        <w:t xml:space="preserve"> </w:t>
      </w:r>
      <w:r w:rsidRPr="00791837">
        <w:rPr>
          <w:sz w:val="24"/>
          <w:szCs w:val="24"/>
        </w:rPr>
        <w:t>все</w:t>
      </w:r>
      <w:r w:rsidRPr="00791837">
        <w:rPr>
          <w:spacing w:val="1"/>
          <w:sz w:val="24"/>
          <w:szCs w:val="24"/>
        </w:rPr>
        <w:t xml:space="preserve"> </w:t>
      </w:r>
      <w:r w:rsidRPr="00791837">
        <w:rPr>
          <w:sz w:val="24"/>
          <w:szCs w:val="24"/>
        </w:rPr>
        <w:t>ли</w:t>
      </w:r>
      <w:r w:rsidRPr="00791837">
        <w:rPr>
          <w:spacing w:val="1"/>
          <w:sz w:val="24"/>
          <w:szCs w:val="24"/>
        </w:rPr>
        <w:t xml:space="preserve"> </w:t>
      </w:r>
      <w:r w:rsidRPr="00791837">
        <w:rPr>
          <w:sz w:val="24"/>
          <w:szCs w:val="24"/>
        </w:rPr>
        <w:t>категории</w:t>
      </w:r>
      <w:r w:rsidRPr="00791837">
        <w:rPr>
          <w:spacing w:val="-57"/>
          <w:sz w:val="24"/>
          <w:szCs w:val="24"/>
        </w:rPr>
        <w:t xml:space="preserve"> </w:t>
      </w:r>
      <w:r w:rsidRPr="00791837">
        <w:rPr>
          <w:sz w:val="24"/>
          <w:szCs w:val="24"/>
        </w:rPr>
        <w:t>участников ОП принимают участие в жизни школы как воспитательной системы). Если нет</w:t>
      </w:r>
      <w:r w:rsidRPr="00791837">
        <w:rPr>
          <w:spacing w:val="1"/>
          <w:sz w:val="24"/>
          <w:szCs w:val="24"/>
        </w:rPr>
        <w:t xml:space="preserve"> </w:t>
      </w:r>
      <w:r w:rsidRPr="00791837">
        <w:rPr>
          <w:sz w:val="24"/>
          <w:szCs w:val="24"/>
        </w:rPr>
        <w:t>мотивации находиться в школе – всем или каким-то отдельным участникам ОП, значит не</w:t>
      </w:r>
      <w:r w:rsidRPr="00791837">
        <w:rPr>
          <w:spacing w:val="1"/>
          <w:sz w:val="24"/>
          <w:szCs w:val="24"/>
        </w:rPr>
        <w:t xml:space="preserve"> </w:t>
      </w:r>
      <w:r w:rsidRPr="00791837">
        <w:rPr>
          <w:sz w:val="24"/>
          <w:szCs w:val="24"/>
        </w:rPr>
        <w:t>найдена необходимая тональность в предложениях школы – надо искать, может быть от чего-</w:t>
      </w:r>
      <w:r w:rsidRPr="00791837">
        <w:rPr>
          <w:spacing w:val="1"/>
          <w:sz w:val="24"/>
          <w:szCs w:val="24"/>
        </w:rPr>
        <w:t xml:space="preserve"> </w:t>
      </w:r>
      <w:r w:rsidRPr="00791837">
        <w:rPr>
          <w:sz w:val="24"/>
          <w:szCs w:val="24"/>
        </w:rPr>
        <w:t>тоотказываться. Если есть стабильность или рост вовлеченности, то это говорит о правильном</w:t>
      </w:r>
      <w:r w:rsidRPr="00791837">
        <w:rPr>
          <w:spacing w:val="1"/>
          <w:sz w:val="24"/>
          <w:szCs w:val="24"/>
        </w:rPr>
        <w:t xml:space="preserve"> </w:t>
      </w:r>
      <w:r w:rsidRPr="00791837">
        <w:rPr>
          <w:sz w:val="24"/>
          <w:szCs w:val="24"/>
        </w:rPr>
        <w:t>направлении</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школы,</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ее</w:t>
      </w:r>
      <w:r w:rsidRPr="00791837">
        <w:rPr>
          <w:spacing w:val="1"/>
          <w:sz w:val="24"/>
          <w:szCs w:val="24"/>
        </w:rPr>
        <w:t xml:space="preserve"> </w:t>
      </w:r>
      <w:r w:rsidRPr="00791837">
        <w:rPr>
          <w:sz w:val="24"/>
          <w:szCs w:val="24"/>
        </w:rPr>
        <w:t>предложения</w:t>
      </w:r>
      <w:r w:rsidRPr="00791837">
        <w:rPr>
          <w:spacing w:val="1"/>
          <w:sz w:val="24"/>
          <w:szCs w:val="24"/>
        </w:rPr>
        <w:t xml:space="preserve"> </w:t>
      </w:r>
      <w:r w:rsidRPr="00791837">
        <w:rPr>
          <w:sz w:val="24"/>
          <w:szCs w:val="24"/>
        </w:rPr>
        <w:t>спросу</w:t>
      </w:r>
      <w:r w:rsidRPr="00791837">
        <w:rPr>
          <w:spacing w:val="1"/>
          <w:sz w:val="24"/>
          <w:szCs w:val="24"/>
        </w:rPr>
        <w:t xml:space="preserve"> </w:t>
      </w:r>
      <w:r w:rsidRPr="00791837">
        <w:rPr>
          <w:sz w:val="24"/>
          <w:szCs w:val="24"/>
        </w:rPr>
        <w:t>(то</w:t>
      </w:r>
      <w:r w:rsidRPr="00791837">
        <w:rPr>
          <w:spacing w:val="1"/>
          <w:sz w:val="24"/>
          <w:szCs w:val="24"/>
        </w:rPr>
        <w:t xml:space="preserve"> </w:t>
      </w:r>
      <w:r w:rsidRPr="00791837">
        <w:rPr>
          <w:sz w:val="24"/>
          <w:szCs w:val="24"/>
        </w:rPr>
        <w:t>что</w:t>
      </w:r>
      <w:r w:rsidRPr="00791837">
        <w:rPr>
          <w:spacing w:val="1"/>
          <w:sz w:val="24"/>
          <w:szCs w:val="24"/>
        </w:rPr>
        <w:t xml:space="preserve"> </w:t>
      </w:r>
      <w:r w:rsidRPr="00791837">
        <w:rPr>
          <w:sz w:val="24"/>
          <w:szCs w:val="24"/>
        </w:rPr>
        <w:t>предлагается</w:t>
      </w:r>
      <w:r w:rsidRPr="00791837">
        <w:rPr>
          <w:spacing w:val="1"/>
          <w:sz w:val="24"/>
          <w:szCs w:val="24"/>
        </w:rPr>
        <w:t xml:space="preserve"> </w:t>
      </w:r>
      <w:r w:rsidRPr="00791837">
        <w:rPr>
          <w:sz w:val="24"/>
          <w:szCs w:val="24"/>
        </w:rPr>
        <w:t>–</w:t>
      </w:r>
      <w:r w:rsidRPr="00791837">
        <w:rPr>
          <w:spacing w:val="-57"/>
          <w:sz w:val="24"/>
          <w:szCs w:val="24"/>
        </w:rPr>
        <w:t xml:space="preserve"> </w:t>
      </w:r>
      <w:r w:rsidRPr="00791837">
        <w:rPr>
          <w:sz w:val="24"/>
          <w:szCs w:val="24"/>
        </w:rPr>
        <w:t>действительно</w:t>
      </w:r>
      <w:r w:rsidRPr="00791837">
        <w:rPr>
          <w:spacing w:val="-5"/>
          <w:sz w:val="24"/>
          <w:szCs w:val="24"/>
        </w:rPr>
        <w:t xml:space="preserve"> </w:t>
      </w:r>
      <w:r w:rsidRPr="00791837">
        <w:rPr>
          <w:sz w:val="24"/>
          <w:szCs w:val="24"/>
        </w:rPr>
        <w:t>интересно</w:t>
      </w:r>
      <w:r w:rsidRPr="00791837">
        <w:rPr>
          <w:spacing w:val="5"/>
          <w:sz w:val="24"/>
          <w:szCs w:val="24"/>
        </w:rPr>
        <w:t xml:space="preserve"> </w:t>
      </w:r>
      <w:r w:rsidRPr="00791837">
        <w:rPr>
          <w:sz w:val="24"/>
          <w:szCs w:val="24"/>
        </w:rPr>
        <w:t>участникам ОП).</w:t>
      </w:r>
    </w:p>
    <w:p w:rsidR="0083763A" w:rsidRPr="00791837" w:rsidRDefault="00791837" w:rsidP="00B34094">
      <w:pPr>
        <w:pStyle w:val="a4"/>
        <w:numPr>
          <w:ilvl w:val="0"/>
          <w:numId w:val="34"/>
        </w:numPr>
        <w:tabs>
          <w:tab w:val="left" w:pos="1090"/>
        </w:tabs>
        <w:ind w:left="0" w:firstLine="567"/>
        <w:jc w:val="both"/>
        <w:rPr>
          <w:sz w:val="24"/>
          <w:szCs w:val="24"/>
        </w:rPr>
      </w:pPr>
      <w:r w:rsidRPr="00791837">
        <w:rPr>
          <w:b/>
          <w:i/>
          <w:sz w:val="24"/>
          <w:szCs w:val="24"/>
        </w:rPr>
        <w:t xml:space="preserve">Критерий возможностей </w:t>
      </w:r>
      <w:r w:rsidRPr="00791837">
        <w:rPr>
          <w:sz w:val="24"/>
          <w:szCs w:val="24"/>
        </w:rPr>
        <w:t>(сколько конкурсов, мероприятий, творческих объединений</w:t>
      </w:r>
      <w:r w:rsidRPr="00791837">
        <w:rPr>
          <w:spacing w:val="1"/>
          <w:sz w:val="24"/>
          <w:szCs w:val="24"/>
        </w:rPr>
        <w:t xml:space="preserve"> </w:t>
      </w:r>
      <w:r w:rsidRPr="00791837">
        <w:rPr>
          <w:sz w:val="24"/>
          <w:szCs w:val="24"/>
        </w:rPr>
        <w:t>учителей, родителей; обновление материально-технической базы, и пр.; для всех ли групп</w:t>
      </w:r>
      <w:r w:rsidRPr="00791837">
        <w:rPr>
          <w:spacing w:val="1"/>
          <w:sz w:val="24"/>
          <w:szCs w:val="24"/>
        </w:rPr>
        <w:t xml:space="preserve"> </w:t>
      </w:r>
      <w:r w:rsidRPr="00791837">
        <w:rPr>
          <w:sz w:val="24"/>
          <w:szCs w:val="24"/>
        </w:rPr>
        <w:t>достаточно возможностей для участия в жизни школы как воспитательной системы). Может</w:t>
      </w:r>
      <w:r w:rsidRPr="00791837">
        <w:rPr>
          <w:spacing w:val="1"/>
          <w:sz w:val="24"/>
          <w:szCs w:val="24"/>
        </w:rPr>
        <w:t xml:space="preserve"> </w:t>
      </w:r>
      <w:r w:rsidRPr="00791837">
        <w:rPr>
          <w:sz w:val="24"/>
          <w:szCs w:val="24"/>
        </w:rPr>
        <w:t>быть, что все предложения школы хороши, но их слишком мало. Или наоборот предложений</w:t>
      </w:r>
      <w:r w:rsidRPr="00791837">
        <w:rPr>
          <w:spacing w:val="1"/>
          <w:sz w:val="24"/>
          <w:szCs w:val="24"/>
        </w:rPr>
        <w:t xml:space="preserve"> </w:t>
      </w:r>
      <w:r w:rsidRPr="00791837">
        <w:rPr>
          <w:sz w:val="24"/>
          <w:szCs w:val="24"/>
        </w:rPr>
        <w:t>много,</w:t>
      </w:r>
      <w:r w:rsidRPr="00791837">
        <w:rPr>
          <w:spacing w:val="-1"/>
          <w:sz w:val="24"/>
          <w:szCs w:val="24"/>
        </w:rPr>
        <w:t xml:space="preserve"> </w:t>
      </w:r>
      <w:r w:rsidRPr="00791837">
        <w:rPr>
          <w:sz w:val="24"/>
          <w:szCs w:val="24"/>
        </w:rPr>
        <w:t>но мала</w:t>
      </w:r>
      <w:r w:rsidRPr="00791837">
        <w:rPr>
          <w:spacing w:val="-1"/>
          <w:sz w:val="24"/>
          <w:szCs w:val="24"/>
        </w:rPr>
        <w:t xml:space="preserve"> </w:t>
      </w:r>
      <w:r w:rsidRPr="00791837">
        <w:rPr>
          <w:sz w:val="24"/>
          <w:szCs w:val="24"/>
        </w:rPr>
        <w:t>вовлеченность</w:t>
      </w:r>
      <w:r w:rsidRPr="00791837">
        <w:rPr>
          <w:spacing w:val="-3"/>
          <w:sz w:val="24"/>
          <w:szCs w:val="24"/>
        </w:rPr>
        <w:t xml:space="preserve"> </w:t>
      </w:r>
      <w:r w:rsidRPr="00791837">
        <w:rPr>
          <w:sz w:val="24"/>
          <w:szCs w:val="24"/>
        </w:rPr>
        <w:t>и значит это</w:t>
      </w:r>
      <w:r w:rsidRPr="00791837">
        <w:rPr>
          <w:spacing w:val="-6"/>
          <w:sz w:val="24"/>
          <w:szCs w:val="24"/>
        </w:rPr>
        <w:t xml:space="preserve"> </w:t>
      </w:r>
      <w:r w:rsidRPr="00791837">
        <w:rPr>
          <w:sz w:val="24"/>
          <w:szCs w:val="24"/>
        </w:rPr>
        <w:t>не</w:t>
      </w:r>
      <w:r w:rsidRPr="00791837">
        <w:rPr>
          <w:spacing w:val="-4"/>
          <w:sz w:val="24"/>
          <w:szCs w:val="24"/>
        </w:rPr>
        <w:t xml:space="preserve"> </w:t>
      </w:r>
      <w:r w:rsidRPr="00791837">
        <w:rPr>
          <w:sz w:val="24"/>
          <w:szCs w:val="24"/>
        </w:rPr>
        <w:t>адекватные</w:t>
      </w:r>
      <w:r w:rsidRPr="00791837">
        <w:rPr>
          <w:spacing w:val="-4"/>
          <w:sz w:val="24"/>
          <w:szCs w:val="24"/>
        </w:rPr>
        <w:t xml:space="preserve"> </w:t>
      </w:r>
      <w:r w:rsidRPr="00791837">
        <w:rPr>
          <w:sz w:val="24"/>
          <w:szCs w:val="24"/>
        </w:rPr>
        <w:t>предложения.</w:t>
      </w:r>
    </w:p>
    <w:p w:rsidR="0083763A" w:rsidRPr="00791837" w:rsidRDefault="00791837" w:rsidP="00B34094">
      <w:pPr>
        <w:pStyle w:val="a4"/>
        <w:numPr>
          <w:ilvl w:val="0"/>
          <w:numId w:val="34"/>
        </w:numPr>
        <w:tabs>
          <w:tab w:val="left" w:pos="1051"/>
        </w:tabs>
        <w:ind w:left="0" w:firstLine="567"/>
        <w:jc w:val="both"/>
        <w:rPr>
          <w:sz w:val="24"/>
          <w:szCs w:val="24"/>
        </w:rPr>
      </w:pPr>
      <w:r w:rsidRPr="00791837">
        <w:rPr>
          <w:b/>
          <w:i/>
          <w:sz w:val="24"/>
          <w:szCs w:val="24"/>
        </w:rPr>
        <w:t xml:space="preserve">Критерий качественной оценки </w:t>
      </w:r>
      <w:r w:rsidRPr="00791837">
        <w:rPr>
          <w:sz w:val="24"/>
          <w:szCs w:val="24"/>
        </w:rPr>
        <w:t>(удовлетворенность всех участников ОП, мотивация к</w:t>
      </w:r>
      <w:r w:rsidRPr="00791837">
        <w:rPr>
          <w:spacing w:val="1"/>
          <w:sz w:val="24"/>
          <w:szCs w:val="24"/>
        </w:rPr>
        <w:t xml:space="preserve"> </w:t>
      </w:r>
      <w:r w:rsidRPr="00791837">
        <w:rPr>
          <w:sz w:val="24"/>
          <w:szCs w:val="24"/>
        </w:rPr>
        <w:t>обучению,</w:t>
      </w:r>
      <w:r w:rsidRPr="00791837">
        <w:rPr>
          <w:spacing w:val="1"/>
          <w:sz w:val="24"/>
          <w:szCs w:val="24"/>
        </w:rPr>
        <w:t xml:space="preserve"> </w:t>
      </w:r>
      <w:r w:rsidRPr="00791837">
        <w:rPr>
          <w:sz w:val="24"/>
          <w:szCs w:val="24"/>
        </w:rPr>
        <w:t>СМИ</w:t>
      </w:r>
      <w:r w:rsidRPr="00791837">
        <w:rPr>
          <w:spacing w:val="1"/>
          <w:sz w:val="24"/>
          <w:szCs w:val="24"/>
        </w:rPr>
        <w:t xml:space="preserve"> </w:t>
      </w:r>
      <w:r w:rsidRPr="00791837">
        <w:rPr>
          <w:sz w:val="24"/>
          <w:szCs w:val="24"/>
        </w:rPr>
        <w:t>о</w:t>
      </w:r>
      <w:r w:rsidRPr="00791837">
        <w:rPr>
          <w:spacing w:val="1"/>
          <w:sz w:val="24"/>
          <w:szCs w:val="24"/>
        </w:rPr>
        <w:t xml:space="preserve"> </w:t>
      </w:r>
      <w:r w:rsidRPr="00791837">
        <w:rPr>
          <w:sz w:val="24"/>
          <w:szCs w:val="24"/>
        </w:rPr>
        <w:t>лицее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пр.).</w:t>
      </w:r>
      <w:r w:rsidRPr="00791837">
        <w:rPr>
          <w:spacing w:val="1"/>
          <w:sz w:val="24"/>
          <w:szCs w:val="24"/>
        </w:rPr>
        <w:t xml:space="preserve"> </w:t>
      </w:r>
      <w:r w:rsidRPr="00791837">
        <w:rPr>
          <w:sz w:val="24"/>
          <w:szCs w:val="24"/>
        </w:rPr>
        <w:t>Этот</w:t>
      </w:r>
      <w:r w:rsidRPr="00791837">
        <w:rPr>
          <w:spacing w:val="1"/>
          <w:sz w:val="24"/>
          <w:szCs w:val="24"/>
        </w:rPr>
        <w:t xml:space="preserve"> </w:t>
      </w:r>
      <w:r w:rsidRPr="00791837">
        <w:rPr>
          <w:sz w:val="24"/>
          <w:szCs w:val="24"/>
        </w:rPr>
        <w:t>показатель</w:t>
      </w:r>
      <w:r w:rsidRPr="00791837">
        <w:rPr>
          <w:spacing w:val="1"/>
          <w:sz w:val="24"/>
          <w:szCs w:val="24"/>
        </w:rPr>
        <w:t xml:space="preserve"> </w:t>
      </w:r>
      <w:r w:rsidRPr="00791837">
        <w:rPr>
          <w:sz w:val="24"/>
          <w:szCs w:val="24"/>
        </w:rPr>
        <w:t>нуждается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углубленной</w:t>
      </w:r>
      <w:r w:rsidRPr="00791837">
        <w:rPr>
          <w:spacing w:val="1"/>
          <w:sz w:val="24"/>
          <w:szCs w:val="24"/>
        </w:rPr>
        <w:t xml:space="preserve"> </w:t>
      </w:r>
      <w:r w:rsidRPr="00791837">
        <w:rPr>
          <w:sz w:val="24"/>
          <w:szCs w:val="24"/>
        </w:rPr>
        <w:t>разработке.</w:t>
      </w:r>
      <w:r w:rsidRPr="00791837">
        <w:rPr>
          <w:spacing w:val="1"/>
          <w:sz w:val="24"/>
          <w:szCs w:val="24"/>
        </w:rPr>
        <w:t xml:space="preserve"> </w:t>
      </w:r>
      <w:r w:rsidRPr="00791837">
        <w:rPr>
          <w:sz w:val="24"/>
          <w:szCs w:val="24"/>
        </w:rPr>
        <w:t>Действительно по-настоящему оценить успешность развития воспитательной системы могут</w:t>
      </w:r>
      <w:r w:rsidRPr="00791837">
        <w:rPr>
          <w:spacing w:val="1"/>
          <w:sz w:val="24"/>
          <w:szCs w:val="24"/>
        </w:rPr>
        <w:t xml:space="preserve"> </w:t>
      </w:r>
      <w:r w:rsidRPr="00791837">
        <w:rPr>
          <w:sz w:val="24"/>
          <w:szCs w:val="24"/>
        </w:rPr>
        <w:t>только</w:t>
      </w:r>
      <w:r w:rsidRPr="00791837">
        <w:rPr>
          <w:spacing w:val="-6"/>
          <w:sz w:val="24"/>
          <w:szCs w:val="24"/>
        </w:rPr>
        <w:t xml:space="preserve"> </w:t>
      </w:r>
      <w:r w:rsidRPr="00791837">
        <w:rPr>
          <w:sz w:val="24"/>
          <w:szCs w:val="24"/>
        </w:rPr>
        <w:t>качественные</w:t>
      </w:r>
      <w:r w:rsidRPr="00791837">
        <w:rPr>
          <w:spacing w:val="-5"/>
          <w:sz w:val="24"/>
          <w:szCs w:val="24"/>
        </w:rPr>
        <w:t xml:space="preserve"> </w:t>
      </w:r>
      <w:r w:rsidRPr="00791837">
        <w:rPr>
          <w:sz w:val="24"/>
          <w:szCs w:val="24"/>
        </w:rPr>
        <w:t>характеристики.</w:t>
      </w:r>
      <w:r w:rsidRPr="00791837">
        <w:rPr>
          <w:spacing w:val="-1"/>
          <w:sz w:val="24"/>
          <w:szCs w:val="24"/>
        </w:rPr>
        <w:t xml:space="preserve"> </w:t>
      </w:r>
      <w:r w:rsidRPr="00791837">
        <w:rPr>
          <w:sz w:val="24"/>
          <w:szCs w:val="24"/>
        </w:rPr>
        <w:t>Но</w:t>
      </w:r>
      <w:r w:rsidRPr="00791837">
        <w:rPr>
          <w:spacing w:val="-2"/>
          <w:sz w:val="24"/>
          <w:szCs w:val="24"/>
        </w:rPr>
        <w:t xml:space="preserve"> </w:t>
      </w:r>
      <w:r w:rsidRPr="00791837">
        <w:rPr>
          <w:sz w:val="24"/>
          <w:szCs w:val="24"/>
        </w:rPr>
        <w:t>они</w:t>
      </w:r>
      <w:r w:rsidRPr="00791837">
        <w:rPr>
          <w:spacing w:val="-3"/>
          <w:sz w:val="24"/>
          <w:szCs w:val="24"/>
        </w:rPr>
        <w:t xml:space="preserve"> </w:t>
      </w:r>
      <w:r w:rsidRPr="00791837">
        <w:rPr>
          <w:sz w:val="24"/>
          <w:szCs w:val="24"/>
        </w:rPr>
        <w:t>трудно</w:t>
      </w:r>
      <w:r w:rsidRPr="00791837">
        <w:rPr>
          <w:spacing w:val="-1"/>
          <w:sz w:val="24"/>
          <w:szCs w:val="24"/>
        </w:rPr>
        <w:t xml:space="preserve"> </w:t>
      </w:r>
      <w:r w:rsidRPr="00791837">
        <w:rPr>
          <w:sz w:val="24"/>
          <w:szCs w:val="24"/>
        </w:rPr>
        <w:t>поддаются</w:t>
      </w:r>
      <w:r w:rsidRPr="00791837">
        <w:rPr>
          <w:spacing w:val="1"/>
          <w:sz w:val="24"/>
          <w:szCs w:val="24"/>
        </w:rPr>
        <w:t xml:space="preserve"> </w:t>
      </w:r>
      <w:r w:rsidRPr="00791837">
        <w:rPr>
          <w:sz w:val="24"/>
          <w:szCs w:val="24"/>
        </w:rPr>
        <w:t>стандартизации.</w:t>
      </w:r>
    </w:p>
    <w:p w:rsidR="0083763A" w:rsidRPr="00791837" w:rsidRDefault="00791837" w:rsidP="00B34094">
      <w:pPr>
        <w:pStyle w:val="a3"/>
        <w:spacing w:before="58"/>
        <w:ind w:left="0" w:firstLine="567"/>
        <w:jc w:val="both"/>
      </w:pPr>
      <w:r w:rsidRPr="00791837">
        <w:t>В</w:t>
      </w:r>
      <w:r w:rsidRPr="00791837">
        <w:rPr>
          <w:spacing w:val="1"/>
        </w:rPr>
        <w:t xml:space="preserve"> </w:t>
      </w:r>
      <w:r w:rsidRPr="00791837">
        <w:t>плане</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лицея</w:t>
      </w:r>
      <w:r w:rsidRPr="00791837">
        <w:rPr>
          <w:spacing w:val="1"/>
        </w:rPr>
        <w:t xml:space="preserve"> </w:t>
      </w:r>
      <w:r w:rsidRPr="00791837">
        <w:t>предусмотрена</w:t>
      </w:r>
      <w:r w:rsidRPr="00791837">
        <w:rPr>
          <w:spacing w:val="1"/>
        </w:rPr>
        <w:t xml:space="preserve"> </w:t>
      </w:r>
      <w:r w:rsidRPr="00791837">
        <w:t>работа</w:t>
      </w:r>
      <w:r w:rsidRPr="00791837">
        <w:rPr>
          <w:spacing w:val="1"/>
        </w:rPr>
        <w:t xml:space="preserve"> </w:t>
      </w:r>
      <w:r w:rsidRPr="00791837">
        <w:t>творческих</w:t>
      </w:r>
      <w:r w:rsidRPr="00791837">
        <w:rPr>
          <w:spacing w:val="61"/>
        </w:rPr>
        <w:t xml:space="preserve"> </w:t>
      </w:r>
      <w:r w:rsidRPr="00791837">
        <w:t>групп</w:t>
      </w:r>
      <w:r w:rsidRPr="00791837">
        <w:rPr>
          <w:spacing w:val="1"/>
        </w:rPr>
        <w:t xml:space="preserve"> </w:t>
      </w:r>
      <w:r w:rsidRPr="00791837">
        <w:t>педагогов</w:t>
      </w:r>
      <w:r w:rsidRPr="00791837">
        <w:rPr>
          <w:spacing w:val="1"/>
        </w:rPr>
        <w:t xml:space="preserve"> </w:t>
      </w:r>
      <w:r w:rsidRPr="00791837">
        <w:t>по</w:t>
      </w:r>
      <w:r w:rsidRPr="00791837">
        <w:rPr>
          <w:spacing w:val="1"/>
        </w:rPr>
        <w:t xml:space="preserve"> </w:t>
      </w:r>
      <w:r w:rsidRPr="00791837">
        <w:t>поиску</w:t>
      </w:r>
      <w:r w:rsidRPr="00791837">
        <w:rPr>
          <w:spacing w:val="1"/>
        </w:rPr>
        <w:t xml:space="preserve"> </w:t>
      </w:r>
      <w:r w:rsidRPr="00791837">
        <w:t>методов</w:t>
      </w:r>
      <w:r w:rsidRPr="00791837">
        <w:rPr>
          <w:spacing w:val="1"/>
        </w:rPr>
        <w:t xml:space="preserve"> </w:t>
      </w:r>
      <w:r w:rsidRPr="00791837">
        <w:t>структурированного</w:t>
      </w:r>
      <w:r w:rsidRPr="00791837">
        <w:rPr>
          <w:spacing w:val="1"/>
        </w:rPr>
        <w:t xml:space="preserve"> </w:t>
      </w:r>
      <w:r w:rsidRPr="00791837">
        <w:t>изучения</w:t>
      </w:r>
      <w:r w:rsidRPr="00791837">
        <w:rPr>
          <w:spacing w:val="1"/>
        </w:rPr>
        <w:t xml:space="preserve"> </w:t>
      </w:r>
      <w:r w:rsidRPr="00791837">
        <w:t>качественных</w:t>
      </w:r>
      <w:r w:rsidRPr="00791837">
        <w:rPr>
          <w:spacing w:val="1"/>
        </w:rPr>
        <w:t xml:space="preserve"> </w:t>
      </w:r>
      <w:r w:rsidRPr="00791837">
        <w:t>показателей,</w:t>
      </w:r>
      <w:r w:rsidRPr="00791837">
        <w:rPr>
          <w:spacing w:val="1"/>
        </w:rPr>
        <w:t xml:space="preserve"> </w:t>
      </w:r>
      <w:r w:rsidRPr="00791837">
        <w:t>которые</w:t>
      </w:r>
      <w:r w:rsidRPr="00791837">
        <w:rPr>
          <w:spacing w:val="1"/>
        </w:rPr>
        <w:t xml:space="preserve"> </w:t>
      </w:r>
      <w:r w:rsidRPr="00791837">
        <w:t>можно</w:t>
      </w:r>
      <w:r w:rsidRPr="00791837">
        <w:rPr>
          <w:spacing w:val="1"/>
        </w:rPr>
        <w:t xml:space="preserve"> </w:t>
      </w:r>
      <w:r w:rsidRPr="00791837">
        <w:t>было</w:t>
      </w:r>
      <w:r w:rsidRPr="00791837">
        <w:rPr>
          <w:spacing w:val="1"/>
        </w:rPr>
        <w:t xml:space="preserve"> </w:t>
      </w:r>
      <w:r w:rsidRPr="00791837">
        <w:t>бы</w:t>
      </w:r>
      <w:r w:rsidRPr="00791837">
        <w:rPr>
          <w:spacing w:val="1"/>
        </w:rPr>
        <w:t xml:space="preserve"> </w:t>
      </w:r>
      <w:r w:rsidRPr="00791837">
        <w:t>присоединить</w:t>
      </w:r>
      <w:r w:rsidRPr="00791837">
        <w:rPr>
          <w:spacing w:val="1"/>
        </w:rPr>
        <w:t xml:space="preserve"> </w:t>
      </w:r>
      <w:r w:rsidRPr="00791837">
        <w:t>к</w:t>
      </w:r>
      <w:r w:rsidRPr="00791837">
        <w:rPr>
          <w:spacing w:val="1"/>
        </w:rPr>
        <w:t xml:space="preserve"> </w:t>
      </w:r>
      <w:r w:rsidRPr="00791837">
        <w:t>общим,</w:t>
      </w:r>
      <w:r w:rsidRPr="00791837">
        <w:rPr>
          <w:spacing w:val="1"/>
        </w:rPr>
        <w:t xml:space="preserve"> </w:t>
      </w:r>
      <w:r w:rsidRPr="00791837">
        <w:t>количественным</w:t>
      </w:r>
      <w:r w:rsidRPr="00791837">
        <w:rPr>
          <w:spacing w:val="1"/>
        </w:rPr>
        <w:t xml:space="preserve"> </w:t>
      </w:r>
      <w:r w:rsidRPr="00791837">
        <w:t>индикаторным</w:t>
      </w:r>
      <w:r w:rsidRPr="00791837">
        <w:rPr>
          <w:spacing w:val="1"/>
        </w:rPr>
        <w:t xml:space="preserve"> </w:t>
      </w:r>
      <w:r w:rsidRPr="00791837">
        <w:t>показателям.</w:t>
      </w:r>
      <w:r w:rsidRPr="00791837">
        <w:rPr>
          <w:spacing w:val="1"/>
        </w:rPr>
        <w:t xml:space="preserve"> </w:t>
      </w:r>
      <w:r w:rsidRPr="00791837">
        <w:t>Наряду</w:t>
      </w:r>
      <w:r w:rsidRPr="00791837">
        <w:rPr>
          <w:spacing w:val="1"/>
        </w:rPr>
        <w:t xml:space="preserve"> </w:t>
      </w:r>
      <w:r w:rsidRPr="00791837">
        <w:t>с</w:t>
      </w:r>
      <w:r w:rsidRPr="00791837">
        <w:rPr>
          <w:spacing w:val="1"/>
        </w:rPr>
        <w:t xml:space="preserve"> </w:t>
      </w:r>
      <w:r w:rsidRPr="00791837">
        <w:t>некоторыми</w:t>
      </w:r>
      <w:r w:rsidRPr="00791837">
        <w:rPr>
          <w:spacing w:val="1"/>
        </w:rPr>
        <w:t xml:space="preserve"> </w:t>
      </w:r>
      <w:r w:rsidRPr="00791837">
        <w:t>психолого-педагогическими</w:t>
      </w:r>
      <w:r w:rsidRPr="00791837">
        <w:rPr>
          <w:spacing w:val="1"/>
        </w:rPr>
        <w:t xml:space="preserve"> </w:t>
      </w:r>
      <w:r w:rsidRPr="00791837">
        <w:t>методиками</w:t>
      </w:r>
      <w:r w:rsidRPr="00791837">
        <w:rPr>
          <w:spacing w:val="1"/>
        </w:rPr>
        <w:t xml:space="preserve"> </w:t>
      </w:r>
      <w:r w:rsidRPr="00791837">
        <w:t>на</w:t>
      </w:r>
      <w:r w:rsidRPr="00791837">
        <w:rPr>
          <w:spacing w:val="1"/>
        </w:rPr>
        <w:t xml:space="preserve"> </w:t>
      </w:r>
      <w:r w:rsidRPr="00791837">
        <w:t>данный</w:t>
      </w:r>
      <w:r w:rsidRPr="00791837">
        <w:rPr>
          <w:spacing w:val="1"/>
        </w:rPr>
        <w:t xml:space="preserve"> </w:t>
      </w:r>
      <w:r w:rsidRPr="00791837">
        <w:t>момент</w:t>
      </w:r>
      <w:r w:rsidRPr="00791837">
        <w:rPr>
          <w:spacing w:val="1"/>
        </w:rPr>
        <w:t xml:space="preserve"> </w:t>
      </w:r>
      <w:r w:rsidRPr="00791837">
        <w:t>как</w:t>
      </w:r>
      <w:r w:rsidRPr="00791837">
        <w:rPr>
          <w:spacing w:val="1"/>
        </w:rPr>
        <w:t xml:space="preserve"> </w:t>
      </w:r>
      <w:r w:rsidRPr="00791837">
        <w:t>основной</w:t>
      </w:r>
      <w:r w:rsidRPr="00791837">
        <w:rPr>
          <w:spacing w:val="1"/>
        </w:rPr>
        <w:t xml:space="preserve"> </w:t>
      </w:r>
      <w:r w:rsidRPr="00791837">
        <w:t>нами</w:t>
      </w:r>
      <w:r w:rsidRPr="00791837">
        <w:rPr>
          <w:spacing w:val="1"/>
        </w:rPr>
        <w:t xml:space="preserve"> </w:t>
      </w:r>
      <w:r w:rsidRPr="00791837">
        <w:t>используется</w:t>
      </w:r>
      <w:r w:rsidRPr="00791837">
        <w:rPr>
          <w:spacing w:val="1"/>
        </w:rPr>
        <w:t xml:space="preserve"> </w:t>
      </w:r>
      <w:r w:rsidRPr="00791837">
        <w:t>метод</w:t>
      </w:r>
      <w:r w:rsidRPr="00791837">
        <w:rPr>
          <w:spacing w:val="1"/>
        </w:rPr>
        <w:t xml:space="preserve"> </w:t>
      </w:r>
      <w:r w:rsidRPr="00791837">
        <w:t>структурированного</w:t>
      </w:r>
      <w:r w:rsidRPr="00791837">
        <w:rPr>
          <w:spacing w:val="1"/>
        </w:rPr>
        <w:t xml:space="preserve"> </w:t>
      </w:r>
      <w:r w:rsidRPr="00791837">
        <w:t>наблюдения</w:t>
      </w:r>
      <w:r w:rsidRPr="00791837">
        <w:rPr>
          <w:spacing w:val="1"/>
        </w:rPr>
        <w:t xml:space="preserve"> </w:t>
      </w:r>
      <w:r w:rsidRPr="00791837">
        <w:t>и</w:t>
      </w:r>
      <w:r w:rsidRPr="00791837">
        <w:rPr>
          <w:spacing w:val="1"/>
        </w:rPr>
        <w:t xml:space="preserve"> </w:t>
      </w:r>
      <w:r w:rsidRPr="00791837">
        <w:t>экспертных</w:t>
      </w:r>
      <w:r w:rsidRPr="00791837">
        <w:rPr>
          <w:spacing w:val="1"/>
        </w:rPr>
        <w:t xml:space="preserve"> </w:t>
      </w:r>
      <w:r w:rsidRPr="00791837">
        <w:t>оценок.</w:t>
      </w:r>
    </w:p>
    <w:p w:rsidR="0083763A" w:rsidRPr="00791837" w:rsidRDefault="00791837" w:rsidP="00B34094">
      <w:pPr>
        <w:pStyle w:val="a3"/>
        <w:ind w:left="0" w:firstLine="567"/>
        <w:jc w:val="both"/>
      </w:pPr>
      <w:r w:rsidRPr="00791837">
        <w:t>Частная</w:t>
      </w:r>
      <w:r w:rsidRPr="00791837">
        <w:rPr>
          <w:spacing w:val="1"/>
        </w:rPr>
        <w:t xml:space="preserve"> </w:t>
      </w:r>
      <w:r w:rsidRPr="00791837">
        <w:t>диагностика</w:t>
      </w:r>
      <w:r w:rsidRPr="00791837">
        <w:rPr>
          <w:spacing w:val="1"/>
        </w:rPr>
        <w:t xml:space="preserve"> </w:t>
      </w:r>
      <w:r w:rsidRPr="00791837">
        <w:t>состояния</w:t>
      </w:r>
      <w:r w:rsidRPr="00791837">
        <w:rPr>
          <w:spacing w:val="1"/>
        </w:rPr>
        <w:t xml:space="preserve"> </w:t>
      </w:r>
      <w:r w:rsidRPr="00791837">
        <w:t>элементов</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складывается</w:t>
      </w:r>
      <w:r w:rsidRPr="00791837">
        <w:rPr>
          <w:spacing w:val="1"/>
        </w:rPr>
        <w:t xml:space="preserve"> </w:t>
      </w:r>
      <w:r w:rsidRPr="00791837">
        <w:t>из</w:t>
      </w:r>
      <w:r w:rsidRPr="00791837">
        <w:rPr>
          <w:spacing w:val="1"/>
        </w:rPr>
        <w:t xml:space="preserve"> </w:t>
      </w:r>
      <w:r w:rsidRPr="00791837">
        <w:t>методов,</w:t>
      </w:r>
      <w:r w:rsidRPr="00791837">
        <w:rPr>
          <w:spacing w:val="1"/>
        </w:rPr>
        <w:t xml:space="preserve"> </w:t>
      </w:r>
      <w:r w:rsidRPr="00791837">
        <w:t>позволяющих</w:t>
      </w:r>
      <w:r w:rsidRPr="00791837">
        <w:rPr>
          <w:spacing w:val="1"/>
        </w:rPr>
        <w:t xml:space="preserve"> </w:t>
      </w:r>
      <w:r w:rsidRPr="00791837">
        <w:t>проанализировать</w:t>
      </w:r>
      <w:r w:rsidRPr="00791837">
        <w:rPr>
          <w:spacing w:val="1"/>
        </w:rPr>
        <w:t xml:space="preserve"> </w:t>
      </w:r>
      <w:r w:rsidRPr="00791837">
        <w:t>качественные</w:t>
      </w:r>
      <w:r w:rsidRPr="00791837">
        <w:rPr>
          <w:spacing w:val="1"/>
        </w:rPr>
        <w:t xml:space="preserve"> </w:t>
      </w:r>
      <w:r w:rsidRPr="00791837">
        <w:t>характеристики</w:t>
      </w:r>
      <w:r w:rsidRPr="00791837">
        <w:rPr>
          <w:spacing w:val="1"/>
        </w:rPr>
        <w:t xml:space="preserve"> </w:t>
      </w:r>
      <w:r w:rsidRPr="00791837">
        <w:t>ее</w:t>
      </w:r>
      <w:r w:rsidRPr="00791837">
        <w:rPr>
          <w:spacing w:val="1"/>
        </w:rPr>
        <w:t xml:space="preserve"> </w:t>
      </w:r>
      <w:r w:rsidRPr="00791837">
        <w:t>субъектов</w:t>
      </w:r>
      <w:r w:rsidRPr="00791837">
        <w:rPr>
          <w:spacing w:val="1"/>
        </w:rPr>
        <w:t xml:space="preserve"> </w:t>
      </w:r>
      <w:r w:rsidRPr="00791837">
        <w:t>и</w:t>
      </w:r>
      <w:r w:rsidRPr="00791837">
        <w:rPr>
          <w:spacing w:val="1"/>
        </w:rPr>
        <w:t xml:space="preserve"> </w:t>
      </w:r>
      <w:r w:rsidRPr="00791837">
        <w:t>параметры</w:t>
      </w:r>
      <w:r w:rsidRPr="00791837">
        <w:rPr>
          <w:spacing w:val="1"/>
        </w:rPr>
        <w:t xml:space="preserve"> </w:t>
      </w:r>
      <w:r w:rsidRPr="00791837">
        <w:t>воспитывающей</w:t>
      </w:r>
      <w:r w:rsidRPr="00791837">
        <w:rPr>
          <w:spacing w:val="1"/>
        </w:rPr>
        <w:t xml:space="preserve"> </w:t>
      </w:r>
      <w:r w:rsidRPr="00791837">
        <w:t>среды.</w:t>
      </w:r>
      <w:r w:rsidRPr="00791837">
        <w:rPr>
          <w:spacing w:val="1"/>
        </w:rPr>
        <w:t xml:space="preserve"> </w:t>
      </w:r>
      <w:r w:rsidRPr="00791837">
        <w:t>Соответственно</w:t>
      </w:r>
      <w:r w:rsidRPr="00791837">
        <w:rPr>
          <w:spacing w:val="1"/>
        </w:rPr>
        <w:t xml:space="preserve"> </w:t>
      </w:r>
      <w:r w:rsidRPr="00791837">
        <w:t>в</w:t>
      </w:r>
      <w:r w:rsidRPr="00791837">
        <w:rPr>
          <w:spacing w:val="1"/>
        </w:rPr>
        <w:t xml:space="preserve"> </w:t>
      </w:r>
      <w:r w:rsidRPr="00791837">
        <w:t>структуре</w:t>
      </w:r>
      <w:r w:rsidRPr="00791837">
        <w:rPr>
          <w:spacing w:val="1"/>
        </w:rPr>
        <w:t xml:space="preserve"> </w:t>
      </w:r>
      <w:r w:rsidRPr="00791837">
        <w:t>частной</w:t>
      </w:r>
      <w:r w:rsidRPr="00791837">
        <w:rPr>
          <w:spacing w:val="1"/>
        </w:rPr>
        <w:t xml:space="preserve"> </w:t>
      </w:r>
      <w:r w:rsidRPr="00791837">
        <w:t>диагностики</w:t>
      </w:r>
      <w:r w:rsidRPr="00791837">
        <w:rPr>
          <w:spacing w:val="1"/>
        </w:rPr>
        <w:t xml:space="preserve"> </w:t>
      </w:r>
      <w:r w:rsidRPr="00791837">
        <w:t>мы</w:t>
      </w:r>
      <w:r w:rsidRPr="00791837">
        <w:rPr>
          <w:spacing w:val="-57"/>
        </w:rPr>
        <w:t xml:space="preserve"> </w:t>
      </w:r>
      <w:r w:rsidRPr="00791837">
        <w:t>выделяем инструментарий для анализа и самоанализа работы педагогов (предметников и</w:t>
      </w:r>
      <w:r w:rsidRPr="00791837">
        <w:rPr>
          <w:spacing w:val="1"/>
        </w:rPr>
        <w:t xml:space="preserve"> </w:t>
      </w:r>
      <w:r w:rsidRPr="00791837">
        <w:t>классных руководителей), воспитанности учащихся, а так же комфортности пребывания в</w:t>
      </w:r>
      <w:r w:rsidRPr="00791837">
        <w:rPr>
          <w:spacing w:val="1"/>
        </w:rPr>
        <w:t xml:space="preserve"> </w:t>
      </w:r>
      <w:r w:rsidRPr="00791837">
        <w:t>лицее</w:t>
      </w:r>
      <w:r w:rsidRPr="00791837">
        <w:rPr>
          <w:spacing w:val="1"/>
        </w:rPr>
        <w:t xml:space="preserve"> </w:t>
      </w:r>
      <w:r w:rsidRPr="00791837">
        <w:t>участников</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и</w:t>
      </w:r>
      <w:r w:rsidRPr="00791837">
        <w:rPr>
          <w:spacing w:val="1"/>
        </w:rPr>
        <w:t xml:space="preserve"> </w:t>
      </w:r>
      <w:r w:rsidRPr="00791837">
        <w:t>здоровьесберегающую</w:t>
      </w:r>
      <w:r w:rsidRPr="00791837">
        <w:rPr>
          <w:spacing w:val="1"/>
        </w:rPr>
        <w:t xml:space="preserve"> </w:t>
      </w:r>
      <w:r w:rsidRPr="00791837">
        <w:t>инфраструктуру</w:t>
      </w:r>
      <w:r w:rsidRPr="00791837">
        <w:rPr>
          <w:spacing w:val="1"/>
        </w:rPr>
        <w:t xml:space="preserve"> </w:t>
      </w:r>
      <w:r w:rsidRPr="00791837">
        <w:t>лицея.</w:t>
      </w:r>
    </w:p>
    <w:p w:rsidR="0083763A" w:rsidRPr="00791837" w:rsidRDefault="00791837" w:rsidP="00B34094">
      <w:pPr>
        <w:pStyle w:val="2"/>
        <w:spacing w:before="76"/>
        <w:ind w:left="0" w:firstLine="567"/>
        <w:jc w:val="both"/>
      </w:pPr>
      <w:r w:rsidRPr="00791837">
        <w:t>6.2.Диагностика</w:t>
      </w:r>
      <w:r w:rsidRPr="00791837">
        <w:rPr>
          <w:spacing w:val="-9"/>
        </w:rPr>
        <w:t xml:space="preserve"> </w:t>
      </w:r>
      <w:r w:rsidRPr="00791837">
        <w:t>воспитанности</w:t>
      </w:r>
      <w:r w:rsidRPr="00791837">
        <w:rPr>
          <w:spacing w:val="-7"/>
        </w:rPr>
        <w:t xml:space="preserve"> </w:t>
      </w:r>
      <w:r w:rsidRPr="00791837">
        <w:t>учащихся</w:t>
      </w:r>
    </w:p>
    <w:p w:rsidR="0083763A" w:rsidRPr="00791837" w:rsidRDefault="00791837" w:rsidP="00B34094">
      <w:pPr>
        <w:pStyle w:val="a3"/>
        <w:ind w:left="0" w:firstLine="567"/>
        <w:jc w:val="both"/>
      </w:pPr>
      <w:r w:rsidRPr="00791837">
        <w:t>Выбирая инструментарий оценки воспитанности</w:t>
      </w:r>
      <w:r w:rsidRPr="00791837">
        <w:rPr>
          <w:spacing w:val="1"/>
        </w:rPr>
        <w:t xml:space="preserve"> </w:t>
      </w:r>
      <w:r w:rsidRPr="00791837">
        <w:t>учащихся, мы изучили и продолжаем</w:t>
      </w:r>
      <w:r w:rsidRPr="00791837">
        <w:rPr>
          <w:spacing w:val="1"/>
        </w:rPr>
        <w:t xml:space="preserve"> </w:t>
      </w:r>
      <w:r w:rsidRPr="00791837">
        <w:t>изучать большое разнообразие литературы по этому вопросу. Таким образом, мы</w:t>
      </w:r>
      <w:r w:rsidRPr="00791837">
        <w:rPr>
          <w:spacing w:val="1"/>
        </w:rPr>
        <w:t xml:space="preserve"> </w:t>
      </w:r>
      <w:r w:rsidRPr="00791837">
        <w:t>понимаем</w:t>
      </w:r>
      <w:r w:rsidRPr="00791837">
        <w:rPr>
          <w:spacing w:val="1"/>
        </w:rPr>
        <w:t xml:space="preserve"> </w:t>
      </w:r>
      <w:r w:rsidRPr="00791837">
        <w:t>диагностику воспитанности как диагностику степени сформированности необходимых для</w:t>
      </w:r>
      <w:r w:rsidRPr="00791837">
        <w:rPr>
          <w:spacing w:val="1"/>
        </w:rPr>
        <w:t xml:space="preserve"> </w:t>
      </w:r>
      <w:r w:rsidRPr="00791837">
        <w:t>успешной</w:t>
      </w:r>
      <w:r w:rsidRPr="00791837">
        <w:rPr>
          <w:spacing w:val="1"/>
        </w:rPr>
        <w:t xml:space="preserve"> </w:t>
      </w:r>
      <w:r w:rsidRPr="00791837">
        <w:t>жизненной</w:t>
      </w:r>
      <w:r w:rsidRPr="00791837">
        <w:rPr>
          <w:spacing w:val="1"/>
        </w:rPr>
        <w:t xml:space="preserve"> </w:t>
      </w:r>
      <w:r w:rsidRPr="00791837">
        <w:t>адаптации</w:t>
      </w:r>
      <w:r w:rsidRPr="00791837">
        <w:rPr>
          <w:spacing w:val="1"/>
        </w:rPr>
        <w:t xml:space="preserve"> </w:t>
      </w:r>
      <w:r w:rsidRPr="00791837">
        <w:t>компетенций</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образом</w:t>
      </w:r>
      <w:r w:rsidRPr="00791837">
        <w:rPr>
          <w:spacing w:val="1"/>
        </w:rPr>
        <w:t xml:space="preserve"> </w:t>
      </w:r>
      <w:r w:rsidRPr="00791837">
        <w:t>выпускника</w:t>
      </w:r>
      <w:r w:rsidRPr="00791837">
        <w:rPr>
          <w:spacing w:val="1"/>
        </w:rPr>
        <w:t xml:space="preserve"> </w:t>
      </w:r>
      <w:r w:rsidRPr="00791837">
        <w:t>на</w:t>
      </w:r>
      <w:r w:rsidRPr="00791837">
        <w:rPr>
          <w:spacing w:val="1"/>
        </w:rPr>
        <w:t xml:space="preserve"> </w:t>
      </w:r>
      <w:r w:rsidRPr="00791837">
        <w:t>каждой ступени. Эта</w:t>
      </w:r>
      <w:r w:rsidRPr="00791837">
        <w:rPr>
          <w:spacing w:val="-1"/>
        </w:rPr>
        <w:t xml:space="preserve"> </w:t>
      </w:r>
      <w:r w:rsidRPr="00791837">
        <w:t>оценка</w:t>
      </w:r>
      <w:r w:rsidRPr="00791837">
        <w:rPr>
          <w:spacing w:val="-1"/>
        </w:rPr>
        <w:t xml:space="preserve"> </w:t>
      </w:r>
      <w:r w:rsidRPr="00791837">
        <w:t>осуществляется на основании:</w:t>
      </w:r>
    </w:p>
    <w:p w:rsidR="0083763A" w:rsidRPr="00791837" w:rsidRDefault="00791837" w:rsidP="00B34094">
      <w:pPr>
        <w:pStyle w:val="a4"/>
        <w:numPr>
          <w:ilvl w:val="0"/>
          <w:numId w:val="33"/>
        </w:numPr>
        <w:tabs>
          <w:tab w:val="left" w:pos="964"/>
          <w:tab w:val="left" w:pos="965"/>
        </w:tabs>
        <w:ind w:left="0" w:firstLine="567"/>
        <w:jc w:val="both"/>
        <w:rPr>
          <w:sz w:val="24"/>
          <w:szCs w:val="24"/>
        </w:rPr>
      </w:pPr>
      <w:r w:rsidRPr="00791837">
        <w:rPr>
          <w:sz w:val="24"/>
          <w:szCs w:val="24"/>
        </w:rPr>
        <w:lastRenderedPageBreak/>
        <w:t>методов</w:t>
      </w:r>
      <w:r w:rsidRPr="00791837">
        <w:rPr>
          <w:spacing w:val="-6"/>
          <w:sz w:val="24"/>
          <w:szCs w:val="24"/>
        </w:rPr>
        <w:t xml:space="preserve"> </w:t>
      </w:r>
      <w:r w:rsidRPr="00791837">
        <w:rPr>
          <w:sz w:val="24"/>
          <w:szCs w:val="24"/>
        </w:rPr>
        <w:t>структурированного</w:t>
      </w:r>
      <w:r w:rsidRPr="00791837">
        <w:rPr>
          <w:spacing w:val="-4"/>
          <w:sz w:val="24"/>
          <w:szCs w:val="24"/>
        </w:rPr>
        <w:t xml:space="preserve"> </w:t>
      </w:r>
      <w:r w:rsidRPr="00791837">
        <w:rPr>
          <w:sz w:val="24"/>
          <w:szCs w:val="24"/>
        </w:rPr>
        <w:t>педагогического</w:t>
      </w:r>
      <w:r w:rsidRPr="00791837">
        <w:rPr>
          <w:spacing w:val="-7"/>
          <w:sz w:val="24"/>
          <w:szCs w:val="24"/>
        </w:rPr>
        <w:t xml:space="preserve"> </w:t>
      </w:r>
      <w:r w:rsidRPr="00791837">
        <w:rPr>
          <w:sz w:val="24"/>
          <w:szCs w:val="24"/>
        </w:rPr>
        <w:t>наблюдения</w:t>
      </w:r>
      <w:r w:rsidRPr="00791837">
        <w:rPr>
          <w:spacing w:val="-9"/>
          <w:sz w:val="24"/>
          <w:szCs w:val="24"/>
        </w:rPr>
        <w:t xml:space="preserve"> </w:t>
      </w:r>
      <w:r w:rsidRPr="00791837">
        <w:rPr>
          <w:sz w:val="24"/>
          <w:szCs w:val="24"/>
        </w:rPr>
        <w:t>по</w:t>
      </w:r>
      <w:r w:rsidRPr="00791837">
        <w:rPr>
          <w:spacing w:val="-6"/>
          <w:sz w:val="24"/>
          <w:szCs w:val="24"/>
        </w:rPr>
        <w:t xml:space="preserve"> </w:t>
      </w:r>
      <w:r w:rsidRPr="00791837">
        <w:rPr>
          <w:sz w:val="24"/>
          <w:szCs w:val="24"/>
        </w:rPr>
        <w:t>схеме</w:t>
      </w:r>
      <w:r w:rsidRPr="00791837">
        <w:rPr>
          <w:spacing w:val="-7"/>
          <w:sz w:val="24"/>
          <w:szCs w:val="24"/>
        </w:rPr>
        <w:t xml:space="preserve"> </w:t>
      </w:r>
      <w:r w:rsidRPr="00791837">
        <w:rPr>
          <w:sz w:val="24"/>
          <w:szCs w:val="24"/>
        </w:rPr>
        <w:t>образа</w:t>
      </w:r>
      <w:r w:rsidRPr="00791837">
        <w:rPr>
          <w:spacing w:val="-6"/>
          <w:sz w:val="24"/>
          <w:szCs w:val="24"/>
        </w:rPr>
        <w:t xml:space="preserve"> </w:t>
      </w:r>
      <w:r w:rsidRPr="00791837">
        <w:rPr>
          <w:sz w:val="24"/>
          <w:szCs w:val="24"/>
        </w:rPr>
        <w:t>выпускника;</w:t>
      </w:r>
    </w:p>
    <w:p w:rsidR="0083763A" w:rsidRPr="00791837" w:rsidRDefault="00791837" w:rsidP="00B34094">
      <w:pPr>
        <w:pStyle w:val="a4"/>
        <w:numPr>
          <w:ilvl w:val="0"/>
          <w:numId w:val="33"/>
        </w:numPr>
        <w:tabs>
          <w:tab w:val="left" w:pos="964"/>
          <w:tab w:val="left" w:pos="965"/>
        </w:tabs>
        <w:ind w:left="0" w:firstLine="567"/>
        <w:jc w:val="both"/>
        <w:rPr>
          <w:sz w:val="24"/>
          <w:szCs w:val="24"/>
        </w:rPr>
      </w:pPr>
      <w:r w:rsidRPr="00791837">
        <w:rPr>
          <w:sz w:val="24"/>
          <w:szCs w:val="24"/>
        </w:rPr>
        <w:t>психологического</w:t>
      </w:r>
      <w:r w:rsidRPr="00791837">
        <w:rPr>
          <w:spacing w:val="-7"/>
          <w:sz w:val="24"/>
          <w:szCs w:val="24"/>
        </w:rPr>
        <w:t xml:space="preserve"> </w:t>
      </w:r>
      <w:r w:rsidRPr="00791837">
        <w:rPr>
          <w:sz w:val="24"/>
          <w:szCs w:val="24"/>
        </w:rPr>
        <w:t>обследования</w:t>
      </w:r>
      <w:r w:rsidRPr="00791837">
        <w:rPr>
          <w:spacing w:val="-5"/>
          <w:sz w:val="24"/>
          <w:szCs w:val="24"/>
        </w:rPr>
        <w:t xml:space="preserve"> </w:t>
      </w:r>
      <w:r w:rsidRPr="00791837">
        <w:rPr>
          <w:sz w:val="24"/>
          <w:szCs w:val="24"/>
        </w:rPr>
        <w:t>(тестирования</w:t>
      </w:r>
      <w:r w:rsidRPr="00791837">
        <w:rPr>
          <w:spacing w:val="-7"/>
          <w:sz w:val="24"/>
          <w:szCs w:val="24"/>
        </w:rPr>
        <w:t xml:space="preserve"> </w:t>
      </w:r>
      <w:r w:rsidRPr="00791837">
        <w:rPr>
          <w:sz w:val="24"/>
          <w:szCs w:val="24"/>
        </w:rPr>
        <w:t>и</w:t>
      </w:r>
      <w:r w:rsidRPr="00791837">
        <w:rPr>
          <w:spacing w:val="-5"/>
          <w:sz w:val="24"/>
          <w:szCs w:val="24"/>
        </w:rPr>
        <w:t xml:space="preserve"> </w:t>
      </w:r>
      <w:r w:rsidRPr="00791837">
        <w:rPr>
          <w:sz w:val="24"/>
          <w:szCs w:val="24"/>
        </w:rPr>
        <w:t>анкетирования);</w:t>
      </w:r>
    </w:p>
    <w:p w:rsidR="0083763A" w:rsidRPr="00791837" w:rsidRDefault="00791837" w:rsidP="00B34094">
      <w:pPr>
        <w:pStyle w:val="a4"/>
        <w:numPr>
          <w:ilvl w:val="0"/>
          <w:numId w:val="33"/>
        </w:numPr>
        <w:tabs>
          <w:tab w:val="left" w:pos="964"/>
          <w:tab w:val="left" w:pos="965"/>
        </w:tabs>
        <w:ind w:left="0" w:firstLine="567"/>
        <w:jc w:val="both"/>
        <w:rPr>
          <w:sz w:val="24"/>
          <w:szCs w:val="24"/>
        </w:rPr>
      </w:pPr>
      <w:r w:rsidRPr="00791837">
        <w:rPr>
          <w:sz w:val="24"/>
          <w:szCs w:val="24"/>
        </w:rPr>
        <w:t>результативности</w:t>
      </w:r>
      <w:r w:rsidRPr="00791837">
        <w:rPr>
          <w:spacing w:val="-5"/>
          <w:sz w:val="24"/>
          <w:szCs w:val="24"/>
        </w:rPr>
        <w:t xml:space="preserve"> </w:t>
      </w:r>
      <w:r w:rsidRPr="00791837">
        <w:rPr>
          <w:sz w:val="24"/>
          <w:szCs w:val="24"/>
        </w:rPr>
        <w:t>в</w:t>
      </w:r>
      <w:r w:rsidRPr="00791837">
        <w:rPr>
          <w:spacing w:val="-2"/>
          <w:sz w:val="24"/>
          <w:szCs w:val="24"/>
        </w:rPr>
        <w:t xml:space="preserve"> </w:t>
      </w:r>
      <w:r w:rsidRPr="00791837">
        <w:rPr>
          <w:sz w:val="24"/>
          <w:szCs w:val="24"/>
        </w:rPr>
        <w:t>учебной</w:t>
      </w:r>
      <w:r w:rsidRPr="00791837">
        <w:rPr>
          <w:spacing w:val="-5"/>
          <w:sz w:val="24"/>
          <w:szCs w:val="24"/>
        </w:rPr>
        <w:t xml:space="preserve"> </w:t>
      </w:r>
      <w:r w:rsidRPr="00791837">
        <w:rPr>
          <w:sz w:val="24"/>
          <w:szCs w:val="24"/>
        </w:rPr>
        <w:t>деятельности;</w:t>
      </w:r>
    </w:p>
    <w:p w:rsidR="0083763A" w:rsidRPr="00791837" w:rsidRDefault="00791837" w:rsidP="00B34094">
      <w:pPr>
        <w:pStyle w:val="a4"/>
        <w:numPr>
          <w:ilvl w:val="0"/>
          <w:numId w:val="33"/>
        </w:numPr>
        <w:tabs>
          <w:tab w:val="left" w:pos="964"/>
          <w:tab w:val="left" w:pos="965"/>
        </w:tabs>
        <w:ind w:left="0" w:firstLine="567"/>
        <w:jc w:val="both"/>
        <w:rPr>
          <w:sz w:val="24"/>
          <w:szCs w:val="24"/>
        </w:rPr>
      </w:pPr>
      <w:r w:rsidRPr="00791837">
        <w:rPr>
          <w:sz w:val="24"/>
          <w:szCs w:val="24"/>
        </w:rPr>
        <w:t>карты</w:t>
      </w:r>
      <w:r w:rsidRPr="00791837">
        <w:rPr>
          <w:spacing w:val="-5"/>
          <w:sz w:val="24"/>
          <w:szCs w:val="24"/>
        </w:rPr>
        <w:t xml:space="preserve"> </w:t>
      </w:r>
      <w:r w:rsidRPr="00791837">
        <w:rPr>
          <w:sz w:val="24"/>
          <w:szCs w:val="24"/>
        </w:rPr>
        <w:t>активности</w:t>
      </w:r>
      <w:r w:rsidRPr="00791837">
        <w:rPr>
          <w:spacing w:val="-5"/>
          <w:sz w:val="24"/>
          <w:szCs w:val="24"/>
        </w:rPr>
        <w:t xml:space="preserve"> </w:t>
      </w:r>
      <w:r w:rsidRPr="00791837">
        <w:rPr>
          <w:sz w:val="24"/>
          <w:szCs w:val="24"/>
        </w:rPr>
        <w:t>во</w:t>
      </w:r>
      <w:r w:rsidRPr="00791837">
        <w:rPr>
          <w:spacing w:val="-5"/>
          <w:sz w:val="24"/>
          <w:szCs w:val="24"/>
        </w:rPr>
        <w:t xml:space="preserve"> </w:t>
      </w:r>
      <w:r w:rsidRPr="00791837">
        <w:rPr>
          <w:sz w:val="24"/>
          <w:szCs w:val="24"/>
        </w:rPr>
        <w:t>внеурочной</w:t>
      </w:r>
      <w:r w:rsidRPr="00791837">
        <w:rPr>
          <w:spacing w:val="-3"/>
          <w:sz w:val="24"/>
          <w:szCs w:val="24"/>
        </w:rPr>
        <w:t xml:space="preserve"> </w:t>
      </w:r>
      <w:r w:rsidRPr="00791837">
        <w:rPr>
          <w:sz w:val="24"/>
          <w:szCs w:val="24"/>
        </w:rPr>
        <w:t>деятельности.</w:t>
      </w:r>
    </w:p>
    <w:p w:rsidR="0083763A" w:rsidRPr="00791837" w:rsidRDefault="00791837" w:rsidP="00B34094">
      <w:pPr>
        <w:pStyle w:val="a3"/>
        <w:ind w:left="0" w:firstLine="567"/>
        <w:jc w:val="both"/>
      </w:pPr>
      <w:r w:rsidRPr="00791837">
        <w:t>Однако</w:t>
      </w:r>
      <w:r w:rsidRPr="00791837">
        <w:rPr>
          <w:spacing w:val="1"/>
        </w:rPr>
        <w:t xml:space="preserve"> </w:t>
      </w:r>
      <w:r w:rsidRPr="00791837">
        <w:t>нас</w:t>
      </w:r>
      <w:r w:rsidRPr="00791837">
        <w:rPr>
          <w:spacing w:val="1"/>
        </w:rPr>
        <w:t xml:space="preserve"> </w:t>
      </w:r>
      <w:r w:rsidRPr="00791837">
        <w:t>интересует</w:t>
      </w:r>
      <w:r w:rsidRPr="00791837">
        <w:rPr>
          <w:spacing w:val="1"/>
        </w:rPr>
        <w:t xml:space="preserve"> </w:t>
      </w:r>
      <w:r w:rsidRPr="00791837">
        <w:t>и</w:t>
      </w:r>
      <w:r w:rsidRPr="00791837">
        <w:rPr>
          <w:spacing w:val="1"/>
        </w:rPr>
        <w:t xml:space="preserve"> </w:t>
      </w:r>
      <w:r w:rsidRPr="00791837">
        <w:t>отсроченные</w:t>
      </w:r>
      <w:r w:rsidRPr="00791837">
        <w:rPr>
          <w:spacing w:val="1"/>
        </w:rPr>
        <w:t xml:space="preserve"> </w:t>
      </w:r>
      <w:r w:rsidRPr="00791837">
        <w:t>результаты</w:t>
      </w:r>
      <w:r w:rsidRPr="00791837">
        <w:rPr>
          <w:spacing w:val="1"/>
        </w:rPr>
        <w:t xml:space="preserve"> </w:t>
      </w:r>
      <w:r w:rsidRPr="00791837">
        <w:t>своей</w:t>
      </w:r>
      <w:r w:rsidRPr="00791837">
        <w:rPr>
          <w:spacing w:val="1"/>
        </w:rPr>
        <w:t xml:space="preserve"> </w:t>
      </w:r>
      <w:r w:rsidRPr="00791837">
        <w:t>работы:</w:t>
      </w:r>
      <w:r w:rsidRPr="00791837">
        <w:rPr>
          <w:spacing w:val="1"/>
        </w:rPr>
        <w:t xml:space="preserve"> </w:t>
      </w:r>
      <w:r w:rsidRPr="00791837">
        <w:t>мы</w:t>
      </w:r>
      <w:r w:rsidRPr="00791837">
        <w:rPr>
          <w:spacing w:val="1"/>
        </w:rPr>
        <w:t xml:space="preserve"> </w:t>
      </w:r>
      <w:r w:rsidRPr="00791837">
        <w:t>ведем</w:t>
      </w:r>
      <w:r w:rsidRPr="00791837">
        <w:rPr>
          <w:spacing w:val="1"/>
        </w:rPr>
        <w:t xml:space="preserve"> </w:t>
      </w:r>
      <w:r w:rsidRPr="00791837">
        <w:t>мониторирование</w:t>
      </w:r>
      <w:r w:rsidRPr="00791837">
        <w:rPr>
          <w:spacing w:val="1"/>
        </w:rPr>
        <w:t xml:space="preserve"> </w:t>
      </w:r>
      <w:r w:rsidRPr="00791837">
        <w:t>социальной</w:t>
      </w:r>
      <w:r w:rsidRPr="00791837">
        <w:rPr>
          <w:spacing w:val="1"/>
        </w:rPr>
        <w:t xml:space="preserve"> </w:t>
      </w:r>
      <w:r w:rsidRPr="00791837">
        <w:t>успешности</w:t>
      </w:r>
      <w:r w:rsidRPr="00791837">
        <w:rPr>
          <w:spacing w:val="1"/>
        </w:rPr>
        <w:t xml:space="preserve"> </w:t>
      </w:r>
      <w:r w:rsidRPr="00791837">
        <w:t>наших</w:t>
      </w:r>
      <w:r w:rsidRPr="00791837">
        <w:rPr>
          <w:spacing w:val="1"/>
        </w:rPr>
        <w:t xml:space="preserve"> </w:t>
      </w:r>
      <w:r w:rsidRPr="00791837">
        <w:t>учеников.</w:t>
      </w:r>
      <w:r w:rsidRPr="00791837">
        <w:rPr>
          <w:spacing w:val="1"/>
        </w:rPr>
        <w:t xml:space="preserve"> </w:t>
      </w:r>
      <w:r w:rsidRPr="00791837">
        <w:t>Перспективой</w:t>
      </w:r>
      <w:r w:rsidRPr="00791837">
        <w:rPr>
          <w:spacing w:val="1"/>
        </w:rPr>
        <w:t xml:space="preserve"> </w:t>
      </w:r>
      <w:r w:rsidRPr="00791837">
        <w:t>является</w:t>
      </w:r>
      <w:r w:rsidRPr="00791837">
        <w:rPr>
          <w:spacing w:val="1"/>
        </w:rPr>
        <w:t xml:space="preserve"> </w:t>
      </w:r>
      <w:r w:rsidRPr="00791837">
        <w:t>разработка</w:t>
      </w:r>
      <w:r w:rsidRPr="00791837">
        <w:rPr>
          <w:spacing w:val="55"/>
        </w:rPr>
        <w:t xml:space="preserve"> </w:t>
      </w:r>
      <w:r w:rsidRPr="00791837">
        <w:t>минимума</w:t>
      </w:r>
      <w:r w:rsidRPr="00791837">
        <w:rPr>
          <w:spacing w:val="3"/>
        </w:rPr>
        <w:t xml:space="preserve"> </w:t>
      </w:r>
      <w:r w:rsidRPr="00791837">
        <w:t>диагностического</w:t>
      </w:r>
      <w:r w:rsidRPr="00791837">
        <w:rPr>
          <w:spacing w:val="56"/>
        </w:rPr>
        <w:t xml:space="preserve"> </w:t>
      </w:r>
      <w:r w:rsidRPr="00791837">
        <w:t>инструментария</w:t>
      </w:r>
      <w:r w:rsidRPr="00791837">
        <w:rPr>
          <w:spacing w:val="57"/>
        </w:rPr>
        <w:t xml:space="preserve"> </w:t>
      </w:r>
      <w:r w:rsidRPr="00791837">
        <w:t>и</w:t>
      </w:r>
      <w:r w:rsidRPr="00791837">
        <w:rPr>
          <w:spacing w:val="58"/>
        </w:rPr>
        <w:t xml:space="preserve"> </w:t>
      </w:r>
      <w:r w:rsidRPr="00791837">
        <w:t>его</w:t>
      </w:r>
      <w:r w:rsidRPr="00791837">
        <w:rPr>
          <w:spacing w:val="56"/>
        </w:rPr>
        <w:t xml:space="preserve"> </w:t>
      </w:r>
      <w:r w:rsidRPr="00791837">
        <w:t>компьютеризация</w:t>
      </w:r>
      <w:r w:rsidRPr="00791837">
        <w:rPr>
          <w:spacing w:val="58"/>
        </w:rPr>
        <w:t xml:space="preserve"> </w:t>
      </w:r>
      <w:r w:rsidRPr="00791837">
        <w:t>с</w:t>
      </w:r>
      <w:r w:rsidRPr="00791837">
        <w:rPr>
          <w:spacing w:val="56"/>
        </w:rPr>
        <w:t xml:space="preserve"> </w:t>
      </w:r>
      <w:r w:rsidRPr="00791837">
        <w:t>целью</w:t>
      </w:r>
      <w:r w:rsidR="00DA46ED">
        <w:t xml:space="preserve"> </w:t>
      </w:r>
      <w:r w:rsidRPr="00791837">
        <w:t>полноценного</w:t>
      </w:r>
      <w:r w:rsidRPr="00791837">
        <w:rPr>
          <w:spacing w:val="-2"/>
        </w:rPr>
        <w:t xml:space="preserve"> </w:t>
      </w:r>
      <w:r w:rsidRPr="00791837">
        <w:t>анализа</w:t>
      </w:r>
      <w:r w:rsidRPr="00791837">
        <w:rPr>
          <w:spacing w:val="-5"/>
        </w:rPr>
        <w:t xml:space="preserve"> </w:t>
      </w:r>
      <w:r w:rsidRPr="00791837">
        <w:t>работы</w:t>
      </w:r>
      <w:r w:rsidRPr="00791837">
        <w:rPr>
          <w:spacing w:val="-3"/>
        </w:rPr>
        <w:t xml:space="preserve"> </w:t>
      </w:r>
      <w:r w:rsidRPr="00791837">
        <w:t>по</w:t>
      </w:r>
      <w:r w:rsidRPr="00791837">
        <w:rPr>
          <w:spacing w:val="-2"/>
        </w:rPr>
        <w:t xml:space="preserve"> </w:t>
      </w:r>
      <w:r w:rsidRPr="00791837">
        <w:t>внеурочной</w:t>
      </w:r>
      <w:r w:rsidRPr="00791837">
        <w:rPr>
          <w:spacing w:val="-2"/>
        </w:rPr>
        <w:t xml:space="preserve"> </w:t>
      </w:r>
      <w:r w:rsidRPr="00791837">
        <w:t>деятельности.</w:t>
      </w:r>
    </w:p>
    <w:p w:rsidR="0083763A" w:rsidRPr="00791837" w:rsidRDefault="00791837" w:rsidP="00B34094">
      <w:pPr>
        <w:pStyle w:val="2"/>
        <w:tabs>
          <w:tab w:val="left" w:pos="2160"/>
          <w:tab w:val="left" w:pos="3950"/>
          <w:tab w:val="left" w:pos="5499"/>
          <w:tab w:val="left" w:pos="5842"/>
          <w:tab w:val="left" w:pos="6749"/>
          <w:tab w:val="left" w:pos="8226"/>
        </w:tabs>
        <w:spacing w:before="13" w:line="240" w:lineRule="auto"/>
        <w:ind w:left="0" w:firstLine="567"/>
        <w:jc w:val="both"/>
      </w:pPr>
      <w:r w:rsidRPr="00791837">
        <w:t>Диагностика</w:t>
      </w:r>
      <w:r w:rsidRPr="00791837">
        <w:tab/>
        <w:t>комфортности</w:t>
      </w:r>
      <w:r w:rsidRPr="00791837">
        <w:tab/>
        <w:t>пребывания</w:t>
      </w:r>
      <w:r w:rsidRPr="00791837">
        <w:tab/>
        <w:t>в</w:t>
      </w:r>
      <w:r w:rsidRPr="00791837">
        <w:tab/>
        <w:t>школе</w:t>
      </w:r>
      <w:r w:rsidRPr="00791837">
        <w:tab/>
        <w:t>участников</w:t>
      </w:r>
      <w:r w:rsidRPr="00791837">
        <w:tab/>
      </w:r>
      <w:r w:rsidRPr="00791837">
        <w:rPr>
          <w:spacing w:val="-1"/>
        </w:rPr>
        <w:t>образовательного</w:t>
      </w:r>
      <w:r w:rsidRPr="00791837">
        <w:rPr>
          <w:spacing w:val="-57"/>
        </w:rPr>
        <w:t xml:space="preserve"> </w:t>
      </w:r>
      <w:r w:rsidRPr="00791837">
        <w:t>процесса</w:t>
      </w:r>
    </w:p>
    <w:p w:rsidR="0083763A" w:rsidRPr="00791837" w:rsidRDefault="00791837" w:rsidP="00B34094">
      <w:pPr>
        <w:spacing w:before="72" w:line="274" w:lineRule="exact"/>
        <w:ind w:firstLine="567"/>
        <w:jc w:val="both"/>
        <w:rPr>
          <w:b/>
          <w:sz w:val="24"/>
          <w:szCs w:val="24"/>
        </w:rPr>
      </w:pPr>
      <w:r w:rsidRPr="00791837">
        <w:rPr>
          <w:b/>
          <w:sz w:val="24"/>
          <w:szCs w:val="24"/>
        </w:rPr>
        <w:t>Методы:</w:t>
      </w:r>
    </w:p>
    <w:p w:rsidR="0083763A" w:rsidRPr="00791837" w:rsidRDefault="00791837" w:rsidP="00B34094">
      <w:pPr>
        <w:pStyle w:val="a4"/>
        <w:numPr>
          <w:ilvl w:val="0"/>
          <w:numId w:val="32"/>
        </w:numPr>
        <w:tabs>
          <w:tab w:val="left" w:pos="990"/>
          <w:tab w:val="left" w:pos="991"/>
        </w:tabs>
        <w:spacing w:line="271" w:lineRule="exact"/>
        <w:ind w:left="0" w:firstLine="567"/>
        <w:jc w:val="both"/>
        <w:rPr>
          <w:sz w:val="24"/>
          <w:szCs w:val="24"/>
        </w:rPr>
      </w:pPr>
      <w:r w:rsidRPr="00791837">
        <w:rPr>
          <w:sz w:val="24"/>
          <w:szCs w:val="24"/>
        </w:rPr>
        <w:t>Блок</w:t>
      </w:r>
      <w:r w:rsidRPr="00791837">
        <w:rPr>
          <w:spacing w:val="-7"/>
          <w:sz w:val="24"/>
          <w:szCs w:val="24"/>
        </w:rPr>
        <w:t xml:space="preserve"> </w:t>
      </w:r>
      <w:r w:rsidRPr="00791837">
        <w:rPr>
          <w:sz w:val="24"/>
          <w:szCs w:val="24"/>
        </w:rPr>
        <w:t>анкет</w:t>
      </w:r>
      <w:r w:rsidRPr="00791837">
        <w:rPr>
          <w:spacing w:val="-7"/>
          <w:sz w:val="24"/>
          <w:szCs w:val="24"/>
        </w:rPr>
        <w:t xml:space="preserve"> </w:t>
      </w:r>
      <w:r w:rsidRPr="00791837">
        <w:rPr>
          <w:sz w:val="24"/>
          <w:szCs w:val="24"/>
        </w:rPr>
        <w:t>для</w:t>
      </w:r>
      <w:r w:rsidRPr="00791837">
        <w:rPr>
          <w:spacing w:val="-8"/>
          <w:sz w:val="24"/>
          <w:szCs w:val="24"/>
        </w:rPr>
        <w:t xml:space="preserve"> </w:t>
      </w:r>
      <w:r w:rsidRPr="00791837">
        <w:rPr>
          <w:sz w:val="24"/>
          <w:szCs w:val="24"/>
        </w:rPr>
        <w:t>изучения</w:t>
      </w:r>
      <w:r w:rsidRPr="00791837">
        <w:rPr>
          <w:spacing w:val="-2"/>
          <w:sz w:val="24"/>
          <w:szCs w:val="24"/>
        </w:rPr>
        <w:t xml:space="preserve"> </w:t>
      </w:r>
      <w:r w:rsidRPr="00791837">
        <w:rPr>
          <w:sz w:val="24"/>
          <w:szCs w:val="24"/>
        </w:rPr>
        <w:t>удовлетворенности</w:t>
      </w:r>
      <w:r w:rsidRPr="00791837">
        <w:rPr>
          <w:spacing w:val="-3"/>
          <w:sz w:val="24"/>
          <w:szCs w:val="24"/>
        </w:rPr>
        <w:t xml:space="preserve"> </w:t>
      </w:r>
      <w:r w:rsidRPr="00791837">
        <w:rPr>
          <w:sz w:val="24"/>
          <w:szCs w:val="24"/>
        </w:rPr>
        <w:t>участников</w:t>
      </w:r>
      <w:r w:rsidRPr="00791837">
        <w:rPr>
          <w:spacing w:val="-5"/>
          <w:sz w:val="24"/>
          <w:szCs w:val="24"/>
        </w:rPr>
        <w:t xml:space="preserve"> </w:t>
      </w:r>
      <w:r w:rsidRPr="00791837">
        <w:rPr>
          <w:sz w:val="24"/>
          <w:szCs w:val="24"/>
        </w:rPr>
        <w:t>ОП.</w:t>
      </w:r>
    </w:p>
    <w:p w:rsidR="0083763A" w:rsidRPr="00791837" w:rsidRDefault="00791837" w:rsidP="00B34094">
      <w:pPr>
        <w:pStyle w:val="a4"/>
        <w:numPr>
          <w:ilvl w:val="0"/>
          <w:numId w:val="32"/>
        </w:numPr>
        <w:tabs>
          <w:tab w:val="left" w:pos="1043"/>
          <w:tab w:val="left" w:pos="1044"/>
        </w:tabs>
        <w:ind w:left="0" w:firstLine="567"/>
        <w:jc w:val="both"/>
        <w:rPr>
          <w:sz w:val="24"/>
          <w:szCs w:val="24"/>
        </w:rPr>
      </w:pPr>
      <w:r w:rsidRPr="00791837">
        <w:rPr>
          <w:sz w:val="24"/>
          <w:szCs w:val="24"/>
        </w:rPr>
        <w:t>Блок</w:t>
      </w:r>
      <w:r w:rsidRPr="00791837">
        <w:rPr>
          <w:spacing w:val="47"/>
          <w:sz w:val="24"/>
          <w:szCs w:val="24"/>
        </w:rPr>
        <w:t xml:space="preserve"> </w:t>
      </w:r>
      <w:r w:rsidRPr="00791837">
        <w:rPr>
          <w:sz w:val="24"/>
          <w:szCs w:val="24"/>
        </w:rPr>
        <w:t>методик</w:t>
      </w:r>
      <w:r w:rsidRPr="00791837">
        <w:rPr>
          <w:spacing w:val="48"/>
          <w:sz w:val="24"/>
          <w:szCs w:val="24"/>
        </w:rPr>
        <w:t xml:space="preserve"> </w:t>
      </w:r>
      <w:r w:rsidRPr="00791837">
        <w:rPr>
          <w:sz w:val="24"/>
          <w:szCs w:val="24"/>
        </w:rPr>
        <w:t>для</w:t>
      </w:r>
      <w:r w:rsidRPr="00791837">
        <w:rPr>
          <w:spacing w:val="45"/>
          <w:sz w:val="24"/>
          <w:szCs w:val="24"/>
        </w:rPr>
        <w:t xml:space="preserve"> </w:t>
      </w:r>
      <w:r w:rsidRPr="00791837">
        <w:rPr>
          <w:sz w:val="24"/>
          <w:szCs w:val="24"/>
        </w:rPr>
        <w:t>изучения</w:t>
      </w:r>
      <w:r w:rsidRPr="00791837">
        <w:rPr>
          <w:spacing w:val="52"/>
          <w:sz w:val="24"/>
          <w:szCs w:val="24"/>
        </w:rPr>
        <w:t xml:space="preserve"> </w:t>
      </w:r>
      <w:r w:rsidRPr="00791837">
        <w:rPr>
          <w:sz w:val="24"/>
          <w:szCs w:val="24"/>
        </w:rPr>
        <w:t>удовлетворенности</w:t>
      </w:r>
      <w:r w:rsidRPr="00791837">
        <w:rPr>
          <w:spacing w:val="50"/>
          <w:sz w:val="24"/>
          <w:szCs w:val="24"/>
        </w:rPr>
        <w:t xml:space="preserve"> </w:t>
      </w:r>
      <w:r w:rsidRPr="00791837">
        <w:rPr>
          <w:sz w:val="24"/>
          <w:szCs w:val="24"/>
        </w:rPr>
        <w:t>ОП</w:t>
      </w:r>
      <w:r w:rsidRPr="00791837">
        <w:rPr>
          <w:spacing w:val="44"/>
          <w:sz w:val="24"/>
          <w:szCs w:val="24"/>
        </w:rPr>
        <w:t xml:space="preserve"> </w:t>
      </w:r>
      <w:r w:rsidRPr="00791837">
        <w:rPr>
          <w:sz w:val="24"/>
          <w:szCs w:val="24"/>
        </w:rPr>
        <w:t>и</w:t>
      </w:r>
      <w:r w:rsidRPr="00791837">
        <w:rPr>
          <w:spacing w:val="48"/>
          <w:sz w:val="24"/>
          <w:szCs w:val="24"/>
        </w:rPr>
        <w:t xml:space="preserve"> </w:t>
      </w:r>
      <w:r w:rsidRPr="00791837">
        <w:rPr>
          <w:sz w:val="24"/>
          <w:szCs w:val="24"/>
        </w:rPr>
        <w:t>анализа</w:t>
      </w:r>
      <w:r w:rsidRPr="00791837">
        <w:rPr>
          <w:spacing w:val="44"/>
          <w:sz w:val="24"/>
          <w:szCs w:val="24"/>
        </w:rPr>
        <w:t xml:space="preserve"> </w:t>
      </w:r>
      <w:r w:rsidRPr="00791837">
        <w:rPr>
          <w:sz w:val="24"/>
          <w:szCs w:val="24"/>
        </w:rPr>
        <w:t>образовательного</w:t>
      </w:r>
      <w:r w:rsidRPr="00791837">
        <w:rPr>
          <w:spacing w:val="-57"/>
          <w:sz w:val="24"/>
          <w:szCs w:val="24"/>
        </w:rPr>
        <w:t xml:space="preserve"> </w:t>
      </w:r>
      <w:r w:rsidRPr="00791837">
        <w:rPr>
          <w:sz w:val="24"/>
          <w:szCs w:val="24"/>
        </w:rPr>
        <w:t>спроса</w:t>
      </w:r>
      <w:r w:rsidRPr="00791837">
        <w:rPr>
          <w:spacing w:val="46"/>
          <w:sz w:val="24"/>
          <w:szCs w:val="24"/>
        </w:rPr>
        <w:t xml:space="preserve"> </w:t>
      </w:r>
      <w:r w:rsidRPr="00791837">
        <w:rPr>
          <w:sz w:val="24"/>
          <w:szCs w:val="24"/>
        </w:rPr>
        <w:t>врамках</w:t>
      </w:r>
      <w:r w:rsidRPr="00791837">
        <w:rPr>
          <w:spacing w:val="2"/>
          <w:sz w:val="24"/>
          <w:szCs w:val="24"/>
        </w:rPr>
        <w:t xml:space="preserve"> </w:t>
      </w:r>
      <w:r w:rsidRPr="00791837">
        <w:rPr>
          <w:sz w:val="24"/>
          <w:szCs w:val="24"/>
        </w:rPr>
        <w:t>внеурочной деятельности.</w:t>
      </w:r>
    </w:p>
    <w:p w:rsidR="0083763A" w:rsidRPr="00791837" w:rsidRDefault="00791837" w:rsidP="00B34094">
      <w:pPr>
        <w:pStyle w:val="a3"/>
        <w:ind w:left="0" w:firstLine="567"/>
        <w:jc w:val="both"/>
      </w:pPr>
      <w:r w:rsidRPr="00791837">
        <w:t>Критериями</w:t>
      </w:r>
      <w:r w:rsidRPr="00791837">
        <w:rPr>
          <w:spacing w:val="33"/>
        </w:rPr>
        <w:t xml:space="preserve"> </w:t>
      </w:r>
      <w:r w:rsidRPr="00791837">
        <w:t>эффективности</w:t>
      </w:r>
      <w:r w:rsidRPr="00791837">
        <w:rPr>
          <w:spacing w:val="38"/>
        </w:rPr>
        <w:t xml:space="preserve"> </w:t>
      </w:r>
      <w:r w:rsidRPr="00791837">
        <w:t>реализации</w:t>
      </w:r>
      <w:r w:rsidRPr="00791837">
        <w:rPr>
          <w:spacing w:val="36"/>
        </w:rPr>
        <w:t xml:space="preserve"> </w:t>
      </w:r>
      <w:r w:rsidRPr="00791837">
        <w:t>лицеем</w:t>
      </w:r>
      <w:r w:rsidRPr="00791837">
        <w:rPr>
          <w:spacing w:val="35"/>
        </w:rPr>
        <w:t xml:space="preserve"> </w:t>
      </w:r>
      <w:r w:rsidRPr="00791837">
        <w:t>плана</w:t>
      </w:r>
      <w:r w:rsidRPr="00791837">
        <w:rPr>
          <w:spacing w:val="35"/>
        </w:rPr>
        <w:t xml:space="preserve"> </w:t>
      </w:r>
      <w:r w:rsidRPr="00791837">
        <w:t>внеурочной</w:t>
      </w:r>
      <w:r w:rsidRPr="00791837">
        <w:rPr>
          <w:spacing w:val="37"/>
        </w:rPr>
        <w:t xml:space="preserve"> </w:t>
      </w:r>
      <w:r w:rsidRPr="00791837">
        <w:t>деятельности</w:t>
      </w:r>
      <w:r w:rsidRPr="00791837">
        <w:rPr>
          <w:spacing w:val="-57"/>
        </w:rPr>
        <w:t xml:space="preserve"> </w:t>
      </w:r>
      <w:r w:rsidRPr="00791837">
        <w:t>являетсядинамика</w:t>
      </w:r>
      <w:r w:rsidRPr="00791837">
        <w:rPr>
          <w:spacing w:val="-4"/>
        </w:rPr>
        <w:t xml:space="preserve"> </w:t>
      </w:r>
      <w:r w:rsidRPr="00791837">
        <w:t>основных показателей обучающихся:</w:t>
      </w:r>
    </w:p>
    <w:p w:rsidR="0083763A" w:rsidRPr="00791837" w:rsidRDefault="00791837" w:rsidP="00B34094">
      <w:pPr>
        <w:pStyle w:val="a4"/>
        <w:numPr>
          <w:ilvl w:val="0"/>
          <w:numId w:val="31"/>
        </w:numPr>
        <w:tabs>
          <w:tab w:val="left" w:pos="997"/>
          <w:tab w:val="left" w:pos="999"/>
        </w:tabs>
        <w:ind w:left="0" w:firstLine="567"/>
        <w:jc w:val="both"/>
        <w:rPr>
          <w:sz w:val="24"/>
          <w:szCs w:val="24"/>
        </w:rPr>
      </w:pPr>
      <w:r w:rsidRPr="00791837">
        <w:rPr>
          <w:sz w:val="24"/>
          <w:szCs w:val="24"/>
        </w:rPr>
        <w:t>Динамика развития личностной, социальной, экологической, трудовой</w:t>
      </w:r>
      <w:r w:rsidRPr="00791837">
        <w:rPr>
          <w:spacing w:val="-57"/>
          <w:sz w:val="24"/>
          <w:szCs w:val="24"/>
        </w:rPr>
        <w:t xml:space="preserve"> </w:t>
      </w:r>
      <w:r w:rsidRPr="00791837">
        <w:rPr>
          <w:sz w:val="24"/>
          <w:szCs w:val="24"/>
        </w:rPr>
        <w:t>(профессиональной) издоровьесберегающей</w:t>
      </w:r>
      <w:r w:rsidRPr="00791837">
        <w:rPr>
          <w:spacing w:val="1"/>
          <w:sz w:val="24"/>
          <w:szCs w:val="24"/>
        </w:rPr>
        <w:t xml:space="preserve"> </w:t>
      </w:r>
      <w:r w:rsidRPr="00791837">
        <w:rPr>
          <w:sz w:val="24"/>
          <w:szCs w:val="24"/>
        </w:rPr>
        <w:t>культуры</w:t>
      </w:r>
      <w:r w:rsidRPr="00791837">
        <w:rPr>
          <w:spacing w:val="-1"/>
          <w:sz w:val="24"/>
          <w:szCs w:val="24"/>
        </w:rPr>
        <w:t xml:space="preserve"> </w:t>
      </w:r>
      <w:r w:rsidRPr="00791837">
        <w:rPr>
          <w:sz w:val="24"/>
          <w:szCs w:val="24"/>
        </w:rPr>
        <w:t>обучающихся.</w:t>
      </w:r>
    </w:p>
    <w:p w:rsidR="0083763A" w:rsidRPr="00791837" w:rsidRDefault="00791837" w:rsidP="00B34094">
      <w:pPr>
        <w:pStyle w:val="a4"/>
        <w:numPr>
          <w:ilvl w:val="0"/>
          <w:numId w:val="31"/>
        </w:numPr>
        <w:tabs>
          <w:tab w:val="left" w:pos="1077"/>
          <w:tab w:val="left" w:pos="1078"/>
        </w:tabs>
        <w:ind w:left="0" w:firstLine="567"/>
        <w:jc w:val="both"/>
        <w:rPr>
          <w:sz w:val="24"/>
          <w:szCs w:val="24"/>
        </w:rPr>
      </w:pPr>
      <w:r w:rsidRPr="00791837">
        <w:rPr>
          <w:sz w:val="24"/>
          <w:szCs w:val="24"/>
        </w:rPr>
        <w:t>Динамика</w:t>
      </w:r>
      <w:r w:rsidRPr="00791837">
        <w:rPr>
          <w:spacing w:val="16"/>
          <w:sz w:val="24"/>
          <w:szCs w:val="24"/>
        </w:rPr>
        <w:t xml:space="preserve"> </w:t>
      </w:r>
      <w:r w:rsidRPr="00791837">
        <w:rPr>
          <w:sz w:val="24"/>
          <w:szCs w:val="24"/>
        </w:rPr>
        <w:t>(характер</w:t>
      </w:r>
      <w:r w:rsidRPr="00791837">
        <w:rPr>
          <w:spacing w:val="17"/>
          <w:sz w:val="24"/>
          <w:szCs w:val="24"/>
        </w:rPr>
        <w:t xml:space="preserve"> </w:t>
      </w:r>
      <w:r w:rsidRPr="00791837">
        <w:rPr>
          <w:sz w:val="24"/>
          <w:szCs w:val="24"/>
        </w:rPr>
        <w:t>изменения)</w:t>
      </w:r>
      <w:r w:rsidRPr="00791837">
        <w:rPr>
          <w:spacing w:val="16"/>
          <w:sz w:val="24"/>
          <w:szCs w:val="24"/>
        </w:rPr>
        <w:t xml:space="preserve"> </w:t>
      </w:r>
      <w:r w:rsidRPr="00791837">
        <w:rPr>
          <w:sz w:val="24"/>
          <w:szCs w:val="24"/>
        </w:rPr>
        <w:t>социальной,</w:t>
      </w:r>
      <w:r w:rsidRPr="00791837">
        <w:rPr>
          <w:spacing w:val="15"/>
          <w:sz w:val="24"/>
          <w:szCs w:val="24"/>
        </w:rPr>
        <w:t xml:space="preserve"> </w:t>
      </w:r>
      <w:r w:rsidRPr="00791837">
        <w:rPr>
          <w:sz w:val="24"/>
          <w:szCs w:val="24"/>
        </w:rPr>
        <w:t>психолого-педагогической</w:t>
      </w:r>
      <w:r w:rsidRPr="00791837">
        <w:rPr>
          <w:spacing w:val="19"/>
          <w:sz w:val="24"/>
          <w:szCs w:val="24"/>
        </w:rPr>
        <w:t xml:space="preserve"> </w:t>
      </w:r>
      <w:r w:rsidRPr="00791837">
        <w:rPr>
          <w:sz w:val="24"/>
          <w:szCs w:val="24"/>
        </w:rPr>
        <w:t>и</w:t>
      </w:r>
      <w:r w:rsidRPr="00791837">
        <w:rPr>
          <w:spacing w:val="17"/>
          <w:sz w:val="24"/>
          <w:szCs w:val="24"/>
        </w:rPr>
        <w:t xml:space="preserve"> </w:t>
      </w:r>
      <w:r w:rsidRPr="00791837">
        <w:rPr>
          <w:sz w:val="24"/>
          <w:szCs w:val="24"/>
        </w:rPr>
        <w:t>нравственной</w:t>
      </w:r>
      <w:r w:rsidRPr="00791837">
        <w:rPr>
          <w:spacing w:val="-57"/>
          <w:sz w:val="24"/>
          <w:szCs w:val="24"/>
        </w:rPr>
        <w:t xml:space="preserve"> </w:t>
      </w:r>
      <w:r w:rsidRPr="00791837">
        <w:rPr>
          <w:sz w:val="24"/>
          <w:szCs w:val="24"/>
        </w:rPr>
        <w:t>атмосферы</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образовательной организации.</w:t>
      </w:r>
    </w:p>
    <w:p w:rsidR="0083763A" w:rsidRPr="00791837" w:rsidRDefault="00791837" w:rsidP="00B34094">
      <w:pPr>
        <w:pStyle w:val="a4"/>
        <w:numPr>
          <w:ilvl w:val="0"/>
          <w:numId w:val="31"/>
        </w:numPr>
        <w:tabs>
          <w:tab w:val="left" w:pos="1041"/>
          <w:tab w:val="left" w:pos="1042"/>
        </w:tabs>
        <w:ind w:left="0" w:firstLine="567"/>
        <w:jc w:val="both"/>
        <w:rPr>
          <w:sz w:val="24"/>
          <w:szCs w:val="24"/>
        </w:rPr>
      </w:pPr>
      <w:r w:rsidRPr="00791837">
        <w:rPr>
          <w:sz w:val="24"/>
          <w:szCs w:val="24"/>
        </w:rPr>
        <w:t>Динамика</w:t>
      </w:r>
      <w:r w:rsidRPr="00791837">
        <w:rPr>
          <w:spacing w:val="39"/>
          <w:sz w:val="24"/>
          <w:szCs w:val="24"/>
        </w:rPr>
        <w:t xml:space="preserve"> </w:t>
      </w:r>
      <w:r w:rsidRPr="00791837">
        <w:rPr>
          <w:sz w:val="24"/>
          <w:szCs w:val="24"/>
        </w:rPr>
        <w:t>детско-родительских</w:t>
      </w:r>
      <w:r w:rsidRPr="00791837">
        <w:rPr>
          <w:spacing w:val="44"/>
          <w:sz w:val="24"/>
          <w:szCs w:val="24"/>
        </w:rPr>
        <w:t xml:space="preserve"> </w:t>
      </w:r>
      <w:r w:rsidRPr="00791837">
        <w:rPr>
          <w:sz w:val="24"/>
          <w:szCs w:val="24"/>
        </w:rPr>
        <w:t>отношений</w:t>
      </w:r>
      <w:r w:rsidRPr="00791837">
        <w:rPr>
          <w:spacing w:val="39"/>
          <w:sz w:val="24"/>
          <w:szCs w:val="24"/>
        </w:rPr>
        <w:t xml:space="preserve"> </w:t>
      </w:r>
      <w:r w:rsidRPr="00791837">
        <w:rPr>
          <w:sz w:val="24"/>
          <w:szCs w:val="24"/>
        </w:rPr>
        <w:t>и</w:t>
      </w:r>
      <w:r w:rsidRPr="00791837">
        <w:rPr>
          <w:spacing w:val="40"/>
          <w:sz w:val="24"/>
          <w:szCs w:val="24"/>
        </w:rPr>
        <w:t xml:space="preserve"> </w:t>
      </w:r>
      <w:r w:rsidRPr="00791837">
        <w:rPr>
          <w:sz w:val="24"/>
          <w:szCs w:val="24"/>
        </w:rPr>
        <w:t>степени</w:t>
      </w:r>
      <w:r w:rsidRPr="00791837">
        <w:rPr>
          <w:spacing w:val="43"/>
          <w:sz w:val="24"/>
          <w:szCs w:val="24"/>
        </w:rPr>
        <w:t xml:space="preserve"> </w:t>
      </w:r>
      <w:r w:rsidRPr="00791837">
        <w:rPr>
          <w:sz w:val="24"/>
          <w:szCs w:val="24"/>
        </w:rPr>
        <w:t>включенности</w:t>
      </w:r>
      <w:r w:rsidRPr="00791837">
        <w:rPr>
          <w:spacing w:val="44"/>
          <w:sz w:val="24"/>
          <w:szCs w:val="24"/>
        </w:rPr>
        <w:t xml:space="preserve"> </w:t>
      </w:r>
      <w:r w:rsidRPr="00791837">
        <w:rPr>
          <w:sz w:val="24"/>
          <w:szCs w:val="24"/>
        </w:rPr>
        <w:t>родителей</w:t>
      </w:r>
      <w:r w:rsidRPr="00791837">
        <w:rPr>
          <w:spacing w:val="-57"/>
          <w:sz w:val="24"/>
          <w:szCs w:val="24"/>
        </w:rPr>
        <w:t xml:space="preserve"> </w:t>
      </w:r>
      <w:r w:rsidRPr="00791837">
        <w:rPr>
          <w:sz w:val="24"/>
          <w:szCs w:val="24"/>
        </w:rPr>
        <w:t>(законныхпредставителей)</w:t>
      </w:r>
      <w:r w:rsidRPr="00791837">
        <w:rPr>
          <w:spacing w:val="-1"/>
          <w:sz w:val="24"/>
          <w:szCs w:val="24"/>
        </w:rPr>
        <w:t xml:space="preserve"> </w:t>
      </w:r>
      <w:r w:rsidRPr="00791837">
        <w:rPr>
          <w:sz w:val="24"/>
          <w:szCs w:val="24"/>
        </w:rPr>
        <w:t>в</w:t>
      </w:r>
      <w:r w:rsidRPr="00791837">
        <w:rPr>
          <w:spacing w:val="-4"/>
          <w:sz w:val="24"/>
          <w:szCs w:val="24"/>
        </w:rPr>
        <w:t xml:space="preserve"> </w:t>
      </w:r>
      <w:r w:rsidRPr="00791837">
        <w:rPr>
          <w:sz w:val="24"/>
          <w:szCs w:val="24"/>
        </w:rPr>
        <w:t>образовательный</w:t>
      </w:r>
      <w:r w:rsidRPr="00791837">
        <w:rPr>
          <w:spacing w:val="-4"/>
          <w:sz w:val="24"/>
          <w:szCs w:val="24"/>
        </w:rPr>
        <w:t xml:space="preserve"> </w:t>
      </w:r>
      <w:r w:rsidRPr="00791837">
        <w:rPr>
          <w:sz w:val="24"/>
          <w:szCs w:val="24"/>
        </w:rPr>
        <w:t>и воспитательный</w:t>
      </w:r>
      <w:r w:rsidRPr="00791837">
        <w:rPr>
          <w:spacing w:val="-1"/>
          <w:sz w:val="24"/>
          <w:szCs w:val="24"/>
        </w:rPr>
        <w:t xml:space="preserve"> </w:t>
      </w:r>
      <w:r w:rsidRPr="00791837">
        <w:rPr>
          <w:sz w:val="24"/>
          <w:szCs w:val="24"/>
        </w:rPr>
        <w:t>процесс.</w:t>
      </w:r>
    </w:p>
    <w:p w:rsidR="0083763A" w:rsidRPr="00791837" w:rsidRDefault="00791837" w:rsidP="00B34094">
      <w:pPr>
        <w:pStyle w:val="a3"/>
        <w:spacing w:line="242" w:lineRule="auto"/>
        <w:ind w:left="0" w:firstLine="567"/>
        <w:jc w:val="both"/>
      </w:pPr>
      <w:r w:rsidRPr="00791837">
        <w:t>Необходимо указать критерии, по которым изучается динамика процесса работы по</w:t>
      </w:r>
      <w:r w:rsidRPr="00791837">
        <w:rPr>
          <w:spacing w:val="-57"/>
        </w:rPr>
        <w:t xml:space="preserve"> </w:t>
      </w:r>
      <w:r w:rsidRPr="00791837">
        <w:t>внеурочнойдеятельности</w:t>
      </w:r>
      <w:r w:rsidRPr="00791837">
        <w:rPr>
          <w:spacing w:val="1"/>
        </w:rPr>
        <w:t xml:space="preserve"> </w:t>
      </w:r>
      <w:r w:rsidRPr="00791837">
        <w:t>обучающихся:</w:t>
      </w:r>
    </w:p>
    <w:p w:rsidR="0083763A" w:rsidRPr="00791837" w:rsidRDefault="00791837" w:rsidP="00B34094">
      <w:pPr>
        <w:pStyle w:val="a4"/>
        <w:numPr>
          <w:ilvl w:val="0"/>
          <w:numId w:val="30"/>
        </w:numPr>
        <w:tabs>
          <w:tab w:val="left" w:pos="1162"/>
        </w:tabs>
        <w:ind w:left="0" w:firstLine="567"/>
        <w:jc w:val="both"/>
        <w:rPr>
          <w:sz w:val="24"/>
          <w:szCs w:val="24"/>
        </w:rPr>
      </w:pPr>
      <w:r w:rsidRPr="00791837">
        <w:rPr>
          <w:i/>
          <w:sz w:val="24"/>
          <w:szCs w:val="24"/>
        </w:rPr>
        <w:t>Положительная</w:t>
      </w:r>
      <w:r w:rsidRPr="00791837">
        <w:rPr>
          <w:i/>
          <w:spacing w:val="1"/>
          <w:sz w:val="24"/>
          <w:szCs w:val="24"/>
        </w:rPr>
        <w:t xml:space="preserve"> </w:t>
      </w:r>
      <w:r w:rsidRPr="00791837">
        <w:rPr>
          <w:i/>
          <w:sz w:val="24"/>
          <w:szCs w:val="24"/>
        </w:rPr>
        <w:t>динамика</w:t>
      </w:r>
      <w:r w:rsidRPr="00791837">
        <w:rPr>
          <w:i/>
          <w:spacing w:val="1"/>
          <w:sz w:val="24"/>
          <w:szCs w:val="24"/>
        </w:rPr>
        <w:t xml:space="preserve"> </w:t>
      </w:r>
      <w:r w:rsidRPr="00791837">
        <w:rPr>
          <w:sz w:val="24"/>
          <w:szCs w:val="24"/>
        </w:rPr>
        <w:t>(тенденция</w:t>
      </w:r>
      <w:r w:rsidRPr="00791837">
        <w:rPr>
          <w:spacing w:val="1"/>
          <w:sz w:val="24"/>
          <w:szCs w:val="24"/>
        </w:rPr>
        <w:t xml:space="preserve"> </w:t>
      </w:r>
      <w:r w:rsidRPr="00791837">
        <w:rPr>
          <w:sz w:val="24"/>
          <w:szCs w:val="24"/>
        </w:rPr>
        <w:t>повышения</w:t>
      </w:r>
      <w:r w:rsidRPr="00791837">
        <w:rPr>
          <w:spacing w:val="1"/>
          <w:sz w:val="24"/>
          <w:szCs w:val="24"/>
        </w:rPr>
        <w:t xml:space="preserve"> </w:t>
      </w:r>
      <w:r w:rsidRPr="00791837">
        <w:rPr>
          <w:sz w:val="24"/>
          <w:szCs w:val="24"/>
        </w:rPr>
        <w:t>уровня</w:t>
      </w:r>
      <w:r w:rsidRPr="00791837">
        <w:rPr>
          <w:spacing w:val="1"/>
          <w:sz w:val="24"/>
          <w:szCs w:val="24"/>
        </w:rPr>
        <w:t xml:space="preserve"> </w:t>
      </w:r>
      <w:r w:rsidRPr="00791837">
        <w:rPr>
          <w:sz w:val="24"/>
          <w:szCs w:val="24"/>
        </w:rPr>
        <w:t>нравственного</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обучающихся) — увеличение значений выделенных показателей воспитания и социализации</w:t>
      </w:r>
      <w:r w:rsidRPr="00791837">
        <w:rPr>
          <w:spacing w:val="1"/>
          <w:sz w:val="24"/>
          <w:szCs w:val="24"/>
        </w:rPr>
        <w:t xml:space="preserve"> </w:t>
      </w:r>
      <w:r w:rsidRPr="00791837">
        <w:rPr>
          <w:sz w:val="24"/>
          <w:szCs w:val="24"/>
        </w:rPr>
        <w:t>обучающихся на интерпретационном этапе по сравнению с результатами контрольного этапа</w:t>
      </w:r>
      <w:r w:rsidRPr="00791837">
        <w:rPr>
          <w:spacing w:val="1"/>
          <w:sz w:val="24"/>
          <w:szCs w:val="24"/>
        </w:rPr>
        <w:t xml:space="preserve"> </w:t>
      </w:r>
      <w:r w:rsidRPr="00791837">
        <w:rPr>
          <w:sz w:val="24"/>
          <w:szCs w:val="24"/>
        </w:rPr>
        <w:t>исследования</w:t>
      </w:r>
      <w:r w:rsidRPr="00791837">
        <w:rPr>
          <w:spacing w:val="-1"/>
          <w:sz w:val="24"/>
          <w:szCs w:val="24"/>
        </w:rPr>
        <w:t xml:space="preserve"> </w:t>
      </w:r>
      <w:r w:rsidRPr="00791837">
        <w:rPr>
          <w:sz w:val="24"/>
          <w:szCs w:val="24"/>
        </w:rPr>
        <w:t>(диагностический).</w:t>
      </w:r>
    </w:p>
    <w:p w:rsidR="0083763A" w:rsidRPr="00791837" w:rsidRDefault="00791837" w:rsidP="00B34094">
      <w:pPr>
        <w:pStyle w:val="a4"/>
        <w:numPr>
          <w:ilvl w:val="0"/>
          <w:numId w:val="30"/>
        </w:numPr>
        <w:tabs>
          <w:tab w:val="left" w:pos="1210"/>
        </w:tabs>
        <w:ind w:left="0" w:firstLine="567"/>
        <w:jc w:val="both"/>
        <w:rPr>
          <w:sz w:val="24"/>
          <w:szCs w:val="24"/>
        </w:rPr>
      </w:pPr>
      <w:r w:rsidRPr="00791837">
        <w:rPr>
          <w:i/>
          <w:sz w:val="24"/>
          <w:szCs w:val="24"/>
        </w:rPr>
        <w:t>Инертность</w:t>
      </w:r>
      <w:r w:rsidRPr="00791837">
        <w:rPr>
          <w:i/>
          <w:spacing w:val="1"/>
          <w:sz w:val="24"/>
          <w:szCs w:val="24"/>
        </w:rPr>
        <w:t xml:space="preserve"> </w:t>
      </w:r>
      <w:r w:rsidRPr="00791837">
        <w:rPr>
          <w:i/>
          <w:sz w:val="24"/>
          <w:szCs w:val="24"/>
        </w:rPr>
        <w:t>положительной</w:t>
      </w:r>
      <w:r w:rsidRPr="00791837">
        <w:rPr>
          <w:i/>
          <w:spacing w:val="1"/>
          <w:sz w:val="24"/>
          <w:szCs w:val="24"/>
        </w:rPr>
        <w:t xml:space="preserve"> </w:t>
      </w:r>
      <w:r w:rsidRPr="00791837">
        <w:rPr>
          <w:i/>
          <w:sz w:val="24"/>
          <w:szCs w:val="24"/>
        </w:rPr>
        <w:t>динамики</w:t>
      </w:r>
      <w:r w:rsidRPr="00791837">
        <w:rPr>
          <w:i/>
          <w:spacing w:val="1"/>
          <w:sz w:val="24"/>
          <w:szCs w:val="24"/>
        </w:rPr>
        <w:t xml:space="preserve"> </w:t>
      </w:r>
      <w:r w:rsidRPr="00791837">
        <w:rPr>
          <w:sz w:val="24"/>
          <w:szCs w:val="24"/>
        </w:rPr>
        <w:t>подразумевает</w:t>
      </w:r>
      <w:r w:rsidRPr="00791837">
        <w:rPr>
          <w:spacing w:val="1"/>
          <w:sz w:val="24"/>
          <w:szCs w:val="24"/>
        </w:rPr>
        <w:t xml:space="preserve"> </w:t>
      </w:r>
      <w:r w:rsidRPr="00791837">
        <w:rPr>
          <w:sz w:val="24"/>
          <w:szCs w:val="24"/>
        </w:rPr>
        <w:t>отсутствие</w:t>
      </w:r>
      <w:r w:rsidRPr="00791837">
        <w:rPr>
          <w:spacing w:val="1"/>
          <w:sz w:val="24"/>
          <w:szCs w:val="24"/>
        </w:rPr>
        <w:t xml:space="preserve"> </w:t>
      </w:r>
      <w:r w:rsidRPr="00791837">
        <w:rPr>
          <w:sz w:val="24"/>
          <w:szCs w:val="24"/>
        </w:rPr>
        <w:t>характеристик</w:t>
      </w:r>
      <w:r w:rsidRPr="00791837">
        <w:rPr>
          <w:spacing w:val="1"/>
          <w:sz w:val="24"/>
          <w:szCs w:val="24"/>
        </w:rPr>
        <w:t xml:space="preserve"> </w:t>
      </w:r>
      <w:r w:rsidRPr="00791837">
        <w:rPr>
          <w:sz w:val="24"/>
          <w:szCs w:val="24"/>
        </w:rPr>
        <w:t>положительной</w:t>
      </w:r>
      <w:r w:rsidRPr="00791837">
        <w:rPr>
          <w:spacing w:val="1"/>
          <w:sz w:val="24"/>
          <w:szCs w:val="24"/>
        </w:rPr>
        <w:t xml:space="preserve"> </w:t>
      </w:r>
      <w:r w:rsidRPr="00791837">
        <w:rPr>
          <w:sz w:val="24"/>
          <w:szCs w:val="24"/>
        </w:rPr>
        <w:t>динамики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возможное</w:t>
      </w:r>
      <w:r w:rsidRPr="00791837">
        <w:rPr>
          <w:spacing w:val="1"/>
          <w:sz w:val="24"/>
          <w:szCs w:val="24"/>
        </w:rPr>
        <w:t xml:space="preserve"> </w:t>
      </w:r>
      <w:r w:rsidRPr="00791837">
        <w:rPr>
          <w:sz w:val="24"/>
          <w:szCs w:val="24"/>
        </w:rPr>
        <w:t>увеличение</w:t>
      </w:r>
      <w:r w:rsidRPr="00791837">
        <w:rPr>
          <w:spacing w:val="1"/>
          <w:sz w:val="24"/>
          <w:szCs w:val="24"/>
        </w:rPr>
        <w:t xml:space="preserve"> </w:t>
      </w:r>
      <w:r w:rsidRPr="00791837">
        <w:rPr>
          <w:sz w:val="24"/>
          <w:szCs w:val="24"/>
        </w:rPr>
        <w:t>отрицательных</w:t>
      </w:r>
      <w:r w:rsidRPr="00791837">
        <w:rPr>
          <w:spacing w:val="1"/>
          <w:sz w:val="24"/>
          <w:szCs w:val="24"/>
        </w:rPr>
        <w:t xml:space="preserve"> </w:t>
      </w:r>
      <w:r w:rsidRPr="00791837">
        <w:rPr>
          <w:sz w:val="24"/>
          <w:szCs w:val="24"/>
        </w:rPr>
        <w:t>значений</w:t>
      </w:r>
      <w:r w:rsidRPr="00791837">
        <w:rPr>
          <w:spacing w:val="1"/>
          <w:sz w:val="24"/>
          <w:szCs w:val="24"/>
        </w:rPr>
        <w:t xml:space="preserve"> </w:t>
      </w:r>
      <w:r w:rsidRPr="00791837">
        <w:rPr>
          <w:sz w:val="24"/>
          <w:szCs w:val="24"/>
        </w:rPr>
        <w:t>показателей</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социализации</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интерпретационном</w:t>
      </w:r>
      <w:r w:rsidRPr="00791837">
        <w:rPr>
          <w:spacing w:val="1"/>
          <w:sz w:val="24"/>
          <w:szCs w:val="24"/>
        </w:rPr>
        <w:t xml:space="preserve"> </w:t>
      </w:r>
      <w:r w:rsidRPr="00791837">
        <w:rPr>
          <w:sz w:val="24"/>
          <w:szCs w:val="24"/>
        </w:rPr>
        <w:t>этапе</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сравнению</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результатами контрольного этапа</w:t>
      </w:r>
      <w:r w:rsidRPr="00791837">
        <w:rPr>
          <w:spacing w:val="-3"/>
          <w:sz w:val="24"/>
          <w:szCs w:val="24"/>
        </w:rPr>
        <w:t xml:space="preserve"> </w:t>
      </w:r>
      <w:r w:rsidRPr="00791837">
        <w:rPr>
          <w:sz w:val="24"/>
          <w:szCs w:val="24"/>
        </w:rPr>
        <w:t>исследования (диагностический);</w:t>
      </w:r>
    </w:p>
    <w:p w:rsidR="0083763A" w:rsidRPr="00791837" w:rsidRDefault="00791837" w:rsidP="00B34094">
      <w:pPr>
        <w:pStyle w:val="a4"/>
        <w:numPr>
          <w:ilvl w:val="0"/>
          <w:numId w:val="30"/>
        </w:numPr>
        <w:tabs>
          <w:tab w:val="left" w:pos="1030"/>
        </w:tabs>
        <w:ind w:left="0" w:firstLine="567"/>
        <w:jc w:val="both"/>
        <w:rPr>
          <w:sz w:val="24"/>
          <w:szCs w:val="24"/>
        </w:rPr>
      </w:pPr>
      <w:r w:rsidRPr="00791837">
        <w:rPr>
          <w:i/>
          <w:sz w:val="24"/>
          <w:szCs w:val="24"/>
        </w:rPr>
        <w:t>Устойчивость</w:t>
      </w:r>
      <w:r w:rsidRPr="00791837">
        <w:rPr>
          <w:i/>
          <w:spacing w:val="1"/>
          <w:sz w:val="24"/>
          <w:szCs w:val="24"/>
        </w:rPr>
        <w:t xml:space="preserve"> </w:t>
      </w:r>
      <w:r w:rsidRPr="00791837">
        <w:rPr>
          <w:i/>
          <w:sz w:val="24"/>
          <w:szCs w:val="24"/>
        </w:rPr>
        <w:t>(стабильность</w:t>
      </w:r>
      <w:r w:rsidRPr="00791837">
        <w:rPr>
          <w:sz w:val="24"/>
          <w:szCs w:val="24"/>
        </w:rPr>
        <w:t>)</w:t>
      </w:r>
      <w:r w:rsidRPr="00791837">
        <w:rPr>
          <w:spacing w:val="1"/>
          <w:sz w:val="24"/>
          <w:szCs w:val="24"/>
        </w:rPr>
        <w:t xml:space="preserve"> </w:t>
      </w:r>
      <w:r w:rsidRPr="00791837">
        <w:rPr>
          <w:sz w:val="24"/>
          <w:szCs w:val="24"/>
        </w:rPr>
        <w:t>исследуемых</w:t>
      </w:r>
      <w:r w:rsidRPr="00791837">
        <w:rPr>
          <w:spacing w:val="1"/>
          <w:sz w:val="24"/>
          <w:szCs w:val="24"/>
        </w:rPr>
        <w:t xml:space="preserve"> </w:t>
      </w:r>
      <w:r w:rsidRPr="00791837">
        <w:rPr>
          <w:sz w:val="24"/>
          <w:szCs w:val="24"/>
        </w:rPr>
        <w:t>показателей</w:t>
      </w:r>
      <w:r w:rsidRPr="00791837">
        <w:rPr>
          <w:spacing w:val="1"/>
          <w:sz w:val="24"/>
          <w:szCs w:val="24"/>
        </w:rPr>
        <w:t xml:space="preserve"> </w:t>
      </w:r>
      <w:r w:rsidRPr="00791837">
        <w:rPr>
          <w:sz w:val="24"/>
          <w:szCs w:val="24"/>
        </w:rPr>
        <w:t>духовно-нравственного</w:t>
      </w:r>
      <w:r w:rsidRPr="00791837">
        <w:rPr>
          <w:spacing w:val="1"/>
          <w:sz w:val="24"/>
          <w:szCs w:val="24"/>
        </w:rPr>
        <w:t xml:space="preserve"> </w:t>
      </w:r>
      <w:r w:rsidRPr="00791837">
        <w:rPr>
          <w:sz w:val="24"/>
          <w:szCs w:val="24"/>
        </w:rPr>
        <w:t>развития, воспитания и социализации обучающихся на интерпретационном и контрольном</w:t>
      </w:r>
      <w:r w:rsidRPr="00791837">
        <w:rPr>
          <w:spacing w:val="1"/>
          <w:sz w:val="24"/>
          <w:szCs w:val="24"/>
        </w:rPr>
        <w:t xml:space="preserve"> </w:t>
      </w:r>
      <w:r w:rsidRPr="00791837">
        <w:rPr>
          <w:sz w:val="24"/>
          <w:szCs w:val="24"/>
        </w:rPr>
        <w:t>этапах исследования. При условии соответствия содержания сформировавшихся смысловых</w:t>
      </w:r>
      <w:r w:rsidRPr="00791837">
        <w:rPr>
          <w:spacing w:val="1"/>
          <w:sz w:val="24"/>
          <w:szCs w:val="24"/>
        </w:rPr>
        <w:t xml:space="preserve"> </w:t>
      </w:r>
      <w:r w:rsidRPr="00791837">
        <w:rPr>
          <w:sz w:val="24"/>
          <w:szCs w:val="24"/>
        </w:rPr>
        <w:t>систем</w:t>
      </w:r>
      <w:r w:rsidRPr="00791837">
        <w:rPr>
          <w:spacing w:val="24"/>
          <w:sz w:val="24"/>
          <w:szCs w:val="24"/>
        </w:rPr>
        <w:t xml:space="preserve"> </w:t>
      </w:r>
      <w:r w:rsidRPr="00791837">
        <w:rPr>
          <w:sz w:val="24"/>
          <w:szCs w:val="24"/>
        </w:rPr>
        <w:t>у</w:t>
      </w:r>
    </w:p>
    <w:p w:rsidR="0083763A" w:rsidRPr="00791837" w:rsidRDefault="00791837" w:rsidP="00B34094">
      <w:pPr>
        <w:pStyle w:val="a3"/>
        <w:spacing w:before="54"/>
        <w:ind w:left="0" w:firstLine="567"/>
        <w:jc w:val="both"/>
      </w:pPr>
      <w:r w:rsidRPr="00791837">
        <w:t>подростков,</w:t>
      </w:r>
      <w:r w:rsidRPr="00791837">
        <w:rPr>
          <w:spacing w:val="1"/>
        </w:rPr>
        <w:t xml:space="preserve"> </w:t>
      </w:r>
      <w:r w:rsidRPr="00791837">
        <w:t>в</w:t>
      </w:r>
      <w:r w:rsidRPr="00791837">
        <w:rPr>
          <w:spacing w:val="1"/>
        </w:rPr>
        <w:t xml:space="preserve"> </w:t>
      </w:r>
      <w:r w:rsidRPr="00791837">
        <w:t>педагогическом</w:t>
      </w:r>
      <w:r w:rsidRPr="00791837">
        <w:rPr>
          <w:spacing w:val="1"/>
        </w:rPr>
        <w:t xml:space="preserve"> </w:t>
      </w:r>
      <w:r w:rsidRPr="00791837">
        <w:t>коллективе</w:t>
      </w:r>
      <w:r w:rsidRPr="00791837">
        <w:rPr>
          <w:spacing w:val="1"/>
        </w:rPr>
        <w:t xml:space="preserve"> </w:t>
      </w:r>
      <w:r w:rsidRPr="00791837">
        <w:t>и</w:t>
      </w:r>
      <w:r w:rsidRPr="00791837">
        <w:rPr>
          <w:spacing w:val="1"/>
        </w:rPr>
        <w:t xml:space="preserve"> </w:t>
      </w:r>
      <w:r w:rsidRPr="00791837">
        <w:t>детско-родительских</w:t>
      </w:r>
      <w:r w:rsidRPr="00791837">
        <w:rPr>
          <w:spacing w:val="1"/>
        </w:rPr>
        <w:t xml:space="preserve"> </w:t>
      </w:r>
      <w:r w:rsidRPr="00791837">
        <w:t>отношениях</w:t>
      </w:r>
      <w:r w:rsidRPr="00791837">
        <w:rPr>
          <w:spacing w:val="1"/>
        </w:rPr>
        <w:t xml:space="preserve"> </w:t>
      </w:r>
      <w:r w:rsidRPr="00791837">
        <w:t>общепринятым моральным нормам устойчивость исследуемых показателей может являться</w:t>
      </w:r>
      <w:r w:rsidRPr="00791837">
        <w:rPr>
          <w:spacing w:val="1"/>
        </w:rPr>
        <w:t xml:space="preserve"> </w:t>
      </w:r>
      <w:r w:rsidRPr="00791837">
        <w:t>одной</w:t>
      </w:r>
      <w:r w:rsidRPr="00791837">
        <w:rPr>
          <w:spacing w:val="1"/>
        </w:rPr>
        <w:t xml:space="preserve"> </w:t>
      </w:r>
      <w:r w:rsidRPr="00791837">
        <w:t>из</w:t>
      </w:r>
      <w:r w:rsidRPr="00791837">
        <w:rPr>
          <w:spacing w:val="1"/>
        </w:rPr>
        <w:t xml:space="preserve"> </w:t>
      </w:r>
      <w:r w:rsidRPr="00791837">
        <w:t>характеристик</w:t>
      </w:r>
      <w:r w:rsidRPr="00791837">
        <w:rPr>
          <w:spacing w:val="1"/>
        </w:rPr>
        <w:t xml:space="preserve"> </w:t>
      </w:r>
      <w:r w:rsidRPr="00791837">
        <w:t>положительной</w:t>
      </w:r>
      <w:r w:rsidRPr="00791837">
        <w:rPr>
          <w:spacing w:val="1"/>
        </w:rPr>
        <w:t xml:space="preserve"> </w:t>
      </w:r>
      <w:r w:rsidRPr="00791837">
        <w:t>динамики</w:t>
      </w:r>
      <w:r w:rsidRPr="00791837">
        <w:rPr>
          <w:spacing w:val="1"/>
        </w:rPr>
        <w:t xml:space="preserve"> </w:t>
      </w:r>
      <w:r w:rsidRPr="00791837">
        <w:t>процесса</w:t>
      </w:r>
      <w:r w:rsidRPr="00791837">
        <w:rPr>
          <w:spacing w:val="1"/>
        </w:rPr>
        <w:t xml:space="preserve"> </w:t>
      </w:r>
      <w:r w:rsidRPr="00791837">
        <w:t>работы</w:t>
      </w:r>
      <w:r w:rsidRPr="00791837">
        <w:rPr>
          <w:spacing w:val="1"/>
        </w:rPr>
        <w:t xml:space="preserve"> </w:t>
      </w:r>
      <w:r w:rsidRPr="00791837">
        <w:t>по</w:t>
      </w:r>
      <w:r w:rsidRPr="00791837">
        <w:rPr>
          <w:spacing w:val="1"/>
        </w:rPr>
        <w:t xml:space="preserve"> </w:t>
      </w:r>
      <w:r w:rsidRPr="00791837">
        <w:t>внеурочной</w:t>
      </w:r>
      <w:r w:rsidRPr="00791837">
        <w:rPr>
          <w:spacing w:val="1"/>
        </w:rPr>
        <w:t xml:space="preserve"> </w:t>
      </w:r>
      <w:r w:rsidRPr="00791837">
        <w:t>деятельности.</w:t>
      </w:r>
    </w:p>
    <w:p w:rsidR="0083763A" w:rsidRPr="00791837" w:rsidRDefault="00791837" w:rsidP="00B34094">
      <w:pPr>
        <w:pStyle w:val="2"/>
        <w:numPr>
          <w:ilvl w:val="1"/>
          <w:numId w:val="29"/>
        </w:numPr>
        <w:tabs>
          <w:tab w:val="left" w:pos="899"/>
        </w:tabs>
        <w:spacing w:before="69" w:line="240" w:lineRule="auto"/>
        <w:ind w:left="0" w:firstLine="567"/>
        <w:jc w:val="both"/>
      </w:pPr>
      <w:r w:rsidRPr="00791837">
        <w:t>КАЛЕНДАРНЫЙ</w:t>
      </w:r>
      <w:r w:rsidRPr="00791837">
        <w:rPr>
          <w:spacing w:val="-4"/>
        </w:rPr>
        <w:t xml:space="preserve"> </w:t>
      </w:r>
      <w:r w:rsidRPr="00791837">
        <w:t>ПЛАН</w:t>
      </w:r>
      <w:r w:rsidRPr="00791837">
        <w:rPr>
          <w:spacing w:val="-5"/>
        </w:rPr>
        <w:t xml:space="preserve"> </w:t>
      </w:r>
      <w:r w:rsidRPr="00791837">
        <w:t>ВОСПИТАТЕЛЬНОЙ</w:t>
      </w:r>
      <w:r w:rsidRPr="00791837">
        <w:rPr>
          <w:spacing w:val="-4"/>
        </w:rPr>
        <w:t xml:space="preserve"> </w:t>
      </w:r>
      <w:r w:rsidRPr="00791837">
        <w:t>РАБОТЫ</w:t>
      </w:r>
    </w:p>
    <w:p w:rsidR="0083763A" w:rsidRPr="00791837" w:rsidRDefault="00791837" w:rsidP="00B34094">
      <w:pPr>
        <w:pStyle w:val="a3"/>
        <w:spacing w:before="63"/>
        <w:ind w:left="0" w:firstLine="567"/>
        <w:jc w:val="both"/>
      </w:pPr>
      <w:r w:rsidRPr="00791837">
        <w:t>Календарный</w:t>
      </w:r>
      <w:r w:rsidRPr="00791837">
        <w:rPr>
          <w:spacing w:val="-3"/>
        </w:rPr>
        <w:t xml:space="preserve"> </w:t>
      </w:r>
      <w:r w:rsidRPr="00791837">
        <w:t>план</w:t>
      </w:r>
      <w:r w:rsidRPr="00791837">
        <w:rPr>
          <w:spacing w:val="-3"/>
        </w:rPr>
        <w:t xml:space="preserve"> </w:t>
      </w:r>
      <w:r w:rsidRPr="00791837">
        <w:t>воспитательной</w:t>
      </w:r>
      <w:r w:rsidRPr="00791837">
        <w:rPr>
          <w:spacing w:val="-3"/>
        </w:rPr>
        <w:t xml:space="preserve"> </w:t>
      </w:r>
      <w:r w:rsidRPr="00791837">
        <w:t>работы</w:t>
      </w:r>
      <w:r w:rsidRPr="00791837">
        <w:rPr>
          <w:spacing w:val="-1"/>
        </w:rPr>
        <w:t xml:space="preserve"> </w:t>
      </w:r>
      <w:r w:rsidRPr="00791837">
        <w:t>составляется</w:t>
      </w:r>
      <w:r w:rsidRPr="00791837">
        <w:rPr>
          <w:spacing w:val="-2"/>
        </w:rPr>
        <w:t xml:space="preserve"> </w:t>
      </w:r>
      <w:r w:rsidRPr="00791837">
        <w:t>на</w:t>
      </w:r>
      <w:r w:rsidRPr="00791837">
        <w:rPr>
          <w:spacing w:val="-4"/>
        </w:rPr>
        <w:t xml:space="preserve"> </w:t>
      </w:r>
      <w:r w:rsidRPr="00791837">
        <w:t>текущий</w:t>
      </w:r>
      <w:r w:rsidRPr="00791837">
        <w:rPr>
          <w:spacing w:val="-3"/>
        </w:rPr>
        <w:t xml:space="preserve"> </w:t>
      </w:r>
      <w:r w:rsidRPr="00791837">
        <w:t>учебный</w:t>
      </w:r>
      <w:r w:rsidRPr="00791837">
        <w:rPr>
          <w:spacing w:val="-3"/>
        </w:rPr>
        <w:t xml:space="preserve"> </w:t>
      </w:r>
      <w:r w:rsidRPr="00791837">
        <w:t>год.</w:t>
      </w:r>
    </w:p>
    <w:p w:rsidR="0083763A" w:rsidRPr="00791837" w:rsidRDefault="00791837" w:rsidP="00B34094">
      <w:pPr>
        <w:pStyle w:val="a3"/>
        <w:spacing w:before="65"/>
        <w:ind w:left="0" w:firstLine="567"/>
        <w:jc w:val="both"/>
      </w:pPr>
      <w:r w:rsidRPr="00791837">
        <w:t>В</w:t>
      </w:r>
      <w:r w:rsidRPr="00791837">
        <w:rPr>
          <w:spacing w:val="1"/>
        </w:rPr>
        <w:t xml:space="preserve"> </w:t>
      </w:r>
      <w:r w:rsidRPr="00791837">
        <w:t>нем</w:t>
      </w:r>
      <w:r w:rsidRPr="00791837">
        <w:rPr>
          <w:spacing w:val="1"/>
        </w:rPr>
        <w:t xml:space="preserve"> </w:t>
      </w:r>
      <w:r w:rsidRPr="00791837">
        <w:t>конкретизируется</w:t>
      </w:r>
      <w:r w:rsidRPr="00791837">
        <w:rPr>
          <w:spacing w:val="1"/>
        </w:rPr>
        <w:t xml:space="preserve"> </w:t>
      </w:r>
      <w:r w:rsidRPr="00791837">
        <w:t>заявленная</w:t>
      </w:r>
      <w:r w:rsidRPr="00791837">
        <w:rPr>
          <w:spacing w:val="1"/>
        </w:rPr>
        <w:t xml:space="preserve"> </w:t>
      </w:r>
      <w:r w:rsidRPr="00791837">
        <w:t>в</w:t>
      </w:r>
      <w:r w:rsidRPr="00791837">
        <w:rPr>
          <w:spacing w:val="1"/>
        </w:rPr>
        <w:t xml:space="preserve"> </w:t>
      </w:r>
      <w:r w:rsidRPr="00791837">
        <w:t>программе</w:t>
      </w:r>
      <w:r w:rsidRPr="00791837">
        <w:rPr>
          <w:spacing w:val="1"/>
        </w:rPr>
        <w:t xml:space="preserve"> </w:t>
      </w:r>
      <w:r w:rsidRPr="00791837">
        <w:t>воспитания</w:t>
      </w:r>
      <w:r w:rsidRPr="00791837">
        <w:rPr>
          <w:spacing w:val="1"/>
        </w:rPr>
        <w:t xml:space="preserve"> </w:t>
      </w:r>
      <w:r w:rsidRPr="00791837">
        <w:t>работа</w:t>
      </w:r>
      <w:r w:rsidRPr="00791837">
        <w:rPr>
          <w:spacing w:val="1"/>
        </w:rPr>
        <w:t xml:space="preserve"> </w:t>
      </w:r>
      <w:r w:rsidRPr="00791837">
        <w:t>применительно</w:t>
      </w:r>
      <w:r w:rsidRPr="00791837">
        <w:rPr>
          <w:spacing w:val="60"/>
        </w:rPr>
        <w:t xml:space="preserve"> </w:t>
      </w:r>
      <w:r w:rsidRPr="00791837">
        <w:t>к</w:t>
      </w:r>
      <w:r w:rsidRPr="00791837">
        <w:rPr>
          <w:spacing w:val="1"/>
        </w:rPr>
        <w:t xml:space="preserve"> </w:t>
      </w:r>
      <w:r w:rsidRPr="00791837">
        <w:t>данному</w:t>
      </w:r>
      <w:r w:rsidRPr="00791837">
        <w:rPr>
          <w:spacing w:val="1"/>
        </w:rPr>
        <w:t xml:space="preserve"> </w:t>
      </w:r>
      <w:r w:rsidRPr="00791837">
        <w:t>учебному</w:t>
      </w:r>
      <w:r w:rsidRPr="00791837">
        <w:rPr>
          <w:spacing w:val="1"/>
        </w:rPr>
        <w:t xml:space="preserve"> </w:t>
      </w:r>
      <w:r w:rsidRPr="00791837">
        <w:t>году</w:t>
      </w:r>
      <w:r w:rsidRPr="00791837">
        <w:rPr>
          <w:spacing w:val="1"/>
        </w:rPr>
        <w:t xml:space="preserve"> </w:t>
      </w:r>
      <w:r w:rsidRPr="00791837">
        <w:t>и</w:t>
      </w:r>
      <w:r w:rsidRPr="00791837">
        <w:rPr>
          <w:spacing w:val="1"/>
        </w:rPr>
        <w:t xml:space="preserve"> </w:t>
      </w:r>
      <w:r w:rsidRPr="00791837">
        <w:t>уровню</w:t>
      </w:r>
      <w:r w:rsidRPr="00791837">
        <w:rPr>
          <w:spacing w:val="1"/>
        </w:rPr>
        <w:t xml:space="preserve"> </w:t>
      </w:r>
      <w:r w:rsidRPr="00791837">
        <w:t>образования.</w:t>
      </w:r>
      <w:r w:rsidRPr="00791837">
        <w:rPr>
          <w:spacing w:val="1"/>
        </w:rPr>
        <w:t xml:space="preserve"> </w:t>
      </w:r>
      <w:r w:rsidRPr="00791837">
        <w:t>Календарный</w:t>
      </w:r>
      <w:r w:rsidRPr="00791837">
        <w:rPr>
          <w:spacing w:val="1"/>
        </w:rPr>
        <w:t xml:space="preserve"> </w:t>
      </w:r>
      <w:r w:rsidRPr="00791837">
        <w:t>план</w:t>
      </w:r>
      <w:r w:rsidRPr="00791837">
        <w:rPr>
          <w:spacing w:val="1"/>
        </w:rPr>
        <w:t xml:space="preserve"> </w:t>
      </w:r>
      <w:r w:rsidRPr="00791837">
        <w:t>разрабатывается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модулями</w:t>
      </w:r>
      <w:r w:rsidRPr="00791837">
        <w:rPr>
          <w:spacing w:val="1"/>
        </w:rPr>
        <w:t xml:space="preserve"> </w:t>
      </w:r>
      <w:r w:rsidRPr="00791837">
        <w:t>рабочей</w:t>
      </w:r>
      <w:r w:rsidRPr="00791837">
        <w:rPr>
          <w:spacing w:val="1"/>
        </w:rPr>
        <w:t xml:space="preserve"> </w:t>
      </w:r>
      <w:r w:rsidRPr="00791837">
        <w:t>программы</w:t>
      </w:r>
      <w:r w:rsidRPr="00791837">
        <w:rPr>
          <w:spacing w:val="1"/>
        </w:rPr>
        <w:t xml:space="preserve"> </w:t>
      </w:r>
      <w:r w:rsidRPr="00791837">
        <w:t>воспитания:</w:t>
      </w:r>
      <w:r w:rsidRPr="00791837">
        <w:rPr>
          <w:spacing w:val="1"/>
        </w:rPr>
        <w:t xml:space="preserve"> </w:t>
      </w:r>
      <w:r w:rsidRPr="00791837">
        <w:t>как</w:t>
      </w:r>
      <w:r w:rsidRPr="00791837">
        <w:rPr>
          <w:spacing w:val="1"/>
        </w:rPr>
        <w:t xml:space="preserve"> </w:t>
      </w:r>
      <w:r w:rsidRPr="00791837">
        <w:t>инвариантными,</w:t>
      </w:r>
      <w:r w:rsidRPr="00791837">
        <w:rPr>
          <w:spacing w:val="1"/>
        </w:rPr>
        <w:t xml:space="preserve"> </w:t>
      </w:r>
      <w:r w:rsidRPr="00791837">
        <w:t>так</w:t>
      </w:r>
      <w:r w:rsidRPr="00791837">
        <w:rPr>
          <w:spacing w:val="1"/>
        </w:rPr>
        <w:t xml:space="preserve"> </w:t>
      </w:r>
      <w:r w:rsidRPr="00791837">
        <w:t>и</w:t>
      </w:r>
      <w:r w:rsidRPr="00791837">
        <w:rPr>
          <w:spacing w:val="1"/>
        </w:rPr>
        <w:t xml:space="preserve"> </w:t>
      </w:r>
      <w:r w:rsidRPr="00791837">
        <w:t>вариативными</w:t>
      </w:r>
      <w:r w:rsidRPr="00791837">
        <w:rPr>
          <w:spacing w:val="1"/>
        </w:rPr>
        <w:t xml:space="preserve"> </w:t>
      </w:r>
      <w:r w:rsidRPr="00791837">
        <w:t>—</w:t>
      </w:r>
      <w:r w:rsidRPr="00791837">
        <w:rPr>
          <w:spacing w:val="1"/>
        </w:rPr>
        <w:t xml:space="preserve"> </w:t>
      </w:r>
      <w:r w:rsidRPr="00791837">
        <w:t>выбранными</w:t>
      </w:r>
      <w:r w:rsidRPr="00791837">
        <w:rPr>
          <w:spacing w:val="1"/>
        </w:rPr>
        <w:t xml:space="preserve"> </w:t>
      </w:r>
      <w:r w:rsidRPr="00791837">
        <w:t>Учреждением.</w:t>
      </w:r>
      <w:r w:rsidRPr="00791837">
        <w:rPr>
          <w:spacing w:val="1"/>
        </w:rPr>
        <w:t xml:space="preserve"> </w:t>
      </w:r>
      <w:r w:rsidRPr="00791837">
        <w:t>При</w:t>
      </w:r>
      <w:r w:rsidRPr="00791837">
        <w:rPr>
          <w:spacing w:val="1"/>
        </w:rPr>
        <w:t xml:space="preserve"> </w:t>
      </w:r>
      <w:r w:rsidRPr="00791837">
        <w:t>этом</w:t>
      </w:r>
      <w:r w:rsidRPr="00791837">
        <w:rPr>
          <w:spacing w:val="1"/>
        </w:rPr>
        <w:t xml:space="preserve"> </w:t>
      </w:r>
      <w:r w:rsidRPr="00791837">
        <w:t>в</w:t>
      </w:r>
      <w:r w:rsidRPr="00791837">
        <w:rPr>
          <w:spacing w:val="1"/>
        </w:rPr>
        <w:t xml:space="preserve"> </w:t>
      </w:r>
      <w:r w:rsidRPr="00791837">
        <w:t>разделах</w:t>
      </w:r>
      <w:r w:rsidRPr="00791837">
        <w:rPr>
          <w:spacing w:val="1"/>
        </w:rPr>
        <w:t xml:space="preserve"> </w:t>
      </w:r>
      <w:r w:rsidRPr="00791837">
        <w:t>плана,</w:t>
      </w:r>
      <w:r w:rsidRPr="00791837">
        <w:rPr>
          <w:spacing w:val="1"/>
        </w:rPr>
        <w:t xml:space="preserve"> </w:t>
      </w:r>
      <w:r w:rsidRPr="00791837">
        <w:t>в</w:t>
      </w:r>
      <w:r w:rsidRPr="00791837">
        <w:rPr>
          <w:spacing w:val="1"/>
        </w:rPr>
        <w:t xml:space="preserve"> </w:t>
      </w:r>
      <w:r w:rsidRPr="00791837">
        <w:t>которых</w:t>
      </w:r>
      <w:r w:rsidRPr="00791837">
        <w:rPr>
          <w:spacing w:val="1"/>
        </w:rPr>
        <w:t xml:space="preserve"> </w:t>
      </w:r>
      <w:r w:rsidRPr="00791837">
        <w:t>отражается индивидуальная работа сразу нескольких педагогических работников («Классное</w:t>
      </w:r>
      <w:r w:rsidRPr="00791837">
        <w:rPr>
          <w:spacing w:val="1"/>
        </w:rPr>
        <w:t xml:space="preserve"> </w:t>
      </w:r>
      <w:r w:rsidRPr="00791837">
        <w:t>руководство»,</w:t>
      </w:r>
      <w:r w:rsidRPr="00791837">
        <w:rPr>
          <w:spacing w:val="1"/>
        </w:rPr>
        <w:t xml:space="preserve"> </w:t>
      </w:r>
      <w:r w:rsidRPr="00791837">
        <w:t>«Школьный</w:t>
      </w:r>
      <w:r w:rsidRPr="00791837">
        <w:rPr>
          <w:spacing w:val="1"/>
        </w:rPr>
        <w:t xml:space="preserve"> </w:t>
      </w:r>
      <w:r w:rsidRPr="00791837">
        <w:t>урок»</w:t>
      </w:r>
      <w:r w:rsidRPr="00791837">
        <w:rPr>
          <w:spacing w:val="1"/>
        </w:rPr>
        <w:t xml:space="preserve"> </w:t>
      </w:r>
      <w:r w:rsidRPr="00791837">
        <w:t>и</w:t>
      </w:r>
      <w:r w:rsidRPr="00791837">
        <w:rPr>
          <w:spacing w:val="1"/>
        </w:rPr>
        <w:t xml:space="preserve"> </w:t>
      </w:r>
      <w:r w:rsidRPr="00791837">
        <w:t>«Курсы</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делается</w:t>
      </w:r>
      <w:r w:rsidRPr="00791837">
        <w:rPr>
          <w:spacing w:val="1"/>
        </w:rPr>
        <w:t xml:space="preserve"> </w:t>
      </w:r>
      <w:r w:rsidRPr="00791837">
        <w:t>только</w:t>
      </w:r>
      <w:r w:rsidRPr="00791837">
        <w:rPr>
          <w:spacing w:val="1"/>
        </w:rPr>
        <w:t xml:space="preserve"> </w:t>
      </w:r>
      <w:r w:rsidRPr="00791837">
        <w:t>ссылка на соответствующие индивидуальные программы и планы работы данных педагогов.</w:t>
      </w:r>
      <w:r w:rsidRPr="00791837">
        <w:rPr>
          <w:spacing w:val="1"/>
        </w:rPr>
        <w:t xml:space="preserve"> </w:t>
      </w:r>
      <w:r w:rsidRPr="00791837">
        <w:t>Участие</w:t>
      </w:r>
      <w:r w:rsidRPr="00791837">
        <w:rPr>
          <w:spacing w:val="1"/>
        </w:rPr>
        <w:t xml:space="preserve"> </w:t>
      </w:r>
      <w:r w:rsidRPr="00791837">
        <w:t>школьников</w:t>
      </w:r>
      <w:r w:rsidRPr="00791837">
        <w:rPr>
          <w:spacing w:val="1"/>
        </w:rPr>
        <w:t xml:space="preserve"> </w:t>
      </w:r>
      <w:r w:rsidRPr="00791837">
        <w:t>во</w:t>
      </w:r>
      <w:r w:rsidRPr="00791837">
        <w:rPr>
          <w:spacing w:val="1"/>
        </w:rPr>
        <w:t xml:space="preserve"> </w:t>
      </w:r>
      <w:r w:rsidRPr="00791837">
        <w:t>всех</w:t>
      </w:r>
      <w:r w:rsidRPr="00791837">
        <w:rPr>
          <w:spacing w:val="1"/>
        </w:rPr>
        <w:t xml:space="preserve"> </w:t>
      </w:r>
      <w:r w:rsidRPr="00791837">
        <w:t>делах,</w:t>
      </w:r>
      <w:r w:rsidRPr="00791837">
        <w:rPr>
          <w:spacing w:val="1"/>
        </w:rPr>
        <w:t xml:space="preserve"> </w:t>
      </w:r>
      <w:r w:rsidRPr="00791837">
        <w:t>событиях,</w:t>
      </w:r>
      <w:r w:rsidRPr="00791837">
        <w:rPr>
          <w:spacing w:val="1"/>
        </w:rPr>
        <w:t xml:space="preserve"> </w:t>
      </w:r>
      <w:r w:rsidRPr="00791837">
        <w:t>мероприятиях</w:t>
      </w:r>
      <w:r w:rsidRPr="00791837">
        <w:rPr>
          <w:spacing w:val="1"/>
        </w:rPr>
        <w:t xml:space="preserve"> </w:t>
      </w:r>
      <w:r w:rsidRPr="00791837">
        <w:t>календарного</w:t>
      </w:r>
      <w:r w:rsidRPr="00791837">
        <w:rPr>
          <w:spacing w:val="61"/>
        </w:rPr>
        <w:t xml:space="preserve"> </w:t>
      </w:r>
      <w:r w:rsidRPr="00791837">
        <w:t>плана</w:t>
      </w:r>
      <w:r w:rsidRPr="00791837">
        <w:rPr>
          <w:spacing w:val="1"/>
        </w:rPr>
        <w:t xml:space="preserve"> </w:t>
      </w:r>
      <w:r w:rsidRPr="00791837">
        <w:t>основывается на принципах добровольности, взаимодействия обучающихся разных классов и</w:t>
      </w:r>
      <w:r w:rsidRPr="00791837">
        <w:rPr>
          <w:spacing w:val="1"/>
        </w:rPr>
        <w:t xml:space="preserve"> </w:t>
      </w:r>
      <w:r w:rsidRPr="00791837">
        <w:t>параллелей,</w:t>
      </w:r>
      <w:r w:rsidRPr="00791837">
        <w:rPr>
          <w:spacing w:val="1"/>
        </w:rPr>
        <w:t xml:space="preserve"> </w:t>
      </w:r>
      <w:r w:rsidRPr="00791837">
        <w:t>совместной</w:t>
      </w:r>
      <w:r w:rsidRPr="00791837">
        <w:rPr>
          <w:spacing w:val="1"/>
        </w:rPr>
        <w:t xml:space="preserve"> </w:t>
      </w:r>
      <w:r w:rsidRPr="00791837">
        <w:t>со</w:t>
      </w:r>
      <w:r w:rsidRPr="00791837">
        <w:rPr>
          <w:spacing w:val="1"/>
        </w:rPr>
        <w:t xml:space="preserve"> </w:t>
      </w:r>
      <w:r w:rsidRPr="00791837">
        <w:t>взрослыми</w:t>
      </w:r>
      <w:r w:rsidRPr="00791837">
        <w:rPr>
          <w:spacing w:val="1"/>
        </w:rPr>
        <w:t xml:space="preserve"> </w:t>
      </w:r>
      <w:r w:rsidRPr="00791837">
        <w:t>посильной</w:t>
      </w:r>
      <w:r w:rsidRPr="00791837">
        <w:rPr>
          <w:spacing w:val="1"/>
        </w:rPr>
        <w:t xml:space="preserve"> </w:t>
      </w:r>
      <w:r w:rsidRPr="00791837">
        <w:t>ответственности</w:t>
      </w:r>
      <w:r w:rsidRPr="00791837">
        <w:rPr>
          <w:spacing w:val="1"/>
        </w:rPr>
        <w:t xml:space="preserve"> </w:t>
      </w:r>
      <w:r w:rsidRPr="00791837">
        <w:t>за</w:t>
      </w:r>
      <w:r w:rsidRPr="00791837">
        <w:rPr>
          <w:spacing w:val="1"/>
        </w:rPr>
        <w:t xml:space="preserve"> </w:t>
      </w:r>
      <w:r w:rsidRPr="00791837">
        <w:t>их</w:t>
      </w:r>
      <w:r w:rsidRPr="00791837">
        <w:rPr>
          <w:spacing w:val="1"/>
        </w:rPr>
        <w:t xml:space="preserve"> </w:t>
      </w:r>
      <w:r w:rsidRPr="00791837">
        <w:t>планирование,</w:t>
      </w:r>
      <w:r w:rsidRPr="00791837">
        <w:rPr>
          <w:spacing w:val="1"/>
        </w:rPr>
        <w:t xml:space="preserve"> </w:t>
      </w:r>
      <w:r w:rsidRPr="00791837">
        <w:t>подготовку, проведение и анализ. Педагогические работники, ответственные за организацию</w:t>
      </w:r>
      <w:r w:rsidRPr="00791837">
        <w:rPr>
          <w:spacing w:val="1"/>
        </w:rPr>
        <w:t xml:space="preserve"> </w:t>
      </w:r>
      <w:r w:rsidRPr="00791837">
        <w:t>дел, событий, мероприятий календарного плана, назначаются в Учреждении в</w:t>
      </w:r>
      <w:r w:rsidRPr="00791837">
        <w:rPr>
          <w:spacing w:val="1"/>
        </w:rPr>
        <w:t xml:space="preserve"> </w:t>
      </w:r>
      <w:r w:rsidRPr="00791837">
        <w:t>соответствии с</w:t>
      </w:r>
      <w:r w:rsidRPr="00791837">
        <w:rPr>
          <w:spacing w:val="1"/>
        </w:rPr>
        <w:t xml:space="preserve"> </w:t>
      </w:r>
      <w:r w:rsidRPr="00791837">
        <w:t>имеющимися</w:t>
      </w:r>
      <w:r w:rsidRPr="00791837">
        <w:rPr>
          <w:spacing w:val="1"/>
        </w:rPr>
        <w:t xml:space="preserve"> </w:t>
      </w:r>
      <w:r w:rsidRPr="00791837">
        <w:t>в</w:t>
      </w:r>
      <w:r w:rsidRPr="00791837">
        <w:rPr>
          <w:spacing w:val="1"/>
        </w:rPr>
        <w:t xml:space="preserve"> </w:t>
      </w:r>
      <w:r w:rsidRPr="00791837">
        <w:t>её</w:t>
      </w:r>
      <w:r w:rsidRPr="00791837">
        <w:rPr>
          <w:spacing w:val="1"/>
        </w:rPr>
        <w:t xml:space="preserve"> </w:t>
      </w:r>
      <w:r w:rsidRPr="00791837">
        <w:t>штате</w:t>
      </w:r>
      <w:r w:rsidRPr="00791837">
        <w:rPr>
          <w:spacing w:val="1"/>
        </w:rPr>
        <w:t xml:space="preserve"> </w:t>
      </w:r>
      <w:r w:rsidRPr="00791837">
        <w:t>единицами.</w:t>
      </w:r>
      <w:r w:rsidRPr="00791837">
        <w:rPr>
          <w:spacing w:val="1"/>
        </w:rPr>
        <w:t xml:space="preserve"> </w:t>
      </w:r>
      <w:r w:rsidRPr="00791837">
        <w:t>Ими</w:t>
      </w:r>
      <w:r w:rsidRPr="00791837">
        <w:rPr>
          <w:spacing w:val="1"/>
        </w:rPr>
        <w:t xml:space="preserve"> </w:t>
      </w:r>
      <w:r w:rsidRPr="00791837">
        <w:t>могут</w:t>
      </w:r>
      <w:r w:rsidRPr="00791837">
        <w:rPr>
          <w:spacing w:val="1"/>
        </w:rPr>
        <w:t xml:space="preserve"> </w:t>
      </w:r>
      <w:r w:rsidRPr="00791837">
        <w:t>быть</w:t>
      </w:r>
      <w:r w:rsidRPr="00791837">
        <w:rPr>
          <w:spacing w:val="1"/>
        </w:rPr>
        <w:t xml:space="preserve"> </w:t>
      </w:r>
      <w:r w:rsidRPr="00791837">
        <w:t>заместитель</w:t>
      </w:r>
      <w:r w:rsidRPr="00791837">
        <w:rPr>
          <w:spacing w:val="1"/>
        </w:rPr>
        <w:t xml:space="preserve"> </w:t>
      </w:r>
      <w:r w:rsidRPr="00791837">
        <w:t>директора</w:t>
      </w:r>
      <w:r w:rsidRPr="00791837">
        <w:rPr>
          <w:spacing w:val="1"/>
        </w:rPr>
        <w:t xml:space="preserve"> </w:t>
      </w:r>
      <w:r w:rsidRPr="00791837">
        <w:t>по</w:t>
      </w:r>
      <w:r w:rsidRPr="00791837">
        <w:rPr>
          <w:spacing w:val="1"/>
        </w:rPr>
        <w:t xml:space="preserve"> </w:t>
      </w:r>
      <w:r w:rsidRPr="00791837">
        <w:t>воспитательной работе, советник по воспитанию, педагог-организатор, вожатый, социальный</w:t>
      </w:r>
      <w:r w:rsidRPr="00791837">
        <w:rPr>
          <w:spacing w:val="1"/>
        </w:rPr>
        <w:t xml:space="preserve"> </w:t>
      </w:r>
      <w:r w:rsidRPr="00791837">
        <w:t>педагог,</w:t>
      </w:r>
      <w:r w:rsidRPr="00791837">
        <w:rPr>
          <w:spacing w:val="1"/>
        </w:rPr>
        <w:t xml:space="preserve"> </w:t>
      </w:r>
      <w:r w:rsidRPr="00791837">
        <w:t>классный</w:t>
      </w:r>
      <w:r w:rsidRPr="00791837">
        <w:rPr>
          <w:spacing w:val="1"/>
        </w:rPr>
        <w:t xml:space="preserve"> </w:t>
      </w:r>
      <w:r w:rsidRPr="00791837">
        <w:t>руководитель,</w:t>
      </w:r>
      <w:r w:rsidRPr="00791837">
        <w:rPr>
          <w:spacing w:val="1"/>
        </w:rPr>
        <w:t xml:space="preserve"> </w:t>
      </w:r>
      <w:r w:rsidRPr="00791837">
        <w:t>педагог</w:t>
      </w:r>
      <w:r w:rsidRPr="00791837">
        <w:rPr>
          <w:spacing w:val="1"/>
        </w:rPr>
        <w:t xml:space="preserve"> </w:t>
      </w:r>
      <w:r w:rsidRPr="00791837">
        <w:t>дополнительного</w:t>
      </w:r>
      <w:r w:rsidRPr="00791837">
        <w:rPr>
          <w:spacing w:val="1"/>
        </w:rPr>
        <w:t xml:space="preserve"> </w:t>
      </w:r>
      <w:r w:rsidRPr="00791837">
        <w:lastRenderedPageBreak/>
        <w:t>образования,</w:t>
      </w:r>
      <w:r w:rsidRPr="00791837">
        <w:rPr>
          <w:spacing w:val="1"/>
        </w:rPr>
        <w:t xml:space="preserve"> </w:t>
      </w:r>
      <w:r w:rsidRPr="00791837">
        <w:t>учитель.</w:t>
      </w:r>
      <w:r w:rsidRPr="00791837">
        <w:rPr>
          <w:spacing w:val="1"/>
        </w:rPr>
        <w:t xml:space="preserve"> </w:t>
      </w:r>
      <w:r w:rsidRPr="00791837">
        <w:t>Целесообразно</w:t>
      </w:r>
      <w:r w:rsidRPr="00791837">
        <w:rPr>
          <w:spacing w:val="1"/>
        </w:rPr>
        <w:t xml:space="preserve"> </w:t>
      </w:r>
      <w:r w:rsidRPr="00791837">
        <w:t>привлечение</w:t>
      </w:r>
      <w:r w:rsidRPr="00791837">
        <w:rPr>
          <w:spacing w:val="1"/>
        </w:rPr>
        <w:t xml:space="preserve"> </w:t>
      </w:r>
      <w:r w:rsidRPr="00791837">
        <w:t>к</w:t>
      </w:r>
      <w:r w:rsidRPr="00791837">
        <w:rPr>
          <w:spacing w:val="1"/>
        </w:rPr>
        <w:t xml:space="preserve"> </w:t>
      </w:r>
      <w:r w:rsidRPr="00791837">
        <w:t>организации</w:t>
      </w:r>
      <w:r w:rsidRPr="00791837">
        <w:rPr>
          <w:spacing w:val="1"/>
        </w:rPr>
        <w:t xml:space="preserve"> </w:t>
      </w:r>
      <w:r w:rsidRPr="00791837">
        <w:t>также</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w:t>
      </w:r>
      <w:r w:rsidRPr="00791837">
        <w:rPr>
          <w:spacing w:val="1"/>
        </w:rPr>
        <w:t xml:space="preserve"> </w:t>
      </w:r>
      <w:r w:rsidRPr="00791837">
        <w:t>социальных</w:t>
      </w:r>
      <w:r w:rsidRPr="00791837">
        <w:rPr>
          <w:spacing w:val="21"/>
        </w:rPr>
        <w:t xml:space="preserve"> </w:t>
      </w:r>
      <w:r w:rsidRPr="00791837">
        <w:t>партнёров</w:t>
      </w:r>
      <w:r w:rsidRPr="00791837">
        <w:rPr>
          <w:spacing w:val="19"/>
        </w:rPr>
        <w:t xml:space="preserve"> </w:t>
      </w:r>
      <w:r w:rsidRPr="00791837">
        <w:t>образовательной</w:t>
      </w:r>
      <w:r w:rsidRPr="00791837">
        <w:rPr>
          <w:spacing w:val="20"/>
        </w:rPr>
        <w:t xml:space="preserve"> </w:t>
      </w:r>
      <w:r w:rsidRPr="00791837">
        <w:t>организации</w:t>
      </w:r>
      <w:r w:rsidRPr="00791837">
        <w:rPr>
          <w:spacing w:val="20"/>
        </w:rPr>
        <w:t xml:space="preserve"> </w:t>
      </w:r>
      <w:r w:rsidRPr="00791837">
        <w:t>и</w:t>
      </w:r>
      <w:r w:rsidRPr="00791837">
        <w:rPr>
          <w:spacing w:val="20"/>
        </w:rPr>
        <w:t xml:space="preserve"> </w:t>
      </w:r>
      <w:r w:rsidRPr="00791837">
        <w:t>самих</w:t>
      </w:r>
      <w:r w:rsidRPr="00791837">
        <w:rPr>
          <w:spacing w:val="21"/>
        </w:rPr>
        <w:t xml:space="preserve"> </w:t>
      </w:r>
      <w:r w:rsidRPr="00791837">
        <w:t>обучающихся.</w:t>
      </w:r>
      <w:r w:rsidRPr="00791837">
        <w:rPr>
          <w:spacing w:val="19"/>
        </w:rPr>
        <w:t xml:space="preserve"> </w:t>
      </w:r>
      <w:r w:rsidRPr="00791837">
        <w:t>При</w:t>
      </w:r>
      <w:r w:rsidR="00DA46ED">
        <w:t xml:space="preserve"> </w:t>
      </w:r>
      <w:r w:rsidRPr="00791837">
        <w:t>формировании календарного плана воспитательной работы Учреждение вправе включать в</w:t>
      </w:r>
      <w:r w:rsidRPr="00791837">
        <w:rPr>
          <w:spacing w:val="1"/>
        </w:rPr>
        <w:t xml:space="preserve"> </w:t>
      </w:r>
      <w:r w:rsidRPr="00791837">
        <w:t>него</w:t>
      </w:r>
      <w:r w:rsidRPr="00791837">
        <w:rPr>
          <w:spacing w:val="1"/>
        </w:rPr>
        <w:t xml:space="preserve"> </w:t>
      </w:r>
      <w:r w:rsidRPr="00791837">
        <w:t>мероприятия,</w:t>
      </w:r>
      <w:r w:rsidRPr="00791837">
        <w:rPr>
          <w:spacing w:val="1"/>
        </w:rPr>
        <w:t xml:space="preserve"> </w:t>
      </w:r>
      <w:r w:rsidRPr="00791837">
        <w:t>рекомендованные</w:t>
      </w:r>
      <w:r w:rsidRPr="00791837">
        <w:rPr>
          <w:spacing w:val="1"/>
        </w:rPr>
        <w:t xml:space="preserve"> </w:t>
      </w:r>
      <w:r w:rsidRPr="00791837">
        <w:t>федеральными</w:t>
      </w:r>
      <w:r w:rsidRPr="00791837">
        <w:rPr>
          <w:spacing w:val="1"/>
        </w:rPr>
        <w:t xml:space="preserve"> </w:t>
      </w:r>
      <w:r w:rsidRPr="00791837">
        <w:t>и</w:t>
      </w:r>
      <w:r w:rsidRPr="00791837">
        <w:rPr>
          <w:spacing w:val="1"/>
        </w:rPr>
        <w:t xml:space="preserve"> </w:t>
      </w:r>
      <w:r w:rsidRPr="00791837">
        <w:t>региональными</w:t>
      </w:r>
      <w:r w:rsidRPr="00791837">
        <w:rPr>
          <w:spacing w:val="1"/>
        </w:rPr>
        <w:t xml:space="preserve"> </w:t>
      </w:r>
      <w:r w:rsidRPr="00791837">
        <w:t>органами</w:t>
      </w:r>
      <w:r w:rsidRPr="00791837">
        <w:rPr>
          <w:spacing w:val="1"/>
        </w:rPr>
        <w:t xml:space="preserve"> </w:t>
      </w:r>
      <w:r w:rsidRPr="00791837">
        <w:t>исполнительной власти, осуществляющими государственное управление в сфере образования,</w:t>
      </w:r>
      <w:r w:rsidRPr="00791837">
        <w:rPr>
          <w:spacing w:val="1"/>
        </w:rPr>
        <w:t xml:space="preserve"> </w:t>
      </w:r>
      <w:r w:rsidRPr="00791837">
        <w:t>в том числе из Календаря образовательных событий, приуроченных</w:t>
      </w:r>
      <w:r w:rsidRPr="00791837">
        <w:rPr>
          <w:spacing w:val="1"/>
        </w:rPr>
        <w:t xml:space="preserve"> </w:t>
      </w:r>
      <w:r w:rsidRPr="00791837">
        <w:t>к государственным и</w:t>
      </w:r>
      <w:r w:rsidRPr="00791837">
        <w:rPr>
          <w:spacing w:val="1"/>
        </w:rPr>
        <w:t xml:space="preserve"> </w:t>
      </w:r>
      <w:r w:rsidRPr="00791837">
        <w:t>национальным праздникам Российской Федерации, памятным датам и событиям российской</w:t>
      </w:r>
      <w:r w:rsidRPr="00791837">
        <w:rPr>
          <w:spacing w:val="1"/>
        </w:rPr>
        <w:t xml:space="preserve"> </w:t>
      </w:r>
      <w:r w:rsidRPr="00791837">
        <w:t>истории и культуры, а также перечня всероссийских мероприятий, реализуемых детскими и</w:t>
      </w:r>
      <w:r w:rsidRPr="00791837">
        <w:rPr>
          <w:spacing w:val="1"/>
        </w:rPr>
        <w:t xml:space="preserve"> </w:t>
      </w:r>
      <w:r w:rsidRPr="00791837">
        <w:t>молодёжными общественными объединениями. Календарный план может корректироваться в</w:t>
      </w:r>
      <w:r w:rsidRPr="00791837">
        <w:rPr>
          <w:spacing w:val="1"/>
        </w:rPr>
        <w:t xml:space="preserve"> </w:t>
      </w:r>
      <w:r w:rsidRPr="00791837">
        <w:t>течение</w:t>
      </w:r>
      <w:r w:rsidRPr="00791837">
        <w:rPr>
          <w:spacing w:val="1"/>
        </w:rPr>
        <w:t xml:space="preserve"> </w:t>
      </w:r>
      <w:r w:rsidRPr="00791837">
        <w:t>учебного</w:t>
      </w:r>
      <w:r w:rsidRPr="00791837">
        <w:rPr>
          <w:spacing w:val="1"/>
        </w:rPr>
        <w:t xml:space="preserve"> </w:t>
      </w:r>
      <w:r w:rsidRPr="00791837">
        <w:t>года</w:t>
      </w:r>
      <w:r w:rsidRPr="00791837">
        <w:rPr>
          <w:spacing w:val="1"/>
        </w:rPr>
        <w:t xml:space="preserve"> </w:t>
      </w:r>
      <w:r w:rsidRPr="00791837">
        <w:t>в</w:t>
      </w:r>
      <w:r w:rsidRPr="00791837">
        <w:rPr>
          <w:spacing w:val="1"/>
        </w:rPr>
        <w:t xml:space="preserve"> </w:t>
      </w:r>
      <w:r w:rsidRPr="00791837">
        <w:t>связи</w:t>
      </w:r>
      <w:r w:rsidRPr="00791837">
        <w:rPr>
          <w:spacing w:val="1"/>
        </w:rPr>
        <w:t xml:space="preserve"> </w:t>
      </w:r>
      <w:r w:rsidRPr="00791837">
        <w:t>с</w:t>
      </w:r>
      <w:r w:rsidRPr="00791837">
        <w:rPr>
          <w:spacing w:val="1"/>
        </w:rPr>
        <w:t xml:space="preserve"> </w:t>
      </w:r>
      <w:r w:rsidRPr="00791837">
        <w:t>происходящими</w:t>
      </w:r>
      <w:r w:rsidRPr="00791837">
        <w:rPr>
          <w:spacing w:val="1"/>
        </w:rPr>
        <w:t xml:space="preserve"> </w:t>
      </w:r>
      <w:r w:rsidRPr="00791837">
        <w:t>в</w:t>
      </w:r>
      <w:r w:rsidRPr="00791837">
        <w:rPr>
          <w:spacing w:val="1"/>
        </w:rPr>
        <w:t xml:space="preserve"> </w:t>
      </w:r>
      <w:r w:rsidRPr="00791837">
        <w:t>работе</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изменениями:</w:t>
      </w:r>
      <w:r w:rsidRPr="00791837">
        <w:rPr>
          <w:spacing w:val="-1"/>
        </w:rPr>
        <w:t xml:space="preserve"> </w:t>
      </w:r>
      <w:r w:rsidRPr="00791837">
        <w:t>организационными, кадровыми,</w:t>
      </w:r>
      <w:r w:rsidRPr="00791837">
        <w:rPr>
          <w:spacing w:val="-3"/>
        </w:rPr>
        <w:t xml:space="preserve"> </w:t>
      </w:r>
      <w:r w:rsidRPr="00791837">
        <w:t>финансовыми</w:t>
      </w:r>
      <w:r w:rsidRPr="00791837">
        <w:rPr>
          <w:spacing w:val="-1"/>
        </w:rPr>
        <w:t xml:space="preserve"> </w:t>
      </w:r>
      <w:r w:rsidRPr="00791837">
        <w:t>и т.</w:t>
      </w:r>
      <w:r w:rsidRPr="00791837">
        <w:rPr>
          <w:spacing w:val="-2"/>
        </w:rPr>
        <w:t xml:space="preserve"> </w:t>
      </w:r>
      <w:r w:rsidRPr="00791837">
        <w:t>п</w:t>
      </w:r>
    </w:p>
    <w:p w:rsidR="0083763A" w:rsidRPr="00791837" w:rsidRDefault="00791837" w:rsidP="00B34094">
      <w:pPr>
        <w:pStyle w:val="2"/>
        <w:spacing w:before="71" w:after="3" w:line="240" w:lineRule="auto"/>
        <w:ind w:left="0" w:firstLine="567"/>
        <w:jc w:val="both"/>
      </w:pPr>
      <w:r w:rsidRPr="00791837">
        <w:t>План</w:t>
      </w:r>
      <w:r w:rsidRPr="00791837">
        <w:rPr>
          <w:spacing w:val="-1"/>
        </w:rPr>
        <w:t xml:space="preserve"> </w:t>
      </w:r>
      <w:r w:rsidRPr="00791837">
        <w:t>воспитательной</w:t>
      </w:r>
      <w:r w:rsidRPr="00791837">
        <w:rPr>
          <w:spacing w:val="-3"/>
        </w:rPr>
        <w:t xml:space="preserve"> </w:t>
      </w:r>
      <w:r w:rsidRPr="00791837">
        <w:t>работы</w:t>
      </w:r>
      <w:r w:rsidRPr="00791837">
        <w:rPr>
          <w:spacing w:val="-4"/>
        </w:rPr>
        <w:t xml:space="preserve"> </w:t>
      </w:r>
      <w:r w:rsidRPr="00791837">
        <w:t>на</w:t>
      </w:r>
      <w:r w:rsidRPr="00791837">
        <w:rPr>
          <w:spacing w:val="-1"/>
        </w:rPr>
        <w:t xml:space="preserve"> </w:t>
      </w:r>
      <w:r w:rsidRPr="00791837">
        <w:t>2022-2023</w:t>
      </w:r>
      <w:r w:rsidRPr="00791837">
        <w:rPr>
          <w:spacing w:val="-1"/>
        </w:rPr>
        <w:t xml:space="preserve"> </w:t>
      </w:r>
      <w:r w:rsidRPr="00791837">
        <w:t>учебный</w:t>
      </w:r>
      <w:r w:rsidRPr="00791837">
        <w:rPr>
          <w:spacing w:val="-1"/>
        </w:rPr>
        <w:t xml:space="preserve"> </w:t>
      </w:r>
      <w:r w:rsidRPr="00791837">
        <w:t>год</w:t>
      </w:r>
    </w:p>
    <w:tbl>
      <w:tblPr>
        <w:tblStyle w:val="TableNormal"/>
        <w:tblW w:w="0" w:type="auto"/>
        <w:tblInd w:w="4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553"/>
        <w:gridCol w:w="979"/>
        <w:gridCol w:w="8"/>
        <w:gridCol w:w="7"/>
        <w:gridCol w:w="2360"/>
        <w:gridCol w:w="3028"/>
      </w:tblGrid>
      <w:tr w:rsidR="0083763A" w:rsidRPr="00791837" w:rsidTr="00DA46ED">
        <w:trPr>
          <w:trHeight w:val="426"/>
        </w:trPr>
        <w:tc>
          <w:tcPr>
            <w:tcW w:w="3553" w:type="dxa"/>
          </w:tcPr>
          <w:p w:rsidR="0083763A" w:rsidRPr="00791837" w:rsidRDefault="00791837" w:rsidP="00791837">
            <w:pPr>
              <w:pStyle w:val="TableParagraph"/>
              <w:spacing w:before="73"/>
              <w:ind w:right="1479" w:firstLine="567"/>
              <w:jc w:val="center"/>
              <w:rPr>
                <w:b/>
                <w:sz w:val="24"/>
                <w:szCs w:val="24"/>
              </w:rPr>
            </w:pPr>
            <w:r w:rsidRPr="00791837">
              <w:rPr>
                <w:b/>
                <w:sz w:val="24"/>
                <w:szCs w:val="24"/>
              </w:rPr>
              <w:t>Дела</w:t>
            </w:r>
          </w:p>
        </w:tc>
        <w:tc>
          <w:tcPr>
            <w:tcW w:w="987" w:type="dxa"/>
            <w:gridSpan w:val="2"/>
          </w:tcPr>
          <w:p w:rsidR="0083763A" w:rsidRPr="00791837" w:rsidRDefault="00791837" w:rsidP="00791837">
            <w:pPr>
              <w:pStyle w:val="TableParagraph"/>
              <w:spacing w:before="73"/>
              <w:ind w:right="49" w:firstLine="567"/>
              <w:jc w:val="center"/>
              <w:rPr>
                <w:b/>
                <w:sz w:val="24"/>
                <w:szCs w:val="24"/>
              </w:rPr>
            </w:pPr>
            <w:r w:rsidRPr="00791837">
              <w:rPr>
                <w:b/>
                <w:sz w:val="24"/>
                <w:szCs w:val="24"/>
              </w:rPr>
              <w:t>Классы</w:t>
            </w:r>
          </w:p>
        </w:tc>
        <w:tc>
          <w:tcPr>
            <w:tcW w:w="2367" w:type="dxa"/>
            <w:gridSpan w:val="2"/>
          </w:tcPr>
          <w:p w:rsidR="0083763A" w:rsidRPr="00791837" w:rsidRDefault="00791837" w:rsidP="00791837">
            <w:pPr>
              <w:pStyle w:val="TableParagraph"/>
              <w:spacing w:before="73"/>
              <w:ind w:right="801" w:firstLine="567"/>
              <w:jc w:val="center"/>
              <w:rPr>
                <w:b/>
                <w:sz w:val="24"/>
                <w:szCs w:val="24"/>
              </w:rPr>
            </w:pPr>
            <w:r w:rsidRPr="00791837">
              <w:rPr>
                <w:b/>
                <w:sz w:val="24"/>
                <w:szCs w:val="24"/>
              </w:rPr>
              <w:t>Сроки</w:t>
            </w:r>
          </w:p>
        </w:tc>
        <w:tc>
          <w:tcPr>
            <w:tcW w:w="3028" w:type="dxa"/>
          </w:tcPr>
          <w:p w:rsidR="0083763A" w:rsidRPr="00791837" w:rsidRDefault="00791837" w:rsidP="00791837">
            <w:pPr>
              <w:pStyle w:val="TableParagraph"/>
              <w:spacing w:before="73"/>
              <w:ind w:firstLine="567"/>
              <w:rPr>
                <w:b/>
                <w:sz w:val="24"/>
                <w:szCs w:val="24"/>
              </w:rPr>
            </w:pPr>
            <w:r w:rsidRPr="00791837">
              <w:rPr>
                <w:b/>
                <w:sz w:val="24"/>
                <w:szCs w:val="24"/>
              </w:rPr>
              <w:t>Ответственные</w:t>
            </w:r>
          </w:p>
        </w:tc>
      </w:tr>
      <w:tr w:rsidR="0083763A" w:rsidRPr="00791837" w:rsidTr="00DA46ED">
        <w:trPr>
          <w:trHeight w:val="424"/>
        </w:trPr>
        <w:tc>
          <w:tcPr>
            <w:tcW w:w="9935" w:type="dxa"/>
            <w:gridSpan w:val="6"/>
          </w:tcPr>
          <w:p w:rsidR="0083763A" w:rsidRPr="00791837" w:rsidRDefault="0083763A" w:rsidP="00791837">
            <w:pPr>
              <w:pStyle w:val="TableParagraph"/>
              <w:ind w:firstLine="567"/>
              <w:rPr>
                <w:sz w:val="24"/>
                <w:szCs w:val="24"/>
              </w:rPr>
            </w:pPr>
          </w:p>
        </w:tc>
      </w:tr>
      <w:tr w:rsidR="0083763A" w:rsidRPr="00791837" w:rsidTr="00DA46ED">
        <w:trPr>
          <w:trHeight w:val="690"/>
        </w:trPr>
        <w:tc>
          <w:tcPr>
            <w:tcW w:w="3553" w:type="dxa"/>
            <w:tcBorders>
              <w:bottom w:val="single" w:sz="4" w:space="0" w:color="000000"/>
            </w:tcBorders>
          </w:tcPr>
          <w:p w:rsidR="0083763A" w:rsidRPr="00791837" w:rsidRDefault="00791837" w:rsidP="00791837">
            <w:pPr>
              <w:pStyle w:val="TableParagraph"/>
              <w:spacing w:before="66"/>
              <w:ind w:right="457" w:firstLine="567"/>
              <w:rPr>
                <w:sz w:val="24"/>
                <w:szCs w:val="24"/>
              </w:rPr>
            </w:pPr>
            <w:r w:rsidRPr="00791837">
              <w:rPr>
                <w:sz w:val="24"/>
                <w:szCs w:val="24"/>
              </w:rPr>
              <w:t>Церемония</w:t>
            </w:r>
            <w:r w:rsidRPr="00791837">
              <w:rPr>
                <w:spacing w:val="-4"/>
                <w:sz w:val="24"/>
                <w:szCs w:val="24"/>
              </w:rPr>
              <w:t xml:space="preserve"> </w:t>
            </w:r>
            <w:r w:rsidRPr="00791837">
              <w:rPr>
                <w:sz w:val="24"/>
                <w:szCs w:val="24"/>
              </w:rPr>
              <w:t>подъема</w:t>
            </w:r>
            <w:r w:rsidRPr="00791837">
              <w:rPr>
                <w:spacing w:val="-4"/>
                <w:sz w:val="24"/>
                <w:szCs w:val="24"/>
              </w:rPr>
              <w:t xml:space="preserve"> </w:t>
            </w:r>
            <w:r w:rsidRPr="00791837">
              <w:rPr>
                <w:sz w:val="24"/>
                <w:szCs w:val="24"/>
              </w:rPr>
              <w:t>и</w:t>
            </w:r>
            <w:r w:rsidRPr="00791837">
              <w:rPr>
                <w:spacing w:val="-4"/>
                <w:sz w:val="24"/>
                <w:szCs w:val="24"/>
              </w:rPr>
              <w:t xml:space="preserve"> </w:t>
            </w:r>
            <w:r w:rsidRPr="00791837">
              <w:rPr>
                <w:sz w:val="24"/>
                <w:szCs w:val="24"/>
              </w:rPr>
              <w:t>спуска</w:t>
            </w:r>
            <w:r w:rsidRPr="00791837">
              <w:rPr>
                <w:spacing w:val="-57"/>
                <w:sz w:val="24"/>
                <w:szCs w:val="24"/>
              </w:rPr>
              <w:t xml:space="preserve"> </w:t>
            </w:r>
            <w:r w:rsidRPr="00791837">
              <w:rPr>
                <w:sz w:val="24"/>
                <w:szCs w:val="24"/>
              </w:rPr>
              <w:t>Государственного</w:t>
            </w:r>
            <w:r w:rsidRPr="00791837">
              <w:rPr>
                <w:spacing w:val="-2"/>
                <w:sz w:val="24"/>
                <w:szCs w:val="24"/>
              </w:rPr>
              <w:t xml:space="preserve"> </w:t>
            </w:r>
            <w:r w:rsidRPr="00791837">
              <w:rPr>
                <w:sz w:val="24"/>
                <w:szCs w:val="24"/>
              </w:rPr>
              <w:t>флага</w:t>
            </w:r>
            <w:r w:rsidRPr="00791837">
              <w:rPr>
                <w:spacing w:val="-4"/>
                <w:sz w:val="24"/>
                <w:szCs w:val="24"/>
              </w:rPr>
              <w:t xml:space="preserve"> </w:t>
            </w:r>
            <w:r w:rsidRPr="00791837">
              <w:rPr>
                <w:sz w:val="24"/>
                <w:szCs w:val="24"/>
              </w:rPr>
              <w:t>РФ</w:t>
            </w:r>
          </w:p>
        </w:tc>
        <w:tc>
          <w:tcPr>
            <w:tcW w:w="987" w:type="dxa"/>
            <w:gridSpan w:val="2"/>
          </w:tcPr>
          <w:p w:rsidR="0083763A" w:rsidRPr="00791837" w:rsidRDefault="00791837" w:rsidP="00791837">
            <w:pPr>
              <w:pStyle w:val="TableParagraph"/>
              <w:spacing w:before="66"/>
              <w:ind w:right="39" w:firstLine="567"/>
              <w:jc w:val="center"/>
              <w:rPr>
                <w:sz w:val="24"/>
                <w:szCs w:val="24"/>
              </w:rPr>
            </w:pPr>
            <w:r w:rsidRPr="00791837">
              <w:rPr>
                <w:sz w:val="24"/>
                <w:szCs w:val="24"/>
              </w:rPr>
              <w:t>1–4-е</w:t>
            </w:r>
          </w:p>
        </w:tc>
        <w:tc>
          <w:tcPr>
            <w:tcW w:w="2367" w:type="dxa"/>
            <w:gridSpan w:val="2"/>
            <w:tcBorders>
              <w:bottom w:val="single" w:sz="4" w:space="0" w:color="000000"/>
              <w:right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Еженедельно</w:t>
            </w:r>
          </w:p>
        </w:tc>
        <w:tc>
          <w:tcPr>
            <w:tcW w:w="3028" w:type="dxa"/>
            <w:tcBorders>
              <w:left w:val="single" w:sz="4" w:space="0" w:color="000000"/>
              <w:bottom w:val="single" w:sz="4" w:space="0" w:color="000000"/>
              <w:right w:val="single" w:sz="4" w:space="0" w:color="000000"/>
            </w:tcBorders>
          </w:tcPr>
          <w:p w:rsidR="0083763A" w:rsidRPr="00791837" w:rsidRDefault="00791837" w:rsidP="00791837">
            <w:pPr>
              <w:pStyle w:val="TableParagraph"/>
              <w:spacing w:before="66"/>
              <w:ind w:right="273" w:firstLine="567"/>
              <w:rPr>
                <w:sz w:val="24"/>
                <w:szCs w:val="24"/>
              </w:rPr>
            </w:pPr>
            <w:r w:rsidRPr="00791837">
              <w:rPr>
                <w:sz w:val="24"/>
                <w:szCs w:val="24"/>
              </w:rPr>
              <w:t>Администрация, классные</w:t>
            </w:r>
            <w:r w:rsidRPr="00791837">
              <w:rPr>
                <w:spacing w:val="-58"/>
                <w:sz w:val="24"/>
                <w:szCs w:val="24"/>
              </w:rPr>
              <w:t xml:space="preserve"> </w:t>
            </w:r>
            <w:r w:rsidRPr="00791837">
              <w:rPr>
                <w:sz w:val="24"/>
                <w:szCs w:val="24"/>
              </w:rPr>
              <w:t>руководители</w:t>
            </w:r>
          </w:p>
        </w:tc>
      </w:tr>
      <w:tr w:rsidR="0083763A" w:rsidRPr="00791837" w:rsidTr="00DA46ED">
        <w:trPr>
          <w:trHeight w:val="693"/>
        </w:trPr>
        <w:tc>
          <w:tcPr>
            <w:tcW w:w="3553" w:type="dxa"/>
            <w:tcBorders>
              <w:top w:val="single" w:sz="4" w:space="0" w:color="000000"/>
              <w:bottom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Торжественная</w:t>
            </w:r>
            <w:r w:rsidRPr="00791837">
              <w:rPr>
                <w:spacing w:val="-3"/>
                <w:sz w:val="24"/>
                <w:szCs w:val="24"/>
              </w:rPr>
              <w:t xml:space="preserve"> </w:t>
            </w:r>
            <w:r w:rsidRPr="00791837">
              <w:rPr>
                <w:sz w:val="24"/>
                <w:szCs w:val="24"/>
              </w:rPr>
              <w:t>линейка</w:t>
            </w:r>
          </w:p>
          <w:p w:rsidR="0083763A" w:rsidRPr="00791837" w:rsidRDefault="00791837" w:rsidP="00791837">
            <w:pPr>
              <w:pStyle w:val="TableParagraph"/>
              <w:ind w:firstLine="567"/>
              <w:rPr>
                <w:sz w:val="24"/>
                <w:szCs w:val="24"/>
              </w:rPr>
            </w:pPr>
            <w:r w:rsidRPr="00791837">
              <w:rPr>
                <w:sz w:val="24"/>
                <w:szCs w:val="24"/>
              </w:rPr>
              <w:t>«Первый</w:t>
            </w:r>
            <w:r w:rsidRPr="00791837">
              <w:rPr>
                <w:spacing w:val="-2"/>
                <w:sz w:val="24"/>
                <w:szCs w:val="24"/>
              </w:rPr>
              <w:t xml:space="preserve"> </w:t>
            </w:r>
            <w:r w:rsidRPr="00791837">
              <w:rPr>
                <w:sz w:val="24"/>
                <w:szCs w:val="24"/>
              </w:rPr>
              <w:t>звонок»</w:t>
            </w:r>
          </w:p>
        </w:tc>
        <w:tc>
          <w:tcPr>
            <w:tcW w:w="987" w:type="dxa"/>
            <w:gridSpan w:val="2"/>
          </w:tcPr>
          <w:p w:rsidR="0083763A" w:rsidRPr="00791837" w:rsidRDefault="00791837" w:rsidP="00791837">
            <w:pPr>
              <w:pStyle w:val="TableParagraph"/>
              <w:spacing w:before="66"/>
              <w:ind w:right="39" w:firstLine="567"/>
              <w:jc w:val="center"/>
              <w:rPr>
                <w:sz w:val="24"/>
                <w:szCs w:val="24"/>
              </w:rPr>
            </w:pPr>
            <w:r w:rsidRPr="00791837">
              <w:rPr>
                <w:sz w:val="24"/>
                <w:szCs w:val="24"/>
              </w:rPr>
              <w:t>1–4-е</w:t>
            </w:r>
          </w:p>
        </w:tc>
        <w:tc>
          <w:tcPr>
            <w:tcW w:w="2367" w:type="dxa"/>
            <w:gridSpan w:val="2"/>
            <w:tcBorders>
              <w:top w:val="single" w:sz="4" w:space="0" w:color="000000"/>
              <w:bottom w:val="single" w:sz="4" w:space="0" w:color="000000"/>
              <w:right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1.09.22</w:t>
            </w:r>
          </w:p>
        </w:tc>
        <w:tc>
          <w:tcPr>
            <w:tcW w:w="302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6"/>
              <w:ind w:right="329" w:firstLine="567"/>
              <w:rPr>
                <w:sz w:val="24"/>
                <w:szCs w:val="24"/>
              </w:rPr>
            </w:pPr>
            <w:r w:rsidRPr="00791837">
              <w:rPr>
                <w:sz w:val="24"/>
                <w:szCs w:val="24"/>
              </w:rPr>
              <w:t>заместитель директора по</w:t>
            </w:r>
            <w:r w:rsidRPr="00791837">
              <w:rPr>
                <w:spacing w:val="-58"/>
                <w:sz w:val="24"/>
                <w:szCs w:val="24"/>
              </w:rPr>
              <w:t xml:space="preserve"> </w:t>
            </w:r>
            <w:r w:rsidRPr="00791837">
              <w:rPr>
                <w:sz w:val="24"/>
                <w:szCs w:val="24"/>
              </w:rPr>
              <w:t>ВР,</w:t>
            </w:r>
          </w:p>
        </w:tc>
      </w:tr>
      <w:tr w:rsidR="0083763A" w:rsidRPr="00791837" w:rsidTr="00DA46ED">
        <w:trPr>
          <w:trHeight w:val="414"/>
        </w:trPr>
        <w:tc>
          <w:tcPr>
            <w:tcW w:w="3553" w:type="dxa"/>
            <w:tcBorders>
              <w:top w:val="single" w:sz="4" w:space="0" w:color="000000"/>
              <w:bottom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Единый</w:t>
            </w:r>
            <w:r w:rsidRPr="00791837">
              <w:rPr>
                <w:spacing w:val="-2"/>
                <w:sz w:val="24"/>
                <w:szCs w:val="24"/>
              </w:rPr>
              <w:t xml:space="preserve"> </w:t>
            </w:r>
            <w:r w:rsidRPr="00791837">
              <w:rPr>
                <w:sz w:val="24"/>
                <w:szCs w:val="24"/>
              </w:rPr>
              <w:t>урок</w:t>
            </w:r>
            <w:r w:rsidRPr="00791837">
              <w:rPr>
                <w:spacing w:val="-3"/>
                <w:sz w:val="24"/>
                <w:szCs w:val="24"/>
              </w:rPr>
              <w:t xml:space="preserve"> </w:t>
            </w:r>
            <w:r w:rsidRPr="00791837">
              <w:rPr>
                <w:sz w:val="24"/>
                <w:szCs w:val="24"/>
              </w:rPr>
              <w:t>безопасности</w:t>
            </w:r>
          </w:p>
        </w:tc>
        <w:tc>
          <w:tcPr>
            <w:tcW w:w="987" w:type="dxa"/>
            <w:gridSpan w:val="2"/>
          </w:tcPr>
          <w:p w:rsidR="0083763A" w:rsidRPr="00791837" w:rsidRDefault="00791837" w:rsidP="00791837">
            <w:pPr>
              <w:pStyle w:val="TableParagraph"/>
              <w:spacing w:before="66"/>
              <w:ind w:right="39" w:firstLine="567"/>
              <w:jc w:val="center"/>
              <w:rPr>
                <w:sz w:val="24"/>
                <w:szCs w:val="24"/>
              </w:rPr>
            </w:pPr>
            <w:r w:rsidRPr="00791837">
              <w:rPr>
                <w:sz w:val="24"/>
                <w:szCs w:val="24"/>
              </w:rPr>
              <w:t>1–4-е</w:t>
            </w:r>
          </w:p>
        </w:tc>
        <w:tc>
          <w:tcPr>
            <w:tcW w:w="2367" w:type="dxa"/>
            <w:gridSpan w:val="2"/>
            <w:tcBorders>
              <w:top w:val="single" w:sz="4" w:space="0" w:color="000000"/>
              <w:bottom w:val="single" w:sz="4" w:space="0" w:color="000000"/>
              <w:right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1.09.22</w:t>
            </w:r>
          </w:p>
        </w:tc>
        <w:tc>
          <w:tcPr>
            <w:tcW w:w="302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416"/>
        </w:trPr>
        <w:tc>
          <w:tcPr>
            <w:tcW w:w="3553" w:type="dxa"/>
            <w:tcBorders>
              <w:top w:val="single" w:sz="4" w:space="0" w:color="000000"/>
              <w:bottom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Урок</w:t>
            </w:r>
            <w:r w:rsidRPr="00791837">
              <w:rPr>
                <w:spacing w:val="-2"/>
                <w:sz w:val="24"/>
                <w:szCs w:val="24"/>
              </w:rPr>
              <w:t xml:space="preserve"> </w:t>
            </w:r>
            <w:r w:rsidRPr="00791837">
              <w:rPr>
                <w:sz w:val="24"/>
                <w:szCs w:val="24"/>
              </w:rPr>
              <w:t>Победы</w:t>
            </w:r>
          </w:p>
        </w:tc>
        <w:tc>
          <w:tcPr>
            <w:tcW w:w="987" w:type="dxa"/>
            <w:gridSpan w:val="2"/>
          </w:tcPr>
          <w:p w:rsidR="0083763A" w:rsidRPr="00791837" w:rsidRDefault="00791837" w:rsidP="00791837">
            <w:pPr>
              <w:pStyle w:val="TableParagraph"/>
              <w:spacing w:before="66"/>
              <w:ind w:right="39" w:firstLine="567"/>
              <w:jc w:val="center"/>
              <w:rPr>
                <w:sz w:val="24"/>
                <w:szCs w:val="24"/>
              </w:rPr>
            </w:pPr>
            <w:r w:rsidRPr="00791837">
              <w:rPr>
                <w:sz w:val="24"/>
                <w:szCs w:val="24"/>
              </w:rPr>
              <w:t>1–4-е</w:t>
            </w:r>
          </w:p>
        </w:tc>
        <w:tc>
          <w:tcPr>
            <w:tcW w:w="2367" w:type="dxa"/>
            <w:gridSpan w:val="2"/>
            <w:tcBorders>
              <w:top w:val="single" w:sz="4" w:space="0" w:color="000000"/>
              <w:bottom w:val="single" w:sz="4" w:space="0" w:color="000000"/>
              <w:right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1.09.22</w:t>
            </w:r>
          </w:p>
        </w:tc>
        <w:tc>
          <w:tcPr>
            <w:tcW w:w="302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690"/>
        </w:trPr>
        <w:tc>
          <w:tcPr>
            <w:tcW w:w="3553" w:type="dxa"/>
            <w:tcBorders>
              <w:top w:val="single" w:sz="4" w:space="0" w:color="000000"/>
              <w:bottom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Акция «Белый</w:t>
            </w:r>
            <w:r w:rsidRPr="00791837">
              <w:rPr>
                <w:spacing w:val="-2"/>
                <w:sz w:val="24"/>
                <w:szCs w:val="24"/>
              </w:rPr>
              <w:t xml:space="preserve"> </w:t>
            </w:r>
            <w:r w:rsidRPr="00791837">
              <w:rPr>
                <w:sz w:val="24"/>
                <w:szCs w:val="24"/>
              </w:rPr>
              <w:t>цветок»</w:t>
            </w:r>
          </w:p>
        </w:tc>
        <w:tc>
          <w:tcPr>
            <w:tcW w:w="987" w:type="dxa"/>
            <w:gridSpan w:val="2"/>
          </w:tcPr>
          <w:p w:rsidR="0083763A" w:rsidRPr="00791837" w:rsidRDefault="00791837" w:rsidP="00791837">
            <w:pPr>
              <w:pStyle w:val="TableParagraph"/>
              <w:spacing w:before="66"/>
              <w:ind w:right="39" w:firstLine="567"/>
              <w:jc w:val="center"/>
              <w:rPr>
                <w:sz w:val="24"/>
                <w:szCs w:val="24"/>
              </w:rPr>
            </w:pPr>
            <w:r w:rsidRPr="00791837">
              <w:rPr>
                <w:sz w:val="24"/>
                <w:szCs w:val="24"/>
              </w:rPr>
              <w:t>1–4-е</w:t>
            </w:r>
          </w:p>
        </w:tc>
        <w:tc>
          <w:tcPr>
            <w:tcW w:w="2367" w:type="dxa"/>
            <w:gridSpan w:val="2"/>
            <w:tcBorders>
              <w:top w:val="single" w:sz="4" w:space="0" w:color="000000"/>
              <w:bottom w:val="single" w:sz="4" w:space="0" w:color="000000"/>
              <w:right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13-21.09</w:t>
            </w:r>
          </w:p>
        </w:tc>
        <w:tc>
          <w:tcPr>
            <w:tcW w:w="302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6"/>
              <w:ind w:right="154"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w:t>
            </w:r>
            <w:r w:rsidRPr="00791837">
              <w:rPr>
                <w:spacing w:val="-8"/>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p>
        </w:tc>
      </w:tr>
      <w:tr w:rsidR="0083763A" w:rsidRPr="00791837" w:rsidTr="00DA46ED">
        <w:trPr>
          <w:trHeight w:val="969"/>
        </w:trPr>
        <w:tc>
          <w:tcPr>
            <w:tcW w:w="3553" w:type="dxa"/>
            <w:tcBorders>
              <w:top w:val="single" w:sz="4" w:space="0" w:color="000000"/>
              <w:bottom w:val="single" w:sz="4" w:space="0" w:color="000000"/>
            </w:tcBorders>
          </w:tcPr>
          <w:p w:rsidR="0083763A" w:rsidRPr="00791837" w:rsidRDefault="00791837" w:rsidP="00791837">
            <w:pPr>
              <w:pStyle w:val="TableParagraph"/>
              <w:spacing w:before="69"/>
              <w:ind w:firstLine="567"/>
              <w:rPr>
                <w:sz w:val="24"/>
                <w:szCs w:val="24"/>
              </w:rPr>
            </w:pPr>
            <w:r w:rsidRPr="00791837">
              <w:rPr>
                <w:sz w:val="24"/>
                <w:szCs w:val="24"/>
              </w:rPr>
              <w:t>Участие</w:t>
            </w:r>
            <w:r w:rsidRPr="00791837">
              <w:rPr>
                <w:spacing w:val="-4"/>
                <w:sz w:val="24"/>
                <w:szCs w:val="24"/>
              </w:rPr>
              <w:t xml:space="preserve"> </w:t>
            </w:r>
            <w:r w:rsidRPr="00791837">
              <w:rPr>
                <w:sz w:val="24"/>
                <w:szCs w:val="24"/>
              </w:rPr>
              <w:t>в</w:t>
            </w:r>
            <w:r w:rsidRPr="00791837">
              <w:rPr>
                <w:spacing w:val="-3"/>
                <w:sz w:val="24"/>
                <w:szCs w:val="24"/>
              </w:rPr>
              <w:t xml:space="preserve"> </w:t>
            </w:r>
            <w:r w:rsidRPr="00791837">
              <w:rPr>
                <w:sz w:val="24"/>
                <w:szCs w:val="24"/>
              </w:rPr>
              <w:t>проведении</w:t>
            </w:r>
          </w:p>
          <w:p w:rsidR="0083763A" w:rsidRPr="00791837" w:rsidRDefault="00791837" w:rsidP="00791837">
            <w:pPr>
              <w:pStyle w:val="TableParagraph"/>
              <w:ind w:right="482" w:firstLine="567"/>
              <w:rPr>
                <w:sz w:val="24"/>
                <w:szCs w:val="24"/>
              </w:rPr>
            </w:pPr>
            <w:r w:rsidRPr="00791837">
              <w:rPr>
                <w:sz w:val="24"/>
                <w:szCs w:val="24"/>
              </w:rPr>
              <w:t>международного Дня Мира -</w:t>
            </w:r>
            <w:r w:rsidRPr="00791837">
              <w:rPr>
                <w:spacing w:val="-57"/>
                <w:sz w:val="24"/>
                <w:szCs w:val="24"/>
              </w:rPr>
              <w:t xml:space="preserve"> </w:t>
            </w:r>
            <w:r w:rsidRPr="00791837">
              <w:rPr>
                <w:sz w:val="24"/>
                <w:szCs w:val="24"/>
              </w:rPr>
              <w:t>акция «Голубь мира».</w:t>
            </w:r>
          </w:p>
        </w:tc>
        <w:tc>
          <w:tcPr>
            <w:tcW w:w="987" w:type="dxa"/>
            <w:gridSpan w:val="2"/>
          </w:tcPr>
          <w:p w:rsidR="0083763A" w:rsidRPr="00791837" w:rsidRDefault="00791837" w:rsidP="00791837">
            <w:pPr>
              <w:pStyle w:val="TableParagraph"/>
              <w:spacing w:before="69"/>
              <w:ind w:right="39" w:firstLine="567"/>
              <w:jc w:val="center"/>
              <w:rPr>
                <w:sz w:val="24"/>
                <w:szCs w:val="24"/>
              </w:rPr>
            </w:pPr>
            <w:r w:rsidRPr="00791837">
              <w:rPr>
                <w:sz w:val="24"/>
                <w:szCs w:val="24"/>
              </w:rPr>
              <w:t>1–4-е</w:t>
            </w:r>
          </w:p>
        </w:tc>
        <w:tc>
          <w:tcPr>
            <w:tcW w:w="2367" w:type="dxa"/>
            <w:gridSpan w:val="2"/>
            <w:tcBorders>
              <w:top w:val="single" w:sz="4" w:space="0" w:color="000000"/>
              <w:bottom w:val="single" w:sz="4" w:space="0" w:color="000000"/>
              <w:right w:val="single" w:sz="4" w:space="0" w:color="000000"/>
            </w:tcBorders>
          </w:tcPr>
          <w:p w:rsidR="0083763A" w:rsidRPr="00791837" w:rsidRDefault="00791837" w:rsidP="00791837">
            <w:pPr>
              <w:pStyle w:val="TableParagraph"/>
              <w:spacing w:before="69"/>
              <w:ind w:firstLine="567"/>
              <w:rPr>
                <w:sz w:val="24"/>
                <w:szCs w:val="24"/>
              </w:rPr>
            </w:pPr>
            <w:r w:rsidRPr="00791837">
              <w:rPr>
                <w:sz w:val="24"/>
                <w:szCs w:val="24"/>
              </w:rPr>
              <w:t>21.09</w:t>
            </w:r>
          </w:p>
        </w:tc>
        <w:tc>
          <w:tcPr>
            <w:tcW w:w="302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9"/>
              <w:ind w:right="401" w:firstLine="567"/>
              <w:rPr>
                <w:sz w:val="24"/>
                <w:szCs w:val="24"/>
              </w:rPr>
            </w:pPr>
            <w:r w:rsidRPr="00791837">
              <w:rPr>
                <w:sz w:val="24"/>
                <w:szCs w:val="24"/>
              </w:rPr>
              <w:t>актив старшеклассников,</w:t>
            </w:r>
            <w:r w:rsidRPr="00791837">
              <w:rPr>
                <w:spacing w:val="-58"/>
                <w:sz w:val="24"/>
                <w:szCs w:val="24"/>
              </w:rPr>
              <w:t xml:space="preserve"> </w:t>
            </w:r>
            <w:r w:rsidRPr="00791837">
              <w:rPr>
                <w:sz w:val="24"/>
                <w:szCs w:val="24"/>
              </w:rPr>
              <w:t>классные</w:t>
            </w:r>
            <w:r w:rsidRPr="00791837">
              <w:rPr>
                <w:spacing w:val="-5"/>
                <w:sz w:val="24"/>
                <w:szCs w:val="24"/>
              </w:rPr>
              <w:t xml:space="preserve"> </w:t>
            </w:r>
            <w:r w:rsidRPr="00791837">
              <w:rPr>
                <w:sz w:val="24"/>
                <w:szCs w:val="24"/>
              </w:rPr>
              <w:t>руководители</w:t>
            </w:r>
          </w:p>
        </w:tc>
      </w:tr>
      <w:tr w:rsidR="0083763A" w:rsidRPr="00791837" w:rsidTr="00DA46ED">
        <w:trPr>
          <w:trHeight w:val="1242"/>
        </w:trPr>
        <w:tc>
          <w:tcPr>
            <w:tcW w:w="3553" w:type="dxa"/>
            <w:tcBorders>
              <w:top w:val="single" w:sz="4" w:space="0" w:color="000000"/>
              <w:bottom w:val="single" w:sz="4" w:space="0" w:color="000000"/>
            </w:tcBorders>
          </w:tcPr>
          <w:p w:rsidR="0083763A" w:rsidRPr="00791837" w:rsidRDefault="00791837" w:rsidP="00791837">
            <w:pPr>
              <w:pStyle w:val="TableParagraph"/>
              <w:spacing w:before="66"/>
              <w:ind w:right="457" w:firstLine="567"/>
              <w:rPr>
                <w:sz w:val="24"/>
                <w:szCs w:val="24"/>
              </w:rPr>
            </w:pPr>
            <w:r w:rsidRPr="00791837">
              <w:rPr>
                <w:sz w:val="24"/>
                <w:szCs w:val="24"/>
              </w:rPr>
              <w:t>Участие в соревнованиях по</w:t>
            </w:r>
            <w:r w:rsidRPr="00791837">
              <w:rPr>
                <w:spacing w:val="1"/>
                <w:sz w:val="24"/>
                <w:szCs w:val="24"/>
              </w:rPr>
              <w:t xml:space="preserve"> </w:t>
            </w:r>
            <w:r w:rsidRPr="00791837">
              <w:rPr>
                <w:sz w:val="24"/>
                <w:szCs w:val="24"/>
              </w:rPr>
              <w:t>легкоатлетическому</w:t>
            </w:r>
            <w:r w:rsidRPr="00791837">
              <w:rPr>
                <w:spacing w:val="-6"/>
                <w:sz w:val="24"/>
                <w:szCs w:val="24"/>
              </w:rPr>
              <w:t xml:space="preserve"> </w:t>
            </w:r>
            <w:r w:rsidRPr="00791837">
              <w:rPr>
                <w:sz w:val="24"/>
                <w:szCs w:val="24"/>
              </w:rPr>
              <w:t>кроссу</w:t>
            </w:r>
            <w:r w:rsidRPr="00791837">
              <w:rPr>
                <w:spacing w:val="-5"/>
                <w:sz w:val="24"/>
                <w:szCs w:val="24"/>
              </w:rPr>
              <w:t xml:space="preserve"> </w:t>
            </w:r>
            <w:r w:rsidRPr="00791837">
              <w:rPr>
                <w:sz w:val="24"/>
                <w:szCs w:val="24"/>
              </w:rPr>
              <w:t>в</w:t>
            </w:r>
            <w:r w:rsidRPr="00791837">
              <w:rPr>
                <w:spacing w:val="-57"/>
                <w:sz w:val="24"/>
                <w:szCs w:val="24"/>
              </w:rPr>
              <w:t xml:space="preserve"> </w:t>
            </w:r>
            <w:r w:rsidRPr="00791837">
              <w:rPr>
                <w:sz w:val="24"/>
                <w:szCs w:val="24"/>
              </w:rPr>
              <w:t>рамках Всероссийского Дня</w:t>
            </w:r>
            <w:r w:rsidRPr="00791837">
              <w:rPr>
                <w:spacing w:val="1"/>
                <w:sz w:val="24"/>
                <w:szCs w:val="24"/>
              </w:rPr>
              <w:t xml:space="preserve"> </w:t>
            </w:r>
            <w:r w:rsidRPr="00791837">
              <w:rPr>
                <w:sz w:val="24"/>
                <w:szCs w:val="24"/>
              </w:rPr>
              <w:t>физкультурника</w:t>
            </w:r>
          </w:p>
        </w:tc>
        <w:tc>
          <w:tcPr>
            <w:tcW w:w="987" w:type="dxa"/>
            <w:gridSpan w:val="2"/>
          </w:tcPr>
          <w:p w:rsidR="0083763A" w:rsidRPr="00791837" w:rsidRDefault="00791837" w:rsidP="00791837">
            <w:pPr>
              <w:pStyle w:val="TableParagraph"/>
              <w:spacing w:before="66"/>
              <w:ind w:right="39" w:firstLine="567"/>
              <w:jc w:val="center"/>
              <w:rPr>
                <w:sz w:val="24"/>
                <w:szCs w:val="24"/>
              </w:rPr>
            </w:pPr>
            <w:r w:rsidRPr="00791837">
              <w:rPr>
                <w:sz w:val="24"/>
                <w:szCs w:val="24"/>
              </w:rPr>
              <w:t>1–4-е</w:t>
            </w:r>
          </w:p>
        </w:tc>
        <w:tc>
          <w:tcPr>
            <w:tcW w:w="2367" w:type="dxa"/>
            <w:gridSpan w:val="2"/>
            <w:tcBorders>
              <w:top w:val="single" w:sz="4" w:space="0" w:color="000000"/>
              <w:bottom w:val="single" w:sz="4" w:space="0" w:color="000000"/>
              <w:right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сентябрь</w:t>
            </w:r>
          </w:p>
        </w:tc>
        <w:tc>
          <w:tcPr>
            <w:tcW w:w="302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6"/>
              <w:ind w:firstLine="567"/>
              <w:rPr>
                <w:sz w:val="24"/>
                <w:szCs w:val="24"/>
              </w:rPr>
            </w:pPr>
            <w:r w:rsidRPr="00791837">
              <w:rPr>
                <w:sz w:val="24"/>
                <w:szCs w:val="24"/>
              </w:rPr>
              <w:t>Учитель</w:t>
            </w:r>
            <w:r w:rsidRPr="00791837">
              <w:rPr>
                <w:spacing w:val="-4"/>
                <w:sz w:val="24"/>
                <w:szCs w:val="24"/>
              </w:rPr>
              <w:t xml:space="preserve"> </w:t>
            </w:r>
            <w:r w:rsidRPr="00791837">
              <w:rPr>
                <w:sz w:val="24"/>
                <w:szCs w:val="24"/>
              </w:rPr>
              <w:t>физкультуры</w:t>
            </w:r>
          </w:p>
        </w:tc>
      </w:tr>
      <w:tr w:rsidR="0083763A" w:rsidRPr="00791837" w:rsidTr="00DA46ED">
        <w:trPr>
          <w:trHeight w:val="2351"/>
        </w:trPr>
        <w:tc>
          <w:tcPr>
            <w:tcW w:w="3553" w:type="dxa"/>
            <w:tcBorders>
              <w:top w:val="single" w:sz="4" w:space="0" w:color="000000"/>
            </w:tcBorders>
          </w:tcPr>
          <w:p w:rsidR="0083763A" w:rsidRPr="00791837" w:rsidRDefault="00791837" w:rsidP="00791837">
            <w:pPr>
              <w:pStyle w:val="TableParagraph"/>
              <w:spacing w:before="68"/>
              <w:ind w:right="499" w:firstLine="567"/>
              <w:rPr>
                <w:sz w:val="24"/>
                <w:szCs w:val="24"/>
              </w:rPr>
            </w:pPr>
            <w:r w:rsidRPr="00791837">
              <w:rPr>
                <w:sz w:val="24"/>
                <w:szCs w:val="24"/>
              </w:rPr>
              <w:t>Акция милосердия «Перед</w:t>
            </w:r>
            <w:r w:rsidRPr="00791837">
              <w:rPr>
                <w:spacing w:val="1"/>
                <w:sz w:val="24"/>
                <w:szCs w:val="24"/>
              </w:rPr>
              <w:t xml:space="preserve"> </w:t>
            </w:r>
            <w:r w:rsidRPr="00791837">
              <w:rPr>
                <w:sz w:val="24"/>
                <w:szCs w:val="24"/>
              </w:rPr>
              <w:t>старостью</w:t>
            </w:r>
            <w:r w:rsidRPr="00791837">
              <w:rPr>
                <w:spacing w:val="-6"/>
                <w:sz w:val="24"/>
                <w:szCs w:val="24"/>
              </w:rPr>
              <w:t xml:space="preserve"> </w:t>
            </w:r>
            <w:r w:rsidRPr="00791837">
              <w:rPr>
                <w:sz w:val="24"/>
                <w:szCs w:val="24"/>
              </w:rPr>
              <w:t>склоним</w:t>
            </w:r>
            <w:r w:rsidRPr="00791837">
              <w:rPr>
                <w:spacing w:val="-6"/>
                <w:sz w:val="24"/>
                <w:szCs w:val="24"/>
              </w:rPr>
              <w:t xml:space="preserve"> </w:t>
            </w:r>
            <w:r w:rsidRPr="00791837">
              <w:rPr>
                <w:sz w:val="24"/>
                <w:szCs w:val="24"/>
              </w:rPr>
              <w:t>колени»:</w:t>
            </w:r>
          </w:p>
          <w:p w:rsidR="0083763A" w:rsidRPr="00791837" w:rsidRDefault="00791837" w:rsidP="00791837">
            <w:pPr>
              <w:pStyle w:val="TableParagraph"/>
              <w:numPr>
                <w:ilvl w:val="0"/>
                <w:numId w:val="28"/>
              </w:numPr>
              <w:tabs>
                <w:tab w:val="left" w:pos="770"/>
                <w:tab w:val="left" w:pos="771"/>
              </w:tabs>
              <w:ind w:left="0" w:right="421" w:firstLine="567"/>
              <w:rPr>
                <w:sz w:val="24"/>
                <w:szCs w:val="24"/>
              </w:rPr>
            </w:pPr>
            <w:r w:rsidRPr="00791837">
              <w:rPr>
                <w:sz w:val="24"/>
                <w:szCs w:val="24"/>
              </w:rPr>
              <w:t>посещение ветеранов,</w:t>
            </w:r>
            <w:r w:rsidRPr="00791837">
              <w:rPr>
                <w:spacing w:val="1"/>
                <w:sz w:val="24"/>
                <w:szCs w:val="24"/>
              </w:rPr>
              <w:t xml:space="preserve"> </w:t>
            </w:r>
            <w:r w:rsidRPr="00791837">
              <w:rPr>
                <w:sz w:val="24"/>
                <w:szCs w:val="24"/>
              </w:rPr>
              <w:t>одиноких престарелых</w:t>
            </w:r>
            <w:r w:rsidRPr="00791837">
              <w:rPr>
                <w:spacing w:val="-58"/>
                <w:sz w:val="24"/>
                <w:szCs w:val="24"/>
              </w:rPr>
              <w:t xml:space="preserve"> </w:t>
            </w:r>
            <w:r w:rsidRPr="00791837">
              <w:rPr>
                <w:sz w:val="24"/>
                <w:szCs w:val="24"/>
              </w:rPr>
              <w:t>жителей</w:t>
            </w:r>
            <w:r w:rsidRPr="00791837">
              <w:rPr>
                <w:spacing w:val="-1"/>
                <w:sz w:val="24"/>
                <w:szCs w:val="24"/>
              </w:rPr>
              <w:t xml:space="preserve"> </w:t>
            </w:r>
            <w:r w:rsidRPr="00791837">
              <w:rPr>
                <w:sz w:val="24"/>
                <w:szCs w:val="24"/>
              </w:rPr>
              <w:t>посёлка;</w:t>
            </w:r>
          </w:p>
          <w:p w:rsidR="0083763A" w:rsidRPr="00791837" w:rsidRDefault="00791837" w:rsidP="00791837">
            <w:pPr>
              <w:pStyle w:val="TableParagraph"/>
              <w:spacing w:before="1"/>
              <w:ind w:right="462" w:firstLine="567"/>
              <w:rPr>
                <w:sz w:val="24"/>
                <w:szCs w:val="24"/>
              </w:rPr>
            </w:pPr>
            <w:r w:rsidRPr="00791837">
              <w:rPr>
                <w:sz w:val="24"/>
                <w:szCs w:val="24"/>
              </w:rPr>
              <w:t>участие в праздничном</w:t>
            </w:r>
            <w:r w:rsidRPr="00791837">
              <w:rPr>
                <w:spacing w:val="1"/>
                <w:sz w:val="24"/>
                <w:szCs w:val="24"/>
              </w:rPr>
              <w:t xml:space="preserve"> </w:t>
            </w:r>
            <w:r w:rsidRPr="00791837">
              <w:rPr>
                <w:sz w:val="24"/>
                <w:szCs w:val="24"/>
              </w:rPr>
              <w:t>концерте, посвящённом Дню</w:t>
            </w:r>
            <w:r w:rsidRPr="00791837">
              <w:rPr>
                <w:spacing w:val="-58"/>
                <w:sz w:val="24"/>
                <w:szCs w:val="24"/>
              </w:rPr>
              <w:t xml:space="preserve"> </w:t>
            </w:r>
            <w:r w:rsidRPr="00791837">
              <w:rPr>
                <w:sz w:val="24"/>
                <w:szCs w:val="24"/>
              </w:rPr>
              <w:t>пожилых</w:t>
            </w:r>
            <w:r w:rsidRPr="00791837">
              <w:rPr>
                <w:spacing w:val="1"/>
                <w:sz w:val="24"/>
                <w:szCs w:val="24"/>
              </w:rPr>
              <w:t xml:space="preserve"> </w:t>
            </w:r>
            <w:r w:rsidRPr="00791837">
              <w:rPr>
                <w:sz w:val="24"/>
                <w:szCs w:val="24"/>
              </w:rPr>
              <w:t>людей.</w:t>
            </w:r>
          </w:p>
        </w:tc>
        <w:tc>
          <w:tcPr>
            <w:tcW w:w="987" w:type="dxa"/>
            <w:gridSpan w:val="2"/>
          </w:tcPr>
          <w:p w:rsidR="0083763A" w:rsidRPr="00791837" w:rsidRDefault="00791837" w:rsidP="00791837">
            <w:pPr>
              <w:pStyle w:val="TableParagraph"/>
              <w:spacing w:before="68"/>
              <w:ind w:right="39" w:firstLine="567"/>
              <w:jc w:val="center"/>
              <w:rPr>
                <w:sz w:val="24"/>
                <w:szCs w:val="24"/>
              </w:rPr>
            </w:pPr>
            <w:r w:rsidRPr="00791837">
              <w:rPr>
                <w:sz w:val="24"/>
                <w:szCs w:val="24"/>
              </w:rPr>
              <w:t>1–4-е</w:t>
            </w:r>
          </w:p>
        </w:tc>
        <w:tc>
          <w:tcPr>
            <w:tcW w:w="2367" w:type="dxa"/>
            <w:gridSpan w:val="2"/>
            <w:tcBorders>
              <w:top w:val="single" w:sz="4" w:space="0" w:color="000000"/>
              <w:right w:val="single" w:sz="4" w:space="0" w:color="000000"/>
            </w:tcBorders>
          </w:tcPr>
          <w:p w:rsidR="0083763A" w:rsidRPr="00791837" w:rsidRDefault="00791837" w:rsidP="00791837">
            <w:pPr>
              <w:pStyle w:val="TableParagraph"/>
              <w:spacing w:before="68"/>
              <w:ind w:firstLine="567"/>
              <w:rPr>
                <w:sz w:val="24"/>
                <w:szCs w:val="24"/>
              </w:rPr>
            </w:pPr>
            <w:r w:rsidRPr="00791837">
              <w:rPr>
                <w:sz w:val="24"/>
                <w:szCs w:val="24"/>
              </w:rPr>
              <w:t>01.10</w:t>
            </w:r>
          </w:p>
        </w:tc>
        <w:tc>
          <w:tcPr>
            <w:tcW w:w="3028" w:type="dxa"/>
            <w:tcBorders>
              <w:top w:val="single" w:sz="4" w:space="0" w:color="000000"/>
              <w:left w:val="single" w:sz="4" w:space="0" w:color="000000"/>
              <w:right w:val="single" w:sz="4" w:space="0" w:color="000000"/>
            </w:tcBorders>
          </w:tcPr>
          <w:p w:rsidR="0083763A" w:rsidRPr="00791837" w:rsidRDefault="00791837" w:rsidP="00791837">
            <w:pPr>
              <w:pStyle w:val="TableParagraph"/>
              <w:spacing w:before="68"/>
              <w:ind w:right="-13"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 актив старшеклассников,</w:t>
            </w:r>
            <w:r w:rsidRPr="00791837">
              <w:rPr>
                <w:spacing w:val="-57"/>
                <w:sz w:val="24"/>
                <w:szCs w:val="24"/>
              </w:rPr>
              <w:t xml:space="preserve"> </w:t>
            </w:r>
            <w:r w:rsidRPr="00791837">
              <w:rPr>
                <w:sz w:val="24"/>
                <w:szCs w:val="24"/>
              </w:rPr>
              <w:t>классные</w:t>
            </w:r>
            <w:r w:rsidRPr="00791837">
              <w:rPr>
                <w:spacing w:val="-3"/>
                <w:sz w:val="24"/>
                <w:szCs w:val="24"/>
              </w:rPr>
              <w:t xml:space="preserve"> </w:t>
            </w:r>
            <w:r w:rsidRPr="00791837">
              <w:rPr>
                <w:sz w:val="24"/>
                <w:szCs w:val="24"/>
              </w:rPr>
              <w:t>руководители</w:t>
            </w:r>
          </w:p>
        </w:tc>
      </w:tr>
      <w:tr w:rsidR="0083763A" w:rsidRPr="00791837" w:rsidTr="00DA46ED">
        <w:trPr>
          <w:trHeight w:val="1807"/>
        </w:trPr>
        <w:tc>
          <w:tcPr>
            <w:tcW w:w="3553" w:type="dxa"/>
          </w:tcPr>
          <w:p w:rsidR="0083763A" w:rsidRPr="00791837" w:rsidRDefault="00791837" w:rsidP="00791837">
            <w:pPr>
              <w:pStyle w:val="TableParagraph"/>
              <w:spacing w:before="68"/>
              <w:ind w:right="175" w:firstLine="567"/>
              <w:rPr>
                <w:sz w:val="24"/>
                <w:szCs w:val="24"/>
              </w:rPr>
            </w:pPr>
            <w:r w:rsidRPr="00791837">
              <w:rPr>
                <w:sz w:val="24"/>
                <w:szCs w:val="24"/>
              </w:rPr>
              <w:t>День учителя в школе: акция по</w:t>
            </w:r>
            <w:r w:rsidRPr="00791837">
              <w:rPr>
                <w:spacing w:val="-57"/>
                <w:sz w:val="24"/>
                <w:szCs w:val="24"/>
              </w:rPr>
              <w:t xml:space="preserve"> </w:t>
            </w:r>
            <w:r w:rsidRPr="00791837">
              <w:rPr>
                <w:sz w:val="24"/>
                <w:szCs w:val="24"/>
              </w:rPr>
              <w:t>поздравлению</w:t>
            </w:r>
            <w:r w:rsidRPr="00791837">
              <w:rPr>
                <w:spacing w:val="1"/>
                <w:sz w:val="24"/>
                <w:szCs w:val="24"/>
              </w:rPr>
              <w:t xml:space="preserve"> </w:t>
            </w:r>
            <w:r w:rsidRPr="00791837">
              <w:rPr>
                <w:sz w:val="24"/>
                <w:szCs w:val="24"/>
              </w:rPr>
              <w:t>учителей,</w:t>
            </w:r>
            <w:r w:rsidRPr="00791837">
              <w:rPr>
                <w:spacing w:val="1"/>
                <w:sz w:val="24"/>
                <w:szCs w:val="24"/>
              </w:rPr>
              <w:t xml:space="preserve"> </w:t>
            </w:r>
            <w:r w:rsidRPr="00791837">
              <w:rPr>
                <w:sz w:val="24"/>
                <w:szCs w:val="24"/>
              </w:rPr>
              <w:t>учителей-ветеранов</w:t>
            </w:r>
          </w:p>
          <w:p w:rsidR="0083763A" w:rsidRPr="00791837" w:rsidRDefault="00791837" w:rsidP="00791837">
            <w:pPr>
              <w:pStyle w:val="TableParagraph"/>
              <w:ind w:right="504" w:firstLine="567"/>
              <w:jc w:val="both"/>
              <w:rPr>
                <w:sz w:val="24"/>
                <w:szCs w:val="24"/>
              </w:rPr>
            </w:pPr>
            <w:r w:rsidRPr="00791837">
              <w:rPr>
                <w:sz w:val="24"/>
                <w:szCs w:val="24"/>
              </w:rPr>
              <w:t>педагогического труда, День</w:t>
            </w:r>
            <w:r w:rsidRPr="00791837">
              <w:rPr>
                <w:spacing w:val="-58"/>
                <w:sz w:val="24"/>
                <w:szCs w:val="24"/>
              </w:rPr>
              <w:t xml:space="preserve"> </w:t>
            </w:r>
            <w:r w:rsidRPr="00791837">
              <w:rPr>
                <w:sz w:val="24"/>
                <w:szCs w:val="24"/>
              </w:rPr>
              <w:t>самоуправления, концертная</w:t>
            </w:r>
            <w:r w:rsidRPr="00791837">
              <w:rPr>
                <w:spacing w:val="-57"/>
                <w:sz w:val="24"/>
                <w:szCs w:val="24"/>
              </w:rPr>
              <w:t xml:space="preserve"> </w:t>
            </w:r>
            <w:r w:rsidRPr="00791837">
              <w:rPr>
                <w:sz w:val="24"/>
                <w:szCs w:val="24"/>
              </w:rPr>
              <w:t>программа</w:t>
            </w:r>
          </w:p>
        </w:tc>
        <w:tc>
          <w:tcPr>
            <w:tcW w:w="987" w:type="dxa"/>
            <w:gridSpan w:val="2"/>
          </w:tcPr>
          <w:p w:rsidR="0083763A" w:rsidRPr="00791837" w:rsidRDefault="00791837" w:rsidP="00791837">
            <w:pPr>
              <w:pStyle w:val="TableParagraph"/>
              <w:spacing w:before="68"/>
              <w:ind w:right="39" w:firstLine="567"/>
              <w:jc w:val="center"/>
              <w:rPr>
                <w:sz w:val="24"/>
                <w:szCs w:val="24"/>
              </w:rPr>
            </w:pPr>
            <w:r w:rsidRPr="00791837">
              <w:rPr>
                <w:sz w:val="24"/>
                <w:szCs w:val="24"/>
              </w:rPr>
              <w:t>1–4-е</w:t>
            </w:r>
          </w:p>
        </w:tc>
        <w:tc>
          <w:tcPr>
            <w:tcW w:w="2367" w:type="dxa"/>
            <w:gridSpan w:val="2"/>
            <w:tcBorders>
              <w:right w:val="single" w:sz="4" w:space="0" w:color="000000"/>
            </w:tcBorders>
          </w:tcPr>
          <w:p w:rsidR="0083763A" w:rsidRPr="00791837" w:rsidRDefault="00791837" w:rsidP="00791837">
            <w:pPr>
              <w:pStyle w:val="TableParagraph"/>
              <w:spacing w:before="68"/>
              <w:ind w:firstLine="567"/>
              <w:rPr>
                <w:sz w:val="24"/>
                <w:szCs w:val="24"/>
              </w:rPr>
            </w:pPr>
            <w:r w:rsidRPr="00791837">
              <w:rPr>
                <w:sz w:val="24"/>
                <w:szCs w:val="24"/>
              </w:rPr>
              <w:t>октябрь</w:t>
            </w:r>
          </w:p>
        </w:tc>
        <w:tc>
          <w:tcPr>
            <w:tcW w:w="3028" w:type="dxa"/>
            <w:tcBorders>
              <w:left w:val="single" w:sz="4" w:space="0" w:color="000000"/>
            </w:tcBorders>
          </w:tcPr>
          <w:p w:rsidR="0083763A" w:rsidRPr="00791837" w:rsidRDefault="00791837" w:rsidP="00791837">
            <w:pPr>
              <w:pStyle w:val="TableParagraph"/>
              <w:spacing w:before="68"/>
              <w:ind w:right="53"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w:t>
            </w:r>
            <w:r w:rsidRPr="00791837">
              <w:rPr>
                <w:spacing w:val="-4"/>
                <w:sz w:val="24"/>
                <w:szCs w:val="24"/>
              </w:rPr>
              <w:t xml:space="preserve"> </w:t>
            </w:r>
            <w:r w:rsidRPr="00791837">
              <w:rPr>
                <w:sz w:val="24"/>
                <w:szCs w:val="24"/>
              </w:rPr>
              <w:t>актив</w:t>
            </w:r>
            <w:r w:rsidRPr="00791837">
              <w:rPr>
                <w:spacing w:val="-4"/>
                <w:sz w:val="24"/>
                <w:szCs w:val="24"/>
              </w:rPr>
              <w:t xml:space="preserve"> </w:t>
            </w:r>
            <w:r w:rsidRPr="00791837">
              <w:rPr>
                <w:sz w:val="24"/>
                <w:szCs w:val="24"/>
              </w:rPr>
              <w:t>старшеклассников</w:t>
            </w:r>
          </w:p>
        </w:tc>
      </w:tr>
      <w:tr w:rsidR="0083763A" w:rsidRPr="00791837" w:rsidTr="00DA46ED">
        <w:trPr>
          <w:trHeight w:val="700"/>
        </w:trPr>
        <w:tc>
          <w:tcPr>
            <w:tcW w:w="3553" w:type="dxa"/>
          </w:tcPr>
          <w:p w:rsidR="0083763A" w:rsidRPr="00791837" w:rsidRDefault="00791837" w:rsidP="00791837">
            <w:pPr>
              <w:pStyle w:val="TableParagraph"/>
              <w:spacing w:before="68"/>
              <w:ind w:right="1043" w:firstLine="567"/>
              <w:rPr>
                <w:sz w:val="24"/>
                <w:szCs w:val="24"/>
              </w:rPr>
            </w:pPr>
            <w:r w:rsidRPr="00791837">
              <w:rPr>
                <w:sz w:val="24"/>
                <w:szCs w:val="24"/>
              </w:rPr>
              <w:lastRenderedPageBreak/>
              <w:t>Школьные предметные</w:t>
            </w:r>
            <w:r w:rsidRPr="00791837">
              <w:rPr>
                <w:spacing w:val="-57"/>
                <w:sz w:val="24"/>
                <w:szCs w:val="24"/>
              </w:rPr>
              <w:t xml:space="preserve"> </w:t>
            </w:r>
            <w:r w:rsidRPr="00791837">
              <w:rPr>
                <w:sz w:val="24"/>
                <w:szCs w:val="24"/>
              </w:rPr>
              <w:t>олимпиады</w:t>
            </w:r>
          </w:p>
        </w:tc>
        <w:tc>
          <w:tcPr>
            <w:tcW w:w="987" w:type="dxa"/>
            <w:gridSpan w:val="2"/>
          </w:tcPr>
          <w:p w:rsidR="0083763A" w:rsidRPr="00791837" w:rsidRDefault="00791837" w:rsidP="00791837">
            <w:pPr>
              <w:pStyle w:val="TableParagraph"/>
              <w:spacing w:before="68"/>
              <w:ind w:right="39" w:firstLine="567"/>
              <w:jc w:val="center"/>
              <w:rPr>
                <w:sz w:val="24"/>
                <w:szCs w:val="24"/>
              </w:rPr>
            </w:pPr>
            <w:r w:rsidRPr="00791837">
              <w:rPr>
                <w:sz w:val="24"/>
                <w:szCs w:val="24"/>
              </w:rPr>
              <w:t>1–4-е</w:t>
            </w:r>
          </w:p>
        </w:tc>
        <w:tc>
          <w:tcPr>
            <w:tcW w:w="2367" w:type="dxa"/>
            <w:gridSpan w:val="2"/>
            <w:tcBorders>
              <w:right w:val="single" w:sz="4" w:space="0" w:color="000000"/>
            </w:tcBorders>
          </w:tcPr>
          <w:p w:rsidR="0083763A" w:rsidRPr="00791837" w:rsidRDefault="00791837" w:rsidP="00791837">
            <w:pPr>
              <w:pStyle w:val="TableParagraph"/>
              <w:spacing w:before="68"/>
              <w:ind w:firstLine="567"/>
              <w:rPr>
                <w:sz w:val="24"/>
                <w:szCs w:val="24"/>
              </w:rPr>
            </w:pPr>
            <w:r w:rsidRPr="00791837">
              <w:rPr>
                <w:sz w:val="24"/>
                <w:szCs w:val="24"/>
              </w:rPr>
              <w:t>сентябрь-октябрь</w:t>
            </w:r>
          </w:p>
        </w:tc>
        <w:tc>
          <w:tcPr>
            <w:tcW w:w="3028" w:type="dxa"/>
            <w:tcBorders>
              <w:left w:val="single" w:sz="4" w:space="0" w:color="000000"/>
            </w:tcBorders>
          </w:tcPr>
          <w:p w:rsidR="0083763A" w:rsidRPr="00791837" w:rsidRDefault="00791837" w:rsidP="00791837">
            <w:pPr>
              <w:pStyle w:val="TableParagraph"/>
              <w:spacing w:before="68"/>
              <w:ind w:right="169"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УВР,</w:t>
            </w:r>
            <w:r w:rsidRPr="00791837">
              <w:rPr>
                <w:spacing w:val="-5"/>
                <w:sz w:val="24"/>
                <w:szCs w:val="24"/>
              </w:rPr>
              <w:t xml:space="preserve"> </w:t>
            </w:r>
            <w:r w:rsidRPr="00791837">
              <w:rPr>
                <w:sz w:val="24"/>
                <w:szCs w:val="24"/>
              </w:rPr>
              <w:t>учителя-предметники</w:t>
            </w:r>
          </w:p>
        </w:tc>
      </w:tr>
      <w:tr w:rsidR="0083763A" w:rsidRPr="00791837" w:rsidTr="00DA46ED">
        <w:trPr>
          <w:trHeight w:val="978"/>
        </w:trPr>
        <w:tc>
          <w:tcPr>
            <w:tcW w:w="3553" w:type="dxa"/>
          </w:tcPr>
          <w:p w:rsidR="0083763A" w:rsidRPr="00791837" w:rsidRDefault="00791837" w:rsidP="00791837">
            <w:pPr>
              <w:pStyle w:val="TableParagraph"/>
              <w:spacing w:before="71"/>
              <w:ind w:right="654" w:firstLine="567"/>
              <w:rPr>
                <w:sz w:val="24"/>
                <w:szCs w:val="24"/>
              </w:rPr>
            </w:pPr>
            <w:r w:rsidRPr="00791837">
              <w:rPr>
                <w:sz w:val="24"/>
                <w:szCs w:val="24"/>
              </w:rPr>
              <w:t>Операция</w:t>
            </w:r>
            <w:r w:rsidRPr="00791837">
              <w:rPr>
                <w:spacing w:val="-5"/>
                <w:sz w:val="24"/>
                <w:szCs w:val="24"/>
              </w:rPr>
              <w:t xml:space="preserve"> </w:t>
            </w:r>
            <w:r w:rsidRPr="00791837">
              <w:rPr>
                <w:sz w:val="24"/>
                <w:szCs w:val="24"/>
              </w:rPr>
              <w:t>«Золотая</w:t>
            </w:r>
            <w:r w:rsidRPr="00791837">
              <w:rPr>
                <w:spacing w:val="-7"/>
                <w:sz w:val="24"/>
                <w:szCs w:val="24"/>
              </w:rPr>
              <w:t xml:space="preserve"> </w:t>
            </w:r>
            <w:r w:rsidRPr="00791837">
              <w:rPr>
                <w:sz w:val="24"/>
                <w:szCs w:val="24"/>
              </w:rPr>
              <w:t>осень»:</w:t>
            </w:r>
            <w:r w:rsidRPr="00791837">
              <w:rPr>
                <w:spacing w:val="-57"/>
                <w:sz w:val="24"/>
                <w:szCs w:val="24"/>
              </w:rPr>
              <w:t xml:space="preserve"> </w:t>
            </w:r>
            <w:r w:rsidRPr="00791837">
              <w:rPr>
                <w:sz w:val="24"/>
                <w:szCs w:val="24"/>
              </w:rPr>
              <w:t>ярмарка</w:t>
            </w:r>
            <w:r w:rsidRPr="00791837">
              <w:rPr>
                <w:spacing w:val="2"/>
                <w:sz w:val="24"/>
                <w:szCs w:val="24"/>
              </w:rPr>
              <w:t xml:space="preserve"> </w:t>
            </w:r>
            <w:r w:rsidRPr="00791837">
              <w:rPr>
                <w:sz w:val="24"/>
                <w:szCs w:val="24"/>
              </w:rPr>
              <w:t>«Дары</w:t>
            </w:r>
            <w:r w:rsidRPr="00791837">
              <w:rPr>
                <w:spacing w:val="-1"/>
                <w:sz w:val="24"/>
                <w:szCs w:val="24"/>
              </w:rPr>
              <w:t xml:space="preserve"> </w:t>
            </w:r>
            <w:r w:rsidRPr="00791837">
              <w:rPr>
                <w:sz w:val="24"/>
                <w:szCs w:val="24"/>
              </w:rPr>
              <w:t>осени»</w:t>
            </w:r>
          </w:p>
        </w:tc>
        <w:tc>
          <w:tcPr>
            <w:tcW w:w="987" w:type="dxa"/>
            <w:gridSpan w:val="2"/>
          </w:tcPr>
          <w:p w:rsidR="0083763A" w:rsidRPr="00791837" w:rsidRDefault="00791837" w:rsidP="00791837">
            <w:pPr>
              <w:pStyle w:val="TableParagraph"/>
              <w:spacing w:before="71"/>
              <w:ind w:right="39" w:firstLine="567"/>
              <w:jc w:val="center"/>
              <w:rPr>
                <w:sz w:val="24"/>
                <w:szCs w:val="24"/>
              </w:rPr>
            </w:pPr>
            <w:r w:rsidRPr="00791837">
              <w:rPr>
                <w:sz w:val="24"/>
                <w:szCs w:val="24"/>
              </w:rPr>
              <w:t>1–4-е</w:t>
            </w:r>
          </w:p>
        </w:tc>
        <w:tc>
          <w:tcPr>
            <w:tcW w:w="2367" w:type="dxa"/>
            <w:gridSpan w:val="2"/>
            <w:tcBorders>
              <w:right w:val="single" w:sz="4" w:space="0" w:color="000000"/>
            </w:tcBorders>
          </w:tcPr>
          <w:p w:rsidR="0083763A" w:rsidRPr="00791837" w:rsidRDefault="00791837" w:rsidP="00791837">
            <w:pPr>
              <w:pStyle w:val="TableParagraph"/>
              <w:spacing w:before="71"/>
              <w:ind w:firstLine="567"/>
              <w:rPr>
                <w:sz w:val="24"/>
                <w:szCs w:val="24"/>
              </w:rPr>
            </w:pPr>
            <w:r w:rsidRPr="00791837">
              <w:rPr>
                <w:sz w:val="24"/>
                <w:szCs w:val="24"/>
              </w:rPr>
              <w:t>октябрь</w:t>
            </w:r>
          </w:p>
        </w:tc>
        <w:tc>
          <w:tcPr>
            <w:tcW w:w="3028" w:type="dxa"/>
            <w:tcBorders>
              <w:left w:val="single" w:sz="4" w:space="0" w:color="000000"/>
            </w:tcBorders>
          </w:tcPr>
          <w:p w:rsidR="0083763A" w:rsidRPr="00791837" w:rsidRDefault="00791837" w:rsidP="00791837">
            <w:pPr>
              <w:pStyle w:val="TableParagraph"/>
              <w:spacing w:before="71"/>
              <w:ind w:right="-15"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 актив старшеклассников,</w:t>
            </w:r>
            <w:r w:rsidRPr="00791837">
              <w:rPr>
                <w:spacing w:val="-57"/>
                <w:sz w:val="24"/>
                <w:szCs w:val="24"/>
              </w:rPr>
              <w:t xml:space="preserve"> </w:t>
            </w:r>
            <w:r w:rsidRPr="00791837">
              <w:rPr>
                <w:sz w:val="24"/>
                <w:szCs w:val="24"/>
              </w:rPr>
              <w:t>классные</w:t>
            </w:r>
            <w:r w:rsidRPr="00791837">
              <w:rPr>
                <w:spacing w:val="-2"/>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5"/>
              <w:ind w:right="119" w:firstLine="567"/>
              <w:rPr>
                <w:sz w:val="24"/>
                <w:szCs w:val="24"/>
              </w:rPr>
            </w:pPr>
            <w:r w:rsidRPr="00791837">
              <w:rPr>
                <w:sz w:val="24"/>
                <w:szCs w:val="24"/>
              </w:rPr>
              <w:t>Участие в районных</w:t>
            </w:r>
            <w:r w:rsidRPr="00791837">
              <w:rPr>
                <w:spacing w:val="1"/>
                <w:sz w:val="24"/>
                <w:szCs w:val="24"/>
              </w:rPr>
              <w:t xml:space="preserve"> </w:t>
            </w:r>
            <w:r w:rsidRPr="00791837">
              <w:rPr>
                <w:sz w:val="24"/>
                <w:szCs w:val="24"/>
              </w:rPr>
              <w:t>соревнованиях</w:t>
            </w:r>
            <w:r w:rsidRPr="00791837">
              <w:rPr>
                <w:spacing w:val="-2"/>
                <w:sz w:val="24"/>
                <w:szCs w:val="24"/>
              </w:rPr>
              <w:t xml:space="preserve"> </w:t>
            </w:r>
            <w:r w:rsidRPr="00791837">
              <w:rPr>
                <w:sz w:val="24"/>
                <w:szCs w:val="24"/>
              </w:rPr>
              <w:t>по</w:t>
            </w:r>
            <w:r w:rsidRPr="00791837">
              <w:rPr>
                <w:spacing w:val="-4"/>
                <w:sz w:val="24"/>
                <w:szCs w:val="24"/>
              </w:rPr>
              <w:t xml:space="preserve"> </w:t>
            </w:r>
            <w:r w:rsidRPr="00791837">
              <w:rPr>
                <w:sz w:val="24"/>
                <w:szCs w:val="24"/>
              </w:rPr>
              <w:t>русской</w:t>
            </w:r>
            <w:r w:rsidRPr="00791837">
              <w:rPr>
                <w:spacing w:val="-4"/>
                <w:sz w:val="24"/>
                <w:szCs w:val="24"/>
              </w:rPr>
              <w:t xml:space="preserve"> </w:t>
            </w:r>
            <w:r w:rsidRPr="00791837">
              <w:rPr>
                <w:sz w:val="24"/>
                <w:szCs w:val="24"/>
              </w:rPr>
              <w:t>лапте</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октябрь</w:t>
            </w:r>
          </w:p>
        </w:tc>
        <w:tc>
          <w:tcPr>
            <w:tcW w:w="3028" w:type="dxa"/>
            <w:tcBorders>
              <w:lef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Учитель</w:t>
            </w:r>
            <w:r w:rsidRPr="00791837">
              <w:rPr>
                <w:spacing w:val="-4"/>
                <w:sz w:val="24"/>
                <w:szCs w:val="24"/>
              </w:rPr>
              <w:t xml:space="preserve"> </w:t>
            </w:r>
            <w:r w:rsidRPr="00791837">
              <w:rPr>
                <w:sz w:val="24"/>
                <w:szCs w:val="24"/>
              </w:rPr>
              <w:t>физкультуры</w:t>
            </w:r>
          </w:p>
        </w:tc>
      </w:tr>
      <w:tr w:rsidR="0083763A" w:rsidRPr="00791837" w:rsidTr="00DA46ED">
        <w:trPr>
          <w:trHeight w:val="702"/>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Шоу-программа</w:t>
            </w:r>
            <w:r w:rsidRPr="00791837">
              <w:rPr>
                <w:spacing w:val="1"/>
                <w:sz w:val="24"/>
                <w:szCs w:val="24"/>
              </w:rPr>
              <w:t xml:space="preserve"> </w:t>
            </w:r>
            <w:r w:rsidRPr="00791837">
              <w:rPr>
                <w:sz w:val="24"/>
                <w:szCs w:val="24"/>
              </w:rPr>
              <w:t>«Осенний</w:t>
            </w:r>
            <w:r w:rsidRPr="00791837">
              <w:rPr>
                <w:spacing w:val="-4"/>
                <w:sz w:val="24"/>
                <w:szCs w:val="24"/>
              </w:rPr>
              <w:t xml:space="preserve"> </w:t>
            </w:r>
            <w:r w:rsidRPr="00791837">
              <w:rPr>
                <w:sz w:val="24"/>
                <w:szCs w:val="24"/>
              </w:rPr>
              <w:t>бал»</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right="582" w:firstLine="567"/>
              <w:rPr>
                <w:sz w:val="24"/>
                <w:szCs w:val="24"/>
              </w:rPr>
            </w:pPr>
            <w:r w:rsidRPr="00791837">
              <w:rPr>
                <w:sz w:val="24"/>
                <w:szCs w:val="24"/>
              </w:rPr>
              <w:t>четвёртая</w:t>
            </w:r>
            <w:r w:rsidRPr="00791837">
              <w:rPr>
                <w:spacing w:val="-15"/>
                <w:sz w:val="24"/>
                <w:szCs w:val="24"/>
              </w:rPr>
              <w:t xml:space="preserve"> </w:t>
            </w:r>
            <w:r w:rsidRPr="00791837">
              <w:rPr>
                <w:sz w:val="24"/>
                <w:szCs w:val="24"/>
              </w:rPr>
              <w:t>неделя</w:t>
            </w:r>
            <w:r w:rsidRPr="00791837">
              <w:rPr>
                <w:spacing w:val="-57"/>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5"/>
              <w:ind w:right="151"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w:t>
            </w:r>
            <w:r w:rsidRPr="00791837">
              <w:rPr>
                <w:spacing w:val="-8"/>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3"/>
              <w:ind w:right="491" w:firstLine="567"/>
              <w:rPr>
                <w:sz w:val="24"/>
                <w:szCs w:val="24"/>
              </w:rPr>
            </w:pPr>
            <w:r w:rsidRPr="00791837">
              <w:rPr>
                <w:sz w:val="24"/>
                <w:szCs w:val="24"/>
              </w:rPr>
              <w:t>Участие в районных</w:t>
            </w:r>
            <w:r w:rsidRPr="00791837">
              <w:rPr>
                <w:spacing w:val="1"/>
                <w:sz w:val="24"/>
                <w:szCs w:val="24"/>
              </w:rPr>
              <w:t xml:space="preserve"> </w:t>
            </w:r>
            <w:r w:rsidRPr="00791837">
              <w:rPr>
                <w:sz w:val="24"/>
                <w:szCs w:val="24"/>
              </w:rPr>
              <w:t>соревнованиях</w:t>
            </w:r>
            <w:r w:rsidRPr="00791837">
              <w:rPr>
                <w:spacing w:val="-3"/>
                <w:sz w:val="24"/>
                <w:szCs w:val="24"/>
              </w:rPr>
              <w:t xml:space="preserve"> </w:t>
            </w:r>
            <w:r w:rsidRPr="00791837">
              <w:rPr>
                <w:sz w:val="24"/>
                <w:szCs w:val="24"/>
              </w:rPr>
              <w:t>по</w:t>
            </w:r>
            <w:r w:rsidRPr="00791837">
              <w:rPr>
                <w:spacing w:val="-5"/>
                <w:sz w:val="24"/>
                <w:szCs w:val="24"/>
              </w:rPr>
              <w:t xml:space="preserve"> </w:t>
            </w:r>
            <w:r w:rsidRPr="00791837">
              <w:rPr>
                <w:sz w:val="24"/>
                <w:szCs w:val="24"/>
              </w:rPr>
              <w:t>волейболу</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right="317" w:firstLine="567"/>
              <w:rPr>
                <w:sz w:val="24"/>
                <w:szCs w:val="24"/>
              </w:rPr>
            </w:pPr>
            <w:r w:rsidRPr="00791837">
              <w:rPr>
                <w:sz w:val="24"/>
                <w:szCs w:val="24"/>
              </w:rPr>
              <w:t>По плану районной</w:t>
            </w:r>
            <w:r w:rsidRPr="00791837">
              <w:rPr>
                <w:spacing w:val="-58"/>
                <w:sz w:val="24"/>
                <w:szCs w:val="24"/>
              </w:rPr>
              <w:t xml:space="preserve"> </w:t>
            </w:r>
            <w:r w:rsidRPr="00791837">
              <w:rPr>
                <w:sz w:val="24"/>
                <w:szCs w:val="24"/>
              </w:rPr>
              <w:t>Спартакиады</w:t>
            </w:r>
          </w:p>
        </w:tc>
        <w:tc>
          <w:tcPr>
            <w:tcW w:w="3028" w:type="dxa"/>
            <w:tcBorders>
              <w:lef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Учителя</w:t>
            </w:r>
            <w:r w:rsidRPr="00791837">
              <w:rPr>
                <w:spacing w:val="-4"/>
                <w:sz w:val="24"/>
                <w:szCs w:val="24"/>
              </w:rPr>
              <w:t xml:space="preserve"> </w:t>
            </w:r>
            <w:r w:rsidRPr="00791837">
              <w:rPr>
                <w:sz w:val="24"/>
                <w:szCs w:val="24"/>
              </w:rPr>
              <w:t>физкультуры</w:t>
            </w:r>
          </w:p>
        </w:tc>
      </w:tr>
      <w:tr w:rsidR="0083763A" w:rsidRPr="00791837" w:rsidTr="00DA46ED">
        <w:trPr>
          <w:trHeight w:val="700"/>
        </w:trPr>
        <w:tc>
          <w:tcPr>
            <w:tcW w:w="3553" w:type="dxa"/>
          </w:tcPr>
          <w:p w:rsidR="0083763A" w:rsidRPr="00791837" w:rsidRDefault="00791837" w:rsidP="00791837">
            <w:pPr>
              <w:pStyle w:val="TableParagraph"/>
              <w:spacing w:before="63"/>
              <w:ind w:right="56" w:firstLine="567"/>
              <w:rPr>
                <w:sz w:val="24"/>
                <w:szCs w:val="24"/>
              </w:rPr>
            </w:pPr>
            <w:r w:rsidRPr="00791837">
              <w:rPr>
                <w:sz w:val="24"/>
                <w:szCs w:val="24"/>
              </w:rPr>
              <w:t>Участие</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районных</w:t>
            </w:r>
            <w:r w:rsidRPr="00791837">
              <w:rPr>
                <w:spacing w:val="-4"/>
                <w:sz w:val="24"/>
                <w:szCs w:val="24"/>
              </w:rPr>
              <w:t xml:space="preserve"> </w:t>
            </w:r>
            <w:r w:rsidRPr="00791837">
              <w:rPr>
                <w:sz w:val="24"/>
                <w:szCs w:val="24"/>
              </w:rPr>
              <w:t>предметных</w:t>
            </w:r>
            <w:r w:rsidRPr="00791837">
              <w:rPr>
                <w:spacing w:val="-57"/>
                <w:sz w:val="24"/>
                <w:szCs w:val="24"/>
              </w:rPr>
              <w:t xml:space="preserve"> </w:t>
            </w:r>
            <w:r w:rsidRPr="00791837">
              <w:rPr>
                <w:sz w:val="24"/>
                <w:szCs w:val="24"/>
              </w:rPr>
              <w:t>олимпиадах</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октябрь-ноябрь</w:t>
            </w:r>
          </w:p>
        </w:tc>
        <w:tc>
          <w:tcPr>
            <w:tcW w:w="3028" w:type="dxa"/>
            <w:tcBorders>
              <w:lef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учителя-предметники</w:t>
            </w:r>
          </w:p>
        </w:tc>
      </w:tr>
      <w:tr w:rsidR="0083763A" w:rsidRPr="00791837" w:rsidTr="00DA46ED">
        <w:trPr>
          <w:trHeight w:val="1807"/>
        </w:trPr>
        <w:tc>
          <w:tcPr>
            <w:tcW w:w="3553" w:type="dxa"/>
          </w:tcPr>
          <w:p w:rsidR="0083763A" w:rsidRPr="00791837" w:rsidRDefault="00791837" w:rsidP="00791837">
            <w:pPr>
              <w:pStyle w:val="TableParagraph"/>
              <w:spacing w:before="65"/>
              <w:ind w:right="288" w:firstLine="567"/>
              <w:rPr>
                <w:sz w:val="24"/>
                <w:szCs w:val="24"/>
              </w:rPr>
            </w:pPr>
            <w:r w:rsidRPr="00791837">
              <w:rPr>
                <w:sz w:val="24"/>
                <w:szCs w:val="24"/>
              </w:rPr>
              <w:t>Общешкольная акция «Единая</w:t>
            </w:r>
            <w:r w:rsidRPr="00791837">
              <w:rPr>
                <w:spacing w:val="-57"/>
                <w:sz w:val="24"/>
                <w:szCs w:val="24"/>
              </w:rPr>
              <w:t xml:space="preserve"> </w:t>
            </w:r>
            <w:r w:rsidRPr="00791837">
              <w:rPr>
                <w:sz w:val="24"/>
                <w:szCs w:val="24"/>
              </w:rPr>
              <w:t>Россия – сильная Россия!»,</w:t>
            </w:r>
            <w:r w:rsidRPr="00791837">
              <w:rPr>
                <w:spacing w:val="1"/>
                <w:sz w:val="24"/>
                <w:szCs w:val="24"/>
              </w:rPr>
              <w:t xml:space="preserve"> </w:t>
            </w:r>
            <w:r w:rsidRPr="00791837">
              <w:rPr>
                <w:sz w:val="24"/>
                <w:szCs w:val="24"/>
              </w:rPr>
              <w:t>посвящённая Дню народного</w:t>
            </w:r>
            <w:r w:rsidRPr="00791837">
              <w:rPr>
                <w:spacing w:val="1"/>
                <w:sz w:val="24"/>
                <w:szCs w:val="24"/>
              </w:rPr>
              <w:t xml:space="preserve"> </w:t>
            </w:r>
            <w:r w:rsidRPr="00791837">
              <w:rPr>
                <w:sz w:val="24"/>
                <w:szCs w:val="24"/>
              </w:rPr>
              <w:t>единства:</w:t>
            </w:r>
          </w:p>
          <w:p w:rsidR="0083763A" w:rsidRPr="00791837" w:rsidRDefault="00791837" w:rsidP="00791837">
            <w:pPr>
              <w:pStyle w:val="TableParagraph"/>
              <w:numPr>
                <w:ilvl w:val="0"/>
                <w:numId w:val="27"/>
              </w:numPr>
              <w:tabs>
                <w:tab w:val="left" w:pos="434"/>
                <w:tab w:val="left" w:pos="435"/>
              </w:tabs>
              <w:spacing w:before="1"/>
              <w:ind w:left="0" w:right="81" w:firstLine="567"/>
              <w:rPr>
                <w:sz w:val="24"/>
                <w:szCs w:val="24"/>
              </w:rPr>
            </w:pPr>
            <w:r w:rsidRPr="00791837">
              <w:rPr>
                <w:sz w:val="24"/>
                <w:szCs w:val="24"/>
              </w:rPr>
              <w:t>тематические</w:t>
            </w:r>
            <w:r w:rsidRPr="00791837">
              <w:rPr>
                <w:spacing w:val="-10"/>
                <w:sz w:val="24"/>
                <w:szCs w:val="24"/>
              </w:rPr>
              <w:t xml:space="preserve"> </w:t>
            </w:r>
            <w:r w:rsidRPr="00791837">
              <w:rPr>
                <w:sz w:val="24"/>
                <w:szCs w:val="24"/>
              </w:rPr>
              <w:t>классные</w:t>
            </w:r>
            <w:r w:rsidRPr="00791837">
              <w:rPr>
                <w:spacing w:val="-7"/>
                <w:sz w:val="24"/>
                <w:szCs w:val="24"/>
              </w:rPr>
              <w:t xml:space="preserve"> </w:t>
            </w:r>
            <w:r w:rsidRPr="00791837">
              <w:rPr>
                <w:sz w:val="24"/>
                <w:szCs w:val="24"/>
              </w:rPr>
              <w:t>часы;</w:t>
            </w:r>
            <w:r w:rsidRPr="00791837">
              <w:rPr>
                <w:spacing w:val="-57"/>
                <w:sz w:val="24"/>
                <w:szCs w:val="24"/>
              </w:rPr>
              <w:t xml:space="preserve"> </w:t>
            </w:r>
            <w:r w:rsidRPr="00791837">
              <w:rPr>
                <w:sz w:val="24"/>
                <w:szCs w:val="24"/>
              </w:rPr>
              <w:t>конкурс</w:t>
            </w:r>
            <w:r w:rsidRPr="00791837">
              <w:rPr>
                <w:spacing w:val="-3"/>
                <w:sz w:val="24"/>
                <w:szCs w:val="24"/>
              </w:rPr>
              <w:t xml:space="preserve"> </w:t>
            </w:r>
            <w:r w:rsidRPr="00791837">
              <w:rPr>
                <w:sz w:val="24"/>
                <w:szCs w:val="24"/>
              </w:rPr>
              <w:t>рисунков</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плакатов.</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05-10.11</w:t>
            </w:r>
          </w:p>
        </w:tc>
        <w:tc>
          <w:tcPr>
            <w:tcW w:w="3028" w:type="dxa"/>
            <w:tcBorders>
              <w:left w:val="single" w:sz="4" w:space="0" w:color="000000"/>
            </w:tcBorders>
          </w:tcPr>
          <w:p w:rsidR="0083763A" w:rsidRPr="00791837" w:rsidRDefault="00791837" w:rsidP="00791837">
            <w:pPr>
              <w:pStyle w:val="TableParagraph"/>
              <w:spacing w:before="65"/>
              <w:ind w:right="91"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w:t>
            </w:r>
            <w:r w:rsidRPr="00791837">
              <w:rPr>
                <w:spacing w:val="-8"/>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учителя истории и</w:t>
            </w:r>
            <w:r w:rsidRPr="00791837">
              <w:rPr>
                <w:spacing w:val="1"/>
                <w:sz w:val="24"/>
                <w:szCs w:val="24"/>
              </w:rPr>
              <w:t xml:space="preserve"> </w:t>
            </w:r>
            <w:r w:rsidRPr="00791837">
              <w:rPr>
                <w:sz w:val="24"/>
                <w:szCs w:val="24"/>
              </w:rPr>
              <w:t>обществознания,</w:t>
            </w:r>
            <w:r w:rsidRPr="00791837">
              <w:rPr>
                <w:spacing w:val="-1"/>
                <w:sz w:val="24"/>
                <w:szCs w:val="24"/>
              </w:rPr>
              <w:t xml:space="preserve"> </w:t>
            </w:r>
            <w:r w:rsidRPr="00791837">
              <w:rPr>
                <w:sz w:val="24"/>
                <w:szCs w:val="24"/>
              </w:rPr>
              <w:t>ИЗО</w:t>
            </w:r>
          </w:p>
        </w:tc>
      </w:tr>
      <w:tr w:rsidR="0083763A" w:rsidRPr="00791837" w:rsidTr="00DA46ED">
        <w:trPr>
          <w:trHeight w:val="978"/>
        </w:trPr>
        <w:tc>
          <w:tcPr>
            <w:tcW w:w="3553" w:type="dxa"/>
          </w:tcPr>
          <w:p w:rsidR="0083763A" w:rsidRPr="00791837" w:rsidRDefault="00791837" w:rsidP="00791837">
            <w:pPr>
              <w:pStyle w:val="TableParagraph"/>
              <w:spacing w:before="65"/>
              <w:ind w:right="214" w:firstLine="567"/>
              <w:rPr>
                <w:sz w:val="24"/>
                <w:szCs w:val="24"/>
              </w:rPr>
            </w:pPr>
            <w:r w:rsidRPr="00791837">
              <w:rPr>
                <w:sz w:val="24"/>
                <w:szCs w:val="24"/>
              </w:rPr>
              <w:t>Участие в районной олимпиаде</w:t>
            </w:r>
            <w:r w:rsidRPr="00791837">
              <w:rPr>
                <w:spacing w:val="-58"/>
                <w:sz w:val="24"/>
                <w:szCs w:val="24"/>
              </w:rPr>
              <w:t xml:space="preserve"> </w:t>
            </w:r>
            <w:r w:rsidRPr="00791837">
              <w:rPr>
                <w:sz w:val="24"/>
                <w:szCs w:val="24"/>
              </w:rPr>
              <w:t>по</w:t>
            </w:r>
            <w:r w:rsidRPr="00791837">
              <w:rPr>
                <w:spacing w:val="-1"/>
                <w:sz w:val="24"/>
                <w:szCs w:val="24"/>
              </w:rPr>
              <w:t xml:space="preserve"> </w:t>
            </w:r>
            <w:r w:rsidRPr="00791837">
              <w:rPr>
                <w:sz w:val="24"/>
                <w:szCs w:val="24"/>
              </w:rPr>
              <w:t>избирательному</w:t>
            </w:r>
            <w:r w:rsidRPr="00791837">
              <w:rPr>
                <w:spacing w:val="-5"/>
                <w:sz w:val="24"/>
                <w:szCs w:val="24"/>
              </w:rPr>
              <w:t xml:space="preserve"> </w:t>
            </w:r>
            <w:r w:rsidRPr="00791837">
              <w:rPr>
                <w:sz w:val="24"/>
                <w:szCs w:val="24"/>
              </w:rPr>
              <w:t>праву</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ноябрь</w:t>
            </w:r>
          </w:p>
        </w:tc>
        <w:tc>
          <w:tcPr>
            <w:tcW w:w="3028" w:type="dxa"/>
            <w:tcBorders>
              <w:left w:val="single" w:sz="4" w:space="0" w:color="000000"/>
            </w:tcBorders>
          </w:tcPr>
          <w:p w:rsidR="0083763A" w:rsidRPr="00791837" w:rsidRDefault="00791837" w:rsidP="00791837">
            <w:pPr>
              <w:pStyle w:val="TableParagraph"/>
              <w:spacing w:before="65"/>
              <w:ind w:right="772" w:firstLine="567"/>
              <w:rPr>
                <w:sz w:val="24"/>
                <w:szCs w:val="24"/>
              </w:rPr>
            </w:pPr>
            <w:r w:rsidRPr="00791837">
              <w:rPr>
                <w:sz w:val="24"/>
                <w:szCs w:val="24"/>
              </w:rPr>
              <w:t>Учителя истории и</w:t>
            </w:r>
            <w:r w:rsidRPr="00791837">
              <w:rPr>
                <w:spacing w:val="1"/>
                <w:sz w:val="24"/>
                <w:szCs w:val="24"/>
              </w:rPr>
              <w:t xml:space="preserve"> </w:t>
            </w:r>
            <w:r w:rsidRPr="00791837">
              <w:rPr>
                <w:sz w:val="24"/>
                <w:szCs w:val="24"/>
              </w:rPr>
              <w:t>обществознания, зам.</w:t>
            </w:r>
            <w:r w:rsidRPr="00791837">
              <w:rPr>
                <w:spacing w:val="-57"/>
                <w:sz w:val="24"/>
                <w:szCs w:val="24"/>
              </w:rPr>
              <w:t xml:space="preserve"> </w:t>
            </w:r>
            <w:r w:rsidRPr="00791837">
              <w:rPr>
                <w:sz w:val="24"/>
                <w:szCs w:val="24"/>
              </w:rPr>
              <w:t>директора</w:t>
            </w:r>
            <w:r w:rsidRPr="00791837">
              <w:rPr>
                <w:spacing w:val="-1"/>
                <w:sz w:val="24"/>
                <w:szCs w:val="24"/>
              </w:rPr>
              <w:t xml:space="preserve"> </w:t>
            </w:r>
            <w:r w:rsidRPr="00791837">
              <w:rPr>
                <w:sz w:val="24"/>
                <w:szCs w:val="24"/>
              </w:rPr>
              <w:t>по ВР</w:t>
            </w:r>
          </w:p>
        </w:tc>
      </w:tr>
      <w:tr w:rsidR="0083763A" w:rsidRPr="00791837" w:rsidTr="00DA46ED">
        <w:trPr>
          <w:trHeight w:val="702"/>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Уроки</w:t>
            </w:r>
            <w:r w:rsidRPr="00791837">
              <w:rPr>
                <w:spacing w:val="-4"/>
                <w:sz w:val="24"/>
                <w:szCs w:val="24"/>
              </w:rPr>
              <w:t xml:space="preserve"> </w:t>
            </w:r>
            <w:r w:rsidRPr="00791837">
              <w:rPr>
                <w:sz w:val="24"/>
                <w:szCs w:val="24"/>
              </w:rPr>
              <w:t>правовой</w:t>
            </w:r>
            <w:r w:rsidRPr="00791837">
              <w:rPr>
                <w:spacing w:val="-2"/>
                <w:sz w:val="24"/>
                <w:szCs w:val="24"/>
              </w:rPr>
              <w:t xml:space="preserve"> </w:t>
            </w:r>
            <w:r w:rsidRPr="00791837">
              <w:rPr>
                <w:sz w:val="24"/>
                <w:szCs w:val="24"/>
              </w:rPr>
              <w:t>культуры</w:t>
            </w:r>
          </w:p>
          <w:p w:rsidR="0083763A" w:rsidRPr="00791837" w:rsidRDefault="00791837" w:rsidP="00791837">
            <w:pPr>
              <w:pStyle w:val="TableParagraph"/>
              <w:ind w:firstLine="567"/>
              <w:rPr>
                <w:sz w:val="24"/>
                <w:szCs w:val="24"/>
              </w:rPr>
            </w:pPr>
            <w:r w:rsidRPr="00791837">
              <w:rPr>
                <w:sz w:val="24"/>
                <w:szCs w:val="24"/>
              </w:rPr>
              <w:t>«Права</w:t>
            </w:r>
            <w:r w:rsidRPr="00791837">
              <w:rPr>
                <w:spacing w:val="-3"/>
                <w:sz w:val="24"/>
                <w:szCs w:val="24"/>
              </w:rPr>
              <w:t xml:space="preserve"> </w:t>
            </w:r>
            <w:r w:rsidRPr="00791837">
              <w:rPr>
                <w:sz w:val="24"/>
                <w:szCs w:val="24"/>
              </w:rPr>
              <w:t>ребёнка</w:t>
            </w:r>
            <w:r w:rsidRPr="00791837">
              <w:rPr>
                <w:spacing w:val="-1"/>
                <w:sz w:val="24"/>
                <w:szCs w:val="24"/>
              </w:rPr>
              <w:t xml:space="preserve"> </w:t>
            </w:r>
            <w:r w:rsidRPr="00791837">
              <w:rPr>
                <w:sz w:val="24"/>
                <w:szCs w:val="24"/>
              </w:rPr>
              <w:t>– твои права»</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вторая</w:t>
            </w:r>
            <w:r w:rsidRPr="00791837">
              <w:rPr>
                <w:spacing w:val="-4"/>
                <w:sz w:val="24"/>
                <w:szCs w:val="24"/>
              </w:rPr>
              <w:t xml:space="preserve"> </w:t>
            </w:r>
            <w:r w:rsidRPr="00791837">
              <w:rPr>
                <w:sz w:val="24"/>
                <w:szCs w:val="24"/>
              </w:rPr>
              <w:t>неделя</w:t>
            </w:r>
            <w:r w:rsidRPr="00791837">
              <w:rPr>
                <w:spacing w:val="-4"/>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2356"/>
        </w:trPr>
        <w:tc>
          <w:tcPr>
            <w:tcW w:w="3553" w:type="dxa"/>
          </w:tcPr>
          <w:p w:rsidR="0083763A" w:rsidRPr="00791837" w:rsidRDefault="00791837" w:rsidP="00791837">
            <w:pPr>
              <w:pStyle w:val="TableParagraph"/>
              <w:spacing w:before="63"/>
              <w:ind w:right="449" w:firstLine="567"/>
              <w:rPr>
                <w:sz w:val="24"/>
                <w:szCs w:val="24"/>
              </w:rPr>
            </w:pPr>
            <w:r w:rsidRPr="00791837">
              <w:rPr>
                <w:sz w:val="24"/>
                <w:szCs w:val="24"/>
              </w:rPr>
              <w:t>16 ноября – Международный</w:t>
            </w:r>
            <w:r w:rsidRPr="00791837">
              <w:rPr>
                <w:spacing w:val="-57"/>
                <w:sz w:val="24"/>
                <w:szCs w:val="24"/>
              </w:rPr>
              <w:t xml:space="preserve"> </w:t>
            </w:r>
            <w:r w:rsidRPr="00791837">
              <w:rPr>
                <w:sz w:val="24"/>
                <w:szCs w:val="24"/>
              </w:rPr>
              <w:t>день</w:t>
            </w:r>
            <w:r w:rsidRPr="00791837">
              <w:rPr>
                <w:spacing w:val="-1"/>
                <w:sz w:val="24"/>
                <w:szCs w:val="24"/>
              </w:rPr>
              <w:t xml:space="preserve"> </w:t>
            </w:r>
            <w:r w:rsidRPr="00791837">
              <w:rPr>
                <w:sz w:val="24"/>
                <w:szCs w:val="24"/>
              </w:rPr>
              <w:t>толерантности:</w:t>
            </w:r>
          </w:p>
          <w:p w:rsidR="0083763A" w:rsidRPr="00791837" w:rsidRDefault="00791837" w:rsidP="00791837">
            <w:pPr>
              <w:pStyle w:val="TableParagraph"/>
              <w:numPr>
                <w:ilvl w:val="0"/>
                <w:numId w:val="2"/>
              </w:numPr>
              <w:tabs>
                <w:tab w:val="left" w:pos="794"/>
                <w:tab w:val="left" w:pos="795"/>
              </w:tabs>
              <w:ind w:left="0" w:right="329"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часы</w:t>
            </w:r>
            <w:r w:rsidRPr="00791837">
              <w:rPr>
                <w:spacing w:val="-2"/>
                <w:sz w:val="24"/>
                <w:szCs w:val="24"/>
              </w:rPr>
              <w:t xml:space="preserve"> </w:t>
            </w:r>
            <w:r w:rsidRPr="00791837">
              <w:rPr>
                <w:sz w:val="24"/>
                <w:szCs w:val="24"/>
              </w:rPr>
              <w:t>«В</w:t>
            </w:r>
            <w:r w:rsidRPr="00791837">
              <w:rPr>
                <w:spacing w:val="-6"/>
                <w:sz w:val="24"/>
                <w:szCs w:val="24"/>
              </w:rPr>
              <w:t xml:space="preserve"> </w:t>
            </w:r>
            <w:r w:rsidRPr="00791837">
              <w:rPr>
                <w:sz w:val="24"/>
                <w:szCs w:val="24"/>
              </w:rPr>
              <w:t>мире</w:t>
            </w:r>
            <w:r w:rsidRPr="00791837">
              <w:rPr>
                <w:spacing w:val="-57"/>
                <w:sz w:val="24"/>
                <w:szCs w:val="24"/>
              </w:rPr>
              <w:t xml:space="preserve"> </w:t>
            </w:r>
            <w:r w:rsidRPr="00791837">
              <w:rPr>
                <w:sz w:val="24"/>
                <w:szCs w:val="24"/>
              </w:rPr>
              <w:t>понимания и</w:t>
            </w:r>
            <w:r w:rsidRPr="00791837">
              <w:rPr>
                <w:spacing w:val="1"/>
                <w:sz w:val="24"/>
                <w:szCs w:val="24"/>
              </w:rPr>
              <w:t xml:space="preserve"> </w:t>
            </w:r>
            <w:r w:rsidRPr="00791837">
              <w:rPr>
                <w:sz w:val="24"/>
                <w:szCs w:val="24"/>
              </w:rPr>
              <w:t>человечности»;</w:t>
            </w:r>
          </w:p>
          <w:p w:rsidR="0083763A" w:rsidRPr="00791837" w:rsidRDefault="00791837" w:rsidP="00791837">
            <w:pPr>
              <w:pStyle w:val="TableParagraph"/>
              <w:ind w:right="95" w:firstLine="567"/>
              <w:rPr>
                <w:sz w:val="24"/>
                <w:szCs w:val="24"/>
              </w:rPr>
            </w:pPr>
            <w:r w:rsidRPr="00791837">
              <w:rPr>
                <w:sz w:val="24"/>
                <w:szCs w:val="24"/>
              </w:rPr>
              <w:t>просмотр фильма о проявлениях</w:t>
            </w:r>
            <w:r w:rsidRPr="00791837">
              <w:rPr>
                <w:spacing w:val="-57"/>
                <w:sz w:val="24"/>
                <w:szCs w:val="24"/>
              </w:rPr>
              <w:t xml:space="preserve"> </w:t>
            </w:r>
            <w:r w:rsidRPr="00791837">
              <w:rPr>
                <w:sz w:val="24"/>
                <w:szCs w:val="24"/>
              </w:rPr>
              <w:t>экстремизма</w:t>
            </w:r>
            <w:r w:rsidRPr="00791837">
              <w:rPr>
                <w:spacing w:val="-2"/>
                <w:sz w:val="24"/>
                <w:szCs w:val="24"/>
              </w:rPr>
              <w:t xml:space="preserve"> </w:t>
            </w:r>
            <w:r w:rsidRPr="00791837">
              <w:rPr>
                <w:sz w:val="24"/>
                <w:szCs w:val="24"/>
              </w:rPr>
              <w:t>в молодёжной</w:t>
            </w:r>
          </w:p>
          <w:p w:rsidR="0083763A" w:rsidRPr="00791837" w:rsidRDefault="00791837" w:rsidP="00791837">
            <w:pPr>
              <w:pStyle w:val="TableParagraph"/>
              <w:ind w:firstLine="567"/>
              <w:rPr>
                <w:sz w:val="24"/>
                <w:szCs w:val="24"/>
              </w:rPr>
            </w:pPr>
            <w:r w:rsidRPr="00791837">
              <w:rPr>
                <w:sz w:val="24"/>
                <w:szCs w:val="24"/>
              </w:rPr>
              <w:t>среде</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вторая</w:t>
            </w:r>
            <w:r w:rsidRPr="00791837">
              <w:rPr>
                <w:spacing w:val="-4"/>
                <w:sz w:val="24"/>
                <w:szCs w:val="24"/>
              </w:rPr>
              <w:t xml:space="preserve"> </w:t>
            </w:r>
            <w:r w:rsidRPr="00791837">
              <w:rPr>
                <w:sz w:val="24"/>
                <w:szCs w:val="24"/>
              </w:rPr>
              <w:t>неделя</w:t>
            </w:r>
            <w:r w:rsidRPr="00791837">
              <w:rPr>
                <w:spacing w:val="-4"/>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3"/>
              <w:ind w:right="301" w:firstLine="567"/>
              <w:rPr>
                <w:sz w:val="24"/>
                <w:szCs w:val="24"/>
              </w:rPr>
            </w:pPr>
            <w:r w:rsidRPr="00791837">
              <w:rPr>
                <w:sz w:val="24"/>
                <w:szCs w:val="24"/>
              </w:rPr>
              <w:t>Заместитель директора по</w:t>
            </w:r>
            <w:r w:rsidRPr="00791837">
              <w:rPr>
                <w:spacing w:val="-57"/>
                <w:sz w:val="24"/>
                <w:szCs w:val="24"/>
              </w:rPr>
              <w:t xml:space="preserve"> </w:t>
            </w:r>
            <w:r w:rsidRPr="00791837">
              <w:rPr>
                <w:sz w:val="24"/>
                <w:szCs w:val="24"/>
              </w:rPr>
              <w:t>ВР, социальный педагог,</w:t>
            </w:r>
            <w:r w:rsidRPr="00791837">
              <w:rPr>
                <w:spacing w:val="1"/>
                <w:sz w:val="24"/>
                <w:szCs w:val="24"/>
              </w:rPr>
              <w:t xml:space="preserve"> </w:t>
            </w:r>
            <w:r w:rsidRPr="00791837">
              <w:rPr>
                <w:sz w:val="24"/>
                <w:szCs w:val="24"/>
              </w:rPr>
              <w:t>классные</w:t>
            </w:r>
            <w:r w:rsidRPr="00791837">
              <w:rPr>
                <w:spacing w:val="-4"/>
                <w:sz w:val="24"/>
                <w:szCs w:val="24"/>
              </w:rPr>
              <w:t xml:space="preserve"> </w:t>
            </w:r>
            <w:r w:rsidRPr="00791837">
              <w:rPr>
                <w:sz w:val="24"/>
                <w:szCs w:val="24"/>
              </w:rPr>
              <w:t>руководители</w:t>
            </w:r>
          </w:p>
        </w:tc>
      </w:tr>
      <w:tr w:rsidR="0083763A" w:rsidRPr="00791837" w:rsidTr="00DA46ED">
        <w:trPr>
          <w:trHeight w:val="2083"/>
        </w:trPr>
        <w:tc>
          <w:tcPr>
            <w:tcW w:w="3553" w:type="dxa"/>
          </w:tcPr>
          <w:p w:rsidR="0083763A" w:rsidRPr="00791837" w:rsidRDefault="00791837" w:rsidP="00791837">
            <w:pPr>
              <w:pStyle w:val="TableParagraph"/>
              <w:spacing w:before="65"/>
              <w:ind w:right="86" w:firstLine="567"/>
              <w:rPr>
                <w:sz w:val="24"/>
                <w:szCs w:val="24"/>
              </w:rPr>
            </w:pPr>
            <w:r w:rsidRPr="00791837">
              <w:rPr>
                <w:sz w:val="24"/>
                <w:szCs w:val="24"/>
              </w:rPr>
              <w:t>Мероприятия,</w:t>
            </w:r>
            <w:r w:rsidRPr="00791837">
              <w:rPr>
                <w:spacing w:val="1"/>
                <w:sz w:val="24"/>
                <w:szCs w:val="24"/>
              </w:rPr>
              <w:t xml:space="preserve"> </w:t>
            </w:r>
            <w:r w:rsidRPr="00791837">
              <w:rPr>
                <w:sz w:val="24"/>
                <w:szCs w:val="24"/>
              </w:rPr>
              <w:t>посвящённые</w:t>
            </w:r>
            <w:r w:rsidRPr="00791837">
              <w:rPr>
                <w:spacing w:val="1"/>
                <w:sz w:val="24"/>
                <w:szCs w:val="24"/>
              </w:rPr>
              <w:t xml:space="preserve"> </w:t>
            </w:r>
            <w:r w:rsidRPr="00791837">
              <w:rPr>
                <w:sz w:val="24"/>
                <w:szCs w:val="24"/>
              </w:rPr>
              <w:t>Дню</w:t>
            </w:r>
            <w:r w:rsidRPr="00791837">
              <w:rPr>
                <w:spacing w:val="-5"/>
                <w:sz w:val="24"/>
                <w:szCs w:val="24"/>
              </w:rPr>
              <w:t xml:space="preserve"> </w:t>
            </w:r>
            <w:r w:rsidRPr="00791837">
              <w:rPr>
                <w:sz w:val="24"/>
                <w:szCs w:val="24"/>
              </w:rPr>
              <w:t>матери:</w:t>
            </w:r>
            <w:r w:rsidRPr="00791837">
              <w:rPr>
                <w:spacing w:val="-5"/>
                <w:sz w:val="24"/>
                <w:szCs w:val="24"/>
              </w:rPr>
              <w:t xml:space="preserve"> </w:t>
            </w:r>
            <w:r w:rsidRPr="00791837">
              <w:rPr>
                <w:sz w:val="24"/>
                <w:szCs w:val="24"/>
              </w:rPr>
              <w:t>выставка</w:t>
            </w:r>
            <w:r w:rsidRPr="00791837">
              <w:rPr>
                <w:spacing w:val="-3"/>
                <w:sz w:val="24"/>
                <w:szCs w:val="24"/>
              </w:rPr>
              <w:t xml:space="preserve"> </w:t>
            </w:r>
            <w:r w:rsidRPr="00791837">
              <w:rPr>
                <w:sz w:val="24"/>
                <w:szCs w:val="24"/>
              </w:rPr>
              <w:t>рисунков,</w:t>
            </w:r>
            <w:r w:rsidRPr="00791837">
              <w:rPr>
                <w:spacing w:val="-57"/>
                <w:sz w:val="24"/>
                <w:szCs w:val="24"/>
              </w:rPr>
              <w:t xml:space="preserve"> </w:t>
            </w:r>
            <w:r w:rsidRPr="00791837">
              <w:rPr>
                <w:sz w:val="24"/>
                <w:szCs w:val="24"/>
              </w:rPr>
              <w:t>фотографий,</w:t>
            </w:r>
            <w:r w:rsidRPr="00791837">
              <w:rPr>
                <w:spacing w:val="-1"/>
                <w:sz w:val="24"/>
                <w:szCs w:val="24"/>
              </w:rPr>
              <w:t xml:space="preserve"> </w:t>
            </w:r>
            <w:r w:rsidRPr="00791837">
              <w:rPr>
                <w:sz w:val="24"/>
                <w:szCs w:val="24"/>
              </w:rPr>
              <w:t>акции по</w:t>
            </w:r>
          </w:p>
          <w:p w:rsidR="0083763A" w:rsidRPr="00791837" w:rsidRDefault="00791837" w:rsidP="00791837">
            <w:pPr>
              <w:pStyle w:val="TableParagraph"/>
              <w:spacing w:before="1"/>
              <w:ind w:right="279" w:firstLine="567"/>
              <w:rPr>
                <w:sz w:val="24"/>
                <w:szCs w:val="24"/>
              </w:rPr>
            </w:pPr>
            <w:r w:rsidRPr="00791837">
              <w:rPr>
                <w:sz w:val="24"/>
                <w:szCs w:val="24"/>
              </w:rPr>
              <w:t>поздравлению мам с Днем</w:t>
            </w:r>
            <w:r w:rsidRPr="00791837">
              <w:rPr>
                <w:spacing w:val="1"/>
                <w:sz w:val="24"/>
                <w:szCs w:val="24"/>
              </w:rPr>
              <w:t xml:space="preserve"> </w:t>
            </w:r>
            <w:r w:rsidRPr="00791837">
              <w:rPr>
                <w:sz w:val="24"/>
                <w:szCs w:val="24"/>
              </w:rPr>
              <w:t>матери,</w:t>
            </w:r>
            <w:r w:rsidRPr="00791837">
              <w:rPr>
                <w:spacing w:val="-6"/>
                <w:sz w:val="24"/>
                <w:szCs w:val="24"/>
              </w:rPr>
              <w:t xml:space="preserve"> </w:t>
            </w:r>
            <w:r w:rsidRPr="00791837">
              <w:rPr>
                <w:sz w:val="24"/>
                <w:szCs w:val="24"/>
              </w:rPr>
              <w:t>конкурсная</w:t>
            </w:r>
            <w:r w:rsidRPr="00791837">
              <w:rPr>
                <w:spacing w:val="-5"/>
                <w:sz w:val="24"/>
                <w:szCs w:val="24"/>
              </w:rPr>
              <w:t xml:space="preserve"> </w:t>
            </w:r>
            <w:r w:rsidRPr="00791837">
              <w:rPr>
                <w:sz w:val="24"/>
                <w:szCs w:val="24"/>
              </w:rPr>
              <w:t>программа</w:t>
            </w:r>
          </w:p>
          <w:p w:rsidR="0083763A" w:rsidRPr="00791837" w:rsidRDefault="00791837" w:rsidP="00791837">
            <w:pPr>
              <w:pStyle w:val="TableParagraph"/>
              <w:ind w:right="746" w:firstLine="567"/>
              <w:rPr>
                <w:sz w:val="24"/>
                <w:szCs w:val="24"/>
              </w:rPr>
            </w:pPr>
            <w:r w:rsidRPr="00791837">
              <w:rPr>
                <w:sz w:val="24"/>
                <w:szCs w:val="24"/>
              </w:rPr>
              <w:t>«Мама, папа, я – отличная</w:t>
            </w:r>
            <w:r w:rsidRPr="00791837">
              <w:rPr>
                <w:spacing w:val="-58"/>
                <w:sz w:val="24"/>
                <w:szCs w:val="24"/>
              </w:rPr>
              <w:t xml:space="preserve"> </w:t>
            </w:r>
            <w:r w:rsidRPr="00791837">
              <w:rPr>
                <w:sz w:val="24"/>
                <w:szCs w:val="24"/>
              </w:rPr>
              <w:t>семья!»,</w:t>
            </w:r>
            <w:r w:rsidRPr="00791837">
              <w:rPr>
                <w:spacing w:val="1"/>
                <w:sz w:val="24"/>
                <w:szCs w:val="24"/>
              </w:rPr>
              <w:t xml:space="preserve"> </w:t>
            </w:r>
            <w:r w:rsidRPr="00791837">
              <w:rPr>
                <w:sz w:val="24"/>
                <w:szCs w:val="24"/>
              </w:rPr>
              <w:t>беседы</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ноябрь</w:t>
            </w:r>
          </w:p>
        </w:tc>
        <w:tc>
          <w:tcPr>
            <w:tcW w:w="3028" w:type="dxa"/>
            <w:tcBorders>
              <w:left w:val="single" w:sz="4" w:space="0" w:color="000000"/>
            </w:tcBorders>
          </w:tcPr>
          <w:p w:rsidR="0083763A" w:rsidRPr="00791837" w:rsidRDefault="00791837" w:rsidP="00791837">
            <w:pPr>
              <w:pStyle w:val="TableParagraph"/>
              <w:spacing w:before="65"/>
              <w:ind w:right="151"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w:t>
            </w:r>
            <w:r w:rsidRPr="00791837">
              <w:rPr>
                <w:spacing w:val="-8"/>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p>
        </w:tc>
      </w:tr>
      <w:tr w:rsidR="0083763A" w:rsidRPr="00791837" w:rsidTr="00DA46ED">
        <w:trPr>
          <w:trHeight w:val="1254"/>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lastRenderedPageBreak/>
              <w:t>День</w:t>
            </w:r>
            <w:r w:rsidRPr="00791837">
              <w:rPr>
                <w:spacing w:val="-3"/>
                <w:sz w:val="24"/>
                <w:szCs w:val="24"/>
              </w:rPr>
              <w:t xml:space="preserve"> </w:t>
            </w:r>
            <w:r w:rsidRPr="00791837">
              <w:rPr>
                <w:sz w:val="24"/>
                <w:szCs w:val="24"/>
              </w:rPr>
              <w:t>правовой</w:t>
            </w:r>
            <w:r w:rsidRPr="00791837">
              <w:rPr>
                <w:spacing w:val="-2"/>
                <w:sz w:val="24"/>
                <w:szCs w:val="24"/>
              </w:rPr>
              <w:t xml:space="preserve"> </w:t>
            </w:r>
            <w:r w:rsidRPr="00791837">
              <w:rPr>
                <w:sz w:val="24"/>
                <w:szCs w:val="24"/>
              </w:rPr>
              <w:t>защиты</w:t>
            </w:r>
          </w:p>
          <w:p w:rsidR="0083763A" w:rsidRPr="00791837" w:rsidRDefault="00791837" w:rsidP="00791837">
            <w:pPr>
              <w:pStyle w:val="TableParagraph"/>
              <w:ind w:firstLine="567"/>
              <w:rPr>
                <w:sz w:val="24"/>
                <w:szCs w:val="24"/>
              </w:rPr>
            </w:pPr>
            <w:r w:rsidRPr="00791837">
              <w:rPr>
                <w:sz w:val="24"/>
                <w:szCs w:val="24"/>
              </w:rPr>
              <w:t>детей.</w:t>
            </w:r>
            <w:r w:rsidRPr="00791837">
              <w:rPr>
                <w:spacing w:val="1"/>
                <w:sz w:val="24"/>
                <w:szCs w:val="24"/>
              </w:rPr>
              <w:t xml:space="preserve"> </w:t>
            </w:r>
            <w:r w:rsidRPr="00791837">
              <w:rPr>
                <w:sz w:val="24"/>
                <w:szCs w:val="24"/>
              </w:rPr>
              <w:t>Анкетирование учащихся</w:t>
            </w:r>
            <w:r w:rsidRPr="00791837">
              <w:rPr>
                <w:spacing w:val="-58"/>
                <w:sz w:val="24"/>
                <w:szCs w:val="24"/>
              </w:rPr>
              <w:t xml:space="preserve"> </w:t>
            </w:r>
            <w:r w:rsidRPr="00791837">
              <w:rPr>
                <w:sz w:val="24"/>
                <w:szCs w:val="24"/>
              </w:rPr>
              <w:t>на случай нарушения их прав и</w:t>
            </w:r>
            <w:r w:rsidRPr="00791837">
              <w:rPr>
                <w:spacing w:val="1"/>
                <w:sz w:val="24"/>
                <w:szCs w:val="24"/>
              </w:rPr>
              <w:t xml:space="preserve"> </w:t>
            </w:r>
            <w:r w:rsidRPr="00791837">
              <w:rPr>
                <w:sz w:val="24"/>
                <w:szCs w:val="24"/>
              </w:rPr>
              <w:t>свобод</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школе</w:t>
            </w:r>
            <w:r w:rsidRPr="00791837">
              <w:rPr>
                <w:spacing w:val="-1"/>
                <w:sz w:val="24"/>
                <w:szCs w:val="24"/>
              </w:rPr>
              <w:t xml:space="preserve"> </w:t>
            </w:r>
            <w:r w:rsidRPr="00791837">
              <w:rPr>
                <w:sz w:val="24"/>
                <w:szCs w:val="24"/>
              </w:rPr>
              <w:t>и семье</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ноябрь</w:t>
            </w:r>
          </w:p>
        </w:tc>
        <w:tc>
          <w:tcPr>
            <w:tcW w:w="3028" w:type="dxa"/>
            <w:tcBorders>
              <w:lef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976"/>
        </w:trPr>
        <w:tc>
          <w:tcPr>
            <w:tcW w:w="3553" w:type="dxa"/>
          </w:tcPr>
          <w:p w:rsidR="0083763A" w:rsidRPr="00791837" w:rsidRDefault="00791837" w:rsidP="00791837">
            <w:pPr>
              <w:pStyle w:val="TableParagraph"/>
              <w:spacing w:before="63"/>
              <w:ind w:right="237" w:firstLine="567"/>
              <w:rPr>
                <w:sz w:val="24"/>
                <w:szCs w:val="24"/>
              </w:rPr>
            </w:pPr>
            <w:r w:rsidRPr="00791837">
              <w:rPr>
                <w:sz w:val="24"/>
                <w:szCs w:val="24"/>
              </w:rPr>
              <w:t>Участие в районных</w:t>
            </w:r>
            <w:r w:rsidRPr="00791837">
              <w:rPr>
                <w:spacing w:val="1"/>
                <w:sz w:val="24"/>
                <w:szCs w:val="24"/>
              </w:rPr>
              <w:t xml:space="preserve"> </w:t>
            </w:r>
            <w:r w:rsidRPr="00791837">
              <w:rPr>
                <w:sz w:val="24"/>
                <w:szCs w:val="24"/>
              </w:rPr>
              <w:t>соревнованиях по настольному</w:t>
            </w:r>
            <w:r w:rsidRPr="00791837">
              <w:rPr>
                <w:spacing w:val="-57"/>
                <w:sz w:val="24"/>
                <w:szCs w:val="24"/>
              </w:rPr>
              <w:t xml:space="preserve"> </w:t>
            </w:r>
            <w:r w:rsidRPr="00791837">
              <w:rPr>
                <w:sz w:val="24"/>
                <w:szCs w:val="24"/>
              </w:rPr>
              <w:t>теннису</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right="317" w:firstLine="567"/>
              <w:rPr>
                <w:sz w:val="24"/>
                <w:szCs w:val="24"/>
              </w:rPr>
            </w:pPr>
            <w:r w:rsidRPr="00791837">
              <w:rPr>
                <w:sz w:val="24"/>
                <w:szCs w:val="24"/>
              </w:rPr>
              <w:t>По плану районной</w:t>
            </w:r>
            <w:r w:rsidRPr="00791837">
              <w:rPr>
                <w:spacing w:val="-58"/>
                <w:sz w:val="24"/>
                <w:szCs w:val="24"/>
              </w:rPr>
              <w:t xml:space="preserve"> </w:t>
            </w:r>
            <w:r w:rsidRPr="00791837">
              <w:rPr>
                <w:sz w:val="24"/>
                <w:szCs w:val="24"/>
              </w:rPr>
              <w:t>Спартакиады</w:t>
            </w:r>
          </w:p>
        </w:tc>
        <w:tc>
          <w:tcPr>
            <w:tcW w:w="3028" w:type="dxa"/>
            <w:tcBorders>
              <w:lef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Учитель</w:t>
            </w:r>
            <w:r w:rsidRPr="00791837">
              <w:rPr>
                <w:spacing w:val="-4"/>
                <w:sz w:val="24"/>
                <w:szCs w:val="24"/>
              </w:rPr>
              <w:t xml:space="preserve"> </w:t>
            </w:r>
            <w:r w:rsidRPr="00791837">
              <w:rPr>
                <w:sz w:val="24"/>
                <w:szCs w:val="24"/>
              </w:rPr>
              <w:t>физкультуры</w:t>
            </w:r>
          </w:p>
        </w:tc>
      </w:tr>
      <w:tr w:rsidR="0083763A" w:rsidRPr="00791837" w:rsidTr="00DA46ED">
        <w:trPr>
          <w:trHeight w:val="1254"/>
        </w:trPr>
        <w:tc>
          <w:tcPr>
            <w:tcW w:w="3553" w:type="dxa"/>
          </w:tcPr>
          <w:p w:rsidR="0083763A" w:rsidRPr="00791837" w:rsidRDefault="00791837" w:rsidP="00791837">
            <w:pPr>
              <w:pStyle w:val="TableParagraph"/>
              <w:spacing w:before="65"/>
              <w:ind w:right="221" w:firstLine="567"/>
              <w:rPr>
                <w:sz w:val="24"/>
                <w:szCs w:val="24"/>
              </w:rPr>
            </w:pPr>
            <w:r w:rsidRPr="00791837">
              <w:rPr>
                <w:sz w:val="24"/>
                <w:szCs w:val="24"/>
              </w:rPr>
              <w:t>Новый год в школе: украшение</w:t>
            </w:r>
            <w:r w:rsidRPr="00791837">
              <w:rPr>
                <w:spacing w:val="-58"/>
                <w:sz w:val="24"/>
                <w:szCs w:val="24"/>
              </w:rPr>
              <w:t xml:space="preserve"> </w:t>
            </w:r>
            <w:r w:rsidRPr="00791837">
              <w:rPr>
                <w:sz w:val="24"/>
                <w:szCs w:val="24"/>
              </w:rPr>
              <w:t>кабинетов, оформление окон,</w:t>
            </w:r>
            <w:r w:rsidRPr="00791837">
              <w:rPr>
                <w:spacing w:val="1"/>
                <w:sz w:val="24"/>
                <w:szCs w:val="24"/>
              </w:rPr>
              <w:t xml:space="preserve"> </w:t>
            </w:r>
            <w:r w:rsidRPr="00791837">
              <w:rPr>
                <w:sz w:val="24"/>
                <w:szCs w:val="24"/>
              </w:rPr>
              <w:t>конкурс рисунков, поделок,</w:t>
            </w:r>
            <w:r w:rsidRPr="00791837">
              <w:rPr>
                <w:spacing w:val="1"/>
                <w:sz w:val="24"/>
                <w:szCs w:val="24"/>
              </w:rPr>
              <w:t xml:space="preserve"> </w:t>
            </w:r>
            <w:r w:rsidRPr="00791837">
              <w:rPr>
                <w:sz w:val="24"/>
                <w:szCs w:val="24"/>
              </w:rPr>
              <w:t>новогодний</w:t>
            </w:r>
            <w:r w:rsidRPr="00791837">
              <w:rPr>
                <w:spacing w:val="-1"/>
                <w:sz w:val="24"/>
                <w:szCs w:val="24"/>
              </w:rPr>
              <w:t xml:space="preserve"> </w:t>
            </w:r>
            <w:r w:rsidRPr="00791837">
              <w:rPr>
                <w:sz w:val="24"/>
                <w:szCs w:val="24"/>
              </w:rPr>
              <w:t>вечер</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декабрь</w:t>
            </w:r>
          </w:p>
        </w:tc>
        <w:tc>
          <w:tcPr>
            <w:tcW w:w="3028" w:type="dxa"/>
            <w:tcBorders>
              <w:left w:val="single" w:sz="4" w:space="0" w:color="000000"/>
            </w:tcBorders>
          </w:tcPr>
          <w:p w:rsidR="0083763A" w:rsidRPr="00791837" w:rsidRDefault="00791837" w:rsidP="00791837">
            <w:pPr>
              <w:pStyle w:val="TableParagraph"/>
              <w:spacing w:before="65"/>
              <w:ind w:right="301" w:firstLine="567"/>
              <w:rPr>
                <w:sz w:val="24"/>
                <w:szCs w:val="24"/>
              </w:rPr>
            </w:pPr>
            <w:r w:rsidRPr="00791837">
              <w:rPr>
                <w:sz w:val="24"/>
                <w:szCs w:val="24"/>
              </w:rPr>
              <w:t>Заместитель директора по</w:t>
            </w:r>
            <w:r w:rsidRPr="00791837">
              <w:rPr>
                <w:spacing w:val="-57"/>
                <w:sz w:val="24"/>
                <w:szCs w:val="24"/>
              </w:rPr>
              <w:t xml:space="preserve"> </w:t>
            </w:r>
            <w:r w:rsidRPr="00791837">
              <w:rPr>
                <w:sz w:val="24"/>
                <w:szCs w:val="24"/>
              </w:rPr>
              <w:t>УВР, классные</w:t>
            </w:r>
            <w:r w:rsidRPr="00791837">
              <w:rPr>
                <w:spacing w:val="1"/>
                <w:sz w:val="24"/>
                <w:szCs w:val="24"/>
              </w:rPr>
              <w:t xml:space="preserve"> </w:t>
            </w:r>
            <w:r w:rsidRPr="00791837">
              <w:rPr>
                <w:sz w:val="24"/>
                <w:szCs w:val="24"/>
              </w:rPr>
              <w:t>руководители</w:t>
            </w:r>
          </w:p>
        </w:tc>
      </w:tr>
      <w:tr w:rsidR="0083763A" w:rsidRPr="00791837" w:rsidTr="00DA46ED">
        <w:trPr>
          <w:trHeight w:val="978"/>
        </w:trPr>
        <w:tc>
          <w:tcPr>
            <w:tcW w:w="3553" w:type="dxa"/>
          </w:tcPr>
          <w:p w:rsidR="0083763A" w:rsidRPr="00791837" w:rsidRDefault="00791837" w:rsidP="00791837">
            <w:pPr>
              <w:pStyle w:val="TableParagraph"/>
              <w:spacing w:before="65"/>
              <w:ind w:right="642" w:firstLine="567"/>
              <w:jc w:val="both"/>
              <w:rPr>
                <w:sz w:val="24"/>
                <w:szCs w:val="24"/>
              </w:rPr>
            </w:pPr>
            <w:r w:rsidRPr="00791837">
              <w:rPr>
                <w:sz w:val="24"/>
                <w:szCs w:val="24"/>
              </w:rPr>
              <w:t>Классные часы «Будущее в</w:t>
            </w:r>
            <w:r w:rsidRPr="00791837">
              <w:rPr>
                <w:spacing w:val="-57"/>
                <w:sz w:val="24"/>
                <w:szCs w:val="24"/>
              </w:rPr>
              <w:t xml:space="preserve"> </w:t>
            </w:r>
            <w:r w:rsidRPr="00791837">
              <w:rPr>
                <w:sz w:val="24"/>
                <w:szCs w:val="24"/>
              </w:rPr>
              <w:t>твоих руках» с просмотром</w:t>
            </w:r>
            <w:r w:rsidRPr="00791837">
              <w:rPr>
                <w:spacing w:val="-58"/>
                <w:sz w:val="24"/>
                <w:szCs w:val="24"/>
              </w:rPr>
              <w:t xml:space="preserve"> </w:t>
            </w:r>
            <w:r w:rsidRPr="00791837">
              <w:rPr>
                <w:sz w:val="24"/>
                <w:szCs w:val="24"/>
              </w:rPr>
              <w:t>тематических</w:t>
            </w:r>
            <w:r w:rsidRPr="00791837">
              <w:rPr>
                <w:spacing w:val="1"/>
                <w:sz w:val="24"/>
                <w:szCs w:val="24"/>
              </w:rPr>
              <w:t xml:space="preserve"> </w:t>
            </w:r>
            <w:r w:rsidRPr="00791837">
              <w:rPr>
                <w:sz w:val="24"/>
                <w:szCs w:val="24"/>
              </w:rPr>
              <w:t>фильмов.</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первая</w:t>
            </w:r>
            <w:r w:rsidRPr="00791837">
              <w:rPr>
                <w:spacing w:val="-3"/>
                <w:sz w:val="24"/>
                <w:szCs w:val="24"/>
              </w:rPr>
              <w:t xml:space="preserve"> </w:t>
            </w:r>
            <w:r w:rsidRPr="00791837">
              <w:rPr>
                <w:sz w:val="24"/>
                <w:szCs w:val="24"/>
              </w:rPr>
              <w:t>неделя</w:t>
            </w:r>
            <w:r w:rsidRPr="00791837">
              <w:rPr>
                <w:spacing w:val="-3"/>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1530"/>
        </w:trPr>
        <w:tc>
          <w:tcPr>
            <w:tcW w:w="3553" w:type="dxa"/>
          </w:tcPr>
          <w:p w:rsidR="0083763A" w:rsidRPr="00791837" w:rsidRDefault="00791837" w:rsidP="00791837">
            <w:pPr>
              <w:pStyle w:val="TableParagraph"/>
              <w:spacing w:before="65"/>
              <w:ind w:right="1058" w:firstLine="567"/>
              <w:rPr>
                <w:sz w:val="24"/>
                <w:szCs w:val="24"/>
              </w:rPr>
            </w:pPr>
            <w:r w:rsidRPr="00791837">
              <w:rPr>
                <w:sz w:val="24"/>
                <w:szCs w:val="24"/>
              </w:rPr>
              <w:t>9 декабря – День героев</w:t>
            </w:r>
            <w:r w:rsidRPr="00791837">
              <w:rPr>
                <w:spacing w:val="-58"/>
                <w:sz w:val="24"/>
                <w:szCs w:val="24"/>
              </w:rPr>
              <w:t xml:space="preserve"> </w:t>
            </w:r>
            <w:r w:rsidRPr="00791837">
              <w:rPr>
                <w:sz w:val="24"/>
                <w:szCs w:val="24"/>
              </w:rPr>
              <w:t>Отечества:</w:t>
            </w:r>
          </w:p>
          <w:p w:rsidR="0083763A" w:rsidRPr="00791837" w:rsidRDefault="00791837" w:rsidP="00791837">
            <w:pPr>
              <w:pStyle w:val="TableParagraph"/>
              <w:numPr>
                <w:ilvl w:val="0"/>
                <w:numId w:val="1"/>
              </w:numPr>
              <w:tabs>
                <w:tab w:val="left" w:pos="722"/>
                <w:tab w:val="left" w:pos="723"/>
              </w:tabs>
              <w:ind w:left="0" w:right="125" w:firstLine="567"/>
              <w:rPr>
                <w:sz w:val="24"/>
                <w:szCs w:val="24"/>
              </w:rPr>
            </w:pPr>
            <w:r w:rsidRPr="00791837">
              <w:rPr>
                <w:sz w:val="24"/>
                <w:szCs w:val="24"/>
              </w:rPr>
              <w:t>общешкольный конкурс</w:t>
            </w:r>
            <w:r w:rsidRPr="00791837">
              <w:rPr>
                <w:spacing w:val="1"/>
                <w:sz w:val="24"/>
                <w:szCs w:val="24"/>
              </w:rPr>
              <w:t xml:space="preserve"> </w:t>
            </w:r>
            <w:r w:rsidRPr="00791837">
              <w:rPr>
                <w:sz w:val="24"/>
                <w:szCs w:val="24"/>
              </w:rPr>
              <w:t>проектов</w:t>
            </w:r>
            <w:r w:rsidRPr="00791837">
              <w:rPr>
                <w:spacing w:val="-6"/>
                <w:sz w:val="24"/>
                <w:szCs w:val="24"/>
              </w:rPr>
              <w:t xml:space="preserve"> </w:t>
            </w:r>
            <w:r w:rsidRPr="00791837">
              <w:rPr>
                <w:sz w:val="24"/>
                <w:szCs w:val="24"/>
              </w:rPr>
              <w:t>«Герои</w:t>
            </w:r>
            <w:r w:rsidRPr="00791837">
              <w:rPr>
                <w:spacing w:val="-6"/>
                <w:sz w:val="24"/>
                <w:szCs w:val="24"/>
              </w:rPr>
              <w:t xml:space="preserve"> </w:t>
            </w:r>
            <w:r w:rsidRPr="00791837">
              <w:rPr>
                <w:sz w:val="24"/>
                <w:szCs w:val="24"/>
              </w:rPr>
              <w:t>России»;</w:t>
            </w:r>
          </w:p>
          <w:p w:rsidR="0083763A" w:rsidRPr="00791837" w:rsidRDefault="00791837" w:rsidP="00791837">
            <w:pPr>
              <w:pStyle w:val="TableParagraph"/>
              <w:ind w:firstLine="567"/>
              <w:rPr>
                <w:sz w:val="24"/>
                <w:szCs w:val="24"/>
              </w:rPr>
            </w:pPr>
            <w:r w:rsidRPr="00791837">
              <w:rPr>
                <w:sz w:val="24"/>
                <w:szCs w:val="24"/>
              </w:rPr>
              <w:t>тематические</w:t>
            </w:r>
            <w:r w:rsidRPr="00791837">
              <w:rPr>
                <w:spacing w:val="-4"/>
                <w:sz w:val="24"/>
                <w:szCs w:val="24"/>
              </w:rPr>
              <w:t xml:space="preserve"> </w:t>
            </w:r>
            <w:r w:rsidRPr="00791837">
              <w:rPr>
                <w:sz w:val="24"/>
                <w:szCs w:val="24"/>
              </w:rPr>
              <w:t>экскурсии</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музей.</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вторая</w:t>
            </w:r>
            <w:r w:rsidRPr="00791837">
              <w:rPr>
                <w:spacing w:val="-4"/>
                <w:sz w:val="24"/>
                <w:szCs w:val="24"/>
              </w:rPr>
              <w:t xml:space="preserve"> </w:t>
            </w:r>
            <w:r w:rsidRPr="00791837">
              <w:rPr>
                <w:sz w:val="24"/>
                <w:szCs w:val="24"/>
              </w:rPr>
              <w:t>неделя</w:t>
            </w:r>
            <w:r w:rsidRPr="00791837">
              <w:rPr>
                <w:spacing w:val="-4"/>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3"/>
              <w:ind w:right="538" w:firstLine="567"/>
              <w:rPr>
                <w:sz w:val="24"/>
                <w:szCs w:val="24"/>
              </w:rPr>
            </w:pPr>
            <w:r w:rsidRPr="00791837">
              <w:rPr>
                <w:sz w:val="24"/>
                <w:szCs w:val="24"/>
              </w:rPr>
              <w:t>Мероприятия, посвященные</w:t>
            </w:r>
            <w:r w:rsidRPr="00791837">
              <w:rPr>
                <w:spacing w:val="-57"/>
                <w:sz w:val="24"/>
                <w:szCs w:val="24"/>
              </w:rPr>
              <w:t xml:space="preserve"> </w:t>
            </w:r>
            <w:r w:rsidRPr="00791837">
              <w:rPr>
                <w:sz w:val="24"/>
                <w:szCs w:val="24"/>
              </w:rPr>
              <w:t>Дню</w:t>
            </w:r>
            <w:r w:rsidRPr="00791837">
              <w:rPr>
                <w:spacing w:val="-1"/>
                <w:sz w:val="24"/>
                <w:szCs w:val="24"/>
              </w:rPr>
              <w:t xml:space="preserve"> </w:t>
            </w:r>
            <w:r w:rsidRPr="00791837">
              <w:rPr>
                <w:sz w:val="24"/>
                <w:szCs w:val="24"/>
              </w:rPr>
              <w:t>Конституции</w:t>
            </w:r>
            <w:r w:rsidRPr="00791837">
              <w:rPr>
                <w:spacing w:val="-1"/>
                <w:sz w:val="24"/>
                <w:szCs w:val="24"/>
              </w:rPr>
              <w:t xml:space="preserve"> </w:t>
            </w:r>
            <w:r w:rsidRPr="00791837">
              <w:rPr>
                <w:sz w:val="24"/>
                <w:szCs w:val="24"/>
              </w:rPr>
              <w:t>РФ</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декабрь</w:t>
            </w:r>
          </w:p>
        </w:tc>
        <w:tc>
          <w:tcPr>
            <w:tcW w:w="3028" w:type="dxa"/>
            <w:tcBorders>
              <w:left w:val="single" w:sz="4" w:space="0" w:color="000000"/>
            </w:tcBorders>
          </w:tcPr>
          <w:p w:rsidR="0083763A" w:rsidRPr="00791837" w:rsidRDefault="00791837" w:rsidP="00791837">
            <w:pPr>
              <w:pStyle w:val="TableParagraph"/>
              <w:spacing w:before="63"/>
              <w:ind w:right="151"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w:t>
            </w:r>
            <w:r w:rsidRPr="00791837">
              <w:rPr>
                <w:spacing w:val="-8"/>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p>
        </w:tc>
      </w:tr>
      <w:tr w:rsidR="0083763A" w:rsidRPr="00791837" w:rsidTr="00DA46ED">
        <w:trPr>
          <w:trHeight w:val="976"/>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Природоохранная</w:t>
            </w:r>
            <w:r w:rsidRPr="00791837">
              <w:rPr>
                <w:spacing w:val="-4"/>
                <w:sz w:val="24"/>
                <w:szCs w:val="24"/>
              </w:rPr>
              <w:t xml:space="preserve"> </w:t>
            </w:r>
            <w:r w:rsidRPr="00791837">
              <w:rPr>
                <w:sz w:val="24"/>
                <w:szCs w:val="24"/>
              </w:rPr>
              <w:t>акция</w:t>
            </w:r>
          </w:p>
          <w:p w:rsidR="0083763A" w:rsidRPr="00791837" w:rsidRDefault="00791837" w:rsidP="00791837">
            <w:pPr>
              <w:pStyle w:val="TableParagraph"/>
              <w:ind w:firstLine="567"/>
              <w:rPr>
                <w:sz w:val="24"/>
                <w:szCs w:val="24"/>
              </w:rPr>
            </w:pPr>
            <w:r w:rsidRPr="00791837">
              <w:rPr>
                <w:sz w:val="24"/>
                <w:szCs w:val="24"/>
              </w:rPr>
              <w:t>«Покормите</w:t>
            </w:r>
            <w:r w:rsidRPr="00791837">
              <w:rPr>
                <w:spacing w:val="-1"/>
                <w:sz w:val="24"/>
                <w:szCs w:val="24"/>
              </w:rPr>
              <w:t xml:space="preserve"> </w:t>
            </w:r>
            <w:r w:rsidRPr="00791837">
              <w:rPr>
                <w:sz w:val="24"/>
                <w:szCs w:val="24"/>
              </w:rPr>
              <w:t>птиц»</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декабрь-февраль</w:t>
            </w:r>
          </w:p>
        </w:tc>
        <w:tc>
          <w:tcPr>
            <w:tcW w:w="3028" w:type="dxa"/>
            <w:tcBorders>
              <w:left w:val="single" w:sz="4" w:space="0" w:color="000000"/>
            </w:tcBorders>
          </w:tcPr>
          <w:p w:rsidR="0083763A" w:rsidRPr="00791837" w:rsidRDefault="00791837" w:rsidP="00791837">
            <w:pPr>
              <w:pStyle w:val="TableParagraph"/>
              <w:spacing w:before="63"/>
              <w:ind w:right="733" w:firstLine="567"/>
              <w:rPr>
                <w:sz w:val="24"/>
                <w:szCs w:val="24"/>
              </w:rPr>
            </w:pPr>
            <w:r w:rsidRPr="00791837">
              <w:rPr>
                <w:sz w:val="24"/>
                <w:szCs w:val="24"/>
              </w:rPr>
              <w:t>Учителя биологии,</w:t>
            </w:r>
            <w:r w:rsidRPr="00791837">
              <w:rPr>
                <w:spacing w:val="1"/>
                <w:sz w:val="24"/>
                <w:szCs w:val="24"/>
              </w:rPr>
              <w:t xml:space="preserve"> </w:t>
            </w:r>
            <w:r w:rsidRPr="00791837">
              <w:rPr>
                <w:sz w:val="24"/>
                <w:szCs w:val="24"/>
              </w:rPr>
              <w:t>технологии, классные</w:t>
            </w:r>
            <w:r w:rsidRPr="00791837">
              <w:rPr>
                <w:spacing w:val="-58"/>
                <w:sz w:val="24"/>
                <w:szCs w:val="24"/>
              </w:rPr>
              <w:t xml:space="preserve"> </w:t>
            </w:r>
            <w:r w:rsidRPr="00791837">
              <w:rPr>
                <w:sz w:val="24"/>
                <w:szCs w:val="24"/>
              </w:rPr>
              <w:t>руководители</w:t>
            </w:r>
          </w:p>
        </w:tc>
      </w:tr>
      <w:tr w:rsidR="0083763A" w:rsidRPr="00791837" w:rsidTr="00DA46ED">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Мероприятия</w:t>
            </w:r>
            <w:r w:rsidRPr="00791837">
              <w:rPr>
                <w:spacing w:val="-3"/>
                <w:sz w:val="24"/>
                <w:szCs w:val="24"/>
              </w:rPr>
              <w:t xml:space="preserve"> </w:t>
            </w:r>
            <w:r w:rsidRPr="00791837">
              <w:rPr>
                <w:sz w:val="24"/>
                <w:szCs w:val="24"/>
              </w:rPr>
              <w:t>месячника</w:t>
            </w:r>
          </w:p>
          <w:p w:rsidR="0083763A" w:rsidRPr="00791837" w:rsidRDefault="00791837" w:rsidP="00791837">
            <w:pPr>
              <w:pStyle w:val="TableParagraph"/>
              <w:ind w:right="65" w:firstLine="567"/>
              <w:rPr>
                <w:sz w:val="24"/>
                <w:szCs w:val="24"/>
              </w:rPr>
            </w:pPr>
            <w:r w:rsidRPr="00791837">
              <w:rPr>
                <w:sz w:val="24"/>
                <w:szCs w:val="24"/>
              </w:rPr>
              <w:t>гражданского</w:t>
            </w:r>
            <w:r w:rsidRPr="00791837">
              <w:rPr>
                <w:spacing w:val="-5"/>
                <w:sz w:val="24"/>
                <w:szCs w:val="24"/>
              </w:rPr>
              <w:t xml:space="preserve"> </w:t>
            </w:r>
            <w:r w:rsidRPr="00791837">
              <w:rPr>
                <w:sz w:val="24"/>
                <w:szCs w:val="24"/>
              </w:rPr>
              <w:t>и</w:t>
            </w:r>
            <w:r w:rsidRPr="00791837">
              <w:rPr>
                <w:spacing w:val="-5"/>
                <w:sz w:val="24"/>
                <w:szCs w:val="24"/>
              </w:rPr>
              <w:t xml:space="preserve"> </w:t>
            </w:r>
            <w:r w:rsidRPr="00791837">
              <w:rPr>
                <w:sz w:val="24"/>
                <w:szCs w:val="24"/>
              </w:rPr>
              <w:t>патриотического</w:t>
            </w:r>
            <w:r w:rsidRPr="00791837">
              <w:rPr>
                <w:spacing w:val="-57"/>
                <w:sz w:val="24"/>
                <w:szCs w:val="24"/>
              </w:rPr>
              <w:t xml:space="preserve"> </w:t>
            </w:r>
            <w:r w:rsidRPr="00791837">
              <w:rPr>
                <w:sz w:val="24"/>
                <w:szCs w:val="24"/>
              </w:rPr>
              <w:t>воспитания</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январь-февраль</w:t>
            </w:r>
          </w:p>
        </w:tc>
        <w:tc>
          <w:tcPr>
            <w:tcW w:w="3028" w:type="dxa"/>
            <w:tcBorders>
              <w:left w:val="single" w:sz="4" w:space="0" w:color="000000"/>
            </w:tcBorders>
          </w:tcPr>
          <w:p w:rsidR="0083763A" w:rsidRPr="00791837" w:rsidRDefault="00791837" w:rsidP="00791837">
            <w:pPr>
              <w:pStyle w:val="TableParagraph"/>
              <w:spacing w:before="65"/>
              <w:ind w:right="151"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w:t>
            </w:r>
            <w:r w:rsidRPr="00791837">
              <w:rPr>
                <w:spacing w:val="-8"/>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5"/>
              <w:ind w:right="1291" w:firstLine="567"/>
              <w:rPr>
                <w:sz w:val="24"/>
                <w:szCs w:val="24"/>
              </w:rPr>
            </w:pPr>
            <w:r w:rsidRPr="00791837">
              <w:rPr>
                <w:sz w:val="24"/>
                <w:szCs w:val="24"/>
              </w:rPr>
              <w:t>Час</w:t>
            </w:r>
            <w:r w:rsidRPr="00791837">
              <w:rPr>
                <w:spacing w:val="-11"/>
                <w:sz w:val="24"/>
                <w:szCs w:val="24"/>
              </w:rPr>
              <w:t xml:space="preserve"> </w:t>
            </w:r>
            <w:r w:rsidRPr="00791837">
              <w:rPr>
                <w:sz w:val="24"/>
                <w:szCs w:val="24"/>
              </w:rPr>
              <w:t>памяти</w:t>
            </w:r>
            <w:r w:rsidRPr="00791837">
              <w:rPr>
                <w:spacing w:val="-5"/>
                <w:sz w:val="24"/>
                <w:szCs w:val="24"/>
              </w:rPr>
              <w:t xml:space="preserve"> </w:t>
            </w:r>
            <w:r w:rsidRPr="00791837">
              <w:rPr>
                <w:sz w:val="24"/>
                <w:szCs w:val="24"/>
              </w:rPr>
              <w:t>«Блокада</w:t>
            </w:r>
            <w:r w:rsidRPr="00791837">
              <w:rPr>
                <w:spacing w:val="-57"/>
                <w:sz w:val="24"/>
                <w:szCs w:val="24"/>
              </w:rPr>
              <w:t xml:space="preserve"> </w:t>
            </w:r>
            <w:r w:rsidRPr="00791837">
              <w:rPr>
                <w:sz w:val="24"/>
                <w:szCs w:val="24"/>
              </w:rPr>
              <w:t>Ленинграда»</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right="508" w:firstLine="567"/>
              <w:rPr>
                <w:sz w:val="24"/>
                <w:szCs w:val="24"/>
              </w:rPr>
            </w:pPr>
            <w:r w:rsidRPr="00791837">
              <w:rPr>
                <w:sz w:val="24"/>
                <w:szCs w:val="24"/>
              </w:rPr>
              <w:t>последняя неделя</w:t>
            </w:r>
            <w:r w:rsidRPr="00791837">
              <w:rPr>
                <w:spacing w:val="-57"/>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1807"/>
        </w:trPr>
        <w:tc>
          <w:tcPr>
            <w:tcW w:w="3553" w:type="dxa"/>
          </w:tcPr>
          <w:p w:rsidR="0083763A" w:rsidRPr="00791837" w:rsidRDefault="00791837" w:rsidP="00791837">
            <w:pPr>
              <w:pStyle w:val="TableParagraph"/>
              <w:spacing w:before="63"/>
              <w:ind w:right="457" w:firstLine="567"/>
              <w:rPr>
                <w:sz w:val="24"/>
                <w:szCs w:val="24"/>
              </w:rPr>
            </w:pPr>
            <w:r w:rsidRPr="00791837">
              <w:rPr>
                <w:sz w:val="24"/>
                <w:szCs w:val="24"/>
              </w:rPr>
              <w:t>День воинов-</w:t>
            </w:r>
            <w:r w:rsidRPr="00791837">
              <w:rPr>
                <w:spacing w:val="1"/>
                <w:sz w:val="24"/>
                <w:szCs w:val="24"/>
              </w:rPr>
              <w:t xml:space="preserve"> </w:t>
            </w:r>
            <w:r w:rsidRPr="00791837">
              <w:rPr>
                <w:spacing w:val="-1"/>
                <w:sz w:val="24"/>
                <w:szCs w:val="24"/>
              </w:rPr>
              <w:t>интернационалистов:</w:t>
            </w:r>
          </w:p>
          <w:p w:rsidR="0083763A" w:rsidRPr="00791837" w:rsidRDefault="00791837" w:rsidP="00791837">
            <w:pPr>
              <w:pStyle w:val="TableParagraph"/>
              <w:numPr>
                <w:ilvl w:val="0"/>
                <w:numId w:val="26"/>
              </w:numPr>
              <w:tabs>
                <w:tab w:val="left" w:pos="628"/>
                <w:tab w:val="left" w:pos="629"/>
              </w:tabs>
              <w:ind w:left="0" w:right="174" w:firstLine="567"/>
              <w:rPr>
                <w:sz w:val="24"/>
                <w:szCs w:val="24"/>
              </w:rPr>
            </w:pPr>
            <w:r w:rsidRPr="00791837">
              <w:rPr>
                <w:sz w:val="24"/>
                <w:szCs w:val="24"/>
              </w:rPr>
              <w:t>классные часы с</w:t>
            </w:r>
            <w:r w:rsidRPr="00791837">
              <w:rPr>
                <w:spacing w:val="1"/>
                <w:sz w:val="24"/>
                <w:szCs w:val="24"/>
              </w:rPr>
              <w:t xml:space="preserve"> </w:t>
            </w:r>
            <w:r w:rsidRPr="00791837">
              <w:rPr>
                <w:sz w:val="24"/>
                <w:szCs w:val="24"/>
              </w:rPr>
              <w:t>приглашением участников</w:t>
            </w:r>
            <w:r w:rsidRPr="00791837">
              <w:rPr>
                <w:spacing w:val="-58"/>
                <w:sz w:val="24"/>
                <w:szCs w:val="24"/>
              </w:rPr>
              <w:t xml:space="preserve"> </w:t>
            </w:r>
            <w:r w:rsidRPr="00791837">
              <w:rPr>
                <w:sz w:val="24"/>
                <w:szCs w:val="24"/>
              </w:rPr>
              <w:t>боевых</w:t>
            </w:r>
            <w:r w:rsidRPr="00791837">
              <w:rPr>
                <w:spacing w:val="1"/>
                <w:sz w:val="24"/>
                <w:szCs w:val="24"/>
              </w:rPr>
              <w:t xml:space="preserve"> </w:t>
            </w:r>
            <w:r w:rsidRPr="00791837">
              <w:rPr>
                <w:sz w:val="24"/>
                <w:szCs w:val="24"/>
              </w:rPr>
              <w:t>действий;</w:t>
            </w:r>
          </w:p>
          <w:p w:rsidR="0083763A" w:rsidRPr="00791837" w:rsidRDefault="00791837" w:rsidP="00791837">
            <w:pPr>
              <w:pStyle w:val="TableParagraph"/>
              <w:ind w:firstLine="567"/>
              <w:rPr>
                <w:sz w:val="24"/>
                <w:szCs w:val="24"/>
              </w:rPr>
            </w:pPr>
            <w:r w:rsidRPr="00791837">
              <w:rPr>
                <w:sz w:val="24"/>
                <w:szCs w:val="24"/>
              </w:rPr>
              <w:t>.</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третья</w:t>
            </w:r>
            <w:r w:rsidRPr="00791837">
              <w:rPr>
                <w:spacing w:val="-2"/>
                <w:sz w:val="24"/>
                <w:szCs w:val="24"/>
              </w:rPr>
              <w:t xml:space="preserve"> </w:t>
            </w:r>
            <w:r w:rsidRPr="00791837">
              <w:rPr>
                <w:sz w:val="24"/>
                <w:szCs w:val="24"/>
              </w:rPr>
              <w:t>неделя</w:t>
            </w:r>
            <w:r w:rsidRPr="00791837">
              <w:rPr>
                <w:spacing w:val="-2"/>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976"/>
        </w:trPr>
        <w:tc>
          <w:tcPr>
            <w:tcW w:w="3553" w:type="dxa"/>
          </w:tcPr>
          <w:p w:rsidR="0083763A" w:rsidRPr="00791837" w:rsidRDefault="00791837" w:rsidP="00791837">
            <w:pPr>
              <w:pStyle w:val="TableParagraph"/>
              <w:spacing w:before="63"/>
              <w:ind w:right="232" w:firstLine="567"/>
              <w:rPr>
                <w:sz w:val="24"/>
                <w:szCs w:val="24"/>
              </w:rPr>
            </w:pPr>
            <w:r w:rsidRPr="00791837">
              <w:rPr>
                <w:sz w:val="24"/>
                <w:szCs w:val="24"/>
              </w:rPr>
              <w:t>Конкурс</w:t>
            </w:r>
            <w:r w:rsidRPr="00791837">
              <w:rPr>
                <w:spacing w:val="-4"/>
                <w:sz w:val="24"/>
                <w:szCs w:val="24"/>
              </w:rPr>
              <w:t xml:space="preserve"> </w:t>
            </w:r>
            <w:r w:rsidRPr="00791837">
              <w:rPr>
                <w:sz w:val="24"/>
                <w:szCs w:val="24"/>
              </w:rPr>
              <w:t>чтецов «Солдатами</w:t>
            </w:r>
            <w:r w:rsidRPr="00791837">
              <w:rPr>
                <w:spacing w:val="-5"/>
                <w:sz w:val="24"/>
                <w:szCs w:val="24"/>
              </w:rPr>
              <w:t xml:space="preserve"> </w:t>
            </w:r>
            <w:r w:rsidRPr="00791837">
              <w:rPr>
                <w:sz w:val="24"/>
                <w:szCs w:val="24"/>
              </w:rPr>
              <w:t>не</w:t>
            </w:r>
            <w:r w:rsidRPr="00791837">
              <w:rPr>
                <w:spacing w:val="-57"/>
                <w:sz w:val="24"/>
                <w:szCs w:val="24"/>
              </w:rPr>
              <w:t xml:space="preserve"> </w:t>
            </w:r>
            <w:r w:rsidRPr="00791837">
              <w:rPr>
                <w:sz w:val="24"/>
                <w:szCs w:val="24"/>
              </w:rPr>
              <w:t>рождаются…», посвящённый</w:t>
            </w:r>
            <w:r w:rsidRPr="00791837">
              <w:rPr>
                <w:spacing w:val="1"/>
                <w:sz w:val="24"/>
                <w:szCs w:val="24"/>
              </w:rPr>
              <w:t xml:space="preserve"> </w:t>
            </w:r>
            <w:r w:rsidRPr="00791837">
              <w:rPr>
                <w:sz w:val="24"/>
                <w:szCs w:val="24"/>
              </w:rPr>
              <w:t>Дню</w:t>
            </w:r>
            <w:r w:rsidRPr="00791837">
              <w:rPr>
                <w:spacing w:val="-2"/>
                <w:sz w:val="24"/>
                <w:szCs w:val="24"/>
              </w:rPr>
              <w:t xml:space="preserve"> </w:t>
            </w:r>
            <w:r w:rsidRPr="00791837">
              <w:rPr>
                <w:sz w:val="24"/>
                <w:szCs w:val="24"/>
              </w:rPr>
              <w:t>защитников</w:t>
            </w:r>
            <w:r w:rsidRPr="00791837">
              <w:rPr>
                <w:spacing w:val="-1"/>
                <w:sz w:val="24"/>
                <w:szCs w:val="24"/>
              </w:rPr>
              <w:t xml:space="preserve"> </w:t>
            </w:r>
            <w:r w:rsidRPr="00791837">
              <w:rPr>
                <w:sz w:val="24"/>
                <w:szCs w:val="24"/>
              </w:rPr>
              <w:t>Отечества</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right="508" w:firstLine="567"/>
              <w:rPr>
                <w:sz w:val="24"/>
                <w:szCs w:val="24"/>
              </w:rPr>
            </w:pPr>
            <w:r w:rsidRPr="00791837">
              <w:rPr>
                <w:sz w:val="24"/>
                <w:szCs w:val="24"/>
              </w:rPr>
              <w:t>последняя неделя</w:t>
            </w:r>
            <w:r w:rsidRPr="00791837">
              <w:rPr>
                <w:spacing w:val="-57"/>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3"/>
              <w:ind w:right="330" w:firstLine="567"/>
              <w:rPr>
                <w:sz w:val="24"/>
                <w:szCs w:val="24"/>
              </w:rPr>
            </w:pPr>
            <w:r w:rsidRPr="00791837">
              <w:rPr>
                <w:sz w:val="24"/>
                <w:szCs w:val="24"/>
              </w:rPr>
              <w:t>Учителя</w:t>
            </w:r>
            <w:r w:rsidRPr="00791837">
              <w:rPr>
                <w:spacing w:val="-6"/>
                <w:sz w:val="24"/>
                <w:szCs w:val="24"/>
              </w:rPr>
              <w:t xml:space="preserve"> </w:t>
            </w:r>
            <w:r w:rsidRPr="00791837">
              <w:rPr>
                <w:sz w:val="24"/>
                <w:szCs w:val="24"/>
              </w:rPr>
              <w:t>русского</w:t>
            </w:r>
            <w:r w:rsidRPr="00791837">
              <w:rPr>
                <w:spacing w:val="-5"/>
                <w:sz w:val="24"/>
                <w:szCs w:val="24"/>
              </w:rPr>
              <w:t xml:space="preserve"> </w:t>
            </w:r>
            <w:r w:rsidRPr="00791837">
              <w:rPr>
                <w:sz w:val="24"/>
                <w:szCs w:val="24"/>
              </w:rPr>
              <w:t>языка</w:t>
            </w:r>
            <w:r w:rsidRPr="00791837">
              <w:rPr>
                <w:spacing w:val="-6"/>
                <w:sz w:val="24"/>
                <w:szCs w:val="24"/>
              </w:rPr>
              <w:t xml:space="preserve"> </w:t>
            </w:r>
            <w:r w:rsidRPr="00791837">
              <w:rPr>
                <w:sz w:val="24"/>
                <w:szCs w:val="24"/>
              </w:rPr>
              <w:t>и</w:t>
            </w:r>
            <w:r w:rsidRPr="00791837">
              <w:rPr>
                <w:spacing w:val="-57"/>
                <w:sz w:val="24"/>
                <w:szCs w:val="24"/>
              </w:rPr>
              <w:t xml:space="preserve"> </w:t>
            </w:r>
            <w:r w:rsidRPr="00791837">
              <w:rPr>
                <w:sz w:val="24"/>
                <w:szCs w:val="24"/>
              </w:rPr>
              <w:t>литературы, классные</w:t>
            </w:r>
            <w:r w:rsidRPr="00791837">
              <w:rPr>
                <w:spacing w:val="1"/>
                <w:sz w:val="24"/>
                <w:szCs w:val="24"/>
              </w:rPr>
              <w:t xml:space="preserve"> </w:t>
            </w:r>
            <w:r w:rsidRPr="00791837">
              <w:rPr>
                <w:sz w:val="24"/>
                <w:szCs w:val="24"/>
              </w:rPr>
              <w:t>руководители</w:t>
            </w:r>
          </w:p>
        </w:tc>
      </w:tr>
      <w:tr w:rsidR="0083763A" w:rsidRPr="00791837" w:rsidTr="00DA46ED">
        <w:trPr>
          <w:trHeight w:val="978"/>
        </w:trPr>
        <w:tc>
          <w:tcPr>
            <w:tcW w:w="3553" w:type="dxa"/>
          </w:tcPr>
          <w:p w:rsidR="0083763A" w:rsidRPr="00791837" w:rsidRDefault="00791837" w:rsidP="00791837">
            <w:pPr>
              <w:pStyle w:val="TableParagraph"/>
              <w:spacing w:before="65"/>
              <w:ind w:right="196" w:firstLine="567"/>
              <w:rPr>
                <w:sz w:val="24"/>
                <w:szCs w:val="24"/>
              </w:rPr>
            </w:pPr>
            <w:r w:rsidRPr="00791837">
              <w:rPr>
                <w:sz w:val="24"/>
                <w:szCs w:val="24"/>
              </w:rPr>
              <w:t>Спортивная</w:t>
            </w:r>
            <w:r w:rsidRPr="00791837">
              <w:rPr>
                <w:spacing w:val="-5"/>
                <w:sz w:val="24"/>
                <w:szCs w:val="24"/>
              </w:rPr>
              <w:t xml:space="preserve"> </w:t>
            </w:r>
            <w:r w:rsidRPr="00791837">
              <w:rPr>
                <w:sz w:val="24"/>
                <w:szCs w:val="24"/>
              </w:rPr>
              <w:t>эстафета</w:t>
            </w:r>
            <w:r w:rsidRPr="00791837">
              <w:rPr>
                <w:spacing w:val="-2"/>
                <w:sz w:val="24"/>
                <w:szCs w:val="24"/>
              </w:rPr>
              <w:t xml:space="preserve"> </w:t>
            </w:r>
            <w:r w:rsidRPr="00791837">
              <w:rPr>
                <w:sz w:val="24"/>
                <w:szCs w:val="24"/>
              </w:rPr>
              <w:t>«А.</w:t>
            </w:r>
            <w:r w:rsidRPr="00791837">
              <w:rPr>
                <w:spacing w:val="-5"/>
                <w:sz w:val="24"/>
                <w:szCs w:val="24"/>
              </w:rPr>
              <w:t xml:space="preserve"> </w:t>
            </w:r>
            <w:r w:rsidRPr="00791837">
              <w:rPr>
                <w:sz w:val="24"/>
                <w:szCs w:val="24"/>
              </w:rPr>
              <w:t>ну-ка,</w:t>
            </w:r>
            <w:r w:rsidRPr="00791837">
              <w:rPr>
                <w:spacing w:val="-57"/>
                <w:sz w:val="24"/>
                <w:szCs w:val="24"/>
              </w:rPr>
              <w:t xml:space="preserve"> </w:t>
            </w:r>
            <w:r w:rsidRPr="00791837">
              <w:rPr>
                <w:sz w:val="24"/>
                <w:szCs w:val="24"/>
              </w:rPr>
              <w:t>парни!», посвящённая дню</w:t>
            </w:r>
            <w:r w:rsidRPr="00791837">
              <w:rPr>
                <w:spacing w:val="1"/>
                <w:sz w:val="24"/>
                <w:szCs w:val="24"/>
              </w:rPr>
              <w:t xml:space="preserve"> </w:t>
            </w:r>
            <w:r w:rsidRPr="00791837">
              <w:rPr>
                <w:sz w:val="24"/>
                <w:szCs w:val="24"/>
              </w:rPr>
              <w:t>защитника</w:t>
            </w:r>
            <w:r w:rsidRPr="00791837">
              <w:rPr>
                <w:spacing w:val="-2"/>
                <w:sz w:val="24"/>
                <w:szCs w:val="24"/>
              </w:rPr>
              <w:t xml:space="preserve"> </w:t>
            </w:r>
            <w:r w:rsidRPr="00791837">
              <w:rPr>
                <w:sz w:val="24"/>
                <w:szCs w:val="24"/>
              </w:rPr>
              <w:t>Отечества</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третья</w:t>
            </w:r>
            <w:r w:rsidRPr="00791837">
              <w:rPr>
                <w:spacing w:val="-2"/>
                <w:sz w:val="24"/>
                <w:szCs w:val="24"/>
              </w:rPr>
              <w:t xml:space="preserve"> </w:t>
            </w:r>
            <w:r w:rsidRPr="00791837">
              <w:rPr>
                <w:sz w:val="24"/>
                <w:szCs w:val="24"/>
              </w:rPr>
              <w:t>неделя</w:t>
            </w:r>
            <w:r w:rsidRPr="00791837">
              <w:rPr>
                <w:spacing w:val="-2"/>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5"/>
              <w:ind w:right="306" w:firstLine="567"/>
              <w:jc w:val="both"/>
              <w:rPr>
                <w:sz w:val="24"/>
                <w:szCs w:val="24"/>
              </w:rPr>
            </w:pPr>
            <w:r w:rsidRPr="00791837">
              <w:rPr>
                <w:sz w:val="24"/>
                <w:szCs w:val="24"/>
              </w:rPr>
              <w:t>Заместитель директора по</w:t>
            </w:r>
            <w:r w:rsidRPr="00791837">
              <w:rPr>
                <w:spacing w:val="-57"/>
                <w:sz w:val="24"/>
                <w:szCs w:val="24"/>
              </w:rPr>
              <w:t xml:space="preserve"> </w:t>
            </w:r>
            <w:r w:rsidRPr="00791837">
              <w:rPr>
                <w:sz w:val="24"/>
                <w:szCs w:val="24"/>
              </w:rPr>
              <w:t>ВР, учитель физкультуры,</w:t>
            </w:r>
            <w:r w:rsidRPr="00791837">
              <w:rPr>
                <w:spacing w:val="-58"/>
                <w:sz w:val="24"/>
                <w:szCs w:val="24"/>
              </w:rPr>
              <w:t xml:space="preserve"> </w:t>
            </w:r>
            <w:r w:rsidRPr="00791837">
              <w:rPr>
                <w:sz w:val="24"/>
                <w:szCs w:val="24"/>
              </w:rPr>
              <w:t>классные</w:t>
            </w:r>
            <w:r w:rsidRPr="00791837">
              <w:rPr>
                <w:spacing w:val="-4"/>
                <w:sz w:val="24"/>
                <w:szCs w:val="24"/>
              </w:rPr>
              <w:t xml:space="preserve"> </w:t>
            </w:r>
            <w:r w:rsidRPr="00791837">
              <w:rPr>
                <w:sz w:val="24"/>
                <w:szCs w:val="24"/>
              </w:rPr>
              <w:t>руководители</w:t>
            </w:r>
          </w:p>
        </w:tc>
      </w:tr>
      <w:tr w:rsidR="0083763A" w:rsidRPr="00791837" w:rsidTr="00DA46ED">
        <w:trPr>
          <w:trHeight w:val="979"/>
        </w:trPr>
        <w:tc>
          <w:tcPr>
            <w:tcW w:w="3553" w:type="dxa"/>
          </w:tcPr>
          <w:p w:rsidR="0083763A" w:rsidRPr="00791837" w:rsidRDefault="00791837" w:rsidP="00791837">
            <w:pPr>
              <w:pStyle w:val="TableParagraph"/>
              <w:spacing w:before="63"/>
              <w:ind w:right="665" w:firstLine="567"/>
              <w:rPr>
                <w:sz w:val="24"/>
                <w:szCs w:val="24"/>
              </w:rPr>
            </w:pPr>
            <w:r w:rsidRPr="00791837">
              <w:rPr>
                <w:sz w:val="24"/>
                <w:szCs w:val="24"/>
              </w:rPr>
              <w:lastRenderedPageBreak/>
              <w:t>Участие в районных</w:t>
            </w:r>
            <w:r w:rsidRPr="00791837">
              <w:rPr>
                <w:spacing w:val="1"/>
                <w:sz w:val="24"/>
                <w:szCs w:val="24"/>
              </w:rPr>
              <w:t xml:space="preserve"> </w:t>
            </w:r>
            <w:r w:rsidRPr="00791837">
              <w:rPr>
                <w:sz w:val="24"/>
                <w:szCs w:val="24"/>
              </w:rPr>
              <w:t>соревнованиях по лыжным</w:t>
            </w:r>
            <w:r w:rsidRPr="00791837">
              <w:rPr>
                <w:spacing w:val="-57"/>
                <w:sz w:val="24"/>
                <w:szCs w:val="24"/>
              </w:rPr>
              <w:t xml:space="preserve"> </w:t>
            </w:r>
            <w:r w:rsidRPr="00791837">
              <w:rPr>
                <w:sz w:val="24"/>
                <w:szCs w:val="24"/>
              </w:rPr>
              <w:t>гонкам.</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right="379" w:firstLine="567"/>
              <w:rPr>
                <w:sz w:val="24"/>
                <w:szCs w:val="24"/>
              </w:rPr>
            </w:pPr>
            <w:r w:rsidRPr="00791837">
              <w:rPr>
                <w:sz w:val="24"/>
                <w:szCs w:val="24"/>
              </w:rPr>
              <w:t>по</w:t>
            </w:r>
            <w:r w:rsidRPr="00791837">
              <w:rPr>
                <w:spacing w:val="-5"/>
                <w:sz w:val="24"/>
                <w:szCs w:val="24"/>
              </w:rPr>
              <w:t xml:space="preserve"> </w:t>
            </w:r>
            <w:r w:rsidRPr="00791837">
              <w:rPr>
                <w:sz w:val="24"/>
                <w:szCs w:val="24"/>
              </w:rPr>
              <w:t>плану</w:t>
            </w:r>
            <w:r w:rsidRPr="00791837">
              <w:rPr>
                <w:spacing w:val="-12"/>
                <w:sz w:val="24"/>
                <w:szCs w:val="24"/>
              </w:rPr>
              <w:t xml:space="preserve"> </w:t>
            </w:r>
            <w:r w:rsidRPr="00791837">
              <w:rPr>
                <w:sz w:val="24"/>
                <w:szCs w:val="24"/>
              </w:rPr>
              <w:t>районной</w:t>
            </w:r>
            <w:r w:rsidRPr="00791837">
              <w:rPr>
                <w:spacing w:val="-57"/>
                <w:sz w:val="24"/>
                <w:szCs w:val="24"/>
              </w:rPr>
              <w:t xml:space="preserve"> </w:t>
            </w:r>
            <w:r w:rsidRPr="00791837">
              <w:rPr>
                <w:sz w:val="24"/>
                <w:szCs w:val="24"/>
              </w:rPr>
              <w:t>Спартакиады</w:t>
            </w:r>
          </w:p>
        </w:tc>
        <w:tc>
          <w:tcPr>
            <w:tcW w:w="3028" w:type="dxa"/>
            <w:tcBorders>
              <w:lef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Учитель</w:t>
            </w:r>
            <w:r w:rsidRPr="00791837">
              <w:rPr>
                <w:spacing w:val="-4"/>
                <w:sz w:val="24"/>
                <w:szCs w:val="24"/>
              </w:rPr>
              <w:t xml:space="preserve"> </w:t>
            </w:r>
            <w:r w:rsidRPr="00791837">
              <w:rPr>
                <w:sz w:val="24"/>
                <w:szCs w:val="24"/>
              </w:rPr>
              <w:t>физкультуры</w:t>
            </w:r>
          </w:p>
        </w:tc>
      </w:tr>
      <w:tr w:rsidR="0083763A" w:rsidRPr="00791837" w:rsidTr="00DA46ED">
        <w:trPr>
          <w:trHeight w:val="976"/>
        </w:trPr>
        <w:tc>
          <w:tcPr>
            <w:tcW w:w="3553" w:type="dxa"/>
          </w:tcPr>
          <w:p w:rsidR="0083763A" w:rsidRPr="00791837" w:rsidRDefault="00791837" w:rsidP="00791837">
            <w:pPr>
              <w:pStyle w:val="TableParagraph"/>
              <w:spacing w:before="63"/>
              <w:ind w:right="340" w:firstLine="567"/>
              <w:rPr>
                <w:sz w:val="24"/>
                <w:szCs w:val="24"/>
              </w:rPr>
            </w:pPr>
            <w:r w:rsidRPr="00791837">
              <w:rPr>
                <w:sz w:val="24"/>
                <w:szCs w:val="24"/>
              </w:rPr>
              <w:t>Участие</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районном</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рамках</w:t>
            </w:r>
            <w:r w:rsidRPr="00791837">
              <w:rPr>
                <w:spacing w:val="-57"/>
                <w:sz w:val="24"/>
                <w:szCs w:val="24"/>
              </w:rPr>
              <w:t xml:space="preserve"> </w:t>
            </w:r>
            <w:r w:rsidRPr="00791837">
              <w:rPr>
                <w:sz w:val="24"/>
                <w:szCs w:val="24"/>
              </w:rPr>
              <w:t>областного)</w:t>
            </w:r>
            <w:r w:rsidRPr="00791837">
              <w:rPr>
                <w:spacing w:val="56"/>
                <w:sz w:val="24"/>
                <w:szCs w:val="24"/>
              </w:rPr>
              <w:t xml:space="preserve"> </w:t>
            </w:r>
            <w:r w:rsidRPr="00791837">
              <w:rPr>
                <w:sz w:val="24"/>
                <w:szCs w:val="24"/>
              </w:rPr>
              <w:t>конкурсе</w:t>
            </w:r>
            <w:r w:rsidRPr="00791837">
              <w:rPr>
                <w:spacing w:val="-1"/>
                <w:sz w:val="24"/>
                <w:szCs w:val="24"/>
              </w:rPr>
              <w:t xml:space="preserve"> </w:t>
            </w:r>
            <w:r w:rsidRPr="00791837">
              <w:rPr>
                <w:sz w:val="24"/>
                <w:szCs w:val="24"/>
              </w:rPr>
              <w:t>чтецов</w:t>
            </w:r>
          </w:p>
          <w:p w:rsidR="0083763A" w:rsidRPr="00791837" w:rsidRDefault="00791837" w:rsidP="00791837">
            <w:pPr>
              <w:pStyle w:val="TableParagraph"/>
              <w:ind w:firstLine="567"/>
              <w:rPr>
                <w:sz w:val="24"/>
                <w:szCs w:val="24"/>
              </w:rPr>
            </w:pPr>
            <w:r w:rsidRPr="00791837">
              <w:rPr>
                <w:sz w:val="24"/>
                <w:szCs w:val="24"/>
              </w:rPr>
              <w:t>«Живая</w:t>
            </w:r>
            <w:r w:rsidRPr="00791837">
              <w:rPr>
                <w:spacing w:val="-3"/>
                <w:sz w:val="24"/>
                <w:szCs w:val="24"/>
              </w:rPr>
              <w:t xml:space="preserve"> </w:t>
            </w:r>
            <w:r w:rsidRPr="00791837">
              <w:rPr>
                <w:sz w:val="24"/>
                <w:szCs w:val="24"/>
              </w:rPr>
              <w:t>классика»</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в</w:t>
            </w:r>
            <w:r w:rsidRPr="00791837">
              <w:rPr>
                <w:spacing w:val="-3"/>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3"/>
              <w:ind w:right="301" w:firstLine="567"/>
              <w:rPr>
                <w:sz w:val="24"/>
                <w:szCs w:val="24"/>
              </w:rPr>
            </w:pPr>
            <w:r w:rsidRPr="00791837">
              <w:rPr>
                <w:sz w:val="24"/>
                <w:szCs w:val="24"/>
              </w:rPr>
              <w:t>Заместитель директора по</w:t>
            </w:r>
            <w:r w:rsidRPr="00791837">
              <w:rPr>
                <w:spacing w:val="-57"/>
                <w:sz w:val="24"/>
                <w:szCs w:val="24"/>
              </w:rPr>
              <w:t xml:space="preserve"> </w:t>
            </w:r>
            <w:r w:rsidRPr="00791837">
              <w:rPr>
                <w:sz w:val="24"/>
                <w:szCs w:val="24"/>
              </w:rPr>
              <w:t>УВР, учителя</w:t>
            </w:r>
            <w:r w:rsidRPr="00791837">
              <w:rPr>
                <w:spacing w:val="-1"/>
                <w:sz w:val="24"/>
                <w:szCs w:val="24"/>
              </w:rPr>
              <w:t xml:space="preserve"> </w:t>
            </w:r>
            <w:r w:rsidRPr="00791837">
              <w:rPr>
                <w:sz w:val="24"/>
                <w:szCs w:val="24"/>
              </w:rPr>
              <w:t>русского</w:t>
            </w:r>
          </w:p>
          <w:p w:rsidR="0083763A" w:rsidRPr="00791837" w:rsidRDefault="00791837" w:rsidP="00791837">
            <w:pPr>
              <w:pStyle w:val="TableParagraph"/>
              <w:ind w:firstLine="567"/>
              <w:rPr>
                <w:sz w:val="24"/>
                <w:szCs w:val="24"/>
              </w:rPr>
            </w:pPr>
            <w:r w:rsidRPr="00791837">
              <w:rPr>
                <w:sz w:val="24"/>
                <w:szCs w:val="24"/>
              </w:rPr>
              <w:t>языка</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литературы</w:t>
            </w:r>
          </w:p>
        </w:tc>
      </w:tr>
      <w:tr w:rsidR="0083763A" w:rsidRPr="00791837" w:rsidTr="00DA46ED">
        <w:trPr>
          <w:trHeight w:val="978"/>
        </w:trPr>
        <w:tc>
          <w:tcPr>
            <w:tcW w:w="3553" w:type="dxa"/>
          </w:tcPr>
          <w:p w:rsidR="0083763A" w:rsidRPr="00791837" w:rsidRDefault="00791837" w:rsidP="00791837">
            <w:pPr>
              <w:pStyle w:val="TableParagraph"/>
              <w:spacing w:before="65"/>
              <w:ind w:right="379" w:firstLine="567"/>
              <w:rPr>
                <w:sz w:val="24"/>
                <w:szCs w:val="24"/>
              </w:rPr>
            </w:pPr>
            <w:r w:rsidRPr="00791837">
              <w:rPr>
                <w:sz w:val="24"/>
                <w:szCs w:val="24"/>
              </w:rPr>
              <w:t>Участие</w:t>
            </w:r>
            <w:r w:rsidRPr="00791837">
              <w:rPr>
                <w:spacing w:val="-4"/>
                <w:sz w:val="24"/>
                <w:szCs w:val="24"/>
              </w:rPr>
              <w:t xml:space="preserve"> </w:t>
            </w:r>
            <w:r w:rsidRPr="00791837">
              <w:rPr>
                <w:sz w:val="24"/>
                <w:szCs w:val="24"/>
              </w:rPr>
              <w:t>в</w:t>
            </w:r>
            <w:r w:rsidRPr="00791837">
              <w:rPr>
                <w:spacing w:val="-3"/>
                <w:sz w:val="24"/>
                <w:szCs w:val="24"/>
              </w:rPr>
              <w:t xml:space="preserve"> </w:t>
            </w:r>
            <w:r w:rsidRPr="00791837">
              <w:rPr>
                <w:sz w:val="24"/>
                <w:szCs w:val="24"/>
              </w:rPr>
              <w:t>районном</w:t>
            </w:r>
            <w:r w:rsidRPr="00791837">
              <w:rPr>
                <w:spacing w:val="-4"/>
                <w:sz w:val="24"/>
                <w:szCs w:val="24"/>
              </w:rPr>
              <w:t xml:space="preserve"> </w:t>
            </w:r>
            <w:r w:rsidRPr="00791837">
              <w:rPr>
                <w:sz w:val="24"/>
                <w:szCs w:val="24"/>
              </w:rPr>
              <w:t>конкурсе</w:t>
            </w:r>
            <w:r w:rsidRPr="00791837">
              <w:rPr>
                <w:spacing w:val="-57"/>
                <w:sz w:val="24"/>
                <w:szCs w:val="24"/>
              </w:rPr>
              <w:t xml:space="preserve"> </w:t>
            </w:r>
            <w:r w:rsidRPr="00791837">
              <w:rPr>
                <w:sz w:val="24"/>
                <w:szCs w:val="24"/>
              </w:rPr>
              <w:t>патриотической песни «Алая</w:t>
            </w:r>
            <w:r w:rsidRPr="00791837">
              <w:rPr>
                <w:spacing w:val="1"/>
                <w:sz w:val="24"/>
                <w:szCs w:val="24"/>
              </w:rPr>
              <w:t xml:space="preserve"> </w:t>
            </w:r>
            <w:r w:rsidRPr="00791837">
              <w:rPr>
                <w:sz w:val="24"/>
                <w:szCs w:val="24"/>
              </w:rPr>
              <w:t>гвоздика»</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в</w:t>
            </w:r>
            <w:r w:rsidRPr="00791837">
              <w:rPr>
                <w:spacing w:val="-3"/>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Музыкальный</w:t>
            </w:r>
            <w:r w:rsidRPr="00791837">
              <w:rPr>
                <w:spacing w:val="-3"/>
                <w:sz w:val="24"/>
                <w:szCs w:val="24"/>
              </w:rPr>
              <w:t xml:space="preserve"> </w:t>
            </w:r>
            <w:r w:rsidRPr="00791837">
              <w:rPr>
                <w:sz w:val="24"/>
                <w:szCs w:val="24"/>
              </w:rPr>
              <w:t>руководитель</w:t>
            </w:r>
          </w:p>
        </w:tc>
      </w:tr>
      <w:tr w:rsidR="0083763A" w:rsidRPr="00791837" w:rsidTr="00DA46ED">
        <w:trPr>
          <w:trHeight w:val="978"/>
        </w:trPr>
        <w:tc>
          <w:tcPr>
            <w:tcW w:w="3553" w:type="dxa"/>
          </w:tcPr>
          <w:p w:rsidR="0083763A" w:rsidRPr="00791837" w:rsidRDefault="00791837" w:rsidP="00791837">
            <w:pPr>
              <w:pStyle w:val="TableParagraph"/>
              <w:spacing w:before="65"/>
              <w:ind w:right="91" w:firstLine="567"/>
              <w:rPr>
                <w:sz w:val="24"/>
                <w:szCs w:val="24"/>
              </w:rPr>
            </w:pPr>
            <w:r w:rsidRPr="00791837">
              <w:rPr>
                <w:sz w:val="24"/>
                <w:szCs w:val="24"/>
              </w:rPr>
              <w:t>Участие в областной</w:t>
            </w:r>
            <w:r w:rsidRPr="00791837">
              <w:rPr>
                <w:spacing w:val="1"/>
                <w:sz w:val="24"/>
                <w:szCs w:val="24"/>
              </w:rPr>
              <w:t xml:space="preserve"> </w:t>
            </w:r>
            <w:r w:rsidRPr="00791837">
              <w:rPr>
                <w:sz w:val="24"/>
                <w:szCs w:val="24"/>
              </w:rPr>
              <w:t>природоохранной</w:t>
            </w:r>
            <w:r w:rsidRPr="00791837">
              <w:rPr>
                <w:spacing w:val="-9"/>
                <w:sz w:val="24"/>
                <w:szCs w:val="24"/>
              </w:rPr>
              <w:t xml:space="preserve"> </w:t>
            </w:r>
            <w:r w:rsidRPr="00791837">
              <w:rPr>
                <w:sz w:val="24"/>
                <w:szCs w:val="24"/>
              </w:rPr>
              <w:t>акции</w:t>
            </w:r>
            <w:r w:rsidRPr="00791837">
              <w:rPr>
                <w:spacing w:val="-4"/>
                <w:sz w:val="24"/>
                <w:szCs w:val="24"/>
              </w:rPr>
              <w:t xml:space="preserve"> </w:t>
            </w:r>
            <w:r w:rsidRPr="00791837">
              <w:rPr>
                <w:sz w:val="24"/>
                <w:szCs w:val="24"/>
              </w:rPr>
              <w:t>«Цвети,</w:t>
            </w:r>
            <w:r w:rsidRPr="00791837">
              <w:rPr>
                <w:spacing w:val="-57"/>
                <w:sz w:val="24"/>
                <w:szCs w:val="24"/>
              </w:rPr>
              <w:t xml:space="preserve"> </w:t>
            </w:r>
            <w:r w:rsidRPr="00791837">
              <w:rPr>
                <w:sz w:val="24"/>
                <w:szCs w:val="24"/>
              </w:rPr>
              <w:t>Земля»</w:t>
            </w:r>
          </w:p>
        </w:tc>
        <w:tc>
          <w:tcPr>
            <w:tcW w:w="994" w:type="dxa"/>
            <w:gridSpan w:val="3"/>
          </w:tcPr>
          <w:p w:rsidR="0083763A" w:rsidRPr="00791837" w:rsidRDefault="00791837" w:rsidP="00791837">
            <w:pPr>
              <w:pStyle w:val="TableParagraph"/>
              <w:spacing w:before="65"/>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март-ноябрь</w:t>
            </w:r>
          </w:p>
        </w:tc>
        <w:tc>
          <w:tcPr>
            <w:tcW w:w="3028" w:type="dxa"/>
            <w:tcBorders>
              <w:left w:val="single" w:sz="4" w:space="0" w:color="000000"/>
            </w:tcBorders>
          </w:tcPr>
          <w:p w:rsidR="0083763A" w:rsidRPr="00791837" w:rsidRDefault="00791837" w:rsidP="00791837">
            <w:pPr>
              <w:pStyle w:val="TableParagraph"/>
              <w:spacing w:before="65"/>
              <w:ind w:right="453"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учителя биологии и</w:t>
            </w:r>
            <w:r w:rsidRPr="00791837">
              <w:rPr>
                <w:spacing w:val="1"/>
                <w:sz w:val="24"/>
                <w:szCs w:val="24"/>
              </w:rPr>
              <w:t xml:space="preserve"> </w:t>
            </w:r>
            <w:r w:rsidRPr="00791837">
              <w:rPr>
                <w:sz w:val="24"/>
                <w:szCs w:val="24"/>
              </w:rPr>
              <w:t>географии</w:t>
            </w:r>
          </w:p>
        </w:tc>
      </w:tr>
      <w:tr w:rsidR="0083763A" w:rsidRPr="00791837" w:rsidTr="00DA46ED">
        <w:trPr>
          <w:trHeight w:val="978"/>
        </w:trPr>
        <w:tc>
          <w:tcPr>
            <w:tcW w:w="3553" w:type="dxa"/>
          </w:tcPr>
          <w:p w:rsidR="0083763A" w:rsidRPr="00791837" w:rsidRDefault="00791837" w:rsidP="00791837">
            <w:pPr>
              <w:pStyle w:val="TableParagraph"/>
              <w:spacing w:before="63"/>
              <w:ind w:right="166" w:firstLine="567"/>
              <w:rPr>
                <w:sz w:val="24"/>
                <w:szCs w:val="24"/>
              </w:rPr>
            </w:pPr>
            <w:r w:rsidRPr="00791837">
              <w:rPr>
                <w:sz w:val="24"/>
                <w:szCs w:val="24"/>
              </w:rPr>
              <w:t>Конкурсная</w:t>
            </w:r>
            <w:r w:rsidRPr="00791837">
              <w:rPr>
                <w:spacing w:val="-6"/>
                <w:sz w:val="24"/>
                <w:szCs w:val="24"/>
              </w:rPr>
              <w:t xml:space="preserve"> </w:t>
            </w:r>
            <w:r w:rsidRPr="00791837">
              <w:rPr>
                <w:sz w:val="24"/>
                <w:szCs w:val="24"/>
              </w:rPr>
              <w:t>программа</w:t>
            </w:r>
            <w:r w:rsidRPr="00791837">
              <w:rPr>
                <w:spacing w:val="-5"/>
                <w:sz w:val="24"/>
                <w:szCs w:val="24"/>
              </w:rPr>
              <w:t xml:space="preserve"> </w:t>
            </w:r>
            <w:r w:rsidRPr="00791837">
              <w:rPr>
                <w:sz w:val="24"/>
                <w:szCs w:val="24"/>
              </w:rPr>
              <w:t>«Красна</w:t>
            </w:r>
            <w:r w:rsidRPr="00791837">
              <w:rPr>
                <w:spacing w:val="-57"/>
                <w:sz w:val="24"/>
                <w:szCs w:val="24"/>
              </w:rPr>
              <w:t xml:space="preserve"> </w:t>
            </w:r>
            <w:r w:rsidRPr="00791837">
              <w:rPr>
                <w:sz w:val="24"/>
                <w:szCs w:val="24"/>
              </w:rPr>
              <w:t>девица»</w:t>
            </w:r>
          </w:p>
        </w:tc>
        <w:tc>
          <w:tcPr>
            <w:tcW w:w="994" w:type="dxa"/>
            <w:gridSpan w:val="3"/>
          </w:tcPr>
          <w:p w:rsidR="0083763A" w:rsidRPr="00791837" w:rsidRDefault="00791837" w:rsidP="00791837">
            <w:pPr>
              <w:pStyle w:val="TableParagraph"/>
              <w:spacing w:before="63"/>
              <w:ind w:right="192" w:firstLine="567"/>
              <w:jc w:val="center"/>
              <w:rPr>
                <w:sz w:val="24"/>
                <w:szCs w:val="24"/>
              </w:rPr>
            </w:pPr>
            <w:r w:rsidRPr="00791837">
              <w:rPr>
                <w:sz w:val="24"/>
                <w:szCs w:val="24"/>
              </w:rPr>
              <w:t>1–4-е</w:t>
            </w:r>
          </w:p>
        </w:tc>
        <w:tc>
          <w:tcPr>
            <w:tcW w:w="2360" w:type="dxa"/>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вторая</w:t>
            </w:r>
            <w:r w:rsidRPr="00791837">
              <w:rPr>
                <w:spacing w:val="-4"/>
                <w:sz w:val="24"/>
                <w:szCs w:val="24"/>
              </w:rPr>
              <w:t xml:space="preserve"> </w:t>
            </w:r>
            <w:r w:rsidRPr="00791837">
              <w:rPr>
                <w:sz w:val="24"/>
                <w:szCs w:val="24"/>
              </w:rPr>
              <w:t>неделя</w:t>
            </w:r>
            <w:r w:rsidRPr="00791837">
              <w:rPr>
                <w:spacing w:val="-4"/>
                <w:sz w:val="24"/>
                <w:szCs w:val="24"/>
              </w:rPr>
              <w:t xml:space="preserve"> </w:t>
            </w:r>
            <w:r w:rsidRPr="00791837">
              <w:rPr>
                <w:sz w:val="24"/>
                <w:szCs w:val="24"/>
              </w:rPr>
              <w:t>месяца</w:t>
            </w:r>
          </w:p>
        </w:tc>
        <w:tc>
          <w:tcPr>
            <w:tcW w:w="3028" w:type="dxa"/>
            <w:tcBorders>
              <w:left w:val="single" w:sz="4" w:space="0" w:color="000000"/>
            </w:tcBorders>
          </w:tcPr>
          <w:p w:rsidR="0083763A" w:rsidRPr="00791837" w:rsidRDefault="00791837" w:rsidP="00791837">
            <w:pPr>
              <w:pStyle w:val="TableParagraph"/>
              <w:spacing w:before="63"/>
              <w:ind w:right="-15"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 актив старшеклассников,</w:t>
            </w:r>
            <w:r w:rsidRPr="00791837">
              <w:rPr>
                <w:spacing w:val="-57"/>
                <w:sz w:val="24"/>
                <w:szCs w:val="24"/>
              </w:rPr>
              <w:t xml:space="preserve"> </w:t>
            </w:r>
            <w:r w:rsidRPr="00791837">
              <w:rPr>
                <w:sz w:val="24"/>
                <w:szCs w:val="24"/>
              </w:rPr>
              <w:t>классные</w:t>
            </w:r>
            <w:r w:rsidRPr="00791837">
              <w:rPr>
                <w:spacing w:val="-3"/>
                <w:sz w:val="24"/>
                <w:szCs w:val="24"/>
              </w:rPr>
              <w:t xml:space="preserve"> </w:t>
            </w:r>
            <w:r w:rsidRPr="00791837">
              <w:rPr>
                <w:sz w:val="24"/>
                <w:szCs w:val="24"/>
              </w:rPr>
              <w:t>руководители</w:t>
            </w:r>
          </w:p>
        </w:tc>
      </w:tr>
      <w:tr w:rsidR="0083763A" w:rsidRPr="00791837" w:rsidTr="00DA46ED">
        <w:trPr>
          <w:trHeight w:val="1255"/>
        </w:trPr>
        <w:tc>
          <w:tcPr>
            <w:tcW w:w="3553" w:type="dxa"/>
          </w:tcPr>
          <w:p w:rsidR="0083763A" w:rsidRPr="00791837" w:rsidRDefault="00791837" w:rsidP="00791837">
            <w:pPr>
              <w:pStyle w:val="TableParagraph"/>
              <w:spacing w:before="65"/>
              <w:ind w:right="57" w:firstLine="567"/>
              <w:rPr>
                <w:sz w:val="24"/>
                <w:szCs w:val="24"/>
              </w:rPr>
            </w:pPr>
            <w:r w:rsidRPr="00791837">
              <w:rPr>
                <w:sz w:val="24"/>
                <w:szCs w:val="24"/>
              </w:rPr>
              <w:t>Тематические классные</w:t>
            </w:r>
            <w:r w:rsidRPr="00791837">
              <w:rPr>
                <w:spacing w:val="1"/>
                <w:sz w:val="24"/>
                <w:szCs w:val="24"/>
              </w:rPr>
              <w:t xml:space="preserve"> </w:t>
            </w:r>
            <w:r w:rsidRPr="00791837">
              <w:rPr>
                <w:sz w:val="24"/>
                <w:szCs w:val="24"/>
              </w:rPr>
              <w:t>часы,</w:t>
            </w:r>
            <w:r w:rsidRPr="00791837">
              <w:rPr>
                <w:spacing w:val="1"/>
                <w:sz w:val="24"/>
                <w:szCs w:val="24"/>
              </w:rPr>
              <w:t xml:space="preserve"> </w:t>
            </w:r>
            <w:r w:rsidRPr="00791837">
              <w:rPr>
                <w:sz w:val="24"/>
                <w:szCs w:val="24"/>
              </w:rPr>
              <w:t>посвященные</w:t>
            </w:r>
            <w:r w:rsidRPr="00791837">
              <w:rPr>
                <w:spacing w:val="-7"/>
                <w:sz w:val="24"/>
                <w:szCs w:val="24"/>
              </w:rPr>
              <w:t xml:space="preserve"> </w:t>
            </w:r>
            <w:r w:rsidRPr="00791837">
              <w:rPr>
                <w:sz w:val="24"/>
                <w:szCs w:val="24"/>
              </w:rPr>
              <w:t>вхождению</w:t>
            </w:r>
            <w:r w:rsidRPr="00791837">
              <w:rPr>
                <w:spacing w:val="-5"/>
                <w:sz w:val="24"/>
                <w:szCs w:val="24"/>
              </w:rPr>
              <w:t xml:space="preserve"> </w:t>
            </w:r>
            <w:r w:rsidRPr="00791837">
              <w:rPr>
                <w:sz w:val="24"/>
                <w:szCs w:val="24"/>
              </w:rPr>
              <w:t>Крыма</w:t>
            </w:r>
            <w:r w:rsidRPr="00791837">
              <w:rPr>
                <w:spacing w:val="-57"/>
                <w:sz w:val="24"/>
                <w:szCs w:val="24"/>
              </w:rPr>
              <w:t xml:space="preserve"> </w:t>
            </w:r>
            <w:r w:rsidRPr="00791837">
              <w:rPr>
                <w:sz w:val="24"/>
                <w:szCs w:val="24"/>
              </w:rPr>
              <w:t>и Севастополя в состав</w:t>
            </w:r>
            <w:r w:rsidRPr="00791837">
              <w:rPr>
                <w:spacing w:val="1"/>
                <w:sz w:val="24"/>
                <w:szCs w:val="24"/>
              </w:rPr>
              <w:t xml:space="preserve"> </w:t>
            </w:r>
            <w:r w:rsidRPr="00791837">
              <w:rPr>
                <w:sz w:val="24"/>
                <w:szCs w:val="24"/>
              </w:rPr>
              <w:t>Российской</w:t>
            </w:r>
            <w:r w:rsidRPr="00791837">
              <w:rPr>
                <w:spacing w:val="-1"/>
                <w:sz w:val="24"/>
                <w:szCs w:val="24"/>
              </w:rPr>
              <w:t xml:space="preserve"> </w:t>
            </w:r>
            <w:r w:rsidRPr="00791837">
              <w:rPr>
                <w:sz w:val="24"/>
                <w:szCs w:val="24"/>
              </w:rPr>
              <w:t>Федерации</w:t>
            </w:r>
          </w:p>
        </w:tc>
        <w:tc>
          <w:tcPr>
            <w:tcW w:w="987" w:type="dxa"/>
            <w:gridSpan w:val="2"/>
          </w:tcPr>
          <w:p w:rsidR="0083763A" w:rsidRPr="00791837" w:rsidRDefault="00791837" w:rsidP="00791837">
            <w:pPr>
              <w:pStyle w:val="TableParagraph"/>
              <w:spacing w:before="65"/>
              <w:ind w:right="200" w:firstLine="567"/>
              <w:jc w:val="right"/>
              <w:rPr>
                <w:sz w:val="24"/>
                <w:szCs w:val="24"/>
              </w:rPr>
            </w:pPr>
            <w:r w:rsidRPr="00791837">
              <w:rPr>
                <w:sz w:val="24"/>
                <w:szCs w:val="24"/>
              </w:rPr>
              <w:t>1–4-е</w:t>
            </w:r>
          </w:p>
        </w:tc>
        <w:tc>
          <w:tcPr>
            <w:tcW w:w="2367" w:type="dxa"/>
            <w:gridSpan w:val="2"/>
            <w:tcBorders>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март</w:t>
            </w:r>
          </w:p>
        </w:tc>
        <w:tc>
          <w:tcPr>
            <w:tcW w:w="3028" w:type="dxa"/>
            <w:tcBorders>
              <w:lef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5"/>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5"/>
              <w:ind w:right="491" w:firstLine="567"/>
              <w:rPr>
                <w:sz w:val="24"/>
                <w:szCs w:val="24"/>
              </w:rPr>
            </w:pPr>
            <w:r w:rsidRPr="00791837">
              <w:rPr>
                <w:sz w:val="24"/>
                <w:szCs w:val="24"/>
              </w:rPr>
              <w:t>Участие в районных</w:t>
            </w:r>
            <w:r w:rsidRPr="00791837">
              <w:rPr>
                <w:spacing w:val="1"/>
                <w:sz w:val="24"/>
                <w:szCs w:val="24"/>
              </w:rPr>
              <w:t xml:space="preserve"> </w:t>
            </w:r>
            <w:r w:rsidRPr="00791837">
              <w:rPr>
                <w:sz w:val="24"/>
                <w:szCs w:val="24"/>
              </w:rPr>
              <w:t>соревнованиях</w:t>
            </w:r>
            <w:r w:rsidRPr="00791837">
              <w:rPr>
                <w:spacing w:val="-3"/>
                <w:sz w:val="24"/>
                <w:szCs w:val="24"/>
              </w:rPr>
              <w:t xml:space="preserve"> </w:t>
            </w:r>
            <w:r w:rsidRPr="00791837">
              <w:rPr>
                <w:sz w:val="24"/>
                <w:szCs w:val="24"/>
              </w:rPr>
              <w:t>по</w:t>
            </w:r>
            <w:r w:rsidRPr="00791837">
              <w:rPr>
                <w:spacing w:val="-5"/>
                <w:sz w:val="24"/>
                <w:szCs w:val="24"/>
              </w:rPr>
              <w:t xml:space="preserve"> </w:t>
            </w:r>
            <w:r w:rsidRPr="00791837">
              <w:rPr>
                <w:sz w:val="24"/>
                <w:szCs w:val="24"/>
              </w:rPr>
              <w:t>волейболу</w:t>
            </w:r>
          </w:p>
        </w:tc>
        <w:tc>
          <w:tcPr>
            <w:tcW w:w="987" w:type="dxa"/>
            <w:gridSpan w:val="2"/>
          </w:tcPr>
          <w:p w:rsidR="0083763A" w:rsidRPr="00791837" w:rsidRDefault="00791837" w:rsidP="00791837">
            <w:pPr>
              <w:pStyle w:val="TableParagraph"/>
              <w:spacing w:before="65"/>
              <w:ind w:right="200" w:firstLine="567"/>
              <w:jc w:val="right"/>
              <w:rPr>
                <w:sz w:val="24"/>
                <w:szCs w:val="24"/>
              </w:rPr>
            </w:pPr>
            <w:r w:rsidRPr="00791837">
              <w:rPr>
                <w:sz w:val="24"/>
                <w:szCs w:val="24"/>
              </w:rPr>
              <w:t>1–4-е</w:t>
            </w:r>
          </w:p>
        </w:tc>
        <w:tc>
          <w:tcPr>
            <w:tcW w:w="2367" w:type="dxa"/>
            <w:gridSpan w:val="2"/>
            <w:tcBorders>
              <w:right w:val="single" w:sz="4" w:space="0" w:color="000000"/>
            </w:tcBorders>
          </w:tcPr>
          <w:p w:rsidR="0083763A" w:rsidRPr="00791837" w:rsidRDefault="00791837" w:rsidP="00791837">
            <w:pPr>
              <w:pStyle w:val="TableParagraph"/>
              <w:spacing w:before="65"/>
              <w:ind w:right="378" w:firstLine="567"/>
              <w:rPr>
                <w:sz w:val="24"/>
                <w:szCs w:val="24"/>
              </w:rPr>
            </w:pPr>
            <w:r w:rsidRPr="00791837">
              <w:rPr>
                <w:sz w:val="24"/>
                <w:szCs w:val="24"/>
              </w:rPr>
              <w:t>по</w:t>
            </w:r>
            <w:r w:rsidRPr="00791837">
              <w:rPr>
                <w:spacing w:val="-5"/>
                <w:sz w:val="24"/>
                <w:szCs w:val="24"/>
              </w:rPr>
              <w:t xml:space="preserve"> </w:t>
            </w:r>
            <w:r w:rsidRPr="00791837">
              <w:rPr>
                <w:sz w:val="24"/>
                <w:szCs w:val="24"/>
              </w:rPr>
              <w:t>плану</w:t>
            </w:r>
            <w:r w:rsidRPr="00791837">
              <w:rPr>
                <w:spacing w:val="-12"/>
                <w:sz w:val="24"/>
                <w:szCs w:val="24"/>
              </w:rPr>
              <w:t xml:space="preserve"> </w:t>
            </w:r>
            <w:r w:rsidRPr="00791837">
              <w:rPr>
                <w:sz w:val="24"/>
                <w:szCs w:val="24"/>
              </w:rPr>
              <w:t>районной</w:t>
            </w:r>
            <w:r w:rsidRPr="00791837">
              <w:rPr>
                <w:spacing w:val="-57"/>
                <w:sz w:val="24"/>
                <w:szCs w:val="24"/>
              </w:rPr>
              <w:t xml:space="preserve"> </w:t>
            </w:r>
            <w:r w:rsidRPr="00791837">
              <w:rPr>
                <w:sz w:val="24"/>
                <w:szCs w:val="24"/>
              </w:rPr>
              <w:t>Спартакиады</w:t>
            </w:r>
          </w:p>
        </w:tc>
        <w:tc>
          <w:tcPr>
            <w:tcW w:w="3028" w:type="dxa"/>
            <w:tcBorders>
              <w:lef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Учитель</w:t>
            </w:r>
            <w:r w:rsidRPr="00791837">
              <w:rPr>
                <w:spacing w:val="-4"/>
                <w:sz w:val="24"/>
                <w:szCs w:val="24"/>
              </w:rPr>
              <w:t xml:space="preserve"> </w:t>
            </w:r>
            <w:r w:rsidRPr="00791837">
              <w:rPr>
                <w:sz w:val="24"/>
                <w:szCs w:val="24"/>
              </w:rPr>
              <w:t>физкультуры</w:t>
            </w:r>
          </w:p>
        </w:tc>
      </w:tr>
      <w:tr w:rsidR="0083763A" w:rsidRPr="00791837" w:rsidTr="00DA46ED">
        <w:trPr>
          <w:trHeight w:val="1254"/>
        </w:trPr>
        <w:tc>
          <w:tcPr>
            <w:tcW w:w="3553" w:type="dxa"/>
          </w:tcPr>
          <w:p w:rsidR="0083763A" w:rsidRPr="00791837" w:rsidRDefault="00791837" w:rsidP="00791837">
            <w:pPr>
              <w:pStyle w:val="TableParagraph"/>
              <w:spacing w:before="63"/>
              <w:ind w:right="721" w:firstLine="567"/>
              <w:rPr>
                <w:sz w:val="24"/>
                <w:szCs w:val="24"/>
              </w:rPr>
            </w:pPr>
            <w:r w:rsidRPr="00791837">
              <w:rPr>
                <w:sz w:val="24"/>
                <w:szCs w:val="24"/>
              </w:rPr>
              <w:t>Мероприятия месячника</w:t>
            </w:r>
            <w:r w:rsidRPr="00791837">
              <w:rPr>
                <w:spacing w:val="1"/>
                <w:sz w:val="24"/>
                <w:szCs w:val="24"/>
              </w:rPr>
              <w:t xml:space="preserve"> </w:t>
            </w:r>
            <w:r w:rsidRPr="00791837">
              <w:rPr>
                <w:sz w:val="24"/>
                <w:szCs w:val="24"/>
              </w:rPr>
              <w:t>нравственного</w:t>
            </w:r>
            <w:r w:rsidRPr="00791837">
              <w:rPr>
                <w:spacing w:val="-8"/>
                <w:sz w:val="24"/>
                <w:szCs w:val="24"/>
              </w:rPr>
              <w:t xml:space="preserve"> </w:t>
            </w:r>
            <w:r w:rsidRPr="00791837">
              <w:rPr>
                <w:sz w:val="24"/>
                <w:szCs w:val="24"/>
              </w:rPr>
              <w:t>воспитания</w:t>
            </w:r>
          </w:p>
          <w:p w:rsidR="0083763A" w:rsidRPr="00791837" w:rsidRDefault="00791837" w:rsidP="00791837">
            <w:pPr>
              <w:pStyle w:val="TableParagraph"/>
              <w:ind w:right="189" w:firstLine="567"/>
              <w:rPr>
                <w:sz w:val="24"/>
                <w:szCs w:val="24"/>
              </w:rPr>
            </w:pPr>
            <w:r w:rsidRPr="00791837">
              <w:rPr>
                <w:sz w:val="24"/>
                <w:szCs w:val="24"/>
              </w:rPr>
              <w:t>«Спешите</w:t>
            </w:r>
            <w:r w:rsidRPr="00791837">
              <w:rPr>
                <w:spacing w:val="-7"/>
                <w:sz w:val="24"/>
                <w:szCs w:val="24"/>
              </w:rPr>
              <w:t xml:space="preserve"> </w:t>
            </w:r>
            <w:r w:rsidRPr="00791837">
              <w:rPr>
                <w:sz w:val="24"/>
                <w:szCs w:val="24"/>
              </w:rPr>
              <w:t>делать</w:t>
            </w:r>
            <w:r w:rsidRPr="00791837">
              <w:rPr>
                <w:spacing w:val="-6"/>
                <w:sz w:val="24"/>
                <w:szCs w:val="24"/>
              </w:rPr>
              <w:t xml:space="preserve"> </w:t>
            </w:r>
            <w:r w:rsidRPr="00791837">
              <w:rPr>
                <w:sz w:val="24"/>
                <w:szCs w:val="24"/>
              </w:rPr>
              <w:t>добрые</w:t>
            </w:r>
            <w:r w:rsidRPr="00791837">
              <w:rPr>
                <w:spacing w:val="-8"/>
                <w:sz w:val="24"/>
                <w:szCs w:val="24"/>
              </w:rPr>
              <w:t xml:space="preserve"> </w:t>
            </w:r>
            <w:r w:rsidRPr="00791837">
              <w:rPr>
                <w:sz w:val="24"/>
                <w:szCs w:val="24"/>
              </w:rPr>
              <w:t>дела».</w:t>
            </w:r>
            <w:r w:rsidRPr="00791837">
              <w:rPr>
                <w:spacing w:val="-57"/>
                <w:sz w:val="24"/>
                <w:szCs w:val="24"/>
              </w:rPr>
              <w:t xml:space="preserve"> </w:t>
            </w:r>
            <w:r w:rsidRPr="00791837">
              <w:rPr>
                <w:sz w:val="24"/>
                <w:szCs w:val="24"/>
              </w:rPr>
              <w:t>Весенняя</w:t>
            </w:r>
            <w:r w:rsidRPr="00791837">
              <w:rPr>
                <w:spacing w:val="-1"/>
                <w:sz w:val="24"/>
                <w:szCs w:val="24"/>
              </w:rPr>
              <w:t xml:space="preserve"> </w:t>
            </w:r>
            <w:r w:rsidRPr="00791837">
              <w:rPr>
                <w:sz w:val="24"/>
                <w:szCs w:val="24"/>
              </w:rPr>
              <w:t>неделя</w:t>
            </w:r>
            <w:r w:rsidRPr="00791837">
              <w:rPr>
                <w:spacing w:val="-1"/>
                <w:sz w:val="24"/>
                <w:szCs w:val="24"/>
              </w:rPr>
              <w:t xml:space="preserve"> </w:t>
            </w:r>
            <w:r w:rsidRPr="00791837">
              <w:rPr>
                <w:sz w:val="24"/>
                <w:szCs w:val="24"/>
              </w:rPr>
              <w:t>добра</w:t>
            </w:r>
          </w:p>
        </w:tc>
        <w:tc>
          <w:tcPr>
            <w:tcW w:w="987" w:type="dxa"/>
            <w:gridSpan w:val="2"/>
          </w:tcPr>
          <w:p w:rsidR="0083763A" w:rsidRPr="00791837" w:rsidRDefault="00791837" w:rsidP="00791837">
            <w:pPr>
              <w:pStyle w:val="TableParagraph"/>
              <w:spacing w:before="63"/>
              <w:ind w:right="200" w:firstLine="567"/>
              <w:jc w:val="right"/>
              <w:rPr>
                <w:sz w:val="24"/>
                <w:szCs w:val="24"/>
              </w:rPr>
            </w:pPr>
            <w:r w:rsidRPr="00791837">
              <w:rPr>
                <w:sz w:val="24"/>
                <w:szCs w:val="24"/>
              </w:rPr>
              <w:t>1–4-е</w:t>
            </w:r>
          </w:p>
        </w:tc>
        <w:tc>
          <w:tcPr>
            <w:tcW w:w="2367" w:type="dxa"/>
            <w:gridSpan w:val="2"/>
            <w:tcBorders>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апрель</w:t>
            </w:r>
          </w:p>
        </w:tc>
        <w:tc>
          <w:tcPr>
            <w:tcW w:w="3028" w:type="dxa"/>
            <w:tcBorders>
              <w:left w:val="single" w:sz="4" w:space="0" w:color="000000"/>
            </w:tcBorders>
          </w:tcPr>
          <w:p w:rsidR="0083763A" w:rsidRPr="00791837" w:rsidRDefault="00791837" w:rsidP="00791837">
            <w:pPr>
              <w:pStyle w:val="TableParagraph"/>
              <w:spacing w:before="63"/>
              <w:ind w:right="150"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w:t>
            </w:r>
            <w:r w:rsidRPr="00791837">
              <w:rPr>
                <w:spacing w:val="-8"/>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p>
        </w:tc>
      </w:tr>
      <w:tr w:rsidR="0083763A" w:rsidRPr="00791837" w:rsidTr="00DA46ED">
        <w:trPr>
          <w:trHeight w:val="691"/>
        </w:trPr>
        <w:tc>
          <w:tcPr>
            <w:tcW w:w="3553" w:type="dxa"/>
          </w:tcPr>
          <w:p w:rsidR="0083763A" w:rsidRPr="00791837" w:rsidRDefault="00791837" w:rsidP="00791837">
            <w:pPr>
              <w:pStyle w:val="TableParagraph"/>
              <w:spacing w:before="58"/>
              <w:ind w:firstLine="567"/>
              <w:rPr>
                <w:sz w:val="24"/>
                <w:szCs w:val="24"/>
              </w:rPr>
            </w:pPr>
            <w:r w:rsidRPr="00791837">
              <w:rPr>
                <w:sz w:val="24"/>
                <w:szCs w:val="24"/>
              </w:rPr>
              <w:t>Торжественная</w:t>
            </w:r>
            <w:r w:rsidRPr="00791837">
              <w:rPr>
                <w:spacing w:val="-3"/>
                <w:sz w:val="24"/>
                <w:szCs w:val="24"/>
              </w:rPr>
              <w:t xml:space="preserve"> </w:t>
            </w:r>
            <w:r w:rsidRPr="00791837">
              <w:rPr>
                <w:sz w:val="24"/>
                <w:szCs w:val="24"/>
              </w:rPr>
              <w:t>линейка</w:t>
            </w:r>
          </w:p>
          <w:p w:rsidR="0083763A" w:rsidRPr="00791837" w:rsidRDefault="00791837" w:rsidP="00791837">
            <w:pPr>
              <w:pStyle w:val="TableParagraph"/>
              <w:ind w:firstLine="567"/>
              <w:rPr>
                <w:sz w:val="24"/>
                <w:szCs w:val="24"/>
              </w:rPr>
            </w:pPr>
            <w:r w:rsidRPr="00791837">
              <w:rPr>
                <w:sz w:val="24"/>
                <w:szCs w:val="24"/>
              </w:rPr>
              <w:t>«Последний</w:t>
            </w:r>
            <w:r w:rsidRPr="00791837">
              <w:rPr>
                <w:spacing w:val="-3"/>
                <w:sz w:val="24"/>
                <w:szCs w:val="24"/>
              </w:rPr>
              <w:t xml:space="preserve"> </w:t>
            </w:r>
            <w:r w:rsidRPr="00791837">
              <w:rPr>
                <w:sz w:val="24"/>
                <w:szCs w:val="24"/>
              </w:rPr>
              <w:t>звонок»</w:t>
            </w:r>
          </w:p>
        </w:tc>
        <w:tc>
          <w:tcPr>
            <w:tcW w:w="987" w:type="dxa"/>
            <w:gridSpan w:val="2"/>
          </w:tcPr>
          <w:p w:rsidR="0083763A" w:rsidRPr="00791837" w:rsidRDefault="00791837" w:rsidP="00791837">
            <w:pPr>
              <w:pStyle w:val="TableParagraph"/>
              <w:spacing w:before="58"/>
              <w:ind w:right="200" w:firstLine="567"/>
              <w:jc w:val="right"/>
              <w:rPr>
                <w:sz w:val="24"/>
                <w:szCs w:val="24"/>
              </w:rPr>
            </w:pPr>
            <w:r w:rsidRPr="00791837">
              <w:rPr>
                <w:sz w:val="24"/>
                <w:szCs w:val="24"/>
              </w:rPr>
              <w:t>1–4-е</w:t>
            </w:r>
          </w:p>
        </w:tc>
        <w:tc>
          <w:tcPr>
            <w:tcW w:w="2367" w:type="dxa"/>
            <w:gridSpan w:val="2"/>
            <w:tcBorders>
              <w:right w:val="single" w:sz="4" w:space="0" w:color="000000"/>
            </w:tcBorders>
          </w:tcPr>
          <w:p w:rsidR="0083763A" w:rsidRPr="00791837" w:rsidRDefault="00791837" w:rsidP="00791837">
            <w:pPr>
              <w:pStyle w:val="TableParagraph"/>
              <w:spacing w:before="58"/>
              <w:ind w:firstLine="567"/>
              <w:rPr>
                <w:sz w:val="24"/>
                <w:szCs w:val="24"/>
              </w:rPr>
            </w:pPr>
            <w:r w:rsidRPr="00791837">
              <w:rPr>
                <w:sz w:val="24"/>
                <w:szCs w:val="24"/>
              </w:rPr>
              <w:t>май</w:t>
            </w:r>
          </w:p>
        </w:tc>
        <w:tc>
          <w:tcPr>
            <w:tcW w:w="3028" w:type="dxa"/>
            <w:tcBorders>
              <w:left w:val="single" w:sz="4" w:space="0" w:color="000000"/>
              <w:right w:val="single" w:sz="4" w:space="0" w:color="000000"/>
            </w:tcBorders>
          </w:tcPr>
          <w:p w:rsidR="0083763A" w:rsidRPr="00791837" w:rsidRDefault="00791837" w:rsidP="00791837">
            <w:pPr>
              <w:pStyle w:val="TableParagraph"/>
              <w:spacing w:before="58"/>
              <w:ind w:right="153" w:firstLine="567"/>
              <w:rPr>
                <w:sz w:val="24"/>
                <w:szCs w:val="24"/>
              </w:rPr>
            </w:pPr>
            <w:r w:rsidRPr="00791837">
              <w:rPr>
                <w:sz w:val="24"/>
                <w:szCs w:val="24"/>
              </w:rPr>
              <w:t>Заместитель директора по</w:t>
            </w:r>
            <w:r w:rsidRPr="00791837">
              <w:rPr>
                <w:spacing w:val="1"/>
                <w:sz w:val="24"/>
                <w:szCs w:val="24"/>
              </w:rPr>
              <w:t xml:space="preserve"> </w:t>
            </w:r>
            <w:r w:rsidRPr="00791837">
              <w:rPr>
                <w:sz w:val="24"/>
                <w:szCs w:val="24"/>
              </w:rPr>
              <w:t>ВР,</w:t>
            </w:r>
            <w:r w:rsidRPr="00791837">
              <w:rPr>
                <w:spacing w:val="-8"/>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3150" w:firstLine="567"/>
              <w:jc w:val="center"/>
              <w:rPr>
                <w:b/>
                <w:sz w:val="24"/>
                <w:szCs w:val="24"/>
              </w:rPr>
            </w:pPr>
            <w:r w:rsidRPr="00791837">
              <w:rPr>
                <w:b/>
                <w:sz w:val="24"/>
                <w:szCs w:val="24"/>
              </w:rPr>
              <w:t>КЛАССНОЕ</w:t>
            </w:r>
            <w:r w:rsidRPr="00791837">
              <w:rPr>
                <w:b/>
                <w:spacing w:val="-6"/>
                <w:sz w:val="24"/>
                <w:szCs w:val="24"/>
              </w:rPr>
              <w:t xml:space="preserve"> </w:t>
            </w:r>
            <w:r w:rsidRPr="00791837">
              <w:rPr>
                <w:b/>
                <w:sz w:val="24"/>
                <w:szCs w:val="24"/>
              </w:rPr>
              <w:t>РУКОВОДСТВО</w:t>
            </w:r>
          </w:p>
        </w:tc>
      </w:tr>
      <w:tr w:rsidR="0083763A" w:rsidRPr="00791837" w:rsidTr="00DA46ED">
        <w:trPr>
          <w:trHeight w:val="426"/>
        </w:trPr>
        <w:tc>
          <w:tcPr>
            <w:tcW w:w="9935" w:type="dxa"/>
            <w:gridSpan w:val="6"/>
          </w:tcPr>
          <w:p w:rsidR="0083763A" w:rsidRPr="00791837" w:rsidRDefault="00791837" w:rsidP="00791837">
            <w:pPr>
              <w:pStyle w:val="TableParagraph"/>
              <w:spacing w:before="67"/>
              <w:ind w:right="3150" w:firstLine="567"/>
              <w:jc w:val="center"/>
              <w:rPr>
                <w:b/>
                <w:sz w:val="24"/>
                <w:szCs w:val="24"/>
              </w:rPr>
            </w:pPr>
            <w:r w:rsidRPr="00791837">
              <w:rPr>
                <w:b/>
                <w:sz w:val="24"/>
                <w:szCs w:val="24"/>
              </w:rPr>
              <w:t>Работа</w:t>
            </w:r>
            <w:r w:rsidRPr="00791837">
              <w:rPr>
                <w:b/>
                <w:spacing w:val="-2"/>
                <w:sz w:val="24"/>
                <w:szCs w:val="24"/>
              </w:rPr>
              <w:t xml:space="preserve"> </w:t>
            </w:r>
            <w:r w:rsidRPr="00791837">
              <w:rPr>
                <w:b/>
                <w:sz w:val="24"/>
                <w:szCs w:val="24"/>
              </w:rPr>
              <w:t>с</w:t>
            </w:r>
            <w:r w:rsidRPr="00791837">
              <w:rPr>
                <w:b/>
                <w:spacing w:val="-2"/>
                <w:sz w:val="24"/>
                <w:szCs w:val="24"/>
              </w:rPr>
              <w:t xml:space="preserve"> </w:t>
            </w:r>
            <w:r w:rsidRPr="00791837">
              <w:rPr>
                <w:b/>
                <w:sz w:val="24"/>
                <w:szCs w:val="24"/>
              </w:rPr>
              <w:t>классным</w:t>
            </w:r>
            <w:r w:rsidRPr="00791837">
              <w:rPr>
                <w:b/>
                <w:spacing w:val="-1"/>
                <w:sz w:val="24"/>
                <w:szCs w:val="24"/>
              </w:rPr>
              <w:t xml:space="preserve"> </w:t>
            </w:r>
            <w:r w:rsidRPr="00791837">
              <w:rPr>
                <w:b/>
                <w:sz w:val="24"/>
                <w:szCs w:val="24"/>
              </w:rPr>
              <w:t>коллективом</w:t>
            </w:r>
          </w:p>
        </w:tc>
      </w:tr>
      <w:tr w:rsidR="0083763A" w:rsidRPr="00791837" w:rsidTr="00DA46ED">
        <w:trPr>
          <w:trHeight w:val="700"/>
        </w:trPr>
        <w:tc>
          <w:tcPr>
            <w:tcW w:w="3553" w:type="dxa"/>
          </w:tcPr>
          <w:p w:rsidR="0083763A" w:rsidRPr="00791837" w:rsidRDefault="00791837" w:rsidP="00791837">
            <w:pPr>
              <w:pStyle w:val="TableParagraph"/>
              <w:spacing w:before="63"/>
              <w:ind w:right="140" w:firstLine="567"/>
              <w:rPr>
                <w:sz w:val="24"/>
                <w:szCs w:val="24"/>
              </w:rPr>
            </w:pPr>
            <w:r w:rsidRPr="00791837">
              <w:rPr>
                <w:sz w:val="24"/>
                <w:szCs w:val="24"/>
              </w:rPr>
              <w:t>Внеурочное</w:t>
            </w:r>
            <w:r w:rsidRPr="00791837">
              <w:rPr>
                <w:spacing w:val="-10"/>
                <w:sz w:val="24"/>
                <w:szCs w:val="24"/>
              </w:rPr>
              <w:t xml:space="preserve"> </w:t>
            </w:r>
            <w:r w:rsidRPr="00791837">
              <w:rPr>
                <w:sz w:val="24"/>
                <w:szCs w:val="24"/>
              </w:rPr>
              <w:t>занятие</w:t>
            </w:r>
            <w:r w:rsidRPr="00791837">
              <w:rPr>
                <w:spacing w:val="-5"/>
                <w:sz w:val="24"/>
                <w:szCs w:val="24"/>
              </w:rPr>
              <w:t xml:space="preserve"> </w:t>
            </w:r>
            <w:r w:rsidRPr="00791837">
              <w:rPr>
                <w:sz w:val="24"/>
                <w:szCs w:val="24"/>
              </w:rPr>
              <w:t>«Разговоры</w:t>
            </w:r>
            <w:r w:rsidRPr="00791837">
              <w:rPr>
                <w:spacing w:val="-57"/>
                <w:sz w:val="24"/>
                <w:szCs w:val="24"/>
              </w:rPr>
              <w:t xml:space="preserve"> </w:t>
            </w:r>
            <w:r w:rsidRPr="00791837">
              <w:rPr>
                <w:sz w:val="24"/>
                <w:szCs w:val="24"/>
              </w:rPr>
              <w:t>о важном»</w:t>
            </w:r>
          </w:p>
        </w:tc>
        <w:tc>
          <w:tcPr>
            <w:tcW w:w="987" w:type="dxa"/>
            <w:gridSpan w:val="2"/>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3"/>
              <w:ind w:firstLine="567"/>
              <w:rPr>
                <w:sz w:val="24"/>
                <w:szCs w:val="24"/>
              </w:rPr>
            </w:pPr>
            <w:r w:rsidRPr="00791837">
              <w:rPr>
                <w:sz w:val="24"/>
                <w:szCs w:val="24"/>
              </w:rPr>
              <w:t>Каждый</w:t>
            </w:r>
            <w:r w:rsidRPr="00791837">
              <w:rPr>
                <w:spacing w:val="-3"/>
                <w:sz w:val="24"/>
                <w:szCs w:val="24"/>
              </w:rPr>
              <w:t xml:space="preserve"> </w:t>
            </w:r>
            <w:r w:rsidRPr="00791837">
              <w:rPr>
                <w:sz w:val="24"/>
                <w:szCs w:val="24"/>
              </w:rPr>
              <w:t>понедельник</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Информационный</w:t>
            </w:r>
            <w:r w:rsidRPr="00791837">
              <w:rPr>
                <w:spacing w:val="-4"/>
                <w:sz w:val="24"/>
                <w:szCs w:val="24"/>
              </w:rPr>
              <w:t xml:space="preserve"> </w:t>
            </w:r>
            <w:r w:rsidRPr="00791837">
              <w:rPr>
                <w:sz w:val="24"/>
                <w:szCs w:val="24"/>
              </w:rPr>
              <w:t>классный</w:t>
            </w:r>
            <w:r w:rsidRPr="00791837">
              <w:rPr>
                <w:spacing w:val="-4"/>
                <w:sz w:val="24"/>
                <w:szCs w:val="24"/>
              </w:rPr>
              <w:t xml:space="preserve"> </w:t>
            </w:r>
            <w:r w:rsidRPr="00791837">
              <w:rPr>
                <w:sz w:val="24"/>
                <w:szCs w:val="24"/>
              </w:rPr>
              <w:t>час</w:t>
            </w:r>
          </w:p>
        </w:tc>
        <w:tc>
          <w:tcPr>
            <w:tcW w:w="987" w:type="dxa"/>
            <w:gridSpan w:val="2"/>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5"/>
              <w:ind w:right="786" w:firstLine="567"/>
              <w:rPr>
                <w:sz w:val="24"/>
                <w:szCs w:val="24"/>
              </w:rPr>
            </w:pPr>
            <w:r w:rsidRPr="00791837">
              <w:rPr>
                <w:spacing w:val="-1"/>
                <w:sz w:val="24"/>
                <w:szCs w:val="24"/>
              </w:rPr>
              <w:t xml:space="preserve">Первая </w:t>
            </w:r>
            <w:r w:rsidRPr="00791837">
              <w:rPr>
                <w:sz w:val="24"/>
                <w:szCs w:val="24"/>
              </w:rPr>
              <w:t>неделя</w:t>
            </w:r>
            <w:r w:rsidRPr="00791837">
              <w:rPr>
                <w:spacing w:val="-57"/>
                <w:sz w:val="24"/>
                <w:szCs w:val="24"/>
              </w:rPr>
              <w:t xml:space="preserve"> </w:t>
            </w:r>
            <w:r w:rsidRPr="00791837">
              <w:rPr>
                <w:sz w:val="24"/>
                <w:szCs w:val="24"/>
              </w:rPr>
              <w:t>месяца</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Тематический</w:t>
            </w:r>
            <w:r w:rsidRPr="00791837">
              <w:rPr>
                <w:spacing w:val="-4"/>
                <w:sz w:val="24"/>
                <w:szCs w:val="24"/>
              </w:rPr>
              <w:t xml:space="preserve"> </w:t>
            </w:r>
            <w:r w:rsidRPr="00791837">
              <w:rPr>
                <w:sz w:val="24"/>
                <w:szCs w:val="24"/>
              </w:rPr>
              <w:t>классный</w:t>
            </w:r>
            <w:r w:rsidRPr="00791837">
              <w:rPr>
                <w:spacing w:val="-3"/>
                <w:sz w:val="24"/>
                <w:szCs w:val="24"/>
              </w:rPr>
              <w:t xml:space="preserve"> </w:t>
            </w:r>
            <w:r w:rsidRPr="00791837">
              <w:rPr>
                <w:sz w:val="24"/>
                <w:szCs w:val="24"/>
              </w:rPr>
              <w:t>час</w:t>
            </w:r>
          </w:p>
        </w:tc>
        <w:tc>
          <w:tcPr>
            <w:tcW w:w="987" w:type="dxa"/>
            <w:gridSpan w:val="2"/>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5"/>
              <w:ind w:right="802" w:firstLine="567"/>
              <w:rPr>
                <w:sz w:val="24"/>
                <w:szCs w:val="24"/>
              </w:rPr>
            </w:pPr>
            <w:r w:rsidRPr="00791837">
              <w:rPr>
                <w:sz w:val="24"/>
                <w:szCs w:val="24"/>
              </w:rPr>
              <w:t>Вторая</w:t>
            </w:r>
            <w:r w:rsidRPr="00791837">
              <w:rPr>
                <w:spacing w:val="-15"/>
                <w:sz w:val="24"/>
                <w:szCs w:val="24"/>
              </w:rPr>
              <w:t xml:space="preserve"> </w:t>
            </w:r>
            <w:r w:rsidRPr="00791837">
              <w:rPr>
                <w:sz w:val="24"/>
                <w:szCs w:val="24"/>
              </w:rPr>
              <w:t>неделя</w:t>
            </w:r>
            <w:r w:rsidRPr="00791837">
              <w:rPr>
                <w:spacing w:val="-57"/>
                <w:sz w:val="24"/>
                <w:szCs w:val="24"/>
              </w:rPr>
              <w:t xml:space="preserve"> </w:t>
            </w:r>
            <w:r w:rsidRPr="00791837">
              <w:rPr>
                <w:sz w:val="24"/>
                <w:szCs w:val="24"/>
              </w:rPr>
              <w:t>месяца</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Тематический</w:t>
            </w:r>
            <w:r w:rsidRPr="00791837">
              <w:rPr>
                <w:spacing w:val="-4"/>
                <w:sz w:val="24"/>
                <w:szCs w:val="24"/>
              </w:rPr>
              <w:t xml:space="preserve"> </w:t>
            </w:r>
            <w:r w:rsidRPr="00791837">
              <w:rPr>
                <w:sz w:val="24"/>
                <w:szCs w:val="24"/>
              </w:rPr>
              <w:t>классный</w:t>
            </w:r>
            <w:r w:rsidRPr="00791837">
              <w:rPr>
                <w:spacing w:val="-3"/>
                <w:sz w:val="24"/>
                <w:szCs w:val="24"/>
              </w:rPr>
              <w:t xml:space="preserve"> </w:t>
            </w:r>
            <w:r w:rsidRPr="00791837">
              <w:rPr>
                <w:sz w:val="24"/>
                <w:szCs w:val="24"/>
              </w:rPr>
              <w:t>час</w:t>
            </w:r>
          </w:p>
        </w:tc>
        <w:tc>
          <w:tcPr>
            <w:tcW w:w="987" w:type="dxa"/>
            <w:gridSpan w:val="2"/>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3"/>
              <w:ind w:right="811" w:firstLine="567"/>
              <w:rPr>
                <w:sz w:val="24"/>
                <w:szCs w:val="24"/>
              </w:rPr>
            </w:pPr>
            <w:r w:rsidRPr="00791837">
              <w:rPr>
                <w:sz w:val="24"/>
                <w:szCs w:val="24"/>
              </w:rPr>
              <w:t>Третья неделя</w:t>
            </w:r>
            <w:r w:rsidRPr="00791837">
              <w:rPr>
                <w:spacing w:val="-58"/>
                <w:sz w:val="24"/>
                <w:szCs w:val="24"/>
              </w:rPr>
              <w:t xml:space="preserve"> </w:t>
            </w:r>
            <w:r w:rsidRPr="00791837">
              <w:rPr>
                <w:sz w:val="24"/>
                <w:szCs w:val="24"/>
              </w:rPr>
              <w:t>месяца</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0"/>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Тематический</w:t>
            </w:r>
            <w:r w:rsidRPr="00791837">
              <w:rPr>
                <w:spacing w:val="-4"/>
                <w:sz w:val="24"/>
                <w:szCs w:val="24"/>
              </w:rPr>
              <w:t xml:space="preserve"> </w:t>
            </w:r>
            <w:r w:rsidRPr="00791837">
              <w:rPr>
                <w:sz w:val="24"/>
                <w:szCs w:val="24"/>
              </w:rPr>
              <w:t>классный</w:t>
            </w:r>
            <w:r w:rsidRPr="00791837">
              <w:rPr>
                <w:spacing w:val="-3"/>
                <w:sz w:val="24"/>
                <w:szCs w:val="24"/>
              </w:rPr>
              <w:t xml:space="preserve"> </w:t>
            </w:r>
            <w:r w:rsidRPr="00791837">
              <w:rPr>
                <w:sz w:val="24"/>
                <w:szCs w:val="24"/>
              </w:rPr>
              <w:t>час</w:t>
            </w:r>
          </w:p>
        </w:tc>
        <w:tc>
          <w:tcPr>
            <w:tcW w:w="987" w:type="dxa"/>
            <w:gridSpan w:val="2"/>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3"/>
              <w:ind w:right="495" w:firstLine="567"/>
              <w:rPr>
                <w:sz w:val="24"/>
                <w:szCs w:val="24"/>
              </w:rPr>
            </w:pPr>
            <w:r w:rsidRPr="00791837">
              <w:rPr>
                <w:sz w:val="24"/>
                <w:szCs w:val="24"/>
              </w:rPr>
              <w:t>Четвертая</w:t>
            </w:r>
            <w:r w:rsidRPr="00791837">
              <w:rPr>
                <w:spacing w:val="-15"/>
                <w:sz w:val="24"/>
                <w:szCs w:val="24"/>
              </w:rPr>
              <w:t xml:space="preserve"> </w:t>
            </w:r>
            <w:r w:rsidRPr="00791837">
              <w:rPr>
                <w:sz w:val="24"/>
                <w:szCs w:val="24"/>
              </w:rPr>
              <w:t>неделя</w:t>
            </w:r>
            <w:r w:rsidRPr="00791837">
              <w:rPr>
                <w:spacing w:val="-57"/>
                <w:sz w:val="24"/>
                <w:szCs w:val="24"/>
              </w:rPr>
              <w:t xml:space="preserve"> </w:t>
            </w:r>
            <w:r w:rsidRPr="00791837">
              <w:rPr>
                <w:sz w:val="24"/>
                <w:szCs w:val="24"/>
              </w:rPr>
              <w:t>месяца</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1254"/>
        </w:trPr>
        <w:tc>
          <w:tcPr>
            <w:tcW w:w="3553" w:type="dxa"/>
          </w:tcPr>
          <w:p w:rsidR="0083763A" w:rsidRPr="00791837" w:rsidRDefault="00791837" w:rsidP="00791837">
            <w:pPr>
              <w:pStyle w:val="TableParagraph"/>
              <w:spacing w:before="65"/>
              <w:ind w:right="955" w:firstLine="567"/>
              <w:rPr>
                <w:sz w:val="24"/>
                <w:szCs w:val="24"/>
              </w:rPr>
            </w:pPr>
            <w:r w:rsidRPr="00791837">
              <w:rPr>
                <w:spacing w:val="-1"/>
                <w:sz w:val="24"/>
                <w:szCs w:val="24"/>
              </w:rPr>
              <w:lastRenderedPageBreak/>
              <w:t xml:space="preserve">Классные </w:t>
            </w:r>
            <w:r w:rsidRPr="00791837">
              <w:rPr>
                <w:sz w:val="24"/>
                <w:szCs w:val="24"/>
              </w:rPr>
              <w:t>коллективные</w:t>
            </w:r>
            <w:r w:rsidRPr="00791837">
              <w:rPr>
                <w:spacing w:val="-57"/>
                <w:sz w:val="24"/>
                <w:szCs w:val="24"/>
              </w:rPr>
              <w:t xml:space="preserve"> </w:t>
            </w:r>
            <w:r w:rsidRPr="00791837">
              <w:rPr>
                <w:sz w:val="24"/>
                <w:szCs w:val="24"/>
              </w:rPr>
              <w:t>творческие</w:t>
            </w:r>
            <w:r w:rsidRPr="00791837">
              <w:rPr>
                <w:spacing w:val="-2"/>
                <w:sz w:val="24"/>
                <w:szCs w:val="24"/>
              </w:rPr>
              <w:t xml:space="preserve"> </w:t>
            </w:r>
            <w:r w:rsidRPr="00791837">
              <w:rPr>
                <w:sz w:val="24"/>
                <w:szCs w:val="24"/>
              </w:rPr>
              <w:t>дела</w:t>
            </w:r>
          </w:p>
        </w:tc>
        <w:tc>
          <w:tcPr>
            <w:tcW w:w="987" w:type="dxa"/>
            <w:gridSpan w:val="2"/>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5"/>
              <w:ind w:right="220" w:firstLine="567"/>
              <w:rPr>
                <w:sz w:val="24"/>
                <w:szCs w:val="24"/>
              </w:rPr>
            </w:pPr>
            <w:r w:rsidRPr="00791837">
              <w:rPr>
                <w:sz w:val="24"/>
                <w:szCs w:val="24"/>
              </w:rPr>
              <w:t>Один раз в месяц</w:t>
            </w:r>
            <w:r w:rsidRPr="00791837">
              <w:rPr>
                <w:spacing w:val="1"/>
                <w:sz w:val="24"/>
                <w:szCs w:val="24"/>
              </w:rPr>
              <w:t xml:space="preserve"> </w:t>
            </w:r>
            <w:r w:rsidRPr="00791837">
              <w:rPr>
                <w:sz w:val="24"/>
                <w:szCs w:val="24"/>
              </w:rPr>
              <w:t>согласно</w:t>
            </w:r>
            <w:r w:rsidRPr="00791837">
              <w:rPr>
                <w:spacing w:val="-9"/>
                <w:sz w:val="24"/>
                <w:szCs w:val="24"/>
              </w:rPr>
              <w:t xml:space="preserve"> </w:t>
            </w:r>
            <w:r w:rsidRPr="00791837">
              <w:rPr>
                <w:sz w:val="24"/>
                <w:szCs w:val="24"/>
              </w:rPr>
              <w:t>планам</w:t>
            </w:r>
            <w:r w:rsidRPr="00791837">
              <w:rPr>
                <w:spacing w:val="-10"/>
                <w:sz w:val="24"/>
                <w:szCs w:val="24"/>
              </w:rPr>
              <w:t xml:space="preserve"> </w:t>
            </w:r>
            <w:r w:rsidRPr="00791837">
              <w:rPr>
                <w:sz w:val="24"/>
                <w:szCs w:val="24"/>
              </w:rPr>
              <w:t>ВР</w:t>
            </w:r>
            <w:r w:rsidRPr="00791837">
              <w:rPr>
                <w:spacing w:val="-57"/>
                <w:sz w:val="24"/>
                <w:szCs w:val="24"/>
              </w:rPr>
              <w:t xml:space="preserve"> </w:t>
            </w:r>
            <w:r w:rsidRPr="00791837">
              <w:rPr>
                <w:sz w:val="24"/>
                <w:szCs w:val="24"/>
              </w:rPr>
              <w:t>классных</w:t>
            </w:r>
            <w:r w:rsidRPr="00791837">
              <w:rPr>
                <w:spacing w:val="1"/>
                <w:sz w:val="24"/>
                <w:szCs w:val="24"/>
              </w:rPr>
              <w:t xml:space="preserve"> </w:t>
            </w:r>
            <w:r w:rsidRPr="00791837">
              <w:rPr>
                <w:sz w:val="24"/>
                <w:szCs w:val="24"/>
              </w:rPr>
              <w:t>руководителей</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979"/>
        </w:trPr>
        <w:tc>
          <w:tcPr>
            <w:tcW w:w="3553" w:type="dxa"/>
          </w:tcPr>
          <w:p w:rsidR="0083763A" w:rsidRPr="00791837" w:rsidRDefault="00791837" w:rsidP="00791837">
            <w:pPr>
              <w:pStyle w:val="TableParagraph"/>
              <w:spacing w:before="66"/>
              <w:ind w:right="123" w:firstLine="567"/>
              <w:rPr>
                <w:sz w:val="24"/>
                <w:szCs w:val="24"/>
              </w:rPr>
            </w:pPr>
            <w:r w:rsidRPr="00791837">
              <w:rPr>
                <w:sz w:val="24"/>
                <w:szCs w:val="24"/>
              </w:rPr>
              <w:t>Подготовка к участию в</w:t>
            </w:r>
            <w:r w:rsidRPr="00791837">
              <w:rPr>
                <w:spacing w:val="1"/>
                <w:sz w:val="24"/>
                <w:szCs w:val="24"/>
              </w:rPr>
              <w:t xml:space="preserve"> </w:t>
            </w:r>
            <w:r w:rsidRPr="00791837">
              <w:rPr>
                <w:sz w:val="24"/>
                <w:szCs w:val="24"/>
              </w:rPr>
              <w:t>общешкольных</w:t>
            </w:r>
            <w:r w:rsidRPr="00791837">
              <w:rPr>
                <w:spacing w:val="-4"/>
                <w:sz w:val="24"/>
                <w:szCs w:val="24"/>
              </w:rPr>
              <w:t xml:space="preserve"> </w:t>
            </w:r>
            <w:r w:rsidRPr="00791837">
              <w:rPr>
                <w:sz w:val="24"/>
                <w:szCs w:val="24"/>
              </w:rPr>
              <w:t>ключевых</w:t>
            </w:r>
            <w:r w:rsidRPr="00791837">
              <w:rPr>
                <w:spacing w:val="-2"/>
                <w:sz w:val="24"/>
                <w:szCs w:val="24"/>
              </w:rPr>
              <w:t xml:space="preserve"> </w:t>
            </w:r>
            <w:r w:rsidRPr="00791837">
              <w:rPr>
                <w:sz w:val="24"/>
                <w:szCs w:val="24"/>
              </w:rPr>
              <w:t>делах</w:t>
            </w:r>
          </w:p>
        </w:tc>
        <w:tc>
          <w:tcPr>
            <w:tcW w:w="987" w:type="dxa"/>
            <w:gridSpan w:val="2"/>
          </w:tcPr>
          <w:p w:rsidR="0083763A" w:rsidRPr="00791837" w:rsidRDefault="00791837" w:rsidP="00791837">
            <w:pPr>
              <w:pStyle w:val="TableParagraph"/>
              <w:spacing w:before="66"/>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6"/>
              <w:ind w:firstLine="567"/>
              <w:rPr>
                <w:sz w:val="24"/>
                <w:szCs w:val="24"/>
              </w:rPr>
            </w:pPr>
            <w:r w:rsidRPr="00791837">
              <w:rPr>
                <w:sz w:val="24"/>
                <w:szCs w:val="24"/>
              </w:rPr>
              <w:t>Согласно плану</w:t>
            </w:r>
          </w:p>
          <w:p w:rsidR="0083763A" w:rsidRPr="00791837" w:rsidRDefault="00791837" w:rsidP="00791837">
            <w:pPr>
              <w:pStyle w:val="TableParagraph"/>
              <w:ind w:right="58" w:firstLine="567"/>
              <w:rPr>
                <w:sz w:val="24"/>
                <w:szCs w:val="24"/>
              </w:rPr>
            </w:pPr>
            <w:r w:rsidRPr="00791837">
              <w:rPr>
                <w:sz w:val="24"/>
                <w:szCs w:val="24"/>
              </w:rPr>
              <w:t>«Ключевые</w:t>
            </w:r>
            <w:r w:rsidRPr="00791837">
              <w:rPr>
                <w:spacing w:val="1"/>
                <w:sz w:val="24"/>
                <w:szCs w:val="24"/>
              </w:rPr>
              <w:t xml:space="preserve"> </w:t>
            </w:r>
            <w:r w:rsidRPr="00791837">
              <w:rPr>
                <w:sz w:val="24"/>
                <w:szCs w:val="24"/>
              </w:rPr>
              <w:t>общешкольные</w:t>
            </w:r>
            <w:r w:rsidRPr="00791837">
              <w:rPr>
                <w:spacing w:val="-11"/>
                <w:sz w:val="24"/>
                <w:szCs w:val="24"/>
              </w:rPr>
              <w:t xml:space="preserve"> </w:t>
            </w:r>
            <w:r w:rsidRPr="00791837">
              <w:rPr>
                <w:sz w:val="24"/>
                <w:szCs w:val="24"/>
              </w:rPr>
              <w:t>дела»</w:t>
            </w:r>
          </w:p>
        </w:tc>
        <w:tc>
          <w:tcPr>
            <w:tcW w:w="3028" w:type="dxa"/>
          </w:tcPr>
          <w:p w:rsidR="0083763A" w:rsidRPr="00791837" w:rsidRDefault="00791837" w:rsidP="00791837">
            <w:pPr>
              <w:pStyle w:val="TableParagraph"/>
              <w:spacing w:before="66"/>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Экскурсии</w:t>
            </w:r>
          </w:p>
        </w:tc>
        <w:tc>
          <w:tcPr>
            <w:tcW w:w="987" w:type="dxa"/>
            <w:gridSpan w:val="2"/>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3"/>
              <w:ind w:firstLine="567"/>
              <w:rPr>
                <w:sz w:val="24"/>
                <w:szCs w:val="24"/>
              </w:rPr>
            </w:pPr>
            <w:r w:rsidRPr="00791837">
              <w:rPr>
                <w:sz w:val="24"/>
                <w:szCs w:val="24"/>
              </w:rPr>
              <w:t>Один</w:t>
            </w:r>
            <w:r w:rsidRPr="00791837">
              <w:rPr>
                <w:spacing w:val="-2"/>
                <w:sz w:val="24"/>
                <w:szCs w:val="24"/>
              </w:rPr>
              <w:t xml:space="preserve"> </w:t>
            </w:r>
            <w:r w:rsidRPr="00791837">
              <w:rPr>
                <w:sz w:val="24"/>
                <w:szCs w:val="24"/>
              </w:rPr>
              <w:t>раз</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четверть</w:t>
            </w:r>
          </w:p>
        </w:tc>
        <w:tc>
          <w:tcPr>
            <w:tcW w:w="3028" w:type="dxa"/>
          </w:tcPr>
          <w:p w:rsidR="0083763A" w:rsidRPr="00791837" w:rsidRDefault="00791837" w:rsidP="00791837">
            <w:pPr>
              <w:pStyle w:val="TableParagraph"/>
              <w:spacing w:before="63"/>
              <w:ind w:right="255" w:firstLine="567"/>
              <w:rPr>
                <w:sz w:val="24"/>
                <w:szCs w:val="24"/>
              </w:rPr>
            </w:pPr>
            <w:r w:rsidRPr="00791837">
              <w:rPr>
                <w:sz w:val="24"/>
                <w:szCs w:val="24"/>
              </w:rPr>
              <w:t>Классные руководители и</w:t>
            </w:r>
            <w:r w:rsidRPr="00791837">
              <w:rPr>
                <w:spacing w:val="-58"/>
                <w:sz w:val="24"/>
                <w:szCs w:val="24"/>
              </w:rPr>
              <w:t xml:space="preserve"> </w:t>
            </w:r>
            <w:r w:rsidRPr="00791837">
              <w:rPr>
                <w:sz w:val="24"/>
                <w:szCs w:val="24"/>
              </w:rPr>
              <w:t>родительские</w:t>
            </w:r>
            <w:r w:rsidRPr="00791837">
              <w:rPr>
                <w:spacing w:val="-5"/>
                <w:sz w:val="24"/>
                <w:szCs w:val="24"/>
              </w:rPr>
              <w:t xml:space="preserve"> </w:t>
            </w:r>
            <w:r w:rsidRPr="00791837">
              <w:rPr>
                <w:sz w:val="24"/>
                <w:szCs w:val="24"/>
              </w:rPr>
              <w:t>комитеты</w:t>
            </w:r>
          </w:p>
        </w:tc>
      </w:tr>
      <w:tr w:rsidR="0083763A" w:rsidRPr="00791837" w:rsidTr="00DA46ED">
        <w:trPr>
          <w:trHeight w:val="700"/>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Изучение</w:t>
            </w:r>
            <w:r w:rsidRPr="00791837">
              <w:rPr>
                <w:spacing w:val="-4"/>
                <w:sz w:val="24"/>
                <w:szCs w:val="24"/>
              </w:rPr>
              <w:t xml:space="preserve"> </w:t>
            </w:r>
            <w:r w:rsidRPr="00791837">
              <w:rPr>
                <w:sz w:val="24"/>
                <w:szCs w:val="24"/>
              </w:rPr>
              <w:t>классного</w:t>
            </w:r>
            <w:r w:rsidRPr="00791837">
              <w:rPr>
                <w:spacing w:val="-3"/>
                <w:sz w:val="24"/>
                <w:szCs w:val="24"/>
              </w:rPr>
              <w:t xml:space="preserve"> </w:t>
            </w:r>
            <w:r w:rsidRPr="00791837">
              <w:rPr>
                <w:sz w:val="24"/>
                <w:szCs w:val="24"/>
              </w:rPr>
              <w:t>коллектива</w:t>
            </w:r>
          </w:p>
        </w:tc>
        <w:tc>
          <w:tcPr>
            <w:tcW w:w="987" w:type="dxa"/>
            <w:gridSpan w:val="2"/>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3"/>
              <w:ind w:right="260" w:firstLine="567"/>
              <w:rPr>
                <w:sz w:val="24"/>
                <w:szCs w:val="24"/>
              </w:rPr>
            </w:pPr>
            <w:r w:rsidRPr="00791837">
              <w:rPr>
                <w:sz w:val="24"/>
                <w:szCs w:val="24"/>
              </w:rPr>
              <w:t>В</w:t>
            </w:r>
            <w:r w:rsidRPr="00791837">
              <w:rPr>
                <w:spacing w:val="-10"/>
                <w:sz w:val="24"/>
                <w:szCs w:val="24"/>
              </w:rPr>
              <w:t xml:space="preserve"> </w:t>
            </w:r>
            <w:r w:rsidRPr="00791837">
              <w:rPr>
                <w:sz w:val="24"/>
                <w:szCs w:val="24"/>
              </w:rPr>
              <w:t>течение</w:t>
            </w:r>
            <w:r w:rsidRPr="00791837">
              <w:rPr>
                <w:spacing w:val="-6"/>
                <w:sz w:val="24"/>
                <w:szCs w:val="24"/>
              </w:rPr>
              <w:t xml:space="preserve"> </w:t>
            </w:r>
            <w:r w:rsidRPr="00791837">
              <w:rPr>
                <w:sz w:val="24"/>
                <w:szCs w:val="24"/>
              </w:rPr>
              <w:t>учебного</w:t>
            </w:r>
            <w:r w:rsidRPr="00791837">
              <w:rPr>
                <w:spacing w:val="-57"/>
                <w:sz w:val="24"/>
                <w:szCs w:val="24"/>
              </w:rPr>
              <w:t xml:space="preserve"> </w:t>
            </w:r>
            <w:r w:rsidRPr="00791837">
              <w:rPr>
                <w:sz w:val="24"/>
                <w:szCs w:val="24"/>
              </w:rPr>
              <w:t>года</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Адаптация</w:t>
            </w:r>
            <w:r w:rsidRPr="00791837">
              <w:rPr>
                <w:spacing w:val="-5"/>
                <w:sz w:val="24"/>
                <w:szCs w:val="24"/>
              </w:rPr>
              <w:t xml:space="preserve"> </w:t>
            </w:r>
            <w:r w:rsidRPr="00791837">
              <w:rPr>
                <w:sz w:val="24"/>
                <w:szCs w:val="24"/>
              </w:rPr>
              <w:t>первоклассников</w:t>
            </w:r>
          </w:p>
        </w:tc>
        <w:tc>
          <w:tcPr>
            <w:tcW w:w="987" w:type="dxa"/>
            <w:gridSpan w:val="2"/>
          </w:tcPr>
          <w:p w:rsidR="0083763A" w:rsidRPr="00791837" w:rsidRDefault="00791837" w:rsidP="00791837">
            <w:pPr>
              <w:pStyle w:val="TableParagraph"/>
              <w:spacing w:before="65"/>
              <w:ind w:firstLine="567"/>
              <w:rPr>
                <w:sz w:val="24"/>
                <w:szCs w:val="24"/>
              </w:rPr>
            </w:pPr>
            <w:r w:rsidRPr="00791837">
              <w:rPr>
                <w:sz w:val="24"/>
                <w:szCs w:val="24"/>
              </w:rPr>
              <w:t>1-е</w:t>
            </w:r>
          </w:p>
        </w:tc>
        <w:tc>
          <w:tcPr>
            <w:tcW w:w="2367" w:type="dxa"/>
            <w:gridSpan w:val="2"/>
          </w:tcPr>
          <w:p w:rsidR="0083763A" w:rsidRPr="00791837" w:rsidRDefault="00791837" w:rsidP="00791837">
            <w:pPr>
              <w:pStyle w:val="TableParagraph"/>
              <w:spacing w:before="65"/>
              <w:ind w:right="260" w:firstLine="567"/>
              <w:rPr>
                <w:sz w:val="24"/>
                <w:szCs w:val="24"/>
              </w:rPr>
            </w:pPr>
            <w:r w:rsidRPr="00791837">
              <w:rPr>
                <w:sz w:val="24"/>
                <w:szCs w:val="24"/>
              </w:rPr>
              <w:t>В</w:t>
            </w:r>
            <w:r w:rsidRPr="00791837">
              <w:rPr>
                <w:spacing w:val="-10"/>
                <w:sz w:val="24"/>
                <w:szCs w:val="24"/>
              </w:rPr>
              <w:t xml:space="preserve"> </w:t>
            </w:r>
            <w:r w:rsidRPr="00791837">
              <w:rPr>
                <w:sz w:val="24"/>
                <w:szCs w:val="24"/>
              </w:rPr>
              <w:t>течение</w:t>
            </w:r>
            <w:r w:rsidRPr="00791837">
              <w:rPr>
                <w:spacing w:val="-6"/>
                <w:sz w:val="24"/>
                <w:szCs w:val="24"/>
              </w:rPr>
              <w:t xml:space="preserve"> </w:t>
            </w:r>
            <w:r w:rsidRPr="00791837">
              <w:rPr>
                <w:sz w:val="24"/>
                <w:szCs w:val="24"/>
              </w:rPr>
              <w:t>учебного</w:t>
            </w:r>
            <w:r w:rsidRPr="00791837">
              <w:rPr>
                <w:spacing w:val="-57"/>
                <w:sz w:val="24"/>
                <w:szCs w:val="24"/>
              </w:rPr>
              <w:t xml:space="preserve"> </w:t>
            </w:r>
            <w:r w:rsidRPr="00791837">
              <w:rPr>
                <w:sz w:val="24"/>
                <w:szCs w:val="24"/>
              </w:rPr>
              <w:t>года</w:t>
            </w:r>
          </w:p>
        </w:tc>
        <w:tc>
          <w:tcPr>
            <w:tcW w:w="3028" w:type="dxa"/>
          </w:tcPr>
          <w:p w:rsidR="0083763A" w:rsidRPr="00791837" w:rsidRDefault="00791837" w:rsidP="00791837">
            <w:pPr>
              <w:pStyle w:val="TableParagraph"/>
              <w:spacing w:before="65"/>
              <w:ind w:right="402" w:firstLine="567"/>
              <w:rPr>
                <w:sz w:val="24"/>
                <w:szCs w:val="24"/>
              </w:rPr>
            </w:pPr>
            <w:r w:rsidRPr="00791837">
              <w:rPr>
                <w:sz w:val="24"/>
                <w:szCs w:val="24"/>
              </w:rPr>
              <w:t>Классные руководители,</w:t>
            </w:r>
            <w:r w:rsidRPr="00791837">
              <w:rPr>
                <w:spacing w:val="-58"/>
                <w:sz w:val="24"/>
                <w:szCs w:val="24"/>
              </w:rPr>
              <w:t xml:space="preserve"> </w:t>
            </w:r>
            <w:r w:rsidRPr="00791837">
              <w:rPr>
                <w:sz w:val="24"/>
                <w:szCs w:val="24"/>
              </w:rPr>
              <w:t>педагог-психолог</w:t>
            </w:r>
          </w:p>
        </w:tc>
      </w:tr>
      <w:tr w:rsidR="0083763A" w:rsidRPr="00791837" w:rsidTr="00DA46ED">
        <w:trPr>
          <w:trHeight w:val="703"/>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Шефство</w:t>
            </w:r>
            <w:r w:rsidRPr="00791837">
              <w:rPr>
                <w:spacing w:val="-3"/>
                <w:sz w:val="24"/>
                <w:szCs w:val="24"/>
              </w:rPr>
              <w:t xml:space="preserve"> </w:t>
            </w:r>
            <w:r w:rsidRPr="00791837">
              <w:rPr>
                <w:sz w:val="24"/>
                <w:szCs w:val="24"/>
              </w:rPr>
              <w:t>пятиклассников</w:t>
            </w:r>
          </w:p>
        </w:tc>
        <w:tc>
          <w:tcPr>
            <w:tcW w:w="987" w:type="dxa"/>
            <w:gridSpan w:val="2"/>
          </w:tcPr>
          <w:p w:rsidR="0083763A" w:rsidRPr="00791837" w:rsidRDefault="00791837" w:rsidP="00791837">
            <w:pPr>
              <w:pStyle w:val="TableParagraph"/>
              <w:spacing w:before="63"/>
              <w:ind w:firstLine="567"/>
              <w:rPr>
                <w:sz w:val="24"/>
                <w:szCs w:val="24"/>
              </w:rPr>
            </w:pPr>
            <w:r w:rsidRPr="00791837">
              <w:rPr>
                <w:sz w:val="24"/>
                <w:szCs w:val="24"/>
              </w:rPr>
              <w:t>1-е</w:t>
            </w:r>
          </w:p>
        </w:tc>
        <w:tc>
          <w:tcPr>
            <w:tcW w:w="2367" w:type="dxa"/>
            <w:gridSpan w:val="2"/>
          </w:tcPr>
          <w:p w:rsidR="0083763A" w:rsidRPr="00791837" w:rsidRDefault="00791837" w:rsidP="00791837">
            <w:pPr>
              <w:pStyle w:val="TableParagraph"/>
              <w:spacing w:before="63"/>
              <w:ind w:right="260" w:firstLine="567"/>
              <w:rPr>
                <w:sz w:val="24"/>
                <w:szCs w:val="24"/>
              </w:rPr>
            </w:pPr>
            <w:r w:rsidRPr="00791837">
              <w:rPr>
                <w:sz w:val="24"/>
                <w:szCs w:val="24"/>
              </w:rPr>
              <w:t>В</w:t>
            </w:r>
            <w:r w:rsidRPr="00791837">
              <w:rPr>
                <w:spacing w:val="-10"/>
                <w:sz w:val="24"/>
                <w:szCs w:val="24"/>
              </w:rPr>
              <w:t xml:space="preserve"> </w:t>
            </w:r>
            <w:r w:rsidRPr="00791837">
              <w:rPr>
                <w:sz w:val="24"/>
                <w:szCs w:val="24"/>
              </w:rPr>
              <w:t>течение</w:t>
            </w:r>
            <w:r w:rsidRPr="00791837">
              <w:rPr>
                <w:spacing w:val="-6"/>
                <w:sz w:val="24"/>
                <w:szCs w:val="24"/>
              </w:rPr>
              <w:t xml:space="preserve"> </w:t>
            </w:r>
            <w:r w:rsidRPr="00791837">
              <w:rPr>
                <w:sz w:val="24"/>
                <w:szCs w:val="24"/>
              </w:rPr>
              <w:t>учебного</w:t>
            </w:r>
            <w:r w:rsidRPr="00791837">
              <w:rPr>
                <w:spacing w:val="-57"/>
                <w:sz w:val="24"/>
                <w:szCs w:val="24"/>
              </w:rPr>
              <w:t xml:space="preserve"> </w:t>
            </w:r>
            <w:r w:rsidRPr="00791837">
              <w:rPr>
                <w:sz w:val="24"/>
                <w:szCs w:val="24"/>
              </w:rPr>
              <w:t>года</w:t>
            </w:r>
          </w:p>
        </w:tc>
        <w:tc>
          <w:tcPr>
            <w:tcW w:w="3028" w:type="dxa"/>
          </w:tcPr>
          <w:p w:rsidR="0083763A" w:rsidRPr="00791837" w:rsidRDefault="00791837" w:rsidP="00791837">
            <w:pPr>
              <w:pStyle w:val="TableParagraph"/>
              <w:spacing w:before="63"/>
              <w:ind w:right="184" w:firstLine="567"/>
              <w:rPr>
                <w:sz w:val="24"/>
                <w:szCs w:val="24"/>
              </w:rPr>
            </w:pPr>
            <w:r w:rsidRPr="00791837">
              <w:rPr>
                <w:sz w:val="24"/>
                <w:szCs w:val="24"/>
              </w:rPr>
              <w:t>Классные руководители 1-</w:t>
            </w:r>
            <w:r w:rsidRPr="00791837">
              <w:rPr>
                <w:spacing w:val="-57"/>
                <w:sz w:val="24"/>
                <w:szCs w:val="24"/>
              </w:rPr>
              <w:t xml:space="preserve"> </w:t>
            </w:r>
            <w:r w:rsidRPr="00791837">
              <w:rPr>
                <w:sz w:val="24"/>
                <w:szCs w:val="24"/>
              </w:rPr>
              <w:t>х,</w:t>
            </w:r>
            <w:r w:rsidRPr="00791837">
              <w:rPr>
                <w:spacing w:val="-1"/>
                <w:sz w:val="24"/>
                <w:szCs w:val="24"/>
              </w:rPr>
              <w:t xml:space="preserve"> </w:t>
            </w:r>
            <w:r w:rsidRPr="00791837">
              <w:rPr>
                <w:sz w:val="24"/>
                <w:szCs w:val="24"/>
              </w:rPr>
              <w:t>5-х</w:t>
            </w:r>
            <w:r w:rsidRPr="00791837">
              <w:rPr>
                <w:spacing w:val="2"/>
                <w:sz w:val="24"/>
                <w:szCs w:val="24"/>
              </w:rPr>
              <w:t xml:space="preserve"> </w:t>
            </w:r>
            <w:r w:rsidRPr="00791837">
              <w:rPr>
                <w:sz w:val="24"/>
                <w:szCs w:val="24"/>
              </w:rPr>
              <w:t>классов</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firstLine="567"/>
              <w:rPr>
                <w:b/>
                <w:sz w:val="24"/>
                <w:szCs w:val="24"/>
              </w:rPr>
            </w:pPr>
            <w:r w:rsidRPr="00791837">
              <w:rPr>
                <w:b/>
                <w:sz w:val="24"/>
                <w:szCs w:val="24"/>
              </w:rPr>
              <w:t>Тематические</w:t>
            </w:r>
            <w:r w:rsidRPr="00791837">
              <w:rPr>
                <w:b/>
                <w:spacing w:val="-4"/>
                <w:sz w:val="24"/>
                <w:szCs w:val="24"/>
              </w:rPr>
              <w:t xml:space="preserve"> </w:t>
            </w:r>
            <w:r w:rsidRPr="00791837">
              <w:rPr>
                <w:b/>
                <w:sz w:val="24"/>
                <w:szCs w:val="24"/>
              </w:rPr>
              <w:t>классные</w:t>
            </w:r>
            <w:r w:rsidRPr="00791837">
              <w:rPr>
                <w:b/>
                <w:spacing w:val="-4"/>
                <w:sz w:val="24"/>
                <w:szCs w:val="24"/>
              </w:rPr>
              <w:t xml:space="preserve"> </w:t>
            </w:r>
            <w:r w:rsidRPr="00791837">
              <w:rPr>
                <w:b/>
                <w:sz w:val="24"/>
                <w:szCs w:val="24"/>
              </w:rPr>
              <w:t>часы (по</w:t>
            </w:r>
            <w:r w:rsidRPr="00791837">
              <w:rPr>
                <w:b/>
                <w:spacing w:val="-3"/>
                <w:sz w:val="24"/>
                <w:szCs w:val="24"/>
              </w:rPr>
              <w:t xml:space="preserve"> </w:t>
            </w:r>
            <w:r w:rsidRPr="00791837">
              <w:rPr>
                <w:b/>
                <w:sz w:val="24"/>
                <w:szCs w:val="24"/>
              </w:rPr>
              <w:t>календарю</w:t>
            </w:r>
            <w:r w:rsidRPr="00791837">
              <w:rPr>
                <w:b/>
                <w:spacing w:val="-3"/>
                <w:sz w:val="24"/>
                <w:szCs w:val="24"/>
              </w:rPr>
              <w:t xml:space="preserve"> </w:t>
            </w:r>
            <w:r w:rsidRPr="00791837">
              <w:rPr>
                <w:b/>
                <w:sz w:val="24"/>
                <w:szCs w:val="24"/>
              </w:rPr>
              <w:t>образовательных</w:t>
            </w:r>
            <w:r w:rsidRPr="00791837">
              <w:rPr>
                <w:b/>
                <w:spacing w:val="-2"/>
                <w:sz w:val="24"/>
                <w:szCs w:val="24"/>
              </w:rPr>
              <w:t xml:space="preserve"> </w:t>
            </w:r>
            <w:r w:rsidRPr="00791837">
              <w:rPr>
                <w:b/>
                <w:sz w:val="24"/>
                <w:szCs w:val="24"/>
              </w:rPr>
              <w:t>событий)</w:t>
            </w:r>
          </w:p>
        </w:tc>
      </w:tr>
      <w:tr w:rsidR="0083763A" w:rsidRPr="00791837" w:rsidTr="00DA46ED">
        <w:trPr>
          <w:trHeight w:val="702"/>
        </w:trPr>
        <w:tc>
          <w:tcPr>
            <w:tcW w:w="3553" w:type="dxa"/>
          </w:tcPr>
          <w:p w:rsidR="0083763A" w:rsidRPr="00791837" w:rsidRDefault="00791837" w:rsidP="00791837">
            <w:pPr>
              <w:pStyle w:val="TableParagraph"/>
              <w:spacing w:before="65"/>
              <w:ind w:right="326" w:firstLine="567"/>
              <w:rPr>
                <w:sz w:val="24"/>
                <w:szCs w:val="24"/>
              </w:rPr>
            </w:pPr>
            <w:r w:rsidRPr="00791837">
              <w:rPr>
                <w:sz w:val="24"/>
                <w:szCs w:val="24"/>
              </w:rPr>
              <w:t>Классный</w:t>
            </w:r>
            <w:r w:rsidRPr="00791837">
              <w:rPr>
                <w:spacing w:val="-6"/>
                <w:sz w:val="24"/>
                <w:szCs w:val="24"/>
              </w:rPr>
              <w:t xml:space="preserve"> </w:t>
            </w:r>
            <w:r w:rsidRPr="00791837">
              <w:rPr>
                <w:sz w:val="24"/>
                <w:szCs w:val="24"/>
              </w:rPr>
              <w:t>час</w:t>
            </w:r>
            <w:r w:rsidRPr="00791837">
              <w:rPr>
                <w:spacing w:val="-2"/>
                <w:sz w:val="24"/>
                <w:szCs w:val="24"/>
              </w:rPr>
              <w:t xml:space="preserve"> </w:t>
            </w:r>
            <w:r w:rsidRPr="00791837">
              <w:rPr>
                <w:sz w:val="24"/>
                <w:szCs w:val="24"/>
              </w:rPr>
              <w:t>«Боль</w:t>
            </w:r>
            <w:r w:rsidRPr="00791837">
              <w:rPr>
                <w:spacing w:val="-5"/>
                <w:sz w:val="24"/>
                <w:szCs w:val="24"/>
              </w:rPr>
              <w:t xml:space="preserve"> </w:t>
            </w:r>
            <w:r w:rsidRPr="00791837">
              <w:rPr>
                <w:sz w:val="24"/>
                <w:szCs w:val="24"/>
              </w:rPr>
              <w:t>Беслана»,</w:t>
            </w:r>
            <w:r w:rsidRPr="00791837">
              <w:rPr>
                <w:spacing w:val="-57"/>
                <w:sz w:val="24"/>
                <w:szCs w:val="24"/>
              </w:rPr>
              <w:t xml:space="preserve"> </w:t>
            </w:r>
            <w:r w:rsidRPr="00791837">
              <w:rPr>
                <w:sz w:val="24"/>
                <w:szCs w:val="24"/>
              </w:rPr>
              <w:t>посвященный</w:t>
            </w:r>
            <w:r w:rsidRPr="00791837">
              <w:rPr>
                <w:spacing w:val="-1"/>
                <w:sz w:val="24"/>
                <w:szCs w:val="24"/>
              </w:rPr>
              <w:t xml:space="preserve"> </w:t>
            </w:r>
            <w:r w:rsidRPr="00791837">
              <w:rPr>
                <w:sz w:val="24"/>
                <w:szCs w:val="24"/>
              </w:rPr>
              <w:t>Дню</w:t>
            </w:r>
          </w:p>
        </w:tc>
        <w:tc>
          <w:tcPr>
            <w:tcW w:w="987" w:type="dxa"/>
            <w:gridSpan w:val="2"/>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67" w:type="dxa"/>
            <w:gridSpan w:val="2"/>
          </w:tcPr>
          <w:p w:rsidR="0083763A" w:rsidRPr="00791837" w:rsidRDefault="00791837" w:rsidP="00791837">
            <w:pPr>
              <w:pStyle w:val="TableParagraph"/>
              <w:spacing w:before="65"/>
              <w:ind w:firstLine="567"/>
              <w:rPr>
                <w:sz w:val="24"/>
                <w:szCs w:val="24"/>
              </w:rPr>
            </w:pPr>
            <w:r w:rsidRPr="00791837">
              <w:rPr>
                <w:sz w:val="24"/>
                <w:szCs w:val="24"/>
              </w:rPr>
              <w:t>03.09</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5"/>
              <w:ind w:right="932" w:firstLine="567"/>
              <w:rPr>
                <w:sz w:val="24"/>
                <w:szCs w:val="24"/>
              </w:rPr>
            </w:pPr>
            <w:r w:rsidRPr="00791837">
              <w:rPr>
                <w:sz w:val="24"/>
                <w:szCs w:val="24"/>
              </w:rPr>
              <w:t>солидарности в борьбе с</w:t>
            </w:r>
            <w:r w:rsidRPr="00791837">
              <w:rPr>
                <w:spacing w:val="-58"/>
                <w:sz w:val="24"/>
                <w:szCs w:val="24"/>
              </w:rPr>
              <w:t xml:space="preserve"> </w:t>
            </w:r>
            <w:r w:rsidRPr="00791837">
              <w:rPr>
                <w:sz w:val="24"/>
                <w:szCs w:val="24"/>
              </w:rPr>
              <w:t>терроризмом</w:t>
            </w:r>
            <w:r w:rsidRPr="00791837">
              <w:rPr>
                <w:spacing w:val="-2"/>
                <w:sz w:val="24"/>
                <w:szCs w:val="24"/>
              </w:rPr>
              <w:t xml:space="preserve"> </w:t>
            </w:r>
            <w:r w:rsidRPr="00791837">
              <w:rPr>
                <w:sz w:val="24"/>
                <w:szCs w:val="24"/>
              </w:rPr>
              <w:t>(03.09)</w:t>
            </w:r>
          </w:p>
        </w:tc>
        <w:tc>
          <w:tcPr>
            <w:tcW w:w="979" w:type="dxa"/>
          </w:tcPr>
          <w:p w:rsidR="0083763A" w:rsidRPr="00791837" w:rsidRDefault="0083763A" w:rsidP="00791837">
            <w:pPr>
              <w:pStyle w:val="TableParagraph"/>
              <w:ind w:firstLine="567"/>
              <w:rPr>
                <w:sz w:val="24"/>
                <w:szCs w:val="24"/>
              </w:rPr>
            </w:pPr>
          </w:p>
        </w:tc>
        <w:tc>
          <w:tcPr>
            <w:tcW w:w="2375" w:type="dxa"/>
            <w:gridSpan w:val="3"/>
          </w:tcPr>
          <w:p w:rsidR="0083763A" w:rsidRPr="00791837" w:rsidRDefault="0083763A" w:rsidP="00791837">
            <w:pPr>
              <w:pStyle w:val="TableParagraph"/>
              <w:ind w:firstLine="567"/>
              <w:rPr>
                <w:sz w:val="24"/>
                <w:szCs w:val="24"/>
              </w:rPr>
            </w:pPr>
          </w:p>
        </w:tc>
        <w:tc>
          <w:tcPr>
            <w:tcW w:w="3028" w:type="dxa"/>
          </w:tcPr>
          <w:p w:rsidR="0083763A" w:rsidRPr="00791837" w:rsidRDefault="0083763A" w:rsidP="00791837">
            <w:pPr>
              <w:pStyle w:val="TableParagraph"/>
              <w:ind w:firstLine="567"/>
              <w:rPr>
                <w:sz w:val="24"/>
                <w:szCs w:val="24"/>
              </w:rPr>
            </w:pPr>
          </w:p>
        </w:tc>
      </w:tr>
      <w:tr w:rsidR="0083763A" w:rsidRPr="00791837" w:rsidTr="00DA46ED">
        <w:trPr>
          <w:trHeight w:val="978"/>
        </w:trPr>
        <w:tc>
          <w:tcPr>
            <w:tcW w:w="3553" w:type="dxa"/>
          </w:tcPr>
          <w:p w:rsidR="0083763A" w:rsidRPr="00791837" w:rsidRDefault="00791837" w:rsidP="00791837">
            <w:pPr>
              <w:pStyle w:val="TableParagraph"/>
              <w:spacing w:before="65"/>
              <w:ind w:right="353" w:firstLine="567"/>
              <w:rPr>
                <w:sz w:val="24"/>
                <w:szCs w:val="24"/>
              </w:rPr>
            </w:pPr>
            <w:r w:rsidRPr="00791837">
              <w:rPr>
                <w:sz w:val="24"/>
                <w:szCs w:val="24"/>
              </w:rPr>
              <w:t>Классный час, посвященный</w:t>
            </w:r>
            <w:r w:rsidRPr="00791837">
              <w:rPr>
                <w:spacing w:val="1"/>
                <w:sz w:val="24"/>
                <w:szCs w:val="24"/>
              </w:rPr>
              <w:t xml:space="preserve"> </w:t>
            </w:r>
            <w:r w:rsidRPr="00791837">
              <w:rPr>
                <w:sz w:val="24"/>
                <w:szCs w:val="24"/>
              </w:rPr>
              <w:t>Международному</w:t>
            </w:r>
            <w:r w:rsidRPr="00791837">
              <w:rPr>
                <w:spacing w:val="-8"/>
                <w:sz w:val="24"/>
                <w:szCs w:val="24"/>
              </w:rPr>
              <w:t xml:space="preserve"> </w:t>
            </w:r>
            <w:r w:rsidRPr="00791837">
              <w:rPr>
                <w:sz w:val="24"/>
                <w:szCs w:val="24"/>
              </w:rPr>
              <w:t>дню</w:t>
            </w:r>
            <w:r w:rsidRPr="00791837">
              <w:rPr>
                <w:spacing w:val="-3"/>
                <w:sz w:val="24"/>
                <w:szCs w:val="24"/>
              </w:rPr>
              <w:t xml:space="preserve"> </w:t>
            </w:r>
            <w:r w:rsidRPr="00791837">
              <w:rPr>
                <w:sz w:val="24"/>
                <w:szCs w:val="24"/>
              </w:rPr>
              <w:t>глухих</w:t>
            </w:r>
          </w:p>
          <w:p w:rsidR="0083763A" w:rsidRPr="00791837" w:rsidRDefault="00791837" w:rsidP="00791837">
            <w:pPr>
              <w:pStyle w:val="TableParagraph"/>
              <w:ind w:firstLine="567"/>
              <w:rPr>
                <w:sz w:val="24"/>
                <w:szCs w:val="24"/>
              </w:rPr>
            </w:pPr>
            <w:r w:rsidRPr="00791837">
              <w:rPr>
                <w:sz w:val="24"/>
                <w:szCs w:val="24"/>
              </w:rPr>
              <w:t>«Берегите</w:t>
            </w:r>
            <w:r w:rsidRPr="00791837">
              <w:rPr>
                <w:spacing w:val="-3"/>
                <w:sz w:val="24"/>
                <w:szCs w:val="24"/>
              </w:rPr>
              <w:t xml:space="preserve"> </w:t>
            </w:r>
            <w:r w:rsidRPr="00791837">
              <w:rPr>
                <w:sz w:val="24"/>
                <w:szCs w:val="24"/>
              </w:rPr>
              <w:t>слух!»</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26.09</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2"/>
        </w:trPr>
        <w:tc>
          <w:tcPr>
            <w:tcW w:w="3553" w:type="dxa"/>
          </w:tcPr>
          <w:p w:rsidR="0083763A" w:rsidRPr="00791837" w:rsidRDefault="00791837" w:rsidP="00791837">
            <w:pPr>
              <w:pStyle w:val="TableParagraph"/>
              <w:spacing w:before="63"/>
              <w:ind w:right="220" w:firstLine="567"/>
              <w:rPr>
                <w:sz w:val="24"/>
                <w:szCs w:val="24"/>
              </w:rPr>
            </w:pPr>
            <w:r w:rsidRPr="00791837">
              <w:rPr>
                <w:sz w:val="24"/>
                <w:szCs w:val="24"/>
              </w:rPr>
              <w:t>Классный час «День народного</w:t>
            </w:r>
            <w:r w:rsidRPr="00791837">
              <w:rPr>
                <w:spacing w:val="-57"/>
                <w:sz w:val="24"/>
                <w:szCs w:val="24"/>
              </w:rPr>
              <w:t xml:space="preserve"> </w:t>
            </w:r>
            <w:r w:rsidRPr="00791837">
              <w:rPr>
                <w:sz w:val="24"/>
                <w:szCs w:val="24"/>
              </w:rPr>
              <w:t>единства»</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04.11</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976"/>
        </w:trPr>
        <w:tc>
          <w:tcPr>
            <w:tcW w:w="3553" w:type="dxa"/>
          </w:tcPr>
          <w:p w:rsidR="0083763A" w:rsidRPr="00791837" w:rsidRDefault="00791837" w:rsidP="00791837">
            <w:pPr>
              <w:pStyle w:val="TableParagraph"/>
              <w:spacing w:before="63"/>
              <w:ind w:right="943" w:firstLine="567"/>
              <w:rPr>
                <w:sz w:val="24"/>
                <w:szCs w:val="24"/>
              </w:rPr>
            </w:pPr>
            <w:r w:rsidRPr="00791837">
              <w:rPr>
                <w:sz w:val="24"/>
                <w:szCs w:val="24"/>
              </w:rPr>
              <w:t>Классный час «Берегите</w:t>
            </w:r>
            <w:r w:rsidRPr="00791837">
              <w:rPr>
                <w:spacing w:val="-58"/>
                <w:sz w:val="24"/>
                <w:szCs w:val="24"/>
              </w:rPr>
              <w:t xml:space="preserve"> </w:t>
            </w:r>
            <w:r w:rsidRPr="00791837">
              <w:rPr>
                <w:sz w:val="24"/>
                <w:szCs w:val="24"/>
              </w:rPr>
              <w:t>зрение!».</w:t>
            </w:r>
          </w:p>
          <w:p w:rsidR="0083763A" w:rsidRPr="00791837" w:rsidRDefault="00791837" w:rsidP="00791837">
            <w:pPr>
              <w:pStyle w:val="TableParagraph"/>
              <w:ind w:firstLine="567"/>
              <w:rPr>
                <w:sz w:val="24"/>
                <w:szCs w:val="24"/>
              </w:rPr>
            </w:pPr>
            <w:r w:rsidRPr="00791837">
              <w:rPr>
                <w:sz w:val="24"/>
                <w:szCs w:val="24"/>
              </w:rPr>
              <w:t>Международный</w:t>
            </w:r>
            <w:r w:rsidRPr="00791837">
              <w:rPr>
                <w:spacing w:val="-3"/>
                <w:sz w:val="24"/>
                <w:szCs w:val="24"/>
              </w:rPr>
              <w:t xml:space="preserve"> </w:t>
            </w:r>
            <w:r w:rsidRPr="00791837">
              <w:rPr>
                <w:sz w:val="24"/>
                <w:szCs w:val="24"/>
              </w:rPr>
              <w:t>день</w:t>
            </w:r>
            <w:r w:rsidRPr="00791837">
              <w:rPr>
                <w:spacing w:val="-2"/>
                <w:sz w:val="24"/>
                <w:szCs w:val="24"/>
              </w:rPr>
              <w:t xml:space="preserve"> </w:t>
            </w:r>
            <w:r w:rsidRPr="00791837">
              <w:rPr>
                <w:sz w:val="24"/>
                <w:szCs w:val="24"/>
              </w:rPr>
              <w:t>слепых</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13.11</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703"/>
        </w:trPr>
        <w:tc>
          <w:tcPr>
            <w:tcW w:w="3553" w:type="dxa"/>
          </w:tcPr>
          <w:p w:rsidR="0083763A" w:rsidRPr="00791837" w:rsidRDefault="00791837" w:rsidP="00791837">
            <w:pPr>
              <w:pStyle w:val="TableParagraph"/>
              <w:spacing w:before="66"/>
              <w:ind w:firstLine="567"/>
              <w:rPr>
                <w:sz w:val="24"/>
                <w:szCs w:val="24"/>
              </w:rPr>
            </w:pPr>
            <w:r w:rsidRPr="00791837">
              <w:rPr>
                <w:sz w:val="24"/>
                <w:szCs w:val="24"/>
              </w:rPr>
              <w:t>Урок</w:t>
            </w:r>
            <w:r w:rsidRPr="00791837">
              <w:rPr>
                <w:spacing w:val="-1"/>
                <w:sz w:val="24"/>
                <w:szCs w:val="24"/>
              </w:rPr>
              <w:t xml:space="preserve"> </w:t>
            </w:r>
            <w:r w:rsidRPr="00791837">
              <w:rPr>
                <w:sz w:val="24"/>
                <w:szCs w:val="24"/>
              </w:rPr>
              <w:t>мужества</w:t>
            </w:r>
            <w:r w:rsidRPr="00791837">
              <w:rPr>
                <w:spacing w:val="-2"/>
                <w:sz w:val="24"/>
                <w:szCs w:val="24"/>
              </w:rPr>
              <w:t xml:space="preserve"> </w:t>
            </w:r>
            <w:r w:rsidRPr="00791837">
              <w:rPr>
                <w:sz w:val="24"/>
                <w:szCs w:val="24"/>
              </w:rPr>
              <w:t>ко</w:t>
            </w:r>
          </w:p>
          <w:p w:rsidR="0083763A" w:rsidRPr="00791837" w:rsidRDefault="00791837" w:rsidP="00791837">
            <w:pPr>
              <w:pStyle w:val="TableParagraph"/>
              <w:ind w:firstLine="567"/>
              <w:rPr>
                <w:sz w:val="24"/>
                <w:szCs w:val="24"/>
              </w:rPr>
            </w:pPr>
            <w:r w:rsidRPr="00791837">
              <w:rPr>
                <w:sz w:val="24"/>
                <w:szCs w:val="24"/>
              </w:rPr>
              <w:t>Дню</w:t>
            </w:r>
            <w:r w:rsidRPr="00791837">
              <w:rPr>
                <w:spacing w:val="-4"/>
                <w:sz w:val="24"/>
                <w:szCs w:val="24"/>
              </w:rPr>
              <w:t xml:space="preserve"> </w:t>
            </w:r>
            <w:r w:rsidRPr="00791837">
              <w:rPr>
                <w:sz w:val="24"/>
                <w:szCs w:val="24"/>
              </w:rPr>
              <w:t>Неизвестного</w:t>
            </w:r>
            <w:r w:rsidRPr="00791837">
              <w:rPr>
                <w:spacing w:val="-3"/>
                <w:sz w:val="24"/>
                <w:szCs w:val="24"/>
              </w:rPr>
              <w:t xml:space="preserve"> </w:t>
            </w:r>
            <w:r w:rsidRPr="00791837">
              <w:rPr>
                <w:sz w:val="24"/>
                <w:szCs w:val="24"/>
              </w:rPr>
              <w:t>Солдата</w:t>
            </w:r>
          </w:p>
        </w:tc>
        <w:tc>
          <w:tcPr>
            <w:tcW w:w="979" w:type="dxa"/>
          </w:tcPr>
          <w:p w:rsidR="0083763A" w:rsidRPr="00791837" w:rsidRDefault="00791837" w:rsidP="00791837">
            <w:pPr>
              <w:pStyle w:val="TableParagraph"/>
              <w:spacing w:before="66"/>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6"/>
              <w:ind w:firstLine="567"/>
              <w:rPr>
                <w:sz w:val="24"/>
                <w:szCs w:val="24"/>
              </w:rPr>
            </w:pPr>
            <w:r w:rsidRPr="00791837">
              <w:rPr>
                <w:sz w:val="24"/>
                <w:szCs w:val="24"/>
              </w:rPr>
              <w:t>03.12</w:t>
            </w:r>
          </w:p>
        </w:tc>
        <w:tc>
          <w:tcPr>
            <w:tcW w:w="3028" w:type="dxa"/>
          </w:tcPr>
          <w:p w:rsidR="0083763A" w:rsidRPr="00791837" w:rsidRDefault="00791837" w:rsidP="00791837">
            <w:pPr>
              <w:pStyle w:val="TableParagraph"/>
              <w:spacing w:before="66"/>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702"/>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Единый</w:t>
            </w:r>
            <w:r w:rsidRPr="00791837">
              <w:rPr>
                <w:spacing w:val="-1"/>
                <w:sz w:val="24"/>
                <w:szCs w:val="24"/>
              </w:rPr>
              <w:t xml:space="preserve"> </w:t>
            </w:r>
            <w:r w:rsidRPr="00791837">
              <w:rPr>
                <w:sz w:val="24"/>
                <w:szCs w:val="24"/>
              </w:rPr>
              <w:t>урок</w:t>
            </w:r>
            <w:r w:rsidRPr="00791837">
              <w:rPr>
                <w:spacing w:val="2"/>
                <w:sz w:val="24"/>
                <w:szCs w:val="24"/>
              </w:rPr>
              <w:t xml:space="preserve"> </w:t>
            </w:r>
            <w:r w:rsidRPr="00791837">
              <w:rPr>
                <w:sz w:val="24"/>
                <w:szCs w:val="24"/>
              </w:rPr>
              <w:t>«Права</w:t>
            </w:r>
            <w:r w:rsidRPr="00791837">
              <w:rPr>
                <w:spacing w:val="-4"/>
                <w:sz w:val="24"/>
                <w:szCs w:val="24"/>
              </w:rPr>
              <w:t xml:space="preserve"> </w:t>
            </w:r>
            <w:r w:rsidRPr="00791837">
              <w:rPr>
                <w:sz w:val="24"/>
                <w:szCs w:val="24"/>
              </w:rPr>
              <w:t>человека»</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10.12</w:t>
            </w:r>
          </w:p>
        </w:tc>
        <w:tc>
          <w:tcPr>
            <w:tcW w:w="3028" w:type="dxa"/>
          </w:tcPr>
          <w:p w:rsidR="0083763A" w:rsidRPr="00791837" w:rsidRDefault="00791837" w:rsidP="00791837">
            <w:pPr>
              <w:pStyle w:val="TableParagraph"/>
              <w:spacing w:before="65"/>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978"/>
        </w:trPr>
        <w:tc>
          <w:tcPr>
            <w:tcW w:w="3553" w:type="dxa"/>
          </w:tcPr>
          <w:p w:rsidR="0083763A" w:rsidRPr="00791837" w:rsidRDefault="00791837" w:rsidP="00791837">
            <w:pPr>
              <w:pStyle w:val="TableParagraph"/>
              <w:spacing w:before="63"/>
              <w:ind w:right="830" w:firstLine="567"/>
              <w:rPr>
                <w:sz w:val="24"/>
                <w:szCs w:val="24"/>
              </w:rPr>
            </w:pPr>
            <w:r w:rsidRPr="00791837">
              <w:rPr>
                <w:sz w:val="24"/>
                <w:szCs w:val="24"/>
              </w:rPr>
              <w:t>Классный</w:t>
            </w:r>
            <w:r w:rsidRPr="00791837">
              <w:rPr>
                <w:spacing w:val="-2"/>
                <w:sz w:val="24"/>
                <w:szCs w:val="24"/>
              </w:rPr>
              <w:t xml:space="preserve"> </w:t>
            </w:r>
            <w:r w:rsidRPr="00791837">
              <w:rPr>
                <w:sz w:val="24"/>
                <w:szCs w:val="24"/>
              </w:rPr>
              <w:t>час</w:t>
            </w:r>
            <w:r w:rsidRPr="00791837">
              <w:rPr>
                <w:spacing w:val="2"/>
                <w:sz w:val="24"/>
                <w:szCs w:val="24"/>
              </w:rPr>
              <w:t xml:space="preserve"> </w:t>
            </w:r>
            <w:r w:rsidRPr="00791837">
              <w:rPr>
                <w:sz w:val="24"/>
                <w:szCs w:val="24"/>
              </w:rPr>
              <w:t>«День</w:t>
            </w:r>
            <w:r w:rsidRPr="00791837">
              <w:rPr>
                <w:spacing w:val="1"/>
                <w:sz w:val="24"/>
                <w:szCs w:val="24"/>
              </w:rPr>
              <w:t xml:space="preserve"> </w:t>
            </w:r>
            <w:r w:rsidRPr="00791837">
              <w:rPr>
                <w:sz w:val="24"/>
                <w:szCs w:val="24"/>
              </w:rPr>
              <w:t>Конституции Российской</w:t>
            </w:r>
            <w:r w:rsidRPr="00791837">
              <w:rPr>
                <w:spacing w:val="-58"/>
                <w:sz w:val="24"/>
                <w:szCs w:val="24"/>
              </w:rPr>
              <w:t xml:space="preserve"> </w:t>
            </w:r>
            <w:r w:rsidRPr="00791837">
              <w:rPr>
                <w:sz w:val="24"/>
                <w:szCs w:val="24"/>
              </w:rPr>
              <w:t>Федерации»</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12.12</w:t>
            </w:r>
          </w:p>
        </w:tc>
        <w:tc>
          <w:tcPr>
            <w:tcW w:w="3028" w:type="dxa"/>
          </w:tcPr>
          <w:p w:rsidR="0083763A" w:rsidRPr="00791837" w:rsidRDefault="00791837" w:rsidP="00791837">
            <w:pPr>
              <w:pStyle w:val="TableParagraph"/>
              <w:spacing w:before="63"/>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1252"/>
        </w:trPr>
        <w:tc>
          <w:tcPr>
            <w:tcW w:w="3553" w:type="dxa"/>
          </w:tcPr>
          <w:p w:rsidR="0083763A" w:rsidRPr="00791837" w:rsidRDefault="00791837" w:rsidP="00791837">
            <w:pPr>
              <w:pStyle w:val="TableParagraph"/>
              <w:spacing w:before="63"/>
              <w:ind w:right="129" w:firstLine="567"/>
              <w:rPr>
                <w:sz w:val="24"/>
                <w:szCs w:val="24"/>
              </w:rPr>
            </w:pPr>
            <w:r w:rsidRPr="00791837">
              <w:rPr>
                <w:sz w:val="24"/>
                <w:szCs w:val="24"/>
              </w:rPr>
              <w:t>Классный</w:t>
            </w:r>
            <w:r w:rsidRPr="00791837">
              <w:rPr>
                <w:spacing w:val="-1"/>
                <w:sz w:val="24"/>
                <w:szCs w:val="24"/>
              </w:rPr>
              <w:t xml:space="preserve"> </w:t>
            </w:r>
            <w:r w:rsidRPr="00791837">
              <w:rPr>
                <w:sz w:val="24"/>
                <w:szCs w:val="24"/>
              </w:rPr>
              <w:t>час</w:t>
            </w:r>
            <w:r w:rsidRPr="00791837">
              <w:rPr>
                <w:spacing w:val="2"/>
                <w:sz w:val="24"/>
                <w:szCs w:val="24"/>
              </w:rPr>
              <w:t xml:space="preserve"> </w:t>
            </w:r>
            <w:r w:rsidRPr="00791837">
              <w:rPr>
                <w:sz w:val="24"/>
                <w:szCs w:val="24"/>
              </w:rPr>
              <w:t>«Жизнь</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кончиках пальцев» ко</w:t>
            </w:r>
            <w:r w:rsidRPr="00791837">
              <w:rPr>
                <w:spacing w:val="1"/>
                <w:sz w:val="24"/>
                <w:szCs w:val="24"/>
              </w:rPr>
              <w:t xml:space="preserve"> </w:t>
            </w:r>
            <w:r w:rsidRPr="00791837">
              <w:rPr>
                <w:sz w:val="24"/>
                <w:szCs w:val="24"/>
              </w:rPr>
              <w:t>Всемирному дню азбуки Брайля</w:t>
            </w:r>
            <w:r w:rsidRPr="00791837">
              <w:rPr>
                <w:spacing w:val="-58"/>
                <w:sz w:val="24"/>
                <w:szCs w:val="24"/>
              </w:rPr>
              <w:t xml:space="preserve"> </w:t>
            </w:r>
            <w:r w:rsidRPr="00791837">
              <w:rPr>
                <w:sz w:val="24"/>
                <w:szCs w:val="24"/>
              </w:rPr>
              <w:t>(04.01)</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11.01</w:t>
            </w:r>
          </w:p>
        </w:tc>
        <w:tc>
          <w:tcPr>
            <w:tcW w:w="3028" w:type="dxa"/>
          </w:tcPr>
          <w:p w:rsidR="0083763A" w:rsidRPr="00791837" w:rsidRDefault="00791837" w:rsidP="00791837">
            <w:pPr>
              <w:pStyle w:val="TableParagraph"/>
              <w:spacing w:before="63"/>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1530"/>
        </w:trPr>
        <w:tc>
          <w:tcPr>
            <w:tcW w:w="3553" w:type="dxa"/>
          </w:tcPr>
          <w:p w:rsidR="0083763A" w:rsidRPr="00791837" w:rsidRDefault="00791837" w:rsidP="00791837">
            <w:pPr>
              <w:pStyle w:val="TableParagraph"/>
              <w:spacing w:before="65"/>
              <w:ind w:right="1014" w:firstLine="567"/>
              <w:rPr>
                <w:sz w:val="24"/>
                <w:szCs w:val="24"/>
              </w:rPr>
            </w:pPr>
            <w:r w:rsidRPr="00791837">
              <w:rPr>
                <w:sz w:val="24"/>
                <w:szCs w:val="24"/>
              </w:rPr>
              <w:lastRenderedPageBreak/>
              <w:t>Единый</w:t>
            </w:r>
            <w:r w:rsidRPr="00791837">
              <w:rPr>
                <w:spacing w:val="-8"/>
                <w:sz w:val="24"/>
                <w:szCs w:val="24"/>
              </w:rPr>
              <w:t xml:space="preserve"> </w:t>
            </w:r>
            <w:r w:rsidRPr="00791837">
              <w:rPr>
                <w:sz w:val="24"/>
                <w:szCs w:val="24"/>
              </w:rPr>
              <w:t>урок</w:t>
            </w:r>
            <w:r w:rsidRPr="00791837">
              <w:rPr>
                <w:spacing w:val="-10"/>
                <w:sz w:val="24"/>
                <w:szCs w:val="24"/>
              </w:rPr>
              <w:t xml:space="preserve"> </w:t>
            </w:r>
            <w:r w:rsidRPr="00791837">
              <w:rPr>
                <w:sz w:val="24"/>
                <w:szCs w:val="24"/>
              </w:rPr>
              <w:t>мужества,</w:t>
            </w:r>
            <w:r w:rsidRPr="00791837">
              <w:rPr>
                <w:spacing w:val="-57"/>
                <w:sz w:val="24"/>
                <w:szCs w:val="24"/>
              </w:rPr>
              <w:t xml:space="preserve"> </w:t>
            </w:r>
            <w:r w:rsidRPr="00791837">
              <w:rPr>
                <w:sz w:val="24"/>
                <w:szCs w:val="24"/>
              </w:rPr>
              <w:t>посвященный</w:t>
            </w:r>
          </w:p>
          <w:p w:rsidR="0083763A" w:rsidRPr="00791837" w:rsidRDefault="00791837" w:rsidP="00791837">
            <w:pPr>
              <w:pStyle w:val="TableParagraph"/>
              <w:ind w:right="553" w:firstLine="567"/>
              <w:rPr>
                <w:sz w:val="24"/>
                <w:szCs w:val="24"/>
              </w:rPr>
            </w:pPr>
            <w:r w:rsidRPr="00791837">
              <w:rPr>
                <w:sz w:val="24"/>
                <w:szCs w:val="24"/>
              </w:rPr>
              <w:t>Дню полного освобождения</w:t>
            </w:r>
            <w:r w:rsidRPr="00791837">
              <w:rPr>
                <w:spacing w:val="-58"/>
                <w:sz w:val="24"/>
                <w:szCs w:val="24"/>
              </w:rPr>
              <w:t xml:space="preserve"> </w:t>
            </w:r>
            <w:r w:rsidRPr="00791837">
              <w:rPr>
                <w:sz w:val="24"/>
                <w:szCs w:val="24"/>
              </w:rPr>
              <w:t>Ленинграда от фашистской</w:t>
            </w:r>
            <w:r w:rsidRPr="00791837">
              <w:rPr>
                <w:spacing w:val="1"/>
                <w:sz w:val="24"/>
                <w:szCs w:val="24"/>
              </w:rPr>
              <w:t xml:space="preserve"> </w:t>
            </w:r>
            <w:r w:rsidRPr="00791837">
              <w:rPr>
                <w:sz w:val="24"/>
                <w:szCs w:val="24"/>
              </w:rPr>
              <w:t>блокады</w:t>
            </w:r>
            <w:r w:rsidRPr="00791837">
              <w:rPr>
                <w:spacing w:val="-1"/>
                <w:sz w:val="24"/>
                <w:szCs w:val="24"/>
              </w:rPr>
              <w:t xml:space="preserve"> </w:t>
            </w:r>
            <w:r w:rsidRPr="00791837">
              <w:rPr>
                <w:sz w:val="24"/>
                <w:szCs w:val="24"/>
              </w:rPr>
              <w:t>(1944 год)</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27.01</w:t>
            </w:r>
          </w:p>
        </w:tc>
        <w:tc>
          <w:tcPr>
            <w:tcW w:w="3028" w:type="dxa"/>
          </w:tcPr>
          <w:p w:rsidR="0083763A" w:rsidRPr="00791837" w:rsidRDefault="00791837" w:rsidP="00791837">
            <w:pPr>
              <w:pStyle w:val="TableParagraph"/>
              <w:spacing w:before="65"/>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1255"/>
        </w:trPr>
        <w:tc>
          <w:tcPr>
            <w:tcW w:w="3553" w:type="dxa"/>
          </w:tcPr>
          <w:p w:rsidR="0083763A" w:rsidRPr="00791837" w:rsidRDefault="00791837" w:rsidP="00791837">
            <w:pPr>
              <w:pStyle w:val="TableParagraph"/>
              <w:spacing w:before="63"/>
              <w:ind w:right="841" w:firstLine="567"/>
              <w:rPr>
                <w:sz w:val="24"/>
                <w:szCs w:val="24"/>
              </w:rPr>
            </w:pPr>
            <w:r w:rsidRPr="00791837">
              <w:rPr>
                <w:sz w:val="24"/>
                <w:szCs w:val="24"/>
              </w:rPr>
              <w:t>Беседы, посвященные</w:t>
            </w:r>
            <w:r w:rsidRPr="00791837">
              <w:rPr>
                <w:spacing w:val="1"/>
                <w:sz w:val="24"/>
                <w:szCs w:val="24"/>
              </w:rPr>
              <w:t xml:space="preserve"> </w:t>
            </w:r>
            <w:r w:rsidRPr="00791837">
              <w:rPr>
                <w:sz w:val="24"/>
                <w:szCs w:val="24"/>
              </w:rPr>
              <w:t>Дню</w:t>
            </w:r>
            <w:r w:rsidRPr="00791837">
              <w:rPr>
                <w:spacing w:val="-3"/>
                <w:sz w:val="24"/>
                <w:szCs w:val="24"/>
              </w:rPr>
              <w:t xml:space="preserve"> </w:t>
            </w:r>
            <w:r w:rsidRPr="00791837">
              <w:rPr>
                <w:sz w:val="24"/>
                <w:szCs w:val="24"/>
              </w:rPr>
              <w:t>памяти</w:t>
            </w:r>
            <w:r w:rsidRPr="00791837">
              <w:rPr>
                <w:spacing w:val="-1"/>
                <w:sz w:val="24"/>
                <w:szCs w:val="24"/>
              </w:rPr>
              <w:t xml:space="preserve"> </w:t>
            </w:r>
            <w:r w:rsidRPr="00791837">
              <w:rPr>
                <w:sz w:val="24"/>
                <w:szCs w:val="24"/>
              </w:rPr>
              <w:t>о</w:t>
            </w:r>
            <w:r w:rsidRPr="00791837">
              <w:rPr>
                <w:spacing w:val="-2"/>
                <w:sz w:val="24"/>
                <w:szCs w:val="24"/>
              </w:rPr>
              <w:t xml:space="preserve"> </w:t>
            </w:r>
            <w:r w:rsidRPr="00791837">
              <w:rPr>
                <w:sz w:val="24"/>
                <w:szCs w:val="24"/>
              </w:rPr>
              <w:t>россиянах,</w:t>
            </w:r>
          </w:p>
          <w:p w:rsidR="0083763A" w:rsidRPr="00791837" w:rsidRDefault="00791837" w:rsidP="00791837">
            <w:pPr>
              <w:pStyle w:val="TableParagraph"/>
              <w:ind w:right="54" w:firstLine="567"/>
              <w:rPr>
                <w:sz w:val="24"/>
                <w:szCs w:val="24"/>
              </w:rPr>
            </w:pPr>
            <w:r w:rsidRPr="00791837">
              <w:rPr>
                <w:sz w:val="24"/>
                <w:szCs w:val="24"/>
              </w:rPr>
              <w:t>исполнявших служебный долг за</w:t>
            </w:r>
            <w:r w:rsidRPr="00791837">
              <w:rPr>
                <w:spacing w:val="-57"/>
                <w:sz w:val="24"/>
                <w:szCs w:val="24"/>
              </w:rPr>
              <w:t xml:space="preserve"> </w:t>
            </w:r>
            <w:r w:rsidRPr="00791837">
              <w:rPr>
                <w:sz w:val="24"/>
                <w:szCs w:val="24"/>
              </w:rPr>
              <w:t>пределами</w:t>
            </w:r>
            <w:r w:rsidRPr="00791837">
              <w:rPr>
                <w:spacing w:val="-1"/>
                <w:sz w:val="24"/>
                <w:szCs w:val="24"/>
              </w:rPr>
              <w:t xml:space="preserve"> </w:t>
            </w:r>
            <w:r w:rsidRPr="00791837">
              <w:rPr>
                <w:sz w:val="24"/>
                <w:szCs w:val="24"/>
              </w:rPr>
              <w:t>Отечества</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15.02</w:t>
            </w:r>
          </w:p>
        </w:tc>
        <w:tc>
          <w:tcPr>
            <w:tcW w:w="3028" w:type="dxa"/>
          </w:tcPr>
          <w:p w:rsidR="0083763A" w:rsidRPr="00791837" w:rsidRDefault="00791837" w:rsidP="00791837">
            <w:pPr>
              <w:pStyle w:val="TableParagraph"/>
              <w:spacing w:before="63"/>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976"/>
        </w:trPr>
        <w:tc>
          <w:tcPr>
            <w:tcW w:w="3553" w:type="dxa"/>
          </w:tcPr>
          <w:p w:rsidR="0083763A" w:rsidRPr="00791837" w:rsidRDefault="00791837" w:rsidP="00791837">
            <w:pPr>
              <w:pStyle w:val="TableParagraph"/>
              <w:spacing w:before="63"/>
              <w:ind w:right="459" w:firstLine="567"/>
              <w:jc w:val="both"/>
              <w:rPr>
                <w:sz w:val="24"/>
                <w:szCs w:val="24"/>
              </w:rPr>
            </w:pPr>
            <w:r w:rsidRPr="00791837">
              <w:rPr>
                <w:sz w:val="24"/>
                <w:szCs w:val="24"/>
              </w:rPr>
              <w:t>Классный час, посвященный</w:t>
            </w:r>
            <w:r w:rsidRPr="00791837">
              <w:rPr>
                <w:spacing w:val="-57"/>
                <w:sz w:val="24"/>
                <w:szCs w:val="24"/>
              </w:rPr>
              <w:t xml:space="preserve"> </w:t>
            </w:r>
            <w:r w:rsidRPr="00791837">
              <w:rPr>
                <w:sz w:val="24"/>
                <w:szCs w:val="24"/>
              </w:rPr>
              <w:t>Дню</w:t>
            </w:r>
            <w:r w:rsidRPr="00791837">
              <w:rPr>
                <w:spacing w:val="-4"/>
                <w:sz w:val="24"/>
                <w:szCs w:val="24"/>
              </w:rPr>
              <w:t xml:space="preserve"> </w:t>
            </w:r>
            <w:r w:rsidRPr="00791837">
              <w:rPr>
                <w:sz w:val="24"/>
                <w:szCs w:val="24"/>
              </w:rPr>
              <w:t>воссоединения</w:t>
            </w:r>
            <w:r w:rsidRPr="00791837">
              <w:rPr>
                <w:spacing w:val="-4"/>
                <w:sz w:val="24"/>
                <w:szCs w:val="24"/>
              </w:rPr>
              <w:t xml:space="preserve"> </w:t>
            </w:r>
            <w:r w:rsidRPr="00791837">
              <w:rPr>
                <w:sz w:val="24"/>
                <w:szCs w:val="24"/>
              </w:rPr>
              <w:t>Крыма</w:t>
            </w:r>
            <w:r w:rsidRPr="00791837">
              <w:rPr>
                <w:spacing w:val="-5"/>
                <w:sz w:val="24"/>
                <w:szCs w:val="24"/>
              </w:rPr>
              <w:t xml:space="preserve"> </w:t>
            </w:r>
            <w:r w:rsidRPr="00791837">
              <w:rPr>
                <w:sz w:val="24"/>
                <w:szCs w:val="24"/>
              </w:rPr>
              <w:t>и</w:t>
            </w:r>
            <w:r w:rsidRPr="00791837">
              <w:rPr>
                <w:spacing w:val="-57"/>
                <w:sz w:val="24"/>
                <w:szCs w:val="24"/>
              </w:rPr>
              <w:t xml:space="preserve"> </w:t>
            </w:r>
            <w:r w:rsidRPr="00791837">
              <w:rPr>
                <w:sz w:val="24"/>
                <w:szCs w:val="24"/>
              </w:rPr>
              <w:t>России</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18.02</w:t>
            </w:r>
          </w:p>
        </w:tc>
        <w:tc>
          <w:tcPr>
            <w:tcW w:w="3028" w:type="dxa"/>
          </w:tcPr>
          <w:p w:rsidR="0083763A" w:rsidRPr="00791837" w:rsidRDefault="00791837" w:rsidP="00791837">
            <w:pPr>
              <w:pStyle w:val="TableParagraph"/>
              <w:spacing w:before="63"/>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978"/>
        </w:trPr>
        <w:tc>
          <w:tcPr>
            <w:tcW w:w="3553" w:type="dxa"/>
          </w:tcPr>
          <w:p w:rsidR="0083763A" w:rsidRPr="00791837" w:rsidRDefault="00791837" w:rsidP="00791837">
            <w:pPr>
              <w:pStyle w:val="TableParagraph"/>
              <w:spacing w:before="65"/>
              <w:ind w:right="87" w:firstLine="567"/>
              <w:rPr>
                <w:sz w:val="24"/>
                <w:szCs w:val="24"/>
              </w:rPr>
            </w:pPr>
            <w:r w:rsidRPr="00791837">
              <w:rPr>
                <w:sz w:val="24"/>
                <w:szCs w:val="24"/>
              </w:rPr>
              <w:t>День космонавтики.</w:t>
            </w:r>
            <w:r w:rsidRPr="00791837">
              <w:rPr>
                <w:spacing w:val="1"/>
                <w:sz w:val="24"/>
                <w:szCs w:val="24"/>
              </w:rPr>
              <w:t xml:space="preserve"> </w:t>
            </w:r>
            <w:r w:rsidRPr="00791837">
              <w:rPr>
                <w:sz w:val="24"/>
                <w:szCs w:val="24"/>
              </w:rPr>
              <w:t>Гагаринский урок «Космос – это</w:t>
            </w:r>
            <w:r w:rsidRPr="00791837">
              <w:rPr>
                <w:spacing w:val="-58"/>
                <w:sz w:val="24"/>
                <w:szCs w:val="24"/>
              </w:rPr>
              <w:t xml:space="preserve"> </w:t>
            </w:r>
            <w:r w:rsidRPr="00791837">
              <w:rPr>
                <w:sz w:val="24"/>
                <w:szCs w:val="24"/>
              </w:rPr>
              <w:t>мы»</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12.04</w:t>
            </w:r>
          </w:p>
        </w:tc>
        <w:tc>
          <w:tcPr>
            <w:tcW w:w="3028" w:type="dxa"/>
          </w:tcPr>
          <w:p w:rsidR="0083763A" w:rsidRPr="00791837" w:rsidRDefault="00791837" w:rsidP="00791837">
            <w:pPr>
              <w:pStyle w:val="TableParagraph"/>
              <w:spacing w:before="65"/>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1254"/>
        </w:trPr>
        <w:tc>
          <w:tcPr>
            <w:tcW w:w="3553" w:type="dxa"/>
          </w:tcPr>
          <w:p w:rsidR="0083763A" w:rsidRPr="00791837" w:rsidRDefault="00791837" w:rsidP="00791837">
            <w:pPr>
              <w:pStyle w:val="TableParagraph"/>
              <w:spacing w:before="65"/>
              <w:ind w:right="98" w:firstLine="567"/>
              <w:rPr>
                <w:sz w:val="24"/>
                <w:szCs w:val="24"/>
              </w:rPr>
            </w:pPr>
            <w:r w:rsidRPr="00791837">
              <w:rPr>
                <w:sz w:val="24"/>
                <w:szCs w:val="24"/>
              </w:rPr>
              <w:t>Международный день борьбы за</w:t>
            </w:r>
            <w:r w:rsidRPr="00791837">
              <w:rPr>
                <w:spacing w:val="-57"/>
                <w:sz w:val="24"/>
                <w:szCs w:val="24"/>
              </w:rPr>
              <w:t xml:space="preserve"> </w:t>
            </w:r>
            <w:r w:rsidRPr="00791837">
              <w:rPr>
                <w:sz w:val="24"/>
                <w:szCs w:val="24"/>
              </w:rPr>
              <w:t>права</w:t>
            </w:r>
            <w:r w:rsidRPr="00791837">
              <w:rPr>
                <w:spacing w:val="-3"/>
                <w:sz w:val="24"/>
                <w:szCs w:val="24"/>
              </w:rPr>
              <w:t xml:space="preserve"> </w:t>
            </w:r>
            <w:r w:rsidRPr="00791837">
              <w:rPr>
                <w:sz w:val="24"/>
                <w:szCs w:val="24"/>
              </w:rPr>
              <w:t>инвалидов.</w:t>
            </w:r>
          </w:p>
          <w:p w:rsidR="0083763A" w:rsidRPr="00791837" w:rsidRDefault="00791837" w:rsidP="00791837">
            <w:pPr>
              <w:pStyle w:val="TableParagraph"/>
              <w:ind w:right="332" w:firstLine="567"/>
              <w:rPr>
                <w:sz w:val="24"/>
                <w:szCs w:val="24"/>
              </w:rPr>
            </w:pPr>
            <w:r w:rsidRPr="00791837">
              <w:rPr>
                <w:sz w:val="24"/>
                <w:szCs w:val="24"/>
              </w:rPr>
              <w:t>Классный час «Мы разные, но</w:t>
            </w:r>
            <w:r w:rsidRPr="00791837">
              <w:rPr>
                <w:spacing w:val="-58"/>
                <w:sz w:val="24"/>
                <w:szCs w:val="24"/>
              </w:rPr>
              <w:t xml:space="preserve"> </w:t>
            </w:r>
            <w:r w:rsidRPr="00791837">
              <w:rPr>
                <w:sz w:val="24"/>
                <w:szCs w:val="24"/>
              </w:rPr>
              <w:t>мы равны»</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05.05</w:t>
            </w:r>
          </w:p>
        </w:tc>
        <w:tc>
          <w:tcPr>
            <w:tcW w:w="3028" w:type="dxa"/>
          </w:tcPr>
          <w:p w:rsidR="0083763A" w:rsidRPr="00791837" w:rsidRDefault="00791837" w:rsidP="00791837">
            <w:pPr>
              <w:pStyle w:val="TableParagraph"/>
              <w:spacing w:before="65"/>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702"/>
        </w:trPr>
        <w:tc>
          <w:tcPr>
            <w:tcW w:w="3553" w:type="dxa"/>
          </w:tcPr>
          <w:p w:rsidR="0083763A" w:rsidRPr="00791837" w:rsidRDefault="00791837" w:rsidP="00791837">
            <w:pPr>
              <w:pStyle w:val="TableParagraph"/>
              <w:spacing w:before="63"/>
              <w:ind w:right="1146" w:firstLine="567"/>
              <w:rPr>
                <w:sz w:val="24"/>
                <w:szCs w:val="24"/>
              </w:rPr>
            </w:pPr>
            <w:r w:rsidRPr="00791837">
              <w:rPr>
                <w:sz w:val="24"/>
                <w:szCs w:val="24"/>
              </w:rPr>
              <w:t>Международный день</w:t>
            </w:r>
            <w:r w:rsidRPr="00791837">
              <w:rPr>
                <w:spacing w:val="-57"/>
                <w:sz w:val="24"/>
                <w:szCs w:val="24"/>
              </w:rPr>
              <w:t xml:space="preserve"> </w:t>
            </w:r>
            <w:r w:rsidRPr="00791837">
              <w:rPr>
                <w:sz w:val="24"/>
                <w:szCs w:val="24"/>
              </w:rPr>
              <w:t>семьи.</w:t>
            </w:r>
            <w:r w:rsidRPr="00791837">
              <w:rPr>
                <w:spacing w:val="-5"/>
                <w:sz w:val="24"/>
                <w:szCs w:val="24"/>
              </w:rPr>
              <w:t xml:space="preserve"> </w:t>
            </w:r>
            <w:r w:rsidRPr="00791837">
              <w:rPr>
                <w:sz w:val="24"/>
                <w:szCs w:val="24"/>
              </w:rPr>
              <w:t>Квест «СемьЯ»</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До</w:t>
            </w:r>
            <w:r w:rsidRPr="00791837">
              <w:rPr>
                <w:spacing w:val="-2"/>
                <w:sz w:val="24"/>
                <w:szCs w:val="24"/>
              </w:rPr>
              <w:t xml:space="preserve"> </w:t>
            </w:r>
            <w:r w:rsidRPr="00791837">
              <w:rPr>
                <w:sz w:val="24"/>
                <w:szCs w:val="24"/>
              </w:rPr>
              <w:t>15.05</w:t>
            </w:r>
          </w:p>
        </w:tc>
        <w:tc>
          <w:tcPr>
            <w:tcW w:w="3028" w:type="dxa"/>
          </w:tcPr>
          <w:p w:rsidR="0083763A" w:rsidRPr="00791837" w:rsidRDefault="00791837" w:rsidP="00791837">
            <w:pPr>
              <w:pStyle w:val="TableParagraph"/>
              <w:spacing w:before="63"/>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firstLine="567"/>
              <w:rPr>
                <w:b/>
                <w:sz w:val="24"/>
                <w:szCs w:val="24"/>
              </w:rPr>
            </w:pPr>
            <w:r w:rsidRPr="00791837">
              <w:rPr>
                <w:b/>
                <w:sz w:val="24"/>
                <w:szCs w:val="24"/>
              </w:rPr>
              <w:t>Индивидуальная</w:t>
            </w:r>
            <w:r w:rsidRPr="00791837">
              <w:rPr>
                <w:b/>
                <w:spacing w:val="-4"/>
                <w:sz w:val="24"/>
                <w:szCs w:val="24"/>
              </w:rPr>
              <w:t xml:space="preserve"> </w:t>
            </w:r>
            <w:r w:rsidRPr="00791837">
              <w:rPr>
                <w:b/>
                <w:sz w:val="24"/>
                <w:szCs w:val="24"/>
              </w:rPr>
              <w:t>работа</w:t>
            </w:r>
            <w:r w:rsidRPr="00791837">
              <w:rPr>
                <w:b/>
                <w:spacing w:val="-3"/>
                <w:sz w:val="24"/>
                <w:szCs w:val="24"/>
              </w:rPr>
              <w:t xml:space="preserve"> </w:t>
            </w:r>
            <w:r w:rsidRPr="00791837">
              <w:rPr>
                <w:b/>
                <w:sz w:val="24"/>
                <w:szCs w:val="24"/>
              </w:rPr>
              <w:t>с</w:t>
            </w:r>
            <w:r w:rsidRPr="00791837">
              <w:rPr>
                <w:b/>
                <w:spacing w:val="-4"/>
                <w:sz w:val="24"/>
                <w:szCs w:val="24"/>
              </w:rPr>
              <w:t xml:space="preserve"> </w:t>
            </w:r>
            <w:r w:rsidRPr="00791837">
              <w:rPr>
                <w:b/>
                <w:sz w:val="24"/>
                <w:szCs w:val="24"/>
              </w:rPr>
              <w:t>обучающимися</w:t>
            </w:r>
          </w:p>
        </w:tc>
      </w:tr>
      <w:tr w:rsidR="0083763A" w:rsidRPr="00791837" w:rsidTr="00DA46ED">
        <w:trPr>
          <w:trHeight w:val="426"/>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Индивидуальные</w:t>
            </w:r>
            <w:r w:rsidRPr="00791837">
              <w:rPr>
                <w:spacing w:val="-5"/>
                <w:sz w:val="24"/>
                <w:szCs w:val="24"/>
              </w:rPr>
              <w:t xml:space="preserve"> </w:t>
            </w:r>
            <w:r w:rsidRPr="00791837">
              <w:rPr>
                <w:sz w:val="24"/>
                <w:szCs w:val="24"/>
              </w:rPr>
              <w:t>беседы</w:t>
            </w:r>
            <w:r w:rsidRPr="00791837">
              <w:rPr>
                <w:spacing w:val="-2"/>
                <w:sz w:val="24"/>
                <w:szCs w:val="24"/>
              </w:rPr>
              <w:t xml:space="preserve"> </w:t>
            </w:r>
            <w:r w:rsidRPr="00791837">
              <w:rPr>
                <w:sz w:val="24"/>
                <w:szCs w:val="24"/>
              </w:rPr>
              <w:t>с</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По</w:t>
            </w:r>
            <w:r w:rsidRPr="00791837">
              <w:rPr>
                <w:spacing w:val="-3"/>
                <w:sz w:val="24"/>
                <w:szCs w:val="24"/>
              </w:rPr>
              <w:t xml:space="preserve"> </w:t>
            </w:r>
            <w:r w:rsidRPr="00791837">
              <w:rPr>
                <w:sz w:val="24"/>
                <w:szCs w:val="24"/>
              </w:rPr>
              <w:t>мере</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426"/>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обучающимися</w:t>
            </w:r>
          </w:p>
        </w:tc>
        <w:tc>
          <w:tcPr>
            <w:tcW w:w="979" w:type="dxa"/>
          </w:tcPr>
          <w:p w:rsidR="0083763A" w:rsidRPr="00791837" w:rsidRDefault="0083763A" w:rsidP="00791837">
            <w:pPr>
              <w:pStyle w:val="TableParagraph"/>
              <w:ind w:firstLine="567"/>
              <w:rPr>
                <w:sz w:val="24"/>
                <w:szCs w:val="24"/>
              </w:rPr>
            </w:pP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необходимости</w:t>
            </w:r>
          </w:p>
        </w:tc>
        <w:tc>
          <w:tcPr>
            <w:tcW w:w="3028" w:type="dxa"/>
          </w:tcPr>
          <w:p w:rsidR="0083763A" w:rsidRPr="00791837" w:rsidRDefault="0083763A" w:rsidP="00791837">
            <w:pPr>
              <w:pStyle w:val="TableParagraph"/>
              <w:ind w:firstLine="567"/>
              <w:rPr>
                <w:sz w:val="24"/>
                <w:szCs w:val="24"/>
              </w:rPr>
            </w:pPr>
          </w:p>
        </w:tc>
      </w:tr>
      <w:tr w:rsidR="0083763A" w:rsidRPr="00791837" w:rsidTr="00DA46ED">
        <w:trPr>
          <w:trHeight w:val="978"/>
        </w:trPr>
        <w:tc>
          <w:tcPr>
            <w:tcW w:w="3553" w:type="dxa"/>
          </w:tcPr>
          <w:p w:rsidR="0083763A" w:rsidRPr="00791837" w:rsidRDefault="00791837" w:rsidP="00791837">
            <w:pPr>
              <w:pStyle w:val="TableParagraph"/>
              <w:spacing w:before="65"/>
              <w:ind w:right="423" w:firstLine="567"/>
              <w:rPr>
                <w:sz w:val="24"/>
                <w:szCs w:val="24"/>
              </w:rPr>
            </w:pPr>
            <w:r w:rsidRPr="00791837">
              <w:rPr>
                <w:sz w:val="24"/>
                <w:szCs w:val="24"/>
              </w:rPr>
              <w:t>Адаптация вновь прибывших</w:t>
            </w:r>
            <w:r w:rsidRPr="00791837">
              <w:rPr>
                <w:spacing w:val="-58"/>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классе</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right="1522" w:firstLine="567"/>
              <w:jc w:val="both"/>
              <w:rPr>
                <w:sz w:val="24"/>
                <w:szCs w:val="24"/>
              </w:rPr>
            </w:pPr>
            <w:r w:rsidRPr="00791837">
              <w:rPr>
                <w:sz w:val="24"/>
                <w:szCs w:val="24"/>
              </w:rPr>
              <w:t>Ноябрь</w:t>
            </w:r>
            <w:r w:rsidRPr="00791837">
              <w:rPr>
                <w:spacing w:val="-58"/>
                <w:sz w:val="24"/>
                <w:szCs w:val="24"/>
              </w:rPr>
              <w:t xml:space="preserve"> </w:t>
            </w:r>
            <w:r w:rsidRPr="00791837">
              <w:rPr>
                <w:sz w:val="24"/>
                <w:szCs w:val="24"/>
              </w:rPr>
              <w:t>Январь</w:t>
            </w:r>
            <w:r w:rsidRPr="00791837">
              <w:rPr>
                <w:spacing w:val="-58"/>
                <w:sz w:val="24"/>
                <w:szCs w:val="24"/>
              </w:rPr>
              <w:t xml:space="preserve"> </w:t>
            </w:r>
            <w:r w:rsidRPr="00791837">
              <w:rPr>
                <w:sz w:val="24"/>
                <w:szCs w:val="24"/>
              </w:rPr>
              <w:t>Апрель</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426"/>
        </w:trPr>
        <w:tc>
          <w:tcPr>
            <w:tcW w:w="9935" w:type="dxa"/>
            <w:gridSpan w:val="6"/>
          </w:tcPr>
          <w:p w:rsidR="0083763A" w:rsidRPr="00791837" w:rsidRDefault="00791837" w:rsidP="00791837">
            <w:pPr>
              <w:pStyle w:val="TableParagraph"/>
              <w:spacing w:before="67"/>
              <w:ind w:firstLine="567"/>
              <w:rPr>
                <w:b/>
                <w:sz w:val="24"/>
                <w:szCs w:val="24"/>
              </w:rPr>
            </w:pPr>
            <w:r w:rsidRPr="00791837">
              <w:rPr>
                <w:b/>
                <w:sz w:val="24"/>
                <w:szCs w:val="24"/>
              </w:rPr>
              <w:t>Индивидуальная</w:t>
            </w:r>
            <w:r w:rsidRPr="00791837">
              <w:rPr>
                <w:b/>
                <w:spacing w:val="-5"/>
                <w:sz w:val="24"/>
                <w:szCs w:val="24"/>
              </w:rPr>
              <w:t xml:space="preserve"> </w:t>
            </w:r>
            <w:r w:rsidRPr="00791837">
              <w:rPr>
                <w:b/>
                <w:sz w:val="24"/>
                <w:szCs w:val="24"/>
              </w:rPr>
              <w:t>образовательная</w:t>
            </w:r>
            <w:r w:rsidRPr="00791837">
              <w:rPr>
                <w:b/>
                <w:spacing w:val="-4"/>
                <w:sz w:val="24"/>
                <w:szCs w:val="24"/>
              </w:rPr>
              <w:t xml:space="preserve"> </w:t>
            </w:r>
            <w:r w:rsidRPr="00791837">
              <w:rPr>
                <w:b/>
                <w:sz w:val="24"/>
                <w:szCs w:val="24"/>
              </w:rPr>
              <w:t>траектория</w:t>
            </w:r>
          </w:p>
        </w:tc>
      </w:tr>
      <w:tr w:rsidR="0083763A" w:rsidRPr="00791837" w:rsidTr="00DA46ED">
        <w:trPr>
          <w:trHeight w:val="700"/>
        </w:trPr>
        <w:tc>
          <w:tcPr>
            <w:tcW w:w="3553" w:type="dxa"/>
          </w:tcPr>
          <w:p w:rsidR="0083763A" w:rsidRPr="00791837" w:rsidRDefault="00791837" w:rsidP="00791837">
            <w:pPr>
              <w:pStyle w:val="TableParagraph"/>
              <w:spacing w:before="63"/>
              <w:ind w:right="1157" w:firstLine="567"/>
              <w:rPr>
                <w:sz w:val="24"/>
                <w:szCs w:val="24"/>
              </w:rPr>
            </w:pPr>
            <w:r w:rsidRPr="00791837">
              <w:rPr>
                <w:sz w:val="24"/>
                <w:szCs w:val="24"/>
              </w:rPr>
              <w:t>Ведение портфолио с</w:t>
            </w:r>
            <w:r w:rsidRPr="00791837">
              <w:rPr>
                <w:spacing w:val="1"/>
                <w:sz w:val="24"/>
                <w:szCs w:val="24"/>
              </w:rPr>
              <w:t xml:space="preserve"> </w:t>
            </w:r>
            <w:r w:rsidRPr="00791837">
              <w:rPr>
                <w:sz w:val="24"/>
                <w:szCs w:val="24"/>
              </w:rPr>
              <w:t>обучающимися</w:t>
            </w:r>
            <w:r w:rsidRPr="00791837">
              <w:rPr>
                <w:spacing w:val="-15"/>
                <w:sz w:val="24"/>
                <w:szCs w:val="24"/>
              </w:rPr>
              <w:t xml:space="preserve"> </w:t>
            </w:r>
            <w:r w:rsidRPr="00791837">
              <w:rPr>
                <w:sz w:val="24"/>
                <w:szCs w:val="24"/>
              </w:rPr>
              <w:t>класса</w:t>
            </w:r>
          </w:p>
        </w:tc>
        <w:tc>
          <w:tcPr>
            <w:tcW w:w="979" w:type="dxa"/>
          </w:tcPr>
          <w:p w:rsidR="0083763A" w:rsidRPr="00791837" w:rsidRDefault="00791837" w:rsidP="00791837">
            <w:pPr>
              <w:pStyle w:val="TableParagraph"/>
              <w:spacing w:before="63"/>
              <w:ind w:right="282" w:firstLine="567"/>
              <w:jc w:val="right"/>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firstLine="567"/>
              <w:rPr>
                <w:b/>
                <w:sz w:val="24"/>
                <w:szCs w:val="24"/>
              </w:rPr>
            </w:pPr>
            <w:r w:rsidRPr="00791837">
              <w:rPr>
                <w:b/>
                <w:sz w:val="24"/>
                <w:szCs w:val="24"/>
              </w:rPr>
              <w:t>Работа</w:t>
            </w:r>
            <w:r w:rsidRPr="00791837">
              <w:rPr>
                <w:b/>
                <w:spacing w:val="-3"/>
                <w:sz w:val="24"/>
                <w:szCs w:val="24"/>
              </w:rPr>
              <w:t xml:space="preserve"> </w:t>
            </w:r>
            <w:r w:rsidRPr="00791837">
              <w:rPr>
                <w:b/>
                <w:sz w:val="24"/>
                <w:szCs w:val="24"/>
              </w:rPr>
              <w:t>с</w:t>
            </w:r>
            <w:r w:rsidRPr="00791837">
              <w:rPr>
                <w:b/>
                <w:spacing w:val="-3"/>
                <w:sz w:val="24"/>
                <w:szCs w:val="24"/>
              </w:rPr>
              <w:t xml:space="preserve"> </w:t>
            </w:r>
            <w:r w:rsidRPr="00791837">
              <w:rPr>
                <w:b/>
                <w:sz w:val="24"/>
                <w:szCs w:val="24"/>
              </w:rPr>
              <w:t>учителями-предметниками</w:t>
            </w:r>
            <w:r w:rsidRPr="00791837">
              <w:rPr>
                <w:b/>
                <w:spacing w:val="-2"/>
                <w:sz w:val="24"/>
                <w:szCs w:val="24"/>
              </w:rPr>
              <w:t xml:space="preserve"> </w:t>
            </w:r>
            <w:r w:rsidRPr="00791837">
              <w:rPr>
                <w:b/>
                <w:sz w:val="24"/>
                <w:szCs w:val="24"/>
              </w:rPr>
              <w:t>в</w:t>
            </w:r>
            <w:r w:rsidRPr="00791837">
              <w:rPr>
                <w:b/>
                <w:spacing w:val="-5"/>
                <w:sz w:val="24"/>
                <w:szCs w:val="24"/>
              </w:rPr>
              <w:t xml:space="preserve"> </w:t>
            </w:r>
            <w:r w:rsidRPr="00791837">
              <w:rPr>
                <w:b/>
                <w:sz w:val="24"/>
                <w:szCs w:val="24"/>
              </w:rPr>
              <w:t>классе</w:t>
            </w:r>
          </w:p>
        </w:tc>
      </w:tr>
      <w:tr w:rsidR="0083763A" w:rsidRPr="00791837" w:rsidTr="00DA46ED">
        <w:trPr>
          <w:trHeight w:val="1531"/>
        </w:trPr>
        <w:tc>
          <w:tcPr>
            <w:tcW w:w="3553" w:type="dxa"/>
          </w:tcPr>
          <w:p w:rsidR="0083763A" w:rsidRPr="00791837" w:rsidRDefault="00791837" w:rsidP="00791837">
            <w:pPr>
              <w:pStyle w:val="TableParagraph"/>
              <w:spacing w:before="65"/>
              <w:ind w:right="246" w:firstLine="567"/>
              <w:rPr>
                <w:sz w:val="24"/>
                <w:szCs w:val="24"/>
              </w:rPr>
            </w:pPr>
            <w:r w:rsidRPr="00791837">
              <w:rPr>
                <w:sz w:val="24"/>
                <w:szCs w:val="24"/>
              </w:rPr>
              <w:t>Консультации с учителями-</w:t>
            </w:r>
            <w:r w:rsidRPr="00791837">
              <w:rPr>
                <w:spacing w:val="1"/>
                <w:sz w:val="24"/>
                <w:szCs w:val="24"/>
              </w:rPr>
              <w:t xml:space="preserve"> </w:t>
            </w:r>
            <w:r w:rsidRPr="00791837">
              <w:rPr>
                <w:sz w:val="24"/>
                <w:szCs w:val="24"/>
              </w:rPr>
              <w:t>предметниками (соблюдение</w:t>
            </w:r>
            <w:r w:rsidRPr="00791837">
              <w:rPr>
                <w:spacing w:val="1"/>
                <w:sz w:val="24"/>
                <w:szCs w:val="24"/>
              </w:rPr>
              <w:t xml:space="preserve"> </w:t>
            </w:r>
            <w:r w:rsidRPr="00791837">
              <w:rPr>
                <w:sz w:val="24"/>
                <w:szCs w:val="24"/>
              </w:rPr>
              <w:t>единых требований в</w:t>
            </w:r>
            <w:r w:rsidRPr="00791837">
              <w:rPr>
                <w:spacing w:val="1"/>
                <w:sz w:val="24"/>
                <w:szCs w:val="24"/>
              </w:rPr>
              <w:t xml:space="preserve"> </w:t>
            </w:r>
            <w:r w:rsidRPr="00791837">
              <w:rPr>
                <w:sz w:val="24"/>
                <w:szCs w:val="24"/>
              </w:rPr>
              <w:t>воспитании,</w:t>
            </w:r>
            <w:r w:rsidRPr="00791837">
              <w:rPr>
                <w:spacing w:val="-7"/>
                <w:sz w:val="24"/>
                <w:szCs w:val="24"/>
              </w:rPr>
              <w:t xml:space="preserve"> </w:t>
            </w:r>
            <w:r w:rsidRPr="00791837">
              <w:rPr>
                <w:sz w:val="24"/>
                <w:szCs w:val="24"/>
              </w:rPr>
              <w:t>предупреждение</w:t>
            </w:r>
            <w:r w:rsidRPr="00791837">
              <w:rPr>
                <w:spacing w:val="-7"/>
                <w:sz w:val="24"/>
                <w:szCs w:val="24"/>
              </w:rPr>
              <w:t xml:space="preserve"> </w:t>
            </w:r>
            <w:r w:rsidRPr="00791837">
              <w:rPr>
                <w:sz w:val="24"/>
                <w:szCs w:val="24"/>
              </w:rPr>
              <w:t>и</w:t>
            </w:r>
            <w:r w:rsidRPr="00791837">
              <w:rPr>
                <w:spacing w:val="-57"/>
                <w:sz w:val="24"/>
                <w:szCs w:val="24"/>
              </w:rPr>
              <w:t xml:space="preserve"> </w:t>
            </w:r>
            <w:r w:rsidRPr="00791837">
              <w:rPr>
                <w:sz w:val="24"/>
                <w:szCs w:val="24"/>
              </w:rPr>
              <w:t>разрешение</w:t>
            </w:r>
            <w:r w:rsidRPr="00791837">
              <w:rPr>
                <w:spacing w:val="-2"/>
                <w:sz w:val="24"/>
                <w:szCs w:val="24"/>
              </w:rPr>
              <w:t xml:space="preserve"> </w:t>
            </w:r>
            <w:r w:rsidRPr="00791837">
              <w:rPr>
                <w:sz w:val="24"/>
                <w:szCs w:val="24"/>
              </w:rPr>
              <w:t>конфликтов)</w:t>
            </w:r>
          </w:p>
        </w:tc>
        <w:tc>
          <w:tcPr>
            <w:tcW w:w="979" w:type="dxa"/>
          </w:tcPr>
          <w:p w:rsidR="0083763A" w:rsidRPr="00791837" w:rsidRDefault="00791837" w:rsidP="00791837">
            <w:pPr>
              <w:pStyle w:val="TableParagraph"/>
              <w:spacing w:before="65"/>
              <w:ind w:right="282" w:firstLine="567"/>
              <w:jc w:val="right"/>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Еженедельно</w:t>
            </w:r>
          </w:p>
        </w:tc>
        <w:tc>
          <w:tcPr>
            <w:tcW w:w="3028" w:type="dxa"/>
          </w:tcPr>
          <w:p w:rsidR="0083763A" w:rsidRPr="00791837" w:rsidRDefault="00791837" w:rsidP="00791837">
            <w:pPr>
              <w:pStyle w:val="TableParagraph"/>
              <w:spacing w:before="65"/>
              <w:ind w:right="76" w:firstLine="567"/>
              <w:rPr>
                <w:sz w:val="24"/>
                <w:szCs w:val="24"/>
              </w:rPr>
            </w:pPr>
            <w:r w:rsidRPr="00791837">
              <w:rPr>
                <w:sz w:val="24"/>
                <w:szCs w:val="24"/>
              </w:rPr>
              <w:t>Классные руководители</w:t>
            </w:r>
            <w:r w:rsidRPr="00791837">
              <w:rPr>
                <w:spacing w:val="1"/>
                <w:sz w:val="24"/>
                <w:szCs w:val="24"/>
              </w:rPr>
              <w:t xml:space="preserve"> </w:t>
            </w:r>
            <w:r w:rsidRPr="00791837">
              <w:rPr>
                <w:sz w:val="24"/>
                <w:szCs w:val="24"/>
              </w:rPr>
              <w:t>Учителя физкультуры</w:t>
            </w:r>
            <w:r w:rsidRPr="00791837">
              <w:rPr>
                <w:spacing w:val="1"/>
                <w:sz w:val="24"/>
                <w:szCs w:val="24"/>
              </w:rPr>
              <w:t xml:space="preserve"> </w:t>
            </w:r>
            <w:r w:rsidRPr="00791837">
              <w:rPr>
                <w:sz w:val="24"/>
                <w:szCs w:val="24"/>
              </w:rPr>
              <w:t>Учителя английского языка</w:t>
            </w:r>
            <w:r w:rsidRPr="00791837">
              <w:rPr>
                <w:spacing w:val="-57"/>
                <w:sz w:val="24"/>
                <w:szCs w:val="24"/>
              </w:rPr>
              <w:t xml:space="preserve"> </w:t>
            </w:r>
            <w:r w:rsidRPr="00791837">
              <w:rPr>
                <w:sz w:val="24"/>
                <w:szCs w:val="24"/>
              </w:rPr>
              <w:t>Педагоги</w:t>
            </w:r>
            <w:r w:rsidRPr="00791837">
              <w:rPr>
                <w:spacing w:val="-1"/>
                <w:sz w:val="24"/>
                <w:szCs w:val="24"/>
              </w:rPr>
              <w:t xml:space="preserve"> </w:t>
            </w:r>
            <w:r w:rsidRPr="00791837">
              <w:rPr>
                <w:sz w:val="24"/>
                <w:szCs w:val="24"/>
              </w:rPr>
              <w:t>внеурочной</w:t>
            </w:r>
          </w:p>
          <w:p w:rsidR="0083763A" w:rsidRPr="00791837" w:rsidRDefault="00791837" w:rsidP="00791837">
            <w:pPr>
              <w:pStyle w:val="TableParagraph"/>
              <w:spacing w:before="1"/>
              <w:ind w:firstLine="567"/>
              <w:rPr>
                <w:sz w:val="24"/>
                <w:szCs w:val="24"/>
              </w:rPr>
            </w:pPr>
            <w:r w:rsidRPr="00791837">
              <w:rPr>
                <w:sz w:val="24"/>
                <w:szCs w:val="24"/>
              </w:rPr>
              <w:t>деятельности</w:t>
            </w:r>
          </w:p>
        </w:tc>
      </w:tr>
      <w:tr w:rsidR="0083763A" w:rsidRPr="00791837" w:rsidTr="00DA46ED">
        <w:trPr>
          <w:trHeight w:val="1806"/>
        </w:trPr>
        <w:tc>
          <w:tcPr>
            <w:tcW w:w="3553" w:type="dxa"/>
          </w:tcPr>
          <w:p w:rsidR="0083763A" w:rsidRPr="00791837" w:rsidRDefault="00791837" w:rsidP="00791837">
            <w:pPr>
              <w:pStyle w:val="TableParagraph"/>
              <w:spacing w:before="63"/>
              <w:ind w:right="457" w:firstLine="567"/>
              <w:rPr>
                <w:sz w:val="24"/>
                <w:szCs w:val="24"/>
              </w:rPr>
            </w:pPr>
            <w:r w:rsidRPr="00791837">
              <w:rPr>
                <w:sz w:val="24"/>
                <w:szCs w:val="24"/>
              </w:rPr>
              <w:lastRenderedPageBreak/>
              <w:t>Малый педсовет «Адаптация</w:t>
            </w:r>
            <w:r w:rsidRPr="00791837">
              <w:rPr>
                <w:spacing w:val="-57"/>
                <w:sz w:val="24"/>
                <w:szCs w:val="24"/>
              </w:rPr>
              <w:t xml:space="preserve"> </w:t>
            </w:r>
            <w:r w:rsidRPr="00791837">
              <w:rPr>
                <w:sz w:val="24"/>
                <w:szCs w:val="24"/>
              </w:rPr>
              <w:t>первоклассников»</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Октябрь</w:t>
            </w:r>
          </w:p>
        </w:tc>
        <w:tc>
          <w:tcPr>
            <w:tcW w:w="3028" w:type="dxa"/>
          </w:tcPr>
          <w:p w:rsidR="0083763A" w:rsidRPr="00791837" w:rsidRDefault="00791837" w:rsidP="00791837">
            <w:pPr>
              <w:pStyle w:val="TableParagraph"/>
              <w:spacing w:before="63"/>
              <w:ind w:right="62" w:firstLine="567"/>
              <w:rPr>
                <w:sz w:val="24"/>
                <w:szCs w:val="24"/>
              </w:rPr>
            </w:pPr>
            <w:r w:rsidRPr="00791837">
              <w:rPr>
                <w:sz w:val="24"/>
                <w:szCs w:val="24"/>
              </w:rPr>
              <w:t>Классные руководители 1-х</w:t>
            </w:r>
            <w:r w:rsidRPr="00791837">
              <w:rPr>
                <w:spacing w:val="-57"/>
                <w:sz w:val="24"/>
                <w:szCs w:val="24"/>
              </w:rPr>
              <w:t xml:space="preserve"> </w:t>
            </w:r>
            <w:r w:rsidRPr="00791837">
              <w:rPr>
                <w:sz w:val="24"/>
                <w:szCs w:val="24"/>
              </w:rPr>
              <w:t>классов</w:t>
            </w:r>
          </w:p>
          <w:p w:rsidR="0083763A" w:rsidRPr="00791837" w:rsidRDefault="00791837" w:rsidP="00791837">
            <w:pPr>
              <w:pStyle w:val="TableParagraph"/>
              <w:ind w:right="76" w:firstLine="567"/>
              <w:rPr>
                <w:sz w:val="24"/>
                <w:szCs w:val="24"/>
              </w:rPr>
            </w:pPr>
            <w:r w:rsidRPr="00791837">
              <w:rPr>
                <w:sz w:val="24"/>
                <w:szCs w:val="24"/>
              </w:rPr>
              <w:t>Учителя физкультуры</w:t>
            </w:r>
            <w:r w:rsidRPr="00791837">
              <w:rPr>
                <w:spacing w:val="1"/>
                <w:sz w:val="24"/>
                <w:szCs w:val="24"/>
              </w:rPr>
              <w:t xml:space="preserve"> </w:t>
            </w:r>
            <w:r w:rsidRPr="00791837">
              <w:rPr>
                <w:sz w:val="24"/>
                <w:szCs w:val="24"/>
              </w:rPr>
              <w:t>Учителя английского языка</w:t>
            </w:r>
            <w:r w:rsidRPr="00791837">
              <w:rPr>
                <w:spacing w:val="-57"/>
                <w:sz w:val="24"/>
                <w:szCs w:val="24"/>
              </w:rPr>
              <w:t xml:space="preserve"> </w:t>
            </w:r>
            <w:r w:rsidRPr="00791837">
              <w:rPr>
                <w:sz w:val="24"/>
                <w:szCs w:val="24"/>
              </w:rPr>
              <w:t>Педагоги</w:t>
            </w:r>
            <w:r w:rsidRPr="00791837">
              <w:rPr>
                <w:spacing w:val="-1"/>
                <w:sz w:val="24"/>
                <w:szCs w:val="24"/>
              </w:rPr>
              <w:t xml:space="preserve"> </w:t>
            </w:r>
            <w:r w:rsidRPr="00791837">
              <w:rPr>
                <w:sz w:val="24"/>
                <w:szCs w:val="24"/>
              </w:rPr>
              <w:t>внеурочной</w:t>
            </w:r>
          </w:p>
          <w:p w:rsidR="0083763A" w:rsidRPr="00791837" w:rsidRDefault="00791837" w:rsidP="00791837">
            <w:pPr>
              <w:pStyle w:val="TableParagraph"/>
              <w:ind w:firstLine="567"/>
              <w:rPr>
                <w:sz w:val="24"/>
                <w:szCs w:val="24"/>
              </w:rPr>
            </w:pPr>
            <w:r w:rsidRPr="00791837">
              <w:rPr>
                <w:sz w:val="24"/>
                <w:szCs w:val="24"/>
              </w:rPr>
              <w:t>деятельности</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firstLine="567"/>
              <w:rPr>
                <w:b/>
                <w:sz w:val="24"/>
                <w:szCs w:val="24"/>
              </w:rPr>
            </w:pPr>
            <w:r w:rsidRPr="00791837">
              <w:rPr>
                <w:b/>
                <w:sz w:val="24"/>
                <w:szCs w:val="24"/>
              </w:rPr>
              <w:t>Работа</w:t>
            </w:r>
            <w:r w:rsidRPr="00791837">
              <w:rPr>
                <w:b/>
                <w:spacing w:val="-3"/>
                <w:sz w:val="24"/>
                <w:szCs w:val="24"/>
              </w:rPr>
              <w:t xml:space="preserve"> </w:t>
            </w:r>
            <w:r w:rsidRPr="00791837">
              <w:rPr>
                <w:b/>
                <w:sz w:val="24"/>
                <w:szCs w:val="24"/>
              </w:rPr>
              <w:t>с</w:t>
            </w:r>
            <w:r w:rsidRPr="00791837">
              <w:rPr>
                <w:b/>
                <w:spacing w:val="-3"/>
                <w:sz w:val="24"/>
                <w:szCs w:val="24"/>
              </w:rPr>
              <w:t xml:space="preserve"> </w:t>
            </w:r>
            <w:r w:rsidRPr="00791837">
              <w:rPr>
                <w:b/>
                <w:sz w:val="24"/>
                <w:szCs w:val="24"/>
              </w:rPr>
              <w:t>родителями</w:t>
            </w:r>
            <w:r w:rsidRPr="00791837">
              <w:rPr>
                <w:b/>
                <w:spacing w:val="-2"/>
                <w:sz w:val="24"/>
                <w:szCs w:val="24"/>
              </w:rPr>
              <w:t xml:space="preserve"> </w:t>
            </w:r>
            <w:r w:rsidRPr="00791837">
              <w:rPr>
                <w:b/>
                <w:sz w:val="24"/>
                <w:szCs w:val="24"/>
              </w:rPr>
              <w:t>обучающихся</w:t>
            </w:r>
            <w:r w:rsidRPr="00791837">
              <w:rPr>
                <w:b/>
                <w:spacing w:val="-2"/>
                <w:sz w:val="24"/>
                <w:szCs w:val="24"/>
              </w:rPr>
              <w:t xml:space="preserve"> </w:t>
            </w:r>
            <w:r w:rsidRPr="00791837">
              <w:rPr>
                <w:b/>
                <w:sz w:val="24"/>
                <w:szCs w:val="24"/>
              </w:rPr>
              <w:t>или</w:t>
            </w:r>
            <w:r w:rsidRPr="00791837">
              <w:rPr>
                <w:b/>
                <w:spacing w:val="-2"/>
                <w:sz w:val="24"/>
                <w:szCs w:val="24"/>
              </w:rPr>
              <w:t xml:space="preserve"> </w:t>
            </w:r>
            <w:r w:rsidRPr="00791837">
              <w:rPr>
                <w:b/>
                <w:sz w:val="24"/>
                <w:szCs w:val="24"/>
              </w:rPr>
              <w:t>их</w:t>
            </w:r>
            <w:r w:rsidRPr="00791837">
              <w:rPr>
                <w:b/>
                <w:spacing w:val="-2"/>
                <w:sz w:val="24"/>
                <w:szCs w:val="24"/>
              </w:rPr>
              <w:t xml:space="preserve"> </w:t>
            </w:r>
            <w:r w:rsidRPr="00791837">
              <w:rPr>
                <w:b/>
                <w:sz w:val="24"/>
                <w:szCs w:val="24"/>
              </w:rPr>
              <w:t>законными</w:t>
            </w:r>
            <w:r w:rsidRPr="00791837">
              <w:rPr>
                <w:b/>
                <w:spacing w:val="-4"/>
                <w:sz w:val="24"/>
                <w:szCs w:val="24"/>
              </w:rPr>
              <w:t xml:space="preserve"> </w:t>
            </w:r>
            <w:r w:rsidRPr="00791837">
              <w:rPr>
                <w:b/>
                <w:sz w:val="24"/>
                <w:szCs w:val="24"/>
              </w:rPr>
              <w:t>представителями</w:t>
            </w:r>
          </w:p>
        </w:tc>
      </w:tr>
      <w:tr w:rsidR="0083763A" w:rsidRPr="00791837" w:rsidTr="00DA46ED">
        <w:trPr>
          <w:trHeight w:val="1530"/>
        </w:trPr>
        <w:tc>
          <w:tcPr>
            <w:tcW w:w="3553" w:type="dxa"/>
          </w:tcPr>
          <w:p w:rsidR="0083763A" w:rsidRPr="00791837" w:rsidRDefault="00791837" w:rsidP="00791837">
            <w:pPr>
              <w:pStyle w:val="TableParagraph"/>
              <w:spacing w:before="65"/>
              <w:ind w:right="867" w:firstLine="567"/>
              <w:rPr>
                <w:sz w:val="24"/>
                <w:szCs w:val="24"/>
              </w:rPr>
            </w:pPr>
            <w:r w:rsidRPr="00791837">
              <w:rPr>
                <w:sz w:val="24"/>
                <w:szCs w:val="24"/>
              </w:rPr>
              <w:t>Заседание</w:t>
            </w:r>
            <w:r w:rsidRPr="00791837">
              <w:rPr>
                <w:spacing w:val="-8"/>
                <w:sz w:val="24"/>
                <w:szCs w:val="24"/>
              </w:rPr>
              <w:t xml:space="preserve"> </w:t>
            </w:r>
            <w:r w:rsidRPr="00791837">
              <w:rPr>
                <w:sz w:val="24"/>
                <w:szCs w:val="24"/>
              </w:rPr>
              <w:t>родительского</w:t>
            </w:r>
            <w:r w:rsidRPr="00791837">
              <w:rPr>
                <w:spacing w:val="-57"/>
                <w:sz w:val="24"/>
                <w:szCs w:val="24"/>
              </w:rPr>
              <w:t xml:space="preserve"> </w:t>
            </w:r>
            <w:r w:rsidRPr="00791837">
              <w:rPr>
                <w:sz w:val="24"/>
                <w:szCs w:val="24"/>
              </w:rPr>
              <w:t>комитета</w:t>
            </w:r>
            <w:r w:rsidRPr="00791837">
              <w:rPr>
                <w:spacing w:val="-1"/>
                <w:sz w:val="24"/>
                <w:szCs w:val="24"/>
              </w:rPr>
              <w:t xml:space="preserve"> </w:t>
            </w:r>
            <w:r w:rsidRPr="00791837">
              <w:rPr>
                <w:sz w:val="24"/>
                <w:szCs w:val="24"/>
              </w:rPr>
              <w:t>класса</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Один</w:t>
            </w:r>
            <w:r w:rsidRPr="00791837">
              <w:rPr>
                <w:spacing w:val="-2"/>
                <w:sz w:val="24"/>
                <w:szCs w:val="24"/>
              </w:rPr>
              <w:t xml:space="preserve"> </w:t>
            </w:r>
            <w:r w:rsidRPr="00791837">
              <w:rPr>
                <w:sz w:val="24"/>
                <w:szCs w:val="24"/>
              </w:rPr>
              <w:t>раз</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четверть</w:t>
            </w:r>
          </w:p>
        </w:tc>
        <w:tc>
          <w:tcPr>
            <w:tcW w:w="3028" w:type="dxa"/>
          </w:tcPr>
          <w:p w:rsidR="0083763A" w:rsidRPr="00791837" w:rsidRDefault="00791837" w:rsidP="00791837">
            <w:pPr>
              <w:pStyle w:val="TableParagraph"/>
              <w:spacing w:before="65"/>
              <w:ind w:right="450" w:firstLine="567"/>
              <w:rPr>
                <w:sz w:val="24"/>
                <w:szCs w:val="24"/>
              </w:rPr>
            </w:pPr>
            <w:r w:rsidRPr="00791837">
              <w:rPr>
                <w:sz w:val="24"/>
                <w:szCs w:val="24"/>
              </w:rPr>
              <w:t>Классные</w:t>
            </w:r>
            <w:r w:rsidRPr="00791837">
              <w:rPr>
                <w:spacing w:val="-8"/>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Родительский комитет</w:t>
            </w:r>
            <w:r w:rsidRPr="00791837">
              <w:rPr>
                <w:spacing w:val="1"/>
                <w:sz w:val="24"/>
                <w:szCs w:val="24"/>
              </w:rPr>
              <w:t xml:space="preserve"> </w:t>
            </w:r>
            <w:r w:rsidRPr="00791837">
              <w:rPr>
                <w:sz w:val="24"/>
                <w:szCs w:val="24"/>
              </w:rPr>
              <w:t>класса</w:t>
            </w:r>
          </w:p>
          <w:p w:rsidR="0083763A" w:rsidRPr="00791837" w:rsidRDefault="00791837" w:rsidP="00791837">
            <w:pPr>
              <w:pStyle w:val="TableParagraph"/>
              <w:ind w:right="138" w:firstLine="567"/>
              <w:rPr>
                <w:sz w:val="24"/>
                <w:szCs w:val="24"/>
              </w:rPr>
            </w:pPr>
            <w:r w:rsidRPr="00791837">
              <w:rPr>
                <w:sz w:val="24"/>
                <w:szCs w:val="24"/>
              </w:rPr>
              <w:t>Администрация</w:t>
            </w:r>
            <w:r w:rsidRPr="00791837">
              <w:rPr>
                <w:spacing w:val="-3"/>
                <w:sz w:val="24"/>
                <w:szCs w:val="24"/>
              </w:rPr>
              <w:t xml:space="preserve"> </w:t>
            </w:r>
            <w:r w:rsidRPr="00791837">
              <w:rPr>
                <w:sz w:val="24"/>
                <w:szCs w:val="24"/>
              </w:rPr>
              <w:t>школы</w:t>
            </w:r>
            <w:r w:rsidRPr="00791837">
              <w:rPr>
                <w:spacing w:val="-6"/>
                <w:sz w:val="24"/>
                <w:szCs w:val="24"/>
              </w:rPr>
              <w:t xml:space="preserve"> </w:t>
            </w:r>
            <w:r w:rsidRPr="00791837">
              <w:rPr>
                <w:sz w:val="24"/>
                <w:szCs w:val="24"/>
              </w:rPr>
              <w:t>(по</w:t>
            </w:r>
            <w:r w:rsidRPr="00791837">
              <w:rPr>
                <w:spacing w:val="-57"/>
                <w:sz w:val="24"/>
                <w:szCs w:val="24"/>
              </w:rPr>
              <w:t xml:space="preserve"> </w:t>
            </w:r>
            <w:r w:rsidRPr="00791837">
              <w:rPr>
                <w:sz w:val="24"/>
                <w:szCs w:val="24"/>
              </w:rPr>
              <w:t>требованию)</w:t>
            </w:r>
          </w:p>
        </w:tc>
      </w:tr>
      <w:tr w:rsidR="0083763A" w:rsidRPr="00791837" w:rsidTr="00DA46ED">
        <w:trPr>
          <w:trHeight w:val="978"/>
        </w:trPr>
        <w:tc>
          <w:tcPr>
            <w:tcW w:w="3553" w:type="dxa"/>
          </w:tcPr>
          <w:p w:rsidR="0083763A" w:rsidRPr="00791837" w:rsidRDefault="00791837" w:rsidP="00791837">
            <w:pPr>
              <w:pStyle w:val="TableParagraph"/>
              <w:spacing w:before="63"/>
              <w:ind w:right="137" w:firstLine="567"/>
              <w:rPr>
                <w:sz w:val="24"/>
                <w:szCs w:val="24"/>
              </w:rPr>
            </w:pPr>
            <w:r w:rsidRPr="00791837">
              <w:rPr>
                <w:sz w:val="24"/>
                <w:szCs w:val="24"/>
              </w:rPr>
              <w:t>Цикл</w:t>
            </w:r>
            <w:r w:rsidRPr="00791837">
              <w:rPr>
                <w:spacing w:val="-7"/>
                <w:sz w:val="24"/>
                <w:szCs w:val="24"/>
              </w:rPr>
              <w:t xml:space="preserve"> </w:t>
            </w:r>
            <w:r w:rsidRPr="00791837">
              <w:rPr>
                <w:sz w:val="24"/>
                <w:szCs w:val="24"/>
              </w:rPr>
              <w:t>встреч</w:t>
            </w:r>
            <w:r w:rsidRPr="00791837">
              <w:rPr>
                <w:spacing w:val="-4"/>
                <w:sz w:val="24"/>
                <w:szCs w:val="24"/>
              </w:rPr>
              <w:t xml:space="preserve"> </w:t>
            </w:r>
            <w:r w:rsidRPr="00791837">
              <w:rPr>
                <w:sz w:val="24"/>
                <w:szCs w:val="24"/>
              </w:rPr>
              <w:t>«Профессии</w:t>
            </w:r>
            <w:r w:rsidRPr="00791837">
              <w:rPr>
                <w:spacing w:val="-6"/>
                <w:sz w:val="24"/>
                <w:szCs w:val="24"/>
              </w:rPr>
              <w:t xml:space="preserve"> </w:t>
            </w:r>
            <w:r w:rsidRPr="00791837">
              <w:rPr>
                <w:sz w:val="24"/>
                <w:szCs w:val="24"/>
              </w:rPr>
              <w:t>наших</w:t>
            </w:r>
            <w:r w:rsidRPr="00791837">
              <w:rPr>
                <w:spacing w:val="-57"/>
                <w:sz w:val="24"/>
                <w:szCs w:val="24"/>
              </w:rPr>
              <w:t xml:space="preserve"> </w:t>
            </w:r>
            <w:r w:rsidRPr="00791837">
              <w:rPr>
                <w:sz w:val="24"/>
                <w:szCs w:val="24"/>
              </w:rPr>
              <w:t>родителей»</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Один</w:t>
            </w:r>
            <w:r w:rsidRPr="00791837">
              <w:rPr>
                <w:spacing w:val="-2"/>
                <w:sz w:val="24"/>
                <w:szCs w:val="24"/>
              </w:rPr>
              <w:t xml:space="preserve"> </w:t>
            </w:r>
            <w:r w:rsidRPr="00791837">
              <w:rPr>
                <w:sz w:val="24"/>
                <w:szCs w:val="24"/>
              </w:rPr>
              <w:t>раз</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четверть</w:t>
            </w:r>
          </w:p>
        </w:tc>
        <w:tc>
          <w:tcPr>
            <w:tcW w:w="3028" w:type="dxa"/>
          </w:tcPr>
          <w:p w:rsidR="0083763A" w:rsidRPr="00791837" w:rsidRDefault="00791837" w:rsidP="00791837">
            <w:pPr>
              <w:pStyle w:val="TableParagraph"/>
              <w:spacing w:before="63"/>
              <w:ind w:right="451" w:firstLine="567"/>
              <w:rPr>
                <w:sz w:val="24"/>
                <w:szCs w:val="24"/>
              </w:rPr>
            </w:pPr>
            <w:r w:rsidRPr="00791837">
              <w:rPr>
                <w:sz w:val="24"/>
                <w:szCs w:val="24"/>
              </w:rPr>
              <w:t>Классные</w:t>
            </w:r>
            <w:r w:rsidRPr="00791837">
              <w:rPr>
                <w:spacing w:val="-9"/>
                <w:sz w:val="24"/>
                <w:szCs w:val="24"/>
              </w:rPr>
              <w:t xml:space="preserve"> </w:t>
            </w:r>
            <w:r w:rsidRPr="00791837">
              <w:rPr>
                <w:sz w:val="24"/>
                <w:szCs w:val="24"/>
              </w:rPr>
              <w:t>руководители</w:t>
            </w:r>
            <w:r w:rsidRPr="00791837">
              <w:rPr>
                <w:spacing w:val="-57"/>
                <w:sz w:val="24"/>
                <w:szCs w:val="24"/>
              </w:rPr>
              <w:t xml:space="preserve"> </w:t>
            </w:r>
            <w:r w:rsidRPr="00791837">
              <w:rPr>
                <w:sz w:val="24"/>
                <w:szCs w:val="24"/>
              </w:rPr>
              <w:t>Родительский комитет</w:t>
            </w:r>
            <w:r w:rsidRPr="00791837">
              <w:rPr>
                <w:spacing w:val="1"/>
                <w:sz w:val="24"/>
                <w:szCs w:val="24"/>
              </w:rPr>
              <w:t xml:space="preserve"> </w:t>
            </w:r>
            <w:r w:rsidRPr="00791837">
              <w:rPr>
                <w:sz w:val="24"/>
                <w:szCs w:val="24"/>
              </w:rPr>
              <w:t>Родители</w:t>
            </w:r>
          </w:p>
        </w:tc>
      </w:tr>
      <w:tr w:rsidR="0083763A" w:rsidRPr="00791837" w:rsidTr="00DA46ED">
        <w:trPr>
          <w:trHeight w:val="1252"/>
        </w:trPr>
        <w:tc>
          <w:tcPr>
            <w:tcW w:w="3553" w:type="dxa"/>
          </w:tcPr>
          <w:p w:rsidR="0083763A" w:rsidRPr="00791837" w:rsidRDefault="00791837" w:rsidP="00791837">
            <w:pPr>
              <w:pStyle w:val="TableParagraph"/>
              <w:spacing w:before="63"/>
              <w:ind w:right="999" w:firstLine="567"/>
              <w:rPr>
                <w:sz w:val="24"/>
                <w:szCs w:val="24"/>
              </w:rPr>
            </w:pPr>
            <w:r w:rsidRPr="00791837">
              <w:rPr>
                <w:sz w:val="24"/>
                <w:szCs w:val="24"/>
              </w:rPr>
              <w:t>Классные родительские</w:t>
            </w:r>
            <w:r w:rsidRPr="00791837">
              <w:rPr>
                <w:spacing w:val="-57"/>
                <w:sz w:val="24"/>
                <w:szCs w:val="24"/>
              </w:rPr>
              <w:t xml:space="preserve"> </w:t>
            </w:r>
            <w:r w:rsidRPr="00791837">
              <w:rPr>
                <w:sz w:val="24"/>
                <w:szCs w:val="24"/>
              </w:rPr>
              <w:t>собрания</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right="165" w:firstLine="567"/>
              <w:rPr>
                <w:sz w:val="24"/>
                <w:szCs w:val="24"/>
              </w:rPr>
            </w:pPr>
            <w:r w:rsidRPr="00791837">
              <w:rPr>
                <w:sz w:val="24"/>
                <w:szCs w:val="24"/>
              </w:rPr>
              <w:t>Согласно</w:t>
            </w:r>
            <w:r w:rsidRPr="00791837">
              <w:rPr>
                <w:spacing w:val="-9"/>
                <w:sz w:val="24"/>
                <w:szCs w:val="24"/>
              </w:rPr>
              <w:t xml:space="preserve"> </w:t>
            </w:r>
            <w:r w:rsidRPr="00791837">
              <w:rPr>
                <w:sz w:val="24"/>
                <w:szCs w:val="24"/>
              </w:rPr>
              <w:t>планам</w:t>
            </w:r>
            <w:r w:rsidRPr="00791837">
              <w:rPr>
                <w:spacing w:val="-9"/>
                <w:sz w:val="24"/>
                <w:szCs w:val="24"/>
              </w:rPr>
              <w:t xml:space="preserve"> </w:t>
            </w:r>
            <w:r w:rsidRPr="00791837">
              <w:rPr>
                <w:sz w:val="24"/>
                <w:szCs w:val="24"/>
              </w:rPr>
              <w:t>ВР</w:t>
            </w:r>
            <w:r w:rsidRPr="00791837">
              <w:rPr>
                <w:spacing w:val="-57"/>
                <w:sz w:val="24"/>
                <w:szCs w:val="24"/>
              </w:rPr>
              <w:t xml:space="preserve"> </w:t>
            </w:r>
            <w:r w:rsidRPr="00791837">
              <w:rPr>
                <w:sz w:val="24"/>
                <w:szCs w:val="24"/>
              </w:rPr>
              <w:t>классных</w:t>
            </w:r>
            <w:r w:rsidRPr="00791837">
              <w:rPr>
                <w:spacing w:val="1"/>
                <w:sz w:val="24"/>
                <w:szCs w:val="24"/>
              </w:rPr>
              <w:t xml:space="preserve"> </w:t>
            </w:r>
            <w:r w:rsidRPr="00791837">
              <w:rPr>
                <w:sz w:val="24"/>
                <w:szCs w:val="24"/>
              </w:rPr>
              <w:t>руководителей</w:t>
            </w:r>
          </w:p>
        </w:tc>
        <w:tc>
          <w:tcPr>
            <w:tcW w:w="3028" w:type="dxa"/>
          </w:tcPr>
          <w:p w:rsidR="0083763A" w:rsidRPr="00791837" w:rsidRDefault="00791837" w:rsidP="00791837">
            <w:pPr>
              <w:pStyle w:val="TableParagraph"/>
              <w:spacing w:before="63"/>
              <w:ind w:right="148" w:firstLine="567"/>
              <w:rPr>
                <w:sz w:val="24"/>
                <w:szCs w:val="24"/>
              </w:rPr>
            </w:pPr>
            <w:r w:rsidRPr="00791837">
              <w:rPr>
                <w:sz w:val="24"/>
                <w:szCs w:val="24"/>
              </w:rPr>
              <w:t>Классные руководители</w:t>
            </w:r>
            <w:r w:rsidRPr="00791837">
              <w:rPr>
                <w:spacing w:val="1"/>
                <w:sz w:val="24"/>
                <w:szCs w:val="24"/>
              </w:rPr>
              <w:t xml:space="preserve"> </w:t>
            </w:r>
            <w:r w:rsidRPr="00791837">
              <w:rPr>
                <w:sz w:val="24"/>
                <w:szCs w:val="24"/>
              </w:rPr>
              <w:t>Администрация</w:t>
            </w:r>
            <w:r w:rsidRPr="00791837">
              <w:rPr>
                <w:spacing w:val="-3"/>
                <w:sz w:val="24"/>
                <w:szCs w:val="24"/>
              </w:rPr>
              <w:t xml:space="preserve"> </w:t>
            </w:r>
            <w:r w:rsidRPr="00791837">
              <w:rPr>
                <w:sz w:val="24"/>
                <w:szCs w:val="24"/>
              </w:rPr>
              <w:t>школы</w:t>
            </w:r>
            <w:r w:rsidRPr="00791837">
              <w:rPr>
                <w:spacing w:val="-6"/>
                <w:sz w:val="24"/>
                <w:szCs w:val="24"/>
              </w:rPr>
              <w:t xml:space="preserve"> </w:t>
            </w:r>
            <w:r w:rsidRPr="00791837">
              <w:rPr>
                <w:sz w:val="24"/>
                <w:szCs w:val="24"/>
              </w:rPr>
              <w:t>(по</w:t>
            </w:r>
            <w:r w:rsidRPr="00791837">
              <w:rPr>
                <w:spacing w:val="-57"/>
                <w:sz w:val="24"/>
                <w:szCs w:val="24"/>
              </w:rPr>
              <w:t xml:space="preserve"> </w:t>
            </w:r>
            <w:r w:rsidRPr="00791837">
              <w:rPr>
                <w:sz w:val="24"/>
                <w:szCs w:val="24"/>
              </w:rPr>
              <w:t>требованию)</w:t>
            </w:r>
            <w:r w:rsidRPr="00791837">
              <w:rPr>
                <w:spacing w:val="1"/>
                <w:sz w:val="24"/>
                <w:szCs w:val="24"/>
              </w:rPr>
              <w:t xml:space="preserve"> </w:t>
            </w:r>
            <w:r w:rsidRPr="00791837">
              <w:rPr>
                <w:sz w:val="24"/>
                <w:szCs w:val="24"/>
              </w:rPr>
              <w:t>Родительский</w:t>
            </w:r>
            <w:r w:rsidRPr="00791837">
              <w:rPr>
                <w:spacing w:val="-3"/>
                <w:sz w:val="24"/>
                <w:szCs w:val="24"/>
              </w:rPr>
              <w:t xml:space="preserve"> </w:t>
            </w:r>
            <w:r w:rsidRPr="00791837">
              <w:rPr>
                <w:sz w:val="24"/>
                <w:szCs w:val="24"/>
              </w:rPr>
              <w:t>комитет</w:t>
            </w:r>
          </w:p>
        </w:tc>
      </w:tr>
      <w:tr w:rsidR="0083763A" w:rsidRPr="00791837" w:rsidTr="00DA46ED">
        <w:trPr>
          <w:trHeight w:val="697"/>
        </w:trPr>
        <w:tc>
          <w:tcPr>
            <w:tcW w:w="3553" w:type="dxa"/>
            <w:tcBorders>
              <w:bottom w:val="single" w:sz="4" w:space="0" w:color="000000"/>
              <w:right w:val="single" w:sz="4" w:space="0" w:color="000000"/>
            </w:tcBorders>
          </w:tcPr>
          <w:p w:rsidR="0083763A" w:rsidRPr="00791837" w:rsidRDefault="00791837" w:rsidP="00791837">
            <w:pPr>
              <w:pStyle w:val="TableParagraph"/>
              <w:spacing w:before="60"/>
              <w:ind w:firstLine="567"/>
              <w:rPr>
                <w:sz w:val="24"/>
                <w:szCs w:val="24"/>
              </w:rPr>
            </w:pPr>
            <w:r w:rsidRPr="00791837">
              <w:rPr>
                <w:sz w:val="24"/>
                <w:szCs w:val="24"/>
              </w:rPr>
              <w:t>Педагогический</w:t>
            </w:r>
            <w:r w:rsidRPr="00791837">
              <w:rPr>
                <w:spacing w:val="-6"/>
                <w:sz w:val="24"/>
                <w:szCs w:val="24"/>
              </w:rPr>
              <w:t xml:space="preserve"> </w:t>
            </w:r>
            <w:r w:rsidRPr="00791837">
              <w:rPr>
                <w:sz w:val="24"/>
                <w:szCs w:val="24"/>
              </w:rPr>
              <w:t>всеобуч.</w:t>
            </w:r>
          </w:p>
          <w:p w:rsidR="0083763A" w:rsidRPr="00791837" w:rsidRDefault="00791837" w:rsidP="00791837">
            <w:pPr>
              <w:pStyle w:val="TableParagraph"/>
              <w:ind w:firstLine="567"/>
              <w:rPr>
                <w:sz w:val="24"/>
                <w:szCs w:val="24"/>
              </w:rPr>
            </w:pPr>
            <w:r w:rsidRPr="00791837">
              <w:rPr>
                <w:sz w:val="24"/>
                <w:szCs w:val="24"/>
              </w:rPr>
              <w:t>Индивидуальные</w:t>
            </w:r>
            <w:r w:rsidRPr="00791837">
              <w:rPr>
                <w:spacing w:val="-8"/>
                <w:sz w:val="24"/>
                <w:szCs w:val="24"/>
              </w:rPr>
              <w:t xml:space="preserve"> </w:t>
            </w:r>
            <w:r w:rsidRPr="00791837">
              <w:rPr>
                <w:sz w:val="24"/>
                <w:szCs w:val="24"/>
              </w:rPr>
              <w:t>консультации</w:t>
            </w:r>
          </w:p>
        </w:tc>
        <w:tc>
          <w:tcPr>
            <w:tcW w:w="979" w:type="dxa"/>
            <w:tcBorders>
              <w:left w:val="single" w:sz="4" w:space="0" w:color="000000"/>
              <w:bottom w:val="single" w:sz="4" w:space="0" w:color="000000"/>
              <w:right w:val="single" w:sz="4" w:space="0" w:color="000000"/>
            </w:tcBorders>
          </w:tcPr>
          <w:p w:rsidR="0083763A" w:rsidRPr="00791837" w:rsidRDefault="00791837" w:rsidP="00791837">
            <w:pPr>
              <w:pStyle w:val="TableParagraph"/>
              <w:spacing w:before="60"/>
              <w:ind w:firstLine="567"/>
              <w:rPr>
                <w:sz w:val="24"/>
                <w:szCs w:val="24"/>
              </w:rPr>
            </w:pPr>
            <w:r w:rsidRPr="00791837">
              <w:rPr>
                <w:sz w:val="24"/>
                <w:szCs w:val="24"/>
              </w:rPr>
              <w:t>1-4-е</w:t>
            </w:r>
          </w:p>
        </w:tc>
        <w:tc>
          <w:tcPr>
            <w:tcW w:w="2375" w:type="dxa"/>
            <w:gridSpan w:val="3"/>
            <w:tcBorders>
              <w:left w:val="single" w:sz="4" w:space="0" w:color="000000"/>
              <w:bottom w:val="single" w:sz="4" w:space="0" w:color="000000"/>
              <w:right w:val="single" w:sz="4" w:space="0" w:color="000000"/>
            </w:tcBorders>
          </w:tcPr>
          <w:p w:rsidR="0083763A" w:rsidRPr="00791837" w:rsidRDefault="00791837" w:rsidP="00791837">
            <w:pPr>
              <w:pStyle w:val="TableParagraph"/>
              <w:spacing w:before="60"/>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Borders>
              <w:left w:val="single" w:sz="4" w:space="0" w:color="000000"/>
              <w:bottom w:val="single" w:sz="4" w:space="0" w:color="000000"/>
              <w:right w:val="single" w:sz="4" w:space="0" w:color="000000"/>
            </w:tcBorders>
          </w:tcPr>
          <w:p w:rsidR="0083763A" w:rsidRPr="00791837" w:rsidRDefault="00791837" w:rsidP="00791837">
            <w:pPr>
              <w:pStyle w:val="TableParagraph"/>
              <w:spacing w:before="60"/>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978"/>
        </w:trPr>
        <w:tc>
          <w:tcPr>
            <w:tcW w:w="3553" w:type="dxa"/>
            <w:tcBorders>
              <w:top w:val="single" w:sz="4" w:space="0" w:color="000000"/>
              <w:bottom w:val="single" w:sz="4" w:space="0" w:color="000000"/>
              <w:right w:val="single" w:sz="4" w:space="0" w:color="000000"/>
            </w:tcBorders>
          </w:tcPr>
          <w:p w:rsidR="0083763A" w:rsidRPr="00791837" w:rsidRDefault="00791837" w:rsidP="00791837">
            <w:pPr>
              <w:pStyle w:val="TableParagraph"/>
              <w:spacing w:before="63"/>
              <w:ind w:right="372" w:firstLine="567"/>
              <w:rPr>
                <w:sz w:val="24"/>
                <w:szCs w:val="24"/>
              </w:rPr>
            </w:pPr>
            <w:r w:rsidRPr="00791837">
              <w:rPr>
                <w:sz w:val="24"/>
                <w:szCs w:val="24"/>
              </w:rPr>
              <w:t>Информирование и</w:t>
            </w:r>
            <w:r w:rsidRPr="00791837">
              <w:rPr>
                <w:spacing w:val="1"/>
                <w:sz w:val="24"/>
                <w:szCs w:val="24"/>
              </w:rPr>
              <w:t xml:space="preserve"> </w:t>
            </w:r>
            <w:r w:rsidRPr="00791837">
              <w:rPr>
                <w:sz w:val="24"/>
                <w:szCs w:val="24"/>
              </w:rPr>
              <w:t>взаимодействие с родителями</w:t>
            </w:r>
            <w:r w:rsidRPr="00791837">
              <w:rPr>
                <w:spacing w:val="-57"/>
                <w:sz w:val="24"/>
                <w:szCs w:val="24"/>
              </w:rPr>
              <w:t xml:space="preserve"> </w:t>
            </w:r>
            <w:r w:rsidRPr="00791837">
              <w:rPr>
                <w:sz w:val="24"/>
                <w:szCs w:val="24"/>
              </w:rPr>
              <w:t>посредством</w:t>
            </w:r>
            <w:r w:rsidRPr="00791837">
              <w:rPr>
                <w:spacing w:val="-9"/>
                <w:sz w:val="24"/>
                <w:szCs w:val="24"/>
              </w:rPr>
              <w:t xml:space="preserve"> </w:t>
            </w:r>
            <w:r w:rsidRPr="00791837">
              <w:rPr>
                <w:sz w:val="24"/>
                <w:szCs w:val="24"/>
              </w:rPr>
              <w:t>школьного</w:t>
            </w:r>
            <w:r w:rsidRPr="00791837">
              <w:rPr>
                <w:spacing w:val="-8"/>
                <w:sz w:val="24"/>
                <w:szCs w:val="24"/>
              </w:rPr>
              <w:t xml:space="preserve"> </w:t>
            </w:r>
            <w:r w:rsidRPr="00791837">
              <w:rPr>
                <w:sz w:val="24"/>
                <w:szCs w:val="24"/>
              </w:rPr>
              <w:t>сайта</w:t>
            </w:r>
          </w:p>
        </w:tc>
        <w:tc>
          <w:tcPr>
            <w:tcW w:w="979"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Администрация</w:t>
            </w:r>
            <w:r w:rsidRPr="00791837">
              <w:rPr>
                <w:spacing w:val="-3"/>
                <w:sz w:val="24"/>
                <w:szCs w:val="24"/>
              </w:rPr>
              <w:t xml:space="preserve"> </w:t>
            </w:r>
            <w:r w:rsidRPr="00791837">
              <w:rPr>
                <w:sz w:val="24"/>
                <w:szCs w:val="24"/>
              </w:rPr>
              <w:t>школы</w:t>
            </w:r>
          </w:p>
        </w:tc>
      </w:tr>
      <w:tr w:rsidR="0083763A" w:rsidRPr="00791837" w:rsidTr="00DA46ED">
        <w:trPr>
          <w:trHeight w:val="1252"/>
        </w:trPr>
        <w:tc>
          <w:tcPr>
            <w:tcW w:w="3553" w:type="dxa"/>
            <w:tcBorders>
              <w:top w:val="single" w:sz="4" w:space="0" w:color="000000"/>
              <w:bottom w:val="single" w:sz="4" w:space="0" w:color="000000"/>
              <w:right w:val="single" w:sz="4" w:space="0" w:color="000000"/>
            </w:tcBorders>
          </w:tcPr>
          <w:p w:rsidR="0083763A" w:rsidRPr="00791837" w:rsidRDefault="00791837" w:rsidP="00791837">
            <w:pPr>
              <w:pStyle w:val="TableParagraph"/>
              <w:spacing w:before="63"/>
              <w:ind w:right="288" w:firstLine="567"/>
              <w:rPr>
                <w:sz w:val="24"/>
                <w:szCs w:val="24"/>
              </w:rPr>
            </w:pPr>
            <w:r w:rsidRPr="00791837">
              <w:rPr>
                <w:spacing w:val="-6"/>
                <w:sz w:val="24"/>
                <w:szCs w:val="24"/>
              </w:rPr>
              <w:t xml:space="preserve">Совет профилактики </w:t>
            </w:r>
            <w:r w:rsidRPr="00791837">
              <w:rPr>
                <w:spacing w:val="-5"/>
                <w:sz w:val="24"/>
                <w:szCs w:val="24"/>
              </w:rPr>
              <w:t>с</w:t>
            </w:r>
            <w:r w:rsidRPr="00791837">
              <w:rPr>
                <w:spacing w:val="-4"/>
                <w:sz w:val="24"/>
                <w:szCs w:val="24"/>
              </w:rPr>
              <w:t xml:space="preserve"> </w:t>
            </w:r>
            <w:r w:rsidRPr="00791837">
              <w:rPr>
                <w:spacing w:val="-3"/>
                <w:sz w:val="24"/>
                <w:szCs w:val="24"/>
              </w:rPr>
              <w:t>неблагополучными</w:t>
            </w:r>
            <w:r w:rsidRPr="00791837">
              <w:rPr>
                <w:spacing w:val="9"/>
                <w:sz w:val="24"/>
                <w:szCs w:val="24"/>
              </w:rPr>
              <w:t xml:space="preserve"> </w:t>
            </w:r>
            <w:r w:rsidRPr="00791837">
              <w:rPr>
                <w:spacing w:val="-3"/>
                <w:sz w:val="24"/>
                <w:szCs w:val="24"/>
              </w:rPr>
              <w:t>семьями</w:t>
            </w:r>
            <w:r w:rsidRPr="00791837">
              <w:rPr>
                <w:spacing w:val="8"/>
                <w:sz w:val="24"/>
                <w:szCs w:val="24"/>
              </w:rPr>
              <w:t xml:space="preserve"> </w:t>
            </w:r>
            <w:r w:rsidRPr="00791837">
              <w:rPr>
                <w:spacing w:val="-2"/>
                <w:sz w:val="24"/>
                <w:szCs w:val="24"/>
              </w:rPr>
              <w:t>по</w:t>
            </w:r>
            <w:r w:rsidRPr="00791837">
              <w:rPr>
                <w:spacing w:val="-57"/>
                <w:sz w:val="24"/>
                <w:szCs w:val="24"/>
              </w:rPr>
              <w:t xml:space="preserve"> </w:t>
            </w:r>
            <w:r w:rsidRPr="00791837">
              <w:rPr>
                <w:spacing w:val="-6"/>
                <w:sz w:val="24"/>
                <w:szCs w:val="24"/>
              </w:rPr>
              <w:t>вопросам воспитания, обучения</w:t>
            </w:r>
            <w:r w:rsidRPr="00791837">
              <w:rPr>
                <w:spacing w:val="-5"/>
                <w:sz w:val="24"/>
                <w:szCs w:val="24"/>
              </w:rPr>
              <w:t xml:space="preserve"> </w:t>
            </w:r>
            <w:r w:rsidRPr="00791837">
              <w:rPr>
                <w:sz w:val="24"/>
                <w:szCs w:val="24"/>
              </w:rPr>
              <w:t>детей</w:t>
            </w:r>
          </w:p>
        </w:tc>
        <w:tc>
          <w:tcPr>
            <w:tcW w:w="979"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По</w:t>
            </w:r>
            <w:r w:rsidRPr="00791837">
              <w:rPr>
                <w:spacing w:val="-2"/>
                <w:sz w:val="24"/>
                <w:szCs w:val="24"/>
              </w:rPr>
              <w:t xml:space="preserve"> </w:t>
            </w:r>
            <w:r w:rsidRPr="00791837">
              <w:rPr>
                <w:sz w:val="24"/>
                <w:szCs w:val="24"/>
              </w:rPr>
              <w:t>плану</w:t>
            </w:r>
            <w:r w:rsidRPr="00791837">
              <w:rPr>
                <w:spacing w:val="-5"/>
                <w:sz w:val="24"/>
                <w:szCs w:val="24"/>
              </w:rPr>
              <w:t xml:space="preserve"> </w:t>
            </w:r>
            <w:r w:rsidRPr="00791837">
              <w:rPr>
                <w:sz w:val="24"/>
                <w:szCs w:val="24"/>
              </w:rPr>
              <w:t>Совета</w:t>
            </w:r>
          </w:p>
        </w:tc>
        <w:tc>
          <w:tcPr>
            <w:tcW w:w="302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3"/>
              <w:ind w:firstLine="567"/>
              <w:rPr>
                <w:sz w:val="24"/>
                <w:szCs w:val="24"/>
              </w:rPr>
            </w:pPr>
            <w:r w:rsidRPr="00791837">
              <w:rPr>
                <w:sz w:val="24"/>
                <w:szCs w:val="24"/>
              </w:rPr>
              <w:t>Администрация</w:t>
            </w:r>
            <w:r w:rsidRPr="00791837">
              <w:rPr>
                <w:spacing w:val="-3"/>
                <w:sz w:val="24"/>
                <w:szCs w:val="24"/>
              </w:rPr>
              <w:t xml:space="preserve"> </w:t>
            </w:r>
            <w:r w:rsidRPr="00791837">
              <w:rPr>
                <w:sz w:val="24"/>
                <w:szCs w:val="24"/>
              </w:rPr>
              <w:t>школы</w:t>
            </w:r>
          </w:p>
        </w:tc>
      </w:tr>
      <w:tr w:rsidR="0083763A" w:rsidRPr="00791837" w:rsidTr="00DA46ED">
        <w:trPr>
          <w:trHeight w:val="978"/>
        </w:trPr>
        <w:tc>
          <w:tcPr>
            <w:tcW w:w="3553" w:type="dxa"/>
            <w:tcBorders>
              <w:top w:val="single" w:sz="4" w:space="0" w:color="000000"/>
              <w:bottom w:val="single" w:sz="4" w:space="0" w:color="000000"/>
              <w:right w:val="single" w:sz="4" w:space="0" w:color="000000"/>
            </w:tcBorders>
          </w:tcPr>
          <w:p w:rsidR="0083763A" w:rsidRPr="00791837" w:rsidRDefault="00791837" w:rsidP="00791837">
            <w:pPr>
              <w:pStyle w:val="TableParagraph"/>
              <w:spacing w:before="65"/>
              <w:ind w:right="89" w:firstLine="567"/>
              <w:rPr>
                <w:sz w:val="24"/>
                <w:szCs w:val="24"/>
              </w:rPr>
            </w:pPr>
            <w:r w:rsidRPr="00791837">
              <w:rPr>
                <w:sz w:val="24"/>
                <w:szCs w:val="24"/>
              </w:rPr>
              <w:t xml:space="preserve">Встречи родителей </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приглашенными</w:t>
            </w:r>
            <w:r w:rsidRPr="00791837">
              <w:rPr>
                <w:spacing w:val="-12"/>
                <w:sz w:val="24"/>
                <w:szCs w:val="24"/>
              </w:rPr>
              <w:t xml:space="preserve"> </w:t>
            </w:r>
            <w:r w:rsidRPr="00791837">
              <w:rPr>
                <w:sz w:val="24"/>
                <w:szCs w:val="24"/>
              </w:rPr>
              <w:t>специалистами:</w:t>
            </w:r>
            <w:r w:rsidRPr="00791837">
              <w:rPr>
                <w:spacing w:val="-57"/>
                <w:sz w:val="24"/>
                <w:szCs w:val="24"/>
              </w:rPr>
              <w:t xml:space="preserve"> </w:t>
            </w:r>
            <w:r w:rsidRPr="00791837">
              <w:rPr>
                <w:sz w:val="24"/>
                <w:szCs w:val="24"/>
              </w:rPr>
              <w:t>социальными</w:t>
            </w:r>
            <w:r w:rsidRPr="00791837">
              <w:rPr>
                <w:spacing w:val="-2"/>
                <w:sz w:val="24"/>
                <w:szCs w:val="24"/>
              </w:rPr>
              <w:t xml:space="preserve"> </w:t>
            </w:r>
            <w:r w:rsidRPr="00791837">
              <w:rPr>
                <w:sz w:val="24"/>
                <w:szCs w:val="24"/>
              </w:rPr>
              <w:t>работниками,</w:t>
            </w:r>
          </w:p>
        </w:tc>
        <w:tc>
          <w:tcPr>
            <w:tcW w:w="979"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Borders>
              <w:top w:val="single" w:sz="4" w:space="0" w:color="000000"/>
              <w:left w:val="single" w:sz="4" w:space="0" w:color="000000"/>
              <w:bottom w:val="single" w:sz="4" w:space="0" w:color="000000"/>
              <w:right w:val="single" w:sz="4" w:space="0" w:color="000000"/>
            </w:tcBorders>
          </w:tcPr>
          <w:p w:rsidR="0083763A" w:rsidRPr="00791837" w:rsidRDefault="00791837" w:rsidP="00791837">
            <w:pPr>
              <w:pStyle w:val="TableParagraph"/>
              <w:spacing w:before="65"/>
              <w:ind w:firstLine="567"/>
              <w:rPr>
                <w:sz w:val="24"/>
                <w:szCs w:val="24"/>
              </w:rPr>
            </w:pPr>
            <w:r w:rsidRPr="00791837">
              <w:rPr>
                <w:sz w:val="24"/>
                <w:szCs w:val="24"/>
              </w:rPr>
              <w:t>Администрация</w:t>
            </w:r>
            <w:r w:rsidRPr="00791837">
              <w:rPr>
                <w:spacing w:val="-3"/>
                <w:sz w:val="24"/>
                <w:szCs w:val="24"/>
              </w:rPr>
              <w:t xml:space="preserve"> </w:t>
            </w:r>
            <w:r w:rsidRPr="00791837">
              <w:rPr>
                <w:sz w:val="24"/>
                <w:szCs w:val="24"/>
              </w:rPr>
              <w:t>школы</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03"/>
        </w:trPr>
        <w:tc>
          <w:tcPr>
            <w:tcW w:w="3553" w:type="dxa"/>
            <w:tcBorders>
              <w:left w:val="single" w:sz="6" w:space="0" w:color="000000"/>
              <w:bottom w:val="single" w:sz="6" w:space="0" w:color="000000"/>
            </w:tcBorders>
          </w:tcPr>
          <w:p w:rsidR="0083763A" w:rsidRPr="00791837" w:rsidRDefault="00791837" w:rsidP="00791837">
            <w:pPr>
              <w:pStyle w:val="TableParagraph"/>
              <w:spacing w:before="65"/>
              <w:ind w:right="414" w:firstLine="567"/>
              <w:rPr>
                <w:sz w:val="24"/>
                <w:szCs w:val="24"/>
              </w:rPr>
            </w:pPr>
            <w:r w:rsidRPr="00791837">
              <w:rPr>
                <w:sz w:val="24"/>
                <w:szCs w:val="24"/>
              </w:rPr>
              <w:t>врачами,</w:t>
            </w:r>
            <w:r w:rsidRPr="00791837">
              <w:rPr>
                <w:spacing w:val="-4"/>
                <w:sz w:val="24"/>
                <w:szCs w:val="24"/>
              </w:rPr>
              <w:t xml:space="preserve"> </w:t>
            </w:r>
            <w:r w:rsidRPr="00791837">
              <w:rPr>
                <w:sz w:val="24"/>
                <w:szCs w:val="24"/>
              </w:rPr>
              <w:t>инспекторами</w:t>
            </w:r>
            <w:r w:rsidRPr="00791837">
              <w:rPr>
                <w:spacing w:val="52"/>
                <w:sz w:val="24"/>
                <w:szCs w:val="24"/>
              </w:rPr>
              <w:t xml:space="preserve"> </w:t>
            </w:r>
            <w:r w:rsidRPr="00791837">
              <w:rPr>
                <w:sz w:val="24"/>
                <w:szCs w:val="24"/>
              </w:rPr>
              <w:t>ПДН</w:t>
            </w:r>
            <w:r w:rsidRPr="00791837">
              <w:rPr>
                <w:spacing w:val="-57"/>
                <w:sz w:val="24"/>
                <w:szCs w:val="24"/>
              </w:rPr>
              <w:t xml:space="preserve"> </w:t>
            </w:r>
            <w:r w:rsidRPr="00791837">
              <w:rPr>
                <w:sz w:val="24"/>
                <w:szCs w:val="24"/>
              </w:rPr>
              <w:t>ОП</w:t>
            </w:r>
            <w:r w:rsidRPr="00791837">
              <w:rPr>
                <w:spacing w:val="-3"/>
                <w:sz w:val="24"/>
                <w:szCs w:val="24"/>
              </w:rPr>
              <w:t xml:space="preserve"> </w:t>
            </w:r>
            <w:r w:rsidRPr="00791837">
              <w:rPr>
                <w:sz w:val="24"/>
                <w:szCs w:val="24"/>
              </w:rPr>
              <w:t>№4</w:t>
            </w:r>
            <w:r w:rsidRPr="00791837">
              <w:rPr>
                <w:spacing w:val="2"/>
                <w:sz w:val="24"/>
                <w:szCs w:val="24"/>
              </w:rPr>
              <w:t xml:space="preserve"> </w:t>
            </w:r>
            <w:r w:rsidRPr="00791837">
              <w:rPr>
                <w:sz w:val="24"/>
                <w:szCs w:val="24"/>
              </w:rPr>
              <w:t>«Юдино»,</w:t>
            </w:r>
            <w:r w:rsidRPr="00791837">
              <w:rPr>
                <w:spacing w:val="57"/>
                <w:sz w:val="24"/>
                <w:szCs w:val="24"/>
              </w:rPr>
              <w:t xml:space="preserve"> </w:t>
            </w:r>
            <w:r w:rsidRPr="00791837">
              <w:rPr>
                <w:sz w:val="24"/>
                <w:szCs w:val="24"/>
              </w:rPr>
              <w:t>ГИБДД</w:t>
            </w:r>
          </w:p>
        </w:tc>
        <w:tc>
          <w:tcPr>
            <w:tcW w:w="979" w:type="dxa"/>
            <w:tcBorders>
              <w:bottom w:val="single" w:sz="6" w:space="0" w:color="000000"/>
            </w:tcBorders>
          </w:tcPr>
          <w:p w:rsidR="0083763A" w:rsidRPr="00791837" w:rsidRDefault="0083763A" w:rsidP="00791837">
            <w:pPr>
              <w:pStyle w:val="TableParagraph"/>
              <w:ind w:firstLine="567"/>
              <w:rPr>
                <w:sz w:val="24"/>
                <w:szCs w:val="24"/>
              </w:rPr>
            </w:pPr>
          </w:p>
        </w:tc>
        <w:tc>
          <w:tcPr>
            <w:tcW w:w="2375" w:type="dxa"/>
            <w:gridSpan w:val="3"/>
            <w:tcBorders>
              <w:bottom w:val="single" w:sz="6" w:space="0" w:color="000000"/>
            </w:tcBorders>
          </w:tcPr>
          <w:p w:rsidR="0083763A" w:rsidRPr="00791837" w:rsidRDefault="0083763A" w:rsidP="00791837">
            <w:pPr>
              <w:pStyle w:val="TableParagraph"/>
              <w:ind w:firstLine="567"/>
              <w:rPr>
                <w:sz w:val="24"/>
                <w:szCs w:val="24"/>
              </w:rPr>
            </w:pPr>
          </w:p>
        </w:tc>
        <w:tc>
          <w:tcPr>
            <w:tcW w:w="3028" w:type="dxa"/>
            <w:tcBorders>
              <w:bottom w:val="single" w:sz="6" w:space="0" w:color="000000"/>
            </w:tcBorders>
          </w:tcPr>
          <w:p w:rsidR="0083763A" w:rsidRPr="00791837" w:rsidRDefault="0083763A" w:rsidP="00791837">
            <w:pPr>
              <w:pStyle w:val="TableParagraph"/>
              <w:ind w:firstLine="567"/>
              <w:rPr>
                <w:sz w:val="24"/>
                <w:szCs w:val="24"/>
              </w:rPr>
            </w:pP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6"/>
        </w:trPr>
        <w:tc>
          <w:tcPr>
            <w:tcW w:w="9935" w:type="dxa"/>
            <w:gridSpan w:val="6"/>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70"/>
              <w:ind w:right="2221" w:firstLine="567"/>
              <w:jc w:val="center"/>
              <w:rPr>
                <w:b/>
                <w:sz w:val="24"/>
                <w:szCs w:val="24"/>
              </w:rPr>
            </w:pPr>
            <w:r w:rsidRPr="00791837">
              <w:rPr>
                <w:b/>
                <w:sz w:val="24"/>
                <w:szCs w:val="24"/>
              </w:rPr>
              <w:t>ШКОЛЬНЫЙ</w:t>
            </w:r>
            <w:r w:rsidRPr="00791837">
              <w:rPr>
                <w:b/>
                <w:spacing w:val="-2"/>
                <w:sz w:val="24"/>
                <w:szCs w:val="24"/>
              </w:rPr>
              <w:t xml:space="preserve"> </w:t>
            </w:r>
            <w:r w:rsidRPr="00791837">
              <w:rPr>
                <w:b/>
                <w:sz w:val="24"/>
                <w:szCs w:val="24"/>
              </w:rPr>
              <w:t>УРОК</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54"/>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right="115" w:firstLine="567"/>
              <w:rPr>
                <w:sz w:val="24"/>
                <w:szCs w:val="24"/>
              </w:rPr>
            </w:pPr>
            <w:r w:rsidRPr="00791837">
              <w:rPr>
                <w:sz w:val="24"/>
                <w:szCs w:val="24"/>
              </w:rPr>
              <w:t>Визуальные образы (предметно-</w:t>
            </w:r>
            <w:r w:rsidRPr="00791837">
              <w:rPr>
                <w:spacing w:val="-57"/>
                <w:sz w:val="24"/>
                <w:szCs w:val="24"/>
              </w:rPr>
              <w:t xml:space="preserve"> </w:t>
            </w:r>
            <w:r w:rsidRPr="00791837">
              <w:rPr>
                <w:sz w:val="24"/>
                <w:szCs w:val="24"/>
              </w:rPr>
              <w:t>эстетическая среда, наглядная</w:t>
            </w:r>
            <w:r w:rsidRPr="00791837">
              <w:rPr>
                <w:spacing w:val="1"/>
                <w:sz w:val="24"/>
                <w:szCs w:val="24"/>
              </w:rPr>
              <w:t xml:space="preserve"> </w:t>
            </w:r>
            <w:r w:rsidRPr="00791837">
              <w:rPr>
                <w:sz w:val="24"/>
                <w:szCs w:val="24"/>
              </w:rPr>
              <w:t>агитация</w:t>
            </w:r>
            <w:r w:rsidRPr="00791837">
              <w:rPr>
                <w:spacing w:val="-2"/>
                <w:sz w:val="24"/>
                <w:szCs w:val="24"/>
              </w:rPr>
              <w:t xml:space="preserve"> </w:t>
            </w:r>
            <w:r w:rsidRPr="00791837">
              <w:rPr>
                <w:sz w:val="24"/>
                <w:szCs w:val="24"/>
              </w:rPr>
              <w:t>школьных</w:t>
            </w:r>
            <w:r w:rsidRPr="00791837">
              <w:rPr>
                <w:spacing w:val="2"/>
                <w:sz w:val="24"/>
                <w:szCs w:val="24"/>
              </w:rPr>
              <w:t xml:space="preserve"> </w:t>
            </w:r>
            <w:r w:rsidRPr="00791837">
              <w:rPr>
                <w:sz w:val="24"/>
                <w:szCs w:val="24"/>
              </w:rPr>
              <w:t>стендов</w:t>
            </w:r>
            <w:r w:rsidRPr="00791837">
              <w:rPr>
                <w:spacing w:val="1"/>
                <w:sz w:val="24"/>
                <w:szCs w:val="24"/>
              </w:rPr>
              <w:t xml:space="preserve"> </w:t>
            </w:r>
            <w:r w:rsidRPr="00791837">
              <w:rPr>
                <w:sz w:val="24"/>
                <w:szCs w:val="24"/>
              </w:rPr>
              <w:t>предметной</w:t>
            </w:r>
            <w:r w:rsidRPr="00791837">
              <w:rPr>
                <w:spacing w:val="-2"/>
                <w:sz w:val="24"/>
                <w:szCs w:val="24"/>
              </w:rPr>
              <w:t xml:space="preserve"> </w:t>
            </w:r>
            <w:r w:rsidRPr="00791837">
              <w:rPr>
                <w:sz w:val="24"/>
                <w:szCs w:val="24"/>
              </w:rPr>
              <w:t>направленности)</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right="68"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Учителя-предметники</w:t>
            </w:r>
          </w:p>
          <w:p w:rsidR="0083763A" w:rsidRPr="00791837" w:rsidRDefault="00791837" w:rsidP="00791837">
            <w:pPr>
              <w:pStyle w:val="TableParagraph"/>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976"/>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Внутриклассное</w:t>
            </w:r>
            <w:r w:rsidRPr="00791837">
              <w:rPr>
                <w:spacing w:val="-4"/>
                <w:sz w:val="24"/>
                <w:szCs w:val="24"/>
              </w:rPr>
              <w:t xml:space="preserve"> </w:t>
            </w:r>
            <w:r w:rsidRPr="00791837">
              <w:rPr>
                <w:sz w:val="24"/>
                <w:szCs w:val="24"/>
              </w:rPr>
              <w:t>шефство</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2–4-е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right="68"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Учителя-предметники</w:t>
            </w:r>
          </w:p>
          <w:p w:rsidR="0083763A" w:rsidRPr="00791837" w:rsidRDefault="00791837" w:rsidP="00791837">
            <w:pPr>
              <w:pStyle w:val="TableParagraph"/>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55"/>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6"/>
              <w:ind w:right="892" w:firstLine="567"/>
              <w:rPr>
                <w:sz w:val="24"/>
                <w:szCs w:val="24"/>
              </w:rPr>
            </w:pPr>
            <w:r w:rsidRPr="00791837">
              <w:rPr>
                <w:sz w:val="24"/>
                <w:szCs w:val="24"/>
              </w:rPr>
              <w:lastRenderedPageBreak/>
              <w:t>Игровые</w:t>
            </w:r>
            <w:r w:rsidRPr="00791837">
              <w:rPr>
                <w:spacing w:val="-11"/>
                <w:sz w:val="24"/>
                <w:szCs w:val="24"/>
              </w:rPr>
              <w:t xml:space="preserve"> </w:t>
            </w:r>
            <w:r w:rsidRPr="00791837">
              <w:rPr>
                <w:sz w:val="24"/>
                <w:szCs w:val="24"/>
              </w:rPr>
              <w:t>формы</w:t>
            </w:r>
            <w:r w:rsidRPr="00791837">
              <w:rPr>
                <w:spacing w:val="-5"/>
                <w:sz w:val="24"/>
                <w:szCs w:val="24"/>
              </w:rPr>
              <w:t xml:space="preserve"> </w:t>
            </w:r>
            <w:r w:rsidRPr="00791837">
              <w:rPr>
                <w:sz w:val="24"/>
                <w:szCs w:val="24"/>
              </w:rPr>
              <w:t>учебной</w:t>
            </w:r>
            <w:r w:rsidRPr="00791837">
              <w:rPr>
                <w:spacing w:val="-57"/>
                <w:sz w:val="24"/>
                <w:szCs w:val="24"/>
              </w:rPr>
              <w:t xml:space="preserve"> </w:t>
            </w:r>
            <w:r w:rsidRPr="00791837">
              <w:rPr>
                <w:sz w:val="24"/>
                <w:szCs w:val="24"/>
              </w:rPr>
              <w:t>деятельности</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6"/>
              <w:ind w:firstLine="567"/>
              <w:rPr>
                <w:sz w:val="24"/>
                <w:szCs w:val="24"/>
              </w:rPr>
            </w:pPr>
            <w:r w:rsidRPr="00791837">
              <w:rPr>
                <w:sz w:val="24"/>
                <w:szCs w:val="24"/>
              </w:rPr>
              <w:t>2–4-е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6"/>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6"/>
              <w:ind w:right="68"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Учителя-предметники</w:t>
            </w:r>
          </w:p>
          <w:p w:rsidR="0083763A" w:rsidRPr="00791837" w:rsidRDefault="00791837" w:rsidP="00791837">
            <w:pPr>
              <w:pStyle w:val="TableParagraph"/>
              <w:ind w:right="822" w:firstLine="567"/>
              <w:rPr>
                <w:sz w:val="24"/>
                <w:szCs w:val="24"/>
              </w:rPr>
            </w:pPr>
            <w:r w:rsidRPr="00791837">
              <w:rPr>
                <w:sz w:val="24"/>
                <w:szCs w:val="24"/>
              </w:rPr>
              <w:t>Замдиректора по УР</w:t>
            </w:r>
            <w:r w:rsidRPr="00791837">
              <w:rPr>
                <w:spacing w:val="-57"/>
                <w:sz w:val="24"/>
                <w:szCs w:val="24"/>
              </w:rPr>
              <w:t xml:space="preserve"> </w:t>
            </w:r>
            <w:r w:rsidRPr="00791837">
              <w:rPr>
                <w:sz w:val="24"/>
                <w:szCs w:val="24"/>
              </w:rPr>
              <w:t>Замдиректора</w:t>
            </w:r>
            <w:r w:rsidRPr="00791837">
              <w:rPr>
                <w:spacing w:val="-3"/>
                <w:sz w:val="24"/>
                <w:szCs w:val="24"/>
              </w:rPr>
              <w:t xml:space="preserve"> </w:t>
            </w:r>
            <w:r w:rsidRPr="00791837">
              <w:rPr>
                <w:sz w:val="24"/>
                <w:szCs w:val="24"/>
              </w:rPr>
              <w:t>по</w:t>
            </w:r>
            <w:r w:rsidRPr="00791837">
              <w:rPr>
                <w:spacing w:val="-2"/>
                <w:sz w:val="24"/>
                <w:szCs w:val="24"/>
              </w:rPr>
              <w:t xml:space="preserve"> </w:t>
            </w:r>
            <w:r w:rsidRPr="00791837">
              <w:rPr>
                <w:sz w:val="24"/>
                <w:szCs w:val="24"/>
              </w:rPr>
              <w:t>ВР</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54"/>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Интерактивные формы</w:t>
            </w:r>
            <w:r w:rsidRPr="00791837">
              <w:rPr>
                <w:spacing w:val="1"/>
                <w:sz w:val="24"/>
                <w:szCs w:val="24"/>
              </w:rPr>
              <w:t xml:space="preserve"> </w:t>
            </w:r>
            <w:r w:rsidRPr="00791837">
              <w:rPr>
                <w:sz w:val="24"/>
                <w:szCs w:val="24"/>
              </w:rPr>
              <w:t>учебной</w:t>
            </w:r>
            <w:r w:rsidRPr="00791837">
              <w:rPr>
                <w:spacing w:val="-57"/>
                <w:sz w:val="24"/>
                <w:szCs w:val="24"/>
              </w:rPr>
              <w:t xml:space="preserve"> </w:t>
            </w:r>
            <w:r w:rsidRPr="00791837">
              <w:rPr>
                <w:sz w:val="24"/>
                <w:szCs w:val="24"/>
              </w:rPr>
              <w:t>деятельности</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2–4-е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right="68"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Учителя-предметники</w:t>
            </w:r>
          </w:p>
          <w:p w:rsidR="0083763A" w:rsidRPr="00791837" w:rsidRDefault="00791837" w:rsidP="00791837">
            <w:pPr>
              <w:pStyle w:val="TableParagraph"/>
              <w:spacing w:before="2" w:line="237" w:lineRule="auto"/>
              <w:ind w:right="822" w:firstLine="567"/>
              <w:rPr>
                <w:sz w:val="24"/>
                <w:szCs w:val="24"/>
              </w:rPr>
            </w:pPr>
            <w:r w:rsidRPr="00791837">
              <w:rPr>
                <w:sz w:val="24"/>
                <w:szCs w:val="24"/>
              </w:rPr>
              <w:t>Замдиректора по УР</w:t>
            </w:r>
            <w:r w:rsidRPr="00791837">
              <w:rPr>
                <w:spacing w:val="-57"/>
                <w:sz w:val="24"/>
                <w:szCs w:val="24"/>
              </w:rPr>
              <w:t xml:space="preserve"> </w:t>
            </w:r>
            <w:r w:rsidRPr="00791837">
              <w:rPr>
                <w:sz w:val="24"/>
                <w:szCs w:val="24"/>
              </w:rPr>
              <w:t>Замдиректора</w:t>
            </w:r>
            <w:r w:rsidRPr="00791837">
              <w:rPr>
                <w:spacing w:val="-3"/>
                <w:sz w:val="24"/>
                <w:szCs w:val="24"/>
              </w:rPr>
              <w:t xml:space="preserve"> </w:t>
            </w:r>
            <w:r w:rsidRPr="00791837">
              <w:rPr>
                <w:sz w:val="24"/>
                <w:szCs w:val="24"/>
              </w:rPr>
              <w:t>по</w:t>
            </w:r>
            <w:r w:rsidRPr="00791837">
              <w:rPr>
                <w:spacing w:val="-2"/>
                <w:sz w:val="24"/>
                <w:szCs w:val="24"/>
              </w:rPr>
              <w:t xml:space="preserve"> </w:t>
            </w:r>
            <w:r w:rsidRPr="00791837">
              <w:rPr>
                <w:sz w:val="24"/>
                <w:szCs w:val="24"/>
              </w:rPr>
              <w:t>ВР</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52"/>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Музейные</w:t>
            </w:r>
            <w:r w:rsidRPr="00791837">
              <w:rPr>
                <w:spacing w:val="-4"/>
                <w:sz w:val="24"/>
                <w:szCs w:val="24"/>
              </w:rPr>
              <w:t xml:space="preserve"> </w:t>
            </w:r>
            <w:r w:rsidRPr="00791837">
              <w:rPr>
                <w:sz w:val="24"/>
                <w:szCs w:val="24"/>
              </w:rPr>
              <w:t>уроки</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2–4-е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right="68"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Учителя-предметники</w:t>
            </w:r>
          </w:p>
          <w:p w:rsidR="0083763A" w:rsidRPr="00791837" w:rsidRDefault="00791837" w:rsidP="00791837">
            <w:pPr>
              <w:pStyle w:val="TableParagraph"/>
              <w:ind w:right="822" w:firstLine="567"/>
              <w:rPr>
                <w:sz w:val="24"/>
                <w:szCs w:val="24"/>
              </w:rPr>
            </w:pPr>
            <w:r w:rsidRPr="00791837">
              <w:rPr>
                <w:sz w:val="24"/>
                <w:szCs w:val="24"/>
              </w:rPr>
              <w:t>Замдиректора по УР</w:t>
            </w:r>
            <w:r w:rsidRPr="00791837">
              <w:rPr>
                <w:spacing w:val="-57"/>
                <w:sz w:val="24"/>
                <w:szCs w:val="24"/>
              </w:rPr>
              <w:t xml:space="preserve"> </w:t>
            </w:r>
            <w:r w:rsidRPr="00791837">
              <w:rPr>
                <w:sz w:val="24"/>
                <w:szCs w:val="24"/>
              </w:rPr>
              <w:t>Замдиректора</w:t>
            </w:r>
            <w:r w:rsidRPr="00791837">
              <w:rPr>
                <w:spacing w:val="-3"/>
                <w:sz w:val="24"/>
                <w:szCs w:val="24"/>
              </w:rPr>
              <w:t xml:space="preserve"> </w:t>
            </w:r>
            <w:r w:rsidRPr="00791837">
              <w:rPr>
                <w:sz w:val="24"/>
                <w:szCs w:val="24"/>
              </w:rPr>
              <w:t>по</w:t>
            </w:r>
            <w:r w:rsidRPr="00791837">
              <w:rPr>
                <w:spacing w:val="-2"/>
                <w:sz w:val="24"/>
                <w:szCs w:val="24"/>
              </w:rPr>
              <w:t xml:space="preserve"> </w:t>
            </w:r>
            <w:r w:rsidRPr="00791837">
              <w:rPr>
                <w:sz w:val="24"/>
                <w:szCs w:val="24"/>
              </w:rPr>
              <w:t>ВР</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02"/>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Содержание</w:t>
            </w:r>
            <w:r w:rsidRPr="00791837">
              <w:rPr>
                <w:spacing w:val="-3"/>
                <w:sz w:val="24"/>
                <w:szCs w:val="24"/>
              </w:rPr>
              <w:t xml:space="preserve"> </w:t>
            </w:r>
            <w:r w:rsidRPr="00791837">
              <w:rPr>
                <w:sz w:val="24"/>
                <w:szCs w:val="24"/>
              </w:rPr>
              <w:t>уроков</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right="68"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Учителя-предметники</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6"/>
        </w:trPr>
        <w:tc>
          <w:tcPr>
            <w:tcW w:w="9935" w:type="dxa"/>
            <w:gridSpan w:val="6"/>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70"/>
              <w:ind w:right="2221" w:firstLine="567"/>
              <w:jc w:val="center"/>
              <w:rPr>
                <w:b/>
                <w:sz w:val="24"/>
                <w:szCs w:val="24"/>
              </w:rPr>
            </w:pPr>
            <w:r w:rsidRPr="00791837">
              <w:rPr>
                <w:b/>
                <w:sz w:val="24"/>
                <w:szCs w:val="24"/>
              </w:rPr>
              <w:t>Сентябрь</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531"/>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Всероссийский</w:t>
            </w:r>
            <w:r w:rsidRPr="00791837">
              <w:rPr>
                <w:spacing w:val="-2"/>
                <w:sz w:val="24"/>
                <w:szCs w:val="24"/>
              </w:rPr>
              <w:t xml:space="preserve"> </w:t>
            </w:r>
            <w:r w:rsidRPr="00791837">
              <w:rPr>
                <w:sz w:val="24"/>
                <w:szCs w:val="24"/>
              </w:rPr>
              <w:t>открытый</w:t>
            </w:r>
            <w:r w:rsidRPr="00791837">
              <w:rPr>
                <w:spacing w:val="-2"/>
                <w:sz w:val="24"/>
                <w:szCs w:val="24"/>
              </w:rPr>
              <w:t xml:space="preserve"> </w:t>
            </w:r>
            <w:r w:rsidRPr="00791837">
              <w:rPr>
                <w:sz w:val="24"/>
                <w:szCs w:val="24"/>
              </w:rPr>
              <w:t>урок</w:t>
            </w:r>
          </w:p>
          <w:p w:rsidR="0083763A" w:rsidRPr="00791837" w:rsidRDefault="00791837" w:rsidP="00791837">
            <w:pPr>
              <w:pStyle w:val="TableParagraph"/>
              <w:ind w:right="200" w:firstLine="567"/>
              <w:rPr>
                <w:sz w:val="24"/>
                <w:szCs w:val="24"/>
              </w:rPr>
            </w:pPr>
            <w:r w:rsidRPr="00791837">
              <w:rPr>
                <w:sz w:val="24"/>
                <w:szCs w:val="24"/>
              </w:rPr>
              <w:t>«ОБЖ» (урок подготовки детей</w:t>
            </w:r>
            <w:r w:rsidRPr="00791837">
              <w:rPr>
                <w:spacing w:val="-57"/>
                <w:sz w:val="24"/>
                <w:szCs w:val="24"/>
              </w:rPr>
              <w:t xml:space="preserve"> </w:t>
            </w:r>
            <w:r w:rsidRPr="00791837">
              <w:rPr>
                <w:sz w:val="24"/>
                <w:szCs w:val="24"/>
              </w:rPr>
              <w:t>к действиям в условиях</w:t>
            </w:r>
            <w:r w:rsidRPr="00791837">
              <w:rPr>
                <w:spacing w:val="1"/>
                <w:sz w:val="24"/>
                <w:szCs w:val="24"/>
              </w:rPr>
              <w:t xml:space="preserve"> </w:t>
            </w:r>
            <w:r w:rsidRPr="00791837">
              <w:rPr>
                <w:sz w:val="24"/>
                <w:szCs w:val="24"/>
              </w:rPr>
              <w:t>различного рода чрезвычайных</w:t>
            </w:r>
            <w:r w:rsidRPr="00791837">
              <w:rPr>
                <w:spacing w:val="-57"/>
                <w:sz w:val="24"/>
                <w:szCs w:val="24"/>
              </w:rPr>
              <w:t xml:space="preserve"> </w:t>
            </w:r>
            <w:r w:rsidRPr="00791837">
              <w:rPr>
                <w:sz w:val="24"/>
                <w:szCs w:val="24"/>
              </w:rPr>
              <w:t>ситуаций)</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01.09</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Учитель</w:t>
            </w:r>
            <w:r w:rsidRPr="00791837">
              <w:rPr>
                <w:spacing w:val="-1"/>
                <w:sz w:val="24"/>
                <w:szCs w:val="24"/>
              </w:rPr>
              <w:t xml:space="preserve"> </w:t>
            </w:r>
            <w:r w:rsidRPr="00791837">
              <w:rPr>
                <w:sz w:val="24"/>
                <w:szCs w:val="24"/>
              </w:rPr>
              <w:t>ОБЖ</w:t>
            </w:r>
          </w:p>
          <w:p w:rsidR="0083763A" w:rsidRPr="00791837" w:rsidRDefault="00791837" w:rsidP="00791837">
            <w:pPr>
              <w:pStyle w:val="TableParagraph"/>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00"/>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right="366" w:firstLine="567"/>
              <w:rPr>
                <w:sz w:val="24"/>
                <w:szCs w:val="24"/>
              </w:rPr>
            </w:pPr>
            <w:r w:rsidRPr="00791837">
              <w:rPr>
                <w:sz w:val="24"/>
                <w:szCs w:val="24"/>
              </w:rPr>
              <w:t>Международный день</w:t>
            </w:r>
            <w:r w:rsidRPr="00791837">
              <w:rPr>
                <w:spacing w:val="1"/>
                <w:sz w:val="24"/>
                <w:szCs w:val="24"/>
              </w:rPr>
              <w:t xml:space="preserve"> </w:t>
            </w:r>
            <w:r w:rsidRPr="00791837">
              <w:rPr>
                <w:sz w:val="24"/>
                <w:szCs w:val="24"/>
              </w:rPr>
              <w:t>распространения</w:t>
            </w:r>
            <w:r w:rsidRPr="00791837">
              <w:rPr>
                <w:spacing w:val="-14"/>
                <w:sz w:val="24"/>
                <w:szCs w:val="24"/>
              </w:rPr>
              <w:t xml:space="preserve"> </w:t>
            </w:r>
            <w:r w:rsidRPr="00791837">
              <w:rPr>
                <w:sz w:val="24"/>
                <w:szCs w:val="24"/>
              </w:rPr>
              <w:t>грамотности</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08.09</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right="63"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6"/>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 ВР</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54"/>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right="134" w:firstLine="567"/>
              <w:rPr>
                <w:sz w:val="24"/>
                <w:szCs w:val="24"/>
              </w:rPr>
            </w:pPr>
            <w:r w:rsidRPr="00791837">
              <w:rPr>
                <w:sz w:val="24"/>
                <w:szCs w:val="24"/>
              </w:rPr>
              <w:t>Международный</w:t>
            </w:r>
            <w:r w:rsidRPr="00791837">
              <w:rPr>
                <w:spacing w:val="-9"/>
                <w:sz w:val="24"/>
                <w:szCs w:val="24"/>
              </w:rPr>
              <w:t xml:space="preserve"> </w:t>
            </w:r>
            <w:r w:rsidRPr="00791837">
              <w:rPr>
                <w:sz w:val="24"/>
                <w:szCs w:val="24"/>
              </w:rPr>
              <w:t>день</w:t>
            </w:r>
            <w:r w:rsidRPr="00791837">
              <w:rPr>
                <w:spacing w:val="-9"/>
                <w:sz w:val="24"/>
                <w:szCs w:val="24"/>
              </w:rPr>
              <w:t xml:space="preserve"> </w:t>
            </w:r>
            <w:r w:rsidRPr="00791837">
              <w:rPr>
                <w:sz w:val="24"/>
                <w:szCs w:val="24"/>
              </w:rPr>
              <w:t>жестовых</w:t>
            </w:r>
            <w:r w:rsidRPr="00791837">
              <w:rPr>
                <w:spacing w:val="-57"/>
                <w:sz w:val="24"/>
                <w:szCs w:val="24"/>
              </w:rPr>
              <w:t xml:space="preserve"> </w:t>
            </w:r>
            <w:r w:rsidRPr="00791837">
              <w:rPr>
                <w:sz w:val="24"/>
                <w:szCs w:val="24"/>
              </w:rPr>
              <w:t>языков (информационная</w:t>
            </w:r>
            <w:r w:rsidRPr="00791837">
              <w:rPr>
                <w:spacing w:val="1"/>
                <w:sz w:val="24"/>
                <w:szCs w:val="24"/>
              </w:rPr>
              <w:t xml:space="preserve"> </w:t>
            </w:r>
            <w:r w:rsidRPr="00791837">
              <w:rPr>
                <w:sz w:val="24"/>
                <w:szCs w:val="24"/>
              </w:rPr>
              <w:t>минутка на уроках русского и</w:t>
            </w:r>
            <w:r w:rsidRPr="00791837">
              <w:rPr>
                <w:spacing w:val="1"/>
                <w:sz w:val="24"/>
                <w:szCs w:val="24"/>
              </w:rPr>
              <w:t xml:space="preserve"> </w:t>
            </w:r>
            <w:r w:rsidRPr="00791837">
              <w:rPr>
                <w:sz w:val="24"/>
                <w:szCs w:val="24"/>
              </w:rPr>
              <w:t>иностранных</w:t>
            </w:r>
            <w:r w:rsidRPr="00791837">
              <w:rPr>
                <w:spacing w:val="1"/>
                <w:sz w:val="24"/>
                <w:szCs w:val="24"/>
              </w:rPr>
              <w:t xml:space="preserve"> </w:t>
            </w:r>
            <w:r w:rsidRPr="00791837">
              <w:rPr>
                <w:sz w:val="24"/>
                <w:szCs w:val="24"/>
              </w:rPr>
              <w:t>языков)</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3–4-е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23.09</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Учителя</w:t>
            </w:r>
            <w:r w:rsidRPr="00791837">
              <w:rPr>
                <w:spacing w:val="-1"/>
                <w:sz w:val="24"/>
                <w:szCs w:val="24"/>
              </w:rPr>
              <w:t xml:space="preserve"> </w:t>
            </w:r>
            <w:r w:rsidRPr="00791837">
              <w:rPr>
                <w:sz w:val="24"/>
                <w:szCs w:val="24"/>
              </w:rPr>
              <w:t>иностранных</w:t>
            </w:r>
          </w:p>
          <w:p w:rsidR="0083763A" w:rsidRPr="00791837" w:rsidRDefault="00791837" w:rsidP="00791837">
            <w:pPr>
              <w:pStyle w:val="TableParagraph"/>
              <w:ind w:firstLine="567"/>
              <w:rPr>
                <w:sz w:val="24"/>
                <w:szCs w:val="24"/>
              </w:rPr>
            </w:pPr>
            <w:r w:rsidRPr="00791837">
              <w:rPr>
                <w:sz w:val="24"/>
                <w:szCs w:val="24"/>
              </w:rPr>
              <w:t>языков</w:t>
            </w:r>
          </w:p>
          <w:p w:rsidR="0083763A" w:rsidRPr="00791837" w:rsidRDefault="00791837" w:rsidP="00791837">
            <w:pPr>
              <w:pStyle w:val="TableParagraph"/>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978"/>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Правила</w:t>
            </w:r>
            <w:r w:rsidRPr="00791837">
              <w:rPr>
                <w:spacing w:val="-4"/>
                <w:sz w:val="24"/>
                <w:szCs w:val="24"/>
              </w:rPr>
              <w:t xml:space="preserve"> </w:t>
            </w:r>
            <w:r w:rsidRPr="00791837">
              <w:rPr>
                <w:sz w:val="24"/>
                <w:szCs w:val="24"/>
              </w:rPr>
              <w:t>кабинета</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firstLine="567"/>
              <w:rPr>
                <w:sz w:val="24"/>
                <w:szCs w:val="24"/>
              </w:rPr>
            </w:pPr>
            <w:r w:rsidRPr="00791837">
              <w:rPr>
                <w:sz w:val="24"/>
                <w:szCs w:val="24"/>
              </w:rPr>
              <w:t>В</w:t>
            </w:r>
            <w:r w:rsidRPr="00791837">
              <w:rPr>
                <w:spacing w:val="-3"/>
                <w:sz w:val="24"/>
                <w:szCs w:val="24"/>
              </w:rPr>
              <w:t xml:space="preserve"> </w:t>
            </w:r>
            <w:r w:rsidRPr="00791837">
              <w:rPr>
                <w:sz w:val="24"/>
                <w:szCs w:val="24"/>
              </w:rPr>
              <w:t>течение</w:t>
            </w:r>
            <w:r w:rsidRPr="00791837">
              <w:rPr>
                <w:spacing w:val="-2"/>
                <w:sz w:val="24"/>
                <w:szCs w:val="24"/>
              </w:rPr>
              <w:t xml:space="preserve"> </w:t>
            </w:r>
            <w:r w:rsidRPr="00791837">
              <w:rPr>
                <w:sz w:val="24"/>
                <w:szCs w:val="24"/>
              </w:rPr>
              <w:t>месяца</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5"/>
              <w:ind w:right="67" w:firstLine="567"/>
              <w:rPr>
                <w:sz w:val="24"/>
                <w:szCs w:val="24"/>
              </w:rPr>
            </w:pPr>
            <w:r w:rsidRPr="00791837">
              <w:rPr>
                <w:sz w:val="24"/>
                <w:szCs w:val="24"/>
              </w:rPr>
              <w:t>Учителя</w:t>
            </w:r>
            <w:r w:rsidRPr="00791837">
              <w:rPr>
                <w:spacing w:val="-6"/>
                <w:sz w:val="24"/>
                <w:szCs w:val="24"/>
              </w:rPr>
              <w:t xml:space="preserve"> </w:t>
            </w:r>
            <w:r w:rsidRPr="00791837">
              <w:rPr>
                <w:sz w:val="24"/>
                <w:szCs w:val="24"/>
              </w:rPr>
              <w:t>начальных</w:t>
            </w:r>
            <w:r w:rsidRPr="00791837">
              <w:rPr>
                <w:spacing w:val="-4"/>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Учителя-предметники</w:t>
            </w:r>
          </w:p>
          <w:p w:rsidR="0083763A" w:rsidRPr="00791837" w:rsidRDefault="00791837" w:rsidP="00791837">
            <w:pPr>
              <w:pStyle w:val="TableParagraph"/>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6"/>
        </w:trPr>
        <w:tc>
          <w:tcPr>
            <w:tcW w:w="9935" w:type="dxa"/>
            <w:gridSpan w:val="6"/>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8"/>
              <w:ind w:right="2218" w:firstLine="567"/>
              <w:jc w:val="center"/>
              <w:rPr>
                <w:b/>
                <w:sz w:val="24"/>
                <w:szCs w:val="24"/>
              </w:rPr>
            </w:pPr>
            <w:r w:rsidRPr="00791837">
              <w:rPr>
                <w:b/>
                <w:sz w:val="24"/>
                <w:szCs w:val="24"/>
              </w:rPr>
              <w:t>Октябрь</w:t>
            </w:r>
          </w:p>
        </w:tc>
      </w:tr>
      <w:tr w:rsidR="0083763A" w:rsidRPr="00791837" w:rsidTr="00DA46E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52"/>
        </w:trPr>
        <w:tc>
          <w:tcPr>
            <w:tcW w:w="3553"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Всероссийский</w:t>
            </w:r>
            <w:r w:rsidRPr="00791837">
              <w:rPr>
                <w:spacing w:val="-4"/>
                <w:sz w:val="24"/>
                <w:szCs w:val="24"/>
              </w:rPr>
              <w:t xml:space="preserve"> </w:t>
            </w:r>
            <w:r w:rsidRPr="00791837">
              <w:rPr>
                <w:sz w:val="24"/>
                <w:szCs w:val="24"/>
              </w:rPr>
              <w:t>открытый</w:t>
            </w:r>
            <w:r w:rsidRPr="00791837">
              <w:rPr>
                <w:spacing w:val="-2"/>
                <w:sz w:val="24"/>
                <w:szCs w:val="24"/>
              </w:rPr>
              <w:t xml:space="preserve"> </w:t>
            </w:r>
            <w:r w:rsidRPr="00791837">
              <w:rPr>
                <w:sz w:val="24"/>
                <w:szCs w:val="24"/>
              </w:rPr>
              <w:t>урок</w:t>
            </w:r>
          </w:p>
          <w:p w:rsidR="0083763A" w:rsidRPr="00791837" w:rsidRDefault="00791837" w:rsidP="00791837">
            <w:pPr>
              <w:pStyle w:val="TableParagraph"/>
              <w:ind w:right="199" w:firstLine="567"/>
              <w:rPr>
                <w:sz w:val="24"/>
                <w:szCs w:val="24"/>
              </w:rPr>
            </w:pPr>
            <w:r w:rsidRPr="00791837">
              <w:rPr>
                <w:sz w:val="24"/>
                <w:szCs w:val="24"/>
              </w:rPr>
              <w:t>«ОБЖ» (приуроченный ко Дню</w:t>
            </w:r>
            <w:r w:rsidRPr="00791837">
              <w:rPr>
                <w:spacing w:val="-57"/>
                <w:sz w:val="24"/>
                <w:szCs w:val="24"/>
              </w:rPr>
              <w:t xml:space="preserve"> </w:t>
            </w:r>
            <w:r w:rsidRPr="00791837">
              <w:rPr>
                <w:sz w:val="24"/>
                <w:szCs w:val="24"/>
              </w:rPr>
              <w:t>гражданской обороны</w:t>
            </w:r>
            <w:r w:rsidRPr="00791837">
              <w:rPr>
                <w:spacing w:val="1"/>
                <w:sz w:val="24"/>
                <w:szCs w:val="24"/>
              </w:rPr>
              <w:t xml:space="preserve"> </w:t>
            </w:r>
            <w:r w:rsidRPr="00791837">
              <w:rPr>
                <w:sz w:val="24"/>
                <w:szCs w:val="24"/>
              </w:rPr>
              <w:t>Российской</w:t>
            </w:r>
            <w:r w:rsidRPr="00791837">
              <w:rPr>
                <w:spacing w:val="-1"/>
                <w:sz w:val="24"/>
                <w:szCs w:val="24"/>
              </w:rPr>
              <w:t xml:space="preserve"> </w:t>
            </w:r>
            <w:r w:rsidRPr="00791837">
              <w:rPr>
                <w:sz w:val="24"/>
                <w:szCs w:val="24"/>
              </w:rPr>
              <w:t>Федерации)</w:t>
            </w:r>
          </w:p>
        </w:tc>
        <w:tc>
          <w:tcPr>
            <w:tcW w:w="979"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firstLine="567"/>
              <w:rPr>
                <w:sz w:val="24"/>
                <w:szCs w:val="24"/>
              </w:rPr>
            </w:pPr>
            <w:r w:rsidRPr="00791837">
              <w:rPr>
                <w:sz w:val="24"/>
                <w:szCs w:val="24"/>
              </w:rPr>
              <w:t>04.10</w:t>
            </w:r>
          </w:p>
        </w:tc>
        <w:tc>
          <w:tcPr>
            <w:tcW w:w="3028" w:type="dxa"/>
            <w:tcBorders>
              <w:top w:val="single" w:sz="6" w:space="0" w:color="000000"/>
              <w:left w:val="single" w:sz="6" w:space="0" w:color="000000"/>
              <w:bottom w:val="single" w:sz="6" w:space="0" w:color="000000"/>
              <w:right w:val="single" w:sz="6" w:space="0" w:color="000000"/>
            </w:tcBorders>
          </w:tcPr>
          <w:p w:rsidR="0083763A" w:rsidRPr="00791837" w:rsidRDefault="00791837" w:rsidP="00791837">
            <w:pPr>
              <w:pStyle w:val="TableParagraph"/>
              <w:spacing w:before="63"/>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 ВР</w:t>
            </w:r>
          </w:p>
        </w:tc>
      </w:tr>
      <w:tr w:rsidR="0083763A" w:rsidRPr="00791837" w:rsidTr="00DA46ED">
        <w:trPr>
          <w:trHeight w:val="978"/>
        </w:trPr>
        <w:tc>
          <w:tcPr>
            <w:tcW w:w="3553" w:type="dxa"/>
          </w:tcPr>
          <w:p w:rsidR="0083763A" w:rsidRPr="00791837" w:rsidRDefault="00791837" w:rsidP="00791837">
            <w:pPr>
              <w:pStyle w:val="TableParagraph"/>
              <w:spacing w:before="65"/>
              <w:ind w:right="476" w:firstLine="567"/>
              <w:rPr>
                <w:sz w:val="24"/>
                <w:szCs w:val="24"/>
              </w:rPr>
            </w:pPr>
            <w:r w:rsidRPr="00791837">
              <w:rPr>
                <w:sz w:val="24"/>
                <w:szCs w:val="24"/>
              </w:rPr>
              <w:t>Всемирный день математики</w:t>
            </w:r>
            <w:r w:rsidRPr="00791837">
              <w:rPr>
                <w:spacing w:val="-57"/>
                <w:sz w:val="24"/>
                <w:szCs w:val="24"/>
              </w:rPr>
              <w:t xml:space="preserve"> </w:t>
            </w:r>
            <w:r w:rsidRPr="00791837">
              <w:rPr>
                <w:sz w:val="24"/>
                <w:szCs w:val="24"/>
              </w:rPr>
              <w:t>(уроки-игры, уроки-</w:t>
            </w:r>
            <w:r w:rsidRPr="00791837">
              <w:rPr>
                <w:spacing w:val="1"/>
                <w:sz w:val="24"/>
                <w:szCs w:val="24"/>
              </w:rPr>
              <w:t xml:space="preserve"> </w:t>
            </w:r>
            <w:r w:rsidRPr="00791837">
              <w:rPr>
                <w:sz w:val="24"/>
                <w:szCs w:val="24"/>
              </w:rPr>
              <w:t>соревнования)</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15.10</w:t>
            </w:r>
          </w:p>
        </w:tc>
        <w:tc>
          <w:tcPr>
            <w:tcW w:w="3028" w:type="dxa"/>
          </w:tcPr>
          <w:p w:rsidR="0083763A" w:rsidRPr="00791837" w:rsidRDefault="00791837" w:rsidP="00791837">
            <w:pPr>
              <w:pStyle w:val="TableParagraph"/>
              <w:spacing w:before="65"/>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 ВР</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2220" w:firstLine="567"/>
              <w:jc w:val="center"/>
              <w:rPr>
                <w:b/>
                <w:sz w:val="24"/>
                <w:szCs w:val="24"/>
              </w:rPr>
            </w:pPr>
            <w:r w:rsidRPr="00791837">
              <w:rPr>
                <w:b/>
                <w:sz w:val="24"/>
                <w:szCs w:val="24"/>
              </w:rPr>
              <w:t>Ноябрь</w:t>
            </w:r>
          </w:p>
        </w:tc>
      </w:tr>
      <w:tr w:rsidR="0083763A" w:rsidRPr="00791837" w:rsidTr="00DA46ED">
        <w:trPr>
          <w:trHeight w:val="702"/>
        </w:trPr>
        <w:tc>
          <w:tcPr>
            <w:tcW w:w="3553" w:type="dxa"/>
          </w:tcPr>
          <w:p w:rsidR="0083763A" w:rsidRPr="00791837" w:rsidRDefault="00791837" w:rsidP="00791837">
            <w:pPr>
              <w:pStyle w:val="TableParagraph"/>
              <w:spacing w:before="63"/>
              <w:ind w:right="316" w:firstLine="567"/>
              <w:rPr>
                <w:sz w:val="24"/>
                <w:szCs w:val="24"/>
              </w:rPr>
            </w:pPr>
            <w:r w:rsidRPr="00791837">
              <w:rPr>
                <w:sz w:val="24"/>
                <w:szCs w:val="24"/>
              </w:rPr>
              <w:lastRenderedPageBreak/>
              <w:t>Всероссийский</w:t>
            </w:r>
            <w:r w:rsidRPr="00791837">
              <w:rPr>
                <w:spacing w:val="-9"/>
                <w:sz w:val="24"/>
                <w:szCs w:val="24"/>
              </w:rPr>
              <w:t xml:space="preserve"> </w:t>
            </w:r>
            <w:r w:rsidRPr="00791837">
              <w:rPr>
                <w:sz w:val="24"/>
                <w:szCs w:val="24"/>
              </w:rPr>
              <w:t>урок</w:t>
            </w:r>
            <w:r w:rsidRPr="00791837">
              <w:rPr>
                <w:spacing w:val="-7"/>
                <w:sz w:val="24"/>
                <w:szCs w:val="24"/>
              </w:rPr>
              <w:t xml:space="preserve"> </w:t>
            </w:r>
            <w:r w:rsidRPr="00791837">
              <w:rPr>
                <w:sz w:val="24"/>
                <w:szCs w:val="24"/>
              </w:rPr>
              <w:t>«История</w:t>
            </w:r>
            <w:r w:rsidRPr="00791837">
              <w:rPr>
                <w:spacing w:val="-57"/>
                <w:sz w:val="24"/>
                <w:szCs w:val="24"/>
              </w:rPr>
              <w:t xml:space="preserve"> </w:t>
            </w:r>
            <w:r w:rsidRPr="00791837">
              <w:rPr>
                <w:sz w:val="24"/>
                <w:szCs w:val="24"/>
              </w:rPr>
              <w:t>самбо»</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16.11</w:t>
            </w:r>
          </w:p>
        </w:tc>
        <w:tc>
          <w:tcPr>
            <w:tcW w:w="3028" w:type="dxa"/>
          </w:tcPr>
          <w:p w:rsidR="0083763A" w:rsidRPr="00791837" w:rsidRDefault="00791837" w:rsidP="00791837">
            <w:pPr>
              <w:pStyle w:val="TableParagraph"/>
              <w:spacing w:before="63"/>
              <w:ind w:right="654" w:firstLine="567"/>
              <w:rPr>
                <w:sz w:val="24"/>
                <w:szCs w:val="24"/>
              </w:rPr>
            </w:pPr>
            <w:r w:rsidRPr="00791837">
              <w:rPr>
                <w:spacing w:val="-1"/>
                <w:sz w:val="24"/>
                <w:szCs w:val="24"/>
              </w:rPr>
              <w:t xml:space="preserve">Учителя </w:t>
            </w:r>
            <w:r w:rsidRPr="00791837">
              <w:rPr>
                <w:sz w:val="24"/>
                <w:szCs w:val="24"/>
              </w:rPr>
              <w:t>физкультуры</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right="2217" w:firstLine="567"/>
              <w:jc w:val="center"/>
              <w:rPr>
                <w:b/>
                <w:sz w:val="24"/>
                <w:szCs w:val="24"/>
              </w:rPr>
            </w:pPr>
            <w:r w:rsidRPr="00791837">
              <w:rPr>
                <w:b/>
                <w:sz w:val="24"/>
                <w:szCs w:val="24"/>
              </w:rPr>
              <w:t>Декабрь</w:t>
            </w:r>
          </w:p>
        </w:tc>
      </w:tr>
      <w:tr w:rsidR="0083763A" w:rsidRPr="00791837" w:rsidTr="00DA46ED">
        <w:trPr>
          <w:trHeight w:val="1255"/>
        </w:trPr>
        <w:tc>
          <w:tcPr>
            <w:tcW w:w="3553" w:type="dxa"/>
          </w:tcPr>
          <w:p w:rsidR="0083763A" w:rsidRPr="00791837" w:rsidRDefault="00791837" w:rsidP="00791837">
            <w:pPr>
              <w:pStyle w:val="TableParagraph"/>
              <w:spacing w:before="65"/>
              <w:ind w:right="142" w:firstLine="567"/>
              <w:rPr>
                <w:sz w:val="24"/>
                <w:szCs w:val="24"/>
              </w:rPr>
            </w:pPr>
            <w:r w:rsidRPr="00791837">
              <w:rPr>
                <w:sz w:val="24"/>
                <w:szCs w:val="24"/>
              </w:rPr>
              <w:t>201-летие со дня рождения Н.А.</w:t>
            </w:r>
            <w:r w:rsidRPr="00791837">
              <w:rPr>
                <w:spacing w:val="-57"/>
                <w:sz w:val="24"/>
                <w:szCs w:val="24"/>
              </w:rPr>
              <w:t xml:space="preserve"> </w:t>
            </w:r>
            <w:r w:rsidRPr="00791837">
              <w:rPr>
                <w:sz w:val="24"/>
                <w:szCs w:val="24"/>
              </w:rPr>
              <w:t>Некрасова (информационная</w:t>
            </w:r>
            <w:r w:rsidRPr="00791837">
              <w:rPr>
                <w:spacing w:val="1"/>
                <w:sz w:val="24"/>
                <w:szCs w:val="24"/>
              </w:rPr>
              <w:t xml:space="preserve"> </w:t>
            </w:r>
            <w:r w:rsidRPr="00791837">
              <w:rPr>
                <w:sz w:val="24"/>
                <w:szCs w:val="24"/>
              </w:rPr>
              <w:t>минутка</w:t>
            </w:r>
            <w:r w:rsidRPr="00791837">
              <w:rPr>
                <w:spacing w:val="-2"/>
                <w:sz w:val="24"/>
                <w:szCs w:val="24"/>
              </w:rPr>
              <w:t xml:space="preserve"> </w:t>
            </w:r>
            <w:r w:rsidRPr="00791837">
              <w:rPr>
                <w:sz w:val="24"/>
                <w:szCs w:val="24"/>
              </w:rPr>
              <w:t>на</w:t>
            </w:r>
            <w:r w:rsidRPr="00791837">
              <w:rPr>
                <w:spacing w:val="3"/>
                <w:sz w:val="24"/>
                <w:szCs w:val="24"/>
              </w:rPr>
              <w:t xml:space="preserve"> </w:t>
            </w:r>
            <w:r w:rsidRPr="00791837">
              <w:rPr>
                <w:sz w:val="24"/>
                <w:szCs w:val="24"/>
              </w:rPr>
              <w:t>уроках</w:t>
            </w:r>
            <w:r w:rsidRPr="00791837">
              <w:rPr>
                <w:spacing w:val="1"/>
                <w:sz w:val="24"/>
                <w:szCs w:val="24"/>
              </w:rPr>
              <w:t xml:space="preserve"> </w:t>
            </w:r>
            <w:r w:rsidRPr="00791837">
              <w:rPr>
                <w:sz w:val="24"/>
                <w:szCs w:val="24"/>
              </w:rPr>
              <w:t>литературного</w:t>
            </w:r>
            <w:r w:rsidRPr="00791837">
              <w:rPr>
                <w:spacing w:val="-1"/>
                <w:sz w:val="24"/>
                <w:szCs w:val="24"/>
              </w:rPr>
              <w:t xml:space="preserve"> </w:t>
            </w:r>
            <w:r w:rsidRPr="00791837">
              <w:rPr>
                <w:sz w:val="24"/>
                <w:szCs w:val="24"/>
              </w:rPr>
              <w:t>чтения)</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10.12</w:t>
            </w:r>
          </w:p>
        </w:tc>
        <w:tc>
          <w:tcPr>
            <w:tcW w:w="3028" w:type="dxa"/>
          </w:tcPr>
          <w:p w:rsidR="0083763A" w:rsidRPr="00791837" w:rsidRDefault="00791837" w:rsidP="00791837">
            <w:pPr>
              <w:pStyle w:val="TableParagraph"/>
              <w:spacing w:before="65"/>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 ВР</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2220" w:firstLine="567"/>
              <w:jc w:val="center"/>
              <w:rPr>
                <w:b/>
                <w:sz w:val="24"/>
                <w:szCs w:val="24"/>
              </w:rPr>
            </w:pPr>
            <w:r w:rsidRPr="00791837">
              <w:rPr>
                <w:b/>
                <w:sz w:val="24"/>
                <w:szCs w:val="24"/>
              </w:rPr>
              <w:t>Февраль</w:t>
            </w:r>
          </w:p>
        </w:tc>
      </w:tr>
      <w:tr w:rsidR="0083763A" w:rsidRPr="00791837" w:rsidTr="00DA46ED">
        <w:trPr>
          <w:trHeight w:val="1254"/>
        </w:trPr>
        <w:tc>
          <w:tcPr>
            <w:tcW w:w="3553" w:type="dxa"/>
          </w:tcPr>
          <w:p w:rsidR="0083763A" w:rsidRPr="00791837" w:rsidRDefault="00791837" w:rsidP="00791837">
            <w:pPr>
              <w:pStyle w:val="TableParagraph"/>
              <w:spacing w:before="63"/>
              <w:ind w:right="300" w:firstLine="567"/>
              <w:rPr>
                <w:sz w:val="24"/>
                <w:szCs w:val="24"/>
              </w:rPr>
            </w:pPr>
            <w:r w:rsidRPr="00791837">
              <w:rPr>
                <w:sz w:val="24"/>
                <w:szCs w:val="24"/>
              </w:rPr>
              <w:t>Интерактивные</w:t>
            </w:r>
            <w:r w:rsidRPr="00791837">
              <w:rPr>
                <w:spacing w:val="-5"/>
                <w:sz w:val="24"/>
                <w:szCs w:val="24"/>
              </w:rPr>
              <w:t xml:space="preserve"> </w:t>
            </w:r>
            <w:r w:rsidRPr="00791837">
              <w:rPr>
                <w:sz w:val="24"/>
                <w:szCs w:val="24"/>
              </w:rPr>
              <w:t>уроки</w:t>
            </w:r>
            <w:r w:rsidRPr="00791837">
              <w:rPr>
                <w:spacing w:val="-5"/>
                <w:sz w:val="24"/>
                <w:szCs w:val="24"/>
              </w:rPr>
              <w:t xml:space="preserve"> </w:t>
            </w:r>
            <w:r w:rsidRPr="00791837">
              <w:rPr>
                <w:sz w:val="24"/>
                <w:szCs w:val="24"/>
              </w:rPr>
              <w:t>родного</w:t>
            </w:r>
            <w:r w:rsidRPr="00791837">
              <w:rPr>
                <w:spacing w:val="-57"/>
                <w:sz w:val="24"/>
                <w:szCs w:val="24"/>
              </w:rPr>
              <w:t xml:space="preserve"> </w:t>
            </w:r>
            <w:r w:rsidRPr="00791837">
              <w:rPr>
                <w:sz w:val="24"/>
                <w:szCs w:val="24"/>
              </w:rPr>
              <w:t>русского</w:t>
            </w:r>
            <w:r w:rsidRPr="00791837">
              <w:rPr>
                <w:spacing w:val="-1"/>
                <w:sz w:val="24"/>
                <w:szCs w:val="24"/>
              </w:rPr>
              <w:t xml:space="preserve"> </w:t>
            </w:r>
            <w:r w:rsidRPr="00791837">
              <w:rPr>
                <w:sz w:val="24"/>
                <w:szCs w:val="24"/>
              </w:rPr>
              <w:t>языка</w:t>
            </w:r>
          </w:p>
          <w:p w:rsidR="0083763A" w:rsidRPr="00791837" w:rsidRDefault="00791837" w:rsidP="00791837">
            <w:pPr>
              <w:pStyle w:val="TableParagraph"/>
              <w:ind w:right="43" w:firstLine="567"/>
              <w:rPr>
                <w:sz w:val="24"/>
                <w:szCs w:val="24"/>
              </w:rPr>
            </w:pPr>
            <w:r w:rsidRPr="00791837">
              <w:rPr>
                <w:sz w:val="24"/>
                <w:szCs w:val="24"/>
              </w:rPr>
              <w:t>к Международному дню родного</w:t>
            </w:r>
            <w:r w:rsidRPr="00791837">
              <w:rPr>
                <w:spacing w:val="-57"/>
                <w:sz w:val="24"/>
                <w:szCs w:val="24"/>
              </w:rPr>
              <w:t xml:space="preserve"> </w:t>
            </w:r>
            <w:r w:rsidRPr="00791837">
              <w:rPr>
                <w:sz w:val="24"/>
                <w:szCs w:val="24"/>
              </w:rPr>
              <w:t>языка</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21.02</w:t>
            </w:r>
          </w:p>
        </w:tc>
        <w:tc>
          <w:tcPr>
            <w:tcW w:w="3028" w:type="dxa"/>
          </w:tcPr>
          <w:p w:rsidR="0083763A" w:rsidRPr="00791837" w:rsidRDefault="00791837" w:rsidP="00791837">
            <w:pPr>
              <w:pStyle w:val="TableParagraph"/>
              <w:spacing w:before="63"/>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 ВР</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right="2219" w:firstLine="567"/>
              <w:jc w:val="center"/>
              <w:rPr>
                <w:b/>
                <w:sz w:val="24"/>
                <w:szCs w:val="24"/>
              </w:rPr>
            </w:pPr>
            <w:r w:rsidRPr="00791837">
              <w:rPr>
                <w:b/>
                <w:sz w:val="24"/>
                <w:szCs w:val="24"/>
              </w:rPr>
              <w:t>Март</w:t>
            </w:r>
          </w:p>
        </w:tc>
      </w:tr>
      <w:tr w:rsidR="0083763A" w:rsidRPr="00791837" w:rsidTr="00DA46ED">
        <w:trPr>
          <w:trHeight w:val="1255"/>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Всероссийский</w:t>
            </w:r>
            <w:r w:rsidRPr="00791837">
              <w:rPr>
                <w:spacing w:val="-4"/>
                <w:sz w:val="24"/>
                <w:szCs w:val="24"/>
              </w:rPr>
              <w:t xml:space="preserve"> </w:t>
            </w:r>
            <w:r w:rsidRPr="00791837">
              <w:rPr>
                <w:sz w:val="24"/>
                <w:szCs w:val="24"/>
              </w:rPr>
              <w:t>открытый</w:t>
            </w:r>
            <w:r w:rsidRPr="00791837">
              <w:rPr>
                <w:spacing w:val="-2"/>
                <w:sz w:val="24"/>
                <w:szCs w:val="24"/>
              </w:rPr>
              <w:t xml:space="preserve"> </w:t>
            </w:r>
            <w:r w:rsidRPr="00791837">
              <w:rPr>
                <w:sz w:val="24"/>
                <w:szCs w:val="24"/>
              </w:rPr>
              <w:t>урок</w:t>
            </w:r>
          </w:p>
          <w:p w:rsidR="0083763A" w:rsidRPr="00791837" w:rsidRDefault="00791837" w:rsidP="00791837">
            <w:pPr>
              <w:pStyle w:val="TableParagraph"/>
              <w:ind w:right="246" w:firstLine="567"/>
              <w:rPr>
                <w:sz w:val="24"/>
                <w:szCs w:val="24"/>
              </w:rPr>
            </w:pPr>
            <w:r w:rsidRPr="00791837">
              <w:rPr>
                <w:sz w:val="24"/>
                <w:szCs w:val="24"/>
              </w:rPr>
              <w:t>«ОБЖ» (приуроченный к</w:t>
            </w:r>
            <w:r w:rsidRPr="00791837">
              <w:rPr>
                <w:spacing w:val="1"/>
                <w:sz w:val="24"/>
                <w:szCs w:val="24"/>
              </w:rPr>
              <w:t xml:space="preserve"> </w:t>
            </w:r>
            <w:r w:rsidRPr="00791837">
              <w:rPr>
                <w:sz w:val="24"/>
                <w:szCs w:val="24"/>
              </w:rPr>
              <w:t>празднованию Всемирного дня</w:t>
            </w:r>
            <w:r w:rsidRPr="00791837">
              <w:rPr>
                <w:spacing w:val="-57"/>
                <w:sz w:val="24"/>
                <w:szCs w:val="24"/>
              </w:rPr>
              <w:t xml:space="preserve"> </w:t>
            </w:r>
            <w:r w:rsidRPr="00791837">
              <w:rPr>
                <w:sz w:val="24"/>
                <w:szCs w:val="24"/>
              </w:rPr>
              <w:t>гражданской</w:t>
            </w:r>
            <w:r w:rsidRPr="00791837">
              <w:rPr>
                <w:spacing w:val="-1"/>
                <w:sz w:val="24"/>
                <w:szCs w:val="24"/>
              </w:rPr>
              <w:t xml:space="preserve"> </w:t>
            </w:r>
            <w:r w:rsidRPr="00791837">
              <w:rPr>
                <w:sz w:val="24"/>
                <w:szCs w:val="24"/>
              </w:rPr>
              <w:t>обороны)</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01.03</w:t>
            </w:r>
          </w:p>
        </w:tc>
        <w:tc>
          <w:tcPr>
            <w:tcW w:w="3028" w:type="dxa"/>
          </w:tcPr>
          <w:p w:rsidR="0083763A" w:rsidRPr="00791837" w:rsidRDefault="00791837" w:rsidP="00791837">
            <w:pPr>
              <w:pStyle w:val="TableParagraph"/>
              <w:spacing w:before="65"/>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 ВР</w:t>
            </w:r>
          </w:p>
        </w:tc>
      </w:tr>
      <w:tr w:rsidR="0083763A" w:rsidRPr="00791837" w:rsidTr="00DA46ED">
        <w:trPr>
          <w:trHeight w:val="978"/>
        </w:trPr>
        <w:tc>
          <w:tcPr>
            <w:tcW w:w="3553" w:type="dxa"/>
          </w:tcPr>
          <w:p w:rsidR="0083763A" w:rsidRPr="00791837" w:rsidRDefault="00791837" w:rsidP="00791837">
            <w:pPr>
              <w:pStyle w:val="TableParagraph"/>
              <w:spacing w:before="65"/>
              <w:ind w:right="109" w:firstLine="567"/>
              <w:rPr>
                <w:sz w:val="24"/>
                <w:szCs w:val="24"/>
              </w:rPr>
            </w:pPr>
            <w:r w:rsidRPr="00791837">
              <w:rPr>
                <w:sz w:val="24"/>
                <w:szCs w:val="24"/>
              </w:rPr>
              <w:t>Всемирный день иммунитета</w:t>
            </w:r>
            <w:r w:rsidRPr="00791837">
              <w:rPr>
                <w:spacing w:val="1"/>
                <w:sz w:val="24"/>
                <w:szCs w:val="24"/>
              </w:rPr>
              <w:t xml:space="preserve"> </w:t>
            </w:r>
            <w:r w:rsidRPr="00791837">
              <w:rPr>
                <w:sz w:val="24"/>
                <w:szCs w:val="24"/>
              </w:rPr>
              <w:t>(минутка</w:t>
            </w:r>
            <w:r w:rsidRPr="00791837">
              <w:rPr>
                <w:spacing w:val="-6"/>
                <w:sz w:val="24"/>
                <w:szCs w:val="24"/>
              </w:rPr>
              <w:t xml:space="preserve"> </w:t>
            </w:r>
            <w:r w:rsidRPr="00791837">
              <w:rPr>
                <w:sz w:val="24"/>
                <w:szCs w:val="24"/>
              </w:rPr>
              <w:t>информации</w:t>
            </w:r>
            <w:r w:rsidRPr="00791837">
              <w:rPr>
                <w:spacing w:val="-6"/>
                <w:sz w:val="24"/>
                <w:szCs w:val="24"/>
              </w:rPr>
              <w:t xml:space="preserve"> </w:t>
            </w:r>
            <w:r w:rsidRPr="00791837">
              <w:rPr>
                <w:sz w:val="24"/>
                <w:szCs w:val="24"/>
              </w:rPr>
              <w:t>на</w:t>
            </w:r>
            <w:r w:rsidRPr="00791837">
              <w:rPr>
                <w:spacing w:val="-4"/>
                <w:sz w:val="24"/>
                <w:szCs w:val="24"/>
              </w:rPr>
              <w:t xml:space="preserve"> </w:t>
            </w:r>
            <w:r w:rsidRPr="00791837">
              <w:rPr>
                <w:sz w:val="24"/>
                <w:szCs w:val="24"/>
              </w:rPr>
              <w:t>уроках</w:t>
            </w:r>
            <w:r w:rsidRPr="00791837">
              <w:rPr>
                <w:spacing w:val="-57"/>
                <w:sz w:val="24"/>
                <w:szCs w:val="24"/>
              </w:rPr>
              <w:t xml:space="preserve"> </w:t>
            </w:r>
            <w:r w:rsidRPr="00791837">
              <w:rPr>
                <w:sz w:val="24"/>
                <w:szCs w:val="24"/>
              </w:rPr>
              <w:t>окружающего</w:t>
            </w:r>
            <w:r w:rsidRPr="00791837">
              <w:rPr>
                <w:spacing w:val="1"/>
                <w:sz w:val="24"/>
                <w:szCs w:val="24"/>
              </w:rPr>
              <w:t xml:space="preserve"> </w:t>
            </w:r>
            <w:r w:rsidRPr="00791837">
              <w:rPr>
                <w:sz w:val="24"/>
                <w:szCs w:val="24"/>
              </w:rPr>
              <w:t>мира)</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01.03</w:t>
            </w:r>
          </w:p>
        </w:tc>
        <w:tc>
          <w:tcPr>
            <w:tcW w:w="3028" w:type="dxa"/>
          </w:tcPr>
          <w:p w:rsidR="0083763A" w:rsidRPr="00791837" w:rsidRDefault="00791837" w:rsidP="00791837">
            <w:pPr>
              <w:pStyle w:val="TableParagraph"/>
              <w:spacing w:before="65"/>
              <w:ind w:right="57" w:firstLine="567"/>
              <w:rPr>
                <w:sz w:val="24"/>
                <w:szCs w:val="24"/>
              </w:rPr>
            </w:pPr>
            <w:r w:rsidRPr="00791837">
              <w:rPr>
                <w:sz w:val="24"/>
                <w:szCs w:val="24"/>
              </w:rPr>
              <w:t>Учителя</w:t>
            </w:r>
            <w:r w:rsidRPr="00791837">
              <w:rPr>
                <w:spacing w:val="-6"/>
                <w:sz w:val="24"/>
                <w:szCs w:val="24"/>
              </w:rPr>
              <w:t xml:space="preserve"> </w:t>
            </w:r>
            <w:r w:rsidRPr="00791837">
              <w:rPr>
                <w:sz w:val="24"/>
                <w:szCs w:val="24"/>
              </w:rPr>
              <w:t>начальных</w:t>
            </w:r>
            <w:r w:rsidRPr="00791837">
              <w:rPr>
                <w:spacing w:val="-4"/>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 ВР</w:t>
            </w:r>
          </w:p>
        </w:tc>
      </w:tr>
      <w:tr w:rsidR="0083763A" w:rsidRPr="00791837" w:rsidTr="00DA46ED">
        <w:trPr>
          <w:trHeight w:val="976"/>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Неделя</w:t>
            </w:r>
            <w:r w:rsidRPr="00791837">
              <w:rPr>
                <w:spacing w:val="-4"/>
                <w:sz w:val="24"/>
                <w:szCs w:val="24"/>
              </w:rPr>
              <w:t xml:space="preserve"> </w:t>
            </w:r>
            <w:r w:rsidRPr="00791837">
              <w:rPr>
                <w:sz w:val="24"/>
                <w:szCs w:val="24"/>
              </w:rPr>
              <w:t>математики</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14.03–20.03</w:t>
            </w:r>
          </w:p>
        </w:tc>
        <w:tc>
          <w:tcPr>
            <w:tcW w:w="3028" w:type="dxa"/>
          </w:tcPr>
          <w:p w:rsidR="0083763A" w:rsidRPr="00791837" w:rsidRDefault="00791837" w:rsidP="00791837">
            <w:pPr>
              <w:pStyle w:val="TableParagraph"/>
              <w:spacing w:before="63"/>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Руководитель</w:t>
            </w:r>
            <w:r w:rsidRPr="00791837">
              <w:rPr>
                <w:spacing w:val="-1"/>
                <w:sz w:val="24"/>
                <w:szCs w:val="24"/>
              </w:rPr>
              <w:t xml:space="preserve"> </w:t>
            </w:r>
            <w:r w:rsidRPr="00791837">
              <w:rPr>
                <w:sz w:val="24"/>
                <w:szCs w:val="24"/>
              </w:rPr>
              <w:t>ШМО</w:t>
            </w:r>
          </w:p>
          <w:p w:rsidR="0083763A" w:rsidRPr="00791837" w:rsidRDefault="00791837" w:rsidP="00791837">
            <w:pPr>
              <w:pStyle w:val="TableParagraph"/>
              <w:ind w:firstLine="567"/>
              <w:rPr>
                <w:sz w:val="24"/>
                <w:szCs w:val="24"/>
              </w:rPr>
            </w:pPr>
            <w:r w:rsidRPr="00791837">
              <w:rPr>
                <w:sz w:val="24"/>
                <w:szCs w:val="24"/>
              </w:rPr>
              <w:t>Замдиректора</w:t>
            </w:r>
            <w:r w:rsidRPr="00791837">
              <w:rPr>
                <w:spacing w:val="-3"/>
                <w:sz w:val="24"/>
                <w:szCs w:val="24"/>
              </w:rPr>
              <w:t xml:space="preserve"> </w:t>
            </w:r>
            <w:r w:rsidRPr="00791837">
              <w:rPr>
                <w:sz w:val="24"/>
                <w:szCs w:val="24"/>
              </w:rPr>
              <w:t>по</w:t>
            </w:r>
            <w:r w:rsidRPr="00791837">
              <w:rPr>
                <w:spacing w:val="-2"/>
                <w:sz w:val="24"/>
                <w:szCs w:val="24"/>
              </w:rPr>
              <w:t xml:space="preserve"> </w:t>
            </w:r>
            <w:r w:rsidRPr="00791837">
              <w:rPr>
                <w:sz w:val="24"/>
                <w:szCs w:val="24"/>
              </w:rPr>
              <w:t>ВР</w:t>
            </w:r>
          </w:p>
        </w:tc>
      </w:tr>
      <w:tr w:rsidR="0083763A" w:rsidRPr="00791837" w:rsidTr="00DA46ED">
        <w:trPr>
          <w:trHeight w:val="1255"/>
        </w:trPr>
        <w:tc>
          <w:tcPr>
            <w:tcW w:w="3553" w:type="dxa"/>
          </w:tcPr>
          <w:p w:rsidR="0083763A" w:rsidRPr="00791837" w:rsidRDefault="00791837" w:rsidP="00791837">
            <w:pPr>
              <w:pStyle w:val="TableParagraph"/>
              <w:spacing w:before="65"/>
              <w:ind w:right="344" w:firstLine="567"/>
              <w:rPr>
                <w:sz w:val="24"/>
                <w:szCs w:val="24"/>
              </w:rPr>
            </w:pPr>
            <w:r w:rsidRPr="00791837">
              <w:rPr>
                <w:sz w:val="24"/>
                <w:szCs w:val="24"/>
              </w:rPr>
              <w:t>Всероссийская</w:t>
            </w:r>
            <w:r w:rsidRPr="00791837">
              <w:rPr>
                <w:spacing w:val="-6"/>
                <w:sz w:val="24"/>
                <w:szCs w:val="24"/>
              </w:rPr>
              <w:t xml:space="preserve"> </w:t>
            </w:r>
            <w:r w:rsidRPr="00791837">
              <w:rPr>
                <w:sz w:val="24"/>
                <w:szCs w:val="24"/>
              </w:rPr>
              <w:t>неделя</w:t>
            </w:r>
            <w:r w:rsidRPr="00791837">
              <w:rPr>
                <w:spacing w:val="-4"/>
                <w:sz w:val="24"/>
                <w:szCs w:val="24"/>
              </w:rPr>
              <w:t xml:space="preserve"> </w:t>
            </w:r>
            <w:r w:rsidRPr="00791837">
              <w:rPr>
                <w:sz w:val="24"/>
                <w:szCs w:val="24"/>
              </w:rPr>
              <w:t>музыки</w:t>
            </w:r>
            <w:r w:rsidRPr="00791837">
              <w:rPr>
                <w:spacing w:val="-57"/>
                <w:sz w:val="24"/>
                <w:szCs w:val="24"/>
              </w:rPr>
              <w:t xml:space="preserve"> </w:t>
            </w:r>
            <w:r w:rsidRPr="00791837">
              <w:rPr>
                <w:sz w:val="24"/>
                <w:szCs w:val="24"/>
              </w:rPr>
              <w:t>для</w:t>
            </w:r>
            <w:r w:rsidRPr="00791837">
              <w:rPr>
                <w:spacing w:val="-1"/>
                <w:sz w:val="24"/>
                <w:szCs w:val="24"/>
              </w:rPr>
              <w:t xml:space="preserve"> </w:t>
            </w:r>
            <w:r w:rsidRPr="00791837">
              <w:rPr>
                <w:sz w:val="24"/>
                <w:szCs w:val="24"/>
              </w:rPr>
              <w:t>детей и юношества</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21.03–27.03</w:t>
            </w:r>
          </w:p>
        </w:tc>
        <w:tc>
          <w:tcPr>
            <w:tcW w:w="3028" w:type="dxa"/>
          </w:tcPr>
          <w:p w:rsidR="0083763A" w:rsidRPr="00791837" w:rsidRDefault="00791837" w:rsidP="00791837">
            <w:pPr>
              <w:pStyle w:val="TableParagraph"/>
              <w:spacing w:before="65"/>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Учитель музыки</w:t>
            </w:r>
            <w:r w:rsidRPr="00791837">
              <w:rPr>
                <w:spacing w:val="1"/>
                <w:sz w:val="24"/>
                <w:szCs w:val="24"/>
              </w:rPr>
              <w:t xml:space="preserve"> </w:t>
            </w:r>
            <w:r w:rsidRPr="00791837">
              <w:rPr>
                <w:sz w:val="24"/>
                <w:szCs w:val="24"/>
              </w:rPr>
              <w:t>Руководитель</w:t>
            </w:r>
            <w:r w:rsidRPr="00791837">
              <w:rPr>
                <w:spacing w:val="-1"/>
                <w:sz w:val="24"/>
                <w:szCs w:val="24"/>
              </w:rPr>
              <w:t xml:space="preserve"> </w:t>
            </w:r>
            <w:r w:rsidRPr="00791837">
              <w:rPr>
                <w:sz w:val="24"/>
                <w:szCs w:val="24"/>
              </w:rPr>
              <w:t>ШМО</w:t>
            </w:r>
          </w:p>
          <w:p w:rsidR="0083763A" w:rsidRPr="00791837" w:rsidRDefault="00791837" w:rsidP="00791837">
            <w:pPr>
              <w:pStyle w:val="TableParagraph"/>
              <w:spacing w:before="1"/>
              <w:ind w:firstLine="567"/>
              <w:rPr>
                <w:sz w:val="24"/>
                <w:szCs w:val="24"/>
              </w:rPr>
            </w:pPr>
            <w:r w:rsidRPr="00791837">
              <w:rPr>
                <w:sz w:val="24"/>
                <w:szCs w:val="24"/>
              </w:rPr>
              <w:t>Замдиректора</w:t>
            </w:r>
            <w:r w:rsidRPr="00791837">
              <w:rPr>
                <w:spacing w:val="-3"/>
                <w:sz w:val="24"/>
                <w:szCs w:val="24"/>
              </w:rPr>
              <w:t xml:space="preserve"> </w:t>
            </w:r>
            <w:r w:rsidRPr="00791837">
              <w:rPr>
                <w:sz w:val="24"/>
                <w:szCs w:val="24"/>
              </w:rPr>
              <w:t>по</w:t>
            </w:r>
            <w:r w:rsidRPr="00791837">
              <w:rPr>
                <w:spacing w:val="-2"/>
                <w:sz w:val="24"/>
                <w:szCs w:val="24"/>
              </w:rPr>
              <w:t xml:space="preserve"> </w:t>
            </w:r>
            <w:r w:rsidRPr="00791837">
              <w:rPr>
                <w:sz w:val="24"/>
                <w:szCs w:val="24"/>
              </w:rPr>
              <w:t>ВР</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2220" w:firstLine="567"/>
              <w:jc w:val="center"/>
              <w:rPr>
                <w:b/>
                <w:sz w:val="24"/>
                <w:szCs w:val="24"/>
              </w:rPr>
            </w:pPr>
            <w:r w:rsidRPr="00791837">
              <w:rPr>
                <w:b/>
                <w:sz w:val="24"/>
                <w:szCs w:val="24"/>
              </w:rPr>
              <w:t>Апрель</w:t>
            </w:r>
          </w:p>
        </w:tc>
      </w:tr>
      <w:tr w:rsidR="0083763A" w:rsidRPr="00791837" w:rsidTr="00DA46ED">
        <w:trPr>
          <w:trHeight w:val="978"/>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Всероссийский</w:t>
            </w:r>
            <w:r w:rsidRPr="00791837">
              <w:rPr>
                <w:spacing w:val="-4"/>
                <w:sz w:val="24"/>
                <w:szCs w:val="24"/>
              </w:rPr>
              <w:t xml:space="preserve"> </w:t>
            </w:r>
            <w:r w:rsidRPr="00791837">
              <w:rPr>
                <w:sz w:val="24"/>
                <w:szCs w:val="24"/>
              </w:rPr>
              <w:t>открытый</w:t>
            </w:r>
            <w:r w:rsidRPr="00791837">
              <w:rPr>
                <w:spacing w:val="-2"/>
                <w:sz w:val="24"/>
                <w:szCs w:val="24"/>
              </w:rPr>
              <w:t xml:space="preserve"> </w:t>
            </w:r>
            <w:r w:rsidRPr="00791837">
              <w:rPr>
                <w:sz w:val="24"/>
                <w:szCs w:val="24"/>
              </w:rPr>
              <w:t>урок</w:t>
            </w:r>
          </w:p>
          <w:p w:rsidR="0083763A" w:rsidRPr="00791837" w:rsidRDefault="00791837" w:rsidP="00791837">
            <w:pPr>
              <w:pStyle w:val="TableParagraph"/>
              <w:ind w:firstLine="567"/>
              <w:rPr>
                <w:sz w:val="24"/>
                <w:szCs w:val="24"/>
              </w:rPr>
            </w:pPr>
            <w:r w:rsidRPr="00791837">
              <w:rPr>
                <w:sz w:val="24"/>
                <w:szCs w:val="24"/>
              </w:rPr>
              <w:t>«ОБЖ»</w:t>
            </w:r>
            <w:r w:rsidRPr="00791837">
              <w:rPr>
                <w:spacing w:val="-8"/>
                <w:sz w:val="24"/>
                <w:szCs w:val="24"/>
              </w:rPr>
              <w:t xml:space="preserve"> </w:t>
            </w:r>
            <w:r w:rsidRPr="00791837">
              <w:rPr>
                <w:sz w:val="24"/>
                <w:szCs w:val="24"/>
              </w:rPr>
              <w:t>(День</w:t>
            </w:r>
            <w:r w:rsidRPr="00791837">
              <w:rPr>
                <w:spacing w:val="-2"/>
                <w:sz w:val="24"/>
                <w:szCs w:val="24"/>
              </w:rPr>
              <w:t xml:space="preserve"> </w:t>
            </w:r>
            <w:r w:rsidRPr="00791837">
              <w:rPr>
                <w:sz w:val="24"/>
                <w:szCs w:val="24"/>
              </w:rPr>
              <w:t>пожарной</w:t>
            </w:r>
            <w:r w:rsidRPr="00791837">
              <w:rPr>
                <w:spacing w:val="-1"/>
                <w:sz w:val="24"/>
                <w:szCs w:val="24"/>
              </w:rPr>
              <w:t xml:space="preserve"> </w:t>
            </w:r>
            <w:r w:rsidRPr="00791837">
              <w:rPr>
                <w:sz w:val="24"/>
                <w:szCs w:val="24"/>
              </w:rPr>
              <w:t>охраны)</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1–11-е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30.04</w:t>
            </w:r>
          </w:p>
        </w:tc>
        <w:tc>
          <w:tcPr>
            <w:tcW w:w="3028" w:type="dxa"/>
          </w:tcPr>
          <w:p w:rsidR="0083763A" w:rsidRPr="00791837" w:rsidRDefault="00791837" w:rsidP="00791837">
            <w:pPr>
              <w:pStyle w:val="TableParagraph"/>
              <w:spacing w:before="63"/>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Учитель</w:t>
            </w:r>
            <w:r w:rsidRPr="00791837">
              <w:rPr>
                <w:spacing w:val="-1"/>
                <w:sz w:val="24"/>
                <w:szCs w:val="24"/>
              </w:rPr>
              <w:t xml:space="preserve"> </w:t>
            </w:r>
            <w:r w:rsidRPr="00791837">
              <w:rPr>
                <w:sz w:val="24"/>
                <w:szCs w:val="24"/>
              </w:rPr>
              <w:t>ОБЖ</w:t>
            </w:r>
          </w:p>
          <w:p w:rsidR="0083763A" w:rsidRPr="00791837" w:rsidRDefault="00791837" w:rsidP="00791837">
            <w:pPr>
              <w:pStyle w:val="TableParagraph"/>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right="2222" w:firstLine="567"/>
              <w:jc w:val="center"/>
              <w:rPr>
                <w:b/>
                <w:sz w:val="24"/>
                <w:szCs w:val="24"/>
              </w:rPr>
            </w:pPr>
            <w:r w:rsidRPr="00791837">
              <w:rPr>
                <w:b/>
                <w:sz w:val="24"/>
                <w:szCs w:val="24"/>
              </w:rPr>
              <w:t>Май</w:t>
            </w:r>
          </w:p>
        </w:tc>
      </w:tr>
      <w:tr w:rsidR="0083763A" w:rsidRPr="00791837" w:rsidTr="00DA46ED">
        <w:trPr>
          <w:trHeight w:val="1255"/>
        </w:trPr>
        <w:tc>
          <w:tcPr>
            <w:tcW w:w="3553" w:type="dxa"/>
          </w:tcPr>
          <w:p w:rsidR="0083763A" w:rsidRPr="00791837" w:rsidRDefault="00791837" w:rsidP="00791837">
            <w:pPr>
              <w:pStyle w:val="TableParagraph"/>
              <w:spacing w:before="65"/>
              <w:ind w:right="418" w:firstLine="567"/>
              <w:rPr>
                <w:sz w:val="24"/>
                <w:szCs w:val="24"/>
              </w:rPr>
            </w:pPr>
            <w:r w:rsidRPr="00791837">
              <w:rPr>
                <w:sz w:val="24"/>
                <w:szCs w:val="24"/>
              </w:rPr>
              <w:t>День</w:t>
            </w:r>
            <w:r w:rsidRPr="00791837">
              <w:rPr>
                <w:spacing w:val="-5"/>
                <w:sz w:val="24"/>
                <w:szCs w:val="24"/>
              </w:rPr>
              <w:t xml:space="preserve"> </w:t>
            </w:r>
            <w:r w:rsidRPr="00791837">
              <w:rPr>
                <w:sz w:val="24"/>
                <w:szCs w:val="24"/>
              </w:rPr>
              <w:t>государственного</w:t>
            </w:r>
            <w:r w:rsidRPr="00791837">
              <w:rPr>
                <w:spacing w:val="-5"/>
                <w:sz w:val="24"/>
                <w:szCs w:val="24"/>
              </w:rPr>
              <w:t xml:space="preserve"> </w:t>
            </w:r>
            <w:r w:rsidRPr="00791837">
              <w:rPr>
                <w:sz w:val="24"/>
                <w:szCs w:val="24"/>
              </w:rPr>
              <w:t>флага</w:t>
            </w:r>
            <w:r w:rsidRPr="00791837">
              <w:rPr>
                <w:spacing w:val="-57"/>
                <w:sz w:val="24"/>
                <w:szCs w:val="24"/>
              </w:rPr>
              <w:t xml:space="preserve"> </w:t>
            </w:r>
            <w:r w:rsidRPr="00791837">
              <w:rPr>
                <w:sz w:val="24"/>
                <w:szCs w:val="24"/>
              </w:rPr>
              <w:t>Российской</w:t>
            </w:r>
            <w:r w:rsidRPr="00791837">
              <w:rPr>
                <w:spacing w:val="-1"/>
                <w:sz w:val="24"/>
                <w:szCs w:val="24"/>
              </w:rPr>
              <w:t xml:space="preserve"> </w:t>
            </w:r>
            <w:r w:rsidRPr="00791837">
              <w:rPr>
                <w:sz w:val="24"/>
                <w:szCs w:val="24"/>
              </w:rPr>
              <w:t>Федерации</w:t>
            </w:r>
          </w:p>
          <w:p w:rsidR="0083763A" w:rsidRPr="00791837" w:rsidRDefault="00791837" w:rsidP="00791837">
            <w:pPr>
              <w:pStyle w:val="TableParagraph"/>
              <w:ind w:right="390" w:firstLine="567"/>
              <w:rPr>
                <w:sz w:val="24"/>
                <w:szCs w:val="24"/>
              </w:rPr>
            </w:pPr>
            <w:r w:rsidRPr="00791837">
              <w:rPr>
                <w:sz w:val="24"/>
                <w:szCs w:val="24"/>
              </w:rPr>
              <w:t>(информационная минутка на</w:t>
            </w:r>
            <w:r w:rsidRPr="00791837">
              <w:rPr>
                <w:spacing w:val="-57"/>
                <w:sz w:val="24"/>
                <w:szCs w:val="24"/>
              </w:rPr>
              <w:t xml:space="preserve"> </w:t>
            </w:r>
            <w:r w:rsidRPr="00791837">
              <w:rPr>
                <w:sz w:val="24"/>
                <w:szCs w:val="24"/>
              </w:rPr>
              <w:t>уроках окружающего</w:t>
            </w:r>
            <w:r w:rsidRPr="00791837">
              <w:rPr>
                <w:spacing w:val="-3"/>
                <w:sz w:val="24"/>
                <w:szCs w:val="24"/>
              </w:rPr>
              <w:t xml:space="preserve"> </w:t>
            </w:r>
            <w:r w:rsidRPr="00791837">
              <w:rPr>
                <w:sz w:val="24"/>
                <w:szCs w:val="24"/>
              </w:rPr>
              <w:t>мира)</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22.05</w:t>
            </w:r>
          </w:p>
        </w:tc>
        <w:tc>
          <w:tcPr>
            <w:tcW w:w="3028" w:type="dxa"/>
          </w:tcPr>
          <w:p w:rsidR="0083763A" w:rsidRPr="00791837" w:rsidRDefault="00791837" w:rsidP="00791837">
            <w:pPr>
              <w:pStyle w:val="TableParagraph"/>
              <w:spacing w:before="65"/>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 ВР</w:t>
            </w:r>
          </w:p>
        </w:tc>
      </w:tr>
      <w:tr w:rsidR="00DA46ED" w:rsidRPr="00791837" w:rsidTr="00DA46ED">
        <w:trPr>
          <w:trHeight w:val="978"/>
        </w:trPr>
        <w:tc>
          <w:tcPr>
            <w:tcW w:w="3553" w:type="dxa"/>
            <w:vMerge w:val="restart"/>
          </w:tcPr>
          <w:p w:rsidR="00DA46ED" w:rsidRPr="00791837" w:rsidRDefault="00DA46ED" w:rsidP="00DA46ED">
            <w:pPr>
              <w:pStyle w:val="TableParagraph"/>
              <w:spacing w:before="65"/>
              <w:ind w:right="225" w:firstLine="567"/>
              <w:rPr>
                <w:sz w:val="24"/>
                <w:szCs w:val="24"/>
              </w:rPr>
            </w:pPr>
            <w:r w:rsidRPr="00791837">
              <w:rPr>
                <w:sz w:val="24"/>
                <w:szCs w:val="24"/>
              </w:rPr>
              <w:t>День</w:t>
            </w:r>
            <w:r w:rsidRPr="00791837">
              <w:rPr>
                <w:spacing w:val="-7"/>
                <w:sz w:val="24"/>
                <w:szCs w:val="24"/>
              </w:rPr>
              <w:t xml:space="preserve"> </w:t>
            </w:r>
            <w:r w:rsidRPr="00791837">
              <w:rPr>
                <w:sz w:val="24"/>
                <w:szCs w:val="24"/>
              </w:rPr>
              <w:t>славянской</w:t>
            </w:r>
            <w:r w:rsidRPr="00791837">
              <w:rPr>
                <w:spacing w:val="-7"/>
                <w:sz w:val="24"/>
                <w:szCs w:val="24"/>
              </w:rPr>
              <w:t xml:space="preserve"> </w:t>
            </w:r>
            <w:r w:rsidRPr="00791837">
              <w:rPr>
                <w:sz w:val="24"/>
                <w:szCs w:val="24"/>
              </w:rPr>
              <w:t>письменности</w:t>
            </w:r>
            <w:r w:rsidRPr="00791837">
              <w:rPr>
                <w:spacing w:val="-57"/>
                <w:sz w:val="24"/>
                <w:szCs w:val="24"/>
              </w:rPr>
              <w:t xml:space="preserve"> </w:t>
            </w:r>
            <w:r w:rsidRPr="00791837">
              <w:rPr>
                <w:sz w:val="24"/>
                <w:szCs w:val="24"/>
              </w:rPr>
              <w:t>и культуры (информационная</w:t>
            </w:r>
            <w:r w:rsidRPr="00791837">
              <w:rPr>
                <w:spacing w:val="1"/>
                <w:sz w:val="24"/>
                <w:szCs w:val="24"/>
              </w:rPr>
              <w:t xml:space="preserve"> </w:t>
            </w:r>
            <w:r w:rsidRPr="00791837">
              <w:rPr>
                <w:sz w:val="24"/>
                <w:szCs w:val="24"/>
              </w:rPr>
              <w:t>минутка</w:t>
            </w:r>
            <w:r w:rsidRPr="00791837">
              <w:rPr>
                <w:spacing w:val="-3"/>
                <w:sz w:val="24"/>
                <w:szCs w:val="24"/>
              </w:rPr>
              <w:t xml:space="preserve"> </w:t>
            </w:r>
            <w:r w:rsidRPr="00791837">
              <w:rPr>
                <w:sz w:val="24"/>
                <w:szCs w:val="24"/>
              </w:rPr>
              <w:t>на</w:t>
            </w:r>
            <w:r w:rsidRPr="00791837">
              <w:rPr>
                <w:spacing w:val="2"/>
                <w:sz w:val="24"/>
                <w:szCs w:val="24"/>
              </w:rPr>
              <w:t xml:space="preserve"> </w:t>
            </w:r>
            <w:r w:rsidRPr="00791837">
              <w:rPr>
                <w:sz w:val="24"/>
                <w:szCs w:val="24"/>
              </w:rPr>
              <w:t>уроках русского</w:t>
            </w:r>
            <w:r>
              <w:rPr>
                <w:sz w:val="24"/>
                <w:szCs w:val="24"/>
              </w:rPr>
              <w:t xml:space="preserve"> </w:t>
            </w:r>
            <w:r w:rsidRPr="00791837">
              <w:rPr>
                <w:sz w:val="24"/>
                <w:szCs w:val="24"/>
              </w:rPr>
              <w:t>языка)</w:t>
            </w:r>
          </w:p>
        </w:tc>
        <w:tc>
          <w:tcPr>
            <w:tcW w:w="979" w:type="dxa"/>
          </w:tcPr>
          <w:p w:rsidR="00DA46ED" w:rsidRPr="00791837" w:rsidRDefault="00DA46ED" w:rsidP="00791837">
            <w:pPr>
              <w:pStyle w:val="TableParagraph"/>
              <w:spacing w:before="65"/>
              <w:ind w:firstLine="567"/>
              <w:rPr>
                <w:sz w:val="24"/>
                <w:szCs w:val="24"/>
              </w:rPr>
            </w:pPr>
            <w:r w:rsidRPr="00791837">
              <w:rPr>
                <w:sz w:val="24"/>
                <w:szCs w:val="24"/>
              </w:rPr>
              <w:t>1–4-е</w:t>
            </w:r>
          </w:p>
        </w:tc>
        <w:tc>
          <w:tcPr>
            <w:tcW w:w="2375" w:type="dxa"/>
            <w:gridSpan w:val="3"/>
          </w:tcPr>
          <w:p w:rsidR="00DA46ED" w:rsidRPr="00791837" w:rsidRDefault="00DA46ED" w:rsidP="00791837">
            <w:pPr>
              <w:pStyle w:val="TableParagraph"/>
              <w:spacing w:before="65"/>
              <w:ind w:firstLine="567"/>
              <w:rPr>
                <w:sz w:val="24"/>
                <w:szCs w:val="24"/>
              </w:rPr>
            </w:pPr>
            <w:r w:rsidRPr="00791837">
              <w:rPr>
                <w:sz w:val="24"/>
                <w:szCs w:val="24"/>
              </w:rPr>
              <w:t>24.05</w:t>
            </w:r>
          </w:p>
        </w:tc>
        <w:tc>
          <w:tcPr>
            <w:tcW w:w="3028" w:type="dxa"/>
          </w:tcPr>
          <w:p w:rsidR="00DA46ED" w:rsidRPr="00791837" w:rsidRDefault="00DA46ED" w:rsidP="00791837">
            <w:pPr>
              <w:pStyle w:val="TableParagraph"/>
              <w:spacing w:before="65"/>
              <w:ind w:right="65" w:firstLine="567"/>
              <w:rPr>
                <w:sz w:val="24"/>
                <w:szCs w:val="24"/>
              </w:rPr>
            </w:pPr>
            <w:r w:rsidRPr="00791837">
              <w:rPr>
                <w:sz w:val="24"/>
                <w:szCs w:val="24"/>
              </w:rPr>
              <w:t>Учителя</w:t>
            </w:r>
            <w:r w:rsidRPr="00791837">
              <w:rPr>
                <w:spacing w:val="-10"/>
                <w:sz w:val="24"/>
                <w:szCs w:val="24"/>
              </w:rPr>
              <w:t xml:space="preserve"> </w:t>
            </w:r>
            <w:r w:rsidRPr="00791837">
              <w:rPr>
                <w:sz w:val="24"/>
                <w:szCs w:val="24"/>
              </w:rPr>
              <w:t>начальных</w:t>
            </w:r>
            <w:r w:rsidRPr="00791837">
              <w:rPr>
                <w:spacing w:val="-8"/>
                <w:sz w:val="24"/>
                <w:szCs w:val="24"/>
              </w:rPr>
              <w:t xml:space="preserve"> </w:t>
            </w:r>
            <w:r w:rsidRPr="00791837">
              <w:rPr>
                <w:sz w:val="24"/>
                <w:szCs w:val="24"/>
              </w:rPr>
              <w:t>классов</w:t>
            </w:r>
            <w:r w:rsidRPr="00791837">
              <w:rPr>
                <w:spacing w:val="-57"/>
                <w:sz w:val="24"/>
                <w:szCs w:val="24"/>
              </w:rPr>
              <w:t xml:space="preserve"> </w:t>
            </w:r>
            <w:r w:rsidRPr="00791837">
              <w:rPr>
                <w:sz w:val="24"/>
                <w:szCs w:val="24"/>
              </w:rPr>
              <w:t>Замдиректора</w:t>
            </w:r>
            <w:r w:rsidRPr="00791837">
              <w:rPr>
                <w:spacing w:val="-1"/>
                <w:sz w:val="24"/>
                <w:szCs w:val="24"/>
              </w:rPr>
              <w:t xml:space="preserve"> </w:t>
            </w:r>
            <w:r w:rsidRPr="00791837">
              <w:rPr>
                <w:sz w:val="24"/>
                <w:szCs w:val="24"/>
              </w:rPr>
              <w:t>по ВР</w:t>
            </w:r>
          </w:p>
        </w:tc>
      </w:tr>
      <w:tr w:rsidR="00DA46ED" w:rsidRPr="00791837" w:rsidTr="00DA46ED">
        <w:trPr>
          <w:trHeight w:val="165"/>
        </w:trPr>
        <w:tc>
          <w:tcPr>
            <w:tcW w:w="3553" w:type="dxa"/>
            <w:vMerge/>
          </w:tcPr>
          <w:p w:rsidR="00DA46ED" w:rsidRPr="00791837" w:rsidRDefault="00DA46ED" w:rsidP="00791837">
            <w:pPr>
              <w:pStyle w:val="TableParagraph"/>
              <w:spacing w:before="65"/>
              <w:ind w:firstLine="567"/>
              <w:rPr>
                <w:sz w:val="24"/>
                <w:szCs w:val="24"/>
              </w:rPr>
            </w:pPr>
          </w:p>
        </w:tc>
        <w:tc>
          <w:tcPr>
            <w:tcW w:w="979" w:type="dxa"/>
          </w:tcPr>
          <w:p w:rsidR="00DA46ED" w:rsidRPr="00791837" w:rsidRDefault="00DA46ED" w:rsidP="00791837">
            <w:pPr>
              <w:pStyle w:val="TableParagraph"/>
              <w:ind w:firstLine="567"/>
              <w:rPr>
                <w:sz w:val="24"/>
                <w:szCs w:val="24"/>
              </w:rPr>
            </w:pPr>
          </w:p>
        </w:tc>
        <w:tc>
          <w:tcPr>
            <w:tcW w:w="2375" w:type="dxa"/>
            <w:gridSpan w:val="3"/>
          </w:tcPr>
          <w:p w:rsidR="00DA46ED" w:rsidRPr="00791837" w:rsidRDefault="00DA46ED" w:rsidP="00791837">
            <w:pPr>
              <w:pStyle w:val="TableParagraph"/>
              <w:ind w:firstLine="567"/>
              <w:rPr>
                <w:sz w:val="24"/>
                <w:szCs w:val="24"/>
              </w:rPr>
            </w:pPr>
          </w:p>
        </w:tc>
        <w:tc>
          <w:tcPr>
            <w:tcW w:w="3028" w:type="dxa"/>
          </w:tcPr>
          <w:p w:rsidR="00DA46ED" w:rsidRPr="00791837" w:rsidRDefault="00DA46ED" w:rsidP="00791837">
            <w:pPr>
              <w:pStyle w:val="TableParagraph"/>
              <w:ind w:firstLine="567"/>
              <w:rPr>
                <w:sz w:val="24"/>
                <w:szCs w:val="24"/>
              </w:rPr>
            </w:pP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2219" w:firstLine="567"/>
              <w:jc w:val="center"/>
              <w:rPr>
                <w:b/>
                <w:sz w:val="24"/>
                <w:szCs w:val="24"/>
              </w:rPr>
            </w:pPr>
            <w:r w:rsidRPr="00791837">
              <w:rPr>
                <w:b/>
                <w:sz w:val="24"/>
                <w:szCs w:val="24"/>
              </w:rPr>
              <w:t>ВНЕУРОЧНАЯ</w:t>
            </w:r>
            <w:r w:rsidRPr="00791837">
              <w:rPr>
                <w:b/>
                <w:spacing w:val="-4"/>
                <w:sz w:val="24"/>
                <w:szCs w:val="24"/>
              </w:rPr>
              <w:t xml:space="preserve"> </w:t>
            </w:r>
            <w:r w:rsidRPr="00791837">
              <w:rPr>
                <w:b/>
                <w:sz w:val="24"/>
                <w:szCs w:val="24"/>
              </w:rPr>
              <w:t>ДЕЯТЕЛЬНОСТЬ</w:t>
            </w:r>
          </w:p>
        </w:tc>
      </w:tr>
      <w:tr w:rsidR="0083763A" w:rsidRPr="00791837" w:rsidTr="00DA46ED">
        <w:trPr>
          <w:trHeight w:val="426"/>
        </w:trPr>
        <w:tc>
          <w:tcPr>
            <w:tcW w:w="9935" w:type="dxa"/>
            <w:gridSpan w:val="6"/>
          </w:tcPr>
          <w:p w:rsidR="0083763A" w:rsidRPr="00791837" w:rsidRDefault="00791837" w:rsidP="00791837">
            <w:pPr>
              <w:pStyle w:val="TableParagraph"/>
              <w:spacing w:before="67"/>
              <w:ind w:firstLine="567"/>
              <w:rPr>
                <w:b/>
                <w:sz w:val="24"/>
                <w:szCs w:val="24"/>
              </w:rPr>
            </w:pPr>
            <w:r w:rsidRPr="00791837">
              <w:rPr>
                <w:b/>
                <w:sz w:val="24"/>
                <w:szCs w:val="24"/>
              </w:rPr>
              <w:lastRenderedPageBreak/>
              <w:t>Общеинтеллектуальное</w:t>
            </w:r>
            <w:r w:rsidRPr="00791837">
              <w:rPr>
                <w:b/>
                <w:spacing w:val="-6"/>
                <w:sz w:val="24"/>
                <w:szCs w:val="24"/>
              </w:rPr>
              <w:t xml:space="preserve"> </w:t>
            </w:r>
            <w:r w:rsidRPr="00791837">
              <w:rPr>
                <w:b/>
                <w:sz w:val="24"/>
                <w:szCs w:val="24"/>
              </w:rPr>
              <w:t>направление</w:t>
            </w:r>
          </w:p>
        </w:tc>
      </w:tr>
      <w:tr w:rsidR="0083763A" w:rsidRPr="00791837" w:rsidTr="00DA46ED">
        <w:trPr>
          <w:trHeight w:val="976"/>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Веселый</w:t>
            </w:r>
            <w:r w:rsidRPr="00791837">
              <w:rPr>
                <w:spacing w:val="-4"/>
                <w:sz w:val="24"/>
                <w:szCs w:val="24"/>
              </w:rPr>
              <w:t xml:space="preserve"> </w:t>
            </w:r>
            <w:r w:rsidRPr="00791837">
              <w:rPr>
                <w:sz w:val="24"/>
                <w:szCs w:val="24"/>
              </w:rPr>
              <w:t>английский</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1-е</w:t>
            </w:r>
          </w:p>
        </w:tc>
        <w:tc>
          <w:tcPr>
            <w:tcW w:w="2375" w:type="dxa"/>
            <w:gridSpan w:val="3"/>
          </w:tcPr>
          <w:p w:rsidR="0083763A" w:rsidRPr="00791837" w:rsidRDefault="00791837" w:rsidP="00791837">
            <w:pPr>
              <w:pStyle w:val="TableParagraph"/>
              <w:spacing w:before="63"/>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Учителя</w:t>
            </w:r>
            <w:r w:rsidRPr="00791837">
              <w:rPr>
                <w:spacing w:val="-2"/>
                <w:sz w:val="24"/>
                <w:szCs w:val="24"/>
              </w:rPr>
              <w:t xml:space="preserve"> </w:t>
            </w:r>
            <w:r w:rsidRPr="00791837">
              <w:rPr>
                <w:sz w:val="24"/>
                <w:szCs w:val="24"/>
              </w:rPr>
              <w:t>английского</w:t>
            </w:r>
            <w:r w:rsidRPr="00791837">
              <w:rPr>
                <w:spacing w:val="-1"/>
                <w:sz w:val="24"/>
                <w:szCs w:val="24"/>
              </w:rPr>
              <w:t xml:space="preserve"> </w:t>
            </w:r>
            <w:r w:rsidRPr="00791837">
              <w:rPr>
                <w:sz w:val="24"/>
                <w:szCs w:val="24"/>
              </w:rPr>
              <w:t>языка</w:t>
            </w:r>
          </w:p>
        </w:tc>
      </w:tr>
      <w:tr w:rsidR="0083763A" w:rsidRPr="00791837" w:rsidTr="00DA46ED">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Умники</w:t>
            </w:r>
            <w:r w:rsidRPr="00791837">
              <w:rPr>
                <w:spacing w:val="-4"/>
                <w:sz w:val="24"/>
                <w:szCs w:val="24"/>
              </w:rPr>
              <w:t xml:space="preserve"> </w:t>
            </w:r>
            <w:r w:rsidRPr="00791837">
              <w:rPr>
                <w:sz w:val="24"/>
                <w:szCs w:val="24"/>
              </w:rPr>
              <w:t>и умницы</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4-е</w:t>
            </w:r>
          </w:p>
        </w:tc>
        <w:tc>
          <w:tcPr>
            <w:tcW w:w="2375" w:type="dxa"/>
            <w:gridSpan w:val="3"/>
          </w:tcPr>
          <w:p w:rsidR="0083763A" w:rsidRPr="00791837" w:rsidRDefault="00791837" w:rsidP="00791837">
            <w:pPr>
              <w:pStyle w:val="TableParagraph"/>
              <w:spacing w:before="65"/>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Учителя</w:t>
            </w:r>
            <w:r w:rsidRPr="00791837">
              <w:rPr>
                <w:spacing w:val="-4"/>
                <w:sz w:val="24"/>
                <w:szCs w:val="24"/>
              </w:rPr>
              <w:t xml:space="preserve"> </w:t>
            </w:r>
            <w:r w:rsidRPr="00791837">
              <w:rPr>
                <w:sz w:val="24"/>
                <w:szCs w:val="24"/>
              </w:rPr>
              <w:t>начальных</w:t>
            </w:r>
            <w:r w:rsidRPr="00791837">
              <w:rPr>
                <w:spacing w:val="-2"/>
                <w:sz w:val="24"/>
                <w:szCs w:val="24"/>
              </w:rPr>
              <w:t xml:space="preserve"> </w:t>
            </w:r>
            <w:r w:rsidRPr="00791837">
              <w:rPr>
                <w:sz w:val="24"/>
                <w:szCs w:val="24"/>
              </w:rPr>
              <w:t>классов</w:t>
            </w:r>
          </w:p>
        </w:tc>
      </w:tr>
      <w:tr w:rsidR="0083763A" w:rsidRPr="00791837" w:rsidTr="00DA46ED">
        <w:trPr>
          <w:trHeight w:val="979"/>
        </w:trPr>
        <w:tc>
          <w:tcPr>
            <w:tcW w:w="3553" w:type="dxa"/>
          </w:tcPr>
          <w:p w:rsidR="0083763A" w:rsidRPr="00791837" w:rsidRDefault="00791837" w:rsidP="00791837">
            <w:pPr>
              <w:pStyle w:val="TableParagraph"/>
              <w:spacing w:before="66"/>
              <w:ind w:firstLine="567"/>
              <w:rPr>
                <w:sz w:val="24"/>
                <w:szCs w:val="24"/>
              </w:rPr>
            </w:pPr>
            <w:r w:rsidRPr="00791837">
              <w:rPr>
                <w:sz w:val="24"/>
                <w:szCs w:val="24"/>
              </w:rPr>
              <w:t>Юный</w:t>
            </w:r>
            <w:r w:rsidRPr="00791837">
              <w:rPr>
                <w:spacing w:val="-2"/>
                <w:sz w:val="24"/>
                <w:szCs w:val="24"/>
              </w:rPr>
              <w:t xml:space="preserve"> </w:t>
            </w:r>
            <w:r w:rsidRPr="00791837">
              <w:rPr>
                <w:sz w:val="24"/>
                <w:szCs w:val="24"/>
              </w:rPr>
              <w:t>шахматист</w:t>
            </w:r>
          </w:p>
        </w:tc>
        <w:tc>
          <w:tcPr>
            <w:tcW w:w="979" w:type="dxa"/>
          </w:tcPr>
          <w:p w:rsidR="0083763A" w:rsidRPr="00791837" w:rsidRDefault="00791837" w:rsidP="00791837">
            <w:pPr>
              <w:pStyle w:val="TableParagraph"/>
              <w:spacing w:before="66"/>
              <w:ind w:firstLine="567"/>
              <w:rPr>
                <w:sz w:val="24"/>
                <w:szCs w:val="24"/>
              </w:rPr>
            </w:pPr>
            <w:r w:rsidRPr="00791837">
              <w:rPr>
                <w:sz w:val="24"/>
                <w:szCs w:val="24"/>
              </w:rPr>
              <w:t>1-е</w:t>
            </w:r>
          </w:p>
        </w:tc>
        <w:tc>
          <w:tcPr>
            <w:tcW w:w="2375" w:type="dxa"/>
            <w:gridSpan w:val="3"/>
          </w:tcPr>
          <w:p w:rsidR="0083763A" w:rsidRPr="00791837" w:rsidRDefault="00791837" w:rsidP="00791837">
            <w:pPr>
              <w:pStyle w:val="TableParagraph"/>
              <w:spacing w:before="66"/>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6"/>
              <w:ind w:firstLine="567"/>
              <w:rPr>
                <w:sz w:val="24"/>
                <w:szCs w:val="24"/>
              </w:rPr>
            </w:pPr>
            <w:r w:rsidRPr="00791837">
              <w:rPr>
                <w:sz w:val="24"/>
                <w:szCs w:val="24"/>
              </w:rPr>
              <w:t>Учитель</w:t>
            </w:r>
            <w:r w:rsidRPr="00791837">
              <w:rPr>
                <w:spacing w:val="-2"/>
                <w:sz w:val="24"/>
                <w:szCs w:val="24"/>
              </w:rPr>
              <w:t xml:space="preserve"> </w:t>
            </w:r>
            <w:r w:rsidRPr="00791837">
              <w:rPr>
                <w:sz w:val="24"/>
                <w:szCs w:val="24"/>
              </w:rPr>
              <w:t>технологии</w:t>
            </w:r>
          </w:p>
        </w:tc>
      </w:tr>
      <w:tr w:rsidR="0083763A" w:rsidRPr="00791837" w:rsidTr="00DA46ED">
        <w:trPr>
          <w:trHeight w:val="978"/>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Школа</w:t>
            </w:r>
            <w:r w:rsidRPr="00791837">
              <w:rPr>
                <w:spacing w:val="-4"/>
                <w:sz w:val="24"/>
                <w:szCs w:val="24"/>
              </w:rPr>
              <w:t xml:space="preserve"> </w:t>
            </w:r>
            <w:r w:rsidRPr="00791837">
              <w:rPr>
                <w:sz w:val="24"/>
                <w:szCs w:val="24"/>
              </w:rPr>
              <w:t>юного</w:t>
            </w:r>
            <w:r w:rsidRPr="00791837">
              <w:rPr>
                <w:spacing w:val="-2"/>
                <w:sz w:val="24"/>
                <w:szCs w:val="24"/>
              </w:rPr>
              <w:t xml:space="preserve"> </w:t>
            </w:r>
            <w:r w:rsidRPr="00791837">
              <w:rPr>
                <w:sz w:val="24"/>
                <w:szCs w:val="24"/>
              </w:rPr>
              <w:t>натуралиста</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4-е</w:t>
            </w:r>
          </w:p>
        </w:tc>
        <w:tc>
          <w:tcPr>
            <w:tcW w:w="2375" w:type="dxa"/>
            <w:gridSpan w:val="3"/>
          </w:tcPr>
          <w:p w:rsidR="0083763A" w:rsidRPr="00791837" w:rsidRDefault="00791837" w:rsidP="00791837">
            <w:pPr>
              <w:pStyle w:val="TableParagraph"/>
              <w:spacing w:before="63"/>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Учителя</w:t>
            </w:r>
            <w:r w:rsidRPr="00791837">
              <w:rPr>
                <w:spacing w:val="-4"/>
                <w:sz w:val="24"/>
                <w:szCs w:val="24"/>
              </w:rPr>
              <w:t xml:space="preserve"> </w:t>
            </w:r>
            <w:r w:rsidRPr="00791837">
              <w:rPr>
                <w:sz w:val="24"/>
                <w:szCs w:val="24"/>
              </w:rPr>
              <w:t>начальных</w:t>
            </w:r>
            <w:r w:rsidRPr="00791837">
              <w:rPr>
                <w:spacing w:val="-2"/>
                <w:sz w:val="24"/>
                <w:szCs w:val="24"/>
              </w:rPr>
              <w:t xml:space="preserve"> </w:t>
            </w:r>
            <w:r w:rsidRPr="00791837">
              <w:rPr>
                <w:sz w:val="24"/>
                <w:szCs w:val="24"/>
              </w:rPr>
              <w:t>классов</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firstLine="567"/>
              <w:rPr>
                <w:b/>
                <w:sz w:val="24"/>
                <w:szCs w:val="24"/>
              </w:rPr>
            </w:pPr>
            <w:r w:rsidRPr="00791837">
              <w:rPr>
                <w:b/>
                <w:sz w:val="24"/>
                <w:szCs w:val="24"/>
              </w:rPr>
              <w:t>Общекультурное</w:t>
            </w:r>
            <w:r w:rsidRPr="00791837">
              <w:rPr>
                <w:b/>
                <w:spacing w:val="-5"/>
                <w:sz w:val="24"/>
                <w:szCs w:val="24"/>
              </w:rPr>
              <w:t xml:space="preserve"> </w:t>
            </w:r>
            <w:r w:rsidRPr="00791837">
              <w:rPr>
                <w:b/>
                <w:sz w:val="24"/>
                <w:szCs w:val="24"/>
              </w:rPr>
              <w:t>направление</w:t>
            </w:r>
          </w:p>
        </w:tc>
      </w:tr>
      <w:tr w:rsidR="0083763A" w:rsidRPr="00791837" w:rsidTr="00DA46ED">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Мы</w:t>
            </w:r>
            <w:r w:rsidRPr="00791837">
              <w:rPr>
                <w:spacing w:val="-4"/>
                <w:sz w:val="24"/>
                <w:szCs w:val="24"/>
              </w:rPr>
              <w:t xml:space="preserve"> </w:t>
            </w:r>
            <w:r w:rsidRPr="00791837">
              <w:rPr>
                <w:sz w:val="24"/>
                <w:szCs w:val="24"/>
              </w:rPr>
              <w:t>говорим</w:t>
            </w:r>
            <w:r w:rsidRPr="00791837">
              <w:rPr>
                <w:spacing w:val="-3"/>
                <w:sz w:val="24"/>
                <w:szCs w:val="24"/>
              </w:rPr>
              <w:t xml:space="preserve"> </w:t>
            </w:r>
            <w:r w:rsidRPr="00791837">
              <w:rPr>
                <w:sz w:val="24"/>
                <w:szCs w:val="24"/>
              </w:rPr>
              <w:t>на</w:t>
            </w:r>
            <w:r w:rsidRPr="00791837">
              <w:rPr>
                <w:spacing w:val="-3"/>
                <w:sz w:val="24"/>
                <w:szCs w:val="24"/>
              </w:rPr>
              <w:t xml:space="preserve"> </w:t>
            </w:r>
            <w:r w:rsidRPr="00791837">
              <w:rPr>
                <w:sz w:val="24"/>
                <w:szCs w:val="24"/>
              </w:rPr>
              <w:t>татарском</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4-е</w:t>
            </w:r>
          </w:p>
        </w:tc>
        <w:tc>
          <w:tcPr>
            <w:tcW w:w="2375" w:type="dxa"/>
            <w:gridSpan w:val="3"/>
          </w:tcPr>
          <w:p w:rsidR="0083763A" w:rsidRPr="00791837" w:rsidRDefault="00791837" w:rsidP="00791837">
            <w:pPr>
              <w:pStyle w:val="TableParagraph"/>
              <w:spacing w:before="65"/>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Учитель</w:t>
            </w:r>
            <w:r w:rsidRPr="00791837">
              <w:rPr>
                <w:spacing w:val="-2"/>
                <w:sz w:val="24"/>
                <w:szCs w:val="24"/>
              </w:rPr>
              <w:t xml:space="preserve"> </w:t>
            </w:r>
            <w:r w:rsidRPr="00791837">
              <w:rPr>
                <w:sz w:val="24"/>
                <w:szCs w:val="24"/>
              </w:rPr>
              <w:t>татарского</w:t>
            </w:r>
            <w:r w:rsidRPr="00791837">
              <w:rPr>
                <w:spacing w:val="-1"/>
                <w:sz w:val="24"/>
                <w:szCs w:val="24"/>
              </w:rPr>
              <w:t xml:space="preserve"> </w:t>
            </w:r>
            <w:r w:rsidRPr="00791837">
              <w:rPr>
                <w:sz w:val="24"/>
                <w:szCs w:val="24"/>
              </w:rPr>
              <w:t>языка</w:t>
            </w:r>
          </w:p>
        </w:tc>
      </w:tr>
      <w:tr w:rsidR="0083763A" w:rsidRPr="00791837" w:rsidTr="00DA46ED">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Школа</w:t>
            </w:r>
            <w:r w:rsidRPr="00791837">
              <w:rPr>
                <w:spacing w:val="-5"/>
                <w:sz w:val="24"/>
                <w:szCs w:val="24"/>
              </w:rPr>
              <w:t xml:space="preserve"> </w:t>
            </w:r>
            <w:r w:rsidRPr="00791837">
              <w:rPr>
                <w:sz w:val="24"/>
                <w:szCs w:val="24"/>
              </w:rPr>
              <w:t>вежливых</w:t>
            </w:r>
            <w:r w:rsidRPr="00791837">
              <w:rPr>
                <w:spacing w:val="-1"/>
                <w:sz w:val="24"/>
                <w:szCs w:val="24"/>
              </w:rPr>
              <w:t xml:space="preserve"> </w:t>
            </w:r>
            <w:r w:rsidRPr="00791837">
              <w:rPr>
                <w:sz w:val="24"/>
                <w:szCs w:val="24"/>
              </w:rPr>
              <w:t>наук</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2-е</w:t>
            </w:r>
          </w:p>
        </w:tc>
        <w:tc>
          <w:tcPr>
            <w:tcW w:w="2375" w:type="dxa"/>
            <w:gridSpan w:val="3"/>
          </w:tcPr>
          <w:p w:rsidR="0083763A" w:rsidRPr="00791837" w:rsidRDefault="00791837" w:rsidP="00791837">
            <w:pPr>
              <w:pStyle w:val="TableParagraph"/>
              <w:spacing w:before="65"/>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Учителя</w:t>
            </w:r>
            <w:r w:rsidRPr="00791837">
              <w:rPr>
                <w:spacing w:val="-4"/>
                <w:sz w:val="24"/>
                <w:szCs w:val="24"/>
              </w:rPr>
              <w:t xml:space="preserve"> </w:t>
            </w:r>
            <w:r w:rsidRPr="00791837">
              <w:rPr>
                <w:sz w:val="24"/>
                <w:szCs w:val="24"/>
              </w:rPr>
              <w:t>начальных</w:t>
            </w:r>
            <w:r w:rsidRPr="00791837">
              <w:rPr>
                <w:spacing w:val="-2"/>
                <w:sz w:val="24"/>
                <w:szCs w:val="24"/>
              </w:rPr>
              <w:t xml:space="preserve"> </w:t>
            </w:r>
            <w:r w:rsidRPr="00791837">
              <w:rPr>
                <w:sz w:val="24"/>
                <w:szCs w:val="24"/>
              </w:rPr>
              <w:t>классов</w:t>
            </w:r>
          </w:p>
        </w:tc>
      </w:tr>
      <w:tr w:rsidR="0083763A" w:rsidRPr="00791837" w:rsidTr="00DA46ED">
        <w:trPr>
          <w:trHeight w:val="426"/>
        </w:trPr>
        <w:tc>
          <w:tcPr>
            <w:tcW w:w="9935" w:type="dxa"/>
            <w:gridSpan w:val="6"/>
          </w:tcPr>
          <w:p w:rsidR="0083763A" w:rsidRPr="00791837" w:rsidRDefault="00791837" w:rsidP="00791837">
            <w:pPr>
              <w:pStyle w:val="TableParagraph"/>
              <w:spacing w:before="67"/>
              <w:ind w:firstLine="567"/>
              <w:rPr>
                <w:b/>
                <w:sz w:val="24"/>
                <w:szCs w:val="24"/>
              </w:rPr>
            </w:pPr>
            <w:r w:rsidRPr="00791837">
              <w:rPr>
                <w:b/>
                <w:sz w:val="24"/>
                <w:szCs w:val="24"/>
              </w:rPr>
              <w:t>Социальное</w:t>
            </w:r>
            <w:r w:rsidRPr="00791837">
              <w:rPr>
                <w:b/>
                <w:spacing w:val="-4"/>
                <w:sz w:val="24"/>
                <w:szCs w:val="24"/>
              </w:rPr>
              <w:t xml:space="preserve"> </w:t>
            </w:r>
            <w:r w:rsidRPr="00791837">
              <w:rPr>
                <w:b/>
                <w:sz w:val="24"/>
                <w:szCs w:val="24"/>
              </w:rPr>
              <w:t>направление</w:t>
            </w:r>
          </w:p>
        </w:tc>
      </w:tr>
      <w:tr w:rsidR="0083763A" w:rsidRPr="00791837" w:rsidTr="00DA46ED">
        <w:trPr>
          <w:trHeight w:val="424"/>
        </w:trPr>
        <w:tc>
          <w:tcPr>
            <w:tcW w:w="3553" w:type="dxa"/>
          </w:tcPr>
          <w:p w:rsidR="0083763A" w:rsidRPr="00791837" w:rsidRDefault="0083763A" w:rsidP="00791837">
            <w:pPr>
              <w:pStyle w:val="TableParagraph"/>
              <w:ind w:firstLine="567"/>
              <w:rPr>
                <w:sz w:val="24"/>
                <w:szCs w:val="24"/>
              </w:rPr>
            </w:pPr>
          </w:p>
        </w:tc>
        <w:tc>
          <w:tcPr>
            <w:tcW w:w="979" w:type="dxa"/>
          </w:tcPr>
          <w:p w:rsidR="0083763A" w:rsidRPr="00791837" w:rsidRDefault="0083763A" w:rsidP="00791837">
            <w:pPr>
              <w:pStyle w:val="TableParagraph"/>
              <w:ind w:firstLine="567"/>
              <w:rPr>
                <w:sz w:val="24"/>
                <w:szCs w:val="24"/>
              </w:rPr>
            </w:pPr>
          </w:p>
        </w:tc>
        <w:tc>
          <w:tcPr>
            <w:tcW w:w="2375" w:type="dxa"/>
            <w:gridSpan w:val="3"/>
          </w:tcPr>
          <w:p w:rsidR="0083763A" w:rsidRPr="00791837" w:rsidRDefault="0083763A" w:rsidP="00791837">
            <w:pPr>
              <w:pStyle w:val="TableParagraph"/>
              <w:ind w:firstLine="567"/>
              <w:rPr>
                <w:sz w:val="24"/>
                <w:szCs w:val="24"/>
              </w:rPr>
            </w:pPr>
          </w:p>
        </w:tc>
        <w:tc>
          <w:tcPr>
            <w:tcW w:w="3028" w:type="dxa"/>
          </w:tcPr>
          <w:p w:rsidR="0083763A" w:rsidRPr="00791837" w:rsidRDefault="0083763A" w:rsidP="00791837">
            <w:pPr>
              <w:pStyle w:val="TableParagraph"/>
              <w:ind w:firstLine="567"/>
              <w:rPr>
                <w:sz w:val="24"/>
                <w:szCs w:val="24"/>
              </w:rPr>
            </w:pPr>
          </w:p>
        </w:tc>
      </w:tr>
      <w:tr w:rsidR="0083763A" w:rsidRPr="00791837" w:rsidTr="00DA46ED">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Я</w:t>
            </w:r>
            <w:r w:rsidRPr="00791837">
              <w:rPr>
                <w:spacing w:val="58"/>
                <w:sz w:val="24"/>
                <w:szCs w:val="24"/>
              </w:rPr>
              <w:t xml:space="preserve"> </w:t>
            </w:r>
            <w:r w:rsidRPr="00791837">
              <w:rPr>
                <w:sz w:val="24"/>
                <w:szCs w:val="24"/>
              </w:rPr>
              <w:t>среди людей</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2-е</w:t>
            </w:r>
          </w:p>
        </w:tc>
        <w:tc>
          <w:tcPr>
            <w:tcW w:w="2375" w:type="dxa"/>
            <w:gridSpan w:val="3"/>
          </w:tcPr>
          <w:p w:rsidR="0083763A" w:rsidRPr="00791837" w:rsidRDefault="00791837" w:rsidP="00791837">
            <w:pPr>
              <w:pStyle w:val="TableParagraph"/>
              <w:spacing w:before="65"/>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Учителя</w:t>
            </w:r>
            <w:r w:rsidRPr="00791837">
              <w:rPr>
                <w:spacing w:val="-4"/>
                <w:sz w:val="24"/>
                <w:szCs w:val="24"/>
              </w:rPr>
              <w:t xml:space="preserve"> </w:t>
            </w:r>
            <w:r w:rsidRPr="00791837">
              <w:rPr>
                <w:sz w:val="24"/>
                <w:szCs w:val="24"/>
              </w:rPr>
              <w:t>начальных</w:t>
            </w:r>
            <w:r w:rsidRPr="00791837">
              <w:rPr>
                <w:spacing w:val="-2"/>
                <w:sz w:val="24"/>
                <w:szCs w:val="24"/>
              </w:rPr>
              <w:t xml:space="preserve"> </w:t>
            </w:r>
            <w:r w:rsidRPr="00791837">
              <w:rPr>
                <w:sz w:val="24"/>
                <w:szCs w:val="24"/>
              </w:rPr>
              <w:t>классов</w:t>
            </w:r>
          </w:p>
        </w:tc>
      </w:tr>
      <w:tr w:rsidR="0083763A" w:rsidRPr="00791837" w:rsidTr="00DA46ED">
        <w:trPr>
          <w:trHeight w:val="979"/>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Я</w:t>
            </w:r>
            <w:r w:rsidRPr="00791837">
              <w:rPr>
                <w:spacing w:val="-2"/>
                <w:sz w:val="24"/>
                <w:szCs w:val="24"/>
              </w:rPr>
              <w:t xml:space="preserve"> </w:t>
            </w:r>
            <w:r w:rsidRPr="00791837">
              <w:rPr>
                <w:sz w:val="24"/>
                <w:szCs w:val="24"/>
              </w:rPr>
              <w:t>–</w:t>
            </w:r>
            <w:r w:rsidRPr="00791837">
              <w:rPr>
                <w:spacing w:val="-1"/>
                <w:sz w:val="24"/>
                <w:szCs w:val="24"/>
              </w:rPr>
              <w:t xml:space="preserve"> </w:t>
            </w:r>
            <w:r w:rsidRPr="00791837">
              <w:rPr>
                <w:sz w:val="24"/>
                <w:szCs w:val="24"/>
              </w:rPr>
              <w:t>исследователь</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3-е</w:t>
            </w:r>
          </w:p>
        </w:tc>
        <w:tc>
          <w:tcPr>
            <w:tcW w:w="2375" w:type="dxa"/>
            <w:gridSpan w:val="3"/>
          </w:tcPr>
          <w:p w:rsidR="0083763A" w:rsidRPr="00791837" w:rsidRDefault="00791837" w:rsidP="00791837">
            <w:pPr>
              <w:pStyle w:val="TableParagraph"/>
              <w:spacing w:before="63"/>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Учителя</w:t>
            </w:r>
            <w:r w:rsidRPr="00791837">
              <w:rPr>
                <w:spacing w:val="-4"/>
                <w:sz w:val="24"/>
                <w:szCs w:val="24"/>
              </w:rPr>
              <w:t xml:space="preserve"> </w:t>
            </w:r>
            <w:r w:rsidRPr="00791837">
              <w:rPr>
                <w:sz w:val="24"/>
                <w:szCs w:val="24"/>
              </w:rPr>
              <w:t>начальных</w:t>
            </w:r>
            <w:r w:rsidRPr="00791837">
              <w:rPr>
                <w:spacing w:val="-2"/>
                <w:sz w:val="24"/>
                <w:szCs w:val="24"/>
              </w:rPr>
              <w:t xml:space="preserve"> </w:t>
            </w:r>
            <w:r w:rsidRPr="00791837">
              <w:rPr>
                <w:sz w:val="24"/>
                <w:szCs w:val="24"/>
              </w:rPr>
              <w:t>классов</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firstLine="567"/>
              <w:rPr>
                <w:b/>
                <w:sz w:val="24"/>
                <w:szCs w:val="24"/>
              </w:rPr>
            </w:pPr>
            <w:r w:rsidRPr="00791837">
              <w:rPr>
                <w:b/>
                <w:sz w:val="24"/>
                <w:szCs w:val="24"/>
              </w:rPr>
              <w:t>Спортивно-оздоровительное</w:t>
            </w:r>
            <w:r w:rsidRPr="00791837">
              <w:rPr>
                <w:b/>
                <w:spacing w:val="-7"/>
                <w:sz w:val="24"/>
                <w:szCs w:val="24"/>
              </w:rPr>
              <w:t xml:space="preserve"> </w:t>
            </w:r>
            <w:r w:rsidRPr="00791837">
              <w:rPr>
                <w:b/>
                <w:sz w:val="24"/>
                <w:szCs w:val="24"/>
              </w:rPr>
              <w:t>направление</w:t>
            </w:r>
          </w:p>
        </w:tc>
      </w:tr>
      <w:tr w:rsidR="0083763A" w:rsidRPr="00791837" w:rsidTr="00DA46ED">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Настольный</w:t>
            </w:r>
            <w:r w:rsidRPr="00791837">
              <w:rPr>
                <w:spacing w:val="-3"/>
                <w:sz w:val="24"/>
                <w:szCs w:val="24"/>
              </w:rPr>
              <w:t xml:space="preserve"> </w:t>
            </w:r>
            <w:r w:rsidRPr="00791837">
              <w:rPr>
                <w:sz w:val="24"/>
                <w:szCs w:val="24"/>
              </w:rPr>
              <w:t>теннис</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3–4-е</w:t>
            </w:r>
          </w:p>
        </w:tc>
        <w:tc>
          <w:tcPr>
            <w:tcW w:w="2375" w:type="dxa"/>
            <w:gridSpan w:val="3"/>
          </w:tcPr>
          <w:p w:rsidR="0083763A" w:rsidRPr="00791837" w:rsidRDefault="00791837" w:rsidP="00791837">
            <w:pPr>
              <w:pStyle w:val="TableParagraph"/>
              <w:spacing w:before="65"/>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кружка</w:t>
            </w:r>
          </w:p>
        </w:tc>
        <w:tc>
          <w:tcPr>
            <w:tcW w:w="3028" w:type="dxa"/>
          </w:tcPr>
          <w:p w:rsidR="0083763A" w:rsidRPr="00791837" w:rsidRDefault="00791837" w:rsidP="00791837">
            <w:pPr>
              <w:pStyle w:val="TableParagraph"/>
              <w:spacing w:before="65"/>
              <w:ind w:right="791" w:firstLine="567"/>
              <w:rPr>
                <w:sz w:val="24"/>
                <w:szCs w:val="24"/>
              </w:rPr>
            </w:pPr>
            <w:r w:rsidRPr="00791837">
              <w:rPr>
                <w:sz w:val="24"/>
                <w:szCs w:val="24"/>
              </w:rPr>
              <w:t>Учителя физической</w:t>
            </w:r>
            <w:r w:rsidRPr="00791837">
              <w:rPr>
                <w:spacing w:val="-57"/>
                <w:sz w:val="24"/>
                <w:szCs w:val="24"/>
              </w:rPr>
              <w:t xml:space="preserve"> </w:t>
            </w:r>
            <w:r w:rsidRPr="00791837">
              <w:rPr>
                <w:sz w:val="24"/>
                <w:szCs w:val="24"/>
              </w:rPr>
              <w:t>культуры</w:t>
            </w:r>
          </w:p>
        </w:tc>
      </w:tr>
      <w:tr w:rsidR="0083763A" w:rsidRPr="00791837" w:rsidTr="00DA46ED">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Школа</w:t>
            </w:r>
            <w:r w:rsidRPr="00791837">
              <w:rPr>
                <w:spacing w:val="-1"/>
                <w:sz w:val="24"/>
                <w:szCs w:val="24"/>
              </w:rPr>
              <w:t xml:space="preserve"> </w:t>
            </w:r>
            <w:r w:rsidRPr="00791837">
              <w:rPr>
                <w:sz w:val="24"/>
                <w:szCs w:val="24"/>
              </w:rPr>
              <w:t>здоровья</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1-е</w:t>
            </w:r>
          </w:p>
        </w:tc>
        <w:tc>
          <w:tcPr>
            <w:tcW w:w="2375" w:type="dxa"/>
            <w:gridSpan w:val="3"/>
          </w:tcPr>
          <w:p w:rsidR="0083763A" w:rsidRPr="00791837" w:rsidRDefault="00791837" w:rsidP="00791837">
            <w:pPr>
              <w:pStyle w:val="TableParagraph"/>
              <w:spacing w:before="65"/>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Учителя</w:t>
            </w:r>
            <w:r w:rsidRPr="00791837">
              <w:rPr>
                <w:spacing w:val="-4"/>
                <w:sz w:val="24"/>
                <w:szCs w:val="24"/>
              </w:rPr>
              <w:t xml:space="preserve"> </w:t>
            </w:r>
            <w:r w:rsidRPr="00791837">
              <w:rPr>
                <w:sz w:val="24"/>
                <w:szCs w:val="24"/>
              </w:rPr>
              <w:t>начальных</w:t>
            </w:r>
            <w:r w:rsidRPr="00791837">
              <w:rPr>
                <w:spacing w:val="-2"/>
                <w:sz w:val="24"/>
                <w:szCs w:val="24"/>
              </w:rPr>
              <w:t xml:space="preserve"> </w:t>
            </w:r>
            <w:r w:rsidRPr="00791837">
              <w:rPr>
                <w:sz w:val="24"/>
                <w:szCs w:val="24"/>
              </w:rPr>
              <w:t>классов</w:t>
            </w:r>
          </w:p>
        </w:tc>
      </w:tr>
      <w:tr w:rsidR="0083763A" w:rsidRPr="00791837" w:rsidTr="00DA46ED">
        <w:trPr>
          <w:trHeight w:val="426"/>
        </w:trPr>
        <w:tc>
          <w:tcPr>
            <w:tcW w:w="9935" w:type="dxa"/>
            <w:gridSpan w:val="6"/>
          </w:tcPr>
          <w:p w:rsidR="0083763A" w:rsidRPr="00791837" w:rsidRDefault="00791837" w:rsidP="00791837">
            <w:pPr>
              <w:pStyle w:val="TableParagraph"/>
              <w:spacing w:before="68"/>
              <w:ind w:firstLine="567"/>
              <w:rPr>
                <w:b/>
                <w:sz w:val="24"/>
                <w:szCs w:val="24"/>
              </w:rPr>
            </w:pPr>
            <w:r w:rsidRPr="00791837">
              <w:rPr>
                <w:b/>
                <w:sz w:val="24"/>
                <w:szCs w:val="24"/>
              </w:rPr>
              <w:t>Духовно-нравственное</w:t>
            </w:r>
            <w:r w:rsidRPr="00791837">
              <w:rPr>
                <w:b/>
                <w:spacing w:val="-5"/>
                <w:sz w:val="24"/>
                <w:szCs w:val="24"/>
              </w:rPr>
              <w:t xml:space="preserve"> </w:t>
            </w:r>
            <w:r w:rsidRPr="00791837">
              <w:rPr>
                <w:b/>
                <w:sz w:val="24"/>
                <w:szCs w:val="24"/>
              </w:rPr>
              <w:t>направление</w:t>
            </w:r>
          </w:p>
        </w:tc>
      </w:tr>
      <w:tr w:rsidR="0083763A" w:rsidRPr="00791837" w:rsidTr="00DA46ED">
        <w:trPr>
          <w:trHeight w:val="978"/>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Школьная</w:t>
            </w:r>
            <w:r w:rsidRPr="00791837">
              <w:rPr>
                <w:spacing w:val="-3"/>
                <w:sz w:val="24"/>
                <w:szCs w:val="24"/>
              </w:rPr>
              <w:t xml:space="preserve"> </w:t>
            </w:r>
            <w:r w:rsidRPr="00791837">
              <w:rPr>
                <w:sz w:val="24"/>
                <w:szCs w:val="24"/>
              </w:rPr>
              <w:t>республика</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1-е</w:t>
            </w:r>
          </w:p>
        </w:tc>
        <w:tc>
          <w:tcPr>
            <w:tcW w:w="2375" w:type="dxa"/>
            <w:gridSpan w:val="3"/>
          </w:tcPr>
          <w:p w:rsidR="0083763A" w:rsidRPr="00791837" w:rsidRDefault="00791837" w:rsidP="00791837">
            <w:pPr>
              <w:pStyle w:val="TableParagraph"/>
              <w:spacing w:before="63"/>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Учителя</w:t>
            </w:r>
            <w:r w:rsidRPr="00791837">
              <w:rPr>
                <w:spacing w:val="-4"/>
                <w:sz w:val="24"/>
                <w:szCs w:val="24"/>
              </w:rPr>
              <w:t xml:space="preserve"> </w:t>
            </w:r>
            <w:r w:rsidRPr="00791837">
              <w:rPr>
                <w:sz w:val="24"/>
                <w:szCs w:val="24"/>
              </w:rPr>
              <w:t>начальных</w:t>
            </w:r>
            <w:r w:rsidRPr="00791837">
              <w:rPr>
                <w:spacing w:val="-2"/>
                <w:sz w:val="24"/>
                <w:szCs w:val="24"/>
              </w:rPr>
              <w:t xml:space="preserve"> </w:t>
            </w:r>
            <w:r w:rsidRPr="00791837">
              <w:rPr>
                <w:sz w:val="24"/>
                <w:szCs w:val="24"/>
              </w:rPr>
              <w:t>классов</w:t>
            </w:r>
          </w:p>
        </w:tc>
      </w:tr>
      <w:tr w:rsidR="0083763A" w:rsidRPr="00791837" w:rsidTr="00DA46ED">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Мы</w:t>
            </w:r>
            <w:r w:rsidRPr="00791837">
              <w:rPr>
                <w:spacing w:val="-3"/>
                <w:sz w:val="24"/>
                <w:szCs w:val="24"/>
              </w:rPr>
              <w:t xml:space="preserve"> </w:t>
            </w:r>
            <w:r w:rsidRPr="00791837">
              <w:rPr>
                <w:sz w:val="24"/>
                <w:szCs w:val="24"/>
              </w:rPr>
              <w:t>-</w:t>
            </w:r>
            <w:r w:rsidRPr="00791837">
              <w:rPr>
                <w:spacing w:val="-2"/>
                <w:sz w:val="24"/>
                <w:szCs w:val="24"/>
              </w:rPr>
              <w:t xml:space="preserve"> </w:t>
            </w:r>
            <w:r w:rsidRPr="00791837">
              <w:rPr>
                <w:sz w:val="24"/>
                <w:szCs w:val="24"/>
              </w:rPr>
              <w:t>туристы</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1-е</w:t>
            </w:r>
          </w:p>
        </w:tc>
        <w:tc>
          <w:tcPr>
            <w:tcW w:w="2375" w:type="dxa"/>
            <w:gridSpan w:val="3"/>
          </w:tcPr>
          <w:p w:rsidR="0083763A" w:rsidRPr="00791837" w:rsidRDefault="00791837" w:rsidP="00791837">
            <w:pPr>
              <w:pStyle w:val="TableParagraph"/>
              <w:spacing w:before="65"/>
              <w:ind w:right="160" w:firstLine="567"/>
              <w:rPr>
                <w:sz w:val="24"/>
                <w:szCs w:val="24"/>
              </w:rPr>
            </w:pPr>
            <w:r w:rsidRPr="00791837">
              <w:rPr>
                <w:sz w:val="24"/>
                <w:szCs w:val="24"/>
              </w:rPr>
              <w:t>Согласно</w:t>
            </w:r>
            <w:r w:rsidRPr="00791837">
              <w:rPr>
                <w:spacing w:val="1"/>
                <w:sz w:val="24"/>
                <w:szCs w:val="24"/>
              </w:rPr>
              <w:t xml:space="preserve"> </w:t>
            </w:r>
            <w:r w:rsidRPr="00791837">
              <w:rPr>
                <w:sz w:val="24"/>
                <w:szCs w:val="24"/>
              </w:rPr>
              <w:t>расписанию занятий</w:t>
            </w:r>
            <w:r w:rsidRPr="00791837">
              <w:rPr>
                <w:spacing w:val="-57"/>
                <w:sz w:val="24"/>
                <w:szCs w:val="24"/>
              </w:rPr>
              <w:t xml:space="preserve"> </w:t>
            </w:r>
            <w:r w:rsidRPr="00791837">
              <w:rPr>
                <w:sz w:val="24"/>
                <w:szCs w:val="24"/>
              </w:rPr>
              <w:t>ВД</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Учителя</w:t>
            </w:r>
            <w:r w:rsidRPr="00791837">
              <w:rPr>
                <w:spacing w:val="-4"/>
                <w:sz w:val="24"/>
                <w:szCs w:val="24"/>
              </w:rPr>
              <w:t xml:space="preserve"> </w:t>
            </w:r>
            <w:r w:rsidRPr="00791837">
              <w:rPr>
                <w:sz w:val="24"/>
                <w:szCs w:val="24"/>
              </w:rPr>
              <w:t>начальных</w:t>
            </w:r>
            <w:r w:rsidRPr="00791837">
              <w:rPr>
                <w:spacing w:val="-2"/>
                <w:sz w:val="24"/>
                <w:szCs w:val="24"/>
              </w:rPr>
              <w:t xml:space="preserve"> </w:t>
            </w:r>
            <w:r w:rsidRPr="00791837">
              <w:rPr>
                <w:sz w:val="24"/>
                <w:szCs w:val="24"/>
              </w:rPr>
              <w:t>классов</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firstLine="567"/>
              <w:rPr>
                <w:b/>
                <w:sz w:val="24"/>
                <w:szCs w:val="24"/>
              </w:rPr>
            </w:pPr>
            <w:r w:rsidRPr="00791837">
              <w:rPr>
                <w:b/>
                <w:sz w:val="24"/>
                <w:szCs w:val="24"/>
              </w:rPr>
              <w:t>ВЗАИМОДЕЙСТВИЕ</w:t>
            </w:r>
            <w:r w:rsidRPr="00791837">
              <w:rPr>
                <w:b/>
                <w:spacing w:val="-5"/>
                <w:sz w:val="24"/>
                <w:szCs w:val="24"/>
              </w:rPr>
              <w:t xml:space="preserve"> </w:t>
            </w:r>
            <w:r w:rsidRPr="00791837">
              <w:rPr>
                <w:b/>
                <w:sz w:val="24"/>
                <w:szCs w:val="24"/>
              </w:rPr>
              <w:t>С</w:t>
            </w:r>
            <w:r w:rsidRPr="00791837">
              <w:rPr>
                <w:b/>
                <w:spacing w:val="-4"/>
                <w:sz w:val="24"/>
                <w:szCs w:val="24"/>
              </w:rPr>
              <w:t xml:space="preserve"> </w:t>
            </w:r>
            <w:r w:rsidRPr="00791837">
              <w:rPr>
                <w:b/>
                <w:sz w:val="24"/>
                <w:szCs w:val="24"/>
              </w:rPr>
              <w:t>РОДИТЕЛЯМИ</w:t>
            </w:r>
            <w:r w:rsidRPr="00791837">
              <w:rPr>
                <w:b/>
                <w:spacing w:val="-3"/>
                <w:sz w:val="24"/>
                <w:szCs w:val="24"/>
              </w:rPr>
              <w:t xml:space="preserve"> </w:t>
            </w:r>
            <w:r w:rsidRPr="00791837">
              <w:rPr>
                <w:b/>
                <w:sz w:val="24"/>
                <w:szCs w:val="24"/>
              </w:rPr>
              <w:t>(ЗАКОННЫМИ</w:t>
            </w:r>
            <w:r w:rsidRPr="00791837">
              <w:rPr>
                <w:b/>
                <w:spacing w:val="-3"/>
                <w:sz w:val="24"/>
                <w:szCs w:val="24"/>
              </w:rPr>
              <w:t xml:space="preserve"> </w:t>
            </w:r>
            <w:r w:rsidRPr="00791837">
              <w:rPr>
                <w:b/>
                <w:sz w:val="24"/>
                <w:szCs w:val="24"/>
              </w:rPr>
              <w:t>ПРЕДСТАВИТЕЛЯМИ)</w:t>
            </w:r>
          </w:p>
        </w:tc>
      </w:tr>
      <w:tr w:rsidR="0083763A" w:rsidRPr="00791837" w:rsidTr="00DA46ED">
        <w:trPr>
          <w:trHeight w:val="426"/>
        </w:trPr>
        <w:tc>
          <w:tcPr>
            <w:tcW w:w="9935" w:type="dxa"/>
            <w:gridSpan w:val="6"/>
          </w:tcPr>
          <w:p w:rsidR="0083763A" w:rsidRPr="00791837" w:rsidRDefault="00791837" w:rsidP="00791837">
            <w:pPr>
              <w:pStyle w:val="TableParagraph"/>
              <w:spacing w:before="67"/>
              <w:ind w:right="2221" w:firstLine="567"/>
              <w:jc w:val="center"/>
              <w:rPr>
                <w:b/>
                <w:sz w:val="24"/>
                <w:szCs w:val="24"/>
              </w:rPr>
            </w:pPr>
            <w:r w:rsidRPr="00791837">
              <w:rPr>
                <w:b/>
                <w:sz w:val="24"/>
                <w:szCs w:val="24"/>
              </w:rPr>
              <w:lastRenderedPageBreak/>
              <w:t>В</w:t>
            </w:r>
            <w:r w:rsidRPr="00791837">
              <w:rPr>
                <w:b/>
                <w:spacing w:val="-1"/>
                <w:sz w:val="24"/>
                <w:szCs w:val="24"/>
              </w:rPr>
              <w:t xml:space="preserve"> </w:t>
            </w:r>
            <w:r w:rsidRPr="00791837">
              <w:rPr>
                <w:b/>
                <w:sz w:val="24"/>
                <w:szCs w:val="24"/>
              </w:rPr>
              <w:t>течение</w:t>
            </w:r>
            <w:r w:rsidRPr="00791837">
              <w:rPr>
                <w:b/>
                <w:spacing w:val="-2"/>
                <w:sz w:val="24"/>
                <w:szCs w:val="24"/>
              </w:rPr>
              <w:t xml:space="preserve"> </w:t>
            </w:r>
            <w:r w:rsidRPr="00791837">
              <w:rPr>
                <w:b/>
                <w:sz w:val="24"/>
                <w:szCs w:val="24"/>
              </w:rPr>
              <w:t>года</w:t>
            </w:r>
          </w:p>
        </w:tc>
      </w:tr>
      <w:tr w:rsidR="0083763A" w:rsidRPr="00791837" w:rsidTr="00DA46ED">
        <w:trPr>
          <w:trHeight w:val="700"/>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Общешкольный</w:t>
            </w:r>
            <w:r w:rsidRPr="00791837">
              <w:rPr>
                <w:spacing w:val="-3"/>
                <w:sz w:val="24"/>
                <w:szCs w:val="24"/>
              </w:rPr>
              <w:t xml:space="preserve"> </w:t>
            </w:r>
            <w:r w:rsidRPr="00791837">
              <w:rPr>
                <w:sz w:val="24"/>
                <w:szCs w:val="24"/>
              </w:rPr>
              <w:t>совет</w:t>
            </w:r>
            <w:r w:rsidRPr="00791837">
              <w:rPr>
                <w:spacing w:val="-3"/>
                <w:sz w:val="24"/>
                <w:szCs w:val="24"/>
              </w:rPr>
              <w:t xml:space="preserve"> </w:t>
            </w:r>
            <w:r w:rsidRPr="00791837">
              <w:rPr>
                <w:sz w:val="24"/>
                <w:szCs w:val="24"/>
              </w:rPr>
              <w:t>родителей</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Один</w:t>
            </w:r>
            <w:r w:rsidRPr="00791837">
              <w:rPr>
                <w:spacing w:val="-2"/>
                <w:sz w:val="24"/>
                <w:szCs w:val="24"/>
              </w:rPr>
              <w:t xml:space="preserve"> </w:t>
            </w:r>
            <w:r w:rsidRPr="00791837">
              <w:rPr>
                <w:sz w:val="24"/>
                <w:szCs w:val="24"/>
              </w:rPr>
              <w:t>раз</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четверть</w:t>
            </w:r>
          </w:p>
        </w:tc>
        <w:tc>
          <w:tcPr>
            <w:tcW w:w="3028" w:type="dxa"/>
          </w:tcPr>
          <w:p w:rsidR="0083763A" w:rsidRPr="00791837" w:rsidRDefault="00791837" w:rsidP="00791837">
            <w:pPr>
              <w:pStyle w:val="TableParagraph"/>
              <w:spacing w:before="63"/>
              <w:ind w:right="849" w:firstLine="567"/>
              <w:rPr>
                <w:sz w:val="24"/>
                <w:szCs w:val="24"/>
              </w:rPr>
            </w:pPr>
            <w:r w:rsidRPr="00791837">
              <w:rPr>
                <w:sz w:val="24"/>
                <w:szCs w:val="24"/>
              </w:rPr>
              <w:t>Замдиректора</w:t>
            </w:r>
            <w:r w:rsidRPr="00791837">
              <w:rPr>
                <w:spacing w:val="-9"/>
                <w:sz w:val="24"/>
                <w:szCs w:val="24"/>
              </w:rPr>
              <w:t xml:space="preserve"> </w:t>
            </w:r>
            <w:r w:rsidRPr="00791837">
              <w:rPr>
                <w:sz w:val="24"/>
                <w:szCs w:val="24"/>
              </w:rPr>
              <w:t>по</w:t>
            </w:r>
            <w:r w:rsidRPr="00791837">
              <w:rPr>
                <w:spacing w:val="-8"/>
                <w:sz w:val="24"/>
                <w:szCs w:val="24"/>
              </w:rPr>
              <w:t xml:space="preserve"> </w:t>
            </w:r>
            <w:r w:rsidRPr="00791837">
              <w:rPr>
                <w:sz w:val="24"/>
                <w:szCs w:val="24"/>
              </w:rPr>
              <w:t>ВР</w:t>
            </w:r>
            <w:r w:rsidRPr="00791837">
              <w:rPr>
                <w:spacing w:val="-57"/>
                <w:sz w:val="24"/>
                <w:szCs w:val="24"/>
              </w:rPr>
              <w:t xml:space="preserve"> </w:t>
            </w:r>
            <w:r w:rsidRPr="00791837">
              <w:rPr>
                <w:sz w:val="24"/>
                <w:szCs w:val="24"/>
              </w:rPr>
              <w:t>Директор</w:t>
            </w:r>
          </w:p>
        </w:tc>
      </w:tr>
      <w:tr w:rsidR="0083763A" w:rsidRPr="00791837" w:rsidTr="00DA46ED">
        <w:trPr>
          <w:trHeight w:val="2911"/>
        </w:trPr>
        <w:tc>
          <w:tcPr>
            <w:tcW w:w="3553" w:type="dxa"/>
          </w:tcPr>
          <w:p w:rsidR="0083763A" w:rsidRPr="00791837" w:rsidRDefault="00791837" w:rsidP="00791837">
            <w:pPr>
              <w:pStyle w:val="TableParagraph"/>
              <w:spacing w:before="65"/>
              <w:ind w:right="361" w:firstLine="567"/>
              <w:rPr>
                <w:sz w:val="24"/>
                <w:szCs w:val="24"/>
              </w:rPr>
            </w:pPr>
            <w:r w:rsidRPr="00791837">
              <w:rPr>
                <w:sz w:val="24"/>
                <w:szCs w:val="24"/>
              </w:rPr>
              <w:t>Общешкольные родительские</w:t>
            </w:r>
            <w:r w:rsidRPr="00791837">
              <w:rPr>
                <w:spacing w:val="-57"/>
                <w:sz w:val="24"/>
                <w:szCs w:val="24"/>
              </w:rPr>
              <w:t xml:space="preserve"> </w:t>
            </w:r>
            <w:r w:rsidRPr="00791837">
              <w:rPr>
                <w:sz w:val="24"/>
                <w:szCs w:val="24"/>
              </w:rPr>
              <w:t>собрания</w:t>
            </w:r>
          </w:p>
          <w:p w:rsidR="0083763A" w:rsidRPr="00791837" w:rsidRDefault="00791837" w:rsidP="00791837">
            <w:pPr>
              <w:pStyle w:val="TableParagraph"/>
              <w:ind w:right="128" w:firstLine="567"/>
              <w:rPr>
                <w:sz w:val="24"/>
                <w:szCs w:val="24"/>
              </w:rPr>
            </w:pPr>
            <w:r w:rsidRPr="00791837">
              <w:rPr>
                <w:sz w:val="24"/>
                <w:szCs w:val="24"/>
              </w:rPr>
              <w:t>«Семья и школа: взгляд в одном</w:t>
            </w:r>
            <w:r w:rsidRPr="00791837">
              <w:rPr>
                <w:spacing w:val="-57"/>
                <w:sz w:val="24"/>
                <w:szCs w:val="24"/>
              </w:rPr>
              <w:t xml:space="preserve"> </w:t>
            </w:r>
            <w:r w:rsidRPr="00791837">
              <w:rPr>
                <w:sz w:val="24"/>
                <w:szCs w:val="24"/>
              </w:rPr>
              <w:t>направлении»</w:t>
            </w:r>
          </w:p>
          <w:p w:rsidR="0083763A" w:rsidRPr="00791837" w:rsidRDefault="00791837" w:rsidP="00791837">
            <w:pPr>
              <w:pStyle w:val="TableParagraph"/>
              <w:spacing w:before="1"/>
              <w:ind w:right="404" w:firstLine="567"/>
              <w:rPr>
                <w:sz w:val="24"/>
                <w:szCs w:val="24"/>
              </w:rPr>
            </w:pPr>
            <w:r w:rsidRPr="00791837">
              <w:rPr>
                <w:sz w:val="24"/>
                <w:szCs w:val="24"/>
              </w:rPr>
              <w:t>«Права</w:t>
            </w:r>
            <w:r w:rsidRPr="00791837">
              <w:rPr>
                <w:spacing w:val="-7"/>
                <w:sz w:val="24"/>
                <w:szCs w:val="24"/>
              </w:rPr>
              <w:t xml:space="preserve"> </w:t>
            </w:r>
            <w:r w:rsidRPr="00791837">
              <w:rPr>
                <w:sz w:val="24"/>
                <w:szCs w:val="24"/>
              </w:rPr>
              <w:t>ребенка.</w:t>
            </w:r>
            <w:r w:rsidRPr="00791837">
              <w:rPr>
                <w:spacing w:val="-4"/>
                <w:sz w:val="24"/>
                <w:szCs w:val="24"/>
              </w:rPr>
              <w:t xml:space="preserve"> </w:t>
            </w:r>
            <w:r w:rsidRPr="00791837">
              <w:rPr>
                <w:sz w:val="24"/>
                <w:szCs w:val="24"/>
              </w:rPr>
              <w:t>Обязанности</w:t>
            </w:r>
            <w:r w:rsidRPr="00791837">
              <w:rPr>
                <w:spacing w:val="-57"/>
                <w:sz w:val="24"/>
                <w:szCs w:val="24"/>
              </w:rPr>
              <w:t xml:space="preserve"> </w:t>
            </w:r>
            <w:r w:rsidRPr="00791837">
              <w:rPr>
                <w:sz w:val="24"/>
                <w:szCs w:val="24"/>
              </w:rPr>
              <w:t>родителей»</w:t>
            </w:r>
          </w:p>
          <w:p w:rsidR="0083763A" w:rsidRPr="00791837" w:rsidRDefault="00791837" w:rsidP="00791837">
            <w:pPr>
              <w:pStyle w:val="TableParagraph"/>
              <w:ind w:right="182" w:firstLine="567"/>
              <w:rPr>
                <w:sz w:val="24"/>
                <w:szCs w:val="24"/>
              </w:rPr>
            </w:pPr>
            <w:r w:rsidRPr="00791837">
              <w:rPr>
                <w:sz w:val="24"/>
                <w:szCs w:val="24"/>
              </w:rPr>
              <w:t>«Взаимодействие семьи и</w:t>
            </w:r>
            <w:r w:rsidRPr="00791837">
              <w:rPr>
                <w:spacing w:val="1"/>
                <w:sz w:val="24"/>
                <w:szCs w:val="24"/>
              </w:rPr>
              <w:t xml:space="preserve"> </w:t>
            </w:r>
            <w:r w:rsidRPr="00791837">
              <w:rPr>
                <w:sz w:val="24"/>
                <w:szCs w:val="24"/>
              </w:rPr>
              <w:t>школы по вопросам</w:t>
            </w:r>
            <w:r w:rsidRPr="00791837">
              <w:rPr>
                <w:spacing w:val="1"/>
                <w:sz w:val="24"/>
                <w:szCs w:val="24"/>
              </w:rPr>
              <w:t xml:space="preserve"> </w:t>
            </w:r>
            <w:r w:rsidRPr="00791837">
              <w:rPr>
                <w:sz w:val="24"/>
                <w:szCs w:val="24"/>
              </w:rPr>
              <w:t>профилактики</w:t>
            </w:r>
            <w:r w:rsidRPr="00791837">
              <w:rPr>
                <w:spacing w:val="-12"/>
                <w:sz w:val="24"/>
                <w:szCs w:val="24"/>
              </w:rPr>
              <w:t xml:space="preserve"> </w:t>
            </w:r>
            <w:r w:rsidRPr="00791837">
              <w:rPr>
                <w:sz w:val="24"/>
                <w:szCs w:val="24"/>
              </w:rPr>
              <w:t>правонарушений</w:t>
            </w:r>
            <w:r w:rsidRPr="00791837">
              <w:rPr>
                <w:spacing w:val="-57"/>
                <w:sz w:val="24"/>
                <w:szCs w:val="24"/>
              </w:rPr>
              <w:t xml:space="preserve"> </w:t>
            </w:r>
            <w:r w:rsidRPr="00791837">
              <w:rPr>
                <w:sz w:val="24"/>
                <w:szCs w:val="24"/>
              </w:rPr>
              <w:t>и безнадзорности»</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line="480" w:lineRule="auto"/>
              <w:ind w:right="225" w:firstLine="567"/>
              <w:rPr>
                <w:sz w:val="24"/>
                <w:szCs w:val="24"/>
              </w:rPr>
            </w:pPr>
            <w:r w:rsidRPr="00791837">
              <w:rPr>
                <w:sz w:val="24"/>
                <w:szCs w:val="24"/>
              </w:rPr>
              <w:t>Один</w:t>
            </w:r>
            <w:r w:rsidRPr="00791837">
              <w:rPr>
                <w:spacing w:val="-6"/>
                <w:sz w:val="24"/>
                <w:szCs w:val="24"/>
              </w:rPr>
              <w:t xml:space="preserve"> </w:t>
            </w:r>
            <w:r w:rsidRPr="00791837">
              <w:rPr>
                <w:sz w:val="24"/>
                <w:szCs w:val="24"/>
              </w:rPr>
              <w:t>раз</w:t>
            </w:r>
            <w:r w:rsidRPr="00791837">
              <w:rPr>
                <w:spacing w:val="-5"/>
                <w:sz w:val="24"/>
                <w:szCs w:val="24"/>
              </w:rPr>
              <w:t xml:space="preserve"> </w:t>
            </w:r>
            <w:r w:rsidRPr="00791837">
              <w:rPr>
                <w:sz w:val="24"/>
                <w:szCs w:val="24"/>
              </w:rPr>
              <w:t>в</w:t>
            </w:r>
            <w:r w:rsidRPr="00791837">
              <w:rPr>
                <w:spacing w:val="-6"/>
                <w:sz w:val="24"/>
                <w:szCs w:val="24"/>
              </w:rPr>
              <w:t xml:space="preserve"> </w:t>
            </w:r>
            <w:r w:rsidRPr="00791837">
              <w:rPr>
                <w:sz w:val="24"/>
                <w:szCs w:val="24"/>
              </w:rPr>
              <w:t>четверть</w:t>
            </w:r>
            <w:r w:rsidRPr="00791837">
              <w:rPr>
                <w:spacing w:val="-57"/>
                <w:sz w:val="24"/>
                <w:szCs w:val="24"/>
              </w:rPr>
              <w:t xml:space="preserve"> </w:t>
            </w:r>
            <w:r w:rsidRPr="00791837">
              <w:rPr>
                <w:sz w:val="24"/>
                <w:szCs w:val="24"/>
              </w:rPr>
              <w:t>Сентябрь</w:t>
            </w:r>
          </w:p>
          <w:p w:rsidR="0083763A" w:rsidRPr="00791837" w:rsidRDefault="00791837" w:rsidP="00791837">
            <w:pPr>
              <w:pStyle w:val="TableParagraph"/>
              <w:spacing w:before="1"/>
              <w:ind w:right="1424" w:firstLine="567"/>
              <w:rPr>
                <w:sz w:val="24"/>
                <w:szCs w:val="24"/>
              </w:rPr>
            </w:pPr>
            <w:r w:rsidRPr="00791837">
              <w:rPr>
                <w:spacing w:val="-1"/>
                <w:sz w:val="24"/>
                <w:szCs w:val="24"/>
              </w:rPr>
              <w:t>Декабрь</w:t>
            </w:r>
            <w:r w:rsidRPr="00791837">
              <w:rPr>
                <w:spacing w:val="-57"/>
                <w:sz w:val="24"/>
                <w:szCs w:val="24"/>
              </w:rPr>
              <w:t xml:space="preserve"> </w:t>
            </w:r>
            <w:r w:rsidRPr="00791837">
              <w:rPr>
                <w:sz w:val="24"/>
                <w:szCs w:val="24"/>
              </w:rPr>
              <w:t>Март</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Замдиректора</w:t>
            </w:r>
          </w:p>
          <w:p w:rsidR="0083763A" w:rsidRPr="00791837" w:rsidRDefault="00791837" w:rsidP="00791837">
            <w:pPr>
              <w:pStyle w:val="TableParagraph"/>
              <w:ind w:firstLine="567"/>
              <w:rPr>
                <w:sz w:val="24"/>
                <w:szCs w:val="24"/>
              </w:rPr>
            </w:pPr>
            <w:r w:rsidRPr="00791837">
              <w:rPr>
                <w:sz w:val="24"/>
                <w:szCs w:val="24"/>
              </w:rPr>
              <w:t>Классные</w:t>
            </w:r>
            <w:r w:rsidRPr="00791837">
              <w:rPr>
                <w:spacing w:val="-6"/>
                <w:sz w:val="24"/>
                <w:szCs w:val="24"/>
              </w:rPr>
              <w:t xml:space="preserve"> </w:t>
            </w:r>
            <w:r w:rsidRPr="00791837">
              <w:rPr>
                <w:sz w:val="24"/>
                <w:szCs w:val="24"/>
              </w:rPr>
              <w:t>руководители</w:t>
            </w:r>
          </w:p>
        </w:tc>
      </w:tr>
      <w:tr w:rsidR="0083763A" w:rsidRPr="00791837" w:rsidTr="00DA46ED">
        <w:trPr>
          <w:trHeight w:val="426"/>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Консультации</w:t>
            </w:r>
            <w:r w:rsidRPr="00791837">
              <w:rPr>
                <w:spacing w:val="-3"/>
                <w:sz w:val="24"/>
                <w:szCs w:val="24"/>
              </w:rPr>
              <w:t xml:space="preserve"> </w:t>
            </w:r>
            <w:r w:rsidRPr="00791837">
              <w:rPr>
                <w:sz w:val="24"/>
                <w:szCs w:val="24"/>
              </w:rPr>
              <w:t>с</w:t>
            </w:r>
            <w:r w:rsidRPr="00791837">
              <w:rPr>
                <w:spacing w:val="-3"/>
                <w:sz w:val="24"/>
                <w:szCs w:val="24"/>
              </w:rPr>
              <w:t xml:space="preserve"> </w:t>
            </w:r>
            <w:r w:rsidRPr="00791837">
              <w:rPr>
                <w:sz w:val="24"/>
                <w:szCs w:val="24"/>
              </w:rPr>
              <w:t>психологом</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По</w:t>
            </w:r>
            <w:r w:rsidRPr="00791837">
              <w:rPr>
                <w:spacing w:val="-2"/>
                <w:sz w:val="24"/>
                <w:szCs w:val="24"/>
              </w:rPr>
              <w:t xml:space="preserve"> </w:t>
            </w:r>
            <w:r w:rsidRPr="00791837">
              <w:rPr>
                <w:sz w:val="24"/>
                <w:szCs w:val="24"/>
              </w:rPr>
              <w:t>графику</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Психолог</w:t>
            </w:r>
          </w:p>
        </w:tc>
      </w:tr>
      <w:tr w:rsidR="0083763A" w:rsidRPr="00791837" w:rsidTr="00DA46ED">
        <w:trPr>
          <w:trHeight w:val="702"/>
        </w:trPr>
        <w:tc>
          <w:tcPr>
            <w:tcW w:w="3553" w:type="dxa"/>
          </w:tcPr>
          <w:p w:rsidR="0083763A" w:rsidRPr="00791837" w:rsidRDefault="00791837" w:rsidP="00791837">
            <w:pPr>
              <w:pStyle w:val="TableParagraph"/>
              <w:spacing w:before="63"/>
              <w:ind w:right="660" w:firstLine="567"/>
              <w:rPr>
                <w:sz w:val="24"/>
                <w:szCs w:val="24"/>
              </w:rPr>
            </w:pPr>
            <w:r w:rsidRPr="00791837">
              <w:rPr>
                <w:sz w:val="24"/>
                <w:szCs w:val="24"/>
              </w:rPr>
              <w:t>Индивидуальные</w:t>
            </w:r>
            <w:r w:rsidRPr="00791837">
              <w:rPr>
                <w:spacing w:val="-7"/>
                <w:sz w:val="24"/>
                <w:szCs w:val="24"/>
              </w:rPr>
              <w:t xml:space="preserve"> </w:t>
            </w:r>
            <w:r w:rsidRPr="00791837">
              <w:rPr>
                <w:sz w:val="24"/>
                <w:szCs w:val="24"/>
              </w:rPr>
              <w:t>встречи</w:t>
            </w:r>
            <w:r w:rsidRPr="00791837">
              <w:rPr>
                <w:spacing w:val="-5"/>
                <w:sz w:val="24"/>
                <w:szCs w:val="24"/>
              </w:rPr>
              <w:t xml:space="preserve"> </w:t>
            </w:r>
            <w:r w:rsidRPr="00791837">
              <w:rPr>
                <w:sz w:val="24"/>
                <w:szCs w:val="24"/>
              </w:rPr>
              <w:t>с</w:t>
            </w:r>
            <w:r w:rsidRPr="00791837">
              <w:rPr>
                <w:spacing w:val="-57"/>
                <w:sz w:val="24"/>
                <w:szCs w:val="24"/>
              </w:rPr>
              <w:t xml:space="preserve"> </w:t>
            </w:r>
            <w:r w:rsidRPr="00791837">
              <w:rPr>
                <w:sz w:val="24"/>
                <w:szCs w:val="24"/>
              </w:rPr>
              <w:t>администрацией</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По</w:t>
            </w:r>
            <w:r w:rsidRPr="00791837">
              <w:rPr>
                <w:spacing w:val="-2"/>
                <w:sz w:val="24"/>
                <w:szCs w:val="24"/>
              </w:rPr>
              <w:t xml:space="preserve"> </w:t>
            </w:r>
            <w:r w:rsidRPr="00791837">
              <w:rPr>
                <w:sz w:val="24"/>
                <w:szCs w:val="24"/>
              </w:rPr>
              <w:t>запросу</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Администрация</w:t>
            </w:r>
          </w:p>
        </w:tc>
      </w:tr>
      <w:tr w:rsidR="0083763A" w:rsidRPr="00791837" w:rsidTr="00DA46ED">
        <w:trPr>
          <w:trHeight w:val="700"/>
        </w:trPr>
        <w:tc>
          <w:tcPr>
            <w:tcW w:w="3553" w:type="dxa"/>
          </w:tcPr>
          <w:p w:rsidR="0083763A" w:rsidRPr="00791837" w:rsidRDefault="00791837" w:rsidP="00791837">
            <w:pPr>
              <w:pStyle w:val="TableParagraph"/>
              <w:spacing w:before="63"/>
              <w:ind w:right="936" w:firstLine="567"/>
              <w:rPr>
                <w:sz w:val="24"/>
                <w:szCs w:val="24"/>
              </w:rPr>
            </w:pPr>
            <w:r w:rsidRPr="00791837">
              <w:rPr>
                <w:sz w:val="24"/>
                <w:szCs w:val="24"/>
              </w:rPr>
              <w:t>Круглый</w:t>
            </w:r>
            <w:r w:rsidRPr="00791837">
              <w:rPr>
                <w:spacing w:val="-7"/>
                <w:sz w:val="24"/>
                <w:szCs w:val="24"/>
              </w:rPr>
              <w:t xml:space="preserve"> </w:t>
            </w:r>
            <w:r w:rsidRPr="00791837">
              <w:rPr>
                <w:sz w:val="24"/>
                <w:szCs w:val="24"/>
              </w:rPr>
              <w:t>стол</w:t>
            </w:r>
            <w:r w:rsidRPr="00791837">
              <w:rPr>
                <w:spacing w:val="-1"/>
                <w:sz w:val="24"/>
                <w:szCs w:val="24"/>
              </w:rPr>
              <w:t xml:space="preserve"> </w:t>
            </w:r>
            <w:r w:rsidRPr="00791837">
              <w:rPr>
                <w:sz w:val="24"/>
                <w:szCs w:val="24"/>
              </w:rPr>
              <w:t>«Вопросы</w:t>
            </w:r>
            <w:r w:rsidRPr="00791837">
              <w:rPr>
                <w:spacing w:val="-57"/>
                <w:sz w:val="24"/>
                <w:szCs w:val="24"/>
              </w:rPr>
              <w:t xml:space="preserve"> </w:t>
            </w:r>
            <w:r w:rsidRPr="00791837">
              <w:rPr>
                <w:sz w:val="24"/>
                <w:szCs w:val="24"/>
              </w:rPr>
              <w:t>воспитания»</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Один</w:t>
            </w:r>
            <w:r w:rsidRPr="00791837">
              <w:rPr>
                <w:spacing w:val="-2"/>
                <w:sz w:val="24"/>
                <w:szCs w:val="24"/>
              </w:rPr>
              <w:t xml:space="preserve"> </w:t>
            </w:r>
            <w:r w:rsidRPr="00791837">
              <w:rPr>
                <w:sz w:val="24"/>
                <w:szCs w:val="24"/>
              </w:rPr>
              <w:t>раз</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четверть</w:t>
            </w:r>
          </w:p>
        </w:tc>
        <w:tc>
          <w:tcPr>
            <w:tcW w:w="3028" w:type="dxa"/>
          </w:tcPr>
          <w:p w:rsidR="0083763A" w:rsidRPr="00791837" w:rsidRDefault="00791837" w:rsidP="00791837">
            <w:pPr>
              <w:pStyle w:val="TableParagraph"/>
              <w:spacing w:before="63"/>
              <w:ind w:right="849" w:firstLine="567"/>
              <w:rPr>
                <w:sz w:val="24"/>
                <w:szCs w:val="24"/>
              </w:rPr>
            </w:pPr>
            <w:r w:rsidRPr="00791837">
              <w:rPr>
                <w:sz w:val="24"/>
                <w:szCs w:val="24"/>
              </w:rPr>
              <w:t>Замдиректора</w:t>
            </w:r>
            <w:r w:rsidRPr="00791837">
              <w:rPr>
                <w:spacing w:val="-9"/>
                <w:sz w:val="24"/>
                <w:szCs w:val="24"/>
              </w:rPr>
              <w:t xml:space="preserve"> </w:t>
            </w:r>
            <w:r w:rsidRPr="00791837">
              <w:rPr>
                <w:sz w:val="24"/>
                <w:szCs w:val="24"/>
              </w:rPr>
              <w:t>по</w:t>
            </w:r>
            <w:r w:rsidRPr="00791837">
              <w:rPr>
                <w:spacing w:val="-8"/>
                <w:sz w:val="24"/>
                <w:szCs w:val="24"/>
              </w:rPr>
              <w:t xml:space="preserve"> </w:t>
            </w:r>
            <w:r w:rsidRPr="00791837">
              <w:rPr>
                <w:sz w:val="24"/>
                <w:szCs w:val="24"/>
              </w:rPr>
              <w:t>ВР</w:t>
            </w:r>
            <w:r w:rsidRPr="00791837">
              <w:rPr>
                <w:spacing w:val="-57"/>
                <w:sz w:val="24"/>
                <w:szCs w:val="24"/>
              </w:rPr>
              <w:t xml:space="preserve"> </w:t>
            </w:r>
            <w:r w:rsidRPr="00791837">
              <w:rPr>
                <w:sz w:val="24"/>
                <w:szCs w:val="24"/>
              </w:rPr>
              <w:t>Психолог</w:t>
            </w:r>
          </w:p>
        </w:tc>
      </w:tr>
      <w:tr w:rsidR="0083763A" w:rsidRPr="00791837" w:rsidTr="00DA46ED">
        <w:trPr>
          <w:trHeight w:val="702"/>
        </w:trPr>
        <w:tc>
          <w:tcPr>
            <w:tcW w:w="3553" w:type="dxa"/>
          </w:tcPr>
          <w:p w:rsidR="0083763A" w:rsidRPr="00791837" w:rsidRDefault="00791837" w:rsidP="00791837">
            <w:pPr>
              <w:pStyle w:val="TableParagraph"/>
              <w:spacing w:before="65"/>
              <w:ind w:right="957" w:firstLine="567"/>
              <w:rPr>
                <w:sz w:val="24"/>
                <w:szCs w:val="24"/>
              </w:rPr>
            </w:pPr>
            <w:r w:rsidRPr="00791837">
              <w:rPr>
                <w:sz w:val="24"/>
                <w:szCs w:val="24"/>
              </w:rPr>
              <w:t>Персональные</w:t>
            </w:r>
            <w:r w:rsidRPr="00791837">
              <w:rPr>
                <w:spacing w:val="-11"/>
                <w:sz w:val="24"/>
                <w:szCs w:val="24"/>
              </w:rPr>
              <w:t xml:space="preserve"> </w:t>
            </w:r>
            <w:r w:rsidRPr="00791837">
              <w:rPr>
                <w:sz w:val="24"/>
                <w:szCs w:val="24"/>
              </w:rPr>
              <w:t>выставки</w:t>
            </w:r>
            <w:r w:rsidRPr="00791837">
              <w:rPr>
                <w:spacing w:val="-57"/>
                <w:sz w:val="24"/>
                <w:szCs w:val="24"/>
              </w:rPr>
              <w:t xml:space="preserve"> </w:t>
            </w:r>
            <w:r w:rsidRPr="00791837">
              <w:rPr>
                <w:sz w:val="24"/>
                <w:szCs w:val="24"/>
              </w:rPr>
              <w:t>талантов</w:t>
            </w:r>
            <w:r w:rsidRPr="00791837">
              <w:rPr>
                <w:spacing w:val="-1"/>
                <w:sz w:val="24"/>
                <w:szCs w:val="24"/>
              </w:rPr>
              <w:t xml:space="preserve"> </w:t>
            </w:r>
            <w:r w:rsidRPr="00791837">
              <w:rPr>
                <w:sz w:val="24"/>
                <w:szCs w:val="24"/>
              </w:rPr>
              <w:t>родителей</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Pr>
          <w:p w:rsidR="0083763A" w:rsidRPr="00791837" w:rsidRDefault="00791837" w:rsidP="00791837">
            <w:pPr>
              <w:pStyle w:val="TableParagraph"/>
              <w:spacing w:before="65"/>
              <w:ind w:right="451" w:firstLine="567"/>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2221" w:firstLine="567"/>
              <w:jc w:val="center"/>
              <w:rPr>
                <w:b/>
                <w:sz w:val="24"/>
                <w:szCs w:val="24"/>
              </w:rPr>
            </w:pPr>
            <w:r w:rsidRPr="00791837">
              <w:rPr>
                <w:b/>
                <w:sz w:val="24"/>
                <w:szCs w:val="24"/>
              </w:rPr>
              <w:t>Сентябрь</w:t>
            </w:r>
          </w:p>
        </w:tc>
      </w:tr>
      <w:tr w:rsidR="0083763A" w:rsidRPr="00791837" w:rsidTr="00DA46ED">
        <w:trPr>
          <w:trHeight w:val="976"/>
        </w:trPr>
        <w:tc>
          <w:tcPr>
            <w:tcW w:w="3553" w:type="dxa"/>
          </w:tcPr>
          <w:p w:rsidR="0083763A" w:rsidRPr="00791837" w:rsidRDefault="00791837" w:rsidP="00791837">
            <w:pPr>
              <w:pStyle w:val="TableParagraph"/>
              <w:spacing w:before="63"/>
              <w:ind w:right="727" w:firstLine="567"/>
              <w:rPr>
                <w:sz w:val="24"/>
                <w:szCs w:val="24"/>
              </w:rPr>
            </w:pPr>
            <w:r w:rsidRPr="00791837">
              <w:rPr>
                <w:sz w:val="24"/>
                <w:szCs w:val="24"/>
              </w:rPr>
              <w:t>Ярмарка дополнительного</w:t>
            </w:r>
            <w:r w:rsidRPr="00791837">
              <w:rPr>
                <w:spacing w:val="-58"/>
                <w:sz w:val="24"/>
                <w:szCs w:val="24"/>
              </w:rPr>
              <w:t xml:space="preserve"> </w:t>
            </w:r>
            <w:r w:rsidRPr="00791837">
              <w:rPr>
                <w:sz w:val="24"/>
                <w:szCs w:val="24"/>
              </w:rPr>
              <w:t>образования</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Сентябрь</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Педагоги</w:t>
            </w:r>
            <w:r w:rsidRPr="00791837">
              <w:rPr>
                <w:spacing w:val="-3"/>
                <w:sz w:val="24"/>
                <w:szCs w:val="24"/>
              </w:rPr>
              <w:t xml:space="preserve"> </w:t>
            </w:r>
            <w:r w:rsidRPr="00791837">
              <w:rPr>
                <w:sz w:val="24"/>
                <w:szCs w:val="24"/>
              </w:rPr>
              <w:t>по</w:t>
            </w:r>
          </w:p>
          <w:p w:rsidR="0083763A" w:rsidRPr="00791837" w:rsidRDefault="00791837" w:rsidP="00791837">
            <w:pPr>
              <w:pStyle w:val="TableParagraph"/>
              <w:ind w:right="1089" w:firstLine="567"/>
              <w:rPr>
                <w:sz w:val="24"/>
                <w:szCs w:val="24"/>
              </w:rPr>
            </w:pPr>
            <w:r w:rsidRPr="00791837">
              <w:rPr>
                <w:sz w:val="24"/>
                <w:szCs w:val="24"/>
              </w:rPr>
              <w:t>дополнительному</w:t>
            </w:r>
            <w:r w:rsidRPr="00791837">
              <w:rPr>
                <w:spacing w:val="-57"/>
                <w:sz w:val="24"/>
                <w:szCs w:val="24"/>
              </w:rPr>
              <w:t xml:space="preserve"> </w:t>
            </w:r>
            <w:r w:rsidRPr="00791837">
              <w:rPr>
                <w:sz w:val="24"/>
                <w:szCs w:val="24"/>
              </w:rPr>
              <w:t>образованию</w:t>
            </w:r>
          </w:p>
        </w:tc>
      </w:tr>
      <w:tr w:rsidR="0083763A" w:rsidRPr="00791837" w:rsidTr="00DA46ED">
        <w:trPr>
          <w:trHeight w:val="703"/>
        </w:trPr>
        <w:tc>
          <w:tcPr>
            <w:tcW w:w="3553" w:type="dxa"/>
          </w:tcPr>
          <w:p w:rsidR="0083763A" w:rsidRPr="00791837" w:rsidRDefault="00791837" w:rsidP="00791837">
            <w:pPr>
              <w:pStyle w:val="TableParagraph"/>
              <w:spacing w:before="65"/>
              <w:ind w:right="540" w:firstLine="567"/>
              <w:rPr>
                <w:sz w:val="24"/>
                <w:szCs w:val="24"/>
              </w:rPr>
            </w:pPr>
            <w:r w:rsidRPr="00791837">
              <w:rPr>
                <w:sz w:val="24"/>
                <w:szCs w:val="24"/>
              </w:rPr>
              <w:t>Ярмарка курсов внеурочной</w:t>
            </w:r>
            <w:r w:rsidRPr="00791837">
              <w:rPr>
                <w:spacing w:val="-58"/>
                <w:sz w:val="24"/>
                <w:szCs w:val="24"/>
              </w:rPr>
              <w:t xml:space="preserve"> </w:t>
            </w:r>
            <w:r w:rsidRPr="00791837">
              <w:rPr>
                <w:sz w:val="24"/>
                <w:szCs w:val="24"/>
              </w:rPr>
              <w:t>деятельности</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Сентябрь</w:t>
            </w:r>
          </w:p>
        </w:tc>
        <w:tc>
          <w:tcPr>
            <w:tcW w:w="3028" w:type="dxa"/>
          </w:tcPr>
          <w:p w:rsidR="0083763A" w:rsidRPr="00791837" w:rsidRDefault="00791837" w:rsidP="00791837">
            <w:pPr>
              <w:pStyle w:val="TableParagraph"/>
              <w:spacing w:before="65"/>
              <w:ind w:right="822" w:firstLine="567"/>
              <w:rPr>
                <w:sz w:val="24"/>
                <w:szCs w:val="24"/>
              </w:rPr>
            </w:pPr>
            <w:r w:rsidRPr="00791837">
              <w:rPr>
                <w:sz w:val="24"/>
                <w:szCs w:val="24"/>
              </w:rPr>
              <w:t>Замдиректора по УР</w:t>
            </w:r>
            <w:r w:rsidRPr="00791837">
              <w:rPr>
                <w:spacing w:val="-57"/>
                <w:sz w:val="24"/>
                <w:szCs w:val="24"/>
              </w:rPr>
              <w:t xml:space="preserve"> </w:t>
            </w:r>
            <w:r w:rsidRPr="00791837">
              <w:rPr>
                <w:sz w:val="24"/>
                <w:szCs w:val="24"/>
              </w:rPr>
              <w:t>Замдиректора</w:t>
            </w:r>
            <w:r w:rsidRPr="00791837">
              <w:rPr>
                <w:spacing w:val="-3"/>
                <w:sz w:val="24"/>
                <w:szCs w:val="24"/>
              </w:rPr>
              <w:t xml:space="preserve"> </w:t>
            </w:r>
            <w:r w:rsidRPr="00791837">
              <w:rPr>
                <w:sz w:val="24"/>
                <w:szCs w:val="24"/>
              </w:rPr>
              <w:t>по</w:t>
            </w:r>
            <w:r w:rsidRPr="00791837">
              <w:rPr>
                <w:spacing w:val="-2"/>
                <w:sz w:val="24"/>
                <w:szCs w:val="24"/>
              </w:rPr>
              <w:t xml:space="preserve"> </w:t>
            </w:r>
            <w:r w:rsidRPr="00791837">
              <w:rPr>
                <w:sz w:val="24"/>
                <w:szCs w:val="24"/>
              </w:rPr>
              <w:t>ВР</w:t>
            </w:r>
          </w:p>
        </w:tc>
      </w:tr>
      <w:tr w:rsidR="0083763A" w:rsidRPr="00791837" w:rsidTr="00DA46ED">
        <w:trPr>
          <w:trHeight w:val="702"/>
        </w:trPr>
        <w:tc>
          <w:tcPr>
            <w:tcW w:w="3553" w:type="dxa"/>
          </w:tcPr>
          <w:p w:rsidR="0083763A" w:rsidRPr="00791837" w:rsidRDefault="00791837" w:rsidP="00791837">
            <w:pPr>
              <w:pStyle w:val="TableParagraph"/>
              <w:spacing w:before="65"/>
              <w:ind w:right="477" w:firstLine="567"/>
              <w:rPr>
                <w:sz w:val="24"/>
                <w:szCs w:val="24"/>
              </w:rPr>
            </w:pPr>
            <w:r w:rsidRPr="00791837">
              <w:rPr>
                <w:sz w:val="24"/>
                <w:szCs w:val="24"/>
              </w:rPr>
              <w:t>Лекторий</w:t>
            </w:r>
            <w:r w:rsidRPr="00791837">
              <w:rPr>
                <w:spacing w:val="-2"/>
                <w:sz w:val="24"/>
                <w:szCs w:val="24"/>
              </w:rPr>
              <w:t xml:space="preserve"> </w:t>
            </w:r>
            <w:r w:rsidRPr="00791837">
              <w:rPr>
                <w:sz w:val="24"/>
                <w:szCs w:val="24"/>
              </w:rPr>
              <w:t>«Что</w:t>
            </w:r>
            <w:r w:rsidRPr="00791837">
              <w:rPr>
                <w:spacing w:val="-4"/>
                <w:sz w:val="24"/>
                <w:szCs w:val="24"/>
              </w:rPr>
              <w:t xml:space="preserve"> </w:t>
            </w:r>
            <w:r w:rsidRPr="00791837">
              <w:rPr>
                <w:sz w:val="24"/>
                <w:szCs w:val="24"/>
              </w:rPr>
              <w:t>такое</w:t>
            </w:r>
            <w:r w:rsidRPr="00791837">
              <w:rPr>
                <w:spacing w:val="-5"/>
                <w:sz w:val="24"/>
                <w:szCs w:val="24"/>
              </w:rPr>
              <w:t xml:space="preserve"> </w:t>
            </w:r>
            <w:r w:rsidRPr="00791837">
              <w:rPr>
                <w:sz w:val="24"/>
                <w:szCs w:val="24"/>
              </w:rPr>
              <w:t>навыки</w:t>
            </w:r>
            <w:r w:rsidRPr="00791837">
              <w:rPr>
                <w:spacing w:val="-57"/>
                <w:sz w:val="24"/>
                <w:szCs w:val="24"/>
              </w:rPr>
              <w:t xml:space="preserve"> </w:t>
            </w:r>
            <w:r w:rsidRPr="00791837">
              <w:rPr>
                <w:sz w:val="24"/>
                <w:szCs w:val="24"/>
              </w:rPr>
              <w:t>XXI</w:t>
            </w:r>
            <w:r w:rsidRPr="00791837">
              <w:rPr>
                <w:spacing w:val="-3"/>
                <w:sz w:val="24"/>
                <w:szCs w:val="24"/>
              </w:rPr>
              <w:t xml:space="preserve"> </w:t>
            </w:r>
            <w:r w:rsidRPr="00791837">
              <w:rPr>
                <w:sz w:val="24"/>
                <w:szCs w:val="24"/>
              </w:rPr>
              <w:t>века. Часть</w:t>
            </w:r>
            <w:r w:rsidRPr="00791837">
              <w:rPr>
                <w:spacing w:val="1"/>
                <w:sz w:val="24"/>
                <w:szCs w:val="24"/>
              </w:rPr>
              <w:t xml:space="preserve"> </w:t>
            </w:r>
            <w:r w:rsidRPr="00791837">
              <w:rPr>
                <w:sz w:val="24"/>
                <w:szCs w:val="24"/>
              </w:rPr>
              <w:t>1»</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Сентябрь</w:t>
            </w:r>
          </w:p>
        </w:tc>
        <w:tc>
          <w:tcPr>
            <w:tcW w:w="3028" w:type="dxa"/>
          </w:tcPr>
          <w:p w:rsidR="0083763A" w:rsidRPr="00791837" w:rsidRDefault="00791837" w:rsidP="00791837">
            <w:pPr>
              <w:pStyle w:val="TableParagraph"/>
              <w:spacing w:before="65"/>
              <w:ind w:right="849" w:firstLine="567"/>
              <w:rPr>
                <w:sz w:val="24"/>
                <w:szCs w:val="24"/>
              </w:rPr>
            </w:pPr>
            <w:r w:rsidRPr="00791837">
              <w:rPr>
                <w:sz w:val="24"/>
                <w:szCs w:val="24"/>
              </w:rPr>
              <w:t>Замдиректора</w:t>
            </w:r>
            <w:r w:rsidRPr="00791837">
              <w:rPr>
                <w:spacing w:val="-9"/>
                <w:sz w:val="24"/>
                <w:szCs w:val="24"/>
              </w:rPr>
              <w:t xml:space="preserve"> </w:t>
            </w:r>
            <w:r w:rsidRPr="00791837">
              <w:rPr>
                <w:sz w:val="24"/>
                <w:szCs w:val="24"/>
              </w:rPr>
              <w:t>по</w:t>
            </w:r>
            <w:r w:rsidRPr="00791837">
              <w:rPr>
                <w:spacing w:val="-8"/>
                <w:sz w:val="24"/>
                <w:szCs w:val="24"/>
              </w:rPr>
              <w:t xml:space="preserve"> </w:t>
            </w:r>
            <w:r w:rsidRPr="00791837">
              <w:rPr>
                <w:sz w:val="24"/>
                <w:szCs w:val="24"/>
              </w:rPr>
              <w:t>ВР</w:t>
            </w:r>
            <w:r w:rsidRPr="00791837">
              <w:rPr>
                <w:spacing w:val="-57"/>
                <w:sz w:val="24"/>
                <w:szCs w:val="24"/>
              </w:rPr>
              <w:t xml:space="preserve"> </w:t>
            </w:r>
            <w:r w:rsidRPr="00791837">
              <w:rPr>
                <w:sz w:val="24"/>
                <w:szCs w:val="24"/>
              </w:rPr>
              <w:t>Психолог</w:t>
            </w:r>
          </w:p>
        </w:tc>
      </w:tr>
      <w:tr w:rsidR="0083763A" w:rsidRPr="00791837" w:rsidTr="00DA46ED">
        <w:trPr>
          <w:trHeight w:val="702"/>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«Проблемы</w:t>
            </w:r>
            <w:r w:rsidRPr="00791837">
              <w:rPr>
                <w:spacing w:val="-1"/>
                <w:sz w:val="24"/>
                <w:szCs w:val="24"/>
              </w:rPr>
              <w:t xml:space="preserve"> </w:t>
            </w:r>
            <w:r w:rsidRPr="00791837">
              <w:rPr>
                <w:sz w:val="24"/>
                <w:szCs w:val="24"/>
              </w:rPr>
              <w:t>адаптации»</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Сентябрь</w:t>
            </w:r>
          </w:p>
        </w:tc>
        <w:tc>
          <w:tcPr>
            <w:tcW w:w="3028" w:type="dxa"/>
          </w:tcPr>
          <w:p w:rsidR="0083763A" w:rsidRPr="00791837" w:rsidRDefault="00791837" w:rsidP="00791837">
            <w:pPr>
              <w:pStyle w:val="TableParagraph"/>
              <w:spacing w:before="63"/>
              <w:ind w:right="849" w:firstLine="567"/>
              <w:rPr>
                <w:sz w:val="24"/>
                <w:szCs w:val="24"/>
              </w:rPr>
            </w:pPr>
            <w:r w:rsidRPr="00791837">
              <w:rPr>
                <w:sz w:val="24"/>
                <w:szCs w:val="24"/>
              </w:rPr>
              <w:t>Замдиректора</w:t>
            </w:r>
            <w:r w:rsidRPr="00791837">
              <w:rPr>
                <w:spacing w:val="-9"/>
                <w:sz w:val="24"/>
                <w:szCs w:val="24"/>
              </w:rPr>
              <w:t xml:space="preserve"> </w:t>
            </w:r>
            <w:r w:rsidRPr="00791837">
              <w:rPr>
                <w:sz w:val="24"/>
                <w:szCs w:val="24"/>
              </w:rPr>
              <w:t>по</w:t>
            </w:r>
            <w:r w:rsidRPr="00791837">
              <w:rPr>
                <w:spacing w:val="-8"/>
                <w:sz w:val="24"/>
                <w:szCs w:val="24"/>
              </w:rPr>
              <w:t xml:space="preserve"> </w:t>
            </w:r>
            <w:r w:rsidRPr="00791837">
              <w:rPr>
                <w:sz w:val="24"/>
                <w:szCs w:val="24"/>
              </w:rPr>
              <w:t>ВР</w:t>
            </w:r>
            <w:r w:rsidRPr="00791837">
              <w:rPr>
                <w:spacing w:val="-57"/>
                <w:sz w:val="24"/>
                <w:szCs w:val="24"/>
              </w:rPr>
              <w:t xml:space="preserve"> </w:t>
            </w:r>
            <w:r w:rsidRPr="00791837">
              <w:rPr>
                <w:sz w:val="24"/>
                <w:szCs w:val="24"/>
              </w:rPr>
              <w:t>Психолог</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right="2220" w:firstLine="567"/>
              <w:jc w:val="center"/>
              <w:rPr>
                <w:b/>
                <w:sz w:val="24"/>
                <w:szCs w:val="24"/>
              </w:rPr>
            </w:pPr>
            <w:r w:rsidRPr="00791837">
              <w:rPr>
                <w:b/>
                <w:sz w:val="24"/>
                <w:szCs w:val="24"/>
              </w:rPr>
              <w:t>Ноябрь</w:t>
            </w:r>
          </w:p>
        </w:tc>
      </w:tr>
      <w:tr w:rsidR="0083763A" w:rsidRPr="00791837" w:rsidTr="00DA46ED">
        <w:trPr>
          <w:trHeight w:val="702"/>
        </w:trPr>
        <w:tc>
          <w:tcPr>
            <w:tcW w:w="3553" w:type="dxa"/>
          </w:tcPr>
          <w:p w:rsidR="0083763A" w:rsidRPr="00791837" w:rsidRDefault="00791837" w:rsidP="00791837">
            <w:pPr>
              <w:pStyle w:val="TableParagraph"/>
              <w:spacing w:before="65"/>
              <w:ind w:right="300" w:firstLine="567"/>
              <w:rPr>
                <w:sz w:val="24"/>
                <w:szCs w:val="24"/>
              </w:rPr>
            </w:pPr>
            <w:r w:rsidRPr="00791837">
              <w:rPr>
                <w:sz w:val="24"/>
                <w:szCs w:val="24"/>
              </w:rPr>
              <w:t>Мастер-классы</w:t>
            </w:r>
            <w:r w:rsidRPr="00791837">
              <w:rPr>
                <w:spacing w:val="-6"/>
                <w:sz w:val="24"/>
                <w:szCs w:val="24"/>
              </w:rPr>
              <w:t xml:space="preserve"> </w:t>
            </w:r>
            <w:r w:rsidRPr="00791837">
              <w:rPr>
                <w:sz w:val="24"/>
                <w:szCs w:val="24"/>
              </w:rPr>
              <w:t>ко</w:t>
            </w:r>
            <w:r w:rsidRPr="00791837">
              <w:rPr>
                <w:spacing w:val="-6"/>
                <w:sz w:val="24"/>
                <w:szCs w:val="24"/>
              </w:rPr>
              <w:t xml:space="preserve"> </w:t>
            </w:r>
            <w:r w:rsidRPr="00791837">
              <w:rPr>
                <w:sz w:val="24"/>
                <w:szCs w:val="24"/>
              </w:rPr>
              <w:t>Дню</w:t>
            </w:r>
            <w:r w:rsidRPr="00791837">
              <w:rPr>
                <w:spacing w:val="-6"/>
                <w:sz w:val="24"/>
                <w:szCs w:val="24"/>
              </w:rPr>
              <w:t xml:space="preserve"> </w:t>
            </w:r>
            <w:r w:rsidRPr="00791837">
              <w:rPr>
                <w:sz w:val="24"/>
                <w:szCs w:val="24"/>
              </w:rPr>
              <w:t>матери</w:t>
            </w:r>
            <w:r w:rsidRPr="00791837">
              <w:rPr>
                <w:spacing w:val="-57"/>
                <w:sz w:val="24"/>
                <w:szCs w:val="24"/>
              </w:rPr>
              <w:t xml:space="preserve"> </w:t>
            </w:r>
            <w:r w:rsidRPr="00791837">
              <w:rPr>
                <w:sz w:val="24"/>
                <w:szCs w:val="24"/>
              </w:rPr>
              <w:t>(26.11)</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До</w:t>
            </w:r>
            <w:r w:rsidRPr="00791837">
              <w:rPr>
                <w:spacing w:val="-2"/>
                <w:sz w:val="24"/>
                <w:szCs w:val="24"/>
              </w:rPr>
              <w:t xml:space="preserve"> </w:t>
            </w:r>
            <w:r w:rsidRPr="00791837">
              <w:rPr>
                <w:sz w:val="24"/>
                <w:szCs w:val="24"/>
              </w:rPr>
              <w:t>26.11</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Учитель</w:t>
            </w:r>
            <w:r w:rsidRPr="00791837">
              <w:rPr>
                <w:spacing w:val="-1"/>
                <w:sz w:val="24"/>
                <w:szCs w:val="24"/>
              </w:rPr>
              <w:t xml:space="preserve"> </w:t>
            </w:r>
            <w:r w:rsidRPr="00791837">
              <w:rPr>
                <w:sz w:val="24"/>
                <w:szCs w:val="24"/>
              </w:rPr>
              <w:t>ИЗО</w:t>
            </w:r>
          </w:p>
        </w:tc>
      </w:tr>
      <w:tr w:rsidR="0083763A" w:rsidRPr="00791837" w:rsidTr="00DA46ED">
        <w:trPr>
          <w:trHeight w:val="703"/>
        </w:trPr>
        <w:tc>
          <w:tcPr>
            <w:tcW w:w="3553" w:type="dxa"/>
          </w:tcPr>
          <w:p w:rsidR="0083763A" w:rsidRPr="00791837" w:rsidRDefault="00791837" w:rsidP="00791837">
            <w:pPr>
              <w:pStyle w:val="TableParagraph"/>
              <w:spacing w:before="65"/>
              <w:ind w:right="124" w:firstLine="567"/>
              <w:rPr>
                <w:sz w:val="24"/>
                <w:szCs w:val="24"/>
              </w:rPr>
            </w:pPr>
            <w:r w:rsidRPr="00791837">
              <w:rPr>
                <w:sz w:val="24"/>
                <w:szCs w:val="24"/>
              </w:rPr>
              <w:t>«Простые</w:t>
            </w:r>
            <w:r w:rsidRPr="00791837">
              <w:rPr>
                <w:spacing w:val="-5"/>
                <w:sz w:val="24"/>
                <w:szCs w:val="24"/>
              </w:rPr>
              <w:t xml:space="preserve"> </w:t>
            </w:r>
            <w:r w:rsidRPr="00791837">
              <w:rPr>
                <w:sz w:val="24"/>
                <w:szCs w:val="24"/>
              </w:rPr>
              <w:t>правила</w:t>
            </w:r>
            <w:r w:rsidRPr="00791837">
              <w:rPr>
                <w:spacing w:val="-4"/>
                <w:sz w:val="24"/>
                <w:szCs w:val="24"/>
              </w:rPr>
              <w:t xml:space="preserve"> </w:t>
            </w:r>
            <w:r w:rsidRPr="00791837">
              <w:rPr>
                <w:sz w:val="24"/>
                <w:szCs w:val="24"/>
              </w:rPr>
              <w:t>безопасности</w:t>
            </w:r>
            <w:r w:rsidRPr="00791837">
              <w:rPr>
                <w:spacing w:val="-57"/>
                <w:sz w:val="24"/>
                <w:szCs w:val="24"/>
              </w:rPr>
              <w:t xml:space="preserve"> </w:t>
            </w:r>
            <w:r w:rsidRPr="00791837">
              <w:rPr>
                <w:sz w:val="24"/>
                <w:szCs w:val="24"/>
              </w:rPr>
              <w:t>в</w:t>
            </w:r>
            <w:r w:rsidRPr="00791837">
              <w:rPr>
                <w:spacing w:val="-1"/>
                <w:sz w:val="24"/>
                <w:szCs w:val="24"/>
              </w:rPr>
              <w:t xml:space="preserve"> </w:t>
            </w:r>
            <w:r w:rsidRPr="00791837">
              <w:rPr>
                <w:sz w:val="24"/>
                <w:szCs w:val="24"/>
              </w:rPr>
              <w:t>интернете»</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Ноябрь</w:t>
            </w:r>
          </w:p>
        </w:tc>
        <w:tc>
          <w:tcPr>
            <w:tcW w:w="3028" w:type="dxa"/>
          </w:tcPr>
          <w:p w:rsidR="0083763A" w:rsidRPr="00791837" w:rsidRDefault="00791837" w:rsidP="00791837">
            <w:pPr>
              <w:pStyle w:val="TableParagraph"/>
              <w:spacing w:before="65"/>
              <w:ind w:right="622" w:firstLine="567"/>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Учитель</w:t>
            </w:r>
            <w:r w:rsidRPr="00791837">
              <w:rPr>
                <w:spacing w:val="-13"/>
                <w:sz w:val="24"/>
                <w:szCs w:val="24"/>
              </w:rPr>
              <w:t xml:space="preserve"> </w:t>
            </w:r>
            <w:r w:rsidRPr="00791837">
              <w:rPr>
                <w:sz w:val="24"/>
                <w:szCs w:val="24"/>
              </w:rPr>
              <w:t>информатики</w:t>
            </w:r>
          </w:p>
        </w:tc>
      </w:tr>
      <w:tr w:rsidR="0083763A" w:rsidRPr="00791837" w:rsidTr="00DA46ED">
        <w:trPr>
          <w:trHeight w:val="426"/>
        </w:trPr>
        <w:tc>
          <w:tcPr>
            <w:tcW w:w="9935" w:type="dxa"/>
            <w:gridSpan w:val="6"/>
          </w:tcPr>
          <w:p w:rsidR="0083763A" w:rsidRPr="00791837" w:rsidRDefault="00791837" w:rsidP="00791837">
            <w:pPr>
              <w:pStyle w:val="TableParagraph"/>
              <w:spacing w:before="67"/>
              <w:ind w:right="2217" w:firstLine="567"/>
              <w:jc w:val="center"/>
              <w:rPr>
                <w:b/>
                <w:sz w:val="24"/>
                <w:szCs w:val="24"/>
              </w:rPr>
            </w:pPr>
            <w:r w:rsidRPr="00791837">
              <w:rPr>
                <w:b/>
                <w:sz w:val="24"/>
                <w:szCs w:val="24"/>
              </w:rPr>
              <w:t>Декабрь</w:t>
            </w:r>
          </w:p>
        </w:tc>
      </w:tr>
      <w:tr w:rsidR="0083763A" w:rsidRPr="00791837" w:rsidTr="00DA46ED">
        <w:trPr>
          <w:trHeight w:val="702"/>
        </w:trPr>
        <w:tc>
          <w:tcPr>
            <w:tcW w:w="3553" w:type="dxa"/>
          </w:tcPr>
          <w:p w:rsidR="0083763A" w:rsidRPr="00791837" w:rsidRDefault="00791837" w:rsidP="00791837">
            <w:pPr>
              <w:pStyle w:val="TableParagraph"/>
              <w:spacing w:before="63"/>
              <w:ind w:right="778" w:firstLine="567"/>
              <w:rPr>
                <w:sz w:val="24"/>
                <w:szCs w:val="24"/>
              </w:rPr>
            </w:pPr>
            <w:r w:rsidRPr="00791837">
              <w:rPr>
                <w:sz w:val="24"/>
                <w:szCs w:val="24"/>
              </w:rPr>
              <w:t>«Проектные технологии в</w:t>
            </w:r>
            <w:r w:rsidRPr="00791837">
              <w:rPr>
                <w:spacing w:val="-58"/>
                <w:sz w:val="24"/>
                <w:szCs w:val="24"/>
              </w:rPr>
              <w:t xml:space="preserve"> </w:t>
            </w:r>
            <w:r w:rsidRPr="00791837">
              <w:rPr>
                <w:sz w:val="24"/>
                <w:szCs w:val="24"/>
              </w:rPr>
              <w:t>жизни»</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Декабрь</w:t>
            </w:r>
          </w:p>
        </w:tc>
        <w:tc>
          <w:tcPr>
            <w:tcW w:w="3028" w:type="dxa"/>
          </w:tcPr>
          <w:p w:rsidR="0083763A" w:rsidRPr="00791837" w:rsidRDefault="00791837" w:rsidP="00791837">
            <w:pPr>
              <w:pStyle w:val="TableParagraph"/>
              <w:spacing w:before="63"/>
              <w:ind w:right="849" w:firstLine="567"/>
              <w:rPr>
                <w:sz w:val="24"/>
                <w:szCs w:val="24"/>
              </w:rPr>
            </w:pPr>
            <w:r w:rsidRPr="00791837">
              <w:rPr>
                <w:sz w:val="24"/>
                <w:szCs w:val="24"/>
              </w:rPr>
              <w:t>Замдиректора</w:t>
            </w:r>
            <w:r w:rsidRPr="00791837">
              <w:rPr>
                <w:spacing w:val="-9"/>
                <w:sz w:val="24"/>
                <w:szCs w:val="24"/>
              </w:rPr>
              <w:t xml:space="preserve"> </w:t>
            </w:r>
            <w:r w:rsidRPr="00791837">
              <w:rPr>
                <w:sz w:val="24"/>
                <w:szCs w:val="24"/>
              </w:rPr>
              <w:t>по</w:t>
            </w:r>
            <w:r w:rsidRPr="00791837">
              <w:rPr>
                <w:spacing w:val="-8"/>
                <w:sz w:val="24"/>
                <w:szCs w:val="24"/>
              </w:rPr>
              <w:t xml:space="preserve"> </w:t>
            </w:r>
            <w:r w:rsidRPr="00791837">
              <w:rPr>
                <w:sz w:val="24"/>
                <w:szCs w:val="24"/>
              </w:rPr>
              <w:t>ВР</w:t>
            </w:r>
            <w:r w:rsidRPr="00791837">
              <w:rPr>
                <w:spacing w:val="-57"/>
                <w:sz w:val="24"/>
                <w:szCs w:val="24"/>
              </w:rPr>
              <w:t xml:space="preserve"> </w:t>
            </w:r>
            <w:r w:rsidRPr="00791837">
              <w:rPr>
                <w:sz w:val="24"/>
                <w:szCs w:val="24"/>
              </w:rPr>
              <w:t>Ответственный</w:t>
            </w:r>
            <w:r w:rsidRPr="00791837">
              <w:rPr>
                <w:spacing w:val="-2"/>
                <w:sz w:val="24"/>
                <w:szCs w:val="24"/>
              </w:rPr>
              <w:t xml:space="preserve"> </w:t>
            </w:r>
            <w:r w:rsidRPr="00791837">
              <w:rPr>
                <w:sz w:val="24"/>
                <w:szCs w:val="24"/>
              </w:rPr>
              <w:t>за</w:t>
            </w:r>
          </w:p>
        </w:tc>
      </w:tr>
      <w:tr w:rsidR="0083763A" w:rsidRPr="00791837" w:rsidTr="00DA46ED">
        <w:trPr>
          <w:trHeight w:val="426"/>
        </w:trPr>
        <w:tc>
          <w:tcPr>
            <w:tcW w:w="3553" w:type="dxa"/>
          </w:tcPr>
          <w:p w:rsidR="0083763A" w:rsidRPr="00791837" w:rsidRDefault="0083763A" w:rsidP="00791837">
            <w:pPr>
              <w:pStyle w:val="TableParagraph"/>
              <w:ind w:firstLine="567"/>
              <w:rPr>
                <w:sz w:val="24"/>
                <w:szCs w:val="24"/>
              </w:rPr>
            </w:pPr>
          </w:p>
        </w:tc>
        <w:tc>
          <w:tcPr>
            <w:tcW w:w="979" w:type="dxa"/>
          </w:tcPr>
          <w:p w:rsidR="0083763A" w:rsidRPr="00791837" w:rsidRDefault="0083763A" w:rsidP="00791837">
            <w:pPr>
              <w:pStyle w:val="TableParagraph"/>
              <w:ind w:firstLine="567"/>
              <w:rPr>
                <w:sz w:val="24"/>
                <w:szCs w:val="24"/>
              </w:rPr>
            </w:pPr>
          </w:p>
        </w:tc>
        <w:tc>
          <w:tcPr>
            <w:tcW w:w="2375" w:type="dxa"/>
            <w:gridSpan w:val="3"/>
          </w:tcPr>
          <w:p w:rsidR="0083763A" w:rsidRPr="00791837" w:rsidRDefault="0083763A" w:rsidP="00791837">
            <w:pPr>
              <w:pStyle w:val="TableParagraph"/>
              <w:ind w:firstLine="567"/>
              <w:rPr>
                <w:sz w:val="24"/>
                <w:szCs w:val="24"/>
              </w:rPr>
            </w:pP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проектную</w:t>
            </w:r>
            <w:r w:rsidRPr="00791837">
              <w:rPr>
                <w:spacing w:val="-3"/>
                <w:sz w:val="24"/>
                <w:szCs w:val="24"/>
              </w:rPr>
              <w:t xml:space="preserve"> </w:t>
            </w:r>
            <w:r w:rsidRPr="00791837">
              <w:rPr>
                <w:sz w:val="24"/>
                <w:szCs w:val="24"/>
              </w:rPr>
              <w:t>деятельность</w:t>
            </w:r>
          </w:p>
        </w:tc>
      </w:tr>
      <w:tr w:rsidR="0083763A" w:rsidRPr="00791837" w:rsidTr="00DA46ED">
        <w:trPr>
          <w:trHeight w:val="426"/>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lastRenderedPageBreak/>
              <w:t>Мастер-классы</w:t>
            </w:r>
            <w:r w:rsidRPr="00791837">
              <w:rPr>
                <w:spacing w:val="-2"/>
                <w:sz w:val="24"/>
                <w:szCs w:val="24"/>
              </w:rPr>
              <w:t xml:space="preserve"> </w:t>
            </w:r>
            <w:r w:rsidRPr="00791837">
              <w:rPr>
                <w:sz w:val="24"/>
                <w:szCs w:val="24"/>
              </w:rPr>
              <w:t>к</w:t>
            </w:r>
            <w:r w:rsidRPr="00791837">
              <w:rPr>
                <w:spacing w:val="-1"/>
                <w:sz w:val="24"/>
                <w:szCs w:val="24"/>
              </w:rPr>
              <w:t xml:space="preserve"> </w:t>
            </w:r>
            <w:r w:rsidRPr="00791837">
              <w:rPr>
                <w:sz w:val="24"/>
                <w:szCs w:val="24"/>
              </w:rPr>
              <w:t>Новому</w:t>
            </w:r>
            <w:r w:rsidRPr="00791837">
              <w:rPr>
                <w:spacing w:val="-6"/>
                <w:sz w:val="24"/>
                <w:szCs w:val="24"/>
              </w:rPr>
              <w:t xml:space="preserve"> </w:t>
            </w:r>
            <w:r w:rsidRPr="00791837">
              <w:rPr>
                <w:sz w:val="24"/>
                <w:szCs w:val="24"/>
              </w:rPr>
              <w:t>году</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До</w:t>
            </w:r>
            <w:r w:rsidRPr="00791837">
              <w:rPr>
                <w:spacing w:val="-2"/>
                <w:sz w:val="24"/>
                <w:szCs w:val="24"/>
              </w:rPr>
              <w:t xml:space="preserve"> </w:t>
            </w:r>
            <w:r w:rsidRPr="00791837">
              <w:rPr>
                <w:sz w:val="24"/>
                <w:szCs w:val="24"/>
              </w:rPr>
              <w:t>20.12</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Учитель</w:t>
            </w:r>
            <w:r w:rsidRPr="00791837">
              <w:rPr>
                <w:spacing w:val="-1"/>
                <w:sz w:val="24"/>
                <w:szCs w:val="24"/>
              </w:rPr>
              <w:t xml:space="preserve"> </w:t>
            </w:r>
            <w:r w:rsidRPr="00791837">
              <w:rPr>
                <w:sz w:val="24"/>
                <w:szCs w:val="24"/>
              </w:rPr>
              <w:t>ИЗО</w:t>
            </w:r>
          </w:p>
        </w:tc>
      </w:tr>
      <w:tr w:rsidR="0083763A" w:rsidRPr="00791837" w:rsidTr="00DA46ED">
        <w:trPr>
          <w:trHeight w:val="426"/>
        </w:trPr>
        <w:tc>
          <w:tcPr>
            <w:tcW w:w="9935" w:type="dxa"/>
            <w:gridSpan w:val="6"/>
          </w:tcPr>
          <w:p w:rsidR="0083763A" w:rsidRPr="00791837" w:rsidRDefault="00791837" w:rsidP="00791837">
            <w:pPr>
              <w:pStyle w:val="TableParagraph"/>
              <w:spacing w:before="67"/>
              <w:ind w:right="2220" w:firstLine="567"/>
              <w:jc w:val="center"/>
              <w:rPr>
                <w:b/>
                <w:sz w:val="24"/>
                <w:szCs w:val="24"/>
              </w:rPr>
            </w:pPr>
            <w:r w:rsidRPr="00791837">
              <w:rPr>
                <w:b/>
                <w:sz w:val="24"/>
                <w:szCs w:val="24"/>
              </w:rPr>
              <w:t>Февраль</w:t>
            </w:r>
          </w:p>
        </w:tc>
      </w:tr>
      <w:tr w:rsidR="0083763A" w:rsidRPr="00791837" w:rsidTr="00DA46ED">
        <w:trPr>
          <w:trHeight w:val="700"/>
        </w:trPr>
        <w:tc>
          <w:tcPr>
            <w:tcW w:w="3553" w:type="dxa"/>
          </w:tcPr>
          <w:p w:rsidR="0083763A" w:rsidRPr="00791837" w:rsidRDefault="00791837" w:rsidP="00791837">
            <w:pPr>
              <w:pStyle w:val="TableParagraph"/>
              <w:spacing w:before="63"/>
              <w:ind w:right="1077" w:firstLine="567"/>
              <w:rPr>
                <w:sz w:val="24"/>
                <w:szCs w:val="24"/>
              </w:rPr>
            </w:pPr>
            <w:r w:rsidRPr="00791837">
              <w:rPr>
                <w:sz w:val="24"/>
                <w:szCs w:val="24"/>
              </w:rPr>
              <w:t>Мастер-классы</w:t>
            </w:r>
            <w:r w:rsidRPr="00791837">
              <w:rPr>
                <w:spacing w:val="-8"/>
                <w:sz w:val="24"/>
                <w:szCs w:val="24"/>
              </w:rPr>
              <w:t xml:space="preserve"> </w:t>
            </w:r>
            <w:r w:rsidRPr="00791837">
              <w:rPr>
                <w:sz w:val="24"/>
                <w:szCs w:val="24"/>
              </w:rPr>
              <w:t>ко</w:t>
            </w:r>
            <w:r w:rsidRPr="00791837">
              <w:rPr>
                <w:spacing w:val="-8"/>
                <w:sz w:val="24"/>
                <w:szCs w:val="24"/>
              </w:rPr>
              <w:t xml:space="preserve"> </w:t>
            </w:r>
            <w:r w:rsidRPr="00791837">
              <w:rPr>
                <w:sz w:val="24"/>
                <w:szCs w:val="24"/>
              </w:rPr>
              <w:t>Дню</w:t>
            </w:r>
            <w:r w:rsidRPr="00791837">
              <w:rPr>
                <w:spacing w:val="-57"/>
                <w:sz w:val="24"/>
                <w:szCs w:val="24"/>
              </w:rPr>
              <w:t xml:space="preserve"> </w:t>
            </w:r>
            <w:r w:rsidRPr="00791837">
              <w:rPr>
                <w:sz w:val="24"/>
                <w:szCs w:val="24"/>
              </w:rPr>
              <w:t>защитника</w:t>
            </w:r>
            <w:r w:rsidRPr="00791837">
              <w:rPr>
                <w:spacing w:val="-3"/>
                <w:sz w:val="24"/>
                <w:szCs w:val="24"/>
              </w:rPr>
              <w:t xml:space="preserve"> </w:t>
            </w:r>
            <w:r w:rsidRPr="00791837">
              <w:rPr>
                <w:sz w:val="24"/>
                <w:szCs w:val="24"/>
              </w:rPr>
              <w:t>Отечества</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До</w:t>
            </w:r>
            <w:r w:rsidRPr="00791837">
              <w:rPr>
                <w:spacing w:val="-2"/>
                <w:sz w:val="24"/>
                <w:szCs w:val="24"/>
              </w:rPr>
              <w:t xml:space="preserve"> </w:t>
            </w:r>
            <w:r w:rsidRPr="00791837">
              <w:rPr>
                <w:sz w:val="24"/>
                <w:szCs w:val="24"/>
              </w:rPr>
              <w:t>19.02</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Учитель</w:t>
            </w:r>
            <w:r w:rsidRPr="00791837">
              <w:rPr>
                <w:spacing w:val="-1"/>
                <w:sz w:val="24"/>
                <w:szCs w:val="24"/>
              </w:rPr>
              <w:t xml:space="preserve"> </w:t>
            </w:r>
            <w:r w:rsidRPr="00791837">
              <w:rPr>
                <w:sz w:val="24"/>
                <w:szCs w:val="24"/>
              </w:rPr>
              <w:t>ИЗО</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2219" w:firstLine="567"/>
              <w:jc w:val="center"/>
              <w:rPr>
                <w:b/>
                <w:sz w:val="24"/>
                <w:szCs w:val="24"/>
              </w:rPr>
            </w:pPr>
            <w:r w:rsidRPr="00791837">
              <w:rPr>
                <w:b/>
                <w:sz w:val="24"/>
                <w:szCs w:val="24"/>
              </w:rPr>
              <w:t>Март</w:t>
            </w:r>
          </w:p>
        </w:tc>
      </w:tr>
      <w:tr w:rsidR="0083763A" w:rsidRPr="00791837" w:rsidTr="00DA46ED">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Мастер-классы</w:t>
            </w:r>
            <w:r w:rsidRPr="00791837">
              <w:rPr>
                <w:spacing w:val="-3"/>
                <w:sz w:val="24"/>
                <w:szCs w:val="24"/>
              </w:rPr>
              <w:t xml:space="preserve"> </w:t>
            </w:r>
            <w:r w:rsidRPr="00791837">
              <w:rPr>
                <w:sz w:val="24"/>
                <w:szCs w:val="24"/>
              </w:rPr>
              <w:t>к</w:t>
            </w:r>
          </w:p>
          <w:p w:rsidR="0083763A" w:rsidRPr="00791837" w:rsidRDefault="00791837" w:rsidP="00791837">
            <w:pPr>
              <w:pStyle w:val="TableParagraph"/>
              <w:ind w:right="522" w:firstLine="567"/>
              <w:rPr>
                <w:sz w:val="24"/>
                <w:szCs w:val="24"/>
              </w:rPr>
            </w:pPr>
            <w:r w:rsidRPr="00791837">
              <w:rPr>
                <w:sz w:val="24"/>
                <w:szCs w:val="24"/>
              </w:rPr>
              <w:t>Международному женскому</w:t>
            </w:r>
            <w:r w:rsidRPr="00791837">
              <w:rPr>
                <w:spacing w:val="-58"/>
                <w:sz w:val="24"/>
                <w:szCs w:val="24"/>
              </w:rPr>
              <w:t xml:space="preserve"> </w:t>
            </w:r>
            <w:r w:rsidRPr="00791837">
              <w:rPr>
                <w:sz w:val="24"/>
                <w:szCs w:val="24"/>
              </w:rPr>
              <w:t>дню</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До</w:t>
            </w:r>
            <w:r w:rsidRPr="00791837">
              <w:rPr>
                <w:spacing w:val="-2"/>
                <w:sz w:val="24"/>
                <w:szCs w:val="24"/>
              </w:rPr>
              <w:t xml:space="preserve"> </w:t>
            </w:r>
            <w:r w:rsidRPr="00791837">
              <w:rPr>
                <w:sz w:val="24"/>
                <w:szCs w:val="24"/>
              </w:rPr>
              <w:t>07.03</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Учитель</w:t>
            </w:r>
            <w:r w:rsidRPr="00791837">
              <w:rPr>
                <w:spacing w:val="-1"/>
                <w:sz w:val="24"/>
                <w:szCs w:val="24"/>
              </w:rPr>
              <w:t xml:space="preserve"> </w:t>
            </w:r>
            <w:r w:rsidRPr="00791837">
              <w:rPr>
                <w:sz w:val="24"/>
                <w:szCs w:val="24"/>
              </w:rPr>
              <w:t>ИЗО</w:t>
            </w:r>
          </w:p>
        </w:tc>
      </w:tr>
      <w:tr w:rsidR="0083763A" w:rsidRPr="00791837" w:rsidTr="00DA46ED">
        <w:trPr>
          <w:trHeight w:val="703"/>
        </w:trPr>
        <w:tc>
          <w:tcPr>
            <w:tcW w:w="3553" w:type="dxa"/>
          </w:tcPr>
          <w:p w:rsidR="0083763A" w:rsidRPr="00791837" w:rsidRDefault="00791837" w:rsidP="00791837">
            <w:pPr>
              <w:pStyle w:val="TableParagraph"/>
              <w:spacing w:before="63"/>
              <w:ind w:right="1150" w:firstLine="567"/>
              <w:rPr>
                <w:sz w:val="24"/>
                <w:szCs w:val="24"/>
              </w:rPr>
            </w:pPr>
            <w:r w:rsidRPr="00791837">
              <w:rPr>
                <w:sz w:val="24"/>
                <w:szCs w:val="24"/>
              </w:rPr>
              <w:t>Тренинг «Навыки</w:t>
            </w:r>
            <w:r w:rsidRPr="00791837">
              <w:rPr>
                <w:spacing w:val="1"/>
                <w:sz w:val="24"/>
                <w:szCs w:val="24"/>
              </w:rPr>
              <w:t xml:space="preserve"> </w:t>
            </w:r>
            <w:r w:rsidRPr="00791837">
              <w:rPr>
                <w:sz w:val="24"/>
                <w:szCs w:val="24"/>
              </w:rPr>
              <w:t>стрессоустойчивости»</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1–11-е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Март</w:t>
            </w:r>
          </w:p>
        </w:tc>
        <w:tc>
          <w:tcPr>
            <w:tcW w:w="3028" w:type="dxa"/>
          </w:tcPr>
          <w:p w:rsidR="0083763A" w:rsidRPr="00791837" w:rsidRDefault="00791837" w:rsidP="00791837">
            <w:pPr>
              <w:pStyle w:val="TableParagraph"/>
              <w:spacing w:before="63"/>
              <w:ind w:right="849" w:firstLine="567"/>
              <w:rPr>
                <w:sz w:val="24"/>
                <w:szCs w:val="24"/>
              </w:rPr>
            </w:pPr>
            <w:r w:rsidRPr="00791837">
              <w:rPr>
                <w:sz w:val="24"/>
                <w:szCs w:val="24"/>
              </w:rPr>
              <w:t>Замдиректора</w:t>
            </w:r>
            <w:r w:rsidRPr="00791837">
              <w:rPr>
                <w:spacing w:val="-9"/>
                <w:sz w:val="24"/>
                <w:szCs w:val="24"/>
              </w:rPr>
              <w:t xml:space="preserve"> </w:t>
            </w:r>
            <w:r w:rsidRPr="00791837">
              <w:rPr>
                <w:sz w:val="24"/>
                <w:szCs w:val="24"/>
              </w:rPr>
              <w:t>по</w:t>
            </w:r>
            <w:r w:rsidRPr="00791837">
              <w:rPr>
                <w:spacing w:val="-8"/>
                <w:sz w:val="24"/>
                <w:szCs w:val="24"/>
              </w:rPr>
              <w:t xml:space="preserve"> </w:t>
            </w:r>
            <w:r w:rsidRPr="00791837">
              <w:rPr>
                <w:sz w:val="24"/>
                <w:szCs w:val="24"/>
              </w:rPr>
              <w:t>ВР</w:t>
            </w:r>
            <w:r w:rsidRPr="00791837">
              <w:rPr>
                <w:spacing w:val="-57"/>
                <w:sz w:val="24"/>
                <w:szCs w:val="24"/>
              </w:rPr>
              <w:t xml:space="preserve"> </w:t>
            </w:r>
            <w:r w:rsidRPr="00791837">
              <w:rPr>
                <w:sz w:val="24"/>
                <w:szCs w:val="24"/>
              </w:rPr>
              <w:t>Психолог</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right="2220" w:firstLine="567"/>
              <w:jc w:val="center"/>
              <w:rPr>
                <w:b/>
                <w:sz w:val="24"/>
                <w:szCs w:val="24"/>
              </w:rPr>
            </w:pPr>
            <w:r w:rsidRPr="00791837">
              <w:rPr>
                <w:b/>
                <w:sz w:val="24"/>
                <w:szCs w:val="24"/>
              </w:rPr>
              <w:t>Апрель</w:t>
            </w:r>
          </w:p>
        </w:tc>
      </w:tr>
      <w:tr w:rsidR="0083763A" w:rsidRPr="00791837" w:rsidTr="00DA46ED">
        <w:trPr>
          <w:trHeight w:val="702"/>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Тренинг</w:t>
            </w:r>
            <w:r w:rsidRPr="00791837">
              <w:rPr>
                <w:spacing w:val="-3"/>
                <w:sz w:val="24"/>
                <w:szCs w:val="24"/>
              </w:rPr>
              <w:t xml:space="preserve"> </w:t>
            </w:r>
            <w:r w:rsidRPr="00791837">
              <w:rPr>
                <w:sz w:val="24"/>
                <w:szCs w:val="24"/>
              </w:rPr>
              <w:t>«Гений</w:t>
            </w:r>
            <w:r w:rsidRPr="00791837">
              <w:rPr>
                <w:spacing w:val="-5"/>
                <w:sz w:val="24"/>
                <w:szCs w:val="24"/>
              </w:rPr>
              <w:t xml:space="preserve"> </w:t>
            </w:r>
            <w:r w:rsidRPr="00791837">
              <w:rPr>
                <w:sz w:val="24"/>
                <w:szCs w:val="24"/>
              </w:rPr>
              <w:t>коммуникации»</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Апрель</w:t>
            </w:r>
          </w:p>
        </w:tc>
        <w:tc>
          <w:tcPr>
            <w:tcW w:w="3028" w:type="dxa"/>
          </w:tcPr>
          <w:p w:rsidR="0083763A" w:rsidRPr="00791837" w:rsidRDefault="00791837" w:rsidP="00791837">
            <w:pPr>
              <w:pStyle w:val="TableParagraph"/>
              <w:spacing w:before="65"/>
              <w:ind w:right="849" w:firstLine="567"/>
              <w:rPr>
                <w:sz w:val="24"/>
                <w:szCs w:val="24"/>
              </w:rPr>
            </w:pPr>
            <w:r w:rsidRPr="00791837">
              <w:rPr>
                <w:sz w:val="24"/>
                <w:szCs w:val="24"/>
              </w:rPr>
              <w:t>Замдиректора</w:t>
            </w:r>
            <w:r w:rsidRPr="00791837">
              <w:rPr>
                <w:spacing w:val="-9"/>
                <w:sz w:val="24"/>
                <w:szCs w:val="24"/>
              </w:rPr>
              <w:t xml:space="preserve"> </w:t>
            </w:r>
            <w:r w:rsidRPr="00791837">
              <w:rPr>
                <w:sz w:val="24"/>
                <w:szCs w:val="24"/>
              </w:rPr>
              <w:t>по</w:t>
            </w:r>
            <w:r w:rsidRPr="00791837">
              <w:rPr>
                <w:spacing w:val="-8"/>
                <w:sz w:val="24"/>
                <w:szCs w:val="24"/>
              </w:rPr>
              <w:t xml:space="preserve"> </w:t>
            </w:r>
            <w:r w:rsidRPr="00791837">
              <w:rPr>
                <w:sz w:val="24"/>
                <w:szCs w:val="24"/>
              </w:rPr>
              <w:t>ВР</w:t>
            </w:r>
            <w:r w:rsidRPr="00791837">
              <w:rPr>
                <w:spacing w:val="-57"/>
                <w:sz w:val="24"/>
                <w:szCs w:val="24"/>
              </w:rPr>
              <w:t xml:space="preserve"> </w:t>
            </w:r>
            <w:r w:rsidRPr="00791837">
              <w:rPr>
                <w:sz w:val="24"/>
                <w:szCs w:val="24"/>
              </w:rPr>
              <w:t>Психолог</w:t>
            </w:r>
          </w:p>
        </w:tc>
      </w:tr>
      <w:tr w:rsidR="0083763A" w:rsidRPr="00791837" w:rsidTr="00DA46ED">
        <w:trPr>
          <w:trHeight w:val="702"/>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Мастер-классы</w:t>
            </w:r>
            <w:r w:rsidRPr="00791837">
              <w:rPr>
                <w:spacing w:val="-3"/>
                <w:sz w:val="24"/>
                <w:szCs w:val="24"/>
              </w:rPr>
              <w:t xml:space="preserve"> </w:t>
            </w:r>
            <w:r w:rsidRPr="00791837">
              <w:rPr>
                <w:sz w:val="24"/>
                <w:szCs w:val="24"/>
              </w:rPr>
              <w:t>к</w:t>
            </w:r>
          </w:p>
          <w:p w:rsidR="0083763A" w:rsidRPr="00791837" w:rsidRDefault="00791837" w:rsidP="00791837">
            <w:pPr>
              <w:pStyle w:val="TableParagraph"/>
              <w:ind w:firstLine="567"/>
              <w:rPr>
                <w:sz w:val="24"/>
                <w:szCs w:val="24"/>
              </w:rPr>
            </w:pPr>
            <w:r w:rsidRPr="00791837">
              <w:rPr>
                <w:sz w:val="24"/>
                <w:szCs w:val="24"/>
              </w:rPr>
              <w:t>благотворительной</w:t>
            </w:r>
            <w:r w:rsidRPr="00791837">
              <w:rPr>
                <w:spacing w:val="-3"/>
                <w:sz w:val="24"/>
                <w:szCs w:val="24"/>
              </w:rPr>
              <w:t xml:space="preserve"> </w:t>
            </w:r>
            <w:r w:rsidRPr="00791837">
              <w:rPr>
                <w:sz w:val="24"/>
                <w:szCs w:val="24"/>
              </w:rPr>
              <w:t>ярмарке</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До</w:t>
            </w:r>
            <w:r w:rsidRPr="00791837">
              <w:rPr>
                <w:spacing w:val="-2"/>
                <w:sz w:val="24"/>
                <w:szCs w:val="24"/>
              </w:rPr>
              <w:t xml:space="preserve"> </w:t>
            </w:r>
            <w:r w:rsidRPr="00791837">
              <w:rPr>
                <w:sz w:val="24"/>
                <w:szCs w:val="24"/>
              </w:rPr>
              <w:t>23.04</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Учитель</w:t>
            </w:r>
            <w:r w:rsidRPr="00791837">
              <w:rPr>
                <w:spacing w:val="-1"/>
                <w:sz w:val="24"/>
                <w:szCs w:val="24"/>
              </w:rPr>
              <w:t xml:space="preserve"> </w:t>
            </w:r>
            <w:r w:rsidRPr="00791837">
              <w:rPr>
                <w:sz w:val="24"/>
                <w:szCs w:val="24"/>
              </w:rPr>
              <w:t>ИЗО</w:t>
            </w:r>
          </w:p>
        </w:tc>
      </w:tr>
      <w:tr w:rsidR="0083763A" w:rsidRPr="00791837" w:rsidTr="00DA46ED">
        <w:trPr>
          <w:trHeight w:val="426"/>
        </w:trPr>
        <w:tc>
          <w:tcPr>
            <w:tcW w:w="9935" w:type="dxa"/>
            <w:gridSpan w:val="6"/>
          </w:tcPr>
          <w:p w:rsidR="0083763A" w:rsidRPr="00791837" w:rsidRDefault="00791837" w:rsidP="00791837">
            <w:pPr>
              <w:pStyle w:val="TableParagraph"/>
              <w:spacing w:before="67"/>
              <w:ind w:right="2222" w:firstLine="567"/>
              <w:jc w:val="center"/>
              <w:rPr>
                <w:b/>
                <w:sz w:val="24"/>
                <w:szCs w:val="24"/>
              </w:rPr>
            </w:pPr>
            <w:r w:rsidRPr="00791837">
              <w:rPr>
                <w:b/>
                <w:sz w:val="24"/>
                <w:szCs w:val="24"/>
              </w:rPr>
              <w:t>ДЕТСКИЕ</w:t>
            </w:r>
            <w:r w:rsidRPr="00791837">
              <w:rPr>
                <w:b/>
                <w:spacing w:val="-3"/>
                <w:sz w:val="24"/>
                <w:szCs w:val="24"/>
              </w:rPr>
              <w:t xml:space="preserve"> </w:t>
            </w:r>
            <w:r w:rsidRPr="00791837">
              <w:rPr>
                <w:b/>
                <w:sz w:val="24"/>
                <w:szCs w:val="24"/>
              </w:rPr>
              <w:t>ОБЩЕСТВЕННЫЕ</w:t>
            </w:r>
            <w:r w:rsidRPr="00791837">
              <w:rPr>
                <w:b/>
                <w:spacing w:val="-5"/>
                <w:sz w:val="24"/>
                <w:szCs w:val="24"/>
              </w:rPr>
              <w:t xml:space="preserve"> </w:t>
            </w:r>
            <w:r w:rsidRPr="00791837">
              <w:rPr>
                <w:b/>
                <w:sz w:val="24"/>
                <w:szCs w:val="24"/>
              </w:rPr>
              <w:t>ОБЪЕДИНЕНИЯ</w:t>
            </w:r>
          </w:p>
        </w:tc>
      </w:tr>
      <w:tr w:rsidR="0083763A" w:rsidRPr="00791837" w:rsidTr="00DA46ED">
        <w:trPr>
          <w:trHeight w:val="424"/>
        </w:trPr>
        <w:tc>
          <w:tcPr>
            <w:tcW w:w="9935" w:type="dxa"/>
            <w:gridSpan w:val="6"/>
          </w:tcPr>
          <w:p w:rsidR="0083763A" w:rsidRPr="00791837" w:rsidRDefault="00791837" w:rsidP="00791837">
            <w:pPr>
              <w:pStyle w:val="TableParagraph"/>
              <w:spacing w:before="68"/>
              <w:ind w:right="2221" w:firstLine="567"/>
              <w:jc w:val="center"/>
              <w:rPr>
                <w:b/>
                <w:sz w:val="24"/>
                <w:szCs w:val="24"/>
              </w:rPr>
            </w:pPr>
            <w:r w:rsidRPr="00791837">
              <w:rPr>
                <w:b/>
                <w:sz w:val="24"/>
                <w:szCs w:val="24"/>
              </w:rPr>
              <w:t>В</w:t>
            </w:r>
            <w:r w:rsidRPr="00791837">
              <w:rPr>
                <w:b/>
                <w:spacing w:val="-1"/>
                <w:sz w:val="24"/>
                <w:szCs w:val="24"/>
              </w:rPr>
              <w:t xml:space="preserve"> </w:t>
            </w:r>
            <w:r w:rsidRPr="00791837">
              <w:rPr>
                <w:b/>
                <w:sz w:val="24"/>
                <w:szCs w:val="24"/>
              </w:rPr>
              <w:t>течение</w:t>
            </w:r>
            <w:r w:rsidRPr="00791837">
              <w:rPr>
                <w:b/>
                <w:spacing w:val="-2"/>
                <w:sz w:val="24"/>
                <w:szCs w:val="24"/>
              </w:rPr>
              <w:t xml:space="preserve"> </w:t>
            </w:r>
            <w:r w:rsidRPr="00791837">
              <w:rPr>
                <w:b/>
                <w:sz w:val="24"/>
                <w:szCs w:val="24"/>
              </w:rPr>
              <w:t>года</w:t>
            </w:r>
          </w:p>
        </w:tc>
      </w:tr>
      <w:tr w:rsidR="0083763A" w:rsidRPr="00791837" w:rsidTr="00DA46ED">
        <w:trPr>
          <w:trHeight w:val="426"/>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Экскурсии</w:t>
            </w:r>
            <w:r w:rsidRPr="00791837">
              <w:rPr>
                <w:spacing w:val="-2"/>
                <w:sz w:val="24"/>
                <w:szCs w:val="24"/>
              </w:rPr>
              <w:t xml:space="preserve"> </w:t>
            </w:r>
            <w:r w:rsidRPr="00791837">
              <w:rPr>
                <w:sz w:val="24"/>
                <w:szCs w:val="24"/>
              </w:rPr>
              <w:t>в</w:t>
            </w:r>
            <w:r w:rsidRPr="00791837">
              <w:rPr>
                <w:spacing w:val="-3"/>
                <w:sz w:val="24"/>
                <w:szCs w:val="24"/>
              </w:rPr>
              <w:t xml:space="preserve"> </w:t>
            </w:r>
            <w:r w:rsidRPr="00791837">
              <w:rPr>
                <w:sz w:val="24"/>
                <w:szCs w:val="24"/>
              </w:rPr>
              <w:t>школьном</w:t>
            </w:r>
            <w:r w:rsidRPr="00791837">
              <w:rPr>
                <w:spacing w:val="-6"/>
                <w:sz w:val="24"/>
                <w:szCs w:val="24"/>
              </w:rPr>
              <w:t xml:space="preserve"> </w:t>
            </w:r>
            <w:r w:rsidRPr="00791837">
              <w:rPr>
                <w:sz w:val="24"/>
                <w:szCs w:val="24"/>
              </w:rPr>
              <w:t>музее</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2–4-е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По</w:t>
            </w:r>
            <w:r w:rsidRPr="00791837">
              <w:rPr>
                <w:spacing w:val="-3"/>
                <w:sz w:val="24"/>
                <w:szCs w:val="24"/>
              </w:rPr>
              <w:t xml:space="preserve"> </w:t>
            </w:r>
            <w:r w:rsidRPr="00791837">
              <w:rPr>
                <w:sz w:val="24"/>
                <w:szCs w:val="24"/>
              </w:rPr>
              <w:t>записи</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Объединение</w:t>
            </w:r>
            <w:r w:rsidRPr="00791837">
              <w:rPr>
                <w:spacing w:val="-5"/>
                <w:sz w:val="24"/>
                <w:szCs w:val="24"/>
              </w:rPr>
              <w:t xml:space="preserve"> </w:t>
            </w:r>
            <w:r w:rsidRPr="00791837">
              <w:rPr>
                <w:sz w:val="24"/>
                <w:szCs w:val="24"/>
              </w:rPr>
              <w:t>Поиск</w:t>
            </w:r>
          </w:p>
        </w:tc>
      </w:tr>
      <w:tr w:rsidR="0083763A" w:rsidRPr="00791837" w:rsidTr="00DA46ED">
        <w:trPr>
          <w:trHeight w:val="1254"/>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Занимательные</w:t>
            </w:r>
            <w:r w:rsidRPr="00791837">
              <w:rPr>
                <w:spacing w:val="-3"/>
                <w:sz w:val="24"/>
                <w:szCs w:val="24"/>
              </w:rPr>
              <w:t xml:space="preserve"> </w:t>
            </w:r>
            <w:r w:rsidRPr="00791837">
              <w:rPr>
                <w:sz w:val="24"/>
                <w:szCs w:val="24"/>
              </w:rPr>
              <w:t>уроки</w:t>
            </w:r>
            <w:r w:rsidRPr="00791837">
              <w:rPr>
                <w:spacing w:val="-3"/>
                <w:sz w:val="24"/>
                <w:szCs w:val="24"/>
              </w:rPr>
              <w:t xml:space="preserve"> </w:t>
            </w:r>
            <w:r w:rsidRPr="00791837">
              <w:rPr>
                <w:sz w:val="24"/>
                <w:szCs w:val="24"/>
              </w:rPr>
              <w:t>по</w:t>
            </w:r>
          </w:p>
          <w:p w:rsidR="0083763A" w:rsidRPr="00791837" w:rsidRDefault="00791837" w:rsidP="00791837">
            <w:pPr>
              <w:pStyle w:val="TableParagraph"/>
              <w:ind w:right="677" w:firstLine="567"/>
              <w:rPr>
                <w:sz w:val="24"/>
                <w:szCs w:val="24"/>
              </w:rPr>
            </w:pPr>
            <w:r w:rsidRPr="00791837">
              <w:rPr>
                <w:sz w:val="24"/>
                <w:szCs w:val="24"/>
              </w:rPr>
              <w:t>физике, химии, биологии в</w:t>
            </w:r>
            <w:r w:rsidRPr="00791837">
              <w:rPr>
                <w:spacing w:val="-57"/>
                <w:sz w:val="24"/>
                <w:szCs w:val="24"/>
              </w:rPr>
              <w:t xml:space="preserve"> </w:t>
            </w:r>
            <w:r w:rsidRPr="00791837">
              <w:rPr>
                <w:sz w:val="24"/>
                <w:szCs w:val="24"/>
              </w:rPr>
              <w:t>формате</w:t>
            </w:r>
            <w:r w:rsidRPr="00791837">
              <w:rPr>
                <w:spacing w:val="2"/>
                <w:sz w:val="24"/>
                <w:szCs w:val="24"/>
              </w:rPr>
              <w:t xml:space="preserve"> </w:t>
            </w:r>
            <w:r w:rsidRPr="00791837">
              <w:rPr>
                <w:sz w:val="24"/>
                <w:szCs w:val="24"/>
              </w:rPr>
              <w:t>«Старшие</w:t>
            </w:r>
            <w:r w:rsidRPr="00791837">
              <w:rPr>
                <w:spacing w:val="-2"/>
                <w:sz w:val="24"/>
                <w:szCs w:val="24"/>
              </w:rPr>
              <w:t xml:space="preserve"> </w:t>
            </w:r>
            <w:r w:rsidRPr="00791837">
              <w:rPr>
                <w:sz w:val="24"/>
                <w:szCs w:val="24"/>
              </w:rPr>
              <w:t>для</w:t>
            </w:r>
            <w:r w:rsidRPr="00791837">
              <w:rPr>
                <w:spacing w:val="1"/>
                <w:sz w:val="24"/>
                <w:szCs w:val="24"/>
              </w:rPr>
              <w:t xml:space="preserve"> </w:t>
            </w:r>
            <w:r w:rsidRPr="00791837">
              <w:rPr>
                <w:sz w:val="24"/>
                <w:szCs w:val="24"/>
              </w:rPr>
              <w:t>младших»</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right="62" w:firstLine="567"/>
              <w:jc w:val="both"/>
              <w:rPr>
                <w:sz w:val="24"/>
                <w:szCs w:val="24"/>
              </w:rPr>
            </w:pPr>
            <w:r w:rsidRPr="00791837">
              <w:rPr>
                <w:sz w:val="24"/>
                <w:szCs w:val="24"/>
              </w:rPr>
              <w:t>По договоренности с</w:t>
            </w:r>
            <w:r w:rsidRPr="00791837">
              <w:rPr>
                <w:spacing w:val="1"/>
                <w:sz w:val="24"/>
                <w:szCs w:val="24"/>
              </w:rPr>
              <w:t xml:space="preserve"> </w:t>
            </w:r>
            <w:r w:rsidRPr="00791837">
              <w:rPr>
                <w:sz w:val="24"/>
                <w:szCs w:val="24"/>
              </w:rPr>
              <w:t>учителями начальной</w:t>
            </w:r>
            <w:r w:rsidRPr="00791837">
              <w:rPr>
                <w:spacing w:val="-58"/>
                <w:sz w:val="24"/>
                <w:szCs w:val="24"/>
              </w:rPr>
              <w:t xml:space="preserve"> </w:t>
            </w:r>
            <w:r w:rsidRPr="00791837">
              <w:rPr>
                <w:sz w:val="24"/>
                <w:szCs w:val="24"/>
              </w:rPr>
              <w:t>школы</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2"/>
                <w:sz w:val="24"/>
                <w:szCs w:val="24"/>
              </w:rPr>
              <w:t xml:space="preserve"> </w:t>
            </w:r>
            <w:r w:rsidRPr="00791837">
              <w:rPr>
                <w:sz w:val="24"/>
                <w:szCs w:val="24"/>
              </w:rPr>
              <w:t>УР НОО</w:t>
            </w:r>
          </w:p>
        </w:tc>
      </w:tr>
      <w:tr w:rsidR="0083763A" w:rsidRPr="00791837" w:rsidTr="00DA46ED">
        <w:trPr>
          <w:trHeight w:val="1252"/>
        </w:trPr>
        <w:tc>
          <w:tcPr>
            <w:tcW w:w="3553" w:type="dxa"/>
          </w:tcPr>
          <w:p w:rsidR="0083763A" w:rsidRPr="00791837" w:rsidRDefault="00791837" w:rsidP="00791837">
            <w:pPr>
              <w:pStyle w:val="TableParagraph"/>
              <w:spacing w:before="63"/>
              <w:ind w:right="91" w:firstLine="567"/>
              <w:rPr>
                <w:sz w:val="24"/>
                <w:szCs w:val="24"/>
              </w:rPr>
            </w:pPr>
            <w:r w:rsidRPr="00791837">
              <w:rPr>
                <w:sz w:val="24"/>
                <w:szCs w:val="24"/>
              </w:rPr>
              <w:t>Фото и видеоотчеты об акциях и</w:t>
            </w:r>
            <w:r w:rsidRPr="00791837">
              <w:rPr>
                <w:spacing w:val="-58"/>
                <w:sz w:val="24"/>
                <w:szCs w:val="24"/>
              </w:rPr>
              <w:t xml:space="preserve"> </w:t>
            </w:r>
            <w:r w:rsidRPr="00791837">
              <w:rPr>
                <w:sz w:val="24"/>
                <w:szCs w:val="24"/>
              </w:rPr>
              <w:t>поездках</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По</w:t>
            </w:r>
            <w:r w:rsidRPr="00791837">
              <w:rPr>
                <w:spacing w:val="-3"/>
                <w:sz w:val="24"/>
                <w:szCs w:val="24"/>
              </w:rPr>
              <w:t xml:space="preserve"> </w:t>
            </w:r>
            <w:r w:rsidRPr="00791837">
              <w:rPr>
                <w:sz w:val="24"/>
                <w:szCs w:val="24"/>
              </w:rPr>
              <w:t>мере</w:t>
            </w:r>
            <w:r w:rsidRPr="00791837">
              <w:rPr>
                <w:spacing w:val="-2"/>
                <w:sz w:val="24"/>
                <w:szCs w:val="24"/>
              </w:rPr>
              <w:t xml:space="preserve"> </w:t>
            </w:r>
            <w:r w:rsidRPr="00791837">
              <w:rPr>
                <w:sz w:val="24"/>
                <w:szCs w:val="24"/>
              </w:rPr>
              <w:t>проведения</w:t>
            </w:r>
          </w:p>
        </w:tc>
        <w:tc>
          <w:tcPr>
            <w:tcW w:w="3028" w:type="dxa"/>
          </w:tcPr>
          <w:p w:rsidR="0083763A" w:rsidRPr="00791837" w:rsidRDefault="00791837" w:rsidP="00791837">
            <w:pPr>
              <w:pStyle w:val="TableParagraph"/>
              <w:spacing w:before="63"/>
              <w:ind w:right="360" w:firstLine="567"/>
              <w:rPr>
                <w:sz w:val="24"/>
                <w:szCs w:val="24"/>
              </w:rPr>
            </w:pPr>
            <w:r w:rsidRPr="00791837">
              <w:rPr>
                <w:sz w:val="24"/>
                <w:szCs w:val="24"/>
              </w:rPr>
              <w:t>Руководитель</w:t>
            </w:r>
            <w:r w:rsidRPr="00791837">
              <w:rPr>
                <w:spacing w:val="1"/>
                <w:sz w:val="24"/>
                <w:szCs w:val="24"/>
              </w:rPr>
              <w:t xml:space="preserve"> </w:t>
            </w:r>
            <w:r w:rsidRPr="00791837">
              <w:rPr>
                <w:sz w:val="24"/>
                <w:szCs w:val="24"/>
              </w:rPr>
              <w:t>волонтерского движения</w:t>
            </w:r>
            <w:r w:rsidRPr="00791837">
              <w:rPr>
                <w:spacing w:val="-57"/>
                <w:sz w:val="24"/>
                <w:szCs w:val="24"/>
              </w:rPr>
              <w:t xml:space="preserve"> </w:t>
            </w:r>
            <w:r w:rsidRPr="00791837">
              <w:rPr>
                <w:sz w:val="24"/>
                <w:szCs w:val="24"/>
              </w:rPr>
              <w:t>Волонтеры</w:t>
            </w:r>
            <w:r w:rsidRPr="00791837">
              <w:rPr>
                <w:spacing w:val="-2"/>
                <w:sz w:val="24"/>
                <w:szCs w:val="24"/>
              </w:rPr>
              <w:t xml:space="preserve"> </w:t>
            </w:r>
            <w:r w:rsidRPr="00791837">
              <w:rPr>
                <w:sz w:val="24"/>
                <w:szCs w:val="24"/>
              </w:rPr>
              <w:t>движения</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1254"/>
        </w:trPr>
        <w:tc>
          <w:tcPr>
            <w:tcW w:w="3553" w:type="dxa"/>
          </w:tcPr>
          <w:p w:rsidR="0083763A" w:rsidRPr="00791837" w:rsidRDefault="00791837" w:rsidP="00791837">
            <w:pPr>
              <w:pStyle w:val="TableParagraph"/>
              <w:spacing w:before="65"/>
              <w:ind w:right="498" w:firstLine="567"/>
              <w:rPr>
                <w:sz w:val="24"/>
                <w:szCs w:val="24"/>
              </w:rPr>
            </w:pPr>
            <w:r w:rsidRPr="00791837">
              <w:rPr>
                <w:sz w:val="24"/>
                <w:szCs w:val="24"/>
              </w:rPr>
              <w:t>Эколого-благотворительный</w:t>
            </w:r>
            <w:r w:rsidRPr="00791837">
              <w:rPr>
                <w:spacing w:val="-57"/>
                <w:sz w:val="24"/>
                <w:szCs w:val="24"/>
              </w:rPr>
              <w:t xml:space="preserve"> </w:t>
            </w:r>
            <w:r w:rsidRPr="00791837">
              <w:rPr>
                <w:sz w:val="24"/>
                <w:szCs w:val="24"/>
              </w:rPr>
              <w:t>проект</w:t>
            </w:r>
            <w:r w:rsidRPr="00791837">
              <w:rPr>
                <w:spacing w:val="-2"/>
                <w:sz w:val="24"/>
                <w:szCs w:val="24"/>
              </w:rPr>
              <w:t xml:space="preserve"> </w:t>
            </w:r>
            <w:r w:rsidRPr="00791837">
              <w:rPr>
                <w:sz w:val="24"/>
                <w:szCs w:val="24"/>
              </w:rPr>
              <w:t>«Добрые</w:t>
            </w:r>
            <w:r w:rsidRPr="00791837">
              <w:rPr>
                <w:spacing w:val="-5"/>
                <w:sz w:val="24"/>
                <w:szCs w:val="24"/>
              </w:rPr>
              <w:t xml:space="preserve"> </w:t>
            </w:r>
            <w:r w:rsidRPr="00791837">
              <w:rPr>
                <w:sz w:val="24"/>
                <w:szCs w:val="24"/>
              </w:rPr>
              <w:t>крышечки»</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Pr>
          <w:p w:rsidR="0083763A" w:rsidRPr="00791837" w:rsidRDefault="00791837" w:rsidP="00791837">
            <w:pPr>
              <w:pStyle w:val="TableParagraph"/>
              <w:spacing w:before="65"/>
              <w:ind w:right="360" w:firstLine="567"/>
              <w:rPr>
                <w:sz w:val="24"/>
                <w:szCs w:val="24"/>
              </w:rPr>
            </w:pPr>
            <w:r w:rsidRPr="00791837">
              <w:rPr>
                <w:sz w:val="24"/>
                <w:szCs w:val="24"/>
              </w:rPr>
              <w:t>Руководитель</w:t>
            </w:r>
            <w:r w:rsidRPr="00791837">
              <w:rPr>
                <w:spacing w:val="1"/>
                <w:sz w:val="24"/>
                <w:szCs w:val="24"/>
              </w:rPr>
              <w:t xml:space="preserve"> </w:t>
            </w:r>
            <w:r w:rsidRPr="00791837">
              <w:rPr>
                <w:sz w:val="24"/>
                <w:szCs w:val="24"/>
              </w:rPr>
              <w:t>волонтерского движения</w:t>
            </w:r>
            <w:r w:rsidRPr="00791837">
              <w:rPr>
                <w:spacing w:val="-57"/>
                <w:sz w:val="24"/>
                <w:szCs w:val="24"/>
              </w:rPr>
              <w:t xml:space="preserve"> </w:t>
            </w:r>
            <w:r w:rsidRPr="00791837">
              <w:rPr>
                <w:sz w:val="24"/>
                <w:szCs w:val="24"/>
              </w:rPr>
              <w:t>Волонтеры</w:t>
            </w:r>
            <w:r w:rsidRPr="00791837">
              <w:rPr>
                <w:spacing w:val="-1"/>
                <w:sz w:val="24"/>
                <w:szCs w:val="24"/>
              </w:rPr>
              <w:t xml:space="preserve"> </w:t>
            </w:r>
            <w:r w:rsidRPr="00791837">
              <w:rPr>
                <w:sz w:val="24"/>
                <w:szCs w:val="24"/>
              </w:rPr>
              <w:t>движения</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1254"/>
        </w:trPr>
        <w:tc>
          <w:tcPr>
            <w:tcW w:w="3553" w:type="dxa"/>
          </w:tcPr>
          <w:p w:rsidR="0083763A" w:rsidRPr="00791837" w:rsidRDefault="00791837" w:rsidP="00791837">
            <w:pPr>
              <w:pStyle w:val="TableParagraph"/>
              <w:spacing w:before="65"/>
              <w:ind w:right="91" w:firstLine="567"/>
              <w:rPr>
                <w:sz w:val="24"/>
                <w:szCs w:val="24"/>
              </w:rPr>
            </w:pPr>
            <w:r w:rsidRPr="00791837">
              <w:rPr>
                <w:sz w:val="24"/>
                <w:szCs w:val="24"/>
              </w:rPr>
              <w:t>Экологический социальный</w:t>
            </w:r>
            <w:r w:rsidRPr="00791837">
              <w:rPr>
                <w:spacing w:val="1"/>
                <w:sz w:val="24"/>
                <w:szCs w:val="24"/>
              </w:rPr>
              <w:t xml:space="preserve"> </w:t>
            </w:r>
            <w:r w:rsidRPr="00791837">
              <w:rPr>
                <w:sz w:val="24"/>
                <w:szCs w:val="24"/>
              </w:rPr>
              <w:t>проект</w:t>
            </w:r>
            <w:r w:rsidRPr="00791837">
              <w:rPr>
                <w:spacing w:val="-4"/>
                <w:sz w:val="24"/>
                <w:szCs w:val="24"/>
              </w:rPr>
              <w:t xml:space="preserve"> </w:t>
            </w:r>
            <w:r w:rsidRPr="00791837">
              <w:rPr>
                <w:sz w:val="24"/>
                <w:szCs w:val="24"/>
              </w:rPr>
              <w:t>«Батарейки,</w:t>
            </w:r>
            <w:r w:rsidRPr="00791837">
              <w:rPr>
                <w:spacing w:val="-6"/>
                <w:sz w:val="24"/>
                <w:szCs w:val="24"/>
              </w:rPr>
              <w:t xml:space="preserve"> </w:t>
            </w:r>
            <w:r w:rsidRPr="00791837">
              <w:rPr>
                <w:sz w:val="24"/>
                <w:szCs w:val="24"/>
              </w:rPr>
              <w:t>сдавайтесь!»</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c>
          <w:tcPr>
            <w:tcW w:w="3028" w:type="dxa"/>
          </w:tcPr>
          <w:p w:rsidR="0083763A" w:rsidRPr="00791837" w:rsidRDefault="00791837" w:rsidP="00791837">
            <w:pPr>
              <w:pStyle w:val="TableParagraph"/>
              <w:spacing w:before="65"/>
              <w:ind w:right="360" w:firstLine="567"/>
              <w:rPr>
                <w:sz w:val="24"/>
                <w:szCs w:val="24"/>
              </w:rPr>
            </w:pPr>
            <w:r w:rsidRPr="00791837">
              <w:rPr>
                <w:sz w:val="24"/>
                <w:szCs w:val="24"/>
              </w:rPr>
              <w:t>Руководитель</w:t>
            </w:r>
            <w:r w:rsidRPr="00791837">
              <w:rPr>
                <w:spacing w:val="1"/>
                <w:sz w:val="24"/>
                <w:szCs w:val="24"/>
              </w:rPr>
              <w:t xml:space="preserve"> </w:t>
            </w:r>
            <w:r w:rsidRPr="00791837">
              <w:rPr>
                <w:sz w:val="24"/>
                <w:szCs w:val="24"/>
              </w:rPr>
              <w:t>волонтерского движения</w:t>
            </w:r>
            <w:r w:rsidRPr="00791837">
              <w:rPr>
                <w:spacing w:val="-57"/>
                <w:sz w:val="24"/>
                <w:szCs w:val="24"/>
              </w:rPr>
              <w:t xml:space="preserve"> </w:t>
            </w:r>
            <w:r w:rsidRPr="00791837">
              <w:rPr>
                <w:sz w:val="24"/>
                <w:szCs w:val="24"/>
              </w:rPr>
              <w:t>Волонтеры</w:t>
            </w:r>
            <w:r w:rsidRPr="00791837">
              <w:rPr>
                <w:spacing w:val="-2"/>
                <w:sz w:val="24"/>
                <w:szCs w:val="24"/>
              </w:rPr>
              <w:t xml:space="preserve"> </w:t>
            </w:r>
            <w:r w:rsidRPr="00791837">
              <w:rPr>
                <w:sz w:val="24"/>
                <w:szCs w:val="24"/>
              </w:rPr>
              <w:t>движения</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1255"/>
        </w:trPr>
        <w:tc>
          <w:tcPr>
            <w:tcW w:w="3553" w:type="dxa"/>
          </w:tcPr>
          <w:p w:rsidR="0083763A" w:rsidRPr="00791837" w:rsidRDefault="00791837" w:rsidP="00791837">
            <w:pPr>
              <w:pStyle w:val="TableParagraph"/>
              <w:spacing w:before="63"/>
              <w:ind w:right="595" w:firstLine="567"/>
              <w:jc w:val="both"/>
              <w:rPr>
                <w:sz w:val="24"/>
                <w:szCs w:val="24"/>
              </w:rPr>
            </w:pPr>
            <w:r w:rsidRPr="00791837">
              <w:rPr>
                <w:sz w:val="24"/>
                <w:szCs w:val="24"/>
              </w:rPr>
              <w:t>Экологический социальный</w:t>
            </w:r>
            <w:r w:rsidRPr="00791837">
              <w:rPr>
                <w:spacing w:val="-58"/>
                <w:sz w:val="24"/>
                <w:szCs w:val="24"/>
              </w:rPr>
              <w:t xml:space="preserve"> </w:t>
            </w:r>
            <w:r w:rsidRPr="00791837">
              <w:rPr>
                <w:sz w:val="24"/>
                <w:szCs w:val="24"/>
              </w:rPr>
              <w:t>проект «Сдай макулатуру –</w:t>
            </w:r>
            <w:r w:rsidRPr="00791837">
              <w:rPr>
                <w:spacing w:val="-57"/>
                <w:sz w:val="24"/>
                <w:szCs w:val="24"/>
              </w:rPr>
              <w:t xml:space="preserve"> </w:t>
            </w:r>
            <w:r w:rsidRPr="00791837">
              <w:rPr>
                <w:sz w:val="24"/>
                <w:szCs w:val="24"/>
              </w:rPr>
              <w:t>спаси</w:t>
            </w:r>
            <w:r w:rsidRPr="00791837">
              <w:rPr>
                <w:spacing w:val="-1"/>
                <w:sz w:val="24"/>
                <w:szCs w:val="24"/>
              </w:rPr>
              <w:t xml:space="preserve"> </w:t>
            </w:r>
            <w:r w:rsidRPr="00791837">
              <w:rPr>
                <w:sz w:val="24"/>
                <w:szCs w:val="24"/>
              </w:rPr>
              <w:t>дерево!»</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Ежемесячно</w:t>
            </w:r>
          </w:p>
        </w:tc>
        <w:tc>
          <w:tcPr>
            <w:tcW w:w="3028" w:type="dxa"/>
          </w:tcPr>
          <w:p w:rsidR="0083763A" w:rsidRPr="00791837" w:rsidRDefault="00791837" w:rsidP="00791837">
            <w:pPr>
              <w:pStyle w:val="TableParagraph"/>
              <w:spacing w:before="63"/>
              <w:ind w:right="360" w:firstLine="567"/>
              <w:rPr>
                <w:sz w:val="24"/>
                <w:szCs w:val="24"/>
              </w:rPr>
            </w:pPr>
            <w:r w:rsidRPr="00791837">
              <w:rPr>
                <w:sz w:val="24"/>
                <w:szCs w:val="24"/>
              </w:rPr>
              <w:t>Руководитель</w:t>
            </w:r>
            <w:r w:rsidRPr="00791837">
              <w:rPr>
                <w:spacing w:val="1"/>
                <w:sz w:val="24"/>
                <w:szCs w:val="24"/>
              </w:rPr>
              <w:t xml:space="preserve"> </w:t>
            </w:r>
            <w:r w:rsidRPr="00791837">
              <w:rPr>
                <w:sz w:val="24"/>
                <w:szCs w:val="24"/>
              </w:rPr>
              <w:t>волонтерского движения</w:t>
            </w:r>
            <w:r w:rsidRPr="00791837">
              <w:rPr>
                <w:spacing w:val="-57"/>
                <w:sz w:val="24"/>
                <w:szCs w:val="24"/>
              </w:rPr>
              <w:t xml:space="preserve"> </w:t>
            </w:r>
            <w:r w:rsidRPr="00791837">
              <w:rPr>
                <w:sz w:val="24"/>
                <w:szCs w:val="24"/>
              </w:rPr>
              <w:t>Волонтеры</w:t>
            </w:r>
            <w:r w:rsidRPr="00791837">
              <w:rPr>
                <w:spacing w:val="-2"/>
                <w:sz w:val="24"/>
                <w:szCs w:val="24"/>
              </w:rPr>
              <w:t xml:space="preserve"> </w:t>
            </w:r>
            <w:r w:rsidRPr="00791837">
              <w:rPr>
                <w:sz w:val="24"/>
                <w:szCs w:val="24"/>
              </w:rPr>
              <w:t>движения</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right="2221" w:firstLine="567"/>
              <w:jc w:val="center"/>
              <w:rPr>
                <w:b/>
                <w:sz w:val="24"/>
                <w:szCs w:val="24"/>
              </w:rPr>
            </w:pPr>
            <w:r w:rsidRPr="00791837">
              <w:rPr>
                <w:b/>
                <w:sz w:val="24"/>
                <w:szCs w:val="24"/>
              </w:rPr>
              <w:t>Сентябрь</w:t>
            </w:r>
          </w:p>
        </w:tc>
      </w:tr>
      <w:tr w:rsidR="00DA46ED" w:rsidRPr="00791837" w:rsidTr="00DA46ED">
        <w:trPr>
          <w:trHeight w:val="426"/>
        </w:trPr>
        <w:tc>
          <w:tcPr>
            <w:tcW w:w="3553" w:type="dxa"/>
            <w:vMerge w:val="restart"/>
          </w:tcPr>
          <w:p w:rsidR="00DA46ED" w:rsidRPr="00791837" w:rsidRDefault="00DA46ED" w:rsidP="00791837">
            <w:pPr>
              <w:pStyle w:val="TableParagraph"/>
              <w:spacing w:before="65"/>
              <w:ind w:firstLine="567"/>
              <w:rPr>
                <w:sz w:val="24"/>
                <w:szCs w:val="24"/>
              </w:rPr>
            </w:pPr>
            <w:r w:rsidRPr="00791837">
              <w:rPr>
                <w:sz w:val="24"/>
                <w:szCs w:val="24"/>
              </w:rPr>
              <w:t>Конференция</w:t>
            </w:r>
            <w:r w:rsidRPr="00791837">
              <w:rPr>
                <w:spacing w:val="-3"/>
                <w:sz w:val="24"/>
                <w:szCs w:val="24"/>
              </w:rPr>
              <w:t xml:space="preserve"> </w:t>
            </w:r>
            <w:r w:rsidRPr="00791837">
              <w:rPr>
                <w:sz w:val="24"/>
                <w:szCs w:val="24"/>
              </w:rPr>
              <w:t>проектных</w:t>
            </w:r>
            <w:r w:rsidRPr="00791837">
              <w:rPr>
                <w:spacing w:val="-2"/>
                <w:sz w:val="24"/>
                <w:szCs w:val="24"/>
              </w:rPr>
              <w:t xml:space="preserve"> </w:t>
            </w:r>
            <w:r w:rsidRPr="00791837">
              <w:rPr>
                <w:sz w:val="24"/>
                <w:szCs w:val="24"/>
              </w:rPr>
              <w:t>и</w:t>
            </w:r>
          </w:p>
          <w:p w:rsidR="00DA46ED" w:rsidRPr="00791837" w:rsidRDefault="00DA46ED" w:rsidP="00DA46ED">
            <w:pPr>
              <w:pStyle w:val="TableParagraph"/>
              <w:spacing w:before="65"/>
              <w:ind w:right="563"/>
              <w:rPr>
                <w:sz w:val="24"/>
                <w:szCs w:val="24"/>
              </w:rPr>
            </w:pPr>
            <w:r w:rsidRPr="00791837">
              <w:rPr>
                <w:sz w:val="24"/>
                <w:szCs w:val="24"/>
              </w:rPr>
              <w:lastRenderedPageBreak/>
              <w:t>исследовательских работ</w:t>
            </w:r>
            <w:r w:rsidRPr="00791837">
              <w:rPr>
                <w:spacing w:val="1"/>
                <w:sz w:val="24"/>
                <w:szCs w:val="24"/>
              </w:rPr>
              <w:t xml:space="preserve"> </w:t>
            </w:r>
            <w:r w:rsidRPr="00791837">
              <w:rPr>
                <w:sz w:val="24"/>
                <w:szCs w:val="24"/>
              </w:rPr>
              <w:t>учащихся</w:t>
            </w:r>
            <w:r w:rsidRPr="00791837">
              <w:rPr>
                <w:spacing w:val="-4"/>
                <w:sz w:val="24"/>
                <w:szCs w:val="24"/>
              </w:rPr>
              <w:t xml:space="preserve"> </w:t>
            </w:r>
            <w:r w:rsidRPr="00791837">
              <w:rPr>
                <w:sz w:val="24"/>
                <w:szCs w:val="24"/>
              </w:rPr>
              <w:t>начальной</w:t>
            </w:r>
            <w:r w:rsidRPr="00791837">
              <w:rPr>
                <w:spacing w:val="-4"/>
                <w:sz w:val="24"/>
                <w:szCs w:val="24"/>
              </w:rPr>
              <w:t xml:space="preserve"> </w:t>
            </w:r>
            <w:r w:rsidRPr="00791837">
              <w:rPr>
                <w:sz w:val="24"/>
                <w:szCs w:val="24"/>
              </w:rPr>
              <w:t>школы</w:t>
            </w:r>
          </w:p>
        </w:tc>
        <w:tc>
          <w:tcPr>
            <w:tcW w:w="979" w:type="dxa"/>
          </w:tcPr>
          <w:p w:rsidR="00DA46ED" w:rsidRPr="00791837" w:rsidRDefault="00DA46ED" w:rsidP="00791837">
            <w:pPr>
              <w:pStyle w:val="TableParagraph"/>
              <w:spacing w:before="65"/>
              <w:ind w:firstLine="567"/>
              <w:rPr>
                <w:sz w:val="24"/>
                <w:szCs w:val="24"/>
              </w:rPr>
            </w:pPr>
            <w:r w:rsidRPr="00791837">
              <w:rPr>
                <w:sz w:val="24"/>
                <w:szCs w:val="24"/>
              </w:rPr>
              <w:lastRenderedPageBreak/>
              <w:t>3–4-е</w:t>
            </w:r>
          </w:p>
        </w:tc>
        <w:tc>
          <w:tcPr>
            <w:tcW w:w="2375" w:type="dxa"/>
            <w:gridSpan w:val="3"/>
          </w:tcPr>
          <w:p w:rsidR="00DA46ED" w:rsidRPr="00791837" w:rsidRDefault="00DA46ED" w:rsidP="00791837">
            <w:pPr>
              <w:pStyle w:val="TableParagraph"/>
              <w:spacing w:before="65"/>
              <w:ind w:firstLine="567"/>
              <w:rPr>
                <w:sz w:val="24"/>
                <w:szCs w:val="24"/>
              </w:rPr>
            </w:pPr>
            <w:r w:rsidRPr="00791837">
              <w:rPr>
                <w:sz w:val="24"/>
                <w:szCs w:val="24"/>
              </w:rPr>
              <w:t>19.09</w:t>
            </w:r>
          </w:p>
        </w:tc>
        <w:tc>
          <w:tcPr>
            <w:tcW w:w="3028" w:type="dxa"/>
          </w:tcPr>
          <w:p w:rsidR="00DA46ED" w:rsidRPr="00791837" w:rsidRDefault="00DA46ED" w:rsidP="00791837">
            <w:pPr>
              <w:pStyle w:val="TableParagraph"/>
              <w:spacing w:before="65"/>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2"/>
                <w:sz w:val="24"/>
                <w:szCs w:val="24"/>
              </w:rPr>
              <w:t xml:space="preserve"> </w:t>
            </w:r>
            <w:r w:rsidRPr="00791837">
              <w:rPr>
                <w:sz w:val="24"/>
                <w:szCs w:val="24"/>
              </w:rPr>
              <w:t>УР</w:t>
            </w:r>
            <w:r w:rsidRPr="00791837">
              <w:rPr>
                <w:spacing w:val="-1"/>
                <w:sz w:val="24"/>
                <w:szCs w:val="24"/>
              </w:rPr>
              <w:t xml:space="preserve"> </w:t>
            </w:r>
            <w:r w:rsidRPr="00791837">
              <w:rPr>
                <w:sz w:val="24"/>
                <w:szCs w:val="24"/>
              </w:rPr>
              <w:t>НОО</w:t>
            </w:r>
          </w:p>
        </w:tc>
      </w:tr>
      <w:tr w:rsidR="00DA46ED" w:rsidRPr="00791837" w:rsidTr="00DA46ED">
        <w:trPr>
          <w:trHeight w:val="702"/>
        </w:trPr>
        <w:tc>
          <w:tcPr>
            <w:tcW w:w="3553" w:type="dxa"/>
            <w:vMerge/>
          </w:tcPr>
          <w:p w:rsidR="00DA46ED" w:rsidRPr="00791837" w:rsidRDefault="00DA46ED" w:rsidP="00791837">
            <w:pPr>
              <w:pStyle w:val="TableParagraph"/>
              <w:spacing w:before="65"/>
              <w:ind w:right="563" w:firstLine="567"/>
              <w:rPr>
                <w:sz w:val="24"/>
                <w:szCs w:val="24"/>
              </w:rPr>
            </w:pPr>
          </w:p>
        </w:tc>
        <w:tc>
          <w:tcPr>
            <w:tcW w:w="979" w:type="dxa"/>
          </w:tcPr>
          <w:p w:rsidR="00DA46ED" w:rsidRPr="00791837" w:rsidRDefault="00DA46ED" w:rsidP="00791837">
            <w:pPr>
              <w:pStyle w:val="TableParagraph"/>
              <w:ind w:firstLine="567"/>
              <w:rPr>
                <w:sz w:val="24"/>
                <w:szCs w:val="24"/>
              </w:rPr>
            </w:pPr>
          </w:p>
        </w:tc>
        <w:tc>
          <w:tcPr>
            <w:tcW w:w="2375" w:type="dxa"/>
            <w:gridSpan w:val="3"/>
          </w:tcPr>
          <w:p w:rsidR="00DA46ED" w:rsidRPr="00791837" w:rsidRDefault="00DA46ED" w:rsidP="00791837">
            <w:pPr>
              <w:pStyle w:val="TableParagraph"/>
              <w:ind w:firstLine="567"/>
              <w:rPr>
                <w:sz w:val="24"/>
                <w:szCs w:val="24"/>
              </w:rPr>
            </w:pPr>
          </w:p>
        </w:tc>
        <w:tc>
          <w:tcPr>
            <w:tcW w:w="3028" w:type="dxa"/>
          </w:tcPr>
          <w:p w:rsidR="00DA46ED" w:rsidRPr="00791837" w:rsidRDefault="00DA46ED" w:rsidP="00791837">
            <w:pPr>
              <w:pStyle w:val="TableParagraph"/>
              <w:spacing w:before="65"/>
              <w:ind w:right="973" w:firstLine="567"/>
              <w:rPr>
                <w:sz w:val="24"/>
                <w:szCs w:val="24"/>
              </w:rPr>
            </w:pPr>
            <w:r w:rsidRPr="00791837">
              <w:rPr>
                <w:spacing w:val="-1"/>
                <w:sz w:val="24"/>
                <w:szCs w:val="24"/>
              </w:rPr>
              <w:t xml:space="preserve">Школьное </w:t>
            </w:r>
            <w:r w:rsidRPr="00791837">
              <w:rPr>
                <w:sz w:val="24"/>
                <w:szCs w:val="24"/>
              </w:rPr>
              <w:t>научное</w:t>
            </w:r>
            <w:r w:rsidRPr="00791837">
              <w:rPr>
                <w:spacing w:val="-57"/>
                <w:sz w:val="24"/>
                <w:szCs w:val="24"/>
              </w:rPr>
              <w:t xml:space="preserve"> </w:t>
            </w:r>
            <w:r w:rsidRPr="00791837">
              <w:rPr>
                <w:sz w:val="24"/>
                <w:szCs w:val="24"/>
              </w:rPr>
              <w:t>общество</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2218" w:firstLine="567"/>
              <w:jc w:val="center"/>
              <w:rPr>
                <w:b/>
                <w:sz w:val="24"/>
                <w:szCs w:val="24"/>
              </w:rPr>
            </w:pPr>
            <w:r w:rsidRPr="00791837">
              <w:rPr>
                <w:b/>
                <w:sz w:val="24"/>
                <w:szCs w:val="24"/>
              </w:rPr>
              <w:lastRenderedPageBreak/>
              <w:t>Октябрь</w:t>
            </w:r>
          </w:p>
        </w:tc>
      </w:tr>
      <w:tr w:rsidR="0083763A" w:rsidRPr="00791837" w:rsidTr="00DA46ED">
        <w:trPr>
          <w:trHeight w:val="1254"/>
        </w:trPr>
        <w:tc>
          <w:tcPr>
            <w:tcW w:w="3553" w:type="dxa"/>
          </w:tcPr>
          <w:p w:rsidR="0083763A" w:rsidRPr="00791837" w:rsidRDefault="00791837" w:rsidP="00791837">
            <w:pPr>
              <w:pStyle w:val="TableParagraph"/>
              <w:spacing w:before="63"/>
              <w:ind w:right="234" w:firstLine="567"/>
              <w:rPr>
                <w:sz w:val="24"/>
                <w:szCs w:val="24"/>
              </w:rPr>
            </w:pPr>
            <w:r w:rsidRPr="00791837">
              <w:rPr>
                <w:sz w:val="24"/>
                <w:szCs w:val="24"/>
              </w:rPr>
              <w:t>Выступление на ассамблеях</w:t>
            </w:r>
            <w:r w:rsidRPr="00791837">
              <w:rPr>
                <w:spacing w:val="1"/>
                <w:sz w:val="24"/>
                <w:szCs w:val="24"/>
              </w:rPr>
              <w:t xml:space="preserve"> </w:t>
            </w:r>
            <w:r w:rsidRPr="00791837">
              <w:rPr>
                <w:sz w:val="24"/>
                <w:szCs w:val="24"/>
              </w:rPr>
              <w:t>начальной,</w:t>
            </w:r>
            <w:r w:rsidRPr="00791837">
              <w:rPr>
                <w:spacing w:val="-3"/>
                <w:sz w:val="24"/>
                <w:szCs w:val="24"/>
              </w:rPr>
              <w:t xml:space="preserve"> </w:t>
            </w:r>
            <w:r w:rsidRPr="00791837">
              <w:rPr>
                <w:sz w:val="24"/>
                <w:szCs w:val="24"/>
              </w:rPr>
              <w:t>основной</w:t>
            </w:r>
            <w:r w:rsidRPr="00791837">
              <w:rPr>
                <w:spacing w:val="-3"/>
                <w:sz w:val="24"/>
                <w:szCs w:val="24"/>
              </w:rPr>
              <w:t xml:space="preserve"> </w:t>
            </w:r>
            <w:r w:rsidRPr="00791837">
              <w:rPr>
                <w:sz w:val="24"/>
                <w:szCs w:val="24"/>
              </w:rPr>
              <w:t>и</w:t>
            </w:r>
            <w:r w:rsidRPr="00791837">
              <w:rPr>
                <w:spacing w:val="-5"/>
                <w:sz w:val="24"/>
                <w:szCs w:val="24"/>
              </w:rPr>
              <w:t xml:space="preserve"> </w:t>
            </w:r>
            <w:r w:rsidRPr="00791837">
              <w:rPr>
                <w:sz w:val="24"/>
                <w:szCs w:val="24"/>
              </w:rPr>
              <w:t>средней</w:t>
            </w:r>
            <w:r w:rsidRPr="00791837">
              <w:rPr>
                <w:spacing w:val="-57"/>
                <w:sz w:val="24"/>
                <w:szCs w:val="24"/>
              </w:rPr>
              <w:t xml:space="preserve"> </w:t>
            </w:r>
            <w:r w:rsidRPr="00791837">
              <w:rPr>
                <w:sz w:val="24"/>
                <w:szCs w:val="24"/>
              </w:rPr>
              <w:t>школы</w:t>
            </w:r>
            <w:r w:rsidRPr="00791837">
              <w:rPr>
                <w:spacing w:val="3"/>
                <w:sz w:val="24"/>
                <w:szCs w:val="24"/>
              </w:rPr>
              <w:t xml:space="preserve"> </w:t>
            </w:r>
            <w:r w:rsidRPr="00791837">
              <w:rPr>
                <w:sz w:val="24"/>
                <w:szCs w:val="24"/>
              </w:rPr>
              <w:t>«Всемирный</w:t>
            </w:r>
            <w:r w:rsidRPr="00791837">
              <w:rPr>
                <w:spacing w:val="-1"/>
                <w:sz w:val="24"/>
                <w:szCs w:val="24"/>
              </w:rPr>
              <w:t xml:space="preserve"> </w:t>
            </w:r>
            <w:r w:rsidRPr="00791837">
              <w:rPr>
                <w:sz w:val="24"/>
                <w:szCs w:val="24"/>
              </w:rPr>
              <w:t>день</w:t>
            </w:r>
          </w:p>
          <w:p w:rsidR="0083763A" w:rsidRPr="00791837" w:rsidRDefault="00791837" w:rsidP="00791837">
            <w:pPr>
              <w:pStyle w:val="TableParagraph"/>
              <w:ind w:firstLine="567"/>
              <w:rPr>
                <w:sz w:val="24"/>
                <w:szCs w:val="24"/>
              </w:rPr>
            </w:pPr>
            <w:r w:rsidRPr="00791837">
              <w:rPr>
                <w:sz w:val="24"/>
                <w:szCs w:val="24"/>
              </w:rPr>
              <w:t>животных»</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06.10</w:t>
            </w:r>
          </w:p>
        </w:tc>
        <w:tc>
          <w:tcPr>
            <w:tcW w:w="3028" w:type="dxa"/>
          </w:tcPr>
          <w:p w:rsidR="0083763A" w:rsidRPr="00791837" w:rsidRDefault="00791837" w:rsidP="00791837">
            <w:pPr>
              <w:pStyle w:val="TableParagraph"/>
              <w:spacing w:before="63"/>
              <w:ind w:right="726" w:firstLine="567"/>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Волонтеры</w:t>
            </w:r>
            <w:r w:rsidRPr="00791837">
              <w:rPr>
                <w:spacing w:val="-13"/>
                <w:sz w:val="24"/>
                <w:szCs w:val="24"/>
              </w:rPr>
              <w:t xml:space="preserve"> </w:t>
            </w:r>
            <w:r w:rsidRPr="00791837">
              <w:rPr>
                <w:sz w:val="24"/>
                <w:szCs w:val="24"/>
              </w:rPr>
              <w:t>движения</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700"/>
        </w:trPr>
        <w:tc>
          <w:tcPr>
            <w:tcW w:w="3553" w:type="dxa"/>
          </w:tcPr>
          <w:p w:rsidR="0083763A" w:rsidRPr="00791837" w:rsidRDefault="00791837" w:rsidP="00791837">
            <w:pPr>
              <w:pStyle w:val="TableParagraph"/>
              <w:spacing w:before="63"/>
              <w:ind w:right="838" w:firstLine="567"/>
              <w:rPr>
                <w:sz w:val="24"/>
                <w:szCs w:val="24"/>
              </w:rPr>
            </w:pPr>
            <w:r w:rsidRPr="00791837">
              <w:rPr>
                <w:sz w:val="24"/>
                <w:szCs w:val="24"/>
              </w:rPr>
              <w:t>Благотворительная акция</w:t>
            </w:r>
            <w:r w:rsidRPr="00791837">
              <w:rPr>
                <w:spacing w:val="-58"/>
                <w:sz w:val="24"/>
                <w:szCs w:val="24"/>
              </w:rPr>
              <w:t xml:space="preserve"> </w:t>
            </w:r>
            <w:r w:rsidRPr="00791837">
              <w:rPr>
                <w:sz w:val="24"/>
                <w:szCs w:val="24"/>
              </w:rPr>
              <w:t>(05.10–16.10)</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05.10–16.10</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Волонтерское</w:t>
            </w:r>
            <w:r w:rsidRPr="00791837">
              <w:rPr>
                <w:spacing w:val="-4"/>
                <w:sz w:val="24"/>
                <w:szCs w:val="24"/>
              </w:rPr>
              <w:t xml:space="preserve"> </w:t>
            </w:r>
            <w:r w:rsidRPr="00791837">
              <w:rPr>
                <w:sz w:val="24"/>
                <w:szCs w:val="24"/>
              </w:rPr>
              <w:t>движение</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703"/>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Посвящение</w:t>
            </w:r>
            <w:r w:rsidRPr="00791837">
              <w:rPr>
                <w:spacing w:val="-5"/>
                <w:sz w:val="24"/>
                <w:szCs w:val="24"/>
              </w:rPr>
              <w:t xml:space="preserve"> </w:t>
            </w:r>
            <w:r w:rsidRPr="00791837">
              <w:rPr>
                <w:sz w:val="24"/>
                <w:szCs w:val="24"/>
              </w:rPr>
              <w:t>в</w:t>
            </w:r>
            <w:r w:rsidRPr="00791837">
              <w:rPr>
                <w:spacing w:val="-4"/>
                <w:sz w:val="24"/>
                <w:szCs w:val="24"/>
              </w:rPr>
              <w:t xml:space="preserve"> </w:t>
            </w:r>
            <w:r w:rsidRPr="00791837">
              <w:rPr>
                <w:sz w:val="24"/>
                <w:szCs w:val="24"/>
              </w:rPr>
              <w:t>первоклассники</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26.10</w:t>
            </w:r>
          </w:p>
        </w:tc>
        <w:tc>
          <w:tcPr>
            <w:tcW w:w="3028" w:type="dxa"/>
          </w:tcPr>
          <w:p w:rsidR="0083763A" w:rsidRPr="00791837" w:rsidRDefault="00791837" w:rsidP="00791837">
            <w:pPr>
              <w:pStyle w:val="TableParagraph"/>
              <w:spacing w:before="65"/>
              <w:ind w:right="451" w:firstLine="567"/>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Классные</w:t>
            </w:r>
            <w:r w:rsidRPr="00791837">
              <w:rPr>
                <w:spacing w:val="-9"/>
                <w:sz w:val="24"/>
                <w:szCs w:val="24"/>
              </w:rPr>
              <w:t xml:space="preserve"> </w:t>
            </w:r>
            <w:r w:rsidRPr="00791837">
              <w:rPr>
                <w:sz w:val="24"/>
                <w:szCs w:val="24"/>
              </w:rPr>
              <w:t>руководители</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2220" w:firstLine="567"/>
              <w:jc w:val="center"/>
              <w:rPr>
                <w:b/>
                <w:sz w:val="24"/>
                <w:szCs w:val="24"/>
              </w:rPr>
            </w:pPr>
            <w:r w:rsidRPr="00791837">
              <w:rPr>
                <w:b/>
                <w:sz w:val="24"/>
                <w:szCs w:val="24"/>
              </w:rPr>
              <w:t>Ноябрь</w:t>
            </w:r>
          </w:p>
        </w:tc>
      </w:tr>
      <w:tr w:rsidR="0083763A" w:rsidRPr="00791837" w:rsidTr="00DA46ED">
        <w:trPr>
          <w:trHeight w:val="1254"/>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Благотворительная</w:t>
            </w:r>
            <w:r w:rsidRPr="00791837">
              <w:rPr>
                <w:spacing w:val="-6"/>
                <w:sz w:val="24"/>
                <w:szCs w:val="24"/>
              </w:rPr>
              <w:t xml:space="preserve"> </w:t>
            </w:r>
            <w:r w:rsidRPr="00791837">
              <w:rPr>
                <w:sz w:val="24"/>
                <w:szCs w:val="24"/>
              </w:rPr>
              <w:t>акция</w:t>
            </w:r>
          </w:p>
          <w:p w:rsidR="0083763A" w:rsidRPr="00791837" w:rsidRDefault="00791837" w:rsidP="00791837">
            <w:pPr>
              <w:pStyle w:val="TableParagraph"/>
              <w:ind w:right="178" w:firstLine="567"/>
              <w:rPr>
                <w:sz w:val="24"/>
                <w:szCs w:val="24"/>
              </w:rPr>
            </w:pPr>
            <w:r w:rsidRPr="00791837">
              <w:rPr>
                <w:sz w:val="24"/>
                <w:szCs w:val="24"/>
              </w:rPr>
              <w:t>«Теплый ноябрь», посвященная</w:t>
            </w:r>
            <w:r w:rsidRPr="00791837">
              <w:rPr>
                <w:spacing w:val="-58"/>
                <w:sz w:val="24"/>
                <w:szCs w:val="24"/>
              </w:rPr>
              <w:t xml:space="preserve"> </w:t>
            </w:r>
            <w:r w:rsidRPr="00791837">
              <w:rPr>
                <w:sz w:val="24"/>
                <w:szCs w:val="24"/>
              </w:rPr>
              <w:t>Международному дню</w:t>
            </w:r>
            <w:r w:rsidRPr="00791837">
              <w:rPr>
                <w:spacing w:val="1"/>
                <w:sz w:val="24"/>
                <w:szCs w:val="24"/>
              </w:rPr>
              <w:t xml:space="preserve"> </w:t>
            </w:r>
            <w:r w:rsidRPr="00791837">
              <w:rPr>
                <w:sz w:val="24"/>
                <w:szCs w:val="24"/>
              </w:rPr>
              <w:t>толерантности (16.11)</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10.11–18.11</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Волонтеры</w:t>
            </w:r>
            <w:r w:rsidRPr="00791837">
              <w:rPr>
                <w:spacing w:val="-3"/>
                <w:sz w:val="24"/>
                <w:szCs w:val="24"/>
              </w:rPr>
              <w:t xml:space="preserve"> </w:t>
            </w:r>
            <w:r w:rsidRPr="00791837">
              <w:rPr>
                <w:sz w:val="24"/>
                <w:szCs w:val="24"/>
              </w:rPr>
              <w:t>движения</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right="2217" w:firstLine="567"/>
              <w:jc w:val="center"/>
              <w:rPr>
                <w:b/>
                <w:sz w:val="24"/>
                <w:szCs w:val="24"/>
              </w:rPr>
            </w:pPr>
            <w:r w:rsidRPr="00791837">
              <w:rPr>
                <w:b/>
                <w:sz w:val="24"/>
                <w:szCs w:val="24"/>
              </w:rPr>
              <w:t>Декабрь</w:t>
            </w:r>
          </w:p>
        </w:tc>
      </w:tr>
      <w:tr w:rsidR="0083763A" w:rsidRPr="00791837" w:rsidTr="00DA46ED">
        <w:trPr>
          <w:trHeight w:val="1255"/>
        </w:trPr>
        <w:tc>
          <w:tcPr>
            <w:tcW w:w="3553" w:type="dxa"/>
          </w:tcPr>
          <w:p w:rsidR="0083763A" w:rsidRPr="00791837" w:rsidRDefault="00791837" w:rsidP="00791837">
            <w:pPr>
              <w:pStyle w:val="TableParagraph"/>
              <w:spacing w:before="65"/>
              <w:ind w:right="223" w:firstLine="567"/>
              <w:rPr>
                <w:sz w:val="24"/>
                <w:szCs w:val="24"/>
              </w:rPr>
            </w:pPr>
            <w:r w:rsidRPr="00791837">
              <w:rPr>
                <w:sz w:val="24"/>
                <w:szCs w:val="24"/>
              </w:rPr>
              <w:t>Выступление на ассамблеях</w:t>
            </w:r>
            <w:r w:rsidRPr="00791837">
              <w:rPr>
                <w:spacing w:val="1"/>
                <w:sz w:val="24"/>
                <w:szCs w:val="24"/>
              </w:rPr>
              <w:t xml:space="preserve"> </w:t>
            </w:r>
            <w:r w:rsidRPr="00791837">
              <w:rPr>
                <w:sz w:val="24"/>
                <w:szCs w:val="24"/>
              </w:rPr>
              <w:t>начальной, основной и средней</w:t>
            </w:r>
            <w:r w:rsidRPr="00791837">
              <w:rPr>
                <w:spacing w:val="-58"/>
                <w:sz w:val="24"/>
                <w:szCs w:val="24"/>
              </w:rPr>
              <w:t xml:space="preserve"> </w:t>
            </w:r>
            <w:r w:rsidRPr="00791837">
              <w:rPr>
                <w:sz w:val="24"/>
                <w:szCs w:val="24"/>
              </w:rPr>
              <w:t>школы</w:t>
            </w:r>
            <w:r w:rsidRPr="00791837">
              <w:rPr>
                <w:spacing w:val="3"/>
                <w:sz w:val="24"/>
                <w:szCs w:val="24"/>
              </w:rPr>
              <w:t xml:space="preserve"> </w:t>
            </w:r>
            <w:r w:rsidRPr="00791837">
              <w:rPr>
                <w:sz w:val="24"/>
                <w:szCs w:val="24"/>
              </w:rPr>
              <w:t>«Всемирный</w:t>
            </w:r>
            <w:r w:rsidRPr="00791837">
              <w:rPr>
                <w:spacing w:val="-1"/>
                <w:sz w:val="24"/>
                <w:szCs w:val="24"/>
              </w:rPr>
              <w:t xml:space="preserve"> </w:t>
            </w:r>
            <w:r w:rsidRPr="00791837">
              <w:rPr>
                <w:sz w:val="24"/>
                <w:szCs w:val="24"/>
              </w:rPr>
              <w:t>день</w:t>
            </w:r>
            <w:r w:rsidRPr="00791837">
              <w:rPr>
                <w:spacing w:val="1"/>
                <w:sz w:val="24"/>
                <w:szCs w:val="24"/>
              </w:rPr>
              <w:t xml:space="preserve"> </w:t>
            </w:r>
            <w:r w:rsidRPr="00791837">
              <w:rPr>
                <w:sz w:val="24"/>
                <w:szCs w:val="24"/>
              </w:rPr>
              <w:t>волонтеров»</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05.12</w:t>
            </w:r>
          </w:p>
        </w:tc>
        <w:tc>
          <w:tcPr>
            <w:tcW w:w="3028" w:type="dxa"/>
          </w:tcPr>
          <w:p w:rsidR="0083763A" w:rsidRPr="00791837" w:rsidRDefault="00791837" w:rsidP="00791837">
            <w:pPr>
              <w:pStyle w:val="TableParagraph"/>
              <w:spacing w:before="65"/>
              <w:ind w:right="442" w:firstLine="567"/>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Волонтерское</w:t>
            </w:r>
            <w:r w:rsidRPr="00791837">
              <w:rPr>
                <w:spacing w:val="-13"/>
                <w:sz w:val="24"/>
                <w:szCs w:val="24"/>
              </w:rPr>
              <w:t xml:space="preserve"> </w:t>
            </w:r>
            <w:r w:rsidRPr="00791837">
              <w:rPr>
                <w:sz w:val="24"/>
                <w:szCs w:val="24"/>
              </w:rPr>
              <w:t>движение</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978"/>
        </w:trPr>
        <w:tc>
          <w:tcPr>
            <w:tcW w:w="3553" w:type="dxa"/>
          </w:tcPr>
          <w:p w:rsidR="0083763A" w:rsidRPr="00791837" w:rsidRDefault="00791837" w:rsidP="00791837">
            <w:pPr>
              <w:pStyle w:val="TableParagraph"/>
              <w:spacing w:before="65"/>
              <w:ind w:right="694" w:firstLine="567"/>
              <w:rPr>
                <w:sz w:val="24"/>
                <w:szCs w:val="24"/>
              </w:rPr>
            </w:pPr>
            <w:r w:rsidRPr="00791837">
              <w:rPr>
                <w:sz w:val="24"/>
                <w:szCs w:val="24"/>
              </w:rPr>
              <w:t>Зимняя благотворительная</w:t>
            </w:r>
            <w:r w:rsidRPr="00791837">
              <w:rPr>
                <w:spacing w:val="-57"/>
                <w:sz w:val="24"/>
                <w:szCs w:val="24"/>
              </w:rPr>
              <w:t xml:space="preserve"> </w:t>
            </w:r>
            <w:r w:rsidRPr="00791837">
              <w:rPr>
                <w:sz w:val="24"/>
                <w:szCs w:val="24"/>
              </w:rPr>
              <w:t>ярмарка</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11.12</w:t>
            </w:r>
          </w:p>
        </w:tc>
        <w:tc>
          <w:tcPr>
            <w:tcW w:w="3028" w:type="dxa"/>
          </w:tcPr>
          <w:p w:rsidR="0083763A" w:rsidRPr="00791837" w:rsidRDefault="00791837" w:rsidP="00791837">
            <w:pPr>
              <w:pStyle w:val="TableParagraph"/>
              <w:spacing w:before="65"/>
              <w:ind w:right="442" w:firstLine="567"/>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Волонтерское</w:t>
            </w:r>
            <w:r w:rsidRPr="00791837">
              <w:rPr>
                <w:spacing w:val="-13"/>
                <w:sz w:val="24"/>
                <w:szCs w:val="24"/>
              </w:rPr>
              <w:t xml:space="preserve"> </w:t>
            </w:r>
            <w:r w:rsidRPr="00791837">
              <w:rPr>
                <w:sz w:val="24"/>
                <w:szCs w:val="24"/>
              </w:rPr>
              <w:t>движение</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426"/>
        </w:trPr>
        <w:tc>
          <w:tcPr>
            <w:tcW w:w="9935" w:type="dxa"/>
            <w:gridSpan w:val="6"/>
          </w:tcPr>
          <w:p w:rsidR="0083763A" w:rsidRPr="00791837" w:rsidRDefault="00791837" w:rsidP="00791837">
            <w:pPr>
              <w:pStyle w:val="TableParagraph"/>
              <w:spacing w:before="67"/>
              <w:ind w:right="2220" w:firstLine="567"/>
              <w:jc w:val="center"/>
              <w:rPr>
                <w:b/>
                <w:sz w:val="24"/>
                <w:szCs w:val="24"/>
              </w:rPr>
            </w:pPr>
            <w:r w:rsidRPr="00791837">
              <w:rPr>
                <w:b/>
                <w:sz w:val="24"/>
                <w:szCs w:val="24"/>
              </w:rPr>
              <w:t>Январь</w:t>
            </w:r>
          </w:p>
        </w:tc>
      </w:tr>
      <w:tr w:rsidR="0083763A" w:rsidRPr="00791837" w:rsidTr="00DA46ED">
        <w:trPr>
          <w:trHeight w:val="1252"/>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Оформление</w:t>
            </w:r>
            <w:r w:rsidRPr="00791837">
              <w:rPr>
                <w:spacing w:val="-6"/>
                <w:sz w:val="24"/>
                <w:szCs w:val="24"/>
              </w:rPr>
              <w:t xml:space="preserve"> </w:t>
            </w:r>
            <w:r w:rsidRPr="00791837">
              <w:rPr>
                <w:sz w:val="24"/>
                <w:szCs w:val="24"/>
              </w:rPr>
              <w:t>тематической</w:t>
            </w:r>
          </w:p>
          <w:p w:rsidR="0083763A" w:rsidRPr="00791837" w:rsidRDefault="00791837" w:rsidP="00791837">
            <w:pPr>
              <w:pStyle w:val="TableParagraph"/>
              <w:ind w:right="56" w:firstLine="567"/>
              <w:rPr>
                <w:sz w:val="24"/>
                <w:szCs w:val="24"/>
              </w:rPr>
            </w:pPr>
            <w:r w:rsidRPr="00791837">
              <w:rPr>
                <w:sz w:val="24"/>
                <w:szCs w:val="24"/>
              </w:rPr>
              <w:t>информационной интерактивной</w:t>
            </w:r>
            <w:r w:rsidRPr="00791837">
              <w:rPr>
                <w:spacing w:val="-58"/>
                <w:sz w:val="24"/>
                <w:szCs w:val="24"/>
              </w:rPr>
              <w:t xml:space="preserve"> </w:t>
            </w:r>
            <w:r w:rsidRPr="00791837">
              <w:rPr>
                <w:sz w:val="24"/>
                <w:szCs w:val="24"/>
              </w:rPr>
              <w:t>стены – Наша школа в годы</w:t>
            </w:r>
            <w:r w:rsidRPr="00791837">
              <w:rPr>
                <w:spacing w:val="1"/>
                <w:sz w:val="24"/>
                <w:szCs w:val="24"/>
              </w:rPr>
              <w:t xml:space="preserve"> </w:t>
            </w:r>
            <w:r w:rsidRPr="00791837">
              <w:rPr>
                <w:sz w:val="24"/>
                <w:szCs w:val="24"/>
              </w:rPr>
              <w:t>войны</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27.01</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426"/>
        </w:trPr>
        <w:tc>
          <w:tcPr>
            <w:tcW w:w="9935" w:type="dxa"/>
            <w:gridSpan w:val="6"/>
          </w:tcPr>
          <w:p w:rsidR="0083763A" w:rsidRPr="00791837" w:rsidRDefault="00791837" w:rsidP="00791837">
            <w:pPr>
              <w:pStyle w:val="TableParagraph"/>
              <w:spacing w:before="70"/>
              <w:ind w:right="2220" w:firstLine="567"/>
              <w:jc w:val="center"/>
              <w:rPr>
                <w:b/>
                <w:sz w:val="24"/>
                <w:szCs w:val="24"/>
              </w:rPr>
            </w:pPr>
            <w:r w:rsidRPr="00791837">
              <w:rPr>
                <w:b/>
                <w:sz w:val="24"/>
                <w:szCs w:val="24"/>
              </w:rPr>
              <w:t>Февраль</w:t>
            </w:r>
          </w:p>
        </w:tc>
      </w:tr>
      <w:tr w:rsidR="0083763A" w:rsidRPr="00791837" w:rsidTr="00DA46ED">
        <w:trPr>
          <w:trHeight w:val="1254"/>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Оформление</w:t>
            </w:r>
            <w:r w:rsidRPr="00791837">
              <w:rPr>
                <w:spacing w:val="-6"/>
                <w:sz w:val="24"/>
                <w:szCs w:val="24"/>
              </w:rPr>
              <w:t xml:space="preserve"> </w:t>
            </w:r>
            <w:r w:rsidRPr="00791837">
              <w:rPr>
                <w:sz w:val="24"/>
                <w:szCs w:val="24"/>
              </w:rPr>
              <w:t>тематической</w:t>
            </w:r>
          </w:p>
          <w:p w:rsidR="0083763A" w:rsidRPr="00791837" w:rsidRDefault="00791837" w:rsidP="00791837">
            <w:pPr>
              <w:pStyle w:val="TableParagraph"/>
              <w:ind w:right="70" w:firstLine="567"/>
              <w:rPr>
                <w:sz w:val="24"/>
                <w:szCs w:val="24"/>
              </w:rPr>
            </w:pPr>
            <w:r w:rsidRPr="00791837">
              <w:rPr>
                <w:sz w:val="24"/>
                <w:szCs w:val="24"/>
              </w:rPr>
              <w:t>информационной</w:t>
            </w:r>
            <w:r w:rsidRPr="00791837">
              <w:rPr>
                <w:spacing w:val="-14"/>
                <w:sz w:val="24"/>
                <w:szCs w:val="24"/>
              </w:rPr>
              <w:t xml:space="preserve"> </w:t>
            </w:r>
            <w:r w:rsidRPr="00791837">
              <w:rPr>
                <w:sz w:val="24"/>
                <w:szCs w:val="24"/>
              </w:rPr>
              <w:t>интерактивной</w:t>
            </w:r>
            <w:r w:rsidRPr="00791837">
              <w:rPr>
                <w:spacing w:val="-57"/>
                <w:sz w:val="24"/>
                <w:szCs w:val="24"/>
              </w:rPr>
              <w:t xml:space="preserve"> </w:t>
            </w:r>
            <w:r w:rsidRPr="00791837">
              <w:rPr>
                <w:sz w:val="24"/>
                <w:szCs w:val="24"/>
              </w:rPr>
              <w:t>стены «Наука и жизнь» – День</w:t>
            </w:r>
            <w:r w:rsidRPr="00791837">
              <w:rPr>
                <w:spacing w:val="1"/>
                <w:sz w:val="24"/>
                <w:szCs w:val="24"/>
              </w:rPr>
              <w:t xml:space="preserve"> </w:t>
            </w:r>
            <w:r w:rsidRPr="00791837">
              <w:rPr>
                <w:sz w:val="24"/>
                <w:szCs w:val="24"/>
              </w:rPr>
              <w:t>российской</w:t>
            </w:r>
            <w:r w:rsidRPr="00791837">
              <w:rPr>
                <w:spacing w:val="-1"/>
                <w:sz w:val="24"/>
                <w:szCs w:val="24"/>
              </w:rPr>
              <w:t xml:space="preserve"> </w:t>
            </w:r>
            <w:r w:rsidRPr="00791837">
              <w:rPr>
                <w:sz w:val="24"/>
                <w:szCs w:val="24"/>
              </w:rPr>
              <w:t>науки</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08.02</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rsidTr="00DA46ED">
        <w:trPr>
          <w:trHeight w:val="424"/>
        </w:trPr>
        <w:tc>
          <w:tcPr>
            <w:tcW w:w="9935" w:type="dxa"/>
            <w:gridSpan w:val="6"/>
          </w:tcPr>
          <w:p w:rsidR="0083763A" w:rsidRPr="00791837" w:rsidRDefault="00791837" w:rsidP="00791837">
            <w:pPr>
              <w:pStyle w:val="TableParagraph"/>
              <w:spacing w:before="67"/>
              <w:ind w:right="2219" w:firstLine="567"/>
              <w:jc w:val="center"/>
              <w:rPr>
                <w:b/>
                <w:sz w:val="24"/>
                <w:szCs w:val="24"/>
              </w:rPr>
            </w:pPr>
            <w:r w:rsidRPr="00791837">
              <w:rPr>
                <w:b/>
                <w:sz w:val="24"/>
                <w:szCs w:val="24"/>
              </w:rPr>
              <w:t>Март</w:t>
            </w:r>
          </w:p>
        </w:tc>
      </w:tr>
      <w:tr w:rsidR="0083763A" w:rsidRPr="00791837" w:rsidTr="00DA46ED">
        <w:trPr>
          <w:trHeight w:val="702"/>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Благотворительная</w:t>
            </w:r>
            <w:r w:rsidRPr="00791837">
              <w:rPr>
                <w:spacing w:val="-6"/>
                <w:sz w:val="24"/>
                <w:szCs w:val="24"/>
              </w:rPr>
              <w:t xml:space="preserve"> </w:t>
            </w:r>
            <w:r w:rsidRPr="00791837">
              <w:rPr>
                <w:sz w:val="24"/>
                <w:szCs w:val="24"/>
              </w:rPr>
              <w:t>акция</w:t>
            </w:r>
          </w:p>
          <w:p w:rsidR="0083763A" w:rsidRPr="00791837" w:rsidRDefault="00791837" w:rsidP="00791837">
            <w:pPr>
              <w:pStyle w:val="TableParagraph"/>
              <w:ind w:firstLine="567"/>
              <w:rPr>
                <w:sz w:val="24"/>
                <w:szCs w:val="24"/>
              </w:rPr>
            </w:pPr>
            <w:r w:rsidRPr="00791837">
              <w:rPr>
                <w:sz w:val="24"/>
                <w:szCs w:val="24"/>
              </w:rPr>
              <w:t>«Подари</w:t>
            </w:r>
            <w:r w:rsidRPr="00791837">
              <w:rPr>
                <w:spacing w:val="-2"/>
                <w:sz w:val="24"/>
                <w:szCs w:val="24"/>
              </w:rPr>
              <w:t xml:space="preserve"> </w:t>
            </w:r>
            <w:r w:rsidRPr="00791837">
              <w:rPr>
                <w:sz w:val="24"/>
                <w:szCs w:val="24"/>
              </w:rPr>
              <w:t>ребенку</w:t>
            </w:r>
            <w:r w:rsidRPr="00791837">
              <w:rPr>
                <w:spacing w:val="-6"/>
                <w:sz w:val="24"/>
                <w:szCs w:val="24"/>
              </w:rPr>
              <w:t xml:space="preserve"> </w:t>
            </w:r>
            <w:r w:rsidRPr="00791837">
              <w:rPr>
                <w:sz w:val="24"/>
                <w:szCs w:val="24"/>
              </w:rPr>
              <w:t>книгу»</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5"/>
              <w:ind w:firstLine="567"/>
              <w:rPr>
                <w:sz w:val="24"/>
                <w:szCs w:val="24"/>
              </w:rPr>
            </w:pPr>
            <w:r w:rsidRPr="00791837">
              <w:rPr>
                <w:sz w:val="24"/>
                <w:szCs w:val="24"/>
              </w:rPr>
              <w:t>18.03–24.03</w:t>
            </w:r>
          </w:p>
        </w:tc>
        <w:tc>
          <w:tcPr>
            <w:tcW w:w="3028" w:type="dxa"/>
          </w:tcPr>
          <w:p w:rsidR="0083763A" w:rsidRPr="00791837" w:rsidRDefault="00791837" w:rsidP="00791837">
            <w:pPr>
              <w:pStyle w:val="TableParagraph"/>
              <w:spacing w:before="65"/>
              <w:ind w:firstLine="567"/>
              <w:rPr>
                <w:sz w:val="24"/>
                <w:szCs w:val="24"/>
              </w:rPr>
            </w:pPr>
            <w:r w:rsidRPr="00791837">
              <w:rPr>
                <w:sz w:val="24"/>
                <w:szCs w:val="24"/>
              </w:rPr>
              <w:t>Волонтерское</w:t>
            </w:r>
            <w:r w:rsidRPr="00791837">
              <w:rPr>
                <w:spacing w:val="-4"/>
                <w:sz w:val="24"/>
                <w:szCs w:val="24"/>
              </w:rPr>
              <w:t xml:space="preserve"> </w:t>
            </w:r>
            <w:r w:rsidRPr="00791837">
              <w:rPr>
                <w:sz w:val="24"/>
                <w:szCs w:val="24"/>
              </w:rPr>
              <w:t>движение</w:t>
            </w:r>
          </w:p>
          <w:p w:rsidR="0083763A" w:rsidRPr="00791837" w:rsidRDefault="00791837" w:rsidP="00791837">
            <w:pPr>
              <w:pStyle w:val="TableParagraph"/>
              <w:ind w:firstLine="567"/>
              <w:rPr>
                <w:sz w:val="24"/>
                <w:szCs w:val="24"/>
              </w:rPr>
            </w:pPr>
            <w:r w:rsidRPr="00791837">
              <w:rPr>
                <w:sz w:val="24"/>
                <w:szCs w:val="24"/>
              </w:rPr>
              <w:t>«Всем</w:t>
            </w:r>
            <w:r w:rsidRPr="00791837">
              <w:rPr>
                <w:spacing w:val="-1"/>
                <w:sz w:val="24"/>
                <w:szCs w:val="24"/>
              </w:rPr>
              <w:t xml:space="preserve"> </w:t>
            </w:r>
            <w:r w:rsidRPr="00791837">
              <w:rPr>
                <w:sz w:val="24"/>
                <w:szCs w:val="24"/>
              </w:rPr>
              <w:t>добра»</w:t>
            </w:r>
          </w:p>
        </w:tc>
      </w:tr>
      <w:tr w:rsidR="0083763A" w:rsidRPr="00791837" w:rsidTr="00DA46ED">
        <w:trPr>
          <w:trHeight w:val="427"/>
        </w:trPr>
        <w:tc>
          <w:tcPr>
            <w:tcW w:w="9935" w:type="dxa"/>
            <w:gridSpan w:val="6"/>
          </w:tcPr>
          <w:p w:rsidR="0083763A" w:rsidRPr="00791837" w:rsidRDefault="00791837" w:rsidP="00791837">
            <w:pPr>
              <w:pStyle w:val="TableParagraph"/>
              <w:spacing w:before="70"/>
              <w:ind w:right="2220" w:firstLine="567"/>
              <w:jc w:val="center"/>
              <w:rPr>
                <w:b/>
                <w:sz w:val="24"/>
                <w:szCs w:val="24"/>
              </w:rPr>
            </w:pPr>
            <w:r w:rsidRPr="00791837">
              <w:rPr>
                <w:b/>
                <w:sz w:val="24"/>
                <w:szCs w:val="24"/>
              </w:rPr>
              <w:t>Апрель</w:t>
            </w:r>
          </w:p>
        </w:tc>
      </w:tr>
      <w:tr w:rsidR="0083763A" w:rsidRPr="00791837" w:rsidTr="00DA46ED">
        <w:trPr>
          <w:trHeight w:val="978"/>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lastRenderedPageBreak/>
              <w:t>Оформление</w:t>
            </w:r>
            <w:r w:rsidRPr="00791837">
              <w:rPr>
                <w:spacing w:val="-6"/>
                <w:sz w:val="24"/>
                <w:szCs w:val="24"/>
              </w:rPr>
              <w:t xml:space="preserve"> </w:t>
            </w:r>
            <w:r w:rsidRPr="00791837">
              <w:rPr>
                <w:sz w:val="24"/>
                <w:szCs w:val="24"/>
              </w:rPr>
              <w:t>тематической</w:t>
            </w:r>
          </w:p>
          <w:p w:rsidR="0083763A" w:rsidRPr="00791837" w:rsidRDefault="00791837" w:rsidP="00791837">
            <w:pPr>
              <w:pStyle w:val="TableParagraph"/>
              <w:ind w:right="70" w:firstLine="567"/>
              <w:rPr>
                <w:sz w:val="24"/>
                <w:szCs w:val="24"/>
              </w:rPr>
            </w:pPr>
            <w:r w:rsidRPr="00791837">
              <w:rPr>
                <w:sz w:val="24"/>
                <w:szCs w:val="24"/>
              </w:rPr>
              <w:t>информационной</w:t>
            </w:r>
            <w:r w:rsidRPr="00791837">
              <w:rPr>
                <w:spacing w:val="-14"/>
                <w:sz w:val="24"/>
                <w:szCs w:val="24"/>
              </w:rPr>
              <w:t xml:space="preserve"> </w:t>
            </w:r>
            <w:r w:rsidRPr="00791837">
              <w:rPr>
                <w:sz w:val="24"/>
                <w:szCs w:val="24"/>
              </w:rPr>
              <w:t>интерактивной</w:t>
            </w:r>
            <w:r w:rsidRPr="00791837">
              <w:rPr>
                <w:spacing w:val="-57"/>
                <w:sz w:val="24"/>
                <w:szCs w:val="24"/>
              </w:rPr>
              <w:t xml:space="preserve"> </w:t>
            </w:r>
            <w:r w:rsidRPr="00791837">
              <w:rPr>
                <w:sz w:val="24"/>
                <w:szCs w:val="24"/>
              </w:rPr>
              <w:t>стены</w:t>
            </w:r>
            <w:r w:rsidRPr="00791837">
              <w:rPr>
                <w:spacing w:val="-2"/>
                <w:sz w:val="24"/>
                <w:szCs w:val="24"/>
              </w:rPr>
              <w:t xml:space="preserve"> </w:t>
            </w:r>
            <w:r w:rsidRPr="00791837">
              <w:rPr>
                <w:sz w:val="24"/>
                <w:szCs w:val="24"/>
              </w:rPr>
              <w:t>–</w:t>
            </w:r>
            <w:r w:rsidRPr="00791837">
              <w:rPr>
                <w:spacing w:val="-2"/>
                <w:sz w:val="24"/>
                <w:szCs w:val="24"/>
              </w:rPr>
              <w:t xml:space="preserve"> </w:t>
            </w:r>
            <w:r w:rsidRPr="00791837">
              <w:rPr>
                <w:sz w:val="24"/>
                <w:szCs w:val="24"/>
              </w:rPr>
              <w:t>День</w:t>
            </w:r>
            <w:r w:rsidRPr="00791837">
              <w:rPr>
                <w:spacing w:val="-1"/>
                <w:sz w:val="24"/>
                <w:szCs w:val="24"/>
              </w:rPr>
              <w:t xml:space="preserve"> </w:t>
            </w:r>
            <w:r w:rsidRPr="00791837">
              <w:rPr>
                <w:sz w:val="24"/>
                <w:szCs w:val="24"/>
              </w:rPr>
              <w:t>космонавтики</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12.04</w:t>
            </w:r>
          </w:p>
        </w:tc>
        <w:tc>
          <w:tcPr>
            <w:tcW w:w="3028" w:type="dxa"/>
          </w:tcPr>
          <w:p w:rsidR="0083763A" w:rsidRPr="00791837" w:rsidRDefault="00791837" w:rsidP="00791837">
            <w:pPr>
              <w:pStyle w:val="TableParagraph"/>
              <w:spacing w:before="63"/>
              <w:ind w:right="780" w:firstLine="567"/>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Педагог-организатор</w:t>
            </w:r>
          </w:p>
        </w:tc>
      </w:tr>
      <w:tr w:rsidR="0083763A" w:rsidRPr="00791837" w:rsidTr="00DA46ED">
        <w:trPr>
          <w:trHeight w:val="426"/>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«Концерт,</w:t>
            </w:r>
            <w:r w:rsidRPr="00791837">
              <w:rPr>
                <w:spacing w:val="-3"/>
                <w:sz w:val="24"/>
                <w:szCs w:val="24"/>
              </w:rPr>
              <w:t xml:space="preserve"> </w:t>
            </w:r>
            <w:r w:rsidRPr="00791837">
              <w:rPr>
                <w:sz w:val="24"/>
                <w:szCs w:val="24"/>
              </w:rPr>
              <w:t>посвященный</w:t>
            </w:r>
            <w:r w:rsidRPr="00791837">
              <w:rPr>
                <w:spacing w:val="-3"/>
                <w:sz w:val="24"/>
                <w:szCs w:val="24"/>
              </w:rPr>
              <w:t xml:space="preserve"> </w:t>
            </w:r>
            <w:r w:rsidRPr="00791837">
              <w:rPr>
                <w:sz w:val="24"/>
                <w:szCs w:val="24"/>
              </w:rPr>
              <w:t>Дню</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5" w:type="dxa"/>
            <w:gridSpan w:val="3"/>
          </w:tcPr>
          <w:p w:rsidR="0083763A" w:rsidRPr="00791837" w:rsidRDefault="00791837" w:rsidP="00791837">
            <w:pPr>
              <w:pStyle w:val="TableParagraph"/>
              <w:spacing w:before="63"/>
              <w:ind w:firstLine="567"/>
              <w:rPr>
                <w:sz w:val="24"/>
                <w:szCs w:val="24"/>
              </w:rPr>
            </w:pPr>
            <w:r w:rsidRPr="00791837">
              <w:rPr>
                <w:sz w:val="24"/>
                <w:szCs w:val="24"/>
              </w:rPr>
              <w:t>28.04</w:t>
            </w:r>
          </w:p>
        </w:tc>
        <w:tc>
          <w:tcPr>
            <w:tcW w:w="3028" w:type="dxa"/>
          </w:tcPr>
          <w:p w:rsidR="0083763A" w:rsidRPr="00791837" w:rsidRDefault="00791837" w:rsidP="00791837">
            <w:pPr>
              <w:pStyle w:val="TableParagraph"/>
              <w:spacing w:before="63"/>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trPr>
          <w:trHeight w:val="426"/>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Победы»</w:t>
            </w:r>
          </w:p>
        </w:tc>
        <w:tc>
          <w:tcPr>
            <w:tcW w:w="979" w:type="dxa"/>
          </w:tcPr>
          <w:p w:rsidR="0083763A" w:rsidRPr="00791837" w:rsidRDefault="0083763A" w:rsidP="00791837">
            <w:pPr>
              <w:pStyle w:val="TableParagraph"/>
              <w:ind w:firstLine="567"/>
              <w:rPr>
                <w:sz w:val="24"/>
                <w:szCs w:val="24"/>
              </w:rPr>
            </w:pPr>
          </w:p>
        </w:tc>
        <w:tc>
          <w:tcPr>
            <w:tcW w:w="2371" w:type="dxa"/>
            <w:gridSpan w:val="3"/>
          </w:tcPr>
          <w:p w:rsidR="0083763A" w:rsidRPr="00791837" w:rsidRDefault="0083763A" w:rsidP="00791837">
            <w:pPr>
              <w:pStyle w:val="TableParagraph"/>
              <w:ind w:firstLine="567"/>
              <w:rPr>
                <w:sz w:val="24"/>
                <w:szCs w:val="24"/>
              </w:rPr>
            </w:pPr>
          </w:p>
        </w:tc>
        <w:tc>
          <w:tcPr>
            <w:tcW w:w="3027" w:type="dxa"/>
          </w:tcPr>
          <w:p w:rsidR="0083763A" w:rsidRPr="00791837" w:rsidRDefault="00791837" w:rsidP="00791837">
            <w:pPr>
              <w:pStyle w:val="TableParagraph"/>
              <w:spacing w:before="65"/>
              <w:ind w:firstLine="567"/>
              <w:rPr>
                <w:sz w:val="24"/>
                <w:szCs w:val="24"/>
              </w:rPr>
            </w:pPr>
            <w:r w:rsidRPr="00791837">
              <w:rPr>
                <w:sz w:val="24"/>
                <w:szCs w:val="24"/>
              </w:rPr>
              <w:t>Педагог-организатор</w:t>
            </w:r>
          </w:p>
        </w:tc>
      </w:tr>
      <w:tr w:rsidR="0083763A" w:rsidRPr="00791837">
        <w:trPr>
          <w:trHeight w:val="426"/>
        </w:trPr>
        <w:tc>
          <w:tcPr>
            <w:tcW w:w="9930" w:type="dxa"/>
            <w:gridSpan w:val="6"/>
          </w:tcPr>
          <w:p w:rsidR="0083763A" w:rsidRPr="00791837" w:rsidRDefault="00791837" w:rsidP="00791837">
            <w:pPr>
              <w:pStyle w:val="TableParagraph"/>
              <w:spacing w:before="70"/>
              <w:ind w:right="2222" w:firstLine="567"/>
              <w:jc w:val="center"/>
              <w:rPr>
                <w:b/>
                <w:sz w:val="24"/>
                <w:szCs w:val="24"/>
              </w:rPr>
            </w:pPr>
            <w:r w:rsidRPr="00791837">
              <w:rPr>
                <w:b/>
                <w:sz w:val="24"/>
                <w:szCs w:val="24"/>
              </w:rPr>
              <w:t>Май</w:t>
            </w:r>
          </w:p>
        </w:tc>
      </w:tr>
      <w:tr w:rsidR="0083763A" w:rsidRPr="00791837">
        <w:trPr>
          <w:trHeight w:val="978"/>
        </w:trPr>
        <w:tc>
          <w:tcPr>
            <w:tcW w:w="3553" w:type="dxa"/>
          </w:tcPr>
          <w:p w:rsidR="0083763A" w:rsidRPr="00791837" w:rsidRDefault="00791837" w:rsidP="00791837">
            <w:pPr>
              <w:pStyle w:val="TableParagraph"/>
              <w:spacing w:before="63"/>
              <w:ind w:right="162" w:firstLine="567"/>
              <w:rPr>
                <w:sz w:val="24"/>
                <w:szCs w:val="24"/>
              </w:rPr>
            </w:pPr>
            <w:r w:rsidRPr="00791837">
              <w:rPr>
                <w:sz w:val="24"/>
                <w:szCs w:val="24"/>
              </w:rPr>
              <w:t>Конкурс</w:t>
            </w:r>
            <w:r w:rsidRPr="00791837">
              <w:rPr>
                <w:spacing w:val="-7"/>
                <w:sz w:val="24"/>
                <w:szCs w:val="24"/>
              </w:rPr>
              <w:t xml:space="preserve"> </w:t>
            </w:r>
            <w:r w:rsidRPr="00791837">
              <w:rPr>
                <w:sz w:val="24"/>
                <w:szCs w:val="24"/>
              </w:rPr>
              <w:t>стихов</w:t>
            </w:r>
            <w:r w:rsidRPr="00791837">
              <w:rPr>
                <w:spacing w:val="-6"/>
                <w:sz w:val="24"/>
                <w:szCs w:val="24"/>
              </w:rPr>
              <w:t xml:space="preserve"> </w:t>
            </w:r>
            <w:r w:rsidRPr="00791837">
              <w:rPr>
                <w:sz w:val="24"/>
                <w:szCs w:val="24"/>
              </w:rPr>
              <w:t>«Долгожданная</w:t>
            </w:r>
            <w:r w:rsidRPr="00791837">
              <w:rPr>
                <w:spacing w:val="-57"/>
                <w:sz w:val="24"/>
                <w:szCs w:val="24"/>
              </w:rPr>
              <w:t xml:space="preserve"> </w:t>
            </w:r>
            <w:r w:rsidRPr="00791837">
              <w:rPr>
                <w:sz w:val="24"/>
                <w:szCs w:val="24"/>
              </w:rPr>
              <w:t>Победа!»</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1–4-е</w:t>
            </w:r>
          </w:p>
        </w:tc>
        <w:tc>
          <w:tcPr>
            <w:tcW w:w="2371" w:type="dxa"/>
            <w:gridSpan w:val="3"/>
          </w:tcPr>
          <w:p w:rsidR="0083763A" w:rsidRPr="00791837" w:rsidRDefault="00791837" w:rsidP="00791837">
            <w:pPr>
              <w:pStyle w:val="TableParagraph"/>
              <w:spacing w:before="63"/>
              <w:ind w:firstLine="567"/>
              <w:rPr>
                <w:sz w:val="24"/>
                <w:szCs w:val="24"/>
              </w:rPr>
            </w:pPr>
            <w:r w:rsidRPr="00791837">
              <w:rPr>
                <w:sz w:val="24"/>
                <w:szCs w:val="24"/>
              </w:rPr>
              <w:t>7.05</w:t>
            </w:r>
          </w:p>
        </w:tc>
        <w:tc>
          <w:tcPr>
            <w:tcW w:w="3027" w:type="dxa"/>
          </w:tcPr>
          <w:p w:rsidR="0083763A" w:rsidRPr="00791837" w:rsidRDefault="00791837" w:rsidP="00791837">
            <w:pPr>
              <w:pStyle w:val="TableParagraph"/>
              <w:spacing w:before="63"/>
              <w:ind w:firstLine="567"/>
              <w:rPr>
                <w:sz w:val="24"/>
                <w:szCs w:val="24"/>
              </w:rPr>
            </w:pPr>
            <w:r w:rsidRPr="00791837">
              <w:rPr>
                <w:sz w:val="24"/>
                <w:szCs w:val="24"/>
              </w:rPr>
              <w:t>Классные</w:t>
            </w:r>
            <w:r w:rsidRPr="00791837">
              <w:rPr>
                <w:spacing w:val="-5"/>
                <w:sz w:val="24"/>
                <w:szCs w:val="24"/>
              </w:rPr>
              <w:t xml:space="preserve"> </w:t>
            </w:r>
            <w:r w:rsidRPr="00791837">
              <w:rPr>
                <w:sz w:val="24"/>
                <w:szCs w:val="24"/>
              </w:rPr>
              <w:t>рукководители</w:t>
            </w:r>
          </w:p>
        </w:tc>
      </w:tr>
      <w:tr w:rsidR="0083763A" w:rsidRPr="00791837">
        <w:trPr>
          <w:trHeight w:val="424"/>
        </w:trPr>
        <w:tc>
          <w:tcPr>
            <w:tcW w:w="9930" w:type="dxa"/>
            <w:gridSpan w:val="6"/>
          </w:tcPr>
          <w:p w:rsidR="0083763A" w:rsidRPr="00791837" w:rsidRDefault="00791837" w:rsidP="00791837">
            <w:pPr>
              <w:pStyle w:val="TableParagraph"/>
              <w:spacing w:before="67"/>
              <w:ind w:right="2222" w:firstLine="567"/>
              <w:jc w:val="center"/>
              <w:rPr>
                <w:b/>
                <w:sz w:val="24"/>
                <w:szCs w:val="24"/>
              </w:rPr>
            </w:pPr>
            <w:r w:rsidRPr="00791837">
              <w:rPr>
                <w:b/>
                <w:sz w:val="24"/>
                <w:szCs w:val="24"/>
              </w:rPr>
              <w:t>ШКОЛЬНЫЕ</w:t>
            </w:r>
            <w:r w:rsidRPr="00791837">
              <w:rPr>
                <w:b/>
                <w:spacing w:val="-3"/>
                <w:sz w:val="24"/>
                <w:szCs w:val="24"/>
              </w:rPr>
              <w:t xml:space="preserve"> </w:t>
            </w:r>
            <w:r w:rsidRPr="00791837">
              <w:rPr>
                <w:b/>
                <w:sz w:val="24"/>
                <w:szCs w:val="24"/>
              </w:rPr>
              <w:t>МЕДИА</w:t>
            </w:r>
          </w:p>
        </w:tc>
      </w:tr>
      <w:tr w:rsidR="0083763A" w:rsidRPr="00791837">
        <w:trPr>
          <w:trHeight w:val="426"/>
        </w:trPr>
        <w:tc>
          <w:tcPr>
            <w:tcW w:w="9930" w:type="dxa"/>
            <w:gridSpan w:val="6"/>
          </w:tcPr>
          <w:p w:rsidR="0083763A" w:rsidRPr="00791837" w:rsidRDefault="00791837" w:rsidP="00791837">
            <w:pPr>
              <w:pStyle w:val="TableParagraph"/>
              <w:spacing w:before="70"/>
              <w:ind w:firstLine="567"/>
              <w:rPr>
                <w:b/>
                <w:sz w:val="24"/>
                <w:szCs w:val="24"/>
              </w:rPr>
            </w:pPr>
            <w:r w:rsidRPr="00791837">
              <w:rPr>
                <w:b/>
                <w:sz w:val="24"/>
                <w:szCs w:val="24"/>
              </w:rPr>
              <w:t>В</w:t>
            </w:r>
            <w:r w:rsidRPr="00791837">
              <w:rPr>
                <w:b/>
                <w:spacing w:val="-1"/>
                <w:sz w:val="24"/>
                <w:szCs w:val="24"/>
              </w:rPr>
              <w:t xml:space="preserve"> </w:t>
            </w:r>
            <w:r w:rsidRPr="00791837">
              <w:rPr>
                <w:b/>
                <w:sz w:val="24"/>
                <w:szCs w:val="24"/>
              </w:rPr>
              <w:t>течение</w:t>
            </w:r>
            <w:r w:rsidRPr="00791837">
              <w:rPr>
                <w:b/>
                <w:spacing w:val="-2"/>
                <w:sz w:val="24"/>
                <w:szCs w:val="24"/>
              </w:rPr>
              <w:t xml:space="preserve"> </w:t>
            </w:r>
            <w:r w:rsidRPr="00791837">
              <w:rPr>
                <w:b/>
                <w:sz w:val="24"/>
                <w:szCs w:val="24"/>
              </w:rPr>
              <w:t>года</w:t>
            </w:r>
          </w:p>
        </w:tc>
      </w:tr>
      <w:tr w:rsidR="0083763A" w:rsidRPr="00791837">
        <w:trPr>
          <w:trHeight w:val="979"/>
        </w:trPr>
        <w:tc>
          <w:tcPr>
            <w:tcW w:w="3553" w:type="dxa"/>
          </w:tcPr>
          <w:p w:rsidR="0083763A" w:rsidRPr="00791837" w:rsidRDefault="00791837" w:rsidP="00791837">
            <w:pPr>
              <w:pStyle w:val="TableParagraph"/>
              <w:spacing w:before="65"/>
              <w:ind w:right="434" w:firstLine="567"/>
              <w:rPr>
                <w:sz w:val="24"/>
                <w:szCs w:val="24"/>
              </w:rPr>
            </w:pPr>
            <w:r w:rsidRPr="00791837">
              <w:rPr>
                <w:sz w:val="24"/>
                <w:szCs w:val="24"/>
              </w:rPr>
              <w:t>Пресс-центр (корреспондент,</w:t>
            </w:r>
            <w:r w:rsidRPr="00791837">
              <w:rPr>
                <w:spacing w:val="-57"/>
                <w:sz w:val="24"/>
                <w:szCs w:val="24"/>
              </w:rPr>
              <w:t xml:space="preserve"> </w:t>
            </w:r>
            <w:r w:rsidRPr="00791837">
              <w:rPr>
                <w:sz w:val="24"/>
                <w:szCs w:val="24"/>
              </w:rPr>
              <w:t>фотокорреспондент)</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4-е</w:t>
            </w:r>
          </w:p>
        </w:tc>
        <w:tc>
          <w:tcPr>
            <w:tcW w:w="2371" w:type="dxa"/>
            <w:gridSpan w:val="3"/>
          </w:tcPr>
          <w:p w:rsidR="0083763A" w:rsidRPr="00791837" w:rsidRDefault="00791837" w:rsidP="00791837">
            <w:pPr>
              <w:pStyle w:val="TableParagraph"/>
              <w:spacing w:before="65"/>
              <w:ind w:right="112" w:firstLine="567"/>
              <w:rPr>
                <w:sz w:val="24"/>
                <w:szCs w:val="24"/>
              </w:rPr>
            </w:pPr>
            <w:r w:rsidRPr="00791837">
              <w:rPr>
                <w:sz w:val="24"/>
                <w:szCs w:val="24"/>
              </w:rPr>
              <w:t>Заседания один раз в</w:t>
            </w:r>
            <w:r w:rsidRPr="00791837">
              <w:rPr>
                <w:spacing w:val="-58"/>
                <w:sz w:val="24"/>
                <w:szCs w:val="24"/>
              </w:rPr>
              <w:t xml:space="preserve"> </w:t>
            </w:r>
            <w:r w:rsidRPr="00791837">
              <w:rPr>
                <w:sz w:val="24"/>
                <w:szCs w:val="24"/>
              </w:rPr>
              <w:t>неделю</w:t>
            </w:r>
          </w:p>
        </w:tc>
        <w:tc>
          <w:tcPr>
            <w:tcW w:w="3027" w:type="dxa"/>
          </w:tcPr>
          <w:p w:rsidR="0083763A" w:rsidRPr="00791837" w:rsidRDefault="00791837" w:rsidP="00791837">
            <w:pPr>
              <w:pStyle w:val="TableParagraph"/>
              <w:spacing w:before="65"/>
              <w:ind w:firstLine="567"/>
              <w:rPr>
                <w:sz w:val="24"/>
                <w:szCs w:val="24"/>
              </w:rPr>
            </w:pPr>
            <w:r w:rsidRPr="00791837">
              <w:rPr>
                <w:sz w:val="24"/>
                <w:szCs w:val="24"/>
              </w:rPr>
              <w:t>Ответственный</w:t>
            </w:r>
            <w:r w:rsidRPr="00791837">
              <w:rPr>
                <w:spacing w:val="-3"/>
                <w:sz w:val="24"/>
                <w:szCs w:val="24"/>
              </w:rPr>
              <w:t xml:space="preserve"> </w:t>
            </w:r>
            <w:r w:rsidRPr="00791837">
              <w:rPr>
                <w:sz w:val="24"/>
                <w:szCs w:val="24"/>
              </w:rPr>
              <w:t>за</w:t>
            </w:r>
            <w:r w:rsidRPr="00791837">
              <w:rPr>
                <w:spacing w:val="-2"/>
                <w:sz w:val="24"/>
                <w:szCs w:val="24"/>
              </w:rPr>
              <w:t xml:space="preserve"> </w:t>
            </w:r>
            <w:r w:rsidRPr="00791837">
              <w:rPr>
                <w:sz w:val="24"/>
                <w:szCs w:val="24"/>
              </w:rPr>
              <w:t>сайт</w:t>
            </w:r>
          </w:p>
          <w:p w:rsidR="0083763A" w:rsidRPr="00791837" w:rsidRDefault="00791837" w:rsidP="00791837">
            <w:pPr>
              <w:pStyle w:val="TableParagraph"/>
              <w:ind w:right="100" w:firstLine="567"/>
              <w:rPr>
                <w:sz w:val="24"/>
                <w:szCs w:val="24"/>
              </w:rPr>
            </w:pPr>
            <w:r w:rsidRPr="00791837">
              <w:rPr>
                <w:sz w:val="24"/>
                <w:szCs w:val="24"/>
              </w:rPr>
              <w:t>ШУС «СПЕКТР», Педагог-</w:t>
            </w:r>
            <w:r w:rsidRPr="00791837">
              <w:rPr>
                <w:spacing w:val="-57"/>
                <w:sz w:val="24"/>
                <w:szCs w:val="24"/>
              </w:rPr>
              <w:t xml:space="preserve"> </w:t>
            </w:r>
            <w:r w:rsidRPr="00791837">
              <w:rPr>
                <w:sz w:val="24"/>
                <w:szCs w:val="24"/>
              </w:rPr>
              <w:t>организатор</w:t>
            </w:r>
          </w:p>
        </w:tc>
      </w:tr>
      <w:tr w:rsidR="0083763A" w:rsidRPr="00791837">
        <w:trPr>
          <w:trHeight w:val="702"/>
        </w:trPr>
        <w:tc>
          <w:tcPr>
            <w:tcW w:w="3553" w:type="dxa"/>
          </w:tcPr>
          <w:p w:rsidR="0083763A" w:rsidRPr="00791837" w:rsidRDefault="00791837" w:rsidP="00791837">
            <w:pPr>
              <w:pStyle w:val="TableParagraph"/>
              <w:spacing w:before="63"/>
              <w:ind w:firstLine="567"/>
              <w:rPr>
                <w:sz w:val="24"/>
                <w:szCs w:val="24"/>
              </w:rPr>
            </w:pPr>
            <w:r w:rsidRPr="00791837">
              <w:rPr>
                <w:sz w:val="24"/>
                <w:szCs w:val="24"/>
              </w:rPr>
              <w:t>Олимпиада</w:t>
            </w:r>
            <w:r w:rsidRPr="00791837">
              <w:rPr>
                <w:spacing w:val="-6"/>
                <w:sz w:val="24"/>
                <w:szCs w:val="24"/>
              </w:rPr>
              <w:t xml:space="preserve"> </w:t>
            </w:r>
            <w:r w:rsidRPr="00791837">
              <w:rPr>
                <w:sz w:val="24"/>
                <w:szCs w:val="24"/>
              </w:rPr>
              <w:t>школьников</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2–4-е</w:t>
            </w:r>
          </w:p>
        </w:tc>
        <w:tc>
          <w:tcPr>
            <w:tcW w:w="2371" w:type="dxa"/>
            <w:gridSpan w:val="3"/>
          </w:tcPr>
          <w:p w:rsidR="0083763A" w:rsidRPr="00791837" w:rsidRDefault="00791837" w:rsidP="00791837">
            <w:pPr>
              <w:pStyle w:val="TableParagraph"/>
              <w:spacing w:before="63"/>
              <w:ind w:right="1063" w:firstLine="567"/>
              <w:rPr>
                <w:sz w:val="24"/>
                <w:szCs w:val="24"/>
              </w:rPr>
            </w:pPr>
            <w:r w:rsidRPr="00791837">
              <w:rPr>
                <w:sz w:val="24"/>
                <w:szCs w:val="24"/>
              </w:rPr>
              <w:t>По графику</w:t>
            </w:r>
            <w:r w:rsidRPr="00791837">
              <w:rPr>
                <w:spacing w:val="-57"/>
                <w:sz w:val="24"/>
                <w:szCs w:val="24"/>
              </w:rPr>
              <w:t xml:space="preserve"> </w:t>
            </w:r>
            <w:r w:rsidRPr="00791837">
              <w:rPr>
                <w:sz w:val="24"/>
                <w:szCs w:val="24"/>
              </w:rPr>
              <w:t>проведения</w:t>
            </w:r>
          </w:p>
        </w:tc>
        <w:tc>
          <w:tcPr>
            <w:tcW w:w="3027" w:type="dxa"/>
          </w:tcPr>
          <w:p w:rsidR="0083763A" w:rsidRPr="00791837" w:rsidRDefault="00791837" w:rsidP="00791837">
            <w:pPr>
              <w:pStyle w:val="TableParagraph"/>
              <w:spacing w:before="63"/>
              <w:ind w:firstLine="567"/>
              <w:rPr>
                <w:sz w:val="24"/>
                <w:szCs w:val="24"/>
              </w:rPr>
            </w:pPr>
            <w:r w:rsidRPr="00791837">
              <w:rPr>
                <w:sz w:val="24"/>
                <w:szCs w:val="24"/>
              </w:rPr>
              <w:t>Замдиректора</w:t>
            </w:r>
            <w:r w:rsidRPr="00791837">
              <w:rPr>
                <w:spacing w:val="-2"/>
                <w:sz w:val="24"/>
                <w:szCs w:val="24"/>
              </w:rPr>
              <w:t xml:space="preserve"> </w:t>
            </w:r>
            <w:r w:rsidRPr="00791837">
              <w:rPr>
                <w:sz w:val="24"/>
                <w:szCs w:val="24"/>
              </w:rPr>
              <w:t>по</w:t>
            </w:r>
            <w:r w:rsidRPr="00791837">
              <w:rPr>
                <w:spacing w:val="-1"/>
                <w:sz w:val="24"/>
                <w:szCs w:val="24"/>
              </w:rPr>
              <w:t xml:space="preserve"> </w:t>
            </w:r>
            <w:r w:rsidRPr="00791837">
              <w:rPr>
                <w:sz w:val="24"/>
                <w:szCs w:val="24"/>
              </w:rPr>
              <w:t>ВР</w:t>
            </w:r>
          </w:p>
        </w:tc>
      </w:tr>
      <w:tr w:rsidR="0083763A" w:rsidRPr="00791837">
        <w:trPr>
          <w:trHeight w:val="424"/>
        </w:trPr>
        <w:tc>
          <w:tcPr>
            <w:tcW w:w="9930" w:type="dxa"/>
            <w:gridSpan w:val="6"/>
          </w:tcPr>
          <w:p w:rsidR="0083763A" w:rsidRPr="00791837" w:rsidRDefault="00791837" w:rsidP="00791837">
            <w:pPr>
              <w:pStyle w:val="TableParagraph"/>
              <w:spacing w:before="67"/>
              <w:ind w:right="2221" w:firstLine="567"/>
              <w:jc w:val="center"/>
              <w:rPr>
                <w:b/>
                <w:sz w:val="24"/>
                <w:szCs w:val="24"/>
              </w:rPr>
            </w:pPr>
            <w:r w:rsidRPr="00791837">
              <w:rPr>
                <w:b/>
                <w:sz w:val="24"/>
                <w:szCs w:val="24"/>
              </w:rPr>
              <w:t>Сентябрь</w:t>
            </w:r>
          </w:p>
        </w:tc>
      </w:tr>
      <w:tr w:rsidR="0083763A" w:rsidRPr="00791837">
        <w:trPr>
          <w:trHeight w:val="978"/>
        </w:trPr>
        <w:tc>
          <w:tcPr>
            <w:tcW w:w="3553" w:type="dxa"/>
          </w:tcPr>
          <w:p w:rsidR="0083763A" w:rsidRPr="00791837" w:rsidRDefault="00791837" w:rsidP="00791837">
            <w:pPr>
              <w:pStyle w:val="TableParagraph"/>
              <w:spacing w:before="65"/>
              <w:ind w:firstLine="567"/>
              <w:rPr>
                <w:sz w:val="24"/>
                <w:szCs w:val="24"/>
              </w:rPr>
            </w:pPr>
            <w:r w:rsidRPr="00791837">
              <w:rPr>
                <w:sz w:val="24"/>
                <w:szCs w:val="24"/>
              </w:rPr>
              <w:t>Всероссийский</w:t>
            </w:r>
            <w:r w:rsidRPr="00791837">
              <w:rPr>
                <w:spacing w:val="-6"/>
                <w:sz w:val="24"/>
                <w:szCs w:val="24"/>
              </w:rPr>
              <w:t xml:space="preserve"> </w:t>
            </w:r>
            <w:r w:rsidRPr="00791837">
              <w:rPr>
                <w:sz w:val="24"/>
                <w:szCs w:val="24"/>
              </w:rPr>
              <w:t>конкурс</w:t>
            </w:r>
          </w:p>
          <w:p w:rsidR="0083763A" w:rsidRPr="00791837" w:rsidRDefault="00791837" w:rsidP="00791837">
            <w:pPr>
              <w:pStyle w:val="TableParagraph"/>
              <w:ind w:firstLine="567"/>
              <w:rPr>
                <w:sz w:val="24"/>
                <w:szCs w:val="24"/>
              </w:rPr>
            </w:pPr>
            <w:r w:rsidRPr="00791837">
              <w:rPr>
                <w:sz w:val="24"/>
                <w:szCs w:val="24"/>
              </w:rPr>
              <w:t>«Лучшие</w:t>
            </w:r>
            <w:r w:rsidRPr="00791837">
              <w:rPr>
                <w:spacing w:val="-2"/>
                <w:sz w:val="24"/>
                <w:szCs w:val="24"/>
              </w:rPr>
              <w:t xml:space="preserve"> </w:t>
            </w:r>
            <w:r w:rsidRPr="00791837">
              <w:rPr>
                <w:sz w:val="24"/>
                <w:szCs w:val="24"/>
              </w:rPr>
              <w:t>школьные</w:t>
            </w:r>
            <w:r w:rsidRPr="00791837">
              <w:rPr>
                <w:spacing w:val="-3"/>
                <w:sz w:val="24"/>
                <w:szCs w:val="24"/>
              </w:rPr>
              <w:t xml:space="preserve"> </w:t>
            </w:r>
            <w:r w:rsidRPr="00791837">
              <w:rPr>
                <w:sz w:val="24"/>
                <w:szCs w:val="24"/>
              </w:rPr>
              <w:t>СМИ»</w:t>
            </w:r>
          </w:p>
        </w:tc>
        <w:tc>
          <w:tcPr>
            <w:tcW w:w="979" w:type="dxa"/>
          </w:tcPr>
          <w:p w:rsidR="0083763A" w:rsidRPr="00791837" w:rsidRDefault="00791837" w:rsidP="00791837">
            <w:pPr>
              <w:pStyle w:val="TableParagraph"/>
              <w:spacing w:before="65"/>
              <w:ind w:firstLine="567"/>
              <w:rPr>
                <w:sz w:val="24"/>
                <w:szCs w:val="24"/>
              </w:rPr>
            </w:pPr>
            <w:r w:rsidRPr="00791837">
              <w:rPr>
                <w:sz w:val="24"/>
                <w:szCs w:val="24"/>
              </w:rPr>
              <w:t>4-е</w:t>
            </w:r>
          </w:p>
        </w:tc>
        <w:tc>
          <w:tcPr>
            <w:tcW w:w="2371" w:type="dxa"/>
            <w:gridSpan w:val="3"/>
          </w:tcPr>
          <w:p w:rsidR="0083763A" w:rsidRPr="00791837" w:rsidRDefault="00791837" w:rsidP="00791837">
            <w:pPr>
              <w:pStyle w:val="TableParagraph"/>
              <w:spacing w:before="65"/>
              <w:ind w:firstLine="567"/>
              <w:rPr>
                <w:sz w:val="24"/>
                <w:szCs w:val="24"/>
              </w:rPr>
            </w:pPr>
            <w:r w:rsidRPr="00791837">
              <w:rPr>
                <w:sz w:val="24"/>
                <w:szCs w:val="24"/>
              </w:rPr>
              <w:t>01.09–01.12</w:t>
            </w:r>
          </w:p>
        </w:tc>
        <w:tc>
          <w:tcPr>
            <w:tcW w:w="3027" w:type="dxa"/>
          </w:tcPr>
          <w:p w:rsidR="0083763A" w:rsidRPr="00791837" w:rsidRDefault="00791837" w:rsidP="00791837">
            <w:pPr>
              <w:pStyle w:val="TableParagraph"/>
              <w:spacing w:before="65"/>
              <w:ind w:right="780" w:firstLine="567"/>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Педагог-организатор</w:t>
            </w:r>
          </w:p>
        </w:tc>
      </w:tr>
      <w:tr w:rsidR="0083763A" w:rsidRPr="00791837">
        <w:trPr>
          <w:trHeight w:val="426"/>
        </w:trPr>
        <w:tc>
          <w:tcPr>
            <w:tcW w:w="9930" w:type="dxa"/>
            <w:gridSpan w:val="6"/>
          </w:tcPr>
          <w:p w:rsidR="0083763A" w:rsidRPr="00791837" w:rsidRDefault="00791837" w:rsidP="00791837">
            <w:pPr>
              <w:pStyle w:val="TableParagraph"/>
              <w:spacing w:before="70"/>
              <w:ind w:right="2218" w:firstLine="567"/>
              <w:jc w:val="center"/>
              <w:rPr>
                <w:b/>
                <w:sz w:val="24"/>
                <w:szCs w:val="24"/>
              </w:rPr>
            </w:pPr>
            <w:r w:rsidRPr="00791837">
              <w:rPr>
                <w:b/>
                <w:sz w:val="24"/>
                <w:szCs w:val="24"/>
              </w:rPr>
              <w:t>Октябрь</w:t>
            </w:r>
          </w:p>
        </w:tc>
      </w:tr>
      <w:tr w:rsidR="0083763A" w:rsidRPr="00791837">
        <w:trPr>
          <w:trHeight w:val="1531"/>
        </w:trPr>
        <w:tc>
          <w:tcPr>
            <w:tcW w:w="3553" w:type="dxa"/>
          </w:tcPr>
          <w:p w:rsidR="0083763A" w:rsidRPr="00791837" w:rsidRDefault="00791837" w:rsidP="00791837">
            <w:pPr>
              <w:pStyle w:val="TableParagraph"/>
              <w:spacing w:before="63"/>
              <w:ind w:right="905" w:firstLine="567"/>
              <w:rPr>
                <w:sz w:val="24"/>
                <w:szCs w:val="24"/>
              </w:rPr>
            </w:pPr>
            <w:r w:rsidRPr="00791837">
              <w:rPr>
                <w:sz w:val="24"/>
                <w:szCs w:val="24"/>
              </w:rPr>
              <w:t>К</w:t>
            </w:r>
            <w:r w:rsidRPr="00791837">
              <w:rPr>
                <w:spacing w:val="-6"/>
                <w:sz w:val="24"/>
                <w:szCs w:val="24"/>
              </w:rPr>
              <w:t xml:space="preserve"> </w:t>
            </w:r>
            <w:r w:rsidRPr="00791837">
              <w:rPr>
                <w:sz w:val="24"/>
                <w:szCs w:val="24"/>
              </w:rPr>
              <w:t>Международному</w:t>
            </w:r>
            <w:r w:rsidRPr="00791837">
              <w:rPr>
                <w:spacing w:val="-11"/>
                <w:sz w:val="24"/>
                <w:szCs w:val="24"/>
              </w:rPr>
              <w:t xml:space="preserve"> </w:t>
            </w:r>
            <w:r w:rsidRPr="00791837">
              <w:rPr>
                <w:sz w:val="24"/>
                <w:szCs w:val="24"/>
              </w:rPr>
              <w:t>дню</w:t>
            </w:r>
            <w:r w:rsidRPr="00791837">
              <w:rPr>
                <w:spacing w:val="-57"/>
                <w:sz w:val="24"/>
                <w:szCs w:val="24"/>
              </w:rPr>
              <w:t xml:space="preserve"> </w:t>
            </w:r>
            <w:r w:rsidRPr="00791837">
              <w:rPr>
                <w:sz w:val="24"/>
                <w:szCs w:val="24"/>
              </w:rPr>
              <w:t>школьных библиотек.</w:t>
            </w:r>
          </w:p>
          <w:p w:rsidR="0083763A" w:rsidRPr="00791837" w:rsidRDefault="00791837" w:rsidP="00791837">
            <w:pPr>
              <w:pStyle w:val="TableParagraph"/>
              <w:ind w:right="601" w:firstLine="567"/>
              <w:rPr>
                <w:sz w:val="24"/>
                <w:szCs w:val="24"/>
              </w:rPr>
            </w:pPr>
            <w:r w:rsidRPr="00791837">
              <w:rPr>
                <w:sz w:val="24"/>
                <w:szCs w:val="24"/>
              </w:rPr>
              <w:t>Видеосюжет «Один день из</w:t>
            </w:r>
            <w:r w:rsidRPr="00791837">
              <w:rPr>
                <w:spacing w:val="-57"/>
                <w:sz w:val="24"/>
                <w:szCs w:val="24"/>
              </w:rPr>
              <w:t xml:space="preserve"> </w:t>
            </w:r>
            <w:r w:rsidRPr="00791837">
              <w:rPr>
                <w:sz w:val="24"/>
                <w:szCs w:val="24"/>
              </w:rPr>
              <w:t>жизни</w:t>
            </w:r>
            <w:r w:rsidRPr="00791837">
              <w:rPr>
                <w:spacing w:val="-1"/>
                <w:sz w:val="24"/>
                <w:szCs w:val="24"/>
              </w:rPr>
              <w:t xml:space="preserve"> </w:t>
            </w:r>
            <w:r w:rsidRPr="00791837">
              <w:rPr>
                <w:sz w:val="24"/>
                <w:szCs w:val="24"/>
              </w:rPr>
              <w:t>школьного</w:t>
            </w:r>
          </w:p>
          <w:p w:rsidR="0083763A" w:rsidRPr="00791837" w:rsidRDefault="00791837" w:rsidP="00791837">
            <w:pPr>
              <w:pStyle w:val="TableParagraph"/>
              <w:ind w:firstLine="567"/>
              <w:rPr>
                <w:sz w:val="24"/>
                <w:szCs w:val="24"/>
              </w:rPr>
            </w:pPr>
            <w:r w:rsidRPr="00791837">
              <w:rPr>
                <w:sz w:val="24"/>
                <w:szCs w:val="24"/>
              </w:rPr>
              <w:t>библиотекаря…»</w:t>
            </w:r>
          </w:p>
        </w:tc>
        <w:tc>
          <w:tcPr>
            <w:tcW w:w="979" w:type="dxa"/>
          </w:tcPr>
          <w:p w:rsidR="0083763A" w:rsidRPr="00791837" w:rsidRDefault="00791837" w:rsidP="00791837">
            <w:pPr>
              <w:pStyle w:val="TableParagraph"/>
              <w:spacing w:before="63"/>
              <w:ind w:firstLine="567"/>
              <w:rPr>
                <w:sz w:val="24"/>
                <w:szCs w:val="24"/>
              </w:rPr>
            </w:pPr>
            <w:r w:rsidRPr="00791837">
              <w:rPr>
                <w:sz w:val="24"/>
                <w:szCs w:val="24"/>
              </w:rPr>
              <w:t>4-е</w:t>
            </w:r>
          </w:p>
        </w:tc>
        <w:tc>
          <w:tcPr>
            <w:tcW w:w="2371" w:type="dxa"/>
            <w:gridSpan w:val="3"/>
          </w:tcPr>
          <w:p w:rsidR="0083763A" w:rsidRPr="00791837" w:rsidRDefault="00791837" w:rsidP="00791837">
            <w:pPr>
              <w:pStyle w:val="TableParagraph"/>
              <w:spacing w:before="63"/>
              <w:ind w:firstLine="567"/>
              <w:rPr>
                <w:sz w:val="24"/>
                <w:szCs w:val="24"/>
              </w:rPr>
            </w:pPr>
            <w:r w:rsidRPr="00791837">
              <w:rPr>
                <w:sz w:val="24"/>
                <w:szCs w:val="24"/>
              </w:rPr>
              <w:t>25.10</w:t>
            </w:r>
          </w:p>
        </w:tc>
        <w:tc>
          <w:tcPr>
            <w:tcW w:w="3027" w:type="dxa"/>
          </w:tcPr>
          <w:p w:rsidR="0083763A" w:rsidRPr="00791837" w:rsidRDefault="00791837" w:rsidP="00791837">
            <w:pPr>
              <w:pStyle w:val="TableParagraph"/>
              <w:spacing w:before="63"/>
              <w:ind w:right="780" w:firstLine="567"/>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Педагог-организатор</w:t>
            </w:r>
          </w:p>
        </w:tc>
      </w:tr>
      <w:tr w:rsidR="0083763A" w:rsidRPr="00791837">
        <w:trPr>
          <w:trHeight w:val="424"/>
        </w:trPr>
        <w:tc>
          <w:tcPr>
            <w:tcW w:w="9930" w:type="dxa"/>
            <w:gridSpan w:val="6"/>
          </w:tcPr>
          <w:p w:rsidR="0083763A" w:rsidRPr="00791837" w:rsidRDefault="00791837" w:rsidP="00791837">
            <w:pPr>
              <w:pStyle w:val="TableParagraph"/>
              <w:spacing w:before="67"/>
              <w:ind w:right="2217" w:firstLine="567"/>
              <w:jc w:val="center"/>
              <w:rPr>
                <w:b/>
                <w:sz w:val="24"/>
                <w:szCs w:val="24"/>
              </w:rPr>
            </w:pPr>
            <w:r w:rsidRPr="00791837">
              <w:rPr>
                <w:b/>
                <w:sz w:val="24"/>
                <w:szCs w:val="24"/>
              </w:rPr>
              <w:t>Декабрь</w:t>
            </w:r>
          </w:p>
        </w:tc>
      </w:tr>
      <w:tr w:rsidR="0083763A" w:rsidRPr="00791837">
        <w:trPr>
          <w:trHeight w:val="978"/>
        </w:trPr>
        <w:tc>
          <w:tcPr>
            <w:tcW w:w="3553" w:type="dxa"/>
          </w:tcPr>
          <w:p w:rsidR="0083763A" w:rsidRPr="00791837" w:rsidRDefault="00791837" w:rsidP="00F54591">
            <w:pPr>
              <w:pStyle w:val="TableParagraph"/>
              <w:spacing w:before="65"/>
              <w:rPr>
                <w:sz w:val="24"/>
                <w:szCs w:val="24"/>
              </w:rPr>
            </w:pPr>
            <w:r w:rsidRPr="00791837">
              <w:rPr>
                <w:sz w:val="24"/>
                <w:szCs w:val="24"/>
              </w:rPr>
              <w:t>Выпуск</w:t>
            </w:r>
            <w:r w:rsidRPr="00791837">
              <w:rPr>
                <w:spacing w:val="-3"/>
                <w:sz w:val="24"/>
                <w:szCs w:val="24"/>
              </w:rPr>
              <w:t xml:space="preserve"> </w:t>
            </w:r>
            <w:r w:rsidRPr="00791837">
              <w:rPr>
                <w:sz w:val="24"/>
                <w:szCs w:val="24"/>
              </w:rPr>
              <w:t>общешкольной</w:t>
            </w:r>
            <w:r w:rsidRPr="00791837">
              <w:rPr>
                <w:spacing w:val="-4"/>
                <w:sz w:val="24"/>
                <w:szCs w:val="24"/>
              </w:rPr>
              <w:t xml:space="preserve"> </w:t>
            </w:r>
            <w:r w:rsidRPr="00791837">
              <w:rPr>
                <w:sz w:val="24"/>
                <w:szCs w:val="24"/>
              </w:rPr>
              <w:t>газеты</w:t>
            </w:r>
          </w:p>
          <w:p w:rsidR="0083763A" w:rsidRPr="00791837" w:rsidRDefault="00791837" w:rsidP="00791837">
            <w:pPr>
              <w:pStyle w:val="TableParagraph"/>
              <w:ind w:right="876" w:firstLine="567"/>
              <w:rPr>
                <w:sz w:val="24"/>
                <w:szCs w:val="24"/>
              </w:rPr>
            </w:pPr>
            <w:r w:rsidRPr="00791837">
              <w:rPr>
                <w:sz w:val="24"/>
                <w:szCs w:val="24"/>
              </w:rPr>
              <w:t>«Героями</w:t>
            </w:r>
            <w:r w:rsidRPr="00791837">
              <w:rPr>
                <w:spacing w:val="-6"/>
                <w:sz w:val="24"/>
                <w:szCs w:val="24"/>
              </w:rPr>
              <w:t xml:space="preserve"> </w:t>
            </w:r>
            <w:r w:rsidRPr="00791837">
              <w:rPr>
                <w:sz w:val="24"/>
                <w:szCs w:val="24"/>
              </w:rPr>
              <w:t>становятся»</w:t>
            </w:r>
            <w:r w:rsidRPr="00791837">
              <w:rPr>
                <w:spacing w:val="-11"/>
                <w:sz w:val="24"/>
                <w:szCs w:val="24"/>
              </w:rPr>
              <w:t xml:space="preserve"> </w:t>
            </w:r>
            <w:r w:rsidRPr="00791837">
              <w:rPr>
                <w:sz w:val="24"/>
                <w:szCs w:val="24"/>
              </w:rPr>
              <w:t>ко</w:t>
            </w:r>
            <w:r w:rsidRPr="00791837">
              <w:rPr>
                <w:spacing w:val="-57"/>
                <w:sz w:val="24"/>
                <w:szCs w:val="24"/>
              </w:rPr>
              <w:t xml:space="preserve"> </w:t>
            </w:r>
            <w:r w:rsidRPr="00791837">
              <w:rPr>
                <w:sz w:val="24"/>
                <w:szCs w:val="24"/>
              </w:rPr>
              <w:t>Дню</w:t>
            </w:r>
            <w:r w:rsidRPr="00791837">
              <w:rPr>
                <w:spacing w:val="-2"/>
                <w:sz w:val="24"/>
                <w:szCs w:val="24"/>
              </w:rPr>
              <w:t xml:space="preserve"> </w:t>
            </w:r>
            <w:r w:rsidRPr="00791837">
              <w:rPr>
                <w:sz w:val="24"/>
                <w:szCs w:val="24"/>
              </w:rPr>
              <w:t>Героев</w:t>
            </w:r>
            <w:r w:rsidRPr="00791837">
              <w:rPr>
                <w:spacing w:val="-2"/>
                <w:sz w:val="24"/>
                <w:szCs w:val="24"/>
              </w:rPr>
              <w:t xml:space="preserve"> </w:t>
            </w:r>
            <w:r w:rsidRPr="00791837">
              <w:rPr>
                <w:sz w:val="24"/>
                <w:szCs w:val="24"/>
              </w:rPr>
              <w:t>Отечества</w:t>
            </w:r>
          </w:p>
        </w:tc>
        <w:tc>
          <w:tcPr>
            <w:tcW w:w="979" w:type="dxa"/>
          </w:tcPr>
          <w:p w:rsidR="0083763A" w:rsidRPr="00791837" w:rsidRDefault="00791837" w:rsidP="00F54591">
            <w:pPr>
              <w:pStyle w:val="TableParagraph"/>
              <w:spacing w:before="65"/>
              <w:ind w:right="302"/>
              <w:jc w:val="center"/>
              <w:rPr>
                <w:sz w:val="24"/>
                <w:szCs w:val="24"/>
              </w:rPr>
            </w:pPr>
            <w:r w:rsidRPr="00791837">
              <w:rPr>
                <w:sz w:val="24"/>
                <w:szCs w:val="24"/>
              </w:rPr>
              <w:t>4-е</w:t>
            </w:r>
          </w:p>
        </w:tc>
        <w:tc>
          <w:tcPr>
            <w:tcW w:w="2371" w:type="dxa"/>
            <w:gridSpan w:val="3"/>
          </w:tcPr>
          <w:p w:rsidR="0083763A" w:rsidRPr="00791837" w:rsidRDefault="00791837" w:rsidP="00F54591">
            <w:pPr>
              <w:pStyle w:val="TableParagraph"/>
              <w:spacing w:before="65"/>
              <w:rPr>
                <w:sz w:val="24"/>
                <w:szCs w:val="24"/>
              </w:rPr>
            </w:pPr>
            <w:r w:rsidRPr="00791837">
              <w:rPr>
                <w:sz w:val="24"/>
                <w:szCs w:val="24"/>
              </w:rPr>
              <w:t>09.12</w:t>
            </w:r>
          </w:p>
        </w:tc>
        <w:tc>
          <w:tcPr>
            <w:tcW w:w="3027" w:type="dxa"/>
          </w:tcPr>
          <w:p w:rsidR="0083763A" w:rsidRPr="00791837" w:rsidRDefault="00791837" w:rsidP="00F54591">
            <w:pPr>
              <w:pStyle w:val="TableParagraph"/>
              <w:spacing w:before="65"/>
              <w:ind w:right="780" w:firstLine="2"/>
              <w:rPr>
                <w:sz w:val="24"/>
                <w:szCs w:val="24"/>
              </w:rPr>
            </w:pPr>
            <w:r w:rsidRPr="00791837">
              <w:rPr>
                <w:sz w:val="24"/>
                <w:szCs w:val="24"/>
              </w:rPr>
              <w:t>Замдиректора по ВР</w:t>
            </w:r>
            <w:r w:rsidRPr="00791837">
              <w:rPr>
                <w:spacing w:val="1"/>
                <w:sz w:val="24"/>
                <w:szCs w:val="24"/>
              </w:rPr>
              <w:t xml:space="preserve"> </w:t>
            </w:r>
            <w:r w:rsidRPr="00791837">
              <w:rPr>
                <w:sz w:val="24"/>
                <w:szCs w:val="24"/>
              </w:rPr>
              <w:t>Педагог-организатор</w:t>
            </w:r>
          </w:p>
        </w:tc>
      </w:tr>
    </w:tbl>
    <w:p w:rsidR="0083763A" w:rsidRPr="00791837" w:rsidRDefault="00791837" w:rsidP="00B34094">
      <w:pPr>
        <w:pStyle w:val="a4"/>
        <w:numPr>
          <w:ilvl w:val="1"/>
          <w:numId w:val="29"/>
        </w:numPr>
        <w:tabs>
          <w:tab w:val="left" w:pos="958"/>
        </w:tabs>
        <w:spacing w:before="58" w:line="242" w:lineRule="auto"/>
        <w:ind w:left="0" w:right="15" w:firstLine="567"/>
        <w:jc w:val="both"/>
        <w:rPr>
          <w:b/>
          <w:sz w:val="24"/>
          <w:szCs w:val="24"/>
        </w:rPr>
      </w:pPr>
      <w:r w:rsidRPr="00791837">
        <w:rPr>
          <w:b/>
          <w:sz w:val="24"/>
          <w:szCs w:val="24"/>
        </w:rPr>
        <w:t>СИСТЕМА УСЛОВИЙ РЕАЛИЗАЦИИ ПРОГРАММЫ НАЧАЛЬНОГО ОБЩЕГО</w:t>
      </w:r>
      <w:r w:rsidRPr="00791837">
        <w:rPr>
          <w:b/>
          <w:spacing w:val="-57"/>
          <w:sz w:val="24"/>
          <w:szCs w:val="24"/>
        </w:rPr>
        <w:t xml:space="preserve"> </w:t>
      </w:r>
      <w:r w:rsidRPr="00791837">
        <w:rPr>
          <w:b/>
          <w:sz w:val="24"/>
          <w:szCs w:val="24"/>
        </w:rPr>
        <w:t>ОБРАЗОВАНИЯ</w:t>
      </w:r>
    </w:p>
    <w:p w:rsidR="0083763A" w:rsidRPr="00791837" w:rsidRDefault="00791837" w:rsidP="00B34094">
      <w:pPr>
        <w:pStyle w:val="a3"/>
        <w:ind w:left="0" w:right="15" w:firstLine="567"/>
        <w:jc w:val="both"/>
      </w:pPr>
      <w:r w:rsidRPr="00791837">
        <w:t>Система</w:t>
      </w:r>
      <w:r w:rsidRPr="00791837">
        <w:rPr>
          <w:spacing w:val="44"/>
        </w:rPr>
        <w:t xml:space="preserve"> </w:t>
      </w:r>
      <w:r w:rsidRPr="00791837">
        <w:t>условий</w:t>
      </w:r>
      <w:r w:rsidRPr="00791837">
        <w:rPr>
          <w:spacing w:val="42"/>
        </w:rPr>
        <w:t xml:space="preserve"> </w:t>
      </w:r>
      <w:r w:rsidRPr="00791837">
        <w:t>реализации</w:t>
      </w:r>
      <w:r w:rsidRPr="00791837">
        <w:rPr>
          <w:spacing w:val="42"/>
        </w:rPr>
        <w:t xml:space="preserve"> </w:t>
      </w:r>
      <w:r w:rsidRPr="00791837">
        <w:t>программы</w:t>
      </w:r>
      <w:r w:rsidRPr="00791837">
        <w:rPr>
          <w:spacing w:val="40"/>
        </w:rPr>
        <w:t xml:space="preserve"> </w:t>
      </w:r>
      <w:r w:rsidRPr="00791837">
        <w:t>начального</w:t>
      </w:r>
      <w:r w:rsidRPr="00791837">
        <w:rPr>
          <w:spacing w:val="41"/>
        </w:rPr>
        <w:t xml:space="preserve"> </w:t>
      </w:r>
      <w:r w:rsidRPr="00791837">
        <w:t>общего</w:t>
      </w:r>
      <w:r w:rsidRPr="00791837">
        <w:rPr>
          <w:spacing w:val="-6"/>
        </w:rPr>
        <w:t xml:space="preserve"> </w:t>
      </w:r>
      <w:r w:rsidRPr="00791837">
        <w:t>образования,</w:t>
      </w:r>
      <w:r w:rsidRPr="00791837">
        <w:rPr>
          <w:spacing w:val="50"/>
        </w:rPr>
        <w:t xml:space="preserve"> </w:t>
      </w:r>
      <w:r w:rsidRPr="00791837">
        <w:t>созданная</w:t>
      </w:r>
      <w:r w:rsidRPr="00791837">
        <w:rPr>
          <w:spacing w:val="51"/>
        </w:rPr>
        <w:t xml:space="preserve"> </w:t>
      </w:r>
      <w:r w:rsidRPr="00791837">
        <w:t>в</w:t>
      </w:r>
      <w:r w:rsidRPr="00791837">
        <w:rPr>
          <w:spacing w:val="-57"/>
        </w:rPr>
        <w:t xml:space="preserve"> </w:t>
      </w:r>
      <w:r w:rsidRPr="00791837">
        <w:t>Учреждении,</w:t>
      </w:r>
      <w:r w:rsidRPr="00791837">
        <w:rPr>
          <w:spacing w:val="-1"/>
        </w:rPr>
        <w:t xml:space="preserve"> </w:t>
      </w:r>
      <w:r w:rsidRPr="00791837">
        <w:t>направлена</w:t>
      </w:r>
      <w:r w:rsidRPr="00791837">
        <w:rPr>
          <w:spacing w:val="6"/>
        </w:rPr>
        <w:t xml:space="preserve"> </w:t>
      </w:r>
      <w:r w:rsidRPr="00791837">
        <w:t>на:</w:t>
      </w:r>
    </w:p>
    <w:p w:rsidR="0083763A" w:rsidRPr="00791837" w:rsidRDefault="00791837" w:rsidP="00B34094">
      <w:pPr>
        <w:pStyle w:val="a3"/>
        <w:spacing w:line="283" w:lineRule="auto"/>
        <w:ind w:left="0" w:right="15" w:firstLine="567"/>
        <w:jc w:val="both"/>
      </w:pPr>
      <w:r w:rsidRPr="00791837">
        <w:rPr>
          <w:w w:val="95"/>
        </w:rPr>
        <w:t>достижение</w:t>
      </w:r>
      <w:r w:rsidRPr="00791837">
        <w:rPr>
          <w:spacing w:val="17"/>
          <w:w w:val="95"/>
        </w:rPr>
        <w:t xml:space="preserve"> </w:t>
      </w:r>
      <w:r w:rsidRPr="00791837">
        <w:rPr>
          <w:w w:val="95"/>
        </w:rPr>
        <w:t>обучающимися</w:t>
      </w:r>
      <w:r w:rsidRPr="00791837">
        <w:rPr>
          <w:spacing w:val="17"/>
          <w:w w:val="95"/>
        </w:rPr>
        <w:t xml:space="preserve"> </w:t>
      </w:r>
      <w:r w:rsidRPr="00791837">
        <w:rPr>
          <w:w w:val="95"/>
        </w:rPr>
        <w:t>планируемых</w:t>
      </w:r>
      <w:r w:rsidRPr="00791837">
        <w:rPr>
          <w:spacing w:val="16"/>
          <w:w w:val="95"/>
        </w:rPr>
        <w:t xml:space="preserve"> </w:t>
      </w:r>
      <w:r w:rsidRPr="00791837">
        <w:rPr>
          <w:w w:val="95"/>
        </w:rPr>
        <w:t>результатов</w:t>
      </w:r>
      <w:r w:rsidRPr="00791837">
        <w:rPr>
          <w:spacing w:val="18"/>
          <w:w w:val="95"/>
        </w:rPr>
        <w:t xml:space="preserve"> </w:t>
      </w:r>
      <w:r w:rsidRPr="00791837">
        <w:rPr>
          <w:w w:val="95"/>
        </w:rPr>
        <w:t>освоения</w:t>
      </w:r>
      <w:r w:rsidRPr="00791837">
        <w:rPr>
          <w:spacing w:val="-1"/>
          <w:w w:val="95"/>
        </w:rPr>
        <w:t xml:space="preserve"> </w:t>
      </w:r>
      <w:r w:rsidRPr="00791837">
        <w:rPr>
          <w:w w:val="95"/>
        </w:rPr>
        <w:t>программы</w:t>
      </w:r>
      <w:r w:rsidRPr="00791837">
        <w:rPr>
          <w:spacing w:val="-1"/>
          <w:w w:val="95"/>
        </w:rPr>
        <w:t xml:space="preserve"> </w:t>
      </w:r>
      <w:r w:rsidRPr="00791837">
        <w:rPr>
          <w:w w:val="95"/>
        </w:rPr>
        <w:t>начального</w:t>
      </w:r>
      <w:r w:rsidRPr="00791837">
        <w:rPr>
          <w:spacing w:val="3"/>
          <w:w w:val="95"/>
        </w:rPr>
        <w:t xml:space="preserve"> </w:t>
      </w:r>
      <w:r w:rsidRPr="00791837">
        <w:rPr>
          <w:w w:val="95"/>
        </w:rPr>
        <w:t>общего</w:t>
      </w:r>
      <w:r w:rsidRPr="00791837">
        <w:rPr>
          <w:spacing w:val="-54"/>
          <w:w w:val="95"/>
        </w:rPr>
        <w:t xml:space="preserve"> </w:t>
      </w:r>
      <w:r w:rsidRPr="00791837">
        <w:t>образования,</w:t>
      </w:r>
      <w:r w:rsidRPr="00791837">
        <w:rPr>
          <w:spacing w:val="-15"/>
        </w:rPr>
        <w:t xml:space="preserve"> </w:t>
      </w:r>
      <w:r w:rsidRPr="00791837">
        <w:t>в</w:t>
      </w:r>
      <w:r w:rsidRPr="00791837">
        <w:rPr>
          <w:spacing w:val="-15"/>
        </w:rPr>
        <w:t xml:space="preserve"> </w:t>
      </w:r>
      <w:r w:rsidRPr="00791837">
        <w:t>том</w:t>
      </w:r>
      <w:r w:rsidRPr="00791837">
        <w:rPr>
          <w:spacing w:val="-15"/>
        </w:rPr>
        <w:t xml:space="preserve"> </w:t>
      </w:r>
      <w:r w:rsidRPr="00791837">
        <w:t>числеадаптированной;</w:t>
      </w:r>
    </w:p>
    <w:p w:rsidR="0083763A" w:rsidRPr="00791837" w:rsidRDefault="00791837" w:rsidP="00B34094">
      <w:pPr>
        <w:pStyle w:val="a4"/>
        <w:numPr>
          <w:ilvl w:val="0"/>
          <w:numId w:val="25"/>
        </w:numPr>
        <w:tabs>
          <w:tab w:val="left" w:pos="881"/>
        </w:tabs>
        <w:ind w:left="0" w:right="15" w:firstLine="567"/>
        <w:jc w:val="both"/>
        <w:rPr>
          <w:sz w:val="24"/>
          <w:szCs w:val="24"/>
        </w:rPr>
      </w:pPr>
      <w:r w:rsidRPr="00791837">
        <w:rPr>
          <w:sz w:val="24"/>
          <w:szCs w:val="24"/>
        </w:rPr>
        <w:t>развитие</w:t>
      </w:r>
      <w:r w:rsidRPr="00791837">
        <w:rPr>
          <w:spacing w:val="1"/>
          <w:sz w:val="24"/>
          <w:szCs w:val="24"/>
        </w:rPr>
        <w:t xml:space="preserve"> </w:t>
      </w:r>
      <w:r w:rsidRPr="00791837">
        <w:rPr>
          <w:sz w:val="24"/>
          <w:szCs w:val="24"/>
        </w:rPr>
        <w:t>личности,</w:t>
      </w:r>
      <w:r w:rsidRPr="00791837">
        <w:rPr>
          <w:spacing w:val="1"/>
          <w:sz w:val="24"/>
          <w:szCs w:val="24"/>
        </w:rPr>
        <w:t xml:space="preserve"> </w:t>
      </w:r>
      <w:r w:rsidRPr="00791837">
        <w:rPr>
          <w:sz w:val="24"/>
          <w:szCs w:val="24"/>
        </w:rPr>
        <w:t>её</w:t>
      </w:r>
      <w:r w:rsidRPr="00791837">
        <w:rPr>
          <w:spacing w:val="1"/>
          <w:sz w:val="24"/>
          <w:szCs w:val="24"/>
        </w:rPr>
        <w:t xml:space="preserve"> </w:t>
      </w:r>
      <w:r w:rsidRPr="00791837">
        <w:rPr>
          <w:sz w:val="24"/>
          <w:szCs w:val="24"/>
        </w:rPr>
        <w:t>способностей,</w:t>
      </w:r>
      <w:r w:rsidRPr="00791837">
        <w:rPr>
          <w:spacing w:val="1"/>
          <w:sz w:val="24"/>
          <w:szCs w:val="24"/>
        </w:rPr>
        <w:t xml:space="preserve"> </w:t>
      </w:r>
      <w:r w:rsidRPr="00791837">
        <w:rPr>
          <w:sz w:val="24"/>
          <w:szCs w:val="24"/>
        </w:rPr>
        <w:t>удовлетворение</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потребностей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w w:val="95"/>
          <w:sz w:val="24"/>
          <w:szCs w:val="24"/>
        </w:rPr>
        <w:t>интересов, самореализацию обучающихся, в том числе одарённых, через организацию урочнойи</w:t>
      </w:r>
      <w:r w:rsidRPr="00791837">
        <w:rPr>
          <w:spacing w:val="1"/>
          <w:w w:val="95"/>
          <w:sz w:val="24"/>
          <w:szCs w:val="24"/>
        </w:rPr>
        <w:t xml:space="preserve"> </w:t>
      </w:r>
      <w:r w:rsidRPr="00791837">
        <w:rPr>
          <w:sz w:val="24"/>
          <w:szCs w:val="24"/>
        </w:rPr>
        <w:t>внеурочной деятельности, социальных практик, включая общественно полезную деятельность,</w:t>
      </w:r>
      <w:r w:rsidRPr="00791837">
        <w:rPr>
          <w:spacing w:val="-57"/>
          <w:sz w:val="24"/>
          <w:szCs w:val="24"/>
        </w:rPr>
        <w:t xml:space="preserve"> </w:t>
      </w:r>
      <w:r w:rsidRPr="00791837">
        <w:rPr>
          <w:spacing w:val="-2"/>
          <w:sz w:val="24"/>
          <w:szCs w:val="24"/>
        </w:rPr>
        <w:t>профессиональные</w:t>
      </w:r>
      <w:r w:rsidRPr="00791837">
        <w:rPr>
          <w:spacing w:val="-8"/>
          <w:sz w:val="24"/>
          <w:szCs w:val="24"/>
        </w:rPr>
        <w:t xml:space="preserve"> </w:t>
      </w:r>
      <w:r w:rsidRPr="00791837">
        <w:rPr>
          <w:spacing w:val="-1"/>
          <w:sz w:val="24"/>
          <w:szCs w:val="24"/>
        </w:rPr>
        <w:t>пробы,</w:t>
      </w:r>
      <w:r w:rsidRPr="00791837">
        <w:rPr>
          <w:spacing w:val="-11"/>
          <w:sz w:val="24"/>
          <w:szCs w:val="24"/>
        </w:rPr>
        <w:t xml:space="preserve"> </w:t>
      </w:r>
      <w:r w:rsidRPr="00791837">
        <w:rPr>
          <w:spacing w:val="-1"/>
          <w:sz w:val="24"/>
          <w:szCs w:val="24"/>
        </w:rPr>
        <w:t>практическую</w:t>
      </w:r>
      <w:r w:rsidRPr="00791837">
        <w:rPr>
          <w:spacing w:val="-11"/>
          <w:sz w:val="24"/>
          <w:szCs w:val="24"/>
        </w:rPr>
        <w:t xml:space="preserve"> </w:t>
      </w:r>
      <w:r w:rsidRPr="00791837">
        <w:rPr>
          <w:spacing w:val="-1"/>
          <w:sz w:val="24"/>
          <w:szCs w:val="24"/>
        </w:rPr>
        <w:t>подготовку,</w:t>
      </w:r>
      <w:r w:rsidRPr="00791837">
        <w:rPr>
          <w:spacing w:val="-10"/>
          <w:sz w:val="24"/>
          <w:szCs w:val="24"/>
        </w:rPr>
        <w:t xml:space="preserve"> </w:t>
      </w:r>
      <w:r w:rsidRPr="00791837">
        <w:rPr>
          <w:spacing w:val="-1"/>
          <w:sz w:val="24"/>
          <w:szCs w:val="24"/>
        </w:rPr>
        <w:t>использование</w:t>
      </w:r>
      <w:r w:rsidRPr="00791837">
        <w:rPr>
          <w:spacing w:val="-10"/>
          <w:sz w:val="24"/>
          <w:szCs w:val="24"/>
        </w:rPr>
        <w:t xml:space="preserve"> </w:t>
      </w:r>
      <w:r w:rsidRPr="00791837">
        <w:rPr>
          <w:spacing w:val="-1"/>
          <w:sz w:val="24"/>
          <w:szCs w:val="24"/>
        </w:rPr>
        <w:t>возможностейорганизаций</w:t>
      </w:r>
      <w:r w:rsidRPr="00791837">
        <w:rPr>
          <w:spacing w:val="-57"/>
          <w:sz w:val="24"/>
          <w:szCs w:val="24"/>
        </w:rPr>
        <w:t xml:space="preserve"> </w:t>
      </w:r>
      <w:r w:rsidRPr="00791837">
        <w:rPr>
          <w:sz w:val="24"/>
          <w:szCs w:val="24"/>
        </w:rPr>
        <w:t>дополнительного</w:t>
      </w:r>
      <w:r w:rsidRPr="00791837">
        <w:rPr>
          <w:spacing w:val="-1"/>
          <w:sz w:val="24"/>
          <w:szCs w:val="24"/>
        </w:rPr>
        <w:t xml:space="preserve"> </w:t>
      </w:r>
      <w:r w:rsidRPr="00791837">
        <w:rPr>
          <w:sz w:val="24"/>
          <w:szCs w:val="24"/>
        </w:rPr>
        <w:t>образования и социальных</w:t>
      </w:r>
      <w:r w:rsidRPr="00791837">
        <w:rPr>
          <w:spacing w:val="4"/>
          <w:sz w:val="24"/>
          <w:szCs w:val="24"/>
        </w:rPr>
        <w:t xml:space="preserve"> </w:t>
      </w:r>
      <w:r w:rsidRPr="00791837">
        <w:rPr>
          <w:sz w:val="24"/>
          <w:szCs w:val="24"/>
        </w:rPr>
        <w:t>партнёров;</w:t>
      </w:r>
    </w:p>
    <w:p w:rsidR="0083763A" w:rsidRPr="00791837" w:rsidRDefault="00791837" w:rsidP="00B34094">
      <w:pPr>
        <w:pStyle w:val="a3"/>
        <w:spacing w:line="276" w:lineRule="auto"/>
        <w:ind w:left="0" w:right="15" w:firstLine="567"/>
        <w:jc w:val="both"/>
      </w:pPr>
      <w:r w:rsidRPr="00791837">
        <w:rPr>
          <w:spacing w:val="-1"/>
        </w:rPr>
        <w:lastRenderedPageBreak/>
        <w:t>формирование</w:t>
      </w:r>
      <w:r w:rsidRPr="00791837">
        <w:rPr>
          <w:spacing w:val="-9"/>
        </w:rPr>
        <w:t xml:space="preserve"> </w:t>
      </w:r>
      <w:r w:rsidRPr="00791837">
        <w:rPr>
          <w:spacing w:val="-1"/>
        </w:rPr>
        <w:t>функциональной</w:t>
      </w:r>
      <w:r w:rsidRPr="00791837">
        <w:rPr>
          <w:spacing w:val="-7"/>
        </w:rPr>
        <w:t xml:space="preserve"> </w:t>
      </w:r>
      <w:r w:rsidRPr="00791837">
        <w:t>грамотности</w:t>
      </w:r>
      <w:r w:rsidRPr="00791837">
        <w:rPr>
          <w:spacing w:val="-4"/>
        </w:rPr>
        <w:t xml:space="preserve"> </w:t>
      </w:r>
      <w:r w:rsidRPr="00791837">
        <w:t>обучающихся(способности</w:t>
      </w:r>
      <w:r w:rsidRPr="00791837">
        <w:rPr>
          <w:spacing w:val="-14"/>
        </w:rPr>
        <w:t xml:space="preserve"> </w:t>
      </w:r>
      <w:r w:rsidRPr="00791837">
        <w:t>решать</w:t>
      </w:r>
      <w:r w:rsidRPr="00791837">
        <w:rPr>
          <w:spacing w:val="-12"/>
        </w:rPr>
        <w:t xml:space="preserve"> </w:t>
      </w:r>
      <w:r w:rsidRPr="00791837">
        <w:t>учебные</w:t>
      </w:r>
      <w:r w:rsidRPr="00791837">
        <w:rPr>
          <w:spacing w:val="-57"/>
        </w:rPr>
        <w:t xml:space="preserve"> </w:t>
      </w:r>
      <w:r w:rsidRPr="00791837">
        <w:rPr>
          <w:w w:val="95"/>
        </w:rPr>
        <w:t>задачи</w:t>
      </w:r>
      <w:r w:rsidRPr="00791837">
        <w:rPr>
          <w:spacing w:val="-5"/>
          <w:w w:val="95"/>
        </w:rPr>
        <w:t xml:space="preserve"> </w:t>
      </w:r>
      <w:r w:rsidRPr="00791837">
        <w:rPr>
          <w:w w:val="95"/>
        </w:rPr>
        <w:t>и</w:t>
      </w:r>
      <w:r w:rsidRPr="00791837">
        <w:rPr>
          <w:spacing w:val="-4"/>
          <w:w w:val="95"/>
        </w:rPr>
        <w:t xml:space="preserve"> </w:t>
      </w:r>
      <w:r w:rsidRPr="00791837">
        <w:rPr>
          <w:w w:val="95"/>
        </w:rPr>
        <w:t>жизненные</w:t>
      </w:r>
      <w:r w:rsidRPr="00791837">
        <w:rPr>
          <w:spacing w:val="-6"/>
          <w:w w:val="95"/>
        </w:rPr>
        <w:t xml:space="preserve"> </w:t>
      </w:r>
      <w:r w:rsidRPr="00791837">
        <w:rPr>
          <w:w w:val="95"/>
        </w:rPr>
        <w:t>проблемные</w:t>
      </w:r>
      <w:r w:rsidRPr="00791837">
        <w:rPr>
          <w:spacing w:val="4"/>
          <w:w w:val="95"/>
        </w:rPr>
        <w:t xml:space="preserve"> </w:t>
      </w:r>
      <w:r w:rsidRPr="00791837">
        <w:rPr>
          <w:w w:val="95"/>
        </w:rPr>
        <w:t>ситуации</w:t>
      </w:r>
      <w:r w:rsidRPr="00791837">
        <w:rPr>
          <w:spacing w:val="4"/>
          <w:w w:val="95"/>
        </w:rPr>
        <w:t xml:space="preserve"> </w:t>
      </w:r>
      <w:r w:rsidRPr="00791837">
        <w:rPr>
          <w:w w:val="95"/>
        </w:rPr>
        <w:t>на</w:t>
      </w:r>
      <w:r w:rsidRPr="00791837">
        <w:rPr>
          <w:spacing w:val="5"/>
          <w:w w:val="95"/>
        </w:rPr>
        <w:t xml:space="preserve"> </w:t>
      </w:r>
      <w:r w:rsidRPr="00791837">
        <w:rPr>
          <w:w w:val="95"/>
        </w:rPr>
        <w:t>основе</w:t>
      </w:r>
      <w:r w:rsidRPr="00791837">
        <w:rPr>
          <w:spacing w:val="3"/>
          <w:w w:val="95"/>
        </w:rPr>
        <w:t xml:space="preserve"> </w:t>
      </w:r>
      <w:r w:rsidRPr="00791837">
        <w:rPr>
          <w:w w:val="95"/>
        </w:rPr>
        <w:t>сформированных</w:t>
      </w:r>
      <w:r w:rsidRPr="00791837">
        <w:rPr>
          <w:spacing w:val="5"/>
          <w:w w:val="95"/>
        </w:rPr>
        <w:t xml:space="preserve"> </w:t>
      </w:r>
      <w:r w:rsidRPr="00791837">
        <w:rPr>
          <w:w w:val="95"/>
        </w:rPr>
        <w:t>предметных,</w:t>
      </w:r>
    </w:p>
    <w:p w:rsidR="0083763A" w:rsidRPr="00791837" w:rsidRDefault="00791837" w:rsidP="00B34094">
      <w:pPr>
        <w:pStyle w:val="a3"/>
        <w:spacing w:before="1" w:line="276" w:lineRule="auto"/>
        <w:ind w:left="0" w:right="15" w:firstLine="567"/>
        <w:jc w:val="both"/>
      </w:pPr>
      <w:r w:rsidRPr="00791837">
        <w:rPr>
          <w:w w:val="95"/>
        </w:rPr>
        <w:t>метапредметных</w:t>
      </w:r>
      <w:r w:rsidRPr="00791837">
        <w:rPr>
          <w:spacing w:val="8"/>
          <w:w w:val="95"/>
        </w:rPr>
        <w:t xml:space="preserve"> </w:t>
      </w:r>
      <w:r w:rsidRPr="00791837">
        <w:rPr>
          <w:w w:val="95"/>
        </w:rPr>
        <w:t>и</w:t>
      </w:r>
      <w:r w:rsidRPr="00791837">
        <w:rPr>
          <w:spacing w:val="12"/>
          <w:w w:val="95"/>
        </w:rPr>
        <w:t xml:space="preserve"> </w:t>
      </w:r>
      <w:r w:rsidRPr="00791837">
        <w:rPr>
          <w:w w:val="95"/>
        </w:rPr>
        <w:t>универсальных</w:t>
      </w:r>
      <w:r w:rsidRPr="00791837">
        <w:rPr>
          <w:spacing w:val="8"/>
          <w:w w:val="95"/>
        </w:rPr>
        <w:t xml:space="preserve"> </w:t>
      </w:r>
      <w:r w:rsidRPr="00791837">
        <w:rPr>
          <w:w w:val="95"/>
        </w:rPr>
        <w:t>способов</w:t>
      </w:r>
      <w:r w:rsidRPr="00791837">
        <w:rPr>
          <w:spacing w:val="12"/>
          <w:w w:val="95"/>
        </w:rPr>
        <w:t xml:space="preserve"> </w:t>
      </w:r>
      <w:r w:rsidRPr="00791837">
        <w:rPr>
          <w:w w:val="95"/>
        </w:rPr>
        <w:t>деятельности),</w:t>
      </w:r>
      <w:r w:rsidRPr="00791837">
        <w:rPr>
          <w:spacing w:val="11"/>
          <w:w w:val="95"/>
        </w:rPr>
        <w:t xml:space="preserve"> </w:t>
      </w:r>
      <w:r w:rsidRPr="00791837">
        <w:rPr>
          <w:w w:val="95"/>
        </w:rPr>
        <w:t>включающей</w:t>
      </w:r>
      <w:r w:rsidRPr="00791837">
        <w:rPr>
          <w:spacing w:val="18"/>
          <w:w w:val="95"/>
        </w:rPr>
        <w:t xml:space="preserve"> </w:t>
      </w:r>
      <w:r w:rsidRPr="00791837">
        <w:rPr>
          <w:w w:val="95"/>
        </w:rPr>
        <w:t>овладение</w:t>
      </w:r>
      <w:r w:rsidRPr="00791837">
        <w:rPr>
          <w:spacing w:val="14"/>
          <w:w w:val="95"/>
        </w:rPr>
        <w:t xml:space="preserve"> </w:t>
      </w:r>
      <w:r w:rsidRPr="00791837">
        <w:rPr>
          <w:w w:val="95"/>
        </w:rPr>
        <w:t>ключевыми</w:t>
      </w:r>
      <w:r w:rsidRPr="00791837">
        <w:rPr>
          <w:spacing w:val="1"/>
          <w:w w:val="95"/>
        </w:rPr>
        <w:t xml:space="preserve"> </w:t>
      </w:r>
      <w:r w:rsidRPr="00791837">
        <w:t>навыками, составляющими основу дальнейшего успешного образования и ориентацию в мире</w:t>
      </w:r>
      <w:r w:rsidRPr="00791837">
        <w:rPr>
          <w:spacing w:val="-57"/>
        </w:rPr>
        <w:t xml:space="preserve"> </w:t>
      </w:r>
      <w:r w:rsidRPr="00791837">
        <w:t>профессий;</w:t>
      </w:r>
    </w:p>
    <w:p w:rsidR="0083763A" w:rsidRPr="00791837" w:rsidRDefault="00791837" w:rsidP="00B34094">
      <w:pPr>
        <w:pStyle w:val="a4"/>
        <w:numPr>
          <w:ilvl w:val="0"/>
          <w:numId w:val="25"/>
        </w:numPr>
        <w:tabs>
          <w:tab w:val="left" w:pos="880"/>
          <w:tab w:val="left" w:pos="881"/>
        </w:tabs>
        <w:spacing w:line="274" w:lineRule="exact"/>
        <w:ind w:left="0" w:right="15" w:firstLine="567"/>
        <w:jc w:val="both"/>
        <w:rPr>
          <w:sz w:val="24"/>
          <w:szCs w:val="24"/>
        </w:rPr>
      </w:pPr>
      <w:r w:rsidRPr="00791837">
        <w:rPr>
          <w:sz w:val="24"/>
          <w:szCs w:val="24"/>
        </w:rPr>
        <w:t>формирование</w:t>
      </w:r>
      <w:r w:rsidRPr="00791837">
        <w:rPr>
          <w:spacing w:val="19"/>
          <w:sz w:val="24"/>
          <w:szCs w:val="24"/>
        </w:rPr>
        <w:t xml:space="preserve"> </w:t>
      </w:r>
      <w:r w:rsidRPr="00791837">
        <w:rPr>
          <w:sz w:val="24"/>
          <w:szCs w:val="24"/>
        </w:rPr>
        <w:t>социокультурных</w:t>
      </w:r>
      <w:r w:rsidRPr="00791837">
        <w:rPr>
          <w:spacing w:val="22"/>
          <w:sz w:val="24"/>
          <w:szCs w:val="24"/>
        </w:rPr>
        <w:t xml:space="preserve"> </w:t>
      </w:r>
      <w:r w:rsidRPr="00791837">
        <w:rPr>
          <w:sz w:val="24"/>
          <w:szCs w:val="24"/>
        </w:rPr>
        <w:t>и</w:t>
      </w:r>
      <w:r w:rsidRPr="00791837">
        <w:rPr>
          <w:spacing w:val="21"/>
          <w:sz w:val="24"/>
          <w:szCs w:val="24"/>
        </w:rPr>
        <w:t xml:space="preserve"> </w:t>
      </w:r>
      <w:r w:rsidRPr="00791837">
        <w:rPr>
          <w:sz w:val="24"/>
          <w:szCs w:val="24"/>
        </w:rPr>
        <w:t>духовно-нравственных</w:t>
      </w:r>
      <w:r w:rsidRPr="00791837">
        <w:rPr>
          <w:spacing w:val="23"/>
          <w:sz w:val="24"/>
          <w:szCs w:val="24"/>
        </w:rPr>
        <w:t xml:space="preserve"> </w:t>
      </w:r>
      <w:r w:rsidRPr="00791837">
        <w:rPr>
          <w:sz w:val="24"/>
          <w:szCs w:val="24"/>
        </w:rPr>
        <w:t>ценностей</w:t>
      </w:r>
      <w:r w:rsidRPr="00791837">
        <w:rPr>
          <w:spacing w:val="16"/>
          <w:sz w:val="24"/>
          <w:szCs w:val="24"/>
        </w:rPr>
        <w:t xml:space="preserve"> </w:t>
      </w:r>
      <w:r w:rsidRPr="00791837">
        <w:rPr>
          <w:sz w:val="24"/>
          <w:szCs w:val="24"/>
        </w:rPr>
        <w:t>обучающихся,</w:t>
      </w:r>
      <w:r w:rsidRPr="00791837">
        <w:rPr>
          <w:spacing w:val="15"/>
          <w:sz w:val="24"/>
          <w:szCs w:val="24"/>
        </w:rPr>
        <w:t xml:space="preserve"> </w:t>
      </w:r>
      <w:r w:rsidRPr="00791837">
        <w:rPr>
          <w:sz w:val="24"/>
          <w:szCs w:val="24"/>
        </w:rPr>
        <w:t>основ</w:t>
      </w:r>
    </w:p>
    <w:p w:rsidR="0083763A" w:rsidRPr="00791837" w:rsidRDefault="00791837" w:rsidP="00B34094">
      <w:pPr>
        <w:pStyle w:val="a3"/>
        <w:spacing w:before="68"/>
        <w:ind w:left="0" w:right="15" w:firstLine="567"/>
        <w:jc w:val="both"/>
      </w:pPr>
      <w:r w:rsidRPr="00791837">
        <w:t>их</w:t>
      </w:r>
      <w:r w:rsidRPr="00791837">
        <w:rPr>
          <w:spacing w:val="-9"/>
        </w:rPr>
        <w:t xml:space="preserve"> </w:t>
      </w:r>
      <w:r w:rsidRPr="00791837">
        <w:t>гражданственности,</w:t>
      </w:r>
      <w:r w:rsidRPr="00791837">
        <w:rPr>
          <w:spacing w:val="-11"/>
        </w:rPr>
        <w:t xml:space="preserve"> </w:t>
      </w:r>
      <w:r w:rsidRPr="00791837">
        <w:t>российской</w:t>
      </w:r>
      <w:r w:rsidRPr="00791837">
        <w:rPr>
          <w:spacing w:val="2"/>
        </w:rPr>
        <w:t xml:space="preserve"> </w:t>
      </w:r>
      <w:r w:rsidRPr="00791837">
        <w:t>гражданской</w:t>
      </w:r>
      <w:r w:rsidRPr="00791837">
        <w:rPr>
          <w:spacing w:val="5"/>
        </w:rPr>
        <w:t xml:space="preserve"> </w:t>
      </w:r>
      <w:r w:rsidRPr="00791837">
        <w:t>идентичности;</w:t>
      </w:r>
    </w:p>
    <w:p w:rsidR="0083763A" w:rsidRPr="00791837" w:rsidRDefault="00791837" w:rsidP="00B34094">
      <w:pPr>
        <w:pStyle w:val="a4"/>
        <w:numPr>
          <w:ilvl w:val="0"/>
          <w:numId w:val="25"/>
        </w:numPr>
        <w:tabs>
          <w:tab w:val="left" w:pos="881"/>
        </w:tabs>
        <w:spacing w:before="1"/>
        <w:ind w:left="0" w:right="15" w:firstLine="567"/>
        <w:jc w:val="both"/>
        <w:rPr>
          <w:sz w:val="24"/>
          <w:szCs w:val="24"/>
        </w:rPr>
      </w:pPr>
      <w:r w:rsidRPr="00791837">
        <w:rPr>
          <w:sz w:val="24"/>
          <w:szCs w:val="24"/>
        </w:rPr>
        <w:t>индивидуализацию</w:t>
      </w:r>
      <w:r w:rsidRPr="00791837">
        <w:rPr>
          <w:spacing w:val="1"/>
          <w:sz w:val="24"/>
          <w:szCs w:val="24"/>
        </w:rPr>
        <w:t xml:space="preserve"> </w:t>
      </w:r>
      <w:r w:rsidRPr="00791837">
        <w:rPr>
          <w:sz w:val="24"/>
          <w:szCs w:val="24"/>
        </w:rPr>
        <w:t>процесса</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посредством</w:t>
      </w:r>
      <w:r w:rsidRPr="00791837">
        <w:rPr>
          <w:spacing w:val="1"/>
          <w:sz w:val="24"/>
          <w:szCs w:val="24"/>
        </w:rPr>
        <w:t xml:space="preserve"> </w:t>
      </w:r>
      <w:r w:rsidRPr="00791837">
        <w:rPr>
          <w:sz w:val="24"/>
          <w:szCs w:val="24"/>
        </w:rPr>
        <w:t>проектирования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индивидуальных</w:t>
      </w:r>
      <w:r w:rsidRPr="00791837">
        <w:rPr>
          <w:spacing w:val="1"/>
          <w:sz w:val="24"/>
          <w:szCs w:val="24"/>
        </w:rPr>
        <w:t xml:space="preserve"> </w:t>
      </w:r>
      <w:r w:rsidRPr="00791837">
        <w:rPr>
          <w:sz w:val="24"/>
          <w:szCs w:val="24"/>
        </w:rPr>
        <w:t>учебных</w:t>
      </w:r>
      <w:r w:rsidRPr="00791837">
        <w:rPr>
          <w:spacing w:val="1"/>
          <w:sz w:val="24"/>
          <w:szCs w:val="24"/>
        </w:rPr>
        <w:t xml:space="preserve"> </w:t>
      </w:r>
      <w:r w:rsidRPr="00791837">
        <w:rPr>
          <w:sz w:val="24"/>
          <w:szCs w:val="24"/>
        </w:rPr>
        <w:t>планов,</w:t>
      </w:r>
      <w:r w:rsidRPr="00791837">
        <w:rPr>
          <w:spacing w:val="1"/>
          <w:sz w:val="24"/>
          <w:szCs w:val="24"/>
        </w:rPr>
        <w:t xml:space="preserve"> </w:t>
      </w:r>
      <w:r w:rsidRPr="00791837">
        <w:rPr>
          <w:sz w:val="24"/>
          <w:szCs w:val="24"/>
        </w:rPr>
        <w:t>обеспечения</w:t>
      </w:r>
      <w:r w:rsidRPr="00791837">
        <w:rPr>
          <w:spacing w:val="1"/>
          <w:sz w:val="24"/>
          <w:szCs w:val="24"/>
        </w:rPr>
        <w:t xml:space="preserve"> </w:t>
      </w:r>
      <w:r w:rsidRPr="00791837">
        <w:rPr>
          <w:sz w:val="24"/>
          <w:szCs w:val="24"/>
        </w:rPr>
        <w:t>эффективной</w:t>
      </w:r>
      <w:r w:rsidRPr="00791837">
        <w:rPr>
          <w:spacing w:val="1"/>
          <w:sz w:val="24"/>
          <w:szCs w:val="24"/>
        </w:rPr>
        <w:t xml:space="preserve"> </w:t>
      </w:r>
      <w:r w:rsidRPr="00791837">
        <w:rPr>
          <w:sz w:val="24"/>
          <w:szCs w:val="24"/>
        </w:rPr>
        <w:t>самостоятельной</w:t>
      </w:r>
      <w:r w:rsidRPr="00791837">
        <w:rPr>
          <w:spacing w:val="1"/>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поддержке педагогических</w:t>
      </w:r>
      <w:r w:rsidRPr="00791837">
        <w:rPr>
          <w:spacing w:val="-2"/>
          <w:sz w:val="24"/>
          <w:szCs w:val="24"/>
        </w:rPr>
        <w:t xml:space="preserve"> </w:t>
      </w:r>
      <w:r w:rsidRPr="00791837">
        <w:rPr>
          <w:sz w:val="24"/>
          <w:szCs w:val="24"/>
        </w:rPr>
        <w:t>работников;</w:t>
      </w:r>
    </w:p>
    <w:p w:rsidR="0083763A" w:rsidRPr="00791837" w:rsidRDefault="00791837" w:rsidP="00B34094">
      <w:pPr>
        <w:pStyle w:val="a4"/>
        <w:numPr>
          <w:ilvl w:val="0"/>
          <w:numId w:val="25"/>
        </w:numPr>
        <w:tabs>
          <w:tab w:val="left" w:pos="881"/>
        </w:tabs>
        <w:ind w:left="0" w:right="15" w:firstLine="567"/>
        <w:jc w:val="both"/>
        <w:rPr>
          <w:sz w:val="24"/>
          <w:szCs w:val="24"/>
        </w:rPr>
      </w:pPr>
      <w:r w:rsidRPr="00791837">
        <w:rPr>
          <w:sz w:val="24"/>
          <w:szCs w:val="24"/>
        </w:rPr>
        <w:t>участие</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(законных</w:t>
      </w:r>
      <w:r w:rsidRPr="00791837">
        <w:rPr>
          <w:spacing w:val="1"/>
          <w:sz w:val="24"/>
          <w:szCs w:val="24"/>
        </w:rPr>
        <w:t xml:space="preserve"> </w:t>
      </w:r>
      <w:r w:rsidRPr="00791837">
        <w:rPr>
          <w:sz w:val="24"/>
          <w:szCs w:val="24"/>
        </w:rPr>
        <w:t>представителей)</w:t>
      </w:r>
      <w:r w:rsidRPr="00791837">
        <w:rPr>
          <w:spacing w:val="1"/>
          <w:sz w:val="24"/>
          <w:szCs w:val="24"/>
        </w:rPr>
        <w:t xml:space="preserve"> </w:t>
      </w:r>
      <w:r w:rsidRPr="00791837">
        <w:rPr>
          <w:sz w:val="24"/>
          <w:szCs w:val="24"/>
        </w:rPr>
        <w:t>несовершеннолетних</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педагогических</w:t>
      </w:r>
      <w:r w:rsidRPr="00791837">
        <w:rPr>
          <w:spacing w:val="1"/>
          <w:sz w:val="24"/>
          <w:szCs w:val="24"/>
        </w:rPr>
        <w:t xml:space="preserve"> </w:t>
      </w:r>
      <w:r w:rsidRPr="00791837">
        <w:rPr>
          <w:sz w:val="24"/>
          <w:szCs w:val="24"/>
        </w:rPr>
        <w:t>работников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проектировании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развитии</w:t>
      </w:r>
      <w:r w:rsidRPr="00791837">
        <w:rPr>
          <w:spacing w:val="1"/>
          <w:sz w:val="24"/>
          <w:szCs w:val="24"/>
        </w:rPr>
        <w:t xml:space="preserve"> </w:t>
      </w:r>
      <w:r w:rsidRPr="00791837">
        <w:rPr>
          <w:sz w:val="24"/>
          <w:szCs w:val="24"/>
        </w:rPr>
        <w:t>программы</w:t>
      </w:r>
      <w:r w:rsidRPr="00791837">
        <w:rPr>
          <w:spacing w:val="-57"/>
          <w:sz w:val="24"/>
          <w:szCs w:val="24"/>
        </w:rPr>
        <w:t xml:space="preserve"> </w:t>
      </w:r>
      <w:r w:rsidRPr="00791837">
        <w:rPr>
          <w:w w:val="95"/>
          <w:sz w:val="24"/>
          <w:szCs w:val="24"/>
        </w:rPr>
        <w:t>начальногообщего образования и условий её реализации, учитывающих особенности развития и</w:t>
      </w:r>
      <w:r w:rsidRPr="00791837">
        <w:rPr>
          <w:spacing w:val="1"/>
          <w:w w:val="95"/>
          <w:sz w:val="24"/>
          <w:szCs w:val="24"/>
        </w:rPr>
        <w:t xml:space="preserve"> </w:t>
      </w:r>
      <w:r w:rsidRPr="00791837">
        <w:rPr>
          <w:sz w:val="24"/>
          <w:szCs w:val="24"/>
        </w:rPr>
        <w:t>возможности</w:t>
      </w:r>
      <w:r w:rsidRPr="00791837">
        <w:rPr>
          <w:spacing w:val="3"/>
          <w:sz w:val="24"/>
          <w:szCs w:val="24"/>
        </w:rPr>
        <w:t xml:space="preserve"> </w:t>
      </w:r>
      <w:r w:rsidRPr="00791837">
        <w:rPr>
          <w:sz w:val="24"/>
          <w:szCs w:val="24"/>
        </w:rPr>
        <w:t>обучающихся;</w:t>
      </w:r>
    </w:p>
    <w:p w:rsidR="0083763A" w:rsidRPr="00791837" w:rsidRDefault="00791837" w:rsidP="00B34094">
      <w:pPr>
        <w:pStyle w:val="a4"/>
        <w:numPr>
          <w:ilvl w:val="0"/>
          <w:numId w:val="25"/>
        </w:numPr>
        <w:tabs>
          <w:tab w:val="left" w:pos="881"/>
        </w:tabs>
        <w:ind w:left="0" w:right="15" w:firstLine="567"/>
        <w:jc w:val="both"/>
        <w:rPr>
          <w:sz w:val="24"/>
          <w:szCs w:val="24"/>
        </w:rPr>
      </w:pPr>
      <w:r w:rsidRPr="00791837">
        <w:rPr>
          <w:sz w:val="24"/>
          <w:szCs w:val="24"/>
        </w:rPr>
        <w:t>включение обучающихся в процессы преобразования социальной среды (класса, школы),</w:t>
      </w:r>
      <w:r w:rsidRPr="00791837">
        <w:rPr>
          <w:spacing w:val="1"/>
          <w:sz w:val="24"/>
          <w:szCs w:val="24"/>
        </w:rPr>
        <w:t xml:space="preserve"> </w:t>
      </w:r>
      <w:r w:rsidRPr="00791837">
        <w:rPr>
          <w:sz w:val="24"/>
          <w:szCs w:val="24"/>
        </w:rPr>
        <w:t>формирования</w:t>
      </w:r>
      <w:r w:rsidRPr="00791837">
        <w:rPr>
          <w:spacing w:val="1"/>
          <w:sz w:val="24"/>
          <w:szCs w:val="24"/>
        </w:rPr>
        <w:t xml:space="preserve"> </w:t>
      </w:r>
      <w:r w:rsidRPr="00791837">
        <w:rPr>
          <w:sz w:val="24"/>
          <w:szCs w:val="24"/>
        </w:rPr>
        <w:t>у</w:t>
      </w:r>
      <w:r w:rsidRPr="00791837">
        <w:rPr>
          <w:spacing w:val="1"/>
          <w:sz w:val="24"/>
          <w:szCs w:val="24"/>
        </w:rPr>
        <w:t xml:space="preserve"> </w:t>
      </w:r>
      <w:r w:rsidRPr="00791837">
        <w:rPr>
          <w:sz w:val="24"/>
          <w:szCs w:val="24"/>
        </w:rPr>
        <w:t>них</w:t>
      </w:r>
      <w:r w:rsidRPr="00791837">
        <w:rPr>
          <w:spacing w:val="1"/>
          <w:sz w:val="24"/>
          <w:szCs w:val="24"/>
        </w:rPr>
        <w:t xml:space="preserve"> </w:t>
      </w:r>
      <w:r w:rsidRPr="00791837">
        <w:rPr>
          <w:sz w:val="24"/>
          <w:szCs w:val="24"/>
        </w:rPr>
        <w:t>лидерских</w:t>
      </w:r>
      <w:r w:rsidRPr="00791837">
        <w:rPr>
          <w:spacing w:val="1"/>
          <w:sz w:val="24"/>
          <w:szCs w:val="24"/>
        </w:rPr>
        <w:t xml:space="preserve"> </w:t>
      </w:r>
      <w:r w:rsidRPr="00791837">
        <w:rPr>
          <w:sz w:val="24"/>
          <w:szCs w:val="24"/>
        </w:rPr>
        <w:t>качеств,</w:t>
      </w:r>
      <w:r w:rsidRPr="00791837">
        <w:rPr>
          <w:spacing w:val="1"/>
          <w:sz w:val="24"/>
          <w:szCs w:val="24"/>
        </w:rPr>
        <w:t xml:space="preserve"> </w:t>
      </w:r>
      <w:r w:rsidRPr="00791837">
        <w:rPr>
          <w:sz w:val="24"/>
          <w:szCs w:val="24"/>
        </w:rPr>
        <w:t>опыта</w:t>
      </w:r>
      <w:r w:rsidRPr="00791837">
        <w:rPr>
          <w:spacing w:val="1"/>
          <w:sz w:val="24"/>
          <w:szCs w:val="24"/>
        </w:rPr>
        <w:t xml:space="preserve"> </w:t>
      </w:r>
      <w:r w:rsidRPr="00791837">
        <w:rPr>
          <w:sz w:val="24"/>
          <w:szCs w:val="24"/>
        </w:rPr>
        <w:t>социальной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социальных</w:t>
      </w:r>
      <w:r w:rsidRPr="00791837">
        <w:rPr>
          <w:spacing w:val="1"/>
          <w:sz w:val="24"/>
          <w:szCs w:val="24"/>
        </w:rPr>
        <w:t xml:space="preserve"> </w:t>
      </w:r>
      <w:r w:rsidRPr="00791837">
        <w:rPr>
          <w:sz w:val="24"/>
          <w:szCs w:val="24"/>
        </w:rPr>
        <w:t>проектов</w:t>
      </w:r>
      <w:r w:rsidRPr="00791837">
        <w:rPr>
          <w:spacing w:val="-1"/>
          <w:sz w:val="24"/>
          <w:szCs w:val="24"/>
        </w:rPr>
        <w:t xml:space="preserve"> </w:t>
      </w:r>
      <w:r w:rsidRPr="00791837">
        <w:rPr>
          <w:sz w:val="24"/>
          <w:szCs w:val="24"/>
        </w:rPr>
        <w:t>и</w:t>
      </w:r>
      <w:r w:rsidRPr="00791837">
        <w:rPr>
          <w:spacing w:val="-2"/>
          <w:sz w:val="24"/>
          <w:szCs w:val="24"/>
        </w:rPr>
        <w:t xml:space="preserve"> </w:t>
      </w:r>
      <w:r w:rsidRPr="00791837">
        <w:rPr>
          <w:sz w:val="24"/>
          <w:szCs w:val="24"/>
        </w:rPr>
        <w:t>программ</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поддержке</w:t>
      </w:r>
      <w:r w:rsidRPr="00791837">
        <w:rPr>
          <w:spacing w:val="-2"/>
          <w:sz w:val="24"/>
          <w:szCs w:val="24"/>
        </w:rPr>
        <w:t xml:space="preserve"> </w:t>
      </w:r>
      <w:r w:rsidRPr="00791837">
        <w:rPr>
          <w:sz w:val="24"/>
          <w:szCs w:val="24"/>
        </w:rPr>
        <w:t>педагогических</w:t>
      </w:r>
      <w:r w:rsidRPr="00791837">
        <w:rPr>
          <w:spacing w:val="13"/>
          <w:sz w:val="24"/>
          <w:szCs w:val="24"/>
        </w:rPr>
        <w:t xml:space="preserve"> </w:t>
      </w:r>
      <w:r w:rsidRPr="00791837">
        <w:rPr>
          <w:sz w:val="24"/>
          <w:szCs w:val="24"/>
        </w:rPr>
        <w:t>работников;</w:t>
      </w:r>
    </w:p>
    <w:p w:rsidR="0083763A" w:rsidRPr="00791837" w:rsidRDefault="00791837" w:rsidP="00B34094">
      <w:pPr>
        <w:pStyle w:val="a4"/>
        <w:numPr>
          <w:ilvl w:val="0"/>
          <w:numId w:val="25"/>
        </w:numPr>
        <w:tabs>
          <w:tab w:val="left" w:pos="881"/>
        </w:tabs>
        <w:ind w:left="0" w:right="15" w:firstLine="567"/>
        <w:jc w:val="both"/>
        <w:rPr>
          <w:sz w:val="24"/>
          <w:szCs w:val="24"/>
        </w:rPr>
      </w:pPr>
      <w:r w:rsidRPr="00791837">
        <w:rPr>
          <w:sz w:val="24"/>
          <w:szCs w:val="24"/>
        </w:rPr>
        <w:t>формирование</w:t>
      </w:r>
      <w:r w:rsidRPr="00791837">
        <w:rPr>
          <w:spacing w:val="1"/>
          <w:sz w:val="24"/>
          <w:szCs w:val="24"/>
        </w:rPr>
        <w:t xml:space="preserve"> </w:t>
      </w:r>
      <w:r w:rsidRPr="00791837">
        <w:rPr>
          <w:sz w:val="24"/>
          <w:szCs w:val="24"/>
        </w:rPr>
        <w:t>у</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первичного</w:t>
      </w:r>
      <w:r w:rsidRPr="00791837">
        <w:rPr>
          <w:spacing w:val="1"/>
          <w:sz w:val="24"/>
          <w:szCs w:val="24"/>
        </w:rPr>
        <w:t xml:space="preserve"> </w:t>
      </w:r>
      <w:r w:rsidRPr="00791837">
        <w:rPr>
          <w:sz w:val="24"/>
          <w:szCs w:val="24"/>
        </w:rPr>
        <w:t>опыта</w:t>
      </w:r>
      <w:r w:rsidRPr="00791837">
        <w:rPr>
          <w:spacing w:val="1"/>
          <w:sz w:val="24"/>
          <w:szCs w:val="24"/>
        </w:rPr>
        <w:t xml:space="preserve"> </w:t>
      </w:r>
      <w:r w:rsidRPr="00791837">
        <w:rPr>
          <w:sz w:val="24"/>
          <w:szCs w:val="24"/>
        </w:rPr>
        <w:t>самостоятельной</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w w:val="95"/>
          <w:sz w:val="24"/>
          <w:szCs w:val="24"/>
        </w:rPr>
        <w:t>общественной,</w:t>
      </w:r>
      <w:r w:rsidRPr="00791837">
        <w:rPr>
          <w:spacing w:val="1"/>
          <w:w w:val="95"/>
          <w:sz w:val="24"/>
          <w:szCs w:val="24"/>
        </w:rPr>
        <w:t xml:space="preserve"> </w:t>
      </w:r>
      <w:r w:rsidRPr="00791837">
        <w:rPr>
          <w:w w:val="95"/>
          <w:sz w:val="24"/>
          <w:szCs w:val="24"/>
        </w:rPr>
        <w:t>проектной,</w:t>
      </w:r>
      <w:r w:rsidRPr="00791837">
        <w:rPr>
          <w:spacing w:val="1"/>
          <w:w w:val="95"/>
          <w:sz w:val="24"/>
          <w:szCs w:val="24"/>
        </w:rPr>
        <w:t xml:space="preserve"> </w:t>
      </w:r>
      <w:r w:rsidRPr="00791837">
        <w:rPr>
          <w:w w:val="95"/>
          <w:sz w:val="24"/>
          <w:szCs w:val="24"/>
        </w:rPr>
        <w:t>учебно-исследовательской, спортивно-оздоровительной и творческой</w:t>
      </w:r>
      <w:r w:rsidRPr="00791837">
        <w:rPr>
          <w:spacing w:val="1"/>
          <w:w w:val="95"/>
          <w:sz w:val="24"/>
          <w:szCs w:val="24"/>
        </w:rPr>
        <w:t xml:space="preserve"> </w:t>
      </w:r>
      <w:r w:rsidRPr="00791837">
        <w:rPr>
          <w:sz w:val="24"/>
          <w:szCs w:val="24"/>
        </w:rPr>
        <w:t>деятельности;</w:t>
      </w:r>
    </w:p>
    <w:p w:rsidR="0083763A" w:rsidRPr="00791837" w:rsidRDefault="00791837" w:rsidP="00B34094">
      <w:pPr>
        <w:pStyle w:val="a4"/>
        <w:numPr>
          <w:ilvl w:val="0"/>
          <w:numId w:val="25"/>
        </w:numPr>
        <w:tabs>
          <w:tab w:val="left" w:pos="881"/>
        </w:tabs>
        <w:spacing w:before="1"/>
        <w:ind w:left="0" w:right="15" w:firstLine="567"/>
        <w:jc w:val="both"/>
        <w:rPr>
          <w:sz w:val="24"/>
          <w:szCs w:val="24"/>
        </w:rPr>
      </w:pPr>
      <w:r w:rsidRPr="00791837">
        <w:rPr>
          <w:sz w:val="24"/>
          <w:szCs w:val="24"/>
        </w:rPr>
        <w:t>формирование</w:t>
      </w:r>
      <w:r w:rsidRPr="00791837">
        <w:rPr>
          <w:spacing w:val="1"/>
          <w:sz w:val="24"/>
          <w:szCs w:val="24"/>
        </w:rPr>
        <w:t xml:space="preserve"> </w:t>
      </w:r>
      <w:r w:rsidRPr="00791837">
        <w:rPr>
          <w:sz w:val="24"/>
          <w:szCs w:val="24"/>
        </w:rPr>
        <w:t>у</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экологической</w:t>
      </w:r>
      <w:r w:rsidRPr="00791837">
        <w:rPr>
          <w:spacing w:val="1"/>
          <w:sz w:val="24"/>
          <w:szCs w:val="24"/>
        </w:rPr>
        <w:t xml:space="preserve"> </w:t>
      </w:r>
      <w:r w:rsidRPr="00791837">
        <w:rPr>
          <w:sz w:val="24"/>
          <w:szCs w:val="24"/>
        </w:rPr>
        <w:t>грамотности,</w:t>
      </w:r>
      <w:r w:rsidRPr="00791837">
        <w:rPr>
          <w:spacing w:val="1"/>
          <w:sz w:val="24"/>
          <w:szCs w:val="24"/>
        </w:rPr>
        <w:t xml:space="preserve"> </w:t>
      </w:r>
      <w:r w:rsidRPr="00791837">
        <w:rPr>
          <w:sz w:val="24"/>
          <w:szCs w:val="24"/>
        </w:rPr>
        <w:t>навыков</w:t>
      </w:r>
      <w:r w:rsidRPr="00791837">
        <w:rPr>
          <w:spacing w:val="1"/>
          <w:sz w:val="24"/>
          <w:szCs w:val="24"/>
        </w:rPr>
        <w:t xml:space="preserve"> </w:t>
      </w:r>
      <w:r w:rsidRPr="00791837">
        <w:rPr>
          <w:sz w:val="24"/>
          <w:szCs w:val="24"/>
        </w:rPr>
        <w:t>здорового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безопасного</w:t>
      </w:r>
      <w:r w:rsidRPr="00791837">
        <w:rPr>
          <w:spacing w:val="-1"/>
          <w:sz w:val="24"/>
          <w:szCs w:val="24"/>
        </w:rPr>
        <w:t xml:space="preserve"> </w:t>
      </w:r>
      <w:r w:rsidRPr="00791837">
        <w:rPr>
          <w:sz w:val="24"/>
          <w:szCs w:val="24"/>
        </w:rPr>
        <w:t>для человека</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окружающей</w:t>
      </w:r>
      <w:r w:rsidRPr="00791837">
        <w:rPr>
          <w:spacing w:val="11"/>
          <w:sz w:val="24"/>
          <w:szCs w:val="24"/>
        </w:rPr>
        <w:t xml:space="preserve"> </w:t>
      </w:r>
      <w:r w:rsidRPr="00791837">
        <w:rPr>
          <w:sz w:val="24"/>
          <w:szCs w:val="24"/>
        </w:rPr>
        <w:t>его</w:t>
      </w:r>
      <w:r w:rsidRPr="00791837">
        <w:rPr>
          <w:spacing w:val="6"/>
          <w:sz w:val="24"/>
          <w:szCs w:val="24"/>
        </w:rPr>
        <w:t xml:space="preserve"> </w:t>
      </w:r>
      <w:r w:rsidRPr="00791837">
        <w:rPr>
          <w:sz w:val="24"/>
          <w:szCs w:val="24"/>
        </w:rPr>
        <w:t>среды</w:t>
      </w:r>
      <w:r w:rsidRPr="00791837">
        <w:rPr>
          <w:spacing w:val="7"/>
          <w:sz w:val="24"/>
          <w:szCs w:val="24"/>
        </w:rPr>
        <w:t xml:space="preserve"> </w:t>
      </w:r>
      <w:r w:rsidRPr="00791837">
        <w:rPr>
          <w:sz w:val="24"/>
          <w:szCs w:val="24"/>
        </w:rPr>
        <w:t>образа</w:t>
      </w:r>
      <w:r w:rsidRPr="00791837">
        <w:rPr>
          <w:spacing w:val="6"/>
          <w:sz w:val="24"/>
          <w:szCs w:val="24"/>
        </w:rPr>
        <w:t xml:space="preserve"> </w:t>
      </w:r>
      <w:r w:rsidRPr="00791837">
        <w:rPr>
          <w:sz w:val="24"/>
          <w:szCs w:val="24"/>
        </w:rPr>
        <w:t>жизни;</w:t>
      </w:r>
    </w:p>
    <w:p w:rsidR="0083763A" w:rsidRPr="00791837" w:rsidRDefault="00791837" w:rsidP="00B34094">
      <w:pPr>
        <w:pStyle w:val="a4"/>
        <w:numPr>
          <w:ilvl w:val="0"/>
          <w:numId w:val="25"/>
        </w:numPr>
        <w:tabs>
          <w:tab w:val="left" w:pos="881"/>
        </w:tabs>
        <w:ind w:left="0" w:right="15" w:firstLine="567"/>
        <w:jc w:val="both"/>
        <w:rPr>
          <w:sz w:val="24"/>
          <w:szCs w:val="24"/>
        </w:rPr>
      </w:pPr>
      <w:r w:rsidRPr="00791837">
        <w:rPr>
          <w:w w:val="95"/>
          <w:sz w:val="24"/>
          <w:szCs w:val="24"/>
        </w:rPr>
        <w:t>использование</w:t>
      </w:r>
      <w:r w:rsidRPr="00791837">
        <w:rPr>
          <w:spacing w:val="1"/>
          <w:w w:val="95"/>
          <w:sz w:val="24"/>
          <w:szCs w:val="24"/>
        </w:rPr>
        <w:t xml:space="preserve"> </w:t>
      </w:r>
      <w:r w:rsidRPr="00791837">
        <w:rPr>
          <w:w w:val="95"/>
          <w:sz w:val="24"/>
          <w:szCs w:val="24"/>
        </w:rPr>
        <w:t>в</w:t>
      </w:r>
      <w:r w:rsidRPr="00791837">
        <w:rPr>
          <w:spacing w:val="1"/>
          <w:w w:val="95"/>
          <w:sz w:val="24"/>
          <w:szCs w:val="24"/>
        </w:rPr>
        <w:t xml:space="preserve"> </w:t>
      </w:r>
      <w:r w:rsidRPr="00791837">
        <w:rPr>
          <w:w w:val="95"/>
          <w:sz w:val="24"/>
          <w:szCs w:val="24"/>
        </w:rPr>
        <w:t>образовательной</w:t>
      </w:r>
      <w:r w:rsidRPr="00791837">
        <w:rPr>
          <w:spacing w:val="1"/>
          <w:w w:val="95"/>
          <w:sz w:val="24"/>
          <w:szCs w:val="24"/>
        </w:rPr>
        <w:t xml:space="preserve"> </w:t>
      </w:r>
      <w:r w:rsidRPr="00791837">
        <w:rPr>
          <w:w w:val="95"/>
          <w:sz w:val="24"/>
          <w:szCs w:val="24"/>
        </w:rPr>
        <w:t>деятельности</w:t>
      </w:r>
      <w:r w:rsidRPr="00791837">
        <w:rPr>
          <w:spacing w:val="1"/>
          <w:w w:val="95"/>
          <w:sz w:val="24"/>
          <w:szCs w:val="24"/>
        </w:rPr>
        <w:t xml:space="preserve"> </w:t>
      </w:r>
      <w:r w:rsidRPr="00791837">
        <w:rPr>
          <w:w w:val="95"/>
          <w:sz w:val="24"/>
          <w:szCs w:val="24"/>
        </w:rPr>
        <w:t>современных</w:t>
      </w:r>
      <w:r w:rsidRPr="00791837">
        <w:rPr>
          <w:spacing w:val="1"/>
          <w:w w:val="95"/>
          <w:sz w:val="24"/>
          <w:szCs w:val="24"/>
        </w:rPr>
        <w:t xml:space="preserve"> </w:t>
      </w:r>
      <w:r w:rsidRPr="00791837">
        <w:rPr>
          <w:w w:val="95"/>
          <w:sz w:val="24"/>
          <w:szCs w:val="24"/>
        </w:rPr>
        <w:t>образовательных</w:t>
      </w:r>
      <w:r w:rsidRPr="00791837">
        <w:rPr>
          <w:spacing w:val="1"/>
          <w:w w:val="95"/>
          <w:sz w:val="24"/>
          <w:szCs w:val="24"/>
        </w:rPr>
        <w:t xml:space="preserve"> </w:t>
      </w:r>
      <w:r w:rsidRPr="00791837">
        <w:rPr>
          <w:w w:val="95"/>
          <w:sz w:val="24"/>
          <w:szCs w:val="24"/>
        </w:rPr>
        <w:t>технологий,</w:t>
      </w:r>
      <w:r w:rsidRPr="00791837">
        <w:rPr>
          <w:spacing w:val="1"/>
          <w:w w:val="95"/>
          <w:sz w:val="24"/>
          <w:szCs w:val="24"/>
        </w:rPr>
        <w:t xml:space="preserve"> </w:t>
      </w:r>
      <w:r w:rsidRPr="00791837">
        <w:rPr>
          <w:sz w:val="24"/>
          <w:szCs w:val="24"/>
        </w:rPr>
        <w:t>направленных,</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том</w:t>
      </w:r>
      <w:r w:rsidRPr="00791837">
        <w:rPr>
          <w:spacing w:val="1"/>
          <w:sz w:val="24"/>
          <w:szCs w:val="24"/>
        </w:rPr>
        <w:t xml:space="preserve"> </w:t>
      </w:r>
      <w:r w:rsidRPr="00791837">
        <w:rPr>
          <w:sz w:val="24"/>
          <w:szCs w:val="24"/>
        </w:rPr>
        <w:t>числе</w:t>
      </w:r>
      <w:r w:rsidRPr="00791837">
        <w:rPr>
          <w:spacing w:val="1"/>
          <w:sz w:val="24"/>
          <w:szCs w:val="24"/>
        </w:rPr>
        <w:t xml:space="preserve"> </w:t>
      </w:r>
      <w:r w:rsidRPr="00791837">
        <w:rPr>
          <w:sz w:val="24"/>
          <w:szCs w:val="24"/>
        </w:rPr>
        <w:t>на воспитание</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развитие</w:t>
      </w:r>
      <w:r w:rsidRPr="00791837">
        <w:rPr>
          <w:spacing w:val="1"/>
          <w:sz w:val="24"/>
          <w:szCs w:val="24"/>
        </w:rPr>
        <w:t xml:space="preserve"> </w:t>
      </w:r>
      <w:r w:rsidRPr="00791837">
        <w:rPr>
          <w:sz w:val="24"/>
          <w:szCs w:val="24"/>
        </w:rPr>
        <w:t>различных</w:t>
      </w:r>
      <w:r w:rsidRPr="00791837">
        <w:rPr>
          <w:spacing w:val="1"/>
          <w:sz w:val="24"/>
          <w:szCs w:val="24"/>
        </w:rPr>
        <w:t xml:space="preserve"> </w:t>
      </w:r>
      <w:r w:rsidRPr="00791837">
        <w:rPr>
          <w:sz w:val="24"/>
          <w:szCs w:val="24"/>
        </w:rPr>
        <w:t>форм</w:t>
      </w:r>
      <w:r w:rsidRPr="00791837">
        <w:rPr>
          <w:spacing w:val="1"/>
          <w:sz w:val="24"/>
          <w:szCs w:val="24"/>
        </w:rPr>
        <w:t xml:space="preserve"> </w:t>
      </w:r>
      <w:r w:rsidRPr="00791837">
        <w:rPr>
          <w:sz w:val="24"/>
          <w:szCs w:val="24"/>
        </w:rPr>
        <w:t>наставничества;</w:t>
      </w:r>
    </w:p>
    <w:p w:rsidR="0083763A" w:rsidRPr="00791837" w:rsidRDefault="00791837" w:rsidP="00B34094">
      <w:pPr>
        <w:pStyle w:val="a4"/>
        <w:numPr>
          <w:ilvl w:val="0"/>
          <w:numId w:val="25"/>
        </w:numPr>
        <w:tabs>
          <w:tab w:val="left" w:pos="881"/>
        </w:tabs>
        <w:ind w:left="0" w:right="15" w:firstLine="567"/>
        <w:jc w:val="both"/>
        <w:rPr>
          <w:sz w:val="24"/>
          <w:szCs w:val="24"/>
        </w:rPr>
      </w:pPr>
      <w:r w:rsidRPr="00791837">
        <w:rPr>
          <w:w w:val="95"/>
          <w:sz w:val="24"/>
          <w:szCs w:val="24"/>
        </w:rPr>
        <w:t>обновление содержания программы начального общего образования, методик и технологий её</w:t>
      </w:r>
      <w:r w:rsidRPr="00791837">
        <w:rPr>
          <w:spacing w:val="1"/>
          <w:w w:val="95"/>
          <w:sz w:val="24"/>
          <w:szCs w:val="24"/>
        </w:rPr>
        <w:t xml:space="preserve"> </w:t>
      </w:r>
      <w:r w:rsidRPr="00791837">
        <w:rPr>
          <w:spacing w:val="-1"/>
          <w:w w:val="95"/>
          <w:sz w:val="24"/>
          <w:szCs w:val="24"/>
        </w:rPr>
        <w:t>реализации</w:t>
      </w:r>
      <w:r w:rsidRPr="00791837">
        <w:rPr>
          <w:w w:val="95"/>
          <w:sz w:val="24"/>
          <w:szCs w:val="24"/>
        </w:rPr>
        <w:t xml:space="preserve"> </w:t>
      </w:r>
      <w:r w:rsidRPr="00791837">
        <w:rPr>
          <w:spacing w:val="-1"/>
          <w:w w:val="95"/>
          <w:sz w:val="24"/>
          <w:szCs w:val="24"/>
        </w:rPr>
        <w:t>в</w:t>
      </w:r>
      <w:r w:rsidRPr="00791837">
        <w:rPr>
          <w:w w:val="95"/>
          <w:sz w:val="24"/>
          <w:szCs w:val="24"/>
        </w:rPr>
        <w:t xml:space="preserve"> соответствии с динамикой развития системы образования, запросов обучающихся,</w:t>
      </w:r>
      <w:r w:rsidRPr="00791837">
        <w:rPr>
          <w:spacing w:val="1"/>
          <w:w w:val="95"/>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(законных</w:t>
      </w:r>
      <w:r w:rsidRPr="00791837">
        <w:rPr>
          <w:spacing w:val="1"/>
          <w:sz w:val="24"/>
          <w:szCs w:val="24"/>
        </w:rPr>
        <w:t xml:space="preserve"> </w:t>
      </w:r>
      <w:r w:rsidRPr="00791837">
        <w:rPr>
          <w:sz w:val="24"/>
          <w:szCs w:val="24"/>
        </w:rPr>
        <w:t>представителей)</w:t>
      </w:r>
      <w:r w:rsidRPr="00791837">
        <w:rPr>
          <w:spacing w:val="1"/>
          <w:sz w:val="24"/>
          <w:szCs w:val="24"/>
        </w:rPr>
        <w:t xml:space="preserve"> </w:t>
      </w:r>
      <w:r w:rsidRPr="00791837">
        <w:rPr>
          <w:sz w:val="24"/>
          <w:szCs w:val="24"/>
        </w:rPr>
        <w:t>несовершеннолетних</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учётом</w:t>
      </w:r>
      <w:r w:rsidRPr="00791837">
        <w:rPr>
          <w:spacing w:val="1"/>
          <w:sz w:val="24"/>
          <w:szCs w:val="24"/>
        </w:rPr>
        <w:t xml:space="preserve"> </w:t>
      </w:r>
      <w:r w:rsidRPr="00791837">
        <w:rPr>
          <w:sz w:val="24"/>
          <w:szCs w:val="24"/>
        </w:rPr>
        <w:t>национальных</w:t>
      </w:r>
      <w:r w:rsidRPr="00791837">
        <w:rPr>
          <w:spacing w:val="1"/>
          <w:sz w:val="24"/>
          <w:szCs w:val="24"/>
        </w:rPr>
        <w:t xml:space="preserve"> </w:t>
      </w:r>
      <w:r w:rsidRPr="00791837">
        <w:rPr>
          <w:sz w:val="24"/>
          <w:szCs w:val="24"/>
        </w:rPr>
        <w:t>и</w:t>
      </w:r>
      <w:r w:rsidRPr="00791837">
        <w:rPr>
          <w:spacing w:val="-3"/>
          <w:sz w:val="24"/>
          <w:szCs w:val="24"/>
        </w:rPr>
        <w:t xml:space="preserve"> </w:t>
      </w:r>
      <w:r w:rsidRPr="00791837">
        <w:rPr>
          <w:sz w:val="24"/>
          <w:szCs w:val="24"/>
        </w:rPr>
        <w:t>культурных</w:t>
      </w:r>
      <w:r w:rsidRPr="00791837">
        <w:rPr>
          <w:spacing w:val="6"/>
          <w:sz w:val="24"/>
          <w:szCs w:val="24"/>
        </w:rPr>
        <w:t xml:space="preserve"> </w:t>
      </w:r>
      <w:r w:rsidRPr="00791837">
        <w:rPr>
          <w:sz w:val="24"/>
          <w:szCs w:val="24"/>
        </w:rPr>
        <w:t>особенностей</w:t>
      </w:r>
      <w:r w:rsidRPr="00791837">
        <w:rPr>
          <w:spacing w:val="5"/>
          <w:sz w:val="24"/>
          <w:szCs w:val="24"/>
        </w:rPr>
        <w:t xml:space="preserve"> </w:t>
      </w:r>
      <w:r w:rsidRPr="00791837">
        <w:rPr>
          <w:sz w:val="24"/>
          <w:szCs w:val="24"/>
        </w:rPr>
        <w:t>субъекта</w:t>
      </w:r>
      <w:r w:rsidRPr="00791837">
        <w:rPr>
          <w:spacing w:val="4"/>
          <w:sz w:val="24"/>
          <w:szCs w:val="24"/>
        </w:rPr>
        <w:t xml:space="preserve"> </w:t>
      </w:r>
      <w:r w:rsidRPr="00791837">
        <w:rPr>
          <w:sz w:val="24"/>
          <w:szCs w:val="24"/>
        </w:rPr>
        <w:t>Российской</w:t>
      </w:r>
      <w:r w:rsidRPr="00791837">
        <w:rPr>
          <w:spacing w:val="3"/>
          <w:sz w:val="24"/>
          <w:szCs w:val="24"/>
        </w:rPr>
        <w:t xml:space="preserve"> </w:t>
      </w:r>
      <w:r w:rsidRPr="00791837">
        <w:rPr>
          <w:sz w:val="24"/>
          <w:szCs w:val="24"/>
        </w:rPr>
        <w:t>Федерации;</w:t>
      </w:r>
    </w:p>
    <w:p w:rsidR="0083763A" w:rsidRPr="00791837" w:rsidRDefault="00791837" w:rsidP="00B34094">
      <w:pPr>
        <w:pStyle w:val="a4"/>
        <w:numPr>
          <w:ilvl w:val="0"/>
          <w:numId w:val="25"/>
        </w:numPr>
        <w:tabs>
          <w:tab w:val="left" w:pos="881"/>
        </w:tabs>
        <w:ind w:left="0" w:right="15" w:firstLine="567"/>
        <w:jc w:val="both"/>
        <w:rPr>
          <w:sz w:val="24"/>
          <w:szCs w:val="24"/>
        </w:rPr>
      </w:pPr>
      <w:r w:rsidRPr="00791837">
        <w:rPr>
          <w:w w:val="95"/>
          <w:sz w:val="24"/>
          <w:szCs w:val="24"/>
        </w:rPr>
        <w:t>эффективное использование профессионального и творческого потенциала педагогических и</w:t>
      </w:r>
      <w:r w:rsidRPr="00791837">
        <w:rPr>
          <w:spacing w:val="1"/>
          <w:w w:val="95"/>
          <w:sz w:val="24"/>
          <w:szCs w:val="24"/>
        </w:rPr>
        <w:t xml:space="preserve"> </w:t>
      </w:r>
      <w:r w:rsidRPr="00791837">
        <w:rPr>
          <w:spacing w:val="-1"/>
          <w:sz w:val="24"/>
          <w:szCs w:val="24"/>
        </w:rPr>
        <w:t xml:space="preserve">руководящих работников организации, </w:t>
      </w:r>
      <w:r w:rsidRPr="00791837">
        <w:rPr>
          <w:sz w:val="24"/>
          <w:szCs w:val="24"/>
        </w:rPr>
        <w:t>повышения их профессиональной, коммуникативной,</w:t>
      </w:r>
      <w:r w:rsidRPr="00791837">
        <w:rPr>
          <w:spacing w:val="1"/>
          <w:sz w:val="24"/>
          <w:szCs w:val="24"/>
        </w:rPr>
        <w:t xml:space="preserve"> </w:t>
      </w:r>
      <w:r w:rsidRPr="00791837">
        <w:rPr>
          <w:sz w:val="24"/>
          <w:szCs w:val="24"/>
        </w:rPr>
        <w:t>информационной</w:t>
      </w:r>
      <w:r w:rsidRPr="00791837">
        <w:rPr>
          <w:spacing w:val="-4"/>
          <w:sz w:val="24"/>
          <w:szCs w:val="24"/>
        </w:rPr>
        <w:t xml:space="preserve"> </w:t>
      </w:r>
      <w:r w:rsidRPr="00791837">
        <w:rPr>
          <w:sz w:val="24"/>
          <w:szCs w:val="24"/>
        </w:rPr>
        <w:t>и</w:t>
      </w:r>
      <w:r w:rsidRPr="00791837">
        <w:rPr>
          <w:spacing w:val="-7"/>
          <w:sz w:val="24"/>
          <w:szCs w:val="24"/>
        </w:rPr>
        <w:t xml:space="preserve"> </w:t>
      </w:r>
      <w:r w:rsidRPr="00791837">
        <w:rPr>
          <w:sz w:val="24"/>
          <w:szCs w:val="24"/>
        </w:rPr>
        <w:t>правовой</w:t>
      </w:r>
      <w:r w:rsidRPr="00791837">
        <w:rPr>
          <w:spacing w:val="-3"/>
          <w:sz w:val="24"/>
          <w:szCs w:val="24"/>
        </w:rPr>
        <w:t xml:space="preserve"> </w:t>
      </w:r>
      <w:r w:rsidRPr="00791837">
        <w:rPr>
          <w:sz w:val="24"/>
          <w:szCs w:val="24"/>
        </w:rPr>
        <w:t>компетентности;</w:t>
      </w:r>
    </w:p>
    <w:p w:rsidR="0083763A" w:rsidRPr="00791837" w:rsidRDefault="00791837" w:rsidP="00B34094">
      <w:pPr>
        <w:pStyle w:val="a4"/>
        <w:numPr>
          <w:ilvl w:val="0"/>
          <w:numId w:val="25"/>
        </w:numPr>
        <w:tabs>
          <w:tab w:val="left" w:pos="881"/>
        </w:tabs>
        <w:ind w:left="0" w:right="15" w:firstLine="567"/>
        <w:jc w:val="both"/>
        <w:rPr>
          <w:sz w:val="24"/>
          <w:szCs w:val="24"/>
        </w:rPr>
      </w:pPr>
      <w:r w:rsidRPr="00791837">
        <w:rPr>
          <w:sz w:val="24"/>
          <w:szCs w:val="24"/>
        </w:rPr>
        <w:t>эффективное управление организацией с использованием ИКТ, современных механизмов</w:t>
      </w:r>
      <w:r w:rsidRPr="00791837">
        <w:rPr>
          <w:spacing w:val="1"/>
          <w:sz w:val="24"/>
          <w:szCs w:val="24"/>
        </w:rPr>
        <w:t xml:space="preserve"> </w:t>
      </w:r>
      <w:r w:rsidRPr="00791837">
        <w:rPr>
          <w:sz w:val="24"/>
          <w:szCs w:val="24"/>
        </w:rPr>
        <w:t>финансирования</w:t>
      </w:r>
      <w:r w:rsidRPr="00791837">
        <w:rPr>
          <w:spacing w:val="-7"/>
          <w:sz w:val="24"/>
          <w:szCs w:val="24"/>
        </w:rPr>
        <w:t xml:space="preserve"> </w:t>
      </w:r>
      <w:r w:rsidRPr="00791837">
        <w:rPr>
          <w:sz w:val="24"/>
          <w:szCs w:val="24"/>
        </w:rPr>
        <w:t>реализации</w:t>
      </w:r>
      <w:r w:rsidRPr="00791837">
        <w:rPr>
          <w:spacing w:val="-4"/>
          <w:sz w:val="24"/>
          <w:szCs w:val="24"/>
        </w:rPr>
        <w:t xml:space="preserve"> </w:t>
      </w:r>
      <w:r w:rsidRPr="00791837">
        <w:rPr>
          <w:sz w:val="24"/>
          <w:szCs w:val="24"/>
        </w:rPr>
        <w:t>программ начального</w:t>
      </w:r>
      <w:r w:rsidRPr="00791837">
        <w:rPr>
          <w:spacing w:val="8"/>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образования.</w:t>
      </w:r>
    </w:p>
    <w:p w:rsidR="0083763A" w:rsidRPr="00791837" w:rsidRDefault="00791837" w:rsidP="00B34094">
      <w:pPr>
        <w:pStyle w:val="2"/>
        <w:numPr>
          <w:ilvl w:val="2"/>
          <w:numId w:val="29"/>
        </w:numPr>
        <w:tabs>
          <w:tab w:val="left" w:pos="1079"/>
        </w:tabs>
        <w:spacing w:line="240" w:lineRule="auto"/>
        <w:ind w:left="0" w:right="15" w:firstLine="567"/>
        <w:jc w:val="both"/>
      </w:pPr>
      <w:r w:rsidRPr="00791837">
        <w:t>Кадровые</w:t>
      </w:r>
      <w:r w:rsidRPr="00791837">
        <w:rPr>
          <w:spacing w:val="-6"/>
        </w:rPr>
        <w:t xml:space="preserve"> </w:t>
      </w:r>
      <w:r w:rsidRPr="00791837">
        <w:t>условия</w:t>
      </w:r>
      <w:r w:rsidRPr="00791837">
        <w:rPr>
          <w:spacing w:val="-4"/>
        </w:rPr>
        <w:t xml:space="preserve"> </w:t>
      </w:r>
      <w:r w:rsidRPr="00791837">
        <w:t>реализации</w:t>
      </w:r>
      <w:r w:rsidRPr="00791837">
        <w:rPr>
          <w:spacing w:val="-5"/>
        </w:rPr>
        <w:t xml:space="preserve"> </w:t>
      </w:r>
      <w:r w:rsidRPr="00791837">
        <w:t>основной</w:t>
      </w:r>
      <w:r w:rsidRPr="00791837">
        <w:rPr>
          <w:spacing w:val="-4"/>
        </w:rPr>
        <w:t xml:space="preserve"> </w:t>
      </w:r>
      <w:r w:rsidRPr="00791837">
        <w:t>образовательной</w:t>
      </w:r>
      <w:r w:rsidRPr="00791837">
        <w:rPr>
          <w:spacing w:val="-4"/>
        </w:rPr>
        <w:t xml:space="preserve"> </w:t>
      </w:r>
      <w:r w:rsidRPr="00791837">
        <w:t>программыначального</w:t>
      </w:r>
      <w:r w:rsidRPr="00791837">
        <w:rPr>
          <w:spacing w:val="-57"/>
        </w:rPr>
        <w:t xml:space="preserve"> </w:t>
      </w:r>
      <w:r w:rsidRPr="00791837">
        <w:t>общего</w:t>
      </w:r>
      <w:r w:rsidRPr="00791837">
        <w:rPr>
          <w:spacing w:val="23"/>
        </w:rPr>
        <w:t xml:space="preserve"> </w:t>
      </w:r>
      <w:r w:rsidRPr="00791837">
        <w:t>образования</w:t>
      </w:r>
    </w:p>
    <w:p w:rsidR="0083763A" w:rsidRPr="00791837" w:rsidRDefault="00791837" w:rsidP="00B34094">
      <w:pPr>
        <w:pStyle w:val="a3"/>
        <w:spacing w:before="58"/>
        <w:ind w:left="0" w:right="15" w:firstLine="567"/>
        <w:jc w:val="both"/>
      </w:pPr>
      <w:r w:rsidRPr="00791837">
        <w:t>Для реализации программы начального общего образованияобразовательная организация</w:t>
      </w:r>
      <w:r w:rsidRPr="00791837">
        <w:rPr>
          <w:spacing w:val="-58"/>
        </w:rPr>
        <w:t xml:space="preserve"> </w:t>
      </w:r>
      <w:r w:rsidRPr="00791837">
        <w:t>должна быть укомплектована кадрами, имеющими необходимую квалификацию для решения</w:t>
      </w:r>
      <w:r w:rsidRPr="00791837">
        <w:rPr>
          <w:spacing w:val="1"/>
        </w:rPr>
        <w:t xml:space="preserve"> </w:t>
      </w:r>
      <w:r w:rsidRPr="00791837">
        <w:t>задач,</w:t>
      </w:r>
      <w:r w:rsidRPr="00791837">
        <w:rPr>
          <w:spacing w:val="-1"/>
        </w:rPr>
        <w:t xml:space="preserve"> </w:t>
      </w:r>
      <w:r w:rsidRPr="00791837">
        <w:t>связанных с</w:t>
      </w:r>
      <w:r w:rsidRPr="00791837">
        <w:rPr>
          <w:spacing w:val="-1"/>
        </w:rPr>
        <w:t xml:space="preserve"> </w:t>
      </w:r>
      <w:r w:rsidRPr="00791837">
        <w:t>достижением</w:t>
      </w:r>
      <w:r w:rsidRPr="00791837">
        <w:rPr>
          <w:spacing w:val="-2"/>
        </w:rPr>
        <w:t xml:space="preserve"> </w:t>
      </w:r>
      <w:r w:rsidRPr="00791837">
        <w:t>целей и</w:t>
      </w:r>
      <w:r w:rsidRPr="00791837">
        <w:rPr>
          <w:spacing w:val="-3"/>
        </w:rPr>
        <w:t xml:space="preserve"> </w:t>
      </w:r>
      <w:r w:rsidRPr="00791837">
        <w:t>задач</w:t>
      </w:r>
      <w:r w:rsidRPr="00791837">
        <w:rPr>
          <w:spacing w:val="-1"/>
        </w:rPr>
        <w:t xml:space="preserve"> </w:t>
      </w:r>
      <w:r w:rsidRPr="00791837">
        <w:t>образовательной</w:t>
      </w:r>
      <w:r w:rsidRPr="00791837">
        <w:rPr>
          <w:spacing w:val="11"/>
        </w:rPr>
        <w:t xml:space="preserve"> </w:t>
      </w:r>
      <w:r w:rsidRPr="00791837">
        <w:t>деятельности.</w:t>
      </w:r>
    </w:p>
    <w:p w:rsidR="0083763A" w:rsidRPr="00791837" w:rsidRDefault="00791837" w:rsidP="00B34094">
      <w:pPr>
        <w:pStyle w:val="a3"/>
        <w:ind w:left="0" w:right="15" w:firstLine="567"/>
        <w:jc w:val="both"/>
      </w:pPr>
      <w:r w:rsidRPr="00791837">
        <w:rPr>
          <w:spacing w:val="-1"/>
        </w:rPr>
        <w:t>Обеспеченность</w:t>
      </w:r>
      <w:r w:rsidRPr="00791837">
        <w:rPr>
          <w:spacing w:val="-12"/>
        </w:rPr>
        <w:t xml:space="preserve"> </w:t>
      </w:r>
      <w:r w:rsidRPr="00791837">
        <w:t>кадровыми</w:t>
      </w:r>
      <w:r w:rsidRPr="00791837">
        <w:rPr>
          <w:spacing w:val="-10"/>
        </w:rPr>
        <w:t xml:space="preserve"> </w:t>
      </w:r>
      <w:r w:rsidRPr="00791837">
        <w:t>условиями</w:t>
      </w:r>
      <w:r w:rsidRPr="00791837">
        <w:rPr>
          <w:spacing w:val="-13"/>
        </w:rPr>
        <w:t xml:space="preserve"> </w:t>
      </w:r>
      <w:r w:rsidRPr="00791837">
        <w:t>включает</w:t>
      </w:r>
      <w:r w:rsidRPr="00791837">
        <w:rPr>
          <w:spacing w:val="-12"/>
        </w:rPr>
        <w:t xml:space="preserve"> </w:t>
      </w:r>
      <w:r w:rsidRPr="00791837">
        <w:t>в</w:t>
      </w:r>
      <w:r w:rsidRPr="00791837">
        <w:rPr>
          <w:spacing w:val="-15"/>
        </w:rPr>
        <w:t xml:space="preserve"> </w:t>
      </w:r>
      <w:r w:rsidRPr="00791837">
        <w:t>себя:</w:t>
      </w:r>
    </w:p>
    <w:p w:rsidR="0083763A" w:rsidRPr="00791837" w:rsidRDefault="00791837" w:rsidP="00B34094">
      <w:pPr>
        <w:pStyle w:val="a4"/>
        <w:numPr>
          <w:ilvl w:val="0"/>
          <w:numId w:val="24"/>
        </w:numPr>
        <w:tabs>
          <w:tab w:val="left" w:pos="881"/>
        </w:tabs>
        <w:ind w:left="0" w:right="15" w:firstLine="567"/>
        <w:jc w:val="both"/>
        <w:rPr>
          <w:sz w:val="24"/>
          <w:szCs w:val="24"/>
        </w:rPr>
      </w:pPr>
      <w:r w:rsidRPr="00791837">
        <w:rPr>
          <w:w w:val="95"/>
          <w:sz w:val="24"/>
          <w:szCs w:val="24"/>
        </w:rPr>
        <w:t>укомплектованность образовательной организации педагогическими, руководящими и иными</w:t>
      </w:r>
      <w:r w:rsidRPr="00791837">
        <w:rPr>
          <w:spacing w:val="1"/>
          <w:w w:val="95"/>
          <w:sz w:val="24"/>
          <w:szCs w:val="24"/>
        </w:rPr>
        <w:t xml:space="preserve"> </w:t>
      </w:r>
      <w:r w:rsidRPr="00791837">
        <w:rPr>
          <w:sz w:val="24"/>
          <w:szCs w:val="24"/>
        </w:rPr>
        <w:t>работниками;</w:t>
      </w:r>
    </w:p>
    <w:p w:rsidR="0083763A" w:rsidRPr="00791837" w:rsidRDefault="00791837" w:rsidP="00B34094">
      <w:pPr>
        <w:pStyle w:val="a4"/>
        <w:numPr>
          <w:ilvl w:val="0"/>
          <w:numId w:val="24"/>
        </w:numPr>
        <w:tabs>
          <w:tab w:val="left" w:pos="881"/>
        </w:tabs>
        <w:spacing w:before="1"/>
        <w:ind w:left="0" w:right="15" w:firstLine="567"/>
        <w:jc w:val="both"/>
        <w:rPr>
          <w:sz w:val="24"/>
          <w:szCs w:val="24"/>
        </w:rPr>
      </w:pPr>
      <w:r w:rsidRPr="00791837">
        <w:rPr>
          <w:spacing w:val="-1"/>
          <w:sz w:val="24"/>
          <w:szCs w:val="24"/>
        </w:rPr>
        <w:t xml:space="preserve">уровень квалификации педагогических </w:t>
      </w:r>
      <w:r w:rsidRPr="00791837">
        <w:rPr>
          <w:sz w:val="24"/>
          <w:szCs w:val="24"/>
        </w:rPr>
        <w:t>и иных работников образовательной организации,</w:t>
      </w:r>
      <w:r w:rsidRPr="00791837">
        <w:rPr>
          <w:spacing w:val="1"/>
          <w:sz w:val="24"/>
          <w:szCs w:val="24"/>
        </w:rPr>
        <w:t xml:space="preserve"> </w:t>
      </w:r>
      <w:r w:rsidRPr="00791837">
        <w:rPr>
          <w:sz w:val="24"/>
          <w:szCs w:val="24"/>
        </w:rPr>
        <w:t>участвующих в реализации основной образовательной программы и создании условий для её</w:t>
      </w:r>
      <w:r w:rsidRPr="00791837">
        <w:rPr>
          <w:spacing w:val="1"/>
          <w:sz w:val="24"/>
          <w:szCs w:val="24"/>
        </w:rPr>
        <w:t xml:space="preserve"> </w:t>
      </w:r>
      <w:r w:rsidRPr="00791837">
        <w:rPr>
          <w:sz w:val="24"/>
          <w:szCs w:val="24"/>
        </w:rPr>
        <w:t>разработки</w:t>
      </w:r>
      <w:r w:rsidRPr="00791837">
        <w:rPr>
          <w:spacing w:val="7"/>
          <w:sz w:val="24"/>
          <w:szCs w:val="24"/>
        </w:rPr>
        <w:t xml:space="preserve"> </w:t>
      </w:r>
      <w:r w:rsidRPr="00791837">
        <w:rPr>
          <w:sz w:val="24"/>
          <w:szCs w:val="24"/>
        </w:rPr>
        <w:t>и</w:t>
      </w:r>
      <w:r w:rsidRPr="00791837">
        <w:rPr>
          <w:spacing w:val="8"/>
          <w:sz w:val="24"/>
          <w:szCs w:val="24"/>
        </w:rPr>
        <w:t xml:space="preserve"> </w:t>
      </w:r>
      <w:r w:rsidRPr="00791837">
        <w:rPr>
          <w:sz w:val="24"/>
          <w:szCs w:val="24"/>
        </w:rPr>
        <w:t>реализации;</w:t>
      </w:r>
    </w:p>
    <w:p w:rsidR="0083763A" w:rsidRPr="00791837" w:rsidRDefault="00791837" w:rsidP="00B34094">
      <w:pPr>
        <w:pStyle w:val="a4"/>
        <w:numPr>
          <w:ilvl w:val="0"/>
          <w:numId w:val="24"/>
        </w:numPr>
        <w:tabs>
          <w:tab w:val="left" w:pos="881"/>
        </w:tabs>
        <w:ind w:left="0" w:right="15" w:firstLine="567"/>
        <w:jc w:val="both"/>
        <w:rPr>
          <w:sz w:val="24"/>
          <w:szCs w:val="24"/>
        </w:rPr>
      </w:pPr>
      <w:r w:rsidRPr="00791837">
        <w:rPr>
          <w:sz w:val="24"/>
          <w:szCs w:val="24"/>
        </w:rPr>
        <w:t>непрерывность профессионального развития педагогических работников образовательной</w:t>
      </w:r>
      <w:r w:rsidRPr="00791837">
        <w:rPr>
          <w:spacing w:val="1"/>
          <w:sz w:val="24"/>
          <w:szCs w:val="24"/>
        </w:rPr>
        <w:t xml:space="preserve"> </w:t>
      </w:r>
      <w:r w:rsidRPr="00791837">
        <w:rPr>
          <w:w w:val="95"/>
          <w:sz w:val="24"/>
          <w:szCs w:val="24"/>
        </w:rPr>
        <w:t>организации,</w:t>
      </w:r>
      <w:r w:rsidRPr="00791837">
        <w:rPr>
          <w:spacing w:val="8"/>
          <w:w w:val="95"/>
          <w:sz w:val="24"/>
          <w:szCs w:val="24"/>
        </w:rPr>
        <w:t xml:space="preserve"> </w:t>
      </w:r>
      <w:r w:rsidRPr="00791837">
        <w:rPr>
          <w:w w:val="95"/>
          <w:sz w:val="24"/>
          <w:szCs w:val="24"/>
        </w:rPr>
        <w:t>реализующей</w:t>
      </w:r>
      <w:r w:rsidRPr="00791837">
        <w:rPr>
          <w:spacing w:val="5"/>
          <w:w w:val="95"/>
          <w:sz w:val="24"/>
          <w:szCs w:val="24"/>
        </w:rPr>
        <w:t xml:space="preserve"> </w:t>
      </w:r>
      <w:r w:rsidRPr="00791837">
        <w:rPr>
          <w:w w:val="95"/>
          <w:sz w:val="24"/>
          <w:szCs w:val="24"/>
        </w:rPr>
        <w:t>образовательную</w:t>
      </w:r>
      <w:r w:rsidRPr="00791837">
        <w:rPr>
          <w:spacing w:val="5"/>
          <w:w w:val="95"/>
          <w:sz w:val="24"/>
          <w:szCs w:val="24"/>
        </w:rPr>
        <w:t xml:space="preserve"> </w:t>
      </w:r>
      <w:r w:rsidRPr="00791837">
        <w:rPr>
          <w:w w:val="95"/>
          <w:sz w:val="24"/>
          <w:szCs w:val="24"/>
        </w:rPr>
        <w:t>программу</w:t>
      </w:r>
      <w:r w:rsidRPr="00791837">
        <w:rPr>
          <w:spacing w:val="3"/>
          <w:w w:val="95"/>
          <w:sz w:val="24"/>
          <w:szCs w:val="24"/>
        </w:rPr>
        <w:t xml:space="preserve"> </w:t>
      </w:r>
      <w:r w:rsidRPr="00791837">
        <w:rPr>
          <w:w w:val="95"/>
          <w:sz w:val="24"/>
          <w:szCs w:val="24"/>
        </w:rPr>
        <w:t>начального</w:t>
      </w:r>
      <w:r w:rsidRPr="00791837">
        <w:rPr>
          <w:spacing w:val="3"/>
          <w:w w:val="95"/>
          <w:sz w:val="24"/>
          <w:szCs w:val="24"/>
        </w:rPr>
        <w:t xml:space="preserve"> </w:t>
      </w:r>
      <w:r w:rsidRPr="00791837">
        <w:rPr>
          <w:w w:val="95"/>
          <w:sz w:val="24"/>
          <w:szCs w:val="24"/>
        </w:rPr>
        <w:t>общего</w:t>
      </w:r>
      <w:r w:rsidRPr="00791837">
        <w:rPr>
          <w:spacing w:val="3"/>
          <w:w w:val="95"/>
          <w:sz w:val="24"/>
          <w:szCs w:val="24"/>
        </w:rPr>
        <w:t xml:space="preserve"> </w:t>
      </w:r>
      <w:r w:rsidRPr="00791837">
        <w:rPr>
          <w:w w:val="95"/>
          <w:sz w:val="24"/>
          <w:szCs w:val="24"/>
        </w:rPr>
        <w:t>образования.</w:t>
      </w:r>
    </w:p>
    <w:p w:rsidR="0083763A" w:rsidRPr="00791837" w:rsidRDefault="00791837" w:rsidP="00B34094">
      <w:pPr>
        <w:pStyle w:val="a3"/>
        <w:ind w:left="0" w:right="15" w:firstLine="567"/>
        <w:jc w:val="both"/>
      </w:pPr>
      <w:r w:rsidRPr="00791837">
        <w:t>Укомплектованность образовательной организации педагогическими, руководящими и</w:t>
      </w:r>
      <w:r w:rsidRPr="00791837">
        <w:rPr>
          <w:spacing w:val="1"/>
        </w:rPr>
        <w:t xml:space="preserve"> </w:t>
      </w:r>
      <w:r w:rsidRPr="00791837">
        <w:t>иными</w:t>
      </w:r>
      <w:r w:rsidRPr="00791837">
        <w:rPr>
          <w:spacing w:val="1"/>
        </w:rPr>
        <w:t xml:space="preserve"> </w:t>
      </w:r>
      <w:r w:rsidRPr="00791837">
        <w:t>работниками</w:t>
      </w:r>
      <w:r w:rsidRPr="00791837">
        <w:rPr>
          <w:spacing w:val="1"/>
        </w:rPr>
        <w:t xml:space="preserve"> </w:t>
      </w:r>
      <w:r w:rsidRPr="00791837">
        <w:t>характеризируется</w:t>
      </w:r>
      <w:r w:rsidRPr="00791837">
        <w:rPr>
          <w:spacing w:val="1"/>
        </w:rPr>
        <w:t xml:space="preserve"> </w:t>
      </w:r>
      <w:r w:rsidRPr="00791837">
        <w:t>замещением</w:t>
      </w:r>
      <w:r w:rsidRPr="00791837">
        <w:rPr>
          <w:spacing w:val="1"/>
        </w:rPr>
        <w:t xml:space="preserve"> </w:t>
      </w:r>
      <w:r w:rsidRPr="00791837">
        <w:t>100</w:t>
      </w:r>
      <w:r w:rsidRPr="00791837">
        <w:rPr>
          <w:spacing w:val="1"/>
        </w:rPr>
        <w:t xml:space="preserve"> </w:t>
      </w:r>
      <w:r w:rsidRPr="00791837">
        <w:t>%</w:t>
      </w:r>
      <w:r w:rsidRPr="00791837">
        <w:rPr>
          <w:spacing w:val="1"/>
        </w:rPr>
        <w:t xml:space="preserve"> </w:t>
      </w:r>
      <w:r w:rsidRPr="00791837">
        <w:t>вакансий,</w:t>
      </w:r>
      <w:r w:rsidRPr="00791837">
        <w:rPr>
          <w:spacing w:val="1"/>
        </w:rPr>
        <w:t xml:space="preserve"> </w:t>
      </w:r>
      <w:r w:rsidRPr="00791837">
        <w:t>имеющихся</w:t>
      </w:r>
      <w:r w:rsidRPr="00791837">
        <w:rPr>
          <w:spacing w:val="1"/>
        </w:rPr>
        <w:t xml:space="preserve"> </w:t>
      </w:r>
      <w:r w:rsidRPr="00791837">
        <w:t>в</w:t>
      </w:r>
      <w:r w:rsidRPr="00791837">
        <w:rPr>
          <w:spacing w:val="1"/>
        </w:rPr>
        <w:t xml:space="preserve"> </w:t>
      </w:r>
      <w:r w:rsidRPr="00791837">
        <w:t>соответствии</w:t>
      </w:r>
      <w:r w:rsidRPr="00791837">
        <w:rPr>
          <w:spacing w:val="2"/>
        </w:rPr>
        <w:t xml:space="preserve"> </w:t>
      </w:r>
      <w:r w:rsidRPr="00791837">
        <w:t>с</w:t>
      </w:r>
      <w:r w:rsidRPr="00791837">
        <w:rPr>
          <w:spacing w:val="3"/>
        </w:rPr>
        <w:t xml:space="preserve"> </w:t>
      </w:r>
      <w:r w:rsidRPr="00791837">
        <w:t>утверждённым</w:t>
      </w:r>
      <w:r w:rsidRPr="00791837">
        <w:rPr>
          <w:spacing w:val="2"/>
        </w:rPr>
        <w:t xml:space="preserve"> </w:t>
      </w:r>
      <w:r w:rsidRPr="00791837">
        <w:t>штатным</w:t>
      </w:r>
      <w:r w:rsidRPr="00791837">
        <w:rPr>
          <w:spacing w:val="1"/>
        </w:rPr>
        <w:t xml:space="preserve"> </w:t>
      </w:r>
      <w:r w:rsidRPr="00791837">
        <w:t>расписанием.</w:t>
      </w:r>
    </w:p>
    <w:p w:rsidR="0083763A" w:rsidRPr="00791837" w:rsidRDefault="00791837" w:rsidP="00B34094">
      <w:pPr>
        <w:pStyle w:val="a3"/>
        <w:ind w:left="0" w:right="15" w:firstLine="567"/>
        <w:jc w:val="both"/>
      </w:pPr>
      <w:r w:rsidRPr="00791837">
        <w:t>Уровень</w:t>
      </w:r>
      <w:r w:rsidRPr="00791837">
        <w:rPr>
          <w:spacing w:val="1"/>
        </w:rPr>
        <w:t xml:space="preserve"> </w:t>
      </w:r>
      <w:r w:rsidRPr="00791837">
        <w:t>квалификации</w:t>
      </w:r>
      <w:r w:rsidRPr="00791837">
        <w:rPr>
          <w:spacing w:val="1"/>
        </w:rPr>
        <w:t xml:space="preserve"> </w:t>
      </w:r>
      <w:r w:rsidRPr="00791837">
        <w:t>педагогических</w:t>
      </w:r>
      <w:r w:rsidRPr="00791837">
        <w:rPr>
          <w:spacing w:val="1"/>
        </w:rPr>
        <w:t xml:space="preserve"> </w:t>
      </w:r>
      <w:r w:rsidRPr="00791837">
        <w:t>и</w:t>
      </w:r>
      <w:r w:rsidRPr="00791837">
        <w:rPr>
          <w:spacing w:val="1"/>
        </w:rPr>
        <w:t xml:space="preserve"> </w:t>
      </w:r>
      <w:r w:rsidRPr="00791837">
        <w:t>иных</w:t>
      </w:r>
      <w:r w:rsidRPr="00791837">
        <w:rPr>
          <w:spacing w:val="1"/>
        </w:rPr>
        <w:t xml:space="preserve"> </w:t>
      </w:r>
      <w:r w:rsidRPr="00791837">
        <w:t>работников</w:t>
      </w:r>
      <w:r w:rsidRPr="00791837">
        <w:rPr>
          <w:spacing w:val="1"/>
        </w:rPr>
        <w:t xml:space="preserve"> </w:t>
      </w:r>
      <w:r w:rsidRPr="00791837">
        <w:t>образовательной</w:t>
      </w:r>
      <w:r w:rsidRPr="00791837">
        <w:rPr>
          <w:spacing w:val="1"/>
        </w:rPr>
        <w:t xml:space="preserve"> </w:t>
      </w:r>
      <w:r w:rsidRPr="00791837">
        <w:t>организации, участвующих в реализации основной образовательной программы и создании</w:t>
      </w:r>
      <w:r w:rsidRPr="00791837">
        <w:rPr>
          <w:spacing w:val="1"/>
        </w:rPr>
        <w:t xml:space="preserve"> </w:t>
      </w:r>
      <w:r w:rsidRPr="00791837">
        <w:rPr>
          <w:w w:val="95"/>
        </w:rPr>
        <w:t>условий</w:t>
      </w:r>
      <w:r w:rsidRPr="00791837">
        <w:rPr>
          <w:spacing w:val="1"/>
          <w:w w:val="95"/>
        </w:rPr>
        <w:t xml:space="preserve"> </w:t>
      </w:r>
      <w:r w:rsidRPr="00791837">
        <w:rPr>
          <w:w w:val="95"/>
        </w:rPr>
        <w:t>для её разработки</w:t>
      </w:r>
      <w:r w:rsidRPr="00791837">
        <w:rPr>
          <w:spacing w:val="1"/>
          <w:w w:val="95"/>
        </w:rPr>
        <w:t xml:space="preserve"> </w:t>
      </w:r>
      <w:r w:rsidRPr="00791837">
        <w:rPr>
          <w:w w:val="95"/>
        </w:rPr>
        <w:t>и</w:t>
      </w:r>
      <w:r w:rsidRPr="00791837">
        <w:rPr>
          <w:spacing w:val="1"/>
          <w:w w:val="95"/>
        </w:rPr>
        <w:t xml:space="preserve"> </w:t>
      </w:r>
      <w:r w:rsidRPr="00791837">
        <w:rPr>
          <w:w w:val="95"/>
        </w:rPr>
        <w:t>реализации,</w:t>
      </w:r>
      <w:r w:rsidRPr="00791837">
        <w:rPr>
          <w:spacing w:val="1"/>
          <w:w w:val="95"/>
        </w:rPr>
        <w:t xml:space="preserve"> </w:t>
      </w:r>
      <w:r w:rsidRPr="00791837">
        <w:rPr>
          <w:w w:val="95"/>
        </w:rPr>
        <w:t>характеризуется</w:t>
      </w:r>
      <w:r w:rsidRPr="00791837">
        <w:rPr>
          <w:spacing w:val="1"/>
          <w:w w:val="95"/>
        </w:rPr>
        <w:t xml:space="preserve"> </w:t>
      </w:r>
      <w:r w:rsidRPr="00791837">
        <w:rPr>
          <w:w w:val="95"/>
        </w:rPr>
        <w:t>наличием</w:t>
      </w:r>
      <w:r w:rsidRPr="00791837">
        <w:rPr>
          <w:spacing w:val="1"/>
          <w:w w:val="95"/>
        </w:rPr>
        <w:t xml:space="preserve"> </w:t>
      </w:r>
      <w:r w:rsidRPr="00791837">
        <w:rPr>
          <w:w w:val="95"/>
        </w:rPr>
        <w:t>документов</w:t>
      </w:r>
      <w:r w:rsidRPr="00791837">
        <w:rPr>
          <w:spacing w:val="1"/>
          <w:w w:val="95"/>
        </w:rPr>
        <w:t xml:space="preserve"> </w:t>
      </w:r>
      <w:r w:rsidRPr="00791837">
        <w:rPr>
          <w:w w:val="95"/>
        </w:rPr>
        <w:t>о</w:t>
      </w:r>
      <w:r w:rsidRPr="00791837">
        <w:rPr>
          <w:spacing w:val="1"/>
          <w:w w:val="95"/>
        </w:rPr>
        <w:t xml:space="preserve"> </w:t>
      </w:r>
      <w:r w:rsidRPr="00791837">
        <w:rPr>
          <w:w w:val="95"/>
        </w:rPr>
        <w:t>присвоении</w:t>
      </w:r>
      <w:r w:rsidRPr="00791837">
        <w:rPr>
          <w:spacing w:val="1"/>
          <w:w w:val="95"/>
        </w:rPr>
        <w:t xml:space="preserve"> </w:t>
      </w:r>
      <w:r w:rsidRPr="00791837">
        <w:t>квалификации,</w:t>
      </w:r>
      <w:r w:rsidRPr="00791837">
        <w:rPr>
          <w:spacing w:val="-12"/>
        </w:rPr>
        <w:t xml:space="preserve"> </w:t>
      </w:r>
      <w:r w:rsidRPr="00791837">
        <w:t>соответствующей</w:t>
      </w:r>
      <w:r w:rsidRPr="00791837">
        <w:rPr>
          <w:spacing w:val="-10"/>
        </w:rPr>
        <w:t xml:space="preserve"> </w:t>
      </w:r>
      <w:r w:rsidRPr="00791837">
        <w:t>должностным</w:t>
      </w:r>
      <w:r w:rsidRPr="00791837">
        <w:rPr>
          <w:spacing w:val="5"/>
        </w:rPr>
        <w:t xml:space="preserve"> </w:t>
      </w:r>
      <w:r w:rsidRPr="00791837">
        <w:t>обязанностям</w:t>
      </w:r>
      <w:r w:rsidRPr="00791837">
        <w:rPr>
          <w:spacing w:val="8"/>
        </w:rPr>
        <w:t xml:space="preserve"> </w:t>
      </w:r>
      <w:r w:rsidRPr="00791837">
        <w:t>работника.</w:t>
      </w:r>
    </w:p>
    <w:p w:rsidR="0083763A" w:rsidRPr="00791837" w:rsidRDefault="00791837" w:rsidP="00B34094">
      <w:pPr>
        <w:pStyle w:val="a3"/>
        <w:spacing w:before="5"/>
        <w:ind w:left="0" w:right="15" w:firstLine="567"/>
        <w:jc w:val="both"/>
      </w:pPr>
      <w:r w:rsidRPr="00791837">
        <w:t>Основой для разработки должностных инструкций, содержащих конкретный перечень</w:t>
      </w:r>
      <w:r w:rsidRPr="00791837">
        <w:rPr>
          <w:spacing w:val="1"/>
        </w:rPr>
        <w:t xml:space="preserve"> </w:t>
      </w:r>
      <w:r w:rsidRPr="00791837">
        <w:t>должностных</w:t>
      </w:r>
      <w:r w:rsidRPr="00791837">
        <w:rPr>
          <w:spacing w:val="1"/>
        </w:rPr>
        <w:t xml:space="preserve"> </w:t>
      </w:r>
      <w:r w:rsidRPr="00791837">
        <w:t>обязанностей</w:t>
      </w:r>
      <w:r w:rsidRPr="00791837">
        <w:rPr>
          <w:spacing w:val="1"/>
        </w:rPr>
        <w:t xml:space="preserve"> </w:t>
      </w:r>
      <w:r w:rsidRPr="00791837">
        <w:t>работников,</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особенностей</w:t>
      </w:r>
      <w:r w:rsidRPr="00791837">
        <w:rPr>
          <w:spacing w:val="1"/>
        </w:rPr>
        <w:t xml:space="preserve"> </w:t>
      </w:r>
      <w:r w:rsidRPr="00791837">
        <w:t>организации</w:t>
      </w:r>
      <w:r w:rsidRPr="00791837">
        <w:rPr>
          <w:spacing w:val="1"/>
        </w:rPr>
        <w:t xml:space="preserve"> </w:t>
      </w:r>
      <w:r w:rsidRPr="00791837">
        <w:t>труда</w:t>
      </w:r>
      <w:r w:rsidRPr="00791837">
        <w:rPr>
          <w:spacing w:val="1"/>
        </w:rPr>
        <w:t xml:space="preserve"> </w:t>
      </w:r>
      <w:r w:rsidRPr="00791837">
        <w:t>и</w:t>
      </w:r>
      <w:r w:rsidRPr="00791837">
        <w:rPr>
          <w:spacing w:val="1"/>
        </w:rPr>
        <w:t xml:space="preserve"> </w:t>
      </w:r>
      <w:r w:rsidRPr="00791837">
        <w:t>управления, а</w:t>
      </w:r>
      <w:r w:rsidRPr="00791837">
        <w:rPr>
          <w:spacing w:val="1"/>
        </w:rPr>
        <w:t xml:space="preserve"> </w:t>
      </w:r>
      <w:r w:rsidRPr="00791837">
        <w:t>также</w:t>
      </w:r>
      <w:r w:rsidRPr="00791837">
        <w:rPr>
          <w:spacing w:val="1"/>
        </w:rPr>
        <w:t xml:space="preserve"> </w:t>
      </w:r>
      <w:r w:rsidRPr="00791837">
        <w:lastRenderedPageBreak/>
        <w:t>прав,</w:t>
      </w:r>
      <w:r w:rsidRPr="00791837">
        <w:rPr>
          <w:spacing w:val="1"/>
        </w:rPr>
        <w:t xml:space="preserve"> </w:t>
      </w:r>
      <w:r w:rsidRPr="00791837">
        <w:t>ответственности</w:t>
      </w:r>
      <w:r w:rsidRPr="00791837">
        <w:rPr>
          <w:spacing w:val="1"/>
        </w:rPr>
        <w:t xml:space="preserve"> </w:t>
      </w:r>
      <w:r w:rsidRPr="00791837">
        <w:t>и</w:t>
      </w:r>
      <w:r w:rsidRPr="00791837">
        <w:rPr>
          <w:spacing w:val="1"/>
        </w:rPr>
        <w:t xml:space="preserve"> </w:t>
      </w:r>
      <w:r w:rsidRPr="00791837">
        <w:t>компетентности</w:t>
      </w:r>
      <w:r w:rsidRPr="00791837">
        <w:rPr>
          <w:spacing w:val="1"/>
        </w:rPr>
        <w:t xml:space="preserve"> </w:t>
      </w:r>
      <w:r w:rsidRPr="00791837">
        <w:t>работников образовательной</w:t>
      </w:r>
      <w:r w:rsidRPr="00791837">
        <w:rPr>
          <w:spacing w:val="1"/>
        </w:rPr>
        <w:t xml:space="preserve"> </w:t>
      </w:r>
      <w:r w:rsidRPr="00791837">
        <w:t>организации,</w:t>
      </w:r>
      <w:r w:rsidRPr="00791837">
        <w:rPr>
          <w:spacing w:val="1"/>
        </w:rPr>
        <w:t xml:space="preserve"> </w:t>
      </w:r>
      <w:r w:rsidRPr="00791837">
        <w:t>служат</w:t>
      </w:r>
      <w:r w:rsidRPr="00791837">
        <w:rPr>
          <w:spacing w:val="1"/>
        </w:rPr>
        <w:t xml:space="preserve"> </w:t>
      </w:r>
      <w:r w:rsidRPr="00791837">
        <w:t>квалификационные</w:t>
      </w:r>
      <w:r w:rsidRPr="00791837">
        <w:rPr>
          <w:spacing w:val="1"/>
        </w:rPr>
        <w:t xml:space="preserve"> </w:t>
      </w:r>
      <w:r w:rsidRPr="00791837">
        <w:t>характеристики,</w:t>
      </w:r>
      <w:r w:rsidRPr="00791837">
        <w:rPr>
          <w:spacing w:val="1"/>
        </w:rPr>
        <w:t xml:space="preserve"> </w:t>
      </w:r>
      <w:r w:rsidRPr="00791837">
        <w:t>указанные</w:t>
      </w:r>
      <w:r w:rsidRPr="00791837">
        <w:rPr>
          <w:spacing w:val="1"/>
        </w:rPr>
        <w:t xml:space="preserve"> </w:t>
      </w:r>
      <w:r w:rsidRPr="00791837">
        <w:t>в</w:t>
      </w:r>
      <w:r w:rsidRPr="00791837">
        <w:rPr>
          <w:spacing w:val="1"/>
        </w:rPr>
        <w:t xml:space="preserve"> </w:t>
      </w:r>
      <w:r w:rsidRPr="00791837">
        <w:t>квалификационных</w:t>
      </w:r>
      <w:r w:rsidRPr="00791837">
        <w:rPr>
          <w:spacing w:val="1"/>
        </w:rPr>
        <w:t xml:space="preserve"> </w:t>
      </w:r>
      <w:r w:rsidRPr="00791837">
        <w:t>справочниках,и</w:t>
      </w:r>
      <w:r w:rsidRPr="00791837">
        <w:rPr>
          <w:spacing w:val="5"/>
        </w:rPr>
        <w:t xml:space="preserve"> </w:t>
      </w:r>
      <w:r w:rsidRPr="00791837">
        <w:t>(или)</w:t>
      </w:r>
      <w:r w:rsidRPr="00791837">
        <w:rPr>
          <w:spacing w:val="2"/>
        </w:rPr>
        <w:t xml:space="preserve"> </w:t>
      </w:r>
      <w:r w:rsidRPr="00791837">
        <w:t>профессиональных</w:t>
      </w:r>
      <w:r w:rsidRPr="00791837">
        <w:rPr>
          <w:spacing w:val="8"/>
        </w:rPr>
        <w:t xml:space="preserve"> </w:t>
      </w:r>
      <w:r w:rsidRPr="00791837">
        <w:t>стандартах</w:t>
      </w:r>
      <w:r w:rsidRPr="00791837">
        <w:rPr>
          <w:spacing w:val="7"/>
        </w:rPr>
        <w:t xml:space="preserve"> </w:t>
      </w:r>
      <w:r w:rsidRPr="00791837">
        <w:t>(при</w:t>
      </w:r>
      <w:r w:rsidRPr="00791837">
        <w:rPr>
          <w:spacing w:val="6"/>
        </w:rPr>
        <w:t xml:space="preserve"> </w:t>
      </w:r>
      <w:r w:rsidRPr="00791837">
        <w:t>наличии).</w:t>
      </w:r>
    </w:p>
    <w:p w:rsidR="0083763A" w:rsidRPr="00791837" w:rsidRDefault="00791837" w:rsidP="00B34094">
      <w:pPr>
        <w:pStyle w:val="a3"/>
        <w:ind w:left="0" w:right="15" w:firstLine="567"/>
        <w:jc w:val="both"/>
      </w:pPr>
      <w:r w:rsidRPr="00791837">
        <w:t>В основу должностных обязанностей положены представленные в профессиональном</w:t>
      </w:r>
      <w:r w:rsidRPr="00791837">
        <w:rPr>
          <w:spacing w:val="1"/>
        </w:rPr>
        <w:t xml:space="preserve"> </w:t>
      </w:r>
      <w:r w:rsidRPr="00791837">
        <w:rPr>
          <w:spacing w:val="-1"/>
        </w:rPr>
        <w:t xml:space="preserve">стандарте «Педагог (педагогическая </w:t>
      </w:r>
      <w:r w:rsidRPr="00791837">
        <w:t>деятельность в сфере дошкольного, начального общего,</w:t>
      </w:r>
      <w:r w:rsidRPr="00791837">
        <w:rPr>
          <w:spacing w:val="1"/>
        </w:rPr>
        <w:t xml:space="preserve"> </w:t>
      </w:r>
      <w:r w:rsidRPr="00791837">
        <w:t>основного</w:t>
      </w:r>
      <w:r w:rsidRPr="00791837">
        <w:rPr>
          <w:spacing w:val="1"/>
        </w:rPr>
        <w:t xml:space="preserve"> </w:t>
      </w:r>
      <w:r w:rsidRPr="00791837">
        <w:t>общего,</w:t>
      </w:r>
      <w:r w:rsidRPr="00791837">
        <w:rPr>
          <w:spacing w:val="1"/>
        </w:rPr>
        <w:t xml:space="preserve"> </w:t>
      </w:r>
      <w:r w:rsidRPr="00791837">
        <w:t>среднего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(воспитатель,</w:t>
      </w:r>
      <w:r w:rsidRPr="00791837">
        <w:rPr>
          <w:spacing w:val="1"/>
        </w:rPr>
        <w:t xml:space="preserve"> </w:t>
      </w:r>
      <w:r w:rsidRPr="00791837">
        <w:t>учитель)»</w:t>
      </w:r>
      <w:r w:rsidRPr="00791837">
        <w:rPr>
          <w:spacing w:val="1"/>
        </w:rPr>
        <w:t xml:space="preserve"> </w:t>
      </w:r>
      <w:r w:rsidRPr="00791837">
        <w:t>обобщённые</w:t>
      </w:r>
      <w:r w:rsidRPr="00791837">
        <w:rPr>
          <w:spacing w:val="1"/>
        </w:rPr>
        <w:t xml:space="preserve"> </w:t>
      </w:r>
      <w:r w:rsidRPr="00791837">
        <w:t>трудовые</w:t>
      </w:r>
      <w:r w:rsidRPr="00791837">
        <w:rPr>
          <w:spacing w:val="1"/>
        </w:rPr>
        <w:t xml:space="preserve"> </w:t>
      </w:r>
      <w:r w:rsidRPr="00791837">
        <w:t>функции,</w:t>
      </w:r>
      <w:r w:rsidRPr="00791837">
        <w:rPr>
          <w:spacing w:val="1"/>
        </w:rPr>
        <w:t xml:space="preserve"> </w:t>
      </w:r>
      <w:r w:rsidRPr="00791837">
        <w:t>которые</w:t>
      </w:r>
      <w:r w:rsidRPr="00791837">
        <w:rPr>
          <w:spacing w:val="1"/>
        </w:rPr>
        <w:t xml:space="preserve"> </w:t>
      </w:r>
      <w:r w:rsidRPr="00791837">
        <w:t>могут</w:t>
      </w:r>
      <w:r w:rsidRPr="00791837">
        <w:rPr>
          <w:spacing w:val="1"/>
        </w:rPr>
        <w:t xml:space="preserve"> </w:t>
      </w:r>
      <w:r w:rsidRPr="00791837">
        <w:t>быть</w:t>
      </w:r>
      <w:r w:rsidRPr="00791837">
        <w:rPr>
          <w:spacing w:val="1"/>
        </w:rPr>
        <w:t xml:space="preserve"> </w:t>
      </w:r>
      <w:r w:rsidRPr="00791837">
        <w:t>поручены</w:t>
      </w:r>
      <w:r w:rsidRPr="00791837">
        <w:rPr>
          <w:spacing w:val="1"/>
        </w:rPr>
        <w:t xml:space="preserve"> </w:t>
      </w:r>
      <w:r w:rsidRPr="00791837">
        <w:t>работнику,</w:t>
      </w:r>
      <w:r w:rsidRPr="00791837">
        <w:rPr>
          <w:spacing w:val="1"/>
        </w:rPr>
        <w:t xml:space="preserve"> </w:t>
      </w:r>
      <w:r w:rsidRPr="00791837">
        <w:t>занимающему</w:t>
      </w:r>
      <w:r w:rsidRPr="00791837">
        <w:rPr>
          <w:spacing w:val="1"/>
        </w:rPr>
        <w:t xml:space="preserve"> </w:t>
      </w:r>
      <w:r w:rsidRPr="00791837">
        <w:t>данную</w:t>
      </w:r>
      <w:r w:rsidRPr="00791837">
        <w:rPr>
          <w:spacing w:val="1"/>
        </w:rPr>
        <w:t xml:space="preserve"> </w:t>
      </w:r>
      <w:r w:rsidRPr="00791837">
        <w:t>должность.</w:t>
      </w:r>
    </w:p>
    <w:p w:rsidR="0083763A" w:rsidRPr="00791837" w:rsidRDefault="00791837" w:rsidP="00B34094">
      <w:pPr>
        <w:pStyle w:val="a3"/>
        <w:spacing w:before="6"/>
        <w:ind w:left="0" w:right="15" w:firstLine="567"/>
        <w:jc w:val="both"/>
      </w:pPr>
      <w:r w:rsidRPr="00791837">
        <w:t>Уровень</w:t>
      </w:r>
      <w:r w:rsidRPr="00791837">
        <w:rPr>
          <w:spacing w:val="1"/>
        </w:rPr>
        <w:t xml:space="preserve"> </w:t>
      </w:r>
      <w:r w:rsidRPr="00791837">
        <w:t>квалификации</w:t>
      </w:r>
      <w:r w:rsidRPr="00791837">
        <w:rPr>
          <w:spacing w:val="1"/>
        </w:rPr>
        <w:t xml:space="preserve"> </w:t>
      </w:r>
      <w:r w:rsidRPr="00791837">
        <w:t>педагогических</w:t>
      </w:r>
      <w:r w:rsidRPr="00791837">
        <w:rPr>
          <w:spacing w:val="1"/>
        </w:rPr>
        <w:t xml:space="preserve"> </w:t>
      </w:r>
      <w:r w:rsidRPr="00791837">
        <w:t>и</w:t>
      </w:r>
      <w:r w:rsidRPr="00791837">
        <w:rPr>
          <w:spacing w:val="1"/>
        </w:rPr>
        <w:t xml:space="preserve"> </w:t>
      </w:r>
      <w:r w:rsidRPr="00791837">
        <w:t>иных</w:t>
      </w:r>
      <w:r w:rsidRPr="00791837">
        <w:rPr>
          <w:spacing w:val="1"/>
        </w:rPr>
        <w:t xml:space="preserve"> </w:t>
      </w:r>
      <w:r w:rsidRPr="00791837">
        <w:t>работников</w:t>
      </w:r>
      <w:r w:rsidRPr="00791837">
        <w:rPr>
          <w:spacing w:val="1"/>
        </w:rPr>
        <w:t xml:space="preserve"> </w:t>
      </w:r>
      <w:r w:rsidRPr="00791837">
        <w:t>образовательной</w:t>
      </w:r>
      <w:r w:rsidRPr="00791837">
        <w:rPr>
          <w:spacing w:val="1"/>
        </w:rPr>
        <w:t xml:space="preserve"> </w:t>
      </w:r>
      <w:r w:rsidRPr="00791837">
        <w:t>организации, участвующих в реализации основной образовательной программы и создании</w:t>
      </w:r>
      <w:r w:rsidRPr="00791837">
        <w:rPr>
          <w:spacing w:val="1"/>
        </w:rPr>
        <w:t xml:space="preserve"> </w:t>
      </w:r>
      <w:r w:rsidRPr="00791837">
        <w:rPr>
          <w:spacing w:val="-1"/>
        </w:rPr>
        <w:t xml:space="preserve">условий для её разработки и реализации, </w:t>
      </w:r>
      <w:r w:rsidRPr="00791837">
        <w:t>характеризуется также результатами аттестации —</w:t>
      </w:r>
      <w:r w:rsidRPr="00791837">
        <w:rPr>
          <w:spacing w:val="1"/>
        </w:rPr>
        <w:t xml:space="preserve"> </w:t>
      </w:r>
      <w:r w:rsidRPr="00791837">
        <w:t>квалификационными</w:t>
      </w:r>
      <w:r w:rsidRPr="00791837">
        <w:rPr>
          <w:spacing w:val="4"/>
        </w:rPr>
        <w:t xml:space="preserve"> </w:t>
      </w:r>
      <w:r w:rsidRPr="00791837">
        <w:t>категориями.</w:t>
      </w:r>
    </w:p>
    <w:p w:rsidR="0083763A" w:rsidRPr="00791837" w:rsidRDefault="00791837" w:rsidP="00B34094">
      <w:pPr>
        <w:pStyle w:val="a3"/>
        <w:spacing w:before="7"/>
        <w:ind w:left="0" w:right="15" w:firstLine="567"/>
        <w:jc w:val="both"/>
      </w:pPr>
      <w:r w:rsidRPr="00791837">
        <w:t>Аттестация</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Федеральным</w:t>
      </w:r>
      <w:r w:rsidRPr="00791837">
        <w:rPr>
          <w:spacing w:val="1"/>
        </w:rPr>
        <w:t xml:space="preserve"> </w:t>
      </w:r>
      <w:r w:rsidRPr="00791837">
        <w:t>законом</w:t>
      </w:r>
      <w:r w:rsidRPr="00791837">
        <w:rPr>
          <w:spacing w:val="1"/>
        </w:rPr>
        <w:t xml:space="preserve"> </w:t>
      </w:r>
      <w:r w:rsidRPr="00791837">
        <w:t>«Об</w:t>
      </w:r>
      <w:r w:rsidRPr="00791837">
        <w:rPr>
          <w:spacing w:val="-57"/>
        </w:rPr>
        <w:t xml:space="preserve"> </w:t>
      </w:r>
      <w:r w:rsidRPr="00791837">
        <w:rPr>
          <w:w w:val="95"/>
        </w:rPr>
        <w:t>образовании в Российской Федерации» (ст. 49) проводится в целях подтверждения их соответствия</w:t>
      </w:r>
      <w:r w:rsidRPr="00791837">
        <w:rPr>
          <w:spacing w:val="1"/>
          <w:w w:val="95"/>
        </w:rPr>
        <w:t xml:space="preserve"> </w:t>
      </w:r>
      <w:r w:rsidRPr="00791837">
        <w:rPr>
          <w:w w:val="95"/>
        </w:rPr>
        <w:t>занимаемым должностям на основе оценки их профессиональной деятельности, с учётом желания</w:t>
      </w:r>
      <w:r w:rsidRPr="00791837">
        <w:rPr>
          <w:spacing w:val="1"/>
          <w:w w:val="95"/>
        </w:rPr>
        <w:t xml:space="preserve"> </w:t>
      </w:r>
      <w:r w:rsidRPr="00791837">
        <w:rPr>
          <w:spacing w:val="-1"/>
        </w:rPr>
        <w:t xml:space="preserve">педагогических работников в целях установления квалификационной </w:t>
      </w:r>
      <w:r w:rsidRPr="00791837">
        <w:t>категории. Проведение</w:t>
      </w:r>
      <w:r w:rsidRPr="00791837">
        <w:rPr>
          <w:spacing w:val="1"/>
        </w:rPr>
        <w:t xml:space="preserve"> </w:t>
      </w:r>
      <w:r w:rsidRPr="00791837">
        <w:t>аттестации педагогических работников в целях подтверждения их соответствия занимаемым</w:t>
      </w:r>
      <w:r w:rsidRPr="00791837">
        <w:rPr>
          <w:spacing w:val="1"/>
        </w:rPr>
        <w:t xml:space="preserve"> </w:t>
      </w:r>
      <w:r w:rsidRPr="00791837">
        <w:t>должностям</w:t>
      </w:r>
      <w:r w:rsidRPr="00791837">
        <w:rPr>
          <w:spacing w:val="1"/>
        </w:rPr>
        <w:t xml:space="preserve"> </w:t>
      </w:r>
      <w:r w:rsidRPr="00791837">
        <w:t>осуществляется</w:t>
      </w:r>
      <w:r w:rsidRPr="00791837">
        <w:rPr>
          <w:spacing w:val="1"/>
        </w:rPr>
        <w:t xml:space="preserve"> </w:t>
      </w:r>
      <w:r w:rsidRPr="00791837">
        <w:t>не</w:t>
      </w:r>
      <w:r w:rsidRPr="00791837">
        <w:rPr>
          <w:spacing w:val="1"/>
        </w:rPr>
        <w:t xml:space="preserve"> </w:t>
      </w:r>
      <w:r w:rsidRPr="00791837">
        <w:t>реже</w:t>
      </w:r>
      <w:r w:rsidRPr="00791837">
        <w:rPr>
          <w:spacing w:val="1"/>
        </w:rPr>
        <w:t xml:space="preserve"> </w:t>
      </w:r>
      <w:r w:rsidRPr="00791837">
        <w:t>одного</w:t>
      </w:r>
      <w:r w:rsidRPr="00791837">
        <w:rPr>
          <w:spacing w:val="1"/>
        </w:rPr>
        <w:t xml:space="preserve"> </w:t>
      </w:r>
      <w:r w:rsidRPr="00791837">
        <w:t>раза</w:t>
      </w:r>
      <w:r w:rsidRPr="00791837">
        <w:rPr>
          <w:spacing w:val="1"/>
        </w:rPr>
        <w:t xml:space="preserve"> </w:t>
      </w:r>
      <w:r w:rsidRPr="00791837">
        <w:t>в</w:t>
      </w:r>
      <w:r w:rsidRPr="00791837">
        <w:rPr>
          <w:spacing w:val="1"/>
        </w:rPr>
        <w:t xml:space="preserve"> </w:t>
      </w:r>
      <w:r w:rsidRPr="00791837">
        <w:t>пять</w:t>
      </w:r>
      <w:r w:rsidRPr="00791837">
        <w:rPr>
          <w:spacing w:val="1"/>
        </w:rPr>
        <w:t xml:space="preserve"> </w:t>
      </w:r>
      <w:r w:rsidRPr="00791837">
        <w:t>лет</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оценки</w:t>
      </w:r>
      <w:r w:rsidRPr="00791837">
        <w:rPr>
          <w:spacing w:val="1"/>
        </w:rPr>
        <w:t xml:space="preserve"> </w:t>
      </w:r>
      <w:r w:rsidRPr="00791837">
        <w:t>их</w:t>
      </w:r>
      <w:r w:rsidRPr="00791837">
        <w:rPr>
          <w:spacing w:val="1"/>
        </w:rPr>
        <w:t xml:space="preserve"> </w:t>
      </w:r>
      <w:r w:rsidRPr="00791837">
        <w:t>профессиональной</w:t>
      </w:r>
      <w:r w:rsidRPr="00791837">
        <w:rPr>
          <w:spacing w:val="1"/>
        </w:rPr>
        <w:t xml:space="preserve"> </w:t>
      </w:r>
      <w:r w:rsidRPr="00791837">
        <w:t>деятельности</w:t>
      </w:r>
      <w:r w:rsidRPr="00791837">
        <w:rPr>
          <w:spacing w:val="1"/>
        </w:rPr>
        <w:t xml:space="preserve"> </w:t>
      </w:r>
      <w:r w:rsidRPr="00791837">
        <w:t>аттестационными</w:t>
      </w:r>
      <w:r w:rsidRPr="00791837">
        <w:rPr>
          <w:spacing w:val="1"/>
        </w:rPr>
        <w:t xml:space="preserve"> </w:t>
      </w:r>
      <w:r w:rsidRPr="00791837">
        <w:t>комиссиями,</w:t>
      </w:r>
      <w:r w:rsidRPr="00791837">
        <w:rPr>
          <w:spacing w:val="1"/>
        </w:rPr>
        <w:t xml:space="preserve"> </w:t>
      </w:r>
      <w:r w:rsidRPr="00791837">
        <w:t>самостоятельно</w:t>
      </w:r>
      <w:r w:rsidRPr="00791837">
        <w:rPr>
          <w:spacing w:val="1"/>
        </w:rPr>
        <w:t xml:space="preserve"> </w:t>
      </w:r>
      <w:r w:rsidRPr="00791837">
        <w:t>формируемыми</w:t>
      </w:r>
      <w:r w:rsidRPr="00791837">
        <w:rPr>
          <w:spacing w:val="-12"/>
        </w:rPr>
        <w:t xml:space="preserve"> </w:t>
      </w:r>
      <w:r w:rsidRPr="00791837">
        <w:t>образовательной</w:t>
      </w:r>
      <w:r w:rsidRPr="00791837">
        <w:rPr>
          <w:spacing w:val="-10"/>
        </w:rPr>
        <w:t xml:space="preserve"> </w:t>
      </w:r>
      <w:r w:rsidRPr="00791837">
        <w:t>организацией.</w:t>
      </w:r>
    </w:p>
    <w:p w:rsidR="0083763A" w:rsidRPr="00791837" w:rsidRDefault="00791837" w:rsidP="00B34094">
      <w:pPr>
        <w:pStyle w:val="a3"/>
        <w:spacing w:before="10"/>
        <w:ind w:left="0" w:right="15" w:firstLine="567"/>
        <w:jc w:val="both"/>
      </w:pPr>
      <w:r w:rsidRPr="00791837">
        <w:t>Проведение</w:t>
      </w:r>
      <w:r w:rsidRPr="00791837">
        <w:rPr>
          <w:spacing w:val="1"/>
        </w:rPr>
        <w:t xml:space="preserve"> </w:t>
      </w:r>
      <w:r w:rsidRPr="00791837">
        <w:t>аттестации</w:t>
      </w:r>
      <w:r w:rsidRPr="00791837">
        <w:rPr>
          <w:spacing w:val="1"/>
        </w:rPr>
        <w:t xml:space="preserve"> </w:t>
      </w:r>
      <w:r w:rsidRPr="00791837">
        <w:t>в</w:t>
      </w:r>
      <w:r w:rsidRPr="00791837">
        <w:rPr>
          <w:spacing w:val="1"/>
        </w:rPr>
        <w:t xml:space="preserve"> </w:t>
      </w:r>
      <w:r w:rsidRPr="00791837">
        <w:t>целях</w:t>
      </w:r>
      <w:r w:rsidRPr="00791837">
        <w:rPr>
          <w:spacing w:val="1"/>
        </w:rPr>
        <w:t xml:space="preserve"> </w:t>
      </w:r>
      <w:r w:rsidRPr="00791837">
        <w:t>установления</w:t>
      </w:r>
      <w:r w:rsidRPr="00791837">
        <w:rPr>
          <w:spacing w:val="1"/>
        </w:rPr>
        <w:t xml:space="preserve"> </w:t>
      </w:r>
      <w:r w:rsidRPr="00791837">
        <w:t>квалификационной</w:t>
      </w:r>
      <w:r w:rsidRPr="00791837">
        <w:rPr>
          <w:spacing w:val="1"/>
        </w:rPr>
        <w:t xml:space="preserve"> </w:t>
      </w:r>
      <w:r w:rsidRPr="00791837">
        <w:t>категории</w:t>
      </w:r>
      <w:r w:rsidRPr="00791837">
        <w:rPr>
          <w:spacing w:val="1"/>
        </w:rPr>
        <w:t xml:space="preserve"> </w:t>
      </w:r>
      <w:r w:rsidRPr="00791837">
        <w:t>педагогических работников</w:t>
      </w:r>
      <w:r w:rsidRPr="00791837">
        <w:rPr>
          <w:spacing w:val="1"/>
        </w:rPr>
        <w:t xml:space="preserve"> </w:t>
      </w:r>
      <w:r w:rsidRPr="00791837">
        <w:t>осуществляется аттестационными комиссиями, формируемыми</w:t>
      </w:r>
      <w:r w:rsidRPr="00791837">
        <w:rPr>
          <w:spacing w:val="1"/>
        </w:rPr>
        <w:t xml:space="preserve"> </w:t>
      </w:r>
      <w:r w:rsidRPr="00791837">
        <w:t>федеральными</w:t>
      </w:r>
      <w:r w:rsidRPr="00791837">
        <w:rPr>
          <w:spacing w:val="1"/>
        </w:rPr>
        <w:t xml:space="preserve"> </w:t>
      </w:r>
      <w:r w:rsidRPr="00791837">
        <w:t>органами</w:t>
      </w:r>
      <w:r w:rsidRPr="00791837">
        <w:rPr>
          <w:spacing w:val="1"/>
        </w:rPr>
        <w:t xml:space="preserve"> </w:t>
      </w:r>
      <w:r w:rsidRPr="00791837">
        <w:t>исполнительной</w:t>
      </w:r>
      <w:r w:rsidRPr="00791837">
        <w:rPr>
          <w:spacing w:val="1"/>
        </w:rPr>
        <w:t xml:space="preserve"> </w:t>
      </w:r>
      <w:r w:rsidRPr="00791837">
        <w:t>власти,</w:t>
      </w:r>
      <w:r w:rsidRPr="00791837">
        <w:rPr>
          <w:spacing w:val="1"/>
        </w:rPr>
        <w:t xml:space="preserve"> </w:t>
      </w:r>
      <w:r w:rsidRPr="00791837">
        <w:t>в</w:t>
      </w:r>
      <w:r w:rsidRPr="00791837">
        <w:rPr>
          <w:spacing w:val="1"/>
        </w:rPr>
        <w:t xml:space="preserve"> </w:t>
      </w:r>
      <w:r w:rsidRPr="00791837">
        <w:t>ведении</w:t>
      </w:r>
      <w:r w:rsidRPr="00791837">
        <w:rPr>
          <w:spacing w:val="1"/>
        </w:rPr>
        <w:t xml:space="preserve"> </w:t>
      </w:r>
      <w:r w:rsidRPr="00791837">
        <w:t>которых</w:t>
      </w:r>
      <w:r w:rsidRPr="00791837">
        <w:rPr>
          <w:spacing w:val="1"/>
        </w:rPr>
        <w:t xml:space="preserve"> </w:t>
      </w:r>
      <w:r w:rsidRPr="00791837">
        <w:t>эти</w:t>
      </w:r>
      <w:r w:rsidRPr="00791837">
        <w:rPr>
          <w:spacing w:val="1"/>
        </w:rPr>
        <w:t xml:space="preserve"> </w:t>
      </w:r>
      <w:r w:rsidRPr="00791837">
        <w:t>организации</w:t>
      </w:r>
      <w:r w:rsidRPr="00791837">
        <w:rPr>
          <w:spacing w:val="-57"/>
        </w:rPr>
        <w:t xml:space="preserve"> </w:t>
      </w:r>
      <w:r w:rsidRPr="00791837">
        <w:t>находятся. Проведение аттестации в отношении педагогических работников образовательных</w:t>
      </w:r>
      <w:r w:rsidRPr="00791837">
        <w:rPr>
          <w:spacing w:val="1"/>
        </w:rPr>
        <w:t xml:space="preserve"> </w:t>
      </w:r>
      <w:r w:rsidRPr="00791837">
        <w:t>организаций,</w:t>
      </w:r>
      <w:r w:rsidRPr="00791837">
        <w:rPr>
          <w:spacing w:val="1"/>
        </w:rPr>
        <w:t xml:space="preserve"> </w:t>
      </w:r>
      <w:r w:rsidRPr="00791837">
        <w:t>находящихся</w:t>
      </w:r>
      <w:r w:rsidRPr="00791837">
        <w:rPr>
          <w:spacing w:val="1"/>
        </w:rPr>
        <w:t xml:space="preserve"> </w:t>
      </w:r>
      <w:r w:rsidRPr="00791837">
        <w:t>в</w:t>
      </w:r>
      <w:r w:rsidRPr="00791837">
        <w:rPr>
          <w:spacing w:val="1"/>
        </w:rPr>
        <w:t xml:space="preserve"> </w:t>
      </w:r>
      <w:r w:rsidRPr="00791837">
        <w:t>ведении</w:t>
      </w:r>
      <w:r w:rsidRPr="00791837">
        <w:rPr>
          <w:spacing w:val="1"/>
        </w:rPr>
        <w:t xml:space="preserve"> </w:t>
      </w:r>
      <w:r w:rsidRPr="00791837">
        <w:t>субъекта</w:t>
      </w:r>
      <w:r w:rsidRPr="00791837">
        <w:rPr>
          <w:spacing w:val="1"/>
        </w:rPr>
        <w:t xml:space="preserve"> </w:t>
      </w:r>
      <w:r w:rsidRPr="00791837">
        <w:t>Российской</w:t>
      </w:r>
      <w:r w:rsidRPr="00791837">
        <w:rPr>
          <w:spacing w:val="1"/>
        </w:rPr>
        <w:t xml:space="preserve"> </w:t>
      </w:r>
      <w:r w:rsidRPr="00791837">
        <w:t>Федерации, муниципальных и</w:t>
      </w:r>
      <w:r w:rsidRPr="00791837">
        <w:rPr>
          <w:spacing w:val="1"/>
        </w:rPr>
        <w:t xml:space="preserve"> </w:t>
      </w:r>
      <w:r w:rsidRPr="00791837">
        <w:t>частных</w:t>
      </w:r>
      <w:r w:rsidRPr="00791837">
        <w:rPr>
          <w:spacing w:val="1"/>
        </w:rPr>
        <w:t xml:space="preserve"> </w:t>
      </w:r>
      <w:r w:rsidRPr="00791837">
        <w:t>организаций,</w:t>
      </w:r>
      <w:r w:rsidRPr="00791837">
        <w:rPr>
          <w:spacing w:val="1"/>
        </w:rPr>
        <w:t xml:space="preserve"> </w:t>
      </w:r>
      <w:r w:rsidRPr="00791837">
        <w:t>осуществляется</w:t>
      </w:r>
      <w:r w:rsidRPr="00791837">
        <w:rPr>
          <w:spacing w:val="1"/>
        </w:rPr>
        <w:t xml:space="preserve"> </w:t>
      </w:r>
      <w:r w:rsidRPr="00791837">
        <w:t>аттестационными</w:t>
      </w:r>
      <w:r w:rsidRPr="00791837">
        <w:rPr>
          <w:spacing w:val="1"/>
        </w:rPr>
        <w:t xml:space="preserve"> </w:t>
      </w:r>
      <w:r w:rsidRPr="00791837">
        <w:t>комиссиями,</w:t>
      </w:r>
      <w:r w:rsidRPr="00791837">
        <w:rPr>
          <w:spacing w:val="1"/>
        </w:rPr>
        <w:t xml:space="preserve"> </w:t>
      </w:r>
      <w:r w:rsidRPr="00791837">
        <w:t>формируемыми</w:t>
      </w:r>
      <w:r w:rsidRPr="00791837">
        <w:rPr>
          <w:spacing w:val="1"/>
        </w:rPr>
        <w:t xml:space="preserve"> </w:t>
      </w:r>
      <w:r w:rsidRPr="00791837">
        <w:rPr>
          <w:w w:val="95"/>
        </w:rPr>
        <w:t>уполномоченными органами</w:t>
      </w:r>
      <w:r w:rsidRPr="00791837">
        <w:rPr>
          <w:spacing w:val="-1"/>
          <w:w w:val="95"/>
        </w:rPr>
        <w:t xml:space="preserve"> </w:t>
      </w:r>
      <w:r w:rsidRPr="00791837">
        <w:rPr>
          <w:w w:val="95"/>
        </w:rPr>
        <w:t>государственной</w:t>
      </w:r>
      <w:r w:rsidRPr="00791837">
        <w:rPr>
          <w:spacing w:val="1"/>
          <w:w w:val="95"/>
        </w:rPr>
        <w:t xml:space="preserve"> </w:t>
      </w:r>
      <w:r w:rsidRPr="00791837">
        <w:rPr>
          <w:w w:val="95"/>
        </w:rPr>
        <w:t>власти субъектов</w:t>
      </w:r>
      <w:r w:rsidRPr="00791837">
        <w:rPr>
          <w:spacing w:val="1"/>
          <w:w w:val="95"/>
        </w:rPr>
        <w:t xml:space="preserve"> </w:t>
      </w:r>
      <w:r w:rsidRPr="00791837">
        <w:rPr>
          <w:w w:val="95"/>
        </w:rPr>
        <w:t>Российской</w:t>
      </w:r>
      <w:r w:rsidRPr="00791837">
        <w:rPr>
          <w:spacing w:val="5"/>
          <w:w w:val="95"/>
        </w:rPr>
        <w:t xml:space="preserve"> </w:t>
      </w:r>
      <w:r w:rsidRPr="00791837">
        <w:rPr>
          <w:w w:val="95"/>
        </w:rPr>
        <w:t>Федерации.</w:t>
      </w:r>
    </w:p>
    <w:p w:rsidR="0083763A" w:rsidRPr="00791837" w:rsidRDefault="00791837" w:rsidP="00B34094">
      <w:pPr>
        <w:spacing w:before="85" w:after="6"/>
        <w:ind w:right="15" w:firstLine="567"/>
        <w:jc w:val="both"/>
        <w:rPr>
          <w:i/>
          <w:sz w:val="24"/>
          <w:szCs w:val="24"/>
        </w:rPr>
      </w:pPr>
      <w:r w:rsidRPr="00791837">
        <w:rPr>
          <w:i/>
          <w:sz w:val="24"/>
          <w:szCs w:val="24"/>
        </w:rPr>
        <w:t>Информация об уровне квалификации педагогических и иных работников, участвующих в</w:t>
      </w:r>
      <w:r w:rsidRPr="00791837">
        <w:rPr>
          <w:i/>
          <w:spacing w:val="-57"/>
          <w:sz w:val="24"/>
          <w:szCs w:val="24"/>
        </w:rPr>
        <w:t xml:space="preserve"> </w:t>
      </w:r>
      <w:r w:rsidRPr="00791837">
        <w:rPr>
          <w:i/>
          <w:spacing w:val="-1"/>
          <w:sz w:val="24"/>
          <w:szCs w:val="24"/>
        </w:rPr>
        <w:t xml:space="preserve">реализации настоящей основной образовательной программы </w:t>
      </w:r>
      <w:r w:rsidRPr="00791837">
        <w:rPr>
          <w:i/>
          <w:sz w:val="24"/>
          <w:szCs w:val="24"/>
        </w:rPr>
        <w:t>и создании условий для её</w:t>
      </w:r>
      <w:r w:rsidRPr="00791837">
        <w:rPr>
          <w:i/>
          <w:spacing w:val="1"/>
          <w:sz w:val="24"/>
          <w:szCs w:val="24"/>
        </w:rPr>
        <w:t xml:space="preserve"> </w:t>
      </w:r>
      <w:r w:rsidRPr="00791837">
        <w:rPr>
          <w:i/>
          <w:sz w:val="24"/>
          <w:szCs w:val="24"/>
        </w:rPr>
        <w:t>разработки</w:t>
      </w:r>
      <w:r w:rsidRPr="00791837">
        <w:rPr>
          <w:i/>
          <w:spacing w:val="-5"/>
          <w:sz w:val="24"/>
          <w:szCs w:val="24"/>
        </w:rPr>
        <w:t xml:space="preserve"> </w:t>
      </w:r>
      <w:r w:rsidRPr="00791837">
        <w:rPr>
          <w:i/>
          <w:sz w:val="24"/>
          <w:szCs w:val="24"/>
        </w:rPr>
        <w:t>и</w:t>
      </w:r>
      <w:r w:rsidRPr="00791837">
        <w:rPr>
          <w:i/>
          <w:spacing w:val="-5"/>
          <w:sz w:val="24"/>
          <w:szCs w:val="24"/>
        </w:rPr>
        <w:t xml:space="preserve"> </w:t>
      </w:r>
      <w:r w:rsidRPr="00791837">
        <w:rPr>
          <w:i/>
          <w:sz w:val="24"/>
          <w:szCs w:val="24"/>
        </w:rPr>
        <w:t>реализации,</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4"/>
        <w:gridCol w:w="1235"/>
        <w:gridCol w:w="1198"/>
        <w:gridCol w:w="1021"/>
        <w:gridCol w:w="665"/>
        <w:gridCol w:w="610"/>
        <w:gridCol w:w="1585"/>
        <w:gridCol w:w="1431"/>
      </w:tblGrid>
      <w:tr w:rsidR="0083763A" w:rsidRPr="00791837">
        <w:trPr>
          <w:trHeight w:val="993"/>
        </w:trPr>
        <w:tc>
          <w:tcPr>
            <w:tcW w:w="1724" w:type="dxa"/>
            <w:vMerge w:val="restart"/>
          </w:tcPr>
          <w:p w:rsidR="0083763A" w:rsidRPr="00791837" w:rsidRDefault="00791837" w:rsidP="00F54591">
            <w:pPr>
              <w:pStyle w:val="TableParagraph"/>
              <w:spacing w:before="78"/>
              <w:ind w:right="405" w:hanging="3"/>
              <w:rPr>
                <w:sz w:val="24"/>
                <w:szCs w:val="24"/>
              </w:rPr>
            </w:pPr>
            <w:r w:rsidRPr="00791837">
              <w:rPr>
                <w:sz w:val="24"/>
                <w:szCs w:val="24"/>
              </w:rPr>
              <w:t>Категория</w:t>
            </w:r>
            <w:r w:rsidRPr="00791837">
              <w:rPr>
                <w:spacing w:val="1"/>
                <w:sz w:val="24"/>
                <w:szCs w:val="24"/>
              </w:rPr>
              <w:t xml:space="preserve"> </w:t>
            </w:r>
            <w:r w:rsidRPr="00791837">
              <w:rPr>
                <w:sz w:val="24"/>
                <w:szCs w:val="24"/>
              </w:rPr>
              <w:t>работников</w:t>
            </w:r>
          </w:p>
        </w:tc>
        <w:tc>
          <w:tcPr>
            <w:tcW w:w="1235" w:type="dxa"/>
            <w:vMerge w:val="restart"/>
          </w:tcPr>
          <w:p w:rsidR="0083763A" w:rsidRPr="00791837" w:rsidRDefault="00791837" w:rsidP="00F54591">
            <w:pPr>
              <w:pStyle w:val="TableParagraph"/>
              <w:spacing w:before="78"/>
              <w:rPr>
                <w:sz w:val="24"/>
                <w:szCs w:val="24"/>
              </w:rPr>
            </w:pPr>
            <w:r w:rsidRPr="00791837">
              <w:rPr>
                <w:sz w:val="24"/>
                <w:szCs w:val="24"/>
              </w:rPr>
              <w:t>Всего</w:t>
            </w:r>
          </w:p>
          <w:p w:rsidR="0083763A" w:rsidRPr="00791837" w:rsidRDefault="00791837" w:rsidP="00F54591">
            <w:pPr>
              <w:pStyle w:val="TableParagraph"/>
              <w:rPr>
                <w:sz w:val="24"/>
                <w:szCs w:val="24"/>
              </w:rPr>
            </w:pPr>
            <w:r w:rsidRPr="00791837">
              <w:rPr>
                <w:sz w:val="24"/>
                <w:szCs w:val="24"/>
              </w:rPr>
              <w:t>педагогов</w:t>
            </w:r>
          </w:p>
        </w:tc>
        <w:tc>
          <w:tcPr>
            <w:tcW w:w="2219" w:type="dxa"/>
            <w:gridSpan w:val="2"/>
          </w:tcPr>
          <w:p w:rsidR="0083763A" w:rsidRPr="00791837" w:rsidRDefault="00791837" w:rsidP="00F54591">
            <w:pPr>
              <w:pStyle w:val="TableParagraph"/>
              <w:spacing w:before="78"/>
              <w:rPr>
                <w:sz w:val="24"/>
                <w:szCs w:val="24"/>
              </w:rPr>
            </w:pPr>
            <w:r w:rsidRPr="00791837">
              <w:rPr>
                <w:sz w:val="24"/>
                <w:szCs w:val="24"/>
              </w:rPr>
              <w:t>Имеют</w:t>
            </w:r>
          </w:p>
          <w:p w:rsidR="0083763A" w:rsidRPr="00791837" w:rsidRDefault="00791837" w:rsidP="00F54591">
            <w:pPr>
              <w:pStyle w:val="TableParagraph"/>
              <w:ind w:right="91"/>
              <w:rPr>
                <w:sz w:val="24"/>
                <w:szCs w:val="24"/>
              </w:rPr>
            </w:pPr>
            <w:r w:rsidRPr="00791837">
              <w:rPr>
                <w:sz w:val="24"/>
                <w:szCs w:val="24"/>
              </w:rPr>
              <w:t>квалификационные</w:t>
            </w:r>
            <w:r w:rsidRPr="00791837">
              <w:rPr>
                <w:spacing w:val="-57"/>
                <w:sz w:val="24"/>
                <w:szCs w:val="24"/>
              </w:rPr>
              <w:t xml:space="preserve"> </w:t>
            </w:r>
            <w:r w:rsidRPr="00791837">
              <w:rPr>
                <w:sz w:val="24"/>
                <w:szCs w:val="24"/>
              </w:rPr>
              <w:t>категории</w:t>
            </w:r>
          </w:p>
        </w:tc>
        <w:tc>
          <w:tcPr>
            <w:tcW w:w="1275" w:type="dxa"/>
            <w:gridSpan w:val="2"/>
          </w:tcPr>
          <w:p w:rsidR="0083763A" w:rsidRPr="00791837" w:rsidRDefault="00791837" w:rsidP="00F54591">
            <w:pPr>
              <w:pStyle w:val="TableParagraph"/>
              <w:spacing w:before="78"/>
              <w:ind w:right="110"/>
              <w:rPr>
                <w:sz w:val="24"/>
                <w:szCs w:val="24"/>
              </w:rPr>
            </w:pPr>
            <w:r w:rsidRPr="00791837">
              <w:rPr>
                <w:sz w:val="24"/>
                <w:szCs w:val="24"/>
              </w:rPr>
              <w:t>Не имеют</w:t>
            </w:r>
            <w:r w:rsidRPr="00791837">
              <w:rPr>
                <w:spacing w:val="-57"/>
                <w:sz w:val="24"/>
                <w:szCs w:val="24"/>
              </w:rPr>
              <w:t xml:space="preserve"> </w:t>
            </w:r>
            <w:r w:rsidRPr="00791837">
              <w:rPr>
                <w:sz w:val="24"/>
                <w:szCs w:val="24"/>
              </w:rPr>
              <w:t>категорий</w:t>
            </w:r>
          </w:p>
        </w:tc>
        <w:tc>
          <w:tcPr>
            <w:tcW w:w="3016" w:type="dxa"/>
            <w:gridSpan w:val="2"/>
          </w:tcPr>
          <w:p w:rsidR="0083763A" w:rsidRPr="00791837" w:rsidRDefault="00791837" w:rsidP="00F54591">
            <w:pPr>
              <w:pStyle w:val="TableParagraph"/>
              <w:spacing w:before="78"/>
              <w:ind w:right="205"/>
              <w:rPr>
                <w:sz w:val="24"/>
                <w:szCs w:val="24"/>
              </w:rPr>
            </w:pPr>
            <w:r w:rsidRPr="00791837">
              <w:rPr>
                <w:sz w:val="24"/>
                <w:szCs w:val="24"/>
              </w:rPr>
              <w:t>Прошли курсы ПК (за три</w:t>
            </w:r>
            <w:r w:rsidRPr="00791837">
              <w:rPr>
                <w:spacing w:val="-58"/>
                <w:sz w:val="24"/>
                <w:szCs w:val="24"/>
              </w:rPr>
              <w:t xml:space="preserve"> </w:t>
            </w:r>
            <w:r w:rsidRPr="00791837">
              <w:rPr>
                <w:sz w:val="24"/>
                <w:szCs w:val="24"/>
              </w:rPr>
              <w:t>года)</w:t>
            </w:r>
          </w:p>
        </w:tc>
      </w:tr>
      <w:tr w:rsidR="0083763A" w:rsidRPr="00791837">
        <w:trPr>
          <w:trHeight w:val="911"/>
        </w:trPr>
        <w:tc>
          <w:tcPr>
            <w:tcW w:w="1724" w:type="dxa"/>
            <w:vMerge/>
            <w:tcBorders>
              <w:top w:val="nil"/>
            </w:tcBorders>
          </w:tcPr>
          <w:p w:rsidR="0083763A" w:rsidRPr="00791837" w:rsidRDefault="0083763A" w:rsidP="00F54591">
            <w:pPr>
              <w:ind w:hanging="3"/>
              <w:rPr>
                <w:sz w:val="24"/>
                <w:szCs w:val="24"/>
              </w:rPr>
            </w:pPr>
          </w:p>
        </w:tc>
        <w:tc>
          <w:tcPr>
            <w:tcW w:w="1235" w:type="dxa"/>
            <w:vMerge/>
            <w:tcBorders>
              <w:top w:val="nil"/>
            </w:tcBorders>
          </w:tcPr>
          <w:p w:rsidR="0083763A" w:rsidRPr="00791837" w:rsidRDefault="0083763A" w:rsidP="00F54591">
            <w:pPr>
              <w:rPr>
                <w:sz w:val="24"/>
                <w:szCs w:val="24"/>
              </w:rPr>
            </w:pPr>
          </w:p>
        </w:tc>
        <w:tc>
          <w:tcPr>
            <w:tcW w:w="1198" w:type="dxa"/>
          </w:tcPr>
          <w:p w:rsidR="0083763A" w:rsidRPr="00791837" w:rsidRDefault="00791837" w:rsidP="00F54591">
            <w:pPr>
              <w:pStyle w:val="TableParagraph"/>
              <w:spacing w:before="78"/>
              <w:rPr>
                <w:sz w:val="24"/>
                <w:szCs w:val="24"/>
              </w:rPr>
            </w:pPr>
            <w:r w:rsidRPr="00791837">
              <w:rPr>
                <w:sz w:val="24"/>
                <w:szCs w:val="24"/>
              </w:rPr>
              <w:t>Высшая</w:t>
            </w:r>
          </w:p>
        </w:tc>
        <w:tc>
          <w:tcPr>
            <w:tcW w:w="1021" w:type="dxa"/>
          </w:tcPr>
          <w:p w:rsidR="0083763A" w:rsidRPr="00791837" w:rsidRDefault="00791837" w:rsidP="00F54591">
            <w:pPr>
              <w:pStyle w:val="TableParagraph"/>
              <w:spacing w:before="78"/>
              <w:rPr>
                <w:sz w:val="24"/>
                <w:szCs w:val="24"/>
              </w:rPr>
            </w:pPr>
            <w:r w:rsidRPr="00791837">
              <w:rPr>
                <w:sz w:val="24"/>
                <w:szCs w:val="24"/>
              </w:rPr>
              <w:t>Первая</w:t>
            </w:r>
          </w:p>
        </w:tc>
        <w:tc>
          <w:tcPr>
            <w:tcW w:w="665" w:type="dxa"/>
          </w:tcPr>
          <w:p w:rsidR="0083763A" w:rsidRPr="00791837" w:rsidRDefault="00791837" w:rsidP="00F54591">
            <w:pPr>
              <w:pStyle w:val="TableParagraph"/>
              <w:spacing w:before="78"/>
              <w:rPr>
                <w:sz w:val="24"/>
                <w:szCs w:val="24"/>
              </w:rPr>
            </w:pPr>
            <w:r w:rsidRPr="00791837">
              <w:rPr>
                <w:sz w:val="24"/>
                <w:szCs w:val="24"/>
              </w:rPr>
              <w:t>СЗД</w:t>
            </w:r>
          </w:p>
        </w:tc>
        <w:tc>
          <w:tcPr>
            <w:tcW w:w="610" w:type="dxa"/>
          </w:tcPr>
          <w:p w:rsidR="0083763A" w:rsidRPr="00791837" w:rsidRDefault="00791837" w:rsidP="00F54591">
            <w:pPr>
              <w:pStyle w:val="TableParagraph"/>
              <w:spacing w:before="78"/>
              <w:ind w:right="98"/>
              <w:rPr>
                <w:sz w:val="24"/>
                <w:szCs w:val="24"/>
              </w:rPr>
            </w:pPr>
            <w:r w:rsidRPr="00791837">
              <w:rPr>
                <w:sz w:val="24"/>
                <w:szCs w:val="24"/>
              </w:rPr>
              <w:t>Не</w:t>
            </w:r>
            <w:r w:rsidRPr="00791837">
              <w:rPr>
                <w:spacing w:val="1"/>
                <w:sz w:val="24"/>
                <w:szCs w:val="24"/>
              </w:rPr>
              <w:t xml:space="preserve"> </w:t>
            </w:r>
            <w:r w:rsidRPr="00791837">
              <w:rPr>
                <w:sz w:val="24"/>
                <w:szCs w:val="24"/>
              </w:rPr>
              <w:t>атт.</w:t>
            </w:r>
          </w:p>
        </w:tc>
        <w:tc>
          <w:tcPr>
            <w:tcW w:w="1585" w:type="dxa"/>
          </w:tcPr>
          <w:p w:rsidR="0083763A" w:rsidRPr="00791837" w:rsidRDefault="00791837" w:rsidP="00F54591">
            <w:pPr>
              <w:pStyle w:val="TableParagraph"/>
              <w:spacing w:before="78"/>
              <w:ind w:right="85"/>
              <w:rPr>
                <w:sz w:val="24"/>
                <w:szCs w:val="24"/>
              </w:rPr>
            </w:pPr>
            <w:r w:rsidRPr="00791837">
              <w:rPr>
                <w:sz w:val="24"/>
                <w:szCs w:val="24"/>
              </w:rPr>
              <w:t>по профилю</w:t>
            </w:r>
            <w:r w:rsidRPr="00791837">
              <w:rPr>
                <w:spacing w:val="1"/>
                <w:sz w:val="24"/>
                <w:szCs w:val="24"/>
              </w:rPr>
              <w:t xml:space="preserve"> </w:t>
            </w:r>
            <w:r w:rsidRPr="00791837">
              <w:rPr>
                <w:sz w:val="24"/>
                <w:szCs w:val="24"/>
              </w:rPr>
              <w:t>деятельности</w:t>
            </w:r>
          </w:p>
        </w:tc>
        <w:tc>
          <w:tcPr>
            <w:tcW w:w="1431" w:type="dxa"/>
          </w:tcPr>
          <w:p w:rsidR="0083763A" w:rsidRPr="00791837" w:rsidRDefault="00791837" w:rsidP="00F54591">
            <w:pPr>
              <w:pStyle w:val="TableParagraph"/>
              <w:spacing w:before="63" w:line="270" w:lineRule="atLeast"/>
              <w:ind w:right="425"/>
              <w:jc w:val="both"/>
              <w:rPr>
                <w:sz w:val="24"/>
                <w:szCs w:val="24"/>
              </w:rPr>
            </w:pPr>
            <w:r w:rsidRPr="00791837">
              <w:rPr>
                <w:sz w:val="24"/>
                <w:szCs w:val="24"/>
              </w:rPr>
              <w:t>Работа с</w:t>
            </w:r>
            <w:r w:rsidRPr="00791837">
              <w:rPr>
                <w:spacing w:val="-57"/>
                <w:sz w:val="24"/>
                <w:szCs w:val="24"/>
              </w:rPr>
              <w:t xml:space="preserve"> </w:t>
            </w:r>
            <w:r w:rsidRPr="00791837">
              <w:rPr>
                <w:sz w:val="24"/>
                <w:szCs w:val="24"/>
              </w:rPr>
              <w:t>детьми с</w:t>
            </w:r>
            <w:r w:rsidRPr="00791837">
              <w:rPr>
                <w:spacing w:val="-57"/>
                <w:sz w:val="24"/>
                <w:szCs w:val="24"/>
              </w:rPr>
              <w:t xml:space="preserve"> </w:t>
            </w:r>
            <w:r w:rsidRPr="00791837">
              <w:rPr>
                <w:sz w:val="24"/>
                <w:szCs w:val="24"/>
              </w:rPr>
              <w:t>ОВЗ</w:t>
            </w:r>
          </w:p>
        </w:tc>
      </w:tr>
      <w:tr w:rsidR="0083763A" w:rsidRPr="00791837">
        <w:trPr>
          <w:trHeight w:val="590"/>
        </w:trPr>
        <w:tc>
          <w:tcPr>
            <w:tcW w:w="1724" w:type="dxa"/>
          </w:tcPr>
          <w:p w:rsidR="0083763A" w:rsidRPr="00791837" w:rsidRDefault="00791837" w:rsidP="00F54591">
            <w:pPr>
              <w:pStyle w:val="TableParagraph"/>
              <w:spacing w:before="66" w:line="252" w:lineRule="exact"/>
              <w:ind w:right="83" w:hanging="3"/>
              <w:rPr>
                <w:sz w:val="24"/>
                <w:szCs w:val="24"/>
              </w:rPr>
            </w:pPr>
            <w:r w:rsidRPr="00791837">
              <w:rPr>
                <w:sz w:val="24"/>
                <w:szCs w:val="24"/>
              </w:rPr>
              <w:t>Педагогические</w:t>
            </w:r>
            <w:r w:rsidRPr="00791837">
              <w:rPr>
                <w:spacing w:val="-52"/>
                <w:sz w:val="24"/>
                <w:szCs w:val="24"/>
              </w:rPr>
              <w:t xml:space="preserve"> </w:t>
            </w:r>
            <w:r w:rsidRPr="00791837">
              <w:rPr>
                <w:sz w:val="24"/>
                <w:szCs w:val="24"/>
              </w:rPr>
              <w:t>работники</w:t>
            </w:r>
          </w:p>
        </w:tc>
        <w:tc>
          <w:tcPr>
            <w:tcW w:w="1235" w:type="dxa"/>
          </w:tcPr>
          <w:p w:rsidR="0083763A" w:rsidRPr="00791837" w:rsidRDefault="00791837" w:rsidP="00F54591">
            <w:pPr>
              <w:pStyle w:val="TableParagraph"/>
              <w:spacing w:before="78"/>
              <w:rPr>
                <w:sz w:val="24"/>
                <w:szCs w:val="24"/>
              </w:rPr>
            </w:pPr>
            <w:r w:rsidRPr="00791837">
              <w:rPr>
                <w:sz w:val="24"/>
                <w:szCs w:val="24"/>
              </w:rPr>
              <w:t>9</w:t>
            </w:r>
          </w:p>
        </w:tc>
        <w:tc>
          <w:tcPr>
            <w:tcW w:w="1198" w:type="dxa"/>
          </w:tcPr>
          <w:p w:rsidR="0083763A" w:rsidRPr="00791837" w:rsidRDefault="00791837" w:rsidP="00F54591">
            <w:pPr>
              <w:pStyle w:val="TableParagraph"/>
              <w:spacing w:before="78"/>
              <w:rPr>
                <w:sz w:val="24"/>
                <w:szCs w:val="24"/>
              </w:rPr>
            </w:pPr>
            <w:r w:rsidRPr="00791837">
              <w:rPr>
                <w:sz w:val="24"/>
                <w:szCs w:val="24"/>
              </w:rPr>
              <w:t>1</w:t>
            </w:r>
          </w:p>
        </w:tc>
        <w:tc>
          <w:tcPr>
            <w:tcW w:w="1021" w:type="dxa"/>
          </w:tcPr>
          <w:p w:rsidR="0083763A" w:rsidRPr="00791837" w:rsidRDefault="00791837" w:rsidP="00F54591">
            <w:pPr>
              <w:pStyle w:val="TableParagraph"/>
              <w:spacing w:before="78"/>
              <w:rPr>
                <w:sz w:val="24"/>
                <w:szCs w:val="24"/>
              </w:rPr>
            </w:pPr>
            <w:r w:rsidRPr="00791837">
              <w:rPr>
                <w:sz w:val="24"/>
                <w:szCs w:val="24"/>
              </w:rPr>
              <w:t>3</w:t>
            </w:r>
          </w:p>
        </w:tc>
        <w:tc>
          <w:tcPr>
            <w:tcW w:w="665" w:type="dxa"/>
          </w:tcPr>
          <w:p w:rsidR="0083763A" w:rsidRPr="00791837" w:rsidRDefault="00791837" w:rsidP="00F54591">
            <w:pPr>
              <w:pStyle w:val="TableParagraph"/>
              <w:spacing w:before="78"/>
              <w:rPr>
                <w:sz w:val="24"/>
                <w:szCs w:val="24"/>
              </w:rPr>
            </w:pPr>
            <w:r w:rsidRPr="00791837">
              <w:rPr>
                <w:sz w:val="24"/>
                <w:szCs w:val="24"/>
              </w:rPr>
              <w:t>3</w:t>
            </w:r>
          </w:p>
        </w:tc>
        <w:tc>
          <w:tcPr>
            <w:tcW w:w="610" w:type="dxa"/>
          </w:tcPr>
          <w:p w:rsidR="0083763A" w:rsidRPr="00791837" w:rsidRDefault="00791837" w:rsidP="00F54591">
            <w:pPr>
              <w:pStyle w:val="TableParagraph"/>
              <w:spacing w:before="78"/>
              <w:rPr>
                <w:sz w:val="24"/>
                <w:szCs w:val="24"/>
              </w:rPr>
            </w:pPr>
            <w:r w:rsidRPr="00791837">
              <w:rPr>
                <w:sz w:val="24"/>
                <w:szCs w:val="24"/>
              </w:rPr>
              <w:t>1</w:t>
            </w:r>
          </w:p>
        </w:tc>
        <w:tc>
          <w:tcPr>
            <w:tcW w:w="1585" w:type="dxa"/>
          </w:tcPr>
          <w:p w:rsidR="0083763A" w:rsidRPr="00791837" w:rsidRDefault="00791837" w:rsidP="00F54591">
            <w:pPr>
              <w:pStyle w:val="TableParagraph"/>
              <w:spacing w:before="78"/>
              <w:rPr>
                <w:sz w:val="24"/>
                <w:szCs w:val="24"/>
              </w:rPr>
            </w:pPr>
            <w:r w:rsidRPr="00791837">
              <w:rPr>
                <w:sz w:val="24"/>
                <w:szCs w:val="24"/>
              </w:rPr>
              <w:t>9</w:t>
            </w:r>
          </w:p>
        </w:tc>
        <w:tc>
          <w:tcPr>
            <w:tcW w:w="1431" w:type="dxa"/>
          </w:tcPr>
          <w:p w:rsidR="0083763A" w:rsidRPr="00791837" w:rsidRDefault="00791837" w:rsidP="00F54591">
            <w:pPr>
              <w:pStyle w:val="TableParagraph"/>
              <w:spacing w:before="78"/>
              <w:rPr>
                <w:sz w:val="24"/>
                <w:szCs w:val="24"/>
              </w:rPr>
            </w:pPr>
            <w:r w:rsidRPr="00791837">
              <w:rPr>
                <w:sz w:val="24"/>
                <w:szCs w:val="24"/>
              </w:rPr>
              <w:t>9</w:t>
            </w:r>
          </w:p>
        </w:tc>
      </w:tr>
      <w:tr w:rsidR="0083763A" w:rsidRPr="00791837">
        <w:trPr>
          <w:trHeight w:val="587"/>
        </w:trPr>
        <w:tc>
          <w:tcPr>
            <w:tcW w:w="1724" w:type="dxa"/>
          </w:tcPr>
          <w:p w:rsidR="0083763A" w:rsidRPr="00791837" w:rsidRDefault="00791837" w:rsidP="00F54591">
            <w:pPr>
              <w:pStyle w:val="TableParagraph"/>
              <w:spacing w:before="63" w:line="252" w:lineRule="exact"/>
              <w:ind w:right="324" w:hanging="3"/>
              <w:rPr>
                <w:sz w:val="24"/>
                <w:szCs w:val="24"/>
              </w:rPr>
            </w:pPr>
            <w:r w:rsidRPr="00791837">
              <w:rPr>
                <w:sz w:val="24"/>
                <w:szCs w:val="24"/>
              </w:rPr>
              <w:t>Руководящие</w:t>
            </w:r>
            <w:r w:rsidRPr="00791837">
              <w:rPr>
                <w:spacing w:val="-52"/>
                <w:sz w:val="24"/>
                <w:szCs w:val="24"/>
              </w:rPr>
              <w:t xml:space="preserve"> </w:t>
            </w:r>
            <w:r w:rsidRPr="00791837">
              <w:rPr>
                <w:sz w:val="24"/>
                <w:szCs w:val="24"/>
              </w:rPr>
              <w:t>работники</w:t>
            </w:r>
          </w:p>
        </w:tc>
        <w:tc>
          <w:tcPr>
            <w:tcW w:w="1235" w:type="dxa"/>
          </w:tcPr>
          <w:p w:rsidR="0083763A" w:rsidRPr="00791837" w:rsidRDefault="00791837" w:rsidP="00F54591">
            <w:pPr>
              <w:pStyle w:val="TableParagraph"/>
              <w:spacing w:before="75"/>
              <w:rPr>
                <w:sz w:val="24"/>
                <w:szCs w:val="24"/>
              </w:rPr>
            </w:pPr>
            <w:r w:rsidRPr="00791837">
              <w:rPr>
                <w:sz w:val="24"/>
                <w:szCs w:val="24"/>
              </w:rPr>
              <w:t>4</w:t>
            </w:r>
          </w:p>
        </w:tc>
        <w:tc>
          <w:tcPr>
            <w:tcW w:w="1198" w:type="dxa"/>
          </w:tcPr>
          <w:p w:rsidR="0083763A" w:rsidRPr="00791837" w:rsidRDefault="0083763A" w:rsidP="00F54591">
            <w:pPr>
              <w:pStyle w:val="TableParagraph"/>
              <w:rPr>
                <w:sz w:val="24"/>
                <w:szCs w:val="24"/>
              </w:rPr>
            </w:pPr>
          </w:p>
        </w:tc>
        <w:tc>
          <w:tcPr>
            <w:tcW w:w="1021" w:type="dxa"/>
          </w:tcPr>
          <w:p w:rsidR="0083763A" w:rsidRPr="00791837" w:rsidRDefault="0083763A" w:rsidP="00F54591">
            <w:pPr>
              <w:pStyle w:val="TableParagraph"/>
              <w:rPr>
                <w:sz w:val="24"/>
                <w:szCs w:val="24"/>
              </w:rPr>
            </w:pPr>
          </w:p>
        </w:tc>
        <w:tc>
          <w:tcPr>
            <w:tcW w:w="665" w:type="dxa"/>
          </w:tcPr>
          <w:p w:rsidR="0083763A" w:rsidRPr="00791837" w:rsidRDefault="0083763A" w:rsidP="00F54591">
            <w:pPr>
              <w:pStyle w:val="TableParagraph"/>
              <w:rPr>
                <w:sz w:val="24"/>
                <w:szCs w:val="24"/>
              </w:rPr>
            </w:pPr>
          </w:p>
        </w:tc>
        <w:tc>
          <w:tcPr>
            <w:tcW w:w="610" w:type="dxa"/>
          </w:tcPr>
          <w:p w:rsidR="0083763A" w:rsidRPr="00791837" w:rsidRDefault="0083763A" w:rsidP="00F54591">
            <w:pPr>
              <w:pStyle w:val="TableParagraph"/>
              <w:rPr>
                <w:sz w:val="24"/>
                <w:szCs w:val="24"/>
              </w:rPr>
            </w:pPr>
          </w:p>
        </w:tc>
        <w:tc>
          <w:tcPr>
            <w:tcW w:w="1585" w:type="dxa"/>
          </w:tcPr>
          <w:p w:rsidR="0083763A" w:rsidRPr="00791837" w:rsidRDefault="00791837" w:rsidP="00F54591">
            <w:pPr>
              <w:pStyle w:val="TableParagraph"/>
              <w:spacing w:before="75"/>
              <w:rPr>
                <w:sz w:val="24"/>
                <w:szCs w:val="24"/>
              </w:rPr>
            </w:pPr>
            <w:r w:rsidRPr="00791837">
              <w:rPr>
                <w:sz w:val="24"/>
                <w:szCs w:val="24"/>
              </w:rPr>
              <w:t>4</w:t>
            </w:r>
          </w:p>
        </w:tc>
        <w:tc>
          <w:tcPr>
            <w:tcW w:w="1431" w:type="dxa"/>
          </w:tcPr>
          <w:p w:rsidR="0083763A" w:rsidRPr="00791837" w:rsidRDefault="00791837" w:rsidP="00F54591">
            <w:pPr>
              <w:pStyle w:val="TableParagraph"/>
              <w:spacing w:before="75"/>
              <w:rPr>
                <w:sz w:val="24"/>
                <w:szCs w:val="24"/>
              </w:rPr>
            </w:pPr>
            <w:r w:rsidRPr="00791837">
              <w:rPr>
                <w:sz w:val="24"/>
                <w:szCs w:val="24"/>
              </w:rPr>
              <w:t>4</w:t>
            </w:r>
          </w:p>
        </w:tc>
      </w:tr>
      <w:tr w:rsidR="0083763A" w:rsidRPr="00791837">
        <w:trPr>
          <w:trHeight w:val="590"/>
        </w:trPr>
        <w:tc>
          <w:tcPr>
            <w:tcW w:w="1724" w:type="dxa"/>
          </w:tcPr>
          <w:p w:rsidR="0083763A" w:rsidRPr="00791837" w:rsidRDefault="00791837" w:rsidP="00F54591">
            <w:pPr>
              <w:pStyle w:val="TableParagraph"/>
              <w:spacing w:before="66" w:line="252" w:lineRule="exact"/>
              <w:ind w:right="722" w:hanging="3"/>
              <w:rPr>
                <w:sz w:val="24"/>
                <w:szCs w:val="24"/>
              </w:rPr>
            </w:pPr>
            <w:r w:rsidRPr="00791837">
              <w:rPr>
                <w:sz w:val="24"/>
                <w:szCs w:val="24"/>
              </w:rPr>
              <w:t>Педагог-</w:t>
            </w:r>
            <w:r w:rsidRPr="00791837">
              <w:rPr>
                <w:spacing w:val="-52"/>
                <w:sz w:val="24"/>
                <w:szCs w:val="24"/>
              </w:rPr>
              <w:t xml:space="preserve"> </w:t>
            </w:r>
            <w:r w:rsidRPr="00791837">
              <w:rPr>
                <w:sz w:val="24"/>
                <w:szCs w:val="24"/>
              </w:rPr>
              <w:t>психолог</w:t>
            </w:r>
          </w:p>
        </w:tc>
        <w:tc>
          <w:tcPr>
            <w:tcW w:w="1235" w:type="dxa"/>
          </w:tcPr>
          <w:p w:rsidR="0083763A" w:rsidRPr="00791837" w:rsidRDefault="00791837" w:rsidP="00F54591">
            <w:pPr>
              <w:pStyle w:val="TableParagraph"/>
              <w:spacing w:before="78"/>
              <w:rPr>
                <w:sz w:val="24"/>
                <w:szCs w:val="24"/>
              </w:rPr>
            </w:pPr>
            <w:r w:rsidRPr="00791837">
              <w:rPr>
                <w:sz w:val="24"/>
                <w:szCs w:val="24"/>
              </w:rPr>
              <w:t>1</w:t>
            </w:r>
          </w:p>
        </w:tc>
        <w:tc>
          <w:tcPr>
            <w:tcW w:w="1198" w:type="dxa"/>
          </w:tcPr>
          <w:p w:rsidR="0083763A" w:rsidRPr="00791837" w:rsidRDefault="00791837" w:rsidP="00F54591">
            <w:pPr>
              <w:pStyle w:val="TableParagraph"/>
              <w:spacing w:before="78"/>
              <w:rPr>
                <w:sz w:val="24"/>
                <w:szCs w:val="24"/>
              </w:rPr>
            </w:pPr>
            <w:r w:rsidRPr="00791837">
              <w:rPr>
                <w:sz w:val="24"/>
                <w:szCs w:val="24"/>
              </w:rPr>
              <w:t>1</w:t>
            </w:r>
          </w:p>
        </w:tc>
        <w:tc>
          <w:tcPr>
            <w:tcW w:w="1021" w:type="dxa"/>
          </w:tcPr>
          <w:p w:rsidR="0083763A" w:rsidRPr="00791837" w:rsidRDefault="0083763A" w:rsidP="00F54591">
            <w:pPr>
              <w:pStyle w:val="TableParagraph"/>
              <w:rPr>
                <w:sz w:val="24"/>
                <w:szCs w:val="24"/>
              </w:rPr>
            </w:pPr>
          </w:p>
        </w:tc>
        <w:tc>
          <w:tcPr>
            <w:tcW w:w="665" w:type="dxa"/>
          </w:tcPr>
          <w:p w:rsidR="0083763A" w:rsidRPr="00791837" w:rsidRDefault="0083763A" w:rsidP="00F54591">
            <w:pPr>
              <w:pStyle w:val="TableParagraph"/>
              <w:rPr>
                <w:sz w:val="24"/>
                <w:szCs w:val="24"/>
              </w:rPr>
            </w:pPr>
          </w:p>
        </w:tc>
        <w:tc>
          <w:tcPr>
            <w:tcW w:w="610" w:type="dxa"/>
          </w:tcPr>
          <w:p w:rsidR="0083763A" w:rsidRPr="00791837" w:rsidRDefault="0083763A" w:rsidP="00F54591">
            <w:pPr>
              <w:pStyle w:val="TableParagraph"/>
              <w:rPr>
                <w:sz w:val="24"/>
                <w:szCs w:val="24"/>
              </w:rPr>
            </w:pPr>
          </w:p>
        </w:tc>
        <w:tc>
          <w:tcPr>
            <w:tcW w:w="1585" w:type="dxa"/>
          </w:tcPr>
          <w:p w:rsidR="0083763A" w:rsidRPr="00791837" w:rsidRDefault="00791837" w:rsidP="00F54591">
            <w:pPr>
              <w:pStyle w:val="TableParagraph"/>
              <w:spacing w:before="78"/>
              <w:rPr>
                <w:sz w:val="24"/>
                <w:szCs w:val="24"/>
              </w:rPr>
            </w:pPr>
            <w:r w:rsidRPr="00791837">
              <w:rPr>
                <w:sz w:val="24"/>
                <w:szCs w:val="24"/>
              </w:rPr>
              <w:t>1</w:t>
            </w:r>
          </w:p>
        </w:tc>
        <w:tc>
          <w:tcPr>
            <w:tcW w:w="1431" w:type="dxa"/>
          </w:tcPr>
          <w:p w:rsidR="0083763A" w:rsidRPr="00791837" w:rsidRDefault="00791837" w:rsidP="00F54591">
            <w:pPr>
              <w:pStyle w:val="TableParagraph"/>
              <w:spacing w:before="78"/>
              <w:rPr>
                <w:sz w:val="24"/>
                <w:szCs w:val="24"/>
              </w:rPr>
            </w:pPr>
            <w:r w:rsidRPr="00791837">
              <w:rPr>
                <w:sz w:val="24"/>
                <w:szCs w:val="24"/>
              </w:rPr>
              <w:t>1</w:t>
            </w:r>
          </w:p>
        </w:tc>
      </w:tr>
      <w:tr w:rsidR="0083763A" w:rsidRPr="00791837">
        <w:trPr>
          <w:trHeight w:val="359"/>
        </w:trPr>
        <w:tc>
          <w:tcPr>
            <w:tcW w:w="1724" w:type="dxa"/>
          </w:tcPr>
          <w:p w:rsidR="0083763A" w:rsidRPr="00791837" w:rsidRDefault="00791837" w:rsidP="00F54591">
            <w:pPr>
              <w:pStyle w:val="TableParagraph"/>
              <w:spacing w:before="77"/>
              <w:ind w:hanging="3"/>
              <w:rPr>
                <w:sz w:val="24"/>
                <w:szCs w:val="24"/>
              </w:rPr>
            </w:pPr>
            <w:r w:rsidRPr="00791837">
              <w:rPr>
                <w:sz w:val="24"/>
                <w:szCs w:val="24"/>
              </w:rPr>
              <w:t>Библиотекарь</w:t>
            </w:r>
          </w:p>
        </w:tc>
        <w:tc>
          <w:tcPr>
            <w:tcW w:w="1235" w:type="dxa"/>
          </w:tcPr>
          <w:p w:rsidR="0083763A" w:rsidRPr="00791837" w:rsidRDefault="00791837" w:rsidP="00F54591">
            <w:pPr>
              <w:pStyle w:val="TableParagraph"/>
              <w:spacing w:before="75" w:line="264" w:lineRule="exact"/>
              <w:rPr>
                <w:sz w:val="24"/>
                <w:szCs w:val="24"/>
              </w:rPr>
            </w:pPr>
            <w:r w:rsidRPr="00791837">
              <w:rPr>
                <w:sz w:val="24"/>
                <w:szCs w:val="24"/>
              </w:rPr>
              <w:t>1</w:t>
            </w:r>
          </w:p>
        </w:tc>
        <w:tc>
          <w:tcPr>
            <w:tcW w:w="1198" w:type="dxa"/>
          </w:tcPr>
          <w:p w:rsidR="0083763A" w:rsidRPr="00791837" w:rsidRDefault="0083763A" w:rsidP="00F54591">
            <w:pPr>
              <w:pStyle w:val="TableParagraph"/>
              <w:rPr>
                <w:sz w:val="24"/>
                <w:szCs w:val="24"/>
              </w:rPr>
            </w:pPr>
          </w:p>
        </w:tc>
        <w:tc>
          <w:tcPr>
            <w:tcW w:w="1021" w:type="dxa"/>
          </w:tcPr>
          <w:p w:rsidR="0083763A" w:rsidRPr="00791837" w:rsidRDefault="0083763A" w:rsidP="00F54591">
            <w:pPr>
              <w:pStyle w:val="TableParagraph"/>
              <w:rPr>
                <w:sz w:val="24"/>
                <w:szCs w:val="24"/>
              </w:rPr>
            </w:pPr>
          </w:p>
        </w:tc>
        <w:tc>
          <w:tcPr>
            <w:tcW w:w="665" w:type="dxa"/>
          </w:tcPr>
          <w:p w:rsidR="0083763A" w:rsidRPr="00791837" w:rsidRDefault="0083763A" w:rsidP="00F54591">
            <w:pPr>
              <w:pStyle w:val="TableParagraph"/>
              <w:rPr>
                <w:sz w:val="24"/>
                <w:szCs w:val="24"/>
              </w:rPr>
            </w:pPr>
          </w:p>
        </w:tc>
        <w:tc>
          <w:tcPr>
            <w:tcW w:w="610" w:type="dxa"/>
          </w:tcPr>
          <w:p w:rsidR="0083763A" w:rsidRPr="00791837" w:rsidRDefault="0083763A" w:rsidP="00F54591">
            <w:pPr>
              <w:pStyle w:val="TableParagraph"/>
              <w:rPr>
                <w:sz w:val="24"/>
                <w:szCs w:val="24"/>
              </w:rPr>
            </w:pPr>
          </w:p>
        </w:tc>
        <w:tc>
          <w:tcPr>
            <w:tcW w:w="1585" w:type="dxa"/>
          </w:tcPr>
          <w:p w:rsidR="0083763A" w:rsidRPr="00791837" w:rsidRDefault="00791837" w:rsidP="00F54591">
            <w:pPr>
              <w:pStyle w:val="TableParagraph"/>
              <w:spacing w:before="75" w:line="264" w:lineRule="exact"/>
              <w:rPr>
                <w:sz w:val="24"/>
                <w:szCs w:val="24"/>
              </w:rPr>
            </w:pPr>
            <w:r w:rsidRPr="00791837">
              <w:rPr>
                <w:sz w:val="24"/>
                <w:szCs w:val="24"/>
              </w:rPr>
              <w:t>1</w:t>
            </w:r>
          </w:p>
        </w:tc>
        <w:tc>
          <w:tcPr>
            <w:tcW w:w="1431" w:type="dxa"/>
          </w:tcPr>
          <w:p w:rsidR="0083763A" w:rsidRPr="00791837" w:rsidRDefault="00791837" w:rsidP="00F54591">
            <w:pPr>
              <w:pStyle w:val="TableParagraph"/>
              <w:spacing w:before="75" w:line="264" w:lineRule="exact"/>
              <w:rPr>
                <w:sz w:val="24"/>
                <w:szCs w:val="24"/>
              </w:rPr>
            </w:pPr>
            <w:r w:rsidRPr="00791837">
              <w:rPr>
                <w:sz w:val="24"/>
                <w:szCs w:val="24"/>
              </w:rPr>
              <w:t>1</w:t>
            </w:r>
          </w:p>
        </w:tc>
      </w:tr>
    </w:tbl>
    <w:p w:rsidR="0083763A" w:rsidRPr="00791837" w:rsidRDefault="00791837" w:rsidP="00B34094">
      <w:pPr>
        <w:pStyle w:val="a3"/>
        <w:spacing w:before="76"/>
        <w:ind w:left="0" w:right="15" w:firstLine="567"/>
        <w:jc w:val="both"/>
      </w:pPr>
      <w:r w:rsidRPr="00791837">
        <w:rPr>
          <w:w w:val="95"/>
        </w:rPr>
        <w:t>Кроме</w:t>
      </w:r>
      <w:r w:rsidRPr="00791837">
        <w:rPr>
          <w:spacing w:val="32"/>
          <w:w w:val="95"/>
        </w:rPr>
        <w:t xml:space="preserve"> </w:t>
      </w:r>
      <w:r w:rsidRPr="00791837">
        <w:rPr>
          <w:w w:val="95"/>
        </w:rPr>
        <w:t>того,</w:t>
      </w:r>
      <w:r w:rsidRPr="00791837">
        <w:rPr>
          <w:spacing w:val="30"/>
          <w:w w:val="95"/>
        </w:rPr>
        <w:t xml:space="preserve"> </w:t>
      </w:r>
      <w:r w:rsidRPr="00791837">
        <w:rPr>
          <w:w w:val="95"/>
        </w:rPr>
        <w:t>Учреждение</w:t>
      </w:r>
      <w:r w:rsidRPr="00791837">
        <w:rPr>
          <w:spacing w:val="7"/>
          <w:w w:val="95"/>
        </w:rPr>
        <w:t xml:space="preserve"> </w:t>
      </w:r>
      <w:r w:rsidRPr="00791837">
        <w:rPr>
          <w:w w:val="95"/>
        </w:rPr>
        <w:t>укомплектовано</w:t>
      </w:r>
      <w:r w:rsidRPr="00791837">
        <w:rPr>
          <w:spacing w:val="12"/>
          <w:w w:val="95"/>
        </w:rPr>
        <w:t xml:space="preserve"> </w:t>
      </w:r>
      <w:r w:rsidRPr="00791837">
        <w:rPr>
          <w:w w:val="95"/>
        </w:rPr>
        <w:t>вспомогательным</w:t>
      </w:r>
      <w:r w:rsidRPr="00791837">
        <w:rPr>
          <w:spacing w:val="31"/>
          <w:w w:val="95"/>
        </w:rPr>
        <w:t xml:space="preserve"> </w:t>
      </w:r>
      <w:r w:rsidRPr="00791837">
        <w:rPr>
          <w:w w:val="95"/>
        </w:rPr>
        <w:t>персоналом,</w:t>
      </w:r>
      <w:r w:rsidRPr="00791837">
        <w:rPr>
          <w:spacing w:val="33"/>
          <w:w w:val="95"/>
        </w:rPr>
        <w:t xml:space="preserve"> </w:t>
      </w:r>
      <w:r w:rsidRPr="00791837">
        <w:rPr>
          <w:w w:val="95"/>
        </w:rPr>
        <w:t>обеспечивающим</w:t>
      </w:r>
      <w:r w:rsidRPr="00791837">
        <w:rPr>
          <w:spacing w:val="-54"/>
          <w:w w:val="95"/>
        </w:rPr>
        <w:t xml:space="preserve"> </w:t>
      </w:r>
      <w:r w:rsidRPr="00791837">
        <w:rPr>
          <w:w w:val="95"/>
        </w:rPr>
        <w:t>создание</w:t>
      </w:r>
      <w:r w:rsidRPr="00791837">
        <w:rPr>
          <w:spacing w:val="7"/>
          <w:w w:val="95"/>
        </w:rPr>
        <w:t xml:space="preserve"> </w:t>
      </w:r>
      <w:r w:rsidRPr="00791837">
        <w:rPr>
          <w:w w:val="95"/>
        </w:rPr>
        <w:t>и</w:t>
      </w:r>
      <w:r w:rsidRPr="00791837">
        <w:rPr>
          <w:spacing w:val="7"/>
          <w:w w:val="95"/>
        </w:rPr>
        <w:t xml:space="preserve"> </w:t>
      </w:r>
      <w:r w:rsidRPr="00791837">
        <w:rPr>
          <w:w w:val="95"/>
        </w:rPr>
        <w:t>сохранение</w:t>
      </w:r>
      <w:r w:rsidRPr="00791837">
        <w:rPr>
          <w:spacing w:val="8"/>
          <w:w w:val="95"/>
        </w:rPr>
        <w:t xml:space="preserve"> </w:t>
      </w:r>
      <w:r w:rsidRPr="00791837">
        <w:rPr>
          <w:w w:val="95"/>
        </w:rPr>
        <w:t>условий</w:t>
      </w:r>
      <w:r w:rsidRPr="00791837">
        <w:rPr>
          <w:spacing w:val="7"/>
          <w:w w:val="95"/>
        </w:rPr>
        <w:t xml:space="preserve"> </w:t>
      </w:r>
      <w:r w:rsidRPr="00791837">
        <w:rPr>
          <w:w w:val="95"/>
        </w:rPr>
        <w:t>материально-технических</w:t>
      </w:r>
      <w:r w:rsidRPr="00791837">
        <w:rPr>
          <w:spacing w:val="6"/>
          <w:w w:val="95"/>
        </w:rPr>
        <w:t xml:space="preserve"> </w:t>
      </w:r>
      <w:r w:rsidRPr="00791837">
        <w:rPr>
          <w:w w:val="95"/>
        </w:rPr>
        <w:t>и</w:t>
      </w:r>
      <w:r w:rsidRPr="00791837">
        <w:rPr>
          <w:spacing w:val="7"/>
          <w:w w:val="95"/>
        </w:rPr>
        <w:t xml:space="preserve"> </w:t>
      </w:r>
      <w:r w:rsidRPr="00791837">
        <w:rPr>
          <w:w w:val="95"/>
        </w:rPr>
        <w:t>информационно-методических</w:t>
      </w:r>
      <w:r w:rsidRPr="00791837">
        <w:rPr>
          <w:spacing w:val="1"/>
          <w:w w:val="95"/>
        </w:rPr>
        <w:t xml:space="preserve"> </w:t>
      </w:r>
      <w:r w:rsidRPr="00791837">
        <w:t>условий</w:t>
      </w:r>
      <w:r w:rsidRPr="00791837">
        <w:rPr>
          <w:spacing w:val="-10"/>
        </w:rPr>
        <w:t xml:space="preserve"> </w:t>
      </w:r>
      <w:r w:rsidRPr="00791837">
        <w:t>реализации</w:t>
      </w:r>
      <w:r w:rsidRPr="00791837">
        <w:rPr>
          <w:spacing w:val="-8"/>
        </w:rPr>
        <w:t xml:space="preserve"> </w:t>
      </w:r>
      <w:r w:rsidRPr="00791837">
        <w:t>основной</w:t>
      </w:r>
      <w:r w:rsidRPr="00791837">
        <w:rPr>
          <w:spacing w:val="-6"/>
        </w:rPr>
        <w:t xml:space="preserve"> </w:t>
      </w:r>
      <w:r w:rsidRPr="00791837">
        <w:t>образовательной</w:t>
      </w:r>
      <w:r w:rsidRPr="00791837">
        <w:rPr>
          <w:spacing w:val="5"/>
        </w:rPr>
        <w:t xml:space="preserve"> </w:t>
      </w:r>
      <w:r w:rsidRPr="00791837">
        <w:t>программы.</w:t>
      </w:r>
    </w:p>
    <w:p w:rsidR="0083763A" w:rsidRPr="00791837" w:rsidRDefault="00791837" w:rsidP="00B34094">
      <w:pPr>
        <w:spacing w:before="5"/>
        <w:ind w:right="15" w:firstLine="567"/>
        <w:jc w:val="both"/>
        <w:rPr>
          <w:sz w:val="24"/>
          <w:szCs w:val="24"/>
        </w:rPr>
      </w:pPr>
      <w:r w:rsidRPr="00791837">
        <w:rPr>
          <w:b/>
          <w:sz w:val="24"/>
          <w:szCs w:val="24"/>
        </w:rPr>
        <w:t>Профессиональное развитие и повышение квалификации педагогических работников.</w:t>
      </w:r>
      <w:r w:rsidRPr="00791837">
        <w:rPr>
          <w:b/>
          <w:spacing w:val="1"/>
          <w:sz w:val="24"/>
          <w:szCs w:val="24"/>
        </w:rPr>
        <w:t xml:space="preserve"> </w:t>
      </w:r>
      <w:r w:rsidRPr="00791837">
        <w:rPr>
          <w:sz w:val="24"/>
          <w:szCs w:val="24"/>
        </w:rPr>
        <w:t>Основным условием формирования и наращивания необходимого и достаточного кадрового</w:t>
      </w:r>
      <w:r w:rsidRPr="00791837">
        <w:rPr>
          <w:spacing w:val="1"/>
          <w:sz w:val="24"/>
          <w:szCs w:val="24"/>
        </w:rPr>
        <w:t xml:space="preserve"> </w:t>
      </w:r>
      <w:r w:rsidRPr="00791837">
        <w:rPr>
          <w:sz w:val="24"/>
          <w:szCs w:val="24"/>
        </w:rPr>
        <w:t>потенциала</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является</w:t>
      </w:r>
      <w:r w:rsidRPr="00791837">
        <w:rPr>
          <w:spacing w:val="1"/>
          <w:sz w:val="24"/>
          <w:szCs w:val="24"/>
        </w:rPr>
        <w:t xml:space="preserve"> </w:t>
      </w:r>
      <w:r w:rsidRPr="00791837">
        <w:rPr>
          <w:sz w:val="24"/>
          <w:szCs w:val="24"/>
        </w:rPr>
        <w:t>обеспечение</w:t>
      </w:r>
      <w:r w:rsidRPr="00791837">
        <w:rPr>
          <w:spacing w:val="1"/>
          <w:sz w:val="24"/>
          <w:szCs w:val="24"/>
        </w:rPr>
        <w:t xml:space="preserve"> </w:t>
      </w:r>
      <w:r w:rsidRPr="00791837">
        <w:rPr>
          <w:sz w:val="24"/>
          <w:szCs w:val="24"/>
        </w:rPr>
        <w:t>адекватности</w:t>
      </w:r>
      <w:r w:rsidRPr="00791837">
        <w:rPr>
          <w:spacing w:val="1"/>
          <w:sz w:val="24"/>
          <w:szCs w:val="24"/>
        </w:rPr>
        <w:t xml:space="preserve"> </w:t>
      </w:r>
      <w:r w:rsidRPr="00791837">
        <w:rPr>
          <w:sz w:val="24"/>
          <w:szCs w:val="24"/>
        </w:rPr>
        <w:t>системы</w:t>
      </w:r>
      <w:r w:rsidRPr="00791837">
        <w:rPr>
          <w:spacing w:val="1"/>
          <w:sz w:val="24"/>
          <w:szCs w:val="24"/>
        </w:rPr>
        <w:t xml:space="preserve"> </w:t>
      </w:r>
      <w:r w:rsidRPr="00791837">
        <w:rPr>
          <w:sz w:val="24"/>
          <w:szCs w:val="24"/>
        </w:rPr>
        <w:t>непрерывного</w:t>
      </w:r>
      <w:r w:rsidRPr="00791837">
        <w:rPr>
          <w:spacing w:val="-10"/>
          <w:sz w:val="24"/>
          <w:szCs w:val="24"/>
        </w:rPr>
        <w:t xml:space="preserve"> </w:t>
      </w:r>
      <w:r w:rsidRPr="00791837">
        <w:rPr>
          <w:sz w:val="24"/>
          <w:szCs w:val="24"/>
        </w:rPr>
        <w:t>педагогического</w:t>
      </w:r>
      <w:r w:rsidRPr="00791837">
        <w:rPr>
          <w:spacing w:val="-8"/>
          <w:sz w:val="24"/>
          <w:szCs w:val="24"/>
        </w:rPr>
        <w:t xml:space="preserve"> </w:t>
      </w:r>
      <w:r w:rsidRPr="00791837">
        <w:rPr>
          <w:sz w:val="24"/>
          <w:szCs w:val="24"/>
        </w:rPr>
        <w:t>образования</w:t>
      </w:r>
      <w:r w:rsidRPr="00791837">
        <w:rPr>
          <w:spacing w:val="-8"/>
          <w:sz w:val="24"/>
          <w:szCs w:val="24"/>
        </w:rPr>
        <w:t xml:space="preserve"> </w:t>
      </w:r>
      <w:r w:rsidRPr="00791837">
        <w:rPr>
          <w:sz w:val="24"/>
          <w:szCs w:val="24"/>
        </w:rPr>
        <w:t>происходящим</w:t>
      </w:r>
      <w:r w:rsidRPr="00791837">
        <w:rPr>
          <w:spacing w:val="-8"/>
          <w:sz w:val="24"/>
          <w:szCs w:val="24"/>
        </w:rPr>
        <w:t xml:space="preserve"> </w:t>
      </w:r>
      <w:r w:rsidRPr="00791837">
        <w:rPr>
          <w:sz w:val="24"/>
          <w:szCs w:val="24"/>
        </w:rPr>
        <w:t>изменениям</w:t>
      </w:r>
      <w:r w:rsidRPr="00791837">
        <w:rPr>
          <w:spacing w:val="-8"/>
          <w:sz w:val="24"/>
          <w:szCs w:val="24"/>
        </w:rPr>
        <w:t xml:space="preserve"> </w:t>
      </w:r>
      <w:r w:rsidRPr="00791837">
        <w:rPr>
          <w:sz w:val="24"/>
          <w:szCs w:val="24"/>
        </w:rPr>
        <w:t>в</w:t>
      </w:r>
      <w:r w:rsidRPr="00791837">
        <w:rPr>
          <w:spacing w:val="-6"/>
          <w:sz w:val="24"/>
          <w:szCs w:val="24"/>
        </w:rPr>
        <w:t xml:space="preserve"> </w:t>
      </w:r>
      <w:r w:rsidRPr="00791837">
        <w:rPr>
          <w:sz w:val="24"/>
          <w:szCs w:val="24"/>
        </w:rPr>
        <w:t>системе</w:t>
      </w:r>
      <w:r w:rsidRPr="00791837">
        <w:rPr>
          <w:spacing w:val="-8"/>
          <w:sz w:val="24"/>
          <w:szCs w:val="24"/>
        </w:rPr>
        <w:t xml:space="preserve"> </w:t>
      </w:r>
      <w:r w:rsidRPr="00791837">
        <w:rPr>
          <w:sz w:val="24"/>
          <w:szCs w:val="24"/>
        </w:rPr>
        <w:t>образования</w:t>
      </w:r>
      <w:r w:rsidRPr="00791837">
        <w:rPr>
          <w:spacing w:val="-57"/>
          <w:sz w:val="24"/>
          <w:szCs w:val="24"/>
        </w:rPr>
        <w:t xml:space="preserve"> </w:t>
      </w:r>
      <w:r w:rsidRPr="00791837">
        <w:rPr>
          <w:sz w:val="24"/>
          <w:szCs w:val="24"/>
        </w:rPr>
        <w:t>вцелом.</w:t>
      </w:r>
    </w:p>
    <w:p w:rsidR="0083763A" w:rsidRPr="00791837" w:rsidRDefault="00791837" w:rsidP="00B34094">
      <w:pPr>
        <w:pStyle w:val="a3"/>
        <w:ind w:left="0" w:right="15" w:firstLine="567"/>
        <w:jc w:val="both"/>
      </w:pPr>
      <w:r w:rsidRPr="00791837">
        <w:t>Непрерывность</w:t>
      </w:r>
      <w:r w:rsidRPr="00791837">
        <w:rPr>
          <w:spacing w:val="1"/>
        </w:rPr>
        <w:t xml:space="preserve"> </w:t>
      </w:r>
      <w:r w:rsidRPr="00791837">
        <w:t>профессионального</w:t>
      </w:r>
      <w:r w:rsidRPr="00791837">
        <w:rPr>
          <w:spacing w:val="1"/>
        </w:rPr>
        <w:t xml:space="preserve"> </w:t>
      </w:r>
      <w:r w:rsidRPr="00791837">
        <w:t>развития</w:t>
      </w:r>
      <w:r w:rsidRPr="00791837">
        <w:rPr>
          <w:spacing w:val="1"/>
        </w:rPr>
        <w:t xml:space="preserve"> </w:t>
      </w:r>
      <w:r w:rsidRPr="00791837">
        <w:t>педагогических</w:t>
      </w:r>
      <w:r w:rsidRPr="00791837">
        <w:rPr>
          <w:spacing w:val="1"/>
        </w:rPr>
        <w:t xml:space="preserve"> </w:t>
      </w:r>
      <w:r w:rsidRPr="00791837">
        <w:t>и</w:t>
      </w:r>
      <w:r w:rsidRPr="00791837">
        <w:rPr>
          <w:spacing w:val="1"/>
        </w:rPr>
        <w:t xml:space="preserve"> </w:t>
      </w:r>
      <w:r w:rsidRPr="00791837">
        <w:t>иных</w:t>
      </w:r>
      <w:r w:rsidRPr="00791837">
        <w:rPr>
          <w:spacing w:val="1"/>
        </w:rPr>
        <w:t xml:space="preserve"> </w:t>
      </w:r>
      <w:r w:rsidRPr="00791837">
        <w:t>работников</w:t>
      </w:r>
      <w:r w:rsidRPr="00791837">
        <w:rPr>
          <w:spacing w:val="1"/>
        </w:rPr>
        <w:t xml:space="preserve"> </w:t>
      </w:r>
      <w:r w:rsidRPr="00791837">
        <w:t>образовательной</w:t>
      </w:r>
      <w:r w:rsidRPr="00791837">
        <w:rPr>
          <w:spacing w:val="18"/>
        </w:rPr>
        <w:t xml:space="preserve"> </w:t>
      </w:r>
      <w:r w:rsidRPr="00791837">
        <w:t>организации,</w:t>
      </w:r>
      <w:r w:rsidRPr="00791837">
        <w:rPr>
          <w:spacing w:val="19"/>
        </w:rPr>
        <w:t xml:space="preserve"> </w:t>
      </w:r>
      <w:r w:rsidRPr="00791837">
        <w:t>участвующих</w:t>
      </w:r>
      <w:r w:rsidRPr="00791837">
        <w:rPr>
          <w:spacing w:val="14"/>
        </w:rPr>
        <w:t xml:space="preserve"> </w:t>
      </w:r>
      <w:r w:rsidRPr="00791837">
        <w:t>в</w:t>
      </w:r>
      <w:r w:rsidRPr="00791837">
        <w:rPr>
          <w:spacing w:val="15"/>
        </w:rPr>
        <w:t xml:space="preserve"> </w:t>
      </w:r>
      <w:r w:rsidRPr="00791837">
        <w:t>разработке</w:t>
      </w:r>
      <w:r w:rsidRPr="00791837">
        <w:rPr>
          <w:spacing w:val="14"/>
        </w:rPr>
        <w:t xml:space="preserve"> </w:t>
      </w:r>
      <w:r w:rsidRPr="00791837">
        <w:t>и</w:t>
      </w:r>
      <w:r w:rsidRPr="00791837">
        <w:rPr>
          <w:spacing w:val="15"/>
        </w:rPr>
        <w:t xml:space="preserve"> </w:t>
      </w:r>
      <w:r w:rsidRPr="00791837">
        <w:t>реализации</w:t>
      </w:r>
      <w:r w:rsidRPr="00791837">
        <w:rPr>
          <w:spacing w:val="15"/>
        </w:rPr>
        <w:t xml:space="preserve"> </w:t>
      </w:r>
      <w:r w:rsidRPr="00791837">
        <w:t>основной</w:t>
      </w:r>
      <w:r w:rsidR="00723252">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характеризуется</w:t>
      </w:r>
      <w:r w:rsidRPr="00791837">
        <w:rPr>
          <w:spacing w:val="1"/>
        </w:rPr>
        <w:t xml:space="preserve"> </w:t>
      </w:r>
      <w:r w:rsidRPr="00791837">
        <w:t>долей</w:t>
      </w:r>
      <w:r w:rsidRPr="00791837">
        <w:rPr>
          <w:spacing w:val="1"/>
        </w:rPr>
        <w:t xml:space="preserve"> </w:t>
      </w:r>
      <w:r w:rsidRPr="00791837">
        <w:t>работников,</w:t>
      </w:r>
      <w:r w:rsidRPr="00791837">
        <w:rPr>
          <w:spacing w:val="-4"/>
        </w:rPr>
        <w:t xml:space="preserve"> </w:t>
      </w:r>
      <w:r w:rsidRPr="00791837">
        <w:t>повышающих</w:t>
      </w:r>
      <w:r w:rsidRPr="00791837">
        <w:rPr>
          <w:spacing w:val="-1"/>
        </w:rPr>
        <w:t xml:space="preserve"> </w:t>
      </w:r>
      <w:r w:rsidRPr="00791837">
        <w:t>квалификацию не</w:t>
      </w:r>
      <w:r w:rsidRPr="00791837">
        <w:rPr>
          <w:spacing w:val="-5"/>
        </w:rPr>
        <w:t xml:space="preserve"> </w:t>
      </w:r>
      <w:r w:rsidRPr="00791837">
        <w:t>реже</w:t>
      </w:r>
      <w:r w:rsidRPr="00791837">
        <w:rPr>
          <w:spacing w:val="-2"/>
        </w:rPr>
        <w:t xml:space="preserve"> </w:t>
      </w:r>
      <w:r w:rsidRPr="00791837">
        <w:t>1 раза</w:t>
      </w:r>
      <w:r w:rsidRPr="00791837">
        <w:rPr>
          <w:spacing w:val="-1"/>
        </w:rPr>
        <w:t xml:space="preserve"> </w:t>
      </w:r>
      <w:r w:rsidRPr="00791837">
        <w:t>в</w:t>
      </w:r>
      <w:r w:rsidRPr="00791837">
        <w:rPr>
          <w:spacing w:val="10"/>
        </w:rPr>
        <w:t xml:space="preserve"> </w:t>
      </w:r>
      <w:r w:rsidRPr="00791837">
        <w:t>3</w:t>
      </w:r>
      <w:r w:rsidRPr="00791837">
        <w:rPr>
          <w:spacing w:val="9"/>
        </w:rPr>
        <w:t xml:space="preserve"> </w:t>
      </w:r>
      <w:r w:rsidRPr="00791837">
        <w:t>года.</w:t>
      </w:r>
    </w:p>
    <w:p w:rsidR="0083763A" w:rsidRPr="00791837" w:rsidRDefault="00791837" w:rsidP="00B34094">
      <w:pPr>
        <w:pStyle w:val="a3"/>
        <w:spacing w:before="1"/>
        <w:ind w:left="0" w:right="15" w:firstLine="567"/>
        <w:jc w:val="both"/>
      </w:pPr>
      <w:r w:rsidRPr="00791837">
        <w:t>При</w:t>
      </w:r>
      <w:r w:rsidRPr="00791837">
        <w:rPr>
          <w:spacing w:val="1"/>
        </w:rPr>
        <w:t xml:space="preserve"> </w:t>
      </w:r>
      <w:r w:rsidRPr="00791837">
        <w:t>этом</w:t>
      </w:r>
      <w:r w:rsidRPr="00791837">
        <w:rPr>
          <w:spacing w:val="1"/>
        </w:rPr>
        <w:t xml:space="preserve"> </w:t>
      </w:r>
      <w:r w:rsidRPr="00791837">
        <w:t>могут</w:t>
      </w:r>
      <w:r w:rsidRPr="00791837">
        <w:rPr>
          <w:spacing w:val="1"/>
        </w:rPr>
        <w:t xml:space="preserve"> </w:t>
      </w:r>
      <w:r w:rsidRPr="00791837">
        <w:t>быть</w:t>
      </w:r>
      <w:r w:rsidRPr="00791837">
        <w:rPr>
          <w:spacing w:val="1"/>
        </w:rPr>
        <w:t xml:space="preserve"> </w:t>
      </w:r>
      <w:r w:rsidRPr="00791837">
        <w:t>использованы</w:t>
      </w:r>
      <w:r w:rsidRPr="00791837">
        <w:rPr>
          <w:spacing w:val="1"/>
        </w:rPr>
        <w:t xml:space="preserve"> </w:t>
      </w:r>
      <w:r w:rsidRPr="00791837">
        <w:t>различные</w:t>
      </w:r>
      <w:r w:rsidRPr="00791837">
        <w:rPr>
          <w:spacing w:val="1"/>
        </w:rPr>
        <w:t xml:space="preserve"> </w:t>
      </w:r>
      <w:r w:rsidRPr="00791837">
        <w:t>образовательные</w:t>
      </w:r>
      <w:r w:rsidRPr="00791837">
        <w:rPr>
          <w:spacing w:val="1"/>
        </w:rPr>
        <w:t xml:space="preserve"> </w:t>
      </w:r>
      <w:r w:rsidRPr="00791837">
        <w:t>организации,</w:t>
      </w:r>
      <w:r w:rsidRPr="00791837">
        <w:rPr>
          <w:spacing w:val="1"/>
        </w:rPr>
        <w:t xml:space="preserve"> </w:t>
      </w:r>
      <w:r w:rsidRPr="00791837">
        <w:t>имеющие</w:t>
      </w:r>
      <w:r w:rsidRPr="00791837">
        <w:rPr>
          <w:spacing w:val="1"/>
        </w:rPr>
        <w:t xml:space="preserve"> </w:t>
      </w:r>
      <w:r w:rsidRPr="00791837">
        <w:lastRenderedPageBreak/>
        <w:t>соответствующую</w:t>
      </w:r>
      <w:r w:rsidRPr="00791837">
        <w:rPr>
          <w:spacing w:val="-1"/>
        </w:rPr>
        <w:t xml:space="preserve"> </w:t>
      </w:r>
      <w:r w:rsidRPr="00791837">
        <w:t>лицензию.</w:t>
      </w:r>
    </w:p>
    <w:p w:rsidR="0083763A" w:rsidRPr="00791837" w:rsidRDefault="00791837" w:rsidP="00B34094">
      <w:pPr>
        <w:pStyle w:val="a3"/>
        <w:ind w:left="0" w:right="15" w:firstLine="567"/>
        <w:jc w:val="both"/>
      </w:pPr>
      <w:r w:rsidRPr="00791837">
        <w:t>В ходе реализации основной образовательной программы предполагается оценка качества и</w:t>
      </w:r>
      <w:r w:rsidRPr="00791837">
        <w:rPr>
          <w:spacing w:val="1"/>
        </w:rPr>
        <w:t xml:space="preserve"> </w:t>
      </w:r>
      <w:r w:rsidRPr="00791837">
        <w:rPr>
          <w:w w:val="95"/>
        </w:rPr>
        <w:t>результативности деятельности педагогических работников с целью коррекции их деятельности, а</w:t>
      </w:r>
      <w:r w:rsidRPr="00791837">
        <w:rPr>
          <w:spacing w:val="1"/>
          <w:w w:val="95"/>
        </w:rPr>
        <w:t xml:space="preserve"> </w:t>
      </w:r>
      <w:r w:rsidRPr="00791837">
        <w:t>также</w:t>
      </w:r>
      <w:r w:rsidRPr="00791837">
        <w:rPr>
          <w:spacing w:val="-6"/>
        </w:rPr>
        <w:t xml:space="preserve"> </w:t>
      </w:r>
      <w:r w:rsidRPr="00791837">
        <w:t>определения</w:t>
      </w:r>
      <w:r w:rsidRPr="00791837">
        <w:rPr>
          <w:spacing w:val="-7"/>
        </w:rPr>
        <w:t xml:space="preserve"> </w:t>
      </w:r>
      <w:r w:rsidRPr="00791837">
        <w:t>стимулирующей</w:t>
      </w:r>
      <w:r w:rsidRPr="00791837">
        <w:rPr>
          <w:spacing w:val="-8"/>
        </w:rPr>
        <w:t xml:space="preserve"> </w:t>
      </w:r>
      <w:r w:rsidRPr="00791837">
        <w:t>части</w:t>
      </w:r>
      <w:r w:rsidRPr="00791837">
        <w:rPr>
          <w:spacing w:val="-7"/>
        </w:rPr>
        <w:t xml:space="preserve"> </w:t>
      </w:r>
      <w:r w:rsidRPr="00791837">
        <w:t>фонда</w:t>
      </w:r>
      <w:r w:rsidRPr="00791837">
        <w:rPr>
          <w:spacing w:val="-7"/>
        </w:rPr>
        <w:t xml:space="preserve"> </w:t>
      </w:r>
      <w:r w:rsidRPr="00791837">
        <w:t>оплаты</w:t>
      </w:r>
      <w:r w:rsidRPr="00791837">
        <w:rPr>
          <w:spacing w:val="1"/>
        </w:rPr>
        <w:t xml:space="preserve"> </w:t>
      </w:r>
      <w:r w:rsidRPr="00791837">
        <w:t>труда.</w:t>
      </w:r>
    </w:p>
    <w:p w:rsidR="0083763A" w:rsidRPr="00791837" w:rsidRDefault="00791837" w:rsidP="00B34094">
      <w:pPr>
        <w:pStyle w:val="a3"/>
        <w:ind w:left="0" w:right="15" w:firstLine="567"/>
        <w:jc w:val="both"/>
      </w:pPr>
      <w:r w:rsidRPr="00791837">
        <w:rPr>
          <w:spacing w:val="-1"/>
        </w:rPr>
        <w:t xml:space="preserve">Ожидаемый результат повышения квалификации — профессиональная готовность </w:t>
      </w:r>
      <w:r w:rsidRPr="00791837">
        <w:t>работников</w:t>
      </w:r>
      <w:r w:rsidRPr="00791837">
        <w:rPr>
          <w:spacing w:val="1"/>
        </w:rPr>
        <w:t xml:space="preserve"> </w:t>
      </w:r>
      <w:r w:rsidRPr="00791837">
        <w:t>образования</w:t>
      </w:r>
      <w:r w:rsidRPr="00791837">
        <w:rPr>
          <w:spacing w:val="-1"/>
        </w:rPr>
        <w:t xml:space="preserve"> </w:t>
      </w:r>
      <w:r w:rsidRPr="00791837">
        <w:t>к реализацииФГОС</w:t>
      </w:r>
      <w:r w:rsidRPr="00791837">
        <w:rPr>
          <w:spacing w:val="7"/>
        </w:rPr>
        <w:t xml:space="preserve"> </w:t>
      </w:r>
      <w:r w:rsidRPr="00791837">
        <w:t>начального</w:t>
      </w:r>
      <w:r w:rsidRPr="00791837">
        <w:rPr>
          <w:spacing w:val="6"/>
        </w:rPr>
        <w:t xml:space="preserve"> </w:t>
      </w:r>
      <w:r w:rsidRPr="00791837">
        <w:t>общего</w:t>
      </w:r>
      <w:r w:rsidRPr="00791837">
        <w:rPr>
          <w:spacing w:val="7"/>
        </w:rPr>
        <w:t xml:space="preserve"> </w:t>
      </w:r>
      <w:r w:rsidRPr="00791837">
        <w:t>образования:</w:t>
      </w:r>
    </w:p>
    <w:p w:rsidR="0083763A" w:rsidRPr="00791837" w:rsidRDefault="00791837" w:rsidP="00B34094">
      <w:pPr>
        <w:pStyle w:val="a3"/>
        <w:ind w:left="0" w:right="15" w:firstLine="567"/>
        <w:jc w:val="both"/>
      </w:pPr>
      <w:r w:rsidRPr="00791837">
        <w:t>обеспечение</w:t>
      </w:r>
      <w:r w:rsidRPr="00791837">
        <w:rPr>
          <w:spacing w:val="1"/>
        </w:rPr>
        <w:t xml:space="preserve"> </w:t>
      </w:r>
      <w:r w:rsidRPr="00791837">
        <w:t>оптимального</w:t>
      </w:r>
      <w:r w:rsidRPr="00791837">
        <w:rPr>
          <w:spacing w:val="1"/>
        </w:rPr>
        <w:t xml:space="preserve"> </w:t>
      </w:r>
      <w:r w:rsidRPr="00791837">
        <w:t>вхождения</w:t>
      </w:r>
      <w:r w:rsidRPr="00791837">
        <w:rPr>
          <w:spacing w:val="1"/>
        </w:rPr>
        <w:t xml:space="preserve"> </w:t>
      </w:r>
      <w:r w:rsidRPr="00791837">
        <w:t>работников</w:t>
      </w:r>
      <w:r w:rsidRPr="00791837">
        <w:rPr>
          <w:spacing w:val="1"/>
        </w:rPr>
        <w:t xml:space="preserve"> </w:t>
      </w:r>
      <w:r w:rsidRPr="00791837">
        <w:t>образования</w:t>
      </w:r>
      <w:r w:rsidRPr="00791837">
        <w:rPr>
          <w:spacing w:val="1"/>
        </w:rPr>
        <w:t xml:space="preserve"> </w:t>
      </w:r>
      <w:r w:rsidRPr="00791837">
        <w:t>в</w:t>
      </w:r>
      <w:r w:rsidRPr="00791837">
        <w:rPr>
          <w:spacing w:val="1"/>
        </w:rPr>
        <w:t xml:space="preserve"> </w:t>
      </w:r>
      <w:r w:rsidRPr="00791837">
        <w:t>систему</w:t>
      </w:r>
      <w:r w:rsidRPr="00791837">
        <w:rPr>
          <w:spacing w:val="1"/>
        </w:rPr>
        <w:t xml:space="preserve"> </w:t>
      </w:r>
      <w:r w:rsidRPr="00791837">
        <w:t>ценностей</w:t>
      </w:r>
      <w:r w:rsidRPr="00791837">
        <w:rPr>
          <w:spacing w:val="1"/>
        </w:rPr>
        <w:t xml:space="preserve"> </w:t>
      </w:r>
      <w:r w:rsidRPr="00791837">
        <w:t>современного</w:t>
      </w:r>
      <w:r w:rsidRPr="00791837">
        <w:rPr>
          <w:spacing w:val="-1"/>
        </w:rPr>
        <w:t xml:space="preserve"> </w:t>
      </w:r>
      <w:r w:rsidRPr="00791837">
        <w:t>образования;</w:t>
      </w:r>
    </w:p>
    <w:p w:rsidR="0083763A" w:rsidRPr="00791837" w:rsidRDefault="00791837" w:rsidP="00B34094">
      <w:pPr>
        <w:pStyle w:val="a3"/>
        <w:ind w:left="0" w:right="15" w:firstLine="567"/>
        <w:jc w:val="both"/>
      </w:pPr>
      <w:r w:rsidRPr="00791837">
        <w:t>освоение системы требований к структуре основной образовательной программы, результатам</w:t>
      </w:r>
      <w:r w:rsidRPr="00791837">
        <w:rPr>
          <w:spacing w:val="-57"/>
        </w:rPr>
        <w:t xml:space="preserve"> </w:t>
      </w:r>
      <w:r w:rsidRPr="00791837">
        <w:t>её</w:t>
      </w:r>
      <w:r w:rsidRPr="00791837">
        <w:rPr>
          <w:spacing w:val="1"/>
        </w:rPr>
        <w:t xml:space="preserve"> </w:t>
      </w:r>
      <w:r w:rsidRPr="00791837">
        <w:t>освоения</w:t>
      </w:r>
      <w:r w:rsidRPr="00791837">
        <w:rPr>
          <w:spacing w:val="1"/>
        </w:rPr>
        <w:t xml:space="preserve"> </w:t>
      </w:r>
      <w:r w:rsidRPr="00791837">
        <w:t>и</w:t>
      </w:r>
      <w:r w:rsidRPr="00791837">
        <w:rPr>
          <w:spacing w:val="1"/>
        </w:rPr>
        <w:t xml:space="preserve"> </w:t>
      </w:r>
      <w:r w:rsidRPr="00791837">
        <w:t>условиям реализации,</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системы</w:t>
      </w:r>
      <w:r w:rsidRPr="00791837">
        <w:rPr>
          <w:spacing w:val="1"/>
        </w:rPr>
        <w:t xml:space="preserve"> </w:t>
      </w:r>
      <w:r w:rsidRPr="00791837">
        <w:t>оценки</w:t>
      </w:r>
      <w:r w:rsidRPr="00791837">
        <w:rPr>
          <w:spacing w:val="1"/>
        </w:rPr>
        <w:t xml:space="preserve"> </w:t>
      </w:r>
      <w:r w:rsidRPr="00791837">
        <w:t>итогов</w:t>
      </w:r>
      <w:r w:rsidRPr="00791837">
        <w:rPr>
          <w:spacing w:val="1"/>
        </w:rPr>
        <w:t xml:space="preserve"> </w:t>
      </w:r>
      <w:r w:rsidRPr="00791837">
        <w:t>образовательной</w:t>
      </w:r>
      <w:r w:rsidRPr="00791837">
        <w:rPr>
          <w:spacing w:val="1"/>
        </w:rPr>
        <w:t xml:space="preserve"> </w:t>
      </w:r>
      <w:r w:rsidRPr="00791837">
        <w:t>деятельности</w:t>
      </w:r>
      <w:r w:rsidRPr="00791837">
        <w:rPr>
          <w:spacing w:val="8"/>
        </w:rPr>
        <w:t xml:space="preserve"> </w:t>
      </w:r>
      <w:r w:rsidRPr="00791837">
        <w:t>обучающихся;</w:t>
      </w:r>
    </w:p>
    <w:p w:rsidR="0083763A" w:rsidRPr="00791837" w:rsidRDefault="00791837" w:rsidP="00B34094">
      <w:pPr>
        <w:pStyle w:val="a3"/>
        <w:spacing w:before="1"/>
        <w:ind w:left="0" w:right="15" w:firstLine="567"/>
        <w:jc w:val="both"/>
      </w:pPr>
      <w:r w:rsidRPr="00791837">
        <w:rPr>
          <w:w w:val="95"/>
        </w:rPr>
        <w:t>овладение</w:t>
      </w:r>
      <w:r w:rsidRPr="00791837">
        <w:rPr>
          <w:spacing w:val="1"/>
          <w:w w:val="95"/>
        </w:rPr>
        <w:t xml:space="preserve"> </w:t>
      </w:r>
      <w:r w:rsidRPr="00791837">
        <w:rPr>
          <w:w w:val="95"/>
        </w:rPr>
        <w:t>учебно-методическими</w:t>
      </w:r>
      <w:r w:rsidRPr="00791837">
        <w:rPr>
          <w:spacing w:val="1"/>
          <w:w w:val="95"/>
        </w:rPr>
        <w:t xml:space="preserve"> </w:t>
      </w:r>
      <w:r w:rsidRPr="00791837">
        <w:rPr>
          <w:w w:val="95"/>
        </w:rPr>
        <w:t>и</w:t>
      </w:r>
      <w:r w:rsidRPr="00791837">
        <w:rPr>
          <w:spacing w:val="1"/>
          <w:w w:val="95"/>
        </w:rPr>
        <w:t xml:space="preserve"> </w:t>
      </w:r>
      <w:r w:rsidRPr="00791837">
        <w:rPr>
          <w:w w:val="95"/>
        </w:rPr>
        <w:t>информационно-методическими</w:t>
      </w:r>
      <w:r w:rsidRPr="00791837">
        <w:rPr>
          <w:spacing w:val="1"/>
          <w:w w:val="95"/>
        </w:rPr>
        <w:t xml:space="preserve"> </w:t>
      </w:r>
      <w:r w:rsidRPr="00791837">
        <w:rPr>
          <w:w w:val="95"/>
        </w:rPr>
        <w:t>ресурсами,</w:t>
      </w:r>
      <w:r w:rsidRPr="00791837">
        <w:rPr>
          <w:spacing w:val="54"/>
        </w:rPr>
        <w:t xml:space="preserve"> </w:t>
      </w:r>
      <w:r w:rsidRPr="00791837">
        <w:rPr>
          <w:w w:val="95"/>
        </w:rPr>
        <w:t>необходимыми</w:t>
      </w:r>
      <w:r w:rsidRPr="00791837">
        <w:rPr>
          <w:spacing w:val="1"/>
          <w:w w:val="95"/>
        </w:rPr>
        <w:t xml:space="preserve"> </w:t>
      </w:r>
      <w:r w:rsidRPr="00791837">
        <w:t>для</w:t>
      </w:r>
      <w:r w:rsidRPr="00791837">
        <w:rPr>
          <w:spacing w:val="-9"/>
        </w:rPr>
        <w:t xml:space="preserve"> </w:t>
      </w:r>
      <w:r w:rsidRPr="00791837">
        <w:t>успешного</w:t>
      </w:r>
      <w:r w:rsidRPr="00791837">
        <w:rPr>
          <w:spacing w:val="-7"/>
        </w:rPr>
        <w:t xml:space="preserve"> </w:t>
      </w:r>
      <w:r w:rsidRPr="00791837">
        <w:t>решениязадач</w:t>
      </w:r>
      <w:r w:rsidRPr="00791837">
        <w:rPr>
          <w:spacing w:val="3"/>
        </w:rPr>
        <w:t xml:space="preserve"> </w:t>
      </w:r>
      <w:r w:rsidRPr="00791837">
        <w:t>ФГОС</w:t>
      </w:r>
      <w:r w:rsidRPr="00791837">
        <w:rPr>
          <w:spacing w:val="5"/>
        </w:rPr>
        <w:t xml:space="preserve"> </w:t>
      </w:r>
      <w:r w:rsidRPr="00791837">
        <w:t>начального</w:t>
      </w:r>
      <w:r w:rsidRPr="00791837">
        <w:rPr>
          <w:spacing w:val="5"/>
        </w:rPr>
        <w:t xml:space="preserve"> </w:t>
      </w:r>
      <w:r w:rsidRPr="00791837">
        <w:t>общего</w:t>
      </w:r>
      <w:r w:rsidRPr="00791837">
        <w:rPr>
          <w:spacing w:val="6"/>
        </w:rPr>
        <w:t xml:space="preserve"> </w:t>
      </w:r>
      <w:r w:rsidRPr="00791837">
        <w:t>образования.</w:t>
      </w:r>
    </w:p>
    <w:p w:rsidR="0083763A" w:rsidRPr="00791837" w:rsidRDefault="00791837" w:rsidP="00B34094">
      <w:pPr>
        <w:pStyle w:val="a3"/>
        <w:ind w:left="0" w:right="15" w:firstLine="567"/>
        <w:jc w:val="both"/>
      </w:pPr>
      <w:r w:rsidRPr="00791837">
        <w:t>Проблемой остается недостаточная вовлеченность большинства педагогических работников в</w:t>
      </w:r>
      <w:r w:rsidRPr="00791837">
        <w:rPr>
          <w:spacing w:val="1"/>
        </w:rPr>
        <w:t xml:space="preserve"> </w:t>
      </w:r>
      <w:r w:rsidRPr="00791837">
        <w:t>конкурсное</w:t>
      </w:r>
      <w:r w:rsidRPr="00791837">
        <w:rPr>
          <w:spacing w:val="1"/>
        </w:rPr>
        <w:t xml:space="preserve"> </w:t>
      </w:r>
      <w:r w:rsidRPr="00791837">
        <w:t>движение,</w:t>
      </w:r>
      <w:r w:rsidRPr="00791837">
        <w:rPr>
          <w:spacing w:val="1"/>
        </w:rPr>
        <w:t xml:space="preserve"> </w:t>
      </w:r>
      <w:r w:rsidRPr="00791837">
        <w:t>участниками</w:t>
      </w:r>
      <w:r w:rsidRPr="00791837">
        <w:rPr>
          <w:spacing w:val="1"/>
        </w:rPr>
        <w:t xml:space="preserve"> </w:t>
      </w:r>
      <w:r w:rsidRPr="00791837">
        <w:t>являются,</w:t>
      </w:r>
      <w:r w:rsidRPr="00791837">
        <w:rPr>
          <w:spacing w:val="1"/>
        </w:rPr>
        <w:t xml:space="preserve"> </w:t>
      </w:r>
      <w:r w:rsidRPr="00791837">
        <w:t>как</w:t>
      </w:r>
      <w:r w:rsidRPr="00791837">
        <w:rPr>
          <w:spacing w:val="1"/>
        </w:rPr>
        <w:t xml:space="preserve"> </w:t>
      </w:r>
      <w:r w:rsidRPr="00791837">
        <w:t>правило,</w:t>
      </w:r>
      <w:r w:rsidRPr="00791837">
        <w:rPr>
          <w:spacing w:val="1"/>
        </w:rPr>
        <w:t xml:space="preserve"> </w:t>
      </w:r>
      <w:r w:rsidRPr="00791837">
        <w:t>одни</w:t>
      </w:r>
      <w:r w:rsidRPr="00791837">
        <w:rPr>
          <w:spacing w:val="1"/>
        </w:rPr>
        <w:t xml:space="preserve"> </w:t>
      </w:r>
      <w:r w:rsidRPr="00791837">
        <w:t>и</w:t>
      </w:r>
      <w:r w:rsidRPr="00791837">
        <w:rPr>
          <w:spacing w:val="1"/>
        </w:rPr>
        <w:t xml:space="preserve"> </w:t>
      </w:r>
      <w:r w:rsidRPr="00791837">
        <w:t>те</w:t>
      </w:r>
      <w:r w:rsidRPr="00791837">
        <w:rPr>
          <w:spacing w:val="1"/>
        </w:rPr>
        <w:t xml:space="preserve"> </w:t>
      </w:r>
      <w:r w:rsidRPr="00791837">
        <w:t>же</w:t>
      </w:r>
      <w:r w:rsidRPr="00791837">
        <w:rPr>
          <w:spacing w:val="1"/>
        </w:rPr>
        <w:t xml:space="preserve"> </w:t>
      </w:r>
      <w:r w:rsidRPr="00791837">
        <w:t>педагоги.</w:t>
      </w:r>
      <w:r w:rsidRPr="00791837">
        <w:rPr>
          <w:spacing w:val="1"/>
        </w:rPr>
        <w:t xml:space="preserve"> </w:t>
      </w:r>
      <w:r w:rsidRPr="00791837">
        <w:t>Перспективы:</w:t>
      </w:r>
      <w:r w:rsidRPr="00791837">
        <w:rPr>
          <w:spacing w:val="1"/>
        </w:rPr>
        <w:t xml:space="preserve"> </w:t>
      </w:r>
      <w:r w:rsidRPr="00791837">
        <w:t>продумать</w:t>
      </w:r>
      <w:r w:rsidRPr="00791837">
        <w:rPr>
          <w:spacing w:val="1"/>
        </w:rPr>
        <w:t xml:space="preserve"> </w:t>
      </w:r>
      <w:r w:rsidRPr="00791837">
        <w:t>систему стимулирования</w:t>
      </w:r>
      <w:r w:rsidRPr="00791837">
        <w:rPr>
          <w:spacing w:val="1"/>
        </w:rPr>
        <w:t xml:space="preserve"> </w:t>
      </w:r>
      <w:r w:rsidRPr="00791837">
        <w:t>участия</w:t>
      </w:r>
      <w:r w:rsidRPr="00791837">
        <w:rPr>
          <w:spacing w:val="1"/>
        </w:rPr>
        <w:t xml:space="preserve"> </w:t>
      </w:r>
      <w:r w:rsidRPr="00791837">
        <w:t>педагогов</w:t>
      </w:r>
      <w:r w:rsidRPr="00791837">
        <w:rPr>
          <w:spacing w:val="1"/>
        </w:rPr>
        <w:t xml:space="preserve"> </w:t>
      </w:r>
      <w:r w:rsidRPr="00791837">
        <w:t>в</w:t>
      </w:r>
      <w:r w:rsidRPr="00791837">
        <w:rPr>
          <w:spacing w:val="1"/>
        </w:rPr>
        <w:t xml:space="preserve"> </w:t>
      </w:r>
      <w:r w:rsidRPr="00791837">
        <w:t>профессиональных</w:t>
      </w:r>
      <w:r w:rsidRPr="00791837">
        <w:rPr>
          <w:spacing w:val="1"/>
        </w:rPr>
        <w:t xml:space="preserve"> </w:t>
      </w:r>
      <w:r w:rsidRPr="00791837">
        <w:t>конкурсах,</w:t>
      </w:r>
      <w:r w:rsidRPr="00791837">
        <w:rPr>
          <w:spacing w:val="1"/>
        </w:rPr>
        <w:t xml:space="preserve"> </w:t>
      </w:r>
      <w:r w:rsidRPr="00791837">
        <w:t>обеспечивающую</w:t>
      </w:r>
      <w:r w:rsidRPr="00791837">
        <w:rPr>
          <w:spacing w:val="1"/>
        </w:rPr>
        <w:t xml:space="preserve"> </w:t>
      </w:r>
      <w:r w:rsidRPr="00791837">
        <w:t>широкое</w:t>
      </w:r>
      <w:r w:rsidRPr="00791837">
        <w:rPr>
          <w:spacing w:val="1"/>
        </w:rPr>
        <w:t xml:space="preserve"> </w:t>
      </w:r>
      <w:r w:rsidRPr="00791837">
        <w:t>вовлечение</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t>в</w:t>
      </w:r>
      <w:r w:rsidRPr="00791837">
        <w:rPr>
          <w:spacing w:val="1"/>
        </w:rPr>
        <w:t xml:space="preserve"> </w:t>
      </w:r>
      <w:r w:rsidRPr="00791837">
        <w:t>профессиональное</w:t>
      </w:r>
      <w:r w:rsidRPr="00791837">
        <w:rPr>
          <w:spacing w:val="-2"/>
        </w:rPr>
        <w:t xml:space="preserve"> </w:t>
      </w:r>
      <w:r w:rsidRPr="00791837">
        <w:t>конкурсное</w:t>
      </w:r>
      <w:r w:rsidRPr="00791837">
        <w:rPr>
          <w:spacing w:val="-1"/>
        </w:rPr>
        <w:t xml:space="preserve"> </w:t>
      </w:r>
      <w:r w:rsidRPr="00791837">
        <w:t>движение.</w:t>
      </w:r>
    </w:p>
    <w:p w:rsidR="0083763A" w:rsidRPr="00791837" w:rsidRDefault="00791837" w:rsidP="00B34094">
      <w:pPr>
        <w:ind w:right="15" w:firstLine="567"/>
        <w:jc w:val="both"/>
        <w:rPr>
          <w:sz w:val="24"/>
          <w:szCs w:val="24"/>
        </w:rPr>
      </w:pPr>
      <w:r w:rsidRPr="00791837">
        <w:rPr>
          <w:w w:val="95"/>
          <w:sz w:val="24"/>
          <w:szCs w:val="24"/>
        </w:rPr>
        <w:t>Одним из важнейших</w:t>
      </w:r>
      <w:r w:rsidRPr="00791837">
        <w:rPr>
          <w:spacing w:val="1"/>
          <w:w w:val="95"/>
          <w:sz w:val="24"/>
          <w:szCs w:val="24"/>
        </w:rPr>
        <w:t xml:space="preserve"> </w:t>
      </w:r>
      <w:r w:rsidRPr="00791837">
        <w:rPr>
          <w:w w:val="95"/>
          <w:sz w:val="24"/>
          <w:szCs w:val="24"/>
        </w:rPr>
        <w:t>механизмов</w:t>
      </w:r>
      <w:r w:rsidRPr="00791837">
        <w:rPr>
          <w:spacing w:val="1"/>
          <w:w w:val="95"/>
          <w:sz w:val="24"/>
          <w:szCs w:val="24"/>
        </w:rPr>
        <w:t xml:space="preserve"> </w:t>
      </w:r>
      <w:r w:rsidRPr="00791837">
        <w:rPr>
          <w:w w:val="95"/>
          <w:sz w:val="24"/>
          <w:szCs w:val="24"/>
        </w:rPr>
        <w:t>обеспечения</w:t>
      </w:r>
      <w:r w:rsidRPr="00791837">
        <w:rPr>
          <w:spacing w:val="1"/>
          <w:w w:val="95"/>
          <w:sz w:val="24"/>
          <w:szCs w:val="24"/>
        </w:rPr>
        <w:t xml:space="preserve"> </w:t>
      </w:r>
      <w:r w:rsidRPr="00791837">
        <w:rPr>
          <w:w w:val="95"/>
          <w:sz w:val="24"/>
          <w:szCs w:val="24"/>
        </w:rPr>
        <w:t>необходимого</w:t>
      </w:r>
      <w:r w:rsidRPr="00791837">
        <w:rPr>
          <w:spacing w:val="1"/>
          <w:w w:val="95"/>
          <w:sz w:val="24"/>
          <w:szCs w:val="24"/>
        </w:rPr>
        <w:t xml:space="preserve"> </w:t>
      </w:r>
      <w:r w:rsidRPr="00791837">
        <w:rPr>
          <w:w w:val="95"/>
          <w:sz w:val="24"/>
          <w:szCs w:val="24"/>
        </w:rPr>
        <w:t>квалификационного</w:t>
      </w:r>
      <w:r w:rsidRPr="00791837">
        <w:rPr>
          <w:spacing w:val="1"/>
          <w:w w:val="95"/>
          <w:sz w:val="24"/>
          <w:szCs w:val="24"/>
        </w:rPr>
        <w:t xml:space="preserve"> </w:t>
      </w:r>
      <w:r w:rsidRPr="00791837">
        <w:rPr>
          <w:w w:val="95"/>
          <w:sz w:val="24"/>
          <w:szCs w:val="24"/>
        </w:rPr>
        <w:t>уровня</w:t>
      </w:r>
      <w:r w:rsidRPr="00791837">
        <w:rPr>
          <w:spacing w:val="1"/>
          <w:w w:val="95"/>
          <w:sz w:val="24"/>
          <w:szCs w:val="24"/>
        </w:rPr>
        <w:t xml:space="preserve"> </w:t>
      </w:r>
      <w:r w:rsidRPr="00791837">
        <w:rPr>
          <w:sz w:val="24"/>
          <w:szCs w:val="24"/>
        </w:rPr>
        <w:t>педагогических</w:t>
      </w:r>
      <w:r w:rsidRPr="00791837">
        <w:rPr>
          <w:spacing w:val="1"/>
          <w:sz w:val="24"/>
          <w:szCs w:val="24"/>
        </w:rPr>
        <w:t xml:space="preserve"> </w:t>
      </w:r>
      <w:r w:rsidRPr="00791837">
        <w:rPr>
          <w:sz w:val="24"/>
          <w:szCs w:val="24"/>
        </w:rPr>
        <w:t>работников,</w:t>
      </w:r>
      <w:r w:rsidRPr="00791837">
        <w:rPr>
          <w:spacing w:val="1"/>
          <w:sz w:val="24"/>
          <w:szCs w:val="24"/>
        </w:rPr>
        <w:t xml:space="preserve"> </w:t>
      </w:r>
      <w:r w:rsidRPr="00791837">
        <w:rPr>
          <w:sz w:val="24"/>
          <w:szCs w:val="24"/>
        </w:rPr>
        <w:t>участвующих</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разработке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основной</w:t>
      </w:r>
      <w:r w:rsidRPr="00791837">
        <w:rPr>
          <w:spacing w:val="1"/>
          <w:sz w:val="24"/>
          <w:szCs w:val="24"/>
        </w:rPr>
        <w:t xml:space="preserve"> </w:t>
      </w:r>
      <w:r w:rsidRPr="00791837">
        <w:rPr>
          <w:sz w:val="24"/>
          <w:szCs w:val="24"/>
        </w:rPr>
        <w:t>образовательной программы начального общего образования, является система методической</w:t>
      </w:r>
      <w:r w:rsidRPr="00791837">
        <w:rPr>
          <w:spacing w:val="1"/>
          <w:sz w:val="24"/>
          <w:szCs w:val="24"/>
        </w:rPr>
        <w:t xml:space="preserve"> </w:t>
      </w:r>
      <w:r w:rsidRPr="00791837">
        <w:rPr>
          <w:w w:val="95"/>
          <w:sz w:val="24"/>
          <w:szCs w:val="24"/>
        </w:rPr>
        <w:t>работы, обеспечивающая сопровождение деятельности педагогов на всех этапах реализации</w:t>
      </w:r>
      <w:r w:rsidRPr="00791837">
        <w:rPr>
          <w:spacing w:val="1"/>
          <w:w w:val="95"/>
          <w:sz w:val="24"/>
          <w:szCs w:val="24"/>
        </w:rPr>
        <w:t xml:space="preserve"> </w:t>
      </w:r>
      <w:r w:rsidRPr="00791837">
        <w:rPr>
          <w:sz w:val="24"/>
          <w:szCs w:val="24"/>
        </w:rPr>
        <w:t>требований</w:t>
      </w:r>
      <w:r w:rsidRPr="00791837">
        <w:rPr>
          <w:spacing w:val="-3"/>
          <w:sz w:val="24"/>
          <w:szCs w:val="24"/>
        </w:rPr>
        <w:t xml:space="preserve"> </w:t>
      </w:r>
      <w:r w:rsidRPr="00791837">
        <w:rPr>
          <w:sz w:val="24"/>
          <w:szCs w:val="24"/>
        </w:rPr>
        <w:t>ФГОС</w:t>
      </w:r>
      <w:r w:rsidRPr="00791837">
        <w:rPr>
          <w:spacing w:val="6"/>
          <w:sz w:val="24"/>
          <w:szCs w:val="24"/>
        </w:rPr>
        <w:t xml:space="preserve"> </w:t>
      </w:r>
      <w:r w:rsidRPr="00791837">
        <w:rPr>
          <w:sz w:val="24"/>
          <w:szCs w:val="24"/>
        </w:rPr>
        <w:t>начального</w:t>
      </w:r>
      <w:r w:rsidRPr="00791837">
        <w:rPr>
          <w:spacing w:val="6"/>
          <w:sz w:val="24"/>
          <w:szCs w:val="24"/>
        </w:rPr>
        <w:t xml:space="preserve"> </w:t>
      </w:r>
      <w:r w:rsidRPr="00791837">
        <w:rPr>
          <w:sz w:val="24"/>
          <w:szCs w:val="24"/>
        </w:rPr>
        <w:t>общего</w:t>
      </w:r>
      <w:r w:rsidRPr="00791837">
        <w:rPr>
          <w:spacing w:val="4"/>
          <w:sz w:val="24"/>
          <w:szCs w:val="24"/>
        </w:rPr>
        <w:t xml:space="preserve"> </w:t>
      </w:r>
      <w:r w:rsidRPr="00791837">
        <w:rPr>
          <w:sz w:val="24"/>
          <w:szCs w:val="24"/>
        </w:rPr>
        <w:t>образования.</w:t>
      </w:r>
    </w:p>
    <w:p w:rsidR="0083763A" w:rsidRPr="00791837" w:rsidRDefault="00791837" w:rsidP="00B34094">
      <w:pPr>
        <w:pStyle w:val="2"/>
        <w:spacing w:before="6"/>
        <w:ind w:left="0" w:right="15" w:firstLine="567"/>
        <w:jc w:val="both"/>
      </w:pPr>
      <w:r w:rsidRPr="00791837">
        <w:t>Организация</w:t>
      </w:r>
      <w:r w:rsidRPr="00791837">
        <w:rPr>
          <w:spacing w:val="-3"/>
        </w:rPr>
        <w:t xml:space="preserve"> </w:t>
      </w:r>
      <w:r w:rsidRPr="00791837">
        <w:t>методической</w:t>
      </w:r>
      <w:r w:rsidRPr="00791837">
        <w:rPr>
          <w:spacing w:val="-2"/>
        </w:rPr>
        <w:t xml:space="preserve"> </w:t>
      </w:r>
      <w:r w:rsidRPr="00791837">
        <w:t>работы</w:t>
      </w:r>
    </w:p>
    <w:p w:rsidR="0083763A" w:rsidRPr="00791837" w:rsidRDefault="00791837" w:rsidP="00B34094">
      <w:pPr>
        <w:pStyle w:val="a3"/>
        <w:spacing w:line="274" w:lineRule="exact"/>
        <w:ind w:left="0" w:right="15" w:firstLine="567"/>
        <w:jc w:val="both"/>
      </w:pPr>
      <w:r w:rsidRPr="00791837">
        <w:t>Мероприятия:</w:t>
      </w:r>
    </w:p>
    <w:p w:rsidR="0083763A" w:rsidRPr="00791837" w:rsidRDefault="00791837" w:rsidP="00B34094">
      <w:pPr>
        <w:pStyle w:val="a4"/>
        <w:numPr>
          <w:ilvl w:val="0"/>
          <w:numId w:val="23"/>
        </w:numPr>
        <w:tabs>
          <w:tab w:val="left" w:pos="778"/>
        </w:tabs>
        <w:ind w:left="0" w:right="15" w:firstLine="567"/>
        <w:jc w:val="both"/>
        <w:rPr>
          <w:sz w:val="24"/>
          <w:szCs w:val="24"/>
        </w:rPr>
      </w:pPr>
      <w:r w:rsidRPr="00791837">
        <w:rPr>
          <w:sz w:val="24"/>
          <w:szCs w:val="24"/>
        </w:rPr>
        <w:t>Семинары,</w:t>
      </w:r>
      <w:r w:rsidRPr="00791837">
        <w:rPr>
          <w:spacing w:val="-3"/>
          <w:sz w:val="24"/>
          <w:szCs w:val="24"/>
        </w:rPr>
        <w:t xml:space="preserve"> </w:t>
      </w:r>
      <w:r w:rsidRPr="00791837">
        <w:rPr>
          <w:sz w:val="24"/>
          <w:szCs w:val="24"/>
        </w:rPr>
        <w:t>посвящённые</w:t>
      </w:r>
      <w:r w:rsidRPr="00791837">
        <w:rPr>
          <w:spacing w:val="-5"/>
          <w:sz w:val="24"/>
          <w:szCs w:val="24"/>
        </w:rPr>
        <w:t xml:space="preserve"> </w:t>
      </w:r>
      <w:r w:rsidRPr="00791837">
        <w:rPr>
          <w:sz w:val="24"/>
          <w:szCs w:val="24"/>
        </w:rPr>
        <w:t>содержанию</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ключевым</w:t>
      </w:r>
      <w:r w:rsidRPr="00791837">
        <w:rPr>
          <w:spacing w:val="-4"/>
          <w:sz w:val="24"/>
          <w:szCs w:val="24"/>
        </w:rPr>
        <w:t xml:space="preserve"> </w:t>
      </w:r>
      <w:r w:rsidRPr="00791837">
        <w:rPr>
          <w:sz w:val="24"/>
          <w:szCs w:val="24"/>
        </w:rPr>
        <w:t>особенностям</w:t>
      </w:r>
      <w:r w:rsidRPr="00791837">
        <w:rPr>
          <w:spacing w:val="-3"/>
          <w:sz w:val="24"/>
          <w:szCs w:val="24"/>
        </w:rPr>
        <w:t xml:space="preserve"> </w:t>
      </w:r>
      <w:r w:rsidRPr="00791837">
        <w:rPr>
          <w:sz w:val="24"/>
          <w:szCs w:val="24"/>
        </w:rPr>
        <w:t>ФГОС</w:t>
      </w:r>
      <w:r w:rsidRPr="00791837">
        <w:rPr>
          <w:spacing w:val="-3"/>
          <w:sz w:val="24"/>
          <w:szCs w:val="24"/>
        </w:rPr>
        <w:t xml:space="preserve"> </w:t>
      </w:r>
      <w:r w:rsidRPr="00791837">
        <w:rPr>
          <w:sz w:val="24"/>
          <w:szCs w:val="24"/>
        </w:rPr>
        <w:t>ООО.</w:t>
      </w:r>
    </w:p>
    <w:p w:rsidR="0083763A" w:rsidRPr="00791837" w:rsidRDefault="00791837" w:rsidP="00B34094">
      <w:pPr>
        <w:pStyle w:val="a4"/>
        <w:numPr>
          <w:ilvl w:val="0"/>
          <w:numId w:val="23"/>
        </w:numPr>
        <w:tabs>
          <w:tab w:val="left" w:pos="797"/>
        </w:tabs>
        <w:ind w:left="0" w:right="15" w:firstLine="567"/>
        <w:jc w:val="both"/>
        <w:rPr>
          <w:sz w:val="24"/>
          <w:szCs w:val="24"/>
        </w:rPr>
      </w:pPr>
      <w:r w:rsidRPr="00791837">
        <w:rPr>
          <w:sz w:val="24"/>
          <w:szCs w:val="24"/>
        </w:rPr>
        <w:t>Тренинги</w:t>
      </w:r>
      <w:r w:rsidRPr="00791837">
        <w:rPr>
          <w:spacing w:val="16"/>
          <w:sz w:val="24"/>
          <w:szCs w:val="24"/>
        </w:rPr>
        <w:t xml:space="preserve"> </w:t>
      </w:r>
      <w:r w:rsidRPr="00791837">
        <w:rPr>
          <w:sz w:val="24"/>
          <w:szCs w:val="24"/>
        </w:rPr>
        <w:t>для</w:t>
      </w:r>
      <w:r w:rsidRPr="00791837">
        <w:rPr>
          <w:spacing w:val="14"/>
          <w:sz w:val="24"/>
          <w:szCs w:val="24"/>
        </w:rPr>
        <w:t xml:space="preserve"> </w:t>
      </w:r>
      <w:r w:rsidRPr="00791837">
        <w:rPr>
          <w:sz w:val="24"/>
          <w:szCs w:val="24"/>
        </w:rPr>
        <w:t>педагогов</w:t>
      </w:r>
      <w:r w:rsidRPr="00791837">
        <w:rPr>
          <w:spacing w:val="15"/>
          <w:sz w:val="24"/>
          <w:szCs w:val="24"/>
        </w:rPr>
        <w:t xml:space="preserve"> </w:t>
      </w:r>
      <w:r w:rsidRPr="00791837">
        <w:rPr>
          <w:sz w:val="24"/>
          <w:szCs w:val="24"/>
        </w:rPr>
        <w:t>с</w:t>
      </w:r>
      <w:r w:rsidRPr="00791837">
        <w:rPr>
          <w:spacing w:val="15"/>
          <w:sz w:val="24"/>
          <w:szCs w:val="24"/>
        </w:rPr>
        <w:t xml:space="preserve"> </w:t>
      </w:r>
      <w:r w:rsidRPr="00791837">
        <w:rPr>
          <w:sz w:val="24"/>
          <w:szCs w:val="24"/>
        </w:rPr>
        <w:t>целью</w:t>
      </w:r>
      <w:r w:rsidRPr="00791837">
        <w:rPr>
          <w:spacing w:val="16"/>
          <w:sz w:val="24"/>
          <w:szCs w:val="24"/>
        </w:rPr>
        <w:t xml:space="preserve"> </w:t>
      </w:r>
      <w:r w:rsidRPr="00791837">
        <w:rPr>
          <w:sz w:val="24"/>
          <w:szCs w:val="24"/>
        </w:rPr>
        <w:t>выявления</w:t>
      </w:r>
      <w:r w:rsidRPr="00791837">
        <w:rPr>
          <w:spacing w:val="15"/>
          <w:sz w:val="24"/>
          <w:szCs w:val="24"/>
        </w:rPr>
        <w:t xml:space="preserve"> </w:t>
      </w:r>
      <w:r w:rsidRPr="00791837">
        <w:rPr>
          <w:sz w:val="24"/>
          <w:szCs w:val="24"/>
        </w:rPr>
        <w:t>и</w:t>
      </w:r>
      <w:r w:rsidRPr="00791837">
        <w:rPr>
          <w:spacing w:val="17"/>
          <w:sz w:val="24"/>
          <w:szCs w:val="24"/>
        </w:rPr>
        <w:t xml:space="preserve"> </w:t>
      </w:r>
      <w:r w:rsidRPr="00791837">
        <w:rPr>
          <w:sz w:val="24"/>
          <w:szCs w:val="24"/>
        </w:rPr>
        <w:t>соотнесения</w:t>
      </w:r>
      <w:r w:rsidRPr="00791837">
        <w:rPr>
          <w:spacing w:val="15"/>
          <w:sz w:val="24"/>
          <w:szCs w:val="24"/>
        </w:rPr>
        <w:t xml:space="preserve"> </w:t>
      </w:r>
      <w:r w:rsidRPr="00791837">
        <w:rPr>
          <w:sz w:val="24"/>
          <w:szCs w:val="24"/>
        </w:rPr>
        <w:t>собственной</w:t>
      </w:r>
      <w:r w:rsidRPr="00791837">
        <w:rPr>
          <w:spacing w:val="14"/>
          <w:sz w:val="24"/>
          <w:szCs w:val="24"/>
        </w:rPr>
        <w:t xml:space="preserve"> </w:t>
      </w:r>
      <w:r w:rsidRPr="00791837">
        <w:rPr>
          <w:sz w:val="24"/>
          <w:szCs w:val="24"/>
        </w:rPr>
        <w:t>профессиональной</w:t>
      </w:r>
      <w:r w:rsidRPr="00791837">
        <w:rPr>
          <w:spacing w:val="-57"/>
          <w:sz w:val="24"/>
          <w:szCs w:val="24"/>
        </w:rPr>
        <w:t xml:space="preserve"> </w:t>
      </w:r>
      <w:r w:rsidRPr="00791837">
        <w:rPr>
          <w:sz w:val="24"/>
          <w:szCs w:val="24"/>
        </w:rPr>
        <w:t>позиции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целями и</w:t>
      </w:r>
      <w:r w:rsidRPr="00791837">
        <w:rPr>
          <w:spacing w:val="-2"/>
          <w:sz w:val="24"/>
          <w:szCs w:val="24"/>
        </w:rPr>
        <w:t xml:space="preserve"> </w:t>
      </w:r>
      <w:r w:rsidRPr="00791837">
        <w:rPr>
          <w:sz w:val="24"/>
          <w:szCs w:val="24"/>
        </w:rPr>
        <w:t>задачами ФГОС</w:t>
      </w:r>
      <w:r w:rsidRPr="00791837">
        <w:rPr>
          <w:spacing w:val="-2"/>
          <w:sz w:val="24"/>
          <w:szCs w:val="24"/>
        </w:rPr>
        <w:t xml:space="preserve"> </w:t>
      </w:r>
      <w:r w:rsidRPr="00791837">
        <w:rPr>
          <w:sz w:val="24"/>
          <w:szCs w:val="24"/>
        </w:rPr>
        <w:t>НОО.</w:t>
      </w:r>
    </w:p>
    <w:p w:rsidR="0083763A" w:rsidRPr="00791837" w:rsidRDefault="00791837" w:rsidP="00B34094">
      <w:pPr>
        <w:pStyle w:val="a4"/>
        <w:numPr>
          <w:ilvl w:val="0"/>
          <w:numId w:val="23"/>
        </w:numPr>
        <w:tabs>
          <w:tab w:val="left" w:pos="878"/>
        </w:tabs>
        <w:ind w:left="0" w:right="15" w:firstLine="567"/>
        <w:jc w:val="both"/>
        <w:rPr>
          <w:sz w:val="24"/>
          <w:szCs w:val="24"/>
        </w:rPr>
      </w:pPr>
      <w:r w:rsidRPr="00791837">
        <w:rPr>
          <w:sz w:val="24"/>
          <w:szCs w:val="24"/>
        </w:rPr>
        <w:t>Заседания</w:t>
      </w:r>
      <w:r w:rsidRPr="00791837">
        <w:rPr>
          <w:spacing w:val="36"/>
          <w:sz w:val="24"/>
          <w:szCs w:val="24"/>
        </w:rPr>
        <w:t xml:space="preserve"> </w:t>
      </w:r>
      <w:r w:rsidRPr="00791837">
        <w:rPr>
          <w:sz w:val="24"/>
          <w:szCs w:val="24"/>
        </w:rPr>
        <w:t>методических</w:t>
      </w:r>
      <w:r w:rsidRPr="00791837">
        <w:rPr>
          <w:spacing w:val="39"/>
          <w:sz w:val="24"/>
          <w:szCs w:val="24"/>
        </w:rPr>
        <w:t xml:space="preserve"> </w:t>
      </w:r>
      <w:r w:rsidRPr="00791837">
        <w:rPr>
          <w:sz w:val="24"/>
          <w:szCs w:val="24"/>
        </w:rPr>
        <w:t>объединений</w:t>
      </w:r>
      <w:r w:rsidRPr="00791837">
        <w:rPr>
          <w:spacing w:val="40"/>
          <w:sz w:val="24"/>
          <w:szCs w:val="24"/>
        </w:rPr>
        <w:t xml:space="preserve"> </w:t>
      </w:r>
      <w:r w:rsidRPr="00791837">
        <w:rPr>
          <w:sz w:val="24"/>
          <w:szCs w:val="24"/>
        </w:rPr>
        <w:t>учителей,</w:t>
      </w:r>
      <w:r w:rsidRPr="00791837">
        <w:rPr>
          <w:spacing w:val="36"/>
          <w:sz w:val="24"/>
          <w:szCs w:val="24"/>
        </w:rPr>
        <w:t xml:space="preserve"> </w:t>
      </w:r>
      <w:r w:rsidRPr="00791837">
        <w:rPr>
          <w:sz w:val="24"/>
          <w:szCs w:val="24"/>
        </w:rPr>
        <w:t>воспитателей</w:t>
      </w:r>
      <w:r w:rsidRPr="00791837">
        <w:rPr>
          <w:spacing w:val="38"/>
          <w:sz w:val="24"/>
          <w:szCs w:val="24"/>
        </w:rPr>
        <w:t xml:space="preserve"> </w:t>
      </w:r>
      <w:r w:rsidRPr="00791837">
        <w:rPr>
          <w:sz w:val="24"/>
          <w:szCs w:val="24"/>
        </w:rPr>
        <w:t>по</w:t>
      </w:r>
      <w:r w:rsidRPr="00791837">
        <w:rPr>
          <w:spacing w:val="37"/>
          <w:sz w:val="24"/>
          <w:szCs w:val="24"/>
        </w:rPr>
        <w:t xml:space="preserve"> </w:t>
      </w:r>
      <w:r w:rsidRPr="00791837">
        <w:rPr>
          <w:sz w:val="24"/>
          <w:szCs w:val="24"/>
        </w:rPr>
        <w:t>проблемам</w:t>
      </w:r>
      <w:r w:rsidRPr="00791837">
        <w:rPr>
          <w:spacing w:val="39"/>
          <w:sz w:val="24"/>
          <w:szCs w:val="24"/>
        </w:rPr>
        <w:t xml:space="preserve"> </w:t>
      </w:r>
      <w:r w:rsidRPr="00791837">
        <w:rPr>
          <w:sz w:val="24"/>
          <w:szCs w:val="24"/>
        </w:rPr>
        <w:t>реализации</w:t>
      </w:r>
      <w:r w:rsidRPr="00791837">
        <w:rPr>
          <w:spacing w:val="-57"/>
          <w:sz w:val="24"/>
          <w:szCs w:val="24"/>
        </w:rPr>
        <w:t xml:space="preserve"> </w:t>
      </w:r>
      <w:r w:rsidRPr="00791837">
        <w:rPr>
          <w:sz w:val="24"/>
          <w:szCs w:val="24"/>
        </w:rPr>
        <w:t>ФГОС</w:t>
      </w:r>
      <w:r w:rsidRPr="00791837">
        <w:rPr>
          <w:spacing w:val="-2"/>
          <w:sz w:val="24"/>
          <w:szCs w:val="24"/>
        </w:rPr>
        <w:t xml:space="preserve"> </w:t>
      </w:r>
      <w:r w:rsidRPr="00791837">
        <w:rPr>
          <w:sz w:val="24"/>
          <w:szCs w:val="24"/>
        </w:rPr>
        <w:t>ООО.</w:t>
      </w:r>
    </w:p>
    <w:p w:rsidR="0083763A" w:rsidRPr="00791837" w:rsidRDefault="00791837" w:rsidP="00B34094">
      <w:pPr>
        <w:pStyle w:val="a4"/>
        <w:numPr>
          <w:ilvl w:val="0"/>
          <w:numId w:val="23"/>
        </w:numPr>
        <w:tabs>
          <w:tab w:val="left" w:pos="862"/>
        </w:tabs>
        <w:ind w:left="0" w:right="15" w:firstLine="567"/>
        <w:jc w:val="both"/>
        <w:rPr>
          <w:sz w:val="24"/>
          <w:szCs w:val="24"/>
        </w:rPr>
      </w:pPr>
      <w:r w:rsidRPr="00791837">
        <w:rPr>
          <w:sz w:val="24"/>
          <w:szCs w:val="24"/>
        </w:rPr>
        <w:t>Конференции</w:t>
      </w:r>
      <w:r w:rsidRPr="00791837">
        <w:rPr>
          <w:spacing w:val="1"/>
          <w:sz w:val="24"/>
          <w:szCs w:val="24"/>
        </w:rPr>
        <w:t xml:space="preserve"> </w:t>
      </w:r>
      <w:r w:rsidRPr="00791837">
        <w:rPr>
          <w:sz w:val="24"/>
          <w:szCs w:val="24"/>
        </w:rPr>
        <w:t>участников</w:t>
      </w:r>
      <w:r w:rsidRPr="00791837">
        <w:rPr>
          <w:spacing w:val="1"/>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процесса</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социальных</w:t>
      </w:r>
      <w:r w:rsidRPr="00791837">
        <w:rPr>
          <w:spacing w:val="1"/>
          <w:sz w:val="24"/>
          <w:szCs w:val="24"/>
        </w:rPr>
        <w:t xml:space="preserve"> </w:t>
      </w:r>
      <w:r w:rsidRPr="00791837">
        <w:rPr>
          <w:sz w:val="24"/>
          <w:szCs w:val="24"/>
        </w:rPr>
        <w:t>партнёров</w:t>
      </w:r>
      <w:r w:rsidRPr="00791837">
        <w:rPr>
          <w:spacing w:val="1"/>
          <w:sz w:val="24"/>
          <w:szCs w:val="24"/>
        </w:rPr>
        <w:t xml:space="preserve"> </w:t>
      </w:r>
      <w:r w:rsidRPr="00791837">
        <w:rPr>
          <w:sz w:val="24"/>
          <w:szCs w:val="24"/>
        </w:rPr>
        <w:t>ОУ</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итогам</w:t>
      </w:r>
      <w:r w:rsidRPr="00791837">
        <w:rPr>
          <w:spacing w:val="1"/>
          <w:sz w:val="24"/>
          <w:szCs w:val="24"/>
        </w:rPr>
        <w:t xml:space="preserve"> </w:t>
      </w:r>
      <w:r w:rsidRPr="00791837">
        <w:rPr>
          <w:sz w:val="24"/>
          <w:szCs w:val="24"/>
        </w:rPr>
        <w:t>реализации основной образовательной программы, её отдельных разделов, проблемам</w:t>
      </w:r>
      <w:r w:rsidRPr="00791837">
        <w:rPr>
          <w:spacing w:val="1"/>
          <w:sz w:val="24"/>
          <w:szCs w:val="24"/>
        </w:rPr>
        <w:t xml:space="preserve"> </w:t>
      </w:r>
      <w:r w:rsidRPr="00791837">
        <w:rPr>
          <w:sz w:val="24"/>
          <w:szCs w:val="24"/>
        </w:rPr>
        <w:t>апробации</w:t>
      </w:r>
      <w:r w:rsidRPr="00791837">
        <w:rPr>
          <w:spacing w:val="-3"/>
          <w:sz w:val="24"/>
          <w:szCs w:val="24"/>
        </w:rPr>
        <w:t xml:space="preserve"> </w:t>
      </w:r>
      <w:r w:rsidRPr="00791837">
        <w:rPr>
          <w:sz w:val="24"/>
          <w:szCs w:val="24"/>
        </w:rPr>
        <w:t>и введения</w:t>
      </w:r>
      <w:r w:rsidRPr="00791837">
        <w:rPr>
          <w:spacing w:val="-3"/>
          <w:sz w:val="24"/>
          <w:szCs w:val="24"/>
        </w:rPr>
        <w:t xml:space="preserve"> </w:t>
      </w:r>
      <w:r w:rsidRPr="00791837">
        <w:rPr>
          <w:sz w:val="24"/>
          <w:szCs w:val="24"/>
        </w:rPr>
        <w:t>ФГОС</w:t>
      </w:r>
      <w:r w:rsidRPr="00791837">
        <w:rPr>
          <w:spacing w:val="-1"/>
          <w:sz w:val="24"/>
          <w:szCs w:val="24"/>
        </w:rPr>
        <w:t xml:space="preserve"> </w:t>
      </w:r>
      <w:r w:rsidRPr="00791837">
        <w:rPr>
          <w:sz w:val="24"/>
          <w:szCs w:val="24"/>
        </w:rPr>
        <w:t>НОО.</w:t>
      </w:r>
    </w:p>
    <w:p w:rsidR="0083763A" w:rsidRPr="00791837" w:rsidRDefault="00791837" w:rsidP="00B34094">
      <w:pPr>
        <w:pStyle w:val="a4"/>
        <w:numPr>
          <w:ilvl w:val="0"/>
          <w:numId w:val="23"/>
        </w:numPr>
        <w:tabs>
          <w:tab w:val="left" w:pos="948"/>
        </w:tabs>
        <w:spacing w:before="1"/>
        <w:ind w:left="0" w:right="15" w:firstLine="567"/>
        <w:jc w:val="both"/>
        <w:rPr>
          <w:sz w:val="24"/>
          <w:szCs w:val="24"/>
        </w:rPr>
      </w:pPr>
      <w:r w:rsidRPr="00791837">
        <w:rPr>
          <w:sz w:val="24"/>
          <w:szCs w:val="24"/>
        </w:rPr>
        <w:t>Участие</w:t>
      </w:r>
      <w:r w:rsidRPr="00791837">
        <w:rPr>
          <w:spacing w:val="1"/>
          <w:sz w:val="24"/>
          <w:szCs w:val="24"/>
        </w:rPr>
        <w:t xml:space="preserve"> </w:t>
      </w:r>
      <w:r w:rsidRPr="00791837">
        <w:rPr>
          <w:sz w:val="24"/>
          <w:szCs w:val="24"/>
        </w:rPr>
        <w:t>педагогов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разработке</w:t>
      </w:r>
      <w:r w:rsidRPr="00791837">
        <w:rPr>
          <w:spacing w:val="1"/>
          <w:sz w:val="24"/>
          <w:szCs w:val="24"/>
        </w:rPr>
        <w:t xml:space="preserve"> </w:t>
      </w:r>
      <w:r w:rsidRPr="00791837">
        <w:rPr>
          <w:sz w:val="24"/>
          <w:szCs w:val="24"/>
        </w:rPr>
        <w:t>разделов</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компонентов</w:t>
      </w:r>
      <w:r w:rsidRPr="00791837">
        <w:rPr>
          <w:spacing w:val="1"/>
          <w:sz w:val="24"/>
          <w:szCs w:val="24"/>
        </w:rPr>
        <w:t xml:space="preserve"> </w:t>
      </w:r>
      <w:r w:rsidRPr="00791837">
        <w:rPr>
          <w:sz w:val="24"/>
          <w:szCs w:val="24"/>
        </w:rPr>
        <w:t>программы</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учреждения.</w:t>
      </w:r>
    </w:p>
    <w:p w:rsidR="0083763A" w:rsidRPr="00791837" w:rsidRDefault="00791837" w:rsidP="00B34094">
      <w:pPr>
        <w:pStyle w:val="a4"/>
        <w:numPr>
          <w:ilvl w:val="0"/>
          <w:numId w:val="23"/>
        </w:numPr>
        <w:tabs>
          <w:tab w:val="left" w:pos="828"/>
        </w:tabs>
        <w:ind w:left="0" w:right="15" w:firstLine="567"/>
        <w:jc w:val="both"/>
        <w:rPr>
          <w:sz w:val="24"/>
          <w:szCs w:val="24"/>
        </w:rPr>
      </w:pPr>
      <w:r w:rsidRPr="00791837">
        <w:rPr>
          <w:sz w:val="24"/>
          <w:szCs w:val="24"/>
        </w:rPr>
        <w:t>Участие педагогов в разработке и апробации оценки эффективности работы в условиях</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ФГОС НОО</w:t>
      </w:r>
      <w:r w:rsidRPr="00791837">
        <w:rPr>
          <w:spacing w:val="58"/>
          <w:sz w:val="24"/>
          <w:szCs w:val="24"/>
        </w:rPr>
        <w:t xml:space="preserve"> </w:t>
      </w:r>
      <w:r w:rsidRPr="00791837">
        <w:rPr>
          <w:sz w:val="24"/>
          <w:szCs w:val="24"/>
        </w:rPr>
        <w:t>и Новой системы оплаты</w:t>
      </w:r>
      <w:r w:rsidRPr="00791837">
        <w:rPr>
          <w:spacing w:val="-1"/>
          <w:sz w:val="24"/>
          <w:szCs w:val="24"/>
        </w:rPr>
        <w:t xml:space="preserve"> </w:t>
      </w:r>
      <w:r w:rsidRPr="00791837">
        <w:rPr>
          <w:sz w:val="24"/>
          <w:szCs w:val="24"/>
        </w:rPr>
        <w:t>труда.</w:t>
      </w:r>
    </w:p>
    <w:p w:rsidR="0083763A" w:rsidRPr="00791837" w:rsidRDefault="00791837" w:rsidP="00B34094">
      <w:pPr>
        <w:pStyle w:val="a4"/>
        <w:numPr>
          <w:ilvl w:val="0"/>
          <w:numId w:val="23"/>
        </w:numPr>
        <w:tabs>
          <w:tab w:val="left" w:pos="823"/>
        </w:tabs>
        <w:ind w:left="0" w:right="15" w:firstLine="567"/>
        <w:jc w:val="both"/>
        <w:rPr>
          <w:sz w:val="24"/>
          <w:szCs w:val="24"/>
        </w:rPr>
      </w:pPr>
      <w:r w:rsidRPr="00791837">
        <w:rPr>
          <w:sz w:val="24"/>
          <w:szCs w:val="24"/>
        </w:rPr>
        <w:t>Участие</w:t>
      </w:r>
      <w:r w:rsidRPr="00791837">
        <w:rPr>
          <w:spacing w:val="41"/>
          <w:sz w:val="24"/>
          <w:szCs w:val="24"/>
        </w:rPr>
        <w:t xml:space="preserve"> </w:t>
      </w:r>
      <w:r w:rsidRPr="00791837">
        <w:rPr>
          <w:sz w:val="24"/>
          <w:szCs w:val="24"/>
        </w:rPr>
        <w:t>педагогов</w:t>
      </w:r>
      <w:r w:rsidRPr="00791837">
        <w:rPr>
          <w:spacing w:val="41"/>
          <w:sz w:val="24"/>
          <w:szCs w:val="24"/>
        </w:rPr>
        <w:t xml:space="preserve"> </w:t>
      </w:r>
      <w:r w:rsidRPr="00791837">
        <w:rPr>
          <w:sz w:val="24"/>
          <w:szCs w:val="24"/>
        </w:rPr>
        <w:t>в</w:t>
      </w:r>
      <w:r w:rsidRPr="00791837">
        <w:rPr>
          <w:spacing w:val="41"/>
          <w:sz w:val="24"/>
          <w:szCs w:val="24"/>
        </w:rPr>
        <w:t xml:space="preserve"> </w:t>
      </w:r>
      <w:r w:rsidRPr="00791837">
        <w:rPr>
          <w:sz w:val="24"/>
          <w:szCs w:val="24"/>
        </w:rPr>
        <w:t>проведении</w:t>
      </w:r>
      <w:r w:rsidRPr="00791837">
        <w:rPr>
          <w:spacing w:val="41"/>
          <w:sz w:val="24"/>
          <w:szCs w:val="24"/>
        </w:rPr>
        <w:t xml:space="preserve"> </w:t>
      </w:r>
      <w:r w:rsidRPr="00791837">
        <w:rPr>
          <w:sz w:val="24"/>
          <w:szCs w:val="24"/>
        </w:rPr>
        <w:t>мастер-классов,</w:t>
      </w:r>
      <w:r w:rsidRPr="00791837">
        <w:rPr>
          <w:spacing w:val="41"/>
          <w:sz w:val="24"/>
          <w:szCs w:val="24"/>
        </w:rPr>
        <w:t xml:space="preserve"> </w:t>
      </w:r>
      <w:r w:rsidRPr="00791837">
        <w:rPr>
          <w:sz w:val="24"/>
          <w:szCs w:val="24"/>
        </w:rPr>
        <w:t>круглых</w:t>
      </w:r>
      <w:r w:rsidRPr="00791837">
        <w:rPr>
          <w:spacing w:val="44"/>
          <w:sz w:val="24"/>
          <w:szCs w:val="24"/>
        </w:rPr>
        <w:t xml:space="preserve"> </w:t>
      </w:r>
      <w:r w:rsidRPr="00791837">
        <w:rPr>
          <w:sz w:val="24"/>
          <w:szCs w:val="24"/>
        </w:rPr>
        <w:t>столов,</w:t>
      </w:r>
      <w:r w:rsidRPr="00791837">
        <w:rPr>
          <w:spacing w:val="41"/>
          <w:sz w:val="24"/>
          <w:szCs w:val="24"/>
        </w:rPr>
        <w:t xml:space="preserve"> </w:t>
      </w:r>
      <w:r w:rsidRPr="00791837">
        <w:rPr>
          <w:sz w:val="24"/>
          <w:szCs w:val="24"/>
        </w:rPr>
        <w:t>стажёрских</w:t>
      </w:r>
      <w:r w:rsidRPr="00791837">
        <w:rPr>
          <w:spacing w:val="42"/>
          <w:sz w:val="24"/>
          <w:szCs w:val="24"/>
        </w:rPr>
        <w:t xml:space="preserve"> </w:t>
      </w:r>
      <w:r w:rsidRPr="00791837">
        <w:rPr>
          <w:sz w:val="24"/>
          <w:szCs w:val="24"/>
        </w:rPr>
        <w:t>площадок,</w:t>
      </w:r>
    </w:p>
    <w:p w:rsidR="0083763A" w:rsidRPr="00791837" w:rsidRDefault="00791837" w:rsidP="00B34094">
      <w:pPr>
        <w:pStyle w:val="a3"/>
        <w:ind w:left="0" w:right="15" w:firstLine="567"/>
        <w:jc w:val="both"/>
      </w:pPr>
      <w:r w:rsidRPr="00791837">
        <w:t>«открытых»</w:t>
      </w:r>
      <w:r w:rsidRPr="00791837">
        <w:rPr>
          <w:spacing w:val="1"/>
        </w:rPr>
        <w:t xml:space="preserve"> </w:t>
      </w:r>
      <w:r w:rsidRPr="00791837">
        <w:t>уроков,</w:t>
      </w:r>
      <w:r w:rsidRPr="00791837">
        <w:rPr>
          <w:spacing w:val="1"/>
        </w:rPr>
        <w:t xml:space="preserve"> </w:t>
      </w:r>
      <w:r w:rsidRPr="00791837">
        <w:t>внеурочных</w:t>
      </w:r>
      <w:r w:rsidRPr="00791837">
        <w:rPr>
          <w:spacing w:val="1"/>
        </w:rPr>
        <w:t xml:space="preserve"> </w:t>
      </w:r>
      <w:r w:rsidRPr="00791837">
        <w:t>занятий</w:t>
      </w:r>
      <w:r w:rsidRPr="00791837">
        <w:rPr>
          <w:spacing w:val="1"/>
        </w:rPr>
        <w:t xml:space="preserve"> </w:t>
      </w:r>
      <w:r w:rsidRPr="00791837">
        <w:t>и</w:t>
      </w:r>
      <w:r w:rsidRPr="00791837">
        <w:rPr>
          <w:spacing w:val="1"/>
        </w:rPr>
        <w:t xml:space="preserve"> </w:t>
      </w:r>
      <w:r w:rsidRPr="00791837">
        <w:t>мероприятий</w:t>
      </w:r>
      <w:r w:rsidRPr="00791837">
        <w:rPr>
          <w:spacing w:val="1"/>
        </w:rPr>
        <w:t xml:space="preserve"> </w:t>
      </w:r>
      <w:r w:rsidRPr="00791837">
        <w:t>по</w:t>
      </w:r>
      <w:r w:rsidRPr="00791837">
        <w:rPr>
          <w:spacing w:val="1"/>
        </w:rPr>
        <w:t xml:space="preserve"> </w:t>
      </w:r>
      <w:r w:rsidRPr="00791837">
        <w:t>отдельным</w:t>
      </w:r>
      <w:r w:rsidRPr="00791837">
        <w:rPr>
          <w:spacing w:val="1"/>
        </w:rPr>
        <w:t xml:space="preserve"> </w:t>
      </w:r>
      <w:r w:rsidRPr="00791837">
        <w:t>направлениям</w:t>
      </w:r>
      <w:r w:rsidRPr="00791837">
        <w:rPr>
          <w:spacing w:val="1"/>
        </w:rPr>
        <w:t xml:space="preserve"> </w:t>
      </w:r>
      <w:r w:rsidRPr="00791837">
        <w:t>реализации</w:t>
      </w:r>
      <w:r w:rsidRPr="00791837">
        <w:rPr>
          <w:spacing w:val="-1"/>
        </w:rPr>
        <w:t xml:space="preserve"> </w:t>
      </w:r>
      <w:r w:rsidRPr="00791837">
        <w:t>ФГОС НОО.</w:t>
      </w:r>
    </w:p>
    <w:p w:rsidR="0083763A" w:rsidRPr="00791837" w:rsidRDefault="00791837" w:rsidP="00B34094">
      <w:pPr>
        <w:pStyle w:val="a3"/>
        <w:ind w:left="0" w:right="15" w:firstLine="567"/>
        <w:jc w:val="both"/>
      </w:pPr>
      <w:r w:rsidRPr="00791837">
        <w:t>Подведение итогов и обсуждение результатов мероприятий осуществляются в разных формах:</w:t>
      </w:r>
      <w:r w:rsidRPr="00791837">
        <w:rPr>
          <w:spacing w:val="-57"/>
        </w:rPr>
        <w:t xml:space="preserve"> </w:t>
      </w:r>
      <w:r w:rsidRPr="00791837">
        <w:t>совещания при</w:t>
      </w:r>
      <w:r w:rsidRPr="00791837">
        <w:rPr>
          <w:spacing w:val="1"/>
        </w:rPr>
        <w:t xml:space="preserve"> </w:t>
      </w:r>
      <w:r w:rsidRPr="00791837">
        <w:t>директоре, заседания педагогического и</w:t>
      </w:r>
      <w:r w:rsidRPr="00791837">
        <w:rPr>
          <w:spacing w:val="60"/>
        </w:rPr>
        <w:t xml:space="preserve"> </w:t>
      </w:r>
      <w:r w:rsidRPr="00791837">
        <w:t>методического советов, совещания</w:t>
      </w:r>
      <w:r w:rsidRPr="00791837">
        <w:rPr>
          <w:spacing w:val="1"/>
        </w:rPr>
        <w:t xml:space="preserve"> </w:t>
      </w:r>
      <w:r w:rsidRPr="00791837">
        <w:t>при</w:t>
      </w:r>
      <w:r w:rsidRPr="00791837">
        <w:rPr>
          <w:spacing w:val="1"/>
        </w:rPr>
        <w:t xml:space="preserve"> </w:t>
      </w:r>
      <w:r w:rsidRPr="00791837">
        <w:t>заместителе</w:t>
      </w:r>
      <w:r w:rsidRPr="00791837">
        <w:rPr>
          <w:spacing w:val="1"/>
        </w:rPr>
        <w:t xml:space="preserve"> </w:t>
      </w:r>
      <w:r w:rsidRPr="00791837">
        <w:t>директора</w:t>
      </w:r>
      <w:r w:rsidRPr="00791837">
        <w:rPr>
          <w:spacing w:val="1"/>
        </w:rPr>
        <w:t xml:space="preserve"> </w:t>
      </w:r>
      <w:r w:rsidRPr="00791837">
        <w:t>по</w:t>
      </w:r>
      <w:r w:rsidRPr="00791837">
        <w:rPr>
          <w:spacing w:val="1"/>
        </w:rPr>
        <w:t xml:space="preserve"> </w:t>
      </w:r>
      <w:r w:rsidRPr="00791837">
        <w:t>учебно-воспитательной</w:t>
      </w:r>
      <w:r w:rsidRPr="00791837">
        <w:rPr>
          <w:spacing w:val="1"/>
        </w:rPr>
        <w:t xml:space="preserve"> </w:t>
      </w:r>
      <w:r w:rsidRPr="00791837">
        <w:t>работе,</w:t>
      </w:r>
      <w:r w:rsidRPr="00791837">
        <w:rPr>
          <w:spacing w:val="1"/>
        </w:rPr>
        <w:t xml:space="preserve"> </w:t>
      </w:r>
      <w:r w:rsidRPr="00791837">
        <w:t>решения</w:t>
      </w:r>
      <w:r w:rsidRPr="00791837">
        <w:rPr>
          <w:spacing w:val="1"/>
        </w:rPr>
        <w:t xml:space="preserve"> </w:t>
      </w:r>
      <w:r w:rsidRPr="00791837">
        <w:t>педагогического</w:t>
      </w:r>
      <w:r w:rsidRPr="00791837">
        <w:rPr>
          <w:spacing w:val="1"/>
        </w:rPr>
        <w:t xml:space="preserve"> </w:t>
      </w:r>
      <w:r w:rsidRPr="00791837">
        <w:t>совета,</w:t>
      </w:r>
      <w:r w:rsidRPr="00791837">
        <w:rPr>
          <w:spacing w:val="-1"/>
        </w:rPr>
        <w:t xml:space="preserve"> </w:t>
      </w:r>
      <w:r w:rsidRPr="00791837">
        <w:t>презентации,</w:t>
      </w:r>
      <w:r w:rsidRPr="00791837">
        <w:rPr>
          <w:spacing w:val="-1"/>
        </w:rPr>
        <w:t xml:space="preserve"> </w:t>
      </w:r>
      <w:r w:rsidRPr="00791837">
        <w:t>приказы, инструкции,</w:t>
      </w:r>
      <w:r w:rsidRPr="00791837">
        <w:rPr>
          <w:spacing w:val="-1"/>
        </w:rPr>
        <w:t xml:space="preserve"> </w:t>
      </w:r>
      <w:r w:rsidRPr="00791837">
        <w:t>рекомендации, резолюции</w:t>
      </w:r>
      <w:r w:rsidRPr="00791837">
        <w:rPr>
          <w:spacing w:val="-3"/>
        </w:rPr>
        <w:t xml:space="preserve"> </w:t>
      </w:r>
      <w:r w:rsidRPr="00791837">
        <w:t>и</w:t>
      </w:r>
      <w:r w:rsidRPr="00791837">
        <w:rPr>
          <w:spacing w:val="-1"/>
        </w:rPr>
        <w:t xml:space="preserve"> </w:t>
      </w:r>
      <w:r w:rsidRPr="00791837">
        <w:t>т. д.</w:t>
      </w:r>
    </w:p>
    <w:p w:rsidR="0083763A" w:rsidRPr="00791837" w:rsidRDefault="00791837" w:rsidP="00B34094">
      <w:pPr>
        <w:pStyle w:val="a3"/>
        <w:ind w:left="0" w:right="15" w:firstLine="567"/>
        <w:jc w:val="both"/>
      </w:pPr>
      <w:r w:rsidRPr="00791837">
        <w:t>Актуальные</w:t>
      </w:r>
      <w:r w:rsidRPr="00791837">
        <w:rPr>
          <w:spacing w:val="-10"/>
        </w:rPr>
        <w:t xml:space="preserve"> </w:t>
      </w:r>
      <w:r w:rsidRPr="00791837">
        <w:t>вопросы</w:t>
      </w:r>
      <w:r w:rsidRPr="00791837">
        <w:rPr>
          <w:spacing w:val="-8"/>
        </w:rPr>
        <w:t xml:space="preserve"> </w:t>
      </w:r>
      <w:r w:rsidRPr="00791837">
        <w:t>реализации</w:t>
      </w:r>
      <w:r w:rsidRPr="00791837">
        <w:rPr>
          <w:spacing w:val="-9"/>
        </w:rPr>
        <w:t xml:space="preserve"> </w:t>
      </w:r>
      <w:r w:rsidRPr="00791837">
        <w:t>программы</w:t>
      </w:r>
      <w:r w:rsidRPr="00791837">
        <w:rPr>
          <w:spacing w:val="-8"/>
        </w:rPr>
        <w:t xml:space="preserve"> </w:t>
      </w:r>
      <w:r w:rsidRPr="00791837">
        <w:t>начального</w:t>
      </w:r>
      <w:r w:rsidRPr="00791837">
        <w:rPr>
          <w:spacing w:val="-9"/>
        </w:rPr>
        <w:t xml:space="preserve"> </w:t>
      </w:r>
      <w:r w:rsidRPr="00791837">
        <w:t>общего</w:t>
      </w:r>
      <w:r w:rsidRPr="00791837">
        <w:rPr>
          <w:spacing w:val="-5"/>
        </w:rPr>
        <w:t xml:space="preserve"> </w:t>
      </w:r>
      <w:r w:rsidRPr="00791837">
        <w:t>образования</w:t>
      </w:r>
      <w:r w:rsidRPr="00791837">
        <w:rPr>
          <w:spacing w:val="-4"/>
        </w:rPr>
        <w:t xml:space="preserve"> </w:t>
      </w:r>
      <w:r w:rsidRPr="00791837">
        <w:t>рассматриваются</w:t>
      </w:r>
      <w:r w:rsidRPr="00791837">
        <w:rPr>
          <w:spacing w:val="-57"/>
        </w:rPr>
        <w:t xml:space="preserve"> </w:t>
      </w:r>
      <w:r w:rsidRPr="00791837">
        <w:t>методическими</w:t>
      </w:r>
      <w:r w:rsidRPr="00791837">
        <w:rPr>
          <w:spacing w:val="1"/>
        </w:rPr>
        <w:t xml:space="preserve"> </w:t>
      </w:r>
      <w:r w:rsidRPr="00791837">
        <w:t>объединениями,</w:t>
      </w:r>
      <w:r w:rsidRPr="00791837">
        <w:rPr>
          <w:spacing w:val="1"/>
        </w:rPr>
        <w:t xml:space="preserve"> </w:t>
      </w:r>
      <w:r w:rsidRPr="00791837">
        <w:t>действующими</w:t>
      </w:r>
      <w:r w:rsidRPr="00791837">
        <w:rPr>
          <w:spacing w:val="1"/>
        </w:rPr>
        <w:t xml:space="preserve"> </w:t>
      </w:r>
      <w:r w:rsidRPr="00791837">
        <w:t>в</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методическими</w:t>
      </w:r>
      <w:r w:rsidRPr="00791837">
        <w:rPr>
          <w:spacing w:val="1"/>
        </w:rPr>
        <w:t xml:space="preserve"> </w:t>
      </w:r>
      <w:r w:rsidRPr="00791837">
        <w:t>и</w:t>
      </w:r>
      <w:r w:rsidRPr="00791837">
        <w:rPr>
          <w:spacing w:val="1"/>
        </w:rPr>
        <w:t xml:space="preserve"> </w:t>
      </w:r>
      <w:r w:rsidRPr="00791837">
        <w:t>учебно-методическими</w:t>
      </w:r>
      <w:r w:rsidRPr="00791837">
        <w:rPr>
          <w:spacing w:val="1"/>
        </w:rPr>
        <w:t xml:space="preserve"> </w:t>
      </w:r>
      <w:r w:rsidRPr="00791837">
        <w:t>объединениями</w:t>
      </w:r>
      <w:r w:rsidRPr="00791837">
        <w:rPr>
          <w:spacing w:val="1"/>
        </w:rPr>
        <w:t xml:space="preserve"> </w:t>
      </w:r>
      <w:r w:rsidRPr="00791837">
        <w:t>в</w:t>
      </w:r>
      <w:r w:rsidRPr="00791837">
        <w:rPr>
          <w:spacing w:val="1"/>
        </w:rPr>
        <w:t xml:space="preserve"> </w:t>
      </w:r>
      <w:r w:rsidRPr="00791837">
        <w:t>сфере</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действующими</w:t>
      </w:r>
      <w:r w:rsidRPr="00791837">
        <w:rPr>
          <w:spacing w:val="-12"/>
        </w:rPr>
        <w:t xml:space="preserve"> </w:t>
      </w:r>
      <w:r w:rsidRPr="00791837">
        <w:t>на</w:t>
      </w:r>
      <w:r w:rsidRPr="00791837">
        <w:rPr>
          <w:spacing w:val="-13"/>
        </w:rPr>
        <w:t xml:space="preserve"> </w:t>
      </w:r>
      <w:r w:rsidRPr="00791837">
        <w:t>муниципальноми</w:t>
      </w:r>
      <w:r w:rsidRPr="00791837">
        <w:rPr>
          <w:spacing w:val="8"/>
        </w:rPr>
        <w:t xml:space="preserve"> </w:t>
      </w:r>
      <w:r w:rsidRPr="00791837">
        <w:t>региональном</w:t>
      </w:r>
      <w:r w:rsidRPr="00791837">
        <w:rPr>
          <w:spacing w:val="9"/>
        </w:rPr>
        <w:t xml:space="preserve"> </w:t>
      </w:r>
      <w:r w:rsidRPr="00791837">
        <w:t>уровнях.</w:t>
      </w:r>
    </w:p>
    <w:p w:rsidR="0083763A" w:rsidRPr="00791837" w:rsidRDefault="00791837" w:rsidP="00B34094">
      <w:pPr>
        <w:pStyle w:val="a3"/>
        <w:ind w:left="0" w:right="15" w:firstLine="567"/>
        <w:jc w:val="both"/>
      </w:pPr>
      <w:r w:rsidRPr="00791837">
        <w:t>Педагогическими</w:t>
      </w:r>
      <w:r w:rsidRPr="00791837">
        <w:rPr>
          <w:spacing w:val="1"/>
        </w:rPr>
        <w:t xml:space="preserve"> </w:t>
      </w:r>
      <w:r w:rsidRPr="00791837">
        <w:t>работниками</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системно</w:t>
      </w:r>
      <w:r w:rsidRPr="00791837">
        <w:rPr>
          <w:spacing w:val="1"/>
        </w:rPr>
        <w:t xml:space="preserve"> </w:t>
      </w:r>
      <w:r w:rsidRPr="00791837">
        <w:t>разрабатываются</w:t>
      </w:r>
      <w:r w:rsidRPr="00791837">
        <w:rPr>
          <w:spacing w:val="1"/>
        </w:rPr>
        <w:t xml:space="preserve"> </w:t>
      </w:r>
      <w:r w:rsidRPr="00791837">
        <w:t>методические</w:t>
      </w:r>
      <w:r w:rsidRPr="00791837">
        <w:rPr>
          <w:spacing w:val="21"/>
        </w:rPr>
        <w:t xml:space="preserve"> </w:t>
      </w:r>
      <w:r w:rsidRPr="00791837">
        <w:t>темы,</w:t>
      </w:r>
      <w:r w:rsidRPr="00791837">
        <w:rPr>
          <w:spacing w:val="19"/>
        </w:rPr>
        <w:t xml:space="preserve"> </w:t>
      </w:r>
      <w:r w:rsidRPr="00791837">
        <w:t>отражающие</w:t>
      </w:r>
      <w:r w:rsidRPr="00791837">
        <w:rPr>
          <w:spacing w:val="17"/>
        </w:rPr>
        <w:t xml:space="preserve"> </w:t>
      </w:r>
      <w:r w:rsidRPr="00791837">
        <w:t>их</w:t>
      </w:r>
      <w:r w:rsidRPr="00791837">
        <w:rPr>
          <w:spacing w:val="19"/>
        </w:rPr>
        <w:t xml:space="preserve"> </w:t>
      </w:r>
      <w:r w:rsidRPr="00791837">
        <w:t>непрерывное</w:t>
      </w:r>
      <w:r w:rsidRPr="00791837">
        <w:rPr>
          <w:spacing w:val="18"/>
        </w:rPr>
        <w:t xml:space="preserve"> </w:t>
      </w:r>
      <w:r w:rsidRPr="00791837">
        <w:t>профессиональное</w:t>
      </w:r>
      <w:r w:rsidRPr="00791837">
        <w:rPr>
          <w:spacing w:val="18"/>
        </w:rPr>
        <w:t xml:space="preserve"> </w:t>
      </w:r>
      <w:r w:rsidRPr="00791837">
        <w:t>развитие.</w:t>
      </w:r>
      <w:r w:rsidRPr="00791837">
        <w:rPr>
          <w:spacing w:val="22"/>
        </w:rPr>
        <w:t xml:space="preserve"> </w:t>
      </w:r>
      <w:r w:rsidRPr="00791837">
        <w:t>В</w:t>
      </w:r>
      <w:r w:rsidR="00723252">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созданы</w:t>
      </w:r>
      <w:r w:rsidRPr="00791837">
        <w:rPr>
          <w:spacing w:val="1"/>
        </w:rPr>
        <w:t xml:space="preserve"> </w:t>
      </w:r>
      <w:r w:rsidRPr="00791837">
        <w:t>условия</w:t>
      </w:r>
      <w:r w:rsidRPr="00791837">
        <w:rPr>
          <w:spacing w:val="1"/>
        </w:rPr>
        <w:t xml:space="preserve"> </w:t>
      </w:r>
      <w:r w:rsidRPr="00791837">
        <w:t>для</w:t>
      </w:r>
      <w:r w:rsidRPr="00791837">
        <w:rPr>
          <w:spacing w:val="1"/>
        </w:rPr>
        <w:t xml:space="preserve"> </w:t>
      </w:r>
      <w:r w:rsidRPr="00791837">
        <w:t>оказания</w:t>
      </w:r>
      <w:r w:rsidRPr="00791837">
        <w:rPr>
          <w:spacing w:val="1"/>
        </w:rPr>
        <w:t xml:space="preserve"> </w:t>
      </w:r>
      <w:r w:rsidRPr="00791837">
        <w:t>постоянной</w:t>
      </w:r>
      <w:r w:rsidRPr="00791837">
        <w:rPr>
          <w:spacing w:val="1"/>
        </w:rPr>
        <w:t xml:space="preserve"> </w:t>
      </w:r>
      <w:r w:rsidRPr="00791837">
        <w:t>научно</w:t>
      </w:r>
      <w:r w:rsidRPr="00791837">
        <w:rPr>
          <w:spacing w:val="1"/>
        </w:rPr>
        <w:t xml:space="preserve"> </w:t>
      </w:r>
      <w:r w:rsidRPr="00791837">
        <w:t>-</w:t>
      </w:r>
      <w:r w:rsidRPr="00791837">
        <w:rPr>
          <w:spacing w:val="1"/>
        </w:rPr>
        <w:t xml:space="preserve"> </w:t>
      </w:r>
      <w:r w:rsidRPr="00791837">
        <w:t>теоретической, методической и информационной</w:t>
      </w:r>
      <w:r w:rsidRPr="00791837">
        <w:rPr>
          <w:spacing w:val="1"/>
        </w:rPr>
        <w:t xml:space="preserve"> </w:t>
      </w:r>
      <w:r w:rsidRPr="00791837">
        <w:t>поддержки педагогических работников, по</w:t>
      </w:r>
      <w:r w:rsidRPr="00791837">
        <w:rPr>
          <w:spacing w:val="1"/>
        </w:rPr>
        <w:t xml:space="preserve"> </w:t>
      </w:r>
      <w:r w:rsidRPr="00791837">
        <w:t>вопросам реализации основной</w:t>
      </w:r>
      <w:r w:rsidRPr="00791837">
        <w:rPr>
          <w:spacing w:val="1"/>
        </w:rPr>
        <w:t xml:space="preserve"> </w:t>
      </w:r>
      <w:r w:rsidRPr="00791837">
        <w:t>образовательной программы начального общего образования,</w:t>
      </w:r>
      <w:r w:rsidRPr="00791837">
        <w:rPr>
          <w:spacing w:val="-57"/>
        </w:rPr>
        <w:t xml:space="preserve"> </w:t>
      </w:r>
      <w:r w:rsidRPr="00791837">
        <w:t>использования,</w:t>
      </w:r>
      <w:r w:rsidRPr="00791837">
        <w:rPr>
          <w:spacing w:val="1"/>
        </w:rPr>
        <w:t xml:space="preserve"> </w:t>
      </w:r>
      <w:r w:rsidRPr="00791837">
        <w:t>инновационного</w:t>
      </w:r>
      <w:r w:rsidRPr="00791837">
        <w:rPr>
          <w:spacing w:val="1"/>
        </w:rPr>
        <w:t xml:space="preserve"> </w:t>
      </w:r>
      <w:r w:rsidRPr="00791837">
        <w:t>опыта</w:t>
      </w:r>
      <w:r w:rsidRPr="00791837">
        <w:rPr>
          <w:spacing w:val="1"/>
        </w:rPr>
        <w:t xml:space="preserve"> </w:t>
      </w:r>
      <w:r w:rsidRPr="00791837">
        <w:t>других</w:t>
      </w:r>
      <w:r w:rsidRPr="00791837">
        <w:rPr>
          <w:spacing w:val="1"/>
        </w:rPr>
        <w:t xml:space="preserve"> </w:t>
      </w:r>
      <w:r w:rsidRPr="00791837">
        <w:t>организаций,</w:t>
      </w:r>
      <w:r w:rsidRPr="00791837">
        <w:rPr>
          <w:spacing w:val="1"/>
        </w:rPr>
        <w:t xml:space="preserve"> </w:t>
      </w:r>
      <w:r w:rsidRPr="00791837">
        <w:t>осуществляющих</w:t>
      </w:r>
      <w:r w:rsidRPr="00791837">
        <w:rPr>
          <w:spacing w:val="1"/>
        </w:rPr>
        <w:t xml:space="preserve"> </w:t>
      </w:r>
      <w:r w:rsidRPr="00791837">
        <w:t>образовательную</w:t>
      </w:r>
      <w:r w:rsidRPr="00791837">
        <w:rPr>
          <w:spacing w:val="1"/>
        </w:rPr>
        <w:t xml:space="preserve"> </w:t>
      </w:r>
      <w:r w:rsidRPr="00791837">
        <w:t>деятельность,</w:t>
      </w:r>
      <w:r w:rsidRPr="00791837">
        <w:rPr>
          <w:spacing w:val="1"/>
        </w:rPr>
        <w:t xml:space="preserve"> </w:t>
      </w:r>
      <w:r w:rsidRPr="00791837">
        <w:t>проведения</w:t>
      </w:r>
      <w:r w:rsidRPr="00791837">
        <w:rPr>
          <w:spacing w:val="1"/>
        </w:rPr>
        <w:t xml:space="preserve"> </w:t>
      </w:r>
      <w:r w:rsidRPr="00791837">
        <w:t>комплексных</w:t>
      </w:r>
      <w:r w:rsidRPr="00791837">
        <w:rPr>
          <w:spacing w:val="1"/>
        </w:rPr>
        <w:t xml:space="preserve"> </w:t>
      </w:r>
      <w:r w:rsidRPr="00791837">
        <w:t>мониторинговых</w:t>
      </w:r>
      <w:r w:rsidRPr="00791837">
        <w:rPr>
          <w:spacing w:val="1"/>
        </w:rPr>
        <w:t xml:space="preserve"> </w:t>
      </w:r>
      <w:r w:rsidRPr="00791837">
        <w:t>исследований</w:t>
      </w:r>
      <w:r w:rsidRPr="00791837">
        <w:rPr>
          <w:spacing w:val="1"/>
        </w:rPr>
        <w:t xml:space="preserve"> </w:t>
      </w:r>
      <w:r w:rsidRPr="00791837">
        <w:t xml:space="preserve">результатов образовательной деятельности и эффективности, инноваций. </w:t>
      </w:r>
      <w:r w:rsidRPr="00791837">
        <w:lastRenderedPageBreak/>
        <w:t>Анализ имеющихся</w:t>
      </w:r>
      <w:r w:rsidRPr="00791837">
        <w:rPr>
          <w:spacing w:val="1"/>
        </w:rPr>
        <w:t xml:space="preserve"> </w:t>
      </w:r>
      <w:r w:rsidRPr="00791837">
        <w:t>кадровых</w:t>
      </w:r>
      <w:r w:rsidRPr="00791837">
        <w:rPr>
          <w:spacing w:val="1"/>
        </w:rPr>
        <w:t xml:space="preserve"> </w:t>
      </w:r>
      <w:r w:rsidRPr="00791837">
        <w:t>условий</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показал,</w:t>
      </w:r>
      <w:r w:rsidRPr="00791837">
        <w:rPr>
          <w:spacing w:val="1"/>
        </w:rPr>
        <w:t xml:space="preserve"> </w:t>
      </w:r>
      <w:r w:rsidRPr="00791837">
        <w:t>что</w:t>
      </w:r>
      <w:r w:rsidRPr="00791837">
        <w:rPr>
          <w:spacing w:val="1"/>
        </w:rPr>
        <w:t xml:space="preserve"> </w:t>
      </w:r>
      <w:r w:rsidRPr="00791837">
        <w:t>установлено</w:t>
      </w:r>
      <w:r w:rsidRPr="00791837">
        <w:rPr>
          <w:spacing w:val="60"/>
        </w:rPr>
        <w:t xml:space="preserve"> </w:t>
      </w:r>
      <w:r w:rsidRPr="00791837">
        <w:t>соответствие</w:t>
      </w:r>
      <w:r w:rsidRPr="00791837">
        <w:rPr>
          <w:spacing w:val="1"/>
        </w:rPr>
        <w:t xml:space="preserve"> </w:t>
      </w:r>
      <w:r w:rsidRPr="00791837">
        <w:t>уровня кадровых условий требованиям ФГОС НОО в целом, имеющиеся кадровые условия</w:t>
      </w:r>
      <w:r w:rsidRPr="00791837">
        <w:rPr>
          <w:spacing w:val="1"/>
        </w:rPr>
        <w:t xml:space="preserve"> </w:t>
      </w:r>
      <w:r w:rsidRPr="00791837">
        <w:t>обеспечивают</w:t>
      </w:r>
      <w:r w:rsidRPr="00791837">
        <w:rPr>
          <w:spacing w:val="1"/>
        </w:rPr>
        <w:t xml:space="preserve"> </w:t>
      </w:r>
      <w:r w:rsidRPr="00791837">
        <w:t>достижение</w:t>
      </w:r>
      <w:r w:rsidRPr="00791837">
        <w:rPr>
          <w:spacing w:val="1"/>
        </w:rPr>
        <w:t xml:space="preserve"> </w:t>
      </w:r>
      <w:r w:rsidRPr="00791837">
        <w:t>планируемых</w:t>
      </w:r>
      <w:r w:rsidRPr="00791837">
        <w:rPr>
          <w:spacing w:val="1"/>
        </w:rPr>
        <w:t xml:space="preserve"> </w:t>
      </w:r>
      <w:r w:rsidRPr="00791837">
        <w:t>результатов</w:t>
      </w:r>
      <w:r w:rsidRPr="00791837">
        <w:rPr>
          <w:spacing w:val="1"/>
        </w:rPr>
        <w:t xml:space="preserve"> </w:t>
      </w:r>
      <w:r w:rsidRPr="00791837">
        <w:t>освоения</w:t>
      </w:r>
      <w:r w:rsidRPr="00791837">
        <w:rPr>
          <w:spacing w:val="1"/>
        </w:rPr>
        <w:t xml:space="preserve"> </w:t>
      </w:r>
      <w:r w:rsidRPr="00791837">
        <w:t>основной</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Учреждения и реализацию предусмотренных в ней образовательных программ,</w:t>
      </w:r>
      <w:r w:rsidRPr="00791837">
        <w:rPr>
          <w:spacing w:val="1"/>
        </w:rPr>
        <w:t xml:space="preserve"> </w:t>
      </w:r>
      <w:r w:rsidRPr="00791837">
        <w:t>учитывают</w:t>
      </w:r>
      <w:r w:rsidRPr="00791837">
        <w:rPr>
          <w:spacing w:val="1"/>
        </w:rPr>
        <w:t xml:space="preserve"> </w:t>
      </w:r>
      <w:r w:rsidRPr="00791837">
        <w:t>особенности</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ее</w:t>
      </w:r>
      <w:r w:rsidRPr="00791837">
        <w:rPr>
          <w:spacing w:val="1"/>
        </w:rPr>
        <w:t xml:space="preserve"> </w:t>
      </w:r>
      <w:r w:rsidRPr="00791837">
        <w:t>организационную</w:t>
      </w:r>
      <w:r w:rsidRPr="00791837">
        <w:rPr>
          <w:spacing w:val="1"/>
        </w:rPr>
        <w:t xml:space="preserve"> </w:t>
      </w:r>
      <w:r w:rsidRPr="00791837">
        <w:t>структуру,</w:t>
      </w:r>
      <w:r w:rsidRPr="00791837">
        <w:rPr>
          <w:spacing w:val="1"/>
        </w:rPr>
        <w:t xml:space="preserve"> </w:t>
      </w:r>
      <w:r w:rsidRPr="00791837">
        <w:t>запросы</w:t>
      </w:r>
      <w:r w:rsidRPr="00791837">
        <w:rPr>
          <w:spacing w:val="1"/>
        </w:rPr>
        <w:t xml:space="preserve"> </w:t>
      </w:r>
      <w:r w:rsidRPr="00791837">
        <w:t>участников</w:t>
      </w:r>
      <w:r w:rsidRPr="00791837">
        <w:rPr>
          <w:spacing w:val="1"/>
        </w:rPr>
        <w:t xml:space="preserve"> </w:t>
      </w:r>
      <w:r w:rsidRPr="00791837">
        <w:t>образовательной</w:t>
      </w:r>
      <w:r w:rsidRPr="00791837">
        <w:rPr>
          <w:spacing w:val="1"/>
        </w:rPr>
        <w:t xml:space="preserve"> </w:t>
      </w:r>
      <w:r w:rsidRPr="00791837">
        <w:t>деятельности.</w:t>
      </w:r>
      <w:r w:rsidRPr="00791837">
        <w:rPr>
          <w:spacing w:val="1"/>
        </w:rPr>
        <w:t xml:space="preserve"> </w:t>
      </w:r>
      <w:r w:rsidRPr="00791837">
        <w:t>Основные</w:t>
      </w:r>
      <w:r w:rsidRPr="00791837">
        <w:rPr>
          <w:spacing w:val="1"/>
        </w:rPr>
        <w:t xml:space="preserve"> </w:t>
      </w:r>
      <w:r w:rsidRPr="00791837">
        <w:t>мероприятия</w:t>
      </w:r>
      <w:r w:rsidRPr="00791837">
        <w:rPr>
          <w:spacing w:val="1"/>
        </w:rPr>
        <w:t xml:space="preserve"> </w:t>
      </w:r>
      <w:r w:rsidRPr="00791837">
        <w:t>по</w:t>
      </w:r>
      <w:r w:rsidRPr="00791837">
        <w:rPr>
          <w:spacing w:val="1"/>
        </w:rPr>
        <w:t xml:space="preserve"> </w:t>
      </w:r>
      <w:r w:rsidRPr="00791837">
        <w:t>профессиональному</w:t>
      </w:r>
      <w:r w:rsidRPr="00791837">
        <w:rPr>
          <w:spacing w:val="1"/>
        </w:rPr>
        <w:t xml:space="preserve"> </w:t>
      </w:r>
      <w:r w:rsidRPr="00791837">
        <w:t>развитию</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t>изучение</w:t>
      </w:r>
      <w:r w:rsidRPr="00791837">
        <w:rPr>
          <w:spacing w:val="61"/>
        </w:rPr>
        <w:t xml:space="preserve"> </w:t>
      </w:r>
      <w:r w:rsidRPr="00791837">
        <w:t>изменений</w:t>
      </w:r>
      <w:r w:rsidRPr="00791837">
        <w:rPr>
          <w:spacing w:val="61"/>
        </w:rPr>
        <w:t xml:space="preserve"> </w:t>
      </w:r>
      <w:r w:rsidRPr="00791837">
        <w:t>в</w:t>
      </w:r>
      <w:r w:rsidRPr="00791837">
        <w:rPr>
          <w:spacing w:val="1"/>
        </w:rPr>
        <w:t xml:space="preserve"> </w:t>
      </w:r>
      <w:r w:rsidRPr="00791837">
        <w:t>требованиях к результатам профессионального развития педагога и приведения в соответствие</w:t>
      </w:r>
      <w:r w:rsidRPr="00791837">
        <w:rPr>
          <w:spacing w:val="-57"/>
        </w:rPr>
        <w:t xml:space="preserve"> </w:t>
      </w:r>
      <w:r w:rsidRPr="00791837">
        <w:t>существующего</w:t>
      </w:r>
      <w:r w:rsidRPr="00791837">
        <w:rPr>
          <w:spacing w:val="1"/>
        </w:rPr>
        <w:t xml:space="preserve"> </w:t>
      </w:r>
      <w:r w:rsidRPr="00791837">
        <w:t>списка</w:t>
      </w:r>
      <w:r w:rsidRPr="00791837">
        <w:rPr>
          <w:spacing w:val="1"/>
        </w:rPr>
        <w:t xml:space="preserve"> </w:t>
      </w:r>
      <w:r w:rsidRPr="00791837">
        <w:t>педагогических</w:t>
      </w:r>
      <w:r w:rsidRPr="00791837">
        <w:rPr>
          <w:spacing w:val="1"/>
        </w:rPr>
        <w:t xml:space="preserve"> </w:t>
      </w:r>
      <w:r w:rsidRPr="00791837">
        <w:t>компетенций</w:t>
      </w:r>
      <w:r w:rsidRPr="00791837">
        <w:rPr>
          <w:spacing w:val="1"/>
        </w:rPr>
        <w:t xml:space="preserve"> </w:t>
      </w:r>
      <w:r w:rsidRPr="00791837">
        <w:t>со</w:t>
      </w:r>
      <w:r w:rsidRPr="00791837">
        <w:rPr>
          <w:spacing w:val="1"/>
        </w:rPr>
        <w:t xml:space="preserve"> </w:t>
      </w:r>
      <w:r w:rsidRPr="00791837">
        <w:t>списком</w:t>
      </w:r>
      <w:r w:rsidRPr="00791837">
        <w:rPr>
          <w:spacing w:val="1"/>
        </w:rPr>
        <w:t xml:space="preserve"> </w:t>
      </w:r>
      <w:r w:rsidRPr="00791837">
        <w:t>компетенций,</w:t>
      </w:r>
      <w:r w:rsidRPr="00791837">
        <w:rPr>
          <w:spacing w:val="1"/>
        </w:rPr>
        <w:t xml:space="preserve"> </w:t>
      </w:r>
      <w:r w:rsidRPr="00791837">
        <w:t>заданных</w:t>
      </w:r>
      <w:r w:rsidRPr="00791837">
        <w:rPr>
          <w:spacing w:val="1"/>
        </w:rPr>
        <w:t xml:space="preserve"> </w:t>
      </w:r>
      <w:r w:rsidRPr="00791837">
        <w:t>профессиональным стандартом педагога, над развитием которых методическая служба уже</w:t>
      </w:r>
      <w:r w:rsidRPr="00791837">
        <w:rPr>
          <w:spacing w:val="1"/>
        </w:rPr>
        <w:t xml:space="preserve"> </w:t>
      </w:r>
      <w:r w:rsidRPr="00791837">
        <w:t>работала и характеристиках, предъявляемых к педагогу профессиональным стандартом; на</w:t>
      </w:r>
      <w:r w:rsidRPr="00791837">
        <w:rPr>
          <w:spacing w:val="1"/>
        </w:rPr>
        <w:t xml:space="preserve"> </w:t>
      </w:r>
      <w:r w:rsidRPr="00791837">
        <w:t>основании</w:t>
      </w:r>
      <w:r w:rsidRPr="00791837">
        <w:rPr>
          <w:spacing w:val="1"/>
        </w:rPr>
        <w:t xml:space="preserve"> </w:t>
      </w:r>
      <w:r w:rsidRPr="00791837">
        <w:t>обсуждения</w:t>
      </w:r>
      <w:r w:rsidRPr="00791837">
        <w:rPr>
          <w:spacing w:val="1"/>
        </w:rPr>
        <w:t xml:space="preserve"> </w:t>
      </w:r>
      <w:r w:rsidRPr="00791837">
        <w:t>представленной</w:t>
      </w:r>
      <w:r w:rsidRPr="00791837">
        <w:rPr>
          <w:spacing w:val="1"/>
        </w:rPr>
        <w:t xml:space="preserve"> </w:t>
      </w:r>
      <w:r w:rsidRPr="00791837">
        <w:t>информации</w:t>
      </w:r>
      <w:r w:rsidRPr="00791837">
        <w:rPr>
          <w:spacing w:val="1"/>
        </w:rPr>
        <w:t xml:space="preserve"> </w:t>
      </w:r>
      <w:r w:rsidRPr="00791837">
        <w:t>в</w:t>
      </w:r>
      <w:r w:rsidRPr="00791837">
        <w:rPr>
          <w:spacing w:val="1"/>
        </w:rPr>
        <w:t xml:space="preserve"> </w:t>
      </w:r>
      <w:r w:rsidRPr="00791837">
        <w:t>педагогическом</w:t>
      </w:r>
      <w:r w:rsidRPr="00791837">
        <w:rPr>
          <w:spacing w:val="1"/>
        </w:rPr>
        <w:t xml:space="preserve"> </w:t>
      </w:r>
      <w:r w:rsidRPr="00791837">
        <w:t>коллективе</w:t>
      </w:r>
      <w:r w:rsidRPr="00791837">
        <w:rPr>
          <w:spacing w:val="1"/>
        </w:rPr>
        <w:t xml:space="preserve"> </w:t>
      </w:r>
      <w:r w:rsidRPr="00791837">
        <w:t>можно</w:t>
      </w:r>
      <w:r w:rsidRPr="00791837">
        <w:rPr>
          <w:spacing w:val="1"/>
        </w:rPr>
        <w:t xml:space="preserve"> </w:t>
      </w:r>
      <w:r w:rsidRPr="00791837">
        <w:t>выйти на разработку школьного компонента профессионального стандарта;</w:t>
      </w:r>
      <w:r w:rsidRPr="00791837">
        <w:rPr>
          <w:spacing w:val="1"/>
        </w:rPr>
        <w:t xml:space="preserve"> </w:t>
      </w:r>
      <w:r w:rsidRPr="00791837">
        <w:t>разработку и</w:t>
      </w:r>
      <w:r w:rsidRPr="00791837">
        <w:rPr>
          <w:spacing w:val="1"/>
        </w:rPr>
        <w:t xml:space="preserve"> </w:t>
      </w:r>
      <w:r w:rsidRPr="00791837">
        <w:t>апробацию</w:t>
      </w:r>
      <w:r w:rsidRPr="00791837">
        <w:rPr>
          <w:spacing w:val="1"/>
        </w:rPr>
        <w:t xml:space="preserve"> </w:t>
      </w:r>
      <w:r w:rsidRPr="00791837">
        <w:t>персонифицированной</w:t>
      </w:r>
      <w:r w:rsidRPr="00791837">
        <w:rPr>
          <w:spacing w:val="1"/>
        </w:rPr>
        <w:t xml:space="preserve"> </w:t>
      </w:r>
      <w:r w:rsidRPr="00791837">
        <w:t>модели</w:t>
      </w:r>
      <w:r w:rsidRPr="00791837">
        <w:rPr>
          <w:spacing w:val="1"/>
        </w:rPr>
        <w:t xml:space="preserve"> </w:t>
      </w:r>
      <w:r w:rsidRPr="00791837">
        <w:t>развития</w:t>
      </w:r>
      <w:r w:rsidRPr="00791837">
        <w:rPr>
          <w:spacing w:val="1"/>
        </w:rPr>
        <w:t xml:space="preserve"> </w:t>
      </w:r>
      <w:r w:rsidRPr="00791837">
        <w:t>профессиональных</w:t>
      </w:r>
      <w:r w:rsidRPr="00791837">
        <w:rPr>
          <w:spacing w:val="1"/>
        </w:rPr>
        <w:t xml:space="preserve"> </w:t>
      </w:r>
      <w:r w:rsidRPr="00791837">
        <w:t>компетентностей</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требованиями</w:t>
      </w:r>
      <w:r w:rsidRPr="00791837">
        <w:rPr>
          <w:spacing w:val="1"/>
        </w:rPr>
        <w:t xml:space="preserve"> </w:t>
      </w:r>
      <w:r w:rsidRPr="00791837">
        <w:t>профессионального</w:t>
      </w:r>
      <w:r w:rsidRPr="00791837">
        <w:rPr>
          <w:spacing w:val="1"/>
        </w:rPr>
        <w:t xml:space="preserve"> </w:t>
      </w:r>
      <w:r w:rsidRPr="00791837">
        <w:t>стандарта</w:t>
      </w:r>
      <w:r w:rsidRPr="00791837">
        <w:rPr>
          <w:spacing w:val="1"/>
        </w:rPr>
        <w:t xml:space="preserve"> </w:t>
      </w:r>
      <w:r w:rsidRPr="00791837">
        <w:t>педагога;</w:t>
      </w:r>
      <w:r w:rsidRPr="00791837">
        <w:rPr>
          <w:spacing w:val="1"/>
        </w:rPr>
        <w:t xml:space="preserve"> </w:t>
      </w:r>
      <w:r w:rsidRPr="00791837">
        <w:t>создание персонифицированной модели проявления в практической деятельности</w:t>
      </w:r>
      <w:r w:rsidRPr="00791837">
        <w:rPr>
          <w:spacing w:val="1"/>
        </w:rPr>
        <w:t xml:space="preserve"> </w:t>
      </w:r>
      <w:r w:rsidRPr="00791837">
        <w:t>педагогического работника требований профессионального стандарта;</w:t>
      </w:r>
      <w:r w:rsidRPr="00791837">
        <w:rPr>
          <w:spacing w:val="1"/>
        </w:rPr>
        <w:t xml:space="preserve"> </w:t>
      </w:r>
      <w:r w:rsidRPr="00791837">
        <w:t>выявление основных</w:t>
      </w:r>
      <w:r w:rsidRPr="00791837">
        <w:rPr>
          <w:spacing w:val="1"/>
        </w:rPr>
        <w:t xml:space="preserve"> </w:t>
      </w:r>
      <w:r w:rsidRPr="00791837">
        <w:t>затруднений,</w:t>
      </w:r>
      <w:r w:rsidRPr="00791837">
        <w:rPr>
          <w:spacing w:val="1"/>
        </w:rPr>
        <w:t xml:space="preserve"> </w:t>
      </w:r>
      <w:r w:rsidRPr="00791837">
        <w:t>возникающих</w:t>
      </w:r>
      <w:r w:rsidRPr="00791837">
        <w:rPr>
          <w:spacing w:val="1"/>
        </w:rPr>
        <w:t xml:space="preserve"> </w:t>
      </w:r>
      <w:r w:rsidRPr="00791837">
        <w:t>в</w:t>
      </w:r>
      <w:r w:rsidRPr="00791837">
        <w:rPr>
          <w:spacing w:val="1"/>
        </w:rPr>
        <w:t xml:space="preserve"> </w:t>
      </w:r>
      <w:r w:rsidRPr="00791837">
        <w:t>работе</w:t>
      </w:r>
      <w:r w:rsidRPr="00791837">
        <w:rPr>
          <w:spacing w:val="1"/>
        </w:rPr>
        <w:t xml:space="preserve"> </w:t>
      </w:r>
      <w:r w:rsidRPr="00791837">
        <w:t>педагогов</w:t>
      </w:r>
      <w:r w:rsidRPr="00791837">
        <w:rPr>
          <w:spacing w:val="1"/>
        </w:rPr>
        <w:t xml:space="preserve"> </w:t>
      </w:r>
      <w:r w:rsidRPr="00791837">
        <w:t>и</w:t>
      </w:r>
      <w:r w:rsidRPr="00791837">
        <w:rPr>
          <w:spacing w:val="1"/>
        </w:rPr>
        <w:t xml:space="preserve"> </w:t>
      </w:r>
      <w:r w:rsidRPr="00791837">
        <w:t>потребности</w:t>
      </w:r>
      <w:r w:rsidRPr="00791837">
        <w:rPr>
          <w:spacing w:val="1"/>
        </w:rPr>
        <w:t xml:space="preserve"> </w:t>
      </w:r>
      <w:r w:rsidRPr="00791837">
        <w:t>в</w:t>
      </w:r>
      <w:r w:rsidRPr="00791837">
        <w:rPr>
          <w:spacing w:val="1"/>
        </w:rPr>
        <w:t xml:space="preserve"> </w:t>
      </w:r>
      <w:r w:rsidRPr="00791837">
        <w:t>методической</w:t>
      </w:r>
      <w:r w:rsidRPr="00791837">
        <w:rPr>
          <w:spacing w:val="1"/>
        </w:rPr>
        <w:t xml:space="preserve"> </w:t>
      </w:r>
      <w:r w:rsidRPr="00791837">
        <w:t>помощи;</w:t>
      </w:r>
      <w:r w:rsidRPr="00791837">
        <w:rPr>
          <w:spacing w:val="1"/>
        </w:rPr>
        <w:t xml:space="preserve"> </w:t>
      </w:r>
      <w:r w:rsidRPr="00791837">
        <w:t>ранжирование</w:t>
      </w:r>
      <w:r w:rsidRPr="00791837">
        <w:rPr>
          <w:spacing w:val="1"/>
        </w:rPr>
        <w:t xml:space="preserve"> </w:t>
      </w:r>
      <w:r w:rsidRPr="00791837">
        <w:t>педагогов</w:t>
      </w:r>
      <w:r w:rsidRPr="00791837">
        <w:rPr>
          <w:spacing w:val="1"/>
        </w:rPr>
        <w:t xml:space="preserve"> </w:t>
      </w:r>
      <w:r w:rsidRPr="00791837">
        <w:t>на</w:t>
      </w:r>
      <w:r w:rsidRPr="00791837">
        <w:rPr>
          <w:spacing w:val="1"/>
        </w:rPr>
        <w:t xml:space="preserve"> </w:t>
      </w:r>
      <w:r w:rsidRPr="00791837">
        <w:t>группы</w:t>
      </w:r>
      <w:r w:rsidRPr="00791837">
        <w:rPr>
          <w:spacing w:val="1"/>
        </w:rPr>
        <w:t xml:space="preserve"> </w:t>
      </w:r>
      <w:r w:rsidRPr="00791837">
        <w:t>сменного</w:t>
      </w:r>
      <w:r w:rsidRPr="00791837">
        <w:rPr>
          <w:spacing w:val="1"/>
        </w:rPr>
        <w:t xml:space="preserve"> </w:t>
      </w:r>
      <w:r w:rsidRPr="00791837">
        <w:t>состава</w:t>
      </w:r>
      <w:r w:rsidRPr="00791837">
        <w:rPr>
          <w:spacing w:val="1"/>
        </w:rPr>
        <w:t xml:space="preserve"> </w:t>
      </w:r>
      <w:r w:rsidRPr="00791837">
        <w:t>по</w:t>
      </w:r>
      <w:r w:rsidRPr="00791837">
        <w:rPr>
          <w:spacing w:val="1"/>
        </w:rPr>
        <w:t xml:space="preserve"> </w:t>
      </w:r>
      <w:r w:rsidRPr="00791837">
        <w:t>разным</w:t>
      </w:r>
      <w:r w:rsidRPr="00791837">
        <w:rPr>
          <w:spacing w:val="1"/>
        </w:rPr>
        <w:t xml:space="preserve"> </w:t>
      </w:r>
      <w:r w:rsidRPr="00791837">
        <w:t>основаниям</w:t>
      </w:r>
      <w:r w:rsidRPr="00791837">
        <w:rPr>
          <w:spacing w:val="61"/>
        </w:rPr>
        <w:t xml:space="preserve"> </w:t>
      </w:r>
      <w:r w:rsidRPr="00791837">
        <w:t>(стажу,</w:t>
      </w:r>
      <w:r w:rsidRPr="00791837">
        <w:rPr>
          <w:spacing w:val="1"/>
        </w:rPr>
        <w:t xml:space="preserve"> </w:t>
      </w:r>
      <w:r w:rsidRPr="00791837">
        <w:t>предмету,</w:t>
      </w:r>
      <w:r w:rsidRPr="00791837">
        <w:rPr>
          <w:spacing w:val="1"/>
        </w:rPr>
        <w:t xml:space="preserve"> </w:t>
      </w:r>
      <w:r w:rsidRPr="00791837">
        <w:t>сходным</w:t>
      </w:r>
      <w:r w:rsidRPr="00791837">
        <w:rPr>
          <w:spacing w:val="1"/>
        </w:rPr>
        <w:t xml:space="preserve"> </w:t>
      </w:r>
      <w:r w:rsidRPr="00791837">
        <w:t>проблемам</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подготовка</w:t>
      </w:r>
      <w:r w:rsidRPr="00791837">
        <w:rPr>
          <w:spacing w:val="1"/>
        </w:rPr>
        <w:t xml:space="preserve"> </w:t>
      </w:r>
      <w:r w:rsidRPr="00791837">
        <w:t>и</w:t>
      </w:r>
      <w:r w:rsidRPr="00791837">
        <w:rPr>
          <w:spacing w:val="1"/>
        </w:rPr>
        <w:t xml:space="preserve"> </w:t>
      </w:r>
      <w:r w:rsidRPr="00791837">
        <w:t>проведение</w:t>
      </w:r>
      <w:r w:rsidRPr="00791837">
        <w:rPr>
          <w:spacing w:val="1"/>
        </w:rPr>
        <w:t xml:space="preserve"> </w:t>
      </w:r>
      <w:r w:rsidRPr="00791837">
        <w:t>ряда</w:t>
      </w:r>
      <w:r w:rsidRPr="00791837">
        <w:rPr>
          <w:spacing w:val="1"/>
        </w:rPr>
        <w:t xml:space="preserve"> </w:t>
      </w:r>
      <w:r w:rsidRPr="00791837">
        <w:t>практико-</w:t>
      </w:r>
      <w:r w:rsidRPr="00791837">
        <w:rPr>
          <w:spacing w:val="1"/>
        </w:rPr>
        <w:t xml:space="preserve"> </w:t>
      </w:r>
      <w:r w:rsidRPr="00791837">
        <w:t>ориентированных</w:t>
      </w:r>
      <w:r w:rsidRPr="00791837">
        <w:rPr>
          <w:spacing w:val="1"/>
        </w:rPr>
        <w:t xml:space="preserve"> </w:t>
      </w:r>
      <w:r w:rsidRPr="00791837">
        <w:t>мероприятий</w:t>
      </w:r>
      <w:r w:rsidRPr="00791837">
        <w:rPr>
          <w:spacing w:val="1"/>
        </w:rPr>
        <w:t xml:space="preserve"> </w:t>
      </w:r>
      <w:r w:rsidRPr="00791837">
        <w:t>по</w:t>
      </w:r>
      <w:r w:rsidRPr="00791837">
        <w:rPr>
          <w:spacing w:val="1"/>
        </w:rPr>
        <w:t xml:space="preserve"> </w:t>
      </w:r>
      <w:r w:rsidRPr="00791837">
        <w:t>практическому</w:t>
      </w:r>
      <w:r w:rsidRPr="00791837">
        <w:rPr>
          <w:spacing w:val="1"/>
        </w:rPr>
        <w:t xml:space="preserve"> </w:t>
      </w:r>
      <w:r w:rsidRPr="00791837">
        <w:t>освоению</w:t>
      </w:r>
      <w:r w:rsidRPr="00791837">
        <w:rPr>
          <w:spacing w:val="1"/>
        </w:rPr>
        <w:t xml:space="preserve"> </w:t>
      </w:r>
      <w:r w:rsidRPr="00791837">
        <w:t>требований</w:t>
      </w:r>
      <w:r w:rsidRPr="00791837">
        <w:rPr>
          <w:spacing w:val="1"/>
        </w:rPr>
        <w:t xml:space="preserve"> </w:t>
      </w:r>
      <w:r w:rsidRPr="00791837">
        <w:t>стандарта</w:t>
      </w:r>
      <w:r w:rsidRPr="00791837">
        <w:rPr>
          <w:spacing w:val="1"/>
        </w:rPr>
        <w:t xml:space="preserve"> </w:t>
      </w:r>
      <w:r w:rsidRPr="00791837">
        <w:t>педагогическими работниками разных групп, календарный план мероприятий разрабатывается</w:t>
      </w:r>
      <w:r w:rsidRPr="00791837">
        <w:rPr>
          <w:spacing w:val="-57"/>
        </w:rPr>
        <w:t xml:space="preserve"> </w:t>
      </w:r>
      <w:r w:rsidRPr="00791837">
        <w:t>после выявления запросов педагогических работников по результатам анкетирования; система</w:t>
      </w:r>
      <w:r w:rsidRPr="00791837">
        <w:rPr>
          <w:spacing w:val="-57"/>
        </w:rPr>
        <w:t xml:space="preserve"> </w:t>
      </w:r>
      <w:r w:rsidRPr="00791837">
        <w:t>мероприятий</w:t>
      </w:r>
      <w:r w:rsidRPr="00791837">
        <w:rPr>
          <w:spacing w:val="1"/>
        </w:rPr>
        <w:t xml:space="preserve"> </w:t>
      </w:r>
      <w:r w:rsidRPr="00791837">
        <w:t>должна</w:t>
      </w:r>
      <w:r w:rsidRPr="00791837">
        <w:rPr>
          <w:spacing w:val="1"/>
        </w:rPr>
        <w:t xml:space="preserve"> </w:t>
      </w:r>
      <w:r w:rsidRPr="00791837">
        <w:t>быть</w:t>
      </w:r>
      <w:r w:rsidRPr="00791837">
        <w:rPr>
          <w:spacing w:val="1"/>
        </w:rPr>
        <w:t xml:space="preserve"> </w:t>
      </w:r>
      <w:r w:rsidRPr="00791837">
        <w:t>направлена</w:t>
      </w:r>
      <w:r w:rsidRPr="00791837">
        <w:rPr>
          <w:spacing w:val="1"/>
        </w:rPr>
        <w:t xml:space="preserve"> </w:t>
      </w:r>
      <w:r w:rsidRPr="00791837">
        <w:t>на</w:t>
      </w:r>
      <w:r w:rsidRPr="00791837">
        <w:rPr>
          <w:spacing w:val="1"/>
        </w:rPr>
        <w:t xml:space="preserve"> </w:t>
      </w:r>
      <w:r w:rsidRPr="00791837">
        <w:t>формирование</w:t>
      </w:r>
      <w:r w:rsidRPr="00791837">
        <w:rPr>
          <w:spacing w:val="1"/>
        </w:rPr>
        <w:t xml:space="preserve"> </w:t>
      </w:r>
      <w:r w:rsidRPr="00791837">
        <w:t>исследовательских</w:t>
      </w:r>
      <w:r w:rsidRPr="00791837">
        <w:rPr>
          <w:spacing w:val="1"/>
        </w:rPr>
        <w:t xml:space="preserve"> </w:t>
      </w:r>
      <w:r w:rsidRPr="00791837">
        <w:t>компетенций</w:t>
      </w:r>
      <w:r w:rsidRPr="00791837">
        <w:rPr>
          <w:spacing w:val="1"/>
        </w:rPr>
        <w:t xml:space="preserve"> </w:t>
      </w:r>
      <w:r w:rsidRPr="00791837">
        <w:t>педагога,</w:t>
      </w:r>
      <w:r w:rsidRPr="00791837">
        <w:rPr>
          <w:spacing w:val="1"/>
        </w:rPr>
        <w:t xml:space="preserve"> </w:t>
      </w:r>
      <w:r w:rsidRPr="00791837">
        <w:t>с</w:t>
      </w:r>
      <w:r w:rsidRPr="00791837">
        <w:rPr>
          <w:spacing w:val="1"/>
        </w:rPr>
        <w:t xml:space="preserve"> </w:t>
      </w:r>
      <w:r w:rsidRPr="00791837">
        <w:t>тем,</w:t>
      </w:r>
      <w:r w:rsidRPr="00791837">
        <w:rPr>
          <w:spacing w:val="1"/>
        </w:rPr>
        <w:t xml:space="preserve"> </w:t>
      </w:r>
      <w:r w:rsidRPr="00791837">
        <w:t>чтобы</w:t>
      </w:r>
      <w:r w:rsidRPr="00791837">
        <w:rPr>
          <w:spacing w:val="1"/>
        </w:rPr>
        <w:t xml:space="preserve"> </w:t>
      </w:r>
      <w:r w:rsidRPr="00791837">
        <w:t>педагог</w:t>
      </w:r>
      <w:r w:rsidRPr="00791837">
        <w:rPr>
          <w:spacing w:val="1"/>
        </w:rPr>
        <w:t xml:space="preserve"> </w:t>
      </w:r>
      <w:r w:rsidRPr="00791837">
        <w:t>мог</w:t>
      </w:r>
      <w:r w:rsidRPr="00791837">
        <w:rPr>
          <w:spacing w:val="1"/>
        </w:rPr>
        <w:t xml:space="preserve"> </w:t>
      </w:r>
      <w:r w:rsidRPr="00791837">
        <w:t>освоить</w:t>
      </w:r>
      <w:r w:rsidRPr="00791837">
        <w:rPr>
          <w:spacing w:val="1"/>
        </w:rPr>
        <w:t xml:space="preserve"> </w:t>
      </w:r>
      <w:r w:rsidRPr="00791837">
        <w:t>требования</w:t>
      </w:r>
      <w:r w:rsidRPr="00791837">
        <w:rPr>
          <w:spacing w:val="1"/>
        </w:rPr>
        <w:t xml:space="preserve"> </w:t>
      </w:r>
      <w:r w:rsidRPr="00791837">
        <w:t>стандарта</w:t>
      </w:r>
      <w:r w:rsidRPr="00791837">
        <w:rPr>
          <w:spacing w:val="1"/>
        </w:rPr>
        <w:t xml:space="preserve"> </w:t>
      </w:r>
      <w:r w:rsidRPr="00791837">
        <w:t>в</w:t>
      </w:r>
      <w:r w:rsidRPr="00791837">
        <w:rPr>
          <w:spacing w:val="61"/>
        </w:rPr>
        <w:t xml:space="preserve"> </w:t>
      </w:r>
      <w:r w:rsidRPr="00791837">
        <w:t>практической</w:t>
      </w:r>
      <w:r w:rsidRPr="00791837">
        <w:rPr>
          <w:spacing w:val="1"/>
        </w:rPr>
        <w:t xml:space="preserve"> </w:t>
      </w:r>
      <w:r w:rsidRPr="00791837">
        <w:t>деятельности,</w:t>
      </w:r>
      <w:r w:rsidRPr="00791837">
        <w:rPr>
          <w:spacing w:val="1"/>
        </w:rPr>
        <w:t xml:space="preserve"> </w:t>
      </w:r>
      <w:r w:rsidRPr="00791837">
        <w:t>встраивая</w:t>
      </w:r>
      <w:r w:rsidRPr="00791837">
        <w:rPr>
          <w:spacing w:val="1"/>
        </w:rPr>
        <w:t xml:space="preserve"> </w:t>
      </w:r>
      <w:r w:rsidRPr="00791837">
        <w:t>«мини-исследование»</w:t>
      </w:r>
      <w:r w:rsidRPr="00791837">
        <w:rPr>
          <w:spacing w:val="1"/>
        </w:rPr>
        <w:t xml:space="preserve"> </w:t>
      </w:r>
      <w:r w:rsidRPr="00791837">
        <w:t>в</w:t>
      </w:r>
      <w:r w:rsidRPr="00791837">
        <w:rPr>
          <w:spacing w:val="1"/>
        </w:rPr>
        <w:t xml:space="preserve"> </w:t>
      </w:r>
      <w:r w:rsidRPr="00791837">
        <w:t>свою</w:t>
      </w:r>
      <w:r w:rsidRPr="00791837">
        <w:rPr>
          <w:spacing w:val="1"/>
        </w:rPr>
        <w:t xml:space="preserve"> </w:t>
      </w:r>
      <w:r w:rsidRPr="00791837">
        <w:t>профессиональную</w:t>
      </w:r>
      <w:r w:rsidRPr="00791837">
        <w:rPr>
          <w:spacing w:val="1"/>
        </w:rPr>
        <w:t xml:space="preserve"> </w:t>
      </w:r>
      <w:r w:rsidRPr="00791837">
        <w:t>деятельность;</w:t>
      </w:r>
      <w:r w:rsidRPr="00791837">
        <w:rPr>
          <w:spacing w:val="1"/>
        </w:rPr>
        <w:t xml:space="preserve"> </w:t>
      </w:r>
      <w:r w:rsidRPr="00791837">
        <w:t>разработку и реализацию модели сетевого взаимодействия образовательных организаций по</w:t>
      </w:r>
      <w:r w:rsidRPr="00791837">
        <w:rPr>
          <w:spacing w:val="1"/>
        </w:rPr>
        <w:t xml:space="preserve"> </w:t>
      </w:r>
      <w:r w:rsidRPr="00791837">
        <w:t>развитию</w:t>
      </w:r>
      <w:r w:rsidRPr="00791837">
        <w:rPr>
          <w:spacing w:val="1"/>
        </w:rPr>
        <w:t xml:space="preserve"> </w:t>
      </w:r>
      <w:r w:rsidRPr="00791837">
        <w:t>профессиональной</w:t>
      </w:r>
      <w:r w:rsidRPr="00791837">
        <w:rPr>
          <w:spacing w:val="1"/>
        </w:rPr>
        <w:t xml:space="preserve"> </w:t>
      </w:r>
      <w:r w:rsidRPr="00791837">
        <w:t>компетентности</w:t>
      </w:r>
      <w:r w:rsidRPr="00791837">
        <w:rPr>
          <w:spacing w:val="1"/>
        </w:rPr>
        <w:t xml:space="preserve"> </w:t>
      </w:r>
      <w:r w:rsidRPr="00791837">
        <w:t>педагогов</w:t>
      </w:r>
      <w:r w:rsidRPr="00791837">
        <w:rPr>
          <w:spacing w:val="1"/>
        </w:rPr>
        <w:t xml:space="preserve"> </w:t>
      </w:r>
      <w:r w:rsidRPr="00791837">
        <w:t>на</w:t>
      </w:r>
      <w:r w:rsidRPr="00791837">
        <w:rPr>
          <w:spacing w:val="1"/>
        </w:rPr>
        <w:t xml:space="preserve"> </w:t>
      </w:r>
      <w:r w:rsidRPr="00791837">
        <w:t>основе</w:t>
      </w:r>
      <w:r w:rsidRPr="00791837">
        <w:rPr>
          <w:spacing w:val="1"/>
        </w:rPr>
        <w:t xml:space="preserve"> </w:t>
      </w:r>
      <w:r w:rsidRPr="00791837">
        <w:t>требований</w:t>
      </w:r>
      <w:r w:rsidRPr="00791837">
        <w:rPr>
          <w:spacing w:val="1"/>
        </w:rPr>
        <w:t xml:space="preserve"> </w:t>
      </w:r>
      <w:r w:rsidRPr="00791837">
        <w:t>стандарта;</w:t>
      </w:r>
      <w:r w:rsidRPr="00791837">
        <w:rPr>
          <w:spacing w:val="1"/>
        </w:rPr>
        <w:t xml:space="preserve"> </w:t>
      </w:r>
      <w:r w:rsidRPr="00791837">
        <w:t>разработку автоматизированных инструментов оценки уровня профессиональных достижений</w:t>
      </w:r>
      <w:r w:rsidRPr="00791837">
        <w:rPr>
          <w:spacing w:val="1"/>
        </w:rPr>
        <w:t xml:space="preserve"> </w:t>
      </w:r>
      <w:r w:rsidRPr="00791837">
        <w:t>педагогов и методик их применения в образовательной организации;</w:t>
      </w:r>
      <w:r w:rsidRPr="00791837">
        <w:rPr>
          <w:spacing w:val="1"/>
        </w:rPr>
        <w:t xml:space="preserve"> </w:t>
      </w:r>
      <w:r w:rsidRPr="00791837">
        <w:t>разработку взаимосвязи</w:t>
      </w:r>
      <w:r w:rsidRPr="00791837">
        <w:rPr>
          <w:spacing w:val="1"/>
        </w:rPr>
        <w:t xml:space="preserve"> </w:t>
      </w:r>
      <w:r w:rsidRPr="00791837">
        <w:t>системы оценки образовательных результатов обучающихся с результативностью развития</w:t>
      </w:r>
      <w:r w:rsidRPr="00791837">
        <w:rPr>
          <w:spacing w:val="1"/>
        </w:rPr>
        <w:t xml:space="preserve"> </w:t>
      </w:r>
      <w:r w:rsidRPr="00791837">
        <w:t>профессиональной</w:t>
      </w:r>
      <w:r w:rsidRPr="00791837">
        <w:rPr>
          <w:spacing w:val="1"/>
        </w:rPr>
        <w:t xml:space="preserve"> </w:t>
      </w:r>
      <w:r w:rsidRPr="00791837">
        <w:t>компетентности</w:t>
      </w:r>
      <w:r w:rsidRPr="00791837">
        <w:rPr>
          <w:spacing w:val="1"/>
        </w:rPr>
        <w:t xml:space="preserve"> </w:t>
      </w:r>
      <w:r w:rsidRPr="00791837">
        <w:t>педагога;</w:t>
      </w:r>
      <w:r w:rsidRPr="00791837">
        <w:rPr>
          <w:spacing w:val="1"/>
        </w:rPr>
        <w:t xml:space="preserve"> </w:t>
      </w:r>
      <w:r w:rsidRPr="00791837">
        <w:t>разработку</w:t>
      </w:r>
      <w:r w:rsidRPr="00791837">
        <w:rPr>
          <w:spacing w:val="1"/>
        </w:rPr>
        <w:t xml:space="preserve"> </w:t>
      </w:r>
      <w:r w:rsidRPr="00791837">
        <w:t>и</w:t>
      </w:r>
      <w:r w:rsidRPr="00791837">
        <w:rPr>
          <w:spacing w:val="1"/>
        </w:rPr>
        <w:t xml:space="preserve"> </w:t>
      </w:r>
      <w:r w:rsidRPr="00791837">
        <w:t>апробацию</w:t>
      </w:r>
      <w:r w:rsidRPr="00791837">
        <w:rPr>
          <w:spacing w:val="1"/>
        </w:rPr>
        <w:t xml:space="preserve"> </w:t>
      </w:r>
      <w:r w:rsidRPr="00791837">
        <w:t>программы</w:t>
      </w:r>
      <w:r w:rsidRPr="00791837">
        <w:rPr>
          <w:spacing w:val="1"/>
        </w:rPr>
        <w:t xml:space="preserve"> </w:t>
      </w:r>
      <w:r w:rsidRPr="00791837">
        <w:t>методического</w:t>
      </w:r>
      <w:r w:rsidRPr="00791837">
        <w:rPr>
          <w:spacing w:val="1"/>
        </w:rPr>
        <w:t xml:space="preserve"> </w:t>
      </w:r>
      <w:r w:rsidRPr="00791837">
        <w:t>сопровождения</w:t>
      </w:r>
      <w:r w:rsidRPr="00791837">
        <w:rPr>
          <w:spacing w:val="1"/>
        </w:rPr>
        <w:t xml:space="preserve"> </w:t>
      </w:r>
      <w:r w:rsidRPr="00791837">
        <w:t>подготовки</w:t>
      </w:r>
      <w:r w:rsidRPr="00791837">
        <w:rPr>
          <w:spacing w:val="1"/>
        </w:rPr>
        <w:t xml:space="preserve"> </w:t>
      </w:r>
      <w:r w:rsidRPr="00791837">
        <w:t>к</w:t>
      </w:r>
      <w:r w:rsidRPr="00791837">
        <w:rPr>
          <w:spacing w:val="1"/>
        </w:rPr>
        <w:t xml:space="preserve"> </w:t>
      </w:r>
      <w:r w:rsidRPr="00791837">
        <w:t>аттестации</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57"/>
        </w:rPr>
        <w:t xml:space="preserve"> </w:t>
      </w:r>
      <w:r w:rsidRPr="00791837">
        <w:t>образовательной организации на основе требований профессионального стандарта педагога.</w:t>
      </w:r>
      <w:r w:rsidRPr="00791837">
        <w:rPr>
          <w:spacing w:val="1"/>
        </w:rPr>
        <w:t xml:space="preserve"> </w:t>
      </w:r>
      <w:r w:rsidRPr="00791837">
        <w:rPr>
          <w:b/>
        </w:rPr>
        <w:t>Показатели</w:t>
      </w:r>
      <w:r w:rsidRPr="00791837">
        <w:rPr>
          <w:b/>
          <w:spacing w:val="1"/>
        </w:rPr>
        <w:t xml:space="preserve"> </w:t>
      </w:r>
      <w:r w:rsidRPr="00791837">
        <w:rPr>
          <w:b/>
        </w:rPr>
        <w:t>эффективности</w:t>
      </w:r>
      <w:r w:rsidRPr="00791837">
        <w:rPr>
          <w:b/>
          <w:spacing w:val="1"/>
        </w:rPr>
        <w:t xml:space="preserve"> </w:t>
      </w:r>
      <w:r w:rsidRPr="00791837">
        <w:rPr>
          <w:b/>
        </w:rPr>
        <w:t>работы</w:t>
      </w:r>
      <w:r w:rsidRPr="00791837">
        <w:rPr>
          <w:b/>
          <w:spacing w:val="1"/>
        </w:rPr>
        <w:t xml:space="preserve"> </w:t>
      </w:r>
      <w:r w:rsidRPr="00791837">
        <w:rPr>
          <w:b/>
        </w:rPr>
        <w:t>образовательной</w:t>
      </w:r>
      <w:r w:rsidRPr="00791837">
        <w:rPr>
          <w:b/>
          <w:spacing w:val="1"/>
        </w:rPr>
        <w:t xml:space="preserve"> </w:t>
      </w:r>
      <w:r w:rsidRPr="00791837">
        <w:rPr>
          <w:b/>
        </w:rPr>
        <w:t>организации</w:t>
      </w:r>
      <w:r w:rsidRPr="00791837">
        <w:rPr>
          <w:b/>
          <w:spacing w:val="1"/>
        </w:rPr>
        <w:t xml:space="preserve"> </w:t>
      </w:r>
      <w:r w:rsidRPr="00791837">
        <w:t>по</w:t>
      </w:r>
      <w:r w:rsidRPr="00791837">
        <w:rPr>
          <w:spacing w:val="1"/>
        </w:rPr>
        <w:t xml:space="preserve"> </w:t>
      </w:r>
      <w:r w:rsidRPr="00791837">
        <w:t>модернизации</w:t>
      </w:r>
      <w:r w:rsidRPr="00791837">
        <w:rPr>
          <w:spacing w:val="1"/>
        </w:rPr>
        <w:t xml:space="preserve"> </w:t>
      </w:r>
      <w:r w:rsidRPr="00791837">
        <w:t>системы</w:t>
      </w:r>
      <w:r w:rsidRPr="00791837">
        <w:rPr>
          <w:spacing w:val="-1"/>
        </w:rPr>
        <w:t xml:space="preserve"> </w:t>
      </w:r>
      <w:r w:rsidRPr="00791837">
        <w:t>работы по развитию</w:t>
      </w:r>
      <w:r w:rsidRPr="00791837">
        <w:rPr>
          <w:spacing w:val="-2"/>
        </w:rPr>
        <w:t xml:space="preserve"> </w:t>
      </w:r>
      <w:r w:rsidRPr="00791837">
        <w:t>кадрового потенциала:</w:t>
      </w:r>
    </w:p>
    <w:p w:rsidR="0083763A" w:rsidRPr="00791837" w:rsidRDefault="00791837" w:rsidP="00B34094">
      <w:pPr>
        <w:pStyle w:val="a3"/>
        <w:spacing w:before="3"/>
        <w:ind w:left="0" w:right="15" w:firstLine="567"/>
        <w:jc w:val="both"/>
      </w:pPr>
      <w:r w:rsidRPr="00791837">
        <w:t>степень соответствия уровня профессиональной компетентности педагогических работников</w:t>
      </w:r>
      <w:r w:rsidRPr="00791837">
        <w:rPr>
          <w:spacing w:val="1"/>
        </w:rPr>
        <w:t xml:space="preserve"> </w:t>
      </w:r>
      <w:r w:rsidRPr="00791837">
        <w:t>требованиям</w:t>
      </w:r>
      <w:r w:rsidRPr="00791837">
        <w:rPr>
          <w:spacing w:val="-2"/>
        </w:rPr>
        <w:t xml:space="preserve"> </w:t>
      </w:r>
      <w:r w:rsidRPr="00791837">
        <w:t>ФГОС</w:t>
      </w:r>
      <w:r w:rsidRPr="00791837">
        <w:rPr>
          <w:spacing w:val="-1"/>
        </w:rPr>
        <w:t xml:space="preserve"> </w:t>
      </w:r>
      <w:r w:rsidRPr="00791837">
        <w:t>НОО</w:t>
      </w:r>
      <w:r w:rsidRPr="00791837">
        <w:rPr>
          <w:spacing w:val="-2"/>
        </w:rPr>
        <w:t xml:space="preserve"> </w:t>
      </w:r>
      <w:r w:rsidRPr="00791837">
        <w:t>и профессионального</w:t>
      </w:r>
      <w:r w:rsidRPr="00791837">
        <w:rPr>
          <w:spacing w:val="-3"/>
        </w:rPr>
        <w:t xml:space="preserve"> </w:t>
      </w:r>
      <w:r w:rsidRPr="00791837">
        <w:t>стандарта</w:t>
      </w:r>
      <w:r w:rsidRPr="00791837">
        <w:rPr>
          <w:spacing w:val="-1"/>
        </w:rPr>
        <w:t xml:space="preserve"> </w:t>
      </w:r>
      <w:r w:rsidRPr="00791837">
        <w:t>педагога</w:t>
      </w:r>
      <w:r w:rsidRPr="00791837">
        <w:rPr>
          <w:spacing w:val="-1"/>
        </w:rPr>
        <w:t xml:space="preserve"> </w:t>
      </w:r>
      <w:r w:rsidRPr="00791837">
        <w:t>(100%);</w:t>
      </w:r>
    </w:p>
    <w:p w:rsidR="0083763A" w:rsidRPr="00791837" w:rsidRDefault="00791837" w:rsidP="00B34094">
      <w:pPr>
        <w:pStyle w:val="a3"/>
        <w:ind w:left="0" w:right="15" w:firstLine="567"/>
        <w:jc w:val="both"/>
      </w:pPr>
      <w:r w:rsidRPr="00791837">
        <w:t>степень готовности педагогических работников образовательной организации осуществлять</w:t>
      </w:r>
      <w:r w:rsidRPr="00791837">
        <w:rPr>
          <w:spacing w:val="1"/>
        </w:rPr>
        <w:t xml:space="preserve"> </w:t>
      </w:r>
      <w:r w:rsidRPr="00791837">
        <w:t>профессиональную деятельность на основе требований профессионального стандарта (96%);</w:t>
      </w:r>
      <w:r w:rsidRPr="00791837">
        <w:rPr>
          <w:spacing w:val="1"/>
        </w:rPr>
        <w:t xml:space="preserve"> </w:t>
      </w:r>
      <w:r w:rsidRPr="00791837">
        <w:t>отсутствие</w:t>
      </w:r>
      <w:r w:rsidRPr="00791837">
        <w:rPr>
          <w:spacing w:val="-2"/>
        </w:rPr>
        <w:t xml:space="preserve"> </w:t>
      </w:r>
      <w:r w:rsidRPr="00791837">
        <w:t>текучести</w:t>
      </w:r>
      <w:r w:rsidRPr="00791837">
        <w:rPr>
          <w:spacing w:val="1"/>
        </w:rPr>
        <w:t xml:space="preserve"> </w:t>
      </w:r>
      <w:r w:rsidRPr="00791837">
        <w:t>кадров, 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молодых</w:t>
      </w:r>
      <w:r w:rsidRPr="00791837">
        <w:rPr>
          <w:spacing w:val="2"/>
        </w:rPr>
        <w:t xml:space="preserve"> </w:t>
      </w:r>
      <w:r w:rsidRPr="00791837">
        <w:t>специалистов;</w:t>
      </w:r>
    </w:p>
    <w:p w:rsidR="0083763A" w:rsidRPr="00791837" w:rsidRDefault="00791837" w:rsidP="00B34094">
      <w:pPr>
        <w:pStyle w:val="a3"/>
        <w:spacing w:before="1"/>
        <w:ind w:left="0" w:right="15" w:firstLine="567"/>
        <w:jc w:val="both"/>
      </w:pPr>
      <w:r w:rsidRPr="00791837">
        <w:t>степень удовлетворенности педагогических работников, в том числе молодых специалистов,</w:t>
      </w:r>
      <w:r w:rsidRPr="00791837">
        <w:rPr>
          <w:spacing w:val="1"/>
        </w:rPr>
        <w:t xml:space="preserve"> </w:t>
      </w:r>
      <w:r w:rsidRPr="00791837">
        <w:t>условиями труда, качеством методического сопровождения в образовательном учреждении и</w:t>
      </w:r>
      <w:r w:rsidRPr="00791837">
        <w:rPr>
          <w:spacing w:val="1"/>
        </w:rPr>
        <w:t xml:space="preserve"> </w:t>
      </w:r>
      <w:r w:rsidRPr="00791837">
        <w:t>результатами</w:t>
      </w:r>
      <w:r w:rsidRPr="00791837">
        <w:rPr>
          <w:spacing w:val="-1"/>
        </w:rPr>
        <w:t xml:space="preserve"> </w:t>
      </w:r>
      <w:r w:rsidRPr="00791837">
        <w:t>своей профессиональной деятельности(96%);</w:t>
      </w:r>
    </w:p>
    <w:p w:rsidR="0083763A" w:rsidRPr="00791837" w:rsidRDefault="00791837" w:rsidP="00B34094">
      <w:pPr>
        <w:pStyle w:val="a3"/>
        <w:ind w:left="0" w:right="15" w:firstLine="567"/>
        <w:jc w:val="both"/>
      </w:pPr>
      <w:r w:rsidRPr="00791837">
        <w:t>удельный</w:t>
      </w:r>
      <w:r w:rsidRPr="00791837">
        <w:rPr>
          <w:spacing w:val="1"/>
        </w:rPr>
        <w:t xml:space="preserve"> </w:t>
      </w:r>
      <w:r w:rsidRPr="00791837">
        <w:t>вес</w:t>
      </w:r>
      <w:r w:rsidRPr="00791837">
        <w:rPr>
          <w:spacing w:val="1"/>
        </w:rPr>
        <w:t xml:space="preserve"> </w:t>
      </w:r>
      <w:r w:rsidRPr="00791837">
        <w:t>численности</w:t>
      </w:r>
      <w:r w:rsidRPr="00791837">
        <w:rPr>
          <w:spacing w:val="1"/>
        </w:rPr>
        <w:t xml:space="preserve"> </w:t>
      </w:r>
      <w:r w:rsidRPr="00791837">
        <w:t>аттестованных</w:t>
      </w:r>
      <w:r w:rsidRPr="00791837">
        <w:rPr>
          <w:spacing w:val="1"/>
        </w:rPr>
        <w:t xml:space="preserve"> </w:t>
      </w:r>
      <w:r w:rsidRPr="00791837">
        <w:t>на</w:t>
      </w:r>
      <w:r w:rsidRPr="00791837">
        <w:rPr>
          <w:spacing w:val="1"/>
        </w:rPr>
        <w:t xml:space="preserve"> </w:t>
      </w:r>
      <w:r w:rsidRPr="00791837">
        <w:t>первую</w:t>
      </w:r>
      <w:r w:rsidRPr="00791837">
        <w:rPr>
          <w:spacing w:val="1"/>
        </w:rPr>
        <w:t xml:space="preserve"> </w:t>
      </w:r>
      <w:r w:rsidRPr="00791837">
        <w:t>и</w:t>
      </w:r>
      <w:r w:rsidRPr="00791837">
        <w:rPr>
          <w:spacing w:val="1"/>
        </w:rPr>
        <w:t xml:space="preserve"> </w:t>
      </w:r>
      <w:r w:rsidRPr="00791837">
        <w:t>высшую</w:t>
      </w:r>
      <w:r w:rsidRPr="00791837">
        <w:rPr>
          <w:spacing w:val="61"/>
        </w:rPr>
        <w:t xml:space="preserve"> </w:t>
      </w:r>
      <w:r w:rsidRPr="00791837">
        <w:t>квалификационную</w:t>
      </w:r>
      <w:r w:rsidRPr="00791837">
        <w:rPr>
          <w:spacing w:val="1"/>
        </w:rPr>
        <w:t xml:space="preserve"> </w:t>
      </w:r>
      <w:r w:rsidRPr="00791837">
        <w:t>категорию</w:t>
      </w:r>
      <w:r w:rsidRPr="00791837">
        <w:rPr>
          <w:spacing w:val="1"/>
        </w:rPr>
        <w:t xml:space="preserve"> </w:t>
      </w:r>
      <w:r w:rsidRPr="00791837">
        <w:t>(73</w:t>
      </w:r>
      <w:r w:rsidRPr="00791837">
        <w:rPr>
          <w:spacing w:val="1"/>
        </w:rPr>
        <w:t xml:space="preserve"> </w:t>
      </w:r>
      <w:r w:rsidRPr="00791837">
        <w:t>%</w:t>
      </w:r>
      <w:r w:rsidRPr="00791837">
        <w:rPr>
          <w:spacing w:val="1"/>
        </w:rPr>
        <w:t xml:space="preserve"> </w:t>
      </w:r>
      <w:r w:rsidRPr="00791837">
        <w:t>от</w:t>
      </w:r>
      <w:r w:rsidRPr="00791837">
        <w:rPr>
          <w:spacing w:val="1"/>
        </w:rPr>
        <w:t xml:space="preserve"> </w:t>
      </w:r>
      <w:r w:rsidRPr="00791837">
        <w:t>общего</w:t>
      </w:r>
      <w:r w:rsidRPr="00791837">
        <w:rPr>
          <w:spacing w:val="1"/>
        </w:rPr>
        <w:t xml:space="preserve"> </w:t>
      </w:r>
      <w:r w:rsidRPr="00791837">
        <w:t>числа</w:t>
      </w:r>
      <w:r w:rsidRPr="00791837">
        <w:rPr>
          <w:spacing w:val="1"/>
        </w:rPr>
        <w:t xml:space="preserve"> </w:t>
      </w:r>
      <w:r w:rsidRPr="00791837">
        <w:t>подлежащих</w:t>
      </w:r>
      <w:r w:rsidRPr="00791837">
        <w:rPr>
          <w:spacing w:val="1"/>
        </w:rPr>
        <w:t xml:space="preserve"> </w:t>
      </w:r>
      <w:r w:rsidRPr="00791837">
        <w:t>аттестации</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t>положительная</w:t>
      </w:r>
      <w:r w:rsidRPr="00791837">
        <w:rPr>
          <w:spacing w:val="6"/>
        </w:rPr>
        <w:t xml:space="preserve"> </w:t>
      </w:r>
      <w:r w:rsidRPr="00791837">
        <w:t>динамика</w:t>
      </w:r>
      <w:r w:rsidRPr="00791837">
        <w:rPr>
          <w:spacing w:val="5"/>
        </w:rPr>
        <w:t xml:space="preserve"> </w:t>
      </w:r>
      <w:r w:rsidRPr="00791837">
        <w:t>в</w:t>
      </w:r>
      <w:r w:rsidRPr="00791837">
        <w:rPr>
          <w:spacing w:val="5"/>
        </w:rPr>
        <w:t xml:space="preserve"> </w:t>
      </w:r>
      <w:r w:rsidRPr="00791837">
        <w:t>развитии</w:t>
      </w:r>
      <w:r w:rsidRPr="00791837">
        <w:rPr>
          <w:spacing w:val="5"/>
        </w:rPr>
        <w:t xml:space="preserve"> </w:t>
      </w:r>
      <w:r w:rsidRPr="00791837">
        <w:t>мотивации</w:t>
      </w:r>
      <w:r w:rsidRPr="00791837">
        <w:rPr>
          <w:spacing w:val="4"/>
        </w:rPr>
        <w:t xml:space="preserve"> </w:t>
      </w:r>
      <w:r w:rsidRPr="00791837">
        <w:t>педагогических</w:t>
      </w:r>
      <w:r w:rsidRPr="00791837">
        <w:rPr>
          <w:spacing w:val="8"/>
        </w:rPr>
        <w:t xml:space="preserve"> </w:t>
      </w:r>
      <w:r w:rsidRPr="00791837">
        <w:t>работников</w:t>
      </w:r>
      <w:r w:rsidRPr="00791837">
        <w:rPr>
          <w:spacing w:val="5"/>
        </w:rPr>
        <w:t xml:space="preserve"> </w:t>
      </w:r>
      <w:r w:rsidRPr="00791837">
        <w:t>к</w:t>
      </w:r>
      <w:r w:rsidR="00723252">
        <w:t xml:space="preserve"> </w:t>
      </w:r>
      <w:r w:rsidRPr="00791837">
        <w:t>профессиональным</w:t>
      </w:r>
      <w:r w:rsidRPr="00791837">
        <w:rPr>
          <w:spacing w:val="-7"/>
        </w:rPr>
        <w:t xml:space="preserve"> </w:t>
      </w:r>
      <w:r w:rsidRPr="00791837">
        <w:t>достижениям(67%-2020г.,69%-2022г.);</w:t>
      </w:r>
    </w:p>
    <w:p w:rsidR="0083763A" w:rsidRPr="00791837" w:rsidRDefault="00791837" w:rsidP="00B34094">
      <w:pPr>
        <w:pStyle w:val="a3"/>
        <w:spacing w:before="1"/>
        <w:ind w:left="0" w:right="15" w:firstLine="567"/>
        <w:jc w:val="both"/>
      </w:pPr>
      <w:r w:rsidRPr="00791837">
        <w:t>степень</w:t>
      </w:r>
      <w:r w:rsidRPr="00791837">
        <w:rPr>
          <w:spacing w:val="1"/>
        </w:rPr>
        <w:t xml:space="preserve"> </w:t>
      </w:r>
      <w:r w:rsidRPr="00791837">
        <w:t>удовлетворенности</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t>системой</w:t>
      </w:r>
      <w:r w:rsidRPr="00791837">
        <w:rPr>
          <w:spacing w:val="1"/>
        </w:rPr>
        <w:t xml:space="preserve"> </w:t>
      </w:r>
      <w:r w:rsidRPr="00791837">
        <w:t>стимулирования</w:t>
      </w:r>
      <w:r w:rsidRPr="00791837">
        <w:rPr>
          <w:spacing w:val="-57"/>
        </w:rPr>
        <w:t xml:space="preserve"> </w:t>
      </w:r>
      <w:r w:rsidRPr="00791837">
        <w:t>образовательной</w:t>
      </w:r>
      <w:r w:rsidRPr="00791837">
        <w:rPr>
          <w:spacing w:val="-1"/>
        </w:rPr>
        <w:t xml:space="preserve"> </w:t>
      </w:r>
      <w:r w:rsidRPr="00791837">
        <w:t>организации (88%).</w:t>
      </w:r>
    </w:p>
    <w:p w:rsidR="0083763A" w:rsidRPr="00791837" w:rsidRDefault="00791837" w:rsidP="00B34094">
      <w:pPr>
        <w:pStyle w:val="2"/>
        <w:numPr>
          <w:ilvl w:val="2"/>
          <w:numId w:val="29"/>
        </w:numPr>
        <w:tabs>
          <w:tab w:val="left" w:pos="1048"/>
        </w:tabs>
        <w:spacing w:before="0" w:line="242" w:lineRule="auto"/>
        <w:ind w:left="0" w:right="15" w:firstLine="567"/>
        <w:jc w:val="both"/>
      </w:pPr>
      <w:r w:rsidRPr="00791837">
        <w:t>Психолого-педагогические</w:t>
      </w:r>
      <w:r w:rsidRPr="00791837">
        <w:rPr>
          <w:spacing w:val="1"/>
        </w:rPr>
        <w:t xml:space="preserve"> </w:t>
      </w:r>
      <w:r w:rsidRPr="00791837">
        <w:t>условия</w:t>
      </w:r>
      <w:r w:rsidRPr="00791837">
        <w:rPr>
          <w:spacing w:val="1"/>
        </w:rPr>
        <w:t xml:space="preserve"> </w:t>
      </w:r>
      <w:r w:rsidRPr="00791837">
        <w:t>реализации</w:t>
      </w:r>
      <w:r w:rsidRPr="00791837">
        <w:rPr>
          <w:spacing w:val="1"/>
        </w:rPr>
        <w:t xml:space="preserve"> </w:t>
      </w:r>
      <w:r w:rsidRPr="00791837">
        <w:t>основной</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2"/>
        </w:rPr>
        <w:t xml:space="preserve"> </w:t>
      </w:r>
      <w:r w:rsidRPr="00791837">
        <w:t>начального</w:t>
      </w:r>
      <w:r w:rsidRPr="00791837">
        <w:rPr>
          <w:spacing w:val="13"/>
        </w:rPr>
        <w:t xml:space="preserve"> </w:t>
      </w:r>
      <w:r w:rsidRPr="00791837">
        <w:t>общего</w:t>
      </w:r>
      <w:r w:rsidRPr="00791837">
        <w:rPr>
          <w:spacing w:val="14"/>
        </w:rPr>
        <w:t xml:space="preserve"> </w:t>
      </w:r>
      <w:r w:rsidRPr="00791837">
        <w:t>образования</w:t>
      </w:r>
    </w:p>
    <w:p w:rsidR="0083763A" w:rsidRPr="00791837" w:rsidRDefault="00791837" w:rsidP="00B34094">
      <w:pPr>
        <w:pStyle w:val="a3"/>
        <w:spacing w:before="42"/>
        <w:ind w:left="0" w:right="15" w:firstLine="567"/>
        <w:jc w:val="both"/>
      </w:pPr>
      <w:r w:rsidRPr="00791837">
        <w:t>Психолого-педагогические</w:t>
      </w:r>
      <w:r w:rsidRPr="00791837">
        <w:rPr>
          <w:spacing w:val="1"/>
        </w:rPr>
        <w:t xml:space="preserve"> </w:t>
      </w:r>
      <w:r w:rsidRPr="00791837">
        <w:t>условия,</w:t>
      </w:r>
      <w:r w:rsidRPr="00791837">
        <w:rPr>
          <w:spacing w:val="1"/>
        </w:rPr>
        <w:t xml:space="preserve"> </w:t>
      </w:r>
      <w:r w:rsidRPr="00791837">
        <w:t>созданные</w:t>
      </w:r>
      <w:r w:rsidRPr="00791837">
        <w:rPr>
          <w:spacing w:val="1"/>
        </w:rPr>
        <w:t xml:space="preserve"> </w:t>
      </w:r>
      <w:r w:rsidRPr="00791837">
        <w:t>в</w:t>
      </w:r>
      <w:r w:rsidRPr="00791837">
        <w:rPr>
          <w:spacing w:val="1"/>
        </w:rPr>
        <w:t xml:space="preserve"> </w:t>
      </w:r>
      <w:r w:rsidRPr="00791837">
        <w:t>Учреждении,</w:t>
      </w:r>
      <w:r w:rsidRPr="00791837">
        <w:rPr>
          <w:spacing w:val="1"/>
        </w:rPr>
        <w:t xml:space="preserve"> </w:t>
      </w:r>
      <w:r w:rsidRPr="00791837">
        <w:t>обеспечивают</w:t>
      </w:r>
      <w:r w:rsidRPr="00791837">
        <w:rPr>
          <w:spacing w:val="1"/>
        </w:rPr>
        <w:t xml:space="preserve"> </w:t>
      </w:r>
      <w:r w:rsidRPr="00791837">
        <w:t>исполнение</w:t>
      </w:r>
      <w:r w:rsidRPr="00791837">
        <w:rPr>
          <w:spacing w:val="1"/>
        </w:rPr>
        <w:t xml:space="preserve"> </w:t>
      </w:r>
      <w:r w:rsidRPr="00791837">
        <w:t>требований</w:t>
      </w:r>
      <w:r w:rsidRPr="00791837">
        <w:rPr>
          <w:spacing w:val="1"/>
        </w:rPr>
        <w:t xml:space="preserve"> </w:t>
      </w:r>
      <w:r w:rsidRPr="00791837">
        <w:t>ФГОС</w:t>
      </w:r>
      <w:r w:rsidRPr="00791837">
        <w:rPr>
          <w:spacing w:val="1"/>
        </w:rPr>
        <w:t xml:space="preserve"> </w:t>
      </w:r>
      <w:r w:rsidRPr="00791837">
        <w:t>НОО</w:t>
      </w:r>
      <w:r w:rsidRPr="00791837">
        <w:rPr>
          <w:spacing w:val="1"/>
        </w:rPr>
        <w:t xml:space="preserve"> </w:t>
      </w:r>
      <w:r w:rsidRPr="00791837">
        <w:t>к</w:t>
      </w:r>
      <w:r w:rsidRPr="00791837">
        <w:rPr>
          <w:spacing w:val="1"/>
        </w:rPr>
        <w:t xml:space="preserve"> </w:t>
      </w:r>
      <w:r w:rsidRPr="00791837">
        <w:t>психолого-педагогическим</w:t>
      </w:r>
      <w:r w:rsidRPr="00791837">
        <w:rPr>
          <w:spacing w:val="1"/>
        </w:rPr>
        <w:t xml:space="preserve"> </w:t>
      </w:r>
      <w:r w:rsidRPr="00791837">
        <w:t>условиям</w:t>
      </w:r>
      <w:r w:rsidRPr="00791837">
        <w:rPr>
          <w:spacing w:val="1"/>
        </w:rPr>
        <w:t xml:space="preserve"> </w:t>
      </w:r>
      <w:r w:rsidRPr="00791837">
        <w:t>реализации</w:t>
      </w:r>
      <w:r w:rsidRPr="00791837">
        <w:rPr>
          <w:spacing w:val="1"/>
        </w:rPr>
        <w:t xml:space="preserve"> </w:t>
      </w:r>
      <w:r w:rsidRPr="00791837">
        <w:t>основной</w:t>
      </w:r>
      <w:r w:rsidRPr="00791837">
        <w:rPr>
          <w:spacing w:val="1"/>
        </w:rPr>
        <w:t xml:space="preserve"> </w:t>
      </w:r>
      <w:r w:rsidRPr="00791837">
        <w:t>образовательной</w:t>
      </w:r>
      <w:r w:rsidRPr="00791837">
        <w:rPr>
          <w:spacing w:val="-10"/>
        </w:rPr>
        <w:t xml:space="preserve"> </w:t>
      </w:r>
      <w:r w:rsidRPr="00791837">
        <w:t>программы</w:t>
      </w:r>
      <w:r w:rsidRPr="00791837">
        <w:rPr>
          <w:spacing w:val="-9"/>
        </w:rPr>
        <w:t xml:space="preserve"> </w:t>
      </w:r>
      <w:r w:rsidRPr="00791837">
        <w:t>начального</w:t>
      </w:r>
      <w:r w:rsidRPr="00791837">
        <w:rPr>
          <w:spacing w:val="-10"/>
        </w:rPr>
        <w:t xml:space="preserve"> </w:t>
      </w:r>
      <w:r w:rsidRPr="00791837">
        <w:t>общего</w:t>
      </w:r>
      <w:r w:rsidRPr="00791837">
        <w:rPr>
          <w:spacing w:val="-11"/>
        </w:rPr>
        <w:t xml:space="preserve"> </w:t>
      </w:r>
      <w:r w:rsidRPr="00791837">
        <w:t>образования,</w:t>
      </w:r>
      <w:r w:rsidRPr="00791837">
        <w:rPr>
          <w:spacing w:val="7"/>
        </w:rPr>
        <w:t xml:space="preserve"> </w:t>
      </w:r>
      <w:r w:rsidRPr="00791837">
        <w:t>в</w:t>
      </w:r>
      <w:r w:rsidRPr="00791837">
        <w:rPr>
          <w:spacing w:val="-1"/>
        </w:rPr>
        <w:t xml:space="preserve"> </w:t>
      </w:r>
      <w:r w:rsidRPr="00791837">
        <w:t>частности:</w:t>
      </w:r>
    </w:p>
    <w:p w:rsidR="0083763A" w:rsidRPr="00791837" w:rsidRDefault="00791837" w:rsidP="00B34094">
      <w:pPr>
        <w:pStyle w:val="a4"/>
        <w:numPr>
          <w:ilvl w:val="3"/>
          <w:numId w:val="29"/>
        </w:numPr>
        <w:tabs>
          <w:tab w:val="left" w:pos="1162"/>
        </w:tabs>
        <w:spacing w:before="3"/>
        <w:ind w:left="0" w:right="15" w:firstLine="567"/>
        <w:jc w:val="both"/>
        <w:rPr>
          <w:sz w:val="24"/>
          <w:szCs w:val="24"/>
        </w:rPr>
      </w:pPr>
      <w:r w:rsidRPr="00791837">
        <w:rPr>
          <w:sz w:val="24"/>
          <w:szCs w:val="24"/>
        </w:rPr>
        <w:t>обеспечивают</w:t>
      </w:r>
      <w:r w:rsidRPr="00791837">
        <w:rPr>
          <w:spacing w:val="1"/>
          <w:sz w:val="24"/>
          <w:szCs w:val="24"/>
        </w:rPr>
        <w:t xml:space="preserve"> </w:t>
      </w:r>
      <w:r w:rsidRPr="00791837">
        <w:rPr>
          <w:sz w:val="24"/>
          <w:szCs w:val="24"/>
        </w:rPr>
        <w:t>преемственность</w:t>
      </w:r>
      <w:r w:rsidRPr="00791837">
        <w:rPr>
          <w:spacing w:val="1"/>
          <w:sz w:val="24"/>
          <w:szCs w:val="24"/>
        </w:rPr>
        <w:t xml:space="preserve"> </w:t>
      </w:r>
      <w:r w:rsidRPr="00791837">
        <w:rPr>
          <w:sz w:val="24"/>
          <w:szCs w:val="24"/>
        </w:rPr>
        <w:t>содержания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форм</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деятельности при реализации образовательных программ начального, основного и среднего</w:t>
      </w:r>
      <w:r w:rsidRPr="00791837">
        <w:rPr>
          <w:spacing w:val="1"/>
          <w:sz w:val="24"/>
          <w:szCs w:val="24"/>
        </w:rPr>
        <w:t xml:space="preserve"> </w:t>
      </w:r>
      <w:r w:rsidRPr="00791837">
        <w:rPr>
          <w:sz w:val="24"/>
          <w:szCs w:val="24"/>
        </w:rPr>
        <w:t>общего</w:t>
      </w:r>
      <w:r w:rsidRPr="00791837">
        <w:rPr>
          <w:spacing w:val="6"/>
          <w:sz w:val="24"/>
          <w:szCs w:val="24"/>
        </w:rPr>
        <w:t xml:space="preserve"> </w:t>
      </w:r>
      <w:r w:rsidRPr="00791837">
        <w:rPr>
          <w:sz w:val="24"/>
          <w:szCs w:val="24"/>
        </w:rPr>
        <w:t>образования;</w:t>
      </w:r>
    </w:p>
    <w:p w:rsidR="0083763A" w:rsidRPr="00791837" w:rsidRDefault="00791837" w:rsidP="00B34094">
      <w:pPr>
        <w:pStyle w:val="a4"/>
        <w:numPr>
          <w:ilvl w:val="3"/>
          <w:numId w:val="29"/>
        </w:numPr>
        <w:tabs>
          <w:tab w:val="left" w:pos="1150"/>
        </w:tabs>
        <w:spacing w:before="2"/>
        <w:ind w:left="0" w:right="15" w:firstLine="567"/>
        <w:jc w:val="both"/>
        <w:rPr>
          <w:sz w:val="24"/>
          <w:szCs w:val="24"/>
        </w:rPr>
      </w:pPr>
      <w:r w:rsidRPr="00791837">
        <w:rPr>
          <w:sz w:val="24"/>
          <w:szCs w:val="24"/>
        </w:rPr>
        <w:lastRenderedPageBreak/>
        <w:t>способствуют</w:t>
      </w:r>
      <w:r w:rsidRPr="00791837">
        <w:rPr>
          <w:spacing w:val="1"/>
          <w:sz w:val="24"/>
          <w:szCs w:val="24"/>
        </w:rPr>
        <w:t xml:space="preserve"> </w:t>
      </w:r>
      <w:r w:rsidRPr="00791837">
        <w:rPr>
          <w:sz w:val="24"/>
          <w:szCs w:val="24"/>
        </w:rPr>
        <w:t>социально-психологической</w:t>
      </w:r>
      <w:r w:rsidRPr="00791837">
        <w:rPr>
          <w:spacing w:val="1"/>
          <w:sz w:val="24"/>
          <w:szCs w:val="24"/>
        </w:rPr>
        <w:t xml:space="preserve"> </w:t>
      </w:r>
      <w:r w:rsidRPr="00791837">
        <w:rPr>
          <w:sz w:val="24"/>
          <w:szCs w:val="24"/>
        </w:rPr>
        <w:t>адаптации</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условиям</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учётом специфики</w:t>
      </w:r>
      <w:r w:rsidRPr="00791837">
        <w:rPr>
          <w:spacing w:val="1"/>
          <w:sz w:val="24"/>
          <w:szCs w:val="24"/>
        </w:rPr>
        <w:t xml:space="preserve"> </w:t>
      </w:r>
      <w:r w:rsidRPr="00791837">
        <w:rPr>
          <w:sz w:val="24"/>
          <w:szCs w:val="24"/>
        </w:rPr>
        <w:t>их</w:t>
      </w:r>
      <w:r w:rsidRPr="00791837">
        <w:rPr>
          <w:spacing w:val="1"/>
          <w:sz w:val="24"/>
          <w:szCs w:val="24"/>
        </w:rPr>
        <w:t xml:space="preserve"> </w:t>
      </w:r>
      <w:r w:rsidRPr="00791837">
        <w:rPr>
          <w:sz w:val="24"/>
          <w:szCs w:val="24"/>
        </w:rPr>
        <w:t>возрастного</w:t>
      </w:r>
      <w:r w:rsidRPr="00791837">
        <w:rPr>
          <w:spacing w:val="1"/>
          <w:sz w:val="24"/>
          <w:szCs w:val="24"/>
        </w:rPr>
        <w:t xml:space="preserve"> </w:t>
      </w:r>
      <w:r w:rsidRPr="00791837">
        <w:rPr>
          <w:sz w:val="24"/>
          <w:szCs w:val="24"/>
        </w:rPr>
        <w:t>психофизиологического</w:t>
      </w:r>
      <w:r w:rsidRPr="00791837">
        <w:rPr>
          <w:spacing w:val="1"/>
          <w:sz w:val="24"/>
          <w:szCs w:val="24"/>
        </w:rPr>
        <w:t xml:space="preserve"> </w:t>
      </w:r>
      <w:r w:rsidRPr="00791837">
        <w:rPr>
          <w:sz w:val="24"/>
          <w:szCs w:val="24"/>
        </w:rPr>
        <w:t>развития,включая</w:t>
      </w:r>
      <w:r w:rsidRPr="00791837">
        <w:rPr>
          <w:spacing w:val="2"/>
          <w:sz w:val="24"/>
          <w:szCs w:val="24"/>
        </w:rPr>
        <w:t xml:space="preserve"> </w:t>
      </w:r>
      <w:r w:rsidRPr="00791837">
        <w:rPr>
          <w:sz w:val="24"/>
          <w:szCs w:val="24"/>
        </w:rPr>
        <w:t>особенности</w:t>
      </w:r>
      <w:r w:rsidRPr="00791837">
        <w:rPr>
          <w:spacing w:val="5"/>
          <w:sz w:val="24"/>
          <w:szCs w:val="24"/>
        </w:rPr>
        <w:t xml:space="preserve"> </w:t>
      </w:r>
      <w:r w:rsidRPr="00791837">
        <w:rPr>
          <w:sz w:val="24"/>
          <w:szCs w:val="24"/>
        </w:rPr>
        <w:t>адаптации к</w:t>
      </w:r>
      <w:r w:rsidRPr="00791837">
        <w:rPr>
          <w:spacing w:val="3"/>
          <w:sz w:val="24"/>
          <w:szCs w:val="24"/>
        </w:rPr>
        <w:t xml:space="preserve"> </w:t>
      </w:r>
      <w:r w:rsidRPr="00791837">
        <w:rPr>
          <w:sz w:val="24"/>
          <w:szCs w:val="24"/>
        </w:rPr>
        <w:t>социальной</w:t>
      </w:r>
      <w:r w:rsidRPr="00791837">
        <w:rPr>
          <w:spacing w:val="3"/>
          <w:sz w:val="24"/>
          <w:szCs w:val="24"/>
        </w:rPr>
        <w:t xml:space="preserve"> </w:t>
      </w:r>
      <w:r w:rsidRPr="00791837">
        <w:rPr>
          <w:sz w:val="24"/>
          <w:szCs w:val="24"/>
        </w:rPr>
        <w:t>среде;</w:t>
      </w:r>
    </w:p>
    <w:p w:rsidR="0083763A" w:rsidRPr="00791837" w:rsidRDefault="00791837" w:rsidP="00B34094">
      <w:pPr>
        <w:pStyle w:val="a4"/>
        <w:numPr>
          <w:ilvl w:val="3"/>
          <w:numId w:val="29"/>
        </w:numPr>
        <w:tabs>
          <w:tab w:val="left" w:pos="1150"/>
        </w:tabs>
        <w:spacing w:before="3"/>
        <w:ind w:left="0" w:right="15" w:firstLine="567"/>
        <w:jc w:val="both"/>
        <w:rPr>
          <w:sz w:val="24"/>
          <w:szCs w:val="24"/>
        </w:rPr>
      </w:pPr>
      <w:r w:rsidRPr="00791837">
        <w:rPr>
          <w:w w:val="95"/>
          <w:sz w:val="24"/>
          <w:szCs w:val="24"/>
        </w:rPr>
        <w:t>способствуют</w:t>
      </w:r>
      <w:r w:rsidRPr="00791837">
        <w:rPr>
          <w:spacing w:val="1"/>
          <w:w w:val="95"/>
          <w:sz w:val="24"/>
          <w:szCs w:val="24"/>
        </w:rPr>
        <w:t xml:space="preserve"> </w:t>
      </w:r>
      <w:r w:rsidRPr="00791837">
        <w:rPr>
          <w:w w:val="95"/>
          <w:sz w:val="24"/>
          <w:szCs w:val="24"/>
        </w:rPr>
        <w:t>формированию</w:t>
      </w:r>
      <w:r w:rsidRPr="00791837">
        <w:rPr>
          <w:spacing w:val="1"/>
          <w:w w:val="95"/>
          <w:sz w:val="24"/>
          <w:szCs w:val="24"/>
        </w:rPr>
        <w:t xml:space="preserve"> </w:t>
      </w:r>
      <w:r w:rsidRPr="00791837">
        <w:rPr>
          <w:w w:val="95"/>
          <w:sz w:val="24"/>
          <w:szCs w:val="24"/>
        </w:rPr>
        <w:t>и</w:t>
      </w:r>
      <w:r w:rsidRPr="00791837">
        <w:rPr>
          <w:spacing w:val="1"/>
          <w:w w:val="95"/>
          <w:sz w:val="24"/>
          <w:szCs w:val="24"/>
        </w:rPr>
        <w:t xml:space="preserve"> </w:t>
      </w:r>
      <w:r w:rsidRPr="00791837">
        <w:rPr>
          <w:w w:val="95"/>
          <w:sz w:val="24"/>
          <w:szCs w:val="24"/>
        </w:rPr>
        <w:t>развитию</w:t>
      </w:r>
      <w:r w:rsidRPr="00791837">
        <w:rPr>
          <w:spacing w:val="1"/>
          <w:w w:val="95"/>
          <w:sz w:val="24"/>
          <w:szCs w:val="24"/>
        </w:rPr>
        <w:t xml:space="preserve"> </w:t>
      </w:r>
      <w:r w:rsidRPr="00791837">
        <w:rPr>
          <w:w w:val="95"/>
          <w:sz w:val="24"/>
          <w:szCs w:val="24"/>
        </w:rPr>
        <w:t>психолого-педагогической</w:t>
      </w:r>
      <w:r w:rsidRPr="00791837">
        <w:rPr>
          <w:spacing w:val="1"/>
          <w:w w:val="95"/>
          <w:sz w:val="24"/>
          <w:szCs w:val="24"/>
        </w:rPr>
        <w:t xml:space="preserve"> </w:t>
      </w:r>
      <w:r w:rsidRPr="00791837">
        <w:rPr>
          <w:w w:val="95"/>
          <w:sz w:val="24"/>
          <w:szCs w:val="24"/>
        </w:rPr>
        <w:t>компетентности</w:t>
      </w:r>
      <w:r w:rsidRPr="00791837">
        <w:rPr>
          <w:spacing w:val="1"/>
          <w:w w:val="95"/>
          <w:sz w:val="24"/>
          <w:szCs w:val="24"/>
        </w:rPr>
        <w:t xml:space="preserve"> </w:t>
      </w:r>
      <w:r w:rsidRPr="00791837">
        <w:rPr>
          <w:sz w:val="24"/>
          <w:szCs w:val="24"/>
        </w:rPr>
        <w:t>работников</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(законных</w:t>
      </w:r>
      <w:r w:rsidRPr="00791837">
        <w:rPr>
          <w:spacing w:val="1"/>
          <w:sz w:val="24"/>
          <w:szCs w:val="24"/>
        </w:rPr>
        <w:t xml:space="preserve"> </w:t>
      </w:r>
      <w:r w:rsidRPr="00791837">
        <w:rPr>
          <w:sz w:val="24"/>
          <w:szCs w:val="24"/>
        </w:rPr>
        <w:t>представителей)</w:t>
      </w:r>
      <w:r w:rsidRPr="00791837">
        <w:rPr>
          <w:spacing w:val="1"/>
          <w:sz w:val="24"/>
          <w:szCs w:val="24"/>
        </w:rPr>
        <w:t xml:space="preserve"> </w:t>
      </w:r>
      <w:r w:rsidRPr="00791837">
        <w:rPr>
          <w:sz w:val="24"/>
          <w:szCs w:val="24"/>
        </w:rPr>
        <w:t>несовершеннолетних</w:t>
      </w:r>
      <w:r w:rsidRPr="00791837">
        <w:rPr>
          <w:spacing w:val="9"/>
          <w:sz w:val="24"/>
          <w:szCs w:val="24"/>
        </w:rPr>
        <w:t xml:space="preserve"> </w:t>
      </w:r>
      <w:r w:rsidRPr="00791837">
        <w:rPr>
          <w:sz w:val="24"/>
          <w:szCs w:val="24"/>
        </w:rPr>
        <w:t>обучающихся;</w:t>
      </w:r>
    </w:p>
    <w:p w:rsidR="0083763A" w:rsidRPr="00791837" w:rsidRDefault="00791837" w:rsidP="00B34094">
      <w:pPr>
        <w:pStyle w:val="a4"/>
        <w:numPr>
          <w:ilvl w:val="3"/>
          <w:numId w:val="29"/>
        </w:numPr>
        <w:tabs>
          <w:tab w:val="left" w:pos="1128"/>
        </w:tabs>
        <w:spacing w:before="3"/>
        <w:ind w:left="0" w:right="15" w:firstLine="567"/>
        <w:jc w:val="both"/>
        <w:rPr>
          <w:sz w:val="24"/>
          <w:szCs w:val="24"/>
        </w:rPr>
      </w:pPr>
      <w:r w:rsidRPr="00791837">
        <w:rPr>
          <w:w w:val="95"/>
          <w:sz w:val="24"/>
          <w:szCs w:val="24"/>
        </w:rPr>
        <w:t>обеспечивают профилактику формирования у обучающихся девиантных форм поведения,</w:t>
      </w:r>
      <w:r w:rsidRPr="00791837">
        <w:rPr>
          <w:spacing w:val="1"/>
          <w:w w:val="95"/>
          <w:sz w:val="24"/>
          <w:szCs w:val="24"/>
        </w:rPr>
        <w:t xml:space="preserve"> </w:t>
      </w:r>
      <w:r w:rsidRPr="00791837">
        <w:rPr>
          <w:sz w:val="24"/>
          <w:szCs w:val="24"/>
        </w:rPr>
        <w:t>агрессии</w:t>
      </w:r>
      <w:r w:rsidRPr="00791837">
        <w:rPr>
          <w:spacing w:val="-5"/>
          <w:sz w:val="24"/>
          <w:szCs w:val="24"/>
        </w:rPr>
        <w:t xml:space="preserve"> </w:t>
      </w:r>
      <w:r w:rsidRPr="00791837">
        <w:rPr>
          <w:sz w:val="24"/>
          <w:szCs w:val="24"/>
        </w:rPr>
        <w:t>и</w:t>
      </w:r>
      <w:r w:rsidRPr="00791837">
        <w:rPr>
          <w:spacing w:val="-4"/>
          <w:sz w:val="24"/>
          <w:szCs w:val="24"/>
        </w:rPr>
        <w:t xml:space="preserve"> </w:t>
      </w:r>
      <w:r w:rsidRPr="00791837">
        <w:rPr>
          <w:sz w:val="24"/>
          <w:szCs w:val="24"/>
        </w:rPr>
        <w:t>повышенной</w:t>
      </w:r>
      <w:r w:rsidRPr="00791837">
        <w:rPr>
          <w:spacing w:val="-7"/>
          <w:sz w:val="24"/>
          <w:szCs w:val="24"/>
        </w:rPr>
        <w:t xml:space="preserve"> </w:t>
      </w:r>
      <w:r w:rsidRPr="00791837">
        <w:rPr>
          <w:sz w:val="24"/>
          <w:szCs w:val="24"/>
        </w:rPr>
        <w:t>тревожности.</w:t>
      </w:r>
    </w:p>
    <w:p w:rsidR="0083763A" w:rsidRPr="00791837" w:rsidRDefault="00791837" w:rsidP="00B34094">
      <w:pPr>
        <w:pStyle w:val="a3"/>
        <w:spacing w:before="2"/>
        <w:ind w:left="0" w:right="15" w:firstLine="567"/>
        <w:jc w:val="both"/>
      </w:pPr>
      <w:r w:rsidRPr="00791837">
        <w:rPr>
          <w:w w:val="95"/>
        </w:rPr>
        <w:t>В</w:t>
      </w:r>
      <w:r w:rsidRPr="00791837">
        <w:rPr>
          <w:spacing w:val="1"/>
          <w:w w:val="95"/>
        </w:rPr>
        <w:t xml:space="preserve"> </w:t>
      </w:r>
      <w:r w:rsidRPr="00791837">
        <w:rPr>
          <w:w w:val="95"/>
        </w:rPr>
        <w:t>Учреждении психолого-педагогическое сопровождение реализации</w:t>
      </w:r>
      <w:r w:rsidRPr="00791837">
        <w:rPr>
          <w:spacing w:val="1"/>
          <w:w w:val="95"/>
        </w:rPr>
        <w:t xml:space="preserve"> </w:t>
      </w:r>
      <w:r w:rsidRPr="00791837">
        <w:rPr>
          <w:w w:val="95"/>
        </w:rPr>
        <w:t>программы</w:t>
      </w:r>
      <w:r w:rsidRPr="00791837">
        <w:rPr>
          <w:spacing w:val="1"/>
          <w:w w:val="95"/>
        </w:rPr>
        <w:t xml:space="preserve"> </w:t>
      </w:r>
      <w:r w:rsidRPr="00791837">
        <w:rPr>
          <w:w w:val="95"/>
        </w:rPr>
        <w:t>начального</w:t>
      </w:r>
      <w:r w:rsidRPr="00791837">
        <w:rPr>
          <w:spacing w:val="1"/>
          <w:w w:val="95"/>
        </w:rPr>
        <w:t xml:space="preserve"> </w:t>
      </w:r>
      <w:r w:rsidRPr="00791837">
        <w:t>общего</w:t>
      </w:r>
      <w:r w:rsidRPr="00791837">
        <w:rPr>
          <w:spacing w:val="22"/>
        </w:rPr>
        <w:t xml:space="preserve"> </w:t>
      </w:r>
      <w:r w:rsidRPr="00791837">
        <w:t>образования</w:t>
      </w:r>
      <w:r w:rsidRPr="00791837">
        <w:rPr>
          <w:spacing w:val="25"/>
        </w:rPr>
        <w:t xml:space="preserve"> </w:t>
      </w:r>
      <w:r w:rsidRPr="00791837">
        <w:t>осуществляется</w:t>
      </w:r>
      <w:r w:rsidRPr="00791837">
        <w:rPr>
          <w:spacing w:val="47"/>
        </w:rPr>
        <w:t xml:space="preserve"> </w:t>
      </w:r>
      <w:r w:rsidRPr="00791837">
        <w:t>педагогом-психологом;</w:t>
      </w:r>
      <w:r w:rsidRPr="00791837">
        <w:rPr>
          <w:spacing w:val="-4"/>
        </w:rPr>
        <w:t xml:space="preserve"> </w:t>
      </w:r>
      <w:r w:rsidRPr="00791837">
        <w:t>тьютором.</w:t>
      </w:r>
    </w:p>
    <w:p w:rsidR="0083763A" w:rsidRPr="00791837" w:rsidRDefault="00791837" w:rsidP="00B34094">
      <w:pPr>
        <w:pStyle w:val="a3"/>
        <w:spacing w:before="8"/>
        <w:ind w:left="0" w:right="15" w:firstLine="567"/>
        <w:jc w:val="both"/>
      </w:pPr>
      <w:r w:rsidRPr="00791837">
        <w:t>В процессе реализации основной образовательной программы начального общего образования</w:t>
      </w:r>
      <w:r w:rsidRPr="00791837">
        <w:rPr>
          <w:spacing w:val="-57"/>
        </w:rPr>
        <w:t xml:space="preserve"> </w:t>
      </w:r>
      <w:r w:rsidRPr="00791837">
        <w:rPr>
          <w:spacing w:val="-1"/>
        </w:rPr>
        <w:t>образовательной</w:t>
      </w:r>
      <w:r w:rsidRPr="00791837">
        <w:t xml:space="preserve"> </w:t>
      </w:r>
      <w:r w:rsidRPr="00791837">
        <w:rPr>
          <w:spacing w:val="-1"/>
        </w:rPr>
        <w:t>организацией</w:t>
      </w:r>
      <w:r w:rsidRPr="00791837">
        <w:t xml:space="preserve"> </w:t>
      </w:r>
      <w:r w:rsidRPr="00791837">
        <w:rPr>
          <w:spacing w:val="-1"/>
        </w:rPr>
        <w:t>обеспечивается</w:t>
      </w:r>
      <w:r w:rsidRPr="00791837">
        <w:t xml:space="preserve"> </w:t>
      </w:r>
      <w:r w:rsidRPr="00791837">
        <w:rPr>
          <w:spacing w:val="-1"/>
        </w:rPr>
        <w:t>психолого-педагогическое</w:t>
      </w:r>
      <w:r w:rsidRPr="00791837">
        <w:t xml:space="preserve"> сопровождение</w:t>
      </w:r>
      <w:r w:rsidRPr="00791837">
        <w:rPr>
          <w:spacing w:val="1"/>
        </w:rPr>
        <w:t xml:space="preserve"> </w:t>
      </w:r>
      <w:r w:rsidRPr="00791837">
        <w:rPr>
          <w:spacing w:val="-1"/>
        </w:rPr>
        <w:t>участников образовательных отношений посредством системной</w:t>
      </w:r>
      <w:r w:rsidRPr="00791837">
        <w:t xml:space="preserve"> </w:t>
      </w:r>
      <w:r w:rsidRPr="00791837">
        <w:rPr>
          <w:spacing w:val="-1"/>
        </w:rPr>
        <w:t>деятельности</w:t>
      </w:r>
      <w:r w:rsidRPr="00791837">
        <w:t xml:space="preserve"> и</w:t>
      </w:r>
      <w:r w:rsidRPr="00791837">
        <w:rPr>
          <w:spacing w:val="1"/>
        </w:rPr>
        <w:t xml:space="preserve"> </w:t>
      </w:r>
      <w:r w:rsidRPr="00791837">
        <w:t>отдельных</w:t>
      </w:r>
      <w:r w:rsidRPr="00791837">
        <w:rPr>
          <w:spacing w:val="1"/>
        </w:rPr>
        <w:t xml:space="preserve"> </w:t>
      </w:r>
      <w:r w:rsidRPr="00791837">
        <w:t>мероприятий,</w:t>
      </w:r>
      <w:r w:rsidRPr="00791837">
        <w:rPr>
          <w:spacing w:val="31"/>
        </w:rPr>
        <w:t xml:space="preserve"> </w:t>
      </w:r>
      <w:r w:rsidRPr="00791837">
        <w:t>обеспечивающих:</w:t>
      </w:r>
    </w:p>
    <w:p w:rsidR="0083763A" w:rsidRPr="00791837" w:rsidRDefault="00791837" w:rsidP="00B34094">
      <w:pPr>
        <w:pStyle w:val="a4"/>
        <w:numPr>
          <w:ilvl w:val="0"/>
          <w:numId w:val="22"/>
        </w:numPr>
        <w:tabs>
          <w:tab w:val="left" w:pos="1103"/>
          <w:tab w:val="left" w:pos="1104"/>
        </w:tabs>
        <w:ind w:left="0" w:right="15" w:firstLine="567"/>
        <w:jc w:val="both"/>
        <w:rPr>
          <w:sz w:val="24"/>
          <w:szCs w:val="24"/>
        </w:rPr>
      </w:pPr>
      <w:r w:rsidRPr="00791837">
        <w:rPr>
          <w:sz w:val="24"/>
          <w:szCs w:val="24"/>
        </w:rPr>
        <w:t>формирование</w:t>
      </w:r>
      <w:r w:rsidRPr="00791837">
        <w:rPr>
          <w:spacing w:val="39"/>
          <w:sz w:val="24"/>
          <w:szCs w:val="24"/>
        </w:rPr>
        <w:t xml:space="preserve"> </w:t>
      </w:r>
      <w:r w:rsidRPr="00791837">
        <w:rPr>
          <w:sz w:val="24"/>
          <w:szCs w:val="24"/>
        </w:rPr>
        <w:t>и</w:t>
      </w:r>
      <w:r w:rsidRPr="00791837">
        <w:rPr>
          <w:spacing w:val="44"/>
          <w:sz w:val="24"/>
          <w:szCs w:val="24"/>
        </w:rPr>
        <w:t xml:space="preserve"> </w:t>
      </w:r>
      <w:r w:rsidRPr="00791837">
        <w:rPr>
          <w:sz w:val="24"/>
          <w:szCs w:val="24"/>
        </w:rPr>
        <w:t>развитие</w:t>
      </w:r>
      <w:r w:rsidRPr="00791837">
        <w:rPr>
          <w:spacing w:val="43"/>
          <w:sz w:val="24"/>
          <w:szCs w:val="24"/>
        </w:rPr>
        <w:t xml:space="preserve"> </w:t>
      </w:r>
      <w:r w:rsidRPr="00791837">
        <w:rPr>
          <w:sz w:val="24"/>
          <w:szCs w:val="24"/>
        </w:rPr>
        <w:t>психолого-педагогической</w:t>
      </w:r>
      <w:r w:rsidRPr="00791837">
        <w:rPr>
          <w:spacing w:val="47"/>
          <w:sz w:val="24"/>
          <w:szCs w:val="24"/>
        </w:rPr>
        <w:t xml:space="preserve"> </w:t>
      </w:r>
      <w:r w:rsidRPr="00791837">
        <w:rPr>
          <w:sz w:val="24"/>
          <w:szCs w:val="24"/>
        </w:rPr>
        <w:t>компетентности</w:t>
      </w:r>
      <w:r w:rsidRPr="00791837">
        <w:rPr>
          <w:spacing w:val="54"/>
          <w:sz w:val="24"/>
          <w:szCs w:val="24"/>
        </w:rPr>
        <w:t xml:space="preserve"> </w:t>
      </w:r>
      <w:r w:rsidRPr="00791837">
        <w:rPr>
          <w:sz w:val="24"/>
          <w:szCs w:val="24"/>
        </w:rPr>
        <w:t>всех</w:t>
      </w:r>
      <w:r w:rsidRPr="00791837">
        <w:rPr>
          <w:spacing w:val="56"/>
          <w:sz w:val="24"/>
          <w:szCs w:val="24"/>
        </w:rPr>
        <w:t xml:space="preserve"> </w:t>
      </w:r>
      <w:r w:rsidRPr="00791837">
        <w:rPr>
          <w:sz w:val="24"/>
          <w:szCs w:val="24"/>
        </w:rPr>
        <w:t>участников</w:t>
      </w:r>
      <w:r w:rsidRPr="00791837">
        <w:rPr>
          <w:spacing w:val="-57"/>
          <w:sz w:val="24"/>
          <w:szCs w:val="24"/>
        </w:rPr>
        <w:t xml:space="preserve"> </w:t>
      </w:r>
      <w:r w:rsidRPr="00791837">
        <w:rPr>
          <w:sz w:val="24"/>
          <w:szCs w:val="24"/>
        </w:rPr>
        <w:t>образовательных</w:t>
      </w:r>
      <w:r w:rsidRPr="00791837">
        <w:rPr>
          <w:spacing w:val="-4"/>
          <w:sz w:val="24"/>
          <w:szCs w:val="24"/>
        </w:rPr>
        <w:t xml:space="preserve"> </w:t>
      </w:r>
      <w:r w:rsidRPr="00791837">
        <w:rPr>
          <w:sz w:val="24"/>
          <w:szCs w:val="24"/>
        </w:rPr>
        <w:t>отношений;</w:t>
      </w:r>
    </w:p>
    <w:p w:rsidR="0083763A" w:rsidRPr="00791837" w:rsidRDefault="00791837" w:rsidP="00B34094">
      <w:pPr>
        <w:pStyle w:val="a4"/>
        <w:numPr>
          <w:ilvl w:val="0"/>
          <w:numId w:val="22"/>
        </w:numPr>
        <w:tabs>
          <w:tab w:val="left" w:pos="1103"/>
          <w:tab w:val="left" w:pos="1104"/>
        </w:tabs>
        <w:ind w:left="0" w:right="15" w:firstLine="567"/>
        <w:jc w:val="both"/>
        <w:rPr>
          <w:sz w:val="24"/>
          <w:szCs w:val="24"/>
        </w:rPr>
      </w:pPr>
      <w:r w:rsidRPr="00791837">
        <w:rPr>
          <w:sz w:val="24"/>
          <w:szCs w:val="24"/>
        </w:rPr>
        <w:t>сохранение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укрепление</w:t>
      </w:r>
      <w:r w:rsidRPr="00791837">
        <w:rPr>
          <w:spacing w:val="1"/>
          <w:sz w:val="24"/>
          <w:szCs w:val="24"/>
        </w:rPr>
        <w:t xml:space="preserve"> </w:t>
      </w:r>
      <w:r w:rsidRPr="00791837">
        <w:rPr>
          <w:sz w:val="24"/>
          <w:szCs w:val="24"/>
        </w:rPr>
        <w:t>психологического</w:t>
      </w:r>
      <w:r w:rsidRPr="00791837">
        <w:rPr>
          <w:spacing w:val="1"/>
          <w:sz w:val="24"/>
          <w:szCs w:val="24"/>
        </w:rPr>
        <w:t xml:space="preserve"> </w:t>
      </w:r>
      <w:r w:rsidRPr="00791837">
        <w:rPr>
          <w:sz w:val="24"/>
          <w:szCs w:val="24"/>
        </w:rPr>
        <w:t>благополучия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психического</w:t>
      </w:r>
      <w:r w:rsidRPr="00791837">
        <w:rPr>
          <w:spacing w:val="1"/>
          <w:sz w:val="24"/>
          <w:szCs w:val="24"/>
        </w:rPr>
        <w:t xml:space="preserve"> </w:t>
      </w:r>
      <w:r w:rsidRPr="00791837">
        <w:rPr>
          <w:sz w:val="24"/>
          <w:szCs w:val="24"/>
        </w:rPr>
        <w:t>здоровья</w:t>
      </w:r>
      <w:r w:rsidRPr="00791837">
        <w:rPr>
          <w:spacing w:val="-57"/>
          <w:sz w:val="24"/>
          <w:szCs w:val="24"/>
        </w:rPr>
        <w:t xml:space="preserve"> </w:t>
      </w:r>
      <w:r w:rsidRPr="00791837">
        <w:rPr>
          <w:sz w:val="24"/>
          <w:szCs w:val="24"/>
        </w:rPr>
        <w:t>обучающихся;</w:t>
      </w:r>
    </w:p>
    <w:p w:rsidR="0083763A" w:rsidRPr="00791837" w:rsidRDefault="00791837" w:rsidP="00B34094">
      <w:pPr>
        <w:pStyle w:val="a4"/>
        <w:numPr>
          <w:ilvl w:val="0"/>
          <w:numId w:val="22"/>
        </w:numPr>
        <w:tabs>
          <w:tab w:val="left" w:pos="1103"/>
          <w:tab w:val="left" w:pos="1104"/>
        </w:tabs>
        <w:ind w:left="0" w:right="15" w:firstLine="567"/>
        <w:jc w:val="both"/>
        <w:rPr>
          <w:sz w:val="24"/>
          <w:szCs w:val="24"/>
        </w:rPr>
      </w:pPr>
      <w:r w:rsidRPr="00791837">
        <w:rPr>
          <w:sz w:val="24"/>
          <w:szCs w:val="24"/>
        </w:rPr>
        <w:t>поддержка</w:t>
      </w:r>
      <w:r w:rsidRPr="00791837">
        <w:rPr>
          <w:spacing w:val="-4"/>
          <w:sz w:val="24"/>
          <w:szCs w:val="24"/>
        </w:rPr>
        <w:t xml:space="preserve"> </w:t>
      </w:r>
      <w:r w:rsidRPr="00791837">
        <w:rPr>
          <w:sz w:val="24"/>
          <w:szCs w:val="24"/>
        </w:rPr>
        <w:t>и</w:t>
      </w:r>
      <w:r w:rsidRPr="00791837">
        <w:rPr>
          <w:spacing w:val="-3"/>
          <w:sz w:val="24"/>
          <w:szCs w:val="24"/>
        </w:rPr>
        <w:t xml:space="preserve"> </w:t>
      </w:r>
      <w:r w:rsidRPr="00791837">
        <w:rPr>
          <w:sz w:val="24"/>
          <w:szCs w:val="24"/>
        </w:rPr>
        <w:t>сопровождение</w:t>
      </w:r>
      <w:r w:rsidRPr="00791837">
        <w:rPr>
          <w:spacing w:val="-3"/>
          <w:sz w:val="24"/>
          <w:szCs w:val="24"/>
        </w:rPr>
        <w:t xml:space="preserve"> </w:t>
      </w:r>
      <w:r w:rsidRPr="00791837">
        <w:rPr>
          <w:sz w:val="24"/>
          <w:szCs w:val="24"/>
        </w:rPr>
        <w:t>детско-родительских</w:t>
      </w:r>
      <w:r w:rsidRPr="00791837">
        <w:rPr>
          <w:spacing w:val="-1"/>
          <w:sz w:val="24"/>
          <w:szCs w:val="24"/>
        </w:rPr>
        <w:t xml:space="preserve"> </w:t>
      </w:r>
      <w:r w:rsidRPr="00791837">
        <w:rPr>
          <w:sz w:val="24"/>
          <w:szCs w:val="24"/>
        </w:rPr>
        <w:t>отношений;</w:t>
      </w:r>
    </w:p>
    <w:p w:rsidR="0083763A" w:rsidRPr="00791837" w:rsidRDefault="00791837" w:rsidP="00B34094">
      <w:pPr>
        <w:pStyle w:val="a4"/>
        <w:numPr>
          <w:ilvl w:val="0"/>
          <w:numId w:val="22"/>
        </w:numPr>
        <w:tabs>
          <w:tab w:val="left" w:pos="1103"/>
          <w:tab w:val="left" w:pos="1104"/>
        </w:tabs>
        <w:ind w:left="0" w:right="15" w:firstLine="567"/>
        <w:jc w:val="both"/>
        <w:rPr>
          <w:sz w:val="24"/>
          <w:szCs w:val="24"/>
        </w:rPr>
      </w:pPr>
      <w:r w:rsidRPr="00791837">
        <w:rPr>
          <w:w w:val="95"/>
          <w:sz w:val="24"/>
          <w:szCs w:val="24"/>
        </w:rPr>
        <w:t>формирование</w:t>
      </w:r>
      <w:r w:rsidRPr="00791837">
        <w:rPr>
          <w:spacing w:val="-3"/>
          <w:w w:val="95"/>
          <w:sz w:val="24"/>
          <w:szCs w:val="24"/>
        </w:rPr>
        <w:t xml:space="preserve"> </w:t>
      </w:r>
      <w:r w:rsidRPr="00791837">
        <w:rPr>
          <w:w w:val="95"/>
          <w:sz w:val="24"/>
          <w:szCs w:val="24"/>
        </w:rPr>
        <w:t>ценности</w:t>
      </w:r>
      <w:r w:rsidRPr="00791837">
        <w:rPr>
          <w:spacing w:val="-3"/>
          <w:w w:val="95"/>
          <w:sz w:val="24"/>
          <w:szCs w:val="24"/>
        </w:rPr>
        <w:t xml:space="preserve"> </w:t>
      </w:r>
      <w:r w:rsidRPr="00791837">
        <w:rPr>
          <w:w w:val="95"/>
          <w:sz w:val="24"/>
          <w:szCs w:val="24"/>
        </w:rPr>
        <w:t>здоровья</w:t>
      </w:r>
      <w:r w:rsidRPr="00791837">
        <w:rPr>
          <w:spacing w:val="-3"/>
          <w:w w:val="95"/>
          <w:sz w:val="24"/>
          <w:szCs w:val="24"/>
        </w:rPr>
        <w:t xml:space="preserve"> </w:t>
      </w:r>
      <w:r w:rsidRPr="00791837">
        <w:rPr>
          <w:w w:val="95"/>
          <w:sz w:val="24"/>
          <w:szCs w:val="24"/>
        </w:rPr>
        <w:t>и</w:t>
      </w:r>
      <w:r w:rsidRPr="00791837">
        <w:rPr>
          <w:spacing w:val="-3"/>
          <w:w w:val="95"/>
          <w:sz w:val="24"/>
          <w:szCs w:val="24"/>
        </w:rPr>
        <w:t xml:space="preserve"> </w:t>
      </w:r>
      <w:r w:rsidRPr="00791837">
        <w:rPr>
          <w:w w:val="95"/>
          <w:sz w:val="24"/>
          <w:szCs w:val="24"/>
        </w:rPr>
        <w:t>безопасного</w:t>
      </w:r>
      <w:r w:rsidRPr="00791837">
        <w:rPr>
          <w:spacing w:val="-2"/>
          <w:w w:val="95"/>
          <w:sz w:val="24"/>
          <w:szCs w:val="24"/>
        </w:rPr>
        <w:t xml:space="preserve"> </w:t>
      </w:r>
      <w:r w:rsidRPr="00791837">
        <w:rPr>
          <w:w w:val="95"/>
          <w:sz w:val="24"/>
          <w:szCs w:val="24"/>
        </w:rPr>
        <w:t>образа</w:t>
      </w:r>
      <w:r w:rsidRPr="00791837">
        <w:rPr>
          <w:spacing w:val="-3"/>
          <w:w w:val="95"/>
          <w:sz w:val="24"/>
          <w:szCs w:val="24"/>
        </w:rPr>
        <w:t xml:space="preserve"> </w:t>
      </w:r>
      <w:r w:rsidRPr="00791837">
        <w:rPr>
          <w:w w:val="95"/>
          <w:sz w:val="24"/>
          <w:szCs w:val="24"/>
        </w:rPr>
        <w:t>жизни;</w:t>
      </w:r>
    </w:p>
    <w:p w:rsidR="0083763A" w:rsidRPr="00791837" w:rsidRDefault="00791837" w:rsidP="00B34094">
      <w:pPr>
        <w:pStyle w:val="a4"/>
        <w:numPr>
          <w:ilvl w:val="0"/>
          <w:numId w:val="22"/>
        </w:numPr>
        <w:tabs>
          <w:tab w:val="left" w:pos="1103"/>
          <w:tab w:val="left" w:pos="1104"/>
        </w:tabs>
        <w:ind w:left="0" w:right="15" w:firstLine="567"/>
        <w:jc w:val="both"/>
        <w:rPr>
          <w:sz w:val="24"/>
          <w:szCs w:val="24"/>
        </w:rPr>
      </w:pPr>
      <w:r w:rsidRPr="00791837">
        <w:rPr>
          <w:sz w:val="24"/>
          <w:szCs w:val="24"/>
        </w:rPr>
        <w:t>дифференциация</w:t>
      </w:r>
      <w:r w:rsidRPr="00791837">
        <w:rPr>
          <w:spacing w:val="50"/>
          <w:sz w:val="24"/>
          <w:szCs w:val="24"/>
        </w:rPr>
        <w:t xml:space="preserve"> </w:t>
      </w:r>
      <w:r w:rsidRPr="00791837">
        <w:rPr>
          <w:sz w:val="24"/>
          <w:szCs w:val="24"/>
        </w:rPr>
        <w:t>и</w:t>
      </w:r>
      <w:r w:rsidRPr="00791837">
        <w:rPr>
          <w:spacing w:val="50"/>
          <w:sz w:val="24"/>
          <w:szCs w:val="24"/>
        </w:rPr>
        <w:t xml:space="preserve"> </w:t>
      </w:r>
      <w:r w:rsidRPr="00791837">
        <w:rPr>
          <w:sz w:val="24"/>
          <w:szCs w:val="24"/>
        </w:rPr>
        <w:t>индивидуализация</w:t>
      </w:r>
      <w:r w:rsidRPr="00791837">
        <w:rPr>
          <w:spacing w:val="51"/>
          <w:sz w:val="24"/>
          <w:szCs w:val="24"/>
        </w:rPr>
        <w:t xml:space="preserve"> </w:t>
      </w:r>
      <w:r w:rsidRPr="00791837">
        <w:rPr>
          <w:sz w:val="24"/>
          <w:szCs w:val="24"/>
        </w:rPr>
        <w:t>обучения</w:t>
      </w:r>
      <w:r w:rsidRPr="00791837">
        <w:rPr>
          <w:spacing w:val="51"/>
          <w:sz w:val="24"/>
          <w:szCs w:val="24"/>
        </w:rPr>
        <w:t xml:space="preserve"> </w:t>
      </w:r>
      <w:r w:rsidRPr="00791837">
        <w:rPr>
          <w:sz w:val="24"/>
          <w:szCs w:val="24"/>
        </w:rPr>
        <w:t>и</w:t>
      </w:r>
      <w:r w:rsidRPr="00791837">
        <w:rPr>
          <w:spacing w:val="52"/>
          <w:sz w:val="24"/>
          <w:szCs w:val="24"/>
        </w:rPr>
        <w:t xml:space="preserve"> </w:t>
      </w:r>
      <w:r w:rsidRPr="00791837">
        <w:rPr>
          <w:sz w:val="24"/>
          <w:szCs w:val="24"/>
        </w:rPr>
        <w:t>воспитания</w:t>
      </w:r>
      <w:r w:rsidRPr="00791837">
        <w:rPr>
          <w:spacing w:val="51"/>
          <w:sz w:val="24"/>
          <w:szCs w:val="24"/>
        </w:rPr>
        <w:t xml:space="preserve"> </w:t>
      </w:r>
      <w:r w:rsidRPr="00791837">
        <w:rPr>
          <w:sz w:val="24"/>
          <w:szCs w:val="24"/>
        </w:rPr>
        <w:t>с</w:t>
      </w:r>
      <w:r w:rsidRPr="00791837">
        <w:rPr>
          <w:spacing w:val="53"/>
          <w:sz w:val="24"/>
          <w:szCs w:val="24"/>
        </w:rPr>
        <w:t xml:space="preserve"> </w:t>
      </w:r>
      <w:r w:rsidRPr="00791837">
        <w:rPr>
          <w:sz w:val="24"/>
          <w:szCs w:val="24"/>
        </w:rPr>
        <w:t>учётом</w:t>
      </w:r>
      <w:r w:rsidRPr="00791837">
        <w:rPr>
          <w:spacing w:val="50"/>
          <w:sz w:val="24"/>
          <w:szCs w:val="24"/>
        </w:rPr>
        <w:t xml:space="preserve"> </w:t>
      </w:r>
      <w:r w:rsidRPr="00791837">
        <w:rPr>
          <w:sz w:val="24"/>
          <w:szCs w:val="24"/>
        </w:rPr>
        <w:t>особенностей</w:t>
      </w:r>
      <w:r w:rsidRPr="00791837">
        <w:rPr>
          <w:spacing w:val="-57"/>
          <w:sz w:val="24"/>
          <w:szCs w:val="24"/>
        </w:rPr>
        <w:t xml:space="preserve"> </w:t>
      </w:r>
      <w:r w:rsidRPr="00791837">
        <w:rPr>
          <w:sz w:val="24"/>
          <w:szCs w:val="24"/>
        </w:rPr>
        <w:t>когнитивного</w:t>
      </w:r>
      <w:r w:rsidRPr="00791837">
        <w:rPr>
          <w:spacing w:val="-4"/>
          <w:sz w:val="24"/>
          <w:szCs w:val="24"/>
        </w:rPr>
        <w:t xml:space="preserve"> </w:t>
      </w:r>
      <w:r w:rsidRPr="00791837">
        <w:rPr>
          <w:sz w:val="24"/>
          <w:szCs w:val="24"/>
        </w:rPr>
        <w:t>и эмоциональногоразвития</w:t>
      </w:r>
      <w:r w:rsidRPr="00791837">
        <w:rPr>
          <w:spacing w:val="7"/>
          <w:sz w:val="24"/>
          <w:szCs w:val="24"/>
        </w:rPr>
        <w:t xml:space="preserve"> </w:t>
      </w:r>
      <w:r w:rsidRPr="00791837">
        <w:rPr>
          <w:sz w:val="24"/>
          <w:szCs w:val="24"/>
        </w:rPr>
        <w:t>обучающихся;</w:t>
      </w:r>
    </w:p>
    <w:p w:rsidR="0083763A" w:rsidRPr="00791837" w:rsidRDefault="00791837" w:rsidP="00B34094">
      <w:pPr>
        <w:pStyle w:val="a4"/>
        <w:numPr>
          <w:ilvl w:val="0"/>
          <w:numId w:val="22"/>
        </w:numPr>
        <w:tabs>
          <w:tab w:val="left" w:pos="1103"/>
          <w:tab w:val="left" w:pos="1104"/>
          <w:tab w:val="left" w:pos="2473"/>
          <w:tab w:val="left" w:pos="4066"/>
          <w:tab w:val="left" w:pos="4395"/>
          <w:tab w:val="left" w:pos="5926"/>
          <w:tab w:val="left" w:pos="7533"/>
          <w:tab w:val="left" w:pos="8876"/>
          <w:tab w:val="left" w:pos="10191"/>
        </w:tabs>
        <w:ind w:left="0" w:right="15" w:firstLine="567"/>
        <w:jc w:val="both"/>
        <w:rPr>
          <w:sz w:val="24"/>
          <w:szCs w:val="24"/>
        </w:rPr>
      </w:pPr>
      <w:r w:rsidRPr="00791837">
        <w:rPr>
          <w:sz w:val="24"/>
          <w:szCs w:val="24"/>
        </w:rPr>
        <w:t>мониторинг</w:t>
      </w:r>
      <w:r w:rsidRPr="00791837">
        <w:rPr>
          <w:sz w:val="24"/>
          <w:szCs w:val="24"/>
        </w:rPr>
        <w:tab/>
        <w:t>возможностей</w:t>
      </w:r>
      <w:r w:rsidRPr="00791837">
        <w:rPr>
          <w:sz w:val="24"/>
          <w:szCs w:val="24"/>
        </w:rPr>
        <w:tab/>
        <w:t>и</w:t>
      </w:r>
      <w:r w:rsidRPr="00791837">
        <w:rPr>
          <w:sz w:val="24"/>
          <w:szCs w:val="24"/>
        </w:rPr>
        <w:tab/>
        <w:t>способностей</w:t>
      </w:r>
      <w:r w:rsidRPr="00791837">
        <w:rPr>
          <w:sz w:val="24"/>
          <w:szCs w:val="24"/>
        </w:rPr>
        <w:tab/>
        <w:t>обучающихся,</w:t>
      </w:r>
      <w:r w:rsidRPr="00791837">
        <w:rPr>
          <w:sz w:val="24"/>
          <w:szCs w:val="24"/>
        </w:rPr>
        <w:tab/>
        <w:t>выявление,</w:t>
      </w:r>
      <w:r w:rsidRPr="00791837">
        <w:rPr>
          <w:sz w:val="24"/>
          <w:szCs w:val="24"/>
        </w:rPr>
        <w:tab/>
        <w:t>поддержка</w:t>
      </w:r>
      <w:r w:rsidRPr="00791837">
        <w:rPr>
          <w:sz w:val="24"/>
          <w:szCs w:val="24"/>
        </w:rPr>
        <w:tab/>
      </w:r>
      <w:r w:rsidRPr="00791837">
        <w:rPr>
          <w:spacing w:val="-1"/>
          <w:sz w:val="24"/>
          <w:szCs w:val="24"/>
        </w:rPr>
        <w:t>и</w:t>
      </w:r>
      <w:r w:rsidRPr="00791837">
        <w:rPr>
          <w:spacing w:val="-57"/>
          <w:sz w:val="24"/>
          <w:szCs w:val="24"/>
        </w:rPr>
        <w:t xml:space="preserve"> </w:t>
      </w:r>
      <w:r w:rsidRPr="00791837">
        <w:rPr>
          <w:sz w:val="24"/>
          <w:szCs w:val="24"/>
        </w:rPr>
        <w:t>сопровождение</w:t>
      </w:r>
      <w:r w:rsidRPr="00791837">
        <w:rPr>
          <w:spacing w:val="-4"/>
          <w:sz w:val="24"/>
          <w:szCs w:val="24"/>
        </w:rPr>
        <w:t xml:space="preserve"> </w:t>
      </w:r>
      <w:r w:rsidRPr="00791837">
        <w:rPr>
          <w:sz w:val="24"/>
          <w:szCs w:val="24"/>
        </w:rPr>
        <w:t>одарённых</w:t>
      </w:r>
      <w:r w:rsidRPr="00791837">
        <w:rPr>
          <w:spacing w:val="-2"/>
          <w:sz w:val="24"/>
          <w:szCs w:val="24"/>
        </w:rPr>
        <w:t xml:space="preserve"> </w:t>
      </w:r>
      <w:r w:rsidRPr="00791837">
        <w:rPr>
          <w:sz w:val="24"/>
          <w:szCs w:val="24"/>
        </w:rPr>
        <w:t>детей;</w:t>
      </w:r>
    </w:p>
    <w:p w:rsidR="0083763A" w:rsidRPr="00791837" w:rsidRDefault="00791837" w:rsidP="00B34094">
      <w:pPr>
        <w:pStyle w:val="a4"/>
        <w:numPr>
          <w:ilvl w:val="0"/>
          <w:numId w:val="22"/>
        </w:numPr>
        <w:tabs>
          <w:tab w:val="left" w:pos="1103"/>
          <w:tab w:val="left" w:pos="1104"/>
        </w:tabs>
        <w:spacing w:before="1"/>
        <w:ind w:left="0" w:right="15" w:firstLine="567"/>
        <w:jc w:val="both"/>
        <w:rPr>
          <w:sz w:val="24"/>
          <w:szCs w:val="24"/>
        </w:rPr>
      </w:pPr>
      <w:r w:rsidRPr="00791837">
        <w:rPr>
          <w:sz w:val="24"/>
          <w:szCs w:val="24"/>
        </w:rPr>
        <w:t>создание</w:t>
      </w:r>
      <w:r w:rsidRPr="00791837">
        <w:rPr>
          <w:spacing w:val="-3"/>
          <w:sz w:val="24"/>
          <w:szCs w:val="24"/>
        </w:rPr>
        <w:t xml:space="preserve"> </w:t>
      </w:r>
      <w:r w:rsidRPr="00791837">
        <w:rPr>
          <w:sz w:val="24"/>
          <w:szCs w:val="24"/>
        </w:rPr>
        <w:t>условий</w:t>
      </w:r>
      <w:r w:rsidRPr="00791837">
        <w:rPr>
          <w:spacing w:val="-4"/>
          <w:sz w:val="24"/>
          <w:szCs w:val="24"/>
        </w:rPr>
        <w:t xml:space="preserve"> </w:t>
      </w:r>
      <w:r w:rsidRPr="00791837">
        <w:rPr>
          <w:sz w:val="24"/>
          <w:szCs w:val="24"/>
        </w:rPr>
        <w:t>для</w:t>
      </w:r>
      <w:r w:rsidRPr="00791837">
        <w:rPr>
          <w:spacing w:val="-3"/>
          <w:sz w:val="24"/>
          <w:szCs w:val="24"/>
        </w:rPr>
        <w:t xml:space="preserve"> </w:t>
      </w:r>
      <w:r w:rsidRPr="00791837">
        <w:rPr>
          <w:sz w:val="24"/>
          <w:szCs w:val="24"/>
        </w:rPr>
        <w:t>последующего</w:t>
      </w:r>
      <w:r w:rsidRPr="00791837">
        <w:rPr>
          <w:spacing w:val="-4"/>
          <w:sz w:val="24"/>
          <w:szCs w:val="24"/>
        </w:rPr>
        <w:t xml:space="preserve"> </w:t>
      </w:r>
      <w:r w:rsidRPr="00791837">
        <w:rPr>
          <w:sz w:val="24"/>
          <w:szCs w:val="24"/>
        </w:rPr>
        <w:t>профессионального</w:t>
      </w:r>
      <w:r w:rsidRPr="00791837">
        <w:rPr>
          <w:spacing w:val="-4"/>
          <w:sz w:val="24"/>
          <w:szCs w:val="24"/>
        </w:rPr>
        <w:t xml:space="preserve"> </w:t>
      </w:r>
      <w:r w:rsidRPr="00791837">
        <w:rPr>
          <w:sz w:val="24"/>
          <w:szCs w:val="24"/>
        </w:rPr>
        <w:t>самоопределения;</w:t>
      </w:r>
    </w:p>
    <w:p w:rsidR="0083763A" w:rsidRPr="00791837" w:rsidRDefault="00791837" w:rsidP="00B34094">
      <w:pPr>
        <w:pStyle w:val="a4"/>
        <w:numPr>
          <w:ilvl w:val="0"/>
          <w:numId w:val="22"/>
        </w:numPr>
        <w:tabs>
          <w:tab w:val="left" w:pos="1103"/>
          <w:tab w:val="left" w:pos="1104"/>
        </w:tabs>
        <w:ind w:left="0" w:right="15" w:firstLine="567"/>
        <w:jc w:val="both"/>
        <w:rPr>
          <w:sz w:val="24"/>
          <w:szCs w:val="24"/>
        </w:rPr>
      </w:pPr>
      <w:r w:rsidRPr="00791837">
        <w:rPr>
          <w:w w:val="95"/>
          <w:sz w:val="24"/>
          <w:szCs w:val="24"/>
        </w:rPr>
        <w:t>формирование</w:t>
      </w:r>
      <w:r w:rsidRPr="00791837">
        <w:rPr>
          <w:spacing w:val="11"/>
          <w:w w:val="95"/>
          <w:sz w:val="24"/>
          <w:szCs w:val="24"/>
        </w:rPr>
        <w:t xml:space="preserve"> </w:t>
      </w:r>
      <w:r w:rsidRPr="00791837">
        <w:rPr>
          <w:w w:val="95"/>
          <w:sz w:val="24"/>
          <w:szCs w:val="24"/>
        </w:rPr>
        <w:t>коммуникативных</w:t>
      </w:r>
      <w:r w:rsidRPr="00791837">
        <w:rPr>
          <w:spacing w:val="11"/>
          <w:w w:val="95"/>
          <w:sz w:val="24"/>
          <w:szCs w:val="24"/>
        </w:rPr>
        <w:t xml:space="preserve"> </w:t>
      </w:r>
      <w:r w:rsidRPr="00791837">
        <w:rPr>
          <w:w w:val="95"/>
          <w:sz w:val="24"/>
          <w:szCs w:val="24"/>
        </w:rPr>
        <w:t>навыков</w:t>
      </w:r>
      <w:r w:rsidRPr="00791837">
        <w:rPr>
          <w:spacing w:val="12"/>
          <w:w w:val="95"/>
          <w:sz w:val="24"/>
          <w:szCs w:val="24"/>
        </w:rPr>
        <w:t xml:space="preserve"> </w:t>
      </w:r>
      <w:r w:rsidRPr="00791837">
        <w:rPr>
          <w:w w:val="95"/>
          <w:sz w:val="24"/>
          <w:szCs w:val="24"/>
        </w:rPr>
        <w:t>в</w:t>
      </w:r>
      <w:r w:rsidRPr="00791837">
        <w:rPr>
          <w:spacing w:val="11"/>
          <w:w w:val="95"/>
          <w:sz w:val="24"/>
          <w:szCs w:val="24"/>
        </w:rPr>
        <w:t xml:space="preserve"> </w:t>
      </w:r>
      <w:r w:rsidRPr="00791837">
        <w:rPr>
          <w:w w:val="95"/>
          <w:sz w:val="24"/>
          <w:szCs w:val="24"/>
        </w:rPr>
        <w:t>разновозрастной</w:t>
      </w:r>
      <w:r w:rsidRPr="00791837">
        <w:rPr>
          <w:spacing w:val="22"/>
          <w:w w:val="95"/>
          <w:sz w:val="24"/>
          <w:szCs w:val="24"/>
        </w:rPr>
        <w:t xml:space="preserve"> </w:t>
      </w:r>
      <w:r w:rsidRPr="00791837">
        <w:rPr>
          <w:w w:val="95"/>
          <w:sz w:val="24"/>
          <w:szCs w:val="24"/>
        </w:rPr>
        <w:t>среде</w:t>
      </w:r>
      <w:r w:rsidRPr="00791837">
        <w:rPr>
          <w:spacing w:val="23"/>
          <w:w w:val="95"/>
          <w:sz w:val="24"/>
          <w:szCs w:val="24"/>
        </w:rPr>
        <w:t xml:space="preserve"> </w:t>
      </w:r>
      <w:r w:rsidRPr="00791837">
        <w:rPr>
          <w:w w:val="95"/>
          <w:sz w:val="24"/>
          <w:szCs w:val="24"/>
        </w:rPr>
        <w:t>и</w:t>
      </w:r>
      <w:r w:rsidRPr="00791837">
        <w:rPr>
          <w:spacing w:val="24"/>
          <w:w w:val="95"/>
          <w:sz w:val="24"/>
          <w:szCs w:val="24"/>
        </w:rPr>
        <w:t xml:space="preserve"> </w:t>
      </w:r>
      <w:r w:rsidRPr="00791837">
        <w:rPr>
          <w:w w:val="95"/>
          <w:sz w:val="24"/>
          <w:szCs w:val="24"/>
        </w:rPr>
        <w:t>среде</w:t>
      </w:r>
      <w:r w:rsidRPr="00791837">
        <w:rPr>
          <w:spacing w:val="20"/>
          <w:w w:val="95"/>
          <w:sz w:val="24"/>
          <w:szCs w:val="24"/>
        </w:rPr>
        <w:t xml:space="preserve"> </w:t>
      </w:r>
      <w:r w:rsidRPr="00791837">
        <w:rPr>
          <w:w w:val="95"/>
          <w:sz w:val="24"/>
          <w:szCs w:val="24"/>
        </w:rPr>
        <w:t>сверстников;</w:t>
      </w:r>
    </w:p>
    <w:p w:rsidR="0083763A" w:rsidRPr="00791837" w:rsidRDefault="00791837" w:rsidP="00B34094">
      <w:pPr>
        <w:pStyle w:val="a4"/>
        <w:numPr>
          <w:ilvl w:val="0"/>
          <w:numId w:val="22"/>
        </w:numPr>
        <w:tabs>
          <w:tab w:val="left" w:pos="1103"/>
          <w:tab w:val="left" w:pos="1104"/>
        </w:tabs>
        <w:ind w:left="0" w:right="15" w:firstLine="567"/>
        <w:jc w:val="both"/>
        <w:rPr>
          <w:sz w:val="24"/>
          <w:szCs w:val="24"/>
        </w:rPr>
      </w:pPr>
      <w:r w:rsidRPr="00791837">
        <w:rPr>
          <w:sz w:val="24"/>
          <w:szCs w:val="24"/>
        </w:rPr>
        <w:t>поддержка</w:t>
      </w:r>
      <w:r w:rsidRPr="00791837">
        <w:rPr>
          <w:spacing w:val="-5"/>
          <w:sz w:val="24"/>
          <w:szCs w:val="24"/>
        </w:rPr>
        <w:t xml:space="preserve"> </w:t>
      </w:r>
      <w:r w:rsidRPr="00791837">
        <w:rPr>
          <w:sz w:val="24"/>
          <w:szCs w:val="24"/>
        </w:rPr>
        <w:t>детских</w:t>
      </w:r>
      <w:r w:rsidRPr="00791837">
        <w:rPr>
          <w:spacing w:val="-3"/>
          <w:sz w:val="24"/>
          <w:szCs w:val="24"/>
        </w:rPr>
        <w:t xml:space="preserve"> </w:t>
      </w:r>
      <w:r w:rsidRPr="00791837">
        <w:rPr>
          <w:sz w:val="24"/>
          <w:szCs w:val="24"/>
        </w:rPr>
        <w:t>объединений,</w:t>
      </w:r>
      <w:r w:rsidRPr="00791837">
        <w:rPr>
          <w:spacing w:val="-2"/>
          <w:sz w:val="24"/>
          <w:szCs w:val="24"/>
        </w:rPr>
        <w:t xml:space="preserve"> </w:t>
      </w:r>
      <w:r w:rsidRPr="00791837">
        <w:rPr>
          <w:sz w:val="24"/>
          <w:szCs w:val="24"/>
        </w:rPr>
        <w:t>ученического</w:t>
      </w:r>
      <w:r w:rsidRPr="00791837">
        <w:rPr>
          <w:spacing w:val="-4"/>
          <w:sz w:val="24"/>
          <w:szCs w:val="24"/>
        </w:rPr>
        <w:t xml:space="preserve"> </w:t>
      </w:r>
      <w:r w:rsidRPr="00791837">
        <w:rPr>
          <w:sz w:val="24"/>
          <w:szCs w:val="24"/>
        </w:rPr>
        <w:t>самоуправления;</w:t>
      </w:r>
    </w:p>
    <w:p w:rsidR="0083763A" w:rsidRPr="00791837" w:rsidRDefault="00791837" w:rsidP="00B34094">
      <w:pPr>
        <w:pStyle w:val="a4"/>
        <w:numPr>
          <w:ilvl w:val="0"/>
          <w:numId w:val="22"/>
        </w:numPr>
        <w:tabs>
          <w:tab w:val="left" w:pos="1104"/>
        </w:tabs>
        <w:ind w:left="0" w:right="15" w:firstLine="567"/>
        <w:jc w:val="both"/>
        <w:rPr>
          <w:sz w:val="24"/>
          <w:szCs w:val="24"/>
        </w:rPr>
      </w:pPr>
      <w:r w:rsidRPr="00791837">
        <w:rPr>
          <w:sz w:val="24"/>
          <w:szCs w:val="24"/>
        </w:rPr>
        <w:t>формирование</w:t>
      </w:r>
      <w:r w:rsidRPr="00791837">
        <w:rPr>
          <w:spacing w:val="-5"/>
          <w:sz w:val="24"/>
          <w:szCs w:val="24"/>
        </w:rPr>
        <w:t xml:space="preserve"> </w:t>
      </w:r>
      <w:r w:rsidRPr="00791837">
        <w:rPr>
          <w:sz w:val="24"/>
          <w:szCs w:val="24"/>
        </w:rPr>
        <w:t>психологической</w:t>
      </w:r>
      <w:r w:rsidRPr="00791837">
        <w:rPr>
          <w:spacing w:val="-4"/>
          <w:sz w:val="24"/>
          <w:szCs w:val="24"/>
        </w:rPr>
        <w:t xml:space="preserve"> </w:t>
      </w:r>
      <w:r w:rsidRPr="00791837">
        <w:rPr>
          <w:sz w:val="24"/>
          <w:szCs w:val="24"/>
        </w:rPr>
        <w:t>культуры</w:t>
      </w:r>
      <w:r w:rsidRPr="00791837">
        <w:rPr>
          <w:spacing w:val="-3"/>
          <w:sz w:val="24"/>
          <w:szCs w:val="24"/>
        </w:rPr>
        <w:t xml:space="preserve"> </w:t>
      </w:r>
      <w:r w:rsidRPr="00791837">
        <w:rPr>
          <w:sz w:val="24"/>
          <w:szCs w:val="24"/>
        </w:rPr>
        <w:t>поведения</w:t>
      </w:r>
      <w:r w:rsidRPr="00791837">
        <w:rPr>
          <w:spacing w:val="-4"/>
          <w:sz w:val="24"/>
          <w:szCs w:val="24"/>
        </w:rPr>
        <w:t xml:space="preserve"> </w:t>
      </w:r>
      <w:r w:rsidRPr="00791837">
        <w:rPr>
          <w:sz w:val="24"/>
          <w:szCs w:val="24"/>
        </w:rPr>
        <w:t>в</w:t>
      </w:r>
      <w:r w:rsidRPr="00791837">
        <w:rPr>
          <w:spacing w:val="-4"/>
          <w:sz w:val="24"/>
          <w:szCs w:val="24"/>
        </w:rPr>
        <w:t xml:space="preserve"> </w:t>
      </w:r>
      <w:r w:rsidRPr="00791837">
        <w:rPr>
          <w:sz w:val="24"/>
          <w:szCs w:val="24"/>
        </w:rPr>
        <w:t>информационной</w:t>
      </w:r>
      <w:r w:rsidRPr="00791837">
        <w:rPr>
          <w:spacing w:val="9"/>
          <w:sz w:val="24"/>
          <w:szCs w:val="24"/>
        </w:rPr>
        <w:t xml:space="preserve"> </w:t>
      </w:r>
      <w:r w:rsidRPr="00791837">
        <w:rPr>
          <w:sz w:val="24"/>
          <w:szCs w:val="24"/>
        </w:rPr>
        <w:t>среде;</w:t>
      </w:r>
    </w:p>
    <w:p w:rsidR="0083763A" w:rsidRPr="00791837" w:rsidRDefault="00791837" w:rsidP="00B34094">
      <w:pPr>
        <w:pStyle w:val="a4"/>
        <w:numPr>
          <w:ilvl w:val="0"/>
          <w:numId w:val="22"/>
        </w:numPr>
        <w:tabs>
          <w:tab w:val="left" w:pos="1104"/>
        </w:tabs>
        <w:ind w:left="0" w:right="15" w:firstLine="567"/>
        <w:jc w:val="both"/>
        <w:rPr>
          <w:sz w:val="24"/>
          <w:szCs w:val="24"/>
        </w:rPr>
      </w:pPr>
      <w:r w:rsidRPr="00791837">
        <w:rPr>
          <w:sz w:val="24"/>
          <w:szCs w:val="24"/>
        </w:rPr>
        <w:t>развитие</w:t>
      </w:r>
      <w:r w:rsidRPr="00791837">
        <w:rPr>
          <w:spacing w:val="-5"/>
          <w:sz w:val="24"/>
          <w:szCs w:val="24"/>
        </w:rPr>
        <w:t xml:space="preserve"> </w:t>
      </w:r>
      <w:r w:rsidRPr="00791837">
        <w:rPr>
          <w:sz w:val="24"/>
          <w:szCs w:val="24"/>
        </w:rPr>
        <w:t>психологической</w:t>
      </w:r>
      <w:r w:rsidRPr="00791837">
        <w:rPr>
          <w:spacing w:val="-3"/>
          <w:sz w:val="24"/>
          <w:szCs w:val="24"/>
        </w:rPr>
        <w:t xml:space="preserve"> </w:t>
      </w:r>
      <w:r w:rsidRPr="00791837">
        <w:rPr>
          <w:sz w:val="24"/>
          <w:szCs w:val="24"/>
        </w:rPr>
        <w:t>культуры</w:t>
      </w:r>
      <w:r w:rsidRPr="00791837">
        <w:rPr>
          <w:spacing w:val="-3"/>
          <w:sz w:val="24"/>
          <w:szCs w:val="24"/>
        </w:rPr>
        <w:t xml:space="preserve"> </w:t>
      </w:r>
      <w:r w:rsidRPr="00791837">
        <w:rPr>
          <w:sz w:val="24"/>
          <w:szCs w:val="24"/>
        </w:rPr>
        <w:t>в</w:t>
      </w:r>
      <w:r w:rsidRPr="00791837">
        <w:rPr>
          <w:spacing w:val="-5"/>
          <w:sz w:val="24"/>
          <w:szCs w:val="24"/>
        </w:rPr>
        <w:t xml:space="preserve"> </w:t>
      </w:r>
      <w:r w:rsidRPr="00791837">
        <w:rPr>
          <w:sz w:val="24"/>
          <w:szCs w:val="24"/>
        </w:rPr>
        <w:t>области</w:t>
      </w:r>
      <w:r w:rsidRPr="00791837">
        <w:rPr>
          <w:spacing w:val="-2"/>
          <w:sz w:val="24"/>
          <w:szCs w:val="24"/>
        </w:rPr>
        <w:t xml:space="preserve"> </w:t>
      </w:r>
      <w:r w:rsidRPr="00791837">
        <w:rPr>
          <w:sz w:val="24"/>
          <w:szCs w:val="24"/>
        </w:rPr>
        <w:t>использования</w:t>
      </w:r>
      <w:r w:rsidRPr="00791837">
        <w:rPr>
          <w:spacing w:val="8"/>
          <w:sz w:val="24"/>
          <w:szCs w:val="24"/>
        </w:rPr>
        <w:t xml:space="preserve"> </w:t>
      </w:r>
      <w:r w:rsidRPr="00791837">
        <w:rPr>
          <w:sz w:val="24"/>
          <w:szCs w:val="24"/>
        </w:rPr>
        <w:t>ИКТ.</w:t>
      </w:r>
    </w:p>
    <w:p w:rsidR="0083763A" w:rsidRPr="00791837" w:rsidRDefault="00791837" w:rsidP="00B34094">
      <w:pPr>
        <w:pStyle w:val="a3"/>
        <w:spacing w:before="2"/>
        <w:ind w:left="0" w:right="15" w:firstLine="567"/>
        <w:jc w:val="both"/>
      </w:pPr>
      <w:r w:rsidRPr="00791837">
        <w:rPr>
          <w:spacing w:val="-1"/>
        </w:rPr>
        <w:t>В</w:t>
      </w:r>
      <w:r w:rsidRPr="00791837">
        <w:rPr>
          <w:spacing w:val="-6"/>
        </w:rPr>
        <w:t xml:space="preserve"> </w:t>
      </w:r>
      <w:r w:rsidRPr="00791837">
        <w:rPr>
          <w:spacing w:val="-1"/>
        </w:rPr>
        <w:t>процессе реализации</w:t>
      </w:r>
      <w:r w:rsidRPr="00791837">
        <w:rPr>
          <w:spacing w:val="-4"/>
        </w:rPr>
        <w:t xml:space="preserve"> </w:t>
      </w:r>
      <w:r w:rsidRPr="00791837">
        <w:rPr>
          <w:spacing w:val="-1"/>
        </w:rPr>
        <w:t xml:space="preserve">основной образовательной </w:t>
      </w:r>
      <w:r w:rsidRPr="00791837">
        <w:t>программы</w:t>
      </w:r>
      <w:r w:rsidRPr="00791837">
        <w:rPr>
          <w:spacing w:val="-13"/>
        </w:rPr>
        <w:t xml:space="preserve"> </w:t>
      </w:r>
      <w:r w:rsidRPr="00791837">
        <w:t>осуществляется</w:t>
      </w:r>
      <w:r w:rsidRPr="00791837">
        <w:rPr>
          <w:spacing w:val="-14"/>
        </w:rPr>
        <w:t xml:space="preserve"> </w:t>
      </w:r>
      <w:r w:rsidRPr="00791837">
        <w:t>индивидуальное</w:t>
      </w:r>
      <w:r w:rsidRPr="00791837">
        <w:rPr>
          <w:spacing w:val="-58"/>
        </w:rPr>
        <w:t xml:space="preserve"> </w:t>
      </w:r>
      <w:r w:rsidRPr="00791837">
        <w:t>психолого-педагогическое сопровождение всех участников образовательных отношений,в том</w:t>
      </w:r>
      <w:r w:rsidRPr="00791837">
        <w:rPr>
          <w:spacing w:val="-57"/>
        </w:rPr>
        <w:t xml:space="preserve"> </w:t>
      </w:r>
      <w:r w:rsidRPr="00791837">
        <w:t>числе</w:t>
      </w:r>
      <w:r w:rsidRPr="00791837">
        <w:rPr>
          <w:spacing w:val="1"/>
        </w:rPr>
        <w:t xml:space="preserve"> </w:t>
      </w:r>
      <w:r w:rsidRPr="00791837">
        <w:t>обучающихся, испытывающих трудности в освоении программы основного общего</w:t>
      </w:r>
      <w:r w:rsidRPr="00791837">
        <w:rPr>
          <w:spacing w:val="1"/>
        </w:rPr>
        <w:t xml:space="preserve"> </w:t>
      </w:r>
      <w:r w:rsidRPr="00791837">
        <w:t>образования,</w:t>
      </w:r>
      <w:r w:rsidRPr="00791837">
        <w:rPr>
          <w:spacing w:val="-6"/>
        </w:rPr>
        <w:t xml:space="preserve"> </w:t>
      </w:r>
      <w:r w:rsidRPr="00791837">
        <w:t>развитии</w:t>
      </w:r>
      <w:r w:rsidRPr="00791837">
        <w:rPr>
          <w:spacing w:val="-5"/>
        </w:rPr>
        <w:t xml:space="preserve"> </w:t>
      </w:r>
      <w:r w:rsidRPr="00791837">
        <w:t>и</w:t>
      </w:r>
      <w:r w:rsidRPr="00791837">
        <w:rPr>
          <w:spacing w:val="-5"/>
        </w:rPr>
        <w:t xml:space="preserve"> </w:t>
      </w:r>
      <w:r w:rsidRPr="00791837">
        <w:t>социальной</w:t>
      </w:r>
      <w:r w:rsidRPr="00791837">
        <w:rPr>
          <w:spacing w:val="-3"/>
        </w:rPr>
        <w:t xml:space="preserve"> </w:t>
      </w:r>
      <w:r w:rsidRPr="00791837">
        <w:t>адаптации;</w:t>
      </w:r>
    </w:p>
    <w:p w:rsidR="0083763A" w:rsidRPr="00791837" w:rsidRDefault="00791837" w:rsidP="00B34094">
      <w:pPr>
        <w:pStyle w:val="a3"/>
        <w:spacing w:before="3" w:line="242" w:lineRule="auto"/>
        <w:ind w:left="0" w:right="15" w:firstLine="567"/>
        <w:jc w:val="both"/>
      </w:pPr>
      <w:r w:rsidRPr="00791837">
        <w:t>обучающихся, проявляющих индивидуальные способности,и одарённых;</w:t>
      </w:r>
      <w:r w:rsidRPr="00791837">
        <w:rPr>
          <w:spacing w:val="-57"/>
        </w:rPr>
        <w:t xml:space="preserve"> </w:t>
      </w:r>
      <w:r w:rsidRPr="00791837">
        <w:t>обучающихся</w:t>
      </w:r>
      <w:r w:rsidRPr="00791837">
        <w:rPr>
          <w:spacing w:val="-3"/>
        </w:rPr>
        <w:t xml:space="preserve"> </w:t>
      </w:r>
      <w:r w:rsidRPr="00791837">
        <w:t>с</w:t>
      </w:r>
      <w:r w:rsidRPr="00791837">
        <w:rPr>
          <w:spacing w:val="-4"/>
        </w:rPr>
        <w:t xml:space="preserve"> </w:t>
      </w:r>
      <w:r w:rsidRPr="00791837">
        <w:t>ОВЗ;</w:t>
      </w:r>
    </w:p>
    <w:p w:rsidR="0083763A" w:rsidRPr="00791837" w:rsidRDefault="00791837" w:rsidP="00B34094">
      <w:pPr>
        <w:pStyle w:val="a3"/>
        <w:spacing w:before="2"/>
        <w:ind w:left="0" w:right="15" w:firstLine="567"/>
        <w:jc w:val="both"/>
      </w:pPr>
      <w:r w:rsidRPr="00791837">
        <w:t>педагогических, учебно-вспомогательных и иных работников образовательной организации,</w:t>
      </w:r>
      <w:r w:rsidRPr="00791837">
        <w:rPr>
          <w:spacing w:val="1"/>
        </w:rPr>
        <w:t xml:space="preserve"> </w:t>
      </w:r>
      <w:r w:rsidRPr="00791837">
        <w:t>обеспечивающих</w:t>
      </w:r>
      <w:r w:rsidRPr="00791837">
        <w:rPr>
          <w:spacing w:val="1"/>
        </w:rPr>
        <w:t xml:space="preserve"> </w:t>
      </w:r>
      <w:r w:rsidRPr="00791837">
        <w:t>реализацию</w:t>
      </w:r>
      <w:r w:rsidRPr="00791837">
        <w:rPr>
          <w:spacing w:val="4"/>
        </w:rPr>
        <w:t xml:space="preserve"> </w:t>
      </w:r>
      <w:r w:rsidRPr="00791837">
        <w:t>программы</w:t>
      </w:r>
      <w:r w:rsidRPr="00791837">
        <w:rPr>
          <w:spacing w:val="4"/>
        </w:rPr>
        <w:t xml:space="preserve"> </w:t>
      </w:r>
      <w:r w:rsidRPr="00791837">
        <w:t>начального</w:t>
      </w:r>
      <w:r w:rsidRPr="00791837">
        <w:rPr>
          <w:spacing w:val="4"/>
        </w:rPr>
        <w:t xml:space="preserve"> </w:t>
      </w:r>
      <w:r w:rsidRPr="00791837">
        <w:t>общего</w:t>
      </w:r>
      <w:r w:rsidRPr="00791837">
        <w:rPr>
          <w:spacing w:val="3"/>
        </w:rPr>
        <w:t xml:space="preserve"> </w:t>
      </w:r>
      <w:r w:rsidRPr="00791837">
        <w:t>образования;</w:t>
      </w:r>
    </w:p>
    <w:p w:rsidR="0083763A" w:rsidRPr="00791837" w:rsidRDefault="00791837" w:rsidP="00B34094">
      <w:pPr>
        <w:pStyle w:val="a3"/>
        <w:ind w:left="0" w:right="15" w:firstLine="567"/>
        <w:jc w:val="both"/>
      </w:pPr>
      <w:r w:rsidRPr="00791837">
        <w:t>родителей</w:t>
      </w:r>
      <w:r w:rsidRPr="00791837">
        <w:rPr>
          <w:spacing w:val="-3"/>
        </w:rPr>
        <w:t xml:space="preserve"> </w:t>
      </w:r>
      <w:r w:rsidRPr="00791837">
        <w:t>(законных</w:t>
      </w:r>
      <w:r w:rsidRPr="00791837">
        <w:rPr>
          <w:spacing w:val="-1"/>
        </w:rPr>
        <w:t xml:space="preserve"> </w:t>
      </w:r>
      <w:r w:rsidRPr="00791837">
        <w:t>представителей)</w:t>
      </w:r>
      <w:r w:rsidRPr="00791837">
        <w:rPr>
          <w:spacing w:val="-3"/>
        </w:rPr>
        <w:t xml:space="preserve"> </w:t>
      </w:r>
      <w:r w:rsidRPr="00791837">
        <w:t>несовершеннолетнихобучающихся.</w:t>
      </w:r>
    </w:p>
    <w:p w:rsidR="0083763A" w:rsidRPr="00791837" w:rsidRDefault="00791837" w:rsidP="00B34094">
      <w:pPr>
        <w:pStyle w:val="a3"/>
        <w:spacing w:before="3"/>
        <w:ind w:left="0" w:right="15" w:firstLine="567"/>
        <w:jc w:val="both"/>
      </w:pPr>
      <w:r w:rsidRPr="00791837">
        <w:t>Психолого-педагогическая поддержка участников образовательных отношений реализуется</w:t>
      </w:r>
      <w:r w:rsidRPr="00791837">
        <w:rPr>
          <w:spacing w:val="1"/>
        </w:rPr>
        <w:t xml:space="preserve"> </w:t>
      </w:r>
      <w:r w:rsidRPr="00791837">
        <w:t>диверсифицировано,</w:t>
      </w:r>
      <w:r w:rsidRPr="00791837">
        <w:rPr>
          <w:spacing w:val="1"/>
        </w:rPr>
        <w:t xml:space="preserve"> </w:t>
      </w:r>
      <w:r w:rsidRPr="00791837">
        <w:t>на</w:t>
      </w:r>
      <w:r w:rsidRPr="00791837">
        <w:rPr>
          <w:spacing w:val="1"/>
        </w:rPr>
        <w:t xml:space="preserve"> </w:t>
      </w:r>
      <w:r w:rsidRPr="00791837">
        <w:t>уровне</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классов,</w:t>
      </w:r>
      <w:r w:rsidRPr="00791837">
        <w:rPr>
          <w:spacing w:val="1"/>
        </w:rPr>
        <w:t xml:space="preserve"> </w:t>
      </w:r>
      <w:r w:rsidRPr="00791837">
        <w:t>групп,</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на</w:t>
      </w:r>
      <w:r w:rsidRPr="00791837">
        <w:rPr>
          <w:spacing w:val="1"/>
        </w:rPr>
        <w:t xml:space="preserve"> </w:t>
      </w:r>
      <w:r w:rsidRPr="00791837">
        <w:t>индивидуальном</w:t>
      </w:r>
      <w:r w:rsidRPr="00791837">
        <w:rPr>
          <w:spacing w:val="11"/>
        </w:rPr>
        <w:t xml:space="preserve"> </w:t>
      </w:r>
      <w:r w:rsidRPr="00791837">
        <w:t>уровне.</w:t>
      </w:r>
    </w:p>
    <w:p w:rsidR="0083763A" w:rsidRPr="00791837" w:rsidRDefault="00791837" w:rsidP="00B34094">
      <w:pPr>
        <w:pStyle w:val="2"/>
        <w:spacing w:before="0" w:line="240" w:lineRule="auto"/>
        <w:ind w:left="0" w:right="15" w:firstLine="567"/>
        <w:jc w:val="both"/>
      </w:pPr>
      <w:r w:rsidRPr="00791837">
        <w:t>Основные</w:t>
      </w:r>
      <w:r w:rsidRPr="00791837">
        <w:rPr>
          <w:spacing w:val="-6"/>
        </w:rPr>
        <w:t xml:space="preserve"> </w:t>
      </w:r>
      <w:r w:rsidRPr="00791837">
        <w:t>направления</w:t>
      </w:r>
      <w:r w:rsidRPr="00791837">
        <w:rPr>
          <w:spacing w:val="-4"/>
        </w:rPr>
        <w:t xml:space="preserve"> </w:t>
      </w:r>
      <w:r w:rsidRPr="00791837">
        <w:t>деятельности</w:t>
      </w:r>
      <w:r w:rsidRPr="00791837">
        <w:rPr>
          <w:spacing w:val="-4"/>
        </w:rPr>
        <w:t xml:space="preserve"> </w:t>
      </w:r>
      <w:r w:rsidRPr="00791837">
        <w:t>педагога-психолога.</w:t>
      </w:r>
    </w:p>
    <w:p w:rsidR="0083763A" w:rsidRPr="00791837" w:rsidRDefault="00791837" w:rsidP="00B34094">
      <w:pPr>
        <w:pStyle w:val="a3"/>
        <w:tabs>
          <w:tab w:val="left" w:pos="3743"/>
          <w:tab w:val="left" w:pos="6654"/>
          <w:tab w:val="left" w:pos="8792"/>
        </w:tabs>
        <w:spacing w:before="1"/>
        <w:ind w:left="0" w:right="15" w:firstLine="567"/>
        <w:jc w:val="both"/>
      </w:pPr>
      <w:r w:rsidRPr="00791837">
        <w:rPr>
          <w:b/>
        </w:rPr>
        <w:t>Психологическое</w:t>
      </w:r>
      <w:r w:rsidRPr="00791837">
        <w:rPr>
          <w:b/>
        </w:rPr>
        <w:tab/>
        <w:t>сопровождение</w:t>
      </w:r>
      <w:r w:rsidRPr="00791837">
        <w:rPr>
          <w:b/>
        </w:rPr>
        <w:tab/>
        <w:t>учебной</w:t>
      </w:r>
      <w:r w:rsidRPr="00791837">
        <w:rPr>
          <w:b/>
        </w:rPr>
        <w:tab/>
        <w:t>деятельности.</w:t>
      </w:r>
      <w:r w:rsidRPr="00791837">
        <w:rPr>
          <w:b/>
          <w:spacing w:val="-58"/>
        </w:rPr>
        <w:t xml:space="preserve"> </w:t>
      </w:r>
      <w:r w:rsidRPr="00791837">
        <w:t>В рамках данного направления деятельности педагога - психолога осуществляется работа по</w:t>
      </w:r>
      <w:r w:rsidRPr="00791837">
        <w:rPr>
          <w:spacing w:val="1"/>
        </w:rPr>
        <w:t xml:space="preserve"> </w:t>
      </w:r>
      <w:r w:rsidRPr="00791837">
        <w:t>созданию</w:t>
      </w:r>
      <w:r w:rsidRPr="00791837">
        <w:rPr>
          <w:spacing w:val="1"/>
        </w:rPr>
        <w:t xml:space="preserve"> </w:t>
      </w:r>
      <w:r w:rsidRPr="00791837">
        <w:t>условий,</w:t>
      </w:r>
      <w:r w:rsidRPr="00791837">
        <w:rPr>
          <w:spacing w:val="1"/>
        </w:rPr>
        <w:t xml:space="preserve"> </w:t>
      </w:r>
      <w:r w:rsidRPr="00791837">
        <w:t>способствующих</w:t>
      </w:r>
      <w:r w:rsidRPr="00791837">
        <w:rPr>
          <w:spacing w:val="1"/>
        </w:rPr>
        <w:t xml:space="preserve"> </w:t>
      </w:r>
      <w:r w:rsidRPr="00791837">
        <w:t>успешному</w:t>
      </w:r>
      <w:r w:rsidRPr="00791837">
        <w:rPr>
          <w:spacing w:val="1"/>
        </w:rPr>
        <w:t xml:space="preserve"> </w:t>
      </w:r>
      <w:r w:rsidRPr="00791837">
        <w:t>обучению</w:t>
      </w:r>
      <w:r w:rsidRPr="00791837">
        <w:rPr>
          <w:spacing w:val="1"/>
        </w:rPr>
        <w:t xml:space="preserve"> </w:t>
      </w:r>
      <w:r w:rsidRPr="00791837">
        <w:t>и</w:t>
      </w:r>
      <w:r w:rsidRPr="00791837">
        <w:rPr>
          <w:spacing w:val="61"/>
        </w:rPr>
        <w:t xml:space="preserve"> </w:t>
      </w:r>
      <w:r w:rsidRPr="00791837">
        <w:t>развитию</w:t>
      </w:r>
      <w:r w:rsidRPr="00791837">
        <w:rPr>
          <w:spacing w:val="61"/>
        </w:rPr>
        <w:t xml:space="preserve"> </w:t>
      </w:r>
      <w:r w:rsidRPr="00791837">
        <w:t>каждого</w:t>
      </w:r>
      <w:r w:rsidRPr="00791837">
        <w:rPr>
          <w:spacing w:val="1"/>
        </w:rPr>
        <w:t xml:space="preserve"> </w:t>
      </w:r>
      <w:r w:rsidRPr="00791837">
        <w:t>обучающегося</w:t>
      </w:r>
      <w:r w:rsidRPr="00791837">
        <w:rPr>
          <w:spacing w:val="1"/>
        </w:rPr>
        <w:t xml:space="preserve"> </w:t>
      </w:r>
      <w:r w:rsidRPr="00791837">
        <w:t>МБОУ</w:t>
      </w:r>
      <w:r w:rsidRPr="00791837">
        <w:rPr>
          <w:spacing w:val="1"/>
        </w:rPr>
        <w:t xml:space="preserve"> </w:t>
      </w:r>
      <w:r w:rsidRPr="00791837">
        <w:t>«СОШ</w:t>
      </w:r>
      <w:r w:rsidRPr="00791837">
        <w:rPr>
          <w:spacing w:val="1"/>
        </w:rPr>
        <w:t xml:space="preserve"> </w:t>
      </w:r>
      <w:r w:rsidRPr="00791837">
        <w:t>№</w:t>
      </w:r>
      <w:r w:rsidRPr="00791837">
        <w:rPr>
          <w:spacing w:val="1"/>
        </w:rPr>
        <w:t xml:space="preserve"> </w:t>
      </w:r>
      <w:r w:rsidRPr="00791837">
        <w:t>153».</w:t>
      </w:r>
      <w:r w:rsidRPr="00791837">
        <w:rPr>
          <w:spacing w:val="1"/>
        </w:rPr>
        <w:t xml:space="preserve"> </w:t>
      </w:r>
      <w:r w:rsidRPr="00791837">
        <w:t>Оно</w:t>
      </w:r>
      <w:r w:rsidRPr="00791837">
        <w:rPr>
          <w:spacing w:val="1"/>
        </w:rPr>
        <w:t xml:space="preserve"> </w:t>
      </w:r>
      <w:r w:rsidRPr="00791837">
        <w:t>предполагает</w:t>
      </w:r>
      <w:r w:rsidRPr="00791837">
        <w:rPr>
          <w:spacing w:val="1"/>
        </w:rPr>
        <w:t xml:space="preserve"> </w:t>
      </w:r>
      <w:r w:rsidRPr="00791837">
        <w:t>участие</w:t>
      </w:r>
      <w:r w:rsidRPr="00791837">
        <w:rPr>
          <w:spacing w:val="61"/>
        </w:rPr>
        <w:t xml:space="preserve"> </w:t>
      </w:r>
      <w:r w:rsidRPr="00791837">
        <w:t>в</w:t>
      </w:r>
      <w:r w:rsidRPr="00791837">
        <w:rPr>
          <w:spacing w:val="61"/>
        </w:rPr>
        <w:t xml:space="preserve"> </w:t>
      </w:r>
      <w:r w:rsidRPr="00791837">
        <w:t>формировании</w:t>
      </w:r>
      <w:r w:rsidRPr="00791837">
        <w:rPr>
          <w:spacing w:val="1"/>
        </w:rPr>
        <w:t xml:space="preserve"> </w:t>
      </w:r>
      <w:r w:rsidRPr="00791837">
        <w:t>предметных,</w:t>
      </w:r>
      <w:r w:rsidRPr="00791837">
        <w:rPr>
          <w:spacing w:val="1"/>
        </w:rPr>
        <w:t xml:space="preserve"> </w:t>
      </w:r>
      <w:r w:rsidRPr="00791837">
        <w:t>метапредметных</w:t>
      </w:r>
      <w:r w:rsidRPr="00791837">
        <w:rPr>
          <w:spacing w:val="1"/>
        </w:rPr>
        <w:t xml:space="preserve"> </w:t>
      </w:r>
      <w:r w:rsidRPr="00791837">
        <w:t>и</w:t>
      </w:r>
      <w:r w:rsidRPr="00791837">
        <w:rPr>
          <w:spacing w:val="1"/>
        </w:rPr>
        <w:t xml:space="preserve"> </w:t>
      </w:r>
      <w:r w:rsidRPr="00791837">
        <w:t>личностных</w:t>
      </w:r>
      <w:r w:rsidRPr="00791837">
        <w:rPr>
          <w:spacing w:val="1"/>
        </w:rPr>
        <w:t xml:space="preserve"> </w:t>
      </w:r>
      <w:r w:rsidRPr="00791837">
        <w:t>результатов</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требованиями</w:t>
      </w:r>
      <w:r w:rsidRPr="00791837">
        <w:rPr>
          <w:spacing w:val="1"/>
        </w:rPr>
        <w:t xml:space="preserve"> </w:t>
      </w:r>
      <w:r w:rsidRPr="00791837">
        <w:t>ФГОС;</w:t>
      </w:r>
    </w:p>
    <w:p w:rsidR="0083763A" w:rsidRPr="00791837" w:rsidRDefault="00791837" w:rsidP="00B34094">
      <w:pPr>
        <w:pStyle w:val="a3"/>
        <w:tabs>
          <w:tab w:val="left" w:pos="2434"/>
          <w:tab w:val="left" w:pos="3358"/>
          <w:tab w:val="left" w:pos="3546"/>
          <w:tab w:val="left" w:pos="4876"/>
          <w:tab w:val="left" w:pos="5035"/>
          <w:tab w:val="left" w:pos="6636"/>
          <w:tab w:val="left" w:pos="6953"/>
          <w:tab w:val="left" w:pos="7332"/>
          <w:tab w:val="left" w:pos="8726"/>
          <w:tab w:val="left" w:pos="8872"/>
          <w:tab w:val="left" w:pos="9175"/>
          <w:tab w:val="left" w:pos="9335"/>
          <w:tab w:val="left" w:pos="10009"/>
        </w:tabs>
        <w:ind w:left="0" w:right="15" w:firstLine="567"/>
        <w:jc w:val="both"/>
      </w:pPr>
      <w:r w:rsidRPr="00791837">
        <w:t>сопровождение</w:t>
      </w:r>
      <w:r w:rsidRPr="00791837">
        <w:rPr>
          <w:spacing w:val="1"/>
        </w:rPr>
        <w:t xml:space="preserve"> </w:t>
      </w:r>
      <w:r w:rsidRPr="00791837">
        <w:t>деятельности</w:t>
      </w:r>
      <w:r w:rsidRPr="00791837">
        <w:rPr>
          <w:spacing w:val="1"/>
        </w:rPr>
        <w:t xml:space="preserve"> </w:t>
      </w:r>
      <w:r w:rsidRPr="00791837">
        <w:t>педагогов</w:t>
      </w:r>
      <w:r w:rsidRPr="00791837">
        <w:rPr>
          <w:spacing w:val="1"/>
        </w:rPr>
        <w:t xml:space="preserve"> </w:t>
      </w:r>
      <w:r w:rsidRPr="00791837">
        <w:t>с</w:t>
      </w:r>
      <w:r w:rsidRPr="00791837">
        <w:rPr>
          <w:spacing w:val="1"/>
        </w:rPr>
        <w:t xml:space="preserve"> </w:t>
      </w:r>
      <w:r w:rsidRPr="00791837">
        <w:t>целью</w:t>
      </w:r>
      <w:r w:rsidRPr="00791837">
        <w:rPr>
          <w:spacing w:val="1"/>
        </w:rPr>
        <w:t xml:space="preserve"> </w:t>
      </w:r>
      <w:r w:rsidRPr="00791837">
        <w:t>создания</w:t>
      </w:r>
      <w:r w:rsidRPr="00791837">
        <w:rPr>
          <w:spacing w:val="1"/>
        </w:rPr>
        <w:t xml:space="preserve"> </w:t>
      </w:r>
      <w:r w:rsidRPr="00791837">
        <w:t>условий,</w:t>
      </w:r>
      <w:r w:rsidRPr="00791837">
        <w:rPr>
          <w:spacing w:val="1"/>
        </w:rPr>
        <w:t xml:space="preserve"> </w:t>
      </w:r>
      <w:r w:rsidRPr="00791837">
        <w:t>способствующих</w:t>
      </w:r>
      <w:r w:rsidRPr="00791837">
        <w:rPr>
          <w:spacing w:val="1"/>
        </w:rPr>
        <w:t xml:space="preserve"> </w:t>
      </w:r>
      <w:r w:rsidRPr="00791837">
        <w:t>формированию</w:t>
      </w:r>
      <w:r w:rsidRPr="00791837">
        <w:rPr>
          <w:spacing w:val="1"/>
        </w:rPr>
        <w:t xml:space="preserve"> </w:t>
      </w:r>
      <w:r w:rsidRPr="00791837">
        <w:t>и</w:t>
      </w:r>
      <w:r w:rsidRPr="00791837">
        <w:rPr>
          <w:spacing w:val="1"/>
        </w:rPr>
        <w:t xml:space="preserve"> </w:t>
      </w:r>
      <w:r w:rsidRPr="00791837">
        <w:t>развитию</w:t>
      </w:r>
      <w:r w:rsidRPr="00791837">
        <w:rPr>
          <w:spacing w:val="1"/>
        </w:rPr>
        <w:t xml:space="preserve"> </w:t>
      </w:r>
      <w:r w:rsidRPr="00791837">
        <w:t>детей,</w:t>
      </w:r>
      <w:r w:rsidRPr="00791837">
        <w:rPr>
          <w:spacing w:val="1"/>
        </w:rPr>
        <w:t xml:space="preserve"> </w:t>
      </w:r>
      <w:r w:rsidRPr="00791837">
        <w:t>учѐт</w:t>
      </w:r>
      <w:r w:rsidRPr="00791837">
        <w:rPr>
          <w:spacing w:val="1"/>
        </w:rPr>
        <w:t xml:space="preserve"> </w:t>
      </w:r>
      <w:r w:rsidRPr="00791837">
        <w:t>индивидуальных</w:t>
      </w:r>
      <w:r w:rsidRPr="00791837">
        <w:rPr>
          <w:spacing w:val="60"/>
        </w:rPr>
        <w:t xml:space="preserve"> </w:t>
      </w:r>
      <w:r w:rsidRPr="00791837">
        <w:t>особенностей</w:t>
      </w:r>
      <w:r w:rsidRPr="00791837">
        <w:rPr>
          <w:spacing w:val="60"/>
        </w:rPr>
        <w:t xml:space="preserve"> </w:t>
      </w:r>
      <w:r w:rsidRPr="00791837">
        <w:t>обучающихся;</w:t>
      </w:r>
      <w:r w:rsidRPr="00791837">
        <w:rPr>
          <w:spacing w:val="1"/>
        </w:rPr>
        <w:t xml:space="preserve"> </w:t>
      </w:r>
      <w:r w:rsidRPr="00791837">
        <w:t>оказание</w:t>
      </w:r>
      <w:r w:rsidRPr="00791837">
        <w:rPr>
          <w:spacing w:val="1"/>
        </w:rPr>
        <w:t xml:space="preserve"> </w:t>
      </w:r>
      <w:r w:rsidRPr="00791837">
        <w:t>помощи</w:t>
      </w:r>
      <w:r w:rsidRPr="00791837">
        <w:rPr>
          <w:spacing w:val="1"/>
        </w:rPr>
        <w:t xml:space="preserve"> </w:t>
      </w:r>
      <w:r w:rsidRPr="00791837">
        <w:t>родителям,</w:t>
      </w:r>
      <w:r w:rsidRPr="00791837">
        <w:rPr>
          <w:spacing w:val="1"/>
        </w:rPr>
        <w:t xml:space="preserve"> </w:t>
      </w:r>
      <w:r w:rsidRPr="00791837">
        <w:t>педагогам</w:t>
      </w:r>
      <w:r w:rsidRPr="00791837">
        <w:rPr>
          <w:spacing w:val="1"/>
        </w:rPr>
        <w:t xml:space="preserve"> </w:t>
      </w:r>
      <w:r w:rsidRPr="00791837">
        <w:t>и</w:t>
      </w:r>
      <w:r w:rsidRPr="00791837">
        <w:rPr>
          <w:spacing w:val="61"/>
        </w:rPr>
        <w:t xml:space="preserve"> </w:t>
      </w:r>
      <w:r w:rsidRPr="00791837">
        <w:t>администрации</w:t>
      </w:r>
      <w:r w:rsidRPr="00791837">
        <w:rPr>
          <w:spacing w:val="61"/>
        </w:rPr>
        <w:t xml:space="preserve"> </w:t>
      </w:r>
      <w:r w:rsidRPr="00791837">
        <w:t>в</w:t>
      </w:r>
      <w:r w:rsidRPr="00791837">
        <w:rPr>
          <w:spacing w:val="61"/>
        </w:rPr>
        <w:t xml:space="preserve"> </w:t>
      </w:r>
      <w:r w:rsidRPr="00791837">
        <w:t>совершенствовании</w:t>
      </w:r>
      <w:r w:rsidRPr="00791837">
        <w:rPr>
          <w:spacing w:val="61"/>
        </w:rPr>
        <w:t xml:space="preserve"> </w:t>
      </w:r>
      <w:r w:rsidRPr="00791837">
        <w:t>и</w:t>
      </w:r>
      <w:r w:rsidRPr="00791837">
        <w:rPr>
          <w:spacing w:val="1"/>
        </w:rPr>
        <w:t xml:space="preserve"> </w:t>
      </w:r>
      <w:r w:rsidRPr="00791837">
        <w:t>повышении</w:t>
      </w:r>
      <w:r w:rsidRPr="00791837">
        <w:rPr>
          <w:spacing w:val="1"/>
        </w:rPr>
        <w:t xml:space="preserve"> </w:t>
      </w:r>
      <w:r w:rsidRPr="00791837">
        <w:t>эффективности</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Направление</w:t>
      </w:r>
      <w:r w:rsidRPr="00791837">
        <w:rPr>
          <w:spacing w:val="1"/>
        </w:rPr>
        <w:t xml:space="preserve"> </w:t>
      </w:r>
      <w:r w:rsidRPr="00791837">
        <w:t>реализуется</w:t>
      </w:r>
      <w:r w:rsidRPr="00791837">
        <w:rPr>
          <w:spacing w:val="1"/>
        </w:rPr>
        <w:t xml:space="preserve"> </w:t>
      </w:r>
      <w:r w:rsidRPr="00791837">
        <w:t>при</w:t>
      </w:r>
      <w:r w:rsidRPr="00791837">
        <w:rPr>
          <w:spacing w:val="1"/>
        </w:rPr>
        <w:t xml:space="preserve"> </w:t>
      </w:r>
      <w:r w:rsidRPr="00791837">
        <w:t xml:space="preserve">согласованной    </w:t>
      </w:r>
      <w:r w:rsidRPr="00791837">
        <w:rPr>
          <w:spacing w:val="52"/>
        </w:rPr>
        <w:t xml:space="preserve"> </w:t>
      </w:r>
      <w:r w:rsidRPr="00791837">
        <w:t xml:space="preserve">работе    </w:t>
      </w:r>
      <w:r w:rsidRPr="00791837">
        <w:rPr>
          <w:spacing w:val="51"/>
        </w:rPr>
        <w:t xml:space="preserve"> </w:t>
      </w:r>
      <w:r w:rsidRPr="00791837">
        <w:t xml:space="preserve">с     </w:t>
      </w:r>
      <w:r w:rsidRPr="00791837">
        <w:rPr>
          <w:spacing w:val="50"/>
        </w:rPr>
        <w:t xml:space="preserve"> </w:t>
      </w:r>
      <w:r w:rsidRPr="00791837">
        <w:t xml:space="preserve">разными     </w:t>
      </w:r>
      <w:r w:rsidRPr="00791837">
        <w:rPr>
          <w:spacing w:val="49"/>
        </w:rPr>
        <w:t xml:space="preserve"> </w:t>
      </w:r>
      <w:r w:rsidRPr="00791837">
        <w:t xml:space="preserve">участниками     </w:t>
      </w:r>
      <w:r w:rsidRPr="00791837">
        <w:rPr>
          <w:spacing w:val="51"/>
        </w:rPr>
        <w:t xml:space="preserve"> </w:t>
      </w:r>
      <w:r w:rsidRPr="00791837">
        <w:t xml:space="preserve">образовательного     </w:t>
      </w:r>
      <w:r w:rsidRPr="00791837">
        <w:rPr>
          <w:spacing w:val="50"/>
        </w:rPr>
        <w:t xml:space="preserve"> </w:t>
      </w:r>
      <w:r w:rsidRPr="00791837">
        <w:t>процесса.</w:t>
      </w:r>
      <w:r w:rsidRPr="00791837">
        <w:rPr>
          <w:spacing w:val="-58"/>
        </w:rPr>
        <w:t xml:space="preserve"> </w:t>
      </w:r>
      <w:r w:rsidRPr="00791837">
        <w:t>С обучающимися – сопровождение учебной деятельности, помощь в достижении предметных,</w:t>
      </w:r>
      <w:r w:rsidRPr="00791837">
        <w:rPr>
          <w:spacing w:val="-57"/>
        </w:rPr>
        <w:t xml:space="preserve"> </w:t>
      </w:r>
      <w:r w:rsidRPr="00791837">
        <w:t>метапредметных</w:t>
      </w:r>
      <w:r w:rsidRPr="00791837">
        <w:rPr>
          <w:spacing w:val="1"/>
        </w:rPr>
        <w:t xml:space="preserve"> </w:t>
      </w:r>
      <w:r w:rsidRPr="00791837">
        <w:t>и</w:t>
      </w:r>
      <w:r w:rsidRPr="00791837">
        <w:rPr>
          <w:spacing w:val="1"/>
        </w:rPr>
        <w:t xml:space="preserve"> </w:t>
      </w:r>
      <w:r w:rsidRPr="00791837">
        <w:t>личностных</w:t>
      </w:r>
      <w:r w:rsidRPr="00791837">
        <w:rPr>
          <w:spacing w:val="1"/>
        </w:rPr>
        <w:t xml:space="preserve"> </w:t>
      </w:r>
      <w:r w:rsidRPr="00791837">
        <w:t>образовательных</w:t>
      </w:r>
      <w:r w:rsidRPr="00791837">
        <w:rPr>
          <w:spacing w:val="1"/>
        </w:rPr>
        <w:t xml:space="preserve"> </w:t>
      </w:r>
      <w:r w:rsidRPr="00791837">
        <w:t>результатов,</w:t>
      </w:r>
      <w:r w:rsidRPr="00791837">
        <w:rPr>
          <w:spacing w:val="1"/>
        </w:rPr>
        <w:t xml:space="preserve"> </w:t>
      </w:r>
      <w:r w:rsidRPr="00791837">
        <w:t>развитии</w:t>
      </w:r>
      <w:r w:rsidRPr="00791837">
        <w:rPr>
          <w:spacing w:val="1"/>
        </w:rPr>
        <w:t xml:space="preserve"> </w:t>
      </w:r>
      <w:r w:rsidRPr="00791837">
        <w:t>мотивационной,</w:t>
      </w:r>
      <w:r w:rsidRPr="00791837">
        <w:rPr>
          <w:spacing w:val="1"/>
        </w:rPr>
        <w:t xml:space="preserve"> </w:t>
      </w:r>
      <w:r w:rsidRPr="00791837">
        <w:t>познавательной и эмоционально-волевой сфер. Консультирование по вопросам организации</w:t>
      </w:r>
      <w:r w:rsidRPr="00791837">
        <w:rPr>
          <w:spacing w:val="1"/>
        </w:rPr>
        <w:t xml:space="preserve"> </w:t>
      </w:r>
      <w:r w:rsidRPr="00791837">
        <w:t>учебной</w:t>
      </w:r>
      <w:r w:rsidRPr="00791837">
        <w:rPr>
          <w:spacing w:val="1"/>
        </w:rPr>
        <w:t xml:space="preserve"> </w:t>
      </w:r>
      <w:r w:rsidRPr="00791837">
        <w:t>деятельности,</w:t>
      </w:r>
      <w:r w:rsidRPr="00791837">
        <w:rPr>
          <w:spacing w:val="1"/>
        </w:rPr>
        <w:t xml:space="preserve"> </w:t>
      </w:r>
      <w:r w:rsidRPr="00791837">
        <w:t>включая</w:t>
      </w:r>
      <w:r w:rsidRPr="00791837">
        <w:rPr>
          <w:spacing w:val="1"/>
        </w:rPr>
        <w:t xml:space="preserve"> </w:t>
      </w:r>
      <w:r w:rsidRPr="00791837">
        <w:t>построение</w:t>
      </w:r>
      <w:r w:rsidRPr="00791837">
        <w:rPr>
          <w:spacing w:val="1"/>
        </w:rPr>
        <w:t xml:space="preserve"> </w:t>
      </w:r>
      <w:r w:rsidRPr="00791837">
        <w:t>взаимоотношений</w:t>
      </w:r>
      <w:r w:rsidRPr="00791837">
        <w:rPr>
          <w:spacing w:val="1"/>
        </w:rPr>
        <w:t xml:space="preserve"> </w:t>
      </w:r>
      <w:r w:rsidRPr="00791837">
        <w:t>в</w:t>
      </w:r>
      <w:r w:rsidRPr="00791837">
        <w:rPr>
          <w:spacing w:val="1"/>
        </w:rPr>
        <w:t xml:space="preserve"> </w:t>
      </w:r>
      <w:r w:rsidRPr="00791837">
        <w:t>процессе</w:t>
      </w:r>
      <w:r w:rsidRPr="00791837">
        <w:rPr>
          <w:spacing w:val="1"/>
        </w:rPr>
        <w:t xml:space="preserve"> </w:t>
      </w:r>
      <w:r w:rsidRPr="00791837">
        <w:lastRenderedPageBreak/>
        <w:t>учебной</w:t>
      </w:r>
      <w:r w:rsidRPr="00791837">
        <w:rPr>
          <w:spacing w:val="-57"/>
        </w:rPr>
        <w:t xml:space="preserve"> </w:t>
      </w:r>
      <w:r w:rsidRPr="00791837">
        <w:t>деятельности,</w:t>
      </w:r>
      <w:r w:rsidRPr="00791837">
        <w:rPr>
          <w:spacing w:val="1"/>
        </w:rPr>
        <w:t xml:space="preserve"> </w:t>
      </w:r>
      <w:r w:rsidRPr="00791837">
        <w:t>оценку</w:t>
      </w:r>
      <w:r w:rsidRPr="00791837">
        <w:rPr>
          <w:spacing w:val="1"/>
        </w:rPr>
        <w:t xml:space="preserve"> </w:t>
      </w:r>
      <w:r w:rsidRPr="00791837">
        <w:t>достигнутых</w:t>
      </w:r>
      <w:r w:rsidRPr="00791837">
        <w:rPr>
          <w:spacing w:val="1"/>
        </w:rPr>
        <w:t xml:space="preserve"> </w:t>
      </w:r>
      <w:r w:rsidRPr="00791837">
        <w:t>результатов</w:t>
      </w:r>
      <w:r w:rsidRPr="00791837">
        <w:rPr>
          <w:spacing w:val="1"/>
        </w:rPr>
        <w:t xml:space="preserve"> </w:t>
      </w:r>
      <w:r w:rsidRPr="00791837">
        <w:t>и</w:t>
      </w:r>
      <w:r w:rsidRPr="00791837">
        <w:rPr>
          <w:spacing w:val="1"/>
        </w:rPr>
        <w:t xml:space="preserve"> </w:t>
      </w:r>
      <w:r w:rsidRPr="00791837">
        <w:t>корректировку</w:t>
      </w:r>
      <w:r w:rsidRPr="00791837">
        <w:rPr>
          <w:spacing w:val="1"/>
        </w:rPr>
        <w:t xml:space="preserve"> </w:t>
      </w:r>
      <w:r w:rsidRPr="00791837">
        <w:t>учебных</w:t>
      </w:r>
      <w:r w:rsidRPr="00791837">
        <w:rPr>
          <w:spacing w:val="61"/>
        </w:rPr>
        <w:t xml:space="preserve"> </w:t>
      </w:r>
      <w:r w:rsidRPr="00791837">
        <w:t>действий.</w:t>
      </w:r>
      <w:r w:rsidRPr="00791837">
        <w:rPr>
          <w:spacing w:val="1"/>
        </w:rPr>
        <w:t xml:space="preserve"> </w:t>
      </w:r>
      <w:r w:rsidRPr="00791837">
        <w:t>Выявление</w:t>
      </w:r>
      <w:r w:rsidRPr="00791837">
        <w:rPr>
          <w:spacing w:val="1"/>
        </w:rPr>
        <w:t xml:space="preserve"> </w:t>
      </w:r>
      <w:r w:rsidRPr="00791837">
        <w:t>трудностей</w:t>
      </w:r>
      <w:r w:rsidRPr="00791837">
        <w:rPr>
          <w:spacing w:val="1"/>
        </w:rPr>
        <w:t xml:space="preserve"> </w:t>
      </w:r>
      <w:r w:rsidRPr="00791837">
        <w:t>обучения,</w:t>
      </w:r>
      <w:r w:rsidRPr="00791837">
        <w:rPr>
          <w:spacing w:val="1"/>
        </w:rPr>
        <w:t xml:space="preserve"> </w:t>
      </w:r>
      <w:r w:rsidRPr="00791837">
        <w:t>их</w:t>
      </w:r>
      <w:r w:rsidRPr="00791837">
        <w:rPr>
          <w:spacing w:val="1"/>
        </w:rPr>
        <w:t xml:space="preserve"> </w:t>
      </w:r>
      <w:r w:rsidRPr="00791837">
        <w:t>причин</w:t>
      </w:r>
      <w:r w:rsidRPr="00791837">
        <w:rPr>
          <w:spacing w:val="1"/>
        </w:rPr>
        <w:t xml:space="preserve"> </w:t>
      </w:r>
      <w:r w:rsidRPr="00791837">
        <w:t>и</w:t>
      </w:r>
      <w:r w:rsidRPr="00791837">
        <w:rPr>
          <w:spacing w:val="1"/>
        </w:rPr>
        <w:t xml:space="preserve"> </w:t>
      </w:r>
      <w:r w:rsidRPr="00791837">
        <w:t>путей</w:t>
      </w:r>
      <w:r w:rsidRPr="00791837">
        <w:rPr>
          <w:spacing w:val="1"/>
        </w:rPr>
        <w:t xml:space="preserve"> </w:t>
      </w:r>
      <w:r w:rsidRPr="00791837">
        <w:t>преодоления;</w:t>
      </w:r>
      <w:r w:rsidRPr="00791837">
        <w:rPr>
          <w:spacing w:val="1"/>
        </w:rPr>
        <w:t xml:space="preserve"> </w:t>
      </w:r>
      <w:r w:rsidRPr="00791837">
        <w:t>оказание</w:t>
      </w:r>
      <w:r w:rsidRPr="00791837">
        <w:rPr>
          <w:spacing w:val="1"/>
        </w:rPr>
        <w:t xml:space="preserve"> </w:t>
      </w:r>
      <w:r w:rsidRPr="00791837">
        <w:t>помощи</w:t>
      </w:r>
      <w:r w:rsidRPr="00791837">
        <w:rPr>
          <w:spacing w:val="1"/>
        </w:rPr>
        <w:t xml:space="preserve"> </w:t>
      </w:r>
      <w:r w:rsidRPr="00791837">
        <w:t>в</w:t>
      </w:r>
      <w:r w:rsidRPr="00791837">
        <w:rPr>
          <w:spacing w:val="1"/>
        </w:rPr>
        <w:t xml:space="preserve"> </w:t>
      </w:r>
      <w:r w:rsidRPr="00791837">
        <w:t>построении</w:t>
      </w:r>
      <w:r w:rsidRPr="00791837">
        <w:tab/>
        <w:t>индивидуальных</w:t>
      </w:r>
      <w:r w:rsidRPr="00791837">
        <w:tab/>
      </w:r>
      <w:r w:rsidRPr="00791837">
        <w:rPr>
          <w:spacing w:val="-1"/>
        </w:rPr>
        <w:t>образовательных</w:t>
      </w:r>
      <w:r w:rsidRPr="00791837">
        <w:rPr>
          <w:spacing w:val="-1"/>
        </w:rPr>
        <w:tab/>
      </w:r>
      <w:r w:rsidRPr="00791837">
        <w:rPr>
          <w:spacing w:val="-1"/>
        </w:rPr>
        <w:tab/>
      </w:r>
      <w:r w:rsidRPr="00791837">
        <w:rPr>
          <w:spacing w:val="-1"/>
        </w:rPr>
        <w:tab/>
      </w:r>
      <w:r w:rsidRPr="00791837">
        <w:t>маршрутов</w:t>
      </w:r>
      <w:r w:rsidRPr="00791837">
        <w:tab/>
      </w:r>
      <w:r w:rsidRPr="00791837">
        <w:tab/>
      </w:r>
      <w:r w:rsidRPr="00791837">
        <w:tab/>
        <w:t>и</w:t>
      </w:r>
      <w:r w:rsidRPr="00791837">
        <w:tab/>
      </w:r>
      <w:r w:rsidRPr="00791837">
        <w:tab/>
        <w:t>др.</w:t>
      </w:r>
      <w:r w:rsidRPr="00791837">
        <w:rPr>
          <w:spacing w:val="-58"/>
        </w:rPr>
        <w:t xml:space="preserve"> </w:t>
      </w:r>
      <w:r w:rsidRPr="00791837">
        <w:t>С</w:t>
      </w:r>
      <w:r w:rsidRPr="00791837">
        <w:rPr>
          <w:spacing w:val="61"/>
        </w:rPr>
        <w:t xml:space="preserve"> </w:t>
      </w:r>
      <w:r w:rsidRPr="00791837">
        <w:t>родителями</w:t>
      </w:r>
      <w:r w:rsidRPr="00791837">
        <w:rPr>
          <w:spacing w:val="61"/>
        </w:rPr>
        <w:t xml:space="preserve"> </w:t>
      </w:r>
      <w:r w:rsidRPr="00791837">
        <w:t>–</w:t>
      </w:r>
      <w:r w:rsidRPr="00791837">
        <w:rPr>
          <w:spacing w:val="61"/>
        </w:rPr>
        <w:t xml:space="preserve"> </w:t>
      </w:r>
      <w:r w:rsidRPr="00791837">
        <w:t>повышение</w:t>
      </w:r>
      <w:r w:rsidRPr="00791837">
        <w:rPr>
          <w:spacing w:val="61"/>
        </w:rPr>
        <w:t xml:space="preserve"> </w:t>
      </w:r>
      <w:r w:rsidRPr="00791837">
        <w:t>уровня</w:t>
      </w:r>
      <w:r w:rsidRPr="00791837">
        <w:rPr>
          <w:spacing w:val="61"/>
        </w:rPr>
        <w:t xml:space="preserve"> </w:t>
      </w:r>
      <w:r w:rsidRPr="00791837">
        <w:t>психологической</w:t>
      </w:r>
      <w:r w:rsidRPr="00791837">
        <w:rPr>
          <w:spacing w:val="61"/>
        </w:rPr>
        <w:t xml:space="preserve"> </w:t>
      </w:r>
      <w:r w:rsidRPr="00791837">
        <w:t xml:space="preserve">компетентности  </w:t>
      </w:r>
      <w:r w:rsidRPr="00791837">
        <w:rPr>
          <w:spacing w:val="1"/>
        </w:rPr>
        <w:t xml:space="preserve"> </w:t>
      </w:r>
      <w:r w:rsidRPr="00791837">
        <w:t>родителей</w:t>
      </w:r>
      <w:r w:rsidRPr="00791837">
        <w:rPr>
          <w:spacing w:val="1"/>
        </w:rPr>
        <w:t xml:space="preserve"> </w:t>
      </w:r>
      <w:r w:rsidRPr="00791837">
        <w:t>(законных</w:t>
      </w:r>
      <w:r w:rsidRPr="00791837">
        <w:rPr>
          <w:spacing w:val="61"/>
        </w:rPr>
        <w:t xml:space="preserve"> </w:t>
      </w:r>
      <w:r w:rsidRPr="00791837">
        <w:t>представителей)</w:t>
      </w:r>
      <w:r w:rsidRPr="00791837">
        <w:rPr>
          <w:spacing w:val="61"/>
        </w:rPr>
        <w:t xml:space="preserve"> </w:t>
      </w:r>
      <w:r w:rsidRPr="00791837">
        <w:t>по</w:t>
      </w:r>
      <w:r w:rsidRPr="00791837">
        <w:rPr>
          <w:spacing w:val="61"/>
        </w:rPr>
        <w:t xml:space="preserve"> </w:t>
      </w:r>
      <w:r w:rsidRPr="00791837">
        <w:t>вопросам</w:t>
      </w:r>
      <w:r w:rsidRPr="00791837">
        <w:rPr>
          <w:spacing w:val="61"/>
        </w:rPr>
        <w:t xml:space="preserve"> </w:t>
      </w:r>
      <w:r w:rsidRPr="00791837">
        <w:t>закономерностей</w:t>
      </w:r>
      <w:r w:rsidRPr="00791837">
        <w:rPr>
          <w:spacing w:val="61"/>
        </w:rPr>
        <w:t xml:space="preserve"> </w:t>
      </w:r>
      <w:r w:rsidRPr="00791837">
        <w:t>и</w:t>
      </w:r>
      <w:r w:rsidRPr="00791837">
        <w:rPr>
          <w:spacing w:val="61"/>
        </w:rPr>
        <w:t xml:space="preserve"> </w:t>
      </w:r>
      <w:r w:rsidRPr="00791837">
        <w:t>специфики</w:t>
      </w:r>
      <w:r w:rsidRPr="00791837">
        <w:rPr>
          <w:spacing w:val="61"/>
        </w:rPr>
        <w:t xml:space="preserve"> </w:t>
      </w:r>
      <w:r w:rsidRPr="00791837">
        <w:t>протекания</w:t>
      </w:r>
      <w:r w:rsidRPr="00791837">
        <w:rPr>
          <w:spacing w:val="1"/>
        </w:rPr>
        <w:t xml:space="preserve"> </w:t>
      </w:r>
      <w:r w:rsidRPr="00791837">
        <w:t>учебной</w:t>
      </w:r>
      <w:r w:rsidRPr="00791837">
        <w:rPr>
          <w:spacing w:val="1"/>
        </w:rPr>
        <w:t xml:space="preserve"> </w:t>
      </w:r>
      <w:r w:rsidRPr="00791837">
        <w:t>деятельности,</w:t>
      </w:r>
      <w:r w:rsidRPr="00791837">
        <w:rPr>
          <w:spacing w:val="1"/>
        </w:rPr>
        <w:t xml:space="preserve"> </w:t>
      </w:r>
      <w:r w:rsidRPr="00791837">
        <w:t>учебной</w:t>
      </w:r>
      <w:r w:rsidRPr="00791837">
        <w:rPr>
          <w:spacing w:val="1"/>
        </w:rPr>
        <w:t xml:space="preserve"> </w:t>
      </w:r>
      <w:r w:rsidRPr="00791837">
        <w:t>мотивации,</w:t>
      </w:r>
      <w:r w:rsidRPr="00791837">
        <w:rPr>
          <w:spacing w:val="1"/>
        </w:rPr>
        <w:t xml:space="preserve"> </w:t>
      </w:r>
      <w:r w:rsidRPr="00791837">
        <w:t>особенностей</w:t>
      </w:r>
      <w:r w:rsidRPr="00791837">
        <w:rPr>
          <w:spacing w:val="1"/>
        </w:rPr>
        <w:t xml:space="preserve"> </w:t>
      </w:r>
      <w:r w:rsidRPr="00791837">
        <w:t>формирования</w:t>
      </w:r>
      <w:r w:rsidRPr="00791837">
        <w:rPr>
          <w:spacing w:val="1"/>
        </w:rPr>
        <w:t xml:space="preserve"> </w:t>
      </w:r>
      <w:r w:rsidRPr="00791837">
        <w:t>предметных,</w:t>
      </w:r>
      <w:r w:rsidRPr="00791837">
        <w:rPr>
          <w:spacing w:val="1"/>
        </w:rPr>
        <w:t xml:space="preserve"> </w:t>
      </w:r>
      <w:r w:rsidRPr="00791837">
        <w:t>метапредметных</w:t>
      </w:r>
      <w:r w:rsidRPr="00791837">
        <w:rPr>
          <w:spacing w:val="1"/>
        </w:rPr>
        <w:t xml:space="preserve"> </w:t>
      </w:r>
      <w:r w:rsidRPr="00791837">
        <w:t>и</w:t>
      </w:r>
      <w:r w:rsidRPr="00791837">
        <w:rPr>
          <w:spacing w:val="1"/>
        </w:rPr>
        <w:t xml:space="preserve"> </w:t>
      </w:r>
      <w:r w:rsidRPr="00791837">
        <w:t>личностных</w:t>
      </w:r>
      <w:r w:rsidRPr="00791837">
        <w:rPr>
          <w:spacing w:val="1"/>
        </w:rPr>
        <w:t xml:space="preserve"> </w:t>
      </w:r>
      <w:r w:rsidRPr="00791837">
        <w:t>результатов</w:t>
      </w:r>
      <w:r w:rsidRPr="00791837">
        <w:rPr>
          <w:spacing w:val="1"/>
        </w:rPr>
        <w:t xml:space="preserve"> </w:t>
      </w:r>
      <w:r w:rsidRPr="00791837">
        <w:t>образования.</w:t>
      </w:r>
      <w:r w:rsidRPr="00791837">
        <w:rPr>
          <w:spacing w:val="1"/>
        </w:rPr>
        <w:t xml:space="preserve"> </w:t>
      </w:r>
      <w:r w:rsidRPr="00791837">
        <w:t>Консультирование</w:t>
      </w:r>
      <w:r w:rsidRPr="00791837">
        <w:rPr>
          <w:spacing w:val="1"/>
        </w:rPr>
        <w:t xml:space="preserve"> </w:t>
      </w:r>
      <w:r w:rsidRPr="00791837">
        <w:t>по</w:t>
      </w:r>
      <w:r w:rsidRPr="00791837">
        <w:rPr>
          <w:spacing w:val="1"/>
        </w:rPr>
        <w:t xml:space="preserve"> </w:t>
      </w:r>
      <w:r w:rsidRPr="00791837">
        <w:t>выбору</w:t>
      </w:r>
      <w:r w:rsidRPr="00791837">
        <w:rPr>
          <w:spacing w:val="1"/>
        </w:rPr>
        <w:t xml:space="preserve"> </w:t>
      </w:r>
      <w:r w:rsidRPr="00791837">
        <w:t>системы</w:t>
      </w:r>
      <w:r w:rsidRPr="00791837">
        <w:rPr>
          <w:spacing w:val="1"/>
        </w:rPr>
        <w:t xml:space="preserve"> </w:t>
      </w:r>
      <w:r w:rsidRPr="00791837">
        <w:t>обучения,</w:t>
      </w:r>
      <w:r w:rsidRPr="00791837">
        <w:rPr>
          <w:spacing w:val="1"/>
        </w:rPr>
        <w:t xml:space="preserve"> </w:t>
      </w:r>
      <w:r w:rsidRPr="00791837">
        <w:t>образовательного</w:t>
      </w:r>
      <w:r w:rsidRPr="00791837">
        <w:rPr>
          <w:spacing w:val="1"/>
        </w:rPr>
        <w:t xml:space="preserve"> </w:t>
      </w:r>
      <w:r w:rsidRPr="00791837">
        <w:t>учреждения,</w:t>
      </w:r>
      <w:r w:rsidRPr="00791837">
        <w:rPr>
          <w:spacing w:val="1"/>
        </w:rPr>
        <w:t xml:space="preserve"> </w:t>
      </w:r>
      <w:r w:rsidRPr="00791837">
        <w:t>профильного</w:t>
      </w:r>
      <w:r w:rsidRPr="00791837">
        <w:rPr>
          <w:spacing w:val="1"/>
        </w:rPr>
        <w:t xml:space="preserve"> </w:t>
      </w:r>
      <w:r w:rsidRPr="00791837">
        <w:t>класса,</w:t>
      </w:r>
      <w:r w:rsidRPr="00791837">
        <w:rPr>
          <w:spacing w:val="1"/>
        </w:rPr>
        <w:t xml:space="preserve"> </w:t>
      </w:r>
      <w:r w:rsidRPr="00791837">
        <w:t>развитию</w:t>
      </w:r>
      <w:r w:rsidRPr="00791837">
        <w:rPr>
          <w:spacing w:val="1"/>
        </w:rPr>
        <w:t xml:space="preserve"> </w:t>
      </w:r>
      <w:r w:rsidRPr="00791837">
        <w:t>у</w:t>
      </w:r>
      <w:r w:rsidRPr="00791837">
        <w:rPr>
          <w:spacing w:val="1"/>
        </w:rPr>
        <w:t xml:space="preserve"> </w:t>
      </w:r>
      <w:r w:rsidRPr="00791837">
        <w:t>детей</w:t>
      </w:r>
      <w:r w:rsidRPr="00791837">
        <w:rPr>
          <w:spacing w:val="1"/>
        </w:rPr>
        <w:t xml:space="preserve"> </w:t>
      </w:r>
      <w:r w:rsidRPr="00791837">
        <w:t>навыков</w:t>
      </w:r>
      <w:r w:rsidRPr="00791837">
        <w:rPr>
          <w:spacing w:val="61"/>
        </w:rPr>
        <w:t xml:space="preserve"> </w:t>
      </w:r>
      <w:r w:rsidRPr="00791837">
        <w:t>организации</w:t>
      </w:r>
      <w:r w:rsidRPr="00791837">
        <w:rPr>
          <w:spacing w:val="61"/>
        </w:rPr>
        <w:t xml:space="preserve"> </w:t>
      </w:r>
      <w:r w:rsidRPr="00791837">
        <w:t>собственной</w:t>
      </w:r>
      <w:r w:rsidRPr="00791837">
        <w:rPr>
          <w:spacing w:val="61"/>
        </w:rPr>
        <w:t xml:space="preserve"> </w:t>
      </w:r>
      <w:r w:rsidRPr="00791837">
        <w:t>учебной</w:t>
      </w:r>
      <w:r w:rsidRPr="00791837">
        <w:rPr>
          <w:spacing w:val="61"/>
        </w:rPr>
        <w:t xml:space="preserve"> </w:t>
      </w:r>
      <w:r w:rsidRPr="00791837">
        <w:t xml:space="preserve">деятельности,  </w:t>
      </w:r>
      <w:r w:rsidRPr="00791837">
        <w:rPr>
          <w:spacing w:val="1"/>
        </w:rPr>
        <w:t xml:space="preserve"> </w:t>
      </w:r>
      <w:r w:rsidRPr="00791837">
        <w:t xml:space="preserve">самооценке  </w:t>
      </w:r>
      <w:r w:rsidRPr="00791837">
        <w:rPr>
          <w:spacing w:val="1"/>
        </w:rPr>
        <w:t xml:space="preserve"> </w:t>
      </w:r>
      <w:r w:rsidRPr="00791837">
        <w:t>результатов</w:t>
      </w:r>
      <w:r w:rsidRPr="00791837">
        <w:rPr>
          <w:spacing w:val="1"/>
        </w:rPr>
        <w:t xml:space="preserve"> </w:t>
      </w:r>
      <w:r w:rsidRPr="00791837">
        <w:t>учебной</w:t>
      </w:r>
      <w:r w:rsidRPr="00791837">
        <w:rPr>
          <w:spacing w:val="1"/>
        </w:rPr>
        <w:t xml:space="preserve"> </w:t>
      </w:r>
      <w:r w:rsidRPr="00791837">
        <w:t>деятельности,</w:t>
      </w:r>
      <w:r w:rsidRPr="00791837">
        <w:rPr>
          <w:spacing w:val="1"/>
        </w:rPr>
        <w:t xml:space="preserve"> </w:t>
      </w:r>
      <w:r w:rsidRPr="00791837">
        <w:t>построению</w:t>
      </w:r>
      <w:r w:rsidRPr="00791837">
        <w:rPr>
          <w:spacing w:val="1"/>
        </w:rPr>
        <w:t xml:space="preserve"> </w:t>
      </w:r>
      <w:r w:rsidRPr="00791837">
        <w:t>конструктивных</w:t>
      </w:r>
      <w:r w:rsidRPr="00791837">
        <w:rPr>
          <w:spacing w:val="1"/>
        </w:rPr>
        <w:t xml:space="preserve"> </w:t>
      </w:r>
      <w:r w:rsidRPr="00791837">
        <w:t>взаимоотношений,</w:t>
      </w:r>
      <w:r w:rsidRPr="00791837">
        <w:rPr>
          <w:spacing w:val="1"/>
        </w:rPr>
        <w:t xml:space="preserve"> </w:t>
      </w:r>
      <w:r w:rsidRPr="00791837">
        <w:t>навыков</w:t>
      </w:r>
      <w:r w:rsidRPr="00791837">
        <w:rPr>
          <w:spacing w:val="1"/>
        </w:rPr>
        <w:t xml:space="preserve"> </w:t>
      </w:r>
      <w:r w:rsidRPr="00791837">
        <w:t>взаимопомощи.</w:t>
      </w:r>
      <w:r w:rsidRPr="00791837">
        <w:rPr>
          <w:spacing w:val="61"/>
        </w:rPr>
        <w:t xml:space="preserve"> </w:t>
      </w:r>
      <w:r w:rsidRPr="00791837">
        <w:t>Сопровождение</w:t>
      </w:r>
      <w:r w:rsidRPr="00791837">
        <w:rPr>
          <w:spacing w:val="61"/>
        </w:rPr>
        <w:t xml:space="preserve"> </w:t>
      </w:r>
      <w:r w:rsidRPr="00791837">
        <w:t>формирования</w:t>
      </w:r>
      <w:r w:rsidRPr="00791837">
        <w:rPr>
          <w:spacing w:val="61"/>
        </w:rPr>
        <w:t xml:space="preserve"> </w:t>
      </w:r>
      <w:r w:rsidRPr="00791837">
        <w:t>ценностных   оснований   самоопределения</w:t>
      </w:r>
      <w:r w:rsidRPr="00791837">
        <w:rPr>
          <w:spacing w:val="-57"/>
        </w:rPr>
        <w:t xml:space="preserve"> </w:t>
      </w:r>
      <w:r w:rsidRPr="00791837">
        <w:t>во</w:t>
      </w:r>
      <w:r w:rsidRPr="00791837">
        <w:rPr>
          <w:spacing w:val="61"/>
        </w:rPr>
        <w:t xml:space="preserve"> </w:t>
      </w:r>
      <w:r w:rsidRPr="00791837">
        <w:t>время</w:t>
      </w:r>
      <w:r w:rsidRPr="00791837">
        <w:rPr>
          <w:spacing w:val="61"/>
        </w:rPr>
        <w:t xml:space="preserve"> </w:t>
      </w:r>
      <w:r w:rsidRPr="00791837">
        <w:t>учебной</w:t>
      </w:r>
      <w:r w:rsidRPr="00791837">
        <w:rPr>
          <w:spacing w:val="61"/>
        </w:rPr>
        <w:t xml:space="preserve"> </w:t>
      </w:r>
      <w:r w:rsidRPr="00791837">
        <w:t>и</w:t>
      </w:r>
      <w:r w:rsidRPr="00791837">
        <w:rPr>
          <w:spacing w:val="61"/>
        </w:rPr>
        <w:t xml:space="preserve"> </w:t>
      </w:r>
      <w:r w:rsidRPr="00791837">
        <w:t>внеучебной</w:t>
      </w:r>
      <w:r w:rsidRPr="00791837">
        <w:rPr>
          <w:spacing w:val="61"/>
        </w:rPr>
        <w:t xml:space="preserve"> </w:t>
      </w:r>
      <w:r w:rsidRPr="00791837">
        <w:t>деятельности,</w:t>
      </w:r>
      <w:r w:rsidRPr="00791837">
        <w:rPr>
          <w:spacing w:val="61"/>
        </w:rPr>
        <w:t xml:space="preserve"> </w:t>
      </w:r>
      <w:r w:rsidRPr="00791837">
        <w:t xml:space="preserve">профилактика  </w:t>
      </w:r>
      <w:r w:rsidRPr="00791837">
        <w:rPr>
          <w:spacing w:val="1"/>
        </w:rPr>
        <w:t xml:space="preserve"> </w:t>
      </w:r>
      <w:r w:rsidRPr="00791837">
        <w:t>«выученной</w:t>
      </w:r>
      <w:r w:rsidRPr="00791837">
        <w:rPr>
          <w:spacing w:val="1"/>
        </w:rPr>
        <w:t xml:space="preserve"> </w:t>
      </w:r>
      <w:r w:rsidRPr="00791837">
        <w:t>беспомощности»,</w:t>
      </w:r>
      <w:r w:rsidRPr="00791837">
        <w:tab/>
      </w:r>
      <w:r w:rsidRPr="00791837">
        <w:tab/>
        <w:t>страха</w:t>
      </w:r>
      <w:r w:rsidRPr="00791837">
        <w:tab/>
      </w:r>
      <w:r w:rsidRPr="00791837">
        <w:tab/>
        <w:t>перед</w:t>
      </w:r>
      <w:r w:rsidRPr="00791837">
        <w:tab/>
        <w:t>«двойками»</w:t>
      </w:r>
      <w:r w:rsidRPr="00791837">
        <w:tab/>
      </w:r>
      <w:r w:rsidRPr="00791837">
        <w:tab/>
        <w:t>и</w:t>
      </w:r>
      <w:r w:rsidRPr="00791837">
        <w:tab/>
      </w:r>
      <w:r w:rsidRPr="00791837">
        <w:tab/>
      </w:r>
      <w:r w:rsidRPr="00791837">
        <w:tab/>
        <w:t>др.</w:t>
      </w:r>
      <w:r w:rsidRPr="00791837">
        <w:rPr>
          <w:spacing w:val="-58"/>
        </w:rPr>
        <w:t xml:space="preserve"> </w:t>
      </w:r>
      <w:r w:rsidRPr="00791837">
        <w:t>С</w:t>
      </w:r>
      <w:r w:rsidRPr="00791837">
        <w:rPr>
          <w:spacing w:val="61"/>
        </w:rPr>
        <w:t xml:space="preserve"> </w:t>
      </w:r>
      <w:r w:rsidRPr="00791837">
        <w:t>педагогами</w:t>
      </w:r>
      <w:r w:rsidRPr="00791837">
        <w:rPr>
          <w:spacing w:val="61"/>
        </w:rPr>
        <w:t xml:space="preserve"> </w:t>
      </w:r>
      <w:r w:rsidRPr="00791837">
        <w:t>–</w:t>
      </w:r>
      <w:r w:rsidRPr="00791837">
        <w:rPr>
          <w:spacing w:val="61"/>
        </w:rPr>
        <w:t xml:space="preserve"> </w:t>
      </w:r>
      <w:r w:rsidRPr="00791837">
        <w:t>повышение</w:t>
      </w:r>
      <w:r w:rsidRPr="00791837">
        <w:rPr>
          <w:spacing w:val="61"/>
        </w:rPr>
        <w:t xml:space="preserve"> </w:t>
      </w:r>
      <w:r w:rsidRPr="00791837">
        <w:t>уровня</w:t>
      </w:r>
      <w:r w:rsidRPr="00791837">
        <w:rPr>
          <w:spacing w:val="61"/>
        </w:rPr>
        <w:t xml:space="preserve"> </w:t>
      </w:r>
      <w:r w:rsidRPr="00791837">
        <w:t>психологической</w:t>
      </w:r>
      <w:r w:rsidRPr="00791837">
        <w:rPr>
          <w:spacing w:val="61"/>
        </w:rPr>
        <w:t xml:space="preserve"> </w:t>
      </w:r>
      <w:r w:rsidRPr="00791837">
        <w:t>компетентности</w:t>
      </w:r>
      <w:r w:rsidRPr="00791837">
        <w:rPr>
          <w:spacing w:val="61"/>
        </w:rPr>
        <w:t xml:space="preserve"> </w:t>
      </w:r>
      <w:r w:rsidRPr="00791837">
        <w:t>по   вопросам</w:t>
      </w:r>
      <w:r w:rsidRPr="00791837">
        <w:rPr>
          <w:spacing w:val="1"/>
        </w:rPr>
        <w:t xml:space="preserve"> </w:t>
      </w:r>
      <w:r w:rsidRPr="00791837">
        <w:t>учебной</w:t>
      </w:r>
      <w:r w:rsidRPr="00791837">
        <w:rPr>
          <w:spacing w:val="1"/>
        </w:rPr>
        <w:t xml:space="preserve"> </w:t>
      </w:r>
      <w:r w:rsidRPr="00791837">
        <w:t>и</w:t>
      </w:r>
      <w:r w:rsidRPr="00791837">
        <w:rPr>
          <w:spacing w:val="1"/>
        </w:rPr>
        <w:t xml:space="preserve"> </w:t>
      </w:r>
      <w:r w:rsidRPr="00791837">
        <w:t>педагогической</w:t>
      </w:r>
      <w:r w:rsidRPr="00791837">
        <w:rPr>
          <w:spacing w:val="1"/>
        </w:rPr>
        <w:t xml:space="preserve"> </w:t>
      </w:r>
      <w:r w:rsidRPr="00791837">
        <w:t>деятельности,</w:t>
      </w:r>
      <w:r w:rsidRPr="00791837">
        <w:rPr>
          <w:spacing w:val="1"/>
        </w:rPr>
        <w:t xml:space="preserve"> </w:t>
      </w:r>
      <w:r w:rsidRPr="00791837">
        <w:t>участие</w:t>
      </w:r>
      <w:r w:rsidRPr="00791837">
        <w:rPr>
          <w:spacing w:val="1"/>
        </w:rPr>
        <w:t xml:space="preserve"> </w:t>
      </w:r>
      <w:r w:rsidRPr="00791837">
        <w:t>в</w:t>
      </w:r>
      <w:r w:rsidRPr="00791837">
        <w:rPr>
          <w:spacing w:val="1"/>
        </w:rPr>
        <w:t xml:space="preserve"> </w:t>
      </w:r>
      <w:r w:rsidRPr="00791837">
        <w:t>создании</w:t>
      </w:r>
      <w:r w:rsidRPr="00791837">
        <w:rPr>
          <w:spacing w:val="1"/>
        </w:rPr>
        <w:t xml:space="preserve"> </w:t>
      </w:r>
      <w:r w:rsidRPr="00791837">
        <w:t>условий,</w:t>
      </w:r>
      <w:r w:rsidRPr="00791837">
        <w:rPr>
          <w:spacing w:val="1"/>
        </w:rPr>
        <w:t xml:space="preserve"> </w:t>
      </w:r>
      <w:r w:rsidRPr="00791837">
        <w:t>способствующих</w:t>
      </w:r>
      <w:r w:rsidRPr="00791837">
        <w:rPr>
          <w:spacing w:val="1"/>
        </w:rPr>
        <w:t xml:space="preserve"> </w:t>
      </w:r>
      <w:r w:rsidRPr="00791837">
        <w:t>формированию</w:t>
      </w:r>
      <w:r w:rsidRPr="00791837">
        <w:rPr>
          <w:spacing w:val="1"/>
        </w:rPr>
        <w:t xml:space="preserve"> </w:t>
      </w:r>
      <w:r w:rsidRPr="00791837">
        <w:t>предметных,</w:t>
      </w:r>
      <w:r w:rsidRPr="00791837">
        <w:rPr>
          <w:spacing w:val="1"/>
        </w:rPr>
        <w:t xml:space="preserve"> </w:t>
      </w:r>
      <w:r w:rsidRPr="00791837">
        <w:t>метапредметных</w:t>
      </w:r>
      <w:r w:rsidRPr="00791837">
        <w:rPr>
          <w:spacing w:val="1"/>
        </w:rPr>
        <w:t xml:space="preserve"> </w:t>
      </w:r>
      <w:r w:rsidRPr="00791837">
        <w:t>и</w:t>
      </w:r>
      <w:r w:rsidRPr="00791837">
        <w:rPr>
          <w:spacing w:val="1"/>
        </w:rPr>
        <w:t xml:space="preserve"> </w:t>
      </w:r>
      <w:r w:rsidRPr="00791837">
        <w:t>личностных</w:t>
      </w:r>
      <w:r w:rsidRPr="00791837">
        <w:rPr>
          <w:spacing w:val="1"/>
        </w:rPr>
        <w:t xml:space="preserve"> </w:t>
      </w:r>
      <w:r w:rsidRPr="00791837">
        <w:t>результатов</w:t>
      </w:r>
      <w:r w:rsidRPr="00791837">
        <w:rPr>
          <w:spacing w:val="1"/>
        </w:rPr>
        <w:t xml:space="preserve"> </w:t>
      </w:r>
      <w:r w:rsidRPr="00791837">
        <w:t>образования.</w:t>
      </w:r>
      <w:r w:rsidRPr="00791837">
        <w:rPr>
          <w:spacing w:val="1"/>
        </w:rPr>
        <w:t xml:space="preserve"> </w:t>
      </w:r>
      <w:r w:rsidRPr="00791837">
        <w:t>Консультирование</w:t>
      </w:r>
      <w:r w:rsidRPr="00791837">
        <w:rPr>
          <w:spacing w:val="61"/>
        </w:rPr>
        <w:t xml:space="preserve"> </w:t>
      </w:r>
      <w:r w:rsidRPr="00791837">
        <w:t>по</w:t>
      </w:r>
      <w:r w:rsidRPr="00791837">
        <w:rPr>
          <w:spacing w:val="61"/>
        </w:rPr>
        <w:t xml:space="preserve"> </w:t>
      </w:r>
      <w:r w:rsidRPr="00791837">
        <w:t>организации,</w:t>
      </w:r>
      <w:r w:rsidRPr="00791837">
        <w:rPr>
          <w:spacing w:val="61"/>
        </w:rPr>
        <w:t xml:space="preserve"> </w:t>
      </w:r>
      <w:r w:rsidRPr="00791837">
        <w:t>выбору</w:t>
      </w:r>
      <w:r w:rsidRPr="00791837">
        <w:rPr>
          <w:spacing w:val="61"/>
        </w:rPr>
        <w:t xml:space="preserve"> </w:t>
      </w:r>
      <w:r w:rsidRPr="00791837">
        <w:t>способов</w:t>
      </w:r>
      <w:r w:rsidRPr="00791837">
        <w:rPr>
          <w:spacing w:val="61"/>
        </w:rPr>
        <w:t xml:space="preserve"> </w:t>
      </w:r>
      <w:r w:rsidRPr="00791837">
        <w:t>и</w:t>
      </w:r>
      <w:r w:rsidRPr="00791837">
        <w:rPr>
          <w:spacing w:val="61"/>
        </w:rPr>
        <w:t xml:space="preserve"> </w:t>
      </w:r>
      <w:r w:rsidRPr="00791837">
        <w:t>методов</w:t>
      </w:r>
      <w:r w:rsidRPr="00791837">
        <w:rPr>
          <w:spacing w:val="61"/>
        </w:rPr>
        <w:t xml:space="preserve"> </w:t>
      </w:r>
      <w:r w:rsidRPr="00791837">
        <w:t>построения</w:t>
      </w:r>
      <w:r w:rsidRPr="00791837">
        <w:rPr>
          <w:spacing w:val="1"/>
        </w:rPr>
        <w:t xml:space="preserve"> </w:t>
      </w:r>
      <w:r w:rsidRPr="00791837">
        <w:t>педагогической</w:t>
      </w:r>
      <w:r w:rsidRPr="00791837">
        <w:rPr>
          <w:spacing w:val="1"/>
        </w:rPr>
        <w:t xml:space="preserve"> </w:t>
      </w:r>
      <w:r w:rsidRPr="00791837">
        <w:t>деятельности</w:t>
      </w:r>
      <w:r w:rsidRPr="00791837">
        <w:rPr>
          <w:spacing w:val="1"/>
        </w:rPr>
        <w:t xml:space="preserve"> </w:t>
      </w:r>
      <w:r w:rsidRPr="00791837">
        <w:t>с</w:t>
      </w:r>
      <w:r w:rsidRPr="00791837">
        <w:rPr>
          <w:spacing w:val="1"/>
        </w:rPr>
        <w:t xml:space="preserve"> </w:t>
      </w:r>
      <w:r w:rsidRPr="00791837">
        <w:t>учетом</w:t>
      </w:r>
      <w:r w:rsidRPr="00791837">
        <w:rPr>
          <w:spacing w:val="1"/>
        </w:rPr>
        <w:t xml:space="preserve"> </w:t>
      </w:r>
      <w:r w:rsidRPr="00791837">
        <w:t>возрастных</w:t>
      </w:r>
      <w:r w:rsidRPr="00791837">
        <w:rPr>
          <w:spacing w:val="1"/>
        </w:rPr>
        <w:t xml:space="preserve"> </w:t>
      </w:r>
      <w:r w:rsidRPr="00791837">
        <w:t>и</w:t>
      </w:r>
      <w:r w:rsidRPr="00791837">
        <w:rPr>
          <w:spacing w:val="1"/>
        </w:rPr>
        <w:t xml:space="preserve"> </w:t>
      </w:r>
      <w:r w:rsidRPr="00791837">
        <w:t>индивидуальных</w:t>
      </w:r>
      <w:r w:rsidRPr="00791837">
        <w:rPr>
          <w:spacing w:val="1"/>
        </w:rPr>
        <w:t xml:space="preserve"> </w:t>
      </w:r>
      <w:r w:rsidRPr="00791837">
        <w:t>особенностей</w:t>
      </w:r>
      <w:r w:rsidRPr="00791837">
        <w:rPr>
          <w:spacing w:val="1"/>
        </w:rPr>
        <w:t xml:space="preserve"> </w:t>
      </w:r>
      <w:r w:rsidRPr="00791837">
        <w:t>обучающихся</w:t>
      </w:r>
      <w:r w:rsidRPr="00791837">
        <w:rPr>
          <w:spacing w:val="1"/>
        </w:rPr>
        <w:t xml:space="preserve"> </w:t>
      </w:r>
      <w:r w:rsidRPr="00791837">
        <w:t>(мотивирование,</w:t>
      </w:r>
      <w:r w:rsidRPr="00791837">
        <w:rPr>
          <w:spacing w:val="1"/>
        </w:rPr>
        <w:t xml:space="preserve"> </w:t>
      </w:r>
      <w:r w:rsidRPr="00791837">
        <w:t>целеполагание,</w:t>
      </w:r>
      <w:r w:rsidRPr="00791837">
        <w:rPr>
          <w:spacing w:val="1"/>
        </w:rPr>
        <w:t xml:space="preserve"> </w:t>
      </w:r>
      <w:r w:rsidRPr="00791837">
        <w:t>оценивание,</w:t>
      </w:r>
      <w:r w:rsidRPr="00791837">
        <w:rPr>
          <w:spacing w:val="1"/>
        </w:rPr>
        <w:t xml:space="preserve"> </w:t>
      </w:r>
      <w:r w:rsidRPr="00791837">
        <w:t>организация</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по</w:t>
      </w:r>
      <w:r w:rsidRPr="00791837">
        <w:rPr>
          <w:spacing w:val="1"/>
        </w:rPr>
        <w:t xml:space="preserve"> </w:t>
      </w:r>
      <w:r w:rsidRPr="00791837">
        <w:t>возникающим</w:t>
      </w:r>
      <w:r w:rsidRPr="00791837">
        <w:rPr>
          <w:spacing w:val="1"/>
        </w:rPr>
        <w:t xml:space="preserve"> </w:t>
      </w:r>
      <w:r w:rsidRPr="00791837">
        <w:t>у</w:t>
      </w:r>
      <w:r w:rsidRPr="00791837">
        <w:rPr>
          <w:spacing w:val="1"/>
        </w:rPr>
        <w:t xml:space="preserve"> </w:t>
      </w:r>
      <w:r w:rsidRPr="00791837">
        <w:t>педагогов</w:t>
      </w:r>
      <w:r w:rsidRPr="00791837">
        <w:rPr>
          <w:spacing w:val="1"/>
        </w:rPr>
        <w:t xml:space="preserve"> </w:t>
      </w:r>
      <w:r w:rsidRPr="00791837">
        <w:t>трудностям</w:t>
      </w:r>
      <w:r w:rsidRPr="00791837">
        <w:rPr>
          <w:spacing w:val="1"/>
        </w:rPr>
        <w:t xml:space="preserve"> </w:t>
      </w:r>
      <w:r w:rsidRPr="00791837">
        <w:t>в</w:t>
      </w:r>
      <w:r w:rsidRPr="00791837">
        <w:rPr>
          <w:spacing w:val="1"/>
        </w:rPr>
        <w:t xml:space="preserve"> </w:t>
      </w:r>
      <w:r w:rsidRPr="00791837">
        <w:t>обучении</w:t>
      </w:r>
      <w:r w:rsidRPr="00791837">
        <w:rPr>
          <w:spacing w:val="1"/>
        </w:rPr>
        <w:t xml:space="preserve"> </w:t>
      </w:r>
      <w:r w:rsidRPr="00791837">
        <w:t>отдельных</w:t>
      </w:r>
      <w:r w:rsidRPr="00791837">
        <w:rPr>
          <w:spacing w:val="1"/>
        </w:rPr>
        <w:t xml:space="preserve"> </w:t>
      </w:r>
      <w:r w:rsidRPr="00791837">
        <w:t>учащихся,</w:t>
      </w:r>
      <w:r w:rsidRPr="00791837">
        <w:rPr>
          <w:spacing w:val="60"/>
        </w:rPr>
        <w:t xml:space="preserve"> </w:t>
      </w:r>
      <w:r w:rsidRPr="00791837">
        <w:t>их</w:t>
      </w:r>
      <w:r w:rsidRPr="00791837">
        <w:rPr>
          <w:spacing w:val="60"/>
        </w:rPr>
        <w:t xml:space="preserve"> </w:t>
      </w:r>
      <w:r w:rsidRPr="00791837">
        <w:t>причинам</w:t>
      </w:r>
      <w:r w:rsidRPr="00791837">
        <w:rPr>
          <w:spacing w:val="60"/>
        </w:rPr>
        <w:t xml:space="preserve"> </w:t>
      </w:r>
      <w:r w:rsidRPr="00791837">
        <w:t>и</w:t>
      </w:r>
      <w:r w:rsidRPr="00791837">
        <w:rPr>
          <w:spacing w:val="1"/>
        </w:rPr>
        <w:t xml:space="preserve"> </w:t>
      </w:r>
      <w:r w:rsidRPr="00791837">
        <w:t>путям</w:t>
      </w:r>
      <w:r w:rsidRPr="00791837">
        <w:rPr>
          <w:spacing w:val="32"/>
        </w:rPr>
        <w:t xml:space="preserve"> </w:t>
      </w:r>
      <w:r w:rsidRPr="00791837">
        <w:t>преодоления,</w:t>
      </w:r>
      <w:r w:rsidRPr="00791837">
        <w:rPr>
          <w:spacing w:val="88"/>
        </w:rPr>
        <w:t xml:space="preserve"> </w:t>
      </w:r>
      <w:r w:rsidRPr="00791837">
        <w:t>по</w:t>
      </w:r>
      <w:r w:rsidRPr="00791837">
        <w:rPr>
          <w:spacing w:val="91"/>
        </w:rPr>
        <w:t xml:space="preserve"> </w:t>
      </w:r>
      <w:r w:rsidRPr="00791837">
        <w:t>построению</w:t>
      </w:r>
      <w:r w:rsidRPr="00791837">
        <w:rPr>
          <w:spacing w:val="92"/>
        </w:rPr>
        <w:t xml:space="preserve"> </w:t>
      </w:r>
      <w:r w:rsidRPr="00791837">
        <w:t>индивидуальных</w:t>
      </w:r>
      <w:r w:rsidRPr="00791837">
        <w:rPr>
          <w:spacing w:val="93"/>
        </w:rPr>
        <w:t xml:space="preserve"> </w:t>
      </w:r>
      <w:r w:rsidRPr="00791837">
        <w:t>образовательных</w:t>
      </w:r>
      <w:r w:rsidRPr="00791837">
        <w:rPr>
          <w:spacing w:val="92"/>
        </w:rPr>
        <w:t xml:space="preserve"> </w:t>
      </w:r>
      <w:r w:rsidRPr="00791837">
        <w:t>маршрутов</w:t>
      </w:r>
      <w:r w:rsidRPr="00791837">
        <w:rPr>
          <w:spacing w:val="91"/>
        </w:rPr>
        <w:t xml:space="preserve"> </w:t>
      </w:r>
      <w:r w:rsidRPr="00791837">
        <w:t>и</w:t>
      </w:r>
      <w:r w:rsidRPr="00791837">
        <w:rPr>
          <w:spacing w:val="92"/>
        </w:rPr>
        <w:t xml:space="preserve"> </w:t>
      </w:r>
      <w:r w:rsidRPr="00791837">
        <w:t>др.</w:t>
      </w:r>
      <w:r w:rsidRPr="00791837">
        <w:rPr>
          <w:spacing w:val="-58"/>
        </w:rPr>
        <w:t xml:space="preserve"> </w:t>
      </w:r>
      <w:r w:rsidRPr="00791837">
        <w:t>С</w:t>
      </w:r>
      <w:r w:rsidRPr="00791837">
        <w:rPr>
          <w:spacing w:val="1"/>
        </w:rPr>
        <w:t xml:space="preserve"> </w:t>
      </w:r>
      <w:r w:rsidRPr="00791837">
        <w:t>администрацией</w:t>
      </w:r>
      <w:r w:rsidRPr="00791837">
        <w:rPr>
          <w:spacing w:val="1"/>
        </w:rPr>
        <w:t xml:space="preserve"> </w:t>
      </w:r>
      <w:r w:rsidRPr="00791837">
        <w:t>–</w:t>
      </w:r>
      <w:r w:rsidRPr="00791837">
        <w:rPr>
          <w:spacing w:val="1"/>
        </w:rPr>
        <w:t xml:space="preserve"> </w:t>
      </w:r>
      <w:r w:rsidRPr="00791837">
        <w:t>помощь</w:t>
      </w:r>
      <w:r w:rsidRPr="00791837">
        <w:rPr>
          <w:spacing w:val="1"/>
        </w:rPr>
        <w:t xml:space="preserve"> </w:t>
      </w:r>
      <w:r w:rsidRPr="00791837">
        <w:t>в</w:t>
      </w:r>
      <w:r w:rsidRPr="00791837">
        <w:rPr>
          <w:spacing w:val="1"/>
        </w:rPr>
        <w:t xml:space="preserve"> </w:t>
      </w:r>
      <w:r w:rsidRPr="00791837">
        <w:t>планировании</w:t>
      </w:r>
      <w:r w:rsidRPr="00791837">
        <w:rPr>
          <w:spacing w:val="1"/>
        </w:rPr>
        <w:t xml:space="preserve"> </w:t>
      </w:r>
      <w:r w:rsidRPr="00791837">
        <w:t>и</w:t>
      </w:r>
      <w:r w:rsidRPr="00791837">
        <w:rPr>
          <w:spacing w:val="61"/>
        </w:rPr>
        <w:t xml:space="preserve"> </w:t>
      </w:r>
      <w:r w:rsidRPr="00791837">
        <w:t>проектировании</w:t>
      </w:r>
      <w:r w:rsidRPr="00791837">
        <w:rPr>
          <w:spacing w:val="61"/>
        </w:rPr>
        <w:t xml:space="preserve"> </w:t>
      </w:r>
      <w:r w:rsidRPr="00791837">
        <w:t>образовательной</w:t>
      </w:r>
      <w:r w:rsidRPr="00791837">
        <w:rPr>
          <w:spacing w:val="1"/>
        </w:rPr>
        <w:t xml:space="preserve"> </w:t>
      </w:r>
      <w:r w:rsidRPr="00791837">
        <w:t>деятельности</w:t>
      </w:r>
      <w:r w:rsidRPr="00791837">
        <w:rPr>
          <w:spacing w:val="1"/>
        </w:rPr>
        <w:t xml:space="preserve"> </w:t>
      </w:r>
      <w:r w:rsidRPr="00791837">
        <w:t>с</w:t>
      </w:r>
      <w:r w:rsidRPr="00791837">
        <w:rPr>
          <w:spacing w:val="1"/>
        </w:rPr>
        <w:t xml:space="preserve"> </w:t>
      </w:r>
      <w:r w:rsidRPr="00791837">
        <w:t>учетом</w:t>
      </w:r>
      <w:r w:rsidRPr="00791837">
        <w:rPr>
          <w:spacing w:val="1"/>
        </w:rPr>
        <w:t xml:space="preserve"> </w:t>
      </w:r>
      <w:r w:rsidRPr="00791837">
        <w:t>специфики</w:t>
      </w:r>
      <w:r w:rsidRPr="00791837">
        <w:rPr>
          <w:spacing w:val="1"/>
        </w:rPr>
        <w:t xml:space="preserve"> </w:t>
      </w:r>
      <w:r w:rsidRPr="00791837">
        <w:t>образовательного</w:t>
      </w:r>
      <w:r w:rsidRPr="00791837">
        <w:rPr>
          <w:spacing w:val="1"/>
        </w:rPr>
        <w:t xml:space="preserve"> </w:t>
      </w:r>
      <w:r w:rsidRPr="00791837">
        <w:t>учреждения,</w:t>
      </w:r>
      <w:r w:rsidRPr="00791837">
        <w:rPr>
          <w:spacing w:val="1"/>
        </w:rPr>
        <w:t xml:space="preserve"> </w:t>
      </w:r>
      <w:r w:rsidRPr="00791837">
        <w:t>выработанных</w:t>
      </w:r>
      <w:r w:rsidRPr="00791837">
        <w:rPr>
          <w:spacing w:val="1"/>
        </w:rPr>
        <w:t xml:space="preserve"> </w:t>
      </w:r>
      <w:r w:rsidRPr="00791837">
        <w:t>целевых</w:t>
      </w:r>
      <w:r w:rsidRPr="00791837">
        <w:rPr>
          <w:spacing w:val="1"/>
        </w:rPr>
        <w:t xml:space="preserve"> </w:t>
      </w:r>
      <w:r w:rsidRPr="00791837">
        <w:t>ориентиров</w:t>
      </w:r>
      <w:r w:rsidRPr="00791837">
        <w:rPr>
          <w:spacing w:val="1"/>
        </w:rPr>
        <w:t xml:space="preserve"> </w:t>
      </w:r>
      <w:r w:rsidRPr="00791837">
        <w:t>и</w:t>
      </w:r>
      <w:r w:rsidRPr="00791837">
        <w:rPr>
          <w:spacing w:val="1"/>
        </w:rPr>
        <w:t xml:space="preserve"> </w:t>
      </w:r>
      <w:r w:rsidRPr="00791837">
        <w:t>запланированных</w:t>
      </w:r>
      <w:r w:rsidRPr="00791837">
        <w:rPr>
          <w:spacing w:val="1"/>
        </w:rPr>
        <w:t xml:space="preserve"> </w:t>
      </w:r>
      <w:r w:rsidRPr="00791837">
        <w:t>результатов,</w:t>
      </w:r>
      <w:r w:rsidRPr="00791837">
        <w:rPr>
          <w:spacing w:val="1"/>
        </w:rPr>
        <w:t xml:space="preserve"> </w:t>
      </w:r>
      <w:r w:rsidRPr="00791837">
        <w:t>возрастных</w:t>
      </w:r>
      <w:r w:rsidRPr="00791837">
        <w:rPr>
          <w:spacing w:val="1"/>
        </w:rPr>
        <w:t xml:space="preserve"> </w:t>
      </w:r>
      <w:r w:rsidRPr="00791837">
        <w:t>и</w:t>
      </w:r>
      <w:r w:rsidRPr="00791837">
        <w:rPr>
          <w:spacing w:val="1"/>
        </w:rPr>
        <w:t xml:space="preserve"> </w:t>
      </w:r>
      <w:r w:rsidRPr="00791837">
        <w:t>индивидуальных</w:t>
      </w:r>
      <w:r w:rsidRPr="00791837">
        <w:rPr>
          <w:spacing w:val="1"/>
        </w:rPr>
        <w:t xml:space="preserve"> </w:t>
      </w:r>
      <w:r w:rsidRPr="00791837">
        <w:t>особенностей</w:t>
      </w:r>
      <w:r w:rsidRPr="00791837">
        <w:rPr>
          <w:spacing w:val="1"/>
        </w:rPr>
        <w:t xml:space="preserve"> </w:t>
      </w:r>
      <w:r w:rsidRPr="00791837">
        <w:t>обучающихся;</w:t>
      </w:r>
      <w:r w:rsidRPr="00791837">
        <w:rPr>
          <w:spacing w:val="1"/>
        </w:rPr>
        <w:t xml:space="preserve"> </w:t>
      </w:r>
      <w:r w:rsidRPr="00791837">
        <w:t>в</w:t>
      </w:r>
      <w:r w:rsidRPr="00791837">
        <w:rPr>
          <w:spacing w:val="1"/>
        </w:rPr>
        <w:t xml:space="preserve"> </w:t>
      </w:r>
      <w:r w:rsidRPr="00791837">
        <w:t>определении</w:t>
      </w:r>
      <w:r w:rsidRPr="00791837">
        <w:rPr>
          <w:spacing w:val="1"/>
        </w:rPr>
        <w:t xml:space="preserve"> </w:t>
      </w:r>
      <w:r w:rsidRPr="00791837">
        <w:t>и</w:t>
      </w:r>
      <w:r w:rsidRPr="00791837">
        <w:rPr>
          <w:spacing w:val="1"/>
        </w:rPr>
        <w:t xml:space="preserve"> </w:t>
      </w:r>
      <w:r w:rsidRPr="00791837">
        <w:t>дифференциации</w:t>
      </w:r>
      <w:r w:rsidRPr="00791837">
        <w:rPr>
          <w:spacing w:val="1"/>
        </w:rPr>
        <w:t xml:space="preserve"> </w:t>
      </w:r>
      <w:r w:rsidRPr="00791837">
        <w:t>запросов</w:t>
      </w:r>
      <w:r w:rsidRPr="00791837">
        <w:rPr>
          <w:spacing w:val="1"/>
        </w:rPr>
        <w:t xml:space="preserve"> </w:t>
      </w:r>
      <w:r w:rsidRPr="00791837">
        <w:t>и</w:t>
      </w:r>
      <w:r w:rsidRPr="00791837">
        <w:rPr>
          <w:spacing w:val="1"/>
        </w:rPr>
        <w:t xml:space="preserve"> </w:t>
      </w:r>
      <w:r w:rsidRPr="00791837">
        <w:t>потребностей</w:t>
      </w:r>
      <w:r w:rsidRPr="00791837">
        <w:rPr>
          <w:spacing w:val="1"/>
        </w:rPr>
        <w:t xml:space="preserve"> </w:t>
      </w:r>
      <w:r w:rsidRPr="00791837">
        <w:t>родителей,</w:t>
      </w:r>
      <w:r w:rsidRPr="00791837">
        <w:rPr>
          <w:spacing w:val="1"/>
        </w:rPr>
        <w:t xml:space="preserve"> </w:t>
      </w:r>
      <w:r w:rsidRPr="00791837">
        <w:t>выступающих в качестве заказчиков образовательных услуг. Участие и помощь в подборе</w:t>
      </w:r>
      <w:r w:rsidRPr="00791837">
        <w:rPr>
          <w:spacing w:val="1"/>
        </w:rPr>
        <w:t xml:space="preserve"> </w:t>
      </w:r>
      <w:r w:rsidRPr="00791837">
        <w:t>эффективных</w:t>
      </w:r>
      <w:r w:rsidRPr="00791837">
        <w:rPr>
          <w:spacing w:val="1"/>
        </w:rPr>
        <w:t xml:space="preserve"> </w:t>
      </w:r>
      <w:r w:rsidRPr="00791837">
        <w:t>технологий,</w:t>
      </w:r>
      <w:r w:rsidRPr="00791837">
        <w:rPr>
          <w:spacing w:val="1"/>
        </w:rPr>
        <w:t xml:space="preserve"> </w:t>
      </w:r>
      <w:r w:rsidRPr="00791837">
        <w:t>создающих</w:t>
      </w:r>
      <w:r w:rsidRPr="00791837">
        <w:rPr>
          <w:spacing w:val="1"/>
        </w:rPr>
        <w:t xml:space="preserve"> </w:t>
      </w:r>
      <w:r w:rsidRPr="00791837">
        <w:t>комфортную</w:t>
      </w:r>
      <w:r w:rsidRPr="00791837">
        <w:rPr>
          <w:spacing w:val="1"/>
        </w:rPr>
        <w:t xml:space="preserve"> </w:t>
      </w:r>
      <w:r w:rsidRPr="00791837">
        <w:t>и</w:t>
      </w:r>
      <w:r w:rsidRPr="00791837">
        <w:rPr>
          <w:spacing w:val="1"/>
        </w:rPr>
        <w:t xml:space="preserve"> </w:t>
      </w:r>
      <w:r w:rsidRPr="00791837">
        <w:t>развивающую</w:t>
      </w:r>
      <w:r w:rsidRPr="00791837">
        <w:rPr>
          <w:spacing w:val="1"/>
        </w:rPr>
        <w:t xml:space="preserve"> </w:t>
      </w:r>
      <w:r w:rsidRPr="00791837">
        <w:t>атмосферу</w:t>
      </w:r>
      <w:r w:rsidRPr="00791837">
        <w:rPr>
          <w:spacing w:val="1"/>
        </w:rPr>
        <w:t xml:space="preserve"> </w:t>
      </w:r>
      <w:r w:rsidRPr="00791837">
        <w:t>учебной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разработке</w:t>
      </w:r>
      <w:r w:rsidRPr="00791837">
        <w:rPr>
          <w:spacing w:val="1"/>
        </w:rPr>
        <w:t xml:space="preserve"> </w:t>
      </w:r>
      <w:r w:rsidRPr="00791837">
        <w:t>системы</w:t>
      </w:r>
      <w:r w:rsidRPr="00791837">
        <w:rPr>
          <w:spacing w:val="1"/>
        </w:rPr>
        <w:t xml:space="preserve"> </w:t>
      </w:r>
      <w:r w:rsidRPr="00791837">
        <w:t>мониторинга</w:t>
      </w:r>
      <w:r w:rsidRPr="00791837">
        <w:rPr>
          <w:spacing w:val="1"/>
        </w:rPr>
        <w:t xml:space="preserve"> </w:t>
      </w:r>
      <w:r w:rsidRPr="00791837">
        <w:t>образовательных</w:t>
      </w:r>
      <w:r w:rsidRPr="00791837">
        <w:rPr>
          <w:spacing w:val="1"/>
        </w:rPr>
        <w:t xml:space="preserve"> </w:t>
      </w:r>
      <w:r w:rsidRPr="00791837">
        <w:t>результатов.</w:t>
      </w:r>
      <w:r w:rsidRPr="00791837">
        <w:rPr>
          <w:spacing w:val="1"/>
        </w:rPr>
        <w:t xml:space="preserve"> </w:t>
      </w:r>
      <w:r w:rsidRPr="00791837">
        <w:rPr>
          <w:b/>
        </w:rPr>
        <w:t>Психологическое</w:t>
      </w:r>
      <w:r w:rsidRPr="00791837">
        <w:rPr>
          <w:b/>
          <w:spacing w:val="1"/>
        </w:rPr>
        <w:t xml:space="preserve"> </w:t>
      </w:r>
      <w:r w:rsidRPr="00791837">
        <w:rPr>
          <w:b/>
        </w:rPr>
        <w:t>сопровождение</w:t>
      </w:r>
      <w:r w:rsidRPr="00791837">
        <w:rPr>
          <w:b/>
          <w:spacing w:val="1"/>
        </w:rPr>
        <w:t xml:space="preserve"> </w:t>
      </w:r>
      <w:r w:rsidRPr="00791837">
        <w:rPr>
          <w:b/>
        </w:rPr>
        <w:t>воспитательной</w:t>
      </w:r>
      <w:r w:rsidRPr="00791837">
        <w:rPr>
          <w:b/>
          <w:spacing w:val="1"/>
        </w:rPr>
        <w:t xml:space="preserve"> </w:t>
      </w:r>
      <w:r w:rsidRPr="00791837">
        <w:rPr>
          <w:b/>
        </w:rPr>
        <w:t>деятельности,</w:t>
      </w:r>
      <w:r w:rsidRPr="00791837">
        <w:rPr>
          <w:b/>
          <w:spacing w:val="1"/>
        </w:rPr>
        <w:t xml:space="preserve"> </w:t>
      </w:r>
      <w:r w:rsidRPr="00791837">
        <w:rPr>
          <w:b/>
        </w:rPr>
        <w:t>развития</w:t>
      </w:r>
      <w:r w:rsidRPr="00791837">
        <w:rPr>
          <w:b/>
          <w:spacing w:val="1"/>
        </w:rPr>
        <w:t xml:space="preserve"> </w:t>
      </w:r>
      <w:r w:rsidRPr="00791837">
        <w:rPr>
          <w:b/>
        </w:rPr>
        <w:t>личности</w:t>
      </w:r>
      <w:r w:rsidRPr="00791837">
        <w:rPr>
          <w:b/>
          <w:spacing w:val="-57"/>
        </w:rPr>
        <w:t xml:space="preserve"> </w:t>
      </w:r>
      <w:r w:rsidRPr="00791837">
        <w:rPr>
          <w:b/>
        </w:rPr>
        <w:t>обучающихся</w:t>
      </w:r>
      <w:r w:rsidRPr="00791837">
        <w:rPr>
          <w:b/>
        </w:rPr>
        <w:tab/>
      </w:r>
      <w:r w:rsidRPr="00791837">
        <w:rPr>
          <w:b/>
        </w:rPr>
        <w:tab/>
      </w:r>
      <w:r w:rsidRPr="00791837">
        <w:rPr>
          <w:b/>
        </w:rPr>
        <w:tab/>
        <w:t>(воспитанников),</w:t>
      </w:r>
      <w:r w:rsidRPr="00791837">
        <w:rPr>
          <w:b/>
        </w:rPr>
        <w:tab/>
      </w:r>
      <w:r w:rsidRPr="00791837">
        <w:rPr>
          <w:b/>
        </w:rPr>
        <w:tab/>
        <w:t>их</w:t>
      </w:r>
      <w:r w:rsidRPr="00791837">
        <w:rPr>
          <w:b/>
        </w:rPr>
        <w:tab/>
      </w:r>
      <w:r w:rsidRPr="00791837">
        <w:rPr>
          <w:b/>
        </w:rPr>
        <w:tab/>
        <w:t>социализации.</w:t>
      </w:r>
      <w:r w:rsidRPr="00791837">
        <w:rPr>
          <w:b/>
          <w:spacing w:val="-58"/>
        </w:rPr>
        <w:t xml:space="preserve"> </w:t>
      </w:r>
      <w:r w:rsidRPr="00791837">
        <w:t>В</w:t>
      </w:r>
      <w:r w:rsidRPr="00791837">
        <w:rPr>
          <w:spacing w:val="1"/>
        </w:rPr>
        <w:t xml:space="preserve"> </w:t>
      </w:r>
      <w:r w:rsidRPr="00791837">
        <w:t>рамках</w:t>
      </w:r>
      <w:r w:rsidRPr="00791837">
        <w:rPr>
          <w:spacing w:val="1"/>
        </w:rPr>
        <w:t xml:space="preserve"> </w:t>
      </w:r>
      <w:r w:rsidRPr="00791837">
        <w:t>данного</w:t>
      </w:r>
      <w:r w:rsidRPr="00791837">
        <w:rPr>
          <w:spacing w:val="1"/>
        </w:rPr>
        <w:t xml:space="preserve"> </w:t>
      </w:r>
      <w:r w:rsidRPr="00791837">
        <w:t>направления</w:t>
      </w:r>
      <w:r w:rsidRPr="00791837">
        <w:rPr>
          <w:spacing w:val="1"/>
        </w:rPr>
        <w:t xml:space="preserve"> </w:t>
      </w:r>
      <w:r w:rsidRPr="00791837">
        <w:t>обеспечивается</w:t>
      </w:r>
      <w:r w:rsidRPr="00791837">
        <w:rPr>
          <w:spacing w:val="1"/>
        </w:rPr>
        <w:t xml:space="preserve"> </w:t>
      </w:r>
      <w:r w:rsidRPr="00791837">
        <w:t>содействие</w:t>
      </w:r>
      <w:r w:rsidRPr="00791837">
        <w:rPr>
          <w:spacing w:val="1"/>
        </w:rPr>
        <w:t xml:space="preserve"> </w:t>
      </w:r>
      <w:r w:rsidRPr="00791837">
        <w:t>формированию</w:t>
      </w:r>
      <w:r w:rsidRPr="00791837">
        <w:rPr>
          <w:spacing w:val="1"/>
        </w:rPr>
        <w:t xml:space="preserve"> </w:t>
      </w:r>
      <w:r w:rsidRPr="00791837">
        <w:t>и</w:t>
      </w:r>
      <w:r w:rsidRPr="00791837">
        <w:rPr>
          <w:spacing w:val="1"/>
        </w:rPr>
        <w:t xml:space="preserve"> </w:t>
      </w:r>
      <w:r w:rsidRPr="00791837">
        <w:t>развитию</w:t>
      </w:r>
      <w:r w:rsidRPr="00791837">
        <w:rPr>
          <w:spacing w:val="1"/>
        </w:rPr>
        <w:t xml:space="preserve"> </w:t>
      </w:r>
      <w:r w:rsidRPr="00791837">
        <w:t>социально-значимых</w:t>
      </w:r>
      <w:r w:rsidRPr="00791837">
        <w:rPr>
          <w:spacing w:val="1"/>
        </w:rPr>
        <w:t xml:space="preserve"> </w:t>
      </w:r>
      <w:r w:rsidRPr="00791837">
        <w:t>качеств</w:t>
      </w:r>
      <w:r w:rsidRPr="00791837">
        <w:rPr>
          <w:spacing w:val="1"/>
        </w:rPr>
        <w:t xml:space="preserve"> </w:t>
      </w:r>
      <w:r w:rsidRPr="00791837">
        <w:t>личности,</w:t>
      </w:r>
      <w:r w:rsidRPr="00791837">
        <w:rPr>
          <w:spacing w:val="1"/>
        </w:rPr>
        <w:t xml:space="preserve"> </w:t>
      </w:r>
      <w:r w:rsidRPr="00791837">
        <w:t>а</w:t>
      </w:r>
      <w:r w:rsidRPr="00791837">
        <w:rPr>
          <w:spacing w:val="61"/>
        </w:rPr>
        <w:t xml:space="preserve"> </w:t>
      </w:r>
      <w:r w:rsidRPr="00791837">
        <w:t>также</w:t>
      </w:r>
      <w:r w:rsidRPr="00791837">
        <w:rPr>
          <w:spacing w:val="61"/>
        </w:rPr>
        <w:t xml:space="preserve"> </w:t>
      </w:r>
      <w:r w:rsidRPr="00791837">
        <w:t>социальных</w:t>
      </w:r>
      <w:r w:rsidRPr="00791837">
        <w:rPr>
          <w:spacing w:val="61"/>
        </w:rPr>
        <w:t xml:space="preserve"> </w:t>
      </w:r>
      <w:r w:rsidRPr="00791837">
        <w:t>умений</w:t>
      </w:r>
      <w:r w:rsidRPr="00791837">
        <w:rPr>
          <w:spacing w:val="61"/>
        </w:rPr>
        <w:t xml:space="preserve"> </w:t>
      </w:r>
      <w:r w:rsidRPr="00791837">
        <w:t>и</w:t>
      </w:r>
      <w:r w:rsidRPr="00791837">
        <w:rPr>
          <w:spacing w:val="61"/>
        </w:rPr>
        <w:t xml:space="preserve"> </w:t>
      </w:r>
      <w:r w:rsidRPr="00791837">
        <w:t>навыков</w:t>
      </w:r>
      <w:r w:rsidRPr="00791837">
        <w:rPr>
          <w:spacing w:val="1"/>
        </w:rPr>
        <w:t xml:space="preserve"> </w:t>
      </w:r>
      <w:r w:rsidRPr="00791837">
        <w:t>обучающихся</w:t>
      </w:r>
      <w:r w:rsidRPr="00791837">
        <w:rPr>
          <w:spacing w:val="1"/>
        </w:rPr>
        <w:t xml:space="preserve"> </w:t>
      </w:r>
      <w:r w:rsidRPr="00791837">
        <w:t>Учреждения,</w:t>
      </w:r>
      <w:r w:rsidRPr="00791837">
        <w:rPr>
          <w:spacing w:val="1"/>
        </w:rPr>
        <w:t xml:space="preserve"> </w:t>
      </w:r>
      <w:r w:rsidRPr="00791837">
        <w:t>их</w:t>
      </w:r>
      <w:r w:rsidRPr="00791837">
        <w:rPr>
          <w:spacing w:val="1"/>
        </w:rPr>
        <w:t xml:space="preserve"> </w:t>
      </w:r>
      <w:r w:rsidRPr="00791837">
        <w:t>способности</w:t>
      </w:r>
      <w:r w:rsidRPr="00791837">
        <w:rPr>
          <w:spacing w:val="1"/>
        </w:rPr>
        <w:t xml:space="preserve"> </w:t>
      </w:r>
      <w:r w:rsidRPr="00791837">
        <w:t>к</w:t>
      </w:r>
      <w:r w:rsidRPr="00791837">
        <w:rPr>
          <w:spacing w:val="1"/>
        </w:rPr>
        <w:t xml:space="preserve"> </w:t>
      </w:r>
      <w:r w:rsidRPr="00791837">
        <w:t>саморазвитию,</w:t>
      </w:r>
      <w:r w:rsidRPr="00791837">
        <w:rPr>
          <w:spacing w:val="1"/>
        </w:rPr>
        <w:t xml:space="preserve"> </w:t>
      </w:r>
      <w:r w:rsidRPr="00791837">
        <w:t>формированию</w:t>
      </w:r>
      <w:r w:rsidRPr="00791837">
        <w:rPr>
          <w:spacing w:val="1"/>
        </w:rPr>
        <w:t xml:space="preserve"> </w:t>
      </w:r>
      <w:r w:rsidRPr="00791837">
        <w:t>системы</w:t>
      </w:r>
      <w:r w:rsidRPr="00791837">
        <w:rPr>
          <w:spacing w:val="1"/>
        </w:rPr>
        <w:t xml:space="preserve"> </w:t>
      </w:r>
      <w:r w:rsidRPr="00791837">
        <w:t>значимых</w:t>
      </w:r>
      <w:r w:rsidRPr="00791837">
        <w:rPr>
          <w:spacing w:val="1"/>
        </w:rPr>
        <w:t xml:space="preserve"> </w:t>
      </w:r>
      <w:r w:rsidRPr="00791837">
        <w:t>социальных</w:t>
      </w:r>
      <w:r w:rsidRPr="00791837">
        <w:rPr>
          <w:spacing w:val="1"/>
        </w:rPr>
        <w:t xml:space="preserve"> </w:t>
      </w:r>
      <w:r w:rsidRPr="00791837">
        <w:t>и</w:t>
      </w:r>
      <w:r w:rsidRPr="00791837">
        <w:rPr>
          <w:spacing w:val="1"/>
        </w:rPr>
        <w:t xml:space="preserve"> </w:t>
      </w:r>
      <w:r w:rsidRPr="00791837">
        <w:t>межличностных</w:t>
      </w:r>
      <w:r w:rsidRPr="00791837">
        <w:rPr>
          <w:spacing w:val="1"/>
        </w:rPr>
        <w:t xml:space="preserve"> </w:t>
      </w:r>
      <w:r w:rsidRPr="00791837">
        <w:t>отношений,</w:t>
      </w:r>
      <w:r w:rsidRPr="00791837">
        <w:rPr>
          <w:spacing w:val="1"/>
        </w:rPr>
        <w:t xml:space="preserve"> </w:t>
      </w:r>
      <w:r w:rsidRPr="00791837">
        <w:t>развитию</w:t>
      </w:r>
      <w:r w:rsidRPr="00791837">
        <w:rPr>
          <w:spacing w:val="1"/>
        </w:rPr>
        <w:t xml:space="preserve"> </w:t>
      </w:r>
      <w:r w:rsidRPr="00791837">
        <w:t>гражданских,</w:t>
      </w:r>
      <w:r w:rsidRPr="00791837">
        <w:rPr>
          <w:spacing w:val="1"/>
        </w:rPr>
        <w:t xml:space="preserve"> </w:t>
      </w:r>
      <w:r w:rsidRPr="00791837">
        <w:t>этических,</w:t>
      </w:r>
      <w:r w:rsidRPr="00791837">
        <w:rPr>
          <w:spacing w:val="1"/>
        </w:rPr>
        <w:t xml:space="preserve"> </w:t>
      </w:r>
      <w:r w:rsidRPr="00791837">
        <w:t>духовно-нравственных</w:t>
      </w:r>
      <w:r w:rsidRPr="00791837">
        <w:rPr>
          <w:spacing w:val="1"/>
        </w:rPr>
        <w:t xml:space="preserve"> </w:t>
      </w:r>
      <w:r w:rsidRPr="00791837">
        <w:t>установок</w:t>
      </w:r>
      <w:r w:rsidRPr="00791837">
        <w:rPr>
          <w:spacing w:val="1"/>
        </w:rPr>
        <w:t xml:space="preserve"> </w:t>
      </w:r>
      <w:r w:rsidRPr="00791837">
        <w:t>и</w:t>
      </w:r>
      <w:r w:rsidRPr="00791837">
        <w:rPr>
          <w:spacing w:val="1"/>
        </w:rPr>
        <w:t xml:space="preserve"> </w:t>
      </w:r>
      <w:r w:rsidRPr="00791837">
        <w:t>ценностей,</w:t>
      </w:r>
      <w:r w:rsidRPr="00791837">
        <w:rPr>
          <w:spacing w:val="1"/>
        </w:rPr>
        <w:t xml:space="preserve"> </w:t>
      </w:r>
      <w:r w:rsidRPr="00791837">
        <w:t>предупреждению</w:t>
      </w:r>
      <w:r w:rsidRPr="00791837">
        <w:rPr>
          <w:spacing w:val="1"/>
        </w:rPr>
        <w:t xml:space="preserve"> </w:t>
      </w:r>
      <w:r w:rsidRPr="00791837">
        <w:t>и</w:t>
      </w:r>
      <w:r w:rsidRPr="00791837">
        <w:rPr>
          <w:spacing w:val="1"/>
        </w:rPr>
        <w:t xml:space="preserve"> </w:t>
      </w:r>
      <w:r w:rsidRPr="00791837">
        <w:t>коррекции</w:t>
      </w:r>
      <w:r w:rsidRPr="00791837">
        <w:rPr>
          <w:spacing w:val="1"/>
        </w:rPr>
        <w:t xml:space="preserve"> </w:t>
      </w:r>
      <w:r w:rsidRPr="00791837">
        <w:t>девиантного</w:t>
      </w:r>
      <w:r w:rsidRPr="00791837">
        <w:rPr>
          <w:spacing w:val="-57"/>
        </w:rPr>
        <w:t xml:space="preserve"> </w:t>
      </w:r>
      <w:r w:rsidRPr="00791837">
        <w:t>поведения.</w:t>
      </w:r>
      <w:r w:rsidRPr="00791837">
        <w:rPr>
          <w:spacing w:val="1"/>
        </w:rPr>
        <w:t xml:space="preserve"> </w:t>
      </w:r>
      <w:r w:rsidRPr="00791837">
        <w:t>Направление</w:t>
      </w:r>
      <w:r w:rsidRPr="00791837">
        <w:rPr>
          <w:spacing w:val="1"/>
        </w:rPr>
        <w:t xml:space="preserve"> </w:t>
      </w:r>
      <w:r w:rsidRPr="00791837">
        <w:t>реализуется</w:t>
      </w:r>
      <w:r w:rsidRPr="00791837">
        <w:rPr>
          <w:spacing w:val="1"/>
        </w:rPr>
        <w:t xml:space="preserve"> </w:t>
      </w:r>
      <w:r w:rsidRPr="00791837">
        <w:t>при</w:t>
      </w:r>
      <w:r w:rsidRPr="00791837">
        <w:rPr>
          <w:spacing w:val="1"/>
        </w:rPr>
        <w:t xml:space="preserve"> </w:t>
      </w:r>
      <w:r w:rsidRPr="00791837">
        <w:t>согласованной</w:t>
      </w:r>
      <w:r w:rsidRPr="00791837">
        <w:rPr>
          <w:spacing w:val="1"/>
        </w:rPr>
        <w:t xml:space="preserve"> </w:t>
      </w:r>
      <w:r w:rsidRPr="00791837">
        <w:t>работе</w:t>
      </w:r>
      <w:r w:rsidRPr="00791837">
        <w:rPr>
          <w:spacing w:val="1"/>
        </w:rPr>
        <w:t xml:space="preserve"> </w:t>
      </w:r>
      <w:r w:rsidRPr="00791837">
        <w:t>с</w:t>
      </w:r>
      <w:r w:rsidRPr="00791837">
        <w:rPr>
          <w:spacing w:val="1"/>
        </w:rPr>
        <w:t xml:space="preserve"> </w:t>
      </w:r>
      <w:r w:rsidRPr="00791837">
        <w:t>разными</w:t>
      </w:r>
      <w:r w:rsidRPr="00791837">
        <w:rPr>
          <w:spacing w:val="1"/>
        </w:rPr>
        <w:t xml:space="preserve"> </w:t>
      </w:r>
      <w:r w:rsidRPr="00791837">
        <w:t>участниками</w:t>
      </w:r>
      <w:r w:rsidRPr="00791837">
        <w:rPr>
          <w:spacing w:val="1"/>
        </w:rPr>
        <w:t xml:space="preserve"> </w:t>
      </w:r>
      <w:r w:rsidRPr="00791837">
        <w:t>образовательного</w:t>
      </w:r>
      <w:r w:rsidR="00723252">
        <w:t xml:space="preserve"> п</w:t>
      </w:r>
      <w:r w:rsidRPr="00791837">
        <w:t>роцесса.</w:t>
      </w:r>
    </w:p>
    <w:p w:rsidR="0083763A" w:rsidRPr="00791837" w:rsidRDefault="00791837" w:rsidP="00B34094">
      <w:pPr>
        <w:pStyle w:val="a3"/>
        <w:ind w:left="0" w:right="15" w:firstLine="567"/>
        <w:jc w:val="both"/>
      </w:pPr>
      <w:r w:rsidRPr="00791837">
        <w:t>С</w:t>
      </w:r>
      <w:r w:rsidRPr="00791837">
        <w:rPr>
          <w:spacing w:val="1"/>
        </w:rPr>
        <w:t xml:space="preserve"> </w:t>
      </w:r>
      <w:r w:rsidRPr="00791837">
        <w:t>обучающимися</w:t>
      </w:r>
      <w:r w:rsidRPr="00791837">
        <w:rPr>
          <w:spacing w:val="1"/>
        </w:rPr>
        <w:t xml:space="preserve"> </w:t>
      </w:r>
      <w:r w:rsidRPr="00791837">
        <w:t>–</w:t>
      </w:r>
      <w:r w:rsidRPr="00791837">
        <w:rPr>
          <w:spacing w:val="1"/>
        </w:rPr>
        <w:t xml:space="preserve"> </w:t>
      </w:r>
      <w:r w:rsidRPr="00791837">
        <w:t>содействие</w:t>
      </w:r>
      <w:r w:rsidRPr="00791837">
        <w:rPr>
          <w:spacing w:val="1"/>
        </w:rPr>
        <w:t xml:space="preserve"> </w:t>
      </w:r>
      <w:r w:rsidRPr="00791837">
        <w:t>формированию</w:t>
      </w:r>
      <w:r w:rsidRPr="00791837">
        <w:rPr>
          <w:spacing w:val="1"/>
        </w:rPr>
        <w:t xml:space="preserve"> </w:t>
      </w:r>
      <w:r w:rsidRPr="00791837">
        <w:t>и</w:t>
      </w:r>
      <w:r w:rsidRPr="00791837">
        <w:rPr>
          <w:spacing w:val="1"/>
        </w:rPr>
        <w:t xml:space="preserve"> </w:t>
      </w:r>
      <w:r w:rsidRPr="00791837">
        <w:t>развитию</w:t>
      </w:r>
      <w:r w:rsidRPr="00791837">
        <w:rPr>
          <w:spacing w:val="1"/>
        </w:rPr>
        <w:t xml:space="preserve"> </w:t>
      </w:r>
      <w:r w:rsidRPr="00791837">
        <w:t>гражданских,</w:t>
      </w:r>
      <w:r w:rsidRPr="00791837">
        <w:rPr>
          <w:spacing w:val="1"/>
        </w:rPr>
        <w:t xml:space="preserve"> </w:t>
      </w:r>
      <w:r w:rsidRPr="00791837">
        <w:t>этических,</w:t>
      </w:r>
      <w:r w:rsidRPr="00791837">
        <w:rPr>
          <w:spacing w:val="1"/>
        </w:rPr>
        <w:t xml:space="preserve"> </w:t>
      </w:r>
      <w:r w:rsidRPr="00791837">
        <w:t>эстетических,</w:t>
      </w:r>
      <w:r w:rsidRPr="00791837">
        <w:rPr>
          <w:spacing w:val="1"/>
        </w:rPr>
        <w:t xml:space="preserve"> </w:t>
      </w:r>
      <w:r w:rsidRPr="00791837">
        <w:t>духовно-нравственных</w:t>
      </w:r>
      <w:r w:rsidRPr="00791837">
        <w:rPr>
          <w:spacing w:val="1"/>
        </w:rPr>
        <w:t xml:space="preserve"> </w:t>
      </w:r>
      <w:r w:rsidRPr="00791837">
        <w:t>установок</w:t>
      </w:r>
      <w:r w:rsidRPr="00791837">
        <w:rPr>
          <w:spacing w:val="1"/>
        </w:rPr>
        <w:t xml:space="preserve"> </w:t>
      </w:r>
      <w:r w:rsidRPr="00791837">
        <w:t>и</w:t>
      </w:r>
      <w:r w:rsidRPr="00791837">
        <w:rPr>
          <w:spacing w:val="1"/>
        </w:rPr>
        <w:t xml:space="preserve"> </w:t>
      </w:r>
      <w:r w:rsidRPr="00791837">
        <w:t>ценностей,</w:t>
      </w:r>
      <w:r w:rsidRPr="00791837">
        <w:rPr>
          <w:spacing w:val="1"/>
        </w:rPr>
        <w:t xml:space="preserve"> </w:t>
      </w:r>
      <w:r w:rsidRPr="00791837">
        <w:t>качеств</w:t>
      </w:r>
      <w:r w:rsidRPr="00791837">
        <w:rPr>
          <w:spacing w:val="1"/>
        </w:rPr>
        <w:t xml:space="preserve"> </w:t>
      </w:r>
      <w:r w:rsidRPr="00791837">
        <w:t>личности,</w:t>
      </w:r>
      <w:r w:rsidRPr="00791837">
        <w:rPr>
          <w:spacing w:val="1"/>
        </w:rPr>
        <w:t xml:space="preserve"> </w:t>
      </w:r>
      <w:r w:rsidRPr="00791837">
        <w:t>готовой</w:t>
      </w:r>
      <w:r w:rsidRPr="00791837">
        <w:rPr>
          <w:spacing w:val="1"/>
        </w:rPr>
        <w:t xml:space="preserve"> </w:t>
      </w:r>
      <w:r w:rsidRPr="00791837">
        <w:t>к</w:t>
      </w:r>
      <w:r w:rsidRPr="00791837">
        <w:rPr>
          <w:spacing w:val="-57"/>
        </w:rPr>
        <w:t xml:space="preserve"> </w:t>
      </w:r>
      <w:r w:rsidRPr="00791837">
        <w:t>жизни</w:t>
      </w:r>
      <w:r w:rsidRPr="00791837">
        <w:rPr>
          <w:spacing w:val="61"/>
        </w:rPr>
        <w:t xml:space="preserve"> </w:t>
      </w:r>
      <w:r w:rsidRPr="00791837">
        <w:t>в</w:t>
      </w:r>
      <w:r w:rsidRPr="00791837">
        <w:rPr>
          <w:spacing w:val="61"/>
        </w:rPr>
        <w:t xml:space="preserve"> </w:t>
      </w:r>
      <w:r w:rsidRPr="00791837">
        <w:t>высокотехнологичном,</w:t>
      </w:r>
      <w:r w:rsidRPr="00791837">
        <w:rPr>
          <w:spacing w:val="61"/>
        </w:rPr>
        <w:t xml:space="preserve"> </w:t>
      </w:r>
      <w:r w:rsidRPr="00791837">
        <w:t>конкурентном</w:t>
      </w:r>
      <w:r w:rsidRPr="00791837">
        <w:rPr>
          <w:spacing w:val="61"/>
        </w:rPr>
        <w:t xml:space="preserve"> </w:t>
      </w:r>
      <w:r w:rsidRPr="00791837">
        <w:t>мире</w:t>
      </w:r>
      <w:r w:rsidRPr="00791837">
        <w:rPr>
          <w:spacing w:val="61"/>
        </w:rPr>
        <w:t xml:space="preserve"> </w:t>
      </w:r>
      <w:r w:rsidRPr="00791837">
        <w:t xml:space="preserve">(рефлексивной,  </w:t>
      </w:r>
      <w:r w:rsidRPr="00791837">
        <w:rPr>
          <w:spacing w:val="1"/>
        </w:rPr>
        <w:t xml:space="preserve"> </w:t>
      </w:r>
      <w:r w:rsidRPr="00791837">
        <w:t>личностно</w:t>
      </w:r>
      <w:r w:rsidRPr="00791837">
        <w:rPr>
          <w:spacing w:val="1"/>
        </w:rPr>
        <w:t xml:space="preserve"> </w:t>
      </w:r>
      <w:r w:rsidRPr="00791837">
        <w:t>автономной,</w:t>
      </w:r>
      <w:r w:rsidRPr="00791837">
        <w:rPr>
          <w:spacing w:val="1"/>
        </w:rPr>
        <w:t xml:space="preserve"> </w:t>
      </w:r>
      <w:r w:rsidRPr="00791837">
        <w:t>коммуникативной,</w:t>
      </w:r>
      <w:r w:rsidRPr="00791837">
        <w:rPr>
          <w:spacing w:val="1"/>
        </w:rPr>
        <w:t xml:space="preserve"> </w:t>
      </w:r>
      <w:r w:rsidRPr="00791837">
        <w:t>с</w:t>
      </w:r>
      <w:r w:rsidRPr="00791837">
        <w:rPr>
          <w:spacing w:val="1"/>
        </w:rPr>
        <w:t xml:space="preserve"> </w:t>
      </w:r>
      <w:r w:rsidRPr="00791837">
        <w:t>адекватной</w:t>
      </w:r>
      <w:r w:rsidRPr="00791837">
        <w:rPr>
          <w:spacing w:val="1"/>
        </w:rPr>
        <w:t xml:space="preserve"> </w:t>
      </w:r>
      <w:r w:rsidRPr="00791837">
        <w:t>самооценкой,</w:t>
      </w:r>
      <w:r w:rsidRPr="00791837">
        <w:rPr>
          <w:spacing w:val="1"/>
        </w:rPr>
        <w:t xml:space="preserve"> </w:t>
      </w:r>
      <w:r w:rsidRPr="00791837">
        <w:t>с</w:t>
      </w:r>
      <w:r w:rsidRPr="00791837">
        <w:rPr>
          <w:spacing w:val="1"/>
        </w:rPr>
        <w:t xml:space="preserve"> </w:t>
      </w:r>
      <w:r w:rsidRPr="00791837">
        <w:t>навыками</w:t>
      </w:r>
      <w:r w:rsidRPr="00791837">
        <w:rPr>
          <w:spacing w:val="1"/>
        </w:rPr>
        <w:t xml:space="preserve"> </w:t>
      </w:r>
      <w:r w:rsidRPr="00791837">
        <w:t>саморегуляции,</w:t>
      </w:r>
      <w:r w:rsidRPr="00791837">
        <w:rPr>
          <w:spacing w:val="1"/>
        </w:rPr>
        <w:t xml:space="preserve"> </w:t>
      </w:r>
      <w:r w:rsidRPr="00791837">
        <w:t>с</w:t>
      </w:r>
      <w:r w:rsidRPr="00791837">
        <w:rPr>
          <w:spacing w:val="1"/>
        </w:rPr>
        <w:t xml:space="preserve"> </w:t>
      </w:r>
      <w:r w:rsidRPr="00791837">
        <w:t>позитивной</w:t>
      </w:r>
      <w:r w:rsidRPr="00791837">
        <w:rPr>
          <w:spacing w:val="1"/>
        </w:rPr>
        <w:t xml:space="preserve"> </w:t>
      </w:r>
      <w:r w:rsidRPr="00791837">
        <w:t>социальной</w:t>
      </w:r>
      <w:r w:rsidRPr="00791837">
        <w:rPr>
          <w:spacing w:val="1"/>
        </w:rPr>
        <w:t xml:space="preserve"> </w:t>
      </w:r>
      <w:r w:rsidRPr="00791837">
        <w:t>позицией,</w:t>
      </w:r>
      <w:r w:rsidRPr="00791837">
        <w:rPr>
          <w:spacing w:val="1"/>
        </w:rPr>
        <w:t xml:space="preserve"> </w:t>
      </w:r>
      <w:r w:rsidRPr="00791837">
        <w:t>гибко</w:t>
      </w:r>
      <w:r w:rsidRPr="00791837">
        <w:rPr>
          <w:spacing w:val="1"/>
        </w:rPr>
        <w:t xml:space="preserve"> </w:t>
      </w:r>
      <w:r w:rsidRPr="00791837">
        <w:t>использующей</w:t>
      </w:r>
      <w:r w:rsidRPr="00791837">
        <w:rPr>
          <w:spacing w:val="1"/>
        </w:rPr>
        <w:t xml:space="preserve"> </w:t>
      </w:r>
      <w:r w:rsidRPr="00791837">
        <w:t>различные</w:t>
      </w:r>
      <w:r w:rsidRPr="00791837">
        <w:rPr>
          <w:spacing w:val="1"/>
        </w:rPr>
        <w:t xml:space="preserve"> </w:t>
      </w:r>
      <w:r w:rsidRPr="00791837">
        <w:t>социальные</w:t>
      </w:r>
      <w:r w:rsidRPr="00791837">
        <w:rPr>
          <w:spacing w:val="1"/>
        </w:rPr>
        <w:t xml:space="preserve"> </w:t>
      </w:r>
      <w:r w:rsidRPr="00791837">
        <w:t>роли;</w:t>
      </w:r>
      <w:r w:rsidRPr="00791837">
        <w:rPr>
          <w:spacing w:val="1"/>
        </w:rPr>
        <w:t xml:space="preserve"> </w:t>
      </w:r>
      <w:r w:rsidRPr="00791837">
        <w:t>профилактика,</w:t>
      </w:r>
      <w:r w:rsidRPr="00791837">
        <w:rPr>
          <w:spacing w:val="45"/>
        </w:rPr>
        <w:t xml:space="preserve"> </w:t>
      </w:r>
      <w:r w:rsidRPr="00791837">
        <w:t>предупреждение</w:t>
      </w:r>
      <w:r w:rsidRPr="00791837">
        <w:rPr>
          <w:spacing w:val="47"/>
        </w:rPr>
        <w:t xml:space="preserve"> </w:t>
      </w:r>
      <w:r w:rsidRPr="00791837">
        <w:t>и</w:t>
      </w:r>
      <w:r w:rsidRPr="00791837">
        <w:rPr>
          <w:spacing w:val="108"/>
        </w:rPr>
        <w:t xml:space="preserve"> </w:t>
      </w:r>
      <w:r w:rsidRPr="00791837">
        <w:t>коррекция</w:t>
      </w:r>
      <w:r w:rsidRPr="00791837">
        <w:rPr>
          <w:spacing w:val="108"/>
        </w:rPr>
        <w:t xml:space="preserve"> </w:t>
      </w:r>
      <w:r w:rsidRPr="00791837">
        <w:t>девиантного</w:t>
      </w:r>
      <w:r w:rsidRPr="00791837">
        <w:rPr>
          <w:spacing w:val="107"/>
        </w:rPr>
        <w:t xml:space="preserve"> </w:t>
      </w:r>
      <w:r w:rsidRPr="00791837">
        <w:t>и</w:t>
      </w:r>
      <w:r w:rsidRPr="00791837">
        <w:rPr>
          <w:spacing w:val="106"/>
        </w:rPr>
        <w:t xml:space="preserve"> </w:t>
      </w:r>
      <w:r w:rsidRPr="00791837">
        <w:t>делинквентного</w:t>
      </w:r>
      <w:r w:rsidRPr="00791837">
        <w:rPr>
          <w:spacing w:val="105"/>
        </w:rPr>
        <w:t xml:space="preserve"> </w:t>
      </w:r>
      <w:r w:rsidRPr="00791837">
        <w:t>поведения.</w:t>
      </w:r>
      <w:r w:rsidRPr="00791837">
        <w:rPr>
          <w:spacing w:val="-58"/>
        </w:rPr>
        <w:t xml:space="preserve"> </w:t>
      </w:r>
      <w:r w:rsidRPr="00791837">
        <w:t>С</w:t>
      </w:r>
      <w:r w:rsidRPr="00791837">
        <w:rPr>
          <w:spacing w:val="1"/>
        </w:rPr>
        <w:t xml:space="preserve"> </w:t>
      </w:r>
      <w:r w:rsidRPr="00791837">
        <w:t>родителями</w:t>
      </w:r>
      <w:r w:rsidRPr="00791837">
        <w:rPr>
          <w:spacing w:val="1"/>
        </w:rPr>
        <w:t xml:space="preserve"> </w:t>
      </w:r>
      <w:r w:rsidRPr="00791837">
        <w:t>–</w:t>
      </w:r>
      <w:r w:rsidRPr="00791837">
        <w:rPr>
          <w:spacing w:val="1"/>
        </w:rPr>
        <w:t xml:space="preserve"> </w:t>
      </w:r>
      <w:r w:rsidRPr="00791837">
        <w:t>развитие</w:t>
      </w:r>
      <w:r w:rsidRPr="00791837">
        <w:rPr>
          <w:spacing w:val="61"/>
        </w:rPr>
        <w:t xml:space="preserve"> </w:t>
      </w:r>
      <w:r w:rsidRPr="00791837">
        <w:t>и</w:t>
      </w:r>
      <w:r w:rsidRPr="00791837">
        <w:rPr>
          <w:spacing w:val="61"/>
        </w:rPr>
        <w:t xml:space="preserve"> </w:t>
      </w:r>
      <w:r w:rsidRPr="00791837">
        <w:t>повышение</w:t>
      </w:r>
      <w:r w:rsidRPr="00791837">
        <w:rPr>
          <w:spacing w:val="61"/>
        </w:rPr>
        <w:t xml:space="preserve"> </w:t>
      </w:r>
      <w:r w:rsidRPr="00791837">
        <w:t>психолого-педагогической</w:t>
      </w:r>
      <w:r w:rsidRPr="00791837">
        <w:rPr>
          <w:spacing w:val="61"/>
        </w:rPr>
        <w:t xml:space="preserve"> </w:t>
      </w:r>
      <w:r w:rsidRPr="00791837">
        <w:t>компетентности</w:t>
      </w:r>
      <w:r w:rsidRPr="00791837">
        <w:rPr>
          <w:spacing w:val="1"/>
        </w:rPr>
        <w:t xml:space="preserve"> </w:t>
      </w:r>
      <w:r w:rsidRPr="00791837">
        <w:t>родителей (законных представителей) в вопросах социализации в семье и школе, духовно-</w:t>
      </w:r>
      <w:r w:rsidRPr="00791837">
        <w:rPr>
          <w:spacing w:val="1"/>
        </w:rPr>
        <w:t xml:space="preserve"> </w:t>
      </w:r>
      <w:r w:rsidRPr="00791837">
        <w:t>нравственного</w:t>
      </w:r>
      <w:r w:rsidRPr="00791837">
        <w:rPr>
          <w:spacing w:val="1"/>
        </w:rPr>
        <w:t xml:space="preserve"> </w:t>
      </w:r>
      <w:r w:rsidRPr="00791837">
        <w:t>развития,</w:t>
      </w:r>
      <w:r w:rsidRPr="00791837">
        <w:rPr>
          <w:spacing w:val="1"/>
        </w:rPr>
        <w:t xml:space="preserve"> </w:t>
      </w:r>
      <w:r w:rsidRPr="00791837">
        <w:t>ответственного</w:t>
      </w:r>
      <w:r w:rsidRPr="00791837">
        <w:rPr>
          <w:spacing w:val="1"/>
        </w:rPr>
        <w:t xml:space="preserve"> </w:t>
      </w:r>
      <w:r w:rsidRPr="00791837">
        <w:t>поведения,</w:t>
      </w:r>
      <w:r w:rsidRPr="00791837">
        <w:rPr>
          <w:spacing w:val="1"/>
        </w:rPr>
        <w:t xml:space="preserve"> </w:t>
      </w:r>
      <w:r w:rsidRPr="00791837">
        <w:t>принятия</w:t>
      </w:r>
      <w:r w:rsidRPr="00791837">
        <w:rPr>
          <w:spacing w:val="1"/>
        </w:rPr>
        <w:t xml:space="preserve"> </w:t>
      </w:r>
      <w:r w:rsidRPr="00791837">
        <w:t>личностью</w:t>
      </w:r>
      <w:r w:rsidRPr="00791837">
        <w:rPr>
          <w:spacing w:val="1"/>
        </w:rPr>
        <w:t xml:space="preserve"> </w:t>
      </w:r>
      <w:r w:rsidRPr="00791837">
        <w:t>базовых</w:t>
      </w:r>
      <w:r w:rsidRPr="00791837">
        <w:rPr>
          <w:spacing w:val="1"/>
        </w:rPr>
        <w:t xml:space="preserve"> </w:t>
      </w:r>
      <w:r w:rsidRPr="00791837">
        <w:t>национальных</w:t>
      </w:r>
      <w:r w:rsidRPr="00791837">
        <w:rPr>
          <w:spacing w:val="1"/>
        </w:rPr>
        <w:t xml:space="preserve"> </w:t>
      </w:r>
      <w:r w:rsidRPr="00791837">
        <w:t>духовных</w:t>
      </w:r>
      <w:r w:rsidRPr="00791837">
        <w:rPr>
          <w:spacing w:val="1"/>
        </w:rPr>
        <w:t xml:space="preserve"> </w:t>
      </w:r>
      <w:r w:rsidRPr="00791837">
        <w:t>ценностей</w:t>
      </w:r>
      <w:r w:rsidRPr="00791837">
        <w:rPr>
          <w:spacing w:val="1"/>
        </w:rPr>
        <w:t xml:space="preserve"> </w:t>
      </w:r>
      <w:r w:rsidRPr="00791837">
        <w:t>и</w:t>
      </w:r>
      <w:r w:rsidRPr="00791837">
        <w:rPr>
          <w:spacing w:val="1"/>
        </w:rPr>
        <w:t xml:space="preserve"> </w:t>
      </w:r>
      <w:r w:rsidRPr="00791837">
        <w:t>традиций;</w:t>
      </w:r>
      <w:r w:rsidRPr="00791837">
        <w:rPr>
          <w:spacing w:val="1"/>
        </w:rPr>
        <w:t xml:space="preserve"> </w:t>
      </w:r>
      <w:r w:rsidRPr="00791837">
        <w:t>готовности</w:t>
      </w:r>
      <w:r w:rsidRPr="00791837">
        <w:rPr>
          <w:spacing w:val="1"/>
        </w:rPr>
        <w:t xml:space="preserve"> </w:t>
      </w:r>
      <w:r w:rsidRPr="00791837">
        <w:t>и</w:t>
      </w:r>
      <w:r w:rsidRPr="00791837">
        <w:rPr>
          <w:spacing w:val="1"/>
        </w:rPr>
        <w:t xml:space="preserve"> </w:t>
      </w:r>
      <w:r w:rsidRPr="00791837">
        <w:t>способности</w:t>
      </w:r>
      <w:r w:rsidRPr="00791837">
        <w:rPr>
          <w:spacing w:val="1"/>
        </w:rPr>
        <w:t xml:space="preserve"> </w:t>
      </w:r>
      <w:r w:rsidRPr="00791837">
        <w:t>выражать</w:t>
      </w:r>
      <w:r w:rsidRPr="00791837">
        <w:rPr>
          <w:spacing w:val="1"/>
        </w:rPr>
        <w:t xml:space="preserve"> </w:t>
      </w:r>
      <w:r w:rsidRPr="00791837">
        <w:t>и</w:t>
      </w:r>
      <w:r w:rsidRPr="00791837">
        <w:rPr>
          <w:spacing w:val="1"/>
        </w:rPr>
        <w:t xml:space="preserve"> </w:t>
      </w:r>
      <w:r w:rsidRPr="00791837">
        <w:t>отстаивать</w:t>
      </w:r>
      <w:r w:rsidRPr="00791837">
        <w:rPr>
          <w:spacing w:val="1"/>
        </w:rPr>
        <w:t xml:space="preserve"> </w:t>
      </w:r>
      <w:r w:rsidRPr="00791837">
        <w:t>свою</w:t>
      </w:r>
      <w:r w:rsidRPr="00791837">
        <w:rPr>
          <w:spacing w:val="1"/>
        </w:rPr>
        <w:t xml:space="preserve"> </w:t>
      </w:r>
      <w:r w:rsidRPr="00791837">
        <w:t>общественную</w:t>
      </w:r>
      <w:r w:rsidRPr="00791837">
        <w:rPr>
          <w:spacing w:val="1"/>
        </w:rPr>
        <w:t xml:space="preserve"> </w:t>
      </w:r>
      <w:r w:rsidRPr="00791837">
        <w:t>позицию,</w:t>
      </w:r>
      <w:r w:rsidRPr="00791837">
        <w:rPr>
          <w:spacing w:val="1"/>
        </w:rPr>
        <w:t xml:space="preserve"> </w:t>
      </w:r>
      <w:r w:rsidRPr="00791837">
        <w:t>профилактики</w:t>
      </w:r>
      <w:r w:rsidRPr="00791837">
        <w:rPr>
          <w:spacing w:val="1"/>
        </w:rPr>
        <w:t xml:space="preserve"> </w:t>
      </w:r>
      <w:r w:rsidRPr="00791837">
        <w:t>неадаптивного</w:t>
      </w:r>
      <w:r w:rsidRPr="00791837">
        <w:rPr>
          <w:spacing w:val="1"/>
        </w:rPr>
        <w:t xml:space="preserve"> </w:t>
      </w:r>
      <w:r w:rsidRPr="00791837">
        <w:t>социального</w:t>
      </w:r>
      <w:r w:rsidRPr="00791837">
        <w:rPr>
          <w:spacing w:val="1"/>
        </w:rPr>
        <w:t xml:space="preserve"> </w:t>
      </w:r>
      <w:r w:rsidRPr="00791837">
        <w:t>(девиантного</w:t>
      </w:r>
      <w:r w:rsidRPr="00791837">
        <w:rPr>
          <w:spacing w:val="1"/>
        </w:rPr>
        <w:t xml:space="preserve"> </w:t>
      </w:r>
      <w:r w:rsidRPr="00791837">
        <w:t>и</w:t>
      </w:r>
      <w:r w:rsidRPr="00791837">
        <w:rPr>
          <w:spacing w:val="1"/>
        </w:rPr>
        <w:t xml:space="preserve"> </w:t>
      </w:r>
      <w:r w:rsidRPr="00791837">
        <w:t>делинквентного)</w:t>
      </w:r>
      <w:r w:rsidRPr="00791837">
        <w:rPr>
          <w:spacing w:val="1"/>
        </w:rPr>
        <w:t xml:space="preserve"> </w:t>
      </w:r>
      <w:r w:rsidRPr="00791837">
        <w:t>поведения;</w:t>
      </w:r>
      <w:r w:rsidRPr="00791837">
        <w:rPr>
          <w:spacing w:val="1"/>
        </w:rPr>
        <w:t xml:space="preserve"> </w:t>
      </w:r>
      <w:r w:rsidRPr="00791837">
        <w:t>консультирование</w:t>
      </w:r>
      <w:r w:rsidRPr="00791837">
        <w:rPr>
          <w:spacing w:val="1"/>
        </w:rPr>
        <w:t xml:space="preserve"> </w:t>
      </w:r>
      <w:r w:rsidRPr="00791837">
        <w:t>по</w:t>
      </w:r>
      <w:r w:rsidRPr="00791837">
        <w:rPr>
          <w:spacing w:val="1"/>
        </w:rPr>
        <w:t xml:space="preserve"> </w:t>
      </w:r>
      <w:r w:rsidRPr="00791837">
        <w:t>вопросам</w:t>
      </w:r>
      <w:r w:rsidRPr="00791837">
        <w:rPr>
          <w:spacing w:val="1"/>
        </w:rPr>
        <w:t xml:space="preserve"> </w:t>
      </w:r>
      <w:r w:rsidRPr="00791837">
        <w:t>воспитания</w:t>
      </w:r>
      <w:r w:rsidRPr="00791837">
        <w:rPr>
          <w:spacing w:val="1"/>
        </w:rPr>
        <w:t xml:space="preserve"> </w:t>
      </w:r>
      <w:r w:rsidRPr="00791837">
        <w:t>ребенка,</w:t>
      </w:r>
      <w:r w:rsidRPr="00791837">
        <w:rPr>
          <w:spacing w:val="1"/>
        </w:rPr>
        <w:t xml:space="preserve"> </w:t>
      </w:r>
      <w:r w:rsidRPr="00791837">
        <w:t>взаимодействия</w:t>
      </w:r>
      <w:r w:rsidRPr="00791837">
        <w:rPr>
          <w:spacing w:val="1"/>
        </w:rPr>
        <w:t xml:space="preserve"> </w:t>
      </w:r>
      <w:r w:rsidRPr="00791837">
        <w:t>с</w:t>
      </w:r>
      <w:r w:rsidRPr="00791837">
        <w:rPr>
          <w:spacing w:val="1"/>
        </w:rPr>
        <w:t xml:space="preserve"> </w:t>
      </w:r>
      <w:r w:rsidRPr="00791837">
        <w:t>ним,</w:t>
      </w:r>
      <w:r w:rsidRPr="00791837">
        <w:rPr>
          <w:spacing w:val="1"/>
        </w:rPr>
        <w:t xml:space="preserve"> </w:t>
      </w:r>
      <w:r w:rsidRPr="00791837">
        <w:t>развития</w:t>
      </w:r>
      <w:r w:rsidRPr="00791837">
        <w:rPr>
          <w:spacing w:val="1"/>
        </w:rPr>
        <w:t xml:space="preserve"> </w:t>
      </w:r>
      <w:r w:rsidRPr="00791837">
        <w:t>гражданских,</w:t>
      </w:r>
      <w:r w:rsidRPr="00791837">
        <w:rPr>
          <w:spacing w:val="1"/>
        </w:rPr>
        <w:t xml:space="preserve"> </w:t>
      </w:r>
      <w:r w:rsidRPr="00791837">
        <w:t>этических,</w:t>
      </w:r>
      <w:r w:rsidRPr="00791837">
        <w:rPr>
          <w:spacing w:val="1"/>
        </w:rPr>
        <w:t xml:space="preserve"> </w:t>
      </w:r>
      <w:r w:rsidRPr="00791837">
        <w:t>эстетических,</w:t>
      </w:r>
      <w:r w:rsidRPr="00791837">
        <w:rPr>
          <w:spacing w:val="1"/>
        </w:rPr>
        <w:t xml:space="preserve"> </w:t>
      </w:r>
      <w:r w:rsidRPr="00791837">
        <w:t>духовно-</w:t>
      </w:r>
      <w:r w:rsidRPr="00791837">
        <w:rPr>
          <w:spacing w:val="-57"/>
        </w:rPr>
        <w:t xml:space="preserve"> </w:t>
      </w:r>
      <w:r w:rsidRPr="00791837">
        <w:t>нравственных</w:t>
      </w:r>
      <w:r w:rsidRPr="00791837">
        <w:rPr>
          <w:spacing w:val="1"/>
        </w:rPr>
        <w:t xml:space="preserve"> </w:t>
      </w:r>
      <w:r w:rsidRPr="00791837">
        <w:t>установок</w:t>
      </w:r>
      <w:r w:rsidRPr="00791837">
        <w:rPr>
          <w:spacing w:val="1"/>
        </w:rPr>
        <w:t xml:space="preserve"> </w:t>
      </w:r>
      <w:r w:rsidRPr="00791837">
        <w:t>и</w:t>
      </w:r>
      <w:r w:rsidRPr="00791837">
        <w:rPr>
          <w:spacing w:val="1"/>
        </w:rPr>
        <w:t xml:space="preserve"> </w:t>
      </w:r>
      <w:r w:rsidRPr="00791837">
        <w:t>ценностей,</w:t>
      </w:r>
      <w:r w:rsidRPr="00791837">
        <w:rPr>
          <w:spacing w:val="1"/>
        </w:rPr>
        <w:t xml:space="preserve"> </w:t>
      </w:r>
      <w:r w:rsidRPr="00791837">
        <w:t>качеств</w:t>
      </w:r>
      <w:r w:rsidRPr="00791837">
        <w:rPr>
          <w:spacing w:val="1"/>
        </w:rPr>
        <w:t xml:space="preserve"> </w:t>
      </w:r>
      <w:r w:rsidRPr="00791837">
        <w:t>личности.</w:t>
      </w:r>
      <w:r w:rsidRPr="00791837">
        <w:rPr>
          <w:spacing w:val="1"/>
        </w:rPr>
        <w:t xml:space="preserve"> </w:t>
      </w:r>
      <w:r w:rsidRPr="00791837">
        <w:t>Психологическое</w:t>
      </w:r>
      <w:r w:rsidRPr="00791837">
        <w:rPr>
          <w:spacing w:val="1"/>
        </w:rPr>
        <w:t xml:space="preserve"> </w:t>
      </w:r>
      <w:r w:rsidRPr="00791837">
        <w:t>сопровождение</w:t>
      </w:r>
      <w:r w:rsidRPr="00791837">
        <w:rPr>
          <w:spacing w:val="-57"/>
        </w:rPr>
        <w:t xml:space="preserve"> </w:t>
      </w:r>
      <w:r w:rsidRPr="00791837">
        <w:t>приемных родителей на этапе подготовки, принятия решения, адаптации приемного ребенка в</w:t>
      </w:r>
      <w:r w:rsidRPr="00791837">
        <w:rPr>
          <w:spacing w:val="1"/>
        </w:rPr>
        <w:t xml:space="preserve"> </w:t>
      </w:r>
      <w:r w:rsidRPr="00791837">
        <w:t>семье.</w:t>
      </w:r>
    </w:p>
    <w:p w:rsidR="0083763A" w:rsidRPr="00791837" w:rsidRDefault="00791837" w:rsidP="00B34094">
      <w:pPr>
        <w:pStyle w:val="a3"/>
        <w:spacing w:before="2"/>
        <w:ind w:left="0" w:right="15" w:firstLine="567"/>
        <w:jc w:val="both"/>
      </w:pPr>
      <w:r w:rsidRPr="00791837">
        <w:t>С</w:t>
      </w:r>
      <w:r w:rsidRPr="00791837">
        <w:rPr>
          <w:spacing w:val="1"/>
        </w:rPr>
        <w:t xml:space="preserve"> </w:t>
      </w:r>
      <w:r w:rsidRPr="00791837">
        <w:t>педагогами</w:t>
      </w:r>
      <w:r w:rsidRPr="00791837">
        <w:rPr>
          <w:spacing w:val="1"/>
        </w:rPr>
        <w:t xml:space="preserve"> </w:t>
      </w:r>
      <w:r w:rsidRPr="00791837">
        <w:t>–</w:t>
      </w:r>
      <w:r w:rsidRPr="00791837">
        <w:rPr>
          <w:spacing w:val="1"/>
        </w:rPr>
        <w:t xml:space="preserve"> </w:t>
      </w:r>
      <w:r w:rsidRPr="00791837">
        <w:t>помощь</w:t>
      </w:r>
      <w:r w:rsidRPr="00791837">
        <w:rPr>
          <w:spacing w:val="1"/>
        </w:rPr>
        <w:t xml:space="preserve"> </w:t>
      </w:r>
      <w:r w:rsidRPr="00791837">
        <w:t>в</w:t>
      </w:r>
      <w:r w:rsidRPr="00791837">
        <w:rPr>
          <w:spacing w:val="1"/>
        </w:rPr>
        <w:t xml:space="preserve"> </w:t>
      </w:r>
      <w:r w:rsidRPr="00791837">
        <w:t>создании</w:t>
      </w:r>
      <w:r w:rsidRPr="00791837">
        <w:rPr>
          <w:spacing w:val="1"/>
        </w:rPr>
        <w:t xml:space="preserve"> </w:t>
      </w:r>
      <w:r w:rsidRPr="00791837">
        <w:t>условий</w:t>
      </w:r>
      <w:r w:rsidRPr="00791837">
        <w:rPr>
          <w:spacing w:val="1"/>
        </w:rPr>
        <w:t xml:space="preserve"> </w:t>
      </w:r>
      <w:r w:rsidRPr="00791837">
        <w:t>для</w:t>
      </w:r>
      <w:r w:rsidRPr="00791837">
        <w:rPr>
          <w:spacing w:val="1"/>
        </w:rPr>
        <w:t xml:space="preserve"> </w:t>
      </w:r>
      <w:r w:rsidRPr="00791837">
        <w:t>личностного</w:t>
      </w:r>
      <w:r w:rsidRPr="00791837">
        <w:rPr>
          <w:spacing w:val="1"/>
        </w:rPr>
        <w:t xml:space="preserve"> </w:t>
      </w:r>
      <w:r w:rsidRPr="00791837">
        <w:t>развития</w:t>
      </w:r>
      <w:r w:rsidRPr="00791837">
        <w:rPr>
          <w:spacing w:val="1"/>
        </w:rPr>
        <w:t xml:space="preserve"> </w:t>
      </w:r>
      <w:r w:rsidRPr="00791837">
        <w:t>и</w:t>
      </w:r>
      <w:r w:rsidRPr="00791837">
        <w:rPr>
          <w:spacing w:val="1"/>
        </w:rPr>
        <w:t xml:space="preserve"> </w:t>
      </w:r>
      <w:r w:rsidRPr="00791837">
        <w:t>социализации</w:t>
      </w:r>
      <w:r w:rsidRPr="00791837">
        <w:rPr>
          <w:spacing w:val="1"/>
        </w:rPr>
        <w:t xml:space="preserve"> </w:t>
      </w:r>
      <w:r w:rsidRPr="00791837">
        <w:t>обучающихся;</w:t>
      </w:r>
      <w:r w:rsidRPr="00791837">
        <w:rPr>
          <w:spacing w:val="1"/>
        </w:rPr>
        <w:t xml:space="preserve"> </w:t>
      </w:r>
      <w:r w:rsidRPr="00791837">
        <w:t>консультирование</w:t>
      </w:r>
      <w:r w:rsidRPr="00791837">
        <w:rPr>
          <w:spacing w:val="1"/>
        </w:rPr>
        <w:t xml:space="preserve"> </w:t>
      </w:r>
      <w:r w:rsidRPr="00791837">
        <w:t>по</w:t>
      </w:r>
      <w:r w:rsidRPr="00791837">
        <w:rPr>
          <w:spacing w:val="1"/>
        </w:rPr>
        <w:t xml:space="preserve"> </w:t>
      </w:r>
      <w:r w:rsidRPr="00791837">
        <w:t>вопросам</w:t>
      </w:r>
      <w:r w:rsidRPr="00791837">
        <w:rPr>
          <w:spacing w:val="1"/>
        </w:rPr>
        <w:t xml:space="preserve"> </w:t>
      </w:r>
      <w:r w:rsidRPr="00791837">
        <w:t>определения</w:t>
      </w:r>
      <w:r w:rsidRPr="00791837">
        <w:rPr>
          <w:spacing w:val="1"/>
        </w:rPr>
        <w:t xml:space="preserve"> </w:t>
      </w:r>
      <w:r w:rsidRPr="00791837">
        <w:t>методов</w:t>
      </w:r>
      <w:r w:rsidRPr="00791837">
        <w:rPr>
          <w:spacing w:val="1"/>
        </w:rPr>
        <w:t xml:space="preserve"> </w:t>
      </w:r>
      <w:r w:rsidRPr="00791837">
        <w:t>и</w:t>
      </w:r>
      <w:r w:rsidRPr="00791837">
        <w:rPr>
          <w:spacing w:val="1"/>
        </w:rPr>
        <w:t xml:space="preserve"> </w:t>
      </w:r>
      <w:r w:rsidRPr="00791837">
        <w:t>технологий</w:t>
      </w:r>
      <w:r w:rsidRPr="00791837">
        <w:rPr>
          <w:spacing w:val="1"/>
        </w:rPr>
        <w:t xml:space="preserve"> </w:t>
      </w:r>
      <w:r w:rsidRPr="00791837">
        <w:t>воспитательной</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учетом</w:t>
      </w:r>
      <w:r w:rsidRPr="00791837">
        <w:rPr>
          <w:spacing w:val="1"/>
        </w:rPr>
        <w:t xml:space="preserve"> </w:t>
      </w:r>
      <w:r w:rsidRPr="00791837">
        <w:t>индивидуальных,</w:t>
      </w:r>
      <w:r w:rsidRPr="00791837">
        <w:rPr>
          <w:spacing w:val="1"/>
        </w:rPr>
        <w:t xml:space="preserve"> </w:t>
      </w:r>
      <w:r w:rsidRPr="00791837">
        <w:t>возрастных,</w:t>
      </w:r>
      <w:r w:rsidRPr="00791837">
        <w:rPr>
          <w:spacing w:val="1"/>
        </w:rPr>
        <w:t xml:space="preserve"> </w:t>
      </w:r>
      <w:r w:rsidRPr="00791837">
        <w:t>культурно</w:t>
      </w:r>
      <w:r w:rsidRPr="00791837">
        <w:rPr>
          <w:spacing w:val="61"/>
        </w:rPr>
        <w:t xml:space="preserve"> </w:t>
      </w:r>
      <w:r w:rsidRPr="00791837">
        <w:t>-</w:t>
      </w:r>
      <w:r w:rsidRPr="00791837">
        <w:rPr>
          <w:spacing w:val="1"/>
        </w:rPr>
        <w:t xml:space="preserve"> </w:t>
      </w:r>
      <w:r w:rsidRPr="00791837">
        <w:t>мировоззренческих</w:t>
      </w:r>
      <w:r w:rsidRPr="00791837">
        <w:rPr>
          <w:spacing w:val="1"/>
        </w:rPr>
        <w:t xml:space="preserve"> </w:t>
      </w:r>
      <w:r w:rsidRPr="00791837">
        <w:t>особенностей</w:t>
      </w:r>
      <w:r w:rsidRPr="00791837">
        <w:rPr>
          <w:spacing w:val="1"/>
        </w:rPr>
        <w:t xml:space="preserve"> </w:t>
      </w:r>
      <w:r w:rsidRPr="00791837">
        <w:t>обучающихся</w:t>
      </w:r>
      <w:r w:rsidRPr="00791837">
        <w:rPr>
          <w:spacing w:val="1"/>
        </w:rPr>
        <w:t xml:space="preserve"> </w:t>
      </w:r>
      <w:r w:rsidRPr="00791837">
        <w:t>и</w:t>
      </w:r>
      <w:r w:rsidRPr="00791837">
        <w:rPr>
          <w:spacing w:val="1"/>
        </w:rPr>
        <w:t xml:space="preserve"> </w:t>
      </w:r>
      <w:r w:rsidRPr="00791837">
        <w:t>их</w:t>
      </w:r>
      <w:r w:rsidRPr="00791837">
        <w:rPr>
          <w:spacing w:val="1"/>
        </w:rPr>
        <w:t xml:space="preserve"> </w:t>
      </w:r>
      <w:r w:rsidRPr="00791837">
        <w:t>семей;</w:t>
      </w:r>
      <w:r w:rsidRPr="00791837">
        <w:rPr>
          <w:spacing w:val="1"/>
        </w:rPr>
        <w:t xml:space="preserve"> </w:t>
      </w:r>
      <w:r w:rsidRPr="00791837">
        <w:t>помощь</w:t>
      </w:r>
      <w:r w:rsidRPr="00791837">
        <w:rPr>
          <w:spacing w:val="1"/>
        </w:rPr>
        <w:t xml:space="preserve"> </w:t>
      </w:r>
      <w:r w:rsidRPr="00791837">
        <w:t>в</w:t>
      </w:r>
      <w:r w:rsidRPr="00791837">
        <w:rPr>
          <w:spacing w:val="1"/>
        </w:rPr>
        <w:t xml:space="preserve"> </w:t>
      </w:r>
      <w:r w:rsidRPr="00791837">
        <w:t>отслеживании</w:t>
      </w:r>
      <w:r w:rsidRPr="00791837">
        <w:rPr>
          <w:spacing w:val="1"/>
        </w:rPr>
        <w:t xml:space="preserve"> </w:t>
      </w:r>
      <w:r w:rsidRPr="00791837">
        <w:t xml:space="preserve">результатов     </w:t>
      </w:r>
      <w:r w:rsidRPr="00791837">
        <w:rPr>
          <w:spacing w:val="48"/>
        </w:rPr>
        <w:t xml:space="preserve"> </w:t>
      </w:r>
      <w:r w:rsidRPr="00791837">
        <w:t xml:space="preserve">формирования     </w:t>
      </w:r>
      <w:r w:rsidRPr="00791837">
        <w:rPr>
          <w:spacing w:val="47"/>
        </w:rPr>
        <w:t xml:space="preserve"> </w:t>
      </w:r>
      <w:r w:rsidRPr="00791837">
        <w:t xml:space="preserve">личности      </w:t>
      </w:r>
      <w:r w:rsidRPr="00791837">
        <w:rPr>
          <w:spacing w:val="44"/>
        </w:rPr>
        <w:t xml:space="preserve"> </w:t>
      </w:r>
      <w:r w:rsidRPr="00791837">
        <w:t xml:space="preserve">обучающихся      </w:t>
      </w:r>
      <w:r w:rsidRPr="00791837">
        <w:rPr>
          <w:spacing w:val="47"/>
        </w:rPr>
        <w:t xml:space="preserve"> </w:t>
      </w:r>
      <w:r w:rsidRPr="00791837">
        <w:t xml:space="preserve">и      </w:t>
      </w:r>
      <w:r w:rsidRPr="00791837">
        <w:rPr>
          <w:spacing w:val="48"/>
        </w:rPr>
        <w:t xml:space="preserve"> </w:t>
      </w:r>
      <w:r w:rsidRPr="00791837">
        <w:t xml:space="preserve">их      </w:t>
      </w:r>
      <w:r w:rsidRPr="00791837">
        <w:rPr>
          <w:spacing w:val="48"/>
        </w:rPr>
        <w:t xml:space="preserve"> </w:t>
      </w:r>
      <w:r w:rsidRPr="00791837">
        <w:t>социализации.</w:t>
      </w:r>
      <w:r w:rsidRPr="00791837">
        <w:rPr>
          <w:spacing w:val="-58"/>
        </w:rPr>
        <w:t xml:space="preserve"> </w:t>
      </w:r>
      <w:r w:rsidRPr="00791837">
        <w:t>С</w:t>
      </w:r>
      <w:r w:rsidRPr="00791837">
        <w:rPr>
          <w:spacing w:val="1"/>
        </w:rPr>
        <w:t xml:space="preserve"> </w:t>
      </w:r>
      <w:r w:rsidRPr="00791837">
        <w:t>администрацией</w:t>
      </w:r>
      <w:r w:rsidRPr="00791837">
        <w:rPr>
          <w:spacing w:val="1"/>
        </w:rPr>
        <w:t xml:space="preserve"> </w:t>
      </w:r>
      <w:r w:rsidRPr="00791837">
        <w:t>–</w:t>
      </w:r>
      <w:r w:rsidRPr="00791837">
        <w:rPr>
          <w:spacing w:val="1"/>
        </w:rPr>
        <w:t xml:space="preserve"> </w:t>
      </w:r>
      <w:r w:rsidRPr="00791837">
        <w:t>помощь</w:t>
      </w:r>
      <w:r w:rsidRPr="00791837">
        <w:rPr>
          <w:spacing w:val="1"/>
        </w:rPr>
        <w:t xml:space="preserve"> </w:t>
      </w:r>
      <w:r w:rsidRPr="00791837">
        <w:t>в</w:t>
      </w:r>
      <w:r w:rsidRPr="00791837">
        <w:rPr>
          <w:spacing w:val="61"/>
        </w:rPr>
        <w:t xml:space="preserve"> </w:t>
      </w:r>
      <w:r w:rsidRPr="00791837">
        <w:t>планировании,</w:t>
      </w:r>
      <w:r w:rsidRPr="00791837">
        <w:rPr>
          <w:spacing w:val="61"/>
        </w:rPr>
        <w:t xml:space="preserve"> </w:t>
      </w:r>
      <w:r w:rsidRPr="00791837">
        <w:t>проектировании</w:t>
      </w:r>
      <w:r w:rsidRPr="00791837">
        <w:rPr>
          <w:spacing w:val="61"/>
        </w:rPr>
        <w:t xml:space="preserve"> </w:t>
      </w:r>
      <w:r w:rsidRPr="00791837">
        <w:t>внутришкольной</w:t>
      </w:r>
      <w:r w:rsidRPr="00791837">
        <w:rPr>
          <w:spacing w:val="1"/>
        </w:rPr>
        <w:t xml:space="preserve"> </w:t>
      </w:r>
      <w:r w:rsidRPr="00791837">
        <w:t>деятельности</w:t>
      </w:r>
      <w:r w:rsidRPr="00791837">
        <w:rPr>
          <w:spacing w:val="1"/>
        </w:rPr>
        <w:t xml:space="preserve"> </w:t>
      </w:r>
      <w:r w:rsidRPr="00791837">
        <w:t>по</w:t>
      </w:r>
      <w:r w:rsidRPr="00791837">
        <w:rPr>
          <w:spacing w:val="1"/>
        </w:rPr>
        <w:t xml:space="preserve"> </w:t>
      </w:r>
      <w:r w:rsidRPr="00791837">
        <w:t>развитию</w:t>
      </w:r>
      <w:r w:rsidRPr="00791837">
        <w:rPr>
          <w:spacing w:val="61"/>
        </w:rPr>
        <w:t xml:space="preserve"> </w:t>
      </w:r>
      <w:r w:rsidRPr="00791837">
        <w:t>личности</w:t>
      </w:r>
      <w:r w:rsidRPr="00791837">
        <w:rPr>
          <w:spacing w:val="61"/>
        </w:rPr>
        <w:t xml:space="preserve"> </w:t>
      </w:r>
      <w:r w:rsidRPr="00791837">
        <w:t>обучающихся</w:t>
      </w:r>
      <w:r w:rsidRPr="00791837">
        <w:rPr>
          <w:spacing w:val="61"/>
        </w:rPr>
        <w:t xml:space="preserve"> </w:t>
      </w:r>
      <w:r w:rsidRPr="00791837">
        <w:t>и</w:t>
      </w:r>
      <w:r w:rsidRPr="00791837">
        <w:rPr>
          <w:spacing w:val="61"/>
        </w:rPr>
        <w:t xml:space="preserve"> </w:t>
      </w:r>
      <w:r w:rsidRPr="00791837">
        <w:t>их</w:t>
      </w:r>
      <w:r w:rsidRPr="00791837">
        <w:rPr>
          <w:spacing w:val="61"/>
        </w:rPr>
        <w:t xml:space="preserve"> </w:t>
      </w:r>
      <w:r w:rsidRPr="00791837">
        <w:t>социализации;</w:t>
      </w:r>
      <w:r w:rsidRPr="00791837">
        <w:rPr>
          <w:spacing w:val="61"/>
        </w:rPr>
        <w:t xml:space="preserve"> </w:t>
      </w:r>
      <w:r w:rsidRPr="00791837">
        <w:t>участие</w:t>
      </w:r>
      <w:r w:rsidRPr="00791837">
        <w:rPr>
          <w:spacing w:val="61"/>
        </w:rPr>
        <w:t xml:space="preserve"> </w:t>
      </w:r>
      <w:r w:rsidRPr="00791837">
        <w:t>в</w:t>
      </w:r>
      <w:r w:rsidRPr="00791837">
        <w:rPr>
          <w:spacing w:val="1"/>
        </w:rPr>
        <w:t xml:space="preserve"> </w:t>
      </w:r>
      <w:r w:rsidRPr="00791837">
        <w:t>разработке</w:t>
      </w:r>
      <w:r w:rsidRPr="00791837">
        <w:rPr>
          <w:spacing w:val="1"/>
        </w:rPr>
        <w:t xml:space="preserve"> </w:t>
      </w:r>
      <w:r w:rsidRPr="00791837">
        <w:t>программы</w:t>
      </w:r>
      <w:r w:rsidRPr="00791837">
        <w:rPr>
          <w:spacing w:val="1"/>
        </w:rPr>
        <w:t xml:space="preserve"> </w:t>
      </w:r>
      <w:r w:rsidRPr="00791837">
        <w:t>духовно-нравственного</w:t>
      </w:r>
      <w:r w:rsidRPr="00791837">
        <w:rPr>
          <w:spacing w:val="1"/>
        </w:rPr>
        <w:t xml:space="preserve"> </w:t>
      </w:r>
      <w:r w:rsidRPr="00791837">
        <w:t>развития,</w:t>
      </w:r>
      <w:r w:rsidRPr="00791837">
        <w:rPr>
          <w:spacing w:val="1"/>
        </w:rPr>
        <w:t xml:space="preserve"> </w:t>
      </w:r>
      <w:r w:rsidRPr="00791837">
        <w:t>воспитания</w:t>
      </w:r>
      <w:r w:rsidRPr="00791837">
        <w:rPr>
          <w:spacing w:val="1"/>
        </w:rPr>
        <w:t xml:space="preserve"> </w:t>
      </w:r>
      <w:r w:rsidRPr="00791837">
        <w:t>и</w:t>
      </w:r>
      <w:r w:rsidRPr="00791837">
        <w:rPr>
          <w:spacing w:val="1"/>
        </w:rPr>
        <w:t xml:space="preserve"> </w:t>
      </w:r>
      <w:r w:rsidRPr="00791837">
        <w:lastRenderedPageBreak/>
        <w:t>социализации</w:t>
      </w:r>
      <w:r w:rsidRPr="00791837">
        <w:rPr>
          <w:spacing w:val="1"/>
        </w:rPr>
        <w:t xml:space="preserve"> </w:t>
      </w:r>
      <w:r w:rsidRPr="00791837">
        <w:t>обучающихся.</w:t>
      </w:r>
    </w:p>
    <w:p w:rsidR="0083763A" w:rsidRPr="00791837" w:rsidRDefault="00791837" w:rsidP="00B34094">
      <w:pPr>
        <w:pStyle w:val="2"/>
        <w:spacing w:line="240" w:lineRule="auto"/>
        <w:ind w:left="0" w:right="15" w:firstLine="567"/>
        <w:jc w:val="both"/>
      </w:pPr>
      <w:r w:rsidRPr="00791837">
        <w:t>Психологическое</w:t>
      </w:r>
      <w:r w:rsidRPr="00791837">
        <w:rPr>
          <w:spacing w:val="1"/>
        </w:rPr>
        <w:t xml:space="preserve"> </w:t>
      </w:r>
      <w:r w:rsidRPr="00791837">
        <w:t>сопровождение</w:t>
      </w:r>
      <w:r w:rsidRPr="00791837">
        <w:rPr>
          <w:spacing w:val="1"/>
        </w:rPr>
        <w:t xml:space="preserve"> </w:t>
      </w:r>
      <w:r w:rsidRPr="00791837">
        <w:t>перехода</w:t>
      </w:r>
      <w:r w:rsidRPr="00791837">
        <w:rPr>
          <w:spacing w:val="1"/>
        </w:rPr>
        <w:t xml:space="preserve"> </w:t>
      </w:r>
      <w:r w:rsidRPr="00791837">
        <w:t>на</w:t>
      </w:r>
      <w:r w:rsidRPr="00791837">
        <w:rPr>
          <w:spacing w:val="1"/>
        </w:rPr>
        <w:t xml:space="preserve"> </w:t>
      </w:r>
      <w:r w:rsidRPr="00791837">
        <w:t>новый</w:t>
      </w:r>
      <w:r w:rsidRPr="00791837">
        <w:rPr>
          <w:spacing w:val="1"/>
        </w:rPr>
        <w:t xml:space="preserve"> </w:t>
      </w:r>
      <w:r w:rsidRPr="00791837">
        <w:t>образовательный</w:t>
      </w:r>
      <w:r w:rsidRPr="00791837">
        <w:rPr>
          <w:spacing w:val="1"/>
        </w:rPr>
        <w:t xml:space="preserve"> </w:t>
      </w:r>
      <w:r w:rsidRPr="00791837">
        <w:t>уровень</w:t>
      </w:r>
      <w:r w:rsidRPr="00791837">
        <w:rPr>
          <w:spacing w:val="1"/>
        </w:rPr>
        <w:t xml:space="preserve"> </w:t>
      </w:r>
      <w:r w:rsidRPr="00791837">
        <w:t>и</w:t>
      </w:r>
      <w:r w:rsidRPr="00791837">
        <w:rPr>
          <w:spacing w:val="1"/>
        </w:rPr>
        <w:t xml:space="preserve"> </w:t>
      </w:r>
      <w:r w:rsidRPr="00791837">
        <w:t>адаптации</w:t>
      </w:r>
      <w:r w:rsidRPr="00791837">
        <w:rPr>
          <w:spacing w:val="-1"/>
        </w:rPr>
        <w:t xml:space="preserve"> </w:t>
      </w:r>
      <w:r w:rsidRPr="00791837">
        <w:t>на</w:t>
      </w:r>
      <w:r w:rsidRPr="00791837">
        <w:rPr>
          <w:spacing w:val="-3"/>
        </w:rPr>
        <w:t xml:space="preserve"> </w:t>
      </w:r>
      <w:r w:rsidRPr="00791837">
        <w:t>новом этапе</w:t>
      </w:r>
      <w:r w:rsidRPr="00791837">
        <w:rPr>
          <w:spacing w:val="-1"/>
        </w:rPr>
        <w:t xml:space="preserve"> </w:t>
      </w:r>
      <w:r w:rsidRPr="00791837">
        <w:t>обучения</w:t>
      </w:r>
    </w:p>
    <w:p w:rsidR="0083763A" w:rsidRPr="00791837" w:rsidRDefault="00791837" w:rsidP="00B34094">
      <w:pPr>
        <w:pStyle w:val="a3"/>
        <w:tabs>
          <w:tab w:val="left" w:pos="3770"/>
          <w:tab w:val="left" w:pos="6415"/>
          <w:tab w:val="left" w:pos="9335"/>
          <w:tab w:val="left" w:pos="9410"/>
        </w:tabs>
        <w:ind w:left="0" w:right="15" w:firstLine="567"/>
        <w:jc w:val="both"/>
      </w:pPr>
      <w:r w:rsidRPr="00791837">
        <w:t>В</w:t>
      </w:r>
      <w:r w:rsidRPr="00791837">
        <w:rPr>
          <w:spacing w:val="61"/>
        </w:rPr>
        <w:t xml:space="preserve"> </w:t>
      </w:r>
      <w:r w:rsidRPr="00791837">
        <w:t>рамках</w:t>
      </w:r>
      <w:r w:rsidRPr="00791837">
        <w:rPr>
          <w:spacing w:val="61"/>
        </w:rPr>
        <w:t xml:space="preserve"> </w:t>
      </w:r>
      <w:r w:rsidRPr="00791837">
        <w:t>данного</w:t>
      </w:r>
      <w:r w:rsidRPr="00791837">
        <w:rPr>
          <w:spacing w:val="61"/>
        </w:rPr>
        <w:t xml:space="preserve"> </w:t>
      </w:r>
      <w:r w:rsidRPr="00791837">
        <w:t>направления</w:t>
      </w:r>
      <w:r w:rsidRPr="00791837">
        <w:rPr>
          <w:spacing w:val="61"/>
        </w:rPr>
        <w:t xml:space="preserve"> </w:t>
      </w:r>
      <w:r w:rsidRPr="00791837">
        <w:t>осуществляется</w:t>
      </w:r>
      <w:r w:rsidRPr="00791837">
        <w:rPr>
          <w:spacing w:val="61"/>
        </w:rPr>
        <w:t xml:space="preserve"> </w:t>
      </w:r>
      <w:r w:rsidRPr="00791837">
        <w:t>деятельность</w:t>
      </w:r>
      <w:r w:rsidRPr="00791837">
        <w:rPr>
          <w:spacing w:val="61"/>
        </w:rPr>
        <w:t xml:space="preserve"> </w:t>
      </w:r>
      <w:r w:rsidRPr="00791837">
        <w:t xml:space="preserve">по  </w:t>
      </w:r>
      <w:r w:rsidRPr="00791837">
        <w:rPr>
          <w:spacing w:val="1"/>
        </w:rPr>
        <w:t xml:space="preserve"> </w:t>
      </w:r>
      <w:r w:rsidRPr="00791837">
        <w:t>формированию</w:t>
      </w:r>
      <w:r w:rsidRPr="00791837">
        <w:rPr>
          <w:spacing w:val="1"/>
        </w:rPr>
        <w:t xml:space="preserve"> </w:t>
      </w:r>
      <w:r w:rsidRPr="00791837">
        <w:t>готовности</w:t>
      </w:r>
      <w:r w:rsidRPr="00791837">
        <w:rPr>
          <w:spacing w:val="1"/>
        </w:rPr>
        <w:t xml:space="preserve"> </w:t>
      </w:r>
      <w:r w:rsidRPr="00791837">
        <w:t>к</w:t>
      </w:r>
      <w:r w:rsidRPr="00791837">
        <w:rPr>
          <w:spacing w:val="61"/>
        </w:rPr>
        <w:t xml:space="preserve"> </w:t>
      </w:r>
      <w:r w:rsidRPr="00791837">
        <w:t>переходу</w:t>
      </w:r>
      <w:r w:rsidRPr="00791837">
        <w:rPr>
          <w:spacing w:val="61"/>
        </w:rPr>
        <w:t xml:space="preserve"> </w:t>
      </w:r>
      <w:r w:rsidRPr="00791837">
        <w:t>на</w:t>
      </w:r>
      <w:r w:rsidRPr="00791837">
        <w:rPr>
          <w:spacing w:val="61"/>
        </w:rPr>
        <w:t xml:space="preserve"> </w:t>
      </w:r>
      <w:r w:rsidRPr="00791837">
        <w:t>новый</w:t>
      </w:r>
      <w:r w:rsidRPr="00791837">
        <w:rPr>
          <w:spacing w:val="61"/>
        </w:rPr>
        <w:t xml:space="preserve"> </w:t>
      </w:r>
      <w:r w:rsidRPr="00791837">
        <w:t>образовательный</w:t>
      </w:r>
      <w:r w:rsidRPr="00791837">
        <w:rPr>
          <w:spacing w:val="61"/>
        </w:rPr>
        <w:t xml:space="preserve"> </w:t>
      </w:r>
      <w:r w:rsidRPr="00791837">
        <w:t>уровень,</w:t>
      </w:r>
      <w:r w:rsidRPr="00791837">
        <w:rPr>
          <w:spacing w:val="61"/>
        </w:rPr>
        <w:t xml:space="preserve"> </w:t>
      </w:r>
      <w:r w:rsidRPr="00791837">
        <w:t>определению</w:t>
      </w:r>
      <w:r w:rsidRPr="00791837">
        <w:rPr>
          <w:spacing w:val="1"/>
        </w:rPr>
        <w:t xml:space="preserve"> </w:t>
      </w:r>
      <w:r w:rsidRPr="00791837">
        <w:t>сформированности</w:t>
      </w:r>
      <w:r w:rsidRPr="00791837">
        <w:rPr>
          <w:spacing w:val="1"/>
        </w:rPr>
        <w:t xml:space="preserve"> </w:t>
      </w:r>
      <w:r w:rsidRPr="00791837">
        <w:t>компонентов</w:t>
      </w:r>
      <w:r w:rsidRPr="00791837">
        <w:rPr>
          <w:spacing w:val="1"/>
        </w:rPr>
        <w:t xml:space="preserve"> </w:t>
      </w:r>
      <w:r w:rsidRPr="00791837">
        <w:t>готовности,</w:t>
      </w:r>
      <w:r w:rsidRPr="00791837">
        <w:rPr>
          <w:spacing w:val="1"/>
        </w:rPr>
        <w:t xml:space="preserve"> </w:t>
      </w:r>
      <w:r w:rsidRPr="00791837">
        <w:t>совместную</w:t>
      </w:r>
      <w:r w:rsidRPr="00791837">
        <w:rPr>
          <w:spacing w:val="1"/>
        </w:rPr>
        <w:t xml:space="preserve"> </w:t>
      </w:r>
      <w:r w:rsidRPr="00791837">
        <w:t>работу</w:t>
      </w:r>
      <w:r w:rsidRPr="00791837">
        <w:rPr>
          <w:spacing w:val="1"/>
        </w:rPr>
        <w:t xml:space="preserve"> </w:t>
      </w:r>
      <w:r w:rsidRPr="00791837">
        <w:t>с</w:t>
      </w:r>
      <w:r w:rsidRPr="00791837">
        <w:rPr>
          <w:spacing w:val="1"/>
        </w:rPr>
        <w:t xml:space="preserve"> </w:t>
      </w:r>
      <w:r w:rsidRPr="00791837">
        <w:t>другими</w:t>
      </w:r>
      <w:r w:rsidRPr="00791837">
        <w:rPr>
          <w:spacing w:val="1"/>
        </w:rPr>
        <w:t xml:space="preserve"> </w:t>
      </w:r>
      <w:r w:rsidRPr="00791837">
        <w:t>участниками</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по</w:t>
      </w:r>
      <w:r w:rsidRPr="00791837">
        <w:rPr>
          <w:spacing w:val="1"/>
        </w:rPr>
        <w:t xml:space="preserve"> </w:t>
      </w:r>
      <w:r w:rsidRPr="00791837">
        <w:t>обеспечению</w:t>
      </w:r>
      <w:r w:rsidRPr="00791837">
        <w:rPr>
          <w:spacing w:val="1"/>
        </w:rPr>
        <w:t xml:space="preserve"> </w:t>
      </w:r>
      <w:r w:rsidRPr="00791837">
        <w:t>оптимальных</w:t>
      </w:r>
      <w:r w:rsidRPr="00791837">
        <w:rPr>
          <w:spacing w:val="1"/>
        </w:rPr>
        <w:t xml:space="preserve"> </w:t>
      </w:r>
      <w:r w:rsidRPr="00791837">
        <w:t>условий</w:t>
      </w:r>
      <w:r w:rsidRPr="00791837">
        <w:rPr>
          <w:spacing w:val="1"/>
        </w:rPr>
        <w:t xml:space="preserve"> </w:t>
      </w:r>
      <w:r w:rsidRPr="00791837">
        <w:t>перехода</w:t>
      </w:r>
      <w:r w:rsidRPr="00791837">
        <w:rPr>
          <w:spacing w:val="1"/>
        </w:rPr>
        <w:t xml:space="preserve"> </w:t>
      </w:r>
      <w:r w:rsidRPr="00791837">
        <w:t>на</w:t>
      </w:r>
      <w:r w:rsidRPr="00791837">
        <w:rPr>
          <w:spacing w:val="1"/>
        </w:rPr>
        <w:t xml:space="preserve"> </w:t>
      </w:r>
      <w:r w:rsidRPr="00791837">
        <w:t>новый</w:t>
      </w:r>
      <w:r w:rsidRPr="00791837">
        <w:rPr>
          <w:spacing w:val="1"/>
        </w:rPr>
        <w:t xml:space="preserve"> </w:t>
      </w:r>
      <w:r w:rsidRPr="00791837">
        <w:t>образовательный</w:t>
      </w:r>
      <w:r w:rsidRPr="00791837">
        <w:rPr>
          <w:spacing w:val="1"/>
        </w:rPr>
        <w:t xml:space="preserve"> </w:t>
      </w:r>
      <w:r w:rsidRPr="00791837">
        <w:t>уровень.</w:t>
      </w:r>
      <w:r w:rsidRPr="00791837">
        <w:rPr>
          <w:spacing w:val="1"/>
        </w:rPr>
        <w:t xml:space="preserve"> </w:t>
      </w:r>
      <w:r w:rsidRPr="00791837">
        <w:t>Сопровождение</w:t>
      </w:r>
      <w:r w:rsidRPr="00791837">
        <w:rPr>
          <w:spacing w:val="1"/>
        </w:rPr>
        <w:t xml:space="preserve"> </w:t>
      </w:r>
      <w:r w:rsidRPr="00791837">
        <w:t>процесса</w:t>
      </w:r>
      <w:r w:rsidRPr="00791837">
        <w:rPr>
          <w:spacing w:val="1"/>
        </w:rPr>
        <w:t xml:space="preserve"> </w:t>
      </w:r>
      <w:r w:rsidRPr="00791837">
        <w:t>адаптации</w:t>
      </w:r>
      <w:r w:rsidRPr="00791837">
        <w:rPr>
          <w:spacing w:val="1"/>
        </w:rPr>
        <w:t xml:space="preserve"> </w:t>
      </w:r>
      <w:r w:rsidRPr="00791837">
        <w:t>на</w:t>
      </w:r>
      <w:r w:rsidRPr="00791837">
        <w:rPr>
          <w:spacing w:val="1"/>
        </w:rPr>
        <w:t xml:space="preserve"> </w:t>
      </w:r>
      <w:r w:rsidRPr="00791837">
        <w:t>новом</w:t>
      </w:r>
      <w:r w:rsidRPr="00791837">
        <w:rPr>
          <w:spacing w:val="1"/>
        </w:rPr>
        <w:t xml:space="preserve"> </w:t>
      </w:r>
      <w:r w:rsidRPr="00791837">
        <w:t>образовательном</w:t>
      </w:r>
      <w:r w:rsidRPr="00791837">
        <w:rPr>
          <w:spacing w:val="1"/>
        </w:rPr>
        <w:t xml:space="preserve"> </w:t>
      </w:r>
      <w:r w:rsidRPr="00791837">
        <w:t>уровне</w:t>
      </w:r>
      <w:r w:rsidRPr="00791837">
        <w:rPr>
          <w:spacing w:val="1"/>
        </w:rPr>
        <w:t xml:space="preserve"> </w:t>
      </w:r>
      <w:r w:rsidRPr="00791837">
        <w:t>подразумевает</w:t>
      </w:r>
      <w:r w:rsidRPr="00791837">
        <w:rPr>
          <w:spacing w:val="1"/>
        </w:rPr>
        <w:t xml:space="preserve"> </w:t>
      </w:r>
      <w:r w:rsidRPr="00791837">
        <w:t>определение</w:t>
      </w:r>
      <w:r w:rsidRPr="00791837">
        <w:rPr>
          <w:spacing w:val="1"/>
        </w:rPr>
        <w:t xml:space="preserve"> </w:t>
      </w:r>
      <w:r w:rsidRPr="00791837">
        <w:t>условий,</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индивидуальных</w:t>
      </w:r>
      <w:r w:rsidRPr="00791837">
        <w:rPr>
          <w:spacing w:val="1"/>
        </w:rPr>
        <w:t xml:space="preserve"> </w:t>
      </w:r>
      <w:r w:rsidRPr="00791837">
        <w:t>особенностей</w:t>
      </w:r>
      <w:r w:rsidRPr="00791837">
        <w:rPr>
          <w:spacing w:val="1"/>
        </w:rPr>
        <w:t xml:space="preserve"> </w:t>
      </w:r>
      <w:r w:rsidRPr="00791837">
        <w:t>обучающихся,</w:t>
      </w:r>
      <w:r w:rsidRPr="00791837">
        <w:rPr>
          <w:spacing w:val="1"/>
        </w:rPr>
        <w:t xml:space="preserve"> </w:t>
      </w:r>
      <w:r w:rsidRPr="00791837">
        <w:t>способствующих</w:t>
      </w:r>
      <w:r w:rsidRPr="00791837">
        <w:rPr>
          <w:spacing w:val="1"/>
        </w:rPr>
        <w:t xml:space="preserve"> </w:t>
      </w:r>
      <w:r w:rsidRPr="00791837">
        <w:t>и</w:t>
      </w:r>
      <w:r w:rsidRPr="00791837">
        <w:rPr>
          <w:spacing w:val="1"/>
        </w:rPr>
        <w:t xml:space="preserve"> </w:t>
      </w:r>
      <w:r w:rsidRPr="00791837">
        <w:t>(или)</w:t>
      </w:r>
      <w:r w:rsidRPr="00791837">
        <w:rPr>
          <w:spacing w:val="1"/>
        </w:rPr>
        <w:t xml:space="preserve"> </w:t>
      </w:r>
      <w:r w:rsidRPr="00791837">
        <w:t>препятствующих</w:t>
      </w:r>
      <w:r w:rsidRPr="00791837">
        <w:rPr>
          <w:spacing w:val="1"/>
        </w:rPr>
        <w:t xml:space="preserve"> </w:t>
      </w:r>
      <w:r w:rsidRPr="00791837">
        <w:t>адаптации,</w:t>
      </w:r>
      <w:r w:rsidRPr="00791837">
        <w:rPr>
          <w:spacing w:val="61"/>
        </w:rPr>
        <w:t xml:space="preserve"> </w:t>
      </w:r>
      <w:r w:rsidRPr="00791837">
        <w:t>работу</w:t>
      </w:r>
      <w:r w:rsidRPr="00791837">
        <w:rPr>
          <w:spacing w:val="61"/>
        </w:rPr>
        <w:t xml:space="preserve"> </w:t>
      </w:r>
      <w:r w:rsidRPr="00791837">
        <w:t>по</w:t>
      </w:r>
      <w:r w:rsidRPr="00791837">
        <w:rPr>
          <w:spacing w:val="1"/>
        </w:rPr>
        <w:t xml:space="preserve"> </w:t>
      </w:r>
      <w:r w:rsidRPr="00791837">
        <w:t>формированию</w:t>
      </w:r>
      <w:r w:rsidRPr="00791837">
        <w:rPr>
          <w:spacing w:val="1"/>
        </w:rPr>
        <w:t xml:space="preserve"> </w:t>
      </w:r>
      <w:r w:rsidRPr="00791837">
        <w:t>и</w:t>
      </w:r>
      <w:r w:rsidRPr="00791837">
        <w:rPr>
          <w:spacing w:val="61"/>
        </w:rPr>
        <w:t xml:space="preserve"> </w:t>
      </w:r>
      <w:r w:rsidRPr="00791837">
        <w:t>развитию</w:t>
      </w:r>
      <w:r w:rsidRPr="00791837">
        <w:rPr>
          <w:spacing w:val="61"/>
        </w:rPr>
        <w:t xml:space="preserve"> </w:t>
      </w:r>
      <w:r w:rsidRPr="00791837">
        <w:t>качеств,</w:t>
      </w:r>
      <w:r w:rsidRPr="00791837">
        <w:rPr>
          <w:spacing w:val="61"/>
        </w:rPr>
        <w:t xml:space="preserve"> </w:t>
      </w:r>
      <w:r w:rsidRPr="00791837">
        <w:t>способствующих</w:t>
      </w:r>
      <w:r w:rsidRPr="00791837">
        <w:rPr>
          <w:spacing w:val="61"/>
        </w:rPr>
        <w:t xml:space="preserve"> </w:t>
      </w:r>
      <w:r w:rsidRPr="00791837">
        <w:t>успешной</w:t>
      </w:r>
      <w:r w:rsidRPr="00791837">
        <w:rPr>
          <w:spacing w:val="61"/>
        </w:rPr>
        <w:t xml:space="preserve"> </w:t>
      </w:r>
      <w:r w:rsidRPr="00791837">
        <w:t>адаптации;</w:t>
      </w:r>
      <w:r w:rsidRPr="00791837">
        <w:rPr>
          <w:spacing w:val="1"/>
        </w:rPr>
        <w:t xml:space="preserve"> </w:t>
      </w:r>
      <w:r w:rsidRPr="00791837">
        <w:t>проектирование,</w:t>
      </w:r>
      <w:r w:rsidRPr="00791837">
        <w:rPr>
          <w:spacing w:val="1"/>
        </w:rPr>
        <w:t xml:space="preserve"> </w:t>
      </w:r>
      <w:r w:rsidRPr="00791837">
        <w:t>экспертизу</w:t>
      </w:r>
      <w:r w:rsidRPr="00791837">
        <w:rPr>
          <w:spacing w:val="1"/>
        </w:rPr>
        <w:t xml:space="preserve"> </w:t>
      </w:r>
      <w:r w:rsidRPr="00791837">
        <w:t>и</w:t>
      </w:r>
      <w:r w:rsidRPr="00791837">
        <w:rPr>
          <w:spacing w:val="61"/>
        </w:rPr>
        <w:t xml:space="preserve"> </w:t>
      </w:r>
      <w:r w:rsidRPr="00791837">
        <w:t>мониторинг</w:t>
      </w:r>
      <w:r w:rsidRPr="00791837">
        <w:rPr>
          <w:spacing w:val="61"/>
        </w:rPr>
        <w:t xml:space="preserve"> </w:t>
      </w:r>
      <w:r w:rsidRPr="00791837">
        <w:t>адаптационных</w:t>
      </w:r>
      <w:r w:rsidRPr="00791837">
        <w:rPr>
          <w:spacing w:val="61"/>
        </w:rPr>
        <w:t xml:space="preserve"> </w:t>
      </w:r>
      <w:r w:rsidRPr="00791837">
        <w:t>характеристик</w:t>
      </w:r>
      <w:r w:rsidRPr="00791837">
        <w:rPr>
          <w:spacing w:val="61"/>
        </w:rPr>
        <w:t xml:space="preserve"> </w:t>
      </w:r>
      <w:r w:rsidRPr="00791837">
        <w:t>среды;</w:t>
      </w:r>
      <w:r w:rsidRPr="00791837">
        <w:rPr>
          <w:spacing w:val="1"/>
        </w:rPr>
        <w:t xml:space="preserve"> </w:t>
      </w:r>
      <w:r w:rsidRPr="00791837">
        <w:t>определение</w:t>
      </w:r>
      <w:r w:rsidRPr="00791837">
        <w:rPr>
          <w:spacing w:val="1"/>
        </w:rPr>
        <w:t xml:space="preserve"> </w:t>
      </w:r>
      <w:r w:rsidRPr="00791837">
        <w:t>«группы</w:t>
      </w:r>
      <w:r w:rsidRPr="00791837">
        <w:rPr>
          <w:spacing w:val="1"/>
        </w:rPr>
        <w:t xml:space="preserve"> </w:t>
      </w:r>
      <w:r w:rsidRPr="00791837">
        <w:t>риска»</w:t>
      </w:r>
      <w:r w:rsidRPr="00791837">
        <w:rPr>
          <w:spacing w:val="61"/>
        </w:rPr>
        <w:t xml:space="preserve"> </w:t>
      </w:r>
      <w:r w:rsidRPr="00791837">
        <w:t>по</w:t>
      </w:r>
      <w:r w:rsidRPr="00791837">
        <w:rPr>
          <w:spacing w:val="61"/>
        </w:rPr>
        <w:t xml:space="preserve"> </w:t>
      </w:r>
      <w:r w:rsidRPr="00791837">
        <w:t>фактору</w:t>
      </w:r>
      <w:r w:rsidRPr="00791837">
        <w:rPr>
          <w:spacing w:val="61"/>
        </w:rPr>
        <w:t xml:space="preserve"> </w:t>
      </w:r>
      <w:r w:rsidRPr="00791837">
        <w:t>школьной</w:t>
      </w:r>
      <w:r w:rsidRPr="00791837">
        <w:rPr>
          <w:spacing w:val="61"/>
        </w:rPr>
        <w:t xml:space="preserve"> </w:t>
      </w:r>
      <w:r w:rsidRPr="00791837">
        <w:t>дезадаптации,</w:t>
      </w:r>
      <w:r w:rsidRPr="00791837">
        <w:rPr>
          <w:spacing w:val="61"/>
        </w:rPr>
        <w:t xml:space="preserve"> </w:t>
      </w:r>
      <w:r w:rsidRPr="00791837">
        <w:t>профилактическую</w:t>
      </w:r>
      <w:r w:rsidRPr="00791837">
        <w:rPr>
          <w:spacing w:val="1"/>
        </w:rPr>
        <w:t xml:space="preserve"> </w:t>
      </w:r>
      <w:r w:rsidR="00723252">
        <w:t>работу</w:t>
      </w:r>
      <w:r w:rsidR="00723252">
        <w:tab/>
        <w:t xml:space="preserve">с </w:t>
      </w:r>
      <w:r w:rsidRPr="00791837">
        <w:t>этой</w:t>
      </w:r>
      <w:r w:rsidR="00723252">
        <w:t xml:space="preserve"> </w:t>
      </w:r>
      <w:r w:rsidRPr="00791837">
        <w:t>группой.</w:t>
      </w:r>
      <w:r w:rsidRPr="00791837">
        <w:rPr>
          <w:spacing w:val="-58"/>
        </w:rPr>
        <w:t xml:space="preserve"> </w:t>
      </w:r>
      <w:r w:rsidRPr="00791837">
        <w:t>Направление</w:t>
      </w:r>
      <w:r w:rsidRPr="00791837">
        <w:rPr>
          <w:spacing w:val="1"/>
        </w:rPr>
        <w:t xml:space="preserve"> </w:t>
      </w:r>
      <w:r w:rsidRPr="00791837">
        <w:t>реализуется</w:t>
      </w:r>
      <w:r w:rsidRPr="00791837">
        <w:rPr>
          <w:spacing w:val="1"/>
        </w:rPr>
        <w:t xml:space="preserve"> </w:t>
      </w:r>
      <w:r w:rsidRPr="00791837">
        <w:t>при</w:t>
      </w:r>
      <w:r w:rsidRPr="00791837">
        <w:rPr>
          <w:spacing w:val="1"/>
        </w:rPr>
        <w:t xml:space="preserve"> </w:t>
      </w:r>
      <w:r w:rsidRPr="00791837">
        <w:t>согласованной</w:t>
      </w:r>
      <w:r w:rsidRPr="00791837">
        <w:rPr>
          <w:spacing w:val="1"/>
        </w:rPr>
        <w:t xml:space="preserve"> </w:t>
      </w:r>
      <w:r w:rsidRPr="00791837">
        <w:t>работе</w:t>
      </w:r>
      <w:r w:rsidRPr="00791837">
        <w:rPr>
          <w:spacing w:val="1"/>
        </w:rPr>
        <w:t xml:space="preserve"> </w:t>
      </w:r>
      <w:r w:rsidRPr="00791837">
        <w:t>с</w:t>
      </w:r>
      <w:r w:rsidRPr="00791837">
        <w:rPr>
          <w:spacing w:val="61"/>
        </w:rPr>
        <w:t xml:space="preserve"> </w:t>
      </w:r>
      <w:r w:rsidRPr="00791837">
        <w:t>разными</w:t>
      </w:r>
      <w:r w:rsidRPr="00791837">
        <w:rPr>
          <w:spacing w:val="61"/>
        </w:rPr>
        <w:t xml:space="preserve"> </w:t>
      </w:r>
      <w:r w:rsidRPr="00791837">
        <w:t>участниками</w:t>
      </w:r>
      <w:r w:rsidRPr="00791837">
        <w:rPr>
          <w:spacing w:val="1"/>
        </w:rPr>
        <w:t xml:space="preserve"> </w:t>
      </w:r>
      <w:r w:rsidR="00723252">
        <w:t xml:space="preserve">образовательного </w:t>
      </w:r>
      <w:r w:rsidRPr="00791837">
        <w:rPr>
          <w:spacing w:val="-1"/>
        </w:rPr>
        <w:t>процесса.</w:t>
      </w:r>
    </w:p>
    <w:p w:rsidR="0083763A" w:rsidRPr="00791837" w:rsidRDefault="00791837" w:rsidP="00B34094">
      <w:pPr>
        <w:pStyle w:val="a3"/>
        <w:ind w:left="0" w:right="15" w:firstLine="567"/>
        <w:jc w:val="both"/>
      </w:pPr>
      <w:r w:rsidRPr="00791837">
        <w:t>С</w:t>
      </w:r>
      <w:r w:rsidRPr="00791837">
        <w:rPr>
          <w:spacing w:val="1"/>
        </w:rPr>
        <w:t xml:space="preserve"> </w:t>
      </w:r>
      <w:r w:rsidRPr="00791837">
        <w:t>обучающимися</w:t>
      </w:r>
      <w:r w:rsidRPr="00791837">
        <w:rPr>
          <w:spacing w:val="1"/>
        </w:rPr>
        <w:t xml:space="preserve"> </w:t>
      </w:r>
      <w:r w:rsidRPr="00791837">
        <w:t>–</w:t>
      </w:r>
      <w:r w:rsidRPr="00791837">
        <w:rPr>
          <w:spacing w:val="1"/>
        </w:rPr>
        <w:t xml:space="preserve"> </w:t>
      </w:r>
      <w:r w:rsidRPr="00791837">
        <w:t>сопровождение</w:t>
      </w:r>
      <w:r w:rsidRPr="00791837">
        <w:rPr>
          <w:spacing w:val="1"/>
        </w:rPr>
        <w:t xml:space="preserve"> </w:t>
      </w:r>
      <w:r w:rsidRPr="00791837">
        <w:t>формирования</w:t>
      </w:r>
      <w:r w:rsidRPr="00791837">
        <w:rPr>
          <w:spacing w:val="1"/>
        </w:rPr>
        <w:t xml:space="preserve"> </w:t>
      </w:r>
      <w:r w:rsidRPr="00791837">
        <w:t>готовности,</w:t>
      </w:r>
      <w:r w:rsidRPr="00791837">
        <w:rPr>
          <w:spacing w:val="1"/>
        </w:rPr>
        <w:t xml:space="preserve"> </w:t>
      </w:r>
      <w:r w:rsidRPr="00791837">
        <w:t>определение</w:t>
      </w:r>
      <w:r w:rsidRPr="00791837">
        <w:rPr>
          <w:spacing w:val="1"/>
        </w:rPr>
        <w:t xml:space="preserve"> </w:t>
      </w:r>
      <w:r w:rsidRPr="00791837">
        <w:t>уровня</w:t>
      </w:r>
      <w:r w:rsidRPr="00791837">
        <w:rPr>
          <w:spacing w:val="1"/>
        </w:rPr>
        <w:t xml:space="preserve"> </w:t>
      </w:r>
      <w:r w:rsidRPr="00791837">
        <w:t>сформированности</w:t>
      </w:r>
      <w:r w:rsidRPr="00791837">
        <w:rPr>
          <w:spacing w:val="1"/>
        </w:rPr>
        <w:t xml:space="preserve"> </w:t>
      </w:r>
      <w:r w:rsidRPr="00791837">
        <w:t>компонентов</w:t>
      </w:r>
      <w:r w:rsidRPr="00791837">
        <w:rPr>
          <w:spacing w:val="61"/>
        </w:rPr>
        <w:t xml:space="preserve"> </w:t>
      </w:r>
      <w:r w:rsidRPr="00791837">
        <w:t>готовности</w:t>
      </w:r>
      <w:r w:rsidRPr="00791837">
        <w:rPr>
          <w:spacing w:val="61"/>
        </w:rPr>
        <w:t xml:space="preserve"> </w:t>
      </w:r>
      <w:r w:rsidRPr="00791837">
        <w:t>к</w:t>
      </w:r>
      <w:r w:rsidRPr="00791837">
        <w:rPr>
          <w:spacing w:val="61"/>
        </w:rPr>
        <w:t xml:space="preserve"> </w:t>
      </w:r>
      <w:r w:rsidRPr="00791837">
        <w:t>переходу</w:t>
      </w:r>
      <w:r w:rsidRPr="00791837">
        <w:rPr>
          <w:spacing w:val="61"/>
        </w:rPr>
        <w:t xml:space="preserve"> </w:t>
      </w:r>
      <w:r w:rsidRPr="00791837">
        <w:t>на</w:t>
      </w:r>
      <w:r w:rsidRPr="00791837">
        <w:rPr>
          <w:spacing w:val="61"/>
        </w:rPr>
        <w:t xml:space="preserve"> </w:t>
      </w:r>
      <w:r w:rsidRPr="00791837">
        <w:t>новый</w:t>
      </w:r>
      <w:r w:rsidRPr="00791837">
        <w:rPr>
          <w:spacing w:val="61"/>
        </w:rPr>
        <w:t xml:space="preserve"> </w:t>
      </w:r>
      <w:r w:rsidRPr="00791837">
        <w:t>образовательный</w:t>
      </w:r>
      <w:r w:rsidRPr="00791837">
        <w:rPr>
          <w:spacing w:val="1"/>
        </w:rPr>
        <w:t xml:space="preserve"> </w:t>
      </w:r>
      <w:r w:rsidRPr="00791837">
        <w:t>уровень,</w:t>
      </w:r>
      <w:r w:rsidRPr="00791837">
        <w:rPr>
          <w:spacing w:val="1"/>
        </w:rPr>
        <w:t xml:space="preserve"> </w:t>
      </w:r>
      <w:r w:rsidRPr="00791837">
        <w:t>профилактика</w:t>
      </w:r>
      <w:r w:rsidRPr="00791837">
        <w:rPr>
          <w:spacing w:val="1"/>
        </w:rPr>
        <w:t xml:space="preserve"> </w:t>
      </w:r>
      <w:r w:rsidRPr="00791837">
        <w:t>дезадаптации</w:t>
      </w:r>
      <w:r w:rsidRPr="00791837">
        <w:rPr>
          <w:spacing w:val="1"/>
        </w:rPr>
        <w:t xml:space="preserve"> </w:t>
      </w:r>
      <w:r w:rsidRPr="00791837">
        <w:t>на</w:t>
      </w:r>
      <w:r w:rsidRPr="00791837">
        <w:rPr>
          <w:spacing w:val="1"/>
        </w:rPr>
        <w:t xml:space="preserve"> </w:t>
      </w:r>
      <w:r w:rsidRPr="00791837">
        <w:t>новом</w:t>
      </w:r>
      <w:r w:rsidRPr="00791837">
        <w:rPr>
          <w:spacing w:val="1"/>
        </w:rPr>
        <w:t xml:space="preserve"> </w:t>
      </w:r>
      <w:r w:rsidRPr="00791837">
        <w:t>образовательном</w:t>
      </w:r>
      <w:r w:rsidRPr="00791837">
        <w:rPr>
          <w:spacing w:val="1"/>
        </w:rPr>
        <w:t xml:space="preserve"> </w:t>
      </w:r>
      <w:r w:rsidRPr="00791837">
        <w:t>уровне.</w:t>
      </w:r>
      <w:r w:rsidRPr="00791837">
        <w:rPr>
          <w:spacing w:val="1"/>
        </w:rPr>
        <w:t xml:space="preserve"> </w:t>
      </w:r>
      <w:r w:rsidRPr="00791837">
        <w:t>Проведение</w:t>
      </w:r>
      <w:r w:rsidRPr="00791837">
        <w:rPr>
          <w:spacing w:val="1"/>
        </w:rPr>
        <w:t xml:space="preserve"> </w:t>
      </w:r>
      <w:r w:rsidRPr="00791837">
        <w:t>профилактической</w:t>
      </w:r>
      <w:r w:rsidRPr="00791837">
        <w:rPr>
          <w:spacing w:val="1"/>
        </w:rPr>
        <w:t xml:space="preserve"> </w:t>
      </w:r>
      <w:r w:rsidRPr="00791837">
        <w:t>работы</w:t>
      </w:r>
      <w:r w:rsidRPr="00791837">
        <w:rPr>
          <w:spacing w:val="61"/>
        </w:rPr>
        <w:t xml:space="preserve"> </w:t>
      </w:r>
      <w:r w:rsidRPr="00791837">
        <w:t>предполагает</w:t>
      </w:r>
      <w:r w:rsidRPr="00791837">
        <w:rPr>
          <w:spacing w:val="61"/>
        </w:rPr>
        <w:t xml:space="preserve"> </w:t>
      </w:r>
      <w:r w:rsidRPr="00791837">
        <w:t>определение</w:t>
      </w:r>
      <w:r w:rsidRPr="00791837">
        <w:rPr>
          <w:spacing w:val="61"/>
        </w:rPr>
        <w:t xml:space="preserve"> </w:t>
      </w:r>
      <w:r w:rsidRPr="00791837">
        <w:t>«группы</w:t>
      </w:r>
      <w:r w:rsidRPr="00791837">
        <w:rPr>
          <w:spacing w:val="61"/>
        </w:rPr>
        <w:t xml:space="preserve"> </w:t>
      </w:r>
      <w:r w:rsidRPr="00791837">
        <w:t>риска»</w:t>
      </w:r>
      <w:r w:rsidRPr="00791837">
        <w:rPr>
          <w:spacing w:val="61"/>
        </w:rPr>
        <w:t xml:space="preserve"> </w:t>
      </w:r>
      <w:r w:rsidRPr="00791837">
        <w:t>по</w:t>
      </w:r>
      <w:r w:rsidRPr="00791837">
        <w:rPr>
          <w:spacing w:val="61"/>
        </w:rPr>
        <w:t xml:space="preserve"> </w:t>
      </w:r>
      <w:r w:rsidRPr="00791837">
        <w:t>фактору</w:t>
      </w:r>
      <w:r w:rsidRPr="00791837">
        <w:rPr>
          <w:spacing w:val="1"/>
        </w:rPr>
        <w:t xml:space="preserve"> </w:t>
      </w:r>
      <w:r w:rsidRPr="00791837">
        <w:t>школьной дезадаптации и проведение соответствующей работы с этой группой. Работа по</w:t>
      </w:r>
      <w:r w:rsidRPr="00791837">
        <w:rPr>
          <w:spacing w:val="1"/>
        </w:rPr>
        <w:t xml:space="preserve"> </w:t>
      </w:r>
      <w:r w:rsidRPr="00791837">
        <w:t>адаптации</w:t>
      </w:r>
      <w:r w:rsidRPr="00791837">
        <w:rPr>
          <w:spacing w:val="1"/>
        </w:rPr>
        <w:t xml:space="preserve"> </w:t>
      </w:r>
      <w:r w:rsidRPr="00791837">
        <w:t>на</w:t>
      </w:r>
      <w:r w:rsidRPr="00791837">
        <w:rPr>
          <w:spacing w:val="1"/>
        </w:rPr>
        <w:t xml:space="preserve"> </w:t>
      </w:r>
      <w:r w:rsidRPr="00791837">
        <w:t>новом</w:t>
      </w:r>
      <w:r w:rsidRPr="00791837">
        <w:rPr>
          <w:spacing w:val="1"/>
        </w:rPr>
        <w:t xml:space="preserve"> </w:t>
      </w:r>
      <w:r w:rsidRPr="00791837">
        <w:t>этапе</w:t>
      </w:r>
      <w:r w:rsidRPr="00791837">
        <w:rPr>
          <w:spacing w:val="1"/>
        </w:rPr>
        <w:t xml:space="preserve"> </w:t>
      </w:r>
      <w:r w:rsidRPr="00791837">
        <w:t>обучения</w:t>
      </w:r>
      <w:r w:rsidRPr="00791837">
        <w:rPr>
          <w:spacing w:val="1"/>
        </w:rPr>
        <w:t xml:space="preserve"> </w:t>
      </w:r>
      <w:r w:rsidRPr="00791837">
        <w:t>предполагает</w:t>
      </w:r>
      <w:r w:rsidRPr="00791837">
        <w:rPr>
          <w:spacing w:val="1"/>
        </w:rPr>
        <w:t xml:space="preserve"> </w:t>
      </w:r>
      <w:r w:rsidRPr="00791837">
        <w:t>проведение</w:t>
      </w:r>
      <w:r w:rsidRPr="00791837">
        <w:rPr>
          <w:spacing w:val="1"/>
        </w:rPr>
        <w:t xml:space="preserve"> </w:t>
      </w:r>
      <w:r w:rsidRPr="00791837">
        <w:t>коррекционной</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группой</w:t>
      </w:r>
      <w:r w:rsidRPr="00791837">
        <w:rPr>
          <w:spacing w:val="1"/>
        </w:rPr>
        <w:t xml:space="preserve"> </w:t>
      </w:r>
      <w:r w:rsidRPr="00791837">
        <w:t>обучающихся,</w:t>
      </w:r>
      <w:r w:rsidRPr="00791837">
        <w:rPr>
          <w:spacing w:val="1"/>
        </w:rPr>
        <w:t xml:space="preserve"> </w:t>
      </w:r>
      <w:r w:rsidRPr="00791837">
        <w:t>имеющих</w:t>
      </w:r>
      <w:r w:rsidRPr="00791837">
        <w:rPr>
          <w:spacing w:val="1"/>
        </w:rPr>
        <w:t xml:space="preserve"> </w:t>
      </w:r>
      <w:r w:rsidRPr="00791837">
        <w:t>признаки</w:t>
      </w:r>
      <w:r w:rsidRPr="00791837">
        <w:rPr>
          <w:spacing w:val="1"/>
        </w:rPr>
        <w:t xml:space="preserve"> </w:t>
      </w:r>
      <w:r w:rsidRPr="00791837">
        <w:t>выраженной</w:t>
      </w:r>
      <w:r w:rsidRPr="00791837">
        <w:rPr>
          <w:spacing w:val="1"/>
        </w:rPr>
        <w:t xml:space="preserve"> </w:t>
      </w:r>
      <w:r w:rsidRPr="00791837">
        <w:t>дезадаптации</w:t>
      </w:r>
      <w:r w:rsidRPr="00791837">
        <w:rPr>
          <w:spacing w:val="1"/>
        </w:rPr>
        <w:t xml:space="preserve"> </w:t>
      </w:r>
      <w:r w:rsidRPr="00791837">
        <w:t>с</w:t>
      </w:r>
      <w:r w:rsidRPr="00791837">
        <w:rPr>
          <w:spacing w:val="1"/>
        </w:rPr>
        <w:t xml:space="preserve"> </w:t>
      </w:r>
      <w:r w:rsidRPr="00791837">
        <w:t>учетом</w:t>
      </w:r>
      <w:r w:rsidRPr="00791837">
        <w:rPr>
          <w:spacing w:val="1"/>
        </w:rPr>
        <w:t xml:space="preserve"> </w:t>
      </w:r>
      <w:r w:rsidRPr="00791837">
        <w:t>их</w:t>
      </w:r>
      <w:r w:rsidRPr="00791837">
        <w:rPr>
          <w:spacing w:val="1"/>
        </w:rPr>
        <w:t xml:space="preserve"> </w:t>
      </w:r>
      <w:r w:rsidRPr="00791837">
        <w:t>индивидуальных</w:t>
      </w:r>
      <w:r w:rsidRPr="00791837">
        <w:rPr>
          <w:spacing w:val="1"/>
        </w:rPr>
        <w:t xml:space="preserve"> </w:t>
      </w:r>
      <w:r w:rsidRPr="00791837">
        <w:t>особенностей,</w:t>
      </w:r>
      <w:r w:rsidRPr="00791837">
        <w:rPr>
          <w:spacing w:val="1"/>
        </w:rPr>
        <w:t xml:space="preserve"> </w:t>
      </w:r>
      <w:r w:rsidRPr="00791837">
        <w:t>способствующих</w:t>
      </w:r>
      <w:r w:rsidRPr="00791837">
        <w:rPr>
          <w:spacing w:val="1"/>
        </w:rPr>
        <w:t xml:space="preserve"> </w:t>
      </w:r>
      <w:r w:rsidRPr="00791837">
        <w:t>и</w:t>
      </w:r>
      <w:r w:rsidRPr="00791837">
        <w:rPr>
          <w:spacing w:val="1"/>
        </w:rPr>
        <w:t xml:space="preserve"> </w:t>
      </w:r>
      <w:r w:rsidRPr="00791837">
        <w:t>(или)</w:t>
      </w:r>
      <w:r w:rsidRPr="00791837">
        <w:rPr>
          <w:spacing w:val="1"/>
        </w:rPr>
        <w:t xml:space="preserve"> </w:t>
      </w:r>
      <w:r w:rsidRPr="00791837">
        <w:t>препятствующих</w:t>
      </w:r>
      <w:r w:rsidRPr="00791837">
        <w:rPr>
          <w:spacing w:val="1"/>
        </w:rPr>
        <w:t xml:space="preserve"> </w:t>
      </w:r>
      <w:r w:rsidRPr="00791837">
        <w:t>адаптации,</w:t>
      </w:r>
      <w:r w:rsidRPr="00791837">
        <w:rPr>
          <w:spacing w:val="1"/>
        </w:rPr>
        <w:t xml:space="preserve"> </w:t>
      </w:r>
      <w:r w:rsidRPr="00791837">
        <w:t xml:space="preserve">формирование    </w:t>
      </w:r>
      <w:r w:rsidRPr="00791837">
        <w:rPr>
          <w:spacing w:val="54"/>
        </w:rPr>
        <w:t xml:space="preserve"> </w:t>
      </w:r>
      <w:r w:rsidRPr="00791837">
        <w:t xml:space="preserve">и    </w:t>
      </w:r>
      <w:r w:rsidRPr="00791837">
        <w:rPr>
          <w:spacing w:val="56"/>
        </w:rPr>
        <w:t xml:space="preserve"> </w:t>
      </w:r>
      <w:r w:rsidRPr="00791837">
        <w:t xml:space="preserve">развитие     </w:t>
      </w:r>
      <w:r w:rsidRPr="00791837">
        <w:rPr>
          <w:spacing w:val="53"/>
        </w:rPr>
        <w:t xml:space="preserve"> </w:t>
      </w:r>
      <w:r w:rsidRPr="00791837">
        <w:t xml:space="preserve">качеств,     </w:t>
      </w:r>
      <w:r w:rsidRPr="00791837">
        <w:rPr>
          <w:spacing w:val="53"/>
        </w:rPr>
        <w:t xml:space="preserve"> </w:t>
      </w:r>
      <w:r w:rsidRPr="00791837">
        <w:t xml:space="preserve">способствующих     </w:t>
      </w:r>
      <w:r w:rsidRPr="00791837">
        <w:rPr>
          <w:spacing w:val="57"/>
        </w:rPr>
        <w:t xml:space="preserve"> </w:t>
      </w:r>
      <w:r w:rsidRPr="00791837">
        <w:t xml:space="preserve">успешной     </w:t>
      </w:r>
      <w:r w:rsidRPr="00791837">
        <w:rPr>
          <w:spacing w:val="55"/>
        </w:rPr>
        <w:t xml:space="preserve"> </w:t>
      </w:r>
      <w:r w:rsidRPr="00791837">
        <w:t>адаптации.</w:t>
      </w:r>
      <w:r w:rsidRPr="00791837">
        <w:rPr>
          <w:spacing w:val="-58"/>
        </w:rPr>
        <w:t xml:space="preserve"> </w:t>
      </w:r>
      <w:r w:rsidRPr="00791837">
        <w:t>С</w:t>
      </w:r>
      <w:r w:rsidRPr="00791837">
        <w:rPr>
          <w:spacing w:val="61"/>
        </w:rPr>
        <w:t xml:space="preserve"> </w:t>
      </w:r>
      <w:r w:rsidRPr="00791837">
        <w:t>родителями</w:t>
      </w:r>
      <w:r w:rsidRPr="00791837">
        <w:rPr>
          <w:spacing w:val="61"/>
        </w:rPr>
        <w:t xml:space="preserve"> </w:t>
      </w:r>
      <w:r w:rsidRPr="00791837">
        <w:t>–</w:t>
      </w:r>
      <w:r w:rsidRPr="00791837">
        <w:rPr>
          <w:spacing w:val="61"/>
        </w:rPr>
        <w:t xml:space="preserve"> </w:t>
      </w:r>
      <w:r w:rsidRPr="00791837">
        <w:t>повышение</w:t>
      </w:r>
      <w:r w:rsidRPr="00791837">
        <w:rPr>
          <w:spacing w:val="61"/>
        </w:rPr>
        <w:t xml:space="preserve"> </w:t>
      </w:r>
      <w:r w:rsidRPr="00791837">
        <w:t>уровня</w:t>
      </w:r>
      <w:r w:rsidRPr="00791837">
        <w:rPr>
          <w:spacing w:val="61"/>
        </w:rPr>
        <w:t xml:space="preserve"> </w:t>
      </w:r>
      <w:r w:rsidRPr="00791837">
        <w:t>психологической</w:t>
      </w:r>
      <w:r w:rsidRPr="00791837">
        <w:rPr>
          <w:spacing w:val="61"/>
        </w:rPr>
        <w:t xml:space="preserve"> </w:t>
      </w:r>
      <w:r w:rsidRPr="00791837">
        <w:t xml:space="preserve">компетентности  </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w:t>
      </w:r>
      <w:r w:rsidRPr="00791837">
        <w:rPr>
          <w:spacing w:val="1"/>
        </w:rPr>
        <w:t xml:space="preserve"> </w:t>
      </w:r>
      <w:r w:rsidRPr="00791837">
        <w:t>по</w:t>
      </w:r>
      <w:r w:rsidRPr="00791837">
        <w:rPr>
          <w:spacing w:val="1"/>
        </w:rPr>
        <w:t xml:space="preserve"> </w:t>
      </w:r>
      <w:r w:rsidRPr="00791837">
        <w:t>вопросам</w:t>
      </w:r>
      <w:r w:rsidRPr="00791837">
        <w:rPr>
          <w:spacing w:val="1"/>
        </w:rPr>
        <w:t xml:space="preserve"> </w:t>
      </w:r>
      <w:r w:rsidRPr="00791837">
        <w:t>адаптации</w:t>
      </w:r>
      <w:r w:rsidRPr="00791837">
        <w:rPr>
          <w:spacing w:val="61"/>
        </w:rPr>
        <w:t xml:space="preserve"> </w:t>
      </w:r>
      <w:r w:rsidRPr="00791837">
        <w:t>обучающихся</w:t>
      </w:r>
      <w:r w:rsidRPr="00791837">
        <w:rPr>
          <w:spacing w:val="61"/>
        </w:rPr>
        <w:t xml:space="preserve"> </w:t>
      </w:r>
      <w:r w:rsidRPr="00791837">
        <w:t>на</w:t>
      </w:r>
      <w:r w:rsidRPr="00791837">
        <w:rPr>
          <w:spacing w:val="61"/>
        </w:rPr>
        <w:t xml:space="preserve"> </w:t>
      </w:r>
      <w:r w:rsidRPr="00791837">
        <w:t>разных</w:t>
      </w:r>
      <w:r w:rsidRPr="00791837">
        <w:rPr>
          <w:spacing w:val="61"/>
        </w:rPr>
        <w:t xml:space="preserve"> </w:t>
      </w:r>
      <w:r w:rsidRPr="00791837">
        <w:t>этапах</w:t>
      </w:r>
      <w:r w:rsidRPr="00791837">
        <w:rPr>
          <w:spacing w:val="1"/>
        </w:rPr>
        <w:t xml:space="preserve"> </w:t>
      </w:r>
      <w:r w:rsidRPr="00791837">
        <w:t>обучения,</w:t>
      </w:r>
      <w:r w:rsidRPr="00791837">
        <w:rPr>
          <w:spacing w:val="1"/>
        </w:rPr>
        <w:t xml:space="preserve"> </w:t>
      </w:r>
      <w:r w:rsidRPr="00791837">
        <w:t>ее</w:t>
      </w:r>
      <w:r w:rsidRPr="00791837">
        <w:rPr>
          <w:spacing w:val="1"/>
        </w:rPr>
        <w:t xml:space="preserve"> </w:t>
      </w:r>
      <w:r w:rsidRPr="00791837">
        <w:t>механизмов</w:t>
      </w:r>
      <w:r w:rsidRPr="00791837">
        <w:rPr>
          <w:spacing w:val="1"/>
        </w:rPr>
        <w:t xml:space="preserve"> </w:t>
      </w:r>
      <w:r w:rsidRPr="00791837">
        <w:t>и</w:t>
      </w:r>
      <w:r w:rsidRPr="00791837">
        <w:rPr>
          <w:spacing w:val="1"/>
        </w:rPr>
        <w:t xml:space="preserve"> </w:t>
      </w:r>
      <w:r w:rsidRPr="00791837">
        <w:t>закономерностей,</w:t>
      </w:r>
      <w:r w:rsidRPr="00791837">
        <w:rPr>
          <w:spacing w:val="1"/>
        </w:rPr>
        <w:t xml:space="preserve"> </w:t>
      </w:r>
      <w:r w:rsidRPr="00791837">
        <w:t>причин</w:t>
      </w:r>
      <w:r w:rsidRPr="00791837">
        <w:rPr>
          <w:spacing w:val="1"/>
        </w:rPr>
        <w:t xml:space="preserve"> </w:t>
      </w:r>
      <w:r w:rsidRPr="00791837">
        <w:t>дезадаптации,</w:t>
      </w:r>
      <w:r w:rsidRPr="00791837">
        <w:rPr>
          <w:spacing w:val="1"/>
        </w:rPr>
        <w:t xml:space="preserve"> </w:t>
      </w:r>
      <w:r w:rsidRPr="00791837">
        <w:t>психолого</w:t>
      </w:r>
      <w:r w:rsidRPr="00791837">
        <w:rPr>
          <w:spacing w:val="1"/>
        </w:rPr>
        <w:t xml:space="preserve"> </w:t>
      </w:r>
      <w:r w:rsidRPr="00791837">
        <w:t>-</w:t>
      </w:r>
      <w:r w:rsidRPr="00791837">
        <w:rPr>
          <w:spacing w:val="1"/>
        </w:rPr>
        <w:t xml:space="preserve"> </w:t>
      </w:r>
      <w:r w:rsidRPr="00791837">
        <w:t xml:space="preserve">педагогической   </w:t>
      </w:r>
      <w:r w:rsidRPr="00791837">
        <w:rPr>
          <w:spacing w:val="36"/>
        </w:rPr>
        <w:t xml:space="preserve"> </w:t>
      </w:r>
      <w:r w:rsidRPr="00791837">
        <w:t xml:space="preserve">готовности   </w:t>
      </w:r>
      <w:r w:rsidRPr="00791837">
        <w:rPr>
          <w:spacing w:val="38"/>
        </w:rPr>
        <w:t xml:space="preserve"> </w:t>
      </w:r>
      <w:r w:rsidRPr="00791837">
        <w:t xml:space="preserve">к   </w:t>
      </w:r>
      <w:r w:rsidRPr="00791837">
        <w:rPr>
          <w:spacing w:val="37"/>
        </w:rPr>
        <w:t xml:space="preserve"> </w:t>
      </w:r>
      <w:r w:rsidRPr="00791837">
        <w:t xml:space="preserve">обучению,   </w:t>
      </w:r>
      <w:r w:rsidRPr="00791837">
        <w:rPr>
          <w:spacing w:val="35"/>
        </w:rPr>
        <w:t xml:space="preserve"> </w:t>
      </w:r>
      <w:r w:rsidRPr="00791837">
        <w:t xml:space="preserve">специфики   </w:t>
      </w:r>
      <w:r w:rsidRPr="00791837">
        <w:rPr>
          <w:spacing w:val="35"/>
        </w:rPr>
        <w:t xml:space="preserve"> </w:t>
      </w:r>
      <w:r w:rsidRPr="00791837">
        <w:t xml:space="preserve">и   </w:t>
      </w:r>
      <w:r w:rsidRPr="00791837">
        <w:rPr>
          <w:spacing w:val="35"/>
        </w:rPr>
        <w:t xml:space="preserve"> </w:t>
      </w:r>
      <w:r w:rsidRPr="00791837">
        <w:t xml:space="preserve">закономерностей   </w:t>
      </w:r>
      <w:r w:rsidRPr="00791837">
        <w:rPr>
          <w:spacing w:val="39"/>
        </w:rPr>
        <w:t xml:space="preserve"> </w:t>
      </w:r>
      <w:r w:rsidRPr="00791837">
        <w:t>учебной</w:t>
      </w:r>
      <w:r w:rsidR="00723252">
        <w:t xml:space="preserve"> </w:t>
      </w:r>
      <w:r w:rsidRPr="00791837">
        <w:t>деятельности,</w:t>
      </w:r>
      <w:r w:rsidRPr="00791837">
        <w:rPr>
          <w:spacing w:val="61"/>
        </w:rPr>
        <w:t xml:space="preserve"> </w:t>
      </w:r>
      <w:r w:rsidRPr="00791837">
        <w:t>приемов</w:t>
      </w:r>
      <w:r w:rsidRPr="00791837">
        <w:rPr>
          <w:spacing w:val="61"/>
        </w:rPr>
        <w:t xml:space="preserve"> </w:t>
      </w:r>
      <w:r w:rsidRPr="00791837">
        <w:t>и</w:t>
      </w:r>
      <w:r w:rsidRPr="00791837">
        <w:rPr>
          <w:spacing w:val="61"/>
        </w:rPr>
        <w:t xml:space="preserve"> </w:t>
      </w:r>
      <w:r w:rsidRPr="00791837">
        <w:t>способов</w:t>
      </w:r>
      <w:r w:rsidRPr="00791837">
        <w:rPr>
          <w:spacing w:val="61"/>
        </w:rPr>
        <w:t xml:space="preserve"> </w:t>
      </w:r>
      <w:r w:rsidRPr="00791837">
        <w:t>развития</w:t>
      </w:r>
      <w:r w:rsidRPr="00791837">
        <w:rPr>
          <w:spacing w:val="61"/>
        </w:rPr>
        <w:t xml:space="preserve"> </w:t>
      </w:r>
      <w:r w:rsidRPr="00791837">
        <w:t>познавательной</w:t>
      </w:r>
      <w:r w:rsidRPr="00791837">
        <w:rPr>
          <w:spacing w:val="61"/>
        </w:rPr>
        <w:t xml:space="preserve"> </w:t>
      </w:r>
      <w:r w:rsidRPr="00791837">
        <w:t xml:space="preserve">сферы  </w:t>
      </w:r>
      <w:r w:rsidRPr="00791837">
        <w:rPr>
          <w:spacing w:val="1"/>
        </w:rPr>
        <w:t xml:space="preserve"> </w:t>
      </w:r>
      <w:r w:rsidRPr="00791837">
        <w:t>детей,</w:t>
      </w:r>
      <w:r w:rsidRPr="00791837">
        <w:rPr>
          <w:spacing w:val="1"/>
        </w:rPr>
        <w:t xml:space="preserve"> </w:t>
      </w:r>
      <w:r w:rsidRPr="00791837">
        <w:t>психологической</w:t>
      </w:r>
      <w:r w:rsidRPr="00791837">
        <w:rPr>
          <w:spacing w:val="1"/>
        </w:rPr>
        <w:t xml:space="preserve"> </w:t>
      </w:r>
      <w:r w:rsidRPr="00791837">
        <w:t>поддержки,</w:t>
      </w:r>
      <w:r w:rsidRPr="00791837">
        <w:rPr>
          <w:spacing w:val="1"/>
        </w:rPr>
        <w:t xml:space="preserve"> </w:t>
      </w:r>
      <w:r w:rsidRPr="00791837">
        <w:t>подготовки</w:t>
      </w:r>
      <w:r w:rsidRPr="00791837">
        <w:rPr>
          <w:spacing w:val="1"/>
        </w:rPr>
        <w:t xml:space="preserve"> </w:t>
      </w:r>
      <w:r w:rsidRPr="00791837">
        <w:t>к</w:t>
      </w:r>
      <w:r w:rsidRPr="00791837">
        <w:rPr>
          <w:spacing w:val="1"/>
        </w:rPr>
        <w:t xml:space="preserve"> </w:t>
      </w:r>
      <w:r w:rsidRPr="00791837">
        <w:t>сдаче</w:t>
      </w:r>
      <w:r w:rsidRPr="00791837">
        <w:rPr>
          <w:spacing w:val="1"/>
        </w:rPr>
        <w:t xml:space="preserve"> </w:t>
      </w:r>
      <w:r w:rsidRPr="00791837">
        <w:t>единого</w:t>
      </w:r>
      <w:r w:rsidRPr="00791837">
        <w:rPr>
          <w:spacing w:val="1"/>
        </w:rPr>
        <w:t xml:space="preserve"> </w:t>
      </w:r>
      <w:r w:rsidRPr="00791837">
        <w:t>государственного</w:t>
      </w:r>
      <w:r w:rsidRPr="00791837">
        <w:rPr>
          <w:spacing w:val="60"/>
        </w:rPr>
        <w:t xml:space="preserve"> </w:t>
      </w:r>
      <w:r w:rsidRPr="00791837">
        <w:t>экзамена</w:t>
      </w:r>
      <w:r w:rsidRPr="00791837">
        <w:rPr>
          <w:spacing w:val="60"/>
        </w:rPr>
        <w:t xml:space="preserve"> </w:t>
      </w:r>
      <w:r w:rsidRPr="00791837">
        <w:t>и</w:t>
      </w:r>
      <w:r w:rsidRPr="00791837">
        <w:rPr>
          <w:spacing w:val="1"/>
        </w:rPr>
        <w:t xml:space="preserve"> </w:t>
      </w:r>
      <w:r w:rsidRPr="00791837">
        <w:t>другим</w:t>
      </w:r>
      <w:r w:rsidRPr="00791837">
        <w:rPr>
          <w:spacing w:val="1"/>
        </w:rPr>
        <w:t xml:space="preserve"> </w:t>
      </w:r>
      <w:r w:rsidRPr="00791837">
        <w:t>формам</w:t>
      </w:r>
      <w:r w:rsidRPr="00791837">
        <w:rPr>
          <w:spacing w:val="1"/>
        </w:rPr>
        <w:t xml:space="preserve"> </w:t>
      </w:r>
      <w:r w:rsidRPr="00791837">
        <w:t>экзаменов.</w:t>
      </w:r>
      <w:r w:rsidRPr="00791837">
        <w:rPr>
          <w:spacing w:val="1"/>
        </w:rPr>
        <w:t xml:space="preserve"> </w:t>
      </w:r>
      <w:r w:rsidRPr="00791837">
        <w:t>Консультирование</w:t>
      </w:r>
      <w:r w:rsidRPr="00791837">
        <w:rPr>
          <w:spacing w:val="1"/>
        </w:rPr>
        <w:t xml:space="preserve"> </w:t>
      </w:r>
      <w:r w:rsidRPr="00791837">
        <w:t>по</w:t>
      </w:r>
      <w:r w:rsidRPr="00791837">
        <w:rPr>
          <w:spacing w:val="1"/>
        </w:rPr>
        <w:t xml:space="preserve"> </w:t>
      </w:r>
      <w:r w:rsidRPr="00791837">
        <w:t>вопросам</w:t>
      </w:r>
      <w:r w:rsidRPr="00791837">
        <w:rPr>
          <w:spacing w:val="1"/>
        </w:rPr>
        <w:t xml:space="preserve"> </w:t>
      </w:r>
      <w:r w:rsidRPr="00791837">
        <w:t>профилактики</w:t>
      </w:r>
      <w:r w:rsidRPr="00791837">
        <w:rPr>
          <w:spacing w:val="1"/>
        </w:rPr>
        <w:t xml:space="preserve"> </w:t>
      </w:r>
      <w:r w:rsidRPr="00791837">
        <w:t>и</w:t>
      </w:r>
      <w:r w:rsidRPr="00791837">
        <w:rPr>
          <w:spacing w:val="1"/>
        </w:rPr>
        <w:t xml:space="preserve"> </w:t>
      </w:r>
      <w:r w:rsidRPr="00791837">
        <w:t>преодоления</w:t>
      </w:r>
      <w:r w:rsidRPr="00791837">
        <w:rPr>
          <w:spacing w:val="1"/>
        </w:rPr>
        <w:t xml:space="preserve"> </w:t>
      </w:r>
      <w:r w:rsidRPr="00791837">
        <w:t xml:space="preserve">дезадаптации       </w:t>
      </w:r>
      <w:r w:rsidRPr="00791837">
        <w:rPr>
          <w:spacing w:val="19"/>
        </w:rPr>
        <w:t xml:space="preserve"> </w:t>
      </w:r>
      <w:r w:rsidRPr="00791837">
        <w:t xml:space="preserve">при       </w:t>
      </w:r>
      <w:r w:rsidRPr="00791837">
        <w:rPr>
          <w:spacing w:val="19"/>
        </w:rPr>
        <w:t xml:space="preserve"> </w:t>
      </w:r>
      <w:r w:rsidRPr="00791837">
        <w:t xml:space="preserve">переходе        </w:t>
      </w:r>
      <w:r w:rsidRPr="00791837">
        <w:rPr>
          <w:spacing w:val="18"/>
        </w:rPr>
        <w:t xml:space="preserve"> </w:t>
      </w:r>
      <w:r w:rsidRPr="00791837">
        <w:t xml:space="preserve">ребенка        </w:t>
      </w:r>
      <w:r w:rsidRPr="00791837">
        <w:rPr>
          <w:spacing w:val="19"/>
        </w:rPr>
        <w:t xml:space="preserve"> </w:t>
      </w:r>
      <w:r w:rsidRPr="00791837">
        <w:t xml:space="preserve">на        </w:t>
      </w:r>
      <w:r w:rsidRPr="00791837">
        <w:rPr>
          <w:spacing w:val="19"/>
        </w:rPr>
        <w:t xml:space="preserve"> </w:t>
      </w:r>
      <w:r w:rsidRPr="00791837">
        <w:t xml:space="preserve">новый        </w:t>
      </w:r>
      <w:r w:rsidRPr="00791837">
        <w:rPr>
          <w:spacing w:val="21"/>
        </w:rPr>
        <w:t xml:space="preserve"> </w:t>
      </w:r>
      <w:r w:rsidRPr="00791837">
        <w:t xml:space="preserve">этап        </w:t>
      </w:r>
      <w:r w:rsidRPr="00791837">
        <w:rPr>
          <w:spacing w:val="21"/>
        </w:rPr>
        <w:t xml:space="preserve"> </w:t>
      </w:r>
      <w:r w:rsidRPr="00791837">
        <w:t>обучения.</w:t>
      </w:r>
      <w:r w:rsidRPr="00791837">
        <w:rPr>
          <w:spacing w:val="-58"/>
        </w:rPr>
        <w:t xml:space="preserve"> </w:t>
      </w:r>
      <w:r w:rsidRPr="00791837">
        <w:t>С</w:t>
      </w:r>
      <w:r w:rsidRPr="00791837">
        <w:rPr>
          <w:spacing w:val="1"/>
        </w:rPr>
        <w:t xml:space="preserve"> </w:t>
      </w:r>
      <w:r w:rsidRPr="00791837">
        <w:t>педагогами</w:t>
      </w:r>
      <w:r w:rsidRPr="00791837">
        <w:rPr>
          <w:spacing w:val="1"/>
        </w:rPr>
        <w:t xml:space="preserve"> </w:t>
      </w:r>
      <w:r w:rsidRPr="00791837">
        <w:t>–</w:t>
      </w:r>
      <w:r w:rsidRPr="00791837">
        <w:rPr>
          <w:spacing w:val="61"/>
        </w:rPr>
        <w:t xml:space="preserve"> </w:t>
      </w:r>
      <w:r w:rsidRPr="00791837">
        <w:t>повышение</w:t>
      </w:r>
      <w:r w:rsidRPr="00791837">
        <w:rPr>
          <w:spacing w:val="61"/>
        </w:rPr>
        <w:t xml:space="preserve"> </w:t>
      </w:r>
      <w:r w:rsidRPr="00791837">
        <w:t>уровня</w:t>
      </w:r>
      <w:r w:rsidRPr="00791837">
        <w:rPr>
          <w:spacing w:val="61"/>
        </w:rPr>
        <w:t xml:space="preserve"> </w:t>
      </w:r>
      <w:r w:rsidRPr="00791837">
        <w:t>психологической</w:t>
      </w:r>
      <w:r w:rsidRPr="00791837">
        <w:rPr>
          <w:spacing w:val="61"/>
        </w:rPr>
        <w:t xml:space="preserve"> </w:t>
      </w:r>
      <w:r w:rsidRPr="00791837">
        <w:t>компетентности</w:t>
      </w:r>
      <w:r w:rsidRPr="00791837">
        <w:rPr>
          <w:spacing w:val="61"/>
        </w:rPr>
        <w:t xml:space="preserve"> </w:t>
      </w:r>
      <w:r w:rsidRPr="00791837">
        <w:t>педагогов</w:t>
      </w:r>
      <w:r w:rsidRPr="00791837">
        <w:rPr>
          <w:spacing w:val="61"/>
        </w:rPr>
        <w:t xml:space="preserve"> </w:t>
      </w:r>
      <w:r w:rsidRPr="00791837">
        <w:t>по</w:t>
      </w:r>
      <w:r w:rsidRPr="00791837">
        <w:rPr>
          <w:spacing w:val="1"/>
        </w:rPr>
        <w:t xml:space="preserve"> </w:t>
      </w:r>
      <w:r w:rsidRPr="00791837">
        <w:t>вопросам преемственности при переходе из начального в среднее и из среднего в старшие</w:t>
      </w:r>
      <w:r w:rsidRPr="00791837">
        <w:rPr>
          <w:spacing w:val="1"/>
        </w:rPr>
        <w:t xml:space="preserve"> </w:t>
      </w:r>
      <w:r w:rsidRPr="00791837">
        <w:t>звенья</w:t>
      </w:r>
      <w:r w:rsidRPr="00791837">
        <w:rPr>
          <w:spacing w:val="1"/>
        </w:rPr>
        <w:t xml:space="preserve"> </w:t>
      </w:r>
      <w:r w:rsidRPr="00791837">
        <w:t>обучения,</w:t>
      </w:r>
      <w:r w:rsidRPr="00791837">
        <w:rPr>
          <w:spacing w:val="1"/>
        </w:rPr>
        <w:t xml:space="preserve"> </w:t>
      </w:r>
      <w:r w:rsidRPr="00791837">
        <w:t>возрастным</w:t>
      </w:r>
      <w:r w:rsidRPr="00791837">
        <w:rPr>
          <w:spacing w:val="1"/>
        </w:rPr>
        <w:t xml:space="preserve"> </w:t>
      </w:r>
      <w:r w:rsidRPr="00791837">
        <w:t>особенностям</w:t>
      </w:r>
      <w:r w:rsidRPr="00791837">
        <w:rPr>
          <w:spacing w:val="1"/>
        </w:rPr>
        <w:t xml:space="preserve"> </w:t>
      </w:r>
      <w:r w:rsidRPr="00791837">
        <w:t>обучающихся,</w:t>
      </w:r>
      <w:r w:rsidRPr="00791837">
        <w:rPr>
          <w:spacing w:val="1"/>
        </w:rPr>
        <w:t xml:space="preserve"> </w:t>
      </w:r>
      <w:r w:rsidRPr="00791837">
        <w:t>ведущего</w:t>
      </w:r>
      <w:r w:rsidRPr="00791837">
        <w:rPr>
          <w:spacing w:val="1"/>
        </w:rPr>
        <w:t xml:space="preserve"> </w:t>
      </w:r>
      <w:r w:rsidRPr="00791837">
        <w:t>типа</w:t>
      </w:r>
      <w:r w:rsidRPr="00791837">
        <w:rPr>
          <w:spacing w:val="1"/>
        </w:rPr>
        <w:t xml:space="preserve"> </w:t>
      </w:r>
      <w:r w:rsidRPr="00791837">
        <w:t>деятельности,</w:t>
      </w:r>
      <w:r w:rsidRPr="00791837">
        <w:rPr>
          <w:spacing w:val="1"/>
        </w:rPr>
        <w:t xml:space="preserve"> </w:t>
      </w:r>
      <w:r w:rsidRPr="00791837">
        <w:t>особенностям организации учебной деятельности на каждом этапе обучения, механизмам</w:t>
      </w:r>
      <w:r w:rsidRPr="00791837">
        <w:rPr>
          <w:spacing w:val="1"/>
        </w:rPr>
        <w:t xml:space="preserve"> </w:t>
      </w:r>
      <w:r w:rsidRPr="00791837">
        <w:t>и</w:t>
      </w:r>
      <w:r w:rsidRPr="00791837">
        <w:rPr>
          <w:spacing w:val="1"/>
        </w:rPr>
        <w:t xml:space="preserve"> </w:t>
      </w:r>
      <w:r w:rsidRPr="00791837">
        <w:t>закономерностям</w:t>
      </w:r>
      <w:r w:rsidRPr="00791837">
        <w:rPr>
          <w:spacing w:val="1"/>
        </w:rPr>
        <w:t xml:space="preserve"> </w:t>
      </w:r>
      <w:r w:rsidRPr="00791837">
        <w:t>протекания</w:t>
      </w:r>
      <w:r w:rsidRPr="00791837">
        <w:rPr>
          <w:spacing w:val="1"/>
        </w:rPr>
        <w:t xml:space="preserve"> </w:t>
      </w:r>
      <w:r w:rsidRPr="00791837">
        <w:t>адаптационного</w:t>
      </w:r>
      <w:r w:rsidRPr="00791837">
        <w:rPr>
          <w:spacing w:val="1"/>
        </w:rPr>
        <w:t xml:space="preserve"> </w:t>
      </w:r>
      <w:r w:rsidRPr="00791837">
        <w:t>процесса,</w:t>
      </w:r>
      <w:r w:rsidRPr="00791837">
        <w:rPr>
          <w:spacing w:val="1"/>
        </w:rPr>
        <w:t xml:space="preserve"> </w:t>
      </w:r>
      <w:r w:rsidRPr="00791837">
        <w:t>возможностям</w:t>
      </w:r>
      <w:r w:rsidRPr="00791837">
        <w:rPr>
          <w:spacing w:val="1"/>
        </w:rPr>
        <w:t xml:space="preserve"> </w:t>
      </w:r>
      <w:r w:rsidRPr="00791837">
        <w:t>психолого</w:t>
      </w:r>
      <w:r w:rsidRPr="00791837">
        <w:rPr>
          <w:spacing w:val="1"/>
        </w:rPr>
        <w:t xml:space="preserve"> </w:t>
      </w:r>
      <w:r w:rsidRPr="00791837">
        <w:t>-</w:t>
      </w:r>
      <w:r w:rsidRPr="00791837">
        <w:rPr>
          <w:spacing w:val="1"/>
        </w:rPr>
        <w:t xml:space="preserve"> </w:t>
      </w:r>
      <w:r w:rsidRPr="00791837">
        <w:t>педагогической коррекции и профилактики факторов дезадаптации и др. Оказание</w:t>
      </w:r>
      <w:r w:rsidRPr="00791837">
        <w:rPr>
          <w:spacing w:val="1"/>
        </w:rPr>
        <w:t xml:space="preserve"> </w:t>
      </w:r>
      <w:r w:rsidRPr="00791837">
        <w:t>помощи в</w:t>
      </w:r>
      <w:r w:rsidRPr="00791837">
        <w:rPr>
          <w:spacing w:val="1"/>
        </w:rPr>
        <w:t xml:space="preserve"> </w:t>
      </w:r>
      <w:r w:rsidRPr="00791837">
        <w:t>создании</w:t>
      </w:r>
      <w:r w:rsidRPr="00791837">
        <w:rPr>
          <w:spacing w:val="1"/>
        </w:rPr>
        <w:t xml:space="preserve"> </w:t>
      </w:r>
      <w:r w:rsidRPr="00791837">
        <w:t>условий</w:t>
      </w:r>
      <w:r w:rsidRPr="00791837">
        <w:rPr>
          <w:spacing w:val="1"/>
        </w:rPr>
        <w:t xml:space="preserve"> </w:t>
      </w:r>
      <w:r w:rsidRPr="00791837">
        <w:t>перехода</w:t>
      </w:r>
      <w:r w:rsidRPr="00791837">
        <w:rPr>
          <w:spacing w:val="1"/>
        </w:rPr>
        <w:t xml:space="preserve"> </w:t>
      </w:r>
      <w:r w:rsidRPr="00791837">
        <w:t>на</w:t>
      </w:r>
      <w:r w:rsidRPr="00791837">
        <w:rPr>
          <w:spacing w:val="1"/>
        </w:rPr>
        <w:t xml:space="preserve"> </w:t>
      </w:r>
      <w:r w:rsidRPr="00791837">
        <w:t>новый</w:t>
      </w:r>
      <w:r w:rsidRPr="00791837">
        <w:rPr>
          <w:spacing w:val="1"/>
        </w:rPr>
        <w:t xml:space="preserve"> </w:t>
      </w:r>
      <w:r w:rsidRPr="00791837">
        <w:t>образовательный</w:t>
      </w:r>
      <w:r w:rsidRPr="00791837">
        <w:rPr>
          <w:spacing w:val="61"/>
        </w:rPr>
        <w:t xml:space="preserve"> </w:t>
      </w:r>
      <w:r w:rsidRPr="00791837">
        <w:t>уровень,</w:t>
      </w:r>
      <w:r w:rsidRPr="00791837">
        <w:rPr>
          <w:spacing w:val="61"/>
        </w:rPr>
        <w:t xml:space="preserve"> </w:t>
      </w:r>
      <w:r w:rsidRPr="00791837">
        <w:t>сохранения</w:t>
      </w:r>
      <w:r w:rsidRPr="00791837">
        <w:rPr>
          <w:spacing w:val="1"/>
        </w:rPr>
        <w:t xml:space="preserve"> </w:t>
      </w:r>
      <w:r w:rsidRPr="00791837">
        <w:t>психологического</w:t>
      </w:r>
      <w:r w:rsidRPr="00791837">
        <w:rPr>
          <w:spacing w:val="1"/>
        </w:rPr>
        <w:t xml:space="preserve"> </w:t>
      </w:r>
      <w:r w:rsidRPr="00791837">
        <w:t>здоровья</w:t>
      </w:r>
      <w:r w:rsidRPr="00791837">
        <w:rPr>
          <w:spacing w:val="1"/>
        </w:rPr>
        <w:t xml:space="preserve"> </w:t>
      </w:r>
      <w:r w:rsidRPr="00791837">
        <w:t>участников</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Консультирование</w:t>
      </w:r>
      <w:r w:rsidRPr="00791837">
        <w:rPr>
          <w:spacing w:val="1"/>
        </w:rPr>
        <w:t xml:space="preserve"> </w:t>
      </w:r>
      <w:r w:rsidRPr="00791837">
        <w:t>по</w:t>
      </w:r>
      <w:r w:rsidRPr="00791837">
        <w:rPr>
          <w:spacing w:val="1"/>
        </w:rPr>
        <w:t xml:space="preserve"> </w:t>
      </w:r>
      <w:r w:rsidRPr="00791837">
        <w:t>вопросам профилактики и преодоления дезадаптации при переходе ребенка на новый этап</w:t>
      </w:r>
      <w:r w:rsidRPr="00791837">
        <w:rPr>
          <w:spacing w:val="1"/>
        </w:rPr>
        <w:t xml:space="preserve"> </w:t>
      </w:r>
      <w:r w:rsidRPr="00791837">
        <w:t>обучения.</w:t>
      </w:r>
    </w:p>
    <w:p w:rsidR="0083763A" w:rsidRPr="00791837" w:rsidRDefault="00791837" w:rsidP="00B34094">
      <w:pPr>
        <w:pStyle w:val="a3"/>
        <w:tabs>
          <w:tab w:val="left" w:pos="4221"/>
          <w:tab w:val="left" w:pos="5972"/>
          <w:tab w:val="left" w:pos="8423"/>
          <w:tab w:val="left" w:pos="9875"/>
        </w:tabs>
        <w:spacing w:before="2"/>
        <w:ind w:left="0" w:right="15" w:firstLine="567"/>
        <w:jc w:val="both"/>
      </w:pPr>
      <w:r w:rsidRPr="00791837">
        <w:t>С</w:t>
      </w:r>
      <w:r w:rsidRPr="00791837">
        <w:rPr>
          <w:spacing w:val="75"/>
        </w:rPr>
        <w:t xml:space="preserve"> </w:t>
      </w:r>
      <w:r w:rsidRPr="00791837">
        <w:t xml:space="preserve">администрацией  </w:t>
      </w:r>
      <w:r w:rsidRPr="00791837">
        <w:rPr>
          <w:spacing w:val="16"/>
        </w:rPr>
        <w:t xml:space="preserve"> </w:t>
      </w:r>
      <w:r w:rsidRPr="00791837">
        <w:t xml:space="preserve">–  </w:t>
      </w:r>
      <w:r w:rsidRPr="00791837">
        <w:rPr>
          <w:spacing w:val="12"/>
        </w:rPr>
        <w:t xml:space="preserve"> </w:t>
      </w:r>
      <w:r w:rsidRPr="00791837">
        <w:t xml:space="preserve">помощь  </w:t>
      </w:r>
      <w:r w:rsidRPr="00791837">
        <w:rPr>
          <w:spacing w:val="14"/>
        </w:rPr>
        <w:t xml:space="preserve"> </w:t>
      </w:r>
      <w:r w:rsidRPr="00791837">
        <w:t xml:space="preserve">в  </w:t>
      </w:r>
      <w:r w:rsidRPr="00791837">
        <w:rPr>
          <w:spacing w:val="13"/>
        </w:rPr>
        <w:t xml:space="preserve"> </w:t>
      </w:r>
      <w:r w:rsidRPr="00791837">
        <w:t xml:space="preserve">планировании  </w:t>
      </w:r>
      <w:r w:rsidRPr="00791837">
        <w:rPr>
          <w:spacing w:val="14"/>
        </w:rPr>
        <w:t xml:space="preserve"> </w:t>
      </w:r>
      <w:r w:rsidRPr="00791837">
        <w:t xml:space="preserve">и  </w:t>
      </w:r>
      <w:r w:rsidRPr="00791837">
        <w:rPr>
          <w:spacing w:val="13"/>
        </w:rPr>
        <w:t xml:space="preserve"> </w:t>
      </w:r>
      <w:r w:rsidRPr="00791837">
        <w:t xml:space="preserve">проектировании  </w:t>
      </w:r>
      <w:r w:rsidRPr="00791837">
        <w:rPr>
          <w:spacing w:val="12"/>
        </w:rPr>
        <w:t xml:space="preserve"> </w:t>
      </w:r>
      <w:r w:rsidRPr="00791837">
        <w:t xml:space="preserve">процесса  </w:t>
      </w:r>
      <w:r w:rsidRPr="00791837">
        <w:rPr>
          <w:spacing w:val="12"/>
        </w:rPr>
        <w:t xml:space="preserve"> </w:t>
      </w:r>
      <w:r w:rsidRPr="00791837">
        <w:t>перехода</w:t>
      </w:r>
      <w:r w:rsidRPr="00791837">
        <w:rPr>
          <w:spacing w:val="-58"/>
        </w:rPr>
        <w:t xml:space="preserve"> </w:t>
      </w:r>
      <w:r w:rsidRPr="00791837">
        <w:t>с</w:t>
      </w:r>
      <w:r w:rsidRPr="00791837">
        <w:rPr>
          <w:spacing w:val="1"/>
        </w:rPr>
        <w:t xml:space="preserve"> </w:t>
      </w:r>
      <w:r w:rsidRPr="00791837">
        <w:t>одного</w:t>
      </w:r>
      <w:r w:rsidRPr="00791837">
        <w:rPr>
          <w:spacing w:val="61"/>
        </w:rPr>
        <w:t xml:space="preserve"> </w:t>
      </w:r>
      <w:r w:rsidRPr="00791837">
        <w:t>уровня</w:t>
      </w:r>
      <w:r w:rsidRPr="00791837">
        <w:rPr>
          <w:spacing w:val="61"/>
        </w:rPr>
        <w:t xml:space="preserve"> </w:t>
      </w:r>
      <w:r w:rsidRPr="00791837">
        <w:t>обучения</w:t>
      </w:r>
      <w:r w:rsidRPr="00791837">
        <w:rPr>
          <w:spacing w:val="61"/>
        </w:rPr>
        <w:t xml:space="preserve"> </w:t>
      </w:r>
      <w:r w:rsidRPr="00791837">
        <w:t>на</w:t>
      </w:r>
      <w:r w:rsidRPr="00791837">
        <w:rPr>
          <w:spacing w:val="61"/>
        </w:rPr>
        <w:t xml:space="preserve"> </w:t>
      </w:r>
      <w:r w:rsidRPr="00791837">
        <w:t>другой</w:t>
      </w:r>
      <w:r w:rsidRPr="00791837">
        <w:rPr>
          <w:spacing w:val="61"/>
        </w:rPr>
        <w:t xml:space="preserve"> </w:t>
      </w:r>
      <w:r w:rsidRPr="00791837">
        <w:t>с</w:t>
      </w:r>
      <w:r w:rsidRPr="00791837">
        <w:rPr>
          <w:spacing w:val="61"/>
        </w:rPr>
        <w:t xml:space="preserve"> </w:t>
      </w:r>
      <w:r w:rsidRPr="00791837">
        <w:t>учетом</w:t>
      </w:r>
      <w:r w:rsidRPr="00791837">
        <w:rPr>
          <w:spacing w:val="61"/>
        </w:rPr>
        <w:t xml:space="preserve"> </w:t>
      </w:r>
      <w:r w:rsidRPr="00791837">
        <w:t>возрастных</w:t>
      </w:r>
      <w:r w:rsidRPr="00791837">
        <w:rPr>
          <w:spacing w:val="61"/>
        </w:rPr>
        <w:t xml:space="preserve"> </w:t>
      </w:r>
      <w:r w:rsidRPr="00791837">
        <w:t>и</w:t>
      </w:r>
      <w:r w:rsidRPr="00791837">
        <w:rPr>
          <w:spacing w:val="61"/>
        </w:rPr>
        <w:t xml:space="preserve"> </w:t>
      </w:r>
      <w:r w:rsidRPr="00791837">
        <w:t>индивидуальных</w:t>
      </w:r>
      <w:r w:rsidRPr="00791837">
        <w:rPr>
          <w:spacing w:val="1"/>
        </w:rPr>
        <w:t xml:space="preserve"> </w:t>
      </w:r>
      <w:r w:rsidRPr="00791837">
        <w:t>особенностей</w:t>
      </w:r>
      <w:r w:rsidRPr="00791837">
        <w:rPr>
          <w:spacing w:val="1"/>
        </w:rPr>
        <w:t xml:space="preserve"> </w:t>
      </w:r>
      <w:r w:rsidRPr="00791837">
        <w:t>обучающихся,</w:t>
      </w:r>
      <w:r w:rsidRPr="00791837">
        <w:rPr>
          <w:spacing w:val="1"/>
        </w:rPr>
        <w:t xml:space="preserve"> </w:t>
      </w:r>
      <w:r w:rsidRPr="00791837">
        <w:t>создании</w:t>
      </w:r>
      <w:r w:rsidRPr="00791837">
        <w:rPr>
          <w:spacing w:val="1"/>
        </w:rPr>
        <w:t xml:space="preserve"> </w:t>
      </w:r>
      <w:r w:rsidRPr="00791837">
        <w:t>условий</w:t>
      </w:r>
      <w:r w:rsidRPr="00791837">
        <w:rPr>
          <w:spacing w:val="1"/>
        </w:rPr>
        <w:t xml:space="preserve"> </w:t>
      </w:r>
      <w:r w:rsidRPr="00791837">
        <w:t>для</w:t>
      </w:r>
      <w:r w:rsidRPr="00791837">
        <w:rPr>
          <w:spacing w:val="1"/>
        </w:rPr>
        <w:t xml:space="preserve"> </w:t>
      </w:r>
      <w:r w:rsidRPr="00791837">
        <w:t>оптимизации</w:t>
      </w:r>
      <w:r w:rsidRPr="00791837">
        <w:rPr>
          <w:spacing w:val="1"/>
        </w:rPr>
        <w:t xml:space="preserve"> </w:t>
      </w:r>
      <w:r w:rsidRPr="00791837">
        <w:t>процесса</w:t>
      </w:r>
      <w:r w:rsidRPr="00791837">
        <w:rPr>
          <w:spacing w:val="1"/>
        </w:rPr>
        <w:t xml:space="preserve"> </w:t>
      </w:r>
      <w:r w:rsidRPr="00791837">
        <w:t>адаптации</w:t>
      </w:r>
      <w:r w:rsidRPr="00791837">
        <w:rPr>
          <w:spacing w:val="60"/>
        </w:rPr>
        <w:t xml:space="preserve"> </w:t>
      </w:r>
      <w:r w:rsidRPr="00791837">
        <w:t>на</w:t>
      </w:r>
      <w:r w:rsidRPr="00791837">
        <w:rPr>
          <w:spacing w:val="1"/>
        </w:rPr>
        <w:t xml:space="preserve"> </w:t>
      </w:r>
      <w:r w:rsidRPr="00791837">
        <w:t>разных</w:t>
      </w:r>
      <w:r w:rsidRPr="00791837">
        <w:rPr>
          <w:spacing w:val="1"/>
        </w:rPr>
        <w:t xml:space="preserve"> </w:t>
      </w:r>
      <w:r w:rsidRPr="00791837">
        <w:t>ступенях</w:t>
      </w:r>
      <w:r w:rsidRPr="00791837">
        <w:rPr>
          <w:spacing w:val="61"/>
        </w:rPr>
        <w:t xml:space="preserve"> </w:t>
      </w:r>
      <w:r w:rsidRPr="00791837">
        <w:t>обучения,</w:t>
      </w:r>
      <w:r w:rsidRPr="00791837">
        <w:rPr>
          <w:spacing w:val="61"/>
        </w:rPr>
        <w:t xml:space="preserve"> </w:t>
      </w:r>
      <w:r w:rsidRPr="00791837">
        <w:t>проведении</w:t>
      </w:r>
      <w:r w:rsidRPr="00791837">
        <w:rPr>
          <w:spacing w:val="61"/>
        </w:rPr>
        <w:t xml:space="preserve"> </w:t>
      </w:r>
      <w:r w:rsidRPr="00791837">
        <w:t>психолого-педагогического</w:t>
      </w:r>
      <w:r w:rsidRPr="00791837">
        <w:rPr>
          <w:spacing w:val="61"/>
        </w:rPr>
        <w:t xml:space="preserve"> </w:t>
      </w:r>
      <w:r w:rsidRPr="00791837">
        <w:t>мониторинга,</w:t>
      </w:r>
      <w:r w:rsidRPr="00791837">
        <w:rPr>
          <w:spacing w:val="1"/>
        </w:rPr>
        <w:t xml:space="preserve"> </w:t>
      </w:r>
      <w:r w:rsidRPr="00791837">
        <w:t>экспертизы</w:t>
      </w:r>
      <w:r w:rsidRPr="00791837">
        <w:rPr>
          <w:spacing w:val="1"/>
        </w:rPr>
        <w:t xml:space="preserve"> </w:t>
      </w:r>
      <w:r w:rsidRPr="00791837">
        <w:t>образовательной</w:t>
      </w:r>
      <w:r w:rsidRPr="00791837">
        <w:rPr>
          <w:spacing w:val="1"/>
        </w:rPr>
        <w:t xml:space="preserve"> </w:t>
      </w:r>
      <w:r w:rsidRPr="00791837">
        <w:t>среды</w:t>
      </w:r>
      <w:r w:rsidRPr="00791837">
        <w:rPr>
          <w:spacing w:val="1"/>
        </w:rPr>
        <w:t xml:space="preserve"> </w:t>
      </w:r>
      <w:r w:rsidRPr="00791837">
        <w:t>(безопасность,</w:t>
      </w:r>
      <w:r w:rsidRPr="00791837">
        <w:rPr>
          <w:spacing w:val="1"/>
        </w:rPr>
        <w:t xml:space="preserve"> </w:t>
      </w:r>
      <w:r w:rsidRPr="00791837">
        <w:t>комфортность,</w:t>
      </w:r>
      <w:r w:rsidRPr="00791837">
        <w:rPr>
          <w:spacing w:val="1"/>
        </w:rPr>
        <w:t xml:space="preserve"> </w:t>
      </w:r>
      <w:r w:rsidRPr="00791837">
        <w:t>креативность,</w:t>
      </w:r>
      <w:r w:rsidRPr="00791837">
        <w:rPr>
          <w:spacing w:val="-57"/>
        </w:rPr>
        <w:t xml:space="preserve"> </w:t>
      </w:r>
      <w:r w:rsidR="00723252">
        <w:t xml:space="preserve">самоуправление и </w:t>
      </w:r>
      <w:r w:rsidRPr="00791837">
        <w:t>др.).</w:t>
      </w:r>
      <w:r w:rsidRPr="00791837">
        <w:rPr>
          <w:spacing w:val="-58"/>
        </w:rPr>
        <w:t xml:space="preserve"> </w:t>
      </w:r>
      <w:r w:rsidRPr="00791837">
        <w:rPr>
          <w:b/>
        </w:rPr>
        <w:t>Психологическое</w:t>
      </w:r>
      <w:r w:rsidRPr="00791837">
        <w:rPr>
          <w:b/>
          <w:spacing w:val="61"/>
        </w:rPr>
        <w:t xml:space="preserve"> </w:t>
      </w:r>
      <w:r w:rsidRPr="00791837">
        <w:rPr>
          <w:b/>
        </w:rPr>
        <w:t>сопровождение</w:t>
      </w:r>
      <w:r w:rsidRPr="00791837">
        <w:rPr>
          <w:b/>
          <w:spacing w:val="61"/>
        </w:rPr>
        <w:t xml:space="preserve"> </w:t>
      </w:r>
      <w:r w:rsidRPr="00791837">
        <w:rPr>
          <w:b/>
        </w:rPr>
        <w:t>деятельности</w:t>
      </w:r>
      <w:r w:rsidRPr="00791837">
        <w:rPr>
          <w:b/>
          <w:spacing w:val="61"/>
        </w:rPr>
        <w:t xml:space="preserve"> </w:t>
      </w:r>
      <w:r w:rsidRPr="00791837">
        <w:rPr>
          <w:b/>
        </w:rPr>
        <w:t>по</w:t>
      </w:r>
      <w:r w:rsidRPr="00791837">
        <w:rPr>
          <w:b/>
          <w:spacing w:val="61"/>
        </w:rPr>
        <w:t xml:space="preserve"> </w:t>
      </w:r>
      <w:r w:rsidRPr="00791837">
        <w:rPr>
          <w:b/>
        </w:rPr>
        <w:t>сохранению</w:t>
      </w:r>
      <w:r w:rsidRPr="00791837">
        <w:rPr>
          <w:b/>
          <w:spacing w:val="61"/>
        </w:rPr>
        <w:t xml:space="preserve"> </w:t>
      </w:r>
      <w:r w:rsidRPr="00791837">
        <w:rPr>
          <w:b/>
        </w:rPr>
        <w:t xml:space="preserve">и  </w:t>
      </w:r>
      <w:r w:rsidRPr="00791837">
        <w:rPr>
          <w:b/>
          <w:spacing w:val="1"/>
        </w:rPr>
        <w:t xml:space="preserve"> </w:t>
      </w:r>
      <w:r w:rsidRPr="00791837">
        <w:rPr>
          <w:b/>
        </w:rPr>
        <w:t>укреплению</w:t>
      </w:r>
      <w:r w:rsidRPr="00791837">
        <w:rPr>
          <w:b/>
          <w:spacing w:val="1"/>
        </w:rPr>
        <w:t xml:space="preserve"> </w:t>
      </w:r>
      <w:r w:rsidR="00723252">
        <w:rPr>
          <w:b/>
        </w:rPr>
        <w:t>здоровья</w:t>
      </w:r>
      <w:r w:rsidR="00723252">
        <w:rPr>
          <w:b/>
        </w:rPr>
        <w:tab/>
        <w:t xml:space="preserve">обучающихся </w:t>
      </w:r>
      <w:r w:rsidRPr="00791837">
        <w:rPr>
          <w:b/>
        </w:rPr>
        <w:t>(воспитанников).</w:t>
      </w:r>
      <w:r w:rsidRPr="00791837">
        <w:rPr>
          <w:b/>
          <w:spacing w:val="-58"/>
        </w:rPr>
        <w:t xml:space="preserve"> </w:t>
      </w:r>
      <w:r w:rsidRPr="00791837">
        <w:t xml:space="preserve">Это  </w:t>
      </w:r>
      <w:r w:rsidRPr="00791837">
        <w:rPr>
          <w:spacing w:val="1"/>
        </w:rPr>
        <w:t xml:space="preserve"> </w:t>
      </w:r>
      <w:r w:rsidRPr="00791837">
        <w:t xml:space="preserve">направление   </w:t>
      </w:r>
      <w:r w:rsidRPr="00791837">
        <w:rPr>
          <w:spacing w:val="1"/>
        </w:rPr>
        <w:t xml:space="preserve"> </w:t>
      </w:r>
      <w:r w:rsidRPr="00791837">
        <w:t xml:space="preserve">предполагает   </w:t>
      </w:r>
      <w:r w:rsidRPr="00791837">
        <w:rPr>
          <w:spacing w:val="1"/>
        </w:rPr>
        <w:t xml:space="preserve"> </w:t>
      </w:r>
      <w:r w:rsidRPr="00791837">
        <w:t xml:space="preserve">повышение   </w:t>
      </w:r>
      <w:r w:rsidRPr="00791837">
        <w:rPr>
          <w:spacing w:val="1"/>
        </w:rPr>
        <w:t xml:space="preserve"> </w:t>
      </w:r>
      <w:r w:rsidRPr="00791837">
        <w:t xml:space="preserve">психологической   </w:t>
      </w:r>
      <w:r w:rsidRPr="00791837">
        <w:rPr>
          <w:spacing w:val="1"/>
        </w:rPr>
        <w:t xml:space="preserve"> </w:t>
      </w:r>
      <w:r w:rsidRPr="00791837">
        <w:t>компетентности</w:t>
      </w:r>
      <w:r w:rsidRPr="00791837">
        <w:rPr>
          <w:spacing w:val="-57"/>
        </w:rPr>
        <w:t xml:space="preserve"> </w:t>
      </w:r>
      <w:r w:rsidRPr="00791837">
        <w:t>педагогов</w:t>
      </w:r>
      <w:r w:rsidRPr="00791837">
        <w:rPr>
          <w:spacing w:val="1"/>
        </w:rPr>
        <w:t xml:space="preserve"> </w:t>
      </w:r>
      <w:r w:rsidRPr="00791837">
        <w:t>школы,</w:t>
      </w:r>
      <w:r w:rsidRPr="00791837">
        <w:rPr>
          <w:spacing w:val="1"/>
        </w:rPr>
        <w:t xml:space="preserve"> </w:t>
      </w:r>
      <w:r w:rsidRPr="00791837">
        <w:t>администрации</w:t>
      </w:r>
      <w:r w:rsidRPr="00791837">
        <w:rPr>
          <w:spacing w:val="1"/>
        </w:rPr>
        <w:t xml:space="preserve"> </w:t>
      </w:r>
      <w:r w:rsidRPr="00791837">
        <w:t>и</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w:t>
      </w:r>
      <w:r w:rsidRPr="00791837">
        <w:rPr>
          <w:spacing w:val="1"/>
        </w:rPr>
        <w:t xml:space="preserve"> </w:t>
      </w:r>
      <w:r w:rsidRPr="00791837">
        <w:t>по</w:t>
      </w:r>
      <w:r w:rsidRPr="00791837">
        <w:rPr>
          <w:spacing w:val="1"/>
        </w:rPr>
        <w:t xml:space="preserve"> </w:t>
      </w:r>
      <w:r w:rsidRPr="00791837">
        <w:t>вопросам</w:t>
      </w:r>
      <w:r w:rsidRPr="00791837">
        <w:rPr>
          <w:spacing w:val="1"/>
        </w:rPr>
        <w:t xml:space="preserve"> </w:t>
      </w:r>
      <w:r w:rsidRPr="00791837">
        <w:t>сохранения</w:t>
      </w:r>
      <w:r w:rsidRPr="00791837">
        <w:rPr>
          <w:spacing w:val="1"/>
        </w:rPr>
        <w:t xml:space="preserve"> </w:t>
      </w:r>
      <w:r w:rsidRPr="00791837">
        <w:t>и</w:t>
      </w:r>
      <w:r w:rsidRPr="00791837">
        <w:rPr>
          <w:spacing w:val="1"/>
        </w:rPr>
        <w:t xml:space="preserve"> </w:t>
      </w:r>
      <w:r w:rsidRPr="00791837">
        <w:t>укрепления</w:t>
      </w:r>
      <w:r w:rsidRPr="00791837">
        <w:rPr>
          <w:spacing w:val="1"/>
        </w:rPr>
        <w:t xml:space="preserve"> </w:t>
      </w:r>
      <w:r w:rsidRPr="00791837">
        <w:t>различных</w:t>
      </w:r>
      <w:r w:rsidRPr="00791837">
        <w:rPr>
          <w:spacing w:val="1"/>
        </w:rPr>
        <w:t xml:space="preserve"> </w:t>
      </w:r>
      <w:r w:rsidRPr="00791837">
        <w:t>видов</w:t>
      </w:r>
      <w:r w:rsidRPr="00791837">
        <w:rPr>
          <w:spacing w:val="1"/>
        </w:rPr>
        <w:t xml:space="preserve"> </w:t>
      </w:r>
      <w:r w:rsidRPr="00791837">
        <w:t>здоровья</w:t>
      </w:r>
      <w:r w:rsidRPr="00791837">
        <w:rPr>
          <w:spacing w:val="1"/>
        </w:rPr>
        <w:t xml:space="preserve"> </w:t>
      </w:r>
      <w:r w:rsidRPr="00791837">
        <w:t>(физическое,</w:t>
      </w:r>
      <w:r w:rsidRPr="00791837">
        <w:rPr>
          <w:spacing w:val="1"/>
        </w:rPr>
        <w:t xml:space="preserve"> </w:t>
      </w:r>
      <w:r w:rsidRPr="00791837">
        <w:t>психологическое,</w:t>
      </w:r>
      <w:r w:rsidRPr="00791837">
        <w:rPr>
          <w:spacing w:val="1"/>
        </w:rPr>
        <w:t xml:space="preserve"> </w:t>
      </w:r>
      <w:r w:rsidRPr="00791837">
        <w:t>социальное,</w:t>
      </w:r>
      <w:r w:rsidRPr="00791837">
        <w:rPr>
          <w:spacing w:val="12"/>
        </w:rPr>
        <w:t xml:space="preserve"> </w:t>
      </w:r>
      <w:r w:rsidRPr="00791837">
        <w:t>нравственное,</w:t>
      </w:r>
      <w:r w:rsidRPr="00791837">
        <w:rPr>
          <w:spacing w:val="70"/>
        </w:rPr>
        <w:t xml:space="preserve"> </w:t>
      </w:r>
      <w:r w:rsidRPr="00791837">
        <w:t>духовное).</w:t>
      </w:r>
      <w:r w:rsidRPr="00791837">
        <w:rPr>
          <w:spacing w:val="72"/>
        </w:rPr>
        <w:t xml:space="preserve"> </w:t>
      </w:r>
      <w:r w:rsidRPr="00791837">
        <w:t>Ведется</w:t>
      </w:r>
      <w:r w:rsidRPr="00791837">
        <w:rPr>
          <w:spacing w:val="71"/>
        </w:rPr>
        <w:t xml:space="preserve"> </w:t>
      </w:r>
      <w:r w:rsidRPr="00791837">
        <w:t>обучение</w:t>
      </w:r>
      <w:r w:rsidRPr="00791837">
        <w:rPr>
          <w:spacing w:val="72"/>
        </w:rPr>
        <w:t xml:space="preserve"> </w:t>
      </w:r>
      <w:r w:rsidRPr="00791837">
        <w:t>способам</w:t>
      </w:r>
      <w:r w:rsidRPr="00791837">
        <w:rPr>
          <w:spacing w:val="71"/>
        </w:rPr>
        <w:t xml:space="preserve"> </w:t>
      </w:r>
      <w:r w:rsidRPr="00791837">
        <w:t>и</w:t>
      </w:r>
      <w:r w:rsidRPr="00791837">
        <w:rPr>
          <w:spacing w:val="72"/>
        </w:rPr>
        <w:t xml:space="preserve"> </w:t>
      </w:r>
      <w:r w:rsidRPr="00791837">
        <w:t>приемам</w:t>
      </w:r>
      <w:r w:rsidRPr="00791837">
        <w:rPr>
          <w:spacing w:val="72"/>
        </w:rPr>
        <w:t xml:space="preserve"> </w:t>
      </w:r>
      <w:r w:rsidRPr="00791837">
        <w:t>сохранения</w:t>
      </w:r>
      <w:r w:rsidRPr="00791837">
        <w:rPr>
          <w:spacing w:val="-58"/>
        </w:rPr>
        <w:t xml:space="preserve"> </w:t>
      </w:r>
      <w:r w:rsidRPr="00791837">
        <w:t>и</w:t>
      </w:r>
      <w:r w:rsidRPr="00791837">
        <w:rPr>
          <w:spacing w:val="61"/>
        </w:rPr>
        <w:t xml:space="preserve"> </w:t>
      </w:r>
      <w:r w:rsidRPr="00791837">
        <w:t>укрепления</w:t>
      </w:r>
      <w:r w:rsidRPr="00791837">
        <w:rPr>
          <w:spacing w:val="61"/>
        </w:rPr>
        <w:t xml:space="preserve"> </w:t>
      </w:r>
      <w:r w:rsidRPr="00791837">
        <w:t>психологического,</w:t>
      </w:r>
      <w:r w:rsidRPr="00791837">
        <w:rPr>
          <w:spacing w:val="61"/>
        </w:rPr>
        <w:t xml:space="preserve"> </w:t>
      </w:r>
      <w:r w:rsidRPr="00791837">
        <w:t>социального,</w:t>
      </w:r>
      <w:r w:rsidRPr="00791837">
        <w:rPr>
          <w:spacing w:val="61"/>
        </w:rPr>
        <w:t xml:space="preserve"> </w:t>
      </w:r>
      <w:r w:rsidRPr="00791837">
        <w:t>нравственного</w:t>
      </w:r>
      <w:r w:rsidRPr="00791837">
        <w:rPr>
          <w:spacing w:val="61"/>
        </w:rPr>
        <w:t xml:space="preserve"> </w:t>
      </w:r>
      <w:r w:rsidRPr="00791837">
        <w:t>и</w:t>
      </w:r>
      <w:r w:rsidRPr="00791837">
        <w:rPr>
          <w:spacing w:val="61"/>
        </w:rPr>
        <w:t xml:space="preserve"> </w:t>
      </w:r>
      <w:r w:rsidRPr="00791837">
        <w:t>духовного</w:t>
      </w:r>
      <w:r w:rsidRPr="00791837">
        <w:rPr>
          <w:spacing w:val="61"/>
        </w:rPr>
        <w:t xml:space="preserve"> </w:t>
      </w:r>
      <w:r w:rsidRPr="00791837">
        <w:t>здоровья</w:t>
      </w:r>
      <w:r w:rsidRPr="00791837">
        <w:rPr>
          <w:spacing w:val="1"/>
        </w:rPr>
        <w:t xml:space="preserve"> </w:t>
      </w:r>
      <w:r w:rsidRPr="00791837">
        <w:t>(умение</w:t>
      </w:r>
      <w:r w:rsidRPr="00791837">
        <w:rPr>
          <w:spacing w:val="1"/>
        </w:rPr>
        <w:t xml:space="preserve"> </w:t>
      </w:r>
      <w:r w:rsidRPr="00791837">
        <w:t>сдерживать</w:t>
      </w:r>
      <w:r w:rsidRPr="00791837">
        <w:rPr>
          <w:spacing w:val="1"/>
        </w:rPr>
        <w:t xml:space="preserve"> </w:t>
      </w:r>
      <w:r w:rsidRPr="00791837">
        <w:t>агрессивность,</w:t>
      </w:r>
      <w:r w:rsidRPr="00791837">
        <w:rPr>
          <w:spacing w:val="1"/>
        </w:rPr>
        <w:t xml:space="preserve"> </w:t>
      </w:r>
      <w:r w:rsidRPr="00791837">
        <w:t>умение</w:t>
      </w:r>
      <w:r w:rsidRPr="00791837">
        <w:rPr>
          <w:spacing w:val="1"/>
        </w:rPr>
        <w:t xml:space="preserve"> </w:t>
      </w:r>
      <w:r w:rsidRPr="00791837">
        <w:t>управлять</w:t>
      </w:r>
      <w:r w:rsidRPr="00791837">
        <w:rPr>
          <w:spacing w:val="1"/>
        </w:rPr>
        <w:t xml:space="preserve"> </w:t>
      </w:r>
      <w:r w:rsidRPr="00791837">
        <w:t>эмоциями,</w:t>
      </w:r>
      <w:r w:rsidRPr="00791837">
        <w:rPr>
          <w:spacing w:val="1"/>
        </w:rPr>
        <w:t xml:space="preserve"> </w:t>
      </w:r>
      <w:r w:rsidRPr="00791837">
        <w:t>способы</w:t>
      </w:r>
      <w:r w:rsidRPr="00791837">
        <w:rPr>
          <w:spacing w:val="1"/>
        </w:rPr>
        <w:t xml:space="preserve"> </w:t>
      </w:r>
      <w:r w:rsidRPr="00791837">
        <w:t>конструктивной</w:t>
      </w:r>
      <w:r w:rsidRPr="00791837">
        <w:rPr>
          <w:spacing w:val="-57"/>
        </w:rPr>
        <w:t xml:space="preserve"> </w:t>
      </w:r>
      <w:r w:rsidRPr="00791837">
        <w:t xml:space="preserve">коммуникации,    </w:t>
      </w:r>
      <w:r w:rsidRPr="00791837">
        <w:rPr>
          <w:spacing w:val="16"/>
        </w:rPr>
        <w:t xml:space="preserve"> </w:t>
      </w:r>
      <w:r w:rsidRPr="00791837">
        <w:t xml:space="preserve">умение    </w:t>
      </w:r>
      <w:r w:rsidRPr="00791837">
        <w:rPr>
          <w:spacing w:val="14"/>
        </w:rPr>
        <w:t xml:space="preserve"> </w:t>
      </w:r>
      <w:r w:rsidRPr="00791837">
        <w:t xml:space="preserve">осуществлять    </w:t>
      </w:r>
      <w:r w:rsidRPr="00791837">
        <w:rPr>
          <w:spacing w:val="14"/>
        </w:rPr>
        <w:t xml:space="preserve"> </w:t>
      </w:r>
      <w:r w:rsidRPr="00791837">
        <w:t xml:space="preserve">выбор    </w:t>
      </w:r>
      <w:r w:rsidRPr="00791837">
        <w:rPr>
          <w:spacing w:val="15"/>
        </w:rPr>
        <w:t xml:space="preserve"> </w:t>
      </w:r>
      <w:r w:rsidRPr="00791837">
        <w:t xml:space="preserve">референтной    </w:t>
      </w:r>
      <w:r w:rsidRPr="00791837">
        <w:rPr>
          <w:spacing w:val="13"/>
        </w:rPr>
        <w:t xml:space="preserve"> </w:t>
      </w:r>
      <w:r w:rsidRPr="00791837">
        <w:t xml:space="preserve">группы,    </w:t>
      </w:r>
      <w:r w:rsidRPr="00791837">
        <w:rPr>
          <w:spacing w:val="14"/>
        </w:rPr>
        <w:t xml:space="preserve"> </w:t>
      </w:r>
      <w:r w:rsidRPr="00791837">
        <w:t>распознавать</w:t>
      </w:r>
    </w:p>
    <w:p w:rsidR="0083763A" w:rsidRPr="00791837" w:rsidRDefault="00791837" w:rsidP="00B34094">
      <w:pPr>
        <w:pStyle w:val="a3"/>
        <w:tabs>
          <w:tab w:val="left" w:pos="2350"/>
          <w:tab w:val="left" w:pos="3020"/>
          <w:tab w:val="left" w:pos="4531"/>
          <w:tab w:val="left" w:pos="5928"/>
          <w:tab w:val="left" w:pos="6932"/>
          <w:tab w:val="left" w:pos="8995"/>
          <w:tab w:val="left" w:pos="9331"/>
          <w:tab w:val="left" w:pos="9962"/>
        </w:tabs>
        <w:spacing w:before="1"/>
        <w:ind w:left="0" w:right="15" w:firstLine="567"/>
        <w:jc w:val="both"/>
      </w:pPr>
      <w:r w:rsidRPr="00791837">
        <w:t>«опасные»</w:t>
      </w:r>
      <w:r w:rsidRPr="00791837">
        <w:rPr>
          <w:spacing w:val="1"/>
        </w:rPr>
        <w:t xml:space="preserve"> </w:t>
      </w:r>
      <w:r w:rsidRPr="00791837">
        <w:t>для</w:t>
      </w:r>
      <w:r w:rsidRPr="00791837">
        <w:rPr>
          <w:spacing w:val="1"/>
        </w:rPr>
        <w:t xml:space="preserve"> </w:t>
      </w:r>
      <w:r w:rsidRPr="00791837">
        <w:t>здоровья</w:t>
      </w:r>
      <w:r w:rsidRPr="00791837">
        <w:rPr>
          <w:spacing w:val="1"/>
        </w:rPr>
        <w:t xml:space="preserve"> </w:t>
      </w:r>
      <w:r w:rsidRPr="00791837">
        <w:t>проявления</w:t>
      </w:r>
      <w:r w:rsidRPr="00791837">
        <w:rPr>
          <w:spacing w:val="1"/>
        </w:rPr>
        <w:t xml:space="preserve"> </w:t>
      </w:r>
      <w:r w:rsidRPr="00791837">
        <w:t>молодежных</w:t>
      </w:r>
      <w:r w:rsidRPr="00791837">
        <w:rPr>
          <w:spacing w:val="1"/>
        </w:rPr>
        <w:t xml:space="preserve"> </w:t>
      </w:r>
      <w:r w:rsidRPr="00791837">
        <w:t>субкультур).</w:t>
      </w:r>
      <w:r w:rsidRPr="00791837">
        <w:rPr>
          <w:spacing w:val="1"/>
        </w:rPr>
        <w:t xml:space="preserve"> </w:t>
      </w:r>
      <w:r w:rsidRPr="00791837">
        <w:t>Организовано</w:t>
      </w:r>
      <w:r w:rsidRPr="00791837">
        <w:rPr>
          <w:spacing w:val="1"/>
        </w:rPr>
        <w:t xml:space="preserve"> </w:t>
      </w:r>
      <w:r w:rsidRPr="00791837">
        <w:t>содействие</w:t>
      </w:r>
      <w:r w:rsidRPr="00791837">
        <w:rPr>
          <w:spacing w:val="1"/>
        </w:rPr>
        <w:t xml:space="preserve"> </w:t>
      </w:r>
      <w:r w:rsidRPr="00791837">
        <w:t>устранению</w:t>
      </w:r>
      <w:r w:rsidRPr="00791837">
        <w:rPr>
          <w:spacing w:val="1"/>
        </w:rPr>
        <w:t xml:space="preserve"> </w:t>
      </w:r>
      <w:r w:rsidRPr="00791837">
        <w:t>возможных</w:t>
      </w:r>
      <w:r w:rsidRPr="00791837">
        <w:rPr>
          <w:spacing w:val="1"/>
        </w:rPr>
        <w:t xml:space="preserve"> </w:t>
      </w:r>
      <w:r w:rsidRPr="00791837">
        <w:t>причин,</w:t>
      </w:r>
      <w:r w:rsidRPr="00791837">
        <w:rPr>
          <w:spacing w:val="1"/>
        </w:rPr>
        <w:t xml:space="preserve"> </w:t>
      </w:r>
      <w:r w:rsidRPr="00791837">
        <w:t>предрасполагающих</w:t>
      </w:r>
      <w:r w:rsidRPr="00791837">
        <w:rPr>
          <w:spacing w:val="1"/>
        </w:rPr>
        <w:t xml:space="preserve"> </w:t>
      </w:r>
      <w:r w:rsidRPr="00791837">
        <w:t>к</w:t>
      </w:r>
      <w:r w:rsidRPr="00791837">
        <w:rPr>
          <w:spacing w:val="1"/>
        </w:rPr>
        <w:t xml:space="preserve"> </w:t>
      </w:r>
      <w:r w:rsidRPr="00791837">
        <w:t>девиантному</w:t>
      </w:r>
      <w:r w:rsidRPr="00791837">
        <w:rPr>
          <w:spacing w:val="1"/>
        </w:rPr>
        <w:t xml:space="preserve"> </w:t>
      </w:r>
      <w:r w:rsidRPr="00791837">
        <w:t>поведению,</w:t>
      </w:r>
      <w:r w:rsidRPr="00791837">
        <w:rPr>
          <w:spacing w:val="1"/>
        </w:rPr>
        <w:t xml:space="preserve"> </w:t>
      </w:r>
      <w:r w:rsidRPr="00791837">
        <w:t>табакокурению,</w:t>
      </w:r>
      <w:r w:rsidRPr="00791837">
        <w:rPr>
          <w:spacing w:val="1"/>
        </w:rPr>
        <w:t xml:space="preserve"> </w:t>
      </w:r>
      <w:r w:rsidRPr="00791837">
        <w:t>алкоголизму</w:t>
      </w:r>
      <w:r w:rsidRPr="00791837">
        <w:rPr>
          <w:spacing w:val="61"/>
        </w:rPr>
        <w:t xml:space="preserve"> </w:t>
      </w:r>
      <w:r w:rsidRPr="00791837">
        <w:t>(низкий</w:t>
      </w:r>
      <w:r w:rsidRPr="00791837">
        <w:rPr>
          <w:spacing w:val="61"/>
        </w:rPr>
        <w:t xml:space="preserve"> </w:t>
      </w:r>
      <w:r w:rsidRPr="00791837">
        <w:t>уровень</w:t>
      </w:r>
      <w:r w:rsidRPr="00791837">
        <w:rPr>
          <w:spacing w:val="61"/>
        </w:rPr>
        <w:t xml:space="preserve"> </w:t>
      </w:r>
      <w:r w:rsidRPr="00791837">
        <w:t>притязаний,</w:t>
      </w:r>
      <w:r w:rsidRPr="00791837">
        <w:rPr>
          <w:spacing w:val="61"/>
        </w:rPr>
        <w:t xml:space="preserve"> </w:t>
      </w:r>
      <w:r w:rsidRPr="00791837">
        <w:t>слабая</w:t>
      </w:r>
      <w:r w:rsidRPr="00791837">
        <w:rPr>
          <w:spacing w:val="61"/>
        </w:rPr>
        <w:t xml:space="preserve"> </w:t>
      </w:r>
      <w:r w:rsidRPr="00791837">
        <w:t>мотивация</w:t>
      </w:r>
      <w:r w:rsidRPr="00791837">
        <w:rPr>
          <w:spacing w:val="61"/>
        </w:rPr>
        <w:t xml:space="preserve"> </w:t>
      </w:r>
      <w:r w:rsidRPr="00791837">
        <w:t>на</w:t>
      </w:r>
      <w:r w:rsidRPr="00791837">
        <w:rPr>
          <w:spacing w:val="1"/>
        </w:rPr>
        <w:t xml:space="preserve"> </w:t>
      </w:r>
      <w:r w:rsidRPr="00791837">
        <w:t>достижение</w:t>
      </w:r>
      <w:r w:rsidRPr="00791837">
        <w:rPr>
          <w:spacing w:val="1"/>
        </w:rPr>
        <w:t xml:space="preserve"> </w:t>
      </w:r>
      <w:r w:rsidRPr="00791837">
        <w:t>результата,</w:t>
      </w:r>
      <w:r w:rsidRPr="00791837">
        <w:rPr>
          <w:spacing w:val="1"/>
        </w:rPr>
        <w:t xml:space="preserve"> </w:t>
      </w:r>
      <w:r w:rsidRPr="00791837">
        <w:t>неадекватная</w:t>
      </w:r>
      <w:r w:rsidRPr="00791837">
        <w:rPr>
          <w:spacing w:val="1"/>
        </w:rPr>
        <w:t xml:space="preserve"> </w:t>
      </w:r>
      <w:r w:rsidRPr="00791837">
        <w:t>самооценка,</w:t>
      </w:r>
      <w:r w:rsidRPr="00791837">
        <w:rPr>
          <w:spacing w:val="1"/>
        </w:rPr>
        <w:t xml:space="preserve"> </w:t>
      </w:r>
      <w:r w:rsidRPr="00791837">
        <w:t>акцентуации</w:t>
      </w:r>
      <w:r w:rsidRPr="00791837">
        <w:rPr>
          <w:spacing w:val="1"/>
        </w:rPr>
        <w:t xml:space="preserve"> </w:t>
      </w:r>
      <w:r w:rsidRPr="00791837">
        <w:t>характера,</w:t>
      </w:r>
      <w:r w:rsidRPr="00791837">
        <w:rPr>
          <w:spacing w:val="1"/>
        </w:rPr>
        <w:t xml:space="preserve"> </w:t>
      </w:r>
      <w:r w:rsidRPr="00791837">
        <w:t>низкий</w:t>
      </w:r>
      <w:r w:rsidRPr="00791837">
        <w:rPr>
          <w:spacing w:val="1"/>
        </w:rPr>
        <w:t xml:space="preserve"> </w:t>
      </w:r>
      <w:r w:rsidRPr="00791837">
        <w:t>уровень</w:t>
      </w:r>
      <w:r w:rsidRPr="00791837">
        <w:rPr>
          <w:spacing w:val="-57"/>
        </w:rPr>
        <w:t xml:space="preserve"> </w:t>
      </w:r>
      <w:r w:rsidRPr="00791837">
        <w:t>рефлексии</w:t>
      </w:r>
      <w:r w:rsidRPr="00791837">
        <w:rPr>
          <w:spacing w:val="1"/>
        </w:rPr>
        <w:t xml:space="preserve"> </w:t>
      </w:r>
      <w:r w:rsidRPr="00791837">
        <w:t>и</w:t>
      </w:r>
      <w:r w:rsidRPr="00791837">
        <w:rPr>
          <w:spacing w:val="1"/>
        </w:rPr>
        <w:t xml:space="preserve"> </w:t>
      </w:r>
      <w:r w:rsidRPr="00791837">
        <w:t>когнитивной</w:t>
      </w:r>
      <w:r w:rsidRPr="00791837">
        <w:rPr>
          <w:spacing w:val="1"/>
        </w:rPr>
        <w:t xml:space="preserve"> </w:t>
      </w:r>
      <w:r w:rsidRPr="00791837">
        <w:t>сложности</w:t>
      </w:r>
      <w:r w:rsidRPr="00791837">
        <w:rPr>
          <w:spacing w:val="1"/>
        </w:rPr>
        <w:t xml:space="preserve"> </w:t>
      </w:r>
      <w:r w:rsidRPr="00791837">
        <w:t>и</w:t>
      </w:r>
      <w:r w:rsidRPr="00791837">
        <w:rPr>
          <w:spacing w:val="1"/>
        </w:rPr>
        <w:t xml:space="preserve"> </w:t>
      </w:r>
      <w:r w:rsidRPr="00791837">
        <w:t>т.п.).</w:t>
      </w:r>
      <w:r w:rsidRPr="00791837">
        <w:rPr>
          <w:spacing w:val="1"/>
        </w:rPr>
        <w:t xml:space="preserve"> </w:t>
      </w:r>
      <w:r w:rsidRPr="00791837">
        <w:lastRenderedPageBreak/>
        <w:t>Обеспечивается</w:t>
      </w:r>
      <w:r w:rsidRPr="00791837">
        <w:rPr>
          <w:spacing w:val="1"/>
        </w:rPr>
        <w:t xml:space="preserve"> </w:t>
      </w:r>
      <w:r w:rsidRPr="00791837">
        <w:t>участие</w:t>
      </w:r>
      <w:r w:rsidRPr="00791837">
        <w:rPr>
          <w:spacing w:val="1"/>
        </w:rPr>
        <w:t xml:space="preserve"> </w:t>
      </w:r>
      <w:r w:rsidRPr="00791837">
        <w:t>в</w:t>
      </w:r>
      <w:r w:rsidRPr="00791837">
        <w:rPr>
          <w:spacing w:val="1"/>
        </w:rPr>
        <w:t xml:space="preserve"> </w:t>
      </w:r>
      <w:r w:rsidRPr="00791837">
        <w:t>формировании</w:t>
      </w:r>
      <w:r w:rsidRPr="00791837">
        <w:rPr>
          <w:spacing w:val="1"/>
        </w:rPr>
        <w:t xml:space="preserve"> </w:t>
      </w:r>
      <w:r w:rsidRPr="00791837">
        <w:t>у</w:t>
      </w:r>
      <w:r w:rsidRPr="00791837">
        <w:rPr>
          <w:spacing w:val="1"/>
        </w:rPr>
        <w:t xml:space="preserve"> </w:t>
      </w:r>
      <w:r w:rsidRPr="00791837">
        <w:t>обучающихся</w:t>
      </w:r>
      <w:r w:rsidRPr="00791837">
        <w:rPr>
          <w:spacing w:val="1"/>
        </w:rPr>
        <w:t xml:space="preserve"> </w:t>
      </w:r>
      <w:r w:rsidRPr="00791837">
        <w:t>жизненной</w:t>
      </w:r>
      <w:r w:rsidRPr="00791837">
        <w:rPr>
          <w:spacing w:val="1"/>
        </w:rPr>
        <w:t xml:space="preserve"> </w:t>
      </w:r>
      <w:r w:rsidRPr="00791837">
        <w:t>позиции,</w:t>
      </w:r>
      <w:r w:rsidRPr="00791837">
        <w:rPr>
          <w:spacing w:val="1"/>
        </w:rPr>
        <w:t xml:space="preserve"> </w:t>
      </w:r>
      <w:r w:rsidRPr="00791837">
        <w:t>ориентированной</w:t>
      </w:r>
      <w:r w:rsidRPr="00791837">
        <w:rPr>
          <w:spacing w:val="1"/>
        </w:rPr>
        <w:t xml:space="preserve"> </w:t>
      </w:r>
      <w:r w:rsidRPr="00791837">
        <w:t>на</w:t>
      </w:r>
      <w:r w:rsidRPr="00791837">
        <w:rPr>
          <w:spacing w:val="1"/>
        </w:rPr>
        <w:t xml:space="preserve"> </w:t>
      </w:r>
      <w:r w:rsidRPr="00791837">
        <w:t>здоровый</w:t>
      </w:r>
      <w:r w:rsidRPr="00791837">
        <w:rPr>
          <w:spacing w:val="1"/>
        </w:rPr>
        <w:t xml:space="preserve"> </w:t>
      </w:r>
      <w:r w:rsidRPr="00791837">
        <w:t>образ</w:t>
      </w:r>
      <w:r w:rsidRPr="00791837">
        <w:rPr>
          <w:spacing w:val="1"/>
        </w:rPr>
        <w:t xml:space="preserve"> </w:t>
      </w:r>
      <w:r w:rsidRPr="00791837">
        <w:t>жизни,</w:t>
      </w:r>
      <w:r w:rsidRPr="00791837">
        <w:rPr>
          <w:spacing w:val="1"/>
        </w:rPr>
        <w:t xml:space="preserve"> </w:t>
      </w:r>
      <w:r w:rsidRPr="00791837">
        <w:t>навыков</w:t>
      </w:r>
      <w:r w:rsidRPr="00791837">
        <w:rPr>
          <w:spacing w:val="1"/>
        </w:rPr>
        <w:t xml:space="preserve"> </w:t>
      </w:r>
      <w:r w:rsidRPr="00791837">
        <w:t>здорового образа жизни, приѐмов и способов саморегуляции, способствующих</w:t>
      </w:r>
      <w:r w:rsidRPr="00791837">
        <w:rPr>
          <w:spacing w:val="1"/>
        </w:rPr>
        <w:t xml:space="preserve"> </w:t>
      </w:r>
      <w:r w:rsidRPr="00791837">
        <w:t>поддержанию</w:t>
      </w:r>
      <w:r w:rsidRPr="00791837">
        <w:rPr>
          <w:spacing w:val="1"/>
        </w:rPr>
        <w:t xml:space="preserve"> </w:t>
      </w:r>
      <w:r w:rsidRPr="00791837">
        <w:t>психологического здоровья, и пр.; в развитии мотивации на осознанный</w:t>
      </w:r>
      <w:r w:rsidRPr="00791837">
        <w:rPr>
          <w:spacing w:val="1"/>
        </w:rPr>
        <w:t xml:space="preserve"> </w:t>
      </w:r>
      <w:r w:rsidRPr="00791837">
        <w:t>здоровый образ</w:t>
      </w:r>
      <w:r w:rsidRPr="00791837">
        <w:rPr>
          <w:spacing w:val="1"/>
        </w:rPr>
        <w:t xml:space="preserve"> </w:t>
      </w:r>
      <w:r w:rsidRPr="00791837">
        <w:t>жизни. Оказывается психологическая помощь в случаях последствий</w:t>
      </w:r>
      <w:r w:rsidRPr="00791837">
        <w:rPr>
          <w:spacing w:val="1"/>
        </w:rPr>
        <w:t xml:space="preserve"> </w:t>
      </w:r>
      <w:r w:rsidRPr="00791837">
        <w:t>нездорового образа</w:t>
      </w:r>
      <w:r w:rsidRPr="00791837">
        <w:rPr>
          <w:spacing w:val="1"/>
        </w:rPr>
        <w:t xml:space="preserve"> </w:t>
      </w:r>
      <w:r w:rsidRPr="00791837">
        <w:t>жизни:</w:t>
      </w:r>
      <w:r w:rsidRPr="00791837">
        <w:rPr>
          <w:spacing w:val="1"/>
        </w:rPr>
        <w:t xml:space="preserve"> </w:t>
      </w:r>
      <w:r w:rsidRPr="00791837">
        <w:t>экранной</w:t>
      </w:r>
      <w:r w:rsidRPr="00791837">
        <w:rPr>
          <w:spacing w:val="1"/>
        </w:rPr>
        <w:t xml:space="preserve"> </w:t>
      </w:r>
      <w:r w:rsidRPr="00791837">
        <w:t>(компьютерной,</w:t>
      </w:r>
      <w:r w:rsidRPr="00791837">
        <w:rPr>
          <w:spacing w:val="1"/>
        </w:rPr>
        <w:t xml:space="preserve"> </w:t>
      </w:r>
      <w:r w:rsidRPr="00791837">
        <w:t>телевизионной)</w:t>
      </w:r>
      <w:r w:rsidRPr="00791837">
        <w:rPr>
          <w:spacing w:val="1"/>
        </w:rPr>
        <w:t xml:space="preserve"> </w:t>
      </w:r>
      <w:r w:rsidRPr="00791837">
        <w:t>и</w:t>
      </w:r>
      <w:r w:rsidRPr="00791837">
        <w:rPr>
          <w:spacing w:val="1"/>
        </w:rPr>
        <w:t xml:space="preserve"> </w:t>
      </w:r>
      <w:r w:rsidRPr="00791837">
        <w:t>игровых</w:t>
      </w:r>
      <w:r w:rsidRPr="00791837">
        <w:rPr>
          <w:spacing w:val="1"/>
        </w:rPr>
        <w:t xml:space="preserve"> </w:t>
      </w:r>
      <w:r w:rsidRPr="00791837">
        <w:t>зависимостей,</w:t>
      </w:r>
      <w:r w:rsidRPr="00791837">
        <w:rPr>
          <w:spacing w:val="1"/>
        </w:rPr>
        <w:t xml:space="preserve"> </w:t>
      </w:r>
      <w:r w:rsidRPr="00791837">
        <w:t>травматизма,</w:t>
      </w:r>
      <w:r w:rsidRPr="00791837">
        <w:rPr>
          <w:spacing w:val="1"/>
        </w:rPr>
        <w:t xml:space="preserve"> </w:t>
      </w:r>
      <w:r w:rsidRPr="00791837">
        <w:t>неврозов,</w:t>
      </w:r>
      <w:r w:rsidRPr="00791837">
        <w:tab/>
        <w:t>алкоголизма,</w:t>
      </w:r>
      <w:r w:rsidRPr="00791837">
        <w:tab/>
        <w:t>табакокурен</w:t>
      </w:r>
      <w:r w:rsidR="00723252">
        <w:t>ия,</w:t>
      </w:r>
      <w:r w:rsidR="00723252">
        <w:tab/>
        <w:t xml:space="preserve">ВИЧ/СПИД и </w:t>
      </w:r>
      <w:r w:rsidRPr="00791837">
        <w:t>т.п.</w:t>
      </w:r>
      <w:r w:rsidRPr="00791837">
        <w:rPr>
          <w:spacing w:val="-58"/>
        </w:rPr>
        <w:t xml:space="preserve"> </w:t>
      </w:r>
      <w:r w:rsidRPr="00791837">
        <w:t>Содержание</w:t>
      </w:r>
      <w:r w:rsidRPr="00791837">
        <w:rPr>
          <w:spacing w:val="61"/>
        </w:rPr>
        <w:t xml:space="preserve"> </w:t>
      </w:r>
      <w:r w:rsidRPr="00791837">
        <w:t>данного</w:t>
      </w:r>
      <w:r w:rsidRPr="00791837">
        <w:rPr>
          <w:spacing w:val="61"/>
        </w:rPr>
        <w:t xml:space="preserve"> </w:t>
      </w:r>
      <w:r w:rsidRPr="00791837">
        <w:t>направления</w:t>
      </w:r>
      <w:r w:rsidRPr="00791837">
        <w:rPr>
          <w:spacing w:val="61"/>
        </w:rPr>
        <w:t xml:space="preserve"> </w:t>
      </w:r>
      <w:r w:rsidRPr="00791837">
        <w:t>реализуется</w:t>
      </w:r>
      <w:r w:rsidRPr="00791837">
        <w:rPr>
          <w:spacing w:val="61"/>
        </w:rPr>
        <w:t xml:space="preserve"> </w:t>
      </w:r>
      <w:r w:rsidRPr="00791837">
        <w:t>в</w:t>
      </w:r>
      <w:r w:rsidRPr="00791837">
        <w:rPr>
          <w:spacing w:val="61"/>
        </w:rPr>
        <w:t xml:space="preserve"> </w:t>
      </w:r>
      <w:r w:rsidRPr="00791837">
        <w:t>процессе</w:t>
      </w:r>
      <w:r w:rsidRPr="00791837">
        <w:rPr>
          <w:spacing w:val="61"/>
        </w:rPr>
        <w:t xml:space="preserve"> </w:t>
      </w:r>
      <w:r w:rsidRPr="00791837">
        <w:t>согласованной</w:t>
      </w:r>
      <w:r w:rsidRPr="00791837">
        <w:rPr>
          <w:spacing w:val="61"/>
        </w:rPr>
        <w:t xml:space="preserve"> </w:t>
      </w:r>
      <w:r w:rsidRPr="00791837">
        <w:t>работы</w:t>
      </w:r>
      <w:r w:rsidRPr="00791837">
        <w:rPr>
          <w:spacing w:val="61"/>
        </w:rPr>
        <w:t xml:space="preserve"> </w:t>
      </w:r>
      <w:r w:rsidRPr="00791837">
        <w:t>с</w:t>
      </w:r>
      <w:r w:rsidRPr="00791837">
        <w:rPr>
          <w:spacing w:val="1"/>
        </w:rPr>
        <w:t xml:space="preserve"> </w:t>
      </w:r>
      <w:r w:rsidR="00723252">
        <w:t>разными участниками</w:t>
      </w:r>
      <w:r w:rsidR="00723252">
        <w:tab/>
        <w:t xml:space="preserve">образовательного </w:t>
      </w:r>
      <w:r w:rsidRPr="00791837">
        <w:t>процесса.</w:t>
      </w:r>
      <w:r w:rsidRPr="00791837">
        <w:rPr>
          <w:spacing w:val="-58"/>
        </w:rPr>
        <w:t xml:space="preserve"> </w:t>
      </w:r>
      <w:r w:rsidRPr="00791837">
        <w:t>С</w:t>
      </w:r>
      <w:r w:rsidRPr="00791837">
        <w:rPr>
          <w:spacing w:val="61"/>
        </w:rPr>
        <w:t xml:space="preserve"> </w:t>
      </w:r>
      <w:r w:rsidRPr="00791837">
        <w:t>обучающимися</w:t>
      </w:r>
      <w:r w:rsidRPr="00791837">
        <w:rPr>
          <w:spacing w:val="61"/>
        </w:rPr>
        <w:t xml:space="preserve"> </w:t>
      </w:r>
      <w:r w:rsidRPr="00791837">
        <w:t>–</w:t>
      </w:r>
      <w:r w:rsidRPr="00791837">
        <w:rPr>
          <w:spacing w:val="61"/>
        </w:rPr>
        <w:t xml:space="preserve"> </w:t>
      </w:r>
      <w:r w:rsidRPr="00791837">
        <w:t>повышение</w:t>
      </w:r>
      <w:r w:rsidRPr="00791837">
        <w:rPr>
          <w:spacing w:val="61"/>
        </w:rPr>
        <w:t xml:space="preserve"> </w:t>
      </w:r>
      <w:r w:rsidRPr="00791837">
        <w:t>психологической</w:t>
      </w:r>
      <w:r w:rsidRPr="00791837">
        <w:rPr>
          <w:spacing w:val="61"/>
        </w:rPr>
        <w:t xml:space="preserve"> </w:t>
      </w:r>
      <w:r w:rsidRPr="00791837">
        <w:t xml:space="preserve">грамотности  </w:t>
      </w:r>
      <w:r w:rsidRPr="00791837">
        <w:rPr>
          <w:spacing w:val="1"/>
        </w:rPr>
        <w:t xml:space="preserve"> </w:t>
      </w:r>
      <w:r w:rsidRPr="00791837">
        <w:t xml:space="preserve">в  </w:t>
      </w:r>
      <w:r w:rsidRPr="00791837">
        <w:rPr>
          <w:spacing w:val="1"/>
        </w:rPr>
        <w:t xml:space="preserve"> </w:t>
      </w:r>
      <w:r w:rsidRPr="00791837">
        <w:t>вопросах</w:t>
      </w:r>
      <w:r w:rsidRPr="00791837">
        <w:rPr>
          <w:spacing w:val="1"/>
        </w:rPr>
        <w:t xml:space="preserve"> </w:t>
      </w:r>
      <w:r w:rsidRPr="00791837">
        <w:t>ответственности</w:t>
      </w:r>
      <w:r w:rsidRPr="00791837">
        <w:rPr>
          <w:spacing w:val="1"/>
        </w:rPr>
        <w:t xml:space="preserve"> </w:t>
      </w:r>
      <w:r w:rsidRPr="00791837">
        <w:t>за</w:t>
      </w:r>
      <w:r w:rsidRPr="00791837">
        <w:rPr>
          <w:spacing w:val="1"/>
        </w:rPr>
        <w:t xml:space="preserve"> </w:t>
      </w:r>
      <w:r w:rsidRPr="00791837">
        <w:t>собственное</w:t>
      </w:r>
      <w:r w:rsidRPr="00791837">
        <w:rPr>
          <w:spacing w:val="1"/>
        </w:rPr>
        <w:t xml:space="preserve"> </w:t>
      </w:r>
      <w:r w:rsidRPr="00791837">
        <w:t>поведение,</w:t>
      </w:r>
      <w:r w:rsidRPr="00791837">
        <w:rPr>
          <w:spacing w:val="1"/>
        </w:rPr>
        <w:t xml:space="preserve"> </w:t>
      </w:r>
      <w:r w:rsidRPr="00791837">
        <w:t>ориентированное</w:t>
      </w:r>
      <w:r w:rsidRPr="00791837">
        <w:rPr>
          <w:spacing w:val="1"/>
        </w:rPr>
        <w:t xml:space="preserve"> </w:t>
      </w:r>
      <w:r w:rsidRPr="00791837">
        <w:t>на</w:t>
      </w:r>
      <w:r w:rsidRPr="00791837">
        <w:rPr>
          <w:spacing w:val="1"/>
        </w:rPr>
        <w:t xml:space="preserve"> </w:t>
      </w:r>
      <w:r w:rsidRPr="00791837">
        <w:t>здоровый</w:t>
      </w:r>
      <w:r w:rsidRPr="00791837">
        <w:rPr>
          <w:spacing w:val="1"/>
        </w:rPr>
        <w:t xml:space="preserve"> </w:t>
      </w:r>
      <w:r w:rsidRPr="00791837">
        <w:t>образ</w:t>
      </w:r>
      <w:r w:rsidRPr="00791837">
        <w:rPr>
          <w:spacing w:val="1"/>
        </w:rPr>
        <w:t xml:space="preserve"> </w:t>
      </w:r>
      <w:r w:rsidRPr="00791837">
        <w:t>жизни;</w:t>
      </w:r>
      <w:r w:rsidRPr="00791837">
        <w:rPr>
          <w:spacing w:val="1"/>
        </w:rPr>
        <w:t xml:space="preserve"> </w:t>
      </w:r>
      <w:r w:rsidRPr="00791837">
        <w:t>формирование</w:t>
      </w:r>
      <w:r w:rsidRPr="00791837">
        <w:rPr>
          <w:spacing w:val="61"/>
        </w:rPr>
        <w:t xml:space="preserve"> </w:t>
      </w:r>
      <w:r w:rsidRPr="00791837">
        <w:t>установок</w:t>
      </w:r>
      <w:r w:rsidRPr="00791837">
        <w:rPr>
          <w:spacing w:val="61"/>
        </w:rPr>
        <w:t xml:space="preserve"> </w:t>
      </w:r>
      <w:r w:rsidRPr="00791837">
        <w:t>и</w:t>
      </w:r>
      <w:r w:rsidRPr="00791837">
        <w:rPr>
          <w:spacing w:val="61"/>
        </w:rPr>
        <w:t xml:space="preserve"> </w:t>
      </w:r>
      <w:r w:rsidRPr="00791837">
        <w:t>ценностных</w:t>
      </w:r>
      <w:r w:rsidRPr="00791837">
        <w:rPr>
          <w:spacing w:val="61"/>
        </w:rPr>
        <w:t xml:space="preserve"> </w:t>
      </w:r>
      <w:r w:rsidRPr="00791837">
        <w:t>ориентаций</w:t>
      </w:r>
      <w:r w:rsidRPr="00791837">
        <w:rPr>
          <w:spacing w:val="61"/>
        </w:rPr>
        <w:t xml:space="preserve"> </w:t>
      </w:r>
      <w:r w:rsidRPr="00791837">
        <w:t>на</w:t>
      </w:r>
      <w:r w:rsidRPr="00791837">
        <w:rPr>
          <w:spacing w:val="61"/>
        </w:rPr>
        <w:t xml:space="preserve"> </w:t>
      </w:r>
      <w:r w:rsidRPr="00791837">
        <w:t>здоровый</w:t>
      </w:r>
      <w:r w:rsidRPr="00791837">
        <w:rPr>
          <w:spacing w:val="61"/>
        </w:rPr>
        <w:t xml:space="preserve"> </w:t>
      </w:r>
      <w:r w:rsidRPr="00791837">
        <w:t>образ</w:t>
      </w:r>
      <w:r w:rsidRPr="00791837">
        <w:rPr>
          <w:spacing w:val="61"/>
        </w:rPr>
        <w:t xml:space="preserve"> </w:t>
      </w:r>
      <w:r w:rsidRPr="00791837">
        <w:t>жизни;</w:t>
      </w:r>
      <w:r w:rsidRPr="00791837">
        <w:rPr>
          <w:spacing w:val="1"/>
        </w:rPr>
        <w:t xml:space="preserve"> </w:t>
      </w:r>
      <w:r w:rsidRPr="00791837">
        <w:t>определение</w:t>
      </w:r>
      <w:r w:rsidRPr="00791837">
        <w:rPr>
          <w:spacing w:val="1"/>
        </w:rPr>
        <w:t xml:space="preserve"> </w:t>
      </w:r>
      <w:r w:rsidRPr="00791837">
        <w:t>особенностей</w:t>
      </w:r>
      <w:r w:rsidRPr="00791837">
        <w:rPr>
          <w:spacing w:val="1"/>
        </w:rPr>
        <w:t xml:space="preserve"> </w:t>
      </w:r>
      <w:r w:rsidRPr="00791837">
        <w:t>психологического</w:t>
      </w:r>
      <w:r w:rsidRPr="00791837">
        <w:rPr>
          <w:spacing w:val="1"/>
        </w:rPr>
        <w:t xml:space="preserve"> </w:t>
      </w:r>
      <w:r w:rsidRPr="00791837">
        <w:t>здоровья,</w:t>
      </w:r>
      <w:r w:rsidRPr="00791837">
        <w:rPr>
          <w:spacing w:val="1"/>
        </w:rPr>
        <w:t xml:space="preserve"> </w:t>
      </w:r>
      <w:r w:rsidRPr="00791837">
        <w:t>выявление</w:t>
      </w:r>
      <w:r w:rsidRPr="00791837">
        <w:rPr>
          <w:spacing w:val="1"/>
        </w:rPr>
        <w:t xml:space="preserve"> </w:t>
      </w:r>
      <w:r w:rsidRPr="00791837">
        <w:t>детей</w:t>
      </w:r>
      <w:r w:rsidRPr="00791837">
        <w:rPr>
          <w:spacing w:val="1"/>
        </w:rPr>
        <w:t xml:space="preserve"> </w:t>
      </w:r>
      <w:r w:rsidRPr="00791837">
        <w:t>с</w:t>
      </w:r>
      <w:r w:rsidRPr="00791837">
        <w:rPr>
          <w:spacing w:val="1"/>
        </w:rPr>
        <w:t xml:space="preserve"> </w:t>
      </w:r>
      <w:r w:rsidRPr="00791837">
        <w:t>элементами</w:t>
      </w:r>
      <w:r w:rsidRPr="00791837">
        <w:rPr>
          <w:spacing w:val="-57"/>
        </w:rPr>
        <w:t xml:space="preserve"> </w:t>
      </w:r>
      <w:r w:rsidRPr="00791837">
        <w:t>неблагополучия</w:t>
      </w:r>
      <w:r w:rsidRPr="00791837">
        <w:rPr>
          <w:spacing w:val="1"/>
        </w:rPr>
        <w:t xml:space="preserve"> </w:t>
      </w:r>
      <w:r w:rsidRPr="00791837">
        <w:t>в</w:t>
      </w:r>
      <w:r w:rsidRPr="00791837">
        <w:rPr>
          <w:spacing w:val="1"/>
        </w:rPr>
        <w:t xml:space="preserve"> </w:t>
      </w:r>
      <w:r w:rsidRPr="00791837">
        <w:t>психологическом</w:t>
      </w:r>
      <w:r w:rsidRPr="00791837">
        <w:rPr>
          <w:spacing w:val="1"/>
        </w:rPr>
        <w:t xml:space="preserve"> </w:t>
      </w:r>
      <w:r w:rsidRPr="00791837">
        <w:t>здоровье</w:t>
      </w:r>
      <w:r w:rsidRPr="00791837">
        <w:rPr>
          <w:spacing w:val="1"/>
        </w:rPr>
        <w:t xml:space="preserve"> </w:t>
      </w:r>
      <w:r w:rsidRPr="00791837">
        <w:t>(тревожность,</w:t>
      </w:r>
      <w:r w:rsidRPr="00791837">
        <w:rPr>
          <w:spacing w:val="1"/>
        </w:rPr>
        <w:t xml:space="preserve"> </w:t>
      </w:r>
      <w:r w:rsidRPr="00791837">
        <w:t>агрессивность,</w:t>
      </w:r>
      <w:r w:rsidRPr="00791837">
        <w:rPr>
          <w:spacing w:val="1"/>
        </w:rPr>
        <w:t xml:space="preserve"> </w:t>
      </w:r>
      <w:r w:rsidRPr="00791837">
        <w:t>низкая</w:t>
      </w:r>
      <w:r w:rsidRPr="00791837">
        <w:rPr>
          <w:spacing w:val="1"/>
        </w:rPr>
        <w:t xml:space="preserve"> </w:t>
      </w:r>
      <w:r w:rsidRPr="00791837">
        <w:t>самооценка),</w:t>
      </w:r>
      <w:r w:rsidRPr="00791837">
        <w:rPr>
          <w:spacing w:val="1"/>
        </w:rPr>
        <w:t xml:space="preserve"> </w:t>
      </w:r>
      <w:r w:rsidRPr="00791837">
        <w:t>проведение</w:t>
      </w:r>
      <w:r w:rsidRPr="00791837">
        <w:rPr>
          <w:spacing w:val="1"/>
        </w:rPr>
        <w:t xml:space="preserve"> </w:t>
      </w:r>
      <w:r w:rsidRPr="00791837">
        <w:t>коррекционно-профилактической</w:t>
      </w:r>
      <w:r w:rsidRPr="00791837">
        <w:rPr>
          <w:spacing w:val="1"/>
        </w:rPr>
        <w:t xml:space="preserve"> </w:t>
      </w:r>
      <w:r w:rsidRPr="00791837">
        <w:t>и</w:t>
      </w:r>
      <w:r w:rsidRPr="00791837">
        <w:rPr>
          <w:spacing w:val="61"/>
        </w:rPr>
        <w:t xml:space="preserve"> </w:t>
      </w:r>
      <w:r w:rsidRPr="00791837">
        <w:t>развивающей</w:t>
      </w:r>
      <w:r w:rsidRPr="00791837">
        <w:rPr>
          <w:spacing w:val="61"/>
        </w:rPr>
        <w:t xml:space="preserve"> </w:t>
      </w:r>
      <w:r w:rsidRPr="00791837">
        <w:t>работы,</w:t>
      </w:r>
      <w:r w:rsidRPr="00791837">
        <w:rPr>
          <w:spacing w:val="1"/>
        </w:rPr>
        <w:t xml:space="preserve"> </w:t>
      </w:r>
      <w:r w:rsidRPr="00791837">
        <w:t>выделение</w:t>
      </w:r>
      <w:r w:rsidRPr="00791837">
        <w:rPr>
          <w:spacing w:val="1"/>
        </w:rPr>
        <w:t xml:space="preserve"> </w:t>
      </w:r>
      <w:r w:rsidRPr="00791837">
        <w:t>основных</w:t>
      </w:r>
      <w:r w:rsidRPr="00791837">
        <w:rPr>
          <w:spacing w:val="1"/>
        </w:rPr>
        <w:t xml:space="preserve"> </w:t>
      </w:r>
      <w:r w:rsidRPr="00791837">
        <w:t>установок</w:t>
      </w:r>
      <w:r w:rsidRPr="00791837">
        <w:rPr>
          <w:spacing w:val="1"/>
        </w:rPr>
        <w:t xml:space="preserve"> </w:t>
      </w:r>
      <w:r w:rsidRPr="00791837">
        <w:t>и</w:t>
      </w:r>
      <w:r w:rsidRPr="00791837">
        <w:rPr>
          <w:spacing w:val="1"/>
        </w:rPr>
        <w:t xml:space="preserve"> </w:t>
      </w:r>
      <w:r w:rsidRPr="00791837">
        <w:t>представлений</w:t>
      </w:r>
      <w:r w:rsidRPr="00791837">
        <w:rPr>
          <w:spacing w:val="1"/>
        </w:rPr>
        <w:t xml:space="preserve"> </w:t>
      </w:r>
      <w:r w:rsidRPr="00791837">
        <w:t>о</w:t>
      </w:r>
      <w:r w:rsidRPr="00791837">
        <w:rPr>
          <w:spacing w:val="1"/>
        </w:rPr>
        <w:t xml:space="preserve"> </w:t>
      </w:r>
      <w:r w:rsidRPr="00791837">
        <w:t>здоровом</w:t>
      </w:r>
      <w:r w:rsidRPr="00791837">
        <w:rPr>
          <w:spacing w:val="1"/>
        </w:rPr>
        <w:t xml:space="preserve"> </w:t>
      </w:r>
      <w:r w:rsidRPr="00791837">
        <w:t>образе</w:t>
      </w:r>
      <w:r w:rsidRPr="00791837">
        <w:rPr>
          <w:spacing w:val="1"/>
        </w:rPr>
        <w:t xml:space="preserve"> </w:t>
      </w:r>
      <w:r w:rsidRPr="00791837">
        <w:t>жизни,</w:t>
      </w:r>
      <w:r w:rsidRPr="00791837">
        <w:rPr>
          <w:spacing w:val="1"/>
        </w:rPr>
        <w:t xml:space="preserve"> </w:t>
      </w:r>
      <w:r w:rsidRPr="00791837">
        <w:t>профилактика</w:t>
      </w:r>
      <w:r w:rsidRPr="00791837">
        <w:rPr>
          <w:spacing w:val="-57"/>
        </w:rPr>
        <w:t xml:space="preserve"> </w:t>
      </w:r>
      <w:r w:rsidRPr="00791837">
        <w:t>употребления</w:t>
      </w:r>
      <w:r w:rsidRPr="00791837">
        <w:rPr>
          <w:spacing w:val="60"/>
        </w:rPr>
        <w:t xml:space="preserve"> </w:t>
      </w:r>
      <w:r w:rsidRPr="00791837">
        <w:t>психоактивных</w:t>
      </w:r>
      <w:r w:rsidRPr="00791837">
        <w:rPr>
          <w:spacing w:val="61"/>
        </w:rPr>
        <w:t xml:space="preserve"> </w:t>
      </w:r>
      <w:r w:rsidRPr="00791837">
        <w:t>веществ</w:t>
      </w:r>
      <w:r w:rsidRPr="00791837">
        <w:rPr>
          <w:spacing w:val="60"/>
        </w:rPr>
        <w:t xml:space="preserve"> </w:t>
      </w:r>
      <w:r w:rsidRPr="00791837">
        <w:t>и</w:t>
      </w:r>
      <w:r w:rsidRPr="00791837">
        <w:rPr>
          <w:spacing w:val="60"/>
        </w:rPr>
        <w:t xml:space="preserve"> </w:t>
      </w:r>
      <w:r w:rsidRPr="00791837">
        <w:t>других   видов</w:t>
      </w:r>
      <w:r w:rsidRPr="00791837">
        <w:rPr>
          <w:spacing w:val="60"/>
        </w:rPr>
        <w:t xml:space="preserve"> </w:t>
      </w:r>
      <w:r w:rsidRPr="00791837">
        <w:t>зависимостей.</w:t>
      </w:r>
      <w:r w:rsidRPr="00791837">
        <w:rPr>
          <w:spacing w:val="60"/>
        </w:rPr>
        <w:t xml:space="preserve"> </w:t>
      </w:r>
      <w:r w:rsidRPr="00791837">
        <w:t>Консультирование</w:t>
      </w:r>
      <w:r w:rsidRPr="00791837">
        <w:rPr>
          <w:spacing w:val="1"/>
        </w:rPr>
        <w:t xml:space="preserve"> </w:t>
      </w:r>
      <w:r w:rsidRPr="00791837">
        <w:t>по</w:t>
      </w:r>
      <w:r w:rsidRPr="00791837">
        <w:rPr>
          <w:spacing w:val="1"/>
        </w:rPr>
        <w:t xml:space="preserve"> </w:t>
      </w:r>
      <w:r w:rsidRPr="00791837">
        <w:t>вопросам</w:t>
      </w:r>
      <w:r w:rsidRPr="00791837">
        <w:rPr>
          <w:spacing w:val="1"/>
        </w:rPr>
        <w:t xml:space="preserve"> </w:t>
      </w:r>
      <w:r w:rsidRPr="00791837">
        <w:t>формирования</w:t>
      </w:r>
      <w:r w:rsidRPr="00791837">
        <w:rPr>
          <w:spacing w:val="1"/>
        </w:rPr>
        <w:t xml:space="preserve"> </w:t>
      </w:r>
      <w:r w:rsidRPr="00791837">
        <w:t>здорового</w:t>
      </w:r>
      <w:r w:rsidRPr="00791837">
        <w:rPr>
          <w:spacing w:val="1"/>
        </w:rPr>
        <w:t xml:space="preserve"> </w:t>
      </w:r>
      <w:r w:rsidRPr="00791837">
        <w:t>образа</w:t>
      </w:r>
      <w:r w:rsidRPr="00791837">
        <w:rPr>
          <w:spacing w:val="1"/>
        </w:rPr>
        <w:t xml:space="preserve"> </w:t>
      </w:r>
      <w:r w:rsidRPr="00791837">
        <w:t>жизни.</w:t>
      </w:r>
      <w:r w:rsidRPr="00791837">
        <w:rPr>
          <w:spacing w:val="1"/>
        </w:rPr>
        <w:t xml:space="preserve"> </w:t>
      </w:r>
      <w:r w:rsidRPr="00791837">
        <w:t>Оказание</w:t>
      </w:r>
      <w:r w:rsidRPr="00791837">
        <w:rPr>
          <w:spacing w:val="1"/>
        </w:rPr>
        <w:t xml:space="preserve"> </w:t>
      </w:r>
      <w:r w:rsidRPr="00791837">
        <w:t>помощи</w:t>
      </w:r>
      <w:r w:rsidRPr="00791837">
        <w:rPr>
          <w:spacing w:val="1"/>
        </w:rPr>
        <w:t xml:space="preserve"> </w:t>
      </w:r>
      <w:r w:rsidRPr="00791837">
        <w:t>в</w:t>
      </w:r>
      <w:r w:rsidRPr="00791837">
        <w:rPr>
          <w:spacing w:val="1"/>
        </w:rPr>
        <w:t xml:space="preserve"> </w:t>
      </w:r>
      <w:r w:rsidRPr="00791837">
        <w:t>преодолении</w:t>
      </w:r>
      <w:r w:rsidRPr="00791837">
        <w:rPr>
          <w:spacing w:val="1"/>
        </w:rPr>
        <w:t xml:space="preserve"> </w:t>
      </w:r>
      <w:r w:rsidRPr="00791837">
        <w:t>последствий</w:t>
      </w:r>
      <w:r w:rsidRPr="00791837">
        <w:rPr>
          <w:spacing w:val="1"/>
        </w:rPr>
        <w:t xml:space="preserve"> </w:t>
      </w:r>
      <w:r w:rsidRPr="00791837">
        <w:t>нездорового</w:t>
      </w:r>
      <w:r w:rsidRPr="00791837">
        <w:rPr>
          <w:spacing w:val="1"/>
        </w:rPr>
        <w:t xml:space="preserve"> </w:t>
      </w:r>
      <w:r w:rsidRPr="00791837">
        <w:t>образа</w:t>
      </w:r>
      <w:r w:rsidRPr="00791837">
        <w:rPr>
          <w:spacing w:val="1"/>
        </w:rPr>
        <w:t xml:space="preserve"> </w:t>
      </w:r>
      <w:r w:rsidRPr="00791837">
        <w:t>жизни:</w:t>
      </w:r>
      <w:r w:rsidRPr="00791837">
        <w:rPr>
          <w:spacing w:val="61"/>
        </w:rPr>
        <w:t xml:space="preserve"> </w:t>
      </w:r>
      <w:r w:rsidRPr="00791837">
        <w:t>экранной</w:t>
      </w:r>
      <w:r w:rsidRPr="00791837">
        <w:rPr>
          <w:spacing w:val="61"/>
        </w:rPr>
        <w:t xml:space="preserve"> </w:t>
      </w:r>
      <w:r w:rsidRPr="00791837">
        <w:t>(компьютерной,</w:t>
      </w:r>
      <w:r w:rsidRPr="00791837">
        <w:rPr>
          <w:spacing w:val="61"/>
        </w:rPr>
        <w:t xml:space="preserve"> </w:t>
      </w:r>
      <w:r w:rsidRPr="00791837">
        <w:t>телевизионной)</w:t>
      </w:r>
      <w:r w:rsidRPr="00791837">
        <w:rPr>
          <w:spacing w:val="61"/>
        </w:rPr>
        <w:t xml:space="preserve"> </w:t>
      </w:r>
      <w:r w:rsidRPr="00791837">
        <w:t>и</w:t>
      </w:r>
      <w:r w:rsidRPr="00791837">
        <w:rPr>
          <w:spacing w:val="1"/>
        </w:rPr>
        <w:t xml:space="preserve"> </w:t>
      </w:r>
      <w:r w:rsidRPr="00791837">
        <w:t>игровых</w:t>
      </w:r>
      <w:r w:rsidRPr="00791837">
        <w:rPr>
          <w:spacing w:val="72"/>
        </w:rPr>
        <w:t xml:space="preserve"> </w:t>
      </w:r>
      <w:r w:rsidRPr="00791837">
        <w:t>зависимостей,</w:t>
      </w:r>
      <w:r w:rsidRPr="00791837">
        <w:rPr>
          <w:spacing w:val="72"/>
        </w:rPr>
        <w:t xml:space="preserve"> </w:t>
      </w:r>
      <w:r w:rsidRPr="00791837">
        <w:t>травматизма,</w:t>
      </w:r>
      <w:r w:rsidRPr="00791837">
        <w:rPr>
          <w:spacing w:val="72"/>
        </w:rPr>
        <w:t xml:space="preserve"> </w:t>
      </w:r>
      <w:r w:rsidRPr="00791837">
        <w:t>неврозов,</w:t>
      </w:r>
      <w:r w:rsidRPr="00791837">
        <w:rPr>
          <w:spacing w:val="72"/>
        </w:rPr>
        <w:t xml:space="preserve"> </w:t>
      </w:r>
      <w:r w:rsidRPr="00791837">
        <w:t>алкоголизма,</w:t>
      </w:r>
      <w:r w:rsidRPr="00791837">
        <w:rPr>
          <w:spacing w:val="72"/>
        </w:rPr>
        <w:t xml:space="preserve"> </w:t>
      </w:r>
      <w:r w:rsidRPr="00791837">
        <w:t>табакокурения,</w:t>
      </w:r>
      <w:r w:rsidRPr="00791837">
        <w:rPr>
          <w:spacing w:val="73"/>
        </w:rPr>
        <w:t xml:space="preserve"> </w:t>
      </w:r>
      <w:r w:rsidRPr="00791837">
        <w:t>ВИЧ/СПИДа.</w:t>
      </w:r>
    </w:p>
    <w:p w:rsidR="0083763A" w:rsidRPr="00791837" w:rsidRDefault="00791837" w:rsidP="00B34094">
      <w:pPr>
        <w:pStyle w:val="a3"/>
        <w:tabs>
          <w:tab w:val="left" w:pos="4402"/>
          <w:tab w:val="left" w:pos="4746"/>
          <w:tab w:val="left" w:pos="9030"/>
          <w:tab w:val="left" w:pos="9170"/>
          <w:tab w:val="left" w:pos="9619"/>
        </w:tabs>
        <w:ind w:left="0" w:right="15" w:firstLine="567"/>
        <w:jc w:val="both"/>
      </w:pPr>
      <w:r w:rsidRPr="00791837">
        <w:t>Освоение</w:t>
      </w:r>
      <w:r w:rsidRPr="00791837">
        <w:rPr>
          <w:spacing w:val="1"/>
        </w:rPr>
        <w:t xml:space="preserve"> </w:t>
      </w:r>
      <w:r w:rsidRPr="00791837">
        <w:t>способов</w:t>
      </w:r>
      <w:r w:rsidRPr="00791837">
        <w:rPr>
          <w:spacing w:val="1"/>
        </w:rPr>
        <w:t xml:space="preserve"> </w:t>
      </w:r>
      <w:r w:rsidRPr="00791837">
        <w:t>сохранения</w:t>
      </w:r>
      <w:r w:rsidRPr="00791837">
        <w:rPr>
          <w:spacing w:val="1"/>
        </w:rPr>
        <w:t xml:space="preserve"> </w:t>
      </w:r>
      <w:r w:rsidRPr="00791837">
        <w:t>психологического</w:t>
      </w:r>
      <w:r w:rsidRPr="00791837">
        <w:rPr>
          <w:spacing w:val="1"/>
        </w:rPr>
        <w:t xml:space="preserve"> </w:t>
      </w:r>
      <w:r w:rsidRPr="00791837">
        <w:t>здоровья</w:t>
      </w:r>
      <w:r w:rsidRPr="00791837">
        <w:rPr>
          <w:spacing w:val="1"/>
        </w:rPr>
        <w:t xml:space="preserve"> </w:t>
      </w:r>
      <w:r w:rsidRPr="00791837">
        <w:t>(умение</w:t>
      </w:r>
      <w:r w:rsidRPr="00791837">
        <w:rPr>
          <w:spacing w:val="61"/>
        </w:rPr>
        <w:t xml:space="preserve"> </w:t>
      </w:r>
      <w:r w:rsidRPr="00791837">
        <w:t>сдерживать</w:t>
      </w:r>
      <w:r w:rsidRPr="00791837">
        <w:rPr>
          <w:spacing w:val="1"/>
        </w:rPr>
        <w:t xml:space="preserve"> </w:t>
      </w:r>
      <w:r w:rsidRPr="00791837">
        <w:t>агрессивность,</w:t>
      </w:r>
      <w:r w:rsidRPr="00791837">
        <w:rPr>
          <w:spacing w:val="1"/>
        </w:rPr>
        <w:t xml:space="preserve"> </w:t>
      </w:r>
      <w:r w:rsidRPr="00791837">
        <w:t>умение</w:t>
      </w:r>
      <w:r w:rsidRPr="00791837">
        <w:rPr>
          <w:spacing w:val="1"/>
        </w:rPr>
        <w:t xml:space="preserve"> </w:t>
      </w:r>
      <w:r w:rsidRPr="00791837">
        <w:t>управлять</w:t>
      </w:r>
      <w:r w:rsidRPr="00791837">
        <w:rPr>
          <w:spacing w:val="61"/>
        </w:rPr>
        <w:t xml:space="preserve"> </w:t>
      </w:r>
      <w:r w:rsidRPr="00791837">
        <w:t>эмоциями,</w:t>
      </w:r>
      <w:r w:rsidRPr="00791837">
        <w:rPr>
          <w:spacing w:val="61"/>
        </w:rPr>
        <w:t xml:space="preserve"> </w:t>
      </w:r>
      <w:r w:rsidRPr="00791837">
        <w:t>способы</w:t>
      </w:r>
      <w:r w:rsidRPr="00791837">
        <w:rPr>
          <w:spacing w:val="61"/>
        </w:rPr>
        <w:t xml:space="preserve"> </w:t>
      </w:r>
      <w:r w:rsidRPr="00791837">
        <w:t>конструктивной</w:t>
      </w:r>
      <w:r w:rsidRPr="00791837">
        <w:rPr>
          <w:spacing w:val="61"/>
        </w:rPr>
        <w:t xml:space="preserve"> </w:t>
      </w:r>
      <w:r w:rsidRPr="00791837">
        <w:t>коммуникации,</w:t>
      </w:r>
      <w:r w:rsidRPr="00791837">
        <w:rPr>
          <w:spacing w:val="1"/>
        </w:rPr>
        <w:t xml:space="preserve"> </w:t>
      </w:r>
      <w:r w:rsidR="00723252">
        <w:t xml:space="preserve">умение осуществлять </w:t>
      </w:r>
      <w:r w:rsidRPr="00791837">
        <w:t>выбор.</w:t>
      </w:r>
      <w:r w:rsidRPr="00791837">
        <w:rPr>
          <w:spacing w:val="-58"/>
        </w:rPr>
        <w:t xml:space="preserve"> </w:t>
      </w:r>
      <w:r w:rsidRPr="00791837">
        <w:t xml:space="preserve">С   </w:t>
      </w:r>
      <w:r w:rsidRPr="00791837">
        <w:rPr>
          <w:spacing w:val="1"/>
        </w:rPr>
        <w:t xml:space="preserve"> </w:t>
      </w:r>
      <w:r w:rsidRPr="00791837">
        <w:t xml:space="preserve">родителями   </w:t>
      </w:r>
      <w:r w:rsidRPr="00791837">
        <w:rPr>
          <w:spacing w:val="1"/>
        </w:rPr>
        <w:t xml:space="preserve"> </w:t>
      </w:r>
      <w:r w:rsidRPr="00791837">
        <w:t xml:space="preserve">–   </w:t>
      </w:r>
      <w:r w:rsidRPr="00791837">
        <w:rPr>
          <w:spacing w:val="1"/>
        </w:rPr>
        <w:t xml:space="preserve"> </w:t>
      </w:r>
      <w:r w:rsidRPr="00791837">
        <w:t xml:space="preserve">повышение    </w:t>
      </w:r>
      <w:r w:rsidRPr="00791837">
        <w:rPr>
          <w:spacing w:val="1"/>
        </w:rPr>
        <w:t xml:space="preserve"> </w:t>
      </w:r>
      <w:r w:rsidRPr="00791837">
        <w:t xml:space="preserve">психологической    </w:t>
      </w:r>
      <w:r w:rsidRPr="00791837">
        <w:rPr>
          <w:spacing w:val="1"/>
        </w:rPr>
        <w:t xml:space="preserve"> </w:t>
      </w:r>
      <w:r w:rsidRPr="00791837">
        <w:t xml:space="preserve">компетентности    </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w:t>
      </w:r>
      <w:r w:rsidRPr="00791837">
        <w:rPr>
          <w:spacing w:val="1"/>
        </w:rPr>
        <w:t xml:space="preserve"> </w:t>
      </w:r>
      <w:r w:rsidRPr="00791837">
        <w:t>по</w:t>
      </w:r>
      <w:r w:rsidRPr="00791837">
        <w:rPr>
          <w:spacing w:val="1"/>
        </w:rPr>
        <w:t xml:space="preserve"> </w:t>
      </w:r>
      <w:r w:rsidRPr="00791837">
        <w:t>вопросам</w:t>
      </w:r>
      <w:r w:rsidRPr="00791837">
        <w:rPr>
          <w:spacing w:val="1"/>
        </w:rPr>
        <w:t xml:space="preserve"> </w:t>
      </w:r>
      <w:r w:rsidRPr="00791837">
        <w:t>сохранения</w:t>
      </w:r>
      <w:r w:rsidRPr="00791837">
        <w:rPr>
          <w:spacing w:val="1"/>
        </w:rPr>
        <w:t xml:space="preserve"> </w:t>
      </w:r>
      <w:r w:rsidRPr="00791837">
        <w:t>и</w:t>
      </w:r>
      <w:r w:rsidRPr="00791837">
        <w:rPr>
          <w:spacing w:val="1"/>
        </w:rPr>
        <w:t xml:space="preserve"> </w:t>
      </w:r>
      <w:r w:rsidRPr="00791837">
        <w:t>укрепления</w:t>
      </w:r>
      <w:r w:rsidRPr="00791837">
        <w:rPr>
          <w:spacing w:val="1"/>
        </w:rPr>
        <w:t xml:space="preserve"> </w:t>
      </w:r>
      <w:r w:rsidRPr="00791837">
        <w:t>здоровья</w:t>
      </w:r>
      <w:r w:rsidRPr="00791837">
        <w:rPr>
          <w:spacing w:val="1"/>
        </w:rPr>
        <w:t xml:space="preserve"> </w:t>
      </w:r>
      <w:r w:rsidRPr="00791837">
        <w:t>учащихся,</w:t>
      </w:r>
      <w:r w:rsidRPr="00791837">
        <w:rPr>
          <w:spacing w:val="1"/>
        </w:rPr>
        <w:t xml:space="preserve"> </w:t>
      </w:r>
      <w:r w:rsidRPr="00791837">
        <w:t>особенностям</w:t>
      </w:r>
      <w:r w:rsidRPr="00791837">
        <w:rPr>
          <w:spacing w:val="1"/>
        </w:rPr>
        <w:t xml:space="preserve"> </w:t>
      </w:r>
      <w:r w:rsidRPr="00791837">
        <w:t>различных</w:t>
      </w:r>
      <w:r w:rsidRPr="00791837">
        <w:rPr>
          <w:spacing w:val="1"/>
        </w:rPr>
        <w:t xml:space="preserve"> </w:t>
      </w:r>
      <w:r w:rsidRPr="00791837">
        <w:t>видов</w:t>
      </w:r>
      <w:r w:rsidRPr="00791837">
        <w:rPr>
          <w:spacing w:val="1"/>
        </w:rPr>
        <w:t xml:space="preserve"> </w:t>
      </w:r>
      <w:r w:rsidRPr="00791837">
        <w:t>здоровья</w:t>
      </w:r>
      <w:r w:rsidRPr="00791837">
        <w:rPr>
          <w:spacing w:val="1"/>
        </w:rPr>
        <w:t xml:space="preserve"> </w:t>
      </w:r>
      <w:r w:rsidRPr="00791837">
        <w:t>(физическое,</w:t>
      </w:r>
      <w:r w:rsidRPr="00791837">
        <w:rPr>
          <w:spacing w:val="1"/>
        </w:rPr>
        <w:t xml:space="preserve"> </w:t>
      </w:r>
      <w:r w:rsidRPr="00791837">
        <w:t>психологическое,</w:t>
      </w:r>
      <w:r w:rsidRPr="00791837">
        <w:rPr>
          <w:spacing w:val="1"/>
        </w:rPr>
        <w:t xml:space="preserve"> </w:t>
      </w:r>
      <w:r w:rsidRPr="00791837">
        <w:t>социальное,</w:t>
      </w:r>
      <w:r w:rsidRPr="00791837">
        <w:rPr>
          <w:spacing w:val="1"/>
        </w:rPr>
        <w:t xml:space="preserve"> </w:t>
      </w:r>
      <w:r w:rsidRPr="00791837">
        <w:t>нравственное).</w:t>
      </w:r>
      <w:r w:rsidRPr="00791837">
        <w:rPr>
          <w:spacing w:val="1"/>
        </w:rPr>
        <w:t xml:space="preserve"> </w:t>
      </w:r>
      <w:r w:rsidRPr="00791837">
        <w:t>Консультирование</w:t>
      </w:r>
      <w:r w:rsidRPr="00791837">
        <w:rPr>
          <w:spacing w:val="1"/>
        </w:rPr>
        <w:t xml:space="preserve"> </w:t>
      </w:r>
      <w:r w:rsidRPr="00791837">
        <w:t>по</w:t>
      </w:r>
      <w:r w:rsidRPr="00791837">
        <w:rPr>
          <w:spacing w:val="1"/>
        </w:rPr>
        <w:t xml:space="preserve"> </w:t>
      </w:r>
      <w:r w:rsidRPr="00791837">
        <w:t>вопросам</w:t>
      </w:r>
      <w:r w:rsidRPr="00791837">
        <w:rPr>
          <w:spacing w:val="61"/>
        </w:rPr>
        <w:t xml:space="preserve"> </w:t>
      </w:r>
      <w:r w:rsidRPr="00791837">
        <w:t>снятия</w:t>
      </w:r>
      <w:r w:rsidRPr="00791837">
        <w:rPr>
          <w:spacing w:val="61"/>
        </w:rPr>
        <w:t xml:space="preserve"> </w:t>
      </w:r>
      <w:r w:rsidRPr="00791837">
        <w:t>напряжения</w:t>
      </w:r>
      <w:r w:rsidRPr="00791837">
        <w:rPr>
          <w:spacing w:val="61"/>
        </w:rPr>
        <w:t xml:space="preserve"> </w:t>
      </w:r>
      <w:r w:rsidRPr="00791837">
        <w:t>и</w:t>
      </w:r>
      <w:r w:rsidRPr="00791837">
        <w:rPr>
          <w:spacing w:val="61"/>
        </w:rPr>
        <w:t xml:space="preserve"> </w:t>
      </w:r>
      <w:r w:rsidRPr="00791837">
        <w:t>профилактики</w:t>
      </w:r>
      <w:r w:rsidRPr="00791837">
        <w:rPr>
          <w:spacing w:val="1"/>
        </w:rPr>
        <w:t xml:space="preserve"> </w:t>
      </w:r>
      <w:r w:rsidRPr="00791837">
        <w:t>неврозов,</w:t>
      </w:r>
      <w:r w:rsidRPr="00791837">
        <w:rPr>
          <w:spacing w:val="1"/>
        </w:rPr>
        <w:t xml:space="preserve"> </w:t>
      </w:r>
      <w:r w:rsidRPr="00791837">
        <w:t>по</w:t>
      </w:r>
      <w:r w:rsidRPr="00791837">
        <w:rPr>
          <w:spacing w:val="1"/>
        </w:rPr>
        <w:t xml:space="preserve"> </w:t>
      </w:r>
      <w:r w:rsidRPr="00791837">
        <w:t>психологическим</w:t>
      </w:r>
      <w:r w:rsidRPr="00791837">
        <w:rPr>
          <w:spacing w:val="1"/>
        </w:rPr>
        <w:t xml:space="preserve"> </w:t>
      </w:r>
      <w:r w:rsidRPr="00791837">
        <w:t>проблемам</w:t>
      </w:r>
      <w:r w:rsidRPr="00791837">
        <w:rPr>
          <w:spacing w:val="1"/>
        </w:rPr>
        <w:t xml:space="preserve"> </w:t>
      </w:r>
      <w:r w:rsidRPr="00791837">
        <w:t>обучающихся,</w:t>
      </w:r>
      <w:r w:rsidRPr="00791837">
        <w:rPr>
          <w:spacing w:val="1"/>
        </w:rPr>
        <w:t xml:space="preserve"> </w:t>
      </w:r>
      <w:r w:rsidRPr="00791837">
        <w:t>связанным</w:t>
      </w:r>
      <w:r w:rsidRPr="00791837">
        <w:rPr>
          <w:spacing w:val="1"/>
        </w:rPr>
        <w:t xml:space="preserve"> </w:t>
      </w:r>
      <w:r w:rsidRPr="00791837">
        <w:t>с</w:t>
      </w:r>
      <w:r w:rsidRPr="00791837">
        <w:rPr>
          <w:spacing w:val="1"/>
        </w:rPr>
        <w:t xml:space="preserve"> </w:t>
      </w:r>
      <w:r w:rsidRPr="00791837">
        <w:t>употреблением</w:t>
      </w:r>
      <w:r w:rsidRPr="00791837">
        <w:rPr>
          <w:spacing w:val="1"/>
        </w:rPr>
        <w:t xml:space="preserve"> </w:t>
      </w:r>
      <w:r w:rsidRPr="00791837">
        <w:t>психоактивных</w:t>
      </w:r>
      <w:r w:rsidRPr="00791837">
        <w:rPr>
          <w:spacing w:val="1"/>
        </w:rPr>
        <w:t xml:space="preserve"> </w:t>
      </w:r>
      <w:r w:rsidRPr="00791837">
        <w:t>веществ</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критериев</w:t>
      </w:r>
      <w:r w:rsidRPr="00791837">
        <w:rPr>
          <w:spacing w:val="1"/>
        </w:rPr>
        <w:t xml:space="preserve"> </w:t>
      </w:r>
      <w:r w:rsidRPr="00791837">
        <w:t>психологического</w:t>
      </w:r>
      <w:r w:rsidRPr="00791837">
        <w:rPr>
          <w:spacing w:val="1"/>
        </w:rPr>
        <w:t xml:space="preserve"> </w:t>
      </w:r>
      <w:r w:rsidRPr="00791837">
        <w:t>и</w:t>
      </w:r>
      <w:r w:rsidRPr="00791837">
        <w:rPr>
          <w:spacing w:val="61"/>
        </w:rPr>
        <w:t xml:space="preserve"> </w:t>
      </w:r>
      <w:r w:rsidRPr="00791837">
        <w:t>социального</w:t>
      </w:r>
      <w:r w:rsidRPr="00791837">
        <w:rPr>
          <w:spacing w:val="61"/>
        </w:rPr>
        <w:t xml:space="preserve"> </w:t>
      </w:r>
      <w:r w:rsidRPr="00791837">
        <w:t>здоровья</w:t>
      </w:r>
      <w:r w:rsidRPr="00791837">
        <w:rPr>
          <w:spacing w:val="1"/>
        </w:rPr>
        <w:t xml:space="preserve"> </w:t>
      </w:r>
      <w:r w:rsidRPr="00791837">
        <w:t>(успешное</w:t>
      </w:r>
      <w:r w:rsidRPr="00791837">
        <w:rPr>
          <w:spacing w:val="1"/>
        </w:rPr>
        <w:t xml:space="preserve"> </w:t>
      </w:r>
      <w:r w:rsidRPr="00791837">
        <w:t>прохождение</w:t>
      </w:r>
      <w:r w:rsidRPr="00791837">
        <w:rPr>
          <w:spacing w:val="1"/>
        </w:rPr>
        <w:t xml:space="preserve"> </w:t>
      </w:r>
      <w:r w:rsidRPr="00791837">
        <w:t>возрастных</w:t>
      </w:r>
      <w:r w:rsidRPr="00791837">
        <w:rPr>
          <w:spacing w:val="1"/>
        </w:rPr>
        <w:t xml:space="preserve"> </w:t>
      </w:r>
      <w:r w:rsidRPr="00791837">
        <w:t>кризисов,</w:t>
      </w:r>
      <w:r w:rsidRPr="00791837">
        <w:rPr>
          <w:spacing w:val="1"/>
        </w:rPr>
        <w:t xml:space="preserve"> </w:t>
      </w:r>
      <w:r w:rsidRPr="00791837">
        <w:t>адаптация</w:t>
      </w:r>
      <w:r w:rsidRPr="00791837">
        <w:rPr>
          <w:spacing w:val="1"/>
        </w:rPr>
        <w:t xml:space="preserve"> </w:t>
      </w:r>
      <w:r w:rsidRPr="00791837">
        <w:t>к</w:t>
      </w:r>
      <w:r w:rsidRPr="00791837">
        <w:rPr>
          <w:spacing w:val="1"/>
        </w:rPr>
        <w:t xml:space="preserve"> </w:t>
      </w:r>
      <w:r w:rsidRPr="00791837">
        <w:t>социуму,</w:t>
      </w:r>
      <w:r w:rsidRPr="00791837">
        <w:rPr>
          <w:spacing w:val="1"/>
        </w:rPr>
        <w:t xml:space="preserve"> </w:t>
      </w:r>
      <w:r w:rsidRPr="00791837">
        <w:t>невротические</w:t>
      </w:r>
      <w:r w:rsidRPr="00791837">
        <w:rPr>
          <w:spacing w:val="1"/>
        </w:rPr>
        <w:t xml:space="preserve"> </w:t>
      </w:r>
      <w:r w:rsidRPr="00791837">
        <w:t>проявления</w:t>
      </w:r>
      <w:r w:rsidRPr="00791837">
        <w:rPr>
          <w:spacing w:val="1"/>
        </w:rPr>
        <w:t xml:space="preserve"> </w:t>
      </w:r>
      <w:r w:rsidRPr="00791837">
        <w:t>в</w:t>
      </w:r>
      <w:r w:rsidRPr="00791837">
        <w:rPr>
          <w:spacing w:val="1"/>
        </w:rPr>
        <w:t xml:space="preserve"> </w:t>
      </w:r>
      <w:r w:rsidRPr="00791837">
        <w:t>поведении</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элементов</w:t>
      </w:r>
      <w:r w:rsidRPr="00791837">
        <w:rPr>
          <w:spacing w:val="1"/>
        </w:rPr>
        <w:t xml:space="preserve"> </w:t>
      </w:r>
      <w:r w:rsidRPr="00791837">
        <w:t>неблагополучия</w:t>
      </w:r>
      <w:r w:rsidRPr="00791837">
        <w:rPr>
          <w:spacing w:val="1"/>
        </w:rPr>
        <w:t xml:space="preserve"> </w:t>
      </w:r>
      <w:r w:rsidRPr="00791837">
        <w:t>в</w:t>
      </w:r>
      <w:r w:rsidRPr="00791837">
        <w:rPr>
          <w:spacing w:val="1"/>
        </w:rPr>
        <w:t xml:space="preserve"> </w:t>
      </w:r>
      <w:r w:rsidRPr="00791837">
        <w:t>психологическом</w:t>
      </w:r>
      <w:r w:rsidRPr="00791837">
        <w:rPr>
          <w:spacing w:val="1"/>
        </w:rPr>
        <w:t xml:space="preserve"> </w:t>
      </w:r>
      <w:r w:rsidRPr="00791837">
        <w:t>здоровье</w:t>
      </w:r>
      <w:r w:rsidRPr="00791837">
        <w:rPr>
          <w:spacing w:val="1"/>
        </w:rPr>
        <w:t xml:space="preserve"> </w:t>
      </w:r>
      <w:r w:rsidRPr="00791837">
        <w:t>(тревожность,</w:t>
      </w:r>
      <w:r w:rsidRPr="00791837">
        <w:rPr>
          <w:spacing w:val="1"/>
        </w:rPr>
        <w:t xml:space="preserve"> </w:t>
      </w:r>
      <w:r w:rsidRPr="00791837">
        <w:t>агрессивность,</w:t>
      </w:r>
      <w:r w:rsidRPr="00791837">
        <w:rPr>
          <w:spacing w:val="1"/>
        </w:rPr>
        <w:t xml:space="preserve"> </w:t>
      </w:r>
      <w:r w:rsidRPr="00791837">
        <w:t>низкая</w:t>
      </w:r>
      <w:r w:rsidRPr="00791837">
        <w:rPr>
          <w:spacing w:val="1"/>
        </w:rPr>
        <w:t xml:space="preserve"> </w:t>
      </w:r>
      <w:r w:rsidRPr="00791837">
        <w:t>самооценка,</w:t>
      </w:r>
      <w:r w:rsidRPr="00791837">
        <w:rPr>
          <w:spacing w:val="1"/>
        </w:rPr>
        <w:t xml:space="preserve"> </w:t>
      </w:r>
      <w:r w:rsidRPr="00791837">
        <w:t>неумение</w:t>
      </w:r>
      <w:r w:rsidRPr="00791837">
        <w:rPr>
          <w:spacing w:val="1"/>
        </w:rPr>
        <w:t xml:space="preserve"> </w:t>
      </w:r>
      <w:r w:rsidRPr="00791837">
        <w:t>управлять</w:t>
      </w:r>
      <w:r w:rsidRPr="00791837">
        <w:rPr>
          <w:spacing w:val="1"/>
        </w:rPr>
        <w:t xml:space="preserve"> </w:t>
      </w:r>
      <w:r w:rsidRPr="00791837">
        <w:t>эмоциями;</w:t>
      </w:r>
      <w:r w:rsidRPr="00791837">
        <w:rPr>
          <w:spacing w:val="1"/>
        </w:rPr>
        <w:t xml:space="preserve"> </w:t>
      </w:r>
      <w:r w:rsidRPr="00791837">
        <w:t>внутрисемейных</w:t>
      </w:r>
      <w:r w:rsidRPr="00791837">
        <w:rPr>
          <w:spacing w:val="1"/>
        </w:rPr>
        <w:t xml:space="preserve"> </w:t>
      </w:r>
      <w:r w:rsidRPr="00791837">
        <w:t>факторов,</w:t>
      </w:r>
      <w:r w:rsidRPr="00791837">
        <w:rPr>
          <w:spacing w:val="1"/>
        </w:rPr>
        <w:t xml:space="preserve"> </w:t>
      </w:r>
      <w:r w:rsidRPr="00791837">
        <w:t>влияющие</w:t>
      </w:r>
      <w:r w:rsidRPr="00791837">
        <w:rPr>
          <w:spacing w:val="1"/>
        </w:rPr>
        <w:t xml:space="preserve"> </w:t>
      </w:r>
      <w:r w:rsidRPr="00791837">
        <w:t>на</w:t>
      </w:r>
      <w:r w:rsidRPr="00791837">
        <w:rPr>
          <w:spacing w:val="1"/>
        </w:rPr>
        <w:t xml:space="preserve"> </w:t>
      </w:r>
      <w:r w:rsidRPr="00791837">
        <w:t>психологическое</w:t>
      </w:r>
      <w:r w:rsidRPr="00791837">
        <w:rPr>
          <w:spacing w:val="1"/>
        </w:rPr>
        <w:t xml:space="preserve"> </w:t>
      </w:r>
      <w:r w:rsidRPr="00791837">
        <w:t>здоровье</w:t>
      </w:r>
      <w:r w:rsidRPr="00791837">
        <w:rPr>
          <w:spacing w:val="1"/>
        </w:rPr>
        <w:t xml:space="preserve"> </w:t>
      </w:r>
      <w:r w:rsidRPr="00791837">
        <w:t>старших</w:t>
      </w:r>
      <w:r w:rsidRPr="00791837">
        <w:rPr>
          <w:spacing w:val="1"/>
        </w:rPr>
        <w:t xml:space="preserve"> </w:t>
      </w:r>
      <w:r w:rsidRPr="00791837">
        <w:t>школьников</w:t>
      </w:r>
      <w:r w:rsidRPr="00791837">
        <w:rPr>
          <w:spacing w:val="1"/>
        </w:rPr>
        <w:t xml:space="preserve"> </w:t>
      </w:r>
      <w:r w:rsidRPr="00791837">
        <w:t>(стили</w:t>
      </w:r>
      <w:r w:rsidRPr="00791837">
        <w:rPr>
          <w:spacing w:val="1"/>
        </w:rPr>
        <w:t xml:space="preserve"> </w:t>
      </w:r>
      <w:r w:rsidRPr="00791837">
        <w:t>родительского</w:t>
      </w:r>
      <w:r w:rsidRPr="00791837">
        <w:rPr>
          <w:spacing w:val="1"/>
        </w:rPr>
        <w:t xml:space="preserve"> </w:t>
      </w:r>
      <w:r w:rsidRPr="00791837">
        <w:t>воспитания,</w:t>
      </w:r>
      <w:r w:rsidRPr="00791837">
        <w:rPr>
          <w:spacing w:val="1"/>
        </w:rPr>
        <w:t xml:space="preserve"> </w:t>
      </w:r>
      <w:r w:rsidRPr="00791837">
        <w:t>особенности</w:t>
      </w:r>
      <w:r w:rsidRPr="00791837">
        <w:rPr>
          <w:spacing w:val="1"/>
        </w:rPr>
        <w:t xml:space="preserve"> </w:t>
      </w:r>
      <w:r w:rsidRPr="00791837">
        <w:t>психологического</w:t>
      </w:r>
      <w:r w:rsidRPr="00791837">
        <w:rPr>
          <w:spacing w:val="1"/>
        </w:rPr>
        <w:t xml:space="preserve"> </w:t>
      </w:r>
      <w:r w:rsidRPr="00791837">
        <w:t>климата</w:t>
      </w:r>
      <w:r w:rsidRPr="00791837">
        <w:rPr>
          <w:spacing w:val="1"/>
        </w:rPr>
        <w:t xml:space="preserve"> </w:t>
      </w:r>
      <w:r w:rsidRPr="00791837">
        <w:t>семьи,</w:t>
      </w:r>
      <w:r w:rsidRPr="00791837">
        <w:rPr>
          <w:spacing w:val="1"/>
        </w:rPr>
        <w:t xml:space="preserve"> </w:t>
      </w:r>
      <w:r w:rsidRPr="00791837">
        <w:t>особенностей</w:t>
      </w:r>
      <w:r w:rsidRPr="00791837">
        <w:tab/>
        <w:t>детско-родительских</w:t>
      </w:r>
      <w:r w:rsidRPr="00791837">
        <w:tab/>
        <w:t>отношений).</w:t>
      </w:r>
      <w:r w:rsidRPr="00791837">
        <w:rPr>
          <w:spacing w:val="-58"/>
        </w:rPr>
        <w:t xml:space="preserve"> </w:t>
      </w:r>
      <w:r w:rsidRPr="00791837">
        <w:t>С</w:t>
      </w:r>
      <w:r w:rsidRPr="00791837">
        <w:rPr>
          <w:spacing w:val="61"/>
        </w:rPr>
        <w:t xml:space="preserve"> </w:t>
      </w:r>
      <w:r w:rsidRPr="00791837">
        <w:t>педагогами</w:t>
      </w:r>
      <w:r w:rsidRPr="00791837">
        <w:rPr>
          <w:spacing w:val="61"/>
        </w:rPr>
        <w:t xml:space="preserve"> </w:t>
      </w:r>
      <w:r w:rsidRPr="00791837">
        <w:t>–</w:t>
      </w:r>
      <w:r w:rsidRPr="00791837">
        <w:rPr>
          <w:spacing w:val="61"/>
        </w:rPr>
        <w:t xml:space="preserve"> </w:t>
      </w:r>
      <w:r w:rsidRPr="00791837">
        <w:t xml:space="preserve">повышение  </w:t>
      </w:r>
      <w:r w:rsidRPr="00791837">
        <w:rPr>
          <w:spacing w:val="1"/>
        </w:rPr>
        <w:t xml:space="preserve"> </w:t>
      </w:r>
      <w:r w:rsidRPr="00791837">
        <w:t xml:space="preserve">психологической  </w:t>
      </w:r>
      <w:r w:rsidRPr="00791837">
        <w:rPr>
          <w:spacing w:val="1"/>
        </w:rPr>
        <w:t xml:space="preserve"> </w:t>
      </w:r>
      <w:r w:rsidRPr="00791837">
        <w:t xml:space="preserve">компетентности  </w:t>
      </w:r>
      <w:r w:rsidRPr="00791837">
        <w:rPr>
          <w:spacing w:val="1"/>
        </w:rPr>
        <w:t xml:space="preserve"> </w:t>
      </w:r>
      <w:r w:rsidRPr="00791837">
        <w:t xml:space="preserve">по  </w:t>
      </w:r>
      <w:r w:rsidRPr="00791837">
        <w:rPr>
          <w:spacing w:val="1"/>
        </w:rPr>
        <w:t xml:space="preserve"> </w:t>
      </w:r>
      <w:r w:rsidRPr="00791837">
        <w:t>вопросам</w:t>
      </w:r>
      <w:r w:rsidRPr="00791837">
        <w:rPr>
          <w:spacing w:val="1"/>
        </w:rPr>
        <w:t xml:space="preserve"> </w:t>
      </w:r>
      <w:r w:rsidRPr="00791837">
        <w:t>формирования</w:t>
      </w:r>
      <w:r w:rsidRPr="00791837">
        <w:rPr>
          <w:spacing w:val="1"/>
        </w:rPr>
        <w:t xml:space="preserve"> </w:t>
      </w:r>
      <w:r w:rsidRPr="00791837">
        <w:t>установок</w:t>
      </w:r>
      <w:r w:rsidRPr="00791837">
        <w:rPr>
          <w:spacing w:val="1"/>
        </w:rPr>
        <w:t xml:space="preserve"> </w:t>
      </w:r>
      <w:r w:rsidRPr="00791837">
        <w:t>и</w:t>
      </w:r>
      <w:r w:rsidRPr="00791837">
        <w:rPr>
          <w:spacing w:val="1"/>
        </w:rPr>
        <w:t xml:space="preserve"> </w:t>
      </w:r>
      <w:r w:rsidRPr="00791837">
        <w:t>ценностных</w:t>
      </w:r>
      <w:r w:rsidRPr="00791837">
        <w:rPr>
          <w:spacing w:val="1"/>
        </w:rPr>
        <w:t xml:space="preserve"> </w:t>
      </w:r>
      <w:r w:rsidRPr="00791837">
        <w:t>ориентаций</w:t>
      </w:r>
      <w:r w:rsidRPr="00791837">
        <w:rPr>
          <w:spacing w:val="1"/>
        </w:rPr>
        <w:t xml:space="preserve"> </w:t>
      </w:r>
      <w:r w:rsidRPr="00791837">
        <w:t>на</w:t>
      </w:r>
      <w:r w:rsidRPr="00791837">
        <w:rPr>
          <w:spacing w:val="1"/>
        </w:rPr>
        <w:t xml:space="preserve"> </w:t>
      </w:r>
      <w:r w:rsidRPr="00791837">
        <w:t>здоровый</w:t>
      </w:r>
      <w:r w:rsidRPr="00791837">
        <w:rPr>
          <w:spacing w:val="1"/>
        </w:rPr>
        <w:t xml:space="preserve"> </w:t>
      </w:r>
      <w:r w:rsidRPr="00791837">
        <w:t>образ</w:t>
      </w:r>
      <w:r w:rsidRPr="00791837">
        <w:rPr>
          <w:spacing w:val="1"/>
        </w:rPr>
        <w:t xml:space="preserve"> </w:t>
      </w:r>
      <w:r w:rsidRPr="00791837">
        <w:t>жизни,</w:t>
      </w:r>
      <w:r w:rsidRPr="00791837">
        <w:rPr>
          <w:spacing w:val="1"/>
        </w:rPr>
        <w:t xml:space="preserve"> </w:t>
      </w:r>
      <w:r w:rsidRPr="00791837">
        <w:t>развития</w:t>
      </w:r>
      <w:r w:rsidRPr="00791837">
        <w:rPr>
          <w:spacing w:val="1"/>
        </w:rPr>
        <w:t xml:space="preserve"> </w:t>
      </w:r>
      <w:r w:rsidRPr="00791837">
        <w:t>навыков</w:t>
      </w:r>
      <w:r w:rsidRPr="00791837">
        <w:rPr>
          <w:spacing w:val="1"/>
        </w:rPr>
        <w:t xml:space="preserve"> </w:t>
      </w:r>
      <w:r w:rsidRPr="00791837">
        <w:t>саморегуляции,</w:t>
      </w:r>
      <w:r w:rsidRPr="00791837">
        <w:rPr>
          <w:spacing w:val="1"/>
        </w:rPr>
        <w:t xml:space="preserve"> </w:t>
      </w:r>
      <w:r w:rsidRPr="00791837">
        <w:t>профилактики</w:t>
      </w:r>
      <w:r w:rsidRPr="00791837">
        <w:rPr>
          <w:spacing w:val="1"/>
        </w:rPr>
        <w:t xml:space="preserve"> </w:t>
      </w:r>
      <w:r w:rsidRPr="00791837">
        <w:t>табакокурения,</w:t>
      </w:r>
      <w:r w:rsidRPr="00791837">
        <w:rPr>
          <w:spacing w:val="1"/>
        </w:rPr>
        <w:t xml:space="preserve"> </w:t>
      </w:r>
      <w:r w:rsidRPr="00791837">
        <w:t>алкоголизма</w:t>
      </w:r>
      <w:r w:rsidRPr="00791837">
        <w:rPr>
          <w:spacing w:val="1"/>
        </w:rPr>
        <w:t xml:space="preserve"> </w:t>
      </w:r>
      <w:r w:rsidRPr="00791837">
        <w:t>и</w:t>
      </w:r>
      <w:r w:rsidRPr="00791837">
        <w:rPr>
          <w:spacing w:val="1"/>
        </w:rPr>
        <w:t xml:space="preserve"> </w:t>
      </w:r>
      <w:r w:rsidRPr="00791837">
        <w:t>наркомании,</w:t>
      </w:r>
      <w:r w:rsidRPr="00791837">
        <w:rPr>
          <w:spacing w:val="1"/>
        </w:rPr>
        <w:t xml:space="preserve"> </w:t>
      </w:r>
      <w:r w:rsidRPr="00791837">
        <w:t>компьютерной</w:t>
      </w:r>
      <w:r w:rsidRPr="00791837">
        <w:rPr>
          <w:spacing w:val="1"/>
        </w:rPr>
        <w:t xml:space="preserve"> </w:t>
      </w:r>
      <w:r w:rsidRPr="00791837">
        <w:t>и</w:t>
      </w:r>
      <w:r w:rsidRPr="00791837">
        <w:rPr>
          <w:spacing w:val="1"/>
        </w:rPr>
        <w:t xml:space="preserve"> </w:t>
      </w:r>
      <w:r w:rsidRPr="00791837">
        <w:t>игровой</w:t>
      </w:r>
      <w:r w:rsidRPr="00791837">
        <w:rPr>
          <w:spacing w:val="1"/>
        </w:rPr>
        <w:t xml:space="preserve"> </w:t>
      </w:r>
      <w:r w:rsidRPr="00791837">
        <w:t>зависимостей,</w:t>
      </w:r>
      <w:r w:rsidRPr="00791837">
        <w:rPr>
          <w:spacing w:val="1"/>
        </w:rPr>
        <w:t xml:space="preserve"> </w:t>
      </w:r>
      <w:r w:rsidRPr="00791837">
        <w:t>заболеваний,</w:t>
      </w:r>
      <w:r w:rsidRPr="00791837">
        <w:rPr>
          <w:spacing w:val="1"/>
        </w:rPr>
        <w:t xml:space="preserve"> </w:t>
      </w:r>
      <w:r w:rsidRPr="00791837">
        <w:t>передающихся</w:t>
      </w:r>
      <w:r w:rsidRPr="00791837">
        <w:rPr>
          <w:spacing w:val="1"/>
        </w:rPr>
        <w:t xml:space="preserve"> </w:t>
      </w:r>
      <w:r w:rsidRPr="00791837">
        <w:t>половым</w:t>
      </w:r>
      <w:r w:rsidRPr="00791837">
        <w:rPr>
          <w:spacing w:val="1"/>
        </w:rPr>
        <w:t xml:space="preserve"> </w:t>
      </w:r>
      <w:r w:rsidRPr="00791837">
        <w:t>путем,</w:t>
      </w:r>
      <w:r w:rsidRPr="00791837">
        <w:rPr>
          <w:spacing w:val="1"/>
        </w:rPr>
        <w:t xml:space="preserve"> </w:t>
      </w:r>
      <w:r w:rsidRPr="00791837">
        <w:t>ВИЧ/СПИД,</w:t>
      </w:r>
      <w:r w:rsidRPr="00791837">
        <w:rPr>
          <w:spacing w:val="1"/>
        </w:rPr>
        <w:t xml:space="preserve"> </w:t>
      </w:r>
      <w:r w:rsidRPr="00791837">
        <w:t>школьного</w:t>
      </w:r>
      <w:r w:rsidRPr="00791837">
        <w:rPr>
          <w:spacing w:val="1"/>
        </w:rPr>
        <w:t xml:space="preserve"> </w:t>
      </w:r>
      <w:r w:rsidRPr="00791837">
        <w:t>и</w:t>
      </w:r>
      <w:r w:rsidRPr="00791837">
        <w:rPr>
          <w:spacing w:val="1"/>
        </w:rPr>
        <w:t xml:space="preserve"> </w:t>
      </w:r>
      <w:r w:rsidRPr="00791837">
        <w:t>дорожного</w:t>
      </w:r>
      <w:r w:rsidRPr="00791837">
        <w:rPr>
          <w:spacing w:val="1"/>
        </w:rPr>
        <w:t xml:space="preserve"> </w:t>
      </w:r>
      <w:r w:rsidRPr="00791837">
        <w:t>травматизма,</w:t>
      </w:r>
      <w:r w:rsidRPr="00791837">
        <w:rPr>
          <w:spacing w:val="1"/>
        </w:rPr>
        <w:t xml:space="preserve"> </w:t>
      </w:r>
      <w:r w:rsidRPr="00791837">
        <w:t>сохранения</w:t>
      </w:r>
      <w:r w:rsidRPr="00791837">
        <w:rPr>
          <w:spacing w:val="1"/>
        </w:rPr>
        <w:t xml:space="preserve"> </w:t>
      </w:r>
      <w:r w:rsidRPr="00791837">
        <w:t>и</w:t>
      </w:r>
      <w:r w:rsidRPr="00791837">
        <w:rPr>
          <w:spacing w:val="1"/>
        </w:rPr>
        <w:t xml:space="preserve"> </w:t>
      </w:r>
      <w:r w:rsidRPr="00791837">
        <w:t>укрепления</w:t>
      </w:r>
      <w:r w:rsidRPr="00791837">
        <w:rPr>
          <w:spacing w:val="1"/>
        </w:rPr>
        <w:t xml:space="preserve"> </w:t>
      </w:r>
      <w:r w:rsidRPr="00791837">
        <w:t>своего</w:t>
      </w:r>
      <w:r w:rsidRPr="00791837">
        <w:rPr>
          <w:spacing w:val="1"/>
        </w:rPr>
        <w:t xml:space="preserve"> </w:t>
      </w:r>
      <w:r w:rsidRPr="00791837">
        <w:t>собственного</w:t>
      </w:r>
      <w:r w:rsidRPr="00791837">
        <w:rPr>
          <w:spacing w:val="1"/>
        </w:rPr>
        <w:t xml:space="preserve"> </w:t>
      </w:r>
      <w:r w:rsidRPr="00791837">
        <w:t>здоровья</w:t>
      </w:r>
      <w:r w:rsidRPr="00791837">
        <w:rPr>
          <w:spacing w:val="1"/>
        </w:rPr>
        <w:t xml:space="preserve"> </w:t>
      </w:r>
      <w:r w:rsidRPr="00791837">
        <w:t>и</w:t>
      </w:r>
      <w:r w:rsidRPr="00791837">
        <w:rPr>
          <w:spacing w:val="1"/>
        </w:rPr>
        <w:t xml:space="preserve"> </w:t>
      </w:r>
      <w:r w:rsidRPr="00791837">
        <w:t>здоровья</w:t>
      </w:r>
      <w:r w:rsidRPr="00791837">
        <w:rPr>
          <w:spacing w:val="1"/>
        </w:rPr>
        <w:t xml:space="preserve"> </w:t>
      </w:r>
      <w:r w:rsidRPr="00791837">
        <w:t>учащихся.</w:t>
      </w:r>
      <w:r w:rsidRPr="00791837">
        <w:rPr>
          <w:spacing w:val="1"/>
        </w:rPr>
        <w:t xml:space="preserve"> </w:t>
      </w:r>
      <w:r w:rsidRPr="00791837">
        <w:t>Знакомство</w:t>
      </w:r>
      <w:r w:rsidRPr="00791837">
        <w:rPr>
          <w:spacing w:val="1"/>
        </w:rPr>
        <w:t xml:space="preserve"> </w:t>
      </w:r>
      <w:r w:rsidRPr="00791837">
        <w:t>со</w:t>
      </w:r>
      <w:r w:rsidRPr="00791837">
        <w:rPr>
          <w:spacing w:val="1"/>
        </w:rPr>
        <w:t xml:space="preserve"> </w:t>
      </w:r>
      <w:r w:rsidRPr="00791837">
        <w:t>способами</w:t>
      </w:r>
      <w:r w:rsidRPr="00791837">
        <w:rPr>
          <w:spacing w:val="1"/>
        </w:rPr>
        <w:t xml:space="preserve"> </w:t>
      </w:r>
      <w:r w:rsidRPr="00791837">
        <w:t>укрепления</w:t>
      </w:r>
      <w:r w:rsidRPr="00791837">
        <w:rPr>
          <w:spacing w:val="1"/>
        </w:rPr>
        <w:t xml:space="preserve"> </w:t>
      </w:r>
      <w:r w:rsidRPr="00791837">
        <w:t>психологического</w:t>
      </w:r>
      <w:r w:rsidRPr="00791837">
        <w:rPr>
          <w:spacing w:val="1"/>
        </w:rPr>
        <w:t xml:space="preserve"> </w:t>
      </w:r>
      <w:r w:rsidRPr="00791837">
        <w:t>здоровья</w:t>
      </w:r>
      <w:r w:rsidRPr="00791837">
        <w:rPr>
          <w:spacing w:val="1"/>
        </w:rPr>
        <w:t xml:space="preserve"> </w:t>
      </w:r>
      <w:r w:rsidRPr="00791837">
        <w:t>(способы</w:t>
      </w:r>
      <w:r w:rsidRPr="00791837">
        <w:rPr>
          <w:spacing w:val="1"/>
        </w:rPr>
        <w:t xml:space="preserve"> </w:t>
      </w:r>
      <w:r w:rsidRPr="00791837">
        <w:t>быстрой</w:t>
      </w:r>
      <w:r w:rsidRPr="00791837">
        <w:rPr>
          <w:spacing w:val="61"/>
        </w:rPr>
        <w:t xml:space="preserve"> </w:t>
      </w:r>
      <w:r w:rsidRPr="00791837">
        <w:t>концентрации</w:t>
      </w:r>
      <w:r w:rsidRPr="00791837">
        <w:rPr>
          <w:spacing w:val="61"/>
        </w:rPr>
        <w:t xml:space="preserve"> </w:t>
      </w:r>
      <w:r w:rsidRPr="00791837">
        <w:t>внимания,</w:t>
      </w:r>
      <w:r w:rsidRPr="00791837">
        <w:rPr>
          <w:spacing w:val="61"/>
        </w:rPr>
        <w:t xml:space="preserve"> </w:t>
      </w:r>
      <w:r w:rsidRPr="00791837">
        <w:t>лучшего</w:t>
      </w:r>
      <w:r w:rsidRPr="00791837">
        <w:rPr>
          <w:spacing w:val="-57"/>
        </w:rPr>
        <w:t xml:space="preserve"> </w:t>
      </w:r>
      <w:r w:rsidRPr="00791837">
        <w:t>запоминания</w:t>
      </w:r>
      <w:r w:rsidRPr="00791837">
        <w:rPr>
          <w:spacing w:val="61"/>
        </w:rPr>
        <w:t xml:space="preserve"> </w:t>
      </w:r>
      <w:r w:rsidRPr="00791837">
        <w:t>материала,</w:t>
      </w:r>
      <w:r w:rsidRPr="00791837">
        <w:rPr>
          <w:spacing w:val="61"/>
        </w:rPr>
        <w:t xml:space="preserve"> </w:t>
      </w:r>
      <w:r w:rsidRPr="00791837">
        <w:t>развития</w:t>
      </w:r>
      <w:r w:rsidRPr="00791837">
        <w:rPr>
          <w:spacing w:val="61"/>
        </w:rPr>
        <w:t xml:space="preserve"> </w:t>
      </w:r>
      <w:r w:rsidRPr="00791837">
        <w:t>мышления,</w:t>
      </w:r>
      <w:r w:rsidRPr="00791837">
        <w:rPr>
          <w:spacing w:val="61"/>
        </w:rPr>
        <w:t xml:space="preserve"> </w:t>
      </w:r>
      <w:r w:rsidRPr="00791837">
        <w:t>приемы</w:t>
      </w:r>
      <w:r w:rsidRPr="00791837">
        <w:rPr>
          <w:spacing w:val="61"/>
        </w:rPr>
        <w:t xml:space="preserve"> </w:t>
      </w:r>
      <w:r w:rsidRPr="00791837">
        <w:t>разумного   планирование   своего</w:t>
      </w:r>
      <w:r w:rsidRPr="00791837">
        <w:rPr>
          <w:spacing w:val="1"/>
        </w:rPr>
        <w:t xml:space="preserve"> </w:t>
      </w:r>
      <w:r w:rsidRPr="00791837">
        <w:t>дня,</w:t>
      </w:r>
      <w:r w:rsidRPr="00791837">
        <w:rPr>
          <w:spacing w:val="1"/>
        </w:rPr>
        <w:t xml:space="preserve"> </w:t>
      </w:r>
      <w:r w:rsidRPr="00791837">
        <w:t>стрессоустойчивость</w:t>
      </w:r>
      <w:r w:rsidRPr="00791837">
        <w:rPr>
          <w:spacing w:val="1"/>
        </w:rPr>
        <w:t xml:space="preserve"> </w:t>
      </w:r>
      <w:r w:rsidRPr="00791837">
        <w:t>во</w:t>
      </w:r>
      <w:r w:rsidRPr="00791837">
        <w:rPr>
          <w:spacing w:val="1"/>
        </w:rPr>
        <w:t xml:space="preserve"> </w:t>
      </w:r>
      <w:r w:rsidRPr="00791837">
        <w:t>время</w:t>
      </w:r>
      <w:r w:rsidRPr="00791837">
        <w:rPr>
          <w:spacing w:val="1"/>
        </w:rPr>
        <w:t xml:space="preserve"> </w:t>
      </w:r>
      <w:r w:rsidRPr="00791837">
        <w:t>подготовки</w:t>
      </w:r>
      <w:r w:rsidRPr="00791837">
        <w:rPr>
          <w:spacing w:val="1"/>
        </w:rPr>
        <w:t xml:space="preserve"> </w:t>
      </w:r>
      <w:r w:rsidRPr="00791837">
        <w:t>к</w:t>
      </w:r>
      <w:r w:rsidRPr="00791837">
        <w:rPr>
          <w:spacing w:val="1"/>
        </w:rPr>
        <w:t xml:space="preserve"> </w:t>
      </w:r>
      <w:r w:rsidRPr="00791837">
        <w:t>ЕГЭ,</w:t>
      </w:r>
      <w:r w:rsidRPr="00791837">
        <w:rPr>
          <w:spacing w:val="1"/>
        </w:rPr>
        <w:t xml:space="preserve"> </w:t>
      </w:r>
      <w:r w:rsidRPr="00791837">
        <w:t>позитивное</w:t>
      </w:r>
      <w:r w:rsidRPr="00791837">
        <w:rPr>
          <w:spacing w:val="1"/>
        </w:rPr>
        <w:t xml:space="preserve"> </w:t>
      </w:r>
      <w:r w:rsidRPr="00791837">
        <w:t>мировосприятие,</w:t>
      </w:r>
      <w:r w:rsidRPr="00791837">
        <w:rPr>
          <w:spacing w:val="1"/>
        </w:rPr>
        <w:t xml:space="preserve"> </w:t>
      </w:r>
      <w:r w:rsidRPr="00791837">
        <w:t>удовлетворение</w:t>
      </w:r>
      <w:r w:rsidRPr="00791837">
        <w:rPr>
          <w:spacing w:val="1"/>
        </w:rPr>
        <w:t xml:space="preserve"> </w:t>
      </w:r>
      <w:r w:rsidRPr="00791837">
        <w:t>от</w:t>
      </w:r>
      <w:r w:rsidRPr="00791837">
        <w:rPr>
          <w:spacing w:val="1"/>
        </w:rPr>
        <w:t xml:space="preserve"> </w:t>
      </w:r>
      <w:r w:rsidRPr="00791837">
        <w:t>любимых</w:t>
      </w:r>
      <w:r w:rsidRPr="00791837">
        <w:rPr>
          <w:spacing w:val="1"/>
        </w:rPr>
        <w:t xml:space="preserve"> </w:t>
      </w:r>
      <w:r w:rsidRPr="00791837">
        <w:t>занятий,</w:t>
      </w:r>
      <w:r w:rsidRPr="00791837">
        <w:rPr>
          <w:spacing w:val="1"/>
        </w:rPr>
        <w:t xml:space="preserve"> </w:t>
      </w:r>
      <w:r w:rsidRPr="00791837">
        <w:t>возможность</w:t>
      </w:r>
      <w:r w:rsidRPr="00791837">
        <w:rPr>
          <w:spacing w:val="1"/>
        </w:rPr>
        <w:t xml:space="preserve"> </w:t>
      </w:r>
      <w:r w:rsidRPr="00791837">
        <w:t>находить</w:t>
      </w:r>
      <w:r w:rsidRPr="00791837">
        <w:rPr>
          <w:spacing w:val="1"/>
        </w:rPr>
        <w:t xml:space="preserve"> </w:t>
      </w:r>
      <w:r w:rsidRPr="00791837">
        <w:t>для</w:t>
      </w:r>
      <w:r w:rsidRPr="00791837">
        <w:rPr>
          <w:spacing w:val="1"/>
        </w:rPr>
        <w:t xml:space="preserve"> </w:t>
      </w:r>
      <w:r w:rsidRPr="00791837">
        <w:t>них</w:t>
      </w:r>
      <w:r w:rsidRPr="00791837">
        <w:rPr>
          <w:spacing w:val="1"/>
        </w:rPr>
        <w:t xml:space="preserve"> </w:t>
      </w:r>
      <w:r w:rsidRPr="00791837">
        <w:t>время).</w:t>
      </w:r>
      <w:r w:rsidRPr="00791837">
        <w:rPr>
          <w:spacing w:val="1"/>
        </w:rPr>
        <w:t xml:space="preserve"> </w:t>
      </w:r>
      <w:r w:rsidRPr="00791837">
        <w:t>Консультирование</w:t>
      </w:r>
      <w:r w:rsidRPr="00791837">
        <w:rPr>
          <w:spacing w:val="1"/>
        </w:rPr>
        <w:t xml:space="preserve"> </w:t>
      </w:r>
      <w:r w:rsidRPr="00791837">
        <w:t>по</w:t>
      </w:r>
      <w:r w:rsidRPr="00791837">
        <w:rPr>
          <w:spacing w:val="1"/>
        </w:rPr>
        <w:t xml:space="preserve"> </w:t>
      </w:r>
      <w:r w:rsidRPr="00791837">
        <w:t>вопросам</w:t>
      </w:r>
      <w:r w:rsidRPr="00791837">
        <w:rPr>
          <w:spacing w:val="60"/>
        </w:rPr>
        <w:t xml:space="preserve"> </w:t>
      </w:r>
      <w:r w:rsidRPr="00791837">
        <w:t>формирования</w:t>
      </w:r>
      <w:r w:rsidRPr="00791837">
        <w:rPr>
          <w:spacing w:val="61"/>
        </w:rPr>
        <w:t xml:space="preserve"> </w:t>
      </w:r>
      <w:r w:rsidRPr="00791837">
        <w:t>установок</w:t>
      </w:r>
      <w:r w:rsidRPr="00791837">
        <w:rPr>
          <w:spacing w:val="60"/>
        </w:rPr>
        <w:t xml:space="preserve"> </w:t>
      </w:r>
      <w:r w:rsidRPr="00791837">
        <w:t>и</w:t>
      </w:r>
      <w:r w:rsidRPr="00791837">
        <w:rPr>
          <w:spacing w:val="60"/>
        </w:rPr>
        <w:t xml:space="preserve"> </w:t>
      </w:r>
      <w:r w:rsidRPr="00791837">
        <w:t>навыков</w:t>
      </w:r>
      <w:r w:rsidRPr="00791837">
        <w:rPr>
          <w:spacing w:val="60"/>
        </w:rPr>
        <w:t xml:space="preserve"> </w:t>
      </w:r>
      <w:r w:rsidRPr="00791837">
        <w:t>здорового</w:t>
      </w:r>
      <w:r w:rsidRPr="00791837">
        <w:rPr>
          <w:spacing w:val="60"/>
        </w:rPr>
        <w:t xml:space="preserve"> </w:t>
      </w:r>
      <w:r w:rsidRPr="00791837">
        <w:t>образа</w:t>
      </w:r>
      <w:r w:rsidRPr="00791837">
        <w:rPr>
          <w:spacing w:val="1"/>
        </w:rPr>
        <w:t xml:space="preserve"> </w:t>
      </w:r>
      <w:r w:rsidRPr="00791837">
        <w:t>жизни</w:t>
      </w:r>
      <w:r w:rsidRPr="00791837">
        <w:rPr>
          <w:spacing w:val="1"/>
        </w:rPr>
        <w:t xml:space="preserve"> </w:t>
      </w:r>
      <w:r w:rsidRPr="00791837">
        <w:t>у</w:t>
      </w:r>
      <w:r w:rsidRPr="00791837">
        <w:rPr>
          <w:spacing w:val="61"/>
        </w:rPr>
        <w:t xml:space="preserve"> </w:t>
      </w:r>
      <w:r w:rsidRPr="00791837">
        <w:t>обучающихся,</w:t>
      </w:r>
      <w:r w:rsidRPr="00791837">
        <w:rPr>
          <w:spacing w:val="61"/>
        </w:rPr>
        <w:t xml:space="preserve"> </w:t>
      </w:r>
      <w:r w:rsidRPr="00791837">
        <w:t>выбора</w:t>
      </w:r>
      <w:r w:rsidRPr="00791837">
        <w:rPr>
          <w:spacing w:val="61"/>
        </w:rPr>
        <w:t xml:space="preserve"> </w:t>
      </w:r>
      <w:r w:rsidRPr="00791837">
        <w:t>методов</w:t>
      </w:r>
      <w:r w:rsidRPr="00791837">
        <w:rPr>
          <w:spacing w:val="61"/>
        </w:rPr>
        <w:t xml:space="preserve"> </w:t>
      </w:r>
      <w:r w:rsidRPr="00791837">
        <w:t>воздействия</w:t>
      </w:r>
      <w:r w:rsidRPr="00791837">
        <w:rPr>
          <w:spacing w:val="61"/>
        </w:rPr>
        <w:t xml:space="preserve"> </w:t>
      </w:r>
      <w:r w:rsidRPr="00791837">
        <w:t>с</w:t>
      </w:r>
      <w:r w:rsidRPr="00791837">
        <w:rPr>
          <w:spacing w:val="61"/>
        </w:rPr>
        <w:t xml:space="preserve"> </w:t>
      </w:r>
      <w:r w:rsidRPr="00791837">
        <w:t>учетом</w:t>
      </w:r>
      <w:r w:rsidRPr="00791837">
        <w:rPr>
          <w:spacing w:val="61"/>
        </w:rPr>
        <w:t xml:space="preserve"> </w:t>
      </w:r>
      <w:r w:rsidRPr="00791837">
        <w:t>выявленных</w:t>
      </w:r>
      <w:r w:rsidRPr="00791837">
        <w:rPr>
          <w:spacing w:val="1"/>
        </w:rPr>
        <w:t xml:space="preserve"> </w:t>
      </w:r>
      <w:r w:rsidRPr="00791837">
        <w:t>индивидуальных</w:t>
      </w:r>
      <w:r w:rsidRPr="00791837">
        <w:rPr>
          <w:spacing w:val="1"/>
        </w:rPr>
        <w:t xml:space="preserve"> </w:t>
      </w:r>
      <w:r w:rsidRPr="00791837">
        <w:t>особенностей.</w:t>
      </w:r>
      <w:r w:rsidRPr="00791837">
        <w:rPr>
          <w:spacing w:val="1"/>
        </w:rPr>
        <w:t xml:space="preserve"> </w:t>
      </w:r>
      <w:r w:rsidRPr="00791837">
        <w:t>Консультирование</w:t>
      </w:r>
      <w:r w:rsidRPr="00791837">
        <w:rPr>
          <w:spacing w:val="61"/>
        </w:rPr>
        <w:t xml:space="preserve"> </w:t>
      </w:r>
      <w:r w:rsidRPr="00791837">
        <w:t>по</w:t>
      </w:r>
      <w:r w:rsidRPr="00791837">
        <w:rPr>
          <w:spacing w:val="61"/>
        </w:rPr>
        <w:t xml:space="preserve"> </w:t>
      </w:r>
      <w:r w:rsidRPr="00791837">
        <w:t>вопросам</w:t>
      </w:r>
      <w:r w:rsidRPr="00791837">
        <w:rPr>
          <w:spacing w:val="61"/>
        </w:rPr>
        <w:t xml:space="preserve"> </w:t>
      </w:r>
      <w:r w:rsidRPr="00791837">
        <w:t>профилактики</w:t>
      </w:r>
      <w:r w:rsidRPr="00791837">
        <w:rPr>
          <w:spacing w:val="61"/>
        </w:rPr>
        <w:t xml:space="preserve"> </w:t>
      </w:r>
      <w:r w:rsidRPr="00791837">
        <w:t>и</w:t>
      </w:r>
      <w:r w:rsidRPr="00791837">
        <w:rPr>
          <w:spacing w:val="-57"/>
        </w:rPr>
        <w:t xml:space="preserve"> </w:t>
      </w:r>
      <w:r w:rsidRPr="00791837">
        <w:t>преодоления</w:t>
      </w:r>
      <w:r w:rsidRPr="00791837">
        <w:rPr>
          <w:spacing w:val="61"/>
        </w:rPr>
        <w:t xml:space="preserve"> </w:t>
      </w:r>
      <w:r w:rsidRPr="00791837">
        <w:t>психического</w:t>
      </w:r>
      <w:r w:rsidRPr="00791837">
        <w:rPr>
          <w:spacing w:val="61"/>
        </w:rPr>
        <w:t xml:space="preserve"> </w:t>
      </w:r>
      <w:r w:rsidRPr="00791837">
        <w:t>выгорания,</w:t>
      </w:r>
      <w:r w:rsidRPr="00791837">
        <w:rPr>
          <w:spacing w:val="61"/>
        </w:rPr>
        <w:t xml:space="preserve"> </w:t>
      </w:r>
      <w:r w:rsidRPr="00791837">
        <w:t>в</w:t>
      </w:r>
      <w:r w:rsidRPr="00791837">
        <w:rPr>
          <w:spacing w:val="61"/>
        </w:rPr>
        <w:t xml:space="preserve"> </w:t>
      </w:r>
      <w:r w:rsidRPr="00791837">
        <w:t>том</w:t>
      </w:r>
      <w:r w:rsidRPr="00791837">
        <w:rPr>
          <w:spacing w:val="61"/>
        </w:rPr>
        <w:t xml:space="preserve"> </w:t>
      </w:r>
      <w:r w:rsidRPr="00791837">
        <w:t>числе</w:t>
      </w:r>
      <w:r w:rsidRPr="00791837">
        <w:rPr>
          <w:spacing w:val="61"/>
        </w:rPr>
        <w:t xml:space="preserve"> </w:t>
      </w:r>
      <w:r w:rsidRPr="00791837">
        <w:t>с</w:t>
      </w:r>
      <w:r w:rsidRPr="00791837">
        <w:rPr>
          <w:spacing w:val="61"/>
        </w:rPr>
        <w:t xml:space="preserve"> </w:t>
      </w:r>
      <w:r w:rsidRPr="00791837">
        <w:t xml:space="preserve">использованием  </w:t>
      </w:r>
      <w:r w:rsidRPr="00791837">
        <w:rPr>
          <w:spacing w:val="1"/>
        </w:rPr>
        <w:t xml:space="preserve"> </w:t>
      </w:r>
      <w:r w:rsidRPr="00791837">
        <w:t>методов</w:t>
      </w:r>
      <w:r w:rsidRPr="00791837">
        <w:rPr>
          <w:spacing w:val="1"/>
        </w:rPr>
        <w:t xml:space="preserve"> </w:t>
      </w:r>
      <w:r w:rsidRPr="00791837">
        <w:t>диагностики</w:t>
      </w:r>
      <w:r w:rsidRPr="00791837">
        <w:rPr>
          <w:spacing w:val="1"/>
        </w:rPr>
        <w:t xml:space="preserve"> </w:t>
      </w:r>
      <w:r w:rsidRPr="00791837">
        <w:t>уровня</w:t>
      </w:r>
      <w:r w:rsidRPr="00791837">
        <w:rPr>
          <w:spacing w:val="1"/>
        </w:rPr>
        <w:t xml:space="preserve"> </w:t>
      </w:r>
      <w:r w:rsidRPr="00791837">
        <w:t>психологической</w:t>
      </w:r>
      <w:r w:rsidRPr="00791837">
        <w:rPr>
          <w:spacing w:val="1"/>
        </w:rPr>
        <w:t xml:space="preserve"> </w:t>
      </w:r>
      <w:r w:rsidRPr="00791837">
        <w:t>напряженности,</w:t>
      </w:r>
      <w:r w:rsidRPr="00791837">
        <w:rPr>
          <w:spacing w:val="1"/>
        </w:rPr>
        <w:t xml:space="preserve"> </w:t>
      </w:r>
      <w:r w:rsidRPr="00791837">
        <w:t>стрессоустойчивости,</w:t>
      </w:r>
      <w:r w:rsidRPr="00791837">
        <w:rPr>
          <w:spacing w:val="1"/>
        </w:rPr>
        <w:t xml:space="preserve"> </w:t>
      </w:r>
      <w:r w:rsidRPr="00791837">
        <w:t>уровня</w:t>
      </w:r>
      <w:r w:rsidRPr="00791837">
        <w:rPr>
          <w:spacing w:val="1"/>
        </w:rPr>
        <w:t xml:space="preserve"> </w:t>
      </w:r>
      <w:r w:rsidRPr="00791837">
        <w:t>эмоционального</w:t>
      </w:r>
      <w:r w:rsidR="00723252">
        <w:t xml:space="preserve"> </w:t>
      </w:r>
      <w:r w:rsidRPr="00791837">
        <w:t>выгорания.</w:t>
      </w:r>
    </w:p>
    <w:p w:rsidR="0083763A" w:rsidRPr="00791837" w:rsidRDefault="00791837" w:rsidP="00B34094">
      <w:pPr>
        <w:pStyle w:val="a3"/>
        <w:tabs>
          <w:tab w:val="left" w:pos="3162"/>
          <w:tab w:val="left" w:pos="5365"/>
          <w:tab w:val="left" w:pos="5551"/>
          <w:tab w:val="left" w:pos="8430"/>
          <w:tab w:val="left" w:pos="9611"/>
        </w:tabs>
        <w:spacing w:before="3"/>
        <w:ind w:left="0" w:right="15" w:firstLine="567"/>
        <w:jc w:val="both"/>
      </w:pPr>
      <w:r w:rsidRPr="00791837">
        <w:t xml:space="preserve">С  </w:t>
      </w:r>
      <w:r w:rsidRPr="00791837">
        <w:rPr>
          <w:spacing w:val="1"/>
        </w:rPr>
        <w:t xml:space="preserve"> </w:t>
      </w:r>
      <w:r w:rsidRPr="00791837">
        <w:t xml:space="preserve">администрацией  </w:t>
      </w:r>
      <w:r w:rsidRPr="00791837">
        <w:rPr>
          <w:spacing w:val="1"/>
        </w:rPr>
        <w:t xml:space="preserve"> </w:t>
      </w:r>
      <w:r w:rsidRPr="00791837">
        <w:t xml:space="preserve">–  </w:t>
      </w:r>
      <w:r w:rsidRPr="00791837">
        <w:rPr>
          <w:spacing w:val="1"/>
        </w:rPr>
        <w:t xml:space="preserve"> </w:t>
      </w:r>
      <w:r w:rsidRPr="00791837">
        <w:t xml:space="preserve">помощь  </w:t>
      </w:r>
      <w:r w:rsidRPr="00791837">
        <w:rPr>
          <w:spacing w:val="1"/>
        </w:rPr>
        <w:t xml:space="preserve"> </w:t>
      </w:r>
      <w:r w:rsidRPr="00791837">
        <w:t xml:space="preserve">в  </w:t>
      </w:r>
      <w:r w:rsidRPr="00791837">
        <w:rPr>
          <w:spacing w:val="1"/>
        </w:rPr>
        <w:t xml:space="preserve"> </w:t>
      </w:r>
      <w:r w:rsidRPr="00791837">
        <w:t xml:space="preserve">планировании,   </w:t>
      </w:r>
      <w:r w:rsidRPr="00791837">
        <w:rPr>
          <w:spacing w:val="1"/>
        </w:rPr>
        <w:t xml:space="preserve"> </w:t>
      </w:r>
      <w:r w:rsidRPr="00791837">
        <w:t xml:space="preserve">разработке   </w:t>
      </w:r>
      <w:r w:rsidRPr="00791837">
        <w:rPr>
          <w:spacing w:val="1"/>
        </w:rPr>
        <w:t xml:space="preserve"> </w:t>
      </w:r>
      <w:r w:rsidRPr="00791837">
        <w:t xml:space="preserve">и   </w:t>
      </w:r>
      <w:r w:rsidRPr="00791837">
        <w:rPr>
          <w:spacing w:val="1"/>
        </w:rPr>
        <w:t xml:space="preserve"> </w:t>
      </w:r>
      <w:r w:rsidRPr="00791837">
        <w:t>реализации</w:t>
      </w:r>
      <w:r w:rsidRPr="00791837">
        <w:rPr>
          <w:spacing w:val="1"/>
        </w:rPr>
        <w:t xml:space="preserve"> </w:t>
      </w:r>
      <w:r w:rsidRPr="00791837">
        <w:t>мероприятий</w:t>
      </w:r>
      <w:r w:rsidRPr="00791837">
        <w:rPr>
          <w:spacing w:val="1"/>
        </w:rPr>
        <w:t xml:space="preserve"> </w:t>
      </w:r>
      <w:r w:rsidRPr="00791837">
        <w:t>по</w:t>
      </w:r>
      <w:r w:rsidRPr="00791837">
        <w:rPr>
          <w:spacing w:val="1"/>
        </w:rPr>
        <w:t xml:space="preserve"> </w:t>
      </w:r>
      <w:r w:rsidRPr="00791837">
        <w:t>формированию</w:t>
      </w:r>
      <w:r w:rsidRPr="00791837">
        <w:rPr>
          <w:spacing w:val="1"/>
        </w:rPr>
        <w:t xml:space="preserve"> </w:t>
      </w:r>
      <w:r w:rsidRPr="00791837">
        <w:t>ценностей</w:t>
      </w:r>
      <w:r w:rsidRPr="00791837">
        <w:rPr>
          <w:spacing w:val="1"/>
        </w:rPr>
        <w:t xml:space="preserve"> </w:t>
      </w:r>
      <w:r w:rsidRPr="00791837">
        <w:t>и</w:t>
      </w:r>
      <w:r w:rsidRPr="00791837">
        <w:rPr>
          <w:spacing w:val="1"/>
        </w:rPr>
        <w:t xml:space="preserve"> </w:t>
      </w:r>
      <w:r w:rsidRPr="00791837">
        <w:t>навыков</w:t>
      </w:r>
      <w:r w:rsidRPr="00791837">
        <w:rPr>
          <w:spacing w:val="1"/>
        </w:rPr>
        <w:t xml:space="preserve"> </w:t>
      </w:r>
      <w:r w:rsidRPr="00791837">
        <w:t>здорового</w:t>
      </w:r>
      <w:r w:rsidRPr="00791837">
        <w:rPr>
          <w:spacing w:val="1"/>
        </w:rPr>
        <w:t xml:space="preserve"> </w:t>
      </w:r>
      <w:r w:rsidRPr="00791837">
        <w:t>образа</w:t>
      </w:r>
      <w:r w:rsidRPr="00791837">
        <w:rPr>
          <w:spacing w:val="1"/>
        </w:rPr>
        <w:t xml:space="preserve"> </w:t>
      </w:r>
      <w:r w:rsidRPr="00791837">
        <w:t>жизни,</w:t>
      </w:r>
      <w:r w:rsidRPr="00791837">
        <w:rPr>
          <w:spacing w:val="1"/>
        </w:rPr>
        <w:t xml:space="preserve"> </w:t>
      </w:r>
      <w:r w:rsidRPr="00791837">
        <w:t>участие</w:t>
      </w:r>
      <w:r w:rsidRPr="00791837">
        <w:rPr>
          <w:spacing w:val="1"/>
        </w:rPr>
        <w:t xml:space="preserve"> </w:t>
      </w:r>
      <w:r w:rsidRPr="00791837">
        <w:t>в</w:t>
      </w:r>
      <w:r w:rsidRPr="00791837">
        <w:rPr>
          <w:spacing w:val="1"/>
        </w:rPr>
        <w:t xml:space="preserve"> </w:t>
      </w:r>
      <w:r w:rsidRPr="00791837">
        <w:t>разработке</w:t>
      </w:r>
      <w:r w:rsidRPr="00791837">
        <w:rPr>
          <w:spacing w:val="1"/>
        </w:rPr>
        <w:t xml:space="preserve"> </w:t>
      </w:r>
      <w:r w:rsidRPr="00791837">
        <w:t>здоровьесберегающей</w:t>
      </w:r>
      <w:r w:rsidRPr="00791837">
        <w:rPr>
          <w:spacing w:val="1"/>
        </w:rPr>
        <w:t xml:space="preserve"> </w:t>
      </w:r>
      <w:r w:rsidRPr="00791837">
        <w:t>образовательной</w:t>
      </w:r>
      <w:r w:rsidRPr="00791837">
        <w:rPr>
          <w:spacing w:val="1"/>
        </w:rPr>
        <w:t xml:space="preserve"> </w:t>
      </w:r>
      <w:r w:rsidRPr="00791837">
        <w:t>среды,</w:t>
      </w:r>
      <w:r w:rsidRPr="00791837">
        <w:rPr>
          <w:spacing w:val="1"/>
        </w:rPr>
        <w:t xml:space="preserve"> </w:t>
      </w:r>
      <w:r w:rsidRPr="00791837">
        <w:t>системы</w:t>
      </w:r>
      <w:r w:rsidRPr="00791837">
        <w:rPr>
          <w:spacing w:val="1"/>
        </w:rPr>
        <w:t xml:space="preserve"> </w:t>
      </w:r>
      <w:r w:rsidRPr="00791837">
        <w:t>мероприятий</w:t>
      </w:r>
      <w:r w:rsidRPr="00791837">
        <w:rPr>
          <w:spacing w:val="1"/>
        </w:rPr>
        <w:t xml:space="preserve"> </w:t>
      </w:r>
      <w:r w:rsidRPr="00791837">
        <w:t>по</w:t>
      </w:r>
      <w:r w:rsidRPr="00791837">
        <w:rPr>
          <w:spacing w:val="1"/>
        </w:rPr>
        <w:t xml:space="preserve"> </w:t>
      </w:r>
      <w:r w:rsidRPr="00791837">
        <w:t>профилактике</w:t>
      </w:r>
      <w:r w:rsidRPr="00791837">
        <w:rPr>
          <w:spacing w:val="1"/>
        </w:rPr>
        <w:t xml:space="preserve"> </w:t>
      </w:r>
      <w:r w:rsidRPr="00791837">
        <w:t>и</w:t>
      </w:r>
      <w:r w:rsidRPr="00791837">
        <w:rPr>
          <w:spacing w:val="1"/>
        </w:rPr>
        <w:t xml:space="preserve"> </w:t>
      </w:r>
      <w:r w:rsidRPr="00791837">
        <w:t>укреплению</w:t>
      </w:r>
      <w:r w:rsidRPr="00791837">
        <w:rPr>
          <w:spacing w:val="1"/>
        </w:rPr>
        <w:t xml:space="preserve"> </w:t>
      </w:r>
      <w:r w:rsidRPr="00791837">
        <w:t>психологического</w:t>
      </w:r>
      <w:r w:rsidRPr="00791837">
        <w:rPr>
          <w:spacing w:val="1"/>
        </w:rPr>
        <w:t xml:space="preserve"> </w:t>
      </w:r>
      <w:r w:rsidRPr="00791837">
        <w:t>здоровья,</w:t>
      </w:r>
      <w:r w:rsidRPr="00791837">
        <w:rPr>
          <w:spacing w:val="1"/>
        </w:rPr>
        <w:t xml:space="preserve"> </w:t>
      </w:r>
      <w:r w:rsidRPr="00791837">
        <w:t>профилактике</w:t>
      </w:r>
      <w:r w:rsidRPr="00791837">
        <w:rPr>
          <w:spacing w:val="1"/>
        </w:rPr>
        <w:t xml:space="preserve"> </w:t>
      </w:r>
      <w:r w:rsidRPr="00791837">
        <w:t>употребления</w:t>
      </w:r>
      <w:r w:rsidRPr="00791837">
        <w:rPr>
          <w:spacing w:val="1"/>
        </w:rPr>
        <w:t xml:space="preserve"> </w:t>
      </w:r>
      <w:r w:rsidRPr="00791837">
        <w:t>психоактивных</w:t>
      </w:r>
      <w:r w:rsidRPr="00791837">
        <w:rPr>
          <w:spacing w:val="1"/>
        </w:rPr>
        <w:t xml:space="preserve"> </w:t>
      </w:r>
      <w:r w:rsidRPr="00791837">
        <w:t>веществ,</w:t>
      </w:r>
      <w:r w:rsidRPr="00791837">
        <w:rPr>
          <w:spacing w:val="1"/>
        </w:rPr>
        <w:t xml:space="preserve"> </w:t>
      </w:r>
      <w:r w:rsidRPr="00791837">
        <w:t>формированию</w:t>
      </w:r>
      <w:r w:rsidRPr="00791837">
        <w:rPr>
          <w:spacing w:val="1"/>
        </w:rPr>
        <w:t xml:space="preserve"> </w:t>
      </w:r>
      <w:r w:rsidRPr="00791837">
        <w:t>навыков</w:t>
      </w:r>
      <w:r w:rsidRPr="00791837">
        <w:rPr>
          <w:spacing w:val="1"/>
        </w:rPr>
        <w:t xml:space="preserve"> </w:t>
      </w:r>
      <w:r w:rsidRPr="00791837">
        <w:t>здорового</w:t>
      </w:r>
      <w:r w:rsidRPr="00791837">
        <w:rPr>
          <w:spacing w:val="1"/>
        </w:rPr>
        <w:t xml:space="preserve"> </w:t>
      </w:r>
      <w:r w:rsidRPr="00791837">
        <w:t>образа</w:t>
      </w:r>
      <w:r w:rsidRPr="00791837">
        <w:rPr>
          <w:spacing w:val="1"/>
        </w:rPr>
        <w:t xml:space="preserve"> </w:t>
      </w:r>
      <w:r w:rsidRPr="00791837">
        <w:t>жизни</w:t>
      </w:r>
      <w:r w:rsidRPr="00791837">
        <w:rPr>
          <w:spacing w:val="1"/>
        </w:rPr>
        <w:t xml:space="preserve"> </w:t>
      </w:r>
      <w:r w:rsidRPr="00791837">
        <w:t>в</w:t>
      </w:r>
      <w:r w:rsidRPr="00791837">
        <w:rPr>
          <w:spacing w:val="1"/>
        </w:rPr>
        <w:t xml:space="preserve"> </w:t>
      </w:r>
      <w:r w:rsidRPr="00791837">
        <w:t>условиях</w:t>
      </w:r>
      <w:r w:rsidRPr="00791837">
        <w:rPr>
          <w:spacing w:val="-57"/>
        </w:rPr>
        <w:t xml:space="preserve"> </w:t>
      </w:r>
      <w:r w:rsidRPr="00791837">
        <w:t>конкретного</w:t>
      </w:r>
      <w:r w:rsidRPr="00791837">
        <w:rPr>
          <w:spacing w:val="61"/>
        </w:rPr>
        <w:t xml:space="preserve"> </w:t>
      </w:r>
      <w:r w:rsidRPr="00791837">
        <w:t>образовательного</w:t>
      </w:r>
      <w:r w:rsidRPr="00791837">
        <w:rPr>
          <w:spacing w:val="61"/>
        </w:rPr>
        <w:t xml:space="preserve"> </w:t>
      </w:r>
      <w:r w:rsidRPr="00791837">
        <w:t>учреждения.</w:t>
      </w:r>
      <w:r w:rsidRPr="00791837">
        <w:rPr>
          <w:spacing w:val="61"/>
        </w:rPr>
        <w:t xml:space="preserve"> </w:t>
      </w:r>
      <w:r w:rsidRPr="00791837">
        <w:t>Информирование</w:t>
      </w:r>
      <w:r w:rsidRPr="00791837">
        <w:rPr>
          <w:spacing w:val="61"/>
        </w:rPr>
        <w:t xml:space="preserve"> </w:t>
      </w:r>
      <w:r w:rsidRPr="00791837">
        <w:t>о</w:t>
      </w:r>
      <w:r w:rsidRPr="00791837">
        <w:rPr>
          <w:spacing w:val="61"/>
        </w:rPr>
        <w:t xml:space="preserve"> </w:t>
      </w:r>
      <w:r w:rsidRPr="00791837">
        <w:t>приоритетных</w:t>
      </w:r>
      <w:r w:rsidRPr="00791837">
        <w:rPr>
          <w:spacing w:val="1"/>
        </w:rPr>
        <w:t xml:space="preserve"> </w:t>
      </w:r>
      <w:r w:rsidRPr="00791837">
        <w:t>направлениях</w:t>
      </w:r>
      <w:r w:rsidRPr="00791837">
        <w:rPr>
          <w:spacing w:val="61"/>
        </w:rPr>
        <w:t xml:space="preserve"> </w:t>
      </w:r>
      <w:r w:rsidRPr="00791837">
        <w:t>в</w:t>
      </w:r>
      <w:r w:rsidRPr="00791837">
        <w:rPr>
          <w:spacing w:val="61"/>
        </w:rPr>
        <w:t xml:space="preserve"> </w:t>
      </w:r>
      <w:r w:rsidRPr="00791837">
        <w:t xml:space="preserve">здоровьесберегающей  </w:t>
      </w:r>
      <w:r w:rsidRPr="00791837">
        <w:rPr>
          <w:spacing w:val="1"/>
        </w:rPr>
        <w:t xml:space="preserve"> </w:t>
      </w:r>
      <w:r w:rsidRPr="00791837">
        <w:t xml:space="preserve">деятельности  </w:t>
      </w:r>
      <w:r w:rsidRPr="00791837">
        <w:rPr>
          <w:spacing w:val="1"/>
        </w:rPr>
        <w:t xml:space="preserve"> </w:t>
      </w:r>
      <w:r w:rsidRPr="00791837">
        <w:t xml:space="preserve">образовательного  </w:t>
      </w:r>
      <w:r w:rsidRPr="00791837">
        <w:rPr>
          <w:spacing w:val="1"/>
        </w:rPr>
        <w:t xml:space="preserve"> </w:t>
      </w:r>
      <w:r w:rsidRPr="00791837">
        <w:t>учреждения</w:t>
      </w:r>
      <w:r w:rsidRPr="00791837">
        <w:rPr>
          <w:spacing w:val="1"/>
        </w:rPr>
        <w:t xml:space="preserve"> </w:t>
      </w:r>
      <w:r w:rsidRPr="00791837">
        <w:t>данного</w:t>
      </w:r>
      <w:r w:rsidRPr="00791837">
        <w:rPr>
          <w:spacing w:val="1"/>
        </w:rPr>
        <w:t xml:space="preserve"> </w:t>
      </w:r>
      <w:r w:rsidRPr="00791837">
        <w:t>типа;</w:t>
      </w:r>
      <w:r w:rsidRPr="00791837">
        <w:rPr>
          <w:spacing w:val="1"/>
        </w:rPr>
        <w:t xml:space="preserve"> </w:t>
      </w:r>
      <w:r w:rsidRPr="00791837">
        <w:t>современных</w:t>
      </w:r>
      <w:r w:rsidRPr="00791837">
        <w:rPr>
          <w:spacing w:val="1"/>
        </w:rPr>
        <w:t xml:space="preserve"> </w:t>
      </w:r>
      <w:r w:rsidRPr="00791837">
        <w:t>технологиях</w:t>
      </w:r>
      <w:r w:rsidRPr="00791837">
        <w:rPr>
          <w:spacing w:val="1"/>
        </w:rPr>
        <w:t xml:space="preserve"> </w:t>
      </w:r>
      <w:r w:rsidRPr="00791837">
        <w:t>формирования</w:t>
      </w:r>
      <w:r w:rsidRPr="00791837">
        <w:rPr>
          <w:spacing w:val="1"/>
        </w:rPr>
        <w:t xml:space="preserve"> </w:t>
      </w:r>
      <w:r w:rsidRPr="00791837">
        <w:t>установок</w:t>
      </w:r>
      <w:r w:rsidRPr="00791837">
        <w:rPr>
          <w:spacing w:val="1"/>
        </w:rPr>
        <w:t xml:space="preserve"> </w:t>
      </w:r>
      <w:r w:rsidRPr="00791837">
        <w:t>и</w:t>
      </w:r>
      <w:r w:rsidRPr="00791837">
        <w:rPr>
          <w:spacing w:val="1"/>
        </w:rPr>
        <w:t xml:space="preserve"> </w:t>
      </w:r>
      <w:r w:rsidRPr="00791837">
        <w:t>навыков</w:t>
      </w:r>
      <w:r w:rsidRPr="00791837">
        <w:rPr>
          <w:spacing w:val="1"/>
        </w:rPr>
        <w:t xml:space="preserve"> </w:t>
      </w:r>
      <w:r w:rsidRPr="00791837">
        <w:t>сохранения</w:t>
      </w:r>
      <w:r w:rsidRPr="00791837">
        <w:rPr>
          <w:spacing w:val="1"/>
        </w:rPr>
        <w:t xml:space="preserve"> </w:t>
      </w:r>
      <w:r w:rsidRPr="00791837">
        <w:t>различных</w:t>
      </w:r>
      <w:r w:rsidRPr="00791837">
        <w:rPr>
          <w:spacing w:val="1"/>
        </w:rPr>
        <w:t xml:space="preserve"> </w:t>
      </w:r>
      <w:r w:rsidRPr="00791837">
        <w:t>видов</w:t>
      </w:r>
      <w:r w:rsidRPr="00791837">
        <w:rPr>
          <w:spacing w:val="1"/>
        </w:rPr>
        <w:t xml:space="preserve"> </w:t>
      </w:r>
      <w:r w:rsidRPr="00791837">
        <w:t>здоровья</w:t>
      </w:r>
      <w:r w:rsidRPr="00791837">
        <w:rPr>
          <w:spacing w:val="1"/>
        </w:rPr>
        <w:t xml:space="preserve"> </w:t>
      </w:r>
      <w:r w:rsidRPr="00791837">
        <w:t>у</w:t>
      </w:r>
      <w:r w:rsidRPr="00791837">
        <w:rPr>
          <w:spacing w:val="1"/>
        </w:rPr>
        <w:t xml:space="preserve"> </w:t>
      </w:r>
      <w:r w:rsidRPr="00791837">
        <w:t>юношества</w:t>
      </w:r>
      <w:r w:rsidRPr="00791837">
        <w:rPr>
          <w:spacing w:val="1"/>
        </w:rPr>
        <w:t xml:space="preserve"> </w:t>
      </w:r>
      <w:r w:rsidRPr="00791837">
        <w:t>(активные</w:t>
      </w:r>
      <w:r w:rsidRPr="00791837">
        <w:rPr>
          <w:spacing w:val="1"/>
        </w:rPr>
        <w:t xml:space="preserve"> </w:t>
      </w:r>
      <w:r w:rsidRPr="00791837">
        <w:t>методы</w:t>
      </w:r>
      <w:r w:rsidRPr="00791837">
        <w:rPr>
          <w:spacing w:val="1"/>
        </w:rPr>
        <w:t xml:space="preserve"> </w:t>
      </w:r>
      <w:r w:rsidRPr="00791837">
        <w:t>обучения,</w:t>
      </w:r>
      <w:r w:rsidRPr="00791837">
        <w:rPr>
          <w:spacing w:val="1"/>
        </w:rPr>
        <w:t xml:space="preserve"> </w:t>
      </w:r>
      <w:r w:rsidRPr="00791837">
        <w:t>ролевые</w:t>
      </w:r>
      <w:r w:rsidRPr="00791837">
        <w:rPr>
          <w:spacing w:val="1"/>
        </w:rPr>
        <w:t xml:space="preserve"> </w:t>
      </w:r>
      <w:r w:rsidRPr="00791837">
        <w:t>игры,</w:t>
      </w:r>
      <w:r w:rsidRPr="00791837">
        <w:rPr>
          <w:spacing w:val="1"/>
        </w:rPr>
        <w:t xml:space="preserve"> </w:t>
      </w:r>
      <w:r w:rsidRPr="00791837">
        <w:t>использование</w:t>
      </w:r>
      <w:r w:rsidRPr="00791837">
        <w:rPr>
          <w:spacing w:val="1"/>
        </w:rPr>
        <w:t xml:space="preserve"> </w:t>
      </w:r>
      <w:r w:rsidRPr="00791837">
        <w:t>деятельности</w:t>
      </w:r>
      <w:r w:rsidRPr="00791837">
        <w:rPr>
          <w:spacing w:val="1"/>
        </w:rPr>
        <w:t xml:space="preserve"> </w:t>
      </w:r>
      <w:r w:rsidRPr="00791837">
        <w:t>общение</w:t>
      </w:r>
      <w:r w:rsidRPr="00791837">
        <w:rPr>
          <w:spacing w:val="1"/>
        </w:rPr>
        <w:t xml:space="preserve"> </w:t>
      </w:r>
      <w:r w:rsidRPr="00791837">
        <w:t>с</w:t>
      </w:r>
      <w:r w:rsidRPr="00791837">
        <w:rPr>
          <w:spacing w:val="1"/>
        </w:rPr>
        <w:t xml:space="preserve"> </w:t>
      </w:r>
      <w:r w:rsidRPr="00791837">
        <w:t>взрослыми</w:t>
      </w:r>
      <w:r w:rsidRPr="00791837">
        <w:rPr>
          <w:spacing w:val="1"/>
        </w:rPr>
        <w:t xml:space="preserve"> </w:t>
      </w:r>
      <w:r w:rsidRPr="00791837">
        <w:t>как</w:t>
      </w:r>
      <w:r w:rsidRPr="00791837">
        <w:rPr>
          <w:spacing w:val="1"/>
        </w:rPr>
        <w:t xml:space="preserve"> </w:t>
      </w:r>
      <w:r w:rsidRPr="00791837">
        <w:t>ведущей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которой</w:t>
      </w:r>
      <w:r w:rsidRPr="00791837">
        <w:rPr>
          <w:spacing w:val="1"/>
        </w:rPr>
        <w:t xml:space="preserve"> </w:t>
      </w:r>
      <w:r w:rsidRPr="00791837">
        <w:t>формируются и развиваются высшие психические функции и новообразования, в том</w:t>
      </w:r>
      <w:r w:rsidRPr="00791837">
        <w:rPr>
          <w:spacing w:val="1"/>
        </w:rPr>
        <w:t xml:space="preserve"> </w:t>
      </w:r>
      <w:r w:rsidRPr="00791837">
        <w:t>числе</w:t>
      </w:r>
      <w:r w:rsidRPr="00791837">
        <w:rPr>
          <w:spacing w:val="1"/>
        </w:rPr>
        <w:t xml:space="preserve"> </w:t>
      </w:r>
      <w:r w:rsidRPr="00791837">
        <w:t>здоровьесберегающие</w:t>
      </w:r>
      <w:r w:rsidRPr="00791837">
        <w:rPr>
          <w:spacing w:val="1"/>
        </w:rPr>
        <w:t xml:space="preserve"> </w:t>
      </w:r>
      <w:r w:rsidRPr="00791837">
        <w:t>компетенции).</w:t>
      </w:r>
      <w:r w:rsidRPr="00791837">
        <w:rPr>
          <w:spacing w:val="1"/>
        </w:rPr>
        <w:t xml:space="preserve"> </w:t>
      </w:r>
      <w:r w:rsidRPr="00791837">
        <w:t>Помощь</w:t>
      </w:r>
      <w:r w:rsidRPr="00791837">
        <w:rPr>
          <w:spacing w:val="1"/>
        </w:rPr>
        <w:t xml:space="preserve"> </w:t>
      </w:r>
      <w:r w:rsidRPr="00791837">
        <w:t>в</w:t>
      </w:r>
      <w:r w:rsidRPr="00791837">
        <w:rPr>
          <w:spacing w:val="1"/>
        </w:rPr>
        <w:t xml:space="preserve"> </w:t>
      </w:r>
      <w:r w:rsidRPr="00791837">
        <w:t>экспертизе</w:t>
      </w:r>
      <w:r w:rsidRPr="00791837">
        <w:rPr>
          <w:spacing w:val="1"/>
        </w:rPr>
        <w:t xml:space="preserve"> </w:t>
      </w:r>
      <w:r w:rsidRPr="00791837">
        <w:t>здоровьесберегающей</w:t>
      </w:r>
      <w:r w:rsidRPr="00791837">
        <w:rPr>
          <w:spacing w:val="1"/>
        </w:rPr>
        <w:t xml:space="preserve"> </w:t>
      </w:r>
      <w:r w:rsidRPr="00791837">
        <w:t>направленности</w:t>
      </w:r>
      <w:r w:rsidRPr="00791837">
        <w:rPr>
          <w:spacing w:val="1"/>
        </w:rPr>
        <w:t xml:space="preserve"> </w:t>
      </w:r>
      <w:r w:rsidRPr="00791837">
        <w:t>образовательной</w:t>
      </w:r>
      <w:r w:rsidRPr="00791837">
        <w:rPr>
          <w:spacing w:val="1"/>
        </w:rPr>
        <w:t xml:space="preserve"> </w:t>
      </w:r>
      <w:r w:rsidRPr="00791837">
        <w:t>среды,</w:t>
      </w:r>
      <w:r w:rsidRPr="00791837">
        <w:rPr>
          <w:spacing w:val="1"/>
        </w:rPr>
        <w:t xml:space="preserve"> </w:t>
      </w:r>
      <w:r w:rsidRPr="00791837">
        <w:lastRenderedPageBreak/>
        <w:t>проведении</w:t>
      </w:r>
      <w:r w:rsidRPr="00791837">
        <w:rPr>
          <w:spacing w:val="61"/>
        </w:rPr>
        <w:t xml:space="preserve"> </w:t>
      </w:r>
      <w:r w:rsidRPr="00791837">
        <w:t>мониторинга</w:t>
      </w:r>
      <w:r w:rsidRPr="00791837">
        <w:rPr>
          <w:spacing w:val="61"/>
        </w:rPr>
        <w:t xml:space="preserve"> </w:t>
      </w:r>
      <w:r w:rsidRPr="00791837">
        <w:t>психологического</w:t>
      </w:r>
      <w:r w:rsidRPr="00791837">
        <w:rPr>
          <w:spacing w:val="1"/>
        </w:rPr>
        <w:t xml:space="preserve"> </w:t>
      </w:r>
      <w:r w:rsidRPr="00791837">
        <w:t>здоровья.</w:t>
      </w:r>
      <w:r w:rsidRPr="00791837">
        <w:rPr>
          <w:spacing w:val="1"/>
        </w:rPr>
        <w:t xml:space="preserve"> </w:t>
      </w:r>
      <w:r w:rsidRPr="00791837">
        <w:t>Участие</w:t>
      </w:r>
      <w:r w:rsidRPr="00791837">
        <w:rPr>
          <w:spacing w:val="1"/>
        </w:rPr>
        <w:t xml:space="preserve"> </w:t>
      </w:r>
      <w:r w:rsidRPr="00791837">
        <w:t>в</w:t>
      </w:r>
      <w:r w:rsidRPr="00791837">
        <w:rPr>
          <w:spacing w:val="1"/>
        </w:rPr>
        <w:t xml:space="preserve"> </w:t>
      </w:r>
      <w:r w:rsidRPr="00791837">
        <w:t>разработке</w:t>
      </w:r>
      <w:r w:rsidRPr="00791837">
        <w:rPr>
          <w:spacing w:val="1"/>
        </w:rPr>
        <w:t xml:space="preserve"> </w:t>
      </w:r>
      <w:r w:rsidRPr="00791837">
        <w:t>Программы</w:t>
      </w:r>
      <w:r w:rsidRPr="00791837">
        <w:rPr>
          <w:spacing w:val="1"/>
        </w:rPr>
        <w:t xml:space="preserve"> </w:t>
      </w:r>
      <w:r w:rsidRPr="00791837">
        <w:t>формирования</w:t>
      </w:r>
      <w:r w:rsidRPr="00791837">
        <w:rPr>
          <w:spacing w:val="61"/>
        </w:rPr>
        <w:t xml:space="preserve"> </w:t>
      </w:r>
      <w:r w:rsidRPr="00791837">
        <w:t>культуры</w:t>
      </w:r>
      <w:r w:rsidRPr="00791837">
        <w:rPr>
          <w:spacing w:val="61"/>
        </w:rPr>
        <w:t xml:space="preserve"> </w:t>
      </w:r>
      <w:r w:rsidRPr="00791837">
        <w:t>здорового</w:t>
      </w:r>
      <w:r w:rsidRPr="00791837">
        <w:rPr>
          <w:spacing w:val="61"/>
        </w:rPr>
        <w:t xml:space="preserve"> </w:t>
      </w:r>
      <w:r w:rsidRPr="00791837">
        <w:t>и</w:t>
      </w:r>
      <w:r w:rsidRPr="00791837">
        <w:rPr>
          <w:spacing w:val="1"/>
        </w:rPr>
        <w:t xml:space="preserve"> </w:t>
      </w:r>
      <w:r w:rsidRPr="00791837">
        <w:t>безопасного</w:t>
      </w:r>
      <w:r w:rsidRPr="00791837">
        <w:tab/>
      </w:r>
      <w:r w:rsidRPr="00791837">
        <w:tab/>
        <w:t>образа</w:t>
      </w:r>
      <w:r w:rsidRPr="00791837">
        <w:tab/>
      </w:r>
      <w:r w:rsidRPr="00791837">
        <w:tab/>
        <w:t>жизни.</w:t>
      </w:r>
      <w:r w:rsidRPr="00791837">
        <w:rPr>
          <w:spacing w:val="-58"/>
        </w:rPr>
        <w:t xml:space="preserve"> </w:t>
      </w:r>
      <w:r w:rsidRPr="00791837">
        <w:rPr>
          <w:b/>
        </w:rPr>
        <w:t>Психологическое</w:t>
      </w:r>
      <w:r w:rsidRPr="00791837">
        <w:rPr>
          <w:b/>
        </w:rPr>
        <w:tab/>
        <w:t>сопровождение</w:t>
      </w:r>
      <w:r w:rsidRPr="00791837">
        <w:rPr>
          <w:b/>
        </w:rPr>
        <w:tab/>
      </w:r>
      <w:r w:rsidRPr="00791837">
        <w:rPr>
          <w:b/>
        </w:rPr>
        <w:tab/>
        <w:t>профессионального</w:t>
      </w:r>
      <w:r w:rsidRPr="00791837">
        <w:rPr>
          <w:b/>
        </w:rPr>
        <w:tab/>
        <w:t>самоопределения</w:t>
      </w:r>
      <w:r w:rsidRPr="00791837">
        <w:rPr>
          <w:b/>
          <w:spacing w:val="-58"/>
        </w:rPr>
        <w:t xml:space="preserve"> </w:t>
      </w:r>
      <w:r w:rsidRPr="00791837">
        <w:t>Деятельность</w:t>
      </w:r>
      <w:r w:rsidRPr="00791837">
        <w:rPr>
          <w:spacing w:val="61"/>
        </w:rPr>
        <w:t xml:space="preserve"> </w:t>
      </w:r>
      <w:r w:rsidRPr="00791837">
        <w:t>в</w:t>
      </w:r>
      <w:r w:rsidRPr="00791837">
        <w:rPr>
          <w:spacing w:val="61"/>
        </w:rPr>
        <w:t xml:space="preserve"> </w:t>
      </w:r>
      <w:r w:rsidRPr="00791837">
        <w:t>рамках</w:t>
      </w:r>
      <w:r w:rsidRPr="00791837">
        <w:rPr>
          <w:spacing w:val="61"/>
        </w:rPr>
        <w:t xml:space="preserve"> </w:t>
      </w:r>
      <w:r w:rsidRPr="00791837">
        <w:t>данного</w:t>
      </w:r>
      <w:r w:rsidRPr="00791837">
        <w:rPr>
          <w:spacing w:val="61"/>
        </w:rPr>
        <w:t xml:space="preserve"> </w:t>
      </w:r>
      <w:r w:rsidRPr="00791837">
        <w:t>направления</w:t>
      </w:r>
      <w:r w:rsidRPr="00791837">
        <w:rPr>
          <w:spacing w:val="61"/>
        </w:rPr>
        <w:t xml:space="preserve"> </w:t>
      </w:r>
      <w:r w:rsidRPr="00791837">
        <w:t>нацелена</w:t>
      </w:r>
      <w:r w:rsidRPr="00791837">
        <w:rPr>
          <w:spacing w:val="61"/>
        </w:rPr>
        <w:t xml:space="preserve"> </w:t>
      </w:r>
      <w:r w:rsidRPr="00791837">
        <w:t>на</w:t>
      </w:r>
      <w:r w:rsidRPr="00791837">
        <w:rPr>
          <w:spacing w:val="61"/>
        </w:rPr>
        <w:t xml:space="preserve"> </w:t>
      </w:r>
      <w:r w:rsidRPr="00791837">
        <w:t>создание</w:t>
      </w:r>
      <w:r w:rsidRPr="00791837">
        <w:rPr>
          <w:spacing w:val="61"/>
        </w:rPr>
        <w:t xml:space="preserve"> </w:t>
      </w:r>
      <w:r w:rsidRPr="00791837">
        <w:t xml:space="preserve">внешних  </w:t>
      </w:r>
      <w:r w:rsidRPr="00791837">
        <w:rPr>
          <w:spacing w:val="1"/>
        </w:rPr>
        <w:t xml:space="preserve"> </w:t>
      </w:r>
      <w:r w:rsidRPr="00791837">
        <w:t>и</w:t>
      </w:r>
      <w:r w:rsidRPr="00791837">
        <w:rPr>
          <w:spacing w:val="1"/>
        </w:rPr>
        <w:t xml:space="preserve"> </w:t>
      </w:r>
      <w:r w:rsidRPr="00791837">
        <w:t>внутренних</w:t>
      </w:r>
      <w:r w:rsidRPr="00791837">
        <w:rPr>
          <w:spacing w:val="1"/>
        </w:rPr>
        <w:t xml:space="preserve"> </w:t>
      </w:r>
      <w:r w:rsidRPr="00791837">
        <w:t>условий</w:t>
      </w:r>
      <w:r w:rsidRPr="00791837">
        <w:rPr>
          <w:spacing w:val="1"/>
        </w:rPr>
        <w:t xml:space="preserve"> </w:t>
      </w:r>
      <w:r w:rsidRPr="00791837">
        <w:t>для</w:t>
      </w:r>
      <w:r w:rsidRPr="00791837">
        <w:rPr>
          <w:spacing w:val="1"/>
        </w:rPr>
        <w:t xml:space="preserve"> </w:t>
      </w:r>
      <w:r w:rsidRPr="00791837">
        <w:t>активизации</w:t>
      </w:r>
      <w:r w:rsidRPr="00791837">
        <w:rPr>
          <w:spacing w:val="1"/>
        </w:rPr>
        <w:t xml:space="preserve"> </w:t>
      </w:r>
      <w:r w:rsidRPr="00791837">
        <w:t>и</w:t>
      </w:r>
      <w:r w:rsidRPr="00791837">
        <w:rPr>
          <w:spacing w:val="1"/>
        </w:rPr>
        <w:t xml:space="preserve"> </w:t>
      </w:r>
      <w:r w:rsidRPr="00791837">
        <w:t>осуществления</w:t>
      </w:r>
      <w:r w:rsidRPr="00791837">
        <w:rPr>
          <w:spacing w:val="1"/>
        </w:rPr>
        <w:t xml:space="preserve"> </w:t>
      </w:r>
      <w:r w:rsidRPr="00791837">
        <w:t>обоснованного</w:t>
      </w:r>
      <w:r w:rsidRPr="00791837">
        <w:rPr>
          <w:spacing w:val="1"/>
        </w:rPr>
        <w:t xml:space="preserve"> </w:t>
      </w:r>
      <w:r w:rsidRPr="00791837">
        <w:t>профессионального</w:t>
      </w:r>
      <w:r w:rsidRPr="00791837">
        <w:rPr>
          <w:spacing w:val="-57"/>
        </w:rPr>
        <w:t xml:space="preserve"> </w:t>
      </w:r>
      <w:r w:rsidRPr="00791837">
        <w:t>самоопределения, выбора направления предпрофильной подготовки и профильного обучения,</w:t>
      </w:r>
      <w:r w:rsidRPr="00791837">
        <w:rPr>
          <w:spacing w:val="1"/>
        </w:rPr>
        <w:t xml:space="preserve"> </w:t>
      </w:r>
      <w:r w:rsidRPr="00791837">
        <w:t>построения</w:t>
      </w:r>
      <w:r w:rsidRPr="00791837">
        <w:rPr>
          <w:spacing w:val="1"/>
        </w:rPr>
        <w:t xml:space="preserve"> </w:t>
      </w:r>
      <w:r w:rsidRPr="00791837">
        <w:t>профессионально-образовательного</w:t>
      </w:r>
      <w:r w:rsidRPr="00791837">
        <w:rPr>
          <w:spacing w:val="1"/>
        </w:rPr>
        <w:t xml:space="preserve"> </w:t>
      </w:r>
      <w:r w:rsidRPr="00791837">
        <w:t>проекта</w:t>
      </w:r>
      <w:r w:rsidRPr="00791837">
        <w:rPr>
          <w:spacing w:val="1"/>
        </w:rPr>
        <w:t xml:space="preserve"> </w:t>
      </w:r>
      <w:r w:rsidRPr="00791837">
        <w:t>обучающимися</w:t>
      </w:r>
      <w:r w:rsidRPr="00791837">
        <w:rPr>
          <w:spacing w:val="1"/>
        </w:rPr>
        <w:t xml:space="preserve"> </w:t>
      </w:r>
      <w:r w:rsidRPr="00791837">
        <w:t>с</w:t>
      </w:r>
      <w:r w:rsidRPr="00791837">
        <w:rPr>
          <w:spacing w:val="1"/>
        </w:rPr>
        <w:t xml:space="preserve"> </w:t>
      </w:r>
      <w:r w:rsidRPr="00791837">
        <w:t>учѐтом</w:t>
      </w:r>
      <w:r w:rsidRPr="00791837">
        <w:rPr>
          <w:spacing w:val="1"/>
        </w:rPr>
        <w:t xml:space="preserve"> </w:t>
      </w:r>
      <w:r w:rsidRPr="00791837">
        <w:t>их</w:t>
      </w:r>
      <w:r w:rsidRPr="00791837">
        <w:rPr>
          <w:spacing w:val="1"/>
        </w:rPr>
        <w:t xml:space="preserve"> </w:t>
      </w:r>
      <w:r w:rsidRPr="00791837">
        <w:t>направленности, индивидуальных</w:t>
      </w:r>
      <w:r w:rsidRPr="00791837">
        <w:rPr>
          <w:spacing w:val="1"/>
        </w:rPr>
        <w:t xml:space="preserve"> </w:t>
      </w:r>
      <w:r w:rsidRPr="00791837">
        <w:t>возможностей и социально-экономической</w:t>
      </w:r>
      <w:r w:rsidRPr="00791837">
        <w:rPr>
          <w:spacing w:val="1"/>
        </w:rPr>
        <w:t xml:space="preserve"> </w:t>
      </w:r>
      <w:r w:rsidRPr="00791837">
        <w:t>ситуации на</w:t>
      </w:r>
      <w:r w:rsidRPr="00791837">
        <w:rPr>
          <w:spacing w:val="1"/>
        </w:rPr>
        <w:t xml:space="preserve"> </w:t>
      </w:r>
      <w:r w:rsidRPr="00791837">
        <w:t>рынке</w:t>
      </w:r>
      <w:r w:rsidRPr="00791837">
        <w:rPr>
          <w:spacing w:val="107"/>
        </w:rPr>
        <w:t xml:space="preserve"> </w:t>
      </w:r>
      <w:r w:rsidRPr="00791837">
        <w:t>труда.</w:t>
      </w:r>
      <w:r w:rsidRPr="00791837">
        <w:rPr>
          <w:spacing w:val="108"/>
        </w:rPr>
        <w:t xml:space="preserve"> </w:t>
      </w:r>
      <w:r w:rsidRPr="00791837">
        <w:t>Содержание</w:t>
      </w:r>
      <w:r w:rsidRPr="00791837">
        <w:rPr>
          <w:spacing w:val="108"/>
        </w:rPr>
        <w:t xml:space="preserve"> </w:t>
      </w:r>
      <w:r w:rsidRPr="00791837">
        <w:t>деятельности</w:t>
      </w:r>
      <w:r w:rsidRPr="00791837">
        <w:rPr>
          <w:spacing w:val="110"/>
        </w:rPr>
        <w:t xml:space="preserve"> </w:t>
      </w:r>
      <w:r w:rsidRPr="00791837">
        <w:t>включает</w:t>
      </w:r>
      <w:r w:rsidRPr="00791837">
        <w:rPr>
          <w:spacing w:val="109"/>
        </w:rPr>
        <w:t xml:space="preserve"> </w:t>
      </w:r>
      <w:r w:rsidRPr="00791837">
        <w:t xml:space="preserve">несколько    </w:t>
      </w:r>
      <w:r w:rsidRPr="00791837">
        <w:rPr>
          <w:spacing w:val="38"/>
        </w:rPr>
        <w:t xml:space="preserve"> </w:t>
      </w:r>
      <w:r w:rsidRPr="00791837">
        <w:t>взаимосвязанных</w:t>
      </w:r>
      <w:r w:rsidRPr="00791837">
        <w:rPr>
          <w:spacing w:val="111"/>
        </w:rPr>
        <w:t xml:space="preserve"> </w:t>
      </w:r>
      <w:r w:rsidRPr="00791837">
        <w:t>линий:</w:t>
      </w:r>
    </w:p>
    <w:p w:rsidR="0083763A" w:rsidRPr="00791837" w:rsidRDefault="00791837" w:rsidP="00B34094">
      <w:pPr>
        <w:pStyle w:val="a3"/>
        <w:tabs>
          <w:tab w:val="left" w:pos="2058"/>
          <w:tab w:val="left" w:pos="2950"/>
          <w:tab w:val="left" w:pos="4588"/>
          <w:tab w:val="left" w:pos="4632"/>
          <w:tab w:val="left" w:pos="4796"/>
          <w:tab w:val="left" w:pos="6735"/>
          <w:tab w:val="left" w:pos="7438"/>
          <w:tab w:val="left" w:pos="9096"/>
          <w:tab w:val="left" w:pos="9331"/>
        </w:tabs>
        <w:ind w:left="0" w:right="15" w:firstLine="567"/>
        <w:jc w:val="both"/>
      </w:pPr>
      <w:r w:rsidRPr="00791837">
        <w:t>ценностно-смысловая</w:t>
      </w:r>
      <w:r w:rsidRPr="00791837">
        <w:rPr>
          <w:spacing w:val="1"/>
        </w:rPr>
        <w:t xml:space="preserve"> </w:t>
      </w:r>
      <w:r w:rsidRPr="00791837">
        <w:t>-</w:t>
      </w:r>
      <w:r w:rsidRPr="00791837">
        <w:rPr>
          <w:spacing w:val="1"/>
        </w:rPr>
        <w:t xml:space="preserve"> </w:t>
      </w:r>
      <w:r w:rsidRPr="00791837">
        <w:t>формирование</w:t>
      </w:r>
      <w:r w:rsidRPr="00791837">
        <w:rPr>
          <w:spacing w:val="1"/>
        </w:rPr>
        <w:t xml:space="preserve"> </w:t>
      </w:r>
      <w:r w:rsidRPr="00791837">
        <w:t>ценностно-мотивационных</w:t>
      </w:r>
      <w:r w:rsidRPr="00791837">
        <w:rPr>
          <w:spacing w:val="61"/>
        </w:rPr>
        <w:t xml:space="preserve"> </w:t>
      </w:r>
      <w:r w:rsidRPr="00791837">
        <w:t>оснований</w:t>
      </w:r>
      <w:r w:rsidRPr="00791837">
        <w:rPr>
          <w:spacing w:val="1"/>
        </w:rPr>
        <w:t xml:space="preserve"> </w:t>
      </w:r>
      <w:r w:rsidRPr="00791837">
        <w:t xml:space="preserve">самоопределения;    </w:t>
      </w:r>
      <w:r w:rsidRPr="00791837">
        <w:rPr>
          <w:spacing w:val="29"/>
        </w:rPr>
        <w:t xml:space="preserve"> </w:t>
      </w:r>
      <w:r w:rsidRPr="00791837">
        <w:t xml:space="preserve">информационная    </w:t>
      </w:r>
      <w:r w:rsidRPr="00791837">
        <w:rPr>
          <w:spacing w:val="33"/>
        </w:rPr>
        <w:t xml:space="preserve"> </w:t>
      </w:r>
      <w:r w:rsidRPr="00791837">
        <w:t xml:space="preserve">–    </w:t>
      </w:r>
      <w:r w:rsidRPr="00791837">
        <w:rPr>
          <w:spacing w:val="30"/>
        </w:rPr>
        <w:t xml:space="preserve"> </w:t>
      </w:r>
      <w:r w:rsidRPr="00791837">
        <w:t>формирование</w:t>
      </w:r>
      <w:r w:rsidRPr="00791837">
        <w:tab/>
        <w:t>информационной</w:t>
      </w:r>
      <w:r w:rsidRPr="00791837">
        <w:rPr>
          <w:spacing w:val="29"/>
        </w:rPr>
        <w:t xml:space="preserve"> </w:t>
      </w:r>
      <w:r w:rsidRPr="00791837">
        <w:t>основы</w:t>
      </w:r>
      <w:r w:rsidRPr="00791837">
        <w:rPr>
          <w:spacing w:val="-58"/>
        </w:rPr>
        <w:t xml:space="preserve"> </w:t>
      </w:r>
      <w:r w:rsidRPr="00791837">
        <w:t>самоопределения, включая умение самостоятельно</w:t>
      </w:r>
      <w:r w:rsidRPr="00791837">
        <w:rPr>
          <w:spacing w:val="1"/>
        </w:rPr>
        <w:t xml:space="preserve"> </w:t>
      </w:r>
      <w:r w:rsidRPr="00791837">
        <w:t>осуществлять поиск и структурировать</w:t>
      </w:r>
      <w:r w:rsidRPr="00791837">
        <w:rPr>
          <w:spacing w:val="1"/>
        </w:rPr>
        <w:t xml:space="preserve"> </w:t>
      </w:r>
      <w:r w:rsidRPr="00791837">
        <w:t>необходимую</w:t>
      </w:r>
      <w:r w:rsidRPr="00791837">
        <w:rPr>
          <w:spacing w:val="1"/>
        </w:rPr>
        <w:t xml:space="preserve"> </w:t>
      </w:r>
      <w:r w:rsidRPr="00791837">
        <w:t>информацию;</w:t>
      </w:r>
      <w:r w:rsidRPr="00791837">
        <w:rPr>
          <w:spacing w:val="1"/>
        </w:rPr>
        <w:t xml:space="preserve"> </w:t>
      </w:r>
      <w:r w:rsidRPr="00791837">
        <w:t>целевая</w:t>
      </w:r>
      <w:r w:rsidRPr="00791837">
        <w:rPr>
          <w:spacing w:val="1"/>
        </w:rPr>
        <w:t xml:space="preserve"> </w:t>
      </w:r>
      <w:r w:rsidRPr="00791837">
        <w:t>-</w:t>
      </w:r>
      <w:r w:rsidRPr="00791837">
        <w:rPr>
          <w:spacing w:val="1"/>
        </w:rPr>
        <w:t xml:space="preserve"> </w:t>
      </w:r>
      <w:r w:rsidRPr="00791837">
        <w:t>формирование</w:t>
      </w:r>
      <w:r w:rsidRPr="00791837">
        <w:rPr>
          <w:spacing w:val="1"/>
        </w:rPr>
        <w:t xml:space="preserve"> </w:t>
      </w:r>
      <w:r w:rsidRPr="00791837">
        <w:t>способности</w:t>
      </w:r>
      <w:r w:rsidRPr="00791837">
        <w:rPr>
          <w:spacing w:val="1"/>
        </w:rPr>
        <w:t xml:space="preserve"> </w:t>
      </w:r>
      <w:r w:rsidRPr="00791837">
        <w:t>к</w:t>
      </w:r>
      <w:r w:rsidRPr="00791837">
        <w:rPr>
          <w:spacing w:val="1"/>
        </w:rPr>
        <w:t xml:space="preserve"> </w:t>
      </w:r>
      <w:r w:rsidRPr="00791837">
        <w:t>целеполаганию,</w:t>
      </w:r>
      <w:r w:rsidRPr="00791837">
        <w:rPr>
          <w:spacing w:val="1"/>
        </w:rPr>
        <w:t xml:space="preserve"> </w:t>
      </w:r>
      <w:r w:rsidRPr="00791837">
        <w:t>прогнозированию и проектированию своего</w:t>
      </w:r>
      <w:r w:rsidRPr="00791837">
        <w:rPr>
          <w:spacing w:val="1"/>
        </w:rPr>
        <w:t xml:space="preserve"> </w:t>
      </w:r>
      <w:r w:rsidRPr="00791837">
        <w:t>будущего; личностная – помощь в самопознании,</w:t>
      </w:r>
      <w:r w:rsidRPr="00791837">
        <w:rPr>
          <w:spacing w:val="-57"/>
        </w:rPr>
        <w:t xml:space="preserve"> </w:t>
      </w:r>
      <w:r w:rsidRPr="00791837">
        <w:t>формировании и развитии качеств, необходимых для осуществления ответственного выбора и</w:t>
      </w:r>
      <w:r w:rsidRPr="00791837">
        <w:rPr>
          <w:spacing w:val="1"/>
        </w:rPr>
        <w:t xml:space="preserve"> </w:t>
      </w:r>
      <w:r w:rsidRPr="00791837">
        <w:t>его</w:t>
      </w:r>
      <w:r w:rsidRPr="00791837">
        <w:rPr>
          <w:spacing w:val="1"/>
        </w:rPr>
        <w:t xml:space="preserve"> </w:t>
      </w:r>
      <w:r w:rsidRPr="00791837">
        <w:t>реализации;</w:t>
      </w:r>
      <w:r w:rsidRPr="00791837">
        <w:rPr>
          <w:spacing w:val="1"/>
        </w:rPr>
        <w:t xml:space="preserve"> </w:t>
      </w:r>
      <w:r w:rsidRPr="00791837">
        <w:t>операциональная</w:t>
      </w:r>
      <w:r w:rsidRPr="00791837">
        <w:rPr>
          <w:spacing w:val="1"/>
        </w:rPr>
        <w:t xml:space="preserve"> </w:t>
      </w:r>
      <w:r w:rsidRPr="00791837">
        <w:t>–</w:t>
      </w:r>
      <w:r w:rsidRPr="00791837">
        <w:rPr>
          <w:spacing w:val="1"/>
        </w:rPr>
        <w:t xml:space="preserve"> </w:t>
      </w:r>
      <w:r w:rsidRPr="00791837">
        <w:t>создание</w:t>
      </w:r>
      <w:r w:rsidRPr="00791837">
        <w:rPr>
          <w:spacing w:val="1"/>
        </w:rPr>
        <w:t xml:space="preserve"> </w:t>
      </w:r>
      <w:r w:rsidRPr="00791837">
        <w:t>условий</w:t>
      </w:r>
      <w:r w:rsidRPr="00791837">
        <w:rPr>
          <w:spacing w:val="1"/>
        </w:rPr>
        <w:t xml:space="preserve"> </w:t>
      </w:r>
      <w:r w:rsidRPr="00791837">
        <w:t>для</w:t>
      </w:r>
      <w:r w:rsidRPr="00791837">
        <w:rPr>
          <w:spacing w:val="1"/>
        </w:rPr>
        <w:t xml:space="preserve"> </w:t>
      </w:r>
      <w:r w:rsidRPr="00791837">
        <w:t>накопления</w:t>
      </w:r>
      <w:r w:rsidRPr="00791837">
        <w:rPr>
          <w:spacing w:val="1"/>
        </w:rPr>
        <w:t xml:space="preserve"> </w:t>
      </w:r>
      <w:r w:rsidRPr="00791837">
        <w:t>опыта</w:t>
      </w:r>
      <w:r w:rsidRPr="00791837">
        <w:rPr>
          <w:spacing w:val="1"/>
        </w:rPr>
        <w:t xml:space="preserve"> </w:t>
      </w:r>
      <w:r w:rsidRPr="00791837">
        <w:t>выполнения</w:t>
      </w:r>
      <w:r w:rsidRPr="00791837">
        <w:rPr>
          <w:spacing w:val="1"/>
        </w:rPr>
        <w:t xml:space="preserve"> </w:t>
      </w:r>
      <w:r w:rsidRPr="00791837">
        <w:t>различных видов</w:t>
      </w:r>
      <w:r w:rsidRPr="00791837">
        <w:rPr>
          <w:spacing w:val="1"/>
        </w:rPr>
        <w:t xml:space="preserve"> </w:t>
      </w:r>
      <w:r w:rsidRPr="00791837">
        <w:t>деятельности, формирование способов осуществления профессионального</w:t>
      </w:r>
      <w:r w:rsidRPr="00791837">
        <w:rPr>
          <w:spacing w:val="-57"/>
        </w:rPr>
        <w:t xml:space="preserve"> </w:t>
      </w:r>
      <w:r w:rsidRPr="00791837">
        <w:t>самоопределения;</w:t>
      </w:r>
      <w:r w:rsidRPr="00791837">
        <w:rPr>
          <w:spacing w:val="1"/>
        </w:rPr>
        <w:t xml:space="preserve"> </w:t>
      </w:r>
      <w:r w:rsidRPr="00791837">
        <w:t>эмоционально-волевая</w:t>
      </w:r>
      <w:r w:rsidRPr="00791837">
        <w:rPr>
          <w:spacing w:val="1"/>
        </w:rPr>
        <w:t xml:space="preserve"> </w:t>
      </w:r>
      <w:r w:rsidRPr="00791837">
        <w:t>–</w:t>
      </w:r>
      <w:r w:rsidRPr="00791837">
        <w:rPr>
          <w:spacing w:val="1"/>
        </w:rPr>
        <w:t xml:space="preserve"> </w:t>
      </w:r>
      <w:r w:rsidRPr="00791837">
        <w:t>поддержание</w:t>
      </w:r>
      <w:r w:rsidRPr="00791837">
        <w:rPr>
          <w:spacing w:val="1"/>
        </w:rPr>
        <w:t xml:space="preserve"> </w:t>
      </w:r>
      <w:r w:rsidRPr="00791837">
        <w:t>положительного</w:t>
      </w:r>
      <w:r w:rsidRPr="00791837">
        <w:rPr>
          <w:spacing w:val="1"/>
        </w:rPr>
        <w:t xml:space="preserve"> </w:t>
      </w:r>
      <w:r w:rsidRPr="00791837">
        <w:t>отношения</w:t>
      </w:r>
      <w:r w:rsidRPr="00791837">
        <w:rPr>
          <w:spacing w:val="1"/>
        </w:rPr>
        <w:t xml:space="preserve"> </w:t>
      </w:r>
      <w:r w:rsidRPr="00791837">
        <w:t>к</w:t>
      </w:r>
      <w:r w:rsidRPr="00791837">
        <w:rPr>
          <w:spacing w:val="1"/>
        </w:rPr>
        <w:t xml:space="preserve"> </w:t>
      </w:r>
      <w:r w:rsidRPr="00791837">
        <w:t>вопросам</w:t>
      </w:r>
      <w:r w:rsidRPr="00791837">
        <w:rPr>
          <w:spacing w:val="1"/>
        </w:rPr>
        <w:t xml:space="preserve"> </w:t>
      </w:r>
      <w:r w:rsidRPr="00791837">
        <w:t>самоопределения,</w:t>
      </w:r>
      <w:r w:rsidRPr="00791837">
        <w:rPr>
          <w:spacing w:val="1"/>
        </w:rPr>
        <w:t xml:space="preserve"> </w:t>
      </w:r>
      <w:r w:rsidRPr="00791837">
        <w:t>насыщение</w:t>
      </w:r>
      <w:r w:rsidRPr="00791837">
        <w:rPr>
          <w:spacing w:val="1"/>
        </w:rPr>
        <w:t xml:space="preserve"> </w:t>
      </w:r>
      <w:r w:rsidRPr="00791837">
        <w:t>деятельности</w:t>
      </w:r>
      <w:r w:rsidRPr="00791837">
        <w:rPr>
          <w:spacing w:val="1"/>
        </w:rPr>
        <w:t xml:space="preserve"> </w:t>
      </w:r>
      <w:r w:rsidRPr="00791837">
        <w:t>и</w:t>
      </w:r>
      <w:r w:rsidRPr="00791837">
        <w:rPr>
          <w:spacing w:val="1"/>
        </w:rPr>
        <w:t xml:space="preserve"> </w:t>
      </w:r>
      <w:r w:rsidRPr="00791837">
        <w:t>принимаемых</w:t>
      </w:r>
      <w:r w:rsidRPr="00791837">
        <w:rPr>
          <w:spacing w:val="1"/>
        </w:rPr>
        <w:t xml:space="preserve"> </w:t>
      </w:r>
      <w:r w:rsidRPr="00791837">
        <w:t>в</w:t>
      </w:r>
      <w:r w:rsidRPr="00791837">
        <w:rPr>
          <w:spacing w:val="1"/>
        </w:rPr>
        <w:t xml:space="preserve"> </w:t>
      </w:r>
      <w:r w:rsidRPr="00791837">
        <w:t>этом</w:t>
      </w:r>
      <w:r w:rsidRPr="00791837">
        <w:rPr>
          <w:spacing w:val="1"/>
        </w:rPr>
        <w:t xml:space="preserve"> </w:t>
      </w:r>
      <w:r w:rsidRPr="00791837">
        <w:t>направлении</w:t>
      </w:r>
      <w:r w:rsidRPr="00791837">
        <w:rPr>
          <w:spacing w:val="-57"/>
        </w:rPr>
        <w:t xml:space="preserve"> </w:t>
      </w:r>
      <w:r w:rsidR="00723252">
        <w:t xml:space="preserve">решений положительной </w:t>
      </w:r>
      <w:r w:rsidRPr="00791837">
        <w:t>энергией.</w:t>
      </w:r>
      <w:r w:rsidRPr="00791837">
        <w:rPr>
          <w:spacing w:val="-58"/>
        </w:rPr>
        <w:t xml:space="preserve"> </w:t>
      </w:r>
      <w:r w:rsidRPr="00791837">
        <w:t>Деятельность</w:t>
      </w:r>
      <w:r w:rsidRPr="00791837">
        <w:rPr>
          <w:spacing w:val="61"/>
        </w:rPr>
        <w:t xml:space="preserve"> </w:t>
      </w:r>
      <w:r w:rsidRPr="00791837">
        <w:t>в</w:t>
      </w:r>
      <w:r w:rsidRPr="00791837">
        <w:rPr>
          <w:spacing w:val="61"/>
        </w:rPr>
        <w:t xml:space="preserve"> </w:t>
      </w:r>
      <w:r w:rsidRPr="00791837">
        <w:t>рамках</w:t>
      </w:r>
      <w:r w:rsidRPr="00791837">
        <w:rPr>
          <w:spacing w:val="61"/>
        </w:rPr>
        <w:t xml:space="preserve"> </w:t>
      </w:r>
      <w:r w:rsidRPr="00791837">
        <w:t>данного</w:t>
      </w:r>
      <w:r w:rsidRPr="00791837">
        <w:rPr>
          <w:spacing w:val="61"/>
        </w:rPr>
        <w:t xml:space="preserve"> </w:t>
      </w:r>
      <w:r w:rsidRPr="00791837">
        <w:t>направления</w:t>
      </w:r>
      <w:r w:rsidRPr="00791837">
        <w:rPr>
          <w:spacing w:val="61"/>
        </w:rPr>
        <w:t xml:space="preserve"> </w:t>
      </w:r>
      <w:r w:rsidRPr="00791837">
        <w:t>реализуется</w:t>
      </w:r>
      <w:r w:rsidRPr="00791837">
        <w:rPr>
          <w:spacing w:val="61"/>
        </w:rPr>
        <w:t xml:space="preserve"> </w:t>
      </w:r>
      <w:r w:rsidRPr="00791837">
        <w:t>в</w:t>
      </w:r>
      <w:r w:rsidRPr="00791837">
        <w:rPr>
          <w:spacing w:val="61"/>
        </w:rPr>
        <w:t xml:space="preserve"> </w:t>
      </w:r>
      <w:r w:rsidRPr="00791837">
        <w:t>процессе</w:t>
      </w:r>
      <w:r w:rsidRPr="00791837">
        <w:rPr>
          <w:spacing w:val="61"/>
        </w:rPr>
        <w:t xml:space="preserve"> </w:t>
      </w:r>
      <w:r w:rsidRPr="00791837">
        <w:t>согласованной</w:t>
      </w:r>
      <w:r w:rsidRPr="00791837">
        <w:rPr>
          <w:spacing w:val="1"/>
        </w:rPr>
        <w:t xml:space="preserve"> </w:t>
      </w:r>
      <w:r w:rsidR="00723252">
        <w:t>работы</w:t>
      </w:r>
      <w:r w:rsidR="00723252">
        <w:tab/>
        <w:t xml:space="preserve">с разными участниками образовательного </w:t>
      </w:r>
      <w:r w:rsidRPr="00791837">
        <w:t>процесса.</w:t>
      </w:r>
      <w:r w:rsidRPr="00791837">
        <w:rPr>
          <w:spacing w:val="-58"/>
        </w:rPr>
        <w:t xml:space="preserve"> </w:t>
      </w:r>
      <w:r w:rsidRPr="00791837">
        <w:t>С</w:t>
      </w:r>
      <w:r w:rsidRPr="00791837">
        <w:rPr>
          <w:spacing w:val="61"/>
        </w:rPr>
        <w:t xml:space="preserve"> </w:t>
      </w:r>
      <w:r w:rsidRPr="00791837">
        <w:t>обучающимися</w:t>
      </w:r>
      <w:r w:rsidRPr="00791837">
        <w:rPr>
          <w:spacing w:val="61"/>
        </w:rPr>
        <w:t xml:space="preserve"> </w:t>
      </w:r>
      <w:r w:rsidRPr="00791837">
        <w:t>–</w:t>
      </w:r>
      <w:r w:rsidRPr="00791837">
        <w:rPr>
          <w:spacing w:val="61"/>
        </w:rPr>
        <w:t xml:space="preserve"> </w:t>
      </w:r>
      <w:r w:rsidRPr="00791837">
        <w:t>сопровождение</w:t>
      </w:r>
      <w:r w:rsidRPr="00791837">
        <w:rPr>
          <w:spacing w:val="61"/>
        </w:rPr>
        <w:t xml:space="preserve"> </w:t>
      </w:r>
      <w:r w:rsidRPr="00791837">
        <w:t>формирования</w:t>
      </w:r>
      <w:r w:rsidRPr="00791837">
        <w:rPr>
          <w:spacing w:val="61"/>
        </w:rPr>
        <w:t xml:space="preserve"> </w:t>
      </w:r>
      <w:r w:rsidRPr="00791837">
        <w:t>ценностных</w:t>
      </w:r>
      <w:r w:rsidRPr="00791837">
        <w:rPr>
          <w:spacing w:val="61"/>
        </w:rPr>
        <w:t xml:space="preserve"> </w:t>
      </w:r>
      <w:r w:rsidRPr="00791837">
        <w:t>оснований</w:t>
      </w:r>
      <w:r w:rsidRPr="00791837">
        <w:rPr>
          <w:spacing w:val="1"/>
        </w:rPr>
        <w:t xml:space="preserve"> </w:t>
      </w:r>
      <w:r w:rsidRPr="00791837">
        <w:t>самоопределения,</w:t>
      </w:r>
      <w:r w:rsidRPr="00791837">
        <w:rPr>
          <w:spacing w:val="1"/>
        </w:rPr>
        <w:t xml:space="preserve"> </w:t>
      </w:r>
      <w:r w:rsidRPr="00791837">
        <w:t>осознания</w:t>
      </w:r>
      <w:r w:rsidRPr="00791837">
        <w:rPr>
          <w:spacing w:val="1"/>
        </w:rPr>
        <w:t xml:space="preserve"> </w:t>
      </w:r>
      <w:r w:rsidRPr="00791837">
        <w:t>значимости</w:t>
      </w:r>
      <w:r w:rsidRPr="00791837">
        <w:rPr>
          <w:spacing w:val="1"/>
        </w:rPr>
        <w:t xml:space="preserve"> </w:t>
      </w:r>
      <w:r w:rsidRPr="00791837">
        <w:t>труда</w:t>
      </w:r>
      <w:r w:rsidRPr="00791837">
        <w:rPr>
          <w:spacing w:val="1"/>
        </w:rPr>
        <w:t xml:space="preserve"> </w:t>
      </w:r>
      <w:r w:rsidRPr="00791837">
        <w:t>в</w:t>
      </w:r>
      <w:r w:rsidRPr="00791837">
        <w:rPr>
          <w:spacing w:val="1"/>
        </w:rPr>
        <w:t xml:space="preserve"> </w:t>
      </w:r>
      <w:r w:rsidRPr="00791837">
        <w:t>жизни</w:t>
      </w:r>
      <w:r w:rsidRPr="00791837">
        <w:rPr>
          <w:spacing w:val="1"/>
        </w:rPr>
        <w:t xml:space="preserve"> </w:t>
      </w:r>
      <w:r w:rsidRPr="00791837">
        <w:t>человека</w:t>
      </w:r>
      <w:r w:rsidRPr="00791837">
        <w:rPr>
          <w:spacing w:val="1"/>
        </w:rPr>
        <w:t xml:space="preserve"> </w:t>
      </w:r>
      <w:r w:rsidRPr="00791837">
        <w:t>и</w:t>
      </w:r>
      <w:r w:rsidRPr="00791837">
        <w:rPr>
          <w:spacing w:val="1"/>
        </w:rPr>
        <w:t xml:space="preserve"> </w:t>
      </w:r>
      <w:r w:rsidRPr="00791837">
        <w:t>общества,</w:t>
      </w:r>
      <w:r w:rsidRPr="00791837">
        <w:rPr>
          <w:spacing w:val="1"/>
        </w:rPr>
        <w:t xml:space="preserve"> </w:t>
      </w:r>
      <w:r w:rsidRPr="00791837">
        <w:t>понимания</w:t>
      </w:r>
      <w:r w:rsidRPr="00791837">
        <w:rPr>
          <w:spacing w:val="1"/>
        </w:rPr>
        <w:t xml:space="preserve"> </w:t>
      </w:r>
      <w:r w:rsidRPr="00791837">
        <w:t>важности</w:t>
      </w:r>
      <w:r w:rsidRPr="00791837">
        <w:rPr>
          <w:spacing w:val="61"/>
        </w:rPr>
        <w:t xml:space="preserve"> </w:t>
      </w:r>
      <w:r w:rsidRPr="00791837">
        <w:t>правильного</w:t>
      </w:r>
      <w:r w:rsidRPr="00791837">
        <w:rPr>
          <w:spacing w:val="61"/>
        </w:rPr>
        <w:t xml:space="preserve"> </w:t>
      </w:r>
      <w:r w:rsidRPr="00791837">
        <w:t>выбора</w:t>
      </w:r>
      <w:r w:rsidRPr="00791837">
        <w:rPr>
          <w:spacing w:val="61"/>
        </w:rPr>
        <w:t xml:space="preserve"> </w:t>
      </w:r>
      <w:r w:rsidRPr="00791837">
        <w:t>профессии</w:t>
      </w:r>
      <w:r w:rsidRPr="00791837">
        <w:rPr>
          <w:spacing w:val="61"/>
        </w:rPr>
        <w:t xml:space="preserve"> </w:t>
      </w:r>
      <w:r w:rsidRPr="00791837">
        <w:t>и</w:t>
      </w:r>
      <w:r w:rsidRPr="00791837">
        <w:rPr>
          <w:spacing w:val="61"/>
        </w:rPr>
        <w:t xml:space="preserve"> </w:t>
      </w:r>
      <w:r w:rsidRPr="00791837">
        <w:t>профессиональной</w:t>
      </w:r>
      <w:r w:rsidRPr="00791837">
        <w:rPr>
          <w:spacing w:val="61"/>
        </w:rPr>
        <w:t xml:space="preserve"> </w:t>
      </w:r>
      <w:r w:rsidRPr="00791837">
        <w:t>самореализации;</w:t>
      </w:r>
      <w:r w:rsidRPr="00791837">
        <w:rPr>
          <w:spacing w:val="1"/>
        </w:rPr>
        <w:t xml:space="preserve"> </w:t>
      </w:r>
      <w:r w:rsidRPr="00791837">
        <w:t>накопления</w:t>
      </w:r>
      <w:r w:rsidRPr="00791837">
        <w:rPr>
          <w:spacing w:val="1"/>
        </w:rPr>
        <w:t xml:space="preserve"> </w:t>
      </w:r>
      <w:r w:rsidRPr="00791837">
        <w:t>информационной</w:t>
      </w:r>
      <w:r w:rsidRPr="00791837">
        <w:rPr>
          <w:spacing w:val="1"/>
        </w:rPr>
        <w:t xml:space="preserve"> </w:t>
      </w:r>
      <w:r w:rsidRPr="00791837">
        <w:t>основы</w:t>
      </w:r>
      <w:r w:rsidRPr="00791837">
        <w:rPr>
          <w:spacing w:val="1"/>
        </w:rPr>
        <w:t xml:space="preserve"> </w:t>
      </w:r>
      <w:r w:rsidRPr="00791837">
        <w:t>(о</w:t>
      </w:r>
      <w:r w:rsidRPr="00791837">
        <w:rPr>
          <w:spacing w:val="61"/>
        </w:rPr>
        <w:t xml:space="preserve"> </w:t>
      </w:r>
      <w:r w:rsidRPr="00791837">
        <w:t>мире</w:t>
      </w:r>
      <w:r w:rsidRPr="00791837">
        <w:rPr>
          <w:spacing w:val="61"/>
        </w:rPr>
        <w:t xml:space="preserve"> </w:t>
      </w:r>
      <w:r w:rsidRPr="00791837">
        <w:t>профессий,</w:t>
      </w:r>
      <w:r w:rsidRPr="00791837">
        <w:rPr>
          <w:spacing w:val="61"/>
        </w:rPr>
        <w:t xml:space="preserve"> </w:t>
      </w:r>
      <w:r w:rsidRPr="00791837">
        <w:t>структуре</w:t>
      </w:r>
      <w:r w:rsidRPr="00791837">
        <w:rPr>
          <w:spacing w:val="61"/>
        </w:rPr>
        <w:t xml:space="preserve"> </w:t>
      </w:r>
      <w:r w:rsidRPr="00791837">
        <w:t>экономике,</w:t>
      </w:r>
      <w:r w:rsidRPr="00791837">
        <w:rPr>
          <w:spacing w:val="1"/>
        </w:rPr>
        <w:t xml:space="preserve"> </w:t>
      </w:r>
      <w:r w:rsidRPr="00791837">
        <w:t>особенностях</w:t>
      </w:r>
      <w:r w:rsidRPr="00791837">
        <w:rPr>
          <w:spacing w:val="61"/>
        </w:rPr>
        <w:t xml:space="preserve"> </w:t>
      </w:r>
      <w:r w:rsidRPr="00791837">
        <w:t>различных</w:t>
      </w:r>
      <w:r w:rsidRPr="00791837">
        <w:rPr>
          <w:spacing w:val="61"/>
        </w:rPr>
        <w:t xml:space="preserve"> </w:t>
      </w:r>
      <w:r w:rsidRPr="00791837">
        <w:t>сфер</w:t>
      </w:r>
      <w:r w:rsidRPr="00791837">
        <w:rPr>
          <w:spacing w:val="61"/>
        </w:rPr>
        <w:t xml:space="preserve"> </w:t>
      </w:r>
      <w:r w:rsidRPr="00791837">
        <w:t>профессиональной</w:t>
      </w:r>
      <w:r w:rsidRPr="00791837">
        <w:rPr>
          <w:spacing w:val="61"/>
        </w:rPr>
        <w:t xml:space="preserve"> </w:t>
      </w:r>
      <w:r w:rsidRPr="00791837">
        <w:t xml:space="preserve">деятельности,  </w:t>
      </w:r>
      <w:r w:rsidRPr="00791837">
        <w:rPr>
          <w:spacing w:val="1"/>
        </w:rPr>
        <w:t xml:space="preserve"> </w:t>
      </w:r>
      <w:r w:rsidRPr="00791837">
        <w:t xml:space="preserve">социальных  </w:t>
      </w:r>
      <w:r w:rsidRPr="00791837">
        <w:rPr>
          <w:spacing w:val="1"/>
        </w:rPr>
        <w:t xml:space="preserve"> </w:t>
      </w:r>
      <w:r w:rsidRPr="00791837">
        <w:t>и</w:t>
      </w:r>
      <w:r w:rsidRPr="00791837">
        <w:rPr>
          <w:spacing w:val="1"/>
        </w:rPr>
        <w:t xml:space="preserve"> </w:t>
      </w:r>
      <w:r w:rsidRPr="00791837">
        <w:t>финансовых</w:t>
      </w:r>
      <w:r w:rsidRPr="00791837">
        <w:rPr>
          <w:spacing w:val="1"/>
        </w:rPr>
        <w:t xml:space="preserve"> </w:t>
      </w:r>
      <w:r w:rsidRPr="00791837">
        <w:t>составляющих</w:t>
      </w:r>
      <w:r w:rsidRPr="00791837">
        <w:rPr>
          <w:spacing w:val="1"/>
        </w:rPr>
        <w:t xml:space="preserve"> </w:t>
      </w:r>
      <w:r w:rsidRPr="00791837">
        <w:t>различных</w:t>
      </w:r>
      <w:r w:rsidRPr="00791837">
        <w:rPr>
          <w:spacing w:val="1"/>
        </w:rPr>
        <w:t xml:space="preserve"> </w:t>
      </w:r>
      <w:r w:rsidRPr="00791837">
        <w:t>профессий,</w:t>
      </w:r>
      <w:r w:rsidRPr="00791837">
        <w:rPr>
          <w:spacing w:val="1"/>
        </w:rPr>
        <w:t xml:space="preserve"> </w:t>
      </w:r>
      <w:r w:rsidRPr="00791837">
        <w:t>особенностях</w:t>
      </w:r>
      <w:r w:rsidRPr="00791837">
        <w:rPr>
          <w:spacing w:val="1"/>
        </w:rPr>
        <w:t xml:space="preserve"> </w:t>
      </w:r>
      <w:r w:rsidRPr="00791837">
        <w:t>местного,</w:t>
      </w:r>
      <w:r w:rsidRPr="00791837">
        <w:rPr>
          <w:spacing w:val="1"/>
        </w:rPr>
        <w:t xml:space="preserve"> </w:t>
      </w:r>
      <w:r w:rsidRPr="00791837">
        <w:t>регионального,</w:t>
      </w:r>
      <w:r w:rsidRPr="00791837">
        <w:rPr>
          <w:spacing w:val="1"/>
        </w:rPr>
        <w:t xml:space="preserve"> </w:t>
      </w:r>
      <w:r w:rsidRPr="00791837">
        <w:t>российского</w:t>
      </w:r>
      <w:r w:rsidRPr="00791837">
        <w:rPr>
          <w:spacing w:val="1"/>
        </w:rPr>
        <w:t xml:space="preserve"> </w:t>
      </w:r>
      <w:r w:rsidRPr="00791837">
        <w:t>и</w:t>
      </w:r>
      <w:r w:rsidRPr="00791837">
        <w:rPr>
          <w:spacing w:val="1"/>
        </w:rPr>
        <w:t xml:space="preserve"> </w:t>
      </w:r>
      <w:r w:rsidRPr="00791837">
        <w:t>международного</w:t>
      </w:r>
      <w:r w:rsidRPr="00791837">
        <w:rPr>
          <w:spacing w:val="1"/>
        </w:rPr>
        <w:t xml:space="preserve"> </w:t>
      </w:r>
      <w:r w:rsidRPr="00791837">
        <w:t>спроса</w:t>
      </w:r>
      <w:r w:rsidRPr="00791837">
        <w:rPr>
          <w:spacing w:val="1"/>
        </w:rPr>
        <w:t xml:space="preserve"> </w:t>
      </w:r>
      <w:r w:rsidRPr="00791837">
        <w:t>на</w:t>
      </w:r>
      <w:r w:rsidRPr="00791837">
        <w:rPr>
          <w:spacing w:val="1"/>
        </w:rPr>
        <w:t xml:space="preserve"> </w:t>
      </w:r>
      <w:r w:rsidRPr="00791837">
        <w:t>различные</w:t>
      </w:r>
      <w:r w:rsidRPr="00791837">
        <w:rPr>
          <w:spacing w:val="61"/>
        </w:rPr>
        <w:t xml:space="preserve"> </w:t>
      </w:r>
      <w:r w:rsidRPr="00791837">
        <w:t>виды</w:t>
      </w:r>
      <w:r w:rsidRPr="00791837">
        <w:rPr>
          <w:spacing w:val="61"/>
        </w:rPr>
        <w:t xml:space="preserve"> </w:t>
      </w:r>
      <w:r w:rsidRPr="00791837">
        <w:t>трудовой</w:t>
      </w:r>
      <w:r w:rsidRPr="00791837">
        <w:rPr>
          <w:spacing w:val="61"/>
        </w:rPr>
        <w:t xml:space="preserve"> </w:t>
      </w:r>
      <w:r w:rsidRPr="00791837">
        <w:t>деятельности);</w:t>
      </w:r>
      <w:r w:rsidRPr="00791837">
        <w:rPr>
          <w:spacing w:val="1"/>
        </w:rPr>
        <w:t xml:space="preserve"> </w:t>
      </w:r>
      <w:r w:rsidRPr="00791837">
        <w:t>овладение</w:t>
      </w:r>
      <w:r w:rsidRPr="00791837">
        <w:rPr>
          <w:spacing w:val="1"/>
        </w:rPr>
        <w:t xml:space="preserve"> </w:t>
      </w:r>
      <w:r w:rsidRPr="00791837">
        <w:t>способами</w:t>
      </w:r>
      <w:r w:rsidRPr="00791837">
        <w:rPr>
          <w:spacing w:val="1"/>
        </w:rPr>
        <w:t xml:space="preserve"> </w:t>
      </w:r>
      <w:r w:rsidRPr="00791837">
        <w:t>и</w:t>
      </w:r>
      <w:r w:rsidRPr="00791837">
        <w:rPr>
          <w:spacing w:val="1"/>
        </w:rPr>
        <w:t xml:space="preserve"> </w:t>
      </w:r>
      <w:r w:rsidRPr="00791837">
        <w:t>приемами</w:t>
      </w:r>
      <w:r w:rsidRPr="00791837">
        <w:rPr>
          <w:spacing w:val="1"/>
        </w:rPr>
        <w:t xml:space="preserve"> </w:t>
      </w:r>
      <w:r w:rsidRPr="00791837">
        <w:t>поиска</w:t>
      </w:r>
      <w:r w:rsidRPr="00791837">
        <w:rPr>
          <w:spacing w:val="1"/>
        </w:rPr>
        <w:t xml:space="preserve"> </w:t>
      </w:r>
      <w:r w:rsidRPr="00791837">
        <w:t>информации,</w:t>
      </w:r>
      <w:r w:rsidRPr="00791837">
        <w:rPr>
          <w:spacing w:val="1"/>
        </w:rPr>
        <w:t xml:space="preserve"> </w:t>
      </w:r>
      <w:r w:rsidRPr="00791837">
        <w:t>связанной</w:t>
      </w:r>
      <w:r w:rsidRPr="00791837">
        <w:rPr>
          <w:spacing w:val="1"/>
        </w:rPr>
        <w:t xml:space="preserve"> </w:t>
      </w:r>
      <w:r w:rsidRPr="00791837">
        <w:t>с</w:t>
      </w:r>
      <w:r w:rsidRPr="00791837">
        <w:rPr>
          <w:spacing w:val="1"/>
        </w:rPr>
        <w:t xml:space="preserve"> </w:t>
      </w:r>
      <w:r w:rsidRPr="00791837">
        <w:t>профессиональным</w:t>
      </w:r>
      <w:r w:rsidRPr="00791837">
        <w:rPr>
          <w:spacing w:val="1"/>
        </w:rPr>
        <w:t xml:space="preserve"> </w:t>
      </w:r>
      <w:r w:rsidRPr="00791837">
        <w:t>образованием</w:t>
      </w:r>
      <w:r w:rsidRPr="00791837">
        <w:rPr>
          <w:spacing w:val="1"/>
        </w:rPr>
        <w:t xml:space="preserve"> </w:t>
      </w:r>
      <w:r w:rsidRPr="00791837">
        <w:t>и</w:t>
      </w:r>
      <w:r w:rsidRPr="00791837">
        <w:rPr>
          <w:spacing w:val="1"/>
        </w:rPr>
        <w:t xml:space="preserve"> </w:t>
      </w:r>
      <w:r w:rsidRPr="00791837">
        <w:t>профессиональной</w:t>
      </w:r>
      <w:r w:rsidRPr="00791837">
        <w:rPr>
          <w:spacing w:val="1"/>
        </w:rPr>
        <w:t xml:space="preserve"> </w:t>
      </w:r>
      <w:r w:rsidRPr="00791837">
        <w:t>деятельностью,</w:t>
      </w:r>
      <w:r w:rsidRPr="00791837">
        <w:rPr>
          <w:spacing w:val="1"/>
        </w:rPr>
        <w:t xml:space="preserve"> </w:t>
      </w:r>
      <w:r w:rsidRPr="00791837">
        <w:t>поиском</w:t>
      </w:r>
      <w:r w:rsidRPr="00791837">
        <w:rPr>
          <w:spacing w:val="1"/>
        </w:rPr>
        <w:t xml:space="preserve"> </w:t>
      </w:r>
      <w:r w:rsidRPr="00791837">
        <w:t>вакансий</w:t>
      </w:r>
      <w:r w:rsidRPr="00791837">
        <w:rPr>
          <w:spacing w:val="1"/>
        </w:rPr>
        <w:t xml:space="preserve"> </w:t>
      </w:r>
      <w:r w:rsidRPr="00791837">
        <w:t>на</w:t>
      </w:r>
      <w:r w:rsidRPr="00791837">
        <w:rPr>
          <w:spacing w:val="60"/>
        </w:rPr>
        <w:t xml:space="preserve"> </w:t>
      </w:r>
      <w:r w:rsidRPr="00791837">
        <w:t>рынке</w:t>
      </w:r>
      <w:r w:rsidRPr="00791837">
        <w:rPr>
          <w:spacing w:val="60"/>
        </w:rPr>
        <w:t xml:space="preserve"> </w:t>
      </w:r>
      <w:r w:rsidRPr="00791837">
        <w:t>труда,</w:t>
      </w:r>
      <w:r w:rsidRPr="00791837">
        <w:rPr>
          <w:spacing w:val="1"/>
        </w:rPr>
        <w:t xml:space="preserve"> </w:t>
      </w:r>
      <w:r w:rsidRPr="00791837">
        <w:t>работой</w:t>
      </w:r>
      <w:r w:rsidRPr="00791837">
        <w:rPr>
          <w:spacing w:val="1"/>
        </w:rPr>
        <w:t xml:space="preserve"> </w:t>
      </w:r>
      <w:r w:rsidRPr="00791837">
        <w:t>служб</w:t>
      </w:r>
      <w:r w:rsidRPr="00791837">
        <w:rPr>
          <w:spacing w:val="1"/>
        </w:rPr>
        <w:t xml:space="preserve"> </w:t>
      </w:r>
      <w:r w:rsidRPr="00791837">
        <w:t>занятости</w:t>
      </w:r>
      <w:r w:rsidRPr="00791837">
        <w:rPr>
          <w:spacing w:val="1"/>
        </w:rPr>
        <w:t xml:space="preserve"> </w:t>
      </w:r>
      <w:r w:rsidRPr="00791837">
        <w:t>населения</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формирование</w:t>
      </w:r>
      <w:r w:rsidRPr="00791837">
        <w:rPr>
          <w:spacing w:val="1"/>
        </w:rPr>
        <w:t xml:space="preserve"> </w:t>
      </w:r>
      <w:r w:rsidRPr="00791837">
        <w:t>личностных</w:t>
      </w:r>
      <w:r w:rsidRPr="00791837">
        <w:rPr>
          <w:spacing w:val="1"/>
        </w:rPr>
        <w:t xml:space="preserve"> </w:t>
      </w:r>
      <w:r w:rsidRPr="00791837">
        <w:t>качеств</w:t>
      </w:r>
      <w:r w:rsidRPr="00791837">
        <w:rPr>
          <w:spacing w:val="1"/>
        </w:rPr>
        <w:t xml:space="preserve"> </w:t>
      </w:r>
      <w:r w:rsidRPr="00791837">
        <w:t>и</w:t>
      </w:r>
      <w:r w:rsidRPr="00791837">
        <w:rPr>
          <w:spacing w:val="1"/>
        </w:rPr>
        <w:t xml:space="preserve"> </w:t>
      </w:r>
      <w:r w:rsidRPr="00791837">
        <w:t>умений,</w:t>
      </w:r>
      <w:r w:rsidRPr="00791837">
        <w:rPr>
          <w:spacing w:val="1"/>
        </w:rPr>
        <w:t xml:space="preserve"> </w:t>
      </w:r>
      <w:r w:rsidRPr="00791837">
        <w:t>необходимых</w:t>
      </w:r>
      <w:r w:rsidRPr="00791837">
        <w:rPr>
          <w:spacing w:val="1"/>
        </w:rPr>
        <w:t xml:space="preserve"> </w:t>
      </w:r>
      <w:r w:rsidRPr="00791837">
        <w:t>для</w:t>
      </w:r>
      <w:r w:rsidRPr="00791837">
        <w:rPr>
          <w:spacing w:val="1"/>
        </w:rPr>
        <w:t xml:space="preserve"> </w:t>
      </w:r>
      <w:r w:rsidRPr="00791837">
        <w:t>осуществления</w:t>
      </w:r>
      <w:r w:rsidRPr="00791837">
        <w:rPr>
          <w:spacing w:val="1"/>
        </w:rPr>
        <w:t xml:space="preserve"> </w:t>
      </w:r>
      <w:r w:rsidRPr="00791837">
        <w:t>осознанного</w:t>
      </w:r>
      <w:r w:rsidRPr="00791837">
        <w:rPr>
          <w:spacing w:val="1"/>
        </w:rPr>
        <w:t xml:space="preserve"> </w:t>
      </w:r>
      <w:r w:rsidRPr="00791837">
        <w:t>и</w:t>
      </w:r>
      <w:r w:rsidRPr="00791837">
        <w:rPr>
          <w:spacing w:val="1"/>
        </w:rPr>
        <w:t xml:space="preserve"> </w:t>
      </w:r>
      <w:r w:rsidRPr="00791837">
        <w:t>обоснованного</w:t>
      </w:r>
      <w:r w:rsidRPr="00791837">
        <w:rPr>
          <w:spacing w:val="1"/>
        </w:rPr>
        <w:t xml:space="preserve"> </w:t>
      </w:r>
      <w:r w:rsidRPr="00791837">
        <w:t>профессионального</w:t>
      </w:r>
      <w:r w:rsidRPr="00791837">
        <w:rPr>
          <w:spacing w:val="1"/>
        </w:rPr>
        <w:t xml:space="preserve"> </w:t>
      </w:r>
      <w:r w:rsidRPr="00791837">
        <w:t>самоопределения, поиска своего</w:t>
      </w:r>
      <w:r w:rsidRPr="00791837">
        <w:rPr>
          <w:spacing w:val="1"/>
        </w:rPr>
        <w:t xml:space="preserve"> </w:t>
      </w:r>
      <w:r w:rsidRPr="00791837">
        <w:t>места</w:t>
      </w:r>
      <w:r w:rsidRPr="00791837">
        <w:rPr>
          <w:spacing w:val="1"/>
        </w:rPr>
        <w:t xml:space="preserve"> </w:t>
      </w:r>
      <w:r w:rsidRPr="00791837">
        <w:t>в обществе,</w:t>
      </w:r>
      <w:r w:rsidRPr="00791837">
        <w:rPr>
          <w:spacing w:val="1"/>
        </w:rPr>
        <w:t xml:space="preserve"> </w:t>
      </w:r>
      <w:r w:rsidRPr="00791837">
        <w:t>самопознания и развития собственных</w:t>
      </w:r>
      <w:r w:rsidRPr="00791837">
        <w:rPr>
          <w:spacing w:val="1"/>
        </w:rPr>
        <w:t xml:space="preserve"> </w:t>
      </w:r>
      <w:r w:rsidRPr="00791837">
        <w:t>интересов</w:t>
      </w:r>
      <w:r w:rsidRPr="00791837">
        <w:rPr>
          <w:spacing w:val="1"/>
        </w:rPr>
        <w:t xml:space="preserve"> </w:t>
      </w:r>
      <w:r w:rsidRPr="00791837">
        <w:t>и</w:t>
      </w:r>
      <w:r w:rsidRPr="00791837">
        <w:rPr>
          <w:spacing w:val="1"/>
        </w:rPr>
        <w:t xml:space="preserve"> </w:t>
      </w:r>
      <w:r w:rsidRPr="00791837">
        <w:t>возможностей,</w:t>
      </w:r>
      <w:r w:rsidRPr="00791837">
        <w:rPr>
          <w:spacing w:val="1"/>
        </w:rPr>
        <w:t xml:space="preserve"> </w:t>
      </w:r>
      <w:r w:rsidRPr="00791837">
        <w:t>формирования</w:t>
      </w:r>
      <w:r w:rsidRPr="00791837">
        <w:rPr>
          <w:spacing w:val="1"/>
        </w:rPr>
        <w:t xml:space="preserve"> </w:t>
      </w:r>
      <w:r w:rsidRPr="00791837">
        <w:t>«образа</w:t>
      </w:r>
      <w:r w:rsidRPr="00791837">
        <w:rPr>
          <w:spacing w:val="1"/>
        </w:rPr>
        <w:t xml:space="preserve"> </w:t>
      </w:r>
      <w:r w:rsidRPr="00791837">
        <w:t>Я»;</w:t>
      </w:r>
      <w:r w:rsidRPr="00791837">
        <w:rPr>
          <w:spacing w:val="1"/>
        </w:rPr>
        <w:t xml:space="preserve"> </w:t>
      </w:r>
      <w:r w:rsidRPr="00791837">
        <w:t>осуществления</w:t>
      </w:r>
      <w:r w:rsidRPr="00791837">
        <w:rPr>
          <w:spacing w:val="1"/>
        </w:rPr>
        <w:t xml:space="preserve"> </w:t>
      </w:r>
      <w:r w:rsidRPr="00791837">
        <w:t>социальных</w:t>
      </w:r>
      <w:r w:rsidRPr="00791837">
        <w:rPr>
          <w:spacing w:val="1"/>
        </w:rPr>
        <w:t xml:space="preserve"> </w:t>
      </w:r>
      <w:r w:rsidRPr="00791837">
        <w:t>и</w:t>
      </w:r>
      <w:r w:rsidRPr="00791837">
        <w:rPr>
          <w:spacing w:val="1"/>
        </w:rPr>
        <w:t xml:space="preserve"> </w:t>
      </w:r>
      <w:r w:rsidRPr="00791837">
        <w:t>профессиональных</w:t>
      </w:r>
      <w:r w:rsidRPr="00791837">
        <w:rPr>
          <w:spacing w:val="1"/>
        </w:rPr>
        <w:t xml:space="preserve"> </w:t>
      </w:r>
      <w:r w:rsidRPr="00791837">
        <w:t>проб</w:t>
      </w:r>
      <w:r w:rsidRPr="00791837">
        <w:rPr>
          <w:spacing w:val="1"/>
        </w:rPr>
        <w:t xml:space="preserve"> </w:t>
      </w:r>
      <w:r w:rsidRPr="00791837">
        <w:t>в</w:t>
      </w:r>
      <w:r w:rsidRPr="00791837">
        <w:rPr>
          <w:spacing w:val="1"/>
        </w:rPr>
        <w:t xml:space="preserve"> </w:t>
      </w:r>
      <w:r w:rsidRPr="00791837">
        <w:t>рамках</w:t>
      </w:r>
      <w:r w:rsidRPr="00791837">
        <w:rPr>
          <w:spacing w:val="1"/>
        </w:rPr>
        <w:t xml:space="preserve"> </w:t>
      </w:r>
      <w:r w:rsidRPr="00791837">
        <w:t>основного</w:t>
      </w:r>
      <w:r w:rsidRPr="00791837">
        <w:rPr>
          <w:spacing w:val="1"/>
        </w:rPr>
        <w:t xml:space="preserve"> </w:t>
      </w:r>
      <w:r w:rsidRPr="00791837">
        <w:t>и</w:t>
      </w:r>
      <w:r w:rsidRPr="00791837">
        <w:rPr>
          <w:spacing w:val="1"/>
        </w:rPr>
        <w:t xml:space="preserve"> </w:t>
      </w:r>
      <w:r w:rsidRPr="00791837">
        <w:t>дополнительного</w:t>
      </w:r>
      <w:r w:rsidRPr="00791837">
        <w:rPr>
          <w:spacing w:val="1"/>
        </w:rPr>
        <w:t xml:space="preserve"> </w:t>
      </w:r>
      <w:r w:rsidRPr="00791837">
        <w:t>образования;</w:t>
      </w:r>
      <w:r w:rsidRPr="00791837">
        <w:rPr>
          <w:spacing w:val="1"/>
        </w:rPr>
        <w:t xml:space="preserve"> </w:t>
      </w:r>
      <w:r w:rsidRPr="00791837">
        <w:t>проработки</w:t>
      </w:r>
      <w:r w:rsidRPr="00791837">
        <w:rPr>
          <w:spacing w:val="-57"/>
        </w:rPr>
        <w:t xml:space="preserve"> </w:t>
      </w:r>
      <w:r w:rsidRPr="00791837">
        <w:t>жизненных</w:t>
      </w:r>
      <w:r w:rsidRPr="00791837">
        <w:rPr>
          <w:spacing w:val="1"/>
        </w:rPr>
        <w:t xml:space="preserve"> </w:t>
      </w:r>
      <w:r w:rsidRPr="00791837">
        <w:t>и</w:t>
      </w:r>
      <w:r w:rsidRPr="00791837">
        <w:rPr>
          <w:spacing w:val="1"/>
        </w:rPr>
        <w:t xml:space="preserve"> </w:t>
      </w:r>
      <w:r w:rsidRPr="00791837">
        <w:t>профессиональных</w:t>
      </w:r>
      <w:r w:rsidRPr="00791837">
        <w:rPr>
          <w:spacing w:val="1"/>
        </w:rPr>
        <w:t xml:space="preserve"> </w:t>
      </w:r>
      <w:r w:rsidRPr="00791837">
        <w:t>перспектив,</w:t>
      </w:r>
      <w:r w:rsidRPr="00791837">
        <w:rPr>
          <w:spacing w:val="1"/>
        </w:rPr>
        <w:t xml:space="preserve"> </w:t>
      </w:r>
      <w:r w:rsidRPr="00791837">
        <w:t>выбора</w:t>
      </w:r>
      <w:r w:rsidRPr="00791837">
        <w:rPr>
          <w:spacing w:val="1"/>
        </w:rPr>
        <w:t xml:space="preserve"> </w:t>
      </w:r>
      <w:r w:rsidRPr="00791837">
        <w:t>элективных</w:t>
      </w:r>
      <w:r w:rsidRPr="00791837">
        <w:rPr>
          <w:spacing w:val="1"/>
        </w:rPr>
        <w:t xml:space="preserve"> </w:t>
      </w:r>
      <w:r w:rsidRPr="00791837">
        <w:t>курсов</w:t>
      </w:r>
      <w:r w:rsidRPr="00791837">
        <w:rPr>
          <w:spacing w:val="1"/>
        </w:rPr>
        <w:t xml:space="preserve"> </w:t>
      </w:r>
      <w:r w:rsidRPr="00791837">
        <w:t>в</w:t>
      </w:r>
      <w:r w:rsidRPr="00791837">
        <w:rPr>
          <w:spacing w:val="1"/>
        </w:rPr>
        <w:t xml:space="preserve"> </w:t>
      </w:r>
      <w:r w:rsidRPr="00791837">
        <w:t>рамках</w:t>
      </w:r>
      <w:r w:rsidRPr="00791837">
        <w:rPr>
          <w:spacing w:val="1"/>
        </w:rPr>
        <w:t xml:space="preserve"> </w:t>
      </w:r>
      <w:r w:rsidRPr="00791837">
        <w:t>предпрофильной</w:t>
      </w:r>
      <w:r w:rsidRPr="00791837">
        <w:rPr>
          <w:spacing w:val="1"/>
        </w:rPr>
        <w:t xml:space="preserve"> </w:t>
      </w:r>
      <w:r w:rsidRPr="00791837">
        <w:t>подготовки,</w:t>
      </w:r>
      <w:r w:rsidRPr="00791837">
        <w:rPr>
          <w:spacing w:val="1"/>
        </w:rPr>
        <w:t xml:space="preserve"> </w:t>
      </w:r>
      <w:r w:rsidRPr="00791837">
        <w:t>выбора</w:t>
      </w:r>
      <w:r w:rsidRPr="00791837">
        <w:rPr>
          <w:spacing w:val="1"/>
        </w:rPr>
        <w:t xml:space="preserve"> </w:t>
      </w:r>
      <w:r w:rsidRPr="00791837">
        <w:t>профиля</w:t>
      </w:r>
      <w:r w:rsidRPr="00791837">
        <w:rPr>
          <w:spacing w:val="1"/>
        </w:rPr>
        <w:t xml:space="preserve"> </w:t>
      </w:r>
      <w:r w:rsidRPr="00791837">
        <w:t>обучения;</w:t>
      </w:r>
      <w:r w:rsidRPr="00791837">
        <w:rPr>
          <w:spacing w:val="1"/>
        </w:rPr>
        <w:t xml:space="preserve"> </w:t>
      </w:r>
      <w:r w:rsidRPr="00791837">
        <w:t>построения</w:t>
      </w:r>
      <w:r w:rsidRPr="00791837">
        <w:rPr>
          <w:spacing w:val="1"/>
        </w:rPr>
        <w:t xml:space="preserve"> </w:t>
      </w:r>
      <w:r w:rsidRPr="00791837">
        <w:t>профессионально-</w:t>
      </w:r>
      <w:r w:rsidRPr="00791837">
        <w:rPr>
          <w:spacing w:val="-57"/>
        </w:rPr>
        <w:t xml:space="preserve"> </w:t>
      </w:r>
      <w:r w:rsidRPr="00791837">
        <w:t xml:space="preserve">образовательного        </w:t>
      </w:r>
      <w:r w:rsidRPr="00791837">
        <w:rPr>
          <w:spacing w:val="1"/>
        </w:rPr>
        <w:t xml:space="preserve"> </w:t>
      </w:r>
      <w:r w:rsidRPr="00791837">
        <w:t xml:space="preserve">проекта        </w:t>
      </w:r>
      <w:r w:rsidRPr="00791837">
        <w:rPr>
          <w:spacing w:val="1"/>
        </w:rPr>
        <w:t xml:space="preserve"> </w:t>
      </w:r>
      <w:r w:rsidRPr="00791837">
        <w:t>и          определения          путей          его          реализации.</w:t>
      </w:r>
      <w:r w:rsidRPr="00791837">
        <w:rPr>
          <w:spacing w:val="-57"/>
        </w:rPr>
        <w:t xml:space="preserve"> </w:t>
      </w:r>
      <w:r w:rsidRPr="00791837">
        <w:t xml:space="preserve">С  </w:t>
      </w:r>
      <w:r w:rsidRPr="00791837">
        <w:rPr>
          <w:spacing w:val="1"/>
        </w:rPr>
        <w:t xml:space="preserve"> </w:t>
      </w:r>
      <w:r w:rsidRPr="00791837">
        <w:t xml:space="preserve">родителями  </w:t>
      </w:r>
      <w:r w:rsidRPr="00791837">
        <w:rPr>
          <w:spacing w:val="1"/>
        </w:rPr>
        <w:t xml:space="preserve"> </w:t>
      </w:r>
      <w:r w:rsidRPr="00791837">
        <w:t xml:space="preserve">-  </w:t>
      </w:r>
      <w:r w:rsidRPr="00791837">
        <w:rPr>
          <w:spacing w:val="1"/>
        </w:rPr>
        <w:t xml:space="preserve"> </w:t>
      </w:r>
      <w:r w:rsidRPr="00791837">
        <w:t xml:space="preserve">повышение   </w:t>
      </w:r>
      <w:r w:rsidRPr="00791837">
        <w:rPr>
          <w:spacing w:val="1"/>
        </w:rPr>
        <w:t xml:space="preserve"> </w:t>
      </w:r>
      <w:r w:rsidRPr="00791837">
        <w:t xml:space="preserve">психологической   </w:t>
      </w:r>
      <w:r w:rsidRPr="00791837">
        <w:rPr>
          <w:spacing w:val="1"/>
        </w:rPr>
        <w:t xml:space="preserve"> </w:t>
      </w:r>
      <w:r w:rsidRPr="00791837">
        <w:t xml:space="preserve">компетентности   </w:t>
      </w:r>
      <w:r w:rsidRPr="00791837">
        <w:rPr>
          <w:spacing w:val="1"/>
        </w:rPr>
        <w:t xml:space="preserve"> </w:t>
      </w:r>
      <w:r w:rsidRPr="00791837">
        <w:t xml:space="preserve">родителей   </w:t>
      </w:r>
      <w:r w:rsidRPr="00791837">
        <w:rPr>
          <w:spacing w:val="1"/>
        </w:rPr>
        <w:t xml:space="preserve"> </w:t>
      </w:r>
      <w:r w:rsidRPr="00791837">
        <w:t>по</w:t>
      </w:r>
      <w:r w:rsidRPr="00791837">
        <w:rPr>
          <w:spacing w:val="1"/>
        </w:rPr>
        <w:t xml:space="preserve"> </w:t>
      </w:r>
      <w:r w:rsidRPr="00791837">
        <w:t>вопросам</w:t>
      </w:r>
      <w:r w:rsidRPr="00791837">
        <w:rPr>
          <w:spacing w:val="1"/>
        </w:rPr>
        <w:t xml:space="preserve"> </w:t>
      </w:r>
      <w:r w:rsidRPr="00791837">
        <w:t>профессионального</w:t>
      </w:r>
      <w:r w:rsidRPr="00791837">
        <w:rPr>
          <w:spacing w:val="61"/>
        </w:rPr>
        <w:t xml:space="preserve"> </w:t>
      </w:r>
      <w:r w:rsidRPr="00791837">
        <w:t>самоопределения,</w:t>
      </w:r>
      <w:r w:rsidRPr="00791837">
        <w:rPr>
          <w:spacing w:val="61"/>
        </w:rPr>
        <w:t xml:space="preserve"> </w:t>
      </w:r>
      <w:r w:rsidRPr="00791837">
        <w:t>построения</w:t>
      </w:r>
      <w:r w:rsidRPr="00791837">
        <w:rPr>
          <w:spacing w:val="61"/>
        </w:rPr>
        <w:t xml:space="preserve"> </w:t>
      </w:r>
      <w:r w:rsidRPr="00791837">
        <w:t>жизненных</w:t>
      </w:r>
      <w:r w:rsidRPr="00791837">
        <w:rPr>
          <w:spacing w:val="61"/>
        </w:rPr>
        <w:t xml:space="preserve"> </w:t>
      </w:r>
      <w:r w:rsidRPr="00791837">
        <w:t>и</w:t>
      </w:r>
      <w:r w:rsidRPr="00791837">
        <w:rPr>
          <w:spacing w:val="1"/>
        </w:rPr>
        <w:t xml:space="preserve"> </w:t>
      </w:r>
      <w:r w:rsidRPr="00791837">
        <w:t>профессиональных</w:t>
      </w:r>
      <w:r w:rsidRPr="00791837">
        <w:rPr>
          <w:spacing w:val="61"/>
        </w:rPr>
        <w:t xml:space="preserve"> </w:t>
      </w:r>
      <w:r w:rsidRPr="00791837">
        <w:t>перспектив.</w:t>
      </w:r>
      <w:r w:rsidRPr="00791837">
        <w:rPr>
          <w:spacing w:val="61"/>
        </w:rPr>
        <w:t xml:space="preserve"> </w:t>
      </w:r>
      <w:r w:rsidRPr="00791837">
        <w:t>Консультирование</w:t>
      </w:r>
      <w:r w:rsidRPr="00791837">
        <w:rPr>
          <w:spacing w:val="61"/>
        </w:rPr>
        <w:t xml:space="preserve"> </w:t>
      </w:r>
      <w:r w:rsidRPr="00791837">
        <w:t>по</w:t>
      </w:r>
      <w:r w:rsidRPr="00791837">
        <w:rPr>
          <w:spacing w:val="61"/>
        </w:rPr>
        <w:t xml:space="preserve"> </w:t>
      </w:r>
      <w:r w:rsidRPr="00791837">
        <w:t xml:space="preserve">вопросам  </w:t>
      </w:r>
      <w:r w:rsidRPr="00791837">
        <w:rPr>
          <w:spacing w:val="1"/>
        </w:rPr>
        <w:t xml:space="preserve"> </w:t>
      </w:r>
      <w:r w:rsidRPr="00791837">
        <w:t xml:space="preserve">выбора  </w:t>
      </w:r>
      <w:r w:rsidRPr="00791837">
        <w:rPr>
          <w:spacing w:val="1"/>
        </w:rPr>
        <w:t xml:space="preserve"> </w:t>
      </w:r>
      <w:r w:rsidRPr="00791837">
        <w:t>элективных</w:t>
      </w:r>
      <w:r w:rsidRPr="00791837">
        <w:rPr>
          <w:spacing w:val="1"/>
        </w:rPr>
        <w:t xml:space="preserve"> </w:t>
      </w:r>
      <w:r w:rsidRPr="00791837">
        <w:t>курсов</w:t>
      </w:r>
      <w:r w:rsidRPr="00791837">
        <w:rPr>
          <w:spacing w:val="1"/>
        </w:rPr>
        <w:t xml:space="preserve"> </w:t>
      </w:r>
      <w:r w:rsidRPr="00791837">
        <w:t>в</w:t>
      </w:r>
      <w:r w:rsidRPr="00791837">
        <w:rPr>
          <w:spacing w:val="1"/>
        </w:rPr>
        <w:t xml:space="preserve"> </w:t>
      </w:r>
      <w:r w:rsidRPr="00791837">
        <w:t>рамках</w:t>
      </w:r>
      <w:r w:rsidRPr="00791837">
        <w:rPr>
          <w:spacing w:val="1"/>
        </w:rPr>
        <w:t xml:space="preserve"> </w:t>
      </w:r>
      <w:r w:rsidRPr="00791837">
        <w:t>предпрофильной</w:t>
      </w:r>
      <w:r w:rsidRPr="00791837">
        <w:rPr>
          <w:spacing w:val="1"/>
        </w:rPr>
        <w:t xml:space="preserve"> </w:t>
      </w:r>
      <w:r w:rsidRPr="00791837">
        <w:t>подготовки,</w:t>
      </w:r>
      <w:r w:rsidRPr="00791837">
        <w:rPr>
          <w:spacing w:val="1"/>
        </w:rPr>
        <w:t xml:space="preserve"> </w:t>
      </w:r>
      <w:r w:rsidRPr="00791837">
        <w:t>профиля</w:t>
      </w:r>
      <w:r w:rsidRPr="00791837">
        <w:rPr>
          <w:spacing w:val="1"/>
        </w:rPr>
        <w:t xml:space="preserve"> </w:t>
      </w:r>
      <w:r w:rsidRPr="00791837">
        <w:t>обучения,</w:t>
      </w:r>
      <w:r w:rsidRPr="00791837">
        <w:rPr>
          <w:spacing w:val="61"/>
        </w:rPr>
        <w:t xml:space="preserve"> </w:t>
      </w:r>
      <w:r w:rsidRPr="00791837">
        <w:t>построения</w:t>
      </w:r>
      <w:r w:rsidRPr="00791837">
        <w:rPr>
          <w:spacing w:val="1"/>
        </w:rPr>
        <w:t xml:space="preserve"> </w:t>
      </w:r>
      <w:r w:rsidRPr="00791837">
        <w:t>индивидуального</w:t>
      </w:r>
      <w:r w:rsidRPr="00791837">
        <w:rPr>
          <w:spacing w:val="61"/>
        </w:rPr>
        <w:t xml:space="preserve"> </w:t>
      </w:r>
      <w:r w:rsidRPr="00791837">
        <w:t>образовательного</w:t>
      </w:r>
      <w:r w:rsidRPr="00791837">
        <w:rPr>
          <w:spacing w:val="61"/>
        </w:rPr>
        <w:t xml:space="preserve"> </w:t>
      </w:r>
      <w:r w:rsidRPr="00791837">
        <w:t>маршрута</w:t>
      </w:r>
      <w:r w:rsidRPr="00791837">
        <w:rPr>
          <w:spacing w:val="61"/>
        </w:rPr>
        <w:t xml:space="preserve"> </w:t>
      </w:r>
      <w:r w:rsidRPr="00791837">
        <w:t>с</w:t>
      </w:r>
      <w:r w:rsidRPr="00791837">
        <w:rPr>
          <w:spacing w:val="61"/>
        </w:rPr>
        <w:t xml:space="preserve"> </w:t>
      </w:r>
      <w:r w:rsidRPr="00791837">
        <w:t>учетом</w:t>
      </w:r>
      <w:r w:rsidRPr="00791837">
        <w:rPr>
          <w:spacing w:val="61"/>
        </w:rPr>
        <w:t xml:space="preserve"> </w:t>
      </w:r>
      <w:r w:rsidRPr="00791837">
        <w:t>интересов</w:t>
      </w:r>
      <w:r w:rsidRPr="00791837">
        <w:rPr>
          <w:spacing w:val="61"/>
        </w:rPr>
        <w:t xml:space="preserve"> </w:t>
      </w:r>
      <w:r w:rsidRPr="00791837">
        <w:t xml:space="preserve">и  </w:t>
      </w:r>
      <w:r w:rsidRPr="00791837">
        <w:rPr>
          <w:spacing w:val="1"/>
        </w:rPr>
        <w:t xml:space="preserve"> </w:t>
      </w:r>
      <w:r w:rsidRPr="00791837">
        <w:t>возможностей</w:t>
      </w:r>
      <w:r w:rsidRPr="00791837">
        <w:rPr>
          <w:spacing w:val="-57"/>
        </w:rPr>
        <w:t xml:space="preserve"> </w:t>
      </w:r>
      <w:r w:rsidRPr="00791837">
        <w:t>ребенка,</w:t>
      </w:r>
      <w:r w:rsidRPr="00791837">
        <w:rPr>
          <w:spacing w:val="1"/>
        </w:rPr>
        <w:t xml:space="preserve"> </w:t>
      </w:r>
      <w:r w:rsidRPr="00791837">
        <w:t>избираемого</w:t>
      </w:r>
      <w:r w:rsidRPr="00791837">
        <w:rPr>
          <w:spacing w:val="1"/>
        </w:rPr>
        <w:t xml:space="preserve"> </w:t>
      </w:r>
      <w:r w:rsidRPr="00791837">
        <w:t>им</w:t>
      </w:r>
      <w:r w:rsidRPr="00791837">
        <w:rPr>
          <w:spacing w:val="1"/>
        </w:rPr>
        <w:t xml:space="preserve"> </w:t>
      </w:r>
      <w:r w:rsidRPr="00791837">
        <w:t>вида</w:t>
      </w:r>
      <w:r w:rsidRPr="00791837">
        <w:rPr>
          <w:spacing w:val="1"/>
        </w:rPr>
        <w:t xml:space="preserve"> </w:t>
      </w:r>
      <w:r w:rsidRPr="00791837">
        <w:t>деятельности</w:t>
      </w:r>
      <w:r w:rsidRPr="00791837">
        <w:rPr>
          <w:spacing w:val="1"/>
        </w:rPr>
        <w:t xml:space="preserve"> </w:t>
      </w:r>
      <w:r w:rsidRPr="00791837">
        <w:t>и</w:t>
      </w:r>
      <w:r w:rsidRPr="00791837">
        <w:rPr>
          <w:spacing w:val="1"/>
        </w:rPr>
        <w:t xml:space="preserve"> </w:t>
      </w:r>
      <w:r w:rsidRPr="00791837">
        <w:t>вырабатываемых</w:t>
      </w:r>
      <w:r w:rsidRPr="00791837">
        <w:rPr>
          <w:spacing w:val="1"/>
        </w:rPr>
        <w:t xml:space="preserve"> </w:t>
      </w:r>
      <w:r w:rsidRPr="00791837">
        <w:t>жизненных</w:t>
      </w:r>
      <w:r w:rsidRPr="00791837">
        <w:rPr>
          <w:spacing w:val="1"/>
        </w:rPr>
        <w:t xml:space="preserve"> </w:t>
      </w:r>
      <w:r w:rsidRPr="00791837">
        <w:t>и</w:t>
      </w:r>
      <w:r w:rsidRPr="00791837">
        <w:rPr>
          <w:spacing w:val="1"/>
        </w:rPr>
        <w:t xml:space="preserve"> </w:t>
      </w:r>
      <w:r w:rsidRPr="00791837">
        <w:t>профессиональных</w:t>
      </w:r>
      <w:r w:rsidRPr="00791837">
        <w:rPr>
          <w:spacing w:val="61"/>
        </w:rPr>
        <w:t xml:space="preserve"> </w:t>
      </w:r>
      <w:r w:rsidRPr="00791837">
        <w:t>перспектив</w:t>
      </w:r>
      <w:r w:rsidRPr="00791837">
        <w:rPr>
          <w:spacing w:val="61"/>
        </w:rPr>
        <w:t xml:space="preserve"> </w:t>
      </w:r>
      <w:r w:rsidRPr="00791837">
        <w:t>в</w:t>
      </w:r>
      <w:r w:rsidRPr="00791837">
        <w:rPr>
          <w:spacing w:val="61"/>
        </w:rPr>
        <w:t xml:space="preserve"> </w:t>
      </w:r>
      <w:r w:rsidRPr="00791837">
        <w:t>контексте</w:t>
      </w:r>
      <w:r w:rsidRPr="00791837">
        <w:rPr>
          <w:spacing w:val="61"/>
        </w:rPr>
        <w:t xml:space="preserve"> </w:t>
      </w:r>
      <w:r w:rsidRPr="00791837">
        <w:t xml:space="preserve">актуальной  </w:t>
      </w:r>
      <w:r w:rsidRPr="00791837">
        <w:rPr>
          <w:spacing w:val="1"/>
        </w:rPr>
        <w:t xml:space="preserve"> </w:t>
      </w:r>
      <w:r w:rsidRPr="00791837">
        <w:t>социально-экономической</w:t>
      </w:r>
      <w:r w:rsidRPr="00791837">
        <w:rPr>
          <w:spacing w:val="1"/>
        </w:rPr>
        <w:t xml:space="preserve"> </w:t>
      </w:r>
      <w:r w:rsidRPr="00791837">
        <w:t>ситуации,</w:t>
      </w:r>
      <w:r w:rsidRPr="00791837">
        <w:rPr>
          <w:spacing w:val="1"/>
        </w:rPr>
        <w:t xml:space="preserve"> </w:t>
      </w:r>
      <w:r w:rsidRPr="00791837">
        <w:t>по</w:t>
      </w:r>
      <w:r w:rsidRPr="00791837">
        <w:rPr>
          <w:spacing w:val="1"/>
        </w:rPr>
        <w:t xml:space="preserve"> </w:t>
      </w:r>
      <w:r w:rsidRPr="00791837">
        <w:t>сопровождению</w:t>
      </w:r>
      <w:r w:rsidRPr="00791837">
        <w:rPr>
          <w:spacing w:val="1"/>
        </w:rPr>
        <w:t xml:space="preserve"> </w:t>
      </w:r>
      <w:r w:rsidRPr="00791837">
        <w:t>профессионального</w:t>
      </w:r>
      <w:r w:rsidRPr="00791837">
        <w:rPr>
          <w:spacing w:val="1"/>
        </w:rPr>
        <w:t xml:space="preserve"> </w:t>
      </w:r>
      <w:r w:rsidRPr="00791837">
        <w:t>самоопределения</w:t>
      </w:r>
      <w:r w:rsidRPr="00791837">
        <w:rPr>
          <w:spacing w:val="1"/>
        </w:rPr>
        <w:t xml:space="preserve"> </w:t>
      </w:r>
      <w:r w:rsidRPr="00791837">
        <w:t>ребенка,</w:t>
      </w:r>
      <w:r w:rsidRPr="00791837">
        <w:rPr>
          <w:spacing w:val="1"/>
        </w:rPr>
        <w:t xml:space="preserve"> </w:t>
      </w:r>
      <w:r w:rsidRPr="00791837">
        <w:t>выявлению</w:t>
      </w:r>
      <w:r w:rsidRPr="00791837">
        <w:rPr>
          <w:spacing w:val="1"/>
        </w:rPr>
        <w:t xml:space="preserve"> </w:t>
      </w:r>
      <w:r w:rsidRPr="00791837">
        <w:t>и</w:t>
      </w:r>
      <w:r w:rsidRPr="00791837">
        <w:rPr>
          <w:spacing w:val="1"/>
        </w:rPr>
        <w:t xml:space="preserve"> </w:t>
      </w:r>
      <w:r w:rsidRPr="00791837">
        <w:t>преодолению</w:t>
      </w:r>
      <w:r w:rsidRPr="00791837">
        <w:tab/>
      </w:r>
      <w:r w:rsidRPr="00791837">
        <w:tab/>
      </w:r>
      <w:r w:rsidRPr="00791837">
        <w:tab/>
      </w:r>
      <w:r w:rsidRPr="00791837">
        <w:tab/>
      </w:r>
      <w:r w:rsidRPr="00791837">
        <w:tab/>
        <w:t>возникающих</w:t>
      </w:r>
      <w:r w:rsidRPr="00791837">
        <w:tab/>
      </w:r>
      <w:r w:rsidRPr="00791837">
        <w:tab/>
      </w:r>
      <w:r w:rsidRPr="00791837">
        <w:tab/>
        <w:t>трудностей.</w:t>
      </w:r>
      <w:r w:rsidRPr="00791837">
        <w:rPr>
          <w:spacing w:val="-58"/>
        </w:rPr>
        <w:t xml:space="preserve"> </w:t>
      </w:r>
      <w:r w:rsidRPr="00791837">
        <w:t>С</w:t>
      </w:r>
      <w:r w:rsidRPr="00791837">
        <w:rPr>
          <w:spacing w:val="61"/>
        </w:rPr>
        <w:t xml:space="preserve"> </w:t>
      </w:r>
      <w:r w:rsidRPr="00791837">
        <w:t>педагогами</w:t>
      </w:r>
      <w:r w:rsidRPr="00791837">
        <w:rPr>
          <w:spacing w:val="61"/>
        </w:rPr>
        <w:t xml:space="preserve"> </w:t>
      </w:r>
      <w:r w:rsidRPr="00791837">
        <w:t xml:space="preserve">-  </w:t>
      </w:r>
      <w:r w:rsidRPr="00791837">
        <w:rPr>
          <w:spacing w:val="1"/>
        </w:rPr>
        <w:t xml:space="preserve"> </w:t>
      </w:r>
      <w:r w:rsidRPr="00791837">
        <w:t xml:space="preserve">помощь  </w:t>
      </w:r>
      <w:r w:rsidRPr="00791837">
        <w:rPr>
          <w:spacing w:val="1"/>
        </w:rPr>
        <w:t xml:space="preserve"> </w:t>
      </w:r>
      <w:r w:rsidRPr="00791837">
        <w:t xml:space="preserve">в  </w:t>
      </w:r>
      <w:r w:rsidRPr="00791837">
        <w:rPr>
          <w:spacing w:val="1"/>
        </w:rPr>
        <w:t xml:space="preserve"> </w:t>
      </w:r>
      <w:r w:rsidRPr="00791837">
        <w:t xml:space="preserve">формировании  </w:t>
      </w:r>
      <w:r w:rsidRPr="00791837">
        <w:rPr>
          <w:spacing w:val="1"/>
        </w:rPr>
        <w:t xml:space="preserve"> </w:t>
      </w:r>
      <w:r w:rsidRPr="00791837">
        <w:t xml:space="preserve">субъектной  </w:t>
      </w:r>
      <w:r w:rsidRPr="00791837">
        <w:rPr>
          <w:spacing w:val="1"/>
        </w:rPr>
        <w:t xml:space="preserve"> </w:t>
      </w:r>
      <w:r w:rsidRPr="00791837">
        <w:t xml:space="preserve">позиции  </w:t>
      </w:r>
      <w:r w:rsidRPr="00791837">
        <w:rPr>
          <w:spacing w:val="1"/>
        </w:rPr>
        <w:t xml:space="preserve"> </w:t>
      </w:r>
      <w:r w:rsidRPr="00791837">
        <w:t xml:space="preserve">обучающихся  </w:t>
      </w:r>
      <w:r w:rsidRPr="00791837">
        <w:rPr>
          <w:spacing w:val="1"/>
        </w:rPr>
        <w:t xml:space="preserve"> </w:t>
      </w:r>
      <w:r w:rsidRPr="00791837">
        <w:t>в</w:t>
      </w:r>
      <w:r w:rsidRPr="00791837">
        <w:rPr>
          <w:spacing w:val="1"/>
        </w:rPr>
        <w:t xml:space="preserve"> </w:t>
      </w:r>
      <w:r w:rsidRPr="00791837">
        <w:t>процессе</w:t>
      </w:r>
      <w:r w:rsidRPr="00791837">
        <w:rPr>
          <w:spacing w:val="61"/>
        </w:rPr>
        <w:t xml:space="preserve"> </w:t>
      </w:r>
      <w:r w:rsidRPr="00791837">
        <w:t>образовательно-профессионального</w:t>
      </w:r>
      <w:r w:rsidRPr="00791837">
        <w:rPr>
          <w:spacing w:val="61"/>
        </w:rPr>
        <w:t xml:space="preserve"> </w:t>
      </w:r>
      <w:r w:rsidRPr="00791837">
        <w:t xml:space="preserve">выбора:  </w:t>
      </w:r>
      <w:r w:rsidRPr="00791837">
        <w:rPr>
          <w:spacing w:val="1"/>
        </w:rPr>
        <w:t xml:space="preserve"> </w:t>
      </w:r>
      <w:r w:rsidRPr="00791837">
        <w:t xml:space="preserve">осознание  </w:t>
      </w:r>
      <w:r w:rsidRPr="00791837">
        <w:rPr>
          <w:spacing w:val="1"/>
        </w:rPr>
        <w:t xml:space="preserve"> </w:t>
      </w:r>
      <w:r w:rsidRPr="00791837">
        <w:t>обучающимися</w:t>
      </w:r>
      <w:r w:rsidRPr="00791837">
        <w:rPr>
          <w:spacing w:val="1"/>
        </w:rPr>
        <w:t xml:space="preserve"> </w:t>
      </w:r>
      <w:r w:rsidRPr="00791837">
        <w:t>значимости</w:t>
      </w:r>
      <w:r w:rsidRPr="00791837">
        <w:rPr>
          <w:spacing w:val="1"/>
        </w:rPr>
        <w:t xml:space="preserve"> </w:t>
      </w:r>
      <w:r w:rsidRPr="00791837">
        <w:t>труда</w:t>
      </w:r>
      <w:r w:rsidRPr="00791837">
        <w:rPr>
          <w:spacing w:val="1"/>
        </w:rPr>
        <w:t xml:space="preserve"> </w:t>
      </w:r>
      <w:r w:rsidRPr="00791837">
        <w:t>в</w:t>
      </w:r>
      <w:r w:rsidRPr="00791837">
        <w:rPr>
          <w:spacing w:val="1"/>
        </w:rPr>
        <w:t xml:space="preserve"> </w:t>
      </w:r>
      <w:r w:rsidRPr="00791837">
        <w:t>жизни</w:t>
      </w:r>
      <w:r w:rsidRPr="00791837">
        <w:rPr>
          <w:spacing w:val="1"/>
        </w:rPr>
        <w:t xml:space="preserve"> </w:t>
      </w:r>
      <w:r w:rsidRPr="00791837">
        <w:t>человека</w:t>
      </w:r>
      <w:r w:rsidRPr="00791837">
        <w:rPr>
          <w:spacing w:val="1"/>
        </w:rPr>
        <w:t xml:space="preserve"> </w:t>
      </w:r>
      <w:r w:rsidRPr="00791837">
        <w:t>и</w:t>
      </w:r>
      <w:r w:rsidRPr="00791837">
        <w:rPr>
          <w:spacing w:val="1"/>
        </w:rPr>
        <w:t xml:space="preserve"> </w:t>
      </w:r>
      <w:r w:rsidRPr="00791837">
        <w:t>общества,</w:t>
      </w:r>
      <w:r w:rsidRPr="00791837">
        <w:rPr>
          <w:spacing w:val="1"/>
        </w:rPr>
        <w:t xml:space="preserve"> </w:t>
      </w:r>
      <w:r w:rsidRPr="00791837">
        <w:t>формирование</w:t>
      </w:r>
      <w:r w:rsidRPr="00791837">
        <w:rPr>
          <w:spacing w:val="1"/>
        </w:rPr>
        <w:t xml:space="preserve"> </w:t>
      </w:r>
      <w:r w:rsidRPr="00791837">
        <w:t>ценностных</w:t>
      </w:r>
      <w:r w:rsidRPr="00791837">
        <w:rPr>
          <w:spacing w:val="1"/>
        </w:rPr>
        <w:t xml:space="preserve"> </w:t>
      </w:r>
      <w:r w:rsidRPr="00791837">
        <w:t>оснований</w:t>
      </w:r>
      <w:r w:rsidRPr="00791837">
        <w:rPr>
          <w:spacing w:val="1"/>
        </w:rPr>
        <w:t xml:space="preserve"> </w:t>
      </w:r>
      <w:r w:rsidRPr="00791837">
        <w:t>самоопределения;</w:t>
      </w:r>
      <w:r w:rsidRPr="00791837">
        <w:rPr>
          <w:spacing w:val="1"/>
        </w:rPr>
        <w:t xml:space="preserve"> </w:t>
      </w:r>
      <w:r w:rsidRPr="00791837">
        <w:t>накопление</w:t>
      </w:r>
      <w:r w:rsidRPr="00791837">
        <w:rPr>
          <w:spacing w:val="1"/>
        </w:rPr>
        <w:t xml:space="preserve"> </w:t>
      </w:r>
      <w:r w:rsidRPr="00791837">
        <w:t>соответствующей</w:t>
      </w:r>
      <w:r w:rsidRPr="00791837">
        <w:rPr>
          <w:spacing w:val="1"/>
        </w:rPr>
        <w:t xml:space="preserve"> </w:t>
      </w:r>
      <w:r w:rsidRPr="00791837">
        <w:t>информационной</w:t>
      </w:r>
      <w:r w:rsidRPr="00791837">
        <w:rPr>
          <w:spacing w:val="1"/>
        </w:rPr>
        <w:t xml:space="preserve"> </w:t>
      </w:r>
      <w:r w:rsidRPr="00791837">
        <w:t>основы;</w:t>
      </w:r>
      <w:r w:rsidRPr="00791837">
        <w:rPr>
          <w:spacing w:val="1"/>
        </w:rPr>
        <w:t xml:space="preserve"> </w:t>
      </w:r>
      <w:r w:rsidRPr="00791837">
        <w:t>овладение</w:t>
      </w:r>
      <w:r w:rsidRPr="00791837">
        <w:rPr>
          <w:spacing w:val="1"/>
        </w:rPr>
        <w:t xml:space="preserve"> </w:t>
      </w:r>
      <w:r w:rsidRPr="00791837">
        <w:t>способами и приемами поиска информации, связанной с профессиональным образованием</w:t>
      </w:r>
      <w:r w:rsidRPr="00791837">
        <w:rPr>
          <w:spacing w:val="1"/>
        </w:rPr>
        <w:t xml:space="preserve"> </w:t>
      </w:r>
      <w:r w:rsidRPr="00791837">
        <w:t>и</w:t>
      </w:r>
      <w:r w:rsidRPr="00791837">
        <w:rPr>
          <w:spacing w:val="1"/>
        </w:rPr>
        <w:t xml:space="preserve"> </w:t>
      </w:r>
      <w:r w:rsidRPr="00791837">
        <w:t>профессиональной</w:t>
      </w:r>
      <w:r w:rsidRPr="00791837">
        <w:rPr>
          <w:spacing w:val="1"/>
        </w:rPr>
        <w:t xml:space="preserve"> </w:t>
      </w:r>
      <w:r w:rsidRPr="00791837">
        <w:t>деятельностью;</w:t>
      </w:r>
      <w:r w:rsidRPr="00791837">
        <w:rPr>
          <w:spacing w:val="1"/>
        </w:rPr>
        <w:t xml:space="preserve"> </w:t>
      </w:r>
      <w:r w:rsidRPr="00791837">
        <w:t>формирование</w:t>
      </w:r>
      <w:r w:rsidRPr="00791837">
        <w:rPr>
          <w:spacing w:val="1"/>
        </w:rPr>
        <w:t xml:space="preserve"> </w:t>
      </w:r>
      <w:r w:rsidRPr="00791837">
        <w:t>личностных</w:t>
      </w:r>
      <w:r w:rsidRPr="00791837">
        <w:rPr>
          <w:spacing w:val="1"/>
        </w:rPr>
        <w:t xml:space="preserve"> </w:t>
      </w:r>
      <w:r w:rsidRPr="00791837">
        <w:t>качеств</w:t>
      </w:r>
      <w:r w:rsidRPr="00791837">
        <w:rPr>
          <w:spacing w:val="1"/>
        </w:rPr>
        <w:t xml:space="preserve"> </w:t>
      </w:r>
      <w:r w:rsidRPr="00791837">
        <w:t>и</w:t>
      </w:r>
      <w:r w:rsidRPr="00791837">
        <w:rPr>
          <w:spacing w:val="61"/>
        </w:rPr>
        <w:t xml:space="preserve"> </w:t>
      </w:r>
      <w:r w:rsidRPr="00791837">
        <w:t>умений,</w:t>
      </w:r>
      <w:r w:rsidRPr="00791837">
        <w:rPr>
          <w:spacing w:val="1"/>
        </w:rPr>
        <w:t xml:space="preserve"> </w:t>
      </w:r>
      <w:r w:rsidRPr="00791837">
        <w:t>необходимых</w:t>
      </w:r>
      <w:r w:rsidRPr="00791837">
        <w:rPr>
          <w:spacing w:val="1"/>
        </w:rPr>
        <w:t xml:space="preserve"> </w:t>
      </w:r>
      <w:r w:rsidRPr="00791837">
        <w:t>для</w:t>
      </w:r>
      <w:r w:rsidRPr="00791837">
        <w:rPr>
          <w:spacing w:val="1"/>
        </w:rPr>
        <w:t xml:space="preserve"> </w:t>
      </w:r>
      <w:r w:rsidRPr="00791837">
        <w:t>осуществления</w:t>
      </w:r>
      <w:r w:rsidRPr="00791837">
        <w:rPr>
          <w:spacing w:val="1"/>
        </w:rPr>
        <w:t xml:space="preserve"> </w:t>
      </w:r>
      <w:r w:rsidRPr="00791837">
        <w:t>осознанного</w:t>
      </w:r>
      <w:r w:rsidRPr="00791837">
        <w:rPr>
          <w:spacing w:val="1"/>
        </w:rPr>
        <w:t xml:space="preserve"> </w:t>
      </w:r>
      <w:r w:rsidRPr="00791837">
        <w:t>и</w:t>
      </w:r>
      <w:r w:rsidRPr="00791837">
        <w:rPr>
          <w:spacing w:val="1"/>
        </w:rPr>
        <w:t xml:space="preserve"> </w:t>
      </w:r>
      <w:r w:rsidRPr="00791837">
        <w:t>обоснованного</w:t>
      </w:r>
      <w:r w:rsidRPr="00791837">
        <w:rPr>
          <w:spacing w:val="1"/>
        </w:rPr>
        <w:t xml:space="preserve"> </w:t>
      </w:r>
      <w:r w:rsidRPr="00791837">
        <w:t>профессионального</w:t>
      </w:r>
      <w:r w:rsidRPr="00791837">
        <w:rPr>
          <w:spacing w:val="1"/>
        </w:rPr>
        <w:t xml:space="preserve"> </w:t>
      </w:r>
      <w:r w:rsidRPr="00791837">
        <w:t>самоопределения.</w:t>
      </w:r>
      <w:r w:rsidRPr="00791837">
        <w:rPr>
          <w:spacing w:val="1"/>
        </w:rPr>
        <w:t xml:space="preserve"> </w:t>
      </w:r>
      <w:r w:rsidRPr="00791837">
        <w:t>Консультирование</w:t>
      </w:r>
      <w:r w:rsidRPr="00791837">
        <w:rPr>
          <w:spacing w:val="1"/>
        </w:rPr>
        <w:t xml:space="preserve"> </w:t>
      </w:r>
      <w:r w:rsidRPr="00791837">
        <w:t>по</w:t>
      </w:r>
      <w:r w:rsidRPr="00791837">
        <w:rPr>
          <w:spacing w:val="1"/>
        </w:rPr>
        <w:t xml:space="preserve"> </w:t>
      </w:r>
      <w:r w:rsidRPr="00791837">
        <w:t>выработке</w:t>
      </w:r>
      <w:r w:rsidRPr="00791837">
        <w:rPr>
          <w:spacing w:val="1"/>
        </w:rPr>
        <w:t xml:space="preserve"> </w:t>
      </w:r>
      <w:r w:rsidRPr="00791837">
        <w:t>форм</w:t>
      </w:r>
      <w:r w:rsidRPr="00791837">
        <w:rPr>
          <w:spacing w:val="1"/>
        </w:rPr>
        <w:t xml:space="preserve"> </w:t>
      </w:r>
      <w:r w:rsidRPr="00791837">
        <w:t>и</w:t>
      </w:r>
      <w:r w:rsidRPr="00791837">
        <w:rPr>
          <w:spacing w:val="1"/>
        </w:rPr>
        <w:t xml:space="preserve"> </w:t>
      </w:r>
      <w:r w:rsidRPr="00791837">
        <w:t>методов</w:t>
      </w:r>
      <w:r w:rsidRPr="00791837">
        <w:rPr>
          <w:spacing w:val="1"/>
        </w:rPr>
        <w:t xml:space="preserve"> </w:t>
      </w:r>
      <w:r w:rsidRPr="00791837">
        <w:t>работы</w:t>
      </w:r>
      <w:r w:rsidRPr="00791837">
        <w:rPr>
          <w:spacing w:val="1"/>
        </w:rPr>
        <w:t xml:space="preserve"> </w:t>
      </w:r>
      <w:r w:rsidRPr="00791837">
        <w:t>с</w:t>
      </w:r>
      <w:r w:rsidRPr="00791837">
        <w:rPr>
          <w:spacing w:val="1"/>
        </w:rPr>
        <w:t xml:space="preserve"> </w:t>
      </w:r>
      <w:r w:rsidRPr="00791837">
        <w:t>учетом</w:t>
      </w:r>
      <w:r w:rsidRPr="00791837">
        <w:rPr>
          <w:spacing w:val="-57"/>
        </w:rPr>
        <w:t xml:space="preserve"> </w:t>
      </w:r>
      <w:r w:rsidRPr="00791837">
        <w:t>особенностей обучающихся и требований меняющейся социально-экономической</w:t>
      </w:r>
      <w:r w:rsidRPr="00791837">
        <w:rPr>
          <w:spacing w:val="1"/>
        </w:rPr>
        <w:t xml:space="preserve"> </w:t>
      </w:r>
      <w:r w:rsidRPr="00791837">
        <w:t>ситуации,</w:t>
      </w:r>
      <w:r w:rsidRPr="00791837">
        <w:rPr>
          <w:spacing w:val="1"/>
        </w:rPr>
        <w:t xml:space="preserve"> </w:t>
      </w:r>
      <w:r w:rsidRPr="00791837">
        <w:t>сопровождение</w:t>
      </w:r>
      <w:r w:rsidRPr="00791837">
        <w:rPr>
          <w:spacing w:val="-2"/>
        </w:rPr>
        <w:t xml:space="preserve"> </w:t>
      </w:r>
      <w:r w:rsidRPr="00791837">
        <w:t>формирования</w:t>
      </w:r>
      <w:r w:rsidRPr="00791837">
        <w:rPr>
          <w:spacing w:val="-1"/>
        </w:rPr>
        <w:t xml:space="preserve"> </w:t>
      </w:r>
      <w:r w:rsidRPr="00791837">
        <w:t>ценностных</w:t>
      </w:r>
      <w:r w:rsidRPr="00791837">
        <w:rPr>
          <w:spacing w:val="2"/>
        </w:rPr>
        <w:t xml:space="preserve"> </w:t>
      </w:r>
      <w:r w:rsidRPr="00791837">
        <w:t>оснований</w:t>
      </w:r>
      <w:r w:rsidRPr="00791837">
        <w:rPr>
          <w:spacing w:val="-1"/>
        </w:rPr>
        <w:t xml:space="preserve"> </w:t>
      </w:r>
      <w:r w:rsidRPr="00791837">
        <w:t>самоопределения.</w:t>
      </w:r>
    </w:p>
    <w:p w:rsidR="0083763A" w:rsidRPr="00791837" w:rsidRDefault="00791837" w:rsidP="00B34094">
      <w:pPr>
        <w:pStyle w:val="a3"/>
        <w:spacing w:before="4"/>
        <w:ind w:left="0" w:right="15" w:firstLine="567"/>
        <w:jc w:val="both"/>
      </w:pPr>
      <w:r w:rsidRPr="00791837">
        <w:t xml:space="preserve">С  </w:t>
      </w:r>
      <w:r w:rsidRPr="00791837">
        <w:rPr>
          <w:spacing w:val="1"/>
        </w:rPr>
        <w:t xml:space="preserve"> </w:t>
      </w:r>
      <w:r w:rsidRPr="00791837">
        <w:t xml:space="preserve">администрацией  </w:t>
      </w:r>
      <w:r w:rsidRPr="00791837">
        <w:rPr>
          <w:spacing w:val="1"/>
        </w:rPr>
        <w:t xml:space="preserve"> </w:t>
      </w:r>
      <w:r w:rsidRPr="00791837">
        <w:t xml:space="preserve">–  </w:t>
      </w:r>
      <w:r w:rsidRPr="00791837">
        <w:rPr>
          <w:spacing w:val="1"/>
        </w:rPr>
        <w:t xml:space="preserve"> </w:t>
      </w:r>
      <w:r w:rsidRPr="00791837">
        <w:t xml:space="preserve">помощь  </w:t>
      </w:r>
      <w:r w:rsidRPr="00791837">
        <w:rPr>
          <w:spacing w:val="1"/>
        </w:rPr>
        <w:t xml:space="preserve"> </w:t>
      </w:r>
      <w:r w:rsidRPr="00791837">
        <w:t xml:space="preserve">в  </w:t>
      </w:r>
      <w:r w:rsidRPr="00791837">
        <w:rPr>
          <w:spacing w:val="1"/>
        </w:rPr>
        <w:t xml:space="preserve"> </w:t>
      </w:r>
      <w:r w:rsidRPr="00791837">
        <w:t xml:space="preserve">планировании   </w:t>
      </w:r>
      <w:r w:rsidRPr="00791837">
        <w:rPr>
          <w:spacing w:val="1"/>
        </w:rPr>
        <w:t xml:space="preserve"> </w:t>
      </w:r>
      <w:r w:rsidRPr="00791837">
        <w:t xml:space="preserve">профориентационной   </w:t>
      </w:r>
      <w:r w:rsidRPr="00791837">
        <w:rPr>
          <w:spacing w:val="1"/>
        </w:rPr>
        <w:t xml:space="preserve"> </w:t>
      </w:r>
      <w:r w:rsidRPr="00791837">
        <w:t>работы,</w:t>
      </w:r>
      <w:r w:rsidRPr="00791837">
        <w:rPr>
          <w:spacing w:val="1"/>
        </w:rPr>
        <w:t xml:space="preserve"> </w:t>
      </w:r>
      <w:r w:rsidRPr="00791837">
        <w:t>выработке</w:t>
      </w:r>
      <w:r w:rsidRPr="00791837">
        <w:rPr>
          <w:spacing w:val="1"/>
        </w:rPr>
        <w:t xml:space="preserve"> </w:t>
      </w:r>
      <w:r w:rsidRPr="00791837">
        <w:t>направлений</w:t>
      </w:r>
      <w:r w:rsidRPr="00791837">
        <w:rPr>
          <w:spacing w:val="1"/>
        </w:rPr>
        <w:t xml:space="preserve"> </w:t>
      </w:r>
      <w:r w:rsidRPr="00791837">
        <w:t>предпрофильной</w:t>
      </w:r>
      <w:r w:rsidRPr="00791837">
        <w:rPr>
          <w:spacing w:val="1"/>
        </w:rPr>
        <w:t xml:space="preserve"> </w:t>
      </w:r>
      <w:r w:rsidRPr="00791837">
        <w:t>подготовки</w:t>
      </w:r>
      <w:r w:rsidRPr="00791837">
        <w:rPr>
          <w:spacing w:val="1"/>
        </w:rPr>
        <w:t xml:space="preserve"> </w:t>
      </w:r>
      <w:r w:rsidRPr="00791837">
        <w:t>и</w:t>
      </w:r>
      <w:r w:rsidRPr="00791837">
        <w:rPr>
          <w:spacing w:val="1"/>
        </w:rPr>
        <w:t xml:space="preserve"> </w:t>
      </w:r>
      <w:r w:rsidRPr="00791837">
        <w:t>профильного</w:t>
      </w:r>
      <w:r w:rsidRPr="00791837">
        <w:rPr>
          <w:spacing w:val="1"/>
        </w:rPr>
        <w:t xml:space="preserve"> </w:t>
      </w:r>
      <w:r w:rsidRPr="00791837">
        <w:t>обучения</w:t>
      </w:r>
      <w:r w:rsidRPr="00791837">
        <w:rPr>
          <w:spacing w:val="1"/>
        </w:rPr>
        <w:t xml:space="preserve"> </w:t>
      </w:r>
      <w:r w:rsidRPr="00791837">
        <w:t>с</w:t>
      </w:r>
      <w:r w:rsidRPr="00791837">
        <w:rPr>
          <w:spacing w:val="1"/>
        </w:rPr>
        <w:t xml:space="preserve"> </w:t>
      </w:r>
      <w:r w:rsidRPr="00791837">
        <w:t>учетом</w:t>
      </w:r>
      <w:r w:rsidRPr="00791837">
        <w:rPr>
          <w:spacing w:val="1"/>
        </w:rPr>
        <w:t xml:space="preserve"> </w:t>
      </w:r>
      <w:r w:rsidRPr="00791837">
        <w:t>особенностей</w:t>
      </w:r>
      <w:r w:rsidRPr="00791837">
        <w:rPr>
          <w:spacing w:val="61"/>
        </w:rPr>
        <w:t xml:space="preserve"> </w:t>
      </w:r>
      <w:r w:rsidRPr="00791837">
        <w:t>обучающихся</w:t>
      </w:r>
      <w:r w:rsidRPr="00791837">
        <w:rPr>
          <w:spacing w:val="61"/>
        </w:rPr>
        <w:t xml:space="preserve"> </w:t>
      </w:r>
      <w:r w:rsidRPr="00791837">
        <w:t>и</w:t>
      </w:r>
      <w:r w:rsidRPr="00791837">
        <w:rPr>
          <w:spacing w:val="61"/>
        </w:rPr>
        <w:t xml:space="preserve"> </w:t>
      </w:r>
      <w:r w:rsidRPr="00791837">
        <w:t>требований</w:t>
      </w:r>
      <w:r w:rsidRPr="00791837">
        <w:rPr>
          <w:spacing w:val="61"/>
        </w:rPr>
        <w:t xml:space="preserve"> </w:t>
      </w:r>
      <w:r w:rsidRPr="00791837">
        <w:t xml:space="preserve">меняющейся  </w:t>
      </w:r>
      <w:r w:rsidRPr="00791837">
        <w:rPr>
          <w:spacing w:val="1"/>
        </w:rPr>
        <w:t xml:space="preserve"> </w:t>
      </w:r>
      <w:r w:rsidRPr="00791837">
        <w:t>социально-экономической</w:t>
      </w:r>
      <w:r w:rsidRPr="00791837">
        <w:rPr>
          <w:spacing w:val="1"/>
        </w:rPr>
        <w:t xml:space="preserve"> </w:t>
      </w:r>
      <w:r w:rsidRPr="00791837">
        <w:t>ситуации;</w:t>
      </w:r>
      <w:r w:rsidRPr="00791837">
        <w:rPr>
          <w:spacing w:val="20"/>
        </w:rPr>
        <w:t xml:space="preserve"> </w:t>
      </w:r>
      <w:r w:rsidRPr="00791837">
        <w:t>в</w:t>
      </w:r>
      <w:r w:rsidRPr="00791837">
        <w:rPr>
          <w:spacing w:val="19"/>
        </w:rPr>
        <w:t xml:space="preserve"> </w:t>
      </w:r>
      <w:r w:rsidRPr="00791837">
        <w:t>проведении</w:t>
      </w:r>
      <w:r w:rsidRPr="00791837">
        <w:rPr>
          <w:spacing w:val="20"/>
        </w:rPr>
        <w:t xml:space="preserve"> </w:t>
      </w:r>
      <w:r w:rsidRPr="00791837">
        <w:t>мониторинга</w:t>
      </w:r>
      <w:r w:rsidRPr="00791837">
        <w:rPr>
          <w:spacing w:val="19"/>
        </w:rPr>
        <w:t xml:space="preserve"> </w:t>
      </w:r>
      <w:r w:rsidRPr="00791837">
        <w:lastRenderedPageBreak/>
        <w:t>социально-профессиональной</w:t>
      </w:r>
      <w:r w:rsidRPr="00791837">
        <w:rPr>
          <w:spacing w:val="20"/>
        </w:rPr>
        <w:t xml:space="preserve"> </w:t>
      </w:r>
      <w:r w:rsidRPr="00791837">
        <w:t>направленности,</w:t>
      </w:r>
      <w:r w:rsidR="00723252">
        <w:t xml:space="preserve"> </w:t>
      </w:r>
      <w:r w:rsidRPr="00791837">
        <w:t>образовательно-профессиональных</w:t>
      </w:r>
      <w:r w:rsidRPr="00791837">
        <w:tab/>
      </w:r>
      <w:r w:rsidRPr="00791837">
        <w:tab/>
      </w:r>
      <w:r w:rsidRPr="00791837">
        <w:tab/>
        <w:t>планов</w:t>
      </w:r>
      <w:r w:rsidRPr="00791837">
        <w:tab/>
        <w:t>обучающихся.</w:t>
      </w:r>
      <w:r w:rsidRPr="00791837">
        <w:rPr>
          <w:spacing w:val="-58"/>
        </w:rPr>
        <w:t xml:space="preserve"> </w:t>
      </w:r>
      <w:r w:rsidRPr="00791837">
        <w:rPr>
          <w:b/>
        </w:rPr>
        <w:t>Оказание</w:t>
      </w:r>
      <w:r w:rsidRPr="00791837">
        <w:rPr>
          <w:b/>
          <w:spacing w:val="1"/>
        </w:rPr>
        <w:t xml:space="preserve"> </w:t>
      </w:r>
      <w:r w:rsidRPr="00791837">
        <w:rPr>
          <w:b/>
        </w:rPr>
        <w:t>психологической</w:t>
      </w:r>
      <w:r w:rsidRPr="00791837">
        <w:rPr>
          <w:b/>
          <w:spacing w:val="1"/>
        </w:rPr>
        <w:t xml:space="preserve"> </w:t>
      </w:r>
      <w:r w:rsidRPr="00791837">
        <w:rPr>
          <w:b/>
        </w:rPr>
        <w:t>помощи</w:t>
      </w:r>
      <w:r w:rsidRPr="00791837">
        <w:rPr>
          <w:b/>
          <w:spacing w:val="1"/>
        </w:rPr>
        <w:t xml:space="preserve"> </w:t>
      </w:r>
      <w:r w:rsidRPr="00791837">
        <w:rPr>
          <w:b/>
        </w:rPr>
        <w:t>и</w:t>
      </w:r>
      <w:r w:rsidRPr="00791837">
        <w:rPr>
          <w:b/>
          <w:spacing w:val="1"/>
        </w:rPr>
        <w:t xml:space="preserve"> </w:t>
      </w:r>
      <w:r w:rsidRPr="00791837">
        <w:rPr>
          <w:b/>
        </w:rPr>
        <w:t>повышение</w:t>
      </w:r>
      <w:r w:rsidRPr="00791837">
        <w:rPr>
          <w:b/>
          <w:spacing w:val="1"/>
        </w:rPr>
        <w:t xml:space="preserve"> </w:t>
      </w:r>
      <w:r w:rsidRPr="00791837">
        <w:rPr>
          <w:b/>
        </w:rPr>
        <w:t>психологической</w:t>
      </w:r>
      <w:r w:rsidRPr="00791837">
        <w:rPr>
          <w:b/>
          <w:spacing w:val="1"/>
        </w:rPr>
        <w:t xml:space="preserve"> </w:t>
      </w:r>
      <w:r w:rsidRPr="00791837">
        <w:rPr>
          <w:b/>
        </w:rPr>
        <w:t>компетентности</w:t>
      </w:r>
      <w:r w:rsidRPr="00791837">
        <w:rPr>
          <w:b/>
          <w:spacing w:val="1"/>
        </w:rPr>
        <w:t xml:space="preserve"> </w:t>
      </w:r>
      <w:r w:rsidRPr="00791837">
        <w:rPr>
          <w:b/>
        </w:rPr>
        <w:t>участников</w:t>
      </w:r>
      <w:r w:rsidRPr="00791837">
        <w:rPr>
          <w:b/>
          <w:spacing w:val="1"/>
        </w:rPr>
        <w:t xml:space="preserve"> </w:t>
      </w:r>
      <w:r w:rsidRPr="00791837">
        <w:rPr>
          <w:b/>
        </w:rPr>
        <w:t>образовательного</w:t>
      </w:r>
      <w:r w:rsidRPr="00791837">
        <w:rPr>
          <w:b/>
          <w:spacing w:val="1"/>
        </w:rPr>
        <w:t xml:space="preserve"> </w:t>
      </w:r>
      <w:r w:rsidRPr="00791837">
        <w:rPr>
          <w:b/>
        </w:rPr>
        <w:t>процесса</w:t>
      </w:r>
      <w:r w:rsidRPr="00791837">
        <w:rPr>
          <w:b/>
          <w:spacing w:val="1"/>
        </w:rPr>
        <w:t xml:space="preserve"> </w:t>
      </w:r>
      <w:r w:rsidRPr="00791837">
        <w:t>осуществляется</w:t>
      </w:r>
      <w:r w:rsidRPr="00791837">
        <w:rPr>
          <w:spacing w:val="1"/>
        </w:rPr>
        <w:t xml:space="preserve"> </w:t>
      </w:r>
      <w:r w:rsidRPr="00791837">
        <w:t>в</w:t>
      </w:r>
      <w:r w:rsidRPr="00791837">
        <w:rPr>
          <w:spacing w:val="1"/>
        </w:rPr>
        <w:t xml:space="preserve"> </w:t>
      </w:r>
      <w:r w:rsidRPr="00791837">
        <w:t>рамках</w:t>
      </w:r>
      <w:r w:rsidRPr="00791837">
        <w:rPr>
          <w:spacing w:val="1"/>
        </w:rPr>
        <w:t xml:space="preserve"> </w:t>
      </w:r>
      <w:r w:rsidRPr="00791837">
        <w:t>психологического</w:t>
      </w:r>
      <w:r w:rsidRPr="00791837">
        <w:rPr>
          <w:spacing w:val="1"/>
        </w:rPr>
        <w:t xml:space="preserve"> </w:t>
      </w:r>
      <w:r w:rsidRPr="00791837">
        <w:t>просвещения,</w:t>
      </w:r>
      <w:r w:rsidRPr="00791837">
        <w:rPr>
          <w:spacing w:val="61"/>
        </w:rPr>
        <w:t xml:space="preserve"> </w:t>
      </w:r>
      <w:r w:rsidRPr="00791837">
        <w:t>профилактики,</w:t>
      </w:r>
      <w:r w:rsidRPr="00791837">
        <w:rPr>
          <w:spacing w:val="61"/>
        </w:rPr>
        <w:t xml:space="preserve"> </w:t>
      </w:r>
      <w:r w:rsidRPr="00791837">
        <w:t>диагностики,</w:t>
      </w:r>
      <w:r w:rsidRPr="00791837">
        <w:rPr>
          <w:spacing w:val="61"/>
        </w:rPr>
        <w:t xml:space="preserve"> </w:t>
      </w:r>
      <w:r w:rsidRPr="00791837">
        <w:t>коррекции</w:t>
      </w:r>
      <w:r w:rsidRPr="00791837">
        <w:rPr>
          <w:spacing w:val="61"/>
        </w:rPr>
        <w:t xml:space="preserve"> </w:t>
      </w:r>
      <w:r w:rsidRPr="00791837">
        <w:t>и</w:t>
      </w:r>
      <w:r w:rsidRPr="00791837">
        <w:rPr>
          <w:spacing w:val="61"/>
        </w:rPr>
        <w:t xml:space="preserve"> </w:t>
      </w:r>
      <w:r w:rsidRPr="00791837">
        <w:t>консультирования.</w:t>
      </w:r>
      <w:r w:rsidRPr="00791837">
        <w:rPr>
          <w:spacing w:val="1"/>
        </w:rPr>
        <w:t xml:space="preserve"> </w:t>
      </w:r>
      <w:r w:rsidRPr="00791837">
        <w:t>Психологическое</w:t>
      </w:r>
      <w:r w:rsidRPr="00791837">
        <w:rPr>
          <w:spacing w:val="1"/>
        </w:rPr>
        <w:t xml:space="preserve"> </w:t>
      </w:r>
      <w:r w:rsidRPr="00791837">
        <w:t>просвещение</w:t>
      </w:r>
      <w:r w:rsidRPr="00791837">
        <w:rPr>
          <w:spacing w:val="1"/>
        </w:rPr>
        <w:t xml:space="preserve"> </w:t>
      </w:r>
      <w:r w:rsidRPr="00791837">
        <w:t>–</w:t>
      </w:r>
      <w:r w:rsidRPr="00791837">
        <w:rPr>
          <w:spacing w:val="1"/>
        </w:rPr>
        <w:t xml:space="preserve"> </w:t>
      </w:r>
      <w:r w:rsidRPr="00791837">
        <w:t>деятельность,</w:t>
      </w:r>
      <w:r w:rsidRPr="00791837">
        <w:rPr>
          <w:spacing w:val="1"/>
        </w:rPr>
        <w:t xml:space="preserve"> </w:t>
      </w:r>
      <w:r w:rsidRPr="00791837">
        <w:t>направленная</w:t>
      </w:r>
      <w:r w:rsidRPr="00791837">
        <w:rPr>
          <w:spacing w:val="1"/>
        </w:rPr>
        <w:t xml:space="preserve"> </w:t>
      </w:r>
      <w:r w:rsidRPr="00791837">
        <w:t>на</w:t>
      </w:r>
      <w:r w:rsidRPr="00791837">
        <w:rPr>
          <w:spacing w:val="1"/>
        </w:rPr>
        <w:t xml:space="preserve"> </w:t>
      </w:r>
      <w:r w:rsidRPr="00791837">
        <w:t>формирование</w:t>
      </w:r>
      <w:r w:rsidRPr="00791837">
        <w:rPr>
          <w:spacing w:val="61"/>
        </w:rPr>
        <w:t xml:space="preserve"> </w:t>
      </w:r>
      <w:r w:rsidRPr="00791837">
        <w:t>у</w:t>
      </w:r>
      <w:r w:rsidRPr="00791837">
        <w:rPr>
          <w:spacing w:val="1"/>
        </w:rPr>
        <w:t xml:space="preserve"> </w:t>
      </w:r>
      <w:r w:rsidRPr="00791837">
        <w:t>обучающихся</w:t>
      </w:r>
      <w:r w:rsidRPr="00791837">
        <w:rPr>
          <w:spacing w:val="1"/>
        </w:rPr>
        <w:t xml:space="preserve"> </w:t>
      </w:r>
      <w:r w:rsidRPr="00791837">
        <w:t>и</w:t>
      </w:r>
      <w:r w:rsidRPr="00791837">
        <w:rPr>
          <w:spacing w:val="1"/>
        </w:rPr>
        <w:t xml:space="preserve"> </w:t>
      </w:r>
      <w:r w:rsidRPr="00791837">
        <w:t>их</w:t>
      </w:r>
      <w:r w:rsidRPr="00791837">
        <w:rPr>
          <w:spacing w:val="61"/>
        </w:rPr>
        <w:t xml:space="preserve"> </w:t>
      </w:r>
      <w:r w:rsidRPr="00791837">
        <w:t>родителей,</w:t>
      </w:r>
      <w:r w:rsidRPr="00791837">
        <w:rPr>
          <w:spacing w:val="61"/>
        </w:rPr>
        <w:t xml:space="preserve"> </w:t>
      </w:r>
      <w:r w:rsidRPr="00791837">
        <w:t>педагогических</w:t>
      </w:r>
      <w:r w:rsidRPr="00791837">
        <w:rPr>
          <w:spacing w:val="61"/>
        </w:rPr>
        <w:t xml:space="preserve"> </w:t>
      </w:r>
      <w:r w:rsidRPr="00791837">
        <w:t>работников</w:t>
      </w:r>
      <w:r w:rsidRPr="00791837">
        <w:rPr>
          <w:spacing w:val="61"/>
        </w:rPr>
        <w:t xml:space="preserve"> </w:t>
      </w:r>
      <w:r w:rsidRPr="00791837">
        <w:t>и</w:t>
      </w:r>
      <w:r w:rsidRPr="00791837">
        <w:rPr>
          <w:spacing w:val="61"/>
        </w:rPr>
        <w:t xml:space="preserve"> </w:t>
      </w:r>
      <w:r w:rsidRPr="00791837">
        <w:t>руководителей</w:t>
      </w:r>
      <w:r w:rsidRPr="00791837">
        <w:rPr>
          <w:spacing w:val="1"/>
        </w:rPr>
        <w:t xml:space="preserve"> </w:t>
      </w:r>
      <w:r w:rsidRPr="00791837">
        <w:t>образовательных</w:t>
      </w:r>
      <w:r w:rsidRPr="00791837">
        <w:rPr>
          <w:spacing w:val="1"/>
        </w:rPr>
        <w:t xml:space="preserve"> </w:t>
      </w:r>
      <w:r w:rsidRPr="00791837">
        <w:t>учреждений</w:t>
      </w:r>
      <w:r w:rsidRPr="00791837">
        <w:rPr>
          <w:spacing w:val="1"/>
        </w:rPr>
        <w:t xml:space="preserve"> </w:t>
      </w:r>
      <w:r w:rsidRPr="00791837">
        <w:t>психологической</w:t>
      </w:r>
      <w:r w:rsidRPr="00791837">
        <w:rPr>
          <w:spacing w:val="1"/>
        </w:rPr>
        <w:t xml:space="preserve"> </w:t>
      </w:r>
      <w:r w:rsidRPr="00791837">
        <w:t>компетентности,</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потребности</w:t>
      </w:r>
      <w:r w:rsidRPr="00791837">
        <w:rPr>
          <w:spacing w:val="1"/>
        </w:rPr>
        <w:t xml:space="preserve"> </w:t>
      </w:r>
      <w:r w:rsidRPr="00791837">
        <w:t>в</w:t>
      </w:r>
      <w:r w:rsidRPr="00791837">
        <w:rPr>
          <w:spacing w:val="1"/>
        </w:rPr>
        <w:t xml:space="preserve"> </w:t>
      </w:r>
      <w:r w:rsidRPr="00791837">
        <w:t>психологических</w:t>
      </w:r>
      <w:r w:rsidRPr="00791837">
        <w:rPr>
          <w:spacing w:val="1"/>
        </w:rPr>
        <w:t xml:space="preserve"> </w:t>
      </w:r>
      <w:r w:rsidRPr="00791837">
        <w:t>знаниях,</w:t>
      </w:r>
      <w:r w:rsidRPr="00791837">
        <w:rPr>
          <w:spacing w:val="1"/>
        </w:rPr>
        <w:t xml:space="preserve"> </w:t>
      </w:r>
      <w:r w:rsidRPr="00791837">
        <w:t>желания</w:t>
      </w:r>
      <w:r w:rsidRPr="00791837">
        <w:rPr>
          <w:spacing w:val="1"/>
        </w:rPr>
        <w:t xml:space="preserve"> </w:t>
      </w:r>
      <w:r w:rsidRPr="00791837">
        <w:t>использовать</w:t>
      </w:r>
      <w:r w:rsidRPr="00791837">
        <w:rPr>
          <w:spacing w:val="1"/>
        </w:rPr>
        <w:t xml:space="preserve"> </w:t>
      </w:r>
      <w:r w:rsidRPr="00791837">
        <w:t>их</w:t>
      </w:r>
      <w:r w:rsidRPr="00791837">
        <w:rPr>
          <w:spacing w:val="1"/>
        </w:rPr>
        <w:t xml:space="preserve"> </w:t>
      </w:r>
      <w:r w:rsidRPr="00791837">
        <w:t>в</w:t>
      </w:r>
      <w:r w:rsidRPr="00791837">
        <w:rPr>
          <w:spacing w:val="1"/>
        </w:rPr>
        <w:t xml:space="preserve"> </w:t>
      </w:r>
      <w:r w:rsidRPr="00791837">
        <w:t>интересах</w:t>
      </w:r>
      <w:r w:rsidRPr="00791837">
        <w:rPr>
          <w:spacing w:val="1"/>
        </w:rPr>
        <w:t xml:space="preserve"> </w:t>
      </w:r>
      <w:r w:rsidRPr="00791837">
        <w:t>эффективного</w:t>
      </w:r>
      <w:r w:rsidRPr="00791837">
        <w:rPr>
          <w:spacing w:val="1"/>
        </w:rPr>
        <w:t xml:space="preserve"> </w:t>
      </w:r>
      <w:r w:rsidRPr="00791837">
        <w:t>решения</w:t>
      </w:r>
      <w:r w:rsidRPr="00791837">
        <w:rPr>
          <w:spacing w:val="1"/>
        </w:rPr>
        <w:t xml:space="preserve"> </w:t>
      </w:r>
      <w:r w:rsidRPr="00791837">
        <w:t>профессиональных</w:t>
      </w:r>
      <w:r w:rsidRPr="00791837">
        <w:tab/>
      </w:r>
      <w:r w:rsidRPr="00791837">
        <w:tab/>
        <w:t>задач</w:t>
      </w:r>
      <w:r w:rsidRPr="00791837">
        <w:tab/>
        <w:t>и</w:t>
      </w:r>
      <w:r w:rsidRPr="00791837">
        <w:tab/>
      </w:r>
      <w:r w:rsidRPr="00791837">
        <w:tab/>
        <w:t>собственного</w:t>
      </w:r>
      <w:r w:rsidRPr="00791837">
        <w:tab/>
      </w:r>
      <w:r w:rsidRPr="00791837">
        <w:tab/>
        <w:t>развития.</w:t>
      </w:r>
      <w:r w:rsidRPr="00791837">
        <w:rPr>
          <w:spacing w:val="-58"/>
        </w:rPr>
        <w:t xml:space="preserve"> </w:t>
      </w:r>
      <w:r w:rsidRPr="00791837">
        <w:t>Психологическая</w:t>
      </w:r>
      <w:r w:rsidRPr="00791837">
        <w:rPr>
          <w:spacing w:val="1"/>
        </w:rPr>
        <w:t xml:space="preserve"> </w:t>
      </w:r>
      <w:r w:rsidRPr="00791837">
        <w:t>профилактика</w:t>
      </w:r>
      <w:r w:rsidRPr="00791837">
        <w:rPr>
          <w:spacing w:val="1"/>
        </w:rPr>
        <w:t xml:space="preserve"> </w:t>
      </w:r>
      <w:r w:rsidRPr="00791837">
        <w:t>–</w:t>
      </w:r>
      <w:r w:rsidRPr="00791837">
        <w:rPr>
          <w:spacing w:val="1"/>
        </w:rPr>
        <w:t xml:space="preserve"> </w:t>
      </w:r>
      <w:r w:rsidRPr="00791837">
        <w:t>мероприятия,</w:t>
      </w:r>
      <w:r w:rsidRPr="00791837">
        <w:rPr>
          <w:spacing w:val="1"/>
        </w:rPr>
        <w:t xml:space="preserve"> </w:t>
      </w:r>
      <w:r w:rsidRPr="00791837">
        <w:t>направленные</w:t>
      </w:r>
      <w:r w:rsidRPr="00791837">
        <w:rPr>
          <w:spacing w:val="1"/>
        </w:rPr>
        <w:t xml:space="preserve"> </w:t>
      </w:r>
      <w:r w:rsidRPr="00791837">
        <w:t>на</w:t>
      </w:r>
      <w:r w:rsidRPr="00791837">
        <w:rPr>
          <w:spacing w:val="1"/>
        </w:rPr>
        <w:t xml:space="preserve"> </w:t>
      </w:r>
      <w:r w:rsidRPr="00791837">
        <w:t>выявление</w:t>
      </w:r>
      <w:r w:rsidRPr="00791837">
        <w:rPr>
          <w:spacing w:val="61"/>
        </w:rPr>
        <w:t xml:space="preserve"> </w:t>
      </w:r>
      <w:r w:rsidRPr="00791837">
        <w:t>и</w:t>
      </w:r>
      <w:r w:rsidRPr="00791837">
        <w:rPr>
          <w:spacing w:val="-57"/>
        </w:rPr>
        <w:t xml:space="preserve"> </w:t>
      </w:r>
      <w:r w:rsidRPr="00791837">
        <w:t>предупреждение</w:t>
      </w:r>
      <w:r w:rsidRPr="00791837">
        <w:rPr>
          <w:spacing w:val="1"/>
        </w:rPr>
        <w:t xml:space="preserve"> </w:t>
      </w:r>
      <w:r w:rsidRPr="00791837">
        <w:t>явлений</w:t>
      </w:r>
      <w:r w:rsidRPr="00791837">
        <w:rPr>
          <w:spacing w:val="1"/>
        </w:rPr>
        <w:t xml:space="preserve"> </w:t>
      </w:r>
      <w:r w:rsidRPr="00791837">
        <w:t>дезадаптации</w:t>
      </w:r>
      <w:r w:rsidRPr="00791837">
        <w:rPr>
          <w:spacing w:val="1"/>
        </w:rPr>
        <w:t xml:space="preserve"> </w:t>
      </w:r>
      <w:r w:rsidRPr="00791837">
        <w:t>обучающихся</w:t>
      </w:r>
      <w:r w:rsidRPr="00791837">
        <w:rPr>
          <w:spacing w:val="1"/>
        </w:rPr>
        <w:t xml:space="preserve"> </w:t>
      </w:r>
      <w:r w:rsidRPr="00791837">
        <w:t>в</w:t>
      </w:r>
      <w:r w:rsidRPr="00791837">
        <w:rPr>
          <w:spacing w:val="1"/>
        </w:rPr>
        <w:t xml:space="preserve"> </w:t>
      </w:r>
      <w:r w:rsidRPr="00791837">
        <w:t>образовательных</w:t>
      </w:r>
      <w:r w:rsidRPr="00791837">
        <w:rPr>
          <w:spacing w:val="1"/>
        </w:rPr>
        <w:t xml:space="preserve"> </w:t>
      </w:r>
      <w:r w:rsidRPr="00791837">
        <w:t>учреждениях,</w:t>
      </w:r>
      <w:r w:rsidRPr="00791837">
        <w:rPr>
          <w:spacing w:val="1"/>
        </w:rPr>
        <w:t xml:space="preserve"> </w:t>
      </w:r>
      <w:r w:rsidRPr="00791837">
        <w:t>разработка</w:t>
      </w:r>
      <w:r w:rsidRPr="00791837">
        <w:rPr>
          <w:spacing w:val="1"/>
        </w:rPr>
        <w:t xml:space="preserve"> </w:t>
      </w:r>
      <w:r w:rsidRPr="00791837">
        <w:t>и</w:t>
      </w:r>
      <w:r w:rsidRPr="00791837">
        <w:rPr>
          <w:spacing w:val="1"/>
        </w:rPr>
        <w:t xml:space="preserve"> </w:t>
      </w:r>
      <w:r w:rsidRPr="00791837">
        <w:t>реализация</w:t>
      </w:r>
      <w:r w:rsidRPr="00791837">
        <w:rPr>
          <w:spacing w:val="1"/>
        </w:rPr>
        <w:t xml:space="preserve"> </w:t>
      </w:r>
      <w:r w:rsidRPr="00791837">
        <w:t>профилактических</w:t>
      </w:r>
      <w:r w:rsidRPr="00791837">
        <w:rPr>
          <w:spacing w:val="1"/>
        </w:rPr>
        <w:t xml:space="preserve"> </w:t>
      </w:r>
      <w:r w:rsidRPr="00791837">
        <w:t>программ</w:t>
      </w:r>
      <w:r w:rsidRPr="00791837">
        <w:rPr>
          <w:spacing w:val="1"/>
        </w:rPr>
        <w:t xml:space="preserve"> </w:t>
      </w:r>
      <w:r w:rsidRPr="00791837">
        <w:t>и</w:t>
      </w:r>
      <w:r w:rsidRPr="00791837">
        <w:rPr>
          <w:spacing w:val="1"/>
        </w:rPr>
        <w:t xml:space="preserve"> </w:t>
      </w:r>
      <w:r w:rsidRPr="00791837">
        <w:t>конкретных</w:t>
      </w:r>
      <w:r w:rsidRPr="00791837">
        <w:rPr>
          <w:spacing w:val="1"/>
        </w:rPr>
        <w:t xml:space="preserve"> </w:t>
      </w:r>
      <w:r w:rsidRPr="00791837">
        <w:t>рекомендаций</w:t>
      </w:r>
      <w:r w:rsidRPr="00791837">
        <w:rPr>
          <w:spacing w:val="1"/>
        </w:rPr>
        <w:t xml:space="preserve"> </w:t>
      </w:r>
      <w:r w:rsidRPr="00791837">
        <w:t>в</w:t>
      </w:r>
      <w:r w:rsidRPr="00791837">
        <w:rPr>
          <w:spacing w:val="1"/>
        </w:rPr>
        <w:t xml:space="preserve"> </w:t>
      </w:r>
      <w:r w:rsidRPr="00791837">
        <w:t>отношении</w:t>
      </w:r>
      <w:r w:rsidRPr="00791837">
        <w:rPr>
          <w:spacing w:val="1"/>
        </w:rPr>
        <w:t xml:space="preserve"> </w:t>
      </w:r>
      <w:r w:rsidRPr="00791837">
        <w:t>обучающихся</w:t>
      </w:r>
      <w:r w:rsidRPr="00791837">
        <w:rPr>
          <w:spacing w:val="1"/>
        </w:rPr>
        <w:t xml:space="preserve"> </w:t>
      </w:r>
      <w:r w:rsidRPr="00791837">
        <w:t>и</w:t>
      </w:r>
      <w:r w:rsidRPr="00791837">
        <w:rPr>
          <w:spacing w:val="1"/>
        </w:rPr>
        <w:t xml:space="preserve"> </w:t>
      </w:r>
      <w:r w:rsidRPr="00791837">
        <w:t>других</w:t>
      </w:r>
      <w:r w:rsidRPr="00791837">
        <w:rPr>
          <w:spacing w:val="1"/>
        </w:rPr>
        <w:t xml:space="preserve"> </w:t>
      </w:r>
      <w:r w:rsidRPr="00791837">
        <w:t>участников</w:t>
      </w:r>
      <w:r w:rsidRPr="00791837">
        <w:rPr>
          <w:spacing w:val="1"/>
        </w:rPr>
        <w:t xml:space="preserve"> </w:t>
      </w:r>
      <w:r w:rsidRPr="00791837">
        <w:t>образовательного</w:t>
      </w:r>
      <w:r w:rsidRPr="00791837">
        <w:rPr>
          <w:spacing w:val="1"/>
        </w:rPr>
        <w:t xml:space="preserve"> </w:t>
      </w:r>
      <w:r w:rsidRPr="00791837">
        <w:t>процесса</w:t>
      </w:r>
      <w:r w:rsidRPr="00791837">
        <w:rPr>
          <w:spacing w:val="1"/>
        </w:rPr>
        <w:t xml:space="preserve"> </w:t>
      </w:r>
      <w:r w:rsidRPr="00791837">
        <w:t>(родителей,</w:t>
      </w:r>
      <w:r w:rsidRPr="00791837">
        <w:rPr>
          <w:spacing w:val="-57"/>
        </w:rPr>
        <w:t xml:space="preserve"> </w:t>
      </w:r>
      <w:r w:rsidRPr="00791837">
        <w:t>педагогов)</w:t>
      </w:r>
      <w:r w:rsidRPr="00791837">
        <w:tab/>
        <w:t>по</w:t>
      </w:r>
      <w:r w:rsidRPr="00791837">
        <w:tab/>
        <w:t>оказанию</w:t>
      </w:r>
      <w:r w:rsidRPr="00791837">
        <w:tab/>
      </w:r>
      <w:r w:rsidRPr="00791837">
        <w:tab/>
        <w:t>им</w:t>
      </w:r>
      <w:r w:rsidRPr="00791837">
        <w:tab/>
      </w:r>
      <w:r w:rsidRPr="00791837">
        <w:tab/>
        <w:t>психологической</w:t>
      </w:r>
      <w:r w:rsidRPr="00791837">
        <w:tab/>
      </w:r>
      <w:r w:rsidRPr="00791837">
        <w:tab/>
      </w:r>
      <w:r w:rsidRPr="00791837">
        <w:tab/>
        <w:t>помощи.</w:t>
      </w:r>
      <w:r w:rsidRPr="00791837">
        <w:rPr>
          <w:spacing w:val="-58"/>
        </w:rPr>
        <w:t xml:space="preserve"> </w:t>
      </w:r>
      <w:r w:rsidRPr="00791837">
        <w:t xml:space="preserve">Психологическая   </w:t>
      </w:r>
      <w:r w:rsidRPr="00791837">
        <w:rPr>
          <w:spacing w:val="1"/>
        </w:rPr>
        <w:t xml:space="preserve"> </w:t>
      </w:r>
      <w:r w:rsidRPr="00791837">
        <w:t xml:space="preserve">диагностика   </w:t>
      </w:r>
      <w:r w:rsidRPr="00791837">
        <w:rPr>
          <w:spacing w:val="1"/>
        </w:rPr>
        <w:t xml:space="preserve"> </w:t>
      </w:r>
      <w:r w:rsidRPr="00791837">
        <w:t xml:space="preserve">–   </w:t>
      </w:r>
      <w:r w:rsidRPr="00791837">
        <w:rPr>
          <w:spacing w:val="1"/>
        </w:rPr>
        <w:t xml:space="preserve"> </w:t>
      </w:r>
      <w:r w:rsidRPr="00791837">
        <w:t>психолого-педагогическое     изучение     обучающихся</w:t>
      </w:r>
      <w:r w:rsidRPr="00791837">
        <w:rPr>
          <w:spacing w:val="-57"/>
        </w:rPr>
        <w:t xml:space="preserve"> </w:t>
      </w:r>
      <w:r w:rsidRPr="00791837">
        <w:t>на</w:t>
      </w:r>
      <w:r w:rsidRPr="00791837">
        <w:rPr>
          <w:spacing w:val="1"/>
        </w:rPr>
        <w:t xml:space="preserve"> </w:t>
      </w:r>
      <w:r w:rsidRPr="00791837">
        <w:t>протяжении</w:t>
      </w:r>
      <w:r w:rsidRPr="00791837">
        <w:rPr>
          <w:spacing w:val="1"/>
        </w:rPr>
        <w:t xml:space="preserve"> </w:t>
      </w:r>
      <w:r w:rsidRPr="00791837">
        <w:t>всего</w:t>
      </w:r>
      <w:r w:rsidRPr="00791837">
        <w:rPr>
          <w:spacing w:val="1"/>
        </w:rPr>
        <w:t xml:space="preserve"> </w:t>
      </w:r>
      <w:r w:rsidRPr="00791837">
        <w:t>периода</w:t>
      </w:r>
      <w:r w:rsidRPr="00791837">
        <w:rPr>
          <w:spacing w:val="1"/>
        </w:rPr>
        <w:t xml:space="preserve"> </w:t>
      </w:r>
      <w:r w:rsidRPr="00791837">
        <w:t>обучения,</w:t>
      </w:r>
      <w:r w:rsidRPr="00791837">
        <w:rPr>
          <w:spacing w:val="1"/>
        </w:rPr>
        <w:t xml:space="preserve"> </w:t>
      </w:r>
      <w:r w:rsidRPr="00791837">
        <w:t>определение</w:t>
      </w:r>
      <w:r w:rsidRPr="00791837">
        <w:rPr>
          <w:spacing w:val="1"/>
        </w:rPr>
        <w:t xml:space="preserve"> </w:t>
      </w:r>
      <w:r w:rsidRPr="00791837">
        <w:t>индивидуальных</w:t>
      </w:r>
      <w:r w:rsidRPr="00791837">
        <w:rPr>
          <w:spacing w:val="1"/>
        </w:rPr>
        <w:t xml:space="preserve"> </w:t>
      </w:r>
      <w:r w:rsidRPr="00791837">
        <w:t>особенностей</w:t>
      </w:r>
      <w:r w:rsidRPr="00791837">
        <w:rPr>
          <w:spacing w:val="1"/>
        </w:rPr>
        <w:t xml:space="preserve"> </w:t>
      </w:r>
      <w:r w:rsidRPr="00791837">
        <w:t>и</w:t>
      </w:r>
      <w:r w:rsidRPr="00791837">
        <w:rPr>
          <w:spacing w:val="1"/>
        </w:rPr>
        <w:t xml:space="preserve"> </w:t>
      </w:r>
      <w:r w:rsidRPr="00791837">
        <w:t>склонностей</w:t>
      </w:r>
      <w:r w:rsidRPr="00791837">
        <w:rPr>
          <w:spacing w:val="1"/>
        </w:rPr>
        <w:t xml:space="preserve"> </w:t>
      </w:r>
      <w:r w:rsidRPr="00791837">
        <w:t>личности,</w:t>
      </w:r>
      <w:r w:rsidRPr="00791837">
        <w:rPr>
          <w:spacing w:val="61"/>
        </w:rPr>
        <w:t xml:space="preserve"> </w:t>
      </w:r>
      <w:r w:rsidRPr="00791837">
        <w:t>ее</w:t>
      </w:r>
      <w:r w:rsidRPr="00791837">
        <w:rPr>
          <w:spacing w:val="61"/>
        </w:rPr>
        <w:t xml:space="preserve"> </w:t>
      </w:r>
      <w:r w:rsidRPr="00791837">
        <w:t>потенциальных</w:t>
      </w:r>
      <w:r w:rsidRPr="00791837">
        <w:rPr>
          <w:spacing w:val="61"/>
        </w:rPr>
        <w:t xml:space="preserve"> </w:t>
      </w:r>
      <w:r w:rsidRPr="00791837">
        <w:t>возможностей</w:t>
      </w:r>
      <w:r w:rsidRPr="00791837">
        <w:rPr>
          <w:spacing w:val="61"/>
        </w:rPr>
        <w:t xml:space="preserve"> </w:t>
      </w:r>
      <w:r w:rsidRPr="00791837">
        <w:t>в</w:t>
      </w:r>
      <w:r w:rsidRPr="00791837">
        <w:rPr>
          <w:spacing w:val="61"/>
        </w:rPr>
        <w:t xml:space="preserve"> </w:t>
      </w:r>
      <w:r w:rsidRPr="00791837">
        <w:t>процессе</w:t>
      </w:r>
      <w:r w:rsidRPr="00791837">
        <w:rPr>
          <w:spacing w:val="61"/>
        </w:rPr>
        <w:t xml:space="preserve"> </w:t>
      </w:r>
      <w:r w:rsidRPr="00791837">
        <w:t>обучения</w:t>
      </w:r>
      <w:r w:rsidRPr="00791837">
        <w:rPr>
          <w:spacing w:val="61"/>
        </w:rPr>
        <w:t xml:space="preserve"> </w:t>
      </w:r>
      <w:r w:rsidRPr="00791837">
        <w:t>и</w:t>
      </w:r>
      <w:r w:rsidRPr="00791837">
        <w:rPr>
          <w:spacing w:val="1"/>
        </w:rPr>
        <w:t xml:space="preserve"> </w:t>
      </w:r>
      <w:r w:rsidRPr="00791837">
        <w:t>воспитания,</w:t>
      </w:r>
      <w:r w:rsidRPr="00791837">
        <w:rPr>
          <w:spacing w:val="61"/>
        </w:rPr>
        <w:t xml:space="preserve"> </w:t>
      </w:r>
      <w:r w:rsidRPr="00791837">
        <w:t>профессионального</w:t>
      </w:r>
      <w:r w:rsidRPr="00791837">
        <w:rPr>
          <w:spacing w:val="61"/>
        </w:rPr>
        <w:t xml:space="preserve"> </w:t>
      </w:r>
      <w:r w:rsidRPr="00791837">
        <w:t>самоопределения,</w:t>
      </w:r>
      <w:r w:rsidRPr="00791837">
        <w:rPr>
          <w:spacing w:val="61"/>
        </w:rPr>
        <w:t xml:space="preserve"> </w:t>
      </w:r>
      <w:r w:rsidRPr="00791837">
        <w:t>а</w:t>
      </w:r>
      <w:r w:rsidRPr="00791837">
        <w:rPr>
          <w:spacing w:val="61"/>
        </w:rPr>
        <w:t xml:space="preserve"> </w:t>
      </w:r>
      <w:r w:rsidRPr="00791837">
        <w:t>также</w:t>
      </w:r>
      <w:r w:rsidRPr="00791837">
        <w:rPr>
          <w:spacing w:val="61"/>
        </w:rPr>
        <w:t xml:space="preserve"> </w:t>
      </w:r>
      <w:r w:rsidRPr="00791837">
        <w:t>выявление</w:t>
      </w:r>
      <w:r w:rsidRPr="00791837">
        <w:rPr>
          <w:spacing w:val="61"/>
        </w:rPr>
        <w:t xml:space="preserve"> </w:t>
      </w:r>
      <w:r w:rsidRPr="00791837">
        <w:t>причин</w:t>
      </w:r>
      <w:r w:rsidRPr="00791837">
        <w:rPr>
          <w:spacing w:val="61"/>
        </w:rPr>
        <w:t xml:space="preserve"> </w:t>
      </w:r>
      <w:r w:rsidRPr="00791837">
        <w:t>и</w:t>
      </w:r>
      <w:r w:rsidRPr="00791837">
        <w:rPr>
          <w:spacing w:val="1"/>
        </w:rPr>
        <w:t xml:space="preserve"> </w:t>
      </w:r>
      <w:r w:rsidRPr="00791837">
        <w:t>механизмов</w:t>
      </w:r>
      <w:r w:rsidRPr="00791837">
        <w:rPr>
          <w:spacing w:val="1"/>
        </w:rPr>
        <w:t xml:space="preserve"> </w:t>
      </w:r>
      <w:r w:rsidRPr="00791837">
        <w:t>нарушений</w:t>
      </w:r>
      <w:r w:rsidRPr="00791837">
        <w:rPr>
          <w:spacing w:val="1"/>
        </w:rPr>
        <w:t xml:space="preserve"> </w:t>
      </w:r>
      <w:r w:rsidRPr="00791837">
        <w:t>в</w:t>
      </w:r>
      <w:r w:rsidRPr="00791837">
        <w:rPr>
          <w:spacing w:val="1"/>
        </w:rPr>
        <w:t xml:space="preserve"> </w:t>
      </w:r>
      <w:r w:rsidRPr="00791837">
        <w:t>обучении,</w:t>
      </w:r>
      <w:r w:rsidRPr="00791837">
        <w:rPr>
          <w:spacing w:val="1"/>
        </w:rPr>
        <w:t xml:space="preserve"> </w:t>
      </w:r>
      <w:r w:rsidRPr="00791837">
        <w:t>развитии,</w:t>
      </w:r>
      <w:r w:rsidRPr="00791837">
        <w:rPr>
          <w:spacing w:val="1"/>
        </w:rPr>
        <w:t xml:space="preserve"> </w:t>
      </w:r>
      <w:r w:rsidRPr="00791837">
        <w:t>социальной</w:t>
      </w:r>
      <w:r w:rsidRPr="00791837">
        <w:rPr>
          <w:spacing w:val="1"/>
        </w:rPr>
        <w:t xml:space="preserve"> </w:t>
      </w:r>
      <w:r w:rsidRPr="00791837">
        <w:t>адаптации</w:t>
      </w:r>
      <w:r w:rsidRPr="00791837">
        <w:rPr>
          <w:spacing w:val="1"/>
        </w:rPr>
        <w:t xml:space="preserve"> </w:t>
      </w:r>
      <w:r w:rsidRPr="00791837">
        <w:t>детей</w:t>
      </w:r>
      <w:r w:rsidRPr="00791837">
        <w:rPr>
          <w:spacing w:val="1"/>
        </w:rPr>
        <w:t xml:space="preserve"> </w:t>
      </w:r>
      <w:r w:rsidRPr="00791837">
        <w:t>и</w:t>
      </w:r>
      <w:r w:rsidRPr="00791837">
        <w:rPr>
          <w:spacing w:val="1"/>
        </w:rPr>
        <w:t xml:space="preserve"> </w:t>
      </w:r>
      <w:r w:rsidRPr="00791837">
        <w:t>подростков.</w:t>
      </w:r>
      <w:r w:rsidRPr="00791837">
        <w:rPr>
          <w:spacing w:val="-57"/>
        </w:rPr>
        <w:t xml:space="preserve"> </w:t>
      </w:r>
      <w:r w:rsidRPr="00791837">
        <w:t>Психологическая диагностика может проводиться специалистами как индивидуально, так и с</w:t>
      </w:r>
      <w:r w:rsidRPr="00791837">
        <w:rPr>
          <w:spacing w:val="1"/>
        </w:rPr>
        <w:t xml:space="preserve"> </w:t>
      </w:r>
      <w:r w:rsidRPr="00791837">
        <w:t>группами</w:t>
      </w:r>
      <w:r w:rsidRPr="00791837">
        <w:tab/>
      </w:r>
      <w:r w:rsidRPr="00791837">
        <w:tab/>
      </w:r>
      <w:r w:rsidRPr="00791837">
        <w:tab/>
      </w:r>
      <w:r w:rsidRPr="00791837">
        <w:tab/>
      </w:r>
      <w:r w:rsidRPr="00791837">
        <w:tab/>
      </w:r>
      <w:r w:rsidRPr="00791837">
        <w:tab/>
      </w:r>
      <w:r w:rsidRPr="00791837">
        <w:tab/>
        <w:t>обучающихся.</w:t>
      </w:r>
    </w:p>
    <w:p w:rsidR="0083763A" w:rsidRPr="00791837" w:rsidRDefault="00791837" w:rsidP="00B34094">
      <w:pPr>
        <w:pStyle w:val="a3"/>
        <w:tabs>
          <w:tab w:val="left" w:pos="3436"/>
          <w:tab w:val="left" w:pos="5505"/>
          <w:tab w:val="left" w:pos="9107"/>
        </w:tabs>
        <w:spacing w:before="2"/>
        <w:ind w:left="0" w:right="15" w:firstLine="567"/>
        <w:jc w:val="both"/>
      </w:pPr>
      <w:r w:rsidRPr="00791837">
        <w:t xml:space="preserve">Психологическая  </w:t>
      </w:r>
      <w:r w:rsidRPr="00791837">
        <w:rPr>
          <w:spacing w:val="1"/>
        </w:rPr>
        <w:t xml:space="preserve"> </w:t>
      </w:r>
      <w:r w:rsidRPr="00791837">
        <w:t xml:space="preserve">коррекция  </w:t>
      </w:r>
      <w:r w:rsidRPr="00791837">
        <w:rPr>
          <w:spacing w:val="1"/>
        </w:rPr>
        <w:t xml:space="preserve"> </w:t>
      </w:r>
      <w:r w:rsidRPr="00791837">
        <w:t xml:space="preserve">и  </w:t>
      </w:r>
      <w:r w:rsidRPr="00791837">
        <w:rPr>
          <w:spacing w:val="1"/>
        </w:rPr>
        <w:t xml:space="preserve"> </w:t>
      </w:r>
      <w:r w:rsidRPr="00791837">
        <w:t xml:space="preserve">развитие   </w:t>
      </w:r>
      <w:r w:rsidRPr="00791837">
        <w:rPr>
          <w:spacing w:val="1"/>
        </w:rPr>
        <w:t xml:space="preserve"> </w:t>
      </w:r>
      <w:r w:rsidRPr="00791837">
        <w:t xml:space="preserve">–   </w:t>
      </w:r>
      <w:r w:rsidRPr="00791837">
        <w:rPr>
          <w:spacing w:val="1"/>
        </w:rPr>
        <w:t xml:space="preserve"> </w:t>
      </w:r>
      <w:r w:rsidRPr="00791837">
        <w:t xml:space="preserve">активное   </w:t>
      </w:r>
      <w:r w:rsidRPr="00791837">
        <w:rPr>
          <w:spacing w:val="1"/>
        </w:rPr>
        <w:t xml:space="preserve"> </w:t>
      </w:r>
      <w:r w:rsidRPr="00791837">
        <w:t>профессиональное</w:t>
      </w:r>
      <w:r w:rsidRPr="00791837">
        <w:rPr>
          <w:spacing w:val="1"/>
        </w:rPr>
        <w:t xml:space="preserve"> </w:t>
      </w:r>
      <w:r w:rsidRPr="00791837">
        <w:t>психологическое</w:t>
      </w:r>
      <w:r w:rsidRPr="00791837">
        <w:rPr>
          <w:spacing w:val="1"/>
        </w:rPr>
        <w:t xml:space="preserve"> </w:t>
      </w:r>
      <w:r w:rsidRPr="00791837">
        <w:t>воздействие,</w:t>
      </w:r>
      <w:r w:rsidRPr="00791837">
        <w:rPr>
          <w:spacing w:val="1"/>
        </w:rPr>
        <w:t xml:space="preserve"> </w:t>
      </w:r>
      <w:r w:rsidRPr="00791837">
        <w:t>направленное</w:t>
      </w:r>
      <w:r w:rsidRPr="00791837">
        <w:rPr>
          <w:spacing w:val="1"/>
        </w:rPr>
        <w:t xml:space="preserve"> </w:t>
      </w:r>
      <w:r w:rsidRPr="00791837">
        <w:t>на</w:t>
      </w:r>
      <w:r w:rsidRPr="00791837">
        <w:rPr>
          <w:spacing w:val="1"/>
        </w:rPr>
        <w:t xml:space="preserve"> </w:t>
      </w:r>
      <w:r w:rsidRPr="00791837">
        <w:t>развитие</w:t>
      </w:r>
      <w:r w:rsidRPr="00791837">
        <w:rPr>
          <w:spacing w:val="1"/>
        </w:rPr>
        <w:t xml:space="preserve"> </w:t>
      </w:r>
      <w:r w:rsidRPr="00791837">
        <w:t>обучающихся,</w:t>
      </w:r>
      <w:r w:rsidRPr="00791837">
        <w:rPr>
          <w:spacing w:val="1"/>
        </w:rPr>
        <w:t xml:space="preserve"> </w:t>
      </w:r>
      <w:r w:rsidRPr="00791837">
        <w:t>устранение</w:t>
      </w:r>
      <w:r w:rsidRPr="00791837">
        <w:rPr>
          <w:spacing w:val="1"/>
        </w:rPr>
        <w:t xml:space="preserve"> </w:t>
      </w:r>
      <w:r w:rsidRPr="00791837">
        <w:t>или</w:t>
      </w:r>
      <w:r w:rsidRPr="00791837">
        <w:rPr>
          <w:spacing w:val="1"/>
        </w:rPr>
        <w:t xml:space="preserve"> </w:t>
      </w:r>
      <w:r w:rsidRPr="00791837">
        <w:t>компенсацию</w:t>
      </w:r>
      <w:r w:rsidRPr="00791837">
        <w:rPr>
          <w:spacing w:val="1"/>
        </w:rPr>
        <w:t xml:space="preserve"> </w:t>
      </w:r>
      <w:r w:rsidRPr="00791837">
        <w:t>выявленных</w:t>
      </w:r>
      <w:r w:rsidRPr="00791837">
        <w:rPr>
          <w:spacing w:val="61"/>
        </w:rPr>
        <w:t xml:space="preserve"> </w:t>
      </w:r>
      <w:r w:rsidRPr="00791837">
        <w:t>отклонений</w:t>
      </w:r>
      <w:r w:rsidRPr="00791837">
        <w:rPr>
          <w:spacing w:val="61"/>
        </w:rPr>
        <w:t xml:space="preserve"> </w:t>
      </w:r>
      <w:r w:rsidRPr="00791837">
        <w:t>в</w:t>
      </w:r>
      <w:r w:rsidRPr="00791837">
        <w:rPr>
          <w:spacing w:val="61"/>
        </w:rPr>
        <w:t xml:space="preserve"> </w:t>
      </w:r>
      <w:r w:rsidRPr="00791837">
        <w:t>психическом</w:t>
      </w:r>
      <w:r w:rsidRPr="00791837">
        <w:rPr>
          <w:spacing w:val="61"/>
        </w:rPr>
        <w:t xml:space="preserve"> </w:t>
      </w:r>
      <w:r w:rsidRPr="00791837">
        <w:t>и</w:t>
      </w:r>
      <w:r w:rsidRPr="00791837">
        <w:rPr>
          <w:spacing w:val="61"/>
        </w:rPr>
        <w:t xml:space="preserve"> </w:t>
      </w:r>
      <w:r w:rsidRPr="00791837">
        <w:t>личностном</w:t>
      </w:r>
      <w:r w:rsidRPr="00791837">
        <w:rPr>
          <w:spacing w:val="61"/>
        </w:rPr>
        <w:t xml:space="preserve"> </w:t>
      </w:r>
      <w:r w:rsidRPr="00791837">
        <w:t>развитии</w:t>
      </w:r>
      <w:r w:rsidRPr="00791837">
        <w:rPr>
          <w:spacing w:val="1"/>
        </w:rPr>
        <w:t xml:space="preserve"> </w:t>
      </w:r>
      <w:r w:rsidRPr="00791837">
        <w:t>обучающихся</w:t>
      </w:r>
      <w:r w:rsidRPr="00791837">
        <w:rPr>
          <w:spacing w:val="1"/>
        </w:rPr>
        <w:t xml:space="preserve"> </w:t>
      </w:r>
      <w:r w:rsidRPr="00791837">
        <w:t>с</w:t>
      </w:r>
      <w:r w:rsidRPr="00791837">
        <w:rPr>
          <w:spacing w:val="1"/>
        </w:rPr>
        <w:t xml:space="preserve"> </w:t>
      </w:r>
      <w:r w:rsidRPr="00791837">
        <w:t>затруднениями</w:t>
      </w:r>
      <w:r w:rsidRPr="00791837">
        <w:rPr>
          <w:spacing w:val="1"/>
        </w:rPr>
        <w:t xml:space="preserve"> </w:t>
      </w:r>
      <w:r w:rsidRPr="00791837">
        <w:t>в</w:t>
      </w:r>
      <w:r w:rsidRPr="00791837">
        <w:rPr>
          <w:spacing w:val="1"/>
        </w:rPr>
        <w:t xml:space="preserve"> </w:t>
      </w:r>
      <w:r w:rsidRPr="00791837">
        <w:t>освоении</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и</w:t>
      </w:r>
      <w:r w:rsidRPr="00791837">
        <w:rPr>
          <w:spacing w:val="1"/>
        </w:rPr>
        <w:t xml:space="preserve"> </w:t>
      </w:r>
      <w:r w:rsidRPr="00791837">
        <w:t>нарушениями</w:t>
      </w:r>
      <w:r w:rsidRPr="00791837">
        <w:rPr>
          <w:spacing w:val="1"/>
        </w:rPr>
        <w:t xml:space="preserve"> </w:t>
      </w:r>
      <w:r w:rsidRPr="00791837">
        <w:t>в</w:t>
      </w:r>
      <w:r w:rsidRPr="00791837">
        <w:rPr>
          <w:spacing w:val="-57"/>
        </w:rPr>
        <w:t xml:space="preserve"> </w:t>
      </w:r>
      <w:r w:rsidRPr="00791837">
        <w:t>поведении. Целью психологической</w:t>
      </w:r>
      <w:r w:rsidRPr="00791837">
        <w:rPr>
          <w:spacing w:val="1"/>
        </w:rPr>
        <w:t xml:space="preserve"> </w:t>
      </w:r>
      <w:r w:rsidRPr="00791837">
        <w:t>коррекции и</w:t>
      </w:r>
      <w:r w:rsidRPr="00791837">
        <w:rPr>
          <w:spacing w:val="1"/>
        </w:rPr>
        <w:t xml:space="preserve"> </w:t>
      </w:r>
      <w:r w:rsidRPr="00791837">
        <w:t>развития является создание</w:t>
      </w:r>
      <w:r w:rsidRPr="00791837">
        <w:rPr>
          <w:spacing w:val="1"/>
        </w:rPr>
        <w:t xml:space="preserve"> </w:t>
      </w:r>
      <w:r w:rsidRPr="00791837">
        <w:t>условий</w:t>
      </w:r>
      <w:r w:rsidRPr="00791837">
        <w:rPr>
          <w:spacing w:val="1"/>
        </w:rPr>
        <w:t xml:space="preserve"> </w:t>
      </w:r>
      <w:r w:rsidRPr="00791837">
        <w:t>для</w:t>
      </w:r>
      <w:r w:rsidRPr="00791837">
        <w:rPr>
          <w:spacing w:val="1"/>
        </w:rPr>
        <w:t xml:space="preserve"> </w:t>
      </w:r>
      <w:r w:rsidRPr="00791837">
        <w:t>развития</w:t>
      </w:r>
      <w:r w:rsidRPr="00791837">
        <w:rPr>
          <w:spacing w:val="1"/>
        </w:rPr>
        <w:t xml:space="preserve"> </w:t>
      </w:r>
      <w:r w:rsidRPr="00791837">
        <w:t>личности,</w:t>
      </w:r>
      <w:r w:rsidRPr="00791837">
        <w:rPr>
          <w:spacing w:val="61"/>
        </w:rPr>
        <w:t xml:space="preserve"> </w:t>
      </w:r>
      <w:r w:rsidRPr="00791837">
        <w:t>достижение</w:t>
      </w:r>
      <w:r w:rsidRPr="00791837">
        <w:rPr>
          <w:spacing w:val="61"/>
        </w:rPr>
        <w:t xml:space="preserve"> </w:t>
      </w:r>
      <w:r w:rsidRPr="00791837">
        <w:t>адаптации</w:t>
      </w:r>
      <w:r w:rsidRPr="00791837">
        <w:rPr>
          <w:spacing w:val="61"/>
        </w:rPr>
        <w:t xml:space="preserve"> </w:t>
      </w:r>
      <w:r w:rsidRPr="00791837">
        <w:t>к</w:t>
      </w:r>
      <w:r w:rsidRPr="00791837">
        <w:rPr>
          <w:spacing w:val="61"/>
        </w:rPr>
        <w:t xml:space="preserve"> </w:t>
      </w:r>
      <w:r w:rsidRPr="00791837">
        <w:t>образовательной</w:t>
      </w:r>
      <w:r w:rsidRPr="00791837">
        <w:rPr>
          <w:spacing w:val="61"/>
        </w:rPr>
        <w:t xml:space="preserve"> </w:t>
      </w:r>
      <w:r w:rsidRPr="00791837">
        <w:t>среде,</w:t>
      </w:r>
      <w:r w:rsidRPr="00791837">
        <w:rPr>
          <w:spacing w:val="61"/>
        </w:rPr>
        <w:t xml:space="preserve"> </w:t>
      </w:r>
      <w:r w:rsidRPr="00791837">
        <w:t>гармонизация</w:t>
      </w:r>
      <w:r w:rsidRPr="00791837">
        <w:rPr>
          <w:spacing w:val="-57"/>
        </w:rPr>
        <w:t xml:space="preserve"> </w:t>
      </w:r>
      <w:r w:rsidRPr="00791837">
        <w:t>личности</w:t>
      </w:r>
      <w:r w:rsidRPr="00791837">
        <w:tab/>
        <w:t>и</w:t>
      </w:r>
      <w:r w:rsidRPr="00791837">
        <w:tab/>
        <w:t>межличностных</w:t>
      </w:r>
      <w:r w:rsidRPr="00791837">
        <w:tab/>
        <w:t>отношений.</w:t>
      </w:r>
      <w:r w:rsidRPr="00791837">
        <w:rPr>
          <w:spacing w:val="-58"/>
        </w:rPr>
        <w:t xml:space="preserve"> </w:t>
      </w:r>
      <w:r w:rsidRPr="00791837">
        <w:t xml:space="preserve">Психологическое  </w:t>
      </w:r>
      <w:r w:rsidRPr="00791837">
        <w:rPr>
          <w:spacing w:val="1"/>
        </w:rPr>
        <w:t xml:space="preserve"> </w:t>
      </w:r>
      <w:r w:rsidRPr="00791837">
        <w:t xml:space="preserve">консультирование  </w:t>
      </w:r>
      <w:r w:rsidRPr="00791837">
        <w:rPr>
          <w:spacing w:val="1"/>
        </w:rPr>
        <w:t xml:space="preserve"> </w:t>
      </w:r>
      <w:r w:rsidRPr="00791837">
        <w:t xml:space="preserve">–  </w:t>
      </w:r>
      <w:r w:rsidRPr="00791837">
        <w:rPr>
          <w:spacing w:val="1"/>
        </w:rPr>
        <w:t xml:space="preserve"> </w:t>
      </w:r>
      <w:r w:rsidRPr="00791837">
        <w:t xml:space="preserve">оказание  </w:t>
      </w:r>
      <w:r w:rsidRPr="00791837">
        <w:rPr>
          <w:spacing w:val="1"/>
        </w:rPr>
        <w:t xml:space="preserve"> </w:t>
      </w:r>
      <w:r w:rsidRPr="00791837">
        <w:t xml:space="preserve">помощи   </w:t>
      </w:r>
      <w:r w:rsidRPr="00791837">
        <w:rPr>
          <w:spacing w:val="1"/>
        </w:rPr>
        <w:t xml:space="preserve"> </w:t>
      </w:r>
      <w:r w:rsidRPr="00791837">
        <w:t xml:space="preserve">обучающимся   </w:t>
      </w:r>
      <w:r w:rsidRPr="00791837">
        <w:rPr>
          <w:spacing w:val="1"/>
        </w:rPr>
        <w:t xml:space="preserve"> </w:t>
      </w:r>
      <w:r w:rsidRPr="00791837">
        <w:t>в</w:t>
      </w:r>
      <w:r w:rsidRPr="00791837">
        <w:rPr>
          <w:spacing w:val="1"/>
        </w:rPr>
        <w:t xml:space="preserve"> </w:t>
      </w:r>
      <w:r w:rsidRPr="00791837">
        <w:t>самопознании,</w:t>
      </w:r>
      <w:r w:rsidRPr="00791837">
        <w:rPr>
          <w:spacing w:val="1"/>
        </w:rPr>
        <w:t xml:space="preserve"> </w:t>
      </w:r>
      <w:r w:rsidRPr="00791837">
        <w:t>в</w:t>
      </w:r>
      <w:r w:rsidRPr="00791837">
        <w:rPr>
          <w:spacing w:val="1"/>
        </w:rPr>
        <w:t xml:space="preserve"> </w:t>
      </w:r>
      <w:r w:rsidRPr="00791837">
        <w:t>формировании</w:t>
      </w:r>
      <w:r w:rsidRPr="00791837">
        <w:rPr>
          <w:spacing w:val="1"/>
        </w:rPr>
        <w:t xml:space="preserve"> </w:t>
      </w:r>
      <w:r w:rsidRPr="00791837">
        <w:t>адекватной</w:t>
      </w:r>
      <w:r w:rsidRPr="00791837">
        <w:rPr>
          <w:spacing w:val="61"/>
        </w:rPr>
        <w:t xml:space="preserve"> </w:t>
      </w:r>
      <w:r w:rsidRPr="00791837">
        <w:t>самооценки</w:t>
      </w:r>
      <w:r w:rsidRPr="00791837">
        <w:rPr>
          <w:spacing w:val="61"/>
        </w:rPr>
        <w:t xml:space="preserve"> </w:t>
      </w:r>
      <w:r w:rsidRPr="00791837">
        <w:t>и</w:t>
      </w:r>
      <w:r w:rsidRPr="00791837">
        <w:rPr>
          <w:spacing w:val="61"/>
        </w:rPr>
        <w:t xml:space="preserve"> </w:t>
      </w:r>
      <w:r w:rsidRPr="00791837">
        <w:t>адаптации</w:t>
      </w:r>
      <w:r w:rsidRPr="00791837">
        <w:rPr>
          <w:spacing w:val="61"/>
        </w:rPr>
        <w:t xml:space="preserve"> </w:t>
      </w:r>
      <w:r w:rsidRPr="00791837">
        <w:t>к</w:t>
      </w:r>
      <w:r w:rsidRPr="00791837">
        <w:rPr>
          <w:spacing w:val="61"/>
        </w:rPr>
        <w:t xml:space="preserve"> </w:t>
      </w:r>
      <w:r w:rsidRPr="00791837">
        <w:t>реальным</w:t>
      </w:r>
      <w:r w:rsidRPr="00791837">
        <w:rPr>
          <w:spacing w:val="-57"/>
        </w:rPr>
        <w:t xml:space="preserve"> </w:t>
      </w:r>
      <w:r w:rsidRPr="00791837">
        <w:t>жизненным</w:t>
      </w:r>
      <w:r w:rsidRPr="00791837">
        <w:rPr>
          <w:spacing w:val="1"/>
        </w:rPr>
        <w:t xml:space="preserve"> </w:t>
      </w:r>
      <w:r w:rsidRPr="00791837">
        <w:t>условиям,</w:t>
      </w:r>
      <w:r w:rsidRPr="00791837">
        <w:rPr>
          <w:spacing w:val="1"/>
        </w:rPr>
        <w:t xml:space="preserve"> </w:t>
      </w:r>
      <w:r w:rsidRPr="00791837">
        <w:t>в</w:t>
      </w:r>
      <w:r w:rsidRPr="00791837">
        <w:rPr>
          <w:spacing w:val="1"/>
        </w:rPr>
        <w:t xml:space="preserve"> </w:t>
      </w:r>
      <w:r w:rsidRPr="00791837">
        <w:t>формировании</w:t>
      </w:r>
      <w:r w:rsidRPr="00791837">
        <w:rPr>
          <w:spacing w:val="1"/>
        </w:rPr>
        <w:t xml:space="preserve"> </w:t>
      </w:r>
      <w:r w:rsidRPr="00791837">
        <w:t>ценностно-мотивационной</w:t>
      </w:r>
      <w:r w:rsidRPr="00791837">
        <w:rPr>
          <w:spacing w:val="1"/>
        </w:rPr>
        <w:t xml:space="preserve"> </w:t>
      </w:r>
      <w:r w:rsidRPr="00791837">
        <w:t>сферы,</w:t>
      </w:r>
      <w:r w:rsidRPr="00791837">
        <w:rPr>
          <w:spacing w:val="1"/>
        </w:rPr>
        <w:t xml:space="preserve"> </w:t>
      </w:r>
      <w:r w:rsidRPr="00791837">
        <w:t>преодолении</w:t>
      </w:r>
      <w:r w:rsidRPr="00791837">
        <w:rPr>
          <w:spacing w:val="-57"/>
        </w:rPr>
        <w:t xml:space="preserve"> </w:t>
      </w:r>
      <w:r w:rsidRPr="00791837">
        <w:t>кризисных</w:t>
      </w:r>
      <w:r w:rsidRPr="00791837">
        <w:rPr>
          <w:spacing w:val="1"/>
        </w:rPr>
        <w:t xml:space="preserve"> </w:t>
      </w:r>
      <w:r w:rsidRPr="00791837">
        <w:t>ситуаций</w:t>
      </w:r>
      <w:r w:rsidRPr="00791837">
        <w:rPr>
          <w:spacing w:val="1"/>
        </w:rPr>
        <w:t xml:space="preserve"> </w:t>
      </w:r>
      <w:r w:rsidRPr="00791837">
        <w:t>и</w:t>
      </w:r>
      <w:r w:rsidRPr="00791837">
        <w:rPr>
          <w:spacing w:val="1"/>
        </w:rPr>
        <w:t xml:space="preserve"> </w:t>
      </w:r>
      <w:r w:rsidRPr="00791837">
        <w:t>достижении</w:t>
      </w:r>
      <w:r w:rsidRPr="00791837">
        <w:rPr>
          <w:spacing w:val="1"/>
        </w:rPr>
        <w:t xml:space="preserve"> </w:t>
      </w:r>
      <w:r w:rsidRPr="00791837">
        <w:t>эмоциональной</w:t>
      </w:r>
      <w:r w:rsidRPr="00791837">
        <w:rPr>
          <w:spacing w:val="1"/>
        </w:rPr>
        <w:t xml:space="preserve"> </w:t>
      </w:r>
      <w:r w:rsidRPr="00791837">
        <w:t>устойчивости,</w:t>
      </w:r>
      <w:r w:rsidRPr="00791837">
        <w:rPr>
          <w:spacing w:val="1"/>
        </w:rPr>
        <w:t xml:space="preserve"> </w:t>
      </w:r>
      <w:r w:rsidRPr="00791837">
        <w:t>способствующих</w:t>
      </w:r>
      <w:r w:rsidRPr="00791837">
        <w:rPr>
          <w:spacing w:val="1"/>
        </w:rPr>
        <w:t xml:space="preserve"> </w:t>
      </w:r>
      <w:r w:rsidRPr="00791837">
        <w:t>непрерывному</w:t>
      </w:r>
      <w:r w:rsidRPr="00791837">
        <w:rPr>
          <w:spacing w:val="1"/>
        </w:rPr>
        <w:t xml:space="preserve"> </w:t>
      </w:r>
      <w:r w:rsidRPr="00791837">
        <w:t>личностному</w:t>
      </w:r>
      <w:r w:rsidRPr="00791837">
        <w:rPr>
          <w:spacing w:val="1"/>
        </w:rPr>
        <w:t xml:space="preserve"> </w:t>
      </w:r>
      <w:r w:rsidRPr="00791837">
        <w:t>росту</w:t>
      </w:r>
      <w:r w:rsidRPr="00791837">
        <w:rPr>
          <w:spacing w:val="1"/>
        </w:rPr>
        <w:t xml:space="preserve"> </w:t>
      </w:r>
      <w:r w:rsidRPr="00791837">
        <w:t>и</w:t>
      </w:r>
      <w:r w:rsidRPr="00791837">
        <w:rPr>
          <w:spacing w:val="1"/>
        </w:rPr>
        <w:t xml:space="preserve"> </w:t>
      </w:r>
      <w:r w:rsidRPr="00791837">
        <w:t>саморазвитию</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Консультирование</w:t>
      </w:r>
      <w:r w:rsidRPr="00791837">
        <w:rPr>
          <w:spacing w:val="1"/>
        </w:rPr>
        <w:t xml:space="preserve"> </w:t>
      </w:r>
      <w:r w:rsidRPr="00791837">
        <w:t>педагогов</w:t>
      </w:r>
      <w:r w:rsidRPr="00791837">
        <w:rPr>
          <w:spacing w:val="1"/>
        </w:rPr>
        <w:t xml:space="preserve"> </w:t>
      </w:r>
      <w:r w:rsidRPr="00791837">
        <w:t>и</w:t>
      </w:r>
      <w:r w:rsidRPr="00791837">
        <w:rPr>
          <w:spacing w:val="1"/>
        </w:rPr>
        <w:t xml:space="preserve"> </w:t>
      </w:r>
      <w:r w:rsidRPr="00791837">
        <w:t>родителей</w:t>
      </w:r>
      <w:r w:rsidRPr="00791837">
        <w:rPr>
          <w:spacing w:val="1"/>
        </w:rPr>
        <w:t xml:space="preserve"> </w:t>
      </w:r>
      <w:r w:rsidRPr="00791837">
        <w:t>предполагает</w:t>
      </w:r>
      <w:r w:rsidRPr="00791837">
        <w:rPr>
          <w:spacing w:val="1"/>
        </w:rPr>
        <w:t xml:space="preserve"> </w:t>
      </w:r>
      <w:r w:rsidRPr="00791837">
        <w:t>оказание</w:t>
      </w:r>
      <w:r w:rsidRPr="00791837">
        <w:rPr>
          <w:spacing w:val="1"/>
        </w:rPr>
        <w:t xml:space="preserve"> </w:t>
      </w:r>
      <w:r w:rsidRPr="00791837">
        <w:t>помощи</w:t>
      </w:r>
      <w:r w:rsidRPr="00791837">
        <w:rPr>
          <w:spacing w:val="61"/>
        </w:rPr>
        <w:t xml:space="preserve"> </w:t>
      </w:r>
      <w:r w:rsidRPr="00791837">
        <w:t>в</w:t>
      </w:r>
      <w:r w:rsidRPr="00791837">
        <w:rPr>
          <w:spacing w:val="61"/>
        </w:rPr>
        <w:t xml:space="preserve"> </w:t>
      </w:r>
      <w:r w:rsidRPr="00791837">
        <w:t>выстраивании</w:t>
      </w:r>
      <w:r w:rsidRPr="00791837">
        <w:rPr>
          <w:spacing w:val="61"/>
        </w:rPr>
        <w:t xml:space="preserve"> </w:t>
      </w:r>
      <w:r w:rsidRPr="00791837">
        <w:t>конструктивных</w:t>
      </w:r>
      <w:r w:rsidRPr="00791837">
        <w:rPr>
          <w:spacing w:val="1"/>
        </w:rPr>
        <w:t xml:space="preserve"> </w:t>
      </w:r>
      <w:r w:rsidRPr="00791837">
        <w:t>взаимоотношений</w:t>
      </w:r>
      <w:r w:rsidRPr="00791837">
        <w:rPr>
          <w:spacing w:val="1"/>
        </w:rPr>
        <w:t xml:space="preserve"> </w:t>
      </w:r>
      <w:r w:rsidRPr="00791837">
        <w:t>с</w:t>
      </w:r>
      <w:r w:rsidRPr="00791837">
        <w:rPr>
          <w:spacing w:val="1"/>
        </w:rPr>
        <w:t xml:space="preserve"> </w:t>
      </w:r>
      <w:r w:rsidRPr="00791837">
        <w:t>детьми,</w:t>
      </w:r>
      <w:r w:rsidRPr="00791837">
        <w:rPr>
          <w:spacing w:val="61"/>
        </w:rPr>
        <w:t xml:space="preserve"> </w:t>
      </w:r>
      <w:r w:rsidRPr="00791837">
        <w:t>решении</w:t>
      </w:r>
      <w:r w:rsidRPr="00791837">
        <w:rPr>
          <w:spacing w:val="61"/>
        </w:rPr>
        <w:t xml:space="preserve"> </w:t>
      </w:r>
      <w:r w:rsidRPr="00791837">
        <w:t>вопросов</w:t>
      </w:r>
      <w:r w:rsidRPr="00791837">
        <w:rPr>
          <w:spacing w:val="61"/>
        </w:rPr>
        <w:t xml:space="preserve"> </w:t>
      </w:r>
      <w:r w:rsidRPr="00791837">
        <w:t>адаптации,</w:t>
      </w:r>
      <w:r w:rsidRPr="00791837">
        <w:rPr>
          <w:spacing w:val="61"/>
        </w:rPr>
        <w:t xml:space="preserve"> </w:t>
      </w:r>
      <w:r w:rsidRPr="00791837">
        <w:t>профилактики</w:t>
      </w:r>
      <w:r w:rsidRPr="00791837">
        <w:rPr>
          <w:spacing w:val="1"/>
        </w:rPr>
        <w:t xml:space="preserve"> </w:t>
      </w:r>
      <w:r w:rsidRPr="00791837">
        <w:t>профессионального</w:t>
      </w:r>
      <w:r w:rsidRPr="00791837">
        <w:rPr>
          <w:spacing w:val="1"/>
        </w:rPr>
        <w:t xml:space="preserve"> </w:t>
      </w:r>
      <w:r w:rsidRPr="00791837">
        <w:t>выгорания</w:t>
      </w:r>
      <w:r w:rsidRPr="00791837">
        <w:rPr>
          <w:spacing w:val="1"/>
        </w:rPr>
        <w:t xml:space="preserve"> </w:t>
      </w:r>
      <w:r w:rsidRPr="00791837">
        <w:t>и</w:t>
      </w:r>
      <w:r w:rsidRPr="00791837">
        <w:rPr>
          <w:spacing w:val="1"/>
        </w:rPr>
        <w:t xml:space="preserve"> </w:t>
      </w:r>
      <w:r w:rsidRPr="00791837">
        <w:t>др.</w:t>
      </w:r>
      <w:r w:rsidRPr="00791837">
        <w:rPr>
          <w:spacing w:val="1"/>
        </w:rPr>
        <w:t xml:space="preserve"> </w:t>
      </w:r>
      <w:r w:rsidRPr="00791837">
        <w:t>Психологическое</w:t>
      </w:r>
      <w:r w:rsidRPr="00791837">
        <w:rPr>
          <w:spacing w:val="1"/>
        </w:rPr>
        <w:t xml:space="preserve"> </w:t>
      </w:r>
      <w:r w:rsidRPr="00791837">
        <w:t>консультирование</w:t>
      </w:r>
      <w:r w:rsidRPr="00791837">
        <w:rPr>
          <w:spacing w:val="1"/>
        </w:rPr>
        <w:t xml:space="preserve"> </w:t>
      </w:r>
      <w:r w:rsidRPr="00791837">
        <w:t>помогает</w:t>
      </w:r>
      <w:r w:rsidRPr="00791837">
        <w:rPr>
          <w:spacing w:val="1"/>
        </w:rPr>
        <w:t xml:space="preserve"> </w:t>
      </w:r>
      <w:r w:rsidRPr="00791837">
        <w:t>консультируемому лучше</w:t>
      </w:r>
      <w:r w:rsidRPr="00791837">
        <w:rPr>
          <w:spacing w:val="60"/>
        </w:rPr>
        <w:t xml:space="preserve"> </w:t>
      </w:r>
      <w:r w:rsidRPr="00791837">
        <w:t>понять</w:t>
      </w:r>
      <w:r w:rsidRPr="00791837">
        <w:rPr>
          <w:spacing w:val="60"/>
        </w:rPr>
        <w:t xml:space="preserve"> </w:t>
      </w:r>
      <w:r w:rsidRPr="00791837">
        <w:t>свои</w:t>
      </w:r>
      <w:r w:rsidRPr="00791837">
        <w:rPr>
          <w:spacing w:val="60"/>
        </w:rPr>
        <w:t xml:space="preserve"> </w:t>
      </w:r>
      <w:r w:rsidRPr="00791837">
        <w:t>мысли,</w:t>
      </w:r>
      <w:r w:rsidRPr="00791837">
        <w:rPr>
          <w:spacing w:val="60"/>
        </w:rPr>
        <w:t xml:space="preserve"> </w:t>
      </w:r>
      <w:r w:rsidRPr="00791837">
        <w:t>чувства,</w:t>
      </w:r>
      <w:r w:rsidRPr="00791837">
        <w:rPr>
          <w:spacing w:val="60"/>
        </w:rPr>
        <w:t xml:space="preserve"> </w:t>
      </w:r>
      <w:r w:rsidRPr="00791837">
        <w:t>мотивы,</w:t>
      </w:r>
      <w:r w:rsidRPr="00791837">
        <w:rPr>
          <w:spacing w:val="60"/>
        </w:rPr>
        <w:t xml:space="preserve"> </w:t>
      </w:r>
      <w:r w:rsidRPr="00791837">
        <w:t>поведение,</w:t>
      </w:r>
      <w:r w:rsidRPr="00791837">
        <w:rPr>
          <w:spacing w:val="60"/>
        </w:rPr>
        <w:t xml:space="preserve"> </w:t>
      </w:r>
      <w:r w:rsidRPr="00791837">
        <w:t>чтобы</w:t>
      </w:r>
      <w:r w:rsidRPr="00791837">
        <w:rPr>
          <w:spacing w:val="60"/>
        </w:rPr>
        <w:t xml:space="preserve"> </w:t>
      </w:r>
      <w:r w:rsidRPr="00791837">
        <w:t>прийти</w:t>
      </w:r>
      <w:r w:rsidRPr="00791837">
        <w:rPr>
          <w:spacing w:val="1"/>
        </w:rPr>
        <w:t xml:space="preserve"> </w:t>
      </w:r>
      <w:r w:rsidRPr="00791837">
        <w:t>к более ясному пониманию себя, раскрытию сильных сторон (ресурсов) и использованию их</w:t>
      </w:r>
      <w:r w:rsidRPr="00791837">
        <w:rPr>
          <w:spacing w:val="1"/>
        </w:rPr>
        <w:t xml:space="preserve"> </w:t>
      </w:r>
      <w:r w:rsidRPr="00791837">
        <w:t>для</w:t>
      </w:r>
      <w:r w:rsidRPr="00791837">
        <w:rPr>
          <w:spacing w:val="61"/>
        </w:rPr>
        <w:t xml:space="preserve"> </w:t>
      </w:r>
      <w:r w:rsidRPr="00791837">
        <w:t xml:space="preserve">решения  </w:t>
      </w:r>
      <w:r w:rsidRPr="00791837">
        <w:rPr>
          <w:spacing w:val="1"/>
        </w:rPr>
        <w:t xml:space="preserve"> </w:t>
      </w:r>
      <w:r w:rsidRPr="00791837">
        <w:t xml:space="preserve">возникающих  </w:t>
      </w:r>
      <w:r w:rsidRPr="00791837">
        <w:rPr>
          <w:spacing w:val="1"/>
        </w:rPr>
        <w:t xml:space="preserve"> </w:t>
      </w:r>
      <w:r w:rsidRPr="00791837">
        <w:t xml:space="preserve">трудностей  </w:t>
      </w:r>
      <w:r w:rsidRPr="00791837">
        <w:rPr>
          <w:spacing w:val="1"/>
        </w:rPr>
        <w:t xml:space="preserve"> </w:t>
      </w:r>
      <w:r w:rsidRPr="00791837">
        <w:t xml:space="preserve">и  </w:t>
      </w:r>
      <w:r w:rsidRPr="00791837">
        <w:rPr>
          <w:spacing w:val="1"/>
        </w:rPr>
        <w:t xml:space="preserve"> </w:t>
      </w:r>
      <w:r w:rsidRPr="00791837">
        <w:t xml:space="preserve">проблем,  </w:t>
      </w:r>
      <w:r w:rsidRPr="00791837">
        <w:rPr>
          <w:spacing w:val="1"/>
        </w:rPr>
        <w:t xml:space="preserve"> </w:t>
      </w:r>
      <w:r w:rsidRPr="00791837">
        <w:t>совершенствования</w:t>
      </w:r>
      <w:r w:rsidRPr="00791837">
        <w:rPr>
          <w:spacing w:val="1"/>
        </w:rPr>
        <w:t xml:space="preserve"> </w:t>
      </w:r>
      <w:r w:rsidRPr="00791837">
        <w:t>целенаправленных</w:t>
      </w:r>
      <w:r w:rsidRPr="00791837">
        <w:rPr>
          <w:spacing w:val="-1"/>
        </w:rPr>
        <w:t xml:space="preserve"> </w:t>
      </w:r>
      <w:r w:rsidRPr="00791837">
        <w:t>действий,</w:t>
      </w:r>
      <w:r w:rsidRPr="00791837">
        <w:rPr>
          <w:spacing w:val="-1"/>
        </w:rPr>
        <w:t xml:space="preserve"> </w:t>
      </w:r>
      <w:r w:rsidRPr="00791837">
        <w:t>эффективного</w:t>
      </w:r>
      <w:r w:rsidRPr="00791837">
        <w:rPr>
          <w:spacing w:val="-1"/>
        </w:rPr>
        <w:t xml:space="preserve"> </w:t>
      </w:r>
      <w:r w:rsidRPr="00791837">
        <w:t>распоряжения</w:t>
      </w:r>
      <w:r w:rsidRPr="00791837">
        <w:rPr>
          <w:spacing w:val="-1"/>
        </w:rPr>
        <w:t xml:space="preserve"> </w:t>
      </w:r>
      <w:r w:rsidRPr="00791837">
        <w:t>собственной</w:t>
      </w:r>
      <w:r w:rsidRPr="00791837">
        <w:rPr>
          <w:spacing w:val="-1"/>
        </w:rPr>
        <w:t xml:space="preserve"> </w:t>
      </w:r>
      <w:r w:rsidRPr="00791837">
        <w:t>жизнью.</w:t>
      </w:r>
    </w:p>
    <w:p w:rsidR="0083763A" w:rsidRPr="00791837" w:rsidRDefault="00791837" w:rsidP="00B34094">
      <w:pPr>
        <w:pStyle w:val="2"/>
        <w:spacing w:before="6" w:line="240" w:lineRule="auto"/>
        <w:ind w:left="0" w:right="15" w:firstLine="567"/>
        <w:jc w:val="both"/>
      </w:pPr>
      <w:r w:rsidRPr="00791837">
        <w:t>Информационно-аналитическое</w:t>
      </w:r>
      <w:r w:rsidRPr="00791837">
        <w:rPr>
          <w:spacing w:val="-7"/>
        </w:rPr>
        <w:t xml:space="preserve"> </w:t>
      </w:r>
      <w:r w:rsidRPr="00791837">
        <w:t>обеспечение</w:t>
      </w:r>
      <w:r w:rsidRPr="00791837">
        <w:rPr>
          <w:spacing w:val="-6"/>
        </w:rPr>
        <w:t xml:space="preserve"> </w:t>
      </w:r>
      <w:r w:rsidRPr="00791837">
        <w:t>деятельности</w:t>
      </w:r>
      <w:r w:rsidRPr="00791837">
        <w:rPr>
          <w:spacing w:val="-7"/>
        </w:rPr>
        <w:t xml:space="preserve"> </w:t>
      </w:r>
      <w:r w:rsidRPr="00791837">
        <w:t>по</w:t>
      </w:r>
      <w:r w:rsidRPr="00791837">
        <w:rPr>
          <w:spacing w:val="-5"/>
        </w:rPr>
        <w:t xml:space="preserve"> </w:t>
      </w:r>
      <w:r w:rsidRPr="00791837">
        <w:t>психологическому</w:t>
      </w:r>
      <w:r w:rsidRPr="00791837">
        <w:rPr>
          <w:spacing w:val="-57"/>
        </w:rPr>
        <w:t xml:space="preserve"> </w:t>
      </w:r>
      <w:r w:rsidRPr="00791837">
        <w:t>сопровождению</w:t>
      </w:r>
      <w:r w:rsidRPr="00791837">
        <w:rPr>
          <w:spacing w:val="-2"/>
        </w:rPr>
        <w:t xml:space="preserve"> </w:t>
      </w:r>
      <w:r w:rsidRPr="00791837">
        <w:t>образования в</w:t>
      </w:r>
      <w:r w:rsidRPr="00791837">
        <w:rPr>
          <w:spacing w:val="-1"/>
        </w:rPr>
        <w:t xml:space="preserve"> </w:t>
      </w:r>
      <w:r w:rsidRPr="00791837">
        <w:t>Учреждении.</w:t>
      </w:r>
    </w:p>
    <w:p w:rsidR="0083763A" w:rsidRPr="00791837" w:rsidRDefault="00791837" w:rsidP="00B34094">
      <w:pPr>
        <w:pStyle w:val="a3"/>
        <w:spacing w:line="271" w:lineRule="exact"/>
        <w:ind w:left="0" w:right="15" w:firstLine="567"/>
        <w:jc w:val="both"/>
      </w:pPr>
      <w:r w:rsidRPr="00791837">
        <w:t>Социально-психологическое</w:t>
      </w:r>
      <w:r w:rsidRPr="00791837">
        <w:rPr>
          <w:spacing w:val="-4"/>
        </w:rPr>
        <w:t xml:space="preserve"> </w:t>
      </w:r>
      <w:r w:rsidRPr="00791837">
        <w:t>проектирование</w:t>
      </w:r>
      <w:r w:rsidRPr="00791837">
        <w:rPr>
          <w:spacing w:val="-3"/>
        </w:rPr>
        <w:t xml:space="preserve"> </w:t>
      </w:r>
      <w:r w:rsidRPr="00791837">
        <w:t>–</w:t>
      </w:r>
      <w:r w:rsidRPr="00791837">
        <w:rPr>
          <w:spacing w:val="-3"/>
        </w:rPr>
        <w:t xml:space="preserve"> </w:t>
      </w:r>
      <w:r w:rsidRPr="00791837">
        <w:t>разработка</w:t>
      </w:r>
      <w:r w:rsidRPr="00791837">
        <w:rPr>
          <w:spacing w:val="-3"/>
        </w:rPr>
        <w:t xml:space="preserve"> </w:t>
      </w:r>
      <w:r w:rsidRPr="00791837">
        <w:t>системы</w:t>
      </w:r>
      <w:r w:rsidRPr="00791837">
        <w:rPr>
          <w:spacing w:val="-3"/>
        </w:rPr>
        <w:t xml:space="preserve"> </w:t>
      </w:r>
      <w:r w:rsidRPr="00791837">
        <w:t>социально-</w:t>
      </w:r>
    </w:p>
    <w:p w:rsidR="0083763A" w:rsidRPr="00791837" w:rsidRDefault="00791837" w:rsidP="00B34094">
      <w:pPr>
        <w:pStyle w:val="a3"/>
        <w:tabs>
          <w:tab w:val="left" w:pos="1681"/>
          <w:tab w:val="left" w:pos="3331"/>
          <w:tab w:val="left" w:pos="3674"/>
          <w:tab w:val="left" w:pos="4628"/>
          <w:tab w:val="left" w:pos="5113"/>
          <w:tab w:val="left" w:pos="6521"/>
          <w:tab w:val="left" w:pos="6885"/>
          <w:tab w:val="left" w:pos="8861"/>
        </w:tabs>
        <w:ind w:left="0" w:right="15" w:firstLine="567"/>
        <w:jc w:val="both"/>
      </w:pPr>
      <w:r w:rsidRPr="00791837">
        <w:t>педагогических</w:t>
      </w:r>
      <w:r w:rsidRPr="00791837">
        <w:rPr>
          <w:spacing w:val="20"/>
        </w:rPr>
        <w:t xml:space="preserve"> </w:t>
      </w:r>
      <w:r w:rsidRPr="00791837">
        <w:t>и</w:t>
      </w:r>
      <w:r w:rsidRPr="00791837">
        <w:rPr>
          <w:spacing w:val="16"/>
        </w:rPr>
        <w:t xml:space="preserve"> </w:t>
      </w:r>
      <w:r w:rsidRPr="00791837">
        <w:t>психологических</w:t>
      </w:r>
      <w:r w:rsidRPr="00791837">
        <w:rPr>
          <w:spacing w:val="20"/>
        </w:rPr>
        <w:t xml:space="preserve"> </w:t>
      </w:r>
      <w:r w:rsidRPr="00791837">
        <w:t>мероприятий</w:t>
      </w:r>
      <w:r w:rsidRPr="00791837">
        <w:rPr>
          <w:spacing w:val="19"/>
        </w:rPr>
        <w:t xml:space="preserve"> </w:t>
      </w:r>
      <w:r w:rsidRPr="00791837">
        <w:t>для</w:t>
      </w:r>
      <w:r w:rsidRPr="00791837">
        <w:rPr>
          <w:spacing w:val="18"/>
        </w:rPr>
        <w:t xml:space="preserve"> </w:t>
      </w:r>
      <w:r w:rsidRPr="00791837">
        <w:t>решения</w:t>
      </w:r>
      <w:r w:rsidRPr="00791837">
        <w:rPr>
          <w:spacing w:val="15"/>
        </w:rPr>
        <w:t xml:space="preserve"> </w:t>
      </w:r>
      <w:r w:rsidRPr="00791837">
        <w:t>задач</w:t>
      </w:r>
      <w:r w:rsidRPr="00791837">
        <w:rPr>
          <w:spacing w:val="17"/>
        </w:rPr>
        <w:t xml:space="preserve"> </w:t>
      </w:r>
      <w:r w:rsidRPr="00791837">
        <w:t>обучения,</w:t>
      </w:r>
      <w:r w:rsidRPr="00791837">
        <w:rPr>
          <w:spacing w:val="18"/>
        </w:rPr>
        <w:t xml:space="preserve"> </w:t>
      </w:r>
      <w:r w:rsidRPr="00791837">
        <w:t>воспитания</w:t>
      </w:r>
      <w:r w:rsidRPr="00791837">
        <w:rPr>
          <w:spacing w:val="35"/>
        </w:rPr>
        <w:t xml:space="preserve"> </w:t>
      </w:r>
      <w:r w:rsidRPr="00791837">
        <w:t>и</w:t>
      </w:r>
      <w:r w:rsidRPr="00791837">
        <w:rPr>
          <w:spacing w:val="-57"/>
        </w:rPr>
        <w:t xml:space="preserve"> </w:t>
      </w:r>
      <w:r w:rsidRPr="00791837">
        <w:t>развития</w:t>
      </w:r>
      <w:r w:rsidRPr="00791837">
        <w:tab/>
        <w:t>обучающихся</w:t>
      </w:r>
      <w:r w:rsidRPr="00791837">
        <w:tab/>
        <w:t>с</w:t>
      </w:r>
      <w:r w:rsidRPr="00791837">
        <w:tab/>
        <w:t>учетом</w:t>
      </w:r>
      <w:r w:rsidRPr="00791837">
        <w:tab/>
        <w:t>их</w:t>
      </w:r>
      <w:r w:rsidRPr="00791837">
        <w:tab/>
        <w:t>возрастных</w:t>
      </w:r>
      <w:r w:rsidRPr="00791837">
        <w:tab/>
        <w:t>и</w:t>
      </w:r>
      <w:r w:rsidRPr="00791837">
        <w:tab/>
        <w:t>индивидуальных</w:t>
      </w:r>
      <w:r w:rsidRPr="00791837">
        <w:tab/>
      </w:r>
      <w:r w:rsidRPr="00791837">
        <w:rPr>
          <w:spacing w:val="-1"/>
        </w:rPr>
        <w:t>особенностей,</w:t>
      </w:r>
      <w:r w:rsidRPr="00791837">
        <w:rPr>
          <w:spacing w:val="-57"/>
        </w:rPr>
        <w:t xml:space="preserve"> </w:t>
      </w:r>
      <w:r w:rsidRPr="00791837">
        <w:t>восприимчивости к различного рода педагогическим технологиям, возможности</w:t>
      </w:r>
      <w:r w:rsidRPr="00791837">
        <w:rPr>
          <w:spacing w:val="1"/>
        </w:rPr>
        <w:t xml:space="preserve"> </w:t>
      </w:r>
      <w:r w:rsidRPr="00791837">
        <w:t>усваивать</w:t>
      </w:r>
      <w:r w:rsidRPr="00791837">
        <w:rPr>
          <w:spacing w:val="1"/>
        </w:rPr>
        <w:t xml:space="preserve"> </w:t>
      </w:r>
      <w:r w:rsidRPr="00791837">
        <w:t>предлагаемые</w:t>
      </w:r>
      <w:r w:rsidRPr="00791837">
        <w:rPr>
          <w:spacing w:val="-3"/>
        </w:rPr>
        <w:t xml:space="preserve"> </w:t>
      </w:r>
      <w:r w:rsidRPr="00791837">
        <w:t>объемы информации,</w:t>
      </w:r>
      <w:r w:rsidRPr="00791837">
        <w:rPr>
          <w:spacing w:val="-1"/>
        </w:rPr>
        <w:t xml:space="preserve"> </w:t>
      </w:r>
      <w:r w:rsidRPr="00791837">
        <w:t>обеспечения</w:t>
      </w:r>
      <w:r w:rsidRPr="00791837">
        <w:rPr>
          <w:spacing w:val="-1"/>
        </w:rPr>
        <w:t xml:space="preserve"> </w:t>
      </w:r>
      <w:r w:rsidRPr="00791837">
        <w:t>психологического</w:t>
      </w:r>
      <w:r w:rsidRPr="00791837">
        <w:rPr>
          <w:spacing w:val="-2"/>
        </w:rPr>
        <w:t xml:space="preserve"> </w:t>
      </w:r>
      <w:r w:rsidRPr="00791837">
        <w:t>благополучия</w:t>
      </w:r>
      <w:r w:rsidRPr="00791837">
        <w:rPr>
          <w:spacing w:val="-1"/>
        </w:rPr>
        <w:t xml:space="preserve"> </w:t>
      </w:r>
      <w:r w:rsidRPr="00791837">
        <w:t>и</w:t>
      </w:r>
      <w:r w:rsidRPr="00791837">
        <w:rPr>
          <w:spacing w:val="-1"/>
        </w:rPr>
        <w:t xml:space="preserve"> </w:t>
      </w:r>
      <w:r w:rsidRPr="00791837">
        <w:t>т.д.</w:t>
      </w:r>
    </w:p>
    <w:p w:rsidR="0083763A" w:rsidRPr="00791837" w:rsidRDefault="00791837" w:rsidP="00B34094">
      <w:pPr>
        <w:pStyle w:val="a3"/>
        <w:spacing w:before="1"/>
        <w:ind w:left="0" w:right="15" w:firstLine="567"/>
        <w:jc w:val="both"/>
      </w:pPr>
      <w:r w:rsidRPr="00791837">
        <w:t>Психологическая</w:t>
      </w:r>
      <w:r w:rsidRPr="00791837">
        <w:rPr>
          <w:spacing w:val="9"/>
        </w:rPr>
        <w:t xml:space="preserve"> </w:t>
      </w:r>
      <w:r w:rsidRPr="00791837">
        <w:t>составляющая</w:t>
      </w:r>
      <w:r w:rsidRPr="00791837">
        <w:rPr>
          <w:spacing w:val="9"/>
        </w:rPr>
        <w:t xml:space="preserve"> </w:t>
      </w:r>
      <w:r w:rsidRPr="00791837">
        <w:t>в</w:t>
      </w:r>
      <w:r w:rsidRPr="00791837">
        <w:rPr>
          <w:spacing w:val="9"/>
        </w:rPr>
        <w:t xml:space="preserve"> </w:t>
      </w:r>
      <w:r w:rsidRPr="00791837">
        <w:t>образовательном</w:t>
      </w:r>
      <w:r w:rsidRPr="00791837">
        <w:rPr>
          <w:spacing w:val="9"/>
        </w:rPr>
        <w:t xml:space="preserve"> </w:t>
      </w:r>
      <w:r w:rsidRPr="00791837">
        <w:t>проектировании</w:t>
      </w:r>
      <w:r w:rsidRPr="00791837">
        <w:rPr>
          <w:spacing w:val="10"/>
        </w:rPr>
        <w:t xml:space="preserve"> </w:t>
      </w:r>
      <w:r w:rsidRPr="00791837">
        <w:t>призвана</w:t>
      </w:r>
      <w:r w:rsidRPr="00791837">
        <w:rPr>
          <w:spacing w:val="8"/>
        </w:rPr>
        <w:t xml:space="preserve"> </w:t>
      </w:r>
      <w:r w:rsidRPr="00791837">
        <w:t>сохранять</w:t>
      </w:r>
      <w:r w:rsidRPr="00791837">
        <w:rPr>
          <w:spacing w:val="9"/>
        </w:rPr>
        <w:t xml:space="preserve"> </w:t>
      </w:r>
      <w:r w:rsidRPr="00791837">
        <w:t>и</w:t>
      </w:r>
      <w:r w:rsidRPr="00791837">
        <w:rPr>
          <w:spacing w:val="-57"/>
        </w:rPr>
        <w:t xml:space="preserve"> </w:t>
      </w:r>
      <w:r w:rsidRPr="00791837">
        <w:t>укреплять</w:t>
      </w:r>
      <w:r w:rsidRPr="00791837">
        <w:rPr>
          <w:spacing w:val="7"/>
        </w:rPr>
        <w:t xml:space="preserve"> </w:t>
      </w:r>
      <w:r w:rsidRPr="00791837">
        <w:t>психическое</w:t>
      </w:r>
      <w:r w:rsidRPr="00791837">
        <w:rPr>
          <w:spacing w:val="7"/>
        </w:rPr>
        <w:t xml:space="preserve"> </w:t>
      </w:r>
      <w:r w:rsidRPr="00791837">
        <w:t>и</w:t>
      </w:r>
      <w:r w:rsidRPr="00791837">
        <w:rPr>
          <w:spacing w:val="7"/>
        </w:rPr>
        <w:t xml:space="preserve"> </w:t>
      </w:r>
      <w:r w:rsidRPr="00791837">
        <w:t>социальное</w:t>
      </w:r>
      <w:r w:rsidRPr="00791837">
        <w:rPr>
          <w:spacing w:val="7"/>
        </w:rPr>
        <w:t xml:space="preserve"> </w:t>
      </w:r>
      <w:r w:rsidRPr="00791837">
        <w:t>здоровье</w:t>
      </w:r>
      <w:r w:rsidRPr="00791837">
        <w:rPr>
          <w:spacing w:val="3"/>
        </w:rPr>
        <w:t xml:space="preserve"> </w:t>
      </w:r>
      <w:r w:rsidRPr="00791837">
        <w:t>и</w:t>
      </w:r>
      <w:r w:rsidRPr="00791837">
        <w:rPr>
          <w:spacing w:val="8"/>
        </w:rPr>
        <w:t xml:space="preserve"> </w:t>
      </w:r>
      <w:r w:rsidRPr="00791837">
        <w:t>эмоциональное</w:t>
      </w:r>
      <w:r w:rsidRPr="00791837">
        <w:rPr>
          <w:spacing w:val="7"/>
        </w:rPr>
        <w:t xml:space="preserve"> </w:t>
      </w:r>
      <w:r w:rsidRPr="00791837">
        <w:t>благополучие</w:t>
      </w:r>
      <w:r w:rsidRPr="00791837">
        <w:rPr>
          <w:spacing w:val="6"/>
        </w:rPr>
        <w:t xml:space="preserve"> </w:t>
      </w:r>
      <w:r w:rsidRPr="00791837">
        <w:t>всех</w:t>
      </w:r>
      <w:r w:rsidRPr="00791837">
        <w:rPr>
          <w:spacing w:val="1"/>
        </w:rPr>
        <w:t xml:space="preserve"> </w:t>
      </w:r>
      <w:r w:rsidRPr="00791837">
        <w:t>участников проектных изменений, содействовать созданию благоприятных условий для</w:t>
      </w:r>
      <w:r w:rsidRPr="00791837">
        <w:rPr>
          <w:spacing w:val="1"/>
        </w:rPr>
        <w:t xml:space="preserve"> </w:t>
      </w:r>
      <w:r w:rsidRPr="00791837">
        <w:t>обучения,</w:t>
      </w:r>
      <w:r w:rsidRPr="00791837">
        <w:rPr>
          <w:spacing w:val="50"/>
        </w:rPr>
        <w:t xml:space="preserve"> </w:t>
      </w:r>
      <w:r w:rsidRPr="00791837">
        <w:t>воспитания</w:t>
      </w:r>
      <w:r w:rsidRPr="00791837">
        <w:rPr>
          <w:spacing w:val="49"/>
        </w:rPr>
        <w:t xml:space="preserve"> </w:t>
      </w:r>
      <w:r w:rsidRPr="00791837">
        <w:t>и</w:t>
      </w:r>
      <w:r w:rsidRPr="00791837">
        <w:rPr>
          <w:spacing w:val="51"/>
        </w:rPr>
        <w:t xml:space="preserve"> </w:t>
      </w:r>
      <w:r w:rsidRPr="00791837">
        <w:t>развития</w:t>
      </w:r>
      <w:r w:rsidRPr="00791837">
        <w:rPr>
          <w:spacing w:val="51"/>
        </w:rPr>
        <w:t xml:space="preserve"> </w:t>
      </w:r>
      <w:r w:rsidRPr="00791837">
        <w:t>обучающихся,</w:t>
      </w:r>
      <w:r w:rsidRPr="00791837">
        <w:rPr>
          <w:spacing w:val="50"/>
        </w:rPr>
        <w:t xml:space="preserve"> </w:t>
      </w:r>
      <w:r w:rsidRPr="00791837">
        <w:t>воспитанников</w:t>
      </w:r>
      <w:r w:rsidRPr="00791837">
        <w:rPr>
          <w:spacing w:val="51"/>
        </w:rPr>
        <w:t xml:space="preserve"> </w:t>
      </w:r>
      <w:r w:rsidRPr="00791837">
        <w:t>с</w:t>
      </w:r>
      <w:r w:rsidRPr="00791837">
        <w:rPr>
          <w:spacing w:val="48"/>
        </w:rPr>
        <w:t xml:space="preserve"> </w:t>
      </w:r>
      <w:r w:rsidRPr="00791837">
        <w:t>учетом</w:t>
      </w:r>
      <w:r w:rsidRPr="00791837">
        <w:rPr>
          <w:spacing w:val="50"/>
        </w:rPr>
        <w:t xml:space="preserve"> </w:t>
      </w:r>
      <w:r w:rsidRPr="00791837">
        <w:t>их</w:t>
      </w:r>
      <w:r w:rsidRPr="00791837">
        <w:rPr>
          <w:spacing w:val="54"/>
        </w:rPr>
        <w:t xml:space="preserve"> </w:t>
      </w:r>
      <w:r w:rsidRPr="00791837">
        <w:t>возрастных</w:t>
      </w:r>
      <w:r w:rsidRPr="00791837">
        <w:rPr>
          <w:spacing w:val="50"/>
        </w:rPr>
        <w:t xml:space="preserve"> </w:t>
      </w:r>
      <w:r w:rsidRPr="00791837">
        <w:t>и</w:t>
      </w:r>
      <w:r w:rsidRPr="00791837">
        <w:rPr>
          <w:spacing w:val="-57"/>
        </w:rPr>
        <w:t xml:space="preserve"> </w:t>
      </w:r>
      <w:r w:rsidRPr="00791837">
        <w:t>индивидуальных особенностей, восприимчивости к различного рода педагогическим</w:t>
      </w:r>
      <w:r w:rsidRPr="00791837">
        <w:rPr>
          <w:spacing w:val="1"/>
        </w:rPr>
        <w:t xml:space="preserve"> </w:t>
      </w:r>
      <w:r w:rsidRPr="00791837">
        <w:t>технологиям.</w:t>
      </w:r>
    </w:p>
    <w:p w:rsidR="0083763A" w:rsidRPr="00791837" w:rsidRDefault="00791837" w:rsidP="00B34094">
      <w:pPr>
        <w:pStyle w:val="a3"/>
        <w:ind w:left="0" w:firstLine="567"/>
        <w:jc w:val="both"/>
      </w:pPr>
      <w:r w:rsidRPr="00791837">
        <w:t>Социально-психологическая</w:t>
      </w:r>
      <w:r w:rsidRPr="00791837">
        <w:rPr>
          <w:spacing w:val="-4"/>
        </w:rPr>
        <w:t xml:space="preserve"> </w:t>
      </w:r>
      <w:r w:rsidRPr="00791837">
        <w:t>экспертиза</w:t>
      </w:r>
      <w:r w:rsidRPr="00791837">
        <w:rPr>
          <w:spacing w:val="-2"/>
        </w:rPr>
        <w:t xml:space="preserve"> </w:t>
      </w:r>
      <w:r w:rsidRPr="00791837">
        <w:t>–</w:t>
      </w:r>
      <w:r w:rsidRPr="00791837">
        <w:rPr>
          <w:spacing w:val="-4"/>
        </w:rPr>
        <w:t xml:space="preserve"> </w:t>
      </w:r>
      <w:r w:rsidRPr="00791837">
        <w:t>оценка</w:t>
      </w:r>
      <w:r w:rsidRPr="00791837">
        <w:rPr>
          <w:spacing w:val="-4"/>
        </w:rPr>
        <w:t xml:space="preserve"> </w:t>
      </w:r>
      <w:r w:rsidRPr="00791837">
        <w:t>соответствия</w:t>
      </w:r>
      <w:r w:rsidRPr="00791837">
        <w:rPr>
          <w:spacing w:val="-4"/>
        </w:rPr>
        <w:t xml:space="preserve"> </w:t>
      </w:r>
      <w:r w:rsidRPr="00791837">
        <w:t>образовательной</w:t>
      </w:r>
    </w:p>
    <w:p w:rsidR="0083763A" w:rsidRPr="00791837" w:rsidRDefault="00791837" w:rsidP="00B34094">
      <w:pPr>
        <w:pStyle w:val="a3"/>
        <w:spacing w:before="1"/>
        <w:ind w:left="0" w:firstLine="567"/>
        <w:jc w:val="both"/>
      </w:pPr>
      <w:r w:rsidRPr="00791837">
        <w:t>среды</w:t>
      </w:r>
      <w:r w:rsidRPr="00791837">
        <w:rPr>
          <w:spacing w:val="4"/>
        </w:rPr>
        <w:t xml:space="preserve"> </w:t>
      </w:r>
      <w:r w:rsidRPr="00791837">
        <w:t>(образовательных</w:t>
      </w:r>
      <w:r w:rsidRPr="00791837">
        <w:rPr>
          <w:spacing w:val="6"/>
        </w:rPr>
        <w:t xml:space="preserve"> </w:t>
      </w:r>
      <w:r w:rsidRPr="00791837">
        <w:t>программ,</w:t>
      </w:r>
      <w:r w:rsidRPr="00791837">
        <w:rPr>
          <w:spacing w:val="7"/>
        </w:rPr>
        <w:t xml:space="preserve"> </w:t>
      </w:r>
      <w:r w:rsidRPr="00791837">
        <w:t>учебных</w:t>
      </w:r>
      <w:r w:rsidRPr="00791837">
        <w:rPr>
          <w:spacing w:val="7"/>
        </w:rPr>
        <w:t xml:space="preserve"> </w:t>
      </w:r>
      <w:r w:rsidRPr="00791837">
        <w:t>пособий,</w:t>
      </w:r>
      <w:r w:rsidRPr="00791837">
        <w:rPr>
          <w:spacing w:val="4"/>
        </w:rPr>
        <w:t xml:space="preserve"> </w:t>
      </w:r>
      <w:r w:rsidRPr="00791837">
        <w:t>образовательных</w:t>
      </w:r>
      <w:r w:rsidRPr="00791837">
        <w:rPr>
          <w:spacing w:val="7"/>
        </w:rPr>
        <w:t xml:space="preserve"> </w:t>
      </w:r>
      <w:r w:rsidRPr="00791837">
        <w:t>маршрутов</w:t>
      </w:r>
      <w:r w:rsidRPr="00791837">
        <w:rPr>
          <w:spacing w:val="5"/>
        </w:rPr>
        <w:t xml:space="preserve"> </w:t>
      </w:r>
      <w:r w:rsidRPr="00791837">
        <w:t>и</w:t>
      </w:r>
      <w:r w:rsidRPr="00791837">
        <w:rPr>
          <w:spacing w:val="5"/>
        </w:rPr>
        <w:t xml:space="preserve"> </w:t>
      </w:r>
      <w:r w:rsidRPr="00791837">
        <w:t>т.п.)</w:t>
      </w:r>
      <w:r w:rsidRPr="00791837">
        <w:rPr>
          <w:spacing w:val="-57"/>
        </w:rPr>
        <w:t xml:space="preserve"> </w:t>
      </w:r>
      <w:r w:rsidRPr="00791837">
        <w:t>поставленным</w:t>
      </w:r>
      <w:r w:rsidRPr="00791837">
        <w:rPr>
          <w:spacing w:val="-3"/>
        </w:rPr>
        <w:t xml:space="preserve"> </w:t>
      </w:r>
      <w:r w:rsidRPr="00791837">
        <w:t>образовательным,</w:t>
      </w:r>
      <w:r w:rsidRPr="00791837">
        <w:rPr>
          <w:spacing w:val="-1"/>
        </w:rPr>
        <w:t xml:space="preserve"> </w:t>
      </w:r>
      <w:r w:rsidRPr="00791837">
        <w:t>развивающим</w:t>
      </w:r>
      <w:r w:rsidRPr="00791837">
        <w:rPr>
          <w:spacing w:val="-5"/>
        </w:rPr>
        <w:t xml:space="preserve"> </w:t>
      </w:r>
      <w:r w:rsidRPr="00791837">
        <w:t>и</w:t>
      </w:r>
      <w:r w:rsidRPr="00791837">
        <w:rPr>
          <w:spacing w:val="-1"/>
        </w:rPr>
        <w:t xml:space="preserve"> </w:t>
      </w:r>
      <w:r w:rsidRPr="00791837">
        <w:t>воспитательным</w:t>
      </w:r>
      <w:r w:rsidRPr="00791837">
        <w:rPr>
          <w:spacing w:val="-3"/>
        </w:rPr>
        <w:t xml:space="preserve"> </w:t>
      </w:r>
      <w:r w:rsidRPr="00791837">
        <w:t>задачам,</w:t>
      </w:r>
      <w:r w:rsidRPr="00791837">
        <w:rPr>
          <w:spacing w:val="-1"/>
        </w:rPr>
        <w:t xml:space="preserve"> </w:t>
      </w:r>
      <w:r w:rsidRPr="00791837">
        <w:t>а</w:t>
      </w:r>
      <w:r w:rsidRPr="00791837">
        <w:rPr>
          <w:spacing w:val="-1"/>
        </w:rPr>
        <w:t xml:space="preserve"> </w:t>
      </w:r>
      <w:r w:rsidRPr="00791837">
        <w:t>также</w:t>
      </w:r>
    </w:p>
    <w:p w:rsidR="0083763A" w:rsidRPr="00791837" w:rsidRDefault="00791837" w:rsidP="00B34094">
      <w:pPr>
        <w:pStyle w:val="a3"/>
        <w:ind w:left="0" w:firstLine="567"/>
        <w:jc w:val="both"/>
      </w:pPr>
      <w:r w:rsidRPr="00791837">
        <w:t>возрастным и индивидуальным особенностям обучающихся. Целью психологической</w:t>
      </w:r>
      <w:r w:rsidRPr="00791837">
        <w:rPr>
          <w:spacing w:val="1"/>
        </w:rPr>
        <w:t xml:space="preserve"> </w:t>
      </w:r>
      <w:r w:rsidRPr="00791837">
        <w:t>экспертизы</w:t>
      </w:r>
      <w:r w:rsidRPr="00791837">
        <w:rPr>
          <w:spacing w:val="20"/>
        </w:rPr>
        <w:t xml:space="preserve"> </w:t>
      </w:r>
      <w:r w:rsidRPr="00791837">
        <w:t>является</w:t>
      </w:r>
      <w:r w:rsidRPr="00791837">
        <w:rPr>
          <w:spacing w:val="20"/>
        </w:rPr>
        <w:t xml:space="preserve"> </w:t>
      </w:r>
      <w:r w:rsidRPr="00791837">
        <w:t>обеспечение</w:t>
      </w:r>
      <w:r w:rsidRPr="00791837">
        <w:rPr>
          <w:spacing w:val="19"/>
        </w:rPr>
        <w:t xml:space="preserve"> </w:t>
      </w:r>
      <w:r w:rsidRPr="00791837">
        <w:t>безопасной,</w:t>
      </w:r>
      <w:r w:rsidRPr="00791837">
        <w:rPr>
          <w:spacing w:val="20"/>
        </w:rPr>
        <w:t xml:space="preserve"> </w:t>
      </w:r>
      <w:r w:rsidRPr="00791837">
        <w:t>развивающей,</w:t>
      </w:r>
      <w:r w:rsidRPr="00791837">
        <w:rPr>
          <w:spacing w:val="20"/>
        </w:rPr>
        <w:t xml:space="preserve"> </w:t>
      </w:r>
      <w:r w:rsidRPr="00791837">
        <w:t>психологически</w:t>
      </w:r>
      <w:r w:rsidRPr="00791837">
        <w:rPr>
          <w:spacing w:val="21"/>
        </w:rPr>
        <w:t xml:space="preserve"> </w:t>
      </w:r>
      <w:r w:rsidRPr="00791837">
        <w:t>комфортной</w:t>
      </w:r>
      <w:r w:rsidRPr="00791837">
        <w:rPr>
          <w:spacing w:val="-57"/>
        </w:rPr>
        <w:t xml:space="preserve"> </w:t>
      </w:r>
      <w:r w:rsidRPr="00791837">
        <w:t>среды, в</w:t>
      </w:r>
      <w:r w:rsidRPr="00791837">
        <w:rPr>
          <w:spacing w:val="1"/>
        </w:rPr>
        <w:t xml:space="preserve"> </w:t>
      </w:r>
      <w:r w:rsidRPr="00791837">
        <w:t>которой</w:t>
      </w:r>
      <w:r w:rsidRPr="00791837">
        <w:rPr>
          <w:spacing w:val="1"/>
        </w:rPr>
        <w:t xml:space="preserve"> </w:t>
      </w:r>
      <w:r w:rsidRPr="00791837">
        <w:t>растѐт,</w:t>
      </w:r>
      <w:r w:rsidRPr="00791837">
        <w:rPr>
          <w:spacing w:val="4"/>
        </w:rPr>
        <w:t xml:space="preserve"> </w:t>
      </w:r>
      <w:r w:rsidRPr="00791837">
        <w:t>обучается</w:t>
      </w:r>
      <w:r w:rsidRPr="00791837">
        <w:rPr>
          <w:spacing w:val="2"/>
        </w:rPr>
        <w:t xml:space="preserve"> </w:t>
      </w:r>
      <w:r w:rsidRPr="00791837">
        <w:t>и</w:t>
      </w:r>
      <w:r w:rsidRPr="00791837">
        <w:rPr>
          <w:spacing w:val="1"/>
        </w:rPr>
        <w:t xml:space="preserve"> </w:t>
      </w:r>
      <w:r w:rsidRPr="00791837">
        <w:t>воспитывается ребенок; гуманизация средств</w:t>
      </w:r>
      <w:r w:rsidRPr="00791837">
        <w:rPr>
          <w:spacing w:val="1"/>
        </w:rPr>
        <w:t xml:space="preserve"> </w:t>
      </w:r>
      <w:r w:rsidRPr="00791837">
        <w:t>и</w:t>
      </w:r>
      <w:r w:rsidRPr="00791837">
        <w:rPr>
          <w:spacing w:val="2"/>
        </w:rPr>
        <w:t xml:space="preserve"> </w:t>
      </w:r>
      <w:r w:rsidRPr="00791837">
        <w:t>способов</w:t>
      </w:r>
      <w:r w:rsidRPr="00791837">
        <w:rPr>
          <w:spacing w:val="-57"/>
        </w:rPr>
        <w:t xml:space="preserve"> </w:t>
      </w:r>
      <w:r w:rsidRPr="00791837">
        <w:t>воспитательного</w:t>
      </w:r>
      <w:r w:rsidRPr="00791837">
        <w:rPr>
          <w:spacing w:val="2"/>
        </w:rPr>
        <w:t xml:space="preserve"> </w:t>
      </w:r>
      <w:r w:rsidRPr="00791837">
        <w:t>воздействия</w:t>
      </w:r>
      <w:r w:rsidRPr="00791837">
        <w:rPr>
          <w:spacing w:val="2"/>
        </w:rPr>
        <w:t xml:space="preserve"> </w:t>
      </w:r>
      <w:r w:rsidRPr="00791837">
        <w:t>на</w:t>
      </w:r>
      <w:r w:rsidRPr="00791837">
        <w:rPr>
          <w:spacing w:val="1"/>
        </w:rPr>
        <w:t xml:space="preserve"> </w:t>
      </w:r>
      <w:r w:rsidRPr="00791837">
        <w:lastRenderedPageBreak/>
        <w:t>развивающуюся</w:t>
      </w:r>
      <w:r w:rsidRPr="00791837">
        <w:rPr>
          <w:spacing w:val="2"/>
        </w:rPr>
        <w:t xml:space="preserve"> </w:t>
      </w:r>
      <w:r w:rsidRPr="00791837">
        <w:t>личность;</w:t>
      </w:r>
      <w:r w:rsidRPr="00791837">
        <w:rPr>
          <w:spacing w:val="3"/>
        </w:rPr>
        <w:t xml:space="preserve"> </w:t>
      </w:r>
      <w:r w:rsidRPr="00791837">
        <w:t>защита</w:t>
      </w:r>
      <w:r w:rsidRPr="00791837">
        <w:rPr>
          <w:spacing w:val="11"/>
        </w:rPr>
        <w:t xml:space="preserve"> </w:t>
      </w:r>
      <w:r w:rsidRPr="00791837">
        <w:t>«пространства</w:t>
      </w:r>
      <w:r w:rsidRPr="00791837">
        <w:rPr>
          <w:spacing w:val="4"/>
        </w:rPr>
        <w:t xml:space="preserve"> </w:t>
      </w:r>
      <w:r w:rsidRPr="00791837">
        <w:t>детства» от</w:t>
      </w:r>
      <w:r w:rsidRPr="00791837">
        <w:rPr>
          <w:spacing w:val="-57"/>
        </w:rPr>
        <w:t xml:space="preserve"> </w:t>
      </w:r>
      <w:r w:rsidRPr="00791837">
        <w:t>деструктивного</w:t>
      </w:r>
      <w:r w:rsidRPr="00791837">
        <w:rPr>
          <w:spacing w:val="-1"/>
        </w:rPr>
        <w:t xml:space="preserve"> </w:t>
      </w:r>
      <w:r w:rsidRPr="00791837">
        <w:t>воспитательного и</w:t>
      </w:r>
      <w:r w:rsidRPr="00791837">
        <w:rPr>
          <w:spacing w:val="-1"/>
        </w:rPr>
        <w:t xml:space="preserve"> </w:t>
      </w:r>
      <w:r w:rsidRPr="00791837">
        <w:t>психологического влияния.</w:t>
      </w:r>
    </w:p>
    <w:p w:rsidR="0083763A" w:rsidRPr="00791837" w:rsidRDefault="00791837" w:rsidP="00B34094">
      <w:pPr>
        <w:pStyle w:val="a3"/>
        <w:ind w:left="0" w:firstLine="567"/>
        <w:jc w:val="both"/>
      </w:pPr>
      <w:r w:rsidRPr="00791837">
        <w:t>Психологическая</w:t>
      </w:r>
      <w:r w:rsidRPr="00791837">
        <w:rPr>
          <w:spacing w:val="32"/>
        </w:rPr>
        <w:t xml:space="preserve"> </w:t>
      </w:r>
      <w:r w:rsidRPr="00791837">
        <w:t>экспертиза</w:t>
      </w:r>
      <w:r w:rsidRPr="00791837">
        <w:rPr>
          <w:spacing w:val="32"/>
        </w:rPr>
        <w:t xml:space="preserve"> </w:t>
      </w:r>
      <w:r w:rsidRPr="00791837">
        <w:t>является</w:t>
      </w:r>
      <w:r w:rsidRPr="00791837">
        <w:rPr>
          <w:spacing w:val="33"/>
        </w:rPr>
        <w:t xml:space="preserve"> </w:t>
      </w:r>
      <w:r w:rsidRPr="00791837">
        <w:t>важной</w:t>
      </w:r>
      <w:r w:rsidRPr="00791837">
        <w:rPr>
          <w:spacing w:val="32"/>
        </w:rPr>
        <w:t xml:space="preserve"> </w:t>
      </w:r>
      <w:r w:rsidRPr="00791837">
        <w:t>основой</w:t>
      </w:r>
      <w:r w:rsidRPr="00791837">
        <w:rPr>
          <w:spacing w:val="33"/>
        </w:rPr>
        <w:t xml:space="preserve"> </w:t>
      </w:r>
      <w:r w:rsidRPr="00791837">
        <w:t>для</w:t>
      </w:r>
      <w:r w:rsidRPr="00791837">
        <w:rPr>
          <w:spacing w:val="31"/>
        </w:rPr>
        <w:t xml:space="preserve"> </w:t>
      </w:r>
      <w:r w:rsidRPr="00791837">
        <w:t>принятия</w:t>
      </w:r>
      <w:r w:rsidRPr="00791837">
        <w:rPr>
          <w:spacing w:val="31"/>
        </w:rPr>
        <w:t xml:space="preserve"> </w:t>
      </w:r>
      <w:r w:rsidRPr="00791837">
        <w:t>решения</w:t>
      </w:r>
      <w:r w:rsidRPr="00791837">
        <w:rPr>
          <w:spacing w:val="33"/>
        </w:rPr>
        <w:t xml:space="preserve"> </w:t>
      </w:r>
      <w:r w:rsidRPr="00791837">
        <w:t>об</w:t>
      </w:r>
      <w:r w:rsidRPr="00791837">
        <w:rPr>
          <w:spacing w:val="36"/>
        </w:rPr>
        <w:t xml:space="preserve"> </w:t>
      </w:r>
      <w:r w:rsidRPr="00791837">
        <w:t>изменении</w:t>
      </w:r>
      <w:r w:rsidRPr="00791837">
        <w:rPr>
          <w:spacing w:val="-57"/>
        </w:rPr>
        <w:t xml:space="preserve"> </w:t>
      </w:r>
      <w:r w:rsidRPr="00791837">
        <w:t>условий</w:t>
      </w:r>
      <w:r w:rsidRPr="00791837">
        <w:rPr>
          <w:spacing w:val="-1"/>
        </w:rPr>
        <w:t xml:space="preserve"> </w:t>
      </w:r>
      <w:r w:rsidRPr="00791837">
        <w:t>образовательной</w:t>
      </w:r>
      <w:r w:rsidRPr="00791837">
        <w:rPr>
          <w:spacing w:val="-1"/>
        </w:rPr>
        <w:t xml:space="preserve"> </w:t>
      </w:r>
      <w:r w:rsidRPr="00791837">
        <w:t>среды,</w:t>
      </w:r>
      <w:r w:rsidRPr="00791837">
        <w:rPr>
          <w:spacing w:val="-1"/>
        </w:rPr>
        <w:t xml:space="preserve"> </w:t>
      </w:r>
      <w:r w:rsidRPr="00791837">
        <w:t>о</w:t>
      </w:r>
      <w:r w:rsidRPr="00791837">
        <w:rPr>
          <w:spacing w:val="-1"/>
        </w:rPr>
        <w:t xml:space="preserve"> </w:t>
      </w:r>
      <w:r w:rsidRPr="00791837">
        <w:t>совершенствовании</w:t>
      </w:r>
      <w:r w:rsidRPr="00791837">
        <w:rPr>
          <w:spacing w:val="-1"/>
        </w:rPr>
        <w:t xml:space="preserve"> </w:t>
      </w:r>
      <w:r w:rsidRPr="00791837">
        <w:t>образовательного</w:t>
      </w:r>
      <w:r w:rsidRPr="00791837">
        <w:rPr>
          <w:spacing w:val="3"/>
        </w:rPr>
        <w:t xml:space="preserve"> </w:t>
      </w:r>
      <w:r w:rsidRPr="00791837">
        <w:t>процесса.</w:t>
      </w:r>
    </w:p>
    <w:p w:rsidR="0083763A" w:rsidRPr="00791837" w:rsidRDefault="00791837" w:rsidP="00B34094">
      <w:pPr>
        <w:pStyle w:val="a3"/>
        <w:tabs>
          <w:tab w:val="left" w:pos="3729"/>
          <w:tab w:val="left" w:pos="5176"/>
          <w:tab w:val="left" w:pos="5508"/>
          <w:tab w:val="left" w:pos="6532"/>
          <w:tab w:val="left" w:pos="8415"/>
          <w:tab w:val="left" w:pos="8708"/>
        </w:tabs>
        <w:ind w:left="0" w:firstLine="567"/>
        <w:jc w:val="both"/>
      </w:pPr>
      <w:r w:rsidRPr="00791837">
        <w:t>Социально-психологический</w:t>
      </w:r>
      <w:r w:rsidRPr="00791837">
        <w:tab/>
        <w:t>мониторинг</w:t>
      </w:r>
      <w:r w:rsidRPr="00791837">
        <w:tab/>
        <w:t>–</w:t>
      </w:r>
      <w:r w:rsidRPr="00791837">
        <w:tab/>
        <w:t>система</w:t>
      </w:r>
      <w:r w:rsidRPr="00791837">
        <w:tab/>
        <w:t>информационно</w:t>
      </w:r>
      <w:r w:rsidRPr="00791837">
        <w:tab/>
        <w:t>-</w:t>
      </w:r>
      <w:r w:rsidRPr="00791837">
        <w:tab/>
      </w:r>
      <w:r w:rsidRPr="00791837">
        <w:rPr>
          <w:spacing w:val="-1"/>
        </w:rPr>
        <w:t>аналитического</w:t>
      </w:r>
      <w:r w:rsidRPr="00791837">
        <w:rPr>
          <w:spacing w:val="-57"/>
        </w:rPr>
        <w:t xml:space="preserve"> </w:t>
      </w:r>
      <w:r w:rsidRPr="00791837">
        <w:t>сопровождения</w:t>
      </w:r>
      <w:r w:rsidRPr="00791837">
        <w:rPr>
          <w:spacing w:val="-1"/>
        </w:rPr>
        <w:t xml:space="preserve"> </w:t>
      </w:r>
      <w:r w:rsidRPr="00791837">
        <w:t>процессов, в</w:t>
      </w:r>
      <w:r w:rsidRPr="00791837">
        <w:rPr>
          <w:spacing w:val="-1"/>
        </w:rPr>
        <w:t xml:space="preserve"> </w:t>
      </w:r>
      <w:r w:rsidRPr="00791837">
        <w:t>т.ч.</w:t>
      </w:r>
      <w:r w:rsidRPr="00791837">
        <w:rPr>
          <w:spacing w:val="-1"/>
        </w:rPr>
        <w:t xml:space="preserve"> </w:t>
      </w:r>
      <w:r w:rsidRPr="00791837">
        <w:t>инновационных, в</w:t>
      </w:r>
      <w:r w:rsidRPr="00791837">
        <w:rPr>
          <w:spacing w:val="-1"/>
        </w:rPr>
        <w:t xml:space="preserve"> </w:t>
      </w:r>
      <w:r w:rsidRPr="00791837">
        <w:t>образовании,</w:t>
      </w:r>
    </w:p>
    <w:p w:rsidR="0083763A" w:rsidRPr="00791837" w:rsidRDefault="00791837" w:rsidP="00B34094">
      <w:pPr>
        <w:pStyle w:val="a3"/>
        <w:ind w:left="0" w:firstLine="567"/>
        <w:jc w:val="both"/>
      </w:pPr>
      <w:r w:rsidRPr="00791837">
        <w:t>позволяющая</w:t>
      </w:r>
      <w:r w:rsidRPr="00791837">
        <w:rPr>
          <w:spacing w:val="1"/>
        </w:rPr>
        <w:t xml:space="preserve"> </w:t>
      </w:r>
      <w:r w:rsidRPr="00791837">
        <w:t>администрации,</w:t>
      </w:r>
      <w:r w:rsidRPr="00791837">
        <w:rPr>
          <w:spacing w:val="1"/>
        </w:rPr>
        <w:t xml:space="preserve"> </w:t>
      </w:r>
      <w:r w:rsidRPr="00791837">
        <w:t>педагогическому</w:t>
      </w:r>
      <w:r w:rsidRPr="00791837">
        <w:rPr>
          <w:spacing w:val="1"/>
        </w:rPr>
        <w:t xml:space="preserve"> </w:t>
      </w:r>
      <w:r w:rsidRPr="00791837">
        <w:t>коллективу</w:t>
      </w:r>
      <w:r w:rsidRPr="00791837">
        <w:rPr>
          <w:spacing w:val="1"/>
        </w:rPr>
        <w:t xml:space="preserve"> </w:t>
      </w:r>
      <w:r w:rsidRPr="00791837">
        <w:t>образовательного</w:t>
      </w:r>
      <w:r w:rsidRPr="00791837">
        <w:rPr>
          <w:spacing w:val="1"/>
        </w:rPr>
        <w:t xml:space="preserve"> </w:t>
      </w:r>
      <w:r w:rsidRPr="00791837">
        <w:t>учреждения,</w:t>
      </w:r>
      <w:r w:rsidRPr="00791837">
        <w:rPr>
          <w:spacing w:val="1"/>
        </w:rPr>
        <w:t xml:space="preserve"> </w:t>
      </w:r>
      <w:r w:rsidRPr="00791837">
        <w:t>органам управления образованием осуществить анализ воздействия психолого-педагогических</w:t>
      </w:r>
      <w:r w:rsidRPr="00791837">
        <w:rPr>
          <w:spacing w:val="-57"/>
        </w:rPr>
        <w:t xml:space="preserve"> </w:t>
      </w:r>
      <w:r w:rsidRPr="00791837">
        <w:t>и педагогических технологий на качество обучения и Личностные</w:t>
      </w:r>
      <w:r w:rsidRPr="00791837">
        <w:rPr>
          <w:spacing w:val="1"/>
        </w:rPr>
        <w:t xml:space="preserve"> </w:t>
      </w:r>
      <w:r w:rsidRPr="00791837">
        <w:t>изменения обучающихся;</w:t>
      </w:r>
      <w:r w:rsidRPr="00791837">
        <w:rPr>
          <w:spacing w:val="1"/>
        </w:rPr>
        <w:t xml:space="preserve"> </w:t>
      </w:r>
      <w:r w:rsidRPr="00791837">
        <w:t>принимать управленческие решения и распределять</w:t>
      </w:r>
      <w:r w:rsidRPr="00791837">
        <w:rPr>
          <w:spacing w:val="1"/>
        </w:rPr>
        <w:t xml:space="preserve"> </w:t>
      </w:r>
      <w:r w:rsidRPr="00791837">
        <w:t>кадровые, финансовые и иные ресурсы,</w:t>
      </w:r>
      <w:r w:rsidRPr="00791837">
        <w:rPr>
          <w:spacing w:val="1"/>
        </w:rPr>
        <w:t xml:space="preserve"> </w:t>
      </w:r>
      <w:r w:rsidRPr="00791837">
        <w:t>основываясь</w:t>
      </w:r>
      <w:r w:rsidRPr="00791837">
        <w:rPr>
          <w:spacing w:val="-1"/>
        </w:rPr>
        <w:t xml:space="preserve"> </w:t>
      </w:r>
      <w:r w:rsidRPr="00791837">
        <w:t>на</w:t>
      </w:r>
      <w:r w:rsidRPr="00791837">
        <w:rPr>
          <w:spacing w:val="-1"/>
        </w:rPr>
        <w:t xml:space="preserve"> </w:t>
      </w:r>
      <w:r w:rsidRPr="00791837">
        <w:t>объективных</w:t>
      </w:r>
      <w:r w:rsidRPr="00791837">
        <w:rPr>
          <w:spacing w:val="2"/>
        </w:rPr>
        <w:t xml:space="preserve"> </w:t>
      </w:r>
      <w:r w:rsidRPr="00791837">
        <w:t>данных.</w:t>
      </w:r>
    </w:p>
    <w:p w:rsidR="0083763A" w:rsidRPr="00791837" w:rsidRDefault="00791837" w:rsidP="00B34094">
      <w:pPr>
        <w:pStyle w:val="a3"/>
        <w:spacing w:before="1"/>
        <w:ind w:left="0" w:firstLine="567"/>
        <w:jc w:val="both"/>
      </w:pPr>
      <w:r w:rsidRPr="00791837">
        <w:t>Обеспечение</w:t>
      </w:r>
      <w:r w:rsidRPr="00791837">
        <w:rPr>
          <w:spacing w:val="1"/>
        </w:rPr>
        <w:t xml:space="preserve"> </w:t>
      </w:r>
      <w:r w:rsidRPr="00791837">
        <w:t>качества</w:t>
      </w:r>
      <w:r w:rsidRPr="00791837">
        <w:rPr>
          <w:spacing w:val="1"/>
        </w:rPr>
        <w:t xml:space="preserve"> </w:t>
      </w:r>
      <w:r w:rsidRPr="00791837">
        <w:t>реализуемых</w:t>
      </w:r>
      <w:r w:rsidRPr="00791837">
        <w:rPr>
          <w:spacing w:val="1"/>
        </w:rPr>
        <w:t xml:space="preserve"> </w:t>
      </w:r>
      <w:r w:rsidRPr="00791837">
        <w:t>психологических</w:t>
      </w:r>
      <w:r w:rsidRPr="00791837">
        <w:rPr>
          <w:spacing w:val="1"/>
        </w:rPr>
        <w:t xml:space="preserve"> </w:t>
      </w:r>
      <w:r w:rsidRPr="00791837">
        <w:t>услуг</w:t>
      </w:r>
      <w:r w:rsidRPr="00791837">
        <w:rPr>
          <w:spacing w:val="1"/>
        </w:rPr>
        <w:t xml:space="preserve"> </w:t>
      </w:r>
      <w:r w:rsidRPr="00791837">
        <w:t>и</w:t>
      </w:r>
      <w:r w:rsidRPr="00791837">
        <w:rPr>
          <w:spacing w:val="1"/>
        </w:rPr>
        <w:t xml:space="preserve"> </w:t>
      </w:r>
      <w:r w:rsidRPr="00791837">
        <w:t>деятельности</w:t>
      </w:r>
      <w:r w:rsidRPr="00791837">
        <w:rPr>
          <w:spacing w:val="1"/>
        </w:rPr>
        <w:t xml:space="preserve"> </w:t>
      </w:r>
      <w:r w:rsidRPr="00791837">
        <w:t>по</w:t>
      </w:r>
      <w:r w:rsidRPr="00791837">
        <w:rPr>
          <w:spacing w:val="1"/>
        </w:rPr>
        <w:t xml:space="preserve"> </w:t>
      </w:r>
      <w:r w:rsidRPr="00791837">
        <w:t>психолого-</w:t>
      </w:r>
      <w:r w:rsidRPr="00791837">
        <w:rPr>
          <w:spacing w:val="-57"/>
        </w:rPr>
        <w:t xml:space="preserve"> </w:t>
      </w:r>
      <w:r w:rsidRPr="00791837">
        <w:t>педагогическому</w:t>
      </w:r>
      <w:r w:rsidRPr="00791837">
        <w:rPr>
          <w:spacing w:val="-6"/>
        </w:rPr>
        <w:t xml:space="preserve"> </w:t>
      </w:r>
      <w:r w:rsidRPr="00791837">
        <w:t>обеспечению образования</w:t>
      </w:r>
      <w:r w:rsidRPr="00791837">
        <w:rPr>
          <w:spacing w:val="-1"/>
        </w:rPr>
        <w:t xml:space="preserve"> </w:t>
      </w:r>
      <w:r w:rsidRPr="00791837">
        <w:t>в МБОУ</w:t>
      </w:r>
      <w:r w:rsidRPr="00791837">
        <w:rPr>
          <w:spacing w:val="3"/>
        </w:rPr>
        <w:t xml:space="preserve"> </w:t>
      </w:r>
      <w:r w:rsidR="00D22906">
        <w:t>«</w:t>
      </w:r>
      <w:r w:rsidRPr="00791837">
        <w:t>Ш</w:t>
      </w:r>
      <w:r w:rsidR="00D22906">
        <w:t>кола</w:t>
      </w:r>
      <w:r w:rsidRPr="00791837">
        <w:rPr>
          <w:spacing w:val="1"/>
        </w:rPr>
        <w:t xml:space="preserve"> </w:t>
      </w:r>
      <w:r w:rsidRPr="00791837">
        <w:t>№</w:t>
      </w:r>
      <w:r w:rsidR="00D22906">
        <w:t>81</w:t>
      </w:r>
      <w:r w:rsidRPr="00791837">
        <w:t>».</w:t>
      </w:r>
    </w:p>
    <w:p w:rsidR="0083763A" w:rsidRPr="00791837" w:rsidRDefault="00791837" w:rsidP="00B34094">
      <w:pPr>
        <w:pStyle w:val="a3"/>
        <w:ind w:left="0" w:firstLine="567"/>
        <w:jc w:val="both"/>
      </w:pPr>
      <w:r w:rsidRPr="00791837">
        <w:t>Для</w:t>
      </w:r>
      <w:r w:rsidRPr="00791837">
        <w:rPr>
          <w:spacing w:val="9"/>
        </w:rPr>
        <w:t xml:space="preserve"> </w:t>
      </w:r>
      <w:r w:rsidRPr="00791837">
        <w:t>обеспечения</w:t>
      </w:r>
      <w:r w:rsidRPr="00791837">
        <w:rPr>
          <w:spacing w:val="11"/>
        </w:rPr>
        <w:t xml:space="preserve"> </w:t>
      </w:r>
      <w:r w:rsidRPr="00791837">
        <w:t>качества</w:t>
      </w:r>
      <w:r w:rsidRPr="00791837">
        <w:rPr>
          <w:spacing w:val="10"/>
        </w:rPr>
        <w:t xml:space="preserve"> </w:t>
      </w:r>
      <w:r w:rsidRPr="00791837">
        <w:t>реализуемых</w:t>
      </w:r>
      <w:r w:rsidRPr="00791837">
        <w:rPr>
          <w:spacing w:val="12"/>
        </w:rPr>
        <w:t xml:space="preserve"> </w:t>
      </w:r>
      <w:r w:rsidRPr="00791837">
        <w:t>психологических</w:t>
      </w:r>
      <w:r w:rsidRPr="00791837">
        <w:rPr>
          <w:spacing w:val="12"/>
        </w:rPr>
        <w:t xml:space="preserve"> </w:t>
      </w:r>
      <w:r w:rsidRPr="00791837">
        <w:t>услуг</w:t>
      </w:r>
      <w:r w:rsidRPr="00791837">
        <w:rPr>
          <w:spacing w:val="11"/>
        </w:rPr>
        <w:t xml:space="preserve"> </w:t>
      </w:r>
      <w:r w:rsidRPr="00791837">
        <w:t>и</w:t>
      </w:r>
      <w:r w:rsidRPr="00791837">
        <w:rPr>
          <w:spacing w:val="12"/>
        </w:rPr>
        <w:t xml:space="preserve"> </w:t>
      </w:r>
      <w:r w:rsidRPr="00791837">
        <w:t>деятельности</w:t>
      </w:r>
      <w:r w:rsidRPr="00791837">
        <w:rPr>
          <w:spacing w:val="9"/>
        </w:rPr>
        <w:t xml:space="preserve"> </w:t>
      </w:r>
      <w:r w:rsidRPr="00791837">
        <w:t>по</w:t>
      </w:r>
      <w:r w:rsidRPr="00791837">
        <w:rPr>
          <w:spacing w:val="17"/>
        </w:rPr>
        <w:t xml:space="preserve"> </w:t>
      </w:r>
      <w:r w:rsidRPr="00791837">
        <w:t>психолого-</w:t>
      </w:r>
      <w:r w:rsidRPr="00791837">
        <w:rPr>
          <w:spacing w:val="-57"/>
        </w:rPr>
        <w:t xml:space="preserve"> </w:t>
      </w:r>
      <w:r w:rsidRPr="00791837">
        <w:t>педагогическому обеспечению образования в МБОУ</w:t>
      </w:r>
      <w:r w:rsidRPr="00791837">
        <w:rPr>
          <w:spacing w:val="1"/>
        </w:rPr>
        <w:t xml:space="preserve"> </w:t>
      </w:r>
      <w:r w:rsidR="00D22906">
        <w:t>«</w:t>
      </w:r>
      <w:r w:rsidRPr="00791837">
        <w:t>Ш</w:t>
      </w:r>
      <w:r w:rsidR="00D22906">
        <w:t>кола</w:t>
      </w:r>
      <w:r w:rsidRPr="00791837">
        <w:t xml:space="preserve"> №</w:t>
      </w:r>
      <w:r w:rsidR="00D22906">
        <w:t>81</w:t>
      </w:r>
      <w:r w:rsidRPr="00791837">
        <w:t>» используется:</w:t>
      </w:r>
      <w:r w:rsidRPr="00791837">
        <w:rPr>
          <w:spacing w:val="1"/>
        </w:rPr>
        <w:t xml:space="preserve"> </w:t>
      </w:r>
      <w:r w:rsidRPr="00791837">
        <w:t>Проектирование</w:t>
      </w:r>
      <w:r w:rsidRPr="00791837">
        <w:rPr>
          <w:spacing w:val="-3"/>
        </w:rPr>
        <w:t xml:space="preserve"> </w:t>
      </w:r>
      <w:r w:rsidRPr="00791837">
        <w:t>и</w:t>
      </w:r>
      <w:r w:rsidRPr="00791837">
        <w:rPr>
          <w:spacing w:val="-1"/>
        </w:rPr>
        <w:t xml:space="preserve"> </w:t>
      </w:r>
      <w:r w:rsidRPr="00791837">
        <w:t>планирование</w:t>
      </w:r>
      <w:r w:rsidRPr="00791837">
        <w:rPr>
          <w:spacing w:val="-2"/>
        </w:rPr>
        <w:t xml:space="preserve"> </w:t>
      </w:r>
      <w:r w:rsidRPr="00791837">
        <w:t>педагогом-психологом</w:t>
      </w:r>
      <w:r w:rsidRPr="00791837">
        <w:rPr>
          <w:spacing w:val="-2"/>
        </w:rPr>
        <w:t xml:space="preserve"> </w:t>
      </w:r>
      <w:r w:rsidRPr="00791837">
        <w:t>собственной</w:t>
      </w:r>
      <w:r w:rsidRPr="00791837">
        <w:rPr>
          <w:spacing w:val="-3"/>
        </w:rPr>
        <w:t xml:space="preserve"> </w:t>
      </w:r>
      <w:r w:rsidRPr="00791837">
        <w:t>деятельности</w:t>
      </w:r>
    </w:p>
    <w:p w:rsidR="0083763A" w:rsidRPr="00791837" w:rsidRDefault="00791837" w:rsidP="00B34094">
      <w:pPr>
        <w:pStyle w:val="a3"/>
        <w:ind w:left="0" w:firstLine="567"/>
        <w:jc w:val="both"/>
      </w:pPr>
      <w:r w:rsidRPr="00791837">
        <w:t>–</w:t>
      </w:r>
      <w:r w:rsidRPr="00791837">
        <w:rPr>
          <w:spacing w:val="17"/>
        </w:rPr>
        <w:t xml:space="preserve"> </w:t>
      </w:r>
      <w:r w:rsidRPr="00791837">
        <w:t>определение</w:t>
      </w:r>
      <w:r w:rsidRPr="00791837">
        <w:rPr>
          <w:spacing w:val="17"/>
        </w:rPr>
        <w:t xml:space="preserve"> </w:t>
      </w:r>
      <w:r w:rsidRPr="00791837">
        <w:t>педагогом-психологом</w:t>
      </w:r>
      <w:r w:rsidRPr="00791837">
        <w:rPr>
          <w:spacing w:val="17"/>
        </w:rPr>
        <w:t xml:space="preserve"> </w:t>
      </w:r>
      <w:r w:rsidRPr="00791837">
        <w:t>целей,</w:t>
      </w:r>
      <w:r w:rsidRPr="00791837">
        <w:rPr>
          <w:spacing w:val="16"/>
        </w:rPr>
        <w:t xml:space="preserve"> </w:t>
      </w:r>
      <w:r w:rsidRPr="00791837">
        <w:t>задач,</w:t>
      </w:r>
      <w:r w:rsidRPr="00791837">
        <w:rPr>
          <w:spacing w:val="17"/>
        </w:rPr>
        <w:t xml:space="preserve"> </w:t>
      </w:r>
      <w:r w:rsidRPr="00791837">
        <w:t>результатов</w:t>
      </w:r>
      <w:r w:rsidRPr="00791837">
        <w:rPr>
          <w:spacing w:val="17"/>
        </w:rPr>
        <w:t xml:space="preserve"> </w:t>
      </w:r>
      <w:r w:rsidRPr="00791837">
        <w:t>собственной</w:t>
      </w:r>
      <w:r w:rsidRPr="00791837">
        <w:rPr>
          <w:spacing w:val="42"/>
        </w:rPr>
        <w:t xml:space="preserve"> </w:t>
      </w:r>
      <w:r w:rsidRPr="00791837">
        <w:t>деятельности,</w:t>
      </w:r>
      <w:r w:rsidRPr="00791837">
        <w:rPr>
          <w:spacing w:val="15"/>
        </w:rPr>
        <w:t xml:space="preserve"> </w:t>
      </w:r>
      <w:r w:rsidRPr="00791837">
        <w:t>а</w:t>
      </w:r>
      <w:r w:rsidRPr="00791837">
        <w:rPr>
          <w:spacing w:val="-57"/>
        </w:rPr>
        <w:t xml:space="preserve"> </w:t>
      </w:r>
      <w:r w:rsidRPr="00791837">
        <w:t>также</w:t>
      </w:r>
      <w:r w:rsidRPr="00791837">
        <w:rPr>
          <w:spacing w:val="-1"/>
        </w:rPr>
        <w:t xml:space="preserve"> </w:t>
      </w:r>
      <w:r w:rsidRPr="00791837">
        <w:t>путей, способов</w:t>
      </w:r>
      <w:r w:rsidRPr="00791837">
        <w:rPr>
          <w:spacing w:val="1"/>
        </w:rPr>
        <w:t xml:space="preserve"> </w:t>
      </w:r>
      <w:r w:rsidRPr="00791837">
        <w:t>и</w:t>
      </w:r>
      <w:r w:rsidRPr="00791837">
        <w:rPr>
          <w:spacing w:val="-1"/>
        </w:rPr>
        <w:t xml:space="preserve"> </w:t>
      </w:r>
      <w:r w:rsidRPr="00791837">
        <w:t>необходимых</w:t>
      </w:r>
      <w:r w:rsidRPr="00791837">
        <w:rPr>
          <w:spacing w:val="2"/>
        </w:rPr>
        <w:t xml:space="preserve"> </w:t>
      </w:r>
      <w:r w:rsidRPr="00791837">
        <w:t>ресурсов</w:t>
      </w:r>
      <w:r w:rsidRPr="00791837">
        <w:rPr>
          <w:spacing w:val="-1"/>
        </w:rPr>
        <w:t xml:space="preserve"> </w:t>
      </w:r>
      <w:r w:rsidRPr="00791837">
        <w:t>для</w:t>
      </w:r>
      <w:r w:rsidRPr="00791837">
        <w:rPr>
          <w:spacing w:val="-1"/>
        </w:rPr>
        <w:t xml:space="preserve"> </w:t>
      </w:r>
      <w:r w:rsidRPr="00791837">
        <w:t>их</w:t>
      </w:r>
      <w:r w:rsidRPr="00791837">
        <w:rPr>
          <w:spacing w:val="-1"/>
        </w:rPr>
        <w:t xml:space="preserve"> </w:t>
      </w:r>
      <w:r w:rsidRPr="00791837">
        <w:t>достижения.</w:t>
      </w:r>
    </w:p>
    <w:p w:rsidR="0083763A" w:rsidRPr="00791837" w:rsidRDefault="00791837" w:rsidP="00B34094">
      <w:pPr>
        <w:pStyle w:val="a3"/>
        <w:tabs>
          <w:tab w:val="left" w:pos="1450"/>
          <w:tab w:val="left" w:pos="1920"/>
          <w:tab w:val="left" w:pos="3391"/>
          <w:tab w:val="left" w:pos="5092"/>
          <w:tab w:val="left" w:pos="5431"/>
          <w:tab w:val="left" w:pos="7062"/>
          <w:tab w:val="left" w:pos="8683"/>
          <w:tab w:val="left" w:pos="9139"/>
        </w:tabs>
        <w:ind w:left="0" w:firstLine="567"/>
        <w:jc w:val="both"/>
      </w:pPr>
      <w:r w:rsidRPr="00791837">
        <w:t>Работа</w:t>
      </w:r>
      <w:r w:rsidRPr="00791837">
        <w:tab/>
        <w:t>по</w:t>
      </w:r>
      <w:r w:rsidRPr="00791837">
        <w:tab/>
        <w:t>повышению</w:t>
      </w:r>
      <w:r w:rsidRPr="00791837">
        <w:tab/>
        <w:t>квалификации</w:t>
      </w:r>
      <w:r w:rsidRPr="00791837">
        <w:tab/>
        <w:t>–</w:t>
      </w:r>
      <w:r w:rsidRPr="00791837">
        <w:tab/>
        <w:t>деятельность,</w:t>
      </w:r>
      <w:r w:rsidRPr="00791837">
        <w:tab/>
        <w:t>направленная</w:t>
      </w:r>
      <w:r w:rsidRPr="00791837">
        <w:tab/>
        <w:t>на</w:t>
      </w:r>
      <w:r w:rsidRPr="00791837">
        <w:tab/>
      </w:r>
      <w:r w:rsidRPr="00791837">
        <w:rPr>
          <w:spacing w:val="-1"/>
        </w:rPr>
        <w:t>повышение</w:t>
      </w:r>
      <w:r w:rsidRPr="00791837">
        <w:rPr>
          <w:spacing w:val="-57"/>
        </w:rPr>
        <w:t xml:space="preserve"> </w:t>
      </w:r>
      <w:r w:rsidRPr="00791837">
        <w:t>компетентности</w:t>
      </w:r>
      <w:r w:rsidRPr="00791837">
        <w:rPr>
          <w:spacing w:val="-1"/>
        </w:rPr>
        <w:t xml:space="preserve"> </w:t>
      </w:r>
      <w:r w:rsidRPr="00791837">
        <w:t>педагога-психолога</w:t>
      </w:r>
      <w:r w:rsidRPr="00791837">
        <w:rPr>
          <w:spacing w:val="-2"/>
        </w:rPr>
        <w:t xml:space="preserve"> </w:t>
      </w:r>
      <w:r w:rsidRPr="00791837">
        <w:t>в</w:t>
      </w:r>
      <w:r w:rsidRPr="00791837">
        <w:rPr>
          <w:spacing w:val="-1"/>
        </w:rPr>
        <w:t xml:space="preserve"> </w:t>
      </w:r>
      <w:r w:rsidRPr="00791837">
        <w:t>области</w:t>
      </w:r>
      <w:r w:rsidRPr="00791837">
        <w:rPr>
          <w:spacing w:val="-2"/>
        </w:rPr>
        <w:t xml:space="preserve"> </w:t>
      </w:r>
      <w:r w:rsidRPr="00791837">
        <w:t>решения приоритетных</w:t>
      </w:r>
      <w:r w:rsidRPr="00791837">
        <w:rPr>
          <w:spacing w:val="-1"/>
        </w:rPr>
        <w:t xml:space="preserve"> </w:t>
      </w:r>
      <w:r w:rsidRPr="00791837">
        <w:t>задач.</w:t>
      </w:r>
    </w:p>
    <w:p w:rsidR="0083763A" w:rsidRPr="00791837" w:rsidRDefault="00791837" w:rsidP="00B34094">
      <w:pPr>
        <w:pStyle w:val="a3"/>
        <w:ind w:left="0" w:firstLine="567"/>
        <w:jc w:val="both"/>
      </w:pPr>
      <w:r w:rsidRPr="00791837">
        <w:t>Информационно-методическая</w:t>
      </w:r>
      <w:r w:rsidRPr="00791837">
        <w:rPr>
          <w:spacing w:val="1"/>
        </w:rPr>
        <w:t xml:space="preserve"> </w:t>
      </w:r>
      <w:r w:rsidRPr="00791837">
        <w:t>работа</w:t>
      </w:r>
      <w:r w:rsidRPr="00791837">
        <w:rPr>
          <w:spacing w:val="1"/>
        </w:rPr>
        <w:t xml:space="preserve"> </w:t>
      </w:r>
      <w:r w:rsidRPr="00791837">
        <w:t>–</w:t>
      </w:r>
      <w:r w:rsidRPr="00791837">
        <w:rPr>
          <w:spacing w:val="1"/>
        </w:rPr>
        <w:t xml:space="preserve"> </w:t>
      </w:r>
      <w:r w:rsidRPr="00791837">
        <w:t>деятельность, направленная</w:t>
      </w:r>
      <w:r w:rsidRPr="00791837">
        <w:rPr>
          <w:spacing w:val="1"/>
        </w:rPr>
        <w:t xml:space="preserve"> </w:t>
      </w:r>
      <w:r w:rsidRPr="00791837">
        <w:t>на</w:t>
      </w:r>
      <w:r w:rsidRPr="00791837">
        <w:rPr>
          <w:spacing w:val="1"/>
        </w:rPr>
        <w:t xml:space="preserve"> </w:t>
      </w:r>
      <w:r w:rsidRPr="00791837">
        <w:t>повышение</w:t>
      </w:r>
      <w:r w:rsidRPr="00791837">
        <w:rPr>
          <w:spacing w:val="1"/>
        </w:rPr>
        <w:t xml:space="preserve"> </w:t>
      </w:r>
      <w:r w:rsidRPr="00791837">
        <w:t>уровня</w:t>
      </w:r>
      <w:r w:rsidRPr="00791837">
        <w:rPr>
          <w:spacing w:val="1"/>
        </w:rPr>
        <w:t xml:space="preserve"> </w:t>
      </w:r>
      <w:r w:rsidRPr="00791837">
        <w:t>информационно-методического</w:t>
      </w:r>
      <w:r w:rsidRPr="00791837">
        <w:rPr>
          <w:spacing w:val="1"/>
        </w:rPr>
        <w:t xml:space="preserve"> </w:t>
      </w:r>
      <w:r w:rsidRPr="00791837">
        <w:t>обеспечения</w:t>
      </w:r>
      <w:r w:rsidRPr="00791837">
        <w:rPr>
          <w:spacing w:val="1"/>
        </w:rPr>
        <w:t xml:space="preserve"> </w:t>
      </w:r>
      <w:r w:rsidRPr="00791837">
        <w:t>педагога-психолога</w:t>
      </w:r>
      <w:r w:rsidRPr="00791837">
        <w:rPr>
          <w:spacing w:val="1"/>
        </w:rPr>
        <w:t xml:space="preserve"> </w:t>
      </w:r>
      <w:r w:rsidRPr="00791837">
        <w:t>в</w:t>
      </w:r>
      <w:r w:rsidRPr="00791837">
        <w:rPr>
          <w:spacing w:val="1"/>
        </w:rPr>
        <w:t xml:space="preserve"> </w:t>
      </w:r>
      <w:r w:rsidRPr="00791837">
        <w:t>целях</w:t>
      </w:r>
      <w:r w:rsidRPr="00791837">
        <w:rPr>
          <w:spacing w:val="1"/>
        </w:rPr>
        <w:t xml:space="preserve"> </w:t>
      </w:r>
      <w:r w:rsidRPr="00791837">
        <w:t>компетентного</w:t>
      </w:r>
      <w:r w:rsidRPr="00791837">
        <w:rPr>
          <w:spacing w:val="1"/>
        </w:rPr>
        <w:t xml:space="preserve"> </w:t>
      </w:r>
      <w:r w:rsidRPr="00791837">
        <w:t>и</w:t>
      </w:r>
      <w:r w:rsidRPr="00791837">
        <w:rPr>
          <w:spacing w:val="1"/>
        </w:rPr>
        <w:t xml:space="preserve"> </w:t>
      </w:r>
      <w:r w:rsidRPr="00791837">
        <w:t>эффективного</w:t>
      </w:r>
      <w:r w:rsidRPr="00791837">
        <w:rPr>
          <w:spacing w:val="1"/>
        </w:rPr>
        <w:t xml:space="preserve"> </w:t>
      </w:r>
      <w:r w:rsidRPr="00791837">
        <w:t>решения</w:t>
      </w:r>
      <w:r w:rsidRPr="00791837">
        <w:rPr>
          <w:spacing w:val="1"/>
        </w:rPr>
        <w:t xml:space="preserve"> </w:t>
      </w:r>
      <w:r w:rsidRPr="00791837">
        <w:t>поставленных</w:t>
      </w:r>
      <w:r w:rsidRPr="00791837">
        <w:rPr>
          <w:spacing w:val="1"/>
        </w:rPr>
        <w:t xml:space="preserve"> </w:t>
      </w:r>
      <w:r w:rsidRPr="00791837">
        <w:t>задач,</w:t>
      </w:r>
      <w:r w:rsidRPr="00791837">
        <w:rPr>
          <w:spacing w:val="1"/>
        </w:rPr>
        <w:t xml:space="preserve"> </w:t>
      </w:r>
      <w:r w:rsidRPr="00791837">
        <w:t>включая</w:t>
      </w:r>
      <w:r w:rsidRPr="00791837">
        <w:rPr>
          <w:spacing w:val="1"/>
        </w:rPr>
        <w:t xml:space="preserve"> </w:t>
      </w:r>
      <w:r w:rsidRPr="00791837">
        <w:t>подбор,</w:t>
      </w:r>
      <w:r w:rsidRPr="00791837">
        <w:rPr>
          <w:spacing w:val="1"/>
        </w:rPr>
        <w:t xml:space="preserve"> </w:t>
      </w:r>
      <w:r w:rsidRPr="00791837">
        <w:t>систематизацию,</w:t>
      </w:r>
      <w:r w:rsidRPr="00791837">
        <w:rPr>
          <w:spacing w:val="1"/>
        </w:rPr>
        <w:t xml:space="preserve"> </w:t>
      </w:r>
      <w:r w:rsidRPr="00791837">
        <w:t>разработку</w:t>
      </w:r>
      <w:r w:rsidRPr="00791837">
        <w:rPr>
          <w:spacing w:val="-57"/>
        </w:rPr>
        <w:t xml:space="preserve"> </w:t>
      </w:r>
      <w:r w:rsidRPr="00791837">
        <w:t>методических</w:t>
      </w:r>
      <w:r w:rsidRPr="00791837">
        <w:rPr>
          <w:spacing w:val="1"/>
        </w:rPr>
        <w:t xml:space="preserve"> </w:t>
      </w:r>
      <w:r w:rsidRPr="00791837">
        <w:t>средств,</w:t>
      </w:r>
      <w:r w:rsidRPr="00791837">
        <w:rPr>
          <w:spacing w:val="1"/>
        </w:rPr>
        <w:t xml:space="preserve"> </w:t>
      </w:r>
      <w:r w:rsidRPr="00791837">
        <w:t>совершенствование</w:t>
      </w:r>
      <w:r w:rsidRPr="00791837">
        <w:rPr>
          <w:spacing w:val="1"/>
        </w:rPr>
        <w:t xml:space="preserve"> </w:t>
      </w:r>
      <w:r w:rsidRPr="00791837">
        <w:t>форм</w:t>
      </w:r>
      <w:r w:rsidRPr="00791837">
        <w:rPr>
          <w:spacing w:val="1"/>
        </w:rPr>
        <w:t xml:space="preserve"> </w:t>
      </w:r>
      <w:r w:rsidRPr="00791837">
        <w:t>и</w:t>
      </w:r>
      <w:r w:rsidRPr="00791837">
        <w:rPr>
          <w:spacing w:val="1"/>
        </w:rPr>
        <w:t xml:space="preserve"> </w:t>
      </w:r>
      <w:r w:rsidRPr="00791837">
        <w:t>методов</w:t>
      </w:r>
      <w:r w:rsidRPr="00791837">
        <w:rPr>
          <w:spacing w:val="1"/>
        </w:rPr>
        <w:t xml:space="preserve"> </w:t>
      </w:r>
      <w:r w:rsidRPr="00791837">
        <w:t>работы,</w:t>
      </w:r>
      <w:r w:rsidRPr="00791837">
        <w:rPr>
          <w:spacing w:val="1"/>
        </w:rPr>
        <w:t xml:space="preserve"> </w:t>
      </w:r>
      <w:r w:rsidRPr="00791837">
        <w:t>отработку</w:t>
      </w:r>
      <w:r w:rsidRPr="00791837">
        <w:rPr>
          <w:spacing w:val="1"/>
        </w:rPr>
        <w:t xml:space="preserve"> </w:t>
      </w:r>
      <w:r w:rsidRPr="00791837">
        <w:t>новых</w:t>
      </w:r>
      <w:r w:rsidRPr="00791837">
        <w:rPr>
          <w:spacing w:val="1"/>
        </w:rPr>
        <w:t xml:space="preserve"> </w:t>
      </w:r>
      <w:r w:rsidRPr="00791837">
        <w:t>технологий.</w:t>
      </w:r>
    </w:p>
    <w:p w:rsidR="0083763A" w:rsidRPr="00791837" w:rsidRDefault="00791837" w:rsidP="00B34094">
      <w:pPr>
        <w:pStyle w:val="2"/>
        <w:numPr>
          <w:ilvl w:val="2"/>
          <w:numId w:val="29"/>
        </w:numPr>
        <w:tabs>
          <w:tab w:val="left" w:pos="1246"/>
        </w:tabs>
        <w:spacing w:line="240" w:lineRule="auto"/>
        <w:ind w:left="0" w:firstLine="567"/>
        <w:jc w:val="both"/>
      </w:pPr>
      <w:r w:rsidRPr="00791837">
        <w:t>Финансово-экономические условия реализации образовательной программы</w:t>
      </w:r>
      <w:r w:rsidRPr="00791837">
        <w:rPr>
          <w:spacing w:val="-57"/>
        </w:rPr>
        <w:t xml:space="preserve"> </w:t>
      </w:r>
      <w:r w:rsidRPr="00791837">
        <w:t>начального</w:t>
      </w:r>
      <w:r w:rsidRPr="00791837">
        <w:rPr>
          <w:spacing w:val="1"/>
        </w:rPr>
        <w:t xml:space="preserve"> </w:t>
      </w:r>
      <w:r w:rsidRPr="00791837">
        <w:t>общего</w:t>
      </w:r>
      <w:r w:rsidRPr="00791837">
        <w:rPr>
          <w:spacing w:val="2"/>
        </w:rPr>
        <w:t xml:space="preserve"> </w:t>
      </w:r>
      <w:r w:rsidRPr="00791837">
        <w:t>образования</w:t>
      </w:r>
    </w:p>
    <w:p w:rsidR="0083763A" w:rsidRPr="00791837" w:rsidRDefault="00791837" w:rsidP="00B34094">
      <w:pPr>
        <w:pStyle w:val="a3"/>
        <w:ind w:left="0" w:firstLine="567"/>
        <w:jc w:val="both"/>
      </w:pPr>
      <w:r w:rsidRPr="00791837">
        <w:t>Финансовое</w:t>
      </w:r>
      <w:r w:rsidRPr="00791837">
        <w:rPr>
          <w:spacing w:val="1"/>
        </w:rPr>
        <w:t xml:space="preserve"> </w:t>
      </w:r>
      <w:r w:rsidRPr="00791837">
        <w:t>обеспечение</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
        </w:rPr>
        <w:t xml:space="preserve"> </w:t>
      </w:r>
      <w:r w:rsidRPr="00791837">
        <w:t>программы начального общего</w:t>
      </w:r>
      <w:r w:rsidRPr="00791837">
        <w:rPr>
          <w:spacing w:val="1"/>
        </w:rPr>
        <w:t xml:space="preserve"> </w:t>
      </w:r>
      <w:r w:rsidRPr="00791837">
        <w:rPr>
          <w:w w:val="95"/>
        </w:rPr>
        <w:t>образования опирается на исполнение расходных обязательств, обеспечивающих государственные</w:t>
      </w:r>
      <w:r w:rsidRPr="00791837">
        <w:rPr>
          <w:spacing w:val="1"/>
          <w:w w:val="95"/>
        </w:rPr>
        <w:t xml:space="preserve"> </w:t>
      </w:r>
      <w:r w:rsidRPr="00791837">
        <w:t>гарантии прав на получение общедоступного и бесплатного начального общего образования.</w:t>
      </w:r>
      <w:r w:rsidRPr="00791837">
        <w:rPr>
          <w:spacing w:val="1"/>
        </w:rPr>
        <w:t xml:space="preserve"> </w:t>
      </w:r>
      <w:r w:rsidRPr="00791837">
        <w:t>Объём</w:t>
      </w:r>
      <w:r w:rsidRPr="00791837">
        <w:rPr>
          <w:spacing w:val="1"/>
        </w:rPr>
        <w:t xml:space="preserve"> </w:t>
      </w:r>
      <w:r w:rsidRPr="00791837">
        <w:t>действующих</w:t>
      </w:r>
      <w:r w:rsidRPr="00791837">
        <w:rPr>
          <w:spacing w:val="1"/>
        </w:rPr>
        <w:t xml:space="preserve"> </w:t>
      </w:r>
      <w:r w:rsidRPr="00791837">
        <w:t>расходных</w:t>
      </w:r>
      <w:r w:rsidRPr="00791837">
        <w:rPr>
          <w:spacing w:val="1"/>
        </w:rPr>
        <w:t xml:space="preserve"> </w:t>
      </w:r>
      <w:r w:rsidRPr="00791837">
        <w:t>обязательств</w:t>
      </w:r>
      <w:r w:rsidRPr="00791837">
        <w:rPr>
          <w:spacing w:val="1"/>
        </w:rPr>
        <w:t xml:space="preserve"> </w:t>
      </w:r>
      <w:r w:rsidRPr="00791837">
        <w:t>отражается</w:t>
      </w:r>
      <w:r w:rsidRPr="00791837">
        <w:rPr>
          <w:spacing w:val="1"/>
        </w:rPr>
        <w:t xml:space="preserve"> </w:t>
      </w:r>
      <w:r w:rsidRPr="00791837">
        <w:t>в</w:t>
      </w:r>
      <w:r w:rsidRPr="00791837">
        <w:rPr>
          <w:spacing w:val="1"/>
        </w:rPr>
        <w:t xml:space="preserve"> </w:t>
      </w:r>
      <w:r w:rsidRPr="00791837">
        <w:t>государственном</w:t>
      </w:r>
      <w:r w:rsidRPr="00791837">
        <w:rPr>
          <w:spacing w:val="1"/>
        </w:rPr>
        <w:t xml:space="preserve"> </w:t>
      </w:r>
      <w:r w:rsidRPr="00791837">
        <w:t>задании</w:t>
      </w:r>
      <w:r w:rsidRPr="00791837">
        <w:rPr>
          <w:spacing w:val="1"/>
        </w:rPr>
        <w:t xml:space="preserve"> </w:t>
      </w:r>
      <w:r w:rsidRPr="00791837">
        <w:t>образовательной</w:t>
      </w:r>
      <w:r w:rsidRPr="00791837">
        <w:rPr>
          <w:spacing w:val="5"/>
        </w:rPr>
        <w:t xml:space="preserve"> </w:t>
      </w:r>
      <w:r w:rsidRPr="00791837">
        <w:t>организации.</w:t>
      </w:r>
    </w:p>
    <w:p w:rsidR="0083763A" w:rsidRPr="00791837" w:rsidRDefault="00791837" w:rsidP="00B34094">
      <w:pPr>
        <w:pStyle w:val="a3"/>
        <w:ind w:left="0" w:firstLine="567"/>
        <w:jc w:val="both"/>
      </w:pPr>
      <w:r w:rsidRPr="00791837">
        <w:t>Государственное задание устанавливает показатели, характеризующие качество и (или)</w:t>
      </w:r>
      <w:r w:rsidRPr="00791837">
        <w:rPr>
          <w:spacing w:val="1"/>
        </w:rPr>
        <w:t xml:space="preserve"> </w:t>
      </w:r>
      <w:r w:rsidRPr="00791837">
        <w:t>объём</w:t>
      </w:r>
      <w:r w:rsidRPr="00791837">
        <w:rPr>
          <w:spacing w:val="1"/>
        </w:rPr>
        <w:t xml:space="preserve"> </w:t>
      </w:r>
      <w:r w:rsidRPr="00791837">
        <w:t>(содержание)</w:t>
      </w:r>
      <w:r w:rsidRPr="00791837">
        <w:rPr>
          <w:spacing w:val="1"/>
        </w:rPr>
        <w:t xml:space="preserve"> </w:t>
      </w:r>
      <w:r w:rsidRPr="00791837">
        <w:t>государственной</w:t>
      </w:r>
      <w:r w:rsidRPr="00791837">
        <w:rPr>
          <w:spacing w:val="1"/>
        </w:rPr>
        <w:t xml:space="preserve"> </w:t>
      </w:r>
      <w:r w:rsidRPr="00791837">
        <w:t>услуги</w:t>
      </w:r>
      <w:r w:rsidRPr="00791837">
        <w:rPr>
          <w:spacing w:val="1"/>
        </w:rPr>
        <w:t xml:space="preserve"> </w:t>
      </w:r>
      <w:r w:rsidRPr="00791837">
        <w:t>(работы),</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порядок</w:t>
      </w:r>
      <w:r w:rsidRPr="00791837">
        <w:rPr>
          <w:spacing w:val="1"/>
        </w:rPr>
        <w:t xml:space="preserve"> </w:t>
      </w:r>
      <w:r w:rsidRPr="00791837">
        <w:t>её</w:t>
      </w:r>
      <w:r w:rsidRPr="00791837">
        <w:rPr>
          <w:spacing w:val="1"/>
        </w:rPr>
        <w:t xml:space="preserve"> </w:t>
      </w:r>
      <w:r w:rsidRPr="00791837">
        <w:t>оказания</w:t>
      </w:r>
      <w:r w:rsidRPr="00791837">
        <w:rPr>
          <w:spacing w:val="1"/>
        </w:rPr>
        <w:t xml:space="preserve"> </w:t>
      </w:r>
      <w:r w:rsidRPr="00791837">
        <w:t>(выполнения).</w:t>
      </w:r>
    </w:p>
    <w:p w:rsidR="0083763A" w:rsidRPr="00791837" w:rsidRDefault="00791837" w:rsidP="00B34094">
      <w:pPr>
        <w:pStyle w:val="a3"/>
        <w:spacing w:before="1"/>
        <w:ind w:left="0" w:firstLine="567"/>
        <w:jc w:val="both"/>
      </w:pPr>
      <w:r w:rsidRPr="00791837">
        <w:t>Финансовое</w:t>
      </w:r>
      <w:r w:rsidRPr="00791837">
        <w:rPr>
          <w:spacing w:val="1"/>
        </w:rPr>
        <w:t xml:space="preserve"> </w:t>
      </w:r>
      <w:r w:rsidRPr="00791837">
        <w:t>обеспечение</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
        </w:rPr>
        <w:t xml:space="preserve"> </w:t>
      </w:r>
      <w:r w:rsidRPr="00791837">
        <w:t>программы начального</w:t>
      </w:r>
      <w:r w:rsidRPr="00791837">
        <w:rPr>
          <w:spacing w:val="1"/>
        </w:rPr>
        <w:t xml:space="preserve"> </w:t>
      </w:r>
      <w:r w:rsidRPr="00791837">
        <w:t>общего</w:t>
      </w:r>
      <w:r w:rsidRPr="00791837">
        <w:rPr>
          <w:spacing w:val="1"/>
        </w:rPr>
        <w:t xml:space="preserve"> </w:t>
      </w:r>
      <w:r w:rsidRPr="00791837">
        <w:t>образования бюджетного</w:t>
      </w:r>
      <w:r w:rsidRPr="00791837">
        <w:rPr>
          <w:spacing w:val="1"/>
        </w:rPr>
        <w:t xml:space="preserve"> </w:t>
      </w:r>
      <w:r w:rsidRPr="00791837">
        <w:t>учреждения осуществляется исходя из расходных обязательств на</w:t>
      </w:r>
      <w:r w:rsidRPr="00791837">
        <w:rPr>
          <w:spacing w:val="1"/>
        </w:rPr>
        <w:t xml:space="preserve"> </w:t>
      </w:r>
      <w:r w:rsidRPr="00791837">
        <w:t>основе</w:t>
      </w:r>
      <w:r w:rsidRPr="00791837">
        <w:rPr>
          <w:spacing w:val="1"/>
        </w:rPr>
        <w:t xml:space="preserve"> </w:t>
      </w:r>
      <w:r w:rsidRPr="00791837">
        <w:t>государственного</w:t>
      </w:r>
      <w:r w:rsidRPr="00791837">
        <w:rPr>
          <w:spacing w:val="1"/>
        </w:rPr>
        <w:t xml:space="preserve"> </w:t>
      </w:r>
      <w:r w:rsidRPr="00791837">
        <w:t>(муниципального)</w:t>
      </w:r>
      <w:r w:rsidRPr="00791837">
        <w:rPr>
          <w:spacing w:val="1"/>
        </w:rPr>
        <w:t xml:space="preserve"> </w:t>
      </w:r>
      <w:r w:rsidRPr="00791837">
        <w:t>задания</w:t>
      </w:r>
      <w:r w:rsidRPr="00791837">
        <w:rPr>
          <w:spacing w:val="1"/>
        </w:rPr>
        <w:t xml:space="preserve"> </w:t>
      </w:r>
      <w:r w:rsidRPr="00791837">
        <w:t>по</w:t>
      </w:r>
      <w:r w:rsidRPr="00791837">
        <w:rPr>
          <w:spacing w:val="1"/>
        </w:rPr>
        <w:t xml:space="preserve"> </w:t>
      </w:r>
      <w:r w:rsidRPr="00791837">
        <w:t>оказанию</w:t>
      </w:r>
      <w:r w:rsidRPr="00791837">
        <w:rPr>
          <w:spacing w:val="1"/>
        </w:rPr>
        <w:t xml:space="preserve"> </w:t>
      </w:r>
      <w:r w:rsidRPr="00791837">
        <w:t>государственных</w:t>
      </w:r>
      <w:r w:rsidRPr="00791837">
        <w:rPr>
          <w:spacing w:val="1"/>
        </w:rPr>
        <w:t xml:space="preserve"> </w:t>
      </w:r>
      <w:r w:rsidRPr="00791837">
        <w:t>(муниципальных) образовательных услуг, казённого учреждения — на основании бюджетной</w:t>
      </w:r>
      <w:r w:rsidRPr="00791837">
        <w:rPr>
          <w:spacing w:val="1"/>
        </w:rPr>
        <w:t xml:space="preserve"> </w:t>
      </w:r>
      <w:r w:rsidRPr="00791837">
        <w:t>сметы.</w:t>
      </w:r>
    </w:p>
    <w:p w:rsidR="0083763A" w:rsidRPr="00791837" w:rsidRDefault="00791837" w:rsidP="00B34094">
      <w:pPr>
        <w:pStyle w:val="a3"/>
        <w:spacing w:before="8"/>
        <w:ind w:left="0" w:firstLine="567"/>
        <w:jc w:val="both"/>
      </w:pPr>
      <w:r w:rsidRPr="00791837">
        <w:rPr>
          <w:w w:val="95"/>
        </w:rPr>
        <w:t>Обеспечение</w:t>
      </w:r>
      <w:r w:rsidRPr="00791837">
        <w:rPr>
          <w:spacing w:val="1"/>
          <w:w w:val="95"/>
        </w:rPr>
        <w:t xml:space="preserve"> </w:t>
      </w:r>
      <w:r w:rsidRPr="00791837">
        <w:rPr>
          <w:w w:val="95"/>
        </w:rPr>
        <w:t>государственных</w:t>
      </w:r>
      <w:r w:rsidRPr="00791837">
        <w:rPr>
          <w:spacing w:val="1"/>
          <w:w w:val="95"/>
        </w:rPr>
        <w:t xml:space="preserve"> </w:t>
      </w:r>
      <w:r w:rsidRPr="00791837">
        <w:rPr>
          <w:w w:val="95"/>
        </w:rPr>
        <w:t>гарантий</w:t>
      </w:r>
      <w:r w:rsidRPr="00791837">
        <w:rPr>
          <w:spacing w:val="1"/>
          <w:w w:val="95"/>
        </w:rPr>
        <w:t xml:space="preserve"> </w:t>
      </w:r>
      <w:r w:rsidRPr="00791837">
        <w:rPr>
          <w:w w:val="95"/>
        </w:rPr>
        <w:t>реализации</w:t>
      </w:r>
      <w:r w:rsidRPr="00791837">
        <w:rPr>
          <w:spacing w:val="1"/>
          <w:w w:val="95"/>
        </w:rPr>
        <w:t xml:space="preserve"> </w:t>
      </w:r>
      <w:r w:rsidRPr="00791837">
        <w:rPr>
          <w:w w:val="95"/>
        </w:rPr>
        <w:t>прав</w:t>
      </w:r>
      <w:r w:rsidRPr="00791837">
        <w:rPr>
          <w:spacing w:val="1"/>
          <w:w w:val="95"/>
        </w:rPr>
        <w:t xml:space="preserve"> </w:t>
      </w:r>
      <w:r w:rsidRPr="00791837">
        <w:rPr>
          <w:w w:val="95"/>
        </w:rPr>
        <w:t>на</w:t>
      </w:r>
      <w:r w:rsidR="00D22906">
        <w:rPr>
          <w:w w:val="95"/>
        </w:rPr>
        <w:t xml:space="preserve"> </w:t>
      </w:r>
      <w:r w:rsidRPr="00791837">
        <w:rPr>
          <w:w w:val="95"/>
        </w:rPr>
        <w:t>получение</w:t>
      </w:r>
      <w:r w:rsidRPr="00791837">
        <w:rPr>
          <w:spacing w:val="1"/>
          <w:w w:val="95"/>
        </w:rPr>
        <w:t xml:space="preserve"> </w:t>
      </w:r>
      <w:r w:rsidRPr="00791837">
        <w:rPr>
          <w:w w:val="95"/>
        </w:rPr>
        <w:t>общедоступного</w:t>
      </w:r>
      <w:r w:rsidRPr="00791837">
        <w:rPr>
          <w:spacing w:val="1"/>
          <w:w w:val="95"/>
        </w:rPr>
        <w:t xml:space="preserve"> </w:t>
      </w:r>
      <w:r w:rsidRPr="00791837">
        <w:rPr>
          <w:w w:val="95"/>
        </w:rPr>
        <w:t>и</w:t>
      </w:r>
      <w:r w:rsidRPr="00791837">
        <w:rPr>
          <w:spacing w:val="1"/>
          <w:w w:val="95"/>
        </w:rPr>
        <w:t xml:space="preserve"> </w:t>
      </w:r>
      <w:r w:rsidRPr="00791837">
        <w:t>бесплатного</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в</w:t>
      </w:r>
      <w:r w:rsidRPr="00791837">
        <w:rPr>
          <w:spacing w:val="1"/>
        </w:rPr>
        <w:t xml:space="preserve"> </w:t>
      </w:r>
      <w:r w:rsidRPr="00791837">
        <w:t>общеобразовательных</w:t>
      </w:r>
      <w:r w:rsidRPr="00791837">
        <w:rPr>
          <w:spacing w:val="1"/>
        </w:rPr>
        <w:t xml:space="preserve"> </w:t>
      </w:r>
      <w:r w:rsidRPr="00791837">
        <w:t>организациях</w:t>
      </w:r>
      <w:r w:rsidRPr="00791837">
        <w:rPr>
          <w:spacing w:val="1"/>
        </w:rPr>
        <w:t xml:space="preserve"> </w:t>
      </w:r>
      <w:r w:rsidRPr="00791837">
        <w:t>осуществляется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нормативами,</w:t>
      </w:r>
      <w:r w:rsidRPr="00791837">
        <w:rPr>
          <w:spacing w:val="1"/>
        </w:rPr>
        <w:t xml:space="preserve"> </w:t>
      </w:r>
      <w:r w:rsidRPr="00791837">
        <w:t>определяемыми</w:t>
      </w:r>
      <w:r w:rsidRPr="00791837">
        <w:rPr>
          <w:spacing w:val="1"/>
        </w:rPr>
        <w:t xml:space="preserve"> </w:t>
      </w:r>
      <w:r w:rsidRPr="00791837">
        <w:t>органами государственной</w:t>
      </w:r>
      <w:r w:rsidRPr="00791837">
        <w:rPr>
          <w:spacing w:val="1"/>
        </w:rPr>
        <w:t xml:space="preserve"> </w:t>
      </w:r>
      <w:r w:rsidRPr="00791837">
        <w:t>власти</w:t>
      </w:r>
      <w:r w:rsidRPr="00791837">
        <w:rPr>
          <w:spacing w:val="-9"/>
        </w:rPr>
        <w:t xml:space="preserve"> </w:t>
      </w:r>
      <w:r w:rsidRPr="00791837">
        <w:t>субъектов</w:t>
      </w:r>
      <w:r w:rsidRPr="00791837">
        <w:rPr>
          <w:spacing w:val="-7"/>
        </w:rPr>
        <w:t xml:space="preserve"> </w:t>
      </w:r>
      <w:r w:rsidRPr="00791837">
        <w:t>Российской</w:t>
      </w:r>
      <w:r w:rsidRPr="00791837">
        <w:rPr>
          <w:spacing w:val="-7"/>
        </w:rPr>
        <w:t xml:space="preserve"> </w:t>
      </w:r>
      <w:r w:rsidRPr="00791837">
        <w:t>Федерации.</w:t>
      </w:r>
    </w:p>
    <w:p w:rsidR="0083763A" w:rsidRPr="00791837" w:rsidRDefault="00791837" w:rsidP="00B34094">
      <w:pPr>
        <w:pStyle w:val="a3"/>
        <w:spacing w:before="7"/>
        <w:ind w:left="0" w:firstLine="567"/>
        <w:jc w:val="both"/>
      </w:pPr>
      <w:r w:rsidRPr="00791837">
        <w:t>При этом формирование и утверждение нормативов финансирования государственной</w:t>
      </w:r>
      <w:r w:rsidRPr="00791837">
        <w:rPr>
          <w:spacing w:val="1"/>
        </w:rPr>
        <w:t xml:space="preserve"> </w:t>
      </w:r>
      <w:r w:rsidRPr="00791837">
        <w:t>(муниципальной)</w:t>
      </w:r>
      <w:r w:rsidRPr="00791837">
        <w:rPr>
          <w:spacing w:val="1"/>
        </w:rPr>
        <w:t xml:space="preserve"> </w:t>
      </w:r>
      <w:r w:rsidRPr="00791837">
        <w:t>услуги</w:t>
      </w:r>
      <w:r w:rsidRPr="00791837">
        <w:rPr>
          <w:spacing w:val="1"/>
        </w:rPr>
        <w:t xml:space="preserve"> </w:t>
      </w:r>
      <w:r w:rsidRPr="00791837">
        <w:t>по</w:t>
      </w:r>
      <w:r w:rsidRPr="00791837">
        <w:rPr>
          <w:spacing w:val="1"/>
        </w:rPr>
        <w:t xml:space="preserve"> </w:t>
      </w:r>
      <w:r w:rsidRPr="00791837">
        <w:t>реализации</w:t>
      </w:r>
      <w:r w:rsidRPr="00791837">
        <w:rPr>
          <w:spacing w:val="1"/>
        </w:rPr>
        <w:t xml:space="preserve"> </w:t>
      </w:r>
      <w:r w:rsidRPr="00791837">
        <w:t>программ</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осуществляются</w:t>
      </w:r>
      <w:r w:rsidRPr="00791837">
        <w:rPr>
          <w:spacing w:val="28"/>
        </w:rPr>
        <w:t xml:space="preserve"> </w:t>
      </w:r>
      <w:r w:rsidRPr="00791837">
        <w:t>в</w:t>
      </w:r>
      <w:r w:rsidRPr="00791837">
        <w:rPr>
          <w:spacing w:val="27"/>
        </w:rPr>
        <w:t xml:space="preserve"> </w:t>
      </w:r>
      <w:r w:rsidRPr="00791837">
        <w:t>соответствии</w:t>
      </w:r>
      <w:r w:rsidRPr="00791837">
        <w:rPr>
          <w:spacing w:val="27"/>
        </w:rPr>
        <w:t xml:space="preserve"> </w:t>
      </w:r>
      <w:r w:rsidRPr="00791837">
        <w:t>с</w:t>
      </w:r>
      <w:r w:rsidRPr="00791837">
        <w:rPr>
          <w:spacing w:val="25"/>
        </w:rPr>
        <w:t xml:space="preserve"> </w:t>
      </w:r>
      <w:r w:rsidRPr="00791837">
        <w:t>общими</w:t>
      </w:r>
      <w:r w:rsidRPr="00791837">
        <w:rPr>
          <w:spacing w:val="26"/>
        </w:rPr>
        <w:t xml:space="preserve"> </w:t>
      </w:r>
      <w:r w:rsidRPr="00791837">
        <w:t>требованиями</w:t>
      </w:r>
      <w:r w:rsidRPr="00791837">
        <w:rPr>
          <w:spacing w:val="27"/>
        </w:rPr>
        <w:t xml:space="preserve"> </w:t>
      </w:r>
      <w:r w:rsidRPr="00791837">
        <w:t>к</w:t>
      </w:r>
      <w:r w:rsidRPr="00791837">
        <w:rPr>
          <w:spacing w:val="29"/>
        </w:rPr>
        <w:t xml:space="preserve"> </w:t>
      </w:r>
      <w:r w:rsidRPr="00791837">
        <w:t>определениюнормативных</w:t>
      </w:r>
      <w:r w:rsidRPr="00791837">
        <w:rPr>
          <w:spacing w:val="40"/>
        </w:rPr>
        <w:t xml:space="preserve"> </w:t>
      </w:r>
      <w:r w:rsidRPr="00791837">
        <w:t>затрат</w:t>
      </w:r>
      <w:r w:rsidR="0087732E">
        <w:t xml:space="preserve"> </w:t>
      </w:r>
      <w:r w:rsidRPr="00791837">
        <w:t>на</w:t>
      </w:r>
      <w:r w:rsidRPr="00791837">
        <w:rPr>
          <w:spacing w:val="1"/>
        </w:rPr>
        <w:t xml:space="preserve"> </w:t>
      </w:r>
      <w:r w:rsidRPr="00791837">
        <w:t>оказание</w:t>
      </w:r>
      <w:r w:rsidRPr="00791837">
        <w:rPr>
          <w:spacing w:val="1"/>
        </w:rPr>
        <w:t xml:space="preserve"> </w:t>
      </w:r>
      <w:r w:rsidRPr="00791837">
        <w:t>государственных</w:t>
      </w:r>
      <w:r w:rsidRPr="00791837">
        <w:rPr>
          <w:spacing w:val="1"/>
        </w:rPr>
        <w:t xml:space="preserve"> </w:t>
      </w:r>
      <w:r w:rsidRPr="00791837">
        <w:t>(муниципальных)</w:t>
      </w:r>
      <w:r w:rsidRPr="00791837">
        <w:rPr>
          <w:spacing w:val="1"/>
        </w:rPr>
        <w:t xml:space="preserve"> </w:t>
      </w:r>
      <w:r w:rsidRPr="00791837">
        <w:t>услуг</w:t>
      </w:r>
      <w:r w:rsidRPr="00791837">
        <w:rPr>
          <w:spacing w:val="1"/>
        </w:rPr>
        <w:t xml:space="preserve"> </w:t>
      </w:r>
      <w:r w:rsidRPr="00791837">
        <w:t>в</w:t>
      </w:r>
      <w:r w:rsidRPr="00791837">
        <w:rPr>
          <w:spacing w:val="1"/>
        </w:rPr>
        <w:t xml:space="preserve"> </w:t>
      </w:r>
      <w:r w:rsidRPr="00791837">
        <w:t>сфере</w:t>
      </w:r>
      <w:r w:rsidRPr="00791837">
        <w:rPr>
          <w:spacing w:val="1"/>
        </w:rPr>
        <w:t xml:space="preserve"> </w:t>
      </w:r>
      <w:r w:rsidRPr="00791837">
        <w:t>дошкольного,</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основного</w:t>
      </w:r>
      <w:r w:rsidRPr="00791837">
        <w:rPr>
          <w:spacing w:val="1"/>
        </w:rPr>
        <w:t xml:space="preserve"> </w:t>
      </w:r>
      <w:r w:rsidRPr="00791837">
        <w:t>общего,</w:t>
      </w:r>
      <w:r w:rsidRPr="00791837">
        <w:rPr>
          <w:spacing w:val="1"/>
        </w:rPr>
        <w:t xml:space="preserve"> </w:t>
      </w:r>
      <w:r w:rsidRPr="00791837">
        <w:t>среднего</w:t>
      </w:r>
      <w:r w:rsidRPr="00791837">
        <w:rPr>
          <w:spacing w:val="1"/>
        </w:rPr>
        <w:t xml:space="preserve"> </w:t>
      </w:r>
      <w:r w:rsidRPr="00791837">
        <w:t>общего,</w:t>
      </w:r>
      <w:r w:rsidRPr="00791837">
        <w:rPr>
          <w:spacing w:val="1"/>
        </w:rPr>
        <w:t xml:space="preserve"> </w:t>
      </w:r>
      <w:r w:rsidRPr="00791837">
        <w:t>среднего</w:t>
      </w:r>
      <w:r w:rsidRPr="00791837">
        <w:rPr>
          <w:spacing w:val="1"/>
        </w:rPr>
        <w:t xml:space="preserve"> </w:t>
      </w:r>
      <w:r w:rsidRPr="00791837">
        <w:t>профессионального образования,</w:t>
      </w:r>
      <w:r w:rsidRPr="00791837">
        <w:rPr>
          <w:spacing w:val="1"/>
        </w:rPr>
        <w:t xml:space="preserve"> </w:t>
      </w:r>
      <w:r w:rsidRPr="00791837">
        <w:t>дополнительного</w:t>
      </w:r>
      <w:r w:rsidRPr="00791837">
        <w:rPr>
          <w:spacing w:val="1"/>
        </w:rPr>
        <w:t xml:space="preserve"> </w:t>
      </w:r>
      <w:r w:rsidRPr="00791837">
        <w:t>образования</w:t>
      </w:r>
      <w:r w:rsidRPr="00791837">
        <w:rPr>
          <w:spacing w:val="1"/>
        </w:rPr>
        <w:t xml:space="preserve"> </w:t>
      </w:r>
      <w:r w:rsidRPr="00791837">
        <w:t>детей</w:t>
      </w:r>
      <w:r w:rsidRPr="00791837">
        <w:rPr>
          <w:spacing w:val="1"/>
        </w:rPr>
        <w:t xml:space="preserve"> </w:t>
      </w:r>
      <w:r w:rsidRPr="00791837">
        <w:t>и</w:t>
      </w:r>
      <w:r w:rsidRPr="00791837">
        <w:rPr>
          <w:spacing w:val="1"/>
        </w:rPr>
        <w:t xml:space="preserve"> </w:t>
      </w:r>
      <w:r w:rsidRPr="00791837">
        <w:t>взрослых,</w:t>
      </w:r>
      <w:r w:rsidRPr="00791837">
        <w:rPr>
          <w:spacing w:val="1"/>
        </w:rPr>
        <w:t xml:space="preserve"> </w:t>
      </w:r>
      <w:r w:rsidRPr="00791837">
        <w:t>дополнительного</w:t>
      </w:r>
      <w:r w:rsidRPr="00791837">
        <w:rPr>
          <w:spacing w:val="1"/>
        </w:rPr>
        <w:t xml:space="preserve"> </w:t>
      </w:r>
      <w:r w:rsidRPr="00791837">
        <w:t>профессионального</w:t>
      </w:r>
      <w:r w:rsidRPr="00791837">
        <w:rPr>
          <w:spacing w:val="1"/>
        </w:rPr>
        <w:t xml:space="preserve"> </w:t>
      </w:r>
      <w:r w:rsidRPr="00791837">
        <w:t>образования</w:t>
      </w:r>
      <w:r w:rsidRPr="00791837">
        <w:rPr>
          <w:spacing w:val="1"/>
        </w:rPr>
        <w:t xml:space="preserve"> </w:t>
      </w:r>
      <w:r w:rsidRPr="00791837">
        <w:t>для</w:t>
      </w:r>
      <w:r w:rsidRPr="00791837">
        <w:rPr>
          <w:spacing w:val="1"/>
        </w:rPr>
        <w:t xml:space="preserve"> </w:t>
      </w:r>
      <w:r w:rsidRPr="00791837">
        <w:t>лиц, имеющих</w:t>
      </w:r>
      <w:r w:rsidRPr="00791837">
        <w:rPr>
          <w:spacing w:val="1"/>
        </w:rPr>
        <w:t xml:space="preserve"> </w:t>
      </w:r>
      <w:r w:rsidRPr="00791837">
        <w:t>или</w:t>
      </w:r>
      <w:r w:rsidRPr="00791837">
        <w:rPr>
          <w:spacing w:val="1"/>
        </w:rPr>
        <w:t xml:space="preserve"> </w:t>
      </w:r>
      <w:r w:rsidRPr="00791837">
        <w:t>получающих</w:t>
      </w:r>
      <w:r w:rsidRPr="00791837">
        <w:rPr>
          <w:spacing w:val="1"/>
        </w:rPr>
        <w:t xml:space="preserve"> </w:t>
      </w:r>
      <w:r w:rsidRPr="00791837">
        <w:t>среднее</w:t>
      </w:r>
      <w:r w:rsidRPr="00791837">
        <w:rPr>
          <w:spacing w:val="1"/>
        </w:rPr>
        <w:t xml:space="preserve"> </w:t>
      </w:r>
      <w:r w:rsidRPr="00791837">
        <w:t>профессиональное</w:t>
      </w:r>
      <w:r w:rsidRPr="00791837">
        <w:rPr>
          <w:spacing w:val="1"/>
        </w:rPr>
        <w:t xml:space="preserve"> </w:t>
      </w:r>
      <w:r w:rsidRPr="00791837">
        <w:t>образование,</w:t>
      </w:r>
      <w:r w:rsidRPr="00791837">
        <w:rPr>
          <w:spacing w:val="1"/>
        </w:rPr>
        <w:t xml:space="preserve"> </w:t>
      </w:r>
      <w:r w:rsidRPr="00791837">
        <w:t>профессионального</w:t>
      </w:r>
      <w:r w:rsidRPr="00791837">
        <w:rPr>
          <w:spacing w:val="1"/>
        </w:rPr>
        <w:t xml:space="preserve"> </w:t>
      </w:r>
      <w:r w:rsidRPr="00791837">
        <w:t>обучения,</w:t>
      </w:r>
      <w:r w:rsidRPr="00791837">
        <w:rPr>
          <w:spacing w:val="1"/>
        </w:rPr>
        <w:t xml:space="preserve"> </w:t>
      </w:r>
      <w:r w:rsidRPr="00791837">
        <w:t>применяемых</w:t>
      </w:r>
      <w:r w:rsidRPr="00791837">
        <w:rPr>
          <w:spacing w:val="1"/>
        </w:rPr>
        <w:t xml:space="preserve"> </w:t>
      </w:r>
      <w:r w:rsidRPr="00791837">
        <w:t>при</w:t>
      </w:r>
      <w:r w:rsidRPr="00791837">
        <w:rPr>
          <w:spacing w:val="1"/>
        </w:rPr>
        <w:t xml:space="preserve"> </w:t>
      </w:r>
      <w:r w:rsidRPr="00791837">
        <w:t>расчёте объёма</w:t>
      </w:r>
      <w:r w:rsidRPr="00791837">
        <w:rPr>
          <w:spacing w:val="1"/>
        </w:rPr>
        <w:t xml:space="preserve"> </w:t>
      </w:r>
      <w:r w:rsidRPr="00791837">
        <w:t>субсидии</w:t>
      </w:r>
      <w:r w:rsidRPr="00791837">
        <w:rPr>
          <w:spacing w:val="1"/>
        </w:rPr>
        <w:t xml:space="preserve"> </w:t>
      </w:r>
      <w:r w:rsidRPr="00791837">
        <w:t>на</w:t>
      </w:r>
      <w:r w:rsidRPr="00791837">
        <w:rPr>
          <w:spacing w:val="1"/>
        </w:rPr>
        <w:t xml:space="preserve"> </w:t>
      </w:r>
      <w:r w:rsidRPr="00791837">
        <w:t>финансовое</w:t>
      </w:r>
      <w:r w:rsidRPr="00791837">
        <w:rPr>
          <w:spacing w:val="1"/>
        </w:rPr>
        <w:t xml:space="preserve"> </w:t>
      </w:r>
      <w:r w:rsidRPr="00791837">
        <w:t>обеспечение</w:t>
      </w:r>
      <w:r w:rsidRPr="00791837">
        <w:rPr>
          <w:spacing w:val="1"/>
        </w:rPr>
        <w:t xml:space="preserve"> </w:t>
      </w:r>
      <w:r w:rsidRPr="00791837">
        <w:t>выполнения</w:t>
      </w:r>
      <w:r w:rsidRPr="00791837">
        <w:rPr>
          <w:spacing w:val="1"/>
        </w:rPr>
        <w:t xml:space="preserve"> </w:t>
      </w:r>
      <w:r w:rsidRPr="00791837">
        <w:t>государственного</w:t>
      </w:r>
      <w:r w:rsidRPr="00791837">
        <w:rPr>
          <w:spacing w:val="1"/>
        </w:rPr>
        <w:t xml:space="preserve"> </w:t>
      </w:r>
      <w:r w:rsidRPr="00791837">
        <w:t>(муниципального)</w:t>
      </w:r>
      <w:r w:rsidRPr="00791837">
        <w:rPr>
          <w:spacing w:val="1"/>
        </w:rPr>
        <w:t xml:space="preserve"> </w:t>
      </w:r>
      <w:r w:rsidRPr="00791837">
        <w:t>задания</w:t>
      </w:r>
      <w:r w:rsidRPr="00791837">
        <w:rPr>
          <w:spacing w:val="1"/>
        </w:rPr>
        <w:t xml:space="preserve"> </w:t>
      </w:r>
      <w:r w:rsidRPr="00791837">
        <w:t>на</w:t>
      </w:r>
      <w:r w:rsidRPr="00791837">
        <w:rPr>
          <w:spacing w:val="1"/>
        </w:rPr>
        <w:t xml:space="preserve"> </w:t>
      </w:r>
      <w:r w:rsidRPr="00791837">
        <w:t>оказание</w:t>
      </w:r>
      <w:r w:rsidRPr="00791837">
        <w:rPr>
          <w:spacing w:val="1"/>
        </w:rPr>
        <w:t xml:space="preserve"> </w:t>
      </w:r>
      <w:r w:rsidRPr="00791837">
        <w:t>государственных</w:t>
      </w:r>
      <w:r w:rsidRPr="00791837">
        <w:rPr>
          <w:spacing w:val="1"/>
        </w:rPr>
        <w:t xml:space="preserve"> </w:t>
      </w:r>
      <w:r w:rsidRPr="00791837">
        <w:t>(муниципальных)</w:t>
      </w:r>
      <w:r w:rsidRPr="00791837">
        <w:rPr>
          <w:spacing w:val="1"/>
        </w:rPr>
        <w:t xml:space="preserve"> </w:t>
      </w:r>
      <w:r w:rsidRPr="00791837">
        <w:t>услуг</w:t>
      </w:r>
      <w:r w:rsidRPr="00791837">
        <w:rPr>
          <w:spacing w:val="1"/>
        </w:rPr>
        <w:t xml:space="preserve"> </w:t>
      </w:r>
      <w:r w:rsidRPr="00791837">
        <w:t>(выполнение</w:t>
      </w:r>
      <w:r w:rsidRPr="00791837">
        <w:rPr>
          <w:spacing w:val="1"/>
        </w:rPr>
        <w:t xml:space="preserve"> </w:t>
      </w:r>
      <w:r w:rsidRPr="00791837">
        <w:t>работ)</w:t>
      </w:r>
      <w:r w:rsidRPr="00791837">
        <w:rPr>
          <w:spacing w:val="1"/>
        </w:rPr>
        <w:t xml:space="preserve"> </w:t>
      </w:r>
      <w:r w:rsidRPr="00791837">
        <w:t>государственным</w:t>
      </w:r>
      <w:r w:rsidRPr="00791837">
        <w:rPr>
          <w:spacing w:val="1"/>
        </w:rPr>
        <w:t xml:space="preserve"> </w:t>
      </w:r>
      <w:r w:rsidRPr="00791837">
        <w:t>(муниципальным) учреждением.</w:t>
      </w:r>
    </w:p>
    <w:p w:rsidR="0083763A" w:rsidRPr="00791837" w:rsidRDefault="00791837" w:rsidP="00B34094">
      <w:pPr>
        <w:pStyle w:val="a3"/>
        <w:spacing w:before="8"/>
        <w:ind w:left="0" w:firstLine="567"/>
        <w:jc w:val="both"/>
      </w:pPr>
      <w:r w:rsidRPr="00791837">
        <w:t>Норматив</w:t>
      </w:r>
      <w:r w:rsidRPr="00791837">
        <w:rPr>
          <w:spacing w:val="1"/>
        </w:rPr>
        <w:t xml:space="preserve"> </w:t>
      </w:r>
      <w:r w:rsidRPr="00791837">
        <w:t>затрат</w:t>
      </w:r>
      <w:r w:rsidRPr="00791837">
        <w:rPr>
          <w:spacing w:val="1"/>
        </w:rPr>
        <w:t xml:space="preserve"> </w:t>
      </w:r>
      <w:r w:rsidRPr="00791837">
        <w:t>на</w:t>
      </w:r>
      <w:r w:rsidRPr="00791837">
        <w:rPr>
          <w:spacing w:val="1"/>
        </w:rPr>
        <w:t xml:space="preserve"> </w:t>
      </w:r>
      <w:r w:rsidRPr="00791837">
        <w:t>реализацию</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 — гарантированный минимально допустимый объём финансовых средств в год в</w:t>
      </w:r>
      <w:r w:rsidRPr="00791837">
        <w:rPr>
          <w:spacing w:val="1"/>
        </w:rPr>
        <w:t xml:space="preserve"> </w:t>
      </w:r>
      <w:r w:rsidRPr="00791837">
        <w:rPr>
          <w:spacing w:val="-1"/>
        </w:rPr>
        <w:t xml:space="preserve">расчёте </w:t>
      </w:r>
      <w:r w:rsidRPr="00791837">
        <w:t>на одного обучающегося, необходимый для реализации образовательной 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 включая:</w:t>
      </w:r>
    </w:p>
    <w:p w:rsidR="0083763A" w:rsidRPr="00791837" w:rsidRDefault="00791837" w:rsidP="00B34094">
      <w:pPr>
        <w:pStyle w:val="a4"/>
        <w:numPr>
          <w:ilvl w:val="0"/>
          <w:numId w:val="21"/>
        </w:numPr>
        <w:tabs>
          <w:tab w:val="left" w:pos="881"/>
          <w:tab w:val="left" w:pos="1948"/>
          <w:tab w:val="left" w:pos="2394"/>
          <w:tab w:val="left" w:pos="3307"/>
          <w:tab w:val="left" w:pos="4089"/>
          <w:tab w:val="left" w:pos="5549"/>
          <w:tab w:val="left" w:pos="7162"/>
          <w:tab w:val="left" w:pos="7486"/>
          <w:tab w:val="left" w:pos="8813"/>
          <w:tab w:val="left" w:pos="9152"/>
        </w:tabs>
        <w:spacing w:before="3"/>
        <w:ind w:left="0" w:firstLine="567"/>
        <w:jc w:val="both"/>
        <w:rPr>
          <w:sz w:val="24"/>
          <w:szCs w:val="24"/>
        </w:rPr>
      </w:pPr>
      <w:r w:rsidRPr="00791837">
        <w:rPr>
          <w:sz w:val="24"/>
          <w:szCs w:val="24"/>
        </w:rPr>
        <w:t>расходы</w:t>
      </w:r>
      <w:r w:rsidRPr="00791837">
        <w:rPr>
          <w:sz w:val="24"/>
          <w:szCs w:val="24"/>
        </w:rPr>
        <w:tab/>
        <w:t>на</w:t>
      </w:r>
      <w:r w:rsidRPr="00791837">
        <w:rPr>
          <w:sz w:val="24"/>
          <w:szCs w:val="24"/>
        </w:rPr>
        <w:tab/>
        <w:t>оплату</w:t>
      </w:r>
      <w:r w:rsidRPr="00791837">
        <w:rPr>
          <w:sz w:val="24"/>
          <w:szCs w:val="24"/>
        </w:rPr>
        <w:tab/>
        <w:t>труда</w:t>
      </w:r>
      <w:r w:rsidRPr="00791837">
        <w:rPr>
          <w:sz w:val="24"/>
          <w:szCs w:val="24"/>
        </w:rPr>
        <w:tab/>
        <w:t>работников,</w:t>
      </w:r>
      <w:r w:rsidRPr="00791837">
        <w:rPr>
          <w:sz w:val="24"/>
          <w:szCs w:val="24"/>
        </w:rPr>
        <w:tab/>
        <w:t>участвующих</w:t>
      </w:r>
      <w:r w:rsidRPr="00791837">
        <w:rPr>
          <w:sz w:val="24"/>
          <w:szCs w:val="24"/>
        </w:rPr>
        <w:tab/>
        <w:t>в</w:t>
      </w:r>
      <w:r w:rsidRPr="00791837">
        <w:rPr>
          <w:sz w:val="24"/>
          <w:szCs w:val="24"/>
        </w:rPr>
        <w:tab/>
        <w:t>разработке</w:t>
      </w:r>
      <w:r w:rsidRPr="00791837">
        <w:rPr>
          <w:sz w:val="24"/>
          <w:szCs w:val="24"/>
        </w:rPr>
        <w:tab/>
        <w:t>и</w:t>
      </w:r>
      <w:r w:rsidRPr="00791837">
        <w:rPr>
          <w:sz w:val="24"/>
          <w:szCs w:val="24"/>
        </w:rPr>
        <w:tab/>
      </w:r>
      <w:r w:rsidRPr="00791837">
        <w:rPr>
          <w:spacing w:val="-1"/>
          <w:sz w:val="24"/>
          <w:szCs w:val="24"/>
        </w:rPr>
        <w:t>реализации</w:t>
      </w:r>
      <w:r w:rsidRPr="00791837">
        <w:rPr>
          <w:spacing w:val="-57"/>
          <w:sz w:val="24"/>
          <w:szCs w:val="24"/>
        </w:rPr>
        <w:t xml:space="preserve"> </w:t>
      </w:r>
      <w:r w:rsidRPr="00791837">
        <w:rPr>
          <w:spacing w:val="-1"/>
          <w:sz w:val="24"/>
          <w:szCs w:val="24"/>
        </w:rPr>
        <w:t>образовательной</w:t>
      </w:r>
      <w:r w:rsidRPr="00791837">
        <w:rPr>
          <w:spacing w:val="-13"/>
          <w:sz w:val="24"/>
          <w:szCs w:val="24"/>
        </w:rPr>
        <w:t xml:space="preserve"> </w:t>
      </w:r>
      <w:r w:rsidRPr="00791837">
        <w:rPr>
          <w:spacing w:val="-1"/>
          <w:sz w:val="24"/>
          <w:szCs w:val="24"/>
        </w:rPr>
        <w:t>программы</w:t>
      </w:r>
      <w:r w:rsidRPr="00791837">
        <w:rPr>
          <w:spacing w:val="-15"/>
          <w:sz w:val="24"/>
          <w:szCs w:val="24"/>
        </w:rPr>
        <w:t xml:space="preserve"> </w:t>
      </w:r>
      <w:r w:rsidRPr="00791837">
        <w:rPr>
          <w:sz w:val="24"/>
          <w:szCs w:val="24"/>
        </w:rPr>
        <w:t>начального</w:t>
      </w:r>
      <w:r w:rsidR="00D22906">
        <w:rPr>
          <w:sz w:val="24"/>
          <w:szCs w:val="24"/>
        </w:rPr>
        <w:t xml:space="preserve"> </w:t>
      </w:r>
      <w:r w:rsidRPr="00791837">
        <w:rPr>
          <w:sz w:val="24"/>
          <w:szCs w:val="24"/>
        </w:rPr>
        <w:t>общего</w:t>
      </w:r>
      <w:r w:rsidRPr="00791837">
        <w:rPr>
          <w:spacing w:val="7"/>
          <w:sz w:val="24"/>
          <w:szCs w:val="24"/>
        </w:rPr>
        <w:t xml:space="preserve"> </w:t>
      </w:r>
      <w:r w:rsidRPr="00791837">
        <w:rPr>
          <w:sz w:val="24"/>
          <w:szCs w:val="24"/>
        </w:rPr>
        <w:t>образования;</w:t>
      </w:r>
    </w:p>
    <w:p w:rsidR="0083763A" w:rsidRPr="00791837" w:rsidRDefault="00791837" w:rsidP="00B34094">
      <w:pPr>
        <w:pStyle w:val="a4"/>
        <w:numPr>
          <w:ilvl w:val="0"/>
          <w:numId w:val="21"/>
        </w:numPr>
        <w:tabs>
          <w:tab w:val="left" w:pos="881"/>
        </w:tabs>
        <w:ind w:left="0" w:firstLine="567"/>
        <w:jc w:val="both"/>
        <w:rPr>
          <w:sz w:val="24"/>
          <w:szCs w:val="24"/>
        </w:rPr>
      </w:pPr>
      <w:r w:rsidRPr="00791837">
        <w:rPr>
          <w:sz w:val="24"/>
          <w:szCs w:val="24"/>
        </w:rPr>
        <w:lastRenderedPageBreak/>
        <w:t>расходы</w:t>
      </w:r>
      <w:r w:rsidRPr="00791837">
        <w:rPr>
          <w:spacing w:val="-3"/>
          <w:sz w:val="24"/>
          <w:szCs w:val="24"/>
        </w:rPr>
        <w:t xml:space="preserve"> </w:t>
      </w:r>
      <w:r w:rsidRPr="00791837">
        <w:rPr>
          <w:sz w:val="24"/>
          <w:szCs w:val="24"/>
        </w:rPr>
        <w:t>на</w:t>
      </w:r>
      <w:r w:rsidRPr="00791837">
        <w:rPr>
          <w:spacing w:val="-3"/>
          <w:sz w:val="24"/>
          <w:szCs w:val="24"/>
        </w:rPr>
        <w:t xml:space="preserve"> </w:t>
      </w:r>
      <w:r w:rsidRPr="00791837">
        <w:rPr>
          <w:sz w:val="24"/>
          <w:szCs w:val="24"/>
        </w:rPr>
        <w:t>приобретение</w:t>
      </w:r>
      <w:r w:rsidRPr="00791837">
        <w:rPr>
          <w:spacing w:val="-2"/>
          <w:sz w:val="24"/>
          <w:szCs w:val="24"/>
        </w:rPr>
        <w:t xml:space="preserve"> </w:t>
      </w:r>
      <w:r w:rsidRPr="00791837">
        <w:rPr>
          <w:sz w:val="24"/>
          <w:szCs w:val="24"/>
        </w:rPr>
        <w:t>учебников</w:t>
      </w:r>
      <w:r w:rsidRPr="00791837">
        <w:rPr>
          <w:spacing w:val="-3"/>
          <w:sz w:val="24"/>
          <w:szCs w:val="24"/>
        </w:rPr>
        <w:t xml:space="preserve"> </w:t>
      </w:r>
      <w:r w:rsidRPr="00791837">
        <w:rPr>
          <w:sz w:val="24"/>
          <w:szCs w:val="24"/>
        </w:rPr>
        <w:t>и учебных</w:t>
      </w:r>
      <w:r w:rsidRPr="00791837">
        <w:rPr>
          <w:spacing w:val="-2"/>
          <w:sz w:val="24"/>
          <w:szCs w:val="24"/>
        </w:rPr>
        <w:t xml:space="preserve"> </w:t>
      </w:r>
      <w:r w:rsidRPr="00791837">
        <w:rPr>
          <w:sz w:val="24"/>
          <w:szCs w:val="24"/>
        </w:rPr>
        <w:t>пособий,</w:t>
      </w:r>
      <w:r w:rsidRPr="00791837">
        <w:rPr>
          <w:spacing w:val="3"/>
          <w:sz w:val="24"/>
          <w:szCs w:val="24"/>
        </w:rPr>
        <w:t xml:space="preserve"> </w:t>
      </w:r>
      <w:r w:rsidRPr="00791837">
        <w:rPr>
          <w:sz w:val="24"/>
          <w:szCs w:val="24"/>
        </w:rPr>
        <w:t>средств</w:t>
      </w:r>
      <w:r w:rsidRPr="00791837">
        <w:rPr>
          <w:spacing w:val="4"/>
          <w:sz w:val="24"/>
          <w:szCs w:val="24"/>
        </w:rPr>
        <w:t xml:space="preserve"> </w:t>
      </w:r>
      <w:r w:rsidRPr="00791837">
        <w:rPr>
          <w:sz w:val="24"/>
          <w:szCs w:val="24"/>
        </w:rPr>
        <w:t>обучения;</w:t>
      </w:r>
    </w:p>
    <w:p w:rsidR="0083763A" w:rsidRPr="00791837" w:rsidRDefault="00791837" w:rsidP="00B34094">
      <w:pPr>
        <w:pStyle w:val="a4"/>
        <w:numPr>
          <w:ilvl w:val="0"/>
          <w:numId w:val="21"/>
        </w:numPr>
        <w:tabs>
          <w:tab w:val="left" w:pos="881"/>
        </w:tabs>
        <w:ind w:left="0" w:firstLine="567"/>
        <w:jc w:val="both"/>
        <w:rPr>
          <w:sz w:val="24"/>
          <w:szCs w:val="24"/>
        </w:rPr>
      </w:pPr>
      <w:r w:rsidRPr="00791837">
        <w:rPr>
          <w:sz w:val="24"/>
          <w:szCs w:val="24"/>
        </w:rPr>
        <w:t>прочие</w:t>
      </w:r>
      <w:r w:rsidRPr="00791837">
        <w:rPr>
          <w:spacing w:val="11"/>
          <w:sz w:val="24"/>
          <w:szCs w:val="24"/>
        </w:rPr>
        <w:t xml:space="preserve"> </w:t>
      </w:r>
      <w:r w:rsidRPr="00791837">
        <w:rPr>
          <w:sz w:val="24"/>
          <w:szCs w:val="24"/>
        </w:rPr>
        <w:t>расходы</w:t>
      </w:r>
      <w:r w:rsidRPr="00791837">
        <w:rPr>
          <w:spacing w:val="11"/>
          <w:sz w:val="24"/>
          <w:szCs w:val="24"/>
        </w:rPr>
        <w:t xml:space="preserve"> </w:t>
      </w:r>
      <w:r w:rsidRPr="00791837">
        <w:rPr>
          <w:sz w:val="24"/>
          <w:szCs w:val="24"/>
        </w:rPr>
        <w:t>(за</w:t>
      </w:r>
      <w:r w:rsidRPr="00791837">
        <w:rPr>
          <w:spacing w:val="9"/>
          <w:sz w:val="24"/>
          <w:szCs w:val="24"/>
        </w:rPr>
        <w:t xml:space="preserve"> </w:t>
      </w:r>
      <w:r w:rsidRPr="00791837">
        <w:rPr>
          <w:sz w:val="24"/>
          <w:szCs w:val="24"/>
        </w:rPr>
        <w:t>исключением</w:t>
      </w:r>
      <w:r w:rsidRPr="00791837">
        <w:rPr>
          <w:spacing w:val="12"/>
          <w:sz w:val="24"/>
          <w:szCs w:val="24"/>
        </w:rPr>
        <w:t xml:space="preserve"> </w:t>
      </w:r>
      <w:r w:rsidRPr="00791837">
        <w:rPr>
          <w:sz w:val="24"/>
          <w:szCs w:val="24"/>
        </w:rPr>
        <w:t>расходов</w:t>
      </w:r>
      <w:r w:rsidRPr="00791837">
        <w:rPr>
          <w:spacing w:val="11"/>
          <w:sz w:val="24"/>
          <w:szCs w:val="24"/>
        </w:rPr>
        <w:t xml:space="preserve"> </w:t>
      </w:r>
      <w:r w:rsidRPr="00791837">
        <w:rPr>
          <w:sz w:val="24"/>
          <w:szCs w:val="24"/>
        </w:rPr>
        <w:t>на</w:t>
      </w:r>
      <w:r w:rsidRPr="00791837">
        <w:rPr>
          <w:spacing w:val="8"/>
          <w:sz w:val="24"/>
          <w:szCs w:val="24"/>
        </w:rPr>
        <w:t xml:space="preserve"> </w:t>
      </w:r>
      <w:r w:rsidRPr="00791837">
        <w:rPr>
          <w:sz w:val="24"/>
          <w:szCs w:val="24"/>
        </w:rPr>
        <w:t>содержание</w:t>
      </w:r>
      <w:r w:rsidRPr="00791837">
        <w:rPr>
          <w:spacing w:val="16"/>
          <w:sz w:val="24"/>
          <w:szCs w:val="24"/>
        </w:rPr>
        <w:t xml:space="preserve"> </w:t>
      </w:r>
      <w:r w:rsidRPr="00791837">
        <w:rPr>
          <w:sz w:val="24"/>
          <w:szCs w:val="24"/>
        </w:rPr>
        <w:t>зданий</w:t>
      </w:r>
      <w:r w:rsidRPr="00791837">
        <w:rPr>
          <w:spacing w:val="11"/>
          <w:sz w:val="24"/>
          <w:szCs w:val="24"/>
        </w:rPr>
        <w:t xml:space="preserve"> </w:t>
      </w:r>
      <w:r w:rsidRPr="00791837">
        <w:rPr>
          <w:sz w:val="24"/>
          <w:szCs w:val="24"/>
        </w:rPr>
        <w:t>и</w:t>
      </w:r>
      <w:r w:rsidRPr="00791837">
        <w:rPr>
          <w:spacing w:val="13"/>
          <w:sz w:val="24"/>
          <w:szCs w:val="24"/>
        </w:rPr>
        <w:t xml:space="preserve"> </w:t>
      </w:r>
      <w:r w:rsidRPr="00791837">
        <w:rPr>
          <w:sz w:val="24"/>
          <w:szCs w:val="24"/>
        </w:rPr>
        <w:t>оплату</w:t>
      </w:r>
      <w:r w:rsidRPr="00791837">
        <w:rPr>
          <w:spacing w:val="7"/>
          <w:sz w:val="24"/>
          <w:szCs w:val="24"/>
        </w:rPr>
        <w:t xml:space="preserve"> </w:t>
      </w:r>
      <w:r w:rsidRPr="00791837">
        <w:rPr>
          <w:sz w:val="24"/>
          <w:szCs w:val="24"/>
        </w:rPr>
        <w:t>коммунальных</w:t>
      </w:r>
      <w:r w:rsidRPr="00791837">
        <w:rPr>
          <w:spacing w:val="-57"/>
          <w:sz w:val="24"/>
          <w:szCs w:val="24"/>
        </w:rPr>
        <w:t xml:space="preserve"> </w:t>
      </w:r>
      <w:r w:rsidRPr="00791837">
        <w:rPr>
          <w:sz w:val="24"/>
          <w:szCs w:val="24"/>
        </w:rPr>
        <w:t>услуг,</w:t>
      </w:r>
      <w:r w:rsidRPr="00791837">
        <w:rPr>
          <w:spacing w:val="-2"/>
          <w:sz w:val="24"/>
          <w:szCs w:val="24"/>
        </w:rPr>
        <w:t xml:space="preserve"> </w:t>
      </w:r>
      <w:r w:rsidRPr="00791837">
        <w:rPr>
          <w:sz w:val="24"/>
          <w:szCs w:val="24"/>
        </w:rPr>
        <w:t>осуществляемых</w:t>
      </w:r>
      <w:r w:rsidRPr="00791837">
        <w:rPr>
          <w:spacing w:val="1"/>
          <w:sz w:val="24"/>
          <w:szCs w:val="24"/>
        </w:rPr>
        <w:t xml:space="preserve"> </w:t>
      </w:r>
      <w:r w:rsidRPr="00791837">
        <w:rPr>
          <w:sz w:val="24"/>
          <w:szCs w:val="24"/>
        </w:rPr>
        <w:t>из</w:t>
      </w:r>
      <w:r w:rsidRPr="00791837">
        <w:rPr>
          <w:spacing w:val="3"/>
          <w:sz w:val="24"/>
          <w:szCs w:val="24"/>
        </w:rPr>
        <w:t xml:space="preserve"> </w:t>
      </w:r>
      <w:r w:rsidRPr="00791837">
        <w:rPr>
          <w:sz w:val="24"/>
          <w:szCs w:val="24"/>
        </w:rPr>
        <w:t>местных</w:t>
      </w:r>
      <w:r w:rsidRPr="00791837">
        <w:rPr>
          <w:spacing w:val="9"/>
          <w:sz w:val="24"/>
          <w:szCs w:val="24"/>
        </w:rPr>
        <w:t xml:space="preserve"> </w:t>
      </w:r>
      <w:r w:rsidRPr="00791837">
        <w:rPr>
          <w:sz w:val="24"/>
          <w:szCs w:val="24"/>
        </w:rPr>
        <w:t>бюджетов).</w:t>
      </w:r>
    </w:p>
    <w:p w:rsidR="0083763A" w:rsidRPr="00791837" w:rsidRDefault="00791837" w:rsidP="00B34094">
      <w:pPr>
        <w:pStyle w:val="a3"/>
        <w:ind w:left="0" w:firstLine="567"/>
        <w:jc w:val="both"/>
      </w:pPr>
      <w:r w:rsidRPr="00791837">
        <w:t>Нормативные затраты на оказание государственной или муниципальной услуги в сфере</w:t>
      </w:r>
      <w:r w:rsidRPr="00791837">
        <w:rPr>
          <w:spacing w:val="1"/>
        </w:rPr>
        <w:t xml:space="preserve"> </w:t>
      </w:r>
      <w:r w:rsidRPr="00791837">
        <w:t>образования определяются по каждому</w:t>
      </w:r>
      <w:r w:rsidRPr="00791837">
        <w:rPr>
          <w:spacing w:val="1"/>
        </w:rPr>
        <w:t xml:space="preserve"> </w:t>
      </w:r>
      <w:r w:rsidRPr="00791837">
        <w:t>виду</w:t>
      </w:r>
      <w:r w:rsidRPr="00791837">
        <w:rPr>
          <w:spacing w:val="1"/>
        </w:rPr>
        <w:t xml:space="preserve"> </w:t>
      </w:r>
      <w:r w:rsidRPr="00791837">
        <w:t>и</w:t>
      </w:r>
      <w:r w:rsidRPr="00791837">
        <w:rPr>
          <w:spacing w:val="1"/>
        </w:rPr>
        <w:t xml:space="preserve"> </w:t>
      </w:r>
      <w:r w:rsidRPr="00791837">
        <w:t>направленности</w:t>
      </w:r>
      <w:r w:rsidRPr="00791837">
        <w:rPr>
          <w:spacing w:val="1"/>
        </w:rPr>
        <w:t xml:space="preserve"> </w:t>
      </w:r>
      <w:r w:rsidRPr="00791837">
        <w:t>образовательных</w:t>
      </w:r>
      <w:r w:rsidRPr="00791837">
        <w:rPr>
          <w:spacing w:val="1"/>
        </w:rPr>
        <w:t xml:space="preserve"> </w:t>
      </w:r>
      <w:r w:rsidRPr="00791837">
        <w:t>программс</w:t>
      </w:r>
      <w:r w:rsidRPr="00791837">
        <w:rPr>
          <w:spacing w:val="-57"/>
        </w:rPr>
        <w:t xml:space="preserve"> </w:t>
      </w:r>
      <w:r w:rsidRPr="00791837">
        <w:t>учётом</w:t>
      </w:r>
      <w:r w:rsidRPr="00791837">
        <w:rPr>
          <w:spacing w:val="1"/>
        </w:rPr>
        <w:t xml:space="preserve"> </w:t>
      </w:r>
      <w:r w:rsidRPr="00791837">
        <w:t>форм</w:t>
      </w:r>
      <w:r w:rsidRPr="00791837">
        <w:rPr>
          <w:spacing w:val="1"/>
        </w:rPr>
        <w:t xml:space="preserve"> </w:t>
      </w:r>
      <w:r w:rsidRPr="00791837">
        <w:t>обучения,</w:t>
      </w:r>
      <w:r w:rsidRPr="00791837">
        <w:rPr>
          <w:spacing w:val="1"/>
        </w:rPr>
        <w:t xml:space="preserve"> </w:t>
      </w:r>
      <w:r w:rsidRPr="00791837">
        <w:t>типа</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сетевой</w:t>
      </w:r>
      <w:r w:rsidRPr="00791837">
        <w:rPr>
          <w:spacing w:val="1"/>
        </w:rPr>
        <w:t xml:space="preserve"> </w:t>
      </w:r>
      <w:r w:rsidRPr="00791837">
        <w:t>формы</w:t>
      </w:r>
      <w:r w:rsidRPr="00791837">
        <w:rPr>
          <w:spacing w:val="1"/>
        </w:rPr>
        <w:t xml:space="preserve"> </w:t>
      </w:r>
      <w:r w:rsidRPr="00791837">
        <w:t>реализации</w:t>
      </w:r>
      <w:r w:rsidRPr="00791837">
        <w:rPr>
          <w:spacing w:val="1"/>
        </w:rPr>
        <w:t xml:space="preserve"> </w:t>
      </w:r>
      <w:r w:rsidRPr="00791837">
        <w:t>образовательных</w:t>
      </w:r>
      <w:r w:rsidRPr="00791837">
        <w:rPr>
          <w:spacing w:val="1"/>
        </w:rPr>
        <w:t xml:space="preserve"> </w:t>
      </w:r>
      <w:r w:rsidRPr="00791837">
        <w:t>программ,</w:t>
      </w:r>
      <w:r w:rsidRPr="00791837">
        <w:rPr>
          <w:spacing w:val="1"/>
        </w:rPr>
        <w:t xml:space="preserve"> </w:t>
      </w:r>
      <w:r w:rsidRPr="00791837">
        <w:t>образовательных</w:t>
      </w:r>
      <w:r w:rsidRPr="00791837">
        <w:rPr>
          <w:spacing w:val="1"/>
        </w:rPr>
        <w:t xml:space="preserve"> </w:t>
      </w:r>
      <w:r w:rsidRPr="00791837">
        <w:t>технологий,</w:t>
      </w:r>
      <w:r w:rsidRPr="00791837">
        <w:rPr>
          <w:spacing w:val="1"/>
        </w:rPr>
        <w:t xml:space="preserve"> </w:t>
      </w:r>
      <w:r w:rsidRPr="00791837">
        <w:t>обеспечения</w:t>
      </w:r>
      <w:r w:rsidRPr="00791837">
        <w:rPr>
          <w:spacing w:val="1"/>
        </w:rPr>
        <w:t xml:space="preserve"> </w:t>
      </w:r>
      <w:r w:rsidRPr="00791837">
        <w:t>дополнительного</w:t>
      </w:r>
      <w:r w:rsidRPr="00791837">
        <w:rPr>
          <w:spacing w:val="-57"/>
        </w:rPr>
        <w:t xml:space="preserve"> </w:t>
      </w:r>
      <w:r w:rsidRPr="00791837">
        <w:rPr>
          <w:w w:val="95"/>
        </w:rPr>
        <w:t>профессионального</w:t>
      </w:r>
      <w:r w:rsidRPr="00791837">
        <w:rPr>
          <w:spacing w:val="1"/>
          <w:w w:val="95"/>
        </w:rPr>
        <w:t xml:space="preserve"> </w:t>
      </w:r>
      <w:r w:rsidRPr="00791837">
        <w:rPr>
          <w:w w:val="95"/>
        </w:rPr>
        <w:t>образования</w:t>
      </w:r>
      <w:r w:rsidRPr="00791837">
        <w:rPr>
          <w:spacing w:val="1"/>
          <w:w w:val="95"/>
        </w:rPr>
        <w:t xml:space="preserve"> </w:t>
      </w:r>
      <w:r w:rsidRPr="00791837">
        <w:rPr>
          <w:w w:val="95"/>
        </w:rPr>
        <w:t>педагогическим</w:t>
      </w:r>
      <w:r w:rsidRPr="00791837">
        <w:rPr>
          <w:spacing w:val="1"/>
          <w:w w:val="95"/>
        </w:rPr>
        <w:t xml:space="preserve"> </w:t>
      </w:r>
      <w:r w:rsidRPr="00791837">
        <w:rPr>
          <w:w w:val="95"/>
        </w:rPr>
        <w:t>работникам,</w:t>
      </w:r>
      <w:r w:rsidRPr="00791837">
        <w:rPr>
          <w:spacing w:val="1"/>
          <w:w w:val="95"/>
        </w:rPr>
        <w:t xml:space="preserve"> </w:t>
      </w:r>
      <w:r w:rsidRPr="00791837">
        <w:rPr>
          <w:w w:val="95"/>
        </w:rPr>
        <w:t>обеспечения</w:t>
      </w:r>
      <w:r w:rsidRPr="00791837">
        <w:rPr>
          <w:spacing w:val="1"/>
          <w:w w:val="95"/>
        </w:rPr>
        <w:t xml:space="preserve"> </w:t>
      </w:r>
      <w:r w:rsidRPr="00791837">
        <w:rPr>
          <w:w w:val="95"/>
        </w:rPr>
        <w:t>безопасных</w:t>
      </w:r>
      <w:r w:rsidRPr="00791837">
        <w:rPr>
          <w:spacing w:val="1"/>
          <w:w w:val="95"/>
        </w:rPr>
        <w:t xml:space="preserve"> </w:t>
      </w:r>
      <w:r w:rsidRPr="00791837">
        <w:rPr>
          <w:w w:val="95"/>
        </w:rPr>
        <w:t>условий</w:t>
      </w:r>
      <w:r w:rsidRPr="00791837">
        <w:rPr>
          <w:spacing w:val="1"/>
          <w:w w:val="95"/>
        </w:rPr>
        <w:t xml:space="preserve"> </w:t>
      </w:r>
      <w:r w:rsidRPr="00791837">
        <w:t>обучения</w:t>
      </w:r>
      <w:r w:rsidRPr="00791837">
        <w:rPr>
          <w:spacing w:val="1"/>
        </w:rPr>
        <w:t xml:space="preserve"> </w:t>
      </w:r>
      <w:r w:rsidRPr="00791837">
        <w:t>и</w:t>
      </w:r>
      <w:r w:rsidRPr="00791837">
        <w:rPr>
          <w:spacing w:val="1"/>
        </w:rPr>
        <w:t xml:space="preserve"> </w:t>
      </w:r>
      <w:r w:rsidRPr="00791837">
        <w:t>воспитания,</w:t>
      </w:r>
      <w:r w:rsidRPr="00791837">
        <w:rPr>
          <w:spacing w:val="1"/>
        </w:rPr>
        <w:t xml:space="preserve"> </w:t>
      </w:r>
      <w:r w:rsidRPr="00791837">
        <w:t>охраны</w:t>
      </w:r>
      <w:r w:rsidRPr="00791837">
        <w:rPr>
          <w:spacing w:val="1"/>
        </w:rPr>
        <w:t xml:space="preserve"> </w:t>
      </w:r>
      <w:r w:rsidRPr="00791837">
        <w:t>здоровья</w:t>
      </w:r>
      <w:r w:rsidRPr="00791837">
        <w:rPr>
          <w:spacing w:val="1"/>
        </w:rPr>
        <w:t xml:space="preserve"> </w:t>
      </w:r>
      <w:r w:rsidRPr="00791837">
        <w:t>обучающихся,</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с</w:t>
      </w:r>
      <w:r w:rsidRPr="00791837">
        <w:rPr>
          <w:spacing w:val="1"/>
        </w:rPr>
        <w:t xml:space="preserve"> </w:t>
      </w:r>
      <w:r w:rsidRPr="00791837">
        <w:t>учётом</w:t>
      </w:r>
      <w:r w:rsidRPr="00791837">
        <w:rPr>
          <w:spacing w:val="1"/>
        </w:rPr>
        <w:t xml:space="preserve"> </w:t>
      </w:r>
      <w:r w:rsidRPr="00791837">
        <w:t>иных</w:t>
      </w:r>
      <w:r w:rsidRPr="00791837">
        <w:rPr>
          <w:spacing w:val="1"/>
        </w:rPr>
        <w:t xml:space="preserve"> </w:t>
      </w:r>
      <w:r w:rsidRPr="00791837">
        <w:t>предусмотренных</w:t>
      </w:r>
      <w:r w:rsidRPr="00791837">
        <w:rPr>
          <w:spacing w:val="1"/>
        </w:rPr>
        <w:t xml:space="preserve"> </w:t>
      </w:r>
      <w:r w:rsidRPr="00791837">
        <w:t>законодательством</w:t>
      </w:r>
      <w:r w:rsidRPr="00791837">
        <w:rPr>
          <w:spacing w:val="1"/>
        </w:rPr>
        <w:t xml:space="preserve"> </w:t>
      </w:r>
      <w:r w:rsidRPr="00791837">
        <w:t>особенностей</w:t>
      </w:r>
      <w:r w:rsidRPr="00791837">
        <w:rPr>
          <w:spacing w:val="1"/>
        </w:rPr>
        <w:t xml:space="preserve"> </w:t>
      </w:r>
      <w:r w:rsidRPr="00791837">
        <w:t>организации</w:t>
      </w:r>
      <w:r w:rsidRPr="00791837">
        <w:rPr>
          <w:spacing w:val="1"/>
        </w:rPr>
        <w:t xml:space="preserve"> </w:t>
      </w:r>
      <w:r w:rsidRPr="00791837">
        <w:t>и</w:t>
      </w:r>
      <w:r w:rsidRPr="00791837">
        <w:rPr>
          <w:spacing w:val="1"/>
        </w:rPr>
        <w:t xml:space="preserve"> </w:t>
      </w:r>
      <w:r w:rsidRPr="00791837">
        <w:t>осуществления</w:t>
      </w:r>
      <w:r w:rsidRPr="00791837">
        <w:rPr>
          <w:spacing w:val="1"/>
        </w:rPr>
        <w:t xml:space="preserve"> </w:t>
      </w:r>
      <w:r w:rsidRPr="00791837">
        <w:t>образовательной</w:t>
      </w:r>
      <w:r w:rsidRPr="00791837">
        <w:rPr>
          <w:spacing w:val="1"/>
        </w:rPr>
        <w:t xml:space="preserve"> </w:t>
      </w:r>
      <w:r w:rsidRPr="00791837">
        <w:t>деятельности</w:t>
      </w:r>
      <w:r w:rsidRPr="00791837">
        <w:rPr>
          <w:spacing w:val="1"/>
        </w:rPr>
        <w:t xml:space="preserve"> </w:t>
      </w:r>
      <w:r w:rsidRPr="00791837">
        <w:t>(для</w:t>
      </w:r>
      <w:r w:rsidRPr="00791837">
        <w:rPr>
          <w:spacing w:val="1"/>
        </w:rPr>
        <w:t xml:space="preserve"> </w:t>
      </w:r>
      <w:r w:rsidRPr="00791837">
        <w:t>различных</w:t>
      </w:r>
      <w:r w:rsidRPr="00791837">
        <w:rPr>
          <w:spacing w:val="1"/>
        </w:rPr>
        <w:t xml:space="preserve"> </w:t>
      </w:r>
      <w:r w:rsidRPr="00791837">
        <w:t>категорий</w:t>
      </w:r>
      <w:r w:rsidRPr="00791837">
        <w:rPr>
          <w:spacing w:val="1"/>
        </w:rPr>
        <w:t xml:space="preserve"> </w:t>
      </w:r>
      <w:r w:rsidRPr="00791837">
        <w:t>обучающихся),</w:t>
      </w:r>
      <w:r w:rsidRPr="00791837">
        <w:rPr>
          <w:spacing w:val="1"/>
        </w:rPr>
        <w:t xml:space="preserve"> </w:t>
      </w:r>
      <w:r w:rsidRPr="00791837">
        <w:t>за</w:t>
      </w:r>
      <w:r w:rsidRPr="00791837">
        <w:rPr>
          <w:spacing w:val="1"/>
        </w:rPr>
        <w:t xml:space="preserve"> </w:t>
      </w:r>
      <w:r w:rsidRPr="00791837">
        <w:t>исключением</w:t>
      </w:r>
      <w:r w:rsidRPr="00791837">
        <w:rPr>
          <w:spacing w:val="1"/>
        </w:rPr>
        <w:t xml:space="preserve"> </w:t>
      </w:r>
      <w:r w:rsidRPr="00791837">
        <w:rPr>
          <w:w w:val="95"/>
        </w:rPr>
        <w:t>образовательной</w:t>
      </w:r>
      <w:r w:rsidRPr="00791837">
        <w:rPr>
          <w:spacing w:val="22"/>
          <w:w w:val="95"/>
        </w:rPr>
        <w:t xml:space="preserve"> </w:t>
      </w:r>
      <w:r w:rsidRPr="00791837">
        <w:rPr>
          <w:w w:val="95"/>
        </w:rPr>
        <w:t>деятельности,</w:t>
      </w:r>
      <w:r w:rsidRPr="00791837">
        <w:rPr>
          <w:spacing w:val="19"/>
          <w:w w:val="95"/>
        </w:rPr>
        <w:t xml:space="preserve"> </w:t>
      </w:r>
      <w:r w:rsidRPr="00791837">
        <w:rPr>
          <w:w w:val="95"/>
        </w:rPr>
        <w:t>осуществляемой</w:t>
      </w:r>
      <w:r w:rsidRPr="00791837">
        <w:rPr>
          <w:spacing w:val="18"/>
          <w:w w:val="95"/>
        </w:rPr>
        <w:t xml:space="preserve"> </w:t>
      </w:r>
      <w:r w:rsidRPr="00791837">
        <w:rPr>
          <w:w w:val="95"/>
        </w:rPr>
        <w:t>в</w:t>
      </w:r>
      <w:r w:rsidRPr="00791837">
        <w:rPr>
          <w:spacing w:val="19"/>
          <w:w w:val="95"/>
        </w:rPr>
        <w:t xml:space="preserve"> </w:t>
      </w:r>
      <w:r w:rsidRPr="00791837">
        <w:rPr>
          <w:w w:val="95"/>
        </w:rPr>
        <w:t>соответствии</w:t>
      </w:r>
      <w:r w:rsidRPr="00791837">
        <w:rPr>
          <w:spacing w:val="18"/>
          <w:w w:val="95"/>
        </w:rPr>
        <w:t xml:space="preserve"> </w:t>
      </w:r>
      <w:r w:rsidRPr="00791837">
        <w:rPr>
          <w:w w:val="95"/>
        </w:rPr>
        <w:t>с</w:t>
      </w:r>
      <w:r w:rsidRPr="00791837">
        <w:rPr>
          <w:spacing w:val="18"/>
          <w:w w:val="95"/>
        </w:rPr>
        <w:t xml:space="preserve"> </w:t>
      </w:r>
      <w:r w:rsidRPr="00791837">
        <w:rPr>
          <w:w w:val="95"/>
        </w:rPr>
        <w:t>образовательными</w:t>
      </w:r>
      <w:r w:rsidRPr="00791837">
        <w:rPr>
          <w:spacing w:val="20"/>
          <w:w w:val="95"/>
        </w:rPr>
        <w:t xml:space="preserve"> </w:t>
      </w:r>
      <w:r w:rsidRPr="00791837">
        <w:rPr>
          <w:w w:val="95"/>
        </w:rPr>
        <w:t>стандартами,</w:t>
      </w:r>
      <w:r w:rsidRPr="00791837">
        <w:rPr>
          <w:spacing w:val="-55"/>
          <w:w w:val="95"/>
        </w:rPr>
        <w:t xml:space="preserve"> </w:t>
      </w:r>
      <w:r w:rsidRPr="00791837">
        <w:t>в расчёте</w:t>
      </w:r>
      <w:r w:rsidRPr="00791837">
        <w:rPr>
          <w:spacing w:val="1"/>
        </w:rPr>
        <w:t xml:space="preserve"> </w:t>
      </w:r>
      <w:r w:rsidRPr="00791837">
        <w:t>на одного обучающегося,</w:t>
      </w:r>
      <w:r w:rsidRPr="00791837">
        <w:rPr>
          <w:spacing w:val="1"/>
        </w:rPr>
        <w:t xml:space="preserve"> </w:t>
      </w:r>
      <w:r w:rsidRPr="00791837">
        <w:t>если</w:t>
      </w:r>
      <w:r w:rsidRPr="00791837">
        <w:rPr>
          <w:spacing w:val="1"/>
        </w:rPr>
        <w:t xml:space="preserve"> </w:t>
      </w:r>
      <w:r w:rsidRPr="00791837">
        <w:t>иное не установлено</w:t>
      </w:r>
      <w:r w:rsidRPr="00791837">
        <w:rPr>
          <w:spacing w:val="1"/>
        </w:rPr>
        <w:t xml:space="preserve"> </w:t>
      </w:r>
      <w:r w:rsidRPr="00791837">
        <w:t>законодательством</w:t>
      </w:r>
      <w:r w:rsidRPr="00791837">
        <w:rPr>
          <w:spacing w:val="1"/>
        </w:rPr>
        <w:t xml:space="preserve"> </w:t>
      </w:r>
      <w:r w:rsidRPr="00791837">
        <w:t>РФ</w:t>
      </w:r>
      <w:r w:rsidRPr="00791837">
        <w:rPr>
          <w:spacing w:val="1"/>
        </w:rPr>
        <w:t xml:space="preserve"> </w:t>
      </w:r>
      <w:r w:rsidRPr="00791837">
        <w:t>или</w:t>
      </w:r>
      <w:r w:rsidRPr="00791837">
        <w:rPr>
          <w:spacing w:val="1"/>
        </w:rPr>
        <w:t xml:space="preserve"> </w:t>
      </w:r>
      <w:r w:rsidRPr="00791837">
        <w:t>субъекта</w:t>
      </w:r>
      <w:r w:rsidRPr="00791837">
        <w:rPr>
          <w:spacing w:val="8"/>
        </w:rPr>
        <w:t xml:space="preserve"> </w:t>
      </w:r>
      <w:r w:rsidRPr="00791837">
        <w:t>РФ.</w:t>
      </w:r>
    </w:p>
    <w:p w:rsidR="0083763A" w:rsidRPr="00791837" w:rsidRDefault="00791837" w:rsidP="00B34094">
      <w:pPr>
        <w:pStyle w:val="a3"/>
        <w:spacing w:before="1"/>
        <w:ind w:left="0" w:firstLine="567"/>
        <w:jc w:val="both"/>
      </w:pPr>
      <w:r w:rsidRPr="00791837">
        <w:t>Нормативные</w:t>
      </w:r>
      <w:r w:rsidRPr="00791837">
        <w:rPr>
          <w:spacing w:val="1"/>
        </w:rPr>
        <w:t xml:space="preserve"> </w:t>
      </w:r>
      <w:r w:rsidRPr="00791837">
        <w:t>затраты</w:t>
      </w:r>
      <w:r w:rsidRPr="00791837">
        <w:rPr>
          <w:spacing w:val="1"/>
        </w:rPr>
        <w:t xml:space="preserve"> </w:t>
      </w:r>
      <w:r w:rsidRPr="00791837">
        <w:t>на</w:t>
      </w:r>
      <w:r w:rsidRPr="00791837">
        <w:rPr>
          <w:spacing w:val="1"/>
        </w:rPr>
        <w:t xml:space="preserve"> </w:t>
      </w:r>
      <w:r w:rsidRPr="00791837">
        <w:t>оплату</w:t>
      </w:r>
      <w:r w:rsidRPr="00791837">
        <w:rPr>
          <w:spacing w:val="1"/>
        </w:rPr>
        <w:t xml:space="preserve"> </w:t>
      </w:r>
      <w:r w:rsidRPr="00791837">
        <w:t>труда</w:t>
      </w:r>
      <w:r w:rsidRPr="00791837">
        <w:rPr>
          <w:spacing w:val="1"/>
        </w:rPr>
        <w:t xml:space="preserve"> </w:t>
      </w:r>
      <w:r w:rsidRPr="00791837">
        <w:t>и</w:t>
      </w:r>
      <w:r w:rsidRPr="00791837">
        <w:rPr>
          <w:spacing w:val="1"/>
        </w:rPr>
        <w:t xml:space="preserve"> </w:t>
      </w:r>
      <w:r w:rsidRPr="00791837">
        <w:t>начисления</w:t>
      </w:r>
      <w:r w:rsidRPr="00791837">
        <w:rPr>
          <w:spacing w:val="1"/>
        </w:rPr>
        <w:t xml:space="preserve"> </w:t>
      </w:r>
      <w:r w:rsidRPr="00791837">
        <w:t>на</w:t>
      </w:r>
      <w:r w:rsidRPr="00791837">
        <w:rPr>
          <w:spacing w:val="1"/>
        </w:rPr>
        <w:t xml:space="preserve"> </w:t>
      </w:r>
      <w:r w:rsidRPr="00791837">
        <w:t>выплаты</w:t>
      </w:r>
      <w:r w:rsidRPr="00791837">
        <w:rPr>
          <w:spacing w:val="1"/>
        </w:rPr>
        <w:t xml:space="preserve"> </w:t>
      </w:r>
      <w:r w:rsidRPr="00791837">
        <w:t>по</w:t>
      </w:r>
      <w:r w:rsidRPr="00791837">
        <w:rPr>
          <w:spacing w:val="1"/>
        </w:rPr>
        <w:t xml:space="preserve"> </w:t>
      </w:r>
      <w:r w:rsidRPr="00791837">
        <w:t>оплате</w:t>
      </w:r>
      <w:r w:rsidRPr="00791837">
        <w:rPr>
          <w:spacing w:val="1"/>
        </w:rPr>
        <w:t xml:space="preserve"> </w:t>
      </w:r>
      <w:r w:rsidRPr="00791837">
        <w:t>труда</w:t>
      </w:r>
      <w:r w:rsidRPr="00791837">
        <w:rPr>
          <w:spacing w:val="1"/>
        </w:rPr>
        <w:t xml:space="preserve"> </w:t>
      </w:r>
      <w:r w:rsidRPr="00791837">
        <w:t>работников</w:t>
      </w:r>
      <w:r w:rsidRPr="00791837">
        <w:rPr>
          <w:spacing w:val="1"/>
        </w:rPr>
        <w:t xml:space="preserve"> </w:t>
      </w:r>
      <w:r w:rsidRPr="00791837">
        <w:t>Учреждения,</w:t>
      </w:r>
      <w:r w:rsidRPr="00791837">
        <w:rPr>
          <w:spacing w:val="1"/>
        </w:rPr>
        <w:t xml:space="preserve"> </w:t>
      </w:r>
      <w:r w:rsidRPr="00791837">
        <w:t>которые</w:t>
      </w:r>
      <w:r w:rsidRPr="00791837">
        <w:rPr>
          <w:spacing w:val="1"/>
        </w:rPr>
        <w:t xml:space="preserve"> </w:t>
      </w:r>
      <w:r w:rsidRPr="00791837">
        <w:t>не</w:t>
      </w:r>
      <w:r w:rsidRPr="00791837">
        <w:rPr>
          <w:spacing w:val="1"/>
        </w:rPr>
        <w:t xml:space="preserve"> </w:t>
      </w:r>
      <w:r w:rsidRPr="00791837">
        <w:t>принимают</w:t>
      </w:r>
      <w:r w:rsidRPr="00791837">
        <w:rPr>
          <w:spacing w:val="1"/>
        </w:rPr>
        <w:t xml:space="preserve"> </w:t>
      </w:r>
      <w:r w:rsidRPr="00791837">
        <w:t>непосредственного</w:t>
      </w:r>
      <w:r w:rsidRPr="00791837">
        <w:rPr>
          <w:spacing w:val="1"/>
        </w:rPr>
        <w:t xml:space="preserve"> </w:t>
      </w:r>
      <w:r w:rsidRPr="00791837">
        <w:t>участия</w:t>
      </w:r>
      <w:r w:rsidRPr="00791837">
        <w:rPr>
          <w:spacing w:val="1"/>
        </w:rPr>
        <w:t xml:space="preserve"> </w:t>
      </w:r>
      <w:r w:rsidRPr="00791837">
        <w:t>в</w:t>
      </w:r>
      <w:r w:rsidRPr="00791837">
        <w:rPr>
          <w:spacing w:val="1"/>
        </w:rPr>
        <w:t xml:space="preserve"> </w:t>
      </w:r>
      <w:r w:rsidRPr="00791837">
        <w:t>оказании</w:t>
      </w:r>
      <w:r w:rsidRPr="00791837">
        <w:rPr>
          <w:spacing w:val="1"/>
        </w:rPr>
        <w:t xml:space="preserve"> </w:t>
      </w:r>
      <w:r w:rsidRPr="00791837">
        <w:t>государственной услуги (вспомогательного, технического, административно- управленческого</w:t>
      </w:r>
      <w:r w:rsidRPr="00791837">
        <w:rPr>
          <w:spacing w:val="-57"/>
        </w:rPr>
        <w:t xml:space="preserve"> </w:t>
      </w:r>
      <w:r w:rsidRPr="00791837">
        <w:t>и</w:t>
      </w:r>
      <w:r w:rsidRPr="00791837">
        <w:rPr>
          <w:spacing w:val="1"/>
        </w:rPr>
        <w:t xml:space="preserve"> </w:t>
      </w:r>
      <w:r w:rsidRPr="00791837">
        <w:t>прочего</w:t>
      </w:r>
      <w:r w:rsidRPr="00791837">
        <w:rPr>
          <w:spacing w:val="1"/>
        </w:rPr>
        <w:t xml:space="preserve"> </w:t>
      </w:r>
      <w:r w:rsidRPr="00791837">
        <w:t>персонала,</w:t>
      </w:r>
      <w:r w:rsidRPr="00791837">
        <w:rPr>
          <w:spacing w:val="1"/>
        </w:rPr>
        <w:t xml:space="preserve"> </w:t>
      </w:r>
      <w:r w:rsidRPr="00791837">
        <w:t>не</w:t>
      </w:r>
      <w:r w:rsidRPr="00791837">
        <w:rPr>
          <w:spacing w:val="1"/>
        </w:rPr>
        <w:t xml:space="preserve"> </w:t>
      </w:r>
      <w:r w:rsidRPr="00791837">
        <w:t>принимающего</w:t>
      </w:r>
      <w:r w:rsidRPr="00791837">
        <w:rPr>
          <w:spacing w:val="1"/>
        </w:rPr>
        <w:t xml:space="preserve"> </w:t>
      </w:r>
      <w:r w:rsidRPr="00791837">
        <w:t>непосредственного</w:t>
      </w:r>
      <w:r w:rsidRPr="00791837">
        <w:rPr>
          <w:spacing w:val="1"/>
        </w:rPr>
        <w:t xml:space="preserve"> </w:t>
      </w:r>
      <w:r w:rsidRPr="00791837">
        <w:t>участия</w:t>
      </w:r>
      <w:r w:rsidRPr="00791837">
        <w:rPr>
          <w:spacing w:val="1"/>
        </w:rPr>
        <w:t xml:space="preserve"> </w:t>
      </w:r>
      <w:r w:rsidRPr="00791837">
        <w:t>в</w:t>
      </w:r>
      <w:r w:rsidRPr="00791837">
        <w:rPr>
          <w:spacing w:val="1"/>
        </w:rPr>
        <w:t xml:space="preserve"> </w:t>
      </w:r>
      <w:r w:rsidRPr="00791837">
        <w:t>оказании</w:t>
      </w:r>
      <w:r w:rsidRPr="00791837">
        <w:rPr>
          <w:spacing w:val="1"/>
        </w:rPr>
        <w:t xml:space="preserve"> </w:t>
      </w:r>
      <w:r w:rsidRPr="00791837">
        <w:t>государственной</w:t>
      </w:r>
      <w:r w:rsidRPr="00791837">
        <w:rPr>
          <w:spacing w:val="1"/>
        </w:rPr>
        <w:t xml:space="preserve"> </w:t>
      </w:r>
      <w:r w:rsidRPr="00791837">
        <w:t>услуги)</w:t>
      </w:r>
      <w:r w:rsidRPr="00791837">
        <w:rPr>
          <w:spacing w:val="1"/>
        </w:rPr>
        <w:t xml:space="preserve"> </w:t>
      </w:r>
      <w:r w:rsidRPr="00791837">
        <w:t>определяются,</w:t>
      </w:r>
      <w:r w:rsidRPr="00791837">
        <w:rPr>
          <w:spacing w:val="1"/>
        </w:rPr>
        <w:t xml:space="preserve"> </w:t>
      </w:r>
      <w:r w:rsidRPr="00791837">
        <w:t>исходя</w:t>
      </w:r>
      <w:r w:rsidRPr="00791837">
        <w:rPr>
          <w:spacing w:val="1"/>
        </w:rPr>
        <w:t xml:space="preserve"> </w:t>
      </w:r>
      <w:r w:rsidRPr="00791837">
        <w:t>из</w:t>
      </w:r>
      <w:r w:rsidRPr="00791837">
        <w:rPr>
          <w:spacing w:val="1"/>
        </w:rPr>
        <w:t xml:space="preserve"> </w:t>
      </w:r>
      <w:r w:rsidRPr="00791837">
        <w:t>количества</w:t>
      </w:r>
      <w:r w:rsidRPr="00791837">
        <w:rPr>
          <w:spacing w:val="1"/>
        </w:rPr>
        <w:t xml:space="preserve"> </w:t>
      </w:r>
      <w:r w:rsidRPr="00791837">
        <w:t>единиц</w:t>
      </w:r>
      <w:r w:rsidRPr="00791837">
        <w:rPr>
          <w:spacing w:val="1"/>
        </w:rPr>
        <w:t xml:space="preserve"> </w:t>
      </w:r>
      <w:r w:rsidRPr="00791837">
        <w:t>по</w:t>
      </w:r>
      <w:r w:rsidRPr="00791837">
        <w:rPr>
          <w:spacing w:val="1"/>
        </w:rPr>
        <w:t xml:space="preserve"> </w:t>
      </w:r>
      <w:r w:rsidRPr="00791837">
        <w:t>штатному</w:t>
      </w:r>
      <w:r w:rsidRPr="00791837">
        <w:rPr>
          <w:spacing w:val="1"/>
        </w:rPr>
        <w:t xml:space="preserve"> </w:t>
      </w:r>
      <w:r w:rsidRPr="00791837">
        <w:t>расписанию, утвержденному руководителем организации, с учетом действующей системы,</w:t>
      </w:r>
      <w:r w:rsidRPr="00791837">
        <w:rPr>
          <w:spacing w:val="1"/>
        </w:rPr>
        <w:t xml:space="preserve"> </w:t>
      </w:r>
      <w:r w:rsidRPr="00791837">
        <w:t>оплаты труда, в пределах фонда оплаты труда, установленного образовательной организации</w:t>
      </w:r>
      <w:r w:rsidRPr="00791837">
        <w:rPr>
          <w:spacing w:val="1"/>
        </w:rPr>
        <w:t xml:space="preserve"> </w:t>
      </w:r>
      <w:r w:rsidRPr="00791837">
        <w:t>учредителем.</w:t>
      </w:r>
      <w:r w:rsidRPr="00791837">
        <w:rPr>
          <w:spacing w:val="1"/>
        </w:rPr>
        <w:t xml:space="preserve"> </w:t>
      </w:r>
      <w:r w:rsidRPr="00791837">
        <w:t>Нормативные</w:t>
      </w:r>
      <w:r w:rsidRPr="00791837">
        <w:rPr>
          <w:spacing w:val="1"/>
        </w:rPr>
        <w:t xml:space="preserve"> </w:t>
      </w:r>
      <w:r w:rsidRPr="00791837">
        <w:t>затраты</w:t>
      </w:r>
      <w:r w:rsidRPr="00791837">
        <w:rPr>
          <w:spacing w:val="1"/>
        </w:rPr>
        <w:t xml:space="preserve"> </w:t>
      </w:r>
      <w:r w:rsidRPr="00791837">
        <w:t>на</w:t>
      </w:r>
      <w:r w:rsidRPr="00791837">
        <w:rPr>
          <w:spacing w:val="1"/>
        </w:rPr>
        <w:t xml:space="preserve"> </w:t>
      </w:r>
      <w:r w:rsidRPr="00791837">
        <w:t>коммунальные</w:t>
      </w:r>
      <w:r w:rsidRPr="00791837">
        <w:rPr>
          <w:spacing w:val="1"/>
        </w:rPr>
        <w:t xml:space="preserve"> </w:t>
      </w:r>
      <w:r w:rsidRPr="00791837">
        <w:t>услуги</w:t>
      </w:r>
      <w:r w:rsidRPr="00791837">
        <w:rPr>
          <w:spacing w:val="1"/>
        </w:rPr>
        <w:t xml:space="preserve"> </w:t>
      </w:r>
      <w:r w:rsidRPr="00791837">
        <w:t>определяются</w:t>
      </w:r>
      <w:r w:rsidRPr="00791837">
        <w:rPr>
          <w:spacing w:val="1"/>
        </w:rPr>
        <w:t xml:space="preserve"> </w:t>
      </w:r>
      <w:r w:rsidRPr="00791837">
        <w:t>исходя</w:t>
      </w:r>
      <w:r w:rsidRPr="00791837">
        <w:rPr>
          <w:spacing w:val="1"/>
        </w:rPr>
        <w:t xml:space="preserve"> </w:t>
      </w:r>
      <w:r w:rsidRPr="00791837">
        <w:t>из</w:t>
      </w:r>
      <w:r w:rsidRPr="00791837">
        <w:rPr>
          <w:spacing w:val="1"/>
        </w:rPr>
        <w:t xml:space="preserve"> </w:t>
      </w:r>
      <w:r w:rsidRPr="00791837">
        <w:t>нормативов</w:t>
      </w:r>
      <w:r w:rsidRPr="00791837">
        <w:rPr>
          <w:spacing w:val="1"/>
        </w:rPr>
        <w:t xml:space="preserve"> </w:t>
      </w:r>
      <w:r w:rsidRPr="00791837">
        <w:t>потребления</w:t>
      </w:r>
      <w:r w:rsidRPr="00791837">
        <w:rPr>
          <w:spacing w:val="1"/>
        </w:rPr>
        <w:t xml:space="preserve"> </w:t>
      </w:r>
      <w:r w:rsidRPr="00791837">
        <w:t>коммунальных</w:t>
      </w:r>
      <w:r w:rsidRPr="00791837">
        <w:rPr>
          <w:spacing w:val="1"/>
        </w:rPr>
        <w:t xml:space="preserve"> </w:t>
      </w:r>
      <w:r w:rsidRPr="00791837">
        <w:t>услуг,</w:t>
      </w:r>
      <w:r w:rsidRPr="00791837">
        <w:rPr>
          <w:spacing w:val="1"/>
        </w:rPr>
        <w:t xml:space="preserve"> </w:t>
      </w:r>
      <w:r w:rsidRPr="00791837">
        <w:t>в</w:t>
      </w:r>
      <w:r w:rsidRPr="00791837">
        <w:rPr>
          <w:spacing w:val="1"/>
        </w:rPr>
        <w:t xml:space="preserve"> </w:t>
      </w:r>
      <w:r w:rsidRPr="00791837">
        <w:t>расчете</w:t>
      </w:r>
      <w:r w:rsidRPr="00791837">
        <w:rPr>
          <w:spacing w:val="1"/>
        </w:rPr>
        <w:t xml:space="preserve"> </w:t>
      </w:r>
      <w:r w:rsidRPr="00791837">
        <w:t>на</w:t>
      </w:r>
      <w:r w:rsidRPr="00791837">
        <w:rPr>
          <w:spacing w:val="1"/>
        </w:rPr>
        <w:t xml:space="preserve"> </w:t>
      </w:r>
      <w:r w:rsidRPr="00791837">
        <w:t>оказание</w:t>
      </w:r>
      <w:r w:rsidRPr="00791837">
        <w:rPr>
          <w:spacing w:val="1"/>
        </w:rPr>
        <w:t xml:space="preserve"> </w:t>
      </w:r>
      <w:r w:rsidRPr="00791837">
        <w:t>единицы</w:t>
      </w:r>
      <w:r w:rsidRPr="00791837">
        <w:rPr>
          <w:spacing w:val="1"/>
        </w:rPr>
        <w:t xml:space="preserve"> </w:t>
      </w:r>
      <w:r w:rsidRPr="00791837">
        <w:t>соответствующей</w:t>
      </w:r>
      <w:r w:rsidRPr="00791837">
        <w:rPr>
          <w:spacing w:val="-1"/>
        </w:rPr>
        <w:t xml:space="preserve"> </w:t>
      </w:r>
      <w:r w:rsidRPr="00791837">
        <w:t>государственной</w:t>
      </w:r>
      <w:r w:rsidRPr="00791837">
        <w:rPr>
          <w:spacing w:val="3"/>
        </w:rPr>
        <w:t xml:space="preserve"> </w:t>
      </w:r>
      <w:r w:rsidRPr="00791837">
        <w:t>услуги</w:t>
      </w:r>
      <w:r w:rsidRPr="00791837">
        <w:rPr>
          <w:spacing w:val="-1"/>
        </w:rPr>
        <w:t xml:space="preserve"> </w:t>
      </w:r>
      <w:r w:rsidRPr="00791837">
        <w:t>и включают в</w:t>
      </w:r>
      <w:r w:rsidRPr="00791837">
        <w:rPr>
          <w:spacing w:val="-2"/>
        </w:rPr>
        <w:t xml:space="preserve"> </w:t>
      </w:r>
      <w:r w:rsidRPr="00791837">
        <w:t>себя:</w:t>
      </w:r>
    </w:p>
    <w:p w:rsidR="0083763A" w:rsidRPr="00791837" w:rsidRDefault="00791837" w:rsidP="00B34094">
      <w:pPr>
        <w:pStyle w:val="a3"/>
        <w:ind w:left="0" w:firstLine="567"/>
        <w:jc w:val="both"/>
      </w:pPr>
      <w:r w:rsidRPr="00791837">
        <w:t>нормативные</w:t>
      </w:r>
      <w:r w:rsidRPr="00791837">
        <w:rPr>
          <w:spacing w:val="1"/>
        </w:rPr>
        <w:t xml:space="preserve"> </w:t>
      </w:r>
      <w:r w:rsidRPr="00791837">
        <w:t>затраты</w:t>
      </w:r>
      <w:r w:rsidRPr="00791837">
        <w:rPr>
          <w:spacing w:val="1"/>
        </w:rPr>
        <w:t xml:space="preserve"> </w:t>
      </w:r>
      <w:r w:rsidRPr="00791837">
        <w:t>на</w:t>
      </w:r>
      <w:r w:rsidRPr="00791837">
        <w:rPr>
          <w:spacing w:val="1"/>
        </w:rPr>
        <w:t xml:space="preserve"> </w:t>
      </w:r>
      <w:r w:rsidRPr="00791837">
        <w:t>холодное</w:t>
      </w:r>
      <w:r w:rsidRPr="00791837">
        <w:rPr>
          <w:spacing w:val="1"/>
        </w:rPr>
        <w:t xml:space="preserve"> </w:t>
      </w:r>
      <w:r w:rsidRPr="00791837">
        <w:t>водоснабжение</w:t>
      </w:r>
      <w:r w:rsidRPr="00791837">
        <w:rPr>
          <w:spacing w:val="1"/>
        </w:rPr>
        <w:t xml:space="preserve"> </w:t>
      </w:r>
      <w:r w:rsidRPr="00791837">
        <w:t>и</w:t>
      </w:r>
      <w:r w:rsidRPr="00791837">
        <w:rPr>
          <w:spacing w:val="1"/>
        </w:rPr>
        <w:t xml:space="preserve"> </w:t>
      </w:r>
      <w:r w:rsidRPr="00791837">
        <w:t>водоотведение,</w:t>
      </w:r>
      <w:r w:rsidRPr="00791837">
        <w:rPr>
          <w:spacing w:val="1"/>
        </w:rPr>
        <w:t xml:space="preserve"> </w:t>
      </w:r>
      <w:r w:rsidRPr="00791837">
        <w:t>канализацию,</w:t>
      </w:r>
      <w:r w:rsidRPr="00791837">
        <w:rPr>
          <w:spacing w:val="1"/>
        </w:rPr>
        <w:t xml:space="preserve"> </w:t>
      </w:r>
      <w:r w:rsidRPr="00791837">
        <w:t>нормативные</w:t>
      </w:r>
      <w:r w:rsidRPr="00791837">
        <w:rPr>
          <w:spacing w:val="-3"/>
        </w:rPr>
        <w:t xml:space="preserve"> </w:t>
      </w:r>
      <w:r w:rsidRPr="00791837">
        <w:t>затраты на</w:t>
      </w:r>
      <w:r w:rsidRPr="00791837">
        <w:rPr>
          <w:spacing w:val="-1"/>
        </w:rPr>
        <w:t xml:space="preserve"> </w:t>
      </w:r>
      <w:r w:rsidRPr="00791837">
        <w:t>потребление</w:t>
      </w:r>
      <w:r w:rsidRPr="00791837">
        <w:rPr>
          <w:spacing w:val="-2"/>
        </w:rPr>
        <w:t xml:space="preserve"> </w:t>
      </w:r>
      <w:r w:rsidRPr="00791837">
        <w:t>электрической</w:t>
      </w:r>
      <w:r w:rsidRPr="00791837">
        <w:rPr>
          <w:spacing w:val="4"/>
        </w:rPr>
        <w:t xml:space="preserve"> </w:t>
      </w:r>
      <w:r w:rsidRPr="00791837">
        <w:t>энергии;</w:t>
      </w:r>
    </w:p>
    <w:p w:rsidR="0083763A" w:rsidRPr="00791837" w:rsidRDefault="00791837" w:rsidP="00B34094">
      <w:pPr>
        <w:pStyle w:val="a3"/>
        <w:ind w:left="0" w:firstLine="567"/>
        <w:jc w:val="both"/>
      </w:pPr>
      <w:r w:rsidRPr="00791837">
        <w:t>нормативные</w:t>
      </w:r>
      <w:r w:rsidRPr="00791837">
        <w:rPr>
          <w:spacing w:val="-4"/>
        </w:rPr>
        <w:t xml:space="preserve"> </w:t>
      </w:r>
      <w:r w:rsidRPr="00791837">
        <w:t>затраты</w:t>
      </w:r>
      <w:r w:rsidRPr="00791837">
        <w:rPr>
          <w:spacing w:val="-2"/>
        </w:rPr>
        <w:t xml:space="preserve"> </w:t>
      </w:r>
      <w:r w:rsidRPr="00791837">
        <w:t>на</w:t>
      </w:r>
      <w:r w:rsidRPr="00791837">
        <w:rPr>
          <w:spacing w:val="-2"/>
        </w:rPr>
        <w:t xml:space="preserve"> </w:t>
      </w:r>
      <w:r w:rsidRPr="00791837">
        <w:t>потребление</w:t>
      </w:r>
      <w:r w:rsidRPr="00791837">
        <w:rPr>
          <w:spacing w:val="-3"/>
        </w:rPr>
        <w:t xml:space="preserve"> </w:t>
      </w:r>
      <w:r w:rsidRPr="00791837">
        <w:t>тепловой</w:t>
      </w:r>
      <w:r w:rsidRPr="00791837">
        <w:rPr>
          <w:spacing w:val="3"/>
        </w:rPr>
        <w:t xml:space="preserve"> </w:t>
      </w:r>
      <w:r w:rsidRPr="00791837">
        <w:t>энергии;</w:t>
      </w:r>
    </w:p>
    <w:p w:rsidR="0083763A" w:rsidRPr="00791837" w:rsidRDefault="00791837" w:rsidP="00B34094">
      <w:pPr>
        <w:pStyle w:val="a3"/>
        <w:ind w:left="0" w:firstLine="567"/>
        <w:jc w:val="both"/>
      </w:pPr>
      <w:r w:rsidRPr="00791837">
        <w:t>нормативные</w:t>
      </w:r>
      <w:r w:rsidRPr="00791837">
        <w:rPr>
          <w:spacing w:val="1"/>
        </w:rPr>
        <w:t xml:space="preserve"> </w:t>
      </w:r>
      <w:r w:rsidRPr="00791837">
        <w:t>затраты</w:t>
      </w:r>
      <w:r w:rsidRPr="00791837">
        <w:rPr>
          <w:spacing w:val="1"/>
        </w:rPr>
        <w:t xml:space="preserve"> </w:t>
      </w:r>
      <w:r w:rsidRPr="00791837">
        <w:t>на</w:t>
      </w:r>
      <w:r w:rsidRPr="00791837">
        <w:rPr>
          <w:spacing w:val="1"/>
        </w:rPr>
        <w:t xml:space="preserve"> </w:t>
      </w:r>
      <w:r w:rsidRPr="00791837">
        <w:t>утилизацию</w:t>
      </w:r>
      <w:r w:rsidRPr="00791837">
        <w:rPr>
          <w:spacing w:val="1"/>
        </w:rPr>
        <w:t xml:space="preserve"> </w:t>
      </w:r>
      <w:r w:rsidRPr="00791837">
        <w:t>бытовых</w:t>
      </w:r>
      <w:r w:rsidRPr="00791837">
        <w:rPr>
          <w:spacing w:val="1"/>
        </w:rPr>
        <w:t xml:space="preserve"> </w:t>
      </w:r>
      <w:r w:rsidRPr="00791837">
        <w:t>отходов,</w:t>
      </w:r>
      <w:r w:rsidRPr="00791837">
        <w:rPr>
          <w:spacing w:val="1"/>
        </w:rPr>
        <w:t xml:space="preserve"> </w:t>
      </w:r>
      <w:r w:rsidRPr="00791837">
        <w:t>Нормативные</w:t>
      </w:r>
      <w:r w:rsidRPr="00791837">
        <w:rPr>
          <w:spacing w:val="1"/>
        </w:rPr>
        <w:t xml:space="preserve"> </w:t>
      </w:r>
      <w:r w:rsidRPr="00791837">
        <w:t>затраты</w:t>
      </w:r>
      <w:r w:rsidRPr="00791837">
        <w:rPr>
          <w:spacing w:val="1"/>
        </w:rPr>
        <w:t xml:space="preserve"> </w:t>
      </w:r>
      <w:r w:rsidRPr="00791837">
        <w:t>на</w:t>
      </w:r>
      <w:r w:rsidRPr="00791837">
        <w:rPr>
          <w:spacing w:val="1"/>
        </w:rPr>
        <w:t xml:space="preserve"> </w:t>
      </w:r>
      <w:r w:rsidRPr="00791837">
        <w:t>коммунальные</w:t>
      </w:r>
      <w:r w:rsidRPr="00791837">
        <w:rPr>
          <w:spacing w:val="1"/>
        </w:rPr>
        <w:t xml:space="preserve"> </w:t>
      </w:r>
      <w:r w:rsidRPr="00791837">
        <w:t>услуги</w:t>
      </w:r>
      <w:r w:rsidRPr="00791837">
        <w:rPr>
          <w:spacing w:val="1"/>
        </w:rPr>
        <w:t xml:space="preserve"> </w:t>
      </w:r>
      <w:r w:rsidRPr="00791837">
        <w:t>рассчитываются</w:t>
      </w:r>
      <w:r w:rsidRPr="00791837">
        <w:rPr>
          <w:spacing w:val="1"/>
        </w:rPr>
        <w:t xml:space="preserve"> </w:t>
      </w:r>
      <w:r w:rsidRPr="00791837">
        <w:t>как</w:t>
      </w:r>
      <w:r w:rsidRPr="00791837">
        <w:rPr>
          <w:spacing w:val="1"/>
        </w:rPr>
        <w:t xml:space="preserve"> </w:t>
      </w:r>
      <w:r w:rsidRPr="00791837">
        <w:t>произведение</w:t>
      </w:r>
      <w:r w:rsidRPr="00791837">
        <w:rPr>
          <w:spacing w:val="1"/>
        </w:rPr>
        <w:t xml:space="preserve"> </w:t>
      </w:r>
      <w:r w:rsidRPr="00791837">
        <w:t>норматива</w:t>
      </w:r>
      <w:r w:rsidRPr="00791837">
        <w:rPr>
          <w:spacing w:val="1"/>
        </w:rPr>
        <w:t xml:space="preserve"> </w:t>
      </w:r>
      <w:r w:rsidRPr="00791837">
        <w:t>потребления</w:t>
      </w:r>
      <w:r w:rsidRPr="00791837">
        <w:rPr>
          <w:spacing w:val="1"/>
        </w:rPr>
        <w:t xml:space="preserve"> </w:t>
      </w:r>
      <w:r w:rsidRPr="00791837">
        <w:t>коммунальных услуг, необходимых для оказания единицы государственной услуги, на тариф,</w:t>
      </w:r>
      <w:r w:rsidRPr="00791837">
        <w:rPr>
          <w:spacing w:val="1"/>
        </w:rPr>
        <w:t xml:space="preserve"> </w:t>
      </w:r>
      <w:r w:rsidRPr="00791837">
        <w:t>установленный на соответствующий год. Нормативные затраты на содержание недвижимого</w:t>
      </w:r>
      <w:r w:rsidRPr="00791837">
        <w:rPr>
          <w:spacing w:val="1"/>
        </w:rPr>
        <w:t xml:space="preserve"> </w:t>
      </w:r>
      <w:r w:rsidRPr="00791837">
        <w:t>имущества</w:t>
      </w:r>
      <w:r w:rsidRPr="00791837">
        <w:rPr>
          <w:spacing w:val="-2"/>
        </w:rPr>
        <w:t xml:space="preserve"> </w:t>
      </w:r>
      <w:r w:rsidRPr="00791837">
        <w:t>включают в</w:t>
      </w:r>
      <w:r w:rsidRPr="00791837">
        <w:rPr>
          <w:spacing w:val="2"/>
        </w:rPr>
        <w:t xml:space="preserve"> </w:t>
      </w:r>
      <w:r w:rsidRPr="00791837">
        <w:t>себя:</w:t>
      </w:r>
    </w:p>
    <w:p w:rsidR="0083763A" w:rsidRPr="00791837" w:rsidRDefault="00791837" w:rsidP="00B34094">
      <w:pPr>
        <w:pStyle w:val="a3"/>
        <w:ind w:left="0" w:firstLine="567"/>
        <w:jc w:val="both"/>
      </w:pPr>
      <w:r w:rsidRPr="00791837">
        <w:t>нормативные</w:t>
      </w:r>
      <w:r w:rsidRPr="00791837">
        <w:rPr>
          <w:spacing w:val="1"/>
        </w:rPr>
        <w:t xml:space="preserve"> </w:t>
      </w:r>
      <w:r w:rsidRPr="00791837">
        <w:t>затраты</w:t>
      </w:r>
      <w:r w:rsidRPr="00791837">
        <w:rPr>
          <w:spacing w:val="1"/>
        </w:rPr>
        <w:t xml:space="preserve"> </w:t>
      </w:r>
      <w:r w:rsidRPr="00791837">
        <w:t>на</w:t>
      </w:r>
      <w:r w:rsidRPr="00791837">
        <w:rPr>
          <w:spacing w:val="1"/>
        </w:rPr>
        <w:t xml:space="preserve"> </w:t>
      </w:r>
      <w:r w:rsidRPr="00791837">
        <w:t>эксплуатацию</w:t>
      </w:r>
      <w:r w:rsidRPr="00791837">
        <w:rPr>
          <w:spacing w:val="1"/>
        </w:rPr>
        <w:t xml:space="preserve"> </w:t>
      </w:r>
      <w:r w:rsidRPr="00791837">
        <w:t>системы</w:t>
      </w:r>
      <w:r w:rsidRPr="00791837">
        <w:rPr>
          <w:spacing w:val="1"/>
        </w:rPr>
        <w:t xml:space="preserve"> </w:t>
      </w:r>
      <w:r w:rsidRPr="00791837">
        <w:t>охранной</w:t>
      </w:r>
      <w:r w:rsidRPr="00791837">
        <w:rPr>
          <w:spacing w:val="1"/>
        </w:rPr>
        <w:t xml:space="preserve"> </w:t>
      </w:r>
      <w:r w:rsidRPr="00791837">
        <w:t>сигнализации</w:t>
      </w:r>
      <w:r w:rsidRPr="00791837">
        <w:rPr>
          <w:spacing w:val="1"/>
        </w:rPr>
        <w:t xml:space="preserve"> </w:t>
      </w:r>
      <w:r w:rsidRPr="00791837">
        <w:t>и</w:t>
      </w:r>
      <w:r w:rsidRPr="00791837">
        <w:rPr>
          <w:spacing w:val="1"/>
        </w:rPr>
        <w:t xml:space="preserve"> </w:t>
      </w:r>
      <w:r w:rsidRPr="00791837">
        <w:t>противопожарной</w:t>
      </w:r>
      <w:r w:rsidRPr="00791837">
        <w:rPr>
          <w:spacing w:val="1"/>
        </w:rPr>
        <w:t xml:space="preserve"> </w:t>
      </w:r>
      <w:r w:rsidRPr="00791837">
        <w:t>безопасности;</w:t>
      </w:r>
    </w:p>
    <w:p w:rsidR="0083763A" w:rsidRPr="00791837" w:rsidRDefault="00791837" w:rsidP="00B34094">
      <w:pPr>
        <w:pStyle w:val="a3"/>
        <w:ind w:left="0" w:firstLine="567"/>
        <w:jc w:val="both"/>
      </w:pPr>
      <w:r w:rsidRPr="00791837">
        <w:t>нормативные</w:t>
      </w:r>
      <w:r w:rsidRPr="00791837">
        <w:rPr>
          <w:spacing w:val="-4"/>
        </w:rPr>
        <w:t xml:space="preserve"> </w:t>
      </w:r>
      <w:r w:rsidRPr="00791837">
        <w:t>затраты</w:t>
      </w:r>
      <w:r w:rsidRPr="00791837">
        <w:rPr>
          <w:spacing w:val="-2"/>
        </w:rPr>
        <w:t xml:space="preserve"> </w:t>
      </w:r>
      <w:r w:rsidRPr="00791837">
        <w:t>на</w:t>
      </w:r>
      <w:r w:rsidRPr="00791837">
        <w:rPr>
          <w:spacing w:val="-2"/>
        </w:rPr>
        <w:t xml:space="preserve"> </w:t>
      </w:r>
      <w:r w:rsidRPr="00791837">
        <w:t>аренду</w:t>
      </w:r>
      <w:r w:rsidRPr="00791837">
        <w:rPr>
          <w:spacing w:val="-7"/>
        </w:rPr>
        <w:t xml:space="preserve"> </w:t>
      </w:r>
      <w:r w:rsidRPr="00791837">
        <w:t>недвижимого</w:t>
      </w:r>
      <w:r w:rsidRPr="00791837">
        <w:rPr>
          <w:spacing w:val="1"/>
        </w:rPr>
        <w:t xml:space="preserve"> </w:t>
      </w:r>
      <w:r w:rsidRPr="00791837">
        <w:t>имущества;</w:t>
      </w:r>
    </w:p>
    <w:p w:rsidR="0083763A" w:rsidRPr="00791837" w:rsidRDefault="00791837" w:rsidP="00B34094">
      <w:pPr>
        <w:pStyle w:val="a3"/>
        <w:ind w:left="0" w:firstLine="567"/>
        <w:jc w:val="both"/>
      </w:pPr>
      <w:r w:rsidRPr="00791837">
        <w:t>нормативные</w:t>
      </w:r>
      <w:r w:rsidRPr="00791837">
        <w:rPr>
          <w:spacing w:val="1"/>
        </w:rPr>
        <w:t xml:space="preserve"> </w:t>
      </w:r>
      <w:r w:rsidRPr="00791837">
        <w:t>затраты</w:t>
      </w:r>
      <w:r w:rsidRPr="00791837">
        <w:rPr>
          <w:spacing w:val="1"/>
        </w:rPr>
        <w:t xml:space="preserve"> </w:t>
      </w:r>
      <w:r w:rsidRPr="00791837">
        <w:t>на</w:t>
      </w:r>
      <w:r w:rsidRPr="00791837">
        <w:rPr>
          <w:spacing w:val="1"/>
        </w:rPr>
        <w:t xml:space="preserve"> </w:t>
      </w:r>
      <w:r w:rsidRPr="00791837">
        <w:t>проведение</w:t>
      </w:r>
      <w:r w:rsidRPr="00791837">
        <w:rPr>
          <w:spacing w:val="1"/>
        </w:rPr>
        <w:t xml:space="preserve"> </w:t>
      </w:r>
      <w:r w:rsidRPr="00791837">
        <w:t>текущего</w:t>
      </w:r>
      <w:r w:rsidRPr="00791837">
        <w:rPr>
          <w:spacing w:val="1"/>
        </w:rPr>
        <w:t xml:space="preserve"> </w:t>
      </w:r>
      <w:r w:rsidRPr="00791837">
        <w:t>ремонта</w:t>
      </w:r>
      <w:r w:rsidRPr="00791837">
        <w:rPr>
          <w:spacing w:val="1"/>
        </w:rPr>
        <w:t xml:space="preserve"> </w:t>
      </w:r>
      <w:r w:rsidRPr="00791837">
        <w:t>объектов</w:t>
      </w:r>
      <w:r w:rsidRPr="00791837">
        <w:rPr>
          <w:spacing w:val="1"/>
        </w:rPr>
        <w:t xml:space="preserve"> </w:t>
      </w:r>
      <w:r w:rsidRPr="00791837">
        <w:t>недвижимого</w:t>
      </w:r>
      <w:r w:rsidRPr="00791837">
        <w:rPr>
          <w:spacing w:val="1"/>
        </w:rPr>
        <w:t xml:space="preserve"> </w:t>
      </w:r>
      <w:r w:rsidRPr="00791837">
        <w:t>имущества;</w:t>
      </w:r>
    </w:p>
    <w:p w:rsidR="0083763A" w:rsidRPr="00791837" w:rsidRDefault="00791837" w:rsidP="00B34094">
      <w:pPr>
        <w:pStyle w:val="a3"/>
        <w:ind w:left="0" w:firstLine="567"/>
        <w:jc w:val="both"/>
      </w:pPr>
      <w:r w:rsidRPr="00791837">
        <w:t>нормативные</w:t>
      </w:r>
      <w:r w:rsidRPr="00791837">
        <w:rPr>
          <w:spacing w:val="1"/>
        </w:rPr>
        <w:t xml:space="preserve"> </w:t>
      </w:r>
      <w:r w:rsidRPr="00791837">
        <w:t>затраты</w:t>
      </w:r>
      <w:r w:rsidRPr="00791837">
        <w:rPr>
          <w:spacing w:val="1"/>
        </w:rPr>
        <w:t xml:space="preserve"> </w:t>
      </w:r>
      <w:r w:rsidRPr="00791837">
        <w:t>на</w:t>
      </w:r>
      <w:r w:rsidRPr="00791837">
        <w:rPr>
          <w:spacing w:val="1"/>
        </w:rPr>
        <w:t xml:space="preserve"> </w:t>
      </w:r>
      <w:r w:rsidRPr="00791837">
        <w:t>содержание</w:t>
      </w:r>
      <w:r w:rsidRPr="00791837">
        <w:rPr>
          <w:spacing w:val="1"/>
        </w:rPr>
        <w:t xml:space="preserve"> </w:t>
      </w:r>
      <w:r w:rsidRPr="00791837">
        <w:t>прилегающих</w:t>
      </w:r>
      <w:r w:rsidRPr="00791837">
        <w:rPr>
          <w:spacing w:val="1"/>
        </w:rPr>
        <w:t xml:space="preserve"> </w:t>
      </w:r>
      <w:r w:rsidRPr="00791837">
        <w:t>территорий</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утвержденными</w:t>
      </w:r>
      <w:r w:rsidRPr="00791837">
        <w:rPr>
          <w:spacing w:val="-1"/>
        </w:rPr>
        <w:t xml:space="preserve"> </w:t>
      </w:r>
      <w:r w:rsidRPr="00791837">
        <w:t>санитарными правилами и</w:t>
      </w:r>
      <w:r w:rsidRPr="00791837">
        <w:rPr>
          <w:spacing w:val="1"/>
        </w:rPr>
        <w:t xml:space="preserve"> </w:t>
      </w:r>
      <w:r w:rsidRPr="00791837">
        <w:t>нормами;</w:t>
      </w:r>
    </w:p>
    <w:p w:rsidR="0083763A" w:rsidRPr="00791837" w:rsidRDefault="00791837" w:rsidP="00B34094">
      <w:pPr>
        <w:pStyle w:val="a3"/>
        <w:ind w:left="0" w:firstLine="567"/>
        <w:jc w:val="both"/>
      </w:pPr>
      <w:r w:rsidRPr="00791837">
        <w:t>прочие</w:t>
      </w:r>
      <w:r w:rsidRPr="00791837">
        <w:rPr>
          <w:spacing w:val="1"/>
        </w:rPr>
        <w:t xml:space="preserve"> </w:t>
      </w:r>
      <w:r w:rsidRPr="00791837">
        <w:t>нормативные</w:t>
      </w:r>
      <w:r w:rsidRPr="00791837">
        <w:rPr>
          <w:spacing w:val="1"/>
        </w:rPr>
        <w:t xml:space="preserve"> </w:t>
      </w:r>
      <w:r w:rsidRPr="00791837">
        <w:t>затраты</w:t>
      </w:r>
      <w:r w:rsidRPr="00791837">
        <w:rPr>
          <w:spacing w:val="1"/>
        </w:rPr>
        <w:t xml:space="preserve"> </w:t>
      </w:r>
      <w:r w:rsidRPr="00791837">
        <w:t>на</w:t>
      </w:r>
      <w:r w:rsidRPr="00791837">
        <w:rPr>
          <w:spacing w:val="1"/>
        </w:rPr>
        <w:t xml:space="preserve"> </w:t>
      </w:r>
      <w:r w:rsidRPr="00791837">
        <w:t>содержание</w:t>
      </w:r>
      <w:r w:rsidRPr="00791837">
        <w:rPr>
          <w:spacing w:val="1"/>
        </w:rPr>
        <w:t xml:space="preserve"> </w:t>
      </w:r>
      <w:r w:rsidRPr="00791837">
        <w:t>недвижимого</w:t>
      </w:r>
      <w:r w:rsidRPr="00791837">
        <w:rPr>
          <w:spacing w:val="1"/>
        </w:rPr>
        <w:t xml:space="preserve"> </w:t>
      </w:r>
      <w:r w:rsidRPr="00791837">
        <w:t>имущества.</w:t>
      </w:r>
      <w:r w:rsidRPr="00791837">
        <w:rPr>
          <w:spacing w:val="1"/>
        </w:rPr>
        <w:t xml:space="preserve"> </w:t>
      </w:r>
      <w:r w:rsidRPr="00791837">
        <w:t>Нормативные</w:t>
      </w:r>
      <w:r w:rsidRPr="00791837">
        <w:rPr>
          <w:spacing w:val="1"/>
        </w:rPr>
        <w:t xml:space="preserve"> </w:t>
      </w:r>
      <w:r w:rsidRPr="00791837">
        <w:t>затраты на эксплуатацию систем охранной сигнализации и противопожарной безопасности</w:t>
      </w:r>
      <w:r w:rsidRPr="00791837">
        <w:rPr>
          <w:spacing w:val="1"/>
        </w:rPr>
        <w:t xml:space="preserve"> </w:t>
      </w:r>
      <w:r w:rsidRPr="00791837">
        <w:t>устанавливаются</w:t>
      </w:r>
      <w:r w:rsidRPr="00791837">
        <w:rPr>
          <w:spacing w:val="1"/>
        </w:rPr>
        <w:t xml:space="preserve"> </w:t>
      </w:r>
      <w:r w:rsidRPr="00791837">
        <w:t>таким</w:t>
      </w:r>
      <w:r w:rsidRPr="00791837">
        <w:rPr>
          <w:spacing w:val="1"/>
        </w:rPr>
        <w:t xml:space="preserve"> </w:t>
      </w:r>
      <w:r w:rsidRPr="00791837">
        <w:t>образом,</w:t>
      </w:r>
      <w:r w:rsidRPr="00791837">
        <w:rPr>
          <w:spacing w:val="1"/>
        </w:rPr>
        <w:t xml:space="preserve"> </w:t>
      </w:r>
      <w:r w:rsidRPr="00791837">
        <w:t>чтобы</w:t>
      </w:r>
      <w:r w:rsidRPr="00791837">
        <w:rPr>
          <w:spacing w:val="1"/>
        </w:rPr>
        <w:t xml:space="preserve"> </w:t>
      </w:r>
      <w:r w:rsidRPr="00791837">
        <w:t>обеспечивать</w:t>
      </w:r>
      <w:r w:rsidRPr="00791837">
        <w:rPr>
          <w:spacing w:val="1"/>
        </w:rPr>
        <w:t xml:space="preserve"> </w:t>
      </w:r>
      <w:r w:rsidRPr="00791837">
        <w:t>покрытие</w:t>
      </w:r>
      <w:r w:rsidRPr="00791837">
        <w:rPr>
          <w:spacing w:val="1"/>
        </w:rPr>
        <w:t xml:space="preserve"> </w:t>
      </w:r>
      <w:r w:rsidRPr="00791837">
        <w:t>затрат,</w:t>
      </w:r>
      <w:r w:rsidRPr="00791837">
        <w:rPr>
          <w:spacing w:val="1"/>
        </w:rPr>
        <w:t xml:space="preserve"> </w:t>
      </w:r>
      <w:r w:rsidRPr="00791837">
        <w:t>связанных</w:t>
      </w:r>
      <w:r w:rsidRPr="00791837">
        <w:rPr>
          <w:spacing w:val="1"/>
        </w:rPr>
        <w:t xml:space="preserve"> </w:t>
      </w:r>
      <w:r w:rsidRPr="00791837">
        <w:t>с</w:t>
      </w:r>
      <w:r w:rsidRPr="00791837">
        <w:rPr>
          <w:spacing w:val="1"/>
        </w:rPr>
        <w:t xml:space="preserve"> </w:t>
      </w:r>
      <w:r w:rsidRPr="00791837">
        <w:t>функционированием</w:t>
      </w:r>
      <w:r w:rsidRPr="00791837">
        <w:rPr>
          <w:spacing w:val="1"/>
        </w:rPr>
        <w:t xml:space="preserve"> </w:t>
      </w:r>
      <w:r w:rsidRPr="00791837">
        <w:t>установленных</w:t>
      </w:r>
      <w:r w:rsidRPr="00791837">
        <w:rPr>
          <w:spacing w:val="1"/>
        </w:rPr>
        <w:t xml:space="preserve"> </w:t>
      </w:r>
      <w:r w:rsidRPr="00791837">
        <w:t>в</w:t>
      </w:r>
      <w:r w:rsidRPr="00791837">
        <w:rPr>
          <w:spacing w:val="1"/>
        </w:rPr>
        <w:t xml:space="preserve"> </w:t>
      </w:r>
      <w:r w:rsidRPr="00791837">
        <w:t>организации</w:t>
      </w:r>
      <w:r w:rsidRPr="00791837">
        <w:rPr>
          <w:spacing w:val="1"/>
        </w:rPr>
        <w:t xml:space="preserve"> </w:t>
      </w:r>
      <w:r w:rsidRPr="00791837">
        <w:t>средств</w:t>
      </w:r>
      <w:r w:rsidRPr="00791837">
        <w:rPr>
          <w:spacing w:val="1"/>
        </w:rPr>
        <w:t xml:space="preserve"> </w:t>
      </w:r>
      <w:r w:rsidRPr="00791837">
        <w:t>и</w:t>
      </w:r>
      <w:r w:rsidRPr="00791837">
        <w:rPr>
          <w:spacing w:val="1"/>
        </w:rPr>
        <w:t xml:space="preserve"> </w:t>
      </w:r>
      <w:r w:rsidRPr="00791837">
        <w:t>систем</w:t>
      </w:r>
      <w:r w:rsidRPr="00791837">
        <w:rPr>
          <w:spacing w:val="1"/>
        </w:rPr>
        <w:t xml:space="preserve"> </w:t>
      </w:r>
      <w:r w:rsidRPr="00791837">
        <w:t>(системы</w:t>
      </w:r>
      <w:r w:rsidRPr="00791837">
        <w:rPr>
          <w:spacing w:val="1"/>
        </w:rPr>
        <w:t xml:space="preserve"> </w:t>
      </w:r>
      <w:r w:rsidRPr="00791837">
        <w:t>охранной</w:t>
      </w:r>
      <w:r w:rsidRPr="00791837">
        <w:rPr>
          <w:spacing w:val="1"/>
        </w:rPr>
        <w:t xml:space="preserve"> </w:t>
      </w:r>
      <w:r w:rsidRPr="00791837">
        <w:t>сигнализации,</w:t>
      </w:r>
      <w:r w:rsidRPr="00791837">
        <w:rPr>
          <w:spacing w:val="1"/>
        </w:rPr>
        <w:t xml:space="preserve"> </w:t>
      </w:r>
      <w:r w:rsidRPr="00791837">
        <w:t>системы</w:t>
      </w:r>
      <w:r w:rsidRPr="00791837">
        <w:rPr>
          <w:spacing w:val="1"/>
        </w:rPr>
        <w:t xml:space="preserve"> </w:t>
      </w:r>
      <w:r w:rsidRPr="00791837">
        <w:t>пожарной</w:t>
      </w:r>
      <w:r w:rsidRPr="00791837">
        <w:rPr>
          <w:spacing w:val="1"/>
        </w:rPr>
        <w:t xml:space="preserve"> </w:t>
      </w:r>
      <w:r w:rsidRPr="00791837">
        <w:t>сигнализации,</w:t>
      </w:r>
      <w:r w:rsidRPr="00791837">
        <w:rPr>
          <w:spacing w:val="1"/>
        </w:rPr>
        <w:t xml:space="preserve"> </w:t>
      </w:r>
      <w:r w:rsidRPr="00791837">
        <w:t>первичных</w:t>
      </w:r>
      <w:r w:rsidRPr="00791837">
        <w:rPr>
          <w:spacing w:val="1"/>
        </w:rPr>
        <w:t xml:space="preserve"> </w:t>
      </w:r>
      <w:r w:rsidRPr="00791837">
        <w:t>средств</w:t>
      </w:r>
      <w:r w:rsidRPr="00791837">
        <w:rPr>
          <w:spacing w:val="1"/>
        </w:rPr>
        <w:t xml:space="preserve"> </w:t>
      </w:r>
      <w:r w:rsidRPr="00791837">
        <w:t>пожаротушения).</w:t>
      </w:r>
      <w:r w:rsidRPr="00791837">
        <w:rPr>
          <w:spacing w:val="1"/>
        </w:rPr>
        <w:t xml:space="preserve"> </w:t>
      </w:r>
      <w:r w:rsidRPr="00791837">
        <w:t>Нормативные затраты на содержание прилегающих территорий, включая вывоз мусора, сброс</w:t>
      </w:r>
      <w:r w:rsidRPr="00791837">
        <w:rPr>
          <w:spacing w:val="1"/>
        </w:rPr>
        <w:t xml:space="preserve"> </w:t>
      </w:r>
      <w:r w:rsidRPr="00791837">
        <w:t>снега с крыш, в соответствии с санитарными нормами и правилами, устанавливаются, исходя</w:t>
      </w:r>
      <w:r w:rsidRPr="00791837">
        <w:rPr>
          <w:spacing w:val="1"/>
        </w:rPr>
        <w:t xml:space="preserve"> </w:t>
      </w:r>
      <w:r w:rsidRPr="00791837">
        <w:t>из необходимости покрытия затрат, произведенных организацией в предыдущем отчетном</w:t>
      </w:r>
      <w:r w:rsidRPr="00791837">
        <w:rPr>
          <w:spacing w:val="1"/>
        </w:rPr>
        <w:t xml:space="preserve"> </w:t>
      </w:r>
      <w:r w:rsidRPr="00791837">
        <w:t>периоде</w:t>
      </w:r>
      <w:r w:rsidRPr="00791837">
        <w:rPr>
          <w:spacing w:val="-2"/>
        </w:rPr>
        <w:t xml:space="preserve"> </w:t>
      </w:r>
      <w:r w:rsidRPr="00791837">
        <w:t>(году).</w:t>
      </w:r>
    </w:p>
    <w:p w:rsidR="0083763A" w:rsidRPr="00791837" w:rsidRDefault="00791837" w:rsidP="00B34094">
      <w:pPr>
        <w:pStyle w:val="a3"/>
        <w:spacing w:before="15"/>
        <w:ind w:left="0" w:firstLine="567"/>
        <w:jc w:val="both"/>
      </w:pPr>
      <w:r w:rsidRPr="00791837">
        <w:rPr>
          <w:spacing w:val="-1"/>
        </w:rPr>
        <w:t>Органы</w:t>
      </w:r>
      <w:r w:rsidRPr="00791837">
        <w:rPr>
          <w:spacing w:val="-11"/>
        </w:rPr>
        <w:t xml:space="preserve"> </w:t>
      </w:r>
      <w:r w:rsidRPr="00791837">
        <w:rPr>
          <w:spacing w:val="-1"/>
        </w:rPr>
        <w:t>местного</w:t>
      </w:r>
      <w:r w:rsidRPr="00791837">
        <w:rPr>
          <w:spacing w:val="-10"/>
        </w:rPr>
        <w:t xml:space="preserve"> </w:t>
      </w:r>
      <w:r w:rsidRPr="00791837">
        <w:rPr>
          <w:spacing w:val="-1"/>
        </w:rPr>
        <w:t>самоуправления</w:t>
      </w:r>
      <w:r w:rsidRPr="00791837">
        <w:rPr>
          <w:spacing w:val="-10"/>
        </w:rPr>
        <w:t xml:space="preserve"> </w:t>
      </w:r>
      <w:r w:rsidRPr="00791837">
        <w:rPr>
          <w:spacing w:val="-1"/>
        </w:rPr>
        <w:t>вправе</w:t>
      </w:r>
      <w:r w:rsidRPr="00791837">
        <w:rPr>
          <w:spacing w:val="-12"/>
        </w:rPr>
        <w:t xml:space="preserve"> </w:t>
      </w:r>
      <w:r w:rsidRPr="00791837">
        <w:rPr>
          <w:spacing w:val="-1"/>
        </w:rPr>
        <w:t>осуществлять</w:t>
      </w:r>
      <w:r w:rsidRPr="00791837">
        <w:rPr>
          <w:spacing w:val="-9"/>
        </w:rPr>
        <w:t xml:space="preserve"> </w:t>
      </w:r>
      <w:r w:rsidRPr="00791837">
        <w:rPr>
          <w:spacing w:val="-1"/>
        </w:rPr>
        <w:t>за</w:t>
      </w:r>
      <w:r w:rsidRPr="00791837">
        <w:rPr>
          <w:spacing w:val="-10"/>
        </w:rPr>
        <w:t xml:space="preserve"> </w:t>
      </w:r>
      <w:r w:rsidRPr="00791837">
        <w:rPr>
          <w:spacing w:val="-1"/>
        </w:rPr>
        <w:t>счёт</w:t>
      </w:r>
      <w:r w:rsidRPr="00791837">
        <w:rPr>
          <w:spacing w:val="-14"/>
        </w:rPr>
        <w:t xml:space="preserve"> </w:t>
      </w:r>
      <w:r w:rsidRPr="00791837">
        <w:rPr>
          <w:spacing w:val="-1"/>
        </w:rPr>
        <w:t>средств</w:t>
      </w:r>
      <w:r w:rsidRPr="00791837">
        <w:rPr>
          <w:spacing w:val="-10"/>
        </w:rPr>
        <w:t xml:space="preserve"> </w:t>
      </w:r>
      <w:r w:rsidRPr="00791837">
        <w:rPr>
          <w:spacing w:val="-1"/>
        </w:rPr>
        <w:t>местных</w:t>
      </w:r>
      <w:r w:rsidRPr="00791837">
        <w:rPr>
          <w:spacing w:val="-13"/>
        </w:rPr>
        <w:t xml:space="preserve"> </w:t>
      </w:r>
      <w:r w:rsidRPr="00791837">
        <w:rPr>
          <w:spacing w:val="-1"/>
        </w:rPr>
        <w:t>бюджетов</w:t>
      </w:r>
      <w:r w:rsidRPr="00791837">
        <w:rPr>
          <w:spacing w:val="-57"/>
        </w:rPr>
        <w:t xml:space="preserve"> </w:t>
      </w:r>
      <w:r w:rsidRPr="00791837">
        <w:t>финансовое обеспечение предоставления начального общего образования муниципальными</w:t>
      </w:r>
      <w:r w:rsidRPr="00791837">
        <w:rPr>
          <w:spacing w:val="1"/>
        </w:rPr>
        <w:t xml:space="preserve"> </w:t>
      </w:r>
      <w:r w:rsidRPr="00791837">
        <w:t>общеобразовательными</w:t>
      </w:r>
      <w:r w:rsidRPr="00791837">
        <w:rPr>
          <w:spacing w:val="1"/>
        </w:rPr>
        <w:t xml:space="preserve"> </w:t>
      </w:r>
      <w:r w:rsidRPr="00791837">
        <w:t>организациями</w:t>
      </w:r>
      <w:r w:rsidRPr="00791837">
        <w:rPr>
          <w:spacing w:val="1"/>
        </w:rPr>
        <w:t xml:space="preserve"> </w:t>
      </w:r>
      <w:r w:rsidRPr="00791837">
        <w:t>в</w:t>
      </w:r>
      <w:r w:rsidRPr="00791837">
        <w:rPr>
          <w:spacing w:val="1"/>
        </w:rPr>
        <w:t xml:space="preserve"> </w:t>
      </w:r>
      <w:r w:rsidRPr="00791837">
        <w:t>части</w:t>
      </w:r>
      <w:r w:rsidRPr="00791837">
        <w:rPr>
          <w:spacing w:val="1"/>
        </w:rPr>
        <w:t xml:space="preserve"> </w:t>
      </w:r>
      <w:r w:rsidRPr="00791837">
        <w:t>расходов</w:t>
      </w:r>
      <w:r w:rsidRPr="00791837">
        <w:rPr>
          <w:spacing w:val="1"/>
        </w:rPr>
        <w:t xml:space="preserve"> </w:t>
      </w:r>
      <w:r w:rsidRPr="00791837">
        <w:t>на</w:t>
      </w:r>
      <w:r w:rsidRPr="00791837">
        <w:rPr>
          <w:spacing w:val="1"/>
        </w:rPr>
        <w:t xml:space="preserve"> </w:t>
      </w:r>
      <w:r w:rsidRPr="00791837">
        <w:t>оплату</w:t>
      </w:r>
      <w:r w:rsidRPr="00791837">
        <w:rPr>
          <w:spacing w:val="1"/>
        </w:rPr>
        <w:t xml:space="preserve"> </w:t>
      </w:r>
      <w:r w:rsidRPr="00791837">
        <w:t>труда</w:t>
      </w:r>
      <w:r w:rsidRPr="00791837">
        <w:rPr>
          <w:spacing w:val="1"/>
        </w:rPr>
        <w:t xml:space="preserve"> </w:t>
      </w:r>
      <w:r w:rsidRPr="00791837">
        <w:t>работников,</w:t>
      </w:r>
      <w:r w:rsidRPr="00791837">
        <w:rPr>
          <w:spacing w:val="1"/>
        </w:rPr>
        <w:t xml:space="preserve"> </w:t>
      </w:r>
      <w:r w:rsidRPr="00791837">
        <w:t>реализующих</w:t>
      </w:r>
      <w:r w:rsidRPr="00791837">
        <w:rPr>
          <w:spacing w:val="1"/>
        </w:rPr>
        <w:t xml:space="preserve"> </w:t>
      </w:r>
      <w:r w:rsidRPr="00791837">
        <w:t>образовательную</w:t>
      </w:r>
      <w:r w:rsidRPr="00791837">
        <w:rPr>
          <w:spacing w:val="1"/>
        </w:rPr>
        <w:t xml:space="preserve"> </w:t>
      </w:r>
      <w:r w:rsidRPr="00791837">
        <w:t>программу</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расходов</w:t>
      </w:r>
      <w:r w:rsidRPr="00791837">
        <w:rPr>
          <w:spacing w:val="1"/>
        </w:rPr>
        <w:t xml:space="preserve"> </w:t>
      </w:r>
      <w:r w:rsidRPr="00791837">
        <w:t>на</w:t>
      </w:r>
      <w:r w:rsidRPr="00791837">
        <w:rPr>
          <w:spacing w:val="1"/>
        </w:rPr>
        <w:t xml:space="preserve"> </w:t>
      </w:r>
      <w:r w:rsidRPr="00791837">
        <w:t>приобретение учебников и учебных пособий, средств обучения, игр, игрушек сверх норматива</w:t>
      </w:r>
      <w:r w:rsidRPr="00791837">
        <w:rPr>
          <w:spacing w:val="-57"/>
        </w:rPr>
        <w:t xml:space="preserve"> </w:t>
      </w:r>
      <w:r w:rsidRPr="00791837">
        <w:t>финансового</w:t>
      </w:r>
      <w:r w:rsidRPr="00791837">
        <w:rPr>
          <w:spacing w:val="-1"/>
        </w:rPr>
        <w:t xml:space="preserve"> </w:t>
      </w:r>
      <w:r w:rsidRPr="00791837">
        <w:t>обеспечения,</w:t>
      </w:r>
      <w:r w:rsidRPr="00791837">
        <w:rPr>
          <w:spacing w:val="-1"/>
        </w:rPr>
        <w:t xml:space="preserve"> </w:t>
      </w:r>
      <w:r w:rsidRPr="00791837">
        <w:t>определённого</w:t>
      </w:r>
      <w:r w:rsidRPr="00791837">
        <w:rPr>
          <w:spacing w:val="9"/>
        </w:rPr>
        <w:t xml:space="preserve"> </w:t>
      </w:r>
      <w:r w:rsidRPr="00791837">
        <w:t>субъектом</w:t>
      </w:r>
      <w:r w:rsidRPr="00791837">
        <w:rPr>
          <w:spacing w:val="7"/>
        </w:rPr>
        <w:t xml:space="preserve"> </w:t>
      </w:r>
      <w:r w:rsidRPr="00791837">
        <w:t>Российской</w:t>
      </w:r>
      <w:r w:rsidRPr="00791837">
        <w:rPr>
          <w:spacing w:val="8"/>
        </w:rPr>
        <w:t xml:space="preserve"> </w:t>
      </w:r>
      <w:r w:rsidRPr="00791837">
        <w:t>Федерации.</w:t>
      </w:r>
    </w:p>
    <w:p w:rsidR="0083763A" w:rsidRPr="00791837" w:rsidRDefault="00791837" w:rsidP="00B34094">
      <w:pPr>
        <w:pStyle w:val="a3"/>
        <w:spacing w:before="11"/>
        <w:ind w:left="0" w:firstLine="567"/>
        <w:jc w:val="both"/>
      </w:pP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расходными</w:t>
      </w:r>
      <w:r w:rsidRPr="00791837">
        <w:rPr>
          <w:spacing w:val="1"/>
        </w:rPr>
        <w:t xml:space="preserve"> </w:t>
      </w:r>
      <w:r w:rsidRPr="00791837">
        <w:t>обязательствами</w:t>
      </w:r>
      <w:r w:rsidRPr="00791837">
        <w:rPr>
          <w:spacing w:val="1"/>
        </w:rPr>
        <w:t xml:space="preserve"> </w:t>
      </w:r>
      <w:r w:rsidRPr="00791837">
        <w:t>органов</w:t>
      </w:r>
      <w:r w:rsidRPr="00791837">
        <w:rPr>
          <w:spacing w:val="1"/>
        </w:rPr>
        <w:t xml:space="preserve"> </w:t>
      </w:r>
      <w:r w:rsidRPr="00791837">
        <w:t>местного</w:t>
      </w:r>
      <w:r w:rsidRPr="00791837">
        <w:rPr>
          <w:spacing w:val="1"/>
        </w:rPr>
        <w:t xml:space="preserve"> </w:t>
      </w:r>
      <w:r w:rsidRPr="00791837">
        <w:t>самоуправления</w:t>
      </w:r>
      <w:r w:rsidRPr="00791837">
        <w:rPr>
          <w:spacing w:val="1"/>
        </w:rPr>
        <w:t xml:space="preserve"> </w:t>
      </w:r>
      <w:r w:rsidRPr="00791837">
        <w:t>по</w:t>
      </w:r>
      <w:r w:rsidRPr="00791837">
        <w:rPr>
          <w:spacing w:val="-57"/>
        </w:rPr>
        <w:t xml:space="preserve"> </w:t>
      </w:r>
      <w:r w:rsidRPr="00791837">
        <w:rPr>
          <w:spacing w:val="-1"/>
        </w:rPr>
        <w:t xml:space="preserve">организации </w:t>
      </w:r>
      <w:r w:rsidRPr="00791837">
        <w:t>предоставления общего образования в расходы местных бюджетов включаются</w:t>
      </w:r>
      <w:r w:rsidRPr="00791837">
        <w:rPr>
          <w:spacing w:val="1"/>
        </w:rPr>
        <w:t xml:space="preserve"> </w:t>
      </w:r>
      <w:r w:rsidRPr="00791837">
        <w:t>расходы, связанные с организацией подвоза обучающихся к образовательным организациям и</w:t>
      </w:r>
      <w:r w:rsidRPr="00791837">
        <w:rPr>
          <w:spacing w:val="1"/>
        </w:rPr>
        <w:t xml:space="preserve"> </w:t>
      </w:r>
      <w:r w:rsidRPr="00791837">
        <w:t>развитием</w:t>
      </w:r>
      <w:r w:rsidRPr="00791837">
        <w:rPr>
          <w:spacing w:val="1"/>
        </w:rPr>
        <w:t xml:space="preserve"> </w:t>
      </w:r>
      <w:r w:rsidRPr="00791837">
        <w:t>сетевого</w:t>
      </w:r>
      <w:r w:rsidRPr="00791837">
        <w:rPr>
          <w:spacing w:val="1"/>
        </w:rPr>
        <w:t xml:space="preserve"> </w:t>
      </w:r>
      <w:r w:rsidRPr="00791837">
        <w:t>взаимодействия</w:t>
      </w:r>
      <w:r w:rsidRPr="00791837">
        <w:rPr>
          <w:spacing w:val="1"/>
        </w:rPr>
        <w:t xml:space="preserve"> </w:t>
      </w:r>
      <w:r w:rsidRPr="00791837">
        <w:t>для реализации основной образовательной программы</w:t>
      </w:r>
      <w:r w:rsidRPr="00791837">
        <w:rPr>
          <w:spacing w:val="1"/>
        </w:rPr>
        <w:t xml:space="preserve"> </w:t>
      </w:r>
      <w:r w:rsidRPr="00791837">
        <w:t>начального</w:t>
      </w:r>
      <w:r w:rsidRPr="00791837">
        <w:rPr>
          <w:spacing w:val="2"/>
        </w:rPr>
        <w:t xml:space="preserve"> </w:t>
      </w:r>
      <w:r w:rsidRPr="00791837">
        <w:t>общего</w:t>
      </w:r>
      <w:r w:rsidRPr="00791837">
        <w:rPr>
          <w:spacing w:val="4"/>
        </w:rPr>
        <w:t xml:space="preserve"> </w:t>
      </w:r>
      <w:r w:rsidRPr="00791837">
        <w:t>образования</w:t>
      </w:r>
      <w:r w:rsidRPr="00791837">
        <w:rPr>
          <w:spacing w:val="6"/>
        </w:rPr>
        <w:t xml:space="preserve"> </w:t>
      </w:r>
      <w:r w:rsidRPr="00791837">
        <w:t>(при наличии</w:t>
      </w:r>
      <w:r w:rsidRPr="00791837">
        <w:rPr>
          <w:spacing w:val="4"/>
        </w:rPr>
        <w:t xml:space="preserve"> </w:t>
      </w:r>
      <w:r w:rsidRPr="00791837">
        <w:t>этих</w:t>
      </w:r>
      <w:r w:rsidRPr="00791837">
        <w:rPr>
          <w:spacing w:val="7"/>
        </w:rPr>
        <w:t xml:space="preserve"> </w:t>
      </w:r>
      <w:r w:rsidRPr="00791837">
        <w:t>расходов).</w:t>
      </w:r>
    </w:p>
    <w:p w:rsidR="0083763A" w:rsidRPr="00791837" w:rsidRDefault="00791837" w:rsidP="00B34094">
      <w:pPr>
        <w:pStyle w:val="a3"/>
        <w:spacing w:before="7"/>
        <w:ind w:left="0" w:firstLine="567"/>
        <w:jc w:val="both"/>
      </w:pPr>
      <w:r w:rsidRPr="00791837">
        <w:t>Учреждение</w:t>
      </w:r>
      <w:r w:rsidRPr="00791837">
        <w:rPr>
          <w:spacing w:val="1"/>
        </w:rPr>
        <w:t xml:space="preserve"> </w:t>
      </w:r>
      <w:r w:rsidRPr="00791837">
        <w:t>самостоятельно принимает решение в части направления и расходования</w:t>
      </w:r>
      <w:r w:rsidRPr="00791837">
        <w:rPr>
          <w:spacing w:val="1"/>
        </w:rPr>
        <w:t xml:space="preserve"> </w:t>
      </w:r>
      <w:r w:rsidRPr="00791837">
        <w:t xml:space="preserve">средств </w:t>
      </w:r>
      <w:r w:rsidRPr="00791837">
        <w:lastRenderedPageBreak/>
        <w:t>муниципального</w:t>
      </w:r>
      <w:r w:rsidRPr="00791837">
        <w:rPr>
          <w:spacing w:val="1"/>
        </w:rPr>
        <w:t xml:space="preserve"> </w:t>
      </w:r>
      <w:r w:rsidRPr="00791837">
        <w:t>задания. И</w:t>
      </w:r>
      <w:r w:rsidRPr="00791837">
        <w:rPr>
          <w:spacing w:val="1"/>
        </w:rPr>
        <w:t xml:space="preserve"> </w:t>
      </w:r>
      <w:r w:rsidRPr="00791837">
        <w:t>самостоятельно определяет долю средств, направляемых</w:t>
      </w:r>
      <w:r w:rsidRPr="00791837">
        <w:rPr>
          <w:spacing w:val="-57"/>
        </w:rPr>
        <w:t xml:space="preserve"> </w:t>
      </w:r>
      <w:r w:rsidRPr="00791837">
        <w:t>на</w:t>
      </w:r>
      <w:r w:rsidRPr="00791837">
        <w:rPr>
          <w:spacing w:val="1"/>
        </w:rPr>
        <w:t xml:space="preserve"> </w:t>
      </w:r>
      <w:r w:rsidRPr="00791837">
        <w:t>оплату труда</w:t>
      </w:r>
      <w:r w:rsidRPr="00791837">
        <w:rPr>
          <w:spacing w:val="1"/>
        </w:rPr>
        <w:t xml:space="preserve"> </w:t>
      </w:r>
      <w:r w:rsidRPr="00791837">
        <w:t>и</w:t>
      </w:r>
      <w:r w:rsidRPr="00791837">
        <w:rPr>
          <w:spacing w:val="1"/>
        </w:rPr>
        <w:t xml:space="preserve"> </w:t>
      </w:r>
      <w:r w:rsidRPr="00791837">
        <w:t>иные</w:t>
      </w:r>
      <w:r w:rsidRPr="00791837">
        <w:rPr>
          <w:spacing w:val="1"/>
        </w:rPr>
        <w:t xml:space="preserve"> </w:t>
      </w:r>
      <w:r w:rsidRPr="00791837">
        <w:t>нужды,</w:t>
      </w:r>
      <w:r w:rsidRPr="00791837">
        <w:rPr>
          <w:spacing w:val="1"/>
        </w:rPr>
        <w:t xml:space="preserve"> </w:t>
      </w:r>
      <w:r w:rsidRPr="00791837">
        <w:t>необходимые</w:t>
      </w:r>
      <w:r w:rsidRPr="00791837">
        <w:rPr>
          <w:spacing w:val="1"/>
        </w:rPr>
        <w:t xml:space="preserve"> </w:t>
      </w:r>
      <w:r w:rsidRPr="00791837">
        <w:t>для</w:t>
      </w:r>
      <w:r w:rsidRPr="00791837">
        <w:rPr>
          <w:spacing w:val="1"/>
        </w:rPr>
        <w:t xml:space="preserve"> </w:t>
      </w:r>
      <w:r w:rsidRPr="00791837">
        <w:t>выполнения</w:t>
      </w:r>
      <w:r w:rsidRPr="00791837">
        <w:rPr>
          <w:spacing w:val="1"/>
        </w:rPr>
        <w:t xml:space="preserve"> </w:t>
      </w:r>
      <w:r w:rsidRPr="00791837">
        <w:t>государственного</w:t>
      </w:r>
      <w:r w:rsidRPr="00791837">
        <w:rPr>
          <w:spacing w:val="1"/>
        </w:rPr>
        <w:t xml:space="preserve"> </w:t>
      </w:r>
      <w:r w:rsidRPr="00791837">
        <w:t>задания,</w:t>
      </w:r>
      <w:r w:rsidRPr="00791837">
        <w:rPr>
          <w:spacing w:val="1"/>
        </w:rPr>
        <w:t xml:space="preserve"> </w:t>
      </w:r>
      <w:r w:rsidRPr="00791837">
        <w:t>придерживаясь</w:t>
      </w:r>
      <w:r w:rsidRPr="00791837">
        <w:rPr>
          <w:spacing w:val="1"/>
        </w:rPr>
        <w:t xml:space="preserve"> </w:t>
      </w:r>
      <w:r w:rsidRPr="00791837">
        <w:t>при</w:t>
      </w:r>
      <w:r w:rsidRPr="00791837">
        <w:rPr>
          <w:spacing w:val="1"/>
        </w:rPr>
        <w:t xml:space="preserve"> </w:t>
      </w:r>
      <w:r w:rsidRPr="00791837">
        <w:t>этом</w:t>
      </w:r>
      <w:r w:rsidRPr="00791837">
        <w:rPr>
          <w:spacing w:val="1"/>
        </w:rPr>
        <w:t xml:space="preserve"> </w:t>
      </w:r>
      <w:r w:rsidRPr="00791837">
        <w:t>принципа</w:t>
      </w:r>
      <w:r w:rsidRPr="00791837">
        <w:rPr>
          <w:spacing w:val="1"/>
        </w:rPr>
        <w:t xml:space="preserve"> </w:t>
      </w:r>
      <w:r w:rsidRPr="00791837">
        <w:t>соответствия</w:t>
      </w:r>
      <w:r w:rsidRPr="00791837">
        <w:rPr>
          <w:spacing w:val="1"/>
        </w:rPr>
        <w:t xml:space="preserve"> </w:t>
      </w:r>
      <w:r w:rsidRPr="00791837">
        <w:t>структуры</w:t>
      </w:r>
      <w:r w:rsidRPr="00791837">
        <w:rPr>
          <w:spacing w:val="1"/>
        </w:rPr>
        <w:t xml:space="preserve"> </w:t>
      </w:r>
      <w:r w:rsidRPr="00791837">
        <w:t>направления</w:t>
      </w:r>
      <w:r w:rsidRPr="00791837">
        <w:rPr>
          <w:spacing w:val="1"/>
        </w:rPr>
        <w:t xml:space="preserve"> </w:t>
      </w:r>
      <w:r w:rsidRPr="00791837">
        <w:t>и</w:t>
      </w:r>
      <w:r w:rsidRPr="00791837">
        <w:rPr>
          <w:spacing w:val="1"/>
        </w:rPr>
        <w:t xml:space="preserve"> </w:t>
      </w:r>
      <w:r w:rsidRPr="00791837">
        <w:t>расходования</w:t>
      </w:r>
      <w:r w:rsidRPr="00791837">
        <w:rPr>
          <w:spacing w:val="1"/>
        </w:rPr>
        <w:t xml:space="preserve"> </w:t>
      </w:r>
      <w:r w:rsidRPr="00791837">
        <w:rPr>
          <w:w w:val="95"/>
        </w:rPr>
        <w:t>бюджетных</w:t>
      </w:r>
      <w:r w:rsidRPr="00791837">
        <w:rPr>
          <w:spacing w:val="1"/>
          <w:w w:val="95"/>
        </w:rPr>
        <w:t xml:space="preserve"> </w:t>
      </w:r>
      <w:r w:rsidRPr="00791837">
        <w:rPr>
          <w:w w:val="95"/>
        </w:rPr>
        <w:t>средств</w:t>
      </w:r>
      <w:r w:rsidRPr="00791837">
        <w:rPr>
          <w:spacing w:val="1"/>
          <w:w w:val="95"/>
        </w:rPr>
        <w:t xml:space="preserve"> </w:t>
      </w:r>
      <w:r w:rsidRPr="00791837">
        <w:rPr>
          <w:w w:val="95"/>
        </w:rPr>
        <w:t>структуре</w:t>
      </w:r>
      <w:r w:rsidRPr="00791837">
        <w:rPr>
          <w:spacing w:val="1"/>
          <w:w w:val="95"/>
        </w:rPr>
        <w:t xml:space="preserve"> </w:t>
      </w:r>
      <w:r w:rsidRPr="00791837">
        <w:rPr>
          <w:w w:val="95"/>
        </w:rPr>
        <w:t>норматива</w:t>
      </w:r>
      <w:r w:rsidRPr="00791837">
        <w:rPr>
          <w:spacing w:val="1"/>
          <w:w w:val="95"/>
        </w:rPr>
        <w:t xml:space="preserve"> </w:t>
      </w:r>
      <w:r w:rsidRPr="00791837">
        <w:rPr>
          <w:w w:val="95"/>
        </w:rPr>
        <w:t>затрат</w:t>
      </w:r>
      <w:r w:rsidRPr="00791837">
        <w:rPr>
          <w:spacing w:val="1"/>
          <w:w w:val="95"/>
        </w:rPr>
        <w:t xml:space="preserve"> </w:t>
      </w:r>
      <w:r w:rsidRPr="00791837">
        <w:rPr>
          <w:w w:val="95"/>
        </w:rPr>
        <w:t>на</w:t>
      </w:r>
      <w:r w:rsidRPr="00791837">
        <w:rPr>
          <w:spacing w:val="1"/>
          <w:w w:val="95"/>
        </w:rPr>
        <w:t xml:space="preserve"> </w:t>
      </w:r>
      <w:r w:rsidRPr="00791837">
        <w:rPr>
          <w:w w:val="95"/>
        </w:rPr>
        <w:t>реализацию</w:t>
      </w:r>
      <w:r w:rsidRPr="00791837">
        <w:rPr>
          <w:spacing w:val="1"/>
          <w:w w:val="95"/>
        </w:rPr>
        <w:t xml:space="preserve"> </w:t>
      </w:r>
      <w:r w:rsidRPr="00791837">
        <w:rPr>
          <w:w w:val="95"/>
        </w:rPr>
        <w:t>образовательной</w:t>
      </w:r>
      <w:r w:rsidRPr="00791837">
        <w:rPr>
          <w:spacing w:val="1"/>
          <w:w w:val="95"/>
        </w:rPr>
        <w:t xml:space="preserve"> </w:t>
      </w:r>
      <w:r w:rsidRPr="00791837">
        <w:rPr>
          <w:w w:val="95"/>
        </w:rPr>
        <w:t>программы</w:t>
      </w:r>
      <w:r w:rsidRPr="00791837">
        <w:rPr>
          <w:spacing w:val="1"/>
          <w:w w:val="95"/>
        </w:rPr>
        <w:t xml:space="preserve"> </w:t>
      </w:r>
      <w:r w:rsidRPr="00791837">
        <w:rPr>
          <w:spacing w:val="-1"/>
        </w:rPr>
        <w:t>начального</w:t>
      </w:r>
      <w:r w:rsidRPr="00791837">
        <w:rPr>
          <w:spacing w:val="-13"/>
        </w:rPr>
        <w:t xml:space="preserve"> </w:t>
      </w:r>
      <w:r w:rsidRPr="00791837">
        <w:rPr>
          <w:spacing w:val="-1"/>
        </w:rPr>
        <w:t>общего</w:t>
      </w:r>
      <w:r w:rsidRPr="00791837">
        <w:rPr>
          <w:spacing w:val="-13"/>
        </w:rPr>
        <w:t xml:space="preserve"> </w:t>
      </w:r>
      <w:r w:rsidRPr="00791837">
        <w:t>образования</w:t>
      </w:r>
      <w:r w:rsidRPr="00791837">
        <w:rPr>
          <w:spacing w:val="37"/>
        </w:rPr>
        <w:t xml:space="preserve"> </w:t>
      </w:r>
      <w:r w:rsidRPr="00791837">
        <w:t>(заработная</w:t>
      </w:r>
      <w:r w:rsidRPr="00791837">
        <w:rPr>
          <w:spacing w:val="-14"/>
        </w:rPr>
        <w:t xml:space="preserve"> </w:t>
      </w:r>
      <w:r w:rsidRPr="00791837">
        <w:t>плата</w:t>
      </w:r>
      <w:r w:rsidRPr="00791837">
        <w:rPr>
          <w:spacing w:val="-13"/>
        </w:rPr>
        <w:t xml:space="preserve"> </w:t>
      </w:r>
      <w:r w:rsidRPr="00791837">
        <w:t>с</w:t>
      </w:r>
      <w:r w:rsidRPr="00791837">
        <w:rPr>
          <w:spacing w:val="-14"/>
        </w:rPr>
        <w:t xml:space="preserve"> </w:t>
      </w:r>
      <w:r w:rsidRPr="00791837">
        <w:t>начислениями,</w:t>
      </w:r>
      <w:r w:rsidRPr="00791837">
        <w:rPr>
          <w:spacing w:val="-14"/>
        </w:rPr>
        <w:t xml:space="preserve"> </w:t>
      </w:r>
      <w:r w:rsidRPr="00791837">
        <w:t>прочие</w:t>
      </w:r>
      <w:r w:rsidRPr="00791837">
        <w:rPr>
          <w:spacing w:val="-15"/>
        </w:rPr>
        <w:t xml:space="preserve"> </w:t>
      </w:r>
      <w:r w:rsidRPr="00791837">
        <w:t>текущие</w:t>
      </w:r>
      <w:r w:rsidRPr="00791837">
        <w:rPr>
          <w:spacing w:val="-15"/>
        </w:rPr>
        <w:t xml:space="preserve"> </w:t>
      </w:r>
      <w:r w:rsidRPr="00791837">
        <w:t>расходы</w:t>
      </w:r>
      <w:r w:rsidRPr="00791837">
        <w:rPr>
          <w:spacing w:val="-14"/>
        </w:rPr>
        <w:t xml:space="preserve"> </w:t>
      </w:r>
      <w:r w:rsidRPr="00791837">
        <w:t>на</w:t>
      </w:r>
      <w:r w:rsidRPr="00791837">
        <w:rPr>
          <w:spacing w:val="-58"/>
        </w:rPr>
        <w:t xml:space="preserve"> </w:t>
      </w:r>
      <w:r w:rsidRPr="00791837">
        <w:t>обеспечение</w:t>
      </w:r>
      <w:r w:rsidRPr="00791837">
        <w:rPr>
          <w:spacing w:val="1"/>
        </w:rPr>
        <w:t xml:space="preserve"> </w:t>
      </w:r>
      <w:r w:rsidRPr="00791837">
        <w:t>материальных</w:t>
      </w:r>
      <w:r w:rsidRPr="00791837">
        <w:rPr>
          <w:spacing w:val="1"/>
        </w:rPr>
        <w:t xml:space="preserve"> </w:t>
      </w:r>
      <w:r w:rsidRPr="00791837">
        <w:t>затрат,</w:t>
      </w:r>
      <w:r w:rsidRPr="00791837">
        <w:rPr>
          <w:spacing w:val="1"/>
        </w:rPr>
        <w:t xml:space="preserve"> </w:t>
      </w:r>
      <w:r w:rsidRPr="00791837">
        <w:t>непосредственно</w:t>
      </w:r>
      <w:r w:rsidRPr="00791837">
        <w:rPr>
          <w:spacing w:val="1"/>
        </w:rPr>
        <w:t xml:space="preserve"> </w:t>
      </w:r>
      <w:r w:rsidRPr="00791837">
        <w:t>связанных</w:t>
      </w:r>
      <w:r w:rsidRPr="00791837">
        <w:rPr>
          <w:spacing w:val="1"/>
        </w:rPr>
        <w:t xml:space="preserve"> </w:t>
      </w:r>
      <w:r w:rsidRPr="00791837">
        <w:t>с</w:t>
      </w:r>
      <w:r w:rsidRPr="00791837">
        <w:rPr>
          <w:spacing w:val="1"/>
        </w:rPr>
        <w:t xml:space="preserve"> </w:t>
      </w:r>
      <w:r w:rsidRPr="00791837">
        <w:t>учебной</w:t>
      </w:r>
      <w:r w:rsidRPr="00791837">
        <w:rPr>
          <w:spacing w:val="1"/>
        </w:rPr>
        <w:t xml:space="preserve"> </w:t>
      </w:r>
      <w:r w:rsidRPr="00791837">
        <w:t>деятельностью</w:t>
      </w:r>
      <w:r w:rsidRPr="00791837">
        <w:rPr>
          <w:spacing w:val="1"/>
        </w:rPr>
        <w:t xml:space="preserve"> </w:t>
      </w:r>
      <w:r w:rsidRPr="00791837">
        <w:t>общеобразовательных</w:t>
      </w:r>
      <w:r w:rsidRPr="00791837">
        <w:rPr>
          <w:spacing w:val="7"/>
        </w:rPr>
        <w:t xml:space="preserve"> </w:t>
      </w:r>
      <w:r w:rsidRPr="00791837">
        <w:t>организаций).</w:t>
      </w:r>
    </w:p>
    <w:p w:rsidR="0083763A" w:rsidRPr="00791837" w:rsidRDefault="00791837" w:rsidP="00B34094">
      <w:pPr>
        <w:pStyle w:val="a3"/>
        <w:spacing w:before="5"/>
        <w:ind w:left="0" w:firstLine="567"/>
        <w:jc w:val="both"/>
      </w:pPr>
      <w:r w:rsidRPr="00791837">
        <w:t>Нормативные затраты на оказание государственных (муниципальных) услуг включают в</w:t>
      </w:r>
      <w:r w:rsidRPr="00791837">
        <w:rPr>
          <w:spacing w:val="1"/>
        </w:rPr>
        <w:t xml:space="preserve"> </w:t>
      </w:r>
      <w:r w:rsidRPr="00791837">
        <w:rPr>
          <w:spacing w:val="-1"/>
        </w:rPr>
        <w:t>себя</w:t>
      </w:r>
      <w:r w:rsidRPr="00791837">
        <w:rPr>
          <w:spacing w:val="-4"/>
        </w:rPr>
        <w:t xml:space="preserve"> </w:t>
      </w:r>
      <w:r w:rsidRPr="00791837">
        <w:rPr>
          <w:spacing w:val="-1"/>
        </w:rPr>
        <w:t>затраты</w:t>
      </w:r>
      <w:r w:rsidRPr="00791837">
        <w:rPr>
          <w:spacing w:val="-3"/>
        </w:rPr>
        <w:t xml:space="preserve"> </w:t>
      </w:r>
      <w:r w:rsidRPr="00791837">
        <w:rPr>
          <w:spacing w:val="-1"/>
        </w:rPr>
        <w:t>на</w:t>
      </w:r>
      <w:r w:rsidRPr="00791837">
        <w:rPr>
          <w:spacing w:val="-5"/>
        </w:rPr>
        <w:t xml:space="preserve"> </w:t>
      </w:r>
      <w:r w:rsidRPr="00791837">
        <w:rPr>
          <w:spacing w:val="-1"/>
        </w:rPr>
        <w:t>оплату</w:t>
      </w:r>
      <w:r w:rsidRPr="00791837">
        <w:rPr>
          <w:spacing w:val="-6"/>
        </w:rPr>
        <w:t xml:space="preserve"> </w:t>
      </w:r>
      <w:r w:rsidRPr="00791837">
        <w:rPr>
          <w:spacing w:val="-1"/>
        </w:rPr>
        <w:t>труда</w:t>
      </w:r>
      <w:r w:rsidRPr="00791837">
        <w:rPr>
          <w:spacing w:val="-2"/>
        </w:rPr>
        <w:t xml:space="preserve"> </w:t>
      </w:r>
      <w:r w:rsidRPr="00791837">
        <w:rPr>
          <w:spacing w:val="-1"/>
        </w:rPr>
        <w:t>педагогических</w:t>
      </w:r>
      <w:r w:rsidRPr="00791837">
        <w:rPr>
          <w:spacing w:val="-4"/>
        </w:rPr>
        <w:t xml:space="preserve"> </w:t>
      </w:r>
      <w:r w:rsidRPr="00791837">
        <w:t>работников</w:t>
      </w:r>
      <w:r w:rsidRPr="00791837">
        <w:rPr>
          <w:spacing w:val="-5"/>
        </w:rPr>
        <w:t xml:space="preserve"> </w:t>
      </w:r>
      <w:r w:rsidRPr="00791837">
        <w:t>с</w:t>
      </w:r>
      <w:r w:rsidRPr="00791837">
        <w:rPr>
          <w:spacing w:val="-6"/>
        </w:rPr>
        <w:t xml:space="preserve"> </w:t>
      </w:r>
      <w:r w:rsidRPr="00791837">
        <w:t>учётом</w:t>
      </w:r>
      <w:r w:rsidRPr="00791837">
        <w:rPr>
          <w:spacing w:val="-5"/>
        </w:rPr>
        <w:t xml:space="preserve"> </w:t>
      </w:r>
      <w:r w:rsidRPr="00791837">
        <w:t>обеспечения</w:t>
      </w:r>
      <w:r w:rsidRPr="00791837">
        <w:rPr>
          <w:spacing w:val="-6"/>
        </w:rPr>
        <w:t xml:space="preserve"> </w:t>
      </w:r>
      <w:r w:rsidRPr="00791837">
        <w:t>уровня</w:t>
      </w:r>
      <w:r w:rsidRPr="00791837">
        <w:rPr>
          <w:spacing w:val="-5"/>
        </w:rPr>
        <w:t xml:space="preserve"> </w:t>
      </w:r>
      <w:r w:rsidRPr="00791837">
        <w:t>средней</w:t>
      </w:r>
      <w:r w:rsidRPr="00791837">
        <w:rPr>
          <w:spacing w:val="-58"/>
        </w:rPr>
        <w:t xml:space="preserve"> </w:t>
      </w:r>
      <w:r w:rsidRPr="00791837">
        <w:t>заработной</w:t>
      </w:r>
      <w:r w:rsidRPr="00791837">
        <w:rPr>
          <w:spacing w:val="1"/>
        </w:rPr>
        <w:t xml:space="preserve"> </w:t>
      </w:r>
      <w:r w:rsidRPr="00791837">
        <w:t>платы</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t>за</w:t>
      </w:r>
      <w:r w:rsidRPr="00791837">
        <w:rPr>
          <w:spacing w:val="1"/>
        </w:rPr>
        <w:t xml:space="preserve"> </w:t>
      </w:r>
      <w:r w:rsidRPr="00791837">
        <w:t>выполняемую</w:t>
      </w:r>
      <w:r w:rsidRPr="00791837">
        <w:rPr>
          <w:spacing w:val="1"/>
        </w:rPr>
        <w:t xml:space="preserve"> </w:t>
      </w:r>
      <w:r w:rsidRPr="00791837">
        <w:t>ими</w:t>
      </w:r>
      <w:r w:rsidRPr="00791837">
        <w:rPr>
          <w:spacing w:val="1"/>
        </w:rPr>
        <w:t xml:space="preserve"> </w:t>
      </w:r>
      <w:r w:rsidRPr="00791837">
        <w:t>учебную</w:t>
      </w:r>
      <w:r w:rsidRPr="00791837">
        <w:rPr>
          <w:spacing w:val="1"/>
        </w:rPr>
        <w:t xml:space="preserve"> </w:t>
      </w:r>
      <w:r w:rsidRPr="00791837">
        <w:t>(преподавательскую)</w:t>
      </w:r>
      <w:r w:rsidRPr="00791837">
        <w:rPr>
          <w:spacing w:val="1"/>
        </w:rPr>
        <w:t xml:space="preserve"> </w:t>
      </w:r>
      <w:r w:rsidRPr="00791837">
        <w:t>работу</w:t>
      </w:r>
      <w:r w:rsidRPr="00791837">
        <w:rPr>
          <w:spacing w:val="1"/>
        </w:rPr>
        <w:t xml:space="preserve"> </w:t>
      </w:r>
      <w:r w:rsidRPr="00791837">
        <w:t>и</w:t>
      </w:r>
      <w:r w:rsidRPr="00791837">
        <w:rPr>
          <w:spacing w:val="1"/>
        </w:rPr>
        <w:t xml:space="preserve"> </w:t>
      </w:r>
      <w:r w:rsidRPr="00791837">
        <w:t>другую</w:t>
      </w:r>
      <w:r w:rsidRPr="00791837">
        <w:rPr>
          <w:spacing w:val="1"/>
        </w:rPr>
        <w:t xml:space="preserve"> </w:t>
      </w:r>
      <w:r w:rsidRPr="00791837">
        <w:t>работу,</w:t>
      </w:r>
      <w:r w:rsidRPr="00791837">
        <w:rPr>
          <w:spacing w:val="1"/>
        </w:rPr>
        <w:t xml:space="preserve"> </w:t>
      </w:r>
      <w:r w:rsidRPr="00791837">
        <w:t>определяемого</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Указами</w:t>
      </w:r>
      <w:r w:rsidRPr="00791837">
        <w:rPr>
          <w:spacing w:val="1"/>
        </w:rPr>
        <w:t xml:space="preserve"> </w:t>
      </w:r>
      <w:r w:rsidRPr="00791837">
        <w:t>Президента</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нормативно-правовыми</w:t>
      </w:r>
      <w:r w:rsidRPr="00791837">
        <w:rPr>
          <w:spacing w:val="1"/>
        </w:rPr>
        <w:t xml:space="preserve"> </w:t>
      </w:r>
      <w:r w:rsidRPr="00791837">
        <w:t>актами</w:t>
      </w:r>
      <w:r w:rsidRPr="00791837">
        <w:rPr>
          <w:spacing w:val="61"/>
        </w:rPr>
        <w:t xml:space="preserve"> </w:t>
      </w:r>
      <w:r w:rsidRPr="00791837">
        <w:t>Правительства</w:t>
      </w:r>
      <w:r w:rsidRPr="00791837">
        <w:rPr>
          <w:spacing w:val="-57"/>
        </w:rPr>
        <w:t xml:space="preserve"> </w:t>
      </w:r>
      <w:r w:rsidRPr="00791837">
        <w:t>Российской Федерации, органов государственной власти субъектов Российской Федерации,</w:t>
      </w:r>
      <w:r w:rsidRPr="00791837">
        <w:rPr>
          <w:spacing w:val="1"/>
        </w:rPr>
        <w:t xml:space="preserve"> </w:t>
      </w:r>
      <w:r w:rsidRPr="00791837">
        <w:t>органов</w:t>
      </w:r>
      <w:r w:rsidRPr="00791837">
        <w:rPr>
          <w:spacing w:val="1"/>
        </w:rPr>
        <w:t xml:space="preserve"> </w:t>
      </w:r>
      <w:r w:rsidRPr="00791837">
        <w:t>местного</w:t>
      </w:r>
      <w:r w:rsidRPr="00791837">
        <w:rPr>
          <w:spacing w:val="1"/>
        </w:rPr>
        <w:t xml:space="preserve"> </w:t>
      </w:r>
      <w:r w:rsidRPr="00791837">
        <w:t>самоуправления.</w:t>
      </w:r>
      <w:r w:rsidRPr="00791837">
        <w:rPr>
          <w:spacing w:val="1"/>
        </w:rPr>
        <w:t xml:space="preserve"> </w:t>
      </w:r>
      <w:r w:rsidRPr="00791837">
        <w:t>Расходы</w:t>
      </w:r>
      <w:r w:rsidRPr="00791837">
        <w:rPr>
          <w:spacing w:val="1"/>
        </w:rPr>
        <w:t xml:space="preserve"> </w:t>
      </w:r>
      <w:r w:rsidRPr="00791837">
        <w:t>на</w:t>
      </w:r>
      <w:r w:rsidRPr="00791837">
        <w:rPr>
          <w:spacing w:val="1"/>
        </w:rPr>
        <w:t xml:space="preserve"> </w:t>
      </w:r>
      <w:r w:rsidRPr="00791837">
        <w:t>оплату</w:t>
      </w:r>
      <w:r w:rsidRPr="00791837">
        <w:rPr>
          <w:spacing w:val="1"/>
        </w:rPr>
        <w:t xml:space="preserve"> </w:t>
      </w:r>
      <w:r w:rsidRPr="00791837">
        <w:t>труда</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rPr>
          <w:spacing w:val="-1"/>
        </w:rPr>
        <w:t xml:space="preserve">муниципальных общеобразовательных </w:t>
      </w:r>
      <w:r w:rsidRPr="00791837">
        <w:t>организаций, включаемые органами государственной</w:t>
      </w:r>
      <w:r w:rsidRPr="00791837">
        <w:rPr>
          <w:spacing w:val="1"/>
        </w:rPr>
        <w:t xml:space="preserve"> </w:t>
      </w:r>
      <w:r w:rsidRPr="00791837">
        <w:rPr>
          <w:spacing w:val="-1"/>
        </w:rPr>
        <w:t>власти</w:t>
      </w:r>
      <w:r w:rsidRPr="00791837">
        <w:rPr>
          <w:spacing w:val="-11"/>
        </w:rPr>
        <w:t xml:space="preserve"> </w:t>
      </w:r>
      <w:r w:rsidRPr="00791837">
        <w:rPr>
          <w:spacing w:val="-1"/>
        </w:rPr>
        <w:t>субъектов</w:t>
      </w:r>
      <w:r w:rsidRPr="00791837">
        <w:rPr>
          <w:spacing w:val="-11"/>
        </w:rPr>
        <w:t xml:space="preserve"> </w:t>
      </w:r>
      <w:r w:rsidRPr="00791837">
        <w:rPr>
          <w:spacing w:val="-1"/>
        </w:rPr>
        <w:t>Российской</w:t>
      </w:r>
      <w:r w:rsidRPr="00791837">
        <w:rPr>
          <w:spacing w:val="-7"/>
        </w:rPr>
        <w:t xml:space="preserve"> </w:t>
      </w:r>
      <w:r w:rsidRPr="00791837">
        <w:rPr>
          <w:spacing w:val="-1"/>
        </w:rPr>
        <w:t>Федерации</w:t>
      </w:r>
      <w:r w:rsidRPr="00791837">
        <w:rPr>
          <w:spacing w:val="-6"/>
        </w:rPr>
        <w:t xml:space="preserve"> </w:t>
      </w:r>
      <w:r w:rsidRPr="00791837">
        <w:rPr>
          <w:spacing w:val="-1"/>
        </w:rPr>
        <w:t>в</w:t>
      </w:r>
      <w:r w:rsidRPr="00791837">
        <w:rPr>
          <w:spacing w:val="-7"/>
        </w:rPr>
        <w:t xml:space="preserve"> </w:t>
      </w:r>
      <w:r w:rsidRPr="00791837">
        <w:rPr>
          <w:spacing w:val="-1"/>
        </w:rPr>
        <w:t>нормативы</w:t>
      </w:r>
      <w:r w:rsidRPr="00791837">
        <w:rPr>
          <w:spacing w:val="-7"/>
        </w:rPr>
        <w:t xml:space="preserve"> </w:t>
      </w:r>
      <w:r w:rsidRPr="00791837">
        <w:rPr>
          <w:spacing w:val="-1"/>
        </w:rPr>
        <w:t>финансового</w:t>
      </w:r>
      <w:r w:rsidRPr="00791837">
        <w:rPr>
          <w:spacing w:val="-7"/>
        </w:rPr>
        <w:t xml:space="preserve"> </w:t>
      </w:r>
      <w:r w:rsidRPr="00791837">
        <w:t>обеспечения,</w:t>
      </w:r>
      <w:r w:rsidRPr="00791837">
        <w:rPr>
          <w:spacing w:val="-9"/>
        </w:rPr>
        <w:t xml:space="preserve"> </w:t>
      </w:r>
      <w:r w:rsidRPr="00791837">
        <w:t>не</w:t>
      </w:r>
      <w:r w:rsidRPr="00791837">
        <w:rPr>
          <w:spacing w:val="-4"/>
        </w:rPr>
        <w:t xml:space="preserve"> </w:t>
      </w:r>
      <w:r w:rsidRPr="00791837">
        <w:t>могут</w:t>
      </w:r>
      <w:r w:rsidRPr="00791837">
        <w:rPr>
          <w:spacing w:val="-5"/>
        </w:rPr>
        <w:t xml:space="preserve"> </w:t>
      </w:r>
      <w:r w:rsidRPr="00791837">
        <w:t>быть</w:t>
      </w:r>
      <w:r w:rsidRPr="00791837">
        <w:rPr>
          <w:spacing w:val="-58"/>
        </w:rPr>
        <w:t xml:space="preserve"> </w:t>
      </w:r>
      <w:r w:rsidRPr="00791837">
        <w:t>ниже</w:t>
      </w:r>
      <w:r w:rsidRPr="00791837">
        <w:rPr>
          <w:spacing w:val="1"/>
        </w:rPr>
        <w:t xml:space="preserve"> </w:t>
      </w:r>
      <w:r w:rsidRPr="00791837">
        <w:t>уровня,</w:t>
      </w:r>
      <w:r w:rsidRPr="00791837">
        <w:rPr>
          <w:spacing w:val="1"/>
        </w:rPr>
        <w:t xml:space="preserve"> </w:t>
      </w:r>
      <w:r w:rsidRPr="00791837">
        <w:t>соответствующего</w:t>
      </w:r>
      <w:r w:rsidRPr="00791837">
        <w:rPr>
          <w:spacing w:val="1"/>
        </w:rPr>
        <w:t xml:space="preserve"> </w:t>
      </w:r>
      <w:r w:rsidRPr="00791837">
        <w:t>средней</w:t>
      </w:r>
      <w:r w:rsidRPr="00791837">
        <w:rPr>
          <w:spacing w:val="1"/>
        </w:rPr>
        <w:t xml:space="preserve"> </w:t>
      </w:r>
      <w:r w:rsidRPr="00791837">
        <w:t>заработной</w:t>
      </w:r>
      <w:r w:rsidRPr="00791837">
        <w:rPr>
          <w:spacing w:val="1"/>
        </w:rPr>
        <w:t xml:space="preserve"> </w:t>
      </w:r>
      <w:r w:rsidRPr="00791837">
        <w:t>плате</w:t>
      </w:r>
      <w:r w:rsidRPr="00791837">
        <w:rPr>
          <w:spacing w:val="1"/>
        </w:rPr>
        <w:t xml:space="preserve"> </w:t>
      </w:r>
      <w:r w:rsidRPr="00791837">
        <w:t>в</w:t>
      </w:r>
      <w:r w:rsidRPr="00791837">
        <w:rPr>
          <w:spacing w:val="1"/>
        </w:rPr>
        <w:t xml:space="preserve"> </w:t>
      </w:r>
      <w:r w:rsidRPr="00791837">
        <w:t>соответствующем</w:t>
      </w:r>
      <w:r w:rsidRPr="00791837">
        <w:rPr>
          <w:spacing w:val="1"/>
        </w:rPr>
        <w:t xml:space="preserve"> </w:t>
      </w:r>
      <w:r w:rsidRPr="00791837">
        <w:t>субъекте</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на</w:t>
      </w:r>
      <w:r w:rsidRPr="00791837">
        <w:rPr>
          <w:spacing w:val="1"/>
        </w:rPr>
        <w:t xml:space="preserve"> </w:t>
      </w:r>
      <w:r w:rsidRPr="00791837">
        <w:t>территории</w:t>
      </w:r>
      <w:r w:rsidRPr="00791837">
        <w:rPr>
          <w:spacing w:val="1"/>
        </w:rPr>
        <w:t xml:space="preserve"> </w:t>
      </w:r>
      <w:r w:rsidRPr="00791837">
        <w:t>которого</w:t>
      </w:r>
      <w:r w:rsidRPr="00791837">
        <w:rPr>
          <w:spacing w:val="1"/>
        </w:rPr>
        <w:t xml:space="preserve"> </w:t>
      </w:r>
      <w:r w:rsidRPr="00791837">
        <w:t>расположены</w:t>
      </w:r>
      <w:r w:rsidRPr="00791837">
        <w:rPr>
          <w:spacing w:val="1"/>
        </w:rPr>
        <w:t xml:space="preserve"> </w:t>
      </w:r>
      <w:r w:rsidRPr="00791837">
        <w:t>общеобразовательные</w:t>
      </w:r>
      <w:r w:rsidRPr="00791837">
        <w:rPr>
          <w:spacing w:val="1"/>
        </w:rPr>
        <w:t xml:space="preserve"> </w:t>
      </w:r>
      <w:r w:rsidRPr="00791837">
        <w:t>организации.</w:t>
      </w:r>
    </w:p>
    <w:p w:rsidR="0083763A" w:rsidRPr="00791837" w:rsidRDefault="00791837" w:rsidP="00B34094">
      <w:pPr>
        <w:pStyle w:val="a3"/>
        <w:spacing w:before="18"/>
        <w:ind w:left="0" w:firstLine="567"/>
        <w:jc w:val="both"/>
      </w:pPr>
      <w:r w:rsidRPr="00791837">
        <w:t>В связи с требованиями ФГОС НОО при расчёте регионального норматива учитываются</w:t>
      </w:r>
      <w:r w:rsidRPr="00791837">
        <w:rPr>
          <w:spacing w:val="1"/>
        </w:rPr>
        <w:t xml:space="preserve"> </w:t>
      </w:r>
      <w:r w:rsidRPr="00791837">
        <w:rPr>
          <w:w w:val="95"/>
        </w:rPr>
        <w:t>затраты</w:t>
      </w:r>
      <w:r w:rsidRPr="00791837">
        <w:rPr>
          <w:spacing w:val="21"/>
          <w:w w:val="95"/>
        </w:rPr>
        <w:t xml:space="preserve"> </w:t>
      </w:r>
      <w:r w:rsidRPr="00791837">
        <w:rPr>
          <w:w w:val="95"/>
        </w:rPr>
        <w:t>рабочего</w:t>
      </w:r>
      <w:r w:rsidRPr="00791837">
        <w:rPr>
          <w:spacing w:val="20"/>
          <w:w w:val="95"/>
        </w:rPr>
        <w:t xml:space="preserve"> </w:t>
      </w:r>
      <w:r w:rsidRPr="00791837">
        <w:rPr>
          <w:w w:val="95"/>
        </w:rPr>
        <w:t>времени</w:t>
      </w:r>
      <w:r w:rsidRPr="00791837">
        <w:rPr>
          <w:spacing w:val="22"/>
          <w:w w:val="95"/>
        </w:rPr>
        <w:t xml:space="preserve"> </w:t>
      </w:r>
      <w:r w:rsidRPr="00791837">
        <w:rPr>
          <w:w w:val="95"/>
        </w:rPr>
        <w:t>педагогических</w:t>
      </w:r>
      <w:r w:rsidRPr="00791837">
        <w:rPr>
          <w:spacing w:val="27"/>
          <w:w w:val="95"/>
        </w:rPr>
        <w:t xml:space="preserve"> </w:t>
      </w:r>
      <w:r w:rsidRPr="00791837">
        <w:rPr>
          <w:w w:val="95"/>
        </w:rPr>
        <w:t>работников</w:t>
      </w:r>
      <w:r w:rsidRPr="00791837">
        <w:rPr>
          <w:spacing w:val="29"/>
          <w:w w:val="95"/>
        </w:rPr>
        <w:t xml:space="preserve"> </w:t>
      </w:r>
      <w:r w:rsidRPr="00791837">
        <w:rPr>
          <w:w w:val="95"/>
        </w:rPr>
        <w:t>образовательных</w:t>
      </w:r>
      <w:r w:rsidRPr="00791837">
        <w:rPr>
          <w:spacing w:val="30"/>
          <w:w w:val="95"/>
        </w:rPr>
        <w:t xml:space="preserve"> </w:t>
      </w:r>
      <w:r w:rsidRPr="00791837">
        <w:rPr>
          <w:w w:val="95"/>
        </w:rPr>
        <w:t>организаций</w:t>
      </w:r>
      <w:r w:rsidRPr="00791837">
        <w:rPr>
          <w:spacing w:val="30"/>
          <w:w w:val="95"/>
        </w:rPr>
        <w:t xml:space="preserve"> </w:t>
      </w:r>
      <w:r w:rsidRPr="00791837">
        <w:rPr>
          <w:w w:val="95"/>
        </w:rPr>
        <w:t>на</w:t>
      </w:r>
      <w:r w:rsidRPr="00791837">
        <w:rPr>
          <w:spacing w:val="29"/>
          <w:w w:val="95"/>
        </w:rPr>
        <w:t xml:space="preserve"> </w:t>
      </w:r>
      <w:r w:rsidRPr="00791837">
        <w:rPr>
          <w:w w:val="95"/>
        </w:rPr>
        <w:t>урочную</w:t>
      </w:r>
      <w:r w:rsidRPr="00791837">
        <w:rPr>
          <w:spacing w:val="1"/>
          <w:w w:val="95"/>
        </w:rPr>
        <w:t xml:space="preserve"> </w:t>
      </w:r>
      <w:r w:rsidRPr="00791837">
        <w:t>и</w:t>
      </w:r>
      <w:r w:rsidRPr="00791837">
        <w:rPr>
          <w:spacing w:val="7"/>
        </w:rPr>
        <w:t xml:space="preserve"> </w:t>
      </w:r>
      <w:r w:rsidRPr="00791837">
        <w:t>внеурочную</w:t>
      </w:r>
      <w:r w:rsidRPr="00791837">
        <w:rPr>
          <w:spacing w:val="8"/>
        </w:rPr>
        <w:t xml:space="preserve"> </w:t>
      </w:r>
      <w:r w:rsidRPr="00791837">
        <w:t>деятельность.</w:t>
      </w:r>
    </w:p>
    <w:p w:rsidR="0083763A" w:rsidRPr="00791837" w:rsidRDefault="00791837" w:rsidP="00B34094">
      <w:pPr>
        <w:pStyle w:val="a3"/>
        <w:spacing w:before="3"/>
        <w:ind w:left="0" w:firstLine="567"/>
        <w:jc w:val="both"/>
      </w:pPr>
      <w:r w:rsidRPr="00791837">
        <w:rPr>
          <w:w w:val="95"/>
        </w:rPr>
        <w:t>Формирование фонда оплаты труда образовательной организации осуществляется в пределах</w:t>
      </w:r>
      <w:r w:rsidRPr="00791837">
        <w:rPr>
          <w:spacing w:val="1"/>
          <w:w w:val="95"/>
        </w:rPr>
        <w:t xml:space="preserve"> </w:t>
      </w:r>
      <w:r w:rsidRPr="00791837">
        <w:rPr>
          <w:spacing w:val="-1"/>
        </w:rPr>
        <w:t xml:space="preserve">объёма средств </w:t>
      </w:r>
      <w:r w:rsidRPr="00791837">
        <w:t>образовательной организации на текущий финансовый год, установленного в</w:t>
      </w:r>
      <w:r w:rsidRPr="00791837">
        <w:rPr>
          <w:spacing w:val="1"/>
        </w:rPr>
        <w:t xml:space="preserve"> </w:t>
      </w:r>
      <w:r w:rsidRPr="00791837">
        <w:rPr>
          <w:w w:val="95"/>
        </w:rPr>
        <w:t>соответствии с нормативами финансового обеспечения, определёнными органами государственной</w:t>
      </w:r>
      <w:r w:rsidRPr="00791837">
        <w:rPr>
          <w:spacing w:val="1"/>
          <w:w w:val="95"/>
        </w:rPr>
        <w:t xml:space="preserve"> </w:t>
      </w:r>
      <w:r w:rsidRPr="00791837">
        <w:t>власти</w:t>
      </w:r>
      <w:r w:rsidRPr="00791837">
        <w:rPr>
          <w:spacing w:val="1"/>
        </w:rPr>
        <w:t xml:space="preserve"> </w:t>
      </w:r>
      <w:r w:rsidRPr="00791837">
        <w:t>субъекта</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количеством</w:t>
      </w:r>
      <w:r w:rsidRPr="00791837">
        <w:rPr>
          <w:spacing w:val="1"/>
        </w:rPr>
        <w:t xml:space="preserve"> </w:t>
      </w:r>
      <w:r w:rsidRPr="00791837">
        <w:t>обучающихся,</w:t>
      </w:r>
      <w:r w:rsidRPr="00791837">
        <w:rPr>
          <w:spacing w:val="1"/>
        </w:rPr>
        <w:t xml:space="preserve"> </w:t>
      </w:r>
      <w:r w:rsidRPr="00791837">
        <w:t>соответствующими</w:t>
      </w:r>
      <w:r w:rsidRPr="00791837">
        <w:rPr>
          <w:spacing w:val="1"/>
        </w:rPr>
        <w:t xml:space="preserve"> </w:t>
      </w:r>
      <w:r w:rsidRPr="00791837">
        <w:t>поправочными</w:t>
      </w:r>
      <w:r w:rsidRPr="00791837">
        <w:rPr>
          <w:spacing w:val="1"/>
        </w:rPr>
        <w:t xml:space="preserve"> </w:t>
      </w:r>
      <w:r w:rsidRPr="00791837">
        <w:t>коэффициентами</w:t>
      </w:r>
      <w:r w:rsidRPr="00791837">
        <w:rPr>
          <w:spacing w:val="1"/>
        </w:rPr>
        <w:t xml:space="preserve"> </w:t>
      </w:r>
      <w:r w:rsidRPr="00791837">
        <w:t>(при</w:t>
      </w:r>
      <w:r w:rsidRPr="00791837">
        <w:rPr>
          <w:spacing w:val="1"/>
        </w:rPr>
        <w:t xml:space="preserve"> </w:t>
      </w:r>
      <w:r w:rsidRPr="00791837">
        <w:t>их</w:t>
      </w:r>
      <w:r w:rsidRPr="00791837">
        <w:rPr>
          <w:spacing w:val="1"/>
        </w:rPr>
        <w:t xml:space="preserve"> </w:t>
      </w:r>
      <w:r w:rsidRPr="00791837">
        <w:t>наличии)</w:t>
      </w:r>
      <w:r w:rsidRPr="00791837">
        <w:rPr>
          <w:spacing w:val="1"/>
        </w:rPr>
        <w:t xml:space="preserve"> </w:t>
      </w:r>
      <w:r w:rsidRPr="00791837">
        <w:t>и</w:t>
      </w:r>
      <w:r w:rsidRPr="00791837">
        <w:rPr>
          <w:spacing w:val="1"/>
        </w:rPr>
        <w:t xml:space="preserve"> </w:t>
      </w:r>
      <w:r w:rsidRPr="00791837">
        <w:t>локальным</w:t>
      </w:r>
      <w:r w:rsidRPr="00791837">
        <w:rPr>
          <w:spacing w:val="1"/>
        </w:rPr>
        <w:t xml:space="preserve"> </w:t>
      </w:r>
      <w:r w:rsidRPr="00791837">
        <w:t>нормативным</w:t>
      </w:r>
      <w:r w:rsidRPr="00791837">
        <w:rPr>
          <w:spacing w:val="1"/>
        </w:rPr>
        <w:t xml:space="preserve"> </w:t>
      </w:r>
      <w:r w:rsidRPr="00791837">
        <w:t>актом</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устанавливающим</w:t>
      </w:r>
      <w:r w:rsidRPr="00791837">
        <w:rPr>
          <w:spacing w:val="1"/>
        </w:rPr>
        <w:t xml:space="preserve"> </w:t>
      </w:r>
      <w:r w:rsidRPr="00791837">
        <w:t>положение</w:t>
      </w:r>
      <w:r w:rsidRPr="00791837">
        <w:rPr>
          <w:spacing w:val="1"/>
        </w:rPr>
        <w:t xml:space="preserve"> </w:t>
      </w:r>
      <w:r w:rsidRPr="00791837">
        <w:t>об</w:t>
      </w:r>
      <w:r w:rsidRPr="00791837">
        <w:rPr>
          <w:spacing w:val="1"/>
        </w:rPr>
        <w:t xml:space="preserve"> </w:t>
      </w:r>
      <w:r w:rsidRPr="00791837">
        <w:t>оплате</w:t>
      </w:r>
      <w:r w:rsidRPr="00791837">
        <w:rPr>
          <w:spacing w:val="1"/>
        </w:rPr>
        <w:t xml:space="preserve"> </w:t>
      </w:r>
      <w:r w:rsidRPr="00791837">
        <w:t>труда</w:t>
      </w:r>
      <w:r w:rsidRPr="00791837">
        <w:rPr>
          <w:spacing w:val="1"/>
        </w:rPr>
        <w:t xml:space="preserve"> </w:t>
      </w:r>
      <w:r w:rsidRPr="00791837">
        <w:t>работников</w:t>
      </w:r>
      <w:r w:rsidRPr="00791837">
        <w:rPr>
          <w:spacing w:val="1"/>
        </w:rPr>
        <w:t xml:space="preserve"> </w:t>
      </w:r>
      <w:r w:rsidRPr="00791837">
        <w:t>образовательной</w:t>
      </w:r>
      <w:r w:rsidRPr="00791837">
        <w:rPr>
          <w:spacing w:val="8"/>
        </w:rPr>
        <w:t xml:space="preserve"> </w:t>
      </w:r>
      <w:r w:rsidRPr="00791837">
        <w:t>организации.</w:t>
      </w:r>
    </w:p>
    <w:p w:rsidR="0083763A" w:rsidRPr="00791837" w:rsidRDefault="00791837" w:rsidP="00B34094">
      <w:pPr>
        <w:pStyle w:val="a3"/>
        <w:spacing w:before="10"/>
        <w:ind w:left="0" w:firstLine="567"/>
        <w:jc w:val="both"/>
      </w:pPr>
      <w:r w:rsidRPr="00791837">
        <w:t>Размеры,</w:t>
      </w:r>
      <w:r w:rsidRPr="00791837">
        <w:rPr>
          <w:spacing w:val="1"/>
        </w:rPr>
        <w:t xml:space="preserve"> </w:t>
      </w:r>
      <w:r w:rsidRPr="00791837">
        <w:t>порядок</w:t>
      </w:r>
      <w:r w:rsidRPr="00791837">
        <w:rPr>
          <w:spacing w:val="1"/>
        </w:rPr>
        <w:t xml:space="preserve"> </w:t>
      </w:r>
      <w:r w:rsidRPr="00791837">
        <w:t>и</w:t>
      </w:r>
      <w:r w:rsidRPr="00791837">
        <w:rPr>
          <w:spacing w:val="1"/>
        </w:rPr>
        <w:t xml:space="preserve"> </w:t>
      </w:r>
      <w:r w:rsidRPr="00791837">
        <w:t>условия</w:t>
      </w:r>
      <w:r w:rsidRPr="00791837">
        <w:rPr>
          <w:spacing w:val="1"/>
        </w:rPr>
        <w:t xml:space="preserve"> </w:t>
      </w:r>
      <w:r w:rsidRPr="00791837">
        <w:t>осуществления</w:t>
      </w:r>
      <w:r w:rsidRPr="00791837">
        <w:rPr>
          <w:spacing w:val="1"/>
        </w:rPr>
        <w:t xml:space="preserve"> </w:t>
      </w:r>
      <w:r w:rsidRPr="00791837">
        <w:t>стимулирующих</w:t>
      </w:r>
      <w:r w:rsidRPr="00791837">
        <w:rPr>
          <w:spacing w:val="1"/>
        </w:rPr>
        <w:t xml:space="preserve"> </w:t>
      </w:r>
      <w:r w:rsidRPr="00791837">
        <w:t>выплат</w:t>
      </w:r>
      <w:r w:rsidRPr="00791837">
        <w:rPr>
          <w:spacing w:val="1"/>
        </w:rPr>
        <w:t xml:space="preserve"> </w:t>
      </w:r>
      <w:r w:rsidRPr="00791837">
        <w:t>определяются</w:t>
      </w:r>
      <w:r w:rsidRPr="00791837">
        <w:rPr>
          <w:spacing w:val="1"/>
        </w:rPr>
        <w:t xml:space="preserve"> </w:t>
      </w:r>
      <w:r w:rsidRPr="00791837">
        <w:rPr>
          <w:spacing w:val="-1"/>
        </w:rPr>
        <w:t xml:space="preserve">локальными нормативными актами образовательной </w:t>
      </w:r>
      <w:r w:rsidRPr="00791837">
        <w:t>организации. В локальных нормативных</w:t>
      </w:r>
      <w:r w:rsidRPr="00791837">
        <w:rPr>
          <w:spacing w:val="1"/>
        </w:rPr>
        <w:t xml:space="preserve"> </w:t>
      </w:r>
      <w:r w:rsidRPr="00791837">
        <w:t>актах</w:t>
      </w:r>
      <w:r w:rsidRPr="00791837">
        <w:rPr>
          <w:spacing w:val="52"/>
        </w:rPr>
        <w:t xml:space="preserve"> </w:t>
      </w:r>
      <w:r w:rsidRPr="00791837">
        <w:t>о</w:t>
      </w:r>
      <w:r w:rsidRPr="00791837">
        <w:rPr>
          <w:spacing w:val="53"/>
        </w:rPr>
        <w:t xml:space="preserve"> </w:t>
      </w:r>
      <w:r w:rsidRPr="00791837">
        <w:t>стимулирующих</w:t>
      </w:r>
      <w:r w:rsidRPr="00791837">
        <w:rPr>
          <w:spacing w:val="57"/>
        </w:rPr>
        <w:t xml:space="preserve"> </w:t>
      </w:r>
      <w:r w:rsidRPr="00791837">
        <w:t>выплатах</w:t>
      </w:r>
      <w:r w:rsidRPr="00791837">
        <w:rPr>
          <w:spacing w:val="55"/>
        </w:rPr>
        <w:t xml:space="preserve"> </w:t>
      </w:r>
      <w:r w:rsidRPr="00791837">
        <w:t>определены</w:t>
      </w:r>
      <w:r w:rsidRPr="00791837">
        <w:rPr>
          <w:spacing w:val="53"/>
        </w:rPr>
        <w:t xml:space="preserve"> </w:t>
      </w:r>
      <w:r w:rsidRPr="00791837">
        <w:t>критерии</w:t>
      </w:r>
      <w:r w:rsidRPr="00791837">
        <w:rPr>
          <w:spacing w:val="54"/>
        </w:rPr>
        <w:t xml:space="preserve"> </w:t>
      </w:r>
      <w:r w:rsidRPr="00791837">
        <w:t>и</w:t>
      </w:r>
      <w:r w:rsidRPr="00791837">
        <w:rPr>
          <w:spacing w:val="51"/>
        </w:rPr>
        <w:t xml:space="preserve"> </w:t>
      </w:r>
      <w:r w:rsidRPr="00791837">
        <w:t>показатели</w:t>
      </w:r>
      <w:r w:rsidRPr="00791837">
        <w:rPr>
          <w:spacing w:val="57"/>
        </w:rPr>
        <w:t xml:space="preserve"> </w:t>
      </w:r>
      <w:r w:rsidRPr="00791837">
        <w:t>результативности</w:t>
      </w:r>
      <w:r w:rsidRPr="00791837">
        <w:rPr>
          <w:spacing w:val="57"/>
        </w:rPr>
        <w:t xml:space="preserve"> </w:t>
      </w:r>
      <w:r w:rsidRPr="00791837">
        <w:t>и</w:t>
      </w:r>
      <w:r w:rsidR="00723252">
        <w:t xml:space="preserve"> </w:t>
      </w:r>
      <w:r w:rsidRPr="00791837">
        <w:rPr>
          <w:w w:val="95"/>
        </w:rPr>
        <w:t>качества деятельности образовательной организации и достигнутых результатов, разработанные</w:t>
      </w:r>
      <w:r w:rsidR="00D22906">
        <w:rPr>
          <w:w w:val="95"/>
        </w:rPr>
        <w:t xml:space="preserve"> </w:t>
      </w:r>
      <w:r w:rsidRPr="00791837">
        <w:rPr>
          <w:w w:val="95"/>
        </w:rPr>
        <w:t>в</w:t>
      </w:r>
      <w:r w:rsidRPr="00791837">
        <w:rPr>
          <w:spacing w:val="1"/>
          <w:w w:val="95"/>
        </w:rPr>
        <w:t xml:space="preserve"> </w:t>
      </w:r>
      <w:r w:rsidRPr="00791837">
        <w:t>соответствии</w:t>
      </w:r>
      <w:r w:rsidRPr="00791837">
        <w:rPr>
          <w:spacing w:val="1"/>
        </w:rPr>
        <w:t xml:space="preserve"> </w:t>
      </w:r>
      <w:r w:rsidRPr="00791837">
        <w:t>с</w:t>
      </w:r>
      <w:r w:rsidRPr="00791837">
        <w:rPr>
          <w:spacing w:val="1"/>
        </w:rPr>
        <w:t xml:space="preserve"> </w:t>
      </w:r>
      <w:r w:rsidRPr="00791837">
        <w:t>требованиями</w:t>
      </w:r>
      <w:r w:rsidRPr="00791837">
        <w:rPr>
          <w:spacing w:val="1"/>
        </w:rPr>
        <w:t xml:space="preserve"> </w:t>
      </w:r>
      <w:r w:rsidRPr="00791837">
        <w:t>ФГОС</w:t>
      </w:r>
      <w:r w:rsidRPr="00791837">
        <w:rPr>
          <w:spacing w:val="1"/>
        </w:rPr>
        <w:t xml:space="preserve"> </w:t>
      </w:r>
      <w:r w:rsidRPr="00791837">
        <w:t>к</w:t>
      </w:r>
      <w:r w:rsidRPr="00791837">
        <w:rPr>
          <w:spacing w:val="1"/>
        </w:rPr>
        <w:t xml:space="preserve"> </w:t>
      </w:r>
      <w:r w:rsidRPr="00791837">
        <w:t>результатам</w:t>
      </w:r>
      <w:r w:rsidRPr="00791837">
        <w:rPr>
          <w:spacing w:val="1"/>
        </w:rPr>
        <w:t xml:space="preserve"> </w:t>
      </w:r>
      <w:r w:rsidRPr="00791837">
        <w:t>освоения</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В</w:t>
      </w:r>
      <w:r w:rsidRPr="00791837">
        <w:rPr>
          <w:spacing w:val="1"/>
        </w:rPr>
        <w:t xml:space="preserve"> </w:t>
      </w:r>
      <w:r w:rsidRPr="00791837">
        <w:t>них</w:t>
      </w:r>
      <w:r w:rsidRPr="00791837">
        <w:rPr>
          <w:spacing w:val="1"/>
        </w:rPr>
        <w:t xml:space="preserve"> </w:t>
      </w:r>
      <w:r w:rsidRPr="00791837">
        <w:t>включаются:</w:t>
      </w:r>
      <w:r w:rsidRPr="00791837">
        <w:rPr>
          <w:spacing w:val="1"/>
        </w:rPr>
        <w:t xml:space="preserve"> </w:t>
      </w:r>
      <w:r w:rsidRPr="00791837">
        <w:t>динамика</w:t>
      </w:r>
      <w:r w:rsidRPr="00791837">
        <w:rPr>
          <w:spacing w:val="1"/>
        </w:rPr>
        <w:t xml:space="preserve"> </w:t>
      </w:r>
      <w:r w:rsidRPr="00791837">
        <w:t>учебных</w:t>
      </w:r>
      <w:r w:rsidRPr="00791837">
        <w:rPr>
          <w:spacing w:val="1"/>
        </w:rPr>
        <w:t xml:space="preserve"> </w:t>
      </w:r>
      <w:r w:rsidRPr="00791837">
        <w:t>достижений</w:t>
      </w:r>
      <w:r w:rsidRPr="00791837">
        <w:rPr>
          <w:spacing w:val="1"/>
        </w:rPr>
        <w:t xml:space="preserve"> </w:t>
      </w:r>
      <w:r w:rsidRPr="00791837">
        <w:t>обучающихся,</w:t>
      </w:r>
      <w:r w:rsidRPr="00791837">
        <w:rPr>
          <w:spacing w:val="1"/>
        </w:rPr>
        <w:t xml:space="preserve"> </w:t>
      </w:r>
      <w:r w:rsidRPr="00791837">
        <w:t>активность</w:t>
      </w:r>
      <w:r w:rsidRPr="00791837">
        <w:rPr>
          <w:spacing w:val="1"/>
        </w:rPr>
        <w:t xml:space="preserve"> </w:t>
      </w:r>
      <w:r w:rsidRPr="00791837">
        <w:t>их</w:t>
      </w:r>
      <w:r w:rsidRPr="00791837">
        <w:rPr>
          <w:spacing w:val="1"/>
        </w:rPr>
        <w:t xml:space="preserve"> </w:t>
      </w:r>
      <w:r w:rsidRPr="00791837">
        <w:t>участия</w:t>
      </w:r>
      <w:r w:rsidRPr="00791837">
        <w:rPr>
          <w:spacing w:val="1"/>
        </w:rPr>
        <w:t xml:space="preserve"> </w:t>
      </w:r>
      <w:r w:rsidRPr="00791837">
        <w:t>во</w:t>
      </w:r>
      <w:r w:rsidRPr="00791837">
        <w:rPr>
          <w:spacing w:val="1"/>
        </w:rPr>
        <w:t xml:space="preserve"> </w:t>
      </w:r>
      <w:r w:rsidRPr="00791837">
        <w:t>внеурочной</w:t>
      </w:r>
      <w:r w:rsidRPr="00791837">
        <w:rPr>
          <w:spacing w:val="1"/>
        </w:rPr>
        <w:t xml:space="preserve"> </w:t>
      </w:r>
      <w:r w:rsidRPr="00791837">
        <w:t>деятельности;</w:t>
      </w:r>
      <w:r w:rsidRPr="00791837">
        <w:rPr>
          <w:spacing w:val="1"/>
        </w:rPr>
        <w:t xml:space="preserve"> </w:t>
      </w:r>
      <w:r w:rsidRPr="00791837">
        <w:t>использование</w:t>
      </w:r>
      <w:r w:rsidRPr="00791837">
        <w:rPr>
          <w:spacing w:val="1"/>
        </w:rPr>
        <w:t xml:space="preserve"> </w:t>
      </w:r>
      <w:r w:rsidRPr="00791837">
        <w:t>педагогическими</w:t>
      </w:r>
      <w:r w:rsidRPr="00791837">
        <w:rPr>
          <w:spacing w:val="1"/>
        </w:rPr>
        <w:t xml:space="preserve"> </w:t>
      </w:r>
      <w:r w:rsidRPr="00791837">
        <w:t>работниками</w:t>
      </w:r>
      <w:r w:rsidRPr="00791837">
        <w:rPr>
          <w:spacing w:val="1"/>
        </w:rPr>
        <w:t xml:space="preserve"> </w:t>
      </w:r>
      <w:r w:rsidRPr="00791837">
        <w:t>современных</w:t>
      </w:r>
      <w:r w:rsidRPr="00791837">
        <w:rPr>
          <w:spacing w:val="1"/>
        </w:rPr>
        <w:t xml:space="preserve"> </w:t>
      </w:r>
      <w:r w:rsidRPr="00791837">
        <w:t>педагогических</w:t>
      </w:r>
      <w:r w:rsidRPr="00791837">
        <w:rPr>
          <w:spacing w:val="1"/>
        </w:rPr>
        <w:t xml:space="preserve"> </w:t>
      </w:r>
      <w:r w:rsidRPr="00791837">
        <w:t>технологий,</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здоровьесберегающих;</w:t>
      </w:r>
      <w:r w:rsidRPr="00791837">
        <w:rPr>
          <w:spacing w:val="1"/>
        </w:rPr>
        <w:t xml:space="preserve"> </w:t>
      </w:r>
      <w:r w:rsidRPr="00791837">
        <w:t>участие</w:t>
      </w:r>
      <w:r w:rsidRPr="00791837">
        <w:rPr>
          <w:spacing w:val="1"/>
        </w:rPr>
        <w:t xml:space="preserve"> </w:t>
      </w:r>
      <w:r w:rsidRPr="00791837">
        <w:t>в</w:t>
      </w:r>
      <w:r w:rsidRPr="00791837">
        <w:rPr>
          <w:spacing w:val="1"/>
        </w:rPr>
        <w:t xml:space="preserve"> </w:t>
      </w:r>
      <w:r w:rsidRPr="00791837">
        <w:t>методической</w:t>
      </w:r>
      <w:r w:rsidRPr="00791837">
        <w:rPr>
          <w:spacing w:val="1"/>
        </w:rPr>
        <w:t xml:space="preserve"> </w:t>
      </w:r>
      <w:r w:rsidRPr="00791837">
        <w:t>работе,</w:t>
      </w:r>
      <w:r w:rsidRPr="00791837">
        <w:rPr>
          <w:spacing w:val="1"/>
        </w:rPr>
        <w:t xml:space="preserve"> </w:t>
      </w:r>
      <w:r w:rsidRPr="00791837">
        <w:t>распространение</w:t>
      </w:r>
      <w:r w:rsidRPr="00791837">
        <w:rPr>
          <w:spacing w:val="1"/>
        </w:rPr>
        <w:t xml:space="preserve"> </w:t>
      </w:r>
      <w:r w:rsidRPr="00791837">
        <w:t>передового</w:t>
      </w:r>
      <w:r w:rsidRPr="00791837">
        <w:rPr>
          <w:spacing w:val="-57"/>
        </w:rPr>
        <w:t xml:space="preserve"> </w:t>
      </w:r>
      <w:r w:rsidRPr="00791837">
        <w:t>педагогического</w:t>
      </w:r>
      <w:r w:rsidRPr="00791837">
        <w:rPr>
          <w:spacing w:val="-14"/>
        </w:rPr>
        <w:t xml:space="preserve"> </w:t>
      </w:r>
      <w:r w:rsidRPr="00791837">
        <w:t>опыта;</w:t>
      </w:r>
      <w:r w:rsidRPr="00791837">
        <w:rPr>
          <w:spacing w:val="-11"/>
        </w:rPr>
        <w:t xml:space="preserve"> </w:t>
      </w:r>
      <w:r w:rsidRPr="00791837">
        <w:t>повышение</w:t>
      </w:r>
      <w:r w:rsidRPr="00791837">
        <w:rPr>
          <w:spacing w:val="-12"/>
        </w:rPr>
        <w:t xml:space="preserve"> </w:t>
      </w:r>
      <w:r w:rsidRPr="00791837">
        <w:t>уровня</w:t>
      </w:r>
      <w:r w:rsidRPr="00791837">
        <w:rPr>
          <w:spacing w:val="-11"/>
        </w:rPr>
        <w:t xml:space="preserve"> </w:t>
      </w:r>
      <w:r w:rsidRPr="00791837">
        <w:t>профессионального</w:t>
      </w:r>
      <w:r w:rsidRPr="00791837">
        <w:rPr>
          <w:spacing w:val="-10"/>
        </w:rPr>
        <w:t xml:space="preserve"> </w:t>
      </w:r>
      <w:r w:rsidRPr="00791837">
        <w:t>мастерства</w:t>
      </w:r>
      <w:r w:rsidRPr="00791837">
        <w:rPr>
          <w:spacing w:val="-4"/>
        </w:rPr>
        <w:t xml:space="preserve"> </w:t>
      </w:r>
      <w:r w:rsidRPr="00791837">
        <w:t>и</w:t>
      </w:r>
      <w:r w:rsidRPr="00791837">
        <w:rPr>
          <w:spacing w:val="-3"/>
        </w:rPr>
        <w:t xml:space="preserve"> </w:t>
      </w:r>
      <w:r w:rsidRPr="00791837">
        <w:t>др.</w:t>
      </w:r>
    </w:p>
    <w:p w:rsidR="0083763A" w:rsidRPr="00791837" w:rsidRDefault="00791837" w:rsidP="00B34094">
      <w:pPr>
        <w:pStyle w:val="a3"/>
        <w:spacing w:before="8"/>
        <w:ind w:left="0" w:firstLine="567"/>
        <w:jc w:val="both"/>
      </w:pPr>
      <w:r w:rsidRPr="00791837">
        <w:rPr>
          <w:spacing w:val="-1"/>
        </w:rPr>
        <w:t>Учреждение</w:t>
      </w:r>
      <w:r w:rsidRPr="00791837">
        <w:t xml:space="preserve"> </w:t>
      </w:r>
      <w:r w:rsidRPr="00791837">
        <w:rPr>
          <w:spacing w:val="-1"/>
        </w:rPr>
        <w:t>самостоятельно</w:t>
      </w:r>
      <w:r w:rsidRPr="00791837">
        <w:rPr>
          <w:spacing w:val="-12"/>
        </w:rPr>
        <w:t xml:space="preserve"> </w:t>
      </w:r>
      <w:r w:rsidRPr="00791837">
        <w:t>определяет:</w:t>
      </w:r>
    </w:p>
    <w:p w:rsidR="0083763A" w:rsidRPr="00791837" w:rsidRDefault="00791837" w:rsidP="00B34094">
      <w:pPr>
        <w:pStyle w:val="a4"/>
        <w:numPr>
          <w:ilvl w:val="0"/>
          <w:numId w:val="20"/>
        </w:numPr>
        <w:tabs>
          <w:tab w:val="left" w:pos="881"/>
        </w:tabs>
        <w:spacing w:before="3"/>
        <w:ind w:left="0" w:firstLine="567"/>
        <w:jc w:val="both"/>
        <w:rPr>
          <w:sz w:val="24"/>
          <w:szCs w:val="24"/>
        </w:rPr>
      </w:pPr>
      <w:r w:rsidRPr="00791837">
        <w:rPr>
          <w:sz w:val="24"/>
          <w:szCs w:val="24"/>
        </w:rPr>
        <w:t>соотношение</w:t>
      </w:r>
      <w:r w:rsidRPr="00791837">
        <w:rPr>
          <w:spacing w:val="-10"/>
          <w:sz w:val="24"/>
          <w:szCs w:val="24"/>
        </w:rPr>
        <w:t xml:space="preserve"> </w:t>
      </w:r>
      <w:r w:rsidRPr="00791837">
        <w:rPr>
          <w:sz w:val="24"/>
          <w:szCs w:val="24"/>
        </w:rPr>
        <w:t>базовой</w:t>
      </w:r>
      <w:r w:rsidRPr="00791837">
        <w:rPr>
          <w:spacing w:val="-11"/>
          <w:sz w:val="24"/>
          <w:szCs w:val="24"/>
        </w:rPr>
        <w:t xml:space="preserve"> </w:t>
      </w:r>
      <w:r w:rsidRPr="00791837">
        <w:rPr>
          <w:sz w:val="24"/>
          <w:szCs w:val="24"/>
        </w:rPr>
        <w:t>и</w:t>
      </w:r>
      <w:r w:rsidRPr="00791837">
        <w:rPr>
          <w:spacing w:val="-13"/>
          <w:sz w:val="24"/>
          <w:szCs w:val="24"/>
        </w:rPr>
        <w:t xml:space="preserve"> </w:t>
      </w:r>
      <w:r w:rsidRPr="00791837">
        <w:rPr>
          <w:sz w:val="24"/>
          <w:szCs w:val="24"/>
        </w:rPr>
        <w:t>стимулирующей</w:t>
      </w:r>
      <w:r w:rsidRPr="00791837">
        <w:rPr>
          <w:spacing w:val="-7"/>
          <w:sz w:val="24"/>
          <w:szCs w:val="24"/>
        </w:rPr>
        <w:t xml:space="preserve"> </w:t>
      </w:r>
      <w:r w:rsidRPr="00791837">
        <w:rPr>
          <w:sz w:val="24"/>
          <w:szCs w:val="24"/>
        </w:rPr>
        <w:t>частей</w:t>
      </w:r>
      <w:r w:rsidRPr="00791837">
        <w:rPr>
          <w:spacing w:val="-8"/>
          <w:sz w:val="24"/>
          <w:szCs w:val="24"/>
        </w:rPr>
        <w:t xml:space="preserve"> </w:t>
      </w:r>
      <w:r w:rsidRPr="00791837">
        <w:rPr>
          <w:sz w:val="24"/>
          <w:szCs w:val="24"/>
        </w:rPr>
        <w:t>фонда</w:t>
      </w:r>
      <w:r w:rsidRPr="00791837">
        <w:rPr>
          <w:spacing w:val="-10"/>
          <w:sz w:val="24"/>
          <w:szCs w:val="24"/>
        </w:rPr>
        <w:t xml:space="preserve"> </w:t>
      </w:r>
      <w:r w:rsidRPr="00791837">
        <w:rPr>
          <w:sz w:val="24"/>
          <w:szCs w:val="24"/>
        </w:rPr>
        <w:t>оплаты</w:t>
      </w:r>
      <w:r w:rsidRPr="00791837">
        <w:rPr>
          <w:spacing w:val="4"/>
          <w:sz w:val="24"/>
          <w:szCs w:val="24"/>
        </w:rPr>
        <w:t xml:space="preserve"> </w:t>
      </w:r>
      <w:r w:rsidRPr="00791837">
        <w:rPr>
          <w:sz w:val="24"/>
          <w:szCs w:val="24"/>
        </w:rPr>
        <w:t>труда;</w:t>
      </w:r>
    </w:p>
    <w:p w:rsidR="0083763A" w:rsidRPr="00791837" w:rsidRDefault="00791837" w:rsidP="00B34094">
      <w:pPr>
        <w:pStyle w:val="a4"/>
        <w:numPr>
          <w:ilvl w:val="0"/>
          <w:numId w:val="20"/>
        </w:numPr>
        <w:tabs>
          <w:tab w:val="left" w:pos="881"/>
        </w:tabs>
        <w:ind w:left="0" w:firstLine="567"/>
        <w:jc w:val="both"/>
        <w:rPr>
          <w:sz w:val="24"/>
          <w:szCs w:val="24"/>
        </w:rPr>
      </w:pPr>
      <w:r w:rsidRPr="00791837">
        <w:rPr>
          <w:w w:val="95"/>
          <w:sz w:val="24"/>
          <w:szCs w:val="24"/>
        </w:rPr>
        <w:t>соотношение фонда оплаты труда руководящего, педагогического, инженерно-технического,</w:t>
      </w:r>
      <w:r w:rsidRPr="00791837">
        <w:rPr>
          <w:spacing w:val="1"/>
          <w:w w:val="95"/>
          <w:sz w:val="24"/>
          <w:szCs w:val="24"/>
        </w:rPr>
        <w:t xml:space="preserve"> </w:t>
      </w:r>
      <w:r w:rsidRPr="00791837">
        <w:rPr>
          <w:sz w:val="24"/>
          <w:szCs w:val="24"/>
        </w:rPr>
        <w:t>административно-хозяйственного,</w:t>
      </w:r>
      <w:r w:rsidRPr="00791837">
        <w:rPr>
          <w:spacing w:val="1"/>
          <w:sz w:val="24"/>
          <w:szCs w:val="24"/>
        </w:rPr>
        <w:t xml:space="preserve"> </w:t>
      </w:r>
      <w:r w:rsidRPr="00791837">
        <w:rPr>
          <w:sz w:val="24"/>
          <w:szCs w:val="24"/>
        </w:rPr>
        <w:t>производственного,</w:t>
      </w:r>
      <w:r w:rsidRPr="00791837">
        <w:rPr>
          <w:spacing w:val="1"/>
          <w:sz w:val="24"/>
          <w:szCs w:val="24"/>
        </w:rPr>
        <w:t xml:space="preserve"> </w:t>
      </w:r>
      <w:r w:rsidRPr="00791837">
        <w:rPr>
          <w:sz w:val="24"/>
          <w:szCs w:val="24"/>
        </w:rPr>
        <w:t>учебно-вспомогательного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иного</w:t>
      </w:r>
      <w:r w:rsidRPr="00791837">
        <w:rPr>
          <w:spacing w:val="1"/>
          <w:sz w:val="24"/>
          <w:szCs w:val="24"/>
        </w:rPr>
        <w:t xml:space="preserve"> </w:t>
      </w:r>
      <w:r w:rsidRPr="00791837">
        <w:rPr>
          <w:sz w:val="24"/>
          <w:szCs w:val="24"/>
        </w:rPr>
        <w:t>персонала;</w:t>
      </w:r>
    </w:p>
    <w:p w:rsidR="0083763A" w:rsidRPr="00791837" w:rsidRDefault="00791837" w:rsidP="00B34094">
      <w:pPr>
        <w:pStyle w:val="a4"/>
        <w:numPr>
          <w:ilvl w:val="0"/>
          <w:numId w:val="20"/>
        </w:numPr>
        <w:tabs>
          <w:tab w:val="left" w:pos="881"/>
        </w:tabs>
        <w:ind w:left="0" w:firstLine="567"/>
        <w:jc w:val="both"/>
        <w:rPr>
          <w:sz w:val="24"/>
          <w:szCs w:val="24"/>
        </w:rPr>
      </w:pPr>
      <w:r w:rsidRPr="00791837">
        <w:rPr>
          <w:sz w:val="24"/>
          <w:szCs w:val="24"/>
        </w:rPr>
        <w:t>соотношение</w:t>
      </w:r>
      <w:r w:rsidRPr="00791837">
        <w:rPr>
          <w:spacing w:val="-4"/>
          <w:sz w:val="24"/>
          <w:szCs w:val="24"/>
        </w:rPr>
        <w:t xml:space="preserve"> </w:t>
      </w:r>
      <w:r w:rsidRPr="00791837">
        <w:rPr>
          <w:sz w:val="24"/>
          <w:szCs w:val="24"/>
        </w:rPr>
        <w:t>общей</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специальной</w:t>
      </w:r>
      <w:r w:rsidRPr="00791837">
        <w:rPr>
          <w:spacing w:val="-2"/>
          <w:sz w:val="24"/>
          <w:szCs w:val="24"/>
        </w:rPr>
        <w:t xml:space="preserve"> </w:t>
      </w:r>
      <w:r w:rsidRPr="00791837">
        <w:rPr>
          <w:sz w:val="24"/>
          <w:szCs w:val="24"/>
        </w:rPr>
        <w:t>частей</w:t>
      </w:r>
      <w:r w:rsidRPr="00791837">
        <w:rPr>
          <w:spacing w:val="-3"/>
          <w:sz w:val="24"/>
          <w:szCs w:val="24"/>
        </w:rPr>
        <w:t xml:space="preserve"> </w:t>
      </w:r>
      <w:r w:rsidRPr="00791837">
        <w:rPr>
          <w:sz w:val="24"/>
          <w:szCs w:val="24"/>
        </w:rPr>
        <w:t>внутри</w:t>
      </w:r>
      <w:r w:rsidRPr="00791837">
        <w:rPr>
          <w:spacing w:val="-2"/>
          <w:sz w:val="24"/>
          <w:szCs w:val="24"/>
        </w:rPr>
        <w:t xml:space="preserve"> </w:t>
      </w:r>
      <w:r w:rsidRPr="00791837">
        <w:rPr>
          <w:sz w:val="24"/>
          <w:szCs w:val="24"/>
        </w:rPr>
        <w:t>базовой</w:t>
      </w:r>
      <w:r w:rsidRPr="00791837">
        <w:rPr>
          <w:spacing w:val="1"/>
          <w:sz w:val="24"/>
          <w:szCs w:val="24"/>
        </w:rPr>
        <w:t xml:space="preserve"> </w:t>
      </w:r>
      <w:r w:rsidRPr="00791837">
        <w:rPr>
          <w:sz w:val="24"/>
          <w:szCs w:val="24"/>
        </w:rPr>
        <w:t>части</w:t>
      </w:r>
      <w:r w:rsidRPr="00791837">
        <w:rPr>
          <w:spacing w:val="6"/>
          <w:sz w:val="24"/>
          <w:szCs w:val="24"/>
        </w:rPr>
        <w:t xml:space="preserve"> </w:t>
      </w:r>
      <w:r w:rsidRPr="00791837">
        <w:rPr>
          <w:sz w:val="24"/>
          <w:szCs w:val="24"/>
        </w:rPr>
        <w:t>фонда</w:t>
      </w:r>
      <w:r w:rsidRPr="00791837">
        <w:rPr>
          <w:spacing w:val="4"/>
          <w:sz w:val="24"/>
          <w:szCs w:val="24"/>
        </w:rPr>
        <w:t xml:space="preserve"> </w:t>
      </w:r>
      <w:r w:rsidRPr="00791837">
        <w:rPr>
          <w:sz w:val="24"/>
          <w:szCs w:val="24"/>
        </w:rPr>
        <w:t>оплаты</w:t>
      </w:r>
      <w:r w:rsidRPr="00791837">
        <w:rPr>
          <w:spacing w:val="4"/>
          <w:sz w:val="24"/>
          <w:szCs w:val="24"/>
        </w:rPr>
        <w:t xml:space="preserve"> </w:t>
      </w:r>
      <w:r w:rsidRPr="00791837">
        <w:rPr>
          <w:sz w:val="24"/>
          <w:szCs w:val="24"/>
        </w:rPr>
        <w:t>труда;</w:t>
      </w:r>
    </w:p>
    <w:p w:rsidR="0083763A" w:rsidRPr="00791837" w:rsidRDefault="00791837" w:rsidP="00B34094">
      <w:pPr>
        <w:pStyle w:val="a4"/>
        <w:numPr>
          <w:ilvl w:val="0"/>
          <w:numId w:val="20"/>
        </w:numPr>
        <w:tabs>
          <w:tab w:val="left" w:pos="881"/>
        </w:tabs>
        <w:ind w:left="0" w:firstLine="567"/>
        <w:jc w:val="both"/>
        <w:rPr>
          <w:sz w:val="24"/>
          <w:szCs w:val="24"/>
        </w:rPr>
      </w:pPr>
      <w:r w:rsidRPr="00791837">
        <w:rPr>
          <w:sz w:val="24"/>
          <w:szCs w:val="24"/>
        </w:rPr>
        <w:t>порядок</w:t>
      </w:r>
      <w:r w:rsidRPr="00791837">
        <w:rPr>
          <w:spacing w:val="1"/>
          <w:sz w:val="24"/>
          <w:szCs w:val="24"/>
        </w:rPr>
        <w:t xml:space="preserve"> </w:t>
      </w:r>
      <w:r w:rsidRPr="00791837">
        <w:rPr>
          <w:sz w:val="24"/>
          <w:szCs w:val="24"/>
        </w:rPr>
        <w:t>распределения</w:t>
      </w:r>
      <w:r w:rsidRPr="00791837">
        <w:rPr>
          <w:spacing w:val="1"/>
          <w:sz w:val="24"/>
          <w:szCs w:val="24"/>
        </w:rPr>
        <w:t xml:space="preserve"> </w:t>
      </w:r>
      <w:r w:rsidRPr="00791837">
        <w:rPr>
          <w:sz w:val="24"/>
          <w:szCs w:val="24"/>
        </w:rPr>
        <w:t>стимулирующей</w:t>
      </w:r>
      <w:r w:rsidRPr="00791837">
        <w:rPr>
          <w:spacing w:val="1"/>
          <w:sz w:val="24"/>
          <w:szCs w:val="24"/>
        </w:rPr>
        <w:t xml:space="preserve"> </w:t>
      </w:r>
      <w:r w:rsidRPr="00791837">
        <w:rPr>
          <w:sz w:val="24"/>
          <w:szCs w:val="24"/>
        </w:rPr>
        <w:t>части</w:t>
      </w:r>
      <w:r w:rsidRPr="00791837">
        <w:rPr>
          <w:spacing w:val="1"/>
          <w:sz w:val="24"/>
          <w:szCs w:val="24"/>
        </w:rPr>
        <w:t xml:space="preserve"> </w:t>
      </w:r>
      <w:r w:rsidRPr="00791837">
        <w:rPr>
          <w:sz w:val="24"/>
          <w:szCs w:val="24"/>
        </w:rPr>
        <w:t>фонда</w:t>
      </w:r>
      <w:r w:rsidRPr="00791837">
        <w:rPr>
          <w:spacing w:val="1"/>
          <w:sz w:val="24"/>
          <w:szCs w:val="24"/>
        </w:rPr>
        <w:t xml:space="preserve"> </w:t>
      </w:r>
      <w:r w:rsidRPr="00791837">
        <w:rPr>
          <w:sz w:val="24"/>
          <w:szCs w:val="24"/>
        </w:rPr>
        <w:t>оплаты</w:t>
      </w:r>
      <w:r w:rsidRPr="00791837">
        <w:rPr>
          <w:spacing w:val="1"/>
          <w:sz w:val="24"/>
          <w:szCs w:val="24"/>
        </w:rPr>
        <w:t xml:space="preserve"> </w:t>
      </w:r>
      <w:r w:rsidRPr="00791837">
        <w:rPr>
          <w:sz w:val="24"/>
          <w:szCs w:val="24"/>
        </w:rPr>
        <w:t>труда</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региональными</w:t>
      </w:r>
      <w:r w:rsidRPr="00791837">
        <w:rPr>
          <w:spacing w:val="-3"/>
          <w:sz w:val="24"/>
          <w:szCs w:val="24"/>
        </w:rPr>
        <w:t xml:space="preserve"> </w:t>
      </w:r>
      <w:r w:rsidRPr="00791837">
        <w:rPr>
          <w:sz w:val="24"/>
          <w:szCs w:val="24"/>
        </w:rPr>
        <w:t>и</w:t>
      </w:r>
      <w:r w:rsidRPr="00791837">
        <w:rPr>
          <w:spacing w:val="-1"/>
          <w:sz w:val="24"/>
          <w:szCs w:val="24"/>
        </w:rPr>
        <w:t xml:space="preserve"> </w:t>
      </w:r>
      <w:r w:rsidRPr="00791837">
        <w:rPr>
          <w:sz w:val="24"/>
          <w:szCs w:val="24"/>
        </w:rPr>
        <w:t>муниципальными</w:t>
      </w:r>
      <w:r w:rsidRPr="00791837">
        <w:rPr>
          <w:spacing w:val="5"/>
          <w:sz w:val="24"/>
          <w:szCs w:val="24"/>
        </w:rPr>
        <w:t xml:space="preserve"> </w:t>
      </w:r>
      <w:r w:rsidRPr="00791837">
        <w:rPr>
          <w:sz w:val="24"/>
          <w:szCs w:val="24"/>
        </w:rPr>
        <w:t>нормативными</w:t>
      </w:r>
      <w:r w:rsidRPr="00791837">
        <w:rPr>
          <w:spacing w:val="5"/>
          <w:sz w:val="24"/>
          <w:szCs w:val="24"/>
        </w:rPr>
        <w:t xml:space="preserve"> </w:t>
      </w:r>
      <w:r w:rsidRPr="00791837">
        <w:rPr>
          <w:sz w:val="24"/>
          <w:szCs w:val="24"/>
        </w:rPr>
        <w:t>правовыми</w:t>
      </w:r>
      <w:r w:rsidRPr="00791837">
        <w:rPr>
          <w:spacing w:val="5"/>
          <w:sz w:val="24"/>
          <w:szCs w:val="24"/>
        </w:rPr>
        <w:t xml:space="preserve"> </w:t>
      </w:r>
      <w:r w:rsidRPr="00791837">
        <w:rPr>
          <w:sz w:val="24"/>
          <w:szCs w:val="24"/>
        </w:rPr>
        <w:t>актами.</w:t>
      </w:r>
    </w:p>
    <w:p w:rsidR="0083763A" w:rsidRPr="00791837" w:rsidRDefault="00791837" w:rsidP="00B34094">
      <w:pPr>
        <w:pStyle w:val="a3"/>
        <w:spacing w:before="3"/>
        <w:ind w:left="0" w:firstLine="567"/>
        <w:jc w:val="both"/>
      </w:pPr>
      <w:r w:rsidRPr="00791837">
        <w:t>В</w:t>
      </w:r>
      <w:r w:rsidRPr="00791837">
        <w:rPr>
          <w:spacing w:val="1"/>
        </w:rPr>
        <w:t xml:space="preserve"> </w:t>
      </w:r>
      <w:r w:rsidRPr="00791837">
        <w:t>распределении</w:t>
      </w:r>
      <w:r w:rsidRPr="00791837">
        <w:rPr>
          <w:spacing w:val="1"/>
        </w:rPr>
        <w:t xml:space="preserve"> </w:t>
      </w:r>
      <w:r w:rsidRPr="00791837">
        <w:t>стимулирующей</w:t>
      </w:r>
      <w:r w:rsidRPr="00791837">
        <w:rPr>
          <w:spacing w:val="1"/>
        </w:rPr>
        <w:t xml:space="preserve"> </w:t>
      </w:r>
      <w:r w:rsidRPr="00791837">
        <w:t>части</w:t>
      </w:r>
      <w:r w:rsidRPr="00791837">
        <w:rPr>
          <w:spacing w:val="1"/>
        </w:rPr>
        <w:t xml:space="preserve"> </w:t>
      </w:r>
      <w:r w:rsidRPr="00791837">
        <w:t>фонда</w:t>
      </w:r>
      <w:r w:rsidRPr="00791837">
        <w:rPr>
          <w:spacing w:val="1"/>
        </w:rPr>
        <w:t xml:space="preserve"> </w:t>
      </w:r>
      <w:r w:rsidRPr="00791837">
        <w:t>оплаты</w:t>
      </w:r>
      <w:r w:rsidRPr="00791837">
        <w:rPr>
          <w:spacing w:val="1"/>
        </w:rPr>
        <w:t xml:space="preserve"> </w:t>
      </w:r>
      <w:r w:rsidRPr="00791837">
        <w:t>труда</w:t>
      </w:r>
      <w:r w:rsidRPr="00791837">
        <w:rPr>
          <w:spacing w:val="1"/>
        </w:rPr>
        <w:t xml:space="preserve"> </w:t>
      </w:r>
      <w:r w:rsidRPr="00791837">
        <w:t>учитывается</w:t>
      </w:r>
      <w:r w:rsidRPr="00791837">
        <w:rPr>
          <w:spacing w:val="1"/>
        </w:rPr>
        <w:t xml:space="preserve"> </w:t>
      </w:r>
      <w:r w:rsidRPr="00791837">
        <w:t>мнение</w:t>
      </w:r>
      <w:r w:rsidRPr="00791837">
        <w:rPr>
          <w:spacing w:val="1"/>
        </w:rPr>
        <w:t xml:space="preserve"> </w:t>
      </w:r>
      <w:r w:rsidRPr="00791837">
        <w:rPr>
          <w:w w:val="95"/>
        </w:rPr>
        <w:t>коллегиальных органов управления образовательной организации, выборного органа первичной</w:t>
      </w:r>
      <w:r w:rsidRPr="00791837">
        <w:rPr>
          <w:spacing w:val="1"/>
          <w:w w:val="95"/>
        </w:rPr>
        <w:t xml:space="preserve"> </w:t>
      </w:r>
      <w:r w:rsidRPr="00791837">
        <w:t>профсоюзной</w:t>
      </w:r>
      <w:r w:rsidRPr="00791837">
        <w:rPr>
          <w:spacing w:val="7"/>
        </w:rPr>
        <w:t xml:space="preserve"> </w:t>
      </w:r>
      <w:r w:rsidRPr="00791837">
        <w:t>организации.</w:t>
      </w:r>
    </w:p>
    <w:p w:rsidR="0083763A" w:rsidRPr="00791837" w:rsidRDefault="00791837" w:rsidP="00B34094">
      <w:pPr>
        <w:pStyle w:val="a3"/>
        <w:spacing w:before="5"/>
        <w:ind w:left="0" w:firstLine="567"/>
        <w:jc w:val="both"/>
      </w:pPr>
      <w:r w:rsidRPr="00791837">
        <w:t>При реализации основной образовательной программы с привлечением ресурсов иных</w:t>
      </w:r>
      <w:r w:rsidRPr="00791837">
        <w:rPr>
          <w:spacing w:val="1"/>
        </w:rPr>
        <w:t xml:space="preserve"> </w:t>
      </w:r>
      <w:r w:rsidRPr="00791837">
        <w:t>организаций, на условиях сетевого взаимодействия учреждение разрабатывает финансовый</w:t>
      </w:r>
      <w:r w:rsidRPr="00791837">
        <w:rPr>
          <w:spacing w:val="1"/>
        </w:rPr>
        <w:t xml:space="preserve"> </w:t>
      </w:r>
      <w:r w:rsidRPr="00791837">
        <w:t>механизм</w:t>
      </w:r>
      <w:r w:rsidRPr="00791837">
        <w:rPr>
          <w:spacing w:val="1"/>
        </w:rPr>
        <w:t xml:space="preserve"> </w:t>
      </w:r>
      <w:r w:rsidRPr="00791837">
        <w:t>взаимодействия</w:t>
      </w:r>
      <w:r w:rsidRPr="00791837">
        <w:rPr>
          <w:spacing w:val="1"/>
        </w:rPr>
        <w:t xml:space="preserve"> </w:t>
      </w:r>
      <w:r w:rsidRPr="00791837">
        <w:t>между</w:t>
      </w:r>
      <w:r w:rsidRPr="00791837">
        <w:rPr>
          <w:spacing w:val="1"/>
        </w:rPr>
        <w:t xml:space="preserve"> </w:t>
      </w:r>
      <w:r w:rsidRPr="00791837">
        <w:t>образовательной</w:t>
      </w:r>
      <w:r w:rsidRPr="00791837">
        <w:rPr>
          <w:spacing w:val="1"/>
        </w:rPr>
        <w:t xml:space="preserve"> </w:t>
      </w:r>
      <w:r w:rsidRPr="00791837">
        <w:t>организацией</w:t>
      </w:r>
      <w:r w:rsidRPr="00791837">
        <w:rPr>
          <w:spacing w:val="1"/>
        </w:rPr>
        <w:t xml:space="preserve"> </w:t>
      </w:r>
      <w:r w:rsidRPr="00791837">
        <w:t>и</w:t>
      </w:r>
      <w:r w:rsidRPr="00791837">
        <w:rPr>
          <w:spacing w:val="1"/>
        </w:rPr>
        <w:t xml:space="preserve"> </w:t>
      </w:r>
      <w:r w:rsidRPr="00791837">
        <w:t>организациями</w:t>
      </w:r>
      <w:r w:rsidRPr="00791837">
        <w:rPr>
          <w:spacing w:val="1"/>
        </w:rPr>
        <w:t xml:space="preserve"> </w:t>
      </w:r>
      <w:r w:rsidRPr="00791837">
        <w:t>дополнительного</w:t>
      </w:r>
      <w:r w:rsidRPr="00791837">
        <w:rPr>
          <w:spacing w:val="1"/>
        </w:rPr>
        <w:t xml:space="preserve"> </w:t>
      </w:r>
      <w:r w:rsidRPr="00791837">
        <w:t>образования</w:t>
      </w:r>
      <w:r w:rsidRPr="00791837">
        <w:rPr>
          <w:spacing w:val="1"/>
        </w:rPr>
        <w:t xml:space="preserve"> </w:t>
      </w:r>
      <w:r w:rsidRPr="00791837">
        <w:t>детей,</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другими</w:t>
      </w:r>
      <w:r w:rsidRPr="00791837">
        <w:rPr>
          <w:spacing w:val="1"/>
        </w:rPr>
        <w:t xml:space="preserve"> </w:t>
      </w:r>
      <w:r w:rsidRPr="00791837">
        <w:t>социальными</w:t>
      </w:r>
      <w:r w:rsidRPr="00791837">
        <w:rPr>
          <w:spacing w:val="1"/>
        </w:rPr>
        <w:t xml:space="preserve"> </w:t>
      </w:r>
      <w:r w:rsidRPr="00791837">
        <w:t>партнерами,</w:t>
      </w:r>
      <w:r w:rsidRPr="00791837">
        <w:rPr>
          <w:spacing w:val="1"/>
        </w:rPr>
        <w:t xml:space="preserve"> </w:t>
      </w:r>
      <w:r w:rsidRPr="00791837">
        <w:rPr>
          <w:spacing w:val="-1"/>
        </w:rPr>
        <w:t xml:space="preserve">организующими внеурочную деятельность </w:t>
      </w:r>
      <w:r w:rsidRPr="00791837">
        <w:t>обучающихся, и отражает его в своих локальных</w:t>
      </w:r>
      <w:r w:rsidRPr="00791837">
        <w:rPr>
          <w:spacing w:val="1"/>
        </w:rPr>
        <w:t xml:space="preserve"> </w:t>
      </w:r>
      <w:r w:rsidRPr="00791837">
        <w:t>нормативных</w:t>
      </w:r>
      <w:r w:rsidRPr="00791837">
        <w:rPr>
          <w:spacing w:val="6"/>
        </w:rPr>
        <w:t xml:space="preserve"> </w:t>
      </w:r>
      <w:r w:rsidRPr="00791837">
        <w:t>актах.</w:t>
      </w:r>
    </w:p>
    <w:p w:rsidR="0083763A" w:rsidRPr="00791837" w:rsidRDefault="00791837" w:rsidP="00B34094">
      <w:pPr>
        <w:pStyle w:val="a3"/>
        <w:spacing w:before="7"/>
        <w:ind w:left="0" w:firstLine="567"/>
        <w:jc w:val="both"/>
      </w:pPr>
      <w:r w:rsidRPr="00791837">
        <w:rPr>
          <w:w w:val="95"/>
        </w:rPr>
        <w:t>Взаимодействие</w:t>
      </w:r>
      <w:r w:rsidRPr="00791837">
        <w:rPr>
          <w:spacing w:val="56"/>
          <w:w w:val="95"/>
        </w:rPr>
        <w:t xml:space="preserve"> </w:t>
      </w:r>
      <w:r w:rsidRPr="00791837">
        <w:rPr>
          <w:w w:val="95"/>
        </w:rPr>
        <w:t>осуществляется:</w:t>
      </w:r>
    </w:p>
    <w:p w:rsidR="0083763A" w:rsidRPr="00791837" w:rsidRDefault="00791837" w:rsidP="00B34094">
      <w:pPr>
        <w:pStyle w:val="a4"/>
        <w:numPr>
          <w:ilvl w:val="0"/>
          <w:numId w:val="19"/>
        </w:numPr>
        <w:tabs>
          <w:tab w:val="left" w:pos="881"/>
        </w:tabs>
        <w:ind w:left="0" w:firstLine="567"/>
        <w:jc w:val="both"/>
        <w:rPr>
          <w:sz w:val="24"/>
          <w:szCs w:val="24"/>
        </w:rPr>
      </w:pPr>
      <w:r w:rsidRPr="00791837">
        <w:rPr>
          <w:sz w:val="24"/>
          <w:szCs w:val="24"/>
        </w:rPr>
        <w:t>на основе соглашений и договоров о сетевой форме реализации образовательных программ</w:t>
      </w:r>
      <w:r w:rsidRPr="00791837">
        <w:rPr>
          <w:spacing w:val="-57"/>
          <w:sz w:val="24"/>
          <w:szCs w:val="24"/>
        </w:rPr>
        <w:t xml:space="preserve"> </w:t>
      </w:r>
      <w:r w:rsidRPr="00791837">
        <w:rPr>
          <w:sz w:val="24"/>
          <w:szCs w:val="24"/>
        </w:rPr>
        <w:t>на проведение занятий в рамках кружков, секций, клубов и др. по различным направлениям</w:t>
      </w:r>
      <w:r w:rsidRPr="00791837">
        <w:rPr>
          <w:spacing w:val="1"/>
          <w:sz w:val="24"/>
          <w:szCs w:val="24"/>
        </w:rPr>
        <w:t xml:space="preserve"> </w:t>
      </w:r>
      <w:r w:rsidRPr="00791837">
        <w:rPr>
          <w:sz w:val="24"/>
          <w:szCs w:val="24"/>
        </w:rPr>
        <w:t>внеурочной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базе</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6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дополнительного</w:t>
      </w:r>
      <w:r w:rsidRPr="00791837">
        <w:rPr>
          <w:spacing w:val="-1"/>
          <w:sz w:val="24"/>
          <w:szCs w:val="24"/>
        </w:rPr>
        <w:t xml:space="preserve"> </w:t>
      </w:r>
      <w:r w:rsidRPr="00791837">
        <w:rPr>
          <w:sz w:val="24"/>
          <w:szCs w:val="24"/>
        </w:rPr>
        <w:t>образования,клуба,</w:t>
      </w:r>
      <w:r w:rsidRPr="00791837">
        <w:rPr>
          <w:spacing w:val="10"/>
          <w:sz w:val="24"/>
          <w:szCs w:val="24"/>
        </w:rPr>
        <w:t xml:space="preserve"> </w:t>
      </w:r>
      <w:r w:rsidRPr="00791837">
        <w:rPr>
          <w:sz w:val="24"/>
          <w:szCs w:val="24"/>
        </w:rPr>
        <w:t>спортивного</w:t>
      </w:r>
      <w:r w:rsidRPr="00791837">
        <w:rPr>
          <w:spacing w:val="7"/>
          <w:sz w:val="24"/>
          <w:szCs w:val="24"/>
        </w:rPr>
        <w:t xml:space="preserve"> </w:t>
      </w:r>
      <w:r w:rsidRPr="00791837">
        <w:rPr>
          <w:sz w:val="24"/>
          <w:szCs w:val="24"/>
        </w:rPr>
        <w:t>комплекса</w:t>
      </w:r>
      <w:r w:rsidRPr="00791837">
        <w:rPr>
          <w:spacing w:val="7"/>
          <w:sz w:val="24"/>
          <w:szCs w:val="24"/>
        </w:rPr>
        <w:t xml:space="preserve"> </w:t>
      </w:r>
      <w:r w:rsidRPr="00791837">
        <w:rPr>
          <w:sz w:val="24"/>
          <w:szCs w:val="24"/>
        </w:rPr>
        <w:t>и</w:t>
      </w:r>
      <w:r w:rsidRPr="00791837">
        <w:rPr>
          <w:spacing w:val="8"/>
          <w:sz w:val="24"/>
          <w:szCs w:val="24"/>
        </w:rPr>
        <w:t xml:space="preserve"> </w:t>
      </w:r>
      <w:r w:rsidRPr="00791837">
        <w:rPr>
          <w:sz w:val="24"/>
          <w:szCs w:val="24"/>
        </w:rPr>
        <w:t>др.);</w:t>
      </w:r>
    </w:p>
    <w:p w:rsidR="0083763A" w:rsidRPr="00791837" w:rsidRDefault="00791837" w:rsidP="00B34094">
      <w:pPr>
        <w:pStyle w:val="a4"/>
        <w:numPr>
          <w:ilvl w:val="0"/>
          <w:numId w:val="19"/>
        </w:numPr>
        <w:tabs>
          <w:tab w:val="left" w:pos="881"/>
        </w:tabs>
        <w:spacing w:before="1"/>
        <w:ind w:left="0" w:firstLine="567"/>
        <w:jc w:val="both"/>
        <w:rPr>
          <w:sz w:val="24"/>
          <w:szCs w:val="24"/>
        </w:rPr>
      </w:pPr>
      <w:r w:rsidRPr="00791837">
        <w:rPr>
          <w:spacing w:val="-1"/>
          <w:sz w:val="24"/>
          <w:szCs w:val="24"/>
        </w:rPr>
        <w:t xml:space="preserve">за счёт выделения </w:t>
      </w:r>
      <w:r w:rsidRPr="00791837">
        <w:rPr>
          <w:sz w:val="24"/>
          <w:szCs w:val="24"/>
        </w:rPr>
        <w:t>ставок педагогов дополнительного образования, которые обеспечивают</w:t>
      </w:r>
      <w:r w:rsidRPr="00791837">
        <w:rPr>
          <w:spacing w:val="1"/>
          <w:sz w:val="24"/>
          <w:szCs w:val="24"/>
        </w:rPr>
        <w:t xml:space="preserve"> </w:t>
      </w:r>
      <w:r w:rsidRPr="00791837">
        <w:rPr>
          <w:sz w:val="24"/>
          <w:szCs w:val="24"/>
        </w:rPr>
        <w:lastRenderedPageBreak/>
        <w:t>реализацию</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широкого</w:t>
      </w:r>
      <w:r w:rsidRPr="00791837">
        <w:rPr>
          <w:spacing w:val="1"/>
          <w:sz w:val="24"/>
          <w:szCs w:val="24"/>
        </w:rPr>
        <w:t xml:space="preserve"> </w:t>
      </w:r>
      <w:r w:rsidRPr="00791837">
        <w:rPr>
          <w:sz w:val="24"/>
          <w:szCs w:val="24"/>
        </w:rPr>
        <w:t>спектра</w:t>
      </w:r>
      <w:r w:rsidRPr="00791837">
        <w:rPr>
          <w:spacing w:val="1"/>
          <w:sz w:val="24"/>
          <w:szCs w:val="24"/>
        </w:rPr>
        <w:t xml:space="preserve"> </w:t>
      </w:r>
      <w:r w:rsidRPr="00791837">
        <w:rPr>
          <w:sz w:val="24"/>
          <w:szCs w:val="24"/>
        </w:rPr>
        <w:t>программ</w:t>
      </w:r>
      <w:r w:rsidRPr="00791837">
        <w:rPr>
          <w:spacing w:val="1"/>
          <w:sz w:val="24"/>
          <w:szCs w:val="24"/>
        </w:rPr>
        <w:t xml:space="preserve"> </w:t>
      </w:r>
      <w:r w:rsidRPr="00791837">
        <w:rPr>
          <w:sz w:val="24"/>
          <w:szCs w:val="24"/>
        </w:rPr>
        <w:t>внеурочной</w:t>
      </w:r>
      <w:r w:rsidRPr="00791837">
        <w:rPr>
          <w:spacing w:val="8"/>
          <w:sz w:val="24"/>
          <w:szCs w:val="24"/>
        </w:rPr>
        <w:t xml:space="preserve"> </w:t>
      </w:r>
      <w:r w:rsidRPr="00791837">
        <w:rPr>
          <w:sz w:val="24"/>
          <w:szCs w:val="24"/>
        </w:rPr>
        <w:t>деятельности.</w:t>
      </w:r>
    </w:p>
    <w:p w:rsidR="0083763A" w:rsidRPr="00791837" w:rsidRDefault="00791837" w:rsidP="00B34094">
      <w:pPr>
        <w:pStyle w:val="a3"/>
        <w:spacing w:before="72"/>
        <w:ind w:left="0" w:firstLine="567"/>
        <w:jc w:val="both"/>
      </w:pPr>
      <w:r w:rsidRPr="00791837">
        <w:t>Примерный</w:t>
      </w:r>
      <w:r w:rsidRPr="00791837">
        <w:rPr>
          <w:spacing w:val="1"/>
        </w:rPr>
        <w:t xml:space="preserve"> </w:t>
      </w:r>
      <w:r w:rsidRPr="00791837">
        <w:t>календарный</w:t>
      </w:r>
      <w:r w:rsidRPr="00791837">
        <w:rPr>
          <w:spacing w:val="1"/>
        </w:rPr>
        <w:t xml:space="preserve"> </w:t>
      </w:r>
      <w:r w:rsidRPr="00791837">
        <w:t>учебный</w:t>
      </w:r>
      <w:r w:rsidRPr="00791837">
        <w:rPr>
          <w:spacing w:val="1"/>
        </w:rPr>
        <w:t xml:space="preserve"> </w:t>
      </w:r>
      <w:r w:rsidRPr="00791837">
        <w:t>график</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примерные условия образовательной деятельности, включая примерные расчёты нормативных</w:t>
      </w:r>
      <w:r w:rsidRPr="00791837">
        <w:rPr>
          <w:spacing w:val="-57"/>
        </w:rPr>
        <w:t xml:space="preserve"> </w:t>
      </w:r>
      <w:r w:rsidRPr="00791837">
        <w:t>затрат</w:t>
      </w:r>
      <w:r w:rsidRPr="00791837">
        <w:rPr>
          <w:spacing w:val="1"/>
        </w:rPr>
        <w:t xml:space="preserve"> </w:t>
      </w:r>
      <w:r w:rsidRPr="00791837">
        <w:t>оказания</w:t>
      </w:r>
      <w:r w:rsidRPr="00791837">
        <w:rPr>
          <w:spacing w:val="1"/>
        </w:rPr>
        <w:t xml:space="preserve"> </w:t>
      </w:r>
      <w:r w:rsidRPr="00791837">
        <w:t>государственных</w:t>
      </w:r>
      <w:r w:rsidRPr="00791837">
        <w:rPr>
          <w:spacing w:val="1"/>
        </w:rPr>
        <w:t xml:space="preserve"> </w:t>
      </w:r>
      <w:r w:rsidRPr="00791837">
        <w:t>услуг</w:t>
      </w:r>
      <w:r w:rsidRPr="00791837">
        <w:rPr>
          <w:spacing w:val="1"/>
        </w:rPr>
        <w:t xml:space="preserve"> </w:t>
      </w:r>
      <w:r w:rsidRPr="00791837">
        <w:t>по</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разрабатываются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Федеральным</w:t>
      </w:r>
      <w:r w:rsidRPr="00791837">
        <w:rPr>
          <w:spacing w:val="1"/>
        </w:rPr>
        <w:t xml:space="preserve"> </w:t>
      </w:r>
      <w:r w:rsidRPr="00791837">
        <w:t>законом</w:t>
      </w:r>
      <w:r w:rsidRPr="00791837">
        <w:rPr>
          <w:spacing w:val="1"/>
        </w:rPr>
        <w:t xml:space="preserve"> </w:t>
      </w:r>
      <w:r w:rsidRPr="00791837">
        <w:t>№</w:t>
      </w:r>
      <w:r w:rsidRPr="00791837">
        <w:rPr>
          <w:spacing w:val="1"/>
        </w:rPr>
        <w:t xml:space="preserve"> </w:t>
      </w:r>
      <w:r w:rsidRPr="00791837">
        <w:t>273-ФЗ</w:t>
      </w:r>
      <w:r w:rsidRPr="00791837">
        <w:rPr>
          <w:spacing w:val="1"/>
        </w:rPr>
        <w:t xml:space="preserve"> </w:t>
      </w:r>
      <w:r w:rsidRPr="00791837">
        <w:t>«Об</w:t>
      </w:r>
      <w:r w:rsidRPr="00791837">
        <w:rPr>
          <w:spacing w:val="1"/>
        </w:rPr>
        <w:t xml:space="preserve"> </w:t>
      </w:r>
      <w:r w:rsidRPr="00791837">
        <w:t>образовании</w:t>
      </w:r>
      <w:r w:rsidRPr="00791837">
        <w:rPr>
          <w:spacing w:val="1"/>
        </w:rPr>
        <w:t xml:space="preserve"> </w:t>
      </w:r>
      <w:r w:rsidRPr="00791837">
        <w:t>в</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3"/>
        </w:rPr>
        <w:t xml:space="preserve"> </w:t>
      </w:r>
      <w:r w:rsidRPr="00791837">
        <w:t>(ст. 2, п. 10).</w:t>
      </w:r>
    </w:p>
    <w:p w:rsidR="0083763A" w:rsidRPr="00791837" w:rsidRDefault="00791837" w:rsidP="00B34094">
      <w:pPr>
        <w:pStyle w:val="a3"/>
        <w:spacing w:before="70"/>
        <w:ind w:left="0" w:firstLine="567"/>
        <w:jc w:val="both"/>
      </w:pPr>
      <w:r w:rsidRPr="00791837">
        <w:t>Примерный</w:t>
      </w:r>
      <w:r w:rsidRPr="00791837">
        <w:rPr>
          <w:spacing w:val="1"/>
        </w:rPr>
        <w:t xml:space="preserve"> </w:t>
      </w:r>
      <w:r w:rsidRPr="00791837">
        <w:t>расчёт</w:t>
      </w:r>
      <w:r w:rsidRPr="00791837">
        <w:rPr>
          <w:spacing w:val="1"/>
        </w:rPr>
        <w:t xml:space="preserve"> </w:t>
      </w:r>
      <w:r w:rsidRPr="00791837">
        <w:t>нормативных</w:t>
      </w:r>
      <w:r w:rsidRPr="00791837">
        <w:rPr>
          <w:spacing w:val="1"/>
        </w:rPr>
        <w:t xml:space="preserve"> </w:t>
      </w:r>
      <w:r w:rsidRPr="00791837">
        <w:t>затрат</w:t>
      </w:r>
      <w:r w:rsidRPr="00791837">
        <w:rPr>
          <w:spacing w:val="1"/>
        </w:rPr>
        <w:t xml:space="preserve"> </w:t>
      </w:r>
      <w:r w:rsidRPr="00791837">
        <w:t>оказания</w:t>
      </w:r>
      <w:r w:rsidRPr="00791837">
        <w:rPr>
          <w:spacing w:val="1"/>
        </w:rPr>
        <w:t xml:space="preserve"> </w:t>
      </w:r>
      <w:r w:rsidRPr="00791837">
        <w:t>государственных</w:t>
      </w:r>
      <w:r w:rsidRPr="00791837">
        <w:rPr>
          <w:spacing w:val="1"/>
        </w:rPr>
        <w:t xml:space="preserve"> </w:t>
      </w:r>
      <w:r w:rsidRPr="00791837">
        <w:t>услуг</w:t>
      </w:r>
      <w:r w:rsidRPr="00791837">
        <w:rPr>
          <w:spacing w:val="1"/>
        </w:rPr>
        <w:t xml:space="preserve"> </w:t>
      </w:r>
      <w:r w:rsidRPr="00791837">
        <w:t>по</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соответствует</w:t>
      </w:r>
      <w:r w:rsidRPr="00791837">
        <w:rPr>
          <w:spacing w:val="1"/>
        </w:rPr>
        <w:t xml:space="preserve"> </w:t>
      </w:r>
      <w:r w:rsidRPr="00791837">
        <w:t>нормативным</w:t>
      </w:r>
      <w:r w:rsidRPr="00791837">
        <w:rPr>
          <w:spacing w:val="1"/>
        </w:rPr>
        <w:t xml:space="preserve"> </w:t>
      </w:r>
      <w:r w:rsidRPr="00791837">
        <w:t>затратам, определённым Приказом Министерства просвещения Российской Федерации от 22</w:t>
      </w:r>
      <w:r w:rsidRPr="00791837">
        <w:rPr>
          <w:spacing w:val="1"/>
        </w:rPr>
        <w:t xml:space="preserve"> </w:t>
      </w:r>
      <w:r w:rsidRPr="00791837">
        <w:t>сентября 2021 г. № 662 «Об утверждении общих требований к определению нормативных</w:t>
      </w:r>
      <w:r w:rsidRPr="00791837">
        <w:rPr>
          <w:spacing w:val="1"/>
        </w:rPr>
        <w:t xml:space="preserve"> </w:t>
      </w:r>
      <w:r w:rsidRPr="00791837">
        <w:t>затрат на оказание государственных (муниципальных) услуг в сфере дошкольного, начального</w:t>
      </w:r>
      <w:r w:rsidRPr="00791837">
        <w:rPr>
          <w:spacing w:val="-57"/>
        </w:rPr>
        <w:t xml:space="preserve"> </w:t>
      </w:r>
      <w:r w:rsidRPr="00791837">
        <w:t>общего,</w:t>
      </w:r>
      <w:r w:rsidRPr="00791837">
        <w:rPr>
          <w:spacing w:val="1"/>
        </w:rPr>
        <w:t xml:space="preserve"> </w:t>
      </w:r>
      <w:r w:rsidRPr="00791837">
        <w:t>основного</w:t>
      </w:r>
      <w:r w:rsidRPr="00791837">
        <w:rPr>
          <w:spacing w:val="1"/>
        </w:rPr>
        <w:t xml:space="preserve"> </w:t>
      </w:r>
      <w:r w:rsidRPr="00791837">
        <w:t>общего,</w:t>
      </w:r>
      <w:r w:rsidRPr="00791837">
        <w:rPr>
          <w:spacing w:val="1"/>
        </w:rPr>
        <w:t xml:space="preserve"> </w:t>
      </w:r>
      <w:r w:rsidRPr="00791837">
        <w:t>среднего</w:t>
      </w:r>
      <w:r w:rsidRPr="00791837">
        <w:rPr>
          <w:spacing w:val="1"/>
        </w:rPr>
        <w:t xml:space="preserve"> </w:t>
      </w:r>
      <w:r w:rsidRPr="00791837">
        <w:t>общего,</w:t>
      </w:r>
      <w:r w:rsidRPr="00791837">
        <w:rPr>
          <w:spacing w:val="1"/>
        </w:rPr>
        <w:t xml:space="preserve"> </w:t>
      </w:r>
      <w:r w:rsidRPr="00791837">
        <w:t>среднего</w:t>
      </w:r>
      <w:r w:rsidRPr="00791837">
        <w:rPr>
          <w:spacing w:val="1"/>
        </w:rPr>
        <w:t xml:space="preserve"> </w:t>
      </w:r>
      <w:r w:rsidRPr="00791837">
        <w:t>профессионального</w:t>
      </w:r>
      <w:r w:rsidRPr="00791837">
        <w:rPr>
          <w:spacing w:val="1"/>
        </w:rPr>
        <w:t xml:space="preserve"> </w:t>
      </w:r>
      <w:r w:rsidRPr="00791837">
        <w:t>образования,</w:t>
      </w:r>
      <w:r w:rsidRPr="00791837">
        <w:rPr>
          <w:spacing w:val="1"/>
        </w:rPr>
        <w:t xml:space="preserve"> </w:t>
      </w:r>
      <w:r w:rsidRPr="00791837">
        <w:t>дополнительного</w:t>
      </w:r>
      <w:r w:rsidRPr="00791837">
        <w:rPr>
          <w:spacing w:val="1"/>
        </w:rPr>
        <w:t xml:space="preserve"> </w:t>
      </w:r>
      <w:r w:rsidRPr="00791837">
        <w:t>образования</w:t>
      </w:r>
      <w:r w:rsidRPr="00791837">
        <w:rPr>
          <w:spacing w:val="1"/>
        </w:rPr>
        <w:t xml:space="preserve"> </w:t>
      </w:r>
      <w:r w:rsidRPr="00791837">
        <w:t>детей</w:t>
      </w:r>
      <w:r w:rsidRPr="00791837">
        <w:rPr>
          <w:spacing w:val="1"/>
        </w:rPr>
        <w:t xml:space="preserve"> </w:t>
      </w:r>
      <w:r w:rsidRPr="00791837">
        <w:t>и</w:t>
      </w:r>
      <w:r w:rsidRPr="00791837">
        <w:rPr>
          <w:spacing w:val="1"/>
        </w:rPr>
        <w:t xml:space="preserve"> </w:t>
      </w:r>
      <w:r w:rsidRPr="00791837">
        <w:t>взрослых,</w:t>
      </w:r>
      <w:r w:rsidRPr="00791837">
        <w:rPr>
          <w:spacing w:val="1"/>
        </w:rPr>
        <w:t xml:space="preserve"> </w:t>
      </w:r>
      <w:r w:rsidRPr="00791837">
        <w:t>дополнительного</w:t>
      </w:r>
      <w:r w:rsidRPr="00791837">
        <w:rPr>
          <w:spacing w:val="1"/>
        </w:rPr>
        <w:t xml:space="preserve"> </w:t>
      </w:r>
      <w:r w:rsidRPr="00791837">
        <w:t>профессионального</w:t>
      </w:r>
      <w:r w:rsidRPr="00791837">
        <w:rPr>
          <w:spacing w:val="1"/>
        </w:rPr>
        <w:t xml:space="preserve"> </w:t>
      </w:r>
      <w:r w:rsidRPr="00791837">
        <w:t>образования</w:t>
      </w:r>
      <w:r w:rsidRPr="00791837">
        <w:rPr>
          <w:spacing w:val="1"/>
        </w:rPr>
        <w:t xml:space="preserve"> </w:t>
      </w:r>
      <w:r w:rsidRPr="00791837">
        <w:t>для</w:t>
      </w:r>
      <w:r w:rsidRPr="00791837">
        <w:rPr>
          <w:spacing w:val="1"/>
        </w:rPr>
        <w:t xml:space="preserve"> </w:t>
      </w:r>
      <w:r w:rsidRPr="00791837">
        <w:t>лиц,</w:t>
      </w:r>
      <w:r w:rsidRPr="00791837">
        <w:rPr>
          <w:spacing w:val="1"/>
        </w:rPr>
        <w:t xml:space="preserve"> </w:t>
      </w:r>
      <w:r w:rsidRPr="00791837">
        <w:t>имеющих</w:t>
      </w:r>
      <w:r w:rsidRPr="00791837">
        <w:rPr>
          <w:spacing w:val="1"/>
        </w:rPr>
        <w:t xml:space="preserve"> </w:t>
      </w:r>
      <w:r w:rsidRPr="00791837">
        <w:t>или</w:t>
      </w:r>
      <w:r w:rsidRPr="00791837">
        <w:rPr>
          <w:spacing w:val="1"/>
        </w:rPr>
        <w:t xml:space="preserve"> </w:t>
      </w:r>
      <w:r w:rsidRPr="00791837">
        <w:t>получающих</w:t>
      </w:r>
      <w:r w:rsidRPr="00791837">
        <w:rPr>
          <w:spacing w:val="1"/>
        </w:rPr>
        <w:t xml:space="preserve"> </w:t>
      </w:r>
      <w:r w:rsidRPr="00791837">
        <w:t>среднее</w:t>
      </w:r>
      <w:r w:rsidRPr="00791837">
        <w:rPr>
          <w:spacing w:val="1"/>
        </w:rPr>
        <w:t xml:space="preserve"> </w:t>
      </w:r>
      <w:r w:rsidRPr="00791837">
        <w:t>профессиональное</w:t>
      </w:r>
      <w:r w:rsidRPr="00791837">
        <w:rPr>
          <w:spacing w:val="1"/>
        </w:rPr>
        <w:t xml:space="preserve"> </w:t>
      </w:r>
      <w:r w:rsidRPr="00791837">
        <w:t>образование,</w:t>
      </w:r>
      <w:r w:rsidRPr="00791837">
        <w:rPr>
          <w:spacing w:val="-57"/>
        </w:rPr>
        <w:t xml:space="preserve"> </w:t>
      </w:r>
      <w:r w:rsidRPr="00791837">
        <w:t>профессионального</w:t>
      </w:r>
      <w:r w:rsidRPr="00791837">
        <w:rPr>
          <w:spacing w:val="1"/>
        </w:rPr>
        <w:t xml:space="preserve"> </w:t>
      </w:r>
      <w:r w:rsidRPr="00791837">
        <w:t>обучения,</w:t>
      </w:r>
      <w:r w:rsidRPr="00791837">
        <w:rPr>
          <w:spacing w:val="1"/>
        </w:rPr>
        <w:t xml:space="preserve"> </w:t>
      </w:r>
      <w:r w:rsidRPr="00791837">
        <w:t>применяемых</w:t>
      </w:r>
      <w:r w:rsidRPr="00791837">
        <w:rPr>
          <w:spacing w:val="1"/>
        </w:rPr>
        <w:t xml:space="preserve"> </w:t>
      </w:r>
      <w:r w:rsidRPr="00791837">
        <w:t>при</w:t>
      </w:r>
      <w:r w:rsidRPr="00791837">
        <w:rPr>
          <w:spacing w:val="1"/>
        </w:rPr>
        <w:t xml:space="preserve"> </w:t>
      </w:r>
      <w:r w:rsidRPr="00791837">
        <w:t>расчёте</w:t>
      </w:r>
      <w:r w:rsidRPr="00791837">
        <w:rPr>
          <w:spacing w:val="1"/>
        </w:rPr>
        <w:t xml:space="preserve"> </w:t>
      </w:r>
      <w:r w:rsidRPr="00791837">
        <w:t>объёма</w:t>
      </w:r>
      <w:r w:rsidRPr="00791837">
        <w:rPr>
          <w:spacing w:val="1"/>
        </w:rPr>
        <w:t xml:space="preserve"> </w:t>
      </w:r>
      <w:r w:rsidRPr="00791837">
        <w:t>субсидии</w:t>
      </w:r>
      <w:r w:rsidRPr="00791837">
        <w:rPr>
          <w:spacing w:val="1"/>
        </w:rPr>
        <w:t xml:space="preserve"> </w:t>
      </w:r>
      <w:r w:rsidRPr="00791837">
        <w:t>на</w:t>
      </w:r>
      <w:r w:rsidRPr="00791837">
        <w:rPr>
          <w:spacing w:val="1"/>
        </w:rPr>
        <w:t xml:space="preserve"> </w:t>
      </w:r>
      <w:r w:rsidRPr="00791837">
        <w:t>финансовое</w:t>
      </w:r>
      <w:r w:rsidRPr="00791837">
        <w:rPr>
          <w:spacing w:val="1"/>
        </w:rPr>
        <w:t xml:space="preserve"> </w:t>
      </w:r>
      <w:r w:rsidRPr="00791837">
        <w:t>обеспечение</w:t>
      </w:r>
      <w:r w:rsidRPr="00791837">
        <w:rPr>
          <w:spacing w:val="1"/>
        </w:rPr>
        <w:t xml:space="preserve"> </w:t>
      </w:r>
      <w:r w:rsidRPr="00791837">
        <w:t>выполнения</w:t>
      </w:r>
      <w:r w:rsidRPr="00791837">
        <w:rPr>
          <w:spacing w:val="1"/>
        </w:rPr>
        <w:t xml:space="preserve"> </w:t>
      </w:r>
      <w:r w:rsidRPr="00791837">
        <w:t>государственного</w:t>
      </w:r>
      <w:r w:rsidRPr="00791837">
        <w:rPr>
          <w:spacing w:val="1"/>
        </w:rPr>
        <w:t xml:space="preserve"> </w:t>
      </w:r>
      <w:r w:rsidRPr="00791837">
        <w:t>(муниципального)</w:t>
      </w:r>
      <w:r w:rsidRPr="00791837">
        <w:rPr>
          <w:spacing w:val="1"/>
        </w:rPr>
        <w:t xml:space="preserve"> </w:t>
      </w:r>
      <w:r w:rsidRPr="00791837">
        <w:t>задания</w:t>
      </w:r>
      <w:r w:rsidRPr="00791837">
        <w:rPr>
          <w:spacing w:val="1"/>
        </w:rPr>
        <w:t xml:space="preserve"> </w:t>
      </w:r>
      <w:r w:rsidRPr="00791837">
        <w:t>на</w:t>
      </w:r>
      <w:r w:rsidRPr="00791837">
        <w:rPr>
          <w:spacing w:val="1"/>
        </w:rPr>
        <w:t xml:space="preserve"> </w:t>
      </w:r>
      <w:r w:rsidRPr="00791837">
        <w:t>оказание</w:t>
      </w:r>
      <w:r w:rsidRPr="00791837">
        <w:rPr>
          <w:spacing w:val="1"/>
        </w:rPr>
        <w:t xml:space="preserve"> </w:t>
      </w:r>
      <w:r w:rsidRPr="00791837">
        <w:t>государственных</w:t>
      </w:r>
      <w:r w:rsidRPr="00791837">
        <w:rPr>
          <w:spacing w:val="1"/>
        </w:rPr>
        <w:t xml:space="preserve"> </w:t>
      </w:r>
      <w:r w:rsidRPr="00791837">
        <w:t>(муниципальных)</w:t>
      </w:r>
      <w:r w:rsidRPr="00791837">
        <w:rPr>
          <w:spacing w:val="1"/>
        </w:rPr>
        <w:t xml:space="preserve"> </w:t>
      </w:r>
      <w:r w:rsidRPr="00791837">
        <w:t>услуг</w:t>
      </w:r>
      <w:r w:rsidRPr="00791837">
        <w:rPr>
          <w:spacing w:val="1"/>
        </w:rPr>
        <w:t xml:space="preserve"> </w:t>
      </w:r>
      <w:r w:rsidRPr="00791837">
        <w:t>(выполнение</w:t>
      </w:r>
      <w:r w:rsidRPr="00791837">
        <w:rPr>
          <w:spacing w:val="1"/>
        </w:rPr>
        <w:t xml:space="preserve"> </w:t>
      </w:r>
      <w:r w:rsidRPr="00791837">
        <w:t>работ)</w:t>
      </w:r>
      <w:r w:rsidRPr="00791837">
        <w:rPr>
          <w:spacing w:val="1"/>
        </w:rPr>
        <w:t xml:space="preserve"> </w:t>
      </w:r>
      <w:r w:rsidRPr="00791837">
        <w:t>государственным</w:t>
      </w:r>
      <w:r w:rsidRPr="00791837">
        <w:rPr>
          <w:spacing w:val="1"/>
        </w:rPr>
        <w:t xml:space="preserve"> </w:t>
      </w:r>
      <w:r w:rsidRPr="00791837">
        <w:t>(муниципальным)</w:t>
      </w:r>
      <w:r w:rsidRPr="00791837">
        <w:rPr>
          <w:spacing w:val="1"/>
        </w:rPr>
        <w:t xml:space="preserve"> </w:t>
      </w:r>
      <w:r w:rsidRPr="00791837">
        <w:t>учреждением»</w:t>
      </w:r>
      <w:r w:rsidRPr="00791837">
        <w:rPr>
          <w:spacing w:val="1"/>
        </w:rPr>
        <w:t xml:space="preserve"> </w:t>
      </w:r>
      <w:r w:rsidRPr="00791837">
        <w:t>(зарегистрирован</w:t>
      </w:r>
      <w:r w:rsidRPr="00791837">
        <w:rPr>
          <w:spacing w:val="1"/>
        </w:rPr>
        <w:t xml:space="preserve"> </w:t>
      </w:r>
      <w:r w:rsidRPr="00791837">
        <w:t>Министерством</w:t>
      </w:r>
      <w:r w:rsidRPr="00791837">
        <w:rPr>
          <w:spacing w:val="1"/>
        </w:rPr>
        <w:t xml:space="preserve"> </w:t>
      </w:r>
      <w:r w:rsidRPr="00791837">
        <w:t>юстиции</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15 ноября 2021 г.,</w:t>
      </w:r>
      <w:r w:rsidRPr="00791837">
        <w:rPr>
          <w:spacing w:val="-2"/>
        </w:rPr>
        <w:t xml:space="preserve"> </w:t>
      </w:r>
      <w:r w:rsidRPr="00791837">
        <w:t>регистрационный №</w:t>
      </w:r>
      <w:r w:rsidRPr="00791837">
        <w:rPr>
          <w:spacing w:val="-1"/>
        </w:rPr>
        <w:t xml:space="preserve"> </w:t>
      </w:r>
      <w:r w:rsidRPr="00791837">
        <w:t>65811).</w:t>
      </w:r>
    </w:p>
    <w:p w:rsidR="0083763A" w:rsidRPr="00791837" w:rsidRDefault="00791837" w:rsidP="00B34094">
      <w:pPr>
        <w:pStyle w:val="a3"/>
        <w:spacing w:before="73"/>
        <w:ind w:left="0" w:firstLine="567"/>
        <w:jc w:val="both"/>
      </w:pPr>
      <w:r w:rsidRPr="00791837">
        <w:t>Примерный</w:t>
      </w:r>
      <w:r w:rsidRPr="00791837">
        <w:rPr>
          <w:spacing w:val="1"/>
        </w:rPr>
        <w:t xml:space="preserve"> </w:t>
      </w:r>
      <w:r w:rsidRPr="00791837">
        <w:t>расчёт</w:t>
      </w:r>
      <w:r w:rsidRPr="00791837">
        <w:rPr>
          <w:spacing w:val="1"/>
        </w:rPr>
        <w:t xml:space="preserve"> </w:t>
      </w:r>
      <w:r w:rsidRPr="00791837">
        <w:t>нормативных</w:t>
      </w:r>
      <w:r w:rsidRPr="00791837">
        <w:rPr>
          <w:spacing w:val="1"/>
        </w:rPr>
        <w:t xml:space="preserve"> </w:t>
      </w:r>
      <w:r w:rsidRPr="00791837">
        <w:t>затрат</w:t>
      </w:r>
      <w:r w:rsidRPr="00791837">
        <w:rPr>
          <w:spacing w:val="1"/>
        </w:rPr>
        <w:t xml:space="preserve"> </w:t>
      </w:r>
      <w:r w:rsidRPr="00791837">
        <w:t>оказания</w:t>
      </w:r>
      <w:r w:rsidRPr="00791837">
        <w:rPr>
          <w:spacing w:val="1"/>
        </w:rPr>
        <w:t xml:space="preserve"> </w:t>
      </w:r>
      <w:r w:rsidRPr="00791837">
        <w:t>государственных</w:t>
      </w:r>
      <w:r w:rsidRPr="00791837">
        <w:rPr>
          <w:spacing w:val="1"/>
        </w:rPr>
        <w:t xml:space="preserve"> </w:t>
      </w:r>
      <w:r w:rsidRPr="00791837">
        <w:t>услуг</w:t>
      </w:r>
      <w:r w:rsidRPr="00791837">
        <w:rPr>
          <w:spacing w:val="1"/>
        </w:rPr>
        <w:t xml:space="preserve"> </w:t>
      </w:r>
      <w:r w:rsidRPr="00791837">
        <w:t>по</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5"/>
        </w:rPr>
        <w:t xml:space="preserve"> </w:t>
      </w:r>
      <w:r w:rsidRPr="00791837">
        <w:t>программы</w:t>
      </w:r>
      <w:r w:rsidRPr="00791837">
        <w:rPr>
          <w:spacing w:val="16"/>
        </w:rPr>
        <w:t xml:space="preserve"> </w:t>
      </w:r>
      <w:r w:rsidRPr="00791837">
        <w:t>начального</w:t>
      </w:r>
      <w:r w:rsidRPr="00791837">
        <w:rPr>
          <w:spacing w:val="17"/>
        </w:rPr>
        <w:t xml:space="preserve"> </w:t>
      </w:r>
      <w:r w:rsidRPr="00791837">
        <w:t>общего</w:t>
      </w:r>
      <w:r w:rsidRPr="00791837">
        <w:rPr>
          <w:spacing w:val="17"/>
        </w:rPr>
        <w:t xml:space="preserve"> </w:t>
      </w:r>
      <w:r w:rsidRPr="00791837">
        <w:t>образования</w:t>
      </w:r>
      <w:r w:rsidRPr="00791837">
        <w:rPr>
          <w:spacing w:val="17"/>
        </w:rPr>
        <w:t xml:space="preserve"> </w:t>
      </w:r>
      <w:r w:rsidRPr="00791837">
        <w:t>определяет</w:t>
      </w:r>
      <w:r w:rsidRPr="00791837">
        <w:rPr>
          <w:spacing w:val="18"/>
        </w:rPr>
        <w:t xml:space="preserve"> </w:t>
      </w:r>
      <w:r w:rsidRPr="00791837">
        <w:t>нормативные</w:t>
      </w:r>
      <w:r w:rsidR="00723252">
        <w:t xml:space="preserve"> </w:t>
      </w:r>
      <w:r w:rsidRPr="00791837">
        <w:t>затраты</w:t>
      </w:r>
      <w:r w:rsidRPr="00791837">
        <w:rPr>
          <w:spacing w:val="1"/>
        </w:rPr>
        <w:t xml:space="preserve"> </w:t>
      </w:r>
      <w:r w:rsidRPr="00791837">
        <w:t>субъекта</w:t>
      </w:r>
      <w:r w:rsidRPr="00791837">
        <w:rPr>
          <w:spacing w:val="1"/>
        </w:rPr>
        <w:t xml:space="preserve"> </w:t>
      </w:r>
      <w:r w:rsidRPr="00791837">
        <w:t>Российской</w:t>
      </w:r>
      <w:r w:rsidRPr="00791837">
        <w:rPr>
          <w:spacing w:val="1"/>
        </w:rPr>
        <w:t xml:space="preserve"> </w:t>
      </w:r>
      <w:r w:rsidRPr="00791837">
        <w:t>Федерации</w:t>
      </w:r>
      <w:r w:rsidRPr="00791837">
        <w:rPr>
          <w:spacing w:val="1"/>
        </w:rPr>
        <w:t xml:space="preserve"> </w:t>
      </w:r>
      <w:r w:rsidRPr="00791837">
        <w:t>(муниципального</w:t>
      </w:r>
      <w:r w:rsidRPr="00791837">
        <w:rPr>
          <w:spacing w:val="1"/>
        </w:rPr>
        <w:t xml:space="preserve"> </w:t>
      </w:r>
      <w:r w:rsidRPr="00791837">
        <w:t>образования),</w:t>
      </w:r>
      <w:r w:rsidRPr="00791837">
        <w:rPr>
          <w:spacing w:val="1"/>
        </w:rPr>
        <w:t xml:space="preserve"> </w:t>
      </w:r>
      <w:r w:rsidRPr="00791837">
        <w:t>связанные</w:t>
      </w:r>
      <w:r w:rsidRPr="00791837">
        <w:rPr>
          <w:spacing w:val="1"/>
        </w:rPr>
        <w:t xml:space="preserve"> </w:t>
      </w:r>
      <w:r w:rsidRPr="00791837">
        <w:t>с</w:t>
      </w:r>
      <w:r w:rsidRPr="00791837">
        <w:rPr>
          <w:spacing w:val="1"/>
        </w:rPr>
        <w:t xml:space="preserve"> </w:t>
      </w:r>
      <w:r w:rsidRPr="00791837">
        <w:t>оказанием</w:t>
      </w:r>
      <w:r w:rsidRPr="00791837">
        <w:rPr>
          <w:spacing w:val="1"/>
        </w:rPr>
        <w:t xml:space="preserve"> </w:t>
      </w:r>
      <w:r w:rsidRPr="00791837">
        <w:t>государственными</w:t>
      </w:r>
      <w:r w:rsidRPr="00791837">
        <w:rPr>
          <w:spacing w:val="1"/>
        </w:rPr>
        <w:t xml:space="preserve"> </w:t>
      </w:r>
      <w:r w:rsidRPr="00791837">
        <w:t>(муниципальными)</w:t>
      </w:r>
      <w:r w:rsidRPr="00791837">
        <w:rPr>
          <w:spacing w:val="1"/>
        </w:rPr>
        <w:t xml:space="preserve"> </w:t>
      </w:r>
      <w:r w:rsidRPr="00791837">
        <w:t>организациями,</w:t>
      </w:r>
      <w:r w:rsidRPr="00791837">
        <w:rPr>
          <w:spacing w:val="1"/>
        </w:rPr>
        <w:t xml:space="preserve"> </w:t>
      </w:r>
      <w:r w:rsidRPr="00791837">
        <w:t>осуществляющими</w:t>
      </w:r>
      <w:r w:rsidRPr="00791837">
        <w:rPr>
          <w:spacing w:val="-57"/>
        </w:rPr>
        <w:t xml:space="preserve"> </w:t>
      </w:r>
      <w:r w:rsidRPr="00791837">
        <w:t>образовательную</w:t>
      </w:r>
      <w:r w:rsidRPr="00791837">
        <w:rPr>
          <w:spacing w:val="1"/>
        </w:rPr>
        <w:t xml:space="preserve"> </w:t>
      </w:r>
      <w:r w:rsidRPr="00791837">
        <w:t>деятельность,</w:t>
      </w:r>
      <w:r w:rsidRPr="00791837">
        <w:rPr>
          <w:spacing w:val="1"/>
        </w:rPr>
        <w:t xml:space="preserve"> </w:t>
      </w:r>
      <w:r w:rsidRPr="00791837">
        <w:t>государственных</w:t>
      </w:r>
      <w:r w:rsidRPr="00791837">
        <w:rPr>
          <w:spacing w:val="1"/>
        </w:rPr>
        <w:t xml:space="preserve"> </w:t>
      </w:r>
      <w:r w:rsidRPr="00791837">
        <w:t>услуг</w:t>
      </w:r>
      <w:r w:rsidRPr="00791837">
        <w:rPr>
          <w:spacing w:val="1"/>
        </w:rPr>
        <w:t xml:space="preserve"> </w:t>
      </w:r>
      <w:r w:rsidRPr="00791837">
        <w:t>по</w:t>
      </w:r>
      <w:r w:rsidRPr="00791837">
        <w:rPr>
          <w:spacing w:val="1"/>
        </w:rPr>
        <w:t xml:space="preserve"> </w:t>
      </w:r>
      <w:r w:rsidRPr="00791837">
        <w:t>реализации</w:t>
      </w:r>
      <w:r w:rsidRPr="00791837">
        <w:rPr>
          <w:spacing w:val="1"/>
        </w:rPr>
        <w:t xml:space="preserve"> </w:t>
      </w:r>
      <w:r w:rsidRPr="00791837">
        <w:t>образовательных</w:t>
      </w:r>
      <w:r w:rsidRPr="00791837">
        <w:rPr>
          <w:spacing w:val="-57"/>
        </w:rPr>
        <w:t xml:space="preserve"> </w:t>
      </w:r>
      <w:r w:rsidRPr="00791837">
        <w:t>программ в соответствии с Федеральным законом «Об образовании в Российской Федерации»</w:t>
      </w:r>
      <w:r w:rsidRPr="00791837">
        <w:rPr>
          <w:spacing w:val="1"/>
        </w:rPr>
        <w:t xml:space="preserve"> </w:t>
      </w:r>
      <w:r w:rsidRPr="00791837">
        <w:t>(ст. 2,</w:t>
      </w:r>
      <w:r w:rsidRPr="00791837">
        <w:rPr>
          <w:spacing w:val="-1"/>
        </w:rPr>
        <w:t xml:space="preserve"> </w:t>
      </w:r>
      <w:r w:rsidRPr="00791837">
        <w:t>п. 10).</w:t>
      </w:r>
    </w:p>
    <w:p w:rsidR="0083763A" w:rsidRPr="00791837" w:rsidRDefault="00791837" w:rsidP="00B34094">
      <w:pPr>
        <w:pStyle w:val="a3"/>
        <w:spacing w:before="73"/>
        <w:ind w:left="0" w:firstLine="567"/>
        <w:jc w:val="both"/>
      </w:pPr>
      <w:r w:rsidRPr="00791837">
        <w:t>При</w:t>
      </w:r>
      <w:r w:rsidRPr="00791837">
        <w:rPr>
          <w:spacing w:val="1"/>
        </w:rPr>
        <w:t xml:space="preserve"> </w:t>
      </w:r>
      <w:r w:rsidRPr="00791837">
        <w:t>разработке</w:t>
      </w:r>
      <w:r w:rsidRPr="00791837">
        <w:rPr>
          <w:spacing w:val="1"/>
        </w:rPr>
        <w:t xml:space="preserve"> </w:t>
      </w:r>
      <w:r w:rsidRPr="00791837">
        <w:t>программы</w:t>
      </w:r>
      <w:r w:rsidRPr="00791837">
        <w:rPr>
          <w:spacing w:val="1"/>
        </w:rPr>
        <w:t xml:space="preserve"> </w:t>
      </w:r>
      <w:r w:rsidRPr="00791837">
        <w:t>образовательной</w:t>
      </w:r>
      <w:r w:rsidRPr="00791837">
        <w:rPr>
          <w:spacing w:val="1"/>
        </w:rPr>
        <w:t xml:space="preserve"> </w:t>
      </w:r>
      <w:r w:rsidRPr="00791837">
        <w:t>организации</w:t>
      </w:r>
      <w:r w:rsidRPr="00791837">
        <w:rPr>
          <w:spacing w:val="1"/>
        </w:rPr>
        <w:t xml:space="preserve"> </w:t>
      </w:r>
      <w:r w:rsidRPr="00791837">
        <w:t>в</w:t>
      </w:r>
      <w:r w:rsidRPr="00791837">
        <w:rPr>
          <w:spacing w:val="1"/>
        </w:rPr>
        <w:t xml:space="preserve"> </w:t>
      </w:r>
      <w:r w:rsidRPr="00791837">
        <w:t>части</w:t>
      </w:r>
      <w:r w:rsidRPr="00791837">
        <w:rPr>
          <w:spacing w:val="1"/>
        </w:rPr>
        <w:t xml:space="preserve"> </w:t>
      </w:r>
      <w:r w:rsidRPr="00791837">
        <w:t>обучения</w:t>
      </w:r>
      <w:r w:rsidRPr="00791837">
        <w:rPr>
          <w:spacing w:val="1"/>
        </w:rPr>
        <w:t xml:space="preserve"> </w:t>
      </w:r>
      <w:r w:rsidRPr="00791837">
        <w:t>детей</w:t>
      </w:r>
      <w:r w:rsidRPr="00791837">
        <w:rPr>
          <w:spacing w:val="1"/>
        </w:rPr>
        <w:t xml:space="preserve"> </w:t>
      </w:r>
      <w:r w:rsidRPr="00791837">
        <w:t>с</w:t>
      </w:r>
      <w:r w:rsidRPr="00791837">
        <w:rPr>
          <w:spacing w:val="1"/>
        </w:rPr>
        <w:t xml:space="preserve"> </w:t>
      </w:r>
      <w:r w:rsidRPr="00791837">
        <w:t>ОВЗ,</w:t>
      </w:r>
      <w:r w:rsidRPr="00791837">
        <w:rPr>
          <w:spacing w:val="-57"/>
        </w:rPr>
        <w:t xml:space="preserve"> </w:t>
      </w:r>
      <w:r w:rsidRPr="00791837">
        <w:t>финансовое</w:t>
      </w:r>
      <w:r w:rsidRPr="00791837">
        <w:rPr>
          <w:spacing w:val="1"/>
        </w:rPr>
        <w:t xml:space="preserve"> </w:t>
      </w:r>
      <w:r w:rsidRPr="00791837">
        <w:t>обеспечение</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 для детей с ОВЗ</w:t>
      </w:r>
      <w:r w:rsidRPr="00791837">
        <w:rPr>
          <w:spacing w:val="1"/>
        </w:rPr>
        <w:t xml:space="preserve"> </w:t>
      </w:r>
      <w:r w:rsidRPr="00791837">
        <w:t>учитывает расходы необходимые для коррекции нарушения</w:t>
      </w:r>
      <w:r w:rsidRPr="00791837">
        <w:rPr>
          <w:spacing w:val="1"/>
        </w:rPr>
        <w:t xml:space="preserve"> </w:t>
      </w:r>
      <w:r w:rsidRPr="00791837">
        <w:t>развития.</w:t>
      </w:r>
    </w:p>
    <w:p w:rsidR="0083763A" w:rsidRPr="00791837" w:rsidRDefault="00791837" w:rsidP="00B34094">
      <w:pPr>
        <w:pStyle w:val="a3"/>
        <w:ind w:left="0" w:firstLine="567"/>
        <w:jc w:val="both"/>
      </w:pPr>
      <w:r w:rsidRPr="00791837">
        <w:t>Финансовое</w:t>
      </w:r>
      <w:r w:rsidRPr="00791837">
        <w:rPr>
          <w:spacing w:val="-6"/>
        </w:rPr>
        <w:t xml:space="preserve"> </w:t>
      </w:r>
      <w:r w:rsidRPr="00791837">
        <w:t>обеспечение</w:t>
      </w:r>
      <w:r w:rsidRPr="00791837">
        <w:rPr>
          <w:spacing w:val="-4"/>
        </w:rPr>
        <w:t xml:space="preserve"> </w:t>
      </w:r>
      <w:r w:rsidRPr="00791837">
        <w:t>оказания</w:t>
      </w:r>
      <w:r w:rsidRPr="00791837">
        <w:rPr>
          <w:spacing w:val="-3"/>
        </w:rPr>
        <w:t xml:space="preserve"> </w:t>
      </w:r>
      <w:r w:rsidRPr="00791837">
        <w:t>государственных</w:t>
      </w:r>
      <w:r w:rsidRPr="00791837">
        <w:rPr>
          <w:spacing w:val="-1"/>
        </w:rPr>
        <w:t xml:space="preserve"> </w:t>
      </w:r>
      <w:r w:rsidRPr="00791837">
        <w:t>услуг</w:t>
      </w:r>
      <w:r w:rsidRPr="00791837">
        <w:rPr>
          <w:spacing w:val="-4"/>
        </w:rPr>
        <w:t xml:space="preserve"> </w:t>
      </w:r>
      <w:r w:rsidRPr="00791837">
        <w:t>осуществляется</w:t>
      </w:r>
      <w:r w:rsidRPr="00791837">
        <w:rPr>
          <w:spacing w:val="-4"/>
        </w:rPr>
        <w:t xml:space="preserve"> </w:t>
      </w:r>
      <w:r w:rsidRPr="00791837">
        <w:t>в</w:t>
      </w:r>
      <w:r w:rsidRPr="00791837">
        <w:rPr>
          <w:spacing w:val="-4"/>
        </w:rPr>
        <w:t xml:space="preserve"> </w:t>
      </w:r>
      <w:r w:rsidRPr="00791837">
        <w:t>пределах</w:t>
      </w:r>
    </w:p>
    <w:p w:rsidR="0083763A" w:rsidRPr="00791837" w:rsidRDefault="00791837" w:rsidP="00B34094">
      <w:pPr>
        <w:pStyle w:val="a3"/>
        <w:ind w:left="0" w:firstLine="567"/>
        <w:jc w:val="both"/>
      </w:pPr>
      <w:r w:rsidRPr="00791837">
        <w:t>бюджетных ассигнований, предусмотренных образовательной организацией на очередной</w:t>
      </w:r>
      <w:r w:rsidRPr="00791837">
        <w:rPr>
          <w:spacing w:val="-57"/>
        </w:rPr>
        <w:t xml:space="preserve"> </w:t>
      </w:r>
      <w:r w:rsidRPr="00791837">
        <w:t>финансовый</w:t>
      </w:r>
      <w:r w:rsidRPr="00791837">
        <w:rPr>
          <w:spacing w:val="-1"/>
        </w:rPr>
        <w:t xml:space="preserve"> </w:t>
      </w:r>
      <w:r w:rsidRPr="00791837">
        <w:t>год.</w:t>
      </w:r>
    </w:p>
    <w:p w:rsidR="0083763A" w:rsidRPr="00791837" w:rsidRDefault="00791837" w:rsidP="00B34094">
      <w:pPr>
        <w:pStyle w:val="2"/>
        <w:numPr>
          <w:ilvl w:val="2"/>
          <w:numId w:val="29"/>
        </w:numPr>
        <w:tabs>
          <w:tab w:val="left" w:pos="1079"/>
        </w:tabs>
        <w:spacing w:before="6" w:line="240" w:lineRule="auto"/>
        <w:ind w:left="0" w:firstLine="567"/>
        <w:jc w:val="both"/>
      </w:pPr>
      <w:r w:rsidRPr="00791837">
        <w:t>Информационно-методические</w:t>
      </w:r>
      <w:r w:rsidRPr="00791837">
        <w:rPr>
          <w:spacing w:val="-1"/>
        </w:rPr>
        <w:t xml:space="preserve"> </w:t>
      </w:r>
      <w:r w:rsidRPr="00791837">
        <w:t>условия</w:t>
      </w:r>
      <w:r w:rsidRPr="00791837">
        <w:rPr>
          <w:spacing w:val="1"/>
        </w:rPr>
        <w:t xml:space="preserve"> </w:t>
      </w:r>
      <w:r w:rsidRPr="00791837">
        <w:t>реализациипрограммы</w:t>
      </w:r>
      <w:r w:rsidRPr="00791837">
        <w:rPr>
          <w:spacing w:val="22"/>
        </w:rPr>
        <w:t xml:space="preserve"> </w:t>
      </w:r>
      <w:r w:rsidRPr="00791837">
        <w:t>начального</w:t>
      </w:r>
      <w:r w:rsidRPr="00791837">
        <w:rPr>
          <w:spacing w:val="21"/>
        </w:rPr>
        <w:t xml:space="preserve"> </w:t>
      </w:r>
      <w:r w:rsidRPr="00791837">
        <w:t>общего</w:t>
      </w:r>
      <w:r w:rsidRPr="00791837">
        <w:rPr>
          <w:spacing w:val="-57"/>
        </w:rPr>
        <w:t xml:space="preserve"> </w:t>
      </w:r>
      <w:r w:rsidRPr="00791837">
        <w:t>образования</w:t>
      </w:r>
    </w:p>
    <w:p w:rsidR="0083763A" w:rsidRPr="00791837" w:rsidRDefault="00791837" w:rsidP="00B34094">
      <w:pPr>
        <w:spacing w:line="276" w:lineRule="auto"/>
        <w:ind w:firstLine="567"/>
        <w:jc w:val="both"/>
        <w:rPr>
          <w:b/>
          <w:sz w:val="24"/>
          <w:szCs w:val="24"/>
        </w:rPr>
      </w:pPr>
      <w:r w:rsidRPr="00791837">
        <w:rPr>
          <w:b/>
          <w:sz w:val="24"/>
          <w:szCs w:val="24"/>
        </w:rPr>
        <w:t>Информационно-образовательная среда как условие реализации программы начального</w:t>
      </w:r>
      <w:r w:rsidRPr="00791837">
        <w:rPr>
          <w:b/>
          <w:spacing w:val="-57"/>
          <w:sz w:val="24"/>
          <w:szCs w:val="24"/>
        </w:rPr>
        <w:t xml:space="preserve"> </w:t>
      </w:r>
      <w:r w:rsidRPr="00791837">
        <w:rPr>
          <w:b/>
          <w:sz w:val="24"/>
          <w:szCs w:val="24"/>
        </w:rPr>
        <w:t>общего</w:t>
      </w:r>
      <w:r w:rsidRPr="00791837">
        <w:rPr>
          <w:b/>
          <w:spacing w:val="-1"/>
          <w:sz w:val="24"/>
          <w:szCs w:val="24"/>
        </w:rPr>
        <w:t xml:space="preserve"> </w:t>
      </w:r>
      <w:r w:rsidRPr="00791837">
        <w:rPr>
          <w:b/>
          <w:sz w:val="24"/>
          <w:szCs w:val="24"/>
        </w:rPr>
        <w:t>образования</w:t>
      </w:r>
    </w:p>
    <w:p w:rsidR="0083763A" w:rsidRPr="00791837" w:rsidRDefault="00791837" w:rsidP="00B34094">
      <w:pPr>
        <w:pStyle w:val="a3"/>
        <w:ind w:left="0" w:firstLine="567"/>
        <w:jc w:val="both"/>
      </w:pPr>
      <w:r w:rsidRPr="00791837">
        <w:t>В соответствии с требованиями ФГОС НОО реализация программы начального общего</w:t>
      </w:r>
      <w:r w:rsidRPr="00791837">
        <w:rPr>
          <w:spacing w:val="1"/>
        </w:rPr>
        <w:t xml:space="preserve"> </w:t>
      </w:r>
      <w:r w:rsidRPr="00791837">
        <w:t>образования</w:t>
      </w:r>
      <w:r w:rsidRPr="00791837">
        <w:rPr>
          <w:spacing w:val="-11"/>
        </w:rPr>
        <w:t xml:space="preserve"> </w:t>
      </w:r>
      <w:r w:rsidRPr="00791837">
        <w:t>обеспечивается</w:t>
      </w:r>
      <w:r w:rsidRPr="00791837">
        <w:rPr>
          <w:spacing w:val="-11"/>
        </w:rPr>
        <w:t xml:space="preserve"> </w:t>
      </w:r>
      <w:r w:rsidRPr="00791837">
        <w:t>современной</w:t>
      </w:r>
      <w:r w:rsidRPr="00791837">
        <w:rPr>
          <w:spacing w:val="-7"/>
        </w:rPr>
        <w:t xml:space="preserve"> </w:t>
      </w:r>
      <w:r w:rsidRPr="00791837">
        <w:t>информационно-образовательной</w:t>
      </w:r>
      <w:r w:rsidRPr="00791837">
        <w:rPr>
          <w:spacing w:val="-7"/>
        </w:rPr>
        <w:t xml:space="preserve"> </w:t>
      </w:r>
      <w:r w:rsidRPr="00791837">
        <w:t>средой.</w:t>
      </w:r>
    </w:p>
    <w:p w:rsidR="0083763A" w:rsidRPr="00791837" w:rsidRDefault="00791837" w:rsidP="00B34094">
      <w:pPr>
        <w:pStyle w:val="a3"/>
        <w:ind w:left="0" w:firstLine="567"/>
        <w:jc w:val="both"/>
      </w:pPr>
      <w:r w:rsidRPr="00791837">
        <w:t>Под</w:t>
      </w:r>
      <w:r w:rsidRPr="00791837">
        <w:rPr>
          <w:spacing w:val="1"/>
        </w:rPr>
        <w:t xml:space="preserve"> </w:t>
      </w:r>
      <w:r w:rsidRPr="00791837">
        <w:rPr>
          <w:b/>
        </w:rPr>
        <w:t>информационно-образовательной</w:t>
      </w:r>
      <w:r w:rsidRPr="00791837">
        <w:rPr>
          <w:b/>
          <w:spacing w:val="1"/>
        </w:rPr>
        <w:t xml:space="preserve"> </w:t>
      </w:r>
      <w:r w:rsidRPr="00791837">
        <w:rPr>
          <w:b/>
        </w:rPr>
        <w:t>средой</w:t>
      </w:r>
      <w:r w:rsidRPr="00791837">
        <w:rPr>
          <w:b/>
          <w:spacing w:val="1"/>
        </w:rPr>
        <w:t xml:space="preserve"> </w:t>
      </w:r>
      <w:r w:rsidRPr="00791837">
        <w:t>(</w:t>
      </w:r>
      <w:r w:rsidRPr="00791837">
        <w:rPr>
          <w:b/>
        </w:rPr>
        <w:t>ИОС</w:t>
      </w:r>
      <w:r w:rsidRPr="00791837">
        <w:t>)</w:t>
      </w:r>
      <w:r w:rsidRPr="00791837">
        <w:rPr>
          <w:spacing w:val="1"/>
        </w:rPr>
        <w:t xml:space="preserve"> </w:t>
      </w:r>
      <w:r w:rsidRPr="00791837">
        <w:t>Учреждения</w:t>
      </w:r>
      <w:r w:rsidRPr="00791837">
        <w:rPr>
          <w:spacing w:val="61"/>
        </w:rPr>
        <w:t xml:space="preserve"> </w:t>
      </w:r>
      <w:r w:rsidRPr="00791837">
        <w:t>понимается</w:t>
      </w:r>
      <w:r w:rsidRPr="00791837">
        <w:rPr>
          <w:spacing w:val="1"/>
        </w:rPr>
        <w:t xml:space="preserve"> </w:t>
      </w:r>
      <w:r w:rsidRPr="00791837">
        <w:rPr>
          <w:w w:val="95"/>
        </w:rPr>
        <w:t>открытая педагогическаясистема, включающая разнообразные информационные образовательные</w:t>
      </w:r>
      <w:r w:rsidRPr="00791837">
        <w:rPr>
          <w:spacing w:val="1"/>
          <w:w w:val="95"/>
        </w:rPr>
        <w:t xml:space="preserve"> </w:t>
      </w:r>
      <w:r w:rsidRPr="00791837">
        <w:t>ресурсы,</w:t>
      </w:r>
      <w:r w:rsidRPr="00791837">
        <w:rPr>
          <w:spacing w:val="1"/>
        </w:rPr>
        <w:t xml:space="preserve"> </w:t>
      </w:r>
      <w:r w:rsidRPr="00791837">
        <w:t>современные</w:t>
      </w:r>
      <w:r w:rsidRPr="00791837">
        <w:rPr>
          <w:spacing w:val="1"/>
        </w:rPr>
        <w:t xml:space="preserve"> </w:t>
      </w:r>
      <w:r w:rsidRPr="00791837">
        <w:t>информационно-коммуникационные</w:t>
      </w:r>
      <w:r w:rsidRPr="00791837">
        <w:rPr>
          <w:spacing w:val="1"/>
        </w:rPr>
        <w:t xml:space="preserve"> </w:t>
      </w:r>
      <w:r w:rsidRPr="00791837">
        <w:t>технологии,</w:t>
      </w:r>
      <w:r w:rsidRPr="00791837">
        <w:rPr>
          <w:spacing w:val="1"/>
        </w:rPr>
        <w:t xml:space="preserve"> </w:t>
      </w:r>
      <w:r w:rsidRPr="00791837">
        <w:t>способствующие</w:t>
      </w:r>
      <w:r w:rsidRPr="00791837">
        <w:rPr>
          <w:spacing w:val="-57"/>
        </w:rPr>
        <w:t xml:space="preserve"> </w:t>
      </w:r>
      <w:r w:rsidRPr="00791837">
        <w:t>реализации</w:t>
      </w:r>
      <w:r w:rsidRPr="00791837">
        <w:rPr>
          <w:spacing w:val="-3"/>
        </w:rPr>
        <w:t xml:space="preserve"> </w:t>
      </w:r>
      <w:r w:rsidRPr="00791837">
        <w:t>требований</w:t>
      </w:r>
      <w:r w:rsidRPr="00791837">
        <w:rPr>
          <w:spacing w:val="10"/>
        </w:rPr>
        <w:t xml:space="preserve"> </w:t>
      </w:r>
      <w:r w:rsidRPr="00791837">
        <w:t>ФГОС.</w:t>
      </w:r>
    </w:p>
    <w:p w:rsidR="0083763A" w:rsidRPr="00791837" w:rsidRDefault="00791837" w:rsidP="00B34094">
      <w:pPr>
        <w:pStyle w:val="2"/>
        <w:spacing w:before="12" w:line="240" w:lineRule="auto"/>
        <w:ind w:left="0" w:firstLine="567"/>
        <w:jc w:val="both"/>
      </w:pPr>
      <w:r w:rsidRPr="00791837">
        <w:t>Основными</w:t>
      </w:r>
      <w:r w:rsidRPr="00791837">
        <w:rPr>
          <w:spacing w:val="19"/>
        </w:rPr>
        <w:t xml:space="preserve"> </w:t>
      </w:r>
      <w:r w:rsidRPr="00791837">
        <w:t>компонентами</w:t>
      </w:r>
      <w:r w:rsidRPr="00791837">
        <w:rPr>
          <w:spacing w:val="21"/>
        </w:rPr>
        <w:t xml:space="preserve"> </w:t>
      </w:r>
      <w:r w:rsidRPr="00791837">
        <w:t>ИОС</w:t>
      </w:r>
      <w:r w:rsidRPr="00791837">
        <w:rPr>
          <w:spacing w:val="20"/>
        </w:rPr>
        <w:t xml:space="preserve"> </w:t>
      </w:r>
      <w:r w:rsidRPr="00791837">
        <w:t>являются:</w:t>
      </w:r>
    </w:p>
    <w:p w:rsidR="0083763A" w:rsidRPr="00791837" w:rsidRDefault="00791837" w:rsidP="00B34094">
      <w:pPr>
        <w:pStyle w:val="a4"/>
        <w:numPr>
          <w:ilvl w:val="0"/>
          <w:numId w:val="18"/>
        </w:numPr>
        <w:tabs>
          <w:tab w:val="left" w:pos="881"/>
        </w:tabs>
        <w:spacing w:before="37"/>
        <w:ind w:left="0" w:firstLine="567"/>
        <w:jc w:val="both"/>
        <w:rPr>
          <w:sz w:val="24"/>
          <w:szCs w:val="24"/>
        </w:rPr>
      </w:pPr>
      <w:r w:rsidRPr="00791837">
        <w:rPr>
          <w:sz w:val="24"/>
          <w:szCs w:val="24"/>
        </w:rPr>
        <w:t>учебно-методические</w:t>
      </w:r>
      <w:r w:rsidRPr="00791837">
        <w:rPr>
          <w:spacing w:val="1"/>
          <w:sz w:val="24"/>
          <w:szCs w:val="24"/>
        </w:rPr>
        <w:t xml:space="preserve"> </w:t>
      </w:r>
      <w:r w:rsidRPr="00791837">
        <w:rPr>
          <w:sz w:val="24"/>
          <w:szCs w:val="24"/>
        </w:rPr>
        <w:t>комплекты</w:t>
      </w:r>
      <w:r w:rsidRPr="00791837">
        <w:rPr>
          <w:spacing w:val="1"/>
          <w:sz w:val="24"/>
          <w:szCs w:val="24"/>
        </w:rPr>
        <w:t xml:space="preserve"> </w:t>
      </w:r>
      <w:r w:rsidRPr="00791837">
        <w:rPr>
          <w:sz w:val="24"/>
          <w:szCs w:val="24"/>
        </w:rPr>
        <w:t>по</w:t>
      </w:r>
      <w:r w:rsidRPr="00791837">
        <w:rPr>
          <w:spacing w:val="1"/>
          <w:sz w:val="24"/>
          <w:szCs w:val="24"/>
        </w:rPr>
        <w:t xml:space="preserve"> </w:t>
      </w:r>
      <w:r w:rsidRPr="00791837">
        <w:rPr>
          <w:sz w:val="24"/>
          <w:szCs w:val="24"/>
        </w:rPr>
        <w:t>всем</w:t>
      </w:r>
      <w:r w:rsidRPr="00791837">
        <w:rPr>
          <w:spacing w:val="1"/>
          <w:sz w:val="24"/>
          <w:szCs w:val="24"/>
        </w:rPr>
        <w:t xml:space="preserve"> </w:t>
      </w:r>
      <w:r w:rsidRPr="00791837">
        <w:rPr>
          <w:sz w:val="24"/>
          <w:szCs w:val="24"/>
        </w:rPr>
        <w:t>учебным</w:t>
      </w:r>
      <w:r w:rsidRPr="00791837">
        <w:rPr>
          <w:spacing w:val="1"/>
          <w:sz w:val="24"/>
          <w:szCs w:val="24"/>
        </w:rPr>
        <w:t xml:space="preserve"> </w:t>
      </w:r>
      <w:r w:rsidRPr="00791837">
        <w:rPr>
          <w:sz w:val="24"/>
          <w:szCs w:val="24"/>
        </w:rPr>
        <w:t>предметам</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языках</w:t>
      </w:r>
      <w:r w:rsidRPr="00791837">
        <w:rPr>
          <w:spacing w:val="1"/>
          <w:sz w:val="24"/>
          <w:szCs w:val="24"/>
        </w:rPr>
        <w:t xml:space="preserve"> </w:t>
      </w:r>
      <w:r w:rsidRPr="00791837">
        <w:rPr>
          <w:sz w:val="24"/>
          <w:szCs w:val="24"/>
        </w:rPr>
        <w:t>обучения,</w:t>
      </w:r>
      <w:r w:rsidRPr="00791837">
        <w:rPr>
          <w:spacing w:val="1"/>
          <w:sz w:val="24"/>
          <w:szCs w:val="24"/>
        </w:rPr>
        <w:t xml:space="preserve"> </w:t>
      </w:r>
      <w:r w:rsidRPr="00791837">
        <w:rPr>
          <w:sz w:val="24"/>
          <w:szCs w:val="24"/>
        </w:rPr>
        <w:t>определённых</w:t>
      </w:r>
      <w:r w:rsidRPr="00791837">
        <w:rPr>
          <w:spacing w:val="2"/>
          <w:sz w:val="24"/>
          <w:szCs w:val="24"/>
        </w:rPr>
        <w:t xml:space="preserve"> </w:t>
      </w:r>
      <w:r w:rsidRPr="00791837">
        <w:rPr>
          <w:sz w:val="24"/>
          <w:szCs w:val="24"/>
        </w:rPr>
        <w:t>учредителем</w:t>
      </w:r>
      <w:r w:rsidRPr="00791837">
        <w:rPr>
          <w:spacing w:val="1"/>
          <w:sz w:val="24"/>
          <w:szCs w:val="24"/>
        </w:rPr>
        <w:t xml:space="preserve"> </w:t>
      </w:r>
      <w:r w:rsidRPr="00791837">
        <w:rPr>
          <w:sz w:val="24"/>
          <w:szCs w:val="24"/>
        </w:rPr>
        <w:t>образовательной</w:t>
      </w:r>
      <w:r w:rsidRPr="00791837">
        <w:rPr>
          <w:spacing w:val="9"/>
          <w:sz w:val="24"/>
          <w:szCs w:val="24"/>
        </w:rPr>
        <w:t xml:space="preserve"> </w:t>
      </w:r>
      <w:r w:rsidRPr="00791837">
        <w:rPr>
          <w:sz w:val="24"/>
          <w:szCs w:val="24"/>
        </w:rPr>
        <w:t>организации;</w:t>
      </w:r>
    </w:p>
    <w:p w:rsidR="0083763A" w:rsidRPr="00791837" w:rsidRDefault="00791837" w:rsidP="00B34094">
      <w:pPr>
        <w:pStyle w:val="a4"/>
        <w:numPr>
          <w:ilvl w:val="0"/>
          <w:numId w:val="18"/>
        </w:numPr>
        <w:tabs>
          <w:tab w:val="left" w:pos="881"/>
        </w:tabs>
        <w:ind w:left="0" w:firstLine="567"/>
        <w:jc w:val="both"/>
        <w:rPr>
          <w:sz w:val="24"/>
          <w:szCs w:val="24"/>
        </w:rPr>
      </w:pPr>
      <w:r w:rsidRPr="00791837">
        <w:rPr>
          <w:spacing w:val="-1"/>
          <w:sz w:val="24"/>
          <w:szCs w:val="24"/>
        </w:rPr>
        <w:t>учебно-наглядные</w:t>
      </w:r>
      <w:r w:rsidRPr="00791837">
        <w:rPr>
          <w:sz w:val="24"/>
          <w:szCs w:val="24"/>
        </w:rPr>
        <w:t xml:space="preserve"> </w:t>
      </w:r>
      <w:r w:rsidRPr="00791837">
        <w:rPr>
          <w:spacing w:val="-1"/>
          <w:sz w:val="24"/>
          <w:szCs w:val="24"/>
        </w:rPr>
        <w:t>пособия</w:t>
      </w:r>
      <w:r w:rsidRPr="00791837">
        <w:rPr>
          <w:sz w:val="24"/>
          <w:szCs w:val="24"/>
        </w:rPr>
        <w:t xml:space="preserve"> </w:t>
      </w:r>
      <w:r w:rsidRPr="00791837">
        <w:rPr>
          <w:spacing w:val="-1"/>
          <w:sz w:val="24"/>
          <w:szCs w:val="24"/>
        </w:rPr>
        <w:t>(средства</w:t>
      </w:r>
      <w:r w:rsidRPr="00791837">
        <w:rPr>
          <w:sz w:val="24"/>
          <w:szCs w:val="24"/>
        </w:rPr>
        <w:t xml:space="preserve"> натурного</w:t>
      </w:r>
      <w:r w:rsidRPr="00791837">
        <w:rPr>
          <w:spacing w:val="1"/>
          <w:sz w:val="24"/>
          <w:szCs w:val="24"/>
        </w:rPr>
        <w:t xml:space="preserve"> </w:t>
      </w:r>
      <w:r w:rsidRPr="00791837">
        <w:rPr>
          <w:sz w:val="24"/>
          <w:szCs w:val="24"/>
        </w:rPr>
        <w:t>фонда,</w:t>
      </w:r>
      <w:r w:rsidRPr="00791837">
        <w:rPr>
          <w:spacing w:val="1"/>
          <w:sz w:val="24"/>
          <w:szCs w:val="24"/>
        </w:rPr>
        <w:t xml:space="preserve"> </w:t>
      </w:r>
      <w:r w:rsidRPr="00791837">
        <w:rPr>
          <w:sz w:val="24"/>
          <w:szCs w:val="24"/>
        </w:rPr>
        <w:t>печатные средства надлежащего</w:t>
      </w:r>
      <w:r w:rsidRPr="00791837">
        <w:rPr>
          <w:spacing w:val="1"/>
          <w:sz w:val="24"/>
          <w:szCs w:val="24"/>
        </w:rPr>
        <w:t xml:space="preserve"> </w:t>
      </w:r>
      <w:r w:rsidRPr="00791837">
        <w:rPr>
          <w:spacing w:val="-1"/>
          <w:sz w:val="24"/>
          <w:szCs w:val="24"/>
        </w:rPr>
        <w:t>качества</w:t>
      </w:r>
      <w:r w:rsidRPr="00791837">
        <w:rPr>
          <w:sz w:val="24"/>
          <w:szCs w:val="24"/>
        </w:rPr>
        <w:t xml:space="preserve"> демонстрационные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раздаточные,</w:t>
      </w:r>
      <w:r w:rsidRPr="00791837">
        <w:rPr>
          <w:spacing w:val="1"/>
          <w:sz w:val="24"/>
          <w:szCs w:val="24"/>
        </w:rPr>
        <w:t xml:space="preserve"> </w:t>
      </w:r>
      <w:r w:rsidRPr="00791837">
        <w:rPr>
          <w:sz w:val="24"/>
          <w:szCs w:val="24"/>
        </w:rPr>
        <w:t>экранно-звуковые</w:t>
      </w:r>
      <w:r w:rsidRPr="00791837">
        <w:rPr>
          <w:spacing w:val="1"/>
          <w:sz w:val="24"/>
          <w:szCs w:val="24"/>
        </w:rPr>
        <w:t xml:space="preserve"> </w:t>
      </w:r>
      <w:r w:rsidRPr="00791837">
        <w:rPr>
          <w:sz w:val="24"/>
          <w:szCs w:val="24"/>
        </w:rPr>
        <w:t>средства,</w:t>
      </w:r>
      <w:r w:rsidRPr="00791837">
        <w:rPr>
          <w:spacing w:val="1"/>
          <w:sz w:val="24"/>
          <w:szCs w:val="24"/>
        </w:rPr>
        <w:t xml:space="preserve"> </w:t>
      </w:r>
      <w:r w:rsidRPr="00791837">
        <w:rPr>
          <w:sz w:val="24"/>
          <w:szCs w:val="24"/>
        </w:rPr>
        <w:t>мультимедийные</w:t>
      </w:r>
      <w:r w:rsidRPr="00791837">
        <w:rPr>
          <w:spacing w:val="1"/>
          <w:sz w:val="24"/>
          <w:szCs w:val="24"/>
        </w:rPr>
        <w:t xml:space="preserve"> </w:t>
      </w:r>
      <w:r w:rsidRPr="00791837">
        <w:rPr>
          <w:sz w:val="24"/>
          <w:szCs w:val="24"/>
        </w:rPr>
        <w:t>средства);</w:t>
      </w:r>
    </w:p>
    <w:p w:rsidR="0083763A" w:rsidRPr="00791837" w:rsidRDefault="00791837" w:rsidP="00B34094">
      <w:pPr>
        <w:pStyle w:val="a4"/>
        <w:numPr>
          <w:ilvl w:val="0"/>
          <w:numId w:val="18"/>
        </w:numPr>
        <w:tabs>
          <w:tab w:val="left" w:pos="881"/>
        </w:tabs>
        <w:ind w:left="0" w:firstLine="567"/>
        <w:jc w:val="both"/>
        <w:rPr>
          <w:sz w:val="24"/>
          <w:szCs w:val="24"/>
        </w:rPr>
      </w:pPr>
      <w:r w:rsidRPr="00791837">
        <w:rPr>
          <w:sz w:val="24"/>
          <w:szCs w:val="24"/>
        </w:rPr>
        <w:t>фонд</w:t>
      </w:r>
      <w:r w:rsidRPr="00791837">
        <w:rPr>
          <w:spacing w:val="1"/>
          <w:sz w:val="24"/>
          <w:szCs w:val="24"/>
        </w:rPr>
        <w:t xml:space="preserve"> </w:t>
      </w:r>
      <w:r w:rsidRPr="00791837">
        <w:rPr>
          <w:sz w:val="24"/>
          <w:szCs w:val="24"/>
        </w:rPr>
        <w:t>дополнительной</w:t>
      </w:r>
      <w:r w:rsidRPr="00791837">
        <w:rPr>
          <w:spacing w:val="1"/>
          <w:sz w:val="24"/>
          <w:szCs w:val="24"/>
        </w:rPr>
        <w:t xml:space="preserve"> </w:t>
      </w:r>
      <w:r w:rsidRPr="00791837">
        <w:rPr>
          <w:sz w:val="24"/>
          <w:szCs w:val="24"/>
        </w:rPr>
        <w:t>литературы</w:t>
      </w:r>
      <w:r w:rsidRPr="00791837">
        <w:rPr>
          <w:spacing w:val="1"/>
          <w:sz w:val="24"/>
          <w:szCs w:val="24"/>
        </w:rPr>
        <w:t xml:space="preserve"> </w:t>
      </w:r>
      <w:r w:rsidRPr="00791837">
        <w:rPr>
          <w:sz w:val="24"/>
          <w:szCs w:val="24"/>
        </w:rPr>
        <w:t>(детская</w:t>
      </w:r>
      <w:r w:rsidRPr="00791837">
        <w:rPr>
          <w:spacing w:val="1"/>
          <w:sz w:val="24"/>
          <w:szCs w:val="24"/>
        </w:rPr>
        <w:t xml:space="preserve"> </w:t>
      </w:r>
      <w:r w:rsidRPr="00791837">
        <w:rPr>
          <w:sz w:val="24"/>
          <w:szCs w:val="24"/>
        </w:rPr>
        <w:t>художественная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научно-популярная</w:t>
      </w:r>
      <w:r w:rsidRPr="00791837">
        <w:rPr>
          <w:spacing w:val="-57"/>
          <w:sz w:val="24"/>
          <w:szCs w:val="24"/>
        </w:rPr>
        <w:t xml:space="preserve"> </w:t>
      </w:r>
      <w:r w:rsidRPr="00791837">
        <w:rPr>
          <w:sz w:val="24"/>
          <w:szCs w:val="24"/>
        </w:rPr>
        <w:t>литература,</w:t>
      </w:r>
      <w:r w:rsidRPr="00791837">
        <w:rPr>
          <w:spacing w:val="-1"/>
          <w:sz w:val="24"/>
          <w:szCs w:val="24"/>
        </w:rPr>
        <w:t xml:space="preserve"> </w:t>
      </w:r>
      <w:r w:rsidRPr="00791837">
        <w:rPr>
          <w:sz w:val="24"/>
          <w:szCs w:val="24"/>
        </w:rPr>
        <w:t>справочно-библиографические</w:t>
      </w:r>
      <w:r w:rsidRPr="00791837">
        <w:rPr>
          <w:spacing w:val="7"/>
          <w:sz w:val="24"/>
          <w:szCs w:val="24"/>
        </w:rPr>
        <w:t xml:space="preserve"> </w:t>
      </w:r>
      <w:r w:rsidRPr="00791837">
        <w:rPr>
          <w:sz w:val="24"/>
          <w:szCs w:val="24"/>
        </w:rPr>
        <w:t>и</w:t>
      </w:r>
      <w:r w:rsidRPr="00791837">
        <w:rPr>
          <w:spacing w:val="4"/>
          <w:sz w:val="24"/>
          <w:szCs w:val="24"/>
        </w:rPr>
        <w:t xml:space="preserve"> </w:t>
      </w:r>
      <w:r w:rsidRPr="00791837">
        <w:rPr>
          <w:sz w:val="24"/>
          <w:szCs w:val="24"/>
        </w:rPr>
        <w:t>периодические</w:t>
      </w:r>
      <w:r w:rsidRPr="00791837">
        <w:rPr>
          <w:spacing w:val="7"/>
          <w:sz w:val="24"/>
          <w:szCs w:val="24"/>
        </w:rPr>
        <w:t xml:space="preserve"> </w:t>
      </w:r>
      <w:r w:rsidRPr="00791837">
        <w:rPr>
          <w:sz w:val="24"/>
          <w:szCs w:val="24"/>
        </w:rPr>
        <w:t>издания).</w:t>
      </w:r>
    </w:p>
    <w:p w:rsidR="0083763A" w:rsidRPr="00791837" w:rsidRDefault="00791837" w:rsidP="00B34094">
      <w:pPr>
        <w:pStyle w:val="a3"/>
        <w:ind w:left="0" w:firstLine="567"/>
        <w:jc w:val="both"/>
      </w:pPr>
      <w:r w:rsidRPr="00791837">
        <w:rPr>
          <w:spacing w:val="-2"/>
        </w:rPr>
        <w:t xml:space="preserve">Учреждением применяются </w:t>
      </w:r>
      <w:r w:rsidRPr="00791837">
        <w:rPr>
          <w:spacing w:val="-1"/>
        </w:rPr>
        <w:t>информационно-коммуникационные технологии (ИКТ), в том</w:t>
      </w:r>
      <w:r w:rsidRPr="00791837">
        <w:rPr>
          <w:spacing w:val="-57"/>
        </w:rPr>
        <w:t xml:space="preserve"> </w:t>
      </w:r>
      <w:r w:rsidRPr="00791837">
        <w:t>числе с использованием</w:t>
      </w:r>
      <w:r w:rsidRPr="00791837">
        <w:rPr>
          <w:spacing w:val="1"/>
        </w:rPr>
        <w:t xml:space="preserve"> </w:t>
      </w:r>
      <w:r w:rsidRPr="00791837">
        <w:t>электронных</w:t>
      </w:r>
      <w:r w:rsidRPr="00791837">
        <w:rPr>
          <w:spacing w:val="1"/>
        </w:rPr>
        <w:t xml:space="preserve"> </w:t>
      </w:r>
      <w:r w:rsidRPr="00791837">
        <w:t>образовательных</w:t>
      </w:r>
      <w:r w:rsidRPr="00791837">
        <w:rPr>
          <w:spacing w:val="1"/>
        </w:rPr>
        <w:t xml:space="preserve"> </w:t>
      </w:r>
      <w:r w:rsidRPr="00791837">
        <w:t>ресурсов</w:t>
      </w:r>
      <w:r w:rsidRPr="00791837">
        <w:rPr>
          <w:spacing w:val="1"/>
        </w:rPr>
        <w:t xml:space="preserve"> </w:t>
      </w:r>
      <w:r w:rsidRPr="00791837">
        <w:t>и</w:t>
      </w:r>
      <w:r w:rsidRPr="00791837">
        <w:rPr>
          <w:spacing w:val="1"/>
        </w:rPr>
        <w:t xml:space="preserve"> </w:t>
      </w:r>
      <w:r w:rsidRPr="00791837">
        <w:t>ресурсов Интернета,</w:t>
      </w:r>
      <w:r w:rsidRPr="00791837">
        <w:rPr>
          <w:spacing w:val="60"/>
        </w:rPr>
        <w:t xml:space="preserve"> </w:t>
      </w:r>
      <w:r w:rsidRPr="00791837">
        <w:t>а</w:t>
      </w:r>
      <w:r w:rsidRPr="00791837">
        <w:rPr>
          <w:spacing w:val="1"/>
        </w:rPr>
        <w:t xml:space="preserve"> </w:t>
      </w:r>
      <w:r w:rsidRPr="00791837">
        <w:t>также</w:t>
      </w:r>
      <w:r w:rsidRPr="00791837">
        <w:rPr>
          <w:spacing w:val="1"/>
        </w:rPr>
        <w:t xml:space="preserve"> </w:t>
      </w:r>
      <w:r w:rsidRPr="00791837">
        <w:t>прикладные</w:t>
      </w:r>
      <w:r w:rsidRPr="00791837">
        <w:rPr>
          <w:spacing w:val="1"/>
        </w:rPr>
        <w:t xml:space="preserve"> </w:t>
      </w:r>
      <w:r w:rsidRPr="00791837">
        <w:t>программы,</w:t>
      </w:r>
      <w:r w:rsidRPr="00791837">
        <w:rPr>
          <w:spacing w:val="1"/>
        </w:rPr>
        <w:t xml:space="preserve"> </w:t>
      </w:r>
      <w:r w:rsidRPr="00791837">
        <w:t>поддерживающие</w:t>
      </w:r>
      <w:r w:rsidRPr="00791837">
        <w:rPr>
          <w:spacing w:val="1"/>
        </w:rPr>
        <w:t xml:space="preserve"> </w:t>
      </w:r>
      <w:r w:rsidRPr="00791837">
        <w:t>административную</w:t>
      </w:r>
      <w:r w:rsidRPr="00791837">
        <w:rPr>
          <w:spacing w:val="1"/>
        </w:rPr>
        <w:t xml:space="preserve"> </w:t>
      </w:r>
      <w:r w:rsidRPr="00791837">
        <w:t>деятельность</w:t>
      </w:r>
      <w:r w:rsidRPr="00791837">
        <w:rPr>
          <w:spacing w:val="1"/>
        </w:rPr>
        <w:t xml:space="preserve"> </w:t>
      </w:r>
      <w:r w:rsidRPr="00791837">
        <w:t>и</w:t>
      </w:r>
      <w:r w:rsidRPr="00791837">
        <w:rPr>
          <w:spacing w:val="1"/>
        </w:rPr>
        <w:t xml:space="preserve"> </w:t>
      </w:r>
      <w:r w:rsidRPr="00791837">
        <w:rPr>
          <w:spacing w:val="-1"/>
        </w:rPr>
        <w:t xml:space="preserve">обеспечивающие дистанционное взаимодействие </w:t>
      </w:r>
      <w:r w:rsidRPr="00791837">
        <w:t>всех участников образовательных отношений</w:t>
      </w:r>
      <w:r w:rsidRPr="00791837">
        <w:rPr>
          <w:spacing w:val="-57"/>
        </w:rPr>
        <w:t xml:space="preserve"> </w:t>
      </w:r>
      <w:r w:rsidRPr="00791837">
        <w:t>как внутри образовательной организации, так и с другими организациями социальной сферы и</w:t>
      </w:r>
      <w:r w:rsidRPr="00791837">
        <w:rPr>
          <w:spacing w:val="-57"/>
        </w:rPr>
        <w:t xml:space="preserve"> </w:t>
      </w:r>
      <w:r w:rsidRPr="00791837">
        <w:rPr>
          <w:spacing w:val="-1"/>
        </w:rPr>
        <w:t>органами</w:t>
      </w:r>
      <w:r w:rsidRPr="00791837">
        <w:rPr>
          <w:spacing w:val="-12"/>
        </w:rPr>
        <w:t xml:space="preserve"> </w:t>
      </w:r>
      <w:r w:rsidRPr="00791837">
        <w:rPr>
          <w:spacing w:val="-1"/>
        </w:rPr>
        <w:t>управления.Функционирование</w:t>
      </w:r>
      <w:r w:rsidRPr="00791837">
        <w:rPr>
          <w:spacing w:val="-14"/>
        </w:rPr>
        <w:t xml:space="preserve"> </w:t>
      </w:r>
      <w:r w:rsidRPr="00791837">
        <w:rPr>
          <w:spacing w:val="-1"/>
        </w:rPr>
        <w:t>ИОС</w:t>
      </w:r>
      <w:r w:rsidRPr="00791837">
        <w:rPr>
          <w:spacing w:val="-13"/>
        </w:rPr>
        <w:t xml:space="preserve"> </w:t>
      </w:r>
      <w:r w:rsidRPr="00791837">
        <w:rPr>
          <w:spacing w:val="-1"/>
        </w:rPr>
        <w:t>требует</w:t>
      </w:r>
      <w:r w:rsidRPr="00791837">
        <w:rPr>
          <w:spacing w:val="-13"/>
        </w:rPr>
        <w:t xml:space="preserve"> </w:t>
      </w:r>
      <w:r w:rsidRPr="00791837">
        <w:t>наличия</w:t>
      </w:r>
      <w:r w:rsidRPr="00791837">
        <w:rPr>
          <w:spacing w:val="-14"/>
        </w:rPr>
        <w:t xml:space="preserve"> </w:t>
      </w:r>
      <w:r w:rsidRPr="00791837">
        <w:t>в</w:t>
      </w:r>
      <w:r w:rsidRPr="00791837">
        <w:rPr>
          <w:spacing w:val="-14"/>
        </w:rPr>
        <w:t xml:space="preserve"> </w:t>
      </w:r>
      <w:r w:rsidRPr="00791837">
        <w:t>образовательной</w:t>
      </w:r>
      <w:r w:rsidRPr="00791837">
        <w:rPr>
          <w:spacing w:val="-7"/>
        </w:rPr>
        <w:t xml:space="preserve"> </w:t>
      </w:r>
      <w:r w:rsidRPr="00791837">
        <w:t>организации</w:t>
      </w:r>
      <w:r w:rsidRPr="00791837">
        <w:rPr>
          <w:spacing w:val="-58"/>
        </w:rPr>
        <w:t xml:space="preserve"> </w:t>
      </w:r>
      <w:r w:rsidRPr="00791837">
        <w:t>технических</w:t>
      </w:r>
      <w:r w:rsidRPr="00791837">
        <w:rPr>
          <w:spacing w:val="-8"/>
        </w:rPr>
        <w:t xml:space="preserve"> </w:t>
      </w:r>
      <w:r w:rsidRPr="00791837">
        <w:t>средств</w:t>
      </w:r>
      <w:r w:rsidRPr="00791837">
        <w:rPr>
          <w:spacing w:val="-6"/>
        </w:rPr>
        <w:t xml:space="preserve"> </w:t>
      </w:r>
      <w:r w:rsidRPr="00791837">
        <w:t>и</w:t>
      </w:r>
      <w:r w:rsidRPr="00791837">
        <w:rPr>
          <w:spacing w:val="-6"/>
        </w:rPr>
        <w:t xml:space="preserve"> </w:t>
      </w:r>
      <w:r w:rsidRPr="00791837">
        <w:t>специального</w:t>
      </w:r>
      <w:r w:rsidRPr="00791837">
        <w:rPr>
          <w:spacing w:val="-8"/>
        </w:rPr>
        <w:t xml:space="preserve"> </w:t>
      </w:r>
      <w:r w:rsidRPr="00791837">
        <w:t>оборудования.</w:t>
      </w:r>
    </w:p>
    <w:p w:rsidR="0083763A" w:rsidRPr="00791837" w:rsidRDefault="00791837" w:rsidP="00B34094">
      <w:pPr>
        <w:pStyle w:val="a3"/>
        <w:spacing w:before="1"/>
        <w:ind w:left="0" w:firstLine="567"/>
        <w:jc w:val="both"/>
      </w:pPr>
      <w:r w:rsidRPr="00791837">
        <w:lastRenderedPageBreak/>
        <w:t>Все</w:t>
      </w:r>
      <w:r w:rsidRPr="00791837">
        <w:rPr>
          <w:spacing w:val="1"/>
        </w:rPr>
        <w:t xml:space="preserve"> </w:t>
      </w:r>
      <w:r w:rsidRPr="00791837">
        <w:t>программные</w:t>
      </w:r>
      <w:r w:rsidRPr="00791837">
        <w:rPr>
          <w:spacing w:val="1"/>
        </w:rPr>
        <w:t xml:space="preserve"> </w:t>
      </w:r>
      <w:r w:rsidRPr="00791837">
        <w:t>средства,</w:t>
      </w:r>
      <w:r w:rsidRPr="00791837">
        <w:rPr>
          <w:spacing w:val="1"/>
        </w:rPr>
        <w:t xml:space="preserve"> </w:t>
      </w:r>
      <w:r w:rsidRPr="00791837">
        <w:t>установленные</w:t>
      </w:r>
      <w:r w:rsidRPr="00791837">
        <w:rPr>
          <w:spacing w:val="1"/>
        </w:rPr>
        <w:t xml:space="preserve"> </w:t>
      </w:r>
      <w:r w:rsidRPr="00791837">
        <w:t>на</w:t>
      </w:r>
      <w:r w:rsidRPr="00791837">
        <w:rPr>
          <w:spacing w:val="1"/>
        </w:rPr>
        <w:t xml:space="preserve"> </w:t>
      </w:r>
      <w:r w:rsidRPr="00791837">
        <w:t>компьютерах,</w:t>
      </w:r>
      <w:r w:rsidRPr="00791837">
        <w:rPr>
          <w:spacing w:val="1"/>
        </w:rPr>
        <w:t xml:space="preserve"> </w:t>
      </w:r>
      <w:r w:rsidRPr="00791837">
        <w:t>лицензированы,</w:t>
      </w:r>
      <w:r w:rsidRPr="00791837">
        <w:rPr>
          <w:spacing w:val="1"/>
        </w:rPr>
        <w:t xml:space="preserve"> </w:t>
      </w:r>
      <w:r w:rsidRPr="00791837">
        <w:t>в</w:t>
      </w:r>
      <w:r w:rsidRPr="00791837">
        <w:rPr>
          <w:spacing w:val="1"/>
        </w:rPr>
        <w:t xml:space="preserve"> </w:t>
      </w:r>
      <w:r w:rsidRPr="00791837">
        <w:t>том</w:t>
      </w:r>
      <w:r w:rsidRPr="00791837">
        <w:rPr>
          <w:spacing w:val="1"/>
        </w:rPr>
        <w:t xml:space="preserve"> </w:t>
      </w:r>
      <w:r w:rsidRPr="00791837">
        <w:t>числе</w:t>
      </w:r>
      <w:r w:rsidRPr="00791837">
        <w:rPr>
          <w:spacing w:val="1"/>
        </w:rPr>
        <w:t xml:space="preserve"> </w:t>
      </w:r>
      <w:r w:rsidRPr="00791837">
        <w:t>операционная система Windows, имеются</w:t>
      </w:r>
      <w:r w:rsidRPr="00791837">
        <w:rPr>
          <w:spacing w:val="1"/>
        </w:rPr>
        <w:t xml:space="preserve"> </w:t>
      </w:r>
      <w:r w:rsidRPr="00791837">
        <w:t>антивирусная программа; программа-архиватор;</w:t>
      </w:r>
      <w:r w:rsidRPr="00791837">
        <w:rPr>
          <w:spacing w:val="1"/>
        </w:rPr>
        <w:t xml:space="preserve"> </w:t>
      </w:r>
      <w:r w:rsidRPr="00791837">
        <w:t>интегрированное</w:t>
      </w:r>
      <w:r w:rsidRPr="00791837">
        <w:rPr>
          <w:spacing w:val="1"/>
        </w:rPr>
        <w:t xml:space="preserve"> </w:t>
      </w:r>
      <w:r w:rsidRPr="00791837">
        <w:t>офисное</w:t>
      </w:r>
      <w:r w:rsidRPr="00791837">
        <w:rPr>
          <w:spacing w:val="1"/>
        </w:rPr>
        <w:t xml:space="preserve"> </w:t>
      </w:r>
      <w:r w:rsidRPr="00791837">
        <w:t>приложение,</w:t>
      </w:r>
      <w:r w:rsidRPr="00791837">
        <w:rPr>
          <w:spacing w:val="1"/>
        </w:rPr>
        <w:t xml:space="preserve"> </w:t>
      </w:r>
      <w:r w:rsidRPr="00791837">
        <w:t>включающее</w:t>
      </w:r>
      <w:r w:rsidRPr="00791837">
        <w:rPr>
          <w:spacing w:val="1"/>
        </w:rPr>
        <w:t xml:space="preserve"> </w:t>
      </w:r>
      <w:r w:rsidRPr="00791837">
        <w:t>текстовый</w:t>
      </w:r>
      <w:r w:rsidRPr="00791837">
        <w:rPr>
          <w:spacing w:val="1"/>
        </w:rPr>
        <w:t xml:space="preserve"> </w:t>
      </w:r>
      <w:r w:rsidRPr="00791837">
        <w:t>редактор,</w:t>
      </w:r>
      <w:r w:rsidRPr="00791837">
        <w:rPr>
          <w:spacing w:val="1"/>
        </w:rPr>
        <w:t xml:space="preserve"> </w:t>
      </w:r>
      <w:r w:rsidRPr="00791837">
        <w:t>растровый</w:t>
      </w:r>
      <w:r w:rsidRPr="00791837">
        <w:rPr>
          <w:spacing w:val="1"/>
        </w:rPr>
        <w:t xml:space="preserve"> </w:t>
      </w:r>
      <w:r w:rsidRPr="00791837">
        <w:t>и</w:t>
      </w:r>
      <w:r w:rsidRPr="00791837">
        <w:rPr>
          <w:spacing w:val="1"/>
        </w:rPr>
        <w:t xml:space="preserve"> </w:t>
      </w:r>
      <w:r w:rsidRPr="00791837">
        <w:t>векторный</w:t>
      </w:r>
      <w:r w:rsidRPr="00791837">
        <w:rPr>
          <w:spacing w:val="1"/>
        </w:rPr>
        <w:t xml:space="preserve"> </w:t>
      </w:r>
      <w:r w:rsidRPr="00791837">
        <w:t>графические</w:t>
      </w:r>
      <w:r w:rsidRPr="00791837">
        <w:rPr>
          <w:spacing w:val="1"/>
        </w:rPr>
        <w:t xml:space="preserve"> </w:t>
      </w:r>
      <w:r w:rsidRPr="00791837">
        <w:t>редакторы,</w:t>
      </w:r>
      <w:r w:rsidRPr="00791837">
        <w:rPr>
          <w:spacing w:val="1"/>
        </w:rPr>
        <w:t xml:space="preserve"> </w:t>
      </w:r>
      <w:r w:rsidRPr="00791837">
        <w:t>программу</w:t>
      </w:r>
      <w:r w:rsidRPr="00791837">
        <w:rPr>
          <w:spacing w:val="1"/>
        </w:rPr>
        <w:t xml:space="preserve"> </w:t>
      </w:r>
      <w:r w:rsidRPr="00791837">
        <w:t>разработки</w:t>
      </w:r>
      <w:r w:rsidRPr="00791837">
        <w:rPr>
          <w:spacing w:val="1"/>
        </w:rPr>
        <w:t xml:space="preserve"> </w:t>
      </w:r>
      <w:r w:rsidRPr="00791837">
        <w:t>презентаций,</w:t>
      </w:r>
      <w:r w:rsidRPr="00791837">
        <w:rPr>
          <w:spacing w:val="1"/>
        </w:rPr>
        <w:t xml:space="preserve"> </w:t>
      </w:r>
      <w:r w:rsidRPr="00791837">
        <w:t>динамические</w:t>
      </w:r>
      <w:r w:rsidRPr="00791837">
        <w:rPr>
          <w:spacing w:val="1"/>
        </w:rPr>
        <w:t xml:space="preserve"> </w:t>
      </w:r>
      <w:r w:rsidRPr="00791837">
        <w:t>(электронные)</w:t>
      </w:r>
      <w:r w:rsidRPr="00791837">
        <w:rPr>
          <w:spacing w:val="1"/>
        </w:rPr>
        <w:t xml:space="preserve"> </w:t>
      </w:r>
      <w:r w:rsidRPr="00791837">
        <w:t>таблицы,</w:t>
      </w:r>
      <w:r w:rsidRPr="00791837">
        <w:rPr>
          <w:spacing w:val="1"/>
        </w:rPr>
        <w:t xml:space="preserve"> </w:t>
      </w:r>
      <w:r w:rsidRPr="00791837">
        <w:t>система</w:t>
      </w:r>
      <w:r w:rsidRPr="00791837">
        <w:rPr>
          <w:spacing w:val="1"/>
        </w:rPr>
        <w:t xml:space="preserve"> </w:t>
      </w:r>
      <w:r w:rsidRPr="00791837">
        <w:t>управления</w:t>
      </w:r>
      <w:r w:rsidRPr="00791837">
        <w:rPr>
          <w:spacing w:val="1"/>
        </w:rPr>
        <w:t xml:space="preserve"> </w:t>
      </w:r>
      <w:r w:rsidRPr="00791837">
        <w:t>базами</w:t>
      </w:r>
      <w:r w:rsidRPr="00791837">
        <w:rPr>
          <w:spacing w:val="1"/>
        </w:rPr>
        <w:t xml:space="preserve"> </w:t>
      </w:r>
      <w:r w:rsidRPr="00791837">
        <w:t>данных;</w:t>
      </w:r>
      <w:r w:rsidRPr="00791837">
        <w:rPr>
          <w:spacing w:val="1"/>
        </w:rPr>
        <w:t xml:space="preserve"> </w:t>
      </w:r>
      <w:r w:rsidRPr="00791837">
        <w:t>система</w:t>
      </w:r>
      <w:r w:rsidRPr="00791837">
        <w:rPr>
          <w:spacing w:val="1"/>
        </w:rPr>
        <w:t xml:space="preserve"> </w:t>
      </w:r>
      <w:r w:rsidRPr="00791837">
        <w:t>оптического</w:t>
      </w:r>
      <w:r w:rsidRPr="00791837">
        <w:rPr>
          <w:spacing w:val="1"/>
        </w:rPr>
        <w:t xml:space="preserve"> </w:t>
      </w:r>
      <w:r w:rsidRPr="00791837">
        <w:t>распознавания</w:t>
      </w:r>
      <w:r w:rsidRPr="00791837">
        <w:rPr>
          <w:spacing w:val="1"/>
        </w:rPr>
        <w:t xml:space="preserve"> </w:t>
      </w:r>
      <w:r w:rsidRPr="00791837">
        <w:t>текста;</w:t>
      </w:r>
      <w:r w:rsidRPr="00791837">
        <w:rPr>
          <w:spacing w:val="1"/>
        </w:rPr>
        <w:t xml:space="preserve"> </w:t>
      </w:r>
      <w:r w:rsidRPr="00791837">
        <w:t>звуковой</w:t>
      </w:r>
      <w:r w:rsidRPr="00791837">
        <w:rPr>
          <w:spacing w:val="1"/>
        </w:rPr>
        <w:t xml:space="preserve"> </w:t>
      </w:r>
      <w:r w:rsidRPr="00791837">
        <w:t>редактор;</w:t>
      </w:r>
      <w:r w:rsidRPr="00791837">
        <w:rPr>
          <w:spacing w:val="1"/>
        </w:rPr>
        <w:t xml:space="preserve"> </w:t>
      </w:r>
      <w:r w:rsidRPr="00791837">
        <w:t>мультимедиа</w:t>
      </w:r>
      <w:r w:rsidRPr="00791837">
        <w:rPr>
          <w:spacing w:val="1"/>
        </w:rPr>
        <w:t xml:space="preserve"> </w:t>
      </w:r>
      <w:r w:rsidRPr="00791837">
        <w:t>проигрыватель.</w:t>
      </w:r>
      <w:r w:rsidRPr="00791837">
        <w:rPr>
          <w:spacing w:val="1"/>
        </w:rPr>
        <w:t xml:space="preserve"> </w:t>
      </w:r>
      <w:r w:rsidRPr="00791837">
        <w:t>Установлена</w:t>
      </w:r>
      <w:r w:rsidRPr="00791837">
        <w:rPr>
          <w:spacing w:val="1"/>
        </w:rPr>
        <w:t xml:space="preserve"> </w:t>
      </w:r>
      <w:r w:rsidRPr="00791837">
        <w:t>программа интерактивного общения, простой редактор web-страниц и пр. Для управления</w:t>
      </w:r>
      <w:r w:rsidRPr="00791837">
        <w:rPr>
          <w:spacing w:val="1"/>
        </w:rPr>
        <w:t xml:space="preserve"> </w:t>
      </w:r>
      <w:r w:rsidRPr="00791837">
        <w:t>доступом к ресурсам Интернет и оптимизации трафика используются возможности</w:t>
      </w:r>
      <w:r w:rsidRPr="00791837">
        <w:rPr>
          <w:spacing w:val="1"/>
        </w:rPr>
        <w:t xml:space="preserve"> </w:t>
      </w:r>
      <w:r w:rsidRPr="00791837">
        <w:t>ЦИТ ЭС</w:t>
      </w:r>
      <w:r w:rsidRPr="00791837">
        <w:rPr>
          <w:spacing w:val="1"/>
        </w:rPr>
        <w:t xml:space="preserve"> </w:t>
      </w:r>
      <w:r w:rsidRPr="00791837">
        <w:t>РТ.</w:t>
      </w:r>
    </w:p>
    <w:p w:rsidR="0083763A" w:rsidRPr="00791837" w:rsidRDefault="00791837" w:rsidP="00B34094">
      <w:pPr>
        <w:tabs>
          <w:tab w:val="left" w:pos="8984"/>
        </w:tabs>
        <w:spacing w:before="10" w:line="235" w:lineRule="auto"/>
        <w:ind w:firstLine="567"/>
        <w:jc w:val="both"/>
        <w:rPr>
          <w:sz w:val="24"/>
          <w:szCs w:val="24"/>
        </w:rPr>
      </w:pPr>
      <w:r w:rsidRPr="00791837">
        <w:rPr>
          <w:b/>
          <w:sz w:val="24"/>
          <w:szCs w:val="24"/>
        </w:rPr>
        <w:t>Информационно-образовательная</w:t>
      </w:r>
      <w:r w:rsidRPr="00791837">
        <w:rPr>
          <w:b/>
          <w:spacing w:val="107"/>
          <w:sz w:val="24"/>
          <w:szCs w:val="24"/>
        </w:rPr>
        <w:t xml:space="preserve"> </w:t>
      </w:r>
      <w:r w:rsidRPr="00791837">
        <w:rPr>
          <w:b/>
          <w:sz w:val="24"/>
          <w:szCs w:val="24"/>
        </w:rPr>
        <w:t>среда</w:t>
      </w:r>
      <w:r w:rsidRPr="00791837">
        <w:rPr>
          <w:b/>
          <w:spacing w:val="107"/>
          <w:sz w:val="24"/>
          <w:szCs w:val="24"/>
        </w:rPr>
        <w:t xml:space="preserve"> </w:t>
      </w:r>
      <w:r w:rsidRPr="00791837">
        <w:rPr>
          <w:b/>
          <w:sz w:val="24"/>
          <w:szCs w:val="24"/>
        </w:rPr>
        <w:t>Учреждения</w:t>
      </w:r>
      <w:r w:rsidRPr="00791837">
        <w:rPr>
          <w:b/>
          <w:spacing w:val="111"/>
          <w:sz w:val="24"/>
          <w:szCs w:val="24"/>
        </w:rPr>
        <w:t xml:space="preserve"> </w:t>
      </w:r>
      <w:r w:rsidRPr="00791837">
        <w:rPr>
          <w:sz w:val="24"/>
          <w:szCs w:val="24"/>
        </w:rPr>
        <w:t>обеспечивает</w:t>
      </w:r>
      <w:r w:rsidRPr="00791837">
        <w:rPr>
          <w:sz w:val="24"/>
          <w:szCs w:val="24"/>
        </w:rPr>
        <w:tab/>
      </w:r>
      <w:r w:rsidRPr="00791837">
        <w:rPr>
          <w:spacing w:val="-1"/>
          <w:sz w:val="24"/>
          <w:szCs w:val="24"/>
        </w:rPr>
        <w:t>возможность</w:t>
      </w:r>
      <w:r w:rsidRPr="00791837">
        <w:rPr>
          <w:spacing w:val="-57"/>
          <w:sz w:val="24"/>
          <w:szCs w:val="24"/>
        </w:rPr>
        <w:t xml:space="preserve"> </w:t>
      </w:r>
      <w:r w:rsidRPr="00791837">
        <w:rPr>
          <w:sz w:val="24"/>
          <w:szCs w:val="24"/>
        </w:rPr>
        <w:t>осуществлять</w:t>
      </w:r>
      <w:r w:rsidRPr="00791837">
        <w:rPr>
          <w:spacing w:val="58"/>
          <w:sz w:val="24"/>
          <w:szCs w:val="24"/>
        </w:rPr>
        <w:t xml:space="preserve"> </w:t>
      </w:r>
      <w:r w:rsidRPr="00791837">
        <w:rPr>
          <w:sz w:val="24"/>
          <w:szCs w:val="24"/>
        </w:rPr>
        <w:t>в</w:t>
      </w:r>
      <w:r w:rsidRPr="00791837">
        <w:rPr>
          <w:spacing w:val="-2"/>
          <w:sz w:val="24"/>
          <w:szCs w:val="24"/>
        </w:rPr>
        <w:t xml:space="preserve"> </w:t>
      </w:r>
      <w:r w:rsidRPr="00791837">
        <w:rPr>
          <w:sz w:val="24"/>
          <w:szCs w:val="24"/>
        </w:rPr>
        <w:t>электронной (цифровой)</w:t>
      </w:r>
      <w:r w:rsidRPr="00791837">
        <w:rPr>
          <w:spacing w:val="-1"/>
          <w:sz w:val="24"/>
          <w:szCs w:val="24"/>
        </w:rPr>
        <w:t xml:space="preserve"> </w:t>
      </w:r>
      <w:r w:rsidRPr="00791837">
        <w:rPr>
          <w:sz w:val="24"/>
          <w:szCs w:val="24"/>
        </w:rPr>
        <w:t>форме</w:t>
      </w:r>
      <w:r w:rsidRPr="00791837">
        <w:rPr>
          <w:spacing w:val="-1"/>
          <w:sz w:val="24"/>
          <w:szCs w:val="24"/>
        </w:rPr>
        <w:t xml:space="preserve"> </w:t>
      </w:r>
      <w:r w:rsidRPr="00791837">
        <w:rPr>
          <w:sz w:val="24"/>
          <w:szCs w:val="24"/>
        </w:rPr>
        <w:t>следующие</w:t>
      </w:r>
      <w:r w:rsidRPr="00791837">
        <w:rPr>
          <w:spacing w:val="-2"/>
          <w:sz w:val="24"/>
          <w:szCs w:val="24"/>
        </w:rPr>
        <w:t xml:space="preserve"> </w:t>
      </w:r>
      <w:r w:rsidRPr="00791837">
        <w:rPr>
          <w:sz w:val="24"/>
          <w:szCs w:val="24"/>
        </w:rPr>
        <w:t>виды деятельности:</w:t>
      </w:r>
    </w:p>
    <w:p w:rsidR="0083763A" w:rsidRPr="00723252" w:rsidRDefault="00791837" w:rsidP="00B34094">
      <w:pPr>
        <w:pStyle w:val="a4"/>
        <w:numPr>
          <w:ilvl w:val="0"/>
          <w:numId w:val="36"/>
        </w:numPr>
        <w:tabs>
          <w:tab w:val="left" w:pos="814"/>
        </w:tabs>
        <w:spacing w:before="1"/>
        <w:ind w:left="0" w:firstLine="567"/>
        <w:jc w:val="both"/>
        <w:rPr>
          <w:sz w:val="24"/>
          <w:szCs w:val="24"/>
        </w:rPr>
      </w:pPr>
      <w:r w:rsidRPr="00791837">
        <w:rPr>
          <w:sz w:val="24"/>
          <w:szCs w:val="24"/>
        </w:rPr>
        <w:t>контролируемый</w:t>
      </w:r>
      <w:r w:rsidRPr="00791837">
        <w:rPr>
          <w:spacing w:val="1"/>
          <w:sz w:val="24"/>
          <w:szCs w:val="24"/>
        </w:rPr>
        <w:t xml:space="preserve"> </w:t>
      </w:r>
      <w:r w:rsidRPr="00791837">
        <w:rPr>
          <w:sz w:val="24"/>
          <w:szCs w:val="24"/>
        </w:rPr>
        <w:t>доступ</w:t>
      </w:r>
      <w:r w:rsidRPr="00791837">
        <w:rPr>
          <w:spacing w:val="1"/>
          <w:sz w:val="24"/>
          <w:szCs w:val="24"/>
        </w:rPr>
        <w:t xml:space="preserve"> </w:t>
      </w:r>
      <w:r w:rsidRPr="00791837">
        <w:rPr>
          <w:sz w:val="24"/>
          <w:szCs w:val="24"/>
        </w:rPr>
        <w:t>участников</w:t>
      </w:r>
      <w:r w:rsidRPr="00791837">
        <w:rPr>
          <w:spacing w:val="1"/>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процесса</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информационным</w:t>
      </w:r>
      <w:r w:rsidRPr="00791837">
        <w:rPr>
          <w:spacing w:val="1"/>
          <w:sz w:val="24"/>
          <w:szCs w:val="24"/>
        </w:rPr>
        <w:t xml:space="preserve"> </w:t>
      </w:r>
      <w:r w:rsidRPr="00791837">
        <w:rPr>
          <w:sz w:val="24"/>
          <w:szCs w:val="24"/>
        </w:rPr>
        <w:t>образовательным</w:t>
      </w:r>
      <w:r w:rsidRPr="00791837">
        <w:rPr>
          <w:spacing w:val="1"/>
          <w:sz w:val="24"/>
          <w:szCs w:val="24"/>
        </w:rPr>
        <w:t xml:space="preserve"> </w:t>
      </w:r>
      <w:r w:rsidRPr="00791837">
        <w:rPr>
          <w:sz w:val="24"/>
          <w:szCs w:val="24"/>
        </w:rPr>
        <w:t>ресурсам</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сети</w:t>
      </w:r>
      <w:r w:rsidRPr="00791837">
        <w:rPr>
          <w:spacing w:val="1"/>
          <w:sz w:val="24"/>
          <w:szCs w:val="24"/>
        </w:rPr>
        <w:t xml:space="preserve"> </w:t>
      </w:r>
      <w:r w:rsidRPr="00791837">
        <w:rPr>
          <w:sz w:val="24"/>
          <w:szCs w:val="24"/>
        </w:rPr>
        <w:t>Интернет</w:t>
      </w:r>
      <w:r w:rsidRPr="00791837">
        <w:rPr>
          <w:spacing w:val="1"/>
          <w:sz w:val="24"/>
          <w:szCs w:val="24"/>
        </w:rPr>
        <w:t xml:space="preserve"> </w:t>
      </w:r>
      <w:r w:rsidRPr="00791837">
        <w:rPr>
          <w:sz w:val="24"/>
          <w:szCs w:val="24"/>
        </w:rPr>
        <w:t>(ограничение</w:t>
      </w:r>
      <w:r w:rsidRPr="00791837">
        <w:rPr>
          <w:spacing w:val="1"/>
          <w:sz w:val="24"/>
          <w:szCs w:val="24"/>
        </w:rPr>
        <w:t xml:space="preserve"> </w:t>
      </w:r>
      <w:r w:rsidRPr="00791837">
        <w:rPr>
          <w:sz w:val="24"/>
          <w:szCs w:val="24"/>
        </w:rPr>
        <w:t>доступа</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информации,</w:t>
      </w:r>
      <w:r w:rsidRPr="00791837">
        <w:rPr>
          <w:spacing w:val="1"/>
          <w:sz w:val="24"/>
          <w:szCs w:val="24"/>
        </w:rPr>
        <w:t xml:space="preserve"> </w:t>
      </w:r>
      <w:r w:rsidRPr="00791837">
        <w:rPr>
          <w:sz w:val="24"/>
          <w:szCs w:val="24"/>
        </w:rPr>
        <w:t>несовместимой</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задачами</w:t>
      </w:r>
      <w:r w:rsidRPr="00791837">
        <w:rPr>
          <w:spacing w:val="1"/>
          <w:sz w:val="24"/>
          <w:szCs w:val="24"/>
        </w:rPr>
        <w:t xml:space="preserve"> </w:t>
      </w:r>
      <w:r w:rsidRPr="00791837">
        <w:rPr>
          <w:sz w:val="24"/>
          <w:szCs w:val="24"/>
        </w:rPr>
        <w:t>духовно-нравственного</w:t>
      </w:r>
      <w:r w:rsidRPr="00791837">
        <w:rPr>
          <w:spacing w:val="1"/>
          <w:sz w:val="24"/>
          <w:szCs w:val="24"/>
        </w:rPr>
        <w:t xml:space="preserve"> </w:t>
      </w:r>
      <w:r w:rsidRPr="00791837">
        <w:rPr>
          <w:sz w:val="24"/>
          <w:szCs w:val="24"/>
        </w:rPr>
        <w:t>развития и</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использование</w:t>
      </w:r>
      <w:r w:rsidRPr="00791837">
        <w:rPr>
          <w:spacing w:val="41"/>
          <w:sz w:val="24"/>
          <w:szCs w:val="24"/>
        </w:rPr>
        <w:t xml:space="preserve"> </w:t>
      </w:r>
      <w:r w:rsidRPr="00791837">
        <w:rPr>
          <w:sz w:val="24"/>
          <w:szCs w:val="24"/>
        </w:rPr>
        <w:t>информационных</w:t>
      </w:r>
      <w:r w:rsidRPr="00791837">
        <w:rPr>
          <w:spacing w:val="44"/>
          <w:sz w:val="24"/>
          <w:szCs w:val="24"/>
        </w:rPr>
        <w:t xml:space="preserve"> </w:t>
      </w:r>
      <w:r w:rsidRPr="00791837">
        <w:rPr>
          <w:sz w:val="24"/>
          <w:szCs w:val="24"/>
        </w:rPr>
        <w:t>ресурсов</w:t>
      </w:r>
      <w:r w:rsidRPr="00791837">
        <w:rPr>
          <w:spacing w:val="44"/>
          <w:sz w:val="24"/>
          <w:szCs w:val="24"/>
        </w:rPr>
        <w:t xml:space="preserve"> </w:t>
      </w:r>
      <w:r w:rsidRPr="00791837">
        <w:rPr>
          <w:sz w:val="24"/>
          <w:szCs w:val="24"/>
        </w:rPr>
        <w:t>сети</w:t>
      </w:r>
      <w:r w:rsidRPr="00791837">
        <w:rPr>
          <w:spacing w:val="43"/>
          <w:sz w:val="24"/>
          <w:szCs w:val="24"/>
        </w:rPr>
        <w:t xml:space="preserve"> </w:t>
      </w:r>
      <w:r w:rsidRPr="00791837">
        <w:rPr>
          <w:sz w:val="24"/>
          <w:szCs w:val="24"/>
        </w:rPr>
        <w:t>Интернет</w:t>
      </w:r>
      <w:r w:rsidRPr="00791837">
        <w:rPr>
          <w:spacing w:val="42"/>
          <w:sz w:val="24"/>
          <w:szCs w:val="24"/>
        </w:rPr>
        <w:t xml:space="preserve"> </w:t>
      </w:r>
      <w:r w:rsidRPr="00791837">
        <w:rPr>
          <w:sz w:val="24"/>
          <w:szCs w:val="24"/>
        </w:rPr>
        <w:t>для</w:t>
      </w:r>
      <w:r w:rsidRPr="00791837">
        <w:rPr>
          <w:spacing w:val="45"/>
          <w:sz w:val="24"/>
          <w:szCs w:val="24"/>
        </w:rPr>
        <w:t xml:space="preserve"> </w:t>
      </w:r>
      <w:r w:rsidRPr="00791837">
        <w:rPr>
          <w:sz w:val="24"/>
          <w:szCs w:val="24"/>
        </w:rPr>
        <w:t>методической</w:t>
      </w:r>
      <w:r w:rsidRPr="00791837">
        <w:rPr>
          <w:spacing w:val="43"/>
          <w:sz w:val="24"/>
          <w:szCs w:val="24"/>
        </w:rPr>
        <w:t xml:space="preserve"> </w:t>
      </w:r>
      <w:r w:rsidRPr="00791837">
        <w:rPr>
          <w:sz w:val="24"/>
          <w:szCs w:val="24"/>
        </w:rPr>
        <w:t>работы</w:t>
      </w:r>
      <w:r w:rsidR="00723252">
        <w:rPr>
          <w:sz w:val="24"/>
          <w:szCs w:val="24"/>
        </w:rPr>
        <w:t xml:space="preserve"> </w:t>
      </w:r>
      <w:r w:rsidRPr="00791837">
        <w:t>учителей,</w:t>
      </w:r>
      <w:r w:rsidRPr="00723252">
        <w:rPr>
          <w:spacing w:val="61"/>
        </w:rPr>
        <w:t xml:space="preserve"> </w:t>
      </w:r>
      <w:r w:rsidRPr="00791837">
        <w:t>в</w:t>
      </w:r>
      <w:r w:rsidRPr="00723252">
        <w:rPr>
          <w:spacing w:val="61"/>
        </w:rPr>
        <w:t xml:space="preserve"> </w:t>
      </w:r>
      <w:r w:rsidRPr="00791837">
        <w:t>образовательной</w:t>
      </w:r>
      <w:r w:rsidRPr="00723252">
        <w:rPr>
          <w:spacing w:val="61"/>
        </w:rPr>
        <w:t xml:space="preserve"> </w:t>
      </w:r>
      <w:r w:rsidRPr="00791837">
        <w:t>деятельности</w:t>
      </w:r>
      <w:r w:rsidRPr="00723252">
        <w:rPr>
          <w:spacing w:val="61"/>
        </w:rPr>
        <w:t xml:space="preserve"> </w:t>
      </w:r>
      <w:r w:rsidRPr="00791837">
        <w:t>на</w:t>
      </w:r>
      <w:r w:rsidRPr="00723252">
        <w:rPr>
          <w:spacing w:val="61"/>
        </w:rPr>
        <w:t xml:space="preserve"> </w:t>
      </w:r>
      <w:r w:rsidRPr="00791837">
        <w:t>уроке,</w:t>
      </w:r>
      <w:r w:rsidRPr="00723252">
        <w:rPr>
          <w:spacing w:val="61"/>
        </w:rPr>
        <w:t xml:space="preserve"> </w:t>
      </w:r>
      <w:r w:rsidRPr="00791837">
        <w:t>в</w:t>
      </w:r>
      <w:r w:rsidRPr="00723252">
        <w:rPr>
          <w:spacing w:val="61"/>
        </w:rPr>
        <w:t xml:space="preserve"> </w:t>
      </w:r>
      <w:r w:rsidRPr="00791837">
        <w:t>процессе</w:t>
      </w:r>
      <w:r w:rsidRPr="00723252">
        <w:rPr>
          <w:spacing w:val="61"/>
        </w:rPr>
        <w:t xml:space="preserve"> </w:t>
      </w:r>
      <w:r w:rsidRPr="00791837">
        <w:t>самоподготовки</w:t>
      </w:r>
      <w:r w:rsidRPr="00723252">
        <w:rPr>
          <w:spacing w:val="1"/>
        </w:rPr>
        <w:t xml:space="preserve"> </w:t>
      </w:r>
      <w:r w:rsidRPr="00791837">
        <w:t>учащихся;</w:t>
      </w:r>
    </w:p>
    <w:p w:rsidR="0083763A" w:rsidRPr="00791837" w:rsidRDefault="00791837" w:rsidP="00B34094">
      <w:pPr>
        <w:pStyle w:val="a4"/>
        <w:numPr>
          <w:ilvl w:val="0"/>
          <w:numId w:val="36"/>
        </w:numPr>
        <w:tabs>
          <w:tab w:val="left" w:pos="809"/>
        </w:tabs>
        <w:spacing w:before="1"/>
        <w:ind w:left="0" w:firstLine="567"/>
        <w:jc w:val="both"/>
        <w:rPr>
          <w:sz w:val="24"/>
          <w:szCs w:val="24"/>
        </w:rPr>
      </w:pPr>
      <w:r w:rsidRPr="00791837">
        <w:rPr>
          <w:sz w:val="24"/>
          <w:szCs w:val="24"/>
        </w:rPr>
        <w:t>обеспечение</w:t>
      </w:r>
      <w:r w:rsidRPr="00791837">
        <w:rPr>
          <w:spacing w:val="1"/>
          <w:sz w:val="24"/>
          <w:szCs w:val="24"/>
        </w:rPr>
        <w:t xml:space="preserve"> </w:t>
      </w:r>
      <w:r w:rsidRPr="00791837">
        <w:rPr>
          <w:sz w:val="24"/>
          <w:szCs w:val="24"/>
        </w:rPr>
        <w:t>прозрачности</w:t>
      </w:r>
      <w:r w:rsidRPr="00791837">
        <w:rPr>
          <w:spacing w:val="1"/>
          <w:sz w:val="24"/>
          <w:szCs w:val="24"/>
        </w:rPr>
        <w:t xml:space="preserve"> </w:t>
      </w:r>
      <w:r w:rsidRPr="00791837">
        <w:rPr>
          <w:sz w:val="24"/>
          <w:szCs w:val="24"/>
        </w:rPr>
        <w:t>образовательного</w:t>
      </w:r>
      <w:r w:rsidRPr="00791837">
        <w:rPr>
          <w:spacing w:val="1"/>
          <w:sz w:val="24"/>
          <w:szCs w:val="24"/>
        </w:rPr>
        <w:t xml:space="preserve"> </w:t>
      </w:r>
      <w:r w:rsidRPr="00791837">
        <w:rPr>
          <w:sz w:val="24"/>
          <w:szCs w:val="24"/>
        </w:rPr>
        <w:t>процесса</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родителей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общества,</w:t>
      </w:r>
      <w:r w:rsidRPr="00791837">
        <w:rPr>
          <w:spacing w:val="1"/>
          <w:sz w:val="24"/>
          <w:szCs w:val="24"/>
        </w:rPr>
        <w:t xml:space="preserve"> </w:t>
      </w:r>
      <w:r w:rsidRPr="00791837">
        <w:rPr>
          <w:sz w:val="24"/>
          <w:szCs w:val="24"/>
        </w:rPr>
        <w:t>размещение</w:t>
      </w:r>
      <w:r w:rsidRPr="00791837">
        <w:rPr>
          <w:spacing w:val="1"/>
          <w:sz w:val="24"/>
          <w:szCs w:val="24"/>
        </w:rPr>
        <w:t xml:space="preserve"> </w:t>
      </w:r>
      <w:r w:rsidRPr="00791837">
        <w:rPr>
          <w:sz w:val="24"/>
          <w:szCs w:val="24"/>
        </w:rPr>
        <w:t>информации</w:t>
      </w:r>
      <w:r w:rsidRPr="00791837">
        <w:rPr>
          <w:spacing w:val="61"/>
          <w:sz w:val="24"/>
          <w:szCs w:val="24"/>
        </w:rPr>
        <w:t xml:space="preserve"> </w:t>
      </w:r>
      <w:r w:rsidRPr="00791837">
        <w:rPr>
          <w:sz w:val="24"/>
          <w:szCs w:val="24"/>
        </w:rPr>
        <w:t>о</w:t>
      </w:r>
      <w:r w:rsidRPr="00791837">
        <w:rPr>
          <w:spacing w:val="61"/>
          <w:sz w:val="24"/>
          <w:szCs w:val="24"/>
        </w:rPr>
        <w:t xml:space="preserve"> </w:t>
      </w:r>
      <w:r w:rsidRPr="00791837">
        <w:rPr>
          <w:sz w:val="24"/>
          <w:szCs w:val="24"/>
        </w:rPr>
        <w:t>результатах</w:t>
      </w:r>
      <w:r w:rsidRPr="00791837">
        <w:rPr>
          <w:spacing w:val="61"/>
          <w:sz w:val="24"/>
          <w:szCs w:val="24"/>
        </w:rPr>
        <w:t xml:space="preserve"> </w:t>
      </w:r>
      <w:r w:rsidRPr="00791837">
        <w:rPr>
          <w:sz w:val="24"/>
          <w:szCs w:val="24"/>
        </w:rPr>
        <w:t>деятельности</w:t>
      </w:r>
      <w:r w:rsidRPr="00791837">
        <w:rPr>
          <w:spacing w:val="61"/>
          <w:sz w:val="24"/>
          <w:szCs w:val="24"/>
        </w:rPr>
        <w:t xml:space="preserve"> </w:t>
      </w:r>
      <w:r w:rsidRPr="00791837">
        <w:rPr>
          <w:sz w:val="24"/>
          <w:szCs w:val="24"/>
        </w:rPr>
        <w:t>учреждения</w:t>
      </w:r>
      <w:r w:rsidRPr="00791837">
        <w:rPr>
          <w:spacing w:val="61"/>
          <w:sz w:val="24"/>
          <w:szCs w:val="24"/>
        </w:rPr>
        <w:t xml:space="preserve"> </w:t>
      </w:r>
      <w:r w:rsidRPr="00791837">
        <w:rPr>
          <w:sz w:val="24"/>
          <w:szCs w:val="24"/>
        </w:rPr>
        <w:t>в</w:t>
      </w:r>
      <w:r w:rsidRPr="00791837">
        <w:rPr>
          <w:spacing w:val="61"/>
          <w:sz w:val="24"/>
          <w:szCs w:val="24"/>
        </w:rPr>
        <w:t xml:space="preserve"> </w:t>
      </w:r>
      <w:r w:rsidRPr="00791837">
        <w:rPr>
          <w:sz w:val="24"/>
          <w:szCs w:val="24"/>
        </w:rPr>
        <w:t>виде</w:t>
      </w:r>
      <w:r w:rsidRPr="00791837">
        <w:rPr>
          <w:spacing w:val="61"/>
          <w:sz w:val="24"/>
          <w:szCs w:val="24"/>
        </w:rPr>
        <w:t xml:space="preserve"> </w:t>
      </w:r>
      <w:r w:rsidRPr="00791837">
        <w:rPr>
          <w:sz w:val="24"/>
          <w:szCs w:val="24"/>
        </w:rPr>
        <w:t>публичного</w:t>
      </w:r>
      <w:r w:rsidRPr="00791837">
        <w:rPr>
          <w:spacing w:val="1"/>
          <w:sz w:val="24"/>
          <w:szCs w:val="24"/>
        </w:rPr>
        <w:t xml:space="preserve"> </w:t>
      </w:r>
      <w:r w:rsidRPr="00791837">
        <w:rPr>
          <w:sz w:val="24"/>
          <w:szCs w:val="24"/>
        </w:rPr>
        <w:t>отчета</w:t>
      </w:r>
      <w:r w:rsidRPr="00791837">
        <w:rPr>
          <w:spacing w:val="59"/>
          <w:sz w:val="24"/>
          <w:szCs w:val="24"/>
        </w:rPr>
        <w:t xml:space="preserve"> </w:t>
      </w:r>
      <w:r w:rsidRPr="00791837">
        <w:rPr>
          <w:sz w:val="24"/>
          <w:szCs w:val="24"/>
        </w:rPr>
        <w:t>на</w:t>
      </w:r>
      <w:r w:rsidRPr="00791837">
        <w:rPr>
          <w:spacing w:val="59"/>
          <w:sz w:val="24"/>
          <w:szCs w:val="24"/>
        </w:rPr>
        <w:t xml:space="preserve"> </w:t>
      </w:r>
      <w:r w:rsidRPr="00791837">
        <w:rPr>
          <w:sz w:val="24"/>
          <w:szCs w:val="24"/>
        </w:rPr>
        <w:t>сайте</w:t>
      </w:r>
      <w:r w:rsidRPr="00791837">
        <w:rPr>
          <w:spacing w:val="5"/>
          <w:sz w:val="24"/>
          <w:szCs w:val="24"/>
        </w:rPr>
        <w:t xml:space="preserve"> </w:t>
      </w:r>
      <w:r w:rsidRPr="00791837">
        <w:rPr>
          <w:sz w:val="24"/>
          <w:szCs w:val="24"/>
        </w:rPr>
        <w:t>учреждения;</w:t>
      </w:r>
    </w:p>
    <w:p w:rsidR="0083763A" w:rsidRPr="00791837" w:rsidRDefault="00791837" w:rsidP="00B34094">
      <w:pPr>
        <w:pStyle w:val="a4"/>
        <w:numPr>
          <w:ilvl w:val="0"/>
          <w:numId w:val="36"/>
        </w:numPr>
        <w:tabs>
          <w:tab w:val="left" w:pos="699"/>
        </w:tabs>
        <w:ind w:left="0" w:firstLine="567"/>
        <w:jc w:val="both"/>
        <w:rPr>
          <w:sz w:val="24"/>
          <w:szCs w:val="24"/>
        </w:rPr>
      </w:pPr>
      <w:r w:rsidRPr="00791837">
        <w:rPr>
          <w:sz w:val="24"/>
          <w:szCs w:val="24"/>
        </w:rPr>
        <w:t>взаимодействие образовательного учреждения с органами, осуществляющими управление в</w:t>
      </w:r>
      <w:r w:rsidRPr="00791837">
        <w:rPr>
          <w:spacing w:val="1"/>
          <w:sz w:val="24"/>
          <w:szCs w:val="24"/>
        </w:rPr>
        <w:t xml:space="preserve"> </w:t>
      </w:r>
      <w:r w:rsidRPr="00791837">
        <w:rPr>
          <w:sz w:val="24"/>
          <w:szCs w:val="24"/>
        </w:rPr>
        <w:t>сфере</w:t>
      </w:r>
      <w:r w:rsidRPr="00791837">
        <w:rPr>
          <w:spacing w:val="-3"/>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w:t>
      </w:r>
      <w:r w:rsidRPr="00791837">
        <w:rPr>
          <w:spacing w:val="-2"/>
          <w:sz w:val="24"/>
          <w:szCs w:val="24"/>
        </w:rPr>
        <w:t xml:space="preserve"> </w:t>
      </w:r>
      <w:r w:rsidRPr="00791837">
        <w:rPr>
          <w:sz w:val="24"/>
          <w:szCs w:val="24"/>
        </w:rPr>
        <w:t>другими</w:t>
      </w:r>
      <w:r w:rsidRPr="00791837">
        <w:rPr>
          <w:spacing w:val="-1"/>
          <w:sz w:val="24"/>
          <w:szCs w:val="24"/>
        </w:rPr>
        <w:t xml:space="preserve"> </w:t>
      </w:r>
      <w:r w:rsidRPr="00791837">
        <w:rPr>
          <w:sz w:val="24"/>
          <w:szCs w:val="24"/>
        </w:rPr>
        <w:t>образовательными</w:t>
      </w:r>
      <w:r w:rsidRPr="00791837">
        <w:rPr>
          <w:spacing w:val="2"/>
          <w:sz w:val="24"/>
          <w:szCs w:val="24"/>
        </w:rPr>
        <w:t xml:space="preserve"> </w:t>
      </w:r>
      <w:r w:rsidRPr="00791837">
        <w:rPr>
          <w:sz w:val="24"/>
          <w:szCs w:val="24"/>
        </w:rPr>
        <w:t>учреждениями,</w:t>
      </w:r>
      <w:r w:rsidRPr="00791837">
        <w:rPr>
          <w:spacing w:val="-1"/>
          <w:sz w:val="24"/>
          <w:szCs w:val="24"/>
        </w:rPr>
        <w:t xml:space="preserve"> </w:t>
      </w:r>
      <w:r w:rsidRPr="00791837">
        <w:rPr>
          <w:sz w:val="24"/>
          <w:szCs w:val="24"/>
        </w:rPr>
        <w:t>организациями.</w:t>
      </w:r>
    </w:p>
    <w:p w:rsidR="0083763A" w:rsidRPr="00791837" w:rsidRDefault="00791837" w:rsidP="00B34094">
      <w:pPr>
        <w:pStyle w:val="a3"/>
        <w:ind w:left="0" w:firstLine="567"/>
        <w:jc w:val="both"/>
      </w:pPr>
      <w:r w:rsidRPr="00791837">
        <w:t>Реализацию</w:t>
      </w:r>
      <w:r w:rsidRPr="00791837">
        <w:rPr>
          <w:spacing w:val="1"/>
        </w:rPr>
        <w:t xml:space="preserve"> </w:t>
      </w:r>
      <w:r w:rsidRPr="00791837">
        <w:t>ООП</w:t>
      </w:r>
      <w:r w:rsidRPr="00791837">
        <w:rPr>
          <w:spacing w:val="1"/>
        </w:rPr>
        <w:t xml:space="preserve"> </w:t>
      </w:r>
      <w:r w:rsidRPr="00791837">
        <w:t>ООО</w:t>
      </w:r>
      <w:r w:rsidRPr="00791837">
        <w:rPr>
          <w:spacing w:val="1"/>
        </w:rPr>
        <w:t xml:space="preserve"> </w:t>
      </w:r>
      <w:r w:rsidRPr="00791837">
        <w:t>обеспечивают</w:t>
      </w:r>
      <w:r w:rsidRPr="00791837">
        <w:rPr>
          <w:spacing w:val="1"/>
        </w:rPr>
        <w:t xml:space="preserve"> </w:t>
      </w:r>
      <w:r w:rsidRPr="00791837">
        <w:t>локальные</w:t>
      </w:r>
      <w:r w:rsidRPr="00791837">
        <w:rPr>
          <w:spacing w:val="1"/>
        </w:rPr>
        <w:t xml:space="preserve"> </w:t>
      </w:r>
      <w:r w:rsidRPr="00791837">
        <w:t>нормативно-правовые</w:t>
      </w:r>
      <w:r w:rsidRPr="00791837">
        <w:rPr>
          <w:spacing w:val="1"/>
        </w:rPr>
        <w:t xml:space="preserve"> </w:t>
      </w:r>
      <w:r w:rsidRPr="00791837">
        <w:t>документы,</w:t>
      </w:r>
      <w:r w:rsidRPr="00791837">
        <w:rPr>
          <w:spacing w:val="1"/>
        </w:rPr>
        <w:t xml:space="preserve"> </w:t>
      </w:r>
      <w:r w:rsidRPr="00791837">
        <w:t>разрабатываемые в Учреждении, с которыми обеспечивается</w:t>
      </w:r>
      <w:r w:rsidRPr="00791837">
        <w:rPr>
          <w:spacing w:val="1"/>
        </w:rPr>
        <w:t xml:space="preserve"> </w:t>
      </w:r>
      <w:r w:rsidRPr="00791837">
        <w:t>ознакомление</w:t>
      </w:r>
      <w:r w:rsidRPr="00791837">
        <w:rPr>
          <w:spacing w:val="60"/>
        </w:rPr>
        <w:t xml:space="preserve"> </w:t>
      </w:r>
      <w:r w:rsidRPr="00791837">
        <w:t>обучающихся</w:t>
      </w:r>
      <w:r w:rsidRPr="00791837">
        <w:rPr>
          <w:spacing w:val="60"/>
        </w:rPr>
        <w:t xml:space="preserve"> </w:t>
      </w:r>
      <w:r w:rsidRPr="00791837">
        <w:t>и</w:t>
      </w:r>
      <w:r w:rsidRPr="00791837">
        <w:rPr>
          <w:spacing w:val="1"/>
        </w:rPr>
        <w:t xml:space="preserve"> </w:t>
      </w:r>
      <w:r w:rsidRPr="00791837">
        <w:t>их</w:t>
      </w:r>
      <w:r w:rsidRPr="00791837">
        <w:rPr>
          <w:spacing w:val="1"/>
        </w:rPr>
        <w:t xml:space="preserve"> </w:t>
      </w:r>
      <w:r w:rsidRPr="00791837">
        <w:t>родителей</w:t>
      </w:r>
      <w:r w:rsidRPr="00791837">
        <w:rPr>
          <w:spacing w:val="1"/>
        </w:rPr>
        <w:t xml:space="preserve"> </w:t>
      </w:r>
      <w:r w:rsidRPr="00791837">
        <w:t>(законных</w:t>
      </w:r>
      <w:r w:rsidRPr="00791837">
        <w:rPr>
          <w:spacing w:val="1"/>
        </w:rPr>
        <w:t xml:space="preserve"> </w:t>
      </w:r>
      <w:r w:rsidRPr="00791837">
        <w:t>представителей)</w:t>
      </w:r>
      <w:r w:rsidRPr="00791837">
        <w:rPr>
          <w:spacing w:val="1"/>
        </w:rPr>
        <w:t xml:space="preserve"> </w:t>
      </w:r>
      <w:r w:rsidRPr="00791837">
        <w:t>как</w:t>
      </w:r>
      <w:r w:rsidRPr="00791837">
        <w:rPr>
          <w:spacing w:val="1"/>
        </w:rPr>
        <w:t xml:space="preserve"> </w:t>
      </w:r>
      <w:r w:rsidRPr="00791837">
        <w:t>участников</w:t>
      </w:r>
      <w:r w:rsidRPr="00791837">
        <w:rPr>
          <w:spacing w:val="1"/>
        </w:rPr>
        <w:t xml:space="preserve"> </w:t>
      </w:r>
      <w:r w:rsidRPr="00791837">
        <w:t>образовательного</w:t>
      </w:r>
      <w:r w:rsidRPr="00791837">
        <w:rPr>
          <w:spacing w:val="1"/>
        </w:rPr>
        <w:t xml:space="preserve"> </w:t>
      </w:r>
      <w:r w:rsidRPr="00791837">
        <w:t>процесса 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требованиями</w:t>
      </w:r>
      <w:r w:rsidRPr="00791837">
        <w:rPr>
          <w:spacing w:val="-2"/>
        </w:rPr>
        <w:t xml:space="preserve"> </w:t>
      </w:r>
      <w:r w:rsidRPr="00791837">
        <w:t>законодательства.</w:t>
      </w:r>
    </w:p>
    <w:p w:rsidR="0083763A" w:rsidRPr="00791837" w:rsidRDefault="00791837" w:rsidP="00B34094">
      <w:pPr>
        <w:pStyle w:val="2"/>
        <w:spacing w:line="240" w:lineRule="auto"/>
        <w:ind w:left="0" w:firstLine="567"/>
        <w:jc w:val="both"/>
      </w:pPr>
      <w:r w:rsidRPr="00791837">
        <w:t>Методическое</w:t>
      </w:r>
      <w:r w:rsidRPr="00791837">
        <w:rPr>
          <w:spacing w:val="-4"/>
        </w:rPr>
        <w:t xml:space="preserve"> </w:t>
      </w:r>
      <w:r w:rsidRPr="00791837">
        <w:t>обеспечение</w:t>
      </w:r>
      <w:r w:rsidRPr="00791837">
        <w:rPr>
          <w:spacing w:val="-3"/>
        </w:rPr>
        <w:t xml:space="preserve"> </w:t>
      </w:r>
      <w:r w:rsidRPr="00791837">
        <w:t>образовательного</w:t>
      </w:r>
      <w:r w:rsidRPr="00791837">
        <w:rPr>
          <w:spacing w:val="-2"/>
        </w:rPr>
        <w:t xml:space="preserve"> </w:t>
      </w:r>
      <w:r w:rsidRPr="00791837">
        <w:t>процесса</w:t>
      </w:r>
    </w:p>
    <w:tbl>
      <w:tblPr>
        <w:tblStyle w:val="TableNormal"/>
        <w:tblW w:w="0" w:type="auto"/>
        <w:tblInd w:w="5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1"/>
        <w:gridCol w:w="4197"/>
        <w:gridCol w:w="30"/>
        <w:gridCol w:w="1955"/>
        <w:gridCol w:w="29"/>
        <w:gridCol w:w="1107"/>
        <w:gridCol w:w="27"/>
        <w:gridCol w:w="1814"/>
      </w:tblGrid>
      <w:tr w:rsidR="0083763A" w:rsidRPr="00791837" w:rsidTr="0087732E">
        <w:trPr>
          <w:trHeight w:val="556"/>
        </w:trPr>
        <w:tc>
          <w:tcPr>
            <w:tcW w:w="631" w:type="dxa"/>
          </w:tcPr>
          <w:p w:rsidR="0083763A" w:rsidRPr="00791837" w:rsidRDefault="00791837" w:rsidP="00F54591">
            <w:pPr>
              <w:pStyle w:val="TableParagraph"/>
              <w:spacing w:before="136"/>
              <w:ind w:right="-15" w:firstLine="38"/>
              <w:rPr>
                <w:sz w:val="24"/>
                <w:szCs w:val="24"/>
              </w:rPr>
            </w:pPr>
            <w:r w:rsidRPr="00791837">
              <w:rPr>
                <w:sz w:val="24"/>
                <w:szCs w:val="24"/>
              </w:rPr>
              <w:t>№</w:t>
            </w:r>
            <w:r w:rsidRPr="00791837">
              <w:rPr>
                <w:spacing w:val="-1"/>
                <w:sz w:val="24"/>
                <w:szCs w:val="24"/>
              </w:rPr>
              <w:t xml:space="preserve"> </w:t>
            </w:r>
            <w:r w:rsidRPr="00791837">
              <w:rPr>
                <w:sz w:val="24"/>
                <w:szCs w:val="24"/>
              </w:rPr>
              <w:t>п/п</w:t>
            </w:r>
          </w:p>
        </w:tc>
        <w:tc>
          <w:tcPr>
            <w:tcW w:w="4227" w:type="dxa"/>
            <w:gridSpan w:val="2"/>
          </w:tcPr>
          <w:p w:rsidR="0083763A" w:rsidRPr="00791837" w:rsidRDefault="00791837" w:rsidP="00F54591">
            <w:pPr>
              <w:pStyle w:val="TableParagraph"/>
              <w:spacing w:before="136"/>
              <w:ind w:firstLine="38"/>
              <w:rPr>
                <w:sz w:val="24"/>
                <w:szCs w:val="24"/>
              </w:rPr>
            </w:pPr>
            <w:r w:rsidRPr="00791837">
              <w:rPr>
                <w:sz w:val="24"/>
                <w:szCs w:val="24"/>
              </w:rPr>
              <w:t>Содержание</w:t>
            </w:r>
            <w:r w:rsidRPr="00791837">
              <w:rPr>
                <w:spacing w:val="-5"/>
                <w:sz w:val="24"/>
                <w:szCs w:val="24"/>
              </w:rPr>
              <w:t xml:space="preserve"> </w:t>
            </w:r>
            <w:r w:rsidRPr="00791837">
              <w:rPr>
                <w:sz w:val="24"/>
                <w:szCs w:val="24"/>
              </w:rPr>
              <w:t>деятельности</w:t>
            </w:r>
          </w:p>
        </w:tc>
        <w:tc>
          <w:tcPr>
            <w:tcW w:w="1984" w:type="dxa"/>
            <w:gridSpan w:val="2"/>
          </w:tcPr>
          <w:p w:rsidR="0083763A" w:rsidRPr="00791837" w:rsidRDefault="00791837" w:rsidP="00F54591">
            <w:pPr>
              <w:pStyle w:val="TableParagraph"/>
              <w:spacing w:before="136"/>
              <w:ind w:firstLine="38"/>
              <w:rPr>
                <w:sz w:val="24"/>
                <w:szCs w:val="24"/>
              </w:rPr>
            </w:pPr>
            <w:r w:rsidRPr="00791837">
              <w:rPr>
                <w:sz w:val="24"/>
                <w:szCs w:val="24"/>
              </w:rPr>
              <w:t>2022</w:t>
            </w:r>
          </w:p>
        </w:tc>
        <w:tc>
          <w:tcPr>
            <w:tcW w:w="1134" w:type="dxa"/>
            <w:gridSpan w:val="2"/>
          </w:tcPr>
          <w:p w:rsidR="0083763A" w:rsidRPr="00791837" w:rsidRDefault="00791837" w:rsidP="00F54591">
            <w:pPr>
              <w:pStyle w:val="TableParagraph"/>
              <w:spacing w:before="136"/>
              <w:ind w:firstLine="38"/>
              <w:rPr>
                <w:sz w:val="24"/>
                <w:szCs w:val="24"/>
              </w:rPr>
            </w:pPr>
            <w:r w:rsidRPr="00791837">
              <w:rPr>
                <w:sz w:val="24"/>
                <w:szCs w:val="24"/>
              </w:rPr>
              <w:t>2023</w:t>
            </w:r>
          </w:p>
        </w:tc>
        <w:tc>
          <w:tcPr>
            <w:tcW w:w="1814" w:type="dxa"/>
          </w:tcPr>
          <w:p w:rsidR="0083763A" w:rsidRPr="00791837" w:rsidRDefault="00791837" w:rsidP="00F54591">
            <w:pPr>
              <w:pStyle w:val="TableParagraph"/>
              <w:spacing w:before="136"/>
              <w:ind w:firstLine="38"/>
              <w:rPr>
                <w:sz w:val="24"/>
                <w:szCs w:val="24"/>
              </w:rPr>
            </w:pPr>
            <w:r w:rsidRPr="00791837">
              <w:rPr>
                <w:sz w:val="24"/>
                <w:szCs w:val="24"/>
              </w:rPr>
              <w:t>2024</w:t>
            </w:r>
          </w:p>
        </w:tc>
      </w:tr>
      <w:tr w:rsidR="0083763A" w:rsidRPr="00791837">
        <w:trPr>
          <w:trHeight w:val="277"/>
        </w:trPr>
        <w:tc>
          <w:tcPr>
            <w:tcW w:w="631" w:type="dxa"/>
            <w:vMerge w:val="restart"/>
          </w:tcPr>
          <w:p w:rsidR="0083763A" w:rsidRPr="00791837" w:rsidRDefault="0083763A" w:rsidP="00F54591">
            <w:pPr>
              <w:pStyle w:val="TableParagraph"/>
              <w:rPr>
                <w:b/>
                <w:sz w:val="24"/>
                <w:szCs w:val="24"/>
              </w:rPr>
            </w:pPr>
          </w:p>
          <w:p w:rsidR="0083763A" w:rsidRPr="00791837" w:rsidRDefault="0083763A" w:rsidP="00F54591">
            <w:pPr>
              <w:pStyle w:val="TableParagraph"/>
              <w:spacing w:before="2"/>
              <w:rPr>
                <w:b/>
                <w:sz w:val="24"/>
                <w:szCs w:val="24"/>
              </w:rPr>
            </w:pPr>
          </w:p>
          <w:p w:rsidR="0083763A" w:rsidRPr="00791837" w:rsidRDefault="00791837" w:rsidP="00F54591">
            <w:pPr>
              <w:pStyle w:val="TableParagraph"/>
              <w:rPr>
                <w:sz w:val="24"/>
                <w:szCs w:val="24"/>
              </w:rPr>
            </w:pPr>
            <w:r w:rsidRPr="00791837">
              <w:rPr>
                <w:sz w:val="24"/>
                <w:szCs w:val="24"/>
              </w:rPr>
              <w:t>1.</w:t>
            </w:r>
          </w:p>
        </w:tc>
        <w:tc>
          <w:tcPr>
            <w:tcW w:w="9159" w:type="dxa"/>
            <w:gridSpan w:val="7"/>
          </w:tcPr>
          <w:p w:rsidR="0083763A" w:rsidRPr="00791837" w:rsidRDefault="00791837" w:rsidP="00F54591">
            <w:pPr>
              <w:pStyle w:val="TableParagraph"/>
              <w:spacing w:line="258" w:lineRule="exact"/>
              <w:rPr>
                <w:b/>
                <w:sz w:val="24"/>
                <w:szCs w:val="24"/>
              </w:rPr>
            </w:pPr>
            <w:r w:rsidRPr="00791837">
              <w:rPr>
                <w:b/>
                <w:sz w:val="24"/>
                <w:szCs w:val="24"/>
              </w:rPr>
              <w:t>Наличие</w:t>
            </w:r>
            <w:r w:rsidRPr="00791837">
              <w:rPr>
                <w:b/>
                <w:spacing w:val="-4"/>
                <w:sz w:val="24"/>
                <w:szCs w:val="24"/>
              </w:rPr>
              <w:t xml:space="preserve"> </w:t>
            </w:r>
            <w:r w:rsidRPr="00791837">
              <w:rPr>
                <w:b/>
                <w:sz w:val="24"/>
                <w:szCs w:val="24"/>
              </w:rPr>
              <w:t>системы</w:t>
            </w:r>
            <w:r w:rsidRPr="00791837">
              <w:rPr>
                <w:b/>
                <w:spacing w:val="-4"/>
                <w:sz w:val="24"/>
                <w:szCs w:val="24"/>
              </w:rPr>
              <w:t xml:space="preserve"> </w:t>
            </w:r>
            <w:r w:rsidRPr="00791837">
              <w:rPr>
                <w:b/>
                <w:sz w:val="24"/>
                <w:szCs w:val="24"/>
              </w:rPr>
              <w:t>непрерывного</w:t>
            </w:r>
            <w:r w:rsidRPr="00791837">
              <w:rPr>
                <w:b/>
                <w:spacing w:val="-2"/>
                <w:sz w:val="24"/>
                <w:szCs w:val="24"/>
              </w:rPr>
              <w:t xml:space="preserve"> </w:t>
            </w:r>
            <w:r w:rsidRPr="00791837">
              <w:rPr>
                <w:b/>
                <w:sz w:val="24"/>
                <w:szCs w:val="24"/>
              </w:rPr>
              <w:t>повышения</w:t>
            </w:r>
            <w:r w:rsidRPr="00791837">
              <w:rPr>
                <w:b/>
                <w:spacing w:val="-3"/>
                <w:sz w:val="24"/>
                <w:szCs w:val="24"/>
              </w:rPr>
              <w:t xml:space="preserve"> </w:t>
            </w:r>
            <w:r w:rsidRPr="00791837">
              <w:rPr>
                <w:b/>
                <w:sz w:val="24"/>
                <w:szCs w:val="24"/>
              </w:rPr>
              <w:t>квалификации:</w:t>
            </w:r>
          </w:p>
        </w:tc>
      </w:tr>
      <w:tr w:rsidR="0083763A" w:rsidRPr="00791837">
        <w:trPr>
          <w:trHeight w:val="275"/>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5" w:lineRule="exact"/>
              <w:rPr>
                <w:sz w:val="24"/>
                <w:szCs w:val="24"/>
              </w:rPr>
            </w:pPr>
            <w:r w:rsidRPr="00791837">
              <w:rPr>
                <w:sz w:val="24"/>
                <w:szCs w:val="24"/>
              </w:rPr>
              <w:t>на</w:t>
            </w:r>
            <w:r w:rsidRPr="00791837">
              <w:rPr>
                <w:spacing w:val="-3"/>
                <w:sz w:val="24"/>
                <w:szCs w:val="24"/>
              </w:rPr>
              <w:t xml:space="preserve"> </w:t>
            </w:r>
            <w:r w:rsidRPr="00791837">
              <w:rPr>
                <w:sz w:val="24"/>
                <w:szCs w:val="24"/>
              </w:rPr>
              <w:t>уровне</w:t>
            </w:r>
            <w:r w:rsidRPr="00791837">
              <w:rPr>
                <w:spacing w:val="-5"/>
                <w:sz w:val="24"/>
                <w:szCs w:val="24"/>
              </w:rPr>
              <w:t xml:space="preserve"> </w:t>
            </w:r>
            <w:r w:rsidRPr="00791837">
              <w:rPr>
                <w:sz w:val="24"/>
                <w:szCs w:val="24"/>
              </w:rPr>
              <w:t>образовательного</w:t>
            </w:r>
            <w:r w:rsidRPr="00791837">
              <w:rPr>
                <w:spacing w:val="-2"/>
                <w:sz w:val="24"/>
                <w:szCs w:val="24"/>
              </w:rPr>
              <w:t xml:space="preserve"> </w:t>
            </w:r>
            <w:r w:rsidRPr="00791837">
              <w:rPr>
                <w:sz w:val="24"/>
                <w:szCs w:val="24"/>
              </w:rPr>
              <w:t>учреждения</w:t>
            </w:r>
          </w:p>
        </w:tc>
        <w:tc>
          <w:tcPr>
            <w:tcW w:w="1985" w:type="dxa"/>
            <w:gridSpan w:val="2"/>
          </w:tcPr>
          <w:p w:rsidR="0083763A" w:rsidRPr="00791837" w:rsidRDefault="00791837" w:rsidP="00F54591">
            <w:pPr>
              <w:pStyle w:val="TableParagraph"/>
              <w:spacing w:line="255" w:lineRule="exact"/>
              <w:rPr>
                <w:sz w:val="24"/>
                <w:szCs w:val="24"/>
              </w:rPr>
            </w:pPr>
            <w:r w:rsidRPr="00791837">
              <w:rPr>
                <w:sz w:val="24"/>
                <w:szCs w:val="24"/>
              </w:rPr>
              <w:t>+</w:t>
            </w:r>
          </w:p>
        </w:tc>
        <w:tc>
          <w:tcPr>
            <w:tcW w:w="1136" w:type="dxa"/>
            <w:gridSpan w:val="2"/>
          </w:tcPr>
          <w:p w:rsidR="0083763A" w:rsidRPr="00791837" w:rsidRDefault="00791837" w:rsidP="00F54591">
            <w:pPr>
              <w:pStyle w:val="TableParagraph"/>
              <w:spacing w:line="255" w:lineRule="exact"/>
              <w:rPr>
                <w:sz w:val="24"/>
                <w:szCs w:val="24"/>
              </w:rPr>
            </w:pPr>
            <w:r w:rsidRPr="00791837">
              <w:rPr>
                <w:sz w:val="24"/>
                <w:szCs w:val="24"/>
              </w:rPr>
              <w:t>+</w:t>
            </w:r>
          </w:p>
        </w:tc>
        <w:tc>
          <w:tcPr>
            <w:tcW w:w="1841" w:type="dxa"/>
            <w:gridSpan w:val="2"/>
          </w:tcPr>
          <w:p w:rsidR="0083763A" w:rsidRPr="00791837" w:rsidRDefault="00791837" w:rsidP="00F54591">
            <w:pPr>
              <w:pStyle w:val="TableParagraph"/>
              <w:spacing w:line="255" w:lineRule="exact"/>
              <w:rPr>
                <w:sz w:val="24"/>
                <w:szCs w:val="24"/>
              </w:rPr>
            </w:pPr>
            <w:r w:rsidRPr="00791837">
              <w:rPr>
                <w:sz w:val="24"/>
                <w:szCs w:val="24"/>
              </w:rPr>
              <w:t>+</w:t>
            </w:r>
          </w:p>
        </w:tc>
      </w:tr>
      <w:tr w:rsidR="0083763A" w:rsidRPr="00791837">
        <w:trPr>
          <w:trHeight w:val="275"/>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5" w:lineRule="exact"/>
              <w:rPr>
                <w:sz w:val="24"/>
                <w:szCs w:val="24"/>
              </w:rPr>
            </w:pPr>
            <w:r w:rsidRPr="00791837">
              <w:rPr>
                <w:sz w:val="24"/>
                <w:szCs w:val="24"/>
              </w:rPr>
              <w:t>на</w:t>
            </w:r>
            <w:r w:rsidRPr="00791837">
              <w:rPr>
                <w:spacing w:val="-3"/>
                <w:sz w:val="24"/>
                <w:szCs w:val="24"/>
              </w:rPr>
              <w:t xml:space="preserve"> </w:t>
            </w:r>
            <w:r w:rsidRPr="00791837">
              <w:rPr>
                <w:sz w:val="24"/>
                <w:szCs w:val="24"/>
              </w:rPr>
              <w:t>уровне</w:t>
            </w:r>
            <w:r w:rsidRPr="00791837">
              <w:rPr>
                <w:spacing w:val="-5"/>
                <w:sz w:val="24"/>
                <w:szCs w:val="24"/>
              </w:rPr>
              <w:t xml:space="preserve"> </w:t>
            </w:r>
            <w:r w:rsidRPr="00791837">
              <w:rPr>
                <w:sz w:val="24"/>
                <w:szCs w:val="24"/>
              </w:rPr>
              <w:t>муниципалитета</w:t>
            </w:r>
          </w:p>
        </w:tc>
        <w:tc>
          <w:tcPr>
            <w:tcW w:w="1985" w:type="dxa"/>
            <w:gridSpan w:val="2"/>
          </w:tcPr>
          <w:p w:rsidR="0083763A" w:rsidRPr="00791837" w:rsidRDefault="00791837" w:rsidP="00F54591">
            <w:pPr>
              <w:pStyle w:val="TableParagraph"/>
              <w:spacing w:line="255" w:lineRule="exact"/>
              <w:rPr>
                <w:sz w:val="24"/>
                <w:szCs w:val="24"/>
              </w:rPr>
            </w:pPr>
            <w:r w:rsidRPr="00791837">
              <w:rPr>
                <w:sz w:val="24"/>
                <w:szCs w:val="24"/>
              </w:rPr>
              <w:t>+</w:t>
            </w:r>
          </w:p>
        </w:tc>
        <w:tc>
          <w:tcPr>
            <w:tcW w:w="1136" w:type="dxa"/>
            <w:gridSpan w:val="2"/>
          </w:tcPr>
          <w:p w:rsidR="0083763A" w:rsidRPr="00791837" w:rsidRDefault="00791837" w:rsidP="00F54591">
            <w:pPr>
              <w:pStyle w:val="TableParagraph"/>
              <w:spacing w:line="255" w:lineRule="exact"/>
              <w:rPr>
                <w:sz w:val="24"/>
                <w:szCs w:val="24"/>
              </w:rPr>
            </w:pPr>
            <w:r w:rsidRPr="00791837">
              <w:rPr>
                <w:sz w:val="24"/>
                <w:szCs w:val="24"/>
              </w:rPr>
              <w:t>+</w:t>
            </w:r>
          </w:p>
        </w:tc>
        <w:tc>
          <w:tcPr>
            <w:tcW w:w="1841" w:type="dxa"/>
            <w:gridSpan w:val="2"/>
          </w:tcPr>
          <w:p w:rsidR="0083763A" w:rsidRPr="00791837" w:rsidRDefault="00791837" w:rsidP="00F54591">
            <w:pPr>
              <w:pStyle w:val="TableParagraph"/>
              <w:spacing w:line="255" w:lineRule="exact"/>
              <w:rPr>
                <w:sz w:val="24"/>
                <w:szCs w:val="24"/>
              </w:rPr>
            </w:pPr>
            <w:r w:rsidRPr="00791837">
              <w:rPr>
                <w:sz w:val="24"/>
                <w:szCs w:val="24"/>
              </w:rPr>
              <w:t>+</w:t>
            </w:r>
          </w:p>
        </w:tc>
      </w:tr>
      <w:tr w:rsidR="0083763A" w:rsidRPr="00791837">
        <w:trPr>
          <w:trHeight w:val="275"/>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5" w:lineRule="exact"/>
              <w:rPr>
                <w:sz w:val="24"/>
                <w:szCs w:val="24"/>
              </w:rPr>
            </w:pPr>
            <w:r w:rsidRPr="00791837">
              <w:rPr>
                <w:sz w:val="24"/>
                <w:szCs w:val="24"/>
              </w:rPr>
              <w:t>на</w:t>
            </w:r>
            <w:r w:rsidRPr="00791837">
              <w:rPr>
                <w:spacing w:val="-4"/>
                <w:sz w:val="24"/>
                <w:szCs w:val="24"/>
              </w:rPr>
              <w:t xml:space="preserve"> </w:t>
            </w:r>
            <w:r w:rsidRPr="00791837">
              <w:rPr>
                <w:sz w:val="24"/>
                <w:szCs w:val="24"/>
              </w:rPr>
              <w:t>региональном</w:t>
            </w:r>
            <w:r w:rsidRPr="00791837">
              <w:rPr>
                <w:spacing w:val="-2"/>
                <w:sz w:val="24"/>
                <w:szCs w:val="24"/>
              </w:rPr>
              <w:t xml:space="preserve"> </w:t>
            </w:r>
            <w:r w:rsidRPr="00791837">
              <w:rPr>
                <w:sz w:val="24"/>
                <w:szCs w:val="24"/>
              </w:rPr>
              <w:t>уровне</w:t>
            </w:r>
          </w:p>
        </w:tc>
        <w:tc>
          <w:tcPr>
            <w:tcW w:w="1985" w:type="dxa"/>
            <w:gridSpan w:val="2"/>
          </w:tcPr>
          <w:p w:rsidR="0083763A" w:rsidRPr="00791837" w:rsidRDefault="00791837" w:rsidP="00F54591">
            <w:pPr>
              <w:pStyle w:val="TableParagraph"/>
              <w:spacing w:line="255" w:lineRule="exact"/>
              <w:rPr>
                <w:sz w:val="24"/>
                <w:szCs w:val="24"/>
              </w:rPr>
            </w:pPr>
            <w:r w:rsidRPr="00791837">
              <w:rPr>
                <w:sz w:val="24"/>
                <w:szCs w:val="24"/>
              </w:rPr>
              <w:t>+</w:t>
            </w:r>
          </w:p>
        </w:tc>
        <w:tc>
          <w:tcPr>
            <w:tcW w:w="1136" w:type="dxa"/>
            <w:gridSpan w:val="2"/>
          </w:tcPr>
          <w:p w:rsidR="0083763A" w:rsidRPr="00791837" w:rsidRDefault="00791837" w:rsidP="00F54591">
            <w:pPr>
              <w:pStyle w:val="TableParagraph"/>
              <w:spacing w:line="255" w:lineRule="exact"/>
              <w:rPr>
                <w:sz w:val="24"/>
                <w:szCs w:val="24"/>
              </w:rPr>
            </w:pPr>
            <w:r w:rsidRPr="00791837">
              <w:rPr>
                <w:sz w:val="24"/>
                <w:szCs w:val="24"/>
              </w:rPr>
              <w:t>+</w:t>
            </w:r>
          </w:p>
        </w:tc>
        <w:tc>
          <w:tcPr>
            <w:tcW w:w="1841" w:type="dxa"/>
            <w:gridSpan w:val="2"/>
          </w:tcPr>
          <w:p w:rsidR="0083763A" w:rsidRPr="00791837" w:rsidRDefault="00791837" w:rsidP="00F54591">
            <w:pPr>
              <w:pStyle w:val="TableParagraph"/>
              <w:spacing w:line="255" w:lineRule="exact"/>
              <w:rPr>
                <w:sz w:val="24"/>
                <w:szCs w:val="24"/>
              </w:rPr>
            </w:pPr>
            <w:r w:rsidRPr="00791837">
              <w:rPr>
                <w:sz w:val="24"/>
                <w:szCs w:val="24"/>
              </w:rPr>
              <w:t>+</w:t>
            </w:r>
          </w:p>
        </w:tc>
      </w:tr>
      <w:tr w:rsidR="0083763A" w:rsidRPr="00791837">
        <w:trPr>
          <w:trHeight w:val="277"/>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8" w:lineRule="exact"/>
              <w:rPr>
                <w:sz w:val="24"/>
                <w:szCs w:val="24"/>
              </w:rPr>
            </w:pPr>
            <w:r w:rsidRPr="00791837">
              <w:rPr>
                <w:sz w:val="24"/>
                <w:szCs w:val="24"/>
              </w:rPr>
              <w:t>на</w:t>
            </w:r>
            <w:r w:rsidRPr="00791837">
              <w:rPr>
                <w:spacing w:val="-4"/>
                <w:sz w:val="24"/>
                <w:szCs w:val="24"/>
              </w:rPr>
              <w:t xml:space="preserve"> </w:t>
            </w:r>
            <w:r w:rsidRPr="00791837">
              <w:rPr>
                <w:sz w:val="24"/>
                <w:szCs w:val="24"/>
              </w:rPr>
              <w:t>межрегиональном</w:t>
            </w:r>
            <w:r w:rsidRPr="00791837">
              <w:rPr>
                <w:spacing w:val="-2"/>
                <w:sz w:val="24"/>
                <w:szCs w:val="24"/>
              </w:rPr>
              <w:t xml:space="preserve"> </w:t>
            </w:r>
            <w:r w:rsidRPr="00791837">
              <w:rPr>
                <w:sz w:val="24"/>
                <w:szCs w:val="24"/>
              </w:rPr>
              <w:t>уровне</w:t>
            </w:r>
          </w:p>
        </w:tc>
        <w:tc>
          <w:tcPr>
            <w:tcW w:w="1985" w:type="dxa"/>
            <w:gridSpan w:val="2"/>
          </w:tcPr>
          <w:p w:rsidR="0083763A" w:rsidRPr="00791837" w:rsidRDefault="00791837" w:rsidP="00F54591">
            <w:pPr>
              <w:pStyle w:val="TableParagraph"/>
              <w:spacing w:line="258" w:lineRule="exact"/>
              <w:rPr>
                <w:sz w:val="24"/>
                <w:szCs w:val="24"/>
              </w:rPr>
            </w:pPr>
            <w:r w:rsidRPr="00791837">
              <w:rPr>
                <w:sz w:val="24"/>
                <w:szCs w:val="24"/>
              </w:rPr>
              <w:t>+</w:t>
            </w:r>
          </w:p>
        </w:tc>
        <w:tc>
          <w:tcPr>
            <w:tcW w:w="1136" w:type="dxa"/>
            <w:gridSpan w:val="2"/>
          </w:tcPr>
          <w:p w:rsidR="0083763A" w:rsidRPr="00791837" w:rsidRDefault="00791837" w:rsidP="00F54591">
            <w:pPr>
              <w:pStyle w:val="TableParagraph"/>
              <w:spacing w:line="258" w:lineRule="exact"/>
              <w:rPr>
                <w:sz w:val="24"/>
                <w:szCs w:val="24"/>
              </w:rPr>
            </w:pPr>
            <w:r w:rsidRPr="00791837">
              <w:rPr>
                <w:sz w:val="24"/>
                <w:szCs w:val="24"/>
              </w:rPr>
              <w:t>+</w:t>
            </w:r>
          </w:p>
        </w:tc>
        <w:tc>
          <w:tcPr>
            <w:tcW w:w="1841" w:type="dxa"/>
            <w:gridSpan w:val="2"/>
          </w:tcPr>
          <w:p w:rsidR="0083763A" w:rsidRPr="00791837" w:rsidRDefault="00791837" w:rsidP="00F54591">
            <w:pPr>
              <w:pStyle w:val="TableParagraph"/>
              <w:spacing w:line="258" w:lineRule="exact"/>
              <w:rPr>
                <w:sz w:val="24"/>
                <w:szCs w:val="24"/>
              </w:rPr>
            </w:pPr>
            <w:r w:rsidRPr="00791837">
              <w:rPr>
                <w:sz w:val="24"/>
                <w:szCs w:val="24"/>
              </w:rPr>
              <w:t>+</w:t>
            </w:r>
          </w:p>
        </w:tc>
      </w:tr>
      <w:tr w:rsidR="0083763A" w:rsidRPr="00791837">
        <w:trPr>
          <w:trHeight w:val="553"/>
        </w:trPr>
        <w:tc>
          <w:tcPr>
            <w:tcW w:w="631" w:type="dxa"/>
            <w:vMerge w:val="restart"/>
          </w:tcPr>
          <w:p w:rsidR="0083763A" w:rsidRPr="00791837" w:rsidRDefault="0083763A" w:rsidP="00F54591">
            <w:pPr>
              <w:pStyle w:val="TableParagraph"/>
              <w:rPr>
                <w:b/>
                <w:sz w:val="24"/>
                <w:szCs w:val="24"/>
              </w:rPr>
            </w:pPr>
          </w:p>
          <w:p w:rsidR="0083763A" w:rsidRPr="00791837" w:rsidRDefault="0083763A" w:rsidP="00F54591">
            <w:pPr>
              <w:pStyle w:val="TableParagraph"/>
              <w:rPr>
                <w:b/>
                <w:sz w:val="24"/>
                <w:szCs w:val="24"/>
              </w:rPr>
            </w:pPr>
          </w:p>
          <w:p w:rsidR="0083763A" w:rsidRPr="00791837" w:rsidRDefault="0083763A" w:rsidP="00F54591">
            <w:pPr>
              <w:pStyle w:val="TableParagraph"/>
              <w:spacing w:before="10"/>
              <w:rPr>
                <w:b/>
                <w:sz w:val="24"/>
                <w:szCs w:val="24"/>
              </w:rPr>
            </w:pPr>
          </w:p>
          <w:p w:rsidR="0083763A" w:rsidRPr="00791837" w:rsidRDefault="00791837" w:rsidP="00F54591">
            <w:pPr>
              <w:pStyle w:val="TableParagraph"/>
              <w:rPr>
                <w:sz w:val="24"/>
                <w:szCs w:val="24"/>
              </w:rPr>
            </w:pPr>
            <w:r w:rsidRPr="00791837">
              <w:rPr>
                <w:sz w:val="24"/>
                <w:szCs w:val="24"/>
              </w:rPr>
              <w:t>2.</w:t>
            </w:r>
          </w:p>
        </w:tc>
        <w:tc>
          <w:tcPr>
            <w:tcW w:w="9159" w:type="dxa"/>
            <w:gridSpan w:val="7"/>
          </w:tcPr>
          <w:p w:rsidR="0083763A" w:rsidRPr="00791837" w:rsidRDefault="00791837" w:rsidP="00F54591">
            <w:pPr>
              <w:pStyle w:val="TableParagraph"/>
              <w:spacing w:line="272" w:lineRule="exact"/>
              <w:ind w:right="1"/>
              <w:rPr>
                <w:b/>
                <w:sz w:val="24"/>
                <w:szCs w:val="24"/>
              </w:rPr>
            </w:pPr>
            <w:r w:rsidRPr="00791837">
              <w:rPr>
                <w:b/>
                <w:sz w:val="24"/>
                <w:szCs w:val="24"/>
              </w:rPr>
              <w:t>Наличие</w:t>
            </w:r>
            <w:r w:rsidRPr="00791837">
              <w:rPr>
                <w:b/>
                <w:spacing w:val="11"/>
                <w:sz w:val="24"/>
                <w:szCs w:val="24"/>
              </w:rPr>
              <w:t xml:space="preserve"> </w:t>
            </w:r>
            <w:r w:rsidRPr="00791837">
              <w:rPr>
                <w:b/>
                <w:sz w:val="24"/>
                <w:szCs w:val="24"/>
              </w:rPr>
              <w:t>постоянно</w:t>
            </w:r>
            <w:r w:rsidRPr="00791837">
              <w:rPr>
                <w:b/>
                <w:spacing w:val="9"/>
                <w:sz w:val="24"/>
                <w:szCs w:val="24"/>
              </w:rPr>
              <w:t xml:space="preserve"> </w:t>
            </w:r>
            <w:r w:rsidRPr="00791837">
              <w:rPr>
                <w:b/>
                <w:sz w:val="24"/>
                <w:szCs w:val="24"/>
              </w:rPr>
              <w:t>действующих</w:t>
            </w:r>
            <w:r w:rsidRPr="00791837">
              <w:rPr>
                <w:b/>
                <w:spacing w:val="12"/>
                <w:sz w:val="24"/>
                <w:szCs w:val="24"/>
              </w:rPr>
              <w:t xml:space="preserve"> </w:t>
            </w:r>
            <w:r w:rsidRPr="00791837">
              <w:rPr>
                <w:b/>
                <w:sz w:val="24"/>
                <w:szCs w:val="24"/>
              </w:rPr>
              <w:t>органов</w:t>
            </w:r>
            <w:r w:rsidRPr="00791837">
              <w:rPr>
                <w:b/>
                <w:spacing w:val="12"/>
                <w:sz w:val="24"/>
                <w:szCs w:val="24"/>
              </w:rPr>
              <w:t xml:space="preserve"> </w:t>
            </w:r>
            <w:r w:rsidRPr="00791837">
              <w:rPr>
                <w:b/>
                <w:sz w:val="24"/>
                <w:szCs w:val="24"/>
              </w:rPr>
              <w:t>самоуправления,</w:t>
            </w:r>
            <w:r w:rsidRPr="00791837">
              <w:rPr>
                <w:b/>
                <w:spacing w:val="9"/>
                <w:sz w:val="24"/>
                <w:szCs w:val="24"/>
              </w:rPr>
              <w:t xml:space="preserve"> </w:t>
            </w:r>
            <w:r w:rsidRPr="00791837">
              <w:rPr>
                <w:b/>
                <w:sz w:val="24"/>
                <w:szCs w:val="24"/>
              </w:rPr>
              <w:t>обеспечивающих</w:t>
            </w:r>
            <w:r w:rsidRPr="00791837">
              <w:rPr>
                <w:b/>
                <w:spacing w:val="-57"/>
                <w:sz w:val="24"/>
                <w:szCs w:val="24"/>
              </w:rPr>
              <w:t xml:space="preserve"> </w:t>
            </w:r>
            <w:r w:rsidRPr="00791837">
              <w:rPr>
                <w:b/>
                <w:sz w:val="24"/>
                <w:szCs w:val="24"/>
              </w:rPr>
              <w:t>научно-методическое</w:t>
            </w:r>
            <w:r w:rsidRPr="00791837">
              <w:rPr>
                <w:b/>
                <w:spacing w:val="-2"/>
                <w:sz w:val="24"/>
                <w:szCs w:val="24"/>
              </w:rPr>
              <w:t xml:space="preserve"> </w:t>
            </w:r>
            <w:r w:rsidRPr="00791837">
              <w:rPr>
                <w:b/>
                <w:sz w:val="24"/>
                <w:szCs w:val="24"/>
              </w:rPr>
              <w:t>сопровождение</w:t>
            </w:r>
            <w:r w:rsidRPr="00791837">
              <w:rPr>
                <w:b/>
                <w:spacing w:val="-1"/>
                <w:sz w:val="24"/>
                <w:szCs w:val="24"/>
              </w:rPr>
              <w:t xml:space="preserve"> </w:t>
            </w:r>
            <w:r w:rsidRPr="00791837">
              <w:rPr>
                <w:b/>
                <w:sz w:val="24"/>
                <w:szCs w:val="24"/>
              </w:rPr>
              <w:t>процесса</w:t>
            </w:r>
          </w:p>
        </w:tc>
      </w:tr>
      <w:tr w:rsidR="0083763A" w:rsidRPr="00791837">
        <w:trPr>
          <w:trHeight w:val="277"/>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8" w:lineRule="exact"/>
              <w:rPr>
                <w:sz w:val="24"/>
                <w:szCs w:val="24"/>
              </w:rPr>
            </w:pPr>
            <w:r w:rsidRPr="00791837">
              <w:rPr>
                <w:sz w:val="24"/>
                <w:szCs w:val="24"/>
              </w:rPr>
              <w:t>методический</w:t>
            </w:r>
            <w:r w:rsidRPr="00791837">
              <w:rPr>
                <w:spacing w:val="-4"/>
                <w:sz w:val="24"/>
                <w:szCs w:val="24"/>
              </w:rPr>
              <w:t xml:space="preserve"> </w:t>
            </w:r>
            <w:r w:rsidRPr="00791837">
              <w:rPr>
                <w:sz w:val="24"/>
                <w:szCs w:val="24"/>
              </w:rPr>
              <w:t>совет</w:t>
            </w:r>
          </w:p>
        </w:tc>
        <w:tc>
          <w:tcPr>
            <w:tcW w:w="1985" w:type="dxa"/>
            <w:gridSpan w:val="2"/>
          </w:tcPr>
          <w:p w:rsidR="0083763A" w:rsidRPr="00791837" w:rsidRDefault="00791837" w:rsidP="00791837">
            <w:pPr>
              <w:pStyle w:val="TableParagraph"/>
              <w:spacing w:line="258" w:lineRule="exact"/>
              <w:ind w:firstLine="567"/>
              <w:rPr>
                <w:sz w:val="24"/>
                <w:szCs w:val="24"/>
              </w:rPr>
            </w:pPr>
            <w:r w:rsidRPr="00791837">
              <w:rPr>
                <w:sz w:val="24"/>
                <w:szCs w:val="24"/>
              </w:rPr>
              <w:t>+</w:t>
            </w:r>
          </w:p>
        </w:tc>
        <w:tc>
          <w:tcPr>
            <w:tcW w:w="1136" w:type="dxa"/>
            <w:gridSpan w:val="2"/>
          </w:tcPr>
          <w:p w:rsidR="0083763A" w:rsidRPr="00791837" w:rsidRDefault="00791837" w:rsidP="00791837">
            <w:pPr>
              <w:pStyle w:val="TableParagraph"/>
              <w:spacing w:line="258" w:lineRule="exact"/>
              <w:ind w:firstLine="567"/>
              <w:rPr>
                <w:sz w:val="24"/>
                <w:szCs w:val="24"/>
              </w:rPr>
            </w:pPr>
            <w:r w:rsidRPr="00791837">
              <w:rPr>
                <w:sz w:val="24"/>
                <w:szCs w:val="24"/>
              </w:rPr>
              <w:t>+</w:t>
            </w:r>
          </w:p>
        </w:tc>
        <w:tc>
          <w:tcPr>
            <w:tcW w:w="1841" w:type="dxa"/>
            <w:gridSpan w:val="2"/>
          </w:tcPr>
          <w:p w:rsidR="0083763A" w:rsidRPr="00791837" w:rsidRDefault="00791837" w:rsidP="00791837">
            <w:pPr>
              <w:pStyle w:val="TableParagraph"/>
              <w:spacing w:line="258" w:lineRule="exact"/>
              <w:ind w:firstLine="567"/>
              <w:rPr>
                <w:sz w:val="24"/>
                <w:szCs w:val="24"/>
              </w:rPr>
            </w:pPr>
            <w:r w:rsidRPr="00791837">
              <w:rPr>
                <w:sz w:val="24"/>
                <w:szCs w:val="24"/>
              </w:rPr>
              <w:t>+</w:t>
            </w:r>
          </w:p>
        </w:tc>
      </w:tr>
      <w:tr w:rsidR="0083763A" w:rsidRPr="00791837">
        <w:trPr>
          <w:trHeight w:val="275"/>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5" w:lineRule="exact"/>
              <w:rPr>
                <w:sz w:val="24"/>
                <w:szCs w:val="24"/>
              </w:rPr>
            </w:pPr>
            <w:r w:rsidRPr="00791837">
              <w:rPr>
                <w:sz w:val="24"/>
                <w:szCs w:val="24"/>
              </w:rPr>
              <w:t>методические</w:t>
            </w:r>
            <w:r w:rsidRPr="00791837">
              <w:rPr>
                <w:spacing w:val="-4"/>
                <w:sz w:val="24"/>
                <w:szCs w:val="24"/>
              </w:rPr>
              <w:t xml:space="preserve"> </w:t>
            </w:r>
            <w:r w:rsidRPr="00791837">
              <w:rPr>
                <w:sz w:val="24"/>
                <w:szCs w:val="24"/>
              </w:rPr>
              <w:t>объединения</w:t>
            </w:r>
          </w:p>
        </w:tc>
        <w:tc>
          <w:tcPr>
            <w:tcW w:w="1985" w:type="dxa"/>
            <w:gridSpan w:val="2"/>
          </w:tcPr>
          <w:p w:rsidR="0083763A" w:rsidRPr="00791837" w:rsidRDefault="00791837" w:rsidP="00791837">
            <w:pPr>
              <w:pStyle w:val="TableParagraph"/>
              <w:spacing w:line="255" w:lineRule="exact"/>
              <w:ind w:firstLine="567"/>
              <w:rPr>
                <w:sz w:val="24"/>
                <w:szCs w:val="24"/>
              </w:rPr>
            </w:pPr>
            <w:r w:rsidRPr="00791837">
              <w:rPr>
                <w:sz w:val="24"/>
                <w:szCs w:val="24"/>
              </w:rPr>
              <w:t>+</w:t>
            </w:r>
          </w:p>
        </w:tc>
        <w:tc>
          <w:tcPr>
            <w:tcW w:w="1136" w:type="dxa"/>
            <w:gridSpan w:val="2"/>
          </w:tcPr>
          <w:p w:rsidR="0083763A" w:rsidRPr="00791837" w:rsidRDefault="00791837" w:rsidP="00791837">
            <w:pPr>
              <w:pStyle w:val="TableParagraph"/>
              <w:spacing w:line="255" w:lineRule="exact"/>
              <w:ind w:firstLine="567"/>
              <w:rPr>
                <w:sz w:val="24"/>
                <w:szCs w:val="24"/>
              </w:rPr>
            </w:pPr>
            <w:r w:rsidRPr="00791837">
              <w:rPr>
                <w:sz w:val="24"/>
                <w:szCs w:val="24"/>
              </w:rPr>
              <w:t>+</w:t>
            </w:r>
          </w:p>
        </w:tc>
        <w:tc>
          <w:tcPr>
            <w:tcW w:w="1841" w:type="dxa"/>
            <w:gridSpan w:val="2"/>
          </w:tcPr>
          <w:p w:rsidR="0083763A" w:rsidRPr="00791837" w:rsidRDefault="00791837" w:rsidP="00791837">
            <w:pPr>
              <w:pStyle w:val="TableParagraph"/>
              <w:spacing w:line="255" w:lineRule="exact"/>
              <w:ind w:firstLine="567"/>
              <w:rPr>
                <w:sz w:val="24"/>
                <w:szCs w:val="24"/>
              </w:rPr>
            </w:pPr>
            <w:r w:rsidRPr="00791837">
              <w:rPr>
                <w:sz w:val="24"/>
                <w:szCs w:val="24"/>
              </w:rPr>
              <w:t>+</w:t>
            </w:r>
          </w:p>
        </w:tc>
      </w:tr>
      <w:tr w:rsidR="0083763A" w:rsidRPr="00791837">
        <w:trPr>
          <w:trHeight w:val="275"/>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6" w:lineRule="exact"/>
              <w:rPr>
                <w:sz w:val="24"/>
                <w:szCs w:val="24"/>
              </w:rPr>
            </w:pPr>
            <w:r w:rsidRPr="00791837">
              <w:rPr>
                <w:sz w:val="24"/>
                <w:szCs w:val="24"/>
              </w:rPr>
              <w:t>проблемные</w:t>
            </w:r>
            <w:r w:rsidRPr="00791837">
              <w:rPr>
                <w:spacing w:val="-4"/>
                <w:sz w:val="24"/>
                <w:szCs w:val="24"/>
              </w:rPr>
              <w:t xml:space="preserve"> </w:t>
            </w:r>
            <w:r w:rsidRPr="00791837">
              <w:rPr>
                <w:sz w:val="24"/>
                <w:szCs w:val="24"/>
              </w:rPr>
              <w:t>лаборатории</w:t>
            </w:r>
          </w:p>
        </w:tc>
        <w:tc>
          <w:tcPr>
            <w:tcW w:w="1985" w:type="dxa"/>
            <w:gridSpan w:val="2"/>
          </w:tcPr>
          <w:p w:rsidR="0083763A" w:rsidRPr="00791837" w:rsidRDefault="00791837" w:rsidP="00791837">
            <w:pPr>
              <w:pStyle w:val="TableParagraph"/>
              <w:spacing w:line="256" w:lineRule="exact"/>
              <w:ind w:firstLine="567"/>
              <w:rPr>
                <w:sz w:val="24"/>
                <w:szCs w:val="24"/>
              </w:rPr>
            </w:pPr>
            <w:r w:rsidRPr="00791837">
              <w:rPr>
                <w:w w:val="99"/>
                <w:sz w:val="24"/>
                <w:szCs w:val="24"/>
              </w:rPr>
              <w:t>-</w:t>
            </w:r>
          </w:p>
        </w:tc>
        <w:tc>
          <w:tcPr>
            <w:tcW w:w="1136" w:type="dxa"/>
            <w:gridSpan w:val="2"/>
          </w:tcPr>
          <w:p w:rsidR="0083763A" w:rsidRPr="00791837" w:rsidRDefault="00791837" w:rsidP="00791837">
            <w:pPr>
              <w:pStyle w:val="TableParagraph"/>
              <w:spacing w:line="256" w:lineRule="exact"/>
              <w:ind w:firstLine="567"/>
              <w:rPr>
                <w:sz w:val="24"/>
                <w:szCs w:val="24"/>
              </w:rPr>
            </w:pPr>
            <w:r w:rsidRPr="00791837">
              <w:rPr>
                <w:w w:val="99"/>
                <w:sz w:val="24"/>
                <w:szCs w:val="24"/>
              </w:rPr>
              <w:t>-</w:t>
            </w:r>
          </w:p>
        </w:tc>
        <w:tc>
          <w:tcPr>
            <w:tcW w:w="1841" w:type="dxa"/>
            <w:gridSpan w:val="2"/>
          </w:tcPr>
          <w:p w:rsidR="0083763A" w:rsidRPr="00791837" w:rsidRDefault="00791837" w:rsidP="00791837">
            <w:pPr>
              <w:pStyle w:val="TableParagraph"/>
              <w:spacing w:line="256" w:lineRule="exact"/>
              <w:ind w:firstLine="567"/>
              <w:rPr>
                <w:sz w:val="24"/>
                <w:szCs w:val="24"/>
              </w:rPr>
            </w:pPr>
            <w:r w:rsidRPr="00791837">
              <w:rPr>
                <w:w w:val="99"/>
                <w:sz w:val="24"/>
                <w:szCs w:val="24"/>
              </w:rPr>
              <w:t>-</w:t>
            </w:r>
          </w:p>
        </w:tc>
      </w:tr>
      <w:tr w:rsidR="0083763A" w:rsidRPr="00791837">
        <w:trPr>
          <w:trHeight w:val="275"/>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5" w:lineRule="exact"/>
              <w:rPr>
                <w:sz w:val="24"/>
                <w:szCs w:val="24"/>
              </w:rPr>
            </w:pPr>
            <w:r w:rsidRPr="00791837">
              <w:rPr>
                <w:sz w:val="24"/>
                <w:szCs w:val="24"/>
              </w:rPr>
              <w:t>творческие</w:t>
            </w:r>
            <w:r w:rsidRPr="00791837">
              <w:rPr>
                <w:spacing w:val="-5"/>
                <w:sz w:val="24"/>
                <w:szCs w:val="24"/>
              </w:rPr>
              <w:t xml:space="preserve"> </w:t>
            </w:r>
            <w:r w:rsidRPr="00791837">
              <w:rPr>
                <w:sz w:val="24"/>
                <w:szCs w:val="24"/>
              </w:rPr>
              <w:t>группы</w:t>
            </w:r>
          </w:p>
        </w:tc>
        <w:tc>
          <w:tcPr>
            <w:tcW w:w="1985" w:type="dxa"/>
            <w:gridSpan w:val="2"/>
          </w:tcPr>
          <w:p w:rsidR="0083763A" w:rsidRPr="00791837" w:rsidRDefault="00791837" w:rsidP="00791837">
            <w:pPr>
              <w:pStyle w:val="TableParagraph"/>
              <w:spacing w:line="255" w:lineRule="exact"/>
              <w:ind w:firstLine="567"/>
              <w:rPr>
                <w:sz w:val="24"/>
                <w:szCs w:val="24"/>
              </w:rPr>
            </w:pPr>
            <w:r w:rsidRPr="00791837">
              <w:rPr>
                <w:sz w:val="24"/>
                <w:szCs w:val="24"/>
              </w:rPr>
              <w:t>+</w:t>
            </w:r>
          </w:p>
        </w:tc>
        <w:tc>
          <w:tcPr>
            <w:tcW w:w="1136" w:type="dxa"/>
            <w:gridSpan w:val="2"/>
          </w:tcPr>
          <w:p w:rsidR="0083763A" w:rsidRPr="00791837" w:rsidRDefault="00791837" w:rsidP="00791837">
            <w:pPr>
              <w:pStyle w:val="TableParagraph"/>
              <w:spacing w:line="255" w:lineRule="exact"/>
              <w:ind w:firstLine="567"/>
              <w:rPr>
                <w:sz w:val="24"/>
                <w:szCs w:val="24"/>
              </w:rPr>
            </w:pPr>
            <w:r w:rsidRPr="00791837">
              <w:rPr>
                <w:sz w:val="24"/>
                <w:szCs w:val="24"/>
              </w:rPr>
              <w:t>+</w:t>
            </w:r>
          </w:p>
        </w:tc>
        <w:tc>
          <w:tcPr>
            <w:tcW w:w="1841" w:type="dxa"/>
            <w:gridSpan w:val="2"/>
          </w:tcPr>
          <w:p w:rsidR="0083763A" w:rsidRPr="00791837" w:rsidRDefault="00791837" w:rsidP="00791837">
            <w:pPr>
              <w:pStyle w:val="TableParagraph"/>
              <w:spacing w:line="255" w:lineRule="exact"/>
              <w:ind w:firstLine="567"/>
              <w:rPr>
                <w:sz w:val="24"/>
                <w:szCs w:val="24"/>
              </w:rPr>
            </w:pPr>
            <w:r w:rsidRPr="00791837">
              <w:rPr>
                <w:sz w:val="24"/>
                <w:szCs w:val="24"/>
              </w:rPr>
              <w:t>+</w:t>
            </w:r>
          </w:p>
        </w:tc>
      </w:tr>
      <w:tr w:rsidR="0083763A" w:rsidRPr="00791837">
        <w:trPr>
          <w:trHeight w:val="553"/>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72" w:lineRule="exact"/>
              <w:ind w:right="-15"/>
              <w:rPr>
                <w:sz w:val="24"/>
                <w:szCs w:val="24"/>
              </w:rPr>
            </w:pPr>
            <w:r w:rsidRPr="00791837">
              <w:rPr>
                <w:sz w:val="24"/>
                <w:szCs w:val="24"/>
              </w:rPr>
              <w:t xml:space="preserve">иные  </w:t>
            </w:r>
            <w:r w:rsidRPr="00791837">
              <w:rPr>
                <w:spacing w:val="2"/>
                <w:sz w:val="24"/>
                <w:szCs w:val="24"/>
              </w:rPr>
              <w:t xml:space="preserve"> </w:t>
            </w:r>
            <w:r w:rsidRPr="00791837">
              <w:rPr>
                <w:sz w:val="24"/>
                <w:szCs w:val="24"/>
              </w:rPr>
              <w:t xml:space="preserve">профессиональные  </w:t>
            </w:r>
            <w:r w:rsidRPr="00791837">
              <w:rPr>
                <w:spacing w:val="3"/>
                <w:sz w:val="24"/>
                <w:szCs w:val="24"/>
              </w:rPr>
              <w:t xml:space="preserve"> </w:t>
            </w:r>
            <w:r w:rsidRPr="00791837">
              <w:rPr>
                <w:sz w:val="24"/>
                <w:szCs w:val="24"/>
              </w:rPr>
              <w:t>объединения</w:t>
            </w:r>
          </w:p>
          <w:p w:rsidR="0083763A" w:rsidRPr="00791837" w:rsidRDefault="00791837" w:rsidP="00F54591">
            <w:pPr>
              <w:pStyle w:val="TableParagraph"/>
              <w:spacing w:line="261" w:lineRule="exact"/>
              <w:rPr>
                <w:sz w:val="24"/>
                <w:szCs w:val="24"/>
              </w:rPr>
            </w:pPr>
            <w:r w:rsidRPr="00791837">
              <w:rPr>
                <w:sz w:val="24"/>
                <w:szCs w:val="24"/>
              </w:rPr>
              <w:t>(перечислить)</w:t>
            </w:r>
          </w:p>
        </w:tc>
        <w:tc>
          <w:tcPr>
            <w:tcW w:w="1985" w:type="dxa"/>
            <w:gridSpan w:val="2"/>
          </w:tcPr>
          <w:p w:rsidR="0083763A" w:rsidRPr="00791837" w:rsidRDefault="00791837" w:rsidP="00791837">
            <w:pPr>
              <w:pStyle w:val="TableParagraph"/>
              <w:spacing w:before="133"/>
              <w:ind w:firstLine="567"/>
              <w:rPr>
                <w:sz w:val="24"/>
                <w:szCs w:val="24"/>
              </w:rPr>
            </w:pPr>
            <w:r w:rsidRPr="00791837">
              <w:rPr>
                <w:w w:val="99"/>
                <w:sz w:val="24"/>
                <w:szCs w:val="24"/>
              </w:rPr>
              <w:t>-</w:t>
            </w:r>
          </w:p>
        </w:tc>
        <w:tc>
          <w:tcPr>
            <w:tcW w:w="1136" w:type="dxa"/>
            <w:gridSpan w:val="2"/>
          </w:tcPr>
          <w:p w:rsidR="0083763A" w:rsidRPr="00791837" w:rsidRDefault="00791837" w:rsidP="00791837">
            <w:pPr>
              <w:pStyle w:val="TableParagraph"/>
              <w:spacing w:before="133"/>
              <w:ind w:firstLine="567"/>
              <w:rPr>
                <w:sz w:val="24"/>
                <w:szCs w:val="24"/>
              </w:rPr>
            </w:pPr>
            <w:r w:rsidRPr="00791837">
              <w:rPr>
                <w:w w:val="99"/>
                <w:sz w:val="24"/>
                <w:szCs w:val="24"/>
              </w:rPr>
              <w:t>-</w:t>
            </w:r>
          </w:p>
        </w:tc>
        <w:tc>
          <w:tcPr>
            <w:tcW w:w="1841" w:type="dxa"/>
            <w:gridSpan w:val="2"/>
          </w:tcPr>
          <w:p w:rsidR="0083763A" w:rsidRPr="00791837" w:rsidRDefault="00791837" w:rsidP="00791837">
            <w:pPr>
              <w:pStyle w:val="TableParagraph"/>
              <w:spacing w:before="133"/>
              <w:ind w:firstLine="567"/>
              <w:rPr>
                <w:sz w:val="24"/>
                <w:szCs w:val="24"/>
              </w:rPr>
            </w:pPr>
            <w:r w:rsidRPr="00791837">
              <w:rPr>
                <w:w w:val="99"/>
                <w:sz w:val="24"/>
                <w:szCs w:val="24"/>
              </w:rPr>
              <w:t>-</w:t>
            </w:r>
          </w:p>
        </w:tc>
      </w:tr>
      <w:tr w:rsidR="0083763A" w:rsidRPr="00791837">
        <w:trPr>
          <w:trHeight w:val="275"/>
        </w:trPr>
        <w:tc>
          <w:tcPr>
            <w:tcW w:w="631" w:type="dxa"/>
            <w:vMerge w:val="restart"/>
          </w:tcPr>
          <w:p w:rsidR="0083763A" w:rsidRPr="00791837" w:rsidRDefault="0083763A" w:rsidP="00F54591">
            <w:pPr>
              <w:pStyle w:val="TableParagraph"/>
              <w:rPr>
                <w:b/>
                <w:sz w:val="24"/>
                <w:szCs w:val="24"/>
              </w:rPr>
            </w:pPr>
          </w:p>
          <w:p w:rsidR="0083763A" w:rsidRPr="00791837" w:rsidRDefault="0083763A" w:rsidP="00F54591">
            <w:pPr>
              <w:pStyle w:val="TableParagraph"/>
              <w:rPr>
                <w:b/>
                <w:sz w:val="24"/>
                <w:szCs w:val="24"/>
              </w:rPr>
            </w:pPr>
          </w:p>
          <w:p w:rsidR="0083763A" w:rsidRPr="00791837" w:rsidRDefault="0083763A" w:rsidP="00F54591">
            <w:pPr>
              <w:pStyle w:val="TableParagraph"/>
              <w:spacing w:before="11"/>
              <w:rPr>
                <w:b/>
                <w:sz w:val="24"/>
                <w:szCs w:val="24"/>
              </w:rPr>
            </w:pPr>
          </w:p>
          <w:p w:rsidR="0083763A" w:rsidRPr="00791837" w:rsidRDefault="00791837" w:rsidP="00F54591">
            <w:pPr>
              <w:pStyle w:val="TableParagraph"/>
              <w:rPr>
                <w:sz w:val="24"/>
                <w:szCs w:val="24"/>
              </w:rPr>
            </w:pPr>
            <w:r w:rsidRPr="00791837">
              <w:rPr>
                <w:sz w:val="24"/>
                <w:szCs w:val="24"/>
              </w:rPr>
              <w:t>3.</w:t>
            </w:r>
          </w:p>
        </w:tc>
        <w:tc>
          <w:tcPr>
            <w:tcW w:w="9159" w:type="dxa"/>
            <w:gridSpan w:val="7"/>
          </w:tcPr>
          <w:p w:rsidR="0083763A" w:rsidRPr="00791837" w:rsidRDefault="00791837" w:rsidP="00F54591">
            <w:pPr>
              <w:pStyle w:val="TableParagraph"/>
              <w:spacing w:line="255" w:lineRule="exact"/>
              <w:ind w:hanging="26"/>
              <w:rPr>
                <w:b/>
                <w:sz w:val="24"/>
                <w:szCs w:val="24"/>
              </w:rPr>
            </w:pPr>
            <w:r w:rsidRPr="00791837">
              <w:rPr>
                <w:b/>
                <w:sz w:val="24"/>
                <w:szCs w:val="24"/>
              </w:rPr>
              <w:t>Популяризация</w:t>
            </w:r>
            <w:r w:rsidRPr="00791837">
              <w:rPr>
                <w:b/>
                <w:spacing w:val="-2"/>
                <w:sz w:val="24"/>
                <w:szCs w:val="24"/>
              </w:rPr>
              <w:t xml:space="preserve"> </w:t>
            </w:r>
            <w:r w:rsidRPr="00791837">
              <w:rPr>
                <w:b/>
                <w:sz w:val="24"/>
                <w:szCs w:val="24"/>
              </w:rPr>
              <w:t>передового</w:t>
            </w:r>
            <w:r w:rsidRPr="00791837">
              <w:rPr>
                <w:b/>
                <w:spacing w:val="-1"/>
                <w:sz w:val="24"/>
                <w:szCs w:val="24"/>
              </w:rPr>
              <w:t xml:space="preserve"> </w:t>
            </w:r>
            <w:r w:rsidRPr="00791837">
              <w:rPr>
                <w:b/>
                <w:sz w:val="24"/>
                <w:szCs w:val="24"/>
              </w:rPr>
              <w:t>педагогического</w:t>
            </w:r>
            <w:r w:rsidRPr="00791837">
              <w:rPr>
                <w:b/>
                <w:spacing w:val="-2"/>
                <w:sz w:val="24"/>
                <w:szCs w:val="24"/>
              </w:rPr>
              <w:t xml:space="preserve"> </w:t>
            </w:r>
            <w:r w:rsidRPr="00791837">
              <w:rPr>
                <w:b/>
                <w:sz w:val="24"/>
                <w:szCs w:val="24"/>
              </w:rPr>
              <w:t>опыта</w:t>
            </w:r>
          </w:p>
        </w:tc>
      </w:tr>
      <w:tr w:rsidR="0083763A" w:rsidRPr="00791837">
        <w:trPr>
          <w:trHeight w:val="275"/>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5" w:lineRule="exact"/>
              <w:rPr>
                <w:sz w:val="24"/>
                <w:szCs w:val="24"/>
              </w:rPr>
            </w:pPr>
            <w:r w:rsidRPr="00791837">
              <w:rPr>
                <w:sz w:val="24"/>
                <w:szCs w:val="24"/>
              </w:rPr>
              <w:t>статьи</w:t>
            </w:r>
            <w:r w:rsidRPr="00791837">
              <w:rPr>
                <w:spacing w:val="-3"/>
                <w:sz w:val="24"/>
                <w:szCs w:val="24"/>
              </w:rPr>
              <w:t xml:space="preserve"> </w:t>
            </w:r>
            <w:r w:rsidRPr="00791837">
              <w:rPr>
                <w:sz w:val="24"/>
                <w:szCs w:val="24"/>
              </w:rPr>
              <w:t>в</w:t>
            </w:r>
            <w:r w:rsidRPr="00791837">
              <w:rPr>
                <w:spacing w:val="-3"/>
                <w:sz w:val="24"/>
                <w:szCs w:val="24"/>
              </w:rPr>
              <w:t xml:space="preserve"> </w:t>
            </w:r>
            <w:r w:rsidRPr="00791837">
              <w:rPr>
                <w:sz w:val="24"/>
                <w:szCs w:val="24"/>
              </w:rPr>
              <w:t>периодической</w:t>
            </w:r>
            <w:r w:rsidRPr="00791837">
              <w:rPr>
                <w:spacing w:val="-2"/>
                <w:sz w:val="24"/>
                <w:szCs w:val="24"/>
              </w:rPr>
              <w:t xml:space="preserve"> </w:t>
            </w:r>
            <w:r w:rsidRPr="00791837">
              <w:rPr>
                <w:sz w:val="24"/>
                <w:szCs w:val="24"/>
              </w:rPr>
              <w:t>печати</w:t>
            </w:r>
          </w:p>
        </w:tc>
        <w:tc>
          <w:tcPr>
            <w:tcW w:w="1985" w:type="dxa"/>
            <w:gridSpan w:val="2"/>
          </w:tcPr>
          <w:p w:rsidR="0083763A" w:rsidRPr="00791837" w:rsidRDefault="00791837" w:rsidP="00791837">
            <w:pPr>
              <w:pStyle w:val="TableParagraph"/>
              <w:spacing w:line="255" w:lineRule="exact"/>
              <w:ind w:firstLine="567"/>
              <w:rPr>
                <w:sz w:val="24"/>
                <w:szCs w:val="24"/>
              </w:rPr>
            </w:pPr>
            <w:r w:rsidRPr="00791837">
              <w:rPr>
                <w:sz w:val="24"/>
                <w:szCs w:val="24"/>
              </w:rPr>
              <w:t>+</w:t>
            </w:r>
          </w:p>
        </w:tc>
        <w:tc>
          <w:tcPr>
            <w:tcW w:w="1136" w:type="dxa"/>
            <w:gridSpan w:val="2"/>
          </w:tcPr>
          <w:p w:rsidR="0083763A" w:rsidRPr="00791837" w:rsidRDefault="00791837" w:rsidP="00791837">
            <w:pPr>
              <w:pStyle w:val="TableParagraph"/>
              <w:spacing w:line="255" w:lineRule="exact"/>
              <w:ind w:firstLine="567"/>
              <w:rPr>
                <w:sz w:val="24"/>
                <w:szCs w:val="24"/>
              </w:rPr>
            </w:pPr>
            <w:r w:rsidRPr="00791837">
              <w:rPr>
                <w:sz w:val="24"/>
                <w:szCs w:val="24"/>
              </w:rPr>
              <w:t>+</w:t>
            </w:r>
          </w:p>
        </w:tc>
        <w:tc>
          <w:tcPr>
            <w:tcW w:w="1841" w:type="dxa"/>
            <w:gridSpan w:val="2"/>
          </w:tcPr>
          <w:p w:rsidR="0083763A" w:rsidRPr="00791837" w:rsidRDefault="00791837" w:rsidP="00791837">
            <w:pPr>
              <w:pStyle w:val="TableParagraph"/>
              <w:spacing w:line="255" w:lineRule="exact"/>
              <w:ind w:firstLine="567"/>
              <w:rPr>
                <w:sz w:val="24"/>
                <w:szCs w:val="24"/>
              </w:rPr>
            </w:pPr>
            <w:r w:rsidRPr="00791837">
              <w:rPr>
                <w:sz w:val="24"/>
                <w:szCs w:val="24"/>
              </w:rPr>
              <w:t>+</w:t>
            </w:r>
          </w:p>
        </w:tc>
      </w:tr>
      <w:tr w:rsidR="0083763A" w:rsidRPr="00791837">
        <w:trPr>
          <w:trHeight w:val="551"/>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tabs>
                <w:tab w:val="left" w:pos="3410"/>
              </w:tabs>
              <w:spacing w:line="270" w:lineRule="exact"/>
              <w:ind w:right="-15"/>
              <w:rPr>
                <w:sz w:val="24"/>
                <w:szCs w:val="24"/>
              </w:rPr>
            </w:pPr>
            <w:r w:rsidRPr="00791837">
              <w:rPr>
                <w:sz w:val="24"/>
                <w:szCs w:val="24"/>
              </w:rPr>
              <w:t>статьи</w:t>
            </w:r>
            <w:r w:rsidRPr="00791837">
              <w:rPr>
                <w:spacing w:val="91"/>
                <w:sz w:val="24"/>
                <w:szCs w:val="24"/>
              </w:rPr>
              <w:t xml:space="preserve"> </w:t>
            </w:r>
            <w:r w:rsidRPr="00791837">
              <w:rPr>
                <w:sz w:val="24"/>
                <w:szCs w:val="24"/>
              </w:rPr>
              <w:t>в</w:t>
            </w:r>
            <w:r w:rsidRPr="00791837">
              <w:rPr>
                <w:spacing w:val="88"/>
                <w:sz w:val="24"/>
                <w:szCs w:val="24"/>
              </w:rPr>
              <w:t xml:space="preserve"> </w:t>
            </w:r>
            <w:r w:rsidRPr="00791837">
              <w:rPr>
                <w:sz w:val="24"/>
                <w:szCs w:val="24"/>
              </w:rPr>
              <w:t>научных</w:t>
            </w:r>
            <w:r w:rsidRPr="00791837">
              <w:rPr>
                <w:spacing w:val="93"/>
                <w:sz w:val="24"/>
                <w:szCs w:val="24"/>
              </w:rPr>
              <w:t xml:space="preserve"> </w:t>
            </w:r>
            <w:r w:rsidRPr="00791837">
              <w:rPr>
                <w:sz w:val="24"/>
                <w:szCs w:val="24"/>
              </w:rPr>
              <w:t>сборниках</w:t>
            </w:r>
            <w:r w:rsidRPr="00791837">
              <w:rPr>
                <w:sz w:val="24"/>
                <w:szCs w:val="24"/>
              </w:rPr>
              <w:tab/>
            </w:r>
            <w:r w:rsidRPr="00791837">
              <w:rPr>
                <w:spacing w:val="-1"/>
                <w:sz w:val="24"/>
                <w:szCs w:val="24"/>
              </w:rPr>
              <w:t>(тезисы</w:t>
            </w:r>
          </w:p>
          <w:p w:rsidR="0083763A" w:rsidRPr="00791837" w:rsidRDefault="00791837" w:rsidP="00F54591">
            <w:pPr>
              <w:pStyle w:val="TableParagraph"/>
              <w:spacing w:line="261" w:lineRule="exact"/>
              <w:rPr>
                <w:sz w:val="24"/>
                <w:szCs w:val="24"/>
              </w:rPr>
            </w:pPr>
            <w:r w:rsidRPr="00791837">
              <w:rPr>
                <w:sz w:val="24"/>
                <w:szCs w:val="24"/>
              </w:rPr>
              <w:t>докладов)</w:t>
            </w:r>
          </w:p>
        </w:tc>
        <w:tc>
          <w:tcPr>
            <w:tcW w:w="1985" w:type="dxa"/>
            <w:gridSpan w:val="2"/>
          </w:tcPr>
          <w:p w:rsidR="0083763A" w:rsidRPr="00791837" w:rsidRDefault="00791837" w:rsidP="00791837">
            <w:pPr>
              <w:pStyle w:val="TableParagraph"/>
              <w:spacing w:before="133"/>
              <w:ind w:firstLine="567"/>
              <w:rPr>
                <w:sz w:val="24"/>
                <w:szCs w:val="24"/>
              </w:rPr>
            </w:pPr>
            <w:r w:rsidRPr="00791837">
              <w:rPr>
                <w:sz w:val="24"/>
                <w:szCs w:val="24"/>
              </w:rPr>
              <w:t>+</w:t>
            </w:r>
          </w:p>
        </w:tc>
        <w:tc>
          <w:tcPr>
            <w:tcW w:w="1136" w:type="dxa"/>
            <w:gridSpan w:val="2"/>
          </w:tcPr>
          <w:p w:rsidR="0083763A" w:rsidRPr="00791837" w:rsidRDefault="00791837" w:rsidP="00791837">
            <w:pPr>
              <w:pStyle w:val="TableParagraph"/>
              <w:spacing w:before="133"/>
              <w:ind w:firstLine="567"/>
              <w:rPr>
                <w:sz w:val="24"/>
                <w:szCs w:val="24"/>
              </w:rPr>
            </w:pPr>
            <w:r w:rsidRPr="00791837">
              <w:rPr>
                <w:sz w:val="24"/>
                <w:szCs w:val="24"/>
              </w:rPr>
              <w:t>+</w:t>
            </w:r>
          </w:p>
        </w:tc>
        <w:tc>
          <w:tcPr>
            <w:tcW w:w="1841" w:type="dxa"/>
            <w:gridSpan w:val="2"/>
          </w:tcPr>
          <w:p w:rsidR="0083763A" w:rsidRPr="00791837" w:rsidRDefault="00791837" w:rsidP="00791837">
            <w:pPr>
              <w:pStyle w:val="TableParagraph"/>
              <w:spacing w:before="133"/>
              <w:ind w:firstLine="567"/>
              <w:rPr>
                <w:sz w:val="24"/>
                <w:szCs w:val="24"/>
              </w:rPr>
            </w:pPr>
            <w:r w:rsidRPr="00791837">
              <w:rPr>
                <w:sz w:val="24"/>
                <w:szCs w:val="24"/>
              </w:rPr>
              <w:t>+</w:t>
            </w:r>
          </w:p>
        </w:tc>
      </w:tr>
      <w:tr w:rsidR="0083763A" w:rsidRPr="00791837">
        <w:trPr>
          <w:trHeight w:val="277"/>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58" w:lineRule="exact"/>
              <w:rPr>
                <w:sz w:val="24"/>
                <w:szCs w:val="24"/>
              </w:rPr>
            </w:pPr>
            <w:r w:rsidRPr="00791837">
              <w:rPr>
                <w:sz w:val="24"/>
                <w:szCs w:val="24"/>
              </w:rPr>
              <w:t>издание</w:t>
            </w:r>
            <w:r w:rsidRPr="00791837">
              <w:rPr>
                <w:spacing w:val="-3"/>
                <w:sz w:val="24"/>
                <w:szCs w:val="24"/>
              </w:rPr>
              <w:t xml:space="preserve"> </w:t>
            </w:r>
            <w:r w:rsidRPr="00791837">
              <w:rPr>
                <w:sz w:val="24"/>
                <w:szCs w:val="24"/>
              </w:rPr>
              <w:t>брошюр</w:t>
            </w:r>
          </w:p>
        </w:tc>
        <w:tc>
          <w:tcPr>
            <w:tcW w:w="1985" w:type="dxa"/>
            <w:gridSpan w:val="2"/>
          </w:tcPr>
          <w:p w:rsidR="0083763A" w:rsidRPr="00791837" w:rsidRDefault="00791837" w:rsidP="00791837">
            <w:pPr>
              <w:pStyle w:val="TableParagraph"/>
              <w:spacing w:line="258" w:lineRule="exact"/>
              <w:ind w:firstLine="567"/>
              <w:rPr>
                <w:sz w:val="24"/>
                <w:szCs w:val="24"/>
              </w:rPr>
            </w:pPr>
            <w:r w:rsidRPr="00791837">
              <w:rPr>
                <w:w w:val="99"/>
                <w:sz w:val="24"/>
                <w:szCs w:val="24"/>
              </w:rPr>
              <w:t>-</w:t>
            </w:r>
          </w:p>
        </w:tc>
        <w:tc>
          <w:tcPr>
            <w:tcW w:w="1136" w:type="dxa"/>
            <w:gridSpan w:val="2"/>
          </w:tcPr>
          <w:p w:rsidR="0083763A" w:rsidRPr="00791837" w:rsidRDefault="00791837" w:rsidP="00791837">
            <w:pPr>
              <w:pStyle w:val="TableParagraph"/>
              <w:spacing w:line="258" w:lineRule="exact"/>
              <w:ind w:firstLine="567"/>
              <w:rPr>
                <w:sz w:val="24"/>
                <w:szCs w:val="24"/>
              </w:rPr>
            </w:pPr>
            <w:r w:rsidRPr="00791837">
              <w:rPr>
                <w:w w:val="99"/>
                <w:sz w:val="24"/>
                <w:szCs w:val="24"/>
              </w:rPr>
              <w:t>-</w:t>
            </w:r>
          </w:p>
        </w:tc>
        <w:tc>
          <w:tcPr>
            <w:tcW w:w="1841" w:type="dxa"/>
            <w:gridSpan w:val="2"/>
          </w:tcPr>
          <w:p w:rsidR="0083763A" w:rsidRPr="00791837" w:rsidRDefault="00791837" w:rsidP="00791837">
            <w:pPr>
              <w:pStyle w:val="TableParagraph"/>
              <w:spacing w:line="258" w:lineRule="exact"/>
              <w:ind w:firstLine="567"/>
              <w:rPr>
                <w:sz w:val="24"/>
                <w:szCs w:val="24"/>
              </w:rPr>
            </w:pPr>
            <w:r w:rsidRPr="00791837">
              <w:rPr>
                <w:w w:val="99"/>
                <w:sz w:val="24"/>
                <w:szCs w:val="24"/>
              </w:rPr>
              <w:t>-</w:t>
            </w:r>
          </w:p>
        </w:tc>
      </w:tr>
      <w:tr w:rsidR="0083763A" w:rsidRPr="00791837">
        <w:trPr>
          <w:trHeight w:val="551"/>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spacing w:line="270" w:lineRule="exact"/>
              <w:ind w:right="-15"/>
              <w:rPr>
                <w:sz w:val="24"/>
                <w:szCs w:val="24"/>
              </w:rPr>
            </w:pPr>
            <w:r w:rsidRPr="00791837">
              <w:rPr>
                <w:sz w:val="24"/>
                <w:szCs w:val="24"/>
              </w:rPr>
              <w:t>издание</w:t>
            </w:r>
            <w:r w:rsidRPr="00791837">
              <w:rPr>
                <w:spacing w:val="41"/>
                <w:sz w:val="24"/>
                <w:szCs w:val="24"/>
              </w:rPr>
              <w:t xml:space="preserve"> </w:t>
            </w:r>
            <w:r w:rsidRPr="00791837">
              <w:rPr>
                <w:sz w:val="24"/>
                <w:szCs w:val="24"/>
              </w:rPr>
              <w:t>научно-методических</w:t>
            </w:r>
            <w:r w:rsidRPr="00791837">
              <w:rPr>
                <w:spacing w:val="41"/>
                <w:sz w:val="24"/>
                <w:szCs w:val="24"/>
              </w:rPr>
              <w:t xml:space="preserve"> </w:t>
            </w:r>
            <w:r w:rsidRPr="00791837">
              <w:rPr>
                <w:sz w:val="24"/>
                <w:szCs w:val="24"/>
              </w:rPr>
              <w:t>пособий,</w:t>
            </w:r>
          </w:p>
          <w:p w:rsidR="0083763A" w:rsidRPr="00791837" w:rsidRDefault="00791837" w:rsidP="00F54591">
            <w:pPr>
              <w:pStyle w:val="TableParagraph"/>
              <w:spacing w:line="261" w:lineRule="exact"/>
              <w:rPr>
                <w:sz w:val="24"/>
                <w:szCs w:val="24"/>
              </w:rPr>
            </w:pPr>
            <w:r w:rsidRPr="00791837">
              <w:rPr>
                <w:sz w:val="24"/>
                <w:szCs w:val="24"/>
              </w:rPr>
              <w:t>авторских</w:t>
            </w:r>
            <w:r w:rsidRPr="00791837">
              <w:rPr>
                <w:spacing w:val="-5"/>
                <w:sz w:val="24"/>
                <w:szCs w:val="24"/>
              </w:rPr>
              <w:t xml:space="preserve"> </w:t>
            </w:r>
            <w:r w:rsidRPr="00791837">
              <w:rPr>
                <w:sz w:val="24"/>
                <w:szCs w:val="24"/>
              </w:rPr>
              <w:t>программ</w:t>
            </w:r>
          </w:p>
        </w:tc>
        <w:tc>
          <w:tcPr>
            <w:tcW w:w="1985" w:type="dxa"/>
            <w:gridSpan w:val="2"/>
          </w:tcPr>
          <w:p w:rsidR="0083763A" w:rsidRPr="00791837" w:rsidRDefault="00791837" w:rsidP="00791837">
            <w:pPr>
              <w:pStyle w:val="TableParagraph"/>
              <w:spacing w:before="131"/>
              <w:ind w:firstLine="567"/>
              <w:rPr>
                <w:sz w:val="24"/>
                <w:szCs w:val="24"/>
              </w:rPr>
            </w:pPr>
            <w:r w:rsidRPr="00791837">
              <w:rPr>
                <w:w w:val="99"/>
                <w:sz w:val="24"/>
                <w:szCs w:val="24"/>
              </w:rPr>
              <w:t>-</w:t>
            </w:r>
          </w:p>
        </w:tc>
        <w:tc>
          <w:tcPr>
            <w:tcW w:w="1136" w:type="dxa"/>
            <w:gridSpan w:val="2"/>
          </w:tcPr>
          <w:p w:rsidR="0083763A" w:rsidRPr="00791837" w:rsidRDefault="00791837" w:rsidP="00791837">
            <w:pPr>
              <w:pStyle w:val="TableParagraph"/>
              <w:spacing w:before="131"/>
              <w:ind w:firstLine="567"/>
              <w:rPr>
                <w:sz w:val="24"/>
                <w:szCs w:val="24"/>
              </w:rPr>
            </w:pPr>
            <w:r w:rsidRPr="00791837">
              <w:rPr>
                <w:w w:val="99"/>
                <w:sz w:val="24"/>
                <w:szCs w:val="24"/>
              </w:rPr>
              <w:t>-</w:t>
            </w:r>
          </w:p>
        </w:tc>
        <w:tc>
          <w:tcPr>
            <w:tcW w:w="1841" w:type="dxa"/>
            <w:gridSpan w:val="2"/>
          </w:tcPr>
          <w:p w:rsidR="0083763A" w:rsidRPr="00791837" w:rsidRDefault="00791837" w:rsidP="00791837">
            <w:pPr>
              <w:pStyle w:val="TableParagraph"/>
              <w:spacing w:before="131"/>
              <w:ind w:firstLine="567"/>
              <w:rPr>
                <w:sz w:val="24"/>
                <w:szCs w:val="24"/>
              </w:rPr>
            </w:pPr>
            <w:r w:rsidRPr="00791837">
              <w:rPr>
                <w:sz w:val="24"/>
                <w:szCs w:val="24"/>
              </w:rPr>
              <w:t>+</w:t>
            </w:r>
          </w:p>
        </w:tc>
      </w:tr>
      <w:tr w:rsidR="0083763A" w:rsidRPr="00791837">
        <w:trPr>
          <w:trHeight w:val="556"/>
        </w:trPr>
        <w:tc>
          <w:tcPr>
            <w:tcW w:w="631" w:type="dxa"/>
            <w:vMerge w:val="restart"/>
          </w:tcPr>
          <w:p w:rsidR="0083763A" w:rsidRPr="00791837" w:rsidRDefault="0083763A" w:rsidP="00F54591">
            <w:pPr>
              <w:pStyle w:val="TableParagraph"/>
              <w:rPr>
                <w:b/>
                <w:sz w:val="24"/>
                <w:szCs w:val="24"/>
              </w:rPr>
            </w:pPr>
          </w:p>
          <w:p w:rsidR="0083763A" w:rsidRPr="00791837" w:rsidRDefault="0083763A" w:rsidP="00F54591">
            <w:pPr>
              <w:pStyle w:val="TableParagraph"/>
              <w:rPr>
                <w:b/>
                <w:sz w:val="24"/>
                <w:szCs w:val="24"/>
              </w:rPr>
            </w:pPr>
          </w:p>
          <w:p w:rsidR="0083763A" w:rsidRPr="00791837" w:rsidRDefault="0083763A" w:rsidP="00F54591">
            <w:pPr>
              <w:pStyle w:val="TableParagraph"/>
              <w:rPr>
                <w:b/>
                <w:sz w:val="24"/>
                <w:szCs w:val="24"/>
              </w:rPr>
            </w:pPr>
          </w:p>
          <w:p w:rsidR="0083763A" w:rsidRPr="00791837" w:rsidRDefault="0083763A" w:rsidP="00F54591">
            <w:pPr>
              <w:pStyle w:val="TableParagraph"/>
              <w:rPr>
                <w:b/>
                <w:sz w:val="24"/>
                <w:szCs w:val="24"/>
              </w:rPr>
            </w:pPr>
          </w:p>
          <w:p w:rsidR="0083763A" w:rsidRPr="00791837" w:rsidRDefault="00791837" w:rsidP="00F54591">
            <w:pPr>
              <w:pStyle w:val="TableParagraph"/>
              <w:spacing w:before="202"/>
              <w:rPr>
                <w:sz w:val="24"/>
                <w:szCs w:val="24"/>
              </w:rPr>
            </w:pPr>
            <w:r w:rsidRPr="00791837">
              <w:rPr>
                <w:sz w:val="24"/>
                <w:szCs w:val="24"/>
              </w:rPr>
              <w:t>4.</w:t>
            </w:r>
          </w:p>
        </w:tc>
        <w:tc>
          <w:tcPr>
            <w:tcW w:w="9159" w:type="dxa"/>
            <w:gridSpan w:val="7"/>
          </w:tcPr>
          <w:p w:rsidR="0083763A" w:rsidRPr="00791837" w:rsidRDefault="00791837" w:rsidP="00F54591">
            <w:pPr>
              <w:pStyle w:val="TableParagraph"/>
              <w:tabs>
                <w:tab w:val="left" w:pos="1192"/>
                <w:tab w:val="left" w:pos="1676"/>
                <w:tab w:val="left" w:pos="2343"/>
                <w:tab w:val="left" w:pos="2931"/>
                <w:tab w:val="left" w:pos="4082"/>
                <w:tab w:val="left" w:pos="5595"/>
                <w:tab w:val="left" w:pos="7461"/>
              </w:tabs>
              <w:spacing w:line="272" w:lineRule="exact"/>
              <w:ind w:right="-15"/>
              <w:rPr>
                <w:b/>
                <w:sz w:val="24"/>
                <w:szCs w:val="24"/>
              </w:rPr>
            </w:pPr>
            <w:r w:rsidRPr="00791837">
              <w:rPr>
                <w:b/>
                <w:sz w:val="24"/>
                <w:szCs w:val="24"/>
              </w:rPr>
              <w:t>Наличие</w:t>
            </w:r>
            <w:r w:rsidRPr="00791837">
              <w:rPr>
                <w:b/>
                <w:sz w:val="24"/>
                <w:szCs w:val="24"/>
              </w:rPr>
              <w:tab/>
              <w:t>на</w:t>
            </w:r>
            <w:r w:rsidRPr="00791837">
              <w:rPr>
                <w:b/>
                <w:sz w:val="24"/>
                <w:szCs w:val="24"/>
              </w:rPr>
              <w:tab/>
              <w:t>базе</w:t>
            </w:r>
            <w:r w:rsidRPr="00791837">
              <w:rPr>
                <w:b/>
                <w:sz w:val="24"/>
                <w:szCs w:val="24"/>
              </w:rPr>
              <w:tab/>
              <w:t>ОУ</w:t>
            </w:r>
            <w:r w:rsidRPr="00791837">
              <w:rPr>
                <w:b/>
                <w:sz w:val="24"/>
                <w:szCs w:val="24"/>
              </w:rPr>
              <w:tab/>
              <w:t>системы</w:t>
            </w:r>
            <w:r w:rsidRPr="00791837">
              <w:rPr>
                <w:b/>
                <w:sz w:val="24"/>
                <w:szCs w:val="24"/>
              </w:rPr>
              <w:tab/>
              <w:t>повышения</w:t>
            </w:r>
            <w:r w:rsidRPr="00791837">
              <w:rPr>
                <w:b/>
                <w:sz w:val="24"/>
                <w:szCs w:val="24"/>
              </w:rPr>
              <w:tab/>
              <w:t>квалификации</w:t>
            </w:r>
            <w:r w:rsidRPr="00791837">
              <w:rPr>
                <w:b/>
                <w:sz w:val="24"/>
                <w:szCs w:val="24"/>
              </w:rPr>
              <w:tab/>
              <w:t>руководителей,</w:t>
            </w:r>
            <w:r w:rsidRPr="00791837">
              <w:rPr>
                <w:b/>
                <w:spacing w:val="-57"/>
                <w:sz w:val="24"/>
                <w:szCs w:val="24"/>
              </w:rPr>
              <w:t xml:space="preserve"> </w:t>
            </w:r>
            <w:r w:rsidRPr="00791837">
              <w:rPr>
                <w:b/>
                <w:sz w:val="24"/>
                <w:szCs w:val="24"/>
              </w:rPr>
              <w:t>специалистов</w:t>
            </w:r>
            <w:r w:rsidRPr="00791837">
              <w:rPr>
                <w:b/>
                <w:spacing w:val="-4"/>
                <w:sz w:val="24"/>
                <w:szCs w:val="24"/>
              </w:rPr>
              <w:t xml:space="preserve"> </w:t>
            </w:r>
            <w:r w:rsidRPr="00791837">
              <w:rPr>
                <w:b/>
                <w:sz w:val="24"/>
                <w:szCs w:val="24"/>
              </w:rPr>
              <w:t>других</w:t>
            </w:r>
            <w:r w:rsidRPr="00791837">
              <w:rPr>
                <w:b/>
                <w:spacing w:val="-3"/>
                <w:sz w:val="24"/>
                <w:szCs w:val="24"/>
              </w:rPr>
              <w:t xml:space="preserve"> </w:t>
            </w:r>
            <w:r w:rsidRPr="00791837">
              <w:rPr>
                <w:b/>
                <w:sz w:val="24"/>
                <w:szCs w:val="24"/>
              </w:rPr>
              <w:t>учреждений</w:t>
            </w:r>
          </w:p>
        </w:tc>
      </w:tr>
      <w:tr w:rsidR="0083763A" w:rsidRPr="00791837">
        <w:trPr>
          <w:trHeight w:val="551"/>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tabs>
                <w:tab w:val="left" w:pos="1623"/>
                <w:tab w:val="left" w:pos="2786"/>
              </w:tabs>
              <w:spacing w:line="270" w:lineRule="exact"/>
              <w:ind w:right="-15"/>
              <w:rPr>
                <w:sz w:val="24"/>
                <w:szCs w:val="24"/>
              </w:rPr>
            </w:pPr>
            <w:r w:rsidRPr="00791837">
              <w:rPr>
                <w:sz w:val="24"/>
                <w:szCs w:val="24"/>
              </w:rPr>
              <w:t>методическое</w:t>
            </w:r>
            <w:r w:rsidRPr="00791837">
              <w:rPr>
                <w:sz w:val="24"/>
                <w:szCs w:val="24"/>
              </w:rPr>
              <w:tab/>
              <w:t>обучение</w:t>
            </w:r>
            <w:r w:rsidRPr="00791837">
              <w:rPr>
                <w:sz w:val="24"/>
                <w:szCs w:val="24"/>
              </w:rPr>
              <w:tab/>
              <w:t>специалистов</w:t>
            </w:r>
          </w:p>
          <w:p w:rsidR="0083763A" w:rsidRPr="00791837" w:rsidRDefault="00791837" w:rsidP="00F54591">
            <w:pPr>
              <w:pStyle w:val="TableParagraph"/>
              <w:spacing w:line="261" w:lineRule="exact"/>
              <w:rPr>
                <w:sz w:val="24"/>
                <w:szCs w:val="24"/>
              </w:rPr>
            </w:pPr>
            <w:r w:rsidRPr="00791837">
              <w:rPr>
                <w:sz w:val="24"/>
                <w:szCs w:val="24"/>
              </w:rPr>
              <w:t>района</w:t>
            </w:r>
            <w:r w:rsidRPr="00791837">
              <w:rPr>
                <w:spacing w:val="-3"/>
                <w:sz w:val="24"/>
                <w:szCs w:val="24"/>
              </w:rPr>
              <w:t xml:space="preserve"> </w:t>
            </w:r>
            <w:r w:rsidRPr="00791837">
              <w:rPr>
                <w:sz w:val="24"/>
                <w:szCs w:val="24"/>
              </w:rPr>
              <w:t>(города)</w:t>
            </w:r>
          </w:p>
        </w:tc>
        <w:tc>
          <w:tcPr>
            <w:tcW w:w="1985" w:type="dxa"/>
            <w:gridSpan w:val="2"/>
          </w:tcPr>
          <w:p w:rsidR="0083763A" w:rsidRPr="00791837" w:rsidRDefault="00791837" w:rsidP="00791837">
            <w:pPr>
              <w:pStyle w:val="TableParagraph"/>
              <w:spacing w:before="131"/>
              <w:ind w:firstLine="567"/>
              <w:rPr>
                <w:sz w:val="24"/>
                <w:szCs w:val="24"/>
              </w:rPr>
            </w:pPr>
            <w:r w:rsidRPr="00791837">
              <w:rPr>
                <w:sz w:val="24"/>
                <w:szCs w:val="24"/>
              </w:rPr>
              <w:t>+</w:t>
            </w:r>
          </w:p>
        </w:tc>
        <w:tc>
          <w:tcPr>
            <w:tcW w:w="1136" w:type="dxa"/>
            <w:gridSpan w:val="2"/>
          </w:tcPr>
          <w:p w:rsidR="0083763A" w:rsidRPr="00791837" w:rsidRDefault="00791837" w:rsidP="00791837">
            <w:pPr>
              <w:pStyle w:val="TableParagraph"/>
              <w:spacing w:before="131"/>
              <w:ind w:firstLine="567"/>
              <w:rPr>
                <w:sz w:val="24"/>
                <w:szCs w:val="24"/>
              </w:rPr>
            </w:pPr>
            <w:r w:rsidRPr="00791837">
              <w:rPr>
                <w:sz w:val="24"/>
                <w:szCs w:val="24"/>
              </w:rPr>
              <w:t>+</w:t>
            </w:r>
          </w:p>
        </w:tc>
        <w:tc>
          <w:tcPr>
            <w:tcW w:w="1841" w:type="dxa"/>
            <w:gridSpan w:val="2"/>
          </w:tcPr>
          <w:p w:rsidR="0083763A" w:rsidRPr="00791837" w:rsidRDefault="00791837" w:rsidP="00791837">
            <w:pPr>
              <w:pStyle w:val="TableParagraph"/>
              <w:spacing w:before="131"/>
              <w:ind w:firstLine="567"/>
              <w:rPr>
                <w:sz w:val="24"/>
                <w:szCs w:val="24"/>
              </w:rPr>
            </w:pPr>
            <w:r w:rsidRPr="00791837">
              <w:rPr>
                <w:sz w:val="24"/>
                <w:szCs w:val="24"/>
              </w:rPr>
              <w:t>+</w:t>
            </w:r>
          </w:p>
        </w:tc>
      </w:tr>
      <w:tr w:rsidR="0083763A" w:rsidRPr="00791837">
        <w:trPr>
          <w:trHeight w:val="551"/>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tabs>
                <w:tab w:val="left" w:pos="1623"/>
                <w:tab w:val="left" w:pos="2786"/>
              </w:tabs>
              <w:spacing w:line="270" w:lineRule="exact"/>
              <w:ind w:right="-15"/>
              <w:rPr>
                <w:sz w:val="24"/>
                <w:szCs w:val="24"/>
              </w:rPr>
            </w:pPr>
            <w:r w:rsidRPr="00791837">
              <w:rPr>
                <w:sz w:val="24"/>
                <w:szCs w:val="24"/>
              </w:rPr>
              <w:t>методическое</w:t>
            </w:r>
            <w:r w:rsidRPr="00791837">
              <w:rPr>
                <w:sz w:val="24"/>
                <w:szCs w:val="24"/>
              </w:rPr>
              <w:tab/>
              <w:t>обучение</w:t>
            </w:r>
            <w:r w:rsidRPr="00791837">
              <w:rPr>
                <w:sz w:val="24"/>
                <w:szCs w:val="24"/>
              </w:rPr>
              <w:tab/>
              <w:t>специалистов</w:t>
            </w:r>
          </w:p>
          <w:p w:rsidR="0083763A" w:rsidRPr="00791837" w:rsidRDefault="00791837" w:rsidP="00F54591">
            <w:pPr>
              <w:pStyle w:val="TableParagraph"/>
              <w:spacing w:line="261" w:lineRule="exact"/>
              <w:rPr>
                <w:sz w:val="24"/>
                <w:szCs w:val="24"/>
              </w:rPr>
            </w:pPr>
            <w:r w:rsidRPr="00791837">
              <w:rPr>
                <w:sz w:val="24"/>
                <w:szCs w:val="24"/>
              </w:rPr>
              <w:t>республики</w:t>
            </w:r>
          </w:p>
        </w:tc>
        <w:tc>
          <w:tcPr>
            <w:tcW w:w="1985" w:type="dxa"/>
            <w:gridSpan w:val="2"/>
          </w:tcPr>
          <w:p w:rsidR="0083763A" w:rsidRPr="00791837" w:rsidRDefault="00791837" w:rsidP="00791837">
            <w:pPr>
              <w:pStyle w:val="TableParagraph"/>
              <w:spacing w:before="133"/>
              <w:ind w:firstLine="567"/>
              <w:rPr>
                <w:sz w:val="24"/>
                <w:szCs w:val="24"/>
              </w:rPr>
            </w:pPr>
            <w:r w:rsidRPr="00791837">
              <w:rPr>
                <w:w w:val="99"/>
                <w:sz w:val="24"/>
                <w:szCs w:val="24"/>
              </w:rPr>
              <w:t>-</w:t>
            </w:r>
          </w:p>
        </w:tc>
        <w:tc>
          <w:tcPr>
            <w:tcW w:w="1136" w:type="dxa"/>
            <w:gridSpan w:val="2"/>
          </w:tcPr>
          <w:p w:rsidR="0083763A" w:rsidRPr="00791837" w:rsidRDefault="00791837" w:rsidP="00791837">
            <w:pPr>
              <w:pStyle w:val="TableParagraph"/>
              <w:spacing w:before="133"/>
              <w:ind w:firstLine="567"/>
              <w:rPr>
                <w:sz w:val="24"/>
                <w:szCs w:val="24"/>
              </w:rPr>
            </w:pPr>
            <w:r w:rsidRPr="00791837">
              <w:rPr>
                <w:w w:val="99"/>
                <w:sz w:val="24"/>
                <w:szCs w:val="24"/>
              </w:rPr>
              <w:t>-</w:t>
            </w:r>
          </w:p>
        </w:tc>
        <w:tc>
          <w:tcPr>
            <w:tcW w:w="1841" w:type="dxa"/>
            <w:gridSpan w:val="2"/>
          </w:tcPr>
          <w:p w:rsidR="0083763A" w:rsidRPr="00791837" w:rsidRDefault="00791837" w:rsidP="00791837">
            <w:pPr>
              <w:pStyle w:val="TableParagraph"/>
              <w:spacing w:before="133"/>
              <w:ind w:firstLine="567"/>
              <w:rPr>
                <w:sz w:val="24"/>
                <w:szCs w:val="24"/>
              </w:rPr>
            </w:pPr>
            <w:r w:rsidRPr="00791837">
              <w:rPr>
                <w:sz w:val="24"/>
                <w:szCs w:val="24"/>
              </w:rPr>
              <w:t>+</w:t>
            </w:r>
          </w:p>
        </w:tc>
      </w:tr>
      <w:tr w:rsidR="0083763A" w:rsidRPr="00791837">
        <w:trPr>
          <w:trHeight w:val="1379"/>
        </w:trPr>
        <w:tc>
          <w:tcPr>
            <w:tcW w:w="631" w:type="dxa"/>
            <w:vMerge/>
            <w:tcBorders>
              <w:top w:val="nil"/>
            </w:tcBorders>
          </w:tcPr>
          <w:p w:rsidR="0083763A" w:rsidRPr="00791837" w:rsidRDefault="0083763A" w:rsidP="00F54591">
            <w:pPr>
              <w:rPr>
                <w:sz w:val="24"/>
                <w:szCs w:val="24"/>
              </w:rPr>
            </w:pPr>
          </w:p>
        </w:tc>
        <w:tc>
          <w:tcPr>
            <w:tcW w:w="4197" w:type="dxa"/>
          </w:tcPr>
          <w:p w:rsidR="0083763A" w:rsidRPr="00791837" w:rsidRDefault="00791837" w:rsidP="00F54591">
            <w:pPr>
              <w:pStyle w:val="TableParagraph"/>
              <w:tabs>
                <w:tab w:val="left" w:pos="3356"/>
              </w:tabs>
              <w:ind w:right="-15"/>
              <w:jc w:val="both"/>
              <w:rPr>
                <w:sz w:val="24"/>
                <w:szCs w:val="24"/>
              </w:rPr>
            </w:pPr>
            <w:r w:rsidRPr="00791837">
              <w:rPr>
                <w:sz w:val="24"/>
                <w:szCs w:val="24"/>
              </w:rPr>
              <w:t>наличие</w:t>
            </w:r>
            <w:r w:rsidRPr="00791837">
              <w:rPr>
                <w:spacing w:val="1"/>
                <w:sz w:val="24"/>
                <w:szCs w:val="24"/>
              </w:rPr>
              <w:t xml:space="preserve"> </w:t>
            </w:r>
            <w:r w:rsidRPr="00791837">
              <w:rPr>
                <w:sz w:val="24"/>
                <w:szCs w:val="24"/>
              </w:rPr>
              <w:t>практики</w:t>
            </w:r>
            <w:r w:rsidRPr="00791837">
              <w:rPr>
                <w:spacing w:val="1"/>
                <w:sz w:val="24"/>
                <w:szCs w:val="24"/>
              </w:rPr>
              <w:t xml:space="preserve"> </w:t>
            </w:r>
            <w:r w:rsidRPr="00791837">
              <w:rPr>
                <w:sz w:val="24"/>
                <w:szCs w:val="24"/>
              </w:rPr>
              <w:t>студентов</w:t>
            </w:r>
            <w:r w:rsidRPr="00791837">
              <w:rPr>
                <w:spacing w:val="1"/>
                <w:sz w:val="24"/>
                <w:szCs w:val="24"/>
              </w:rPr>
              <w:t xml:space="preserve"> </w:t>
            </w:r>
            <w:r w:rsidRPr="00791837">
              <w:rPr>
                <w:sz w:val="24"/>
                <w:szCs w:val="24"/>
              </w:rPr>
              <w:t>высших</w:t>
            </w:r>
            <w:r w:rsidRPr="00791837">
              <w:rPr>
                <w:spacing w:val="-57"/>
                <w:sz w:val="24"/>
                <w:szCs w:val="24"/>
              </w:rPr>
              <w:t xml:space="preserve"> </w:t>
            </w:r>
            <w:r w:rsidRPr="00791837">
              <w:rPr>
                <w:sz w:val="24"/>
                <w:szCs w:val="24"/>
              </w:rPr>
              <w:t>профессиональных</w:t>
            </w:r>
            <w:r w:rsidRPr="00791837">
              <w:rPr>
                <w:spacing w:val="1"/>
                <w:sz w:val="24"/>
                <w:szCs w:val="24"/>
              </w:rPr>
              <w:t xml:space="preserve"> </w:t>
            </w:r>
            <w:r w:rsidRPr="00791837">
              <w:rPr>
                <w:sz w:val="24"/>
                <w:szCs w:val="24"/>
              </w:rPr>
              <w:t>образовательных</w:t>
            </w:r>
            <w:r w:rsidRPr="00791837">
              <w:rPr>
                <w:spacing w:val="-57"/>
                <w:sz w:val="24"/>
                <w:szCs w:val="24"/>
              </w:rPr>
              <w:t xml:space="preserve"> </w:t>
            </w:r>
            <w:r w:rsidRPr="00791837">
              <w:rPr>
                <w:sz w:val="24"/>
                <w:szCs w:val="24"/>
              </w:rPr>
              <w:t>учреждений,</w:t>
            </w:r>
            <w:r w:rsidRPr="00791837">
              <w:rPr>
                <w:sz w:val="24"/>
                <w:szCs w:val="24"/>
              </w:rPr>
              <w:tab/>
              <w:t>средних</w:t>
            </w:r>
          </w:p>
          <w:p w:rsidR="0083763A" w:rsidRPr="00791837" w:rsidRDefault="00791837" w:rsidP="00F54591">
            <w:pPr>
              <w:pStyle w:val="TableParagraph"/>
              <w:spacing w:line="270" w:lineRule="atLeast"/>
              <w:ind w:right="-15"/>
              <w:jc w:val="both"/>
              <w:rPr>
                <w:sz w:val="24"/>
                <w:szCs w:val="24"/>
              </w:rPr>
            </w:pPr>
            <w:r w:rsidRPr="00791837">
              <w:rPr>
                <w:sz w:val="24"/>
                <w:szCs w:val="24"/>
              </w:rPr>
              <w:t>профессиональных</w:t>
            </w:r>
            <w:r w:rsidRPr="00791837">
              <w:rPr>
                <w:spacing w:val="1"/>
                <w:sz w:val="24"/>
                <w:szCs w:val="24"/>
              </w:rPr>
              <w:t xml:space="preserve"> </w:t>
            </w:r>
            <w:r w:rsidRPr="00791837">
              <w:rPr>
                <w:sz w:val="24"/>
                <w:szCs w:val="24"/>
              </w:rPr>
              <w:t>образовательных</w:t>
            </w:r>
            <w:r w:rsidRPr="00791837">
              <w:rPr>
                <w:spacing w:val="-57"/>
                <w:sz w:val="24"/>
                <w:szCs w:val="24"/>
              </w:rPr>
              <w:t xml:space="preserve"> </w:t>
            </w:r>
            <w:r w:rsidRPr="00791837">
              <w:rPr>
                <w:sz w:val="24"/>
                <w:szCs w:val="24"/>
              </w:rPr>
              <w:t>учреждений</w:t>
            </w:r>
          </w:p>
        </w:tc>
        <w:tc>
          <w:tcPr>
            <w:tcW w:w="1985" w:type="dxa"/>
            <w:gridSpan w:val="2"/>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w:t>
            </w:r>
          </w:p>
        </w:tc>
        <w:tc>
          <w:tcPr>
            <w:tcW w:w="1136" w:type="dxa"/>
            <w:gridSpan w:val="2"/>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w:t>
            </w:r>
          </w:p>
        </w:tc>
        <w:tc>
          <w:tcPr>
            <w:tcW w:w="1841" w:type="dxa"/>
            <w:gridSpan w:val="2"/>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5"/>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w:t>
            </w:r>
          </w:p>
        </w:tc>
      </w:tr>
      <w:tr w:rsidR="0083763A" w:rsidRPr="00791837">
        <w:trPr>
          <w:trHeight w:val="1115"/>
        </w:trPr>
        <w:tc>
          <w:tcPr>
            <w:tcW w:w="631" w:type="dxa"/>
          </w:tcPr>
          <w:p w:rsidR="0083763A" w:rsidRPr="00791837" w:rsidRDefault="0083763A" w:rsidP="00F54591">
            <w:pPr>
              <w:pStyle w:val="TableParagraph"/>
              <w:spacing w:before="11"/>
              <w:rPr>
                <w:b/>
                <w:sz w:val="24"/>
                <w:szCs w:val="24"/>
              </w:rPr>
            </w:pPr>
          </w:p>
          <w:p w:rsidR="0083763A" w:rsidRPr="00791837" w:rsidRDefault="00791837" w:rsidP="00F54591">
            <w:pPr>
              <w:pStyle w:val="TableParagraph"/>
              <w:rPr>
                <w:sz w:val="24"/>
                <w:szCs w:val="24"/>
              </w:rPr>
            </w:pPr>
            <w:r w:rsidRPr="00791837">
              <w:rPr>
                <w:sz w:val="24"/>
                <w:szCs w:val="24"/>
              </w:rPr>
              <w:t>5.</w:t>
            </w:r>
          </w:p>
        </w:tc>
        <w:tc>
          <w:tcPr>
            <w:tcW w:w="4197" w:type="dxa"/>
          </w:tcPr>
          <w:p w:rsidR="0083763A" w:rsidRPr="00791837" w:rsidRDefault="00791837" w:rsidP="00F54591">
            <w:pPr>
              <w:pStyle w:val="TableParagraph"/>
              <w:ind w:right="-15"/>
              <w:jc w:val="both"/>
              <w:rPr>
                <w:sz w:val="24"/>
                <w:szCs w:val="24"/>
              </w:rPr>
            </w:pPr>
            <w:r w:rsidRPr="00791837">
              <w:rPr>
                <w:sz w:val="24"/>
                <w:szCs w:val="24"/>
              </w:rPr>
              <w:t>Использование</w:t>
            </w:r>
            <w:r w:rsidRPr="00791837">
              <w:rPr>
                <w:spacing w:val="1"/>
                <w:sz w:val="24"/>
                <w:szCs w:val="24"/>
              </w:rPr>
              <w:t xml:space="preserve"> </w:t>
            </w:r>
            <w:r w:rsidRPr="00791837">
              <w:rPr>
                <w:sz w:val="24"/>
                <w:szCs w:val="24"/>
              </w:rPr>
              <w:t>потенциала</w:t>
            </w:r>
            <w:r w:rsidRPr="00791837">
              <w:rPr>
                <w:spacing w:val="1"/>
                <w:sz w:val="24"/>
                <w:szCs w:val="24"/>
              </w:rPr>
              <w:t xml:space="preserve"> </w:t>
            </w:r>
            <w:r w:rsidRPr="00791837">
              <w:rPr>
                <w:sz w:val="24"/>
                <w:szCs w:val="24"/>
              </w:rPr>
              <w:t>научных</w:t>
            </w:r>
            <w:r w:rsidRPr="00791837">
              <w:rPr>
                <w:spacing w:val="1"/>
                <w:sz w:val="24"/>
                <w:szCs w:val="24"/>
              </w:rPr>
              <w:t xml:space="preserve"> </w:t>
            </w:r>
            <w:r w:rsidRPr="00791837">
              <w:rPr>
                <w:sz w:val="24"/>
                <w:szCs w:val="24"/>
              </w:rPr>
              <w:t>учреждений,</w:t>
            </w:r>
            <w:r w:rsidRPr="00791837">
              <w:rPr>
                <w:spacing w:val="1"/>
                <w:sz w:val="24"/>
                <w:szCs w:val="24"/>
              </w:rPr>
              <w:t xml:space="preserve"> </w:t>
            </w:r>
            <w:r w:rsidRPr="00791837">
              <w:rPr>
                <w:sz w:val="24"/>
                <w:szCs w:val="24"/>
              </w:rPr>
              <w:t>высших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средних</w:t>
            </w:r>
            <w:r w:rsidRPr="00791837">
              <w:rPr>
                <w:spacing w:val="-57"/>
                <w:sz w:val="24"/>
                <w:szCs w:val="24"/>
              </w:rPr>
              <w:t xml:space="preserve"> </w:t>
            </w:r>
            <w:r w:rsidRPr="00791837">
              <w:rPr>
                <w:sz w:val="24"/>
                <w:szCs w:val="24"/>
              </w:rPr>
              <w:t>специальных</w:t>
            </w:r>
            <w:r w:rsidRPr="00791837">
              <w:rPr>
                <w:spacing w:val="7"/>
                <w:sz w:val="24"/>
                <w:szCs w:val="24"/>
              </w:rPr>
              <w:t xml:space="preserve"> </w:t>
            </w:r>
            <w:r w:rsidRPr="00791837">
              <w:rPr>
                <w:sz w:val="24"/>
                <w:szCs w:val="24"/>
              </w:rPr>
              <w:t>учебных</w:t>
            </w:r>
            <w:r w:rsidRPr="00791837">
              <w:rPr>
                <w:spacing w:val="4"/>
                <w:sz w:val="24"/>
                <w:szCs w:val="24"/>
              </w:rPr>
              <w:t xml:space="preserve"> </w:t>
            </w:r>
            <w:r w:rsidRPr="00791837">
              <w:rPr>
                <w:sz w:val="24"/>
                <w:szCs w:val="24"/>
              </w:rPr>
              <w:t>заведений,</w:t>
            </w:r>
          </w:p>
          <w:p w:rsidR="0083763A" w:rsidRPr="00791837" w:rsidRDefault="00791837" w:rsidP="00F54591">
            <w:pPr>
              <w:pStyle w:val="TableParagraph"/>
              <w:spacing w:line="267" w:lineRule="exact"/>
              <w:jc w:val="both"/>
              <w:rPr>
                <w:sz w:val="24"/>
                <w:szCs w:val="24"/>
              </w:rPr>
            </w:pPr>
            <w:r w:rsidRPr="00791837">
              <w:rPr>
                <w:sz w:val="24"/>
                <w:szCs w:val="24"/>
              </w:rPr>
              <w:t>творческих</w:t>
            </w:r>
            <w:r w:rsidRPr="00791837">
              <w:rPr>
                <w:spacing w:val="-1"/>
                <w:sz w:val="24"/>
                <w:szCs w:val="24"/>
              </w:rPr>
              <w:t xml:space="preserve"> </w:t>
            </w:r>
            <w:r w:rsidRPr="00791837">
              <w:rPr>
                <w:sz w:val="24"/>
                <w:szCs w:val="24"/>
              </w:rPr>
              <w:t>организаций,</w:t>
            </w:r>
            <w:r w:rsidRPr="00791837">
              <w:rPr>
                <w:spacing w:val="-2"/>
                <w:sz w:val="24"/>
                <w:szCs w:val="24"/>
              </w:rPr>
              <w:t xml:space="preserve"> </w:t>
            </w:r>
            <w:r w:rsidRPr="00791837">
              <w:rPr>
                <w:sz w:val="24"/>
                <w:szCs w:val="24"/>
              </w:rPr>
              <w:t>и</w:t>
            </w:r>
            <w:r w:rsidRPr="00791837">
              <w:rPr>
                <w:spacing w:val="-2"/>
                <w:sz w:val="24"/>
                <w:szCs w:val="24"/>
              </w:rPr>
              <w:t xml:space="preserve"> </w:t>
            </w:r>
            <w:r w:rsidRPr="00791837">
              <w:rPr>
                <w:sz w:val="24"/>
                <w:szCs w:val="24"/>
              </w:rPr>
              <w:t>союзов.</w:t>
            </w:r>
          </w:p>
        </w:tc>
        <w:tc>
          <w:tcPr>
            <w:tcW w:w="1985" w:type="dxa"/>
            <w:gridSpan w:val="2"/>
          </w:tcPr>
          <w:p w:rsidR="0083763A" w:rsidRPr="00791837" w:rsidRDefault="0083763A" w:rsidP="00791837">
            <w:pPr>
              <w:pStyle w:val="TableParagraph"/>
              <w:spacing w:before="11"/>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w:t>
            </w:r>
          </w:p>
        </w:tc>
        <w:tc>
          <w:tcPr>
            <w:tcW w:w="1136" w:type="dxa"/>
            <w:gridSpan w:val="2"/>
          </w:tcPr>
          <w:p w:rsidR="0083763A" w:rsidRPr="00791837" w:rsidRDefault="0083763A" w:rsidP="00791837">
            <w:pPr>
              <w:pStyle w:val="TableParagraph"/>
              <w:spacing w:before="11"/>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w:t>
            </w:r>
          </w:p>
        </w:tc>
        <w:tc>
          <w:tcPr>
            <w:tcW w:w="1841" w:type="dxa"/>
            <w:gridSpan w:val="2"/>
          </w:tcPr>
          <w:p w:rsidR="0083763A" w:rsidRPr="00791837" w:rsidRDefault="0083763A" w:rsidP="00791837">
            <w:pPr>
              <w:pStyle w:val="TableParagraph"/>
              <w:spacing w:before="11"/>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w:t>
            </w:r>
          </w:p>
        </w:tc>
      </w:tr>
      <w:tr w:rsidR="0083763A" w:rsidRPr="00791837" w:rsidTr="0087732E">
        <w:trPr>
          <w:trHeight w:val="1384"/>
        </w:trPr>
        <w:tc>
          <w:tcPr>
            <w:tcW w:w="631" w:type="dxa"/>
          </w:tcPr>
          <w:p w:rsidR="0083763A" w:rsidRPr="00791837" w:rsidRDefault="0083763A" w:rsidP="00F54591">
            <w:pPr>
              <w:pStyle w:val="TableParagraph"/>
              <w:rPr>
                <w:b/>
                <w:sz w:val="24"/>
                <w:szCs w:val="24"/>
              </w:rPr>
            </w:pPr>
          </w:p>
          <w:p w:rsidR="0083763A" w:rsidRPr="00791837" w:rsidRDefault="0083763A" w:rsidP="00F54591">
            <w:pPr>
              <w:pStyle w:val="TableParagraph"/>
              <w:spacing w:before="2"/>
              <w:rPr>
                <w:b/>
                <w:sz w:val="24"/>
                <w:szCs w:val="24"/>
              </w:rPr>
            </w:pPr>
          </w:p>
          <w:p w:rsidR="0083763A" w:rsidRPr="00791837" w:rsidRDefault="00791837" w:rsidP="00F54591">
            <w:pPr>
              <w:pStyle w:val="TableParagraph"/>
              <w:rPr>
                <w:sz w:val="24"/>
                <w:szCs w:val="24"/>
              </w:rPr>
            </w:pPr>
            <w:r w:rsidRPr="00791837">
              <w:rPr>
                <w:sz w:val="24"/>
                <w:szCs w:val="24"/>
              </w:rPr>
              <w:t>6.</w:t>
            </w:r>
          </w:p>
        </w:tc>
        <w:tc>
          <w:tcPr>
            <w:tcW w:w="4197" w:type="dxa"/>
          </w:tcPr>
          <w:p w:rsidR="0083763A" w:rsidRPr="00791837" w:rsidRDefault="00791837" w:rsidP="00F54591">
            <w:pPr>
              <w:pStyle w:val="TableParagraph"/>
              <w:ind w:right="-15"/>
              <w:jc w:val="both"/>
              <w:rPr>
                <w:sz w:val="24"/>
                <w:szCs w:val="24"/>
              </w:rPr>
            </w:pPr>
            <w:r w:rsidRPr="00791837">
              <w:rPr>
                <w:sz w:val="24"/>
                <w:szCs w:val="24"/>
              </w:rPr>
              <w:t>Наличие</w:t>
            </w:r>
            <w:r w:rsidRPr="00791837">
              <w:rPr>
                <w:spacing w:val="1"/>
                <w:sz w:val="24"/>
                <w:szCs w:val="24"/>
              </w:rPr>
              <w:t xml:space="preserve"> </w:t>
            </w:r>
            <w:r w:rsidRPr="00791837">
              <w:rPr>
                <w:sz w:val="24"/>
                <w:szCs w:val="24"/>
              </w:rPr>
              <w:t>системы</w:t>
            </w:r>
            <w:r w:rsidRPr="00791837">
              <w:rPr>
                <w:spacing w:val="1"/>
                <w:sz w:val="24"/>
                <w:szCs w:val="24"/>
              </w:rPr>
              <w:t xml:space="preserve"> </w:t>
            </w:r>
            <w:r w:rsidRPr="00791837">
              <w:rPr>
                <w:sz w:val="24"/>
                <w:szCs w:val="24"/>
              </w:rPr>
              <w:t>диагностики</w:t>
            </w:r>
            <w:r w:rsidRPr="00791837">
              <w:rPr>
                <w:spacing w:val="1"/>
                <w:sz w:val="24"/>
                <w:szCs w:val="24"/>
              </w:rPr>
              <w:t xml:space="preserve"> </w:t>
            </w:r>
            <w:r w:rsidRPr="00791837">
              <w:rPr>
                <w:sz w:val="24"/>
                <w:szCs w:val="24"/>
              </w:rPr>
              <w:t>уровня</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педагогического</w:t>
            </w:r>
            <w:r w:rsidRPr="00791837">
              <w:rPr>
                <w:spacing w:val="1"/>
                <w:sz w:val="24"/>
                <w:szCs w:val="24"/>
              </w:rPr>
              <w:t xml:space="preserve"> </w:t>
            </w:r>
            <w:r w:rsidRPr="00791837">
              <w:rPr>
                <w:sz w:val="24"/>
                <w:szCs w:val="24"/>
              </w:rPr>
              <w:t>потенциала.</w:t>
            </w:r>
            <w:r w:rsidRPr="00791837">
              <w:rPr>
                <w:spacing w:val="1"/>
                <w:sz w:val="24"/>
                <w:szCs w:val="24"/>
              </w:rPr>
              <w:t xml:space="preserve"> </w:t>
            </w:r>
            <w:r w:rsidRPr="00791837">
              <w:rPr>
                <w:sz w:val="24"/>
                <w:szCs w:val="24"/>
              </w:rPr>
              <w:t>Прогнозирование</w:t>
            </w:r>
            <w:r w:rsidRPr="00791837">
              <w:rPr>
                <w:spacing w:val="32"/>
                <w:sz w:val="24"/>
                <w:szCs w:val="24"/>
              </w:rPr>
              <w:t xml:space="preserve"> </w:t>
            </w:r>
            <w:r w:rsidRPr="00791837">
              <w:rPr>
                <w:sz w:val="24"/>
                <w:szCs w:val="24"/>
              </w:rPr>
              <w:t>профессиональных</w:t>
            </w:r>
          </w:p>
          <w:p w:rsidR="0083763A" w:rsidRPr="00791837" w:rsidRDefault="00791837" w:rsidP="00F54591">
            <w:pPr>
              <w:pStyle w:val="TableParagraph"/>
              <w:tabs>
                <w:tab w:val="left" w:pos="1971"/>
                <w:tab w:val="left" w:pos="2943"/>
              </w:tabs>
              <w:spacing w:line="270" w:lineRule="atLeast"/>
              <w:ind w:right="-15"/>
              <w:jc w:val="both"/>
              <w:rPr>
                <w:sz w:val="24"/>
                <w:szCs w:val="24"/>
              </w:rPr>
            </w:pPr>
            <w:r w:rsidRPr="00791837">
              <w:rPr>
                <w:sz w:val="24"/>
                <w:szCs w:val="24"/>
              </w:rPr>
              <w:t>достижений</w:t>
            </w:r>
            <w:r w:rsidRPr="00791837">
              <w:rPr>
                <w:sz w:val="24"/>
                <w:szCs w:val="24"/>
              </w:rPr>
              <w:tab/>
              <w:t>по</w:t>
            </w:r>
            <w:r w:rsidRPr="00791837">
              <w:rPr>
                <w:sz w:val="24"/>
                <w:szCs w:val="24"/>
              </w:rPr>
              <w:tab/>
              <w:t>результатам</w:t>
            </w:r>
            <w:r w:rsidRPr="00791837">
              <w:rPr>
                <w:spacing w:val="-58"/>
                <w:sz w:val="24"/>
                <w:szCs w:val="24"/>
              </w:rPr>
              <w:t xml:space="preserve"> </w:t>
            </w:r>
            <w:r w:rsidRPr="00791837">
              <w:rPr>
                <w:sz w:val="24"/>
                <w:szCs w:val="24"/>
              </w:rPr>
              <w:t>диагностики</w:t>
            </w:r>
          </w:p>
        </w:tc>
        <w:tc>
          <w:tcPr>
            <w:tcW w:w="1985" w:type="dxa"/>
            <w:gridSpan w:val="2"/>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w:t>
            </w:r>
          </w:p>
        </w:tc>
        <w:tc>
          <w:tcPr>
            <w:tcW w:w="1136" w:type="dxa"/>
            <w:gridSpan w:val="2"/>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w:t>
            </w:r>
          </w:p>
        </w:tc>
        <w:tc>
          <w:tcPr>
            <w:tcW w:w="1841" w:type="dxa"/>
            <w:gridSpan w:val="2"/>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w:t>
            </w:r>
          </w:p>
        </w:tc>
      </w:tr>
    </w:tbl>
    <w:p w:rsidR="0083763A" w:rsidRPr="00791837" w:rsidRDefault="00791837" w:rsidP="00B34094">
      <w:pPr>
        <w:pStyle w:val="a3"/>
        <w:spacing w:before="90"/>
        <w:ind w:left="0" w:right="15" w:firstLine="567"/>
        <w:jc w:val="both"/>
      </w:pPr>
      <w:r w:rsidRPr="00791837">
        <w:t>Уч</w:t>
      </w:r>
      <w:r w:rsidR="00723252">
        <w:t>р</w:t>
      </w:r>
      <w:r w:rsidRPr="00791837">
        <w:t>еждение</w:t>
      </w:r>
      <w:r w:rsidRPr="00791837">
        <w:rPr>
          <w:spacing w:val="1"/>
        </w:rPr>
        <w:t xml:space="preserve"> </w:t>
      </w:r>
      <w:r w:rsidRPr="00791837">
        <w:t>располагает</w:t>
      </w:r>
      <w:r w:rsidRPr="00791837">
        <w:rPr>
          <w:spacing w:val="1"/>
        </w:rPr>
        <w:t xml:space="preserve"> </w:t>
      </w:r>
      <w:r w:rsidRPr="00791837">
        <w:t>службой</w:t>
      </w:r>
      <w:r w:rsidRPr="00791837">
        <w:rPr>
          <w:spacing w:val="1"/>
        </w:rPr>
        <w:t xml:space="preserve"> </w:t>
      </w:r>
      <w:r w:rsidRPr="00791837">
        <w:t>технической поддержки ИКТ, помощь оказывает и</w:t>
      </w:r>
      <w:r w:rsidRPr="00791837">
        <w:rPr>
          <w:spacing w:val="1"/>
        </w:rPr>
        <w:t xml:space="preserve"> </w:t>
      </w:r>
      <w:r w:rsidRPr="00791837">
        <w:t>ОАО</w:t>
      </w:r>
      <w:r w:rsidRPr="00791837">
        <w:rPr>
          <w:spacing w:val="3"/>
        </w:rPr>
        <w:t xml:space="preserve"> </w:t>
      </w:r>
      <w:r w:rsidRPr="00791837">
        <w:t>«</w:t>
      </w:r>
      <w:r w:rsidRPr="00791837">
        <w:rPr>
          <w:spacing w:val="-8"/>
        </w:rPr>
        <w:t xml:space="preserve"> </w:t>
      </w:r>
      <w:r w:rsidRPr="00791837">
        <w:t>РОСТЕЛЕКОМ».</w:t>
      </w:r>
    </w:p>
    <w:p w:rsidR="0083763A" w:rsidRPr="00791837" w:rsidRDefault="00791837" w:rsidP="00B34094">
      <w:pPr>
        <w:pStyle w:val="2"/>
        <w:ind w:left="0" w:right="15" w:firstLine="567"/>
        <w:jc w:val="both"/>
      </w:pPr>
      <w:r w:rsidRPr="00791837">
        <w:t>Информационно-коммуникационные</w:t>
      </w:r>
      <w:r w:rsidRPr="00791837">
        <w:rPr>
          <w:spacing w:val="19"/>
        </w:rPr>
        <w:t xml:space="preserve"> </w:t>
      </w:r>
      <w:r w:rsidRPr="00791837">
        <w:t>средства</w:t>
      </w:r>
      <w:r w:rsidRPr="00791837">
        <w:rPr>
          <w:spacing w:val="20"/>
        </w:rPr>
        <w:t xml:space="preserve"> </w:t>
      </w:r>
      <w:r w:rsidRPr="00791837">
        <w:t>и</w:t>
      </w:r>
      <w:r w:rsidRPr="00791837">
        <w:rPr>
          <w:spacing w:val="18"/>
        </w:rPr>
        <w:t xml:space="preserve"> </w:t>
      </w:r>
      <w:r w:rsidRPr="00791837">
        <w:t>технологии</w:t>
      </w:r>
    </w:p>
    <w:p w:rsidR="0083763A" w:rsidRPr="00791837" w:rsidRDefault="00791837" w:rsidP="00B34094">
      <w:pPr>
        <w:pStyle w:val="a3"/>
        <w:spacing w:line="274" w:lineRule="exact"/>
        <w:ind w:left="0" w:right="15" w:firstLine="567"/>
        <w:jc w:val="both"/>
      </w:pPr>
      <w:r w:rsidRPr="00791837">
        <w:t>обеспечивают:</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sz w:val="24"/>
          <w:szCs w:val="24"/>
        </w:rPr>
        <w:t>достижение</w:t>
      </w:r>
      <w:r w:rsidRPr="00791837">
        <w:rPr>
          <w:spacing w:val="1"/>
          <w:sz w:val="24"/>
          <w:szCs w:val="24"/>
        </w:rPr>
        <w:t xml:space="preserve"> </w:t>
      </w:r>
      <w:r w:rsidRPr="00791837">
        <w:rPr>
          <w:sz w:val="24"/>
          <w:szCs w:val="24"/>
        </w:rPr>
        <w:t>личностных,</w:t>
      </w:r>
      <w:r w:rsidRPr="00791837">
        <w:rPr>
          <w:spacing w:val="1"/>
          <w:sz w:val="24"/>
          <w:szCs w:val="24"/>
        </w:rPr>
        <w:t xml:space="preserve"> </w:t>
      </w:r>
      <w:r w:rsidRPr="00791837">
        <w:rPr>
          <w:sz w:val="24"/>
          <w:szCs w:val="24"/>
        </w:rPr>
        <w:t>предметных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метапредметных</w:t>
      </w:r>
      <w:r w:rsidRPr="00791837">
        <w:rPr>
          <w:spacing w:val="1"/>
          <w:sz w:val="24"/>
          <w:szCs w:val="24"/>
        </w:rPr>
        <w:t xml:space="preserve"> </w:t>
      </w:r>
      <w:r w:rsidRPr="00791837">
        <w:rPr>
          <w:sz w:val="24"/>
          <w:szCs w:val="24"/>
        </w:rPr>
        <w:t>результатов</w:t>
      </w:r>
      <w:r w:rsidRPr="00791837">
        <w:rPr>
          <w:spacing w:val="1"/>
          <w:sz w:val="24"/>
          <w:szCs w:val="24"/>
        </w:rPr>
        <w:t xml:space="preserve"> </w:t>
      </w:r>
      <w:r w:rsidRPr="00791837">
        <w:rPr>
          <w:sz w:val="24"/>
          <w:szCs w:val="24"/>
        </w:rPr>
        <w:t>обучения</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реализации</w:t>
      </w:r>
      <w:r w:rsidRPr="00791837">
        <w:rPr>
          <w:spacing w:val="-9"/>
          <w:sz w:val="24"/>
          <w:szCs w:val="24"/>
        </w:rPr>
        <w:t xml:space="preserve"> </w:t>
      </w:r>
      <w:r w:rsidRPr="00791837">
        <w:rPr>
          <w:sz w:val="24"/>
          <w:szCs w:val="24"/>
        </w:rPr>
        <w:t>требований</w:t>
      </w:r>
      <w:r w:rsidRPr="00791837">
        <w:rPr>
          <w:spacing w:val="-10"/>
          <w:sz w:val="24"/>
          <w:szCs w:val="24"/>
        </w:rPr>
        <w:t xml:space="preserve"> </w:t>
      </w:r>
      <w:r w:rsidRPr="00791837">
        <w:rPr>
          <w:sz w:val="24"/>
          <w:szCs w:val="24"/>
        </w:rPr>
        <w:t>ФГОС</w:t>
      </w:r>
      <w:r w:rsidRPr="00791837">
        <w:rPr>
          <w:spacing w:val="-9"/>
          <w:sz w:val="24"/>
          <w:szCs w:val="24"/>
        </w:rPr>
        <w:t xml:space="preserve"> </w:t>
      </w:r>
      <w:r w:rsidRPr="00791837">
        <w:rPr>
          <w:sz w:val="24"/>
          <w:szCs w:val="24"/>
        </w:rPr>
        <w:t>НОО;</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w w:val="95"/>
          <w:sz w:val="24"/>
          <w:szCs w:val="24"/>
        </w:rPr>
        <w:t>формирование</w:t>
      </w:r>
      <w:r w:rsidRPr="00791837">
        <w:rPr>
          <w:spacing w:val="35"/>
          <w:w w:val="95"/>
          <w:sz w:val="24"/>
          <w:szCs w:val="24"/>
        </w:rPr>
        <w:t xml:space="preserve"> </w:t>
      </w:r>
      <w:r w:rsidRPr="00791837">
        <w:rPr>
          <w:w w:val="95"/>
          <w:sz w:val="24"/>
          <w:szCs w:val="24"/>
        </w:rPr>
        <w:t>функциональной</w:t>
      </w:r>
      <w:r w:rsidRPr="00791837">
        <w:rPr>
          <w:spacing w:val="37"/>
          <w:w w:val="95"/>
          <w:sz w:val="24"/>
          <w:szCs w:val="24"/>
        </w:rPr>
        <w:t xml:space="preserve"> </w:t>
      </w:r>
      <w:r w:rsidRPr="00791837">
        <w:rPr>
          <w:w w:val="95"/>
          <w:sz w:val="24"/>
          <w:szCs w:val="24"/>
        </w:rPr>
        <w:t>грамотности;</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sz w:val="24"/>
          <w:szCs w:val="24"/>
        </w:rPr>
        <w:t>доступ к учебным планам, рабочим программам учебных предметов, курсов внеурочной</w:t>
      </w:r>
      <w:r w:rsidRPr="00791837">
        <w:rPr>
          <w:spacing w:val="1"/>
          <w:sz w:val="24"/>
          <w:szCs w:val="24"/>
        </w:rPr>
        <w:t xml:space="preserve"> </w:t>
      </w:r>
      <w:r w:rsidRPr="00791837">
        <w:rPr>
          <w:sz w:val="24"/>
          <w:szCs w:val="24"/>
        </w:rPr>
        <w:t>деятельности;</w:t>
      </w:r>
    </w:p>
    <w:p w:rsidR="0083763A" w:rsidRPr="00791837" w:rsidRDefault="00791837" w:rsidP="00B34094">
      <w:pPr>
        <w:pStyle w:val="a4"/>
        <w:numPr>
          <w:ilvl w:val="0"/>
          <w:numId w:val="17"/>
        </w:numPr>
        <w:tabs>
          <w:tab w:val="left" w:pos="881"/>
        </w:tabs>
        <w:spacing w:before="1"/>
        <w:ind w:left="0" w:right="15" w:firstLine="567"/>
        <w:jc w:val="both"/>
        <w:rPr>
          <w:sz w:val="24"/>
          <w:szCs w:val="24"/>
        </w:rPr>
      </w:pPr>
      <w:r w:rsidRPr="00791837">
        <w:rPr>
          <w:sz w:val="24"/>
          <w:szCs w:val="24"/>
        </w:rPr>
        <w:t>доступ к электронным образовательным источникам, указанным в рабочих программах</w:t>
      </w:r>
      <w:r w:rsidRPr="00791837">
        <w:rPr>
          <w:spacing w:val="1"/>
          <w:sz w:val="24"/>
          <w:szCs w:val="24"/>
        </w:rPr>
        <w:t xml:space="preserve"> </w:t>
      </w:r>
      <w:r w:rsidRPr="00791837">
        <w:rPr>
          <w:sz w:val="24"/>
          <w:szCs w:val="24"/>
        </w:rPr>
        <w:t>учебных предметов, с целью поиска и получения информации (учебной и художественной</w:t>
      </w:r>
      <w:r w:rsidRPr="00791837">
        <w:rPr>
          <w:spacing w:val="1"/>
          <w:sz w:val="24"/>
          <w:szCs w:val="24"/>
        </w:rPr>
        <w:t xml:space="preserve"> </w:t>
      </w:r>
      <w:r w:rsidRPr="00791837">
        <w:rPr>
          <w:sz w:val="24"/>
          <w:szCs w:val="24"/>
        </w:rPr>
        <w:t>литературе,</w:t>
      </w:r>
      <w:r w:rsidRPr="00791837">
        <w:rPr>
          <w:spacing w:val="1"/>
          <w:sz w:val="24"/>
          <w:szCs w:val="24"/>
        </w:rPr>
        <w:t xml:space="preserve"> </w:t>
      </w:r>
      <w:r w:rsidRPr="00791837">
        <w:rPr>
          <w:sz w:val="24"/>
          <w:szCs w:val="24"/>
        </w:rPr>
        <w:t>коллекциям</w:t>
      </w:r>
      <w:r w:rsidRPr="00791837">
        <w:rPr>
          <w:spacing w:val="1"/>
          <w:sz w:val="24"/>
          <w:szCs w:val="24"/>
        </w:rPr>
        <w:t xml:space="preserve"> </w:t>
      </w:r>
      <w:r w:rsidRPr="00791837">
        <w:rPr>
          <w:sz w:val="24"/>
          <w:szCs w:val="24"/>
        </w:rPr>
        <w:t>медиаресурсов</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съёмных</w:t>
      </w:r>
      <w:r w:rsidRPr="00791837">
        <w:rPr>
          <w:spacing w:val="1"/>
          <w:sz w:val="24"/>
          <w:szCs w:val="24"/>
        </w:rPr>
        <w:t xml:space="preserve"> </w:t>
      </w:r>
      <w:r w:rsidRPr="00791837">
        <w:rPr>
          <w:sz w:val="24"/>
          <w:szCs w:val="24"/>
        </w:rPr>
        <w:t>дисках,</w:t>
      </w:r>
      <w:r w:rsidRPr="00791837">
        <w:rPr>
          <w:spacing w:val="1"/>
          <w:sz w:val="24"/>
          <w:szCs w:val="24"/>
        </w:rPr>
        <w:t xml:space="preserve"> </w:t>
      </w:r>
      <w:r w:rsidRPr="00791837">
        <w:rPr>
          <w:sz w:val="24"/>
          <w:szCs w:val="24"/>
        </w:rPr>
        <w:t>контролируемым</w:t>
      </w:r>
      <w:r w:rsidRPr="00791837">
        <w:rPr>
          <w:spacing w:val="1"/>
          <w:sz w:val="24"/>
          <w:szCs w:val="24"/>
        </w:rPr>
        <w:t xml:space="preserve"> </w:t>
      </w:r>
      <w:r w:rsidRPr="00791837">
        <w:rPr>
          <w:sz w:val="24"/>
          <w:szCs w:val="24"/>
        </w:rPr>
        <w:t>ресурсам</w:t>
      </w:r>
      <w:r w:rsidRPr="00791837">
        <w:rPr>
          <w:spacing w:val="-57"/>
          <w:sz w:val="24"/>
          <w:szCs w:val="24"/>
        </w:rPr>
        <w:t xml:space="preserve"> </w:t>
      </w:r>
      <w:r w:rsidRPr="00791837">
        <w:rPr>
          <w:sz w:val="24"/>
          <w:szCs w:val="24"/>
        </w:rPr>
        <w:t>локальной</w:t>
      </w:r>
      <w:r w:rsidRPr="00791837">
        <w:rPr>
          <w:spacing w:val="5"/>
          <w:sz w:val="24"/>
          <w:szCs w:val="24"/>
        </w:rPr>
        <w:t xml:space="preserve"> </w:t>
      </w:r>
      <w:r w:rsidRPr="00791837">
        <w:rPr>
          <w:sz w:val="24"/>
          <w:szCs w:val="24"/>
        </w:rPr>
        <w:t>сети</w:t>
      </w:r>
      <w:r w:rsidRPr="00791837">
        <w:rPr>
          <w:spacing w:val="4"/>
          <w:sz w:val="24"/>
          <w:szCs w:val="24"/>
        </w:rPr>
        <w:t xml:space="preserve"> </w:t>
      </w:r>
      <w:r w:rsidRPr="00791837">
        <w:rPr>
          <w:sz w:val="24"/>
          <w:szCs w:val="24"/>
        </w:rPr>
        <w:t>и</w:t>
      </w:r>
      <w:r w:rsidRPr="00791837">
        <w:rPr>
          <w:spacing w:val="5"/>
          <w:sz w:val="24"/>
          <w:szCs w:val="24"/>
        </w:rPr>
        <w:t xml:space="preserve"> </w:t>
      </w:r>
      <w:r w:rsidRPr="00791837">
        <w:rPr>
          <w:sz w:val="24"/>
          <w:szCs w:val="24"/>
        </w:rPr>
        <w:t>Интернета);</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sz w:val="24"/>
          <w:szCs w:val="24"/>
        </w:rPr>
        <w:t>организацию учебной и внеурочной деятельности, реализация которых предусмотрена с</w:t>
      </w:r>
      <w:r w:rsidRPr="00791837">
        <w:rPr>
          <w:spacing w:val="1"/>
          <w:sz w:val="24"/>
          <w:szCs w:val="24"/>
        </w:rPr>
        <w:t xml:space="preserve"> </w:t>
      </w:r>
      <w:r w:rsidRPr="00791837">
        <w:rPr>
          <w:sz w:val="24"/>
          <w:szCs w:val="24"/>
        </w:rPr>
        <w:t>применением электронного обучения, с использованием электронных пособий (обучающих</w:t>
      </w:r>
      <w:r w:rsidRPr="00791837">
        <w:rPr>
          <w:spacing w:val="1"/>
          <w:sz w:val="24"/>
          <w:szCs w:val="24"/>
        </w:rPr>
        <w:t xml:space="preserve"> </w:t>
      </w:r>
      <w:r w:rsidRPr="00791837">
        <w:rPr>
          <w:sz w:val="24"/>
          <w:szCs w:val="24"/>
        </w:rPr>
        <w:t>компьютерных</w:t>
      </w:r>
      <w:r w:rsidRPr="00791837">
        <w:rPr>
          <w:spacing w:val="-3"/>
          <w:sz w:val="24"/>
          <w:szCs w:val="24"/>
        </w:rPr>
        <w:t xml:space="preserve"> </w:t>
      </w:r>
      <w:r w:rsidRPr="00791837">
        <w:rPr>
          <w:sz w:val="24"/>
          <w:szCs w:val="24"/>
        </w:rPr>
        <w:t>игр,</w:t>
      </w:r>
      <w:r w:rsidRPr="00791837">
        <w:rPr>
          <w:spacing w:val="-2"/>
          <w:sz w:val="24"/>
          <w:szCs w:val="24"/>
        </w:rPr>
        <w:t xml:space="preserve"> </w:t>
      </w:r>
      <w:r w:rsidRPr="00791837">
        <w:rPr>
          <w:sz w:val="24"/>
          <w:szCs w:val="24"/>
        </w:rPr>
        <w:t>тренажёров,</w:t>
      </w:r>
      <w:r w:rsidRPr="00791837">
        <w:rPr>
          <w:spacing w:val="-2"/>
          <w:sz w:val="24"/>
          <w:szCs w:val="24"/>
        </w:rPr>
        <w:t xml:space="preserve"> </w:t>
      </w:r>
      <w:r w:rsidRPr="00791837">
        <w:rPr>
          <w:sz w:val="24"/>
          <w:szCs w:val="24"/>
        </w:rPr>
        <w:t>моделей</w:t>
      </w:r>
      <w:r w:rsidRPr="00791837">
        <w:rPr>
          <w:spacing w:val="-1"/>
          <w:sz w:val="24"/>
          <w:szCs w:val="24"/>
        </w:rPr>
        <w:t xml:space="preserve"> </w:t>
      </w:r>
      <w:r w:rsidRPr="00791837">
        <w:rPr>
          <w:sz w:val="24"/>
          <w:szCs w:val="24"/>
        </w:rPr>
        <w:t>с</w:t>
      </w:r>
      <w:r w:rsidRPr="00791837">
        <w:rPr>
          <w:spacing w:val="-3"/>
          <w:sz w:val="24"/>
          <w:szCs w:val="24"/>
        </w:rPr>
        <w:t xml:space="preserve"> </w:t>
      </w:r>
      <w:r w:rsidRPr="00791837">
        <w:rPr>
          <w:sz w:val="24"/>
          <w:szCs w:val="24"/>
        </w:rPr>
        <w:t>цифровым</w:t>
      </w:r>
      <w:r w:rsidRPr="00791837">
        <w:rPr>
          <w:spacing w:val="6"/>
          <w:sz w:val="24"/>
          <w:szCs w:val="24"/>
        </w:rPr>
        <w:t xml:space="preserve"> </w:t>
      </w:r>
      <w:r w:rsidRPr="00791837">
        <w:rPr>
          <w:sz w:val="24"/>
          <w:szCs w:val="24"/>
        </w:rPr>
        <w:t>управлением</w:t>
      </w:r>
      <w:r w:rsidRPr="00791837">
        <w:rPr>
          <w:spacing w:val="5"/>
          <w:sz w:val="24"/>
          <w:szCs w:val="24"/>
        </w:rPr>
        <w:t xml:space="preserve"> </w:t>
      </w:r>
      <w:r w:rsidRPr="00791837">
        <w:rPr>
          <w:sz w:val="24"/>
          <w:szCs w:val="24"/>
        </w:rPr>
        <w:t>и</w:t>
      </w:r>
      <w:r w:rsidRPr="00791837">
        <w:rPr>
          <w:spacing w:val="6"/>
          <w:sz w:val="24"/>
          <w:szCs w:val="24"/>
        </w:rPr>
        <w:t xml:space="preserve"> </w:t>
      </w:r>
      <w:r w:rsidRPr="00791837">
        <w:rPr>
          <w:sz w:val="24"/>
          <w:szCs w:val="24"/>
        </w:rPr>
        <w:t>обратной</w:t>
      </w:r>
      <w:r w:rsidRPr="00791837">
        <w:rPr>
          <w:spacing w:val="7"/>
          <w:sz w:val="24"/>
          <w:szCs w:val="24"/>
        </w:rPr>
        <w:t xml:space="preserve"> </w:t>
      </w:r>
      <w:r w:rsidRPr="00791837">
        <w:rPr>
          <w:sz w:val="24"/>
          <w:szCs w:val="24"/>
        </w:rPr>
        <w:t>связью);</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sz w:val="24"/>
          <w:szCs w:val="24"/>
        </w:rPr>
        <w:t>реализацию</w:t>
      </w:r>
      <w:r w:rsidRPr="00791837">
        <w:rPr>
          <w:spacing w:val="1"/>
          <w:sz w:val="24"/>
          <w:szCs w:val="24"/>
        </w:rPr>
        <w:t xml:space="preserve"> </w:t>
      </w:r>
      <w:r w:rsidRPr="00791837">
        <w:rPr>
          <w:sz w:val="24"/>
          <w:szCs w:val="24"/>
        </w:rPr>
        <w:t>индивидуальных</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планов,</w:t>
      </w:r>
      <w:r w:rsidRPr="00791837">
        <w:rPr>
          <w:spacing w:val="1"/>
          <w:sz w:val="24"/>
          <w:szCs w:val="24"/>
        </w:rPr>
        <w:t xml:space="preserve"> </w:t>
      </w:r>
      <w:r w:rsidRPr="00791837">
        <w:rPr>
          <w:sz w:val="24"/>
          <w:szCs w:val="24"/>
        </w:rPr>
        <w:t>осуществление</w:t>
      </w:r>
      <w:r w:rsidRPr="00791837">
        <w:rPr>
          <w:spacing w:val="1"/>
          <w:sz w:val="24"/>
          <w:szCs w:val="24"/>
        </w:rPr>
        <w:t xml:space="preserve"> </w:t>
      </w:r>
      <w:r w:rsidRPr="00791837">
        <w:rPr>
          <w:sz w:val="24"/>
          <w:szCs w:val="24"/>
        </w:rPr>
        <w:t>самостоятельной</w:t>
      </w:r>
      <w:r w:rsidRPr="00791837">
        <w:rPr>
          <w:spacing w:val="-57"/>
          <w:sz w:val="24"/>
          <w:szCs w:val="24"/>
        </w:rPr>
        <w:t xml:space="preserve"> </w:t>
      </w:r>
      <w:r w:rsidRPr="00791837">
        <w:rPr>
          <w:sz w:val="24"/>
          <w:szCs w:val="24"/>
        </w:rPr>
        <w:t>образовательной</w:t>
      </w:r>
      <w:r w:rsidRPr="00791837">
        <w:rPr>
          <w:spacing w:val="-2"/>
          <w:sz w:val="24"/>
          <w:szCs w:val="24"/>
        </w:rPr>
        <w:t xml:space="preserve"> </w:t>
      </w:r>
      <w:r w:rsidRPr="00791837">
        <w:rPr>
          <w:sz w:val="24"/>
          <w:szCs w:val="24"/>
        </w:rPr>
        <w:t>деятельностиобучающихся</w:t>
      </w:r>
      <w:r w:rsidRPr="00791837">
        <w:rPr>
          <w:spacing w:val="-8"/>
          <w:sz w:val="24"/>
          <w:szCs w:val="24"/>
        </w:rPr>
        <w:t xml:space="preserve"> </w:t>
      </w:r>
      <w:r w:rsidRPr="00791837">
        <w:rPr>
          <w:sz w:val="24"/>
          <w:szCs w:val="24"/>
        </w:rPr>
        <w:t>при</w:t>
      </w:r>
      <w:r w:rsidRPr="00791837">
        <w:rPr>
          <w:spacing w:val="-8"/>
          <w:sz w:val="24"/>
          <w:szCs w:val="24"/>
        </w:rPr>
        <w:t xml:space="preserve"> </w:t>
      </w:r>
      <w:r w:rsidRPr="00791837">
        <w:rPr>
          <w:sz w:val="24"/>
          <w:szCs w:val="24"/>
        </w:rPr>
        <w:t>поддержке</w:t>
      </w:r>
      <w:r w:rsidRPr="00791837">
        <w:rPr>
          <w:spacing w:val="-9"/>
          <w:sz w:val="24"/>
          <w:szCs w:val="24"/>
        </w:rPr>
        <w:t xml:space="preserve"> </w:t>
      </w:r>
      <w:r w:rsidRPr="00791837">
        <w:rPr>
          <w:sz w:val="24"/>
          <w:szCs w:val="24"/>
        </w:rPr>
        <w:t>педагогических</w:t>
      </w:r>
      <w:r w:rsidRPr="00791837">
        <w:rPr>
          <w:spacing w:val="-5"/>
          <w:sz w:val="24"/>
          <w:szCs w:val="24"/>
        </w:rPr>
        <w:t xml:space="preserve"> </w:t>
      </w:r>
      <w:r w:rsidRPr="00791837">
        <w:rPr>
          <w:sz w:val="24"/>
          <w:szCs w:val="24"/>
        </w:rPr>
        <w:t>работников;</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sz w:val="24"/>
          <w:szCs w:val="24"/>
        </w:rPr>
        <w:t>включение</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проектно-конструкторскую</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поисково-исследовательскую</w:t>
      </w:r>
      <w:r w:rsidRPr="00791837">
        <w:rPr>
          <w:spacing w:val="1"/>
          <w:sz w:val="24"/>
          <w:szCs w:val="24"/>
        </w:rPr>
        <w:t xml:space="preserve"> </w:t>
      </w:r>
      <w:r w:rsidRPr="00791837">
        <w:rPr>
          <w:sz w:val="24"/>
          <w:szCs w:val="24"/>
        </w:rPr>
        <w:t>деятельность;</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spacing w:val="-1"/>
          <w:sz w:val="24"/>
          <w:szCs w:val="24"/>
        </w:rPr>
        <w:t>проведение</w:t>
      </w:r>
      <w:r w:rsidRPr="00791837">
        <w:rPr>
          <w:spacing w:val="-13"/>
          <w:sz w:val="24"/>
          <w:szCs w:val="24"/>
        </w:rPr>
        <w:t xml:space="preserve"> </w:t>
      </w:r>
      <w:r w:rsidRPr="00791837">
        <w:rPr>
          <w:spacing w:val="-1"/>
          <w:sz w:val="24"/>
          <w:szCs w:val="24"/>
        </w:rPr>
        <w:t>наблюдений</w:t>
      </w:r>
      <w:r w:rsidRPr="00791837">
        <w:rPr>
          <w:spacing w:val="-10"/>
          <w:sz w:val="24"/>
          <w:szCs w:val="24"/>
        </w:rPr>
        <w:t xml:space="preserve"> </w:t>
      </w:r>
      <w:r w:rsidRPr="00791837">
        <w:rPr>
          <w:spacing w:val="-1"/>
          <w:sz w:val="24"/>
          <w:szCs w:val="24"/>
        </w:rPr>
        <w:t>и</w:t>
      </w:r>
      <w:r w:rsidRPr="00791837">
        <w:rPr>
          <w:spacing w:val="-11"/>
          <w:sz w:val="24"/>
          <w:szCs w:val="24"/>
        </w:rPr>
        <w:t xml:space="preserve"> </w:t>
      </w:r>
      <w:r w:rsidRPr="00791837">
        <w:rPr>
          <w:spacing w:val="-1"/>
          <w:sz w:val="24"/>
          <w:szCs w:val="24"/>
        </w:rPr>
        <w:t>опытов,</w:t>
      </w:r>
      <w:r w:rsidRPr="00791837">
        <w:rPr>
          <w:spacing w:val="-12"/>
          <w:sz w:val="24"/>
          <w:szCs w:val="24"/>
        </w:rPr>
        <w:t xml:space="preserve"> </w:t>
      </w:r>
      <w:r w:rsidRPr="00791837">
        <w:rPr>
          <w:sz w:val="24"/>
          <w:szCs w:val="24"/>
        </w:rPr>
        <w:t>в</w:t>
      </w:r>
      <w:r w:rsidRPr="00791837">
        <w:rPr>
          <w:spacing w:val="-13"/>
          <w:sz w:val="24"/>
          <w:szCs w:val="24"/>
        </w:rPr>
        <w:t xml:space="preserve"> </w:t>
      </w:r>
      <w:r w:rsidRPr="00791837">
        <w:rPr>
          <w:sz w:val="24"/>
          <w:szCs w:val="24"/>
        </w:rPr>
        <w:t>том</w:t>
      </w:r>
      <w:r w:rsidRPr="00791837">
        <w:rPr>
          <w:spacing w:val="-12"/>
          <w:sz w:val="24"/>
          <w:szCs w:val="24"/>
        </w:rPr>
        <w:t xml:space="preserve"> </w:t>
      </w:r>
      <w:r w:rsidRPr="00791837">
        <w:rPr>
          <w:sz w:val="24"/>
          <w:szCs w:val="24"/>
        </w:rPr>
        <w:t>числе</w:t>
      </w:r>
      <w:r w:rsidRPr="00791837">
        <w:rPr>
          <w:spacing w:val="-14"/>
          <w:sz w:val="24"/>
          <w:szCs w:val="24"/>
        </w:rPr>
        <w:t xml:space="preserve"> </w:t>
      </w:r>
      <w:r w:rsidRPr="00791837">
        <w:rPr>
          <w:sz w:val="24"/>
          <w:szCs w:val="24"/>
        </w:rPr>
        <w:t>с</w:t>
      </w:r>
      <w:r w:rsidRPr="00791837">
        <w:rPr>
          <w:spacing w:val="-13"/>
          <w:sz w:val="24"/>
          <w:szCs w:val="24"/>
        </w:rPr>
        <w:t xml:space="preserve"> </w:t>
      </w:r>
      <w:r w:rsidRPr="00791837">
        <w:rPr>
          <w:sz w:val="24"/>
          <w:szCs w:val="24"/>
        </w:rPr>
        <w:t>использованием</w:t>
      </w:r>
      <w:r w:rsidRPr="00791837">
        <w:rPr>
          <w:spacing w:val="5"/>
          <w:sz w:val="24"/>
          <w:szCs w:val="24"/>
        </w:rPr>
        <w:t xml:space="preserve"> </w:t>
      </w:r>
      <w:r w:rsidRPr="00791837">
        <w:rPr>
          <w:sz w:val="24"/>
          <w:szCs w:val="24"/>
        </w:rPr>
        <w:t>специального</w:t>
      </w:r>
      <w:r w:rsidRPr="00791837">
        <w:rPr>
          <w:spacing w:val="7"/>
          <w:sz w:val="24"/>
          <w:szCs w:val="24"/>
        </w:rPr>
        <w:t xml:space="preserve"> </w:t>
      </w:r>
      <w:r w:rsidRPr="00791837">
        <w:rPr>
          <w:sz w:val="24"/>
          <w:szCs w:val="24"/>
        </w:rPr>
        <w:t>и</w:t>
      </w:r>
      <w:r w:rsidRPr="00791837">
        <w:rPr>
          <w:spacing w:val="3"/>
          <w:sz w:val="24"/>
          <w:szCs w:val="24"/>
        </w:rPr>
        <w:t xml:space="preserve"> </w:t>
      </w:r>
      <w:r w:rsidRPr="00791837">
        <w:rPr>
          <w:sz w:val="24"/>
          <w:szCs w:val="24"/>
        </w:rPr>
        <w:t>цифрового</w:t>
      </w:r>
      <w:r w:rsidRPr="00791837">
        <w:rPr>
          <w:spacing w:val="-57"/>
          <w:sz w:val="24"/>
          <w:szCs w:val="24"/>
        </w:rPr>
        <w:t xml:space="preserve"> </w:t>
      </w:r>
      <w:r w:rsidRPr="00791837">
        <w:rPr>
          <w:sz w:val="24"/>
          <w:szCs w:val="24"/>
        </w:rPr>
        <w:t>оборудования;</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spacing w:val="-1"/>
          <w:sz w:val="24"/>
          <w:szCs w:val="24"/>
        </w:rPr>
        <w:t>фиксацию</w:t>
      </w:r>
      <w:r w:rsidRPr="00791837">
        <w:rPr>
          <w:spacing w:val="-14"/>
          <w:sz w:val="24"/>
          <w:szCs w:val="24"/>
        </w:rPr>
        <w:t xml:space="preserve"> </w:t>
      </w:r>
      <w:r w:rsidRPr="00791837">
        <w:rPr>
          <w:spacing w:val="-1"/>
          <w:sz w:val="24"/>
          <w:szCs w:val="24"/>
        </w:rPr>
        <w:t>и</w:t>
      </w:r>
      <w:r w:rsidRPr="00791837">
        <w:rPr>
          <w:spacing w:val="-13"/>
          <w:sz w:val="24"/>
          <w:szCs w:val="24"/>
        </w:rPr>
        <w:t xml:space="preserve"> </w:t>
      </w:r>
      <w:r w:rsidRPr="00791837">
        <w:rPr>
          <w:spacing w:val="-1"/>
          <w:sz w:val="24"/>
          <w:szCs w:val="24"/>
        </w:rPr>
        <w:t>хранение</w:t>
      </w:r>
      <w:r w:rsidRPr="00791837">
        <w:rPr>
          <w:spacing w:val="-13"/>
          <w:sz w:val="24"/>
          <w:szCs w:val="24"/>
        </w:rPr>
        <w:t xml:space="preserve"> </w:t>
      </w:r>
      <w:r w:rsidRPr="00791837">
        <w:rPr>
          <w:spacing w:val="-1"/>
          <w:sz w:val="24"/>
          <w:szCs w:val="24"/>
        </w:rPr>
        <w:t>информации</w:t>
      </w:r>
      <w:r w:rsidRPr="00791837">
        <w:rPr>
          <w:spacing w:val="-10"/>
          <w:sz w:val="24"/>
          <w:szCs w:val="24"/>
        </w:rPr>
        <w:t xml:space="preserve"> </w:t>
      </w:r>
      <w:r w:rsidRPr="00791837">
        <w:rPr>
          <w:sz w:val="24"/>
          <w:szCs w:val="24"/>
        </w:rPr>
        <w:t>о</w:t>
      </w:r>
      <w:r w:rsidRPr="00791837">
        <w:rPr>
          <w:spacing w:val="-16"/>
          <w:sz w:val="24"/>
          <w:szCs w:val="24"/>
        </w:rPr>
        <w:t xml:space="preserve"> </w:t>
      </w:r>
      <w:r w:rsidRPr="00791837">
        <w:rPr>
          <w:sz w:val="24"/>
          <w:szCs w:val="24"/>
        </w:rPr>
        <w:t>ходе</w:t>
      </w:r>
      <w:r w:rsidRPr="00791837">
        <w:rPr>
          <w:spacing w:val="-12"/>
          <w:sz w:val="24"/>
          <w:szCs w:val="24"/>
        </w:rPr>
        <w:t xml:space="preserve"> </w:t>
      </w:r>
      <w:r w:rsidRPr="00791837">
        <w:rPr>
          <w:sz w:val="24"/>
          <w:szCs w:val="24"/>
        </w:rPr>
        <w:t>образовательногопроцесса;</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w w:val="95"/>
          <w:sz w:val="24"/>
          <w:szCs w:val="24"/>
        </w:rPr>
        <w:t>проведение</w:t>
      </w:r>
      <w:r w:rsidRPr="00791837">
        <w:rPr>
          <w:spacing w:val="1"/>
          <w:w w:val="95"/>
          <w:sz w:val="24"/>
          <w:szCs w:val="24"/>
        </w:rPr>
        <w:t xml:space="preserve"> </w:t>
      </w:r>
      <w:r w:rsidRPr="00791837">
        <w:rPr>
          <w:w w:val="95"/>
          <w:sz w:val="24"/>
          <w:szCs w:val="24"/>
        </w:rPr>
        <w:t>массовых</w:t>
      </w:r>
      <w:r w:rsidRPr="00791837">
        <w:rPr>
          <w:spacing w:val="1"/>
          <w:w w:val="95"/>
          <w:sz w:val="24"/>
          <w:szCs w:val="24"/>
        </w:rPr>
        <w:t xml:space="preserve"> </w:t>
      </w:r>
      <w:r w:rsidRPr="00791837">
        <w:rPr>
          <w:w w:val="95"/>
          <w:sz w:val="24"/>
          <w:szCs w:val="24"/>
        </w:rPr>
        <w:t>мероприятий,</w:t>
      </w:r>
      <w:r w:rsidRPr="00791837">
        <w:rPr>
          <w:spacing w:val="1"/>
          <w:w w:val="95"/>
          <w:sz w:val="24"/>
          <w:szCs w:val="24"/>
        </w:rPr>
        <w:t xml:space="preserve"> </w:t>
      </w:r>
      <w:r w:rsidRPr="00791837">
        <w:rPr>
          <w:w w:val="95"/>
          <w:sz w:val="24"/>
          <w:szCs w:val="24"/>
        </w:rPr>
        <w:t>досуга</w:t>
      </w:r>
      <w:r w:rsidRPr="00791837">
        <w:rPr>
          <w:spacing w:val="1"/>
          <w:w w:val="95"/>
          <w:sz w:val="24"/>
          <w:szCs w:val="24"/>
        </w:rPr>
        <w:t xml:space="preserve"> </w:t>
      </w:r>
      <w:r w:rsidRPr="00791837">
        <w:rPr>
          <w:w w:val="95"/>
          <w:sz w:val="24"/>
          <w:szCs w:val="24"/>
        </w:rPr>
        <w:t>с</w:t>
      </w:r>
      <w:r w:rsidRPr="00791837">
        <w:rPr>
          <w:spacing w:val="1"/>
          <w:w w:val="95"/>
          <w:sz w:val="24"/>
          <w:szCs w:val="24"/>
        </w:rPr>
        <w:t xml:space="preserve"> </w:t>
      </w:r>
      <w:r w:rsidRPr="00791837">
        <w:rPr>
          <w:w w:val="95"/>
          <w:sz w:val="24"/>
          <w:szCs w:val="24"/>
        </w:rPr>
        <w:t>просмотром</w:t>
      </w:r>
      <w:r w:rsidRPr="00791837">
        <w:rPr>
          <w:spacing w:val="1"/>
          <w:w w:val="95"/>
          <w:sz w:val="24"/>
          <w:szCs w:val="24"/>
        </w:rPr>
        <w:t xml:space="preserve"> </w:t>
      </w:r>
      <w:r w:rsidRPr="00791837">
        <w:rPr>
          <w:w w:val="95"/>
          <w:sz w:val="24"/>
          <w:szCs w:val="24"/>
        </w:rPr>
        <w:t>видеоматериалов,</w:t>
      </w:r>
      <w:r w:rsidRPr="00791837">
        <w:rPr>
          <w:spacing w:val="1"/>
          <w:w w:val="95"/>
          <w:sz w:val="24"/>
          <w:szCs w:val="24"/>
        </w:rPr>
        <w:t xml:space="preserve"> </w:t>
      </w:r>
      <w:r w:rsidRPr="00791837">
        <w:rPr>
          <w:w w:val="95"/>
          <w:sz w:val="24"/>
          <w:szCs w:val="24"/>
        </w:rPr>
        <w:t>организацию</w:t>
      </w:r>
      <w:r w:rsidRPr="00791837">
        <w:rPr>
          <w:spacing w:val="1"/>
          <w:w w:val="95"/>
          <w:sz w:val="24"/>
          <w:szCs w:val="24"/>
        </w:rPr>
        <w:t xml:space="preserve"> </w:t>
      </w:r>
      <w:r w:rsidRPr="00791837">
        <w:rPr>
          <w:sz w:val="24"/>
          <w:szCs w:val="24"/>
        </w:rPr>
        <w:t>театрализованных</w:t>
      </w:r>
      <w:r w:rsidRPr="00791837">
        <w:rPr>
          <w:spacing w:val="-8"/>
          <w:sz w:val="24"/>
          <w:szCs w:val="24"/>
        </w:rPr>
        <w:t xml:space="preserve"> </w:t>
      </w:r>
      <w:r w:rsidRPr="00791837">
        <w:rPr>
          <w:sz w:val="24"/>
          <w:szCs w:val="24"/>
        </w:rPr>
        <w:t>представлений,</w:t>
      </w:r>
      <w:r w:rsidRPr="00791837">
        <w:rPr>
          <w:spacing w:val="-4"/>
          <w:sz w:val="24"/>
          <w:szCs w:val="24"/>
        </w:rPr>
        <w:t xml:space="preserve"> </w:t>
      </w:r>
      <w:r w:rsidRPr="00791837">
        <w:rPr>
          <w:sz w:val="24"/>
          <w:szCs w:val="24"/>
        </w:rPr>
        <w:t>обеспеченных озвучиванием</w:t>
      </w:r>
      <w:r w:rsidRPr="00791837">
        <w:rPr>
          <w:spacing w:val="-2"/>
          <w:sz w:val="24"/>
          <w:szCs w:val="24"/>
        </w:rPr>
        <w:t xml:space="preserve"> </w:t>
      </w:r>
      <w:r w:rsidRPr="00791837">
        <w:rPr>
          <w:sz w:val="24"/>
          <w:szCs w:val="24"/>
        </w:rPr>
        <w:t>и</w:t>
      </w:r>
      <w:r w:rsidRPr="00791837">
        <w:rPr>
          <w:spacing w:val="-3"/>
          <w:sz w:val="24"/>
          <w:szCs w:val="24"/>
        </w:rPr>
        <w:t xml:space="preserve"> </w:t>
      </w:r>
      <w:r w:rsidRPr="00791837">
        <w:rPr>
          <w:sz w:val="24"/>
          <w:szCs w:val="24"/>
        </w:rPr>
        <w:t>освещением;</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sz w:val="24"/>
          <w:szCs w:val="24"/>
        </w:rPr>
        <w:t>взаимодействие между участниками образовательного процесса, в том числе синхронное и</w:t>
      </w:r>
      <w:r w:rsidRPr="00791837">
        <w:rPr>
          <w:spacing w:val="1"/>
          <w:sz w:val="24"/>
          <w:szCs w:val="24"/>
        </w:rPr>
        <w:t xml:space="preserve"> </w:t>
      </w:r>
      <w:r w:rsidRPr="00791837">
        <w:rPr>
          <w:sz w:val="24"/>
          <w:szCs w:val="24"/>
        </w:rPr>
        <w:t>(или)</w:t>
      </w:r>
      <w:r w:rsidRPr="00791837">
        <w:rPr>
          <w:spacing w:val="-1"/>
          <w:sz w:val="24"/>
          <w:szCs w:val="24"/>
        </w:rPr>
        <w:t xml:space="preserve"> </w:t>
      </w:r>
      <w:r w:rsidRPr="00791837">
        <w:rPr>
          <w:sz w:val="24"/>
          <w:szCs w:val="24"/>
        </w:rPr>
        <w:t>асинхронное</w:t>
      </w:r>
      <w:r w:rsidRPr="00791837">
        <w:rPr>
          <w:spacing w:val="-2"/>
          <w:sz w:val="24"/>
          <w:szCs w:val="24"/>
        </w:rPr>
        <w:t xml:space="preserve"> </w:t>
      </w:r>
      <w:r w:rsidRPr="00791837">
        <w:rPr>
          <w:sz w:val="24"/>
          <w:szCs w:val="24"/>
        </w:rPr>
        <w:t>взаимодействие</w:t>
      </w:r>
      <w:r w:rsidRPr="00791837">
        <w:rPr>
          <w:spacing w:val="3"/>
          <w:sz w:val="24"/>
          <w:szCs w:val="24"/>
        </w:rPr>
        <w:t xml:space="preserve"> </w:t>
      </w:r>
      <w:r w:rsidRPr="00791837">
        <w:rPr>
          <w:sz w:val="24"/>
          <w:szCs w:val="24"/>
        </w:rPr>
        <w:t>посредством</w:t>
      </w:r>
      <w:r w:rsidRPr="00791837">
        <w:rPr>
          <w:spacing w:val="1"/>
          <w:sz w:val="24"/>
          <w:szCs w:val="24"/>
        </w:rPr>
        <w:t xml:space="preserve"> </w:t>
      </w:r>
      <w:r w:rsidRPr="00791837">
        <w:rPr>
          <w:sz w:val="24"/>
          <w:szCs w:val="24"/>
        </w:rPr>
        <w:t>локальной</w:t>
      </w:r>
      <w:r w:rsidRPr="00791837">
        <w:rPr>
          <w:spacing w:val="1"/>
          <w:sz w:val="24"/>
          <w:szCs w:val="24"/>
        </w:rPr>
        <w:t xml:space="preserve"> </w:t>
      </w:r>
      <w:r w:rsidRPr="00791837">
        <w:rPr>
          <w:sz w:val="24"/>
          <w:szCs w:val="24"/>
        </w:rPr>
        <w:t>сети</w:t>
      </w:r>
      <w:r w:rsidRPr="00791837">
        <w:rPr>
          <w:spacing w:val="3"/>
          <w:sz w:val="24"/>
          <w:szCs w:val="24"/>
        </w:rPr>
        <w:t xml:space="preserve"> </w:t>
      </w:r>
      <w:r w:rsidRPr="00791837">
        <w:rPr>
          <w:sz w:val="24"/>
          <w:szCs w:val="24"/>
        </w:rPr>
        <w:t>и</w:t>
      </w:r>
      <w:r w:rsidRPr="00791837">
        <w:rPr>
          <w:spacing w:val="2"/>
          <w:sz w:val="24"/>
          <w:szCs w:val="24"/>
        </w:rPr>
        <w:t xml:space="preserve"> </w:t>
      </w:r>
      <w:r w:rsidRPr="00791837">
        <w:rPr>
          <w:sz w:val="24"/>
          <w:szCs w:val="24"/>
        </w:rPr>
        <w:t>Интернета;</w:t>
      </w:r>
    </w:p>
    <w:p w:rsidR="0083763A" w:rsidRPr="00791837" w:rsidRDefault="00791837" w:rsidP="00B34094">
      <w:pPr>
        <w:pStyle w:val="a4"/>
        <w:numPr>
          <w:ilvl w:val="0"/>
          <w:numId w:val="17"/>
        </w:numPr>
        <w:tabs>
          <w:tab w:val="left" w:pos="881"/>
        </w:tabs>
        <w:ind w:left="0" w:right="15" w:firstLine="567"/>
        <w:jc w:val="both"/>
        <w:rPr>
          <w:sz w:val="24"/>
          <w:szCs w:val="24"/>
        </w:rPr>
      </w:pPr>
      <w:r w:rsidRPr="00791837">
        <w:rPr>
          <w:spacing w:val="-1"/>
          <w:sz w:val="24"/>
          <w:szCs w:val="24"/>
        </w:rPr>
        <w:t>формирование</w:t>
      </w:r>
      <w:r w:rsidRPr="00791837">
        <w:rPr>
          <w:spacing w:val="-16"/>
          <w:sz w:val="24"/>
          <w:szCs w:val="24"/>
        </w:rPr>
        <w:t xml:space="preserve"> </w:t>
      </w:r>
      <w:r w:rsidRPr="00791837">
        <w:rPr>
          <w:spacing w:val="-1"/>
          <w:sz w:val="24"/>
          <w:szCs w:val="24"/>
        </w:rPr>
        <w:t>и</w:t>
      </w:r>
      <w:r w:rsidRPr="00791837">
        <w:rPr>
          <w:spacing w:val="-9"/>
          <w:sz w:val="24"/>
          <w:szCs w:val="24"/>
        </w:rPr>
        <w:t xml:space="preserve"> </w:t>
      </w:r>
      <w:r w:rsidRPr="00791837">
        <w:rPr>
          <w:spacing w:val="-1"/>
          <w:sz w:val="24"/>
          <w:szCs w:val="24"/>
        </w:rPr>
        <w:t>хранение</w:t>
      </w:r>
      <w:r w:rsidRPr="00791837">
        <w:rPr>
          <w:spacing w:val="-11"/>
          <w:sz w:val="24"/>
          <w:szCs w:val="24"/>
        </w:rPr>
        <w:t xml:space="preserve"> </w:t>
      </w:r>
      <w:r w:rsidRPr="00791837">
        <w:rPr>
          <w:spacing w:val="-1"/>
          <w:sz w:val="24"/>
          <w:szCs w:val="24"/>
        </w:rPr>
        <w:t>электронного</w:t>
      </w:r>
      <w:r w:rsidRPr="00791837">
        <w:rPr>
          <w:spacing w:val="-11"/>
          <w:sz w:val="24"/>
          <w:szCs w:val="24"/>
        </w:rPr>
        <w:t xml:space="preserve"> </w:t>
      </w:r>
      <w:r w:rsidRPr="00791837">
        <w:rPr>
          <w:spacing w:val="-1"/>
          <w:sz w:val="24"/>
          <w:szCs w:val="24"/>
        </w:rPr>
        <w:t>портфолио</w:t>
      </w:r>
      <w:r w:rsidRPr="00791837">
        <w:rPr>
          <w:spacing w:val="-11"/>
          <w:sz w:val="24"/>
          <w:szCs w:val="24"/>
        </w:rPr>
        <w:t xml:space="preserve"> </w:t>
      </w:r>
      <w:r w:rsidRPr="00791837">
        <w:rPr>
          <w:sz w:val="24"/>
          <w:szCs w:val="24"/>
        </w:rPr>
        <w:t>обучающегося.</w:t>
      </w:r>
    </w:p>
    <w:p w:rsidR="0083763A" w:rsidRPr="00791837" w:rsidRDefault="00791837" w:rsidP="00B34094">
      <w:pPr>
        <w:pStyle w:val="a3"/>
        <w:ind w:left="0" w:right="15" w:firstLine="567"/>
        <w:jc w:val="both"/>
      </w:pPr>
      <w:r w:rsidRPr="00791837">
        <w:t>При</w:t>
      </w:r>
      <w:r w:rsidRPr="00791837">
        <w:rPr>
          <w:spacing w:val="1"/>
        </w:rPr>
        <w:t xml:space="preserve"> </w:t>
      </w:r>
      <w:r w:rsidRPr="00791837">
        <w:t>работе</w:t>
      </w:r>
      <w:r w:rsidRPr="00791837">
        <w:rPr>
          <w:spacing w:val="1"/>
        </w:rPr>
        <w:t xml:space="preserve"> </w:t>
      </w:r>
      <w:r w:rsidRPr="00791837">
        <w:t>в</w:t>
      </w:r>
      <w:r w:rsidRPr="00791837">
        <w:rPr>
          <w:spacing w:val="1"/>
        </w:rPr>
        <w:t xml:space="preserve"> </w:t>
      </w:r>
      <w:r w:rsidRPr="00791837">
        <w:t>ИОС</w:t>
      </w:r>
      <w:r w:rsidRPr="00791837">
        <w:rPr>
          <w:spacing w:val="1"/>
        </w:rPr>
        <w:t xml:space="preserve"> </w:t>
      </w:r>
      <w:r w:rsidRPr="00791837">
        <w:t>должны</w:t>
      </w:r>
      <w:r w:rsidRPr="00791837">
        <w:rPr>
          <w:spacing w:val="1"/>
        </w:rPr>
        <w:t xml:space="preserve"> </w:t>
      </w:r>
      <w:r w:rsidRPr="00791837">
        <w:t>соблюдаться</w:t>
      </w:r>
      <w:r w:rsidRPr="00791837">
        <w:rPr>
          <w:spacing w:val="1"/>
        </w:rPr>
        <w:t xml:space="preserve"> </w:t>
      </w:r>
      <w:r w:rsidRPr="00791837">
        <w:t>правила</w:t>
      </w:r>
      <w:r w:rsidRPr="00791837">
        <w:rPr>
          <w:spacing w:val="1"/>
        </w:rPr>
        <w:t xml:space="preserve"> </w:t>
      </w:r>
      <w:r w:rsidRPr="00791837">
        <w:t>информационной</w:t>
      </w:r>
      <w:r w:rsidRPr="00791837">
        <w:rPr>
          <w:spacing w:val="1"/>
        </w:rPr>
        <w:t xml:space="preserve"> </w:t>
      </w:r>
      <w:r w:rsidRPr="00791837">
        <w:t>безопасности</w:t>
      </w:r>
      <w:r w:rsidRPr="00791837">
        <w:rPr>
          <w:spacing w:val="1"/>
        </w:rPr>
        <w:t xml:space="preserve"> </w:t>
      </w:r>
      <w:r w:rsidRPr="00791837">
        <w:t>при</w:t>
      </w:r>
      <w:r w:rsidRPr="00791837">
        <w:rPr>
          <w:spacing w:val="1"/>
        </w:rPr>
        <w:t xml:space="preserve"> </w:t>
      </w:r>
      <w:r w:rsidRPr="00791837">
        <w:t>осуществлении коммуникации в школьных сообществах и мессенджерах, поиске, анализе и</w:t>
      </w:r>
      <w:r w:rsidRPr="00791837">
        <w:rPr>
          <w:spacing w:val="1"/>
        </w:rPr>
        <w:t xml:space="preserve"> </w:t>
      </w:r>
      <w:r w:rsidRPr="00791837">
        <w:t>использовании информации в соответствии с учебной задачей, предоставлении персональных</w:t>
      </w:r>
      <w:r w:rsidRPr="00791837">
        <w:rPr>
          <w:spacing w:val="1"/>
        </w:rPr>
        <w:t xml:space="preserve"> </w:t>
      </w:r>
      <w:r w:rsidRPr="00791837">
        <w:t>данных</w:t>
      </w:r>
      <w:r w:rsidRPr="00791837">
        <w:rPr>
          <w:spacing w:val="-2"/>
        </w:rPr>
        <w:t xml:space="preserve"> </w:t>
      </w:r>
      <w:r w:rsidRPr="00791837">
        <w:t>пользователей локальной</w:t>
      </w:r>
      <w:r w:rsidRPr="00791837">
        <w:rPr>
          <w:spacing w:val="11"/>
        </w:rPr>
        <w:t xml:space="preserve"> </w:t>
      </w:r>
      <w:r w:rsidRPr="00791837">
        <w:t>сети</w:t>
      </w:r>
      <w:r w:rsidRPr="00791837">
        <w:rPr>
          <w:spacing w:val="9"/>
        </w:rPr>
        <w:t xml:space="preserve"> </w:t>
      </w:r>
      <w:r w:rsidRPr="00791837">
        <w:t>и</w:t>
      </w:r>
      <w:r w:rsidRPr="00791837">
        <w:rPr>
          <w:spacing w:val="7"/>
        </w:rPr>
        <w:t xml:space="preserve"> </w:t>
      </w:r>
      <w:r w:rsidRPr="00791837">
        <w:t>Интернета.</w:t>
      </w:r>
    </w:p>
    <w:p w:rsidR="0083763A" w:rsidRPr="00791837" w:rsidRDefault="00791837" w:rsidP="00B34094">
      <w:pPr>
        <w:pStyle w:val="a3"/>
        <w:spacing w:before="1"/>
        <w:ind w:left="0" w:right="15" w:firstLine="567"/>
        <w:jc w:val="both"/>
      </w:pPr>
      <w:r w:rsidRPr="00791837">
        <w:t>Учреждением определяются необходимыемеры и сроки по формированию компонентов</w:t>
      </w:r>
      <w:r w:rsidRPr="00791837">
        <w:rPr>
          <w:spacing w:val="1"/>
        </w:rPr>
        <w:t xml:space="preserve"> </w:t>
      </w:r>
      <w:r w:rsidRPr="00791837">
        <w:t>ИОС</w:t>
      </w:r>
      <w:r w:rsidRPr="00791837">
        <w:rPr>
          <w:spacing w:val="1"/>
        </w:rPr>
        <w:t xml:space="preserve"> </w:t>
      </w:r>
      <w:r w:rsidRPr="00791837">
        <w:t>для</w:t>
      </w:r>
      <w:r w:rsidRPr="00791837">
        <w:rPr>
          <w:spacing w:val="1"/>
        </w:rPr>
        <w:t xml:space="preserve"> </w:t>
      </w:r>
      <w:r w:rsidRPr="00791837">
        <w:t>реализации</w:t>
      </w:r>
      <w:r w:rsidRPr="00791837">
        <w:rPr>
          <w:spacing w:val="1"/>
        </w:rPr>
        <w:t xml:space="preserve"> </w:t>
      </w:r>
      <w:r w:rsidRPr="00791837">
        <w:t>принятых</w:t>
      </w:r>
      <w:r w:rsidRPr="00791837">
        <w:rPr>
          <w:spacing w:val="1"/>
        </w:rPr>
        <w:t xml:space="preserve"> </w:t>
      </w:r>
      <w:r w:rsidRPr="00791837">
        <w:t>рабочих</w:t>
      </w:r>
      <w:r w:rsidRPr="00791837">
        <w:rPr>
          <w:spacing w:val="1"/>
        </w:rPr>
        <w:t xml:space="preserve"> </w:t>
      </w:r>
      <w:r w:rsidRPr="00791837">
        <w:t>программ</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требованиями</w:t>
      </w:r>
      <w:r w:rsidRPr="00791837">
        <w:rPr>
          <w:spacing w:val="1"/>
        </w:rPr>
        <w:t xml:space="preserve"> </w:t>
      </w:r>
      <w:r w:rsidRPr="00791837">
        <w:t>ФГОС</w:t>
      </w:r>
      <w:r w:rsidRPr="00791837">
        <w:rPr>
          <w:spacing w:val="1"/>
        </w:rPr>
        <w:t xml:space="preserve"> </w:t>
      </w:r>
      <w:r w:rsidRPr="00791837">
        <w:t>НОО.</w:t>
      </w:r>
      <w:r w:rsidRPr="00791837">
        <w:rPr>
          <w:spacing w:val="1"/>
        </w:rPr>
        <w:t xml:space="preserve"> </w:t>
      </w:r>
      <w:r w:rsidRPr="00791837">
        <w:t>Создание</w:t>
      </w:r>
      <w:r w:rsidRPr="00791837">
        <w:rPr>
          <w:spacing w:val="1"/>
        </w:rPr>
        <w:t xml:space="preserve"> </w:t>
      </w:r>
      <w:r w:rsidRPr="00791837">
        <w:t>в</w:t>
      </w:r>
      <w:r w:rsidRPr="00791837">
        <w:rPr>
          <w:spacing w:val="1"/>
        </w:rPr>
        <w:t xml:space="preserve"> </w:t>
      </w:r>
      <w:r w:rsidRPr="00791837">
        <w:t>Учреждении</w:t>
      </w:r>
      <w:r w:rsidRPr="00791837">
        <w:rPr>
          <w:spacing w:val="1"/>
        </w:rPr>
        <w:t xml:space="preserve"> </w:t>
      </w:r>
      <w:r w:rsidRPr="00791837">
        <w:t>информационно-</w:t>
      </w:r>
      <w:r w:rsidRPr="00791837">
        <w:rPr>
          <w:spacing w:val="1"/>
        </w:rPr>
        <w:t xml:space="preserve"> </w:t>
      </w:r>
      <w:r w:rsidRPr="00791837">
        <w:t>образовательной</w:t>
      </w:r>
      <w:r w:rsidRPr="00791837">
        <w:rPr>
          <w:spacing w:val="-2"/>
        </w:rPr>
        <w:t xml:space="preserve"> </w:t>
      </w:r>
      <w:r w:rsidRPr="00791837">
        <w:t>среды осуществлено</w:t>
      </w:r>
      <w:r w:rsidRPr="00791837">
        <w:rPr>
          <w:spacing w:val="-1"/>
        </w:rPr>
        <w:t xml:space="preserve"> </w:t>
      </w:r>
      <w:r w:rsidRPr="00791837">
        <w:t>по</w:t>
      </w:r>
      <w:r w:rsidRPr="00791837">
        <w:rPr>
          <w:spacing w:val="-2"/>
        </w:rPr>
        <w:t xml:space="preserve"> </w:t>
      </w:r>
      <w:r w:rsidRPr="00791837">
        <w:t>следующим</w:t>
      </w:r>
      <w:r w:rsidRPr="00791837">
        <w:rPr>
          <w:spacing w:val="-3"/>
        </w:rPr>
        <w:t xml:space="preserve"> </w:t>
      </w:r>
      <w:r w:rsidRPr="00791837">
        <w:t>параметрам:</w:t>
      </w:r>
    </w:p>
    <w:p w:rsidR="0083763A" w:rsidRPr="00791837" w:rsidRDefault="00791837" w:rsidP="00B34094">
      <w:pPr>
        <w:pStyle w:val="a3"/>
        <w:ind w:left="0" w:right="15" w:firstLine="567"/>
        <w:jc w:val="both"/>
      </w:pPr>
      <w:r w:rsidRPr="00791837">
        <w:rPr>
          <w:w w:val="95"/>
        </w:rPr>
        <w:t>Требования</w:t>
      </w:r>
      <w:r w:rsidRPr="00791837">
        <w:rPr>
          <w:spacing w:val="14"/>
          <w:w w:val="95"/>
        </w:rPr>
        <w:t xml:space="preserve"> </w:t>
      </w:r>
      <w:r w:rsidRPr="00791837">
        <w:rPr>
          <w:w w:val="95"/>
        </w:rPr>
        <w:t>я</w:t>
      </w:r>
      <w:r w:rsidRPr="00791837">
        <w:rPr>
          <w:spacing w:val="15"/>
          <w:w w:val="95"/>
        </w:rPr>
        <w:t xml:space="preserve"> </w:t>
      </w:r>
      <w:r w:rsidRPr="00791837">
        <w:rPr>
          <w:w w:val="95"/>
        </w:rPr>
        <w:t>к</w:t>
      </w:r>
      <w:r w:rsidRPr="00791837">
        <w:rPr>
          <w:spacing w:val="13"/>
          <w:w w:val="95"/>
        </w:rPr>
        <w:t xml:space="preserve"> </w:t>
      </w:r>
      <w:r w:rsidRPr="00791837">
        <w:rPr>
          <w:w w:val="95"/>
        </w:rPr>
        <w:t>учебно-методическому</w:t>
      </w:r>
      <w:r w:rsidRPr="00791837">
        <w:rPr>
          <w:spacing w:val="16"/>
          <w:w w:val="95"/>
        </w:rPr>
        <w:t xml:space="preserve"> </w:t>
      </w:r>
      <w:r w:rsidRPr="00791837">
        <w:rPr>
          <w:w w:val="95"/>
        </w:rPr>
        <w:t>обеспечению</w:t>
      </w:r>
      <w:r w:rsidRPr="00791837">
        <w:rPr>
          <w:spacing w:val="14"/>
          <w:w w:val="95"/>
        </w:rPr>
        <w:t xml:space="preserve"> </w:t>
      </w:r>
      <w:r w:rsidRPr="00791837">
        <w:rPr>
          <w:w w:val="95"/>
        </w:rPr>
        <w:t>образовательной</w:t>
      </w:r>
      <w:r w:rsidRPr="00791837">
        <w:rPr>
          <w:spacing w:val="27"/>
          <w:w w:val="95"/>
        </w:rPr>
        <w:t xml:space="preserve"> </w:t>
      </w:r>
      <w:r w:rsidRPr="00791837">
        <w:rPr>
          <w:w w:val="95"/>
        </w:rPr>
        <w:t>деятельности</w:t>
      </w:r>
      <w:r w:rsidRPr="00791837">
        <w:rPr>
          <w:spacing w:val="29"/>
          <w:w w:val="95"/>
        </w:rPr>
        <w:t xml:space="preserve"> </w:t>
      </w:r>
      <w:r w:rsidRPr="00791837">
        <w:rPr>
          <w:w w:val="95"/>
        </w:rPr>
        <w:t>включают:</w:t>
      </w:r>
    </w:p>
    <w:p w:rsidR="0083763A" w:rsidRPr="00791837" w:rsidRDefault="00791837" w:rsidP="00B34094">
      <w:pPr>
        <w:pStyle w:val="a4"/>
        <w:numPr>
          <w:ilvl w:val="0"/>
          <w:numId w:val="16"/>
        </w:numPr>
        <w:tabs>
          <w:tab w:val="left" w:pos="880"/>
          <w:tab w:val="left" w:pos="881"/>
        </w:tabs>
        <w:ind w:left="0" w:right="15" w:firstLine="567"/>
        <w:jc w:val="both"/>
        <w:rPr>
          <w:sz w:val="24"/>
          <w:szCs w:val="24"/>
        </w:rPr>
      </w:pPr>
      <w:r w:rsidRPr="00791837">
        <w:rPr>
          <w:w w:val="95"/>
          <w:sz w:val="24"/>
          <w:szCs w:val="24"/>
        </w:rPr>
        <w:t>параметры</w:t>
      </w:r>
      <w:r w:rsidRPr="00791837">
        <w:rPr>
          <w:spacing w:val="35"/>
          <w:w w:val="95"/>
          <w:sz w:val="24"/>
          <w:szCs w:val="24"/>
        </w:rPr>
        <w:t xml:space="preserve"> </w:t>
      </w:r>
      <w:r w:rsidRPr="00791837">
        <w:rPr>
          <w:w w:val="95"/>
          <w:sz w:val="24"/>
          <w:szCs w:val="24"/>
        </w:rPr>
        <w:t>комплектности</w:t>
      </w:r>
      <w:r w:rsidRPr="00791837">
        <w:rPr>
          <w:spacing w:val="37"/>
          <w:w w:val="95"/>
          <w:sz w:val="24"/>
          <w:szCs w:val="24"/>
        </w:rPr>
        <w:t xml:space="preserve"> </w:t>
      </w:r>
      <w:r w:rsidRPr="00791837">
        <w:rPr>
          <w:w w:val="95"/>
          <w:sz w:val="24"/>
          <w:szCs w:val="24"/>
        </w:rPr>
        <w:t>оснащения</w:t>
      </w:r>
      <w:r w:rsidRPr="00791837">
        <w:rPr>
          <w:spacing w:val="37"/>
          <w:w w:val="95"/>
          <w:sz w:val="24"/>
          <w:szCs w:val="24"/>
        </w:rPr>
        <w:t xml:space="preserve"> </w:t>
      </w:r>
      <w:r w:rsidRPr="00791837">
        <w:rPr>
          <w:w w:val="95"/>
          <w:sz w:val="24"/>
          <w:szCs w:val="24"/>
        </w:rPr>
        <w:t>образовательной</w:t>
      </w:r>
      <w:r w:rsidRPr="00791837">
        <w:rPr>
          <w:spacing w:val="37"/>
          <w:w w:val="95"/>
          <w:sz w:val="24"/>
          <w:szCs w:val="24"/>
        </w:rPr>
        <w:t xml:space="preserve"> </w:t>
      </w:r>
      <w:r w:rsidRPr="00791837">
        <w:rPr>
          <w:w w:val="95"/>
          <w:sz w:val="24"/>
          <w:szCs w:val="24"/>
        </w:rPr>
        <w:t>организации;</w:t>
      </w:r>
    </w:p>
    <w:p w:rsidR="0083763A" w:rsidRPr="00791837" w:rsidRDefault="00791837" w:rsidP="00B34094">
      <w:pPr>
        <w:pStyle w:val="a4"/>
        <w:numPr>
          <w:ilvl w:val="0"/>
          <w:numId w:val="16"/>
        </w:numPr>
        <w:tabs>
          <w:tab w:val="left" w:pos="880"/>
          <w:tab w:val="left" w:pos="881"/>
        </w:tabs>
        <w:ind w:left="0" w:right="15" w:firstLine="567"/>
        <w:jc w:val="both"/>
        <w:rPr>
          <w:sz w:val="24"/>
          <w:szCs w:val="24"/>
        </w:rPr>
      </w:pPr>
      <w:r w:rsidRPr="00791837">
        <w:rPr>
          <w:sz w:val="24"/>
          <w:szCs w:val="24"/>
        </w:rPr>
        <w:t>параметры</w:t>
      </w:r>
      <w:r w:rsidRPr="00791837">
        <w:rPr>
          <w:spacing w:val="-3"/>
          <w:sz w:val="24"/>
          <w:szCs w:val="24"/>
        </w:rPr>
        <w:t xml:space="preserve"> </w:t>
      </w:r>
      <w:r w:rsidRPr="00791837">
        <w:rPr>
          <w:sz w:val="24"/>
          <w:szCs w:val="24"/>
        </w:rPr>
        <w:t>качества обеспечения</w:t>
      </w:r>
      <w:r w:rsidRPr="00791837">
        <w:rPr>
          <w:spacing w:val="1"/>
          <w:sz w:val="24"/>
          <w:szCs w:val="24"/>
        </w:rPr>
        <w:t xml:space="preserve"> </w:t>
      </w:r>
      <w:r w:rsidRPr="00791837">
        <w:rPr>
          <w:sz w:val="24"/>
          <w:szCs w:val="24"/>
        </w:rPr>
        <w:t>образовательной</w:t>
      </w:r>
      <w:r w:rsidRPr="00791837">
        <w:rPr>
          <w:spacing w:val="2"/>
          <w:sz w:val="24"/>
          <w:szCs w:val="24"/>
        </w:rPr>
        <w:t xml:space="preserve"> </w:t>
      </w:r>
      <w:r w:rsidRPr="00791837">
        <w:rPr>
          <w:sz w:val="24"/>
          <w:szCs w:val="24"/>
        </w:rPr>
        <w:t>деятельности.</w:t>
      </w:r>
    </w:p>
    <w:p w:rsidR="0083763A" w:rsidRPr="00791837" w:rsidRDefault="00791837" w:rsidP="00B34094">
      <w:pPr>
        <w:pStyle w:val="a3"/>
        <w:ind w:left="0" w:right="15" w:firstLine="567"/>
        <w:jc w:val="both"/>
      </w:pPr>
      <w:r w:rsidRPr="00791837">
        <w:t>Учебно-методическое и информационное обеспечение реализации основной образовательной</w:t>
      </w:r>
      <w:r w:rsidRPr="00791837">
        <w:rPr>
          <w:spacing w:val="-58"/>
        </w:rPr>
        <w:t xml:space="preserve"> </w:t>
      </w:r>
      <w:r w:rsidRPr="00791837">
        <w:t>программы</w:t>
      </w:r>
      <w:r w:rsidRPr="00791837">
        <w:rPr>
          <w:spacing w:val="-1"/>
        </w:rPr>
        <w:t xml:space="preserve"> </w:t>
      </w:r>
      <w:r w:rsidRPr="00791837">
        <w:t>начального общего</w:t>
      </w:r>
      <w:r w:rsidRPr="00791837">
        <w:rPr>
          <w:spacing w:val="-1"/>
        </w:rPr>
        <w:t xml:space="preserve"> </w:t>
      </w:r>
      <w:r w:rsidRPr="00791837">
        <w:t>образования</w:t>
      </w:r>
      <w:r w:rsidRPr="00791837">
        <w:rPr>
          <w:spacing w:val="-1"/>
        </w:rPr>
        <w:t xml:space="preserve"> </w:t>
      </w:r>
      <w:r w:rsidRPr="00791837">
        <w:t>обеспечивает:</w:t>
      </w:r>
    </w:p>
    <w:p w:rsidR="0083763A" w:rsidRPr="00791837" w:rsidRDefault="00791837" w:rsidP="00B34094">
      <w:pPr>
        <w:pStyle w:val="a3"/>
        <w:spacing w:before="1"/>
        <w:ind w:left="0" w:right="15" w:firstLine="567"/>
        <w:jc w:val="both"/>
      </w:pPr>
      <w:r w:rsidRPr="00791837">
        <w:lastRenderedPageBreak/>
        <w:t>информационную</w:t>
      </w:r>
      <w:r w:rsidRPr="00791837">
        <w:rPr>
          <w:spacing w:val="-5"/>
        </w:rPr>
        <w:t xml:space="preserve"> </w:t>
      </w:r>
      <w:r w:rsidRPr="00791837">
        <w:t>поддержку</w:t>
      </w:r>
      <w:r w:rsidRPr="00791837">
        <w:rPr>
          <w:spacing w:val="-9"/>
        </w:rPr>
        <w:t xml:space="preserve"> </w:t>
      </w:r>
      <w:r w:rsidRPr="00791837">
        <w:t>образовательной</w:t>
      </w:r>
      <w:r w:rsidRPr="00791837">
        <w:rPr>
          <w:spacing w:val="-6"/>
        </w:rPr>
        <w:t xml:space="preserve"> </w:t>
      </w:r>
      <w:r w:rsidRPr="00791837">
        <w:t>деятельности</w:t>
      </w:r>
      <w:r w:rsidRPr="00791837">
        <w:rPr>
          <w:spacing w:val="-3"/>
        </w:rPr>
        <w:t xml:space="preserve"> </w:t>
      </w:r>
      <w:r w:rsidRPr="00791837">
        <w:t>обучающихся</w:t>
      </w:r>
      <w:r w:rsidRPr="00791837">
        <w:rPr>
          <w:spacing w:val="-7"/>
        </w:rPr>
        <w:t xml:space="preserve"> </w:t>
      </w:r>
      <w:r w:rsidRPr="00791837">
        <w:t>и</w:t>
      </w:r>
      <w:r w:rsidRPr="00791837">
        <w:rPr>
          <w:spacing w:val="-4"/>
        </w:rPr>
        <w:t xml:space="preserve"> </w:t>
      </w:r>
      <w:r w:rsidRPr="00791837">
        <w:t>педагогических</w:t>
      </w:r>
      <w:r w:rsidRPr="00791837">
        <w:rPr>
          <w:spacing w:val="-57"/>
        </w:rPr>
        <w:t xml:space="preserve"> </w:t>
      </w:r>
      <w:r w:rsidRPr="00791837">
        <w:t>работников на основе современных информационных технологий в области библиотечных</w:t>
      </w:r>
      <w:r w:rsidRPr="00791837">
        <w:rPr>
          <w:spacing w:val="1"/>
        </w:rPr>
        <w:t xml:space="preserve"> </w:t>
      </w:r>
      <w:r w:rsidRPr="00791837">
        <w:t>услуг (создание</w:t>
      </w:r>
      <w:r w:rsidRPr="00791837">
        <w:rPr>
          <w:spacing w:val="-3"/>
        </w:rPr>
        <w:t xml:space="preserve"> </w:t>
      </w:r>
      <w:r w:rsidRPr="00791837">
        <w:t>и</w:t>
      </w:r>
      <w:r w:rsidRPr="00791837">
        <w:rPr>
          <w:spacing w:val="-1"/>
        </w:rPr>
        <w:t xml:space="preserve"> </w:t>
      </w:r>
      <w:r w:rsidRPr="00791837">
        <w:t>ведение</w:t>
      </w:r>
      <w:r w:rsidRPr="00791837">
        <w:rPr>
          <w:spacing w:val="-3"/>
        </w:rPr>
        <w:t xml:space="preserve"> </w:t>
      </w:r>
      <w:r w:rsidRPr="00791837">
        <w:t>электронных</w:t>
      </w:r>
      <w:r w:rsidRPr="00791837">
        <w:rPr>
          <w:spacing w:val="-2"/>
        </w:rPr>
        <w:t xml:space="preserve"> </w:t>
      </w:r>
      <w:r w:rsidRPr="00791837">
        <w:t>каталогов</w:t>
      </w:r>
      <w:r w:rsidRPr="00791837">
        <w:rPr>
          <w:spacing w:val="-2"/>
        </w:rPr>
        <w:t xml:space="preserve"> </w:t>
      </w:r>
      <w:r w:rsidRPr="00791837">
        <w:t>и</w:t>
      </w:r>
      <w:r w:rsidRPr="00791837">
        <w:rPr>
          <w:spacing w:val="-1"/>
        </w:rPr>
        <w:t xml:space="preserve"> </w:t>
      </w:r>
      <w:r w:rsidRPr="00791837">
        <w:t>полнотекстовых</w:t>
      </w:r>
      <w:r w:rsidRPr="00791837">
        <w:rPr>
          <w:spacing w:val="-1"/>
        </w:rPr>
        <w:t xml:space="preserve"> </w:t>
      </w:r>
      <w:r w:rsidRPr="00791837">
        <w:t>баз</w:t>
      </w:r>
      <w:r w:rsidRPr="00791837">
        <w:rPr>
          <w:spacing w:val="-1"/>
        </w:rPr>
        <w:t xml:space="preserve"> </w:t>
      </w:r>
      <w:r w:rsidRPr="00791837">
        <w:t>данных,</w:t>
      </w:r>
      <w:r w:rsidRPr="00791837">
        <w:rPr>
          <w:spacing w:val="-2"/>
        </w:rPr>
        <w:t xml:space="preserve"> </w:t>
      </w:r>
      <w:r w:rsidRPr="00791837">
        <w:t>поиск</w:t>
      </w:r>
    </w:p>
    <w:p w:rsidR="0083763A" w:rsidRPr="00791837" w:rsidRDefault="00791837" w:rsidP="00B34094">
      <w:pPr>
        <w:pStyle w:val="a3"/>
        <w:ind w:left="0" w:right="15" w:firstLine="567"/>
        <w:jc w:val="both"/>
      </w:pPr>
      <w:r w:rsidRPr="00791837">
        <w:t>документов</w:t>
      </w:r>
      <w:r w:rsidRPr="00791837">
        <w:rPr>
          <w:spacing w:val="-3"/>
        </w:rPr>
        <w:t xml:space="preserve"> </w:t>
      </w:r>
      <w:r w:rsidRPr="00791837">
        <w:t>по</w:t>
      </w:r>
      <w:r w:rsidRPr="00791837">
        <w:rPr>
          <w:spacing w:val="-2"/>
        </w:rPr>
        <w:t xml:space="preserve"> </w:t>
      </w:r>
      <w:r w:rsidRPr="00791837">
        <w:t>любому</w:t>
      </w:r>
      <w:r w:rsidRPr="00791837">
        <w:rPr>
          <w:spacing w:val="-4"/>
        </w:rPr>
        <w:t xml:space="preserve"> </w:t>
      </w:r>
      <w:r w:rsidRPr="00791837">
        <w:t>критерию,</w:t>
      </w:r>
      <w:r w:rsidRPr="00791837">
        <w:rPr>
          <w:spacing w:val="-3"/>
        </w:rPr>
        <w:t xml:space="preserve"> </w:t>
      </w:r>
      <w:r w:rsidRPr="00791837">
        <w:t>доступ</w:t>
      </w:r>
      <w:r w:rsidRPr="00791837">
        <w:rPr>
          <w:spacing w:val="-2"/>
        </w:rPr>
        <w:t xml:space="preserve"> </w:t>
      </w:r>
      <w:r w:rsidRPr="00791837">
        <w:t>к</w:t>
      </w:r>
      <w:r w:rsidRPr="00791837">
        <w:rPr>
          <w:spacing w:val="-2"/>
        </w:rPr>
        <w:t xml:space="preserve"> </w:t>
      </w:r>
      <w:r w:rsidRPr="00791837">
        <w:t>электронным</w:t>
      </w:r>
      <w:r w:rsidRPr="00791837">
        <w:rPr>
          <w:spacing w:val="-1"/>
        </w:rPr>
        <w:t xml:space="preserve"> </w:t>
      </w:r>
      <w:r w:rsidRPr="00791837">
        <w:t>учебным</w:t>
      </w:r>
      <w:r w:rsidRPr="00791837">
        <w:rPr>
          <w:spacing w:val="-4"/>
        </w:rPr>
        <w:t xml:space="preserve"> </w:t>
      </w:r>
      <w:r w:rsidRPr="00791837">
        <w:t>материалам</w:t>
      </w:r>
      <w:r w:rsidRPr="00791837">
        <w:rPr>
          <w:spacing w:val="-3"/>
        </w:rPr>
        <w:t xml:space="preserve"> </w:t>
      </w:r>
      <w:r w:rsidRPr="00791837">
        <w:t>и</w:t>
      </w:r>
      <w:r w:rsidRPr="00791837">
        <w:rPr>
          <w:spacing w:val="-57"/>
        </w:rPr>
        <w:t xml:space="preserve"> </w:t>
      </w:r>
      <w:r w:rsidRPr="00791837">
        <w:t>образовательным</w:t>
      </w:r>
      <w:r w:rsidRPr="00791837">
        <w:rPr>
          <w:spacing w:val="-3"/>
        </w:rPr>
        <w:t xml:space="preserve"> </w:t>
      </w:r>
      <w:r w:rsidRPr="00791837">
        <w:t>ресурсам</w:t>
      </w:r>
      <w:r w:rsidRPr="00791837">
        <w:rPr>
          <w:spacing w:val="1"/>
        </w:rPr>
        <w:t xml:space="preserve"> </w:t>
      </w:r>
      <w:r w:rsidRPr="00791837">
        <w:t>Интернета);</w:t>
      </w:r>
    </w:p>
    <w:p w:rsidR="0083763A" w:rsidRPr="00791837" w:rsidRDefault="00791837" w:rsidP="00B34094">
      <w:pPr>
        <w:pStyle w:val="a3"/>
        <w:ind w:left="0" w:right="15" w:firstLine="567"/>
        <w:jc w:val="both"/>
      </w:pPr>
      <w:r w:rsidRPr="00791837">
        <w:t>укомплектованность учебниками, учебно-методической литературой и материалами по всем</w:t>
      </w:r>
      <w:r w:rsidRPr="00791837">
        <w:rPr>
          <w:spacing w:val="1"/>
        </w:rPr>
        <w:t xml:space="preserve"> </w:t>
      </w:r>
      <w:r w:rsidRPr="00791837">
        <w:t>учебным предметам основной образовательной программы начального общего образования на</w:t>
      </w:r>
      <w:r w:rsidRPr="00791837">
        <w:rPr>
          <w:spacing w:val="-58"/>
        </w:rPr>
        <w:t xml:space="preserve"> </w:t>
      </w:r>
      <w:r w:rsidRPr="00791837">
        <w:t>определенных учредителем</w:t>
      </w:r>
      <w:r w:rsidRPr="00791837">
        <w:rPr>
          <w:spacing w:val="-3"/>
        </w:rPr>
        <w:t xml:space="preserve"> </w:t>
      </w:r>
      <w:r w:rsidRPr="00791837">
        <w:t>организации,</w:t>
      </w:r>
      <w:r w:rsidRPr="00791837">
        <w:rPr>
          <w:spacing w:val="-3"/>
        </w:rPr>
        <w:t xml:space="preserve"> </w:t>
      </w:r>
      <w:r w:rsidRPr="00791837">
        <w:t>осуществляющей</w:t>
      </w:r>
      <w:r w:rsidRPr="00791837">
        <w:rPr>
          <w:spacing w:val="-2"/>
        </w:rPr>
        <w:t xml:space="preserve"> </w:t>
      </w:r>
      <w:r w:rsidRPr="00791837">
        <w:t>образовательную</w:t>
      </w:r>
      <w:r w:rsidRPr="00791837">
        <w:rPr>
          <w:spacing w:val="-3"/>
        </w:rPr>
        <w:t xml:space="preserve"> </w:t>
      </w:r>
      <w:r w:rsidRPr="00791837">
        <w:t>деятельность,</w:t>
      </w:r>
    </w:p>
    <w:p w:rsidR="0083763A" w:rsidRPr="00791837" w:rsidRDefault="00791837" w:rsidP="00B34094">
      <w:pPr>
        <w:pStyle w:val="a3"/>
        <w:spacing w:before="1"/>
        <w:ind w:left="0" w:right="15" w:firstLine="567"/>
        <w:jc w:val="both"/>
      </w:pPr>
      <w:r w:rsidRPr="00791837">
        <w:t>языках</w:t>
      </w:r>
      <w:r w:rsidRPr="00791837">
        <w:rPr>
          <w:spacing w:val="-3"/>
        </w:rPr>
        <w:t xml:space="preserve"> </w:t>
      </w:r>
      <w:r w:rsidRPr="00791837">
        <w:t>обучения</w:t>
      </w:r>
      <w:r w:rsidRPr="00791837">
        <w:rPr>
          <w:spacing w:val="-3"/>
        </w:rPr>
        <w:t xml:space="preserve"> </w:t>
      </w:r>
      <w:r w:rsidRPr="00791837">
        <w:t>и</w:t>
      </w:r>
      <w:r w:rsidRPr="00791837">
        <w:rPr>
          <w:spacing w:val="-3"/>
        </w:rPr>
        <w:t xml:space="preserve"> </w:t>
      </w:r>
      <w:r w:rsidRPr="00791837">
        <w:t>воспитания.</w:t>
      </w:r>
      <w:r w:rsidRPr="00791837">
        <w:rPr>
          <w:spacing w:val="-3"/>
        </w:rPr>
        <w:t xml:space="preserve"> </w:t>
      </w:r>
      <w:r w:rsidRPr="00791837">
        <w:t>Норма</w:t>
      </w:r>
      <w:r w:rsidRPr="00791837">
        <w:rPr>
          <w:spacing w:val="-4"/>
        </w:rPr>
        <w:t xml:space="preserve"> </w:t>
      </w:r>
      <w:r w:rsidRPr="00791837">
        <w:t>обеспеченности</w:t>
      </w:r>
      <w:r w:rsidRPr="00791837">
        <w:rPr>
          <w:spacing w:val="-3"/>
        </w:rPr>
        <w:t xml:space="preserve"> </w:t>
      </w:r>
      <w:r w:rsidRPr="00791837">
        <w:t>образовательной</w:t>
      </w:r>
      <w:r w:rsidRPr="00791837">
        <w:rPr>
          <w:spacing w:val="-3"/>
        </w:rPr>
        <w:t xml:space="preserve"> </w:t>
      </w:r>
      <w:r w:rsidRPr="00791837">
        <w:t>деятельности</w:t>
      </w:r>
    </w:p>
    <w:p w:rsidR="0083763A" w:rsidRPr="00791837" w:rsidRDefault="00791837" w:rsidP="00B34094">
      <w:pPr>
        <w:pStyle w:val="a3"/>
        <w:ind w:left="0" w:right="15" w:firstLine="567"/>
        <w:jc w:val="both"/>
      </w:pPr>
      <w:r w:rsidRPr="00791837">
        <w:t>учебными</w:t>
      </w:r>
      <w:r w:rsidRPr="00791837">
        <w:rPr>
          <w:spacing w:val="-2"/>
        </w:rPr>
        <w:t xml:space="preserve"> </w:t>
      </w:r>
      <w:r w:rsidRPr="00791837">
        <w:t>изданиями</w:t>
      </w:r>
      <w:r w:rsidRPr="00791837">
        <w:rPr>
          <w:spacing w:val="-2"/>
        </w:rPr>
        <w:t xml:space="preserve"> </w:t>
      </w:r>
      <w:r w:rsidRPr="00791837">
        <w:t>определяется</w:t>
      </w:r>
      <w:r w:rsidRPr="00791837">
        <w:rPr>
          <w:spacing w:val="-2"/>
        </w:rPr>
        <w:t xml:space="preserve"> </w:t>
      </w:r>
      <w:r w:rsidRPr="00791837">
        <w:t>исходя</w:t>
      </w:r>
      <w:r w:rsidRPr="00791837">
        <w:rPr>
          <w:spacing w:val="-2"/>
        </w:rPr>
        <w:t xml:space="preserve"> </w:t>
      </w:r>
      <w:r w:rsidRPr="00791837">
        <w:t>из</w:t>
      </w:r>
      <w:r w:rsidRPr="00791837">
        <w:rPr>
          <w:spacing w:val="-3"/>
        </w:rPr>
        <w:t xml:space="preserve"> </w:t>
      </w:r>
      <w:r w:rsidRPr="00791837">
        <w:t>расчета:</w:t>
      </w:r>
      <w:r w:rsidRPr="00791837">
        <w:rPr>
          <w:spacing w:val="-2"/>
        </w:rPr>
        <w:t xml:space="preserve"> </w:t>
      </w:r>
      <w:r w:rsidRPr="00791837">
        <w:t>не</w:t>
      </w:r>
      <w:r w:rsidRPr="00791837">
        <w:rPr>
          <w:spacing w:val="-3"/>
        </w:rPr>
        <w:t xml:space="preserve"> </w:t>
      </w:r>
      <w:r w:rsidRPr="00791837">
        <w:t>менее</w:t>
      </w:r>
      <w:r w:rsidRPr="00791837">
        <w:rPr>
          <w:spacing w:val="-3"/>
        </w:rPr>
        <w:t xml:space="preserve"> </w:t>
      </w:r>
      <w:r w:rsidRPr="00791837">
        <w:t>одного</w:t>
      </w:r>
      <w:r w:rsidRPr="00791837">
        <w:rPr>
          <w:spacing w:val="1"/>
        </w:rPr>
        <w:t xml:space="preserve"> </w:t>
      </w:r>
      <w:r w:rsidRPr="00791837">
        <w:t>учебника</w:t>
      </w:r>
      <w:r w:rsidRPr="00791837">
        <w:rPr>
          <w:spacing w:val="-3"/>
        </w:rPr>
        <w:t xml:space="preserve"> </w:t>
      </w:r>
      <w:r w:rsidRPr="00791837">
        <w:t>в</w:t>
      </w:r>
      <w:r w:rsidRPr="00791837">
        <w:rPr>
          <w:spacing w:val="-3"/>
        </w:rPr>
        <w:t xml:space="preserve"> </w:t>
      </w:r>
      <w:r w:rsidRPr="00791837">
        <w:t>печатной</w:t>
      </w:r>
      <w:r w:rsidRPr="00791837">
        <w:rPr>
          <w:spacing w:val="-4"/>
        </w:rPr>
        <w:t xml:space="preserve"> </w:t>
      </w:r>
      <w:r w:rsidRPr="00791837">
        <w:t>и</w:t>
      </w:r>
      <w:r w:rsidRPr="00791837">
        <w:rPr>
          <w:spacing w:val="-57"/>
        </w:rPr>
        <w:t xml:space="preserve"> </w:t>
      </w:r>
      <w:r w:rsidRPr="00791837">
        <w:t>(или)</w:t>
      </w:r>
      <w:r w:rsidRPr="00791837">
        <w:rPr>
          <w:spacing w:val="-1"/>
        </w:rPr>
        <w:t xml:space="preserve"> </w:t>
      </w:r>
      <w:r w:rsidRPr="00791837">
        <w:t>электронной</w:t>
      </w:r>
      <w:r w:rsidRPr="00791837">
        <w:rPr>
          <w:spacing w:val="-2"/>
        </w:rPr>
        <w:t xml:space="preserve"> </w:t>
      </w:r>
      <w:r w:rsidRPr="00791837">
        <w:t>форме,</w:t>
      </w:r>
      <w:r w:rsidRPr="00791837">
        <w:rPr>
          <w:spacing w:val="-1"/>
        </w:rPr>
        <w:t xml:space="preserve"> </w:t>
      </w:r>
      <w:r w:rsidRPr="00791837">
        <w:t>достаточного</w:t>
      </w:r>
      <w:r w:rsidRPr="00791837">
        <w:rPr>
          <w:spacing w:val="-1"/>
        </w:rPr>
        <w:t xml:space="preserve"> </w:t>
      </w:r>
      <w:r w:rsidRPr="00791837">
        <w:t>для</w:t>
      </w:r>
      <w:r w:rsidRPr="00791837">
        <w:rPr>
          <w:spacing w:val="-1"/>
        </w:rPr>
        <w:t xml:space="preserve"> </w:t>
      </w:r>
      <w:r w:rsidRPr="00791837">
        <w:t>освоения</w:t>
      </w:r>
      <w:r w:rsidRPr="00791837">
        <w:rPr>
          <w:spacing w:val="-1"/>
        </w:rPr>
        <w:t xml:space="preserve"> </w:t>
      </w:r>
      <w:r w:rsidRPr="00791837">
        <w:t>программы учебного</w:t>
      </w:r>
      <w:r w:rsidRPr="00791837">
        <w:rPr>
          <w:spacing w:val="-1"/>
        </w:rPr>
        <w:t xml:space="preserve"> </w:t>
      </w:r>
      <w:r w:rsidRPr="00791837">
        <w:t>предмета</w:t>
      </w:r>
      <w:r w:rsidRPr="00791837">
        <w:rPr>
          <w:spacing w:val="-1"/>
        </w:rPr>
        <w:t xml:space="preserve"> </w:t>
      </w:r>
      <w:r w:rsidRPr="00791837">
        <w:t>на</w:t>
      </w:r>
    </w:p>
    <w:p w:rsidR="0083763A" w:rsidRPr="00791837" w:rsidRDefault="00791837" w:rsidP="00B34094">
      <w:pPr>
        <w:pStyle w:val="a3"/>
        <w:ind w:left="0" w:right="15" w:firstLine="567"/>
        <w:jc w:val="both"/>
      </w:pPr>
      <w:r w:rsidRPr="00791837">
        <w:t>каждого обучающегося по каждому учебному предмету, входящему в обязательную часть</w:t>
      </w:r>
      <w:r w:rsidRPr="00791837">
        <w:rPr>
          <w:spacing w:val="1"/>
        </w:rPr>
        <w:t xml:space="preserve"> </w:t>
      </w:r>
      <w:r w:rsidRPr="00791837">
        <w:t>учебного плана основной образовательной программы начального общего образования;</w:t>
      </w:r>
      <w:r w:rsidRPr="00791837">
        <w:rPr>
          <w:spacing w:val="1"/>
        </w:rPr>
        <w:t xml:space="preserve"> </w:t>
      </w:r>
      <w:r w:rsidRPr="00791837">
        <w:t>не</w:t>
      </w:r>
      <w:r w:rsidRPr="00791837">
        <w:rPr>
          <w:spacing w:val="-57"/>
        </w:rPr>
        <w:t xml:space="preserve"> </w:t>
      </w:r>
      <w:r w:rsidRPr="00791837">
        <w:t>менее</w:t>
      </w:r>
      <w:r w:rsidRPr="00791837">
        <w:rPr>
          <w:spacing w:val="-3"/>
        </w:rPr>
        <w:t xml:space="preserve"> </w:t>
      </w:r>
      <w:r w:rsidRPr="00791837">
        <w:t>одного</w:t>
      </w:r>
      <w:r w:rsidRPr="00791837">
        <w:rPr>
          <w:spacing w:val="1"/>
        </w:rPr>
        <w:t xml:space="preserve"> </w:t>
      </w:r>
      <w:r w:rsidRPr="00791837">
        <w:t>учебника</w:t>
      </w:r>
      <w:r w:rsidRPr="00791837">
        <w:rPr>
          <w:spacing w:val="-2"/>
        </w:rPr>
        <w:t xml:space="preserve"> </w:t>
      </w:r>
      <w:r w:rsidRPr="00791837">
        <w:t>в</w:t>
      </w:r>
      <w:r w:rsidRPr="00791837">
        <w:rPr>
          <w:spacing w:val="-2"/>
        </w:rPr>
        <w:t xml:space="preserve"> </w:t>
      </w:r>
      <w:r w:rsidRPr="00791837">
        <w:t>печатной</w:t>
      </w:r>
      <w:r w:rsidRPr="00791837">
        <w:rPr>
          <w:spacing w:val="-1"/>
        </w:rPr>
        <w:t xml:space="preserve"> </w:t>
      </w:r>
      <w:r w:rsidRPr="00791837">
        <w:t>и</w:t>
      </w:r>
      <w:r w:rsidRPr="00791837">
        <w:rPr>
          <w:spacing w:val="-1"/>
        </w:rPr>
        <w:t xml:space="preserve"> </w:t>
      </w:r>
      <w:r w:rsidRPr="00791837">
        <w:t>(или)</w:t>
      </w:r>
      <w:r w:rsidRPr="00791837">
        <w:rPr>
          <w:spacing w:val="-2"/>
        </w:rPr>
        <w:t xml:space="preserve"> </w:t>
      </w:r>
      <w:r w:rsidRPr="00791837">
        <w:t>электронной</w:t>
      </w:r>
      <w:r w:rsidRPr="00791837">
        <w:rPr>
          <w:spacing w:val="58"/>
        </w:rPr>
        <w:t xml:space="preserve"> </w:t>
      </w:r>
      <w:r w:rsidRPr="00791837">
        <w:t>форме</w:t>
      </w:r>
      <w:r w:rsidRPr="00791837">
        <w:rPr>
          <w:spacing w:val="-3"/>
        </w:rPr>
        <w:t xml:space="preserve"> </w:t>
      </w:r>
      <w:r w:rsidRPr="00791837">
        <w:t>или</w:t>
      </w:r>
      <w:r w:rsidRPr="00791837">
        <w:rPr>
          <w:spacing w:val="2"/>
        </w:rPr>
        <w:t xml:space="preserve"> </w:t>
      </w:r>
      <w:r w:rsidRPr="00791837">
        <w:t>учебного</w:t>
      </w:r>
      <w:r w:rsidRPr="00791837">
        <w:rPr>
          <w:spacing w:val="-1"/>
        </w:rPr>
        <w:t xml:space="preserve"> </w:t>
      </w:r>
      <w:r w:rsidRPr="00791837">
        <w:t>пособия,</w:t>
      </w:r>
    </w:p>
    <w:p w:rsidR="0083763A" w:rsidRPr="00791837" w:rsidRDefault="00791837" w:rsidP="00B34094">
      <w:pPr>
        <w:pStyle w:val="a3"/>
        <w:ind w:left="0" w:right="15" w:firstLine="567"/>
        <w:jc w:val="both"/>
      </w:pPr>
      <w:r w:rsidRPr="00791837">
        <w:t>достаточного для освоения программы учебного предмета на каждого обучающегося по</w:t>
      </w:r>
      <w:r w:rsidRPr="00791837">
        <w:rPr>
          <w:spacing w:val="-58"/>
        </w:rPr>
        <w:t xml:space="preserve"> </w:t>
      </w:r>
      <w:r w:rsidRPr="00791837">
        <w:t>каждому учебному предмету, входящему в часть, формируемую участниками</w:t>
      </w:r>
      <w:r w:rsidRPr="00791837">
        <w:rPr>
          <w:spacing w:val="1"/>
        </w:rPr>
        <w:t xml:space="preserve"> </w:t>
      </w:r>
      <w:r w:rsidRPr="00791837">
        <w:t>образовательных отношений, учебного плана основной образовательной программы</w:t>
      </w:r>
      <w:r w:rsidRPr="00791837">
        <w:rPr>
          <w:spacing w:val="1"/>
        </w:rPr>
        <w:t xml:space="preserve"> </w:t>
      </w:r>
      <w:r w:rsidRPr="00791837">
        <w:t>начального</w:t>
      </w:r>
      <w:r w:rsidRPr="00791837">
        <w:rPr>
          <w:spacing w:val="-1"/>
        </w:rPr>
        <w:t xml:space="preserve"> </w:t>
      </w:r>
      <w:r w:rsidRPr="00791837">
        <w:t>общего образования.</w:t>
      </w:r>
    </w:p>
    <w:p w:rsidR="0083763A" w:rsidRPr="00791837" w:rsidRDefault="00791837" w:rsidP="00B34094">
      <w:pPr>
        <w:pStyle w:val="a3"/>
        <w:spacing w:before="1"/>
        <w:ind w:left="0" w:right="15" w:firstLine="567"/>
        <w:jc w:val="both"/>
      </w:pPr>
      <w:r w:rsidRPr="00791837">
        <w:t>Фонд дополнительной литературы включает: отечественную и зарубежную, классическую и</w:t>
      </w:r>
      <w:r w:rsidRPr="00791837">
        <w:rPr>
          <w:spacing w:val="1"/>
        </w:rPr>
        <w:t xml:space="preserve"> </w:t>
      </w:r>
      <w:r w:rsidRPr="00791837">
        <w:t>современную художественную литературу; научно-популярную и научно- техническую</w:t>
      </w:r>
      <w:r w:rsidRPr="00791837">
        <w:rPr>
          <w:spacing w:val="1"/>
        </w:rPr>
        <w:t xml:space="preserve"> </w:t>
      </w:r>
      <w:r w:rsidRPr="00791837">
        <w:t>литературу; издания по изобразительному искусству, музыке, физической культуре и спорту,</w:t>
      </w:r>
      <w:r w:rsidRPr="00791837">
        <w:rPr>
          <w:spacing w:val="1"/>
        </w:rPr>
        <w:t xml:space="preserve"> </w:t>
      </w:r>
      <w:r w:rsidRPr="00791837">
        <w:t>экологии, правилам безопасного поведения на дорогах; справочно - библиографические и</w:t>
      </w:r>
      <w:r w:rsidRPr="00791837">
        <w:rPr>
          <w:spacing w:val="1"/>
        </w:rPr>
        <w:t xml:space="preserve"> </w:t>
      </w:r>
      <w:r w:rsidRPr="00791837">
        <w:t>периодические издания; собрание словарей; литературу по социальному и профессиональному</w:t>
      </w:r>
      <w:r w:rsidRPr="00791837">
        <w:rPr>
          <w:spacing w:val="-57"/>
        </w:rPr>
        <w:t xml:space="preserve"> </w:t>
      </w:r>
      <w:r w:rsidRPr="00791837">
        <w:t>самоопределению обучающихся. Учебно-методические комплекты для реализации ООП НОО</w:t>
      </w:r>
      <w:r w:rsidRPr="00791837">
        <w:rPr>
          <w:spacing w:val="1"/>
        </w:rPr>
        <w:t xml:space="preserve"> </w:t>
      </w:r>
      <w:r w:rsidRPr="00791837">
        <w:t>представлены</w:t>
      </w:r>
      <w:r w:rsidRPr="00791837">
        <w:rPr>
          <w:spacing w:val="-1"/>
        </w:rPr>
        <w:t xml:space="preserve"> </w:t>
      </w:r>
      <w:r w:rsidRPr="00791837">
        <w:t>в</w:t>
      </w:r>
      <w:r w:rsidRPr="00791837">
        <w:rPr>
          <w:spacing w:val="-2"/>
        </w:rPr>
        <w:t xml:space="preserve"> </w:t>
      </w:r>
      <w:r w:rsidRPr="00791837">
        <w:t>рабочих</w:t>
      </w:r>
      <w:r w:rsidRPr="00791837">
        <w:rPr>
          <w:spacing w:val="1"/>
        </w:rPr>
        <w:t xml:space="preserve"> </w:t>
      </w:r>
      <w:r w:rsidRPr="00791837">
        <w:t>программах</w:t>
      </w:r>
      <w:r w:rsidRPr="00791837">
        <w:rPr>
          <w:spacing w:val="3"/>
        </w:rPr>
        <w:t xml:space="preserve"> </w:t>
      </w:r>
      <w:r w:rsidRPr="00791837">
        <w:t>учебных</w:t>
      </w:r>
      <w:r w:rsidRPr="00791837">
        <w:rPr>
          <w:spacing w:val="-1"/>
        </w:rPr>
        <w:t xml:space="preserve"> </w:t>
      </w:r>
      <w:r w:rsidRPr="00791837">
        <w:t>предметов.</w:t>
      </w:r>
      <w:r w:rsidRPr="00791837">
        <w:rPr>
          <w:spacing w:val="-1"/>
        </w:rPr>
        <w:t xml:space="preserve"> </w:t>
      </w:r>
      <w:r w:rsidRPr="00791837">
        <w:t>Создание</w:t>
      </w:r>
      <w:r w:rsidRPr="00791837">
        <w:rPr>
          <w:spacing w:val="-2"/>
        </w:rPr>
        <w:t xml:space="preserve"> </w:t>
      </w:r>
      <w:r w:rsidRPr="00791837">
        <w:t>в</w:t>
      </w:r>
      <w:r w:rsidRPr="00791837">
        <w:rPr>
          <w:spacing w:val="-2"/>
        </w:rPr>
        <w:t xml:space="preserve"> </w:t>
      </w:r>
      <w:r w:rsidRPr="00791837">
        <w:t>образовательном</w:t>
      </w:r>
    </w:p>
    <w:p w:rsidR="0083763A" w:rsidRPr="00791837" w:rsidRDefault="00791837" w:rsidP="00B34094">
      <w:pPr>
        <w:pStyle w:val="a3"/>
        <w:ind w:left="0" w:right="15" w:firstLine="567"/>
        <w:jc w:val="both"/>
      </w:pPr>
      <w:r w:rsidRPr="00791837">
        <w:t>учреждении информационно-образовательной среды, соответствующей требованиям ФГОС</w:t>
      </w:r>
      <w:r w:rsidRPr="00791837">
        <w:rPr>
          <w:spacing w:val="-57"/>
        </w:rPr>
        <w:t xml:space="preserve"> </w:t>
      </w:r>
      <w:r w:rsidRPr="00791837">
        <w:t>НОО.</w:t>
      </w:r>
    </w:p>
    <w:p w:rsidR="0083763A" w:rsidRPr="00791837" w:rsidRDefault="00791837" w:rsidP="00B34094">
      <w:pPr>
        <w:pStyle w:val="a3"/>
        <w:spacing w:before="38"/>
        <w:ind w:left="0" w:right="15" w:firstLine="567"/>
        <w:jc w:val="both"/>
      </w:pPr>
      <w:r w:rsidRPr="00791837">
        <w:t>Условия</w:t>
      </w:r>
      <w:r w:rsidRPr="00791837">
        <w:rPr>
          <w:spacing w:val="-4"/>
        </w:rPr>
        <w:t xml:space="preserve"> </w:t>
      </w:r>
      <w:r w:rsidRPr="00791837">
        <w:t>использования</w:t>
      </w:r>
      <w:r w:rsidRPr="00791837">
        <w:rPr>
          <w:spacing w:val="-6"/>
        </w:rPr>
        <w:t xml:space="preserve"> </w:t>
      </w:r>
      <w:r w:rsidRPr="00791837">
        <w:t>информационно-образовательной</w:t>
      </w:r>
      <w:r w:rsidRPr="00791837">
        <w:rPr>
          <w:spacing w:val="-3"/>
        </w:rPr>
        <w:t xml:space="preserve"> </w:t>
      </w:r>
      <w:r w:rsidRPr="00791837">
        <w:t>среды</w:t>
      </w:r>
      <w:r w:rsidRPr="00791837">
        <w:rPr>
          <w:spacing w:val="53"/>
        </w:rPr>
        <w:t xml:space="preserve"> </w:t>
      </w:r>
      <w:r w:rsidRPr="00791837">
        <w:t>обеспечивают</w:t>
      </w:r>
    </w:p>
    <w:p w:rsidR="0083763A" w:rsidRPr="00791837" w:rsidRDefault="00791837" w:rsidP="00B34094">
      <w:pPr>
        <w:pStyle w:val="a3"/>
        <w:spacing w:before="41" w:line="273" w:lineRule="auto"/>
        <w:ind w:left="0" w:right="15" w:firstLine="567"/>
        <w:jc w:val="both"/>
      </w:pPr>
      <w:r w:rsidRPr="00791837">
        <w:t>безопасность хранения информации об участниках образовательных отношений, безопасность</w:t>
      </w:r>
      <w:r w:rsidRPr="00791837">
        <w:rPr>
          <w:spacing w:val="-57"/>
        </w:rPr>
        <w:t xml:space="preserve"> </w:t>
      </w:r>
      <w:r w:rsidRPr="00791837">
        <w:t>цифровых образовательных ресурсов, используемых Организацией при реализации программ</w:t>
      </w:r>
      <w:r w:rsidRPr="00791837">
        <w:rPr>
          <w:spacing w:val="1"/>
        </w:rPr>
        <w:t xml:space="preserve"> </w:t>
      </w:r>
      <w:r w:rsidRPr="00791837">
        <w:t>начального общего образования, безопасность организации образовательной деятельности в</w:t>
      </w:r>
      <w:r w:rsidRPr="00791837">
        <w:rPr>
          <w:spacing w:val="1"/>
        </w:rPr>
        <w:t xml:space="preserve"> </w:t>
      </w:r>
      <w:r w:rsidRPr="00791837">
        <w:t>соответствии</w:t>
      </w:r>
      <w:r w:rsidRPr="00791837">
        <w:rPr>
          <w:spacing w:val="-1"/>
        </w:rPr>
        <w:t xml:space="preserve"> </w:t>
      </w:r>
      <w:r w:rsidRPr="00791837">
        <w:t>с</w:t>
      </w:r>
      <w:r w:rsidRPr="00791837">
        <w:rPr>
          <w:spacing w:val="-2"/>
        </w:rPr>
        <w:t xml:space="preserve"> </w:t>
      </w:r>
      <w:r w:rsidRPr="00791837">
        <w:t>Гигиеническими</w:t>
      </w:r>
      <w:r w:rsidRPr="00791837">
        <w:rPr>
          <w:spacing w:val="-1"/>
        </w:rPr>
        <w:t xml:space="preserve"> </w:t>
      </w:r>
      <w:r w:rsidRPr="00791837">
        <w:t>нормативами</w:t>
      </w:r>
      <w:r w:rsidRPr="00791837">
        <w:rPr>
          <w:spacing w:val="-1"/>
        </w:rPr>
        <w:t xml:space="preserve"> </w:t>
      </w:r>
      <w:r w:rsidRPr="00791837">
        <w:t>и</w:t>
      </w:r>
      <w:r w:rsidRPr="00791837">
        <w:rPr>
          <w:spacing w:val="-1"/>
        </w:rPr>
        <w:t xml:space="preserve"> </w:t>
      </w:r>
      <w:r w:rsidRPr="00791837">
        <w:t>Санитарно-эпидемиологическими</w:t>
      </w:r>
    </w:p>
    <w:p w:rsidR="0083763A" w:rsidRPr="00791837" w:rsidRDefault="00791837" w:rsidP="00B34094">
      <w:pPr>
        <w:pStyle w:val="a3"/>
        <w:spacing w:line="284" w:lineRule="exact"/>
        <w:ind w:left="0" w:right="15" w:firstLine="567"/>
        <w:jc w:val="both"/>
      </w:pPr>
      <w:r w:rsidRPr="00791837">
        <w:t>требованиями.</w:t>
      </w:r>
    </w:p>
    <w:p w:rsidR="0083763A" w:rsidRPr="00791837" w:rsidRDefault="00791837" w:rsidP="00B34094">
      <w:pPr>
        <w:pStyle w:val="2"/>
        <w:numPr>
          <w:ilvl w:val="2"/>
          <w:numId w:val="29"/>
        </w:numPr>
        <w:tabs>
          <w:tab w:val="left" w:pos="1079"/>
        </w:tabs>
        <w:spacing w:before="0" w:line="240" w:lineRule="auto"/>
        <w:ind w:left="0" w:right="15" w:firstLine="567"/>
        <w:jc w:val="both"/>
      </w:pPr>
      <w:r w:rsidRPr="00791837">
        <w:t>Материально-технические условия реализации основной</w:t>
      </w:r>
      <w:r w:rsidRPr="00791837">
        <w:rPr>
          <w:spacing w:val="1"/>
        </w:rPr>
        <w:t xml:space="preserve"> </w:t>
      </w:r>
      <w:r w:rsidRPr="00791837">
        <w:t>образовательной</w:t>
      </w:r>
      <w:r w:rsidRPr="00791837">
        <w:rPr>
          <w:spacing w:val="-57"/>
        </w:rPr>
        <w:t xml:space="preserve"> </w:t>
      </w:r>
      <w:r w:rsidRPr="00791837">
        <w:t>программы</w:t>
      </w:r>
    </w:p>
    <w:p w:rsidR="0083763A" w:rsidRPr="00791837" w:rsidRDefault="00791837" w:rsidP="00B34094">
      <w:pPr>
        <w:pStyle w:val="a3"/>
        <w:spacing w:line="271" w:lineRule="exact"/>
        <w:ind w:left="0" w:right="15" w:firstLine="567"/>
        <w:jc w:val="both"/>
      </w:pPr>
      <w:r w:rsidRPr="00791837">
        <w:t>Материально-техническая</w:t>
      </w:r>
      <w:r w:rsidRPr="00791837">
        <w:rPr>
          <w:spacing w:val="31"/>
        </w:rPr>
        <w:t xml:space="preserve"> </w:t>
      </w:r>
      <w:r w:rsidRPr="00791837">
        <w:t>база</w:t>
      </w:r>
      <w:r w:rsidRPr="00791837">
        <w:rPr>
          <w:spacing w:val="29"/>
        </w:rPr>
        <w:t xml:space="preserve"> </w:t>
      </w:r>
      <w:r w:rsidRPr="00791837">
        <w:t>Учреждения</w:t>
      </w:r>
      <w:r w:rsidRPr="00791837">
        <w:rPr>
          <w:spacing w:val="-3"/>
        </w:rPr>
        <w:t xml:space="preserve"> </w:t>
      </w:r>
      <w:r w:rsidRPr="00791837">
        <w:t>обеспечивает:</w:t>
      </w:r>
    </w:p>
    <w:p w:rsidR="0083763A" w:rsidRPr="00791837" w:rsidRDefault="00791837" w:rsidP="00B34094">
      <w:pPr>
        <w:pStyle w:val="a3"/>
        <w:ind w:left="0" w:right="15" w:firstLine="567"/>
        <w:jc w:val="both"/>
      </w:pPr>
      <w:r w:rsidRPr="00791837">
        <w:rPr>
          <w:spacing w:val="-1"/>
        </w:rPr>
        <w:t>возможность</w:t>
      </w:r>
      <w:r w:rsidRPr="00791837">
        <w:rPr>
          <w:spacing w:val="-16"/>
        </w:rPr>
        <w:t xml:space="preserve"> </w:t>
      </w:r>
      <w:r w:rsidRPr="00791837">
        <w:rPr>
          <w:spacing w:val="-1"/>
        </w:rPr>
        <w:t>достижения</w:t>
      </w:r>
      <w:r w:rsidRPr="00791837">
        <w:rPr>
          <w:spacing w:val="-14"/>
        </w:rPr>
        <w:t xml:space="preserve"> </w:t>
      </w:r>
      <w:r w:rsidRPr="00791837">
        <w:rPr>
          <w:spacing w:val="-1"/>
        </w:rPr>
        <w:t>обучающимися</w:t>
      </w:r>
      <w:r w:rsidRPr="00791837">
        <w:rPr>
          <w:spacing w:val="-14"/>
        </w:rPr>
        <w:t xml:space="preserve"> </w:t>
      </w:r>
      <w:r w:rsidRPr="00791837">
        <w:rPr>
          <w:spacing w:val="-1"/>
        </w:rPr>
        <w:t>результатов</w:t>
      </w:r>
      <w:r w:rsidRPr="00791837">
        <w:rPr>
          <w:spacing w:val="-13"/>
        </w:rPr>
        <w:t xml:space="preserve"> </w:t>
      </w:r>
      <w:r w:rsidRPr="00791837">
        <w:rPr>
          <w:spacing w:val="-1"/>
        </w:rPr>
        <w:t>освоения</w:t>
      </w:r>
      <w:r w:rsidRPr="00791837">
        <w:rPr>
          <w:spacing w:val="5"/>
        </w:rPr>
        <w:t xml:space="preserve"> </w:t>
      </w:r>
      <w:r w:rsidRPr="00791837">
        <w:t>программы</w:t>
      </w:r>
      <w:r w:rsidRPr="00791837">
        <w:rPr>
          <w:spacing w:val="6"/>
        </w:rPr>
        <w:t xml:space="preserve"> </w:t>
      </w:r>
      <w:r w:rsidRPr="00791837">
        <w:t>начального</w:t>
      </w:r>
      <w:r w:rsidRPr="00791837">
        <w:rPr>
          <w:spacing w:val="5"/>
        </w:rPr>
        <w:t xml:space="preserve"> </w:t>
      </w:r>
      <w:r w:rsidRPr="00791837">
        <w:t>общего</w:t>
      </w:r>
      <w:r w:rsidRPr="00791837">
        <w:rPr>
          <w:spacing w:val="-57"/>
        </w:rPr>
        <w:t xml:space="preserve"> </w:t>
      </w:r>
      <w:r w:rsidRPr="00791837">
        <w:t>образования;</w:t>
      </w:r>
    </w:p>
    <w:p w:rsidR="0083763A" w:rsidRPr="00791837" w:rsidRDefault="00791837" w:rsidP="00B34094">
      <w:pPr>
        <w:pStyle w:val="a3"/>
        <w:spacing w:before="1"/>
        <w:ind w:left="0" w:right="15" w:firstLine="567"/>
        <w:jc w:val="both"/>
      </w:pPr>
      <w:r w:rsidRPr="00791837">
        <w:rPr>
          <w:w w:val="95"/>
        </w:rPr>
        <w:t>безопасность</w:t>
      </w:r>
      <w:r w:rsidRPr="00791837">
        <w:rPr>
          <w:spacing w:val="-9"/>
          <w:w w:val="95"/>
        </w:rPr>
        <w:t xml:space="preserve"> </w:t>
      </w:r>
      <w:r w:rsidRPr="00791837">
        <w:rPr>
          <w:w w:val="95"/>
        </w:rPr>
        <w:t>и</w:t>
      </w:r>
      <w:r w:rsidRPr="00791837">
        <w:rPr>
          <w:spacing w:val="-6"/>
          <w:w w:val="95"/>
        </w:rPr>
        <w:t xml:space="preserve"> </w:t>
      </w:r>
      <w:r w:rsidRPr="00791837">
        <w:rPr>
          <w:w w:val="95"/>
        </w:rPr>
        <w:t>комфортность</w:t>
      </w:r>
      <w:r w:rsidRPr="00791837">
        <w:rPr>
          <w:spacing w:val="-6"/>
          <w:w w:val="95"/>
        </w:rPr>
        <w:t xml:space="preserve"> </w:t>
      </w:r>
      <w:r w:rsidRPr="00791837">
        <w:rPr>
          <w:w w:val="95"/>
        </w:rPr>
        <w:t>организации</w:t>
      </w:r>
      <w:r w:rsidRPr="00791837">
        <w:rPr>
          <w:spacing w:val="-5"/>
          <w:w w:val="95"/>
        </w:rPr>
        <w:t xml:space="preserve"> </w:t>
      </w:r>
      <w:r w:rsidRPr="00791837">
        <w:rPr>
          <w:w w:val="95"/>
        </w:rPr>
        <w:t>учебного</w:t>
      </w:r>
      <w:r w:rsidRPr="00791837">
        <w:rPr>
          <w:spacing w:val="-8"/>
          <w:w w:val="95"/>
        </w:rPr>
        <w:t xml:space="preserve"> </w:t>
      </w:r>
      <w:r w:rsidRPr="00791837">
        <w:rPr>
          <w:w w:val="95"/>
        </w:rPr>
        <w:t>процесса;</w:t>
      </w:r>
    </w:p>
    <w:p w:rsidR="0083763A" w:rsidRPr="00791837" w:rsidRDefault="00791837" w:rsidP="00B34094">
      <w:pPr>
        <w:pStyle w:val="a3"/>
        <w:ind w:left="0" w:right="15" w:firstLine="567"/>
        <w:jc w:val="both"/>
      </w:pPr>
      <w:r w:rsidRPr="00791837">
        <w:rPr>
          <w:spacing w:val="-1"/>
        </w:rPr>
        <w:t>соблюдение</w:t>
      </w:r>
      <w:r w:rsidRPr="00791837">
        <w:rPr>
          <w:spacing w:val="-14"/>
        </w:rPr>
        <w:t xml:space="preserve"> </w:t>
      </w:r>
      <w:r w:rsidRPr="00791837">
        <w:rPr>
          <w:spacing w:val="-1"/>
        </w:rPr>
        <w:t>санитарно-эпидемиологических</w:t>
      </w:r>
      <w:r w:rsidRPr="00791837">
        <w:rPr>
          <w:spacing w:val="-11"/>
        </w:rPr>
        <w:t xml:space="preserve"> </w:t>
      </w:r>
      <w:r w:rsidRPr="00791837">
        <w:rPr>
          <w:spacing w:val="-1"/>
        </w:rPr>
        <w:t>правил</w:t>
      </w:r>
      <w:r w:rsidRPr="00791837">
        <w:rPr>
          <w:spacing w:val="-9"/>
        </w:rPr>
        <w:t xml:space="preserve"> </w:t>
      </w:r>
      <w:r w:rsidRPr="00791837">
        <w:rPr>
          <w:spacing w:val="-1"/>
        </w:rPr>
        <w:t>и</w:t>
      </w:r>
      <w:r w:rsidRPr="00791837">
        <w:rPr>
          <w:spacing w:val="-11"/>
        </w:rPr>
        <w:t xml:space="preserve"> </w:t>
      </w:r>
      <w:r w:rsidRPr="00791837">
        <w:rPr>
          <w:spacing w:val="-1"/>
        </w:rPr>
        <w:t>гигиенических</w:t>
      </w:r>
      <w:r w:rsidRPr="00791837">
        <w:rPr>
          <w:spacing w:val="7"/>
        </w:rPr>
        <w:t xml:space="preserve"> </w:t>
      </w:r>
      <w:r w:rsidRPr="00791837">
        <w:t>нормативов;</w:t>
      </w:r>
    </w:p>
    <w:p w:rsidR="0083763A" w:rsidRPr="00791837" w:rsidRDefault="00791837" w:rsidP="00B34094">
      <w:pPr>
        <w:pStyle w:val="a3"/>
        <w:ind w:left="0" w:right="15" w:firstLine="567"/>
        <w:jc w:val="both"/>
      </w:pPr>
      <w:r w:rsidRPr="00791837">
        <w:rPr>
          <w:w w:val="95"/>
        </w:rPr>
        <w:t>возможность</w:t>
      </w:r>
      <w:r w:rsidRPr="00791837">
        <w:rPr>
          <w:spacing w:val="-7"/>
          <w:w w:val="95"/>
        </w:rPr>
        <w:t xml:space="preserve"> </w:t>
      </w:r>
      <w:r w:rsidRPr="00791837">
        <w:rPr>
          <w:w w:val="95"/>
        </w:rPr>
        <w:t>для</w:t>
      </w:r>
      <w:r w:rsidRPr="00791837">
        <w:rPr>
          <w:spacing w:val="-5"/>
          <w:w w:val="95"/>
        </w:rPr>
        <w:t xml:space="preserve"> </w:t>
      </w:r>
      <w:r w:rsidRPr="00791837">
        <w:rPr>
          <w:w w:val="95"/>
        </w:rPr>
        <w:t>беспрепятственного</w:t>
      </w:r>
      <w:r w:rsidRPr="00791837">
        <w:rPr>
          <w:spacing w:val="-7"/>
          <w:w w:val="95"/>
        </w:rPr>
        <w:t xml:space="preserve"> </w:t>
      </w:r>
      <w:r w:rsidRPr="00791837">
        <w:rPr>
          <w:w w:val="95"/>
        </w:rPr>
        <w:t>доступа</w:t>
      </w:r>
      <w:r w:rsidRPr="00791837">
        <w:rPr>
          <w:spacing w:val="-6"/>
          <w:w w:val="95"/>
        </w:rPr>
        <w:t xml:space="preserve"> </w:t>
      </w:r>
      <w:r w:rsidRPr="00791837">
        <w:rPr>
          <w:w w:val="95"/>
        </w:rPr>
        <w:t>детей-инвалидов</w:t>
      </w:r>
      <w:r w:rsidRPr="00791837">
        <w:rPr>
          <w:spacing w:val="-5"/>
          <w:w w:val="95"/>
        </w:rPr>
        <w:t xml:space="preserve"> </w:t>
      </w:r>
      <w:r w:rsidRPr="00791837">
        <w:rPr>
          <w:w w:val="95"/>
        </w:rPr>
        <w:t>и</w:t>
      </w:r>
      <w:r w:rsidRPr="00791837">
        <w:rPr>
          <w:spacing w:val="-6"/>
          <w:w w:val="95"/>
        </w:rPr>
        <w:t xml:space="preserve"> </w:t>
      </w:r>
      <w:r w:rsidRPr="00791837">
        <w:rPr>
          <w:w w:val="95"/>
        </w:rPr>
        <w:t>обучающихся</w:t>
      </w:r>
      <w:r w:rsidRPr="00791837">
        <w:rPr>
          <w:spacing w:val="-5"/>
          <w:w w:val="95"/>
        </w:rPr>
        <w:t xml:space="preserve"> </w:t>
      </w:r>
      <w:r w:rsidRPr="00791837">
        <w:rPr>
          <w:w w:val="95"/>
        </w:rPr>
        <w:t>с</w:t>
      </w:r>
      <w:r w:rsidRPr="00791837">
        <w:rPr>
          <w:spacing w:val="-5"/>
          <w:w w:val="95"/>
        </w:rPr>
        <w:t xml:space="preserve"> </w:t>
      </w:r>
      <w:r w:rsidRPr="00791837">
        <w:rPr>
          <w:w w:val="95"/>
        </w:rPr>
        <w:t>ограниченными</w:t>
      </w:r>
      <w:r w:rsidRPr="00791837">
        <w:rPr>
          <w:spacing w:val="-54"/>
          <w:w w:val="95"/>
        </w:rPr>
        <w:t xml:space="preserve"> </w:t>
      </w:r>
      <w:r w:rsidRPr="00791837">
        <w:t>возможностями</w:t>
      </w:r>
      <w:r w:rsidRPr="00791837">
        <w:rPr>
          <w:spacing w:val="-6"/>
        </w:rPr>
        <w:t xml:space="preserve"> </w:t>
      </w:r>
      <w:r w:rsidRPr="00791837">
        <w:t>здоровья к</w:t>
      </w:r>
      <w:r w:rsidRPr="00791837">
        <w:rPr>
          <w:spacing w:val="2"/>
        </w:rPr>
        <w:t xml:space="preserve"> </w:t>
      </w:r>
      <w:r w:rsidRPr="00791837">
        <w:t>объектам</w:t>
      </w:r>
      <w:r w:rsidRPr="00791837">
        <w:rPr>
          <w:spacing w:val="1"/>
        </w:rPr>
        <w:t xml:space="preserve"> </w:t>
      </w:r>
      <w:r w:rsidRPr="00791837">
        <w:t>инфраструктуры</w:t>
      </w:r>
      <w:r w:rsidRPr="00791837">
        <w:rPr>
          <w:spacing w:val="2"/>
        </w:rPr>
        <w:t xml:space="preserve"> </w:t>
      </w:r>
      <w:r w:rsidRPr="00791837">
        <w:t>организации.</w:t>
      </w:r>
    </w:p>
    <w:p w:rsidR="0083763A" w:rsidRPr="00791837" w:rsidRDefault="00791837" w:rsidP="00B34094">
      <w:pPr>
        <w:pStyle w:val="a3"/>
        <w:ind w:left="0" w:right="15" w:firstLine="567"/>
        <w:jc w:val="both"/>
      </w:pPr>
      <w:r w:rsidRPr="00791837">
        <w:t>В образовательной организации должны быть разработаны и закреплены локальными</w:t>
      </w:r>
      <w:r w:rsidRPr="00791837">
        <w:rPr>
          <w:spacing w:val="1"/>
        </w:rPr>
        <w:t xml:space="preserve"> </w:t>
      </w:r>
      <w:r w:rsidRPr="00791837">
        <w:t>актами</w:t>
      </w:r>
      <w:r w:rsidRPr="00791837">
        <w:rPr>
          <w:spacing w:val="-5"/>
        </w:rPr>
        <w:t xml:space="preserve"> </w:t>
      </w:r>
      <w:r w:rsidRPr="00791837">
        <w:t>перечни</w:t>
      </w:r>
      <w:r w:rsidRPr="00791837">
        <w:rPr>
          <w:spacing w:val="-2"/>
        </w:rPr>
        <w:t xml:space="preserve"> </w:t>
      </w:r>
      <w:r w:rsidRPr="00791837">
        <w:t>оснащения</w:t>
      </w:r>
      <w:r w:rsidRPr="00791837">
        <w:rPr>
          <w:spacing w:val="-5"/>
        </w:rPr>
        <w:t xml:space="preserve"> </w:t>
      </w:r>
      <w:r w:rsidRPr="00791837">
        <w:t>и</w:t>
      </w:r>
      <w:r w:rsidRPr="00791837">
        <w:rPr>
          <w:spacing w:val="-5"/>
        </w:rPr>
        <w:t xml:space="preserve"> </w:t>
      </w:r>
      <w:r w:rsidRPr="00791837">
        <w:t>оборудования,</w:t>
      </w:r>
      <w:r w:rsidRPr="00791837">
        <w:rPr>
          <w:spacing w:val="4"/>
        </w:rPr>
        <w:t xml:space="preserve"> </w:t>
      </w:r>
      <w:r w:rsidRPr="00791837">
        <w:t>обеспечивающие</w:t>
      </w:r>
      <w:r w:rsidRPr="00791837">
        <w:rPr>
          <w:spacing w:val="6"/>
        </w:rPr>
        <w:t xml:space="preserve"> </w:t>
      </w:r>
      <w:r w:rsidRPr="00791837">
        <w:t>учебный</w:t>
      </w:r>
      <w:r w:rsidRPr="00791837">
        <w:rPr>
          <w:spacing w:val="5"/>
        </w:rPr>
        <w:t xml:space="preserve"> </w:t>
      </w:r>
      <w:r w:rsidRPr="00791837">
        <w:t>процесс.</w:t>
      </w:r>
    </w:p>
    <w:p w:rsidR="0083763A" w:rsidRPr="00791837" w:rsidRDefault="00791837" w:rsidP="00B34094">
      <w:pPr>
        <w:pStyle w:val="a3"/>
        <w:ind w:left="0" w:right="15" w:firstLine="567"/>
        <w:jc w:val="both"/>
      </w:pPr>
      <w:r w:rsidRPr="00791837">
        <w:t>Критериальными</w:t>
      </w:r>
      <w:r w:rsidRPr="00791837">
        <w:rPr>
          <w:spacing w:val="1"/>
        </w:rPr>
        <w:t xml:space="preserve"> </w:t>
      </w:r>
      <w:r w:rsidRPr="00791837">
        <w:t>источниками</w:t>
      </w:r>
      <w:r w:rsidRPr="00791837">
        <w:rPr>
          <w:spacing w:val="1"/>
        </w:rPr>
        <w:t xml:space="preserve"> </w:t>
      </w:r>
      <w:r w:rsidRPr="00791837">
        <w:t>оценки</w:t>
      </w:r>
      <w:r w:rsidRPr="00791837">
        <w:rPr>
          <w:spacing w:val="1"/>
        </w:rPr>
        <w:t xml:space="preserve"> </w:t>
      </w:r>
      <w:r w:rsidRPr="00791837">
        <w:t>материально-технических</w:t>
      </w:r>
      <w:r w:rsidRPr="00791837">
        <w:rPr>
          <w:spacing w:val="1"/>
        </w:rPr>
        <w:t xml:space="preserve"> </w:t>
      </w:r>
      <w:r w:rsidRPr="00791837">
        <w:t>условий</w:t>
      </w:r>
      <w:r w:rsidRPr="00791837">
        <w:rPr>
          <w:spacing w:val="-57"/>
        </w:rPr>
        <w:t xml:space="preserve"> </w:t>
      </w:r>
      <w:r w:rsidRPr="00791837">
        <w:t>образовательной деятельности являются требования ФГОС НОО, лицензионные требования и</w:t>
      </w:r>
      <w:r w:rsidRPr="00791837">
        <w:rPr>
          <w:spacing w:val="1"/>
        </w:rPr>
        <w:t xml:space="preserve"> </w:t>
      </w:r>
      <w:r w:rsidRPr="00791837">
        <w:t>условия</w:t>
      </w:r>
      <w:r w:rsidRPr="00791837">
        <w:rPr>
          <w:spacing w:val="1"/>
        </w:rPr>
        <w:t xml:space="preserve"> </w:t>
      </w:r>
      <w:r w:rsidRPr="00791837">
        <w:t>Положения</w:t>
      </w:r>
      <w:r w:rsidRPr="00791837">
        <w:rPr>
          <w:spacing w:val="1"/>
        </w:rPr>
        <w:t xml:space="preserve"> </w:t>
      </w:r>
      <w:r w:rsidRPr="00791837">
        <w:t>о</w:t>
      </w:r>
      <w:r w:rsidRPr="00791837">
        <w:rPr>
          <w:spacing w:val="1"/>
        </w:rPr>
        <w:t xml:space="preserve"> </w:t>
      </w:r>
      <w:r w:rsidRPr="00791837">
        <w:t>лицензировании</w:t>
      </w:r>
      <w:r w:rsidRPr="00791837">
        <w:rPr>
          <w:spacing w:val="1"/>
        </w:rPr>
        <w:t xml:space="preserve"> </w:t>
      </w:r>
      <w:r w:rsidRPr="00791837">
        <w:t>образовательной</w:t>
      </w:r>
      <w:r w:rsidRPr="00791837">
        <w:rPr>
          <w:spacing w:val="1"/>
        </w:rPr>
        <w:t xml:space="preserve"> </w:t>
      </w:r>
      <w:r w:rsidRPr="00791837">
        <w:t>деятельности,</w:t>
      </w:r>
      <w:r w:rsidRPr="00791837">
        <w:rPr>
          <w:spacing w:val="1"/>
        </w:rPr>
        <w:t xml:space="preserve"> </w:t>
      </w:r>
      <w:r w:rsidRPr="00791837">
        <w:t>утверждённого</w:t>
      </w:r>
      <w:r w:rsidRPr="00791837">
        <w:rPr>
          <w:spacing w:val="1"/>
        </w:rPr>
        <w:t xml:space="preserve"> </w:t>
      </w:r>
      <w:r w:rsidRPr="00791837">
        <w:t>постановлением Правительства Российской Федерации 28 октября 2013 г. № 966, а также</w:t>
      </w:r>
      <w:r w:rsidRPr="00791837">
        <w:rPr>
          <w:spacing w:val="1"/>
        </w:rPr>
        <w:t xml:space="preserve"> </w:t>
      </w:r>
      <w:r w:rsidRPr="00791837">
        <w:t>соответствующие</w:t>
      </w:r>
      <w:r w:rsidRPr="00791837">
        <w:rPr>
          <w:spacing w:val="15"/>
        </w:rPr>
        <w:t xml:space="preserve"> </w:t>
      </w:r>
      <w:r w:rsidRPr="00791837">
        <w:t>приказы</w:t>
      </w:r>
      <w:r w:rsidRPr="00791837">
        <w:rPr>
          <w:spacing w:val="16"/>
        </w:rPr>
        <w:t xml:space="preserve"> </w:t>
      </w:r>
      <w:r w:rsidRPr="00791837">
        <w:t>и</w:t>
      </w:r>
      <w:r w:rsidRPr="00791837">
        <w:rPr>
          <w:spacing w:val="17"/>
        </w:rPr>
        <w:t xml:space="preserve"> </w:t>
      </w:r>
      <w:r w:rsidRPr="00791837">
        <w:t>методические</w:t>
      </w:r>
      <w:r w:rsidRPr="00791837">
        <w:rPr>
          <w:spacing w:val="15"/>
        </w:rPr>
        <w:t xml:space="preserve"> </w:t>
      </w:r>
      <w:r w:rsidRPr="00791837">
        <w:t>рекомендации,</w:t>
      </w:r>
      <w:r w:rsidRPr="00791837">
        <w:rPr>
          <w:spacing w:val="15"/>
        </w:rPr>
        <w:t xml:space="preserve"> </w:t>
      </w:r>
      <w:r w:rsidRPr="00791837">
        <w:t>в</w:t>
      </w:r>
      <w:r w:rsidRPr="00791837">
        <w:rPr>
          <w:spacing w:val="16"/>
        </w:rPr>
        <w:t xml:space="preserve"> </w:t>
      </w:r>
      <w:r w:rsidRPr="00791837">
        <w:t>том</w:t>
      </w:r>
      <w:r w:rsidRPr="00791837">
        <w:rPr>
          <w:spacing w:val="15"/>
        </w:rPr>
        <w:t xml:space="preserve"> </w:t>
      </w:r>
      <w:r w:rsidRPr="00791837">
        <w:t>числе:</w:t>
      </w:r>
    </w:p>
    <w:p w:rsidR="0083763A" w:rsidRPr="00791837" w:rsidRDefault="00791837" w:rsidP="00B34094">
      <w:pPr>
        <w:pStyle w:val="1"/>
        <w:numPr>
          <w:ilvl w:val="0"/>
          <w:numId w:val="15"/>
        </w:numPr>
        <w:tabs>
          <w:tab w:val="left" w:pos="881"/>
        </w:tabs>
        <w:ind w:left="0" w:right="15" w:firstLine="567"/>
        <w:jc w:val="both"/>
        <w:rPr>
          <w:sz w:val="24"/>
          <w:szCs w:val="24"/>
        </w:rPr>
      </w:pPr>
      <w:r w:rsidRPr="00791837">
        <w:rPr>
          <w:w w:val="95"/>
          <w:sz w:val="24"/>
          <w:szCs w:val="24"/>
        </w:rPr>
        <w:t>СП</w:t>
      </w:r>
      <w:r w:rsidRPr="00791837">
        <w:rPr>
          <w:spacing w:val="1"/>
          <w:w w:val="95"/>
          <w:sz w:val="24"/>
          <w:szCs w:val="24"/>
        </w:rPr>
        <w:t xml:space="preserve"> </w:t>
      </w:r>
      <w:r w:rsidRPr="00791837">
        <w:rPr>
          <w:w w:val="95"/>
          <w:sz w:val="24"/>
          <w:szCs w:val="24"/>
        </w:rPr>
        <w:t>2.4.3648-20</w:t>
      </w:r>
      <w:r w:rsidRPr="00791837">
        <w:rPr>
          <w:spacing w:val="1"/>
          <w:w w:val="95"/>
          <w:sz w:val="24"/>
          <w:szCs w:val="24"/>
        </w:rPr>
        <w:t xml:space="preserve"> </w:t>
      </w:r>
      <w:r w:rsidRPr="00791837">
        <w:rPr>
          <w:w w:val="95"/>
          <w:sz w:val="24"/>
          <w:szCs w:val="24"/>
        </w:rPr>
        <w:t>«Санитарно-эпидемиологические</w:t>
      </w:r>
      <w:r w:rsidRPr="00791837">
        <w:rPr>
          <w:spacing w:val="1"/>
          <w:w w:val="95"/>
          <w:sz w:val="24"/>
          <w:szCs w:val="24"/>
        </w:rPr>
        <w:t xml:space="preserve"> </w:t>
      </w:r>
      <w:r w:rsidRPr="00791837">
        <w:rPr>
          <w:w w:val="95"/>
          <w:sz w:val="24"/>
          <w:szCs w:val="24"/>
        </w:rPr>
        <w:t>требования</w:t>
      </w:r>
      <w:r w:rsidRPr="00791837">
        <w:rPr>
          <w:spacing w:val="59"/>
          <w:sz w:val="24"/>
          <w:szCs w:val="24"/>
        </w:rPr>
        <w:t xml:space="preserve"> </w:t>
      </w:r>
      <w:r w:rsidRPr="00791837">
        <w:rPr>
          <w:w w:val="95"/>
          <w:sz w:val="24"/>
          <w:szCs w:val="24"/>
        </w:rPr>
        <w:t>к</w:t>
      </w:r>
      <w:r w:rsidRPr="00791837">
        <w:rPr>
          <w:spacing w:val="59"/>
          <w:sz w:val="24"/>
          <w:szCs w:val="24"/>
        </w:rPr>
        <w:t xml:space="preserve"> </w:t>
      </w:r>
      <w:r w:rsidRPr="00791837">
        <w:rPr>
          <w:w w:val="95"/>
          <w:sz w:val="24"/>
          <w:szCs w:val="24"/>
        </w:rPr>
        <w:t>организациям</w:t>
      </w:r>
      <w:r w:rsidRPr="00791837">
        <w:rPr>
          <w:spacing w:val="1"/>
          <w:w w:val="95"/>
          <w:sz w:val="24"/>
          <w:szCs w:val="24"/>
        </w:rPr>
        <w:t xml:space="preserve"> </w:t>
      </w:r>
      <w:r w:rsidRPr="00791837">
        <w:rPr>
          <w:w w:val="95"/>
          <w:sz w:val="24"/>
          <w:szCs w:val="24"/>
        </w:rPr>
        <w:t>воспитания</w:t>
      </w:r>
      <w:r w:rsidRPr="00791837">
        <w:rPr>
          <w:spacing w:val="1"/>
          <w:w w:val="95"/>
          <w:sz w:val="24"/>
          <w:szCs w:val="24"/>
        </w:rPr>
        <w:t xml:space="preserve"> </w:t>
      </w:r>
      <w:r w:rsidRPr="00791837">
        <w:rPr>
          <w:w w:val="95"/>
          <w:sz w:val="24"/>
          <w:szCs w:val="24"/>
        </w:rPr>
        <w:t>и</w:t>
      </w:r>
      <w:r w:rsidRPr="00791837">
        <w:rPr>
          <w:spacing w:val="1"/>
          <w:w w:val="95"/>
          <w:sz w:val="24"/>
          <w:szCs w:val="24"/>
        </w:rPr>
        <w:t xml:space="preserve"> </w:t>
      </w:r>
      <w:r w:rsidRPr="00791837">
        <w:rPr>
          <w:w w:val="95"/>
          <w:sz w:val="24"/>
          <w:szCs w:val="24"/>
        </w:rPr>
        <w:t>обучения,</w:t>
      </w:r>
      <w:r w:rsidRPr="00791837">
        <w:rPr>
          <w:spacing w:val="1"/>
          <w:w w:val="95"/>
          <w:sz w:val="24"/>
          <w:szCs w:val="24"/>
        </w:rPr>
        <w:t xml:space="preserve"> </w:t>
      </w:r>
      <w:r w:rsidRPr="00791837">
        <w:rPr>
          <w:w w:val="95"/>
          <w:sz w:val="24"/>
          <w:szCs w:val="24"/>
        </w:rPr>
        <w:t>отдыха</w:t>
      </w:r>
      <w:r w:rsidRPr="00791837">
        <w:rPr>
          <w:spacing w:val="1"/>
          <w:w w:val="95"/>
          <w:sz w:val="24"/>
          <w:szCs w:val="24"/>
        </w:rPr>
        <w:t xml:space="preserve"> </w:t>
      </w:r>
      <w:r w:rsidRPr="00791837">
        <w:rPr>
          <w:w w:val="95"/>
          <w:sz w:val="24"/>
          <w:szCs w:val="24"/>
        </w:rPr>
        <w:t>и</w:t>
      </w:r>
      <w:r w:rsidRPr="00791837">
        <w:rPr>
          <w:spacing w:val="1"/>
          <w:w w:val="95"/>
          <w:sz w:val="24"/>
          <w:szCs w:val="24"/>
        </w:rPr>
        <w:t xml:space="preserve"> </w:t>
      </w:r>
      <w:r w:rsidRPr="00791837">
        <w:rPr>
          <w:w w:val="95"/>
          <w:sz w:val="24"/>
          <w:szCs w:val="24"/>
        </w:rPr>
        <w:t>оздоровления</w:t>
      </w:r>
      <w:r w:rsidRPr="00791837">
        <w:rPr>
          <w:spacing w:val="1"/>
          <w:w w:val="95"/>
          <w:sz w:val="24"/>
          <w:szCs w:val="24"/>
        </w:rPr>
        <w:t xml:space="preserve"> </w:t>
      </w:r>
      <w:r w:rsidRPr="00791837">
        <w:rPr>
          <w:w w:val="95"/>
          <w:sz w:val="24"/>
          <w:szCs w:val="24"/>
        </w:rPr>
        <w:t>детей</w:t>
      </w:r>
      <w:r w:rsidRPr="00791837">
        <w:rPr>
          <w:spacing w:val="1"/>
          <w:w w:val="95"/>
          <w:sz w:val="24"/>
          <w:szCs w:val="24"/>
        </w:rPr>
        <w:t xml:space="preserve"> </w:t>
      </w:r>
      <w:r w:rsidRPr="00791837">
        <w:rPr>
          <w:w w:val="95"/>
          <w:sz w:val="24"/>
          <w:szCs w:val="24"/>
        </w:rPr>
        <w:t>и</w:t>
      </w:r>
      <w:r w:rsidRPr="00791837">
        <w:rPr>
          <w:spacing w:val="1"/>
          <w:w w:val="95"/>
          <w:sz w:val="24"/>
          <w:szCs w:val="24"/>
        </w:rPr>
        <w:t xml:space="preserve"> </w:t>
      </w:r>
      <w:r w:rsidRPr="00791837">
        <w:rPr>
          <w:w w:val="95"/>
          <w:sz w:val="24"/>
          <w:szCs w:val="24"/>
        </w:rPr>
        <w:t>молодёжи»,</w:t>
      </w:r>
      <w:r w:rsidRPr="00791837">
        <w:rPr>
          <w:spacing w:val="1"/>
          <w:w w:val="95"/>
          <w:sz w:val="24"/>
          <w:szCs w:val="24"/>
        </w:rPr>
        <w:t xml:space="preserve"> </w:t>
      </w:r>
      <w:r w:rsidRPr="00791837">
        <w:rPr>
          <w:w w:val="95"/>
          <w:sz w:val="24"/>
          <w:szCs w:val="24"/>
        </w:rPr>
        <w:t>утверждённые</w:t>
      </w:r>
      <w:r w:rsidRPr="00791837">
        <w:rPr>
          <w:spacing w:val="1"/>
          <w:w w:val="95"/>
          <w:sz w:val="24"/>
          <w:szCs w:val="24"/>
        </w:rPr>
        <w:t xml:space="preserve"> </w:t>
      </w:r>
      <w:r w:rsidRPr="00791837">
        <w:rPr>
          <w:w w:val="95"/>
          <w:sz w:val="24"/>
          <w:szCs w:val="24"/>
        </w:rPr>
        <w:t>постановлением Главного санитарного врача</w:t>
      </w:r>
      <w:r w:rsidRPr="00791837">
        <w:rPr>
          <w:spacing w:val="58"/>
          <w:sz w:val="24"/>
          <w:szCs w:val="24"/>
        </w:rPr>
        <w:t xml:space="preserve"> </w:t>
      </w:r>
      <w:r w:rsidRPr="00791837">
        <w:rPr>
          <w:w w:val="95"/>
          <w:sz w:val="24"/>
          <w:szCs w:val="24"/>
        </w:rPr>
        <w:t>Российской Федерации № 2 от 28 сентября</w:t>
      </w:r>
      <w:r w:rsidRPr="00791837">
        <w:rPr>
          <w:spacing w:val="1"/>
          <w:w w:val="95"/>
          <w:sz w:val="24"/>
          <w:szCs w:val="24"/>
        </w:rPr>
        <w:t xml:space="preserve"> </w:t>
      </w:r>
      <w:r w:rsidRPr="00791837">
        <w:rPr>
          <w:sz w:val="24"/>
          <w:szCs w:val="24"/>
        </w:rPr>
        <w:t>2020</w:t>
      </w:r>
      <w:r w:rsidRPr="00791837">
        <w:rPr>
          <w:spacing w:val="6"/>
          <w:sz w:val="24"/>
          <w:szCs w:val="24"/>
        </w:rPr>
        <w:t xml:space="preserve"> </w:t>
      </w:r>
      <w:r w:rsidRPr="00791837">
        <w:rPr>
          <w:sz w:val="24"/>
          <w:szCs w:val="24"/>
        </w:rPr>
        <w:t>г.;</w:t>
      </w:r>
    </w:p>
    <w:p w:rsidR="0083763A" w:rsidRPr="00723252" w:rsidRDefault="00791837" w:rsidP="00B34094">
      <w:pPr>
        <w:pStyle w:val="a4"/>
        <w:numPr>
          <w:ilvl w:val="0"/>
          <w:numId w:val="15"/>
        </w:numPr>
        <w:tabs>
          <w:tab w:val="left" w:pos="881"/>
        </w:tabs>
        <w:ind w:left="0" w:right="15" w:firstLine="567"/>
        <w:jc w:val="both"/>
        <w:rPr>
          <w:sz w:val="24"/>
          <w:szCs w:val="24"/>
        </w:rPr>
      </w:pPr>
      <w:r w:rsidRPr="00791837">
        <w:rPr>
          <w:sz w:val="24"/>
          <w:szCs w:val="24"/>
        </w:rPr>
        <w:t>СанПиН</w:t>
      </w:r>
      <w:r w:rsidRPr="00791837">
        <w:rPr>
          <w:spacing w:val="1"/>
          <w:sz w:val="24"/>
          <w:szCs w:val="24"/>
        </w:rPr>
        <w:t xml:space="preserve"> </w:t>
      </w:r>
      <w:r w:rsidRPr="00791837">
        <w:rPr>
          <w:sz w:val="24"/>
          <w:szCs w:val="24"/>
        </w:rPr>
        <w:t>1.2.3685-21</w:t>
      </w:r>
      <w:r w:rsidRPr="00791837">
        <w:rPr>
          <w:spacing w:val="1"/>
          <w:sz w:val="24"/>
          <w:szCs w:val="24"/>
        </w:rPr>
        <w:t xml:space="preserve"> </w:t>
      </w:r>
      <w:r w:rsidRPr="00791837">
        <w:rPr>
          <w:sz w:val="24"/>
          <w:szCs w:val="24"/>
        </w:rPr>
        <w:t>«Гигиенические</w:t>
      </w:r>
      <w:r w:rsidRPr="00791837">
        <w:rPr>
          <w:spacing w:val="1"/>
          <w:sz w:val="24"/>
          <w:szCs w:val="24"/>
        </w:rPr>
        <w:t xml:space="preserve"> </w:t>
      </w:r>
      <w:r w:rsidRPr="00791837">
        <w:rPr>
          <w:sz w:val="24"/>
          <w:szCs w:val="24"/>
        </w:rPr>
        <w:t>нормативы</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требования</w:t>
      </w:r>
      <w:r w:rsidRPr="00791837">
        <w:rPr>
          <w:spacing w:val="61"/>
          <w:sz w:val="24"/>
          <w:szCs w:val="24"/>
        </w:rPr>
        <w:t xml:space="preserve"> </w:t>
      </w:r>
      <w:r w:rsidRPr="00791837">
        <w:rPr>
          <w:sz w:val="24"/>
          <w:szCs w:val="24"/>
        </w:rPr>
        <w:t>к</w:t>
      </w:r>
      <w:r w:rsidRPr="00791837">
        <w:rPr>
          <w:spacing w:val="61"/>
          <w:sz w:val="24"/>
          <w:szCs w:val="24"/>
        </w:rPr>
        <w:t xml:space="preserve"> </w:t>
      </w:r>
      <w:r w:rsidRPr="00791837">
        <w:rPr>
          <w:sz w:val="24"/>
          <w:szCs w:val="24"/>
        </w:rPr>
        <w:t>обеспечению</w:t>
      </w:r>
      <w:r w:rsidRPr="00791837">
        <w:rPr>
          <w:spacing w:val="1"/>
          <w:sz w:val="24"/>
          <w:szCs w:val="24"/>
        </w:rPr>
        <w:t xml:space="preserve"> </w:t>
      </w:r>
      <w:r w:rsidRPr="00791837">
        <w:rPr>
          <w:sz w:val="24"/>
          <w:szCs w:val="24"/>
        </w:rPr>
        <w:t>безопасности</w:t>
      </w:r>
      <w:r w:rsidRPr="00791837">
        <w:rPr>
          <w:spacing w:val="38"/>
          <w:sz w:val="24"/>
          <w:szCs w:val="24"/>
        </w:rPr>
        <w:t xml:space="preserve"> </w:t>
      </w:r>
      <w:r w:rsidRPr="00791837">
        <w:rPr>
          <w:sz w:val="24"/>
          <w:szCs w:val="24"/>
        </w:rPr>
        <w:t>и</w:t>
      </w:r>
      <w:r w:rsidRPr="00791837">
        <w:rPr>
          <w:spacing w:val="40"/>
          <w:sz w:val="24"/>
          <w:szCs w:val="24"/>
        </w:rPr>
        <w:t xml:space="preserve"> </w:t>
      </w:r>
      <w:r w:rsidRPr="00791837">
        <w:rPr>
          <w:sz w:val="24"/>
          <w:szCs w:val="24"/>
        </w:rPr>
        <w:t>(или)</w:t>
      </w:r>
      <w:r w:rsidRPr="00791837">
        <w:rPr>
          <w:spacing w:val="36"/>
          <w:sz w:val="24"/>
          <w:szCs w:val="24"/>
        </w:rPr>
        <w:t xml:space="preserve"> </w:t>
      </w:r>
      <w:r w:rsidRPr="00791837">
        <w:rPr>
          <w:sz w:val="24"/>
          <w:szCs w:val="24"/>
        </w:rPr>
        <w:t>безвредности</w:t>
      </w:r>
      <w:r w:rsidRPr="00791837">
        <w:rPr>
          <w:spacing w:val="40"/>
          <w:sz w:val="24"/>
          <w:szCs w:val="24"/>
        </w:rPr>
        <w:t xml:space="preserve"> </w:t>
      </w:r>
      <w:r w:rsidRPr="00791837">
        <w:rPr>
          <w:sz w:val="24"/>
          <w:szCs w:val="24"/>
        </w:rPr>
        <w:t>для</w:t>
      </w:r>
      <w:r w:rsidRPr="00791837">
        <w:rPr>
          <w:spacing w:val="44"/>
          <w:sz w:val="24"/>
          <w:szCs w:val="24"/>
        </w:rPr>
        <w:t xml:space="preserve"> </w:t>
      </w:r>
      <w:r w:rsidRPr="00791837">
        <w:rPr>
          <w:sz w:val="24"/>
          <w:szCs w:val="24"/>
        </w:rPr>
        <w:t>человека</w:t>
      </w:r>
      <w:r w:rsidRPr="00791837">
        <w:rPr>
          <w:spacing w:val="38"/>
          <w:sz w:val="24"/>
          <w:szCs w:val="24"/>
        </w:rPr>
        <w:t xml:space="preserve"> </w:t>
      </w:r>
      <w:r w:rsidRPr="00791837">
        <w:rPr>
          <w:sz w:val="24"/>
          <w:szCs w:val="24"/>
        </w:rPr>
        <w:t>факторов</w:t>
      </w:r>
      <w:r w:rsidRPr="00791837">
        <w:rPr>
          <w:spacing w:val="39"/>
          <w:sz w:val="24"/>
          <w:szCs w:val="24"/>
        </w:rPr>
        <w:t xml:space="preserve"> </w:t>
      </w:r>
      <w:r w:rsidRPr="00791837">
        <w:rPr>
          <w:sz w:val="24"/>
          <w:szCs w:val="24"/>
        </w:rPr>
        <w:t>среды</w:t>
      </w:r>
      <w:r w:rsidRPr="00791837">
        <w:rPr>
          <w:spacing w:val="39"/>
          <w:sz w:val="24"/>
          <w:szCs w:val="24"/>
        </w:rPr>
        <w:t xml:space="preserve"> </w:t>
      </w:r>
      <w:r w:rsidRPr="00791837">
        <w:rPr>
          <w:sz w:val="24"/>
          <w:szCs w:val="24"/>
        </w:rPr>
        <w:t>обитания»,</w:t>
      </w:r>
      <w:r w:rsidRPr="00791837">
        <w:rPr>
          <w:spacing w:val="41"/>
          <w:sz w:val="24"/>
          <w:szCs w:val="24"/>
        </w:rPr>
        <w:t xml:space="preserve"> </w:t>
      </w:r>
      <w:r w:rsidRPr="00791837">
        <w:rPr>
          <w:sz w:val="24"/>
          <w:szCs w:val="24"/>
        </w:rPr>
        <w:t>утверждённые</w:t>
      </w:r>
      <w:r w:rsidR="00723252">
        <w:rPr>
          <w:sz w:val="24"/>
          <w:szCs w:val="24"/>
        </w:rPr>
        <w:t xml:space="preserve"> </w:t>
      </w:r>
      <w:r w:rsidRPr="00791837">
        <w:t>постановлением</w:t>
      </w:r>
      <w:r w:rsidRPr="00723252">
        <w:rPr>
          <w:spacing w:val="-12"/>
        </w:rPr>
        <w:t xml:space="preserve"> </w:t>
      </w:r>
      <w:r w:rsidRPr="00791837">
        <w:t>Главного</w:t>
      </w:r>
      <w:r w:rsidRPr="00723252">
        <w:rPr>
          <w:spacing w:val="-9"/>
        </w:rPr>
        <w:t xml:space="preserve"> </w:t>
      </w:r>
      <w:r w:rsidRPr="00791837">
        <w:t>санитарного</w:t>
      </w:r>
      <w:r w:rsidRPr="00723252">
        <w:rPr>
          <w:spacing w:val="-9"/>
        </w:rPr>
        <w:t xml:space="preserve"> </w:t>
      </w:r>
      <w:r w:rsidRPr="00791837">
        <w:t>врача</w:t>
      </w:r>
      <w:r w:rsidRPr="00723252">
        <w:rPr>
          <w:spacing w:val="-9"/>
        </w:rPr>
        <w:t xml:space="preserve"> </w:t>
      </w:r>
      <w:r w:rsidRPr="00791837">
        <w:t>Российской</w:t>
      </w:r>
      <w:r w:rsidRPr="00723252">
        <w:rPr>
          <w:spacing w:val="-8"/>
        </w:rPr>
        <w:t xml:space="preserve"> </w:t>
      </w:r>
      <w:r w:rsidRPr="00791837">
        <w:t>Федерации</w:t>
      </w:r>
      <w:r w:rsidRPr="00723252">
        <w:rPr>
          <w:spacing w:val="4"/>
        </w:rPr>
        <w:t xml:space="preserve"> </w:t>
      </w:r>
      <w:r w:rsidRPr="00791837">
        <w:t>№</w:t>
      </w:r>
      <w:r w:rsidRPr="00723252">
        <w:rPr>
          <w:spacing w:val="3"/>
        </w:rPr>
        <w:t xml:space="preserve"> </w:t>
      </w:r>
      <w:r w:rsidRPr="00791837">
        <w:t>2</w:t>
      </w:r>
      <w:r w:rsidRPr="00723252">
        <w:rPr>
          <w:spacing w:val="5"/>
        </w:rPr>
        <w:t xml:space="preserve"> </w:t>
      </w:r>
      <w:r w:rsidRPr="00791837">
        <w:t>от</w:t>
      </w:r>
      <w:r w:rsidRPr="00723252">
        <w:rPr>
          <w:spacing w:val="5"/>
        </w:rPr>
        <w:t xml:space="preserve"> </w:t>
      </w:r>
      <w:r w:rsidRPr="00791837">
        <w:t>28</w:t>
      </w:r>
      <w:r w:rsidRPr="00723252">
        <w:rPr>
          <w:spacing w:val="5"/>
        </w:rPr>
        <w:t xml:space="preserve"> </w:t>
      </w:r>
      <w:r w:rsidRPr="00791837">
        <w:t>января</w:t>
      </w:r>
      <w:r w:rsidRPr="00723252">
        <w:rPr>
          <w:spacing w:val="4"/>
        </w:rPr>
        <w:t xml:space="preserve"> </w:t>
      </w:r>
      <w:r w:rsidRPr="00791837">
        <w:t>2021</w:t>
      </w:r>
      <w:r w:rsidRPr="00723252">
        <w:rPr>
          <w:spacing w:val="5"/>
        </w:rPr>
        <w:t xml:space="preserve"> </w:t>
      </w:r>
      <w:r w:rsidRPr="00791837">
        <w:t>г.</w:t>
      </w:r>
    </w:p>
    <w:p w:rsidR="0083763A" w:rsidRPr="00791837" w:rsidRDefault="00791837" w:rsidP="00B34094">
      <w:pPr>
        <w:pStyle w:val="a4"/>
        <w:numPr>
          <w:ilvl w:val="0"/>
          <w:numId w:val="15"/>
        </w:numPr>
        <w:tabs>
          <w:tab w:val="left" w:pos="881"/>
        </w:tabs>
        <w:spacing w:before="1"/>
        <w:ind w:left="0" w:right="15" w:firstLine="567"/>
        <w:jc w:val="both"/>
        <w:rPr>
          <w:sz w:val="24"/>
          <w:szCs w:val="24"/>
        </w:rPr>
      </w:pPr>
      <w:r w:rsidRPr="00791837">
        <w:rPr>
          <w:sz w:val="24"/>
          <w:szCs w:val="24"/>
        </w:rPr>
        <w:t>перечень</w:t>
      </w:r>
      <w:r w:rsidRPr="00791837">
        <w:rPr>
          <w:spacing w:val="1"/>
          <w:sz w:val="24"/>
          <w:szCs w:val="24"/>
        </w:rPr>
        <w:t xml:space="preserve"> </w:t>
      </w:r>
      <w:r w:rsidRPr="00791837">
        <w:rPr>
          <w:sz w:val="24"/>
          <w:szCs w:val="24"/>
        </w:rPr>
        <w:t>учебников,</w:t>
      </w:r>
      <w:r w:rsidRPr="00791837">
        <w:rPr>
          <w:spacing w:val="1"/>
          <w:sz w:val="24"/>
          <w:szCs w:val="24"/>
        </w:rPr>
        <w:t xml:space="preserve"> </w:t>
      </w:r>
      <w:r w:rsidRPr="00791837">
        <w:rPr>
          <w:sz w:val="24"/>
          <w:szCs w:val="24"/>
        </w:rPr>
        <w:t>допущенных</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использованию</w:t>
      </w:r>
      <w:r w:rsidRPr="00791837">
        <w:rPr>
          <w:spacing w:val="1"/>
          <w:sz w:val="24"/>
          <w:szCs w:val="24"/>
        </w:rPr>
        <w:t xml:space="preserve"> </w:t>
      </w:r>
      <w:r w:rsidRPr="00791837">
        <w:rPr>
          <w:sz w:val="24"/>
          <w:szCs w:val="24"/>
        </w:rPr>
        <w:t>при</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имеющих</w:t>
      </w:r>
      <w:r w:rsidRPr="00791837">
        <w:rPr>
          <w:spacing w:val="1"/>
          <w:sz w:val="24"/>
          <w:szCs w:val="24"/>
        </w:rPr>
        <w:t xml:space="preserve"> </w:t>
      </w:r>
      <w:r w:rsidRPr="00791837">
        <w:rPr>
          <w:w w:val="95"/>
          <w:sz w:val="24"/>
          <w:szCs w:val="24"/>
        </w:rPr>
        <w:t>государственную</w:t>
      </w:r>
      <w:r w:rsidRPr="00791837">
        <w:rPr>
          <w:spacing w:val="1"/>
          <w:w w:val="95"/>
          <w:sz w:val="24"/>
          <w:szCs w:val="24"/>
        </w:rPr>
        <w:t xml:space="preserve"> </w:t>
      </w:r>
      <w:r w:rsidRPr="00791837">
        <w:rPr>
          <w:w w:val="95"/>
          <w:sz w:val="24"/>
          <w:szCs w:val="24"/>
        </w:rPr>
        <w:t>аккредитацию</w:t>
      </w:r>
      <w:r w:rsidRPr="00791837">
        <w:rPr>
          <w:spacing w:val="1"/>
          <w:w w:val="95"/>
          <w:sz w:val="24"/>
          <w:szCs w:val="24"/>
        </w:rPr>
        <w:t xml:space="preserve"> </w:t>
      </w:r>
      <w:r w:rsidRPr="00791837">
        <w:rPr>
          <w:w w:val="95"/>
          <w:sz w:val="24"/>
          <w:szCs w:val="24"/>
        </w:rPr>
        <w:t>образовательных</w:t>
      </w:r>
      <w:r w:rsidRPr="00791837">
        <w:rPr>
          <w:spacing w:val="1"/>
          <w:w w:val="95"/>
          <w:sz w:val="24"/>
          <w:szCs w:val="24"/>
        </w:rPr>
        <w:t xml:space="preserve"> </w:t>
      </w:r>
      <w:r w:rsidRPr="00791837">
        <w:rPr>
          <w:w w:val="95"/>
          <w:sz w:val="24"/>
          <w:szCs w:val="24"/>
        </w:rPr>
        <w:t>программ</w:t>
      </w:r>
      <w:r w:rsidRPr="00791837">
        <w:rPr>
          <w:spacing w:val="1"/>
          <w:w w:val="95"/>
          <w:sz w:val="24"/>
          <w:szCs w:val="24"/>
        </w:rPr>
        <w:t xml:space="preserve"> </w:t>
      </w:r>
      <w:r w:rsidRPr="00791837">
        <w:rPr>
          <w:w w:val="95"/>
          <w:sz w:val="24"/>
          <w:szCs w:val="24"/>
        </w:rPr>
        <w:t>начального</w:t>
      </w:r>
      <w:r w:rsidRPr="00791837">
        <w:rPr>
          <w:spacing w:val="1"/>
          <w:w w:val="95"/>
          <w:sz w:val="24"/>
          <w:szCs w:val="24"/>
        </w:rPr>
        <w:t xml:space="preserve"> </w:t>
      </w:r>
      <w:r w:rsidRPr="00791837">
        <w:rPr>
          <w:w w:val="95"/>
          <w:sz w:val="24"/>
          <w:szCs w:val="24"/>
        </w:rPr>
        <w:t>общего,</w:t>
      </w:r>
      <w:r w:rsidRPr="00791837">
        <w:rPr>
          <w:spacing w:val="1"/>
          <w:w w:val="95"/>
          <w:sz w:val="24"/>
          <w:szCs w:val="24"/>
        </w:rPr>
        <w:t xml:space="preserve"> </w:t>
      </w:r>
      <w:r w:rsidRPr="00791837">
        <w:rPr>
          <w:w w:val="95"/>
          <w:sz w:val="24"/>
          <w:szCs w:val="24"/>
        </w:rPr>
        <w:t>основного</w:t>
      </w:r>
      <w:r w:rsidRPr="00791837">
        <w:rPr>
          <w:spacing w:val="1"/>
          <w:w w:val="95"/>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среднего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lastRenderedPageBreak/>
        <w:t>образования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действующим</w:t>
      </w:r>
      <w:r w:rsidRPr="00791837">
        <w:rPr>
          <w:spacing w:val="1"/>
          <w:sz w:val="24"/>
          <w:szCs w:val="24"/>
        </w:rPr>
        <w:t xml:space="preserve"> </w:t>
      </w:r>
      <w:r w:rsidRPr="00791837">
        <w:rPr>
          <w:sz w:val="24"/>
          <w:szCs w:val="24"/>
        </w:rPr>
        <w:t>Приказом</w:t>
      </w:r>
      <w:r w:rsidRPr="00791837">
        <w:rPr>
          <w:spacing w:val="1"/>
          <w:sz w:val="24"/>
          <w:szCs w:val="24"/>
        </w:rPr>
        <w:t xml:space="preserve"> </w:t>
      </w:r>
      <w:r w:rsidRPr="00791837">
        <w:rPr>
          <w:sz w:val="24"/>
          <w:szCs w:val="24"/>
        </w:rPr>
        <w:t>Министерства</w:t>
      </w:r>
      <w:r w:rsidRPr="00791837">
        <w:rPr>
          <w:spacing w:val="6"/>
          <w:sz w:val="24"/>
          <w:szCs w:val="24"/>
        </w:rPr>
        <w:t xml:space="preserve"> </w:t>
      </w:r>
      <w:r w:rsidRPr="00791837">
        <w:rPr>
          <w:sz w:val="24"/>
          <w:szCs w:val="24"/>
        </w:rPr>
        <w:t>просвещения</w:t>
      </w:r>
      <w:r w:rsidRPr="00791837">
        <w:rPr>
          <w:spacing w:val="10"/>
          <w:sz w:val="24"/>
          <w:szCs w:val="24"/>
        </w:rPr>
        <w:t xml:space="preserve"> </w:t>
      </w:r>
      <w:r w:rsidRPr="00791837">
        <w:rPr>
          <w:sz w:val="24"/>
          <w:szCs w:val="24"/>
        </w:rPr>
        <w:t>РФ);</w:t>
      </w:r>
    </w:p>
    <w:p w:rsidR="0083763A" w:rsidRPr="00791837" w:rsidRDefault="00791837" w:rsidP="00B34094">
      <w:pPr>
        <w:pStyle w:val="a4"/>
        <w:numPr>
          <w:ilvl w:val="0"/>
          <w:numId w:val="15"/>
        </w:numPr>
        <w:tabs>
          <w:tab w:val="left" w:pos="881"/>
        </w:tabs>
        <w:spacing w:before="1"/>
        <w:ind w:left="0" w:right="15" w:firstLine="567"/>
        <w:jc w:val="both"/>
        <w:rPr>
          <w:sz w:val="24"/>
          <w:szCs w:val="24"/>
        </w:rPr>
      </w:pPr>
      <w:r w:rsidRPr="00791837">
        <w:rPr>
          <w:sz w:val="24"/>
          <w:szCs w:val="24"/>
        </w:rPr>
        <w:t>Приказ Министерства просвещения Российской Федерации от 03.09.2019 г. № 465 «Об</w:t>
      </w:r>
      <w:r w:rsidRPr="00791837">
        <w:rPr>
          <w:spacing w:val="1"/>
          <w:sz w:val="24"/>
          <w:szCs w:val="24"/>
        </w:rPr>
        <w:t xml:space="preserve"> </w:t>
      </w:r>
      <w:r w:rsidRPr="00791837">
        <w:rPr>
          <w:sz w:val="24"/>
          <w:szCs w:val="24"/>
        </w:rPr>
        <w:t>утверждении</w:t>
      </w:r>
      <w:r w:rsidRPr="00791837">
        <w:rPr>
          <w:spacing w:val="1"/>
          <w:sz w:val="24"/>
          <w:szCs w:val="24"/>
        </w:rPr>
        <w:t xml:space="preserve"> </w:t>
      </w:r>
      <w:r w:rsidRPr="00791837">
        <w:rPr>
          <w:sz w:val="24"/>
          <w:szCs w:val="24"/>
        </w:rPr>
        <w:t>перечня</w:t>
      </w:r>
      <w:r w:rsidRPr="00791837">
        <w:rPr>
          <w:spacing w:val="1"/>
          <w:sz w:val="24"/>
          <w:szCs w:val="24"/>
        </w:rPr>
        <w:t xml:space="preserve"> </w:t>
      </w:r>
      <w:r w:rsidRPr="00791837">
        <w:rPr>
          <w:sz w:val="24"/>
          <w:szCs w:val="24"/>
        </w:rPr>
        <w:t>средств</w:t>
      </w:r>
      <w:r w:rsidRPr="00791837">
        <w:rPr>
          <w:spacing w:val="1"/>
          <w:sz w:val="24"/>
          <w:szCs w:val="24"/>
        </w:rPr>
        <w:t xml:space="preserve"> </w:t>
      </w:r>
      <w:r w:rsidRPr="00791837">
        <w:rPr>
          <w:sz w:val="24"/>
          <w:szCs w:val="24"/>
        </w:rPr>
        <w:t>обучения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воспитания,</w:t>
      </w:r>
      <w:r w:rsidRPr="00791837">
        <w:rPr>
          <w:spacing w:val="1"/>
          <w:sz w:val="24"/>
          <w:szCs w:val="24"/>
        </w:rPr>
        <w:t xml:space="preserve"> </w:t>
      </w:r>
      <w:r w:rsidRPr="00791837">
        <w:rPr>
          <w:sz w:val="24"/>
          <w:szCs w:val="24"/>
        </w:rPr>
        <w:t>необходимых</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программ</w:t>
      </w:r>
      <w:r w:rsidRPr="00791837">
        <w:rPr>
          <w:spacing w:val="1"/>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основного</w:t>
      </w:r>
      <w:r w:rsidRPr="00791837">
        <w:rPr>
          <w:spacing w:val="1"/>
          <w:sz w:val="24"/>
          <w:szCs w:val="24"/>
        </w:rPr>
        <w:t xml:space="preserve"> </w:t>
      </w:r>
      <w:r w:rsidRPr="00791837">
        <w:rPr>
          <w:sz w:val="24"/>
          <w:szCs w:val="24"/>
        </w:rPr>
        <w:t>общего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среднего</w:t>
      </w:r>
      <w:r w:rsidRPr="00791837">
        <w:rPr>
          <w:spacing w:val="1"/>
          <w:sz w:val="24"/>
          <w:szCs w:val="24"/>
        </w:rPr>
        <w:t xml:space="preserve"> </w:t>
      </w:r>
      <w:r w:rsidRPr="00791837">
        <w:rPr>
          <w:sz w:val="24"/>
          <w:szCs w:val="24"/>
        </w:rPr>
        <w:t>общего</w:t>
      </w:r>
      <w:r w:rsidRPr="00791837">
        <w:rPr>
          <w:spacing w:val="-57"/>
          <w:sz w:val="24"/>
          <w:szCs w:val="24"/>
        </w:rPr>
        <w:t xml:space="preserve"> </w:t>
      </w:r>
      <w:r w:rsidRPr="00791837">
        <w:rPr>
          <w:w w:val="95"/>
          <w:sz w:val="24"/>
          <w:szCs w:val="24"/>
        </w:rPr>
        <w:t>образования, соответствующих современным условиям обучения, необходимого при оснащении</w:t>
      </w:r>
      <w:r w:rsidRPr="00791837">
        <w:rPr>
          <w:spacing w:val="1"/>
          <w:w w:val="95"/>
          <w:sz w:val="24"/>
          <w:szCs w:val="24"/>
        </w:rPr>
        <w:t xml:space="preserve"> </w:t>
      </w:r>
      <w:r w:rsidRPr="00791837">
        <w:rPr>
          <w:sz w:val="24"/>
          <w:szCs w:val="24"/>
        </w:rPr>
        <w:t>общеобразовательных организаций в целях реализации мероприятий по содействию созданию</w:t>
      </w:r>
      <w:r w:rsidRPr="00791837">
        <w:rPr>
          <w:spacing w:val="1"/>
          <w:sz w:val="24"/>
          <w:szCs w:val="24"/>
        </w:rPr>
        <w:t xml:space="preserve"> </w:t>
      </w:r>
      <w:r w:rsidRPr="00791837">
        <w:rPr>
          <w:sz w:val="24"/>
          <w:szCs w:val="24"/>
        </w:rPr>
        <w:t>в субъектах Российской Федерации (исходя из прогнозируемой потребности) новых мест в</w:t>
      </w:r>
      <w:r w:rsidRPr="00791837">
        <w:rPr>
          <w:spacing w:val="1"/>
          <w:sz w:val="24"/>
          <w:szCs w:val="24"/>
        </w:rPr>
        <w:t xml:space="preserve"> </w:t>
      </w:r>
      <w:r w:rsidRPr="00791837">
        <w:rPr>
          <w:sz w:val="24"/>
          <w:szCs w:val="24"/>
        </w:rPr>
        <w:t>общеобразовательных</w:t>
      </w:r>
      <w:r w:rsidRPr="00791837">
        <w:rPr>
          <w:spacing w:val="1"/>
          <w:sz w:val="24"/>
          <w:szCs w:val="24"/>
        </w:rPr>
        <w:t xml:space="preserve"> </w:t>
      </w:r>
      <w:r w:rsidRPr="00791837">
        <w:rPr>
          <w:sz w:val="24"/>
          <w:szCs w:val="24"/>
        </w:rPr>
        <w:t>организациях,</w:t>
      </w:r>
      <w:r w:rsidRPr="00791837">
        <w:rPr>
          <w:spacing w:val="1"/>
          <w:sz w:val="24"/>
          <w:szCs w:val="24"/>
        </w:rPr>
        <w:t xml:space="preserve"> </w:t>
      </w:r>
      <w:r w:rsidRPr="00791837">
        <w:rPr>
          <w:sz w:val="24"/>
          <w:szCs w:val="24"/>
        </w:rPr>
        <w:t>критериев</w:t>
      </w:r>
      <w:r w:rsidRPr="00791837">
        <w:rPr>
          <w:spacing w:val="1"/>
          <w:sz w:val="24"/>
          <w:szCs w:val="24"/>
        </w:rPr>
        <w:t xml:space="preserve"> </w:t>
      </w:r>
      <w:r w:rsidRPr="00791837">
        <w:rPr>
          <w:sz w:val="24"/>
          <w:szCs w:val="24"/>
        </w:rPr>
        <w:t>его</w:t>
      </w:r>
      <w:r w:rsidRPr="00791837">
        <w:rPr>
          <w:spacing w:val="1"/>
          <w:sz w:val="24"/>
          <w:szCs w:val="24"/>
        </w:rPr>
        <w:t xml:space="preserve"> </w:t>
      </w:r>
      <w:r w:rsidRPr="00791837">
        <w:rPr>
          <w:sz w:val="24"/>
          <w:szCs w:val="24"/>
        </w:rPr>
        <w:t>формирования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требований</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функциональному</w:t>
      </w:r>
      <w:r w:rsidRPr="00791837">
        <w:rPr>
          <w:spacing w:val="1"/>
          <w:sz w:val="24"/>
          <w:szCs w:val="24"/>
        </w:rPr>
        <w:t xml:space="preserve"> </w:t>
      </w:r>
      <w:r w:rsidRPr="00791837">
        <w:rPr>
          <w:sz w:val="24"/>
          <w:szCs w:val="24"/>
        </w:rPr>
        <w:t>оснащению,</w:t>
      </w:r>
      <w:r w:rsidRPr="00791837">
        <w:rPr>
          <w:spacing w:val="1"/>
          <w:sz w:val="24"/>
          <w:szCs w:val="24"/>
        </w:rPr>
        <w:t xml:space="preserve"> </w:t>
      </w:r>
      <w:r w:rsidRPr="00791837">
        <w:rPr>
          <w:sz w:val="24"/>
          <w:szCs w:val="24"/>
        </w:rPr>
        <w:t>а</w:t>
      </w:r>
      <w:r w:rsidRPr="00791837">
        <w:rPr>
          <w:spacing w:val="1"/>
          <w:sz w:val="24"/>
          <w:szCs w:val="24"/>
        </w:rPr>
        <w:t xml:space="preserve"> </w:t>
      </w:r>
      <w:r w:rsidRPr="00791837">
        <w:rPr>
          <w:sz w:val="24"/>
          <w:szCs w:val="24"/>
        </w:rPr>
        <w:t>также</w:t>
      </w:r>
      <w:r w:rsidRPr="00791837">
        <w:rPr>
          <w:spacing w:val="1"/>
          <w:sz w:val="24"/>
          <w:szCs w:val="24"/>
        </w:rPr>
        <w:t xml:space="preserve"> </w:t>
      </w:r>
      <w:r w:rsidRPr="00791837">
        <w:rPr>
          <w:sz w:val="24"/>
          <w:szCs w:val="24"/>
        </w:rPr>
        <w:t>норматива</w:t>
      </w:r>
      <w:r w:rsidRPr="00791837">
        <w:rPr>
          <w:spacing w:val="1"/>
          <w:sz w:val="24"/>
          <w:szCs w:val="24"/>
        </w:rPr>
        <w:t xml:space="preserve"> </w:t>
      </w:r>
      <w:r w:rsidRPr="00791837">
        <w:rPr>
          <w:sz w:val="24"/>
          <w:szCs w:val="24"/>
        </w:rPr>
        <w:t>стоимости</w:t>
      </w:r>
      <w:r w:rsidRPr="00791837">
        <w:rPr>
          <w:spacing w:val="1"/>
          <w:sz w:val="24"/>
          <w:szCs w:val="24"/>
        </w:rPr>
        <w:t xml:space="preserve"> </w:t>
      </w:r>
      <w:r w:rsidRPr="00791837">
        <w:rPr>
          <w:sz w:val="24"/>
          <w:szCs w:val="24"/>
        </w:rPr>
        <w:t>оснащения</w:t>
      </w:r>
      <w:r w:rsidRPr="00791837">
        <w:rPr>
          <w:spacing w:val="1"/>
          <w:sz w:val="24"/>
          <w:szCs w:val="24"/>
        </w:rPr>
        <w:t xml:space="preserve"> </w:t>
      </w:r>
      <w:r w:rsidRPr="00791837">
        <w:rPr>
          <w:sz w:val="24"/>
          <w:szCs w:val="24"/>
        </w:rPr>
        <w:t>одного</w:t>
      </w:r>
      <w:r w:rsidRPr="00791837">
        <w:rPr>
          <w:spacing w:val="1"/>
          <w:sz w:val="24"/>
          <w:szCs w:val="24"/>
        </w:rPr>
        <w:t xml:space="preserve"> </w:t>
      </w:r>
      <w:r w:rsidRPr="00791837">
        <w:rPr>
          <w:sz w:val="24"/>
          <w:szCs w:val="24"/>
        </w:rPr>
        <w:t>места</w:t>
      </w:r>
      <w:r w:rsidRPr="00791837">
        <w:rPr>
          <w:spacing w:val="1"/>
          <w:sz w:val="24"/>
          <w:szCs w:val="24"/>
        </w:rPr>
        <w:t xml:space="preserve"> </w:t>
      </w:r>
      <w:r w:rsidRPr="00791837">
        <w:rPr>
          <w:sz w:val="24"/>
          <w:szCs w:val="24"/>
        </w:rPr>
        <w:t>обучающегося</w:t>
      </w:r>
      <w:r w:rsidRPr="00791837">
        <w:rPr>
          <w:spacing w:val="23"/>
          <w:sz w:val="24"/>
          <w:szCs w:val="24"/>
        </w:rPr>
        <w:t xml:space="preserve"> </w:t>
      </w:r>
      <w:r w:rsidRPr="00791837">
        <w:rPr>
          <w:sz w:val="24"/>
          <w:szCs w:val="24"/>
        </w:rPr>
        <w:t>указанными</w:t>
      </w:r>
      <w:r w:rsidRPr="00791837">
        <w:rPr>
          <w:spacing w:val="24"/>
          <w:sz w:val="24"/>
          <w:szCs w:val="24"/>
        </w:rPr>
        <w:t xml:space="preserve"> </w:t>
      </w:r>
      <w:r w:rsidRPr="00791837">
        <w:rPr>
          <w:sz w:val="24"/>
          <w:szCs w:val="24"/>
        </w:rPr>
        <w:t>средствами</w:t>
      </w:r>
      <w:r w:rsidRPr="00791837">
        <w:rPr>
          <w:spacing w:val="22"/>
          <w:sz w:val="24"/>
          <w:szCs w:val="24"/>
        </w:rPr>
        <w:t xml:space="preserve"> </w:t>
      </w:r>
      <w:r w:rsidRPr="00791837">
        <w:rPr>
          <w:sz w:val="24"/>
          <w:szCs w:val="24"/>
        </w:rPr>
        <w:t>обучения</w:t>
      </w:r>
      <w:r w:rsidRPr="00791837">
        <w:rPr>
          <w:spacing w:val="23"/>
          <w:sz w:val="24"/>
          <w:szCs w:val="24"/>
        </w:rPr>
        <w:t xml:space="preserve"> </w:t>
      </w:r>
      <w:r w:rsidRPr="00791837">
        <w:rPr>
          <w:sz w:val="24"/>
          <w:szCs w:val="24"/>
        </w:rPr>
        <w:t>и</w:t>
      </w:r>
      <w:r w:rsidRPr="00791837">
        <w:rPr>
          <w:spacing w:val="22"/>
          <w:sz w:val="24"/>
          <w:szCs w:val="24"/>
        </w:rPr>
        <w:t xml:space="preserve"> </w:t>
      </w:r>
      <w:r w:rsidRPr="00791837">
        <w:rPr>
          <w:sz w:val="24"/>
          <w:szCs w:val="24"/>
        </w:rPr>
        <w:t>воспитания»</w:t>
      </w:r>
      <w:r w:rsidRPr="00791837">
        <w:rPr>
          <w:spacing w:val="34"/>
          <w:sz w:val="24"/>
          <w:szCs w:val="24"/>
        </w:rPr>
        <w:t xml:space="preserve"> </w:t>
      </w:r>
      <w:r w:rsidRPr="00791837">
        <w:rPr>
          <w:sz w:val="24"/>
          <w:szCs w:val="24"/>
        </w:rPr>
        <w:t>(зарегистрирован</w:t>
      </w:r>
      <w:r w:rsidRPr="00791837">
        <w:rPr>
          <w:spacing w:val="39"/>
          <w:sz w:val="24"/>
          <w:szCs w:val="24"/>
        </w:rPr>
        <w:t xml:space="preserve"> </w:t>
      </w:r>
      <w:r w:rsidRPr="00791837">
        <w:rPr>
          <w:sz w:val="24"/>
          <w:szCs w:val="24"/>
        </w:rPr>
        <w:t>25.12.2019</w:t>
      </w:r>
    </w:p>
    <w:p w:rsidR="0083763A" w:rsidRPr="00791837" w:rsidRDefault="00791837" w:rsidP="00B34094">
      <w:pPr>
        <w:pStyle w:val="a3"/>
        <w:spacing w:before="1"/>
        <w:ind w:left="0" w:right="15" w:firstLine="567"/>
        <w:jc w:val="both"/>
      </w:pPr>
      <w:r w:rsidRPr="00791837">
        <w:t>№</w:t>
      </w:r>
      <w:r w:rsidRPr="00791837">
        <w:rPr>
          <w:spacing w:val="5"/>
        </w:rPr>
        <w:t xml:space="preserve"> </w:t>
      </w:r>
      <w:r w:rsidRPr="00791837">
        <w:t>56982);</w:t>
      </w:r>
    </w:p>
    <w:p w:rsidR="0083763A" w:rsidRPr="00791837" w:rsidRDefault="00791837" w:rsidP="00B34094">
      <w:pPr>
        <w:pStyle w:val="a4"/>
        <w:numPr>
          <w:ilvl w:val="0"/>
          <w:numId w:val="15"/>
        </w:numPr>
        <w:tabs>
          <w:tab w:val="left" w:pos="881"/>
        </w:tabs>
        <w:ind w:left="0" w:right="15" w:firstLine="567"/>
        <w:jc w:val="both"/>
        <w:rPr>
          <w:sz w:val="24"/>
          <w:szCs w:val="24"/>
        </w:rPr>
      </w:pPr>
      <w:r w:rsidRPr="00791837">
        <w:rPr>
          <w:spacing w:val="-1"/>
          <w:sz w:val="24"/>
          <w:szCs w:val="24"/>
        </w:rPr>
        <w:t xml:space="preserve">аналогичные перечни, утверждённые региональными нормативными </w:t>
      </w:r>
      <w:r w:rsidRPr="00791837">
        <w:rPr>
          <w:sz w:val="24"/>
          <w:szCs w:val="24"/>
        </w:rPr>
        <w:t>актами и локальными</w:t>
      </w:r>
      <w:r w:rsidRPr="00791837">
        <w:rPr>
          <w:spacing w:val="1"/>
          <w:sz w:val="24"/>
          <w:szCs w:val="24"/>
        </w:rPr>
        <w:t xml:space="preserve"> </w:t>
      </w:r>
      <w:r w:rsidRPr="00791837">
        <w:rPr>
          <w:sz w:val="24"/>
          <w:szCs w:val="24"/>
        </w:rPr>
        <w:t>актами</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разработанные</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учётом</w:t>
      </w:r>
      <w:r w:rsidRPr="00791837">
        <w:rPr>
          <w:spacing w:val="1"/>
          <w:sz w:val="24"/>
          <w:szCs w:val="24"/>
        </w:rPr>
        <w:t xml:space="preserve"> </w:t>
      </w:r>
      <w:r w:rsidRPr="00791837">
        <w:rPr>
          <w:sz w:val="24"/>
          <w:szCs w:val="24"/>
        </w:rPr>
        <w:t>особенностей</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основной</w:t>
      </w:r>
      <w:r w:rsidRPr="00791837">
        <w:rPr>
          <w:spacing w:val="-9"/>
          <w:sz w:val="24"/>
          <w:szCs w:val="24"/>
        </w:rPr>
        <w:t xml:space="preserve"> </w:t>
      </w:r>
      <w:r w:rsidRPr="00791837">
        <w:rPr>
          <w:sz w:val="24"/>
          <w:szCs w:val="24"/>
        </w:rPr>
        <w:t>образовательной</w:t>
      </w:r>
      <w:r w:rsidRPr="00791837">
        <w:rPr>
          <w:spacing w:val="-9"/>
          <w:sz w:val="24"/>
          <w:szCs w:val="24"/>
        </w:rPr>
        <w:t xml:space="preserve"> </w:t>
      </w:r>
      <w:r w:rsidRPr="00791837">
        <w:rPr>
          <w:sz w:val="24"/>
          <w:szCs w:val="24"/>
        </w:rPr>
        <w:t>программы</w:t>
      </w:r>
      <w:r w:rsidRPr="00791837">
        <w:rPr>
          <w:spacing w:val="-9"/>
          <w:sz w:val="24"/>
          <w:szCs w:val="24"/>
        </w:rPr>
        <w:t xml:space="preserve"> </w:t>
      </w:r>
      <w:r w:rsidRPr="00791837">
        <w:rPr>
          <w:sz w:val="24"/>
          <w:szCs w:val="24"/>
        </w:rPr>
        <w:t>в</w:t>
      </w:r>
      <w:r w:rsidRPr="00791837">
        <w:rPr>
          <w:spacing w:val="-9"/>
          <w:sz w:val="24"/>
          <w:szCs w:val="24"/>
        </w:rPr>
        <w:t xml:space="preserve"> </w:t>
      </w:r>
      <w:r w:rsidRPr="00791837">
        <w:rPr>
          <w:sz w:val="24"/>
          <w:szCs w:val="24"/>
        </w:rPr>
        <w:t>образовательной</w:t>
      </w:r>
      <w:r w:rsidRPr="00791837">
        <w:rPr>
          <w:spacing w:val="-7"/>
          <w:sz w:val="24"/>
          <w:szCs w:val="24"/>
        </w:rPr>
        <w:t xml:space="preserve"> </w:t>
      </w:r>
      <w:r w:rsidRPr="00791837">
        <w:rPr>
          <w:sz w:val="24"/>
          <w:szCs w:val="24"/>
        </w:rPr>
        <w:t>организации;</w:t>
      </w:r>
    </w:p>
    <w:p w:rsidR="0083763A" w:rsidRPr="00791837" w:rsidRDefault="00791837" w:rsidP="00B34094">
      <w:pPr>
        <w:pStyle w:val="a4"/>
        <w:numPr>
          <w:ilvl w:val="0"/>
          <w:numId w:val="15"/>
        </w:numPr>
        <w:tabs>
          <w:tab w:val="left" w:pos="881"/>
        </w:tabs>
        <w:ind w:left="0" w:right="15" w:firstLine="567"/>
        <w:jc w:val="both"/>
        <w:rPr>
          <w:sz w:val="24"/>
          <w:szCs w:val="24"/>
        </w:rPr>
      </w:pPr>
      <w:r w:rsidRPr="00791837">
        <w:rPr>
          <w:sz w:val="24"/>
          <w:szCs w:val="24"/>
        </w:rPr>
        <w:t>Федеральный закон от 29 декабря 2010 г. № 436-ФЗ «О защите</w:t>
      </w:r>
      <w:r w:rsidRPr="00791837">
        <w:rPr>
          <w:spacing w:val="1"/>
          <w:sz w:val="24"/>
          <w:szCs w:val="24"/>
        </w:rPr>
        <w:t xml:space="preserve"> </w:t>
      </w:r>
      <w:r w:rsidRPr="00791837">
        <w:rPr>
          <w:sz w:val="24"/>
          <w:szCs w:val="24"/>
        </w:rPr>
        <w:t>детей</w:t>
      </w:r>
      <w:r w:rsidRPr="00791837">
        <w:rPr>
          <w:spacing w:val="1"/>
          <w:sz w:val="24"/>
          <w:szCs w:val="24"/>
        </w:rPr>
        <w:t xml:space="preserve"> </w:t>
      </w:r>
      <w:r w:rsidRPr="00791837">
        <w:rPr>
          <w:sz w:val="24"/>
          <w:szCs w:val="24"/>
        </w:rPr>
        <w:t>от</w:t>
      </w:r>
      <w:r w:rsidRPr="00791837">
        <w:rPr>
          <w:spacing w:val="1"/>
          <w:sz w:val="24"/>
          <w:szCs w:val="24"/>
        </w:rPr>
        <w:t xml:space="preserve"> </w:t>
      </w:r>
      <w:r w:rsidRPr="00791837">
        <w:rPr>
          <w:sz w:val="24"/>
          <w:szCs w:val="24"/>
        </w:rPr>
        <w:t>информации,</w:t>
      </w:r>
      <w:r w:rsidRPr="00791837">
        <w:rPr>
          <w:spacing w:val="1"/>
          <w:sz w:val="24"/>
          <w:szCs w:val="24"/>
        </w:rPr>
        <w:t xml:space="preserve"> </w:t>
      </w:r>
      <w:r w:rsidRPr="00791837">
        <w:rPr>
          <w:sz w:val="24"/>
          <w:szCs w:val="24"/>
        </w:rPr>
        <w:t>причиняющей</w:t>
      </w:r>
      <w:r w:rsidRPr="00791837">
        <w:rPr>
          <w:spacing w:val="1"/>
          <w:sz w:val="24"/>
          <w:szCs w:val="24"/>
        </w:rPr>
        <w:t xml:space="preserve"> </w:t>
      </w:r>
      <w:r w:rsidRPr="00791837">
        <w:rPr>
          <w:sz w:val="24"/>
          <w:szCs w:val="24"/>
        </w:rPr>
        <w:t>вред</w:t>
      </w:r>
      <w:r w:rsidRPr="00791837">
        <w:rPr>
          <w:spacing w:val="1"/>
          <w:sz w:val="24"/>
          <w:szCs w:val="24"/>
        </w:rPr>
        <w:t xml:space="preserve"> </w:t>
      </w:r>
      <w:r w:rsidRPr="00791837">
        <w:rPr>
          <w:sz w:val="24"/>
          <w:szCs w:val="24"/>
        </w:rPr>
        <w:t>их</w:t>
      </w:r>
      <w:r w:rsidRPr="00791837">
        <w:rPr>
          <w:spacing w:val="1"/>
          <w:sz w:val="24"/>
          <w:szCs w:val="24"/>
        </w:rPr>
        <w:t xml:space="preserve"> </w:t>
      </w:r>
      <w:r w:rsidRPr="00791837">
        <w:rPr>
          <w:sz w:val="24"/>
          <w:szCs w:val="24"/>
        </w:rPr>
        <w:t>здоровью и</w:t>
      </w:r>
      <w:r w:rsidRPr="00791837">
        <w:rPr>
          <w:spacing w:val="1"/>
          <w:sz w:val="24"/>
          <w:szCs w:val="24"/>
        </w:rPr>
        <w:t xml:space="preserve"> </w:t>
      </w:r>
      <w:r w:rsidRPr="00791837">
        <w:rPr>
          <w:sz w:val="24"/>
          <w:szCs w:val="24"/>
        </w:rPr>
        <w:t>развитию»</w:t>
      </w:r>
      <w:r w:rsidRPr="00791837">
        <w:rPr>
          <w:spacing w:val="1"/>
          <w:sz w:val="24"/>
          <w:szCs w:val="24"/>
        </w:rPr>
        <w:t xml:space="preserve"> </w:t>
      </w:r>
      <w:r w:rsidRPr="00791837">
        <w:rPr>
          <w:sz w:val="24"/>
          <w:szCs w:val="24"/>
        </w:rPr>
        <w:t>(Собрание</w:t>
      </w:r>
      <w:r w:rsidRPr="00791837">
        <w:rPr>
          <w:spacing w:val="1"/>
          <w:sz w:val="24"/>
          <w:szCs w:val="24"/>
        </w:rPr>
        <w:t xml:space="preserve"> </w:t>
      </w:r>
      <w:r w:rsidRPr="00791837">
        <w:rPr>
          <w:sz w:val="24"/>
          <w:szCs w:val="24"/>
        </w:rPr>
        <w:t>законодательства</w:t>
      </w:r>
      <w:r w:rsidRPr="00791837">
        <w:rPr>
          <w:spacing w:val="1"/>
          <w:sz w:val="24"/>
          <w:szCs w:val="24"/>
        </w:rPr>
        <w:t xml:space="preserve"> </w:t>
      </w:r>
      <w:r w:rsidRPr="00791837">
        <w:rPr>
          <w:sz w:val="24"/>
          <w:szCs w:val="24"/>
        </w:rPr>
        <w:t>Российской</w:t>
      </w:r>
      <w:r w:rsidRPr="00791837">
        <w:rPr>
          <w:spacing w:val="1"/>
          <w:sz w:val="24"/>
          <w:szCs w:val="24"/>
        </w:rPr>
        <w:t xml:space="preserve"> </w:t>
      </w:r>
      <w:r w:rsidRPr="00791837">
        <w:rPr>
          <w:sz w:val="24"/>
          <w:szCs w:val="24"/>
        </w:rPr>
        <w:t>Федерации,</w:t>
      </w:r>
      <w:r w:rsidRPr="00791837">
        <w:rPr>
          <w:spacing w:val="6"/>
          <w:sz w:val="24"/>
          <w:szCs w:val="24"/>
        </w:rPr>
        <w:t xml:space="preserve"> </w:t>
      </w:r>
      <w:r w:rsidRPr="00791837">
        <w:rPr>
          <w:sz w:val="24"/>
          <w:szCs w:val="24"/>
        </w:rPr>
        <w:t>2011,</w:t>
      </w:r>
      <w:r w:rsidRPr="00791837">
        <w:rPr>
          <w:spacing w:val="7"/>
          <w:sz w:val="24"/>
          <w:szCs w:val="24"/>
        </w:rPr>
        <w:t xml:space="preserve"> </w:t>
      </w:r>
      <w:r w:rsidRPr="00791837">
        <w:rPr>
          <w:sz w:val="24"/>
          <w:szCs w:val="24"/>
        </w:rPr>
        <w:t>№</w:t>
      </w:r>
      <w:r w:rsidRPr="00791837">
        <w:rPr>
          <w:spacing w:val="6"/>
          <w:sz w:val="24"/>
          <w:szCs w:val="24"/>
        </w:rPr>
        <w:t xml:space="preserve"> </w:t>
      </w:r>
      <w:r w:rsidRPr="00791837">
        <w:rPr>
          <w:sz w:val="24"/>
          <w:szCs w:val="24"/>
        </w:rPr>
        <w:t>1,</w:t>
      </w:r>
      <w:r w:rsidRPr="00791837">
        <w:rPr>
          <w:spacing w:val="7"/>
          <w:sz w:val="24"/>
          <w:szCs w:val="24"/>
        </w:rPr>
        <w:t xml:space="preserve"> </w:t>
      </w:r>
      <w:r w:rsidRPr="00791837">
        <w:rPr>
          <w:sz w:val="24"/>
          <w:szCs w:val="24"/>
        </w:rPr>
        <w:t>ст.</w:t>
      </w:r>
      <w:r w:rsidRPr="00791837">
        <w:rPr>
          <w:spacing w:val="7"/>
          <w:sz w:val="24"/>
          <w:szCs w:val="24"/>
        </w:rPr>
        <w:t xml:space="preserve"> </w:t>
      </w:r>
      <w:r w:rsidRPr="00791837">
        <w:rPr>
          <w:sz w:val="24"/>
          <w:szCs w:val="24"/>
        </w:rPr>
        <w:t>48;</w:t>
      </w:r>
      <w:r w:rsidRPr="00791837">
        <w:rPr>
          <w:spacing w:val="7"/>
          <w:sz w:val="24"/>
          <w:szCs w:val="24"/>
        </w:rPr>
        <w:t xml:space="preserve"> </w:t>
      </w:r>
      <w:r w:rsidRPr="00791837">
        <w:rPr>
          <w:sz w:val="24"/>
          <w:szCs w:val="24"/>
        </w:rPr>
        <w:t>2021,</w:t>
      </w:r>
      <w:r w:rsidRPr="00791837">
        <w:rPr>
          <w:spacing w:val="7"/>
          <w:sz w:val="24"/>
          <w:szCs w:val="24"/>
        </w:rPr>
        <w:t xml:space="preserve"> </w:t>
      </w:r>
      <w:r w:rsidRPr="00791837">
        <w:rPr>
          <w:sz w:val="24"/>
          <w:szCs w:val="24"/>
        </w:rPr>
        <w:t>№</w:t>
      </w:r>
      <w:r w:rsidRPr="00791837">
        <w:rPr>
          <w:spacing w:val="6"/>
          <w:sz w:val="24"/>
          <w:szCs w:val="24"/>
        </w:rPr>
        <w:t xml:space="preserve"> </w:t>
      </w:r>
      <w:r w:rsidRPr="00791837">
        <w:rPr>
          <w:sz w:val="24"/>
          <w:szCs w:val="24"/>
        </w:rPr>
        <w:t>15,</w:t>
      </w:r>
      <w:r w:rsidRPr="00791837">
        <w:rPr>
          <w:spacing w:val="7"/>
          <w:sz w:val="24"/>
          <w:szCs w:val="24"/>
        </w:rPr>
        <w:t xml:space="preserve"> </w:t>
      </w:r>
      <w:r w:rsidRPr="00791837">
        <w:rPr>
          <w:sz w:val="24"/>
          <w:szCs w:val="24"/>
        </w:rPr>
        <w:t>ст.</w:t>
      </w:r>
      <w:r w:rsidRPr="00791837">
        <w:rPr>
          <w:spacing w:val="7"/>
          <w:sz w:val="24"/>
          <w:szCs w:val="24"/>
        </w:rPr>
        <w:t xml:space="preserve"> </w:t>
      </w:r>
      <w:r w:rsidRPr="00791837">
        <w:rPr>
          <w:sz w:val="24"/>
          <w:szCs w:val="24"/>
        </w:rPr>
        <w:t>2432);</w:t>
      </w:r>
    </w:p>
    <w:p w:rsidR="0083763A" w:rsidRPr="00791837" w:rsidRDefault="00791837" w:rsidP="00B34094">
      <w:pPr>
        <w:pStyle w:val="a4"/>
        <w:numPr>
          <w:ilvl w:val="0"/>
          <w:numId w:val="15"/>
        </w:numPr>
        <w:tabs>
          <w:tab w:val="left" w:pos="881"/>
        </w:tabs>
        <w:ind w:left="0" w:right="15" w:firstLine="567"/>
        <w:jc w:val="both"/>
        <w:rPr>
          <w:sz w:val="24"/>
          <w:szCs w:val="24"/>
        </w:rPr>
      </w:pPr>
      <w:r w:rsidRPr="00791837">
        <w:rPr>
          <w:sz w:val="24"/>
          <w:szCs w:val="24"/>
        </w:rPr>
        <w:t>Федеральный закон от 27 июля 2006 г. № 152-ФЗ «О персональных данных» (Собрание</w:t>
      </w:r>
      <w:r w:rsidRPr="00791837">
        <w:rPr>
          <w:spacing w:val="1"/>
          <w:sz w:val="24"/>
          <w:szCs w:val="24"/>
        </w:rPr>
        <w:t xml:space="preserve"> </w:t>
      </w:r>
      <w:r w:rsidRPr="00791837">
        <w:rPr>
          <w:sz w:val="24"/>
          <w:szCs w:val="24"/>
        </w:rPr>
        <w:t>законодательства</w:t>
      </w:r>
      <w:r w:rsidRPr="00791837">
        <w:rPr>
          <w:spacing w:val="-2"/>
          <w:sz w:val="24"/>
          <w:szCs w:val="24"/>
        </w:rPr>
        <w:t xml:space="preserve"> </w:t>
      </w:r>
      <w:r w:rsidRPr="00791837">
        <w:rPr>
          <w:sz w:val="24"/>
          <w:szCs w:val="24"/>
        </w:rPr>
        <w:t>Российской</w:t>
      </w:r>
      <w:r w:rsidRPr="00791837">
        <w:rPr>
          <w:spacing w:val="3"/>
          <w:sz w:val="24"/>
          <w:szCs w:val="24"/>
        </w:rPr>
        <w:t xml:space="preserve"> </w:t>
      </w:r>
      <w:r w:rsidRPr="00791837">
        <w:rPr>
          <w:sz w:val="24"/>
          <w:szCs w:val="24"/>
        </w:rPr>
        <w:t>Федерации,</w:t>
      </w:r>
      <w:r w:rsidRPr="00791837">
        <w:rPr>
          <w:spacing w:val="6"/>
          <w:sz w:val="24"/>
          <w:szCs w:val="24"/>
        </w:rPr>
        <w:t xml:space="preserve"> </w:t>
      </w:r>
      <w:r w:rsidRPr="00791837">
        <w:rPr>
          <w:sz w:val="24"/>
          <w:szCs w:val="24"/>
        </w:rPr>
        <w:t>2006,</w:t>
      </w:r>
      <w:r w:rsidRPr="00791837">
        <w:rPr>
          <w:spacing w:val="7"/>
          <w:sz w:val="24"/>
          <w:szCs w:val="24"/>
        </w:rPr>
        <w:t xml:space="preserve"> </w:t>
      </w:r>
      <w:r w:rsidRPr="00791837">
        <w:rPr>
          <w:sz w:val="24"/>
          <w:szCs w:val="24"/>
        </w:rPr>
        <w:t>№</w:t>
      </w:r>
      <w:r w:rsidRPr="00791837">
        <w:rPr>
          <w:spacing w:val="5"/>
          <w:sz w:val="24"/>
          <w:szCs w:val="24"/>
        </w:rPr>
        <w:t xml:space="preserve"> </w:t>
      </w:r>
      <w:r w:rsidRPr="00791837">
        <w:rPr>
          <w:sz w:val="24"/>
          <w:szCs w:val="24"/>
        </w:rPr>
        <w:t>31,</w:t>
      </w:r>
      <w:r w:rsidRPr="00791837">
        <w:rPr>
          <w:spacing w:val="7"/>
          <w:sz w:val="24"/>
          <w:szCs w:val="24"/>
        </w:rPr>
        <w:t xml:space="preserve"> </w:t>
      </w:r>
      <w:r w:rsidRPr="00791837">
        <w:rPr>
          <w:sz w:val="24"/>
          <w:szCs w:val="24"/>
        </w:rPr>
        <w:t>ст.</w:t>
      </w:r>
      <w:r w:rsidRPr="00791837">
        <w:rPr>
          <w:spacing w:val="7"/>
          <w:sz w:val="24"/>
          <w:szCs w:val="24"/>
        </w:rPr>
        <w:t xml:space="preserve"> </w:t>
      </w:r>
      <w:r w:rsidRPr="00791837">
        <w:rPr>
          <w:sz w:val="24"/>
          <w:szCs w:val="24"/>
        </w:rPr>
        <w:t>3451;</w:t>
      </w:r>
      <w:r w:rsidRPr="00791837">
        <w:rPr>
          <w:spacing w:val="6"/>
          <w:sz w:val="24"/>
          <w:szCs w:val="24"/>
        </w:rPr>
        <w:t xml:space="preserve"> </w:t>
      </w:r>
      <w:r w:rsidRPr="00791837">
        <w:rPr>
          <w:sz w:val="24"/>
          <w:szCs w:val="24"/>
        </w:rPr>
        <w:t>2021,</w:t>
      </w:r>
      <w:r w:rsidRPr="00791837">
        <w:rPr>
          <w:spacing w:val="7"/>
          <w:sz w:val="24"/>
          <w:szCs w:val="24"/>
        </w:rPr>
        <w:t xml:space="preserve"> </w:t>
      </w:r>
      <w:r w:rsidRPr="00791837">
        <w:rPr>
          <w:sz w:val="24"/>
          <w:szCs w:val="24"/>
        </w:rPr>
        <w:t>№</w:t>
      </w:r>
      <w:r w:rsidRPr="00791837">
        <w:rPr>
          <w:spacing w:val="5"/>
          <w:sz w:val="24"/>
          <w:szCs w:val="24"/>
        </w:rPr>
        <w:t xml:space="preserve"> </w:t>
      </w:r>
      <w:r w:rsidRPr="00791837">
        <w:rPr>
          <w:sz w:val="24"/>
          <w:szCs w:val="24"/>
        </w:rPr>
        <w:t>1,</w:t>
      </w:r>
      <w:r w:rsidRPr="00791837">
        <w:rPr>
          <w:spacing w:val="7"/>
          <w:sz w:val="24"/>
          <w:szCs w:val="24"/>
        </w:rPr>
        <w:t xml:space="preserve"> </w:t>
      </w:r>
      <w:r w:rsidRPr="00791837">
        <w:rPr>
          <w:sz w:val="24"/>
          <w:szCs w:val="24"/>
        </w:rPr>
        <w:t>ст.</w:t>
      </w:r>
      <w:r w:rsidRPr="00791837">
        <w:rPr>
          <w:spacing w:val="6"/>
          <w:sz w:val="24"/>
          <w:szCs w:val="24"/>
        </w:rPr>
        <w:t xml:space="preserve"> </w:t>
      </w:r>
      <w:r w:rsidRPr="00791837">
        <w:rPr>
          <w:sz w:val="24"/>
          <w:szCs w:val="24"/>
        </w:rPr>
        <w:t>58).</w:t>
      </w:r>
    </w:p>
    <w:p w:rsidR="0083763A" w:rsidRPr="00791837" w:rsidRDefault="00791837" w:rsidP="00B34094">
      <w:pPr>
        <w:pStyle w:val="a3"/>
        <w:spacing w:before="2"/>
        <w:ind w:left="0" w:right="15" w:firstLine="567"/>
        <w:jc w:val="both"/>
      </w:pPr>
      <w:r w:rsidRPr="00791837">
        <w:t>В</w:t>
      </w:r>
      <w:r w:rsidRPr="00791837">
        <w:rPr>
          <w:spacing w:val="-12"/>
        </w:rPr>
        <w:t xml:space="preserve"> </w:t>
      </w:r>
      <w:r w:rsidRPr="00791837">
        <w:t>зональную</w:t>
      </w:r>
      <w:r w:rsidRPr="00791837">
        <w:rPr>
          <w:spacing w:val="-10"/>
        </w:rPr>
        <w:t xml:space="preserve"> </w:t>
      </w:r>
      <w:r w:rsidRPr="00791837">
        <w:t>структуру</w:t>
      </w:r>
      <w:r w:rsidRPr="00791837">
        <w:rPr>
          <w:spacing w:val="-13"/>
        </w:rPr>
        <w:t xml:space="preserve"> </w:t>
      </w:r>
      <w:r w:rsidRPr="00791837">
        <w:t>образовательной</w:t>
      </w:r>
      <w:r w:rsidRPr="00791837">
        <w:rPr>
          <w:spacing w:val="-10"/>
        </w:rPr>
        <w:t xml:space="preserve"> </w:t>
      </w:r>
      <w:r w:rsidRPr="00791837">
        <w:t>организации</w:t>
      </w:r>
      <w:r w:rsidRPr="00791837">
        <w:rPr>
          <w:spacing w:val="-8"/>
        </w:rPr>
        <w:t xml:space="preserve"> </w:t>
      </w:r>
      <w:r w:rsidRPr="00791837">
        <w:t>включены:</w:t>
      </w:r>
    </w:p>
    <w:p w:rsidR="0083763A" w:rsidRPr="00791837" w:rsidRDefault="00791837" w:rsidP="00B34094">
      <w:pPr>
        <w:pStyle w:val="a4"/>
        <w:numPr>
          <w:ilvl w:val="0"/>
          <w:numId w:val="14"/>
        </w:numPr>
        <w:tabs>
          <w:tab w:val="left" w:pos="880"/>
          <w:tab w:val="left" w:pos="881"/>
        </w:tabs>
        <w:spacing w:before="1"/>
        <w:ind w:left="0" w:right="15" w:firstLine="567"/>
        <w:jc w:val="both"/>
        <w:rPr>
          <w:sz w:val="24"/>
          <w:szCs w:val="24"/>
        </w:rPr>
      </w:pPr>
      <w:r w:rsidRPr="00791837">
        <w:rPr>
          <w:sz w:val="24"/>
          <w:szCs w:val="24"/>
        </w:rPr>
        <w:t>входная</w:t>
      </w:r>
      <w:r w:rsidRPr="00791837">
        <w:rPr>
          <w:spacing w:val="-8"/>
          <w:sz w:val="24"/>
          <w:szCs w:val="24"/>
        </w:rPr>
        <w:t xml:space="preserve"> </w:t>
      </w:r>
      <w:r w:rsidRPr="00791837">
        <w:rPr>
          <w:sz w:val="24"/>
          <w:szCs w:val="24"/>
        </w:rPr>
        <w:t>зона;</w:t>
      </w:r>
    </w:p>
    <w:p w:rsidR="0083763A" w:rsidRPr="00791837" w:rsidRDefault="00791837" w:rsidP="00B34094">
      <w:pPr>
        <w:pStyle w:val="a4"/>
        <w:numPr>
          <w:ilvl w:val="0"/>
          <w:numId w:val="14"/>
        </w:numPr>
        <w:tabs>
          <w:tab w:val="left" w:pos="880"/>
          <w:tab w:val="left" w:pos="881"/>
        </w:tabs>
        <w:ind w:left="0" w:right="15" w:firstLine="567"/>
        <w:jc w:val="both"/>
        <w:rPr>
          <w:sz w:val="24"/>
          <w:szCs w:val="24"/>
        </w:rPr>
      </w:pPr>
      <w:r w:rsidRPr="00791837">
        <w:rPr>
          <w:spacing w:val="-1"/>
          <w:sz w:val="24"/>
          <w:szCs w:val="24"/>
        </w:rPr>
        <w:t>учебные</w:t>
      </w:r>
      <w:r w:rsidRPr="00791837">
        <w:rPr>
          <w:spacing w:val="-18"/>
          <w:sz w:val="24"/>
          <w:szCs w:val="24"/>
        </w:rPr>
        <w:t xml:space="preserve"> </w:t>
      </w:r>
      <w:r w:rsidRPr="00791837">
        <w:rPr>
          <w:spacing w:val="-1"/>
          <w:sz w:val="24"/>
          <w:szCs w:val="24"/>
        </w:rPr>
        <w:t>классы</w:t>
      </w:r>
      <w:r w:rsidRPr="00791837">
        <w:rPr>
          <w:spacing w:val="-14"/>
          <w:sz w:val="24"/>
          <w:szCs w:val="24"/>
        </w:rPr>
        <w:t xml:space="preserve"> </w:t>
      </w:r>
      <w:r w:rsidRPr="00791837">
        <w:rPr>
          <w:spacing w:val="-1"/>
          <w:sz w:val="24"/>
          <w:szCs w:val="24"/>
        </w:rPr>
        <w:t>с</w:t>
      </w:r>
      <w:r w:rsidRPr="00791837">
        <w:rPr>
          <w:spacing w:val="-18"/>
          <w:sz w:val="24"/>
          <w:szCs w:val="24"/>
        </w:rPr>
        <w:t xml:space="preserve"> </w:t>
      </w:r>
      <w:r w:rsidRPr="00791837">
        <w:rPr>
          <w:spacing w:val="-1"/>
          <w:sz w:val="24"/>
          <w:szCs w:val="24"/>
        </w:rPr>
        <w:t>рабочими</w:t>
      </w:r>
      <w:r w:rsidRPr="00791837">
        <w:rPr>
          <w:spacing w:val="-11"/>
          <w:sz w:val="24"/>
          <w:szCs w:val="24"/>
        </w:rPr>
        <w:t xml:space="preserve"> </w:t>
      </w:r>
      <w:r w:rsidRPr="00791837">
        <w:rPr>
          <w:spacing w:val="-1"/>
          <w:sz w:val="24"/>
          <w:szCs w:val="24"/>
        </w:rPr>
        <w:t>местами</w:t>
      </w:r>
      <w:r w:rsidRPr="00791837">
        <w:rPr>
          <w:spacing w:val="-14"/>
          <w:sz w:val="24"/>
          <w:szCs w:val="24"/>
        </w:rPr>
        <w:t xml:space="preserve"> </w:t>
      </w:r>
      <w:r w:rsidRPr="00791837">
        <w:rPr>
          <w:sz w:val="24"/>
          <w:szCs w:val="24"/>
        </w:rPr>
        <w:t>обучающихся</w:t>
      </w:r>
      <w:r w:rsidRPr="00791837">
        <w:rPr>
          <w:spacing w:val="-15"/>
          <w:sz w:val="24"/>
          <w:szCs w:val="24"/>
        </w:rPr>
        <w:t xml:space="preserve"> </w:t>
      </w:r>
      <w:r w:rsidRPr="00791837">
        <w:rPr>
          <w:sz w:val="24"/>
          <w:szCs w:val="24"/>
        </w:rPr>
        <w:t>и</w:t>
      </w:r>
      <w:r w:rsidRPr="00791837">
        <w:rPr>
          <w:spacing w:val="-13"/>
          <w:sz w:val="24"/>
          <w:szCs w:val="24"/>
        </w:rPr>
        <w:t xml:space="preserve"> </w:t>
      </w:r>
      <w:r w:rsidRPr="00791837">
        <w:rPr>
          <w:sz w:val="24"/>
          <w:szCs w:val="24"/>
        </w:rPr>
        <w:t>педагогических</w:t>
      </w:r>
      <w:r w:rsidRPr="00791837">
        <w:rPr>
          <w:spacing w:val="10"/>
          <w:sz w:val="24"/>
          <w:szCs w:val="24"/>
        </w:rPr>
        <w:t xml:space="preserve"> </w:t>
      </w:r>
      <w:r w:rsidRPr="00791837">
        <w:rPr>
          <w:sz w:val="24"/>
          <w:szCs w:val="24"/>
        </w:rPr>
        <w:t>работников;</w:t>
      </w:r>
    </w:p>
    <w:p w:rsidR="0083763A" w:rsidRPr="00791837" w:rsidRDefault="00791837" w:rsidP="00B34094">
      <w:pPr>
        <w:pStyle w:val="a4"/>
        <w:numPr>
          <w:ilvl w:val="0"/>
          <w:numId w:val="14"/>
        </w:numPr>
        <w:tabs>
          <w:tab w:val="left" w:pos="880"/>
          <w:tab w:val="left" w:pos="881"/>
          <w:tab w:val="left" w:pos="2050"/>
          <w:tab w:val="left" w:pos="3333"/>
          <w:tab w:val="left" w:pos="4933"/>
          <w:tab w:val="left" w:pos="6031"/>
          <w:tab w:val="left" w:pos="6691"/>
          <w:tab w:val="left" w:pos="7801"/>
          <w:tab w:val="left" w:pos="9415"/>
        </w:tabs>
        <w:ind w:left="0" w:right="15" w:firstLine="567"/>
        <w:jc w:val="both"/>
        <w:rPr>
          <w:sz w:val="24"/>
          <w:szCs w:val="24"/>
        </w:rPr>
      </w:pPr>
      <w:r w:rsidRPr="00791837">
        <w:rPr>
          <w:sz w:val="24"/>
          <w:szCs w:val="24"/>
        </w:rPr>
        <w:t>учебные</w:t>
      </w:r>
      <w:r w:rsidRPr="00791837">
        <w:rPr>
          <w:sz w:val="24"/>
          <w:szCs w:val="24"/>
        </w:rPr>
        <w:tab/>
        <w:t>кабинеты</w:t>
      </w:r>
      <w:r w:rsidRPr="00791837">
        <w:rPr>
          <w:sz w:val="24"/>
          <w:szCs w:val="24"/>
        </w:rPr>
        <w:tab/>
        <w:t>(мастерские,</w:t>
      </w:r>
      <w:r w:rsidRPr="00791837">
        <w:rPr>
          <w:sz w:val="24"/>
          <w:szCs w:val="24"/>
        </w:rPr>
        <w:tab/>
        <w:t>студии)</w:t>
      </w:r>
      <w:r w:rsidRPr="00791837">
        <w:rPr>
          <w:sz w:val="24"/>
          <w:szCs w:val="24"/>
        </w:rPr>
        <w:tab/>
        <w:t>для</w:t>
      </w:r>
      <w:r w:rsidRPr="00791837">
        <w:rPr>
          <w:sz w:val="24"/>
          <w:szCs w:val="24"/>
        </w:rPr>
        <w:tab/>
        <w:t>занятий</w:t>
      </w:r>
      <w:r w:rsidRPr="00791837">
        <w:rPr>
          <w:sz w:val="24"/>
          <w:szCs w:val="24"/>
        </w:rPr>
        <w:tab/>
        <w:t>технологией,</w:t>
      </w:r>
      <w:r w:rsidRPr="00791837">
        <w:rPr>
          <w:sz w:val="24"/>
          <w:szCs w:val="24"/>
        </w:rPr>
        <w:tab/>
      </w:r>
      <w:r w:rsidRPr="00791837">
        <w:rPr>
          <w:spacing w:val="-1"/>
          <w:w w:val="95"/>
          <w:sz w:val="24"/>
          <w:szCs w:val="24"/>
        </w:rPr>
        <w:t>музыкой,</w:t>
      </w:r>
      <w:r w:rsidRPr="00791837">
        <w:rPr>
          <w:spacing w:val="-54"/>
          <w:w w:val="95"/>
          <w:sz w:val="24"/>
          <w:szCs w:val="24"/>
        </w:rPr>
        <w:t xml:space="preserve"> </w:t>
      </w:r>
      <w:r w:rsidRPr="00791837">
        <w:rPr>
          <w:sz w:val="24"/>
          <w:szCs w:val="24"/>
        </w:rPr>
        <w:t>изобразительным</w:t>
      </w:r>
      <w:r w:rsidRPr="00791837">
        <w:rPr>
          <w:spacing w:val="-6"/>
          <w:sz w:val="24"/>
          <w:szCs w:val="24"/>
        </w:rPr>
        <w:t xml:space="preserve"> </w:t>
      </w:r>
      <w:r w:rsidRPr="00791837">
        <w:rPr>
          <w:sz w:val="24"/>
          <w:szCs w:val="24"/>
        </w:rPr>
        <w:t>искусством,</w:t>
      </w:r>
      <w:r w:rsidRPr="00791837">
        <w:rPr>
          <w:spacing w:val="2"/>
          <w:sz w:val="24"/>
          <w:szCs w:val="24"/>
        </w:rPr>
        <w:t xml:space="preserve"> </w:t>
      </w:r>
      <w:r w:rsidRPr="00791837">
        <w:rPr>
          <w:sz w:val="24"/>
          <w:szCs w:val="24"/>
        </w:rPr>
        <w:t>иностранными</w:t>
      </w:r>
      <w:r w:rsidRPr="00791837">
        <w:rPr>
          <w:spacing w:val="6"/>
          <w:sz w:val="24"/>
          <w:szCs w:val="24"/>
        </w:rPr>
        <w:t xml:space="preserve"> </w:t>
      </w:r>
      <w:r w:rsidRPr="00791837">
        <w:rPr>
          <w:sz w:val="24"/>
          <w:szCs w:val="24"/>
        </w:rPr>
        <w:t>языками;</w:t>
      </w:r>
    </w:p>
    <w:p w:rsidR="0083763A" w:rsidRPr="00791837" w:rsidRDefault="00791837" w:rsidP="00B34094">
      <w:pPr>
        <w:pStyle w:val="a4"/>
        <w:numPr>
          <w:ilvl w:val="0"/>
          <w:numId w:val="14"/>
        </w:numPr>
        <w:tabs>
          <w:tab w:val="left" w:pos="880"/>
          <w:tab w:val="left" w:pos="881"/>
        </w:tabs>
        <w:ind w:left="0" w:right="15" w:firstLine="567"/>
        <w:jc w:val="both"/>
        <w:rPr>
          <w:sz w:val="24"/>
          <w:szCs w:val="24"/>
        </w:rPr>
      </w:pPr>
      <w:r w:rsidRPr="00791837">
        <w:rPr>
          <w:sz w:val="24"/>
          <w:szCs w:val="24"/>
        </w:rPr>
        <w:t>библиотека;</w:t>
      </w:r>
    </w:p>
    <w:p w:rsidR="0083763A" w:rsidRPr="00791837" w:rsidRDefault="00791837" w:rsidP="00B34094">
      <w:pPr>
        <w:pStyle w:val="a4"/>
        <w:numPr>
          <w:ilvl w:val="0"/>
          <w:numId w:val="14"/>
        </w:numPr>
        <w:tabs>
          <w:tab w:val="left" w:pos="880"/>
          <w:tab w:val="left" w:pos="881"/>
        </w:tabs>
        <w:ind w:left="0" w:right="15" w:firstLine="567"/>
        <w:jc w:val="both"/>
        <w:rPr>
          <w:sz w:val="24"/>
          <w:szCs w:val="24"/>
        </w:rPr>
      </w:pPr>
      <w:r w:rsidRPr="00791837">
        <w:rPr>
          <w:sz w:val="24"/>
          <w:szCs w:val="24"/>
        </w:rPr>
        <w:t>спортивные</w:t>
      </w:r>
      <w:r w:rsidRPr="00791837">
        <w:rPr>
          <w:spacing w:val="-8"/>
          <w:sz w:val="24"/>
          <w:szCs w:val="24"/>
        </w:rPr>
        <w:t xml:space="preserve"> </w:t>
      </w:r>
      <w:r w:rsidRPr="00791837">
        <w:rPr>
          <w:sz w:val="24"/>
          <w:szCs w:val="24"/>
        </w:rPr>
        <w:t>сооружения</w:t>
      </w:r>
      <w:r w:rsidRPr="00791837">
        <w:rPr>
          <w:spacing w:val="-6"/>
          <w:sz w:val="24"/>
          <w:szCs w:val="24"/>
        </w:rPr>
        <w:t xml:space="preserve"> </w:t>
      </w:r>
      <w:r w:rsidRPr="00791837">
        <w:rPr>
          <w:sz w:val="24"/>
          <w:szCs w:val="24"/>
        </w:rPr>
        <w:t>(зал,</w:t>
      </w:r>
      <w:r w:rsidRPr="00791837">
        <w:rPr>
          <w:spacing w:val="47"/>
          <w:sz w:val="24"/>
          <w:szCs w:val="24"/>
        </w:rPr>
        <w:t xml:space="preserve"> </w:t>
      </w:r>
      <w:r w:rsidRPr="00791837">
        <w:rPr>
          <w:sz w:val="24"/>
          <w:szCs w:val="24"/>
        </w:rPr>
        <w:t>спортивнаяплощадка);</w:t>
      </w:r>
    </w:p>
    <w:p w:rsidR="0083763A" w:rsidRPr="00791837" w:rsidRDefault="00791837" w:rsidP="00B34094">
      <w:pPr>
        <w:pStyle w:val="a4"/>
        <w:numPr>
          <w:ilvl w:val="0"/>
          <w:numId w:val="14"/>
        </w:numPr>
        <w:tabs>
          <w:tab w:val="left" w:pos="880"/>
          <w:tab w:val="left" w:pos="881"/>
        </w:tabs>
        <w:ind w:left="0" w:right="15" w:firstLine="567"/>
        <w:jc w:val="both"/>
        <w:rPr>
          <w:sz w:val="24"/>
          <w:szCs w:val="24"/>
        </w:rPr>
      </w:pPr>
      <w:r w:rsidRPr="00791837">
        <w:rPr>
          <w:sz w:val="24"/>
          <w:szCs w:val="24"/>
        </w:rPr>
        <w:t>помещения</w:t>
      </w:r>
      <w:r w:rsidRPr="00791837">
        <w:rPr>
          <w:spacing w:val="9"/>
          <w:sz w:val="24"/>
          <w:szCs w:val="24"/>
        </w:rPr>
        <w:t xml:space="preserve"> </w:t>
      </w:r>
      <w:r w:rsidRPr="00791837">
        <w:rPr>
          <w:sz w:val="24"/>
          <w:szCs w:val="24"/>
        </w:rPr>
        <w:t>для</w:t>
      </w:r>
      <w:r w:rsidRPr="00791837">
        <w:rPr>
          <w:spacing w:val="7"/>
          <w:sz w:val="24"/>
          <w:szCs w:val="24"/>
        </w:rPr>
        <w:t xml:space="preserve"> </w:t>
      </w:r>
      <w:r w:rsidRPr="00791837">
        <w:rPr>
          <w:sz w:val="24"/>
          <w:szCs w:val="24"/>
        </w:rPr>
        <w:t>питания</w:t>
      </w:r>
      <w:r w:rsidRPr="00791837">
        <w:rPr>
          <w:spacing w:val="9"/>
          <w:sz w:val="24"/>
          <w:szCs w:val="24"/>
        </w:rPr>
        <w:t xml:space="preserve"> </w:t>
      </w:r>
      <w:r w:rsidRPr="00791837">
        <w:rPr>
          <w:sz w:val="24"/>
          <w:szCs w:val="24"/>
        </w:rPr>
        <w:t>обучающихся,</w:t>
      </w:r>
      <w:r w:rsidRPr="00791837">
        <w:rPr>
          <w:spacing w:val="9"/>
          <w:sz w:val="24"/>
          <w:szCs w:val="24"/>
        </w:rPr>
        <w:t xml:space="preserve"> </w:t>
      </w:r>
      <w:r w:rsidRPr="00791837">
        <w:rPr>
          <w:sz w:val="24"/>
          <w:szCs w:val="24"/>
        </w:rPr>
        <w:t>а</w:t>
      </w:r>
      <w:r w:rsidRPr="00791837">
        <w:rPr>
          <w:spacing w:val="8"/>
          <w:sz w:val="24"/>
          <w:szCs w:val="24"/>
        </w:rPr>
        <w:t xml:space="preserve"> </w:t>
      </w:r>
      <w:r w:rsidRPr="00791837">
        <w:rPr>
          <w:sz w:val="24"/>
          <w:szCs w:val="24"/>
        </w:rPr>
        <w:t>также</w:t>
      </w:r>
      <w:r w:rsidRPr="00791837">
        <w:rPr>
          <w:spacing w:val="13"/>
          <w:sz w:val="24"/>
          <w:szCs w:val="24"/>
        </w:rPr>
        <w:t xml:space="preserve"> </w:t>
      </w:r>
      <w:r w:rsidRPr="00791837">
        <w:rPr>
          <w:sz w:val="24"/>
          <w:szCs w:val="24"/>
        </w:rPr>
        <w:t>для</w:t>
      </w:r>
      <w:r w:rsidRPr="00791837">
        <w:rPr>
          <w:spacing w:val="7"/>
          <w:sz w:val="24"/>
          <w:szCs w:val="24"/>
        </w:rPr>
        <w:t xml:space="preserve"> </w:t>
      </w:r>
      <w:r w:rsidRPr="00791837">
        <w:rPr>
          <w:sz w:val="24"/>
          <w:szCs w:val="24"/>
        </w:rPr>
        <w:t>хранения</w:t>
      </w:r>
      <w:r w:rsidRPr="00791837">
        <w:rPr>
          <w:spacing w:val="9"/>
          <w:sz w:val="24"/>
          <w:szCs w:val="24"/>
        </w:rPr>
        <w:t xml:space="preserve"> </w:t>
      </w:r>
      <w:r w:rsidRPr="00791837">
        <w:rPr>
          <w:sz w:val="24"/>
          <w:szCs w:val="24"/>
        </w:rPr>
        <w:t>и</w:t>
      </w:r>
      <w:r w:rsidRPr="00791837">
        <w:rPr>
          <w:spacing w:val="6"/>
          <w:sz w:val="24"/>
          <w:szCs w:val="24"/>
        </w:rPr>
        <w:t xml:space="preserve"> </w:t>
      </w:r>
      <w:r w:rsidRPr="00791837">
        <w:rPr>
          <w:sz w:val="24"/>
          <w:szCs w:val="24"/>
        </w:rPr>
        <w:t>приготовления</w:t>
      </w:r>
      <w:r w:rsidRPr="00791837">
        <w:rPr>
          <w:spacing w:val="7"/>
          <w:sz w:val="24"/>
          <w:szCs w:val="24"/>
        </w:rPr>
        <w:t xml:space="preserve"> </w:t>
      </w:r>
      <w:r w:rsidRPr="00791837">
        <w:rPr>
          <w:sz w:val="24"/>
          <w:szCs w:val="24"/>
        </w:rPr>
        <w:t>пищи,</w:t>
      </w:r>
      <w:r w:rsidRPr="00791837">
        <w:rPr>
          <w:spacing w:val="-57"/>
          <w:sz w:val="24"/>
          <w:szCs w:val="24"/>
        </w:rPr>
        <w:t xml:space="preserve"> </w:t>
      </w:r>
      <w:r w:rsidRPr="00791837">
        <w:rPr>
          <w:sz w:val="24"/>
          <w:szCs w:val="24"/>
        </w:rPr>
        <w:t>обеспечивающие</w:t>
      </w:r>
      <w:r w:rsidRPr="00791837">
        <w:rPr>
          <w:spacing w:val="-2"/>
          <w:sz w:val="24"/>
          <w:szCs w:val="24"/>
        </w:rPr>
        <w:t xml:space="preserve"> </w:t>
      </w:r>
      <w:r w:rsidRPr="00791837">
        <w:rPr>
          <w:sz w:val="24"/>
          <w:szCs w:val="24"/>
        </w:rPr>
        <w:t>возможность</w:t>
      </w:r>
      <w:r w:rsidRPr="00791837">
        <w:rPr>
          <w:spacing w:val="3"/>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качественного</w:t>
      </w:r>
      <w:r w:rsidRPr="00791837">
        <w:rPr>
          <w:spacing w:val="4"/>
          <w:sz w:val="24"/>
          <w:szCs w:val="24"/>
        </w:rPr>
        <w:t xml:space="preserve"> </w:t>
      </w:r>
      <w:r w:rsidRPr="00791837">
        <w:rPr>
          <w:sz w:val="24"/>
          <w:szCs w:val="24"/>
        </w:rPr>
        <w:t>горячего</w:t>
      </w:r>
      <w:r w:rsidRPr="00791837">
        <w:rPr>
          <w:spacing w:val="3"/>
          <w:sz w:val="24"/>
          <w:szCs w:val="24"/>
        </w:rPr>
        <w:t xml:space="preserve"> </w:t>
      </w:r>
      <w:r w:rsidRPr="00791837">
        <w:rPr>
          <w:sz w:val="24"/>
          <w:szCs w:val="24"/>
        </w:rPr>
        <w:t>питания;</w:t>
      </w:r>
    </w:p>
    <w:p w:rsidR="0083763A" w:rsidRPr="00791837" w:rsidRDefault="00791837" w:rsidP="00B34094">
      <w:pPr>
        <w:pStyle w:val="a4"/>
        <w:numPr>
          <w:ilvl w:val="0"/>
          <w:numId w:val="14"/>
        </w:numPr>
        <w:tabs>
          <w:tab w:val="left" w:pos="880"/>
          <w:tab w:val="left" w:pos="881"/>
        </w:tabs>
        <w:ind w:left="0" w:right="15" w:firstLine="567"/>
        <w:jc w:val="both"/>
        <w:rPr>
          <w:sz w:val="24"/>
          <w:szCs w:val="24"/>
        </w:rPr>
      </w:pPr>
      <w:r w:rsidRPr="00791837">
        <w:rPr>
          <w:w w:val="95"/>
          <w:sz w:val="24"/>
          <w:szCs w:val="24"/>
        </w:rPr>
        <w:t>административные</w:t>
      </w:r>
      <w:r w:rsidRPr="00791837">
        <w:rPr>
          <w:spacing w:val="45"/>
          <w:w w:val="95"/>
          <w:sz w:val="24"/>
          <w:szCs w:val="24"/>
        </w:rPr>
        <w:t xml:space="preserve"> </w:t>
      </w:r>
      <w:r w:rsidRPr="00791837">
        <w:rPr>
          <w:w w:val="95"/>
          <w:sz w:val="24"/>
          <w:szCs w:val="24"/>
        </w:rPr>
        <w:t>помещения;</w:t>
      </w:r>
    </w:p>
    <w:p w:rsidR="0083763A" w:rsidRPr="00791837" w:rsidRDefault="00791837" w:rsidP="00B34094">
      <w:pPr>
        <w:pStyle w:val="a4"/>
        <w:numPr>
          <w:ilvl w:val="0"/>
          <w:numId w:val="14"/>
        </w:numPr>
        <w:tabs>
          <w:tab w:val="left" w:pos="880"/>
          <w:tab w:val="left" w:pos="881"/>
        </w:tabs>
        <w:ind w:left="0" w:right="15" w:firstLine="567"/>
        <w:jc w:val="both"/>
        <w:rPr>
          <w:sz w:val="24"/>
          <w:szCs w:val="24"/>
        </w:rPr>
      </w:pPr>
      <w:r w:rsidRPr="00791837">
        <w:rPr>
          <w:sz w:val="24"/>
          <w:szCs w:val="24"/>
        </w:rPr>
        <w:t>гардеробы,</w:t>
      </w:r>
      <w:r w:rsidRPr="00791837">
        <w:rPr>
          <w:spacing w:val="-5"/>
          <w:sz w:val="24"/>
          <w:szCs w:val="24"/>
        </w:rPr>
        <w:t xml:space="preserve"> </w:t>
      </w:r>
      <w:r w:rsidRPr="00791837">
        <w:rPr>
          <w:sz w:val="24"/>
          <w:szCs w:val="24"/>
        </w:rPr>
        <w:t>санузлы;</w:t>
      </w:r>
    </w:p>
    <w:p w:rsidR="0083763A" w:rsidRPr="00791837" w:rsidRDefault="00791837" w:rsidP="00B34094">
      <w:pPr>
        <w:pStyle w:val="a4"/>
        <w:numPr>
          <w:ilvl w:val="0"/>
          <w:numId w:val="14"/>
        </w:numPr>
        <w:tabs>
          <w:tab w:val="left" w:pos="880"/>
          <w:tab w:val="left" w:pos="881"/>
        </w:tabs>
        <w:spacing w:line="242" w:lineRule="auto"/>
        <w:ind w:left="0" w:right="15" w:firstLine="567"/>
        <w:jc w:val="both"/>
        <w:rPr>
          <w:sz w:val="24"/>
          <w:szCs w:val="24"/>
        </w:rPr>
      </w:pPr>
      <w:r w:rsidRPr="00791837">
        <w:rPr>
          <w:sz w:val="24"/>
          <w:szCs w:val="24"/>
        </w:rPr>
        <w:t>участки (территории) с целесообразным набором оснащённых зон.</w:t>
      </w:r>
      <w:r w:rsidRPr="00791837">
        <w:rPr>
          <w:spacing w:val="-57"/>
          <w:sz w:val="24"/>
          <w:szCs w:val="24"/>
        </w:rPr>
        <w:t xml:space="preserve"> </w:t>
      </w:r>
      <w:r w:rsidRPr="00791837">
        <w:rPr>
          <w:sz w:val="24"/>
          <w:szCs w:val="24"/>
        </w:rPr>
        <w:t>Состав</w:t>
      </w:r>
      <w:r w:rsidRPr="00791837">
        <w:rPr>
          <w:spacing w:val="-15"/>
          <w:sz w:val="24"/>
          <w:szCs w:val="24"/>
        </w:rPr>
        <w:t xml:space="preserve"> </w:t>
      </w:r>
      <w:r w:rsidRPr="00791837">
        <w:rPr>
          <w:sz w:val="24"/>
          <w:szCs w:val="24"/>
        </w:rPr>
        <w:t>и</w:t>
      </w:r>
      <w:r w:rsidRPr="00791837">
        <w:rPr>
          <w:spacing w:val="-10"/>
          <w:sz w:val="24"/>
          <w:szCs w:val="24"/>
        </w:rPr>
        <w:t xml:space="preserve"> </w:t>
      </w:r>
      <w:r w:rsidRPr="00791837">
        <w:rPr>
          <w:sz w:val="24"/>
          <w:szCs w:val="24"/>
        </w:rPr>
        <w:t>площади</w:t>
      </w:r>
      <w:r w:rsidRPr="00791837">
        <w:rPr>
          <w:spacing w:val="-8"/>
          <w:sz w:val="24"/>
          <w:szCs w:val="24"/>
        </w:rPr>
        <w:t xml:space="preserve"> </w:t>
      </w:r>
      <w:r w:rsidRPr="00791837">
        <w:rPr>
          <w:sz w:val="24"/>
          <w:szCs w:val="24"/>
        </w:rPr>
        <w:t>учебных</w:t>
      </w:r>
      <w:r w:rsidRPr="00791837">
        <w:rPr>
          <w:spacing w:val="-10"/>
          <w:sz w:val="24"/>
          <w:szCs w:val="24"/>
        </w:rPr>
        <w:t xml:space="preserve"> </w:t>
      </w:r>
      <w:r w:rsidRPr="00791837">
        <w:rPr>
          <w:sz w:val="24"/>
          <w:szCs w:val="24"/>
        </w:rPr>
        <w:t>помещений</w:t>
      </w:r>
      <w:r w:rsidRPr="00791837">
        <w:rPr>
          <w:spacing w:val="-13"/>
          <w:sz w:val="24"/>
          <w:szCs w:val="24"/>
        </w:rPr>
        <w:t xml:space="preserve"> </w:t>
      </w:r>
      <w:r w:rsidRPr="00791837">
        <w:rPr>
          <w:sz w:val="24"/>
          <w:szCs w:val="24"/>
        </w:rPr>
        <w:t>предоставляют</w:t>
      </w:r>
      <w:r w:rsidRPr="00791837">
        <w:rPr>
          <w:spacing w:val="-7"/>
          <w:sz w:val="24"/>
          <w:szCs w:val="24"/>
        </w:rPr>
        <w:t xml:space="preserve"> </w:t>
      </w:r>
      <w:r w:rsidRPr="00791837">
        <w:rPr>
          <w:sz w:val="24"/>
          <w:szCs w:val="24"/>
        </w:rPr>
        <w:t>условия</w:t>
      </w:r>
      <w:r w:rsidRPr="00791837">
        <w:rPr>
          <w:spacing w:val="5"/>
          <w:sz w:val="24"/>
          <w:szCs w:val="24"/>
        </w:rPr>
        <w:t xml:space="preserve"> </w:t>
      </w:r>
      <w:r w:rsidRPr="00791837">
        <w:rPr>
          <w:sz w:val="24"/>
          <w:szCs w:val="24"/>
        </w:rPr>
        <w:t>для:</w:t>
      </w:r>
    </w:p>
    <w:p w:rsidR="0083763A" w:rsidRPr="00791837" w:rsidRDefault="00791837" w:rsidP="00B34094">
      <w:pPr>
        <w:pStyle w:val="a4"/>
        <w:numPr>
          <w:ilvl w:val="0"/>
          <w:numId w:val="13"/>
        </w:numPr>
        <w:tabs>
          <w:tab w:val="left" w:pos="880"/>
          <w:tab w:val="left" w:pos="881"/>
        </w:tabs>
        <w:ind w:left="0" w:right="15" w:firstLine="567"/>
        <w:jc w:val="both"/>
        <w:rPr>
          <w:sz w:val="24"/>
          <w:szCs w:val="24"/>
        </w:rPr>
      </w:pPr>
      <w:r w:rsidRPr="00791837">
        <w:rPr>
          <w:w w:val="95"/>
          <w:sz w:val="24"/>
          <w:szCs w:val="24"/>
        </w:rPr>
        <w:t>начального</w:t>
      </w:r>
      <w:r w:rsidRPr="00791837">
        <w:rPr>
          <w:spacing w:val="12"/>
          <w:w w:val="95"/>
          <w:sz w:val="24"/>
          <w:szCs w:val="24"/>
        </w:rPr>
        <w:t xml:space="preserve"> </w:t>
      </w:r>
      <w:r w:rsidRPr="00791837">
        <w:rPr>
          <w:w w:val="95"/>
          <w:sz w:val="24"/>
          <w:szCs w:val="24"/>
        </w:rPr>
        <w:t>общего</w:t>
      </w:r>
      <w:r w:rsidRPr="00791837">
        <w:rPr>
          <w:spacing w:val="12"/>
          <w:w w:val="95"/>
          <w:sz w:val="24"/>
          <w:szCs w:val="24"/>
        </w:rPr>
        <w:t xml:space="preserve"> </w:t>
      </w:r>
      <w:r w:rsidRPr="00791837">
        <w:rPr>
          <w:w w:val="95"/>
          <w:sz w:val="24"/>
          <w:szCs w:val="24"/>
        </w:rPr>
        <w:t>образования</w:t>
      </w:r>
      <w:r w:rsidRPr="00791837">
        <w:rPr>
          <w:spacing w:val="13"/>
          <w:w w:val="95"/>
          <w:sz w:val="24"/>
          <w:szCs w:val="24"/>
        </w:rPr>
        <w:t xml:space="preserve"> </w:t>
      </w:r>
      <w:r w:rsidRPr="00791837">
        <w:rPr>
          <w:w w:val="95"/>
          <w:sz w:val="24"/>
          <w:szCs w:val="24"/>
        </w:rPr>
        <w:t>согласно</w:t>
      </w:r>
      <w:r w:rsidRPr="00791837">
        <w:rPr>
          <w:spacing w:val="12"/>
          <w:w w:val="95"/>
          <w:sz w:val="24"/>
          <w:szCs w:val="24"/>
        </w:rPr>
        <w:t xml:space="preserve"> </w:t>
      </w:r>
      <w:r w:rsidRPr="00791837">
        <w:rPr>
          <w:w w:val="95"/>
          <w:sz w:val="24"/>
          <w:szCs w:val="24"/>
        </w:rPr>
        <w:t>избранным</w:t>
      </w:r>
      <w:r w:rsidRPr="00791837">
        <w:rPr>
          <w:spacing w:val="18"/>
          <w:w w:val="95"/>
          <w:sz w:val="24"/>
          <w:szCs w:val="24"/>
        </w:rPr>
        <w:t xml:space="preserve"> </w:t>
      </w:r>
      <w:r w:rsidRPr="00791837">
        <w:rPr>
          <w:w w:val="95"/>
          <w:sz w:val="24"/>
          <w:szCs w:val="24"/>
        </w:rPr>
        <w:t>направлениям</w:t>
      </w:r>
      <w:r w:rsidRPr="00791837">
        <w:rPr>
          <w:spacing w:val="24"/>
          <w:w w:val="95"/>
          <w:sz w:val="24"/>
          <w:szCs w:val="24"/>
        </w:rPr>
        <w:t xml:space="preserve"> </w:t>
      </w:r>
      <w:r w:rsidRPr="00791837">
        <w:rPr>
          <w:w w:val="95"/>
          <w:sz w:val="24"/>
          <w:szCs w:val="24"/>
        </w:rPr>
        <w:t>учебного</w:t>
      </w:r>
      <w:r w:rsidRPr="00791837">
        <w:rPr>
          <w:spacing w:val="20"/>
          <w:w w:val="95"/>
          <w:sz w:val="24"/>
          <w:szCs w:val="24"/>
        </w:rPr>
        <w:t xml:space="preserve"> </w:t>
      </w:r>
      <w:r w:rsidRPr="00791837">
        <w:rPr>
          <w:w w:val="95"/>
          <w:sz w:val="24"/>
          <w:szCs w:val="24"/>
        </w:rPr>
        <w:t>плана</w:t>
      </w:r>
      <w:r w:rsidRPr="00791837">
        <w:rPr>
          <w:spacing w:val="22"/>
          <w:w w:val="95"/>
          <w:sz w:val="24"/>
          <w:szCs w:val="24"/>
        </w:rPr>
        <w:t xml:space="preserve"> </w:t>
      </w:r>
      <w:r w:rsidRPr="00791837">
        <w:rPr>
          <w:w w:val="95"/>
          <w:sz w:val="24"/>
          <w:szCs w:val="24"/>
        </w:rPr>
        <w:t>в</w:t>
      </w:r>
      <w:r w:rsidRPr="00791837">
        <w:rPr>
          <w:spacing w:val="-54"/>
          <w:w w:val="95"/>
          <w:sz w:val="24"/>
          <w:szCs w:val="24"/>
        </w:rPr>
        <w:t xml:space="preserve"> </w:t>
      </w:r>
      <w:r w:rsidRPr="00791837">
        <w:rPr>
          <w:sz w:val="24"/>
          <w:szCs w:val="24"/>
        </w:rPr>
        <w:t>соответствии</w:t>
      </w:r>
      <w:r w:rsidRPr="00791837">
        <w:rPr>
          <w:spacing w:val="5"/>
          <w:sz w:val="24"/>
          <w:szCs w:val="24"/>
        </w:rPr>
        <w:t xml:space="preserve"> </w:t>
      </w:r>
      <w:r w:rsidRPr="00791837">
        <w:rPr>
          <w:sz w:val="24"/>
          <w:szCs w:val="24"/>
        </w:rPr>
        <w:t>с</w:t>
      </w:r>
      <w:r w:rsidRPr="00791837">
        <w:rPr>
          <w:spacing w:val="1"/>
          <w:sz w:val="24"/>
          <w:szCs w:val="24"/>
        </w:rPr>
        <w:t xml:space="preserve"> </w:t>
      </w:r>
      <w:r w:rsidRPr="00791837">
        <w:rPr>
          <w:sz w:val="24"/>
          <w:szCs w:val="24"/>
        </w:rPr>
        <w:t>ФГОС</w:t>
      </w:r>
      <w:r w:rsidRPr="00791837">
        <w:rPr>
          <w:spacing w:val="3"/>
          <w:sz w:val="24"/>
          <w:szCs w:val="24"/>
        </w:rPr>
        <w:t xml:space="preserve"> </w:t>
      </w:r>
      <w:r w:rsidRPr="00791837">
        <w:rPr>
          <w:sz w:val="24"/>
          <w:szCs w:val="24"/>
        </w:rPr>
        <w:t>НОО;</w:t>
      </w:r>
    </w:p>
    <w:p w:rsidR="0083763A" w:rsidRPr="00791837" w:rsidRDefault="00791837" w:rsidP="00B34094">
      <w:pPr>
        <w:pStyle w:val="a4"/>
        <w:numPr>
          <w:ilvl w:val="0"/>
          <w:numId w:val="13"/>
        </w:numPr>
        <w:tabs>
          <w:tab w:val="left" w:pos="881"/>
        </w:tabs>
        <w:ind w:left="0" w:right="15" w:firstLine="567"/>
        <w:jc w:val="both"/>
        <w:rPr>
          <w:sz w:val="24"/>
          <w:szCs w:val="24"/>
        </w:rPr>
      </w:pPr>
      <w:r w:rsidRPr="00791837">
        <w:rPr>
          <w:sz w:val="24"/>
          <w:szCs w:val="24"/>
        </w:rPr>
        <w:t>организации</w:t>
      </w:r>
      <w:r w:rsidRPr="00791837">
        <w:rPr>
          <w:spacing w:val="-4"/>
          <w:sz w:val="24"/>
          <w:szCs w:val="24"/>
        </w:rPr>
        <w:t xml:space="preserve"> </w:t>
      </w:r>
      <w:r w:rsidRPr="00791837">
        <w:rPr>
          <w:sz w:val="24"/>
          <w:szCs w:val="24"/>
        </w:rPr>
        <w:t>режима</w:t>
      </w:r>
      <w:r w:rsidRPr="00791837">
        <w:rPr>
          <w:spacing w:val="-4"/>
          <w:sz w:val="24"/>
          <w:szCs w:val="24"/>
        </w:rPr>
        <w:t xml:space="preserve"> </w:t>
      </w:r>
      <w:r w:rsidRPr="00791837">
        <w:rPr>
          <w:sz w:val="24"/>
          <w:szCs w:val="24"/>
        </w:rPr>
        <w:t>труда</w:t>
      </w:r>
      <w:r w:rsidRPr="00791837">
        <w:rPr>
          <w:spacing w:val="-5"/>
          <w:sz w:val="24"/>
          <w:szCs w:val="24"/>
        </w:rPr>
        <w:t xml:space="preserve"> </w:t>
      </w:r>
      <w:r w:rsidRPr="00791837">
        <w:rPr>
          <w:sz w:val="24"/>
          <w:szCs w:val="24"/>
        </w:rPr>
        <w:t>и</w:t>
      </w:r>
      <w:r w:rsidRPr="00791837">
        <w:rPr>
          <w:spacing w:val="-3"/>
          <w:sz w:val="24"/>
          <w:szCs w:val="24"/>
        </w:rPr>
        <w:t xml:space="preserve"> </w:t>
      </w:r>
      <w:r w:rsidRPr="00791837">
        <w:rPr>
          <w:sz w:val="24"/>
          <w:szCs w:val="24"/>
        </w:rPr>
        <w:t>отдыха</w:t>
      </w:r>
      <w:r w:rsidRPr="00791837">
        <w:rPr>
          <w:spacing w:val="-2"/>
          <w:sz w:val="24"/>
          <w:szCs w:val="24"/>
        </w:rPr>
        <w:t xml:space="preserve"> </w:t>
      </w:r>
      <w:r w:rsidRPr="00791837">
        <w:rPr>
          <w:sz w:val="24"/>
          <w:szCs w:val="24"/>
        </w:rPr>
        <w:t>участников</w:t>
      </w:r>
      <w:r w:rsidRPr="00791837">
        <w:rPr>
          <w:spacing w:val="-5"/>
          <w:sz w:val="24"/>
          <w:szCs w:val="24"/>
        </w:rPr>
        <w:t xml:space="preserve"> </w:t>
      </w:r>
      <w:r w:rsidRPr="00791837">
        <w:rPr>
          <w:sz w:val="24"/>
          <w:szCs w:val="24"/>
        </w:rPr>
        <w:t>образовательного</w:t>
      </w:r>
      <w:r w:rsidRPr="00791837">
        <w:rPr>
          <w:spacing w:val="9"/>
          <w:sz w:val="24"/>
          <w:szCs w:val="24"/>
        </w:rPr>
        <w:t xml:space="preserve"> </w:t>
      </w:r>
      <w:r w:rsidRPr="00791837">
        <w:rPr>
          <w:sz w:val="24"/>
          <w:szCs w:val="24"/>
        </w:rPr>
        <w:t>процесса;</w:t>
      </w:r>
    </w:p>
    <w:p w:rsidR="0083763A" w:rsidRPr="00791837" w:rsidRDefault="00791837" w:rsidP="00B34094">
      <w:pPr>
        <w:pStyle w:val="a4"/>
        <w:numPr>
          <w:ilvl w:val="0"/>
          <w:numId w:val="13"/>
        </w:numPr>
        <w:tabs>
          <w:tab w:val="left" w:pos="881"/>
        </w:tabs>
        <w:ind w:left="0" w:right="15" w:firstLine="567"/>
        <w:jc w:val="both"/>
        <w:rPr>
          <w:sz w:val="24"/>
          <w:szCs w:val="24"/>
        </w:rPr>
      </w:pPr>
      <w:r w:rsidRPr="00791837">
        <w:rPr>
          <w:spacing w:val="-1"/>
          <w:sz w:val="24"/>
          <w:szCs w:val="24"/>
        </w:rPr>
        <w:t xml:space="preserve">размещения в классах и кабинетах необходимых </w:t>
      </w:r>
      <w:r w:rsidRPr="00791837">
        <w:rPr>
          <w:sz w:val="24"/>
          <w:szCs w:val="24"/>
        </w:rPr>
        <w:t>комплектов специализированной мебели и</w:t>
      </w:r>
      <w:r w:rsidRPr="00791837">
        <w:rPr>
          <w:spacing w:val="-57"/>
          <w:sz w:val="24"/>
          <w:szCs w:val="24"/>
        </w:rPr>
        <w:t xml:space="preserve"> </w:t>
      </w:r>
      <w:r w:rsidRPr="00791837">
        <w:rPr>
          <w:spacing w:val="-1"/>
          <w:sz w:val="24"/>
          <w:szCs w:val="24"/>
        </w:rPr>
        <w:t xml:space="preserve">учебного оборудования, отвечающих специфике учебно-воспитательного процесса по </w:t>
      </w:r>
      <w:r w:rsidRPr="00791837">
        <w:rPr>
          <w:sz w:val="24"/>
          <w:szCs w:val="24"/>
        </w:rPr>
        <w:t>данному</w:t>
      </w:r>
      <w:r w:rsidRPr="00791837">
        <w:rPr>
          <w:spacing w:val="1"/>
          <w:sz w:val="24"/>
          <w:szCs w:val="24"/>
        </w:rPr>
        <w:t xml:space="preserve"> </w:t>
      </w:r>
      <w:r w:rsidRPr="00791837">
        <w:rPr>
          <w:sz w:val="24"/>
          <w:szCs w:val="24"/>
        </w:rPr>
        <w:t>предмету</w:t>
      </w:r>
      <w:r w:rsidRPr="00791837">
        <w:rPr>
          <w:spacing w:val="4"/>
          <w:sz w:val="24"/>
          <w:szCs w:val="24"/>
        </w:rPr>
        <w:t xml:space="preserve"> </w:t>
      </w:r>
      <w:r w:rsidRPr="00791837">
        <w:rPr>
          <w:sz w:val="24"/>
          <w:szCs w:val="24"/>
        </w:rPr>
        <w:t>или</w:t>
      </w:r>
      <w:r w:rsidRPr="00791837">
        <w:rPr>
          <w:spacing w:val="11"/>
          <w:sz w:val="24"/>
          <w:szCs w:val="24"/>
        </w:rPr>
        <w:t xml:space="preserve"> </w:t>
      </w:r>
      <w:r w:rsidRPr="00791837">
        <w:rPr>
          <w:sz w:val="24"/>
          <w:szCs w:val="24"/>
        </w:rPr>
        <w:t>циклу</w:t>
      </w:r>
      <w:r w:rsidRPr="00791837">
        <w:rPr>
          <w:spacing w:val="7"/>
          <w:sz w:val="24"/>
          <w:szCs w:val="24"/>
        </w:rPr>
        <w:t xml:space="preserve"> </w:t>
      </w:r>
      <w:r w:rsidRPr="00791837">
        <w:rPr>
          <w:sz w:val="24"/>
          <w:szCs w:val="24"/>
        </w:rPr>
        <w:t>учебных</w:t>
      </w:r>
      <w:r w:rsidRPr="00791837">
        <w:rPr>
          <w:spacing w:val="10"/>
          <w:sz w:val="24"/>
          <w:szCs w:val="24"/>
        </w:rPr>
        <w:t xml:space="preserve"> </w:t>
      </w:r>
      <w:r w:rsidRPr="00791837">
        <w:rPr>
          <w:sz w:val="24"/>
          <w:szCs w:val="24"/>
        </w:rPr>
        <w:t>дисциплин.</w:t>
      </w:r>
    </w:p>
    <w:p w:rsidR="0083763A" w:rsidRPr="00791837" w:rsidRDefault="00791837" w:rsidP="00B34094">
      <w:pPr>
        <w:pStyle w:val="a3"/>
        <w:spacing w:before="64"/>
        <w:ind w:left="0" w:right="15" w:firstLine="567"/>
        <w:jc w:val="both"/>
      </w:pPr>
      <w:r w:rsidRPr="00791837">
        <w:t>В</w:t>
      </w:r>
      <w:r w:rsidRPr="00791837">
        <w:rPr>
          <w:spacing w:val="-14"/>
        </w:rPr>
        <w:t xml:space="preserve"> </w:t>
      </w:r>
      <w:r w:rsidRPr="00791837">
        <w:t>основной</w:t>
      </w:r>
      <w:r w:rsidRPr="00791837">
        <w:rPr>
          <w:spacing w:val="-11"/>
        </w:rPr>
        <w:t xml:space="preserve"> </w:t>
      </w:r>
      <w:r w:rsidRPr="00791837">
        <w:t>комплект</w:t>
      </w:r>
      <w:r w:rsidRPr="00791837">
        <w:rPr>
          <w:spacing w:val="-10"/>
        </w:rPr>
        <w:t xml:space="preserve"> </w:t>
      </w:r>
      <w:r w:rsidRPr="00791837">
        <w:t>школьной</w:t>
      </w:r>
      <w:r w:rsidRPr="00791837">
        <w:rPr>
          <w:spacing w:val="-10"/>
        </w:rPr>
        <w:t xml:space="preserve"> </w:t>
      </w:r>
      <w:r w:rsidRPr="00791837">
        <w:t>мебели</w:t>
      </w:r>
      <w:r w:rsidRPr="00791837">
        <w:rPr>
          <w:spacing w:val="-10"/>
        </w:rPr>
        <w:t xml:space="preserve"> </w:t>
      </w:r>
      <w:r w:rsidRPr="00791837">
        <w:t>и</w:t>
      </w:r>
      <w:r w:rsidRPr="00791837">
        <w:rPr>
          <w:spacing w:val="-11"/>
        </w:rPr>
        <w:t xml:space="preserve"> </w:t>
      </w:r>
      <w:r w:rsidRPr="00791837">
        <w:t>оборудования</w:t>
      </w:r>
      <w:r w:rsidRPr="00791837">
        <w:rPr>
          <w:spacing w:val="-2"/>
        </w:rPr>
        <w:t xml:space="preserve"> </w:t>
      </w:r>
      <w:r w:rsidRPr="00791837">
        <w:t>входят:</w:t>
      </w:r>
    </w:p>
    <w:p w:rsidR="0083763A" w:rsidRPr="00791837" w:rsidRDefault="00791837" w:rsidP="00B34094">
      <w:pPr>
        <w:pStyle w:val="a4"/>
        <w:numPr>
          <w:ilvl w:val="0"/>
          <w:numId w:val="12"/>
        </w:numPr>
        <w:tabs>
          <w:tab w:val="left" w:pos="880"/>
          <w:tab w:val="left" w:pos="881"/>
        </w:tabs>
        <w:spacing w:before="2"/>
        <w:ind w:left="0" w:right="15" w:firstLine="567"/>
        <w:jc w:val="both"/>
        <w:rPr>
          <w:sz w:val="24"/>
          <w:szCs w:val="24"/>
        </w:rPr>
      </w:pPr>
      <w:r w:rsidRPr="00791837">
        <w:rPr>
          <w:sz w:val="24"/>
          <w:szCs w:val="24"/>
        </w:rPr>
        <w:t>доска</w:t>
      </w:r>
      <w:r w:rsidRPr="00791837">
        <w:rPr>
          <w:spacing w:val="-4"/>
          <w:sz w:val="24"/>
          <w:szCs w:val="24"/>
        </w:rPr>
        <w:t xml:space="preserve"> </w:t>
      </w:r>
      <w:r w:rsidRPr="00791837">
        <w:rPr>
          <w:sz w:val="24"/>
          <w:szCs w:val="24"/>
        </w:rPr>
        <w:t>классная;</w:t>
      </w:r>
    </w:p>
    <w:p w:rsidR="0083763A" w:rsidRPr="00791837" w:rsidRDefault="00791837" w:rsidP="00B34094">
      <w:pPr>
        <w:pStyle w:val="a4"/>
        <w:numPr>
          <w:ilvl w:val="0"/>
          <w:numId w:val="12"/>
        </w:numPr>
        <w:tabs>
          <w:tab w:val="left" w:pos="880"/>
          <w:tab w:val="left" w:pos="881"/>
        </w:tabs>
        <w:ind w:left="0" w:right="15" w:firstLine="567"/>
        <w:jc w:val="both"/>
        <w:rPr>
          <w:sz w:val="24"/>
          <w:szCs w:val="24"/>
        </w:rPr>
      </w:pPr>
      <w:r w:rsidRPr="00791837">
        <w:rPr>
          <w:w w:val="105"/>
          <w:sz w:val="24"/>
          <w:szCs w:val="24"/>
        </w:rPr>
        <w:t>стол</w:t>
      </w:r>
      <w:r w:rsidRPr="00791837">
        <w:rPr>
          <w:spacing w:val="-13"/>
          <w:w w:val="105"/>
          <w:sz w:val="24"/>
          <w:szCs w:val="24"/>
        </w:rPr>
        <w:t xml:space="preserve"> </w:t>
      </w:r>
      <w:r w:rsidRPr="00791837">
        <w:rPr>
          <w:w w:val="105"/>
          <w:sz w:val="24"/>
          <w:szCs w:val="24"/>
        </w:rPr>
        <w:t>учителя;</w:t>
      </w:r>
    </w:p>
    <w:p w:rsidR="0083763A" w:rsidRPr="00791837" w:rsidRDefault="00791837" w:rsidP="00B34094">
      <w:pPr>
        <w:pStyle w:val="a4"/>
        <w:numPr>
          <w:ilvl w:val="0"/>
          <w:numId w:val="12"/>
        </w:numPr>
        <w:tabs>
          <w:tab w:val="left" w:pos="880"/>
          <w:tab w:val="left" w:pos="881"/>
        </w:tabs>
        <w:ind w:left="0" w:right="15" w:firstLine="567"/>
        <w:jc w:val="both"/>
        <w:rPr>
          <w:sz w:val="24"/>
          <w:szCs w:val="24"/>
        </w:rPr>
      </w:pPr>
      <w:r w:rsidRPr="00791837">
        <w:rPr>
          <w:sz w:val="24"/>
          <w:szCs w:val="24"/>
        </w:rPr>
        <w:t>стул</w:t>
      </w:r>
      <w:r w:rsidRPr="00791837">
        <w:rPr>
          <w:spacing w:val="15"/>
          <w:sz w:val="24"/>
          <w:szCs w:val="24"/>
        </w:rPr>
        <w:t xml:space="preserve"> </w:t>
      </w:r>
      <w:r w:rsidRPr="00791837">
        <w:rPr>
          <w:sz w:val="24"/>
          <w:szCs w:val="24"/>
        </w:rPr>
        <w:t>учителя</w:t>
      </w:r>
      <w:r w:rsidRPr="00791837">
        <w:rPr>
          <w:spacing w:val="13"/>
          <w:sz w:val="24"/>
          <w:szCs w:val="24"/>
        </w:rPr>
        <w:t xml:space="preserve"> </w:t>
      </w:r>
      <w:r w:rsidRPr="00791837">
        <w:rPr>
          <w:sz w:val="24"/>
          <w:szCs w:val="24"/>
        </w:rPr>
        <w:t>(приставной);</w:t>
      </w:r>
    </w:p>
    <w:p w:rsidR="0083763A" w:rsidRPr="00791837" w:rsidRDefault="00791837" w:rsidP="00B34094">
      <w:pPr>
        <w:pStyle w:val="a4"/>
        <w:numPr>
          <w:ilvl w:val="0"/>
          <w:numId w:val="12"/>
        </w:numPr>
        <w:tabs>
          <w:tab w:val="left" w:pos="880"/>
          <w:tab w:val="left" w:pos="881"/>
        </w:tabs>
        <w:ind w:left="0" w:right="15" w:firstLine="567"/>
        <w:jc w:val="both"/>
        <w:rPr>
          <w:sz w:val="24"/>
          <w:szCs w:val="24"/>
        </w:rPr>
      </w:pPr>
      <w:r w:rsidRPr="00791837">
        <w:rPr>
          <w:w w:val="105"/>
          <w:sz w:val="24"/>
          <w:szCs w:val="24"/>
        </w:rPr>
        <w:t>кресло</w:t>
      </w:r>
      <w:r w:rsidRPr="00791837">
        <w:rPr>
          <w:spacing w:val="-15"/>
          <w:w w:val="105"/>
          <w:sz w:val="24"/>
          <w:szCs w:val="24"/>
        </w:rPr>
        <w:t xml:space="preserve"> </w:t>
      </w:r>
      <w:r w:rsidRPr="00791837">
        <w:rPr>
          <w:w w:val="105"/>
          <w:sz w:val="24"/>
          <w:szCs w:val="24"/>
        </w:rPr>
        <w:t>для</w:t>
      </w:r>
      <w:r w:rsidRPr="00791837">
        <w:rPr>
          <w:spacing w:val="-11"/>
          <w:w w:val="105"/>
          <w:sz w:val="24"/>
          <w:szCs w:val="24"/>
        </w:rPr>
        <w:t xml:space="preserve"> </w:t>
      </w:r>
      <w:r w:rsidRPr="00791837">
        <w:rPr>
          <w:w w:val="105"/>
          <w:sz w:val="24"/>
          <w:szCs w:val="24"/>
        </w:rPr>
        <w:t>учителя;</w:t>
      </w:r>
    </w:p>
    <w:p w:rsidR="0083763A" w:rsidRPr="00791837" w:rsidRDefault="00791837" w:rsidP="00B34094">
      <w:pPr>
        <w:pStyle w:val="a4"/>
        <w:numPr>
          <w:ilvl w:val="0"/>
          <w:numId w:val="12"/>
        </w:numPr>
        <w:tabs>
          <w:tab w:val="left" w:pos="880"/>
          <w:tab w:val="left" w:pos="881"/>
        </w:tabs>
        <w:ind w:left="0" w:right="15" w:firstLine="567"/>
        <w:jc w:val="both"/>
        <w:rPr>
          <w:sz w:val="24"/>
          <w:szCs w:val="24"/>
        </w:rPr>
      </w:pPr>
      <w:r w:rsidRPr="00791837">
        <w:rPr>
          <w:sz w:val="24"/>
          <w:szCs w:val="24"/>
        </w:rPr>
        <w:t>стол</w:t>
      </w:r>
      <w:r w:rsidRPr="00791837">
        <w:rPr>
          <w:spacing w:val="5"/>
          <w:sz w:val="24"/>
          <w:szCs w:val="24"/>
        </w:rPr>
        <w:t xml:space="preserve"> </w:t>
      </w:r>
      <w:r w:rsidRPr="00791837">
        <w:rPr>
          <w:sz w:val="24"/>
          <w:szCs w:val="24"/>
        </w:rPr>
        <w:t>ученический</w:t>
      </w:r>
      <w:r w:rsidRPr="00791837">
        <w:rPr>
          <w:spacing w:val="4"/>
          <w:sz w:val="24"/>
          <w:szCs w:val="24"/>
        </w:rPr>
        <w:t xml:space="preserve"> </w:t>
      </w:r>
      <w:r w:rsidRPr="00791837">
        <w:rPr>
          <w:sz w:val="24"/>
          <w:szCs w:val="24"/>
        </w:rPr>
        <w:t>(регулируемый</w:t>
      </w:r>
      <w:r w:rsidRPr="00791837">
        <w:rPr>
          <w:spacing w:val="4"/>
          <w:sz w:val="24"/>
          <w:szCs w:val="24"/>
        </w:rPr>
        <w:t xml:space="preserve"> </w:t>
      </w:r>
      <w:r w:rsidRPr="00791837">
        <w:rPr>
          <w:sz w:val="24"/>
          <w:szCs w:val="24"/>
        </w:rPr>
        <w:t>по</w:t>
      </w:r>
      <w:r w:rsidRPr="00791837">
        <w:rPr>
          <w:spacing w:val="3"/>
          <w:sz w:val="24"/>
          <w:szCs w:val="24"/>
        </w:rPr>
        <w:t xml:space="preserve"> </w:t>
      </w:r>
      <w:r w:rsidRPr="00791837">
        <w:rPr>
          <w:sz w:val="24"/>
          <w:szCs w:val="24"/>
        </w:rPr>
        <w:t>высоте);</w:t>
      </w:r>
    </w:p>
    <w:p w:rsidR="0083763A" w:rsidRPr="00791837" w:rsidRDefault="00791837" w:rsidP="00B34094">
      <w:pPr>
        <w:pStyle w:val="a4"/>
        <w:numPr>
          <w:ilvl w:val="0"/>
          <w:numId w:val="12"/>
        </w:numPr>
        <w:tabs>
          <w:tab w:val="left" w:pos="880"/>
          <w:tab w:val="left" w:pos="881"/>
        </w:tabs>
        <w:ind w:left="0" w:right="15" w:firstLine="567"/>
        <w:jc w:val="both"/>
        <w:rPr>
          <w:sz w:val="24"/>
          <w:szCs w:val="24"/>
        </w:rPr>
      </w:pPr>
      <w:r w:rsidRPr="00791837">
        <w:rPr>
          <w:sz w:val="24"/>
          <w:szCs w:val="24"/>
        </w:rPr>
        <w:t>стул</w:t>
      </w:r>
      <w:r w:rsidRPr="00791837">
        <w:rPr>
          <w:spacing w:val="8"/>
          <w:sz w:val="24"/>
          <w:szCs w:val="24"/>
        </w:rPr>
        <w:t xml:space="preserve"> </w:t>
      </w:r>
      <w:r w:rsidRPr="00791837">
        <w:rPr>
          <w:sz w:val="24"/>
          <w:szCs w:val="24"/>
        </w:rPr>
        <w:t>ученический</w:t>
      </w:r>
      <w:r w:rsidRPr="00791837">
        <w:rPr>
          <w:spacing w:val="6"/>
          <w:sz w:val="24"/>
          <w:szCs w:val="24"/>
        </w:rPr>
        <w:t xml:space="preserve"> </w:t>
      </w:r>
      <w:r w:rsidRPr="00791837">
        <w:rPr>
          <w:sz w:val="24"/>
          <w:szCs w:val="24"/>
        </w:rPr>
        <w:t>(регулируемый</w:t>
      </w:r>
      <w:r w:rsidRPr="00791837">
        <w:rPr>
          <w:spacing w:val="6"/>
          <w:sz w:val="24"/>
          <w:szCs w:val="24"/>
        </w:rPr>
        <w:t xml:space="preserve"> </w:t>
      </w:r>
      <w:r w:rsidRPr="00791837">
        <w:rPr>
          <w:sz w:val="24"/>
          <w:szCs w:val="24"/>
        </w:rPr>
        <w:t>по</w:t>
      </w:r>
      <w:r w:rsidRPr="00791837">
        <w:rPr>
          <w:spacing w:val="5"/>
          <w:sz w:val="24"/>
          <w:szCs w:val="24"/>
        </w:rPr>
        <w:t xml:space="preserve"> </w:t>
      </w:r>
      <w:r w:rsidRPr="00791837">
        <w:rPr>
          <w:sz w:val="24"/>
          <w:szCs w:val="24"/>
        </w:rPr>
        <w:t>высоте);</w:t>
      </w:r>
    </w:p>
    <w:p w:rsidR="0083763A" w:rsidRPr="00791837" w:rsidRDefault="00791837" w:rsidP="00B34094">
      <w:pPr>
        <w:pStyle w:val="a4"/>
        <w:numPr>
          <w:ilvl w:val="0"/>
          <w:numId w:val="12"/>
        </w:numPr>
        <w:tabs>
          <w:tab w:val="left" w:pos="880"/>
          <w:tab w:val="left" w:pos="881"/>
        </w:tabs>
        <w:ind w:left="0" w:right="15" w:firstLine="567"/>
        <w:jc w:val="both"/>
        <w:rPr>
          <w:sz w:val="24"/>
          <w:szCs w:val="24"/>
        </w:rPr>
      </w:pPr>
      <w:r w:rsidRPr="00791837">
        <w:rPr>
          <w:sz w:val="24"/>
          <w:szCs w:val="24"/>
        </w:rPr>
        <w:t>шкаф</w:t>
      </w:r>
      <w:r w:rsidRPr="00791837">
        <w:rPr>
          <w:spacing w:val="-2"/>
          <w:sz w:val="24"/>
          <w:szCs w:val="24"/>
        </w:rPr>
        <w:t xml:space="preserve"> </w:t>
      </w:r>
      <w:r w:rsidRPr="00791837">
        <w:rPr>
          <w:sz w:val="24"/>
          <w:szCs w:val="24"/>
        </w:rPr>
        <w:t>для</w:t>
      </w:r>
      <w:r w:rsidRPr="00791837">
        <w:rPr>
          <w:spacing w:val="-3"/>
          <w:sz w:val="24"/>
          <w:szCs w:val="24"/>
        </w:rPr>
        <w:t xml:space="preserve"> </w:t>
      </w:r>
      <w:r w:rsidRPr="00791837">
        <w:rPr>
          <w:sz w:val="24"/>
          <w:szCs w:val="24"/>
        </w:rPr>
        <w:t>хранения</w:t>
      </w:r>
      <w:r w:rsidRPr="00791837">
        <w:rPr>
          <w:spacing w:val="2"/>
          <w:sz w:val="24"/>
          <w:szCs w:val="24"/>
        </w:rPr>
        <w:t xml:space="preserve"> </w:t>
      </w:r>
      <w:r w:rsidRPr="00791837">
        <w:rPr>
          <w:sz w:val="24"/>
          <w:szCs w:val="24"/>
        </w:rPr>
        <w:t>учебных пособий;</w:t>
      </w:r>
    </w:p>
    <w:p w:rsidR="0083763A" w:rsidRPr="00791837" w:rsidRDefault="00791837" w:rsidP="00B34094">
      <w:pPr>
        <w:pStyle w:val="a4"/>
        <w:numPr>
          <w:ilvl w:val="0"/>
          <w:numId w:val="12"/>
        </w:numPr>
        <w:tabs>
          <w:tab w:val="left" w:pos="880"/>
          <w:tab w:val="left" w:pos="881"/>
        </w:tabs>
        <w:ind w:left="0" w:right="15" w:firstLine="567"/>
        <w:jc w:val="both"/>
        <w:rPr>
          <w:sz w:val="24"/>
          <w:szCs w:val="24"/>
        </w:rPr>
      </w:pPr>
      <w:r w:rsidRPr="00791837">
        <w:rPr>
          <w:sz w:val="24"/>
          <w:szCs w:val="24"/>
        </w:rPr>
        <w:t>стеллаж</w:t>
      </w:r>
      <w:r w:rsidRPr="00791837">
        <w:rPr>
          <w:spacing w:val="-12"/>
          <w:sz w:val="24"/>
          <w:szCs w:val="24"/>
        </w:rPr>
        <w:t xml:space="preserve"> </w:t>
      </w:r>
      <w:r w:rsidRPr="00791837">
        <w:rPr>
          <w:sz w:val="24"/>
          <w:szCs w:val="24"/>
        </w:rPr>
        <w:t>демонстрационный;</w:t>
      </w:r>
    </w:p>
    <w:p w:rsidR="0083763A" w:rsidRPr="00723252" w:rsidRDefault="00791837" w:rsidP="00B34094">
      <w:pPr>
        <w:tabs>
          <w:tab w:val="left" w:pos="1701"/>
          <w:tab w:val="left" w:pos="3155"/>
          <w:tab w:val="left" w:pos="4740"/>
        </w:tabs>
        <w:spacing w:before="1"/>
        <w:ind w:right="15" w:firstLine="567"/>
        <w:jc w:val="both"/>
        <w:rPr>
          <w:sz w:val="24"/>
          <w:szCs w:val="24"/>
        </w:rPr>
      </w:pPr>
      <w:r w:rsidRPr="00791837">
        <w:rPr>
          <w:sz w:val="24"/>
          <w:szCs w:val="24"/>
        </w:rPr>
        <w:t>Мебель,</w:t>
      </w:r>
      <w:r w:rsidRPr="00791837">
        <w:rPr>
          <w:spacing w:val="18"/>
          <w:sz w:val="24"/>
          <w:szCs w:val="24"/>
        </w:rPr>
        <w:t xml:space="preserve"> </w:t>
      </w:r>
      <w:r w:rsidRPr="00791837">
        <w:rPr>
          <w:sz w:val="24"/>
          <w:szCs w:val="24"/>
        </w:rPr>
        <w:t>приспособления,</w:t>
      </w:r>
      <w:r w:rsidRPr="00791837">
        <w:rPr>
          <w:spacing w:val="18"/>
          <w:sz w:val="24"/>
          <w:szCs w:val="24"/>
        </w:rPr>
        <w:t xml:space="preserve"> </w:t>
      </w:r>
      <w:r w:rsidRPr="00791837">
        <w:rPr>
          <w:sz w:val="24"/>
          <w:szCs w:val="24"/>
        </w:rPr>
        <w:t>оргтехника</w:t>
      </w:r>
      <w:r w:rsidRPr="00791837">
        <w:rPr>
          <w:spacing w:val="16"/>
          <w:sz w:val="24"/>
          <w:szCs w:val="24"/>
        </w:rPr>
        <w:t xml:space="preserve"> </w:t>
      </w:r>
      <w:r w:rsidRPr="00791837">
        <w:rPr>
          <w:sz w:val="24"/>
          <w:szCs w:val="24"/>
        </w:rPr>
        <w:t>и</w:t>
      </w:r>
      <w:r w:rsidRPr="00791837">
        <w:rPr>
          <w:spacing w:val="17"/>
          <w:sz w:val="24"/>
          <w:szCs w:val="24"/>
        </w:rPr>
        <w:t xml:space="preserve"> </w:t>
      </w:r>
      <w:r w:rsidRPr="00791837">
        <w:rPr>
          <w:sz w:val="24"/>
          <w:szCs w:val="24"/>
        </w:rPr>
        <w:t>иное</w:t>
      </w:r>
      <w:r w:rsidRPr="00791837">
        <w:rPr>
          <w:spacing w:val="17"/>
          <w:sz w:val="24"/>
          <w:szCs w:val="24"/>
        </w:rPr>
        <w:t xml:space="preserve"> </w:t>
      </w:r>
      <w:r w:rsidRPr="00791837">
        <w:rPr>
          <w:sz w:val="24"/>
          <w:szCs w:val="24"/>
        </w:rPr>
        <w:t>оборудование</w:t>
      </w:r>
      <w:r w:rsidRPr="00791837">
        <w:rPr>
          <w:spacing w:val="25"/>
          <w:sz w:val="24"/>
          <w:szCs w:val="24"/>
        </w:rPr>
        <w:t xml:space="preserve"> </w:t>
      </w:r>
      <w:r w:rsidRPr="00791837">
        <w:rPr>
          <w:sz w:val="24"/>
          <w:szCs w:val="24"/>
        </w:rPr>
        <w:t>отвечают</w:t>
      </w:r>
      <w:r w:rsidRPr="00791837">
        <w:rPr>
          <w:spacing w:val="12"/>
          <w:sz w:val="24"/>
          <w:szCs w:val="24"/>
        </w:rPr>
        <w:t xml:space="preserve"> </w:t>
      </w:r>
      <w:r w:rsidRPr="00791837">
        <w:rPr>
          <w:sz w:val="24"/>
          <w:szCs w:val="24"/>
        </w:rPr>
        <w:t>требованиям</w:t>
      </w:r>
      <w:r w:rsidRPr="00791837">
        <w:rPr>
          <w:spacing w:val="-62"/>
          <w:sz w:val="24"/>
          <w:szCs w:val="24"/>
        </w:rPr>
        <w:t xml:space="preserve"> </w:t>
      </w:r>
      <w:r w:rsidR="00723252">
        <w:rPr>
          <w:sz w:val="24"/>
          <w:szCs w:val="24"/>
        </w:rPr>
        <w:t>учебного</w:t>
      </w:r>
      <w:r w:rsidRPr="00791837">
        <w:rPr>
          <w:sz w:val="24"/>
          <w:szCs w:val="24"/>
        </w:rPr>
        <w:t>назначения,</w:t>
      </w:r>
      <w:r w:rsidRPr="00791837">
        <w:rPr>
          <w:sz w:val="24"/>
          <w:szCs w:val="24"/>
        </w:rPr>
        <w:tab/>
        <w:t>максимально</w:t>
      </w:r>
      <w:r w:rsidRPr="00791837">
        <w:rPr>
          <w:sz w:val="24"/>
          <w:szCs w:val="24"/>
        </w:rPr>
        <w:tab/>
        <w:t>приспособлены</w:t>
      </w:r>
      <w:r w:rsidRPr="00791837">
        <w:rPr>
          <w:spacing w:val="4"/>
          <w:sz w:val="24"/>
          <w:szCs w:val="24"/>
        </w:rPr>
        <w:t xml:space="preserve"> </w:t>
      </w:r>
      <w:r w:rsidRPr="00791837">
        <w:rPr>
          <w:sz w:val="24"/>
          <w:szCs w:val="24"/>
        </w:rPr>
        <w:t>к</w:t>
      </w:r>
      <w:r w:rsidRPr="00791837">
        <w:rPr>
          <w:spacing w:val="7"/>
          <w:sz w:val="24"/>
          <w:szCs w:val="24"/>
        </w:rPr>
        <w:t xml:space="preserve"> </w:t>
      </w:r>
      <w:r w:rsidRPr="00791837">
        <w:rPr>
          <w:sz w:val="24"/>
          <w:szCs w:val="24"/>
        </w:rPr>
        <w:t>особенностям</w:t>
      </w:r>
      <w:r w:rsidRPr="00791837">
        <w:rPr>
          <w:spacing w:val="7"/>
          <w:sz w:val="24"/>
          <w:szCs w:val="24"/>
        </w:rPr>
        <w:t xml:space="preserve"> </w:t>
      </w:r>
      <w:r w:rsidRPr="00791837">
        <w:rPr>
          <w:sz w:val="24"/>
          <w:szCs w:val="24"/>
        </w:rPr>
        <w:t>обучения,</w:t>
      </w:r>
      <w:r w:rsidRPr="00791837">
        <w:rPr>
          <w:spacing w:val="4"/>
          <w:sz w:val="24"/>
          <w:szCs w:val="24"/>
        </w:rPr>
        <w:t xml:space="preserve"> </w:t>
      </w:r>
      <w:r w:rsidRPr="00791837">
        <w:rPr>
          <w:sz w:val="24"/>
          <w:szCs w:val="24"/>
        </w:rPr>
        <w:t>имеют</w:t>
      </w:r>
      <w:r w:rsidR="00723252">
        <w:rPr>
          <w:sz w:val="24"/>
          <w:szCs w:val="24"/>
        </w:rPr>
        <w:t xml:space="preserve"> </w:t>
      </w:r>
      <w:r w:rsidRPr="00791837">
        <w:rPr>
          <w:w w:val="95"/>
        </w:rPr>
        <w:t>сертификаты</w:t>
      </w:r>
      <w:r w:rsidRPr="00791837">
        <w:rPr>
          <w:spacing w:val="4"/>
          <w:w w:val="95"/>
        </w:rPr>
        <w:t xml:space="preserve"> </w:t>
      </w:r>
      <w:r w:rsidRPr="00791837">
        <w:rPr>
          <w:w w:val="95"/>
        </w:rPr>
        <w:t>соответствия</w:t>
      </w:r>
      <w:r w:rsidRPr="00791837">
        <w:rPr>
          <w:spacing w:val="12"/>
          <w:w w:val="95"/>
        </w:rPr>
        <w:t xml:space="preserve"> </w:t>
      </w:r>
      <w:r w:rsidRPr="00791837">
        <w:rPr>
          <w:w w:val="95"/>
        </w:rPr>
        <w:t>принятой</w:t>
      </w:r>
      <w:r w:rsidRPr="00791837">
        <w:rPr>
          <w:spacing w:val="12"/>
          <w:w w:val="95"/>
        </w:rPr>
        <w:t xml:space="preserve"> </w:t>
      </w:r>
      <w:r w:rsidRPr="00791837">
        <w:rPr>
          <w:w w:val="95"/>
        </w:rPr>
        <w:t>категории</w:t>
      </w:r>
      <w:r w:rsidRPr="00791837">
        <w:rPr>
          <w:spacing w:val="12"/>
          <w:w w:val="95"/>
        </w:rPr>
        <w:t xml:space="preserve"> </w:t>
      </w:r>
      <w:r w:rsidRPr="00791837">
        <w:rPr>
          <w:w w:val="95"/>
        </w:rPr>
        <w:t>разработанного</w:t>
      </w:r>
      <w:r w:rsidRPr="00791837">
        <w:rPr>
          <w:spacing w:val="9"/>
          <w:w w:val="95"/>
        </w:rPr>
        <w:t xml:space="preserve"> </w:t>
      </w:r>
      <w:r w:rsidRPr="00791837">
        <w:rPr>
          <w:w w:val="95"/>
        </w:rPr>
        <w:t>стандарта</w:t>
      </w:r>
      <w:r w:rsidRPr="00791837">
        <w:rPr>
          <w:spacing w:val="13"/>
          <w:w w:val="95"/>
        </w:rPr>
        <w:t xml:space="preserve"> </w:t>
      </w:r>
      <w:r w:rsidRPr="00791837">
        <w:rPr>
          <w:w w:val="95"/>
        </w:rPr>
        <w:t>(регламента).</w:t>
      </w:r>
    </w:p>
    <w:p w:rsidR="0083763A" w:rsidRPr="00791837" w:rsidRDefault="00791837" w:rsidP="00B34094">
      <w:pPr>
        <w:pStyle w:val="a3"/>
        <w:spacing w:before="3"/>
        <w:ind w:left="0" w:right="15" w:firstLine="567"/>
        <w:jc w:val="both"/>
      </w:pPr>
      <w:r w:rsidRPr="00791837">
        <w:t>В</w:t>
      </w:r>
      <w:r w:rsidRPr="00791837">
        <w:rPr>
          <w:spacing w:val="-10"/>
        </w:rPr>
        <w:t xml:space="preserve"> </w:t>
      </w:r>
      <w:r w:rsidRPr="00791837">
        <w:t>основной</w:t>
      </w:r>
      <w:r w:rsidRPr="00791837">
        <w:rPr>
          <w:spacing w:val="-6"/>
        </w:rPr>
        <w:t xml:space="preserve"> </w:t>
      </w:r>
      <w:r w:rsidRPr="00791837">
        <w:t>комплект</w:t>
      </w:r>
      <w:r w:rsidRPr="00791837">
        <w:rPr>
          <w:spacing w:val="-5"/>
        </w:rPr>
        <w:t xml:space="preserve"> </w:t>
      </w:r>
      <w:r w:rsidRPr="00791837">
        <w:t>технических</w:t>
      </w:r>
      <w:r w:rsidRPr="00791837">
        <w:rPr>
          <w:spacing w:val="-5"/>
        </w:rPr>
        <w:t xml:space="preserve"> </w:t>
      </w:r>
      <w:r w:rsidRPr="00791837">
        <w:t>средств</w:t>
      </w:r>
      <w:r w:rsidRPr="00791837">
        <w:rPr>
          <w:spacing w:val="-7"/>
        </w:rPr>
        <w:t xml:space="preserve"> </w:t>
      </w:r>
      <w:r w:rsidRPr="00791837">
        <w:t>входят:</w:t>
      </w:r>
    </w:p>
    <w:p w:rsidR="0083763A" w:rsidRPr="00791837" w:rsidRDefault="00791837" w:rsidP="00B34094">
      <w:pPr>
        <w:pStyle w:val="a4"/>
        <w:numPr>
          <w:ilvl w:val="1"/>
          <w:numId w:val="12"/>
        </w:numPr>
        <w:tabs>
          <w:tab w:val="left" w:pos="1245"/>
          <w:tab w:val="left" w:pos="1246"/>
        </w:tabs>
        <w:spacing w:before="3" w:line="275" w:lineRule="exact"/>
        <w:ind w:left="0" w:right="15" w:firstLine="567"/>
        <w:jc w:val="both"/>
        <w:rPr>
          <w:sz w:val="24"/>
          <w:szCs w:val="24"/>
        </w:rPr>
      </w:pPr>
      <w:r w:rsidRPr="00791837">
        <w:rPr>
          <w:spacing w:val="-1"/>
          <w:sz w:val="24"/>
          <w:szCs w:val="24"/>
        </w:rPr>
        <w:t>компьютер/ноутбук</w:t>
      </w:r>
      <w:r w:rsidRPr="00791837">
        <w:rPr>
          <w:spacing w:val="-2"/>
          <w:sz w:val="24"/>
          <w:szCs w:val="24"/>
        </w:rPr>
        <w:t xml:space="preserve"> </w:t>
      </w:r>
      <w:r w:rsidRPr="00791837">
        <w:rPr>
          <w:sz w:val="24"/>
          <w:szCs w:val="24"/>
        </w:rPr>
        <w:t>учителя</w:t>
      </w:r>
      <w:r w:rsidRPr="00791837">
        <w:rPr>
          <w:spacing w:val="-12"/>
          <w:sz w:val="24"/>
          <w:szCs w:val="24"/>
        </w:rPr>
        <w:t xml:space="preserve"> </w:t>
      </w:r>
      <w:r w:rsidRPr="00791837">
        <w:rPr>
          <w:sz w:val="24"/>
          <w:szCs w:val="24"/>
        </w:rPr>
        <w:t>с</w:t>
      </w:r>
      <w:r w:rsidRPr="00791837">
        <w:rPr>
          <w:spacing w:val="-13"/>
          <w:sz w:val="24"/>
          <w:szCs w:val="24"/>
        </w:rPr>
        <w:t xml:space="preserve"> </w:t>
      </w:r>
      <w:r w:rsidRPr="00791837">
        <w:rPr>
          <w:sz w:val="24"/>
          <w:szCs w:val="24"/>
        </w:rPr>
        <w:t>периферией;</w:t>
      </w:r>
    </w:p>
    <w:p w:rsidR="0083763A" w:rsidRPr="00791837" w:rsidRDefault="00791837" w:rsidP="00B34094">
      <w:pPr>
        <w:pStyle w:val="1"/>
        <w:numPr>
          <w:ilvl w:val="1"/>
          <w:numId w:val="12"/>
        </w:numPr>
        <w:tabs>
          <w:tab w:val="left" w:pos="1245"/>
          <w:tab w:val="left" w:pos="1246"/>
        </w:tabs>
        <w:spacing w:line="298" w:lineRule="exact"/>
        <w:ind w:left="0" w:right="15" w:firstLine="567"/>
        <w:jc w:val="both"/>
        <w:rPr>
          <w:sz w:val="24"/>
          <w:szCs w:val="24"/>
        </w:rPr>
      </w:pPr>
      <w:r w:rsidRPr="00791837">
        <w:rPr>
          <w:w w:val="95"/>
          <w:sz w:val="24"/>
          <w:szCs w:val="24"/>
        </w:rPr>
        <w:t>многофункциональное</w:t>
      </w:r>
      <w:r w:rsidRPr="00791837">
        <w:rPr>
          <w:spacing w:val="29"/>
          <w:w w:val="95"/>
          <w:sz w:val="24"/>
          <w:szCs w:val="24"/>
        </w:rPr>
        <w:t xml:space="preserve"> </w:t>
      </w:r>
      <w:r w:rsidRPr="00791837">
        <w:rPr>
          <w:w w:val="95"/>
          <w:sz w:val="24"/>
          <w:szCs w:val="24"/>
        </w:rPr>
        <w:t>устройство/принтер,</w:t>
      </w:r>
      <w:r w:rsidRPr="00791837">
        <w:rPr>
          <w:spacing w:val="28"/>
          <w:w w:val="95"/>
          <w:sz w:val="24"/>
          <w:szCs w:val="24"/>
        </w:rPr>
        <w:t xml:space="preserve"> </w:t>
      </w:r>
      <w:r w:rsidRPr="00791837">
        <w:rPr>
          <w:w w:val="95"/>
          <w:sz w:val="24"/>
          <w:szCs w:val="24"/>
        </w:rPr>
        <w:t>сканер,</w:t>
      </w:r>
      <w:r w:rsidRPr="00791837">
        <w:rPr>
          <w:spacing w:val="25"/>
          <w:w w:val="95"/>
          <w:sz w:val="24"/>
          <w:szCs w:val="24"/>
        </w:rPr>
        <w:t xml:space="preserve"> </w:t>
      </w:r>
      <w:r w:rsidRPr="00791837">
        <w:rPr>
          <w:w w:val="95"/>
          <w:sz w:val="24"/>
          <w:szCs w:val="24"/>
        </w:rPr>
        <w:t>ксерокс;</w:t>
      </w:r>
    </w:p>
    <w:p w:rsidR="0083763A" w:rsidRPr="00791837" w:rsidRDefault="00791837" w:rsidP="00B34094">
      <w:pPr>
        <w:pStyle w:val="a4"/>
        <w:numPr>
          <w:ilvl w:val="1"/>
          <w:numId w:val="12"/>
        </w:numPr>
        <w:tabs>
          <w:tab w:val="left" w:pos="1245"/>
          <w:tab w:val="left" w:pos="1246"/>
        </w:tabs>
        <w:ind w:left="0" w:right="15" w:firstLine="567"/>
        <w:jc w:val="both"/>
        <w:rPr>
          <w:sz w:val="24"/>
          <w:szCs w:val="24"/>
        </w:rPr>
      </w:pPr>
      <w:r w:rsidRPr="00791837">
        <w:rPr>
          <w:sz w:val="24"/>
          <w:szCs w:val="24"/>
        </w:rPr>
        <w:t>сетевой</w:t>
      </w:r>
      <w:r w:rsidRPr="00791837">
        <w:rPr>
          <w:spacing w:val="-12"/>
          <w:sz w:val="24"/>
          <w:szCs w:val="24"/>
        </w:rPr>
        <w:t xml:space="preserve"> </w:t>
      </w:r>
      <w:r w:rsidRPr="00791837">
        <w:rPr>
          <w:sz w:val="24"/>
          <w:szCs w:val="24"/>
        </w:rPr>
        <w:t>фильтр;</w:t>
      </w:r>
    </w:p>
    <w:p w:rsidR="0083763A" w:rsidRPr="00791837" w:rsidRDefault="00791837" w:rsidP="00B34094">
      <w:pPr>
        <w:pStyle w:val="a4"/>
        <w:numPr>
          <w:ilvl w:val="1"/>
          <w:numId w:val="12"/>
        </w:numPr>
        <w:tabs>
          <w:tab w:val="left" w:pos="1245"/>
          <w:tab w:val="left" w:pos="1246"/>
        </w:tabs>
        <w:ind w:left="0" w:right="15" w:firstLine="567"/>
        <w:jc w:val="both"/>
        <w:rPr>
          <w:sz w:val="24"/>
          <w:szCs w:val="24"/>
        </w:rPr>
      </w:pPr>
      <w:r w:rsidRPr="00791837">
        <w:rPr>
          <w:sz w:val="24"/>
          <w:szCs w:val="24"/>
        </w:rPr>
        <w:lastRenderedPageBreak/>
        <w:t>документ-камера.</w:t>
      </w:r>
    </w:p>
    <w:p w:rsidR="0083763A" w:rsidRPr="00791837" w:rsidRDefault="00791837" w:rsidP="00B34094">
      <w:pPr>
        <w:pStyle w:val="a3"/>
        <w:spacing w:before="5"/>
        <w:ind w:left="0" w:right="15" w:firstLine="567"/>
        <w:jc w:val="both"/>
      </w:pPr>
      <w:r w:rsidRPr="00791837">
        <w:t>Учебные</w:t>
      </w:r>
      <w:r w:rsidRPr="00791837">
        <w:rPr>
          <w:spacing w:val="-4"/>
        </w:rPr>
        <w:t xml:space="preserve"> </w:t>
      </w:r>
      <w:r w:rsidRPr="00791837">
        <w:t>классы и</w:t>
      </w:r>
      <w:r w:rsidRPr="00791837">
        <w:rPr>
          <w:spacing w:val="1"/>
        </w:rPr>
        <w:t xml:space="preserve"> </w:t>
      </w:r>
      <w:r w:rsidRPr="00791837">
        <w:t>кабинеты</w:t>
      </w:r>
      <w:r w:rsidRPr="00791837">
        <w:rPr>
          <w:spacing w:val="1"/>
        </w:rPr>
        <w:t xml:space="preserve"> </w:t>
      </w:r>
      <w:r w:rsidRPr="00791837">
        <w:t>включают</w:t>
      </w:r>
      <w:r w:rsidRPr="00791837">
        <w:rPr>
          <w:spacing w:val="1"/>
        </w:rPr>
        <w:t xml:space="preserve"> </w:t>
      </w:r>
      <w:r w:rsidRPr="00791837">
        <w:t>следующие зоны:</w:t>
      </w:r>
    </w:p>
    <w:p w:rsidR="0083763A" w:rsidRPr="00791837" w:rsidRDefault="00791837" w:rsidP="00B34094">
      <w:pPr>
        <w:pStyle w:val="a4"/>
        <w:numPr>
          <w:ilvl w:val="0"/>
          <w:numId w:val="11"/>
        </w:numPr>
        <w:tabs>
          <w:tab w:val="left" w:pos="880"/>
          <w:tab w:val="left" w:pos="881"/>
        </w:tabs>
        <w:ind w:left="0" w:right="15" w:firstLine="567"/>
        <w:jc w:val="both"/>
        <w:rPr>
          <w:sz w:val="24"/>
          <w:szCs w:val="24"/>
        </w:rPr>
      </w:pPr>
      <w:r w:rsidRPr="00791837">
        <w:rPr>
          <w:sz w:val="24"/>
          <w:szCs w:val="24"/>
        </w:rPr>
        <w:t>рабочее</w:t>
      </w:r>
      <w:r w:rsidRPr="00791837">
        <w:rPr>
          <w:spacing w:val="-9"/>
          <w:sz w:val="24"/>
          <w:szCs w:val="24"/>
        </w:rPr>
        <w:t xml:space="preserve"> </w:t>
      </w:r>
      <w:r w:rsidRPr="00791837">
        <w:rPr>
          <w:sz w:val="24"/>
          <w:szCs w:val="24"/>
        </w:rPr>
        <w:t>место</w:t>
      </w:r>
      <w:r w:rsidRPr="00791837">
        <w:rPr>
          <w:spacing w:val="-5"/>
          <w:sz w:val="24"/>
          <w:szCs w:val="24"/>
        </w:rPr>
        <w:t xml:space="preserve"> </w:t>
      </w:r>
      <w:r w:rsidRPr="00791837">
        <w:rPr>
          <w:sz w:val="24"/>
          <w:szCs w:val="24"/>
        </w:rPr>
        <w:t>учителя</w:t>
      </w:r>
      <w:r w:rsidRPr="00791837">
        <w:rPr>
          <w:spacing w:val="-4"/>
          <w:sz w:val="24"/>
          <w:szCs w:val="24"/>
        </w:rPr>
        <w:t xml:space="preserve"> </w:t>
      </w:r>
      <w:r w:rsidRPr="00791837">
        <w:rPr>
          <w:sz w:val="24"/>
          <w:szCs w:val="24"/>
        </w:rPr>
        <w:t>с</w:t>
      </w:r>
      <w:r w:rsidRPr="00791837">
        <w:rPr>
          <w:spacing w:val="-12"/>
          <w:sz w:val="24"/>
          <w:szCs w:val="24"/>
        </w:rPr>
        <w:t xml:space="preserve"> </w:t>
      </w:r>
      <w:r w:rsidRPr="00791837">
        <w:rPr>
          <w:sz w:val="24"/>
          <w:szCs w:val="24"/>
        </w:rPr>
        <w:t>пространством</w:t>
      </w:r>
      <w:r w:rsidRPr="00791837">
        <w:rPr>
          <w:spacing w:val="-10"/>
          <w:sz w:val="24"/>
          <w:szCs w:val="24"/>
        </w:rPr>
        <w:t xml:space="preserve"> </w:t>
      </w:r>
      <w:r w:rsidRPr="00791837">
        <w:rPr>
          <w:sz w:val="24"/>
          <w:szCs w:val="24"/>
        </w:rPr>
        <w:t>для</w:t>
      </w:r>
      <w:r w:rsidRPr="00791837">
        <w:rPr>
          <w:spacing w:val="-9"/>
          <w:sz w:val="24"/>
          <w:szCs w:val="24"/>
        </w:rPr>
        <w:t xml:space="preserve"> </w:t>
      </w:r>
      <w:r w:rsidRPr="00791837">
        <w:rPr>
          <w:sz w:val="24"/>
          <w:szCs w:val="24"/>
        </w:rPr>
        <w:t>размещения</w:t>
      </w:r>
      <w:r w:rsidRPr="00791837">
        <w:rPr>
          <w:spacing w:val="-10"/>
          <w:sz w:val="24"/>
          <w:szCs w:val="24"/>
        </w:rPr>
        <w:t xml:space="preserve"> </w:t>
      </w:r>
      <w:r w:rsidRPr="00791837">
        <w:rPr>
          <w:sz w:val="24"/>
          <w:szCs w:val="24"/>
        </w:rPr>
        <w:t>часто</w:t>
      </w:r>
      <w:r w:rsidRPr="00791837">
        <w:rPr>
          <w:spacing w:val="4"/>
          <w:sz w:val="24"/>
          <w:szCs w:val="24"/>
        </w:rPr>
        <w:t xml:space="preserve"> </w:t>
      </w:r>
      <w:r w:rsidRPr="00791837">
        <w:rPr>
          <w:sz w:val="24"/>
          <w:szCs w:val="24"/>
        </w:rPr>
        <w:t>используемого</w:t>
      </w:r>
      <w:r w:rsidRPr="00791837">
        <w:rPr>
          <w:spacing w:val="5"/>
          <w:sz w:val="24"/>
          <w:szCs w:val="24"/>
        </w:rPr>
        <w:t xml:space="preserve"> </w:t>
      </w:r>
      <w:r w:rsidRPr="00791837">
        <w:rPr>
          <w:sz w:val="24"/>
          <w:szCs w:val="24"/>
        </w:rPr>
        <w:t>оснащения;</w:t>
      </w:r>
    </w:p>
    <w:p w:rsidR="0083763A" w:rsidRPr="00791837" w:rsidRDefault="00791837" w:rsidP="00B34094">
      <w:pPr>
        <w:pStyle w:val="a4"/>
        <w:numPr>
          <w:ilvl w:val="0"/>
          <w:numId w:val="11"/>
        </w:numPr>
        <w:tabs>
          <w:tab w:val="left" w:pos="880"/>
          <w:tab w:val="left" w:pos="881"/>
        </w:tabs>
        <w:ind w:left="0" w:right="15" w:firstLine="567"/>
        <w:jc w:val="both"/>
        <w:rPr>
          <w:sz w:val="24"/>
          <w:szCs w:val="24"/>
        </w:rPr>
      </w:pPr>
      <w:r w:rsidRPr="00791837">
        <w:rPr>
          <w:sz w:val="24"/>
          <w:szCs w:val="24"/>
        </w:rPr>
        <w:t>рабочую</w:t>
      </w:r>
      <w:r w:rsidRPr="00791837">
        <w:rPr>
          <w:spacing w:val="15"/>
          <w:sz w:val="24"/>
          <w:szCs w:val="24"/>
        </w:rPr>
        <w:t xml:space="preserve"> </w:t>
      </w:r>
      <w:r w:rsidRPr="00791837">
        <w:rPr>
          <w:sz w:val="24"/>
          <w:szCs w:val="24"/>
        </w:rPr>
        <w:t>зону</w:t>
      </w:r>
      <w:r w:rsidRPr="00791837">
        <w:rPr>
          <w:spacing w:val="12"/>
          <w:sz w:val="24"/>
          <w:szCs w:val="24"/>
        </w:rPr>
        <w:t xml:space="preserve"> </w:t>
      </w:r>
      <w:r w:rsidRPr="00791837">
        <w:rPr>
          <w:sz w:val="24"/>
          <w:szCs w:val="24"/>
        </w:rPr>
        <w:t>обучающихся</w:t>
      </w:r>
      <w:r w:rsidRPr="00791837">
        <w:rPr>
          <w:spacing w:val="16"/>
          <w:sz w:val="24"/>
          <w:szCs w:val="24"/>
        </w:rPr>
        <w:t xml:space="preserve"> </w:t>
      </w:r>
      <w:r w:rsidRPr="00791837">
        <w:rPr>
          <w:sz w:val="24"/>
          <w:szCs w:val="24"/>
        </w:rPr>
        <w:t>с</w:t>
      </w:r>
      <w:r w:rsidRPr="00791837">
        <w:rPr>
          <w:spacing w:val="13"/>
          <w:sz w:val="24"/>
          <w:szCs w:val="24"/>
        </w:rPr>
        <w:t xml:space="preserve"> </w:t>
      </w:r>
      <w:r w:rsidRPr="00791837">
        <w:rPr>
          <w:sz w:val="24"/>
          <w:szCs w:val="24"/>
        </w:rPr>
        <w:t>местом</w:t>
      </w:r>
      <w:r w:rsidRPr="00791837">
        <w:rPr>
          <w:spacing w:val="18"/>
          <w:sz w:val="24"/>
          <w:szCs w:val="24"/>
        </w:rPr>
        <w:t xml:space="preserve"> </w:t>
      </w:r>
      <w:r w:rsidRPr="00791837">
        <w:rPr>
          <w:sz w:val="24"/>
          <w:szCs w:val="24"/>
        </w:rPr>
        <w:t>для</w:t>
      </w:r>
      <w:r w:rsidRPr="00791837">
        <w:rPr>
          <w:spacing w:val="15"/>
          <w:sz w:val="24"/>
          <w:szCs w:val="24"/>
        </w:rPr>
        <w:t xml:space="preserve"> </w:t>
      </w:r>
      <w:r w:rsidRPr="00791837">
        <w:rPr>
          <w:sz w:val="24"/>
          <w:szCs w:val="24"/>
        </w:rPr>
        <w:t>размещения</w:t>
      </w:r>
      <w:r w:rsidRPr="00791837">
        <w:rPr>
          <w:spacing w:val="15"/>
          <w:sz w:val="24"/>
          <w:szCs w:val="24"/>
        </w:rPr>
        <w:t xml:space="preserve"> </w:t>
      </w:r>
      <w:r w:rsidRPr="00791837">
        <w:rPr>
          <w:sz w:val="24"/>
          <w:szCs w:val="24"/>
        </w:rPr>
        <w:t>личных</w:t>
      </w:r>
      <w:r w:rsidRPr="00791837">
        <w:rPr>
          <w:spacing w:val="8"/>
          <w:sz w:val="24"/>
          <w:szCs w:val="24"/>
        </w:rPr>
        <w:t xml:space="preserve"> </w:t>
      </w:r>
      <w:r w:rsidRPr="00791837">
        <w:rPr>
          <w:sz w:val="24"/>
          <w:szCs w:val="24"/>
        </w:rPr>
        <w:t>вещей;</w:t>
      </w:r>
    </w:p>
    <w:p w:rsidR="0083763A" w:rsidRPr="00791837" w:rsidRDefault="00791837" w:rsidP="00B34094">
      <w:pPr>
        <w:pStyle w:val="a4"/>
        <w:numPr>
          <w:ilvl w:val="0"/>
          <w:numId w:val="11"/>
        </w:numPr>
        <w:tabs>
          <w:tab w:val="left" w:pos="880"/>
          <w:tab w:val="left" w:pos="881"/>
        </w:tabs>
        <w:ind w:left="0" w:right="15" w:firstLine="567"/>
        <w:jc w:val="both"/>
        <w:rPr>
          <w:sz w:val="24"/>
          <w:szCs w:val="24"/>
        </w:rPr>
      </w:pPr>
      <w:r w:rsidRPr="00791837">
        <w:rPr>
          <w:w w:val="95"/>
          <w:sz w:val="24"/>
          <w:szCs w:val="24"/>
        </w:rPr>
        <w:t>пространство</w:t>
      </w:r>
      <w:r w:rsidRPr="00791837">
        <w:rPr>
          <w:spacing w:val="29"/>
          <w:w w:val="95"/>
          <w:sz w:val="24"/>
          <w:szCs w:val="24"/>
        </w:rPr>
        <w:t xml:space="preserve"> </w:t>
      </w:r>
      <w:r w:rsidRPr="00791837">
        <w:rPr>
          <w:w w:val="95"/>
          <w:sz w:val="24"/>
          <w:szCs w:val="24"/>
        </w:rPr>
        <w:t>для</w:t>
      </w:r>
      <w:r w:rsidRPr="00791837">
        <w:rPr>
          <w:spacing w:val="32"/>
          <w:w w:val="95"/>
          <w:sz w:val="24"/>
          <w:szCs w:val="24"/>
        </w:rPr>
        <w:t xml:space="preserve"> </w:t>
      </w:r>
      <w:r w:rsidRPr="00791837">
        <w:rPr>
          <w:w w:val="95"/>
          <w:sz w:val="24"/>
          <w:szCs w:val="24"/>
        </w:rPr>
        <w:t>размещения</w:t>
      </w:r>
      <w:r w:rsidRPr="00791837">
        <w:rPr>
          <w:spacing w:val="33"/>
          <w:w w:val="95"/>
          <w:sz w:val="24"/>
          <w:szCs w:val="24"/>
        </w:rPr>
        <w:t xml:space="preserve"> </w:t>
      </w:r>
      <w:r w:rsidRPr="00791837">
        <w:rPr>
          <w:w w:val="95"/>
          <w:sz w:val="24"/>
          <w:szCs w:val="24"/>
        </w:rPr>
        <w:t>и</w:t>
      </w:r>
      <w:r w:rsidRPr="00791837">
        <w:rPr>
          <w:spacing w:val="32"/>
          <w:w w:val="95"/>
          <w:sz w:val="24"/>
          <w:szCs w:val="24"/>
        </w:rPr>
        <w:t xml:space="preserve"> </w:t>
      </w:r>
      <w:r w:rsidRPr="00791837">
        <w:rPr>
          <w:w w:val="95"/>
          <w:sz w:val="24"/>
          <w:szCs w:val="24"/>
        </w:rPr>
        <w:t>хранения</w:t>
      </w:r>
      <w:r w:rsidRPr="00791837">
        <w:rPr>
          <w:spacing w:val="31"/>
          <w:w w:val="95"/>
          <w:sz w:val="24"/>
          <w:szCs w:val="24"/>
        </w:rPr>
        <w:t xml:space="preserve"> </w:t>
      </w:r>
      <w:r w:rsidRPr="00791837">
        <w:rPr>
          <w:w w:val="95"/>
          <w:sz w:val="24"/>
          <w:szCs w:val="24"/>
        </w:rPr>
        <w:t>учебного</w:t>
      </w:r>
      <w:r w:rsidRPr="00791837">
        <w:rPr>
          <w:spacing w:val="31"/>
          <w:w w:val="95"/>
          <w:sz w:val="24"/>
          <w:szCs w:val="24"/>
        </w:rPr>
        <w:t xml:space="preserve"> </w:t>
      </w:r>
      <w:r w:rsidRPr="00791837">
        <w:rPr>
          <w:w w:val="95"/>
          <w:sz w:val="24"/>
          <w:szCs w:val="24"/>
        </w:rPr>
        <w:t>оборудования.</w:t>
      </w:r>
    </w:p>
    <w:p w:rsidR="0083763A" w:rsidRPr="00791837" w:rsidRDefault="00791837" w:rsidP="00B34094">
      <w:pPr>
        <w:pStyle w:val="a3"/>
        <w:spacing w:line="242" w:lineRule="auto"/>
        <w:ind w:left="0" w:right="15" w:firstLine="567"/>
        <w:jc w:val="both"/>
      </w:pPr>
      <w:r w:rsidRPr="00791837">
        <w:t>Организация</w:t>
      </w:r>
      <w:r w:rsidRPr="00791837">
        <w:rPr>
          <w:spacing w:val="1"/>
        </w:rPr>
        <w:t xml:space="preserve"> </w:t>
      </w:r>
      <w:r w:rsidRPr="00791837">
        <w:t>зональной</w:t>
      </w:r>
      <w:r w:rsidRPr="00791837">
        <w:rPr>
          <w:spacing w:val="1"/>
        </w:rPr>
        <w:t xml:space="preserve"> </w:t>
      </w:r>
      <w:r w:rsidRPr="00791837">
        <w:t>структуры</w:t>
      </w:r>
      <w:r w:rsidRPr="00791837">
        <w:rPr>
          <w:spacing w:val="1"/>
        </w:rPr>
        <w:t xml:space="preserve"> </w:t>
      </w:r>
      <w:r w:rsidRPr="00791837">
        <w:t>отвечает</w:t>
      </w:r>
      <w:r w:rsidRPr="00791837">
        <w:rPr>
          <w:spacing w:val="1"/>
        </w:rPr>
        <w:t xml:space="preserve"> </w:t>
      </w:r>
      <w:r w:rsidRPr="00791837">
        <w:t>педагогическим</w:t>
      </w:r>
      <w:r w:rsidRPr="00791837">
        <w:rPr>
          <w:spacing w:val="1"/>
        </w:rPr>
        <w:t xml:space="preserve"> </w:t>
      </w:r>
      <w:r w:rsidRPr="00791837">
        <w:t>и</w:t>
      </w:r>
      <w:r w:rsidRPr="00791837">
        <w:rPr>
          <w:spacing w:val="1"/>
        </w:rPr>
        <w:t xml:space="preserve"> </w:t>
      </w:r>
      <w:r w:rsidRPr="00791837">
        <w:t>эргономическим</w:t>
      </w:r>
      <w:r w:rsidRPr="00791837">
        <w:rPr>
          <w:spacing w:val="1"/>
        </w:rPr>
        <w:t xml:space="preserve"> </w:t>
      </w:r>
      <w:r w:rsidRPr="00791837">
        <w:t>требованиям,</w:t>
      </w:r>
      <w:r w:rsidRPr="00791837">
        <w:rPr>
          <w:spacing w:val="-8"/>
        </w:rPr>
        <w:t xml:space="preserve"> </w:t>
      </w:r>
      <w:r w:rsidRPr="00791837">
        <w:t>комфортности</w:t>
      </w:r>
      <w:r w:rsidRPr="00791837">
        <w:rPr>
          <w:spacing w:val="-8"/>
        </w:rPr>
        <w:t xml:space="preserve"> </w:t>
      </w:r>
      <w:r w:rsidRPr="00791837">
        <w:t>и</w:t>
      </w:r>
      <w:r w:rsidRPr="00791837">
        <w:rPr>
          <w:spacing w:val="-8"/>
        </w:rPr>
        <w:t xml:space="preserve"> </w:t>
      </w:r>
      <w:r w:rsidRPr="00791837">
        <w:t>безопасности</w:t>
      </w:r>
      <w:r w:rsidRPr="00791837">
        <w:rPr>
          <w:spacing w:val="-6"/>
        </w:rPr>
        <w:t xml:space="preserve"> </w:t>
      </w:r>
      <w:r w:rsidRPr="00791837">
        <w:t>образовательного процесса.</w:t>
      </w:r>
    </w:p>
    <w:p w:rsidR="0083763A" w:rsidRPr="00791837" w:rsidRDefault="00791837" w:rsidP="00B34094">
      <w:pPr>
        <w:pStyle w:val="a3"/>
        <w:ind w:left="0" w:right="15" w:firstLine="567"/>
        <w:jc w:val="both"/>
      </w:pPr>
      <w:r w:rsidRPr="00791837">
        <w:t>Комплекты оснащения классов, учебных кабинетов, иных помещений и зон внеурочной</w:t>
      </w:r>
      <w:r w:rsidRPr="00791837">
        <w:rPr>
          <w:spacing w:val="1"/>
        </w:rPr>
        <w:t xml:space="preserve"> </w:t>
      </w:r>
      <w:r w:rsidRPr="00791837">
        <w:t>деятельности формируются в соответствии</w:t>
      </w:r>
      <w:r w:rsidRPr="00791837">
        <w:rPr>
          <w:spacing w:val="1"/>
        </w:rPr>
        <w:t xml:space="preserve"> </w:t>
      </w:r>
      <w:r w:rsidRPr="00791837">
        <w:t>со спецификой образовательной</w:t>
      </w:r>
      <w:r w:rsidRPr="00791837">
        <w:rPr>
          <w:spacing w:val="1"/>
        </w:rPr>
        <w:t xml:space="preserve"> </w:t>
      </w:r>
      <w:r w:rsidRPr="00791837">
        <w:t>организации и</w:t>
      </w:r>
      <w:r w:rsidRPr="00791837">
        <w:rPr>
          <w:spacing w:val="1"/>
        </w:rPr>
        <w:t xml:space="preserve"> </w:t>
      </w:r>
      <w:r w:rsidRPr="00791837">
        <w:t>включают</w:t>
      </w:r>
      <w:r w:rsidRPr="00791837">
        <w:rPr>
          <w:spacing w:val="1"/>
        </w:rPr>
        <w:t xml:space="preserve"> </w:t>
      </w:r>
      <w:r w:rsidRPr="00791837">
        <w:t>учебно-наглядные</w:t>
      </w:r>
      <w:r w:rsidRPr="00791837">
        <w:rPr>
          <w:spacing w:val="1"/>
        </w:rPr>
        <w:t xml:space="preserve"> </w:t>
      </w:r>
      <w:r w:rsidRPr="00791837">
        <w:t>пособия,</w:t>
      </w:r>
      <w:r w:rsidRPr="00791837">
        <w:rPr>
          <w:spacing w:val="1"/>
        </w:rPr>
        <w:t xml:space="preserve"> </w:t>
      </w:r>
      <w:r w:rsidRPr="00791837">
        <w:t>сопровождающиеся</w:t>
      </w:r>
      <w:r w:rsidRPr="00791837">
        <w:rPr>
          <w:spacing w:val="1"/>
        </w:rPr>
        <w:t xml:space="preserve"> </w:t>
      </w:r>
      <w:r w:rsidRPr="00791837">
        <w:t>инструктивно-методическими</w:t>
      </w:r>
      <w:r w:rsidRPr="00791837">
        <w:rPr>
          <w:spacing w:val="1"/>
        </w:rPr>
        <w:t xml:space="preserve"> </w:t>
      </w:r>
      <w:r w:rsidRPr="00791837">
        <w:t>материалами</w:t>
      </w:r>
      <w:r w:rsidRPr="00791837">
        <w:rPr>
          <w:spacing w:val="1"/>
        </w:rPr>
        <w:t xml:space="preserve"> </w:t>
      </w:r>
      <w:r w:rsidRPr="00791837">
        <w:t>по</w:t>
      </w:r>
      <w:r w:rsidRPr="00791837">
        <w:rPr>
          <w:spacing w:val="1"/>
        </w:rPr>
        <w:t xml:space="preserve"> </w:t>
      </w:r>
      <w:r w:rsidRPr="00791837">
        <w:t>использованию</w:t>
      </w:r>
      <w:r w:rsidRPr="00791837">
        <w:rPr>
          <w:spacing w:val="1"/>
        </w:rPr>
        <w:t xml:space="preserve"> </w:t>
      </w:r>
      <w:r w:rsidRPr="00791837">
        <w:t>их</w:t>
      </w:r>
      <w:r w:rsidRPr="00791837">
        <w:rPr>
          <w:spacing w:val="1"/>
        </w:rPr>
        <w:t xml:space="preserve"> </w:t>
      </w:r>
      <w:r w:rsidRPr="00791837">
        <w:t>в</w:t>
      </w:r>
      <w:r w:rsidRPr="00791837">
        <w:rPr>
          <w:spacing w:val="1"/>
        </w:rPr>
        <w:t xml:space="preserve"> </w:t>
      </w:r>
      <w:r w:rsidRPr="00791837">
        <w:t>образовательной</w:t>
      </w:r>
      <w:r w:rsidRPr="00791837">
        <w:rPr>
          <w:spacing w:val="1"/>
        </w:rPr>
        <w:t xml:space="preserve"> </w:t>
      </w:r>
      <w:r w:rsidRPr="00791837">
        <w:t>деятельности</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реализуемой</w:t>
      </w:r>
      <w:r w:rsidRPr="00791837">
        <w:rPr>
          <w:spacing w:val="7"/>
        </w:rPr>
        <w:t xml:space="preserve"> </w:t>
      </w:r>
      <w:r w:rsidRPr="00791837">
        <w:t>рабочей</w:t>
      </w:r>
      <w:r w:rsidRPr="00791837">
        <w:rPr>
          <w:spacing w:val="8"/>
        </w:rPr>
        <w:t xml:space="preserve"> </w:t>
      </w:r>
      <w:r w:rsidRPr="00791837">
        <w:t>программой.</w:t>
      </w:r>
    </w:p>
    <w:p w:rsidR="0083763A" w:rsidRPr="00791837" w:rsidRDefault="00791837" w:rsidP="00B34094">
      <w:pPr>
        <w:pStyle w:val="2"/>
        <w:spacing w:before="3" w:line="240" w:lineRule="auto"/>
        <w:ind w:left="0" w:right="15" w:firstLine="567"/>
        <w:jc w:val="both"/>
      </w:pPr>
      <w:r w:rsidRPr="00791837">
        <w:t>Оценка</w:t>
      </w:r>
      <w:r w:rsidRPr="00791837">
        <w:rPr>
          <w:spacing w:val="-3"/>
        </w:rPr>
        <w:t xml:space="preserve"> </w:t>
      </w:r>
      <w:r w:rsidRPr="00791837">
        <w:t>материально-технических</w:t>
      </w:r>
      <w:r w:rsidRPr="00791837">
        <w:rPr>
          <w:spacing w:val="-3"/>
        </w:rPr>
        <w:t xml:space="preserve"> </w:t>
      </w:r>
      <w:r w:rsidRPr="00791837">
        <w:t>условий</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2"/>
        <w:gridCol w:w="6153"/>
        <w:gridCol w:w="2649"/>
      </w:tblGrid>
      <w:tr w:rsidR="0083763A" w:rsidRPr="00791837">
        <w:trPr>
          <w:trHeight w:val="551"/>
        </w:trPr>
        <w:tc>
          <w:tcPr>
            <w:tcW w:w="1052" w:type="dxa"/>
          </w:tcPr>
          <w:p w:rsidR="0083763A" w:rsidRPr="00791837" w:rsidRDefault="00791837" w:rsidP="00791837">
            <w:pPr>
              <w:pStyle w:val="TableParagraph"/>
              <w:spacing w:line="275" w:lineRule="exact"/>
              <w:ind w:firstLine="567"/>
              <w:rPr>
                <w:b/>
                <w:sz w:val="24"/>
                <w:szCs w:val="24"/>
              </w:rPr>
            </w:pPr>
            <w:r w:rsidRPr="00791837">
              <w:rPr>
                <w:b/>
                <w:sz w:val="24"/>
                <w:szCs w:val="24"/>
              </w:rPr>
              <w:t>п/п</w:t>
            </w:r>
          </w:p>
        </w:tc>
        <w:tc>
          <w:tcPr>
            <w:tcW w:w="6153" w:type="dxa"/>
          </w:tcPr>
          <w:p w:rsidR="0083763A" w:rsidRPr="00791837" w:rsidRDefault="00791837" w:rsidP="00791837">
            <w:pPr>
              <w:pStyle w:val="TableParagraph"/>
              <w:spacing w:line="275" w:lineRule="exact"/>
              <w:ind w:firstLine="567"/>
              <w:rPr>
                <w:b/>
                <w:sz w:val="24"/>
                <w:szCs w:val="24"/>
              </w:rPr>
            </w:pPr>
            <w:r w:rsidRPr="00791837">
              <w:rPr>
                <w:b/>
                <w:sz w:val="24"/>
                <w:szCs w:val="24"/>
              </w:rPr>
              <w:t>Требования</w:t>
            </w:r>
            <w:r w:rsidRPr="00791837">
              <w:rPr>
                <w:b/>
                <w:spacing w:val="-2"/>
                <w:sz w:val="24"/>
                <w:szCs w:val="24"/>
              </w:rPr>
              <w:t xml:space="preserve"> </w:t>
            </w:r>
            <w:r w:rsidRPr="00791837">
              <w:rPr>
                <w:b/>
                <w:sz w:val="24"/>
                <w:szCs w:val="24"/>
              </w:rPr>
              <w:t>ФГОС,</w:t>
            </w:r>
            <w:r w:rsidRPr="00791837">
              <w:rPr>
                <w:b/>
                <w:spacing w:val="-2"/>
                <w:sz w:val="24"/>
                <w:szCs w:val="24"/>
              </w:rPr>
              <w:t xml:space="preserve"> </w:t>
            </w:r>
            <w:r w:rsidRPr="00791837">
              <w:rPr>
                <w:b/>
                <w:sz w:val="24"/>
                <w:szCs w:val="24"/>
              </w:rPr>
              <w:t>нормативных</w:t>
            </w:r>
            <w:r w:rsidRPr="00791837">
              <w:rPr>
                <w:b/>
                <w:spacing w:val="-2"/>
                <w:sz w:val="24"/>
                <w:szCs w:val="24"/>
              </w:rPr>
              <w:t xml:space="preserve"> </w:t>
            </w:r>
            <w:r w:rsidRPr="00791837">
              <w:rPr>
                <w:b/>
                <w:sz w:val="24"/>
                <w:szCs w:val="24"/>
              </w:rPr>
              <w:t>и</w:t>
            </w:r>
            <w:r w:rsidRPr="00791837">
              <w:rPr>
                <w:b/>
                <w:spacing w:val="-2"/>
                <w:sz w:val="24"/>
                <w:szCs w:val="24"/>
              </w:rPr>
              <w:t xml:space="preserve"> </w:t>
            </w:r>
            <w:r w:rsidRPr="00791837">
              <w:rPr>
                <w:b/>
                <w:sz w:val="24"/>
                <w:szCs w:val="24"/>
              </w:rPr>
              <w:t>локальных</w:t>
            </w:r>
            <w:r w:rsidRPr="00791837">
              <w:rPr>
                <w:b/>
                <w:spacing w:val="-2"/>
                <w:sz w:val="24"/>
                <w:szCs w:val="24"/>
              </w:rPr>
              <w:t xml:space="preserve"> </w:t>
            </w:r>
            <w:r w:rsidRPr="00791837">
              <w:rPr>
                <w:b/>
                <w:sz w:val="24"/>
                <w:szCs w:val="24"/>
              </w:rPr>
              <w:t>актов</w:t>
            </w:r>
          </w:p>
        </w:tc>
        <w:tc>
          <w:tcPr>
            <w:tcW w:w="2649" w:type="dxa"/>
          </w:tcPr>
          <w:p w:rsidR="0083763A" w:rsidRPr="00791837" w:rsidRDefault="00791837" w:rsidP="00791837">
            <w:pPr>
              <w:pStyle w:val="TableParagraph"/>
              <w:spacing w:line="276" w:lineRule="exact"/>
              <w:ind w:right="91" w:firstLine="567"/>
              <w:rPr>
                <w:b/>
                <w:sz w:val="24"/>
                <w:szCs w:val="24"/>
              </w:rPr>
            </w:pPr>
            <w:r w:rsidRPr="00791837">
              <w:rPr>
                <w:b/>
                <w:sz w:val="24"/>
                <w:szCs w:val="24"/>
              </w:rPr>
              <w:t>Необходимо/</w:t>
            </w:r>
            <w:r w:rsidRPr="00791837">
              <w:rPr>
                <w:b/>
                <w:spacing w:val="35"/>
                <w:sz w:val="24"/>
                <w:szCs w:val="24"/>
              </w:rPr>
              <w:t xml:space="preserve"> </w:t>
            </w:r>
            <w:r w:rsidRPr="00791837">
              <w:rPr>
                <w:b/>
                <w:sz w:val="24"/>
                <w:szCs w:val="24"/>
              </w:rPr>
              <w:t>имеются</w:t>
            </w:r>
            <w:r w:rsidRPr="00791837">
              <w:rPr>
                <w:b/>
                <w:spacing w:val="-57"/>
                <w:sz w:val="24"/>
                <w:szCs w:val="24"/>
              </w:rPr>
              <w:t xml:space="preserve"> </w:t>
            </w:r>
            <w:r w:rsidRPr="00791837">
              <w:rPr>
                <w:b/>
                <w:sz w:val="24"/>
                <w:szCs w:val="24"/>
              </w:rPr>
              <w:t>в</w:t>
            </w:r>
            <w:r w:rsidRPr="00791837">
              <w:rPr>
                <w:b/>
                <w:spacing w:val="-1"/>
                <w:sz w:val="24"/>
                <w:szCs w:val="24"/>
              </w:rPr>
              <w:t xml:space="preserve"> </w:t>
            </w:r>
            <w:r w:rsidRPr="00791837">
              <w:rPr>
                <w:b/>
                <w:sz w:val="24"/>
                <w:szCs w:val="24"/>
              </w:rPr>
              <w:t>наличии</w:t>
            </w:r>
          </w:p>
        </w:tc>
      </w:tr>
      <w:tr w:rsidR="0083763A" w:rsidRPr="00791837">
        <w:trPr>
          <w:trHeight w:val="551"/>
        </w:trPr>
        <w:tc>
          <w:tcPr>
            <w:tcW w:w="1052" w:type="dxa"/>
          </w:tcPr>
          <w:p w:rsidR="0083763A" w:rsidRPr="00791837" w:rsidRDefault="00791837" w:rsidP="00791837">
            <w:pPr>
              <w:pStyle w:val="TableParagraph"/>
              <w:spacing w:line="270" w:lineRule="exact"/>
              <w:ind w:firstLine="567"/>
              <w:rPr>
                <w:sz w:val="24"/>
                <w:szCs w:val="24"/>
              </w:rPr>
            </w:pPr>
            <w:r w:rsidRPr="00791837">
              <w:rPr>
                <w:sz w:val="24"/>
                <w:szCs w:val="24"/>
              </w:rPr>
              <w:t>1</w:t>
            </w:r>
          </w:p>
        </w:tc>
        <w:tc>
          <w:tcPr>
            <w:tcW w:w="6153" w:type="dxa"/>
          </w:tcPr>
          <w:p w:rsidR="0083763A" w:rsidRPr="00791837" w:rsidRDefault="00791837" w:rsidP="00F54591">
            <w:pPr>
              <w:pStyle w:val="TableParagraph"/>
              <w:spacing w:line="270" w:lineRule="exact"/>
              <w:ind w:firstLine="79"/>
              <w:rPr>
                <w:sz w:val="24"/>
                <w:szCs w:val="24"/>
              </w:rPr>
            </w:pPr>
            <w:r w:rsidRPr="00791837">
              <w:rPr>
                <w:sz w:val="24"/>
                <w:szCs w:val="24"/>
              </w:rPr>
              <w:t>Учебные</w:t>
            </w:r>
            <w:r w:rsidRPr="00791837">
              <w:rPr>
                <w:spacing w:val="31"/>
                <w:sz w:val="24"/>
                <w:szCs w:val="24"/>
              </w:rPr>
              <w:t xml:space="preserve"> </w:t>
            </w:r>
            <w:r w:rsidRPr="00791837">
              <w:rPr>
                <w:sz w:val="24"/>
                <w:szCs w:val="24"/>
              </w:rPr>
              <w:t>кабинеты</w:t>
            </w:r>
            <w:r w:rsidRPr="00791837">
              <w:rPr>
                <w:spacing w:val="92"/>
                <w:sz w:val="24"/>
                <w:szCs w:val="24"/>
              </w:rPr>
              <w:t xml:space="preserve"> </w:t>
            </w:r>
            <w:r w:rsidRPr="00791837">
              <w:rPr>
                <w:sz w:val="24"/>
                <w:szCs w:val="24"/>
              </w:rPr>
              <w:t>с</w:t>
            </w:r>
            <w:r w:rsidRPr="00791837">
              <w:rPr>
                <w:spacing w:val="91"/>
                <w:sz w:val="24"/>
                <w:szCs w:val="24"/>
              </w:rPr>
              <w:t xml:space="preserve"> </w:t>
            </w:r>
            <w:r w:rsidRPr="00791837">
              <w:rPr>
                <w:sz w:val="24"/>
                <w:szCs w:val="24"/>
              </w:rPr>
              <w:t>автоматизированными</w:t>
            </w:r>
            <w:r w:rsidRPr="00791837">
              <w:rPr>
                <w:spacing w:val="93"/>
                <w:sz w:val="24"/>
                <w:szCs w:val="24"/>
              </w:rPr>
              <w:t xml:space="preserve"> </w:t>
            </w:r>
            <w:r w:rsidRPr="00791837">
              <w:rPr>
                <w:sz w:val="24"/>
                <w:szCs w:val="24"/>
              </w:rPr>
              <w:t>рабочими</w:t>
            </w:r>
          </w:p>
          <w:p w:rsidR="0083763A" w:rsidRPr="00791837" w:rsidRDefault="00791837" w:rsidP="00F54591">
            <w:pPr>
              <w:pStyle w:val="TableParagraph"/>
              <w:spacing w:line="261" w:lineRule="exact"/>
              <w:ind w:firstLine="79"/>
              <w:rPr>
                <w:sz w:val="24"/>
                <w:szCs w:val="24"/>
              </w:rPr>
            </w:pPr>
            <w:r w:rsidRPr="00791837">
              <w:rPr>
                <w:sz w:val="24"/>
                <w:szCs w:val="24"/>
              </w:rPr>
              <w:t>местами</w:t>
            </w:r>
            <w:r w:rsidRPr="00791837">
              <w:rPr>
                <w:spacing w:val="-4"/>
                <w:sz w:val="24"/>
                <w:szCs w:val="24"/>
              </w:rPr>
              <w:t xml:space="preserve"> </w:t>
            </w:r>
            <w:r w:rsidRPr="00791837">
              <w:rPr>
                <w:sz w:val="24"/>
                <w:szCs w:val="24"/>
              </w:rPr>
              <w:t>обучающихся</w:t>
            </w:r>
            <w:r w:rsidRPr="00791837">
              <w:rPr>
                <w:spacing w:val="-6"/>
                <w:sz w:val="24"/>
                <w:szCs w:val="24"/>
              </w:rPr>
              <w:t xml:space="preserve"> </w:t>
            </w:r>
            <w:r w:rsidRPr="00791837">
              <w:rPr>
                <w:sz w:val="24"/>
                <w:szCs w:val="24"/>
              </w:rPr>
              <w:t>и</w:t>
            </w:r>
            <w:r w:rsidRPr="00791837">
              <w:rPr>
                <w:spacing w:val="-3"/>
                <w:sz w:val="24"/>
                <w:szCs w:val="24"/>
              </w:rPr>
              <w:t xml:space="preserve"> </w:t>
            </w:r>
            <w:r w:rsidRPr="00791837">
              <w:rPr>
                <w:sz w:val="24"/>
                <w:szCs w:val="24"/>
              </w:rPr>
              <w:t>педагогических</w:t>
            </w:r>
            <w:r w:rsidRPr="00791837">
              <w:rPr>
                <w:spacing w:val="-1"/>
                <w:sz w:val="24"/>
                <w:szCs w:val="24"/>
              </w:rPr>
              <w:t xml:space="preserve"> </w:t>
            </w:r>
            <w:r w:rsidRPr="00791837">
              <w:rPr>
                <w:sz w:val="24"/>
                <w:szCs w:val="24"/>
              </w:rPr>
              <w:t>работников</w:t>
            </w:r>
          </w:p>
        </w:tc>
        <w:tc>
          <w:tcPr>
            <w:tcW w:w="2649" w:type="dxa"/>
          </w:tcPr>
          <w:p w:rsidR="0083763A" w:rsidRPr="00791837" w:rsidRDefault="00791837" w:rsidP="00F54591">
            <w:pPr>
              <w:pStyle w:val="TableParagraph"/>
              <w:spacing w:line="270" w:lineRule="exact"/>
              <w:ind w:firstLine="21"/>
              <w:rPr>
                <w:sz w:val="24"/>
                <w:szCs w:val="24"/>
              </w:rPr>
            </w:pPr>
            <w:r w:rsidRPr="00791837">
              <w:rPr>
                <w:sz w:val="24"/>
                <w:szCs w:val="24"/>
              </w:rPr>
              <w:t>имеются</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наличии</w:t>
            </w:r>
          </w:p>
        </w:tc>
      </w:tr>
      <w:tr w:rsidR="0083763A" w:rsidRPr="00791837">
        <w:trPr>
          <w:trHeight w:val="277"/>
        </w:trPr>
        <w:tc>
          <w:tcPr>
            <w:tcW w:w="1052" w:type="dxa"/>
          </w:tcPr>
          <w:p w:rsidR="0083763A" w:rsidRPr="00791837" w:rsidRDefault="00791837" w:rsidP="00791837">
            <w:pPr>
              <w:pStyle w:val="TableParagraph"/>
              <w:spacing w:line="258" w:lineRule="exact"/>
              <w:ind w:firstLine="567"/>
              <w:rPr>
                <w:sz w:val="24"/>
                <w:szCs w:val="24"/>
              </w:rPr>
            </w:pPr>
            <w:r w:rsidRPr="00791837">
              <w:rPr>
                <w:sz w:val="24"/>
                <w:szCs w:val="24"/>
              </w:rPr>
              <w:t>2</w:t>
            </w:r>
          </w:p>
        </w:tc>
        <w:tc>
          <w:tcPr>
            <w:tcW w:w="6153" w:type="dxa"/>
          </w:tcPr>
          <w:p w:rsidR="0083763A" w:rsidRPr="00791837" w:rsidRDefault="00791837" w:rsidP="00F54591">
            <w:pPr>
              <w:pStyle w:val="TableParagraph"/>
              <w:spacing w:line="258" w:lineRule="exact"/>
              <w:ind w:firstLine="79"/>
              <w:rPr>
                <w:sz w:val="24"/>
                <w:szCs w:val="24"/>
              </w:rPr>
            </w:pPr>
            <w:r w:rsidRPr="00791837">
              <w:rPr>
                <w:sz w:val="24"/>
                <w:szCs w:val="24"/>
              </w:rPr>
              <w:t>Лекционные</w:t>
            </w:r>
            <w:r w:rsidRPr="00791837">
              <w:rPr>
                <w:spacing w:val="-5"/>
                <w:sz w:val="24"/>
                <w:szCs w:val="24"/>
              </w:rPr>
              <w:t xml:space="preserve"> </w:t>
            </w:r>
            <w:r w:rsidRPr="00791837">
              <w:rPr>
                <w:sz w:val="24"/>
                <w:szCs w:val="24"/>
              </w:rPr>
              <w:t>аудитории</w:t>
            </w:r>
          </w:p>
        </w:tc>
        <w:tc>
          <w:tcPr>
            <w:tcW w:w="2649" w:type="dxa"/>
          </w:tcPr>
          <w:p w:rsidR="0083763A" w:rsidRPr="00791837" w:rsidRDefault="00791837" w:rsidP="00F54591">
            <w:pPr>
              <w:pStyle w:val="TableParagraph"/>
              <w:spacing w:line="258" w:lineRule="exact"/>
              <w:ind w:firstLine="21"/>
              <w:rPr>
                <w:sz w:val="24"/>
                <w:szCs w:val="24"/>
              </w:rPr>
            </w:pPr>
            <w:r w:rsidRPr="00791837">
              <w:rPr>
                <w:sz w:val="24"/>
                <w:szCs w:val="24"/>
              </w:rPr>
              <w:t>необходимы</w:t>
            </w:r>
          </w:p>
        </w:tc>
      </w:tr>
      <w:tr w:rsidR="0083763A" w:rsidRPr="00791837">
        <w:trPr>
          <w:trHeight w:val="828"/>
        </w:trPr>
        <w:tc>
          <w:tcPr>
            <w:tcW w:w="1052" w:type="dxa"/>
          </w:tcPr>
          <w:p w:rsidR="0083763A" w:rsidRPr="00791837" w:rsidRDefault="00791837" w:rsidP="00791837">
            <w:pPr>
              <w:pStyle w:val="TableParagraph"/>
              <w:spacing w:line="270" w:lineRule="exact"/>
              <w:ind w:firstLine="567"/>
              <w:rPr>
                <w:sz w:val="24"/>
                <w:szCs w:val="24"/>
              </w:rPr>
            </w:pPr>
            <w:r w:rsidRPr="00791837">
              <w:rPr>
                <w:sz w:val="24"/>
                <w:szCs w:val="24"/>
              </w:rPr>
              <w:t>3</w:t>
            </w:r>
          </w:p>
        </w:tc>
        <w:tc>
          <w:tcPr>
            <w:tcW w:w="6153" w:type="dxa"/>
          </w:tcPr>
          <w:p w:rsidR="0083763A" w:rsidRPr="00791837" w:rsidRDefault="00791837" w:rsidP="00F54591">
            <w:pPr>
              <w:pStyle w:val="TableParagraph"/>
              <w:spacing w:line="270" w:lineRule="exact"/>
              <w:ind w:firstLine="79"/>
              <w:rPr>
                <w:sz w:val="24"/>
                <w:szCs w:val="24"/>
              </w:rPr>
            </w:pPr>
            <w:r w:rsidRPr="00791837">
              <w:rPr>
                <w:sz w:val="24"/>
                <w:szCs w:val="24"/>
              </w:rPr>
              <w:t>Помещения</w:t>
            </w:r>
            <w:r w:rsidRPr="00791837">
              <w:rPr>
                <w:spacing w:val="52"/>
                <w:sz w:val="24"/>
                <w:szCs w:val="24"/>
              </w:rPr>
              <w:t xml:space="preserve"> </w:t>
            </w:r>
            <w:r w:rsidRPr="00791837">
              <w:rPr>
                <w:sz w:val="24"/>
                <w:szCs w:val="24"/>
              </w:rPr>
              <w:t>для</w:t>
            </w:r>
            <w:r w:rsidRPr="00791837">
              <w:rPr>
                <w:spacing w:val="111"/>
                <w:sz w:val="24"/>
                <w:szCs w:val="24"/>
              </w:rPr>
              <w:t xml:space="preserve"> </w:t>
            </w:r>
            <w:r w:rsidRPr="00791837">
              <w:rPr>
                <w:sz w:val="24"/>
                <w:szCs w:val="24"/>
              </w:rPr>
              <w:t>занятий</w:t>
            </w:r>
            <w:r w:rsidRPr="00791837">
              <w:rPr>
                <w:spacing w:val="115"/>
                <w:sz w:val="24"/>
                <w:szCs w:val="24"/>
              </w:rPr>
              <w:t xml:space="preserve"> </w:t>
            </w:r>
            <w:r w:rsidRPr="00791837">
              <w:rPr>
                <w:sz w:val="24"/>
                <w:szCs w:val="24"/>
              </w:rPr>
              <w:t>учебно-исследовательской</w:t>
            </w:r>
            <w:r w:rsidRPr="00791837">
              <w:rPr>
                <w:spacing w:val="110"/>
                <w:sz w:val="24"/>
                <w:szCs w:val="24"/>
              </w:rPr>
              <w:t xml:space="preserve"> </w:t>
            </w:r>
            <w:r w:rsidRPr="00791837">
              <w:rPr>
                <w:sz w:val="24"/>
                <w:szCs w:val="24"/>
              </w:rPr>
              <w:t>и</w:t>
            </w:r>
          </w:p>
          <w:p w:rsidR="0083763A" w:rsidRPr="00791837" w:rsidRDefault="00791837" w:rsidP="00F54591">
            <w:pPr>
              <w:pStyle w:val="TableParagraph"/>
              <w:tabs>
                <w:tab w:val="left" w:pos="1654"/>
                <w:tab w:val="left" w:pos="3714"/>
                <w:tab w:val="left" w:pos="5909"/>
              </w:tabs>
              <w:spacing w:line="270" w:lineRule="atLeast"/>
              <w:ind w:right="102" w:firstLine="79"/>
              <w:rPr>
                <w:sz w:val="24"/>
                <w:szCs w:val="24"/>
              </w:rPr>
            </w:pPr>
            <w:r w:rsidRPr="00791837">
              <w:rPr>
                <w:sz w:val="24"/>
                <w:szCs w:val="24"/>
              </w:rPr>
              <w:t>проектной</w:t>
            </w:r>
            <w:r w:rsidRPr="00791837">
              <w:rPr>
                <w:sz w:val="24"/>
                <w:szCs w:val="24"/>
              </w:rPr>
              <w:tab/>
              <w:t>деятельностью,</w:t>
            </w:r>
            <w:r w:rsidRPr="00791837">
              <w:rPr>
                <w:sz w:val="24"/>
                <w:szCs w:val="24"/>
              </w:rPr>
              <w:tab/>
              <w:t>моделированием</w:t>
            </w:r>
            <w:r w:rsidRPr="00791837">
              <w:rPr>
                <w:sz w:val="24"/>
                <w:szCs w:val="24"/>
              </w:rPr>
              <w:tab/>
            </w:r>
            <w:r w:rsidRPr="00791837">
              <w:rPr>
                <w:spacing w:val="-4"/>
                <w:sz w:val="24"/>
                <w:szCs w:val="24"/>
              </w:rPr>
              <w:t>и</w:t>
            </w:r>
            <w:r w:rsidRPr="00791837">
              <w:rPr>
                <w:spacing w:val="-57"/>
                <w:sz w:val="24"/>
                <w:szCs w:val="24"/>
              </w:rPr>
              <w:t xml:space="preserve"> </w:t>
            </w:r>
            <w:r w:rsidRPr="00791837">
              <w:rPr>
                <w:sz w:val="24"/>
                <w:szCs w:val="24"/>
              </w:rPr>
              <w:t>техническим</w:t>
            </w:r>
            <w:r w:rsidRPr="00791837">
              <w:rPr>
                <w:spacing w:val="-2"/>
                <w:sz w:val="24"/>
                <w:szCs w:val="24"/>
              </w:rPr>
              <w:t xml:space="preserve"> </w:t>
            </w:r>
            <w:r w:rsidRPr="00791837">
              <w:rPr>
                <w:sz w:val="24"/>
                <w:szCs w:val="24"/>
              </w:rPr>
              <w:t>творчеством</w:t>
            </w:r>
          </w:p>
        </w:tc>
        <w:tc>
          <w:tcPr>
            <w:tcW w:w="2649" w:type="dxa"/>
          </w:tcPr>
          <w:p w:rsidR="0083763A" w:rsidRPr="00791837" w:rsidRDefault="00791837" w:rsidP="00F54591">
            <w:pPr>
              <w:pStyle w:val="TableParagraph"/>
              <w:spacing w:line="270" w:lineRule="exact"/>
              <w:ind w:firstLine="21"/>
              <w:rPr>
                <w:sz w:val="24"/>
                <w:szCs w:val="24"/>
              </w:rPr>
            </w:pPr>
            <w:r w:rsidRPr="00791837">
              <w:rPr>
                <w:sz w:val="24"/>
                <w:szCs w:val="24"/>
              </w:rPr>
              <w:t>имеются</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наличии</w:t>
            </w:r>
          </w:p>
        </w:tc>
      </w:tr>
      <w:tr w:rsidR="0083763A" w:rsidRPr="00791837">
        <w:trPr>
          <w:trHeight w:val="551"/>
        </w:trPr>
        <w:tc>
          <w:tcPr>
            <w:tcW w:w="1052" w:type="dxa"/>
          </w:tcPr>
          <w:p w:rsidR="0083763A" w:rsidRPr="00791837" w:rsidRDefault="00791837" w:rsidP="00791837">
            <w:pPr>
              <w:pStyle w:val="TableParagraph"/>
              <w:spacing w:line="270" w:lineRule="exact"/>
              <w:ind w:firstLine="567"/>
              <w:rPr>
                <w:sz w:val="24"/>
                <w:szCs w:val="24"/>
              </w:rPr>
            </w:pPr>
            <w:r w:rsidRPr="00791837">
              <w:rPr>
                <w:sz w:val="24"/>
                <w:szCs w:val="24"/>
              </w:rPr>
              <w:t>4</w:t>
            </w:r>
          </w:p>
        </w:tc>
        <w:tc>
          <w:tcPr>
            <w:tcW w:w="6153" w:type="dxa"/>
          </w:tcPr>
          <w:p w:rsidR="0083763A" w:rsidRPr="00791837" w:rsidRDefault="00791837" w:rsidP="00F54591">
            <w:pPr>
              <w:pStyle w:val="TableParagraph"/>
              <w:spacing w:line="270" w:lineRule="exact"/>
              <w:ind w:firstLine="79"/>
              <w:rPr>
                <w:sz w:val="24"/>
                <w:szCs w:val="24"/>
              </w:rPr>
            </w:pPr>
            <w:r w:rsidRPr="00791837">
              <w:rPr>
                <w:sz w:val="24"/>
                <w:szCs w:val="24"/>
              </w:rPr>
              <w:t>Необходимые</w:t>
            </w:r>
            <w:r w:rsidRPr="00791837">
              <w:rPr>
                <w:spacing w:val="36"/>
                <w:sz w:val="24"/>
                <w:szCs w:val="24"/>
              </w:rPr>
              <w:t xml:space="preserve"> </w:t>
            </w:r>
            <w:r w:rsidRPr="00791837">
              <w:rPr>
                <w:sz w:val="24"/>
                <w:szCs w:val="24"/>
              </w:rPr>
              <w:t>для</w:t>
            </w:r>
            <w:r w:rsidRPr="00791837">
              <w:rPr>
                <w:spacing w:val="97"/>
                <w:sz w:val="24"/>
                <w:szCs w:val="24"/>
              </w:rPr>
              <w:t xml:space="preserve"> </w:t>
            </w:r>
            <w:r w:rsidRPr="00791837">
              <w:rPr>
                <w:sz w:val="24"/>
                <w:szCs w:val="24"/>
              </w:rPr>
              <w:t>реализации</w:t>
            </w:r>
            <w:r w:rsidRPr="00791837">
              <w:rPr>
                <w:spacing w:val="99"/>
                <w:sz w:val="24"/>
                <w:szCs w:val="24"/>
              </w:rPr>
              <w:t xml:space="preserve"> </w:t>
            </w:r>
            <w:r w:rsidRPr="00791837">
              <w:rPr>
                <w:sz w:val="24"/>
                <w:szCs w:val="24"/>
              </w:rPr>
              <w:t>учебной</w:t>
            </w:r>
            <w:r w:rsidRPr="00791837">
              <w:rPr>
                <w:spacing w:val="98"/>
                <w:sz w:val="24"/>
                <w:szCs w:val="24"/>
              </w:rPr>
              <w:t xml:space="preserve"> </w:t>
            </w:r>
            <w:r w:rsidRPr="00791837">
              <w:rPr>
                <w:sz w:val="24"/>
                <w:szCs w:val="24"/>
              </w:rPr>
              <w:t>и</w:t>
            </w:r>
            <w:r w:rsidRPr="00791837">
              <w:rPr>
                <w:spacing w:val="97"/>
                <w:sz w:val="24"/>
                <w:szCs w:val="24"/>
              </w:rPr>
              <w:t xml:space="preserve"> </w:t>
            </w:r>
            <w:r w:rsidRPr="00791837">
              <w:rPr>
                <w:sz w:val="24"/>
                <w:szCs w:val="24"/>
              </w:rPr>
              <w:t>внеурочной</w:t>
            </w:r>
          </w:p>
          <w:p w:rsidR="0083763A" w:rsidRPr="00791837" w:rsidRDefault="00791837" w:rsidP="00F54591">
            <w:pPr>
              <w:pStyle w:val="TableParagraph"/>
              <w:spacing w:line="261" w:lineRule="exact"/>
              <w:ind w:firstLine="79"/>
              <w:rPr>
                <w:sz w:val="24"/>
                <w:szCs w:val="24"/>
              </w:rPr>
            </w:pPr>
            <w:r w:rsidRPr="00791837">
              <w:rPr>
                <w:sz w:val="24"/>
                <w:szCs w:val="24"/>
              </w:rPr>
              <w:t>деятельности</w:t>
            </w:r>
            <w:r w:rsidRPr="00791837">
              <w:rPr>
                <w:spacing w:val="-2"/>
                <w:sz w:val="24"/>
                <w:szCs w:val="24"/>
              </w:rPr>
              <w:t xml:space="preserve"> </w:t>
            </w:r>
            <w:r w:rsidRPr="00791837">
              <w:rPr>
                <w:sz w:val="24"/>
                <w:szCs w:val="24"/>
              </w:rPr>
              <w:t>лаборатории</w:t>
            </w:r>
          </w:p>
        </w:tc>
        <w:tc>
          <w:tcPr>
            <w:tcW w:w="2649" w:type="dxa"/>
          </w:tcPr>
          <w:p w:rsidR="0083763A" w:rsidRPr="00791837" w:rsidRDefault="00791837" w:rsidP="00F54591">
            <w:pPr>
              <w:pStyle w:val="TableParagraph"/>
              <w:spacing w:line="270" w:lineRule="exact"/>
              <w:ind w:firstLine="21"/>
              <w:rPr>
                <w:sz w:val="24"/>
                <w:szCs w:val="24"/>
              </w:rPr>
            </w:pPr>
            <w:r w:rsidRPr="00791837">
              <w:rPr>
                <w:sz w:val="24"/>
                <w:szCs w:val="24"/>
              </w:rPr>
              <w:t>имеются</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наличии</w:t>
            </w:r>
          </w:p>
        </w:tc>
      </w:tr>
    </w:tbl>
    <w:p w:rsidR="0083763A" w:rsidRPr="00791837" w:rsidRDefault="0083763A" w:rsidP="00791837">
      <w:pPr>
        <w:pStyle w:val="a3"/>
        <w:ind w:left="0" w:firstLine="567"/>
        <w:rPr>
          <w:b/>
        </w:rPr>
      </w:pPr>
    </w:p>
    <w:tbl>
      <w:tblPr>
        <w:tblStyle w:val="TableNormal"/>
        <w:tblW w:w="0" w:type="auto"/>
        <w:tblInd w:w="3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5319"/>
        <w:gridCol w:w="1716"/>
        <w:gridCol w:w="462"/>
      </w:tblGrid>
      <w:tr w:rsidR="0083763A" w:rsidRPr="00791837">
        <w:trPr>
          <w:trHeight w:val="827"/>
        </w:trPr>
        <w:tc>
          <w:tcPr>
            <w:tcW w:w="2552" w:type="dxa"/>
          </w:tcPr>
          <w:p w:rsidR="0083763A" w:rsidRPr="00791837" w:rsidRDefault="00791837" w:rsidP="00791837">
            <w:pPr>
              <w:pStyle w:val="TableParagraph"/>
              <w:ind w:right="1009" w:firstLine="567"/>
              <w:rPr>
                <w:b/>
                <w:sz w:val="24"/>
                <w:szCs w:val="24"/>
              </w:rPr>
            </w:pPr>
            <w:r w:rsidRPr="00791837">
              <w:rPr>
                <w:b/>
                <w:sz w:val="24"/>
                <w:szCs w:val="24"/>
              </w:rPr>
              <w:t>Компоненты</w:t>
            </w:r>
            <w:r w:rsidRPr="00791837">
              <w:rPr>
                <w:b/>
                <w:spacing w:val="-57"/>
                <w:sz w:val="24"/>
                <w:szCs w:val="24"/>
              </w:rPr>
              <w:t xml:space="preserve"> </w:t>
            </w:r>
            <w:r w:rsidRPr="00791837">
              <w:rPr>
                <w:b/>
                <w:sz w:val="24"/>
                <w:szCs w:val="24"/>
              </w:rPr>
              <w:t>оснащения</w:t>
            </w:r>
          </w:p>
        </w:tc>
        <w:tc>
          <w:tcPr>
            <w:tcW w:w="5319" w:type="dxa"/>
          </w:tcPr>
          <w:p w:rsidR="0083763A" w:rsidRPr="00791837" w:rsidRDefault="00791837" w:rsidP="00F54591">
            <w:pPr>
              <w:pStyle w:val="TableParagraph"/>
              <w:spacing w:line="275" w:lineRule="exact"/>
              <w:ind w:firstLine="68"/>
              <w:rPr>
                <w:b/>
                <w:sz w:val="24"/>
                <w:szCs w:val="24"/>
              </w:rPr>
            </w:pPr>
            <w:r w:rsidRPr="00791837">
              <w:rPr>
                <w:b/>
                <w:sz w:val="24"/>
                <w:szCs w:val="24"/>
              </w:rPr>
              <w:t>Необходимое</w:t>
            </w:r>
            <w:r w:rsidRPr="00791837">
              <w:rPr>
                <w:b/>
                <w:spacing w:val="-5"/>
                <w:sz w:val="24"/>
                <w:szCs w:val="24"/>
              </w:rPr>
              <w:t xml:space="preserve"> </w:t>
            </w:r>
            <w:r w:rsidRPr="00791837">
              <w:rPr>
                <w:b/>
                <w:sz w:val="24"/>
                <w:szCs w:val="24"/>
              </w:rPr>
              <w:t>оборудование</w:t>
            </w:r>
            <w:r w:rsidRPr="00791837">
              <w:rPr>
                <w:b/>
                <w:spacing w:val="-3"/>
                <w:sz w:val="24"/>
                <w:szCs w:val="24"/>
              </w:rPr>
              <w:t xml:space="preserve"> </w:t>
            </w:r>
            <w:r w:rsidRPr="00791837">
              <w:rPr>
                <w:b/>
                <w:sz w:val="24"/>
                <w:szCs w:val="24"/>
              </w:rPr>
              <w:t>и</w:t>
            </w:r>
            <w:r w:rsidRPr="00791837">
              <w:rPr>
                <w:b/>
                <w:spacing w:val="-2"/>
                <w:sz w:val="24"/>
                <w:szCs w:val="24"/>
              </w:rPr>
              <w:t xml:space="preserve"> </w:t>
            </w:r>
            <w:r w:rsidRPr="00791837">
              <w:rPr>
                <w:b/>
                <w:sz w:val="24"/>
                <w:szCs w:val="24"/>
              </w:rPr>
              <w:t>оснащение</w:t>
            </w:r>
          </w:p>
        </w:tc>
        <w:tc>
          <w:tcPr>
            <w:tcW w:w="1716" w:type="dxa"/>
            <w:tcBorders>
              <w:right w:val="nil"/>
            </w:tcBorders>
          </w:tcPr>
          <w:p w:rsidR="0083763A" w:rsidRPr="00791837" w:rsidRDefault="00791837" w:rsidP="00F54591">
            <w:pPr>
              <w:pStyle w:val="TableParagraph"/>
              <w:spacing w:line="276" w:lineRule="exact"/>
              <w:ind w:right="199"/>
              <w:rPr>
                <w:b/>
                <w:sz w:val="24"/>
                <w:szCs w:val="24"/>
              </w:rPr>
            </w:pPr>
            <w:r w:rsidRPr="00791837">
              <w:rPr>
                <w:b/>
                <w:sz w:val="24"/>
                <w:szCs w:val="24"/>
              </w:rPr>
              <w:t>Необходимо/</w:t>
            </w:r>
            <w:r w:rsidRPr="00791837">
              <w:rPr>
                <w:b/>
                <w:spacing w:val="-57"/>
                <w:sz w:val="24"/>
                <w:szCs w:val="24"/>
              </w:rPr>
              <w:t xml:space="preserve"> </w:t>
            </w:r>
            <w:r w:rsidRPr="00791837">
              <w:rPr>
                <w:b/>
                <w:sz w:val="24"/>
                <w:szCs w:val="24"/>
              </w:rPr>
              <w:t>имеется</w:t>
            </w:r>
            <w:r w:rsidRPr="00791837">
              <w:rPr>
                <w:b/>
                <w:spacing w:val="1"/>
                <w:sz w:val="24"/>
                <w:szCs w:val="24"/>
              </w:rPr>
              <w:t xml:space="preserve"> </w:t>
            </w:r>
            <w:r w:rsidRPr="00791837">
              <w:rPr>
                <w:b/>
                <w:sz w:val="24"/>
                <w:szCs w:val="24"/>
              </w:rPr>
              <w:t>наличии</w:t>
            </w:r>
          </w:p>
        </w:tc>
        <w:tc>
          <w:tcPr>
            <w:tcW w:w="462" w:type="dxa"/>
            <w:tcBorders>
              <w:left w:val="nil"/>
            </w:tcBorders>
          </w:tcPr>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right="95" w:firstLine="567"/>
              <w:jc w:val="right"/>
              <w:rPr>
                <w:b/>
                <w:sz w:val="24"/>
                <w:szCs w:val="24"/>
              </w:rPr>
            </w:pPr>
            <w:r w:rsidRPr="00791837">
              <w:rPr>
                <w:b/>
                <w:sz w:val="24"/>
                <w:szCs w:val="24"/>
              </w:rPr>
              <w:t>в</w:t>
            </w:r>
          </w:p>
        </w:tc>
      </w:tr>
      <w:tr w:rsidR="0083763A" w:rsidRPr="00791837">
        <w:trPr>
          <w:trHeight w:val="551"/>
        </w:trPr>
        <w:tc>
          <w:tcPr>
            <w:tcW w:w="2552" w:type="dxa"/>
            <w:vMerge w:val="restart"/>
          </w:tcPr>
          <w:p w:rsidR="0083763A" w:rsidRPr="00791837" w:rsidRDefault="00791837" w:rsidP="00791837">
            <w:pPr>
              <w:pStyle w:val="TableParagraph"/>
              <w:tabs>
                <w:tab w:val="left" w:pos="1508"/>
              </w:tabs>
              <w:ind w:right="97" w:firstLine="567"/>
              <w:rPr>
                <w:sz w:val="24"/>
                <w:szCs w:val="24"/>
              </w:rPr>
            </w:pPr>
            <w:r w:rsidRPr="00791837">
              <w:rPr>
                <w:sz w:val="24"/>
                <w:szCs w:val="24"/>
              </w:rPr>
              <w:t>1. Компоненты</w:t>
            </w:r>
            <w:r w:rsidRPr="00791837">
              <w:rPr>
                <w:spacing w:val="1"/>
                <w:sz w:val="24"/>
                <w:szCs w:val="24"/>
              </w:rPr>
              <w:t xml:space="preserve"> </w:t>
            </w:r>
            <w:r w:rsidRPr="00791837">
              <w:rPr>
                <w:sz w:val="24"/>
                <w:szCs w:val="24"/>
              </w:rPr>
              <w:t>оснащения</w:t>
            </w:r>
            <w:r w:rsidRPr="00791837">
              <w:rPr>
                <w:sz w:val="24"/>
                <w:szCs w:val="24"/>
              </w:rPr>
              <w:tab/>
            </w:r>
            <w:r w:rsidRPr="00791837">
              <w:rPr>
                <w:spacing w:val="-1"/>
                <w:sz w:val="24"/>
                <w:szCs w:val="24"/>
              </w:rPr>
              <w:t>учебного</w:t>
            </w:r>
            <w:r w:rsidRPr="00791837">
              <w:rPr>
                <w:spacing w:val="-57"/>
                <w:sz w:val="24"/>
                <w:szCs w:val="24"/>
              </w:rPr>
              <w:t xml:space="preserve"> </w:t>
            </w:r>
            <w:r w:rsidRPr="00791837">
              <w:rPr>
                <w:sz w:val="24"/>
                <w:szCs w:val="24"/>
              </w:rPr>
              <w:t>(предметного)</w:t>
            </w:r>
          </w:p>
          <w:p w:rsidR="0083763A" w:rsidRPr="00791837" w:rsidRDefault="00791837" w:rsidP="00791837">
            <w:pPr>
              <w:pStyle w:val="TableParagraph"/>
              <w:ind w:firstLine="567"/>
              <w:rPr>
                <w:sz w:val="24"/>
                <w:szCs w:val="24"/>
              </w:rPr>
            </w:pPr>
            <w:r w:rsidRPr="00791837">
              <w:rPr>
                <w:sz w:val="24"/>
                <w:szCs w:val="24"/>
              </w:rPr>
              <w:t>кабинета</w:t>
            </w:r>
          </w:p>
        </w:tc>
        <w:tc>
          <w:tcPr>
            <w:tcW w:w="5319" w:type="dxa"/>
          </w:tcPr>
          <w:p w:rsidR="0083763A" w:rsidRPr="00791837" w:rsidRDefault="00791837" w:rsidP="00F54591">
            <w:pPr>
              <w:pStyle w:val="TableParagraph"/>
              <w:tabs>
                <w:tab w:val="left" w:pos="2317"/>
                <w:tab w:val="left" w:pos="3883"/>
              </w:tabs>
              <w:spacing w:line="270" w:lineRule="exact"/>
              <w:ind w:firstLine="68"/>
              <w:rPr>
                <w:sz w:val="24"/>
                <w:szCs w:val="24"/>
              </w:rPr>
            </w:pPr>
            <w:r w:rsidRPr="00791837">
              <w:rPr>
                <w:sz w:val="24"/>
                <w:szCs w:val="24"/>
              </w:rPr>
              <w:t>1.1.</w:t>
            </w:r>
            <w:r w:rsidRPr="00791837">
              <w:rPr>
                <w:spacing w:val="-2"/>
                <w:sz w:val="24"/>
                <w:szCs w:val="24"/>
              </w:rPr>
              <w:t xml:space="preserve"> </w:t>
            </w:r>
            <w:r w:rsidRPr="00791837">
              <w:rPr>
                <w:sz w:val="24"/>
                <w:szCs w:val="24"/>
              </w:rPr>
              <w:t>Нормативные</w:t>
            </w:r>
            <w:r w:rsidRPr="00791837">
              <w:rPr>
                <w:sz w:val="24"/>
                <w:szCs w:val="24"/>
              </w:rPr>
              <w:tab/>
              <w:t>документы,</w:t>
            </w:r>
            <w:r w:rsidRPr="00791837">
              <w:rPr>
                <w:sz w:val="24"/>
                <w:szCs w:val="24"/>
              </w:rPr>
              <w:tab/>
              <w:t>программно-</w:t>
            </w:r>
          </w:p>
          <w:p w:rsidR="0083763A" w:rsidRPr="00791837" w:rsidRDefault="00791837" w:rsidP="00F54591">
            <w:pPr>
              <w:pStyle w:val="TableParagraph"/>
              <w:spacing w:line="261" w:lineRule="exact"/>
              <w:ind w:firstLine="68"/>
              <w:rPr>
                <w:sz w:val="24"/>
                <w:szCs w:val="24"/>
              </w:rPr>
            </w:pPr>
            <w:r w:rsidRPr="00791837">
              <w:rPr>
                <w:sz w:val="24"/>
                <w:szCs w:val="24"/>
              </w:rPr>
              <w:t>методическое</w:t>
            </w:r>
            <w:r w:rsidRPr="00791837">
              <w:rPr>
                <w:spacing w:val="-4"/>
                <w:sz w:val="24"/>
                <w:szCs w:val="24"/>
              </w:rPr>
              <w:t xml:space="preserve"> </w:t>
            </w:r>
            <w:r w:rsidRPr="00791837">
              <w:rPr>
                <w:sz w:val="24"/>
                <w:szCs w:val="24"/>
              </w:rPr>
              <w:t>обеспечение,</w:t>
            </w:r>
            <w:r w:rsidRPr="00791837">
              <w:rPr>
                <w:spacing w:val="-3"/>
                <w:sz w:val="24"/>
                <w:szCs w:val="24"/>
              </w:rPr>
              <w:t xml:space="preserve"> </w:t>
            </w:r>
            <w:r w:rsidRPr="00791837">
              <w:rPr>
                <w:sz w:val="24"/>
                <w:szCs w:val="24"/>
              </w:rPr>
              <w:t>локальные</w:t>
            </w:r>
            <w:r w:rsidRPr="00791837">
              <w:rPr>
                <w:spacing w:val="-4"/>
                <w:sz w:val="24"/>
                <w:szCs w:val="24"/>
              </w:rPr>
              <w:t xml:space="preserve"> </w:t>
            </w:r>
            <w:r w:rsidRPr="00791837">
              <w:rPr>
                <w:sz w:val="24"/>
                <w:szCs w:val="24"/>
              </w:rPr>
              <w:t>акты:</w:t>
            </w:r>
          </w:p>
        </w:tc>
        <w:tc>
          <w:tcPr>
            <w:tcW w:w="1716" w:type="dxa"/>
            <w:tcBorders>
              <w:right w:val="nil"/>
            </w:tcBorders>
          </w:tcPr>
          <w:p w:rsidR="0083763A" w:rsidRPr="00791837" w:rsidRDefault="00791837" w:rsidP="00F54591">
            <w:pPr>
              <w:pStyle w:val="TableParagraph"/>
              <w:spacing w:line="270" w:lineRule="exact"/>
              <w:rPr>
                <w:sz w:val="24"/>
                <w:szCs w:val="24"/>
              </w:rPr>
            </w:pPr>
            <w:r w:rsidRPr="00791837">
              <w:rPr>
                <w:sz w:val="24"/>
                <w:szCs w:val="24"/>
              </w:rPr>
              <w:t>имеются</w:t>
            </w:r>
          </w:p>
          <w:p w:rsidR="0083763A" w:rsidRPr="00791837" w:rsidRDefault="00791837" w:rsidP="00F54591">
            <w:pPr>
              <w:pStyle w:val="TableParagraph"/>
              <w:spacing w:line="261" w:lineRule="exact"/>
              <w:rPr>
                <w:sz w:val="24"/>
                <w:szCs w:val="24"/>
              </w:rPr>
            </w:pPr>
            <w:r w:rsidRPr="00791837">
              <w:rPr>
                <w:sz w:val="24"/>
                <w:szCs w:val="24"/>
              </w:rPr>
              <w:t>наличии</w:t>
            </w:r>
          </w:p>
        </w:tc>
        <w:tc>
          <w:tcPr>
            <w:tcW w:w="462" w:type="dxa"/>
            <w:tcBorders>
              <w:left w:val="nil"/>
            </w:tcBorders>
          </w:tcPr>
          <w:p w:rsidR="0083763A" w:rsidRPr="00791837" w:rsidRDefault="00791837" w:rsidP="00791837">
            <w:pPr>
              <w:pStyle w:val="TableParagraph"/>
              <w:spacing w:line="270" w:lineRule="exact"/>
              <w:ind w:right="94" w:firstLine="567"/>
              <w:jc w:val="right"/>
              <w:rPr>
                <w:sz w:val="24"/>
                <w:szCs w:val="24"/>
              </w:rPr>
            </w:pPr>
            <w:r w:rsidRPr="00791837">
              <w:rPr>
                <w:sz w:val="24"/>
                <w:szCs w:val="24"/>
              </w:rPr>
              <w:t>в</w:t>
            </w:r>
          </w:p>
        </w:tc>
      </w:tr>
      <w:tr w:rsidR="0083763A" w:rsidRPr="00791837">
        <w:trPr>
          <w:trHeight w:val="1104"/>
        </w:trPr>
        <w:tc>
          <w:tcPr>
            <w:tcW w:w="2552" w:type="dxa"/>
            <w:vMerge/>
            <w:tcBorders>
              <w:top w:val="nil"/>
            </w:tcBorders>
          </w:tcPr>
          <w:p w:rsidR="0083763A" w:rsidRPr="00791837" w:rsidRDefault="0083763A" w:rsidP="00791837">
            <w:pPr>
              <w:ind w:firstLine="567"/>
              <w:rPr>
                <w:sz w:val="24"/>
                <w:szCs w:val="24"/>
              </w:rPr>
            </w:pPr>
          </w:p>
        </w:tc>
        <w:tc>
          <w:tcPr>
            <w:tcW w:w="5319" w:type="dxa"/>
          </w:tcPr>
          <w:p w:rsidR="0083763A" w:rsidRPr="00791837" w:rsidRDefault="00791837" w:rsidP="00F54591">
            <w:pPr>
              <w:pStyle w:val="TableParagraph"/>
              <w:numPr>
                <w:ilvl w:val="1"/>
                <w:numId w:val="10"/>
              </w:numPr>
              <w:tabs>
                <w:tab w:val="left" w:pos="528"/>
              </w:tabs>
              <w:spacing w:line="270" w:lineRule="exact"/>
              <w:ind w:left="0" w:firstLine="68"/>
              <w:rPr>
                <w:sz w:val="24"/>
                <w:szCs w:val="24"/>
              </w:rPr>
            </w:pPr>
            <w:r w:rsidRPr="00791837">
              <w:rPr>
                <w:sz w:val="24"/>
                <w:szCs w:val="24"/>
              </w:rPr>
              <w:t>Учебно-методические</w:t>
            </w:r>
            <w:r w:rsidRPr="00791837">
              <w:rPr>
                <w:spacing w:val="-4"/>
                <w:sz w:val="24"/>
                <w:szCs w:val="24"/>
              </w:rPr>
              <w:t xml:space="preserve"> </w:t>
            </w:r>
            <w:r w:rsidRPr="00791837">
              <w:rPr>
                <w:sz w:val="24"/>
                <w:szCs w:val="24"/>
              </w:rPr>
              <w:t>материалы:</w:t>
            </w:r>
          </w:p>
          <w:p w:rsidR="0083763A" w:rsidRPr="00791837" w:rsidRDefault="00791837" w:rsidP="00F54591">
            <w:pPr>
              <w:pStyle w:val="TableParagraph"/>
              <w:numPr>
                <w:ilvl w:val="2"/>
                <w:numId w:val="10"/>
              </w:numPr>
              <w:tabs>
                <w:tab w:val="left" w:pos="708"/>
              </w:tabs>
              <w:ind w:left="0" w:firstLine="68"/>
              <w:rPr>
                <w:sz w:val="24"/>
                <w:szCs w:val="24"/>
              </w:rPr>
            </w:pPr>
            <w:r w:rsidRPr="00791837">
              <w:rPr>
                <w:sz w:val="24"/>
                <w:szCs w:val="24"/>
              </w:rPr>
              <w:t>УМК</w:t>
            </w:r>
            <w:r w:rsidRPr="00791837">
              <w:rPr>
                <w:spacing w:val="-1"/>
                <w:sz w:val="24"/>
                <w:szCs w:val="24"/>
              </w:rPr>
              <w:t xml:space="preserve"> </w:t>
            </w:r>
            <w:r w:rsidRPr="00791837">
              <w:rPr>
                <w:sz w:val="24"/>
                <w:szCs w:val="24"/>
              </w:rPr>
              <w:t>по</w:t>
            </w:r>
            <w:r w:rsidRPr="00791837">
              <w:rPr>
                <w:spacing w:val="-2"/>
                <w:sz w:val="24"/>
                <w:szCs w:val="24"/>
              </w:rPr>
              <w:t xml:space="preserve"> </w:t>
            </w:r>
            <w:r w:rsidRPr="00791837">
              <w:rPr>
                <w:sz w:val="24"/>
                <w:szCs w:val="24"/>
              </w:rPr>
              <w:t>предметам</w:t>
            </w:r>
          </w:p>
          <w:p w:rsidR="0083763A" w:rsidRPr="00791837" w:rsidRDefault="00791837" w:rsidP="00F54591">
            <w:pPr>
              <w:pStyle w:val="TableParagraph"/>
              <w:numPr>
                <w:ilvl w:val="2"/>
                <w:numId w:val="10"/>
              </w:numPr>
              <w:tabs>
                <w:tab w:val="left" w:pos="708"/>
              </w:tabs>
              <w:spacing w:line="270" w:lineRule="atLeast"/>
              <w:ind w:left="0" w:right="99" w:firstLine="68"/>
              <w:rPr>
                <w:sz w:val="24"/>
                <w:szCs w:val="24"/>
              </w:rPr>
            </w:pPr>
            <w:r w:rsidRPr="00791837">
              <w:rPr>
                <w:sz w:val="24"/>
                <w:szCs w:val="24"/>
              </w:rPr>
              <w:t>Дидактические</w:t>
            </w:r>
            <w:r w:rsidRPr="00791837">
              <w:rPr>
                <w:spacing w:val="16"/>
                <w:sz w:val="24"/>
                <w:szCs w:val="24"/>
              </w:rPr>
              <w:t xml:space="preserve"> </w:t>
            </w:r>
            <w:r w:rsidRPr="00791837">
              <w:rPr>
                <w:sz w:val="24"/>
                <w:szCs w:val="24"/>
              </w:rPr>
              <w:t>и</w:t>
            </w:r>
            <w:r w:rsidRPr="00791837">
              <w:rPr>
                <w:spacing w:val="15"/>
                <w:sz w:val="24"/>
                <w:szCs w:val="24"/>
              </w:rPr>
              <w:t xml:space="preserve"> </w:t>
            </w:r>
            <w:r w:rsidRPr="00791837">
              <w:rPr>
                <w:sz w:val="24"/>
                <w:szCs w:val="24"/>
              </w:rPr>
              <w:t>раздаточные</w:t>
            </w:r>
            <w:r w:rsidRPr="00791837">
              <w:rPr>
                <w:spacing w:val="17"/>
                <w:sz w:val="24"/>
                <w:szCs w:val="24"/>
              </w:rPr>
              <w:t xml:space="preserve"> </w:t>
            </w:r>
            <w:r w:rsidRPr="00791837">
              <w:rPr>
                <w:sz w:val="24"/>
                <w:szCs w:val="24"/>
              </w:rPr>
              <w:t>материалы</w:t>
            </w:r>
            <w:r w:rsidRPr="00791837">
              <w:rPr>
                <w:spacing w:val="-57"/>
                <w:sz w:val="24"/>
                <w:szCs w:val="24"/>
              </w:rPr>
              <w:t xml:space="preserve"> </w:t>
            </w:r>
            <w:r w:rsidRPr="00791837">
              <w:rPr>
                <w:sz w:val="24"/>
                <w:szCs w:val="24"/>
              </w:rPr>
              <w:t>по</w:t>
            </w:r>
            <w:r w:rsidRPr="00791837">
              <w:rPr>
                <w:spacing w:val="-1"/>
                <w:sz w:val="24"/>
                <w:szCs w:val="24"/>
              </w:rPr>
              <w:t xml:space="preserve"> </w:t>
            </w:r>
            <w:r w:rsidRPr="00791837">
              <w:rPr>
                <w:sz w:val="24"/>
                <w:szCs w:val="24"/>
              </w:rPr>
              <w:t>предметам</w:t>
            </w:r>
          </w:p>
        </w:tc>
        <w:tc>
          <w:tcPr>
            <w:tcW w:w="1716" w:type="dxa"/>
            <w:tcBorders>
              <w:right w:val="nil"/>
            </w:tcBorders>
          </w:tcPr>
          <w:p w:rsidR="0083763A" w:rsidRPr="00791837" w:rsidRDefault="00791837" w:rsidP="00F54591">
            <w:pPr>
              <w:pStyle w:val="TableParagraph"/>
              <w:ind w:right="695"/>
              <w:rPr>
                <w:sz w:val="24"/>
                <w:szCs w:val="24"/>
              </w:rPr>
            </w:pPr>
            <w:r w:rsidRPr="00791837">
              <w:rPr>
                <w:sz w:val="24"/>
                <w:szCs w:val="24"/>
              </w:rPr>
              <w:t>имеются</w:t>
            </w:r>
            <w:r w:rsidRPr="00791837">
              <w:rPr>
                <w:spacing w:val="-57"/>
                <w:sz w:val="24"/>
                <w:szCs w:val="24"/>
              </w:rPr>
              <w:t xml:space="preserve"> </w:t>
            </w:r>
            <w:r w:rsidRPr="00791837">
              <w:rPr>
                <w:sz w:val="24"/>
                <w:szCs w:val="24"/>
              </w:rPr>
              <w:t>наличии</w:t>
            </w:r>
          </w:p>
        </w:tc>
        <w:tc>
          <w:tcPr>
            <w:tcW w:w="462" w:type="dxa"/>
            <w:tcBorders>
              <w:left w:val="nil"/>
            </w:tcBorders>
          </w:tcPr>
          <w:p w:rsidR="0083763A" w:rsidRPr="00791837" w:rsidRDefault="00791837" w:rsidP="00791837">
            <w:pPr>
              <w:pStyle w:val="TableParagraph"/>
              <w:spacing w:line="270" w:lineRule="exact"/>
              <w:ind w:right="94" w:firstLine="567"/>
              <w:jc w:val="right"/>
              <w:rPr>
                <w:sz w:val="24"/>
                <w:szCs w:val="24"/>
              </w:rPr>
            </w:pPr>
            <w:r w:rsidRPr="00791837">
              <w:rPr>
                <w:sz w:val="24"/>
                <w:szCs w:val="24"/>
              </w:rPr>
              <w:t>в</w:t>
            </w:r>
          </w:p>
        </w:tc>
      </w:tr>
      <w:tr w:rsidR="0083763A" w:rsidRPr="00791837">
        <w:trPr>
          <w:trHeight w:val="1106"/>
        </w:trPr>
        <w:tc>
          <w:tcPr>
            <w:tcW w:w="2552" w:type="dxa"/>
            <w:vMerge/>
            <w:tcBorders>
              <w:top w:val="nil"/>
            </w:tcBorders>
          </w:tcPr>
          <w:p w:rsidR="0083763A" w:rsidRPr="00791837" w:rsidRDefault="0083763A" w:rsidP="00791837">
            <w:pPr>
              <w:ind w:firstLine="567"/>
              <w:rPr>
                <w:sz w:val="24"/>
                <w:szCs w:val="24"/>
              </w:rPr>
            </w:pPr>
          </w:p>
        </w:tc>
        <w:tc>
          <w:tcPr>
            <w:tcW w:w="5319" w:type="dxa"/>
          </w:tcPr>
          <w:p w:rsidR="0083763A" w:rsidRPr="00791837" w:rsidRDefault="00791837" w:rsidP="00F54591">
            <w:pPr>
              <w:pStyle w:val="TableParagraph"/>
              <w:numPr>
                <w:ilvl w:val="2"/>
                <w:numId w:val="9"/>
              </w:numPr>
              <w:tabs>
                <w:tab w:val="left" w:pos="708"/>
                <w:tab w:val="left" w:pos="2393"/>
                <w:tab w:val="left" w:pos="3405"/>
                <w:tab w:val="left" w:pos="3923"/>
              </w:tabs>
              <w:ind w:left="0" w:right="99" w:firstLine="68"/>
              <w:rPr>
                <w:sz w:val="24"/>
                <w:szCs w:val="24"/>
              </w:rPr>
            </w:pPr>
            <w:r w:rsidRPr="00791837">
              <w:rPr>
                <w:sz w:val="24"/>
                <w:szCs w:val="24"/>
              </w:rPr>
              <w:t>Аудиозаписи,</w:t>
            </w:r>
            <w:r w:rsidRPr="00791837">
              <w:rPr>
                <w:sz w:val="24"/>
                <w:szCs w:val="24"/>
              </w:rPr>
              <w:tab/>
              <w:t>слайды</w:t>
            </w:r>
            <w:r w:rsidRPr="00791837">
              <w:rPr>
                <w:sz w:val="24"/>
                <w:szCs w:val="24"/>
              </w:rPr>
              <w:tab/>
              <w:t>по</w:t>
            </w:r>
            <w:r w:rsidRPr="00791837">
              <w:rPr>
                <w:sz w:val="24"/>
                <w:szCs w:val="24"/>
              </w:rPr>
              <w:tab/>
            </w:r>
            <w:r w:rsidRPr="00791837">
              <w:rPr>
                <w:spacing w:val="-1"/>
                <w:sz w:val="24"/>
                <w:szCs w:val="24"/>
              </w:rPr>
              <w:t>содержанию</w:t>
            </w:r>
            <w:r w:rsidRPr="00791837">
              <w:rPr>
                <w:spacing w:val="-57"/>
                <w:sz w:val="24"/>
                <w:szCs w:val="24"/>
              </w:rPr>
              <w:t xml:space="preserve"> </w:t>
            </w:r>
            <w:r w:rsidRPr="00791837">
              <w:rPr>
                <w:sz w:val="24"/>
                <w:szCs w:val="24"/>
              </w:rPr>
              <w:t>учебных</w:t>
            </w:r>
            <w:r w:rsidRPr="00791837">
              <w:rPr>
                <w:spacing w:val="1"/>
                <w:sz w:val="24"/>
                <w:szCs w:val="24"/>
              </w:rPr>
              <w:t xml:space="preserve"> </w:t>
            </w:r>
            <w:r w:rsidRPr="00791837">
              <w:rPr>
                <w:sz w:val="24"/>
                <w:szCs w:val="24"/>
              </w:rPr>
              <w:t>предметов</w:t>
            </w:r>
          </w:p>
          <w:p w:rsidR="0083763A" w:rsidRPr="00791837" w:rsidRDefault="00791837" w:rsidP="00F54591">
            <w:pPr>
              <w:pStyle w:val="TableParagraph"/>
              <w:numPr>
                <w:ilvl w:val="2"/>
                <w:numId w:val="9"/>
              </w:numPr>
              <w:tabs>
                <w:tab w:val="left" w:pos="708"/>
                <w:tab w:val="left" w:pos="1559"/>
                <w:tab w:val="left" w:pos="3464"/>
              </w:tabs>
              <w:spacing w:line="270" w:lineRule="atLeast"/>
              <w:ind w:left="0" w:right="92" w:firstLine="68"/>
              <w:rPr>
                <w:sz w:val="24"/>
                <w:szCs w:val="24"/>
              </w:rPr>
            </w:pPr>
            <w:r w:rsidRPr="00791837">
              <w:rPr>
                <w:sz w:val="24"/>
                <w:szCs w:val="24"/>
              </w:rPr>
              <w:t>ТСО,</w:t>
            </w:r>
            <w:r w:rsidRPr="00791837">
              <w:rPr>
                <w:sz w:val="24"/>
                <w:szCs w:val="24"/>
              </w:rPr>
              <w:tab/>
              <w:t>компьютерные,</w:t>
            </w:r>
            <w:r w:rsidRPr="00791837">
              <w:rPr>
                <w:sz w:val="24"/>
                <w:szCs w:val="24"/>
              </w:rPr>
              <w:tab/>
              <w:t>информационно-</w:t>
            </w:r>
            <w:r w:rsidRPr="00791837">
              <w:rPr>
                <w:spacing w:val="-57"/>
                <w:sz w:val="24"/>
                <w:szCs w:val="24"/>
              </w:rPr>
              <w:t xml:space="preserve"> </w:t>
            </w:r>
            <w:r w:rsidRPr="00791837">
              <w:rPr>
                <w:sz w:val="24"/>
                <w:szCs w:val="24"/>
              </w:rPr>
              <w:t>коммуникационные</w:t>
            </w:r>
            <w:r w:rsidRPr="00791837">
              <w:rPr>
                <w:spacing w:val="-3"/>
                <w:sz w:val="24"/>
                <w:szCs w:val="24"/>
              </w:rPr>
              <w:t xml:space="preserve"> </w:t>
            </w:r>
            <w:r w:rsidRPr="00791837">
              <w:rPr>
                <w:sz w:val="24"/>
                <w:szCs w:val="24"/>
              </w:rPr>
              <w:t>средства:</w:t>
            </w:r>
          </w:p>
        </w:tc>
        <w:tc>
          <w:tcPr>
            <w:tcW w:w="1716" w:type="dxa"/>
            <w:tcBorders>
              <w:right w:val="nil"/>
            </w:tcBorders>
          </w:tcPr>
          <w:p w:rsidR="0083763A" w:rsidRPr="00791837" w:rsidRDefault="00791837" w:rsidP="00F54591">
            <w:pPr>
              <w:pStyle w:val="TableParagraph"/>
              <w:ind w:right="695"/>
              <w:rPr>
                <w:sz w:val="24"/>
                <w:szCs w:val="24"/>
              </w:rPr>
            </w:pPr>
            <w:r w:rsidRPr="00791837">
              <w:rPr>
                <w:sz w:val="24"/>
                <w:szCs w:val="24"/>
              </w:rPr>
              <w:t>имеются</w:t>
            </w:r>
            <w:r w:rsidRPr="00791837">
              <w:rPr>
                <w:spacing w:val="-57"/>
                <w:sz w:val="24"/>
                <w:szCs w:val="24"/>
              </w:rPr>
              <w:t xml:space="preserve"> </w:t>
            </w:r>
            <w:r w:rsidRPr="00791837">
              <w:rPr>
                <w:sz w:val="24"/>
                <w:szCs w:val="24"/>
              </w:rPr>
              <w:t>наличии</w:t>
            </w:r>
          </w:p>
        </w:tc>
        <w:tc>
          <w:tcPr>
            <w:tcW w:w="462" w:type="dxa"/>
            <w:tcBorders>
              <w:left w:val="nil"/>
            </w:tcBorders>
          </w:tcPr>
          <w:p w:rsidR="0083763A" w:rsidRPr="00791837" w:rsidRDefault="00791837" w:rsidP="00791837">
            <w:pPr>
              <w:pStyle w:val="TableParagraph"/>
              <w:spacing w:line="273" w:lineRule="exact"/>
              <w:ind w:right="94" w:firstLine="567"/>
              <w:jc w:val="right"/>
              <w:rPr>
                <w:sz w:val="24"/>
                <w:szCs w:val="24"/>
              </w:rPr>
            </w:pPr>
            <w:r w:rsidRPr="00791837">
              <w:rPr>
                <w:sz w:val="24"/>
                <w:szCs w:val="24"/>
              </w:rPr>
              <w:t>в</w:t>
            </w:r>
          </w:p>
        </w:tc>
      </w:tr>
      <w:tr w:rsidR="0083763A" w:rsidRPr="00791837">
        <w:trPr>
          <w:trHeight w:val="551"/>
        </w:trPr>
        <w:tc>
          <w:tcPr>
            <w:tcW w:w="2552" w:type="dxa"/>
            <w:vMerge/>
            <w:tcBorders>
              <w:top w:val="nil"/>
            </w:tcBorders>
          </w:tcPr>
          <w:p w:rsidR="0083763A" w:rsidRPr="00791837" w:rsidRDefault="0083763A" w:rsidP="00791837">
            <w:pPr>
              <w:ind w:firstLine="567"/>
              <w:rPr>
                <w:sz w:val="24"/>
                <w:szCs w:val="24"/>
              </w:rPr>
            </w:pPr>
          </w:p>
        </w:tc>
        <w:tc>
          <w:tcPr>
            <w:tcW w:w="5319" w:type="dxa"/>
          </w:tcPr>
          <w:p w:rsidR="0083763A" w:rsidRPr="00791837" w:rsidRDefault="00791837" w:rsidP="00F54591">
            <w:pPr>
              <w:pStyle w:val="TableParagraph"/>
              <w:spacing w:line="270" w:lineRule="exact"/>
              <w:ind w:firstLine="68"/>
              <w:rPr>
                <w:sz w:val="24"/>
                <w:szCs w:val="24"/>
              </w:rPr>
            </w:pPr>
            <w:r w:rsidRPr="00791837">
              <w:rPr>
                <w:sz w:val="24"/>
                <w:szCs w:val="24"/>
              </w:rPr>
              <w:t>1.2.5.</w:t>
            </w:r>
            <w:r w:rsidRPr="00791837">
              <w:rPr>
                <w:spacing w:val="-3"/>
                <w:sz w:val="24"/>
                <w:szCs w:val="24"/>
              </w:rPr>
              <w:t xml:space="preserve"> </w:t>
            </w:r>
            <w:r w:rsidRPr="00791837">
              <w:rPr>
                <w:sz w:val="24"/>
                <w:szCs w:val="24"/>
              </w:rPr>
              <w:t>Учебно-практическое</w:t>
            </w:r>
            <w:r w:rsidRPr="00791837">
              <w:rPr>
                <w:spacing w:val="-4"/>
                <w:sz w:val="24"/>
                <w:szCs w:val="24"/>
              </w:rPr>
              <w:t xml:space="preserve"> </w:t>
            </w:r>
            <w:r w:rsidRPr="00791837">
              <w:rPr>
                <w:sz w:val="24"/>
                <w:szCs w:val="24"/>
              </w:rPr>
              <w:t>оборудование:</w:t>
            </w:r>
          </w:p>
        </w:tc>
        <w:tc>
          <w:tcPr>
            <w:tcW w:w="1716" w:type="dxa"/>
            <w:tcBorders>
              <w:right w:val="nil"/>
            </w:tcBorders>
          </w:tcPr>
          <w:p w:rsidR="0083763A" w:rsidRPr="00791837" w:rsidRDefault="00791837" w:rsidP="00F54591">
            <w:pPr>
              <w:pStyle w:val="TableParagraph"/>
              <w:spacing w:line="270" w:lineRule="exact"/>
              <w:rPr>
                <w:sz w:val="24"/>
                <w:szCs w:val="24"/>
              </w:rPr>
            </w:pPr>
            <w:r w:rsidRPr="00791837">
              <w:rPr>
                <w:sz w:val="24"/>
                <w:szCs w:val="24"/>
              </w:rPr>
              <w:t>имеются</w:t>
            </w:r>
          </w:p>
          <w:p w:rsidR="0083763A" w:rsidRPr="00791837" w:rsidRDefault="00791837" w:rsidP="00F54591">
            <w:pPr>
              <w:pStyle w:val="TableParagraph"/>
              <w:spacing w:line="261" w:lineRule="exact"/>
              <w:rPr>
                <w:sz w:val="24"/>
                <w:szCs w:val="24"/>
              </w:rPr>
            </w:pPr>
            <w:r w:rsidRPr="00791837">
              <w:rPr>
                <w:sz w:val="24"/>
                <w:szCs w:val="24"/>
              </w:rPr>
              <w:t>наличии</w:t>
            </w:r>
          </w:p>
        </w:tc>
        <w:tc>
          <w:tcPr>
            <w:tcW w:w="462" w:type="dxa"/>
            <w:tcBorders>
              <w:left w:val="nil"/>
            </w:tcBorders>
          </w:tcPr>
          <w:p w:rsidR="0083763A" w:rsidRPr="00791837" w:rsidRDefault="00791837" w:rsidP="00791837">
            <w:pPr>
              <w:pStyle w:val="TableParagraph"/>
              <w:spacing w:line="270" w:lineRule="exact"/>
              <w:ind w:right="94" w:firstLine="567"/>
              <w:jc w:val="right"/>
              <w:rPr>
                <w:sz w:val="24"/>
                <w:szCs w:val="24"/>
              </w:rPr>
            </w:pPr>
            <w:r w:rsidRPr="00791837">
              <w:rPr>
                <w:sz w:val="24"/>
                <w:szCs w:val="24"/>
              </w:rPr>
              <w:t>в</w:t>
            </w:r>
          </w:p>
        </w:tc>
      </w:tr>
      <w:tr w:rsidR="0083763A" w:rsidRPr="00791837">
        <w:trPr>
          <w:trHeight w:val="828"/>
        </w:trPr>
        <w:tc>
          <w:tcPr>
            <w:tcW w:w="2552" w:type="dxa"/>
            <w:vMerge/>
            <w:tcBorders>
              <w:top w:val="nil"/>
            </w:tcBorders>
          </w:tcPr>
          <w:p w:rsidR="0083763A" w:rsidRPr="00791837" w:rsidRDefault="0083763A" w:rsidP="00791837">
            <w:pPr>
              <w:ind w:firstLine="567"/>
              <w:rPr>
                <w:sz w:val="24"/>
                <w:szCs w:val="24"/>
              </w:rPr>
            </w:pPr>
          </w:p>
        </w:tc>
        <w:tc>
          <w:tcPr>
            <w:tcW w:w="5319" w:type="dxa"/>
          </w:tcPr>
          <w:p w:rsidR="0083763A" w:rsidRPr="00791837" w:rsidRDefault="00791837" w:rsidP="00F54591">
            <w:pPr>
              <w:pStyle w:val="TableParagraph"/>
              <w:spacing w:line="270" w:lineRule="exact"/>
              <w:ind w:firstLine="68"/>
              <w:rPr>
                <w:sz w:val="24"/>
                <w:szCs w:val="24"/>
              </w:rPr>
            </w:pPr>
            <w:r w:rsidRPr="00791837">
              <w:rPr>
                <w:sz w:val="24"/>
                <w:szCs w:val="24"/>
              </w:rPr>
              <w:t>1.2.6.</w:t>
            </w:r>
            <w:r w:rsidRPr="00791837">
              <w:rPr>
                <w:spacing w:val="-3"/>
                <w:sz w:val="24"/>
                <w:szCs w:val="24"/>
              </w:rPr>
              <w:t xml:space="preserve"> </w:t>
            </w:r>
            <w:r w:rsidRPr="00791837">
              <w:rPr>
                <w:sz w:val="24"/>
                <w:szCs w:val="24"/>
              </w:rPr>
              <w:t>Оборудование</w:t>
            </w:r>
            <w:r w:rsidRPr="00791837">
              <w:rPr>
                <w:spacing w:val="-4"/>
                <w:sz w:val="24"/>
                <w:szCs w:val="24"/>
              </w:rPr>
              <w:t xml:space="preserve"> </w:t>
            </w:r>
            <w:r w:rsidRPr="00791837">
              <w:rPr>
                <w:sz w:val="24"/>
                <w:szCs w:val="24"/>
              </w:rPr>
              <w:t>(мебель):</w:t>
            </w:r>
          </w:p>
        </w:tc>
        <w:tc>
          <w:tcPr>
            <w:tcW w:w="2178" w:type="dxa"/>
            <w:gridSpan w:val="2"/>
          </w:tcPr>
          <w:p w:rsidR="0083763A" w:rsidRPr="00791837" w:rsidRDefault="00791837" w:rsidP="00F54591">
            <w:pPr>
              <w:pStyle w:val="TableParagraph"/>
              <w:tabs>
                <w:tab w:val="left" w:pos="1957"/>
              </w:tabs>
              <w:spacing w:line="270" w:lineRule="exact"/>
              <w:rPr>
                <w:sz w:val="24"/>
                <w:szCs w:val="24"/>
              </w:rPr>
            </w:pPr>
            <w:r w:rsidRPr="00791837">
              <w:rPr>
                <w:sz w:val="24"/>
                <w:szCs w:val="24"/>
              </w:rPr>
              <w:t>имеются</w:t>
            </w:r>
            <w:r w:rsidRPr="00791837">
              <w:rPr>
                <w:sz w:val="24"/>
                <w:szCs w:val="24"/>
              </w:rPr>
              <w:tab/>
              <w:t>в</w:t>
            </w:r>
          </w:p>
          <w:p w:rsidR="0083763A" w:rsidRPr="00791837" w:rsidRDefault="00791837" w:rsidP="00F54591">
            <w:pPr>
              <w:pStyle w:val="TableParagraph"/>
              <w:tabs>
                <w:tab w:val="left" w:pos="1514"/>
              </w:tabs>
              <w:spacing w:line="276" w:lineRule="exact"/>
              <w:ind w:right="91"/>
              <w:rPr>
                <w:sz w:val="24"/>
                <w:szCs w:val="24"/>
              </w:rPr>
            </w:pPr>
            <w:r w:rsidRPr="00791837">
              <w:rPr>
                <w:sz w:val="24"/>
                <w:szCs w:val="24"/>
              </w:rPr>
              <w:t>наличии,</w:t>
            </w:r>
            <w:r w:rsidRPr="00791837">
              <w:rPr>
                <w:sz w:val="24"/>
                <w:szCs w:val="24"/>
              </w:rPr>
              <w:tab/>
            </w:r>
            <w:r w:rsidRPr="00791837">
              <w:rPr>
                <w:spacing w:val="-1"/>
                <w:sz w:val="24"/>
                <w:szCs w:val="24"/>
              </w:rPr>
              <w:t>100%</w:t>
            </w:r>
            <w:r w:rsidRPr="00791837">
              <w:rPr>
                <w:spacing w:val="-57"/>
                <w:sz w:val="24"/>
                <w:szCs w:val="24"/>
              </w:rPr>
              <w:t xml:space="preserve"> </w:t>
            </w:r>
            <w:r w:rsidRPr="00791837">
              <w:rPr>
                <w:sz w:val="24"/>
                <w:szCs w:val="24"/>
              </w:rPr>
              <w:t>оснащенность</w:t>
            </w:r>
          </w:p>
        </w:tc>
      </w:tr>
      <w:tr w:rsidR="0083763A" w:rsidRPr="00791837">
        <w:trPr>
          <w:trHeight w:val="1103"/>
        </w:trPr>
        <w:tc>
          <w:tcPr>
            <w:tcW w:w="2552" w:type="dxa"/>
          </w:tcPr>
          <w:p w:rsidR="0083763A" w:rsidRPr="00791837" w:rsidRDefault="00791837" w:rsidP="00791837">
            <w:pPr>
              <w:pStyle w:val="TableParagraph"/>
              <w:ind w:right="864" w:firstLine="567"/>
              <w:rPr>
                <w:sz w:val="24"/>
                <w:szCs w:val="24"/>
              </w:rPr>
            </w:pPr>
            <w:r w:rsidRPr="00791837">
              <w:rPr>
                <w:sz w:val="24"/>
                <w:szCs w:val="24"/>
              </w:rPr>
              <w:t>2. Компоненты</w:t>
            </w:r>
            <w:r w:rsidRPr="00791837">
              <w:rPr>
                <w:spacing w:val="-57"/>
                <w:sz w:val="24"/>
                <w:szCs w:val="24"/>
              </w:rPr>
              <w:t xml:space="preserve"> </w:t>
            </w:r>
            <w:r w:rsidRPr="00791837">
              <w:rPr>
                <w:sz w:val="24"/>
                <w:szCs w:val="24"/>
              </w:rPr>
              <w:t>оснащения</w:t>
            </w:r>
          </w:p>
          <w:p w:rsidR="0083763A" w:rsidRPr="00791837" w:rsidRDefault="00791837" w:rsidP="00791837">
            <w:pPr>
              <w:pStyle w:val="TableParagraph"/>
              <w:spacing w:line="270" w:lineRule="atLeast"/>
              <w:ind w:right="904" w:firstLine="567"/>
              <w:rPr>
                <w:sz w:val="24"/>
                <w:szCs w:val="24"/>
              </w:rPr>
            </w:pPr>
            <w:r w:rsidRPr="00791837">
              <w:rPr>
                <w:spacing w:val="-1"/>
                <w:sz w:val="24"/>
                <w:szCs w:val="24"/>
              </w:rPr>
              <w:t>методического</w:t>
            </w:r>
            <w:r w:rsidRPr="00791837">
              <w:rPr>
                <w:spacing w:val="-57"/>
                <w:sz w:val="24"/>
                <w:szCs w:val="24"/>
              </w:rPr>
              <w:t xml:space="preserve"> </w:t>
            </w:r>
            <w:r w:rsidRPr="00791837">
              <w:rPr>
                <w:sz w:val="24"/>
                <w:szCs w:val="24"/>
              </w:rPr>
              <w:t>кабинета</w:t>
            </w:r>
          </w:p>
        </w:tc>
        <w:tc>
          <w:tcPr>
            <w:tcW w:w="5319" w:type="dxa"/>
          </w:tcPr>
          <w:p w:rsidR="0083763A" w:rsidRPr="00791837" w:rsidRDefault="00791837" w:rsidP="00F54591">
            <w:pPr>
              <w:pStyle w:val="TableParagraph"/>
              <w:ind w:right="96" w:firstLine="68"/>
              <w:jc w:val="both"/>
              <w:rPr>
                <w:sz w:val="24"/>
                <w:szCs w:val="24"/>
              </w:rPr>
            </w:pPr>
            <w:r w:rsidRPr="00791837">
              <w:rPr>
                <w:sz w:val="24"/>
                <w:szCs w:val="24"/>
              </w:rPr>
              <w:t>2.1. Нормативные</w:t>
            </w:r>
            <w:r w:rsidRPr="00791837">
              <w:rPr>
                <w:spacing w:val="1"/>
                <w:sz w:val="24"/>
                <w:szCs w:val="24"/>
              </w:rPr>
              <w:t xml:space="preserve"> </w:t>
            </w:r>
            <w:r w:rsidRPr="00791837">
              <w:rPr>
                <w:sz w:val="24"/>
                <w:szCs w:val="24"/>
              </w:rPr>
              <w:t>документы</w:t>
            </w:r>
            <w:r w:rsidRPr="00791837">
              <w:rPr>
                <w:spacing w:val="1"/>
                <w:sz w:val="24"/>
                <w:szCs w:val="24"/>
              </w:rPr>
              <w:t xml:space="preserve"> </w:t>
            </w:r>
            <w:r w:rsidRPr="00791837">
              <w:rPr>
                <w:sz w:val="24"/>
                <w:szCs w:val="24"/>
              </w:rPr>
              <w:t>федерального,</w:t>
            </w:r>
            <w:r w:rsidRPr="00791837">
              <w:rPr>
                <w:spacing w:val="1"/>
                <w:sz w:val="24"/>
                <w:szCs w:val="24"/>
              </w:rPr>
              <w:t xml:space="preserve"> </w:t>
            </w:r>
            <w:r w:rsidRPr="00791837">
              <w:rPr>
                <w:sz w:val="24"/>
                <w:szCs w:val="24"/>
              </w:rPr>
              <w:t>регионального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муниципального</w:t>
            </w:r>
            <w:r w:rsidRPr="00791837">
              <w:rPr>
                <w:spacing w:val="1"/>
                <w:sz w:val="24"/>
                <w:szCs w:val="24"/>
              </w:rPr>
              <w:t xml:space="preserve"> </w:t>
            </w:r>
            <w:r w:rsidRPr="00791837">
              <w:rPr>
                <w:sz w:val="24"/>
                <w:szCs w:val="24"/>
              </w:rPr>
              <w:t>уровней,</w:t>
            </w:r>
            <w:r w:rsidRPr="00791837">
              <w:rPr>
                <w:spacing w:val="1"/>
                <w:sz w:val="24"/>
                <w:szCs w:val="24"/>
              </w:rPr>
              <w:t xml:space="preserve"> </w:t>
            </w:r>
            <w:r w:rsidRPr="00791837">
              <w:rPr>
                <w:sz w:val="24"/>
                <w:szCs w:val="24"/>
              </w:rPr>
              <w:t>локальные</w:t>
            </w:r>
            <w:r w:rsidRPr="00791837">
              <w:rPr>
                <w:spacing w:val="-3"/>
                <w:sz w:val="24"/>
                <w:szCs w:val="24"/>
              </w:rPr>
              <w:t xml:space="preserve"> </w:t>
            </w:r>
            <w:r w:rsidRPr="00791837">
              <w:rPr>
                <w:sz w:val="24"/>
                <w:szCs w:val="24"/>
              </w:rPr>
              <w:t>акты:</w:t>
            </w:r>
          </w:p>
        </w:tc>
        <w:tc>
          <w:tcPr>
            <w:tcW w:w="1716" w:type="dxa"/>
            <w:tcBorders>
              <w:right w:val="nil"/>
            </w:tcBorders>
          </w:tcPr>
          <w:p w:rsidR="0083763A" w:rsidRPr="00791837" w:rsidRDefault="00791837" w:rsidP="00F54591">
            <w:pPr>
              <w:pStyle w:val="TableParagraph"/>
              <w:ind w:right="695"/>
              <w:rPr>
                <w:sz w:val="24"/>
                <w:szCs w:val="24"/>
              </w:rPr>
            </w:pPr>
            <w:r w:rsidRPr="00791837">
              <w:rPr>
                <w:sz w:val="24"/>
                <w:szCs w:val="24"/>
              </w:rPr>
              <w:t>имеются</w:t>
            </w:r>
            <w:r w:rsidRPr="00791837">
              <w:rPr>
                <w:spacing w:val="-57"/>
                <w:sz w:val="24"/>
                <w:szCs w:val="24"/>
              </w:rPr>
              <w:t xml:space="preserve"> </w:t>
            </w:r>
            <w:r w:rsidRPr="00791837">
              <w:rPr>
                <w:sz w:val="24"/>
                <w:szCs w:val="24"/>
              </w:rPr>
              <w:t>наличии</w:t>
            </w:r>
          </w:p>
        </w:tc>
        <w:tc>
          <w:tcPr>
            <w:tcW w:w="462" w:type="dxa"/>
            <w:tcBorders>
              <w:left w:val="nil"/>
            </w:tcBorders>
          </w:tcPr>
          <w:p w:rsidR="0083763A" w:rsidRPr="00791837" w:rsidRDefault="00791837" w:rsidP="00791837">
            <w:pPr>
              <w:pStyle w:val="TableParagraph"/>
              <w:spacing w:line="270" w:lineRule="exact"/>
              <w:ind w:right="94" w:firstLine="567"/>
              <w:jc w:val="right"/>
              <w:rPr>
                <w:sz w:val="24"/>
                <w:szCs w:val="24"/>
              </w:rPr>
            </w:pPr>
            <w:r w:rsidRPr="00791837">
              <w:rPr>
                <w:sz w:val="24"/>
                <w:szCs w:val="24"/>
              </w:rPr>
              <w:t>в</w:t>
            </w:r>
          </w:p>
        </w:tc>
      </w:tr>
    </w:tbl>
    <w:p w:rsidR="0083763A" w:rsidRPr="00723252" w:rsidRDefault="00791837" w:rsidP="00B34094">
      <w:pPr>
        <w:ind w:right="15" w:firstLine="567"/>
        <w:jc w:val="both"/>
        <w:rPr>
          <w:sz w:val="24"/>
          <w:szCs w:val="24"/>
        </w:rPr>
      </w:pPr>
      <w:r w:rsidRPr="00791837">
        <w:rPr>
          <w:w w:val="95"/>
          <w:sz w:val="24"/>
          <w:szCs w:val="24"/>
        </w:rPr>
        <w:t>На основе СанПиНов оценивается наличие и размещение</w:t>
      </w:r>
      <w:r w:rsidRPr="00791837">
        <w:rPr>
          <w:spacing w:val="1"/>
          <w:w w:val="95"/>
          <w:sz w:val="24"/>
          <w:szCs w:val="24"/>
        </w:rPr>
        <w:t xml:space="preserve"> </w:t>
      </w:r>
      <w:r w:rsidRPr="00791837">
        <w:rPr>
          <w:w w:val="95"/>
          <w:sz w:val="24"/>
          <w:szCs w:val="24"/>
        </w:rPr>
        <w:t>помещений, необходимого</w:t>
      </w:r>
      <w:r w:rsidRPr="00791837">
        <w:rPr>
          <w:spacing w:val="1"/>
          <w:w w:val="95"/>
          <w:sz w:val="24"/>
          <w:szCs w:val="24"/>
        </w:rPr>
        <w:t xml:space="preserve"> </w:t>
      </w:r>
      <w:r w:rsidRPr="00791837">
        <w:rPr>
          <w:sz w:val="24"/>
          <w:szCs w:val="24"/>
        </w:rPr>
        <w:t>набора</w:t>
      </w:r>
      <w:r w:rsidRPr="00791837">
        <w:rPr>
          <w:spacing w:val="21"/>
          <w:sz w:val="24"/>
          <w:szCs w:val="24"/>
        </w:rPr>
        <w:t xml:space="preserve"> </w:t>
      </w:r>
      <w:r w:rsidRPr="00791837">
        <w:rPr>
          <w:sz w:val="24"/>
          <w:szCs w:val="24"/>
        </w:rPr>
        <w:t>зон</w:t>
      </w:r>
      <w:r w:rsidRPr="00791837">
        <w:rPr>
          <w:spacing w:val="22"/>
          <w:sz w:val="24"/>
          <w:szCs w:val="24"/>
        </w:rPr>
        <w:t xml:space="preserve"> </w:t>
      </w:r>
      <w:r w:rsidRPr="00791837">
        <w:rPr>
          <w:sz w:val="24"/>
          <w:szCs w:val="24"/>
        </w:rPr>
        <w:t>(для</w:t>
      </w:r>
      <w:r w:rsidRPr="00791837">
        <w:rPr>
          <w:spacing w:val="21"/>
          <w:sz w:val="24"/>
          <w:szCs w:val="24"/>
        </w:rPr>
        <w:t xml:space="preserve"> </w:t>
      </w:r>
      <w:r w:rsidRPr="00791837">
        <w:rPr>
          <w:sz w:val="24"/>
          <w:szCs w:val="24"/>
        </w:rPr>
        <w:t>осуществления</w:t>
      </w:r>
      <w:r w:rsidRPr="00791837">
        <w:rPr>
          <w:spacing w:val="21"/>
          <w:sz w:val="24"/>
          <w:szCs w:val="24"/>
        </w:rPr>
        <w:t xml:space="preserve"> </w:t>
      </w:r>
      <w:r w:rsidRPr="00791837">
        <w:rPr>
          <w:sz w:val="24"/>
          <w:szCs w:val="24"/>
        </w:rPr>
        <w:t>образовательной</w:t>
      </w:r>
      <w:r w:rsidRPr="00791837">
        <w:rPr>
          <w:spacing w:val="22"/>
          <w:sz w:val="24"/>
          <w:szCs w:val="24"/>
        </w:rPr>
        <w:t xml:space="preserve"> </w:t>
      </w:r>
      <w:r w:rsidRPr="00791837">
        <w:rPr>
          <w:sz w:val="24"/>
          <w:szCs w:val="24"/>
        </w:rPr>
        <w:t>деятельности,</w:t>
      </w:r>
      <w:r w:rsidRPr="00791837">
        <w:rPr>
          <w:spacing w:val="21"/>
          <w:sz w:val="24"/>
          <w:szCs w:val="24"/>
        </w:rPr>
        <w:t xml:space="preserve"> </w:t>
      </w:r>
      <w:r w:rsidRPr="00791837">
        <w:rPr>
          <w:sz w:val="24"/>
          <w:szCs w:val="24"/>
        </w:rPr>
        <w:t>активной</w:t>
      </w:r>
      <w:r w:rsidRPr="00791837">
        <w:rPr>
          <w:spacing w:val="22"/>
          <w:sz w:val="24"/>
          <w:szCs w:val="24"/>
        </w:rPr>
        <w:t xml:space="preserve"> </w:t>
      </w:r>
      <w:r w:rsidRPr="00791837">
        <w:rPr>
          <w:sz w:val="24"/>
          <w:szCs w:val="24"/>
        </w:rPr>
        <w:t>деятельности</w:t>
      </w:r>
      <w:r w:rsidRPr="00791837">
        <w:rPr>
          <w:spacing w:val="21"/>
          <w:sz w:val="24"/>
          <w:szCs w:val="24"/>
        </w:rPr>
        <w:t xml:space="preserve"> </w:t>
      </w:r>
      <w:r w:rsidRPr="00791837">
        <w:rPr>
          <w:sz w:val="24"/>
          <w:szCs w:val="24"/>
        </w:rPr>
        <w:t>и</w:t>
      </w:r>
      <w:r w:rsidR="00723252">
        <w:rPr>
          <w:sz w:val="24"/>
          <w:szCs w:val="24"/>
        </w:rPr>
        <w:t xml:space="preserve"> </w:t>
      </w:r>
      <w:r w:rsidRPr="00791837">
        <w:t>отдыха,</w:t>
      </w:r>
      <w:r w:rsidRPr="00791837">
        <w:rPr>
          <w:spacing w:val="1"/>
        </w:rPr>
        <w:t xml:space="preserve"> </w:t>
      </w:r>
      <w:r w:rsidRPr="00791837">
        <w:t>хозяйственной</w:t>
      </w:r>
      <w:r w:rsidRPr="00791837">
        <w:rPr>
          <w:spacing w:val="1"/>
        </w:rPr>
        <w:t xml:space="preserve"> </w:t>
      </w:r>
      <w:r w:rsidRPr="00791837">
        <w:t>деятельности,</w:t>
      </w:r>
      <w:r w:rsidRPr="00791837">
        <w:rPr>
          <w:spacing w:val="1"/>
        </w:rPr>
        <w:t xml:space="preserve"> </w:t>
      </w:r>
      <w:r w:rsidRPr="00791837">
        <w:t>организации</w:t>
      </w:r>
      <w:r w:rsidRPr="00791837">
        <w:rPr>
          <w:spacing w:val="1"/>
        </w:rPr>
        <w:t xml:space="preserve"> </w:t>
      </w:r>
      <w:r w:rsidRPr="00791837">
        <w:t>питания),</w:t>
      </w:r>
      <w:r w:rsidRPr="00791837">
        <w:rPr>
          <w:spacing w:val="1"/>
        </w:rPr>
        <w:t xml:space="preserve"> </w:t>
      </w:r>
      <w:r w:rsidRPr="00791837">
        <w:t>их</w:t>
      </w:r>
      <w:r w:rsidRPr="00791837">
        <w:rPr>
          <w:spacing w:val="1"/>
        </w:rPr>
        <w:t xml:space="preserve"> </w:t>
      </w:r>
      <w:r w:rsidRPr="00791837">
        <w:t>площади,</w:t>
      </w:r>
      <w:r w:rsidRPr="00791837">
        <w:rPr>
          <w:spacing w:val="1"/>
        </w:rPr>
        <w:t xml:space="preserve"> </w:t>
      </w:r>
      <w:r w:rsidRPr="00791837">
        <w:t>освещённость,</w:t>
      </w:r>
      <w:r w:rsidRPr="00791837">
        <w:rPr>
          <w:spacing w:val="1"/>
        </w:rPr>
        <w:t xml:space="preserve"> </w:t>
      </w:r>
      <w:r w:rsidRPr="00791837">
        <w:rPr>
          <w:w w:val="95"/>
        </w:rPr>
        <w:t>воздушно-тепловой режим, обеспечивающие безопасность и комфортность организации учебно-</w:t>
      </w:r>
      <w:r w:rsidRPr="00791837">
        <w:rPr>
          <w:spacing w:val="1"/>
          <w:w w:val="95"/>
        </w:rPr>
        <w:t xml:space="preserve"> </w:t>
      </w:r>
      <w:r w:rsidRPr="00791837">
        <w:t>воспитательного</w:t>
      </w:r>
      <w:r w:rsidRPr="00791837">
        <w:rPr>
          <w:spacing w:val="6"/>
        </w:rPr>
        <w:t xml:space="preserve"> </w:t>
      </w:r>
      <w:r w:rsidRPr="00791837">
        <w:t>процесса.</w:t>
      </w:r>
    </w:p>
    <w:p w:rsidR="0083763A" w:rsidRPr="00791837" w:rsidRDefault="00791837" w:rsidP="00B34094">
      <w:pPr>
        <w:pStyle w:val="a3"/>
        <w:spacing w:before="1"/>
        <w:ind w:left="0" w:right="15" w:firstLine="567"/>
        <w:jc w:val="both"/>
      </w:pPr>
      <w:r w:rsidRPr="00791837">
        <w:t>Комплектование</w:t>
      </w:r>
      <w:r w:rsidRPr="00791837">
        <w:rPr>
          <w:spacing w:val="-15"/>
        </w:rPr>
        <w:t xml:space="preserve"> </w:t>
      </w:r>
      <w:r w:rsidRPr="00791837">
        <w:t>классов</w:t>
      </w:r>
      <w:r w:rsidRPr="00791837">
        <w:rPr>
          <w:spacing w:val="-15"/>
        </w:rPr>
        <w:t xml:space="preserve"> </w:t>
      </w:r>
      <w:r w:rsidRPr="00791837">
        <w:t>и</w:t>
      </w:r>
      <w:r w:rsidRPr="00791837">
        <w:rPr>
          <w:spacing w:val="-10"/>
        </w:rPr>
        <w:t xml:space="preserve"> </w:t>
      </w:r>
      <w:r w:rsidRPr="00791837">
        <w:t>учебных</w:t>
      </w:r>
      <w:r w:rsidRPr="00791837">
        <w:rPr>
          <w:spacing w:val="-12"/>
        </w:rPr>
        <w:t xml:space="preserve"> </w:t>
      </w:r>
      <w:r w:rsidRPr="00791837">
        <w:t>кабинетов</w:t>
      </w:r>
      <w:r w:rsidRPr="00791837">
        <w:rPr>
          <w:spacing w:val="-14"/>
        </w:rPr>
        <w:t xml:space="preserve"> </w:t>
      </w:r>
      <w:r w:rsidRPr="00791837">
        <w:t>формируетсяс</w:t>
      </w:r>
      <w:r w:rsidRPr="00791837">
        <w:rPr>
          <w:spacing w:val="7"/>
        </w:rPr>
        <w:t xml:space="preserve"> </w:t>
      </w:r>
      <w:r w:rsidRPr="00791837">
        <w:t>учётом:</w:t>
      </w:r>
    </w:p>
    <w:p w:rsidR="0083763A" w:rsidRPr="00791837" w:rsidRDefault="00791837" w:rsidP="00B34094">
      <w:pPr>
        <w:pStyle w:val="a4"/>
        <w:numPr>
          <w:ilvl w:val="0"/>
          <w:numId w:val="8"/>
        </w:numPr>
        <w:tabs>
          <w:tab w:val="left" w:pos="880"/>
          <w:tab w:val="left" w:pos="881"/>
        </w:tabs>
        <w:ind w:left="0" w:right="15" w:firstLine="567"/>
        <w:jc w:val="both"/>
        <w:rPr>
          <w:sz w:val="24"/>
          <w:szCs w:val="24"/>
        </w:rPr>
      </w:pPr>
      <w:r w:rsidRPr="00791837">
        <w:rPr>
          <w:sz w:val="24"/>
          <w:szCs w:val="24"/>
        </w:rPr>
        <w:t>возрастных</w:t>
      </w:r>
      <w:r w:rsidRPr="00791837">
        <w:rPr>
          <w:spacing w:val="23"/>
          <w:sz w:val="24"/>
          <w:szCs w:val="24"/>
        </w:rPr>
        <w:t xml:space="preserve"> </w:t>
      </w:r>
      <w:r w:rsidRPr="00791837">
        <w:rPr>
          <w:sz w:val="24"/>
          <w:szCs w:val="24"/>
        </w:rPr>
        <w:t>и</w:t>
      </w:r>
      <w:r w:rsidRPr="00791837">
        <w:rPr>
          <w:spacing w:val="20"/>
          <w:sz w:val="24"/>
          <w:szCs w:val="24"/>
        </w:rPr>
        <w:t xml:space="preserve"> </w:t>
      </w:r>
      <w:r w:rsidRPr="00791837">
        <w:rPr>
          <w:sz w:val="24"/>
          <w:szCs w:val="24"/>
        </w:rPr>
        <w:t>индивидуальных</w:t>
      </w:r>
      <w:r w:rsidRPr="00791837">
        <w:rPr>
          <w:spacing w:val="25"/>
          <w:sz w:val="24"/>
          <w:szCs w:val="24"/>
        </w:rPr>
        <w:t xml:space="preserve"> </w:t>
      </w:r>
      <w:r w:rsidRPr="00791837">
        <w:rPr>
          <w:sz w:val="24"/>
          <w:szCs w:val="24"/>
        </w:rPr>
        <w:t>психологических</w:t>
      </w:r>
      <w:r w:rsidRPr="00791837">
        <w:rPr>
          <w:spacing w:val="25"/>
          <w:sz w:val="24"/>
          <w:szCs w:val="24"/>
        </w:rPr>
        <w:t xml:space="preserve"> </w:t>
      </w:r>
      <w:r w:rsidRPr="00791837">
        <w:rPr>
          <w:sz w:val="24"/>
          <w:szCs w:val="24"/>
        </w:rPr>
        <w:t>особенностей</w:t>
      </w:r>
      <w:r w:rsidRPr="00791837">
        <w:rPr>
          <w:spacing w:val="5"/>
          <w:sz w:val="24"/>
          <w:szCs w:val="24"/>
        </w:rPr>
        <w:t xml:space="preserve"> </w:t>
      </w:r>
      <w:r w:rsidRPr="00791837">
        <w:rPr>
          <w:sz w:val="24"/>
          <w:szCs w:val="24"/>
        </w:rPr>
        <w:t>обучающихся;</w:t>
      </w:r>
    </w:p>
    <w:p w:rsidR="0083763A" w:rsidRPr="00791837" w:rsidRDefault="00791837" w:rsidP="00B34094">
      <w:pPr>
        <w:pStyle w:val="a4"/>
        <w:numPr>
          <w:ilvl w:val="0"/>
          <w:numId w:val="8"/>
        </w:numPr>
        <w:tabs>
          <w:tab w:val="left" w:pos="880"/>
          <w:tab w:val="left" w:pos="881"/>
        </w:tabs>
        <w:ind w:left="0" w:right="15" w:firstLine="567"/>
        <w:jc w:val="both"/>
        <w:rPr>
          <w:sz w:val="24"/>
          <w:szCs w:val="24"/>
        </w:rPr>
      </w:pPr>
      <w:r w:rsidRPr="00791837">
        <w:rPr>
          <w:sz w:val="24"/>
          <w:szCs w:val="24"/>
        </w:rPr>
        <w:t>ориентации</w:t>
      </w:r>
      <w:r w:rsidRPr="00791837">
        <w:rPr>
          <w:spacing w:val="51"/>
          <w:sz w:val="24"/>
          <w:szCs w:val="24"/>
        </w:rPr>
        <w:t xml:space="preserve"> </w:t>
      </w:r>
      <w:r w:rsidRPr="00791837">
        <w:rPr>
          <w:sz w:val="24"/>
          <w:szCs w:val="24"/>
        </w:rPr>
        <w:t>на</w:t>
      </w:r>
      <w:r w:rsidRPr="00791837">
        <w:rPr>
          <w:spacing w:val="51"/>
          <w:sz w:val="24"/>
          <w:szCs w:val="24"/>
        </w:rPr>
        <w:t xml:space="preserve"> </w:t>
      </w:r>
      <w:r w:rsidRPr="00791837">
        <w:rPr>
          <w:sz w:val="24"/>
          <w:szCs w:val="24"/>
        </w:rPr>
        <w:t>достижение</w:t>
      </w:r>
      <w:r w:rsidRPr="00791837">
        <w:rPr>
          <w:spacing w:val="51"/>
          <w:sz w:val="24"/>
          <w:szCs w:val="24"/>
        </w:rPr>
        <w:t xml:space="preserve"> </w:t>
      </w:r>
      <w:r w:rsidRPr="00791837">
        <w:rPr>
          <w:sz w:val="24"/>
          <w:szCs w:val="24"/>
        </w:rPr>
        <w:t>личностных,</w:t>
      </w:r>
      <w:r w:rsidRPr="00791837">
        <w:rPr>
          <w:spacing w:val="49"/>
          <w:sz w:val="24"/>
          <w:szCs w:val="24"/>
        </w:rPr>
        <w:t xml:space="preserve"> </w:t>
      </w:r>
      <w:r w:rsidRPr="00791837">
        <w:rPr>
          <w:sz w:val="24"/>
          <w:szCs w:val="24"/>
        </w:rPr>
        <w:t>метапредметных</w:t>
      </w:r>
      <w:r w:rsidRPr="00791837">
        <w:rPr>
          <w:spacing w:val="53"/>
          <w:sz w:val="24"/>
          <w:szCs w:val="24"/>
        </w:rPr>
        <w:t xml:space="preserve"> </w:t>
      </w:r>
      <w:r w:rsidRPr="00791837">
        <w:rPr>
          <w:sz w:val="24"/>
          <w:szCs w:val="24"/>
        </w:rPr>
        <w:t>и</w:t>
      </w:r>
      <w:r w:rsidRPr="00791837">
        <w:rPr>
          <w:spacing w:val="56"/>
          <w:sz w:val="24"/>
          <w:szCs w:val="24"/>
        </w:rPr>
        <w:t xml:space="preserve"> </w:t>
      </w:r>
      <w:r w:rsidRPr="00791837">
        <w:rPr>
          <w:sz w:val="24"/>
          <w:szCs w:val="24"/>
        </w:rPr>
        <w:t>предметных</w:t>
      </w:r>
      <w:r w:rsidRPr="00791837">
        <w:rPr>
          <w:spacing w:val="59"/>
          <w:sz w:val="24"/>
          <w:szCs w:val="24"/>
        </w:rPr>
        <w:t xml:space="preserve"> </w:t>
      </w:r>
      <w:r w:rsidRPr="00791837">
        <w:rPr>
          <w:sz w:val="24"/>
          <w:szCs w:val="24"/>
        </w:rPr>
        <w:t>результатов</w:t>
      </w:r>
      <w:r w:rsidRPr="00791837">
        <w:rPr>
          <w:spacing w:val="-57"/>
          <w:sz w:val="24"/>
          <w:szCs w:val="24"/>
        </w:rPr>
        <w:t xml:space="preserve"> </w:t>
      </w:r>
      <w:r w:rsidRPr="00791837">
        <w:rPr>
          <w:sz w:val="24"/>
          <w:szCs w:val="24"/>
        </w:rPr>
        <w:t>обучения;</w:t>
      </w:r>
    </w:p>
    <w:p w:rsidR="0083763A" w:rsidRPr="00791837" w:rsidRDefault="00791837" w:rsidP="00B34094">
      <w:pPr>
        <w:pStyle w:val="a4"/>
        <w:numPr>
          <w:ilvl w:val="0"/>
          <w:numId w:val="8"/>
        </w:numPr>
        <w:tabs>
          <w:tab w:val="left" w:pos="880"/>
          <w:tab w:val="left" w:pos="881"/>
        </w:tabs>
        <w:ind w:left="0" w:right="15" w:firstLine="567"/>
        <w:jc w:val="both"/>
        <w:rPr>
          <w:sz w:val="24"/>
          <w:szCs w:val="24"/>
        </w:rPr>
      </w:pPr>
      <w:r w:rsidRPr="00791837">
        <w:rPr>
          <w:w w:val="95"/>
          <w:sz w:val="24"/>
          <w:szCs w:val="24"/>
        </w:rPr>
        <w:lastRenderedPageBreak/>
        <w:t>необходимости</w:t>
      </w:r>
      <w:r w:rsidRPr="00791837">
        <w:rPr>
          <w:spacing w:val="30"/>
          <w:w w:val="95"/>
          <w:sz w:val="24"/>
          <w:szCs w:val="24"/>
        </w:rPr>
        <w:t xml:space="preserve"> </w:t>
      </w:r>
      <w:r w:rsidRPr="00791837">
        <w:rPr>
          <w:w w:val="95"/>
          <w:sz w:val="24"/>
          <w:szCs w:val="24"/>
        </w:rPr>
        <w:t>и</w:t>
      </w:r>
      <w:r w:rsidRPr="00791837">
        <w:rPr>
          <w:spacing w:val="30"/>
          <w:w w:val="95"/>
          <w:sz w:val="24"/>
          <w:szCs w:val="24"/>
        </w:rPr>
        <w:t xml:space="preserve"> </w:t>
      </w:r>
      <w:r w:rsidRPr="00791837">
        <w:rPr>
          <w:w w:val="95"/>
          <w:sz w:val="24"/>
          <w:szCs w:val="24"/>
        </w:rPr>
        <w:t>достаточности;</w:t>
      </w:r>
    </w:p>
    <w:p w:rsidR="0083763A" w:rsidRPr="00791837" w:rsidRDefault="00791837" w:rsidP="00B34094">
      <w:pPr>
        <w:pStyle w:val="a4"/>
        <w:numPr>
          <w:ilvl w:val="0"/>
          <w:numId w:val="8"/>
        </w:numPr>
        <w:tabs>
          <w:tab w:val="left" w:pos="880"/>
          <w:tab w:val="left" w:pos="881"/>
        </w:tabs>
        <w:ind w:left="0" w:right="15" w:firstLine="567"/>
        <w:jc w:val="both"/>
        <w:rPr>
          <w:sz w:val="24"/>
          <w:szCs w:val="24"/>
        </w:rPr>
      </w:pPr>
      <w:r w:rsidRPr="00791837">
        <w:rPr>
          <w:sz w:val="24"/>
          <w:szCs w:val="24"/>
        </w:rPr>
        <w:t>универсальности,</w:t>
      </w:r>
      <w:r w:rsidRPr="00791837">
        <w:rPr>
          <w:spacing w:val="16"/>
          <w:sz w:val="24"/>
          <w:szCs w:val="24"/>
        </w:rPr>
        <w:t xml:space="preserve"> </w:t>
      </w:r>
      <w:r w:rsidRPr="00791837">
        <w:rPr>
          <w:sz w:val="24"/>
          <w:szCs w:val="24"/>
        </w:rPr>
        <w:t>возможности</w:t>
      </w:r>
      <w:r w:rsidRPr="00791837">
        <w:rPr>
          <w:spacing w:val="17"/>
          <w:sz w:val="24"/>
          <w:szCs w:val="24"/>
        </w:rPr>
        <w:t xml:space="preserve"> </w:t>
      </w:r>
      <w:r w:rsidRPr="00791837">
        <w:rPr>
          <w:sz w:val="24"/>
          <w:szCs w:val="24"/>
        </w:rPr>
        <w:t>применения</w:t>
      </w:r>
      <w:r w:rsidRPr="00791837">
        <w:rPr>
          <w:spacing w:val="16"/>
          <w:sz w:val="24"/>
          <w:szCs w:val="24"/>
        </w:rPr>
        <w:t xml:space="preserve"> </w:t>
      </w:r>
      <w:r w:rsidRPr="00791837">
        <w:rPr>
          <w:sz w:val="24"/>
          <w:szCs w:val="24"/>
        </w:rPr>
        <w:t>одних</w:t>
      </w:r>
      <w:r w:rsidRPr="00791837">
        <w:rPr>
          <w:spacing w:val="17"/>
          <w:sz w:val="24"/>
          <w:szCs w:val="24"/>
        </w:rPr>
        <w:t xml:space="preserve"> </w:t>
      </w:r>
      <w:r w:rsidRPr="00791837">
        <w:rPr>
          <w:sz w:val="24"/>
          <w:szCs w:val="24"/>
        </w:rPr>
        <w:t>и</w:t>
      </w:r>
      <w:r w:rsidRPr="00791837">
        <w:rPr>
          <w:spacing w:val="14"/>
          <w:sz w:val="24"/>
          <w:szCs w:val="24"/>
        </w:rPr>
        <w:t xml:space="preserve"> </w:t>
      </w:r>
      <w:r w:rsidRPr="00791837">
        <w:rPr>
          <w:sz w:val="24"/>
          <w:szCs w:val="24"/>
        </w:rPr>
        <w:t>тех</w:t>
      </w:r>
      <w:r w:rsidRPr="00791837">
        <w:rPr>
          <w:spacing w:val="17"/>
          <w:sz w:val="24"/>
          <w:szCs w:val="24"/>
        </w:rPr>
        <w:t xml:space="preserve"> </w:t>
      </w:r>
      <w:r w:rsidRPr="00791837">
        <w:rPr>
          <w:sz w:val="24"/>
          <w:szCs w:val="24"/>
        </w:rPr>
        <w:t>жесредств</w:t>
      </w:r>
      <w:r w:rsidRPr="00791837">
        <w:rPr>
          <w:spacing w:val="18"/>
          <w:sz w:val="24"/>
          <w:szCs w:val="24"/>
        </w:rPr>
        <w:t xml:space="preserve"> </w:t>
      </w:r>
      <w:r w:rsidRPr="00791837">
        <w:rPr>
          <w:sz w:val="24"/>
          <w:szCs w:val="24"/>
        </w:rPr>
        <w:t>обучения</w:t>
      </w:r>
      <w:r w:rsidRPr="00791837">
        <w:rPr>
          <w:spacing w:val="18"/>
          <w:sz w:val="24"/>
          <w:szCs w:val="24"/>
        </w:rPr>
        <w:t xml:space="preserve"> </w:t>
      </w:r>
      <w:r w:rsidRPr="00791837">
        <w:rPr>
          <w:sz w:val="24"/>
          <w:szCs w:val="24"/>
        </w:rPr>
        <w:t>для</w:t>
      </w:r>
      <w:r w:rsidRPr="00791837">
        <w:rPr>
          <w:spacing w:val="17"/>
          <w:sz w:val="24"/>
          <w:szCs w:val="24"/>
        </w:rPr>
        <w:t xml:space="preserve"> </w:t>
      </w:r>
      <w:r w:rsidRPr="00791837">
        <w:rPr>
          <w:sz w:val="24"/>
          <w:szCs w:val="24"/>
        </w:rPr>
        <w:t>решения</w:t>
      </w:r>
      <w:r w:rsidRPr="00791837">
        <w:rPr>
          <w:spacing w:val="-57"/>
          <w:sz w:val="24"/>
          <w:szCs w:val="24"/>
        </w:rPr>
        <w:t xml:space="preserve"> </w:t>
      </w:r>
      <w:r w:rsidRPr="00791837">
        <w:rPr>
          <w:sz w:val="24"/>
          <w:szCs w:val="24"/>
        </w:rPr>
        <w:t>комплекса</w:t>
      </w:r>
      <w:r w:rsidRPr="00791837">
        <w:rPr>
          <w:spacing w:val="3"/>
          <w:sz w:val="24"/>
          <w:szCs w:val="24"/>
        </w:rPr>
        <w:t xml:space="preserve"> </w:t>
      </w:r>
      <w:r w:rsidRPr="00791837">
        <w:rPr>
          <w:sz w:val="24"/>
          <w:szCs w:val="24"/>
        </w:rPr>
        <w:t>задач.</w:t>
      </w:r>
    </w:p>
    <w:p w:rsidR="0083763A" w:rsidRPr="00791837" w:rsidRDefault="00791837" w:rsidP="00B34094">
      <w:pPr>
        <w:pStyle w:val="a3"/>
        <w:ind w:left="0" w:right="15" w:firstLine="567"/>
        <w:jc w:val="both"/>
      </w:pPr>
      <w:r w:rsidRPr="00791837">
        <w:t>Интегрированным результатом выполнения условий реализации программы начального</w:t>
      </w:r>
      <w:r w:rsidRPr="00791837">
        <w:rPr>
          <w:spacing w:val="1"/>
        </w:rPr>
        <w:t xml:space="preserve"> </w:t>
      </w:r>
      <w:r w:rsidRPr="00791837">
        <w:rPr>
          <w:w w:val="95"/>
        </w:rPr>
        <w:t>общего образования должно быть создание комфортной развивающей образовательной среды по</w:t>
      </w:r>
      <w:r w:rsidRPr="00791837">
        <w:rPr>
          <w:spacing w:val="1"/>
          <w:w w:val="95"/>
        </w:rPr>
        <w:t xml:space="preserve"> </w:t>
      </w:r>
      <w:r w:rsidRPr="00791837">
        <w:t>отношению</w:t>
      </w:r>
      <w:r w:rsidRPr="00791837">
        <w:rPr>
          <w:spacing w:val="-5"/>
        </w:rPr>
        <w:t xml:space="preserve"> </w:t>
      </w:r>
      <w:r w:rsidRPr="00791837">
        <w:t>к</w:t>
      </w:r>
      <w:r w:rsidRPr="00791837">
        <w:rPr>
          <w:spacing w:val="-4"/>
        </w:rPr>
        <w:t xml:space="preserve"> </w:t>
      </w:r>
      <w:r w:rsidRPr="00791837">
        <w:t>обучающимся</w:t>
      </w:r>
      <w:r w:rsidRPr="00791837">
        <w:rPr>
          <w:spacing w:val="-3"/>
        </w:rPr>
        <w:t xml:space="preserve"> </w:t>
      </w:r>
      <w:r w:rsidRPr="00791837">
        <w:t>и</w:t>
      </w:r>
      <w:r w:rsidRPr="00791837">
        <w:rPr>
          <w:spacing w:val="-5"/>
        </w:rPr>
        <w:t xml:space="preserve"> </w:t>
      </w:r>
      <w:r w:rsidRPr="00791837">
        <w:t>педагогическим</w:t>
      </w:r>
      <w:r w:rsidRPr="00791837">
        <w:rPr>
          <w:spacing w:val="-5"/>
        </w:rPr>
        <w:t xml:space="preserve"> </w:t>
      </w:r>
      <w:r w:rsidRPr="00791837">
        <w:t>работникам:</w:t>
      </w:r>
    </w:p>
    <w:p w:rsidR="0083763A" w:rsidRPr="00791837" w:rsidRDefault="00791837" w:rsidP="00B34094">
      <w:pPr>
        <w:pStyle w:val="a4"/>
        <w:numPr>
          <w:ilvl w:val="0"/>
          <w:numId w:val="7"/>
        </w:numPr>
        <w:tabs>
          <w:tab w:val="left" w:pos="881"/>
        </w:tabs>
        <w:spacing w:before="1"/>
        <w:ind w:left="0" w:right="15" w:firstLine="567"/>
        <w:jc w:val="both"/>
        <w:rPr>
          <w:sz w:val="24"/>
          <w:szCs w:val="24"/>
        </w:rPr>
      </w:pPr>
      <w:r w:rsidRPr="00791837">
        <w:rPr>
          <w:w w:val="95"/>
          <w:sz w:val="24"/>
          <w:szCs w:val="24"/>
        </w:rPr>
        <w:t>обеспечивающей</w:t>
      </w:r>
      <w:r w:rsidRPr="00791837">
        <w:rPr>
          <w:spacing w:val="1"/>
          <w:w w:val="95"/>
          <w:sz w:val="24"/>
          <w:szCs w:val="24"/>
        </w:rPr>
        <w:t xml:space="preserve"> </w:t>
      </w:r>
      <w:r w:rsidRPr="00791837">
        <w:rPr>
          <w:w w:val="95"/>
          <w:sz w:val="24"/>
          <w:szCs w:val="24"/>
        </w:rPr>
        <w:t>получение</w:t>
      </w:r>
      <w:r w:rsidRPr="00791837">
        <w:rPr>
          <w:spacing w:val="1"/>
          <w:w w:val="95"/>
          <w:sz w:val="24"/>
          <w:szCs w:val="24"/>
        </w:rPr>
        <w:t xml:space="preserve"> </w:t>
      </w:r>
      <w:r w:rsidRPr="00791837">
        <w:rPr>
          <w:w w:val="95"/>
          <w:sz w:val="24"/>
          <w:szCs w:val="24"/>
        </w:rPr>
        <w:t>качественного</w:t>
      </w:r>
      <w:r w:rsidRPr="00791837">
        <w:rPr>
          <w:spacing w:val="1"/>
          <w:w w:val="95"/>
          <w:sz w:val="24"/>
          <w:szCs w:val="24"/>
        </w:rPr>
        <w:t xml:space="preserve"> </w:t>
      </w:r>
      <w:r w:rsidRPr="00791837">
        <w:rPr>
          <w:w w:val="95"/>
          <w:sz w:val="24"/>
          <w:szCs w:val="24"/>
        </w:rPr>
        <w:t>начального</w:t>
      </w:r>
      <w:r w:rsidRPr="00791837">
        <w:rPr>
          <w:spacing w:val="1"/>
          <w:w w:val="95"/>
          <w:sz w:val="24"/>
          <w:szCs w:val="24"/>
        </w:rPr>
        <w:t xml:space="preserve"> </w:t>
      </w:r>
      <w:r w:rsidRPr="00791837">
        <w:rPr>
          <w:w w:val="95"/>
          <w:sz w:val="24"/>
          <w:szCs w:val="24"/>
        </w:rPr>
        <w:t>общего</w:t>
      </w:r>
      <w:r w:rsidRPr="00791837">
        <w:rPr>
          <w:spacing w:val="1"/>
          <w:w w:val="95"/>
          <w:sz w:val="24"/>
          <w:szCs w:val="24"/>
        </w:rPr>
        <w:t xml:space="preserve"> </w:t>
      </w:r>
      <w:r w:rsidRPr="00791837">
        <w:rPr>
          <w:w w:val="95"/>
          <w:sz w:val="24"/>
          <w:szCs w:val="24"/>
        </w:rPr>
        <w:t>образования,</w:t>
      </w:r>
      <w:r w:rsidRPr="00791837">
        <w:rPr>
          <w:spacing w:val="1"/>
          <w:w w:val="95"/>
          <w:sz w:val="24"/>
          <w:szCs w:val="24"/>
        </w:rPr>
        <w:t xml:space="preserve"> </w:t>
      </w:r>
      <w:r w:rsidRPr="00791837">
        <w:rPr>
          <w:w w:val="95"/>
          <w:sz w:val="24"/>
          <w:szCs w:val="24"/>
        </w:rPr>
        <w:t>его</w:t>
      </w:r>
      <w:r w:rsidRPr="00791837">
        <w:rPr>
          <w:spacing w:val="1"/>
          <w:w w:val="95"/>
          <w:sz w:val="24"/>
          <w:szCs w:val="24"/>
        </w:rPr>
        <w:t xml:space="preserve"> </w:t>
      </w:r>
      <w:r w:rsidRPr="00791837">
        <w:rPr>
          <w:sz w:val="24"/>
          <w:szCs w:val="24"/>
        </w:rPr>
        <w:t>доступность, открытость и привлекательность для обучающихся, их родителей (законных</w:t>
      </w:r>
      <w:r w:rsidRPr="00791837">
        <w:rPr>
          <w:spacing w:val="1"/>
          <w:sz w:val="24"/>
          <w:szCs w:val="24"/>
        </w:rPr>
        <w:t xml:space="preserve"> </w:t>
      </w:r>
      <w:r w:rsidRPr="00791837">
        <w:rPr>
          <w:sz w:val="24"/>
          <w:szCs w:val="24"/>
        </w:rPr>
        <w:t>представителей)</w:t>
      </w:r>
      <w:r w:rsidRPr="00791837">
        <w:rPr>
          <w:spacing w:val="1"/>
          <w:sz w:val="24"/>
          <w:szCs w:val="24"/>
        </w:rPr>
        <w:t xml:space="preserve"> </w:t>
      </w:r>
      <w:r w:rsidRPr="00791837">
        <w:rPr>
          <w:sz w:val="24"/>
          <w:szCs w:val="24"/>
        </w:rPr>
        <w:t>и</w:t>
      </w:r>
      <w:r w:rsidRPr="00791837">
        <w:rPr>
          <w:spacing w:val="5"/>
          <w:sz w:val="24"/>
          <w:szCs w:val="24"/>
        </w:rPr>
        <w:t xml:space="preserve"> </w:t>
      </w:r>
      <w:r w:rsidRPr="00791837">
        <w:rPr>
          <w:sz w:val="24"/>
          <w:szCs w:val="24"/>
        </w:rPr>
        <w:t>всего</w:t>
      </w:r>
      <w:r w:rsidRPr="00791837">
        <w:rPr>
          <w:spacing w:val="5"/>
          <w:sz w:val="24"/>
          <w:szCs w:val="24"/>
        </w:rPr>
        <w:t xml:space="preserve"> </w:t>
      </w:r>
      <w:r w:rsidRPr="00791837">
        <w:rPr>
          <w:sz w:val="24"/>
          <w:szCs w:val="24"/>
        </w:rPr>
        <w:t>общества,</w:t>
      </w:r>
      <w:r w:rsidRPr="00791837">
        <w:rPr>
          <w:spacing w:val="3"/>
          <w:sz w:val="24"/>
          <w:szCs w:val="24"/>
        </w:rPr>
        <w:t xml:space="preserve"> </w:t>
      </w:r>
      <w:r w:rsidRPr="00791837">
        <w:rPr>
          <w:sz w:val="24"/>
          <w:szCs w:val="24"/>
        </w:rPr>
        <w:t>воспитание</w:t>
      </w:r>
      <w:r w:rsidRPr="00791837">
        <w:rPr>
          <w:spacing w:val="2"/>
          <w:sz w:val="24"/>
          <w:szCs w:val="24"/>
        </w:rPr>
        <w:t xml:space="preserve"> </w:t>
      </w:r>
      <w:r w:rsidRPr="00791837">
        <w:rPr>
          <w:sz w:val="24"/>
          <w:szCs w:val="24"/>
        </w:rPr>
        <w:t>обучающихся;</w:t>
      </w:r>
    </w:p>
    <w:p w:rsidR="0083763A" w:rsidRPr="00791837" w:rsidRDefault="00791837" w:rsidP="00B34094">
      <w:pPr>
        <w:pStyle w:val="a4"/>
        <w:numPr>
          <w:ilvl w:val="0"/>
          <w:numId w:val="7"/>
        </w:numPr>
        <w:tabs>
          <w:tab w:val="left" w:pos="881"/>
        </w:tabs>
        <w:ind w:left="0" w:right="15" w:firstLine="567"/>
        <w:jc w:val="both"/>
        <w:rPr>
          <w:sz w:val="24"/>
          <w:szCs w:val="24"/>
        </w:rPr>
      </w:pPr>
      <w:r w:rsidRPr="00791837">
        <w:rPr>
          <w:sz w:val="24"/>
          <w:szCs w:val="24"/>
        </w:rPr>
        <w:t>гарантирующей безопасность, охрану и укрепление физического, психического здоровья и</w:t>
      </w:r>
      <w:r w:rsidRPr="00791837">
        <w:rPr>
          <w:spacing w:val="1"/>
          <w:sz w:val="24"/>
          <w:szCs w:val="24"/>
        </w:rPr>
        <w:t xml:space="preserve"> </w:t>
      </w:r>
      <w:r w:rsidRPr="00791837">
        <w:rPr>
          <w:sz w:val="24"/>
          <w:szCs w:val="24"/>
        </w:rPr>
        <w:t>социального</w:t>
      </w:r>
      <w:r w:rsidRPr="00791837">
        <w:rPr>
          <w:spacing w:val="-1"/>
          <w:sz w:val="24"/>
          <w:szCs w:val="24"/>
        </w:rPr>
        <w:t xml:space="preserve"> </w:t>
      </w:r>
      <w:r w:rsidRPr="00791837">
        <w:rPr>
          <w:sz w:val="24"/>
          <w:szCs w:val="24"/>
        </w:rPr>
        <w:t>благополучия</w:t>
      </w:r>
      <w:r w:rsidRPr="00791837">
        <w:rPr>
          <w:spacing w:val="1"/>
          <w:sz w:val="24"/>
          <w:szCs w:val="24"/>
        </w:rPr>
        <w:t xml:space="preserve"> </w:t>
      </w:r>
      <w:r w:rsidRPr="00791837">
        <w:rPr>
          <w:sz w:val="24"/>
          <w:szCs w:val="24"/>
        </w:rPr>
        <w:t>обучающихся.</w:t>
      </w:r>
    </w:p>
    <w:p w:rsidR="0083763A" w:rsidRPr="00791837" w:rsidRDefault="00791837" w:rsidP="00B34094">
      <w:pPr>
        <w:pStyle w:val="2"/>
        <w:numPr>
          <w:ilvl w:val="2"/>
          <w:numId w:val="29"/>
        </w:numPr>
        <w:tabs>
          <w:tab w:val="left" w:pos="1199"/>
        </w:tabs>
        <w:spacing w:before="4"/>
        <w:ind w:left="0" w:right="15" w:firstLine="567"/>
        <w:jc w:val="both"/>
      </w:pPr>
      <w:r w:rsidRPr="00791837">
        <w:t>Механизмы</w:t>
      </w:r>
      <w:r w:rsidRPr="00791837">
        <w:rPr>
          <w:spacing w:val="-2"/>
        </w:rPr>
        <w:t xml:space="preserve"> </w:t>
      </w:r>
      <w:r w:rsidRPr="00791837">
        <w:t>достижения целевых</w:t>
      </w:r>
      <w:r w:rsidRPr="00791837">
        <w:rPr>
          <w:spacing w:val="-1"/>
        </w:rPr>
        <w:t xml:space="preserve"> </w:t>
      </w:r>
      <w:r w:rsidRPr="00791837">
        <w:t>ориентировв</w:t>
      </w:r>
      <w:r w:rsidRPr="00791837">
        <w:rPr>
          <w:spacing w:val="26"/>
        </w:rPr>
        <w:t xml:space="preserve"> </w:t>
      </w:r>
      <w:r w:rsidRPr="00791837">
        <w:t>системе</w:t>
      </w:r>
      <w:r w:rsidRPr="00791837">
        <w:rPr>
          <w:spacing w:val="25"/>
        </w:rPr>
        <w:t xml:space="preserve"> </w:t>
      </w:r>
      <w:r w:rsidRPr="00791837">
        <w:t>условий</w:t>
      </w:r>
    </w:p>
    <w:p w:rsidR="0083763A" w:rsidRPr="00791837" w:rsidRDefault="00791837" w:rsidP="00B34094">
      <w:pPr>
        <w:pStyle w:val="a3"/>
        <w:spacing w:line="274" w:lineRule="exact"/>
        <w:ind w:left="0" w:right="15" w:firstLine="567"/>
        <w:jc w:val="both"/>
      </w:pPr>
      <w:r w:rsidRPr="00791837">
        <w:t>Условия</w:t>
      </w:r>
      <w:r w:rsidRPr="00791837">
        <w:rPr>
          <w:spacing w:val="-14"/>
        </w:rPr>
        <w:t xml:space="preserve"> </w:t>
      </w:r>
      <w:r w:rsidRPr="00791837">
        <w:t>реализации</w:t>
      </w:r>
      <w:r w:rsidRPr="00791837">
        <w:rPr>
          <w:spacing w:val="-11"/>
        </w:rPr>
        <w:t xml:space="preserve"> </w:t>
      </w:r>
      <w:r w:rsidRPr="00791837">
        <w:t>основной</w:t>
      </w:r>
      <w:r w:rsidRPr="00791837">
        <w:rPr>
          <w:spacing w:val="-11"/>
        </w:rPr>
        <w:t xml:space="preserve"> </w:t>
      </w:r>
      <w:r w:rsidRPr="00791837">
        <w:t>образовательной</w:t>
      </w:r>
      <w:r w:rsidRPr="00791837">
        <w:rPr>
          <w:spacing w:val="-11"/>
        </w:rPr>
        <w:t xml:space="preserve"> </w:t>
      </w:r>
      <w:r w:rsidRPr="00791837">
        <w:t>программы:</w:t>
      </w:r>
    </w:p>
    <w:p w:rsidR="0083763A" w:rsidRPr="00791837" w:rsidRDefault="00791837" w:rsidP="00B34094">
      <w:pPr>
        <w:pStyle w:val="1"/>
        <w:numPr>
          <w:ilvl w:val="0"/>
          <w:numId w:val="6"/>
        </w:numPr>
        <w:tabs>
          <w:tab w:val="left" w:pos="880"/>
          <w:tab w:val="left" w:pos="881"/>
        </w:tabs>
        <w:spacing w:before="1"/>
        <w:ind w:left="0" w:right="15" w:firstLine="567"/>
        <w:jc w:val="both"/>
        <w:rPr>
          <w:sz w:val="24"/>
          <w:szCs w:val="24"/>
        </w:rPr>
      </w:pPr>
      <w:r w:rsidRPr="00791837">
        <w:rPr>
          <w:w w:val="95"/>
          <w:sz w:val="24"/>
          <w:szCs w:val="24"/>
        </w:rPr>
        <w:t>соответствие</w:t>
      </w:r>
      <w:r w:rsidRPr="00791837">
        <w:rPr>
          <w:spacing w:val="32"/>
          <w:w w:val="95"/>
          <w:sz w:val="24"/>
          <w:szCs w:val="24"/>
        </w:rPr>
        <w:t xml:space="preserve"> </w:t>
      </w:r>
      <w:r w:rsidRPr="00791837">
        <w:rPr>
          <w:w w:val="95"/>
          <w:sz w:val="24"/>
          <w:szCs w:val="24"/>
        </w:rPr>
        <w:t>требованиям</w:t>
      </w:r>
      <w:r w:rsidRPr="00791837">
        <w:rPr>
          <w:spacing w:val="33"/>
          <w:w w:val="95"/>
          <w:sz w:val="24"/>
          <w:szCs w:val="24"/>
        </w:rPr>
        <w:t xml:space="preserve"> </w:t>
      </w:r>
      <w:r w:rsidRPr="00791837">
        <w:rPr>
          <w:w w:val="95"/>
          <w:sz w:val="24"/>
          <w:szCs w:val="24"/>
        </w:rPr>
        <w:t>ФГОС;</w:t>
      </w:r>
    </w:p>
    <w:p w:rsidR="0083763A" w:rsidRPr="00791837" w:rsidRDefault="00791837" w:rsidP="00B34094">
      <w:pPr>
        <w:pStyle w:val="a4"/>
        <w:numPr>
          <w:ilvl w:val="0"/>
          <w:numId w:val="6"/>
        </w:numPr>
        <w:tabs>
          <w:tab w:val="left" w:pos="880"/>
          <w:tab w:val="left" w:pos="881"/>
        </w:tabs>
        <w:ind w:left="0" w:right="15" w:firstLine="567"/>
        <w:jc w:val="both"/>
        <w:rPr>
          <w:sz w:val="24"/>
          <w:szCs w:val="24"/>
        </w:rPr>
      </w:pPr>
      <w:r w:rsidRPr="00791837">
        <w:rPr>
          <w:sz w:val="24"/>
          <w:szCs w:val="24"/>
        </w:rPr>
        <w:t>гарантия</w:t>
      </w:r>
      <w:r w:rsidRPr="00791837">
        <w:rPr>
          <w:spacing w:val="60"/>
          <w:sz w:val="24"/>
          <w:szCs w:val="24"/>
        </w:rPr>
        <w:t xml:space="preserve"> </w:t>
      </w:r>
      <w:r w:rsidRPr="00791837">
        <w:rPr>
          <w:sz w:val="24"/>
          <w:szCs w:val="24"/>
        </w:rPr>
        <w:t>сохранности</w:t>
      </w:r>
      <w:r w:rsidRPr="00791837">
        <w:rPr>
          <w:spacing w:val="60"/>
          <w:sz w:val="24"/>
          <w:szCs w:val="24"/>
        </w:rPr>
        <w:t xml:space="preserve"> </w:t>
      </w:r>
      <w:r w:rsidRPr="00791837">
        <w:rPr>
          <w:sz w:val="24"/>
          <w:szCs w:val="24"/>
        </w:rPr>
        <w:t>и</w:t>
      </w:r>
      <w:r w:rsidRPr="00791837">
        <w:rPr>
          <w:spacing w:val="3"/>
          <w:sz w:val="24"/>
          <w:szCs w:val="24"/>
        </w:rPr>
        <w:t xml:space="preserve"> </w:t>
      </w:r>
      <w:r w:rsidRPr="00791837">
        <w:rPr>
          <w:sz w:val="24"/>
          <w:szCs w:val="24"/>
        </w:rPr>
        <w:t>укрепления</w:t>
      </w:r>
      <w:r w:rsidRPr="00791837">
        <w:rPr>
          <w:spacing w:val="60"/>
          <w:sz w:val="24"/>
          <w:szCs w:val="24"/>
        </w:rPr>
        <w:t xml:space="preserve"> </w:t>
      </w:r>
      <w:r w:rsidRPr="00791837">
        <w:rPr>
          <w:sz w:val="24"/>
          <w:szCs w:val="24"/>
        </w:rPr>
        <w:t>физического,</w:t>
      </w:r>
      <w:r w:rsidRPr="00791837">
        <w:rPr>
          <w:spacing w:val="60"/>
          <w:sz w:val="24"/>
          <w:szCs w:val="24"/>
        </w:rPr>
        <w:t xml:space="preserve"> </w:t>
      </w:r>
      <w:r w:rsidRPr="00791837">
        <w:rPr>
          <w:sz w:val="24"/>
          <w:szCs w:val="24"/>
        </w:rPr>
        <w:t>психологического</w:t>
      </w:r>
      <w:r w:rsidRPr="00791837">
        <w:rPr>
          <w:spacing w:val="12"/>
          <w:sz w:val="24"/>
          <w:szCs w:val="24"/>
        </w:rPr>
        <w:t xml:space="preserve"> </w:t>
      </w:r>
      <w:r w:rsidRPr="00791837">
        <w:rPr>
          <w:sz w:val="24"/>
          <w:szCs w:val="24"/>
        </w:rPr>
        <w:t>и</w:t>
      </w:r>
      <w:r w:rsidRPr="00791837">
        <w:rPr>
          <w:spacing w:val="6"/>
          <w:sz w:val="24"/>
          <w:szCs w:val="24"/>
        </w:rPr>
        <w:t xml:space="preserve"> </w:t>
      </w:r>
      <w:r w:rsidRPr="00791837">
        <w:rPr>
          <w:sz w:val="24"/>
          <w:szCs w:val="24"/>
        </w:rPr>
        <w:t>социального</w:t>
      </w:r>
      <w:r w:rsidRPr="00791837">
        <w:rPr>
          <w:spacing w:val="-57"/>
          <w:sz w:val="24"/>
          <w:szCs w:val="24"/>
        </w:rPr>
        <w:t xml:space="preserve"> </w:t>
      </w:r>
      <w:r w:rsidRPr="00791837">
        <w:rPr>
          <w:sz w:val="24"/>
          <w:szCs w:val="24"/>
        </w:rPr>
        <w:t>здоровья</w:t>
      </w:r>
      <w:r w:rsidRPr="00791837">
        <w:rPr>
          <w:spacing w:val="6"/>
          <w:sz w:val="24"/>
          <w:szCs w:val="24"/>
        </w:rPr>
        <w:t xml:space="preserve"> </w:t>
      </w:r>
      <w:r w:rsidRPr="00791837">
        <w:rPr>
          <w:sz w:val="24"/>
          <w:szCs w:val="24"/>
        </w:rPr>
        <w:t>обучающихся;</w:t>
      </w:r>
    </w:p>
    <w:p w:rsidR="0083763A" w:rsidRPr="00791837" w:rsidRDefault="00791837" w:rsidP="00B34094">
      <w:pPr>
        <w:pStyle w:val="a4"/>
        <w:numPr>
          <w:ilvl w:val="0"/>
          <w:numId w:val="6"/>
        </w:numPr>
        <w:tabs>
          <w:tab w:val="left" w:pos="880"/>
          <w:tab w:val="left" w:pos="881"/>
        </w:tabs>
        <w:spacing w:before="1"/>
        <w:ind w:left="0" w:right="15" w:firstLine="567"/>
        <w:jc w:val="both"/>
        <w:rPr>
          <w:sz w:val="24"/>
          <w:szCs w:val="24"/>
        </w:rPr>
      </w:pPr>
      <w:r w:rsidRPr="00791837">
        <w:rPr>
          <w:w w:val="95"/>
          <w:sz w:val="24"/>
          <w:szCs w:val="24"/>
        </w:rPr>
        <w:t>обеспечение</w:t>
      </w:r>
      <w:r w:rsidRPr="00791837">
        <w:rPr>
          <w:spacing w:val="41"/>
          <w:w w:val="95"/>
          <w:sz w:val="24"/>
          <w:szCs w:val="24"/>
        </w:rPr>
        <w:t xml:space="preserve"> </w:t>
      </w:r>
      <w:r w:rsidRPr="00791837">
        <w:rPr>
          <w:w w:val="95"/>
          <w:sz w:val="24"/>
          <w:szCs w:val="24"/>
        </w:rPr>
        <w:t>достижения</w:t>
      </w:r>
      <w:r w:rsidRPr="00791837">
        <w:rPr>
          <w:spacing w:val="44"/>
          <w:w w:val="95"/>
          <w:sz w:val="24"/>
          <w:szCs w:val="24"/>
        </w:rPr>
        <w:t xml:space="preserve"> </w:t>
      </w:r>
      <w:r w:rsidRPr="00791837">
        <w:rPr>
          <w:w w:val="95"/>
          <w:sz w:val="24"/>
          <w:szCs w:val="24"/>
        </w:rPr>
        <w:t>планируемых</w:t>
      </w:r>
      <w:r w:rsidRPr="00791837">
        <w:rPr>
          <w:spacing w:val="41"/>
          <w:w w:val="95"/>
          <w:sz w:val="24"/>
          <w:szCs w:val="24"/>
        </w:rPr>
        <w:t xml:space="preserve"> </w:t>
      </w:r>
      <w:r w:rsidRPr="00791837">
        <w:rPr>
          <w:w w:val="95"/>
          <w:sz w:val="24"/>
          <w:szCs w:val="24"/>
        </w:rPr>
        <w:t>результатов</w:t>
      </w:r>
      <w:r w:rsidRPr="00791837">
        <w:rPr>
          <w:spacing w:val="53"/>
          <w:w w:val="95"/>
          <w:sz w:val="24"/>
          <w:szCs w:val="24"/>
        </w:rPr>
        <w:t xml:space="preserve"> </w:t>
      </w:r>
      <w:r w:rsidRPr="00791837">
        <w:rPr>
          <w:w w:val="95"/>
          <w:sz w:val="24"/>
          <w:szCs w:val="24"/>
        </w:rPr>
        <w:t>освоения</w:t>
      </w:r>
      <w:r w:rsidRPr="00791837">
        <w:rPr>
          <w:spacing w:val="36"/>
          <w:w w:val="95"/>
          <w:sz w:val="24"/>
          <w:szCs w:val="24"/>
        </w:rPr>
        <w:t xml:space="preserve"> </w:t>
      </w:r>
      <w:r w:rsidRPr="00791837">
        <w:rPr>
          <w:w w:val="95"/>
          <w:sz w:val="24"/>
          <w:szCs w:val="24"/>
        </w:rPr>
        <w:t>основной</w:t>
      </w:r>
      <w:r w:rsidRPr="00791837">
        <w:rPr>
          <w:spacing w:val="44"/>
          <w:w w:val="95"/>
          <w:sz w:val="24"/>
          <w:szCs w:val="24"/>
        </w:rPr>
        <w:t xml:space="preserve"> </w:t>
      </w:r>
      <w:r w:rsidRPr="00791837">
        <w:rPr>
          <w:w w:val="95"/>
          <w:sz w:val="24"/>
          <w:szCs w:val="24"/>
        </w:rPr>
        <w:t>образовательной</w:t>
      </w:r>
      <w:r w:rsidRPr="00791837">
        <w:rPr>
          <w:spacing w:val="-54"/>
          <w:w w:val="95"/>
          <w:sz w:val="24"/>
          <w:szCs w:val="24"/>
        </w:rPr>
        <w:t xml:space="preserve"> </w:t>
      </w:r>
      <w:r w:rsidRPr="00791837">
        <w:rPr>
          <w:sz w:val="24"/>
          <w:szCs w:val="24"/>
        </w:rPr>
        <w:t>программы;</w:t>
      </w:r>
    </w:p>
    <w:p w:rsidR="0083763A" w:rsidRPr="00791837" w:rsidRDefault="00791837" w:rsidP="00B34094">
      <w:pPr>
        <w:pStyle w:val="a4"/>
        <w:numPr>
          <w:ilvl w:val="0"/>
          <w:numId w:val="6"/>
        </w:numPr>
        <w:tabs>
          <w:tab w:val="left" w:pos="880"/>
          <w:tab w:val="left" w:pos="881"/>
        </w:tabs>
        <w:spacing w:before="1"/>
        <w:ind w:left="0" w:right="15" w:firstLine="567"/>
        <w:jc w:val="both"/>
        <w:rPr>
          <w:sz w:val="24"/>
          <w:szCs w:val="24"/>
        </w:rPr>
      </w:pPr>
      <w:r w:rsidRPr="00791837">
        <w:rPr>
          <w:sz w:val="24"/>
          <w:szCs w:val="24"/>
        </w:rPr>
        <w:t>учёт</w:t>
      </w:r>
      <w:r w:rsidRPr="00791837">
        <w:rPr>
          <w:spacing w:val="-7"/>
          <w:sz w:val="24"/>
          <w:szCs w:val="24"/>
        </w:rPr>
        <w:t xml:space="preserve"> </w:t>
      </w:r>
      <w:r w:rsidRPr="00791837">
        <w:rPr>
          <w:sz w:val="24"/>
          <w:szCs w:val="24"/>
        </w:rPr>
        <w:t>особенностей</w:t>
      </w:r>
      <w:r w:rsidRPr="00791837">
        <w:rPr>
          <w:spacing w:val="-6"/>
          <w:sz w:val="24"/>
          <w:szCs w:val="24"/>
        </w:rPr>
        <w:t xml:space="preserve"> </w:t>
      </w:r>
      <w:r w:rsidRPr="00791837">
        <w:rPr>
          <w:sz w:val="24"/>
          <w:szCs w:val="24"/>
        </w:rPr>
        <w:t>образовательной</w:t>
      </w:r>
      <w:r w:rsidRPr="00791837">
        <w:rPr>
          <w:spacing w:val="-5"/>
          <w:sz w:val="24"/>
          <w:szCs w:val="24"/>
        </w:rPr>
        <w:t xml:space="preserve"> </w:t>
      </w:r>
      <w:r w:rsidRPr="00791837">
        <w:rPr>
          <w:sz w:val="24"/>
          <w:szCs w:val="24"/>
        </w:rPr>
        <w:t>организации,</w:t>
      </w:r>
      <w:r w:rsidRPr="00791837">
        <w:rPr>
          <w:spacing w:val="-5"/>
          <w:sz w:val="24"/>
          <w:szCs w:val="24"/>
        </w:rPr>
        <w:t xml:space="preserve"> </w:t>
      </w:r>
      <w:r w:rsidRPr="00791837">
        <w:rPr>
          <w:sz w:val="24"/>
          <w:szCs w:val="24"/>
        </w:rPr>
        <w:t>её</w:t>
      </w:r>
      <w:r w:rsidRPr="00791837">
        <w:rPr>
          <w:spacing w:val="-8"/>
          <w:sz w:val="24"/>
          <w:szCs w:val="24"/>
        </w:rPr>
        <w:t xml:space="preserve"> </w:t>
      </w:r>
      <w:r w:rsidRPr="00791837">
        <w:rPr>
          <w:sz w:val="24"/>
          <w:szCs w:val="24"/>
        </w:rPr>
        <w:t>организационной</w:t>
      </w:r>
      <w:r w:rsidRPr="00791837">
        <w:rPr>
          <w:spacing w:val="33"/>
          <w:sz w:val="24"/>
          <w:szCs w:val="24"/>
        </w:rPr>
        <w:t xml:space="preserve"> </w:t>
      </w:r>
      <w:r w:rsidRPr="00791837">
        <w:rPr>
          <w:sz w:val="24"/>
          <w:szCs w:val="24"/>
        </w:rPr>
        <w:t>структуры,</w:t>
      </w:r>
      <w:r w:rsidRPr="00791837">
        <w:rPr>
          <w:spacing w:val="32"/>
          <w:sz w:val="24"/>
          <w:szCs w:val="24"/>
        </w:rPr>
        <w:t xml:space="preserve"> </w:t>
      </w:r>
      <w:r w:rsidRPr="00791837">
        <w:rPr>
          <w:sz w:val="24"/>
          <w:szCs w:val="24"/>
        </w:rPr>
        <w:t>запросов</w:t>
      </w:r>
      <w:r w:rsidRPr="00791837">
        <w:rPr>
          <w:spacing w:val="-57"/>
          <w:sz w:val="24"/>
          <w:szCs w:val="24"/>
        </w:rPr>
        <w:t xml:space="preserve"> </w:t>
      </w:r>
      <w:r w:rsidRPr="00791837">
        <w:rPr>
          <w:sz w:val="24"/>
          <w:szCs w:val="24"/>
        </w:rPr>
        <w:t>участников</w:t>
      </w:r>
      <w:r w:rsidRPr="00791837">
        <w:rPr>
          <w:spacing w:val="45"/>
          <w:sz w:val="24"/>
          <w:szCs w:val="24"/>
        </w:rPr>
        <w:t xml:space="preserve"> </w:t>
      </w:r>
      <w:r w:rsidRPr="00791837">
        <w:rPr>
          <w:sz w:val="24"/>
          <w:szCs w:val="24"/>
        </w:rPr>
        <w:t>образовательного</w:t>
      </w:r>
      <w:r w:rsidRPr="00791837">
        <w:rPr>
          <w:spacing w:val="5"/>
          <w:sz w:val="24"/>
          <w:szCs w:val="24"/>
        </w:rPr>
        <w:t xml:space="preserve"> </w:t>
      </w:r>
      <w:r w:rsidRPr="00791837">
        <w:rPr>
          <w:sz w:val="24"/>
          <w:szCs w:val="24"/>
        </w:rPr>
        <w:t>процесса;</w:t>
      </w:r>
    </w:p>
    <w:p w:rsidR="0083763A" w:rsidRPr="00791837" w:rsidRDefault="00791837" w:rsidP="00B34094">
      <w:pPr>
        <w:pStyle w:val="a4"/>
        <w:numPr>
          <w:ilvl w:val="0"/>
          <w:numId w:val="6"/>
        </w:numPr>
        <w:tabs>
          <w:tab w:val="left" w:pos="880"/>
          <w:tab w:val="left" w:pos="881"/>
        </w:tabs>
        <w:ind w:left="0" w:right="15" w:firstLine="567"/>
        <w:jc w:val="both"/>
        <w:rPr>
          <w:sz w:val="24"/>
          <w:szCs w:val="24"/>
        </w:rPr>
      </w:pPr>
      <w:r w:rsidRPr="00791837">
        <w:rPr>
          <w:sz w:val="24"/>
          <w:szCs w:val="24"/>
        </w:rPr>
        <w:t>предоставление возможности</w:t>
      </w:r>
      <w:r w:rsidRPr="00791837">
        <w:rPr>
          <w:spacing w:val="1"/>
          <w:sz w:val="24"/>
          <w:szCs w:val="24"/>
        </w:rPr>
        <w:t xml:space="preserve"> </w:t>
      </w:r>
      <w:r w:rsidRPr="00791837">
        <w:rPr>
          <w:sz w:val="24"/>
          <w:szCs w:val="24"/>
        </w:rPr>
        <w:t>взаимодействия с социальными</w:t>
      </w:r>
      <w:r w:rsidRPr="00791837">
        <w:rPr>
          <w:spacing w:val="1"/>
          <w:sz w:val="24"/>
          <w:szCs w:val="24"/>
        </w:rPr>
        <w:t xml:space="preserve"> </w:t>
      </w:r>
      <w:r w:rsidRPr="00791837">
        <w:rPr>
          <w:sz w:val="24"/>
          <w:szCs w:val="24"/>
        </w:rPr>
        <w:t>партнёрами,</w:t>
      </w:r>
      <w:r w:rsidRPr="00791837">
        <w:rPr>
          <w:spacing w:val="1"/>
          <w:sz w:val="24"/>
          <w:szCs w:val="24"/>
        </w:rPr>
        <w:t xml:space="preserve"> </w:t>
      </w:r>
      <w:r w:rsidRPr="00791837">
        <w:rPr>
          <w:sz w:val="24"/>
          <w:szCs w:val="24"/>
        </w:rPr>
        <w:t>использования</w:t>
      </w:r>
      <w:r w:rsidRPr="00791837">
        <w:rPr>
          <w:spacing w:val="-57"/>
          <w:sz w:val="24"/>
          <w:szCs w:val="24"/>
        </w:rPr>
        <w:t xml:space="preserve"> </w:t>
      </w:r>
      <w:r w:rsidRPr="00791837">
        <w:rPr>
          <w:sz w:val="24"/>
          <w:szCs w:val="24"/>
        </w:rPr>
        <w:t>ресурсов</w:t>
      </w:r>
      <w:r w:rsidRPr="00791837">
        <w:rPr>
          <w:spacing w:val="3"/>
          <w:sz w:val="24"/>
          <w:szCs w:val="24"/>
        </w:rPr>
        <w:t xml:space="preserve"> </w:t>
      </w:r>
      <w:r w:rsidRPr="00791837">
        <w:rPr>
          <w:sz w:val="24"/>
          <w:szCs w:val="24"/>
        </w:rPr>
        <w:t>социума.</w:t>
      </w:r>
    </w:p>
    <w:p w:rsidR="0083763A" w:rsidRPr="00791837" w:rsidRDefault="00791837" w:rsidP="00B34094">
      <w:pPr>
        <w:pStyle w:val="a3"/>
        <w:spacing w:line="275" w:lineRule="exact"/>
        <w:ind w:left="0" w:right="15" w:firstLine="567"/>
        <w:jc w:val="both"/>
      </w:pPr>
      <w:r w:rsidRPr="00791837">
        <w:t>Раздел</w:t>
      </w:r>
      <w:r w:rsidRPr="00791837">
        <w:rPr>
          <w:spacing w:val="1"/>
        </w:rPr>
        <w:t xml:space="preserve"> </w:t>
      </w:r>
      <w:r w:rsidRPr="00791837">
        <w:t>«Условия</w:t>
      </w:r>
      <w:r w:rsidRPr="00791837">
        <w:rPr>
          <w:spacing w:val="-2"/>
        </w:rPr>
        <w:t xml:space="preserve"> </w:t>
      </w:r>
      <w:r w:rsidRPr="00791837">
        <w:t>реализации</w:t>
      </w:r>
      <w:r w:rsidRPr="00791837">
        <w:rPr>
          <w:spacing w:val="-2"/>
        </w:rPr>
        <w:t xml:space="preserve"> </w:t>
      </w:r>
      <w:r w:rsidRPr="00791837">
        <w:t>программ</w:t>
      </w:r>
      <w:r w:rsidRPr="00791837">
        <w:rPr>
          <w:spacing w:val="-3"/>
        </w:rPr>
        <w:t xml:space="preserve"> </w:t>
      </w:r>
      <w:r w:rsidRPr="00791837">
        <w:t>начального</w:t>
      </w:r>
      <w:r w:rsidRPr="00791837">
        <w:rPr>
          <w:spacing w:val="-2"/>
        </w:rPr>
        <w:t xml:space="preserve"> </w:t>
      </w:r>
      <w:r w:rsidRPr="00791837">
        <w:t>общего</w:t>
      </w:r>
      <w:r w:rsidRPr="00791837">
        <w:rPr>
          <w:spacing w:val="1"/>
        </w:rPr>
        <w:t xml:space="preserve"> </w:t>
      </w:r>
      <w:r w:rsidRPr="00791837">
        <w:t>образования»</w:t>
      </w:r>
      <w:r w:rsidRPr="00791837">
        <w:rPr>
          <w:spacing w:val="-3"/>
        </w:rPr>
        <w:t xml:space="preserve"> </w:t>
      </w:r>
      <w:r w:rsidRPr="00791837">
        <w:t>должен</w:t>
      </w:r>
      <w:r w:rsidRPr="00791837">
        <w:rPr>
          <w:spacing w:val="6"/>
        </w:rPr>
        <w:t xml:space="preserve"> </w:t>
      </w:r>
      <w:r w:rsidRPr="00791837">
        <w:t>содержать:</w:t>
      </w:r>
    </w:p>
    <w:p w:rsidR="0083763A" w:rsidRPr="00791837" w:rsidRDefault="00791837" w:rsidP="00B34094">
      <w:pPr>
        <w:pStyle w:val="1"/>
        <w:numPr>
          <w:ilvl w:val="0"/>
          <w:numId w:val="5"/>
        </w:numPr>
        <w:tabs>
          <w:tab w:val="left" w:pos="880"/>
          <w:tab w:val="left" w:pos="881"/>
        </w:tabs>
        <w:ind w:left="0" w:right="15" w:firstLine="567"/>
        <w:jc w:val="both"/>
        <w:rPr>
          <w:sz w:val="24"/>
          <w:szCs w:val="24"/>
        </w:rPr>
      </w:pPr>
      <w:r w:rsidRPr="00791837">
        <w:rPr>
          <w:w w:val="90"/>
          <w:sz w:val="24"/>
          <w:szCs w:val="24"/>
        </w:rPr>
        <w:t>описание</w:t>
      </w:r>
      <w:r w:rsidRPr="00791837">
        <w:rPr>
          <w:spacing w:val="55"/>
          <w:w w:val="90"/>
          <w:sz w:val="24"/>
          <w:szCs w:val="24"/>
        </w:rPr>
        <w:t xml:space="preserve"> </w:t>
      </w:r>
      <w:r w:rsidRPr="00791837">
        <w:rPr>
          <w:w w:val="90"/>
          <w:sz w:val="24"/>
          <w:szCs w:val="24"/>
        </w:rPr>
        <w:t>кадровых,</w:t>
      </w:r>
      <w:r w:rsidRPr="00791837">
        <w:rPr>
          <w:spacing w:val="57"/>
          <w:w w:val="90"/>
          <w:sz w:val="24"/>
          <w:szCs w:val="24"/>
        </w:rPr>
        <w:t xml:space="preserve"> </w:t>
      </w:r>
      <w:r w:rsidRPr="00791837">
        <w:rPr>
          <w:w w:val="90"/>
          <w:sz w:val="24"/>
          <w:szCs w:val="24"/>
        </w:rPr>
        <w:t>психолого-педагогических,</w:t>
      </w:r>
      <w:r w:rsidRPr="00791837">
        <w:rPr>
          <w:spacing w:val="57"/>
          <w:w w:val="90"/>
          <w:sz w:val="24"/>
          <w:szCs w:val="24"/>
        </w:rPr>
        <w:t xml:space="preserve"> </w:t>
      </w:r>
      <w:r w:rsidRPr="00791837">
        <w:rPr>
          <w:w w:val="90"/>
          <w:sz w:val="24"/>
          <w:szCs w:val="24"/>
        </w:rPr>
        <w:t>финансовых,</w:t>
      </w:r>
      <w:r w:rsidRPr="00791837">
        <w:rPr>
          <w:spacing w:val="13"/>
          <w:w w:val="90"/>
          <w:sz w:val="24"/>
          <w:szCs w:val="24"/>
        </w:rPr>
        <w:t xml:space="preserve"> </w:t>
      </w:r>
      <w:r w:rsidRPr="00791837">
        <w:rPr>
          <w:w w:val="90"/>
          <w:sz w:val="24"/>
          <w:szCs w:val="24"/>
        </w:rPr>
        <w:t>материально-технических,</w:t>
      </w:r>
      <w:r w:rsidRPr="00791837">
        <w:rPr>
          <w:spacing w:val="1"/>
          <w:w w:val="90"/>
          <w:sz w:val="24"/>
          <w:szCs w:val="24"/>
        </w:rPr>
        <w:t xml:space="preserve"> </w:t>
      </w:r>
      <w:r w:rsidRPr="00791837">
        <w:rPr>
          <w:sz w:val="24"/>
          <w:szCs w:val="24"/>
        </w:rPr>
        <w:t>информационно-методических</w:t>
      </w:r>
      <w:r w:rsidRPr="00791837">
        <w:rPr>
          <w:spacing w:val="-6"/>
          <w:sz w:val="24"/>
          <w:szCs w:val="24"/>
        </w:rPr>
        <w:t xml:space="preserve"> </w:t>
      </w:r>
      <w:r w:rsidRPr="00791837">
        <w:rPr>
          <w:sz w:val="24"/>
          <w:szCs w:val="24"/>
        </w:rPr>
        <w:t>условий</w:t>
      </w:r>
      <w:r w:rsidRPr="00791837">
        <w:rPr>
          <w:spacing w:val="5"/>
          <w:sz w:val="24"/>
          <w:szCs w:val="24"/>
        </w:rPr>
        <w:t xml:space="preserve"> </w:t>
      </w:r>
      <w:r w:rsidRPr="00791837">
        <w:rPr>
          <w:sz w:val="24"/>
          <w:szCs w:val="24"/>
        </w:rPr>
        <w:t>и</w:t>
      </w:r>
      <w:r w:rsidRPr="00791837">
        <w:rPr>
          <w:spacing w:val="4"/>
          <w:sz w:val="24"/>
          <w:szCs w:val="24"/>
        </w:rPr>
        <w:t xml:space="preserve"> </w:t>
      </w:r>
      <w:r w:rsidRPr="00791837">
        <w:rPr>
          <w:sz w:val="24"/>
          <w:szCs w:val="24"/>
        </w:rPr>
        <w:t>ресурсов;</w:t>
      </w:r>
    </w:p>
    <w:p w:rsidR="0083763A" w:rsidRPr="00791837" w:rsidRDefault="00791837" w:rsidP="00B34094">
      <w:pPr>
        <w:pStyle w:val="a4"/>
        <w:numPr>
          <w:ilvl w:val="0"/>
          <w:numId w:val="5"/>
        </w:numPr>
        <w:tabs>
          <w:tab w:val="left" w:pos="880"/>
          <w:tab w:val="left" w:pos="881"/>
        </w:tabs>
        <w:ind w:left="0" w:right="15" w:firstLine="567"/>
        <w:jc w:val="both"/>
        <w:rPr>
          <w:sz w:val="24"/>
          <w:szCs w:val="24"/>
        </w:rPr>
      </w:pPr>
      <w:r w:rsidRPr="00791837">
        <w:rPr>
          <w:sz w:val="24"/>
          <w:szCs w:val="24"/>
        </w:rPr>
        <w:t>обоснование</w:t>
      </w:r>
      <w:r w:rsidRPr="00791837">
        <w:rPr>
          <w:spacing w:val="3"/>
          <w:sz w:val="24"/>
          <w:szCs w:val="24"/>
        </w:rPr>
        <w:t xml:space="preserve"> </w:t>
      </w:r>
      <w:r w:rsidRPr="00791837">
        <w:rPr>
          <w:sz w:val="24"/>
          <w:szCs w:val="24"/>
        </w:rPr>
        <w:t>необходимых</w:t>
      </w:r>
      <w:r w:rsidRPr="00791837">
        <w:rPr>
          <w:spacing w:val="7"/>
          <w:sz w:val="24"/>
          <w:szCs w:val="24"/>
        </w:rPr>
        <w:t xml:space="preserve"> </w:t>
      </w:r>
      <w:r w:rsidRPr="00791837">
        <w:rPr>
          <w:sz w:val="24"/>
          <w:szCs w:val="24"/>
        </w:rPr>
        <w:t>изменений</w:t>
      </w:r>
      <w:r w:rsidRPr="00791837">
        <w:rPr>
          <w:spacing w:val="5"/>
          <w:sz w:val="24"/>
          <w:szCs w:val="24"/>
        </w:rPr>
        <w:t xml:space="preserve"> </w:t>
      </w:r>
      <w:r w:rsidRPr="00791837">
        <w:rPr>
          <w:sz w:val="24"/>
          <w:szCs w:val="24"/>
        </w:rPr>
        <w:t>в</w:t>
      </w:r>
      <w:r w:rsidRPr="00791837">
        <w:rPr>
          <w:spacing w:val="5"/>
          <w:sz w:val="24"/>
          <w:szCs w:val="24"/>
        </w:rPr>
        <w:t xml:space="preserve"> </w:t>
      </w:r>
      <w:r w:rsidRPr="00791837">
        <w:rPr>
          <w:sz w:val="24"/>
          <w:szCs w:val="24"/>
        </w:rPr>
        <w:t>имеющихся</w:t>
      </w:r>
      <w:r w:rsidRPr="00791837">
        <w:rPr>
          <w:spacing w:val="7"/>
          <w:sz w:val="24"/>
          <w:szCs w:val="24"/>
        </w:rPr>
        <w:t xml:space="preserve"> </w:t>
      </w:r>
      <w:r w:rsidRPr="00791837">
        <w:rPr>
          <w:sz w:val="24"/>
          <w:szCs w:val="24"/>
        </w:rPr>
        <w:t>условиях</w:t>
      </w:r>
      <w:r w:rsidRPr="00791837">
        <w:rPr>
          <w:spacing w:val="7"/>
          <w:sz w:val="24"/>
          <w:szCs w:val="24"/>
        </w:rPr>
        <w:t xml:space="preserve"> </w:t>
      </w:r>
      <w:r w:rsidRPr="00791837">
        <w:rPr>
          <w:sz w:val="24"/>
          <w:szCs w:val="24"/>
        </w:rPr>
        <w:t>в</w:t>
      </w:r>
      <w:r w:rsidRPr="00791837">
        <w:rPr>
          <w:spacing w:val="6"/>
          <w:sz w:val="24"/>
          <w:szCs w:val="24"/>
        </w:rPr>
        <w:t xml:space="preserve"> </w:t>
      </w:r>
      <w:r w:rsidRPr="00791837">
        <w:rPr>
          <w:sz w:val="24"/>
          <w:szCs w:val="24"/>
        </w:rPr>
        <w:t>соответствии</w:t>
      </w:r>
      <w:r w:rsidRPr="00791837">
        <w:rPr>
          <w:spacing w:val="6"/>
          <w:sz w:val="24"/>
          <w:szCs w:val="24"/>
        </w:rPr>
        <w:t xml:space="preserve"> </w:t>
      </w:r>
      <w:r w:rsidRPr="00791837">
        <w:rPr>
          <w:sz w:val="24"/>
          <w:szCs w:val="24"/>
        </w:rPr>
        <w:t>с</w:t>
      </w:r>
      <w:r w:rsidRPr="00791837">
        <w:rPr>
          <w:spacing w:val="7"/>
          <w:sz w:val="24"/>
          <w:szCs w:val="24"/>
        </w:rPr>
        <w:t xml:space="preserve"> </w:t>
      </w:r>
      <w:r w:rsidRPr="00791837">
        <w:rPr>
          <w:sz w:val="24"/>
          <w:szCs w:val="24"/>
        </w:rPr>
        <w:t>целями</w:t>
      </w:r>
      <w:r w:rsidRPr="00791837">
        <w:rPr>
          <w:spacing w:val="8"/>
          <w:sz w:val="24"/>
          <w:szCs w:val="24"/>
        </w:rPr>
        <w:t xml:space="preserve"> </w:t>
      </w:r>
      <w:r w:rsidRPr="00791837">
        <w:rPr>
          <w:sz w:val="24"/>
          <w:szCs w:val="24"/>
        </w:rPr>
        <w:t>и</w:t>
      </w:r>
      <w:r w:rsidRPr="00791837">
        <w:rPr>
          <w:spacing w:val="-62"/>
          <w:sz w:val="24"/>
          <w:szCs w:val="24"/>
        </w:rPr>
        <w:t xml:space="preserve"> </w:t>
      </w:r>
      <w:r w:rsidRPr="00791837">
        <w:rPr>
          <w:sz w:val="24"/>
          <w:szCs w:val="24"/>
        </w:rPr>
        <w:t>приоритетами</w:t>
      </w:r>
      <w:r w:rsidRPr="00791837">
        <w:rPr>
          <w:spacing w:val="-7"/>
          <w:sz w:val="24"/>
          <w:szCs w:val="24"/>
        </w:rPr>
        <w:t xml:space="preserve"> </w:t>
      </w:r>
      <w:r w:rsidRPr="00791837">
        <w:rPr>
          <w:sz w:val="24"/>
          <w:szCs w:val="24"/>
        </w:rPr>
        <w:t>образовательной</w:t>
      </w:r>
      <w:r w:rsidRPr="00791837">
        <w:rPr>
          <w:spacing w:val="-8"/>
          <w:sz w:val="24"/>
          <w:szCs w:val="24"/>
        </w:rPr>
        <w:t xml:space="preserve"> </w:t>
      </w:r>
      <w:r w:rsidRPr="00791837">
        <w:rPr>
          <w:sz w:val="24"/>
          <w:szCs w:val="24"/>
        </w:rPr>
        <w:t>организации</w:t>
      </w:r>
      <w:r w:rsidRPr="00791837">
        <w:rPr>
          <w:spacing w:val="-3"/>
          <w:sz w:val="24"/>
          <w:szCs w:val="24"/>
        </w:rPr>
        <w:t xml:space="preserve"> </w:t>
      </w:r>
      <w:r w:rsidRPr="00791837">
        <w:rPr>
          <w:sz w:val="24"/>
          <w:szCs w:val="24"/>
        </w:rPr>
        <w:t>при реализации</w:t>
      </w:r>
      <w:r w:rsidRPr="00791837">
        <w:rPr>
          <w:spacing w:val="2"/>
          <w:sz w:val="24"/>
          <w:szCs w:val="24"/>
        </w:rPr>
        <w:t xml:space="preserve"> </w:t>
      </w:r>
      <w:r w:rsidRPr="00791837">
        <w:rPr>
          <w:sz w:val="24"/>
          <w:szCs w:val="24"/>
        </w:rPr>
        <w:t>учебного</w:t>
      </w:r>
      <w:r w:rsidRPr="00791837">
        <w:rPr>
          <w:spacing w:val="-1"/>
          <w:sz w:val="24"/>
          <w:szCs w:val="24"/>
        </w:rPr>
        <w:t xml:space="preserve"> </w:t>
      </w:r>
      <w:r w:rsidRPr="00791837">
        <w:rPr>
          <w:sz w:val="24"/>
          <w:szCs w:val="24"/>
        </w:rPr>
        <w:t>плана;</w:t>
      </w:r>
    </w:p>
    <w:p w:rsidR="0083763A" w:rsidRPr="00791837" w:rsidRDefault="00791837" w:rsidP="00B34094">
      <w:pPr>
        <w:pStyle w:val="a4"/>
        <w:numPr>
          <w:ilvl w:val="0"/>
          <w:numId w:val="5"/>
        </w:numPr>
        <w:tabs>
          <w:tab w:val="left" w:pos="880"/>
          <w:tab w:val="left" w:pos="881"/>
        </w:tabs>
        <w:ind w:left="0" w:right="15" w:firstLine="567"/>
        <w:jc w:val="both"/>
        <w:rPr>
          <w:sz w:val="24"/>
          <w:szCs w:val="24"/>
        </w:rPr>
      </w:pPr>
      <w:r w:rsidRPr="00791837">
        <w:rPr>
          <w:sz w:val="24"/>
          <w:szCs w:val="24"/>
        </w:rPr>
        <w:t>перечень</w:t>
      </w:r>
      <w:r w:rsidRPr="00791837">
        <w:rPr>
          <w:spacing w:val="1"/>
          <w:sz w:val="24"/>
          <w:szCs w:val="24"/>
        </w:rPr>
        <w:t xml:space="preserve"> </w:t>
      </w:r>
      <w:r w:rsidRPr="00791837">
        <w:rPr>
          <w:sz w:val="24"/>
          <w:szCs w:val="24"/>
        </w:rPr>
        <w:t>механизмов</w:t>
      </w:r>
      <w:r w:rsidRPr="00791837">
        <w:rPr>
          <w:spacing w:val="1"/>
          <w:sz w:val="24"/>
          <w:szCs w:val="24"/>
        </w:rPr>
        <w:t xml:space="preserve"> </w:t>
      </w:r>
      <w:r w:rsidRPr="00791837">
        <w:rPr>
          <w:sz w:val="24"/>
          <w:szCs w:val="24"/>
        </w:rPr>
        <w:t>достижения</w:t>
      </w:r>
      <w:r w:rsidRPr="00791837">
        <w:rPr>
          <w:spacing w:val="1"/>
          <w:sz w:val="24"/>
          <w:szCs w:val="24"/>
        </w:rPr>
        <w:t xml:space="preserve"> </w:t>
      </w:r>
      <w:r w:rsidRPr="00791837">
        <w:rPr>
          <w:sz w:val="24"/>
          <w:szCs w:val="24"/>
        </w:rPr>
        <w:t>целевых</w:t>
      </w:r>
      <w:r w:rsidRPr="00791837">
        <w:rPr>
          <w:spacing w:val="1"/>
          <w:sz w:val="24"/>
          <w:szCs w:val="24"/>
        </w:rPr>
        <w:t xml:space="preserve"> </w:t>
      </w:r>
      <w:r w:rsidRPr="00791837">
        <w:rPr>
          <w:sz w:val="24"/>
          <w:szCs w:val="24"/>
        </w:rPr>
        <w:t>ориентиров</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системе</w:t>
      </w:r>
      <w:r w:rsidRPr="00791837">
        <w:rPr>
          <w:spacing w:val="1"/>
          <w:sz w:val="24"/>
          <w:szCs w:val="24"/>
        </w:rPr>
        <w:t xml:space="preserve"> </w:t>
      </w:r>
      <w:r w:rsidRPr="00791837">
        <w:rPr>
          <w:sz w:val="24"/>
          <w:szCs w:val="24"/>
        </w:rPr>
        <w:t>условий</w:t>
      </w:r>
      <w:r w:rsidRPr="00791837">
        <w:rPr>
          <w:spacing w:val="1"/>
          <w:sz w:val="24"/>
          <w:szCs w:val="24"/>
        </w:rPr>
        <w:t xml:space="preserve"> </w:t>
      </w:r>
      <w:r w:rsidRPr="00791837">
        <w:rPr>
          <w:sz w:val="24"/>
          <w:szCs w:val="24"/>
        </w:rPr>
        <w:t>реализации</w:t>
      </w:r>
      <w:r w:rsidRPr="00791837">
        <w:rPr>
          <w:spacing w:val="-57"/>
          <w:sz w:val="24"/>
          <w:szCs w:val="24"/>
        </w:rPr>
        <w:t xml:space="preserve"> </w:t>
      </w:r>
      <w:r w:rsidRPr="00791837">
        <w:rPr>
          <w:sz w:val="24"/>
          <w:szCs w:val="24"/>
        </w:rPr>
        <w:t>требований</w:t>
      </w:r>
      <w:r w:rsidRPr="00791837">
        <w:rPr>
          <w:spacing w:val="7"/>
          <w:sz w:val="24"/>
          <w:szCs w:val="24"/>
        </w:rPr>
        <w:t xml:space="preserve"> </w:t>
      </w:r>
      <w:r w:rsidRPr="00791837">
        <w:rPr>
          <w:sz w:val="24"/>
          <w:szCs w:val="24"/>
        </w:rPr>
        <w:t>ФГОС;</w:t>
      </w:r>
    </w:p>
    <w:p w:rsidR="0083763A" w:rsidRPr="00791837" w:rsidRDefault="00791837" w:rsidP="00B34094">
      <w:pPr>
        <w:pStyle w:val="a4"/>
        <w:numPr>
          <w:ilvl w:val="0"/>
          <w:numId w:val="5"/>
        </w:numPr>
        <w:tabs>
          <w:tab w:val="left" w:pos="880"/>
          <w:tab w:val="left" w:pos="881"/>
        </w:tabs>
        <w:spacing w:before="1"/>
        <w:ind w:left="0" w:right="15" w:firstLine="567"/>
        <w:jc w:val="both"/>
        <w:rPr>
          <w:sz w:val="24"/>
          <w:szCs w:val="24"/>
        </w:rPr>
      </w:pPr>
      <w:r w:rsidRPr="00791837">
        <w:rPr>
          <w:sz w:val="24"/>
          <w:szCs w:val="24"/>
        </w:rPr>
        <w:t>сетевой</w:t>
      </w:r>
      <w:r w:rsidRPr="00791837">
        <w:rPr>
          <w:spacing w:val="30"/>
          <w:sz w:val="24"/>
          <w:szCs w:val="24"/>
        </w:rPr>
        <w:t xml:space="preserve"> </w:t>
      </w:r>
      <w:r w:rsidRPr="00791837">
        <w:rPr>
          <w:sz w:val="24"/>
          <w:szCs w:val="24"/>
        </w:rPr>
        <w:t>график</w:t>
      </w:r>
      <w:r w:rsidRPr="00791837">
        <w:rPr>
          <w:spacing w:val="30"/>
          <w:sz w:val="24"/>
          <w:szCs w:val="24"/>
        </w:rPr>
        <w:t xml:space="preserve"> </w:t>
      </w:r>
      <w:r w:rsidRPr="00791837">
        <w:rPr>
          <w:sz w:val="24"/>
          <w:szCs w:val="24"/>
        </w:rPr>
        <w:t>(дорожную</w:t>
      </w:r>
      <w:r w:rsidRPr="00791837">
        <w:rPr>
          <w:spacing w:val="30"/>
          <w:sz w:val="24"/>
          <w:szCs w:val="24"/>
        </w:rPr>
        <w:t xml:space="preserve"> </w:t>
      </w:r>
      <w:r w:rsidRPr="00791837">
        <w:rPr>
          <w:sz w:val="24"/>
          <w:szCs w:val="24"/>
        </w:rPr>
        <w:t>карту)</w:t>
      </w:r>
      <w:r w:rsidRPr="00791837">
        <w:rPr>
          <w:spacing w:val="32"/>
          <w:sz w:val="24"/>
          <w:szCs w:val="24"/>
        </w:rPr>
        <w:t xml:space="preserve"> </w:t>
      </w:r>
      <w:r w:rsidRPr="00791837">
        <w:rPr>
          <w:sz w:val="24"/>
          <w:szCs w:val="24"/>
        </w:rPr>
        <w:t>по</w:t>
      </w:r>
      <w:r w:rsidRPr="00791837">
        <w:rPr>
          <w:spacing w:val="29"/>
          <w:sz w:val="24"/>
          <w:szCs w:val="24"/>
        </w:rPr>
        <w:t xml:space="preserve"> </w:t>
      </w:r>
      <w:r w:rsidRPr="00791837">
        <w:rPr>
          <w:sz w:val="24"/>
          <w:szCs w:val="24"/>
        </w:rPr>
        <w:t>формированию</w:t>
      </w:r>
      <w:r w:rsidRPr="00791837">
        <w:rPr>
          <w:spacing w:val="30"/>
          <w:sz w:val="24"/>
          <w:szCs w:val="24"/>
        </w:rPr>
        <w:t xml:space="preserve"> </w:t>
      </w:r>
      <w:r w:rsidRPr="00791837">
        <w:rPr>
          <w:sz w:val="24"/>
          <w:szCs w:val="24"/>
        </w:rPr>
        <w:t>необходимой</w:t>
      </w:r>
      <w:r w:rsidRPr="00791837">
        <w:rPr>
          <w:spacing w:val="33"/>
          <w:sz w:val="24"/>
          <w:szCs w:val="24"/>
        </w:rPr>
        <w:t xml:space="preserve"> </w:t>
      </w:r>
      <w:r w:rsidRPr="00791837">
        <w:rPr>
          <w:sz w:val="24"/>
          <w:szCs w:val="24"/>
        </w:rPr>
        <w:t>системы</w:t>
      </w:r>
      <w:r w:rsidRPr="00791837">
        <w:rPr>
          <w:spacing w:val="37"/>
          <w:sz w:val="24"/>
          <w:szCs w:val="24"/>
        </w:rPr>
        <w:t xml:space="preserve"> </w:t>
      </w:r>
      <w:r w:rsidRPr="00791837">
        <w:rPr>
          <w:sz w:val="24"/>
          <w:szCs w:val="24"/>
        </w:rPr>
        <w:t>условий</w:t>
      </w:r>
      <w:r w:rsidRPr="00791837">
        <w:rPr>
          <w:spacing w:val="-57"/>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требований</w:t>
      </w:r>
      <w:r w:rsidRPr="00791837">
        <w:rPr>
          <w:spacing w:val="2"/>
          <w:sz w:val="24"/>
          <w:szCs w:val="24"/>
        </w:rPr>
        <w:t xml:space="preserve"> </w:t>
      </w:r>
      <w:r w:rsidRPr="00791837">
        <w:rPr>
          <w:sz w:val="24"/>
          <w:szCs w:val="24"/>
        </w:rPr>
        <w:t>ФГОС;</w:t>
      </w:r>
    </w:p>
    <w:p w:rsidR="0083763A" w:rsidRPr="00791837" w:rsidRDefault="00791837" w:rsidP="00B34094">
      <w:pPr>
        <w:pStyle w:val="a4"/>
        <w:numPr>
          <w:ilvl w:val="0"/>
          <w:numId w:val="5"/>
        </w:numPr>
        <w:tabs>
          <w:tab w:val="left" w:pos="880"/>
          <w:tab w:val="left" w:pos="881"/>
        </w:tabs>
        <w:ind w:left="0" w:right="15" w:firstLine="567"/>
        <w:jc w:val="both"/>
        <w:rPr>
          <w:sz w:val="24"/>
          <w:szCs w:val="24"/>
        </w:rPr>
      </w:pPr>
      <w:r w:rsidRPr="00791837">
        <w:rPr>
          <w:w w:val="95"/>
          <w:sz w:val="24"/>
          <w:szCs w:val="24"/>
        </w:rPr>
        <w:t>систему</w:t>
      </w:r>
      <w:r w:rsidRPr="00791837">
        <w:rPr>
          <w:spacing w:val="1"/>
          <w:w w:val="95"/>
          <w:sz w:val="24"/>
          <w:szCs w:val="24"/>
        </w:rPr>
        <w:t xml:space="preserve"> </w:t>
      </w:r>
      <w:r w:rsidRPr="00791837">
        <w:rPr>
          <w:w w:val="95"/>
          <w:sz w:val="24"/>
          <w:szCs w:val="24"/>
        </w:rPr>
        <w:t>мониторинга</w:t>
      </w:r>
      <w:r w:rsidRPr="00791837">
        <w:rPr>
          <w:spacing w:val="2"/>
          <w:w w:val="95"/>
          <w:sz w:val="24"/>
          <w:szCs w:val="24"/>
        </w:rPr>
        <w:t xml:space="preserve"> </w:t>
      </w:r>
      <w:r w:rsidRPr="00791837">
        <w:rPr>
          <w:w w:val="95"/>
          <w:sz w:val="24"/>
          <w:szCs w:val="24"/>
        </w:rPr>
        <w:t>и</w:t>
      </w:r>
      <w:r w:rsidRPr="00791837">
        <w:rPr>
          <w:spacing w:val="4"/>
          <w:w w:val="95"/>
          <w:sz w:val="24"/>
          <w:szCs w:val="24"/>
        </w:rPr>
        <w:t xml:space="preserve"> </w:t>
      </w:r>
      <w:r w:rsidRPr="00791837">
        <w:rPr>
          <w:w w:val="95"/>
          <w:sz w:val="24"/>
          <w:szCs w:val="24"/>
        </w:rPr>
        <w:t>оценки</w:t>
      </w:r>
      <w:r w:rsidRPr="00791837">
        <w:rPr>
          <w:spacing w:val="3"/>
          <w:w w:val="95"/>
          <w:sz w:val="24"/>
          <w:szCs w:val="24"/>
        </w:rPr>
        <w:t xml:space="preserve"> </w:t>
      </w:r>
      <w:r w:rsidRPr="00791837">
        <w:rPr>
          <w:w w:val="95"/>
          <w:sz w:val="24"/>
          <w:szCs w:val="24"/>
        </w:rPr>
        <w:t>условий</w:t>
      </w:r>
      <w:r w:rsidRPr="00791837">
        <w:rPr>
          <w:spacing w:val="4"/>
          <w:w w:val="95"/>
          <w:sz w:val="24"/>
          <w:szCs w:val="24"/>
        </w:rPr>
        <w:t xml:space="preserve"> </w:t>
      </w:r>
      <w:r w:rsidRPr="00791837">
        <w:rPr>
          <w:w w:val="95"/>
          <w:sz w:val="24"/>
          <w:szCs w:val="24"/>
        </w:rPr>
        <w:t>реализации</w:t>
      </w:r>
      <w:r w:rsidRPr="00791837">
        <w:rPr>
          <w:spacing w:val="3"/>
          <w:w w:val="95"/>
          <w:sz w:val="24"/>
          <w:szCs w:val="24"/>
        </w:rPr>
        <w:t xml:space="preserve"> </w:t>
      </w:r>
      <w:r w:rsidRPr="00791837">
        <w:rPr>
          <w:w w:val="95"/>
          <w:sz w:val="24"/>
          <w:szCs w:val="24"/>
        </w:rPr>
        <w:t>требований</w:t>
      </w:r>
      <w:r w:rsidRPr="00791837">
        <w:rPr>
          <w:spacing w:val="15"/>
          <w:w w:val="95"/>
          <w:sz w:val="24"/>
          <w:szCs w:val="24"/>
        </w:rPr>
        <w:t xml:space="preserve"> </w:t>
      </w:r>
      <w:r w:rsidRPr="00791837">
        <w:rPr>
          <w:w w:val="95"/>
          <w:sz w:val="24"/>
          <w:szCs w:val="24"/>
        </w:rPr>
        <w:t>ФГОС.</w:t>
      </w:r>
    </w:p>
    <w:p w:rsidR="0083763A" w:rsidRPr="00791837" w:rsidRDefault="00791837" w:rsidP="00B34094">
      <w:pPr>
        <w:pStyle w:val="a3"/>
        <w:ind w:left="0" w:right="15" w:firstLine="567"/>
        <w:jc w:val="both"/>
      </w:pPr>
      <w:r w:rsidRPr="00791837">
        <w:t>Описание</w:t>
      </w:r>
      <w:r w:rsidRPr="00791837">
        <w:rPr>
          <w:spacing w:val="1"/>
        </w:rPr>
        <w:t xml:space="preserve"> </w:t>
      </w:r>
      <w:r w:rsidRPr="00791837">
        <w:t>системы</w:t>
      </w:r>
      <w:r w:rsidRPr="00791837">
        <w:rPr>
          <w:spacing w:val="1"/>
        </w:rPr>
        <w:t xml:space="preserve"> </w:t>
      </w:r>
      <w:r w:rsidRPr="00791837">
        <w:t>условий</w:t>
      </w:r>
      <w:r w:rsidRPr="00791837">
        <w:rPr>
          <w:spacing w:val="1"/>
        </w:rPr>
        <w:t xml:space="preserve"> </w:t>
      </w:r>
      <w:r w:rsidRPr="00791837">
        <w:t>реализации</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базируется</w:t>
      </w:r>
      <w:r w:rsidRPr="00791837">
        <w:rPr>
          <w:spacing w:val="1"/>
        </w:rPr>
        <w:t xml:space="preserve"> </w:t>
      </w:r>
      <w:r w:rsidRPr="00791837">
        <w:t>на</w:t>
      </w:r>
      <w:r w:rsidRPr="00791837">
        <w:rPr>
          <w:spacing w:val="1"/>
        </w:rPr>
        <w:t xml:space="preserve"> </w:t>
      </w:r>
      <w:r w:rsidRPr="00791837">
        <w:t>результатах проведённой в ходе разработки программы комплексной аналитико-обобщающей</w:t>
      </w:r>
      <w:r w:rsidRPr="00791837">
        <w:rPr>
          <w:spacing w:val="1"/>
        </w:rPr>
        <w:t xml:space="preserve"> </w:t>
      </w:r>
      <w:r w:rsidRPr="00791837">
        <w:t>и</w:t>
      </w:r>
      <w:r w:rsidRPr="00791837">
        <w:rPr>
          <w:spacing w:val="4"/>
        </w:rPr>
        <w:t xml:space="preserve"> </w:t>
      </w:r>
      <w:r w:rsidRPr="00791837">
        <w:t>прогностической</w:t>
      </w:r>
      <w:r w:rsidRPr="00791837">
        <w:rPr>
          <w:spacing w:val="6"/>
        </w:rPr>
        <w:t xml:space="preserve"> </w:t>
      </w:r>
      <w:r w:rsidRPr="00791837">
        <w:t>деятельности,</w:t>
      </w:r>
      <w:r w:rsidRPr="00791837">
        <w:rPr>
          <w:spacing w:val="6"/>
        </w:rPr>
        <w:t xml:space="preserve"> </w:t>
      </w:r>
      <w:r w:rsidRPr="00791837">
        <w:t>включающей:</w:t>
      </w:r>
    </w:p>
    <w:p w:rsidR="0083763A" w:rsidRPr="00791837" w:rsidRDefault="00791837" w:rsidP="00B34094">
      <w:pPr>
        <w:pStyle w:val="a4"/>
        <w:numPr>
          <w:ilvl w:val="0"/>
          <w:numId w:val="4"/>
        </w:numPr>
        <w:tabs>
          <w:tab w:val="left" w:pos="881"/>
        </w:tabs>
        <w:ind w:left="0" w:right="15" w:firstLine="567"/>
        <w:jc w:val="both"/>
        <w:rPr>
          <w:sz w:val="24"/>
          <w:szCs w:val="24"/>
        </w:rPr>
      </w:pPr>
      <w:r w:rsidRPr="00791837">
        <w:rPr>
          <w:sz w:val="24"/>
          <w:szCs w:val="24"/>
        </w:rPr>
        <w:t>анализ</w:t>
      </w:r>
      <w:r w:rsidRPr="00791837">
        <w:rPr>
          <w:spacing w:val="1"/>
          <w:sz w:val="24"/>
          <w:szCs w:val="24"/>
        </w:rPr>
        <w:t xml:space="preserve"> </w:t>
      </w:r>
      <w:r w:rsidRPr="00791837">
        <w:rPr>
          <w:sz w:val="24"/>
          <w:szCs w:val="24"/>
        </w:rPr>
        <w:t>имеющихся</w:t>
      </w:r>
      <w:r w:rsidRPr="00791837">
        <w:rPr>
          <w:spacing w:val="1"/>
          <w:sz w:val="24"/>
          <w:szCs w:val="24"/>
        </w:rPr>
        <w:t xml:space="preserve"> </w:t>
      </w:r>
      <w:r w:rsidRPr="00791837">
        <w:rPr>
          <w:sz w:val="24"/>
          <w:szCs w:val="24"/>
        </w:rPr>
        <w:t>условий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ресурсов</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образовательной</w:t>
      </w:r>
      <w:r w:rsidRPr="00791837">
        <w:rPr>
          <w:spacing w:val="61"/>
          <w:sz w:val="24"/>
          <w:szCs w:val="24"/>
        </w:rPr>
        <w:t xml:space="preserve"> </w:t>
      </w:r>
      <w:r w:rsidRPr="00791837">
        <w:rPr>
          <w:sz w:val="24"/>
          <w:szCs w:val="24"/>
        </w:rPr>
        <w:t>программы</w:t>
      </w:r>
      <w:r w:rsidRPr="00791837">
        <w:rPr>
          <w:spacing w:val="1"/>
          <w:sz w:val="24"/>
          <w:szCs w:val="24"/>
        </w:rPr>
        <w:t xml:space="preserve"> </w:t>
      </w:r>
      <w:r w:rsidRPr="00791837">
        <w:rPr>
          <w:sz w:val="24"/>
          <w:szCs w:val="24"/>
        </w:rPr>
        <w:t>начального</w:t>
      </w:r>
      <w:r w:rsidRPr="00791837">
        <w:rPr>
          <w:spacing w:val="-1"/>
          <w:sz w:val="24"/>
          <w:szCs w:val="24"/>
        </w:rPr>
        <w:t xml:space="preserve"> </w:t>
      </w:r>
      <w:r w:rsidRPr="00791837">
        <w:rPr>
          <w:sz w:val="24"/>
          <w:szCs w:val="24"/>
        </w:rPr>
        <w:t>общего образования;</w:t>
      </w:r>
    </w:p>
    <w:p w:rsidR="0083763A" w:rsidRPr="00791837" w:rsidRDefault="00791837" w:rsidP="00B34094">
      <w:pPr>
        <w:pStyle w:val="a4"/>
        <w:numPr>
          <w:ilvl w:val="0"/>
          <w:numId w:val="4"/>
        </w:numPr>
        <w:tabs>
          <w:tab w:val="left" w:pos="881"/>
        </w:tabs>
        <w:ind w:left="0" w:right="15" w:firstLine="567"/>
        <w:jc w:val="both"/>
        <w:rPr>
          <w:sz w:val="24"/>
          <w:szCs w:val="24"/>
        </w:rPr>
      </w:pPr>
      <w:r w:rsidRPr="00791837">
        <w:rPr>
          <w:sz w:val="24"/>
          <w:szCs w:val="24"/>
        </w:rPr>
        <w:t>установление</w:t>
      </w:r>
      <w:r w:rsidRPr="00791837">
        <w:rPr>
          <w:spacing w:val="1"/>
          <w:sz w:val="24"/>
          <w:szCs w:val="24"/>
        </w:rPr>
        <w:t xml:space="preserve"> </w:t>
      </w:r>
      <w:r w:rsidRPr="00791837">
        <w:rPr>
          <w:sz w:val="24"/>
          <w:szCs w:val="24"/>
        </w:rPr>
        <w:t>степени</w:t>
      </w:r>
      <w:r w:rsidRPr="00791837">
        <w:rPr>
          <w:spacing w:val="1"/>
          <w:sz w:val="24"/>
          <w:szCs w:val="24"/>
        </w:rPr>
        <w:t xml:space="preserve"> </w:t>
      </w:r>
      <w:r w:rsidRPr="00791837">
        <w:rPr>
          <w:sz w:val="24"/>
          <w:szCs w:val="24"/>
        </w:rPr>
        <w:t>соответствия</w:t>
      </w:r>
      <w:r w:rsidRPr="00791837">
        <w:rPr>
          <w:spacing w:val="1"/>
          <w:sz w:val="24"/>
          <w:szCs w:val="24"/>
        </w:rPr>
        <w:t xml:space="preserve"> </w:t>
      </w:r>
      <w:r w:rsidRPr="00791837">
        <w:rPr>
          <w:sz w:val="24"/>
          <w:szCs w:val="24"/>
        </w:rPr>
        <w:t>условий</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ресурсов</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требованиям ФГОС, а также целям и задачам образовательной программы образовательной</w:t>
      </w:r>
      <w:r w:rsidRPr="00791837">
        <w:rPr>
          <w:spacing w:val="1"/>
          <w:sz w:val="24"/>
          <w:szCs w:val="24"/>
        </w:rPr>
        <w:t xml:space="preserve"> </w:t>
      </w:r>
      <w:r w:rsidRPr="00791837">
        <w:rPr>
          <w:sz w:val="24"/>
          <w:szCs w:val="24"/>
        </w:rPr>
        <w:t>организации,</w:t>
      </w:r>
      <w:r w:rsidRPr="00791837">
        <w:rPr>
          <w:spacing w:val="1"/>
          <w:sz w:val="24"/>
          <w:szCs w:val="24"/>
        </w:rPr>
        <w:t xml:space="preserve"> </w:t>
      </w:r>
      <w:r w:rsidRPr="00791837">
        <w:rPr>
          <w:sz w:val="24"/>
          <w:szCs w:val="24"/>
        </w:rPr>
        <w:t>сформированным</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учётом</w:t>
      </w:r>
      <w:r w:rsidRPr="00791837">
        <w:rPr>
          <w:spacing w:val="1"/>
          <w:sz w:val="24"/>
          <w:szCs w:val="24"/>
        </w:rPr>
        <w:t xml:space="preserve"> </w:t>
      </w:r>
      <w:r w:rsidRPr="00791837">
        <w:rPr>
          <w:sz w:val="24"/>
          <w:szCs w:val="24"/>
        </w:rPr>
        <w:t>потребностей</w:t>
      </w:r>
      <w:r w:rsidRPr="00791837">
        <w:rPr>
          <w:spacing w:val="1"/>
          <w:sz w:val="24"/>
          <w:szCs w:val="24"/>
        </w:rPr>
        <w:t xml:space="preserve"> </w:t>
      </w:r>
      <w:r w:rsidRPr="00791837">
        <w:rPr>
          <w:sz w:val="24"/>
          <w:szCs w:val="24"/>
        </w:rPr>
        <w:t>всех</w:t>
      </w:r>
      <w:r w:rsidRPr="00791837">
        <w:rPr>
          <w:spacing w:val="1"/>
          <w:sz w:val="24"/>
          <w:szCs w:val="24"/>
        </w:rPr>
        <w:t xml:space="preserve"> </w:t>
      </w:r>
      <w:r w:rsidRPr="00791837">
        <w:rPr>
          <w:sz w:val="24"/>
          <w:szCs w:val="24"/>
        </w:rPr>
        <w:t>участников</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деятельности;</w:t>
      </w:r>
    </w:p>
    <w:p w:rsidR="0083763A" w:rsidRPr="00791837" w:rsidRDefault="00791837" w:rsidP="00B34094">
      <w:pPr>
        <w:pStyle w:val="a4"/>
        <w:numPr>
          <w:ilvl w:val="0"/>
          <w:numId w:val="4"/>
        </w:numPr>
        <w:tabs>
          <w:tab w:val="left" w:pos="881"/>
        </w:tabs>
        <w:ind w:left="0" w:right="15" w:firstLine="567"/>
        <w:jc w:val="both"/>
        <w:rPr>
          <w:sz w:val="24"/>
          <w:szCs w:val="24"/>
        </w:rPr>
      </w:pPr>
      <w:r w:rsidRPr="00791837">
        <w:rPr>
          <w:sz w:val="24"/>
          <w:szCs w:val="24"/>
        </w:rPr>
        <w:t>выявление</w:t>
      </w:r>
      <w:r w:rsidRPr="00791837">
        <w:rPr>
          <w:spacing w:val="1"/>
          <w:sz w:val="24"/>
          <w:szCs w:val="24"/>
        </w:rPr>
        <w:t xml:space="preserve"> </w:t>
      </w:r>
      <w:r w:rsidRPr="00791837">
        <w:rPr>
          <w:sz w:val="24"/>
          <w:szCs w:val="24"/>
        </w:rPr>
        <w:t>проблемных</w:t>
      </w:r>
      <w:r w:rsidRPr="00791837">
        <w:rPr>
          <w:spacing w:val="1"/>
          <w:sz w:val="24"/>
          <w:szCs w:val="24"/>
        </w:rPr>
        <w:t xml:space="preserve"> </w:t>
      </w:r>
      <w:r w:rsidRPr="00791837">
        <w:rPr>
          <w:sz w:val="24"/>
          <w:szCs w:val="24"/>
        </w:rPr>
        <w:t>зон</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установление</w:t>
      </w:r>
      <w:r w:rsidRPr="00791837">
        <w:rPr>
          <w:spacing w:val="1"/>
          <w:sz w:val="24"/>
          <w:szCs w:val="24"/>
        </w:rPr>
        <w:t xml:space="preserve"> </w:t>
      </w:r>
      <w:r w:rsidRPr="00791837">
        <w:rPr>
          <w:sz w:val="24"/>
          <w:szCs w:val="24"/>
        </w:rPr>
        <w:t>необходимых</w:t>
      </w:r>
      <w:r w:rsidRPr="00791837">
        <w:rPr>
          <w:spacing w:val="1"/>
          <w:sz w:val="24"/>
          <w:szCs w:val="24"/>
        </w:rPr>
        <w:t xml:space="preserve"> </w:t>
      </w:r>
      <w:r w:rsidRPr="00791837">
        <w:rPr>
          <w:sz w:val="24"/>
          <w:szCs w:val="24"/>
        </w:rPr>
        <w:t>изменений</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имеющихся</w:t>
      </w:r>
      <w:r w:rsidRPr="00791837">
        <w:rPr>
          <w:spacing w:val="1"/>
          <w:sz w:val="24"/>
          <w:szCs w:val="24"/>
        </w:rPr>
        <w:t xml:space="preserve"> </w:t>
      </w:r>
      <w:r w:rsidRPr="00791837">
        <w:rPr>
          <w:sz w:val="24"/>
          <w:szCs w:val="24"/>
        </w:rPr>
        <w:t>условиях</w:t>
      </w:r>
      <w:r w:rsidRPr="00791837">
        <w:rPr>
          <w:spacing w:val="1"/>
          <w:sz w:val="24"/>
          <w:szCs w:val="24"/>
        </w:rPr>
        <w:t xml:space="preserve"> </w:t>
      </w:r>
      <w:r w:rsidRPr="00791837">
        <w:rPr>
          <w:sz w:val="24"/>
          <w:szCs w:val="24"/>
        </w:rPr>
        <w:t>для</w:t>
      </w:r>
      <w:r w:rsidRPr="00791837">
        <w:rPr>
          <w:spacing w:val="-2"/>
          <w:sz w:val="24"/>
          <w:szCs w:val="24"/>
        </w:rPr>
        <w:t xml:space="preserve"> </w:t>
      </w:r>
      <w:r w:rsidRPr="00791837">
        <w:rPr>
          <w:sz w:val="24"/>
          <w:szCs w:val="24"/>
        </w:rPr>
        <w:t>приведения</w:t>
      </w:r>
      <w:r w:rsidRPr="00791837">
        <w:rPr>
          <w:spacing w:val="-1"/>
          <w:sz w:val="24"/>
          <w:szCs w:val="24"/>
        </w:rPr>
        <w:t xml:space="preserve"> </w:t>
      </w:r>
      <w:r w:rsidRPr="00791837">
        <w:rPr>
          <w:sz w:val="24"/>
          <w:szCs w:val="24"/>
        </w:rPr>
        <w:t>их</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соответствие</w:t>
      </w:r>
      <w:r w:rsidRPr="00791837">
        <w:rPr>
          <w:spacing w:val="7"/>
          <w:sz w:val="24"/>
          <w:szCs w:val="24"/>
        </w:rPr>
        <w:t xml:space="preserve"> </w:t>
      </w:r>
      <w:r w:rsidRPr="00791837">
        <w:rPr>
          <w:sz w:val="24"/>
          <w:szCs w:val="24"/>
        </w:rPr>
        <w:t>с</w:t>
      </w:r>
      <w:r w:rsidRPr="00791837">
        <w:rPr>
          <w:spacing w:val="3"/>
          <w:sz w:val="24"/>
          <w:szCs w:val="24"/>
        </w:rPr>
        <w:t xml:space="preserve"> </w:t>
      </w:r>
      <w:r w:rsidRPr="00791837">
        <w:rPr>
          <w:sz w:val="24"/>
          <w:szCs w:val="24"/>
        </w:rPr>
        <w:t>требованиями</w:t>
      </w:r>
      <w:r w:rsidRPr="00791837">
        <w:rPr>
          <w:spacing w:val="9"/>
          <w:sz w:val="24"/>
          <w:szCs w:val="24"/>
        </w:rPr>
        <w:t xml:space="preserve"> </w:t>
      </w:r>
      <w:r w:rsidRPr="00791837">
        <w:rPr>
          <w:sz w:val="24"/>
          <w:szCs w:val="24"/>
        </w:rPr>
        <w:t>ФГОС;</w:t>
      </w:r>
    </w:p>
    <w:p w:rsidR="0083763A" w:rsidRPr="00791837" w:rsidRDefault="00791837" w:rsidP="00B34094">
      <w:pPr>
        <w:pStyle w:val="a4"/>
        <w:numPr>
          <w:ilvl w:val="0"/>
          <w:numId w:val="4"/>
        </w:numPr>
        <w:tabs>
          <w:tab w:val="left" w:pos="881"/>
        </w:tabs>
        <w:spacing w:before="1"/>
        <w:ind w:left="0" w:right="15" w:firstLine="567"/>
        <w:jc w:val="both"/>
        <w:rPr>
          <w:sz w:val="24"/>
          <w:szCs w:val="24"/>
        </w:rPr>
      </w:pPr>
      <w:r w:rsidRPr="00791837">
        <w:rPr>
          <w:sz w:val="24"/>
          <w:szCs w:val="24"/>
        </w:rPr>
        <w:t>разработку механизмов достижения целевых ориентиров в системе условий для реализации</w:t>
      </w:r>
      <w:r w:rsidRPr="00791837">
        <w:rPr>
          <w:spacing w:val="-57"/>
          <w:sz w:val="24"/>
          <w:szCs w:val="24"/>
        </w:rPr>
        <w:t xml:space="preserve"> </w:t>
      </w:r>
      <w:r w:rsidRPr="00791837">
        <w:rPr>
          <w:w w:val="95"/>
          <w:sz w:val="24"/>
          <w:szCs w:val="24"/>
        </w:rPr>
        <w:t>требований ФГОС с привлечением всех участников образовательной деятельности и возможных</w:t>
      </w:r>
      <w:r w:rsidRPr="00791837">
        <w:rPr>
          <w:spacing w:val="1"/>
          <w:w w:val="95"/>
          <w:sz w:val="24"/>
          <w:szCs w:val="24"/>
        </w:rPr>
        <w:t xml:space="preserve"> </w:t>
      </w:r>
      <w:r w:rsidRPr="00791837">
        <w:rPr>
          <w:sz w:val="24"/>
          <w:szCs w:val="24"/>
        </w:rPr>
        <w:t>партнёров;</w:t>
      </w:r>
    </w:p>
    <w:p w:rsidR="0083763A" w:rsidRPr="00791837" w:rsidRDefault="00791837" w:rsidP="00B34094">
      <w:pPr>
        <w:pStyle w:val="a4"/>
        <w:numPr>
          <w:ilvl w:val="0"/>
          <w:numId w:val="4"/>
        </w:numPr>
        <w:tabs>
          <w:tab w:val="left" w:pos="880"/>
          <w:tab w:val="left" w:pos="881"/>
        </w:tabs>
        <w:spacing w:before="68"/>
        <w:ind w:left="0" w:right="15" w:firstLine="567"/>
        <w:jc w:val="both"/>
        <w:rPr>
          <w:sz w:val="24"/>
          <w:szCs w:val="24"/>
        </w:rPr>
      </w:pPr>
      <w:r w:rsidRPr="00791837">
        <w:rPr>
          <w:spacing w:val="-1"/>
          <w:sz w:val="24"/>
          <w:szCs w:val="24"/>
        </w:rPr>
        <w:t>разработку</w:t>
      </w:r>
      <w:r w:rsidRPr="00791837">
        <w:rPr>
          <w:spacing w:val="-6"/>
          <w:sz w:val="24"/>
          <w:szCs w:val="24"/>
        </w:rPr>
        <w:t xml:space="preserve"> </w:t>
      </w:r>
      <w:r w:rsidRPr="00791837">
        <w:rPr>
          <w:spacing w:val="-1"/>
          <w:sz w:val="24"/>
          <w:szCs w:val="24"/>
        </w:rPr>
        <w:t>сетевого</w:t>
      </w:r>
      <w:r w:rsidRPr="00791837">
        <w:rPr>
          <w:spacing w:val="-6"/>
          <w:sz w:val="24"/>
          <w:szCs w:val="24"/>
        </w:rPr>
        <w:t xml:space="preserve"> </w:t>
      </w:r>
      <w:r w:rsidRPr="00791837">
        <w:rPr>
          <w:spacing w:val="-1"/>
          <w:sz w:val="24"/>
          <w:szCs w:val="24"/>
        </w:rPr>
        <w:t>графика</w:t>
      </w:r>
      <w:r w:rsidRPr="00791837">
        <w:rPr>
          <w:spacing w:val="-5"/>
          <w:sz w:val="24"/>
          <w:szCs w:val="24"/>
        </w:rPr>
        <w:t xml:space="preserve"> </w:t>
      </w:r>
      <w:r w:rsidRPr="00791837">
        <w:rPr>
          <w:spacing w:val="-1"/>
          <w:sz w:val="24"/>
          <w:szCs w:val="24"/>
        </w:rPr>
        <w:t>(дорожной</w:t>
      </w:r>
      <w:r w:rsidRPr="00791837">
        <w:rPr>
          <w:spacing w:val="-5"/>
          <w:sz w:val="24"/>
          <w:szCs w:val="24"/>
        </w:rPr>
        <w:t xml:space="preserve"> </w:t>
      </w:r>
      <w:r w:rsidRPr="00791837">
        <w:rPr>
          <w:spacing w:val="-1"/>
          <w:sz w:val="24"/>
          <w:szCs w:val="24"/>
        </w:rPr>
        <w:t>карты)</w:t>
      </w:r>
      <w:r w:rsidRPr="00791837">
        <w:rPr>
          <w:spacing w:val="-6"/>
          <w:sz w:val="24"/>
          <w:szCs w:val="24"/>
        </w:rPr>
        <w:t xml:space="preserve"> </w:t>
      </w:r>
      <w:r w:rsidRPr="00791837">
        <w:rPr>
          <w:spacing w:val="-1"/>
          <w:sz w:val="24"/>
          <w:szCs w:val="24"/>
        </w:rPr>
        <w:t>создания</w:t>
      </w:r>
      <w:r w:rsidRPr="00791837">
        <w:rPr>
          <w:spacing w:val="-4"/>
          <w:sz w:val="24"/>
          <w:szCs w:val="24"/>
        </w:rPr>
        <w:t xml:space="preserve"> </w:t>
      </w:r>
      <w:r w:rsidRPr="00791837">
        <w:rPr>
          <w:spacing w:val="-1"/>
          <w:sz w:val="24"/>
          <w:szCs w:val="24"/>
        </w:rPr>
        <w:t>необходимой</w:t>
      </w:r>
      <w:r w:rsidRPr="00791837">
        <w:rPr>
          <w:spacing w:val="-4"/>
          <w:sz w:val="24"/>
          <w:szCs w:val="24"/>
        </w:rPr>
        <w:t xml:space="preserve"> </w:t>
      </w:r>
      <w:r w:rsidRPr="00791837">
        <w:rPr>
          <w:sz w:val="24"/>
          <w:szCs w:val="24"/>
        </w:rPr>
        <w:t>системы условий</w:t>
      </w:r>
      <w:r w:rsidRPr="00791837">
        <w:rPr>
          <w:spacing w:val="-2"/>
          <w:sz w:val="24"/>
          <w:szCs w:val="24"/>
        </w:rPr>
        <w:t xml:space="preserve"> </w:t>
      </w:r>
      <w:r w:rsidRPr="00791837">
        <w:rPr>
          <w:sz w:val="24"/>
          <w:szCs w:val="24"/>
        </w:rPr>
        <w:t>для</w:t>
      </w:r>
      <w:r w:rsidRPr="00791837">
        <w:rPr>
          <w:spacing w:val="-57"/>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требований</w:t>
      </w:r>
      <w:r w:rsidRPr="00791837">
        <w:rPr>
          <w:spacing w:val="-2"/>
          <w:sz w:val="24"/>
          <w:szCs w:val="24"/>
        </w:rPr>
        <w:t xml:space="preserve"> </w:t>
      </w:r>
      <w:r w:rsidRPr="00791837">
        <w:rPr>
          <w:sz w:val="24"/>
          <w:szCs w:val="24"/>
        </w:rPr>
        <w:t>ФГОС;</w:t>
      </w:r>
    </w:p>
    <w:p w:rsidR="0083763A" w:rsidRPr="00791837" w:rsidRDefault="00791837" w:rsidP="00B34094">
      <w:pPr>
        <w:pStyle w:val="a4"/>
        <w:numPr>
          <w:ilvl w:val="0"/>
          <w:numId w:val="4"/>
        </w:numPr>
        <w:tabs>
          <w:tab w:val="left" w:pos="880"/>
          <w:tab w:val="left" w:pos="881"/>
        </w:tabs>
        <w:spacing w:before="1"/>
        <w:ind w:left="0" w:right="15" w:firstLine="567"/>
        <w:jc w:val="both"/>
        <w:rPr>
          <w:sz w:val="24"/>
          <w:szCs w:val="24"/>
        </w:rPr>
      </w:pPr>
      <w:r w:rsidRPr="00791837">
        <w:rPr>
          <w:sz w:val="24"/>
          <w:szCs w:val="24"/>
        </w:rPr>
        <w:t>разработку</w:t>
      </w:r>
      <w:r w:rsidRPr="00791837">
        <w:rPr>
          <w:spacing w:val="1"/>
          <w:sz w:val="24"/>
          <w:szCs w:val="24"/>
        </w:rPr>
        <w:t xml:space="preserve"> </w:t>
      </w:r>
      <w:r w:rsidRPr="00791837">
        <w:rPr>
          <w:sz w:val="24"/>
          <w:szCs w:val="24"/>
        </w:rPr>
        <w:t>механизмов</w:t>
      </w:r>
      <w:r w:rsidRPr="00791837">
        <w:rPr>
          <w:spacing w:val="5"/>
          <w:sz w:val="24"/>
          <w:szCs w:val="24"/>
        </w:rPr>
        <w:t xml:space="preserve"> </w:t>
      </w:r>
      <w:r w:rsidRPr="00791837">
        <w:rPr>
          <w:sz w:val="24"/>
          <w:szCs w:val="24"/>
        </w:rPr>
        <w:t>мониторинга,</w:t>
      </w:r>
      <w:r w:rsidRPr="00791837">
        <w:rPr>
          <w:spacing w:val="6"/>
          <w:sz w:val="24"/>
          <w:szCs w:val="24"/>
        </w:rPr>
        <w:t xml:space="preserve"> </w:t>
      </w:r>
      <w:r w:rsidRPr="00791837">
        <w:rPr>
          <w:sz w:val="24"/>
          <w:szCs w:val="24"/>
        </w:rPr>
        <w:t>оценки</w:t>
      </w:r>
      <w:r w:rsidRPr="00791837">
        <w:rPr>
          <w:spacing w:val="7"/>
          <w:sz w:val="24"/>
          <w:szCs w:val="24"/>
        </w:rPr>
        <w:t xml:space="preserve"> </w:t>
      </w:r>
      <w:r w:rsidRPr="00791837">
        <w:rPr>
          <w:sz w:val="24"/>
          <w:szCs w:val="24"/>
        </w:rPr>
        <w:t>и</w:t>
      </w:r>
      <w:r w:rsidRPr="00791837">
        <w:rPr>
          <w:spacing w:val="7"/>
          <w:sz w:val="24"/>
          <w:szCs w:val="24"/>
        </w:rPr>
        <w:t xml:space="preserve"> </w:t>
      </w:r>
      <w:r w:rsidRPr="00791837">
        <w:rPr>
          <w:sz w:val="24"/>
          <w:szCs w:val="24"/>
        </w:rPr>
        <w:t>коррекции</w:t>
      </w:r>
      <w:r w:rsidRPr="00791837">
        <w:rPr>
          <w:spacing w:val="13"/>
          <w:sz w:val="24"/>
          <w:szCs w:val="24"/>
        </w:rPr>
        <w:t xml:space="preserve"> </w:t>
      </w:r>
      <w:r w:rsidRPr="00791837">
        <w:rPr>
          <w:sz w:val="24"/>
          <w:szCs w:val="24"/>
        </w:rPr>
        <w:t>реализации</w:t>
      </w:r>
      <w:r w:rsidRPr="00791837">
        <w:rPr>
          <w:spacing w:val="7"/>
          <w:sz w:val="24"/>
          <w:szCs w:val="24"/>
        </w:rPr>
        <w:t xml:space="preserve"> </w:t>
      </w:r>
      <w:r w:rsidRPr="00791837">
        <w:rPr>
          <w:sz w:val="24"/>
          <w:szCs w:val="24"/>
        </w:rPr>
        <w:t>промежуточных</w:t>
      </w:r>
      <w:r w:rsidRPr="00791837">
        <w:rPr>
          <w:spacing w:val="-57"/>
          <w:sz w:val="24"/>
          <w:szCs w:val="24"/>
        </w:rPr>
        <w:t xml:space="preserve"> </w:t>
      </w:r>
      <w:r w:rsidRPr="00791837">
        <w:rPr>
          <w:sz w:val="24"/>
          <w:szCs w:val="24"/>
        </w:rPr>
        <w:t>этапов</w:t>
      </w:r>
      <w:r w:rsidRPr="00791837">
        <w:rPr>
          <w:spacing w:val="-1"/>
          <w:sz w:val="24"/>
          <w:szCs w:val="24"/>
        </w:rPr>
        <w:t xml:space="preserve"> </w:t>
      </w:r>
      <w:r w:rsidRPr="00791837">
        <w:rPr>
          <w:sz w:val="24"/>
          <w:szCs w:val="24"/>
        </w:rPr>
        <w:t>сетевого графика</w:t>
      </w:r>
      <w:r w:rsidRPr="00791837">
        <w:rPr>
          <w:spacing w:val="-1"/>
          <w:sz w:val="24"/>
          <w:szCs w:val="24"/>
        </w:rPr>
        <w:t xml:space="preserve"> </w:t>
      </w:r>
      <w:r w:rsidRPr="00791837">
        <w:rPr>
          <w:sz w:val="24"/>
          <w:szCs w:val="24"/>
        </w:rPr>
        <w:t>(дорожной</w:t>
      </w:r>
      <w:r w:rsidRPr="00791837">
        <w:rPr>
          <w:spacing w:val="10"/>
          <w:sz w:val="24"/>
          <w:szCs w:val="24"/>
        </w:rPr>
        <w:t xml:space="preserve"> </w:t>
      </w:r>
      <w:r w:rsidRPr="00791837">
        <w:rPr>
          <w:sz w:val="24"/>
          <w:szCs w:val="24"/>
        </w:rPr>
        <w:t>карты).</w:t>
      </w:r>
    </w:p>
    <w:p w:rsidR="0083763A" w:rsidRPr="00791837" w:rsidRDefault="00791837" w:rsidP="00B34094">
      <w:pPr>
        <w:pStyle w:val="a3"/>
        <w:ind w:left="0" w:right="15" w:firstLine="567"/>
        <w:jc w:val="both"/>
      </w:pPr>
      <w:r w:rsidRPr="00791837">
        <w:t>Основным механизмом достижения</w:t>
      </w:r>
      <w:r w:rsidRPr="00791837">
        <w:rPr>
          <w:spacing w:val="1"/>
        </w:rPr>
        <w:t xml:space="preserve"> </w:t>
      </w:r>
      <w:r w:rsidRPr="00791837">
        <w:t>целевых</w:t>
      </w:r>
      <w:r w:rsidRPr="00791837">
        <w:rPr>
          <w:spacing w:val="1"/>
        </w:rPr>
        <w:t xml:space="preserve"> </w:t>
      </w:r>
      <w:r w:rsidRPr="00791837">
        <w:t>ориентиров в системе</w:t>
      </w:r>
      <w:r w:rsidRPr="00791837">
        <w:rPr>
          <w:spacing w:val="1"/>
        </w:rPr>
        <w:t xml:space="preserve"> </w:t>
      </w:r>
      <w:r w:rsidRPr="00791837">
        <w:t>условий</w:t>
      </w:r>
      <w:r w:rsidRPr="00791837">
        <w:rPr>
          <w:spacing w:val="1"/>
        </w:rPr>
        <w:t xml:space="preserve"> </w:t>
      </w:r>
      <w:r w:rsidRPr="00791837">
        <w:t>является</w:t>
      </w:r>
      <w:r w:rsidRPr="00791837">
        <w:rPr>
          <w:spacing w:val="1"/>
        </w:rPr>
        <w:t xml:space="preserve"> </w:t>
      </w:r>
      <w:r w:rsidRPr="00791837">
        <w:t>чѐткое</w:t>
      </w:r>
      <w:r w:rsidRPr="00791837">
        <w:rPr>
          <w:spacing w:val="-57"/>
        </w:rPr>
        <w:t xml:space="preserve"> </w:t>
      </w:r>
      <w:r w:rsidRPr="00791837">
        <w:t>взаимодействие</w:t>
      </w:r>
      <w:r w:rsidRPr="00791837">
        <w:rPr>
          <w:spacing w:val="-2"/>
        </w:rPr>
        <w:t xml:space="preserve"> </w:t>
      </w:r>
      <w:r w:rsidRPr="00791837">
        <w:t>всех</w:t>
      </w:r>
      <w:r w:rsidRPr="00791837">
        <w:rPr>
          <w:spacing w:val="4"/>
        </w:rPr>
        <w:t xml:space="preserve"> </w:t>
      </w:r>
      <w:r w:rsidRPr="00791837">
        <w:t>участников</w:t>
      </w:r>
      <w:r w:rsidRPr="00791837">
        <w:rPr>
          <w:spacing w:val="-1"/>
        </w:rPr>
        <w:t xml:space="preserve"> </w:t>
      </w:r>
      <w:r w:rsidRPr="00791837">
        <w:t>образовательных</w:t>
      </w:r>
      <w:r w:rsidRPr="00791837">
        <w:rPr>
          <w:spacing w:val="1"/>
        </w:rPr>
        <w:t xml:space="preserve"> </w:t>
      </w:r>
      <w:r w:rsidRPr="00791837">
        <w:t>отношений.</w:t>
      </w:r>
    </w:p>
    <w:p w:rsidR="0083763A" w:rsidRPr="00791837" w:rsidRDefault="00791837" w:rsidP="00B34094">
      <w:pPr>
        <w:pStyle w:val="a3"/>
        <w:ind w:left="0" w:right="15" w:firstLine="567"/>
        <w:jc w:val="both"/>
      </w:pPr>
      <w:r w:rsidRPr="00791837">
        <w:t>На</w:t>
      </w:r>
      <w:r w:rsidRPr="00791837">
        <w:rPr>
          <w:spacing w:val="12"/>
        </w:rPr>
        <w:t xml:space="preserve"> </w:t>
      </w:r>
      <w:r w:rsidRPr="00791837">
        <w:t>организационно-подготовительном</w:t>
      </w:r>
      <w:r w:rsidRPr="00791837">
        <w:rPr>
          <w:spacing w:val="12"/>
        </w:rPr>
        <w:t xml:space="preserve"> </w:t>
      </w:r>
      <w:r w:rsidRPr="00791837">
        <w:t>этапе</w:t>
      </w:r>
      <w:r w:rsidRPr="00791837">
        <w:rPr>
          <w:spacing w:val="12"/>
        </w:rPr>
        <w:t xml:space="preserve"> </w:t>
      </w:r>
      <w:r w:rsidRPr="00791837">
        <w:t>реализации</w:t>
      </w:r>
      <w:r w:rsidRPr="00791837">
        <w:rPr>
          <w:spacing w:val="14"/>
        </w:rPr>
        <w:t xml:space="preserve"> </w:t>
      </w:r>
      <w:r w:rsidRPr="00791837">
        <w:t>программы</w:t>
      </w:r>
      <w:r w:rsidRPr="00791837">
        <w:rPr>
          <w:spacing w:val="13"/>
        </w:rPr>
        <w:t xml:space="preserve"> </w:t>
      </w:r>
      <w:r w:rsidRPr="00791837">
        <w:t>необходимо</w:t>
      </w:r>
      <w:r w:rsidRPr="00791837">
        <w:rPr>
          <w:spacing w:val="13"/>
        </w:rPr>
        <w:t xml:space="preserve"> </w:t>
      </w:r>
      <w:r w:rsidRPr="00791837">
        <w:t>провести</w:t>
      </w:r>
      <w:r w:rsidRPr="00791837">
        <w:rPr>
          <w:spacing w:val="-57"/>
        </w:rPr>
        <w:t xml:space="preserve"> </w:t>
      </w:r>
      <w:r w:rsidRPr="00791837">
        <w:t>следующие</w:t>
      </w:r>
      <w:r w:rsidRPr="00791837">
        <w:rPr>
          <w:spacing w:val="-2"/>
        </w:rPr>
        <w:t xml:space="preserve"> </w:t>
      </w:r>
      <w:r w:rsidRPr="00791837">
        <w:t>мероприятия:</w:t>
      </w:r>
    </w:p>
    <w:p w:rsidR="0083763A" w:rsidRPr="00791837" w:rsidRDefault="00791837" w:rsidP="00B34094">
      <w:pPr>
        <w:pStyle w:val="a4"/>
        <w:numPr>
          <w:ilvl w:val="0"/>
          <w:numId w:val="36"/>
        </w:numPr>
        <w:tabs>
          <w:tab w:val="left" w:pos="677"/>
        </w:tabs>
        <w:ind w:left="0" w:right="15" w:firstLine="567"/>
        <w:jc w:val="both"/>
        <w:rPr>
          <w:sz w:val="24"/>
          <w:szCs w:val="24"/>
        </w:rPr>
      </w:pPr>
      <w:r w:rsidRPr="00791837">
        <w:rPr>
          <w:sz w:val="24"/>
          <w:szCs w:val="24"/>
        </w:rPr>
        <w:t>изучение</w:t>
      </w:r>
      <w:r w:rsidRPr="00791837">
        <w:rPr>
          <w:spacing w:val="-4"/>
          <w:sz w:val="24"/>
          <w:szCs w:val="24"/>
        </w:rPr>
        <w:t xml:space="preserve"> </w:t>
      </w:r>
      <w:r w:rsidRPr="00791837">
        <w:rPr>
          <w:sz w:val="24"/>
          <w:szCs w:val="24"/>
        </w:rPr>
        <w:t>интересов</w:t>
      </w:r>
      <w:r w:rsidRPr="00791837">
        <w:rPr>
          <w:spacing w:val="-3"/>
          <w:sz w:val="24"/>
          <w:szCs w:val="24"/>
        </w:rPr>
        <w:t xml:space="preserve"> </w:t>
      </w:r>
      <w:r w:rsidRPr="00791837">
        <w:rPr>
          <w:sz w:val="24"/>
          <w:szCs w:val="24"/>
        </w:rPr>
        <w:t>детей</w:t>
      </w:r>
      <w:r w:rsidRPr="00791837">
        <w:rPr>
          <w:spacing w:val="-2"/>
          <w:sz w:val="24"/>
          <w:szCs w:val="24"/>
        </w:rPr>
        <w:t xml:space="preserve"> </w:t>
      </w:r>
      <w:r w:rsidRPr="00791837">
        <w:rPr>
          <w:sz w:val="24"/>
          <w:szCs w:val="24"/>
        </w:rPr>
        <w:t>и</w:t>
      </w:r>
      <w:r w:rsidRPr="00791837">
        <w:rPr>
          <w:spacing w:val="-3"/>
          <w:sz w:val="24"/>
          <w:szCs w:val="24"/>
        </w:rPr>
        <w:t xml:space="preserve"> </w:t>
      </w:r>
      <w:r w:rsidRPr="00791837">
        <w:rPr>
          <w:sz w:val="24"/>
          <w:szCs w:val="24"/>
        </w:rPr>
        <w:t>их родителей</w:t>
      </w:r>
      <w:r w:rsidRPr="00791837">
        <w:rPr>
          <w:spacing w:val="-3"/>
          <w:sz w:val="24"/>
          <w:szCs w:val="24"/>
        </w:rPr>
        <w:t xml:space="preserve"> </w:t>
      </w:r>
      <w:r w:rsidRPr="00791837">
        <w:rPr>
          <w:sz w:val="24"/>
          <w:szCs w:val="24"/>
        </w:rPr>
        <w:t>(законных</w:t>
      </w:r>
      <w:r w:rsidRPr="00791837">
        <w:rPr>
          <w:spacing w:val="-3"/>
          <w:sz w:val="24"/>
          <w:szCs w:val="24"/>
        </w:rPr>
        <w:t xml:space="preserve"> </w:t>
      </w:r>
      <w:r w:rsidRPr="00791837">
        <w:rPr>
          <w:sz w:val="24"/>
          <w:szCs w:val="24"/>
        </w:rPr>
        <w:t>представителей);</w:t>
      </w:r>
    </w:p>
    <w:p w:rsidR="0083763A" w:rsidRPr="00791837" w:rsidRDefault="00791837" w:rsidP="00B34094">
      <w:pPr>
        <w:pStyle w:val="a4"/>
        <w:numPr>
          <w:ilvl w:val="0"/>
          <w:numId w:val="36"/>
        </w:numPr>
        <w:tabs>
          <w:tab w:val="left" w:pos="677"/>
        </w:tabs>
        <w:ind w:left="0" w:right="15" w:firstLine="567"/>
        <w:jc w:val="both"/>
        <w:rPr>
          <w:sz w:val="24"/>
          <w:szCs w:val="24"/>
        </w:rPr>
      </w:pPr>
      <w:r w:rsidRPr="00791837">
        <w:rPr>
          <w:sz w:val="24"/>
          <w:szCs w:val="24"/>
        </w:rPr>
        <w:t>подготовка</w:t>
      </w:r>
      <w:r w:rsidRPr="00791837">
        <w:rPr>
          <w:spacing w:val="-2"/>
          <w:sz w:val="24"/>
          <w:szCs w:val="24"/>
        </w:rPr>
        <w:t xml:space="preserve"> </w:t>
      </w:r>
      <w:r w:rsidRPr="00791837">
        <w:rPr>
          <w:sz w:val="24"/>
          <w:szCs w:val="24"/>
        </w:rPr>
        <w:t>материальной</w:t>
      </w:r>
      <w:r w:rsidRPr="00791837">
        <w:rPr>
          <w:spacing w:val="-2"/>
          <w:sz w:val="24"/>
          <w:szCs w:val="24"/>
        </w:rPr>
        <w:t xml:space="preserve"> </w:t>
      </w:r>
      <w:r w:rsidRPr="00791837">
        <w:rPr>
          <w:sz w:val="24"/>
          <w:szCs w:val="24"/>
        </w:rPr>
        <w:t>базы;</w:t>
      </w:r>
    </w:p>
    <w:p w:rsidR="0083763A" w:rsidRPr="00791837" w:rsidRDefault="00791837" w:rsidP="00B34094">
      <w:pPr>
        <w:pStyle w:val="a4"/>
        <w:numPr>
          <w:ilvl w:val="0"/>
          <w:numId w:val="36"/>
        </w:numPr>
        <w:tabs>
          <w:tab w:val="left" w:pos="732"/>
        </w:tabs>
        <w:ind w:left="0" w:right="15" w:firstLine="567"/>
        <w:jc w:val="both"/>
        <w:rPr>
          <w:sz w:val="24"/>
          <w:szCs w:val="24"/>
        </w:rPr>
      </w:pPr>
      <w:r w:rsidRPr="00791837">
        <w:rPr>
          <w:sz w:val="24"/>
          <w:szCs w:val="24"/>
        </w:rPr>
        <w:lastRenderedPageBreak/>
        <w:t>проведение</w:t>
      </w:r>
      <w:r w:rsidRPr="00791837">
        <w:rPr>
          <w:spacing w:val="48"/>
          <w:sz w:val="24"/>
          <w:szCs w:val="24"/>
        </w:rPr>
        <w:t xml:space="preserve"> </w:t>
      </w:r>
      <w:r w:rsidRPr="00791837">
        <w:rPr>
          <w:sz w:val="24"/>
          <w:szCs w:val="24"/>
        </w:rPr>
        <w:t>инструктивно-методических</w:t>
      </w:r>
      <w:r w:rsidRPr="00791837">
        <w:rPr>
          <w:spacing w:val="48"/>
          <w:sz w:val="24"/>
          <w:szCs w:val="24"/>
        </w:rPr>
        <w:t xml:space="preserve"> </w:t>
      </w:r>
      <w:r w:rsidRPr="00791837">
        <w:rPr>
          <w:sz w:val="24"/>
          <w:szCs w:val="24"/>
        </w:rPr>
        <w:t>совещаний;</w:t>
      </w:r>
      <w:r w:rsidRPr="00791837">
        <w:rPr>
          <w:spacing w:val="53"/>
          <w:sz w:val="24"/>
          <w:szCs w:val="24"/>
        </w:rPr>
        <w:t xml:space="preserve"> </w:t>
      </w:r>
      <w:r w:rsidRPr="00791837">
        <w:rPr>
          <w:sz w:val="24"/>
          <w:szCs w:val="24"/>
        </w:rPr>
        <w:t>-</w:t>
      </w:r>
      <w:r w:rsidRPr="00791837">
        <w:rPr>
          <w:spacing w:val="48"/>
          <w:sz w:val="24"/>
          <w:szCs w:val="24"/>
        </w:rPr>
        <w:t xml:space="preserve"> </w:t>
      </w:r>
      <w:r w:rsidRPr="00791837">
        <w:rPr>
          <w:sz w:val="24"/>
          <w:szCs w:val="24"/>
        </w:rPr>
        <w:t>обеспечение</w:t>
      </w:r>
      <w:r w:rsidRPr="00791837">
        <w:rPr>
          <w:spacing w:val="49"/>
          <w:sz w:val="24"/>
          <w:szCs w:val="24"/>
        </w:rPr>
        <w:t xml:space="preserve"> </w:t>
      </w:r>
      <w:r w:rsidRPr="00791837">
        <w:rPr>
          <w:sz w:val="24"/>
          <w:szCs w:val="24"/>
        </w:rPr>
        <w:t>необходимых</w:t>
      </w:r>
      <w:r w:rsidRPr="00791837">
        <w:rPr>
          <w:spacing w:val="50"/>
          <w:sz w:val="24"/>
          <w:szCs w:val="24"/>
        </w:rPr>
        <w:t xml:space="preserve"> </w:t>
      </w:r>
      <w:r w:rsidRPr="00791837">
        <w:rPr>
          <w:sz w:val="24"/>
          <w:szCs w:val="24"/>
        </w:rPr>
        <w:t>условий</w:t>
      </w:r>
      <w:r w:rsidRPr="00791837">
        <w:rPr>
          <w:spacing w:val="-57"/>
          <w:sz w:val="24"/>
          <w:szCs w:val="24"/>
        </w:rPr>
        <w:t xml:space="preserve"> </w:t>
      </w:r>
      <w:r w:rsidRPr="00791837">
        <w:rPr>
          <w:sz w:val="24"/>
          <w:szCs w:val="24"/>
        </w:rPr>
        <w:t>для</w:t>
      </w:r>
      <w:r w:rsidRPr="00791837">
        <w:rPr>
          <w:spacing w:val="-1"/>
          <w:sz w:val="24"/>
          <w:szCs w:val="24"/>
        </w:rPr>
        <w:t xml:space="preserve"> </w:t>
      </w:r>
      <w:r w:rsidRPr="00791837">
        <w:rPr>
          <w:sz w:val="24"/>
          <w:szCs w:val="24"/>
        </w:rPr>
        <w:t>реализации ООП</w:t>
      </w:r>
      <w:r w:rsidRPr="00791837">
        <w:rPr>
          <w:spacing w:val="-1"/>
          <w:sz w:val="24"/>
          <w:szCs w:val="24"/>
        </w:rPr>
        <w:t xml:space="preserve"> </w:t>
      </w:r>
      <w:r w:rsidRPr="00791837">
        <w:rPr>
          <w:sz w:val="24"/>
          <w:szCs w:val="24"/>
        </w:rPr>
        <w:t>НОО.</w:t>
      </w:r>
    </w:p>
    <w:p w:rsidR="0083763A" w:rsidRPr="00791837" w:rsidRDefault="00791837" w:rsidP="00B34094">
      <w:pPr>
        <w:pStyle w:val="a3"/>
        <w:ind w:left="0" w:right="15" w:firstLine="567"/>
        <w:jc w:val="both"/>
      </w:pPr>
      <w:r w:rsidRPr="00791837">
        <w:t>На</w:t>
      </w:r>
      <w:r w:rsidRPr="00791837">
        <w:rPr>
          <w:spacing w:val="23"/>
        </w:rPr>
        <w:t xml:space="preserve"> </w:t>
      </w:r>
      <w:r w:rsidRPr="00791837">
        <w:t>этапе</w:t>
      </w:r>
      <w:r w:rsidRPr="00791837">
        <w:rPr>
          <w:spacing w:val="24"/>
        </w:rPr>
        <w:t xml:space="preserve"> </w:t>
      </w:r>
      <w:r w:rsidRPr="00791837">
        <w:t>реализации</w:t>
      </w:r>
      <w:r w:rsidRPr="00791837">
        <w:rPr>
          <w:spacing w:val="23"/>
        </w:rPr>
        <w:t xml:space="preserve"> </w:t>
      </w:r>
      <w:r w:rsidRPr="00791837">
        <w:t>ООП</w:t>
      </w:r>
      <w:r w:rsidRPr="00791837">
        <w:rPr>
          <w:spacing w:val="24"/>
        </w:rPr>
        <w:t xml:space="preserve"> </w:t>
      </w:r>
      <w:r w:rsidRPr="00791837">
        <w:t>НОО</w:t>
      </w:r>
      <w:r w:rsidRPr="00791837">
        <w:rPr>
          <w:spacing w:val="24"/>
        </w:rPr>
        <w:t xml:space="preserve"> </w:t>
      </w:r>
      <w:r w:rsidRPr="00791837">
        <w:t>с</w:t>
      </w:r>
      <w:r w:rsidRPr="00791837">
        <w:rPr>
          <w:spacing w:val="24"/>
        </w:rPr>
        <w:t xml:space="preserve"> </w:t>
      </w:r>
      <w:r w:rsidRPr="00791837">
        <w:t>целью</w:t>
      </w:r>
      <w:r w:rsidRPr="00791837">
        <w:rPr>
          <w:spacing w:val="23"/>
        </w:rPr>
        <w:t xml:space="preserve"> </w:t>
      </w:r>
      <w:r w:rsidRPr="00791837">
        <w:t>учета</w:t>
      </w:r>
      <w:r w:rsidRPr="00791837">
        <w:rPr>
          <w:spacing w:val="24"/>
        </w:rPr>
        <w:t xml:space="preserve"> </w:t>
      </w:r>
      <w:r w:rsidRPr="00791837">
        <w:t>приоритетов</w:t>
      </w:r>
      <w:r w:rsidRPr="00791837">
        <w:rPr>
          <w:spacing w:val="24"/>
        </w:rPr>
        <w:t xml:space="preserve"> </w:t>
      </w:r>
      <w:r w:rsidRPr="00791837">
        <w:t>основной</w:t>
      </w:r>
      <w:r w:rsidRPr="00791837">
        <w:rPr>
          <w:spacing w:val="23"/>
        </w:rPr>
        <w:t xml:space="preserve"> </w:t>
      </w:r>
      <w:r w:rsidRPr="00791837">
        <w:t>образовательной</w:t>
      </w:r>
      <w:r w:rsidRPr="00791837">
        <w:rPr>
          <w:spacing w:val="-57"/>
        </w:rPr>
        <w:t xml:space="preserve"> </w:t>
      </w:r>
      <w:r w:rsidRPr="00791837">
        <w:t>программы</w:t>
      </w:r>
      <w:r w:rsidRPr="00791837">
        <w:rPr>
          <w:spacing w:val="-2"/>
        </w:rPr>
        <w:t xml:space="preserve"> </w:t>
      </w:r>
      <w:r w:rsidRPr="00791837">
        <w:t>начального</w:t>
      </w:r>
      <w:r w:rsidRPr="00791837">
        <w:rPr>
          <w:spacing w:val="-1"/>
        </w:rPr>
        <w:t xml:space="preserve"> </w:t>
      </w:r>
      <w:r w:rsidRPr="00791837">
        <w:t>общего</w:t>
      </w:r>
      <w:r w:rsidRPr="00791837">
        <w:rPr>
          <w:spacing w:val="-2"/>
        </w:rPr>
        <w:t xml:space="preserve"> </w:t>
      </w:r>
      <w:r w:rsidRPr="00791837">
        <w:t>образования</w:t>
      </w:r>
      <w:r w:rsidRPr="00791837">
        <w:rPr>
          <w:spacing w:val="-1"/>
        </w:rPr>
        <w:t xml:space="preserve"> </w:t>
      </w:r>
      <w:r w:rsidRPr="00791837">
        <w:t>образовательного</w:t>
      </w:r>
      <w:r w:rsidRPr="00791837">
        <w:rPr>
          <w:spacing w:val="1"/>
        </w:rPr>
        <w:t xml:space="preserve"> </w:t>
      </w:r>
      <w:r w:rsidRPr="00791837">
        <w:t>учреждения</w:t>
      </w:r>
      <w:r w:rsidRPr="00791837">
        <w:rPr>
          <w:spacing w:val="-1"/>
        </w:rPr>
        <w:t xml:space="preserve"> </w:t>
      </w:r>
      <w:r w:rsidRPr="00791837">
        <w:t>необходимо:</w:t>
      </w:r>
    </w:p>
    <w:p w:rsidR="0083763A" w:rsidRPr="00791837" w:rsidRDefault="00791837" w:rsidP="00B34094">
      <w:pPr>
        <w:pStyle w:val="a3"/>
        <w:tabs>
          <w:tab w:val="left" w:pos="1959"/>
          <w:tab w:val="left" w:pos="3521"/>
          <w:tab w:val="left" w:pos="5691"/>
          <w:tab w:val="left" w:pos="7164"/>
          <w:tab w:val="left" w:pos="8632"/>
        </w:tabs>
        <w:spacing w:before="1"/>
        <w:ind w:left="0" w:right="15" w:firstLine="567"/>
        <w:jc w:val="both"/>
      </w:pPr>
      <w:r w:rsidRPr="00791837">
        <w:t>-наладить</w:t>
      </w:r>
      <w:r w:rsidRPr="00791837">
        <w:tab/>
        <w:t>регулярное</w:t>
      </w:r>
      <w:r w:rsidRPr="00791837">
        <w:tab/>
        <w:t>информирование</w:t>
      </w:r>
      <w:r w:rsidRPr="00791837">
        <w:tab/>
        <w:t>родителей</w:t>
      </w:r>
      <w:r w:rsidRPr="00791837">
        <w:tab/>
        <w:t>(законных</w:t>
      </w:r>
      <w:r w:rsidRPr="00791837">
        <w:tab/>
      </w:r>
      <w:r w:rsidRPr="00791837">
        <w:rPr>
          <w:spacing w:val="-1"/>
        </w:rPr>
        <w:t>представителей)</w:t>
      </w:r>
      <w:r w:rsidRPr="00791837">
        <w:rPr>
          <w:spacing w:val="-57"/>
        </w:rPr>
        <w:t xml:space="preserve"> </w:t>
      </w:r>
      <w:r w:rsidRPr="00791837">
        <w:t>несовершеннолетних обучающихся</w:t>
      </w:r>
      <w:r w:rsidRPr="00791837">
        <w:rPr>
          <w:spacing w:val="-2"/>
        </w:rPr>
        <w:t xml:space="preserve"> </w:t>
      </w:r>
      <w:r w:rsidRPr="00791837">
        <w:t>и</w:t>
      </w:r>
      <w:r w:rsidRPr="00791837">
        <w:rPr>
          <w:spacing w:val="-1"/>
        </w:rPr>
        <w:t xml:space="preserve"> </w:t>
      </w:r>
      <w:r w:rsidRPr="00791837">
        <w:t>общественности</w:t>
      </w:r>
      <w:r w:rsidRPr="00791837">
        <w:rPr>
          <w:spacing w:val="-1"/>
        </w:rPr>
        <w:t xml:space="preserve"> </w:t>
      </w:r>
      <w:r w:rsidRPr="00791837">
        <w:t>о</w:t>
      </w:r>
      <w:r w:rsidRPr="00791837">
        <w:rPr>
          <w:spacing w:val="-1"/>
        </w:rPr>
        <w:t xml:space="preserve"> </w:t>
      </w:r>
      <w:r w:rsidRPr="00791837">
        <w:t>процессе</w:t>
      </w:r>
      <w:r w:rsidRPr="00791837">
        <w:rPr>
          <w:spacing w:val="-3"/>
        </w:rPr>
        <w:t xml:space="preserve"> </w:t>
      </w:r>
      <w:r w:rsidRPr="00791837">
        <w:t>реализации</w:t>
      </w:r>
      <w:r w:rsidRPr="00791837">
        <w:rPr>
          <w:spacing w:val="-1"/>
        </w:rPr>
        <w:t xml:space="preserve"> </w:t>
      </w:r>
      <w:r w:rsidRPr="00791837">
        <w:t>ООП</w:t>
      </w:r>
      <w:r w:rsidRPr="00791837">
        <w:rPr>
          <w:spacing w:val="-3"/>
        </w:rPr>
        <w:t xml:space="preserve"> </w:t>
      </w:r>
      <w:r w:rsidRPr="00791837">
        <w:t>НОО;</w:t>
      </w:r>
    </w:p>
    <w:p w:rsidR="0083763A" w:rsidRPr="00791837" w:rsidRDefault="00791837" w:rsidP="00B34094">
      <w:pPr>
        <w:pStyle w:val="a4"/>
        <w:numPr>
          <w:ilvl w:val="0"/>
          <w:numId w:val="36"/>
        </w:numPr>
        <w:tabs>
          <w:tab w:val="left" w:pos="773"/>
        </w:tabs>
        <w:ind w:left="0" w:right="15" w:firstLine="567"/>
        <w:jc w:val="both"/>
        <w:rPr>
          <w:sz w:val="24"/>
          <w:szCs w:val="24"/>
        </w:rPr>
      </w:pPr>
      <w:r w:rsidRPr="00791837">
        <w:rPr>
          <w:sz w:val="24"/>
          <w:szCs w:val="24"/>
        </w:rPr>
        <w:t>вести</w:t>
      </w:r>
      <w:r w:rsidRPr="00791837">
        <w:rPr>
          <w:spacing w:val="1"/>
          <w:sz w:val="24"/>
          <w:szCs w:val="24"/>
        </w:rPr>
        <w:t xml:space="preserve"> </w:t>
      </w:r>
      <w:r w:rsidRPr="00791837">
        <w:rPr>
          <w:sz w:val="24"/>
          <w:szCs w:val="24"/>
        </w:rPr>
        <w:t>мониторинг</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основными</w:t>
      </w:r>
      <w:r w:rsidRPr="00791837">
        <w:rPr>
          <w:spacing w:val="1"/>
          <w:sz w:val="24"/>
          <w:szCs w:val="24"/>
        </w:rPr>
        <w:t xml:space="preserve"> </w:t>
      </w:r>
      <w:r w:rsidRPr="00791837">
        <w:rPr>
          <w:sz w:val="24"/>
          <w:szCs w:val="24"/>
        </w:rPr>
        <w:t>приоритетами</w:t>
      </w:r>
      <w:r w:rsidRPr="00791837">
        <w:rPr>
          <w:spacing w:val="1"/>
          <w:sz w:val="24"/>
          <w:szCs w:val="24"/>
        </w:rPr>
        <w:t xml:space="preserve"> </w:t>
      </w:r>
      <w:r w:rsidRPr="00791837">
        <w:rPr>
          <w:sz w:val="24"/>
          <w:szCs w:val="24"/>
        </w:rPr>
        <w:t>программы; - обеспечить своевременное обучение учителей по программам дополнительного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по темам</w:t>
      </w:r>
      <w:r w:rsidRPr="00791837">
        <w:rPr>
          <w:spacing w:val="-1"/>
          <w:sz w:val="24"/>
          <w:szCs w:val="24"/>
        </w:rPr>
        <w:t xml:space="preserve"> </w:t>
      </w:r>
      <w:r w:rsidRPr="00791837">
        <w:rPr>
          <w:sz w:val="24"/>
          <w:szCs w:val="24"/>
        </w:rPr>
        <w:t>реализации ФГОС НОО;</w:t>
      </w:r>
    </w:p>
    <w:p w:rsidR="0083763A" w:rsidRPr="00791837" w:rsidRDefault="00791837" w:rsidP="00B34094">
      <w:pPr>
        <w:pStyle w:val="a4"/>
        <w:numPr>
          <w:ilvl w:val="0"/>
          <w:numId w:val="36"/>
        </w:numPr>
        <w:tabs>
          <w:tab w:val="left" w:pos="787"/>
        </w:tabs>
        <w:ind w:left="0" w:right="15" w:firstLine="567"/>
        <w:jc w:val="both"/>
        <w:rPr>
          <w:sz w:val="24"/>
          <w:szCs w:val="24"/>
        </w:rPr>
      </w:pPr>
      <w:r w:rsidRPr="00791837">
        <w:rPr>
          <w:sz w:val="24"/>
          <w:szCs w:val="24"/>
        </w:rPr>
        <w:t>рассмотреть</w:t>
      </w:r>
      <w:r w:rsidRPr="00791837">
        <w:rPr>
          <w:spacing w:val="1"/>
          <w:sz w:val="24"/>
          <w:szCs w:val="24"/>
        </w:rPr>
        <w:t xml:space="preserve"> </w:t>
      </w:r>
      <w:r w:rsidRPr="00791837">
        <w:rPr>
          <w:sz w:val="24"/>
          <w:szCs w:val="24"/>
        </w:rPr>
        <w:t>возможность</w:t>
      </w:r>
      <w:r w:rsidRPr="00791837">
        <w:rPr>
          <w:spacing w:val="1"/>
          <w:sz w:val="24"/>
          <w:szCs w:val="24"/>
        </w:rPr>
        <w:t xml:space="preserve"> </w:t>
      </w:r>
      <w:r w:rsidRPr="00791837">
        <w:rPr>
          <w:sz w:val="24"/>
          <w:szCs w:val="24"/>
        </w:rPr>
        <w:t>дистанционного</w:t>
      </w:r>
      <w:r w:rsidRPr="00791837">
        <w:rPr>
          <w:spacing w:val="1"/>
          <w:sz w:val="24"/>
          <w:szCs w:val="24"/>
        </w:rPr>
        <w:t xml:space="preserve"> </w:t>
      </w:r>
      <w:r w:rsidRPr="00791837">
        <w:rPr>
          <w:sz w:val="24"/>
          <w:szCs w:val="24"/>
        </w:rPr>
        <w:t>профессионального</w:t>
      </w:r>
      <w:r w:rsidRPr="00791837">
        <w:rPr>
          <w:spacing w:val="1"/>
          <w:sz w:val="24"/>
          <w:szCs w:val="24"/>
        </w:rPr>
        <w:t xml:space="preserve"> </w:t>
      </w:r>
      <w:r w:rsidRPr="00791837">
        <w:rPr>
          <w:sz w:val="24"/>
          <w:szCs w:val="24"/>
        </w:rPr>
        <w:t>развития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повышения</w:t>
      </w:r>
      <w:r w:rsidRPr="00791837">
        <w:rPr>
          <w:spacing w:val="1"/>
          <w:sz w:val="24"/>
          <w:szCs w:val="24"/>
        </w:rPr>
        <w:t xml:space="preserve"> </w:t>
      </w:r>
      <w:r w:rsidRPr="00791837">
        <w:rPr>
          <w:sz w:val="24"/>
          <w:szCs w:val="24"/>
        </w:rPr>
        <w:t>квалификации</w:t>
      </w:r>
      <w:r w:rsidRPr="00791837">
        <w:rPr>
          <w:spacing w:val="-1"/>
          <w:sz w:val="24"/>
          <w:szCs w:val="24"/>
        </w:rPr>
        <w:t xml:space="preserve"> </w:t>
      </w:r>
      <w:r w:rsidRPr="00791837">
        <w:rPr>
          <w:sz w:val="24"/>
          <w:szCs w:val="24"/>
        </w:rPr>
        <w:t>педагогических</w:t>
      </w:r>
      <w:r w:rsidRPr="00791837">
        <w:rPr>
          <w:spacing w:val="2"/>
          <w:sz w:val="24"/>
          <w:szCs w:val="24"/>
        </w:rPr>
        <w:t xml:space="preserve"> </w:t>
      </w:r>
      <w:r w:rsidRPr="00791837">
        <w:rPr>
          <w:sz w:val="24"/>
          <w:szCs w:val="24"/>
        </w:rPr>
        <w:t>работников;</w:t>
      </w:r>
    </w:p>
    <w:p w:rsidR="0083763A" w:rsidRPr="00791837" w:rsidRDefault="00791837" w:rsidP="00B34094">
      <w:pPr>
        <w:pStyle w:val="a4"/>
        <w:numPr>
          <w:ilvl w:val="0"/>
          <w:numId w:val="36"/>
        </w:numPr>
        <w:tabs>
          <w:tab w:val="left" w:pos="679"/>
        </w:tabs>
        <w:ind w:left="0" w:right="15" w:firstLine="567"/>
        <w:jc w:val="both"/>
        <w:rPr>
          <w:sz w:val="24"/>
          <w:szCs w:val="24"/>
        </w:rPr>
      </w:pPr>
      <w:r w:rsidRPr="00791837">
        <w:rPr>
          <w:sz w:val="24"/>
          <w:szCs w:val="24"/>
        </w:rPr>
        <w:t>укреплять</w:t>
      </w:r>
      <w:r w:rsidRPr="00791837">
        <w:rPr>
          <w:spacing w:val="-3"/>
          <w:sz w:val="24"/>
          <w:szCs w:val="24"/>
        </w:rPr>
        <w:t xml:space="preserve"> </w:t>
      </w:r>
      <w:r w:rsidRPr="00791837">
        <w:rPr>
          <w:sz w:val="24"/>
          <w:szCs w:val="24"/>
        </w:rPr>
        <w:t>материальную</w:t>
      </w:r>
      <w:r w:rsidRPr="00791837">
        <w:rPr>
          <w:spacing w:val="57"/>
          <w:sz w:val="24"/>
          <w:szCs w:val="24"/>
        </w:rPr>
        <w:t xml:space="preserve"> </w:t>
      </w:r>
      <w:r w:rsidRPr="00791837">
        <w:rPr>
          <w:sz w:val="24"/>
          <w:szCs w:val="24"/>
        </w:rPr>
        <w:t>базу</w:t>
      </w:r>
      <w:r w:rsidRPr="00791837">
        <w:rPr>
          <w:spacing w:val="-7"/>
          <w:sz w:val="24"/>
          <w:szCs w:val="24"/>
        </w:rPr>
        <w:t xml:space="preserve"> </w:t>
      </w:r>
      <w:r w:rsidRPr="00791837">
        <w:rPr>
          <w:sz w:val="24"/>
          <w:szCs w:val="24"/>
        </w:rPr>
        <w:t>Учреждения</w:t>
      </w:r>
    </w:p>
    <w:p w:rsidR="0083763A" w:rsidRPr="00791837" w:rsidRDefault="00791837" w:rsidP="00B34094">
      <w:pPr>
        <w:pStyle w:val="a4"/>
        <w:numPr>
          <w:ilvl w:val="0"/>
          <w:numId w:val="36"/>
        </w:numPr>
        <w:tabs>
          <w:tab w:val="left" w:pos="737"/>
        </w:tabs>
        <w:ind w:left="0" w:right="15" w:firstLine="567"/>
        <w:jc w:val="both"/>
        <w:rPr>
          <w:sz w:val="24"/>
          <w:szCs w:val="24"/>
        </w:rPr>
      </w:pPr>
      <w:r w:rsidRPr="00791837">
        <w:rPr>
          <w:sz w:val="24"/>
          <w:szCs w:val="24"/>
        </w:rPr>
        <w:t>обеспечить</w:t>
      </w:r>
      <w:r w:rsidRPr="00791837">
        <w:rPr>
          <w:spacing w:val="-7"/>
          <w:sz w:val="24"/>
          <w:szCs w:val="24"/>
        </w:rPr>
        <w:t xml:space="preserve"> </w:t>
      </w:r>
      <w:r w:rsidRPr="00791837">
        <w:rPr>
          <w:sz w:val="24"/>
          <w:szCs w:val="24"/>
        </w:rPr>
        <w:t>компьютерным</w:t>
      </w:r>
      <w:r w:rsidRPr="00791837">
        <w:rPr>
          <w:spacing w:val="-9"/>
          <w:sz w:val="24"/>
          <w:szCs w:val="24"/>
        </w:rPr>
        <w:t xml:space="preserve"> </w:t>
      </w:r>
      <w:r w:rsidRPr="00791837">
        <w:rPr>
          <w:sz w:val="24"/>
          <w:szCs w:val="24"/>
        </w:rPr>
        <w:t>оборудованием;</w:t>
      </w:r>
    </w:p>
    <w:p w:rsidR="0083763A" w:rsidRPr="00791837" w:rsidRDefault="00791837" w:rsidP="00B34094">
      <w:pPr>
        <w:pStyle w:val="a4"/>
        <w:numPr>
          <w:ilvl w:val="0"/>
          <w:numId w:val="36"/>
        </w:numPr>
        <w:tabs>
          <w:tab w:val="left" w:pos="677"/>
        </w:tabs>
        <w:ind w:left="0" w:right="15" w:firstLine="567"/>
        <w:jc w:val="both"/>
        <w:rPr>
          <w:sz w:val="24"/>
          <w:szCs w:val="24"/>
        </w:rPr>
      </w:pPr>
      <w:r w:rsidRPr="00791837">
        <w:rPr>
          <w:sz w:val="24"/>
          <w:szCs w:val="24"/>
        </w:rPr>
        <w:t>приобрести</w:t>
      </w:r>
      <w:r w:rsidRPr="00791837">
        <w:rPr>
          <w:spacing w:val="-4"/>
          <w:sz w:val="24"/>
          <w:szCs w:val="24"/>
        </w:rPr>
        <w:t xml:space="preserve"> </w:t>
      </w:r>
      <w:r w:rsidRPr="00791837">
        <w:rPr>
          <w:sz w:val="24"/>
          <w:szCs w:val="24"/>
        </w:rPr>
        <w:t>технические</w:t>
      </w:r>
      <w:r w:rsidRPr="00791837">
        <w:rPr>
          <w:spacing w:val="-5"/>
          <w:sz w:val="24"/>
          <w:szCs w:val="24"/>
        </w:rPr>
        <w:t xml:space="preserve"> </w:t>
      </w:r>
      <w:r w:rsidRPr="00791837">
        <w:rPr>
          <w:sz w:val="24"/>
          <w:szCs w:val="24"/>
        </w:rPr>
        <w:t>средства</w:t>
      </w:r>
      <w:r w:rsidRPr="00791837">
        <w:rPr>
          <w:spacing w:val="-5"/>
          <w:sz w:val="24"/>
          <w:szCs w:val="24"/>
        </w:rPr>
        <w:t xml:space="preserve"> </w:t>
      </w:r>
      <w:r w:rsidRPr="00791837">
        <w:rPr>
          <w:sz w:val="24"/>
          <w:szCs w:val="24"/>
        </w:rPr>
        <w:t>обучения;</w:t>
      </w:r>
    </w:p>
    <w:p w:rsidR="0083763A" w:rsidRPr="00791837" w:rsidRDefault="00791837" w:rsidP="00B34094">
      <w:pPr>
        <w:pStyle w:val="a4"/>
        <w:numPr>
          <w:ilvl w:val="0"/>
          <w:numId w:val="36"/>
        </w:numPr>
        <w:tabs>
          <w:tab w:val="left" w:pos="677"/>
        </w:tabs>
        <w:ind w:left="0" w:right="15" w:firstLine="567"/>
        <w:jc w:val="both"/>
        <w:rPr>
          <w:sz w:val="24"/>
          <w:szCs w:val="24"/>
        </w:rPr>
      </w:pPr>
      <w:r w:rsidRPr="00791837">
        <w:rPr>
          <w:sz w:val="24"/>
          <w:szCs w:val="24"/>
        </w:rPr>
        <w:t>продолжить оснащение учебных кабинетов и иных помещений в соответствии с примерными</w:t>
      </w:r>
      <w:r w:rsidRPr="00791837">
        <w:rPr>
          <w:spacing w:val="-57"/>
          <w:sz w:val="24"/>
          <w:szCs w:val="24"/>
        </w:rPr>
        <w:t xml:space="preserve"> </w:t>
      </w:r>
      <w:r w:rsidRPr="00791837">
        <w:rPr>
          <w:sz w:val="24"/>
          <w:szCs w:val="24"/>
        </w:rPr>
        <w:t>перечнями</w:t>
      </w:r>
      <w:r w:rsidRPr="00791837">
        <w:rPr>
          <w:spacing w:val="1"/>
          <w:sz w:val="24"/>
          <w:szCs w:val="24"/>
        </w:rPr>
        <w:t xml:space="preserve"> </w:t>
      </w:r>
      <w:r w:rsidRPr="00791837">
        <w:rPr>
          <w:sz w:val="24"/>
          <w:szCs w:val="24"/>
        </w:rPr>
        <w:t>учебного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компьютерного</w:t>
      </w:r>
      <w:r w:rsidRPr="00791837">
        <w:rPr>
          <w:spacing w:val="1"/>
          <w:sz w:val="24"/>
          <w:szCs w:val="24"/>
        </w:rPr>
        <w:t xml:space="preserve"> </w:t>
      </w:r>
      <w:r w:rsidRPr="00791837">
        <w:rPr>
          <w:sz w:val="24"/>
          <w:szCs w:val="24"/>
        </w:rPr>
        <w:t>оборудования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критериями</w:t>
      </w:r>
      <w:r w:rsidRPr="00791837">
        <w:rPr>
          <w:spacing w:val="1"/>
          <w:sz w:val="24"/>
          <w:szCs w:val="24"/>
        </w:rPr>
        <w:t xml:space="preserve"> </w:t>
      </w:r>
      <w:r w:rsidRPr="00791837">
        <w:rPr>
          <w:sz w:val="24"/>
          <w:szCs w:val="24"/>
        </w:rPr>
        <w:t>минимального</w:t>
      </w:r>
      <w:r w:rsidRPr="00791837">
        <w:rPr>
          <w:spacing w:val="1"/>
          <w:sz w:val="24"/>
          <w:szCs w:val="24"/>
        </w:rPr>
        <w:t xml:space="preserve"> </w:t>
      </w:r>
      <w:r w:rsidRPr="00791837">
        <w:rPr>
          <w:sz w:val="24"/>
          <w:szCs w:val="24"/>
        </w:rPr>
        <w:t>необходимого</w:t>
      </w:r>
      <w:r w:rsidRPr="00791837">
        <w:rPr>
          <w:spacing w:val="-1"/>
          <w:sz w:val="24"/>
          <w:szCs w:val="24"/>
        </w:rPr>
        <w:t xml:space="preserve"> </w:t>
      </w:r>
      <w:r w:rsidRPr="00791837">
        <w:rPr>
          <w:sz w:val="24"/>
          <w:szCs w:val="24"/>
        </w:rPr>
        <w:t>оснащения;</w:t>
      </w:r>
    </w:p>
    <w:p w:rsidR="0083763A" w:rsidRPr="00791837" w:rsidRDefault="00791837" w:rsidP="00B34094">
      <w:pPr>
        <w:pStyle w:val="a4"/>
        <w:numPr>
          <w:ilvl w:val="0"/>
          <w:numId w:val="36"/>
        </w:numPr>
        <w:tabs>
          <w:tab w:val="left" w:pos="677"/>
        </w:tabs>
        <w:ind w:left="0" w:right="15" w:firstLine="567"/>
        <w:jc w:val="both"/>
        <w:rPr>
          <w:sz w:val="24"/>
          <w:szCs w:val="24"/>
        </w:rPr>
      </w:pPr>
      <w:r w:rsidRPr="00791837">
        <w:rPr>
          <w:sz w:val="24"/>
          <w:szCs w:val="24"/>
        </w:rPr>
        <w:t>оборудовать необходимые для реализации учебной и внеурочной деятельности лаборатории.</w:t>
      </w:r>
      <w:r w:rsidRPr="00791837">
        <w:rPr>
          <w:spacing w:val="-57"/>
          <w:sz w:val="24"/>
          <w:szCs w:val="24"/>
        </w:rPr>
        <w:t xml:space="preserve"> </w:t>
      </w:r>
      <w:r w:rsidRPr="00791837">
        <w:rPr>
          <w:sz w:val="24"/>
          <w:szCs w:val="24"/>
        </w:rPr>
        <w:t>На</w:t>
      </w:r>
      <w:r w:rsidRPr="00791837">
        <w:rPr>
          <w:spacing w:val="-3"/>
          <w:sz w:val="24"/>
          <w:szCs w:val="24"/>
        </w:rPr>
        <w:t xml:space="preserve"> </w:t>
      </w:r>
      <w:r w:rsidRPr="00791837">
        <w:rPr>
          <w:sz w:val="24"/>
          <w:szCs w:val="24"/>
        </w:rPr>
        <w:t>итогово-аналитическом</w:t>
      </w:r>
      <w:r w:rsidRPr="00791837">
        <w:rPr>
          <w:spacing w:val="-1"/>
          <w:sz w:val="24"/>
          <w:szCs w:val="24"/>
        </w:rPr>
        <w:t xml:space="preserve"> </w:t>
      </w:r>
      <w:r w:rsidRPr="00791837">
        <w:rPr>
          <w:sz w:val="24"/>
          <w:szCs w:val="24"/>
        </w:rPr>
        <w:t>этапе</w:t>
      </w:r>
      <w:r w:rsidRPr="00791837">
        <w:rPr>
          <w:spacing w:val="-1"/>
          <w:sz w:val="24"/>
          <w:szCs w:val="24"/>
        </w:rPr>
        <w:t xml:space="preserve"> </w:t>
      </w:r>
      <w:r w:rsidRPr="00791837">
        <w:rPr>
          <w:sz w:val="24"/>
          <w:szCs w:val="24"/>
        </w:rPr>
        <w:t>необходимо:</w:t>
      </w:r>
    </w:p>
    <w:p w:rsidR="0083763A" w:rsidRPr="00791837" w:rsidRDefault="00791837" w:rsidP="00B34094">
      <w:pPr>
        <w:pStyle w:val="a4"/>
        <w:numPr>
          <w:ilvl w:val="0"/>
          <w:numId w:val="36"/>
        </w:numPr>
        <w:tabs>
          <w:tab w:val="left" w:pos="677"/>
        </w:tabs>
        <w:spacing w:before="1"/>
        <w:ind w:left="0" w:right="15" w:firstLine="567"/>
        <w:jc w:val="both"/>
        <w:rPr>
          <w:sz w:val="24"/>
          <w:szCs w:val="24"/>
        </w:rPr>
      </w:pPr>
      <w:r w:rsidRPr="00791837">
        <w:rPr>
          <w:sz w:val="24"/>
          <w:szCs w:val="24"/>
        </w:rPr>
        <w:t>провести</w:t>
      </w:r>
      <w:r w:rsidRPr="00791837">
        <w:rPr>
          <w:spacing w:val="-4"/>
          <w:sz w:val="24"/>
          <w:szCs w:val="24"/>
        </w:rPr>
        <w:t xml:space="preserve"> </w:t>
      </w:r>
      <w:r w:rsidRPr="00791837">
        <w:rPr>
          <w:sz w:val="24"/>
          <w:szCs w:val="24"/>
        </w:rPr>
        <w:t>анализ</w:t>
      </w:r>
      <w:r w:rsidRPr="00791837">
        <w:rPr>
          <w:spacing w:val="-5"/>
          <w:sz w:val="24"/>
          <w:szCs w:val="24"/>
        </w:rPr>
        <w:t xml:space="preserve"> </w:t>
      </w:r>
      <w:r w:rsidRPr="00791837">
        <w:rPr>
          <w:sz w:val="24"/>
          <w:szCs w:val="24"/>
        </w:rPr>
        <w:t>результатов</w:t>
      </w:r>
      <w:r w:rsidRPr="00791837">
        <w:rPr>
          <w:spacing w:val="-4"/>
          <w:sz w:val="24"/>
          <w:szCs w:val="24"/>
        </w:rPr>
        <w:t xml:space="preserve"> </w:t>
      </w:r>
      <w:r w:rsidRPr="00791837">
        <w:rPr>
          <w:sz w:val="24"/>
          <w:szCs w:val="24"/>
        </w:rPr>
        <w:t>реализации</w:t>
      </w:r>
      <w:r w:rsidRPr="00791837">
        <w:rPr>
          <w:spacing w:val="-5"/>
          <w:sz w:val="24"/>
          <w:szCs w:val="24"/>
        </w:rPr>
        <w:t xml:space="preserve"> </w:t>
      </w:r>
      <w:r w:rsidRPr="00791837">
        <w:rPr>
          <w:sz w:val="24"/>
          <w:szCs w:val="24"/>
        </w:rPr>
        <w:t>программы;</w:t>
      </w:r>
    </w:p>
    <w:p w:rsidR="0083763A" w:rsidRPr="00791837" w:rsidRDefault="00791837" w:rsidP="00B34094">
      <w:pPr>
        <w:pStyle w:val="a4"/>
        <w:numPr>
          <w:ilvl w:val="0"/>
          <w:numId w:val="36"/>
        </w:numPr>
        <w:tabs>
          <w:tab w:val="left" w:pos="677"/>
        </w:tabs>
        <w:ind w:left="0" w:right="15" w:firstLine="567"/>
        <w:jc w:val="both"/>
        <w:rPr>
          <w:sz w:val="24"/>
          <w:szCs w:val="24"/>
        </w:rPr>
      </w:pPr>
      <w:r w:rsidRPr="00791837">
        <w:rPr>
          <w:sz w:val="24"/>
          <w:szCs w:val="24"/>
        </w:rPr>
        <w:t>выявить</w:t>
      </w:r>
      <w:r w:rsidRPr="00791837">
        <w:rPr>
          <w:spacing w:val="-2"/>
          <w:sz w:val="24"/>
          <w:szCs w:val="24"/>
        </w:rPr>
        <w:t xml:space="preserve"> </w:t>
      </w:r>
      <w:r w:rsidRPr="00791837">
        <w:rPr>
          <w:sz w:val="24"/>
          <w:szCs w:val="24"/>
        </w:rPr>
        <w:t>проблемы</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противоречия,</w:t>
      </w:r>
      <w:r w:rsidRPr="00791837">
        <w:rPr>
          <w:spacing w:val="-2"/>
          <w:sz w:val="24"/>
          <w:szCs w:val="24"/>
        </w:rPr>
        <w:t xml:space="preserve"> </w:t>
      </w:r>
      <w:r w:rsidRPr="00791837">
        <w:rPr>
          <w:sz w:val="24"/>
          <w:szCs w:val="24"/>
        </w:rPr>
        <w:t>наметить</w:t>
      </w:r>
      <w:r w:rsidRPr="00791837">
        <w:rPr>
          <w:spacing w:val="-4"/>
          <w:sz w:val="24"/>
          <w:szCs w:val="24"/>
        </w:rPr>
        <w:t xml:space="preserve"> </w:t>
      </w:r>
      <w:r w:rsidRPr="00791837">
        <w:rPr>
          <w:sz w:val="24"/>
          <w:szCs w:val="24"/>
        </w:rPr>
        <w:t>перспективы.</w:t>
      </w:r>
    </w:p>
    <w:p w:rsidR="0083763A" w:rsidRPr="00791837" w:rsidRDefault="00791837" w:rsidP="00B34094">
      <w:pPr>
        <w:pStyle w:val="a3"/>
        <w:ind w:left="0" w:right="15" w:firstLine="567"/>
        <w:jc w:val="both"/>
      </w:pPr>
      <w:r w:rsidRPr="00791837">
        <w:t>Программа может корректироваться в ходе ее выполнения в соответствии с текущим анализом</w:t>
      </w:r>
      <w:r w:rsidRPr="00791837">
        <w:rPr>
          <w:spacing w:val="-57"/>
        </w:rPr>
        <w:t xml:space="preserve"> </w:t>
      </w:r>
      <w:r w:rsidRPr="00791837">
        <w:t>достигнутых</w:t>
      </w:r>
      <w:r w:rsidRPr="00791837">
        <w:rPr>
          <w:spacing w:val="1"/>
        </w:rPr>
        <w:t xml:space="preserve"> </w:t>
      </w:r>
      <w:r w:rsidRPr="00791837">
        <w:t>результатов и выявленных</w:t>
      </w:r>
      <w:r w:rsidRPr="00791837">
        <w:rPr>
          <w:spacing w:val="-1"/>
        </w:rPr>
        <w:t xml:space="preserve"> </w:t>
      </w:r>
      <w:r w:rsidRPr="00791837">
        <w:t>проблем.</w:t>
      </w:r>
    </w:p>
    <w:p w:rsidR="0083763A" w:rsidRPr="00791837" w:rsidRDefault="00791837" w:rsidP="00B34094">
      <w:pPr>
        <w:pStyle w:val="a3"/>
        <w:ind w:left="0" w:right="15" w:firstLine="567"/>
        <w:jc w:val="both"/>
      </w:pPr>
      <w:r w:rsidRPr="00791837">
        <w:t>Механизмы</w:t>
      </w:r>
      <w:r w:rsidRPr="00791837">
        <w:rPr>
          <w:spacing w:val="-3"/>
        </w:rPr>
        <w:t xml:space="preserve"> </w:t>
      </w:r>
      <w:r w:rsidRPr="00791837">
        <w:t>достижения</w:t>
      </w:r>
      <w:r w:rsidRPr="00791837">
        <w:rPr>
          <w:spacing w:val="-3"/>
        </w:rPr>
        <w:t xml:space="preserve"> </w:t>
      </w:r>
      <w:r w:rsidRPr="00791837">
        <w:t>целевых</w:t>
      </w:r>
      <w:r w:rsidRPr="00791837">
        <w:rPr>
          <w:spacing w:val="-1"/>
        </w:rPr>
        <w:t xml:space="preserve"> </w:t>
      </w:r>
      <w:r w:rsidRPr="00791837">
        <w:t>ориентиров</w:t>
      </w:r>
      <w:r w:rsidRPr="00791837">
        <w:rPr>
          <w:spacing w:val="-3"/>
        </w:rPr>
        <w:t xml:space="preserve"> </w:t>
      </w:r>
      <w:r w:rsidRPr="00791837">
        <w:t>в</w:t>
      </w:r>
      <w:r w:rsidRPr="00791837">
        <w:rPr>
          <w:spacing w:val="-4"/>
        </w:rPr>
        <w:t xml:space="preserve"> </w:t>
      </w:r>
      <w:r w:rsidRPr="00791837">
        <w:t>системе</w:t>
      </w:r>
      <w:r w:rsidRPr="00791837">
        <w:rPr>
          <w:spacing w:val="-4"/>
        </w:rPr>
        <w:t xml:space="preserve"> </w:t>
      </w:r>
      <w:r w:rsidRPr="00791837">
        <w:t>кадровых</w:t>
      </w:r>
      <w:r w:rsidRPr="00791837">
        <w:rPr>
          <w:spacing w:val="1"/>
        </w:rPr>
        <w:t xml:space="preserve"> </w:t>
      </w:r>
      <w:r w:rsidRPr="00791837">
        <w:t>условий</w:t>
      </w:r>
    </w:p>
    <w:p w:rsidR="0083763A" w:rsidRPr="00791837" w:rsidRDefault="00791837" w:rsidP="00B34094">
      <w:pPr>
        <w:pStyle w:val="a3"/>
        <w:ind w:left="0" w:right="15" w:firstLine="567"/>
        <w:jc w:val="both"/>
      </w:pPr>
      <w:r w:rsidRPr="00791837">
        <w:t>Основным условием формирования и наращивания необходимого и достаточного кадрового</w:t>
      </w:r>
      <w:r w:rsidRPr="00791837">
        <w:rPr>
          <w:spacing w:val="1"/>
        </w:rPr>
        <w:t xml:space="preserve"> </w:t>
      </w:r>
      <w:r w:rsidRPr="00791837">
        <w:t>потенциала</w:t>
      </w:r>
      <w:r w:rsidRPr="00791837">
        <w:rPr>
          <w:spacing w:val="1"/>
        </w:rPr>
        <w:t xml:space="preserve"> </w:t>
      </w:r>
      <w:r w:rsidRPr="00791837">
        <w:t>Учреждения является обеспечение в соответствии с новыми образовательными</w:t>
      </w:r>
      <w:r w:rsidRPr="00791837">
        <w:rPr>
          <w:spacing w:val="1"/>
        </w:rPr>
        <w:t xml:space="preserve"> </w:t>
      </w:r>
      <w:r w:rsidRPr="00791837">
        <w:t>реалиями</w:t>
      </w:r>
      <w:r w:rsidRPr="00791837">
        <w:rPr>
          <w:spacing w:val="1"/>
        </w:rPr>
        <w:t xml:space="preserve"> </w:t>
      </w:r>
      <w:r w:rsidRPr="00791837">
        <w:t>и</w:t>
      </w:r>
      <w:r w:rsidRPr="00791837">
        <w:rPr>
          <w:spacing w:val="1"/>
        </w:rPr>
        <w:t xml:space="preserve"> </w:t>
      </w:r>
      <w:r w:rsidRPr="00791837">
        <w:t>задачами</w:t>
      </w:r>
      <w:r w:rsidRPr="00791837">
        <w:rPr>
          <w:spacing w:val="1"/>
        </w:rPr>
        <w:t xml:space="preserve"> </w:t>
      </w:r>
      <w:r w:rsidRPr="00791837">
        <w:t>системы</w:t>
      </w:r>
      <w:r w:rsidRPr="00791837">
        <w:rPr>
          <w:spacing w:val="1"/>
        </w:rPr>
        <w:t xml:space="preserve"> </w:t>
      </w:r>
      <w:r w:rsidRPr="00791837">
        <w:t>непрерывного</w:t>
      </w:r>
      <w:r w:rsidRPr="00791837">
        <w:rPr>
          <w:spacing w:val="1"/>
        </w:rPr>
        <w:t xml:space="preserve"> </w:t>
      </w:r>
      <w:r w:rsidRPr="00791837">
        <w:t>педагогического</w:t>
      </w:r>
      <w:r w:rsidRPr="00791837">
        <w:rPr>
          <w:spacing w:val="1"/>
        </w:rPr>
        <w:t xml:space="preserve"> </w:t>
      </w:r>
      <w:r w:rsidRPr="00791837">
        <w:t>образования.</w:t>
      </w:r>
      <w:r w:rsidRPr="00791837">
        <w:rPr>
          <w:spacing w:val="1"/>
        </w:rPr>
        <w:t xml:space="preserve"> </w:t>
      </w:r>
      <w:r w:rsidRPr="00791837">
        <w:t>Система</w:t>
      </w:r>
      <w:r w:rsidRPr="00791837">
        <w:rPr>
          <w:spacing w:val="1"/>
        </w:rPr>
        <w:t xml:space="preserve"> </w:t>
      </w:r>
      <w:r w:rsidRPr="00791837">
        <w:t>непрерывного педагогического образования предполагает различные направления и формы:</w:t>
      </w:r>
      <w:r w:rsidRPr="00791837">
        <w:rPr>
          <w:spacing w:val="1"/>
        </w:rPr>
        <w:t xml:space="preserve"> </w:t>
      </w:r>
      <w:r w:rsidRPr="00791837">
        <w:t>стажировки, участие в конференциях, обучающих семинарах и мастер-классах по отдельным</w:t>
      </w:r>
      <w:r w:rsidRPr="00791837">
        <w:rPr>
          <w:spacing w:val="1"/>
        </w:rPr>
        <w:t xml:space="preserve"> </w:t>
      </w:r>
      <w:r w:rsidRPr="00791837">
        <w:t>направлениям реализации основной образовательной программы, дистанционное образование,</w:t>
      </w:r>
      <w:r w:rsidRPr="00791837">
        <w:rPr>
          <w:spacing w:val="-57"/>
        </w:rPr>
        <w:t xml:space="preserve"> </w:t>
      </w:r>
      <w:r w:rsidRPr="00791837">
        <w:t>участие</w:t>
      </w:r>
      <w:r w:rsidRPr="00791837">
        <w:rPr>
          <w:spacing w:val="1"/>
        </w:rPr>
        <w:t xml:space="preserve"> </w:t>
      </w:r>
      <w:r w:rsidRPr="00791837">
        <w:t>в</w:t>
      </w:r>
      <w:r w:rsidRPr="00791837">
        <w:rPr>
          <w:spacing w:val="1"/>
        </w:rPr>
        <w:t xml:space="preserve"> </w:t>
      </w:r>
      <w:r w:rsidRPr="00791837">
        <w:t>различных</w:t>
      </w:r>
      <w:r w:rsidRPr="00791837">
        <w:rPr>
          <w:spacing w:val="1"/>
        </w:rPr>
        <w:t xml:space="preserve"> </w:t>
      </w:r>
      <w:r w:rsidRPr="00791837">
        <w:t>педагогических</w:t>
      </w:r>
      <w:r w:rsidRPr="00791837">
        <w:rPr>
          <w:spacing w:val="1"/>
        </w:rPr>
        <w:t xml:space="preserve"> </w:t>
      </w:r>
      <w:r w:rsidRPr="00791837">
        <w:t>проектах,</w:t>
      </w:r>
      <w:r w:rsidRPr="00791837">
        <w:rPr>
          <w:spacing w:val="1"/>
        </w:rPr>
        <w:t xml:space="preserve"> </w:t>
      </w:r>
      <w:r w:rsidRPr="00791837">
        <w:t>создание</w:t>
      </w:r>
      <w:r w:rsidRPr="00791837">
        <w:rPr>
          <w:spacing w:val="1"/>
        </w:rPr>
        <w:t xml:space="preserve"> </w:t>
      </w:r>
      <w:r w:rsidRPr="00791837">
        <w:t>и</w:t>
      </w:r>
      <w:r w:rsidRPr="00791837">
        <w:rPr>
          <w:spacing w:val="1"/>
        </w:rPr>
        <w:t xml:space="preserve"> </w:t>
      </w:r>
      <w:r w:rsidRPr="00791837">
        <w:t>публикация</w:t>
      </w:r>
      <w:r w:rsidRPr="00791837">
        <w:rPr>
          <w:spacing w:val="1"/>
        </w:rPr>
        <w:t xml:space="preserve"> </w:t>
      </w:r>
      <w:r w:rsidRPr="00791837">
        <w:t>методических</w:t>
      </w:r>
      <w:r w:rsidRPr="00791837">
        <w:rPr>
          <w:spacing w:val="1"/>
        </w:rPr>
        <w:t xml:space="preserve"> </w:t>
      </w:r>
      <w:r w:rsidRPr="00791837">
        <w:t>материалов,</w:t>
      </w:r>
      <w:r w:rsidRPr="00791837">
        <w:rPr>
          <w:spacing w:val="-2"/>
        </w:rPr>
        <w:t xml:space="preserve"> </w:t>
      </w:r>
      <w:r w:rsidRPr="00791837">
        <w:t>самообразование.</w:t>
      </w:r>
    </w:p>
    <w:p w:rsidR="0083763A" w:rsidRPr="00791837" w:rsidRDefault="00791837" w:rsidP="00B34094">
      <w:pPr>
        <w:pStyle w:val="a3"/>
        <w:ind w:left="0" w:right="15" w:firstLine="567"/>
        <w:jc w:val="both"/>
      </w:pPr>
      <w:r w:rsidRPr="00791837">
        <w:t>В</w:t>
      </w:r>
      <w:r w:rsidRPr="00791837">
        <w:rPr>
          <w:spacing w:val="1"/>
        </w:rPr>
        <w:t xml:space="preserve"> </w:t>
      </w:r>
      <w:r w:rsidRPr="00791837">
        <w:t>Учреждении</w:t>
      </w:r>
      <w:r w:rsidRPr="00791837">
        <w:rPr>
          <w:spacing w:val="1"/>
        </w:rPr>
        <w:t xml:space="preserve"> </w:t>
      </w:r>
      <w:r w:rsidRPr="00791837">
        <w:t>разработан</w:t>
      </w:r>
      <w:r w:rsidRPr="00791837">
        <w:rPr>
          <w:spacing w:val="1"/>
        </w:rPr>
        <w:t xml:space="preserve"> </w:t>
      </w:r>
      <w:r w:rsidRPr="00791837">
        <w:t>и</w:t>
      </w:r>
      <w:r w:rsidRPr="00791837">
        <w:rPr>
          <w:spacing w:val="1"/>
        </w:rPr>
        <w:t xml:space="preserve"> </w:t>
      </w:r>
      <w:r w:rsidRPr="00791837">
        <w:t>реализуется</w:t>
      </w:r>
      <w:r w:rsidRPr="00791837">
        <w:rPr>
          <w:spacing w:val="1"/>
        </w:rPr>
        <w:t xml:space="preserve"> </w:t>
      </w:r>
      <w:r w:rsidRPr="00791837">
        <w:t>план</w:t>
      </w:r>
      <w:r w:rsidRPr="00791837">
        <w:rPr>
          <w:spacing w:val="1"/>
        </w:rPr>
        <w:t xml:space="preserve"> </w:t>
      </w:r>
      <w:r w:rsidRPr="00791837">
        <w:t>обучения</w:t>
      </w:r>
      <w:r w:rsidRPr="00791837">
        <w:rPr>
          <w:spacing w:val="1"/>
        </w:rPr>
        <w:t xml:space="preserve"> </w:t>
      </w:r>
      <w:r w:rsidRPr="00791837">
        <w:t>педагогов</w:t>
      </w:r>
      <w:r w:rsidRPr="00791837">
        <w:rPr>
          <w:spacing w:val="1"/>
        </w:rPr>
        <w:t xml:space="preserve"> </w:t>
      </w:r>
      <w:r w:rsidRPr="00791837">
        <w:t>по</w:t>
      </w:r>
      <w:r w:rsidRPr="00791837">
        <w:rPr>
          <w:spacing w:val="1"/>
        </w:rPr>
        <w:t xml:space="preserve"> </w:t>
      </w:r>
      <w:r w:rsidRPr="00791837">
        <w:t>программам</w:t>
      </w:r>
      <w:r w:rsidRPr="00791837">
        <w:rPr>
          <w:spacing w:val="1"/>
        </w:rPr>
        <w:t xml:space="preserve"> </w:t>
      </w:r>
      <w:r w:rsidRPr="00791837">
        <w:t>дополнительного образования по актуальным вопросам введения и реализации ФГОС НОО.</w:t>
      </w:r>
      <w:r w:rsidRPr="00791837">
        <w:rPr>
          <w:spacing w:val="1"/>
        </w:rPr>
        <w:t xml:space="preserve"> </w:t>
      </w:r>
      <w:r w:rsidRPr="00791837">
        <w:t>Ожидаемый</w:t>
      </w:r>
      <w:r w:rsidRPr="00791837">
        <w:rPr>
          <w:spacing w:val="-1"/>
        </w:rPr>
        <w:t xml:space="preserve"> </w:t>
      </w:r>
      <w:r w:rsidRPr="00791837">
        <w:t>результат:</w:t>
      </w:r>
    </w:p>
    <w:p w:rsidR="0083763A" w:rsidRPr="00791837" w:rsidRDefault="00791837" w:rsidP="00B34094">
      <w:pPr>
        <w:pStyle w:val="a4"/>
        <w:numPr>
          <w:ilvl w:val="0"/>
          <w:numId w:val="36"/>
        </w:numPr>
        <w:tabs>
          <w:tab w:val="left" w:pos="677"/>
        </w:tabs>
        <w:ind w:left="0" w:right="15" w:firstLine="567"/>
        <w:jc w:val="both"/>
        <w:rPr>
          <w:sz w:val="24"/>
          <w:szCs w:val="24"/>
        </w:rPr>
      </w:pPr>
      <w:r w:rsidRPr="00791837">
        <w:rPr>
          <w:sz w:val="24"/>
          <w:szCs w:val="24"/>
        </w:rPr>
        <w:t>профессиональная</w:t>
      </w:r>
      <w:r w:rsidRPr="00791837">
        <w:rPr>
          <w:spacing w:val="-4"/>
          <w:sz w:val="24"/>
          <w:szCs w:val="24"/>
        </w:rPr>
        <w:t xml:space="preserve"> </w:t>
      </w:r>
      <w:r w:rsidRPr="00791837">
        <w:rPr>
          <w:sz w:val="24"/>
          <w:szCs w:val="24"/>
        </w:rPr>
        <w:t>готовность</w:t>
      </w:r>
      <w:r w:rsidRPr="00791837">
        <w:rPr>
          <w:spacing w:val="-1"/>
          <w:sz w:val="24"/>
          <w:szCs w:val="24"/>
        </w:rPr>
        <w:t xml:space="preserve"> </w:t>
      </w:r>
      <w:r w:rsidRPr="00791837">
        <w:rPr>
          <w:sz w:val="24"/>
          <w:szCs w:val="24"/>
        </w:rPr>
        <w:t>учителей</w:t>
      </w:r>
      <w:r w:rsidRPr="00791837">
        <w:rPr>
          <w:spacing w:val="-4"/>
          <w:sz w:val="24"/>
          <w:szCs w:val="24"/>
        </w:rPr>
        <w:t xml:space="preserve"> </w:t>
      </w:r>
      <w:r w:rsidRPr="00791837">
        <w:rPr>
          <w:sz w:val="24"/>
          <w:szCs w:val="24"/>
        </w:rPr>
        <w:t>Учреждения</w:t>
      </w:r>
      <w:r w:rsidRPr="00791837">
        <w:rPr>
          <w:spacing w:val="-4"/>
          <w:sz w:val="24"/>
          <w:szCs w:val="24"/>
        </w:rPr>
        <w:t xml:space="preserve"> </w:t>
      </w:r>
      <w:r w:rsidRPr="00791837">
        <w:rPr>
          <w:sz w:val="24"/>
          <w:szCs w:val="24"/>
        </w:rPr>
        <w:t>к</w:t>
      </w:r>
      <w:r w:rsidRPr="00791837">
        <w:rPr>
          <w:spacing w:val="-3"/>
          <w:sz w:val="24"/>
          <w:szCs w:val="24"/>
        </w:rPr>
        <w:t xml:space="preserve"> </w:t>
      </w:r>
      <w:r w:rsidRPr="00791837">
        <w:rPr>
          <w:sz w:val="24"/>
          <w:szCs w:val="24"/>
        </w:rPr>
        <w:t>реализации</w:t>
      </w:r>
      <w:r w:rsidRPr="00791837">
        <w:rPr>
          <w:spacing w:val="-4"/>
          <w:sz w:val="24"/>
          <w:szCs w:val="24"/>
        </w:rPr>
        <w:t xml:space="preserve"> </w:t>
      </w:r>
      <w:r w:rsidRPr="00791837">
        <w:rPr>
          <w:sz w:val="24"/>
          <w:szCs w:val="24"/>
        </w:rPr>
        <w:t>ФГОС</w:t>
      </w:r>
      <w:r w:rsidRPr="00791837">
        <w:rPr>
          <w:spacing w:val="-4"/>
          <w:sz w:val="24"/>
          <w:szCs w:val="24"/>
        </w:rPr>
        <w:t xml:space="preserve"> </w:t>
      </w:r>
      <w:r w:rsidRPr="00791837">
        <w:rPr>
          <w:sz w:val="24"/>
          <w:szCs w:val="24"/>
        </w:rPr>
        <w:t>НОО:</w:t>
      </w:r>
    </w:p>
    <w:p w:rsidR="0083763A" w:rsidRPr="00791837" w:rsidRDefault="00791837" w:rsidP="00B34094">
      <w:pPr>
        <w:pStyle w:val="a3"/>
        <w:spacing w:before="1"/>
        <w:ind w:left="0" w:right="15" w:firstLine="567"/>
        <w:jc w:val="both"/>
      </w:pPr>
      <w:r w:rsidRPr="00791837">
        <w:t>-обеспечение</w:t>
      </w:r>
      <w:r w:rsidRPr="00791837">
        <w:rPr>
          <w:spacing w:val="1"/>
        </w:rPr>
        <w:t xml:space="preserve"> </w:t>
      </w:r>
      <w:r w:rsidRPr="00791837">
        <w:t>оптимального</w:t>
      </w:r>
      <w:r w:rsidRPr="00791837">
        <w:rPr>
          <w:spacing w:val="1"/>
        </w:rPr>
        <w:t xml:space="preserve"> </w:t>
      </w:r>
      <w:r w:rsidRPr="00791837">
        <w:t>вхождения</w:t>
      </w:r>
      <w:r w:rsidRPr="00791837">
        <w:rPr>
          <w:spacing w:val="1"/>
        </w:rPr>
        <w:t xml:space="preserve"> </w:t>
      </w:r>
      <w:r w:rsidRPr="00791837">
        <w:t>педагогических</w:t>
      </w:r>
      <w:r w:rsidRPr="00791837">
        <w:rPr>
          <w:spacing w:val="1"/>
        </w:rPr>
        <w:t xml:space="preserve"> </w:t>
      </w:r>
      <w:r w:rsidRPr="00791837">
        <w:t>работников</w:t>
      </w:r>
      <w:r w:rsidRPr="00791837">
        <w:rPr>
          <w:spacing w:val="1"/>
        </w:rPr>
        <w:t xml:space="preserve"> </w:t>
      </w:r>
      <w:r w:rsidRPr="00791837">
        <w:t>в</w:t>
      </w:r>
      <w:r w:rsidRPr="00791837">
        <w:rPr>
          <w:spacing w:val="1"/>
        </w:rPr>
        <w:t xml:space="preserve"> </w:t>
      </w:r>
      <w:r w:rsidRPr="00791837">
        <w:t>систему</w:t>
      </w:r>
      <w:r w:rsidRPr="00791837">
        <w:rPr>
          <w:spacing w:val="1"/>
        </w:rPr>
        <w:t xml:space="preserve"> </w:t>
      </w:r>
      <w:r w:rsidRPr="00791837">
        <w:t>ценностей</w:t>
      </w:r>
      <w:r w:rsidRPr="00791837">
        <w:rPr>
          <w:spacing w:val="1"/>
        </w:rPr>
        <w:t xml:space="preserve"> </w:t>
      </w:r>
      <w:r w:rsidRPr="00791837">
        <w:t>современного</w:t>
      </w:r>
      <w:r w:rsidRPr="00791837">
        <w:rPr>
          <w:spacing w:val="-1"/>
        </w:rPr>
        <w:t xml:space="preserve"> </w:t>
      </w:r>
      <w:r w:rsidRPr="00791837">
        <w:t>образования;</w:t>
      </w:r>
    </w:p>
    <w:p w:rsidR="0083763A" w:rsidRPr="00791837" w:rsidRDefault="00791837" w:rsidP="00B34094">
      <w:pPr>
        <w:pStyle w:val="a4"/>
        <w:numPr>
          <w:ilvl w:val="0"/>
          <w:numId w:val="36"/>
        </w:numPr>
        <w:tabs>
          <w:tab w:val="left" w:pos="677"/>
        </w:tabs>
        <w:ind w:left="0" w:right="15" w:firstLine="567"/>
        <w:jc w:val="both"/>
        <w:rPr>
          <w:sz w:val="24"/>
          <w:szCs w:val="24"/>
        </w:rPr>
      </w:pPr>
      <w:r w:rsidRPr="00791837">
        <w:rPr>
          <w:sz w:val="24"/>
          <w:szCs w:val="24"/>
        </w:rPr>
        <w:t>принятие</w:t>
      </w:r>
      <w:r w:rsidRPr="00791837">
        <w:rPr>
          <w:spacing w:val="-4"/>
          <w:sz w:val="24"/>
          <w:szCs w:val="24"/>
        </w:rPr>
        <w:t xml:space="preserve"> </w:t>
      </w:r>
      <w:r w:rsidRPr="00791837">
        <w:rPr>
          <w:sz w:val="24"/>
          <w:szCs w:val="24"/>
        </w:rPr>
        <w:t>идеологии</w:t>
      </w:r>
      <w:r w:rsidRPr="00791837">
        <w:rPr>
          <w:spacing w:val="-4"/>
          <w:sz w:val="24"/>
          <w:szCs w:val="24"/>
        </w:rPr>
        <w:t xml:space="preserve"> </w:t>
      </w:r>
      <w:r w:rsidRPr="00791837">
        <w:rPr>
          <w:sz w:val="24"/>
          <w:szCs w:val="24"/>
        </w:rPr>
        <w:t>ФГОС</w:t>
      </w:r>
      <w:r w:rsidRPr="00791837">
        <w:rPr>
          <w:spacing w:val="-3"/>
          <w:sz w:val="24"/>
          <w:szCs w:val="24"/>
        </w:rPr>
        <w:t xml:space="preserve"> </w:t>
      </w:r>
      <w:r w:rsidRPr="00791837">
        <w:rPr>
          <w:sz w:val="24"/>
          <w:szCs w:val="24"/>
        </w:rPr>
        <w:t>НОО;</w:t>
      </w:r>
    </w:p>
    <w:p w:rsidR="0083763A" w:rsidRPr="00791837" w:rsidRDefault="00791837" w:rsidP="00B34094">
      <w:pPr>
        <w:pStyle w:val="a3"/>
        <w:ind w:left="0" w:right="15" w:firstLine="567"/>
        <w:jc w:val="both"/>
      </w:pPr>
      <w:r w:rsidRPr="00791837">
        <w:t>-освоение</w:t>
      </w:r>
      <w:r w:rsidRPr="00791837">
        <w:rPr>
          <w:spacing w:val="1"/>
        </w:rPr>
        <w:t xml:space="preserve"> </w:t>
      </w:r>
      <w:r w:rsidRPr="00791837">
        <w:t>новой</w:t>
      </w:r>
      <w:r w:rsidRPr="00791837">
        <w:rPr>
          <w:spacing w:val="1"/>
        </w:rPr>
        <w:t xml:space="preserve"> </w:t>
      </w:r>
      <w:r w:rsidRPr="00791837">
        <w:t>системы</w:t>
      </w:r>
      <w:r w:rsidRPr="00791837">
        <w:rPr>
          <w:spacing w:val="1"/>
        </w:rPr>
        <w:t xml:space="preserve"> </w:t>
      </w:r>
      <w:r w:rsidRPr="00791837">
        <w:t>требований</w:t>
      </w:r>
      <w:r w:rsidRPr="00791837">
        <w:rPr>
          <w:spacing w:val="1"/>
        </w:rPr>
        <w:t xml:space="preserve"> </w:t>
      </w:r>
      <w:r w:rsidRPr="00791837">
        <w:t>к</w:t>
      </w:r>
      <w:r w:rsidRPr="00791837">
        <w:rPr>
          <w:spacing w:val="1"/>
        </w:rPr>
        <w:t xml:space="preserve"> </w:t>
      </w:r>
      <w:r w:rsidRPr="00791837">
        <w:t>структуре</w:t>
      </w:r>
      <w:r w:rsidRPr="00791837">
        <w:rPr>
          <w:spacing w:val="1"/>
        </w:rPr>
        <w:t xml:space="preserve"> </w:t>
      </w:r>
      <w:r w:rsidRPr="00791837">
        <w:t>основной</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результатам</w:t>
      </w:r>
      <w:r w:rsidRPr="00791837">
        <w:rPr>
          <w:spacing w:val="1"/>
        </w:rPr>
        <w:t xml:space="preserve"> </w:t>
      </w:r>
      <w:r w:rsidRPr="00791837">
        <w:t>еѐ</w:t>
      </w:r>
      <w:r w:rsidRPr="00791837">
        <w:rPr>
          <w:spacing w:val="1"/>
        </w:rPr>
        <w:t xml:space="preserve"> </w:t>
      </w:r>
      <w:r w:rsidRPr="00791837">
        <w:t>освоения</w:t>
      </w:r>
      <w:r w:rsidRPr="00791837">
        <w:rPr>
          <w:spacing w:val="1"/>
        </w:rPr>
        <w:t xml:space="preserve"> </w:t>
      </w:r>
      <w:r w:rsidRPr="00791837">
        <w:t>и</w:t>
      </w:r>
      <w:r w:rsidRPr="00791837">
        <w:rPr>
          <w:spacing w:val="1"/>
        </w:rPr>
        <w:t xml:space="preserve"> </w:t>
      </w:r>
      <w:r w:rsidRPr="00791837">
        <w:t>условиям</w:t>
      </w:r>
      <w:r w:rsidRPr="00791837">
        <w:rPr>
          <w:spacing w:val="1"/>
        </w:rPr>
        <w:t xml:space="preserve"> </w:t>
      </w:r>
      <w:r w:rsidRPr="00791837">
        <w:t>реализации,</w:t>
      </w:r>
      <w:r w:rsidRPr="00791837">
        <w:rPr>
          <w:spacing w:val="1"/>
        </w:rPr>
        <w:t xml:space="preserve"> </w:t>
      </w:r>
      <w:r w:rsidRPr="00791837">
        <w:t>а</w:t>
      </w:r>
      <w:r w:rsidRPr="00791837">
        <w:rPr>
          <w:spacing w:val="1"/>
        </w:rPr>
        <w:t xml:space="preserve"> </w:t>
      </w:r>
      <w:r w:rsidRPr="00791837">
        <w:t>также</w:t>
      </w:r>
      <w:r w:rsidRPr="00791837">
        <w:rPr>
          <w:spacing w:val="1"/>
        </w:rPr>
        <w:t xml:space="preserve"> </w:t>
      </w:r>
      <w:r w:rsidRPr="00791837">
        <w:t>системы</w:t>
      </w:r>
      <w:r w:rsidRPr="00791837">
        <w:rPr>
          <w:spacing w:val="1"/>
        </w:rPr>
        <w:t xml:space="preserve"> </w:t>
      </w:r>
      <w:r w:rsidRPr="00791837">
        <w:t>оценки</w:t>
      </w:r>
      <w:r w:rsidRPr="00791837">
        <w:rPr>
          <w:spacing w:val="1"/>
        </w:rPr>
        <w:t xml:space="preserve"> </w:t>
      </w:r>
      <w:r w:rsidRPr="00791837">
        <w:t>итогов</w:t>
      </w:r>
      <w:r w:rsidRPr="00791837">
        <w:rPr>
          <w:spacing w:val="1"/>
        </w:rPr>
        <w:t xml:space="preserve"> </w:t>
      </w:r>
      <w:r w:rsidRPr="00791837">
        <w:t>образовательной</w:t>
      </w:r>
      <w:r w:rsidRPr="00791837">
        <w:rPr>
          <w:spacing w:val="-1"/>
        </w:rPr>
        <w:t xml:space="preserve"> </w:t>
      </w:r>
      <w:r w:rsidRPr="00791837">
        <w:t>деятельности</w:t>
      </w:r>
      <w:r w:rsidRPr="00791837">
        <w:rPr>
          <w:spacing w:val="1"/>
        </w:rPr>
        <w:t xml:space="preserve"> </w:t>
      </w:r>
      <w:r w:rsidRPr="00791837">
        <w:t>обучающихся;</w:t>
      </w:r>
    </w:p>
    <w:p w:rsidR="0083763A" w:rsidRPr="00791837" w:rsidRDefault="00791837" w:rsidP="00B34094">
      <w:pPr>
        <w:pStyle w:val="a4"/>
        <w:numPr>
          <w:ilvl w:val="0"/>
          <w:numId w:val="36"/>
        </w:numPr>
        <w:tabs>
          <w:tab w:val="left" w:pos="951"/>
        </w:tabs>
        <w:ind w:left="0" w:right="15" w:firstLine="567"/>
        <w:jc w:val="both"/>
        <w:rPr>
          <w:sz w:val="24"/>
          <w:szCs w:val="24"/>
        </w:rPr>
      </w:pPr>
      <w:r w:rsidRPr="00791837">
        <w:rPr>
          <w:sz w:val="24"/>
          <w:szCs w:val="24"/>
        </w:rPr>
        <w:t>овладение</w:t>
      </w:r>
      <w:r w:rsidRPr="00791837">
        <w:rPr>
          <w:spacing w:val="1"/>
          <w:sz w:val="24"/>
          <w:szCs w:val="24"/>
        </w:rPr>
        <w:t xml:space="preserve"> </w:t>
      </w:r>
      <w:r w:rsidRPr="00791837">
        <w:rPr>
          <w:sz w:val="24"/>
          <w:szCs w:val="24"/>
        </w:rPr>
        <w:t>учебно-методическими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информационно-методическими</w:t>
      </w:r>
      <w:r w:rsidRPr="00791837">
        <w:rPr>
          <w:spacing w:val="1"/>
          <w:sz w:val="24"/>
          <w:szCs w:val="24"/>
        </w:rPr>
        <w:t xml:space="preserve"> </w:t>
      </w:r>
      <w:r w:rsidRPr="00791837">
        <w:rPr>
          <w:sz w:val="24"/>
          <w:szCs w:val="24"/>
        </w:rPr>
        <w:t>ресурсами,</w:t>
      </w:r>
      <w:r w:rsidRPr="00791837">
        <w:rPr>
          <w:spacing w:val="1"/>
          <w:sz w:val="24"/>
          <w:szCs w:val="24"/>
        </w:rPr>
        <w:t xml:space="preserve"> </w:t>
      </w:r>
      <w:r w:rsidRPr="00791837">
        <w:rPr>
          <w:sz w:val="24"/>
          <w:szCs w:val="24"/>
        </w:rPr>
        <w:t>необходимыми</w:t>
      </w:r>
      <w:r w:rsidRPr="00791837">
        <w:rPr>
          <w:spacing w:val="-1"/>
          <w:sz w:val="24"/>
          <w:szCs w:val="24"/>
        </w:rPr>
        <w:t xml:space="preserve"> </w:t>
      </w:r>
      <w:r w:rsidRPr="00791837">
        <w:rPr>
          <w:sz w:val="24"/>
          <w:szCs w:val="24"/>
        </w:rPr>
        <w:t>для</w:t>
      </w:r>
      <w:r w:rsidRPr="00791837">
        <w:rPr>
          <w:spacing w:val="2"/>
          <w:sz w:val="24"/>
          <w:szCs w:val="24"/>
        </w:rPr>
        <w:t xml:space="preserve"> </w:t>
      </w:r>
      <w:r w:rsidRPr="00791837">
        <w:rPr>
          <w:sz w:val="24"/>
          <w:szCs w:val="24"/>
        </w:rPr>
        <w:t>успешного решения</w:t>
      </w:r>
      <w:r w:rsidRPr="00791837">
        <w:rPr>
          <w:spacing w:val="-1"/>
          <w:sz w:val="24"/>
          <w:szCs w:val="24"/>
        </w:rPr>
        <w:t xml:space="preserve"> </w:t>
      </w:r>
      <w:r w:rsidRPr="00791837">
        <w:rPr>
          <w:sz w:val="24"/>
          <w:szCs w:val="24"/>
        </w:rPr>
        <w:t>задач</w:t>
      </w:r>
      <w:r w:rsidRPr="00791837">
        <w:rPr>
          <w:spacing w:val="-1"/>
          <w:sz w:val="24"/>
          <w:szCs w:val="24"/>
        </w:rPr>
        <w:t xml:space="preserve"> </w:t>
      </w:r>
      <w:r w:rsidRPr="00791837">
        <w:rPr>
          <w:sz w:val="24"/>
          <w:szCs w:val="24"/>
        </w:rPr>
        <w:t>ФГОС</w:t>
      </w:r>
      <w:r w:rsidRPr="00791837">
        <w:rPr>
          <w:spacing w:val="-1"/>
          <w:sz w:val="24"/>
          <w:szCs w:val="24"/>
        </w:rPr>
        <w:t xml:space="preserve"> </w:t>
      </w:r>
      <w:r w:rsidRPr="00791837">
        <w:rPr>
          <w:sz w:val="24"/>
          <w:szCs w:val="24"/>
        </w:rPr>
        <w:t>НОО;</w:t>
      </w:r>
    </w:p>
    <w:p w:rsidR="0083763A" w:rsidRPr="00791837" w:rsidRDefault="00791837" w:rsidP="00B34094">
      <w:pPr>
        <w:pStyle w:val="a4"/>
        <w:numPr>
          <w:ilvl w:val="0"/>
          <w:numId w:val="36"/>
        </w:numPr>
        <w:tabs>
          <w:tab w:val="left" w:pos="886"/>
        </w:tabs>
        <w:spacing w:before="1"/>
        <w:ind w:left="0" w:right="15" w:firstLine="567"/>
        <w:jc w:val="both"/>
        <w:rPr>
          <w:sz w:val="24"/>
          <w:szCs w:val="24"/>
        </w:rPr>
      </w:pPr>
      <w:r w:rsidRPr="00791837">
        <w:rPr>
          <w:sz w:val="24"/>
          <w:szCs w:val="24"/>
        </w:rPr>
        <w:t>расширение</w:t>
      </w:r>
      <w:r w:rsidRPr="00791837">
        <w:rPr>
          <w:spacing w:val="1"/>
          <w:sz w:val="24"/>
          <w:szCs w:val="24"/>
        </w:rPr>
        <w:t xml:space="preserve"> </w:t>
      </w:r>
      <w:r w:rsidRPr="00791837">
        <w:rPr>
          <w:sz w:val="24"/>
          <w:szCs w:val="24"/>
        </w:rPr>
        <w:t>спектра</w:t>
      </w:r>
      <w:r w:rsidRPr="00791837">
        <w:rPr>
          <w:spacing w:val="1"/>
          <w:sz w:val="24"/>
          <w:szCs w:val="24"/>
        </w:rPr>
        <w:t xml:space="preserve"> </w:t>
      </w:r>
      <w:r w:rsidRPr="00791837">
        <w:rPr>
          <w:sz w:val="24"/>
          <w:szCs w:val="24"/>
        </w:rPr>
        <w:t>современных</w:t>
      </w:r>
      <w:r w:rsidRPr="00791837">
        <w:rPr>
          <w:spacing w:val="1"/>
          <w:sz w:val="24"/>
          <w:szCs w:val="24"/>
        </w:rPr>
        <w:t xml:space="preserve"> </w:t>
      </w:r>
      <w:r w:rsidRPr="00791837">
        <w:rPr>
          <w:sz w:val="24"/>
          <w:szCs w:val="24"/>
        </w:rPr>
        <w:t>педагогических</w:t>
      </w:r>
      <w:r w:rsidRPr="00791837">
        <w:rPr>
          <w:spacing w:val="1"/>
          <w:sz w:val="24"/>
          <w:szCs w:val="24"/>
        </w:rPr>
        <w:t xml:space="preserve"> </w:t>
      </w:r>
      <w:r w:rsidRPr="00791837">
        <w:rPr>
          <w:sz w:val="24"/>
          <w:szCs w:val="24"/>
        </w:rPr>
        <w:t>технологий,</w:t>
      </w:r>
      <w:r w:rsidRPr="00791837">
        <w:rPr>
          <w:spacing w:val="1"/>
          <w:sz w:val="24"/>
          <w:szCs w:val="24"/>
        </w:rPr>
        <w:t xml:space="preserve"> </w:t>
      </w:r>
      <w:r w:rsidRPr="00791837">
        <w:rPr>
          <w:sz w:val="24"/>
          <w:szCs w:val="24"/>
        </w:rPr>
        <w:t>используемых</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образовательной</w:t>
      </w:r>
      <w:r w:rsidRPr="00791837">
        <w:rPr>
          <w:spacing w:val="-1"/>
          <w:sz w:val="24"/>
          <w:szCs w:val="24"/>
        </w:rPr>
        <w:t xml:space="preserve"> </w:t>
      </w:r>
      <w:r w:rsidRPr="00791837">
        <w:rPr>
          <w:sz w:val="24"/>
          <w:szCs w:val="24"/>
        </w:rPr>
        <w:t>деятельности;</w:t>
      </w:r>
    </w:p>
    <w:p w:rsidR="0083763A" w:rsidRPr="00791837" w:rsidRDefault="00791837" w:rsidP="00B34094">
      <w:pPr>
        <w:pStyle w:val="a3"/>
        <w:ind w:left="0" w:right="15" w:firstLine="567"/>
        <w:jc w:val="both"/>
      </w:pPr>
      <w:r w:rsidRPr="00791837">
        <w:t>-освоение</w:t>
      </w:r>
      <w:r w:rsidRPr="00791837">
        <w:rPr>
          <w:spacing w:val="1"/>
        </w:rPr>
        <w:t xml:space="preserve"> </w:t>
      </w:r>
      <w:r w:rsidRPr="00791837">
        <w:t>и</w:t>
      </w:r>
      <w:r w:rsidRPr="00791837">
        <w:rPr>
          <w:spacing w:val="1"/>
        </w:rPr>
        <w:t xml:space="preserve"> </w:t>
      </w:r>
      <w:r w:rsidRPr="00791837">
        <w:t>использование</w:t>
      </w:r>
      <w:r w:rsidRPr="00791837">
        <w:rPr>
          <w:spacing w:val="1"/>
        </w:rPr>
        <w:t xml:space="preserve"> </w:t>
      </w:r>
      <w:r w:rsidRPr="00791837">
        <w:t>возможностей</w:t>
      </w:r>
      <w:r w:rsidRPr="00791837">
        <w:rPr>
          <w:spacing w:val="1"/>
        </w:rPr>
        <w:t xml:space="preserve"> </w:t>
      </w:r>
      <w:r w:rsidRPr="00791837">
        <w:t>современного</w:t>
      </w:r>
      <w:r w:rsidRPr="00791837">
        <w:rPr>
          <w:spacing w:val="1"/>
        </w:rPr>
        <w:t xml:space="preserve"> </w:t>
      </w:r>
      <w:r w:rsidRPr="00791837">
        <w:t>информационно-технологического</w:t>
      </w:r>
      <w:r w:rsidRPr="00791837">
        <w:rPr>
          <w:spacing w:val="1"/>
        </w:rPr>
        <w:t xml:space="preserve"> </w:t>
      </w:r>
      <w:r w:rsidRPr="00791837">
        <w:t>оборудования</w:t>
      </w:r>
      <w:r w:rsidRPr="00791837">
        <w:rPr>
          <w:spacing w:val="-1"/>
        </w:rPr>
        <w:t xml:space="preserve"> </w:t>
      </w:r>
      <w:r w:rsidRPr="00791837">
        <w:t>с</w:t>
      </w:r>
      <w:r w:rsidRPr="00791837">
        <w:rPr>
          <w:spacing w:val="-2"/>
        </w:rPr>
        <w:t xml:space="preserve"> </w:t>
      </w:r>
      <w:r w:rsidRPr="00791837">
        <w:t>целью обеспечения</w:t>
      </w:r>
      <w:r w:rsidRPr="00791837">
        <w:rPr>
          <w:spacing w:val="-1"/>
        </w:rPr>
        <w:t xml:space="preserve"> </w:t>
      </w:r>
      <w:r w:rsidRPr="00791837">
        <w:t>качества</w:t>
      </w:r>
      <w:r w:rsidRPr="00791837">
        <w:rPr>
          <w:spacing w:val="-1"/>
        </w:rPr>
        <w:t xml:space="preserve"> </w:t>
      </w:r>
      <w:r w:rsidRPr="00791837">
        <w:t>образовательных</w:t>
      </w:r>
      <w:r w:rsidRPr="00791837">
        <w:rPr>
          <w:spacing w:val="2"/>
        </w:rPr>
        <w:t xml:space="preserve"> </w:t>
      </w:r>
      <w:r w:rsidRPr="00791837">
        <w:t>услуг;</w:t>
      </w:r>
    </w:p>
    <w:p w:rsidR="0083763A" w:rsidRPr="00791837" w:rsidRDefault="00791837" w:rsidP="00B34094">
      <w:pPr>
        <w:pStyle w:val="a4"/>
        <w:numPr>
          <w:ilvl w:val="0"/>
          <w:numId w:val="36"/>
        </w:numPr>
        <w:tabs>
          <w:tab w:val="left" w:pos="699"/>
        </w:tabs>
        <w:ind w:left="0" w:right="15" w:firstLine="567"/>
        <w:jc w:val="both"/>
        <w:rPr>
          <w:sz w:val="24"/>
          <w:szCs w:val="24"/>
        </w:rPr>
      </w:pPr>
      <w:r w:rsidRPr="00791837">
        <w:rPr>
          <w:sz w:val="24"/>
          <w:szCs w:val="24"/>
        </w:rPr>
        <w:t>организация образовательной деятельности с учѐтом принципов деятельностного подхода в</w:t>
      </w:r>
      <w:r w:rsidRPr="00791837">
        <w:rPr>
          <w:spacing w:val="1"/>
          <w:sz w:val="24"/>
          <w:szCs w:val="24"/>
        </w:rPr>
        <w:t xml:space="preserve"> </w:t>
      </w:r>
      <w:r w:rsidRPr="00791837">
        <w:rPr>
          <w:sz w:val="24"/>
          <w:szCs w:val="24"/>
        </w:rPr>
        <w:t>обучении.</w:t>
      </w:r>
    </w:p>
    <w:p w:rsidR="0083763A" w:rsidRPr="00791837" w:rsidRDefault="00791837" w:rsidP="00B34094">
      <w:pPr>
        <w:pStyle w:val="a3"/>
        <w:ind w:left="0" w:right="15" w:firstLine="567"/>
        <w:jc w:val="both"/>
      </w:pPr>
      <w:r w:rsidRPr="00791837">
        <w:t>Важным направлением, обеспечивающим реализацию ООП НОО, является систематическая</w:t>
      </w:r>
      <w:r w:rsidRPr="00791837">
        <w:rPr>
          <w:spacing w:val="1"/>
        </w:rPr>
        <w:t xml:space="preserve"> </w:t>
      </w:r>
      <w:r w:rsidRPr="00791837">
        <w:t>работа</w:t>
      </w:r>
      <w:r w:rsidRPr="00791837">
        <w:rPr>
          <w:spacing w:val="1"/>
        </w:rPr>
        <w:t xml:space="preserve"> </w:t>
      </w:r>
      <w:r w:rsidRPr="00791837">
        <w:t>по</w:t>
      </w:r>
      <w:r w:rsidRPr="00791837">
        <w:rPr>
          <w:spacing w:val="1"/>
        </w:rPr>
        <w:t xml:space="preserve"> </w:t>
      </w:r>
      <w:r w:rsidRPr="00791837">
        <w:t>восполнению</w:t>
      </w:r>
      <w:r w:rsidRPr="00791837">
        <w:rPr>
          <w:spacing w:val="1"/>
        </w:rPr>
        <w:t xml:space="preserve"> </w:t>
      </w:r>
      <w:r w:rsidRPr="00791837">
        <w:t>недостающих</w:t>
      </w:r>
      <w:r w:rsidRPr="00791837">
        <w:rPr>
          <w:spacing w:val="1"/>
        </w:rPr>
        <w:t xml:space="preserve"> </w:t>
      </w:r>
      <w:r w:rsidRPr="00791837">
        <w:t>кадровых</w:t>
      </w:r>
      <w:r w:rsidRPr="00791837">
        <w:rPr>
          <w:spacing w:val="1"/>
        </w:rPr>
        <w:t xml:space="preserve"> </w:t>
      </w:r>
      <w:r w:rsidRPr="00791837">
        <w:t>ресурсов</w:t>
      </w:r>
      <w:r w:rsidRPr="00791837">
        <w:rPr>
          <w:spacing w:val="1"/>
        </w:rPr>
        <w:t xml:space="preserve"> </w:t>
      </w:r>
      <w:r w:rsidRPr="00791837">
        <w:t>через</w:t>
      </w:r>
      <w:r w:rsidRPr="00791837">
        <w:rPr>
          <w:spacing w:val="1"/>
        </w:rPr>
        <w:t xml:space="preserve"> </w:t>
      </w:r>
      <w:r w:rsidRPr="00791837">
        <w:t>систему</w:t>
      </w:r>
      <w:r w:rsidRPr="00791837">
        <w:rPr>
          <w:spacing w:val="1"/>
        </w:rPr>
        <w:t xml:space="preserve"> </w:t>
      </w:r>
      <w:r w:rsidRPr="00791837">
        <w:t>комплексного</w:t>
      </w:r>
      <w:r w:rsidRPr="00791837">
        <w:rPr>
          <w:spacing w:val="1"/>
        </w:rPr>
        <w:t xml:space="preserve"> </w:t>
      </w:r>
      <w:r w:rsidRPr="00791837">
        <w:t>взаимодействия</w:t>
      </w:r>
      <w:r w:rsidRPr="00791837">
        <w:rPr>
          <w:spacing w:val="-1"/>
        </w:rPr>
        <w:t xml:space="preserve"> </w:t>
      </w:r>
      <w:r w:rsidRPr="00791837">
        <w:t>с:</w:t>
      </w:r>
    </w:p>
    <w:p w:rsidR="0083763A" w:rsidRPr="00791837" w:rsidRDefault="00791837" w:rsidP="00B34094">
      <w:pPr>
        <w:pStyle w:val="a4"/>
        <w:numPr>
          <w:ilvl w:val="0"/>
          <w:numId w:val="36"/>
        </w:numPr>
        <w:tabs>
          <w:tab w:val="left" w:pos="735"/>
        </w:tabs>
        <w:ind w:left="0" w:right="15" w:firstLine="567"/>
        <w:jc w:val="both"/>
        <w:rPr>
          <w:sz w:val="24"/>
          <w:szCs w:val="24"/>
        </w:rPr>
      </w:pPr>
      <w:r w:rsidRPr="00791837">
        <w:rPr>
          <w:sz w:val="24"/>
          <w:szCs w:val="24"/>
        </w:rPr>
        <w:t>профессиональными образовательными организациями педагогической направленности; -</w:t>
      </w:r>
      <w:r w:rsidRPr="00791837">
        <w:rPr>
          <w:spacing w:val="1"/>
          <w:sz w:val="24"/>
          <w:szCs w:val="24"/>
        </w:rPr>
        <w:t xml:space="preserve"> </w:t>
      </w:r>
      <w:r w:rsidRPr="00791837">
        <w:rPr>
          <w:sz w:val="24"/>
          <w:szCs w:val="24"/>
        </w:rPr>
        <w:t>центром</w:t>
      </w:r>
      <w:r w:rsidRPr="00791837">
        <w:rPr>
          <w:spacing w:val="-1"/>
          <w:sz w:val="24"/>
          <w:szCs w:val="24"/>
        </w:rPr>
        <w:t xml:space="preserve"> </w:t>
      </w:r>
      <w:r w:rsidRPr="00791837">
        <w:rPr>
          <w:sz w:val="24"/>
          <w:szCs w:val="24"/>
        </w:rPr>
        <w:t>занятости населения.</w:t>
      </w:r>
    </w:p>
    <w:p w:rsidR="0083763A" w:rsidRPr="00791837" w:rsidRDefault="00791837" w:rsidP="00B34094">
      <w:pPr>
        <w:pStyle w:val="2"/>
        <w:spacing w:before="6"/>
        <w:ind w:left="0" w:right="15" w:firstLine="567"/>
        <w:jc w:val="both"/>
      </w:pPr>
      <w:r w:rsidRPr="00791837">
        <w:t>Механизмы</w:t>
      </w:r>
      <w:r w:rsidRPr="00791837">
        <w:rPr>
          <w:spacing w:val="-4"/>
        </w:rPr>
        <w:t xml:space="preserve"> </w:t>
      </w:r>
      <w:r w:rsidRPr="00791837">
        <w:t>достижения</w:t>
      </w:r>
      <w:r w:rsidRPr="00791837">
        <w:rPr>
          <w:spacing w:val="-3"/>
        </w:rPr>
        <w:t xml:space="preserve"> </w:t>
      </w:r>
      <w:r w:rsidRPr="00791837">
        <w:t>целевых</w:t>
      </w:r>
      <w:r w:rsidRPr="00791837">
        <w:rPr>
          <w:spacing w:val="-3"/>
        </w:rPr>
        <w:t xml:space="preserve"> </w:t>
      </w:r>
      <w:r w:rsidRPr="00791837">
        <w:t>ориентиров</w:t>
      </w:r>
      <w:r w:rsidRPr="00791837">
        <w:rPr>
          <w:spacing w:val="-3"/>
        </w:rPr>
        <w:t xml:space="preserve"> </w:t>
      </w:r>
      <w:r w:rsidRPr="00791837">
        <w:t>в</w:t>
      </w:r>
      <w:r w:rsidRPr="00791837">
        <w:rPr>
          <w:spacing w:val="-3"/>
        </w:rPr>
        <w:t xml:space="preserve"> </w:t>
      </w:r>
      <w:r w:rsidRPr="00791837">
        <w:t>системе</w:t>
      </w:r>
      <w:r w:rsidRPr="00791837">
        <w:rPr>
          <w:spacing w:val="-3"/>
        </w:rPr>
        <w:t xml:space="preserve"> </w:t>
      </w:r>
      <w:r w:rsidRPr="00791837">
        <w:t>финансовых</w:t>
      </w:r>
      <w:r w:rsidRPr="00791837">
        <w:rPr>
          <w:spacing w:val="-2"/>
        </w:rPr>
        <w:t xml:space="preserve"> </w:t>
      </w:r>
      <w:r w:rsidRPr="00791837">
        <w:t>условий</w:t>
      </w:r>
    </w:p>
    <w:p w:rsidR="0083763A" w:rsidRPr="00791837" w:rsidRDefault="00791837" w:rsidP="00B34094">
      <w:pPr>
        <w:pStyle w:val="a3"/>
        <w:ind w:left="0" w:right="15" w:firstLine="567"/>
        <w:jc w:val="both"/>
      </w:pPr>
      <w:r w:rsidRPr="00791837">
        <w:t>Учреждение</w:t>
      </w:r>
      <w:r w:rsidRPr="00791837">
        <w:rPr>
          <w:spacing w:val="1"/>
        </w:rPr>
        <w:t xml:space="preserve"> </w:t>
      </w:r>
      <w:r w:rsidRPr="00791837">
        <w:t>определяет</w:t>
      </w:r>
      <w:r w:rsidRPr="00791837">
        <w:rPr>
          <w:spacing w:val="1"/>
        </w:rPr>
        <w:t xml:space="preserve"> </w:t>
      </w:r>
      <w:r w:rsidRPr="00791837">
        <w:t>в</w:t>
      </w:r>
      <w:r w:rsidRPr="00791837">
        <w:rPr>
          <w:spacing w:val="1"/>
        </w:rPr>
        <w:t xml:space="preserve"> </w:t>
      </w:r>
      <w:r w:rsidRPr="00791837">
        <w:t>общем</w:t>
      </w:r>
      <w:r w:rsidRPr="00791837">
        <w:rPr>
          <w:spacing w:val="1"/>
        </w:rPr>
        <w:t xml:space="preserve"> </w:t>
      </w:r>
      <w:r w:rsidRPr="00791837">
        <w:t>объеме</w:t>
      </w:r>
      <w:r w:rsidRPr="00791837">
        <w:rPr>
          <w:spacing w:val="1"/>
        </w:rPr>
        <w:t xml:space="preserve"> </w:t>
      </w:r>
      <w:r w:rsidRPr="00791837">
        <w:t>средств</w:t>
      </w:r>
      <w:r w:rsidRPr="00791837">
        <w:rPr>
          <w:spacing w:val="1"/>
        </w:rPr>
        <w:t xml:space="preserve"> </w:t>
      </w:r>
      <w:r w:rsidRPr="00791837">
        <w:t>долю,</w:t>
      </w:r>
      <w:r w:rsidRPr="00791837">
        <w:rPr>
          <w:spacing w:val="1"/>
        </w:rPr>
        <w:t xml:space="preserve"> </w:t>
      </w:r>
      <w:r w:rsidRPr="00791837">
        <w:t>направляемую</w:t>
      </w:r>
      <w:r w:rsidRPr="00791837">
        <w:rPr>
          <w:spacing w:val="1"/>
        </w:rPr>
        <w:t xml:space="preserve"> </w:t>
      </w:r>
      <w:r w:rsidRPr="00791837">
        <w:t>на</w:t>
      </w:r>
      <w:r w:rsidRPr="00791837">
        <w:rPr>
          <w:spacing w:val="1"/>
        </w:rPr>
        <w:t xml:space="preserve"> </w:t>
      </w:r>
      <w:r w:rsidRPr="00791837">
        <w:t>обеспечение</w:t>
      </w:r>
      <w:r w:rsidRPr="00791837">
        <w:rPr>
          <w:spacing w:val="1"/>
        </w:rPr>
        <w:t xml:space="preserve"> </w:t>
      </w:r>
      <w:r w:rsidRPr="00791837">
        <w:t xml:space="preserve">требований </w:t>
      </w:r>
      <w:r w:rsidRPr="00791837">
        <w:lastRenderedPageBreak/>
        <w:t>ФГОС НОО на основе проведѐнного анализа материально-технических условий</w:t>
      </w:r>
      <w:r w:rsidRPr="00791837">
        <w:rPr>
          <w:spacing w:val="1"/>
        </w:rPr>
        <w:t xml:space="preserve"> </w:t>
      </w:r>
      <w:r w:rsidRPr="00791837">
        <w:t>реализации</w:t>
      </w:r>
      <w:r w:rsidRPr="00791837">
        <w:rPr>
          <w:spacing w:val="1"/>
        </w:rPr>
        <w:t xml:space="preserve"> </w:t>
      </w:r>
      <w:r w:rsidRPr="00791837">
        <w:t>основной</w:t>
      </w:r>
      <w:r w:rsidRPr="00791837">
        <w:rPr>
          <w:spacing w:val="1"/>
        </w:rPr>
        <w:t xml:space="preserve"> </w:t>
      </w:r>
      <w:r w:rsidRPr="00791837">
        <w:t>образовательной</w:t>
      </w:r>
      <w:r w:rsidRPr="00791837">
        <w:rPr>
          <w:spacing w:val="1"/>
        </w:rPr>
        <w:t xml:space="preserve"> </w:t>
      </w:r>
      <w:r w:rsidRPr="00791837">
        <w:t>программы</w:t>
      </w:r>
      <w:r w:rsidRPr="00791837">
        <w:rPr>
          <w:spacing w:val="1"/>
        </w:rPr>
        <w:t xml:space="preserve"> </w:t>
      </w:r>
      <w:r w:rsidRPr="00791837">
        <w:t>начального</w:t>
      </w:r>
      <w:r w:rsidRPr="00791837">
        <w:rPr>
          <w:spacing w:val="1"/>
        </w:rPr>
        <w:t xml:space="preserve"> </w:t>
      </w:r>
      <w:r w:rsidRPr="00791837">
        <w:t>общего</w:t>
      </w:r>
      <w:r w:rsidRPr="00791837">
        <w:rPr>
          <w:spacing w:val="1"/>
        </w:rPr>
        <w:t xml:space="preserve"> </w:t>
      </w:r>
      <w:r w:rsidRPr="00791837">
        <w:t>образования.</w:t>
      </w:r>
      <w:r w:rsidRPr="00791837">
        <w:rPr>
          <w:spacing w:val="1"/>
        </w:rPr>
        <w:t xml:space="preserve"> </w:t>
      </w:r>
      <w:r w:rsidRPr="00791837">
        <w:t>Учреждение:</w:t>
      </w:r>
    </w:p>
    <w:p w:rsidR="0083763A" w:rsidRPr="00791837" w:rsidRDefault="00791837" w:rsidP="00B34094">
      <w:pPr>
        <w:pStyle w:val="a4"/>
        <w:numPr>
          <w:ilvl w:val="0"/>
          <w:numId w:val="36"/>
        </w:numPr>
        <w:tabs>
          <w:tab w:val="left" w:pos="749"/>
        </w:tabs>
        <w:ind w:left="0" w:right="15" w:firstLine="567"/>
        <w:jc w:val="both"/>
        <w:rPr>
          <w:sz w:val="24"/>
          <w:szCs w:val="24"/>
        </w:rPr>
      </w:pPr>
      <w:r w:rsidRPr="00791837">
        <w:rPr>
          <w:sz w:val="24"/>
          <w:szCs w:val="24"/>
        </w:rPr>
        <w:t>проводит экономический расчѐт стоимости обеспечения требований ФГОС НОО по каждой</w:t>
      </w:r>
      <w:r w:rsidRPr="00791837">
        <w:rPr>
          <w:spacing w:val="1"/>
          <w:sz w:val="24"/>
          <w:szCs w:val="24"/>
        </w:rPr>
        <w:t xml:space="preserve"> </w:t>
      </w:r>
      <w:r w:rsidRPr="00791837">
        <w:rPr>
          <w:sz w:val="24"/>
          <w:szCs w:val="24"/>
        </w:rPr>
        <w:t>позиции;</w:t>
      </w:r>
      <w:r w:rsidRPr="00791837">
        <w:rPr>
          <w:spacing w:val="1"/>
          <w:sz w:val="24"/>
          <w:szCs w:val="24"/>
        </w:rPr>
        <w:t xml:space="preserve"> </w:t>
      </w:r>
      <w:r w:rsidRPr="00791837">
        <w:rPr>
          <w:sz w:val="24"/>
          <w:szCs w:val="24"/>
        </w:rPr>
        <w:t>-</w:t>
      </w:r>
      <w:r w:rsidRPr="00791837">
        <w:rPr>
          <w:spacing w:val="1"/>
          <w:sz w:val="24"/>
          <w:szCs w:val="24"/>
        </w:rPr>
        <w:t xml:space="preserve"> </w:t>
      </w:r>
      <w:r w:rsidRPr="00791837">
        <w:rPr>
          <w:sz w:val="24"/>
          <w:szCs w:val="24"/>
        </w:rPr>
        <w:t>устанавливает</w:t>
      </w:r>
      <w:r w:rsidRPr="00791837">
        <w:rPr>
          <w:spacing w:val="1"/>
          <w:sz w:val="24"/>
          <w:szCs w:val="24"/>
        </w:rPr>
        <w:t xml:space="preserve"> </w:t>
      </w:r>
      <w:r w:rsidRPr="00791837">
        <w:rPr>
          <w:sz w:val="24"/>
          <w:szCs w:val="24"/>
        </w:rPr>
        <w:t>предмет</w:t>
      </w:r>
      <w:r w:rsidRPr="00791837">
        <w:rPr>
          <w:spacing w:val="1"/>
          <w:sz w:val="24"/>
          <w:szCs w:val="24"/>
        </w:rPr>
        <w:t xml:space="preserve"> </w:t>
      </w:r>
      <w:r w:rsidRPr="00791837">
        <w:rPr>
          <w:sz w:val="24"/>
          <w:szCs w:val="24"/>
        </w:rPr>
        <w:t>закупок,</w:t>
      </w:r>
      <w:r w:rsidRPr="00791837">
        <w:rPr>
          <w:spacing w:val="1"/>
          <w:sz w:val="24"/>
          <w:szCs w:val="24"/>
        </w:rPr>
        <w:t xml:space="preserve"> </w:t>
      </w:r>
      <w:r w:rsidRPr="00791837">
        <w:rPr>
          <w:sz w:val="24"/>
          <w:szCs w:val="24"/>
        </w:rPr>
        <w:t>количество</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стоимость</w:t>
      </w:r>
      <w:r w:rsidRPr="00791837">
        <w:rPr>
          <w:spacing w:val="1"/>
          <w:sz w:val="24"/>
          <w:szCs w:val="24"/>
        </w:rPr>
        <w:t xml:space="preserve"> </w:t>
      </w:r>
      <w:r w:rsidRPr="00791837">
        <w:rPr>
          <w:sz w:val="24"/>
          <w:szCs w:val="24"/>
        </w:rPr>
        <w:t>пополняемого</w:t>
      </w:r>
      <w:r w:rsidRPr="00791837">
        <w:rPr>
          <w:spacing w:val="1"/>
          <w:sz w:val="24"/>
          <w:szCs w:val="24"/>
        </w:rPr>
        <w:t xml:space="preserve"> </w:t>
      </w:r>
      <w:r w:rsidRPr="00791837">
        <w:rPr>
          <w:sz w:val="24"/>
          <w:szCs w:val="24"/>
        </w:rPr>
        <w:t>оборудования, а также перечень работ для обеспечения требований к условиям реализации</w:t>
      </w:r>
      <w:r w:rsidRPr="00791837">
        <w:rPr>
          <w:spacing w:val="1"/>
          <w:sz w:val="24"/>
          <w:szCs w:val="24"/>
        </w:rPr>
        <w:t xml:space="preserve"> </w:t>
      </w:r>
      <w:r w:rsidRPr="00791837">
        <w:rPr>
          <w:sz w:val="24"/>
          <w:szCs w:val="24"/>
        </w:rPr>
        <w:t>ООП;</w:t>
      </w:r>
    </w:p>
    <w:p w:rsidR="0083763A" w:rsidRPr="00791837" w:rsidRDefault="00791837" w:rsidP="00B34094">
      <w:pPr>
        <w:pStyle w:val="a4"/>
        <w:numPr>
          <w:ilvl w:val="0"/>
          <w:numId w:val="36"/>
        </w:numPr>
        <w:tabs>
          <w:tab w:val="left" w:pos="737"/>
        </w:tabs>
        <w:ind w:left="0" w:right="15" w:firstLine="567"/>
        <w:jc w:val="both"/>
        <w:rPr>
          <w:sz w:val="24"/>
          <w:szCs w:val="24"/>
        </w:rPr>
      </w:pPr>
      <w:r w:rsidRPr="00791837">
        <w:rPr>
          <w:sz w:val="24"/>
          <w:szCs w:val="24"/>
        </w:rPr>
        <w:t>определяет</w:t>
      </w:r>
      <w:r w:rsidRPr="00791837">
        <w:rPr>
          <w:spacing w:val="-3"/>
          <w:sz w:val="24"/>
          <w:szCs w:val="24"/>
        </w:rPr>
        <w:t xml:space="preserve"> </w:t>
      </w:r>
      <w:r w:rsidRPr="00791837">
        <w:rPr>
          <w:sz w:val="24"/>
          <w:szCs w:val="24"/>
        </w:rPr>
        <w:t>величину</w:t>
      </w:r>
      <w:r w:rsidRPr="00791837">
        <w:rPr>
          <w:spacing w:val="-5"/>
          <w:sz w:val="24"/>
          <w:szCs w:val="24"/>
        </w:rPr>
        <w:t xml:space="preserve"> </w:t>
      </w:r>
      <w:r w:rsidRPr="00791837">
        <w:rPr>
          <w:sz w:val="24"/>
          <w:szCs w:val="24"/>
        </w:rPr>
        <w:t>затрат</w:t>
      </w:r>
      <w:r w:rsidRPr="00791837">
        <w:rPr>
          <w:spacing w:val="-2"/>
          <w:sz w:val="24"/>
          <w:szCs w:val="24"/>
        </w:rPr>
        <w:t xml:space="preserve"> </w:t>
      </w:r>
      <w:r w:rsidRPr="00791837">
        <w:rPr>
          <w:sz w:val="24"/>
          <w:szCs w:val="24"/>
        </w:rPr>
        <w:t>на</w:t>
      </w:r>
      <w:r w:rsidRPr="00791837">
        <w:rPr>
          <w:spacing w:val="-3"/>
          <w:sz w:val="24"/>
          <w:szCs w:val="24"/>
        </w:rPr>
        <w:t xml:space="preserve"> </w:t>
      </w:r>
      <w:r w:rsidRPr="00791837">
        <w:rPr>
          <w:sz w:val="24"/>
          <w:szCs w:val="24"/>
        </w:rPr>
        <w:t>обеспечение</w:t>
      </w:r>
      <w:r w:rsidRPr="00791837">
        <w:rPr>
          <w:spacing w:val="-4"/>
          <w:sz w:val="24"/>
          <w:szCs w:val="24"/>
        </w:rPr>
        <w:t xml:space="preserve"> </w:t>
      </w:r>
      <w:r w:rsidRPr="00791837">
        <w:rPr>
          <w:sz w:val="24"/>
          <w:szCs w:val="24"/>
        </w:rPr>
        <w:t>требований</w:t>
      </w:r>
      <w:r w:rsidRPr="00791837">
        <w:rPr>
          <w:spacing w:val="-2"/>
          <w:sz w:val="24"/>
          <w:szCs w:val="24"/>
        </w:rPr>
        <w:t xml:space="preserve"> </w:t>
      </w:r>
      <w:r w:rsidRPr="00791837">
        <w:rPr>
          <w:sz w:val="24"/>
          <w:szCs w:val="24"/>
        </w:rPr>
        <w:t>к условиям</w:t>
      </w:r>
      <w:r w:rsidRPr="00791837">
        <w:rPr>
          <w:spacing w:val="-3"/>
          <w:sz w:val="24"/>
          <w:szCs w:val="24"/>
        </w:rPr>
        <w:t xml:space="preserve"> </w:t>
      </w:r>
      <w:r w:rsidRPr="00791837">
        <w:rPr>
          <w:sz w:val="24"/>
          <w:szCs w:val="24"/>
        </w:rPr>
        <w:t>реализации</w:t>
      </w:r>
      <w:r w:rsidRPr="00791837">
        <w:rPr>
          <w:spacing w:val="-3"/>
          <w:sz w:val="24"/>
          <w:szCs w:val="24"/>
        </w:rPr>
        <w:t xml:space="preserve"> </w:t>
      </w:r>
      <w:r w:rsidRPr="00791837">
        <w:rPr>
          <w:sz w:val="24"/>
          <w:szCs w:val="24"/>
        </w:rPr>
        <w:t>ООП;</w:t>
      </w:r>
    </w:p>
    <w:p w:rsidR="0083763A" w:rsidRPr="00791837" w:rsidRDefault="00791837" w:rsidP="00B34094">
      <w:pPr>
        <w:pStyle w:val="a4"/>
        <w:numPr>
          <w:ilvl w:val="0"/>
          <w:numId w:val="36"/>
        </w:numPr>
        <w:tabs>
          <w:tab w:val="left" w:pos="970"/>
        </w:tabs>
        <w:ind w:left="0" w:right="15" w:firstLine="567"/>
        <w:jc w:val="both"/>
        <w:rPr>
          <w:sz w:val="24"/>
          <w:szCs w:val="24"/>
        </w:rPr>
      </w:pPr>
      <w:r w:rsidRPr="00791837">
        <w:rPr>
          <w:sz w:val="24"/>
          <w:szCs w:val="24"/>
        </w:rPr>
        <w:t>определяет</w:t>
      </w:r>
      <w:r w:rsidRPr="00791837">
        <w:rPr>
          <w:spacing w:val="1"/>
          <w:sz w:val="24"/>
          <w:szCs w:val="24"/>
        </w:rPr>
        <w:t xml:space="preserve"> </w:t>
      </w:r>
      <w:r w:rsidRPr="00791837">
        <w:rPr>
          <w:sz w:val="24"/>
          <w:szCs w:val="24"/>
        </w:rPr>
        <w:t>объѐмы</w:t>
      </w:r>
      <w:r w:rsidRPr="00791837">
        <w:rPr>
          <w:spacing w:val="1"/>
          <w:sz w:val="24"/>
          <w:szCs w:val="24"/>
        </w:rPr>
        <w:t xml:space="preserve"> </w:t>
      </w:r>
      <w:r w:rsidRPr="00791837">
        <w:rPr>
          <w:sz w:val="24"/>
          <w:szCs w:val="24"/>
        </w:rPr>
        <w:t>финансирования,</w:t>
      </w:r>
      <w:r w:rsidRPr="00791837">
        <w:rPr>
          <w:spacing w:val="1"/>
          <w:sz w:val="24"/>
          <w:szCs w:val="24"/>
        </w:rPr>
        <w:t xml:space="preserve"> </w:t>
      </w:r>
      <w:r w:rsidRPr="00791837">
        <w:rPr>
          <w:sz w:val="24"/>
          <w:szCs w:val="24"/>
        </w:rPr>
        <w:t>обеспечивающие</w:t>
      </w:r>
      <w:r w:rsidRPr="00791837">
        <w:rPr>
          <w:spacing w:val="1"/>
          <w:sz w:val="24"/>
          <w:szCs w:val="24"/>
        </w:rPr>
        <w:t xml:space="preserve"> </w:t>
      </w:r>
      <w:r w:rsidRPr="00791837">
        <w:rPr>
          <w:sz w:val="24"/>
          <w:szCs w:val="24"/>
        </w:rPr>
        <w:t>реализацию</w:t>
      </w:r>
      <w:r w:rsidRPr="00791837">
        <w:rPr>
          <w:spacing w:val="1"/>
          <w:sz w:val="24"/>
          <w:szCs w:val="24"/>
        </w:rPr>
        <w:t xml:space="preserve"> </w:t>
      </w:r>
      <w:r w:rsidRPr="00791837">
        <w:rPr>
          <w:sz w:val="24"/>
          <w:szCs w:val="24"/>
        </w:rPr>
        <w:t>внеурочной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включѐнной</w:t>
      </w:r>
      <w:r w:rsidRPr="00791837">
        <w:rPr>
          <w:spacing w:val="-1"/>
          <w:sz w:val="24"/>
          <w:szCs w:val="24"/>
        </w:rPr>
        <w:t xml:space="preserve"> </w:t>
      </w:r>
      <w:r w:rsidRPr="00791837">
        <w:rPr>
          <w:sz w:val="24"/>
          <w:szCs w:val="24"/>
        </w:rPr>
        <w:t>в</w:t>
      </w:r>
      <w:r w:rsidRPr="00791837">
        <w:rPr>
          <w:spacing w:val="-2"/>
          <w:sz w:val="24"/>
          <w:szCs w:val="24"/>
        </w:rPr>
        <w:t xml:space="preserve"> </w:t>
      </w:r>
      <w:r w:rsidRPr="00791837">
        <w:rPr>
          <w:sz w:val="24"/>
          <w:szCs w:val="24"/>
        </w:rPr>
        <w:t>основную</w:t>
      </w:r>
      <w:r w:rsidRPr="00791837">
        <w:rPr>
          <w:spacing w:val="-1"/>
          <w:sz w:val="24"/>
          <w:szCs w:val="24"/>
        </w:rPr>
        <w:t xml:space="preserve"> </w:t>
      </w:r>
      <w:r w:rsidRPr="00791837">
        <w:rPr>
          <w:sz w:val="24"/>
          <w:szCs w:val="24"/>
        </w:rPr>
        <w:t>образовательную</w:t>
      </w:r>
      <w:r w:rsidRPr="00791837">
        <w:rPr>
          <w:spacing w:val="-1"/>
          <w:sz w:val="24"/>
          <w:szCs w:val="24"/>
        </w:rPr>
        <w:t xml:space="preserve"> </w:t>
      </w:r>
      <w:r w:rsidRPr="00791837">
        <w:rPr>
          <w:sz w:val="24"/>
          <w:szCs w:val="24"/>
        </w:rPr>
        <w:t>программу;</w:t>
      </w:r>
    </w:p>
    <w:p w:rsidR="0083763A" w:rsidRPr="00791837" w:rsidRDefault="00791837" w:rsidP="00B34094">
      <w:pPr>
        <w:pStyle w:val="a4"/>
        <w:numPr>
          <w:ilvl w:val="0"/>
          <w:numId w:val="36"/>
        </w:numPr>
        <w:tabs>
          <w:tab w:val="left" w:pos="749"/>
        </w:tabs>
        <w:ind w:left="0" w:right="15" w:firstLine="567"/>
        <w:jc w:val="both"/>
        <w:rPr>
          <w:sz w:val="24"/>
          <w:szCs w:val="24"/>
        </w:rPr>
      </w:pPr>
      <w:r w:rsidRPr="00791837">
        <w:rPr>
          <w:sz w:val="24"/>
          <w:szCs w:val="24"/>
        </w:rPr>
        <w:t>разрабатывает</w:t>
      </w:r>
      <w:r w:rsidRPr="00791837">
        <w:rPr>
          <w:spacing w:val="1"/>
          <w:sz w:val="24"/>
          <w:szCs w:val="24"/>
        </w:rPr>
        <w:t xml:space="preserve"> </w:t>
      </w:r>
      <w:r w:rsidRPr="00791837">
        <w:rPr>
          <w:sz w:val="24"/>
          <w:szCs w:val="24"/>
        </w:rPr>
        <w:t>финансовый</w:t>
      </w:r>
      <w:r w:rsidRPr="00791837">
        <w:rPr>
          <w:spacing w:val="1"/>
          <w:sz w:val="24"/>
          <w:szCs w:val="24"/>
        </w:rPr>
        <w:t xml:space="preserve"> </w:t>
      </w:r>
      <w:r w:rsidRPr="00791837">
        <w:rPr>
          <w:sz w:val="24"/>
          <w:szCs w:val="24"/>
        </w:rPr>
        <w:t>механизм</w:t>
      </w:r>
      <w:r w:rsidRPr="00791837">
        <w:rPr>
          <w:spacing w:val="1"/>
          <w:sz w:val="24"/>
          <w:szCs w:val="24"/>
        </w:rPr>
        <w:t xml:space="preserve"> </w:t>
      </w:r>
      <w:r w:rsidRPr="00791837">
        <w:rPr>
          <w:sz w:val="24"/>
          <w:szCs w:val="24"/>
        </w:rPr>
        <w:t>интеграции</w:t>
      </w:r>
      <w:r w:rsidRPr="00791837">
        <w:rPr>
          <w:spacing w:val="1"/>
          <w:sz w:val="24"/>
          <w:szCs w:val="24"/>
        </w:rPr>
        <w:t xml:space="preserve"> </w:t>
      </w:r>
      <w:r w:rsidRPr="00791837">
        <w:rPr>
          <w:sz w:val="24"/>
          <w:szCs w:val="24"/>
        </w:rPr>
        <w:t>между</w:t>
      </w:r>
      <w:r w:rsidRPr="00791837">
        <w:rPr>
          <w:spacing w:val="1"/>
          <w:sz w:val="24"/>
          <w:szCs w:val="24"/>
        </w:rPr>
        <w:t xml:space="preserve"> </w:t>
      </w:r>
      <w:r w:rsidRPr="00791837">
        <w:rPr>
          <w:sz w:val="24"/>
          <w:szCs w:val="24"/>
        </w:rPr>
        <w:t>Учреждением</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учреждениями</w:t>
      </w:r>
      <w:r w:rsidRPr="00791837">
        <w:rPr>
          <w:spacing w:val="1"/>
          <w:sz w:val="24"/>
          <w:szCs w:val="24"/>
        </w:rPr>
        <w:t xml:space="preserve"> </w:t>
      </w:r>
      <w:r w:rsidRPr="00791837">
        <w:rPr>
          <w:sz w:val="24"/>
          <w:szCs w:val="24"/>
        </w:rPr>
        <w:t>дополнительного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детей,</w:t>
      </w:r>
      <w:r w:rsidRPr="00791837">
        <w:rPr>
          <w:spacing w:val="1"/>
          <w:sz w:val="24"/>
          <w:szCs w:val="24"/>
        </w:rPr>
        <w:t xml:space="preserve"> </w:t>
      </w:r>
      <w:r w:rsidRPr="00791837">
        <w:rPr>
          <w:sz w:val="24"/>
          <w:szCs w:val="24"/>
        </w:rPr>
        <w:t>а</w:t>
      </w:r>
      <w:r w:rsidRPr="00791837">
        <w:rPr>
          <w:spacing w:val="1"/>
          <w:sz w:val="24"/>
          <w:szCs w:val="24"/>
        </w:rPr>
        <w:t xml:space="preserve"> </w:t>
      </w:r>
      <w:r w:rsidRPr="00791837">
        <w:rPr>
          <w:sz w:val="24"/>
          <w:szCs w:val="24"/>
        </w:rPr>
        <w:t>также</w:t>
      </w:r>
      <w:r w:rsidRPr="00791837">
        <w:rPr>
          <w:spacing w:val="1"/>
          <w:sz w:val="24"/>
          <w:szCs w:val="24"/>
        </w:rPr>
        <w:t xml:space="preserve"> </w:t>
      </w:r>
      <w:r w:rsidRPr="00791837">
        <w:rPr>
          <w:sz w:val="24"/>
          <w:szCs w:val="24"/>
        </w:rPr>
        <w:t>другими</w:t>
      </w:r>
      <w:r w:rsidRPr="00791837">
        <w:rPr>
          <w:spacing w:val="1"/>
          <w:sz w:val="24"/>
          <w:szCs w:val="24"/>
        </w:rPr>
        <w:t xml:space="preserve"> </w:t>
      </w:r>
      <w:r w:rsidRPr="00791837">
        <w:rPr>
          <w:sz w:val="24"/>
          <w:szCs w:val="24"/>
        </w:rPr>
        <w:t>социальными</w:t>
      </w:r>
      <w:r w:rsidRPr="00791837">
        <w:rPr>
          <w:spacing w:val="1"/>
          <w:sz w:val="24"/>
          <w:szCs w:val="24"/>
        </w:rPr>
        <w:t xml:space="preserve"> </w:t>
      </w:r>
      <w:r w:rsidRPr="00791837">
        <w:rPr>
          <w:sz w:val="24"/>
          <w:szCs w:val="24"/>
        </w:rPr>
        <w:t>партнѐрами,</w:t>
      </w:r>
      <w:r w:rsidRPr="00791837">
        <w:rPr>
          <w:spacing w:val="1"/>
          <w:sz w:val="24"/>
          <w:szCs w:val="24"/>
        </w:rPr>
        <w:t xml:space="preserve"> </w:t>
      </w:r>
      <w:r w:rsidRPr="00791837">
        <w:rPr>
          <w:sz w:val="24"/>
          <w:szCs w:val="24"/>
        </w:rPr>
        <w:t>организующими внеурочную деятельность обучающихся, и отражает его в своих локальных</w:t>
      </w:r>
      <w:r w:rsidRPr="00791837">
        <w:rPr>
          <w:spacing w:val="1"/>
          <w:sz w:val="24"/>
          <w:szCs w:val="24"/>
        </w:rPr>
        <w:t xml:space="preserve"> </w:t>
      </w:r>
      <w:r w:rsidRPr="00791837">
        <w:rPr>
          <w:sz w:val="24"/>
          <w:szCs w:val="24"/>
        </w:rPr>
        <w:t>актах. При этом учитывается, что взаимодействие осуществляется на основе договоров на</w:t>
      </w:r>
      <w:r w:rsidRPr="00791837">
        <w:rPr>
          <w:spacing w:val="1"/>
          <w:sz w:val="24"/>
          <w:szCs w:val="24"/>
        </w:rPr>
        <w:t xml:space="preserve"> </w:t>
      </w:r>
      <w:r w:rsidRPr="00791837">
        <w:rPr>
          <w:sz w:val="24"/>
          <w:szCs w:val="24"/>
        </w:rPr>
        <w:t>проведение занятий в рамках кружков,</w:t>
      </w:r>
      <w:r w:rsidRPr="00791837">
        <w:rPr>
          <w:spacing w:val="1"/>
          <w:sz w:val="24"/>
          <w:szCs w:val="24"/>
        </w:rPr>
        <w:t xml:space="preserve"> </w:t>
      </w:r>
      <w:r w:rsidRPr="00791837">
        <w:rPr>
          <w:sz w:val="24"/>
          <w:szCs w:val="24"/>
        </w:rPr>
        <w:t>секций, клубов и др. по различным направлениям</w:t>
      </w:r>
      <w:r w:rsidRPr="00791837">
        <w:rPr>
          <w:spacing w:val="1"/>
          <w:sz w:val="24"/>
          <w:szCs w:val="24"/>
        </w:rPr>
        <w:t xml:space="preserve"> </w:t>
      </w:r>
      <w:r w:rsidRPr="00791837">
        <w:rPr>
          <w:sz w:val="24"/>
          <w:szCs w:val="24"/>
        </w:rPr>
        <w:t>внеурочной</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на</w:t>
      </w:r>
      <w:r w:rsidRPr="00791837">
        <w:rPr>
          <w:spacing w:val="1"/>
          <w:sz w:val="24"/>
          <w:szCs w:val="24"/>
        </w:rPr>
        <w:t xml:space="preserve"> </w:t>
      </w:r>
      <w:r w:rsidRPr="00791837">
        <w:rPr>
          <w:sz w:val="24"/>
          <w:szCs w:val="24"/>
        </w:rPr>
        <w:t>базе</w:t>
      </w:r>
      <w:r w:rsidRPr="00791837">
        <w:rPr>
          <w:spacing w:val="1"/>
          <w:sz w:val="24"/>
          <w:szCs w:val="24"/>
        </w:rPr>
        <w:t xml:space="preserve"> </w:t>
      </w:r>
      <w:r w:rsidRPr="00791837">
        <w:rPr>
          <w:sz w:val="24"/>
          <w:szCs w:val="24"/>
        </w:rPr>
        <w:t>школы</w:t>
      </w:r>
      <w:r w:rsidRPr="00791837">
        <w:rPr>
          <w:spacing w:val="1"/>
          <w:sz w:val="24"/>
          <w:szCs w:val="24"/>
        </w:rPr>
        <w:t xml:space="preserve"> </w:t>
      </w:r>
      <w:r w:rsidRPr="00791837">
        <w:rPr>
          <w:sz w:val="24"/>
          <w:szCs w:val="24"/>
        </w:rPr>
        <w:t>(учреждения</w:t>
      </w:r>
      <w:r w:rsidRPr="00791837">
        <w:rPr>
          <w:spacing w:val="1"/>
          <w:sz w:val="24"/>
          <w:szCs w:val="24"/>
        </w:rPr>
        <w:t xml:space="preserve"> </w:t>
      </w:r>
      <w:r w:rsidRPr="00791837">
        <w:rPr>
          <w:sz w:val="24"/>
          <w:szCs w:val="24"/>
        </w:rPr>
        <w:t>дополнительного</w:t>
      </w:r>
      <w:r w:rsidRPr="00791837">
        <w:rPr>
          <w:spacing w:val="1"/>
          <w:sz w:val="24"/>
          <w:szCs w:val="24"/>
        </w:rPr>
        <w:t xml:space="preserve"> </w:t>
      </w:r>
      <w:r w:rsidRPr="00791837">
        <w:rPr>
          <w:sz w:val="24"/>
          <w:szCs w:val="24"/>
        </w:rPr>
        <w:t>образования).</w:t>
      </w:r>
      <w:r w:rsidRPr="00791837">
        <w:rPr>
          <w:spacing w:val="1"/>
          <w:sz w:val="24"/>
          <w:szCs w:val="24"/>
        </w:rPr>
        <w:t xml:space="preserve"> </w:t>
      </w:r>
      <w:r w:rsidRPr="00791837">
        <w:rPr>
          <w:sz w:val="24"/>
          <w:szCs w:val="24"/>
        </w:rPr>
        <w:t>Финансовый</w:t>
      </w:r>
      <w:r w:rsidRPr="00791837">
        <w:rPr>
          <w:spacing w:val="1"/>
          <w:sz w:val="24"/>
          <w:szCs w:val="24"/>
        </w:rPr>
        <w:t xml:space="preserve"> </w:t>
      </w:r>
      <w:r w:rsidRPr="00791837">
        <w:rPr>
          <w:sz w:val="24"/>
          <w:szCs w:val="24"/>
        </w:rPr>
        <w:t>механизм</w:t>
      </w:r>
      <w:r w:rsidRPr="00791837">
        <w:rPr>
          <w:spacing w:val="1"/>
          <w:sz w:val="24"/>
          <w:szCs w:val="24"/>
        </w:rPr>
        <w:t xml:space="preserve"> </w:t>
      </w:r>
      <w:r w:rsidRPr="00791837">
        <w:rPr>
          <w:sz w:val="24"/>
          <w:szCs w:val="24"/>
        </w:rPr>
        <w:t>является</w:t>
      </w:r>
      <w:r w:rsidRPr="00791837">
        <w:rPr>
          <w:spacing w:val="1"/>
          <w:sz w:val="24"/>
          <w:szCs w:val="24"/>
        </w:rPr>
        <w:t xml:space="preserve"> </w:t>
      </w:r>
      <w:r w:rsidRPr="00791837">
        <w:rPr>
          <w:sz w:val="24"/>
          <w:szCs w:val="24"/>
        </w:rPr>
        <w:t>интегрирующим</w:t>
      </w:r>
      <w:r w:rsidRPr="00791837">
        <w:rPr>
          <w:spacing w:val="1"/>
          <w:sz w:val="24"/>
          <w:szCs w:val="24"/>
        </w:rPr>
        <w:t xml:space="preserve"> </w:t>
      </w:r>
      <w:r w:rsidRPr="00791837">
        <w:rPr>
          <w:sz w:val="24"/>
          <w:szCs w:val="24"/>
        </w:rPr>
        <w:t>фактором</w:t>
      </w:r>
      <w:r w:rsidRPr="00791837">
        <w:rPr>
          <w:spacing w:val="1"/>
          <w:sz w:val="24"/>
          <w:szCs w:val="24"/>
        </w:rPr>
        <w:t xml:space="preserve"> </w:t>
      </w:r>
      <w:r w:rsidRPr="00791837">
        <w:rPr>
          <w:sz w:val="24"/>
          <w:szCs w:val="24"/>
        </w:rPr>
        <w:t>эффективности</w:t>
      </w:r>
      <w:r w:rsidRPr="00791837">
        <w:rPr>
          <w:spacing w:val="1"/>
          <w:sz w:val="24"/>
          <w:szCs w:val="24"/>
        </w:rPr>
        <w:t xml:space="preserve"> </w:t>
      </w:r>
      <w:r w:rsidRPr="00791837">
        <w:rPr>
          <w:sz w:val="24"/>
          <w:szCs w:val="24"/>
        </w:rPr>
        <w:t>условий</w:t>
      </w:r>
      <w:r w:rsidRPr="00791837">
        <w:rPr>
          <w:spacing w:val="-57"/>
          <w:sz w:val="24"/>
          <w:szCs w:val="24"/>
        </w:rPr>
        <w:t xml:space="preserve"> </w:t>
      </w:r>
      <w:r w:rsidRPr="00791837">
        <w:rPr>
          <w:sz w:val="24"/>
          <w:szCs w:val="24"/>
        </w:rPr>
        <w:t>реализации основной образовательной программы основного общего образования и направлен</w:t>
      </w:r>
      <w:r w:rsidRPr="00791837">
        <w:rPr>
          <w:spacing w:val="-57"/>
          <w:sz w:val="24"/>
          <w:szCs w:val="24"/>
        </w:rPr>
        <w:t xml:space="preserve"> </w:t>
      </w:r>
      <w:r w:rsidRPr="00791837">
        <w:rPr>
          <w:sz w:val="24"/>
          <w:szCs w:val="24"/>
        </w:rPr>
        <w:t>на</w:t>
      </w:r>
      <w:r w:rsidRPr="00791837">
        <w:rPr>
          <w:spacing w:val="1"/>
          <w:sz w:val="24"/>
          <w:szCs w:val="24"/>
        </w:rPr>
        <w:t xml:space="preserve"> </w:t>
      </w:r>
      <w:r w:rsidRPr="00791837">
        <w:rPr>
          <w:sz w:val="24"/>
          <w:szCs w:val="24"/>
        </w:rPr>
        <w:t>обеспечение</w:t>
      </w:r>
      <w:r w:rsidRPr="00791837">
        <w:rPr>
          <w:spacing w:val="1"/>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участников</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отношений</w:t>
      </w:r>
      <w:r w:rsidRPr="00791837">
        <w:rPr>
          <w:spacing w:val="1"/>
          <w:sz w:val="24"/>
          <w:szCs w:val="24"/>
        </w:rPr>
        <w:t xml:space="preserve"> </w:t>
      </w:r>
      <w:r w:rsidRPr="00791837">
        <w:rPr>
          <w:sz w:val="24"/>
          <w:szCs w:val="24"/>
        </w:rPr>
        <w:t>необходимыми</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достаточными</w:t>
      </w:r>
      <w:r w:rsidRPr="00791837">
        <w:rPr>
          <w:spacing w:val="-1"/>
          <w:sz w:val="24"/>
          <w:szCs w:val="24"/>
        </w:rPr>
        <w:t xml:space="preserve"> </w:t>
      </w:r>
      <w:r w:rsidRPr="00791837">
        <w:rPr>
          <w:sz w:val="24"/>
          <w:szCs w:val="24"/>
        </w:rPr>
        <w:t>для</w:t>
      </w:r>
      <w:r w:rsidRPr="00791837">
        <w:rPr>
          <w:spacing w:val="-1"/>
          <w:sz w:val="24"/>
          <w:szCs w:val="24"/>
        </w:rPr>
        <w:t xml:space="preserve"> </w:t>
      </w:r>
      <w:r w:rsidRPr="00791837">
        <w:rPr>
          <w:sz w:val="24"/>
          <w:szCs w:val="24"/>
        </w:rPr>
        <w:t>эффективной</w:t>
      </w:r>
      <w:r w:rsidRPr="00791837">
        <w:rPr>
          <w:spacing w:val="-1"/>
          <w:sz w:val="24"/>
          <w:szCs w:val="24"/>
        </w:rPr>
        <w:t xml:space="preserve"> </w:t>
      </w:r>
      <w:r w:rsidRPr="00791837">
        <w:rPr>
          <w:sz w:val="24"/>
          <w:szCs w:val="24"/>
        </w:rPr>
        <w:t>реализации</w:t>
      </w:r>
      <w:r w:rsidRPr="00791837">
        <w:rPr>
          <w:spacing w:val="-1"/>
          <w:sz w:val="24"/>
          <w:szCs w:val="24"/>
        </w:rPr>
        <w:t xml:space="preserve"> </w:t>
      </w:r>
      <w:r w:rsidRPr="00791837">
        <w:rPr>
          <w:sz w:val="24"/>
          <w:szCs w:val="24"/>
        </w:rPr>
        <w:t>планируемых</w:t>
      </w:r>
      <w:r w:rsidRPr="00791837">
        <w:rPr>
          <w:spacing w:val="1"/>
          <w:sz w:val="24"/>
          <w:szCs w:val="24"/>
        </w:rPr>
        <w:t xml:space="preserve"> </w:t>
      </w:r>
      <w:r w:rsidRPr="00791837">
        <w:rPr>
          <w:sz w:val="24"/>
          <w:szCs w:val="24"/>
        </w:rPr>
        <w:t>результатов</w:t>
      </w:r>
      <w:r w:rsidRPr="00791837">
        <w:rPr>
          <w:spacing w:val="-1"/>
          <w:sz w:val="24"/>
          <w:szCs w:val="24"/>
        </w:rPr>
        <w:t xml:space="preserve"> </w:t>
      </w:r>
      <w:r w:rsidRPr="00791837">
        <w:rPr>
          <w:sz w:val="24"/>
          <w:szCs w:val="24"/>
        </w:rPr>
        <w:t>ресурсами</w:t>
      </w:r>
    </w:p>
    <w:p w:rsidR="0083763A" w:rsidRPr="00791837" w:rsidRDefault="00791837" w:rsidP="00B34094">
      <w:pPr>
        <w:pStyle w:val="2"/>
        <w:spacing w:before="3" w:line="240" w:lineRule="auto"/>
        <w:ind w:left="0" w:right="15" w:firstLine="567"/>
        <w:jc w:val="both"/>
      </w:pPr>
      <w:r w:rsidRPr="00791837">
        <w:t>Сетевой</w:t>
      </w:r>
      <w:r w:rsidRPr="00791837">
        <w:rPr>
          <w:spacing w:val="55"/>
        </w:rPr>
        <w:t xml:space="preserve"> </w:t>
      </w:r>
      <w:r w:rsidRPr="00791837">
        <w:t>график</w:t>
      </w:r>
      <w:r w:rsidRPr="00791837">
        <w:rPr>
          <w:spacing w:val="-2"/>
        </w:rPr>
        <w:t xml:space="preserve"> </w:t>
      </w:r>
      <w:r w:rsidRPr="00791837">
        <w:t>(дорожная</w:t>
      </w:r>
      <w:r w:rsidRPr="00791837">
        <w:rPr>
          <w:spacing w:val="56"/>
        </w:rPr>
        <w:t xml:space="preserve"> </w:t>
      </w:r>
      <w:r w:rsidRPr="00791837">
        <w:t>карта)</w:t>
      </w:r>
      <w:r w:rsidRPr="00791837">
        <w:rPr>
          <w:spacing w:val="-3"/>
        </w:rPr>
        <w:t xml:space="preserve"> </w:t>
      </w:r>
      <w:r w:rsidRPr="00791837">
        <w:t>по</w:t>
      </w:r>
      <w:r w:rsidRPr="00791837">
        <w:rPr>
          <w:spacing w:val="-3"/>
        </w:rPr>
        <w:t xml:space="preserve"> </w:t>
      </w:r>
      <w:r w:rsidRPr="00791837">
        <w:t>формированию</w:t>
      </w:r>
      <w:r w:rsidRPr="00791837">
        <w:rPr>
          <w:spacing w:val="55"/>
        </w:rPr>
        <w:t xml:space="preserve"> </w:t>
      </w:r>
      <w:r w:rsidRPr="00791837">
        <w:t>необходимой</w:t>
      </w:r>
      <w:r w:rsidRPr="00791837">
        <w:rPr>
          <w:spacing w:val="4"/>
        </w:rPr>
        <w:t xml:space="preserve"> </w:t>
      </w:r>
      <w:r w:rsidRPr="00791837">
        <w:t>системы</w:t>
      </w:r>
      <w:r w:rsidRPr="00791837">
        <w:rPr>
          <w:spacing w:val="-4"/>
        </w:rPr>
        <w:t xml:space="preserve"> </w:t>
      </w:r>
      <w:r w:rsidRPr="00791837">
        <w:t>условий</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2"/>
        <w:gridCol w:w="5415"/>
        <w:gridCol w:w="2130"/>
      </w:tblGrid>
      <w:tr w:rsidR="0083763A" w:rsidRPr="00791837">
        <w:trPr>
          <w:trHeight w:val="551"/>
        </w:trPr>
        <w:tc>
          <w:tcPr>
            <w:tcW w:w="2492" w:type="dxa"/>
          </w:tcPr>
          <w:p w:rsidR="0083763A" w:rsidRPr="00791837" w:rsidRDefault="00791837" w:rsidP="00791837">
            <w:pPr>
              <w:pStyle w:val="TableParagraph"/>
              <w:spacing w:line="270" w:lineRule="exact"/>
              <w:ind w:firstLine="567"/>
              <w:rPr>
                <w:sz w:val="24"/>
                <w:szCs w:val="24"/>
              </w:rPr>
            </w:pPr>
            <w:r w:rsidRPr="00791837">
              <w:rPr>
                <w:sz w:val="24"/>
                <w:szCs w:val="24"/>
              </w:rPr>
              <w:t>Направление</w:t>
            </w:r>
          </w:p>
          <w:p w:rsidR="0083763A" w:rsidRPr="00791837" w:rsidRDefault="00791837" w:rsidP="00791837">
            <w:pPr>
              <w:pStyle w:val="TableParagraph"/>
              <w:spacing w:line="261" w:lineRule="exact"/>
              <w:ind w:firstLine="567"/>
              <w:rPr>
                <w:sz w:val="24"/>
                <w:szCs w:val="24"/>
              </w:rPr>
            </w:pPr>
            <w:r w:rsidRPr="00791837">
              <w:rPr>
                <w:sz w:val="24"/>
                <w:szCs w:val="24"/>
              </w:rPr>
              <w:t>мероприятий</w:t>
            </w:r>
          </w:p>
        </w:tc>
        <w:tc>
          <w:tcPr>
            <w:tcW w:w="5415" w:type="dxa"/>
          </w:tcPr>
          <w:p w:rsidR="0083763A" w:rsidRPr="00791837" w:rsidRDefault="00791837" w:rsidP="00791837">
            <w:pPr>
              <w:pStyle w:val="TableParagraph"/>
              <w:spacing w:before="133"/>
              <w:ind w:firstLine="567"/>
              <w:rPr>
                <w:sz w:val="24"/>
                <w:szCs w:val="24"/>
              </w:rPr>
            </w:pPr>
            <w:r w:rsidRPr="00791837">
              <w:rPr>
                <w:sz w:val="24"/>
                <w:szCs w:val="24"/>
              </w:rPr>
              <w:t>Мероприятия</w:t>
            </w:r>
          </w:p>
        </w:tc>
        <w:tc>
          <w:tcPr>
            <w:tcW w:w="2129" w:type="dxa"/>
          </w:tcPr>
          <w:p w:rsidR="0083763A" w:rsidRPr="00791837" w:rsidRDefault="00791837" w:rsidP="00791837">
            <w:pPr>
              <w:pStyle w:val="TableParagraph"/>
              <w:spacing w:before="133"/>
              <w:ind w:firstLine="567"/>
              <w:rPr>
                <w:sz w:val="24"/>
                <w:szCs w:val="24"/>
              </w:rPr>
            </w:pPr>
            <w:r w:rsidRPr="00791837">
              <w:rPr>
                <w:sz w:val="24"/>
                <w:szCs w:val="24"/>
              </w:rPr>
              <w:t>реализации</w:t>
            </w:r>
            <w:r w:rsidRPr="00791837">
              <w:rPr>
                <w:spacing w:val="-4"/>
                <w:sz w:val="24"/>
                <w:szCs w:val="24"/>
              </w:rPr>
              <w:t xml:space="preserve"> </w:t>
            </w:r>
            <w:r w:rsidRPr="00791837">
              <w:rPr>
                <w:sz w:val="24"/>
                <w:szCs w:val="24"/>
              </w:rPr>
              <w:t>Сроки</w:t>
            </w:r>
          </w:p>
        </w:tc>
      </w:tr>
      <w:tr w:rsidR="0083763A" w:rsidRPr="00791837">
        <w:trPr>
          <w:trHeight w:val="1377"/>
        </w:trPr>
        <w:tc>
          <w:tcPr>
            <w:tcW w:w="2492" w:type="dxa"/>
            <w:vMerge w:val="restart"/>
            <w:tcBorders>
              <w:bottom w:val="single" w:sz="6" w:space="0" w:color="000000"/>
            </w:tcBorders>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tabs>
                <w:tab w:val="left" w:pos="1007"/>
              </w:tabs>
              <w:spacing w:before="186"/>
              <w:ind w:right="96" w:firstLine="567"/>
              <w:rPr>
                <w:sz w:val="24"/>
                <w:szCs w:val="24"/>
              </w:rPr>
            </w:pPr>
            <w:r w:rsidRPr="00791837">
              <w:rPr>
                <w:sz w:val="24"/>
                <w:szCs w:val="24"/>
              </w:rPr>
              <w:t>I.</w:t>
            </w:r>
            <w:r w:rsidRPr="00791837">
              <w:rPr>
                <w:sz w:val="24"/>
                <w:szCs w:val="24"/>
              </w:rPr>
              <w:tab/>
            </w:r>
            <w:r w:rsidRPr="00791837">
              <w:rPr>
                <w:spacing w:val="-1"/>
                <w:sz w:val="24"/>
                <w:szCs w:val="24"/>
              </w:rPr>
              <w:t>Нормативное</w:t>
            </w:r>
            <w:r w:rsidRPr="00791837">
              <w:rPr>
                <w:spacing w:val="-57"/>
                <w:sz w:val="24"/>
                <w:szCs w:val="24"/>
              </w:rPr>
              <w:t xml:space="preserve"> </w:t>
            </w:r>
            <w:r w:rsidRPr="00791837">
              <w:rPr>
                <w:sz w:val="24"/>
                <w:szCs w:val="24"/>
              </w:rPr>
              <w:t>обеспечение</w:t>
            </w:r>
          </w:p>
          <w:p w:rsidR="0083763A" w:rsidRPr="00791837" w:rsidRDefault="00791837" w:rsidP="00791837">
            <w:pPr>
              <w:pStyle w:val="TableParagraph"/>
              <w:ind w:firstLine="567"/>
              <w:rPr>
                <w:sz w:val="24"/>
                <w:szCs w:val="24"/>
              </w:rPr>
            </w:pPr>
            <w:r w:rsidRPr="00791837">
              <w:rPr>
                <w:sz w:val="24"/>
                <w:szCs w:val="24"/>
              </w:rPr>
              <w:t>введения</w:t>
            </w:r>
            <w:r w:rsidRPr="00791837">
              <w:rPr>
                <w:spacing w:val="-3"/>
                <w:sz w:val="24"/>
                <w:szCs w:val="24"/>
              </w:rPr>
              <w:t xml:space="preserve"> </w:t>
            </w:r>
            <w:r w:rsidRPr="00791837">
              <w:rPr>
                <w:sz w:val="24"/>
                <w:szCs w:val="24"/>
              </w:rPr>
              <w:t>Стандарта</w:t>
            </w:r>
          </w:p>
        </w:tc>
        <w:tc>
          <w:tcPr>
            <w:tcW w:w="5415" w:type="dxa"/>
          </w:tcPr>
          <w:p w:rsidR="0083763A" w:rsidRPr="00791837" w:rsidRDefault="00791837" w:rsidP="00F54591">
            <w:pPr>
              <w:pStyle w:val="TableParagraph"/>
              <w:ind w:right="96" w:firstLine="56"/>
              <w:jc w:val="both"/>
              <w:rPr>
                <w:sz w:val="24"/>
                <w:szCs w:val="24"/>
              </w:rPr>
            </w:pPr>
            <w:r w:rsidRPr="00791837">
              <w:rPr>
                <w:sz w:val="24"/>
                <w:szCs w:val="24"/>
              </w:rPr>
              <w:t>1. Разработка на основе ФГОС НОО и</w:t>
            </w:r>
            <w:r w:rsidRPr="00791837">
              <w:rPr>
                <w:spacing w:val="1"/>
                <w:sz w:val="24"/>
                <w:szCs w:val="24"/>
              </w:rPr>
              <w:t xml:space="preserve"> </w:t>
            </w:r>
            <w:r w:rsidRPr="00791837">
              <w:rPr>
                <w:sz w:val="24"/>
                <w:szCs w:val="24"/>
              </w:rPr>
              <w:t>примерной</w:t>
            </w:r>
            <w:r w:rsidRPr="00791837">
              <w:rPr>
                <w:spacing w:val="-57"/>
                <w:sz w:val="24"/>
                <w:szCs w:val="24"/>
              </w:rPr>
              <w:t xml:space="preserve"> </w:t>
            </w:r>
            <w:r w:rsidRPr="00791837">
              <w:rPr>
                <w:sz w:val="24"/>
                <w:szCs w:val="24"/>
              </w:rPr>
              <w:t>основной образовательной программы</w:t>
            </w:r>
            <w:r w:rsidRPr="00791837">
              <w:rPr>
                <w:spacing w:val="1"/>
                <w:sz w:val="24"/>
                <w:szCs w:val="24"/>
              </w:rPr>
              <w:t xml:space="preserve"> </w:t>
            </w:r>
            <w:r w:rsidRPr="00791837">
              <w:rPr>
                <w:sz w:val="24"/>
                <w:szCs w:val="24"/>
              </w:rPr>
              <w:t>основной</w:t>
            </w:r>
            <w:r w:rsidRPr="00791837">
              <w:rPr>
                <w:spacing w:val="1"/>
                <w:sz w:val="24"/>
                <w:szCs w:val="24"/>
              </w:rPr>
              <w:t xml:space="preserve"> </w:t>
            </w:r>
            <w:r w:rsidRPr="00791837">
              <w:rPr>
                <w:sz w:val="24"/>
                <w:szCs w:val="24"/>
              </w:rPr>
              <w:t>образовательной программы</w:t>
            </w:r>
            <w:r w:rsidRPr="00791837">
              <w:rPr>
                <w:spacing w:val="1"/>
                <w:sz w:val="24"/>
                <w:szCs w:val="24"/>
              </w:rPr>
              <w:t xml:space="preserve"> </w:t>
            </w:r>
            <w:r w:rsidRPr="00791837">
              <w:rPr>
                <w:sz w:val="24"/>
                <w:szCs w:val="24"/>
              </w:rPr>
              <w:t>начального общего</w:t>
            </w:r>
            <w:r w:rsidRPr="00791837">
              <w:rPr>
                <w:spacing w:val="-57"/>
                <w:sz w:val="24"/>
                <w:szCs w:val="24"/>
              </w:rPr>
              <w:t xml:space="preserve"> </w:t>
            </w:r>
            <w:r w:rsidRPr="00791837">
              <w:rPr>
                <w:sz w:val="24"/>
                <w:szCs w:val="24"/>
              </w:rPr>
              <w:t>образования Учреждения</w:t>
            </w:r>
            <w:r w:rsidRPr="00791837">
              <w:rPr>
                <w:spacing w:val="-1"/>
                <w:sz w:val="24"/>
                <w:szCs w:val="24"/>
              </w:rPr>
              <w:t xml:space="preserve"> </w:t>
            </w:r>
            <w:r w:rsidRPr="00791837">
              <w:rPr>
                <w:sz w:val="24"/>
                <w:szCs w:val="24"/>
              </w:rPr>
              <w:t>и внесения изменений</w:t>
            </w:r>
            <w:r w:rsidRPr="00791837">
              <w:rPr>
                <w:spacing w:val="59"/>
                <w:sz w:val="24"/>
                <w:szCs w:val="24"/>
              </w:rPr>
              <w:t xml:space="preserve"> </w:t>
            </w:r>
            <w:r w:rsidRPr="00791837">
              <w:rPr>
                <w:sz w:val="24"/>
                <w:szCs w:val="24"/>
              </w:rPr>
              <w:t>в</w:t>
            </w:r>
          </w:p>
          <w:p w:rsidR="0083763A" w:rsidRPr="00791837" w:rsidRDefault="00791837" w:rsidP="00F54591">
            <w:pPr>
              <w:pStyle w:val="TableParagraph"/>
              <w:spacing w:line="259" w:lineRule="exact"/>
              <w:ind w:firstLine="56"/>
              <w:rPr>
                <w:sz w:val="24"/>
                <w:szCs w:val="24"/>
              </w:rPr>
            </w:pPr>
            <w:r w:rsidRPr="00791837">
              <w:rPr>
                <w:sz w:val="24"/>
                <w:szCs w:val="24"/>
              </w:rPr>
              <w:t>ООП</w:t>
            </w:r>
            <w:r w:rsidRPr="00791837">
              <w:rPr>
                <w:spacing w:val="-4"/>
                <w:sz w:val="24"/>
                <w:szCs w:val="24"/>
              </w:rPr>
              <w:t xml:space="preserve"> </w:t>
            </w:r>
            <w:r w:rsidRPr="00791837">
              <w:rPr>
                <w:sz w:val="24"/>
                <w:szCs w:val="24"/>
              </w:rPr>
              <w:t>НОО</w:t>
            </w:r>
          </w:p>
        </w:tc>
        <w:tc>
          <w:tcPr>
            <w:tcW w:w="2129" w:type="dxa"/>
          </w:tcPr>
          <w:p w:rsidR="0083763A" w:rsidRPr="00791837" w:rsidRDefault="0083763A" w:rsidP="00F54591">
            <w:pPr>
              <w:pStyle w:val="TableParagraph"/>
              <w:ind w:firstLine="28"/>
              <w:rPr>
                <w:b/>
                <w:sz w:val="24"/>
                <w:szCs w:val="24"/>
              </w:rPr>
            </w:pPr>
          </w:p>
          <w:p w:rsidR="0083763A" w:rsidRPr="00791837" w:rsidRDefault="0083763A" w:rsidP="00F54591">
            <w:pPr>
              <w:pStyle w:val="TableParagraph"/>
              <w:spacing w:before="5"/>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Август</w:t>
            </w:r>
          </w:p>
        </w:tc>
      </w:tr>
      <w:tr w:rsidR="0083763A" w:rsidRPr="00791837">
        <w:trPr>
          <w:trHeight w:val="277"/>
        </w:trPr>
        <w:tc>
          <w:tcPr>
            <w:tcW w:w="2492" w:type="dxa"/>
            <w:vMerge/>
            <w:tcBorders>
              <w:top w:val="nil"/>
              <w:bottom w:val="single" w:sz="6" w:space="0" w:color="000000"/>
            </w:tcBorders>
          </w:tcPr>
          <w:p w:rsidR="0083763A" w:rsidRPr="00791837" w:rsidRDefault="0083763A" w:rsidP="00791837">
            <w:pPr>
              <w:ind w:firstLine="567"/>
              <w:rPr>
                <w:sz w:val="24"/>
                <w:szCs w:val="24"/>
              </w:rPr>
            </w:pPr>
          </w:p>
        </w:tc>
        <w:tc>
          <w:tcPr>
            <w:tcW w:w="5415" w:type="dxa"/>
          </w:tcPr>
          <w:p w:rsidR="0083763A" w:rsidRPr="00791837" w:rsidRDefault="00791837" w:rsidP="00F54591">
            <w:pPr>
              <w:pStyle w:val="TableParagraph"/>
              <w:spacing w:line="258" w:lineRule="exact"/>
              <w:ind w:firstLine="56"/>
              <w:rPr>
                <w:sz w:val="24"/>
                <w:szCs w:val="24"/>
              </w:rPr>
            </w:pPr>
            <w:r w:rsidRPr="00791837">
              <w:rPr>
                <w:sz w:val="24"/>
                <w:szCs w:val="24"/>
              </w:rPr>
              <w:t>2.</w:t>
            </w:r>
            <w:r w:rsidRPr="00791837">
              <w:rPr>
                <w:spacing w:val="-2"/>
                <w:sz w:val="24"/>
                <w:szCs w:val="24"/>
              </w:rPr>
              <w:t xml:space="preserve"> </w:t>
            </w:r>
            <w:r w:rsidRPr="00791837">
              <w:rPr>
                <w:sz w:val="24"/>
                <w:szCs w:val="24"/>
              </w:rPr>
              <w:t>Утверждение</w:t>
            </w:r>
            <w:r w:rsidRPr="00791837">
              <w:rPr>
                <w:spacing w:val="56"/>
                <w:sz w:val="24"/>
                <w:szCs w:val="24"/>
              </w:rPr>
              <w:t xml:space="preserve"> </w:t>
            </w:r>
            <w:r w:rsidRPr="00791837">
              <w:rPr>
                <w:sz w:val="24"/>
                <w:szCs w:val="24"/>
              </w:rPr>
              <w:t>ООП НОО</w:t>
            </w:r>
          </w:p>
        </w:tc>
        <w:tc>
          <w:tcPr>
            <w:tcW w:w="2129" w:type="dxa"/>
            <w:tcBorders>
              <w:bottom w:val="single" w:sz="6" w:space="0" w:color="000000"/>
              <w:right w:val="single" w:sz="6" w:space="0" w:color="000000"/>
            </w:tcBorders>
          </w:tcPr>
          <w:p w:rsidR="0083763A" w:rsidRPr="00791837" w:rsidRDefault="0083763A" w:rsidP="00F54591">
            <w:pPr>
              <w:pStyle w:val="TableParagraph"/>
              <w:ind w:firstLine="28"/>
              <w:rPr>
                <w:sz w:val="24"/>
                <w:szCs w:val="24"/>
              </w:rPr>
            </w:pPr>
          </w:p>
        </w:tc>
      </w:tr>
      <w:tr w:rsidR="0083763A" w:rsidRPr="00791837">
        <w:trPr>
          <w:trHeight w:val="551"/>
        </w:trPr>
        <w:tc>
          <w:tcPr>
            <w:tcW w:w="2492" w:type="dxa"/>
            <w:vMerge/>
            <w:tcBorders>
              <w:top w:val="nil"/>
              <w:bottom w:val="single" w:sz="6" w:space="0" w:color="000000"/>
            </w:tcBorders>
          </w:tcPr>
          <w:p w:rsidR="0083763A" w:rsidRPr="00791837" w:rsidRDefault="0083763A" w:rsidP="00791837">
            <w:pPr>
              <w:ind w:firstLine="567"/>
              <w:rPr>
                <w:sz w:val="24"/>
                <w:szCs w:val="24"/>
              </w:rPr>
            </w:pPr>
          </w:p>
        </w:tc>
        <w:tc>
          <w:tcPr>
            <w:tcW w:w="5415" w:type="dxa"/>
          </w:tcPr>
          <w:p w:rsidR="0083763A" w:rsidRPr="00791837" w:rsidRDefault="00791837" w:rsidP="00F54591">
            <w:pPr>
              <w:pStyle w:val="TableParagraph"/>
              <w:spacing w:line="272" w:lineRule="exact"/>
              <w:ind w:firstLine="56"/>
              <w:rPr>
                <w:sz w:val="24"/>
                <w:szCs w:val="24"/>
              </w:rPr>
            </w:pPr>
            <w:r w:rsidRPr="00791837">
              <w:rPr>
                <w:sz w:val="24"/>
                <w:szCs w:val="24"/>
              </w:rPr>
              <w:t>3.</w:t>
            </w:r>
            <w:r w:rsidRPr="00791837">
              <w:rPr>
                <w:spacing w:val="4"/>
                <w:sz w:val="24"/>
                <w:szCs w:val="24"/>
              </w:rPr>
              <w:t xml:space="preserve"> </w:t>
            </w:r>
            <w:r w:rsidRPr="00791837">
              <w:rPr>
                <w:sz w:val="24"/>
                <w:szCs w:val="24"/>
              </w:rPr>
              <w:t>Обеспечение</w:t>
            </w:r>
            <w:r w:rsidRPr="00791837">
              <w:rPr>
                <w:spacing w:val="62"/>
                <w:sz w:val="24"/>
                <w:szCs w:val="24"/>
              </w:rPr>
              <w:t xml:space="preserve"> </w:t>
            </w:r>
            <w:r w:rsidRPr="00791837">
              <w:rPr>
                <w:sz w:val="24"/>
                <w:szCs w:val="24"/>
              </w:rPr>
              <w:t>соответствия</w:t>
            </w:r>
            <w:r w:rsidRPr="00791837">
              <w:rPr>
                <w:spacing w:val="63"/>
                <w:sz w:val="24"/>
                <w:szCs w:val="24"/>
              </w:rPr>
              <w:t xml:space="preserve"> </w:t>
            </w:r>
            <w:r w:rsidRPr="00791837">
              <w:rPr>
                <w:sz w:val="24"/>
                <w:szCs w:val="24"/>
              </w:rPr>
              <w:t>нормативной</w:t>
            </w:r>
            <w:r w:rsidRPr="00791837">
              <w:rPr>
                <w:spacing w:val="64"/>
                <w:sz w:val="24"/>
                <w:szCs w:val="24"/>
              </w:rPr>
              <w:t xml:space="preserve"> </w:t>
            </w:r>
            <w:r w:rsidRPr="00791837">
              <w:rPr>
                <w:sz w:val="24"/>
                <w:szCs w:val="24"/>
              </w:rPr>
              <w:t>базы</w:t>
            </w:r>
          </w:p>
          <w:p w:rsidR="0083763A" w:rsidRPr="00791837" w:rsidRDefault="00791837" w:rsidP="00F54591">
            <w:pPr>
              <w:pStyle w:val="TableParagraph"/>
              <w:spacing w:line="259" w:lineRule="exact"/>
              <w:ind w:firstLine="56"/>
              <w:rPr>
                <w:sz w:val="24"/>
                <w:szCs w:val="24"/>
              </w:rPr>
            </w:pPr>
            <w:r w:rsidRPr="00791837">
              <w:rPr>
                <w:sz w:val="24"/>
                <w:szCs w:val="24"/>
              </w:rPr>
              <w:t>школы</w:t>
            </w:r>
            <w:r w:rsidRPr="00791837">
              <w:rPr>
                <w:spacing w:val="-2"/>
                <w:sz w:val="24"/>
                <w:szCs w:val="24"/>
              </w:rPr>
              <w:t xml:space="preserve"> </w:t>
            </w:r>
            <w:r w:rsidRPr="00791837">
              <w:rPr>
                <w:sz w:val="24"/>
                <w:szCs w:val="24"/>
              </w:rPr>
              <w:t>требованиям</w:t>
            </w:r>
            <w:r w:rsidRPr="00791837">
              <w:rPr>
                <w:spacing w:val="-3"/>
                <w:sz w:val="24"/>
                <w:szCs w:val="24"/>
              </w:rPr>
              <w:t xml:space="preserve"> </w:t>
            </w:r>
            <w:r w:rsidRPr="00791837">
              <w:rPr>
                <w:sz w:val="24"/>
                <w:szCs w:val="24"/>
              </w:rPr>
              <w:t>Стандарта</w:t>
            </w:r>
          </w:p>
        </w:tc>
        <w:tc>
          <w:tcPr>
            <w:tcW w:w="2129" w:type="dxa"/>
            <w:tcBorders>
              <w:top w:val="single" w:sz="6" w:space="0" w:color="000000"/>
              <w:bottom w:val="single" w:sz="6" w:space="0" w:color="000000"/>
              <w:right w:val="single" w:sz="6" w:space="0" w:color="000000"/>
            </w:tcBorders>
          </w:tcPr>
          <w:p w:rsidR="0083763A" w:rsidRPr="00791837" w:rsidRDefault="00791837" w:rsidP="00F54591">
            <w:pPr>
              <w:pStyle w:val="TableParagraph"/>
              <w:spacing w:before="133"/>
              <w:ind w:firstLine="28"/>
              <w:rPr>
                <w:sz w:val="24"/>
                <w:szCs w:val="24"/>
              </w:rPr>
            </w:pPr>
            <w:r w:rsidRPr="00791837">
              <w:rPr>
                <w:sz w:val="24"/>
                <w:szCs w:val="24"/>
              </w:rPr>
              <w:t>Постоянно</w:t>
            </w:r>
          </w:p>
        </w:tc>
      </w:tr>
      <w:tr w:rsidR="0083763A" w:rsidRPr="00791837">
        <w:trPr>
          <w:trHeight w:val="827"/>
        </w:trPr>
        <w:tc>
          <w:tcPr>
            <w:tcW w:w="2492" w:type="dxa"/>
            <w:vMerge/>
            <w:tcBorders>
              <w:top w:val="nil"/>
              <w:bottom w:val="single" w:sz="6" w:space="0" w:color="000000"/>
            </w:tcBorders>
          </w:tcPr>
          <w:p w:rsidR="0083763A" w:rsidRPr="00791837" w:rsidRDefault="0083763A" w:rsidP="00791837">
            <w:pPr>
              <w:ind w:firstLine="567"/>
              <w:rPr>
                <w:sz w:val="24"/>
                <w:szCs w:val="24"/>
              </w:rPr>
            </w:pPr>
          </w:p>
        </w:tc>
        <w:tc>
          <w:tcPr>
            <w:tcW w:w="5415" w:type="dxa"/>
          </w:tcPr>
          <w:p w:rsidR="0083763A" w:rsidRPr="00791837" w:rsidRDefault="00791837" w:rsidP="00F54591">
            <w:pPr>
              <w:pStyle w:val="TableParagraph"/>
              <w:spacing w:line="272" w:lineRule="exact"/>
              <w:ind w:firstLine="56"/>
              <w:rPr>
                <w:sz w:val="24"/>
                <w:szCs w:val="24"/>
              </w:rPr>
            </w:pPr>
            <w:r w:rsidRPr="00791837">
              <w:rPr>
                <w:sz w:val="24"/>
                <w:szCs w:val="24"/>
              </w:rPr>
              <w:t>4.</w:t>
            </w:r>
            <w:r w:rsidRPr="00791837">
              <w:rPr>
                <w:spacing w:val="56"/>
                <w:sz w:val="24"/>
                <w:szCs w:val="24"/>
              </w:rPr>
              <w:t xml:space="preserve"> </w:t>
            </w:r>
            <w:r w:rsidRPr="00791837">
              <w:rPr>
                <w:sz w:val="24"/>
                <w:szCs w:val="24"/>
              </w:rPr>
              <w:t>Определение</w:t>
            </w:r>
            <w:r w:rsidRPr="00791837">
              <w:rPr>
                <w:spacing w:val="113"/>
                <w:sz w:val="24"/>
                <w:szCs w:val="24"/>
              </w:rPr>
              <w:t xml:space="preserve"> </w:t>
            </w:r>
            <w:r w:rsidRPr="00791837">
              <w:rPr>
                <w:sz w:val="24"/>
                <w:szCs w:val="24"/>
              </w:rPr>
              <w:t>списка</w:t>
            </w:r>
            <w:r w:rsidRPr="00791837">
              <w:rPr>
                <w:spacing w:val="115"/>
                <w:sz w:val="24"/>
                <w:szCs w:val="24"/>
              </w:rPr>
              <w:t xml:space="preserve"> </w:t>
            </w:r>
            <w:r w:rsidRPr="00791837">
              <w:rPr>
                <w:sz w:val="24"/>
                <w:szCs w:val="24"/>
              </w:rPr>
              <w:t>учебников</w:t>
            </w:r>
            <w:r w:rsidRPr="00791837">
              <w:rPr>
                <w:spacing w:val="114"/>
                <w:sz w:val="24"/>
                <w:szCs w:val="24"/>
              </w:rPr>
              <w:t xml:space="preserve"> </w:t>
            </w:r>
            <w:r w:rsidRPr="00791837">
              <w:rPr>
                <w:sz w:val="24"/>
                <w:szCs w:val="24"/>
              </w:rPr>
              <w:t>и</w:t>
            </w:r>
            <w:r w:rsidRPr="00791837">
              <w:rPr>
                <w:spacing w:val="117"/>
                <w:sz w:val="24"/>
                <w:szCs w:val="24"/>
              </w:rPr>
              <w:t xml:space="preserve"> </w:t>
            </w:r>
            <w:r w:rsidRPr="00791837">
              <w:rPr>
                <w:sz w:val="24"/>
                <w:szCs w:val="24"/>
              </w:rPr>
              <w:t>учебных</w:t>
            </w:r>
          </w:p>
          <w:p w:rsidR="0083763A" w:rsidRPr="00791837" w:rsidRDefault="00791837" w:rsidP="00F54591">
            <w:pPr>
              <w:pStyle w:val="TableParagraph"/>
              <w:tabs>
                <w:tab w:val="left" w:pos="1341"/>
                <w:tab w:val="left" w:pos="3129"/>
                <w:tab w:val="left" w:pos="3561"/>
              </w:tabs>
              <w:spacing w:line="270" w:lineRule="atLeast"/>
              <w:ind w:right="96" w:firstLine="56"/>
              <w:rPr>
                <w:sz w:val="24"/>
                <w:szCs w:val="24"/>
              </w:rPr>
            </w:pPr>
            <w:r w:rsidRPr="00791837">
              <w:rPr>
                <w:sz w:val="24"/>
                <w:szCs w:val="24"/>
              </w:rPr>
              <w:t>пособий,</w:t>
            </w:r>
            <w:r w:rsidRPr="00791837">
              <w:rPr>
                <w:sz w:val="24"/>
                <w:szCs w:val="24"/>
              </w:rPr>
              <w:tab/>
              <w:t>используемых</w:t>
            </w:r>
            <w:r w:rsidRPr="00791837">
              <w:rPr>
                <w:sz w:val="24"/>
                <w:szCs w:val="24"/>
              </w:rPr>
              <w:tab/>
              <w:t>в</w:t>
            </w:r>
            <w:r w:rsidRPr="00791837">
              <w:rPr>
                <w:sz w:val="24"/>
                <w:szCs w:val="24"/>
              </w:rPr>
              <w:tab/>
            </w:r>
            <w:r w:rsidRPr="00791837">
              <w:rPr>
                <w:spacing w:val="-1"/>
                <w:sz w:val="24"/>
                <w:szCs w:val="24"/>
              </w:rPr>
              <w:t>образовательном</w:t>
            </w:r>
            <w:r w:rsidRPr="00791837">
              <w:rPr>
                <w:spacing w:val="-57"/>
                <w:sz w:val="24"/>
                <w:szCs w:val="24"/>
              </w:rPr>
              <w:t xml:space="preserve"> </w:t>
            </w:r>
            <w:r w:rsidRPr="00791837">
              <w:rPr>
                <w:sz w:val="24"/>
                <w:szCs w:val="24"/>
              </w:rPr>
              <w:t>процессе</w:t>
            </w:r>
            <w:r w:rsidRPr="00791837">
              <w:rPr>
                <w:spacing w:val="-2"/>
                <w:sz w:val="24"/>
                <w:szCs w:val="24"/>
              </w:rPr>
              <w:t xml:space="preserve"> </w:t>
            </w:r>
            <w:r w:rsidRPr="00791837">
              <w:rPr>
                <w:sz w:val="24"/>
                <w:szCs w:val="24"/>
              </w:rPr>
              <w:t>в</w:t>
            </w:r>
            <w:r w:rsidRPr="00791837">
              <w:rPr>
                <w:spacing w:val="-1"/>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со Стандартом</w:t>
            </w:r>
          </w:p>
        </w:tc>
        <w:tc>
          <w:tcPr>
            <w:tcW w:w="2129" w:type="dxa"/>
            <w:tcBorders>
              <w:top w:val="single" w:sz="6" w:space="0" w:color="000000"/>
              <w:bottom w:val="single" w:sz="6" w:space="0" w:color="000000"/>
              <w:right w:val="single" w:sz="6" w:space="0" w:color="000000"/>
            </w:tcBorders>
          </w:tcPr>
          <w:p w:rsidR="0083763A" w:rsidRPr="00791837" w:rsidRDefault="00791837" w:rsidP="00F54591">
            <w:pPr>
              <w:pStyle w:val="TableParagraph"/>
              <w:spacing w:before="136"/>
              <w:ind w:right="872" w:firstLine="28"/>
              <w:rPr>
                <w:sz w:val="24"/>
                <w:szCs w:val="24"/>
              </w:rPr>
            </w:pPr>
            <w:r w:rsidRPr="00791837">
              <w:rPr>
                <w:sz w:val="24"/>
                <w:szCs w:val="24"/>
              </w:rPr>
              <w:t>Апрель</w:t>
            </w:r>
            <w:r w:rsidRPr="00791837">
              <w:rPr>
                <w:spacing w:val="1"/>
                <w:sz w:val="24"/>
                <w:szCs w:val="24"/>
              </w:rPr>
              <w:t xml:space="preserve"> </w:t>
            </w:r>
            <w:r w:rsidRPr="00791837">
              <w:rPr>
                <w:spacing w:val="-1"/>
                <w:sz w:val="24"/>
                <w:szCs w:val="24"/>
              </w:rPr>
              <w:t>(ежегодно)</w:t>
            </w:r>
          </w:p>
        </w:tc>
      </w:tr>
      <w:tr w:rsidR="0083763A" w:rsidRPr="00791837">
        <w:trPr>
          <w:trHeight w:val="1105"/>
        </w:trPr>
        <w:tc>
          <w:tcPr>
            <w:tcW w:w="2492" w:type="dxa"/>
            <w:vMerge/>
            <w:tcBorders>
              <w:top w:val="nil"/>
              <w:bottom w:val="single" w:sz="6" w:space="0" w:color="000000"/>
            </w:tcBorders>
          </w:tcPr>
          <w:p w:rsidR="0083763A" w:rsidRPr="00791837" w:rsidRDefault="0083763A" w:rsidP="00791837">
            <w:pPr>
              <w:ind w:firstLine="567"/>
              <w:rPr>
                <w:sz w:val="24"/>
                <w:szCs w:val="24"/>
              </w:rPr>
            </w:pPr>
          </w:p>
        </w:tc>
        <w:tc>
          <w:tcPr>
            <w:tcW w:w="5415" w:type="dxa"/>
          </w:tcPr>
          <w:p w:rsidR="0083763A" w:rsidRPr="00791837" w:rsidRDefault="00791837" w:rsidP="00F54591">
            <w:pPr>
              <w:pStyle w:val="TableParagraph"/>
              <w:ind w:right="99" w:firstLine="56"/>
              <w:jc w:val="both"/>
              <w:rPr>
                <w:sz w:val="24"/>
                <w:szCs w:val="24"/>
              </w:rPr>
            </w:pPr>
            <w:r w:rsidRPr="00791837">
              <w:rPr>
                <w:sz w:val="24"/>
                <w:szCs w:val="24"/>
              </w:rPr>
              <w:t>5. Разработка локальных актов, устанавливающих</w:t>
            </w:r>
            <w:r w:rsidRPr="00791837">
              <w:rPr>
                <w:spacing w:val="-57"/>
                <w:sz w:val="24"/>
                <w:szCs w:val="24"/>
              </w:rPr>
              <w:t xml:space="preserve"> </w:t>
            </w:r>
            <w:r w:rsidRPr="00791837">
              <w:rPr>
                <w:sz w:val="24"/>
                <w:szCs w:val="24"/>
              </w:rPr>
              <w:t>требования</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различным</w:t>
            </w:r>
            <w:r w:rsidRPr="00791837">
              <w:rPr>
                <w:spacing w:val="1"/>
                <w:sz w:val="24"/>
                <w:szCs w:val="24"/>
              </w:rPr>
              <w:t xml:space="preserve"> </w:t>
            </w:r>
            <w:r w:rsidRPr="00791837">
              <w:rPr>
                <w:sz w:val="24"/>
                <w:szCs w:val="24"/>
              </w:rPr>
              <w:t>объектам</w:t>
            </w:r>
            <w:r w:rsidRPr="00791837">
              <w:rPr>
                <w:spacing w:val="-57"/>
                <w:sz w:val="24"/>
                <w:szCs w:val="24"/>
              </w:rPr>
              <w:t xml:space="preserve"> </w:t>
            </w:r>
            <w:r w:rsidRPr="00791837">
              <w:rPr>
                <w:sz w:val="24"/>
                <w:szCs w:val="24"/>
              </w:rPr>
              <w:t>инфраструктуры</w:t>
            </w:r>
            <w:r w:rsidRPr="00791837">
              <w:rPr>
                <w:spacing w:val="47"/>
                <w:sz w:val="24"/>
                <w:szCs w:val="24"/>
              </w:rPr>
              <w:t xml:space="preserve"> </w:t>
            </w:r>
            <w:r w:rsidRPr="00791837">
              <w:rPr>
                <w:sz w:val="24"/>
                <w:szCs w:val="24"/>
              </w:rPr>
              <w:t>образовательного</w:t>
            </w:r>
            <w:r w:rsidRPr="00791837">
              <w:rPr>
                <w:spacing w:val="49"/>
                <w:sz w:val="24"/>
                <w:szCs w:val="24"/>
              </w:rPr>
              <w:t xml:space="preserve"> </w:t>
            </w:r>
            <w:r w:rsidRPr="00791837">
              <w:rPr>
                <w:sz w:val="24"/>
                <w:szCs w:val="24"/>
              </w:rPr>
              <w:t>учреждения</w:t>
            </w:r>
            <w:r w:rsidRPr="00791837">
              <w:rPr>
                <w:spacing w:val="48"/>
                <w:sz w:val="24"/>
                <w:szCs w:val="24"/>
              </w:rPr>
              <w:t xml:space="preserve"> </w:t>
            </w:r>
            <w:r w:rsidRPr="00791837">
              <w:rPr>
                <w:sz w:val="24"/>
                <w:szCs w:val="24"/>
              </w:rPr>
              <w:t>с</w:t>
            </w:r>
          </w:p>
          <w:p w:rsidR="0083763A" w:rsidRPr="00791837" w:rsidRDefault="00791837" w:rsidP="00F54591">
            <w:pPr>
              <w:pStyle w:val="TableParagraph"/>
              <w:spacing w:line="261" w:lineRule="exact"/>
              <w:ind w:firstLine="56"/>
              <w:jc w:val="both"/>
              <w:rPr>
                <w:sz w:val="24"/>
                <w:szCs w:val="24"/>
              </w:rPr>
            </w:pPr>
            <w:r w:rsidRPr="00791837">
              <w:rPr>
                <w:sz w:val="24"/>
                <w:szCs w:val="24"/>
              </w:rPr>
              <w:t xml:space="preserve">учѐтом  </w:t>
            </w:r>
            <w:r w:rsidRPr="00791837">
              <w:rPr>
                <w:spacing w:val="8"/>
                <w:sz w:val="24"/>
                <w:szCs w:val="24"/>
              </w:rPr>
              <w:t xml:space="preserve"> </w:t>
            </w:r>
            <w:r w:rsidRPr="00791837">
              <w:rPr>
                <w:sz w:val="24"/>
                <w:szCs w:val="24"/>
              </w:rPr>
              <w:t xml:space="preserve">требований  </w:t>
            </w:r>
            <w:r w:rsidRPr="00791837">
              <w:rPr>
                <w:spacing w:val="9"/>
                <w:sz w:val="24"/>
                <w:szCs w:val="24"/>
              </w:rPr>
              <w:t xml:space="preserve"> </w:t>
            </w:r>
            <w:r w:rsidRPr="00791837">
              <w:rPr>
                <w:sz w:val="24"/>
                <w:szCs w:val="24"/>
              </w:rPr>
              <w:t xml:space="preserve">к  </w:t>
            </w:r>
            <w:r w:rsidRPr="00791837">
              <w:rPr>
                <w:spacing w:val="7"/>
                <w:sz w:val="24"/>
                <w:szCs w:val="24"/>
              </w:rPr>
              <w:t xml:space="preserve"> </w:t>
            </w:r>
            <w:r w:rsidRPr="00791837">
              <w:rPr>
                <w:sz w:val="24"/>
                <w:szCs w:val="24"/>
              </w:rPr>
              <w:t xml:space="preserve">оснащѐнности  </w:t>
            </w:r>
            <w:r w:rsidRPr="00791837">
              <w:rPr>
                <w:spacing w:val="13"/>
                <w:sz w:val="24"/>
                <w:szCs w:val="24"/>
              </w:rPr>
              <w:t xml:space="preserve"> </w:t>
            </w:r>
            <w:r w:rsidRPr="00791837">
              <w:rPr>
                <w:sz w:val="24"/>
                <w:szCs w:val="24"/>
              </w:rPr>
              <w:t>учебного</w:t>
            </w:r>
          </w:p>
        </w:tc>
        <w:tc>
          <w:tcPr>
            <w:tcW w:w="2129" w:type="dxa"/>
            <w:tcBorders>
              <w:top w:val="single" w:sz="6" w:space="0" w:color="000000"/>
              <w:bottom w:val="single" w:sz="6" w:space="0" w:color="000000"/>
              <w:right w:val="single" w:sz="6" w:space="0" w:color="000000"/>
            </w:tcBorders>
          </w:tcPr>
          <w:p w:rsidR="0083763A" w:rsidRPr="00791837" w:rsidRDefault="0083763A" w:rsidP="00F54591">
            <w:pPr>
              <w:pStyle w:val="TableParagraph"/>
              <w:spacing w:before="7"/>
              <w:ind w:firstLine="28"/>
              <w:rPr>
                <w:b/>
                <w:sz w:val="24"/>
                <w:szCs w:val="24"/>
              </w:rPr>
            </w:pPr>
          </w:p>
          <w:p w:rsidR="0083763A" w:rsidRPr="00791837" w:rsidRDefault="00791837" w:rsidP="00F54591">
            <w:pPr>
              <w:pStyle w:val="TableParagraph"/>
              <w:tabs>
                <w:tab w:val="left" w:pos="1533"/>
              </w:tabs>
              <w:spacing w:before="1"/>
              <w:ind w:firstLine="28"/>
              <w:rPr>
                <w:sz w:val="24"/>
                <w:szCs w:val="24"/>
              </w:rPr>
            </w:pPr>
            <w:r w:rsidRPr="00791837">
              <w:rPr>
                <w:sz w:val="24"/>
                <w:szCs w:val="24"/>
              </w:rPr>
              <w:t>По</w:t>
            </w:r>
            <w:r w:rsidRPr="00791837">
              <w:rPr>
                <w:sz w:val="24"/>
                <w:szCs w:val="24"/>
              </w:rPr>
              <w:tab/>
              <w:t>мере</w:t>
            </w:r>
          </w:p>
          <w:p w:rsidR="0083763A" w:rsidRPr="00791837" w:rsidRDefault="00791837" w:rsidP="00F54591">
            <w:pPr>
              <w:pStyle w:val="TableParagraph"/>
              <w:ind w:firstLine="28"/>
              <w:rPr>
                <w:sz w:val="24"/>
                <w:szCs w:val="24"/>
              </w:rPr>
            </w:pPr>
            <w:r w:rsidRPr="00791837">
              <w:rPr>
                <w:sz w:val="24"/>
                <w:szCs w:val="24"/>
              </w:rPr>
              <w:t>необходимости</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7"/>
        </w:trPr>
        <w:tc>
          <w:tcPr>
            <w:tcW w:w="2492" w:type="dxa"/>
            <w:vMerge w:val="restart"/>
            <w:tcBorders>
              <w:left w:val="single" w:sz="4" w:space="0" w:color="000000"/>
              <w:right w:val="single" w:sz="4" w:space="0" w:color="000000"/>
            </w:tcBorders>
          </w:tcPr>
          <w:p w:rsidR="0083763A" w:rsidRPr="00791837" w:rsidRDefault="0083763A" w:rsidP="00791837">
            <w:pPr>
              <w:pStyle w:val="TableParagraph"/>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spacing w:line="258" w:lineRule="exact"/>
              <w:ind w:firstLine="56"/>
              <w:rPr>
                <w:sz w:val="24"/>
                <w:szCs w:val="24"/>
              </w:rPr>
            </w:pPr>
            <w:r w:rsidRPr="00791837">
              <w:rPr>
                <w:sz w:val="24"/>
                <w:szCs w:val="24"/>
              </w:rPr>
              <w:t>процесса</w:t>
            </w:r>
          </w:p>
        </w:tc>
        <w:tc>
          <w:tcPr>
            <w:tcW w:w="2129" w:type="dxa"/>
            <w:tcBorders>
              <w:left w:val="single" w:sz="4" w:space="0" w:color="000000"/>
            </w:tcBorders>
          </w:tcPr>
          <w:p w:rsidR="0083763A" w:rsidRPr="00791837" w:rsidRDefault="0083763A" w:rsidP="00F54591">
            <w:pPr>
              <w:pStyle w:val="TableParagraph"/>
              <w:ind w:firstLine="28"/>
              <w:rPr>
                <w:sz w:val="24"/>
                <w:szCs w:val="24"/>
              </w:rPr>
            </w:pP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934"/>
        </w:trPr>
        <w:tc>
          <w:tcPr>
            <w:tcW w:w="2492" w:type="dxa"/>
            <w:vMerge/>
            <w:tcBorders>
              <w:top w:val="nil"/>
              <w:left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right w:val="single" w:sz="4" w:space="0" w:color="000000"/>
            </w:tcBorders>
          </w:tcPr>
          <w:p w:rsidR="0083763A" w:rsidRPr="00791837" w:rsidRDefault="00791837" w:rsidP="00F54591">
            <w:pPr>
              <w:pStyle w:val="TableParagraph"/>
              <w:spacing w:line="265" w:lineRule="exact"/>
              <w:ind w:firstLine="56"/>
              <w:rPr>
                <w:sz w:val="24"/>
                <w:szCs w:val="24"/>
              </w:rPr>
            </w:pPr>
            <w:r w:rsidRPr="00791837">
              <w:rPr>
                <w:sz w:val="24"/>
                <w:szCs w:val="24"/>
              </w:rPr>
              <w:t>1.Разработка:</w:t>
            </w:r>
          </w:p>
          <w:p w:rsidR="0083763A" w:rsidRPr="00791837" w:rsidRDefault="00791837" w:rsidP="00F54591">
            <w:pPr>
              <w:pStyle w:val="TableParagraph"/>
              <w:ind w:firstLine="56"/>
              <w:rPr>
                <w:sz w:val="24"/>
                <w:szCs w:val="24"/>
              </w:rPr>
            </w:pPr>
            <w:r w:rsidRPr="00791837">
              <w:rPr>
                <w:sz w:val="24"/>
                <w:szCs w:val="24"/>
              </w:rPr>
              <w:t>-образовательных</w:t>
            </w:r>
            <w:r w:rsidRPr="00791837">
              <w:rPr>
                <w:spacing w:val="-4"/>
                <w:sz w:val="24"/>
                <w:szCs w:val="24"/>
              </w:rPr>
              <w:t xml:space="preserve"> </w:t>
            </w:r>
            <w:r w:rsidRPr="00791837">
              <w:rPr>
                <w:sz w:val="24"/>
                <w:szCs w:val="24"/>
              </w:rPr>
              <w:t>программ;</w:t>
            </w:r>
          </w:p>
          <w:p w:rsidR="0083763A" w:rsidRPr="00791837" w:rsidRDefault="00791837" w:rsidP="00F54591">
            <w:pPr>
              <w:pStyle w:val="TableParagraph"/>
              <w:numPr>
                <w:ilvl w:val="0"/>
                <w:numId w:val="3"/>
              </w:numPr>
              <w:tabs>
                <w:tab w:val="left" w:pos="363"/>
                <w:tab w:val="left" w:pos="4547"/>
              </w:tabs>
              <w:ind w:left="0" w:right="99" w:firstLine="56"/>
              <w:rPr>
                <w:sz w:val="24"/>
                <w:szCs w:val="24"/>
              </w:rPr>
            </w:pPr>
            <w:r w:rsidRPr="00791837">
              <w:rPr>
                <w:sz w:val="24"/>
                <w:szCs w:val="24"/>
              </w:rPr>
              <w:t>учебного</w:t>
            </w:r>
            <w:r w:rsidRPr="00791837">
              <w:rPr>
                <w:spacing w:val="48"/>
                <w:sz w:val="24"/>
                <w:szCs w:val="24"/>
              </w:rPr>
              <w:t xml:space="preserve"> </w:t>
            </w:r>
            <w:r w:rsidRPr="00791837">
              <w:rPr>
                <w:sz w:val="24"/>
                <w:szCs w:val="24"/>
              </w:rPr>
              <w:t>плана;</w:t>
            </w:r>
            <w:r w:rsidRPr="00791837">
              <w:rPr>
                <w:spacing w:val="50"/>
                <w:sz w:val="24"/>
                <w:szCs w:val="24"/>
              </w:rPr>
              <w:t xml:space="preserve"> </w:t>
            </w:r>
            <w:r w:rsidRPr="00791837">
              <w:rPr>
                <w:sz w:val="24"/>
                <w:szCs w:val="24"/>
              </w:rPr>
              <w:t>-</w:t>
            </w:r>
            <w:r w:rsidRPr="00791837">
              <w:rPr>
                <w:spacing w:val="48"/>
                <w:sz w:val="24"/>
                <w:szCs w:val="24"/>
              </w:rPr>
              <w:t xml:space="preserve"> </w:t>
            </w:r>
            <w:r w:rsidRPr="00791837">
              <w:rPr>
                <w:sz w:val="24"/>
                <w:szCs w:val="24"/>
              </w:rPr>
              <w:t>рабочих</w:t>
            </w:r>
            <w:r w:rsidRPr="00791837">
              <w:rPr>
                <w:spacing w:val="49"/>
                <w:sz w:val="24"/>
                <w:szCs w:val="24"/>
              </w:rPr>
              <w:t xml:space="preserve"> </w:t>
            </w:r>
            <w:r w:rsidRPr="00791837">
              <w:rPr>
                <w:sz w:val="24"/>
                <w:szCs w:val="24"/>
              </w:rPr>
              <w:t>программ</w:t>
            </w:r>
            <w:r w:rsidRPr="00791837">
              <w:rPr>
                <w:spacing w:val="50"/>
                <w:sz w:val="24"/>
                <w:szCs w:val="24"/>
              </w:rPr>
              <w:t xml:space="preserve"> </w:t>
            </w:r>
            <w:r w:rsidRPr="00791837">
              <w:rPr>
                <w:sz w:val="24"/>
                <w:szCs w:val="24"/>
              </w:rPr>
              <w:t>учебных</w:t>
            </w:r>
            <w:r w:rsidRPr="00791837">
              <w:rPr>
                <w:spacing w:val="-57"/>
                <w:sz w:val="24"/>
                <w:szCs w:val="24"/>
              </w:rPr>
              <w:t xml:space="preserve"> </w:t>
            </w:r>
            <w:r w:rsidRPr="00791837">
              <w:rPr>
                <w:sz w:val="24"/>
                <w:szCs w:val="24"/>
              </w:rPr>
              <w:t>предметов,</w:t>
            </w:r>
            <w:r w:rsidRPr="00791837">
              <w:rPr>
                <w:sz w:val="24"/>
                <w:szCs w:val="24"/>
              </w:rPr>
              <w:tab/>
            </w:r>
            <w:r w:rsidRPr="00791837">
              <w:rPr>
                <w:spacing w:val="-1"/>
                <w:sz w:val="24"/>
                <w:szCs w:val="24"/>
              </w:rPr>
              <w:t>курсов,</w:t>
            </w:r>
          </w:p>
          <w:p w:rsidR="0083763A" w:rsidRPr="00791837" w:rsidRDefault="00791837" w:rsidP="00F54591">
            <w:pPr>
              <w:pStyle w:val="TableParagraph"/>
              <w:ind w:firstLine="56"/>
              <w:rPr>
                <w:sz w:val="24"/>
                <w:szCs w:val="24"/>
              </w:rPr>
            </w:pPr>
            <w:r w:rsidRPr="00791837">
              <w:rPr>
                <w:sz w:val="24"/>
                <w:szCs w:val="24"/>
              </w:rPr>
              <w:t>дисциплин,</w:t>
            </w:r>
            <w:r w:rsidRPr="00791837">
              <w:rPr>
                <w:spacing w:val="-4"/>
                <w:sz w:val="24"/>
                <w:szCs w:val="24"/>
              </w:rPr>
              <w:t xml:space="preserve"> </w:t>
            </w:r>
            <w:r w:rsidRPr="00791837">
              <w:rPr>
                <w:sz w:val="24"/>
                <w:szCs w:val="24"/>
              </w:rPr>
              <w:t>модулей;</w:t>
            </w:r>
          </w:p>
          <w:p w:rsidR="0083763A" w:rsidRPr="00791837" w:rsidRDefault="00791837" w:rsidP="00F54591">
            <w:pPr>
              <w:pStyle w:val="TableParagraph"/>
              <w:numPr>
                <w:ilvl w:val="0"/>
                <w:numId w:val="3"/>
              </w:numPr>
              <w:tabs>
                <w:tab w:val="left" w:pos="248"/>
              </w:tabs>
              <w:ind w:left="0" w:firstLine="56"/>
              <w:rPr>
                <w:sz w:val="24"/>
                <w:szCs w:val="24"/>
              </w:rPr>
            </w:pPr>
            <w:r w:rsidRPr="00791837">
              <w:rPr>
                <w:sz w:val="24"/>
                <w:szCs w:val="24"/>
              </w:rPr>
              <w:t>календарного</w:t>
            </w:r>
            <w:r w:rsidRPr="00791837">
              <w:rPr>
                <w:spacing w:val="-1"/>
                <w:sz w:val="24"/>
                <w:szCs w:val="24"/>
              </w:rPr>
              <w:t xml:space="preserve"> </w:t>
            </w:r>
            <w:r w:rsidRPr="00791837">
              <w:rPr>
                <w:sz w:val="24"/>
                <w:szCs w:val="24"/>
              </w:rPr>
              <w:t>учебного</w:t>
            </w:r>
            <w:r w:rsidRPr="00791837">
              <w:rPr>
                <w:spacing w:val="-3"/>
                <w:sz w:val="24"/>
                <w:szCs w:val="24"/>
              </w:rPr>
              <w:t xml:space="preserve"> </w:t>
            </w:r>
            <w:r w:rsidRPr="00791837">
              <w:rPr>
                <w:sz w:val="24"/>
                <w:szCs w:val="24"/>
              </w:rPr>
              <w:t>графика;</w:t>
            </w:r>
          </w:p>
          <w:p w:rsidR="0083763A" w:rsidRPr="00791837" w:rsidRDefault="00791837" w:rsidP="00F54591">
            <w:pPr>
              <w:pStyle w:val="TableParagraph"/>
              <w:numPr>
                <w:ilvl w:val="0"/>
                <w:numId w:val="3"/>
              </w:numPr>
              <w:tabs>
                <w:tab w:val="left" w:pos="248"/>
              </w:tabs>
              <w:spacing w:line="269" w:lineRule="exact"/>
              <w:ind w:left="0" w:firstLine="56"/>
              <w:rPr>
                <w:sz w:val="24"/>
                <w:szCs w:val="24"/>
              </w:rPr>
            </w:pPr>
            <w:r w:rsidRPr="00791837">
              <w:rPr>
                <w:sz w:val="24"/>
                <w:szCs w:val="24"/>
              </w:rPr>
              <w:t>локальных</w:t>
            </w:r>
            <w:r w:rsidRPr="00791837">
              <w:rPr>
                <w:spacing w:val="-1"/>
                <w:sz w:val="24"/>
                <w:szCs w:val="24"/>
              </w:rPr>
              <w:t xml:space="preserve"> </w:t>
            </w:r>
            <w:r w:rsidRPr="00791837">
              <w:rPr>
                <w:sz w:val="24"/>
                <w:szCs w:val="24"/>
              </w:rPr>
              <w:t>актов,</w:t>
            </w:r>
            <w:r w:rsidRPr="00791837">
              <w:rPr>
                <w:spacing w:val="-3"/>
                <w:sz w:val="24"/>
                <w:szCs w:val="24"/>
              </w:rPr>
              <w:t xml:space="preserve"> </w:t>
            </w:r>
            <w:r w:rsidRPr="00791837">
              <w:rPr>
                <w:sz w:val="24"/>
                <w:szCs w:val="24"/>
              </w:rPr>
              <w:t>положений.</w:t>
            </w:r>
          </w:p>
        </w:tc>
        <w:tc>
          <w:tcPr>
            <w:tcW w:w="2129" w:type="dxa"/>
            <w:tcBorders>
              <w:left w:val="single" w:sz="4" w:space="0" w:color="000000"/>
            </w:tcBorders>
          </w:tcPr>
          <w:p w:rsidR="0083763A" w:rsidRPr="00791837" w:rsidRDefault="00791837" w:rsidP="00F54591">
            <w:pPr>
              <w:pStyle w:val="TableParagraph"/>
              <w:spacing w:before="128"/>
              <w:ind w:firstLine="28"/>
              <w:rPr>
                <w:sz w:val="24"/>
                <w:szCs w:val="24"/>
              </w:rPr>
            </w:pPr>
            <w:r w:rsidRPr="00791837">
              <w:rPr>
                <w:sz w:val="24"/>
                <w:szCs w:val="24"/>
              </w:rPr>
              <w:t>Апрель-август</w:t>
            </w:r>
          </w:p>
          <w:p w:rsidR="0083763A" w:rsidRPr="00791837" w:rsidRDefault="0083763A" w:rsidP="00F54591">
            <w:pPr>
              <w:pStyle w:val="TableParagraph"/>
              <w:ind w:firstLine="28"/>
              <w:rPr>
                <w:b/>
                <w:sz w:val="24"/>
                <w:szCs w:val="24"/>
              </w:rPr>
            </w:pPr>
          </w:p>
          <w:p w:rsidR="0083763A" w:rsidRPr="00791837" w:rsidRDefault="0083763A" w:rsidP="00F54591">
            <w:pPr>
              <w:pStyle w:val="TableParagraph"/>
              <w:ind w:firstLine="28"/>
              <w:rPr>
                <w:b/>
                <w:sz w:val="24"/>
                <w:szCs w:val="24"/>
              </w:rPr>
            </w:pPr>
          </w:p>
          <w:p w:rsidR="0083763A" w:rsidRPr="00791837" w:rsidRDefault="00791837" w:rsidP="00F54591">
            <w:pPr>
              <w:pStyle w:val="TableParagraph"/>
              <w:spacing w:before="227"/>
              <w:ind w:right="411" w:firstLine="28"/>
              <w:rPr>
                <w:sz w:val="24"/>
                <w:szCs w:val="24"/>
              </w:rPr>
            </w:pPr>
            <w:r w:rsidRPr="00791837">
              <w:rPr>
                <w:sz w:val="24"/>
                <w:szCs w:val="24"/>
              </w:rPr>
              <w:t>По мере</w:t>
            </w:r>
            <w:r w:rsidRPr="00791837">
              <w:rPr>
                <w:spacing w:val="1"/>
                <w:sz w:val="24"/>
                <w:szCs w:val="24"/>
              </w:rPr>
              <w:t xml:space="preserve"> </w:t>
            </w:r>
            <w:r w:rsidRPr="00791837">
              <w:rPr>
                <w:sz w:val="24"/>
                <w:szCs w:val="24"/>
              </w:rPr>
              <w:t>необходимости</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24"/>
        </w:trPr>
        <w:tc>
          <w:tcPr>
            <w:tcW w:w="2492" w:type="dxa"/>
            <w:vMerge w:val="restart"/>
            <w:tcBorders>
              <w:left w:val="single" w:sz="4" w:space="0" w:color="000000"/>
              <w:right w:val="single" w:sz="4" w:space="0" w:color="000000"/>
            </w:tcBorders>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208"/>
              <w:ind w:right="886" w:firstLine="567"/>
              <w:rPr>
                <w:sz w:val="24"/>
                <w:szCs w:val="24"/>
              </w:rPr>
            </w:pPr>
            <w:r w:rsidRPr="00791837">
              <w:rPr>
                <w:sz w:val="24"/>
                <w:szCs w:val="24"/>
              </w:rPr>
              <w:t>II.Финансовое</w:t>
            </w:r>
            <w:r w:rsidRPr="00791837">
              <w:rPr>
                <w:spacing w:val="-58"/>
                <w:sz w:val="24"/>
                <w:szCs w:val="24"/>
              </w:rPr>
              <w:t xml:space="preserve"> </w:t>
            </w:r>
            <w:r w:rsidRPr="00791837">
              <w:rPr>
                <w:sz w:val="24"/>
                <w:szCs w:val="24"/>
              </w:rPr>
              <w:t>обеспечение</w:t>
            </w:r>
          </w:p>
          <w:p w:rsidR="0083763A" w:rsidRPr="00791837" w:rsidRDefault="00791837" w:rsidP="00791837">
            <w:pPr>
              <w:pStyle w:val="TableParagraph"/>
              <w:ind w:firstLine="567"/>
              <w:rPr>
                <w:sz w:val="24"/>
                <w:szCs w:val="24"/>
              </w:rPr>
            </w:pPr>
            <w:r w:rsidRPr="00791837">
              <w:rPr>
                <w:sz w:val="24"/>
                <w:szCs w:val="24"/>
              </w:rPr>
              <w:t>введения</w:t>
            </w:r>
            <w:r w:rsidRPr="00791837">
              <w:rPr>
                <w:spacing w:val="-3"/>
                <w:sz w:val="24"/>
                <w:szCs w:val="24"/>
              </w:rPr>
              <w:t xml:space="preserve"> </w:t>
            </w:r>
            <w:r w:rsidRPr="00791837">
              <w:rPr>
                <w:sz w:val="24"/>
                <w:szCs w:val="24"/>
              </w:rPr>
              <w:lastRenderedPageBreak/>
              <w:t>Стандарта</w:t>
            </w:r>
          </w:p>
        </w:tc>
        <w:tc>
          <w:tcPr>
            <w:tcW w:w="5415" w:type="dxa"/>
            <w:tcBorders>
              <w:left w:val="single" w:sz="4" w:space="0" w:color="000000"/>
              <w:bottom w:val="single" w:sz="4" w:space="0" w:color="000000"/>
              <w:right w:val="single" w:sz="4" w:space="0" w:color="000000"/>
            </w:tcBorders>
          </w:tcPr>
          <w:p w:rsidR="0083763A" w:rsidRPr="00791837" w:rsidRDefault="00791837" w:rsidP="00F54591">
            <w:pPr>
              <w:pStyle w:val="TableParagraph"/>
              <w:ind w:right="96" w:firstLine="56"/>
              <w:rPr>
                <w:sz w:val="24"/>
                <w:szCs w:val="24"/>
              </w:rPr>
            </w:pPr>
            <w:r w:rsidRPr="00791837">
              <w:rPr>
                <w:sz w:val="24"/>
                <w:szCs w:val="24"/>
              </w:rPr>
              <w:lastRenderedPageBreak/>
              <w:t>1.</w:t>
            </w:r>
            <w:r w:rsidRPr="00791837">
              <w:rPr>
                <w:spacing w:val="15"/>
                <w:sz w:val="24"/>
                <w:szCs w:val="24"/>
              </w:rPr>
              <w:t xml:space="preserve"> </w:t>
            </w:r>
            <w:r w:rsidRPr="00791837">
              <w:rPr>
                <w:sz w:val="24"/>
                <w:szCs w:val="24"/>
              </w:rPr>
              <w:t>Определение</w:t>
            </w:r>
            <w:r w:rsidRPr="00791837">
              <w:rPr>
                <w:spacing w:val="14"/>
                <w:sz w:val="24"/>
                <w:szCs w:val="24"/>
              </w:rPr>
              <w:t xml:space="preserve"> </w:t>
            </w:r>
            <w:r w:rsidRPr="00791837">
              <w:rPr>
                <w:sz w:val="24"/>
                <w:szCs w:val="24"/>
              </w:rPr>
              <w:t>объѐма</w:t>
            </w:r>
            <w:r w:rsidRPr="00791837">
              <w:rPr>
                <w:spacing w:val="14"/>
                <w:sz w:val="24"/>
                <w:szCs w:val="24"/>
              </w:rPr>
              <w:t xml:space="preserve"> </w:t>
            </w:r>
            <w:r w:rsidRPr="00791837">
              <w:rPr>
                <w:sz w:val="24"/>
                <w:szCs w:val="24"/>
              </w:rPr>
              <w:t>расходов,</w:t>
            </w:r>
            <w:r w:rsidRPr="00791837">
              <w:rPr>
                <w:spacing w:val="15"/>
                <w:sz w:val="24"/>
                <w:szCs w:val="24"/>
              </w:rPr>
              <w:t xml:space="preserve"> </w:t>
            </w:r>
            <w:r w:rsidRPr="00791837">
              <w:rPr>
                <w:sz w:val="24"/>
                <w:szCs w:val="24"/>
              </w:rPr>
              <w:t>необходимых</w:t>
            </w:r>
            <w:r w:rsidRPr="00791837">
              <w:rPr>
                <w:spacing w:val="-57"/>
                <w:sz w:val="24"/>
                <w:szCs w:val="24"/>
              </w:rPr>
              <w:t xml:space="preserve"> </w:t>
            </w:r>
            <w:r w:rsidRPr="00791837">
              <w:rPr>
                <w:sz w:val="24"/>
                <w:szCs w:val="24"/>
              </w:rPr>
              <w:t>для</w:t>
            </w:r>
            <w:r w:rsidRPr="00791837">
              <w:rPr>
                <w:spacing w:val="21"/>
                <w:sz w:val="24"/>
                <w:szCs w:val="24"/>
              </w:rPr>
              <w:t xml:space="preserve"> </w:t>
            </w:r>
            <w:r w:rsidRPr="00791837">
              <w:rPr>
                <w:sz w:val="24"/>
                <w:szCs w:val="24"/>
              </w:rPr>
              <w:t>реализации</w:t>
            </w:r>
            <w:r w:rsidRPr="00791837">
              <w:rPr>
                <w:spacing w:val="21"/>
                <w:sz w:val="24"/>
                <w:szCs w:val="24"/>
              </w:rPr>
              <w:t xml:space="preserve"> </w:t>
            </w:r>
            <w:r w:rsidRPr="00791837">
              <w:rPr>
                <w:sz w:val="24"/>
                <w:szCs w:val="24"/>
              </w:rPr>
              <w:t>ООП</w:t>
            </w:r>
            <w:r w:rsidRPr="00791837">
              <w:rPr>
                <w:spacing w:val="20"/>
                <w:sz w:val="24"/>
                <w:szCs w:val="24"/>
              </w:rPr>
              <w:t xml:space="preserve"> </w:t>
            </w:r>
            <w:r w:rsidRPr="00791837">
              <w:rPr>
                <w:sz w:val="24"/>
                <w:szCs w:val="24"/>
              </w:rPr>
              <w:t>и</w:t>
            </w:r>
            <w:r w:rsidRPr="00791837">
              <w:rPr>
                <w:spacing w:val="20"/>
                <w:sz w:val="24"/>
                <w:szCs w:val="24"/>
              </w:rPr>
              <w:t xml:space="preserve"> </w:t>
            </w:r>
            <w:r w:rsidRPr="00791837">
              <w:rPr>
                <w:sz w:val="24"/>
                <w:szCs w:val="24"/>
              </w:rPr>
              <w:t>достижения</w:t>
            </w:r>
            <w:r w:rsidRPr="00791837">
              <w:rPr>
                <w:spacing w:val="18"/>
                <w:sz w:val="24"/>
                <w:szCs w:val="24"/>
              </w:rPr>
              <w:t xml:space="preserve"> </w:t>
            </w:r>
            <w:r w:rsidRPr="00791837">
              <w:rPr>
                <w:sz w:val="24"/>
                <w:szCs w:val="24"/>
              </w:rPr>
              <w:t>планируемых</w:t>
            </w:r>
          </w:p>
          <w:p w:rsidR="0083763A" w:rsidRPr="00791837" w:rsidRDefault="00791837" w:rsidP="00F54591">
            <w:pPr>
              <w:pStyle w:val="TableParagraph"/>
              <w:spacing w:line="267" w:lineRule="exact"/>
              <w:ind w:firstLine="56"/>
              <w:rPr>
                <w:sz w:val="24"/>
                <w:szCs w:val="24"/>
              </w:rPr>
            </w:pPr>
            <w:r w:rsidRPr="00791837">
              <w:rPr>
                <w:sz w:val="24"/>
                <w:szCs w:val="24"/>
              </w:rPr>
              <w:t>результатов,</w:t>
            </w:r>
            <w:r w:rsidRPr="00791837">
              <w:rPr>
                <w:spacing w:val="-2"/>
                <w:sz w:val="24"/>
                <w:szCs w:val="24"/>
              </w:rPr>
              <w:t xml:space="preserve"> </w:t>
            </w:r>
            <w:r w:rsidRPr="00791837">
              <w:rPr>
                <w:sz w:val="24"/>
                <w:szCs w:val="24"/>
              </w:rPr>
              <w:t>а</w:t>
            </w:r>
            <w:r w:rsidRPr="00791837">
              <w:rPr>
                <w:spacing w:val="-2"/>
                <w:sz w:val="24"/>
                <w:szCs w:val="24"/>
              </w:rPr>
              <w:t xml:space="preserve"> </w:t>
            </w:r>
            <w:r w:rsidRPr="00791837">
              <w:rPr>
                <w:sz w:val="24"/>
                <w:szCs w:val="24"/>
              </w:rPr>
              <w:t>также</w:t>
            </w:r>
            <w:r w:rsidRPr="00791837">
              <w:rPr>
                <w:spacing w:val="-2"/>
                <w:sz w:val="24"/>
                <w:szCs w:val="24"/>
              </w:rPr>
              <w:t xml:space="preserve"> </w:t>
            </w:r>
            <w:r w:rsidRPr="00791837">
              <w:rPr>
                <w:sz w:val="24"/>
                <w:szCs w:val="24"/>
              </w:rPr>
              <w:t>механизма</w:t>
            </w:r>
            <w:r w:rsidRPr="00791837">
              <w:rPr>
                <w:spacing w:val="-2"/>
                <w:sz w:val="24"/>
                <w:szCs w:val="24"/>
              </w:rPr>
              <w:t xml:space="preserve"> </w:t>
            </w:r>
            <w:r w:rsidRPr="00791837">
              <w:rPr>
                <w:sz w:val="24"/>
                <w:szCs w:val="24"/>
              </w:rPr>
              <w:t>их формирования</w:t>
            </w:r>
          </w:p>
        </w:tc>
        <w:tc>
          <w:tcPr>
            <w:tcW w:w="2129" w:type="dxa"/>
            <w:tcBorders>
              <w:left w:val="single" w:sz="4" w:space="0" w:color="000000"/>
              <w:bottom w:val="single" w:sz="4" w:space="0" w:color="000000"/>
              <w:right w:val="single" w:sz="4" w:space="0" w:color="000000"/>
            </w:tcBorders>
          </w:tcPr>
          <w:p w:rsidR="0083763A" w:rsidRPr="00791837" w:rsidRDefault="0083763A" w:rsidP="00F54591">
            <w:pPr>
              <w:pStyle w:val="TableParagraph"/>
              <w:spacing w:before="9"/>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Июнь-июль</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379"/>
        </w:trPr>
        <w:tc>
          <w:tcPr>
            <w:tcW w:w="2492" w:type="dxa"/>
            <w:vMerge/>
            <w:tcBorders>
              <w:top w:val="nil"/>
              <w:left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ind w:right="98" w:firstLine="56"/>
              <w:jc w:val="both"/>
              <w:rPr>
                <w:sz w:val="24"/>
                <w:szCs w:val="24"/>
              </w:rPr>
            </w:pPr>
            <w:r w:rsidRPr="00791837">
              <w:rPr>
                <w:sz w:val="24"/>
                <w:szCs w:val="24"/>
              </w:rPr>
              <w:t>2.</w:t>
            </w:r>
            <w:r w:rsidRPr="00791837">
              <w:rPr>
                <w:spacing w:val="1"/>
                <w:sz w:val="24"/>
                <w:szCs w:val="24"/>
              </w:rPr>
              <w:t xml:space="preserve"> </w:t>
            </w:r>
            <w:r w:rsidRPr="00791837">
              <w:rPr>
                <w:sz w:val="24"/>
                <w:szCs w:val="24"/>
              </w:rPr>
              <w:t>Внесение</w:t>
            </w:r>
            <w:r w:rsidRPr="00791837">
              <w:rPr>
                <w:spacing w:val="1"/>
                <w:sz w:val="24"/>
                <w:szCs w:val="24"/>
              </w:rPr>
              <w:t xml:space="preserve"> </w:t>
            </w:r>
            <w:r w:rsidRPr="00791837">
              <w:rPr>
                <w:sz w:val="24"/>
                <w:szCs w:val="24"/>
              </w:rPr>
              <w:t>изменений</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локальные</w:t>
            </w:r>
            <w:r w:rsidRPr="00791837">
              <w:rPr>
                <w:spacing w:val="1"/>
                <w:sz w:val="24"/>
                <w:szCs w:val="24"/>
              </w:rPr>
              <w:t xml:space="preserve"> </w:t>
            </w:r>
            <w:r w:rsidRPr="00791837">
              <w:rPr>
                <w:sz w:val="24"/>
                <w:szCs w:val="24"/>
              </w:rPr>
              <w:t>акты,</w:t>
            </w:r>
            <w:r w:rsidRPr="00791837">
              <w:rPr>
                <w:spacing w:val="1"/>
                <w:sz w:val="24"/>
                <w:szCs w:val="24"/>
              </w:rPr>
              <w:t xml:space="preserve"> </w:t>
            </w:r>
            <w:r w:rsidRPr="00791837">
              <w:rPr>
                <w:sz w:val="24"/>
                <w:szCs w:val="24"/>
              </w:rPr>
              <w:t>регламентирующие</w:t>
            </w:r>
            <w:r w:rsidRPr="00791837">
              <w:rPr>
                <w:spacing w:val="1"/>
                <w:sz w:val="24"/>
                <w:szCs w:val="24"/>
              </w:rPr>
              <w:t xml:space="preserve"> </w:t>
            </w:r>
            <w:r w:rsidRPr="00791837">
              <w:rPr>
                <w:sz w:val="24"/>
                <w:szCs w:val="24"/>
              </w:rPr>
              <w:t>установление</w:t>
            </w:r>
            <w:r w:rsidRPr="00791837">
              <w:rPr>
                <w:spacing w:val="1"/>
                <w:sz w:val="24"/>
                <w:szCs w:val="24"/>
              </w:rPr>
              <w:t xml:space="preserve"> </w:t>
            </w:r>
            <w:r w:rsidRPr="00791837">
              <w:rPr>
                <w:sz w:val="24"/>
                <w:szCs w:val="24"/>
              </w:rPr>
              <w:t>заработной</w:t>
            </w:r>
            <w:r w:rsidRPr="00791837">
              <w:rPr>
                <w:spacing w:val="-57"/>
                <w:sz w:val="24"/>
                <w:szCs w:val="24"/>
              </w:rPr>
              <w:t xml:space="preserve"> </w:t>
            </w:r>
            <w:r w:rsidRPr="00791837">
              <w:rPr>
                <w:sz w:val="24"/>
                <w:szCs w:val="24"/>
              </w:rPr>
              <w:t>платы</w:t>
            </w:r>
            <w:r w:rsidRPr="00791837">
              <w:rPr>
                <w:spacing w:val="25"/>
                <w:sz w:val="24"/>
                <w:szCs w:val="24"/>
              </w:rPr>
              <w:t xml:space="preserve"> </w:t>
            </w:r>
            <w:r w:rsidRPr="00791837">
              <w:rPr>
                <w:sz w:val="24"/>
                <w:szCs w:val="24"/>
              </w:rPr>
              <w:t>работников</w:t>
            </w:r>
            <w:r w:rsidRPr="00791837">
              <w:rPr>
                <w:spacing w:val="42"/>
                <w:sz w:val="24"/>
                <w:szCs w:val="24"/>
              </w:rPr>
              <w:t xml:space="preserve"> </w:t>
            </w:r>
            <w:r w:rsidRPr="00791837">
              <w:rPr>
                <w:sz w:val="24"/>
                <w:szCs w:val="24"/>
              </w:rPr>
              <w:t>Учреждения,</w:t>
            </w:r>
            <w:r w:rsidRPr="00791837">
              <w:rPr>
                <w:spacing w:val="42"/>
                <w:sz w:val="24"/>
                <w:szCs w:val="24"/>
              </w:rPr>
              <w:t xml:space="preserve"> </w:t>
            </w:r>
            <w:r w:rsidRPr="00791837">
              <w:rPr>
                <w:sz w:val="24"/>
                <w:szCs w:val="24"/>
              </w:rPr>
              <w:t>в</w:t>
            </w:r>
            <w:r w:rsidRPr="00791837">
              <w:rPr>
                <w:spacing w:val="42"/>
                <w:sz w:val="24"/>
                <w:szCs w:val="24"/>
              </w:rPr>
              <w:t xml:space="preserve"> </w:t>
            </w:r>
            <w:r w:rsidRPr="00791837">
              <w:rPr>
                <w:sz w:val="24"/>
                <w:szCs w:val="24"/>
              </w:rPr>
              <w:t>том</w:t>
            </w:r>
            <w:r w:rsidRPr="00791837">
              <w:rPr>
                <w:spacing w:val="45"/>
                <w:sz w:val="24"/>
                <w:szCs w:val="24"/>
              </w:rPr>
              <w:t xml:space="preserve"> </w:t>
            </w:r>
            <w:r w:rsidRPr="00791837">
              <w:rPr>
                <w:sz w:val="24"/>
                <w:szCs w:val="24"/>
              </w:rPr>
              <w:t>числе</w:t>
            </w:r>
          </w:p>
          <w:p w:rsidR="0083763A" w:rsidRPr="00791837" w:rsidRDefault="00791837" w:rsidP="00F54591">
            <w:pPr>
              <w:pStyle w:val="TableParagraph"/>
              <w:spacing w:line="270" w:lineRule="atLeast"/>
              <w:ind w:right="104" w:firstLine="56"/>
              <w:jc w:val="both"/>
              <w:rPr>
                <w:sz w:val="24"/>
                <w:szCs w:val="24"/>
              </w:rPr>
            </w:pPr>
            <w:r w:rsidRPr="00791837">
              <w:rPr>
                <w:sz w:val="24"/>
                <w:szCs w:val="24"/>
              </w:rPr>
              <w:t>стимулирующих</w:t>
            </w:r>
            <w:r w:rsidRPr="00791837">
              <w:rPr>
                <w:spacing w:val="1"/>
                <w:sz w:val="24"/>
                <w:szCs w:val="24"/>
              </w:rPr>
              <w:t xml:space="preserve"> </w:t>
            </w:r>
            <w:r w:rsidRPr="00791837">
              <w:rPr>
                <w:sz w:val="24"/>
                <w:szCs w:val="24"/>
              </w:rPr>
              <w:t>надбавок и доплат, порядка и</w:t>
            </w:r>
            <w:r w:rsidRPr="00791837">
              <w:rPr>
                <w:spacing w:val="1"/>
                <w:sz w:val="24"/>
                <w:szCs w:val="24"/>
              </w:rPr>
              <w:t xml:space="preserve"> </w:t>
            </w:r>
            <w:r w:rsidRPr="00791837">
              <w:rPr>
                <w:sz w:val="24"/>
                <w:szCs w:val="24"/>
              </w:rPr>
              <w:t>размеров</w:t>
            </w:r>
            <w:r w:rsidRPr="00791837">
              <w:rPr>
                <w:spacing w:val="-1"/>
                <w:sz w:val="24"/>
                <w:szCs w:val="24"/>
              </w:rPr>
              <w:t xml:space="preserve"> </w:t>
            </w:r>
            <w:r w:rsidRPr="00791837">
              <w:rPr>
                <w:sz w:val="24"/>
                <w:szCs w:val="24"/>
              </w:rPr>
              <w:t>премирования</w:t>
            </w:r>
          </w:p>
        </w:tc>
        <w:tc>
          <w:tcPr>
            <w:tcW w:w="2129" w:type="dxa"/>
            <w:tcBorders>
              <w:top w:val="single" w:sz="4" w:space="0" w:color="000000"/>
              <w:left w:val="single" w:sz="4" w:space="0" w:color="000000"/>
            </w:tcBorders>
          </w:tcPr>
          <w:p w:rsidR="0083763A" w:rsidRPr="00791837" w:rsidRDefault="0083763A" w:rsidP="00F54591">
            <w:pPr>
              <w:pStyle w:val="TableParagraph"/>
              <w:spacing w:before="1"/>
              <w:ind w:firstLine="28"/>
              <w:rPr>
                <w:b/>
                <w:sz w:val="24"/>
                <w:szCs w:val="24"/>
              </w:rPr>
            </w:pPr>
          </w:p>
          <w:p w:rsidR="0083763A" w:rsidRPr="00791837" w:rsidRDefault="00791837" w:rsidP="00F54591">
            <w:pPr>
              <w:pStyle w:val="TableParagraph"/>
              <w:tabs>
                <w:tab w:val="left" w:pos="1533"/>
              </w:tabs>
              <w:ind w:firstLine="28"/>
              <w:rPr>
                <w:sz w:val="24"/>
                <w:szCs w:val="24"/>
              </w:rPr>
            </w:pPr>
            <w:r w:rsidRPr="00791837">
              <w:rPr>
                <w:sz w:val="24"/>
                <w:szCs w:val="24"/>
              </w:rPr>
              <w:t>По</w:t>
            </w:r>
            <w:r w:rsidRPr="00791837">
              <w:rPr>
                <w:sz w:val="24"/>
                <w:szCs w:val="24"/>
              </w:rPr>
              <w:tab/>
              <w:t>мере</w:t>
            </w:r>
          </w:p>
          <w:p w:rsidR="0083763A" w:rsidRPr="00791837" w:rsidRDefault="00791837" w:rsidP="00F54591">
            <w:pPr>
              <w:pStyle w:val="TableParagraph"/>
              <w:ind w:firstLine="28"/>
              <w:rPr>
                <w:sz w:val="24"/>
                <w:szCs w:val="24"/>
              </w:rPr>
            </w:pPr>
            <w:r w:rsidRPr="00791837">
              <w:rPr>
                <w:sz w:val="24"/>
                <w:szCs w:val="24"/>
              </w:rPr>
              <w:t>необходимости</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29"/>
        </w:trPr>
        <w:tc>
          <w:tcPr>
            <w:tcW w:w="2492" w:type="dxa"/>
            <w:vMerge/>
            <w:tcBorders>
              <w:top w:val="nil"/>
              <w:left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spacing w:before="127"/>
              <w:ind w:firstLine="56"/>
              <w:rPr>
                <w:sz w:val="24"/>
                <w:szCs w:val="24"/>
              </w:rPr>
            </w:pPr>
            <w:r w:rsidRPr="00791837">
              <w:rPr>
                <w:sz w:val="24"/>
                <w:szCs w:val="24"/>
              </w:rPr>
              <w:t>3.</w:t>
            </w:r>
            <w:r w:rsidRPr="00791837">
              <w:rPr>
                <w:spacing w:val="21"/>
                <w:sz w:val="24"/>
                <w:szCs w:val="24"/>
              </w:rPr>
              <w:t xml:space="preserve"> </w:t>
            </w:r>
            <w:r w:rsidRPr="00791837">
              <w:rPr>
                <w:sz w:val="24"/>
                <w:szCs w:val="24"/>
              </w:rPr>
              <w:t>Составление</w:t>
            </w:r>
            <w:r w:rsidRPr="00791837">
              <w:rPr>
                <w:spacing w:val="20"/>
                <w:sz w:val="24"/>
                <w:szCs w:val="24"/>
              </w:rPr>
              <w:t xml:space="preserve"> </w:t>
            </w:r>
            <w:r w:rsidRPr="00791837">
              <w:rPr>
                <w:sz w:val="24"/>
                <w:szCs w:val="24"/>
              </w:rPr>
              <w:t>плана</w:t>
            </w:r>
            <w:r w:rsidRPr="00791837">
              <w:rPr>
                <w:spacing w:val="18"/>
                <w:sz w:val="24"/>
                <w:szCs w:val="24"/>
              </w:rPr>
              <w:t xml:space="preserve"> </w:t>
            </w:r>
            <w:r w:rsidRPr="00791837">
              <w:rPr>
                <w:sz w:val="24"/>
                <w:szCs w:val="24"/>
              </w:rPr>
              <w:t>финансово-хозяйственной</w:t>
            </w:r>
            <w:r w:rsidRPr="00791837">
              <w:rPr>
                <w:spacing w:val="-57"/>
                <w:sz w:val="24"/>
                <w:szCs w:val="24"/>
              </w:rPr>
              <w:t xml:space="preserve"> </w:t>
            </w:r>
            <w:r w:rsidRPr="00791837">
              <w:rPr>
                <w:sz w:val="24"/>
                <w:szCs w:val="24"/>
              </w:rPr>
              <w:t>деятельности,</w:t>
            </w:r>
            <w:r w:rsidRPr="00791837">
              <w:rPr>
                <w:spacing w:val="-1"/>
                <w:sz w:val="24"/>
                <w:szCs w:val="24"/>
              </w:rPr>
              <w:t xml:space="preserve"> </w:t>
            </w:r>
            <w:r w:rsidRPr="00791837">
              <w:rPr>
                <w:sz w:val="24"/>
                <w:szCs w:val="24"/>
              </w:rPr>
              <w:t>внесение</w:t>
            </w:r>
            <w:r w:rsidRPr="00791837">
              <w:rPr>
                <w:spacing w:val="-5"/>
                <w:sz w:val="24"/>
                <w:szCs w:val="24"/>
              </w:rPr>
              <w:t xml:space="preserve"> </w:t>
            </w:r>
            <w:r w:rsidRPr="00791837">
              <w:rPr>
                <w:sz w:val="24"/>
                <w:szCs w:val="24"/>
              </w:rPr>
              <w:t>в</w:t>
            </w:r>
            <w:r w:rsidRPr="00791837">
              <w:rPr>
                <w:spacing w:val="-1"/>
                <w:sz w:val="24"/>
                <w:szCs w:val="24"/>
              </w:rPr>
              <w:t xml:space="preserve"> </w:t>
            </w:r>
            <w:r w:rsidRPr="00791837">
              <w:rPr>
                <w:sz w:val="24"/>
                <w:szCs w:val="24"/>
              </w:rPr>
              <w:t>него</w:t>
            </w:r>
            <w:r w:rsidRPr="00791837">
              <w:rPr>
                <w:spacing w:val="-2"/>
                <w:sz w:val="24"/>
                <w:szCs w:val="24"/>
              </w:rPr>
              <w:t xml:space="preserve"> </w:t>
            </w:r>
            <w:r w:rsidRPr="00791837">
              <w:rPr>
                <w:sz w:val="24"/>
                <w:szCs w:val="24"/>
              </w:rPr>
              <w:t>изменений</w:t>
            </w:r>
          </w:p>
        </w:tc>
        <w:tc>
          <w:tcPr>
            <w:tcW w:w="2129" w:type="dxa"/>
            <w:tcBorders>
              <w:left w:val="single" w:sz="4" w:space="0" w:color="000000"/>
              <w:bottom w:val="single" w:sz="4" w:space="0" w:color="000000"/>
            </w:tcBorders>
          </w:tcPr>
          <w:p w:rsidR="0083763A" w:rsidRPr="00791837" w:rsidRDefault="00791837" w:rsidP="00F54591">
            <w:pPr>
              <w:pStyle w:val="TableParagraph"/>
              <w:tabs>
                <w:tab w:val="left" w:pos="1770"/>
              </w:tabs>
              <w:ind w:right="94" w:firstLine="28"/>
              <w:rPr>
                <w:sz w:val="24"/>
                <w:szCs w:val="24"/>
              </w:rPr>
            </w:pPr>
            <w:r w:rsidRPr="00791837">
              <w:rPr>
                <w:sz w:val="24"/>
                <w:szCs w:val="24"/>
              </w:rPr>
              <w:t>Декабрь,</w:t>
            </w:r>
            <w:r w:rsidRPr="00791837">
              <w:rPr>
                <w:sz w:val="24"/>
                <w:szCs w:val="24"/>
              </w:rPr>
              <w:tab/>
            </w:r>
            <w:r w:rsidRPr="00791837">
              <w:rPr>
                <w:spacing w:val="-2"/>
                <w:sz w:val="24"/>
                <w:szCs w:val="24"/>
              </w:rPr>
              <w:t>по</w:t>
            </w:r>
            <w:r w:rsidRPr="00791837">
              <w:rPr>
                <w:spacing w:val="-57"/>
                <w:sz w:val="24"/>
                <w:szCs w:val="24"/>
              </w:rPr>
              <w:t xml:space="preserve"> </w:t>
            </w:r>
            <w:r w:rsidRPr="00791837">
              <w:rPr>
                <w:sz w:val="24"/>
                <w:szCs w:val="24"/>
              </w:rPr>
              <w:t>мере</w:t>
            </w:r>
          </w:p>
          <w:p w:rsidR="0083763A" w:rsidRPr="00791837" w:rsidRDefault="00791837" w:rsidP="00F54591">
            <w:pPr>
              <w:pStyle w:val="TableParagraph"/>
              <w:spacing w:line="267" w:lineRule="exact"/>
              <w:ind w:firstLine="28"/>
              <w:rPr>
                <w:sz w:val="24"/>
                <w:szCs w:val="24"/>
              </w:rPr>
            </w:pPr>
            <w:r w:rsidRPr="00791837">
              <w:rPr>
                <w:sz w:val="24"/>
                <w:szCs w:val="24"/>
              </w:rPr>
              <w:t>необходимости</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105"/>
        </w:trPr>
        <w:tc>
          <w:tcPr>
            <w:tcW w:w="2492" w:type="dxa"/>
            <w:vMerge w:val="restart"/>
            <w:tcBorders>
              <w:left w:val="single" w:sz="4" w:space="0" w:color="000000"/>
              <w:bottom w:val="single" w:sz="4" w:space="0" w:color="000000"/>
              <w:right w:val="single" w:sz="4" w:space="0" w:color="000000"/>
            </w:tcBorders>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10"/>
              <w:ind w:firstLine="567"/>
              <w:rPr>
                <w:b/>
                <w:sz w:val="24"/>
                <w:szCs w:val="24"/>
              </w:rPr>
            </w:pPr>
          </w:p>
          <w:p w:rsidR="0083763A" w:rsidRPr="00791837" w:rsidRDefault="00791837" w:rsidP="00791837">
            <w:pPr>
              <w:pStyle w:val="TableParagraph"/>
              <w:ind w:firstLine="567"/>
              <w:rPr>
                <w:sz w:val="24"/>
                <w:szCs w:val="24"/>
              </w:rPr>
            </w:pPr>
            <w:r w:rsidRPr="00791837">
              <w:rPr>
                <w:sz w:val="24"/>
                <w:szCs w:val="24"/>
              </w:rPr>
              <w:t>III.</w:t>
            </w:r>
            <w:r w:rsidRPr="00791837">
              <w:rPr>
                <w:spacing w:val="29"/>
                <w:sz w:val="24"/>
                <w:szCs w:val="24"/>
              </w:rPr>
              <w:t xml:space="preserve"> </w:t>
            </w:r>
            <w:r w:rsidRPr="00791837">
              <w:rPr>
                <w:sz w:val="24"/>
                <w:szCs w:val="24"/>
              </w:rPr>
              <w:t>Организационное</w:t>
            </w:r>
            <w:r w:rsidRPr="00791837">
              <w:rPr>
                <w:spacing w:val="-57"/>
                <w:sz w:val="24"/>
                <w:szCs w:val="24"/>
              </w:rPr>
              <w:t xml:space="preserve"> </w:t>
            </w:r>
            <w:r w:rsidRPr="00791837">
              <w:rPr>
                <w:sz w:val="24"/>
                <w:szCs w:val="24"/>
              </w:rPr>
              <w:t>обеспечение</w:t>
            </w:r>
          </w:p>
          <w:p w:rsidR="0083763A" w:rsidRPr="00791837" w:rsidRDefault="00791837" w:rsidP="00791837">
            <w:pPr>
              <w:pStyle w:val="TableParagraph"/>
              <w:ind w:firstLine="567"/>
              <w:rPr>
                <w:sz w:val="24"/>
                <w:szCs w:val="24"/>
              </w:rPr>
            </w:pPr>
            <w:r w:rsidRPr="00791837">
              <w:rPr>
                <w:sz w:val="24"/>
                <w:szCs w:val="24"/>
              </w:rPr>
              <w:t>введения</w:t>
            </w:r>
            <w:r w:rsidRPr="00791837">
              <w:rPr>
                <w:spacing w:val="-3"/>
                <w:sz w:val="24"/>
                <w:szCs w:val="24"/>
              </w:rPr>
              <w:t xml:space="preserve"> </w:t>
            </w:r>
            <w:r w:rsidRPr="00791837">
              <w:rPr>
                <w:sz w:val="24"/>
                <w:szCs w:val="24"/>
              </w:rPr>
              <w:t>Стандарта</w:t>
            </w: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ind w:right="99" w:firstLine="56"/>
              <w:jc w:val="both"/>
              <w:rPr>
                <w:sz w:val="24"/>
                <w:szCs w:val="24"/>
              </w:rPr>
            </w:pPr>
            <w:r w:rsidRPr="00791837">
              <w:rPr>
                <w:sz w:val="24"/>
                <w:szCs w:val="24"/>
              </w:rPr>
              <w:t>1.</w:t>
            </w:r>
            <w:r w:rsidRPr="00791837">
              <w:rPr>
                <w:spacing w:val="1"/>
                <w:sz w:val="24"/>
                <w:szCs w:val="24"/>
              </w:rPr>
              <w:t xml:space="preserve"> </w:t>
            </w:r>
            <w:r w:rsidRPr="00791837">
              <w:rPr>
                <w:sz w:val="24"/>
                <w:szCs w:val="24"/>
              </w:rPr>
              <w:t>Изучение,</w:t>
            </w:r>
            <w:r w:rsidRPr="00791837">
              <w:rPr>
                <w:spacing w:val="1"/>
                <w:sz w:val="24"/>
                <w:szCs w:val="24"/>
              </w:rPr>
              <w:t xml:space="preserve"> </w:t>
            </w:r>
            <w:r w:rsidRPr="00791837">
              <w:rPr>
                <w:sz w:val="24"/>
                <w:szCs w:val="24"/>
              </w:rPr>
              <w:t>накопление</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внедрение</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педагогическую практику методик, технологий и</w:t>
            </w:r>
            <w:r w:rsidRPr="00791837">
              <w:rPr>
                <w:spacing w:val="1"/>
                <w:sz w:val="24"/>
                <w:szCs w:val="24"/>
              </w:rPr>
              <w:t xml:space="preserve"> </w:t>
            </w:r>
            <w:r w:rsidRPr="00791837">
              <w:rPr>
                <w:sz w:val="24"/>
                <w:szCs w:val="24"/>
              </w:rPr>
              <w:t>средств,</w:t>
            </w:r>
            <w:r w:rsidRPr="00791837">
              <w:rPr>
                <w:spacing w:val="2"/>
                <w:sz w:val="24"/>
                <w:szCs w:val="24"/>
              </w:rPr>
              <w:t xml:space="preserve"> </w:t>
            </w:r>
            <w:r w:rsidRPr="00791837">
              <w:rPr>
                <w:sz w:val="24"/>
                <w:szCs w:val="24"/>
              </w:rPr>
              <w:t>соответствующих</w:t>
            </w:r>
            <w:r w:rsidRPr="00791837">
              <w:rPr>
                <w:spacing w:val="2"/>
                <w:sz w:val="24"/>
                <w:szCs w:val="24"/>
              </w:rPr>
              <w:t xml:space="preserve"> </w:t>
            </w:r>
            <w:r w:rsidRPr="00791837">
              <w:rPr>
                <w:sz w:val="24"/>
                <w:szCs w:val="24"/>
              </w:rPr>
              <w:t>требованиям</w:t>
            </w:r>
            <w:r w:rsidRPr="00791837">
              <w:rPr>
                <w:spacing w:val="59"/>
                <w:sz w:val="24"/>
                <w:szCs w:val="24"/>
              </w:rPr>
              <w:t xml:space="preserve"> </w:t>
            </w:r>
            <w:r w:rsidRPr="00791837">
              <w:rPr>
                <w:sz w:val="24"/>
                <w:szCs w:val="24"/>
              </w:rPr>
              <w:t>ФГОС</w:t>
            </w:r>
          </w:p>
          <w:p w:rsidR="0083763A" w:rsidRPr="00791837" w:rsidRDefault="00791837" w:rsidP="00F54591">
            <w:pPr>
              <w:pStyle w:val="TableParagraph"/>
              <w:spacing w:line="269" w:lineRule="exact"/>
              <w:ind w:firstLine="56"/>
              <w:rPr>
                <w:sz w:val="24"/>
                <w:szCs w:val="24"/>
              </w:rPr>
            </w:pPr>
            <w:r w:rsidRPr="00791837">
              <w:rPr>
                <w:sz w:val="24"/>
                <w:szCs w:val="24"/>
              </w:rPr>
              <w:t>НОО</w:t>
            </w:r>
          </w:p>
        </w:tc>
        <w:tc>
          <w:tcPr>
            <w:tcW w:w="2129" w:type="dxa"/>
            <w:tcBorders>
              <w:top w:val="single" w:sz="4" w:space="0" w:color="000000"/>
              <w:left w:val="single" w:sz="4" w:space="0" w:color="000000"/>
              <w:bottom w:val="single" w:sz="4" w:space="0" w:color="000000"/>
              <w:right w:val="single" w:sz="4" w:space="0" w:color="000000"/>
            </w:tcBorders>
          </w:tcPr>
          <w:p w:rsidR="0083763A" w:rsidRPr="00791837" w:rsidRDefault="0083763A" w:rsidP="00F54591">
            <w:pPr>
              <w:pStyle w:val="TableParagraph"/>
              <w:spacing w:before="10"/>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106"/>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609"/>
                <w:tab w:val="left" w:pos="2050"/>
                <w:tab w:val="left" w:pos="2263"/>
                <w:tab w:val="left" w:pos="3935"/>
                <w:tab w:val="left" w:pos="4322"/>
              </w:tabs>
              <w:ind w:right="100" w:firstLine="56"/>
              <w:rPr>
                <w:sz w:val="24"/>
                <w:szCs w:val="24"/>
              </w:rPr>
            </w:pPr>
            <w:r w:rsidRPr="00791837">
              <w:rPr>
                <w:sz w:val="24"/>
                <w:szCs w:val="24"/>
              </w:rPr>
              <w:t>1.</w:t>
            </w:r>
            <w:r w:rsidRPr="00791837">
              <w:rPr>
                <w:sz w:val="24"/>
                <w:szCs w:val="24"/>
              </w:rPr>
              <w:tab/>
              <w:t>Обеспечение</w:t>
            </w:r>
            <w:r w:rsidRPr="00791837">
              <w:rPr>
                <w:sz w:val="24"/>
                <w:szCs w:val="24"/>
              </w:rPr>
              <w:tab/>
            </w:r>
            <w:r w:rsidRPr="00791837">
              <w:rPr>
                <w:sz w:val="24"/>
                <w:szCs w:val="24"/>
              </w:rPr>
              <w:tab/>
              <w:t>координации</w:t>
            </w:r>
            <w:r w:rsidRPr="00791837">
              <w:rPr>
                <w:sz w:val="24"/>
                <w:szCs w:val="24"/>
              </w:rPr>
              <w:tab/>
            </w:r>
            <w:r w:rsidRPr="00791837">
              <w:rPr>
                <w:spacing w:val="-1"/>
                <w:sz w:val="24"/>
                <w:szCs w:val="24"/>
              </w:rPr>
              <w:t>деятельности</w:t>
            </w:r>
            <w:r w:rsidRPr="00791837">
              <w:rPr>
                <w:spacing w:val="-57"/>
                <w:sz w:val="24"/>
                <w:szCs w:val="24"/>
              </w:rPr>
              <w:t xml:space="preserve"> </w:t>
            </w:r>
            <w:r w:rsidRPr="00791837">
              <w:rPr>
                <w:sz w:val="24"/>
                <w:szCs w:val="24"/>
              </w:rPr>
              <w:t>субъектов</w:t>
            </w:r>
            <w:r w:rsidRPr="00791837">
              <w:rPr>
                <w:sz w:val="24"/>
                <w:szCs w:val="24"/>
              </w:rPr>
              <w:tab/>
              <w:t>образовательного</w:t>
            </w:r>
            <w:r w:rsidRPr="00791837">
              <w:rPr>
                <w:sz w:val="24"/>
                <w:szCs w:val="24"/>
              </w:rPr>
              <w:tab/>
            </w:r>
            <w:r w:rsidRPr="00791837">
              <w:rPr>
                <w:sz w:val="24"/>
                <w:szCs w:val="24"/>
              </w:rPr>
              <w:tab/>
            </w:r>
            <w:r w:rsidRPr="00791837">
              <w:rPr>
                <w:spacing w:val="-1"/>
                <w:sz w:val="24"/>
                <w:szCs w:val="24"/>
              </w:rPr>
              <w:t>процесса,</w:t>
            </w:r>
          </w:p>
          <w:p w:rsidR="0083763A" w:rsidRPr="00791837" w:rsidRDefault="00791837" w:rsidP="00F54591">
            <w:pPr>
              <w:pStyle w:val="TableParagraph"/>
              <w:tabs>
                <w:tab w:val="left" w:pos="2518"/>
                <w:tab w:val="left" w:pos="4021"/>
              </w:tabs>
              <w:spacing w:line="270" w:lineRule="atLeast"/>
              <w:ind w:right="100" w:firstLine="56"/>
              <w:rPr>
                <w:sz w:val="24"/>
                <w:szCs w:val="24"/>
              </w:rPr>
            </w:pPr>
            <w:r w:rsidRPr="00791837">
              <w:rPr>
                <w:sz w:val="24"/>
                <w:szCs w:val="24"/>
              </w:rPr>
              <w:t>организационных</w:t>
            </w:r>
            <w:r w:rsidRPr="00791837">
              <w:rPr>
                <w:sz w:val="24"/>
                <w:szCs w:val="24"/>
              </w:rPr>
              <w:tab/>
              <w:t>структур</w:t>
            </w:r>
            <w:r w:rsidRPr="00791837">
              <w:rPr>
                <w:sz w:val="24"/>
                <w:szCs w:val="24"/>
              </w:rPr>
              <w:tab/>
            </w:r>
            <w:r w:rsidRPr="00791837">
              <w:rPr>
                <w:spacing w:val="-1"/>
                <w:sz w:val="24"/>
                <w:szCs w:val="24"/>
              </w:rPr>
              <w:t>Учреждения</w:t>
            </w:r>
            <w:r w:rsidRPr="00791837">
              <w:rPr>
                <w:spacing w:val="-57"/>
                <w:sz w:val="24"/>
                <w:szCs w:val="24"/>
              </w:rPr>
              <w:t xml:space="preserve"> </w:t>
            </w:r>
            <w:r w:rsidRPr="00791837">
              <w:rPr>
                <w:sz w:val="24"/>
                <w:szCs w:val="24"/>
              </w:rPr>
              <w:t>по</w:t>
            </w:r>
            <w:r w:rsidRPr="00791837">
              <w:rPr>
                <w:spacing w:val="-1"/>
                <w:sz w:val="24"/>
                <w:szCs w:val="24"/>
              </w:rPr>
              <w:t xml:space="preserve"> </w:t>
            </w:r>
            <w:r w:rsidRPr="00791837">
              <w:rPr>
                <w:sz w:val="24"/>
                <w:szCs w:val="24"/>
              </w:rPr>
              <w:t>введению Стандарта</w:t>
            </w:r>
          </w:p>
        </w:tc>
        <w:tc>
          <w:tcPr>
            <w:tcW w:w="2129" w:type="dxa"/>
            <w:tcBorders>
              <w:top w:val="single" w:sz="4" w:space="0" w:color="000000"/>
              <w:left w:val="single" w:sz="4" w:space="0" w:color="000000"/>
            </w:tcBorders>
          </w:tcPr>
          <w:p w:rsidR="0083763A" w:rsidRPr="00791837" w:rsidRDefault="0083763A" w:rsidP="00F54591">
            <w:pPr>
              <w:pStyle w:val="TableParagraph"/>
              <w:spacing w:before="2"/>
              <w:ind w:firstLine="28"/>
              <w:rPr>
                <w:b/>
                <w:sz w:val="24"/>
                <w:szCs w:val="24"/>
              </w:rPr>
            </w:pPr>
          </w:p>
          <w:p w:rsidR="0083763A" w:rsidRPr="00791837" w:rsidRDefault="00791837" w:rsidP="00F54591">
            <w:pPr>
              <w:pStyle w:val="TableParagraph"/>
              <w:tabs>
                <w:tab w:val="left" w:pos="1315"/>
              </w:tabs>
              <w:spacing w:before="1"/>
              <w:ind w:right="98" w:firstLine="28"/>
              <w:rPr>
                <w:sz w:val="24"/>
                <w:szCs w:val="24"/>
              </w:rPr>
            </w:pPr>
            <w:r w:rsidRPr="00791837">
              <w:rPr>
                <w:sz w:val="24"/>
                <w:szCs w:val="24"/>
              </w:rPr>
              <w:t>На</w:t>
            </w:r>
            <w:r w:rsidRPr="00791837">
              <w:rPr>
                <w:sz w:val="24"/>
                <w:szCs w:val="24"/>
              </w:rPr>
              <w:tab/>
            </w:r>
            <w:r w:rsidRPr="00791837">
              <w:rPr>
                <w:spacing w:val="-1"/>
                <w:sz w:val="24"/>
                <w:szCs w:val="24"/>
              </w:rPr>
              <w:t>начало</w:t>
            </w:r>
            <w:r w:rsidRPr="00791837">
              <w:rPr>
                <w:spacing w:val="-57"/>
                <w:sz w:val="24"/>
                <w:szCs w:val="24"/>
              </w:rPr>
              <w:t xml:space="preserve"> </w:t>
            </w:r>
            <w:r w:rsidRPr="00791837">
              <w:rPr>
                <w:sz w:val="24"/>
                <w:szCs w:val="24"/>
              </w:rPr>
              <w:t>учебного</w:t>
            </w:r>
            <w:r w:rsidRPr="00791837">
              <w:rPr>
                <w:spacing w:val="-1"/>
                <w:sz w:val="24"/>
                <w:szCs w:val="24"/>
              </w:rPr>
              <w:t xml:space="preserve"> </w:t>
            </w:r>
            <w:r w:rsidRPr="00791837">
              <w:rPr>
                <w:sz w:val="24"/>
                <w:szCs w:val="24"/>
              </w:rPr>
              <w:t>года</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379"/>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2645"/>
                <w:tab w:val="left" w:pos="4676"/>
              </w:tabs>
              <w:ind w:right="97" w:firstLine="56"/>
              <w:jc w:val="both"/>
              <w:rPr>
                <w:sz w:val="24"/>
                <w:szCs w:val="24"/>
              </w:rPr>
            </w:pPr>
            <w:r w:rsidRPr="00791837">
              <w:rPr>
                <w:sz w:val="24"/>
                <w:szCs w:val="24"/>
              </w:rPr>
              <w:t>2.</w:t>
            </w:r>
            <w:r w:rsidRPr="00791837">
              <w:rPr>
                <w:spacing w:val="1"/>
                <w:sz w:val="24"/>
                <w:szCs w:val="24"/>
              </w:rPr>
              <w:t xml:space="preserve"> </w:t>
            </w:r>
            <w:r w:rsidRPr="00791837">
              <w:rPr>
                <w:sz w:val="24"/>
                <w:szCs w:val="24"/>
              </w:rPr>
              <w:t>Разработка</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реализация</w:t>
            </w:r>
            <w:r w:rsidRPr="00791837">
              <w:rPr>
                <w:spacing w:val="1"/>
                <w:sz w:val="24"/>
                <w:szCs w:val="24"/>
              </w:rPr>
              <w:t xml:space="preserve"> </w:t>
            </w:r>
            <w:r w:rsidRPr="00791837">
              <w:rPr>
                <w:sz w:val="24"/>
                <w:szCs w:val="24"/>
              </w:rPr>
              <w:t>модели</w:t>
            </w:r>
            <w:r w:rsidRPr="00791837">
              <w:rPr>
                <w:spacing w:val="1"/>
                <w:sz w:val="24"/>
                <w:szCs w:val="24"/>
              </w:rPr>
              <w:t xml:space="preserve"> </w:t>
            </w:r>
            <w:r w:rsidRPr="00791837">
              <w:rPr>
                <w:sz w:val="24"/>
                <w:szCs w:val="24"/>
              </w:rPr>
              <w:t>взаимодействия</w:t>
            </w:r>
            <w:r w:rsidRPr="00791837">
              <w:rPr>
                <w:spacing w:val="1"/>
                <w:sz w:val="24"/>
                <w:szCs w:val="24"/>
              </w:rPr>
              <w:t xml:space="preserve"> </w:t>
            </w:r>
            <w:r w:rsidRPr="00791837">
              <w:rPr>
                <w:sz w:val="24"/>
                <w:szCs w:val="24"/>
              </w:rPr>
              <w:t>Учреждения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учреждений</w:t>
            </w:r>
            <w:r w:rsidRPr="00791837">
              <w:rPr>
                <w:spacing w:val="1"/>
                <w:sz w:val="24"/>
                <w:szCs w:val="24"/>
              </w:rPr>
              <w:t xml:space="preserve"> </w:t>
            </w:r>
            <w:r w:rsidRPr="00791837">
              <w:rPr>
                <w:sz w:val="24"/>
                <w:szCs w:val="24"/>
              </w:rPr>
              <w:t>дополнительного</w:t>
            </w:r>
            <w:r w:rsidRPr="00791837">
              <w:rPr>
                <w:sz w:val="24"/>
                <w:szCs w:val="24"/>
              </w:rPr>
              <w:tab/>
              <w:t>образования</w:t>
            </w:r>
            <w:r w:rsidRPr="00791837">
              <w:rPr>
                <w:sz w:val="24"/>
                <w:szCs w:val="24"/>
              </w:rPr>
              <w:tab/>
            </w:r>
            <w:r w:rsidRPr="00791837">
              <w:rPr>
                <w:spacing w:val="-1"/>
                <w:sz w:val="24"/>
                <w:szCs w:val="24"/>
              </w:rPr>
              <w:t>детей,</w:t>
            </w:r>
            <w:r w:rsidRPr="00791837">
              <w:rPr>
                <w:spacing w:val="-58"/>
                <w:sz w:val="24"/>
                <w:szCs w:val="24"/>
              </w:rPr>
              <w:t xml:space="preserve"> </w:t>
            </w:r>
            <w:r w:rsidRPr="00791837">
              <w:rPr>
                <w:sz w:val="24"/>
                <w:szCs w:val="24"/>
              </w:rPr>
              <w:t>обеспечивающих</w:t>
            </w:r>
            <w:r w:rsidRPr="00791837">
              <w:rPr>
                <w:spacing w:val="14"/>
                <w:sz w:val="24"/>
                <w:szCs w:val="24"/>
              </w:rPr>
              <w:t xml:space="preserve"> </w:t>
            </w:r>
            <w:r w:rsidRPr="00791837">
              <w:rPr>
                <w:sz w:val="24"/>
                <w:szCs w:val="24"/>
              </w:rPr>
              <w:t>организацию</w:t>
            </w:r>
            <w:r w:rsidRPr="00791837">
              <w:rPr>
                <w:spacing w:val="12"/>
                <w:sz w:val="24"/>
                <w:szCs w:val="24"/>
              </w:rPr>
              <w:t xml:space="preserve"> </w:t>
            </w:r>
            <w:r w:rsidRPr="00791837">
              <w:rPr>
                <w:sz w:val="24"/>
                <w:szCs w:val="24"/>
              </w:rPr>
              <w:t>внеурочной</w:t>
            </w:r>
          </w:p>
          <w:p w:rsidR="0083763A" w:rsidRPr="00791837" w:rsidRDefault="00791837" w:rsidP="00F54591">
            <w:pPr>
              <w:pStyle w:val="TableParagraph"/>
              <w:spacing w:line="267" w:lineRule="exact"/>
              <w:ind w:firstLine="56"/>
              <w:rPr>
                <w:sz w:val="24"/>
                <w:szCs w:val="24"/>
              </w:rPr>
            </w:pPr>
            <w:r w:rsidRPr="00791837">
              <w:rPr>
                <w:sz w:val="24"/>
                <w:szCs w:val="24"/>
              </w:rPr>
              <w:t>деятельности</w:t>
            </w:r>
          </w:p>
        </w:tc>
        <w:tc>
          <w:tcPr>
            <w:tcW w:w="2129" w:type="dxa"/>
            <w:tcBorders>
              <w:left w:val="single" w:sz="4" w:space="0" w:color="000000"/>
            </w:tcBorders>
          </w:tcPr>
          <w:p w:rsidR="0083763A" w:rsidRPr="00791837" w:rsidRDefault="0083763A" w:rsidP="00F54591">
            <w:pPr>
              <w:pStyle w:val="TableParagraph"/>
              <w:ind w:firstLine="28"/>
              <w:rPr>
                <w:b/>
                <w:sz w:val="24"/>
                <w:szCs w:val="24"/>
              </w:rPr>
            </w:pPr>
          </w:p>
          <w:p w:rsidR="0083763A" w:rsidRPr="00791837" w:rsidRDefault="0083763A" w:rsidP="00F54591">
            <w:pPr>
              <w:pStyle w:val="TableParagraph"/>
              <w:spacing w:before="11"/>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Август</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106"/>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ind w:right="99" w:firstLine="56"/>
              <w:jc w:val="both"/>
              <w:rPr>
                <w:sz w:val="24"/>
                <w:szCs w:val="24"/>
              </w:rPr>
            </w:pPr>
            <w:r w:rsidRPr="00791837">
              <w:rPr>
                <w:sz w:val="24"/>
                <w:szCs w:val="24"/>
              </w:rPr>
              <w:t>3. Разработка и реализация системы мониторинга</w:t>
            </w:r>
            <w:r w:rsidRPr="00791837">
              <w:rPr>
                <w:spacing w:val="1"/>
                <w:sz w:val="24"/>
                <w:szCs w:val="24"/>
              </w:rPr>
              <w:t xml:space="preserve"> </w:t>
            </w:r>
            <w:r w:rsidRPr="00791837">
              <w:rPr>
                <w:sz w:val="24"/>
                <w:szCs w:val="24"/>
              </w:rPr>
              <w:t>образовательных</w:t>
            </w:r>
            <w:r w:rsidRPr="00791837">
              <w:rPr>
                <w:spacing w:val="1"/>
                <w:sz w:val="24"/>
                <w:szCs w:val="24"/>
              </w:rPr>
              <w:t xml:space="preserve"> </w:t>
            </w:r>
            <w:r w:rsidRPr="00791837">
              <w:rPr>
                <w:sz w:val="24"/>
                <w:szCs w:val="24"/>
              </w:rPr>
              <w:t>потребностей</w:t>
            </w:r>
            <w:r w:rsidRPr="00791837">
              <w:rPr>
                <w:spacing w:val="1"/>
                <w:sz w:val="24"/>
                <w:szCs w:val="24"/>
              </w:rPr>
              <w:t xml:space="preserve"> </w:t>
            </w:r>
            <w:r w:rsidRPr="00791837">
              <w:rPr>
                <w:sz w:val="24"/>
                <w:szCs w:val="24"/>
              </w:rPr>
              <w:t>обучающихся</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родителей</w:t>
            </w:r>
            <w:r w:rsidRPr="00791837">
              <w:rPr>
                <w:spacing w:val="46"/>
                <w:sz w:val="24"/>
                <w:szCs w:val="24"/>
              </w:rPr>
              <w:t xml:space="preserve"> </w:t>
            </w:r>
            <w:r w:rsidRPr="00791837">
              <w:rPr>
                <w:sz w:val="24"/>
                <w:szCs w:val="24"/>
              </w:rPr>
              <w:t>по</w:t>
            </w:r>
            <w:r w:rsidRPr="00791837">
              <w:rPr>
                <w:spacing w:val="46"/>
                <w:sz w:val="24"/>
                <w:szCs w:val="24"/>
              </w:rPr>
              <w:t xml:space="preserve"> </w:t>
            </w:r>
            <w:r w:rsidRPr="00791837">
              <w:rPr>
                <w:sz w:val="24"/>
                <w:szCs w:val="24"/>
              </w:rPr>
              <w:t>использованию</w:t>
            </w:r>
            <w:r w:rsidRPr="00791837">
              <w:rPr>
                <w:spacing w:val="46"/>
                <w:sz w:val="24"/>
                <w:szCs w:val="24"/>
              </w:rPr>
              <w:t xml:space="preserve"> </w:t>
            </w:r>
            <w:r w:rsidRPr="00791837">
              <w:rPr>
                <w:sz w:val="24"/>
                <w:szCs w:val="24"/>
              </w:rPr>
              <w:t>часов</w:t>
            </w:r>
            <w:r w:rsidRPr="00791837">
              <w:rPr>
                <w:spacing w:val="45"/>
                <w:sz w:val="24"/>
                <w:szCs w:val="24"/>
              </w:rPr>
              <w:t xml:space="preserve"> </w:t>
            </w:r>
            <w:r w:rsidRPr="00791837">
              <w:rPr>
                <w:sz w:val="24"/>
                <w:szCs w:val="24"/>
              </w:rPr>
              <w:t>вариативной</w:t>
            </w:r>
          </w:p>
          <w:p w:rsidR="0083763A" w:rsidRPr="00791837" w:rsidRDefault="00791837" w:rsidP="00F54591">
            <w:pPr>
              <w:pStyle w:val="TableParagraph"/>
              <w:spacing w:line="269" w:lineRule="exact"/>
              <w:ind w:firstLine="56"/>
              <w:jc w:val="both"/>
              <w:rPr>
                <w:sz w:val="24"/>
                <w:szCs w:val="24"/>
              </w:rPr>
            </w:pPr>
            <w:r w:rsidRPr="00791837">
              <w:rPr>
                <w:sz w:val="24"/>
                <w:szCs w:val="24"/>
              </w:rPr>
              <w:t>части учебного</w:t>
            </w:r>
            <w:r w:rsidRPr="00791837">
              <w:rPr>
                <w:spacing w:val="-3"/>
                <w:sz w:val="24"/>
                <w:szCs w:val="24"/>
              </w:rPr>
              <w:t xml:space="preserve"> </w:t>
            </w:r>
            <w:r w:rsidRPr="00791837">
              <w:rPr>
                <w:sz w:val="24"/>
                <w:szCs w:val="24"/>
              </w:rPr>
              <w:t>плана</w:t>
            </w:r>
            <w:r w:rsidRPr="00791837">
              <w:rPr>
                <w:spacing w:val="-3"/>
                <w:sz w:val="24"/>
                <w:szCs w:val="24"/>
              </w:rPr>
              <w:t xml:space="preserve"> </w:t>
            </w:r>
            <w:r w:rsidRPr="00791837">
              <w:rPr>
                <w:sz w:val="24"/>
                <w:szCs w:val="24"/>
              </w:rPr>
              <w:t>и</w:t>
            </w:r>
            <w:r w:rsidRPr="00791837">
              <w:rPr>
                <w:spacing w:val="-3"/>
                <w:sz w:val="24"/>
                <w:szCs w:val="24"/>
              </w:rPr>
              <w:t xml:space="preserve"> </w:t>
            </w:r>
            <w:r w:rsidRPr="00791837">
              <w:rPr>
                <w:sz w:val="24"/>
                <w:szCs w:val="24"/>
              </w:rPr>
              <w:t>внеурочной</w:t>
            </w:r>
            <w:r w:rsidRPr="00791837">
              <w:rPr>
                <w:spacing w:val="1"/>
                <w:sz w:val="24"/>
                <w:szCs w:val="24"/>
              </w:rPr>
              <w:t xml:space="preserve"> </w:t>
            </w:r>
            <w:r w:rsidRPr="00791837">
              <w:rPr>
                <w:sz w:val="24"/>
                <w:szCs w:val="24"/>
              </w:rPr>
              <w:t>деятельности</w:t>
            </w:r>
          </w:p>
        </w:tc>
        <w:tc>
          <w:tcPr>
            <w:tcW w:w="2129" w:type="dxa"/>
            <w:tcBorders>
              <w:left w:val="single" w:sz="4" w:space="0" w:color="000000"/>
              <w:bottom w:val="single" w:sz="4" w:space="0" w:color="000000"/>
            </w:tcBorders>
          </w:tcPr>
          <w:p w:rsidR="0083763A" w:rsidRPr="00791837" w:rsidRDefault="0083763A" w:rsidP="00F54591">
            <w:pPr>
              <w:pStyle w:val="TableParagraph"/>
              <w:spacing w:before="11"/>
              <w:ind w:firstLine="28"/>
              <w:rPr>
                <w:b/>
                <w:sz w:val="24"/>
                <w:szCs w:val="24"/>
              </w:rPr>
            </w:pPr>
          </w:p>
          <w:p w:rsidR="0083763A" w:rsidRPr="00791837" w:rsidRDefault="00791837" w:rsidP="00F54591">
            <w:pPr>
              <w:pStyle w:val="TableParagraph"/>
              <w:tabs>
                <w:tab w:val="left" w:pos="1214"/>
              </w:tabs>
              <w:ind w:right="95" w:firstLine="28"/>
              <w:rPr>
                <w:sz w:val="24"/>
                <w:szCs w:val="24"/>
              </w:rPr>
            </w:pPr>
            <w:r w:rsidRPr="00791837">
              <w:rPr>
                <w:sz w:val="24"/>
                <w:szCs w:val="24"/>
              </w:rPr>
              <w:t>В</w:t>
            </w:r>
            <w:r w:rsidRPr="00791837">
              <w:rPr>
                <w:sz w:val="24"/>
                <w:szCs w:val="24"/>
              </w:rPr>
              <w:tab/>
            </w:r>
            <w:r w:rsidRPr="00791837">
              <w:rPr>
                <w:spacing w:val="-1"/>
                <w:sz w:val="24"/>
                <w:szCs w:val="24"/>
              </w:rPr>
              <w:t>течение</w:t>
            </w:r>
            <w:r w:rsidRPr="00791837">
              <w:rPr>
                <w:spacing w:val="-57"/>
                <w:sz w:val="24"/>
                <w:szCs w:val="24"/>
              </w:rPr>
              <w:t xml:space="preserve"> </w:t>
            </w:r>
            <w:r w:rsidRPr="00791837">
              <w:rPr>
                <w:sz w:val="24"/>
                <w:szCs w:val="24"/>
              </w:rPr>
              <w:t>учебного</w:t>
            </w:r>
            <w:r w:rsidRPr="00791837">
              <w:rPr>
                <w:spacing w:val="-1"/>
                <w:sz w:val="24"/>
                <w:szCs w:val="24"/>
              </w:rPr>
              <w:t xml:space="preserve"> </w:t>
            </w:r>
            <w:r w:rsidRPr="00791837">
              <w:rPr>
                <w:sz w:val="24"/>
                <w:szCs w:val="24"/>
              </w:rPr>
              <w:t>года</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51"/>
        </w:trPr>
        <w:tc>
          <w:tcPr>
            <w:tcW w:w="2492" w:type="dxa"/>
            <w:vMerge w:val="restart"/>
            <w:tcBorders>
              <w:top w:val="single" w:sz="4" w:space="0" w:color="000000"/>
              <w:left w:val="single" w:sz="4" w:space="0" w:color="000000"/>
              <w:right w:val="single" w:sz="4" w:space="0" w:color="000000"/>
            </w:tcBorders>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2"/>
              <w:ind w:firstLine="567"/>
              <w:rPr>
                <w:b/>
                <w:sz w:val="24"/>
                <w:szCs w:val="24"/>
              </w:rPr>
            </w:pPr>
          </w:p>
          <w:p w:rsidR="0083763A" w:rsidRPr="00791837" w:rsidRDefault="00791837" w:rsidP="00791837">
            <w:pPr>
              <w:pStyle w:val="TableParagraph"/>
              <w:spacing w:before="1"/>
              <w:ind w:right="1083" w:firstLine="567"/>
              <w:rPr>
                <w:sz w:val="24"/>
                <w:szCs w:val="24"/>
              </w:rPr>
            </w:pPr>
            <w:r w:rsidRPr="00791837">
              <w:rPr>
                <w:spacing w:val="-1"/>
                <w:sz w:val="24"/>
                <w:szCs w:val="24"/>
              </w:rPr>
              <w:t>IV.Кадровое</w:t>
            </w:r>
            <w:r w:rsidRPr="00791837">
              <w:rPr>
                <w:spacing w:val="-57"/>
                <w:sz w:val="24"/>
                <w:szCs w:val="24"/>
              </w:rPr>
              <w:t xml:space="preserve"> </w:t>
            </w:r>
            <w:r w:rsidRPr="00791837">
              <w:rPr>
                <w:spacing w:val="-1"/>
                <w:sz w:val="24"/>
                <w:szCs w:val="24"/>
              </w:rPr>
              <w:t>обеспечение</w:t>
            </w:r>
          </w:p>
          <w:p w:rsidR="0083763A" w:rsidRPr="00791837" w:rsidRDefault="00791837" w:rsidP="00791837">
            <w:pPr>
              <w:pStyle w:val="TableParagraph"/>
              <w:ind w:firstLine="567"/>
              <w:rPr>
                <w:sz w:val="24"/>
                <w:szCs w:val="24"/>
              </w:rPr>
            </w:pPr>
            <w:r w:rsidRPr="00791837">
              <w:rPr>
                <w:sz w:val="24"/>
                <w:szCs w:val="24"/>
              </w:rPr>
              <w:t>введения</w:t>
            </w:r>
            <w:r w:rsidRPr="00791837">
              <w:rPr>
                <w:spacing w:val="-3"/>
                <w:sz w:val="24"/>
                <w:szCs w:val="24"/>
              </w:rPr>
              <w:t xml:space="preserve"> </w:t>
            </w:r>
            <w:r w:rsidRPr="00791837">
              <w:rPr>
                <w:sz w:val="24"/>
                <w:szCs w:val="24"/>
              </w:rPr>
              <w:t>Стандарта</w:t>
            </w: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spacing w:line="265" w:lineRule="exact"/>
              <w:ind w:firstLine="56"/>
              <w:rPr>
                <w:sz w:val="24"/>
                <w:szCs w:val="24"/>
              </w:rPr>
            </w:pPr>
            <w:r w:rsidRPr="00791837">
              <w:rPr>
                <w:sz w:val="24"/>
                <w:szCs w:val="24"/>
              </w:rPr>
              <w:t>1.</w:t>
            </w:r>
            <w:r w:rsidRPr="00791837">
              <w:rPr>
                <w:spacing w:val="56"/>
                <w:sz w:val="24"/>
                <w:szCs w:val="24"/>
              </w:rPr>
              <w:t xml:space="preserve"> </w:t>
            </w:r>
            <w:r w:rsidRPr="00791837">
              <w:rPr>
                <w:sz w:val="24"/>
                <w:szCs w:val="24"/>
              </w:rPr>
              <w:t>Анализ</w:t>
            </w:r>
            <w:r w:rsidRPr="00791837">
              <w:rPr>
                <w:spacing w:val="113"/>
                <w:sz w:val="24"/>
                <w:szCs w:val="24"/>
              </w:rPr>
              <w:t xml:space="preserve"> </w:t>
            </w:r>
            <w:r w:rsidRPr="00791837">
              <w:rPr>
                <w:sz w:val="24"/>
                <w:szCs w:val="24"/>
              </w:rPr>
              <w:t>кадрового</w:t>
            </w:r>
            <w:r w:rsidRPr="00791837">
              <w:rPr>
                <w:spacing w:val="116"/>
                <w:sz w:val="24"/>
                <w:szCs w:val="24"/>
              </w:rPr>
              <w:t xml:space="preserve"> </w:t>
            </w:r>
            <w:r w:rsidRPr="00791837">
              <w:rPr>
                <w:sz w:val="24"/>
                <w:szCs w:val="24"/>
              </w:rPr>
              <w:t>обеспечения</w:t>
            </w:r>
            <w:r w:rsidRPr="00791837">
              <w:rPr>
                <w:spacing w:val="115"/>
                <w:sz w:val="24"/>
                <w:szCs w:val="24"/>
              </w:rPr>
              <w:t xml:space="preserve"> </w:t>
            </w:r>
            <w:r w:rsidRPr="00791837">
              <w:rPr>
                <w:sz w:val="24"/>
                <w:szCs w:val="24"/>
              </w:rPr>
              <w:t>введения</w:t>
            </w:r>
            <w:r w:rsidRPr="00791837">
              <w:rPr>
                <w:spacing w:val="116"/>
                <w:sz w:val="24"/>
                <w:szCs w:val="24"/>
              </w:rPr>
              <w:t xml:space="preserve"> </w:t>
            </w:r>
            <w:r w:rsidRPr="00791837">
              <w:rPr>
                <w:sz w:val="24"/>
                <w:szCs w:val="24"/>
              </w:rPr>
              <w:t>и</w:t>
            </w:r>
          </w:p>
          <w:p w:rsidR="0083763A" w:rsidRPr="00791837" w:rsidRDefault="00791837" w:rsidP="00F54591">
            <w:pPr>
              <w:pStyle w:val="TableParagraph"/>
              <w:spacing w:line="267" w:lineRule="exact"/>
              <w:ind w:firstLine="56"/>
              <w:rPr>
                <w:sz w:val="24"/>
                <w:szCs w:val="24"/>
              </w:rPr>
            </w:pPr>
            <w:r w:rsidRPr="00791837">
              <w:rPr>
                <w:sz w:val="24"/>
                <w:szCs w:val="24"/>
              </w:rPr>
              <w:t>реализации</w:t>
            </w:r>
            <w:r w:rsidRPr="00791837">
              <w:rPr>
                <w:spacing w:val="-4"/>
                <w:sz w:val="24"/>
                <w:szCs w:val="24"/>
              </w:rPr>
              <w:t xml:space="preserve"> </w:t>
            </w:r>
            <w:r w:rsidRPr="00791837">
              <w:rPr>
                <w:sz w:val="24"/>
                <w:szCs w:val="24"/>
              </w:rPr>
              <w:t>Стандарта</w:t>
            </w:r>
          </w:p>
        </w:tc>
        <w:tc>
          <w:tcPr>
            <w:tcW w:w="2129"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spacing w:before="125"/>
              <w:ind w:firstLine="28"/>
              <w:rPr>
                <w:sz w:val="24"/>
                <w:szCs w:val="24"/>
              </w:rPr>
            </w:pPr>
            <w:r w:rsidRPr="00791837">
              <w:rPr>
                <w:sz w:val="24"/>
                <w:szCs w:val="24"/>
              </w:rPr>
              <w:t>В</w:t>
            </w:r>
            <w:r w:rsidRPr="00791837">
              <w:rPr>
                <w:spacing w:val="-3"/>
                <w:sz w:val="24"/>
                <w:szCs w:val="24"/>
              </w:rPr>
              <w:t xml:space="preserve"> </w:t>
            </w:r>
            <w:r w:rsidRPr="00791837">
              <w:rPr>
                <w:sz w:val="24"/>
                <w:szCs w:val="24"/>
              </w:rPr>
              <w:t>системе</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103"/>
        </w:trPr>
        <w:tc>
          <w:tcPr>
            <w:tcW w:w="2492" w:type="dxa"/>
            <w:vMerge/>
            <w:tcBorders>
              <w:top w:val="nil"/>
              <w:left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ind w:right="95" w:firstLine="56"/>
              <w:jc w:val="both"/>
              <w:rPr>
                <w:sz w:val="24"/>
                <w:szCs w:val="24"/>
              </w:rPr>
            </w:pPr>
            <w:r w:rsidRPr="00791837">
              <w:rPr>
                <w:sz w:val="24"/>
                <w:szCs w:val="24"/>
              </w:rPr>
              <w:t>2.</w:t>
            </w:r>
            <w:r w:rsidRPr="00791837">
              <w:rPr>
                <w:spacing w:val="1"/>
                <w:sz w:val="24"/>
                <w:szCs w:val="24"/>
              </w:rPr>
              <w:t xml:space="preserve"> </w:t>
            </w:r>
            <w:r w:rsidRPr="00791837">
              <w:rPr>
                <w:sz w:val="24"/>
                <w:szCs w:val="24"/>
              </w:rPr>
              <w:t>Создание</w:t>
            </w:r>
            <w:r w:rsidRPr="00791837">
              <w:rPr>
                <w:spacing w:val="1"/>
                <w:sz w:val="24"/>
                <w:szCs w:val="24"/>
              </w:rPr>
              <w:t xml:space="preserve"> </w:t>
            </w:r>
            <w:r w:rsidRPr="00791837">
              <w:rPr>
                <w:sz w:val="24"/>
                <w:szCs w:val="24"/>
              </w:rPr>
              <w:t>(корректировка)</w:t>
            </w:r>
            <w:r w:rsidRPr="00791837">
              <w:rPr>
                <w:spacing w:val="1"/>
                <w:sz w:val="24"/>
                <w:szCs w:val="24"/>
              </w:rPr>
              <w:t xml:space="preserve"> </w:t>
            </w:r>
            <w:r w:rsidRPr="00791837">
              <w:rPr>
                <w:sz w:val="24"/>
                <w:szCs w:val="24"/>
              </w:rPr>
              <w:t>плана-графика</w:t>
            </w:r>
            <w:r w:rsidRPr="00791837">
              <w:rPr>
                <w:spacing w:val="1"/>
                <w:sz w:val="24"/>
                <w:szCs w:val="24"/>
              </w:rPr>
              <w:t xml:space="preserve"> </w:t>
            </w:r>
            <w:r w:rsidRPr="00791837">
              <w:rPr>
                <w:sz w:val="24"/>
                <w:szCs w:val="24"/>
              </w:rPr>
              <w:t>повышения</w:t>
            </w:r>
            <w:r w:rsidRPr="00791837">
              <w:rPr>
                <w:spacing w:val="1"/>
                <w:sz w:val="24"/>
                <w:szCs w:val="24"/>
              </w:rPr>
              <w:t xml:space="preserve"> </w:t>
            </w:r>
            <w:r w:rsidRPr="00791837">
              <w:rPr>
                <w:sz w:val="24"/>
                <w:szCs w:val="24"/>
              </w:rPr>
              <w:t>квалификации</w:t>
            </w:r>
            <w:r w:rsidRPr="00791837">
              <w:rPr>
                <w:spacing w:val="1"/>
                <w:sz w:val="24"/>
                <w:szCs w:val="24"/>
              </w:rPr>
              <w:t xml:space="preserve"> </w:t>
            </w:r>
            <w:r w:rsidRPr="00791837">
              <w:rPr>
                <w:sz w:val="24"/>
                <w:szCs w:val="24"/>
              </w:rPr>
              <w:t>педагогических</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руководящих</w:t>
            </w:r>
            <w:r w:rsidRPr="00791837">
              <w:rPr>
                <w:spacing w:val="57"/>
                <w:sz w:val="24"/>
                <w:szCs w:val="24"/>
              </w:rPr>
              <w:t xml:space="preserve"> </w:t>
            </w:r>
            <w:r w:rsidRPr="00791837">
              <w:rPr>
                <w:sz w:val="24"/>
                <w:szCs w:val="24"/>
              </w:rPr>
              <w:t>работников</w:t>
            </w:r>
            <w:r w:rsidRPr="00791837">
              <w:rPr>
                <w:spacing w:val="54"/>
                <w:sz w:val="24"/>
                <w:szCs w:val="24"/>
              </w:rPr>
              <w:t xml:space="preserve"> </w:t>
            </w:r>
            <w:r w:rsidRPr="00791837">
              <w:rPr>
                <w:sz w:val="24"/>
                <w:szCs w:val="24"/>
              </w:rPr>
              <w:t>Учреждения</w:t>
            </w:r>
            <w:r w:rsidRPr="00791837">
              <w:rPr>
                <w:spacing w:val="55"/>
                <w:sz w:val="24"/>
                <w:szCs w:val="24"/>
              </w:rPr>
              <w:t xml:space="preserve"> </w:t>
            </w:r>
            <w:r w:rsidRPr="00791837">
              <w:rPr>
                <w:sz w:val="24"/>
                <w:szCs w:val="24"/>
              </w:rPr>
              <w:t>в</w:t>
            </w:r>
            <w:r w:rsidRPr="00791837">
              <w:rPr>
                <w:spacing w:val="53"/>
                <w:sz w:val="24"/>
                <w:szCs w:val="24"/>
              </w:rPr>
              <w:t xml:space="preserve"> </w:t>
            </w:r>
            <w:r w:rsidRPr="00791837">
              <w:rPr>
                <w:sz w:val="24"/>
                <w:szCs w:val="24"/>
              </w:rPr>
              <w:t>связи</w:t>
            </w:r>
            <w:r w:rsidRPr="00791837">
              <w:rPr>
                <w:spacing w:val="56"/>
                <w:sz w:val="24"/>
                <w:szCs w:val="24"/>
              </w:rPr>
              <w:t xml:space="preserve"> </w:t>
            </w:r>
            <w:r w:rsidRPr="00791837">
              <w:rPr>
                <w:sz w:val="24"/>
                <w:szCs w:val="24"/>
              </w:rPr>
              <w:t>с</w:t>
            </w:r>
          </w:p>
          <w:p w:rsidR="0083763A" w:rsidRPr="00791837" w:rsidRDefault="00791837" w:rsidP="00F54591">
            <w:pPr>
              <w:pStyle w:val="TableParagraph"/>
              <w:spacing w:line="267" w:lineRule="exact"/>
              <w:ind w:firstLine="56"/>
              <w:jc w:val="both"/>
              <w:rPr>
                <w:sz w:val="24"/>
                <w:szCs w:val="24"/>
              </w:rPr>
            </w:pPr>
            <w:r w:rsidRPr="00791837">
              <w:rPr>
                <w:sz w:val="24"/>
                <w:szCs w:val="24"/>
              </w:rPr>
              <w:t>введением</w:t>
            </w:r>
            <w:r w:rsidRPr="00791837">
              <w:rPr>
                <w:spacing w:val="-4"/>
                <w:sz w:val="24"/>
                <w:szCs w:val="24"/>
              </w:rPr>
              <w:t xml:space="preserve"> </w:t>
            </w:r>
            <w:r w:rsidRPr="00791837">
              <w:rPr>
                <w:sz w:val="24"/>
                <w:szCs w:val="24"/>
              </w:rPr>
              <w:t>Стандарта</w:t>
            </w:r>
          </w:p>
        </w:tc>
        <w:tc>
          <w:tcPr>
            <w:tcW w:w="2129" w:type="dxa"/>
            <w:tcBorders>
              <w:top w:val="single" w:sz="4" w:space="0" w:color="000000"/>
              <w:left w:val="single" w:sz="4" w:space="0" w:color="000000"/>
            </w:tcBorders>
          </w:tcPr>
          <w:p w:rsidR="0083763A" w:rsidRPr="00791837" w:rsidRDefault="0083763A" w:rsidP="00F54591">
            <w:pPr>
              <w:pStyle w:val="TableParagraph"/>
              <w:spacing w:before="10"/>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август</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103"/>
        </w:trPr>
        <w:tc>
          <w:tcPr>
            <w:tcW w:w="2492" w:type="dxa"/>
            <w:vMerge/>
            <w:tcBorders>
              <w:top w:val="nil"/>
              <w:left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2374"/>
              </w:tabs>
              <w:ind w:right="100" w:firstLine="56"/>
              <w:jc w:val="both"/>
              <w:rPr>
                <w:sz w:val="24"/>
                <w:szCs w:val="24"/>
              </w:rPr>
            </w:pPr>
            <w:r w:rsidRPr="00791837">
              <w:rPr>
                <w:sz w:val="24"/>
                <w:szCs w:val="24"/>
              </w:rPr>
              <w:t>3.</w:t>
            </w:r>
            <w:r w:rsidRPr="00791837">
              <w:rPr>
                <w:spacing w:val="1"/>
                <w:sz w:val="24"/>
                <w:szCs w:val="24"/>
              </w:rPr>
              <w:t xml:space="preserve"> </w:t>
            </w:r>
            <w:r w:rsidRPr="00791837">
              <w:rPr>
                <w:sz w:val="24"/>
                <w:szCs w:val="24"/>
              </w:rPr>
              <w:t>Разработка</w:t>
            </w:r>
            <w:r w:rsidRPr="00791837">
              <w:rPr>
                <w:spacing w:val="1"/>
                <w:sz w:val="24"/>
                <w:szCs w:val="24"/>
              </w:rPr>
              <w:t xml:space="preserve"> </w:t>
            </w:r>
            <w:r w:rsidRPr="00791837">
              <w:rPr>
                <w:sz w:val="24"/>
                <w:szCs w:val="24"/>
              </w:rPr>
              <w:t>(корректировка)</w:t>
            </w:r>
            <w:r w:rsidRPr="00791837">
              <w:rPr>
                <w:spacing w:val="61"/>
                <w:sz w:val="24"/>
                <w:szCs w:val="24"/>
              </w:rPr>
              <w:t xml:space="preserve"> </w:t>
            </w:r>
            <w:r w:rsidRPr="00791837">
              <w:rPr>
                <w:sz w:val="24"/>
                <w:szCs w:val="24"/>
              </w:rPr>
              <w:t>плана</w:t>
            </w:r>
            <w:r w:rsidRPr="00791837">
              <w:rPr>
                <w:spacing w:val="-57"/>
                <w:sz w:val="24"/>
                <w:szCs w:val="24"/>
              </w:rPr>
              <w:t xml:space="preserve"> </w:t>
            </w:r>
            <w:r w:rsidRPr="00791837">
              <w:rPr>
                <w:sz w:val="24"/>
                <w:szCs w:val="24"/>
              </w:rPr>
              <w:t>методической</w:t>
            </w:r>
            <w:r w:rsidRPr="00791837">
              <w:rPr>
                <w:sz w:val="24"/>
                <w:szCs w:val="24"/>
              </w:rPr>
              <w:tab/>
              <w:t>работы</w:t>
            </w:r>
            <w:r w:rsidRPr="00791837">
              <w:rPr>
                <w:spacing w:val="1"/>
                <w:sz w:val="24"/>
                <w:szCs w:val="24"/>
              </w:rPr>
              <w:t xml:space="preserve"> </w:t>
            </w:r>
            <w:r w:rsidRPr="00791837">
              <w:rPr>
                <w:sz w:val="24"/>
                <w:szCs w:val="24"/>
              </w:rPr>
              <w:t>(внутришкольного</w:t>
            </w:r>
            <w:r w:rsidRPr="00791837">
              <w:rPr>
                <w:spacing w:val="-57"/>
                <w:sz w:val="24"/>
                <w:szCs w:val="24"/>
              </w:rPr>
              <w:t xml:space="preserve"> </w:t>
            </w:r>
            <w:r w:rsidRPr="00791837">
              <w:rPr>
                <w:sz w:val="24"/>
                <w:szCs w:val="24"/>
              </w:rPr>
              <w:t>повышения</w:t>
            </w:r>
            <w:r w:rsidRPr="00791837">
              <w:rPr>
                <w:spacing w:val="38"/>
                <w:sz w:val="24"/>
                <w:szCs w:val="24"/>
              </w:rPr>
              <w:t xml:space="preserve"> </w:t>
            </w:r>
            <w:r w:rsidRPr="00791837">
              <w:rPr>
                <w:sz w:val="24"/>
                <w:szCs w:val="24"/>
              </w:rPr>
              <w:t>квалификации)</w:t>
            </w:r>
            <w:r w:rsidRPr="00791837">
              <w:rPr>
                <w:spacing w:val="37"/>
                <w:sz w:val="24"/>
                <w:szCs w:val="24"/>
              </w:rPr>
              <w:t xml:space="preserve"> </w:t>
            </w:r>
            <w:r w:rsidRPr="00791837">
              <w:rPr>
                <w:sz w:val="24"/>
                <w:szCs w:val="24"/>
              </w:rPr>
              <w:t>с</w:t>
            </w:r>
            <w:r w:rsidRPr="00791837">
              <w:rPr>
                <w:spacing w:val="20"/>
                <w:sz w:val="24"/>
                <w:szCs w:val="24"/>
              </w:rPr>
              <w:t xml:space="preserve"> </w:t>
            </w:r>
            <w:r w:rsidRPr="00791837">
              <w:rPr>
                <w:sz w:val="24"/>
                <w:szCs w:val="24"/>
              </w:rPr>
              <w:t>ориентацией</w:t>
            </w:r>
            <w:r w:rsidRPr="00791837">
              <w:rPr>
                <w:spacing w:val="39"/>
                <w:sz w:val="24"/>
                <w:szCs w:val="24"/>
              </w:rPr>
              <w:t xml:space="preserve"> </w:t>
            </w:r>
            <w:r w:rsidRPr="00791837">
              <w:rPr>
                <w:sz w:val="24"/>
                <w:szCs w:val="24"/>
              </w:rPr>
              <w:t>на</w:t>
            </w:r>
          </w:p>
          <w:p w:rsidR="0083763A" w:rsidRPr="00791837" w:rsidRDefault="00791837" w:rsidP="00F54591">
            <w:pPr>
              <w:pStyle w:val="TableParagraph"/>
              <w:spacing w:line="267" w:lineRule="exact"/>
              <w:ind w:firstLine="56"/>
              <w:jc w:val="both"/>
              <w:rPr>
                <w:sz w:val="24"/>
                <w:szCs w:val="24"/>
              </w:rPr>
            </w:pPr>
            <w:r w:rsidRPr="00791837">
              <w:rPr>
                <w:sz w:val="24"/>
                <w:szCs w:val="24"/>
              </w:rPr>
              <w:t>проблемы</w:t>
            </w:r>
            <w:r w:rsidRPr="00791837">
              <w:rPr>
                <w:spacing w:val="-3"/>
                <w:sz w:val="24"/>
                <w:szCs w:val="24"/>
              </w:rPr>
              <w:t xml:space="preserve"> </w:t>
            </w:r>
            <w:r w:rsidRPr="00791837">
              <w:rPr>
                <w:sz w:val="24"/>
                <w:szCs w:val="24"/>
              </w:rPr>
              <w:t>введения</w:t>
            </w:r>
            <w:r w:rsidRPr="00791837">
              <w:rPr>
                <w:spacing w:val="-2"/>
                <w:sz w:val="24"/>
                <w:szCs w:val="24"/>
              </w:rPr>
              <w:t xml:space="preserve"> </w:t>
            </w:r>
            <w:r w:rsidRPr="00791837">
              <w:rPr>
                <w:sz w:val="24"/>
                <w:szCs w:val="24"/>
              </w:rPr>
              <w:t>Стандарта</w:t>
            </w:r>
          </w:p>
        </w:tc>
        <w:tc>
          <w:tcPr>
            <w:tcW w:w="2129" w:type="dxa"/>
            <w:tcBorders>
              <w:left w:val="single" w:sz="4" w:space="0" w:color="000000"/>
            </w:tcBorders>
          </w:tcPr>
          <w:p w:rsidR="0083763A" w:rsidRPr="00791837" w:rsidRDefault="0083763A" w:rsidP="00F54591">
            <w:pPr>
              <w:pStyle w:val="TableParagraph"/>
              <w:spacing w:before="1"/>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51"/>
        </w:trPr>
        <w:tc>
          <w:tcPr>
            <w:tcW w:w="2492" w:type="dxa"/>
            <w:vMerge/>
            <w:tcBorders>
              <w:top w:val="nil"/>
              <w:left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spacing w:line="265" w:lineRule="exact"/>
              <w:ind w:firstLine="56"/>
              <w:rPr>
                <w:sz w:val="24"/>
                <w:szCs w:val="24"/>
              </w:rPr>
            </w:pPr>
            <w:r w:rsidRPr="00791837">
              <w:rPr>
                <w:sz w:val="24"/>
                <w:szCs w:val="24"/>
              </w:rPr>
              <w:t>4.</w:t>
            </w:r>
            <w:r w:rsidRPr="00791837">
              <w:rPr>
                <w:spacing w:val="117"/>
                <w:sz w:val="24"/>
                <w:szCs w:val="24"/>
              </w:rPr>
              <w:t xml:space="preserve"> </w:t>
            </w:r>
            <w:r w:rsidRPr="00791837">
              <w:rPr>
                <w:sz w:val="24"/>
                <w:szCs w:val="24"/>
              </w:rPr>
              <w:t>Повышение</w:t>
            </w:r>
            <w:r w:rsidRPr="00791837">
              <w:rPr>
                <w:spacing w:val="116"/>
                <w:sz w:val="24"/>
                <w:szCs w:val="24"/>
              </w:rPr>
              <w:t xml:space="preserve"> </w:t>
            </w:r>
            <w:r w:rsidRPr="00791837">
              <w:rPr>
                <w:sz w:val="24"/>
                <w:szCs w:val="24"/>
              </w:rPr>
              <w:t>квалификации</w:t>
            </w:r>
            <w:r w:rsidRPr="00791837">
              <w:rPr>
                <w:spacing w:val="63"/>
                <w:sz w:val="24"/>
                <w:szCs w:val="24"/>
              </w:rPr>
              <w:t xml:space="preserve"> </w:t>
            </w:r>
            <w:r w:rsidRPr="00791837">
              <w:rPr>
                <w:sz w:val="24"/>
                <w:szCs w:val="24"/>
              </w:rPr>
              <w:t>педагогическими</w:t>
            </w:r>
          </w:p>
          <w:p w:rsidR="0083763A" w:rsidRPr="00791837" w:rsidRDefault="00791837" w:rsidP="00F54591">
            <w:pPr>
              <w:pStyle w:val="TableParagraph"/>
              <w:spacing w:line="267" w:lineRule="exact"/>
              <w:ind w:firstLine="56"/>
              <w:rPr>
                <w:sz w:val="24"/>
                <w:szCs w:val="24"/>
              </w:rPr>
            </w:pPr>
            <w:r w:rsidRPr="00791837">
              <w:rPr>
                <w:sz w:val="24"/>
                <w:szCs w:val="24"/>
              </w:rPr>
              <w:t>работниками</w:t>
            </w:r>
            <w:r w:rsidRPr="00791837">
              <w:rPr>
                <w:spacing w:val="-4"/>
                <w:sz w:val="24"/>
                <w:szCs w:val="24"/>
              </w:rPr>
              <w:t xml:space="preserve"> </w:t>
            </w:r>
            <w:r w:rsidRPr="00791837">
              <w:rPr>
                <w:sz w:val="24"/>
                <w:szCs w:val="24"/>
              </w:rPr>
              <w:t>Учреждения</w:t>
            </w:r>
          </w:p>
        </w:tc>
        <w:tc>
          <w:tcPr>
            <w:tcW w:w="2129" w:type="dxa"/>
            <w:tcBorders>
              <w:left w:val="single" w:sz="4" w:space="0" w:color="000000"/>
            </w:tcBorders>
          </w:tcPr>
          <w:p w:rsidR="0083763A" w:rsidRPr="00791837" w:rsidRDefault="00791837" w:rsidP="00F54591">
            <w:pPr>
              <w:pStyle w:val="TableParagraph"/>
              <w:spacing w:line="265" w:lineRule="exact"/>
              <w:ind w:firstLine="28"/>
              <w:rPr>
                <w:sz w:val="24"/>
                <w:szCs w:val="24"/>
              </w:rPr>
            </w:pPr>
            <w:r w:rsidRPr="00791837">
              <w:rPr>
                <w:sz w:val="24"/>
                <w:szCs w:val="24"/>
              </w:rPr>
              <w:t>Один</w:t>
            </w:r>
            <w:r w:rsidRPr="00791837">
              <w:rPr>
                <w:spacing w:val="51"/>
                <w:sz w:val="24"/>
                <w:szCs w:val="24"/>
              </w:rPr>
              <w:t xml:space="preserve"> </w:t>
            </w:r>
            <w:r w:rsidRPr="00791837">
              <w:rPr>
                <w:sz w:val="24"/>
                <w:szCs w:val="24"/>
              </w:rPr>
              <w:t>раз</w:t>
            </w:r>
            <w:r w:rsidRPr="00791837">
              <w:rPr>
                <w:spacing w:val="110"/>
                <w:sz w:val="24"/>
                <w:szCs w:val="24"/>
              </w:rPr>
              <w:t xml:space="preserve"> </w:t>
            </w:r>
            <w:r w:rsidRPr="00791837">
              <w:rPr>
                <w:sz w:val="24"/>
                <w:szCs w:val="24"/>
              </w:rPr>
              <w:t>в</w:t>
            </w:r>
            <w:r w:rsidRPr="00791837">
              <w:rPr>
                <w:spacing w:val="108"/>
                <w:sz w:val="24"/>
                <w:szCs w:val="24"/>
              </w:rPr>
              <w:t xml:space="preserve"> </w:t>
            </w:r>
            <w:r w:rsidRPr="00791837">
              <w:rPr>
                <w:sz w:val="24"/>
                <w:szCs w:val="24"/>
              </w:rPr>
              <w:t>три</w:t>
            </w:r>
          </w:p>
          <w:p w:rsidR="0083763A" w:rsidRPr="00791837" w:rsidRDefault="00791837" w:rsidP="00F54591">
            <w:pPr>
              <w:pStyle w:val="TableParagraph"/>
              <w:spacing w:line="267" w:lineRule="exact"/>
              <w:ind w:firstLine="28"/>
              <w:rPr>
                <w:sz w:val="24"/>
                <w:szCs w:val="24"/>
              </w:rPr>
            </w:pPr>
            <w:r w:rsidRPr="00791837">
              <w:rPr>
                <w:sz w:val="24"/>
                <w:szCs w:val="24"/>
              </w:rPr>
              <w:t>года</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7"/>
        </w:trPr>
        <w:tc>
          <w:tcPr>
            <w:tcW w:w="2492" w:type="dxa"/>
            <w:vMerge/>
            <w:tcBorders>
              <w:top w:val="nil"/>
              <w:left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spacing w:line="258" w:lineRule="exact"/>
              <w:ind w:firstLine="56"/>
              <w:rPr>
                <w:sz w:val="24"/>
                <w:szCs w:val="24"/>
              </w:rPr>
            </w:pPr>
            <w:r w:rsidRPr="00791837">
              <w:rPr>
                <w:sz w:val="24"/>
                <w:szCs w:val="24"/>
              </w:rPr>
              <w:t>5.</w:t>
            </w:r>
            <w:r w:rsidRPr="00791837">
              <w:rPr>
                <w:spacing w:val="-4"/>
                <w:sz w:val="24"/>
                <w:szCs w:val="24"/>
              </w:rPr>
              <w:t xml:space="preserve"> </w:t>
            </w:r>
            <w:r w:rsidRPr="00791837">
              <w:rPr>
                <w:sz w:val="24"/>
                <w:szCs w:val="24"/>
              </w:rPr>
              <w:t>Аттестация</w:t>
            </w:r>
            <w:r w:rsidRPr="00791837">
              <w:rPr>
                <w:spacing w:val="-4"/>
                <w:sz w:val="24"/>
                <w:szCs w:val="24"/>
              </w:rPr>
              <w:t xml:space="preserve"> </w:t>
            </w:r>
            <w:r w:rsidRPr="00791837">
              <w:rPr>
                <w:sz w:val="24"/>
                <w:szCs w:val="24"/>
              </w:rPr>
              <w:t>педагогических</w:t>
            </w:r>
            <w:r w:rsidRPr="00791837">
              <w:rPr>
                <w:spacing w:val="-2"/>
                <w:sz w:val="24"/>
                <w:szCs w:val="24"/>
              </w:rPr>
              <w:t xml:space="preserve"> </w:t>
            </w:r>
            <w:r w:rsidRPr="00791837">
              <w:rPr>
                <w:sz w:val="24"/>
                <w:szCs w:val="24"/>
              </w:rPr>
              <w:t>работников</w:t>
            </w:r>
          </w:p>
        </w:tc>
        <w:tc>
          <w:tcPr>
            <w:tcW w:w="2129" w:type="dxa"/>
            <w:tcBorders>
              <w:left w:val="single" w:sz="4" w:space="0" w:color="000000"/>
            </w:tcBorders>
          </w:tcPr>
          <w:p w:rsidR="0083763A" w:rsidRPr="00791837" w:rsidRDefault="00791837" w:rsidP="00F54591">
            <w:pPr>
              <w:pStyle w:val="TableParagraph"/>
              <w:spacing w:line="258" w:lineRule="exact"/>
              <w:ind w:firstLine="28"/>
              <w:rPr>
                <w:sz w:val="24"/>
                <w:szCs w:val="24"/>
              </w:rPr>
            </w:pPr>
            <w:r w:rsidRPr="00791837">
              <w:rPr>
                <w:sz w:val="24"/>
                <w:szCs w:val="24"/>
              </w:rPr>
              <w:t>Октябрь,</w:t>
            </w:r>
            <w:r w:rsidRPr="00791837">
              <w:rPr>
                <w:spacing w:val="-2"/>
                <w:sz w:val="24"/>
                <w:szCs w:val="24"/>
              </w:rPr>
              <w:t xml:space="preserve"> </w:t>
            </w:r>
            <w:r w:rsidRPr="00791837">
              <w:rPr>
                <w:sz w:val="24"/>
                <w:szCs w:val="24"/>
              </w:rPr>
              <w:t>март</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27"/>
        </w:trPr>
        <w:tc>
          <w:tcPr>
            <w:tcW w:w="2492" w:type="dxa"/>
            <w:vMerge/>
            <w:tcBorders>
              <w:top w:val="nil"/>
              <w:left w:val="single" w:sz="4" w:space="0" w:color="000000"/>
              <w:right w:val="single" w:sz="4" w:space="0" w:color="000000"/>
            </w:tcBorders>
          </w:tcPr>
          <w:p w:rsidR="0083763A" w:rsidRPr="00791837" w:rsidRDefault="0083763A" w:rsidP="00791837">
            <w:pPr>
              <w:ind w:firstLine="567"/>
              <w:rPr>
                <w:sz w:val="24"/>
                <w:szCs w:val="24"/>
              </w:rPr>
            </w:pPr>
          </w:p>
        </w:tc>
        <w:tc>
          <w:tcPr>
            <w:tcW w:w="5415"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1760"/>
                <w:tab w:val="left" w:pos="3719"/>
                <w:tab w:val="left" w:pos="5185"/>
              </w:tabs>
              <w:spacing w:line="264" w:lineRule="exact"/>
              <w:ind w:firstLine="56"/>
              <w:rPr>
                <w:sz w:val="24"/>
                <w:szCs w:val="24"/>
              </w:rPr>
            </w:pPr>
            <w:r w:rsidRPr="00791837">
              <w:rPr>
                <w:sz w:val="24"/>
                <w:szCs w:val="24"/>
              </w:rPr>
              <w:t>6.Заключение</w:t>
            </w:r>
            <w:r w:rsidRPr="00791837">
              <w:rPr>
                <w:sz w:val="24"/>
                <w:szCs w:val="24"/>
              </w:rPr>
              <w:tab/>
              <w:t>дополнительных</w:t>
            </w:r>
            <w:r w:rsidRPr="00791837">
              <w:rPr>
                <w:sz w:val="24"/>
                <w:szCs w:val="24"/>
              </w:rPr>
              <w:tab/>
              <w:t>соглашений</w:t>
            </w:r>
            <w:r w:rsidRPr="00791837">
              <w:rPr>
                <w:sz w:val="24"/>
                <w:szCs w:val="24"/>
              </w:rPr>
              <w:tab/>
              <w:t>к</w:t>
            </w:r>
          </w:p>
          <w:p w:rsidR="0083763A" w:rsidRPr="00791837" w:rsidRDefault="00791837" w:rsidP="00F54591">
            <w:pPr>
              <w:pStyle w:val="TableParagraph"/>
              <w:tabs>
                <w:tab w:val="left" w:pos="1628"/>
                <w:tab w:val="left" w:pos="2994"/>
                <w:tab w:val="left" w:pos="3534"/>
              </w:tabs>
              <w:spacing w:line="270" w:lineRule="atLeast"/>
              <w:ind w:right="99" w:firstLine="56"/>
              <w:rPr>
                <w:sz w:val="24"/>
                <w:szCs w:val="24"/>
              </w:rPr>
            </w:pPr>
            <w:r w:rsidRPr="00791837">
              <w:rPr>
                <w:sz w:val="24"/>
                <w:szCs w:val="24"/>
              </w:rPr>
              <w:t>трудовому</w:t>
            </w:r>
            <w:r w:rsidRPr="00791837">
              <w:rPr>
                <w:sz w:val="24"/>
                <w:szCs w:val="24"/>
              </w:rPr>
              <w:tab/>
              <w:t>договору</w:t>
            </w:r>
            <w:r w:rsidRPr="00791837">
              <w:rPr>
                <w:sz w:val="24"/>
                <w:szCs w:val="24"/>
              </w:rPr>
              <w:tab/>
              <w:t>с</w:t>
            </w:r>
            <w:r w:rsidRPr="00791837">
              <w:rPr>
                <w:sz w:val="24"/>
                <w:szCs w:val="24"/>
              </w:rPr>
              <w:tab/>
            </w:r>
            <w:r w:rsidRPr="00791837">
              <w:rPr>
                <w:spacing w:val="-1"/>
                <w:sz w:val="24"/>
                <w:szCs w:val="24"/>
              </w:rPr>
              <w:t>педагогическими</w:t>
            </w:r>
            <w:r w:rsidRPr="00791837">
              <w:rPr>
                <w:spacing w:val="-57"/>
                <w:sz w:val="24"/>
                <w:szCs w:val="24"/>
              </w:rPr>
              <w:t xml:space="preserve"> </w:t>
            </w:r>
            <w:r w:rsidRPr="00791837">
              <w:rPr>
                <w:sz w:val="24"/>
                <w:szCs w:val="24"/>
              </w:rPr>
              <w:t>работниками.</w:t>
            </w:r>
          </w:p>
        </w:tc>
        <w:tc>
          <w:tcPr>
            <w:tcW w:w="2129" w:type="dxa"/>
            <w:tcBorders>
              <w:left w:val="single" w:sz="4" w:space="0" w:color="000000"/>
            </w:tcBorders>
          </w:tcPr>
          <w:p w:rsidR="0083763A" w:rsidRPr="00791837" w:rsidRDefault="00791837" w:rsidP="00F54591">
            <w:pPr>
              <w:pStyle w:val="TableParagraph"/>
              <w:tabs>
                <w:tab w:val="left" w:pos="1533"/>
              </w:tabs>
              <w:spacing w:before="125"/>
              <w:ind w:firstLine="28"/>
              <w:rPr>
                <w:sz w:val="24"/>
                <w:szCs w:val="24"/>
              </w:rPr>
            </w:pPr>
            <w:r w:rsidRPr="00791837">
              <w:rPr>
                <w:sz w:val="24"/>
                <w:szCs w:val="24"/>
              </w:rPr>
              <w:t>По</w:t>
            </w:r>
            <w:r w:rsidRPr="00791837">
              <w:rPr>
                <w:sz w:val="24"/>
                <w:szCs w:val="24"/>
              </w:rPr>
              <w:tab/>
              <w:t>мере</w:t>
            </w:r>
          </w:p>
          <w:p w:rsidR="0083763A" w:rsidRPr="00791837" w:rsidRDefault="00791837" w:rsidP="00F54591">
            <w:pPr>
              <w:pStyle w:val="TableParagraph"/>
              <w:ind w:firstLine="28"/>
              <w:rPr>
                <w:sz w:val="24"/>
                <w:szCs w:val="24"/>
              </w:rPr>
            </w:pPr>
            <w:r w:rsidRPr="00791837">
              <w:rPr>
                <w:sz w:val="24"/>
                <w:szCs w:val="24"/>
              </w:rPr>
              <w:t>необходимости</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32"/>
        </w:trPr>
        <w:tc>
          <w:tcPr>
            <w:tcW w:w="2492" w:type="dxa"/>
            <w:tcBorders>
              <w:left w:val="single" w:sz="4" w:space="0" w:color="000000"/>
              <w:bottom w:val="single" w:sz="4" w:space="0" w:color="000000"/>
              <w:right w:val="single" w:sz="4" w:space="0" w:color="000000"/>
            </w:tcBorders>
          </w:tcPr>
          <w:p w:rsidR="0083763A" w:rsidRPr="00791837" w:rsidRDefault="0083763A" w:rsidP="00791837">
            <w:pPr>
              <w:pStyle w:val="TableParagraph"/>
              <w:ind w:firstLine="567"/>
              <w:rPr>
                <w:sz w:val="24"/>
                <w:szCs w:val="24"/>
              </w:rPr>
            </w:pPr>
          </w:p>
        </w:tc>
        <w:tc>
          <w:tcPr>
            <w:tcW w:w="5414" w:type="dxa"/>
            <w:tcBorders>
              <w:top w:val="single" w:sz="4" w:space="0" w:color="000000"/>
              <w:left w:val="single" w:sz="4" w:space="0" w:color="000000"/>
              <w:bottom w:val="single" w:sz="4" w:space="0" w:color="000000"/>
            </w:tcBorders>
          </w:tcPr>
          <w:p w:rsidR="0083763A" w:rsidRPr="00791837" w:rsidRDefault="00791837" w:rsidP="00F54591">
            <w:pPr>
              <w:pStyle w:val="TableParagraph"/>
              <w:tabs>
                <w:tab w:val="left" w:pos="1599"/>
                <w:tab w:val="left" w:pos="2520"/>
                <w:tab w:val="left" w:pos="3892"/>
              </w:tabs>
              <w:spacing w:line="267" w:lineRule="exact"/>
              <w:ind w:firstLine="56"/>
              <w:rPr>
                <w:sz w:val="24"/>
                <w:szCs w:val="24"/>
              </w:rPr>
            </w:pPr>
            <w:r w:rsidRPr="00791837">
              <w:rPr>
                <w:sz w:val="24"/>
                <w:szCs w:val="24"/>
              </w:rPr>
              <w:t>Обобщение</w:t>
            </w:r>
            <w:r w:rsidRPr="00791837">
              <w:rPr>
                <w:sz w:val="24"/>
                <w:szCs w:val="24"/>
              </w:rPr>
              <w:tab/>
              <w:t>опыта</w:t>
            </w:r>
            <w:r w:rsidRPr="00791837">
              <w:rPr>
                <w:sz w:val="24"/>
                <w:szCs w:val="24"/>
              </w:rPr>
              <w:tab/>
              <w:t>педагогов,</w:t>
            </w:r>
            <w:r w:rsidRPr="00791837">
              <w:rPr>
                <w:sz w:val="24"/>
                <w:szCs w:val="24"/>
              </w:rPr>
              <w:tab/>
              <w:t>реализующих</w:t>
            </w:r>
          </w:p>
          <w:p w:rsidR="0083763A" w:rsidRPr="00791837" w:rsidRDefault="00791837" w:rsidP="00F54591">
            <w:pPr>
              <w:pStyle w:val="TableParagraph"/>
              <w:tabs>
                <w:tab w:val="left" w:pos="1349"/>
              </w:tabs>
              <w:spacing w:line="270" w:lineRule="atLeast"/>
              <w:ind w:right="98" w:firstLine="56"/>
              <w:rPr>
                <w:sz w:val="24"/>
                <w:szCs w:val="24"/>
              </w:rPr>
            </w:pPr>
            <w:r w:rsidRPr="00791837">
              <w:rPr>
                <w:sz w:val="24"/>
                <w:szCs w:val="24"/>
              </w:rPr>
              <w:t>авторские</w:t>
            </w:r>
            <w:r w:rsidRPr="00791837">
              <w:rPr>
                <w:sz w:val="24"/>
                <w:szCs w:val="24"/>
              </w:rPr>
              <w:tab/>
              <w:t>программы</w:t>
            </w:r>
            <w:r w:rsidRPr="00791837">
              <w:rPr>
                <w:spacing w:val="45"/>
                <w:sz w:val="24"/>
                <w:szCs w:val="24"/>
              </w:rPr>
              <w:t xml:space="preserve"> </w:t>
            </w:r>
            <w:r w:rsidRPr="00791837">
              <w:rPr>
                <w:sz w:val="24"/>
                <w:szCs w:val="24"/>
              </w:rPr>
              <w:t>внеурочной</w:t>
            </w:r>
            <w:r w:rsidRPr="00791837">
              <w:rPr>
                <w:spacing w:val="46"/>
                <w:sz w:val="24"/>
                <w:szCs w:val="24"/>
              </w:rPr>
              <w:t xml:space="preserve"> </w:t>
            </w:r>
            <w:r w:rsidRPr="00791837">
              <w:rPr>
                <w:sz w:val="24"/>
                <w:szCs w:val="24"/>
              </w:rPr>
              <w:t>деятельности</w:t>
            </w:r>
            <w:r w:rsidRPr="00791837">
              <w:rPr>
                <w:spacing w:val="-57"/>
                <w:sz w:val="24"/>
                <w:szCs w:val="24"/>
              </w:rPr>
              <w:t xml:space="preserve"> </w:t>
            </w:r>
            <w:r w:rsidRPr="00791837">
              <w:rPr>
                <w:sz w:val="24"/>
                <w:szCs w:val="24"/>
              </w:rPr>
              <w:t>для</w:t>
            </w:r>
            <w:r w:rsidRPr="00791837">
              <w:rPr>
                <w:spacing w:val="-1"/>
                <w:sz w:val="24"/>
                <w:szCs w:val="24"/>
              </w:rPr>
              <w:t xml:space="preserve"> </w:t>
            </w:r>
            <w:r w:rsidRPr="00791837">
              <w:rPr>
                <w:sz w:val="24"/>
                <w:szCs w:val="24"/>
              </w:rPr>
              <w:t>обучающихся</w:t>
            </w:r>
          </w:p>
        </w:tc>
        <w:tc>
          <w:tcPr>
            <w:tcW w:w="2130" w:type="dxa"/>
            <w:tcBorders>
              <w:bottom w:val="single" w:sz="4" w:space="0" w:color="000000"/>
            </w:tcBorders>
          </w:tcPr>
          <w:p w:rsidR="0083763A" w:rsidRPr="00791837" w:rsidRDefault="0083763A" w:rsidP="00F54591">
            <w:pPr>
              <w:pStyle w:val="TableParagraph"/>
              <w:spacing w:before="2"/>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27"/>
        </w:trPr>
        <w:tc>
          <w:tcPr>
            <w:tcW w:w="2492" w:type="dxa"/>
            <w:vMerge w:val="restart"/>
            <w:tcBorders>
              <w:top w:val="single" w:sz="4" w:space="0" w:color="000000"/>
              <w:left w:val="single" w:sz="4" w:space="0" w:color="000000"/>
              <w:bottom w:val="single" w:sz="4" w:space="0" w:color="000000"/>
              <w:right w:val="single" w:sz="4" w:space="0" w:color="000000"/>
            </w:tcBorders>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spacing w:before="7"/>
              <w:ind w:firstLine="567"/>
              <w:rPr>
                <w:b/>
                <w:sz w:val="24"/>
                <w:szCs w:val="24"/>
              </w:rPr>
            </w:pPr>
          </w:p>
          <w:p w:rsidR="0083763A" w:rsidRPr="00791837" w:rsidRDefault="00791837" w:rsidP="00791837">
            <w:pPr>
              <w:pStyle w:val="TableParagraph"/>
              <w:ind w:right="304" w:firstLine="567"/>
              <w:rPr>
                <w:sz w:val="24"/>
                <w:szCs w:val="24"/>
              </w:rPr>
            </w:pPr>
            <w:r w:rsidRPr="00791837">
              <w:rPr>
                <w:sz w:val="24"/>
                <w:szCs w:val="24"/>
              </w:rPr>
              <w:t>V.Информационное</w:t>
            </w:r>
            <w:r w:rsidRPr="00791837">
              <w:rPr>
                <w:spacing w:val="-57"/>
                <w:sz w:val="24"/>
                <w:szCs w:val="24"/>
              </w:rPr>
              <w:t xml:space="preserve"> </w:t>
            </w:r>
            <w:r w:rsidRPr="00791837">
              <w:rPr>
                <w:sz w:val="24"/>
                <w:szCs w:val="24"/>
              </w:rPr>
              <w:t>обеспечение</w:t>
            </w:r>
          </w:p>
          <w:p w:rsidR="0083763A" w:rsidRPr="00791837" w:rsidRDefault="00791837" w:rsidP="00791837">
            <w:pPr>
              <w:pStyle w:val="TableParagraph"/>
              <w:ind w:firstLine="567"/>
              <w:rPr>
                <w:sz w:val="24"/>
                <w:szCs w:val="24"/>
              </w:rPr>
            </w:pPr>
            <w:r w:rsidRPr="00791837">
              <w:rPr>
                <w:sz w:val="24"/>
                <w:szCs w:val="24"/>
              </w:rPr>
              <w:lastRenderedPageBreak/>
              <w:t>введения</w:t>
            </w:r>
            <w:r w:rsidRPr="00791837">
              <w:rPr>
                <w:spacing w:val="-3"/>
                <w:sz w:val="24"/>
                <w:szCs w:val="24"/>
              </w:rPr>
              <w:t xml:space="preserve"> </w:t>
            </w:r>
            <w:r w:rsidRPr="00791837">
              <w:rPr>
                <w:sz w:val="24"/>
                <w:szCs w:val="24"/>
              </w:rPr>
              <w:t>Стандарта</w:t>
            </w: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594"/>
                <w:tab w:val="left" w:pos="2148"/>
                <w:tab w:val="left" w:pos="2265"/>
                <w:tab w:val="left" w:pos="2692"/>
                <w:tab w:val="left" w:pos="3551"/>
                <w:tab w:val="left" w:pos="3772"/>
                <w:tab w:val="left" w:pos="4224"/>
                <w:tab w:val="left" w:pos="5139"/>
              </w:tabs>
              <w:ind w:right="96" w:firstLine="56"/>
              <w:rPr>
                <w:sz w:val="24"/>
                <w:szCs w:val="24"/>
              </w:rPr>
            </w:pPr>
            <w:r w:rsidRPr="00791837">
              <w:rPr>
                <w:sz w:val="24"/>
                <w:szCs w:val="24"/>
              </w:rPr>
              <w:lastRenderedPageBreak/>
              <w:t>1.</w:t>
            </w:r>
            <w:r w:rsidRPr="00791837">
              <w:rPr>
                <w:sz w:val="24"/>
                <w:szCs w:val="24"/>
              </w:rPr>
              <w:tab/>
              <w:t>Размещение</w:t>
            </w:r>
            <w:r w:rsidRPr="00791837">
              <w:rPr>
                <w:sz w:val="24"/>
                <w:szCs w:val="24"/>
              </w:rPr>
              <w:tab/>
              <w:t>на</w:t>
            </w:r>
            <w:r w:rsidRPr="00791837">
              <w:rPr>
                <w:sz w:val="24"/>
                <w:szCs w:val="24"/>
              </w:rPr>
              <w:tab/>
              <w:t>сайте</w:t>
            </w:r>
            <w:r w:rsidRPr="00791837">
              <w:rPr>
                <w:sz w:val="24"/>
                <w:szCs w:val="24"/>
              </w:rPr>
              <w:tab/>
              <w:t>Учреждения</w:t>
            </w:r>
            <w:r w:rsidRPr="00791837">
              <w:rPr>
                <w:sz w:val="24"/>
                <w:szCs w:val="24"/>
              </w:rPr>
              <w:tab/>
              <w:t>ы</w:t>
            </w:r>
            <w:r w:rsidRPr="00791837">
              <w:rPr>
                <w:spacing w:val="-57"/>
                <w:sz w:val="24"/>
                <w:szCs w:val="24"/>
              </w:rPr>
              <w:t xml:space="preserve"> </w:t>
            </w:r>
            <w:r w:rsidRPr="00791837">
              <w:rPr>
                <w:sz w:val="24"/>
                <w:szCs w:val="24"/>
              </w:rPr>
              <w:t>информационных</w:t>
            </w:r>
            <w:r w:rsidRPr="00791837">
              <w:rPr>
                <w:sz w:val="24"/>
                <w:szCs w:val="24"/>
              </w:rPr>
              <w:tab/>
            </w:r>
            <w:r w:rsidRPr="00791837">
              <w:rPr>
                <w:sz w:val="24"/>
                <w:szCs w:val="24"/>
              </w:rPr>
              <w:tab/>
              <w:t>материалов</w:t>
            </w:r>
            <w:r w:rsidRPr="00791837">
              <w:rPr>
                <w:sz w:val="24"/>
                <w:szCs w:val="24"/>
              </w:rPr>
              <w:tab/>
            </w:r>
            <w:r w:rsidRPr="00791837">
              <w:rPr>
                <w:sz w:val="24"/>
                <w:szCs w:val="24"/>
              </w:rPr>
              <w:tab/>
              <w:t>о</w:t>
            </w:r>
            <w:r w:rsidRPr="00791837">
              <w:rPr>
                <w:sz w:val="24"/>
                <w:szCs w:val="24"/>
              </w:rPr>
              <w:tab/>
            </w:r>
            <w:r w:rsidRPr="00791837">
              <w:rPr>
                <w:spacing w:val="-1"/>
                <w:sz w:val="24"/>
                <w:szCs w:val="24"/>
              </w:rPr>
              <w:t>внедрении</w:t>
            </w:r>
          </w:p>
          <w:p w:rsidR="0083763A" w:rsidRPr="00791837" w:rsidRDefault="00791837" w:rsidP="00F54591">
            <w:pPr>
              <w:pStyle w:val="TableParagraph"/>
              <w:spacing w:line="269" w:lineRule="exact"/>
              <w:ind w:firstLine="56"/>
              <w:rPr>
                <w:sz w:val="24"/>
                <w:szCs w:val="24"/>
              </w:rPr>
            </w:pPr>
            <w:r w:rsidRPr="00791837">
              <w:rPr>
                <w:sz w:val="24"/>
                <w:szCs w:val="24"/>
              </w:rPr>
              <w:t>Стандарта</w:t>
            </w:r>
          </w:p>
        </w:tc>
        <w:tc>
          <w:tcPr>
            <w:tcW w:w="2130" w:type="dxa"/>
            <w:tcBorders>
              <w:top w:val="single" w:sz="4" w:space="0" w:color="000000"/>
              <w:left w:val="single" w:sz="4" w:space="0" w:color="000000"/>
              <w:bottom w:val="single" w:sz="4" w:space="0" w:color="000000"/>
              <w:right w:val="single" w:sz="4" w:space="0" w:color="000000"/>
            </w:tcBorders>
          </w:tcPr>
          <w:p w:rsidR="0083763A" w:rsidRPr="00791837" w:rsidRDefault="0083763A" w:rsidP="00F54591">
            <w:pPr>
              <w:pStyle w:val="TableParagraph"/>
              <w:spacing w:before="9"/>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Постоянно</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53"/>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590"/>
                <w:tab w:val="left" w:pos="1844"/>
                <w:tab w:val="left" w:pos="3902"/>
              </w:tabs>
              <w:spacing w:line="267" w:lineRule="exact"/>
              <w:ind w:firstLine="56"/>
              <w:rPr>
                <w:sz w:val="24"/>
                <w:szCs w:val="24"/>
              </w:rPr>
            </w:pPr>
            <w:r w:rsidRPr="00791837">
              <w:rPr>
                <w:sz w:val="24"/>
                <w:szCs w:val="24"/>
              </w:rPr>
              <w:t>2.</w:t>
            </w:r>
            <w:r w:rsidRPr="00791837">
              <w:rPr>
                <w:sz w:val="24"/>
                <w:szCs w:val="24"/>
              </w:rPr>
              <w:tab/>
              <w:t>Широкое</w:t>
            </w:r>
            <w:r w:rsidRPr="00791837">
              <w:rPr>
                <w:sz w:val="24"/>
                <w:szCs w:val="24"/>
              </w:rPr>
              <w:tab/>
              <w:t>информирование</w:t>
            </w:r>
            <w:r w:rsidRPr="00791837">
              <w:rPr>
                <w:sz w:val="24"/>
                <w:szCs w:val="24"/>
              </w:rPr>
              <w:tab/>
              <w:t>родительской</w:t>
            </w:r>
          </w:p>
          <w:p w:rsidR="0083763A" w:rsidRPr="00791837" w:rsidRDefault="00791837" w:rsidP="00F54591">
            <w:pPr>
              <w:pStyle w:val="TableParagraph"/>
              <w:spacing w:line="267" w:lineRule="exact"/>
              <w:ind w:firstLine="56"/>
              <w:rPr>
                <w:sz w:val="24"/>
                <w:szCs w:val="24"/>
              </w:rPr>
            </w:pPr>
            <w:r w:rsidRPr="00791837">
              <w:rPr>
                <w:sz w:val="24"/>
                <w:szCs w:val="24"/>
              </w:rPr>
              <w:t>общественности</w:t>
            </w:r>
            <w:r w:rsidRPr="00791837">
              <w:rPr>
                <w:spacing w:val="-2"/>
                <w:sz w:val="24"/>
                <w:szCs w:val="24"/>
              </w:rPr>
              <w:t xml:space="preserve"> </w:t>
            </w:r>
            <w:r w:rsidRPr="00791837">
              <w:rPr>
                <w:sz w:val="24"/>
                <w:szCs w:val="24"/>
              </w:rPr>
              <w:t>о</w:t>
            </w:r>
            <w:r w:rsidRPr="00791837">
              <w:rPr>
                <w:spacing w:val="-2"/>
                <w:sz w:val="24"/>
                <w:szCs w:val="24"/>
              </w:rPr>
              <w:t xml:space="preserve"> </w:t>
            </w:r>
            <w:r w:rsidRPr="00791837">
              <w:rPr>
                <w:sz w:val="24"/>
                <w:szCs w:val="24"/>
              </w:rPr>
              <w:t>реализации</w:t>
            </w:r>
            <w:r w:rsidRPr="00791837">
              <w:rPr>
                <w:spacing w:val="-5"/>
                <w:sz w:val="24"/>
                <w:szCs w:val="24"/>
              </w:rPr>
              <w:t xml:space="preserve"> </w:t>
            </w:r>
            <w:r w:rsidRPr="00791837">
              <w:rPr>
                <w:sz w:val="24"/>
                <w:szCs w:val="24"/>
              </w:rPr>
              <w:t>новых стандартов</w:t>
            </w:r>
          </w:p>
        </w:tc>
        <w:tc>
          <w:tcPr>
            <w:tcW w:w="2130" w:type="dxa"/>
            <w:tcBorders>
              <w:top w:val="single" w:sz="4" w:space="0" w:color="000000"/>
              <w:left w:val="single" w:sz="4" w:space="0" w:color="000000"/>
            </w:tcBorders>
          </w:tcPr>
          <w:p w:rsidR="0083763A" w:rsidRPr="00791837" w:rsidRDefault="00791837" w:rsidP="00F54591">
            <w:pPr>
              <w:pStyle w:val="TableParagraph"/>
              <w:spacing w:before="130"/>
              <w:ind w:firstLine="28"/>
              <w:rPr>
                <w:sz w:val="24"/>
                <w:szCs w:val="24"/>
              </w:rPr>
            </w:pPr>
            <w:r w:rsidRPr="00791837">
              <w:rPr>
                <w:sz w:val="24"/>
                <w:szCs w:val="24"/>
              </w:rPr>
              <w:t>Постоянно</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27"/>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807"/>
              </w:tabs>
              <w:ind w:right="99" w:firstLine="56"/>
              <w:rPr>
                <w:sz w:val="24"/>
                <w:szCs w:val="24"/>
              </w:rPr>
            </w:pPr>
            <w:r w:rsidRPr="00791837">
              <w:rPr>
                <w:sz w:val="24"/>
                <w:szCs w:val="24"/>
              </w:rPr>
              <w:t>3.</w:t>
            </w:r>
            <w:r w:rsidRPr="00791837">
              <w:rPr>
                <w:spacing w:val="45"/>
                <w:sz w:val="24"/>
                <w:szCs w:val="24"/>
              </w:rPr>
              <w:t xml:space="preserve"> </w:t>
            </w:r>
            <w:r w:rsidRPr="00791837">
              <w:rPr>
                <w:sz w:val="24"/>
                <w:szCs w:val="24"/>
              </w:rPr>
              <w:t>Организация</w:t>
            </w:r>
            <w:r w:rsidRPr="00791837">
              <w:rPr>
                <w:spacing w:val="43"/>
                <w:sz w:val="24"/>
                <w:szCs w:val="24"/>
              </w:rPr>
              <w:t xml:space="preserve"> </w:t>
            </w:r>
            <w:r w:rsidRPr="00791837">
              <w:rPr>
                <w:sz w:val="24"/>
                <w:szCs w:val="24"/>
              </w:rPr>
              <w:t>изучения</w:t>
            </w:r>
            <w:r w:rsidRPr="00791837">
              <w:rPr>
                <w:spacing w:val="46"/>
                <w:sz w:val="24"/>
                <w:szCs w:val="24"/>
              </w:rPr>
              <w:t xml:space="preserve"> </w:t>
            </w:r>
            <w:r w:rsidRPr="00791837">
              <w:rPr>
                <w:sz w:val="24"/>
                <w:szCs w:val="24"/>
              </w:rPr>
              <w:t>общественного</w:t>
            </w:r>
            <w:r w:rsidRPr="00791837">
              <w:rPr>
                <w:spacing w:val="46"/>
                <w:sz w:val="24"/>
                <w:szCs w:val="24"/>
              </w:rPr>
              <w:t xml:space="preserve"> </w:t>
            </w:r>
            <w:r w:rsidRPr="00791837">
              <w:rPr>
                <w:sz w:val="24"/>
                <w:szCs w:val="24"/>
              </w:rPr>
              <w:t>мнения</w:t>
            </w:r>
            <w:r w:rsidRPr="00791837">
              <w:rPr>
                <w:spacing w:val="-57"/>
                <w:sz w:val="24"/>
                <w:szCs w:val="24"/>
              </w:rPr>
              <w:t xml:space="preserve"> </w:t>
            </w:r>
            <w:r w:rsidRPr="00791837">
              <w:rPr>
                <w:sz w:val="24"/>
                <w:szCs w:val="24"/>
              </w:rPr>
              <w:t>по</w:t>
            </w:r>
            <w:r w:rsidRPr="00791837">
              <w:rPr>
                <w:sz w:val="24"/>
                <w:szCs w:val="24"/>
              </w:rPr>
              <w:tab/>
              <w:t>вопросам</w:t>
            </w:r>
            <w:r w:rsidRPr="00791837">
              <w:rPr>
                <w:spacing w:val="48"/>
                <w:sz w:val="24"/>
                <w:szCs w:val="24"/>
              </w:rPr>
              <w:t xml:space="preserve"> </w:t>
            </w:r>
            <w:r w:rsidRPr="00791837">
              <w:rPr>
                <w:sz w:val="24"/>
                <w:szCs w:val="24"/>
              </w:rPr>
              <w:t>реализации</w:t>
            </w:r>
            <w:r w:rsidRPr="00791837">
              <w:rPr>
                <w:spacing w:val="51"/>
                <w:sz w:val="24"/>
                <w:szCs w:val="24"/>
              </w:rPr>
              <w:t xml:space="preserve"> </w:t>
            </w:r>
            <w:r w:rsidRPr="00791837">
              <w:rPr>
                <w:sz w:val="24"/>
                <w:szCs w:val="24"/>
              </w:rPr>
              <w:t>новых</w:t>
            </w:r>
            <w:r w:rsidRPr="00791837">
              <w:rPr>
                <w:spacing w:val="52"/>
                <w:sz w:val="24"/>
                <w:szCs w:val="24"/>
              </w:rPr>
              <w:t xml:space="preserve"> </w:t>
            </w:r>
            <w:r w:rsidRPr="00791837">
              <w:rPr>
                <w:sz w:val="24"/>
                <w:szCs w:val="24"/>
              </w:rPr>
              <w:t>стандартов</w:t>
            </w:r>
            <w:r w:rsidRPr="00791837">
              <w:rPr>
                <w:spacing w:val="50"/>
                <w:sz w:val="24"/>
                <w:szCs w:val="24"/>
              </w:rPr>
              <w:t xml:space="preserve"> </w:t>
            </w:r>
            <w:r w:rsidRPr="00791837">
              <w:rPr>
                <w:sz w:val="24"/>
                <w:szCs w:val="24"/>
              </w:rPr>
              <w:t>и</w:t>
            </w:r>
          </w:p>
          <w:p w:rsidR="0083763A" w:rsidRPr="00791837" w:rsidRDefault="00791837" w:rsidP="00F54591">
            <w:pPr>
              <w:pStyle w:val="TableParagraph"/>
              <w:spacing w:line="267" w:lineRule="exact"/>
              <w:ind w:firstLine="56"/>
              <w:rPr>
                <w:sz w:val="24"/>
                <w:szCs w:val="24"/>
              </w:rPr>
            </w:pPr>
            <w:r w:rsidRPr="00791837">
              <w:rPr>
                <w:sz w:val="24"/>
                <w:szCs w:val="24"/>
              </w:rPr>
              <w:t>внесения</w:t>
            </w:r>
            <w:r w:rsidRPr="00791837">
              <w:rPr>
                <w:spacing w:val="56"/>
                <w:sz w:val="24"/>
                <w:szCs w:val="24"/>
              </w:rPr>
              <w:t xml:space="preserve"> </w:t>
            </w:r>
            <w:r w:rsidRPr="00791837">
              <w:rPr>
                <w:sz w:val="24"/>
                <w:szCs w:val="24"/>
              </w:rPr>
              <w:t>дополнений</w:t>
            </w:r>
            <w:r w:rsidRPr="00791837">
              <w:rPr>
                <w:spacing w:val="-4"/>
                <w:sz w:val="24"/>
                <w:szCs w:val="24"/>
              </w:rPr>
              <w:t xml:space="preserve"> </w:t>
            </w:r>
            <w:r w:rsidRPr="00791837">
              <w:rPr>
                <w:sz w:val="24"/>
                <w:szCs w:val="24"/>
              </w:rPr>
              <w:t>в</w:t>
            </w:r>
            <w:r w:rsidRPr="00791837">
              <w:rPr>
                <w:spacing w:val="-3"/>
                <w:sz w:val="24"/>
                <w:szCs w:val="24"/>
              </w:rPr>
              <w:t xml:space="preserve"> </w:t>
            </w:r>
            <w:r w:rsidRPr="00791837">
              <w:rPr>
                <w:sz w:val="24"/>
                <w:szCs w:val="24"/>
              </w:rPr>
              <w:t>содержание</w:t>
            </w:r>
            <w:r w:rsidRPr="00791837">
              <w:rPr>
                <w:spacing w:val="-2"/>
                <w:sz w:val="24"/>
                <w:szCs w:val="24"/>
              </w:rPr>
              <w:t xml:space="preserve"> </w:t>
            </w:r>
            <w:r w:rsidRPr="00791837">
              <w:rPr>
                <w:sz w:val="24"/>
                <w:szCs w:val="24"/>
              </w:rPr>
              <w:t>ООП</w:t>
            </w:r>
          </w:p>
        </w:tc>
        <w:tc>
          <w:tcPr>
            <w:tcW w:w="2130" w:type="dxa"/>
            <w:tcBorders>
              <w:left w:val="single" w:sz="4" w:space="0" w:color="000000"/>
            </w:tcBorders>
          </w:tcPr>
          <w:p w:rsidR="0083763A" w:rsidRPr="00791837" w:rsidRDefault="0083763A" w:rsidP="00F54591">
            <w:pPr>
              <w:pStyle w:val="TableParagraph"/>
              <w:spacing w:before="11"/>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В</w:t>
            </w:r>
            <w:r w:rsidRPr="00791837">
              <w:rPr>
                <w:spacing w:val="-4"/>
                <w:sz w:val="24"/>
                <w:szCs w:val="24"/>
              </w:rPr>
              <w:t xml:space="preserve"> </w:t>
            </w:r>
            <w:r w:rsidRPr="00791837">
              <w:rPr>
                <w:sz w:val="24"/>
                <w:szCs w:val="24"/>
              </w:rPr>
              <w:t>течение</w:t>
            </w:r>
            <w:r w:rsidRPr="00791837">
              <w:rPr>
                <w:spacing w:val="-3"/>
                <w:sz w:val="24"/>
                <w:szCs w:val="24"/>
              </w:rPr>
              <w:t xml:space="preserve"> </w:t>
            </w:r>
            <w:r w:rsidRPr="00791837">
              <w:rPr>
                <w:sz w:val="24"/>
                <w:szCs w:val="24"/>
              </w:rPr>
              <w:t>года</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012"/>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spacing w:before="55" w:line="235" w:lineRule="auto"/>
              <w:ind w:right="796" w:firstLine="56"/>
              <w:rPr>
                <w:sz w:val="24"/>
                <w:szCs w:val="24"/>
              </w:rPr>
            </w:pPr>
            <w:r w:rsidRPr="00791837">
              <w:rPr>
                <w:color w:val="221F1F"/>
                <w:w w:val="115"/>
                <w:sz w:val="24"/>
                <w:szCs w:val="24"/>
              </w:rPr>
              <w:t>4.Обеспечение публичной отчётности</w:t>
            </w:r>
            <w:r w:rsidRPr="00791837">
              <w:rPr>
                <w:color w:val="221F1F"/>
                <w:spacing w:val="-67"/>
                <w:w w:val="115"/>
                <w:sz w:val="24"/>
                <w:szCs w:val="24"/>
              </w:rPr>
              <w:t xml:space="preserve"> </w:t>
            </w:r>
            <w:r w:rsidRPr="00791837">
              <w:rPr>
                <w:color w:val="221F1F"/>
                <w:w w:val="115"/>
                <w:sz w:val="24"/>
                <w:szCs w:val="24"/>
              </w:rPr>
              <w:t>образовательнойорганизации</w:t>
            </w:r>
            <w:r w:rsidRPr="00791837">
              <w:rPr>
                <w:color w:val="221F1F"/>
                <w:spacing w:val="13"/>
                <w:w w:val="115"/>
                <w:sz w:val="24"/>
                <w:szCs w:val="24"/>
              </w:rPr>
              <w:t xml:space="preserve"> </w:t>
            </w:r>
            <w:r w:rsidRPr="00791837">
              <w:rPr>
                <w:color w:val="221F1F"/>
                <w:w w:val="115"/>
                <w:sz w:val="24"/>
                <w:szCs w:val="24"/>
              </w:rPr>
              <w:t>о</w:t>
            </w:r>
            <w:r w:rsidRPr="00791837">
              <w:rPr>
                <w:color w:val="221F1F"/>
                <w:spacing w:val="12"/>
                <w:w w:val="115"/>
                <w:sz w:val="24"/>
                <w:szCs w:val="24"/>
              </w:rPr>
              <w:t xml:space="preserve"> </w:t>
            </w:r>
            <w:r w:rsidRPr="00791837">
              <w:rPr>
                <w:color w:val="221F1F"/>
                <w:w w:val="115"/>
                <w:sz w:val="24"/>
                <w:szCs w:val="24"/>
              </w:rPr>
              <w:t>ходе</w:t>
            </w:r>
          </w:p>
          <w:p w:rsidR="0083763A" w:rsidRPr="00791837" w:rsidRDefault="00791837" w:rsidP="00F54591">
            <w:pPr>
              <w:pStyle w:val="TableParagraph"/>
              <w:spacing w:line="186" w:lineRule="exact"/>
              <w:ind w:firstLine="56"/>
              <w:rPr>
                <w:sz w:val="24"/>
                <w:szCs w:val="24"/>
              </w:rPr>
            </w:pPr>
            <w:r w:rsidRPr="00791837">
              <w:rPr>
                <w:color w:val="221F1F"/>
                <w:w w:val="120"/>
                <w:sz w:val="24"/>
                <w:szCs w:val="24"/>
              </w:rPr>
              <w:t>и</w:t>
            </w:r>
            <w:r w:rsidRPr="00791837">
              <w:rPr>
                <w:color w:val="221F1F"/>
                <w:spacing w:val="-18"/>
                <w:w w:val="120"/>
                <w:sz w:val="24"/>
                <w:szCs w:val="24"/>
              </w:rPr>
              <w:t xml:space="preserve"> </w:t>
            </w:r>
            <w:r w:rsidRPr="00791837">
              <w:rPr>
                <w:color w:val="221F1F"/>
                <w:w w:val="120"/>
                <w:sz w:val="24"/>
                <w:szCs w:val="24"/>
              </w:rPr>
              <w:t>результатах</w:t>
            </w:r>
            <w:r w:rsidRPr="00791837">
              <w:rPr>
                <w:color w:val="221F1F"/>
                <w:spacing w:val="-18"/>
                <w:w w:val="120"/>
                <w:sz w:val="24"/>
                <w:szCs w:val="24"/>
              </w:rPr>
              <w:t xml:space="preserve"> </w:t>
            </w:r>
            <w:r w:rsidRPr="00791837">
              <w:rPr>
                <w:color w:val="221F1F"/>
                <w:w w:val="120"/>
                <w:sz w:val="24"/>
                <w:szCs w:val="24"/>
              </w:rPr>
              <w:t>введения</w:t>
            </w:r>
            <w:r w:rsidRPr="00791837">
              <w:rPr>
                <w:color w:val="221F1F"/>
                <w:spacing w:val="-16"/>
                <w:w w:val="120"/>
                <w:sz w:val="24"/>
                <w:szCs w:val="24"/>
              </w:rPr>
              <w:t xml:space="preserve"> </w:t>
            </w:r>
            <w:r w:rsidRPr="00791837">
              <w:rPr>
                <w:color w:val="221F1F"/>
                <w:w w:val="120"/>
                <w:sz w:val="24"/>
                <w:szCs w:val="24"/>
              </w:rPr>
              <w:t>и</w:t>
            </w:r>
            <w:r w:rsidRPr="00791837">
              <w:rPr>
                <w:color w:val="221F1F"/>
                <w:spacing w:val="-14"/>
                <w:w w:val="120"/>
                <w:sz w:val="24"/>
                <w:szCs w:val="24"/>
              </w:rPr>
              <w:t xml:space="preserve"> </w:t>
            </w:r>
            <w:r w:rsidRPr="00791837">
              <w:rPr>
                <w:color w:val="221F1F"/>
                <w:w w:val="120"/>
                <w:sz w:val="24"/>
                <w:szCs w:val="24"/>
              </w:rPr>
              <w:t>реализации</w:t>
            </w:r>
          </w:p>
          <w:p w:rsidR="0083763A" w:rsidRPr="00791837" w:rsidRDefault="00791837" w:rsidP="00F54591">
            <w:pPr>
              <w:pStyle w:val="TableParagraph"/>
              <w:spacing w:line="211" w:lineRule="exact"/>
              <w:ind w:firstLine="56"/>
              <w:rPr>
                <w:sz w:val="24"/>
                <w:szCs w:val="24"/>
              </w:rPr>
            </w:pPr>
            <w:r w:rsidRPr="00791837">
              <w:rPr>
                <w:color w:val="221F1F"/>
                <w:w w:val="115"/>
                <w:sz w:val="24"/>
                <w:szCs w:val="24"/>
              </w:rPr>
              <w:t>ФГОС</w:t>
            </w:r>
            <w:r w:rsidRPr="00791837">
              <w:rPr>
                <w:color w:val="221F1F"/>
                <w:spacing w:val="5"/>
                <w:w w:val="115"/>
                <w:sz w:val="24"/>
                <w:szCs w:val="24"/>
              </w:rPr>
              <w:t xml:space="preserve"> </w:t>
            </w:r>
            <w:r w:rsidRPr="00791837">
              <w:rPr>
                <w:color w:val="221F1F"/>
                <w:w w:val="115"/>
                <w:sz w:val="24"/>
                <w:szCs w:val="24"/>
              </w:rPr>
              <w:t>НОО</w:t>
            </w:r>
          </w:p>
        </w:tc>
        <w:tc>
          <w:tcPr>
            <w:tcW w:w="2130" w:type="dxa"/>
            <w:tcBorders>
              <w:left w:val="single" w:sz="4" w:space="0" w:color="000000"/>
            </w:tcBorders>
          </w:tcPr>
          <w:p w:rsidR="0083763A" w:rsidRPr="00791837" w:rsidRDefault="0083763A" w:rsidP="00F54591">
            <w:pPr>
              <w:pStyle w:val="TableParagraph"/>
              <w:spacing w:before="2"/>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Ежегодно</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834"/>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spacing w:before="27"/>
              <w:ind w:firstLine="56"/>
              <w:rPr>
                <w:sz w:val="24"/>
                <w:szCs w:val="24"/>
              </w:rPr>
            </w:pPr>
            <w:r w:rsidRPr="00791837">
              <w:rPr>
                <w:sz w:val="24"/>
                <w:szCs w:val="24"/>
              </w:rPr>
              <w:t>5.</w:t>
            </w:r>
            <w:r w:rsidRPr="00791837">
              <w:rPr>
                <w:spacing w:val="50"/>
                <w:sz w:val="24"/>
                <w:szCs w:val="24"/>
              </w:rPr>
              <w:t xml:space="preserve"> </w:t>
            </w:r>
            <w:r w:rsidRPr="00791837">
              <w:rPr>
                <w:sz w:val="24"/>
                <w:szCs w:val="24"/>
              </w:rPr>
              <w:t>Разработка</w:t>
            </w:r>
            <w:r w:rsidRPr="00791837">
              <w:rPr>
                <w:spacing w:val="51"/>
                <w:sz w:val="24"/>
                <w:szCs w:val="24"/>
              </w:rPr>
              <w:t xml:space="preserve"> </w:t>
            </w:r>
            <w:r w:rsidRPr="00791837">
              <w:rPr>
                <w:sz w:val="24"/>
                <w:szCs w:val="24"/>
              </w:rPr>
              <w:t>рекомендаций</w:t>
            </w:r>
            <w:r w:rsidRPr="00791837">
              <w:rPr>
                <w:spacing w:val="51"/>
                <w:sz w:val="24"/>
                <w:szCs w:val="24"/>
              </w:rPr>
              <w:t xml:space="preserve"> </w:t>
            </w:r>
            <w:r w:rsidRPr="00791837">
              <w:rPr>
                <w:sz w:val="24"/>
                <w:szCs w:val="24"/>
              </w:rPr>
              <w:t>для</w:t>
            </w:r>
            <w:r w:rsidRPr="00791837">
              <w:rPr>
                <w:spacing w:val="50"/>
                <w:sz w:val="24"/>
                <w:szCs w:val="24"/>
              </w:rPr>
              <w:t xml:space="preserve"> </w:t>
            </w:r>
            <w:r w:rsidRPr="00791837">
              <w:rPr>
                <w:sz w:val="24"/>
                <w:szCs w:val="24"/>
              </w:rPr>
              <w:t>педагогических</w:t>
            </w:r>
            <w:r w:rsidRPr="00791837">
              <w:rPr>
                <w:spacing w:val="-57"/>
                <w:sz w:val="24"/>
                <w:szCs w:val="24"/>
              </w:rPr>
              <w:t xml:space="preserve"> </w:t>
            </w:r>
            <w:r w:rsidRPr="00791837">
              <w:rPr>
                <w:sz w:val="24"/>
                <w:szCs w:val="24"/>
              </w:rPr>
              <w:t>работников:</w:t>
            </w:r>
          </w:p>
          <w:p w:rsidR="0083763A" w:rsidRPr="00791837" w:rsidRDefault="00791837" w:rsidP="00F54591">
            <w:pPr>
              <w:pStyle w:val="TableParagraph"/>
              <w:tabs>
                <w:tab w:val="left" w:pos="719"/>
                <w:tab w:val="left" w:pos="2369"/>
                <w:tab w:val="left" w:pos="3933"/>
              </w:tabs>
              <w:ind w:right="100" w:firstLine="56"/>
              <w:rPr>
                <w:sz w:val="24"/>
                <w:szCs w:val="24"/>
              </w:rPr>
            </w:pPr>
            <w:r w:rsidRPr="00791837">
              <w:rPr>
                <w:sz w:val="24"/>
                <w:szCs w:val="24"/>
              </w:rPr>
              <w:t>по</w:t>
            </w:r>
            <w:r w:rsidRPr="00791837">
              <w:rPr>
                <w:sz w:val="24"/>
                <w:szCs w:val="24"/>
              </w:rPr>
              <w:tab/>
              <w:t>организации</w:t>
            </w:r>
            <w:r w:rsidRPr="00791837">
              <w:rPr>
                <w:sz w:val="24"/>
                <w:szCs w:val="24"/>
              </w:rPr>
              <w:tab/>
              <w:t>внеурочной</w:t>
            </w:r>
            <w:r w:rsidRPr="00791837">
              <w:rPr>
                <w:sz w:val="24"/>
                <w:szCs w:val="24"/>
              </w:rPr>
              <w:tab/>
            </w:r>
            <w:r w:rsidRPr="00791837">
              <w:rPr>
                <w:spacing w:val="-1"/>
                <w:sz w:val="24"/>
                <w:szCs w:val="24"/>
              </w:rPr>
              <w:t>деятельности</w:t>
            </w:r>
            <w:r w:rsidRPr="00791837">
              <w:rPr>
                <w:spacing w:val="-57"/>
                <w:sz w:val="24"/>
                <w:szCs w:val="24"/>
              </w:rPr>
              <w:t xml:space="preserve"> </w:t>
            </w:r>
            <w:r w:rsidRPr="00791837">
              <w:rPr>
                <w:sz w:val="24"/>
                <w:szCs w:val="24"/>
              </w:rPr>
              <w:t>обучающихся;</w:t>
            </w:r>
          </w:p>
          <w:p w:rsidR="0083763A" w:rsidRPr="00791837" w:rsidRDefault="00791837" w:rsidP="00F54591">
            <w:pPr>
              <w:pStyle w:val="TableParagraph"/>
              <w:tabs>
                <w:tab w:val="left" w:pos="2047"/>
                <w:tab w:val="left" w:pos="4574"/>
              </w:tabs>
              <w:ind w:right="99" w:firstLine="56"/>
              <w:rPr>
                <w:sz w:val="24"/>
                <w:szCs w:val="24"/>
              </w:rPr>
            </w:pPr>
            <w:r w:rsidRPr="00791837">
              <w:rPr>
                <w:sz w:val="24"/>
                <w:szCs w:val="24"/>
              </w:rPr>
              <w:t xml:space="preserve">по  </w:t>
            </w:r>
            <w:r w:rsidRPr="00791837">
              <w:rPr>
                <w:spacing w:val="15"/>
                <w:sz w:val="24"/>
                <w:szCs w:val="24"/>
              </w:rPr>
              <w:t xml:space="preserve"> </w:t>
            </w:r>
            <w:r w:rsidRPr="00791837">
              <w:rPr>
                <w:sz w:val="24"/>
                <w:szCs w:val="24"/>
              </w:rPr>
              <w:t>организации</w:t>
            </w:r>
            <w:r w:rsidRPr="00791837">
              <w:rPr>
                <w:sz w:val="24"/>
                <w:szCs w:val="24"/>
              </w:rPr>
              <w:tab/>
              <w:t xml:space="preserve">текущей  </w:t>
            </w:r>
            <w:r w:rsidRPr="00791837">
              <w:rPr>
                <w:spacing w:val="18"/>
                <w:sz w:val="24"/>
                <w:szCs w:val="24"/>
              </w:rPr>
              <w:t xml:space="preserve"> </w:t>
            </w:r>
            <w:r w:rsidRPr="00791837">
              <w:rPr>
                <w:sz w:val="24"/>
                <w:szCs w:val="24"/>
              </w:rPr>
              <w:t xml:space="preserve">и  </w:t>
            </w:r>
            <w:r w:rsidRPr="00791837">
              <w:rPr>
                <w:spacing w:val="17"/>
                <w:sz w:val="24"/>
                <w:szCs w:val="24"/>
              </w:rPr>
              <w:t xml:space="preserve"> </w:t>
            </w:r>
            <w:r w:rsidRPr="00791837">
              <w:rPr>
                <w:sz w:val="24"/>
                <w:szCs w:val="24"/>
              </w:rPr>
              <w:t>итоговой</w:t>
            </w:r>
            <w:r w:rsidRPr="00791837">
              <w:rPr>
                <w:sz w:val="24"/>
                <w:szCs w:val="24"/>
              </w:rPr>
              <w:tab/>
            </w:r>
            <w:r w:rsidRPr="00791837">
              <w:rPr>
                <w:spacing w:val="-1"/>
                <w:sz w:val="24"/>
                <w:szCs w:val="24"/>
              </w:rPr>
              <w:t>оценки</w:t>
            </w:r>
            <w:r w:rsidRPr="00791837">
              <w:rPr>
                <w:spacing w:val="-57"/>
                <w:sz w:val="24"/>
                <w:szCs w:val="24"/>
              </w:rPr>
              <w:t xml:space="preserve"> </w:t>
            </w:r>
            <w:r w:rsidRPr="00791837">
              <w:rPr>
                <w:sz w:val="24"/>
                <w:szCs w:val="24"/>
              </w:rPr>
              <w:t>достижения</w:t>
            </w:r>
            <w:r w:rsidRPr="00791837">
              <w:rPr>
                <w:spacing w:val="-1"/>
                <w:sz w:val="24"/>
                <w:szCs w:val="24"/>
              </w:rPr>
              <w:t xml:space="preserve"> </w:t>
            </w:r>
            <w:r w:rsidRPr="00791837">
              <w:rPr>
                <w:sz w:val="24"/>
                <w:szCs w:val="24"/>
              </w:rPr>
              <w:t>планируемых результатов;</w:t>
            </w:r>
          </w:p>
          <w:p w:rsidR="0083763A" w:rsidRPr="00791837" w:rsidRDefault="00791837" w:rsidP="00F54591">
            <w:pPr>
              <w:pStyle w:val="TableParagraph"/>
              <w:tabs>
                <w:tab w:val="left" w:pos="669"/>
                <w:tab w:val="left" w:pos="2560"/>
                <w:tab w:val="left" w:pos="3782"/>
                <w:tab w:val="left" w:pos="4949"/>
              </w:tabs>
              <w:ind w:right="99" w:firstLine="56"/>
              <w:rPr>
                <w:sz w:val="24"/>
                <w:szCs w:val="24"/>
              </w:rPr>
            </w:pPr>
            <w:r w:rsidRPr="00791837">
              <w:rPr>
                <w:sz w:val="24"/>
                <w:szCs w:val="24"/>
              </w:rPr>
              <w:t>по</w:t>
            </w:r>
            <w:r w:rsidRPr="00791837">
              <w:rPr>
                <w:sz w:val="24"/>
                <w:szCs w:val="24"/>
              </w:rPr>
              <w:tab/>
              <w:t>использованию</w:t>
            </w:r>
            <w:r w:rsidRPr="00791837">
              <w:rPr>
                <w:sz w:val="24"/>
                <w:szCs w:val="24"/>
              </w:rPr>
              <w:tab/>
              <w:t>ресурсов</w:t>
            </w:r>
            <w:r w:rsidRPr="00791837">
              <w:rPr>
                <w:sz w:val="24"/>
                <w:szCs w:val="24"/>
              </w:rPr>
              <w:tab/>
              <w:t>времени</w:t>
            </w:r>
            <w:r w:rsidRPr="00791837">
              <w:rPr>
                <w:sz w:val="24"/>
                <w:szCs w:val="24"/>
              </w:rPr>
              <w:tab/>
            </w:r>
            <w:r w:rsidRPr="00791837">
              <w:rPr>
                <w:spacing w:val="-1"/>
                <w:sz w:val="24"/>
                <w:szCs w:val="24"/>
              </w:rPr>
              <w:t>для</w:t>
            </w:r>
            <w:r w:rsidRPr="00791837">
              <w:rPr>
                <w:spacing w:val="-57"/>
                <w:sz w:val="24"/>
                <w:szCs w:val="24"/>
              </w:rPr>
              <w:t xml:space="preserve"> </w:t>
            </w:r>
            <w:r w:rsidRPr="00791837">
              <w:rPr>
                <w:sz w:val="24"/>
                <w:szCs w:val="24"/>
              </w:rPr>
              <w:t>организации</w:t>
            </w:r>
            <w:r w:rsidRPr="00791837">
              <w:rPr>
                <w:spacing w:val="-2"/>
                <w:sz w:val="24"/>
                <w:szCs w:val="24"/>
              </w:rPr>
              <w:t xml:space="preserve"> </w:t>
            </w:r>
            <w:r w:rsidRPr="00791837">
              <w:rPr>
                <w:sz w:val="24"/>
                <w:szCs w:val="24"/>
              </w:rPr>
              <w:t>домашней</w:t>
            </w:r>
            <w:r w:rsidRPr="00791837">
              <w:rPr>
                <w:spacing w:val="-2"/>
                <w:sz w:val="24"/>
                <w:szCs w:val="24"/>
              </w:rPr>
              <w:t xml:space="preserve"> </w:t>
            </w:r>
            <w:r w:rsidRPr="00791837">
              <w:rPr>
                <w:sz w:val="24"/>
                <w:szCs w:val="24"/>
              </w:rPr>
              <w:t>работы</w:t>
            </w:r>
            <w:r w:rsidRPr="00791837">
              <w:rPr>
                <w:spacing w:val="-1"/>
                <w:sz w:val="24"/>
                <w:szCs w:val="24"/>
              </w:rPr>
              <w:t xml:space="preserve"> </w:t>
            </w:r>
            <w:r w:rsidRPr="00791837">
              <w:rPr>
                <w:sz w:val="24"/>
                <w:szCs w:val="24"/>
              </w:rPr>
              <w:t>обучающихся;</w:t>
            </w:r>
          </w:p>
          <w:p w:rsidR="0083763A" w:rsidRPr="00791837" w:rsidRDefault="00791837" w:rsidP="00F54591">
            <w:pPr>
              <w:pStyle w:val="TableParagraph"/>
              <w:ind w:right="99" w:firstLine="56"/>
              <w:rPr>
                <w:sz w:val="24"/>
                <w:szCs w:val="24"/>
              </w:rPr>
            </w:pPr>
            <w:r w:rsidRPr="00791837">
              <w:rPr>
                <w:sz w:val="24"/>
                <w:szCs w:val="24"/>
              </w:rPr>
              <w:t>по</w:t>
            </w:r>
            <w:r w:rsidRPr="00791837">
              <w:rPr>
                <w:spacing w:val="1"/>
                <w:sz w:val="24"/>
                <w:szCs w:val="24"/>
              </w:rPr>
              <w:t xml:space="preserve"> </w:t>
            </w:r>
            <w:r w:rsidRPr="00791837">
              <w:rPr>
                <w:sz w:val="24"/>
                <w:szCs w:val="24"/>
              </w:rPr>
              <w:t>использованию</w:t>
            </w:r>
            <w:r w:rsidRPr="00791837">
              <w:rPr>
                <w:spacing w:val="1"/>
                <w:sz w:val="24"/>
                <w:szCs w:val="24"/>
              </w:rPr>
              <w:t xml:space="preserve"> </w:t>
            </w:r>
            <w:r w:rsidRPr="00791837">
              <w:rPr>
                <w:sz w:val="24"/>
                <w:szCs w:val="24"/>
              </w:rPr>
              <w:t>интерактивных</w:t>
            </w:r>
            <w:r w:rsidRPr="00791837">
              <w:rPr>
                <w:spacing w:val="1"/>
                <w:sz w:val="24"/>
                <w:szCs w:val="24"/>
              </w:rPr>
              <w:t xml:space="preserve"> </w:t>
            </w:r>
            <w:r w:rsidRPr="00791837">
              <w:rPr>
                <w:sz w:val="24"/>
                <w:szCs w:val="24"/>
              </w:rPr>
              <w:t>технологий</w:t>
            </w:r>
            <w:r w:rsidRPr="00791837">
              <w:rPr>
                <w:spacing w:val="1"/>
                <w:sz w:val="24"/>
                <w:szCs w:val="24"/>
              </w:rPr>
              <w:t xml:space="preserve"> </w:t>
            </w:r>
            <w:r w:rsidRPr="00791837">
              <w:rPr>
                <w:sz w:val="24"/>
                <w:szCs w:val="24"/>
              </w:rPr>
              <w:t>и</w:t>
            </w:r>
            <w:r w:rsidRPr="00791837">
              <w:rPr>
                <w:spacing w:val="-57"/>
                <w:sz w:val="24"/>
                <w:szCs w:val="24"/>
              </w:rPr>
              <w:t xml:space="preserve"> </w:t>
            </w:r>
            <w:r w:rsidRPr="00791837">
              <w:rPr>
                <w:sz w:val="24"/>
                <w:szCs w:val="24"/>
              </w:rPr>
              <w:t>т.д.</w:t>
            </w:r>
          </w:p>
        </w:tc>
        <w:tc>
          <w:tcPr>
            <w:tcW w:w="2130" w:type="dxa"/>
            <w:tcBorders>
              <w:left w:val="single" w:sz="4" w:space="0" w:color="000000"/>
            </w:tcBorders>
          </w:tcPr>
          <w:p w:rsidR="0083763A" w:rsidRPr="00791837" w:rsidRDefault="0083763A" w:rsidP="00F54591">
            <w:pPr>
              <w:pStyle w:val="TableParagraph"/>
              <w:ind w:firstLine="28"/>
              <w:rPr>
                <w:b/>
                <w:sz w:val="24"/>
                <w:szCs w:val="24"/>
              </w:rPr>
            </w:pPr>
          </w:p>
          <w:p w:rsidR="0083763A" w:rsidRPr="00791837" w:rsidRDefault="0083763A" w:rsidP="00F54591">
            <w:pPr>
              <w:pStyle w:val="TableParagraph"/>
              <w:ind w:firstLine="28"/>
              <w:rPr>
                <w:b/>
                <w:sz w:val="24"/>
                <w:szCs w:val="24"/>
              </w:rPr>
            </w:pPr>
          </w:p>
          <w:p w:rsidR="0083763A" w:rsidRPr="00791837" w:rsidRDefault="0083763A" w:rsidP="00F54591">
            <w:pPr>
              <w:pStyle w:val="TableParagraph"/>
              <w:ind w:firstLine="28"/>
              <w:rPr>
                <w:b/>
                <w:sz w:val="24"/>
                <w:szCs w:val="24"/>
              </w:rPr>
            </w:pPr>
          </w:p>
          <w:p w:rsidR="0083763A" w:rsidRPr="00791837" w:rsidRDefault="00791837" w:rsidP="00F54591">
            <w:pPr>
              <w:pStyle w:val="TableParagraph"/>
              <w:tabs>
                <w:tab w:val="left" w:pos="1215"/>
              </w:tabs>
              <w:spacing w:before="231"/>
              <w:ind w:right="95" w:firstLine="28"/>
              <w:rPr>
                <w:sz w:val="24"/>
                <w:szCs w:val="24"/>
              </w:rPr>
            </w:pPr>
            <w:r w:rsidRPr="00791837">
              <w:rPr>
                <w:sz w:val="24"/>
                <w:szCs w:val="24"/>
              </w:rPr>
              <w:t>В</w:t>
            </w:r>
            <w:r w:rsidRPr="00791837">
              <w:rPr>
                <w:sz w:val="24"/>
                <w:szCs w:val="24"/>
              </w:rPr>
              <w:tab/>
            </w:r>
            <w:r w:rsidRPr="00791837">
              <w:rPr>
                <w:spacing w:val="-1"/>
                <w:sz w:val="24"/>
                <w:szCs w:val="24"/>
              </w:rPr>
              <w:t>течение</w:t>
            </w:r>
            <w:r w:rsidRPr="00791837">
              <w:rPr>
                <w:spacing w:val="-57"/>
                <w:sz w:val="24"/>
                <w:szCs w:val="24"/>
              </w:rPr>
              <w:t xml:space="preserve"> </w:t>
            </w:r>
            <w:r w:rsidRPr="00791837">
              <w:rPr>
                <w:sz w:val="24"/>
                <w:szCs w:val="24"/>
              </w:rPr>
              <w:t>года</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53"/>
        </w:trPr>
        <w:tc>
          <w:tcPr>
            <w:tcW w:w="2492" w:type="dxa"/>
            <w:vMerge w:val="restart"/>
            <w:tcBorders>
              <w:top w:val="single" w:sz="4" w:space="0" w:color="000000"/>
              <w:left w:val="single" w:sz="4" w:space="0" w:color="000000"/>
              <w:bottom w:val="single" w:sz="4" w:space="0" w:color="000000"/>
              <w:right w:val="single" w:sz="4" w:space="0" w:color="000000"/>
            </w:tcBorders>
          </w:tcPr>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83763A" w:rsidP="00791837">
            <w:pPr>
              <w:pStyle w:val="TableParagraph"/>
              <w:ind w:firstLine="567"/>
              <w:rPr>
                <w:b/>
                <w:sz w:val="24"/>
                <w:szCs w:val="24"/>
              </w:rPr>
            </w:pPr>
          </w:p>
          <w:p w:rsidR="0083763A" w:rsidRPr="00791837" w:rsidRDefault="00791837" w:rsidP="00791837">
            <w:pPr>
              <w:pStyle w:val="TableParagraph"/>
              <w:spacing w:before="225"/>
              <w:ind w:right="690" w:firstLine="567"/>
              <w:rPr>
                <w:sz w:val="24"/>
                <w:szCs w:val="24"/>
              </w:rPr>
            </w:pPr>
            <w:r w:rsidRPr="00791837">
              <w:rPr>
                <w:spacing w:val="-1"/>
                <w:sz w:val="24"/>
                <w:szCs w:val="24"/>
              </w:rPr>
              <w:t>VI.Материально</w:t>
            </w:r>
            <w:r w:rsidRPr="00791837">
              <w:rPr>
                <w:spacing w:val="-57"/>
                <w:sz w:val="24"/>
                <w:szCs w:val="24"/>
              </w:rPr>
              <w:t xml:space="preserve"> </w:t>
            </w:r>
            <w:r w:rsidRPr="00791837">
              <w:rPr>
                <w:sz w:val="24"/>
                <w:szCs w:val="24"/>
              </w:rPr>
              <w:t>техническое</w:t>
            </w:r>
            <w:r w:rsidRPr="00791837">
              <w:rPr>
                <w:spacing w:val="1"/>
                <w:sz w:val="24"/>
                <w:szCs w:val="24"/>
              </w:rPr>
              <w:t xml:space="preserve"> </w:t>
            </w:r>
            <w:r w:rsidRPr="00791837">
              <w:rPr>
                <w:sz w:val="24"/>
                <w:szCs w:val="24"/>
              </w:rPr>
              <w:t>обеспечение</w:t>
            </w:r>
          </w:p>
          <w:p w:rsidR="0083763A" w:rsidRPr="00791837" w:rsidRDefault="00791837" w:rsidP="00791837">
            <w:pPr>
              <w:pStyle w:val="TableParagraph"/>
              <w:ind w:firstLine="567"/>
              <w:rPr>
                <w:sz w:val="24"/>
                <w:szCs w:val="24"/>
              </w:rPr>
            </w:pPr>
            <w:r w:rsidRPr="00791837">
              <w:rPr>
                <w:sz w:val="24"/>
                <w:szCs w:val="24"/>
              </w:rPr>
              <w:t>введения</w:t>
            </w:r>
            <w:r w:rsidRPr="00791837">
              <w:rPr>
                <w:spacing w:val="-3"/>
                <w:sz w:val="24"/>
                <w:szCs w:val="24"/>
              </w:rPr>
              <w:t xml:space="preserve"> </w:t>
            </w:r>
            <w:r w:rsidRPr="00791837">
              <w:rPr>
                <w:sz w:val="24"/>
                <w:szCs w:val="24"/>
              </w:rPr>
              <w:t>Стандарта</w:t>
            </w: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spacing w:line="264" w:lineRule="exact"/>
              <w:ind w:firstLine="56"/>
              <w:rPr>
                <w:sz w:val="24"/>
                <w:szCs w:val="24"/>
              </w:rPr>
            </w:pPr>
            <w:r w:rsidRPr="00791837">
              <w:rPr>
                <w:sz w:val="24"/>
                <w:szCs w:val="24"/>
              </w:rPr>
              <w:t>1.</w:t>
            </w:r>
            <w:r w:rsidRPr="00791837">
              <w:rPr>
                <w:spacing w:val="10"/>
                <w:sz w:val="24"/>
                <w:szCs w:val="24"/>
              </w:rPr>
              <w:t xml:space="preserve"> </w:t>
            </w:r>
            <w:r w:rsidRPr="00791837">
              <w:rPr>
                <w:sz w:val="24"/>
                <w:szCs w:val="24"/>
              </w:rPr>
              <w:t>Анализ</w:t>
            </w:r>
            <w:r w:rsidRPr="00791837">
              <w:rPr>
                <w:spacing w:val="11"/>
                <w:sz w:val="24"/>
                <w:szCs w:val="24"/>
              </w:rPr>
              <w:t xml:space="preserve"> </w:t>
            </w:r>
            <w:r w:rsidRPr="00791837">
              <w:rPr>
                <w:sz w:val="24"/>
                <w:szCs w:val="24"/>
              </w:rPr>
              <w:t>материально-технического</w:t>
            </w:r>
            <w:r w:rsidRPr="00791837">
              <w:rPr>
                <w:spacing w:val="10"/>
                <w:sz w:val="24"/>
                <w:szCs w:val="24"/>
              </w:rPr>
              <w:t xml:space="preserve"> </w:t>
            </w:r>
            <w:r w:rsidRPr="00791837">
              <w:rPr>
                <w:sz w:val="24"/>
                <w:szCs w:val="24"/>
              </w:rPr>
              <w:t>обеспечения</w:t>
            </w:r>
          </w:p>
          <w:p w:rsidR="0083763A" w:rsidRPr="00791837" w:rsidRDefault="00791837" w:rsidP="00F54591">
            <w:pPr>
              <w:pStyle w:val="TableParagraph"/>
              <w:spacing w:line="269" w:lineRule="exact"/>
              <w:ind w:firstLine="56"/>
              <w:rPr>
                <w:sz w:val="24"/>
                <w:szCs w:val="24"/>
              </w:rPr>
            </w:pPr>
            <w:r w:rsidRPr="00791837">
              <w:rPr>
                <w:sz w:val="24"/>
                <w:szCs w:val="24"/>
              </w:rPr>
              <w:t>реализации</w:t>
            </w:r>
            <w:r w:rsidRPr="00791837">
              <w:rPr>
                <w:spacing w:val="-4"/>
                <w:sz w:val="24"/>
                <w:szCs w:val="24"/>
              </w:rPr>
              <w:t xml:space="preserve"> </w:t>
            </w:r>
            <w:r w:rsidRPr="00791837">
              <w:rPr>
                <w:sz w:val="24"/>
                <w:szCs w:val="24"/>
              </w:rPr>
              <w:t>Стандарта</w:t>
            </w:r>
            <w:r w:rsidRPr="00791837">
              <w:rPr>
                <w:spacing w:val="55"/>
                <w:sz w:val="24"/>
                <w:szCs w:val="24"/>
              </w:rPr>
              <w:t xml:space="preserve"> </w:t>
            </w:r>
            <w:r w:rsidRPr="00791837">
              <w:rPr>
                <w:sz w:val="24"/>
                <w:szCs w:val="24"/>
              </w:rPr>
              <w:t>НОО</w:t>
            </w:r>
          </w:p>
        </w:tc>
        <w:tc>
          <w:tcPr>
            <w:tcW w:w="2130" w:type="dxa"/>
            <w:tcBorders>
              <w:left w:val="single" w:sz="4" w:space="0" w:color="000000"/>
              <w:bottom w:val="single" w:sz="4" w:space="0" w:color="000000"/>
              <w:right w:val="single" w:sz="4" w:space="0" w:color="000000"/>
            </w:tcBorders>
          </w:tcPr>
          <w:p w:rsidR="0083763A" w:rsidRPr="00791837" w:rsidRDefault="00791837" w:rsidP="00F54591">
            <w:pPr>
              <w:pStyle w:val="TableParagraph"/>
              <w:spacing w:before="127"/>
              <w:ind w:firstLine="28"/>
              <w:rPr>
                <w:sz w:val="24"/>
                <w:szCs w:val="24"/>
              </w:rPr>
            </w:pPr>
            <w:r w:rsidRPr="00791837">
              <w:rPr>
                <w:sz w:val="24"/>
                <w:szCs w:val="24"/>
              </w:rPr>
              <w:t>Апрель</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29"/>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2374"/>
                <w:tab w:val="left" w:pos="4425"/>
              </w:tabs>
              <w:spacing w:line="267" w:lineRule="exact"/>
              <w:ind w:firstLine="56"/>
              <w:rPr>
                <w:sz w:val="24"/>
                <w:szCs w:val="24"/>
              </w:rPr>
            </w:pPr>
            <w:r w:rsidRPr="00791837">
              <w:rPr>
                <w:sz w:val="24"/>
                <w:szCs w:val="24"/>
              </w:rPr>
              <w:t>2.Приобретение</w:t>
            </w:r>
            <w:r w:rsidRPr="00791837">
              <w:rPr>
                <w:sz w:val="24"/>
                <w:szCs w:val="24"/>
              </w:rPr>
              <w:tab/>
              <w:t>оборудования</w:t>
            </w:r>
            <w:r w:rsidRPr="00791837">
              <w:rPr>
                <w:sz w:val="24"/>
                <w:szCs w:val="24"/>
              </w:rPr>
              <w:tab/>
              <w:t>(учебно-</w:t>
            </w:r>
          </w:p>
          <w:p w:rsidR="0083763A" w:rsidRPr="00791837" w:rsidRDefault="00791837" w:rsidP="00F54591">
            <w:pPr>
              <w:pStyle w:val="TableParagraph"/>
              <w:tabs>
                <w:tab w:val="left" w:pos="1770"/>
                <w:tab w:val="left" w:pos="3473"/>
                <w:tab w:val="left" w:pos="5188"/>
              </w:tabs>
              <w:spacing w:line="270" w:lineRule="atLeast"/>
              <w:ind w:right="100" w:firstLine="56"/>
              <w:rPr>
                <w:sz w:val="24"/>
                <w:szCs w:val="24"/>
              </w:rPr>
            </w:pPr>
            <w:r w:rsidRPr="00791837">
              <w:rPr>
                <w:sz w:val="24"/>
                <w:szCs w:val="24"/>
              </w:rPr>
              <w:t>лабораторное,</w:t>
            </w:r>
            <w:r w:rsidRPr="00791837">
              <w:rPr>
                <w:sz w:val="24"/>
                <w:szCs w:val="24"/>
              </w:rPr>
              <w:tab/>
              <w:t>компьютерное</w:t>
            </w:r>
            <w:r w:rsidRPr="00791837">
              <w:rPr>
                <w:sz w:val="24"/>
                <w:szCs w:val="24"/>
              </w:rPr>
              <w:tab/>
              <w:t>оборудование)</w:t>
            </w:r>
            <w:r w:rsidRPr="00791837">
              <w:rPr>
                <w:sz w:val="24"/>
                <w:szCs w:val="24"/>
              </w:rPr>
              <w:tab/>
            </w:r>
            <w:r w:rsidRPr="00791837">
              <w:rPr>
                <w:spacing w:val="-4"/>
                <w:sz w:val="24"/>
                <w:szCs w:val="24"/>
              </w:rPr>
              <w:t>в</w:t>
            </w:r>
            <w:r w:rsidRPr="00791837">
              <w:rPr>
                <w:spacing w:val="-57"/>
                <w:sz w:val="24"/>
                <w:szCs w:val="24"/>
              </w:rPr>
              <w:t xml:space="preserve"> </w:t>
            </w:r>
            <w:r w:rsidRPr="00791837">
              <w:rPr>
                <w:sz w:val="24"/>
                <w:szCs w:val="24"/>
              </w:rPr>
              <w:t>соответствии</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требованиями Стандарта</w:t>
            </w:r>
          </w:p>
        </w:tc>
        <w:tc>
          <w:tcPr>
            <w:tcW w:w="2130" w:type="dxa"/>
            <w:tcBorders>
              <w:top w:val="single" w:sz="4" w:space="0" w:color="000000"/>
              <w:left w:val="single" w:sz="4" w:space="0" w:color="000000"/>
            </w:tcBorders>
          </w:tcPr>
          <w:p w:rsidR="0083763A" w:rsidRPr="00791837" w:rsidRDefault="00791837" w:rsidP="00F54591">
            <w:pPr>
              <w:pStyle w:val="TableParagraph"/>
              <w:tabs>
                <w:tab w:val="left" w:pos="1534"/>
              </w:tabs>
              <w:spacing w:line="267" w:lineRule="exact"/>
              <w:ind w:firstLine="28"/>
              <w:rPr>
                <w:sz w:val="24"/>
                <w:szCs w:val="24"/>
              </w:rPr>
            </w:pPr>
            <w:r w:rsidRPr="00791837">
              <w:rPr>
                <w:sz w:val="24"/>
                <w:szCs w:val="24"/>
              </w:rPr>
              <w:t>По</w:t>
            </w:r>
            <w:r w:rsidRPr="00791837">
              <w:rPr>
                <w:sz w:val="24"/>
                <w:szCs w:val="24"/>
              </w:rPr>
              <w:tab/>
              <w:t>мере</w:t>
            </w:r>
          </w:p>
          <w:p w:rsidR="0083763A" w:rsidRPr="00791837" w:rsidRDefault="00791837" w:rsidP="00F54591">
            <w:pPr>
              <w:pStyle w:val="TableParagraph"/>
              <w:ind w:firstLine="28"/>
              <w:rPr>
                <w:sz w:val="24"/>
                <w:szCs w:val="24"/>
              </w:rPr>
            </w:pPr>
            <w:r w:rsidRPr="00791837">
              <w:rPr>
                <w:sz w:val="24"/>
                <w:szCs w:val="24"/>
              </w:rPr>
              <w:t>поступления</w:t>
            </w:r>
          </w:p>
          <w:p w:rsidR="0083763A" w:rsidRPr="00791837" w:rsidRDefault="00791837" w:rsidP="00F54591">
            <w:pPr>
              <w:pStyle w:val="TableParagraph"/>
              <w:spacing w:line="267" w:lineRule="exact"/>
              <w:ind w:firstLine="28"/>
              <w:rPr>
                <w:sz w:val="24"/>
                <w:szCs w:val="24"/>
              </w:rPr>
            </w:pPr>
            <w:r w:rsidRPr="00791837">
              <w:rPr>
                <w:sz w:val="24"/>
                <w:szCs w:val="24"/>
              </w:rPr>
              <w:t>денежных</w:t>
            </w:r>
            <w:r w:rsidRPr="00791837">
              <w:rPr>
                <w:spacing w:val="-2"/>
                <w:sz w:val="24"/>
                <w:szCs w:val="24"/>
              </w:rPr>
              <w:t xml:space="preserve"> </w:t>
            </w:r>
            <w:r w:rsidRPr="00791837">
              <w:rPr>
                <w:sz w:val="24"/>
                <w:szCs w:val="24"/>
              </w:rPr>
              <w:t>средств</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381"/>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ind w:right="96" w:firstLine="56"/>
              <w:jc w:val="both"/>
              <w:rPr>
                <w:sz w:val="24"/>
                <w:szCs w:val="24"/>
              </w:rPr>
            </w:pPr>
            <w:r w:rsidRPr="00791837">
              <w:rPr>
                <w:sz w:val="24"/>
                <w:szCs w:val="24"/>
              </w:rPr>
              <w:t>3.</w:t>
            </w:r>
            <w:r w:rsidRPr="00791837">
              <w:rPr>
                <w:spacing w:val="1"/>
                <w:sz w:val="24"/>
                <w:szCs w:val="24"/>
              </w:rPr>
              <w:t xml:space="preserve"> </w:t>
            </w:r>
            <w:r w:rsidRPr="00791837">
              <w:rPr>
                <w:sz w:val="24"/>
                <w:szCs w:val="24"/>
              </w:rPr>
              <w:t>Текущий</w:t>
            </w:r>
            <w:r w:rsidRPr="00791837">
              <w:rPr>
                <w:spacing w:val="1"/>
                <w:sz w:val="24"/>
                <w:szCs w:val="24"/>
              </w:rPr>
              <w:t xml:space="preserve"> </w:t>
            </w:r>
            <w:r w:rsidRPr="00791837">
              <w:rPr>
                <w:sz w:val="24"/>
                <w:szCs w:val="24"/>
              </w:rPr>
              <w:t>ремонт</w:t>
            </w:r>
            <w:r w:rsidRPr="00791837">
              <w:rPr>
                <w:spacing w:val="1"/>
                <w:sz w:val="24"/>
                <w:szCs w:val="24"/>
              </w:rPr>
              <w:t xml:space="preserve"> </w:t>
            </w:r>
            <w:r w:rsidRPr="00791837">
              <w:rPr>
                <w:sz w:val="24"/>
                <w:szCs w:val="24"/>
              </w:rPr>
              <w:t>с</w:t>
            </w:r>
            <w:r w:rsidRPr="00791837">
              <w:rPr>
                <w:spacing w:val="1"/>
                <w:sz w:val="24"/>
                <w:szCs w:val="24"/>
              </w:rPr>
              <w:t xml:space="preserve"> </w:t>
            </w:r>
            <w:r w:rsidRPr="00791837">
              <w:rPr>
                <w:sz w:val="24"/>
                <w:szCs w:val="24"/>
              </w:rPr>
              <w:t>целью</w:t>
            </w:r>
            <w:r w:rsidRPr="00791837">
              <w:rPr>
                <w:spacing w:val="1"/>
                <w:sz w:val="24"/>
                <w:szCs w:val="24"/>
              </w:rPr>
              <w:t xml:space="preserve"> </w:t>
            </w:r>
            <w:r w:rsidRPr="00791837">
              <w:rPr>
                <w:sz w:val="24"/>
                <w:szCs w:val="24"/>
              </w:rPr>
              <w:t>обеспечения</w:t>
            </w:r>
            <w:r w:rsidRPr="00791837">
              <w:rPr>
                <w:spacing w:val="1"/>
                <w:sz w:val="24"/>
                <w:szCs w:val="24"/>
              </w:rPr>
              <w:t xml:space="preserve"> </w:t>
            </w:r>
            <w:r w:rsidRPr="00791837">
              <w:rPr>
                <w:sz w:val="24"/>
                <w:szCs w:val="24"/>
              </w:rPr>
              <w:t>выполнения</w:t>
            </w:r>
            <w:r w:rsidRPr="00791837">
              <w:rPr>
                <w:spacing w:val="1"/>
                <w:sz w:val="24"/>
                <w:szCs w:val="24"/>
              </w:rPr>
              <w:t xml:space="preserve"> </w:t>
            </w:r>
            <w:r w:rsidRPr="00791837">
              <w:rPr>
                <w:sz w:val="24"/>
                <w:szCs w:val="24"/>
              </w:rPr>
              <w:t>требований</w:t>
            </w:r>
            <w:r w:rsidRPr="00791837">
              <w:rPr>
                <w:spacing w:val="1"/>
                <w:sz w:val="24"/>
                <w:szCs w:val="24"/>
              </w:rPr>
              <w:t xml:space="preserve"> </w:t>
            </w:r>
            <w:r w:rsidRPr="00791837">
              <w:rPr>
                <w:sz w:val="24"/>
                <w:szCs w:val="24"/>
              </w:rPr>
              <w:t>к</w:t>
            </w:r>
            <w:r w:rsidRPr="00791837">
              <w:rPr>
                <w:spacing w:val="1"/>
                <w:sz w:val="24"/>
                <w:szCs w:val="24"/>
              </w:rPr>
              <w:t xml:space="preserve"> </w:t>
            </w:r>
            <w:r w:rsidRPr="00791837">
              <w:rPr>
                <w:sz w:val="24"/>
                <w:szCs w:val="24"/>
              </w:rPr>
              <w:t>санитарно-бытовым</w:t>
            </w:r>
            <w:r w:rsidRPr="00791837">
              <w:rPr>
                <w:spacing w:val="1"/>
                <w:sz w:val="24"/>
                <w:szCs w:val="24"/>
              </w:rPr>
              <w:t xml:space="preserve"> </w:t>
            </w:r>
            <w:r w:rsidRPr="00791837">
              <w:rPr>
                <w:sz w:val="24"/>
                <w:szCs w:val="24"/>
              </w:rPr>
              <w:t>условиям</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охране</w:t>
            </w:r>
            <w:r w:rsidRPr="00791837">
              <w:rPr>
                <w:spacing w:val="1"/>
                <w:sz w:val="24"/>
                <w:szCs w:val="24"/>
              </w:rPr>
              <w:t xml:space="preserve"> </w:t>
            </w:r>
            <w:r w:rsidRPr="00791837">
              <w:rPr>
                <w:sz w:val="24"/>
                <w:szCs w:val="24"/>
              </w:rPr>
              <w:t>здоровья</w:t>
            </w:r>
            <w:r w:rsidRPr="00791837">
              <w:rPr>
                <w:spacing w:val="1"/>
                <w:sz w:val="24"/>
                <w:szCs w:val="24"/>
              </w:rPr>
              <w:t xml:space="preserve"> </w:t>
            </w:r>
            <w:r w:rsidRPr="00791837">
              <w:rPr>
                <w:sz w:val="24"/>
                <w:szCs w:val="24"/>
              </w:rPr>
              <w:t>обучающихся,</w:t>
            </w:r>
            <w:r w:rsidRPr="00791837">
              <w:rPr>
                <w:spacing w:val="60"/>
                <w:sz w:val="24"/>
                <w:szCs w:val="24"/>
              </w:rPr>
              <w:t xml:space="preserve"> </w:t>
            </w:r>
            <w:r w:rsidRPr="00791837">
              <w:rPr>
                <w:sz w:val="24"/>
                <w:szCs w:val="24"/>
              </w:rPr>
              <w:t>а</w:t>
            </w:r>
            <w:r w:rsidRPr="00791837">
              <w:rPr>
                <w:spacing w:val="1"/>
                <w:sz w:val="24"/>
                <w:szCs w:val="24"/>
              </w:rPr>
              <w:t xml:space="preserve"> </w:t>
            </w:r>
            <w:r w:rsidRPr="00791837">
              <w:rPr>
                <w:sz w:val="24"/>
                <w:szCs w:val="24"/>
              </w:rPr>
              <w:t>также</w:t>
            </w:r>
            <w:r w:rsidRPr="00791837">
              <w:rPr>
                <w:spacing w:val="7"/>
                <w:sz w:val="24"/>
                <w:szCs w:val="24"/>
              </w:rPr>
              <w:t xml:space="preserve"> </w:t>
            </w:r>
            <w:r w:rsidRPr="00791837">
              <w:rPr>
                <w:sz w:val="24"/>
                <w:szCs w:val="24"/>
              </w:rPr>
              <w:t>с</w:t>
            </w:r>
            <w:r w:rsidRPr="00791837">
              <w:rPr>
                <w:spacing w:val="7"/>
                <w:sz w:val="24"/>
                <w:szCs w:val="24"/>
              </w:rPr>
              <w:t xml:space="preserve"> </w:t>
            </w:r>
            <w:r w:rsidRPr="00791837">
              <w:rPr>
                <w:sz w:val="24"/>
                <w:szCs w:val="24"/>
              </w:rPr>
              <w:t>целью</w:t>
            </w:r>
            <w:r w:rsidRPr="00791837">
              <w:rPr>
                <w:spacing w:val="8"/>
                <w:sz w:val="24"/>
                <w:szCs w:val="24"/>
              </w:rPr>
              <w:t xml:space="preserve"> </w:t>
            </w:r>
            <w:r w:rsidRPr="00791837">
              <w:rPr>
                <w:sz w:val="24"/>
                <w:szCs w:val="24"/>
              </w:rPr>
              <w:t>подготовки</w:t>
            </w:r>
            <w:r w:rsidRPr="00791837">
              <w:rPr>
                <w:spacing w:val="17"/>
                <w:sz w:val="24"/>
                <w:szCs w:val="24"/>
              </w:rPr>
              <w:t xml:space="preserve"> </w:t>
            </w:r>
            <w:r w:rsidRPr="00791837">
              <w:rPr>
                <w:sz w:val="24"/>
                <w:szCs w:val="24"/>
              </w:rPr>
              <w:t>помещений</w:t>
            </w:r>
            <w:r w:rsidRPr="00791837">
              <w:rPr>
                <w:spacing w:val="6"/>
                <w:sz w:val="24"/>
                <w:szCs w:val="24"/>
              </w:rPr>
              <w:t xml:space="preserve"> </w:t>
            </w:r>
            <w:r w:rsidRPr="00791837">
              <w:rPr>
                <w:sz w:val="24"/>
                <w:szCs w:val="24"/>
              </w:rPr>
              <w:t>для</w:t>
            </w:r>
          </w:p>
          <w:p w:rsidR="0083763A" w:rsidRPr="00791837" w:rsidRDefault="00791837" w:rsidP="00F54591">
            <w:pPr>
              <w:pStyle w:val="TableParagraph"/>
              <w:spacing w:line="267" w:lineRule="exact"/>
              <w:ind w:firstLine="56"/>
              <w:jc w:val="both"/>
              <w:rPr>
                <w:sz w:val="24"/>
                <w:szCs w:val="24"/>
              </w:rPr>
            </w:pPr>
            <w:r w:rsidRPr="00791837">
              <w:rPr>
                <w:sz w:val="24"/>
                <w:szCs w:val="24"/>
              </w:rPr>
              <w:t>установки</w:t>
            </w:r>
            <w:r w:rsidRPr="00791837">
              <w:rPr>
                <w:spacing w:val="-3"/>
                <w:sz w:val="24"/>
                <w:szCs w:val="24"/>
              </w:rPr>
              <w:t xml:space="preserve"> </w:t>
            </w:r>
            <w:r w:rsidRPr="00791837">
              <w:rPr>
                <w:sz w:val="24"/>
                <w:szCs w:val="24"/>
              </w:rPr>
              <w:t>оборудования</w:t>
            </w:r>
          </w:p>
        </w:tc>
        <w:tc>
          <w:tcPr>
            <w:tcW w:w="2130" w:type="dxa"/>
            <w:tcBorders>
              <w:left w:val="single" w:sz="4" w:space="0" w:color="000000"/>
            </w:tcBorders>
          </w:tcPr>
          <w:p w:rsidR="0083763A" w:rsidRPr="00791837" w:rsidRDefault="0083763A" w:rsidP="00F54591">
            <w:pPr>
              <w:pStyle w:val="TableParagraph"/>
              <w:ind w:firstLine="28"/>
              <w:rPr>
                <w:b/>
                <w:sz w:val="24"/>
                <w:szCs w:val="24"/>
              </w:rPr>
            </w:pPr>
          </w:p>
          <w:p w:rsidR="0083763A" w:rsidRPr="00791837" w:rsidRDefault="0083763A" w:rsidP="00F54591">
            <w:pPr>
              <w:pStyle w:val="TableParagraph"/>
              <w:spacing w:before="2"/>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ежегодно</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28"/>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ind w:right="97" w:firstLine="56"/>
              <w:rPr>
                <w:sz w:val="24"/>
                <w:szCs w:val="24"/>
              </w:rPr>
            </w:pPr>
            <w:r w:rsidRPr="00791837">
              <w:rPr>
                <w:sz w:val="24"/>
                <w:szCs w:val="24"/>
              </w:rPr>
              <w:t>4.</w:t>
            </w:r>
            <w:r w:rsidRPr="00791837">
              <w:rPr>
                <w:spacing w:val="19"/>
                <w:sz w:val="24"/>
                <w:szCs w:val="24"/>
              </w:rPr>
              <w:t xml:space="preserve"> </w:t>
            </w:r>
            <w:r w:rsidRPr="00791837">
              <w:rPr>
                <w:sz w:val="24"/>
                <w:szCs w:val="24"/>
              </w:rPr>
              <w:t>Обеспечение</w:t>
            </w:r>
            <w:r w:rsidRPr="00791837">
              <w:rPr>
                <w:spacing w:val="19"/>
                <w:sz w:val="24"/>
                <w:szCs w:val="24"/>
              </w:rPr>
              <w:t xml:space="preserve"> </w:t>
            </w:r>
            <w:r w:rsidRPr="00791837">
              <w:rPr>
                <w:sz w:val="24"/>
                <w:szCs w:val="24"/>
              </w:rPr>
              <w:t>соответствия</w:t>
            </w:r>
            <w:r w:rsidRPr="00791837">
              <w:rPr>
                <w:spacing w:val="23"/>
                <w:sz w:val="24"/>
                <w:szCs w:val="24"/>
              </w:rPr>
              <w:t xml:space="preserve"> </w:t>
            </w:r>
            <w:r w:rsidRPr="00791837">
              <w:rPr>
                <w:sz w:val="24"/>
                <w:szCs w:val="24"/>
              </w:rPr>
              <w:t>условий</w:t>
            </w:r>
            <w:r w:rsidRPr="00791837">
              <w:rPr>
                <w:spacing w:val="20"/>
                <w:sz w:val="24"/>
                <w:szCs w:val="24"/>
              </w:rPr>
              <w:t xml:space="preserve"> </w:t>
            </w:r>
            <w:r w:rsidRPr="00791837">
              <w:rPr>
                <w:sz w:val="24"/>
                <w:szCs w:val="24"/>
              </w:rPr>
              <w:t>реализации</w:t>
            </w:r>
            <w:r w:rsidRPr="00791837">
              <w:rPr>
                <w:spacing w:val="-57"/>
                <w:sz w:val="24"/>
                <w:szCs w:val="24"/>
              </w:rPr>
              <w:t xml:space="preserve"> </w:t>
            </w:r>
            <w:r w:rsidRPr="00791837">
              <w:rPr>
                <w:sz w:val="24"/>
                <w:szCs w:val="24"/>
              </w:rPr>
              <w:t>ООП</w:t>
            </w:r>
            <w:r w:rsidRPr="00791837">
              <w:rPr>
                <w:spacing w:val="30"/>
                <w:sz w:val="24"/>
                <w:szCs w:val="24"/>
              </w:rPr>
              <w:t xml:space="preserve"> </w:t>
            </w:r>
            <w:r w:rsidRPr="00791837">
              <w:rPr>
                <w:sz w:val="24"/>
                <w:szCs w:val="24"/>
              </w:rPr>
              <w:t>противопожарным</w:t>
            </w:r>
            <w:r w:rsidRPr="00791837">
              <w:rPr>
                <w:spacing w:val="13"/>
                <w:sz w:val="24"/>
                <w:szCs w:val="24"/>
              </w:rPr>
              <w:t xml:space="preserve"> </w:t>
            </w:r>
            <w:r w:rsidRPr="00791837">
              <w:rPr>
                <w:sz w:val="24"/>
                <w:szCs w:val="24"/>
              </w:rPr>
              <w:t>нормам,</w:t>
            </w:r>
            <w:r w:rsidRPr="00791837">
              <w:rPr>
                <w:spacing w:val="15"/>
                <w:sz w:val="24"/>
                <w:szCs w:val="24"/>
              </w:rPr>
              <w:t xml:space="preserve"> </w:t>
            </w:r>
            <w:r w:rsidRPr="00791837">
              <w:rPr>
                <w:sz w:val="24"/>
                <w:szCs w:val="24"/>
              </w:rPr>
              <w:t>нормам</w:t>
            </w:r>
            <w:r w:rsidRPr="00791837">
              <w:rPr>
                <w:spacing w:val="14"/>
                <w:sz w:val="24"/>
                <w:szCs w:val="24"/>
              </w:rPr>
              <w:t xml:space="preserve"> </w:t>
            </w:r>
            <w:r w:rsidRPr="00791837">
              <w:rPr>
                <w:sz w:val="24"/>
                <w:szCs w:val="24"/>
              </w:rPr>
              <w:t>охраны</w:t>
            </w:r>
          </w:p>
          <w:p w:rsidR="0083763A" w:rsidRPr="00791837" w:rsidRDefault="00791837" w:rsidP="00F54591">
            <w:pPr>
              <w:pStyle w:val="TableParagraph"/>
              <w:spacing w:line="267" w:lineRule="exact"/>
              <w:ind w:firstLine="56"/>
              <w:rPr>
                <w:sz w:val="24"/>
                <w:szCs w:val="24"/>
              </w:rPr>
            </w:pPr>
            <w:r w:rsidRPr="00791837">
              <w:rPr>
                <w:sz w:val="24"/>
                <w:szCs w:val="24"/>
              </w:rPr>
              <w:t>труда</w:t>
            </w:r>
            <w:r w:rsidRPr="00791837">
              <w:rPr>
                <w:spacing w:val="-3"/>
                <w:sz w:val="24"/>
                <w:szCs w:val="24"/>
              </w:rPr>
              <w:t xml:space="preserve"> </w:t>
            </w:r>
            <w:r w:rsidRPr="00791837">
              <w:rPr>
                <w:sz w:val="24"/>
                <w:szCs w:val="24"/>
              </w:rPr>
              <w:t>работников</w:t>
            </w:r>
            <w:r w:rsidRPr="00791837">
              <w:rPr>
                <w:spacing w:val="57"/>
                <w:sz w:val="24"/>
                <w:szCs w:val="24"/>
              </w:rPr>
              <w:t xml:space="preserve"> </w:t>
            </w:r>
            <w:r w:rsidRPr="00791837">
              <w:rPr>
                <w:sz w:val="24"/>
                <w:szCs w:val="24"/>
              </w:rPr>
              <w:t>Учреждения</w:t>
            </w:r>
          </w:p>
        </w:tc>
        <w:tc>
          <w:tcPr>
            <w:tcW w:w="2130" w:type="dxa"/>
            <w:tcBorders>
              <w:left w:val="single" w:sz="4" w:space="0" w:color="000000"/>
            </w:tcBorders>
          </w:tcPr>
          <w:p w:rsidR="0083763A" w:rsidRPr="00791837" w:rsidRDefault="0083763A" w:rsidP="00F54591">
            <w:pPr>
              <w:pStyle w:val="TableParagraph"/>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постоянно</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655"/>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3764"/>
              </w:tabs>
              <w:spacing w:before="127"/>
              <w:ind w:right="97" w:firstLine="56"/>
              <w:jc w:val="both"/>
              <w:rPr>
                <w:sz w:val="24"/>
                <w:szCs w:val="24"/>
              </w:rPr>
            </w:pPr>
            <w:r w:rsidRPr="00791837">
              <w:rPr>
                <w:w w:val="105"/>
                <w:sz w:val="24"/>
                <w:szCs w:val="24"/>
              </w:rPr>
              <w:t>5.</w:t>
            </w:r>
            <w:r w:rsidRPr="00791837">
              <w:rPr>
                <w:color w:val="221F1F"/>
                <w:w w:val="105"/>
                <w:sz w:val="24"/>
                <w:szCs w:val="24"/>
              </w:rPr>
              <w:t>Обеспечение</w:t>
            </w:r>
            <w:r w:rsidRPr="00791837">
              <w:rPr>
                <w:color w:val="221F1F"/>
                <w:w w:val="105"/>
                <w:sz w:val="24"/>
                <w:szCs w:val="24"/>
              </w:rPr>
              <w:tab/>
              <w:t>соответствия</w:t>
            </w:r>
            <w:r w:rsidRPr="00791837">
              <w:rPr>
                <w:color w:val="221F1F"/>
                <w:spacing w:val="1"/>
                <w:w w:val="105"/>
                <w:sz w:val="24"/>
                <w:szCs w:val="24"/>
              </w:rPr>
              <w:t xml:space="preserve"> </w:t>
            </w:r>
            <w:r w:rsidRPr="00791837">
              <w:rPr>
                <w:color w:val="221F1F"/>
                <w:w w:val="105"/>
                <w:sz w:val="24"/>
                <w:szCs w:val="24"/>
              </w:rPr>
              <w:t>информационно-образовательной</w:t>
            </w:r>
            <w:r w:rsidRPr="00791837">
              <w:rPr>
                <w:color w:val="221F1F"/>
                <w:spacing w:val="1"/>
                <w:w w:val="105"/>
                <w:sz w:val="24"/>
                <w:szCs w:val="24"/>
              </w:rPr>
              <w:t xml:space="preserve"> </w:t>
            </w:r>
            <w:r w:rsidRPr="00791837">
              <w:rPr>
                <w:color w:val="221F1F"/>
                <w:w w:val="105"/>
                <w:sz w:val="24"/>
                <w:szCs w:val="24"/>
              </w:rPr>
              <w:t>среды</w:t>
            </w:r>
            <w:r w:rsidRPr="00791837">
              <w:rPr>
                <w:color w:val="221F1F"/>
                <w:spacing w:val="-60"/>
                <w:w w:val="105"/>
                <w:sz w:val="24"/>
                <w:szCs w:val="24"/>
              </w:rPr>
              <w:t xml:space="preserve"> </w:t>
            </w:r>
            <w:r w:rsidRPr="00791837">
              <w:rPr>
                <w:color w:val="221F1F"/>
                <w:w w:val="105"/>
                <w:sz w:val="24"/>
                <w:szCs w:val="24"/>
              </w:rPr>
              <w:t xml:space="preserve">требованиям ФГОС НОО: </w:t>
            </w:r>
            <w:r w:rsidRPr="00791837">
              <w:rPr>
                <w:w w:val="105"/>
                <w:sz w:val="24"/>
                <w:szCs w:val="24"/>
              </w:rPr>
              <w:t>пополнение фондов</w:t>
            </w:r>
            <w:r w:rsidRPr="00791837">
              <w:rPr>
                <w:spacing w:val="1"/>
                <w:w w:val="105"/>
                <w:sz w:val="24"/>
                <w:szCs w:val="24"/>
              </w:rPr>
              <w:t xml:space="preserve"> </w:t>
            </w:r>
            <w:r w:rsidRPr="00791837">
              <w:rPr>
                <w:w w:val="105"/>
                <w:sz w:val="24"/>
                <w:szCs w:val="24"/>
              </w:rPr>
              <w:t>библиотеки</w:t>
            </w:r>
            <w:r w:rsidRPr="00791837">
              <w:rPr>
                <w:spacing w:val="1"/>
                <w:w w:val="105"/>
                <w:sz w:val="24"/>
                <w:szCs w:val="24"/>
              </w:rPr>
              <w:t xml:space="preserve"> </w:t>
            </w:r>
            <w:r w:rsidRPr="00791837">
              <w:rPr>
                <w:w w:val="105"/>
                <w:sz w:val="24"/>
                <w:szCs w:val="24"/>
              </w:rPr>
              <w:t>Учреждения</w:t>
            </w:r>
            <w:r w:rsidRPr="00791837">
              <w:rPr>
                <w:spacing w:val="1"/>
                <w:w w:val="105"/>
                <w:sz w:val="24"/>
                <w:szCs w:val="24"/>
              </w:rPr>
              <w:t xml:space="preserve"> </w:t>
            </w:r>
            <w:r w:rsidRPr="00791837">
              <w:rPr>
                <w:w w:val="105"/>
                <w:sz w:val="24"/>
                <w:szCs w:val="24"/>
              </w:rPr>
              <w:t>печатными</w:t>
            </w:r>
            <w:r w:rsidRPr="00791837">
              <w:rPr>
                <w:spacing w:val="1"/>
                <w:w w:val="105"/>
                <w:sz w:val="24"/>
                <w:szCs w:val="24"/>
              </w:rPr>
              <w:t xml:space="preserve"> </w:t>
            </w:r>
            <w:r w:rsidRPr="00791837">
              <w:rPr>
                <w:w w:val="105"/>
                <w:sz w:val="24"/>
                <w:szCs w:val="24"/>
              </w:rPr>
              <w:t>и</w:t>
            </w:r>
            <w:r w:rsidRPr="00791837">
              <w:rPr>
                <w:spacing w:val="-60"/>
                <w:w w:val="105"/>
                <w:sz w:val="24"/>
                <w:szCs w:val="24"/>
              </w:rPr>
              <w:t xml:space="preserve"> </w:t>
            </w:r>
            <w:r w:rsidRPr="00791837">
              <w:rPr>
                <w:sz w:val="24"/>
                <w:szCs w:val="24"/>
              </w:rPr>
              <w:t>электронными</w:t>
            </w:r>
            <w:r w:rsidRPr="00791837">
              <w:rPr>
                <w:spacing w:val="-2"/>
                <w:sz w:val="24"/>
                <w:szCs w:val="24"/>
              </w:rPr>
              <w:t xml:space="preserve"> </w:t>
            </w:r>
            <w:r w:rsidRPr="00791837">
              <w:rPr>
                <w:sz w:val="24"/>
                <w:szCs w:val="24"/>
              </w:rPr>
              <w:t>образовательными</w:t>
            </w:r>
            <w:r w:rsidRPr="00791837">
              <w:rPr>
                <w:spacing w:val="-2"/>
                <w:sz w:val="24"/>
                <w:szCs w:val="24"/>
              </w:rPr>
              <w:t xml:space="preserve"> </w:t>
            </w:r>
            <w:r w:rsidRPr="00791837">
              <w:rPr>
                <w:sz w:val="24"/>
                <w:szCs w:val="24"/>
              </w:rPr>
              <w:t>ресурсами</w:t>
            </w:r>
          </w:p>
        </w:tc>
        <w:tc>
          <w:tcPr>
            <w:tcW w:w="2130" w:type="dxa"/>
            <w:tcBorders>
              <w:left w:val="single" w:sz="4" w:space="0" w:color="000000"/>
            </w:tcBorders>
          </w:tcPr>
          <w:p w:rsidR="0083763A" w:rsidRPr="00791837" w:rsidRDefault="00791837" w:rsidP="00F54591">
            <w:pPr>
              <w:pStyle w:val="TableParagraph"/>
              <w:tabs>
                <w:tab w:val="left" w:pos="1083"/>
              </w:tabs>
              <w:ind w:right="98" w:firstLine="28"/>
              <w:rPr>
                <w:sz w:val="24"/>
                <w:szCs w:val="24"/>
              </w:rPr>
            </w:pPr>
            <w:r w:rsidRPr="00791837">
              <w:rPr>
                <w:sz w:val="24"/>
                <w:szCs w:val="24"/>
              </w:rPr>
              <w:t>По</w:t>
            </w:r>
            <w:r w:rsidRPr="00791837">
              <w:rPr>
                <w:sz w:val="24"/>
                <w:szCs w:val="24"/>
              </w:rPr>
              <w:tab/>
            </w:r>
            <w:r w:rsidRPr="00791837">
              <w:rPr>
                <w:spacing w:val="-1"/>
                <w:sz w:val="24"/>
                <w:szCs w:val="24"/>
              </w:rPr>
              <w:t>запросам</w:t>
            </w:r>
            <w:r w:rsidRPr="00791837">
              <w:rPr>
                <w:spacing w:val="-57"/>
                <w:sz w:val="24"/>
                <w:szCs w:val="24"/>
              </w:rPr>
              <w:t xml:space="preserve"> </w:t>
            </w:r>
            <w:r w:rsidRPr="00791837">
              <w:rPr>
                <w:sz w:val="24"/>
                <w:szCs w:val="24"/>
              </w:rPr>
              <w:t>субъектов</w:t>
            </w:r>
            <w:r w:rsidRPr="00791837">
              <w:rPr>
                <w:spacing w:val="1"/>
                <w:sz w:val="24"/>
                <w:szCs w:val="24"/>
              </w:rPr>
              <w:t xml:space="preserve"> </w:t>
            </w:r>
            <w:r w:rsidRPr="00791837">
              <w:rPr>
                <w:sz w:val="24"/>
                <w:szCs w:val="24"/>
              </w:rPr>
              <w:t>образовательн</w:t>
            </w:r>
          </w:p>
          <w:p w:rsidR="0083763A" w:rsidRPr="00791837" w:rsidRDefault="00791837" w:rsidP="00F54591">
            <w:pPr>
              <w:pStyle w:val="TableParagraph"/>
              <w:tabs>
                <w:tab w:val="left" w:pos="706"/>
                <w:tab w:val="left" w:pos="1536"/>
                <w:tab w:val="left" w:pos="1889"/>
              </w:tabs>
              <w:ind w:right="95" w:firstLine="28"/>
              <w:rPr>
                <w:sz w:val="24"/>
                <w:szCs w:val="24"/>
              </w:rPr>
            </w:pPr>
            <w:r w:rsidRPr="00791837">
              <w:rPr>
                <w:sz w:val="24"/>
                <w:szCs w:val="24"/>
              </w:rPr>
              <w:t>ого</w:t>
            </w:r>
            <w:r w:rsidRPr="00791837">
              <w:rPr>
                <w:sz w:val="24"/>
                <w:szCs w:val="24"/>
              </w:rPr>
              <w:tab/>
              <w:t>процесса</w:t>
            </w:r>
            <w:r w:rsidRPr="00791837">
              <w:rPr>
                <w:sz w:val="24"/>
                <w:szCs w:val="24"/>
              </w:rPr>
              <w:tab/>
            </w:r>
            <w:r w:rsidRPr="00791837">
              <w:rPr>
                <w:spacing w:val="-2"/>
                <w:sz w:val="24"/>
                <w:szCs w:val="24"/>
              </w:rPr>
              <w:t>и</w:t>
            </w:r>
            <w:r w:rsidRPr="00791837">
              <w:rPr>
                <w:spacing w:val="-57"/>
                <w:sz w:val="24"/>
                <w:szCs w:val="24"/>
              </w:rPr>
              <w:t xml:space="preserve"> </w:t>
            </w:r>
            <w:r w:rsidRPr="00791837">
              <w:rPr>
                <w:sz w:val="24"/>
                <w:szCs w:val="24"/>
              </w:rPr>
              <w:t>по</w:t>
            </w:r>
            <w:r w:rsidRPr="00791837">
              <w:rPr>
                <w:sz w:val="24"/>
                <w:szCs w:val="24"/>
              </w:rPr>
              <w:tab/>
            </w:r>
            <w:r w:rsidRPr="00791837">
              <w:rPr>
                <w:sz w:val="24"/>
                <w:szCs w:val="24"/>
              </w:rPr>
              <w:tab/>
            </w:r>
            <w:r w:rsidRPr="00791837">
              <w:rPr>
                <w:spacing w:val="-2"/>
                <w:sz w:val="24"/>
                <w:szCs w:val="24"/>
              </w:rPr>
              <w:t>мере</w:t>
            </w:r>
          </w:p>
          <w:p w:rsidR="0083763A" w:rsidRPr="00791837" w:rsidRDefault="00791837" w:rsidP="00F54591">
            <w:pPr>
              <w:pStyle w:val="TableParagraph"/>
              <w:spacing w:line="267" w:lineRule="exact"/>
              <w:ind w:firstLine="28"/>
              <w:rPr>
                <w:sz w:val="24"/>
                <w:szCs w:val="24"/>
              </w:rPr>
            </w:pPr>
            <w:r w:rsidRPr="00791837">
              <w:rPr>
                <w:sz w:val="24"/>
                <w:szCs w:val="24"/>
              </w:rPr>
              <w:t>поступления</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27"/>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1832"/>
                <w:tab w:val="left" w:pos="1875"/>
                <w:tab w:val="left" w:pos="3551"/>
                <w:tab w:val="left" w:pos="3593"/>
                <w:tab w:val="left" w:pos="5173"/>
              </w:tabs>
              <w:ind w:right="99" w:firstLine="56"/>
              <w:rPr>
                <w:sz w:val="24"/>
                <w:szCs w:val="24"/>
              </w:rPr>
            </w:pPr>
            <w:r w:rsidRPr="00791837">
              <w:rPr>
                <w:sz w:val="24"/>
                <w:szCs w:val="24"/>
              </w:rPr>
              <w:t>6.Обновление</w:t>
            </w:r>
            <w:r w:rsidRPr="00791837">
              <w:rPr>
                <w:sz w:val="24"/>
                <w:szCs w:val="24"/>
              </w:rPr>
              <w:tab/>
              <w:t>программного</w:t>
            </w:r>
            <w:r w:rsidRPr="00791837">
              <w:rPr>
                <w:sz w:val="24"/>
                <w:szCs w:val="24"/>
              </w:rPr>
              <w:tab/>
            </w:r>
            <w:r w:rsidRPr="00791837">
              <w:rPr>
                <w:sz w:val="24"/>
                <w:szCs w:val="24"/>
              </w:rPr>
              <w:tab/>
              <w:t>обеспечения</w:t>
            </w:r>
            <w:r w:rsidRPr="00791837">
              <w:rPr>
                <w:sz w:val="24"/>
                <w:szCs w:val="24"/>
              </w:rPr>
              <w:tab/>
            </w:r>
            <w:r w:rsidRPr="00791837">
              <w:rPr>
                <w:spacing w:val="-4"/>
                <w:sz w:val="24"/>
                <w:szCs w:val="24"/>
              </w:rPr>
              <w:t>и</w:t>
            </w:r>
            <w:r w:rsidRPr="00791837">
              <w:rPr>
                <w:spacing w:val="-57"/>
                <w:sz w:val="24"/>
                <w:szCs w:val="24"/>
              </w:rPr>
              <w:t xml:space="preserve"> </w:t>
            </w:r>
            <w:r w:rsidRPr="00791837">
              <w:rPr>
                <w:sz w:val="24"/>
                <w:szCs w:val="24"/>
              </w:rPr>
              <w:t>приобретение</w:t>
            </w:r>
            <w:r w:rsidRPr="00791837">
              <w:rPr>
                <w:sz w:val="24"/>
                <w:szCs w:val="24"/>
              </w:rPr>
              <w:tab/>
            </w:r>
            <w:r w:rsidRPr="00791837">
              <w:rPr>
                <w:sz w:val="24"/>
                <w:szCs w:val="24"/>
              </w:rPr>
              <w:tab/>
              <w:t>электронных</w:t>
            </w:r>
            <w:r w:rsidRPr="00791837">
              <w:rPr>
                <w:sz w:val="24"/>
                <w:szCs w:val="24"/>
              </w:rPr>
              <w:tab/>
            </w:r>
            <w:r w:rsidRPr="00791837">
              <w:rPr>
                <w:spacing w:val="-1"/>
                <w:sz w:val="24"/>
                <w:szCs w:val="24"/>
              </w:rPr>
              <w:t>образовательных</w:t>
            </w:r>
          </w:p>
          <w:p w:rsidR="0083763A" w:rsidRPr="00791837" w:rsidRDefault="00791837" w:rsidP="00F54591">
            <w:pPr>
              <w:pStyle w:val="TableParagraph"/>
              <w:spacing w:line="267" w:lineRule="exact"/>
              <w:ind w:firstLine="56"/>
              <w:rPr>
                <w:sz w:val="24"/>
                <w:szCs w:val="24"/>
              </w:rPr>
            </w:pPr>
            <w:r w:rsidRPr="00791837">
              <w:rPr>
                <w:sz w:val="24"/>
                <w:szCs w:val="24"/>
              </w:rPr>
              <w:t>ресурсов</w:t>
            </w:r>
          </w:p>
        </w:tc>
        <w:tc>
          <w:tcPr>
            <w:tcW w:w="2130" w:type="dxa"/>
            <w:tcBorders>
              <w:left w:val="single" w:sz="4" w:space="0" w:color="000000"/>
            </w:tcBorders>
          </w:tcPr>
          <w:p w:rsidR="0083763A" w:rsidRPr="00791837" w:rsidRDefault="00791837" w:rsidP="00F54591">
            <w:pPr>
              <w:pStyle w:val="TableParagraph"/>
              <w:tabs>
                <w:tab w:val="left" w:pos="1534"/>
              </w:tabs>
              <w:spacing w:line="264" w:lineRule="exact"/>
              <w:ind w:firstLine="28"/>
              <w:rPr>
                <w:sz w:val="24"/>
                <w:szCs w:val="24"/>
              </w:rPr>
            </w:pPr>
            <w:r w:rsidRPr="00791837">
              <w:rPr>
                <w:sz w:val="24"/>
                <w:szCs w:val="24"/>
              </w:rPr>
              <w:t>По</w:t>
            </w:r>
            <w:r w:rsidRPr="00791837">
              <w:rPr>
                <w:sz w:val="24"/>
                <w:szCs w:val="24"/>
              </w:rPr>
              <w:tab/>
              <w:t>мере</w:t>
            </w:r>
          </w:p>
          <w:p w:rsidR="0083763A" w:rsidRPr="00791837" w:rsidRDefault="00791837" w:rsidP="00F54591">
            <w:pPr>
              <w:pStyle w:val="TableParagraph"/>
              <w:spacing w:line="276" w:lineRule="exact"/>
              <w:ind w:right="519" w:firstLine="28"/>
              <w:rPr>
                <w:sz w:val="24"/>
                <w:szCs w:val="24"/>
              </w:rPr>
            </w:pPr>
            <w:r w:rsidRPr="00791837">
              <w:rPr>
                <w:sz w:val="24"/>
                <w:szCs w:val="24"/>
              </w:rPr>
              <w:t>финансирован</w:t>
            </w:r>
            <w:r w:rsidRPr="00791837">
              <w:rPr>
                <w:spacing w:val="-57"/>
                <w:sz w:val="24"/>
                <w:szCs w:val="24"/>
              </w:rPr>
              <w:t xml:space="preserve"> </w:t>
            </w:r>
            <w:r w:rsidRPr="00791837">
              <w:rPr>
                <w:sz w:val="24"/>
                <w:szCs w:val="24"/>
              </w:rPr>
              <w:t>ия</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27"/>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1787"/>
                <w:tab w:val="left" w:pos="3210"/>
                <w:tab w:val="left" w:pos="3944"/>
              </w:tabs>
              <w:ind w:right="97" w:firstLine="56"/>
              <w:rPr>
                <w:sz w:val="24"/>
                <w:szCs w:val="24"/>
              </w:rPr>
            </w:pPr>
            <w:r w:rsidRPr="00791837">
              <w:rPr>
                <w:sz w:val="24"/>
                <w:szCs w:val="24"/>
              </w:rPr>
              <w:t>7.Наличие</w:t>
            </w:r>
            <w:r w:rsidRPr="00791837">
              <w:rPr>
                <w:sz w:val="24"/>
                <w:szCs w:val="24"/>
              </w:rPr>
              <w:tab/>
              <w:t>доступа</w:t>
            </w:r>
            <w:r w:rsidRPr="00791837">
              <w:rPr>
                <w:sz w:val="24"/>
                <w:szCs w:val="24"/>
              </w:rPr>
              <w:tab/>
              <w:t>к</w:t>
            </w:r>
            <w:r w:rsidRPr="00791837">
              <w:rPr>
                <w:sz w:val="24"/>
                <w:szCs w:val="24"/>
              </w:rPr>
              <w:tab/>
            </w:r>
            <w:r w:rsidRPr="00791837">
              <w:rPr>
                <w:spacing w:val="-1"/>
                <w:sz w:val="24"/>
                <w:szCs w:val="24"/>
              </w:rPr>
              <w:t>электронным</w:t>
            </w:r>
            <w:r w:rsidRPr="00791837">
              <w:rPr>
                <w:spacing w:val="-57"/>
                <w:sz w:val="24"/>
                <w:szCs w:val="24"/>
              </w:rPr>
              <w:t xml:space="preserve"> </w:t>
            </w:r>
            <w:r w:rsidRPr="00791837">
              <w:rPr>
                <w:sz w:val="24"/>
                <w:szCs w:val="24"/>
              </w:rPr>
              <w:t>образовательным</w:t>
            </w:r>
            <w:r w:rsidRPr="00791837">
              <w:rPr>
                <w:spacing w:val="50"/>
                <w:sz w:val="24"/>
                <w:szCs w:val="24"/>
              </w:rPr>
              <w:t xml:space="preserve"> </w:t>
            </w:r>
            <w:r w:rsidRPr="00791837">
              <w:rPr>
                <w:sz w:val="24"/>
                <w:szCs w:val="24"/>
              </w:rPr>
              <w:t>ресурсам</w:t>
            </w:r>
            <w:r w:rsidRPr="00791837">
              <w:rPr>
                <w:spacing w:val="53"/>
                <w:sz w:val="24"/>
                <w:szCs w:val="24"/>
              </w:rPr>
              <w:t xml:space="preserve"> </w:t>
            </w:r>
            <w:r w:rsidRPr="00791837">
              <w:rPr>
                <w:sz w:val="24"/>
                <w:szCs w:val="24"/>
              </w:rPr>
              <w:t>(ЭОР),</w:t>
            </w:r>
            <w:r w:rsidRPr="00791837">
              <w:rPr>
                <w:spacing w:val="51"/>
                <w:sz w:val="24"/>
                <w:szCs w:val="24"/>
              </w:rPr>
              <w:t xml:space="preserve"> </w:t>
            </w:r>
            <w:r w:rsidRPr="00791837">
              <w:rPr>
                <w:sz w:val="24"/>
                <w:szCs w:val="24"/>
              </w:rPr>
              <w:t>размещѐнным</w:t>
            </w:r>
          </w:p>
          <w:p w:rsidR="0083763A" w:rsidRPr="00791837" w:rsidRDefault="00791837" w:rsidP="00F54591">
            <w:pPr>
              <w:pStyle w:val="TableParagraph"/>
              <w:spacing w:line="267" w:lineRule="exact"/>
              <w:ind w:firstLine="56"/>
              <w:rPr>
                <w:sz w:val="24"/>
                <w:szCs w:val="24"/>
              </w:rPr>
            </w:pPr>
            <w:r w:rsidRPr="00791837">
              <w:rPr>
                <w:sz w:val="24"/>
                <w:szCs w:val="24"/>
              </w:rPr>
              <w:t>в</w:t>
            </w:r>
            <w:r w:rsidRPr="00791837">
              <w:rPr>
                <w:spacing w:val="-4"/>
                <w:sz w:val="24"/>
                <w:szCs w:val="24"/>
              </w:rPr>
              <w:t xml:space="preserve"> </w:t>
            </w:r>
            <w:r w:rsidRPr="00791837">
              <w:rPr>
                <w:sz w:val="24"/>
                <w:szCs w:val="24"/>
              </w:rPr>
              <w:t>федеральных</w:t>
            </w:r>
            <w:r w:rsidRPr="00791837">
              <w:rPr>
                <w:spacing w:val="-2"/>
                <w:sz w:val="24"/>
                <w:szCs w:val="24"/>
              </w:rPr>
              <w:t xml:space="preserve"> </w:t>
            </w:r>
            <w:r w:rsidRPr="00791837">
              <w:rPr>
                <w:sz w:val="24"/>
                <w:szCs w:val="24"/>
              </w:rPr>
              <w:t>и</w:t>
            </w:r>
            <w:r w:rsidRPr="00791837">
              <w:rPr>
                <w:spacing w:val="-3"/>
                <w:sz w:val="24"/>
                <w:szCs w:val="24"/>
              </w:rPr>
              <w:t xml:space="preserve"> </w:t>
            </w:r>
            <w:r w:rsidRPr="00791837">
              <w:rPr>
                <w:sz w:val="24"/>
                <w:szCs w:val="24"/>
              </w:rPr>
              <w:t>региональных</w:t>
            </w:r>
            <w:r w:rsidRPr="00791837">
              <w:rPr>
                <w:spacing w:val="1"/>
                <w:sz w:val="24"/>
                <w:szCs w:val="24"/>
              </w:rPr>
              <w:t xml:space="preserve"> </w:t>
            </w:r>
            <w:r w:rsidRPr="00791837">
              <w:rPr>
                <w:sz w:val="24"/>
                <w:szCs w:val="24"/>
              </w:rPr>
              <w:t>перечне</w:t>
            </w:r>
          </w:p>
        </w:tc>
        <w:tc>
          <w:tcPr>
            <w:tcW w:w="2130" w:type="dxa"/>
            <w:tcBorders>
              <w:left w:val="single" w:sz="4" w:space="0" w:color="000000"/>
            </w:tcBorders>
          </w:tcPr>
          <w:p w:rsidR="0083763A" w:rsidRPr="00791837" w:rsidRDefault="0083763A" w:rsidP="00F54591">
            <w:pPr>
              <w:pStyle w:val="TableParagraph"/>
              <w:spacing w:before="11"/>
              <w:ind w:firstLine="28"/>
              <w:rPr>
                <w:b/>
                <w:sz w:val="24"/>
                <w:szCs w:val="24"/>
              </w:rPr>
            </w:pPr>
          </w:p>
          <w:p w:rsidR="0083763A" w:rsidRPr="00791837" w:rsidRDefault="00791837" w:rsidP="00F54591">
            <w:pPr>
              <w:pStyle w:val="TableParagraph"/>
              <w:ind w:firstLine="28"/>
              <w:rPr>
                <w:sz w:val="24"/>
                <w:szCs w:val="24"/>
              </w:rPr>
            </w:pPr>
            <w:r w:rsidRPr="00791837">
              <w:rPr>
                <w:sz w:val="24"/>
                <w:szCs w:val="24"/>
              </w:rPr>
              <w:t>Постоянно</w:t>
            </w:r>
          </w:p>
        </w:tc>
      </w:tr>
      <w:tr w:rsidR="0083763A" w:rsidRPr="0079183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53"/>
        </w:trPr>
        <w:tc>
          <w:tcPr>
            <w:tcW w:w="2492" w:type="dxa"/>
            <w:vMerge/>
            <w:tcBorders>
              <w:top w:val="nil"/>
              <w:left w:val="single" w:sz="4" w:space="0" w:color="000000"/>
              <w:bottom w:val="single" w:sz="4" w:space="0" w:color="000000"/>
              <w:right w:val="single" w:sz="4" w:space="0" w:color="000000"/>
            </w:tcBorders>
          </w:tcPr>
          <w:p w:rsidR="0083763A" w:rsidRPr="00791837" w:rsidRDefault="0083763A" w:rsidP="00791837">
            <w:pPr>
              <w:ind w:firstLine="567"/>
              <w:rPr>
                <w:sz w:val="24"/>
                <w:szCs w:val="24"/>
              </w:rPr>
            </w:pPr>
          </w:p>
        </w:tc>
        <w:tc>
          <w:tcPr>
            <w:tcW w:w="5414" w:type="dxa"/>
            <w:tcBorders>
              <w:top w:val="single" w:sz="4" w:space="0" w:color="000000"/>
              <w:left w:val="single" w:sz="4" w:space="0" w:color="000000"/>
              <w:bottom w:val="single" w:sz="4" w:space="0" w:color="000000"/>
              <w:right w:val="single" w:sz="4" w:space="0" w:color="000000"/>
            </w:tcBorders>
          </w:tcPr>
          <w:p w:rsidR="0083763A" w:rsidRPr="00791837" w:rsidRDefault="00791837" w:rsidP="00F54591">
            <w:pPr>
              <w:pStyle w:val="TableParagraph"/>
              <w:tabs>
                <w:tab w:val="left" w:pos="604"/>
                <w:tab w:val="left" w:pos="2528"/>
                <w:tab w:val="left" w:pos="3281"/>
                <w:tab w:val="left" w:pos="5068"/>
              </w:tabs>
              <w:spacing w:line="267" w:lineRule="exact"/>
              <w:ind w:firstLine="56"/>
              <w:rPr>
                <w:sz w:val="24"/>
                <w:szCs w:val="24"/>
              </w:rPr>
            </w:pPr>
            <w:r w:rsidRPr="00791837">
              <w:rPr>
                <w:sz w:val="24"/>
                <w:szCs w:val="24"/>
              </w:rPr>
              <w:t>8.</w:t>
            </w:r>
            <w:r w:rsidRPr="00791837">
              <w:rPr>
                <w:sz w:val="24"/>
                <w:szCs w:val="24"/>
              </w:rPr>
              <w:tab/>
              <w:t>Осуществление</w:t>
            </w:r>
            <w:r w:rsidRPr="00791837">
              <w:rPr>
                <w:sz w:val="24"/>
                <w:szCs w:val="24"/>
              </w:rPr>
              <w:tab/>
              <w:t>мер,</w:t>
            </w:r>
            <w:r w:rsidRPr="00791837">
              <w:rPr>
                <w:sz w:val="24"/>
                <w:szCs w:val="24"/>
              </w:rPr>
              <w:tab/>
              <w:t>направленных</w:t>
            </w:r>
            <w:r w:rsidRPr="00791837">
              <w:rPr>
                <w:sz w:val="24"/>
                <w:szCs w:val="24"/>
              </w:rPr>
              <w:tab/>
              <w:t>на</w:t>
            </w:r>
          </w:p>
          <w:p w:rsidR="0083763A" w:rsidRPr="00791837" w:rsidRDefault="00791837" w:rsidP="00F54591">
            <w:pPr>
              <w:pStyle w:val="TableParagraph"/>
              <w:spacing w:line="267" w:lineRule="exact"/>
              <w:ind w:firstLine="56"/>
              <w:rPr>
                <w:sz w:val="24"/>
                <w:szCs w:val="24"/>
              </w:rPr>
            </w:pPr>
            <w:r w:rsidRPr="00791837">
              <w:rPr>
                <w:sz w:val="24"/>
                <w:szCs w:val="24"/>
              </w:rPr>
              <w:t>энергосбережение</w:t>
            </w:r>
            <w:r w:rsidRPr="00791837">
              <w:rPr>
                <w:spacing w:val="-3"/>
                <w:sz w:val="24"/>
                <w:szCs w:val="24"/>
              </w:rPr>
              <w:t xml:space="preserve"> </w:t>
            </w:r>
            <w:r w:rsidRPr="00791837">
              <w:rPr>
                <w:sz w:val="24"/>
                <w:szCs w:val="24"/>
              </w:rPr>
              <w:t>в</w:t>
            </w:r>
            <w:r w:rsidRPr="00791837">
              <w:rPr>
                <w:spacing w:val="-2"/>
                <w:sz w:val="24"/>
                <w:szCs w:val="24"/>
              </w:rPr>
              <w:t xml:space="preserve"> </w:t>
            </w:r>
            <w:r w:rsidRPr="00791837">
              <w:rPr>
                <w:sz w:val="24"/>
                <w:szCs w:val="24"/>
              </w:rPr>
              <w:t>системе</w:t>
            </w:r>
            <w:r w:rsidRPr="00791837">
              <w:rPr>
                <w:spacing w:val="-3"/>
                <w:sz w:val="24"/>
                <w:szCs w:val="24"/>
              </w:rPr>
              <w:t xml:space="preserve"> </w:t>
            </w:r>
            <w:r w:rsidRPr="00791837">
              <w:rPr>
                <w:sz w:val="24"/>
                <w:szCs w:val="24"/>
              </w:rPr>
              <w:t>общего</w:t>
            </w:r>
            <w:r w:rsidRPr="00791837">
              <w:rPr>
                <w:spacing w:val="-2"/>
                <w:sz w:val="24"/>
                <w:szCs w:val="24"/>
              </w:rPr>
              <w:t xml:space="preserve"> </w:t>
            </w:r>
            <w:r w:rsidRPr="00791837">
              <w:rPr>
                <w:sz w:val="24"/>
                <w:szCs w:val="24"/>
              </w:rPr>
              <w:t>образования</w:t>
            </w:r>
          </w:p>
        </w:tc>
        <w:tc>
          <w:tcPr>
            <w:tcW w:w="2130" w:type="dxa"/>
            <w:tcBorders>
              <w:left w:val="single" w:sz="4" w:space="0" w:color="000000"/>
            </w:tcBorders>
          </w:tcPr>
          <w:p w:rsidR="0083763A" w:rsidRPr="00791837" w:rsidRDefault="00791837" w:rsidP="00F54591">
            <w:pPr>
              <w:pStyle w:val="TableParagraph"/>
              <w:spacing w:before="127"/>
              <w:ind w:firstLine="28"/>
              <w:rPr>
                <w:sz w:val="24"/>
                <w:szCs w:val="24"/>
              </w:rPr>
            </w:pPr>
            <w:r w:rsidRPr="00791837">
              <w:rPr>
                <w:sz w:val="24"/>
                <w:szCs w:val="24"/>
              </w:rPr>
              <w:t>постоянно</w:t>
            </w:r>
          </w:p>
        </w:tc>
      </w:tr>
    </w:tbl>
    <w:p w:rsidR="0083763A" w:rsidRPr="00791837" w:rsidRDefault="00791837" w:rsidP="00B34094">
      <w:pPr>
        <w:pStyle w:val="a3"/>
        <w:spacing w:line="265" w:lineRule="exact"/>
        <w:ind w:left="0" w:firstLine="567"/>
      </w:pPr>
      <w:r w:rsidRPr="00791837">
        <w:t>Реализация</w:t>
      </w:r>
      <w:r w:rsidRPr="00791837">
        <w:rPr>
          <w:spacing w:val="-4"/>
        </w:rPr>
        <w:t xml:space="preserve"> </w:t>
      </w:r>
      <w:r w:rsidRPr="00791837">
        <w:t>вышеуказанных</w:t>
      </w:r>
      <w:r w:rsidRPr="00791837">
        <w:rPr>
          <w:spacing w:val="-1"/>
        </w:rPr>
        <w:t xml:space="preserve"> </w:t>
      </w:r>
      <w:r w:rsidRPr="00791837">
        <w:t>мероприятий,</w:t>
      </w:r>
      <w:r w:rsidRPr="00791837">
        <w:rPr>
          <w:spacing w:val="-3"/>
        </w:rPr>
        <w:t xml:space="preserve"> </w:t>
      </w:r>
      <w:r w:rsidRPr="00791837">
        <w:t>а</w:t>
      </w:r>
      <w:r w:rsidRPr="00791837">
        <w:rPr>
          <w:spacing w:val="-4"/>
        </w:rPr>
        <w:t xml:space="preserve"> </w:t>
      </w:r>
      <w:r w:rsidRPr="00791837">
        <w:t>также выбор</w:t>
      </w:r>
      <w:r w:rsidRPr="00791837">
        <w:rPr>
          <w:spacing w:val="-3"/>
        </w:rPr>
        <w:t xml:space="preserve"> </w:t>
      </w:r>
      <w:r w:rsidRPr="00791837">
        <w:t>направлений</w:t>
      </w:r>
      <w:r w:rsidRPr="00791837">
        <w:rPr>
          <w:spacing w:val="-3"/>
        </w:rPr>
        <w:t xml:space="preserve"> </w:t>
      </w:r>
      <w:r w:rsidRPr="00791837">
        <w:t>и</w:t>
      </w:r>
      <w:r w:rsidRPr="00791837">
        <w:rPr>
          <w:spacing w:val="-3"/>
        </w:rPr>
        <w:t xml:space="preserve"> </w:t>
      </w:r>
      <w:r w:rsidRPr="00791837">
        <w:t>объемов</w:t>
      </w:r>
      <w:r w:rsidR="00723252">
        <w:t xml:space="preserve"> </w:t>
      </w:r>
      <w:r w:rsidRPr="00791837">
        <w:t>расходования</w:t>
      </w:r>
      <w:r w:rsidRPr="00791837">
        <w:rPr>
          <w:spacing w:val="-4"/>
        </w:rPr>
        <w:t xml:space="preserve"> </w:t>
      </w:r>
      <w:r w:rsidRPr="00791837">
        <w:t>средств</w:t>
      </w:r>
      <w:r w:rsidRPr="00791837">
        <w:rPr>
          <w:spacing w:val="-3"/>
        </w:rPr>
        <w:t xml:space="preserve"> </w:t>
      </w:r>
      <w:r w:rsidRPr="00791837">
        <w:t>позволят</w:t>
      </w:r>
      <w:r w:rsidRPr="00791837">
        <w:rPr>
          <w:spacing w:val="-5"/>
        </w:rPr>
        <w:t xml:space="preserve"> </w:t>
      </w:r>
      <w:r w:rsidRPr="00791837">
        <w:t>достичь</w:t>
      </w:r>
      <w:r w:rsidRPr="00791837">
        <w:rPr>
          <w:spacing w:val="-3"/>
        </w:rPr>
        <w:t xml:space="preserve"> </w:t>
      </w:r>
      <w:r w:rsidRPr="00791837">
        <w:t>следующих</w:t>
      </w:r>
      <w:r w:rsidRPr="00791837">
        <w:rPr>
          <w:spacing w:val="-2"/>
        </w:rPr>
        <w:t xml:space="preserve"> </w:t>
      </w:r>
      <w:r w:rsidRPr="00791837">
        <w:t>результатов:</w:t>
      </w:r>
    </w:p>
    <w:p w:rsidR="0083763A" w:rsidRPr="00791837" w:rsidRDefault="00791837" w:rsidP="00B34094">
      <w:pPr>
        <w:pStyle w:val="a3"/>
        <w:spacing w:before="1"/>
        <w:ind w:left="0" w:firstLine="567"/>
      </w:pPr>
      <w:r w:rsidRPr="00791837">
        <w:t>-будет широко использована возможность изучения опыта других образовательных</w:t>
      </w:r>
      <w:r w:rsidRPr="00791837">
        <w:rPr>
          <w:spacing w:val="1"/>
        </w:rPr>
        <w:t xml:space="preserve"> </w:t>
      </w:r>
      <w:r w:rsidRPr="00791837">
        <w:t>учреждений</w:t>
      </w:r>
      <w:r w:rsidRPr="00791837">
        <w:rPr>
          <w:spacing w:val="-6"/>
        </w:rPr>
        <w:t xml:space="preserve"> </w:t>
      </w:r>
      <w:r w:rsidRPr="00791837">
        <w:t>в</w:t>
      </w:r>
      <w:r w:rsidRPr="00791837">
        <w:rPr>
          <w:spacing w:val="-6"/>
        </w:rPr>
        <w:t xml:space="preserve"> </w:t>
      </w:r>
      <w:r w:rsidRPr="00791837">
        <w:t>области</w:t>
      </w:r>
      <w:r w:rsidRPr="00791837">
        <w:rPr>
          <w:spacing w:val="-4"/>
        </w:rPr>
        <w:t xml:space="preserve"> </w:t>
      </w:r>
      <w:r w:rsidRPr="00791837">
        <w:t>инновационных</w:t>
      </w:r>
      <w:r w:rsidRPr="00791837">
        <w:rPr>
          <w:spacing w:val="-4"/>
        </w:rPr>
        <w:t xml:space="preserve"> </w:t>
      </w:r>
      <w:r w:rsidRPr="00791837">
        <w:t>образовательных</w:t>
      </w:r>
      <w:r w:rsidRPr="00791837">
        <w:rPr>
          <w:spacing w:val="-6"/>
        </w:rPr>
        <w:t xml:space="preserve"> </w:t>
      </w:r>
      <w:r w:rsidRPr="00791837">
        <w:t>и</w:t>
      </w:r>
      <w:r w:rsidRPr="00791837">
        <w:rPr>
          <w:spacing w:val="-5"/>
        </w:rPr>
        <w:t xml:space="preserve"> </w:t>
      </w:r>
      <w:r w:rsidRPr="00791837">
        <w:t>современных</w:t>
      </w:r>
      <w:r w:rsidRPr="00791837">
        <w:rPr>
          <w:spacing w:val="-3"/>
        </w:rPr>
        <w:t xml:space="preserve"> </w:t>
      </w:r>
      <w:r w:rsidRPr="00791837">
        <w:t>управленческих</w:t>
      </w:r>
      <w:r w:rsidRPr="00791837">
        <w:rPr>
          <w:spacing w:val="-57"/>
        </w:rPr>
        <w:t xml:space="preserve"> </w:t>
      </w:r>
      <w:r w:rsidRPr="00791837">
        <w:t>технологий;</w:t>
      </w:r>
    </w:p>
    <w:p w:rsidR="0083763A" w:rsidRPr="00791837" w:rsidRDefault="00791837" w:rsidP="00B34094">
      <w:pPr>
        <w:pStyle w:val="a3"/>
        <w:ind w:left="0" w:firstLine="567"/>
      </w:pPr>
      <w:r w:rsidRPr="00791837">
        <w:t>-будут</w:t>
      </w:r>
      <w:r w:rsidRPr="00791837">
        <w:rPr>
          <w:spacing w:val="1"/>
        </w:rPr>
        <w:t xml:space="preserve"> </w:t>
      </w:r>
      <w:r w:rsidRPr="00791837">
        <w:t>созданы</w:t>
      </w:r>
      <w:r w:rsidRPr="00791837">
        <w:rPr>
          <w:spacing w:val="1"/>
        </w:rPr>
        <w:t xml:space="preserve"> </w:t>
      </w:r>
      <w:r w:rsidRPr="00791837">
        <w:t>условия</w:t>
      </w:r>
      <w:r w:rsidRPr="00791837">
        <w:rPr>
          <w:spacing w:val="1"/>
        </w:rPr>
        <w:t xml:space="preserve"> </w:t>
      </w:r>
      <w:r w:rsidRPr="00791837">
        <w:t>для</w:t>
      </w:r>
      <w:r w:rsidRPr="00791837">
        <w:rPr>
          <w:spacing w:val="1"/>
        </w:rPr>
        <w:t xml:space="preserve"> </w:t>
      </w:r>
      <w:r w:rsidRPr="00791837">
        <w:t>реализации</w:t>
      </w:r>
      <w:r w:rsidRPr="00791837">
        <w:rPr>
          <w:spacing w:val="1"/>
        </w:rPr>
        <w:t xml:space="preserve"> </w:t>
      </w:r>
      <w:r w:rsidRPr="00791837">
        <w:t>ФГОС</w:t>
      </w:r>
      <w:r w:rsidRPr="00791837">
        <w:rPr>
          <w:spacing w:val="1"/>
        </w:rPr>
        <w:t xml:space="preserve"> </w:t>
      </w:r>
      <w:r w:rsidRPr="00791837">
        <w:t>НОО:</w:t>
      </w:r>
      <w:r w:rsidRPr="00791837">
        <w:rPr>
          <w:spacing w:val="1"/>
        </w:rPr>
        <w:t xml:space="preserve"> </w:t>
      </w:r>
      <w:r w:rsidRPr="00791837">
        <w:t>обновление</w:t>
      </w:r>
      <w:r w:rsidRPr="00791837">
        <w:rPr>
          <w:spacing w:val="1"/>
        </w:rPr>
        <w:t xml:space="preserve"> </w:t>
      </w:r>
      <w:r w:rsidRPr="00791837">
        <w:t>ученической</w:t>
      </w:r>
      <w:r w:rsidRPr="00791837">
        <w:rPr>
          <w:spacing w:val="1"/>
        </w:rPr>
        <w:t xml:space="preserve"> </w:t>
      </w:r>
      <w:r w:rsidRPr="00791837">
        <w:t>мебели,</w:t>
      </w:r>
      <w:r w:rsidRPr="00791837">
        <w:rPr>
          <w:spacing w:val="1"/>
        </w:rPr>
        <w:t xml:space="preserve"> </w:t>
      </w:r>
      <w:r w:rsidRPr="00791837">
        <w:t>соответствующей</w:t>
      </w:r>
      <w:r w:rsidRPr="00791837">
        <w:rPr>
          <w:spacing w:val="1"/>
        </w:rPr>
        <w:t xml:space="preserve"> </w:t>
      </w:r>
      <w:r w:rsidRPr="00791837">
        <w:t>требованиям</w:t>
      </w:r>
      <w:r w:rsidRPr="00791837">
        <w:rPr>
          <w:spacing w:val="1"/>
        </w:rPr>
        <w:t xml:space="preserve"> </w:t>
      </w:r>
      <w:r w:rsidRPr="00791837">
        <w:t>СанПиН,</w:t>
      </w:r>
      <w:r w:rsidRPr="00791837">
        <w:rPr>
          <w:spacing w:val="1"/>
        </w:rPr>
        <w:t xml:space="preserve"> </w:t>
      </w:r>
      <w:r w:rsidRPr="00791837">
        <w:t>оснащение</w:t>
      </w:r>
      <w:r w:rsidRPr="00791837">
        <w:rPr>
          <w:spacing w:val="1"/>
        </w:rPr>
        <w:t xml:space="preserve"> </w:t>
      </w:r>
      <w:r w:rsidRPr="00791837">
        <w:t>учебниками</w:t>
      </w:r>
      <w:r w:rsidRPr="00791837">
        <w:rPr>
          <w:spacing w:val="1"/>
        </w:rPr>
        <w:t xml:space="preserve"> </w:t>
      </w:r>
      <w:r w:rsidRPr="00791837">
        <w:t>и</w:t>
      </w:r>
      <w:r w:rsidRPr="00791837">
        <w:rPr>
          <w:spacing w:val="1"/>
        </w:rPr>
        <w:t xml:space="preserve"> </w:t>
      </w:r>
      <w:r w:rsidRPr="00791837">
        <w:t>художественной</w:t>
      </w:r>
      <w:r w:rsidRPr="00791837">
        <w:rPr>
          <w:spacing w:val="1"/>
        </w:rPr>
        <w:t xml:space="preserve"> </w:t>
      </w:r>
      <w:r w:rsidRPr="00791837">
        <w:t>литературой, учебно-лабораторным, спортивным и учебно-производственным оборудованием,</w:t>
      </w:r>
      <w:r w:rsidRPr="00791837">
        <w:rPr>
          <w:spacing w:val="-57"/>
        </w:rPr>
        <w:t xml:space="preserve"> </w:t>
      </w:r>
      <w:r w:rsidRPr="00791837">
        <w:t>наборами</w:t>
      </w:r>
      <w:r w:rsidRPr="00791837">
        <w:rPr>
          <w:spacing w:val="-2"/>
        </w:rPr>
        <w:t xml:space="preserve"> </w:t>
      </w:r>
      <w:r w:rsidRPr="00791837">
        <w:t>электронных</w:t>
      </w:r>
      <w:r w:rsidRPr="00791837">
        <w:rPr>
          <w:spacing w:val="-3"/>
        </w:rPr>
        <w:t xml:space="preserve"> </w:t>
      </w:r>
      <w:r w:rsidRPr="00791837">
        <w:t>образовательных ресурсов,</w:t>
      </w:r>
      <w:r w:rsidRPr="00791837">
        <w:rPr>
          <w:spacing w:val="-2"/>
        </w:rPr>
        <w:t xml:space="preserve"> </w:t>
      </w:r>
      <w:r w:rsidRPr="00791837">
        <w:t>в</w:t>
      </w:r>
      <w:r w:rsidRPr="00791837">
        <w:rPr>
          <w:spacing w:val="-3"/>
        </w:rPr>
        <w:t xml:space="preserve"> </w:t>
      </w:r>
      <w:r w:rsidRPr="00791837">
        <w:t>том</w:t>
      </w:r>
      <w:r w:rsidRPr="00791837">
        <w:rPr>
          <w:spacing w:val="-1"/>
        </w:rPr>
        <w:t xml:space="preserve"> </w:t>
      </w:r>
      <w:r w:rsidRPr="00791837">
        <w:t>числе, виртуальных</w:t>
      </w:r>
      <w:r w:rsidRPr="00791837">
        <w:rPr>
          <w:spacing w:val="-1"/>
        </w:rPr>
        <w:t xml:space="preserve"> </w:t>
      </w:r>
      <w:r w:rsidRPr="00791837">
        <w:t>лабораторий;</w:t>
      </w:r>
    </w:p>
    <w:p w:rsidR="0083763A" w:rsidRPr="00791837" w:rsidRDefault="00791837" w:rsidP="00B34094">
      <w:pPr>
        <w:pStyle w:val="a3"/>
        <w:ind w:left="0" w:firstLine="567"/>
      </w:pPr>
      <w:r w:rsidRPr="00791837">
        <w:t>-выполнение мероприятий по энергосбережению позволит существенно продвинуться в</w:t>
      </w:r>
      <w:r w:rsidRPr="00791837">
        <w:rPr>
          <w:spacing w:val="1"/>
        </w:rPr>
        <w:t xml:space="preserve"> </w:t>
      </w:r>
      <w:r w:rsidRPr="00791837">
        <w:t>решении</w:t>
      </w:r>
      <w:r w:rsidRPr="00791837">
        <w:rPr>
          <w:spacing w:val="3"/>
        </w:rPr>
        <w:t xml:space="preserve"> </w:t>
      </w:r>
      <w:r w:rsidRPr="00791837">
        <w:t>задач</w:t>
      </w:r>
      <w:r w:rsidRPr="00791837">
        <w:rPr>
          <w:spacing w:val="-1"/>
        </w:rPr>
        <w:t xml:space="preserve"> </w:t>
      </w:r>
      <w:r w:rsidRPr="00791837">
        <w:t>снижения потребления энергоресурсов</w:t>
      </w:r>
      <w:r w:rsidRPr="00791837">
        <w:rPr>
          <w:spacing w:val="3"/>
        </w:rPr>
        <w:t xml:space="preserve"> </w:t>
      </w:r>
      <w:r w:rsidRPr="00791837">
        <w:t>и</w:t>
      </w:r>
      <w:r w:rsidRPr="00791837">
        <w:rPr>
          <w:spacing w:val="1"/>
        </w:rPr>
        <w:t xml:space="preserve"> </w:t>
      </w:r>
      <w:r w:rsidRPr="00791837">
        <w:t>реинвестировать</w:t>
      </w:r>
      <w:r w:rsidRPr="00791837">
        <w:rPr>
          <w:spacing w:val="2"/>
        </w:rPr>
        <w:t xml:space="preserve"> </w:t>
      </w:r>
      <w:r w:rsidRPr="00791837">
        <w:t>высвобождающиеся</w:t>
      </w:r>
      <w:r w:rsidRPr="00791837">
        <w:rPr>
          <w:spacing w:val="-57"/>
        </w:rPr>
        <w:t xml:space="preserve"> </w:t>
      </w:r>
      <w:r w:rsidRPr="00791837">
        <w:t>средства в</w:t>
      </w:r>
      <w:r w:rsidRPr="00791837">
        <w:rPr>
          <w:spacing w:val="-1"/>
        </w:rPr>
        <w:t xml:space="preserve"> </w:t>
      </w:r>
      <w:r w:rsidRPr="00791837">
        <w:t>развитие Учреждения;</w:t>
      </w:r>
    </w:p>
    <w:p w:rsidR="0083763A" w:rsidRPr="00791837" w:rsidRDefault="00791837" w:rsidP="00B34094">
      <w:pPr>
        <w:pStyle w:val="a4"/>
        <w:numPr>
          <w:ilvl w:val="0"/>
          <w:numId w:val="36"/>
        </w:numPr>
        <w:tabs>
          <w:tab w:val="left" w:pos="876"/>
        </w:tabs>
        <w:ind w:left="0" w:firstLine="567"/>
        <w:rPr>
          <w:sz w:val="24"/>
          <w:szCs w:val="24"/>
        </w:rPr>
      </w:pPr>
      <w:r w:rsidRPr="00791837">
        <w:rPr>
          <w:sz w:val="24"/>
          <w:szCs w:val="24"/>
        </w:rPr>
        <w:t>доля</w:t>
      </w:r>
      <w:r w:rsidRPr="00791837">
        <w:rPr>
          <w:spacing w:val="1"/>
          <w:sz w:val="24"/>
          <w:szCs w:val="24"/>
        </w:rPr>
        <w:t xml:space="preserve"> </w:t>
      </w:r>
      <w:r w:rsidRPr="00791837">
        <w:rPr>
          <w:sz w:val="24"/>
          <w:szCs w:val="24"/>
        </w:rPr>
        <w:t>учителей,</w:t>
      </w:r>
      <w:r w:rsidRPr="00791837">
        <w:rPr>
          <w:spacing w:val="1"/>
          <w:sz w:val="24"/>
          <w:szCs w:val="24"/>
        </w:rPr>
        <w:t xml:space="preserve"> </w:t>
      </w:r>
      <w:r w:rsidRPr="00791837">
        <w:rPr>
          <w:sz w:val="24"/>
          <w:szCs w:val="24"/>
        </w:rPr>
        <w:t>получивших</w:t>
      </w:r>
      <w:r w:rsidRPr="00791837">
        <w:rPr>
          <w:spacing w:val="1"/>
          <w:sz w:val="24"/>
          <w:szCs w:val="24"/>
        </w:rPr>
        <w:t xml:space="preserve"> </w:t>
      </w:r>
      <w:r w:rsidRPr="00791837">
        <w:rPr>
          <w:sz w:val="24"/>
          <w:szCs w:val="24"/>
        </w:rPr>
        <w:t>в</w:t>
      </w:r>
      <w:r w:rsidRPr="00791837">
        <w:rPr>
          <w:spacing w:val="1"/>
          <w:sz w:val="24"/>
          <w:szCs w:val="24"/>
        </w:rPr>
        <w:t xml:space="preserve"> </w:t>
      </w:r>
      <w:r w:rsidRPr="00791837">
        <w:rPr>
          <w:sz w:val="24"/>
          <w:szCs w:val="24"/>
        </w:rPr>
        <w:t>установленном</w:t>
      </w:r>
      <w:r w:rsidRPr="00791837">
        <w:rPr>
          <w:spacing w:val="1"/>
          <w:sz w:val="24"/>
          <w:szCs w:val="24"/>
        </w:rPr>
        <w:t xml:space="preserve"> </w:t>
      </w:r>
      <w:r w:rsidRPr="00791837">
        <w:rPr>
          <w:sz w:val="24"/>
          <w:szCs w:val="24"/>
        </w:rPr>
        <w:t>порядке</w:t>
      </w:r>
      <w:r w:rsidRPr="00791837">
        <w:rPr>
          <w:spacing w:val="1"/>
          <w:sz w:val="24"/>
          <w:szCs w:val="24"/>
        </w:rPr>
        <w:t xml:space="preserve"> </w:t>
      </w:r>
      <w:r w:rsidRPr="00791837">
        <w:rPr>
          <w:sz w:val="24"/>
          <w:szCs w:val="24"/>
        </w:rPr>
        <w:t>первую</w:t>
      </w:r>
      <w:r w:rsidRPr="00791837">
        <w:rPr>
          <w:spacing w:val="1"/>
          <w:sz w:val="24"/>
          <w:szCs w:val="24"/>
        </w:rPr>
        <w:t xml:space="preserve"> </w:t>
      </w:r>
      <w:r w:rsidRPr="00791837">
        <w:rPr>
          <w:sz w:val="24"/>
          <w:szCs w:val="24"/>
        </w:rPr>
        <w:t>либо</w:t>
      </w:r>
      <w:r w:rsidRPr="00791837">
        <w:rPr>
          <w:spacing w:val="1"/>
          <w:sz w:val="24"/>
          <w:szCs w:val="24"/>
        </w:rPr>
        <w:t xml:space="preserve"> </w:t>
      </w:r>
      <w:r w:rsidRPr="00791837">
        <w:rPr>
          <w:sz w:val="24"/>
          <w:szCs w:val="24"/>
        </w:rPr>
        <w:t>высшую</w:t>
      </w:r>
      <w:r w:rsidRPr="00791837">
        <w:rPr>
          <w:spacing w:val="1"/>
          <w:sz w:val="24"/>
          <w:szCs w:val="24"/>
        </w:rPr>
        <w:t xml:space="preserve"> </w:t>
      </w:r>
      <w:r w:rsidRPr="00791837">
        <w:rPr>
          <w:sz w:val="24"/>
          <w:szCs w:val="24"/>
        </w:rPr>
        <w:t>квалификационную</w:t>
      </w:r>
      <w:r w:rsidRPr="00791837">
        <w:rPr>
          <w:spacing w:val="1"/>
          <w:sz w:val="24"/>
          <w:szCs w:val="24"/>
        </w:rPr>
        <w:t xml:space="preserve"> </w:t>
      </w:r>
      <w:r w:rsidRPr="00791837">
        <w:rPr>
          <w:sz w:val="24"/>
          <w:szCs w:val="24"/>
        </w:rPr>
        <w:t>категорию</w:t>
      </w:r>
      <w:r w:rsidRPr="00791837">
        <w:rPr>
          <w:spacing w:val="1"/>
          <w:sz w:val="24"/>
          <w:szCs w:val="24"/>
        </w:rPr>
        <w:t xml:space="preserve"> </w:t>
      </w:r>
      <w:r w:rsidRPr="00791837">
        <w:rPr>
          <w:sz w:val="24"/>
          <w:szCs w:val="24"/>
        </w:rPr>
        <w:t>и</w:t>
      </w:r>
      <w:r w:rsidRPr="00791837">
        <w:rPr>
          <w:spacing w:val="1"/>
          <w:sz w:val="24"/>
          <w:szCs w:val="24"/>
        </w:rPr>
        <w:t xml:space="preserve"> </w:t>
      </w:r>
      <w:r w:rsidRPr="00791837">
        <w:rPr>
          <w:sz w:val="24"/>
          <w:szCs w:val="24"/>
        </w:rPr>
        <w:t>подтверждение</w:t>
      </w:r>
      <w:r w:rsidRPr="00791837">
        <w:rPr>
          <w:spacing w:val="1"/>
          <w:sz w:val="24"/>
          <w:szCs w:val="24"/>
        </w:rPr>
        <w:t xml:space="preserve"> </w:t>
      </w:r>
      <w:r w:rsidRPr="00791837">
        <w:rPr>
          <w:sz w:val="24"/>
          <w:szCs w:val="24"/>
        </w:rPr>
        <w:t>соответствия</w:t>
      </w:r>
      <w:r w:rsidRPr="00791837">
        <w:rPr>
          <w:spacing w:val="1"/>
          <w:sz w:val="24"/>
          <w:szCs w:val="24"/>
        </w:rPr>
        <w:t xml:space="preserve"> </w:t>
      </w:r>
      <w:r w:rsidRPr="00791837">
        <w:rPr>
          <w:sz w:val="24"/>
          <w:szCs w:val="24"/>
        </w:rPr>
        <w:t>занимаемой</w:t>
      </w:r>
      <w:r w:rsidRPr="00791837">
        <w:rPr>
          <w:spacing w:val="1"/>
          <w:sz w:val="24"/>
          <w:szCs w:val="24"/>
        </w:rPr>
        <w:t xml:space="preserve"> </w:t>
      </w:r>
      <w:r w:rsidRPr="00791837">
        <w:rPr>
          <w:sz w:val="24"/>
          <w:szCs w:val="24"/>
        </w:rPr>
        <w:t>должности,</w:t>
      </w:r>
      <w:r w:rsidRPr="00791837">
        <w:rPr>
          <w:spacing w:val="60"/>
          <w:sz w:val="24"/>
          <w:szCs w:val="24"/>
        </w:rPr>
        <w:t xml:space="preserve"> </w:t>
      </w:r>
      <w:r w:rsidRPr="00791837">
        <w:rPr>
          <w:sz w:val="24"/>
          <w:szCs w:val="24"/>
        </w:rPr>
        <w:t>в</w:t>
      </w:r>
      <w:r w:rsidRPr="00791837">
        <w:rPr>
          <w:spacing w:val="1"/>
          <w:sz w:val="24"/>
          <w:szCs w:val="24"/>
        </w:rPr>
        <w:t xml:space="preserve"> </w:t>
      </w:r>
      <w:r w:rsidRPr="00791837">
        <w:rPr>
          <w:sz w:val="24"/>
          <w:szCs w:val="24"/>
        </w:rPr>
        <w:t>общей</w:t>
      </w:r>
      <w:r w:rsidRPr="00791837">
        <w:rPr>
          <w:spacing w:val="-1"/>
          <w:sz w:val="24"/>
          <w:szCs w:val="24"/>
        </w:rPr>
        <w:t xml:space="preserve"> </w:t>
      </w:r>
      <w:r w:rsidRPr="00791837">
        <w:rPr>
          <w:sz w:val="24"/>
          <w:szCs w:val="24"/>
        </w:rPr>
        <w:t>численности</w:t>
      </w:r>
      <w:r w:rsidRPr="00791837">
        <w:rPr>
          <w:spacing w:val="3"/>
          <w:sz w:val="24"/>
          <w:szCs w:val="24"/>
        </w:rPr>
        <w:t xml:space="preserve"> </w:t>
      </w:r>
      <w:r w:rsidRPr="00791837">
        <w:rPr>
          <w:sz w:val="24"/>
          <w:szCs w:val="24"/>
        </w:rPr>
        <w:t>учителей составит не</w:t>
      </w:r>
      <w:r w:rsidRPr="00791837">
        <w:rPr>
          <w:spacing w:val="-2"/>
          <w:sz w:val="24"/>
          <w:szCs w:val="24"/>
        </w:rPr>
        <w:t xml:space="preserve"> </w:t>
      </w:r>
      <w:r w:rsidRPr="00791837">
        <w:rPr>
          <w:sz w:val="24"/>
          <w:szCs w:val="24"/>
        </w:rPr>
        <w:t>менее</w:t>
      </w:r>
      <w:r w:rsidRPr="00791837">
        <w:rPr>
          <w:spacing w:val="-1"/>
          <w:sz w:val="24"/>
          <w:szCs w:val="24"/>
        </w:rPr>
        <w:t xml:space="preserve"> </w:t>
      </w:r>
      <w:r w:rsidRPr="00791837">
        <w:rPr>
          <w:sz w:val="24"/>
          <w:szCs w:val="24"/>
        </w:rPr>
        <w:t>70%;</w:t>
      </w:r>
    </w:p>
    <w:p w:rsidR="0083763A" w:rsidRPr="00791837" w:rsidRDefault="00791837" w:rsidP="00B34094">
      <w:pPr>
        <w:pStyle w:val="a3"/>
        <w:spacing w:before="1"/>
        <w:ind w:left="0" w:firstLine="567"/>
      </w:pPr>
      <w:r w:rsidRPr="00791837">
        <w:t>-доля учителей и руководителей, прошедших повышение квалификации и профессиональную</w:t>
      </w:r>
      <w:r w:rsidRPr="00791837">
        <w:rPr>
          <w:spacing w:val="1"/>
        </w:rPr>
        <w:t xml:space="preserve"> </w:t>
      </w:r>
      <w:r w:rsidRPr="00791837">
        <w:t>переподготовку</w:t>
      </w:r>
      <w:r w:rsidRPr="00791837">
        <w:rPr>
          <w:spacing w:val="1"/>
        </w:rPr>
        <w:t xml:space="preserve"> </w:t>
      </w:r>
      <w:r w:rsidRPr="00791837">
        <w:t>для</w:t>
      </w:r>
      <w:r w:rsidRPr="00791837">
        <w:rPr>
          <w:spacing w:val="1"/>
        </w:rPr>
        <w:t xml:space="preserve"> </w:t>
      </w:r>
      <w:r w:rsidRPr="00791837">
        <w:t>работы</w:t>
      </w:r>
      <w:r w:rsidRPr="00791837">
        <w:rPr>
          <w:spacing w:val="1"/>
        </w:rPr>
        <w:t xml:space="preserve"> </w:t>
      </w:r>
      <w:r w:rsidRPr="00791837">
        <w:t>в</w:t>
      </w:r>
      <w:r w:rsidRPr="00791837">
        <w:rPr>
          <w:spacing w:val="1"/>
        </w:rPr>
        <w:t xml:space="preserve"> </w:t>
      </w:r>
      <w:r w:rsidRPr="00791837">
        <w:t>соответствии</w:t>
      </w:r>
      <w:r w:rsidRPr="00791837">
        <w:rPr>
          <w:spacing w:val="1"/>
        </w:rPr>
        <w:t xml:space="preserve"> </w:t>
      </w:r>
      <w:r w:rsidRPr="00791837">
        <w:t>с</w:t>
      </w:r>
      <w:r w:rsidRPr="00791837">
        <w:rPr>
          <w:spacing w:val="1"/>
        </w:rPr>
        <w:t xml:space="preserve"> </w:t>
      </w:r>
      <w:r w:rsidRPr="00791837">
        <w:t>федеральными</w:t>
      </w:r>
      <w:r w:rsidRPr="00791837">
        <w:rPr>
          <w:spacing w:val="1"/>
        </w:rPr>
        <w:t xml:space="preserve"> </w:t>
      </w:r>
      <w:r w:rsidRPr="00791837">
        <w:t>государственными</w:t>
      </w:r>
      <w:r w:rsidRPr="00791837">
        <w:rPr>
          <w:spacing w:val="1"/>
        </w:rPr>
        <w:t xml:space="preserve"> </w:t>
      </w:r>
      <w:r w:rsidRPr="00791837">
        <w:t>образовательными</w:t>
      </w:r>
      <w:r w:rsidRPr="00791837">
        <w:rPr>
          <w:spacing w:val="-1"/>
        </w:rPr>
        <w:t xml:space="preserve"> </w:t>
      </w:r>
      <w:r w:rsidRPr="00791837">
        <w:t>стандартами,</w:t>
      </w:r>
      <w:r w:rsidRPr="00791837">
        <w:rPr>
          <w:spacing w:val="-1"/>
        </w:rPr>
        <w:t xml:space="preserve"> </w:t>
      </w:r>
      <w:r w:rsidRPr="00791837">
        <w:t>в</w:t>
      </w:r>
      <w:r w:rsidRPr="00791837">
        <w:rPr>
          <w:spacing w:val="-2"/>
        </w:rPr>
        <w:t xml:space="preserve"> </w:t>
      </w:r>
      <w:r w:rsidRPr="00791837">
        <w:t>общей численности</w:t>
      </w:r>
      <w:r w:rsidRPr="00791837">
        <w:rPr>
          <w:spacing w:val="2"/>
        </w:rPr>
        <w:t xml:space="preserve"> </w:t>
      </w:r>
      <w:r w:rsidRPr="00791837">
        <w:t>учителей</w:t>
      </w:r>
      <w:r w:rsidRPr="00791837">
        <w:rPr>
          <w:spacing w:val="-1"/>
        </w:rPr>
        <w:t xml:space="preserve"> </w:t>
      </w:r>
      <w:r w:rsidRPr="00791837">
        <w:t>не</w:t>
      </w:r>
      <w:r w:rsidRPr="00791837">
        <w:rPr>
          <w:spacing w:val="-2"/>
        </w:rPr>
        <w:t xml:space="preserve"> </w:t>
      </w:r>
      <w:r w:rsidRPr="00791837">
        <w:t>менее</w:t>
      </w:r>
      <w:r w:rsidRPr="00791837">
        <w:rPr>
          <w:spacing w:val="-1"/>
        </w:rPr>
        <w:t xml:space="preserve"> </w:t>
      </w:r>
      <w:r w:rsidR="0087732E">
        <w:t>80%.</w:t>
      </w:r>
    </w:p>
    <w:sectPr w:rsidR="0083763A" w:rsidRPr="00791837">
      <w:pgSz w:w="11910" w:h="16840"/>
      <w:pgMar w:top="1040" w:right="240" w:bottom="660" w:left="740" w:header="0" w:footer="38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7ABE" w:rsidRDefault="00AF7ABE">
      <w:r>
        <w:separator/>
      </w:r>
    </w:p>
  </w:endnote>
  <w:endnote w:type="continuationSeparator" w:id="0">
    <w:p w:rsidR="00AF7ABE" w:rsidRDefault="00AF7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6C8" w:rsidRDefault="006226C8">
    <w:pPr>
      <w:pStyle w:val="a3"/>
      <w:spacing w:line="14" w:lineRule="auto"/>
      <w:ind w:left="0"/>
      <w:rPr>
        <w:sz w:val="20"/>
      </w:rPr>
    </w:pPr>
    <w:r>
      <w:pict>
        <v:shapetype id="_x0000_t202" coordsize="21600,21600" o:spt="202" path="m,l,21600r21600,l21600,xe">
          <v:stroke joinstyle="miter"/>
          <v:path gradientshapeok="t" o:connecttype="rect"/>
        </v:shapetype>
        <v:shape id="_x0000_s2049" type="#_x0000_t202" style="position:absolute;margin-left:533.25pt;margin-top:807.8pt;width:22.8pt;height:13.05pt;z-index:-251658752;mso-position-horizontal-relative:page;mso-position-vertical-relative:page" filled="f" stroked="f">
          <v:textbox inset="0,0,0,0">
            <w:txbxContent>
              <w:p w:rsidR="006226C8" w:rsidRDefault="006226C8">
                <w:pPr>
                  <w:spacing w:line="245" w:lineRule="exact"/>
                  <w:ind w:left="60"/>
                  <w:rPr>
                    <w:rFonts w:ascii="Calibri"/>
                  </w:rPr>
                </w:pPr>
                <w:r>
                  <w:fldChar w:fldCharType="begin"/>
                </w:r>
                <w:r>
                  <w:rPr>
                    <w:rFonts w:ascii="Calibri"/>
                  </w:rPr>
                  <w:instrText xml:space="preserve"> PAGE </w:instrText>
                </w:r>
                <w:r>
                  <w:fldChar w:fldCharType="separate"/>
                </w:r>
                <w:r w:rsidR="00F54591">
                  <w:rPr>
                    <w:rFonts w:ascii="Calibri"/>
                    <w:noProof/>
                  </w:rPr>
                  <w:t>2</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7ABE" w:rsidRDefault="00AF7ABE">
      <w:r>
        <w:separator/>
      </w:r>
    </w:p>
  </w:footnote>
  <w:footnote w:type="continuationSeparator" w:id="0">
    <w:p w:rsidR="00AF7ABE" w:rsidRDefault="00AF7A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557C3"/>
    <w:multiLevelType w:val="hybridMultilevel"/>
    <w:tmpl w:val="4D06677A"/>
    <w:lvl w:ilvl="0" w:tplc="14E2703E">
      <w:start w:val="1"/>
      <w:numFmt w:val="decimal"/>
      <w:lvlText w:val="%1."/>
      <w:lvlJc w:val="left"/>
      <w:pPr>
        <w:ind w:left="777" w:hanging="240"/>
        <w:jc w:val="left"/>
      </w:pPr>
      <w:rPr>
        <w:rFonts w:ascii="Times New Roman" w:eastAsia="Times New Roman" w:hAnsi="Times New Roman" w:cs="Times New Roman" w:hint="default"/>
        <w:w w:val="100"/>
        <w:sz w:val="24"/>
        <w:szCs w:val="24"/>
        <w:lang w:val="ru-RU" w:eastAsia="en-US" w:bidi="ar-SA"/>
      </w:rPr>
    </w:lvl>
    <w:lvl w:ilvl="1" w:tplc="98F6986C">
      <w:numFmt w:val="bullet"/>
      <w:lvlText w:val="•"/>
      <w:lvlJc w:val="left"/>
      <w:pPr>
        <w:ind w:left="1794" w:hanging="240"/>
      </w:pPr>
      <w:rPr>
        <w:rFonts w:hint="default"/>
        <w:lang w:val="ru-RU" w:eastAsia="en-US" w:bidi="ar-SA"/>
      </w:rPr>
    </w:lvl>
    <w:lvl w:ilvl="2" w:tplc="E74E32DC">
      <w:numFmt w:val="bullet"/>
      <w:lvlText w:val="•"/>
      <w:lvlJc w:val="left"/>
      <w:pPr>
        <w:ind w:left="2809" w:hanging="240"/>
      </w:pPr>
      <w:rPr>
        <w:rFonts w:hint="default"/>
        <w:lang w:val="ru-RU" w:eastAsia="en-US" w:bidi="ar-SA"/>
      </w:rPr>
    </w:lvl>
    <w:lvl w:ilvl="3" w:tplc="B3E4DBBC">
      <w:numFmt w:val="bullet"/>
      <w:lvlText w:val="•"/>
      <w:lvlJc w:val="left"/>
      <w:pPr>
        <w:ind w:left="3823" w:hanging="240"/>
      </w:pPr>
      <w:rPr>
        <w:rFonts w:hint="default"/>
        <w:lang w:val="ru-RU" w:eastAsia="en-US" w:bidi="ar-SA"/>
      </w:rPr>
    </w:lvl>
    <w:lvl w:ilvl="4" w:tplc="5380CCFE">
      <w:numFmt w:val="bullet"/>
      <w:lvlText w:val="•"/>
      <w:lvlJc w:val="left"/>
      <w:pPr>
        <w:ind w:left="4838" w:hanging="240"/>
      </w:pPr>
      <w:rPr>
        <w:rFonts w:hint="default"/>
        <w:lang w:val="ru-RU" w:eastAsia="en-US" w:bidi="ar-SA"/>
      </w:rPr>
    </w:lvl>
    <w:lvl w:ilvl="5" w:tplc="A1328718">
      <w:numFmt w:val="bullet"/>
      <w:lvlText w:val="•"/>
      <w:lvlJc w:val="left"/>
      <w:pPr>
        <w:ind w:left="5853" w:hanging="240"/>
      </w:pPr>
      <w:rPr>
        <w:rFonts w:hint="default"/>
        <w:lang w:val="ru-RU" w:eastAsia="en-US" w:bidi="ar-SA"/>
      </w:rPr>
    </w:lvl>
    <w:lvl w:ilvl="6" w:tplc="2C94707C">
      <w:numFmt w:val="bullet"/>
      <w:lvlText w:val="•"/>
      <w:lvlJc w:val="left"/>
      <w:pPr>
        <w:ind w:left="6867" w:hanging="240"/>
      </w:pPr>
      <w:rPr>
        <w:rFonts w:hint="default"/>
        <w:lang w:val="ru-RU" w:eastAsia="en-US" w:bidi="ar-SA"/>
      </w:rPr>
    </w:lvl>
    <w:lvl w:ilvl="7" w:tplc="ACACDCD4">
      <w:numFmt w:val="bullet"/>
      <w:lvlText w:val="•"/>
      <w:lvlJc w:val="left"/>
      <w:pPr>
        <w:ind w:left="7882" w:hanging="240"/>
      </w:pPr>
      <w:rPr>
        <w:rFonts w:hint="default"/>
        <w:lang w:val="ru-RU" w:eastAsia="en-US" w:bidi="ar-SA"/>
      </w:rPr>
    </w:lvl>
    <w:lvl w:ilvl="8" w:tplc="2C0C29E8">
      <w:numFmt w:val="bullet"/>
      <w:lvlText w:val="•"/>
      <w:lvlJc w:val="left"/>
      <w:pPr>
        <w:ind w:left="8897" w:hanging="240"/>
      </w:pPr>
      <w:rPr>
        <w:rFonts w:hint="default"/>
        <w:lang w:val="ru-RU" w:eastAsia="en-US" w:bidi="ar-SA"/>
      </w:rPr>
    </w:lvl>
  </w:abstractNum>
  <w:abstractNum w:abstractNumId="1">
    <w:nsid w:val="04EF024A"/>
    <w:multiLevelType w:val="hybridMultilevel"/>
    <w:tmpl w:val="E946C7F4"/>
    <w:lvl w:ilvl="0" w:tplc="8208F222">
      <w:start w:val="1"/>
      <w:numFmt w:val="decimal"/>
      <w:lvlText w:val="%1."/>
      <w:lvlJc w:val="left"/>
      <w:pPr>
        <w:ind w:left="777" w:hanging="240"/>
        <w:jc w:val="left"/>
      </w:pPr>
      <w:rPr>
        <w:rFonts w:ascii="Times New Roman" w:eastAsia="Times New Roman" w:hAnsi="Times New Roman" w:cs="Times New Roman" w:hint="default"/>
        <w:w w:val="100"/>
        <w:sz w:val="24"/>
        <w:szCs w:val="24"/>
        <w:lang w:val="ru-RU" w:eastAsia="en-US" w:bidi="ar-SA"/>
      </w:rPr>
    </w:lvl>
    <w:lvl w:ilvl="1" w:tplc="A02E9C88">
      <w:numFmt w:val="bullet"/>
      <w:lvlText w:val="•"/>
      <w:lvlJc w:val="left"/>
      <w:pPr>
        <w:ind w:left="1794" w:hanging="240"/>
      </w:pPr>
      <w:rPr>
        <w:rFonts w:hint="default"/>
        <w:lang w:val="ru-RU" w:eastAsia="en-US" w:bidi="ar-SA"/>
      </w:rPr>
    </w:lvl>
    <w:lvl w:ilvl="2" w:tplc="ACFE0E5C">
      <w:numFmt w:val="bullet"/>
      <w:lvlText w:val="•"/>
      <w:lvlJc w:val="left"/>
      <w:pPr>
        <w:ind w:left="2809" w:hanging="240"/>
      </w:pPr>
      <w:rPr>
        <w:rFonts w:hint="default"/>
        <w:lang w:val="ru-RU" w:eastAsia="en-US" w:bidi="ar-SA"/>
      </w:rPr>
    </w:lvl>
    <w:lvl w:ilvl="3" w:tplc="469AEFEA">
      <w:numFmt w:val="bullet"/>
      <w:lvlText w:val="•"/>
      <w:lvlJc w:val="left"/>
      <w:pPr>
        <w:ind w:left="3823" w:hanging="240"/>
      </w:pPr>
      <w:rPr>
        <w:rFonts w:hint="default"/>
        <w:lang w:val="ru-RU" w:eastAsia="en-US" w:bidi="ar-SA"/>
      </w:rPr>
    </w:lvl>
    <w:lvl w:ilvl="4" w:tplc="8F5C5C98">
      <w:numFmt w:val="bullet"/>
      <w:lvlText w:val="•"/>
      <w:lvlJc w:val="left"/>
      <w:pPr>
        <w:ind w:left="4838" w:hanging="240"/>
      </w:pPr>
      <w:rPr>
        <w:rFonts w:hint="default"/>
        <w:lang w:val="ru-RU" w:eastAsia="en-US" w:bidi="ar-SA"/>
      </w:rPr>
    </w:lvl>
    <w:lvl w:ilvl="5" w:tplc="BEC662EE">
      <w:numFmt w:val="bullet"/>
      <w:lvlText w:val="•"/>
      <w:lvlJc w:val="left"/>
      <w:pPr>
        <w:ind w:left="5853" w:hanging="240"/>
      </w:pPr>
      <w:rPr>
        <w:rFonts w:hint="default"/>
        <w:lang w:val="ru-RU" w:eastAsia="en-US" w:bidi="ar-SA"/>
      </w:rPr>
    </w:lvl>
    <w:lvl w:ilvl="6" w:tplc="DD3E2A56">
      <w:numFmt w:val="bullet"/>
      <w:lvlText w:val="•"/>
      <w:lvlJc w:val="left"/>
      <w:pPr>
        <w:ind w:left="6867" w:hanging="240"/>
      </w:pPr>
      <w:rPr>
        <w:rFonts w:hint="default"/>
        <w:lang w:val="ru-RU" w:eastAsia="en-US" w:bidi="ar-SA"/>
      </w:rPr>
    </w:lvl>
    <w:lvl w:ilvl="7" w:tplc="82E29188">
      <w:numFmt w:val="bullet"/>
      <w:lvlText w:val="•"/>
      <w:lvlJc w:val="left"/>
      <w:pPr>
        <w:ind w:left="7882" w:hanging="240"/>
      </w:pPr>
      <w:rPr>
        <w:rFonts w:hint="default"/>
        <w:lang w:val="ru-RU" w:eastAsia="en-US" w:bidi="ar-SA"/>
      </w:rPr>
    </w:lvl>
    <w:lvl w:ilvl="8" w:tplc="71740CBE">
      <w:numFmt w:val="bullet"/>
      <w:lvlText w:val="•"/>
      <w:lvlJc w:val="left"/>
      <w:pPr>
        <w:ind w:left="8897" w:hanging="240"/>
      </w:pPr>
      <w:rPr>
        <w:rFonts w:hint="default"/>
        <w:lang w:val="ru-RU" w:eastAsia="en-US" w:bidi="ar-SA"/>
      </w:rPr>
    </w:lvl>
  </w:abstractNum>
  <w:abstractNum w:abstractNumId="2">
    <w:nsid w:val="052B0088"/>
    <w:multiLevelType w:val="multilevel"/>
    <w:tmpl w:val="7E42175A"/>
    <w:lvl w:ilvl="0">
      <w:start w:val="1"/>
      <w:numFmt w:val="decimal"/>
      <w:lvlText w:val="%1"/>
      <w:lvlJc w:val="left"/>
      <w:pPr>
        <w:ind w:left="528" w:hanging="420"/>
        <w:jc w:val="left"/>
      </w:pPr>
      <w:rPr>
        <w:rFonts w:hint="default"/>
        <w:lang w:val="ru-RU" w:eastAsia="en-US" w:bidi="ar-SA"/>
      </w:rPr>
    </w:lvl>
    <w:lvl w:ilvl="1">
      <w:start w:val="2"/>
      <w:numFmt w:val="decimal"/>
      <w:lvlText w:val="%1.%2."/>
      <w:lvlJc w:val="left"/>
      <w:pPr>
        <w:ind w:left="528" w:hanging="420"/>
        <w:jc w:val="left"/>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708" w:hanging="600"/>
        <w:jc w:val="left"/>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1724" w:hanging="600"/>
      </w:pPr>
      <w:rPr>
        <w:rFonts w:hint="default"/>
        <w:lang w:val="ru-RU" w:eastAsia="en-US" w:bidi="ar-SA"/>
      </w:rPr>
    </w:lvl>
    <w:lvl w:ilvl="4">
      <w:numFmt w:val="bullet"/>
      <w:lvlText w:val="•"/>
      <w:lvlJc w:val="left"/>
      <w:pPr>
        <w:ind w:left="2236" w:hanging="600"/>
      </w:pPr>
      <w:rPr>
        <w:rFonts w:hint="default"/>
        <w:lang w:val="ru-RU" w:eastAsia="en-US" w:bidi="ar-SA"/>
      </w:rPr>
    </w:lvl>
    <w:lvl w:ilvl="5">
      <w:numFmt w:val="bullet"/>
      <w:lvlText w:val="•"/>
      <w:lvlJc w:val="left"/>
      <w:pPr>
        <w:ind w:left="2748" w:hanging="600"/>
      </w:pPr>
      <w:rPr>
        <w:rFonts w:hint="default"/>
        <w:lang w:val="ru-RU" w:eastAsia="en-US" w:bidi="ar-SA"/>
      </w:rPr>
    </w:lvl>
    <w:lvl w:ilvl="6">
      <w:numFmt w:val="bullet"/>
      <w:lvlText w:val="•"/>
      <w:lvlJc w:val="left"/>
      <w:pPr>
        <w:ind w:left="3260" w:hanging="600"/>
      </w:pPr>
      <w:rPr>
        <w:rFonts w:hint="default"/>
        <w:lang w:val="ru-RU" w:eastAsia="en-US" w:bidi="ar-SA"/>
      </w:rPr>
    </w:lvl>
    <w:lvl w:ilvl="7">
      <w:numFmt w:val="bullet"/>
      <w:lvlText w:val="•"/>
      <w:lvlJc w:val="left"/>
      <w:pPr>
        <w:ind w:left="3772" w:hanging="600"/>
      </w:pPr>
      <w:rPr>
        <w:rFonts w:hint="default"/>
        <w:lang w:val="ru-RU" w:eastAsia="en-US" w:bidi="ar-SA"/>
      </w:rPr>
    </w:lvl>
    <w:lvl w:ilvl="8">
      <w:numFmt w:val="bullet"/>
      <w:lvlText w:val="•"/>
      <w:lvlJc w:val="left"/>
      <w:pPr>
        <w:ind w:left="4284" w:hanging="600"/>
      </w:pPr>
      <w:rPr>
        <w:rFonts w:hint="default"/>
        <w:lang w:val="ru-RU" w:eastAsia="en-US" w:bidi="ar-SA"/>
      </w:rPr>
    </w:lvl>
  </w:abstractNum>
  <w:abstractNum w:abstractNumId="3">
    <w:nsid w:val="082D6140"/>
    <w:multiLevelType w:val="hybridMultilevel"/>
    <w:tmpl w:val="30D257BA"/>
    <w:lvl w:ilvl="0" w:tplc="16309F0A">
      <w:start w:val="2"/>
      <w:numFmt w:val="decimal"/>
      <w:lvlText w:val="%1"/>
      <w:lvlJc w:val="left"/>
      <w:pPr>
        <w:ind w:left="717" w:hanging="180"/>
        <w:jc w:val="left"/>
      </w:pPr>
      <w:rPr>
        <w:rFonts w:ascii="Times New Roman" w:eastAsia="Times New Roman" w:hAnsi="Times New Roman" w:cs="Times New Roman" w:hint="default"/>
        <w:w w:val="100"/>
        <w:sz w:val="24"/>
        <w:szCs w:val="24"/>
        <w:lang w:val="ru-RU" w:eastAsia="en-US" w:bidi="ar-SA"/>
      </w:rPr>
    </w:lvl>
    <w:lvl w:ilvl="1" w:tplc="BACCAAD8">
      <w:numFmt w:val="bullet"/>
      <w:lvlText w:val="•"/>
      <w:lvlJc w:val="left"/>
      <w:pPr>
        <w:ind w:left="1740" w:hanging="180"/>
      </w:pPr>
      <w:rPr>
        <w:rFonts w:hint="default"/>
        <w:lang w:val="ru-RU" w:eastAsia="en-US" w:bidi="ar-SA"/>
      </w:rPr>
    </w:lvl>
    <w:lvl w:ilvl="2" w:tplc="D5B8B090">
      <w:numFmt w:val="bullet"/>
      <w:lvlText w:val="•"/>
      <w:lvlJc w:val="left"/>
      <w:pPr>
        <w:ind w:left="2761" w:hanging="180"/>
      </w:pPr>
      <w:rPr>
        <w:rFonts w:hint="default"/>
        <w:lang w:val="ru-RU" w:eastAsia="en-US" w:bidi="ar-SA"/>
      </w:rPr>
    </w:lvl>
    <w:lvl w:ilvl="3" w:tplc="37E6EED8">
      <w:numFmt w:val="bullet"/>
      <w:lvlText w:val="•"/>
      <w:lvlJc w:val="left"/>
      <w:pPr>
        <w:ind w:left="3781" w:hanging="180"/>
      </w:pPr>
      <w:rPr>
        <w:rFonts w:hint="default"/>
        <w:lang w:val="ru-RU" w:eastAsia="en-US" w:bidi="ar-SA"/>
      </w:rPr>
    </w:lvl>
    <w:lvl w:ilvl="4" w:tplc="71EA931A">
      <w:numFmt w:val="bullet"/>
      <w:lvlText w:val="•"/>
      <w:lvlJc w:val="left"/>
      <w:pPr>
        <w:ind w:left="4802" w:hanging="180"/>
      </w:pPr>
      <w:rPr>
        <w:rFonts w:hint="default"/>
        <w:lang w:val="ru-RU" w:eastAsia="en-US" w:bidi="ar-SA"/>
      </w:rPr>
    </w:lvl>
    <w:lvl w:ilvl="5" w:tplc="BA8C1B66">
      <w:numFmt w:val="bullet"/>
      <w:lvlText w:val="•"/>
      <w:lvlJc w:val="left"/>
      <w:pPr>
        <w:ind w:left="5823" w:hanging="180"/>
      </w:pPr>
      <w:rPr>
        <w:rFonts w:hint="default"/>
        <w:lang w:val="ru-RU" w:eastAsia="en-US" w:bidi="ar-SA"/>
      </w:rPr>
    </w:lvl>
    <w:lvl w:ilvl="6" w:tplc="8C9834B6">
      <w:numFmt w:val="bullet"/>
      <w:lvlText w:val="•"/>
      <w:lvlJc w:val="left"/>
      <w:pPr>
        <w:ind w:left="6843" w:hanging="180"/>
      </w:pPr>
      <w:rPr>
        <w:rFonts w:hint="default"/>
        <w:lang w:val="ru-RU" w:eastAsia="en-US" w:bidi="ar-SA"/>
      </w:rPr>
    </w:lvl>
    <w:lvl w:ilvl="7" w:tplc="757E076C">
      <w:numFmt w:val="bullet"/>
      <w:lvlText w:val="•"/>
      <w:lvlJc w:val="left"/>
      <w:pPr>
        <w:ind w:left="7864" w:hanging="180"/>
      </w:pPr>
      <w:rPr>
        <w:rFonts w:hint="default"/>
        <w:lang w:val="ru-RU" w:eastAsia="en-US" w:bidi="ar-SA"/>
      </w:rPr>
    </w:lvl>
    <w:lvl w:ilvl="8" w:tplc="32C07542">
      <w:numFmt w:val="bullet"/>
      <w:lvlText w:val="•"/>
      <w:lvlJc w:val="left"/>
      <w:pPr>
        <w:ind w:left="8885" w:hanging="180"/>
      </w:pPr>
      <w:rPr>
        <w:rFonts w:hint="default"/>
        <w:lang w:val="ru-RU" w:eastAsia="en-US" w:bidi="ar-SA"/>
      </w:rPr>
    </w:lvl>
  </w:abstractNum>
  <w:abstractNum w:abstractNumId="4">
    <w:nsid w:val="084B4E08"/>
    <w:multiLevelType w:val="hybridMultilevel"/>
    <w:tmpl w:val="AF561A90"/>
    <w:lvl w:ilvl="0" w:tplc="786EB70E">
      <w:start w:val="1"/>
      <w:numFmt w:val="decimal"/>
      <w:lvlText w:val="%1)"/>
      <w:lvlJc w:val="left"/>
      <w:pPr>
        <w:ind w:left="770" w:hanging="344"/>
        <w:jc w:val="left"/>
      </w:pPr>
      <w:rPr>
        <w:rFonts w:ascii="Times New Roman" w:eastAsia="Times New Roman" w:hAnsi="Times New Roman" w:cs="Times New Roman" w:hint="default"/>
        <w:spacing w:val="0"/>
        <w:w w:val="84"/>
        <w:position w:val="1"/>
        <w:sz w:val="20"/>
        <w:szCs w:val="20"/>
        <w:lang w:val="ru-RU" w:eastAsia="en-US" w:bidi="ar-SA"/>
      </w:rPr>
    </w:lvl>
    <w:lvl w:ilvl="1" w:tplc="257A11D6">
      <w:numFmt w:val="bullet"/>
      <w:lvlText w:val="•"/>
      <w:lvlJc w:val="left"/>
      <w:pPr>
        <w:ind w:left="1811" w:hanging="344"/>
      </w:pPr>
      <w:rPr>
        <w:rFonts w:hint="default"/>
        <w:lang w:val="ru-RU" w:eastAsia="en-US" w:bidi="ar-SA"/>
      </w:rPr>
    </w:lvl>
    <w:lvl w:ilvl="2" w:tplc="9802F926">
      <w:numFmt w:val="bullet"/>
      <w:lvlText w:val="•"/>
      <w:lvlJc w:val="left"/>
      <w:pPr>
        <w:ind w:left="2850" w:hanging="344"/>
      </w:pPr>
      <w:rPr>
        <w:rFonts w:hint="default"/>
        <w:lang w:val="ru-RU" w:eastAsia="en-US" w:bidi="ar-SA"/>
      </w:rPr>
    </w:lvl>
    <w:lvl w:ilvl="3" w:tplc="B3AA0ED0">
      <w:numFmt w:val="bullet"/>
      <w:lvlText w:val="•"/>
      <w:lvlJc w:val="left"/>
      <w:pPr>
        <w:ind w:left="3888" w:hanging="344"/>
      </w:pPr>
      <w:rPr>
        <w:rFonts w:hint="default"/>
        <w:lang w:val="ru-RU" w:eastAsia="en-US" w:bidi="ar-SA"/>
      </w:rPr>
    </w:lvl>
    <w:lvl w:ilvl="4" w:tplc="B76E9A3C">
      <w:numFmt w:val="bullet"/>
      <w:lvlText w:val="•"/>
      <w:lvlJc w:val="left"/>
      <w:pPr>
        <w:ind w:left="4927" w:hanging="344"/>
      </w:pPr>
      <w:rPr>
        <w:rFonts w:hint="default"/>
        <w:lang w:val="ru-RU" w:eastAsia="en-US" w:bidi="ar-SA"/>
      </w:rPr>
    </w:lvl>
    <w:lvl w:ilvl="5" w:tplc="5C3A7FD4">
      <w:numFmt w:val="bullet"/>
      <w:lvlText w:val="•"/>
      <w:lvlJc w:val="left"/>
      <w:pPr>
        <w:ind w:left="5966" w:hanging="344"/>
      </w:pPr>
      <w:rPr>
        <w:rFonts w:hint="default"/>
        <w:lang w:val="ru-RU" w:eastAsia="en-US" w:bidi="ar-SA"/>
      </w:rPr>
    </w:lvl>
    <w:lvl w:ilvl="6" w:tplc="64104FD0">
      <w:numFmt w:val="bullet"/>
      <w:lvlText w:val="•"/>
      <w:lvlJc w:val="left"/>
      <w:pPr>
        <w:ind w:left="7004" w:hanging="344"/>
      </w:pPr>
      <w:rPr>
        <w:rFonts w:hint="default"/>
        <w:lang w:val="ru-RU" w:eastAsia="en-US" w:bidi="ar-SA"/>
      </w:rPr>
    </w:lvl>
    <w:lvl w:ilvl="7" w:tplc="7422A238">
      <w:numFmt w:val="bullet"/>
      <w:lvlText w:val="•"/>
      <w:lvlJc w:val="left"/>
      <w:pPr>
        <w:ind w:left="8043" w:hanging="344"/>
      </w:pPr>
      <w:rPr>
        <w:rFonts w:hint="default"/>
        <w:lang w:val="ru-RU" w:eastAsia="en-US" w:bidi="ar-SA"/>
      </w:rPr>
    </w:lvl>
    <w:lvl w:ilvl="8" w:tplc="D460FA86">
      <w:numFmt w:val="bullet"/>
      <w:lvlText w:val="•"/>
      <w:lvlJc w:val="left"/>
      <w:pPr>
        <w:ind w:left="9082" w:hanging="344"/>
      </w:pPr>
      <w:rPr>
        <w:rFonts w:hint="default"/>
        <w:lang w:val="ru-RU" w:eastAsia="en-US" w:bidi="ar-SA"/>
      </w:rPr>
    </w:lvl>
  </w:abstractNum>
  <w:abstractNum w:abstractNumId="5">
    <w:nsid w:val="0A1F0B8C"/>
    <w:multiLevelType w:val="hybridMultilevel"/>
    <w:tmpl w:val="70C477F6"/>
    <w:lvl w:ilvl="0" w:tplc="7B54DB82">
      <w:start w:val="1"/>
      <w:numFmt w:val="decimal"/>
      <w:lvlText w:val="%1)"/>
      <w:lvlJc w:val="left"/>
      <w:pPr>
        <w:ind w:left="537" w:hanging="411"/>
        <w:jc w:val="left"/>
      </w:pPr>
      <w:rPr>
        <w:rFonts w:ascii="Times New Roman" w:eastAsia="Times New Roman" w:hAnsi="Times New Roman" w:cs="Times New Roman" w:hint="default"/>
        <w:w w:val="100"/>
        <w:sz w:val="24"/>
        <w:szCs w:val="24"/>
        <w:lang w:val="ru-RU" w:eastAsia="en-US" w:bidi="ar-SA"/>
      </w:rPr>
    </w:lvl>
    <w:lvl w:ilvl="1" w:tplc="ACEC60A6">
      <w:numFmt w:val="bullet"/>
      <w:lvlText w:val="•"/>
      <w:lvlJc w:val="left"/>
      <w:pPr>
        <w:ind w:left="1578" w:hanging="411"/>
      </w:pPr>
      <w:rPr>
        <w:rFonts w:hint="default"/>
        <w:lang w:val="ru-RU" w:eastAsia="en-US" w:bidi="ar-SA"/>
      </w:rPr>
    </w:lvl>
    <w:lvl w:ilvl="2" w:tplc="3676CDDC">
      <w:numFmt w:val="bullet"/>
      <w:lvlText w:val="•"/>
      <w:lvlJc w:val="left"/>
      <w:pPr>
        <w:ind w:left="2617" w:hanging="411"/>
      </w:pPr>
      <w:rPr>
        <w:rFonts w:hint="default"/>
        <w:lang w:val="ru-RU" w:eastAsia="en-US" w:bidi="ar-SA"/>
      </w:rPr>
    </w:lvl>
    <w:lvl w:ilvl="3" w:tplc="231C5378">
      <w:numFmt w:val="bullet"/>
      <w:lvlText w:val="•"/>
      <w:lvlJc w:val="left"/>
      <w:pPr>
        <w:ind w:left="3655" w:hanging="411"/>
      </w:pPr>
      <w:rPr>
        <w:rFonts w:hint="default"/>
        <w:lang w:val="ru-RU" w:eastAsia="en-US" w:bidi="ar-SA"/>
      </w:rPr>
    </w:lvl>
    <w:lvl w:ilvl="4" w:tplc="72046CD6">
      <w:numFmt w:val="bullet"/>
      <w:lvlText w:val="•"/>
      <w:lvlJc w:val="left"/>
      <w:pPr>
        <w:ind w:left="4694" w:hanging="411"/>
      </w:pPr>
      <w:rPr>
        <w:rFonts w:hint="default"/>
        <w:lang w:val="ru-RU" w:eastAsia="en-US" w:bidi="ar-SA"/>
      </w:rPr>
    </w:lvl>
    <w:lvl w:ilvl="5" w:tplc="DACAF82C">
      <w:numFmt w:val="bullet"/>
      <w:lvlText w:val="•"/>
      <w:lvlJc w:val="left"/>
      <w:pPr>
        <w:ind w:left="5733" w:hanging="411"/>
      </w:pPr>
      <w:rPr>
        <w:rFonts w:hint="default"/>
        <w:lang w:val="ru-RU" w:eastAsia="en-US" w:bidi="ar-SA"/>
      </w:rPr>
    </w:lvl>
    <w:lvl w:ilvl="6" w:tplc="68F27432">
      <w:numFmt w:val="bullet"/>
      <w:lvlText w:val="•"/>
      <w:lvlJc w:val="left"/>
      <w:pPr>
        <w:ind w:left="6771" w:hanging="411"/>
      </w:pPr>
      <w:rPr>
        <w:rFonts w:hint="default"/>
        <w:lang w:val="ru-RU" w:eastAsia="en-US" w:bidi="ar-SA"/>
      </w:rPr>
    </w:lvl>
    <w:lvl w:ilvl="7" w:tplc="29CCBD62">
      <w:numFmt w:val="bullet"/>
      <w:lvlText w:val="•"/>
      <w:lvlJc w:val="left"/>
      <w:pPr>
        <w:ind w:left="7810" w:hanging="411"/>
      </w:pPr>
      <w:rPr>
        <w:rFonts w:hint="default"/>
        <w:lang w:val="ru-RU" w:eastAsia="en-US" w:bidi="ar-SA"/>
      </w:rPr>
    </w:lvl>
    <w:lvl w:ilvl="8" w:tplc="D2BC212A">
      <w:numFmt w:val="bullet"/>
      <w:lvlText w:val="•"/>
      <w:lvlJc w:val="left"/>
      <w:pPr>
        <w:ind w:left="8849" w:hanging="411"/>
      </w:pPr>
      <w:rPr>
        <w:rFonts w:hint="default"/>
        <w:lang w:val="ru-RU" w:eastAsia="en-US" w:bidi="ar-SA"/>
      </w:rPr>
    </w:lvl>
  </w:abstractNum>
  <w:abstractNum w:abstractNumId="6">
    <w:nsid w:val="0AAF0AA1"/>
    <w:multiLevelType w:val="multilevel"/>
    <w:tmpl w:val="14F0A3F2"/>
    <w:lvl w:ilvl="0">
      <w:start w:val="1"/>
      <w:numFmt w:val="decimal"/>
      <w:lvlText w:val="%1"/>
      <w:lvlJc w:val="left"/>
      <w:pPr>
        <w:ind w:left="537" w:hanging="361"/>
        <w:jc w:val="left"/>
      </w:pPr>
      <w:rPr>
        <w:rFonts w:hint="default"/>
        <w:lang w:val="ru-RU" w:eastAsia="en-US" w:bidi="ar-SA"/>
      </w:rPr>
    </w:lvl>
    <w:lvl w:ilvl="1">
      <w:start w:val="3"/>
      <w:numFmt w:val="decimal"/>
      <w:lvlText w:val="%1.%2."/>
      <w:lvlJc w:val="left"/>
      <w:pPr>
        <w:ind w:left="537" w:hanging="361"/>
        <w:jc w:val="left"/>
      </w:pPr>
      <w:rPr>
        <w:rFonts w:ascii="Times New Roman" w:eastAsia="Times New Roman" w:hAnsi="Times New Roman" w:cs="Times New Roman" w:hint="default"/>
        <w:b/>
        <w:bCs/>
        <w:w w:val="100"/>
        <w:sz w:val="22"/>
        <w:szCs w:val="22"/>
        <w:lang w:val="ru-RU" w:eastAsia="en-US" w:bidi="ar-SA"/>
      </w:rPr>
    </w:lvl>
    <w:lvl w:ilvl="2">
      <w:start w:val="1"/>
      <w:numFmt w:val="decimal"/>
      <w:lvlText w:val="%1.%2.%3."/>
      <w:lvlJc w:val="left"/>
      <w:pPr>
        <w:ind w:left="1432" w:hanging="600"/>
        <w:jc w:val="lef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3548" w:hanging="600"/>
      </w:pPr>
      <w:rPr>
        <w:rFonts w:hint="default"/>
        <w:lang w:val="ru-RU" w:eastAsia="en-US" w:bidi="ar-SA"/>
      </w:rPr>
    </w:lvl>
    <w:lvl w:ilvl="4">
      <w:numFmt w:val="bullet"/>
      <w:lvlText w:val="•"/>
      <w:lvlJc w:val="left"/>
      <w:pPr>
        <w:ind w:left="4602" w:hanging="600"/>
      </w:pPr>
      <w:rPr>
        <w:rFonts w:hint="default"/>
        <w:lang w:val="ru-RU" w:eastAsia="en-US" w:bidi="ar-SA"/>
      </w:rPr>
    </w:lvl>
    <w:lvl w:ilvl="5">
      <w:numFmt w:val="bullet"/>
      <w:lvlText w:val="•"/>
      <w:lvlJc w:val="left"/>
      <w:pPr>
        <w:ind w:left="5656" w:hanging="600"/>
      </w:pPr>
      <w:rPr>
        <w:rFonts w:hint="default"/>
        <w:lang w:val="ru-RU" w:eastAsia="en-US" w:bidi="ar-SA"/>
      </w:rPr>
    </w:lvl>
    <w:lvl w:ilvl="6">
      <w:numFmt w:val="bullet"/>
      <w:lvlText w:val="•"/>
      <w:lvlJc w:val="left"/>
      <w:pPr>
        <w:ind w:left="6710" w:hanging="600"/>
      </w:pPr>
      <w:rPr>
        <w:rFonts w:hint="default"/>
        <w:lang w:val="ru-RU" w:eastAsia="en-US" w:bidi="ar-SA"/>
      </w:rPr>
    </w:lvl>
    <w:lvl w:ilvl="7">
      <w:numFmt w:val="bullet"/>
      <w:lvlText w:val="•"/>
      <w:lvlJc w:val="left"/>
      <w:pPr>
        <w:ind w:left="7764" w:hanging="600"/>
      </w:pPr>
      <w:rPr>
        <w:rFonts w:hint="default"/>
        <w:lang w:val="ru-RU" w:eastAsia="en-US" w:bidi="ar-SA"/>
      </w:rPr>
    </w:lvl>
    <w:lvl w:ilvl="8">
      <w:numFmt w:val="bullet"/>
      <w:lvlText w:val="•"/>
      <w:lvlJc w:val="left"/>
      <w:pPr>
        <w:ind w:left="8818" w:hanging="600"/>
      </w:pPr>
      <w:rPr>
        <w:rFonts w:hint="default"/>
        <w:lang w:val="ru-RU" w:eastAsia="en-US" w:bidi="ar-SA"/>
      </w:rPr>
    </w:lvl>
  </w:abstractNum>
  <w:abstractNum w:abstractNumId="7">
    <w:nsid w:val="0CF245E6"/>
    <w:multiLevelType w:val="hybridMultilevel"/>
    <w:tmpl w:val="B86A4752"/>
    <w:lvl w:ilvl="0" w:tplc="AA04069E">
      <w:numFmt w:val="bullet"/>
      <w:lvlText w:val=""/>
      <w:lvlJc w:val="left"/>
      <w:pPr>
        <w:ind w:left="105" w:hanging="192"/>
      </w:pPr>
      <w:rPr>
        <w:rFonts w:ascii="Symbol" w:eastAsia="Symbol" w:hAnsi="Symbol" w:cs="Symbol" w:hint="default"/>
        <w:w w:val="99"/>
        <w:sz w:val="20"/>
        <w:szCs w:val="20"/>
        <w:lang w:val="ru-RU" w:eastAsia="en-US" w:bidi="ar-SA"/>
      </w:rPr>
    </w:lvl>
    <w:lvl w:ilvl="1" w:tplc="257C608C">
      <w:numFmt w:val="bullet"/>
      <w:lvlText w:val="•"/>
      <w:lvlJc w:val="left"/>
      <w:pPr>
        <w:ind w:left="897" w:hanging="192"/>
      </w:pPr>
      <w:rPr>
        <w:rFonts w:hint="default"/>
        <w:lang w:val="ru-RU" w:eastAsia="en-US" w:bidi="ar-SA"/>
      </w:rPr>
    </w:lvl>
    <w:lvl w:ilvl="2" w:tplc="33549812">
      <w:numFmt w:val="bullet"/>
      <w:lvlText w:val="•"/>
      <w:lvlJc w:val="left"/>
      <w:pPr>
        <w:ind w:left="1695" w:hanging="192"/>
      </w:pPr>
      <w:rPr>
        <w:rFonts w:hint="default"/>
        <w:lang w:val="ru-RU" w:eastAsia="en-US" w:bidi="ar-SA"/>
      </w:rPr>
    </w:lvl>
    <w:lvl w:ilvl="3" w:tplc="97202B7A">
      <w:numFmt w:val="bullet"/>
      <w:lvlText w:val="•"/>
      <w:lvlJc w:val="left"/>
      <w:pPr>
        <w:ind w:left="2493" w:hanging="192"/>
      </w:pPr>
      <w:rPr>
        <w:rFonts w:hint="default"/>
        <w:lang w:val="ru-RU" w:eastAsia="en-US" w:bidi="ar-SA"/>
      </w:rPr>
    </w:lvl>
    <w:lvl w:ilvl="4" w:tplc="323CB330">
      <w:numFmt w:val="bullet"/>
      <w:lvlText w:val="•"/>
      <w:lvlJc w:val="left"/>
      <w:pPr>
        <w:ind w:left="3290" w:hanging="192"/>
      </w:pPr>
      <w:rPr>
        <w:rFonts w:hint="default"/>
        <w:lang w:val="ru-RU" w:eastAsia="en-US" w:bidi="ar-SA"/>
      </w:rPr>
    </w:lvl>
    <w:lvl w:ilvl="5" w:tplc="CFC8D3A2">
      <w:numFmt w:val="bullet"/>
      <w:lvlText w:val="•"/>
      <w:lvlJc w:val="left"/>
      <w:pPr>
        <w:ind w:left="4088" w:hanging="192"/>
      </w:pPr>
      <w:rPr>
        <w:rFonts w:hint="default"/>
        <w:lang w:val="ru-RU" w:eastAsia="en-US" w:bidi="ar-SA"/>
      </w:rPr>
    </w:lvl>
    <w:lvl w:ilvl="6" w:tplc="6DC82EE2">
      <w:numFmt w:val="bullet"/>
      <w:lvlText w:val="•"/>
      <w:lvlJc w:val="left"/>
      <w:pPr>
        <w:ind w:left="4886" w:hanging="192"/>
      </w:pPr>
      <w:rPr>
        <w:rFonts w:hint="default"/>
        <w:lang w:val="ru-RU" w:eastAsia="en-US" w:bidi="ar-SA"/>
      </w:rPr>
    </w:lvl>
    <w:lvl w:ilvl="7" w:tplc="04AEDCB2">
      <w:numFmt w:val="bullet"/>
      <w:lvlText w:val="•"/>
      <w:lvlJc w:val="left"/>
      <w:pPr>
        <w:ind w:left="5683" w:hanging="192"/>
      </w:pPr>
      <w:rPr>
        <w:rFonts w:hint="default"/>
        <w:lang w:val="ru-RU" w:eastAsia="en-US" w:bidi="ar-SA"/>
      </w:rPr>
    </w:lvl>
    <w:lvl w:ilvl="8" w:tplc="51B6039C">
      <w:numFmt w:val="bullet"/>
      <w:lvlText w:val="•"/>
      <w:lvlJc w:val="left"/>
      <w:pPr>
        <w:ind w:left="6481" w:hanging="192"/>
      </w:pPr>
      <w:rPr>
        <w:rFonts w:hint="default"/>
        <w:lang w:val="ru-RU" w:eastAsia="en-US" w:bidi="ar-SA"/>
      </w:rPr>
    </w:lvl>
  </w:abstractNum>
  <w:abstractNum w:abstractNumId="8">
    <w:nsid w:val="0CFA799F"/>
    <w:multiLevelType w:val="multilevel"/>
    <w:tmpl w:val="E3EA305A"/>
    <w:lvl w:ilvl="0">
      <w:start w:val="2"/>
      <w:numFmt w:val="decimal"/>
      <w:lvlText w:val="%1"/>
      <w:lvlJc w:val="left"/>
      <w:pPr>
        <w:ind w:left="957" w:hanging="420"/>
        <w:jc w:val="left"/>
      </w:pPr>
      <w:rPr>
        <w:rFonts w:hint="default"/>
        <w:lang w:val="ru-RU" w:eastAsia="en-US" w:bidi="ar-SA"/>
      </w:rPr>
    </w:lvl>
    <w:lvl w:ilvl="1">
      <w:start w:val="2"/>
      <w:numFmt w:val="decimal"/>
      <w:lvlText w:val="%1.%2."/>
      <w:lvlJc w:val="left"/>
      <w:pPr>
        <w:ind w:left="957" w:hanging="420"/>
        <w:jc w:val="lef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537" w:hanging="300"/>
      </w:pPr>
      <w:rPr>
        <w:rFonts w:ascii="Symbol" w:eastAsia="Symbol" w:hAnsi="Symbol" w:cs="Symbol" w:hint="default"/>
        <w:w w:val="99"/>
        <w:sz w:val="20"/>
        <w:szCs w:val="20"/>
        <w:lang w:val="ru-RU" w:eastAsia="en-US" w:bidi="ar-SA"/>
      </w:rPr>
    </w:lvl>
    <w:lvl w:ilvl="3">
      <w:numFmt w:val="bullet"/>
      <w:lvlText w:val="•"/>
      <w:lvlJc w:val="left"/>
      <w:pPr>
        <w:ind w:left="3174" w:hanging="300"/>
      </w:pPr>
      <w:rPr>
        <w:rFonts w:hint="default"/>
        <w:lang w:val="ru-RU" w:eastAsia="en-US" w:bidi="ar-SA"/>
      </w:rPr>
    </w:lvl>
    <w:lvl w:ilvl="4">
      <w:numFmt w:val="bullet"/>
      <w:lvlText w:val="•"/>
      <w:lvlJc w:val="left"/>
      <w:pPr>
        <w:ind w:left="4282" w:hanging="300"/>
      </w:pPr>
      <w:rPr>
        <w:rFonts w:hint="default"/>
        <w:lang w:val="ru-RU" w:eastAsia="en-US" w:bidi="ar-SA"/>
      </w:rPr>
    </w:lvl>
    <w:lvl w:ilvl="5">
      <w:numFmt w:val="bullet"/>
      <w:lvlText w:val="•"/>
      <w:lvlJc w:val="left"/>
      <w:pPr>
        <w:ind w:left="5389" w:hanging="300"/>
      </w:pPr>
      <w:rPr>
        <w:rFonts w:hint="default"/>
        <w:lang w:val="ru-RU" w:eastAsia="en-US" w:bidi="ar-SA"/>
      </w:rPr>
    </w:lvl>
    <w:lvl w:ilvl="6">
      <w:numFmt w:val="bullet"/>
      <w:lvlText w:val="•"/>
      <w:lvlJc w:val="left"/>
      <w:pPr>
        <w:ind w:left="6496" w:hanging="300"/>
      </w:pPr>
      <w:rPr>
        <w:rFonts w:hint="default"/>
        <w:lang w:val="ru-RU" w:eastAsia="en-US" w:bidi="ar-SA"/>
      </w:rPr>
    </w:lvl>
    <w:lvl w:ilvl="7">
      <w:numFmt w:val="bullet"/>
      <w:lvlText w:val="•"/>
      <w:lvlJc w:val="left"/>
      <w:pPr>
        <w:ind w:left="7604" w:hanging="300"/>
      </w:pPr>
      <w:rPr>
        <w:rFonts w:hint="default"/>
        <w:lang w:val="ru-RU" w:eastAsia="en-US" w:bidi="ar-SA"/>
      </w:rPr>
    </w:lvl>
    <w:lvl w:ilvl="8">
      <w:numFmt w:val="bullet"/>
      <w:lvlText w:val="•"/>
      <w:lvlJc w:val="left"/>
      <w:pPr>
        <w:ind w:left="8711" w:hanging="300"/>
      </w:pPr>
      <w:rPr>
        <w:rFonts w:hint="default"/>
        <w:lang w:val="ru-RU" w:eastAsia="en-US" w:bidi="ar-SA"/>
      </w:rPr>
    </w:lvl>
  </w:abstractNum>
  <w:abstractNum w:abstractNumId="9">
    <w:nsid w:val="0D1B6AFA"/>
    <w:multiLevelType w:val="hybridMultilevel"/>
    <w:tmpl w:val="B47436EA"/>
    <w:lvl w:ilvl="0" w:tplc="0CB85E40">
      <w:start w:val="1"/>
      <w:numFmt w:val="decimal"/>
      <w:lvlText w:val="%1)"/>
      <w:lvlJc w:val="left"/>
      <w:pPr>
        <w:ind w:left="537" w:hanging="201"/>
        <w:jc w:val="left"/>
      </w:pPr>
      <w:rPr>
        <w:rFonts w:ascii="Times New Roman" w:eastAsia="Times New Roman" w:hAnsi="Times New Roman" w:cs="Times New Roman" w:hint="default"/>
        <w:spacing w:val="-1"/>
        <w:w w:val="99"/>
        <w:sz w:val="22"/>
        <w:szCs w:val="22"/>
        <w:lang w:val="ru-RU" w:eastAsia="en-US" w:bidi="ar-SA"/>
      </w:rPr>
    </w:lvl>
    <w:lvl w:ilvl="1" w:tplc="123AAA24">
      <w:numFmt w:val="bullet"/>
      <w:lvlText w:val="•"/>
      <w:lvlJc w:val="left"/>
      <w:pPr>
        <w:ind w:left="1578" w:hanging="201"/>
      </w:pPr>
      <w:rPr>
        <w:rFonts w:hint="default"/>
        <w:lang w:val="ru-RU" w:eastAsia="en-US" w:bidi="ar-SA"/>
      </w:rPr>
    </w:lvl>
    <w:lvl w:ilvl="2" w:tplc="9C4C9148">
      <w:numFmt w:val="bullet"/>
      <w:lvlText w:val="•"/>
      <w:lvlJc w:val="left"/>
      <w:pPr>
        <w:ind w:left="2617" w:hanging="201"/>
      </w:pPr>
      <w:rPr>
        <w:rFonts w:hint="default"/>
        <w:lang w:val="ru-RU" w:eastAsia="en-US" w:bidi="ar-SA"/>
      </w:rPr>
    </w:lvl>
    <w:lvl w:ilvl="3" w:tplc="F7CAC6F8">
      <w:numFmt w:val="bullet"/>
      <w:lvlText w:val="•"/>
      <w:lvlJc w:val="left"/>
      <w:pPr>
        <w:ind w:left="3655" w:hanging="201"/>
      </w:pPr>
      <w:rPr>
        <w:rFonts w:hint="default"/>
        <w:lang w:val="ru-RU" w:eastAsia="en-US" w:bidi="ar-SA"/>
      </w:rPr>
    </w:lvl>
    <w:lvl w:ilvl="4" w:tplc="C0AAF4A0">
      <w:numFmt w:val="bullet"/>
      <w:lvlText w:val="•"/>
      <w:lvlJc w:val="left"/>
      <w:pPr>
        <w:ind w:left="4694" w:hanging="201"/>
      </w:pPr>
      <w:rPr>
        <w:rFonts w:hint="default"/>
        <w:lang w:val="ru-RU" w:eastAsia="en-US" w:bidi="ar-SA"/>
      </w:rPr>
    </w:lvl>
    <w:lvl w:ilvl="5" w:tplc="28104D26">
      <w:numFmt w:val="bullet"/>
      <w:lvlText w:val="•"/>
      <w:lvlJc w:val="left"/>
      <w:pPr>
        <w:ind w:left="5733" w:hanging="201"/>
      </w:pPr>
      <w:rPr>
        <w:rFonts w:hint="default"/>
        <w:lang w:val="ru-RU" w:eastAsia="en-US" w:bidi="ar-SA"/>
      </w:rPr>
    </w:lvl>
    <w:lvl w:ilvl="6" w:tplc="098CBAA4">
      <w:numFmt w:val="bullet"/>
      <w:lvlText w:val="•"/>
      <w:lvlJc w:val="left"/>
      <w:pPr>
        <w:ind w:left="6771" w:hanging="201"/>
      </w:pPr>
      <w:rPr>
        <w:rFonts w:hint="default"/>
        <w:lang w:val="ru-RU" w:eastAsia="en-US" w:bidi="ar-SA"/>
      </w:rPr>
    </w:lvl>
    <w:lvl w:ilvl="7" w:tplc="AD646F26">
      <w:numFmt w:val="bullet"/>
      <w:lvlText w:val="•"/>
      <w:lvlJc w:val="left"/>
      <w:pPr>
        <w:ind w:left="7810" w:hanging="201"/>
      </w:pPr>
      <w:rPr>
        <w:rFonts w:hint="default"/>
        <w:lang w:val="ru-RU" w:eastAsia="en-US" w:bidi="ar-SA"/>
      </w:rPr>
    </w:lvl>
    <w:lvl w:ilvl="8" w:tplc="65D6227E">
      <w:numFmt w:val="bullet"/>
      <w:lvlText w:val="•"/>
      <w:lvlJc w:val="left"/>
      <w:pPr>
        <w:ind w:left="8849" w:hanging="201"/>
      </w:pPr>
      <w:rPr>
        <w:rFonts w:hint="default"/>
        <w:lang w:val="ru-RU" w:eastAsia="en-US" w:bidi="ar-SA"/>
      </w:rPr>
    </w:lvl>
  </w:abstractNum>
  <w:abstractNum w:abstractNumId="10">
    <w:nsid w:val="0D1F1C8A"/>
    <w:multiLevelType w:val="hybridMultilevel"/>
    <w:tmpl w:val="17B85904"/>
    <w:lvl w:ilvl="0" w:tplc="85B01658">
      <w:start w:val="1"/>
      <w:numFmt w:val="decimal"/>
      <w:lvlText w:val="%1."/>
      <w:lvlJc w:val="left"/>
      <w:pPr>
        <w:ind w:left="777" w:hanging="240"/>
        <w:jc w:val="left"/>
      </w:pPr>
      <w:rPr>
        <w:rFonts w:ascii="Times New Roman" w:eastAsia="Times New Roman" w:hAnsi="Times New Roman" w:cs="Times New Roman" w:hint="default"/>
        <w:b/>
        <w:bCs/>
        <w:w w:val="100"/>
        <w:sz w:val="24"/>
        <w:szCs w:val="24"/>
        <w:lang w:val="ru-RU" w:eastAsia="en-US" w:bidi="ar-SA"/>
      </w:rPr>
    </w:lvl>
    <w:lvl w:ilvl="1" w:tplc="772A01EA">
      <w:numFmt w:val="bullet"/>
      <w:lvlText w:val="•"/>
      <w:lvlJc w:val="left"/>
      <w:pPr>
        <w:ind w:left="1794" w:hanging="240"/>
      </w:pPr>
      <w:rPr>
        <w:rFonts w:hint="default"/>
        <w:lang w:val="ru-RU" w:eastAsia="en-US" w:bidi="ar-SA"/>
      </w:rPr>
    </w:lvl>
    <w:lvl w:ilvl="2" w:tplc="C7D277D4">
      <w:numFmt w:val="bullet"/>
      <w:lvlText w:val="•"/>
      <w:lvlJc w:val="left"/>
      <w:pPr>
        <w:ind w:left="2809" w:hanging="240"/>
      </w:pPr>
      <w:rPr>
        <w:rFonts w:hint="default"/>
        <w:lang w:val="ru-RU" w:eastAsia="en-US" w:bidi="ar-SA"/>
      </w:rPr>
    </w:lvl>
    <w:lvl w:ilvl="3" w:tplc="6F300688">
      <w:numFmt w:val="bullet"/>
      <w:lvlText w:val="•"/>
      <w:lvlJc w:val="left"/>
      <w:pPr>
        <w:ind w:left="3823" w:hanging="240"/>
      </w:pPr>
      <w:rPr>
        <w:rFonts w:hint="default"/>
        <w:lang w:val="ru-RU" w:eastAsia="en-US" w:bidi="ar-SA"/>
      </w:rPr>
    </w:lvl>
    <w:lvl w:ilvl="4" w:tplc="F60814DC">
      <w:numFmt w:val="bullet"/>
      <w:lvlText w:val="•"/>
      <w:lvlJc w:val="left"/>
      <w:pPr>
        <w:ind w:left="4838" w:hanging="240"/>
      </w:pPr>
      <w:rPr>
        <w:rFonts w:hint="default"/>
        <w:lang w:val="ru-RU" w:eastAsia="en-US" w:bidi="ar-SA"/>
      </w:rPr>
    </w:lvl>
    <w:lvl w:ilvl="5" w:tplc="9E7C8A12">
      <w:numFmt w:val="bullet"/>
      <w:lvlText w:val="•"/>
      <w:lvlJc w:val="left"/>
      <w:pPr>
        <w:ind w:left="5853" w:hanging="240"/>
      </w:pPr>
      <w:rPr>
        <w:rFonts w:hint="default"/>
        <w:lang w:val="ru-RU" w:eastAsia="en-US" w:bidi="ar-SA"/>
      </w:rPr>
    </w:lvl>
    <w:lvl w:ilvl="6" w:tplc="68784DF6">
      <w:numFmt w:val="bullet"/>
      <w:lvlText w:val="•"/>
      <w:lvlJc w:val="left"/>
      <w:pPr>
        <w:ind w:left="6867" w:hanging="240"/>
      </w:pPr>
      <w:rPr>
        <w:rFonts w:hint="default"/>
        <w:lang w:val="ru-RU" w:eastAsia="en-US" w:bidi="ar-SA"/>
      </w:rPr>
    </w:lvl>
    <w:lvl w:ilvl="7" w:tplc="33DCEFCC">
      <w:numFmt w:val="bullet"/>
      <w:lvlText w:val="•"/>
      <w:lvlJc w:val="left"/>
      <w:pPr>
        <w:ind w:left="7882" w:hanging="240"/>
      </w:pPr>
      <w:rPr>
        <w:rFonts w:hint="default"/>
        <w:lang w:val="ru-RU" w:eastAsia="en-US" w:bidi="ar-SA"/>
      </w:rPr>
    </w:lvl>
    <w:lvl w:ilvl="8" w:tplc="13D4110C">
      <w:numFmt w:val="bullet"/>
      <w:lvlText w:val="•"/>
      <w:lvlJc w:val="left"/>
      <w:pPr>
        <w:ind w:left="8897" w:hanging="240"/>
      </w:pPr>
      <w:rPr>
        <w:rFonts w:hint="default"/>
        <w:lang w:val="ru-RU" w:eastAsia="en-US" w:bidi="ar-SA"/>
      </w:rPr>
    </w:lvl>
  </w:abstractNum>
  <w:abstractNum w:abstractNumId="11">
    <w:nsid w:val="0D4F2EDB"/>
    <w:multiLevelType w:val="hybridMultilevel"/>
    <w:tmpl w:val="8152B266"/>
    <w:lvl w:ilvl="0" w:tplc="A4749B20">
      <w:start w:val="1"/>
      <w:numFmt w:val="decimal"/>
      <w:lvlText w:val="%1."/>
      <w:lvlJc w:val="left"/>
      <w:pPr>
        <w:ind w:left="537" w:hanging="257"/>
        <w:jc w:val="left"/>
      </w:pPr>
      <w:rPr>
        <w:rFonts w:ascii="Times New Roman" w:eastAsia="Times New Roman" w:hAnsi="Times New Roman" w:cs="Times New Roman" w:hint="default"/>
        <w:w w:val="100"/>
        <w:sz w:val="24"/>
        <w:szCs w:val="24"/>
        <w:lang w:val="ru-RU" w:eastAsia="en-US" w:bidi="ar-SA"/>
      </w:rPr>
    </w:lvl>
    <w:lvl w:ilvl="1" w:tplc="AD947DE2">
      <w:numFmt w:val="bullet"/>
      <w:lvlText w:val="•"/>
      <w:lvlJc w:val="left"/>
      <w:pPr>
        <w:ind w:left="1578" w:hanging="257"/>
      </w:pPr>
      <w:rPr>
        <w:rFonts w:hint="default"/>
        <w:lang w:val="ru-RU" w:eastAsia="en-US" w:bidi="ar-SA"/>
      </w:rPr>
    </w:lvl>
    <w:lvl w:ilvl="2" w:tplc="D8F23A34">
      <w:numFmt w:val="bullet"/>
      <w:lvlText w:val="•"/>
      <w:lvlJc w:val="left"/>
      <w:pPr>
        <w:ind w:left="2617" w:hanging="257"/>
      </w:pPr>
      <w:rPr>
        <w:rFonts w:hint="default"/>
        <w:lang w:val="ru-RU" w:eastAsia="en-US" w:bidi="ar-SA"/>
      </w:rPr>
    </w:lvl>
    <w:lvl w:ilvl="3" w:tplc="5630E156">
      <w:numFmt w:val="bullet"/>
      <w:lvlText w:val="•"/>
      <w:lvlJc w:val="left"/>
      <w:pPr>
        <w:ind w:left="3655" w:hanging="257"/>
      </w:pPr>
      <w:rPr>
        <w:rFonts w:hint="default"/>
        <w:lang w:val="ru-RU" w:eastAsia="en-US" w:bidi="ar-SA"/>
      </w:rPr>
    </w:lvl>
    <w:lvl w:ilvl="4" w:tplc="21AC350C">
      <w:numFmt w:val="bullet"/>
      <w:lvlText w:val="•"/>
      <w:lvlJc w:val="left"/>
      <w:pPr>
        <w:ind w:left="4694" w:hanging="257"/>
      </w:pPr>
      <w:rPr>
        <w:rFonts w:hint="default"/>
        <w:lang w:val="ru-RU" w:eastAsia="en-US" w:bidi="ar-SA"/>
      </w:rPr>
    </w:lvl>
    <w:lvl w:ilvl="5" w:tplc="8E8AAA10">
      <w:numFmt w:val="bullet"/>
      <w:lvlText w:val="•"/>
      <w:lvlJc w:val="left"/>
      <w:pPr>
        <w:ind w:left="5733" w:hanging="257"/>
      </w:pPr>
      <w:rPr>
        <w:rFonts w:hint="default"/>
        <w:lang w:val="ru-RU" w:eastAsia="en-US" w:bidi="ar-SA"/>
      </w:rPr>
    </w:lvl>
    <w:lvl w:ilvl="6" w:tplc="D86AF564">
      <w:numFmt w:val="bullet"/>
      <w:lvlText w:val="•"/>
      <w:lvlJc w:val="left"/>
      <w:pPr>
        <w:ind w:left="6771" w:hanging="257"/>
      </w:pPr>
      <w:rPr>
        <w:rFonts w:hint="default"/>
        <w:lang w:val="ru-RU" w:eastAsia="en-US" w:bidi="ar-SA"/>
      </w:rPr>
    </w:lvl>
    <w:lvl w:ilvl="7" w:tplc="9C1414B8">
      <w:numFmt w:val="bullet"/>
      <w:lvlText w:val="•"/>
      <w:lvlJc w:val="left"/>
      <w:pPr>
        <w:ind w:left="7810" w:hanging="257"/>
      </w:pPr>
      <w:rPr>
        <w:rFonts w:hint="default"/>
        <w:lang w:val="ru-RU" w:eastAsia="en-US" w:bidi="ar-SA"/>
      </w:rPr>
    </w:lvl>
    <w:lvl w:ilvl="8" w:tplc="59B60486">
      <w:numFmt w:val="bullet"/>
      <w:lvlText w:val="•"/>
      <w:lvlJc w:val="left"/>
      <w:pPr>
        <w:ind w:left="8849" w:hanging="257"/>
      </w:pPr>
      <w:rPr>
        <w:rFonts w:hint="default"/>
        <w:lang w:val="ru-RU" w:eastAsia="en-US" w:bidi="ar-SA"/>
      </w:rPr>
    </w:lvl>
  </w:abstractNum>
  <w:abstractNum w:abstractNumId="12">
    <w:nsid w:val="0D7031DB"/>
    <w:multiLevelType w:val="hybridMultilevel"/>
    <w:tmpl w:val="C38A3414"/>
    <w:lvl w:ilvl="0" w:tplc="6ACCB0A8">
      <w:numFmt w:val="bullet"/>
      <w:lvlText w:val="-"/>
      <w:lvlJc w:val="left"/>
      <w:pPr>
        <w:ind w:left="544" w:hanging="140"/>
      </w:pPr>
      <w:rPr>
        <w:rFonts w:hint="default"/>
        <w:w w:val="99"/>
        <w:lang w:val="ru-RU" w:eastAsia="en-US" w:bidi="ar-SA"/>
      </w:rPr>
    </w:lvl>
    <w:lvl w:ilvl="1" w:tplc="AA22448E">
      <w:numFmt w:val="bullet"/>
      <w:lvlText w:val="•"/>
      <w:lvlJc w:val="left"/>
      <w:pPr>
        <w:ind w:left="1257" w:hanging="360"/>
      </w:pPr>
      <w:rPr>
        <w:rFonts w:ascii="Arial MT" w:eastAsia="Arial MT" w:hAnsi="Arial MT" w:cs="Arial MT" w:hint="default"/>
        <w:color w:val="212121"/>
        <w:w w:val="100"/>
        <w:sz w:val="22"/>
        <w:szCs w:val="22"/>
        <w:lang w:val="ru-RU" w:eastAsia="en-US" w:bidi="ar-SA"/>
      </w:rPr>
    </w:lvl>
    <w:lvl w:ilvl="2" w:tplc="4EFC9F82">
      <w:numFmt w:val="bullet"/>
      <w:lvlText w:val="•"/>
      <w:lvlJc w:val="left"/>
      <w:pPr>
        <w:ind w:left="2334" w:hanging="360"/>
      </w:pPr>
      <w:rPr>
        <w:rFonts w:hint="default"/>
        <w:lang w:val="ru-RU" w:eastAsia="en-US" w:bidi="ar-SA"/>
      </w:rPr>
    </w:lvl>
    <w:lvl w:ilvl="3" w:tplc="AAB678EE">
      <w:numFmt w:val="bullet"/>
      <w:lvlText w:val="•"/>
      <w:lvlJc w:val="left"/>
      <w:pPr>
        <w:ind w:left="3408" w:hanging="360"/>
      </w:pPr>
      <w:rPr>
        <w:rFonts w:hint="default"/>
        <w:lang w:val="ru-RU" w:eastAsia="en-US" w:bidi="ar-SA"/>
      </w:rPr>
    </w:lvl>
    <w:lvl w:ilvl="4" w:tplc="B32423D8">
      <w:numFmt w:val="bullet"/>
      <w:lvlText w:val="•"/>
      <w:lvlJc w:val="left"/>
      <w:pPr>
        <w:ind w:left="4482" w:hanging="360"/>
      </w:pPr>
      <w:rPr>
        <w:rFonts w:hint="default"/>
        <w:lang w:val="ru-RU" w:eastAsia="en-US" w:bidi="ar-SA"/>
      </w:rPr>
    </w:lvl>
    <w:lvl w:ilvl="5" w:tplc="9CBC7D12">
      <w:numFmt w:val="bullet"/>
      <w:lvlText w:val="•"/>
      <w:lvlJc w:val="left"/>
      <w:pPr>
        <w:ind w:left="5556" w:hanging="360"/>
      </w:pPr>
      <w:rPr>
        <w:rFonts w:hint="default"/>
        <w:lang w:val="ru-RU" w:eastAsia="en-US" w:bidi="ar-SA"/>
      </w:rPr>
    </w:lvl>
    <w:lvl w:ilvl="6" w:tplc="BBB82D14">
      <w:numFmt w:val="bullet"/>
      <w:lvlText w:val="•"/>
      <w:lvlJc w:val="left"/>
      <w:pPr>
        <w:ind w:left="6630" w:hanging="360"/>
      </w:pPr>
      <w:rPr>
        <w:rFonts w:hint="default"/>
        <w:lang w:val="ru-RU" w:eastAsia="en-US" w:bidi="ar-SA"/>
      </w:rPr>
    </w:lvl>
    <w:lvl w:ilvl="7" w:tplc="CADA88AC">
      <w:numFmt w:val="bullet"/>
      <w:lvlText w:val="•"/>
      <w:lvlJc w:val="left"/>
      <w:pPr>
        <w:ind w:left="7704" w:hanging="360"/>
      </w:pPr>
      <w:rPr>
        <w:rFonts w:hint="default"/>
        <w:lang w:val="ru-RU" w:eastAsia="en-US" w:bidi="ar-SA"/>
      </w:rPr>
    </w:lvl>
    <w:lvl w:ilvl="8" w:tplc="D94CDA06">
      <w:numFmt w:val="bullet"/>
      <w:lvlText w:val="•"/>
      <w:lvlJc w:val="left"/>
      <w:pPr>
        <w:ind w:left="8778" w:hanging="360"/>
      </w:pPr>
      <w:rPr>
        <w:rFonts w:hint="default"/>
        <w:lang w:val="ru-RU" w:eastAsia="en-US" w:bidi="ar-SA"/>
      </w:rPr>
    </w:lvl>
  </w:abstractNum>
  <w:abstractNum w:abstractNumId="13">
    <w:nsid w:val="0DD3032A"/>
    <w:multiLevelType w:val="hybridMultilevel"/>
    <w:tmpl w:val="43E2ADF8"/>
    <w:lvl w:ilvl="0" w:tplc="B412C60A">
      <w:start w:val="1"/>
      <w:numFmt w:val="decimal"/>
      <w:lvlText w:val="%1."/>
      <w:lvlJc w:val="left"/>
      <w:pPr>
        <w:ind w:left="777" w:hanging="240"/>
        <w:jc w:val="left"/>
      </w:pPr>
      <w:rPr>
        <w:rFonts w:ascii="Times New Roman" w:eastAsia="Times New Roman" w:hAnsi="Times New Roman" w:cs="Times New Roman" w:hint="default"/>
        <w:w w:val="100"/>
        <w:sz w:val="24"/>
        <w:szCs w:val="24"/>
        <w:lang w:val="ru-RU" w:eastAsia="en-US" w:bidi="ar-SA"/>
      </w:rPr>
    </w:lvl>
    <w:lvl w:ilvl="1" w:tplc="246EE106">
      <w:numFmt w:val="bullet"/>
      <w:lvlText w:val="•"/>
      <w:lvlJc w:val="left"/>
      <w:pPr>
        <w:ind w:left="1794" w:hanging="240"/>
      </w:pPr>
      <w:rPr>
        <w:rFonts w:hint="default"/>
        <w:lang w:val="ru-RU" w:eastAsia="en-US" w:bidi="ar-SA"/>
      </w:rPr>
    </w:lvl>
    <w:lvl w:ilvl="2" w:tplc="5A945C66">
      <w:numFmt w:val="bullet"/>
      <w:lvlText w:val="•"/>
      <w:lvlJc w:val="left"/>
      <w:pPr>
        <w:ind w:left="2809" w:hanging="240"/>
      </w:pPr>
      <w:rPr>
        <w:rFonts w:hint="default"/>
        <w:lang w:val="ru-RU" w:eastAsia="en-US" w:bidi="ar-SA"/>
      </w:rPr>
    </w:lvl>
    <w:lvl w:ilvl="3" w:tplc="15A833C6">
      <w:numFmt w:val="bullet"/>
      <w:lvlText w:val="•"/>
      <w:lvlJc w:val="left"/>
      <w:pPr>
        <w:ind w:left="3823" w:hanging="240"/>
      </w:pPr>
      <w:rPr>
        <w:rFonts w:hint="default"/>
        <w:lang w:val="ru-RU" w:eastAsia="en-US" w:bidi="ar-SA"/>
      </w:rPr>
    </w:lvl>
    <w:lvl w:ilvl="4" w:tplc="B5DE766E">
      <w:numFmt w:val="bullet"/>
      <w:lvlText w:val="•"/>
      <w:lvlJc w:val="left"/>
      <w:pPr>
        <w:ind w:left="4838" w:hanging="240"/>
      </w:pPr>
      <w:rPr>
        <w:rFonts w:hint="default"/>
        <w:lang w:val="ru-RU" w:eastAsia="en-US" w:bidi="ar-SA"/>
      </w:rPr>
    </w:lvl>
    <w:lvl w:ilvl="5" w:tplc="C9E4BB2A">
      <w:numFmt w:val="bullet"/>
      <w:lvlText w:val="•"/>
      <w:lvlJc w:val="left"/>
      <w:pPr>
        <w:ind w:left="5853" w:hanging="240"/>
      </w:pPr>
      <w:rPr>
        <w:rFonts w:hint="default"/>
        <w:lang w:val="ru-RU" w:eastAsia="en-US" w:bidi="ar-SA"/>
      </w:rPr>
    </w:lvl>
    <w:lvl w:ilvl="6" w:tplc="D07CC210">
      <w:numFmt w:val="bullet"/>
      <w:lvlText w:val="•"/>
      <w:lvlJc w:val="left"/>
      <w:pPr>
        <w:ind w:left="6867" w:hanging="240"/>
      </w:pPr>
      <w:rPr>
        <w:rFonts w:hint="default"/>
        <w:lang w:val="ru-RU" w:eastAsia="en-US" w:bidi="ar-SA"/>
      </w:rPr>
    </w:lvl>
    <w:lvl w:ilvl="7" w:tplc="5178EA64">
      <w:numFmt w:val="bullet"/>
      <w:lvlText w:val="•"/>
      <w:lvlJc w:val="left"/>
      <w:pPr>
        <w:ind w:left="7882" w:hanging="240"/>
      </w:pPr>
      <w:rPr>
        <w:rFonts w:hint="default"/>
        <w:lang w:val="ru-RU" w:eastAsia="en-US" w:bidi="ar-SA"/>
      </w:rPr>
    </w:lvl>
    <w:lvl w:ilvl="8" w:tplc="A93E2442">
      <w:numFmt w:val="bullet"/>
      <w:lvlText w:val="•"/>
      <w:lvlJc w:val="left"/>
      <w:pPr>
        <w:ind w:left="8897" w:hanging="240"/>
      </w:pPr>
      <w:rPr>
        <w:rFonts w:hint="default"/>
        <w:lang w:val="ru-RU" w:eastAsia="en-US" w:bidi="ar-SA"/>
      </w:rPr>
    </w:lvl>
  </w:abstractNum>
  <w:abstractNum w:abstractNumId="14">
    <w:nsid w:val="0E3E0BC8"/>
    <w:multiLevelType w:val="hybridMultilevel"/>
    <w:tmpl w:val="5BEE27B6"/>
    <w:lvl w:ilvl="0" w:tplc="CBFE69A8">
      <w:start w:val="1"/>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D2B27E0E">
      <w:numFmt w:val="bullet"/>
      <w:lvlText w:val="•"/>
      <w:lvlJc w:val="left"/>
      <w:pPr>
        <w:ind w:left="1740" w:hanging="180"/>
      </w:pPr>
      <w:rPr>
        <w:rFonts w:hint="default"/>
        <w:lang w:val="ru-RU" w:eastAsia="en-US" w:bidi="ar-SA"/>
      </w:rPr>
    </w:lvl>
    <w:lvl w:ilvl="2" w:tplc="3C4ED8EA">
      <w:numFmt w:val="bullet"/>
      <w:lvlText w:val="•"/>
      <w:lvlJc w:val="left"/>
      <w:pPr>
        <w:ind w:left="2761" w:hanging="180"/>
      </w:pPr>
      <w:rPr>
        <w:rFonts w:hint="default"/>
        <w:lang w:val="ru-RU" w:eastAsia="en-US" w:bidi="ar-SA"/>
      </w:rPr>
    </w:lvl>
    <w:lvl w:ilvl="3" w:tplc="10B685C4">
      <w:numFmt w:val="bullet"/>
      <w:lvlText w:val="•"/>
      <w:lvlJc w:val="left"/>
      <w:pPr>
        <w:ind w:left="3781" w:hanging="180"/>
      </w:pPr>
      <w:rPr>
        <w:rFonts w:hint="default"/>
        <w:lang w:val="ru-RU" w:eastAsia="en-US" w:bidi="ar-SA"/>
      </w:rPr>
    </w:lvl>
    <w:lvl w:ilvl="4" w:tplc="53682AA8">
      <w:numFmt w:val="bullet"/>
      <w:lvlText w:val="•"/>
      <w:lvlJc w:val="left"/>
      <w:pPr>
        <w:ind w:left="4802" w:hanging="180"/>
      </w:pPr>
      <w:rPr>
        <w:rFonts w:hint="default"/>
        <w:lang w:val="ru-RU" w:eastAsia="en-US" w:bidi="ar-SA"/>
      </w:rPr>
    </w:lvl>
    <w:lvl w:ilvl="5" w:tplc="DB7CCDF4">
      <w:numFmt w:val="bullet"/>
      <w:lvlText w:val="•"/>
      <w:lvlJc w:val="left"/>
      <w:pPr>
        <w:ind w:left="5823" w:hanging="180"/>
      </w:pPr>
      <w:rPr>
        <w:rFonts w:hint="default"/>
        <w:lang w:val="ru-RU" w:eastAsia="en-US" w:bidi="ar-SA"/>
      </w:rPr>
    </w:lvl>
    <w:lvl w:ilvl="6" w:tplc="838067CA">
      <w:numFmt w:val="bullet"/>
      <w:lvlText w:val="•"/>
      <w:lvlJc w:val="left"/>
      <w:pPr>
        <w:ind w:left="6843" w:hanging="180"/>
      </w:pPr>
      <w:rPr>
        <w:rFonts w:hint="default"/>
        <w:lang w:val="ru-RU" w:eastAsia="en-US" w:bidi="ar-SA"/>
      </w:rPr>
    </w:lvl>
    <w:lvl w:ilvl="7" w:tplc="295C033C">
      <w:numFmt w:val="bullet"/>
      <w:lvlText w:val="•"/>
      <w:lvlJc w:val="left"/>
      <w:pPr>
        <w:ind w:left="7864" w:hanging="180"/>
      </w:pPr>
      <w:rPr>
        <w:rFonts w:hint="default"/>
        <w:lang w:val="ru-RU" w:eastAsia="en-US" w:bidi="ar-SA"/>
      </w:rPr>
    </w:lvl>
    <w:lvl w:ilvl="8" w:tplc="69BE067A">
      <w:numFmt w:val="bullet"/>
      <w:lvlText w:val="•"/>
      <w:lvlJc w:val="left"/>
      <w:pPr>
        <w:ind w:left="8885" w:hanging="180"/>
      </w:pPr>
      <w:rPr>
        <w:rFonts w:hint="default"/>
        <w:lang w:val="ru-RU" w:eastAsia="en-US" w:bidi="ar-SA"/>
      </w:rPr>
    </w:lvl>
  </w:abstractNum>
  <w:abstractNum w:abstractNumId="15">
    <w:nsid w:val="0FB7205E"/>
    <w:multiLevelType w:val="hybridMultilevel"/>
    <w:tmpl w:val="DD4EB94A"/>
    <w:lvl w:ilvl="0" w:tplc="FF2E4C74">
      <w:start w:val="1"/>
      <w:numFmt w:val="decimal"/>
      <w:lvlText w:val="%1)"/>
      <w:lvlJc w:val="left"/>
      <w:pPr>
        <w:ind w:left="537" w:hanging="291"/>
        <w:jc w:val="left"/>
      </w:pPr>
      <w:rPr>
        <w:rFonts w:ascii="Times New Roman" w:eastAsia="Times New Roman" w:hAnsi="Times New Roman" w:cs="Times New Roman" w:hint="default"/>
        <w:w w:val="100"/>
        <w:sz w:val="24"/>
        <w:szCs w:val="24"/>
        <w:lang w:val="ru-RU" w:eastAsia="en-US" w:bidi="ar-SA"/>
      </w:rPr>
    </w:lvl>
    <w:lvl w:ilvl="1" w:tplc="87066C90">
      <w:numFmt w:val="bullet"/>
      <w:lvlText w:val="•"/>
      <w:lvlJc w:val="left"/>
      <w:pPr>
        <w:ind w:left="1578" w:hanging="291"/>
      </w:pPr>
      <w:rPr>
        <w:rFonts w:hint="default"/>
        <w:lang w:val="ru-RU" w:eastAsia="en-US" w:bidi="ar-SA"/>
      </w:rPr>
    </w:lvl>
    <w:lvl w:ilvl="2" w:tplc="4C10880C">
      <w:numFmt w:val="bullet"/>
      <w:lvlText w:val="•"/>
      <w:lvlJc w:val="left"/>
      <w:pPr>
        <w:ind w:left="2617" w:hanging="291"/>
      </w:pPr>
      <w:rPr>
        <w:rFonts w:hint="default"/>
        <w:lang w:val="ru-RU" w:eastAsia="en-US" w:bidi="ar-SA"/>
      </w:rPr>
    </w:lvl>
    <w:lvl w:ilvl="3" w:tplc="A8BE2E40">
      <w:numFmt w:val="bullet"/>
      <w:lvlText w:val="•"/>
      <w:lvlJc w:val="left"/>
      <w:pPr>
        <w:ind w:left="3655" w:hanging="291"/>
      </w:pPr>
      <w:rPr>
        <w:rFonts w:hint="default"/>
        <w:lang w:val="ru-RU" w:eastAsia="en-US" w:bidi="ar-SA"/>
      </w:rPr>
    </w:lvl>
    <w:lvl w:ilvl="4" w:tplc="9A3EABE0">
      <w:numFmt w:val="bullet"/>
      <w:lvlText w:val="•"/>
      <w:lvlJc w:val="left"/>
      <w:pPr>
        <w:ind w:left="4694" w:hanging="291"/>
      </w:pPr>
      <w:rPr>
        <w:rFonts w:hint="default"/>
        <w:lang w:val="ru-RU" w:eastAsia="en-US" w:bidi="ar-SA"/>
      </w:rPr>
    </w:lvl>
    <w:lvl w:ilvl="5" w:tplc="2C307C8C">
      <w:numFmt w:val="bullet"/>
      <w:lvlText w:val="•"/>
      <w:lvlJc w:val="left"/>
      <w:pPr>
        <w:ind w:left="5733" w:hanging="291"/>
      </w:pPr>
      <w:rPr>
        <w:rFonts w:hint="default"/>
        <w:lang w:val="ru-RU" w:eastAsia="en-US" w:bidi="ar-SA"/>
      </w:rPr>
    </w:lvl>
    <w:lvl w:ilvl="6" w:tplc="62DC12C4">
      <w:numFmt w:val="bullet"/>
      <w:lvlText w:val="•"/>
      <w:lvlJc w:val="left"/>
      <w:pPr>
        <w:ind w:left="6771" w:hanging="291"/>
      </w:pPr>
      <w:rPr>
        <w:rFonts w:hint="default"/>
        <w:lang w:val="ru-RU" w:eastAsia="en-US" w:bidi="ar-SA"/>
      </w:rPr>
    </w:lvl>
    <w:lvl w:ilvl="7" w:tplc="3C525E24">
      <w:numFmt w:val="bullet"/>
      <w:lvlText w:val="•"/>
      <w:lvlJc w:val="left"/>
      <w:pPr>
        <w:ind w:left="7810" w:hanging="291"/>
      </w:pPr>
      <w:rPr>
        <w:rFonts w:hint="default"/>
        <w:lang w:val="ru-RU" w:eastAsia="en-US" w:bidi="ar-SA"/>
      </w:rPr>
    </w:lvl>
    <w:lvl w:ilvl="8" w:tplc="02D2A888">
      <w:numFmt w:val="bullet"/>
      <w:lvlText w:val="•"/>
      <w:lvlJc w:val="left"/>
      <w:pPr>
        <w:ind w:left="8849" w:hanging="291"/>
      </w:pPr>
      <w:rPr>
        <w:rFonts w:hint="default"/>
        <w:lang w:val="ru-RU" w:eastAsia="en-US" w:bidi="ar-SA"/>
      </w:rPr>
    </w:lvl>
  </w:abstractNum>
  <w:abstractNum w:abstractNumId="16">
    <w:nsid w:val="102F0BC8"/>
    <w:multiLevelType w:val="multilevel"/>
    <w:tmpl w:val="57389B66"/>
    <w:lvl w:ilvl="0">
      <w:start w:val="1"/>
      <w:numFmt w:val="decimal"/>
      <w:lvlText w:val="%1."/>
      <w:lvlJc w:val="left"/>
      <w:pPr>
        <w:ind w:left="1257" w:hanging="300"/>
        <w:jc w:val="left"/>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904" w:hanging="360"/>
        <w:jc w:val="lef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334" w:hanging="360"/>
      </w:pPr>
      <w:rPr>
        <w:rFonts w:hint="default"/>
        <w:lang w:val="ru-RU" w:eastAsia="en-US" w:bidi="ar-SA"/>
      </w:rPr>
    </w:lvl>
    <w:lvl w:ilvl="3">
      <w:numFmt w:val="bullet"/>
      <w:lvlText w:val="•"/>
      <w:lvlJc w:val="left"/>
      <w:pPr>
        <w:ind w:left="3408" w:hanging="360"/>
      </w:pPr>
      <w:rPr>
        <w:rFonts w:hint="default"/>
        <w:lang w:val="ru-RU" w:eastAsia="en-US" w:bidi="ar-SA"/>
      </w:rPr>
    </w:lvl>
    <w:lvl w:ilvl="4">
      <w:numFmt w:val="bullet"/>
      <w:lvlText w:val="•"/>
      <w:lvlJc w:val="left"/>
      <w:pPr>
        <w:ind w:left="4482" w:hanging="360"/>
      </w:pPr>
      <w:rPr>
        <w:rFonts w:hint="default"/>
        <w:lang w:val="ru-RU" w:eastAsia="en-US" w:bidi="ar-SA"/>
      </w:rPr>
    </w:lvl>
    <w:lvl w:ilvl="5">
      <w:numFmt w:val="bullet"/>
      <w:lvlText w:val="•"/>
      <w:lvlJc w:val="left"/>
      <w:pPr>
        <w:ind w:left="5556" w:hanging="360"/>
      </w:pPr>
      <w:rPr>
        <w:rFonts w:hint="default"/>
        <w:lang w:val="ru-RU" w:eastAsia="en-US" w:bidi="ar-SA"/>
      </w:rPr>
    </w:lvl>
    <w:lvl w:ilvl="6">
      <w:numFmt w:val="bullet"/>
      <w:lvlText w:val="•"/>
      <w:lvlJc w:val="left"/>
      <w:pPr>
        <w:ind w:left="6630" w:hanging="360"/>
      </w:pPr>
      <w:rPr>
        <w:rFonts w:hint="default"/>
        <w:lang w:val="ru-RU" w:eastAsia="en-US" w:bidi="ar-SA"/>
      </w:rPr>
    </w:lvl>
    <w:lvl w:ilvl="7">
      <w:numFmt w:val="bullet"/>
      <w:lvlText w:val="•"/>
      <w:lvlJc w:val="left"/>
      <w:pPr>
        <w:ind w:left="7704" w:hanging="360"/>
      </w:pPr>
      <w:rPr>
        <w:rFonts w:hint="default"/>
        <w:lang w:val="ru-RU" w:eastAsia="en-US" w:bidi="ar-SA"/>
      </w:rPr>
    </w:lvl>
    <w:lvl w:ilvl="8">
      <w:numFmt w:val="bullet"/>
      <w:lvlText w:val="•"/>
      <w:lvlJc w:val="left"/>
      <w:pPr>
        <w:ind w:left="8778" w:hanging="360"/>
      </w:pPr>
      <w:rPr>
        <w:rFonts w:hint="default"/>
        <w:lang w:val="ru-RU" w:eastAsia="en-US" w:bidi="ar-SA"/>
      </w:rPr>
    </w:lvl>
  </w:abstractNum>
  <w:abstractNum w:abstractNumId="17">
    <w:nsid w:val="127E2B1D"/>
    <w:multiLevelType w:val="hybridMultilevel"/>
    <w:tmpl w:val="88022F54"/>
    <w:lvl w:ilvl="0" w:tplc="3650151C">
      <w:start w:val="1"/>
      <w:numFmt w:val="decimal"/>
      <w:lvlText w:val="%1."/>
      <w:lvlJc w:val="left"/>
      <w:pPr>
        <w:ind w:left="537" w:hanging="240"/>
        <w:jc w:val="left"/>
      </w:pPr>
      <w:rPr>
        <w:rFonts w:ascii="Times New Roman" w:eastAsia="Times New Roman" w:hAnsi="Times New Roman" w:cs="Times New Roman" w:hint="default"/>
        <w:b/>
        <w:bCs/>
        <w:w w:val="100"/>
        <w:sz w:val="24"/>
        <w:szCs w:val="24"/>
        <w:lang w:val="ru-RU" w:eastAsia="en-US" w:bidi="ar-SA"/>
      </w:rPr>
    </w:lvl>
    <w:lvl w:ilvl="1" w:tplc="10201CB6">
      <w:start w:val="1"/>
      <w:numFmt w:val="decimal"/>
      <w:lvlText w:val="%2."/>
      <w:lvlJc w:val="left"/>
      <w:pPr>
        <w:ind w:left="1257" w:hanging="360"/>
        <w:jc w:val="left"/>
      </w:pPr>
      <w:rPr>
        <w:rFonts w:ascii="Times New Roman" w:eastAsia="Times New Roman" w:hAnsi="Times New Roman" w:cs="Times New Roman" w:hint="default"/>
        <w:w w:val="100"/>
        <w:sz w:val="24"/>
        <w:szCs w:val="24"/>
        <w:lang w:val="ru-RU" w:eastAsia="en-US" w:bidi="ar-SA"/>
      </w:rPr>
    </w:lvl>
    <w:lvl w:ilvl="2" w:tplc="C34E15B2">
      <w:numFmt w:val="bullet"/>
      <w:lvlText w:val="•"/>
      <w:lvlJc w:val="left"/>
      <w:pPr>
        <w:ind w:left="2334" w:hanging="360"/>
      </w:pPr>
      <w:rPr>
        <w:rFonts w:hint="default"/>
        <w:lang w:val="ru-RU" w:eastAsia="en-US" w:bidi="ar-SA"/>
      </w:rPr>
    </w:lvl>
    <w:lvl w:ilvl="3" w:tplc="A854324E">
      <w:numFmt w:val="bullet"/>
      <w:lvlText w:val="•"/>
      <w:lvlJc w:val="left"/>
      <w:pPr>
        <w:ind w:left="3408" w:hanging="360"/>
      </w:pPr>
      <w:rPr>
        <w:rFonts w:hint="default"/>
        <w:lang w:val="ru-RU" w:eastAsia="en-US" w:bidi="ar-SA"/>
      </w:rPr>
    </w:lvl>
    <w:lvl w:ilvl="4" w:tplc="34AAB378">
      <w:numFmt w:val="bullet"/>
      <w:lvlText w:val="•"/>
      <w:lvlJc w:val="left"/>
      <w:pPr>
        <w:ind w:left="4482" w:hanging="360"/>
      </w:pPr>
      <w:rPr>
        <w:rFonts w:hint="default"/>
        <w:lang w:val="ru-RU" w:eastAsia="en-US" w:bidi="ar-SA"/>
      </w:rPr>
    </w:lvl>
    <w:lvl w:ilvl="5" w:tplc="78DC292A">
      <w:numFmt w:val="bullet"/>
      <w:lvlText w:val="•"/>
      <w:lvlJc w:val="left"/>
      <w:pPr>
        <w:ind w:left="5556" w:hanging="360"/>
      </w:pPr>
      <w:rPr>
        <w:rFonts w:hint="default"/>
        <w:lang w:val="ru-RU" w:eastAsia="en-US" w:bidi="ar-SA"/>
      </w:rPr>
    </w:lvl>
    <w:lvl w:ilvl="6" w:tplc="AC04B820">
      <w:numFmt w:val="bullet"/>
      <w:lvlText w:val="•"/>
      <w:lvlJc w:val="left"/>
      <w:pPr>
        <w:ind w:left="6630" w:hanging="360"/>
      </w:pPr>
      <w:rPr>
        <w:rFonts w:hint="default"/>
        <w:lang w:val="ru-RU" w:eastAsia="en-US" w:bidi="ar-SA"/>
      </w:rPr>
    </w:lvl>
    <w:lvl w:ilvl="7" w:tplc="2BE8C7F6">
      <w:numFmt w:val="bullet"/>
      <w:lvlText w:val="•"/>
      <w:lvlJc w:val="left"/>
      <w:pPr>
        <w:ind w:left="7704" w:hanging="360"/>
      </w:pPr>
      <w:rPr>
        <w:rFonts w:hint="default"/>
        <w:lang w:val="ru-RU" w:eastAsia="en-US" w:bidi="ar-SA"/>
      </w:rPr>
    </w:lvl>
    <w:lvl w:ilvl="8" w:tplc="CD56043E">
      <w:numFmt w:val="bullet"/>
      <w:lvlText w:val="•"/>
      <w:lvlJc w:val="left"/>
      <w:pPr>
        <w:ind w:left="8778" w:hanging="360"/>
      </w:pPr>
      <w:rPr>
        <w:rFonts w:hint="default"/>
        <w:lang w:val="ru-RU" w:eastAsia="en-US" w:bidi="ar-SA"/>
      </w:rPr>
    </w:lvl>
  </w:abstractNum>
  <w:abstractNum w:abstractNumId="18">
    <w:nsid w:val="13432B83"/>
    <w:multiLevelType w:val="multilevel"/>
    <w:tmpl w:val="25AC8316"/>
    <w:lvl w:ilvl="0">
      <w:start w:val="1"/>
      <w:numFmt w:val="decimal"/>
      <w:lvlText w:val="%1"/>
      <w:lvlJc w:val="left"/>
      <w:pPr>
        <w:ind w:left="1017" w:hanging="420"/>
        <w:jc w:val="left"/>
      </w:pPr>
      <w:rPr>
        <w:rFonts w:hint="default"/>
        <w:lang w:val="ru-RU" w:eastAsia="en-US" w:bidi="ar-SA"/>
      </w:rPr>
    </w:lvl>
    <w:lvl w:ilvl="1">
      <w:start w:val="2"/>
      <w:numFmt w:val="decimal"/>
      <w:lvlText w:val="%1.%2."/>
      <w:lvlJc w:val="left"/>
      <w:pPr>
        <w:ind w:left="1017" w:hanging="420"/>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537" w:hanging="766"/>
        <w:jc w:val="left"/>
      </w:pPr>
      <w:rPr>
        <w:rFonts w:hint="default"/>
        <w:b/>
        <w:bCs/>
        <w:spacing w:val="0"/>
        <w:w w:val="110"/>
        <w:lang w:val="ru-RU" w:eastAsia="en-US" w:bidi="ar-SA"/>
      </w:rPr>
    </w:lvl>
    <w:lvl w:ilvl="3">
      <w:numFmt w:val="bullet"/>
      <w:lvlText w:val="•"/>
      <w:lvlJc w:val="left"/>
      <w:pPr>
        <w:ind w:left="3221" w:hanging="766"/>
      </w:pPr>
      <w:rPr>
        <w:rFonts w:hint="default"/>
        <w:lang w:val="ru-RU" w:eastAsia="en-US" w:bidi="ar-SA"/>
      </w:rPr>
    </w:lvl>
    <w:lvl w:ilvl="4">
      <w:numFmt w:val="bullet"/>
      <w:lvlText w:val="•"/>
      <w:lvlJc w:val="left"/>
      <w:pPr>
        <w:ind w:left="4322" w:hanging="766"/>
      </w:pPr>
      <w:rPr>
        <w:rFonts w:hint="default"/>
        <w:lang w:val="ru-RU" w:eastAsia="en-US" w:bidi="ar-SA"/>
      </w:rPr>
    </w:lvl>
    <w:lvl w:ilvl="5">
      <w:numFmt w:val="bullet"/>
      <w:lvlText w:val="•"/>
      <w:lvlJc w:val="left"/>
      <w:pPr>
        <w:ind w:left="5422" w:hanging="766"/>
      </w:pPr>
      <w:rPr>
        <w:rFonts w:hint="default"/>
        <w:lang w:val="ru-RU" w:eastAsia="en-US" w:bidi="ar-SA"/>
      </w:rPr>
    </w:lvl>
    <w:lvl w:ilvl="6">
      <w:numFmt w:val="bullet"/>
      <w:lvlText w:val="•"/>
      <w:lvlJc w:val="left"/>
      <w:pPr>
        <w:ind w:left="6523" w:hanging="766"/>
      </w:pPr>
      <w:rPr>
        <w:rFonts w:hint="default"/>
        <w:lang w:val="ru-RU" w:eastAsia="en-US" w:bidi="ar-SA"/>
      </w:rPr>
    </w:lvl>
    <w:lvl w:ilvl="7">
      <w:numFmt w:val="bullet"/>
      <w:lvlText w:val="•"/>
      <w:lvlJc w:val="left"/>
      <w:pPr>
        <w:ind w:left="7624" w:hanging="766"/>
      </w:pPr>
      <w:rPr>
        <w:rFonts w:hint="default"/>
        <w:lang w:val="ru-RU" w:eastAsia="en-US" w:bidi="ar-SA"/>
      </w:rPr>
    </w:lvl>
    <w:lvl w:ilvl="8">
      <w:numFmt w:val="bullet"/>
      <w:lvlText w:val="•"/>
      <w:lvlJc w:val="left"/>
      <w:pPr>
        <w:ind w:left="8724" w:hanging="766"/>
      </w:pPr>
      <w:rPr>
        <w:rFonts w:hint="default"/>
        <w:lang w:val="ru-RU" w:eastAsia="en-US" w:bidi="ar-SA"/>
      </w:rPr>
    </w:lvl>
  </w:abstractNum>
  <w:abstractNum w:abstractNumId="19">
    <w:nsid w:val="14B93099"/>
    <w:multiLevelType w:val="hybridMultilevel"/>
    <w:tmpl w:val="2A9C30B0"/>
    <w:lvl w:ilvl="0" w:tplc="4F444716">
      <w:numFmt w:val="bullet"/>
      <w:lvlText w:val="-"/>
      <w:lvlJc w:val="left"/>
      <w:pPr>
        <w:ind w:left="537" w:hanging="183"/>
      </w:pPr>
      <w:rPr>
        <w:rFonts w:ascii="Times New Roman" w:eastAsia="Times New Roman" w:hAnsi="Times New Roman" w:cs="Times New Roman" w:hint="default"/>
        <w:w w:val="99"/>
        <w:sz w:val="24"/>
        <w:szCs w:val="24"/>
        <w:lang w:val="ru-RU" w:eastAsia="en-US" w:bidi="ar-SA"/>
      </w:rPr>
    </w:lvl>
    <w:lvl w:ilvl="1" w:tplc="83F284DA">
      <w:numFmt w:val="bullet"/>
      <w:lvlText w:val="•"/>
      <w:lvlJc w:val="left"/>
      <w:pPr>
        <w:ind w:left="1578" w:hanging="183"/>
      </w:pPr>
      <w:rPr>
        <w:rFonts w:hint="default"/>
        <w:lang w:val="ru-RU" w:eastAsia="en-US" w:bidi="ar-SA"/>
      </w:rPr>
    </w:lvl>
    <w:lvl w:ilvl="2" w:tplc="42260E86">
      <w:numFmt w:val="bullet"/>
      <w:lvlText w:val="•"/>
      <w:lvlJc w:val="left"/>
      <w:pPr>
        <w:ind w:left="2617" w:hanging="183"/>
      </w:pPr>
      <w:rPr>
        <w:rFonts w:hint="default"/>
        <w:lang w:val="ru-RU" w:eastAsia="en-US" w:bidi="ar-SA"/>
      </w:rPr>
    </w:lvl>
    <w:lvl w:ilvl="3" w:tplc="95D209BA">
      <w:numFmt w:val="bullet"/>
      <w:lvlText w:val="•"/>
      <w:lvlJc w:val="left"/>
      <w:pPr>
        <w:ind w:left="3655" w:hanging="183"/>
      </w:pPr>
      <w:rPr>
        <w:rFonts w:hint="default"/>
        <w:lang w:val="ru-RU" w:eastAsia="en-US" w:bidi="ar-SA"/>
      </w:rPr>
    </w:lvl>
    <w:lvl w:ilvl="4" w:tplc="8C06317A">
      <w:numFmt w:val="bullet"/>
      <w:lvlText w:val="•"/>
      <w:lvlJc w:val="left"/>
      <w:pPr>
        <w:ind w:left="4694" w:hanging="183"/>
      </w:pPr>
      <w:rPr>
        <w:rFonts w:hint="default"/>
        <w:lang w:val="ru-RU" w:eastAsia="en-US" w:bidi="ar-SA"/>
      </w:rPr>
    </w:lvl>
    <w:lvl w:ilvl="5" w:tplc="9EF2176C">
      <w:numFmt w:val="bullet"/>
      <w:lvlText w:val="•"/>
      <w:lvlJc w:val="left"/>
      <w:pPr>
        <w:ind w:left="5733" w:hanging="183"/>
      </w:pPr>
      <w:rPr>
        <w:rFonts w:hint="default"/>
        <w:lang w:val="ru-RU" w:eastAsia="en-US" w:bidi="ar-SA"/>
      </w:rPr>
    </w:lvl>
    <w:lvl w:ilvl="6" w:tplc="DD242D86">
      <w:numFmt w:val="bullet"/>
      <w:lvlText w:val="•"/>
      <w:lvlJc w:val="left"/>
      <w:pPr>
        <w:ind w:left="6771" w:hanging="183"/>
      </w:pPr>
      <w:rPr>
        <w:rFonts w:hint="default"/>
        <w:lang w:val="ru-RU" w:eastAsia="en-US" w:bidi="ar-SA"/>
      </w:rPr>
    </w:lvl>
    <w:lvl w:ilvl="7" w:tplc="D1485C26">
      <w:numFmt w:val="bullet"/>
      <w:lvlText w:val="•"/>
      <w:lvlJc w:val="left"/>
      <w:pPr>
        <w:ind w:left="7810" w:hanging="183"/>
      </w:pPr>
      <w:rPr>
        <w:rFonts w:hint="default"/>
        <w:lang w:val="ru-RU" w:eastAsia="en-US" w:bidi="ar-SA"/>
      </w:rPr>
    </w:lvl>
    <w:lvl w:ilvl="8" w:tplc="9A9A7EC8">
      <w:numFmt w:val="bullet"/>
      <w:lvlText w:val="•"/>
      <w:lvlJc w:val="left"/>
      <w:pPr>
        <w:ind w:left="8849" w:hanging="183"/>
      </w:pPr>
      <w:rPr>
        <w:rFonts w:hint="default"/>
        <w:lang w:val="ru-RU" w:eastAsia="en-US" w:bidi="ar-SA"/>
      </w:rPr>
    </w:lvl>
  </w:abstractNum>
  <w:abstractNum w:abstractNumId="20">
    <w:nsid w:val="153371BF"/>
    <w:multiLevelType w:val="hybridMultilevel"/>
    <w:tmpl w:val="D89EB7E6"/>
    <w:lvl w:ilvl="0" w:tplc="9AEAA80E">
      <w:start w:val="1"/>
      <w:numFmt w:val="decimal"/>
      <w:lvlText w:val="%1)"/>
      <w:lvlJc w:val="left"/>
      <w:pPr>
        <w:ind w:left="537" w:hanging="201"/>
        <w:jc w:val="left"/>
      </w:pPr>
      <w:rPr>
        <w:rFonts w:ascii="Times New Roman" w:eastAsia="Times New Roman" w:hAnsi="Times New Roman" w:cs="Times New Roman" w:hint="default"/>
        <w:w w:val="100"/>
        <w:sz w:val="22"/>
        <w:szCs w:val="22"/>
        <w:lang w:val="ru-RU" w:eastAsia="en-US" w:bidi="ar-SA"/>
      </w:rPr>
    </w:lvl>
    <w:lvl w:ilvl="1" w:tplc="8BC6CFE8">
      <w:numFmt w:val="bullet"/>
      <w:lvlText w:val="•"/>
      <w:lvlJc w:val="left"/>
      <w:pPr>
        <w:ind w:left="1578" w:hanging="201"/>
      </w:pPr>
      <w:rPr>
        <w:rFonts w:hint="default"/>
        <w:lang w:val="ru-RU" w:eastAsia="en-US" w:bidi="ar-SA"/>
      </w:rPr>
    </w:lvl>
    <w:lvl w:ilvl="2" w:tplc="9C2A9A4E">
      <w:numFmt w:val="bullet"/>
      <w:lvlText w:val="•"/>
      <w:lvlJc w:val="left"/>
      <w:pPr>
        <w:ind w:left="2617" w:hanging="201"/>
      </w:pPr>
      <w:rPr>
        <w:rFonts w:hint="default"/>
        <w:lang w:val="ru-RU" w:eastAsia="en-US" w:bidi="ar-SA"/>
      </w:rPr>
    </w:lvl>
    <w:lvl w:ilvl="3" w:tplc="3C0C076A">
      <w:numFmt w:val="bullet"/>
      <w:lvlText w:val="•"/>
      <w:lvlJc w:val="left"/>
      <w:pPr>
        <w:ind w:left="3655" w:hanging="201"/>
      </w:pPr>
      <w:rPr>
        <w:rFonts w:hint="default"/>
        <w:lang w:val="ru-RU" w:eastAsia="en-US" w:bidi="ar-SA"/>
      </w:rPr>
    </w:lvl>
    <w:lvl w:ilvl="4" w:tplc="C1A0C4A6">
      <w:numFmt w:val="bullet"/>
      <w:lvlText w:val="•"/>
      <w:lvlJc w:val="left"/>
      <w:pPr>
        <w:ind w:left="4694" w:hanging="201"/>
      </w:pPr>
      <w:rPr>
        <w:rFonts w:hint="default"/>
        <w:lang w:val="ru-RU" w:eastAsia="en-US" w:bidi="ar-SA"/>
      </w:rPr>
    </w:lvl>
    <w:lvl w:ilvl="5" w:tplc="8FA08C0A">
      <w:numFmt w:val="bullet"/>
      <w:lvlText w:val="•"/>
      <w:lvlJc w:val="left"/>
      <w:pPr>
        <w:ind w:left="5733" w:hanging="201"/>
      </w:pPr>
      <w:rPr>
        <w:rFonts w:hint="default"/>
        <w:lang w:val="ru-RU" w:eastAsia="en-US" w:bidi="ar-SA"/>
      </w:rPr>
    </w:lvl>
    <w:lvl w:ilvl="6" w:tplc="D9926C26">
      <w:numFmt w:val="bullet"/>
      <w:lvlText w:val="•"/>
      <w:lvlJc w:val="left"/>
      <w:pPr>
        <w:ind w:left="6771" w:hanging="201"/>
      </w:pPr>
      <w:rPr>
        <w:rFonts w:hint="default"/>
        <w:lang w:val="ru-RU" w:eastAsia="en-US" w:bidi="ar-SA"/>
      </w:rPr>
    </w:lvl>
    <w:lvl w:ilvl="7" w:tplc="6D44452E">
      <w:numFmt w:val="bullet"/>
      <w:lvlText w:val="•"/>
      <w:lvlJc w:val="left"/>
      <w:pPr>
        <w:ind w:left="7810" w:hanging="201"/>
      </w:pPr>
      <w:rPr>
        <w:rFonts w:hint="default"/>
        <w:lang w:val="ru-RU" w:eastAsia="en-US" w:bidi="ar-SA"/>
      </w:rPr>
    </w:lvl>
    <w:lvl w:ilvl="8" w:tplc="4ECEC042">
      <w:numFmt w:val="bullet"/>
      <w:lvlText w:val="•"/>
      <w:lvlJc w:val="left"/>
      <w:pPr>
        <w:ind w:left="8849" w:hanging="201"/>
      </w:pPr>
      <w:rPr>
        <w:rFonts w:hint="default"/>
        <w:lang w:val="ru-RU" w:eastAsia="en-US" w:bidi="ar-SA"/>
      </w:rPr>
    </w:lvl>
  </w:abstractNum>
  <w:abstractNum w:abstractNumId="21">
    <w:nsid w:val="158E18BC"/>
    <w:multiLevelType w:val="hybridMultilevel"/>
    <w:tmpl w:val="1BFABD62"/>
    <w:lvl w:ilvl="0" w:tplc="13CA75FC">
      <w:start w:val="1"/>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D828F396">
      <w:numFmt w:val="bullet"/>
      <w:lvlText w:val="•"/>
      <w:lvlJc w:val="left"/>
      <w:pPr>
        <w:ind w:left="1740" w:hanging="180"/>
      </w:pPr>
      <w:rPr>
        <w:rFonts w:hint="default"/>
        <w:lang w:val="ru-RU" w:eastAsia="en-US" w:bidi="ar-SA"/>
      </w:rPr>
    </w:lvl>
    <w:lvl w:ilvl="2" w:tplc="7A4A0CF6">
      <w:numFmt w:val="bullet"/>
      <w:lvlText w:val="•"/>
      <w:lvlJc w:val="left"/>
      <w:pPr>
        <w:ind w:left="2761" w:hanging="180"/>
      </w:pPr>
      <w:rPr>
        <w:rFonts w:hint="default"/>
        <w:lang w:val="ru-RU" w:eastAsia="en-US" w:bidi="ar-SA"/>
      </w:rPr>
    </w:lvl>
    <w:lvl w:ilvl="3" w:tplc="A6348C04">
      <w:numFmt w:val="bullet"/>
      <w:lvlText w:val="•"/>
      <w:lvlJc w:val="left"/>
      <w:pPr>
        <w:ind w:left="3781" w:hanging="180"/>
      </w:pPr>
      <w:rPr>
        <w:rFonts w:hint="default"/>
        <w:lang w:val="ru-RU" w:eastAsia="en-US" w:bidi="ar-SA"/>
      </w:rPr>
    </w:lvl>
    <w:lvl w:ilvl="4" w:tplc="E84C548C">
      <w:numFmt w:val="bullet"/>
      <w:lvlText w:val="•"/>
      <w:lvlJc w:val="left"/>
      <w:pPr>
        <w:ind w:left="4802" w:hanging="180"/>
      </w:pPr>
      <w:rPr>
        <w:rFonts w:hint="default"/>
        <w:lang w:val="ru-RU" w:eastAsia="en-US" w:bidi="ar-SA"/>
      </w:rPr>
    </w:lvl>
    <w:lvl w:ilvl="5" w:tplc="04D22EC8">
      <w:numFmt w:val="bullet"/>
      <w:lvlText w:val="•"/>
      <w:lvlJc w:val="left"/>
      <w:pPr>
        <w:ind w:left="5823" w:hanging="180"/>
      </w:pPr>
      <w:rPr>
        <w:rFonts w:hint="default"/>
        <w:lang w:val="ru-RU" w:eastAsia="en-US" w:bidi="ar-SA"/>
      </w:rPr>
    </w:lvl>
    <w:lvl w:ilvl="6" w:tplc="080CFED0">
      <w:numFmt w:val="bullet"/>
      <w:lvlText w:val="•"/>
      <w:lvlJc w:val="left"/>
      <w:pPr>
        <w:ind w:left="6843" w:hanging="180"/>
      </w:pPr>
      <w:rPr>
        <w:rFonts w:hint="default"/>
        <w:lang w:val="ru-RU" w:eastAsia="en-US" w:bidi="ar-SA"/>
      </w:rPr>
    </w:lvl>
    <w:lvl w:ilvl="7" w:tplc="3B44EEB4">
      <w:numFmt w:val="bullet"/>
      <w:lvlText w:val="•"/>
      <w:lvlJc w:val="left"/>
      <w:pPr>
        <w:ind w:left="7864" w:hanging="180"/>
      </w:pPr>
      <w:rPr>
        <w:rFonts w:hint="default"/>
        <w:lang w:val="ru-RU" w:eastAsia="en-US" w:bidi="ar-SA"/>
      </w:rPr>
    </w:lvl>
    <w:lvl w:ilvl="8" w:tplc="27C4080C">
      <w:numFmt w:val="bullet"/>
      <w:lvlText w:val="•"/>
      <w:lvlJc w:val="left"/>
      <w:pPr>
        <w:ind w:left="8885" w:hanging="180"/>
      </w:pPr>
      <w:rPr>
        <w:rFonts w:hint="default"/>
        <w:lang w:val="ru-RU" w:eastAsia="en-US" w:bidi="ar-SA"/>
      </w:rPr>
    </w:lvl>
  </w:abstractNum>
  <w:abstractNum w:abstractNumId="22">
    <w:nsid w:val="199C2545"/>
    <w:multiLevelType w:val="hybridMultilevel"/>
    <w:tmpl w:val="1BA63856"/>
    <w:lvl w:ilvl="0" w:tplc="A650C2D4">
      <w:start w:val="1"/>
      <w:numFmt w:val="decimal"/>
      <w:lvlText w:val="%1)"/>
      <w:lvlJc w:val="left"/>
      <w:pPr>
        <w:ind w:left="1337" w:hanging="260"/>
        <w:jc w:val="left"/>
      </w:pPr>
      <w:rPr>
        <w:rFonts w:ascii="Times New Roman" w:eastAsia="Times New Roman" w:hAnsi="Times New Roman" w:cs="Times New Roman" w:hint="default"/>
        <w:w w:val="100"/>
        <w:sz w:val="24"/>
        <w:szCs w:val="24"/>
        <w:lang w:val="ru-RU" w:eastAsia="en-US" w:bidi="ar-SA"/>
      </w:rPr>
    </w:lvl>
    <w:lvl w:ilvl="1" w:tplc="B930202C">
      <w:numFmt w:val="bullet"/>
      <w:lvlText w:val="•"/>
      <w:lvlJc w:val="left"/>
      <w:pPr>
        <w:ind w:left="2298" w:hanging="260"/>
      </w:pPr>
      <w:rPr>
        <w:rFonts w:hint="default"/>
        <w:lang w:val="ru-RU" w:eastAsia="en-US" w:bidi="ar-SA"/>
      </w:rPr>
    </w:lvl>
    <w:lvl w:ilvl="2" w:tplc="ABCC4B48">
      <w:numFmt w:val="bullet"/>
      <w:lvlText w:val="•"/>
      <w:lvlJc w:val="left"/>
      <w:pPr>
        <w:ind w:left="3257" w:hanging="260"/>
      </w:pPr>
      <w:rPr>
        <w:rFonts w:hint="default"/>
        <w:lang w:val="ru-RU" w:eastAsia="en-US" w:bidi="ar-SA"/>
      </w:rPr>
    </w:lvl>
    <w:lvl w:ilvl="3" w:tplc="9D347196">
      <w:numFmt w:val="bullet"/>
      <w:lvlText w:val="•"/>
      <w:lvlJc w:val="left"/>
      <w:pPr>
        <w:ind w:left="4215" w:hanging="260"/>
      </w:pPr>
      <w:rPr>
        <w:rFonts w:hint="default"/>
        <w:lang w:val="ru-RU" w:eastAsia="en-US" w:bidi="ar-SA"/>
      </w:rPr>
    </w:lvl>
    <w:lvl w:ilvl="4" w:tplc="2BF816C0">
      <w:numFmt w:val="bullet"/>
      <w:lvlText w:val="•"/>
      <w:lvlJc w:val="left"/>
      <w:pPr>
        <w:ind w:left="5174" w:hanging="260"/>
      </w:pPr>
      <w:rPr>
        <w:rFonts w:hint="default"/>
        <w:lang w:val="ru-RU" w:eastAsia="en-US" w:bidi="ar-SA"/>
      </w:rPr>
    </w:lvl>
    <w:lvl w:ilvl="5" w:tplc="0AD04EE0">
      <w:numFmt w:val="bullet"/>
      <w:lvlText w:val="•"/>
      <w:lvlJc w:val="left"/>
      <w:pPr>
        <w:ind w:left="6133" w:hanging="260"/>
      </w:pPr>
      <w:rPr>
        <w:rFonts w:hint="default"/>
        <w:lang w:val="ru-RU" w:eastAsia="en-US" w:bidi="ar-SA"/>
      </w:rPr>
    </w:lvl>
    <w:lvl w:ilvl="6" w:tplc="4686FE66">
      <w:numFmt w:val="bullet"/>
      <w:lvlText w:val="•"/>
      <w:lvlJc w:val="left"/>
      <w:pPr>
        <w:ind w:left="7091" w:hanging="260"/>
      </w:pPr>
      <w:rPr>
        <w:rFonts w:hint="default"/>
        <w:lang w:val="ru-RU" w:eastAsia="en-US" w:bidi="ar-SA"/>
      </w:rPr>
    </w:lvl>
    <w:lvl w:ilvl="7" w:tplc="1EB67F4A">
      <w:numFmt w:val="bullet"/>
      <w:lvlText w:val="•"/>
      <w:lvlJc w:val="left"/>
      <w:pPr>
        <w:ind w:left="8050" w:hanging="260"/>
      </w:pPr>
      <w:rPr>
        <w:rFonts w:hint="default"/>
        <w:lang w:val="ru-RU" w:eastAsia="en-US" w:bidi="ar-SA"/>
      </w:rPr>
    </w:lvl>
    <w:lvl w:ilvl="8" w:tplc="C646EDB6">
      <w:numFmt w:val="bullet"/>
      <w:lvlText w:val="•"/>
      <w:lvlJc w:val="left"/>
      <w:pPr>
        <w:ind w:left="9009" w:hanging="260"/>
      </w:pPr>
      <w:rPr>
        <w:rFonts w:hint="default"/>
        <w:lang w:val="ru-RU" w:eastAsia="en-US" w:bidi="ar-SA"/>
      </w:rPr>
    </w:lvl>
  </w:abstractNum>
  <w:abstractNum w:abstractNumId="23">
    <w:nsid w:val="1A001C73"/>
    <w:multiLevelType w:val="hybridMultilevel"/>
    <w:tmpl w:val="40CE8E5C"/>
    <w:lvl w:ilvl="0" w:tplc="FA0E8D68">
      <w:start w:val="1"/>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6A326DA0">
      <w:numFmt w:val="bullet"/>
      <w:lvlText w:val="–"/>
      <w:lvlJc w:val="left"/>
      <w:pPr>
        <w:ind w:left="537" w:hanging="243"/>
      </w:pPr>
      <w:rPr>
        <w:rFonts w:ascii="Times New Roman" w:eastAsia="Times New Roman" w:hAnsi="Times New Roman" w:cs="Times New Roman" w:hint="default"/>
        <w:w w:val="100"/>
        <w:sz w:val="24"/>
        <w:szCs w:val="24"/>
        <w:lang w:val="ru-RU" w:eastAsia="en-US" w:bidi="ar-SA"/>
      </w:rPr>
    </w:lvl>
    <w:lvl w:ilvl="2" w:tplc="FBDE2BD8">
      <w:numFmt w:val="bullet"/>
      <w:lvlText w:val="•"/>
      <w:lvlJc w:val="left"/>
      <w:pPr>
        <w:ind w:left="1854" w:hanging="243"/>
      </w:pPr>
      <w:rPr>
        <w:rFonts w:hint="default"/>
        <w:lang w:val="ru-RU" w:eastAsia="en-US" w:bidi="ar-SA"/>
      </w:rPr>
    </w:lvl>
    <w:lvl w:ilvl="3" w:tplc="5C965948">
      <w:numFmt w:val="bullet"/>
      <w:lvlText w:val="•"/>
      <w:lvlJc w:val="left"/>
      <w:pPr>
        <w:ind w:left="2988" w:hanging="243"/>
      </w:pPr>
      <w:rPr>
        <w:rFonts w:hint="default"/>
        <w:lang w:val="ru-RU" w:eastAsia="en-US" w:bidi="ar-SA"/>
      </w:rPr>
    </w:lvl>
    <w:lvl w:ilvl="4" w:tplc="B6DA4CD6">
      <w:numFmt w:val="bullet"/>
      <w:lvlText w:val="•"/>
      <w:lvlJc w:val="left"/>
      <w:pPr>
        <w:ind w:left="4122" w:hanging="243"/>
      </w:pPr>
      <w:rPr>
        <w:rFonts w:hint="default"/>
        <w:lang w:val="ru-RU" w:eastAsia="en-US" w:bidi="ar-SA"/>
      </w:rPr>
    </w:lvl>
    <w:lvl w:ilvl="5" w:tplc="2F6A416C">
      <w:numFmt w:val="bullet"/>
      <w:lvlText w:val="•"/>
      <w:lvlJc w:val="left"/>
      <w:pPr>
        <w:ind w:left="5256" w:hanging="243"/>
      </w:pPr>
      <w:rPr>
        <w:rFonts w:hint="default"/>
        <w:lang w:val="ru-RU" w:eastAsia="en-US" w:bidi="ar-SA"/>
      </w:rPr>
    </w:lvl>
    <w:lvl w:ilvl="6" w:tplc="2E06E776">
      <w:numFmt w:val="bullet"/>
      <w:lvlText w:val="•"/>
      <w:lvlJc w:val="left"/>
      <w:pPr>
        <w:ind w:left="6390" w:hanging="243"/>
      </w:pPr>
      <w:rPr>
        <w:rFonts w:hint="default"/>
        <w:lang w:val="ru-RU" w:eastAsia="en-US" w:bidi="ar-SA"/>
      </w:rPr>
    </w:lvl>
    <w:lvl w:ilvl="7" w:tplc="25EE9520">
      <w:numFmt w:val="bullet"/>
      <w:lvlText w:val="•"/>
      <w:lvlJc w:val="left"/>
      <w:pPr>
        <w:ind w:left="7524" w:hanging="243"/>
      </w:pPr>
      <w:rPr>
        <w:rFonts w:hint="default"/>
        <w:lang w:val="ru-RU" w:eastAsia="en-US" w:bidi="ar-SA"/>
      </w:rPr>
    </w:lvl>
    <w:lvl w:ilvl="8" w:tplc="93406810">
      <w:numFmt w:val="bullet"/>
      <w:lvlText w:val="•"/>
      <w:lvlJc w:val="left"/>
      <w:pPr>
        <w:ind w:left="8658" w:hanging="243"/>
      </w:pPr>
      <w:rPr>
        <w:rFonts w:hint="default"/>
        <w:lang w:val="ru-RU" w:eastAsia="en-US" w:bidi="ar-SA"/>
      </w:rPr>
    </w:lvl>
  </w:abstractNum>
  <w:abstractNum w:abstractNumId="24">
    <w:nsid w:val="1B78047D"/>
    <w:multiLevelType w:val="hybridMultilevel"/>
    <w:tmpl w:val="985C6D56"/>
    <w:lvl w:ilvl="0" w:tplc="E9249484">
      <w:start w:val="1"/>
      <w:numFmt w:val="decimal"/>
      <w:lvlText w:val="%1."/>
      <w:lvlJc w:val="left"/>
      <w:pPr>
        <w:ind w:left="820" w:hanging="284"/>
        <w:jc w:val="left"/>
      </w:pPr>
      <w:rPr>
        <w:rFonts w:ascii="Times New Roman" w:eastAsia="Times New Roman" w:hAnsi="Times New Roman" w:cs="Times New Roman" w:hint="default"/>
        <w:b/>
        <w:bCs/>
        <w:w w:val="100"/>
        <w:sz w:val="24"/>
        <w:szCs w:val="24"/>
        <w:lang w:val="ru-RU" w:eastAsia="en-US" w:bidi="ar-SA"/>
      </w:rPr>
    </w:lvl>
    <w:lvl w:ilvl="1" w:tplc="1540A7A4">
      <w:numFmt w:val="bullet"/>
      <w:lvlText w:val="•"/>
      <w:lvlJc w:val="left"/>
      <w:pPr>
        <w:ind w:left="1830" w:hanging="284"/>
      </w:pPr>
      <w:rPr>
        <w:rFonts w:hint="default"/>
        <w:lang w:val="ru-RU" w:eastAsia="en-US" w:bidi="ar-SA"/>
      </w:rPr>
    </w:lvl>
    <w:lvl w:ilvl="2" w:tplc="E3E8D232">
      <w:numFmt w:val="bullet"/>
      <w:lvlText w:val="•"/>
      <w:lvlJc w:val="left"/>
      <w:pPr>
        <w:ind w:left="2841" w:hanging="284"/>
      </w:pPr>
      <w:rPr>
        <w:rFonts w:hint="default"/>
        <w:lang w:val="ru-RU" w:eastAsia="en-US" w:bidi="ar-SA"/>
      </w:rPr>
    </w:lvl>
    <w:lvl w:ilvl="3" w:tplc="6CB4C90A">
      <w:numFmt w:val="bullet"/>
      <w:lvlText w:val="•"/>
      <w:lvlJc w:val="left"/>
      <w:pPr>
        <w:ind w:left="3851" w:hanging="284"/>
      </w:pPr>
      <w:rPr>
        <w:rFonts w:hint="default"/>
        <w:lang w:val="ru-RU" w:eastAsia="en-US" w:bidi="ar-SA"/>
      </w:rPr>
    </w:lvl>
    <w:lvl w:ilvl="4" w:tplc="349A8872">
      <w:numFmt w:val="bullet"/>
      <w:lvlText w:val="•"/>
      <w:lvlJc w:val="left"/>
      <w:pPr>
        <w:ind w:left="4862" w:hanging="284"/>
      </w:pPr>
      <w:rPr>
        <w:rFonts w:hint="default"/>
        <w:lang w:val="ru-RU" w:eastAsia="en-US" w:bidi="ar-SA"/>
      </w:rPr>
    </w:lvl>
    <w:lvl w:ilvl="5" w:tplc="159454A8">
      <w:numFmt w:val="bullet"/>
      <w:lvlText w:val="•"/>
      <w:lvlJc w:val="left"/>
      <w:pPr>
        <w:ind w:left="5873" w:hanging="284"/>
      </w:pPr>
      <w:rPr>
        <w:rFonts w:hint="default"/>
        <w:lang w:val="ru-RU" w:eastAsia="en-US" w:bidi="ar-SA"/>
      </w:rPr>
    </w:lvl>
    <w:lvl w:ilvl="6" w:tplc="03E23E74">
      <w:numFmt w:val="bullet"/>
      <w:lvlText w:val="•"/>
      <w:lvlJc w:val="left"/>
      <w:pPr>
        <w:ind w:left="6883" w:hanging="284"/>
      </w:pPr>
      <w:rPr>
        <w:rFonts w:hint="default"/>
        <w:lang w:val="ru-RU" w:eastAsia="en-US" w:bidi="ar-SA"/>
      </w:rPr>
    </w:lvl>
    <w:lvl w:ilvl="7" w:tplc="45E83136">
      <w:numFmt w:val="bullet"/>
      <w:lvlText w:val="•"/>
      <w:lvlJc w:val="left"/>
      <w:pPr>
        <w:ind w:left="7894" w:hanging="284"/>
      </w:pPr>
      <w:rPr>
        <w:rFonts w:hint="default"/>
        <w:lang w:val="ru-RU" w:eastAsia="en-US" w:bidi="ar-SA"/>
      </w:rPr>
    </w:lvl>
    <w:lvl w:ilvl="8" w:tplc="5238B872">
      <w:numFmt w:val="bullet"/>
      <w:lvlText w:val="•"/>
      <w:lvlJc w:val="left"/>
      <w:pPr>
        <w:ind w:left="8905" w:hanging="284"/>
      </w:pPr>
      <w:rPr>
        <w:rFonts w:hint="default"/>
        <w:lang w:val="ru-RU" w:eastAsia="en-US" w:bidi="ar-SA"/>
      </w:rPr>
    </w:lvl>
  </w:abstractNum>
  <w:abstractNum w:abstractNumId="25">
    <w:nsid w:val="1B9B419A"/>
    <w:multiLevelType w:val="hybridMultilevel"/>
    <w:tmpl w:val="CAD60374"/>
    <w:lvl w:ilvl="0" w:tplc="F7B2EF96">
      <w:start w:val="1"/>
      <w:numFmt w:val="decimal"/>
      <w:lvlText w:val="%1)"/>
      <w:lvlJc w:val="left"/>
      <w:pPr>
        <w:ind w:left="880" w:hanging="344"/>
        <w:jc w:val="left"/>
      </w:pPr>
      <w:rPr>
        <w:rFonts w:ascii="Times New Roman" w:eastAsia="Times New Roman" w:hAnsi="Times New Roman" w:cs="Times New Roman" w:hint="default"/>
        <w:spacing w:val="0"/>
        <w:w w:val="84"/>
        <w:position w:val="1"/>
        <w:sz w:val="20"/>
        <w:szCs w:val="20"/>
        <w:lang w:val="ru-RU" w:eastAsia="en-US" w:bidi="ar-SA"/>
      </w:rPr>
    </w:lvl>
    <w:lvl w:ilvl="1" w:tplc="0B20181E">
      <w:numFmt w:val="bullet"/>
      <w:lvlText w:val="•"/>
      <w:lvlJc w:val="left"/>
      <w:pPr>
        <w:ind w:left="1884" w:hanging="344"/>
      </w:pPr>
      <w:rPr>
        <w:rFonts w:hint="default"/>
        <w:lang w:val="ru-RU" w:eastAsia="en-US" w:bidi="ar-SA"/>
      </w:rPr>
    </w:lvl>
    <w:lvl w:ilvl="2" w:tplc="A814A90E">
      <w:numFmt w:val="bullet"/>
      <w:lvlText w:val="•"/>
      <w:lvlJc w:val="left"/>
      <w:pPr>
        <w:ind w:left="2889" w:hanging="344"/>
      </w:pPr>
      <w:rPr>
        <w:rFonts w:hint="default"/>
        <w:lang w:val="ru-RU" w:eastAsia="en-US" w:bidi="ar-SA"/>
      </w:rPr>
    </w:lvl>
    <w:lvl w:ilvl="3" w:tplc="2E12B1F0">
      <w:numFmt w:val="bullet"/>
      <w:lvlText w:val="•"/>
      <w:lvlJc w:val="left"/>
      <w:pPr>
        <w:ind w:left="3893" w:hanging="344"/>
      </w:pPr>
      <w:rPr>
        <w:rFonts w:hint="default"/>
        <w:lang w:val="ru-RU" w:eastAsia="en-US" w:bidi="ar-SA"/>
      </w:rPr>
    </w:lvl>
    <w:lvl w:ilvl="4" w:tplc="CAE6502C">
      <w:numFmt w:val="bullet"/>
      <w:lvlText w:val="•"/>
      <w:lvlJc w:val="left"/>
      <w:pPr>
        <w:ind w:left="4898" w:hanging="344"/>
      </w:pPr>
      <w:rPr>
        <w:rFonts w:hint="default"/>
        <w:lang w:val="ru-RU" w:eastAsia="en-US" w:bidi="ar-SA"/>
      </w:rPr>
    </w:lvl>
    <w:lvl w:ilvl="5" w:tplc="3B708078">
      <w:numFmt w:val="bullet"/>
      <w:lvlText w:val="•"/>
      <w:lvlJc w:val="left"/>
      <w:pPr>
        <w:ind w:left="5903" w:hanging="344"/>
      </w:pPr>
      <w:rPr>
        <w:rFonts w:hint="default"/>
        <w:lang w:val="ru-RU" w:eastAsia="en-US" w:bidi="ar-SA"/>
      </w:rPr>
    </w:lvl>
    <w:lvl w:ilvl="6" w:tplc="F6B2D6CC">
      <w:numFmt w:val="bullet"/>
      <w:lvlText w:val="•"/>
      <w:lvlJc w:val="left"/>
      <w:pPr>
        <w:ind w:left="6907" w:hanging="344"/>
      </w:pPr>
      <w:rPr>
        <w:rFonts w:hint="default"/>
        <w:lang w:val="ru-RU" w:eastAsia="en-US" w:bidi="ar-SA"/>
      </w:rPr>
    </w:lvl>
    <w:lvl w:ilvl="7" w:tplc="02A8341E">
      <w:numFmt w:val="bullet"/>
      <w:lvlText w:val="•"/>
      <w:lvlJc w:val="left"/>
      <w:pPr>
        <w:ind w:left="7912" w:hanging="344"/>
      </w:pPr>
      <w:rPr>
        <w:rFonts w:hint="default"/>
        <w:lang w:val="ru-RU" w:eastAsia="en-US" w:bidi="ar-SA"/>
      </w:rPr>
    </w:lvl>
    <w:lvl w:ilvl="8" w:tplc="CFFA2C7A">
      <w:numFmt w:val="bullet"/>
      <w:lvlText w:val="•"/>
      <w:lvlJc w:val="left"/>
      <w:pPr>
        <w:ind w:left="8917" w:hanging="344"/>
      </w:pPr>
      <w:rPr>
        <w:rFonts w:hint="default"/>
        <w:lang w:val="ru-RU" w:eastAsia="en-US" w:bidi="ar-SA"/>
      </w:rPr>
    </w:lvl>
  </w:abstractNum>
  <w:abstractNum w:abstractNumId="26">
    <w:nsid w:val="1BAA00C7"/>
    <w:multiLevelType w:val="hybridMultilevel"/>
    <w:tmpl w:val="21922A28"/>
    <w:lvl w:ilvl="0" w:tplc="C630A346">
      <w:start w:val="2"/>
      <w:numFmt w:val="decimal"/>
      <w:lvlText w:val="%1."/>
      <w:lvlJc w:val="left"/>
      <w:pPr>
        <w:ind w:left="537" w:hanging="421"/>
        <w:jc w:val="left"/>
      </w:pPr>
      <w:rPr>
        <w:rFonts w:ascii="Times New Roman" w:eastAsia="Times New Roman" w:hAnsi="Times New Roman" w:cs="Times New Roman" w:hint="default"/>
        <w:b/>
        <w:bCs/>
        <w:w w:val="100"/>
        <w:sz w:val="24"/>
        <w:szCs w:val="24"/>
        <w:lang w:val="ru-RU" w:eastAsia="en-US" w:bidi="ar-SA"/>
      </w:rPr>
    </w:lvl>
    <w:lvl w:ilvl="1" w:tplc="3694534A">
      <w:start w:val="1"/>
      <w:numFmt w:val="decimal"/>
      <w:lvlText w:val="%2"/>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2" w:tplc="9F8AF888">
      <w:numFmt w:val="bullet"/>
      <w:lvlText w:val="•"/>
      <w:lvlJc w:val="left"/>
      <w:pPr>
        <w:ind w:left="1854" w:hanging="180"/>
      </w:pPr>
      <w:rPr>
        <w:rFonts w:hint="default"/>
        <w:lang w:val="ru-RU" w:eastAsia="en-US" w:bidi="ar-SA"/>
      </w:rPr>
    </w:lvl>
    <w:lvl w:ilvl="3" w:tplc="349EE70A">
      <w:numFmt w:val="bullet"/>
      <w:lvlText w:val="•"/>
      <w:lvlJc w:val="left"/>
      <w:pPr>
        <w:ind w:left="2988" w:hanging="180"/>
      </w:pPr>
      <w:rPr>
        <w:rFonts w:hint="default"/>
        <w:lang w:val="ru-RU" w:eastAsia="en-US" w:bidi="ar-SA"/>
      </w:rPr>
    </w:lvl>
    <w:lvl w:ilvl="4" w:tplc="155A7234">
      <w:numFmt w:val="bullet"/>
      <w:lvlText w:val="•"/>
      <w:lvlJc w:val="left"/>
      <w:pPr>
        <w:ind w:left="4122" w:hanging="180"/>
      </w:pPr>
      <w:rPr>
        <w:rFonts w:hint="default"/>
        <w:lang w:val="ru-RU" w:eastAsia="en-US" w:bidi="ar-SA"/>
      </w:rPr>
    </w:lvl>
    <w:lvl w:ilvl="5" w:tplc="ADDC7CC4">
      <w:numFmt w:val="bullet"/>
      <w:lvlText w:val="•"/>
      <w:lvlJc w:val="left"/>
      <w:pPr>
        <w:ind w:left="5256" w:hanging="180"/>
      </w:pPr>
      <w:rPr>
        <w:rFonts w:hint="default"/>
        <w:lang w:val="ru-RU" w:eastAsia="en-US" w:bidi="ar-SA"/>
      </w:rPr>
    </w:lvl>
    <w:lvl w:ilvl="6" w:tplc="DE4E00AC">
      <w:numFmt w:val="bullet"/>
      <w:lvlText w:val="•"/>
      <w:lvlJc w:val="left"/>
      <w:pPr>
        <w:ind w:left="6390" w:hanging="180"/>
      </w:pPr>
      <w:rPr>
        <w:rFonts w:hint="default"/>
        <w:lang w:val="ru-RU" w:eastAsia="en-US" w:bidi="ar-SA"/>
      </w:rPr>
    </w:lvl>
    <w:lvl w:ilvl="7" w:tplc="3A16B094">
      <w:numFmt w:val="bullet"/>
      <w:lvlText w:val="•"/>
      <w:lvlJc w:val="left"/>
      <w:pPr>
        <w:ind w:left="7524" w:hanging="180"/>
      </w:pPr>
      <w:rPr>
        <w:rFonts w:hint="default"/>
        <w:lang w:val="ru-RU" w:eastAsia="en-US" w:bidi="ar-SA"/>
      </w:rPr>
    </w:lvl>
    <w:lvl w:ilvl="8" w:tplc="9BBE33B0">
      <w:numFmt w:val="bullet"/>
      <w:lvlText w:val="•"/>
      <w:lvlJc w:val="left"/>
      <w:pPr>
        <w:ind w:left="8658" w:hanging="180"/>
      </w:pPr>
      <w:rPr>
        <w:rFonts w:hint="default"/>
        <w:lang w:val="ru-RU" w:eastAsia="en-US" w:bidi="ar-SA"/>
      </w:rPr>
    </w:lvl>
  </w:abstractNum>
  <w:abstractNum w:abstractNumId="27">
    <w:nsid w:val="1BC03FDE"/>
    <w:multiLevelType w:val="hybridMultilevel"/>
    <w:tmpl w:val="BB8096E2"/>
    <w:lvl w:ilvl="0" w:tplc="C86A29D6">
      <w:start w:val="1"/>
      <w:numFmt w:val="decimal"/>
      <w:lvlText w:val="%1."/>
      <w:lvlJc w:val="left"/>
      <w:pPr>
        <w:ind w:left="537" w:hanging="295"/>
        <w:jc w:val="right"/>
      </w:pPr>
      <w:rPr>
        <w:rFonts w:ascii="Times New Roman" w:eastAsia="Times New Roman" w:hAnsi="Times New Roman" w:cs="Times New Roman" w:hint="default"/>
        <w:w w:val="100"/>
        <w:sz w:val="24"/>
        <w:szCs w:val="24"/>
        <w:lang w:val="ru-RU" w:eastAsia="en-US" w:bidi="ar-SA"/>
      </w:rPr>
    </w:lvl>
    <w:lvl w:ilvl="1" w:tplc="4E8A5AC0">
      <w:numFmt w:val="bullet"/>
      <w:lvlText w:val="•"/>
      <w:lvlJc w:val="left"/>
      <w:pPr>
        <w:ind w:left="1578" w:hanging="295"/>
      </w:pPr>
      <w:rPr>
        <w:rFonts w:hint="default"/>
        <w:lang w:val="ru-RU" w:eastAsia="en-US" w:bidi="ar-SA"/>
      </w:rPr>
    </w:lvl>
    <w:lvl w:ilvl="2" w:tplc="10B4296C">
      <w:numFmt w:val="bullet"/>
      <w:lvlText w:val="•"/>
      <w:lvlJc w:val="left"/>
      <w:pPr>
        <w:ind w:left="2617" w:hanging="295"/>
      </w:pPr>
      <w:rPr>
        <w:rFonts w:hint="default"/>
        <w:lang w:val="ru-RU" w:eastAsia="en-US" w:bidi="ar-SA"/>
      </w:rPr>
    </w:lvl>
    <w:lvl w:ilvl="3" w:tplc="99084504">
      <w:numFmt w:val="bullet"/>
      <w:lvlText w:val="•"/>
      <w:lvlJc w:val="left"/>
      <w:pPr>
        <w:ind w:left="3655" w:hanging="295"/>
      </w:pPr>
      <w:rPr>
        <w:rFonts w:hint="default"/>
        <w:lang w:val="ru-RU" w:eastAsia="en-US" w:bidi="ar-SA"/>
      </w:rPr>
    </w:lvl>
    <w:lvl w:ilvl="4" w:tplc="3BD22FAC">
      <w:numFmt w:val="bullet"/>
      <w:lvlText w:val="•"/>
      <w:lvlJc w:val="left"/>
      <w:pPr>
        <w:ind w:left="4694" w:hanging="295"/>
      </w:pPr>
      <w:rPr>
        <w:rFonts w:hint="default"/>
        <w:lang w:val="ru-RU" w:eastAsia="en-US" w:bidi="ar-SA"/>
      </w:rPr>
    </w:lvl>
    <w:lvl w:ilvl="5" w:tplc="5C3E3DE4">
      <w:numFmt w:val="bullet"/>
      <w:lvlText w:val="•"/>
      <w:lvlJc w:val="left"/>
      <w:pPr>
        <w:ind w:left="5733" w:hanging="295"/>
      </w:pPr>
      <w:rPr>
        <w:rFonts w:hint="default"/>
        <w:lang w:val="ru-RU" w:eastAsia="en-US" w:bidi="ar-SA"/>
      </w:rPr>
    </w:lvl>
    <w:lvl w:ilvl="6" w:tplc="D2521152">
      <w:numFmt w:val="bullet"/>
      <w:lvlText w:val="•"/>
      <w:lvlJc w:val="left"/>
      <w:pPr>
        <w:ind w:left="6771" w:hanging="295"/>
      </w:pPr>
      <w:rPr>
        <w:rFonts w:hint="default"/>
        <w:lang w:val="ru-RU" w:eastAsia="en-US" w:bidi="ar-SA"/>
      </w:rPr>
    </w:lvl>
    <w:lvl w:ilvl="7" w:tplc="C48CA2C0">
      <w:numFmt w:val="bullet"/>
      <w:lvlText w:val="•"/>
      <w:lvlJc w:val="left"/>
      <w:pPr>
        <w:ind w:left="7810" w:hanging="295"/>
      </w:pPr>
      <w:rPr>
        <w:rFonts w:hint="default"/>
        <w:lang w:val="ru-RU" w:eastAsia="en-US" w:bidi="ar-SA"/>
      </w:rPr>
    </w:lvl>
    <w:lvl w:ilvl="8" w:tplc="252E99B8">
      <w:numFmt w:val="bullet"/>
      <w:lvlText w:val="•"/>
      <w:lvlJc w:val="left"/>
      <w:pPr>
        <w:ind w:left="8849" w:hanging="295"/>
      </w:pPr>
      <w:rPr>
        <w:rFonts w:hint="default"/>
        <w:lang w:val="ru-RU" w:eastAsia="en-US" w:bidi="ar-SA"/>
      </w:rPr>
    </w:lvl>
  </w:abstractNum>
  <w:abstractNum w:abstractNumId="28">
    <w:nsid w:val="1CDA1539"/>
    <w:multiLevelType w:val="hybridMultilevel"/>
    <w:tmpl w:val="ACC0B8EA"/>
    <w:lvl w:ilvl="0" w:tplc="58423788">
      <w:start w:val="1"/>
      <w:numFmt w:val="decimal"/>
      <w:lvlText w:val="%1."/>
      <w:lvlJc w:val="left"/>
      <w:pPr>
        <w:ind w:left="777" w:hanging="240"/>
        <w:jc w:val="left"/>
      </w:pPr>
      <w:rPr>
        <w:rFonts w:ascii="Times New Roman" w:eastAsia="Times New Roman" w:hAnsi="Times New Roman" w:cs="Times New Roman" w:hint="default"/>
        <w:w w:val="100"/>
        <w:sz w:val="24"/>
        <w:szCs w:val="24"/>
        <w:lang w:val="ru-RU" w:eastAsia="en-US" w:bidi="ar-SA"/>
      </w:rPr>
    </w:lvl>
    <w:lvl w:ilvl="1" w:tplc="DE6A306E">
      <w:numFmt w:val="bullet"/>
      <w:lvlText w:val="•"/>
      <w:lvlJc w:val="left"/>
      <w:pPr>
        <w:ind w:left="1794" w:hanging="240"/>
      </w:pPr>
      <w:rPr>
        <w:rFonts w:hint="default"/>
        <w:lang w:val="ru-RU" w:eastAsia="en-US" w:bidi="ar-SA"/>
      </w:rPr>
    </w:lvl>
    <w:lvl w:ilvl="2" w:tplc="67A22334">
      <w:numFmt w:val="bullet"/>
      <w:lvlText w:val="•"/>
      <w:lvlJc w:val="left"/>
      <w:pPr>
        <w:ind w:left="2809" w:hanging="240"/>
      </w:pPr>
      <w:rPr>
        <w:rFonts w:hint="default"/>
        <w:lang w:val="ru-RU" w:eastAsia="en-US" w:bidi="ar-SA"/>
      </w:rPr>
    </w:lvl>
    <w:lvl w:ilvl="3" w:tplc="E18A1C56">
      <w:numFmt w:val="bullet"/>
      <w:lvlText w:val="•"/>
      <w:lvlJc w:val="left"/>
      <w:pPr>
        <w:ind w:left="3823" w:hanging="240"/>
      </w:pPr>
      <w:rPr>
        <w:rFonts w:hint="default"/>
        <w:lang w:val="ru-RU" w:eastAsia="en-US" w:bidi="ar-SA"/>
      </w:rPr>
    </w:lvl>
    <w:lvl w:ilvl="4" w:tplc="921825C6">
      <w:numFmt w:val="bullet"/>
      <w:lvlText w:val="•"/>
      <w:lvlJc w:val="left"/>
      <w:pPr>
        <w:ind w:left="4838" w:hanging="240"/>
      </w:pPr>
      <w:rPr>
        <w:rFonts w:hint="default"/>
        <w:lang w:val="ru-RU" w:eastAsia="en-US" w:bidi="ar-SA"/>
      </w:rPr>
    </w:lvl>
    <w:lvl w:ilvl="5" w:tplc="75D62124">
      <w:numFmt w:val="bullet"/>
      <w:lvlText w:val="•"/>
      <w:lvlJc w:val="left"/>
      <w:pPr>
        <w:ind w:left="5853" w:hanging="240"/>
      </w:pPr>
      <w:rPr>
        <w:rFonts w:hint="default"/>
        <w:lang w:val="ru-RU" w:eastAsia="en-US" w:bidi="ar-SA"/>
      </w:rPr>
    </w:lvl>
    <w:lvl w:ilvl="6" w:tplc="D6E228C0">
      <w:numFmt w:val="bullet"/>
      <w:lvlText w:val="•"/>
      <w:lvlJc w:val="left"/>
      <w:pPr>
        <w:ind w:left="6867" w:hanging="240"/>
      </w:pPr>
      <w:rPr>
        <w:rFonts w:hint="default"/>
        <w:lang w:val="ru-RU" w:eastAsia="en-US" w:bidi="ar-SA"/>
      </w:rPr>
    </w:lvl>
    <w:lvl w:ilvl="7" w:tplc="D682C00E">
      <w:numFmt w:val="bullet"/>
      <w:lvlText w:val="•"/>
      <w:lvlJc w:val="left"/>
      <w:pPr>
        <w:ind w:left="7882" w:hanging="240"/>
      </w:pPr>
      <w:rPr>
        <w:rFonts w:hint="default"/>
        <w:lang w:val="ru-RU" w:eastAsia="en-US" w:bidi="ar-SA"/>
      </w:rPr>
    </w:lvl>
    <w:lvl w:ilvl="8" w:tplc="49FA8E6A">
      <w:numFmt w:val="bullet"/>
      <w:lvlText w:val="•"/>
      <w:lvlJc w:val="left"/>
      <w:pPr>
        <w:ind w:left="8897" w:hanging="240"/>
      </w:pPr>
      <w:rPr>
        <w:rFonts w:hint="default"/>
        <w:lang w:val="ru-RU" w:eastAsia="en-US" w:bidi="ar-SA"/>
      </w:rPr>
    </w:lvl>
  </w:abstractNum>
  <w:abstractNum w:abstractNumId="29">
    <w:nsid w:val="1CEE7DEC"/>
    <w:multiLevelType w:val="hybridMultilevel"/>
    <w:tmpl w:val="42D09FCE"/>
    <w:lvl w:ilvl="0" w:tplc="4E6C0D24">
      <w:start w:val="1"/>
      <w:numFmt w:val="decimal"/>
      <w:lvlText w:val="%1)"/>
      <w:lvlJc w:val="left"/>
      <w:pPr>
        <w:ind w:left="537" w:hanging="286"/>
        <w:jc w:val="left"/>
      </w:pPr>
      <w:rPr>
        <w:rFonts w:ascii="Times New Roman" w:eastAsia="Times New Roman" w:hAnsi="Times New Roman" w:cs="Times New Roman" w:hint="default"/>
        <w:w w:val="100"/>
        <w:sz w:val="24"/>
        <w:szCs w:val="24"/>
        <w:lang w:val="ru-RU" w:eastAsia="en-US" w:bidi="ar-SA"/>
      </w:rPr>
    </w:lvl>
    <w:lvl w:ilvl="1" w:tplc="63B828C2">
      <w:numFmt w:val="bullet"/>
      <w:lvlText w:val="•"/>
      <w:lvlJc w:val="left"/>
      <w:pPr>
        <w:ind w:left="1578" w:hanging="286"/>
      </w:pPr>
      <w:rPr>
        <w:rFonts w:hint="default"/>
        <w:lang w:val="ru-RU" w:eastAsia="en-US" w:bidi="ar-SA"/>
      </w:rPr>
    </w:lvl>
    <w:lvl w:ilvl="2" w:tplc="13BA41A6">
      <w:numFmt w:val="bullet"/>
      <w:lvlText w:val="•"/>
      <w:lvlJc w:val="left"/>
      <w:pPr>
        <w:ind w:left="2617" w:hanging="286"/>
      </w:pPr>
      <w:rPr>
        <w:rFonts w:hint="default"/>
        <w:lang w:val="ru-RU" w:eastAsia="en-US" w:bidi="ar-SA"/>
      </w:rPr>
    </w:lvl>
    <w:lvl w:ilvl="3" w:tplc="DA406CC6">
      <w:numFmt w:val="bullet"/>
      <w:lvlText w:val="•"/>
      <w:lvlJc w:val="left"/>
      <w:pPr>
        <w:ind w:left="3655" w:hanging="286"/>
      </w:pPr>
      <w:rPr>
        <w:rFonts w:hint="default"/>
        <w:lang w:val="ru-RU" w:eastAsia="en-US" w:bidi="ar-SA"/>
      </w:rPr>
    </w:lvl>
    <w:lvl w:ilvl="4" w:tplc="4E2E965E">
      <w:numFmt w:val="bullet"/>
      <w:lvlText w:val="•"/>
      <w:lvlJc w:val="left"/>
      <w:pPr>
        <w:ind w:left="4694" w:hanging="286"/>
      </w:pPr>
      <w:rPr>
        <w:rFonts w:hint="default"/>
        <w:lang w:val="ru-RU" w:eastAsia="en-US" w:bidi="ar-SA"/>
      </w:rPr>
    </w:lvl>
    <w:lvl w:ilvl="5" w:tplc="26FC179A">
      <w:numFmt w:val="bullet"/>
      <w:lvlText w:val="•"/>
      <w:lvlJc w:val="left"/>
      <w:pPr>
        <w:ind w:left="5733" w:hanging="286"/>
      </w:pPr>
      <w:rPr>
        <w:rFonts w:hint="default"/>
        <w:lang w:val="ru-RU" w:eastAsia="en-US" w:bidi="ar-SA"/>
      </w:rPr>
    </w:lvl>
    <w:lvl w:ilvl="6" w:tplc="DE90EBC2">
      <w:numFmt w:val="bullet"/>
      <w:lvlText w:val="•"/>
      <w:lvlJc w:val="left"/>
      <w:pPr>
        <w:ind w:left="6771" w:hanging="286"/>
      </w:pPr>
      <w:rPr>
        <w:rFonts w:hint="default"/>
        <w:lang w:val="ru-RU" w:eastAsia="en-US" w:bidi="ar-SA"/>
      </w:rPr>
    </w:lvl>
    <w:lvl w:ilvl="7" w:tplc="0C206DFC">
      <w:numFmt w:val="bullet"/>
      <w:lvlText w:val="•"/>
      <w:lvlJc w:val="left"/>
      <w:pPr>
        <w:ind w:left="7810" w:hanging="286"/>
      </w:pPr>
      <w:rPr>
        <w:rFonts w:hint="default"/>
        <w:lang w:val="ru-RU" w:eastAsia="en-US" w:bidi="ar-SA"/>
      </w:rPr>
    </w:lvl>
    <w:lvl w:ilvl="8" w:tplc="C76620D6">
      <w:numFmt w:val="bullet"/>
      <w:lvlText w:val="•"/>
      <w:lvlJc w:val="left"/>
      <w:pPr>
        <w:ind w:left="8849" w:hanging="286"/>
      </w:pPr>
      <w:rPr>
        <w:rFonts w:hint="default"/>
        <w:lang w:val="ru-RU" w:eastAsia="en-US" w:bidi="ar-SA"/>
      </w:rPr>
    </w:lvl>
  </w:abstractNum>
  <w:abstractNum w:abstractNumId="30">
    <w:nsid w:val="1E460B66"/>
    <w:multiLevelType w:val="multilevel"/>
    <w:tmpl w:val="41BAD02C"/>
    <w:lvl w:ilvl="0">
      <w:start w:val="1"/>
      <w:numFmt w:val="decimal"/>
      <w:lvlText w:val="%1."/>
      <w:lvlJc w:val="left"/>
      <w:pPr>
        <w:ind w:left="1599" w:hanging="181"/>
        <w:jc w:val="left"/>
      </w:pPr>
      <w:rPr>
        <w:rFonts w:ascii="Times New Roman" w:eastAsia="Times New Roman" w:hAnsi="Times New Roman" w:cs="Times New Roman" w:hint="default"/>
        <w:b/>
        <w:bCs/>
        <w:w w:val="100"/>
        <w:sz w:val="22"/>
        <w:szCs w:val="22"/>
        <w:lang w:val="ru-RU" w:eastAsia="en-US" w:bidi="ar-SA"/>
      </w:rPr>
    </w:lvl>
    <w:lvl w:ilvl="1">
      <w:start w:val="1"/>
      <w:numFmt w:val="decimal"/>
      <w:lvlText w:val="%1.%2."/>
      <w:lvlJc w:val="left"/>
      <w:pPr>
        <w:ind w:left="1779" w:hanging="361"/>
        <w:jc w:val="left"/>
      </w:pPr>
      <w:rPr>
        <w:rFonts w:ascii="Times New Roman" w:eastAsia="Times New Roman" w:hAnsi="Times New Roman" w:cs="Times New Roman" w:hint="default"/>
        <w:b/>
        <w:bCs/>
        <w:w w:val="100"/>
        <w:sz w:val="22"/>
        <w:szCs w:val="22"/>
        <w:lang w:val="ru-RU" w:eastAsia="en-US" w:bidi="ar-SA"/>
      </w:rPr>
    </w:lvl>
    <w:lvl w:ilvl="2">
      <w:start w:val="1"/>
      <w:numFmt w:val="decimal"/>
      <w:lvlText w:val="%1.%2.%3."/>
      <w:lvlJc w:val="left"/>
      <w:pPr>
        <w:ind w:left="2018" w:hanging="600"/>
        <w:jc w:val="left"/>
      </w:pPr>
      <w:rPr>
        <w:rFonts w:hint="default"/>
        <w:b/>
        <w:bCs/>
        <w:w w:val="100"/>
        <w:lang w:val="ru-RU" w:eastAsia="en-US" w:bidi="ar-SA"/>
      </w:rPr>
    </w:lvl>
    <w:lvl w:ilvl="3">
      <w:numFmt w:val="bullet"/>
      <w:lvlText w:val="•"/>
      <w:lvlJc w:val="left"/>
      <w:pPr>
        <w:ind w:left="3244" w:hanging="600"/>
      </w:pPr>
      <w:rPr>
        <w:rFonts w:hint="default"/>
        <w:lang w:val="ru-RU" w:eastAsia="en-US" w:bidi="ar-SA"/>
      </w:rPr>
    </w:lvl>
    <w:lvl w:ilvl="4">
      <w:numFmt w:val="bullet"/>
      <w:lvlText w:val="•"/>
      <w:lvlJc w:val="left"/>
      <w:pPr>
        <w:ind w:left="4467" w:hanging="600"/>
      </w:pPr>
      <w:rPr>
        <w:rFonts w:hint="default"/>
        <w:lang w:val="ru-RU" w:eastAsia="en-US" w:bidi="ar-SA"/>
      </w:rPr>
    </w:lvl>
    <w:lvl w:ilvl="5">
      <w:numFmt w:val="bullet"/>
      <w:lvlText w:val="•"/>
      <w:lvlJc w:val="left"/>
      <w:pPr>
        <w:ind w:left="5690" w:hanging="600"/>
      </w:pPr>
      <w:rPr>
        <w:rFonts w:hint="default"/>
        <w:lang w:val="ru-RU" w:eastAsia="en-US" w:bidi="ar-SA"/>
      </w:rPr>
    </w:lvl>
    <w:lvl w:ilvl="6">
      <w:numFmt w:val="bullet"/>
      <w:lvlText w:val="•"/>
      <w:lvlJc w:val="left"/>
      <w:pPr>
        <w:ind w:left="6914" w:hanging="600"/>
      </w:pPr>
      <w:rPr>
        <w:rFonts w:hint="default"/>
        <w:lang w:val="ru-RU" w:eastAsia="en-US" w:bidi="ar-SA"/>
      </w:rPr>
    </w:lvl>
    <w:lvl w:ilvl="7">
      <w:numFmt w:val="bullet"/>
      <w:lvlText w:val="•"/>
      <w:lvlJc w:val="left"/>
      <w:pPr>
        <w:ind w:left="8137" w:hanging="600"/>
      </w:pPr>
      <w:rPr>
        <w:rFonts w:hint="default"/>
        <w:lang w:val="ru-RU" w:eastAsia="en-US" w:bidi="ar-SA"/>
      </w:rPr>
    </w:lvl>
    <w:lvl w:ilvl="8">
      <w:numFmt w:val="bullet"/>
      <w:lvlText w:val="•"/>
      <w:lvlJc w:val="left"/>
      <w:pPr>
        <w:ind w:left="9360" w:hanging="600"/>
      </w:pPr>
      <w:rPr>
        <w:rFonts w:hint="default"/>
        <w:lang w:val="ru-RU" w:eastAsia="en-US" w:bidi="ar-SA"/>
      </w:rPr>
    </w:lvl>
  </w:abstractNum>
  <w:abstractNum w:abstractNumId="31">
    <w:nsid w:val="1F3911A8"/>
    <w:multiLevelType w:val="hybridMultilevel"/>
    <w:tmpl w:val="1F3473D6"/>
    <w:lvl w:ilvl="0" w:tplc="6F1267F8">
      <w:numFmt w:val="bullet"/>
      <w:lvlText w:val="-"/>
      <w:lvlJc w:val="left"/>
      <w:pPr>
        <w:ind w:left="40" w:hanging="281"/>
      </w:pPr>
      <w:rPr>
        <w:rFonts w:ascii="Times New Roman" w:eastAsia="Times New Roman" w:hAnsi="Times New Roman" w:cs="Times New Roman" w:hint="default"/>
        <w:w w:val="99"/>
        <w:sz w:val="24"/>
        <w:szCs w:val="24"/>
        <w:lang w:val="ru-RU" w:eastAsia="en-US" w:bidi="ar-SA"/>
      </w:rPr>
    </w:lvl>
    <w:lvl w:ilvl="1" w:tplc="07221A0E">
      <w:numFmt w:val="bullet"/>
      <w:lvlText w:val="•"/>
      <w:lvlJc w:val="left"/>
      <w:pPr>
        <w:ind w:left="359" w:hanging="281"/>
      </w:pPr>
      <w:rPr>
        <w:rFonts w:hint="default"/>
        <w:lang w:val="ru-RU" w:eastAsia="en-US" w:bidi="ar-SA"/>
      </w:rPr>
    </w:lvl>
    <w:lvl w:ilvl="2" w:tplc="DA00D55E">
      <w:numFmt w:val="bullet"/>
      <w:lvlText w:val="•"/>
      <w:lvlJc w:val="left"/>
      <w:pPr>
        <w:ind w:left="678" w:hanging="281"/>
      </w:pPr>
      <w:rPr>
        <w:rFonts w:hint="default"/>
        <w:lang w:val="ru-RU" w:eastAsia="en-US" w:bidi="ar-SA"/>
      </w:rPr>
    </w:lvl>
    <w:lvl w:ilvl="3" w:tplc="04FECD0E">
      <w:numFmt w:val="bullet"/>
      <w:lvlText w:val="•"/>
      <w:lvlJc w:val="left"/>
      <w:pPr>
        <w:ind w:left="997" w:hanging="281"/>
      </w:pPr>
      <w:rPr>
        <w:rFonts w:hint="default"/>
        <w:lang w:val="ru-RU" w:eastAsia="en-US" w:bidi="ar-SA"/>
      </w:rPr>
    </w:lvl>
    <w:lvl w:ilvl="4" w:tplc="17E8A8FA">
      <w:numFmt w:val="bullet"/>
      <w:lvlText w:val="•"/>
      <w:lvlJc w:val="left"/>
      <w:pPr>
        <w:ind w:left="1317" w:hanging="281"/>
      </w:pPr>
      <w:rPr>
        <w:rFonts w:hint="default"/>
        <w:lang w:val="ru-RU" w:eastAsia="en-US" w:bidi="ar-SA"/>
      </w:rPr>
    </w:lvl>
    <w:lvl w:ilvl="5" w:tplc="02DE44D2">
      <w:numFmt w:val="bullet"/>
      <w:lvlText w:val="•"/>
      <w:lvlJc w:val="left"/>
      <w:pPr>
        <w:ind w:left="1636" w:hanging="281"/>
      </w:pPr>
      <w:rPr>
        <w:rFonts w:hint="default"/>
        <w:lang w:val="ru-RU" w:eastAsia="en-US" w:bidi="ar-SA"/>
      </w:rPr>
    </w:lvl>
    <w:lvl w:ilvl="6" w:tplc="B8623512">
      <w:numFmt w:val="bullet"/>
      <w:lvlText w:val="•"/>
      <w:lvlJc w:val="left"/>
      <w:pPr>
        <w:ind w:left="1955" w:hanging="281"/>
      </w:pPr>
      <w:rPr>
        <w:rFonts w:hint="default"/>
        <w:lang w:val="ru-RU" w:eastAsia="en-US" w:bidi="ar-SA"/>
      </w:rPr>
    </w:lvl>
    <w:lvl w:ilvl="7" w:tplc="68529722">
      <w:numFmt w:val="bullet"/>
      <w:lvlText w:val="•"/>
      <w:lvlJc w:val="left"/>
      <w:pPr>
        <w:ind w:left="2275" w:hanging="281"/>
      </w:pPr>
      <w:rPr>
        <w:rFonts w:hint="default"/>
        <w:lang w:val="ru-RU" w:eastAsia="en-US" w:bidi="ar-SA"/>
      </w:rPr>
    </w:lvl>
    <w:lvl w:ilvl="8" w:tplc="8CC84C92">
      <w:numFmt w:val="bullet"/>
      <w:lvlText w:val="•"/>
      <w:lvlJc w:val="left"/>
      <w:pPr>
        <w:ind w:left="2594" w:hanging="281"/>
      </w:pPr>
      <w:rPr>
        <w:rFonts w:hint="default"/>
        <w:lang w:val="ru-RU" w:eastAsia="en-US" w:bidi="ar-SA"/>
      </w:rPr>
    </w:lvl>
  </w:abstractNum>
  <w:abstractNum w:abstractNumId="32">
    <w:nsid w:val="1F3B5D7C"/>
    <w:multiLevelType w:val="hybridMultilevel"/>
    <w:tmpl w:val="6A722AC6"/>
    <w:lvl w:ilvl="0" w:tplc="79F4F344">
      <w:start w:val="1"/>
      <w:numFmt w:val="decimal"/>
      <w:lvlText w:val="%1)"/>
      <w:lvlJc w:val="left"/>
      <w:pPr>
        <w:ind w:left="797" w:hanging="260"/>
        <w:jc w:val="left"/>
      </w:pPr>
      <w:rPr>
        <w:rFonts w:ascii="Times New Roman" w:eastAsia="Times New Roman" w:hAnsi="Times New Roman" w:cs="Times New Roman" w:hint="default"/>
        <w:w w:val="100"/>
        <w:sz w:val="24"/>
        <w:szCs w:val="24"/>
        <w:lang w:val="ru-RU" w:eastAsia="en-US" w:bidi="ar-SA"/>
      </w:rPr>
    </w:lvl>
    <w:lvl w:ilvl="1" w:tplc="3376B56A">
      <w:numFmt w:val="bullet"/>
      <w:lvlText w:val="•"/>
      <w:lvlJc w:val="left"/>
      <w:pPr>
        <w:ind w:left="1812" w:hanging="260"/>
      </w:pPr>
      <w:rPr>
        <w:rFonts w:hint="default"/>
        <w:lang w:val="ru-RU" w:eastAsia="en-US" w:bidi="ar-SA"/>
      </w:rPr>
    </w:lvl>
    <w:lvl w:ilvl="2" w:tplc="3A183600">
      <w:numFmt w:val="bullet"/>
      <w:lvlText w:val="•"/>
      <w:lvlJc w:val="left"/>
      <w:pPr>
        <w:ind w:left="2825" w:hanging="260"/>
      </w:pPr>
      <w:rPr>
        <w:rFonts w:hint="default"/>
        <w:lang w:val="ru-RU" w:eastAsia="en-US" w:bidi="ar-SA"/>
      </w:rPr>
    </w:lvl>
    <w:lvl w:ilvl="3" w:tplc="23142A74">
      <w:numFmt w:val="bullet"/>
      <w:lvlText w:val="•"/>
      <w:lvlJc w:val="left"/>
      <w:pPr>
        <w:ind w:left="3837" w:hanging="260"/>
      </w:pPr>
      <w:rPr>
        <w:rFonts w:hint="default"/>
        <w:lang w:val="ru-RU" w:eastAsia="en-US" w:bidi="ar-SA"/>
      </w:rPr>
    </w:lvl>
    <w:lvl w:ilvl="4" w:tplc="EDC4F652">
      <w:numFmt w:val="bullet"/>
      <w:lvlText w:val="•"/>
      <w:lvlJc w:val="left"/>
      <w:pPr>
        <w:ind w:left="4850" w:hanging="260"/>
      </w:pPr>
      <w:rPr>
        <w:rFonts w:hint="default"/>
        <w:lang w:val="ru-RU" w:eastAsia="en-US" w:bidi="ar-SA"/>
      </w:rPr>
    </w:lvl>
    <w:lvl w:ilvl="5" w:tplc="590ED390">
      <w:numFmt w:val="bullet"/>
      <w:lvlText w:val="•"/>
      <w:lvlJc w:val="left"/>
      <w:pPr>
        <w:ind w:left="5863" w:hanging="260"/>
      </w:pPr>
      <w:rPr>
        <w:rFonts w:hint="default"/>
        <w:lang w:val="ru-RU" w:eastAsia="en-US" w:bidi="ar-SA"/>
      </w:rPr>
    </w:lvl>
    <w:lvl w:ilvl="6" w:tplc="F63853B6">
      <w:numFmt w:val="bullet"/>
      <w:lvlText w:val="•"/>
      <w:lvlJc w:val="left"/>
      <w:pPr>
        <w:ind w:left="6875" w:hanging="260"/>
      </w:pPr>
      <w:rPr>
        <w:rFonts w:hint="default"/>
        <w:lang w:val="ru-RU" w:eastAsia="en-US" w:bidi="ar-SA"/>
      </w:rPr>
    </w:lvl>
    <w:lvl w:ilvl="7" w:tplc="EF30B380">
      <w:numFmt w:val="bullet"/>
      <w:lvlText w:val="•"/>
      <w:lvlJc w:val="left"/>
      <w:pPr>
        <w:ind w:left="7888" w:hanging="260"/>
      </w:pPr>
      <w:rPr>
        <w:rFonts w:hint="default"/>
        <w:lang w:val="ru-RU" w:eastAsia="en-US" w:bidi="ar-SA"/>
      </w:rPr>
    </w:lvl>
    <w:lvl w:ilvl="8" w:tplc="E3861E32">
      <w:numFmt w:val="bullet"/>
      <w:lvlText w:val="•"/>
      <w:lvlJc w:val="left"/>
      <w:pPr>
        <w:ind w:left="8901" w:hanging="260"/>
      </w:pPr>
      <w:rPr>
        <w:rFonts w:hint="default"/>
        <w:lang w:val="ru-RU" w:eastAsia="en-US" w:bidi="ar-SA"/>
      </w:rPr>
    </w:lvl>
  </w:abstractNum>
  <w:abstractNum w:abstractNumId="33">
    <w:nsid w:val="1F426AE5"/>
    <w:multiLevelType w:val="hybridMultilevel"/>
    <w:tmpl w:val="3E68ABCA"/>
    <w:lvl w:ilvl="0" w:tplc="F7B6AB2C">
      <w:start w:val="1"/>
      <w:numFmt w:val="decimal"/>
      <w:lvlText w:val="%1."/>
      <w:lvlJc w:val="left"/>
      <w:pPr>
        <w:ind w:left="537" w:hanging="344"/>
        <w:jc w:val="left"/>
      </w:pPr>
      <w:rPr>
        <w:rFonts w:ascii="Times New Roman" w:eastAsia="Times New Roman" w:hAnsi="Times New Roman" w:cs="Times New Roman" w:hint="default"/>
        <w:w w:val="100"/>
        <w:sz w:val="24"/>
        <w:szCs w:val="24"/>
        <w:lang w:val="ru-RU" w:eastAsia="en-US" w:bidi="ar-SA"/>
      </w:rPr>
    </w:lvl>
    <w:lvl w:ilvl="1" w:tplc="3FBA47CE">
      <w:numFmt w:val="bullet"/>
      <w:lvlText w:val="•"/>
      <w:lvlJc w:val="left"/>
      <w:pPr>
        <w:ind w:left="1578" w:hanging="344"/>
      </w:pPr>
      <w:rPr>
        <w:rFonts w:hint="default"/>
        <w:lang w:val="ru-RU" w:eastAsia="en-US" w:bidi="ar-SA"/>
      </w:rPr>
    </w:lvl>
    <w:lvl w:ilvl="2" w:tplc="40289870">
      <w:numFmt w:val="bullet"/>
      <w:lvlText w:val="•"/>
      <w:lvlJc w:val="left"/>
      <w:pPr>
        <w:ind w:left="2617" w:hanging="344"/>
      </w:pPr>
      <w:rPr>
        <w:rFonts w:hint="default"/>
        <w:lang w:val="ru-RU" w:eastAsia="en-US" w:bidi="ar-SA"/>
      </w:rPr>
    </w:lvl>
    <w:lvl w:ilvl="3" w:tplc="92C6205A">
      <w:numFmt w:val="bullet"/>
      <w:lvlText w:val="•"/>
      <w:lvlJc w:val="left"/>
      <w:pPr>
        <w:ind w:left="3655" w:hanging="344"/>
      </w:pPr>
      <w:rPr>
        <w:rFonts w:hint="default"/>
        <w:lang w:val="ru-RU" w:eastAsia="en-US" w:bidi="ar-SA"/>
      </w:rPr>
    </w:lvl>
    <w:lvl w:ilvl="4" w:tplc="A4A6EFE6">
      <w:numFmt w:val="bullet"/>
      <w:lvlText w:val="•"/>
      <w:lvlJc w:val="left"/>
      <w:pPr>
        <w:ind w:left="4694" w:hanging="344"/>
      </w:pPr>
      <w:rPr>
        <w:rFonts w:hint="default"/>
        <w:lang w:val="ru-RU" w:eastAsia="en-US" w:bidi="ar-SA"/>
      </w:rPr>
    </w:lvl>
    <w:lvl w:ilvl="5" w:tplc="D0F25326">
      <w:numFmt w:val="bullet"/>
      <w:lvlText w:val="•"/>
      <w:lvlJc w:val="left"/>
      <w:pPr>
        <w:ind w:left="5733" w:hanging="344"/>
      </w:pPr>
      <w:rPr>
        <w:rFonts w:hint="default"/>
        <w:lang w:val="ru-RU" w:eastAsia="en-US" w:bidi="ar-SA"/>
      </w:rPr>
    </w:lvl>
    <w:lvl w:ilvl="6" w:tplc="55086FD6">
      <w:numFmt w:val="bullet"/>
      <w:lvlText w:val="•"/>
      <w:lvlJc w:val="left"/>
      <w:pPr>
        <w:ind w:left="6771" w:hanging="344"/>
      </w:pPr>
      <w:rPr>
        <w:rFonts w:hint="default"/>
        <w:lang w:val="ru-RU" w:eastAsia="en-US" w:bidi="ar-SA"/>
      </w:rPr>
    </w:lvl>
    <w:lvl w:ilvl="7" w:tplc="02A24ACC">
      <w:numFmt w:val="bullet"/>
      <w:lvlText w:val="•"/>
      <w:lvlJc w:val="left"/>
      <w:pPr>
        <w:ind w:left="7810" w:hanging="344"/>
      </w:pPr>
      <w:rPr>
        <w:rFonts w:hint="default"/>
        <w:lang w:val="ru-RU" w:eastAsia="en-US" w:bidi="ar-SA"/>
      </w:rPr>
    </w:lvl>
    <w:lvl w:ilvl="8" w:tplc="05C82804">
      <w:numFmt w:val="bullet"/>
      <w:lvlText w:val="•"/>
      <w:lvlJc w:val="left"/>
      <w:pPr>
        <w:ind w:left="8849" w:hanging="344"/>
      </w:pPr>
      <w:rPr>
        <w:rFonts w:hint="default"/>
        <w:lang w:val="ru-RU" w:eastAsia="en-US" w:bidi="ar-SA"/>
      </w:rPr>
    </w:lvl>
  </w:abstractNum>
  <w:abstractNum w:abstractNumId="34">
    <w:nsid w:val="20144860"/>
    <w:multiLevelType w:val="hybridMultilevel"/>
    <w:tmpl w:val="A9AA9314"/>
    <w:lvl w:ilvl="0" w:tplc="CDFA77BC">
      <w:start w:val="1"/>
      <w:numFmt w:val="decimal"/>
      <w:lvlText w:val="%1)"/>
      <w:lvlJc w:val="left"/>
      <w:pPr>
        <w:ind w:left="537" w:hanging="283"/>
        <w:jc w:val="left"/>
      </w:pPr>
      <w:rPr>
        <w:rFonts w:ascii="Times New Roman" w:eastAsia="Times New Roman" w:hAnsi="Times New Roman" w:cs="Times New Roman" w:hint="default"/>
        <w:w w:val="100"/>
        <w:sz w:val="24"/>
        <w:szCs w:val="24"/>
        <w:lang w:val="ru-RU" w:eastAsia="en-US" w:bidi="ar-SA"/>
      </w:rPr>
    </w:lvl>
    <w:lvl w:ilvl="1" w:tplc="F006C96A">
      <w:numFmt w:val="bullet"/>
      <w:lvlText w:val="•"/>
      <w:lvlJc w:val="left"/>
      <w:pPr>
        <w:ind w:left="1578" w:hanging="283"/>
      </w:pPr>
      <w:rPr>
        <w:rFonts w:hint="default"/>
        <w:lang w:val="ru-RU" w:eastAsia="en-US" w:bidi="ar-SA"/>
      </w:rPr>
    </w:lvl>
    <w:lvl w:ilvl="2" w:tplc="5AB43F38">
      <w:numFmt w:val="bullet"/>
      <w:lvlText w:val="•"/>
      <w:lvlJc w:val="left"/>
      <w:pPr>
        <w:ind w:left="2617" w:hanging="283"/>
      </w:pPr>
      <w:rPr>
        <w:rFonts w:hint="default"/>
        <w:lang w:val="ru-RU" w:eastAsia="en-US" w:bidi="ar-SA"/>
      </w:rPr>
    </w:lvl>
    <w:lvl w:ilvl="3" w:tplc="C7EEA232">
      <w:numFmt w:val="bullet"/>
      <w:lvlText w:val="•"/>
      <w:lvlJc w:val="left"/>
      <w:pPr>
        <w:ind w:left="3655" w:hanging="283"/>
      </w:pPr>
      <w:rPr>
        <w:rFonts w:hint="default"/>
        <w:lang w:val="ru-RU" w:eastAsia="en-US" w:bidi="ar-SA"/>
      </w:rPr>
    </w:lvl>
    <w:lvl w:ilvl="4" w:tplc="CC00A744">
      <w:numFmt w:val="bullet"/>
      <w:lvlText w:val="•"/>
      <w:lvlJc w:val="left"/>
      <w:pPr>
        <w:ind w:left="4694" w:hanging="283"/>
      </w:pPr>
      <w:rPr>
        <w:rFonts w:hint="default"/>
        <w:lang w:val="ru-RU" w:eastAsia="en-US" w:bidi="ar-SA"/>
      </w:rPr>
    </w:lvl>
    <w:lvl w:ilvl="5" w:tplc="68A601A4">
      <w:numFmt w:val="bullet"/>
      <w:lvlText w:val="•"/>
      <w:lvlJc w:val="left"/>
      <w:pPr>
        <w:ind w:left="5733" w:hanging="283"/>
      </w:pPr>
      <w:rPr>
        <w:rFonts w:hint="default"/>
        <w:lang w:val="ru-RU" w:eastAsia="en-US" w:bidi="ar-SA"/>
      </w:rPr>
    </w:lvl>
    <w:lvl w:ilvl="6" w:tplc="5906B3BE">
      <w:numFmt w:val="bullet"/>
      <w:lvlText w:val="•"/>
      <w:lvlJc w:val="left"/>
      <w:pPr>
        <w:ind w:left="6771" w:hanging="283"/>
      </w:pPr>
      <w:rPr>
        <w:rFonts w:hint="default"/>
        <w:lang w:val="ru-RU" w:eastAsia="en-US" w:bidi="ar-SA"/>
      </w:rPr>
    </w:lvl>
    <w:lvl w:ilvl="7" w:tplc="2D568A0A">
      <w:numFmt w:val="bullet"/>
      <w:lvlText w:val="•"/>
      <w:lvlJc w:val="left"/>
      <w:pPr>
        <w:ind w:left="7810" w:hanging="283"/>
      </w:pPr>
      <w:rPr>
        <w:rFonts w:hint="default"/>
        <w:lang w:val="ru-RU" w:eastAsia="en-US" w:bidi="ar-SA"/>
      </w:rPr>
    </w:lvl>
    <w:lvl w:ilvl="8" w:tplc="1F126084">
      <w:numFmt w:val="bullet"/>
      <w:lvlText w:val="•"/>
      <w:lvlJc w:val="left"/>
      <w:pPr>
        <w:ind w:left="8849" w:hanging="283"/>
      </w:pPr>
      <w:rPr>
        <w:rFonts w:hint="default"/>
        <w:lang w:val="ru-RU" w:eastAsia="en-US" w:bidi="ar-SA"/>
      </w:rPr>
    </w:lvl>
  </w:abstractNum>
  <w:abstractNum w:abstractNumId="35">
    <w:nsid w:val="20F63BDD"/>
    <w:multiLevelType w:val="hybridMultilevel"/>
    <w:tmpl w:val="90B05870"/>
    <w:lvl w:ilvl="0" w:tplc="38AA5EAA">
      <w:start w:val="10"/>
      <w:numFmt w:val="decimal"/>
      <w:lvlText w:val="%1."/>
      <w:lvlJc w:val="left"/>
      <w:pPr>
        <w:ind w:left="537" w:hanging="301"/>
        <w:jc w:val="right"/>
      </w:pPr>
      <w:rPr>
        <w:rFonts w:hint="default"/>
        <w:b/>
        <w:bCs/>
        <w:w w:val="100"/>
        <w:lang w:val="ru-RU" w:eastAsia="en-US" w:bidi="ar-SA"/>
      </w:rPr>
    </w:lvl>
    <w:lvl w:ilvl="1" w:tplc="F7CE5B30">
      <w:start w:val="1"/>
      <w:numFmt w:val="decimal"/>
      <w:lvlText w:val="%2)"/>
      <w:lvlJc w:val="left"/>
      <w:pPr>
        <w:ind w:left="537" w:hanging="307"/>
        <w:jc w:val="left"/>
      </w:pPr>
      <w:rPr>
        <w:rFonts w:ascii="Times New Roman" w:eastAsia="Times New Roman" w:hAnsi="Times New Roman" w:cs="Times New Roman" w:hint="default"/>
        <w:w w:val="100"/>
        <w:sz w:val="24"/>
        <w:szCs w:val="24"/>
        <w:lang w:val="ru-RU" w:eastAsia="en-US" w:bidi="ar-SA"/>
      </w:rPr>
    </w:lvl>
    <w:lvl w:ilvl="2" w:tplc="CF301F22">
      <w:numFmt w:val="bullet"/>
      <w:lvlText w:val="•"/>
      <w:lvlJc w:val="left"/>
      <w:pPr>
        <w:ind w:left="2617" w:hanging="307"/>
      </w:pPr>
      <w:rPr>
        <w:rFonts w:hint="default"/>
        <w:lang w:val="ru-RU" w:eastAsia="en-US" w:bidi="ar-SA"/>
      </w:rPr>
    </w:lvl>
    <w:lvl w:ilvl="3" w:tplc="B8AAFBF0">
      <w:numFmt w:val="bullet"/>
      <w:lvlText w:val="•"/>
      <w:lvlJc w:val="left"/>
      <w:pPr>
        <w:ind w:left="3655" w:hanging="307"/>
      </w:pPr>
      <w:rPr>
        <w:rFonts w:hint="default"/>
        <w:lang w:val="ru-RU" w:eastAsia="en-US" w:bidi="ar-SA"/>
      </w:rPr>
    </w:lvl>
    <w:lvl w:ilvl="4" w:tplc="E1168510">
      <w:numFmt w:val="bullet"/>
      <w:lvlText w:val="•"/>
      <w:lvlJc w:val="left"/>
      <w:pPr>
        <w:ind w:left="4694" w:hanging="307"/>
      </w:pPr>
      <w:rPr>
        <w:rFonts w:hint="default"/>
        <w:lang w:val="ru-RU" w:eastAsia="en-US" w:bidi="ar-SA"/>
      </w:rPr>
    </w:lvl>
    <w:lvl w:ilvl="5" w:tplc="2BE0AE06">
      <w:numFmt w:val="bullet"/>
      <w:lvlText w:val="•"/>
      <w:lvlJc w:val="left"/>
      <w:pPr>
        <w:ind w:left="5733" w:hanging="307"/>
      </w:pPr>
      <w:rPr>
        <w:rFonts w:hint="default"/>
        <w:lang w:val="ru-RU" w:eastAsia="en-US" w:bidi="ar-SA"/>
      </w:rPr>
    </w:lvl>
    <w:lvl w:ilvl="6" w:tplc="C20E2D8E">
      <w:numFmt w:val="bullet"/>
      <w:lvlText w:val="•"/>
      <w:lvlJc w:val="left"/>
      <w:pPr>
        <w:ind w:left="6771" w:hanging="307"/>
      </w:pPr>
      <w:rPr>
        <w:rFonts w:hint="default"/>
        <w:lang w:val="ru-RU" w:eastAsia="en-US" w:bidi="ar-SA"/>
      </w:rPr>
    </w:lvl>
    <w:lvl w:ilvl="7" w:tplc="001ED70E">
      <w:numFmt w:val="bullet"/>
      <w:lvlText w:val="•"/>
      <w:lvlJc w:val="left"/>
      <w:pPr>
        <w:ind w:left="7810" w:hanging="307"/>
      </w:pPr>
      <w:rPr>
        <w:rFonts w:hint="default"/>
        <w:lang w:val="ru-RU" w:eastAsia="en-US" w:bidi="ar-SA"/>
      </w:rPr>
    </w:lvl>
    <w:lvl w:ilvl="8" w:tplc="E84424CC">
      <w:numFmt w:val="bullet"/>
      <w:lvlText w:val="•"/>
      <w:lvlJc w:val="left"/>
      <w:pPr>
        <w:ind w:left="8849" w:hanging="307"/>
      </w:pPr>
      <w:rPr>
        <w:rFonts w:hint="default"/>
        <w:lang w:val="ru-RU" w:eastAsia="en-US" w:bidi="ar-SA"/>
      </w:rPr>
    </w:lvl>
  </w:abstractNum>
  <w:abstractNum w:abstractNumId="36">
    <w:nsid w:val="22BA625E"/>
    <w:multiLevelType w:val="hybridMultilevel"/>
    <w:tmpl w:val="16A050CE"/>
    <w:lvl w:ilvl="0" w:tplc="80E8A3B4">
      <w:start w:val="1"/>
      <w:numFmt w:val="decimal"/>
      <w:lvlText w:val="%1)"/>
      <w:lvlJc w:val="left"/>
      <w:pPr>
        <w:ind w:left="797" w:hanging="260"/>
        <w:jc w:val="left"/>
      </w:pPr>
      <w:rPr>
        <w:rFonts w:ascii="Times New Roman" w:eastAsia="Times New Roman" w:hAnsi="Times New Roman" w:cs="Times New Roman" w:hint="default"/>
        <w:w w:val="100"/>
        <w:sz w:val="24"/>
        <w:szCs w:val="24"/>
        <w:lang w:val="ru-RU" w:eastAsia="en-US" w:bidi="ar-SA"/>
      </w:rPr>
    </w:lvl>
    <w:lvl w:ilvl="1" w:tplc="BE0E96B0">
      <w:numFmt w:val="bullet"/>
      <w:lvlText w:val="•"/>
      <w:lvlJc w:val="left"/>
      <w:pPr>
        <w:ind w:left="1812" w:hanging="260"/>
      </w:pPr>
      <w:rPr>
        <w:rFonts w:hint="default"/>
        <w:lang w:val="ru-RU" w:eastAsia="en-US" w:bidi="ar-SA"/>
      </w:rPr>
    </w:lvl>
    <w:lvl w:ilvl="2" w:tplc="5216A9DC">
      <w:numFmt w:val="bullet"/>
      <w:lvlText w:val="•"/>
      <w:lvlJc w:val="left"/>
      <w:pPr>
        <w:ind w:left="2825" w:hanging="260"/>
      </w:pPr>
      <w:rPr>
        <w:rFonts w:hint="default"/>
        <w:lang w:val="ru-RU" w:eastAsia="en-US" w:bidi="ar-SA"/>
      </w:rPr>
    </w:lvl>
    <w:lvl w:ilvl="3" w:tplc="E18E8398">
      <w:numFmt w:val="bullet"/>
      <w:lvlText w:val="•"/>
      <w:lvlJc w:val="left"/>
      <w:pPr>
        <w:ind w:left="3837" w:hanging="260"/>
      </w:pPr>
      <w:rPr>
        <w:rFonts w:hint="default"/>
        <w:lang w:val="ru-RU" w:eastAsia="en-US" w:bidi="ar-SA"/>
      </w:rPr>
    </w:lvl>
    <w:lvl w:ilvl="4" w:tplc="FF2A953A">
      <w:numFmt w:val="bullet"/>
      <w:lvlText w:val="•"/>
      <w:lvlJc w:val="left"/>
      <w:pPr>
        <w:ind w:left="4850" w:hanging="260"/>
      </w:pPr>
      <w:rPr>
        <w:rFonts w:hint="default"/>
        <w:lang w:val="ru-RU" w:eastAsia="en-US" w:bidi="ar-SA"/>
      </w:rPr>
    </w:lvl>
    <w:lvl w:ilvl="5" w:tplc="5D7829DA">
      <w:numFmt w:val="bullet"/>
      <w:lvlText w:val="•"/>
      <w:lvlJc w:val="left"/>
      <w:pPr>
        <w:ind w:left="5863" w:hanging="260"/>
      </w:pPr>
      <w:rPr>
        <w:rFonts w:hint="default"/>
        <w:lang w:val="ru-RU" w:eastAsia="en-US" w:bidi="ar-SA"/>
      </w:rPr>
    </w:lvl>
    <w:lvl w:ilvl="6" w:tplc="F704003E">
      <w:numFmt w:val="bullet"/>
      <w:lvlText w:val="•"/>
      <w:lvlJc w:val="left"/>
      <w:pPr>
        <w:ind w:left="6875" w:hanging="260"/>
      </w:pPr>
      <w:rPr>
        <w:rFonts w:hint="default"/>
        <w:lang w:val="ru-RU" w:eastAsia="en-US" w:bidi="ar-SA"/>
      </w:rPr>
    </w:lvl>
    <w:lvl w:ilvl="7" w:tplc="C652E2FE">
      <w:numFmt w:val="bullet"/>
      <w:lvlText w:val="•"/>
      <w:lvlJc w:val="left"/>
      <w:pPr>
        <w:ind w:left="7888" w:hanging="260"/>
      </w:pPr>
      <w:rPr>
        <w:rFonts w:hint="default"/>
        <w:lang w:val="ru-RU" w:eastAsia="en-US" w:bidi="ar-SA"/>
      </w:rPr>
    </w:lvl>
    <w:lvl w:ilvl="8" w:tplc="C9CE6500">
      <w:numFmt w:val="bullet"/>
      <w:lvlText w:val="•"/>
      <w:lvlJc w:val="left"/>
      <w:pPr>
        <w:ind w:left="8901" w:hanging="260"/>
      </w:pPr>
      <w:rPr>
        <w:rFonts w:hint="default"/>
        <w:lang w:val="ru-RU" w:eastAsia="en-US" w:bidi="ar-SA"/>
      </w:rPr>
    </w:lvl>
  </w:abstractNum>
  <w:abstractNum w:abstractNumId="37">
    <w:nsid w:val="231E69C4"/>
    <w:multiLevelType w:val="multilevel"/>
    <w:tmpl w:val="E7FA0D1C"/>
    <w:lvl w:ilvl="0">
      <w:start w:val="2"/>
      <w:numFmt w:val="decimal"/>
      <w:lvlText w:val="%1"/>
      <w:lvlJc w:val="left"/>
      <w:pPr>
        <w:ind w:left="537" w:hanging="557"/>
        <w:jc w:val="left"/>
      </w:pPr>
      <w:rPr>
        <w:rFonts w:hint="default"/>
        <w:lang w:val="ru-RU" w:eastAsia="en-US" w:bidi="ar-SA"/>
      </w:rPr>
    </w:lvl>
    <w:lvl w:ilvl="1">
      <w:start w:val="1"/>
      <w:numFmt w:val="decimal"/>
      <w:lvlText w:val="%1.%2."/>
      <w:lvlJc w:val="left"/>
      <w:pPr>
        <w:ind w:left="537" w:hanging="557"/>
        <w:jc w:val="left"/>
      </w:pPr>
      <w:rPr>
        <w:rFonts w:hint="default"/>
        <w:w w:val="100"/>
        <w:lang w:val="ru-RU" w:eastAsia="en-US" w:bidi="ar-SA"/>
      </w:rPr>
    </w:lvl>
    <w:lvl w:ilvl="2">
      <w:start w:val="1"/>
      <w:numFmt w:val="decimal"/>
      <w:lvlText w:val="%1.%2.%3."/>
      <w:lvlJc w:val="left"/>
      <w:pPr>
        <w:ind w:left="1155" w:hanging="619"/>
        <w:jc w:val="left"/>
      </w:pPr>
      <w:rPr>
        <w:rFonts w:hint="default"/>
        <w:b/>
        <w:bCs/>
        <w:w w:val="99"/>
        <w:lang w:val="ru-RU" w:eastAsia="en-US" w:bidi="ar-SA"/>
      </w:rPr>
    </w:lvl>
    <w:lvl w:ilvl="3">
      <w:numFmt w:val="bullet"/>
      <w:lvlText w:val="•"/>
      <w:lvlJc w:val="left"/>
      <w:pPr>
        <w:ind w:left="3330" w:hanging="619"/>
      </w:pPr>
      <w:rPr>
        <w:rFonts w:hint="default"/>
        <w:lang w:val="ru-RU" w:eastAsia="en-US" w:bidi="ar-SA"/>
      </w:rPr>
    </w:lvl>
    <w:lvl w:ilvl="4">
      <w:numFmt w:val="bullet"/>
      <w:lvlText w:val="•"/>
      <w:lvlJc w:val="left"/>
      <w:pPr>
        <w:ind w:left="4415" w:hanging="619"/>
      </w:pPr>
      <w:rPr>
        <w:rFonts w:hint="default"/>
        <w:lang w:val="ru-RU" w:eastAsia="en-US" w:bidi="ar-SA"/>
      </w:rPr>
    </w:lvl>
    <w:lvl w:ilvl="5">
      <w:numFmt w:val="bullet"/>
      <w:lvlText w:val="•"/>
      <w:lvlJc w:val="left"/>
      <w:pPr>
        <w:ind w:left="5500" w:hanging="619"/>
      </w:pPr>
      <w:rPr>
        <w:rFonts w:hint="default"/>
        <w:lang w:val="ru-RU" w:eastAsia="en-US" w:bidi="ar-SA"/>
      </w:rPr>
    </w:lvl>
    <w:lvl w:ilvl="6">
      <w:numFmt w:val="bullet"/>
      <w:lvlText w:val="•"/>
      <w:lvlJc w:val="left"/>
      <w:pPr>
        <w:ind w:left="6585" w:hanging="619"/>
      </w:pPr>
      <w:rPr>
        <w:rFonts w:hint="default"/>
        <w:lang w:val="ru-RU" w:eastAsia="en-US" w:bidi="ar-SA"/>
      </w:rPr>
    </w:lvl>
    <w:lvl w:ilvl="7">
      <w:numFmt w:val="bullet"/>
      <w:lvlText w:val="•"/>
      <w:lvlJc w:val="left"/>
      <w:pPr>
        <w:ind w:left="7670" w:hanging="619"/>
      </w:pPr>
      <w:rPr>
        <w:rFonts w:hint="default"/>
        <w:lang w:val="ru-RU" w:eastAsia="en-US" w:bidi="ar-SA"/>
      </w:rPr>
    </w:lvl>
    <w:lvl w:ilvl="8">
      <w:numFmt w:val="bullet"/>
      <w:lvlText w:val="•"/>
      <w:lvlJc w:val="left"/>
      <w:pPr>
        <w:ind w:left="8756" w:hanging="619"/>
      </w:pPr>
      <w:rPr>
        <w:rFonts w:hint="default"/>
        <w:lang w:val="ru-RU" w:eastAsia="en-US" w:bidi="ar-SA"/>
      </w:rPr>
    </w:lvl>
  </w:abstractNum>
  <w:abstractNum w:abstractNumId="38">
    <w:nsid w:val="239B2812"/>
    <w:multiLevelType w:val="hybridMultilevel"/>
    <w:tmpl w:val="04B014AA"/>
    <w:lvl w:ilvl="0" w:tplc="4224E1C0">
      <w:numFmt w:val="bullet"/>
      <w:lvlText w:val="-"/>
      <w:lvlJc w:val="left"/>
      <w:pPr>
        <w:ind w:left="112" w:hanging="195"/>
      </w:pPr>
      <w:rPr>
        <w:rFonts w:ascii="Times New Roman" w:eastAsia="Times New Roman" w:hAnsi="Times New Roman" w:cs="Times New Roman" w:hint="default"/>
        <w:w w:val="99"/>
        <w:sz w:val="24"/>
        <w:szCs w:val="24"/>
        <w:lang w:val="ru-RU" w:eastAsia="en-US" w:bidi="ar-SA"/>
      </w:rPr>
    </w:lvl>
    <w:lvl w:ilvl="1" w:tplc="360E2D02">
      <w:numFmt w:val="bullet"/>
      <w:lvlText w:val="•"/>
      <w:lvlJc w:val="left"/>
      <w:pPr>
        <w:ind w:left="860" w:hanging="195"/>
      </w:pPr>
      <w:rPr>
        <w:rFonts w:hint="default"/>
        <w:lang w:val="ru-RU" w:eastAsia="en-US" w:bidi="ar-SA"/>
      </w:rPr>
    </w:lvl>
    <w:lvl w:ilvl="2" w:tplc="F3E6746E">
      <w:numFmt w:val="bullet"/>
      <w:lvlText w:val="•"/>
      <w:lvlJc w:val="left"/>
      <w:pPr>
        <w:ind w:left="1601" w:hanging="195"/>
      </w:pPr>
      <w:rPr>
        <w:rFonts w:hint="default"/>
        <w:lang w:val="ru-RU" w:eastAsia="en-US" w:bidi="ar-SA"/>
      </w:rPr>
    </w:lvl>
    <w:lvl w:ilvl="3" w:tplc="151E7F86">
      <w:numFmt w:val="bullet"/>
      <w:lvlText w:val="•"/>
      <w:lvlJc w:val="left"/>
      <w:pPr>
        <w:ind w:left="2342" w:hanging="195"/>
      </w:pPr>
      <w:rPr>
        <w:rFonts w:hint="default"/>
        <w:lang w:val="ru-RU" w:eastAsia="en-US" w:bidi="ar-SA"/>
      </w:rPr>
    </w:lvl>
    <w:lvl w:ilvl="4" w:tplc="A1385DAE">
      <w:numFmt w:val="bullet"/>
      <w:lvlText w:val="•"/>
      <w:lvlJc w:val="left"/>
      <w:pPr>
        <w:ind w:left="3083" w:hanging="195"/>
      </w:pPr>
      <w:rPr>
        <w:rFonts w:hint="default"/>
        <w:lang w:val="ru-RU" w:eastAsia="en-US" w:bidi="ar-SA"/>
      </w:rPr>
    </w:lvl>
    <w:lvl w:ilvl="5" w:tplc="78523DE2">
      <w:numFmt w:val="bullet"/>
      <w:lvlText w:val="•"/>
      <w:lvlJc w:val="left"/>
      <w:pPr>
        <w:ind w:left="3824" w:hanging="195"/>
      </w:pPr>
      <w:rPr>
        <w:rFonts w:hint="default"/>
        <w:lang w:val="ru-RU" w:eastAsia="en-US" w:bidi="ar-SA"/>
      </w:rPr>
    </w:lvl>
    <w:lvl w:ilvl="6" w:tplc="5EC06C1A">
      <w:numFmt w:val="bullet"/>
      <w:lvlText w:val="•"/>
      <w:lvlJc w:val="left"/>
      <w:pPr>
        <w:ind w:left="4564" w:hanging="195"/>
      </w:pPr>
      <w:rPr>
        <w:rFonts w:hint="default"/>
        <w:lang w:val="ru-RU" w:eastAsia="en-US" w:bidi="ar-SA"/>
      </w:rPr>
    </w:lvl>
    <w:lvl w:ilvl="7" w:tplc="B8DE9ACA">
      <w:numFmt w:val="bullet"/>
      <w:lvlText w:val="•"/>
      <w:lvlJc w:val="left"/>
      <w:pPr>
        <w:ind w:left="5305" w:hanging="195"/>
      </w:pPr>
      <w:rPr>
        <w:rFonts w:hint="default"/>
        <w:lang w:val="ru-RU" w:eastAsia="en-US" w:bidi="ar-SA"/>
      </w:rPr>
    </w:lvl>
    <w:lvl w:ilvl="8" w:tplc="A872A0E4">
      <w:numFmt w:val="bullet"/>
      <w:lvlText w:val="•"/>
      <w:lvlJc w:val="left"/>
      <w:pPr>
        <w:ind w:left="6046" w:hanging="195"/>
      </w:pPr>
      <w:rPr>
        <w:rFonts w:hint="default"/>
        <w:lang w:val="ru-RU" w:eastAsia="en-US" w:bidi="ar-SA"/>
      </w:rPr>
    </w:lvl>
  </w:abstractNum>
  <w:abstractNum w:abstractNumId="39">
    <w:nsid w:val="23A94568"/>
    <w:multiLevelType w:val="hybridMultilevel"/>
    <w:tmpl w:val="B82C0CBA"/>
    <w:lvl w:ilvl="0" w:tplc="9920FE32">
      <w:start w:val="1"/>
      <w:numFmt w:val="decimal"/>
      <w:lvlText w:val="%1)"/>
      <w:lvlJc w:val="left"/>
      <w:pPr>
        <w:ind w:left="537" w:hanging="339"/>
        <w:jc w:val="left"/>
      </w:pPr>
      <w:rPr>
        <w:rFonts w:ascii="Times New Roman" w:eastAsia="Times New Roman" w:hAnsi="Times New Roman" w:cs="Times New Roman" w:hint="default"/>
        <w:w w:val="100"/>
        <w:sz w:val="24"/>
        <w:szCs w:val="24"/>
        <w:lang w:val="ru-RU" w:eastAsia="en-US" w:bidi="ar-SA"/>
      </w:rPr>
    </w:lvl>
    <w:lvl w:ilvl="1" w:tplc="646E375C">
      <w:numFmt w:val="bullet"/>
      <w:lvlText w:val="•"/>
      <w:lvlJc w:val="left"/>
      <w:pPr>
        <w:ind w:left="1578" w:hanging="339"/>
      </w:pPr>
      <w:rPr>
        <w:rFonts w:hint="default"/>
        <w:lang w:val="ru-RU" w:eastAsia="en-US" w:bidi="ar-SA"/>
      </w:rPr>
    </w:lvl>
    <w:lvl w:ilvl="2" w:tplc="4D425D96">
      <w:numFmt w:val="bullet"/>
      <w:lvlText w:val="•"/>
      <w:lvlJc w:val="left"/>
      <w:pPr>
        <w:ind w:left="2617" w:hanging="339"/>
      </w:pPr>
      <w:rPr>
        <w:rFonts w:hint="default"/>
        <w:lang w:val="ru-RU" w:eastAsia="en-US" w:bidi="ar-SA"/>
      </w:rPr>
    </w:lvl>
    <w:lvl w:ilvl="3" w:tplc="A1967250">
      <w:numFmt w:val="bullet"/>
      <w:lvlText w:val="•"/>
      <w:lvlJc w:val="left"/>
      <w:pPr>
        <w:ind w:left="3655" w:hanging="339"/>
      </w:pPr>
      <w:rPr>
        <w:rFonts w:hint="default"/>
        <w:lang w:val="ru-RU" w:eastAsia="en-US" w:bidi="ar-SA"/>
      </w:rPr>
    </w:lvl>
    <w:lvl w:ilvl="4" w:tplc="02942F42">
      <w:numFmt w:val="bullet"/>
      <w:lvlText w:val="•"/>
      <w:lvlJc w:val="left"/>
      <w:pPr>
        <w:ind w:left="4694" w:hanging="339"/>
      </w:pPr>
      <w:rPr>
        <w:rFonts w:hint="default"/>
        <w:lang w:val="ru-RU" w:eastAsia="en-US" w:bidi="ar-SA"/>
      </w:rPr>
    </w:lvl>
    <w:lvl w:ilvl="5" w:tplc="4FB443CA">
      <w:numFmt w:val="bullet"/>
      <w:lvlText w:val="•"/>
      <w:lvlJc w:val="left"/>
      <w:pPr>
        <w:ind w:left="5733" w:hanging="339"/>
      </w:pPr>
      <w:rPr>
        <w:rFonts w:hint="default"/>
        <w:lang w:val="ru-RU" w:eastAsia="en-US" w:bidi="ar-SA"/>
      </w:rPr>
    </w:lvl>
    <w:lvl w:ilvl="6" w:tplc="1DE0981A">
      <w:numFmt w:val="bullet"/>
      <w:lvlText w:val="•"/>
      <w:lvlJc w:val="left"/>
      <w:pPr>
        <w:ind w:left="6771" w:hanging="339"/>
      </w:pPr>
      <w:rPr>
        <w:rFonts w:hint="default"/>
        <w:lang w:val="ru-RU" w:eastAsia="en-US" w:bidi="ar-SA"/>
      </w:rPr>
    </w:lvl>
    <w:lvl w:ilvl="7" w:tplc="A6B893EE">
      <w:numFmt w:val="bullet"/>
      <w:lvlText w:val="•"/>
      <w:lvlJc w:val="left"/>
      <w:pPr>
        <w:ind w:left="7810" w:hanging="339"/>
      </w:pPr>
      <w:rPr>
        <w:rFonts w:hint="default"/>
        <w:lang w:val="ru-RU" w:eastAsia="en-US" w:bidi="ar-SA"/>
      </w:rPr>
    </w:lvl>
    <w:lvl w:ilvl="8" w:tplc="978E9926">
      <w:numFmt w:val="bullet"/>
      <w:lvlText w:val="•"/>
      <w:lvlJc w:val="left"/>
      <w:pPr>
        <w:ind w:left="8849" w:hanging="339"/>
      </w:pPr>
      <w:rPr>
        <w:rFonts w:hint="default"/>
        <w:lang w:val="ru-RU" w:eastAsia="en-US" w:bidi="ar-SA"/>
      </w:rPr>
    </w:lvl>
  </w:abstractNum>
  <w:abstractNum w:abstractNumId="40">
    <w:nsid w:val="2639201B"/>
    <w:multiLevelType w:val="hybridMultilevel"/>
    <w:tmpl w:val="CD26BDD0"/>
    <w:lvl w:ilvl="0" w:tplc="5A96C4AE">
      <w:start w:val="1"/>
      <w:numFmt w:val="decimal"/>
      <w:lvlText w:val="%1."/>
      <w:lvlJc w:val="left"/>
      <w:pPr>
        <w:ind w:left="1304" w:hanging="454"/>
        <w:jc w:val="left"/>
      </w:pPr>
      <w:rPr>
        <w:rFonts w:ascii="Times New Roman" w:eastAsia="Times New Roman" w:hAnsi="Times New Roman" w:cs="Times New Roman" w:hint="default"/>
        <w:w w:val="100"/>
        <w:sz w:val="24"/>
        <w:szCs w:val="24"/>
        <w:lang w:val="ru-RU" w:eastAsia="en-US" w:bidi="ar-SA"/>
      </w:rPr>
    </w:lvl>
    <w:lvl w:ilvl="1" w:tplc="D1A2E44A">
      <w:numFmt w:val="bullet"/>
      <w:lvlText w:val="•"/>
      <w:lvlJc w:val="left"/>
      <w:pPr>
        <w:ind w:left="1314" w:hanging="454"/>
      </w:pPr>
      <w:rPr>
        <w:rFonts w:hint="default"/>
        <w:lang w:val="ru-RU" w:eastAsia="en-US" w:bidi="ar-SA"/>
      </w:rPr>
    </w:lvl>
    <w:lvl w:ilvl="2" w:tplc="994C7EEE">
      <w:numFmt w:val="bullet"/>
      <w:lvlText w:val="•"/>
      <w:lvlJc w:val="left"/>
      <w:pPr>
        <w:ind w:left="2416" w:hanging="454"/>
      </w:pPr>
      <w:rPr>
        <w:rFonts w:hint="default"/>
        <w:lang w:val="ru-RU" w:eastAsia="en-US" w:bidi="ar-SA"/>
      </w:rPr>
    </w:lvl>
    <w:lvl w:ilvl="3" w:tplc="D500FAB0">
      <w:numFmt w:val="bullet"/>
      <w:lvlText w:val="•"/>
      <w:lvlJc w:val="left"/>
      <w:pPr>
        <w:ind w:left="3519" w:hanging="454"/>
      </w:pPr>
      <w:rPr>
        <w:rFonts w:hint="default"/>
        <w:lang w:val="ru-RU" w:eastAsia="en-US" w:bidi="ar-SA"/>
      </w:rPr>
    </w:lvl>
    <w:lvl w:ilvl="4" w:tplc="FC34DB0C">
      <w:numFmt w:val="bullet"/>
      <w:lvlText w:val="•"/>
      <w:lvlJc w:val="left"/>
      <w:pPr>
        <w:ind w:left="4622" w:hanging="454"/>
      </w:pPr>
      <w:rPr>
        <w:rFonts w:hint="default"/>
        <w:lang w:val="ru-RU" w:eastAsia="en-US" w:bidi="ar-SA"/>
      </w:rPr>
    </w:lvl>
    <w:lvl w:ilvl="5" w:tplc="DCB22EC6">
      <w:numFmt w:val="bullet"/>
      <w:lvlText w:val="•"/>
      <w:lvlJc w:val="left"/>
      <w:pPr>
        <w:ind w:left="5725" w:hanging="454"/>
      </w:pPr>
      <w:rPr>
        <w:rFonts w:hint="default"/>
        <w:lang w:val="ru-RU" w:eastAsia="en-US" w:bidi="ar-SA"/>
      </w:rPr>
    </w:lvl>
    <w:lvl w:ilvl="6" w:tplc="B44C4830">
      <w:numFmt w:val="bullet"/>
      <w:lvlText w:val="•"/>
      <w:lvlJc w:val="left"/>
      <w:pPr>
        <w:ind w:left="6828" w:hanging="454"/>
      </w:pPr>
      <w:rPr>
        <w:rFonts w:hint="default"/>
        <w:lang w:val="ru-RU" w:eastAsia="en-US" w:bidi="ar-SA"/>
      </w:rPr>
    </w:lvl>
    <w:lvl w:ilvl="7" w:tplc="B8AE9FD0">
      <w:numFmt w:val="bullet"/>
      <w:lvlText w:val="•"/>
      <w:lvlJc w:val="left"/>
      <w:pPr>
        <w:ind w:left="7931" w:hanging="454"/>
      </w:pPr>
      <w:rPr>
        <w:rFonts w:hint="default"/>
        <w:lang w:val="ru-RU" w:eastAsia="en-US" w:bidi="ar-SA"/>
      </w:rPr>
    </w:lvl>
    <w:lvl w:ilvl="8" w:tplc="5882E346">
      <w:numFmt w:val="bullet"/>
      <w:lvlText w:val="•"/>
      <w:lvlJc w:val="left"/>
      <w:pPr>
        <w:ind w:left="9034" w:hanging="454"/>
      </w:pPr>
      <w:rPr>
        <w:rFonts w:hint="default"/>
        <w:lang w:val="ru-RU" w:eastAsia="en-US" w:bidi="ar-SA"/>
      </w:rPr>
    </w:lvl>
  </w:abstractNum>
  <w:abstractNum w:abstractNumId="41">
    <w:nsid w:val="26542406"/>
    <w:multiLevelType w:val="hybridMultilevel"/>
    <w:tmpl w:val="4B9E4AFA"/>
    <w:lvl w:ilvl="0" w:tplc="E1A05FF6">
      <w:start w:val="2"/>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DB280E76">
      <w:numFmt w:val="bullet"/>
      <w:lvlText w:val="•"/>
      <w:lvlJc w:val="left"/>
      <w:pPr>
        <w:ind w:left="1740" w:hanging="180"/>
      </w:pPr>
      <w:rPr>
        <w:rFonts w:hint="default"/>
        <w:lang w:val="ru-RU" w:eastAsia="en-US" w:bidi="ar-SA"/>
      </w:rPr>
    </w:lvl>
    <w:lvl w:ilvl="2" w:tplc="460CBA8C">
      <w:numFmt w:val="bullet"/>
      <w:lvlText w:val="•"/>
      <w:lvlJc w:val="left"/>
      <w:pPr>
        <w:ind w:left="2761" w:hanging="180"/>
      </w:pPr>
      <w:rPr>
        <w:rFonts w:hint="default"/>
        <w:lang w:val="ru-RU" w:eastAsia="en-US" w:bidi="ar-SA"/>
      </w:rPr>
    </w:lvl>
    <w:lvl w:ilvl="3" w:tplc="069039E4">
      <w:numFmt w:val="bullet"/>
      <w:lvlText w:val="•"/>
      <w:lvlJc w:val="left"/>
      <w:pPr>
        <w:ind w:left="3781" w:hanging="180"/>
      </w:pPr>
      <w:rPr>
        <w:rFonts w:hint="default"/>
        <w:lang w:val="ru-RU" w:eastAsia="en-US" w:bidi="ar-SA"/>
      </w:rPr>
    </w:lvl>
    <w:lvl w:ilvl="4" w:tplc="4424A5FC">
      <w:numFmt w:val="bullet"/>
      <w:lvlText w:val="•"/>
      <w:lvlJc w:val="left"/>
      <w:pPr>
        <w:ind w:left="4802" w:hanging="180"/>
      </w:pPr>
      <w:rPr>
        <w:rFonts w:hint="default"/>
        <w:lang w:val="ru-RU" w:eastAsia="en-US" w:bidi="ar-SA"/>
      </w:rPr>
    </w:lvl>
    <w:lvl w:ilvl="5" w:tplc="233E4F14">
      <w:numFmt w:val="bullet"/>
      <w:lvlText w:val="•"/>
      <w:lvlJc w:val="left"/>
      <w:pPr>
        <w:ind w:left="5823" w:hanging="180"/>
      </w:pPr>
      <w:rPr>
        <w:rFonts w:hint="default"/>
        <w:lang w:val="ru-RU" w:eastAsia="en-US" w:bidi="ar-SA"/>
      </w:rPr>
    </w:lvl>
    <w:lvl w:ilvl="6" w:tplc="3CC489AE">
      <w:numFmt w:val="bullet"/>
      <w:lvlText w:val="•"/>
      <w:lvlJc w:val="left"/>
      <w:pPr>
        <w:ind w:left="6843" w:hanging="180"/>
      </w:pPr>
      <w:rPr>
        <w:rFonts w:hint="default"/>
        <w:lang w:val="ru-RU" w:eastAsia="en-US" w:bidi="ar-SA"/>
      </w:rPr>
    </w:lvl>
    <w:lvl w:ilvl="7" w:tplc="4058CFC4">
      <w:numFmt w:val="bullet"/>
      <w:lvlText w:val="•"/>
      <w:lvlJc w:val="left"/>
      <w:pPr>
        <w:ind w:left="7864" w:hanging="180"/>
      </w:pPr>
      <w:rPr>
        <w:rFonts w:hint="default"/>
        <w:lang w:val="ru-RU" w:eastAsia="en-US" w:bidi="ar-SA"/>
      </w:rPr>
    </w:lvl>
    <w:lvl w:ilvl="8" w:tplc="1700DA66">
      <w:numFmt w:val="bullet"/>
      <w:lvlText w:val="•"/>
      <w:lvlJc w:val="left"/>
      <w:pPr>
        <w:ind w:left="8885" w:hanging="180"/>
      </w:pPr>
      <w:rPr>
        <w:rFonts w:hint="default"/>
        <w:lang w:val="ru-RU" w:eastAsia="en-US" w:bidi="ar-SA"/>
      </w:rPr>
    </w:lvl>
  </w:abstractNum>
  <w:abstractNum w:abstractNumId="42">
    <w:nsid w:val="26AD70AF"/>
    <w:multiLevelType w:val="hybridMultilevel"/>
    <w:tmpl w:val="61464F1A"/>
    <w:lvl w:ilvl="0" w:tplc="20B8BCA4">
      <w:start w:val="1"/>
      <w:numFmt w:val="decimal"/>
      <w:lvlText w:val="%1)"/>
      <w:lvlJc w:val="left"/>
      <w:pPr>
        <w:ind w:left="738" w:hanging="201"/>
        <w:jc w:val="left"/>
      </w:pPr>
      <w:rPr>
        <w:rFonts w:ascii="Times New Roman" w:eastAsia="Times New Roman" w:hAnsi="Times New Roman" w:cs="Times New Roman" w:hint="default"/>
        <w:spacing w:val="-1"/>
        <w:w w:val="99"/>
        <w:sz w:val="22"/>
        <w:szCs w:val="22"/>
        <w:lang w:val="ru-RU" w:eastAsia="en-US" w:bidi="ar-SA"/>
      </w:rPr>
    </w:lvl>
    <w:lvl w:ilvl="1" w:tplc="55D668A6">
      <w:numFmt w:val="bullet"/>
      <w:lvlText w:val="•"/>
      <w:lvlJc w:val="left"/>
      <w:pPr>
        <w:ind w:left="1758" w:hanging="201"/>
      </w:pPr>
      <w:rPr>
        <w:rFonts w:hint="default"/>
        <w:lang w:val="ru-RU" w:eastAsia="en-US" w:bidi="ar-SA"/>
      </w:rPr>
    </w:lvl>
    <w:lvl w:ilvl="2" w:tplc="38DA5606">
      <w:numFmt w:val="bullet"/>
      <w:lvlText w:val="•"/>
      <w:lvlJc w:val="left"/>
      <w:pPr>
        <w:ind w:left="2777" w:hanging="201"/>
      </w:pPr>
      <w:rPr>
        <w:rFonts w:hint="default"/>
        <w:lang w:val="ru-RU" w:eastAsia="en-US" w:bidi="ar-SA"/>
      </w:rPr>
    </w:lvl>
    <w:lvl w:ilvl="3" w:tplc="9358FAAA">
      <w:numFmt w:val="bullet"/>
      <w:lvlText w:val="•"/>
      <w:lvlJc w:val="left"/>
      <w:pPr>
        <w:ind w:left="3795" w:hanging="201"/>
      </w:pPr>
      <w:rPr>
        <w:rFonts w:hint="default"/>
        <w:lang w:val="ru-RU" w:eastAsia="en-US" w:bidi="ar-SA"/>
      </w:rPr>
    </w:lvl>
    <w:lvl w:ilvl="4" w:tplc="E500B1D0">
      <w:numFmt w:val="bullet"/>
      <w:lvlText w:val="•"/>
      <w:lvlJc w:val="left"/>
      <w:pPr>
        <w:ind w:left="4814" w:hanging="201"/>
      </w:pPr>
      <w:rPr>
        <w:rFonts w:hint="default"/>
        <w:lang w:val="ru-RU" w:eastAsia="en-US" w:bidi="ar-SA"/>
      </w:rPr>
    </w:lvl>
    <w:lvl w:ilvl="5" w:tplc="08EED340">
      <w:numFmt w:val="bullet"/>
      <w:lvlText w:val="•"/>
      <w:lvlJc w:val="left"/>
      <w:pPr>
        <w:ind w:left="5833" w:hanging="201"/>
      </w:pPr>
      <w:rPr>
        <w:rFonts w:hint="default"/>
        <w:lang w:val="ru-RU" w:eastAsia="en-US" w:bidi="ar-SA"/>
      </w:rPr>
    </w:lvl>
    <w:lvl w:ilvl="6" w:tplc="BEF424D0">
      <w:numFmt w:val="bullet"/>
      <w:lvlText w:val="•"/>
      <w:lvlJc w:val="left"/>
      <w:pPr>
        <w:ind w:left="6851" w:hanging="201"/>
      </w:pPr>
      <w:rPr>
        <w:rFonts w:hint="default"/>
        <w:lang w:val="ru-RU" w:eastAsia="en-US" w:bidi="ar-SA"/>
      </w:rPr>
    </w:lvl>
    <w:lvl w:ilvl="7" w:tplc="A3DE28E8">
      <w:numFmt w:val="bullet"/>
      <w:lvlText w:val="•"/>
      <w:lvlJc w:val="left"/>
      <w:pPr>
        <w:ind w:left="7870" w:hanging="201"/>
      </w:pPr>
      <w:rPr>
        <w:rFonts w:hint="default"/>
        <w:lang w:val="ru-RU" w:eastAsia="en-US" w:bidi="ar-SA"/>
      </w:rPr>
    </w:lvl>
    <w:lvl w:ilvl="8" w:tplc="B3F0A6C8">
      <w:numFmt w:val="bullet"/>
      <w:lvlText w:val="•"/>
      <w:lvlJc w:val="left"/>
      <w:pPr>
        <w:ind w:left="8889" w:hanging="201"/>
      </w:pPr>
      <w:rPr>
        <w:rFonts w:hint="default"/>
        <w:lang w:val="ru-RU" w:eastAsia="en-US" w:bidi="ar-SA"/>
      </w:rPr>
    </w:lvl>
  </w:abstractNum>
  <w:abstractNum w:abstractNumId="43">
    <w:nsid w:val="26CF7FA9"/>
    <w:multiLevelType w:val="hybridMultilevel"/>
    <w:tmpl w:val="74100E9A"/>
    <w:lvl w:ilvl="0" w:tplc="7CECC54E">
      <w:start w:val="1"/>
      <w:numFmt w:val="decimal"/>
      <w:lvlText w:val="%1."/>
      <w:lvlJc w:val="left"/>
      <w:pPr>
        <w:ind w:left="777" w:hanging="240"/>
        <w:jc w:val="left"/>
      </w:pPr>
      <w:rPr>
        <w:rFonts w:ascii="Times New Roman" w:eastAsia="Times New Roman" w:hAnsi="Times New Roman" w:cs="Times New Roman" w:hint="default"/>
        <w:b/>
        <w:bCs/>
        <w:w w:val="100"/>
        <w:sz w:val="24"/>
        <w:szCs w:val="24"/>
        <w:lang w:val="ru-RU" w:eastAsia="en-US" w:bidi="ar-SA"/>
      </w:rPr>
    </w:lvl>
    <w:lvl w:ilvl="1" w:tplc="B9E4CF08">
      <w:numFmt w:val="bullet"/>
      <w:lvlText w:val="•"/>
      <w:lvlJc w:val="left"/>
      <w:pPr>
        <w:ind w:left="1794" w:hanging="240"/>
      </w:pPr>
      <w:rPr>
        <w:rFonts w:hint="default"/>
        <w:lang w:val="ru-RU" w:eastAsia="en-US" w:bidi="ar-SA"/>
      </w:rPr>
    </w:lvl>
    <w:lvl w:ilvl="2" w:tplc="F33CF5B4">
      <w:numFmt w:val="bullet"/>
      <w:lvlText w:val="•"/>
      <w:lvlJc w:val="left"/>
      <w:pPr>
        <w:ind w:left="2809" w:hanging="240"/>
      </w:pPr>
      <w:rPr>
        <w:rFonts w:hint="default"/>
        <w:lang w:val="ru-RU" w:eastAsia="en-US" w:bidi="ar-SA"/>
      </w:rPr>
    </w:lvl>
    <w:lvl w:ilvl="3" w:tplc="7C402530">
      <w:numFmt w:val="bullet"/>
      <w:lvlText w:val="•"/>
      <w:lvlJc w:val="left"/>
      <w:pPr>
        <w:ind w:left="3823" w:hanging="240"/>
      </w:pPr>
      <w:rPr>
        <w:rFonts w:hint="default"/>
        <w:lang w:val="ru-RU" w:eastAsia="en-US" w:bidi="ar-SA"/>
      </w:rPr>
    </w:lvl>
    <w:lvl w:ilvl="4" w:tplc="F990BCB6">
      <w:numFmt w:val="bullet"/>
      <w:lvlText w:val="•"/>
      <w:lvlJc w:val="left"/>
      <w:pPr>
        <w:ind w:left="4838" w:hanging="240"/>
      </w:pPr>
      <w:rPr>
        <w:rFonts w:hint="default"/>
        <w:lang w:val="ru-RU" w:eastAsia="en-US" w:bidi="ar-SA"/>
      </w:rPr>
    </w:lvl>
    <w:lvl w:ilvl="5" w:tplc="45CC27DE">
      <w:numFmt w:val="bullet"/>
      <w:lvlText w:val="•"/>
      <w:lvlJc w:val="left"/>
      <w:pPr>
        <w:ind w:left="5853" w:hanging="240"/>
      </w:pPr>
      <w:rPr>
        <w:rFonts w:hint="default"/>
        <w:lang w:val="ru-RU" w:eastAsia="en-US" w:bidi="ar-SA"/>
      </w:rPr>
    </w:lvl>
    <w:lvl w:ilvl="6" w:tplc="C7DCE464">
      <w:numFmt w:val="bullet"/>
      <w:lvlText w:val="•"/>
      <w:lvlJc w:val="left"/>
      <w:pPr>
        <w:ind w:left="6867" w:hanging="240"/>
      </w:pPr>
      <w:rPr>
        <w:rFonts w:hint="default"/>
        <w:lang w:val="ru-RU" w:eastAsia="en-US" w:bidi="ar-SA"/>
      </w:rPr>
    </w:lvl>
    <w:lvl w:ilvl="7" w:tplc="79A66E8A">
      <w:numFmt w:val="bullet"/>
      <w:lvlText w:val="•"/>
      <w:lvlJc w:val="left"/>
      <w:pPr>
        <w:ind w:left="7882" w:hanging="240"/>
      </w:pPr>
      <w:rPr>
        <w:rFonts w:hint="default"/>
        <w:lang w:val="ru-RU" w:eastAsia="en-US" w:bidi="ar-SA"/>
      </w:rPr>
    </w:lvl>
    <w:lvl w:ilvl="8" w:tplc="32C64300">
      <w:numFmt w:val="bullet"/>
      <w:lvlText w:val="•"/>
      <w:lvlJc w:val="left"/>
      <w:pPr>
        <w:ind w:left="8897" w:hanging="240"/>
      </w:pPr>
      <w:rPr>
        <w:rFonts w:hint="default"/>
        <w:lang w:val="ru-RU" w:eastAsia="en-US" w:bidi="ar-SA"/>
      </w:rPr>
    </w:lvl>
  </w:abstractNum>
  <w:abstractNum w:abstractNumId="44">
    <w:nsid w:val="27133E50"/>
    <w:multiLevelType w:val="hybridMultilevel"/>
    <w:tmpl w:val="80607BE4"/>
    <w:lvl w:ilvl="0" w:tplc="4238D9DA">
      <w:start w:val="1"/>
      <w:numFmt w:val="decimal"/>
      <w:lvlText w:val="%1)"/>
      <w:lvlJc w:val="left"/>
      <w:pPr>
        <w:ind w:left="537" w:hanging="344"/>
        <w:jc w:val="left"/>
      </w:pPr>
      <w:rPr>
        <w:rFonts w:ascii="Times New Roman" w:eastAsia="Times New Roman" w:hAnsi="Times New Roman" w:cs="Times New Roman" w:hint="default"/>
        <w:spacing w:val="0"/>
        <w:w w:val="84"/>
        <w:position w:val="1"/>
        <w:sz w:val="20"/>
        <w:szCs w:val="20"/>
        <w:lang w:val="ru-RU" w:eastAsia="en-US" w:bidi="ar-SA"/>
      </w:rPr>
    </w:lvl>
    <w:lvl w:ilvl="1" w:tplc="384C3A48">
      <w:numFmt w:val="bullet"/>
      <w:lvlText w:val="•"/>
      <w:lvlJc w:val="left"/>
      <w:pPr>
        <w:ind w:left="1578" w:hanging="344"/>
      </w:pPr>
      <w:rPr>
        <w:rFonts w:hint="default"/>
        <w:lang w:val="ru-RU" w:eastAsia="en-US" w:bidi="ar-SA"/>
      </w:rPr>
    </w:lvl>
    <w:lvl w:ilvl="2" w:tplc="624A23BE">
      <w:numFmt w:val="bullet"/>
      <w:lvlText w:val="•"/>
      <w:lvlJc w:val="left"/>
      <w:pPr>
        <w:ind w:left="2617" w:hanging="344"/>
      </w:pPr>
      <w:rPr>
        <w:rFonts w:hint="default"/>
        <w:lang w:val="ru-RU" w:eastAsia="en-US" w:bidi="ar-SA"/>
      </w:rPr>
    </w:lvl>
    <w:lvl w:ilvl="3" w:tplc="8E666CB4">
      <w:numFmt w:val="bullet"/>
      <w:lvlText w:val="•"/>
      <w:lvlJc w:val="left"/>
      <w:pPr>
        <w:ind w:left="3655" w:hanging="344"/>
      </w:pPr>
      <w:rPr>
        <w:rFonts w:hint="default"/>
        <w:lang w:val="ru-RU" w:eastAsia="en-US" w:bidi="ar-SA"/>
      </w:rPr>
    </w:lvl>
    <w:lvl w:ilvl="4" w:tplc="CC58DCA2">
      <w:numFmt w:val="bullet"/>
      <w:lvlText w:val="•"/>
      <w:lvlJc w:val="left"/>
      <w:pPr>
        <w:ind w:left="4694" w:hanging="344"/>
      </w:pPr>
      <w:rPr>
        <w:rFonts w:hint="default"/>
        <w:lang w:val="ru-RU" w:eastAsia="en-US" w:bidi="ar-SA"/>
      </w:rPr>
    </w:lvl>
    <w:lvl w:ilvl="5" w:tplc="CBA6545C">
      <w:numFmt w:val="bullet"/>
      <w:lvlText w:val="•"/>
      <w:lvlJc w:val="left"/>
      <w:pPr>
        <w:ind w:left="5733" w:hanging="344"/>
      </w:pPr>
      <w:rPr>
        <w:rFonts w:hint="default"/>
        <w:lang w:val="ru-RU" w:eastAsia="en-US" w:bidi="ar-SA"/>
      </w:rPr>
    </w:lvl>
    <w:lvl w:ilvl="6" w:tplc="C7441E5C">
      <w:numFmt w:val="bullet"/>
      <w:lvlText w:val="•"/>
      <w:lvlJc w:val="left"/>
      <w:pPr>
        <w:ind w:left="6771" w:hanging="344"/>
      </w:pPr>
      <w:rPr>
        <w:rFonts w:hint="default"/>
        <w:lang w:val="ru-RU" w:eastAsia="en-US" w:bidi="ar-SA"/>
      </w:rPr>
    </w:lvl>
    <w:lvl w:ilvl="7" w:tplc="0750EFDA">
      <w:numFmt w:val="bullet"/>
      <w:lvlText w:val="•"/>
      <w:lvlJc w:val="left"/>
      <w:pPr>
        <w:ind w:left="7810" w:hanging="344"/>
      </w:pPr>
      <w:rPr>
        <w:rFonts w:hint="default"/>
        <w:lang w:val="ru-RU" w:eastAsia="en-US" w:bidi="ar-SA"/>
      </w:rPr>
    </w:lvl>
    <w:lvl w:ilvl="8" w:tplc="35F8D06A">
      <w:numFmt w:val="bullet"/>
      <w:lvlText w:val="•"/>
      <w:lvlJc w:val="left"/>
      <w:pPr>
        <w:ind w:left="8849" w:hanging="344"/>
      </w:pPr>
      <w:rPr>
        <w:rFonts w:hint="default"/>
        <w:lang w:val="ru-RU" w:eastAsia="en-US" w:bidi="ar-SA"/>
      </w:rPr>
    </w:lvl>
  </w:abstractNum>
  <w:abstractNum w:abstractNumId="45">
    <w:nsid w:val="27AD532D"/>
    <w:multiLevelType w:val="hybridMultilevel"/>
    <w:tmpl w:val="626EAD46"/>
    <w:lvl w:ilvl="0" w:tplc="DC1E283A">
      <w:start w:val="1"/>
      <w:numFmt w:val="decimal"/>
      <w:lvlText w:val="%1."/>
      <w:lvlJc w:val="left"/>
      <w:pPr>
        <w:ind w:left="777" w:hanging="240"/>
        <w:jc w:val="left"/>
      </w:pPr>
      <w:rPr>
        <w:rFonts w:ascii="Times New Roman" w:eastAsia="Times New Roman" w:hAnsi="Times New Roman" w:cs="Times New Roman" w:hint="default"/>
        <w:b/>
        <w:bCs/>
        <w:w w:val="100"/>
        <w:sz w:val="24"/>
        <w:szCs w:val="24"/>
        <w:lang w:val="ru-RU" w:eastAsia="en-US" w:bidi="ar-SA"/>
      </w:rPr>
    </w:lvl>
    <w:lvl w:ilvl="1" w:tplc="BA7809FE">
      <w:numFmt w:val="bullet"/>
      <w:lvlText w:val="•"/>
      <w:lvlJc w:val="left"/>
      <w:pPr>
        <w:ind w:left="1794" w:hanging="240"/>
      </w:pPr>
      <w:rPr>
        <w:rFonts w:hint="default"/>
        <w:lang w:val="ru-RU" w:eastAsia="en-US" w:bidi="ar-SA"/>
      </w:rPr>
    </w:lvl>
    <w:lvl w:ilvl="2" w:tplc="BC5CB564">
      <w:numFmt w:val="bullet"/>
      <w:lvlText w:val="•"/>
      <w:lvlJc w:val="left"/>
      <w:pPr>
        <w:ind w:left="2809" w:hanging="240"/>
      </w:pPr>
      <w:rPr>
        <w:rFonts w:hint="default"/>
        <w:lang w:val="ru-RU" w:eastAsia="en-US" w:bidi="ar-SA"/>
      </w:rPr>
    </w:lvl>
    <w:lvl w:ilvl="3" w:tplc="2C40EF7A">
      <w:numFmt w:val="bullet"/>
      <w:lvlText w:val="•"/>
      <w:lvlJc w:val="left"/>
      <w:pPr>
        <w:ind w:left="3823" w:hanging="240"/>
      </w:pPr>
      <w:rPr>
        <w:rFonts w:hint="default"/>
        <w:lang w:val="ru-RU" w:eastAsia="en-US" w:bidi="ar-SA"/>
      </w:rPr>
    </w:lvl>
    <w:lvl w:ilvl="4" w:tplc="DEAAC55A">
      <w:numFmt w:val="bullet"/>
      <w:lvlText w:val="•"/>
      <w:lvlJc w:val="left"/>
      <w:pPr>
        <w:ind w:left="4838" w:hanging="240"/>
      </w:pPr>
      <w:rPr>
        <w:rFonts w:hint="default"/>
        <w:lang w:val="ru-RU" w:eastAsia="en-US" w:bidi="ar-SA"/>
      </w:rPr>
    </w:lvl>
    <w:lvl w:ilvl="5" w:tplc="83E8DD76">
      <w:numFmt w:val="bullet"/>
      <w:lvlText w:val="•"/>
      <w:lvlJc w:val="left"/>
      <w:pPr>
        <w:ind w:left="5853" w:hanging="240"/>
      </w:pPr>
      <w:rPr>
        <w:rFonts w:hint="default"/>
        <w:lang w:val="ru-RU" w:eastAsia="en-US" w:bidi="ar-SA"/>
      </w:rPr>
    </w:lvl>
    <w:lvl w:ilvl="6" w:tplc="98208EAE">
      <w:numFmt w:val="bullet"/>
      <w:lvlText w:val="•"/>
      <w:lvlJc w:val="left"/>
      <w:pPr>
        <w:ind w:left="6867" w:hanging="240"/>
      </w:pPr>
      <w:rPr>
        <w:rFonts w:hint="default"/>
        <w:lang w:val="ru-RU" w:eastAsia="en-US" w:bidi="ar-SA"/>
      </w:rPr>
    </w:lvl>
    <w:lvl w:ilvl="7" w:tplc="0F78BC34">
      <w:numFmt w:val="bullet"/>
      <w:lvlText w:val="•"/>
      <w:lvlJc w:val="left"/>
      <w:pPr>
        <w:ind w:left="7882" w:hanging="240"/>
      </w:pPr>
      <w:rPr>
        <w:rFonts w:hint="default"/>
        <w:lang w:val="ru-RU" w:eastAsia="en-US" w:bidi="ar-SA"/>
      </w:rPr>
    </w:lvl>
    <w:lvl w:ilvl="8" w:tplc="93DC0800">
      <w:numFmt w:val="bullet"/>
      <w:lvlText w:val="•"/>
      <w:lvlJc w:val="left"/>
      <w:pPr>
        <w:ind w:left="8897" w:hanging="240"/>
      </w:pPr>
      <w:rPr>
        <w:rFonts w:hint="default"/>
        <w:lang w:val="ru-RU" w:eastAsia="en-US" w:bidi="ar-SA"/>
      </w:rPr>
    </w:lvl>
  </w:abstractNum>
  <w:abstractNum w:abstractNumId="46">
    <w:nsid w:val="280341D9"/>
    <w:multiLevelType w:val="hybridMultilevel"/>
    <w:tmpl w:val="E57E97BA"/>
    <w:lvl w:ilvl="0" w:tplc="277E7570">
      <w:start w:val="1"/>
      <w:numFmt w:val="decimal"/>
      <w:lvlText w:val="%1)"/>
      <w:lvlJc w:val="left"/>
      <w:pPr>
        <w:ind w:left="797" w:hanging="260"/>
        <w:jc w:val="left"/>
      </w:pPr>
      <w:rPr>
        <w:rFonts w:ascii="Times New Roman" w:eastAsia="Times New Roman" w:hAnsi="Times New Roman" w:cs="Times New Roman" w:hint="default"/>
        <w:w w:val="100"/>
        <w:sz w:val="24"/>
        <w:szCs w:val="24"/>
        <w:lang w:val="ru-RU" w:eastAsia="en-US" w:bidi="ar-SA"/>
      </w:rPr>
    </w:lvl>
    <w:lvl w:ilvl="1" w:tplc="EC6ED9A0">
      <w:numFmt w:val="bullet"/>
      <w:lvlText w:val="•"/>
      <w:lvlJc w:val="left"/>
      <w:pPr>
        <w:ind w:left="1812" w:hanging="260"/>
      </w:pPr>
      <w:rPr>
        <w:rFonts w:hint="default"/>
        <w:lang w:val="ru-RU" w:eastAsia="en-US" w:bidi="ar-SA"/>
      </w:rPr>
    </w:lvl>
    <w:lvl w:ilvl="2" w:tplc="7878214C">
      <w:numFmt w:val="bullet"/>
      <w:lvlText w:val="•"/>
      <w:lvlJc w:val="left"/>
      <w:pPr>
        <w:ind w:left="2825" w:hanging="260"/>
      </w:pPr>
      <w:rPr>
        <w:rFonts w:hint="default"/>
        <w:lang w:val="ru-RU" w:eastAsia="en-US" w:bidi="ar-SA"/>
      </w:rPr>
    </w:lvl>
    <w:lvl w:ilvl="3" w:tplc="A8C87990">
      <w:numFmt w:val="bullet"/>
      <w:lvlText w:val="•"/>
      <w:lvlJc w:val="left"/>
      <w:pPr>
        <w:ind w:left="3837" w:hanging="260"/>
      </w:pPr>
      <w:rPr>
        <w:rFonts w:hint="default"/>
        <w:lang w:val="ru-RU" w:eastAsia="en-US" w:bidi="ar-SA"/>
      </w:rPr>
    </w:lvl>
    <w:lvl w:ilvl="4" w:tplc="F98C0B28">
      <w:numFmt w:val="bullet"/>
      <w:lvlText w:val="•"/>
      <w:lvlJc w:val="left"/>
      <w:pPr>
        <w:ind w:left="4850" w:hanging="260"/>
      </w:pPr>
      <w:rPr>
        <w:rFonts w:hint="default"/>
        <w:lang w:val="ru-RU" w:eastAsia="en-US" w:bidi="ar-SA"/>
      </w:rPr>
    </w:lvl>
    <w:lvl w:ilvl="5" w:tplc="73529C48">
      <w:numFmt w:val="bullet"/>
      <w:lvlText w:val="•"/>
      <w:lvlJc w:val="left"/>
      <w:pPr>
        <w:ind w:left="5863" w:hanging="260"/>
      </w:pPr>
      <w:rPr>
        <w:rFonts w:hint="default"/>
        <w:lang w:val="ru-RU" w:eastAsia="en-US" w:bidi="ar-SA"/>
      </w:rPr>
    </w:lvl>
    <w:lvl w:ilvl="6" w:tplc="DC704C9C">
      <w:numFmt w:val="bullet"/>
      <w:lvlText w:val="•"/>
      <w:lvlJc w:val="left"/>
      <w:pPr>
        <w:ind w:left="6875" w:hanging="260"/>
      </w:pPr>
      <w:rPr>
        <w:rFonts w:hint="default"/>
        <w:lang w:val="ru-RU" w:eastAsia="en-US" w:bidi="ar-SA"/>
      </w:rPr>
    </w:lvl>
    <w:lvl w:ilvl="7" w:tplc="8EC47690">
      <w:numFmt w:val="bullet"/>
      <w:lvlText w:val="•"/>
      <w:lvlJc w:val="left"/>
      <w:pPr>
        <w:ind w:left="7888" w:hanging="260"/>
      </w:pPr>
      <w:rPr>
        <w:rFonts w:hint="default"/>
        <w:lang w:val="ru-RU" w:eastAsia="en-US" w:bidi="ar-SA"/>
      </w:rPr>
    </w:lvl>
    <w:lvl w:ilvl="8" w:tplc="FAE015C0">
      <w:numFmt w:val="bullet"/>
      <w:lvlText w:val="•"/>
      <w:lvlJc w:val="left"/>
      <w:pPr>
        <w:ind w:left="8901" w:hanging="260"/>
      </w:pPr>
      <w:rPr>
        <w:rFonts w:hint="default"/>
        <w:lang w:val="ru-RU" w:eastAsia="en-US" w:bidi="ar-SA"/>
      </w:rPr>
    </w:lvl>
  </w:abstractNum>
  <w:abstractNum w:abstractNumId="47">
    <w:nsid w:val="2A675D39"/>
    <w:multiLevelType w:val="hybridMultilevel"/>
    <w:tmpl w:val="419EBF2E"/>
    <w:lvl w:ilvl="0" w:tplc="C2D62D38">
      <w:start w:val="1"/>
      <w:numFmt w:val="decimal"/>
      <w:lvlText w:val="%1)"/>
      <w:lvlJc w:val="left"/>
      <w:pPr>
        <w:ind w:left="537" w:hanging="344"/>
        <w:jc w:val="left"/>
      </w:pPr>
      <w:rPr>
        <w:rFonts w:ascii="Times New Roman" w:eastAsia="Times New Roman" w:hAnsi="Times New Roman" w:cs="Times New Roman" w:hint="default"/>
        <w:spacing w:val="0"/>
        <w:w w:val="84"/>
        <w:position w:val="1"/>
        <w:sz w:val="20"/>
        <w:szCs w:val="20"/>
        <w:lang w:val="ru-RU" w:eastAsia="en-US" w:bidi="ar-SA"/>
      </w:rPr>
    </w:lvl>
    <w:lvl w:ilvl="1" w:tplc="259AC6EE">
      <w:numFmt w:val="bullet"/>
      <w:lvlText w:val="•"/>
      <w:lvlJc w:val="left"/>
      <w:pPr>
        <w:ind w:left="1578" w:hanging="344"/>
      </w:pPr>
      <w:rPr>
        <w:rFonts w:hint="default"/>
        <w:lang w:val="ru-RU" w:eastAsia="en-US" w:bidi="ar-SA"/>
      </w:rPr>
    </w:lvl>
    <w:lvl w:ilvl="2" w:tplc="0E48380E">
      <w:numFmt w:val="bullet"/>
      <w:lvlText w:val="•"/>
      <w:lvlJc w:val="left"/>
      <w:pPr>
        <w:ind w:left="2617" w:hanging="344"/>
      </w:pPr>
      <w:rPr>
        <w:rFonts w:hint="default"/>
        <w:lang w:val="ru-RU" w:eastAsia="en-US" w:bidi="ar-SA"/>
      </w:rPr>
    </w:lvl>
    <w:lvl w:ilvl="3" w:tplc="E178336E">
      <w:numFmt w:val="bullet"/>
      <w:lvlText w:val="•"/>
      <w:lvlJc w:val="left"/>
      <w:pPr>
        <w:ind w:left="3655" w:hanging="344"/>
      </w:pPr>
      <w:rPr>
        <w:rFonts w:hint="default"/>
        <w:lang w:val="ru-RU" w:eastAsia="en-US" w:bidi="ar-SA"/>
      </w:rPr>
    </w:lvl>
    <w:lvl w:ilvl="4" w:tplc="870C37D0">
      <w:numFmt w:val="bullet"/>
      <w:lvlText w:val="•"/>
      <w:lvlJc w:val="left"/>
      <w:pPr>
        <w:ind w:left="4694" w:hanging="344"/>
      </w:pPr>
      <w:rPr>
        <w:rFonts w:hint="default"/>
        <w:lang w:val="ru-RU" w:eastAsia="en-US" w:bidi="ar-SA"/>
      </w:rPr>
    </w:lvl>
    <w:lvl w:ilvl="5" w:tplc="71C03A2C">
      <w:numFmt w:val="bullet"/>
      <w:lvlText w:val="•"/>
      <w:lvlJc w:val="left"/>
      <w:pPr>
        <w:ind w:left="5733" w:hanging="344"/>
      </w:pPr>
      <w:rPr>
        <w:rFonts w:hint="default"/>
        <w:lang w:val="ru-RU" w:eastAsia="en-US" w:bidi="ar-SA"/>
      </w:rPr>
    </w:lvl>
    <w:lvl w:ilvl="6" w:tplc="F67A64A4">
      <w:numFmt w:val="bullet"/>
      <w:lvlText w:val="•"/>
      <w:lvlJc w:val="left"/>
      <w:pPr>
        <w:ind w:left="6771" w:hanging="344"/>
      </w:pPr>
      <w:rPr>
        <w:rFonts w:hint="default"/>
        <w:lang w:val="ru-RU" w:eastAsia="en-US" w:bidi="ar-SA"/>
      </w:rPr>
    </w:lvl>
    <w:lvl w:ilvl="7" w:tplc="5E92A2B0">
      <w:numFmt w:val="bullet"/>
      <w:lvlText w:val="•"/>
      <w:lvlJc w:val="left"/>
      <w:pPr>
        <w:ind w:left="7810" w:hanging="344"/>
      </w:pPr>
      <w:rPr>
        <w:rFonts w:hint="default"/>
        <w:lang w:val="ru-RU" w:eastAsia="en-US" w:bidi="ar-SA"/>
      </w:rPr>
    </w:lvl>
    <w:lvl w:ilvl="8" w:tplc="B9CAF10C">
      <w:numFmt w:val="bullet"/>
      <w:lvlText w:val="•"/>
      <w:lvlJc w:val="left"/>
      <w:pPr>
        <w:ind w:left="8849" w:hanging="344"/>
      </w:pPr>
      <w:rPr>
        <w:rFonts w:hint="default"/>
        <w:lang w:val="ru-RU" w:eastAsia="en-US" w:bidi="ar-SA"/>
      </w:rPr>
    </w:lvl>
  </w:abstractNum>
  <w:abstractNum w:abstractNumId="48">
    <w:nsid w:val="2A912B14"/>
    <w:multiLevelType w:val="hybridMultilevel"/>
    <w:tmpl w:val="D892D168"/>
    <w:lvl w:ilvl="0" w:tplc="327E83D6">
      <w:numFmt w:val="bullet"/>
      <w:lvlText w:val="-"/>
      <w:lvlJc w:val="left"/>
      <w:pPr>
        <w:ind w:left="964" w:hanging="360"/>
      </w:pPr>
      <w:rPr>
        <w:rFonts w:ascii="Times New Roman" w:eastAsia="Times New Roman" w:hAnsi="Times New Roman" w:cs="Times New Roman" w:hint="default"/>
        <w:w w:val="99"/>
        <w:sz w:val="24"/>
        <w:szCs w:val="24"/>
        <w:lang w:val="ru-RU" w:eastAsia="en-US" w:bidi="ar-SA"/>
      </w:rPr>
    </w:lvl>
    <w:lvl w:ilvl="1" w:tplc="417ED6A4">
      <w:numFmt w:val="bullet"/>
      <w:lvlText w:val="•"/>
      <w:lvlJc w:val="left"/>
      <w:pPr>
        <w:ind w:left="1956" w:hanging="360"/>
      </w:pPr>
      <w:rPr>
        <w:rFonts w:hint="default"/>
        <w:lang w:val="ru-RU" w:eastAsia="en-US" w:bidi="ar-SA"/>
      </w:rPr>
    </w:lvl>
    <w:lvl w:ilvl="2" w:tplc="F7B46E22">
      <w:numFmt w:val="bullet"/>
      <w:lvlText w:val="•"/>
      <w:lvlJc w:val="left"/>
      <w:pPr>
        <w:ind w:left="2953" w:hanging="360"/>
      </w:pPr>
      <w:rPr>
        <w:rFonts w:hint="default"/>
        <w:lang w:val="ru-RU" w:eastAsia="en-US" w:bidi="ar-SA"/>
      </w:rPr>
    </w:lvl>
    <w:lvl w:ilvl="3" w:tplc="99386402">
      <w:numFmt w:val="bullet"/>
      <w:lvlText w:val="•"/>
      <w:lvlJc w:val="left"/>
      <w:pPr>
        <w:ind w:left="3949" w:hanging="360"/>
      </w:pPr>
      <w:rPr>
        <w:rFonts w:hint="default"/>
        <w:lang w:val="ru-RU" w:eastAsia="en-US" w:bidi="ar-SA"/>
      </w:rPr>
    </w:lvl>
    <w:lvl w:ilvl="4" w:tplc="1A6E5B58">
      <w:numFmt w:val="bullet"/>
      <w:lvlText w:val="•"/>
      <w:lvlJc w:val="left"/>
      <w:pPr>
        <w:ind w:left="4946" w:hanging="360"/>
      </w:pPr>
      <w:rPr>
        <w:rFonts w:hint="default"/>
        <w:lang w:val="ru-RU" w:eastAsia="en-US" w:bidi="ar-SA"/>
      </w:rPr>
    </w:lvl>
    <w:lvl w:ilvl="5" w:tplc="A1B2C6A4">
      <w:numFmt w:val="bullet"/>
      <w:lvlText w:val="•"/>
      <w:lvlJc w:val="left"/>
      <w:pPr>
        <w:ind w:left="5943" w:hanging="360"/>
      </w:pPr>
      <w:rPr>
        <w:rFonts w:hint="default"/>
        <w:lang w:val="ru-RU" w:eastAsia="en-US" w:bidi="ar-SA"/>
      </w:rPr>
    </w:lvl>
    <w:lvl w:ilvl="6" w:tplc="241A7404">
      <w:numFmt w:val="bullet"/>
      <w:lvlText w:val="•"/>
      <w:lvlJc w:val="left"/>
      <w:pPr>
        <w:ind w:left="6939" w:hanging="360"/>
      </w:pPr>
      <w:rPr>
        <w:rFonts w:hint="default"/>
        <w:lang w:val="ru-RU" w:eastAsia="en-US" w:bidi="ar-SA"/>
      </w:rPr>
    </w:lvl>
    <w:lvl w:ilvl="7" w:tplc="16D08B86">
      <w:numFmt w:val="bullet"/>
      <w:lvlText w:val="•"/>
      <w:lvlJc w:val="left"/>
      <w:pPr>
        <w:ind w:left="7936" w:hanging="360"/>
      </w:pPr>
      <w:rPr>
        <w:rFonts w:hint="default"/>
        <w:lang w:val="ru-RU" w:eastAsia="en-US" w:bidi="ar-SA"/>
      </w:rPr>
    </w:lvl>
    <w:lvl w:ilvl="8" w:tplc="0032EFCC">
      <w:numFmt w:val="bullet"/>
      <w:lvlText w:val="•"/>
      <w:lvlJc w:val="left"/>
      <w:pPr>
        <w:ind w:left="8933" w:hanging="360"/>
      </w:pPr>
      <w:rPr>
        <w:rFonts w:hint="default"/>
        <w:lang w:val="ru-RU" w:eastAsia="en-US" w:bidi="ar-SA"/>
      </w:rPr>
    </w:lvl>
  </w:abstractNum>
  <w:abstractNum w:abstractNumId="49">
    <w:nsid w:val="2D641FF8"/>
    <w:multiLevelType w:val="hybridMultilevel"/>
    <w:tmpl w:val="6C4298AA"/>
    <w:lvl w:ilvl="0" w:tplc="30987C2A">
      <w:start w:val="1"/>
      <w:numFmt w:val="decimal"/>
      <w:lvlText w:val="%1."/>
      <w:lvlJc w:val="left"/>
      <w:pPr>
        <w:ind w:left="777" w:hanging="240"/>
        <w:jc w:val="left"/>
      </w:pPr>
      <w:rPr>
        <w:rFonts w:ascii="Times New Roman" w:eastAsia="Times New Roman" w:hAnsi="Times New Roman" w:cs="Times New Roman" w:hint="default"/>
        <w:b/>
        <w:bCs/>
        <w:w w:val="100"/>
        <w:sz w:val="24"/>
        <w:szCs w:val="24"/>
        <w:lang w:val="ru-RU" w:eastAsia="en-US" w:bidi="ar-SA"/>
      </w:rPr>
    </w:lvl>
    <w:lvl w:ilvl="1" w:tplc="EE34F6F6">
      <w:numFmt w:val="bullet"/>
      <w:lvlText w:val="•"/>
      <w:lvlJc w:val="left"/>
      <w:pPr>
        <w:ind w:left="1794" w:hanging="240"/>
      </w:pPr>
      <w:rPr>
        <w:rFonts w:hint="default"/>
        <w:lang w:val="ru-RU" w:eastAsia="en-US" w:bidi="ar-SA"/>
      </w:rPr>
    </w:lvl>
    <w:lvl w:ilvl="2" w:tplc="C1B84FC0">
      <w:numFmt w:val="bullet"/>
      <w:lvlText w:val="•"/>
      <w:lvlJc w:val="left"/>
      <w:pPr>
        <w:ind w:left="2809" w:hanging="240"/>
      </w:pPr>
      <w:rPr>
        <w:rFonts w:hint="default"/>
        <w:lang w:val="ru-RU" w:eastAsia="en-US" w:bidi="ar-SA"/>
      </w:rPr>
    </w:lvl>
    <w:lvl w:ilvl="3" w:tplc="1348F686">
      <w:numFmt w:val="bullet"/>
      <w:lvlText w:val="•"/>
      <w:lvlJc w:val="left"/>
      <w:pPr>
        <w:ind w:left="3823" w:hanging="240"/>
      </w:pPr>
      <w:rPr>
        <w:rFonts w:hint="default"/>
        <w:lang w:val="ru-RU" w:eastAsia="en-US" w:bidi="ar-SA"/>
      </w:rPr>
    </w:lvl>
    <w:lvl w:ilvl="4" w:tplc="06BA75E4">
      <w:numFmt w:val="bullet"/>
      <w:lvlText w:val="•"/>
      <w:lvlJc w:val="left"/>
      <w:pPr>
        <w:ind w:left="4838" w:hanging="240"/>
      </w:pPr>
      <w:rPr>
        <w:rFonts w:hint="default"/>
        <w:lang w:val="ru-RU" w:eastAsia="en-US" w:bidi="ar-SA"/>
      </w:rPr>
    </w:lvl>
    <w:lvl w:ilvl="5" w:tplc="1C929732">
      <w:numFmt w:val="bullet"/>
      <w:lvlText w:val="•"/>
      <w:lvlJc w:val="left"/>
      <w:pPr>
        <w:ind w:left="5853" w:hanging="240"/>
      </w:pPr>
      <w:rPr>
        <w:rFonts w:hint="default"/>
        <w:lang w:val="ru-RU" w:eastAsia="en-US" w:bidi="ar-SA"/>
      </w:rPr>
    </w:lvl>
    <w:lvl w:ilvl="6" w:tplc="0458ECE6">
      <w:numFmt w:val="bullet"/>
      <w:lvlText w:val="•"/>
      <w:lvlJc w:val="left"/>
      <w:pPr>
        <w:ind w:left="6867" w:hanging="240"/>
      </w:pPr>
      <w:rPr>
        <w:rFonts w:hint="default"/>
        <w:lang w:val="ru-RU" w:eastAsia="en-US" w:bidi="ar-SA"/>
      </w:rPr>
    </w:lvl>
    <w:lvl w:ilvl="7" w:tplc="CD42174C">
      <w:numFmt w:val="bullet"/>
      <w:lvlText w:val="•"/>
      <w:lvlJc w:val="left"/>
      <w:pPr>
        <w:ind w:left="7882" w:hanging="240"/>
      </w:pPr>
      <w:rPr>
        <w:rFonts w:hint="default"/>
        <w:lang w:val="ru-RU" w:eastAsia="en-US" w:bidi="ar-SA"/>
      </w:rPr>
    </w:lvl>
    <w:lvl w:ilvl="8" w:tplc="25B84E52">
      <w:numFmt w:val="bullet"/>
      <w:lvlText w:val="•"/>
      <w:lvlJc w:val="left"/>
      <w:pPr>
        <w:ind w:left="8897" w:hanging="240"/>
      </w:pPr>
      <w:rPr>
        <w:rFonts w:hint="default"/>
        <w:lang w:val="ru-RU" w:eastAsia="en-US" w:bidi="ar-SA"/>
      </w:rPr>
    </w:lvl>
  </w:abstractNum>
  <w:abstractNum w:abstractNumId="50">
    <w:nsid w:val="2D665300"/>
    <w:multiLevelType w:val="hybridMultilevel"/>
    <w:tmpl w:val="FE80F9AA"/>
    <w:lvl w:ilvl="0" w:tplc="7E48F866">
      <w:numFmt w:val="bullet"/>
      <w:lvlText w:val=""/>
      <w:lvlJc w:val="left"/>
      <w:pPr>
        <w:ind w:left="770" w:hanging="360"/>
      </w:pPr>
      <w:rPr>
        <w:rFonts w:ascii="Symbol" w:eastAsia="Symbol" w:hAnsi="Symbol" w:cs="Symbol" w:hint="default"/>
        <w:w w:val="99"/>
        <w:sz w:val="20"/>
        <w:szCs w:val="20"/>
        <w:lang w:val="ru-RU" w:eastAsia="en-US" w:bidi="ar-SA"/>
      </w:rPr>
    </w:lvl>
    <w:lvl w:ilvl="1" w:tplc="E350071E">
      <w:numFmt w:val="bullet"/>
      <w:lvlText w:val="•"/>
      <w:lvlJc w:val="left"/>
      <w:pPr>
        <w:ind w:left="1055" w:hanging="360"/>
      </w:pPr>
      <w:rPr>
        <w:rFonts w:hint="default"/>
        <w:lang w:val="ru-RU" w:eastAsia="en-US" w:bidi="ar-SA"/>
      </w:rPr>
    </w:lvl>
    <w:lvl w:ilvl="2" w:tplc="849E0B74">
      <w:numFmt w:val="bullet"/>
      <w:lvlText w:val="•"/>
      <w:lvlJc w:val="left"/>
      <w:pPr>
        <w:ind w:left="1331" w:hanging="360"/>
      </w:pPr>
      <w:rPr>
        <w:rFonts w:hint="default"/>
        <w:lang w:val="ru-RU" w:eastAsia="en-US" w:bidi="ar-SA"/>
      </w:rPr>
    </w:lvl>
    <w:lvl w:ilvl="3" w:tplc="E60ABE32">
      <w:numFmt w:val="bullet"/>
      <w:lvlText w:val="•"/>
      <w:lvlJc w:val="left"/>
      <w:pPr>
        <w:ind w:left="1607" w:hanging="360"/>
      </w:pPr>
      <w:rPr>
        <w:rFonts w:hint="default"/>
        <w:lang w:val="ru-RU" w:eastAsia="en-US" w:bidi="ar-SA"/>
      </w:rPr>
    </w:lvl>
    <w:lvl w:ilvl="4" w:tplc="17CC68CE">
      <w:numFmt w:val="bullet"/>
      <w:lvlText w:val="•"/>
      <w:lvlJc w:val="left"/>
      <w:pPr>
        <w:ind w:left="1883" w:hanging="360"/>
      </w:pPr>
      <w:rPr>
        <w:rFonts w:hint="default"/>
        <w:lang w:val="ru-RU" w:eastAsia="en-US" w:bidi="ar-SA"/>
      </w:rPr>
    </w:lvl>
    <w:lvl w:ilvl="5" w:tplc="246243AE">
      <w:numFmt w:val="bullet"/>
      <w:lvlText w:val="•"/>
      <w:lvlJc w:val="left"/>
      <w:pPr>
        <w:ind w:left="2159" w:hanging="360"/>
      </w:pPr>
      <w:rPr>
        <w:rFonts w:hint="default"/>
        <w:lang w:val="ru-RU" w:eastAsia="en-US" w:bidi="ar-SA"/>
      </w:rPr>
    </w:lvl>
    <w:lvl w:ilvl="6" w:tplc="EAD6B24E">
      <w:numFmt w:val="bullet"/>
      <w:lvlText w:val="•"/>
      <w:lvlJc w:val="left"/>
      <w:pPr>
        <w:ind w:left="2434" w:hanging="360"/>
      </w:pPr>
      <w:rPr>
        <w:rFonts w:hint="default"/>
        <w:lang w:val="ru-RU" w:eastAsia="en-US" w:bidi="ar-SA"/>
      </w:rPr>
    </w:lvl>
    <w:lvl w:ilvl="7" w:tplc="DCA8AE3E">
      <w:numFmt w:val="bullet"/>
      <w:lvlText w:val="•"/>
      <w:lvlJc w:val="left"/>
      <w:pPr>
        <w:ind w:left="2710" w:hanging="360"/>
      </w:pPr>
      <w:rPr>
        <w:rFonts w:hint="default"/>
        <w:lang w:val="ru-RU" w:eastAsia="en-US" w:bidi="ar-SA"/>
      </w:rPr>
    </w:lvl>
    <w:lvl w:ilvl="8" w:tplc="2306E8F0">
      <w:numFmt w:val="bullet"/>
      <w:lvlText w:val="•"/>
      <w:lvlJc w:val="left"/>
      <w:pPr>
        <w:ind w:left="2986" w:hanging="360"/>
      </w:pPr>
      <w:rPr>
        <w:rFonts w:hint="default"/>
        <w:lang w:val="ru-RU" w:eastAsia="en-US" w:bidi="ar-SA"/>
      </w:rPr>
    </w:lvl>
  </w:abstractNum>
  <w:abstractNum w:abstractNumId="51">
    <w:nsid w:val="2F3E1F66"/>
    <w:multiLevelType w:val="hybridMultilevel"/>
    <w:tmpl w:val="6270B842"/>
    <w:lvl w:ilvl="0" w:tplc="6E02D522">
      <w:start w:val="1"/>
      <w:numFmt w:val="decimal"/>
      <w:lvlText w:val="%1)"/>
      <w:lvlJc w:val="left"/>
      <w:pPr>
        <w:ind w:left="738" w:hanging="201"/>
        <w:jc w:val="left"/>
      </w:pPr>
      <w:rPr>
        <w:rFonts w:ascii="Times New Roman" w:eastAsia="Times New Roman" w:hAnsi="Times New Roman" w:cs="Times New Roman" w:hint="default"/>
        <w:spacing w:val="-1"/>
        <w:w w:val="99"/>
        <w:sz w:val="22"/>
        <w:szCs w:val="22"/>
        <w:lang w:val="ru-RU" w:eastAsia="en-US" w:bidi="ar-SA"/>
      </w:rPr>
    </w:lvl>
    <w:lvl w:ilvl="1" w:tplc="2CE81F20">
      <w:numFmt w:val="bullet"/>
      <w:lvlText w:val="•"/>
      <w:lvlJc w:val="left"/>
      <w:pPr>
        <w:ind w:left="1758" w:hanging="201"/>
      </w:pPr>
      <w:rPr>
        <w:rFonts w:hint="default"/>
        <w:lang w:val="ru-RU" w:eastAsia="en-US" w:bidi="ar-SA"/>
      </w:rPr>
    </w:lvl>
    <w:lvl w:ilvl="2" w:tplc="51463E72">
      <w:numFmt w:val="bullet"/>
      <w:lvlText w:val="•"/>
      <w:lvlJc w:val="left"/>
      <w:pPr>
        <w:ind w:left="2777" w:hanging="201"/>
      </w:pPr>
      <w:rPr>
        <w:rFonts w:hint="default"/>
        <w:lang w:val="ru-RU" w:eastAsia="en-US" w:bidi="ar-SA"/>
      </w:rPr>
    </w:lvl>
    <w:lvl w:ilvl="3" w:tplc="30C092EE">
      <w:numFmt w:val="bullet"/>
      <w:lvlText w:val="•"/>
      <w:lvlJc w:val="left"/>
      <w:pPr>
        <w:ind w:left="3795" w:hanging="201"/>
      </w:pPr>
      <w:rPr>
        <w:rFonts w:hint="default"/>
        <w:lang w:val="ru-RU" w:eastAsia="en-US" w:bidi="ar-SA"/>
      </w:rPr>
    </w:lvl>
    <w:lvl w:ilvl="4" w:tplc="2BD60100">
      <w:numFmt w:val="bullet"/>
      <w:lvlText w:val="•"/>
      <w:lvlJc w:val="left"/>
      <w:pPr>
        <w:ind w:left="4814" w:hanging="201"/>
      </w:pPr>
      <w:rPr>
        <w:rFonts w:hint="default"/>
        <w:lang w:val="ru-RU" w:eastAsia="en-US" w:bidi="ar-SA"/>
      </w:rPr>
    </w:lvl>
    <w:lvl w:ilvl="5" w:tplc="9982A342">
      <w:numFmt w:val="bullet"/>
      <w:lvlText w:val="•"/>
      <w:lvlJc w:val="left"/>
      <w:pPr>
        <w:ind w:left="5833" w:hanging="201"/>
      </w:pPr>
      <w:rPr>
        <w:rFonts w:hint="default"/>
        <w:lang w:val="ru-RU" w:eastAsia="en-US" w:bidi="ar-SA"/>
      </w:rPr>
    </w:lvl>
    <w:lvl w:ilvl="6" w:tplc="8740198A">
      <w:numFmt w:val="bullet"/>
      <w:lvlText w:val="•"/>
      <w:lvlJc w:val="left"/>
      <w:pPr>
        <w:ind w:left="6851" w:hanging="201"/>
      </w:pPr>
      <w:rPr>
        <w:rFonts w:hint="default"/>
        <w:lang w:val="ru-RU" w:eastAsia="en-US" w:bidi="ar-SA"/>
      </w:rPr>
    </w:lvl>
    <w:lvl w:ilvl="7" w:tplc="0A1AF942">
      <w:numFmt w:val="bullet"/>
      <w:lvlText w:val="•"/>
      <w:lvlJc w:val="left"/>
      <w:pPr>
        <w:ind w:left="7870" w:hanging="201"/>
      </w:pPr>
      <w:rPr>
        <w:rFonts w:hint="default"/>
        <w:lang w:val="ru-RU" w:eastAsia="en-US" w:bidi="ar-SA"/>
      </w:rPr>
    </w:lvl>
    <w:lvl w:ilvl="8" w:tplc="13145E6E">
      <w:numFmt w:val="bullet"/>
      <w:lvlText w:val="•"/>
      <w:lvlJc w:val="left"/>
      <w:pPr>
        <w:ind w:left="8889" w:hanging="201"/>
      </w:pPr>
      <w:rPr>
        <w:rFonts w:hint="default"/>
        <w:lang w:val="ru-RU" w:eastAsia="en-US" w:bidi="ar-SA"/>
      </w:rPr>
    </w:lvl>
  </w:abstractNum>
  <w:abstractNum w:abstractNumId="52">
    <w:nsid w:val="2F771E52"/>
    <w:multiLevelType w:val="hybridMultilevel"/>
    <w:tmpl w:val="C6508536"/>
    <w:lvl w:ilvl="0" w:tplc="01CAE500">
      <w:start w:val="1"/>
      <w:numFmt w:val="decimal"/>
      <w:lvlText w:val="%1."/>
      <w:lvlJc w:val="left"/>
      <w:pPr>
        <w:ind w:left="537" w:hanging="267"/>
        <w:jc w:val="right"/>
      </w:pPr>
      <w:rPr>
        <w:rFonts w:ascii="Times New Roman" w:eastAsia="Times New Roman" w:hAnsi="Times New Roman" w:cs="Times New Roman" w:hint="default"/>
        <w:w w:val="100"/>
        <w:sz w:val="24"/>
        <w:szCs w:val="24"/>
        <w:lang w:val="ru-RU" w:eastAsia="en-US" w:bidi="ar-SA"/>
      </w:rPr>
    </w:lvl>
    <w:lvl w:ilvl="1" w:tplc="B2A29994">
      <w:numFmt w:val="bullet"/>
      <w:lvlText w:val="•"/>
      <w:lvlJc w:val="left"/>
      <w:pPr>
        <w:ind w:left="1578" w:hanging="267"/>
      </w:pPr>
      <w:rPr>
        <w:rFonts w:hint="default"/>
        <w:lang w:val="ru-RU" w:eastAsia="en-US" w:bidi="ar-SA"/>
      </w:rPr>
    </w:lvl>
    <w:lvl w:ilvl="2" w:tplc="3E662B2A">
      <w:numFmt w:val="bullet"/>
      <w:lvlText w:val="•"/>
      <w:lvlJc w:val="left"/>
      <w:pPr>
        <w:ind w:left="2617" w:hanging="267"/>
      </w:pPr>
      <w:rPr>
        <w:rFonts w:hint="default"/>
        <w:lang w:val="ru-RU" w:eastAsia="en-US" w:bidi="ar-SA"/>
      </w:rPr>
    </w:lvl>
    <w:lvl w:ilvl="3" w:tplc="356AB382">
      <w:numFmt w:val="bullet"/>
      <w:lvlText w:val="•"/>
      <w:lvlJc w:val="left"/>
      <w:pPr>
        <w:ind w:left="3655" w:hanging="267"/>
      </w:pPr>
      <w:rPr>
        <w:rFonts w:hint="default"/>
        <w:lang w:val="ru-RU" w:eastAsia="en-US" w:bidi="ar-SA"/>
      </w:rPr>
    </w:lvl>
    <w:lvl w:ilvl="4" w:tplc="3788B6CE">
      <w:numFmt w:val="bullet"/>
      <w:lvlText w:val="•"/>
      <w:lvlJc w:val="left"/>
      <w:pPr>
        <w:ind w:left="4694" w:hanging="267"/>
      </w:pPr>
      <w:rPr>
        <w:rFonts w:hint="default"/>
        <w:lang w:val="ru-RU" w:eastAsia="en-US" w:bidi="ar-SA"/>
      </w:rPr>
    </w:lvl>
    <w:lvl w:ilvl="5" w:tplc="A732D41E">
      <w:numFmt w:val="bullet"/>
      <w:lvlText w:val="•"/>
      <w:lvlJc w:val="left"/>
      <w:pPr>
        <w:ind w:left="5733" w:hanging="267"/>
      </w:pPr>
      <w:rPr>
        <w:rFonts w:hint="default"/>
        <w:lang w:val="ru-RU" w:eastAsia="en-US" w:bidi="ar-SA"/>
      </w:rPr>
    </w:lvl>
    <w:lvl w:ilvl="6" w:tplc="31AA9E58">
      <w:numFmt w:val="bullet"/>
      <w:lvlText w:val="•"/>
      <w:lvlJc w:val="left"/>
      <w:pPr>
        <w:ind w:left="6771" w:hanging="267"/>
      </w:pPr>
      <w:rPr>
        <w:rFonts w:hint="default"/>
        <w:lang w:val="ru-RU" w:eastAsia="en-US" w:bidi="ar-SA"/>
      </w:rPr>
    </w:lvl>
    <w:lvl w:ilvl="7" w:tplc="049AF5AC">
      <w:numFmt w:val="bullet"/>
      <w:lvlText w:val="•"/>
      <w:lvlJc w:val="left"/>
      <w:pPr>
        <w:ind w:left="7810" w:hanging="267"/>
      </w:pPr>
      <w:rPr>
        <w:rFonts w:hint="default"/>
        <w:lang w:val="ru-RU" w:eastAsia="en-US" w:bidi="ar-SA"/>
      </w:rPr>
    </w:lvl>
    <w:lvl w:ilvl="8" w:tplc="7ECCF744">
      <w:numFmt w:val="bullet"/>
      <w:lvlText w:val="•"/>
      <w:lvlJc w:val="left"/>
      <w:pPr>
        <w:ind w:left="8849" w:hanging="267"/>
      </w:pPr>
      <w:rPr>
        <w:rFonts w:hint="default"/>
        <w:lang w:val="ru-RU" w:eastAsia="en-US" w:bidi="ar-SA"/>
      </w:rPr>
    </w:lvl>
  </w:abstractNum>
  <w:abstractNum w:abstractNumId="53">
    <w:nsid w:val="2F852F0A"/>
    <w:multiLevelType w:val="hybridMultilevel"/>
    <w:tmpl w:val="9D5C5E7E"/>
    <w:lvl w:ilvl="0" w:tplc="90127E8C">
      <w:start w:val="1"/>
      <w:numFmt w:val="decimal"/>
      <w:lvlText w:val="%1)"/>
      <w:lvlJc w:val="left"/>
      <w:pPr>
        <w:ind w:left="537" w:hanging="425"/>
        <w:jc w:val="left"/>
      </w:pPr>
      <w:rPr>
        <w:rFonts w:ascii="Times New Roman" w:eastAsia="Times New Roman" w:hAnsi="Times New Roman" w:cs="Times New Roman" w:hint="default"/>
        <w:w w:val="99"/>
        <w:sz w:val="24"/>
        <w:szCs w:val="24"/>
        <w:lang w:val="ru-RU" w:eastAsia="en-US" w:bidi="ar-SA"/>
      </w:rPr>
    </w:lvl>
    <w:lvl w:ilvl="1" w:tplc="679E7E40">
      <w:numFmt w:val="bullet"/>
      <w:lvlText w:val="•"/>
      <w:lvlJc w:val="left"/>
      <w:pPr>
        <w:ind w:left="1578" w:hanging="425"/>
      </w:pPr>
      <w:rPr>
        <w:rFonts w:hint="default"/>
        <w:lang w:val="ru-RU" w:eastAsia="en-US" w:bidi="ar-SA"/>
      </w:rPr>
    </w:lvl>
    <w:lvl w:ilvl="2" w:tplc="E4C26926">
      <w:numFmt w:val="bullet"/>
      <w:lvlText w:val="•"/>
      <w:lvlJc w:val="left"/>
      <w:pPr>
        <w:ind w:left="2617" w:hanging="425"/>
      </w:pPr>
      <w:rPr>
        <w:rFonts w:hint="default"/>
        <w:lang w:val="ru-RU" w:eastAsia="en-US" w:bidi="ar-SA"/>
      </w:rPr>
    </w:lvl>
    <w:lvl w:ilvl="3" w:tplc="64AEBCA6">
      <w:numFmt w:val="bullet"/>
      <w:lvlText w:val="•"/>
      <w:lvlJc w:val="left"/>
      <w:pPr>
        <w:ind w:left="3655" w:hanging="425"/>
      </w:pPr>
      <w:rPr>
        <w:rFonts w:hint="default"/>
        <w:lang w:val="ru-RU" w:eastAsia="en-US" w:bidi="ar-SA"/>
      </w:rPr>
    </w:lvl>
    <w:lvl w:ilvl="4" w:tplc="B6D46F26">
      <w:numFmt w:val="bullet"/>
      <w:lvlText w:val="•"/>
      <w:lvlJc w:val="left"/>
      <w:pPr>
        <w:ind w:left="4694" w:hanging="425"/>
      </w:pPr>
      <w:rPr>
        <w:rFonts w:hint="default"/>
        <w:lang w:val="ru-RU" w:eastAsia="en-US" w:bidi="ar-SA"/>
      </w:rPr>
    </w:lvl>
    <w:lvl w:ilvl="5" w:tplc="8D267F0E">
      <w:numFmt w:val="bullet"/>
      <w:lvlText w:val="•"/>
      <w:lvlJc w:val="left"/>
      <w:pPr>
        <w:ind w:left="5733" w:hanging="425"/>
      </w:pPr>
      <w:rPr>
        <w:rFonts w:hint="default"/>
        <w:lang w:val="ru-RU" w:eastAsia="en-US" w:bidi="ar-SA"/>
      </w:rPr>
    </w:lvl>
    <w:lvl w:ilvl="6" w:tplc="CDA4B2C0">
      <w:numFmt w:val="bullet"/>
      <w:lvlText w:val="•"/>
      <w:lvlJc w:val="left"/>
      <w:pPr>
        <w:ind w:left="6771" w:hanging="425"/>
      </w:pPr>
      <w:rPr>
        <w:rFonts w:hint="default"/>
        <w:lang w:val="ru-RU" w:eastAsia="en-US" w:bidi="ar-SA"/>
      </w:rPr>
    </w:lvl>
    <w:lvl w:ilvl="7" w:tplc="1FDE1162">
      <w:numFmt w:val="bullet"/>
      <w:lvlText w:val="•"/>
      <w:lvlJc w:val="left"/>
      <w:pPr>
        <w:ind w:left="7810" w:hanging="425"/>
      </w:pPr>
      <w:rPr>
        <w:rFonts w:hint="default"/>
        <w:lang w:val="ru-RU" w:eastAsia="en-US" w:bidi="ar-SA"/>
      </w:rPr>
    </w:lvl>
    <w:lvl w:ilvl="8" w:tplc="56B83AF4">
      <w:numFmt w:val="bullet"/>
      <w:lvlText w:val="•"/>
      <w:lvlJc w:val="left"/>
      <w:pPr>
        <w:ind w:left="8849" w:hanging="425"/>
      </w:pPr>
      <w:rPr>
        <w:rFonts w:hint="default"/>
        <w:lang w:val="ru-RU" w:eastAsia="en-US" w:bidi="ar-SA"/>
      </w:rPr>
    </w:lvl>
  </w:abstractNum>
  <w:abstractNum w:abstractNumId="54">
    <w:nsid w:val="2FC14D73"/>
    <w:multiLevelType w:val="hybridMultilevel"/>
    <w:tmpl w:val="1952A10A"/>
    <w:lvl w:ilvl="0" w:tplc="9F3E86AE">
      <w:start w:val="1"/>
      <w:numFmt w:val="decimal"/>
      <w:lvlText w:val="%1."/>
      <w:lvlJc w:val="left"/>
      <w:pPr>
        <w:ind w:left="777" w:hanging="240"/>
        <w:jc w:val="left"/>
      </w:pPr>
      <w:rPr>
        <w:rFonts w:ascii="Times New Roman" w:eastAsia="Times New Roman" w:hAnsi="Times New Roman" w:cs="Times New Roman" w:hint="default"/>
        <w:w w:val="100"/>
        <w:sz w:val="24"/>
        <w:szCs w:val="24"/>
        <w:lang w:val="ru-RU" w:eastAsia="en-US" w:bidi="ar-SA"/>
      </w:rPr>
    </w:lvl>
    <w:lvl w:ilvl="1" w:tplc="6ACCA420">
      <w:numFmt w:val="bullet"/>
      <w:lvlText w:val="•"/>
      <w:lvlJc w:val="left"/>
      <w:pPr>
        <w:ind w:left="1794" w:hanging="240"/>
      </w:pPr>
      <w:rPr>
        <w:rFonts w:hint="default"/>
        <w:lang w:val="ru-RU" w:eastAsia="en-US" w:bidi="ar-SA"/>
      </w:rPr>
    </w:lvl>
    <w:lvl w:ilvl="2" w:tplc="033A3B1E">
      <w:numFmt w:val="bullet"/>
      <w:lvlText w:val="•"/>
      <w:lvlJc w:val="left"/>
      <w:pPr>
        <w:ind w:left="2809" w:hanging="240"/>
      </w:pPr>
      <w:rPr>
        <w:rFonts w:hint="default"/>
        <w:lang w:val="ru-RU" w:eastAsia="en-US" w:bidi="ar-SA"/>
      </w:rPr>
    </w:lvl>
    <w:lvl w:ilvl="3" w:tplc="6C383FD4">
      <w:numFmt w:val="bullet"/>
      <w:lvlText w:val="•"/>
      <w:lvlJc w:val="left"/>
      <w:pPr>
        <w:ind w:left="3823" w:hanging="240"/>
      </w:pPr>
      <w:rPr>
        <w:rFonts w:hint="default"/>
        <w:lang w:val="ru-RU" w:eastAsia="en-US" w:bidi="ar-SA"/>
      </w:rPr>
    </w:lvl>
    <w:lvl w:ilvl="4" w:tplc="39222DD0">
      <w:numFmt w:val="bullet"/>
      <w:lvlText w:val="•"/>
      <w:lvlJc w:val="left"/>
      <w:pPr>
        <w:ind w:left="4838" w:hanging="240"/>
      </w:pPr>
      <w:rPr>
        <w:rFonts w:hint="default"/>
        <w:lang w:val="ru-RU" w:eastAsia="en-US" w:bidi="ar-SA"/>
      </w:rPr>
    </w:lvl>
    <w:lvl w:ilvl="5" w:tplc="0C543FF4">
      <w:numFmt w:val="bullet"/>
      <w:lvlText w:val="•"/>
      <w:lvlJc w:val="left"/>
      <w:pPr>
        <w:ind w:left="5853" w:hanging="240"/>
      </w:pPr>
      <w:rPr>
        <w:rFonts w:hint="default"/>
        <w:lang w:val="ru-RU" w:eastAsia="en-US" w:bidi="ar-SA"/>
      </w:rPr>
    </w:lvl>
    <w:lvl w:ilvl="6" w:tplc="BD9805B2">
      <w:numFmt w:val="bullet"/>
      <w:lvlText w:val="•"/>
      <w:lvlJc w:val="left"/>
      <w:pPr>
        <w:ind w:left="6867" w:hanging="240"/>
      </w:pPr>
      <w:rPr>
        <w:rFonts w:hint="default"/>
        <w:lang w:val="ru-RU" w:eastAsia="en-US" w:bidi="ar-SA"/>
      </w:rPr>
    </w:lvl>
    <w:lvl w:ilvl="7" w:tplc="D74C13AA">
      <w:numFmt w:val="bullet"/>
      <w:lvlText w:val="•"/>
      <w:lvlJc w:val="left"/>
      <w:pPr>
        <w:ind w:left="7882" w:hanging="240"/>
      </w:pPr>
      <w:rPr>
        <w:rFonts w:hint="default"/>
        <w:lang w:val="ru-RU" w:eastAsia="en-US" w:bidi="ar-SA"/>
      </w:rPr>
    </w:lvl>
    <w:lvl w:ilvl="8" w:tplc="A260B1FA">
      <w:numFmt w:val="bullet"/>
      <w:lvlText w:val="•"/>
      <w:lvlJc w:val="left"/>
      <w:pPr>
        <w:ind w:left="8897" w:hanging="240"/>
      </w:pPr>
      <w:rPr>
        <w:rFonts w:hint="default"/>
        <w:lang w:val="ru-RU" w:eastAsia="en-US" w:bidi="ar-SA"/>
      </w:rPr>
    </w:lvl>
  </w:abstractNum>
  <w:abstractNum w:abstractNumId="55">
    <w:nsid w:val="3056174D"/>
    <w:multiLevelType w:val="hybridMultilevel"/>
    <w:tmpl w:val="17DA68AC"/>
    <w:lvl w:ilvl="0" w:tplc="1B6A219E">
      <w:numFmt w:val="bullet"/>
      <w:lvlText w:val="—"/>
      <w:lvlJc w:val="left"/>
      <w:pPr>
        <w:ind w:left="537" w:hanging="300"/>
      </w:pPr>
      <w:rPr>
        <w:rFonts w:ascii="Times New Roman" w:eastAsia="Times New Roman" w:hAnsi="Times New Roman" w:cs="Times New Roman" w:hint="default"/>
        <w:w w:val="100"/>
        <w:sz w:val="24"/>
        <w:szCs w:val="24"/>
        <w:lang w:val="ru-RU" w:eastAsia="en-US" w:bidi="ar-SA"/>
      </w:rPr>
    </w:lvl>
    <w:lvl w:ilvl="1" w:tplc="2AFC8260">
      <w:numFmt w:val="bullet"/>
      <w:lvlText w:val="•"/>
      <w:lvlJc w:val="left"/>
      <w:pPr>
        <w:ind w:left="1578" w:hanging="300"/>
      </w:pPr>
      <w:rPr>
        <w:rFonts w:hint="default"/>
        <w:lang w:val="ru-RU" w:eastAsia="en-US" w:bidi="ar-SA"/>
      </w:rPr>
    </w:lvl>
    <w:lvl w:ilvl="2" w:tplc="469E90DA">
      <w:numFmt w:val="bullet"/>
      <w:lvlText w:val="•"/>
      <w:lvlJc w:val="left"/>
      <w:pPr>
        <w:ind w:left="2617" w:hanging="300"/>
      </w:pPr>
      <w:rPr>
        <w:rFonts w:hint="default"/>
        <w:lang w:val="ru-RU" w:eastAsia="en-US" w:bidi="ar-SA"/>
      </w:rPr>
    </w:lvl>
    <w:lvl w:ilvl="3" w:tplc="74CE8582">
      <w:numFmt w:val="bullet"/>
      <w:lvlText w:val="•"/>
      <w:lvlJc w:val="left"/>
      <w:pPr>
        <w:ind w:left="3655" w:hanging="300"/>
      </w:pPr>
      <w:rPr>
        <w:rFonts w:hint="default"/>
        <w:lang w:val="ru-RU" w:eastAsia="en-US" w:bidi="ar-SA"/>
      </w:rPr>
    </w:lvl>
    <w:lvl w:ilvl="4" w:tplc="5D9A52AE">
      <w:numFmt w:val="bullet"/>
      <w:lvlText w:val="•"/>
      <w:lvlJc w:val="left"/>
      <w:pPr>
        <w:ind w:left="4694" w:hanging="300"/>
      </w:pPr>
      <w:rPr>
        <w:rFonts w:hint="default"/>
        <w:lang w:val="ru-RU" w:eastAsia="en-US" w:bidi="ar-SA"/>
      </w:rPr>
    </w:lvl>
    <w:lvl w:ilvl="5" w:tplc="4D16A7B0">
      <w:numFmt w:val="bullet"/>
      <w:lvlText w:val="•"/>
      <w:lvlJc w:val="left"/>
      <w:pPr>
        <w:ind w:left="5733" w:hanging="300"/>
      </w:pPr>
      <w:rPr>
        <w:rFonts w:hint="default"/>
        <w:lang w:val="ru-RU" w:eastAsia="en-US" w:bidi="ar-SA"/>
      </w:rPr>
    </w:lvl>
    <w:lvl w:ilvl="6" w:tplc="8DB27488">
      <w:numFmt w:val="bullet"/>
      <w:lvlText w:val="•"/>
      <w:lvlJc w:val="left"/>
      <w:pPr>
        <w:ind w:left="6771" w:hanging="300"/>
      </w:pPr>
      <w:rPr>
        <w:rFonts w:hint="default"/>
        <w:lang w:val="ru-RU" w:eastAsia="en-US" w:bidi="ar-SA"/>
      </w:rPr>
    </w:lvl>
    <w:lvl w:ilvl="7" w:tplc="0A2443B6">
      <w:numFmt w:val="bullet"/>
      <w:lvlText w:val="•"/>
      <w:lvlJc w:val="left"/>
      <w:pPr>
        <w:ind w:left="7810" w:hanging="300"/>
      </w:pPr>
      <w:rPr>
        <w:rFonts w:hint="default"/>
        <w:lang w:val="ru-RU" w:eastAsia="en-US" w:bidi="ar-SA"/>
      </w:rPr>
    </w:lvl>
    <w:lvl w:ilvl="8" w:tplc="1BF285FA">
      <w:numFmt w:val="bullet"/>
      <w:lvlText w:val="•"/>
      <w:lvlJc w:val="left"/>
      <w:pPr>
        <w:ind w:left="8849" w:hanging="300"/>
      </w:pPr>
      <w:rPr>
        <w:rFonts w:hint="default"/>
        <w:lang w:val="ru-RU" w:eastAsia="en-US" w:bidi="ar-SA"/>
      </w:rPr>
    </w:lvl>
  </w:abstractNum>
  <w:abstractNum w:abstractNumId="56">
    <w:nsid w:val="315139E6"/>
    <w:multiLevelType w:val="hybridMultilevel"/>
    <w:tmpl w:val="D408F048"/>
    <w:lvl w:ilvl="0" w:tplc="BF7A5D72">
      <w:start w:val="1"/>
      <w:numFmt w:val="decimal"/>
      <w:lvlText w:val="%1)"/>
      <w:lvlJc w:val="left"/>
      <w:pPr>
        <w:ind w:left="537" w:hanging="344"/>
        <w:jc w:val="left"/>
      </w:pPr>
      <w:rPr>
        <w:rFonts w:ascii="Times New Roman" w:eastAsia="Times New Roman" w:hAnsi="Times New Roman" w:cs="Times New Roman" w:hint="default"/>
        <w:spacing w:val="0"/>
        <w:w w:val="84"/>
        <w:position w:val="1"/>
        <w:sz w:val="20"/>
        <w:szCs w:val="20"/>
        <w:lang w:val="ru-RU" w:eastAsia="en-US" w:bidi="ar-SA"/>
      </w:rPr>
    </w:lvl>
    <w:lvl w:ilvl="1" w:tplc="6AF84180">
      <w:numFmt w:val="bullet"/>
      <w:lvlText w:val="•"/>
      <w:lvlJc w:val="left"/>
      <w:pPr>
        <w:ind w:left="1578" w:hanging="344"/>
      </w:pPr>
      <w:rPr>
        <w:rFonts w:hint="default"/>
        <w:lang w:val="ru-RU" w:eastAsia="en-US" w:bidi="ar-SA"/>
      </w:rPr>
    </w:lvl>
    <w:lvl w:ilvl="2" w:tplc="4CC231B2">
      <w:numFmt w:val="bullet"/>
      <w:lvlText w:val="•"/>
      <w:lvlJc w:val="left"/>
      <w:pPr>
        <w:ind w:left="2617" w:hanging="344"/>
      </w:pPr>
      <w:rPr>
        <w:rFonts w:hint="default"/>
        <w:lang w:val="ru-RU" w:eastAsia="en-US" w:bidi="ar-SA"/>
      </w:rPr>
    </w:lvl>
    <w:lvl w:ilvl="3" w:tplc="F6F4BB3A">
      <w:numFmt w:val="bullet"/>
      <w:lvlText w:val="•"/>
      <w:lvlJc w:val="left"/>
      <w:pPr>
        <w:ind w:left="3655" w:hanging="344"/>
      </w:pPr>
      <w:rPr>
        <w:rFonts w:hint="default"/>
        <w:lang w:val="ru-RU" w:eastAsia="en-US" w:bidi="ar-SA"/>
      </w:rPr>
    </w:lvl>
    <w:lvl w:ilvl="4" w:tplc="16181DA2">
      <w:numFmt w:val="bullet"/>
      <w:lvlText w:val="•"/>
      <w:lvlJc w:val="left"/>
      <w:pPr>
        <w:ind w:left="4694" w:hanging="344"/>
      </w:pPr>
      <w:rPr>
        <w:rFonts w:hint="default"/>
        <w:lang w:val="ru-RU" w:eastAsia="en-US" w:bidi="ar-SA"/>
      </w:rPr>
    </w:lvl>
    <w:lvl w:ilvl="5" w:tplc="156408C0">
      <w:numFmt w:val="bullet"/>
      <w:lvlText w:val="•"/>
      <w:lvlJc w:val="left"/>
      <w:pPr>
        <w:ind w:left="5733" w:hanging="344"/>
      </w:pPr>
      <w:rPr>
        <w:rFonts w:hint="default"/>
        <w:lang w:val="ru-RU" w:eastAsia="en-US" w:bidi="ar-SA"/>
      </w:rPr>
    </w:lvl>
    <w:lvl w:ilvl="6" w:tplc="EB42E4B8">
      <w:numFmt w:val="bullet"/>
      <w:lvlText w:val="•"/>
      <w:lvlJc w:val="left"/>
      <w:pPr>
        <w:ind w:left="6771" w:hanging="344"/>
      </w:pPr>
      <w:rPr>
        <w:rFonts w:hint="default"/>
        <w:lang w:val="ru-RU" w:eastAsia="en-US" w:bidi="ar-SA"/>
      </w:rPr>
    </w:lvl>
    <w:lvl w:ilvl="7" w:tplc="E5A6D478">
      <w:numFmt w:val="bullet"/>
      <w:lvlText w:val="•"/>
      <w:lvlJc w:val="left"/>
      <w:pPr>
        <w:ind w:left="7810" w:hanging="344"/>
      </w:pPr>
      <w:rPr>
        <w:rFonts w:hint="default"/>
        <w:lang w:val="ru-RU" w:eastAsia="en-US" w:bidi="ar-SA"/>
      </w:rPr>
    </w:lvl>
    <w:lvl w:ilvl="8" w:tplc="88583BF6">
      <w:numFmt w:val="bullet"/>
      <w:lvlText w:val="•"/>
      <w:lvlJc w:val="left"/>
      <w:pPr>
        <w:ind w:left="8849" w:hanging="344"/>
      </w:pPr>
      <w:rPr>
        <w:rFonts w:hint="default"/>
        <w:lang w:val="ru-RU" w:eastAsia="en-US" w:bidi="ar-SA"/>
      </w:rPr>
    </w:lvl>
  </w:abstractNum>
  <w:abstractNum w:abstractNumId="57">
    <w:nsid w:val="31D32892"/>
    <w:multiLevelType w:val="hybridMultilevel"/>
    <w:tmpl w:val="5720D300"/>
    <w:lvl w:ilvl="0" w:tplc="3048839A">
      <w:start w:val="1"/>
      <w:numFmt w:val="decimal"/>
      <w:lvlText w:val="%1"/>
      <w:lvlJc w:val="left"/>
      <w:pPr>
        <w:ind w:left="777" w:hanging="180"/>
        <w:jc w:val="right"/>
      </w:pPr>
      <w:rPr>
        <w:rFonts w:ascii="Times New Roman" w:eastAsia="Times New Roman" w:hAnsi="Times New Roman" w:cs="Times New Roman" w:hint="default"/>
        <w:b/>
        <w:bCs/>
        <w:w w:val="100"/>
        <w:sz w:val="24"/>
        <w:szCs w:val="24"/>
        <w:lang w:val="ru-RU" w:eastAsia="en-US" w:bidi="ar-SA"/>
      </w:rPr>
    </w:lvl>
    <w:lvl w:ilvl="1" w:tplc="37C61E0C">
      <w:numFmt w:val="bullet"/>
      <w:lvlText w:val="•"/>
      <w:lvlJc w:val="left"/>
      <w:pPr>
        <w:ind w:left="1794" w:hanging="180"/>
      </w:pPr>
      <w:rPr>
        <w:rFonts w:hint="default"/>
        <w:lang w:val="ru-RU" w:eastAsia="en-US" w:bidi="ar-SA"/>
      </w:rPr>
    </w:lvl>
    <w:lvl w:ilvl="2" w:tplc="FBBAD9FC">
      <w:numFmt w:val="bullet"/>
      <w:lvlText w:val="•"/>
      <w:lvlJc w:val="left"/>
      <w:pPr>
        <w:ind w:left="2809" w:hanging="180"/>
      </w:pPr>
      <w:rPr>
        <w:rFonts w:hint="default"/>
        <w:lang w:val="ru-RU" w:eastAsia="en-US" w:bidi="ar-SA"/>
      </w:rPr>
    </w:lvl>
    <w:lvl w:ilvl="3" w:tplc="21146EB0">
      <w:numFmt w:val="bullet"/>
      <w:lvlText w:val="•"/>
      <w:lvlJc w:val="left"/>
      <w:pPr>
        <w:ind w:left="3823" w:hanging="180"/>
      </w:pPr>
      <w:rPr>
        <w:rFonts w:hint="default"/>
        <w:lang w:val="ru-RU" w:eastAsia="en-US" w:bidi="ar-SA"/>
      </w:rPr>
    </w:lvl>
    <w:lvl w:ilvl="4" w:tplc="DB04DF26">
      <w:numFmt w:val="bullet"/>
      <w:lvlText w:val="•"/>
      <w:lvlJc w:val="left"/>
      <w:pPr>
        <w:ind w:left="4838" w:hanging="180"/>
      </w:pPr>
      <w:rPr>
        <w:rFonts w:hint="default"/>
        <w:lang w:val="ru-RU" w:eastAsia="en-US" w:bidi="ar-SA"/>
      </w:rPr>
    </w:lvl>
    <w:lvl w:ilvl="5" w:tplc="5E9E5FFA">
      <w:numFmt w:val="bullet"/>
      <w:lvlText w:val="•"/>
      <w:lvlJc w:val="left"/>
      <w:pPr>
        <w:ind w:left="5853" w:hanging="180"/>
      </w:pPr>
      <w:rPr>
        <w:rFonts w:hint="default"/>
        <w:lang w:val="ru-RU" w:eastAsia="en-US" w:bidi="ar-SA"/>
      </w:rPr>
    </w:lvl>
    <w:lvl w:ilvl="6" w:tplc="52889E46">
      <w:numFmt w:val="bullet"/>
      <w:lvlText w:val="•"/>
      <w:lvlJc w:val="left"/>
      <w:pPr>
        <w:ind w:left="6867" w:hanging="180"/>
      </w:pPr>
      <w:rPr>
        <w:rFonts w:hint="default"/>
        <w:lang w:val="ru-RU" w:eastAsia="en-US" w:bidi="ar-SA"/>
      </w:rPr>
    </w:lvl>
    <w:lvl w:ilvl="7" w:tplc="50202C0C">
      <w:numFmt w:val="bullet"/>
      <w:lvlText w:val="•"/>
      <w:lvlJc w:val="left"/>
      <w:pPr>
        <w:ind w:left="7882" w:hanging="180"/>
      </w:pPr>
      <w:rPr>
        <w:rFonts w:hint="default"/>
        <w:lang w:val="ru-RU" w:eastAsia="en-US" w:bidi="ar-SA"/>
      </w:rPr>
    </w:lvl>
    <w:lvl w:ilvl="8" w:tplc="55F2BC2E">
      <w:numFmt w:val="bullet"/>
      <w:lvlText w:val="•"/>
      <w:lvlJc w:val="left"/>
      <w:pPr>
        <w:ind w:left="8897" w:hanging="180"/>
      </w:pPr>
      <w:rPr>
        <w:rFonts w:hint="default"/>
        <w:lang w:val="ru-RU" w:eastAsia="en-US" w:bidi="ar-SA"/>
      </w:rPr>
    </w:lvl>
  </w:abstractNum>
  <w:abstractNum w:abstractNumId="58">
    <w:nsid w:val="336A28E1"/>
    <w:multiLevelType w:val="hybridMultilevel"/>
    <w:tmpl w:val="0FF47538"/>
    <w:lvl w:ilvl="0" w:tplc="6EC28A3E">
      <w:start w:val="4"/>
      <w:numFmt w:val="decimal"/>
      <w:lvlText w:val="%1)"/>
      <w:lvlJc w:val="left"/>
      <w:pPr>
        <w:ind w:left="537" w:hanging="288"/>
        <w:jc w:val="left"/>
      </w:pPr>
      <w:rPr>
        <w:rFonts w:ascii="Times New Roman" w:eastAsia="Times New Roman" w:hAnsi="Times New Roman" w:cs="Times New Roman" w:hint="default"/>
        <w:w w:val="100"/>
        <w:sz w:val="24"/>
        <w:szCs w:val="24"/>
        <w:lang w:val="ru-RU" w:eastAsia="en-US" w:bidi="ar-SA"/>
      </w:rPr>
    </w:lvl>
    <w:lvl w:ilvl="1" w:tplc="DDD24560">
      <w:numFmt w:val="bullet"/>
      <w:lvlText w:val="•"/>
      <w:lvlJc w:val="left"/>
      <w:pPr>
        <w:ind w:left="1578" w:hanging="288"/>
      </w:pPr>
      <w:rPr>
        <w:rFonts w:hint="default"/>
        <w:lang w:val="ru-RU" w:eastAsia="en-US" w:bidi="ar-SA"/>
      </w:rPr>
    </w:lvl>
    <w:lvl w:ilvl="2" w:tplc="D94E27DA">
      <w:numFmt w:val="bullet"/>
      <w:lvlText w:val="•"/>
      <w:lvlJc w:val="left"/>
      <w:pPr>
        <w:ind w:left="2617" w:hanging="288"/>
      </w:pPr>
      <w:rPr>
        <w:rFonts w:hint="default"/>
        <w:lang w:val="ru-RU" w:eastAsia="en-US" w:bidi="ar-SA"/>
      </w:rPr>
    </w:lvl>
    <w:lvl w:ilvl="3" w:tplc="26B8AA9E">
      <w:numFmt w:val="bullet"/>
      <w:lvlText w:val="•"/>
      <w:lvlJc w:val="left"/>
      <w:pPr>
        <w:ind w:left="3655" w:hanging="288"/>
      </w:pPr>
      <w:rPr>
        <w:rFonts w:hint="default"/>
        <w:lang w:val="ru-RU" w:eastAsia="en-US" w:bidi="ar-SA"/>
      </w:rPr>
    </w:lvl>
    <w:lvl w:ilvl="4" w:tplc="E7043D90">
      <w:numFmt w:val="bullet"/>
      <w:lvlText w:val="•"/>
      <w:lvlJc w:val="left"/>
      <w:pPr>
        <w:ind w:left="4694" w:hanging="288"/>
      </w:pPr>
      <w:rPr>
        <w:rFonts w:hint="default"/>
        <w:lang w:val="ru-RU" w:eastAsia="en-US" w:bidi="ar-SA"/>
      </w:rPr>
    </w:lvl>
    <w:lvl w:ilvl="5" w:tplc="50EE23DC">
      <w:numFmt w:val="bullet"/>
      <w:lvlText w:val="•"/>
      <w:lvlJc w:val="left"/>
      <w:pPr>
        <w:ind w:left="5733" w:hanging="288"/>
      </w:pPr>
      <w:rPr>
        <w:rFonts w:hint="default"/>
        <w:lang w:val="ru-RU" w:eastAsia="en-US" w:bidi="ar-SA"/>
      </w:rPr>
    </w:lvl>
    <w:lvl w:ilvl="6" w:tplc="220201B4">
      <w:numFmt w:val="bullet"/>
      <w:lvlText w:val="•"/>
      <w:lvlJc w:val="left"/>
      <w:pPr>
        <w:ind w:left="6771" w:hanging="288"/>
      </w:pPr>
      <w:rPr>
        <w:rFonts w:hint="default"/>
        <w:lang w:val="ru-RU" w:eastAsia="en-US" w:bidi="ar-SA"/>
      </w:rPr>
    </w:lvl>
    <w:lvl w:ilvl="7" w:tplc="D298A45E">
      <w:numFmt w:val="bullet"/>
      <w:lvlText w:val="•"/>
      <w:lvlJc w:val="left"/>
      <w:pPr>
        <w:ind w:left="7810" w:hanging="288"/>
      </w:pPr>
      <w:rPr>
        <w:rFonts w:hint="default"/>
        <w:lang w:val="ru-RU" w:eastAsia="en-US" w:bidi="ar-SA"/>
      </w:rPr>
    </w:lvl>
    <w:lvl w:ilvl="8" w:tplc="39863330">
      <w:numFmt w:val="bullet"/>
      <w:lvlText w:val="•"/>
      <w:lvlJc w:val="left"/>
      <w:pPr>
        <w:ind w:left="8849" w:hanging="288"/>
      </w:pPr>
      <w:rPr>
        <w:rFonts w:hint="default"/>
        <w:lang w:val="ru-RU" w:eastAsia="en-US" w:bidi="ar-SA"/>
      </w:rPr>
    </w:lvl>
  </w:abstractNum>
  <w:abstractNum w:abstractNumId="59">
    <w:nsid w:val="339D4FC5"/>
    <w:multiLevelType w:val="hybridMultilevel"/>
    <w:tmpl w:val="DB56F7AC"/>
    <w:lvl w:ilvl="0" w:tplc="242E44F2">
      <w:start w:val="3"/>
      <w:numFmt w:val="decimal"/>
      <w:lvlText w:val="%1."/>
      <w:lvlJc w:val="left"/>
      <w:pPr>
        <w:ind w:left="718" w:hanging="181"/>
        <w:jc w:val="left"/>
      </w:pPr>
      <w:rPr>
        <w:rFonts w:ascii="Times New Roman" w:eastAsia="Times New Roman" w:hAnsi="Times New Roman" w:cs="Times New Roman" w:hint="default"/>
        <w:b/>
        <w:bCs/>
        <w:w w:val="100"/>
        <w:sz w:val="22"/>
        <w:szCs w:val="22"/>
        <w:lang w:val="ru-RU" w:eastAsia="en-US" w:bidi="ar-SA"/>
      </w:rPr>
    </w:lvl>
    <w:lvl w:ilvl="1" w:tplc="69E03AD8">
      <w:start w:val="1"/>
      <w:numFmt w:val="decimal"/>
      <w:lvlText w:val="%2"/>
      <w:lvlJc w:val="left"/>
      <w:pPr>
        <w:ind w:left="4915" w:hanging="180"/>
        <w:jc w:val="left"/>
      </w:pPr>
      <w:rPr>
        <w:rFonts w:hint="default"/>
        <w:b/>
        <w:bCs/>
        <w:w w:val="100"/>
        <w:lang w:val="ru-RU" w:eastAsia="en-US" w:bidi="ar-SA"/>
      </w:rPr>
    </w:lvl>
    <w:lvl w:ilvl="2" w:tplc="C5284940">
      <w:numFmt w:val="bullet"/>
      <w:lvlText w:val="•"/>
      <w:lvlJc w:val="left"/>
      <w:pPr>
        <w:ind w:left="5587" w:hanging="180"/>
      </w:pPr>
      <w:rPr>
        <w:rFonts w:hint="default"/>
        <w:lang w:val="ru-RU" w:eastAsia="en-US" w:bidi="ar-SA"/>
      </w:rPr>
    </w:lvl>
    <w:lvl w:ilvl="3" w:tplc="B2A63B6A">
      <w:numFmt w:val="bullet"/>
      <w:lvlText w:val="•"/>
      <w:lvlJc w:val="left"/>
      <w:pPr>
        <w:ind w:left="6254" w:hanging="180"/>
      </w:pPr>
      <w:rPr>
        <w:rFonts w:hint="default"/>
        <w:lang w:val="ru-RU" w:eastAsia="en-US" w:bidi="ar-SA"/>
      </w:rPr>
    </w:lvl>
    <w:lvl w:ilvl="4" w:tplc="C9008F24">
      <w:numFmt w:val="bullet"/>
      <w:lvlText w:val="•"/>
      <w:lvlJc w:val="left"/>
      <w:pPr>
        <w:ind w:left="6922" w:hanging="180"/>
      </w:pPr>
      <w:rPr>
        <w:rFonts w:hint="default"/>
        <w:lang w:val="ru-RU" w:eastAsia="en-US" w:bidi="ar-SA"/>
      </w:rPr>
    </w:lvl>
    <w:lvl w:ilvl="5" w:tplc="02840206">
      <w:numFmt w:val="bullet"/>
      <w:lvlText w:val="•"/>
      <w:lvlJc w:val="left"/>
      <w:pPr>
        <w:ind w:left="7589" w:hanging="180"/>
      </w:pPr>
      <w:rPr>
        <w:rFonts w:hint="default"/>
        <w:lang w:val="ru-RU" w:eastAsia="en-US" w:bidi="ar-SA"/>
      </w:rPr>
    </w:lvl>
    <w:lvl w:ilvl="6" w:tplc="EB92F580">
      <w:numFmt w:val="bullet"/>
      <w:lvlText w:val="•"/>
      <w:lvlJc w:val="left"/>
      <w:pPr>
        <w:ind w:left="8256" w:hanging="180"/>
      </w:pPr>
      <w:rPr>
        <w:rFonts w:hint="default"/>
        <w:lang w:val="ru-RU" w:eastAsia="en-US" w:bidi="ar-SA"/>
      </w:rPr>
    </w:lvl>
    <w:lvl w:ilvl="7" w:tplc="CBAAD77E">
      <w:numFmt w:val="bullet"/>
      <w:lvlText w:val="•"/>
      <w:lvlJc w:val="left"/>
      <w:pPr>
        <w:ind w:left="8924" w:hanging="180"/>
      </w:pPr>
      <w:rPr>
        <w:rFonts w:hint="default"/>
        <w:lang w:val="ru-RU" w:eastAsia="en-US" w:bidi="ar-SA"/>
      </w:rPr>
    </w:lvl>
    <w:lvl w:ilvl="8" w:tplc="9AF06D46">
      <w:numFmt w:val="bullet"/>
      <w:lvlText w:val="•"/>
      <w:lvlJc w:val="left"/>
      <w:pPr>
        <w:ind w:left="9591" w:hanging="180"/>
      </w:pPr>
      <w:rPr>
        <w:rFonts w:hint="default"/>
        <w:lang w:val="ru-RU" w:eastAsia="en-US" w:bidi="ar-SA"/>
      </w:rPr>
    </w:lvl>
  </w:abstractNum>
  <w:abstractNum w:abstractNumId="60">
    <w:nsid w:val="33B01F80"/>
    <w:multiLevelType w:val="hybridMultilevel"/>
    <w:tmpl w:val="75F49E62"/>
    <w:lvl w:ilvl="0" w:tplc="B212F436">
      <w:start w:val="1"/>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6AA49392">
      <w:numFmt w:val="bullet"/>
      <w:lvlText w:val="•"/>
      <w:lvlJc w:val="left"/>
      <w:pPr>
        <w:ind w:left="1740" w:hanging="180"/>
      </w:pPr>
      <w:rPr>
        <w:rFonts w:hint="default"/>
        <w:lang w:val="ru-RU" w:eastAsia="en-US" w:bidi="ar-SA"/>
      </w:rPr>
    </w:lvl>
    <w:lvl w:ilvl="2" w:tplc="B128FCDA">
      <w:numFmt w:val="bullet"/>
      <w:lvlText w:val="•"/>
      <w:lvlJc w:val="left"/>
      <w:pPr>
        <w:ind w:left="2761" w:hanging="180"/>
      </w:pPr>
      <w:rPr>
        <w:rFonts w:hint="default"/>
        <w:lang w:val="ru-RU" w:eastAsia="en-US" w:bidi="ar-SA"/>
      </w:rPr>
    </w:lvl>
    <w:lvl w:ilvl="3" w:tplc="DDCC6C08">
      <w:numFmt w:val="bullet"/>
      <w:lvlText w:val="•"/>
      <w:lvlJc w:val="left"/>
      <w:pPr>
        <w:ind w:left="3781" w:hanging="180"/>
      </w:pPr>
      <w:rPr>
        <w:rFonts w:hint="default"/>
        <w:lang w:val="ru-RU" w:eastAsia="en-US" w:bidi="ar-SA"/>
      </w:rPr>
    </w:lvl>
    <w:lvl w:ilvl="4" w:tplc="0D82A8FC">
      <w:numFmt w:val="bullet"/>
      <w:lvlText w:val="•"/>
      <w:lvlJc w:val="left"/>
      <w:pPr>
        <w:ind w:left="4802" w:hanging="180"/>
      </w:pPr>
      <w:rPr>
        <w:rFonts w:hint="default"/>
        <w:lang w:val="ru-RU" w:eastAsia="en-US" w:bidi="ar-SA"/>
      </w:rPr>
    </w:lvl>
    <w:lvl w:ilvl="5" w:tplc="516E5594">
      <w:numFmt w:val="bullet"/>
      <w:lvlText w:val="•"/>
      <w:lvlJc w:val="left"/>
      <w:pPr>
        <w:ind w:left="5823" w:hanging="180"/>
      </w:pPr>
      <w:rPr>
        <w:rFonts w:hint="default"/>
        <w:lang w:val="ru-RU" w:eastAsia="en-US" w:bidi="ar-SA"/>
      </w:rPr>
    </w:lvl>
    <w:lvl w:ilvl="6" w:tplc="934AFF08">
      <w:numFmt w:val="bullet"/>
      <w:lvlText w:val="•"/>
      <w:lvlJc w:val="left"/>
      <w:pPr>
        <w:ind w:left="6843" w:hanging="180"/>
      </w:pPr>
      <w:rPr>
        <w:rFonts w:hint="default"/>
        <w:lang w:val="ru-RU" w:eastAsia="en-US" w:bidi="ar-SA"/>
      </w:rPr>
    </w:lvl>
    <w:lvl w:ilvl="7" w:tplc="8954CBBC">
      <w:numFmt w:val="bullet"/>
      <w:lvlText w:val="•"/>
      <w:lvlJc w:val="left"/>
      <w:pPr>
        <w:ind w:left="7864" w:hanging="180"/>
      </w:pPr>
      <w:rPr>
        <w:rFonts w:hint="default"/>
        <w:lang w:val="ru-RU" w:eastAsia="en-US" w:bidi="ar-SA"/>
      </w:rPr>
    </w:lvl>
    <w:lvl w:ilvl="8" w:tplc="9D483AE2">
      <w:numFmt w:val="bullet"/>
      <w:lvlText w:val="•"/>
      <w:lvlJc w:val="left"/>
      <w:pPr>
        <w:ind w:left="8885" w:hanging="180"/>
      </w:pPr>
      <w:rPr>
        <w:rFonts w:hint="default"/>
        <w:lang w:val="ru-RU" w:eastAsia="en-US" w:bidi="ar-SA"/>
      </w:rPr>
    </w:lvl>
  </w:abstractNum>
  <w:abstractNum w:abstractNumId="61">
    <w:nsid w:val="34781753"/>
    <w:multiLevelType w:val="hybridMultilevel"/>
    <w:tmpl w:val="21B0E47C"/>
    <w:lvl w:ilvl="0" w:tplc="1744FDFC">
      <w:numFmt w:val="bullet"/>
      <w:lvlText w:val="-"/>
      <w:lvlJc w:val="left"/>
      <w:pPr>
        <w:ind w:left="964" w:hanging="360"/>
      </w:pPr>
      <w:rPr>
        <w:rFonts w:ascii="Sylfaen" w:eastAsia="Sylfaen" w:hAnsi="Sylfaen" w:cs="Sylfaen" w:hint="default"/>
        <w:w w:val="100"/>
        <w:sz w:val="24"/>
        <w:szCs w:val="24"/>
        <w:lang w:val="ru-RU" w:eastAsia="en-US" w:bidi="ar-SA"/>
      </w:rPr>
    </w:lvl>
    <w:lvl w:ilvl="1" w:tplc="5BF64C0A">
      <w:numFmt w:val="bullet"/>
      <w:lvlText w:val="•"/>
      <w:lvlJc w:val="left"/>
      <w:pPr>
        <w:ind w:left="1956" w:hanging="360"/>
      </w:pPr>
      <w:rPr>
        <w:rFonts w:hint="default"/>
        <w:lang w:val="ru-RU" w:eastAsia="en-US" w:bidi="ar-SA"/>
      </w:rPr>
    </w:lvl>
    <w:lvl w:ilvl="2" w:tplc="A2148512">
      <w:numFmt w:val="bullet"/>
      <w:lvlText w:val="•"/>
      <w:lvlJc w:val="left"/>
      <w:pPr>
        <w:ind w:left="2953" w:hanging="360"/>
      </w:pPr>
      <w:rPr>
        <w:rFonts w:hint="default"/>
        <w:lang w:val="ru-RU" w:eastAsia="en-US" w:bidi="ar-SA"/>
      </w:rPr>
    </w:lvl>
    <w:lvl w:ilvl="3" w:tplc="9604A8CA">
      <w:numFmt w:val="bullet"/>
      <w:lvlText w:val="•"/>
      <w:lvlJc w:val="left"/>
      <w:pPr>
        <w:ind w:left="3949" w:hanging="360"/>
      </w:pPr>
      <w:rPr>
        <w:rFonts w:hint="default"/>
        <w:lang w:val="ru-RU" w:eastAsia="en-US" w:bidi="ar-SA"/>
      </w:rPr>
    </w:lvl>
    <w:lvl w:ilvl="4" w:tplc="F7D8A1CE">
      <w:numFmt w:val="bullet"/>
      <w:lvlText w:val="•"/>
      <w:lvlJc w:val="left"/>
      <w:pPr>
        <w:ind w:left="4946" w:hanging="360"/>
      </w:pPr>
      <w:rPr>
        <w:rFonts w:hint="default"/>
        <w:lang w:val="ru-RU" w:eastAsia="en-US" w:bidi="ar-SA"/>
      </w:rPr>
    </w:lvl>
    <w:lvl w:ilvl="5" w:tplc="C4D8467A">
      <w:numFmt w:val="bullet"/>
      <w:lvlText w:val="•"/>
      <w:lvlJc w:val="left"/>
      <w:pPr>
        <w:ind w:left="5943" w:hanging="360"/>
      </w:pPr>
      <w:rPr>
        <w:rFonts w:hint="default"/>
        <w:lang w:val="ru-RU" w:eastAsia="en-US" w:bidi="ar-SA"/>
      </w:rPr>
    </w:lvl>
    <w:lvl w:ilvl="6" w:tplc="21BECAA4">
      <w:numFmt w:val="bullet"/>
      <w:lvlText w:val="•"/>
      <w:lvlJc w:val="left"/>
      <w:pPr>
        <w:ind w:left="6939" w:hanging="360"/>
      </w:pPr>
      <w:rPr>
        <w:rFonts w:hint="default"/>
        <w:lang w:val="ru-RU" w:eastAsia="en-US" w:bidi="ar-SA"/>
      </w:rPr>
    </w:lvl>
    <w:lvl w:ilvl="7" w:tplc="8C36561A">
      <w:numFmt w:val="bullet"/>
      <w:lvlText w:val="•"/>
      <w:lvlJc w:val="left"/>
      <w:pPr>
        <w:ind w:left="7936" w:hanging="360"/>
      </w:pPr>
      <w:rPr>
        <w:rFonts w:hint="default"/>
        <w:lang w:val="ru-RU" w:eastAsia="en-US" w:bidi="ar-SA"/>
      </w:rPr>
    </w:lvl>
    <w:lvl w:ilvl="8" w:tplc="B6DA3990">
      <w:numFmt w:val="bullet"/>
      <w:lvlText w:val="•"/>
      <w:lvlJc w:val="left"/>
      <w:pPr>
        <w:ind w:left="8933" w:hanging="360"/>
      </w:pPr>
      <w:rPr>
        <w:rFonts w:hint="default"/>
        <w:lang w:val="ru-RU" w:eastAsia="en-US" w:bidi="ar-SA"/>
      </w:rPr>
    </w:lvl>
  </w:abstractNum>
  <w:abstractNum w:abstractNumId="62">
    <w:nsid w:val="34EA3025"/>
    <w:multiLevelType w:val="hybridMultilevel"/>
    <w:tmpl w:val="6F0EE938"/>
    <w:lvl w:ilvl="0" w:tplc="B43E39DA">
      <w:start w:val="2"/>
      <w:numFmt w:val="decimal"/>
      <w:lvlText w:val="%1"/>
      <w:lvlJc w:val="left"/>
      <w:pPr>
        <w:ind w:left="717" w:hanging="180"/>
        <w:jc w:val="right"/>
      </w:pPr>
      <w:rPr>
        <w:rFonts w:ascii="Times New Roman" w:eastAsia="Times New Roman" w:hAnsi="Times New Roman" w:cs="Times New Roman" w:hint="default"/>
        <w:b/>
        <w:bCs/>
        <w:w w:val="100"/>
        <w:sz w:val="24"/>
        <w:szCs w:val="24"/>
        <w:lang w:val="ru-RU" w:eastAsia="en-US" w:bidi="ar-SA"/>
      </w:rPr>
    </w:lvl>
    <w:lvl w:ilvl="1" w:tplc="E8104E96">
      <w:start w:val="2"/>
      <w:numFmt w:val="decimal"/>
      <w:lvlText w:val="%2"/>
      <w:lvlJc w:val="left"/>
      <w:pPr>
        <w:ind w:left="942" w:hanging="180"/>
        <w:jc w:val="left"/>
      </w:pPr>
      <w:rPr>
        <w:rFonts w:ascii="Times New Roman" w:eastAsia="Times New Roman" w:hAnsi="Times New Roman" w:cs="Times New Roman" w:hint="default"/>
        <w:b/>
        <w:bCs/>
        <w:w w:val="100"/>
        <w:sz w:val="24"/>
        <w:szCs w:val="24"/>
        <w:lang w:val="ru-RU" w:eastAsia="en-US" w:bidi="ar-SA"/>
      </w:rPr>
    </w:lvl>
    <w:lvl w:ilvl="2" w:tplc="58C4EF14">
      <w:numFmt w:val="bullet"/>
      <w:lvlText w:val="•"/>
      <w:lvlJc w:val="left"/>
      <w:pPr>
        <w:ind w:left="2049" w:hanging="180"/>
      </w:pPr>
      <w:rPr>
        <w:rFonts w:hint="default"/>
        <w:lang w:val="ru-RU" w:eastAsia="en-US" w:bidi="ar-SA"/>
      </w:rPr>
    </w:lvl>
    <w:lvl w:ilvl="3" w:tplc="602C08B4">
      <w:numFmt w:val="bullet"/>
      <w:lvlText w:val="•"/>
      <w:lvlJc w:val="left"/>
      <w:pPr>
        <w:ind w:left="3159" w:hanging="180"/>
      </w:pPr>
      <w:rPr>
        <w:rFonts w:hint="default"/>
        <w:lang w:val="ru-RU" w:eastAsia="en-US" w:bidi="ar-SA"/>
      </w:rPr>
    </w:lvl>
    <w:lvl w:ilvl="4" w:tplc="468A8A9A">
      <w:numFmt w:val="bullet"/>
      <w:lvlText w:val="•"/>
      <w:lvlJc w:val="left"/>
      <w:pPr>
        <w:ind w:left="4268" w:hanging="180"/>
      </w:pPr>
      <w:rPr>
        <w:rFonts w:hint="default"/>
        <w:lang w:val="ru-RU" w:eastAsia="en-US" w:bidi="ar-SA"/>
      </w:rPr>
    </w:lvl>
    <w:lvl w:ilvl="5" w:tplc="BAC003B2">
      <w:numFmt w:val="bullet"/>
      <w:lvlText w:val="•"/>
      <w:lvlJc w:val="left"/>
      <w:pPr>
        <w:ind w:left="5378" w:hanging="180"/>
      </w:pPr>
      <w:rPr>
        <w:rFonts w:hint="default"/>
        <w:lang w:val="ru-RU" w:eastAsia="en-US" w:bidi="ar-SA"/>
      </w:rPr>
    </w:lvl>
    <w:lvl w:ilvl="6" w:tplc="2C66CC80">
      <w:numFmt w:val="bullet"/>
      <w:lvlText w:val="•"/>
      <w:lvlJc w:val="left"/>
      <w:pPr>
        <w:ind w:left="6488" w:hanging="180"/>
      </w:pPr>
      <w:rPr>
        <w:rFonts w:hint="default"/>
        <w:lang w:val="ru-RU" w:eastAsia="en-US" w:bidi="ar-SA"/>
      </w:rPr>
    </w:lvl>
    <w:lvl w:ilvl="7" w:tplc="057E2DEC">
      <w:numFmt w:val="bullet"/>
      <w:lvlText w:val="•"/>
      <w:lvlJc w:val="left"/>
      <w:pPr>
        <w:ind w:left="7597" w:hanging="180"/>
      </w:pPr>
      <w:rPr>
        <w:rFonts w:hint="default"/>
        <w:lang w:val="ru-RU" w:eastAsia="en-US" w:bidi="ar-SA"/>
      </w:rPr>
    </w:lvl>
    <w:lvl w:ilvl="8" w:tplc="09EE5E14">
      <w:numFmt w:val="bullet"/>
      <w:lvlText w:val="•"/>
      <w:lvlJc w:val="left"/>
      <w:pPr>
        <w:ind w:left="8707" w:hanging="180"/>
      </w:pPr>
      <w:rPr>
        <w:rFonts w:hint="default"/>
        <w:lang w:val="ru-RU" w:eastAsia="en-US" w:bidi="ar-SA"/>
      </w:rPr>
    </w:lvl>
  </w:abstractNum>
  <w:abstractNum w:abstractNumId="63">
    <w:nsid w:val="373A6EDA"/>
    <w:multiLevelType w:val="hybridMultilevel"/>
    <w:tmpl w:val="CD2EF280"/>
    <w:lvl w:ilvl="0" w:tplc="BD5C0CDE">
      <w:start w:val="1"/>
      <w:numFmt w:val="decimal"/>
      <w:lvlText w:val="%1)"/>
      <w:lvlJc w:val="left"/>
      <w:pPr>
        <w:ind w:left="880" w:hanging="344"/>
        <w:jc w:val="left"/>
      </w:pPr>
      <w:rPr>
        <w:rFonts w:ascii="Times New Roman" w:eastAsia="Times New Roman" w:hAnsi="Times New Roman" w:cs="Times New Roman" w:hint="default"/>
        <w:spacing w:val="0"/>
        <w:w w:val="84"/>
        <w:position w:val="1"/>
        <w:sz w:val="20"/>
        <w:szCs w:val="20"/>
        <w:lang w:val="ru-RU" w:eastAsia="en-US" w:bidi="ar-SA"/>
      </w:rPr>
    </w:lvl>
    <w:lvl w:ilvl="1" w:tplc="13BC7422">
      <w:numFmt w:val="bullet"/>
      <w:lvlText w:val="•"/>
      <w:lvlJc w:val="left"/>
      <w:pPr>
        <w:ind w:left="1884" w:hanging="344"/>
      </w:pPr>
      <w:rPr>
        <w:rFonts w:hint="default"/>
        <w:lang w:val="ru-RU" w:eastAsia="en-US" w:bidi="ar-SA"/>
      </w:rPr>
    </w:lvl>
    <w:lvl w:ilvl="2" w:tplc="CB36669C">
      <w:numFmt w:val="bullet"/>
      <w:lvlText w:val="•"/>
      <w:lvlJc w:val="left"/>
      <w:pPr>
        <w:ind w:left="2889" w:hanging="344"/>
      </w:pPr>
      <w:rPr>
        <w:rFonts w:hint="default"/>
        <w:lang w:val="ru-RU" w:eastAsia="en-US" w:bidi="ar-SA"/>
      </w:rPr>
    </w:lvl>
    <w:lvl w:ilvl="3" w:tplc="EC563178">
      <w:numFmt w:val="bullet"/>
      <w:lvlText w:val="•"/>
      <w:lvlJc w:val="left"/>
      <w:pPr>
        <w:ind w:left="3893" w:hanging="344"/>
      </w:pPr>
      <w:rPr>
        <w:rFonts w:hint="default"/>
        <w:lang w:val="ru-RU" w:eastAsia="en-US" w:bidi="ar-SA"/>
      </w:rPr>
    </w:lvl>
    <w:lvl w:ilvl="4" w:tplc="28C21BC4">
      <w:numFmt w:val="bullet"/>
      <w:lvlText w:val="•"/>
      <w:lvlJc w:val="left"/>
      <w:pPr>
        <w:ind w:left="4898" w:hanging="344"/>
      </w:pPr>
      <w:rPr>
        <w:rFonts w:hint="default"/>
        <w:lang w:val="ru-RU" w:eastAsia="en-US" w:bidi="ar-SA"/>
      </w:rPr>
    </w:lvl>
    <w:lvl w:ilvl="5" w:tplc="AA50632C">
      <w:numFmt w:val="bullet"/>
      <w:lvlText w:val="•"/>
      <w:lvlJc w:val="left"/>
      <w:pPr>
        <w:ind w:left="5903" w:hanging="344"/>
      </w:pPr>
      <w:rPr>
        <w:rFonts w:hint="default"/>
        <w:lang w:val="ru-RU" w:eastAsia="en-US" w:bidi="ar-SA"/>
      </w:rPr>
    </w:lvl>
    <w:lvl w:ilvl="6" w:tplc="115AF570">
      <w:numFmt w:val="bullet"/>
      <w:lvlText w:val="•"/>
      <w:lvlJc w:val="left"/>
      <w:pPr>
        <w:ind w:left="6907" w:hanging="344"/>
      </w:pPr>
      <w:rPr>
        <w:rFonts w:hint="default"/>
        <w:lang w:val="ru-RU" w:eastAsia="en-US" w:bidi="ar-SA"/>
      </w:rPr>
    </w:lvl>
    <w:lvl w:ilvl="7" w:tplc="5C98877A">
      <w:numFmt w:val="bullet"/>
      <w:lvlText w:val="•"/>
      <w:lvlJc w:val="left"/>
      <w:pPr>
        <w:ind w:left="7912" w:hanging="344"/>
      </w:pPr>
      <w:rPr>
        <w:rFonts w:hint="default"/>
        <w:lang w:val="ru-RU" w:eastAsia="en-US" w:bidi="ar-SA"/>
      </w:rPr>
    </w:lvl>
    <w:lvl w:ilvl="8" w:tplc="C994CEB6">
      <w:numFmt w:val="bullet"/>
      <w:lvlText w:val="•"/>
      <w:lvlJc w:val="left"/>
      <w:pPr>
        <w:ind w:left="8917" w:hanging="344"/>
      </w:pPr>
      <w:rPr>
        <w:rFonts w:hint="default"/>
        <w:lang w:val="ru-RU" w:eastAsia="en-US" w:bidi="ar-SA"/>
      </w:rPr>
    </w:lvl>
  </w:abstractNum>
  <w:abstractNum w:abstractNumId="64">
    <w:nsid w:val="37B85023"/>
    <w:multiLevelType w:val="hybridMultilevel"/>
    <w:tmpl w:val="03F051B6"/>
    <w:lvl w:ilvl="0" w:tplc="1C880C48">
      <w:numFmt w:val="bullet"/>
      <w:lvlText w:val=""/>
      <w:lvlJc w:val="left"/>
      <w:pPr>
        <w:ind w:left="722" w:hanging="360"/>
      </w:pPr>
      <w:rPr>
        <w:rFonts w:ascii="Symbol" w:eastAsia="Symbol" w:hAnsi="Symbol" w:cs="Symbol" w:hint="default"/>
        <w:w w:val="99"/>
        <w:sz w:val="20"/>
        <w:szCs w:val="20"/>
        <w:lang w:val="ru-RU" w:eastAsia="en-US" w:bidi="ar-SA"/>
      </w:rPr>
    </w:lvl>
    <w:lvl w:ilvl="1" w:tplc="64300196">
      <w:numFmt w:val="bullet"/>
      <w:lvlText w:val="•"/>
      <w:lvlJc w:val="left"/>
      <w:pPr>
        <w:ind w:left="1001" w:hanging="360"/>
      </w:pPr>
      <w:rPr>
        <w:rFonts w:hint="default"/>
        <w:lang w:val="ru-RU" w:eastAsia="en-US" w:bidi="ar-SA"/>
      </w:rPr>
    </w:lvl>
    <w:lvl w:ilvl="2" w:tplc="2C6C8940">
      <w:numFmt w:val="bullet"/>
      <w:lvlText w:val="•"/>
      <w:lvlJc w:val="left"/>
      <w:pPr>
        <w:ind w:left="1283" w:hanging="360"/>
      </w:pPr>
      <w:rPr>
        <w:rFonts w:hint="default"/>
        <w:lang w:val="ru-RU" w:eastAsia="en-US" w:bidi="ar-SA"/>
      </w:rPr>
    </w:lvl>
    <w:lvl w:ilvl="3" w:tplc="DA42C360">
      <w:numFmt w:val="bullet"/>
      <w:lvlText w:val="•"/>
      <w:lvlJc w:val="left"/>
      <w:pPr>
        <w:ind w:left="1565" w:hanging="360"/>
      </w:pPr>
      <w:rPr>
        <w:rFonts w:hint="default"/>
        <w:lang w:val="ru-RU" w:eastAsia="en-US" w:bidi="ar-SA"/>
      </w:rPr>
    </w:lvl>
    <w:lvl w:ilvl="4" w:tplc="B764F4FC">
      <w:numFmt w:val="bullet"/>
      <w:lvlText w:val="•"/>
      <w:lvlJc w:val="left"/>
      <w:pPr>
        <w:ind w:left="1847" w:hanging="360"/>
      </w:pPr>
      <w:rPr>
        <w:rFonts w:hint="default"/>
        <w:lang w:val="ru-RU" w:eastAsia="en-US" w:bidi="ar-SA"/>
      </w:rPr>
    </w:lvl>
    <w:lvl w:ilvl="5" w:tplc="1E86797A">
      <w:numFmt w:val="bullet"/>
      <w:lvlText w:val="•"/>
      <w:lvlJc w:val="left"/>
      <w:pPr>
        <w:ind w:left="2129" w:hanging="360"/>
      </w:pPr>
      <w:rPr>
        <w:rFonts w:hint="default"/>
        <w:lang w:val="ru-RU" w:eastAsia="en-US" w:bidi="ar-SA"/>
      </w:rPr>
    </w:lvl>
    <w:lvl w:ilvl="6" w:tplc="A9D026C6">
      <w:numFmt w:val="bullet"/>
      <w:lvlText w:val="•"/>
      <w:lvlJc w:val="left"/>
      <w:pPr>
        <w:ind w:left="2410" w:hanging="360"/>
      </w:pPr>
      <w:rPr>
        <w:rFonts w:hint="default"/>
        <w:lang w:val="ru-RU" w:eastAsia="en-US" w:bidi="ar-SA"/>
      </w:rPr>
    </w:lvl>
    <w:lvl w:ilvl="7" w:tplc="F8A0D130">
      <w:numFmt w:val="bullet"/>
      <w:lvlText w:val="•"/>
      <w:lvlJc w:val="left"/>
      <w:pPr>
        <w:ind w:left="2692" w:hanging="360"/>
      </w:pPr>
      <w:rPr>
        <w:rFonts w:hint="default"/>
        <w:lang w:val="ru-RU" w:eastAsia="en-US" w:bidi="ar-SA"/>
      </w:rPr>
    </w:lvl>
    <w:lvl w:ilvl="8" w:tplc="B13CC268">
      <w:numFmt w:val="bullet"/>
      <w:lvlText w:val="•"/>
      <w:lvlJc w:val="left"/>
      <w:pPr>
        <w:ind w:left="2974" w:hanging="360"/>
      </w:pPr>
      <w:rPr>
        <w:rFonts w:hint="default"/>
        <w:lang w:val="ru-RU" w:eastAsia="en-US" w:bidi="ar-SA"/>
      </w:rPr>
    </w:lvl>
  </w:abstractNum>
  <w:abstractNum w:abstractNumId="65">
    <w:nsid w:val="37F327F5"/>
    <w:multiLevelType w:val="hybridMultilevel"/>
    <w:tmpl w:val="4C46A90E"/>
    <w:lvl w:ilvl="0" w:tplc="05366A44">
      <w:start w:val="1"/>
      <w:numFmt w:val="decimal"/>
      <w:lvlText w:val="%1"/>
      <w:lvlJc w:val="left"/>
      <w:pPr>
        <w:ind w:left="1740" w:hanging="180"/>
        <w:jc w:val="left"/>
      </w:pPr>
      <w:rPr>
        <w:rFonts w:hint="default"/>
        <w:w w:val="100"/>
        <w:lang w:val="ru-RU" w:eastAsia="en-US" w:bidi="ar-SA"/>
      </w:rPr>
    </w:lvl>
    <w:lvl w:ilvl="1" w:tplc="3E6AC026">
      <w:numFmt w:val="bullet"/>
      <w:lvlText w:val="•"/>
      <w:lvlJc w:val="left"/>
      <w:pPr>
        <w:ind w:left="1740" w:hanging="180"/>
      </w:pPr>
      <w:rPr>
        <w:rFonts w:hint="default"/>
        <w:lang w:val="ru-RU" w:eastAsia="en-US" w:bidi="ar-SA"/>
      </w:rPr>
    </w:lvl>
    <w:lvl w:ilvl="2" w:tplc="2D8229BE">
      <w:numFmt w:val="bullet"/>
      <w:lvlText w:val="•"/>
      <w:lvlJc w:val="left"/>
      <w:pPr>
        <w:ind w:left="2761" w:hanging="180"/>
      </w:pPr>
      <w:rPr>
        <w:rFonts w:hint="default"/>
        <w:lang w:val="ru-RU" w:eastAsia="en-US" w:bidi="ar-SA"/>
      </w:rPr>
    </w:lvl>
    <w:lvl w:ilvl="3" w:tplc="D05CF1C2">
      <w:numFmt w:val="bullet"/>
      <w:lvlText w:val="•"/>
      <w:lvlJc w:val="left"/>
      <w:pPr>
        <w:ind w:left="3781" w:hanging="180"/>
      </w:pPr>
      <w:rPr>
        <w:rFonts w:hint="default"/>
        <w:lang w:val="ru-RU" w:eastAsia="en-US" w:bidi="ar-SA"/>
      </w:rPr>
    </w:lvl>
    <w:lvl w:ilvl="4" w:tplc="63D0920C">
      <w:numFmt w:val="bullet"/>
      <w:lvlText w:val="•"/>
      <w:lvlJc w:val="left"/>
      <w:pPr>
        <w:ind w:left="4802" w:hanging="180"/>
      </w:pPr>
      <w:rPr>
        <w:rFonts w:hint="default"/>
        <w:lang w:val="ru-RU" w:eastAsia="en-US" w:bidi="ar-SA"/>
      </w:rPr>
    </w:lvl>
    <w:lvl w:ilvl="5" w:tplc="7DB40258">
      <w:numFmt w:val="bullet"/>
      <w:lvlText w:val="•"/>
      <w:lvlJc w:val="left"/>
      <w:pPr>
        <w:ind w:left="5823" w:hanging="180"/>
      </w:pPr>
      <w:rPr>
        <w:rFonts w:hint="default"/>
        <w:lang w:val="ru-RU" w:eastAsia="en-US" w:bidi="ar-SA"/>
      </w:rPr>
    </w:lvl>
    <w:lvl w:ilvl="6" w:tplc="376EFFAA">
      <w:numFmt w:val="bullet"/>
      <w:lvlText w:val="•"/>
      <w:lvlJc w:val="left"/>
      <w:pPr>
        <w:ind w:left="6843" w:hanging="180"/>
      </w:pPr>
      <w:rPr>
        <w:rFonts w:hint="default"/>
        <w:lang w:val="ru-RU" w:eastAsia="en-US" w:bidi="ar-SA"/>
      </w:rPr>
    </w:lvl>
    <w:lvl w:ilvl="7" w:tplc="AB5C68D0">
      <w:numFmt w:val="bullet"/>
      <w:lvlText w:val="•"/>
      <w:lvlJc w:val="left"/>
      <w:pPr>
        <w:ind w:left="7864" w:hanging="180"/>
      </w:pPr>
      <w:rPr>
        <w:rFonts w:hint="default"/>
        <w:lang w:val="ru-RU" w:eastAsia="en-US" w:bidi="ar-SA"/>
      </w:rPr>
    </w:lvl>
    <w:lvl w:ilvl="8" w:tplc="7A8CC0A0">
      <w:numFmt w:val="bullet"/>
      <w:lvlText w:val="•"/>
      <w:lvlJc w:val="left"/>
      <w:pPr>
        <w:ind w:left="8885" w:hanging="180"/>
      </w:pPr>
      <w:rPr>
        <w:rFonts w:hint="default"/>
        <w:lang w:val="ru-RU" w:eastAsia="en-US" w:bidi="ar-SA"/>
      </w:rPr>
    </w:lvl>
  </w:abstractNum>
  <w:abstractNum w:abstractNumId="66">
    <w:nsid w:val="3A004CFF"/>
    <w:multiLevelType w:val="hybridMultilevel"/>
    <w:tmpl w:val="2B12B7FE"/>
    <w:lvl w:ilvl="0" w:tplc="22F21F6C">
      <w:numFmt w:val="bullet"/>
      <w:lvlText w:val=""/>
      <w:lvlJc w:val="left"/>
      <w:pPr>
        <w:ind w:left="628" w:hanging="360"/>
      </w:pPr>
      <w:rPr>
        <w:rFonts w:ascii="Symbol" w:eastAsia="Symbol" w:hAnsi="Symbol" w:cs="Symbol" w:hint="default"/>
        <w:w w:val="99"/>
        <w:sz w:val="20"/>
        <w:szCs w:val="20"/>
        <w:lang w:val="ru-RU" w:eastAsia="en-US" w:bidi="ar-SA"/>
      </w:rPr>
    </w:lvl>
    <w:lvl w:ilvl="1" w:tplc="C21C4058">
      <w:numFmt w:val="bullet"/>
      <w:lvlText w:val="•"/>
      <w:lvlJc w:val="left"/>
      <w:pPr>
        <w:ind w:left="911" w:hanging="360"/>
      </w:pPr>
      <w:rPr>
        <w:rFonts w:hint="default"/>
        <w:lang w:val="ru-RU" w:eastAsia="en-US" w:bidi="ar-SA"/>
      </w:rPr>
    </w:lvl>
    <w:lvl w:ilvl="2" w:tplc="D144AE70">
      <w:numFmt w:val="bullet"/>
      <w:lvlText w:val="•"/>
      <w:lvlJc w:val="left"/>
      <w:pPr>
        <w:ind w:left="1203" w:hanging="360"/>
      </w:pPr>
      <w:rPr>
        <w:rFonts w:hint="default"/>
        <w:lang w:val="ru-RU" w:eastAsia="en-US" w:bidi="ar-SA"/>
      </w:rPr>
    </w:lvl>
    <w:lvl w:ilvl="3" w:tplc="A1CA3CB2">
      <w:numFmt w:val="bullet"/>
      <w:lvlText w:val="•"/>
      <w:lvlJc w:val="left"/>
      <w:pPr>
        <w:ind w:left="1495" w:hanging="360"/>
      </w:pPr>
      <w:rPr>
        <w:rFonts w:hint="default"/>
        <w:lang w:val="ru-RU" w:eastAsia="en-US" w:bidi="ar-SA"/>
      </w:rPr>
    </w:lvl>
    <w:lvl w:ilvl="4" w:tplc="DE120BF6">
      <w:numFmt w:val="bullet"/>
      <w:lvlText w:val="•"/>
      <w:lvlJc w:val="left"/>
      <w:pPr>
        <w:ind w:left="1787" w:hanging="360"/>
      </w:pPr>
      <w:rPr>
        <w:rFonts w:hint="default"/>
        <w:lang w:val="ru-RU" w:eastAsia="en-US" w:bidi="ar-SA"/>
      </w:rPr>
    </w:lvl>
    <w:lvl w:ilvl="5" w:tplc="26F4DE7E">
      <w:numFmt w:val="bullet"/>
      <w:lvlText w:val="•"/>
      <w:lvlJc w:val="left"/>
      <w:pPr>
        <w:ind w:left="2079" w:hanging="360"/>
      </w:pPr>
      <w:rPr>
        <w:rFonts w:hint="default"/>
        <w:lang w:val="ru-RU" w:eastAsia="en-US" w:bidi="ar-SA"/>
      </w:rPr>
    </w:lvl>
    <w:lvl w:ilvl="6" w:tplc="28D257DC">
      <w:numFmt w:val="bullet"/>
      <w:lvlText w:val="•"/>
      <w:lvlJc w:val="left"/>
      <w:pPr>
        <w:ind w:left="2370" w:hanging="360"/>
      </w:pPr>
      <w:rPr>
        <w:rFonts w:hint="default"/>
        <w:lang w:val="ru-RU" w:eastAsia="en-US" w:bidi="ar-SA"/>
      </w:rPr>
    </w:lvl>
    <w:lvl w:ilvl="7" w:tplc="EC541ABC">
      <w:numFmt w:val="bullet"/>
      <w:lvlText w:val="•"/>
      <w:lvlJc w:val="left"/>
      <w:pPr>
        <w:ind w:left="2662" w:hanging="360"/>
      </w:pPr>
      <w:rPr>
        <w:rFonts w:hint="default"/>
        <w:lang w:val="ru-RU" w:eastAsia="en-US" w:bidi="ar-SA"/>
      </w:rPr>
    </w:lvl>
    <w:lvl w:ilvl="8" w:tplc="F53A61B4">
      <w:numFmt w:val="bullet"/>
      <w:lvlText w:val="•"/>
      <w:lvlJc w:val="left"/>
      <w:pPr>
        <w:ind w:left="2954" w:hanging="360"/>
      </w:pPr>
      <w:rPr>
        <w:rFonts w:hint="default"/>
        <w:lang w:val="ru-RU" w:eastAsia="en-US" w:bidi="ar-SA"/>
      </w:rPr>
    </w:lvl>
  </w:abstractNum>
  <w:abstractNum w:abstractNumId="67">
    <w:nsid w:val="3A5F1914"/>
    <w:multiLevelType w:val="hybridMultilevel"/>
    <w:tmpl w:val="A6CE9B1C"/>
    <w:lvl w:ilvl="0" w:tplc="026AFA34">
      <w:start w:val="3"/>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30E88986">
      <w:numFmt w:val="bullet"/>
      <w:lvlText w:val="•"/>
      <w:lvlJc w:val="left"/>
      <w:pPr>
        <w:ind w:left="1740" w:hanging="180"/>
      </w:pPr>
      <w:rPr>
        <w:rFonts w:hint="default"/>
        <w:lang w:val="ru-RU" w:eastAsia="en-US" w:bidi="ar-SA"/>
      </w:rPr>
    </w:lvl>
    <w:lvl w:ilvl="2" w:tplc="41164092">
      <w:numFmt w:val="bullet"/>
      <w:lvlText w:val="•"/>
      <w:lvlJc w:val="left"/>
      <w:pPr>
        <w:ind w:left="2761" w:hanging="180"/>
      </w:pPr>
      <w:rPr>
        <w:rFonts w:hint="default"/>
        <w:lang w:val="ru-RU" w:eastAsia="en-US" w:bidi="ar-SA"/>
      </w:rPr>
    </w:lvl>
    <w:lvl w:ilvl="3" w:tplc="7BD41554">
      <w:numFmt w:val="bullet"/>
      <w:lvlText w:val="•"/>
      <w:lvlJc w:val="left"/>
      <w:pPr>
        <w:ind w:left="3781" w:hanging="180"/>
      </w:pPr>
      <w:rPr>
        <w:rFonts w:hint="default"/>
        <w:lang w:val="ru-RU" w:eastAsia="en-US" w:bidi="ar-SA"/>
      </w:rPr>
    </w:lvl>
    <w:lvl w:ilvl="4" w:tplc="BE52E2FC">
      <w:numFmt w:val="bullet"/>
      <w:lvlText w:val="•"/>
      <w:lvlJc w:val="left"/>
      <w:pPr>
        <w:ind w:left="4802" w:hanging="180"/>
      </w:pPr>
      <w:rPr>
        <w:rFonts w:hint="default"/>
        <w:lang w:val="ru-RU" w:eastAsia="en-US" w:bidi="ar-SA"/>
      </w:rPr>
    </w:lvl>
    <w:lvl w:ilvl="5" w:tplc="A27C1394">
      <w:numFmt w:val="bullet"/>
      <w:lvlText w:val="•"/>
      <w:lvlJc w:val="left"/>
      <w:pPr>
        <w:ind w:left="5823" w:hanging="180"/>
      </w:pPr>
      <w:rPr>
        <w:rFonts w:hint="default"/>
        <w:lang w:val="ru-RU" w:eastAsia="en-US" w:bidi="ar-SA"/>
      </w:rPr>
    </w:lvl>
    <w:lvl w:ilvl="6" w:tplc="681EB760">
      <w:numFmt w:val="bullet"/>
      <w:lvlText w:val="•"/>
      <w:lvlJc w:val="left"/>
      <w:pPr>
        <w:ind w:left="6843" w:hanging="180"/>
      </w:pPr>
      <w:rPr>
        <w:rFonts w:hint="default"/>
        <w:lang w:val="ru-RU" w:eastAsia="en-US" w:bidi="ar-SA"/>
      </w:rPr>
    </w:lvl>
    <w:lvl w:ilvl="7" w:tplc="8ABE0ED0">
      <w:numFmt w:val="bullet"/>
      <w:lvlText w:val="•"/>
      <w:lvlJc w:val="left"/>
      <w:pPr>
        <w:ind w:left="7864" w:hanging="180"/>
      </w:pPr>
      <w:rPr>
        <w:rFonts w:hint="default"/>
        <w:lang w:val="ru-RU" w:eastAsia="en-US" w:bidi="ar-SA"/>
      </w:rPr>
    </w:lvl>
    <w:lvl w:ilvl="8" w:tplc="B2AE45E0">
      <w:numFmt w:val="bullet"/>
      <w:lvlText w:val="•"/>
      <w:lvlJc w:val="left"/>
      <w:pPr>
        <w:ind w:left="8885" w:hanging="180"/>
      </w:pPr>
      <w:rPr>
        <w:rFonts w:hint="default"/>
        <w:lang w:val="ru-RU" w:eastAsia="en-US" w:bidi="ar-SA"/>
      </w:rPr>
    </w:lvl>
  </w:abstractNum>
  <w:abstractNum w:abstractNumId="68">
    <w:nsid w:val="3A6503A3"/>
    <w:multiLevelType w:val="hybridMultilevel"/>
    <w:tmpl w:val="83221CD4"/>
    <w:lvl w:ilvl="0" w:tplc="4F90D1A8">
      <w:start w:val="1"/>
      <w:numFmt w:val="decimal"/>
      <w:lvlText w:val="%1)"/>
      <w:lvlJc w:val="left"/>
      <w:pPr>
        <w:ind w:left="537" w:hanging="344"/>
        <w:jc w:val="left"/>
      </w:pPr>
      <w:rPr>
        <w:rFonts w:ascii="Times New Roman" w:eastAsia="Times New Roman" w:hAnsi="Times New Roman" w:cs="Times New Roman" w:hint="default"/>
        <w:spacing w:val="0"/>
        <w:w w:val="84"/>
        <w:position w:val="1"/>
        <w:sz w:val="20"/>
        <w:szCs w:val="20"/>
        <w:lang w:val="ru-RU" w:eastAsia="en-US" w:bidi="ar-SA"/>
      </w:rPr>
    </w:lvl>
    <w:lvl w:ilvl="1" w:tplc="A5AA0326">
      <w:numFmt w:val="bullet"/>
      <w:lvlText w:val="•"/>
      <w:lvlJc w:val="left"/>
      <w:pPr>
        <w:ind w:left="1578" w:hanging="344"/>
      </w:pPr>
      <w:rPr>
        <w:rFonts w:hint="default"/>
        <w:lang w:val="ru-RU" w:eastAsia="en-US" w:bidi="ar-SA"/>
      </w:rPr>
    </w:lvl>
    <w:lvl w:ilvl="2" w:tplc="3E9444A6">
      <w:numFmt w:val="bullet"/>
      <w:lvlText w:val="•"/>
      <w:lvlJc w:val="left"/>
      <w:pPr>
        <w:ind w:left="2617" w:hanging="344"/>
      </w:pPr>
      <w:rPr>
        <w:rFonts w:hint="default"/>
        <w:lang w:val="ru-RU" w:eastAsia="en-US" w:bidi="ar-SA"/>
      </w:rPr>
    </w:lvl>
    <w:lvl w:ilvl="3" w:tplc="1D8E17B2">
      <w:numFmt w:val="bullet"/>
      <w:lvlText w:val="•"/>
      <w:lvlJc w:val="left"/>
      <w:pPr>
        <w:ind w:left="3655" w:hanging="344"/>
      </w:pPr>
      <w:rPr>
        <w:rFonts w:hint="default"/>
        <w:lang w:val="ru-RU" w:eastAsia="en-US" w:bidi="ar-SA"/>
      </w:rPr>
    </w:lvl>
    <w:lvl w:ilvl="4" w:tplc="82C65FA0">
      <w:numFmt w:val="bullet"/>
      <w:lvlText w:val="•"/>
      <w:lvlJc w:val="left"/>
      <w:pPr>
        <w:ind w:left="4694" w:hanging="344"/>
      </w:pPr>
      <w:rPr>
        <w:rFonts w:hint="default"/>
        <w:lang w:val="ru-RU" w:eastAsia="en-US" w:bidi="ar-SA"/>
      </w:rPr>
    </w:lvl>
    <w:lvl w:ilvl="5" w:tplc="04CAF1B8">
      <w:numFmt w:val="bullet"/>
      <w:lvlText w:val="•"/>
      <w:lvlJc w:val="left"/>
      <w:pPr>
        <w:ind w:left="5733" w:hanging="344"/>
      </w:pPr>
      <w:rPr>
        <w:rFonts w:hint="default"/>
        <w:lang w:val="ru-RU" w:eastAsia="en-US" w:bidi="ar-SA"/>
      </w:rPr>
    </w:lvl>
    <w:lvl w:ilvl="6" w:tplc="CC94BDF6">
      <w:numFmt w:val="bullet"/>
      <w:lvlText w:val="•"/>
      <w:lvlJc w:val="left"/>
      <w:pPr>
        <w:ind w:left="6771" w:hanging="344"/>
      </w:pPr>
      <w:rPr>
        <w:rFonts w:hint="default"/>
        <w:lang w:val="ru-RU" w:eastAsia="en-US" w:bidi="ar-SA"/>
      </w:rPr>
    </w:lvl>
    <w:lvl w:ilvl="7" w:tplc="17E4D66E">
      <w:numFmt w:val="bullet"/>
      <w:lvlText w:val="•"/>
      <w:lvlJc w:val="left"/>
      <w:pPr>
        <w:ind w:left="7810" w:hanging="344"/>
      </w:pPr>
      <w:rPr>
        <w:rFonts w:hint="default"/>
        <w:lang w:val="ru-RU" w:eastAsia="en-US" w:bidi="ar-SA"/>
      </w:rPr>
    </w:lvl>
    <w:lvl w:ilvl="8" w:tplc="C030730C">
      <w:numFmt w:val="bullet"/>
      <w:lvlText w:val="•"/>
      <w:lvlJc w:val="left"/>
      <w:pPr>
        <w:ind w:left="8849" w:hanging="344"/>
      </w:pPr>
      <w:rPr>
        <w:rFonts w:hint="default"/>
        <w:lang w:val="ru-RU" w:eastAsia="en-US" w:bidi="ar-SA"/>
      </w:rPr>
    </w:lvl>
  </w:abstractNum>
  <w:abstractNum w:abstractNumId="69">
    <w:nsid w:val="3C04313E"/>
    <w:multiLevelType w:val="multilevel"/>
    <w:tmpl w:val="53DA3BB8"/>
    <w:lvl w:ilvl="0">
      <w:start w:val="1"/>
      <w:numFmt w:val="decimal"/>
      <w:lvlText w:val="%1."/>
      <w:lvlJc w:val="left"/>
      <w:pPr>
        <w:ind w:left="544" w:hanging="670"/>
        <w:jc w:val="left"/>
      </w:pPr>
      <w:rPr>
        <w:rFonts w:hint="default"/>
        <w:w w:val="100"/>
        <w:lang w:val="ru-RU" w:eastAsia="en-US" w:bidi="ar-SA"/>
      </w:rPr>
    </w:lvl>
    <w:lvl w:ilvl="1">
      <w:start w:val="1"/>
      <w:numFmt w:val="decimal"/>
      <w:lvlText w:val="%1.%2."/>
      <w:lvlJc w:val="left"/>
      <w:pPr>
        <w:ind w:left="2689" w:hanging="420"/>
        <w:jc w:val="lef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067" w:hanging="420"/>
      </w:pPr>
      <w:rPr>
        <w:rFonts w:hint="default"/>
        <w:lang w:val="ru-RU" w:eastAsia="en-US" w:bidi="ar-SA"/>
      </w:rPr>
    </w:lvl>
    <w:lvl w:ilvl="3">
      <w:numFmt w:val="bullet"/>
      <w:lvlText w:val="•"/>
      <w:lvlJc w:val="left"/>
      <w:pPr>
        <w:ind w:left="3174" w:hanging="420"/>
      </w:pPr>
      <w:rPr>
        <w:rFonts w:hint="default"/>
        <w:lang w:val="ru-RU" w:eastAsia="en-US" w:bidi="ar-SA"/>
      </w:rPr>
    </w:lvl>
    <w:lvl w:ilvl="4">
      <w:numFmt w:val="bullet"/>
      <w:lvlText w:val="•"/>
      <w:lvlJc w:val="left"/>
      <w:pPr>
        <w:ind w:left="4282" w:hanging="420"/>
      </w:pPr>
      <w:rPr>
        <w:rFonts w:hint="default"/>
        <w:lang w:val="ru-RU" w:eastAsia="en-US" w:bidi="ar-SA"/>
      </w:rPr>
    </w:lvl>
    <w:lvl w:ilvl="5">
      <w:numFmt w:val="bullet"/>
      <w:lvlText w:val="•"/>
      <w:lvlJc w:val="left"/>
      <w:pPr>
        <w:ind w:left="5389" w:hanging="420"/>
      </w:pPr>
      <w:rPr>
        <w:rFonts w:hint="default"/>
        <w:lang w:val="ru-RU" w:eastAsia="en-US" w:bidi="ar-SA"/>
      </w:rPr>
    </w:lvl>
    <w:lvl w:ilvl="6">
      <w:numFmt w:val="bullet"/>
      <w:lvlText w:val="•"/>
      <w:lvlJc w:val="left"/>
      <w:pPr>
        <w:ind w:left="6496" w:hanging="420"/>
      </w:pPr>
      <w:rPr>
        <w:rFonts w:hint="default"/>
        <w:lang w:val="ru-RU" w:eastAsia="en-US" w:bidi="ar-SA"/>
      </w:rPr>
    </w:lvl>
    <w:lvl w:ilvl="7">
      <w:numFmt w:val="bullet"/>
      <w:lvlText w:val="•"/>
      <w:lvlJc w:val="left"/>
      <w:pPr>
        <w:ind w:left="7604" w:hanging="420"/>
      </w:pPr>
      <w:rPr>
        <w:rFonts w:hint="default"/>
        <w:lang w:val="ru-RU" w:eastAsia="en-US" w:bidi="ar-SA"/>
      </w:rPr>
    </w:lvl>
    <w:lvl w:ilvl="8">
      <w:numFmt w:val="bullet"/>
      <w:lvlText w:val="•"/>
      <w:lvlJc w:val="left"/>
      <w:pPr>
        <w:ind w:left="8711" w:hanging="420"/>
      </w:pPr>
      <w:rPr>
        <w:rFonts w:hint="default"/>
        <w:lang w:val="ru-RU" w:eastAsia="en-US" w:bidi="ar-SA"/>
      </w:rPr>
    </w:lvl>
  </w:abstractNum>
  <w:abstractNum w:abstractNumId="70">
    <w:nsid w:val="3D1F034A"/>
    <w:multiLevelType w:val="hybridMultilevel"/>
    <w:tmpl w:val="A568FA96"/>
    <w:lvl w:ilvl="0" w:tplc="0010ACBA">
      <w:numFmt w:val="bullet"/>
      <w:lvlText w:val="-"/>
      <w:lvlJc w:val="left"/>
      <w:pPr>
        <w:ind w:left="964" w:hanging="360"/>
      </w:pPr>
      <w:rPr>
        <w:rFonts w:ascii="Sylfaen" w:eastAsia="Sylfaen" w:hAnsi="Sylfaen" w:cs="Sylfaen" w:hint="default"/>
        <w:w w:val="100"/>
        <w:sz w:val="24"/>
        <w:szCs w:val="24"/>
        <w:lang w:val="ru-RU" w:eastAsia="en-US" w:bidi="ar-SA"/>
      </w:rPr>
    </w:lvl>
    <w:lvl w:ilvl="1" w:tplc="F192F990">
      <w:numFmt w:val="bullet"/>
      <w:lvlText w:val="•"/>
      <w:lvlJc w:val="left"/>
      <w:pPr>
        <w:ind w:left="1956" w:hanging="360"/>
      </w:pPr>
      <w:rPr>
        <w:rFonts w:hint="default"/>
        <w:lang w:val="ru-RU" w:eastAsia="en-US" w:bidi="ar-SA"/>
      </w:rPr>
    </w:lvl>
    <w:lvl w:ilvl="2" w:tplc="C7BAD4CE">
      <w:numFmt w:val="bullet"/>
      <w:lvlText w:val="•"/>
      <w:lvlJc w:val="left"/>
      <w:pPr>
        <w:ind w:left="2953" w:hanging="360"/>
      </w:pPr>
      <w:rPr>
        <w:rFonts w:hint="default"/>
        <w:lang w:val="ru-RU" w:eastAsia="en-US" w:bidi="ar-SA"/>
      </w:rPr>
    </w:lvl>
    <w:lvl w:ilvl="3" w:tplc="7F4C2754">
      <w:numFmt w:val="bullet"/>
      <w:lvlText w:val="•"/>
      <w:lvlJc w:val="left"/>
      <w:pPr>
        <w:ind w:left="3949" w:hanging="360"/>
      </w:pPr>
      <w:rPr>
        <w:rFonts w:hint="default"/>
        <w:lang w:val="ru-RU" w:eastAsia="en-US" w:bidi="ar-SA"/>
      </w:rPr>
    </w:lvl>
    <w:lvl w:ilvl="4" w:tplc="38BCCCCC">
      <w:numFmt w:val="bullet"/>
      <w:lvlText w:val="•"/>
      <w:lvlJc w:val="left"/>
      <w:pPr>
        <w:ind w:left="4946" w:hanging="360"/>
      </w:pPr>
      <w:rPr>
        <w:rFonts w:hint="default"/>
        <w:lang w:val="ru-RU" w:eastAsia="en-US" w:bidi="ar-SA"/>
      </w:rPr>
    </w:lvl>
    <w:lvl w:ilvl="5" w:tplc="4FD64578">
      <w:numFmt w:val="bullet"/>
      <w:lvlText w:val="•"/>
      <w:lvlJc w:val="left"/>
      <w:pPr>
        <w:ind w:left="5943" w:hanging="360"/>
      </w:pPr>
      <w:rPr>
        <w:rFonts w:hint="default"/>
        <w:lang w:val="ru-RU" w:eastAsia="en-US" w:bidi="ar-SA"/>
      </w:rPr>
    </w:lvl>
    <w:lvl w:ilvl="6" w:tplc="7C0C50DA">
      <w:numFmt w:val="bullet"/>
      <w:lvlText w:val="•"/>
      <w:lvlJc w:val="left"/>
      <w:pPr>
        <w:ind w:left="6939" w:hanging="360"/>
      </w:pPr>
      <w:rPr>
        <w:rFonts w:hint="default"/>
        <w:lang w:val="ru-RU" w:eastAsia="en-US" w:bidi="ar-SA"/>
      </w:rPr>
    </w:lvl>
    <w:lvl w:ilvl="7" w:tplc="14CC23B0">
      <w:numFmt w:val="bullet"/>
      <w:lvlText w:val="•"/>
      <w:lvlJc w:val="left"/>
      <w:pPr>
        <w:ind w:left="7936" w:hanging="360"/>
      </w:pPr>
      <w:rPr>
        <w:rFonts w:hint="default"/>
        <w:lang w:val="ru-RU" w:eastAsia="en-US" w:bidi="ar-SA"/>
      </w:rPr>
    </w:lvl>
    <w:lvl w:ilvl="8" w:tplc="8968FB6C">
      <w:numFmt w:val="bullet"/>
      <w:lvlText w:val="•"/>
      <w:lvlJc w:val="left"/>
      <w:pPr>
        <w:ind w:left="8933" w:hanging="360"/>
      </w:pPr>
      <w:rPr>
        <w:rFonts w:hint="default"/>
        <w:lang w:val="ru-RU" w:eastAsia="en-US" w:bidi="ar-SA"/>
      </w:rPr>
    </w:lvl>
  </w:abstractNum>
  <w:abstractNum w:abstractNumId="71">
    <w:nsid w:val="42C41188"/>
    <w:multiLevelType w:val="hybridMultilevel"/>
    <w:tmpl w:val="7F38E632"/>
    <w:lvl w:ilvl="0" w:tplc="B1A0E230">
      <w:start w:val="1"/>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FE88519E">
      <w:numFmt w:val="bullet"/>
      <w:lvlText w:val="•"/>
      <w:lvlJc w:val="left"/>
      <w:pPr>
        <w:ind w:left="1740" w:hanging="180"/>
      </w:pPr>
      <w:rPr>
        <w:rFonts w:hint="default"/>
        <w:lang w:val="ru-RU" w:eastAsia="en-US" w:bidi="ar-SA"/>
      </w:rPr>
    </w:lvl>
    <w:lvl w:ilvl="2" w:tplc="AAC60AD4">
      <w:numFmt w:val="bullet"/>
      <w:lvlText w:val="•"/>
      <w:lvlJc w:val="left"/>
      <w:pPr>
        <w:ind w:left="2761" w:hanging="180"/>
      </w:pPr>
      <w:rPr>
        <w:rFonts w:hint="default"/>
        <w:lang w:val="ru-RU" w:eastAsia="en-US" w:bidi="ar-SA"/>
      </w:rPr>
    </w:lvl>
    <w:lvl w:ilvl="3" w:tplc="BDAE3434">
      <w:numFmt w:val="bullet"/>
      <w:lvlText w:val="•"/>
      <w:lvlJc w:val="left"/>
      <w:pPr>
        <w:ind w:left="3781" w:hanging="180"/>
      </w:pPr>
      <w:rPr>
        <w:rFonts w:hint="default"/>
        <w:lang w:val="ru-RU" w:eastAsia="en-US" w:bidi="ar-SA"/>
      </w:rPr>
    </w:lvl>
    <w:lvl w:ilvl="4" w:tplc="2C807A48">
      <w:numFmt w:val="bullet"/>
      <w:lvlText w:val="•"/>
      <w:lvlJc w:val="left"/>
      <w:pPr>
        <w:ind w:left="4802" w:hanging="180"/>
      </w:pPr>
      <w:rPr>
        <w:rFonts w:hint="default"/>
        <w:lang w:val="ru-RU" w:eastAsia="en-US" w:bidi="ar-SA"/>
      </w:rPr>
    </w:lvl>
    <w:lvl w:ilvl="5" w:tplc="789EA406">
      <w:numFmt w:val="bullet"/>
      <w:lvlText w:val="•"/>
      <w:lvlJc w:val="left"/>
      <w:pPr>
        <w:ind w:left="5823" w:hanging="180"/>
      </w:pPr>
      <w:rPr>
        <w:rFonts w:hint="default"/>
        <w:lang w:val="ru-RU" w:eastAsia="en-US" w:bidi="ar-SA"/>
      </w:rPr>
    </w:lvl>
    <w:lvl w:ilvl="6" w:tplc="151AE186">
      <w:numFmt w:val="bullet"/>
      <w:lvlText w:val="•"/>
      <w:lvlJc w:val="left"/>
      <w:pPr>
        <w:ind w:left="6843" w:hanging="180"/>
      </w:pPr>
      <w:rPr>
        <w:rFonts w:hint="default"/>
        <w:lang w:val="ru-RU" w:eastAsia="en-US" w:bidi="ar-SA"/>
      </w:rPr>
    </w:lvl>
    <w:lvl w:ilvl="7" w:tplc="92BE0400">
      <w:numFmt w:val="bullet"/>
      <w:lvlText w:val="•"/>
      <w:lvlJc w:val="left"/>
      <w:pPr>
        <w:ind w:left="7864" w:hanging="180"/>
      </w:pPr>
      <w:rPr>
        <w:rFonts w:hint="default"/>
        <w:lang w:val="ru-RU" w:eastAsia="en-US" w:bidi="ar-SA"/>
      </w:rPr>
    </w:lvl>
    <w:lvl w:ilvl="8" w:tplc="C8CA821A">
      <w:numFmt w:val="bullet"/>
      <w:lvlText w:val="•"/>
      <w:lvlJc w:val="left"/>
      <w:pPr>
        <w:ind w:left="8885" w:hanging="180"/>
      </w:pPr>
      <w:rPr>
        <w:rFonts w:hint="default"/>
        <w:lang w:val="ru-RU" w:eastAsia="en-US" w:bidi="ar-SA"/>
      </w:rPr>
    </w:lvl>
  </w:abstractNum>
  <w:abstractNum w:abstractNumId="72">
    <w:nsid w:val="435671A6"/>
    <w:multiLevelType w:val="hybridMultilevel"/>
    <w:tmpl w:val="5D5296B6"/>
    <w:lvl w:ilvl="0" w:tplc="471ECC38">
      <w:numFmt w:val="bullet"/>
      <w:lvlText w:val="-"/>
      <w:lvlJc w:val="left"/>
      <w:pPr>
        <w:ind w:left="105" w:hanging="140"/>
      </w:pPr>
      <w:rPr>
        <w:rFonts w:ascii="Times New Roman" w:eastAsia="Times New Roman" w:hAnsi="Times New Roman" w:cs="Times New Roman" w:hint="default"/>
        <w:w w:val="99"/>
        <w:sz w:val="24"/>
        <w:szCs w:val="24"/>
        <w:lang w:val="ru-RU" w:eastAsia="en-US" w:bidi="ar-SA"/>
      </w:rPr>
    </w:lvl>
    <w:lvl w:ilvl="1" w:tplc="1A46769A">
      <w:numFmt w:val="bullet"/>
      <w:lvlText w:val="•"/>
      <w:lvlJc w:val="left"/>
      <w:pPr>
        <w:ind w:left="897" w:hanging="140"/>
      </w:pPr>
      <w:rPr>
        <w:rFonts w:hint="default"/>
        <w:lang w:val="ru-RU" w:eastAsia="en-US" w:bidi="ar-SA"/>
      </w:rPr>
    </w:lvl>
    <w:lvl w:ilvl="2" w:tplc="7FF44840">
      <w:numFmt w:val="bullet"/>
      <w:lvlText w:val="•"/>
      <w:lvlJc w:val="left"/>
      <w:pPr>
        <w:ind w:left="1695" w:hanging="140"/>
      </w:pPr>
      <w:rPr>
        <w:rFonts w:hint="default"/>
        <w:lang w:val="ru-RU" w:eastAsia="en-US" w:bidi="ar-SA"/>
      </w:rPr>
    </w:lvl>
    <w:lvl w:ilvl="3" w:tplc="18D6224E">
      <w:numFmt w:val="bullet"/>
      <w:lvlText w:val="•"/>
      <w:lvlJc w:val="left"/>
      <w:pPr>
        <w:ind w:left="2493" w:hanging="140"/>
      </w:pPr>
      <w:rPr>
        <w:rFonts w:hint="default"/>
        <w:lang w:val="ru-RU" w:eastAsia="en-US" w:bidi="ar-SA"/>
      </w:rPr>
    </w:lvl>
    <w:lvl w:ilvl="4" w:tplc="8C86896C">
      <w:numFmt w:val="bullet"/>
      <w:lvlText w:val="•"/>
      <w:lvlJc w:val="left"/>
      <w:pPr>
        <w:ind w:left="3290" w:hanging="140"/>
      </w:pPr>
      <w:rPr>
        <w:rFonts w:hint="default"/>
        <w:lang w:val="ru-RU" w:eastAsia="en-US" w:bidi="ar-SA"/>
      </w:rPr>
    </w:lvl>
    <w:lvl w:ilvl="5" w:tplc="8E18D432">
      <w:numFmt w:val="bullet"/>
      <w:lvlText w:val="•"/>
      <w:lvlJc w:val="left"/>
      <w:pPr>
        <w:ind w:left="4088" w:hanging="140"/>
      </w:pPr>
      <w:rPr>
        <w:rFonts w:hint="default"/>
        <w:lang w:val="ru-RU" w:eastAsia="en-US" w:bidi="ar-SA"/>
      </w:rPr>
    </w:lvl>
    <w:lvl w:ilvl="6" w:tplc="04D8237E">
      <w:numFmt w:val="bullet"/>
      <w:lvlText w:val="•"/>
      <w:lvlJc w:val="left"/>
      <w:pPr>
        <w:ind w:left="4886" w:hanging="140"/>
      </w:pPr>
      <w:rPr>
        <w:rFonts w:hint="default"/>
        <w:lang w:val="ru-RU" w:eastAsia="en-US" w:bidi="ar-SA"/>
      </w:rPr>
    </w:lvl>
    <w:lvl w:ilvl="7" w:tplc="02BE9C3A">
      <w:numFmt w:val="bullet"/>
      <w:lvlText w:val="•"/>
      <w:lvlJc w:val="left"/>
      <w:pPr>
        <w:ind w:left="5683" w:hanging="140"/>
      </w:pPr>
      <w:rPr>
        <w:rFonts w:hint="default"/>
        <w:lang w:val="ru-RU" w:eastAsia="en-US" w:bidi="ar-SA"/>
      </w:rPr>
    </w:lvl>
    <w:lvl w:ilvl="8" w:tplc="F688438C">
      <w:numFmt w:val="bullet"/>
      <w:lvlText w:val="•"/>
      <w:lvlJc w:val="left"/>
      <w:pPr>
        <w:ind w:left="6481" w:hanging="140"/>
      </w:pPr>
      <w:rPr>
        <w:rFonts w:hint="default"/>
        <w:lang w:val="ru-RU" w:eastAsia="en-US" w:bidi="ar-SA"/>
      </w:rPr>
    </w:lvl>
  </w:abstractNum>
  <w:abstractNum w:abstractNumId="73">
    <w:nsid w:val="43B24712"/>
    <w:multiLevelType w:val="hybridMultilevel"/>
    <w:tmpl w:val="8D02152A"/>
    <w:lvl w:ilvl="0" w:tplc="35DCBF02">
      <w:start w:val="2"/>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574EB6C2">
      <w:start w:val="1"/>
      <w:numFmt w:val="decimal"/>
      <w:lvlText w:val="%2)"/>
      <w:lvlJc w:val="left"/>
      <w:pPr>
        <w:ind w:left="537" w:hanging="295"/>
        <w:jc w:val="left"/>
      </w:pPr>
      <w:rPr>
        <w:rFonts w:ascii="Times New Roman" w:eastAsia="Times New Roman" w:hAnsi="Times New Roman" w:cs="Times New Roman" w:hint="default"/>
        <w:w w:val="100"/>
        <w:sz w:val="24"/>
        <w:szCs w:val="24"/>
        <w:lang w:val="ru-RU" w:eastAsia="en-US" w:bidi="ar-SA"/>
      </w:rPr>
    </w:lvl>
    <w:lvl w:ilvl="2" w:tplc="A65A6B0E">
      <w:numFmt w:val="bullet"/>
      <w:lvlText w:val="•"/>
      <w:lvlJc w:val="left"/>
      <w:pPr>
        <w:ind w:left="1854" w:hanging="295"/>
      </w:pPr>
      <w:rPr>
        <w:rFonts w:hint="default"/>
        <w:lang w:val="ru-RU" w:eastAsia="en-US" w:bidi="ar-SA"/>
      </w:rPr>
    </w:lvl>
    <w:lvl w:ilvl="3" w:tplc="8826AC1A">
      <w:numFmt w:val="bullet"/>
      <w:lvlText w:val="•"/>
      <w:lvlJc w:val="left"/>
      <w:pPr>
        <w:ind w:left="2988" w:hanging="295"/>
      </w:pPr>
      <w:rPr>
        <w:rFonts w:hint="default"/>
        <w:lang w:val="ru-RU" w:eastAsia="en-US" w:bidi="ar-SA"/>
      </w:rPr>
    </w:lvl>
    <w:lvl w:ilvl="4" w:tplc="CD74887C">
      <w:numFmt w:val="bullet"/>
      <w:lvlText w:val="•"/>
      <w:lvlJc w:val="left"/>
      <w:pPr>
        <w:ind w:left="4122" w:hanging="295"/>
      </w:pPr>
      <w:rPr>
        <w:rFonts w:hint="default"/>
        <w:lang w:val="ru-RU" w:eastAsia="en-US" w:bidi="ar-SA"/>
      </w:rPr>
    </w:lvl>
    <w:lvl w:ilvl="5" w:tplc="97DAFDF4">
      <w:numFmt w:val="bullet"/>
      <w:lvlText w:val="•"/>
      <w:lvlJc w:val="left"/>
      <w:pPr>
        <w:ind w:left="5256" w:hanging="295"/>
      </w:pPr>
      <w:rPr>
        <w:rFonts w:hint="default"/>
        <w:lang w:val="ru-RU" w:eastAsia="en-US" w:bidi="ar-SA"/>
      </w:rPr>
    </w:lvl>
    <w:lvl w:ilvl="6" w:tplc="27206926">
      <w:numFmt w:val="bullet"/>
      <w:lvlText w:val="•"/>
      <w:lvlJc w:val="left"/>
      <w:pPr>
        <w:ind w:left="6390" w:hanging="295"/>
      </w:pPr>
      <w:rPr>
        <w:rFonts w:hint="default"/>
        <w:lang w:val="ru-RU" w:eastAsia="en-US" w:bidi="ar-SA"/>
      </w:rPr>
    </w:lvl>
    <w:lvl w:ilvl="7" w:tplc="38987E26">
      <w:numFmt w:val="bullet"/>
      <w:lvlText w:val="•"/>
      <w:lvlJc w:val="left"/>
      <w:pPr>
        <w:ind w:left="7524" w:hanging="295"/>
      </w:pPr>
      <w:rPr>
        <w:rFonts w:hint="default"/>
        <w:lang w:val="ru-RU" w:eastAsia="en-US" w:bidi="ar-SA"/>
      </w:rPr>
    </w:lvl>
    <w:lvl w:ilvl="8" w:tplc="11E865A8">
      <w:numFmt w:val="bullet"/>
      <w:lvlText w:val="•"/>
      <w:lvlJc w:val="left"/>
      <w:pPr>
        <w:ind w:left="8658" w:hanging="295"/>
      </w:pPr>
      <w:rPr>
        <w:rFonts w:hint="default"/>
        <w:lang w:val="ru-RU" w:eastAsia="en-US" w:bidi="ar-SA"/>
      </w:rPr>
    </w:lvl>
  </w:abstractNum>
  <w:abstractNum w:abstractNumId="74">
    <w:nsid w:val="45F877EA"/>
    <w:multiLevelType w:val="hybridMultilevel"/>
    <w:tmpl w:val="23FAB688"/>
    <w:lvl w:ilvl="0" w:tplc="F41EE18A">
      <w:start w:val="1"/>
      <w:numFmt w:val="decimal"/>
      <w:lvlText w:val="%1."/>
      <w:lvlJc w:val="left"/>
      <w:pPr>
        <w:ind w:left="537" w:hanging="586"/>
        <w:jc w:val="left"/>
      </w:pPr>
      <w:rPr>
        <w:rFonts w:ascii="Times New Roman" w:eastAsia="Times New Roman" w:hAnsi="Times New Roman" w:cs="Times New Roman" w:hint="default"/>
        <w:w w:val="100"/>
        <w:sz w:val="24"/>
        <w:szCs w:val="24"/>
        <w:lang w:val="ru-RU" w:eastAsia="en-US" w:bidi="ar-SA"/>
      </w:rPr>
    </w:lvl>
    <w:lvl w:ilvl="1" w:tplc="0430E858">
      <w:numFmt w:val="bullet"/>
      <w:lvlText w:val="•"/>
      <w:lvlJc w:val="left"/>
      <w:pPr>
        <w:ind w:left="1578" w:hanging="586"/>
      </w:pPr>
      <w:rPr>
        <w:rFonts w:hint="default"/>
        <w:lang w:val="ru-RU" w:eastAsia="en-US" w:bidi="ar-SA"/>
      </w:rPr>
    </w:lvl>
    <w:lvl w:ilvl="2" w:tplc="170C77EE">
      <w:numFmt w:val="bullet"/>
      <w:lvlText w:val="•"/>
      <w:lvlJc w:val="left"/>
      <w:pPr>
        <w:ind w:left="2617" w:hanging="586"/>
      </w:pPr>
      <w:rPr>
        <w:rFonts w:hint="default"/>
        <w:lang w:val="ru-RU" w:eastAsia="en-US" w:bidi="ar-SA"/>
      </w:rPr>
    </w:lvl>
    <w:lvl w:ilvl="3" w:tplc="4472277C">
      <w:numFmt w:val="bullet"/>
      <w:lvlText w:val="•"/>
      <w:lvlJc w:val="left"/>
      <w:pPr>
        <w:ind w:left="3655" w:hanging="586"/>
      </w:pPr>
      <w:rPr>
        <w:rFonts w:hint="default"/>
        <w:lang w:val="ru-RU" w:eastAsia="en-US" w:bidi="ar-SA"/>
      </w:rPr>
    </w:lvl>
    <w:lvl w:ilvl="4" w:tplc="2C40EC28">
      <w:numFmt w:val="bullet"/>
      <w:lvlText w:val="•"/>
      <w:lvlJc w:val="left"/>
      <w:pPr>
        <w:ind w:left="4694" w:hanging="586"/>
      </w:pPr>
      <w:rPr>
        <w:rFonts w:hint="default"/>
        <w:lang w:val="ru-RU" w:eastAsia="en-US" w:bidi="ar-SA"/>
      </w:rPr>
    </w:lvl>
    <w:lvl w:ilvl="5" w:tplc="4BB61B7C">
      <w:numFmt w:val="bullet"/>
      <w:lvlText w:val="•"/>
      <w:lvlJc w:val="left"/>
      <w:pPr>
        <w:ind w:left="5733" w:hanging="586"/>
      </w:pPr>
      <w:rPr>
        <w:rFonts w:hint="default"/>
        <w:lang w:val="ru-RU" w:eastAsia="en-US" w:bidi="ar-SA"/>
      </w:rPr>
    </w:lvl>
    <w:lvl w:ilvl="6" w:tplc="BA48D944">
      <w:numFmt w:val="bullet"/>
      <w:lvlText w:val="•"/>
      <w:lvlJc w:val="left"/>
      <w:pPr>
        <w:ind w:left="6771" w:hanging="586"/>
      </w:pPr>
      <w:rPr>
        <w:rFonts w:hint="default"/>
        <w:lang w:val="ru-RU" w:eastAsia="en-US" w:bidi="ar-SA"/>
      </w:rPr>
    </w:lvl>
    <w:lvl w:ilvl="7" w:tplc="A508B416">
      <w:numFmt w:val="bullet"/>
      <w:lvlText w:val="•"/>
      <w:lvlJc w:val="left"/>
      <w:pPr>
        <w:ind w:left="7810" w:hanging="586"/>
      </w:pPr>
      <w:rPr>
        <w:rFonts w:hint="default"/>
        <w:lang w:val="ru-RU" w:eastAsia="en-US" w:bidi="ar-SA"/>
      </w:rPr>
    </w:lvl>
    <w:lvl w:ilvl="8" w:tplc="48543BBA">
      <w:numFmt w:val="bullet"/>
      <w:lvlText w:val="•"/>
      <w:lvlJc w:val="left"/>
      <w:pPr>
        <w:ind w:left="8849" w:hanging="586"/>
      </w:pPr>
      <w:rPr>
        <w:rFonts w:hint="default"/>
        <w:lang w:val="ru-RU" w:eastAsia="en-US" w:bidi="ar-SA"/>
      </w:rPr>
    </w:lvl>
  </w:abstractNum>
  <w:abstractNum w:abstractNumId="75">
    <w:nsid w:val="46183E73"/>
    <w:multiLevelType w:val="hybridMultilevel"/>
    <w:tmpl w:val="F5CE892C"/>
    <w:lvl w:ilvl="0" w:tplc="C95EAE28">
      <w:start w:val="1"/>
      <w:numFmt w:val="decimal"/>
      <w:lvlText w:val="%1)"/>
      <w:lvlJc w:val="left"/>
      <w:pPr>
        <w:ind w:left="880" w:hanging="344"/>
        <w:jc w:val="left"/>
      </w:pPr>
      <w:rPr>
        <w:rFonts w:ascii="Times New Roman" w:eastAsia="Times New Roman" w:hAnsi="Times New Roman" w:cs="Times New Roman" w:hint="default"/>
        <w:spacing w:val="0"/>
        <w:w w:val="84"/>
        <w:position w:val="1"/>
        <w:sz w:val="20"/>
        <w:szCs w:val="20"/>
        <w:lang w:val="ru-RU" w:eastAsia="en-US" w:bidi="ar-SA"/>
      </w:rPr>
    </w:lvl>
    <w:lvl w:ilvl="1" w:tplc="BBBE1AEE">
      <w:start w:val="1"/>
      <w:numFmt w:val="decimal"/>
      <w:lvlText w:val="%2)"/>
      <w:lvlJc w:val="left"/>
      <w:pPr>
        <w:ind w:left="1245" w:hanging="425"/>
        <w:jc w:val="left"/>
      </w:pPr>
      <w:rPr>
        <w:rFonts w:ascii="Times New Roman" w:eastAsia="Times New Roman" w:hAnsi="Times New Roman" w:cs="Times New Roman" w:hint="default"/>
        <w:spacing w:val="0"/>
        <w:w w:val="84"/>
        <w:position w:val="1"/>
        <w:sz w:val="20"/>
        <w:szCs w:val="20"/>
        <w:lang w:val="ru-RU" w:eastAsia="en-US" w:bidi="ar-SA"/>
      </w:rPr>
    </w:lvl>
    <w:lvl w:ilvl="2" w:tplc="A0F442BC">
      <w:numFmt w:val="bullet"/>
      <w:lvlText w:val="•"/>
      <w:lvlJc w:val="left"/>
      <w:pPr>
        <w:ind w:left="2316" w:hanging="425"/>
      </w:pPr>
      <w:rPr>
        <w:rFonts w:hint="default"/>
        <w:lang w:val="ru-RU" w:eastAsia="en-US" w:bidi="ar-SA"/>
      </w:rPr>
    </w:lvl>
    <w:lvl w:ilvl="3" w:tplc="B51C6E1C">
      <w:numFmt w:val="bullet"/>
      <w:lvlText w:val="•"/>
      <w:lvlJc w:val="left"/>
      <w:pPr>
        <w:ind w:left="3392" w:hanging="425"/>
      </w:pPr>
      <w:rPr>
        <w:rFonts w:hint="default"/>
        <w:lang w:val="ru-RU" w:eastAsia="en-US" w:bidi="ar-SA"/>
      </w:rPr>
    </w:lvl>
    <w:lvl w:ilvl="4" w:tplc="C8B67882">
      <w:numFmt w:val="bullet"/>
      <w:lvlText w:val="•"/>
      <w:lvlJc w:val="left"/>
      <w:pPr>
        <w:ind w:left="4468" w:hanging="425"/>
      </w:pPr>
      <w:rPr>
        <w:rFonts w:hint="default"/>
        <w:lang w:val="ru-RU" w:eastAsia="en-US" w:bidi="ar-SA"/>
      </w:rPr>
    </w:lvl>
    <w:lvl w:ilvl="5" w:tplc="702E3268">
      <w:numFmt w:val="bullet"/>
      <w:lvlText w:val="•"/>
      <w:lvlJc w:val="left"/>
      <w:pPr>
        <w:ind w:left="5545" w:hanging="425"/>
      </w:pPr>
      <w:rPr>
        <w:rFonts w:hint="default"/>
        <w:lang w:val="ru-RU" w:eastAsia="en-US" w:bidi="ar-SA"/>
      </w:rPr>
    </w:lvl>
    <w:lvl w:ilvl="6" w:tplc="152A3C28">
      <w:numFmt w:val="bullet"/>
      <w:lvlText w:val="•"/>
      <w:lvlJc w:val="left"/>
      <w:pPr>
        <w:ind w:left="6621" w:hanging="425"/>
      </w:pPr>
      <w:rPr>
        <w:rFonts w:hint="default"/>
        <w:lang w:val="ru-RU" w:eastAsia="en-US" w:bidi="ar-SA"/>
      </w:rPr>
    </w:lvl>
    <w:lvl w:ilvl="7" w:tplc="1F1CD6AA">
      <w:numFmt w:val="bullet"/>
      <w:lvlText w:val="•"/>
      <w:lvlJc w:val="left"/>
      <w:pPr>
        <w:ind w:left="7697" w:hanging="425"/>
      </w:pPr>
      <w:rPr>
        <w:rFonts w:hint="default"/>
        <w:lang w:val="ru-RU" w:eastAsia="en-US" w:bidi="ar-SA"/>
      </w:rPr>
    </w:lvl>
    <w:lvl w:ilvl="8" w:tplc="E326CBF0">
      <w:numFmt w:val="bullet"/>
      <w:lvlText w:val="•"/>
      <w:lvlJc w:val="left"/>
      <w:pPr>
        <w:ind w:left="8773" w:hanging="425"/>
      </w:pPr>
      <w:rPr>
        <w:rFonts w:hint="default"/>
        <w:lang w:val="ru-RU" w:eastAsia="en-US" w:bidi="ar-SA"/>
      </w:rPr>
    </w:lvl>
  </w:abstractNum>
  <w:abstractNum w:abstractNumId="76">
    <w:nsid w:val="47972E48"/>
    <w:multiLevelType w:val="hybridMultilevel"/>
    <w:tmpl w:val="689A5B00"/>
    <w:lvl w:ilvl="0" w:tplc="A90A7C30">
      <w:numFmt w:val="bullet"/>
      <w:lvlText w:val="-"/>
      <w:lvlJc w:val="left"/>
      <w:pPr>
        <w:ind w:left="537" w:hanging="224"/>
      </w:pPr>
      <w:rPr>
        <w:rFonts w:ascii="Times New Roman" w:eastAsia="Times New Roman" w:hAnsi="Times New Roman" w:cs="Times New Roman" w:hint="default"/>
        <w:w w:val="99"/>
        <w:sz w:val="24"/>
        <w:szCs w:val="24"/>
        <w:lang w:val="ru-RU" w:eastAsia="en-US" w:bidi="ar-SA"/>
      </w:rPr>
    </w:lvl>
    <w:lvl w:ilvl="1" w:tplc="DC229612">
      <w:numFmt w:val="bullet"/>
      <w:lvlText w:val="•"/>
      <w:lvlJc w:val="left"/>
      <w:pPr>
        <w:ind w:left="1578" w:hanging="224"/>
      </w:pPr>
      <w:rPr>
        <w:rFonts w:hint="default"/>
        <w:lang w:val="ru-RU" w:eastAsia="en-US" w:bidi="ar-SA"/>
      </w:rPr>
    </w:lvl>
    <w:lvl w:ilvl="2" w:tplc="DDAA40DC">
      <w:numFmt w:val="bullet"/>
      <w:lvlText w:val="•"/>
      <w:lvlJc w:val="left"/>
      <w:pPr>
        <w:ind w:left="2617" w:hanging="224"/>
      </w:pPr>
      <w:rPr>
        <w:rFonts w:hint="default"/>
        <w:lang w:val="ru-RU" w:eastAsia="en-US" w:bidi="ar-SA"/>
      </w:rPr>
    </w:lvl>
    <w:lvl w:ilvl="3" w:tplc="A410A2EE">
      <w:numFmt w:val="bullet"/>
      <w:lvlText w:val="•"/>
      <w:lvlJc w:val="left"/>
      <w:pPr>
        <w:ind w:left="3655" w:hanging="224"/>
      </w:pPr>
      <w:rPr>
        <w:rFonts w:hint="default"/>
        <w:lang w:val="ru-RU" w:eastAsia="en-US" w:bidi="ar-SA"/>
      </w:rPr>
    </w:lvl>
    <w:lvl w:ilvl="4" w:tplc="1F82369C">
      <w:numFmt w:val="bullet"/>
      <w:lvlText w:val="•"/>
      <w:lvlJc w:val="left"/>
      <w:pPr>
        <w:ind w:left="4694" w:hanging="224"/>
      </w:pPr>
      <w:rPr>
        <w:rFonts w:hint="default"/>
        <w:lang w:val="ru-RU" w:eastAsia="en-US" w:bidi="ar-SA"/>
      </w:rPr>
    </w:lvl>
    <w:lvl w:ilvl="5" w:tplc="4ABC9C94">
      <w:numFmt w:val="bullet"/>
      <w:lvlText w:val="•"/>
      <w:lvlJc w:val="left"/>
      <w:pPr>
        <w:ind w:left="5733" w:hanging="224"/>
      </w:pPr>
      <w:rPr>
        <w:rFonts w:hint="default"/>
        <w:lang w:val="ru-RU" w:eastAsia="en-US" w:bidi="ar-SA"/>
      </w:rPr>
    </w:lvl>
    <w:lvl w:ilvl="6" w:tplc="77EAD594">
      <w:numFmt w:val="bullet"/>
      <w:lvlText w:val="•"/>
      <w:lvlJc w:val="left"/>
      <w:pPr>
        <w:ind w:left="6771" w:hanging="224"/>
      </w:pPr>
      <w:rPr>
        <w:rFonts w:hint="default"/>
        <w:lang w:val="ru-RU" w:eastAsia="en-US" w:bidi="ar-SA"/>
      </w:rPr>
    </w:lvl>
    <w:lvl w:ilvl="7" w:tplc="1F5A3C40">
      <w:numFmt w:val="bullet"/>
      <w:lvlText w:val="•"/>
      <w:lvlJc w:val="left"/>
      <w:pPr>
        <w:ind w:left="7810" w:hanging="224"/>
      </w:pPr>
      <w:rPr>
        <w:rFonts w:hint="default"/>
        <w:lang w:val="ru-RU" w:eastAsia="en-US" w:bidi="ar-SA"/>
      </w:rPr>
    </w:lvl>
    <w:lvl w:ilvl="8" w:tplc="C394921A">
      <w:numFmt w:val="bullet"/>
      <w:lvlText w:val="•"/>
      <w:lvlJc w:val="left"/>
      <w:pPr>
        <w:ind w:left="8849" w:hanging="224"/>
      </w:pPr>
      <w:rPr>
        <w:rFonts w:hint="default"/>
        <w:lang w:val="ru-RU" w:eastAsia="en-US" w:bidi="ar-SA"/>
      </w:rPr>
    </w:lvl>
  </w:abstractNum>
  <w:abstractNum w:abstractNumId="77">
    <w:nsid w:val="47CA520A"/>
    <w:multiLevelType w:val="hybridMultilevel"/>
    <w:tmpl w:val="0E121616"/>
    <w:lvl w:ilvl="0" w:tplc="AADE84C2">
      <w:start w:val="1"/>
      <w:numFmt w:val="decimal"/>
      <w:lvlText w:val="%1)"/>
      <w:lvlJc w:val="left"/>
      <w:pPr>
        <w:ind w:left="537" w:hanging="344"/>
        <w:jc w:val="left"/>
      </w:pPr>
      <w:rPr>
        <w:rFonts w:ascii="Times New Roman" w:eastAsia="Times New Roman" w:hAnsi="Times New Roman" w:cs="Times New Roman" w:hint="default"/>
        <w:spacing w:val="0"/>
        <w:w w:val="84"/>
        <w:position w:val="1"/>
        <w:sz w:val="20"/>
        <w:szCs w:val="20"/>
        <w:lang w:val="ru-RU" w:eastAsia="en-US" w:bidi="ar-SA"/>
      </w:rPr>
    </w:lvl>
    <w:lvl w:ilvl="1" w:tplc="7976FFE4">
      <w:numFmt w:val="bullet"/>
      <w:lvlText w:val="•"/>
      <w:lvlJc w:val="left"/>
      <w:pPr>
        <w:ind w:left="1578" w:hanging="344"/>
      </w:pPr>
      <w:rPr>
        <w:rFonts w:hint="default"/>
        <w:lang w:val="ru-RU" w:eastAsia="en-US" w:bidi="ar-SA"/>
      </w:rPr>
    </w:lvl>
    <w:lvl w:ilvl="2" w:tplc="736A0F74">
      <w:numFmt w:val="bullet"/>
      <w:lvlText w:val="•"/>
      <w:lvlJc w:val="left"/>
      <w:pPr>
        <w:ind w:left="2617" w:hanging="344"/>
      </w:pPr>
      <w:rPr>
        <w:rFonts w:hint="default"/>
        <w:lang w:val="ru-RU" w:eastAsia="en-US" w:bidi="ar-SA"/>
      </w:rPr>
    </w:lvl>
    <w:lvl w:ilvl="3" w:tplc="41967F12">
      <w:numFmt w:val="bullet"/>
      <w:lvlText w:val="•"/>
      <w:lvlJc w:val="left"/>
      <w:pPr>
        <w:ind w:left="3655" w:hanging="344"/>
      </w:pPr>
      <w:rPr>
        <w:rFonts w:hint="default"/>
        <w:lang w:val="ru-RU" w:eastAsia="en-US" w:bidi="ar-SA"/>
      </w:rPr>
    </w:lvl>
    <w:lvl w:ilvl="4" w:tplc="7350248A">
      <w:numFmt w:val="bullet"/>
      <w:lvlText w:val="•"/>
      <w:lvlJc w:val="left"/>
      <w:pPr>
        <w:ind w:left="4694" w:hanging="344"/>
      </w:pPr>
      <w:rPr>
        <w:rFonts w:hint="default"/>
        <w:lang w:val="ru-RU" w:eastAsia="en-US" w:bidi="ar-SA"/>
      </w:rPr>
    </w:lvl>
    <w:lvl w:ilvl="5" w:tplc="114C1376">
      <w:numFmt w:val="bullet"/>
      <w:lvlText w:val="•"/>
      <w:lvlJc w:val="left"/>
      <w:pPr>
        <w:ind w:left="5733" w:hanging="344"/>
      </w:pPr>
      <w:rPr>
        <w:rFonts w:hint="default"/>
        <w:lang w:val="ru-RU" w:eastAsia="en-US" w:bidi="ar-SA"/>
      </w:rPr>
    </w:lvl>
    <w:lvl w:ilvl="6" w:tplc="E08C01E0">
      <w:numFmt w:val="bullet"/>
      <w:lvlText w:val="•"/>
      <w:lvlJc w:val="left"/>
      <w:pPr>
        <w:ind w:left="6771" w:hanging="344"/>
      </w:pPr>
      <w:rPr>
        <w:rFonts w:hint="default"/>
        <w:lang w:val="ru-RU" w:eastAsia="en-US" w:bidi="ar-SA"/>
      </w:rPr>
    </w:lvl>
    <w:lvl w:ilvl="7" w:tplc="6B864CA8">
      <w:numFmt w:val="bullet"/>
      <w:lvlText w:val="•"/>
      <w:lvlJc w:val="left"/>
      <w:pPr>
        <w:ind w:left="7810" w:hanging="344"/>
      </w:pPr>
      <w:rPr>
        <w:rFonts w:hint="default"/>
        <w:lang w:val="ru-RU" w:eastAsia="en-US" w:bidi="ar-SA"/>
      </w:rPr>
    </w:lvl>
    <w:lvl w:ilvl="8" w:tplc="1C0C57D0">
      <w:numFmt w:val="bullet"/>
      <w:lvlText w:val="•"/>
      <w:lvlJc w:val="left"/>
      <w:pPr>
        <w:ind w:left="8849" w:hanging="344"/>
      </w:pPr>
      <w:rPr>
        <w:rFonts w:hint="default"/>
        <w:lang w:val="ru-RU" w:eastAsia="en-US" w:bidi="ar-SA"/>
      </w:rPr>
    </w:lvl>
  </w:abstractNum>
  <w:abstractNum w:abstractNumId="78">
    <w:nsid w:val="49370237"/>
    <w:multiLevelType w:val="hybridMultilevel"/>
    <w:tmpl w:val="4A620CD6"/>
    <w:lvl w:ilvl="0" w:tplc="CC880FF0">
      <w:numFmt w:val="bullet"/>
      <w:lvlText w:val="-"/>
      <w:lvlJc w:val="left"/>
      <w:pPr>
        <w:ind w:left="537" w:hanging="221"/>
      </w:pPr>
      <w:rPr>
        <w:rFonts w:ascii="Times New Roman" w:eastAsia="Times New Roman" w:hAnsi="Times New Roman" w:cs="Times New Roman" w:hint="default"/>
        <w:w w:val="99"/>
        <w:sz w:val="24"/>
        <w:szCs w:val="24"/>
        <w:lang w:val="ru-RU" w:eastAsia="en-US" w:bidi="ar-SA"/>
      </w:rPr>
    </w:lvl>
    <w:lvl w:ilvl="1" w:tplc="CA7A3012">
      <w:numFmt w:val="bullet"/>
      <w:lvlText w:val="•"/>
      <w:lvlJc w:val="left"/>
      <w:pPr>
        <w:ind w:left="1578" w:hanging="221"/>
      </w:pPr>
      <w:rPr>
        <w:rFonts w:hint="default"/>
        <w:lang w:val="ru-RU" w:eastAsia="en-US" w:bidi="ar-SA"/>
      </w:rPr>
    </w:lvl>
    <w:lvl w:ilvl="2" w:tplc="67B4F0EC">
      <w:numFmt w:val="bullet"/>
      <w:lvlText w:val="•"/>
      <w:lvlJc w:val="left"/>
      <w:pPr>
        <w:ind w:left="2617" w:hanging="221"/>
      </w:pPr>
      <w:rPr>
        <w:rFonts w:hint="default"/>
        <w:lang w:val="ru-RU" w:eastAsia="en-US" w:bidi="ar-SA"/>
      </w:rPr>
    </w:lvl>
    <w:lvl w:ilvl="3" w:tplc="330A66EE">
      <w:numFmt w:val="bullet"/>
      <w:lvlText w:val="•"/>
      <w:lvlJc w:val="left"/>
      <w:pPr>
        <w:ind w:left="3655" w:hanging="221"/>
      </w:pPr>
      <w:rPr>
        <w:rFonts w:hint="default"/>
        <w:lang w:val="ru-RU" w:eastAsia="en-US" w:bidi="ar-SA"/>
      </w:rPr>
    </w:lvl>
    <w:lvl w:ilvl="4" w:tplc="42B0AC66">
      <w:numFmt w:val="bullet"/>
      <w:lvlText w:val="•"/>
      <w:lvlJc w:val="left"/>
      <w:pPr>
        <w:ind w:left="4694" w:hanging="221"/>
      </w:pPr>
      <w:rPr>
        <w:rFonts w:hint="default"/>
        <w:lang w:val="ru-RU" w:eastAsia="en-US" w:bidi="ar-SA"/>
      </w:rPr>
    </w:lvl>
    <w:lvl w:ilvl="5" w:tplc="3B0209E0">
      <w:numFmt w:val="bullet"/>
      <w:lvlText w:val="•"/>
      <w:lvlJc w:val="left"/>
      <w:pPr>
        <w:ind w:left="5733" w:hanging="221"/>
      </w:pPr>
      <w:rPr>
        <w:rFonts w:hint="default"/>
        <w:lang w:val="ru-RU" w:eastAsia="en-US" w:bidi="ar-SA"/>
      </w:rPr>
    </w:lvl>
    <w:lvl w:ilvl="6" w:tplc="3D5A3400">
      <w:numFmt w:val="bullet"/>
      <w:lvlText w:val="•"/>
      <w:lvlJc w:val="left"/>
      <w:pPr>
        <w:ind w:left="6771" w:hanging="221"/>
      </w:pPr>
      <w:rPr>
        <w:rFonts w:hint="default"/>
        <w:lang w:val="ru-RU" w:eastAsia="en-US" w:bidi="ar-SA"/>
      </w:rPr>
    </w:lvl>
    <w:lvl w:ilvl="7" w:tplc="4E080876">
      <w:numFmt w:val="bullet"/>
      <w:lvlText w:val="•"/>
      <w:lvlJc w:val="left"/>
      <w:pPr>
        <w:ind w:left="7810" w:hanging="221"/>
      </w:pPr>
      <w:rPr>
        <w:rFonts w:hint="default"/>
        <w:lang w:val="ru-RU" w:eastAsia="en-US" w:bidi="ar-SA"/>
      </w:rPr>
    </w:lvl>
    <w:lvl w:ilvl="8" w:tplc="119877E2">
      <w:numFmt w:val="bullet"/>
      <w:lvlText w:val="•"/>
      <w:lvlJc w:val="left"/>
      <w:pPr>
        <w:ind w:left="8849" w:hanging="221"/>
      </w:pPr>
      <w:rPr>
        <w:rFonts w:hint="default"/>
        <w:lang w:val="ru-RU" w:eastAsia="en-US" w:bidi="ar-SA"/>
      </w:rPr>
    </w:lvl>
  </w:abstractNum>
  <w:abstractNum w:abstractNumId="79">
    <w:nsid w:val="49946E91"/>
    <w:multiLevelType w:val="hybridMultilevel"/>
    <w:tmpl w:val="0E3C58F0"/>
    <w:lvl w:ilvl="0" w:tplc="67C6B2C4">
      <w:numFmt w:val="bullet"/>
      <w:lvlText w:val="–"/>
      <w:lvlJc w:val="left"/>
      <w:pPr>
        <w:ind w:left="722" w:hanging="185"/>
      </w:pPr>
      <w:rPr>
        <w:rFonts w:ascii="Times New Roman" w:eastAsia="Times New Roman" w:hAnsi="Times New Roman" w:cs="Times New Roman" w:hint="default"/>
        <w:w w:val="100"/>
        <w:sz w:val="24"/>
        <w:szCs w:val="24"/>
        <w:lang w:val="ru-RU" w:eastAsia="en-US" w:bidi="ar-SA"/>
      </w:rPr>
    </w:lvl>
    <w:lvl w:ilvl="1" w:tplc="B0C403D8">
      <w:numFmt w:val="bullet"/>
      <w:lvlText w:val="•"/>
      <w:lvlJc w:val="left"/>
      <w:pPr>
        <w:ind w:left="1740" w:hanging="185"/>
      </w:pPr>
      <w:rPr>
        <w:rFonts w:hint="default"/>
        <w:lang w:val="ru-RU" w:eastAsia="en-US" w:bidi="ar-SA"/>
      </w:rPr>
    </w:lvl>
    <w:lvl w:ilvl="2" w:tplc="BF9C6A3A">
      <w:numFmt w:val="bullet"/>
      <w:lvlText w:val="•"/>
      <w:lvlJc w:val="left"/>
      <w:pPr>
        <w:ind w:left="2761" w:hanging="185"/>
      </w:pPr>
      <w:rPr>
        <w:rFonts w:hint="default"/>
        <w:lang w:val="ru-RU" w:eastAsia="en-US" w:bidi="ar-SA"/>
      </w:rPr>
    </w:lvl>
    <w:lvl w:ilvl="3" w:tplc="A5042A6A">
      <w:numFmt w:val="bullet"/>
      <w:lvlText w:val="•"/>
      <w:lvlJc w:val="left"/>
      <w:pPr>
        <w:ind w:left="3781" w:hanging="185"/>
      </w:pPr>
      <w:rPr>
        <w:rFonts w:hint="default"/>
        <w:lang w:val="ru-RU" w:eastAsia="en-US" w:bidi="ar-SA"/>
      </w:rPr>
    </w:lvl>
    <w:lvl w:ilvl="4" w:tplc="76062AF6">
      <w:numFmt w:val="bullet"/>
      <w:lvlText w:val="•"/>
      <w:lvlJc w:val="left"/>
      <w:pPr>
        <w:ind w:left="4802" w:hanging="185"/>
      </w:pPr>
      <w:rPr>
        <w:rFonts w:hint="default"/>
        <w:lang w:val="ru-RU" w:eastAsia="en-US" w:bidi="ar-SA"/>
      </w:rPr>
    </w:lvl>
    <w:lvl w:ilvl="5" w:tplc="A232CE52">
      <w:numFmt w:val="bullet"/>
      <w:lvlText w:val="•"/>
      <w:lvlJc w:val="left"/>
      <w:pPr>
        <w:ind w:left="5823" w:hanging="185"/>
      </w:pPr>
      <w:rPr>
        <w:rFonts w:hint="default"/>
        <w:lang w:val="ru-RU" w:eastAsia="en-US" w:bidi="ar-SA"/>
      </w:rPr>
    </w:lvl>
    <w:lvl w:ilvl="6" w:tplc="9C9C8C86">
      <w:numFmt w:val="bullet"/>
      <w:lvlText w:val="•"/>
      <w:lvlJc w:val="left"/>
      <w:pPr>
        <w:ind w:left="6843" w:hanging="185"/>
      </w:pPr>
      <w:rPr>
        <w:rFonts w:hint="default"/>
        <w:lang w:val="ru-RU" w:eastAsia="en-US" w:bidi="ar-SA"/>
      </w:rPr>
    </w:lvl>
    <w:lvl w:ilvl="7" w:tplc="5FDE4EE6">
      <w:numFmt w:val="bullet"/>
      <w:lvlText w:val="•"/>
      <w:lvlJc w:val="left"/>
      <w:pPr>
        <w:ind w:left="7864" w:hanging="185"/>
      </w:pPr>
      <w:rPr>
        <w:rFonts w:hint="default"/>
        <w:lang w:val="ru-RU" w:eastAsia="en-US" w:bidi="ar-SA"/>
      </w:rPr>
    </w:lvl>
    <w:lvl w:ilvl="8" w:tplc="5EEA951E">
      <w:numFmt w:val="bullet"/>
      <w:lvlText w:val="•"/>
      <w:lvlJc w:val="left"/>
      <w:pPr>
        <w:ind w:left="8885" w:hanging="185"/>
      </w:pPr>
      <w:rPr>
        <w:rFonts w:hint="default"/>
        <w:lang w:val="ru-RU" w:eastAsia="en-US" w:bidi="ar-SA"/>
      </w:rPr>
    </w:lvl>
  </w:abstractNum>
  <w:abstractNum w:abstractNumId="80">
    <w:nsid w:val="4A3636E1"/>
    <w:multiLevelType w:val="hybridMultilevel"/>
    <w:tmpl w:val="4E9E8796"/>
    <w:lvl w:ilvl="0" w:tplc="2632BD12">
      <w:numFmt w:val="bullet"/>
      <w:lvlText w:val="•"/>
      <w:lvlJc w:val="left"/>
      <w:pPr>
        <w:ind w:left="537" w:hanging="144"/>
      </w:pPr>
      <w:rPr>
        <w:rFonts w:ascii="Times New Roman" w:eastAsia="Times New Roman" w:hAnsi="Times New Roman" w:cs="Times New Roman" w:hint="default"/>
        <w:w w:val="100"/>
        <w:sz w:val="24"/>
        <w:szCs w:val="24"/>
        <w:lang w:val="ru-RU" w:eastAsia="en-US" w:bidi="ar-SA"/>
      </w:rPr>
    </w:lvl>
    <w:lvl w:ilvl="1" w:tplc="E4C88CE6">
      <w:numFmt w:val="bullet"/>
      <w:lvlText w:val="•"/>
      <w:lvlJc w:val="left"/>
      <w:pPr>
        <w:ind w:left="861" w:hanging="144"/>
      </w:pPr>
      <w:rPr>
        <w:rFonts w:ascii="Times New Roman" w:eastAsia="Times New Roman" w:hAnsi="Times New Roman" w:cs="Times New Roman" w:hint="default"/>
        <w:w w:val="100"/>
        <w:sz w:val="24"/>
        <w:szCs w:val="24"/>
        <w:lang w:val="ru-RU" w:eastAsia="en-US" w:bidi="ar-SA"/>
      </w:rPr>
    </w:lvl>
    <w:lvl w:ilvl="2" w:tplc="E6B697C8">
      <w:numFmt w:val="bullet"/>
      <w:lvlText w:val="•"/>
      <w:lvlJc w:val="left"/>
      <w:pPr>
        <w:ind w:left="1978" w:hanging="144"/>
      </w:pPr>
      <w:rPr>
        <w:rFonts w:hint="default"/>
        <w:lang w:val="ru-RU" w:eastAsia="en-US" w:bidi="ar-SA"/>
      </w:rPr>
    </w:lvl>
    <w:lvl w:ilvl="3" w:tplc="37A4F81C">
      <w:numFmt w:val="bullet"/>
      <w:lvlText w:val="•"/>
      <w:lvlJc w:val="left"/>
      <w:pPr>
        <w:ind w:left="3096" w:hanging="144"/>
      </w:pPr>
      <w:rPr>
        <w:rFonts w:hint="default"/>
        <w:lang w:val="ru-RU" w:eastAsia="en-US" w:bidi="ar-SA"/>
      </w:rPr>
    </w:lvl>
    <w:lvl w:ilvl="4" w:tplc="14BE39C2">
      <w:numFmt w:val="bullet"/>
      <w:lvlText w:val="•"/>
      <w:lvlJc w:val="left"/>
      <w:pPr>
        <w:ind w:left="4215" w:hanging="144"/>
      </w:pPr>
      <w:rPr>
        <w:rFonts w:hint="default"/>
        <w:lang w:val="ru-RU" w:eastAsia="en-US" w:bidi="ar-SA"/>
      </w:rPr>
    </w:lvl>
    <w:lvl w:ilvl="5" w:tplc="5A562F44">
      <w:numFmt w:val="bullet"/>
      <w:lvlText w:val="•"/>
      <w:lvlJc w:val="left"/>
      <w:pPr>
        <w:ind w:left="5333" w:hanging="144"/>
      </w:pPr>
      <w:rPr>
        <w:rFonts w:hint="default"/>
        <w:lang w:val="ru-RU" w:eastAsia="en-US" w:bidi="ar-SA"/>
      </w:rPr>
    </w:lvl>
    <w:lvl w:ilvl="6" w:tplc="B3288F72">
      <w:numFmt w:val="bullet"/>
      <w:lvlText w:val="•"/>
      <w:lvlJc w:val="left"/>
      <w:pPr>
        <w:ind w:left="6452" w:hanging="144"/>
      </w:pPr>
      <w:rPr>
        <w:rFonts w:hint="default"/>
        <w:lang w:val="ru-RU" w:eastAsia="en-US" w:bidi="ar-SA"/>
      </w:rPr>
    </w:lvl>
    <w:lvl w:ilvl="7" w:tplc="90A815E2">
      <w:numFmt w:val="bullet"/>
      <w:lvlText w:val="•"/>
      <w:lvlJc w:val="left"/>
      <w:pPr>
        <w:ind w:left="7570" w:hanging="144"/>
      </w:pPr>
      <w:rPr>
        <w:rFonts w:hint="default"/>
        <w:lang w:val="ru-RU" w:eastAsia="en-US" w:bidi="ar-SA"/>
      </w:rPr>
    </w:lvl>
    <w:lvl w:ilvl="8" w:tplc="FA5E7C50">
      <w:numFmt w:val="bullet"/>
      <w:lvlText w:val="•"/>
      <w:lvlJc w:val="left"/>
      <w:pPr>
        <w:ind w:left="8689" w:hanging="144"/>
      </w:pPr>
      <w:rPr>
        <w:rFonts w:hint="default"/>
        <w:lang w:val="ru-RU" w:eastAsia="en-US" w:bidi="ar-SA"/>
      </w:rPr>
    </w:lvl>
  </w:abstractNum>
  <w:abstractNum w:abstractNumId="81">
    <w:nsid w:val="4A747DA2"/>
    <w:multiLevelType w:val="hybridMultilevel"/>
    <w:tmpl w:val="1C740978"/>
    <w:lvl w:ilvl="0" w:tplc="824C24D2">
      <w:start w:val="1"/>
      <w:numFmt w:val="decimal"/>
      <w:lvlText w:val="%1)"/>
      <w:lvlJc w:val="left"/>
      <w:pPr>
        <w:ind w:left="537" w:hanging="201"/>
        <w:jc w:val="left"/>
      </w:pPr>
      <w:rPr>
        <w:rFonts w:ascii="Times New Roman" w:eastAsia="Times New Roman" w:hAnsi="Times New Roman" w:cs="Times New Roman" w:hint="default"/>
        <w:w w:val="100"/>
        <w:sz w:val="22"/>
        <w:szCs w:val="22"/>
        <w:lang w:val="ru-RU" w:eastAsia="en-US" w:bidi="ar-SA"/>
      </w:rPr>
    </w:lvl>
    <w:lvl w:ilvl="1" w:tplc="13B8FCA6">
      <w:start w:val="1"/>
      <w:numFmt w:val="decimal"/>
      <w:lvlText w:val="%2)"/>
      <w:lvlJc w:val="left"/>
      <w:pPr>
        <w:ind w:left="537" w:hanging="173"/>
        <w:jc w:val="left"/>
      </w:pPr>
      <w:rPr>
        <w:rFonts w:ascii="Times New Roman" w:eastAsia="Times New Roman" w:hAnsi="Times New Roman" w:cs="Times New Roman" w:hint="default"/>
        <w:w w:val="102"/>
        <w:sz w:val="18"/>
        <w:szCs w:val="18"/>
        <w:lang w:val="ru-RU" w:eastAsia="en-US" w:bidi="ar-SA"/>
      </w:rPr>
    </w:lvl>
    <w:lvl w:ilvl="2" w:tplc="0DE449B6">
      <w:start w:val="1"/>
      <w:numFmt w:val="decimal"/>
      <w:lvlText w:val="%3)"/>
      <w:lvlJc w:val="left"/>
      <w:pPr>
        <w:ind w:left="537" w:hanging="375"/>
        <w:jc w:val="left"/>
      </w:pPr>
      <w:rPr>
        <w:rFonts w:ascii="Times New Roman" w:eastAsia="Times New Roman" w:hAnsi="Times New Roman" w:cs="Times New Roman" w:hint="default"/>
        <w:w w:val="100"/>
        <w:sz w:val="24"/>
        <w:szCs w:val="24"/>
        <w:lang w:val="ru-RU" w:eastAsia="en-US" w:bidi="ar-SA"/>
      </w:rPr>
    </w:lvl>
    <w:lvl w:ilvl="3" w:tplc="5AEEB1D0">
      <w:numFmt w:val="bullet"/>
      <w:lvlText w:val="•"/>
      <w:lvlJc w:val="left"/>
      <w:pPr>
        <w:ind w:left="3655" w:hanging="375"/>
      </w:pPr>
      <w:rPr>
        <w:rFonts w:hint="default"/>
        <w:lang w:val="ru-RU" w:eastAsia="en-US" w:bidi="ar-SA"/>
      </w:rPr>
    </w:lvl>
    <w:lvl w:ilvl="4" w:tplc="F60CE8AE">
      <w:numFmt w:val="bullet"/>
      <w:lvlText w:val="•"/>
      <w:lvlJc w:val="left"/>
      <w:pPr>
        <w:ind w:left="4694" w:hanging="375"/>
      </w:pPr>
      <w:rPr>
        <w:rFonts w:hint="default"/>
        <w:lang w:val="ru-RU" w:eastAsia="en-US" w:bidi="ar-SA"/>
      </w:rPr>
    </w:lvl>
    <w:lvl w:ilvl="5" w:tplc="04B841C0">
      <w:numFmt w:val="bullet"/>
      <w:lvlText w:val="•"/>
      <w:lvlJc w:val="left"/>
      <w:pPr>
        <w:ind w:left="5733" w:hanging="375"/>
      </w:pPr>
      <w:rPr>
        <w:rFonts w:hint="default"/>
        <w:lang w:val="ru-RU" w:eastAsia="en-US" w:bidi="ar-SA"/>
      </w:rPr>
    </w:lvl>
    <w:lvl w:ilvl="6" w:tplc="ED661C66">
      <w:numFmt w:val="bullet"/>
      <w:lvlText w:val="•"/>
      <w:lvlJc w:val="left"/>
      <w:pPr>
        <w:ind w:left="6771" w:hanging="375"/>
      </w:pPr>
      <w:rPr>
        <w:rFonts w:hint="default"/>
        <w:lang w:val="ru-RU" w:eastAsia="en-US" w:bidi="ar-SA"/>
      </w:rPr>
    </w:lvl>
    <w:lvl w:ilvl="7" w:tplc="B53EA848">
      <w:numFmt w:val="bullet"/>
      <w:lvlText w:val="•"/>
      <w:lvlJc w:val="left"/>
      <w:pPr>
        <w:ind w:left="7810" w:hanging="375"/>
      </w:pPr>
      <w:rPr>
        <w:rFonts w:hint="default"/>
        <w:lang w:val="ru-RU" w:eastAsia="en-US" w:bidi="ar-SA"/>
      </w:rPr>
    </w:lvl>
    <w:lvl w:ilvl="8" w:tplc="58506D06">
      <w:numFmt w:val="bullet"/>
      <w:lvlText w:val="•"/>
      <w:lvlJc w:val="left"/>
      <w:pPr>
        <w:ind w:left="8849" w:hanging="375"/>
      </w:pPr>
      <w:rPr>
        <w:rFonts w:hint="default"/>
        <w:lang w:val="ru-RU" w:eastAsia="en-US" w:bidi="ar-SA"/>
      </w:rPr>
    </w:lvl>
  </w:abstractNum>
  <w:abstractNum w:abstractNumId="82">
    <w:nsid w:val="4B29166B"/>
    <w:multiLevelType w:val="hybridMultilevel"/>
    <w:tmpl w:val="7A12A50C"/>
    <w:lvl w:ilvl="0" w:tplc="50566060">
      <w:start w:val="1"/>
      <w:numFmt w:val="decimal"/>
      <w:lvlText w:val="%1)."/>
      <w:lvlJc w:val="left"/>
      <w:pPr>
        <w:ind w:left="544" w:hanging="261"/>
        <w:jc w:val="left"/>
      </w:pPr>
      <w:rPr>
        <w:rFonts w:ascii="Times New Roman" w:eastAsia="Times New Roman" w:hAnsi="Times New Roman" w:cs="Times New Roman" w:hint="default"/>
        <w:w w:val="100"/>
        <w:sz w:val="22"/>
        <w:szCs w:val="22"/>
        <w:lang w:val="ru-RU" w:eastAsia="en-US" w:bidi="ar-SA"/>
      </w:rPr>
    </w:lvl>
    <w:lvl w:ilvl="1" w:tplc="A858EB96">
      <w:numFmt w:val="bullet"/>
      <w:lvlText w:val="•"/>
      <w:lvlJc w:val="left"/>
      <w:pPr>
        <w:ind w:left="1578" w:hanging="261"/>
      </w:pPr>
      <w:rPr>
        <w:rFonts w:hint="default"/>
        <w:lang w:val="ru-RU" w:eastAsia="en-US" w:bidi="ar-SA"/>
      </w:rPr>
    </w:lvl>
    <w:lvl w:ilvl="2" w:tplc="925E82C4">
      <w:numFmt w:val="bullet"/>
      <w:lvlText w:val="•"/>
      <w:lvlJc w:val="left"/>
      <w:pPr>
        <w:ind w:left="2617" w:hanging="261"/>
      </w:pPr>
      <w:rPr>
        <w:rFonts w:hint="default"/>
        <w:lang w:val="ru-RU" w:eastAsia="en-US" w:bidi="ar-SA"/>
      </w:rPr>
    </w:lvl>
    <w:lvl w:ilvl="3" w:tplc="F98E613C">
      <w:numFmt w:val="bullet"/>
      <w:lvlText w:val="•"/>
      <w:lvlJc w:val="left"/>
      <w:pPr>
        <w:ind w:left="3655" w:hanging="261"/>
      </w:pPr>
      <w:rPr>
        <w:rFonts w:hint="default"/>
        <w:lang w:val="ru-RU" w:eastAsia="en-US" w:bidi="ar-SA"/>
      </w:rPr>
    </w:lvl>
    <w:lvl w:ilvl="4" w:tplc="C2DAB642">
      <w:numFmt w:val="bullet"/>
      <w:lvlText w:val="•"/>
      <w:lvlJc w:val="left"/>
      <w:pPr>
        <w:ind w:left="4694" w:hanging="261"/>
      </w:pPr>
      <w:rPr>
        <w:rFonts w:hint="default"/>
        <w:lang w:val="ru-RU" w:eastAsia="en-US" w:bidi="ar-SA"/>
      </w:rPr>
    </w:lvl>
    <w:lvl w:ilvl="5" w:tplc="B4CA4C56">
      <w:numFmt w:val="bullet"/>
      <w:lvlText w:val="•"/>
      <w:lvlJc w:val="left"/>
      <w:pPr>
        <w:ind w:left="5733" w:hanging="261"/>
      </w:pPr>
      <w:rPr>
        <w:rFonts w:hint="default"/>
        <w:lang w:val="ru-RU" w:eastAsia="en-US" w:bidi="ar-SA"/>
      </w:rPr>
    </w:lvl>
    <w:lvl w:ilvl="6" w:tplc="E370E1D0">
      <w:numFmt w:val="bullet"/>
      <w:lvlText w:val="•"/>
      <w:lvlJc w:val="left"/>
      <w:pPr>
        <w:ind w:left="6771" w:hanging="261"/>
      </w:pPr>
      <w:rPr>
        <w:rFonts w:hint="default"/>
        <w:lang w:val="ru-RU" w:eastAsia="en-US" w:bidi="ar-SA"/>
      </w:rPr>
    </w:lvl>
    <w:lvl w:ilvl="7" w:tplc="70029824">
      <w:numFmt w:val="bullet"/>
      <w:lvlText w:val="•"/>
      <w:lvlJc w:val="left"/>
      <w:pPr>
        <w:ind w:left="7810" w:hanging="261"/>
      </w:pPr>
      <w:rPr>
        <w:rFonts w:hint="default"/>
        <w:lang w:val="ru-RU" w:eastAsia="en-US" w:bidi="ar-SA"/>
      </w:rPr>
    </w:lvl>
    <w:lvl w:ilvl="8" w:tplc="34ACF0E0">
      <w:numFmt w:val="bullet"/>
      <w:lvlText w:val="•"/>
      <w:lvlJc w:val="left"/>
      <w:pPr>
        <w:ind w:left="8849" w:hanging="261"/>
      </w:pPr>
      <w:rPr>
        <w:rFonts w:hint="default"/>
        <w:lang w:val="ru-RU" w:eastAsia="en-US" w:bidi="ar-SA"/>
      </w:rPr>
    </w:lvl>
  </w:abstractNum>
  <w:abstractNum w:abstractNumId="83">
    <w:nsid w:val="4C6C0E29"/>
    <w:multiLevelType w:val="hybridMultilevel"/>
    <w:tmpl w:val="F5185686"/>
    <w:lvl w:ilvl="0" w:tplc="A60C912C">
      <w:numFmt w:val="bullet"/>
      <w:lvlText w:val="-"/>
      <w:lvlJc w:val="left"/>
      <w:pPr>
        <w:ind w:left="112" w:hanging="142"/>
      </w:pPr>
      <w:rPr>
        <w:rFonts w:ascii="Times New Roman" w:eastAsia="Times New Roman" w:hAnsi="Times New Roman" w:cs="Times New Roman" w:hint="default"/>
        <w:w w:val="99"/>
        <w:sz w:val="24"/>
        <w:szCs w:val="24"/>
        <w:lang w:val="ru-RU" w:eastAsia="en-US" w:bidi="ar-SA"/>
      </w:rPr>
    </w:lvl>
    <w:lvl w:ilvl="1" w:tplc="A77A6854">
      <w:numFmt w:val="bullet"/>
      <w:lvlText w:val="•"/>
      <w:lvlJc w:val="left"/>
      <w:pPr>
        <w:ind w:left="860" w:hanging="142"/>
      </w:pPr>
      <w:rPr>
        <w:rFonts w:hint="default"/>
        <w:lang w:val="ru-RU" w:eastAsia="en-US" w:bidi="ar-SA"/>
      </w:rPr>
    </w:lvl>
    <w:lvl w:ilvl="2" w:tplc="D53AD3CC">
      <w:numFmt w:val="bullet"/>
      <w:lvlText w:val="•"/>
      <w:lvlJc w:val="left"/>
      <w:pPr>
        <w:ind w:left="1601" w:hanging="142"/>
      </w:pPr>
      <w:rPr>
        <w:rFonts w:hint="default"/>
        <w:lang w:val="ru-RU" w:eastAsia="en-US" w:bidi="ar-SA"/>
      </w:rPr>
    </w:lvl>
    <w:lvl w:ilvl="3" w:tplc="BB343FC8">
      <w:numFmt w:val="bullet"/>
      <w:lvlText w:val="•"/>
      <w:lvlJc w:val="left"/>
      <w:pPr>
        <w:ind w:left="2342" w:hanging="142"/>
      </w:pPr>
      <w:rPr>
        <w:rFonts w:hint="default"/>
        <w:lang w:val="ru-RU" w:eastAsia="en-US" w:bidi="ar-SA"/>
      </w:rPr>
    </w:lvl>
    <w:lvl w:ilvl="4" w:tplc="29A863C0">
      <w:numFmt w:val="bullet"/>
      <w:lvlText w:val="•"/>
      <w:lvlJc w:val="left"/>
      <w:pPr>
        <w:ind w:left="3083" w:hanging="142"/>
      </w:pPr>
      <w:rPr>
        <w:rFonts w:hint="default"/>
        <w:lang w:val="ru-RU" w:eastAsia="en-US" w:bidi="ar-SA"/>
      </w:rPr>
    </w:lvl>
    <w:lvl w:ilvl="5" w:tplc="4CC0D6EA">
      <w:numFmt w:val="bullet"/>
      <w:lvlText w:val="•"/>
      <w:lvlJc w:val="left"/>
      <w:pPr>
        <w:ind w:left="3824" w:hanging="142"/>
      </w:pPr>
      <w:rPr>
        <w:rFonts w:hint="default"/>
        <w:lang w:val="ru-RU" w:eastAsia="en-US" w:bidi="ar-SA"/>
      </w:rPr>
    </w:lvl>
    <w:lvl w:ilvl="6" w:tplc="4B627EAC">
      <w:numFmt w:val="bullet"/>
      <w:lvlText w:val="•"/>
      <w:lvlJc w:val="left"/>
      <w:pPr>
        <w:ind w:left="4564" w:hanging="142"/>
      </w:pPr>
      <w:rPr>
        <w:rFonts w:hint="default"/>
        <w:lang w:val="ru-RU" w:eastAsia="en-US" w:bidi="ar-SA"/>
      </w:rPr>
    </w:lvl>
    <w:lvl w:ilvl="7" w:tplc="FCFC0AE8">
      <w:numFmt w:val="bullet"/>
      <w:lvlText w:val="•"/>
      <w:lvlJc w:val="left"/>
      <w:pPr>
        <w:ind w:left="5305" w:hanging="142"/>
      </w:pPr>
      <w:rPr>
        <w:rFonts w:hint="default"/>
        <w:lang w:val="ru-RU" w:eastAsia="en-US" w:bidi="ar-SA"/>
      </w:rPr>
    </w:lvl>
    <w:lvl w:ilvl="8" w:tplc="BCFEF834">
      <w:numFmt w:val="bullet"/>
      <w:lvlText w:val="•"/>
      <w:lvlJc w:val="left"/>
      <w:pPr>
        <w:ind w:left="6046" w:hanging="142"/>
      </w:pPr>
      <w:rPr>
        <w:rFonts w:hint="default"/>
        <w:lang w:val="ru-RU" w:eastAsia="en-US" w:bidi="ar-SA"/>
      </w:rPr>
    </w:lvl>
  </w:abstractNum>
  <w:abstractNum w:abstractNumId="84">
    <w:nsid w:val="5090763D"/>
    <w:multiLevelType w:val="multilevel"/>
    <w:tmpl w:val="66ECE92A"/>
    <w:lvl w:ilvl="0">
      <w:start w:val="1"/>
      <w:numFmt w:val="decimal"/>
      <w:lvlText w:val="%1"/>
      <w:lvlJc w:val="left"/>
      <w:pPr>
        <w:ind w:left="108" w:hanging="600"/>
        <w:jc w:val="left"/>
      </w:pPr>
      <w:rPr>
        <w:rFonts w:hint="default"/>
        <w:lang w:val="ru-RU" w:eastAsia="en-US" w:bidi="ar-SA"/>
      </w:rPr>
    </w:lvl>
    <w:lvl w:ilvl="1">
      <w:start w:val="2"/>
      <w:numFmt w:val="decimal"/>
      <w:lvlText w:val="%1.%2"/>
      <w:lvlJc w:val="left"/>
      <w:pPr>
        <w:ind w:left="108" w:hanging="600"/>
        <w:jc w:val="left"/>
      </w:pPr>
      <w:rPr>
        <w:rFonts w:hint="default"/>
        <w:lang w:val="ru-RU" w:eastAsia="en-US" w:bidi="ar-SA"/>
      </w:rPr>
    </w:lvl>
    <w:lvl w:ilvl="2">
      <w:start w:val="3"/>
      <w:numFmt w:val="decimal"/>
      <w:lvlText w:val="%1.%2.%3."/>
      <w:lvlJc w:val="left"/>
      <w:pPr>
        <w:ind w:left="108" w:hanging="600"/>
        <w:jc w:val="left"/>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1662" w:hanging="600"/>
      </w:pPr>
      <w:rPr>
        <w:rFonts w:hint="default"/>
        <w:lang w:val="ru-RU" w:eastAsia="en-US" w:bidi="ar-SA"/>
      </w:rPr>
    </w:lvl>
    <w:lvl w:ilvl="4">
      <w:numFmt w:val="bullet"/>
      <w:lvlText w:val="•"/>
      <w:lvlJc w:val="left"/>
      <w:pPr>
        <w:ind w:left="2183" w:hanging="600"/>
      </w:pPr>
      <w:rPr>
        <w:rFonts w:hint="default"/>
        <w:lang w:val="ru-RU" w:eastAsia="en-US" w:bidi="ar-SA"/>
      </w:rPr>
    </w:lvl>
    <w:lvl w:ilvl="5">
      <w:numFmt w:val="bullet"/>
      <w:lvlText w:val="•"/>
      <w:lvlJc w:val="left"/>
      <w:pPr>
        <w:ind w:left="2704" w:hanging="600"/>
      </w:pPr>
      <w:rPr>
        <w:rFonts w:hint="default"/>
        <w:lang w:val="ru-RU" w:eastAsia="en-US" w:bidi="ar-SA"/>
      </w:rPr>
    </w:lvl>
    <w:lvl w:ilvl="6">
      <w:numFmt w:val="bullet"/>
      <w:lvlText w:val="•"/>
      <w:lvlJc w:val="left"/>
      <w:pPr>
        <w:ind w:left="3225" w:hanging="600"/>
      </w:pPr>
      <w:rPr>
        <w:rFonts w:hint="default"/>
        <w:lang w:val="ru-RU" w:eastAsia="en-US" w:bidi="ar-SA"/>
      </w:rPr>
    </w:lvl>
    <w:lvl w:ilvl="7">
      <w:numFmt w:val="bullet"/>
      <w:lvlText w:val="•"/>
      <w:lvlJc w:val="left"/>
      <w:pPr>
        <w:ind w:left="3746" w:hanging="600"/>
      </w:pPr>
      <w:rPr>
        <w:rFonts w:hint="default"/>
        <w:lang w:val="ru-RU" w:eastAsia="en-US" w:bidi="ar-SA"/>
      </w:rPr>
    </w:lvl>
    <w:lvl w:ilvl="8">
      <w:numFmt w:val="bullet"/>
      <w:lvlText w:val="•"/>
      <w:lvlJc w:val="left"/>
      <w:pPr>
        <w:ind w:left="4267" w:hanging="600"/>
      </w:pPr>
      <w:rPr>
        <w:rFonts w:hint="default"/>
        <w:lang w:val="ru-RU" w:eastAsia="en-US" w:bidi="ar-SA"/>
      </w:rPr>
    </w:lvl>
  </w:abstractNum>
  <w:abstractNum w:abstractNumId="85">
    <w:nsid w:val="519918EB"/>
    <w:multiLevelType w:val="hybridMultilevel"/>
    <w:tmpl w:val="38989508"/>
    <w:lvl w:ilvl="0" w:tplc="EBD04A6E">
      <w:start w:val="1"/>
      <w:numFmt w:val="decimal"/>
      <w:lvlText w:val="%1)"/>
      <w:lvlJc w:val="left"/>
      <w:pPr>
        <w:ind w:left="537" w:hanging="344"/>
        <w:jc w:val="left"/>
      </w:pPr>
      <w:rPr>
        <w:rFonts w:ascii="Times New Roman" w:eastAsia="Times New Roman" w:hAnsi="Times New Roman" w:cs="Times New Roman" w:hint="default"/>
        <w:spacing w:val="0"/>
        <w:w w:val="84"/>
        <w:position w:val="1"/>
        <w:sz w:val="20"/>
        <w:szCs w:val="20"/>
        <w:lang w:val="ru-RU" w:eastAsia="en-US" w:bidi="ar-SA"/>
      </w:rPr>
    </w:lvl>
    <w:lvl w:ilvl="1" w:tplc="CFC44A36">
      <w:numFmt w:val="bullet"/>
      <w:lvlText w:val="•"/>
      <w:lvlJc w:val="left"/>
      <w:pPr>
        <w:ind w:left="1578" w:hanging="344"/>
      </w:pPr>
      <w:rPr>
        <w:rFonts w:hint="default"/>
        <w:lang w:val="ru-RU" w:eastAsia="en-US" w:bidi="ar-SA"/>
      </w:rPr>
    </w:lvl>
    <w:lvl w:ilvl="2" w:tplc="4D341E64">
      <w:numFmt w:val="bullet"/>
      <w:lvlText w:val="•"/>
      <w:lvlJc w:val="left"/>
      <w:pPr>
        <w:ind w:left="2617" w:hanging="344"/>
      </w:pPr>
      <w:rPr>
        <w:rFonts w:hint="default"/>
        <w:lang w:val="ru-RU" w:eastAsia="en-US" w:bidi="ar-SA"/>
      </w:rPr>
    </w:lvl>
    <w:lvl w:ilvl="3" w:tplc="362C9E74">
      <w:numFmt w:val="bullet"/>
      <w:lvlText w:val="•"/>
      <w:lvlJc w:val="left"/>
      <w:pPr>
        <w:ind w:left="3655" w:hanging="344"/>
      </w:pPr>
      <w:rPr>
        <w:rFonts w:hint="default"/>
        <w:lang w:val="ru-RU" w:eastAsia="en-US" w:bidi="ar-SA"/>
      </w:rPr>
    </w:lvl>
    <w:lvl w:ilvl="4" w:tplc="40A67CEE">
      <w:numFmt w:val="bullet"/>
      <w:lvlText w:val="•"/>
      <w:lvlJc w:val="left"/>
      <w:pPr>
        <w:ind w:left="4694" w:hanging="344"/>
      </w:pPr>
      <w:rPr>
        <w:rFonts w:hint="default"/>
        <w:lang w:val="ru-RU" w:eastAsia="en-US" w:bidi="ar-SA"/>
      </w:rPr>
    </w:lvl>
    <w:lvl w:ilvl="5" w:tplc="28DC02A0">
      <w:numFmt w:val="bullet"/>
      <w:lvlText w:val="•"/>
      <w:lvlJc w:val="left"/>
      <w:pPr>
        <w:ind w:left="5733" w:hanging="344"/>
      </w:pPr>
      <w:rPr>
        <w:rFonts w:hint="default"/>
        <w:lang w:val="ru-RU" w:eastAsia="en-US" w:bidi="ar-SA"/>
      </w:rPr>
    </w:lvl>
    <w:lvl w:ilvl="6" w:tplc="09823B60">
      <w:numFmt w:val="bullet"/>
      <w:lvlText w:val="•"/>
      <w:lvlJc w:val="left"/>
      <w:pPr>
        <w:ind w:left="6771" w:hanging="344"/>
      </w:pPr>
      <w:rPr>
        <w:rFonts w:hint="default"/>
        <w:lang w:val="ru-RU" w:eastAsia="en-US" w:bidi="ar-SA"/>
      </w:rPr>
    </w:lvl>
    <w:lvl w:ilvl="7" w:tplc="3BB6001E">
      <w:numFmt w:val="bullet"/>
      <w:lvlText w:val="•"/>
      <w:lvlJc w:val="left"/>
      <w:pPr>
        <w:ind w:left="7810" w:hanging="344"/>
      </w:pPr>
      <w:rPr>
        <w:rFonts w:hint="default"/>
        <w:lang w:val="ru-RU" w:eastAsia="en-US" w:bidi="ar-SA"/>
      </w:rPr>
    </w:lvl>
    <w:lvl w:ilvl="8" w:tplc="C19878A4">
      <w:numFmt w:val="bullet"/>
      <w:lvlText w:val="•"/>
      <w:lvlJc w:val="left"/>
      <w:pPr>
        <w:ind w:left="8849" w:hanging="344"/>
      </w:pPr>
      <w:rPr>
        <w:rFonts w:hint="default"/>
        <w:lang w:val="ru-RU" w:eastAsia="en-US" w:bidi="ar-SA"/>
      </w:rPr>
    </w:lvl>
  </w:abstractNum>
  <w:abstractNum w:abstractNumId="86">
    <w:nsid w:val="51CC54F5"/>
    <w:multiLevelType w:val="multilevel"/>
    <w:tmpl w:val="A0FA248C"/>
    <w:lvl w:ilvl="0">
      <w:start w:val="1"/>
      <w:numFmt w:val="decimal"/>
      <w:lvlText w:val="%1."/>
      <w:lvlJc w:val="left"/>
      <w:pPr>
        <w:ind w:left="2166" w:hanging="181"/>
        <w:jc w:val="left"/>
      </w:pPr>
      <w:rPr>
        <w:rFonts w:hint="default"/>
        <w:w w:val="100"/>
        <w:lang w:val="ru-RU" w:eastAsia="en-US" w:bidi="ar-SA"/>
      </w:rPr>
    </w:lvl>
    <w:lvl w:ilvl="1">
      <w:start w:val="1"/>
      <w:numFmt w:val="decimal"/>
      <w:lvlText w:val="%1.%2."/>
      <w:lvlJc w:val="left"/>
      <w:pPr>
        <w:ind w:left="537" w:hanging="420"/>
        <w:jc w:val="left"/>
      </w:pPr>
      <w:rPr>
        <w:rFonts w:hint="default"/>
        <w:b/>
        <w:bCs/>
        <w:w w:val="100"/>
        <w:lang w:val="ru-RU" w:eastAsia="en-US" w:bidi="ar-SA"/>
      </w:rPr>
    </w:lvl>
    <w:lvl w:ilvl="2">
      <w:numFmt w:val="bullet"/>
      <w:lvlText w:val="•"/>
      <w:lvlJc w:val="left"/>
      <w:pPr>
        <w:ind w:left="960" w:hanging="420"/>
      </w:pPr>
      <w:rPr>
        <w:rFonts w:hint="default"/>
        <w:lang w:val="ru-RU" w:eastAsia="en-US" w:bidi="ar-SA"/>
      </w:rPr>
    </w:lvl>
    <w:lvl w:ilvl="3">
      <w:numFmt w:val="bullet"/>
      <w:lvlText w:val="•"/>
      <w:lvlJc w:val="left"/>
      <w:pPr>
        <w:ind w:left="2205" w:hanging="420"/>
      </w:pPr>
      <w:rPr>
        <w:rFonts w:hint="default"/>
        <w:lang w:val="ru-RU" w:eastAsia="en-US" w:bidi="ar-SA"/>
      </w:rPr>
    </w:lvl>
    <w:lvl w:ilvl="4">
      <w:numFmt w:val="bullet"/>
      <w:lvlText w:val="•"/>
      <w:lvlJc w:val="left"/>
      <w:pPr>
        <w:ind w:left="3451" w:hanging="420"/>
      </w:pPr>
      <w:rPr>
        <w:rFonts w:hint="default"/>
        <w:lang w:val="ru-RU" w:eastAsia="en-US" w:bidi="ar-SA"/>
      </w:rPr>
    </w:lvl>
    <w:lvl w:ilvl="5">
      <w:numFmt w:val="bullet"/>
      <w:lvlText w:val="•"/>
      <w:lvlJc w:val="left"/>
      <w:pPr>
        <w:ind w:left="4697" w:hanging="420"/>
      </w:pPr>
      <w:rPr>
        <w:rFonts w:hint="default"/>
        <w:lang w:val="ru-RU" w:eastAsia="en-US" w:bidi="ar-SA"/>
      </w:rPr>
    </w:lvl>
    <w:lvl w:ilvl="6">
      <w:numFmt w:val="bullet"/>
      <w:lvlText w:val="•"/>
      <w:lvlJc w:val="left"/>
      <w:pPr>
        <w:ind w:left="5943" w:hanging="420"/>
      </w:pPr>
      <w:rPr>
        <w:rFonts w:hint="default"/>
        <w:lang w:val="ru-RU" w:eastAsia="en-US" w:bidi="ar-SA"/>
      </w:rPr>
    </w:lvl>
    <w:lvl w:ilvl="7">
      <w:numFmt w:val="bullet"/>
      <w:lvlText w:val="•"/>
      <w:lvlJc w:val="left"/>
      <w:pPr>
        <w:ind w:left="7189" w:hanging="420"/>
      </w:pPr>
      <w:rPr>
        <w:rFonts w:hint="default"/>
        <w:lang w:val="ru-RU" w:eastAsia="en-US" w:bidi="ar-SA"/>
      </w:rPr>
    </w:lvl>
    <w:lvl w:ilvl="8">
      <w:numFmt w:val="bullet"/>
      <w:lvlText w:val="•"/>
      <w:lvlJc w:val="left"/>
      <w:pPr>
        <w:ind w:left="8434" w:hanging="420"/>
      </w:pPr>
      <w:rPr>
        <w:rFonts w:hint="default"/>
        <w:lang w:val="ru-RU" w:eastAsia="en-US" w:bidi="ar-SA"/>
      </w:rPr>
    </w:lvl>
  </w:abstractNum>
  <w:abstractNum w:abstractNumId="87">
    <w:nsid w:val="52815393"/>
    <w:multiLevelType w:val="hybridMultilevel"/>
    <w:tmpl w:val="03981F08"/>
    <w:lvl w:ilvl="0" w:tplc="EE642762">
      <w:numFmt w:val="bullet"/>
      <w:lvlText w:val="-"/>
      <w:lvlJc w:val="left"/>
      <w:pPr>
        <w:ind w:left="820" w:hanging="361"/>
      </w:pPr>
      <w:rPr>
        <w:rFonts w:hint="default"/>
        <w:w w:val="100"/>
        <w:lang w:val="ru-RU" w:eastAsia="en-US" w:bidi="ar-SA"/>
      </w:rPr>
    </w:lvl>
    <w:lvl w:ilvl="1" w:tplc="62606128">
      <w:numFmt w:val="bullet"/>
      <w:lvlText w:val="•"/>
      <w:lvlJc w:val="left"/>
      <w:pPr>
        <w:ind w:left="1830" w:hanging="361"/>
      </w:pPr>
      <w:rPr>
        <w:rFonts w:hint="default"/>
        <w:lang w:val="ru-RU" w:eastAsia="en-US" w:bidi="ar-SA"/>
      </w:rPr>
    </w:lvl>
    <w:lvl w:ilvl="2" w:tplc="AC9EC36C">
      <w:numFmt w:val="bullet"/>
      <w:lvlText w:val="•"/>
      <w:lvlJc w:val="left"/>
      <w:pPr>
        <w:ind w:left="2841" w:hanging="361"/>
      </w:pPr>
      <w:rPr>
        <w:rFonts w:hint="default"/>
        <w:lang w:val="ru-RU" w:eastAsia="en-US" w:bidi="ar-SA"/>
      </w:rPr>
    </w:lvl>
    <w:lvl w:ilvl="3" w:tplc="B71A0950">
      <w:numFmt w:val="bullet"/>
      <w:lvlText w:val="•"/>
      <w:lvlJc w:val="left"/>
      <w:pPr>
        <w:ind w:left="3851" w:hanging="361"/>
      </w:pPr>
      <w:rPr>
        <w:rFonts w:hint="default"/>
        <w:lang w:val="ru-RU" w:eastAsia="en-US" w:bidi="ar-SA"/>
      </w:rPr>
    </w:lvl>
    <w:lvl w:ilvl="4" w:tplc="C42AFAEE">
      <w:numFmt w:val="bullet"/>
      <w:lvlText w:val="•"/>
      <w:lvlJc w:val="left"/>
      <w:pPr>
        <w:ind w:left="4862" w:hanging="361"/>
      </w:pPr>
      <w:rPr>
        <w:rFonts w:hint="default"/>
        <w:lang w:val="ru-RU" w:eastAsia="en-US" w:bidi="ar-SA"/>
      </w:rPr>
    </w:lvl>
    <w:lvl w:ilvl="5" w:tplc="2AA68274">
      <w:numFmt w:val="bullet"/>
      <w:lvlText w:val="•"/>
      <w:lvlJc w:val="left"/>
      <w:pPr>
        <w:ind w:left="5873" w:hanging="361"/>
      </w:pPr>
      <w:rPr>
        <w:rFonts w:hint="default"/>
        <w:lang w:val="ru-RU" w:eastAsia="en-US" w:bidi="ar-SA"/>
      </w:rPr>
    </w:lvl>
    <w:lvl w:ilvl="6" w:tplc="29F28BBE">
      <w:numFmt w:val="bullet"/>
      <w:lvlText w:val="•"/>
      <w:lvlJc w:val="left"/>
      <w:pPr>
        <w:ind w:left="6883" w:hanging="361"/>
      </w:pPr>
      <w:rPr>
        <w:rFonts w:hint="default"/>
        <w:lang w:val="ru-RU" w:eastAsia="en-US" w:bidi="ar-SA"/>
      </w:rPr>
    </w:lvl>
    <w:lvl w:ilvl="7" w:tplc="9DFE8AAE">
      <w:numFmt w:val="bullet"/>
      <w:lvlText w:val="•"/>
      <w:lvlJc w:val="left"/>
      <w:pPr>
        <w:ind w:left="7894" w:hanging="361"/>
      </w:pPr>
      <w:rPr>
        <w:rFonts w:hint="default"/>
        <w:lang w:val="ru-RU" w:eastAsia="en-US" w:bidi="ar-SA"/>
      </w:rPr>
    </w:lvl>
    <w:lvl w:ilvl="8" w:tplc="D4EE2DF0">
      <w:numFmt w:val="bullet"/>
      <w:lvlText w:val="•"/>
      <w:lvlJc w:val="left"/>
      <w:pPr>
        <w:ind w:left="8905" w:hanging="361"/>
      </w:pPr>
      <w:rPr>
        <w:rFonts w:hint="default"/>
        <w:lang w:val="ru-RU" w:eastAsia="en-US" w:bidi="ar-SA"/>
      </w:rPr>
    </w:lvl>
  </w:abstractNum>
  <w:abstractNum w:abstractNumId="88">
    <w:nsid w:val="52CF21B0"/>
    <w:multiLevelType w:val="hybridMultilevel"/>
    <w:tmpl w:val="212AB294"/>
    <w:lvl w:ilvl="0" w:tplc="9004899A">
      <w:start w:val="1"/>
      <w:numFmt w:val="decimal"/>
      <w:lvlText w:val="%1)"/>
      <w:lvlJc w:val="left"/>
      <w:pPr>
        <w:ind w:left="797" w:hanging="260"/>
        <w:jc w:val="left"/>
      </w:pPr>
      <w:rPr>
        <w:rFonts w:ascii="Times New Roman" w:eastAsia="Times New Roman" w:hAnsi="Times New Roman" w:cs="Times New Roman" w:hint="default"/>
        <w:w w:val="100"/>
        <w:sz w:val="24"/>
        <w:szCs w:val="24"/>
        <w:lang w:val="ru-RU" w:eastAsia="en-US" w:bidi="ar-SA"/>
      </w:rPr>
    </w:lvl>
    <w:lvl w:ilvl="1" w:tplc="484CF4B0">
      <w:numFmt w:val="bullet"/>
      <w:lvlText w:val="•"/>
      <w:lvlJc w:val="left"/>
      <w:pPr>
        <w:ind w:left="1812" w:hanging="260"/>
      </w:pPr>
      <w:rPr>
        <w:rFonts w:hint="default"/>
        <w:lang w:val="ru-RU" w:eastAsia="en-US" w:bidi="ar-SA"/>
      </w:rPr>
    </w:lvl>
    <w:lvl w:ilvl="2" w:tplc="868C53BE">
      <w:numFmt w:val="bullet"/>
      <w:lvlText w:val="•"/>
      <w:lvlJc w:val="left"/>
      <w:pPr>
        <w:ind w:left="2825" w:hanging="260"/>
      </w:pPr>
      <w:rPr>
        <w:rFonts w:hint="default"/>
        <w:lang w:val="ru-RU" w:eastAsia="en-US" w:bidi="ar-SA"/>
      </w:rPr>
    </w:lvl>
    <w:lvl w:ilvl="3" w:tplc="0AF4A200">
      <w:numFmt w:val="bullet"/>
      <w:lvlText w:val="•"/>
      <w:lvlJc w:val="left"/>
      <w:pPr>
        <w:ind w:left="3837" w:hanging="260"/>
      </w:pPr>
      <w:rPr>
        <w:rFonts w:hint="default"/>
        <w:lang w:val="ru-RU" w:eastAsia="en-US" w:bidi="ar-SA"/>
      </w:rPr>
    </w:lvl>
    <w:lvl w:ilvl="4" w:tplc="717C198C">
      <w:numFmt w:val="bullet"/>
      <w:lvlText w:val="•"/>
      <w:lvlJc w:val="left"/>
      <w:pPr>
        <w:ind w:left="4850" w:hanging="260"/>
      </w:pPr>
      <w:rPr>
        <w:rFonts w:hint="default"/>
        <w:lang w:val="ru-RU" w:eastAsia="en-US" w:bidi="ar-SA"/>
      </w:rPr>
    </w:lvl>
    <w:lvl w:ilvl="5" w:tplc="6B2CD10E">
      <w:numFmt w:val="bullet"/>
      <w:lvlText w:val="•"/>
      <w:lvlJc w:val="left"/>
      <w:pPr>
        <w:ind w:left="5863" w:hanging="260"/>
      </w:pPr>
      <w:rPr>
        <w:rFonts w:hint="default"/>
        <w:lang w:val="ru-RU" w:eastAsia="en-US" w:bidi="ar-SA"/>
      </w:rPr>
    </w:lvl>
    <w:lvl w:ilvl="6" w:tplc="B0401EBE">
      <w:numFmt w:val="bullet"/>
      <w:lvlText w:val="•"/>
      <w:lvlJc w:val="left"/>
      <w:pPr>
        <w:ind w:left="6875" w:hanging="260"/>
      </w:pPr>
      <w:rPr>
        <w:rFonts w:hint="default"/>
        <w:lang w:val="ru-RU" w:eastAsia="en-US" w:bidi="ar-SA"/>
      </w:rPr>
    </w:lvl>
    <w:lvl w:ilvl="7" w:tplc="B49E9F78">
      <w:numFmt w:val="bullet"/>
      <w:lvlText w:val="•"/>
      <w:lvlJc w:val="left"/>
      <w:pPr>
        <w:ind w:left="7888" w:hanging="260"/>
      </w:pPr>
      <w:rPr>
        <w:rFonts w:hint="default"/>
        <w:lang w:val="ru-RU" w:eastAsia="en-US" w:bidi="ar-SA"/>
      </w:rPr>
    </w:lvl>
    <w:lvl w:ilvl="8" w:tplc="5642A1C8">
      <w:numFmt w:val="bullet"/>
      <w:lvlText w:val="•"/>
      <w:lvlJc w:val="left"/>
      <w:pPr>
        <w:ind w:left="8901" w:hanging="260"/>
      </w:pPr>
      <w:rPr>
        <w:rFonts w:hint="default"/>
        <w:lang w:val="ru-RU" w:eastAsia="en-US" w:bidi="ar-SA"/>
      </w:rPr>
    </w:lvl>
  </w:abstractNum>
  <w:abstractNum w:abstractNumId="89">
    <w:nsid w:val="52E26461"/>
    <w:multiLevelType w:val="hybridMultilevel"/>
    <w:tmpl w:val="44AE12C6"/>
    <w:lvl w:ilvl="0" w:tplc="A8AA2FE6">
      <w:numFmt w:val="bullet"/>
      <w:lvlText w:val=""/>
      <w:lvlJc w:val="left"/>
      <w:pPr>
        <w:ind w:left="74" w:hanging="360"/>
      </w:pPr>
      <w:rPr>
        <w:rFonts w:ascii="Symbol" w:eastAsia="Symbol" w:hAnsi="Symbol" w:cs="Symbol" w:hint="default"/>
        <w:w w:val="99"/>
        <w:sz w:val="20"/>
        <w:szCs w:val="20"/>
        <w:lang w:val="ru-RU" w:eastAsia="en-US" w:bidi="ar-SA"/>
      </w:rPr>
    </w:lvl>
    <w:lvl w:ilvl="1" w:tplc="D0FABF88">
      <w:numFmt w:val="bullet"/>
      <w:lvlText w:val="•"/>
      <w:lvlJc w:val="left"/>
      <w:pPr>
        <w:ind w:left="425" w:hanging="360"/>
      </w:pPr>
      <w:rPr>
        <w:rFonts w:hint="default"/>
        <w:lang w:val="ru-RU" w:eastAsia="en-US" w:bidi="ar-SA"/>
      </w:rPr>
    </w:lvl>
    <w:lvl w:ilvl="2" w:tplc="72FCA3EE">
      <w:numFmt w:val="bullet"/>
      <w:lvlText w:val="•"/>
      <w:lvlJc w:val="left"/>
      <w:pPr>
        <w:ind w:left="771" w:hanging="360"/>
      </w:pPr>
      <w:rPr>
        <w:rFonts w:hint="default"/>
        <w:lang w:val="ru-RU" w:eastAsia="en-US" w:bidi="ar-SA"/>
      </w:rPr>
    </w:lvl>
    <w:lvl w:ilvl="3" w:tplc="583C5598">
      <w:numFmt w:val="bullet"/>
      <w:lvlText w:val="•"/>
      <w:lvlJc w:val="left"/>
      <w:pPr>
        <w:ind w:left="1117" w:hanging="360"/>
      </w:pPr>
      <w:rPr>
        <w:rFonts w:hint="default"/>
        <w:lang w:val="ru-RU" w:eastAsia="en-US" w:bidi="ar-SA"/>
      </w:rPr>
    </w:lvl>
    <w:lvl w:ilvl="4" w:tplc="2242C65A">
      <w:numFmt w:val="bullet"/>
      <w:lvlText w:val="•"/>
      <w:lvlJc w:val="left"/>
      <w:pPr>
        <w:ind w:left="1463" w:hanging="360"/>
      </w:pPr>
      <w:rPr>
        <w:rFonts w:hint="default"/>
        <w:lang w:val="ru-RU" w:eastAsia="en-US" w:bidi="ar-SA"/>
      </w:rPr>
    </w:lvl>
    <w:lvl w:ilvl="5" w:tplc="0136C682">
      <w:numFmt w:val="bullet"/>
      <w:lvlText w:val="•"/>
      <w:lvlJc w:val="left"/>
      <w:pPr>
        <w:ind w:left="1809" w:hanging="360"/>
      </w:pPr>
      <w:rPr>
        <w:rFonts w:hint="default"/>
        <w:lang w:val="ru-RU" w:eastAsia="en-US" w:bidi="ar-SA"/>
      </w:rPr>
    </w:lvl>
    <w:lvl w:ilvl="6" w:tplc="EA766806">
      <w:numFmt w:val="bullet"/>
      <w:lvlText w:val="•"/>
      <w:lvlJc w:val="left"/>
      <w:pPr>
        <w:ind w:left="2154" w:hanging="360"/>
      </w:pPr>
      <w:rPr>
        <w:rFonts w:hint="default"/>
        <w:lang w:val="ru-RU" w:eastAsia="en-US" w:bidi="ar-SA"/>
      </w:rPr>
    </w:lvl>
    <w:lvl w:ilvl="7" w:tplc="393E6E06">
      <w:numFmt w:val="bullet"/>
      <w:lvlText w:val="•"/>
      <w:lvlJc w:val="left"/>
      <w:pPr>
        <w:ind w:left="2500" w:hanging="360"/>
      </w:pPr>
      <w:rPr>
        <w:rFonts w:hint="default"/>
        <w:lang w:val="ru-RU" w:eastAsia="en-US" w:bidi="ar-SA"/>
      </w:rPr>
    </w:lvl>
    <w:lvl w:ilvl="8" w:tplc="7D4C58A6">
      <w:numFmt w:val="bullet"/>
      <w:lvlText w:val="•"/>
      <w:lvlJc w:val="left"/>
      <w:pPr>
        <w:ind w:left="2846" w:hanging="360"/>
      </w:pPr>
      <w:rPr>
        <w:rFonts w:hint="default"/>
        <w:lang w:val="ru-RU" w:eastAsia="en-US" w:bidi="ar-SA"/>
      </w:rPr>
    </w:lvl>
  </w:abstractNum>
  <w:abstractNum w:abstractNumId="90">
    <w:nsid w:val="54423054"/>
    <w:multiLevelType w:val="hybridMultilevel"/>
    <w:tmpl w:val="82BCDADE"/>
    <w:lvl w:ilvl="0" w:tplc="202EF118">
      <w:start w:val="3"/>
      <w:numFmt w:val="decimal"/>
      <w:lvlText w:val="%1"/>
      <w:lvlJc w:val="left"/>
      <w:pPr>
        <w:ind w:left="717" w:hanging="180"/>
        <w:jc w:val="left"/>
      </w:pPr>
      <w:rPr>
        <w:rFonts w:ascii="Times New Roman" w:eastAsia="Times New Roman" w:hAnsi="Times New Roman" w:cs="Times New Roman" w:hint="default"/>
        <w:w w:val="100"/>
        <w:sz w:val="24"/>
        <w:szCs w:val="24"/>
        <w:lang w:val="ru-RU" w:eastAsia="en-US" w:bidi="ar-SA"/>
      </w:rPr>
    </w:lvl>
    <w:lvl w:ilvl="1" w:tplc="B6CC277A">
      <w:numFmt w:val="bullet"/>
      <w:lvlText w:val="•"/>
      <w:lvlJc w:val="left"/>
      <w:pPr>
        <w:ind w:left="1740" w:hanging="180"/>
      </w:pPr>
      <w:rPr>
        <w:rFonts w:hint="default"/>
        <w:lang w:val="ru-RU" w:eastAsia="en-US" w:bidi="ar-SA"/>
      </w:rPr>
    </w:lvl>
    <w:lvl w:ilvl="2" w:tplc="FA4A71BE">
      <w:numFmt w:val="bullet"/>
      <w:lvlText w:val="•"/>
      <w:lvlJc w:val="left"/>
      <w:pPr>
        <w:ind w:left="2761" w:hanging="180"/>
      </w:pPr>
      <w:rPr>
        <w:rFonts w:hint="default"/>
        <w:lang w:val="ru-RU" w:eastAsia="en-US" w:bidi="ar-SA"/>
      </w:rPr>
    </w:lvl>
    <w:lvl w:ilvl="3" w:tplc="FD38045C">
      <w:numFmt w:val="bullet"/>
      <w:lvlText w:val="•"/>
      <w:lvlJc w:val="left"/>
      <w:pPr>
        <w:ind w:left="3781" w:hanging="180"/>
      </w:pPr>
      <w:rPr>
        <w:rFonts w:hint="default"/>
        <w:lang w:val="ru-RU" w:eastAsia="en-US" w:bidi="ar-SA"/>
      </w:rPr>
    </w:lvl>
    <w:lvl w:ilvl="4" w:tplc="84645CDE">
      <w:numFmt w:val="bullet"/>
      <w:lvlText w:val="•"/>
      <w:lvlJc w:val="left"/>
      <w:pPr>
        <w:ind w:left="4802" w:hanging="180"/>
      </w:pPr>
      <w:rPr>
        <w:rFonts w:hint="default"/>
        <w:lang w:val="ru-RU" w:eastAsia="en-US" w:bidi="ar-SA"/>
      </w:rPr>
    </w:lvl>
    <w:lvl w:ilvl="5" w:tplc="43E88AAA">
      <w:numFmt w:val="bullet"/>
      <w:lvlText w:val="•"/>
      <w:lvlJc w:val="left"/>
      <w:pPr>
        <w:ind w:left="5823" w:hanging="180"/>
      </w:pPr>
      <w:rPr>
        <w:rFonts w:hint="default"/>
        <w:lang w:val="ru-RU" w:eastAsia="en-US" w:bidi="ar-SA"/>
      </w:rPr>
    </w:lvl>
    <w:lvl w:ilvl="6" w:tplc="2C7846C6">
      <w:numFmt w:val="bullet"/>
      <w:lvlText w:val="•"/>
      <w:lvlJc w:val="left"/>
      <w:pPr>
        <w:ind w:left="6843" w:hanging="180"/>
      </w:pPr>
      <w:rPr>
        <w:rFonts w:hint="default"/>
        <w:lang w:val="ru-RU" w:eastAsia="en-US" w:bidi="ar-SA"/>
      </w:rPr>
    </w:lvl>
    <w:lvl w:ilvl="7" w:tplc="6958DF54">
      <w:numFmt w:val="bullet"/>
      <w:lvlText w:val="•"/>
      <w:lvlJc w:val="left"/>
      <w:pPr>
        <w:ind w:left="7864" w:hanging="180"/>
      </w:pPr>
      <w:rPr>
        <w:rFonts w:hint="default"/>
        <w:lang w:val="ru-RU" w:eastAsia="en-US" w:bidi="ar-SA"/>
      </w:rPr>
    </w:lvl>
    <w:lvl w:ilvl="8" w:tplc="4BB4CB76">
      <w:numFmt w:val="bullet"/>
      <w:lvlText w:val="•"/>
      <w:lvlJc w:val="left"/>
      <w:pPr>
        <w:ind w:left="8885" w:hanging="180"/>
      </w:pPr>
      <w:rPr>
        <w:rFonts w:hint="default"/>
        <w:lang w:val="ru-RU" w:eastAsia="en-US" w:bidi="ar-SA"/>
      </w:rPr>
    </w:lvl>
  </w:abstractNum>
  <w:abstractNum w:abstractNumId="91">
    <w:nsid w:val="554920D1"/>
    <w:multiLevelType w:val="hybridMultilevel"/>
    <w:tmpl w:val="59C07676"/>
    <w:lvl w:ilvl="0" w:tplc="2F72836C">
      <w:start w:val="1"/>
      <w:numFmt w:val="decimal"/>
      <w:lvlText w:val="%1."/>
      <w:lvlJc w:val="left"/>
      <w:pPr>
        <w:ind w:left="1257" w:hanging="360"/>
        <w:jc w:val="left"/>
      </w:pPr>
      <w:rPr>
        <w:rFonts w:ascii="Times New Roman" w:eastAsia="Times New Roman" w:hAnsi="Times New Roman" w:cs="Times New Roman" w:hint="default"/>
        <w:w w:val="100"/>
        <w:sz w:val="24"/>
        <w:szCs w:val="24"/>
        <w:lang w:val="ru-RU" w:eastAsia="en-US" w:bidi="ar-SA"/>
      </w:rPr>
    </w:lvl>
    <w:lvl w:ilvl="1" w:tplc="595C9AF8">
      <w:numFmt w:val="bullet"/>
      <w:lvlText w:val="•"/>
      <w:lvlJc w:val="left"/>
      <w:pPr>
        <w:ind w:left="2226" w:hanging="360"/>
      </w:pPr>
      <w:rPr>
        <w:rFonts w:hint="default"/>
        <w:lang w:val="ru-RU" w:eastAsia="en-US" w:bidi="ar-SA"/>
      </w:rPr>
    </w:lvl>
    <w:lvl w:ilvl="2" w:tplc="B0506BB8">
      <w:numFmt w:val="bullet"/>
      <w:lvlText w:val="•"/>
      <w:lvlJc w:val="left"/>
      <w:pPr>
        <w:ind w:left="3193" w:hanging="360"/>
      </w:pPr>
      <w:rPr>
        <w:rFonts w:hint="default"/>
        <w:lang w:val="ru-RU" w:eastAsia="en-US" w:bidi="ar-SA"/>
      </w:rPr>
    </w:lvl>
    <w:lvl w:ilvl="3" w:tplc="0AEA14AE">
      <w:numFmt w:val="bullet"/>
      <w:lvlText w:val="•"/>
      <w:lvlJc w:val="left"/>
      <w:pPr>
        <w:ind w:left="4159" w:hanging="360"/>
      </w:pPr>
      <w:rPr>
        <w:rFonts w:hint="default"/>
        <w:lang w:val="ru-RU" w:eastAsia="en-US" w:bidi="ar-SA"/>
      </w:rPr>
    </w:lvl>
    <w:lvl w:ilvl="4" w:tplc="CE70498A">
      <w:numFmt w:val="bullet"/>
      <w:lvlText w:val="•"/>
      <w:lvlJc w:val="left"/>
      <w:pPr>
        <w:ind w:left="5126" w:hanging="360"/>
      </w:pPr>
      <w:rPr>
        <w:rFonts w:hint="default"/>
        <w:lang w:val="ru-RU" w:eastAsia="en-US" w:bidi="ar-SA"/>
      </w:rPr>
    </w:lvl>
    <w:lvl w:ilvl="5" w:tplc="B33821E8">
      <w:numFmt w:val="bullet"/>
      <w:lvlText w:val="•"/>
      <w:lvlJc w:val="left"/>
      <w:pPr>
        <w:ind w:left="6093" w:hanging="360"/>
      </w:pPr>
      <w:rPr>
        <w:rFonts w:hint="default"/>
        <w:lang w:val="ru-RU" w:eastAsia="en-US" w:bidi="ar-SA"/>
      </w:rPr>
    </w:lvl>
    <w:lvl w:ilvl="6" w:tplc="049C32FE">
      <w:numFmt w:val="bullet"/>
      <w:lvlText w:val="•"/>
      <w:lvlJc w:val="left"/>
      <w:pPr>
        <w:ind w:left="7059" w:hanging="360"/>
      </w:pPr>
      <w:rPr>
        <w:rFonts w:hint="default"/>
        <w:lang w:val="ru-RU" w:eastAsia="en-US" w:bidi="ar-SA"/>
      </w:rPr>
    </w:lvl>
    <w:lvl w:ilvl="7" w:tplc="BB040C06">
      <w:numFmt w:val="bullet"/>
      <w:lvlText w:val="•"/>
      <w:lvlJc w:val="left"/>
      <w:pPr>
        <w:ind w:left="8026" w:hanging="360"/>
      </w:pPr>
      <w:rPr>
        <w:rFonts w:hint="default"/>
        <w:lang w:val="ru-RU" w:eastAsia="en-US" w:bidi="ar-SA"/>
      </w:rPr>
    </w:lvl>
    <w:lvl w:ilvl="8" w:tplc="BF4C4358">
      <w:numFmt w:val="bullet"/>
      <w:lvlText w:val="•"/>
      <w:lvlJc w:val="left"/>
      <w:pPr>
        <w:ind w:left="8993" w:hanging="360"/>
      </w:pPr>
      <w:rPr>
        <w:rFonts w:hint="default"/>
        <w:lang w:val="ru-RU" w:eastAsia="en-US" w:bidi="ar-SA"/>
      </w:rPr>
    </w:lvl>
  </w:abstractNum>
  <w:abstractNum w:abstractNumId="92">
    <w:nsid w:val="55572C92"/>
    <w:multiLevelType w:val="hybridMultilevel"/>
    <w:tmpl w:val="55DC4580"/>
    <w:lvl w:ilvl="0" w:tplc="BD32B47C">
      <w:start w:val="1"/>
      <w:numFmt w:val="decimal"/>
      <w:lvlText w:val="%1)"/>
      <w:lvlJc w:val="left"/>
      <w:pPr>
        <w:ind w:left="537" w:hanging="344"/>
        <w:jc w:val="left"/>
      </w:pPr>
      <w:rPr>
        <w:rFonts w:ascii="Times New Roman" w:eastAsia="Times New Roman" w:hAnsi="Times New Roman" w:cs="Times New Roman" w:hint="default"/>
        <w:spacing w:val="0"/>
        <w:w w:val="84"/>
        <w:position w:val="1"/>
        <w:sz w:val="20"/>
        <w:szCs w:val="20"/>
        <w:lang w:val="ru-RU" w:eastAsia="en-US" w:bidi="ar-SA"/>
      </w:rPr>
    </w:lvl>
    <w:lvl w:ilvl="1" w:tplc="690C518C">
      <w:numFmt w:val="bullet"/>
      <w:lvlText w:val="•"/>
      <w:lvlJc w:val="left"/>
      <w:pPr>
        <w:ind w:left="1578" w:hanging="344"/>
      </w:pPr>
      <w:rPr>
        <w:rFonts w:hint="default"/>
        <w:lang w:val="ru-RU" w:eastAsia="en-US" w:bidi="ar-SA"/>
      </w:rPr>
    </w:lvl>
    <w:lvl w:ilvl="2" w:tplc="F93AD8AC">
      <w:numFmt w:val="bullet"/>
      <w:lvlText w:val="•"/>
      <w:lvlJc w:val="left"/>
      <w:pPr>
        <w:ind w:left="2617" w:hanging="344"/>
      </w:pPr>
      <w:rPr>
        <w:rFonts w:hint="default"/>
        <w:lang w:val="ru-RU" w:eastAsia="en-US" w:bidi="ar-SA"/>
      </w:rPr>
    </w:lvl>
    <w:lvl w:ilvl="3" w:tplc="DCE610F6">
      <w:numFmt w:val="bullet"/>
      <w:lvlText w:val="•"/>
      <w:lvlJc w:val="left"/>
      <w:pPr>
        <w:ind w:left="3655" w:hanging="344"/>
      </w:pPr>
      <w:rPr>
        <w:rFonts w:hint="default"/>
        <w:lang w:val="ru-RU" w:eastAsia="en-US" w:bidi="ar-SA"/>
      </w:rPr>
    </w:lvl>
    <w:lvl w:ilvl="4" w:tplc="186410A6">
      <w:numFmt w:val="bullet"/>
      <w:lvlText w:val="•"/>
      <w:lvlJc w:val="left"/>
      <w:pPr>
        <w:ind w:left="4694" w:hanging="344"/>
      </w:pPr>
      <w:rPr>
        <w:rFonts w:hint="default"/>
        <w:lang w:val="ru-RU" w:eastAsia="en-US" w:bidi="ar-SA"/>
      </w:rPr>
    </w:lvl>
    <w:lvl w:ilvl="5" w:tplc="EEE6A830">
      <w:numFmt w:val="bullet"/>
      <w:lvlText w:val="•"/>
      <w:lvlJc w:val="left"/>
      <w:pPr>
        <w:ind w:left="5733" w:hanging="344"/>
      </w:pPr>
      <w:rPr>
        <w:rFonts w:hint="default"/>
        <w:lang w:val="ru-RU" w:eastAsia="en-US" w:bidi="ar-SA"/>
      </w:rPr>
    </w:lvl>
    <w:lvl w:ilvl="6" w:tplc="E0A808D8">
      <w:numFmt w:val="bullet"/>
      <w:lvlText w:val="•"/>
      <w:lvlJc w:val="left"/>
      <w:pPr>
        <w:ind w:left="6771" w:hanging="344"/>
      </w:pPr>
      <w:rPr>
        <w:rFonts w:hint="default"/>
        <w:lang w:val="ru-RU" w:eastAsia="en-US" w:bidi="ar-SA"/>
      </w:rPr>
    </w:lvl>
    <w:lvl w:ilvl="7" w:tplc="84E48E0A">
      <w:numFmt w:val="bullet"/>
      <w:lvlText w:val="•"/>
      <w:lvlJc w:val="left"/>
      <w:pPr>
        <w:ind w:left="7810" w:hanging="344"/>
      </w:pPr>
      <w:rPr>
        <w:rFonts w:hint="default"/>
        <w:lang w:val="ru-RU" w:eastAsia="en-US" w:bidi="ar-SA"/>
      </w:rPr>
    </w:lvl>
    <w:lvl w:ilvl="8" w:tplc="7D127FD6">
      <w:numFmt w:val="bullet"/>
      <w:lvlText w:val="•"/>
      <w:lvlJc w:val="left"/>
      <w:pPr>
        <w:ind w:left="8849" w:hanging="344"/>
      </w:pPr>
      <w:rPr>
        <w:rFonts w:hint="default"/>
        <w:lang w:val="ru-RU" w:eastAsia="en-US" w:bidi="ar-SA"/>
      </w:rPr>
    </w:lvl>
  </w:abstractNum>
  <w:abstractNum w:abstractNumId="93">
    <w:nsid w:val="56ED08B7"/>
    <w:multiLevelType w:val="hybridMultilevel"/>
    <w:tmpl w:val="EAB4BD82"/>
    <w:lvl w:ilvl="0" w:tplc="9BEC372E">
      <w:start w:val="1"/>
      <w:numFmt w:val="decimal"/>
      <w:lvlText w:val="%1)"/>
      <w:lvlJc w:val="left"/>
      <w:pPr>
        <w:ind w:left="537" w:hanging="425"/>
        <w:jc w:val="left"/>
      </w:pPr>
      <w:rPr>
        <w:rFonts w:ascii="Times New Roman" w:eastAsia="Times New Roman" w:hAnsi="Times New Roman" w:cs="Times New Roman" w:hint="default"/>
        <w:w w:val="100"/>
        <w:sz w:val="24"/>
        <w:szCs w:val="24"/>
        <w:lang w:val="ru-RU" w:eastAsia="en-US" w:bidi="ar-SA"/>
      </w:rPr>
    </w:lvl>
    <w:lvl w:ilvl="1" w:tplc="633416CA">
      <w:numFmt w:val="bullet"/>
      <w:lvlText w:val="•"/>
      <w:lvlJc w:val="left"/>
      <w:pPr>
        <w:ind w:left="1578" w:hanging="425"/>
      </w:pPr>
      <w:rPr>
        <w:rFonts w:hint="default"/>
        <w:lang w:val="ru-RU" w:eastAsia="en-US" w:bidi="ar-SA"/>
      </w:rPr>
    </w:lvl>
    <w:lvl w:ilvl="2" w:tplc="AFFABD9C">
      <w:numFmt w:val="bullet"/>
      <w:lvlText w:val="•"/>
      <w:lvlJc w:val="left"/>
      <w:pPr>
        <w:ind w:left="2617" w:hanging="425"/>
      </w:pPr>
      <w:rPr>
        <w:rFonts w:hint="default"/>
        <w:lang w:val="ru-RU" w:eastAsia="en-US" w:bidi="ar-SA"/>
      </w:rPr>
    </w:lvl>
    <w:lvl w:ilvl="3" w:tplc="9D36CF68">
      <w:numFmt w:val="bullet"/>
      <w:lvlText w:val="•"/>
      <w:lvlJc w:val="left"/>
      <w:pPr>
        <w:ind w:left="3655" w:hanging="425"/>
      </w:pPr>
      <w:rPr>
        <w:rFonts w:hint="default"/>
        <w:lang w:val="ru-RU" w:eastAsia="en-US" w:bidi="ar-SA"/>
      </w:rPr>
    </w:lvl>
    <w:lvl w:ilvl="4" w:tplc="4B22A810">
      <w:numFmt w:val="bullet"/>
      <w:lvlText w:val="•"/>
      <w:lvlJc w:val="left"/>
      <w:pPr>
        <w:ind w:left="4694" w:hanging="425"/>
      </w:pPr>
      <w:rPr>
        <w:rFonts w:hint="default"/>
        <w:lang w:val="ru-RU" w:eastAsia="en-US" w:bidi="ar-SA"/>
      </w:rPr>
    </w:lvl>
    <w:lvl w:ilvl="5" w:tplc="F474AA66">
      <w:numFmt w:val="bullet"/>
      <w:lvlText w:val="•"/>
      <w:lvlJc w:val="left"/>
      <w:pPr>
        <w:ind w:left="5733" w:hanging="425"/>
      </w:pPr>
      <w:rPr>
        <w:rFonts w:hint="default"/>
        <w:lang w:val="ru-RU" w:eastAsia="en-US" w:bidi="ar-SA"/>
      </w:rPr>
    </w:lvl>
    <w:lvl w:ilvl="6" w:tplc="A8A66196">
      <w:numFmt w:val="bullet"/>
      <w:lvlText w:val="•"/>
      <w:lvlJc w:val="left"/>
      <w:pPr>
        <w:ind w:left="6771" w:hanging="425"/>
      </w:pPr>
      <w:rPr>
        <w:rFonts w:hint="default"/>
        <w:lang w:val="ru-RU" w:eastAsia="en-US" w:bidi="ar-SA"/>
      </w:rPr>
    </w:lvl>
    <w:lvl w:ilvl="7" w:tplc="4156F16E">
      <w:numFmt w:val="bullet"/>
      <w:lvlText w:val="•"/>
      <w:lvlJc w:val="left"/>
      <w:pPr>
        <w:ind w:left="7810" w:hanging="425"/>
      </w:pPr>
      <w:rPr>
        <w:rFonts w:hint="default"/>
        <w:lang w:val="ru-RU" w:eastAsia="en-US" w:bidi="ar-SA"/>
      </w:rPr>
    </w:lvl>
    <w:lvl w:ilvl="8" w:tplc="A5D8E366">
      <w:numFmt w:val="bullet"/>
      <w:lvlText w:val="•"/>
      <w:lvlJc w:val="left"/>
      <w:pPr>
        <w:ind w:left="8849" w:hanging="425"/>
      </w:pPr>
      <w:rPr>
        <w:rFonts w:hint="default"/>
        <w:lang w:val="ru-RU" w:eastAsia="en-US" w:bidi="ar-SA"/>
      </w:rPr>
    </w:lvl>
  </w:abstractNum>
  <w:abstractNum w:abstractNumId="94">
    <w:nsid w:val="56F25B87"/>
    <w:multiLevelType w:val="hybridMultilevel"/>
    <w:tmpl w:val="35902A98"/>
    <w:lvl w:ilvl="0" w:tplc="4F2E3236">
      <w:numFmt w:val="bullet"/>
      <w:lvlText w:val="-"/>
      <w:lvlJc w:val="left"/>
      <w:pPr>
        <w:ind w:left="537" w:hanging="140"/>
      </w:pPr>
      <w:rPr>
        <w:rFonts w:ascii="Times New Roman" w:eastAsia="Times New Roman" w:hAnsi="Times New Roman" w:cs="Times New Roman" w:hint="default"/>
        <w:w w:val="99"/>
        <w:sz w:val="24"/>
        <w:szCs w:val="24"/>
        <w:lang w:val="ru-RU" w:eastAsia="en-US" w:bidi="ar-SA"/>
      </w:rPr>
    </w:lvl>
    <w:lvl w:ilvl="1" w:tplc="AE1847DA">
      <w:numFmt w:val="bullet"/>
      <w:lvlText w:val="-"/>
      <w:lvlJc w:val="left"/>
      <w:pPr>
        <w:ind w:left="537" w:hanging="233"/>
      </w:pPr>
      <w:rPr>
        <w:rFonts w:ascii="Times New Roman" w:eastAsia="Times New Roman" w:hAnsi="Times New Roman" w:cs="Times New Roman" w:hint="default"/>
        <w:w w:val="99"/>
        <w:sz w:val="24"/>
        <w:szCs w:val="24"/>
        <w:lang w:val="ru-RU" w:eastAsia="en-US" w:bidi="ar-SA"/>
      </w:rPr>
    </w:lvl>
    <w:lvl w:ilvl="2" w:tplc="FD08D8C6">
      <w:numFmt w:val="bullet"/>
      <w:lvlText w:val="•"/>
      <w:lvlJc w:val="left"/>
      <w:pPr>
        <w:ind w:left="2617" w:hanging="233"/>
      </w:pPr>
      <w:rPr>
        <w:rFonts w:hint="default"/>
        <w:lang w:val="ru-RU" w:eastAsia="en-US" w:bidi="ar-SA"/>
      </w:rPr>
    </w:lvl>
    <w:lvl w:ilvl="3" w:tplc="E1DC2F2C">
      <w:numFmt w:val="bullet"/>
      <w:lvlText w:val="•"/>
      <w:lvlJc w:val="left"/>
      <w:pPr>
        <w:ind w:left="3655" w:hanging="233"/>
      </w:pPr>
      <w:rPr>
        <w:rFonts w:hint="default"/>
        <w:lang w:val="ru-RU" w:eastAsia="en-US" w:bidi="ar-SA"/>
      </w:rPr>
    </w:lvl>
    <w:lvl w:ilvl="4" w:tplc="3B44FA6A">
      <w:numFmt w:val="bullet"/>
      <w:lvlText w:val="•"/>
      <w:lvlJc w:val="left"/>
      <w:pPr>
        <w:ind w:left="4694" w:hanging="233"/>
      </w:pPr>
      <w:rPr>
        <w:rFonts w:hint="default"/>
        <w:lang w:val="ru-RU" w:eastAsia="en-US" w:bidi="ar-SA"/>
      </w:rPr>
    </w:lvl>
    <w:lvl w:ilvl="5" w:tplc="7A78E2A2">
      <w:numFmt w:val="bullet"/>
      <w:lvlText w:val="•"/>
      <w:lvlJc w:val="left"/>
      <w:pPr>
        <w:ind w:left="5733" w:hanging="233"/>
      </w:pPr>
      <w:rPr>
        <w:rFonts w:hint="default"/>
        <w:lang w:val="ru-RU" w:eastAsia="en-US" w:bidi="ar-SA"/>
      </w:rPr>
    </w:lvl>
    <w:lvl w:ilvl="6" w:tplc="E3A4947E">
      <w:numFmt w:val="bullet"/>
      <w:lvlText w:val="•"/>
      <w:lvlJc w:val="left"/>
      <w:pPr>
        <w:ind w:left="6771" w:hanging="233"/>
      </w:pPr>
      <w:rPr>
        <w:rFonts w:hint="default"/>
        <w:lang w:val="ru-RU" w:eastAsia="en-US" w:bidi="ar-SA"/>
      </w:rPr>
    </w:lvl>
    <w:lvl w:ilvl="7" w:tplc="4D9835C8">
      <w:numFmt w:val="bullet"/>
      <w:lvlText w:val="•"/>
      <w:lvlJc w:val="left"/>
      <w:pPr>
        <w:ind w:left="7810" w:hanging="233"/>
      </w:pPr>
      <w:rPr>
        <w:rFonts w:hint="default"/>
        <w:lang w:val="ru-RU" w:eastAsia="en-US" w:bidi="ar-SA"/>
      </w:rPr>
    </w:lvl>
    <w:lvl w:ilvl="8" w:tplc="8A684472">
      <w:numFmt w:val="bullet"/>
      <w:lvlText w:val="•"/>
      <w:lvlJc w:val="left"/>
      <w:pPr>
        <w:ind w:left="8849" w:hanging="233"/>
      </w:pPr>
      <w:rPr>
        <w:rFonts w:hint="default"/>
        <w:lang w:val="ru-RU" w:eastAsia="en-US" w:bidi="ar-SA"/>
      </w:rPr>
    </w:lvl>
  </w:abstractNum>
  <w:abstractNum w:abstractNumId="95">
    <w:nsid w:val="57290886"/>
    <w:multiLevelType w:val="hybridMultilevel"/>
    <w:tmpl w:val="4656B24A"/>
    <w:lvl w:ilvl="0" w:tplc="64E03F7E">
      <w:start w:val="1"/>
      <w:numFmt w:val="decimal"/>
      <w:lvlText w:val="%1)"/>
      <w:lvlJc w:val="left"/>
      <w:pPr>
        <w:ind w:left="537" w:hanging="344"/>
        <w:jc w:val="left"/>
      </w:pPr>
      <w:rPr>
        <w:rFonts w:ascii="Times New Roman" w:eastAsia="Times New Roman" w:hAnsi="Times New Roman" w:cs="Times New Roman" w:hint="default"/>
        <w:spacing w:val="0"/>
        <w:w w:val="84"/>
        <w:position w:val="1"/>
        <w:sz w:val="20"/>
        <w:szCs w:val="20"/>
        <w:lang w:val="ru-RU" w:eastAsia="en-US" w:bidi="ar-SA"/>
      </w:rPr>
    </w:lvl>
    <w:lvl w:ilvl="1" w:tplc="5720C8C6">
      <w:numFmt w:val="bullet"/>
      <w:lvlText w:val="•"/>
      <w:lvlJc w:val="left"/>
      <w:pPr>
        <w:ind w:left="1578" w:hanging="344"/>
      </w:pPr>
      <w:rPr>
        <w:rFonts w:hint="default"/>
        <w:lang w:val="ru-RU" w:eastAsia="en-US" w:bidi="ar-SA"/>
      </w:rPr>
    </w:lvl>
    <w:lvl w:ilvl="2" w:tplc="DC0E99A0">
      <w:numFmt w:val="bullet"/>
      <w:lvlText w:val="•"/>
      <w:lvlJc w:val="left"/>
      <w:pPr>
        <w:ind w:left="2617" w:hanging="344"/>
      </w:pPr>
      <w:rPr>
        <w:rFonts w:hint="default"/>
        <w:lang w:val="ru-RU" w:eastAsia="en-US" w:bidi="ar-SA"/>
      </w:rPr>
    </w:lvl>
    <w:lvl w:ilvl="3" w:tplc="12FCA2E2">
      <w:numFmt w:val="bullet"/>
      <w:lvlText w:val="•"/>
      <w:lvlJc w:val="left"/>
      <w:pPr>
        <w:ind w:left="3655" w:hanging="344"/>
      </w:pPr>
      <w:rPr>
        <w:rFonts w:hint="default"/>
        <w:lang w:val="ru-RU" w:eastAsia="en-US" w:bidi="ar-SA"/>
      </w:rPr>
    </w:lvl>
    <w:lvl w:ilvl="4" w:tplc="67521004">
      <w:numFmt w:val="bullet"/>
      <w:lvlText w:val="•"/>
      <w:lvlJc w:val="left"/>
      <w:pPr>
        <w:ind w:left="4694" w:hanging="344"/>
      </w:pPr>
      <w:rPr>
        <w:rFonts w:hint="default"/>
        <w:lang w:val="ru-RU" w:eastAsia="en-US" w:bidi="ar-SA"/>
      </w:rPr>
    </w:lvl>
    <w:lvl w:ilvl="5" w:tplc="E64EBE94">
      <w:numFmt w:val="bullet"/>
      <w:lvlText w:val="•"/>
      <w:lvlJc w:val="left"/>
      <w:pPr>
        <w:ind w:left="5733" w:hanging="344"/>
      </w:pPr>
      <w:rPr>
        <w:rFonts w:hint="default"/>
        <w:lang w:val="ru-RU" w:eastAsia="en-US" w:bidi="ar-SA"/>
      </w:rPr>
    </w:lvl>
    <w:lvl w:ilvl="6" w:tplc="D0002598">
      <w:numFmt w:val="bullet"/>
      <w:lvlText w:val="•"/>
      <w:lvlJc w:val="left"/>
      <w:pPr>
        <w:ind w:left="6771" w:hanging="344"/>
      </w:pPr>
      <w:rPr>
        <w:rFonts w:hint="default"/>
        <w:lang w:val="ru-RU" w:eastAsia="en-US" w:bidi="ar-SA"/>
      </w:rPr>
    </w:lvl>
    <w:lvl w:ilvl="7" w:tplc="83A493E2">
      <w:numFmt w:val="bullet"/>
      <w:lvlText w:val="•"/>
      <w:lvlJc w:val="left"/>
      <w:pPr>
        <w:ind w:left="7810" w:hanging="344"/>
      </w:pPr>
      <w:rPr>
        <w:rFonts w:hint="default"/>
        <w:lang w:val="ru-RU" w:eastAsia="en-US" w:bidi="ar-SA"/>
      </w:rPr>
    </w:lvl>
    <w:lvl w:ilvl="8" w:tplc="B26A2810">
      <w:numFmt w:val="bullet"/>
      <w:lvlText w:val="•"/>
      <w:lvlJc w:val="left"/>
      <w:pPr>
        <w:ind w:left="8849" w:hanging="344"/>
      </w:pPr>
      <w:rPr>
        <w:rFonts w:hint="default"/>
        <w:lang w:val="ru-RU" w:eastAsia="en-US" w:bidi="ar-SA"/>
      </w:rPr>
    </w:lvl>
  </w:abstractNum>
  <w:abstractNum w:abstractNumId="96">
    <w:nsid w:val="57B75A2A"/>
    <w:multiLevelType w:val="hybridMultilevel"/>
    <w:tmpl w:val="7F22AFAE"/>
    <w:lvl w:ilvl="0" w:tplc="12CA1592">
      <w:start w:val="1"/>
      <w:numFmt w:val="decimal"/>
      <w:lvlText w:val="%1."/>
      <w:lvlJc w:val="left"/>
      <w:pPr>
        <w:ind w:left="777" w:hanging="240"/>
        <w:jc w:val="left"/>
      </w:pPr>
      <w:rPr>
        <w:rFonts w:ascii="Times New Roman" w:eastAsia="Times New Roman" w:hAnsi="Times New Roman" w:cs="Times New Roman" w:hint="default"/>
        <w:w w:val="100"/>
        <w:sz w:val="24"/>
        <w:szCs w:val="24"/>
        <w:lang w:val="ru-RU" w:eastAsia="en-US" w:bidi="ar-SA"/>
      </w:rPr>
    </w:lvl>
    <w:lvl w:ilvl="1" w:tplc="D5B889B0">
      <w:numFmt w:val="bullet"/>
      <w:lvlText w:val="•"/>
      <w:lvlJc w:val="left"/>
      <w:pPr>
        <w:ind w:left="1794" w:hanging="240"/>
      </w:pPr>
      <w:rPr>
        <w:rFonts w:hint="default"/>
        <w:lang w:val="ru-RU" w:eastAsia="en-US" w:bidi="ar-SA"/>
      </w:rPr>
    </w:lvl>
    <w:lvl w:ilvl="2" w:tplc="AEB627D2">
      <w:numFmt w:val="bullet"/>
      <w:lvlText w:val="•"/>
      <w:lvlJc w:val="left"/>
      <w:pPr>
        <w:ind w:left="2809" w:hanging="240"/>
      </w:pPr>
      <w:rPr>
        <w:rFonts w:hint="default"/>
        <w:lang w:val="ru-RU" w:eastAsia="en-US" w:bidi="ar-SA"/>
      </w:rPr>
    </w:lvl>
    <w:lvl w:ilvl="3" w:tplc="0428EB3C">
      <w:numFmt w:val="bullet"/>
      <w:lvlText w:val="•"/>
      <w:lvlJc w:val="left"/>
      <w:pPr>
        <w:ind w:left="3823" w:hanging="240"/>
      </w:pPr>
      <w:rPr>
        <w:rFonts w:hint="default"/>
        <w:lang w:val="ru-RU" w:eastAsia="en-US" w:bidi="ar-SA"/>
      </w:rPr>
    </w:lvl>
    <w:lvl w:ilvl="4" w:tplc="1A64E414">
      <w:numFmt w:val="bullet"/>
      <w:lvlText w:val="•"/>
      <w:lvlJc w:val="left"/>
      <w:pPr>
        <w:ind w:left="4838" w:hanging="240"/>
      </w:pPr>
      <w:rPr>
        <w:rFonts w:hint="default"/>
        <w:lang w:val="ru-RU" w:eastAsia="en-US" w:bidi="ar-SA"/>
      </w:rPr>
    </w:lvl>
    <w:lvl w:ilvl="5" w:tplc="96108E0E">
      <w:numFmt w:val="bullet"/>
      <w:lvlText w:val="•"/>
      <w:lvlJc w:val="left"/>
      <w:pPr>
        <w:ind w:left="5853" w:hanging="240"/>
      </w:pPr>
      <w:rPr>
        <w:rFonts w:hint="default"/>
        <w:lang w:val="ru-RU" w:eastAsia="en-US" w:bidi="ar-SA"/>
      </w:rPr>
    </w:lvl>
    <w:lvl w:ilvl="6" w:tplc="2C30A638">
      <w:numFmt w:val="bullet"/>
      <w:lvlText w:val="•"/>
      <w:lvlJc w:val="left"/>
      <w:pPr>
        <w:ind w:left="6867" w:hanging="240"/>
      </w:pPr>
      <w:rPr>
        <w:rFonts w:hint="default"/>
        <w:lang w:val="ru-RU" w:eastAsia="en-US" w:bidi="ar-SA"/>
      </w:rPr>
    </w:lvl>
    <w:lvl w:ilvl="7" w:tplc="534294B2">
      <w:numFmt w:val="bullet"/>
      <w:lvlText w:val="•"/>
      <w:lvlJc w:val="left"/>
      <w:pPr>
        <w:ind w:left="7882" w:hanging="240"/>
      </w:pPr>
      <w:rPr>
        <w:rFonts w:hint="default"/>
        <w:lang w:val="ru-RU" w:eastAsia="en-US" w:bidi="ar-SA"/>
      </w:rPr>
    </w:lvl>
    <w:lvl w:ilvl="8" w:tplc="E40C1BFE">
      <w:numFmt w:val="bullet"/>
      <w:lvlText w:val="•"/>
      <w:lvlJc w:val="left"/>
      <w:pPr>
        <w:ind w:left="8897" w:hanging="240"/>
      </w:pPr>
      <w:rPr>
        <w:rFonts w:hint="default"/>
        <w:lang w:val="ru-RU" w:eastAsia="en-US" w:bidi="ar-SA"/>
      </w:rPr>
    </w:lvl>
  </w:abstractNum>
  <w:abstractNum w:abstractNumId="97">
    <w:nsid w:val="57B91A72"/>
    <w:multiLevelType w:val="hybridMultilevel"/>
    <w:tmpl w:val="7416F862"/>
    <w:lvl w:ilvl="0" w:tplc="8FC29ED0">
      <w:start w:val="1"/>
      <w:numFmt w:val="decimal"/>
      <w:lvlText w:val="%1)"/>
      <w:lvlJc w:val="left"/>
      <w:pPr>
        <w:ind w:left="880" w:hanging="344"/>
        <w:jc w:val="left"/>
      </w:pPr>
      <w:rPr>
        <w:rFonts w:ascii="Times New Roman" w:eastAsia="Times New Roman" w:hAnsi="Times New Roman" w:cs="Times New Roman" w:hint="default"/>
        <w:spacing w:val="0"/>
        <w:w w:val="84"/>
        <w:position w:val="1"/>
        <w:sz w:val="20"/>
        <w:szCs w:val="20"/>
        <w:lang w:val="ru-RU" w:eastAsia="en-US" w:bidi="ar-SA"/>
      </w:rPr>
    </w:lvl>
    <w:lvl w:ilvl="1" w:tplc="0C940A4A">
      <w:numFmt w:val="bullet"/>
      <w:lvlText w:val="•"/>
      <w:lvlJc w:val="left"/>
      <w:pPr>
        <w:ind w:left="1884" w:hanging="344"/>
      </w:pPr>
      <w:rPr>
        <w:rFonts w:hint="default"/>
        <w:lang w:val="ru-RU" w:eastAsia="en-US" w:bidi="ar-SA"/>
      </w:rPr>
    </w:lvl>
    <w:lvl w:ilvl="2" w:tplc="F3803FA6">
      <w:numFmt w:val="bullet"/>
      <w:lvlText w:val="•"/>
      <w:lvlJc w:val="left"/>
      <w:pPr>
        <w:ind w:left="2889" w:hanging="344"/>
      </w:pPr>
      <w:rPr>
        <w:rFonts w:hint="default"/>
        <w:lang w:val="ru-RU" w:eastAsia="en-US" w:bidi="ar-SA"/>
      </w:rPr>
    </w:lvl>
    <w:lvl w:ilvl="3" w:tplc="223A944C">
      <w:numFmt w:val="bullet"/>
      <w:lvlText w:val="•"/>
      <w:lvlJc w:val="left"/>
      <w:pPr>
        <w:ind w:left="3893" w:hanging="344"/>
      </w:pPr>
      <w:rPr>
        <w:rFonts w:hint="default"/>
        <w:lang w:val="ru-RU" w:eastAsia="en-US" w:bidi="ar-SA"/>
      </w:rPr>
    </w:lvl>
    <w:lvl w:ilvl="4" w:tplc="A4144166">
      <w:numFmt w:val="bullet"/>
      <w:lvlText w:val="•"/>
      <w:lvlJc w:val="left"/>
      <w:pPr>
        <w:ind w:left="4898" w:hanging="344"/>
      </w:pPr>
      <w:rPr>
        <w:rFonts w:hint="default"/>
        <w:lang w:val="ru-RU" w:eastAsia="en-US" w:bidi="ar-SA"/>
      </w:rPr>
    </w:lvl>
    <w:lvl w:ilvl="5" w:tplc="724A1F2E">
      <w:numFmt w:val="bullet"/>
      <w:lvlText w:val="•"/>
      <w:lvlJc w:val="left"/>
      <w:pPr>
        <w:ind w:left="5903" w:hanging="344"/>
      </w:pPr>
      <w:rPr>
        <w:rFonts w:hint="default"/>
        <w:lang w:val="ru-RU" w:eastAsia="en-US" w:bidi="ar-SA"/>
      </w:rPr>
    </w:lvl>
    <w:lvl w:ilvl="6" w:tplc="6AE44A0A">
      <w:numFmt w:val="bullet"/>
      <w:lvlText w:val="•"/>
      <w:lvlJc w:val="left"/>
      <w:pPr>
        <w:ind w:left="6907" w:hanging="344"/>
      </w:pPr>
      <w:rPr>
        <w:rFonts w:hint="default"/>
        <w:lang w:val="ru-RU" w:eastAsia="en-US" w:bidi="ar-SA"/>
      </w:rPr>
    </w:lvl>
    <w:lvl w:ilvl="7" w:tplc="CF84815C">
      <w:numFmt w:val="bullet"/>
      <w:lvlText w:val="•"/>
      <w:lvlJc w:val="left"/>
      <w:pPr>
        <w:ind w:left="7912" w:hanging="344"/>
      </w:pPr>
      <w:rPr>
        <w:rFonts w:hint="default"/>
        <w:lang w:val="ru-RU" w:eastAsia="en-US" w:bidi="ar-SA"/>
      </w:rPr>
    </w:lvl>
    <w:lvl w:ilvl="8" w:tplc="1234D992">
      <w:numFmt w:val="bullet"/>
      <w:lvlText w:val="•"/>
      <w:lvlJc w:val="left"/>
      <w:pPr>
        <w:ind w:left="8917" w:hanging="344"/>
      </w:pPr>
      <w:rPr>
        <w:rFonts w:hint="default"/>
        <w:lang w:val="ru-RU" w:eastAsia="en-US" w:bidi="ar-SA"/>
      </w:rPr>
    </w:lvl>
  </w:abstractNum>
  <w:abstractNum w:abstractNumId="98">
    <w:nsid w:val="5A1B0926"/>
    <w:multiLevelType w:val="hybridMultilevel"/>
    <w:tmpl w:val="2EBC5A6E"/>
    <w:lvl w:ilvl="0" w:tplc="93DAB5A4">
      <w:start w:val="1"/>
      <w:numFmt w:val="decimal"/>
      <w:lvlText w:val="%1)"/>
      <w:lvlJc w:val="left"/>
      <w:pPr>
        <w:ind w:left="537" w:hanging="260"/>
        <w:jc w:val="left"/>
      </w:pPr>
      <w:rPr>
        <w:rFonts w:ascii="Times New Roman" w:eastAsia="Times New Roman" w:hAnsi="Times New Roman" w:cs="Times New Roman" w:hint="default"/>
        <w:w w:val="100"/>
        <w:sz w:val="24"/>
        <w:szCs w:val="24"/>
        <w:lang w:val="ru-RU" w:eastAsia="en-US" w:bidi="ar-SA"/>
      </w:rPr>
    </w:lvl>
    <w:lvl w:ilvl="1" w:tplc="CD048900">
      <w:numFmt w:val="bullet"/>
      <w:lvlText w:val="•"/>
      <w:lvlJc w:val="left"/>
      <w:pPr>
        <w:ind w:left="1578" w:hanging="260"/>
      </w:pPr>
      <w:rPr>
        <w:rFonts w:hint="default"/>
        <w:lang w:val="ru-RU" w:eastAsia="en-US" w:bidi="ar-SA"/>
      </w:rPr>
    </w:lvl>
    <w:lvl w:ilvl="2" w:tplc="5066B256">
      <w:numFmt w:val="bullet"/>
      <w:lvlText w:val="•"/>
      <w:lvlJc w:val="left"/>
      <w:pPr>
        <w:ind w:left="2617" w:hanging="260"/>
      </w:pPr>
      <w:rPr>
        <w:rFonts w:hint="default"/>
        <w:lang w:val="ru-RU" w:eastAsia="en-US" w:bidi="ar-SA"/>
      </w:rPr>
    </w:lvl>
    <w:lvl w:ilvl="3" w:tplc="38AEF31C">
      <w:numFmt w:val="bullet"/>
      <w:lvlText w:val="•"/>
      <w:lvlJc w:val="left"/>
      <w:pPr>
        <w:ind w:left="3655" w:hanging="260"/>
      </w:pPr>
      <w:rPr>
        <w:rFonts w:hint="default"/>
        <w:lang w:val="ru-RU" w:eastAsia="en-US" w:bidi="ar-SA"/>
      </w:rPr>
    </w:lvl>
    <w:lvl w:ilvl="4" w:tplc="42E01782">
      <w:numFmt w:val="bullet"/>
      <w:lvlText w:val="•"/>
      <w:lvlJc w:val="left"/>
      <w:pPr>
        <w:ind w:left="4694" w:hanging="260"/>
      </w:pPr>
      <w:rPr>
        <w:rFonts w:hint="default"/>
        <w:lang w:val="ru-RU" w:eastAsia="en-US" w:bidi="ar-SA"/>
      </w:rPr>
    </w:lvl>
    <w:lvl w:ilvl="5" w:tplc="5EA430F2">
      <w:numFmt w:val="bullet"/>
      <w:lvlText w:val="•"/>
      <w:lvlJc w:val="left"/>
      <w:pPr>
        <w:ind w:left="5733" w:hanging="260"/>
      </w:pPr>
      <w:rPr>
        <w:rFonts w:hint="default"/>
        <w:lang w:val="ru-RU" w:eastAsia="en-US" w:bidi="ar-SA"/>
      </w:rPr>
    </w:lvl>
    <w:lvl w:ilvl="6" w:tplc="0B3C51A2">
      <w:numFmt w:val="bullet"/>
      <w:lvlText w:val="•"/>
      <w:lvlJc w:val="left"/>
      <w:pPr>
        <w:ind w:left="6771" w:hanging="260"/>
      </w:pPr>
      <w:rPr>
        <w:rFonts w:hint="default"/>
        <w:lang w:val="ru-RU" w:eastAsia="en-US" w:bidi="ar-SA"/>
      </w:rPr>
    </w:lvl>
    <w:lvl w:ilvl="7" w:tplc="3F7024DA">
      <w:numFmt w:val="bullet"/>
      <w:lvlText w:val="•"/>
      <w:lvlJc w:val="left"/>
      <w:pPr>
        <w:ind w:left="7810" w:hanging="260"/>
      </w:pPr>
      <w:rPr>
        <w:rFonts w:hint="default"/>
        <w:lang w:val="ru-RU" w:eastAsia="en-US" w:bidi="ar-SA"/>
      </w:rPr>
    </w:lvl>
    <w:lvl w:ilvl="8" w:tplc="4CA24EFC">
      <w:numFmt w:val="bullet"/>
      <w:lvlText w:val="•"/>
      <w:lvlJc w:val="left"/>
      <w:pPr>
        <w:ind w:left="8849" w:hanging="260"/>
      </w:pPr>
      <w:rPr>
        <w:rFonts w:hint="default"/>
        <w:lang w:val="ru-RU" w:eastAsia="en-US" w:bidi="ar-SA"/>
      </w:rPr>
    </w:lvl>
  </w:abstractNum>
  <w:abstractNum w:abstractNumId="99">
    <w:nsid w:val="5A681D11"/>
    <w:multiLevelType w:val="multilevel"/>
    <w:tmpl w:val="89A852A2"/>
    <w:lvl w:ilvl="0">
      <w:start w:val="1"/>
      <w:numFmt w:val="decimal"/>
      <w:lvlText w:val="%1"/>
      <w:lvlJc w:val="left"/>
      <w:pPr>
        <w:ind w:left="957" w:hanging="360"/>
        <w:jc w:val="left"/>
      </w:pPr>
      <w:rPr>
        <w:rFonts w:hint="default"/>
        <w:lang w:val="ru-RU" w:eastAsia="en-US" w:bidi="ar-SA"/>
      </w:rPr>
    </w:lvl>
    <w:lvl w:ilvl="1">
      <w:start w:val="1"/>
      <w:numFmt w:val="decimal"/>
      <w:lvlText w:val="%1.%2"/>
      <w:lvlJc w:val="left"/>
      <w:pPr>
        <w:ind w:left="957" w:hanging="36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953" w:hanging="360"/>
      </w:pPr>
      <w:rPr>
        <w:rFonts w:hint="default"/>
        <w:lang w:val="ru-RU" w:eastAsia="en-US" w:bidi="ar-SA"/>
      </w:rPr>
    </w:lvl>
    <w:lvl w:ilvl="3">
      <w:numFmt w:val="bullet"/>
      <w:lvlText w:val="•"/>
      <w:lvlJc w:val="left"/>
      <w:pPr>
        <w:ind w:left="3949" w:hanging="360"/>
      </w:pPr>
      <w:rPr>
        <w:rFonts w:hint="default"/>
        <w:lang w:val="ru-RU" w:eastAsia="en-US" w:bidi="ar-SA"/>
      </w:rPr>
    </w:lvl>
    <w:lvl w:ilvl="4">
      <w:numFmt w:val="bullet"/>
      <w:lvlText w:val="•"/>
      <w:lvlJc w:val="left"/>
      <w:pPr>
        <w:ind w:left="4946" w:hanging="360"/>
      </w:pPr>
      <w:rPr>
        <w:rFonts w:hint="default"/>
        <w:lang w:val="ru-RU" w:eastAsia="en-US" w:bidi="ar-SA"/>
      </w:rPr>
    </w:lvl>
    <w:lvl w:ilvl="5">
      <w:numFmt w:val="bullet"/>
      <w:lvlText w:val="•"/>
      <w:lvlJc w:val="left"/>
      <w:pPr>
        <w:ind w:left="5943" w:hanging="360"/>
      </w:pPr>
      <w:rPr>
        <w:rFonts w:hint="default"/>
        <w:lang w:val="ru-RU" w:eastAsia="en-US" w:bidi="ar-SA"/>
      </w:rPr>
    </w:lvl>
    <w:lvl w:ilvl="6">
      <w:numFmt w:val="bullet"/>
      <w:lvlText w:val="•"/>
      <w:lvlJc w:val="left"/>
      <w:pPr>
        <w:ind w:left="6939" w:hanging="360"/>
      </w:pPr>
      <w:rPr>
        <w:rFonts w:hint="default"/>
        <w:lang w:val="ru-RU" w:eastAsia="en-US" w:bidi="ar-SA"/>
      </w:rPr>
    </w:lvl>
    <w:lvl w:ilvl="7">
      <w:numFmt w:val="bullet"/>
      <w:lvlText w:val="•"/>
      <w:lvlJc w:val="left"/>
      <w:pPr>
        <w:ind w:left="7936" w:hanging="360"/>
      </w:pPr>
      <w:rPr>
        <w:rFonts w:hint="default"/>
        <w:lang w:val="ru-RU" w:eastAsia="en-US" w:bidi="ar-SA"/>
      </w:rPr>
    </w:lvl>
    <w:lvl w:ilvl="8">
      <w:numFmt w:val="bullet"/>
      <w:lvlText w:val="•"/>
      <w:lvlJc w:val="left"/>
      <w:pPr>
        <w:ind w:left="8933" w:hanging="360"/>
      </w:pPr>
      <w:rPr>
        <w:rFonts w:hint="default"/>
        <w:lang w:val="ru-RU" w:eastAsia="en-US" w:bidi="ar-SA"/>
      </w:rPr>
    </w:lvl>
  </w:abstractNum>
  <w:abstractNum w:abstractNumId="100">
    <w:nsid w:val="5AB775F8"/>
    <w:multiLevelType w:val="hybridMultilevel"/>
    <w:tmpl w:val="FF82B7C6"/>
    <w:lvl w:ilvl="0" w:tplc="C8341CAA">
      <w:start w:val="1"/>
      <w:numFmt w:val="decimal"/>
      <w:lvlText w:val="%1."/>
      <w:lvlJc w:val="left"/>
      <w:pPr>
        <w:ind w:left="537" w:hanging="243"/>
        <w:jc w:val="left"/>
      </w:pPr>
      <w:rPr>
        <w:rFonts w:ascii="Times New Roman" w:eastAsia="Times New Roman" w:hAnsi="Times New Roman" w:cs="Times New Roman" w:hint="default"/>
        <w:w w:val="100"/>
        <w:sz w:val="24"/>
        <w:szCs w:val="24"/>
        <w:lang w:val="ru-RU" w:eastAsia="en-US" w:bidi="ar-SA"/>
      </w:rPr>
    </w:lvl>
    <w:lvl w:ilvl="1" w:tplc="19C4E47E">
      <w:numFmt w:val="bullet"/>
      <w:lvlText w:val="•"/>
      <w:lvlJc w:val="left"/>
      <w:pPr>
        <w:ind w:left="1578" w:hanging="243"/>
      </w:pPr>
      <w:rPr>
        <w:rFonts w:hint="default"/>
        <w:lang w:val="ru-RU" w:eastAsia="en-US" w:bidi="ar-SA"/>
      </w:rPr>
    </w:lvl>
    <w:lvl w:ilvl="2" w:tplc="4D120EC4">
      <w:numFmt w:val="bullet"/>
      <w:lvlText w:val="•"/>
      <w:lvlJc w:val="left"/>
      <w:pPr>
        <w:ind w:left="2617" w:hanging="243"/>
      </w:pPr>
      <w:rPr>
        <w:rFonts w:hint="default"/>
        <w:lang w:val="ru-RU" w:eastAsia="en-US" w:bidi="ar-SA"/>
      </w:rPr>
    </w:lvl>
    <w:lvl w:ilvl="3" w:tplc="F744991A">
      <w:numFmt w:val="bullet"/>
      <w:lvlText w:val="•"/>
      <w:lvlJc w:val="left"/>
      <w:pPr>
        <w:ind w:left="3655" w:hanging="243"/>
      </w:pPr>
      <w:rPr>
        <w:rFonts w:hint="default"/>
        <w:lang w:val="ru-RU" w:eastAsia="en-US" w:bidi="ar-SA"/>
      </w:rPr>
    </w:lvl>
    <w:lvl w:ilvl="4" w:tplc="E6608352">
      <w:numFmt w:val="bullet"/>
      <w:lvlText w:val="•"/>
      <w:lvlJc w:val="left"/>
      <w:pPr>
        <w:ind w:left="4694" w:hanging="243"/>
      </w:pPr>
      <w:rPr>
        <w:rFonts w:hint="default"/>
        <w:lang w:val="ru-RU" w:eastAsia="en-US" w:bidi="ar-SA"/>
      </w:rPr>
    </w:lvl>
    <w:lvl w:ilvl="5" w:tplc="4AE24708">
      <w:numFmt w:val="bullet"/>
      <w:lvlText w:val="•"/>
      <w:lvlJc w:val="left"/>
      <w:pPr>
        <w:ind w:left="5733" w:hanging="243"/>
      </w:pPr>
      <w:rPr>
        <w:rFonts w:hint="default"/>
        <w:lang w:val="ru-RU" w:eastAsia="en-US" w:bidi="ar-SA"/>
      </w:rPr>
    </w:lvl>
    <w:lvl w:ilvl="6" w:tplc="4AB2F140">
      <w:numFmt w:val="bullet"/>
      <w:lvlText w:val="•"/>
      <w:lvlJc w:val="left"/>
      <w:pPr>
        <w:ind w:left="6771" w:hanging="243"/>
      </w:pPr>
      <w:rPr>
        <w:rFonts w:hint="default"/>
        <w:lang w:val="ru-RU" w:eastAsia="en-US" w:bidi="ar-SA"/>
      </w:rPr>
    </w:lvl>
    <w:lvl w:ilvl="7" w:tplc="AC90ABC2">
      <w:numFmt w:val="bullet"/>
      <w:lvlText w:val="•"/>
      <w:lvlJc w:val="left"/>
      <w:pPr>
        <w:ind w:left="7810" w:hanging="243"/>
      </w:pPr>
      <w:rPr>
        <w:rFonts w:hint="default"/>
        <w:lang w:val="ru-RU" w:eastAsia="en-US" w:bidi="ar-SA"/>
      </w:rPr>
    </w:lvl>
    <w:lvl w:ilvl="8" w:tplc="C2745BAE">
      <w:numFmt w:val="bullet"/>
      <w:lvlText w:val="•"/>
      <w:lvlJc w:val="left"/>
      <w:pPr>
        <w:ind w:left="8849" w:hanging="243"/>
      </w:pPr>
      <w:rPr>
        <w:rFonts w:hint="default"/>
        <w:lang w:val="ru-RU" w:eastAsia="en-US" w:bidi="ar-SA"/>
      </w:rPr>
    </w:lvl>
  </w:abstractNum>
  <w:abstractNum w:abstractNumId="101">
    <w:nsid w:val="5ABD5981"/>
    <w:multiLevelType w:val="hybridMultilevel"/>
    <w:tmpl w:val="CE869AE4"/>
    <w:lvl w:ilvl="0" w:tplc="9AF8A38C">
      <w:numFmt w:val="bullet"/>
      <w:lvlText w:val=""/>
      <w:lvlJc w:val="left"/>
      <w:pPr>
        <w:ind w:left="794" w:hanging="360"/>
      </w:pPr>
      <w:rPr>
        <w:rFonts w:ascii="Symbol" w:eastAsia="Symbol" w:hAnsi="Symbol" w:cs="Symbol" w:hint="default"/>
        <w:w w:val="99"/>
        <w:sz w:val="20"/>
        <w:szCs w:val="20"/>
        <w:lang w:val="ru-RU" w:eastAsia="en-US" w:bidi="ar-SA"/>
      </w:rPr>
    </w:lvl>
    <w:lvl w:ilvl="1" w:tplc="AB7671AE">
      <w:numFmt w:val="bullet"/>
      <w:lvlText w:val="•"/>
      <w:lvlJc w:val="left"/>
      <w:pPr>
        <w:ind w:left="1073" w:hanging="360"/>
      </w:pPr>
      <w:rPr>
        <w:rFonts w:hint="default"/>
        <w:lang w:val="ru-RU" w:eastAsia="en-US" w:bidi="ar-SA"/>
      </w:rPr>
    </w:lvl>
    <w:lvl w:ilvl="2" w:tplc="935230C8">
      <w:numFmt w:val="bullet"/>
      <w:lvlText w:val="•"/>
      <w:lvlJc w:val="left"/>
      <w:pPr>
        <w:ind w:left="1347" w:hanging="360"/>
      </w:pPr>
      <w:rPr>
        <w:rFonts w:hint="default"/>
        <w:lang w:val="ru-RU" w:eastAsia="en-US" w:bidi="ar-SA"/>
      </w:rPr>
    </w:lvl>
    <w:lvl w:ilvl="3" w:tplc="D0DC3C60">
      <w:numFmt w:val="bullet"/>
      <w:lvlText w:val="•"/>
      <w:lvlJc w:val="left"/>
      <w:pPr>
        <w:ind w:left="1621" w:hanging="360"/>
      </w:pPr>
      <w:rPr>
        <w:rFonts w:hint="default"/>
        <w:lang w:val="ru-RU" w:eastAsia="en-US" w:bidi="ar-SA"/>
      </w:rPr>
    </w:lvl>
    <w:lvl w:ilvl="4" w:tplc="9BA22AC6">
      <w:numFmt w:val="bullet"/>
      <w:lvlText w:val="•"/>
      <w:lvlJc w:val="left"/>
      <w:pPr>
        <w:ind w:left="1895" w:hanging="360"/>
      </w:pPr>
      <w:rPr>
        <w:rFonts w:hint="default"/>
        <w:lang w:val="ru-RU" w:eastAsia="en-US" w:bidi="ar-SA"/>
      </w:rPr>
    </w:lvl>
    <w:lvl w:ilvl="5" w:tplc="6A5821AE">
      <w:numFmt w:val="bullet"/>
      <w:lvlText w:val="•"/>
      <w:lvlJc w:val="left"/>
      <w:pPr>
        <w:ind w:left="2169" w:hanging="360"/>
      </w:pPr>
      <w:rPr>
        <w:rFonts w:hint="default"/>
        <w:lang w:val="ru-RU" w:eastAsia="en-US" w:bidi="ar-SA"/>
      </w:rPr>
    </w:lvl>
    <w:lvl w:ilvl="6" w:tplc="750832B0">
      <w:numFmt w:val="bullet"/>
      <w:lvlText w:val="•"/>
      <w:lvlJc w:val="left"/>
      <w:pPr>
        <w:ind w:left="2442" w:hanging="360"/>
      </w:pPr>
      <w:rPr>
        <w:rFonts w:hint="default"/>
        <w:lang w:val="ru-RU" w:eastAsia="en-US" w:bidi="ar-SA"/>
      </w:rPr>
    </w:lvl>
    <w:lvl w:ilvl="7" w:tplc="E8604C12">
      <w:numFmt w:val="bullet"/>
      <w:lvlText w:val="•"/>
      <w:lvlJc w:val="left"/>
      <w:pPr>
        <w:ind w:left="2716" w:hanging="360"/>
      </w:pPr>
      <w:rPr>
        <w:rFonts w:hint="default"/>
        <w:lang w:val="ru-RU" w:eastAsia="en-US" w:bidi="ar-SA"/>
      </w:rPr>
    </w:lvl>
    <w:lvl w:ilvl="8" w:tplc="B5BA1EC4">
      <w:numFmt w:val="bullet"/>
      <w:lvlText w:val="•"/>
      <w:lvlJc w:val="left"/>
      <w:pPr>
        <w:ind w:left="2990" w:hanging="360"/>
      </w:pPr>
      <w:rPr>
        <w:rFonts w:hint="default"/>
        <w:lang w:val="ru-RU" w:eastAsia="en-US" w:bidi="ar-SA"/>
      </w:rPr>
    </w:lvl>
  </w:abstractNum>
  <w:abstractNum w:abstractNumId="102">
    <w:nsid w:val="5B813B05"/>
    <w:multiLevelType w:val="hybridMultilevel"/>
    <w:tmpl w:val="F70E6934"/>
    <w:lvl w:ilvl="0" w:tplc="87903DFE">
      <w:numFmt w:val="bullet"/>
      <w:lvlText w:val="-"/>
      <w:lvlJc w:val="left"/>
      <w:pPr>
        <w:ind w:left="537" w:hanging="142"/>
      </w:pPr>
      <w:rPr>
        <w:rFonts w:ascii="Times New Roman" w:eastAsia="Times New Roman" w:hAnsi="Times New Roman" w:cs="Times New Roman" w:hint="default"/>
        <w:w w:val="99"/>
        <w:sz w:val="24"/>
        <w:szCs w:val="24"/>
        <w:lang w:val="ru-RU" w:eastAsia="en-US" w:bidi="ar-SA"/>
      </w:rPr>
    </w:lvl>
    <w:lvl w:ilvl="1" w:tplc="86C21FE4">
      <w:numFmt w:val="bullet"/>
      <w:lvlText w:val="•"/>
      <w:lvlJc w:val="left"/>
      <w:pPr>
        <w:ind w:left="1578" w:hanging="142"/>
      </w:pPr>
      <w:rPr>
        <w:rFonts w:hint="default"/>
        <w:lang w:val="ru-RU" w:eastAsia="en-US" w:bidi="ar-SA"/>
      </w:rPr>
    </w:lvl>
    <w:lvl w:ilvl="2" w:tplc="CC8C9A82">
      <w:numFmt w:val="bullet"/>
      <w:lvlText w:val="•"/>
      <w:lvlJc w:val="left"/>
      <w:pPr>
        <w:ind w:left="2617" w:hanging="142"/>
      </w:pPr>
      <w:rPr>
        <w:rFonts w:hint="default"/>
        <w:lang w:val="ru-RU" w:eastAsia="en-US" w:bidi="ar-SA"/>
      </w:rPr>
    </w:lvl>
    <w:lvl w:ilvl="3" w:tplc="E9CE00BE">
      <w:numFmt w:val="bullet"/>
      <w:lvlText w:val="•"/>
      <w:lvlJc w:val="left"/>
      <w:pPr>
        <w:ind w:left="3655" w:hanging="142"/>
      </w:pPr>
      <w:rPr>
        <w:rFonts w:hint="default"/>
        <w:lang w:val="ru-RU" w:eastAsia="en-US" w:bidi="ar-SA"/>
      </w:rPr>
    </w:lvl>
    <w:lvl w:ilvl="4" w:tplc="B434E5B6">
      <w:numFmt w:val="bullet"/>
      <w:lvlText w:val="•"/>
      <w:lvlJc w:val="left"/>
      <w:pPr>
        <w:ind w:left="4694" w:hanging="142"/>
      </w:pPr>
      <w:rPr>
        <w:rFonts w:hint="default"/>
        <w:lang w:val="ru-RU" w:eastAsia="en-US" w:bidi="ar-SA"/>
      </w:rPr>
    </w:lvl>
    <w:lvl w:ilvl="5" w:tplc="38DCB830">
      <w:numFmt w:val="bullet"/>
      <w:lvlText w:val="•"/>
      <w:lvlJc w:val="left"/>
      <w:pPr>
        <w:ind w:left="5733" w:hanging="142"/>
      </w:pPr>
      <w:rPr>
        <w:rFonts w:hint="default"/>
        <w:lang w:val="ru-RU" w:eastAsia="en-US" w:bidi="ar-SA"/>
      </w:rPr>
    </w:lvl>
    <w:lvl w:ilvl="6" w:tplc="7C7ACDA0">
      <w:numFmt w:val="bullet"/>
      <w:lvlText w:val="•"/>
      <w:lvlJc w:val="left"/>
      <w:pPr>
        <w:ind w:left="6771" w:hanging="142"/>
      </w:pPr>
      <w:rPr>
        <w:rFonts w:hint="default"/>
        <w:lang w:val="ru-RU" w:eastAsia="en-US" w:bidi="ar-SA"/>
      </w:rPr>
    </w:lvl>
    <w:lvl w:ilvl="7" w:tplc="0640225C">
      <w:numFmt w:val="bullet"/>
      <w:lvlText w:val="•"/>
      <w:lvlJc w:val="left"/>
      <w:pPr>
        <w:ind w:left="7810" w:hanging="142"/>
      </w:pPr>
      <w:rPr>
        <w:rFonts w:hint="default"/>
        <w:lang w:val="ru-RU" w:eastAsia="en-US" w:bidi="ar-SA"/>
      </w:rPr>
    </w:lvl>
    <w:lvl w:ilvl="8" w:tplc="A12ED97E">
      <w:numFmt w:val="bullet"/>
      <w:lvlText w:val="•"/>
      <w:lvlJc w:val="left"/>
      <w:pPr>
        <w:ind w:left="8849" w:hanging="142"/>
      </w:pPr>
      <w:rPr>
        <w:rFonts w:hint="default"/>
        <w:lang w:val="ru-RU" w:eastAsia="en-US" w:bidi="ar-SA"/>
      </w:rPr>
    </w:lvl>
  </w:abstractNum>
  <w:abstractNum w:abstractNumId="103">
    <w:nsid w:val="5DF83E61"/>
    <w:multiLevelType w:val="hybridMultilevel"/>
    <w:tmpl w:val="A05451C6"/>
    <w:lvl w:ilvl="0" w:tplc="85A0C9E6">
      <w:start w:val="1"/>
      <w:numFmt w:val="decimal"/>
      <w:lvlText w:val="%1)"/>
      <w:lvlJc w:val="left"/>
      <w:pPr>
        <w:ind w:left="537" w:hanging="319"/>
        <w:jc w:val="left"/>
      </w:pPr>
      <w:rPr>
        <w:rFonts w:ascii="Times New Roman" w:eastAsia="Times New Roman" w:hAnsi="Times New Roman" w:cs="Times New Roman" w:hint="default"/>
        <w:w w:val="100"/>
        <w:sz w:val="24"/>
        <w:szCs w:val="24"/>
        <w:lang w:val="ru-RU" w:eastAsia="en-US" w:bidi="ar-SA"/>
      </w:rPr>
    </w:lvl>
    <w:lvl w:ilvl="1" w:tplc="06DEF63A">
      <w:numFmt w:val="bullet"/>
      <w:lvlText w:val="•"/>
      <w:lvlJc w:val="left"/>
      <w:pPr>
        <w:ind w:left="1578" w:hanging="319"/>
      </w:pPr>
      <w:rPr>
        <w:rFonts w:hint="default"/>
        <w:lang w:val="ru-RU" w:eastAsia="en-US" w:bidi="ar-SA"/>
      </w:rPr>
    </w:lvl>
    <w:lvl w:ilvl="2" w:tplc="B794591E">
      <w:numFmt w:val="bullet"/>
      <w:lvlText w:val="•"/>
      <w:lvlJc w:val="left"/>
      <w:pPr>
        <w:ind w:left="2617" w:hanging="319"/>
      </w:pPr>
      <w:rPr>
        <w:rFonts w:hint="default"/>
        <w:lang w:val="ru-RU" w:eastAsia="en-US" w:bidi="ar-SA"/>
      </w:rPr>
    </w:lvl>
    <w:lvl w:ilvl="3" w:tplc="6AD61B24">
      <w:numFmt w:val="bullet"/>
      <w:lvlText w:val="•"/>
      <w:lvlJc w:val="left"/>
      <w:pPr>
        <w:ind w:left="3655" w:hanging="319"/>
      </w:pPr>
      <w:rPr>
        <w:rFonts w:hint="default"/>
        <w:lang w:val="ru-RU" w:eastAsia="en-US" w:bidi="ar-SA"/>
      </w:rPr>
    </w:lvl>
    <w:lvl w:ilvl="4" w:tplc="9FA648DA">
      <w:numFmt w:val="bullet"/>
      <w:lvlText w:val="•"/>
      <w:lvlJc w:val="left"/>
      <w:pPr>
        <w:ind w:left="4694" w:hanging="319"/>
      </w:pPr>
      <w:rPr>
        <w:rFonts w:hint="default"/>
        <w:lang w:val="ru-RU" w:eastAsia="en-US" w:bidi="ar-SA"/>
      </w:rPr>
    </w:lvl>
    <w:lvl w:ilvl="5" w:tplc="4448D7C0">
      <w:numFmt w:val="bullet"/>
      <w:lvlText w:val="•"/>
      <w:lvlJc w:val="left"/>
      <w:pPr>
        <w:ind w:left="5733" w:hanging="319"/>
      </w:pPr>
      <w:rPr>
        <w:rFonts w:hint="default"/>
        <w:lang w:val="ru-RU" w:eastAsia="en-US" w:bidi="ar-SA"/>
      </w:rPr>
    </w:lvl>
    <w:lvl w:ilvl="6" w:tplc="9754E324">
      <w:numFmt w:val="bullet"/>
      <w:lvlText w:val="•"/>
      <w:lvlJc w:val="left"/>
      <w:pPr>
        <w:ind w:left="6771" w:hanging="319"/>
      </w:pPr>
      <w:rPr>
        <w:rFonts w:hint="default"/>
        <w:lang w:val="ru-RU" w:eastAsia="en-US" w:bidi="ar-SA"/>
      </w:rPr>
    </w:lvl>
    <w:lvl w:ilvl="7" w:tplc="6AD8773A">
      <w:numFmt w:val="bullet"/>
      <w:lvlText w:val="•"/>
      <w:lvlJc w:val="left"/>
      <w:pPr>
        <w:ind w:left="7810" w:hanging="319"/>
      </w:pPr>
      <w:rPr>
        <w:rFonts w:hint="default"/>
        <w:lang w:val="ru-RU" w:eastAsia="en-US" w:bidi="ar-SA"/>
      </w:rPr>
    </w:lvl>
    <w:lvl w:ilvl="8" w:tplc="5B24FC0C">
      <w:numFmt w:val="bullet"/>
      <w:lvlText w:val="•"/>
      <w:lvlJc w:val="left"/>
      <w:pPr>
        <w:ind w:left="8849" w:hanging="319"/>
      </w:pPr>
      <w:rPr>
        <w:rFonts w:hint="default"/>
        <w:lang w:val="ru-RU" w:eastAsia="en-US" w:bidi="ar-SA"/>
      </w:rPr>
    </w:lvl>
  </w:abstractNum>
  <w:abstractNum w:abstractNumId="104">
    <w:nsid w:val="5DFB22C4"/>
    <w:multiLevelType w:val="multilevel"/>
    <w:tmpl w:val="888A83B0"/>
    <w:lvl w:ilvl="0">
      <w:start w:val="3"/>
      <w:numFmt w:val="decimal"/>
      <w:lvlText w:val="%1"/>
      <w:lvlJc w:val="left"/>
      <w:pPr>
        <w:ind w:left="1024" w:hanging="420"/>
        <w:jc w:val="left"/>
      </w:pPr>
      <w:rPr>
        <w:rFonts w:hint="default"/>
        <w:lang w:val="ru-RU" w:eastAsia="en-US" w:bidi="ar-SA"/>
      </w:rPr>
    </w:lvl>
    <w:lvl w:ilvl="1">
      <w:start w:val="2"/>
      <w:numFmt w:val="decimal"/>
      <w:lvlText w:val="%1.%2."/>
      <w:lvlJc w:val="left"/>
      <w:pPr>
        <w:ind w:left="1024" w:hanging="420"/>
        <w:jc w:val="lef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3001" w:hanging="420"/>
      </w:pPr>
      <w:rPr>
        <w:rFonts w:hint="default"/>
        <w:lang w:val="ru-RU" w:eastAsia="en-US" w:bidi="ar-SA"/>
      </w:rPr>
    </w:lvl>
    <w:lvl w:ilvl="3">
      <w:numFmt w:val="bullet"/>
      <w:lvlText w:val="•"/>
      <w:lvlJc w:val="left"/>
      <w:pPr>
        <w:ind w:left="3991" w:hanging="420"/>
      </w:pPr>
      <w:rPr>
        <w:rFonts w:hint="default"/>
        <w:lang w:val="ru-RU" w:eastAsia="en-US" w:bidi="ar-SA"/>
      </w:rPr>
    </w:lvl>
    <w:lvl w:ilvl="4">
      <w:numFmt w:val="bullet"/>
      <w:lvlText w:val="•"/>
      <w:lvlJc w:val="left"/>
      <w:pPr>
        <w:ind w:left="4982" w:hanging="420"/>
      </w:pPr>
      <w:rPr>
        <w:rFonts w:hint="default"/>
        <w:lang w:val="ru-RU" w:eastAsia="en-US" w:bidi="ar-SA"/>
      </w:rPr>
    </w:lvl>
    <w:lvl w:ilvl="5">
      <w:numFmt w:val="bullet"/>
      <w:lvlText w:val="•"/>
      <w:lvlJc w:val="left"/>
      <w:pPr>
        <w:ind w:left="5973" w:hanging="420"/>
      </w:pPr>
      <w:rPr>
        <w:rFonts w:hint="default"/>
        <w:lang w:val="ru-RU" w:eastAsia="en-US" w:bidi="ar-SA"/>
      </w:rPr>
    </w:lvl>
    <w:lvl w:ilvl="6">
      <w:numFmt w:val="bullet"/>
      <w:lvlText w:val="•"/>
      <w:lvlJc w:val="left"/>
      <w:pPr>
        <w:ind w:left="6963" w:hanging="420"/>
      </w:pPr>
      <w:rPr>
        <w:rFonts w:hint="default"/>
        <w:lang w:val="ru-RU" w:eastAsia="en-US" w:bidi="ar-SA"/>
      </w:rPr>
    </w:lvl>
    <w:lvl w:ilvl="7">
      <w:numFmt w:val="bullet"/>
      <w:lvlText w:val="•"/>
      <w:lvlJc w:val="left"/>
      <w:pPr>
        <w:ind w:left="7954" w:hanging="420"/>
      </w:pPr>
      <w:rPr>
        <w:rFonts w:hint="default"/>
        <w:lang w:val="ru-RU" w:eastAsia="en-US" w:bidi="ar-SA"/>
      </w:rPr>
    </w:lvl>
    <w:lvl w:ilvl="8">
      <w:numFmt w:val="bullet"/>
      <w:lvlText w:val="•"/>
      <w:lvlJc w:val="left"/>
      <w:pPr>
        <w:ind w:left="8945" w:hanging="420"/>
      </w:pPr>
      <w:rPr>
        <w:rFonts w:hint="default"/>
        <w:lang w:val="ru-RU" w:eastAsia="en-US" w:bidi="ar-SA"/>
      </w:rPr>
    </w:lvl>
  </w:abstractNum>
  <w:abstractNum w:abstractNumId="105">
    <w:nsid w:val="5F2C7284"/>
    <w:multiLevelType w:val="hybridMultilevel"/>
    <w:tmpl w:val="24148676"/>
    <w:lvl w:ilvl="0" w:tplc="CA780CFA">
      <w:numFmt w:val="bullet"/>
      <w:lvlText w:val="-"/>
      <w:lvlJc w:val="left"/>
      <w:pPr>
        <w:ind w:left="105" w:hanging="140"/>
      </w:pPr>
      <w:rPr>
        <w:rFonts w:ascii="Times New Roman" w:eastAsia="Times New Roman" w:hAnsi="Times New Roman" w:cs="Times New Roman" w:hint="default"/>
        <w:w w:val="99"/>
        <w:sz w:val="24"/>
        <w:szCs w:val="24"/>
        <w:lang w:val="ru-RU" w:eastAsia="en-US" w:bidi="ar-SA"/>
      </w:rPr>
    </w:lvl>
    <w:lvl w:ilvl="1" w:tplc="324270B2">
      <w:numFmt w:val="bullet"/>
      <w:lvlText w:val="•"/>
      <w:lvlJc w:val="left"/>
      <w:pPr>
        <w:ind w:left="897" w:hanging="140"/>
      </w:pPr>
      <w:rPr>
        <w:rFonts w:hint="default"/>
        <w:lang w:val="ru-RU" w:eastAsia="en-US" w:bidi="ar-SA"/>
      </w:rPr>
    </w:lvl>
    <w:lvl w:ilvl="2" w:tplc="F21CB6AC">
      <w:numFmt w:val="bullet"/>
      <w:lvlText w:val="•"/>
      <w:lvlJc w:val="left"/>
      <w:pPr>
        <w:ind w:left="1695" w:hanging="140"/>
      </w:pPr>
      <w:rPr>
        <w:rFonts w:hint="default"/>
        <w:lang w:val="ru-RU" w:eastAsia="en-US" w:bidi="ar-SA"/>
      </w:rPr>
    </w:lvl>
    <w:lvl w:ilvl="3" w:tplc="621E9ACE">
      <w:numFmt w:val="bullet"/>
      <w:lvlText w:val="•"/>
      <w:lvlJc w:val="left"/>
      <w:pPr>
        <w:ind w:left="2493" w:hanging="140"/>
      </w:pPr>
      <w:rPr>
        <w:rFonts w:hint="default"/>
        <w:lang w:val="ru-RU" w:eastAsia="en-US" w:bidi="ar-SA"/>
      </w:rPr>
    </w:lvl>
    <w:lvl w:ilvl="4" w:tplc="4F640DBC">
      <w:numFmt w:val="bullet"/>
      <w:lvlText w:val="•"/>
      <w:lvlJc w:val="left"/>
      <w:pPr>
        <w:ind w:left="3290" w:hanging="140"/>
      </w:pPr>
      <w:rPr>
        <w:rFonts w:hint="default"/>
        <w:lang w:val="ru-RU" w:eastAsia="en-US" w:bidi="ar-SA"/>
      </w:rPr>
    </w:lvl>
    <w:lvl w:ilvl="5" w:tplc="5ABC3354">
      <w:numFmt w:val="bullet"/>
      <w:lvlText w:val="•"/>
      <w:lvlJc w:val="left"/>
      <w:pPr>
        <w:ind w:left="4088" w:hanging="140"/>
      </w:pPr>
      <w:rPr>
        <w:rFonts w:hint="default"/>
        <w:lang w:val="ru-RU" w:eastAsia="en-US" w:bidi="ar-SA"/>
      </w:rPr>
    </w:lvl>
    <w:lvl w:ilvl="6" w:tplc="A218F610">
      <w:numFmt w:val="bullet"/>
      <w:lvlText w:val="•"/>
      <w:lvlJc w:val="left"/>
      <w:pPr>
        <w:ind w:left="4886" w:hanging="140"/>
      </w:pPr>
      <w:rPr>
        <w:rFonts w:hint="default"/>
        <w:lang w:val="ru-RU" w:eastAsia="en-US" w:bidi="ar-SA"/>
      </w:rPr>
    </w:lvl>
    <w:lvl w:ilvl="7" w:tplc="8056D694">
      <w:numFmt w:val="bullet"/>
      <w:lvlText w:val="•"/>
      <w:lvlJc w:val="left"/>
      <w:pPr>
        <w:ind w:left="5683" w:hanging="140"/>
      </w:pPr>
      <w:rPr>
        <w:rFonts w:hint="default"/>
        <w:lang w:val="ru-RU" w:eastAsia="en-US" w:bidi="ar-SA"/>
      </w:rPr>
    </w:lvl>
    <w:lvl w:ilvl="8" w:tplc="6F5CB3D0">
      <w:numFmt w:val="bullet"/>
      <w:lvlText w:val="•"/>
      <w:lvlJc w:val="left"/>
      <w:pPr>
        <w:ind w:left="6481" w:hanging="140"/>
      </w:pPr>
      <w:rPr>
        <w:rFonts w:hint="default"/>
        <w:lang w:val="ru-RU" w:eastAsia="en-US" w:bidi="ar-SA"/>
      </w:rPr>
    </w:lvl>
  </w:abstractNum>
  <w:abstractNum w:abstractNumId="106">
    <w:nsid w:val="5F7F5F7E"/>
    <w:multiLevelType w:val="hybridMultilevel"/>
    <w:tmpl w:val="43B87E52"/>
    <w:lvl w:ilvl="0" w:tplc="93F480D8">
      <w:start w:val="1"/>
      <w:numFmt w:val="decimal"/>
      <w:lvlText w:val="%1."/>
      <w:lvlJc w:val="left"/>
      <w:pPr>
        <w:ind w:left="537" w:hanging="267"/>
        <w:jc w:val="right"/>
      </w:pPr>
      <w:rPr>
        <w:rFonts w:ascii="Times New Roman" w:eastAsia="Times New Roman" w:hAnsi="Times New Roman" w:cs="Times New Roman" w:hint="default"/>
        <w:w w:val="100"/>
        <w:sz w:val="24"/>
        <w:szCs w:val="24"/>
        <w:lang w:val="ru-RU" w:eastAsia="en-US" w:bidi="ar-SA"/>
      </w:rPr>
    </w:lvl>
    <w:lvl w:ilvl="1" w:tplc="85963418">
      <w:numFmt w:val="bullet"/>
      <w:lvlText w:val="•"/>
      <w:lvlJc w:val="left"/>
      <w:pPr>
        <w:ind w:left="1578" w:hanging="267"/>
      </w:pPr>
      <w:rPr>
        <w:rFonts w:hint="default"/>
        <w:lang w:val="ru-RU" w:eastAsia="en-US" w:bidi="ar-SA"/>
      </w:rPr>
    </w:lvl>
    <w:lvl w:ilvl="2" w:tplc="F44C8EBC">
      <w:numFmt w:val="bullet"/>
      <w:lvlText w:val="•"/>
      <w:lvlJc w:val="left"/>
      <w:pPr>
        <w:ind w:left="2617" w:hanging="267"/>
      </w:pPr>
      <w:rPr>
        <w:rFonts w:hint="default"/>
        <w:lang w:val="ru-RU" w:eastAsia="en-US" w:bidi="ar-SA"/>
      </w:rPr>
    </w:lvl>
    <w:lvl w:ilvl="3" w:tplc="264EF080">
      <w:numFmt w:val="bullet"/>
      <w:lvlText w:val="•"/>
      <w:lvlJc w:val="left"/>
      <w:pPr>
        <w:ind w:left="3655" w:hanging="267"/>
      </w:pPr>
      <w:rPr>
        <w:rFonts w:hint="default"/>
        <w:lang w:val="ru-RU" w:eastAsia="en-US" w:bidi="ar-SA"/>
      </w:rPr>
    </w:lvl>
    <w:lvl w:ilvl="4" w:tplc="F95602EE">
      <w:numFmt w:val="bullet"/>
      <w:lvlText w:val="•"/>
      <w:lvlJc w:val="left"/>
      <w:pPr>
        <w:ind w:left="4694" w:hanging="267"/>
      </w:pPr>
      <w:rPr>
        <w:rFonts w:hint="default"/>
        <w:lang w:val="ru-RU" w:eastAsia="en-US" w:bidi="ar-SA"/>
      </w:rPr>
    </w:lvl>
    <w:lvl w:ilvl="5" w:tplc="D49E5CCC">
      <w:numFmt w:val="bullet"/>
      <w:lvlText w:val="•"/>
      <w:lvlJc w:val="left"/>
      <w:pPr>
        <w:ind w:left="5733" w:hanging="267"/>
      </w:pPr>
      <w:rPr>
        <w:rFonts w:hint="default"/>
        <w:lang w:val="ru-RU" w:eastAsia="en-US" w:bidi="ar-SA"/>
      </w:rPr>
    </w:lvl>
    <w:lvl w:ilvl="6" w:tplc="75A6BB38">
      <w:numFmt w:val="bullet"/>
      <w:lvlText w:val="•"/>
      <w:lvlJc w:val="left"/>
      <w:pPr>
        <w:ind w:left="6771" w:hanging="267"/>
      </w:pPr>
      <w:rPr>
        <w:rFonts w:hint="default"/>
        <w:lang w:val="ru-RU" w:eastAsia="en-US" w:bidi="ar-SA"/>
      </w:rPr>
    </w:lvl>
    <w:lvl w:ilvl="7" w:tplc="E8FC8E72">
      <w:numFmt w:val="bullet"/>
      <w:lvlText w:val="•"/>
      <w:lvlJc w:val="left"/>
      <w:pPr>
        <w:ind w:left="7810" w:hanging="267"/>
      </w:pPr>
      <w:rPr>
        <w:rFonts w:hint="default"/>
        <w:lang w:val="ru-RU" w:eastAsia="en-US" w:bidi="ar-SA"/>
      </w:rPr>
    </w:lvl>
    <w:lvl w:ilvl="8" w:tplc="1FEC1DD2">
      <w:numFmt w:val="bullet"/>
      <w:lvlText w:val="•"/>
      <w:lvlJc w:val="left"/>
      <w:pPr>
        <w:ind w:left="8849" w:hanging="267"/>
      </w:pPr>
      <w:rPr>
        <w:rFonts w:hint="default"/>
        <w:lang w:val="ru-RU" w:eastAsia="en-US" w:bidi="ar-SA"/>
      </w:rPr>
    </w:lvl>
  </w:abstractNum>
  <w:abstractNum w:abstractNumId="107">
    <w:nsid w:val="6088188B"/>
    <w:multiLevelType w:val="hybridMultilevel"/>
    <w:tmpl w:val="6B3A1A2C"/>
    <w:lvl w:ilvl="0" w:tplc="86340F90">
      <w:numFmt w:val="bullet"/>
      <w:lvlText w:val="—"/>
      <w:lvlJc w:val="left"/>
      <w:pPr>
        <w:ind w:left="537" w:hanging="430"/>
      </w:pPr>
      <w:rPr>
        <w:rFonts w:ascii="Times New Roman" w:eastAsia="Times New Roman" w:hAnsi="Times New Roman" w:cs="Times New Roman" w:hint="default"/>
        <w:w w:val="100"/>
        <w:sz w:val="24"/>
        <w:szCs w:val="24"/>
        <w:lang w:val="ru-RU" w:eastAsia="en-US" w:bidi="ar-SA"/>
      </w:rPr>
    </w:lvl>
    <w:lvl w:ilvl="1" w:tplc="811C8D24">
      <w:numFmt w:val="bullet"/>
      <w:lvlText w:val="•"/>
      <w:lvlJc w:val="left"/>
      <w:pPr>
        <w:ind w:left="1578" w:hanging="430"/>
      </w:pPr>
      <w:rPr>
        <w:rFonts w:hint="default"/>
        <w:lang w:val="ru-RU" w:eastAsia="en-US" w:bidi="ar-SA"/>
      </w:rPr>
    </w:lvl>
    <w:lvl w:ilvl="2" w:tplc="33D267AC">
      <w:numFmt w:val="bullet"/>
      <w:lvlText w:val="•"/>
      <w:lvlJc w:val="left"/>
      <w:pPr>
        <w:ind w:left="2617" w:hanging="430"/>
      </w:pPr>
      <w:rPr>
        <w:rFonts w:hint="default"/>
        <w:lang w:val="ru-RU" w:eastAsia="en-US" w:bidi="ar-SA"/>
      </w:rPr>
    </w:lvl>
    <w:lvl w:ilvl="3" w:tplc="95627612">
      <w:numFmt w:val="bullet"/>
      <w:lvlText w:val="•"/>
      <w:lvlJc w:val="left"/>
      <w:pPr>
        <w:ind w:left="3655" w:hanging="430"/>
      </w:pPr>
      <w:rPr>
        <w:rFonts w:hint="default"/>
        <w:lang w:val="ru-RU" w:eastAsia="en-US" w:bidi="ar-SA"/>
      </w:rPr>
    </w:lvl>
    <w:lvl w:ilvl="4" w:tplc="05C81342">
      <w:numFmt w:val="bullet"/>
      <w:lvlText w:val="•"/>
      <w:lvlJc w:val="left"/>
      <w:pPr>
        <w:ind w:left="4694" w:hanging="430"/>
      </w:pPr>
      <w:rPr>
        <w:rFonts w:hint="default"/>
        <w:lang w:val="ru-RU" w:eastAsia="en-US" w:bidi="ar-SA"/>
      </w:rPr>
    </w:lvl>
    <w:lvl w:ilvl="5" w:tplc="486CCA98">
      <w:numFmt w:val="bullet"/>
      <w:lvlText w:val="•"/>
      <w:lvlJc w:val="left"/>
      <w:pPr>
        <w:ind w:left="5733" w:hanging="430"/>
      </w:pPr>
      <w:rPr>
        <w:rFonts w:hint="default"/>
        <w:lang w:val="ru-RU" w:eastAsia="en-US" w:bidi="ar-SA"/>
      </w:rPr>
    </w:lvl>
    <w:lvl w:ilvl="6" w:tplc="D51AE22A">
      <w:numFmt w:val="bullet"/>
      <w:lvlText w:val="•"/>
      <w:lvlJc w:val="left"/>
      <w:pPr>
        <w:ind w:left="6771" w:hanging="430"/>
      </w:pPr>
      <w:rPr>
        <w:rFonts w:hint="default"/>
        <w:lang w:val="ru-RU" w:eastAsia="en-US" w:bidi="ar-SA"/>
      </w:rPr>
    </w:lvl>
    <w:lvl w:ilvl="7" w:tplc="EAB005EA">
      <w:numFmt w:val="bullet"/>
      <w:lvlText w:val="•"/>
      <w:lvlJc w:val="left"/>
      <w:pPr>
        <w:ind w:left="7810" w:hanging="430"/>
      </w:pPr>
      <w:rPr>
        <w:rFonts w:hint="default"/>
        <w:lang w:val="ru-RU" w:eastAsia="en-US" w:bidi="ar-SA"/>
      </w:rPr>
    </w:lvl>
    <w:lvl w:ilvl="8" w:tplc="22789D7C">
      <w:numFmt w:val="bullet"/>
      <w:lvlText w:val="•"/>
      <w:lvlJc w:val="left"/>
      <w:pPr>
        <w:ind w:left="8849" w:hanging="430"/>
      </w:pPr>
      <w:rPr>
        <w:rFonts w:hint="default"/>
        <w:lang w:val="ru-RU" w:eastAsia="en-US" w:bidi="ar-SA"/>
      </w:rPr>
    </w:lvl>
  </w:abstractNum>
  <w:abstractNum w:abstractNumId="108">
    <w:nsid w:val="614E36B0"/>
    <w:multiLevelType w:val="hybridMultilevel"/>
    <w:tmpl w:val="87C62386"/>
    <w:lvl w:ilvl="0" w:tplc="1F0C4FFC">
      <w:start w:val="1"/>
      <w:numFmt w:val="decimal"/>
      <w:lvlText w:val="%1"/>
      <w:lvlJc w:val="left"/>
      <w:pPr>
        <w:ind w:left="717" w:hanging="180"/>
        <w:jc w:val="left"/>
      </w:pPr>
      <w:rPr>
        <w:rFonts w:ascii="Times New Roman" w:eastAsia="Times New Roman" w:hAnsi="Times New Roman" w:cs="Times New Roman" w:hint="default"/>
        <w:w w:val="100"/>
        <w:sz w:val="24"/>
        <w:szCs w:val="24"/>
        <w:lang w:val="ru-RU" w:eastAsia="en-US" w:bidi="ar-SA"/>
      </w:rPr>
    </w:lvl>
    <w:lvl w:ilvl="1" w:tplc="CD1098B4">
      <w:numFmt w:val="bullet"/>
      <w:lvlText w:val="•"/>
      <w:lvlJc w:val="left"/>
      <w:pPr>
        <w:ind w:left="1740" w:hanging="180"/>
      </w:pPr>
      <w:rPr>
        <w:rFonts w:hint="default"/>
        <w:lang w:val="ru-RU" w:eastAsia="en-US" w:bidi="ar-SA"/>
      </w:rPr>
    </w:lvl>
    <w:lvl w:ilvl="2" w:tplc="AA200104">
      <w:numFmt w:val="bullet"/>
      <w:lvlText w:val="•"/>
      <w:lvlJc w:val="left"/>
      <w:pPr>
        <w:ind w:left="2761" w:hanging="180"/>
      </w:pPr>
      <w:rPr>
        <w:rFonts w:hint="default"/>
        <w:lang w:val="ru-RU" w:eastAsia="en-US" w:bidi="ar-SA"/>
      </w:rPr>
    </w:lvl>
    <w:lvl w:ilvl="3" w:tplc="47062746">
      <w:numFmt w:val="bullet"/>
      <w:lvlText w:val="•"/>
      <w:lvlJc w:val="left"/>
      <w:pPr>
        <w:ind w:left="3781" w:hanging="180"/>
      </w:pPr>
      <w:rPr>
        <w:rFonts w:hint="default"/>
        <w:lang w:val="ru-RU" w:eastAsia="en-US" w:bidi="ar-SA"/>
      </w:rPr>
    </w:lvl>
    <w:lvl w:ilvl="4" w:tplc="FB627EA6">
      <w:numFmt w:val="bullet"/>
      <w:lvlText w:val="•"/>
      <w:lvlJc w:val="left"/>
      <w:pPr>
        <w:ind w:left="4802" w:hanging="180"/>
      </w:pPr>
      <w:rPr>
        <w:rFonts w:hint="default"/>
        <w:lang w:val="ru-RU" w:eastAsia="en-US" w:bidi="ar-SA"/>
      </w:rPr>
    </w:lvl>
    <w:lvl w:ilvl="5" w:tplc="2E361F86">
      <w:numFmt w:val="bullet"/>
      <w:lvlText w:val="•"/>
      <w:lvlJc w:val="left"/>
      <w:pPr>
        <w:ind w:left="5823" w:hanging="180"/>
      </w:pPr>
      <w:rPr>
        <w:rFonts w:hint="default"/>
        <w:lang w:val="ru-RU" w:eastAsia="en-US" w:bidi="ar-SA"/>
      </w:rPr>
    </w:lvl>
    <w:lvl w:ilvl="6" w:tplc="CE3EDA9A">
      <w:numFmt w:val="bullet"/>
      <w:lvlText w:val="•"/>
      <w:lvlJc w:val="left"/>
      <w:pPr>
        <w:ind w:left="6843" w:hanging="180"/>
      </w:pPr>
      <w:rPr>
        <w:rFonts w:hint="default"/>
        <w:lang w:val="ru-RU" w:eastAsia="en-US" w:bidi="ar-SA"/>
      </w:rPr>
    </w:lvl>
    <w:lvl w:ilvl="7" w:tplc="C56E8420">
      <w:numFmt w:val="bullet"/>
      <w:lvlText w:val="•"/>
      <w:lvlJc w:val="left"/>
      <w:pPr>
        <w:ind w:left="7864" w:hanging="180"/>
      </w:pPr>
      <w:rPr>
        <w:rFonts w:hint="default"/>
        <w:lang w:val="ru-RU" w:eastAsia="en-US" w:bidi="ar-SA"/>
      </w:rPr>
    </w:lvl>
    <w:lvl w:ilvl="8" w:tplc="4C129E12">
      <w:numFmt w:val="bullet"/>
      <w:lvlText w:val="•"/>
      <w:lvlJc w:val="left"/>
      <w:pPr>
        <w:ind w:left="8885" w:hanging="180"/>
      </w:pPr>
      <w:rPr>
        <w:rFonts w:hint="default"/>
        <w:lang w:val="ru-RU" w:eastAsia="en-US" w:bidi="ar-SA"/>
      </w:rPr>
    </w:lvl>
  </w:abstractNum>
  <w:abstractNum w:abstractNumId="109">
    <w:nsid w:val="617760D8"/>
    <w:multiLevelType w:val="hybridMultilevel"/>
    <w:tmpl w:val="F4C858AE"/>
    <w:lvl w:ilvl="0" w:tplc="78E686F0">
      <w:start w:val="1"/>
      <w:numFmt w:val="decimal"/>
      <w:lvlText w:val="%1)"/>
      <w:lvlJc w:val="left"/>
      <w:pPr>
        <w:ind w:left="537" w:hanging="322"/>
        <w:jc w:val="left"/>
      </w:pPr>
      <w:rPr>
        <w:rFonts w:ascii="Times New Roman" w:eastAsia="Times New Roman" w:hAnsi="Times New Roman" w:cs="Times New Roman" w:hint="default"/>
        <w:w w:val="100"/>
        <w:sz w:val="24"/>
        <w:szCs w:val="24"/>
        <w:lang w:val="ru-RU" w:eastAsia="en-US" w:bidi="ar-SA"/>
      </w:rPr>
    </w:lvl>
    <w:lvl w:ilvl="1" w:tplc="100AB664">
      <w:numFmt w:val="bullet"/>
      <w:lvlText w:val="•"/>
      <w:lvlJc w:val="left"/>
      <w:pPr>
        <w:ind w:left="1578" w:hanging="322"/>
      </w:pPr>
      <w:rPr>
        <w:rFonts w:hint="default"/>
        <w:lang w:val="ru-RU" w:eastAsia="en-US" w:bidi="ar-SA"/>
      </w:rPr>
    </w:lvl>
    <w:lvl w:ilvl="2" w:tplc="B7D4CF54">
      <w:numFmt w:val="bullet"/>
      <w:lvlText w:val="•"/>
      <w:lvlJc w:val="left"/>
      <w:pPr>
        <w:ind w:left="2617" w:hanging="322"/>
      </w:pPr>
      <w:rPr>
        <w:rFonts w:hint="default"/>
        <w:lang w:val="ru-RU" w:eastAsia="en-US" w:bidi="ar-SA"/>
      </w:rPr>
    </w:lvl>
    <w:lvl w:ilvl="3" w:tplc="7722CF2A">
      <w:numFmt w:val="bullet"/>
      <w:lvlText w:val="•"/>
      <w:lvlJc w:val="left"/>
      <w:pPr>
        <w:ind w:left="3655" w:hanging="322"/>
      </w:pPr>
      <w:rPr>
        <w:rFonts w:hint="default"/>
        <w:lang w:val="ru-RU" w:eastAsia="en-US" w:bidi="ar-SA"/>
      </w:rPr>
    </w:lvl>
    <w:lvl w:ilvl="4" w:tplc="027A6C26">
      <w:numFmt w:val="bullet"/>
      <w:lvlText w:val="•"/>
      <w:lvlJc w:val="left"/>
      <w:pPr>
        <w:ind w:left="4694" w:hanging="322"/>
      </w:pPr>
      <w:rPr>
        <w:rFonts w:hint="default"/>
        <w:lang w:val="ru-RU" w:eastAsia="en-US" w:bidi="ar-SA"/>
      </w:rPr>
    </w:lvl>
    <w:lvl w:ilvl="5" w:tplc="81A65836">
      <w:numFmt w:val="bullet"/>
      <w:lvlText w:val="•"/>
      <w:lvlJc w:val="left"/>
      <w:pPr>
        <w:ind w:left="5733" w:hanging="322"/>
      </w:pPr>
      <w:rPr>
        <w:rFonts w:hint="default"/>
        <w:lang w:val="ru-RU" w:eastAsia="en-US" w:bidi="ar-SA"/>
      </w:rPr>
    </w:lvl>
    <w:lvl w:ilvl="6" w:tplc="8C76FACC">
      <w:numFmt w:val="bullet"/>
      <w:lvlText w:val="•"/>
      <w:lvlJc w:val="left"/>
      <w:pPr>
        <w:ind w:left="6771" w:hanging="322"/>
      </w:pPr>
      <w:rPr>
        <w:rFonts w:hint="default"/>
        <w:lang w:val="ru-RU" w:eastAsia="en-US" w:bidi="ar-SA"/>
      </w:rPr>
    </w:lvl>
    <w:lvl w:ilvl="7" w:tplc="FDE2745C">
      <w:numFmt w:val="bullet"/>
      <w:lvlText w:val="•"/>
      <w:lvlJc w:val="left"/>
      <w:pPr>
        <w:ind w:left="7810" w:hanging="322"/>
      </w:pPr>
      <w:rPr>
        <w:rFonts w:hint="default"/>
        <w:lang w:val="ru-RU" w:eastAsia="en-US" w:bidi="ar-SA"/>
      </w:rPr>
    </w:lvl>
    <w:lvl w:ilvl="8" w:tplc="87F2E2DE">
      <w:numFmt w:val="bullet"/>
      <w:lvlText w:val="•"/>
      <w:lvlJc w:val="left"/>
      <w:pPr>
        <w:ind w:left="8849" w:hanging="322"/>
      </w:pPr>
      <w:rPr>
        <w:rFonts w:hint="default"/>
        <w:lang w:val="ru-RU" w:eastAsia="en-US" w:bidi="ar-SA"/>
      </w:rPr>
    </w:lvl>
  </w:abstractNum>
  <w:abstractNum w:abstractNumId="110">
    <w:nsid w:val="62094E63"/>
    <w:multiLevelType w:val="hybridMultilevel"/>
    <w:tmpl w:val="E5520EDE"/>
    <w:lvl w:ilvl="0" w:tplc="C6B0BFA0">
      <w:start w:val="1"/>
      <w:numFmt w:val="decimal"/>
      <w:lvlText w:val="%1)"/>
      <w:lvlJc w:val="left"/>
      <w:pPr>
        <w:ind w:left="880" w:hanging="344"/>
        <w:jc w:val="left"/>
      </w:pPr>
      <w:rPr>
        <w:rFonts w:ascii="Times New Roman" w:eastAsia="Times New Roman" w:hAnsi="Times New Roman" w:cs="Times New Roman" w:hint="default"/>
        <w:spacing w:val="0"/>
        <w:w w:val="84"/>
        <w:position w:val="1"/>
        <w:sz w:val="20"/>
        <w:szCs w:val="20"/>
        <w:lang w:val="ru-RU" w:eastAsia="en-US" w:bidi="ar-SA"/>
      </w:rPr>
    </w:lvl>
    <w:lvl w:ilvl="1" w:tplc="065A2C1C">
      <w:numFmt w:val="bullet"/>
      <w:lvlText w:val="•"/>
      <w:lvlJc w:val="left"/>
      <w:pPr>
        <w:ind w:left="1884" w:hanging="344"/>
      </w:pPr>
      <w:rPr>
        <w:rFonts w:hint="default"/>
        <w:lang w:val="ru-RU" w:eastAsia="en-US" w:bidi="ar-SA"/>
      </w:rPr>
    </w:lvl>
    <w:lvl w:ilvl="2" w:tplc="A970CA5C">
      <w:numFmt w:val="bullet"/>
      <w:lvlText w:val="•"/>
      <w:lvlJc w:val="left"/>
      <w:pPr>
        <w:ind w:left="2889" w:hanging="344"/>
      </w:pPr>
      <w:rPr>
        <w:rFonts w:hint="default"/>
        <w:lang w:val="ru-RU" w:eastAsia="en-US" w:bidi="ar-SA"/>
      </w:rPr>
    </w:lvl>
    <w:lvl w:ilvl="3" w:tplc="BA6A0C16">
      <w:numFmt w:val="bullet"/>
      <w:lvlText w:val="•"/>
      <w:lvlJc w:val="left"/>
      <w:pPr>
        <w:ind w:left="3893" w:hanging="344"/>
      </w:pPr>
      <w:rPr>
        <w:rFonts w:hint="default"/>
        <w:lang w:val="ru-RU" w:eastAsia="en-US" w:bidi="ar-SA"/>
      </w:rPr>
    </w:lvl>
    <w:lvl w:ilvl="4" w:tplc="24B232AE">
      <w:numFmt w:val="bullet"/>
      <w:lvlText w:val="•"/>
      <w:lvlJc w:val="left"/>
      <w:pPr>
        <w:ind w:left="4898" w:hanging="344"/>
      </w:pPr>
      <w:rPr>
        <w:rFonts w:hint="default"/>
        <w:lang w:val="ru-RU" w:eastAsia="en-US" w:bidi="ar-SA"/>
      </w:rPr>
    </w:lvl>
    <w:lvl w:ilvl="5" w:tplc="C56C3822">
      <w:numFmt w:val="bullet"/>
      <w:lvlText w:val="•"/>
      <w:lvlJc w:val="left"/>
      <w:pPr>
        <w:ind w:left="5903" w:hanging="344"/>
      </w:pPr>
      <w:rPr>
        <w:rFonts w:hint="default"/>
        <w:lang w:val="ru-RU" w:eastAsia="en-US" w:bidi="ar-SA"/>
      </w:rPr>
    </w:lvl>
    <w:lvl w:ilvl="6" w:tplc="BD3AF170">
      <w:numFmt w:val="bullet"/>
      <w:lvlText w:val="•"/>
      <w:lvlJc w:val="left"/>
      <w:pPr>
        <w:ind w:left="6907" w:hanging="344"/>
      </w:pPr>
      <w:rPr>
        <w:rFonts w:hint="default"/>
        <w:lang w:val="ru-RU" w:eastAsia="en-US" w:bidi="ar-SA"/>
      </w:rPr>
    </w:lvl>
    <w:lvl w:ilvl="7" w:tplc="ED7AE5F0">
      <w:numFmt w:val="bullet"/>
      <w:lvlText w:val="•"/>
      <w:lvlJc w:val="left"/>
      <w:pPr>
        <w:ind w:left="7912" w:hanging="344"/>
      </w:pPr>
      <w:rPr>
        <w:rFonts w:hint="default"/>
        <w:lang w:val="ru-RU" w:eastAsia="en-US" w:bidi="ar-SA"/>
      </w:rPr>
    </w:lvl>
    <w:lvl w:ilvl="8" w:tplc="EE3619D6">
      <w:numFmt w:val="bullet"/>
      <w:lvlText w:val="•"/>
      <w:lvlJc w:val="left"/>
      <w:pPr>
        <w:ind w:left="8917" w:hanging="344"/>
      </w:pPr>
      <w:rPr>
        <w:rFonts w:hint="default"/>
        <w:lang w:val="ru-RU" w:eastAsia="en-US" w:bidi="ar-SA"/>
      </w:rPr>
    </w:lvl>
  </w:abstractNum>
  <w:abstractNum w:abstractNumId="111">
    <w:nsid w:val="631E4482"/>
    <w:multiLevelType w:val="hybridMultilevel"/>
    <w:tmpl w:val="ECA89964"/>
    <w:lvl w:ilvl="0" w:tplc="2C307FF6">
      <w:start w:val="1"/>
      <w:numFmt w:val="decimal"/>
      <w:lvlText w:val="%1"/>
      <w:lvlJc w:val="left"/>
      <w:pPr>
        <w:ind w:left="717" w:hanging="180"/>
        <w:jc w:val="left"/>
      </w:pPr>
      <w:rPr>
        <w:rFonts w:hint="default"/>
        <w:w w:val="100"/>
        <w:lang w:val="ru-RU" w:eastAsia="en-US" w:bidi="ar-SA"/>
      </w:rPr>
    </w:lvl>
    <w:lvl w:ilvl="1" w:tplc="87EC10B8">
      <w:numFmt w:val="bullet"/>
      <w:lvlText w:val="•"/>
      <w:lvlJc w:val="left"/>
      <w:pPr>
        <w:ind w:left="1740" w:hanging="180"/>
      </w:pPr>
      <w:rPr>
        <w:rFonts w:hint="default"/>
        <w:lang w:val="ru-RU" w:eastAsia="en-US" w:bidi="ar-SA"/>
      </w:rPr>
    </w:lvl>
    <w:lvl w:ilvl="2" w:tplc="D8245E8C">
      <w:numFmt w:val="bullet"/>
      <w:lvlText w:val="•"/>
      <w:lvlJc w:val="left"/>
      <w:pPr>
        <w:ind w:left="2761" w:hanging="180"/>
      </w:pPr>
      <w:rPr>
        <w:rFonts w:hint="default"/>
        <w:lang w:val="ru-RU" w:eastAsia="en-US" w:bidi="ar-SA"/>
      </w:rPr>
    </w:lvl>
    <w:lvl w:ilvl="3" w:tplc="AAAC2C20">
      <w:numFmt w:val="bullet"/>
      <w:lvlText w:val="•"/>
      <w:lvlJc w:val="left"/>
      <w:pPr>
        <w:ind w:left="3781" w:hanging="180"/>
      </w:pPr>
      <w:rPr>
        <w:rFonts w:hint="default"/>
        <w:lang w:val="ru-RU" w:eastAsia="en-US" w:bidi="ar-SA"/>
      </w:rPr>
    </w:lvl>
    <w:lvl w:ilvl="4" w:tplc="2C7021AA">
      <w:numFmt w:val="bullet"/>
      <w:lvlText w:val="•"/>
      <w:lvlJc w:val="left"/>
      <w:pPr>
        <w:ind w:left="4802" w:hanging="180"/>
      </w:pPr>
      <w:rPr>
        <w:rFonts w:hint="default"/>
        <w:lang w:val="ru-RU" w:eastAsia="en-US" w:bidi="ar-SA"/>
      </w:rPr>
    </w:lvl>
    <w:lvl w:ilvl="5" w:tplc="C0FADEA6">
      <w:numFmt w:val="bullet"/>
      <w:lvlText w:val="•"/>
      <w:lvlJc w:val="left"/>
      <w:pPr>
        <w:ind w:left="5823" w:hanging="180"/>
      </w:pPr>
      <w:rPr>
        <w:rFonts w:hint="default"/>
        <w:lang w:val="ru-RU" w:eastAsia="en-US" w:bidi="ar-SA"/>
      </w:rPr>
    </w:lvl>
    <w:lvl w:ilvl="6" w:tplc="386AC7A0">
      <w:numFmt w:val="bullet"/>
      <w:lvlText w:val="•"/>
      <w:lvlJc w:val="left"/>
      <w:pPr>
        <w:ind w:left="6843" w:hanging="180"/>
      </w:pPr>
      <w:rPr>
        <w:rFonts w:hint="default"/>
        <w:lang w:val="ru-RU" w:eastAsia="en-US" w:bidi="ar-SA"/>
      </w:rPr>
    </w:lvl>
    <w:lvl w:ilvl="7" w:tplc="FC40E550">
      <w:numFmt w:val="bullet"/>
      <w:lvlText w:val="•"/>
      <w:lvlJc w:val="left"/>
      <w:pPr>
        <w:ind w:left="7864" w:hanging="180"/>
      </w:pPr>
      <w:rPr>
        <w:rFonts w:hint="default"/>
        <w:lang w:val="ru-RU" w:eastAsia="en-US" w:bidi="ar-SA"/>
      </w:rPr>
    </w:lvl>
    <w:lvl w:ilvl="8" w:tplc="D9461084">
      <w:numFmt w:val="bullet"/>
      <w:lvlText w:val="•"/>
      <w:lvlJc w:val="left"/>
      <w:pPr>
        <w:ind w:left="8885" w:hanging="180"/>
      </w:pPr>
      <w:rPr>
        <w:rFonts w:hint="default"/>
        <w:lang w:val="ru-RU" w:eastAsia="en-US" w:bidi="ar-SA"/>
      </w:rPr>
    </w:lvl>
  </w:abstractNum>
  <w:abstractNum w:abstractNumId="112">
    <w:nsid w:val="636606BF"/>
    <w:multiLevelType w:val="hybridMultilevel"/>
    <w:tmpl w:val="F06E4F3E"/>
    <w:lvl w:ilvl="0" w:tplc="4F606538">
      <w:numFmt w:val="bullet"/>
      <w:lvlText w:val=""/>
      <w:lvlJc w:val="left"/>
      <w:pPr>
        <w:ind w:left="105" w:hanging="192"/>
      </w:pPr>
      <w:rPr>
        <w:rFonts w:ascii="Symbol" w:eastAsia="Symbol" w:hAnsi="Symbol" w:cs="Symbol" w:hint="default"/>
        <w:w w:val="99"/>
        <w:sz w:val="20"/>
        <w:szCs w:val="20"/>
        <w:lang w:val="ru-RU" w:eastAsia="en-US" w:bidi="ar-SA"/>
      </w:rPr>
    </w:lvl>
    <w:lvl w:ilvl="1" w:tplc="7660B6BE">
      <w:numFmt w:val="bullet"/>
      <w:lvlText w:val="•"/>
      <w:lvlJc w:val="left"/>
      <w:pPr>
        <w:ind w:left="897" w:hanging="192"/>
      </w:pPr>
      <w:rPr>
        <w:rFonts w:hint="default"/>
        <w:lang w:val="ru-RU" w:eastAsia="en-US" w:bidi="ar-SA"/>
      </w:rPr>
    </w:lvl>
    <w:lvl w:ilvl="2" w:tplc="0D1E7F38">
      <w:numFmt w:val="bullet"/>
      <w:lvlText w:val="•"/>
      <w:lvlJc w:val="left"/>
      <w:pPr>
        <w:ind w:left="1695" w:hanging="192"/>
      </w:pPr>
      <w:rPr>
        <w:rFonts w:hint="default"/>
        <w:lang w:val="ru-RU" w:eastAsia="en-US" w:bidi="ar-SA"/>
      </w:rPr>
    </w:lvl>
    <w:lvl w:ilvl="3" w:tplc="24D8D426">
      <w:numFmt w:val="bullet"/>
      <w:lvlText w:val="•"/>
      <w:lvlJc w:val="left"/>
      <w:pPr>
        <w:ind w:left="2493" w:hanging="192"/>
      </w:pPr>
      <w:rPr>
        <w:rFonts w:hint="default"/>
        <w:lang w:val="ru-RU" w:eastAsia="en-US" w:bidi="ar-SA"/>
      </w:rPr>
    </w:lvl>
    <w:lvl w:ilvl="4" w:tplc="6576B4C4">
      <w:numFmt w:val="bullet"/>
      <w:lvlText w:val="•"/>
      <w:lvlJc w:val="left"/>
      <w:pPr>
        <w:ind w:left="3290" w:hanging="192"/>
      </w:pPr>
      <w:rPr>
        <w:rFonts w:hint="default"/>
        <w:lang w:val="ru-RU" w:eastAsia="en-US" w:bidi="ar-SA"/>
      </w:rPr>
    </w:lvl>
    <w:lvl w:ilvl="5" w:tplc="6562F174">
      <w:numFmt w:val="bullet"/>
      <w:lvlText w:val="•"/>
      <w:lvlJc w:val="left"/>
      <w:pPr>
        <w:ind w:left="4088" w:hanging="192"/>
      </w:pPr>
      <w:rPr>
        <w:rFonts w:hint="default"/>
        <w:lang w:val="ru-RU" w:eastAsia="en-US" w:bidi="ar-SA"/>
      </w:rPr>
    </w:lvl>
    <w:lvl w:ilvl="6" w:tplc="7DA0ECB0">
      <w:numFmt w:val="bullet"/>
      <w:lvlText w:val="•"/>
      <w:lvlJc w:val="left"/>
      <w:pPr>
        <w:ind w:left="4886" w:hanging="192"/>
      </w:pPr>
      <w:rPr>
        <w:rFonts w:hint="default"/>
        <w:lang w:val="ru-RU" w:eastAsia="en-US" w:bidi="ar-SA"/>
      </w:rPr>
    </w:lvl>
    <w:lvl w:ilvl="7" w:tplc="B5D060D6">
      <w:numFmt w:val="bullet"/>
      <w:lvlText w:val="•"/>
      <w:lvlJc w:val="left"/>
      <w:pPr>
        <w:ind w:left="5683" w:hanging="192"/>
      </w:pPr>
      <w:rPr>
        <w:rFonts w:hint="default"/>
        <w:lang w:val="ru-RU" w:eastAsia="en-US" w:bidi="ar-SA"/>
      </w:rPr>
    </w:lvl>
    <w:lvl w:ilvl="8" w:tplc="46C4258E">
      <w:numFmt w:val="bullet"/>
      <w:lvlText w:val="•"/>
      <w:lvlJc w:val="left"/>
      <w:pPr>
        <w:ind w:left="6481" w:hanging="192"/>
      </w:pPr>
      <w:rPr>
        <w:rFonts w:hint="default"/>
        <w:lang w:val="ru-RU" w:eastAsia="en-US" w:bidi="ar-SA"/>
      </w:rPr>
    </w:lvl>
  </w:abstractNum>
  <w:abstractNum w:abstractNumId="113">
    <w:nsid w:val="65621DEA"/>
    <w:multiLevelType w:val="hybridMultilevel"/>
    <w:tmpl w:val="81B6AFAE"/>
    <w:lvl w:ilvl="0" w:tplc="5238A734">
      <w:start w:val="1"/>
      <w:numFmt w:val="decimal"/>
      <w:lvlText w:val="%1."/>
      <w:lvlJc w:val="left"/>
      <w:pPr>
        <w:ind w:left="537" w:hanging="243"/>
        <w:jc w:val="left"/>
      </w:pPr>
      <w:rPr>
        <w:rFonts w:ascii="Times New Roman" w:eastAsia="Times New Roman" w:hAnsi="Times New Roman" w:cs="Times New Roman" w:hint="default"/>
        <w:w w:val="100"/>
        <w:sz w:val="24"/>
        <w:szCs w:val="24"/>
        <w:lang w:val="ru-RU" w:eastAsia="en-US" w:bidi="ar-SA"/>
      </w:rPr>
    </w:lvl>
    <w:lvl w:ilvl="1" w:tplc="203283BC">
      <w:numFmt w:val="bullet"/>
      <w:lvlText w:val="•"/>
      <w:lvlJc w:val="left"/>
      <w:pPr>
        <w:ind w:left="1578" w:hanging="243"/>
      </w:pPr>
      <w:rPr>
        <w:rFonts w:hint="default"/>
        <w:lang w:val="ru-RU" w:eastAsia="en-US" w:bidi="ar-SA"/>
      </w:rPr>
    </w:lvl>
    <w:lvl w:ilvl="2" w:tplc="437A12B4">
      <w:numFmt w:val="bullet"/>
      <w:lvlText w:val="•"/>
      <w:lvlJc w:val="left"/>
      <w:pPr>
        <w:ind w:left="2617" w:hanging="243"/>
      </w:pPr>
      <w:rPr>
        <w:rFonts w:hint="default"/>
        <w:lang w:val="ru-RU" w:eastAsia="en-US" w:bidi="ar-SA"/>
      </w:rPr>
    </w:lvl>
    <w:lvl w:ilvl="3" w:tplc="04082818">
      <w:numFmt w:val="bullet"/>
      <w:lvlText w:val="•"/>
      <w:lvlJc w:val="left"/>
      <w:pPr>
        <w:ind w:left="3655" w:hanging="243"/>
      </w:pPr>
      <w:rPr>
        <w:rFonts w:hint="default"/>
        <w:lang w:val="ru-RU" w:eastAsia="en-US" w:bidi="ar-SA"/>
      </w:rPr>
    </w:lvl>
    <w:lvl w:ilvl="4" w:tplc="831E7822">
      <w:numFmt w:val="bullet"/>
      <w:lvlText w:val="•"/>
      <w:lvlJc w:val="left"/>
      <w:pPr>
        <w:ind w:left="4694" w:hanging="243"/>
      </w:pPr>
      <w:rPr>
        <w:rFonts w:hint="default"/>
        <w:lang w:val="ru-RU" w:eastAsia="en-US" w:bidi="ar-SA"/>
      </w:rPr>
    </w:lvl>
    <w:lvl w:ilvl="5" w:tplc="55088B6C">
      <w:numFmt w:val="bullet"/>
      <w:lvlText w:val="•"/>
      <w:lvlJc w:val="left"/>
      <w:pPr>
        <w:ind w:left="5733" w:hanging="243"/>
      </w:pPr>
      <w:rPr>
        <w:rFonts w:hint="default"/>
        <w:lang w:val="ru-RU" w:eastAsia="en-US" w:bidi="ar-SA"/>
      </w:rPr>
    </w:lvl>
    <w:lvl w:ilvl="6" w:tplc="5002E3E6">
      <w:numFmt w:val="bullet"/>
      <w:lvlText w:val="•"/>
      <w:lvlJc w:val="left"/>
      <w:pPr>
        <w:ind w:left="6771" w:hanging="243"/>
      </w:pPr>
      <w:rPr>
        <w:rFonts w:hint="default"/>
        <w:lang w:val="ru-RU" w:eastAsia="en-US" w:bidi="ar-SA"/>
      </w:rPr>
    </w:lvl>
    <w:lvl w:ilvl="7" w:tplc="B43CECA0">
      <w:numFmt w:val="bullet"/>
      <w:lvlText w:val="•"/>
      <w:lvlJc w:val="left"/>
      <w:pPr>
        <w:ind w:left="7810" w:hanging="243"/>
      </w:pPr>
      <w:rPr>
        <w:rFonts w:hint="default"/>
        <w:lang w:val="ru-RU" w:eastAsia="en-US" w:bidi="ar-SA"/>
      </w:rPr>
    </w:lvl>
    <w:lvl w:ilvl="8" w:tplc="7B502CF2">
      <w:numFmt w:val="bullet"/>
      <w:lvlText w:val="•"/>
      <w:lvlJc w:val="left"/>
      <w:pPr>
        <w:ind w:left="8849" w:hanging="243"/>
      </w:pPr>
      <w:rPr>
        <w:rFonts w:hint="default"/>
        <w:lang w:val="ru-RU" w:eastAsia="en-US" w:bidi="ar-SA"/>
      </w:rPr>
    </w:lvl>
  </w:abstractNum>
  <w:abstractNum w:abstractNumId="114">
    <w:nsid w:val="65745758"/>
    <w:multiLevelType w:val="hybridMultilevel"/>
    <w:tmpl w:val="3C18D2EE"/>
    <w:lvl w:ilvl="0" w:tplc="792E35DC">
      <w:start w:val="1"/>
      <w:numFmt w:val="decimal"/>
      <w:lvlText w:val="%1)"/>
      <w:lvlJc w:val="left"/>
      <w:pPr>
        <w:ind w:left="537" w:hanging="344"/>
        <w:jc w:val="left"/>
      </w:pPr>
      <w:rPr>
        <w:rFonts w:ascii="Times New Roman" w:eastAsia="Times New Roman" w:hAnsi="Times New Roman" w:cs="Times New Roman" w:hint="default"/>
        <w:w w:val="99"/>
        <w:sz w:val="24"/>
        <w:szCs w:val="24"/>
        <w:lang w:val="ru-RU" w:eastAsia="en-US" w:bidi="ar-SA"/>
      </w:rPr>
    </w:lvl>
    <w:lvl w:ilvl="1" w:tplc="90DCB7E6">
      <w:numFmt w:val="bullet"/>
      <w:lvlText w:val="•"/>
      <w:lvlJc w:val="left"/>
      <w:pPr>
        <w:ind w:left="1578" w:hanging="344"/>
      </w:pPr>
      <w:rPr>
        <w:rFonts w:hint="default"/>
        <w:lang w:val="ru-RU" w:eastAsia="en-US" w:bidi="ar-SA"/>
      </w:rPr>
    </w:lvl>
    <w:lvl w:ilvl="2" w:tplc="80E416FC">
      <w:numFmt w:val="bullet"/>
      <w:lvlText w:val="•"/>
      <w:lvlJc w:val="left"/>
      <w:pPr>
        <w:ind w:left="2617" w:hanging="344"/>
      </w:pPr>
      <w:rPr>
        <w:rFonts w:hint="default"/>
        <w:lang w:val="ru-RU" w:eastAsia="en-US" w:bidi="ar-SA"/>
      </w:rPr>
    </w:lvl>
    <w:lvl w:ilvl="3" w:tplc="3B36042C">
      <w:numFmt w:val="bullet"/>
      <w:lvlText w:val="•"/>
      <w:lvlJc w:val="left"/>
      <w:pPr>
        <w:ind w:left="3655" w:hanging="344"/>
      </w:pPr>
      <w:rPr>
        <w:rFonts w:hint="default"/>
        <w:lang w:val="ru-RU" w:eastAsia="en-US" w:bidi="ar-SA"/>
      </w:rPr>
    </w:lvl>
    <w:lvl w:ilvl="4" w:tplc="5330DD2A">
      <w:numFmt w:val="bullet"/>
      <w:lvlText w:val="•"/>
      <w:lvlJc w:val="left"/>
      <w:pPr>
        <w:ind w:left="4694" w:hanging="344"/>
      </w:pPr>
      <w:rPr>
        <w:rFonts w:hint="default"/>
        <w:lang w:val="ru-RU" w:eastAsia="en-US" w:bidi="ar-SA"/>
      </w:rPr>
    </w:lvl>
    <w:lvl w:ilvl="5" w:tplc="1840D4A4">
      <w:numFmt w:val="bullet"/>
      <w:lvlText w:val="•"/>
      <w:lvlJc w:val="left"/>
      <w:pPr>
        <w:ind w:left="5733" w:hanging="344"/>
      </w:pPr>
      <w:rPr>
        <w:rFonts w:hint="default"/>
        <w:lang w:val="ru-RU" w:eastAsia="en-US" w:bidi="ar-SA"/>
      </w:rPr>
    </w:lvl>
    <w:lvl w:ilvl="6" w:tplc="398E4A72">
      <w:numFmt w:val="bullet"/>
      <w:lvlText w:val="•"/>
      <w:lvlJc w:val="left"/>
      <w:pPr>
        <w:ind w:left="6771" w:hanging="344"/>
      </w:pPr>
      <w:rPr>
        <w:rFonts w:hint="default"/>
        <w:lang w:val="ru-RU" w:eastAsia="en-US" w:bidi="ar-SA"/>
      </w:rPr>
    </w:lvl>
    <w:lvl w:ilvl="7" w:tplc="4CF854B0">
      <w:numFmt w:val="bullet"/>
      <w:lvlText w:val="•"/>
      <w:lvlJc w:val="left"/>
      <w:pPr>
        <w:ind w:left="7810" w:hanging="344"/>
      </w:pPr>
      <w:rPr>
        <w:rFonts w:hint="default"/>
        <w:lang w:val="ru-RU" w:eastAsia="en-US" w:bidi="ar-SA"/>
      </w:rPr>
    </w:lvl>
    <w:lvl w:ilvl="8" w:tplc="37F6289C">
      <w:numFmt w:val="bullet"/>
      <w:lvlText w:val="•"/>
      <w:lvlJc w:val="left"/>
      <w:pPr>
        <w:ind w:left="8849" w:hanging="344"/>
      </w:pPr>
      <w:rPr>
        <w:rFonts w:hint="default"/>
        <w:lang w:val="ru-RU" w:eastAsia="en-US" w:bidi="ar-SA"/>
      </w:rPr>
    </w:lvl>
  </w:abstractNum>
  <w:abstractNum w:abstractNumId="115">
    <w:nsid w:val="66674EEC"/>
    <w:multiLevelType w:val="hybridMultilevel"/>
    <w:tmpl w:val="DD38646C"/>
    <w:lvl w:ilvl="0" w:tplc="082AB6AC">
      <w:numFmt w:val="bullet"/>
      <w:lvlText w:val="-"/>
      <w:lvlJc w:val="left"/>
      <w:pPr>
        <w:ind w:left="108" w:hanging="195"/>
      </w:pPr>
      <w:rPr>
        <w:rFonts w:ascii="Times New Roman" w:eastAsia="Times New Roman" w:hAnsi="Times New Roman" w:cs="Times New Roman" w:hint="default"/>
        <w:w w:val="99"/>
        <w:sz w:val="24"/>
        <w:szCs w:val="24"/>
        <w:lang w:val="ru-RU" w:eastAsia="en-US" w:bidi="ar-SA"/>
      </w:rPr>
    </w:lvl>
    <w:lvl w:ilvl="1" w:tplc="80AE288E">
      <w:numFmt w:val="bullet"/>
      <w:lvlText w:val="•"/>
      <w:lvlJc w:val="left"/>
      <w:pPr>
        <w:ind w:left="630" w:hanging="195"/>
      </w:pPr>
      <w:rPr>
        <w:rFonts w:hint="default"/>
        <w:lang w:val="ru-RU" w:eastAsia="en-US" w:bidi="ar-SA"/>
      </w:rPr>
    </w:lvl>
    <w:lvl w:ilvl="2" w:tplc="38965412">
      <w:numFmt w:val="bullet"/>
      <w:lvlText w:val="•"/>
      <w:lvlJc w:val="left"/>
      <w:pPr>
        <w:ind w:left="1161" w:hanging="195"/>
      </w:pPr>
      <w:rPr>
        <w:rFonts w:hint="default"/>
        <w:lang w:val="ru-RU" w:eastAsia="en-US" w:bidi="ar-SA"/>
      </w:rPr>
    </w:lvl>
    <w:lvl w:ilvl="3" w:tplc="D0C829BA">
      <w:numFmt w:val="bullet"/>
      <w:lvlText w:val="•"/>
      <w:lvlJc w:val="left"/>
      <w:pPr>
        <w:ind w:left="1691" w:hanging="195"/>
      </w:pPr>
      <w:rPr>
        <w:rFonts w:hint="default"/>
        <w:lang w:val="ru-RU" w:eastAsia="en-US" w:bidi="ar-SA"/>
      </w:rPr>
    </w:lvl>
    <w:lvl w:ilvl="4" w:tplc="1940F362">
      <w:numFmt w:val="bullet"/>
      <w:lvlText w:val="•"/>
      <w:lvlJc w:val="left"/>
      <w:pPr>
        <w:ind w:left="2222" w:hanging="195"/>
      </w:pPr>
      <w:rPr>
        <w:rFonts w:hint="default"/>
        <w:lang w:val="ru-RU" w:eastAsia="en-US" w:bidi="ar-SA"/>
      </w:rPr>
    </w:lvl>
    <w:lvl w:ilvl="5" w:tplc="9AB6AEEA">
      <w:numFmt w:val="bullet"/>
      <w:lvlText w:val="•"/>
      <w:lvlJc w:val="left"/>
      <w:pPr>
        <w:ind w:left="2752" w:hanging="195"/>
      </w:pPr>
      <w:rPr>
        <w:rFonts w:hint="default"/>
        <w:lang w:val="ru-RU" w:eastAsia="en-US" w:bidi="ar-SA"/>
      </w:rPr>
    </w:lvl>
    <w:lvl w:ilvl="6" w:tplc="C382D9CA">
      <w:numFmt w:val="bullet"/>
      <w:lvlText w:val="•"/>
      <w:lvlJc w:val="left"/>
      <w:pPr>
        <w:ind w:left="3283" w:hanging="195"/>
      </w:pPr>
      <w:rPr>
        <w:rFonts w:hint="default"/>
        <w:lang w:val="ru-RU" w:eastAsia="en-US" w:bidi="ar-SA"/>
      </w:rPr>
    </w:lvl>
    <w:lvl w:ilvl="7" w:tplc="C09A4E22">
      <w:numFmt w:val="bullet"/>
      <w:lvlText w:val="•"/>
      <w:lvlJc w:val="left"/>
      <w:pPr>
        <w:ind w:left="3813" w:hanging="195"/>
      </w:pPr>
      <w:rPr>
        <w:rFonts w:hint="default"/>
        <w:lang w:val="ru-RU" w:eastAsia="en-US" w:bidi="ar-SA"/>
      </w:rPr>
    </w:lvl>
    <w:lvl w:ilvl="8" w:tplc="D9F4DDB8">
      <w:numFmt w:val="bullet"/>
      <w:lvlText w:val="•"/>
      <w:lvlJc w:val="left"/>
      <w:pPr>
        <w:ind w:left="4344" w:hanging="195"/>
      </w:pPr>
      <w:rPr>
        <w:rFonts w:hint="default"/>
        <w:lang w:val="ru-RU" w:eastAsia="en-US" w:bidi="ar-SA"/>
      </w:rPr>
    </w:lvl>
  </w:abstractNum>
  <w:abstractNum w:abstractNumId="116">
    <w:nsid w:val="668F4271"/>
    <w:multiLevelType w:val="hybridMultilevel"/>
    <w:tmpl w:val="6BC03AB2"/>
    <w:lvl w:ilvl="0" w:tplc="173E2E3A">
      <w:start w:val="1"/>
      <w:numFmt w:val="decimal"/>
      <w:lvlText w:val="%1."/>
      <w:lvlJc w:val="left"/>
      <w:pPr>
        <w:ind w:left="537" w:hanging="624"/>
        <w:jc w:val="left"/>
      </w:pPr>
      <w:rPr>
        <w:rFonts w:ascii="Times New Roman" w:eastAsia="Times New Roman" w:hAnsi="Times New Roman" w:cs="Times New Roman" w:hint="default"/>
        <w:w w:val="100"/>
        <w:sz w:val="24"/>
        <w:szCs w:val="24"/>
        <w:lang w:val="ru-RU" w:eastAsia="en-US" w:bidi="ar-SA"/>
      </w:rPr>
    </w:lvl>
    <w:lvl w:ilvl="1" w:tplc="B5203F6C">
      <w:numFmt w:val="bullet"/>
      <w:lvlText w:val="•"/>
      <w:lvlJc w:val="left"/>
      <w:pPr>
        <w:ind w:left="1578" w:hanging="624"/>
      </w:pPr>
      <w:rPr>
        <w:rFonts w:hint="default"/>
        <w:lang w:val="ru-RU" w:eastAsia="en-US" w:bidi="ar-SA"/>
      </w:rPr>
    </w:lvl>
    <w:lvl w:ilvl="2" w:tplc="976EFE00">
      <w:numFmt w:val="bullet"/>
      <w:lvlText w:val="•"/>
      <w:lvlJc w:val="left"/>
      <w:pPr>
        <w:ind w:left="2617" w:hanging="624"/>
      </w:pPr>
      <w:rPr>
        <w:rFonts w:hint="default"/>
        <w:lang w:val="ru-RU" w:eastAsia="en-US" w:bidi="ar-SA"/>
      </w:rPr>
    </w:lvl>
    <w:lvl w:ilvl="3" w:tplc="1348F86A">
      <w:numFmt w:val="bullet"/>
      <w:lvlText w:val="•"/>
      <w:lvlJc w:val="left"/>
      <w:pPr>
        <w:ind w:left="3655" w:hanging="624"/>
      </w:pPr>
      <w:rPr>
        <w:rFonts w:hint="default"/>
        <w:lang w:val="ru-RU" w:eastAsia="en-US" w:bidi="ar-SA"/>
      </w:rPr>
    </w:lvl>
    <w:lvl w:ilvl="4" w:tplc="86422054">
      <w:numFmt w:val="bullet"/>
      <w:lvlText w:val="•"/>
      <w:lvlJc w:val="left"/>
      <w:pPr>
        <w:ind w:left="4694" w:hanging="624"/>
      </w:pPr>
      <w:rPr>
        <w:rFonts w:hint="default"/>
        <w:lang w:val="ru-RU" w:eastAsia="en-US" w:bidi="ar-SA"/>
      </w:rPr>
    </w:lvl>
    <w:lvl w:ilvl="5" w:tplc="B2E0F30E">
      <w:numFmt w:val="bullet"/>
      <w:lvlText w:val="•"/>
      <w:lvlJc w:val="left"/>
      <w:pPr>
        <w:ind w:left="5733" w:hanging="624"/>
      </w:pPr>
      <w:rPr>
        <w:rFonts w:hint="default"/>
        <w:lang w:val="ru-RU" w:eastAsia="en-US" w:bidi="ar-SA"/>
      </w:rPr>
    </w:lvl>
    <w:lvl w:ilvl="6" w:tplc="2B8C27C4">
      <w:numFmt w:val="bullet"/>
      <w:lvlText w:val="•"/>
      <w:lvlJc w:val="left"/>
      <w:pPr>
        <w:ind w:left="6771" w:hanging="624"/>
      </w:pPr>
      <w:rPr>
        <w:rFonts w:hint="default"/>
        <w:lang w:val="ru-RU" w:eastAsia="en-US" w:bidi="ar-SA"/>
      </w:rPr>
    </w:lvl>
    <w:lvl w:ilvl="7" w:tplc="07F81492">
      <w:numFmt w:val="bullet"/>
      <w:lvlText w:val="•"/>
      <w:lvlJc w:val="left"/>
      <w:pPr>
        <w:ind w:left="7810" w:hanging="624"/>
      </w:pPr>
      <w:rPr>
        <w:rFonts w:hint="default"/>
        <w:lang w:val="ru-RU" w:eastAsia="en-US" w:bidi="ar-SA"/>
      </w:rPr>
    </w:lvl>
    <w:lvl w:ilvl="8" w:tplc="94D41AB6">
      <w:numFmt w:val="bullet"/>
      <w:lvlText w:val="•"/>
      <w:lvlJc w:val="left"/>
      <w:pPr>
        <w:ind w:left="8849" w:hanging="624"/>
      </w:pPr>
      <w:rPr>
        <w:rFonts w:hint="default"/>
        <w:lang w:val="ru-RU" w:eastAsia="en-US" w:bidi="ar-SA"/>
      </w:rPr>
    </w:lvl>
  </w:abstractNum>
  <w:abstractNum w:abstractNumId="117">
    <w:nsid w:val="669D5526"/>
    <w:multiLevelType w:val="hybridMultilevel"/>
    <w:tmpl w:val="A418B86E"/>
    <w:lvl w:ilvl="0" w:tplc="CA883940">
      <w:start w:val="2"/>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A9E66EE6">
      <w:numFmt w:val="bullet"/>
      <w:lvlText w:val="•"/>
      <w:lvlJc w:val="left"/>
      <w:pPr>
        <w:ind w:left="1740" w:hanging="180"/>
      </w:pPr>
      <w:rPr>
        <w:rFonts w:hint="default"/>
        <w:lang w:val="ru-RU" w:eastAsia="en-US" w:bidi="ar-SA"/>
      </w:rPr>
    </w:lvl>
    <w:lvl w:ilvl="2" w:tplc="CDCEFE2A">
      <w:numFmt w:val="bullet"/>
      <w:lvlText w:val="•"/>
      <w:lvlJc w:val="left"/>
      <w:pPr>
        <w:ind w:left="2761" w:hanging="180"/>
      </w:pPr>
      <w:rPr>
        <w:rFonts w:hint="default"/>
        <w:lang w:val="ru-RU" w:eastAsia="en-US" w:bidi="ar-SA"/>
      </w:rPr>
    </w:lvl>
    <w:lvl w:ilvl="3" w:tplc="1B40AA00">
      <w:numFmt w:val="bullet"/>
      <w:lvlText w:val="•"/>
      <w:lvlJc w:val="left"/>
      <w:pPr>
        <w:ind w:left="3781" w:hanging="180"/>
      </w:pPr>
      <w:rPr>
        <w:rFonts w:hint="default"/>
        <w:lang w:val="ru-RU" w:eastAsia="en-US" w:bidi="ar-SA"/>
      </w:rPr>
    </w:lvl>
    <w:lvl w:ilvl="4" w:tplc="4A10A0D6">
      <w:numFmt w:val="bullet"/>
      <w:lvlText w:val="•"/>
      <w:lvlJc w:val="left"/>
      <w:pPr>
        <w:ind w:left="4802" w:hanging="180"/>
      </w:pPr>
      <w:rPr>
        <w:rFonts w:hint="default"/>
        <w:lang w:val="ru-RU" w:eastAsia="en-US" w:bidi="ar-SA"/>
      </w:rPr>
    </w:lvl>
    <w:lvl w:ilvl="5" w:tplc="B7444B72">
      <w:numFmt w:val="bullet"/>
      <w:lvlText w:val="•"/>
      <w:lvlJc w:val="left"/>
      <w:pPr>
        <w:ind w:left="5823" w:hanging="180"/>
      </w:pPr>
      <w:rPr>
        <w:rFonts w:hint="default"/>
        <w:lang w:val="ru-RU" w:eastAsia="en-US" w:bidi="ar-SA"/>
      </w:rPr>
    </w:lvl>
    <w:lvl w:ilvl="6" w:tplc="E2322CC2">
      <w:numFmt w:val="bullet"/>
      <w:lvlText w:val="•"/>
      <w:lvlJc w:val="left"/>
      <w:pPr>
        <w:ind w:left="6843" w:hanging="180"/>
      </w:pPr>
      <w:rPr>
        <w:rFonts w:hint="default"/>
        <w:lang w:val="ru-RU" w:eastAsia="en-US" w:bidi="ar-SA"/>
      </w:rPr>
    </w:lvl>
    <w:lvl w:ilvl="7" w:tplc="7F66D238">
      <w:numFmt w:val="bullet"/>
      <w:lvlText w:val="•"/>
      <w:lvlJc w:val="left"/>
      <w:pPr>
        <w:ind w:left="7864" w:hanging="180"/>
      </w:pPr>
      <w:rPr>
        <w:rFonts w:hint="default"/>
        <w:lang w:val="ru-RU" w:eastAsia="en-US" w:bidi="ar-SA"/>
      </w:rPr>
    </w:lvl>
    <w:lvl w:ilvl="8" w:tplc="455402D8">
      <w:numFmt w:val="bullet"/>
      <w:lvlText w:val="•"/>
      <w:lvlJc w:val="left"/>
      <w:pPr>
        <w:ind w:left="8885" w:hanging="180"/>
      </w:pPr>
      <w:rPr>
        <w:rFonts w:hint="default"/>
        <w:lang w:val="ru-RU" w:eastAsia="en-US" w:bidi="ar-SA"/>
      </w:rPr>
    </w:lvl>
  </w:abstractNum>
  <w:abstractNum w:abstractNumId="118">
    <w:nsid w:val="67347D0D"/>
    <w:multiLevelType w:val="hybridMultilevel"/>
    <w:tmpl w:val="74C403DA"/>
    <w:lvl w:ilvl="0" w:tplc="3E0CB636">
      <w:start w:val="1"/>
      <w:numFmt w:val="decimal"/>
      <w:lvlText w:val="%1)"/>
      <w:lvlJc w:val="left"/>
      <w:pPr>
        <w:ind w:left="796" w:hanging="260"/>
        <w:jc w:val="left"/>
      </w:pPr>
      <w:rPr>
        <w:rFonts w:ascii="Times New Roman" w:eastAsia="Times New Roman" w:hAnsi="Times New Roman" w:cs="Times New Roman" w:hint="default"/>
        <w:w w:val="99"/>
        <w:sz w:val="24"/>
        <w:szCs w:val="24"/>
        <w:lang w:val="ru-RU" w:eastAsia="en-US" w:bidi="ar-SA"/>
      </w:rPr>
    </w:lvl>
    <w:lvl w:ilvl="1" w:tplc="E0827C7C">
      <w:numFmt w:val="bullet"/>
      <w:lvlText w:val="•"/>
      <w:lvlJc w:val="left"/>
      <w:pPr>
        <w:ind w:left="1812" w:hanging="260"/>
      </w:pPr>
      <w:rPr>
        <w:rFonts w:hint="default"/>
        <w:lang w:val="ru-RU" w:eastAsia="en-US" w:bidi="ar-SA"/>
      </w:rPr>
    </w:lvl>
    <w:lvl w:ilvl="2" w:tplc="3AC020B0">
      <w:numFmt w:val="bullet"/>
      <w:lvlText w:val="•"/>
      <w:lvlJc w:val="left"/>
      <w:pPr>
        <w:ind w:left="2825" w:hanging="260"/>
      </w:pPr>
      <w:rPr>
        <w:rFonts w:hint="default"/>
        <w:lang w:val="ru-RU" w:eastAsia="en-US" w:bidi="ar-SA"/>
      </w:rPr>
    </w:lvl>
    <w:lvl w:ilvl="3" w:tplc="47482940">
      <w:numFmt w:val="bullet"/>
      <w:lvlText w:val="•"/>
      <w:lvlJc w:val="left"/>
      <w:pPr>
        <w:ind w:left="3837" w:hanging="260"/>
      </w:pPr>
      <w:rPr>
        <w:rFonts w:hint="default"/>
        <w:lang w:val="ru-RU" w:eastAsia="en-US" w:bidi="ar-SA"/>
      </w:rPr>
    </w:lvl>
    <w:lvl w:ilvl="4" w:tplc="EA1A6CDE">
      <w:numFmt w:val="bullet"/>
      <w:lvlText w:val="•"/>
      <w:lvlJc w:val="left"/>
      <w:pPr>
        <w:ind w:left="4850" w:hanging="260"/>
      </w:pPr>
      <w:rPr>
        <w:rFonts w:hint="default"/>
        <w:lang w:val="ru-RU" w:eastAsia="en-US" w:bidi="ar-SA"/>
      </w:rPr>
    </w:lvl>
    <w:lvl w:ilvl="5" w:tplc="204C8CCA">
      <w:numFmt w:val="bullet"/>
      <w:lvlText w:val="•"/>
      <w:lvlJc w:val="left"/>
      <w:pPr>
        <w:ind w:left="5863" w:hanging="260"/>
      </w:pPr>
      <w:rPr>
        <w:rFonts w:hint="default"/>
        <w:lang w:val="ru-RU" w:eastAsia="en-US" w:bidi="ar-SA"/>
      </w:rPr>
    </w:lvl>
    <w:lvl w:ilvl="6" w:tplc="CE2C0A66">
      <w:numFmt w:val="bullet"/>
      <w:lvlText w:val="•"/>
      <w:lvlJc w:val="left"/>
      <w:pPr>
        <w:ind w:left="6875" w:hanging="260"/>
      </w:pPr>
      <w:rPr>
        <w:rFonts w:hint="default"/>
        <w:lang w:val="ru-RU" w:eastAsia="en-US" w:bidi="ar-SA"/>
      </w:rPr>
    </w:lvl>
    <w:lvl w:ilvl="7" w:tplc="59F46E3E">
      <w:numFmt w:val="bullet"/>
      <w:lvlText w:val="•"/>
      <w:lvlJc w:val="left"/>
      <w:pPr>
        <w:ind w:left="7888" w:hanging="260"/>
      </w:pPr>
      <w:rPr>
        <w:rFonts w:hint="default"/>
        <w:lang w:val="ru-RU" w:eastAsia="en-US" w:bidi="ar-SA"/>
      </w:rPr>
    </w:lvl>
    <w:lvl w:ilvl="8" w:tplc="D820C90A">
      <w:numFmt w:val="bullet"/>
      <w:lvlText w:val="•"/>
      <w:lvlJc w:val="left"/>
      <w:pPr>
        <w:ind w:left="8901" w:hanging="260"/>
      </w:pPr>
      <w:rPr>
        <w:rFonts w:hint="default"/>
        <w:lang w:val="ru-RU" w:eastAsia="en-US" w:bidi="ar-SA"/>
      </w:rPr>
    </w:lvl>
  </w:abstractNum>
  <w:abstractNum w:abstractNumId="119">
    <w:nsid w:val="67C134F6"/>
    <w:multiLevelType w:val="hybridMultilevel"/>
    <w:tmpl w:val="15B62716"/>
    <w:lvl w:ilvl="0" w:tplc="FA74F582">
      <w:numFmt w:val="bullet"/>
      <w:lvlText w:val="-"/>
      <w:lvlJc w:val="left"/>
      <w:pPr>
        <w:ind w:left="112" w:hanging="140"/>
      </w:pPr>
      <w:rPr>
        <w:rFonts w:ascii="Times New Roman" w:eastAsia="Times New Roman" w:hAnsi="Times New Roman" w:cs="Times New Roman" w:hint="default"/>
        <w:w w:val="99"/>
        <w:sz w:val="24"/>
        <w:szCs w:val="24"/>
        <w:lang w:val="ru-RU" w:eastAsia="en-US" w:bidi="ar-SA"/>
      </w:rPr>
    </w:lvl>
    <w:lvl w:ilvl="1" w:tplc="32C64604">
      <w:numFmt w:val="bullet"/>
      <w:lvlText w:val="•"/>
      <w:lvlJc w:val="left"/>
      <w:pPr>
        <w:ind w:left="860" w:hanging="140"/>
      </w:pPr>
      <w:rPr>
        <w:rFonts w:hint="default"/>
        <w:lang w:val="ru-RU" w:eastAsia="en-US" w:bidi="ar-SA"/>
      </w:rPr>
    </w:lvl>
    <w:lvl w:ilvl="2" w:tplc="87F2C662">
      <w:numFmt w:val="bullet"/>
      <w:lvlText w:val="•"/>
      <w:lvlJc w:val="left"/>
      <w:pPr>
        <w:ind w:left="1601" w:hanging="140"/>
      </w:pPr>
      <w:rPr>
        <w:rFonts w:hint="default"/>
        <w:lang w:val="ru-RU" w:eastAsia="en-US" w:bidi="ar-SA"/>
      </w:rPr>
    </w:lvl>
    <w:lvl w:ilvl="3" w:tplc="2752C420">
      <w:numFmt w:val="bullet"/>
      <w:lvlText w:val="•"/>
      <w:lvlJc w:val="left"/>
      <w:pPr>
        <w:ind w:left="2342" w:hanging="140"/>
      </w:pPr>
      <w:rPr>
        <w:rFonts w:hint="default"/>
        <w:lang w:val="ru-RU" w:eastAsia="en-US" w:bidi="ar-SA"/>
      </w:rPr>
    </w:lvl>
    <w:lvl w:ilvl="4" w:tplc="9CB2E1BC">
      <w:numFmt w:val="bullet"/>
      <w:lvlText w:val="•"/>
      <w:lvlJc w:val="left"/>
      <w:pPr>
        <w:ind w:left="3083" w:hanging="140"/>
      </w:pPr>
      <w:rPr>
        <w:rFonts w:hint="default"/>
        <w:lang w:val="ru-RU" w:eastAsia="en-US" w:bidi="ar-SA"/>
      </w:rPr>
    </w:lvl>
    <w:lvl w:ilvl="5" w:tplc="92B4A8A0">
      <w:numFmt w:val="bullet"/>
      <w:lvlText w:val="•"/>
      <w:lvlJc w:val="left"/>
      <w:pPr>
        <w:ind w:left="3824" w:hanging="140"/>
      </w:pPr>
      <w:rPr>
        <w:rFonts w:hint="default"/>
        <w:lang w:val="ru-RU" w:eastAsia="en-US" w:bidi="ar-SA"/>
      </w:rPr>
    </w:lvl>
    <w:lvl w:ilvl="6" w:tplc="99E0C68E">
      <w:numFmt w:val="bullet"/>
      <w:lvlText w:val="•"/>
      <w:lvlJc w:val="left"/>
      <w:pPr>
        <w:ind w:left="4564" w:hanging="140"/>
      </w:pPr>
      <w:rPr>
        <w:rFonts w:hint="default"/>
        <w:lang w:val="ru-RU" w:eastAsia="en-US" w:bidi="ar-SA"/>
      </w:rPr>
    </w:lvl>
    <w:lvl w:ilvl="7" w:tplc="AFA86AB2">
      <w:numFmt w:val="bullet"/>
      <w:lvlText w:val="•"/>
      <w:lvlJc w:val="left"/>
      <w:pPr>
        <w:ind w:left="5305" w:hanging="140"/>
      </w:pPr>
      <w:rPr>
        <w:rFonts w:hint="default"/>
        <w:lang w:val="ru-RU" w:eastAsia="en-US" w:bidi="ar-SA"/>
      </w:rPr>
    </w:lvl>
    <w:lvl w:ilvl="8" w:tplc="87C87160">
      <w:numFmt w:val="bullet"/>
      <w:lvlText w:val="•"/>
      <w:lvlJc w:val="left"/>
      <w:pPr>
        <w:ind w:left="6046" w:hanging="140"/>
      </w:pPr>
      <w:rPr>
        <w:rFonts w:hint="default"/>
        <w:lang w:val="ru-RU" w:eastAsia="en-US" w:bidi="ar-SA"/>
      </w:rPr>
    </w:lvl>
  </w:abstractNum>
  <w:abstractNum w:abstractNumId="120">
    <w:nsid w:val="682F257B"/>
    <w:multiLevelType w:val="hybridMultilevel"/>
    <w:tmpl w:val="51ACBCBE"/>
    <w:lvl w:ilvl="0" w:tplc="5E80EB1E">
      <w:numFmt w:val="bullet"/>
      <w:lvlText w:val="–"/>
      <w:lvlJc w:val="left"/>
      <w:pPr>
        <w:ind w:left="112" w:hanging="180"/>
      </w:pPr>
      <w:rPr>
        <w:rFonts w:ascii="Times New Roman" w:eastAsia="Times New Roman" w:hAnsi="Times New Roman" w:cs="Times New Roman" w:hint="default"/>
        <w:w w:val="100"/>
        <w:sz w:val="24"/>
        <w:szCs w:val="24"/>
        <w:lang w:val="ru-RU" w:eastAsia="en-US" w:bidi="ar-SA"/>
      </w:rPr>
    </w:lvl>
    <w:lvl w:ilvl="1" w:tplc="764A5786">
      <w:numFmt w:val="bullet"/>
      <w:lvlText w:val="•"/>
      <w:lvlJc w:val="left"/>
      <w:pPr>
        <w:ind w:left="860" w:hanging="180"/>
      </w:pPr>
      <w:rPr>
        <w:rFonts w:hint="default"/>
        <w:lang w:val="ru-RU" w:eastAsia="en-US" w:bidi="ar-SA"/>
      </w:rPr>
    </w:lvl>
    <w:lvl w:ilvl="2" w:tplc="3B4065D8">
      <w:numFmt w:val="bullet"/>
      <w:lvlText w:val="•"/>
      <w:lvlJc w:val="left"/>
      <w:pPr>
        <w:ind w:left="1601" w:hanging="180"/>
      </w:pPr>
      <w:rPr>
        <w:rFonts w:hint="default"/>
        <w:lang w:val="ru-RU" w:eastAsia="en-US" w:bidi="ar-SA"/>
      </w:rPr>
    </w:lvl>
    <w:lvl w:ilvl="3" w:tplc="78A2713E">
      <w:numFmt w:val="bullet"/>
      <w:lvlText w:val="•"/>
      <w:lvlJc w:val="left"/>
      <w:pPr>
        <w:ind w:left="2342" w:hanging="180"/>
      </w:pPr>
      <w:rPr>
        <w:rFonts w:hint="default"/>
        <w:lang w:val="ru-RU" w:eastAsia="en-US" w:bidi="ar-SA"/>
      </w:rPr>
    </w:lvl>
    <w:lvl w:ilvl="4" w:tplc="B84EF5AC">
      <w:numFmt w:val="bullet"/>
      <w:lvlText w:val="•"/>
      <w:lvlJc w:val="left"/>
      <w:pPr>
        <w:ind w:left="3083" w:hanging="180"/>
      </w:pPr>
      <w:rPr>
        <w:rFonts w:hint="default"/>
        <w:lang w:val="ru-RU" w:eastAsia="en-US" w:bidi="ar-SA"/>
      </w:rPr>
    </w:lvl>
    <w:lvl w:ilvl="5" w:tplc="547EDEAE">
      <w:numFmt w:val="bullet"/>
      <w:lvlText w:val="•"/>
      <w:lvlJc w:val="left"/>
      <w:pPr>
        <w:ind w:left="3824" w:hanging="180"/>
      </w:pPr>
      <w:rPr>
        <w:rFonts w:hint="default"/>
        <w:lang w:val="ru-RU" w:eastAsia="en-US" w:bidi="ar-SA"/>
      </w:rPr>
    </w:lvl>
    <w:lvl w:ilvl="6" w:tplc="76900EC8">
      <w:numFmt w:val="bullet"/>
      <w:lvlText w:val="•"/>
      <w:lvlJc w:val="left"/>
      <w:pPr>
        <w:ind w:left="4564" w:hanging="180"/>
      </w:pPr>
      <w:rPr>
        <w:rFonts w:hint="default"/>
        <w:lang w:val="ru-RU" w:eastAsia="en-US" w:bidi="ar-SA"/>
      </w:rPr>
    </w:lvl>
    <w:lvl w:ilvl="7" w:tplc="58400ED2">
      <w:numFmt w:val="bullet"/>
      <w:lvlText w:val="•"/>
      <w:lvlJc w:val="left"/>
      <w:pPr>
        <w:ind w:left="5305" w:hanging="180"/>
      </w:pPr>
      <w:rPr>
        <w:rFonts w:hint="default"/>
        <w:lang w:val="ru-RU" w:eastAsia="en-US" w:bidi="ar-SA"/>
      </w:rPr>
    </w:lvl>
    <w:lvl w:ilvl="8" w:tplc="FC248EA4">
      <w:numFmt w:val="bullet"/>
      <w:lvlText w:val="•"/>
      <w:lvlJc w:val="left"/>
      <w:pPr>
        <w:ind w:left="6046" w:hanging="180"/>
      </w:pPr>
      <w:rPr>
        <w:rFonts w:hint="default"/>
        <w:lang w:val="ru-RU" w:eastAsia="en-US" w:bidi="ar-SA"/>
      </w:rPr>
    </w:lvl>
  </w:abstractNum>
  <w:abstractNum w:abstractNumId="121">
    <w:nsid w:val="68E43911"/>
    <w:multiLevelType w:val="hybridMultilevel"/>
    <w:tmpl w:val="07EE8FAC"/>
    <w:lvl w:ilvl="0" w:tplc="45E614A4">
      <w:start w:val="1"/>
      <w:numFmt w:val="decimal"/>
      <w:lvlText w:val="%1)"/>
      <w:lvlJc w:val="left"/>
      <w:pPr>
        <w:ind w:left="797" w:hanging="260"/>
        <w:jc w:val="left"/>
      </w:pPr>
      <w:rPr>
        <w:rFonts w:ascii="Times New Roman" w:eastAsia="Times New Roman" w:hAnsi="Times New Roman" w:cs="Times New Roman" w:hint="default"/>
        <w:w w:val="100"/>
        <w:sz w:val="24"/>
        <w:szCs w:val="24"/>
        <w:lang w:val="ru-RU" w:eastAsia="en-US" w:bidi="ar-SA"/>
      </w:rPr>
    </w:lvl>
    <w:lvl w:ilvl="1" w:tplc="34983C12">
      <w:numFmt w:val="bullet"/>
      <w:lvlText w:val="•"/>
      <w:lvlJc w:val="left"/>
      <w:pPr>
        <w:ind w:left="1812" w:hanging="260"/>
      </w:pPr>
      <w:rPr>
        <w:rFonts w:hint="default"/>
        <w:lang w:val="ru-RU" w:eastAsia="en-US" w:bidi="ar-SA"/>
      </w:rPr>
    </w:lvl>
    <w:lvl w:ilvl="2" w:tplc="EF38EAC0">
      <w:numFmt w:val="bullet"/>
      <w:lvlText w:val="•"/>
      <w:lvlJc w:val="left"/>
      <w:pPr>
        <w:ind w:left="2825" w:hanging="260"/>
      </w:pPr>
      <w:rPr>
        <w:rFonts w:hint="default"/>
        <w:lang w:val="ru-RU" w:eastAsia="en-US" w:bidi="ar-SA"/>
      </w:rPr>
    </w:lvl>
    <w:lvl w:ilvl="3" w:tplc="69B849D4">
      <w:numFmt w:val="bullet"/>
      <w:lvlText w:val="•"/>
      <w:lvlJc w:val="left"/>
      <w:pPr>
        <w:ind w:left="3837" w:hanging="260"/>
      </w:pPr>
      <w:rPr>
        <w:rFonts w:hint="default"/>
        <w:lang w:val="ru-RU" w:eastAsia="en-US" w:bidi="ar-SA"/>
      </w:rPr>
    </w:lvl>
    <w:lvl w:ilvl="4" w:tplc="A4D8A3C0">
      <w:numFmt w:val="bullet"/>
      <w:lvlText w:val="•"/>
      <w:lvlJc w:val="left"/>
      <w:pPr>
        <w:ind w:left="4850" w:hanging="260"/>
      </w:pPr>
      <w:rPr>
        <w:rFonts w:hint="default"/>
        <w:lang w:val="ru-RU" w:eastAsia="en-US" w:bidi="ar-SA"/>
      </w:rPr>
    </w:lvl>
    <w:lvl w:ilvl="5" w:tplc="71347C9E">
      <w:numFmt w:val="bullet"/>
      <w:lvlText w:val="•"/>
      <w:lvlJc w:val="left"/>
      <w:pPr>
        <w:ind w:left="5863" w:hanging="260"/>
      </w:pPr>
      <w:rPr>
        <w:rFonts w:hint="default"/>
        <w:lang w:val="ru-RU" w:eastAsia="en-US" w:bidi="ar-SA"/>
      </w:rPr>
    </w:lvl>
    <w:lvl w:ilvl="6" w:tplc="1C0C42F2">
      <w:numFmt w:val="bullet"/>
      <w:lvlText w:val="•"/>
      <w:lvlJc w:val="left"/>
      <w:pPr>
        <w:ind w:left="6875" w:hanging="260"/>
      </w:pPr>
      <w:rPr>
        <w:rFonts w:hint="default"/>
        <w:lang w:val="ru-RU" w:eastAsia="en-US" w:bidi="ar-SA"/>
      </w:rPr>
    </w:lvl>
    <w:lvl w:ilvl="7" w:tplc="B930E906">
      <w:numFmt w:val="bullet"/>
      <w:lvlText w:val="•"/>
      <w:lvlJc w:val="left"/>
      <w:pPr>
        <w:ind w:left="7888" w:hanging="260"/>
      </w:pPr>
      <w:rPr>
        <w:rFonts w:hint="default"/>
        <w:lang w:val="ru-RU" w:eastAsia="en-US" w:bidi="ar-SA"/>
      </w:rPr>
    </w:lvl>
    <w:lvl w:ilvl="8" w:tplc="12326858">
      <w:numFmt w:val="bullet"/>
      <w:lvlText w:val="•"/>
      <w:lvlJc w:val="left"/>
      <w:pPr>
        <w:ind w:left="8901" w:hanging="260"/>
      </w:pPr>
      <w:rPr>
        <w:rFonts w:hint="default"/>
        <w:lang w:val="ru-RU" w:eastAsia="en-US" w:bidi="ar-SA"/>
      </w:rPr>
    </w:lvl>
  </w:abstractNum>
  <w:abstractNum w:abstractNumId="122">
    <w:nsid w:val="713F5233"/>
    <w:multiLevelType w:val="hybridMultilevel"/>
    <w:tmpl w:val="6DF84272"/>
    <w:lvl w:ilvl="0" w:tplc="A50EAC16">
      <w:numFmt w:val="bullet"/>
      <w:lvlText w:val="-"/>
      <w:lvlJc w:val="left"/>
      <w:pPr>
        <w:ind w:left="820" w:hanging="359"/>
      </w:pPr>
      <w:rPr>
        <w:rFonts w:ascii="Times New Roman" w:eastAsia="Times New Roman" w:hAnsi="Times New Roman" w:cs="Times New Roman" w:hint="default"/>
        <w:w w:val="99"/>
        <w:sz w:val="24"/>
        <w:szCs w:val="24"/>
        <w:lang w:val="ru-RU" w:eastAsia="en-US" w:bidi="ar-SA"/>
      </w:rPr>
    </w:lvl>
    <w:lvl w:ilvl="1" w:tplc="49F489E2">
      <w:numFmt w:val="bullet"/>
      <w:lvlText w:val="•"/>
      <w:lvlJc w:val="left"/>
      <w:pPr>
        <w:ind w:left="1830" w:hanging="359"/>
      </w:pPr>
      <w:rPr>
        <w:rFonts w:hint="default"/>
        <w:lang w:val="ru-RU" w:eastAsia="en-US" w:bidi="ar-SA"/>
      </w:rPr>
    </w:lvl>
    <w:lvl w:ilvl="2" w:tplc="036EED34">
      <w:numFmt w:val="bullet"/>
      <w:lvlText w:val="•"/>
      <w:lvlJc w:val="left"/>
      <w:pPr>
        <w:ind w:left="2841" w:hanging="359"/>
      </w:pPr>
      <w:rPr>
        <w:rFonts w:hint="default"/>
        <w:lang w:val="ru-RU" w:eastAsia="en-US" w:bidi="ar-SA"/>
      </w:rPr>
    </w:lvl>
    <w:lvl w:ilvl="3" w:tplc="7D581F82">
      <w:numFmt w:val="bullet"/>
      <w:lvlText w:val="•"/>
      <w:lvlJc w:val="left"/>
      <w:pPr>
        <w:ind w:left="3851" w:hanging="359"/>
      </w:pPr>
      <w:rPr>
        <w:rFonts w:hint="default"/>
        <w:lang w:val="ru-RU" w:eastAsia="en-US" w:bidi="ar-SA"/>
      </w:rPr>
    </w:lvl>
    <w:lvl w:ilvl="4" w:tplc="270450D8">
      <w:numFmt w:val="bullet"/>
      <w:lvlText w:val="•"/>
      <w:lvlJc w:val="left"/>
      <w:pPr>
        <w:ind w:left="4862" w:hanging="359"/>
      </w:pPr>
      <w:rPr>
        <w:rFonts w:hint="default"/>
        <w:lang w:val="ru-RU" w:eastAsia="en-US" w:bidi="ar-SA"/>
      </w:rPr>
    </w:lvl>
    <w:lvl w:ilvl="5" w:tplc="CDEC71AA">
      <w:numFmt w:val="bullet"/>
      <w:lvlText w:val="•"/>
      <w:lvlJc w:val="left"/>
      <w:pPr>
        <w:ind w:left="5873" w:hanging="359"/>
      </w:pPr>
      <w:rPr>
        <w:rFonts w:hint="default"/>
        <w:lang w:val="ru-RU" w:eastAsia="en-US" w:bidi="ar-SA"/>
      </w:rPr>
    </w:lvl>
    <w:lvl w:ilvl="6" w:tplc="E53EFF02">
      <w:numFmt w:val="bullet"/>
      <w:lvlText w:val="•"/>
      <w:lvlJc w:val="left"/>
      <w:pPr>
        <w:ind w:left="6883" w:hanging="359"/>
      </w:pPr>
      <w:rPr>
        <w:rFonts w:hint="default"/>
        <w:lang w:val="ru-RU" w:eastAsia="en-US" w:bidi="ar-SA"/>
      </w:rPr>
    </w:lvl>
    <w:lvl w:ilvl="7" w:tplc="B2003E2C">
      <w:numFmt w:val="bullet"/>
      <w:lvlText w:val="•"/>
      <w:lvlJc w:val="left"/>
      <w:pPr>
        <w:ind w:left="7894" w:hanging="359"/>
      </w:pPr>
      <w:rPr>
        <w:rFonts w:hint="default"/>
        <w:lang w:val="ru-RU" w:eastAsia="en-US" w:bidi="ar-SA"/>
      </w:rPr>
    </w:lvl>
    <w:lvl w:ilvl="8" w:tplc="9C1EB03A">
      <w:numFmt w:val="bullet"/>
      <w:lvlText w:val="•"/>
      <w:lvlJc w:val="left"/>
      <w:pPr>
        <w:ind w:left="8905" w:hanging="359"/>
      </w:pPr>
      <w:rPr>
        <w:rFonts w:hint="default"/>
        <w:lang w:val="ru-RU" w:eastAsia="en-US" w:bidi="ar-SA"/>
      </w:rPr>
    </w:lvl>
  </w:abstractNum>
  <w:abstractNum w:abstractNumId="123">
    <w:nsid w:val="71C31DBB"/>
    <w:multiLevelType w:val="hybridMultilevel"/>
    <w:tmpl w:val="8A78AABE"/>
    <w:lvl w:ilvl="0" w:tplc="D98EA6FA">
      <w:numFmt w:val="bullet"/>
      <w:lvlText w:val=""/>
      <w:lvlJc w:val="left"/>
      <w:pPr>
        <w:ind w:left="105" w:hanging="192"/>
      </w:pPr>
      <w:rPr>
        <w:rFonts w:ascii="Symbol" w:eastAsia="Symbol" w:hAnsi="Symbol" w:cs="Symbol" w:hint="default"/>
        <w:w w:val="99"/>
        <w:sz w:val="20"/>
        <w:szCs w:val="20"/>
        <w:lang w:val="ru-RU" w:eastAsia="en-US" w:bidi="ar-SA"/>
      </w:rPr>
    </w:lvl>
    <w:lvl w:ilvl="1" w:tplc="618247D4">
      <w:numFmt w:val="bullet"/>
      <w:lvlText w:val="•"/>
      <w:lvlJc w:val="left"/>
      <w:pPr>
        <w:ind w:left="897" w:hanging="192"/>
      </w:pPr>
      <w:rPr>
        <w:rFonts w:hint="default"/>
        <w:lang w:val="ru-RU" w:eastAsia="en-US" w:bidi="ar-SA"/>
      </w:rPr>
    </w:lvl>
    <w:lvl w:ilvl="2" w:tplc="DD826A46">
      <w:numFmt w:val="bullet"/>
      <w:lvlText w:val="•"/>
      <w:lvlJc w:val="left"/>
      <w:pPr>
        <w:ind w:left="1695" w:hanging="192"/>
      </w:pPr>
      <w:rPr>
        <w:rFonts w:hint="default"/>
        <w:lang w:val="ru-RU" w:eastAsia="en-US" w:bidi="ar-SA"/>
      </w:rPr>
    </w:lvl>
    <w:lvl w:ilvl="3" w:tplc="7F86D076">
      <w:numFmt w:val="bullet"/>
      <w:lvlText w:val="•"/>
      <w:lvlJc w:val="left"/>
      <w:pPr>
        <w:ind w:left="2493" w:hanging="192"/>
      </w:pPr>
      <w:rPr>
        <w:rFonts w:hint="default"/>
        <w:lang w:val="ru-RU" w:eastAsia="en-US" w:bidi="ar-SA"/>
      </w:rPr>
    </w:lvl>
    <w:lvl w:ilvl="4" w:tplc="FA8C7120">
      <w:numFmt w:val="bullet"/>
      <w:lvlText w:val="•"/>
      <w:lvlJc w:val="left"/>
      <w:pPr>
        <w:ind w:left="3290" w:hanging="192"/>
      </w:pPr>
      <w:rPr>
        <w:rFonts w:hint="default"/>
        <w:lang w:val="ru-RU" w:eastAsia="en-US" w:bidi="ar-SA"/>
      </w:rPr>
    </w:lvl>
    <w:lvl w:ilvl="5" w:tplc="608EB4EA">
      <w:numFmt w:val="bullet"/>
      <w:lvlText w:val="•"/>
      <w:lvlJc w:val="left"/>
      <w:pPr>
        <w:ind w:left="4088" w:hanging="192"/>
      </w:pPr>
      <w:rPr>
        <w:rFonts w:hint="default"/>
        <w:lang w:val="ru-RU" w:eastAsia="en-US" w:bidi="ar-SA"/>
      </w:rPr>
    </w:lvl>
    <w:lvl w:ilvl="6" w:tplc="10CE2EC4">
      <w:numFmt w:val="bullet"/>
      <w:lvlText w:val="•"/>
      <w:lvlJc w:val="left"/>
      <w:pPr>
        <w:ind w:left="4886" w:hanging="192"/>
      </w:pPr>
      <w:rPr>
        <w:rFonts w:hint="default"/>
        <w:lang w:val="ru-RU" w:eastAsia="en-US" w:bidi="ar-SA"/>
      </w:rPr>
    </w:lvl>
    <w:lvl w:ilvl="7" w:tplc="A52290DE">
      <w:numFmt w:val="bullet"/>
      <w:lvlText w:val="•"/>
      <w:lvlJc w:val="left"/>
      <w:pPr>
        <w:ind w:left="5683" w:hanging="192"/>
      </w:pPr>
      <w:rPr>
        <w:rFonts w:hint="default"/>
        <w:lang w:val="ru-RU" w:eastAsia="en-US" w:bidi="ar-SA"/>
      </w:rPr>
    </w:lvl>
    <w:lvl w:ilvl="8" w:tplc="40AC9B8C">
      <w:numFmt w:val="bullet"/>
      <w:lvlText w:val="•"/>
      <w:lvlJc w:val="left"/>
      <w:pPr>
        <w:ind w:left="6481" w:hanging="192"/>
      </w:pPr>
      <w:rPr>
        <w:rFonts w:hint="default"/>
        <w:lang w:val="ru-RU" w:eastAsia="en-US" w:bidi="ar-SA"/>
      </w:rPr>
    </w:lvl>
  </w:abstractNum>
  <w:abstractNum w:abstractNumId="124">
    <w:nsid w:val="71E6645F"/>
    <w:multiLevelType w:val="multilevel"/>
    <w:tmpl w:val="8DAC87FE"/>
    <w:lvl w:ilvl="0">
      <w:start w:val="3"/>
      <w:numFmt w:val="decimal"/>
      <w:lvlText w:val="%1"/>
      <w:lvlJc w:val="left"/>
      <w:pPr>
        <w:ind w:left="898" w:hanging="361"/>
        <w:jc w:val="left"/>
      </w:pPr>
      <w:rPr>
        <w:rFonts w:hint="default"/>
        <w:lang w:val="ru-RU" w:eastAsia="en-US" w:bidi="ar-SA"/>
      </w:rPr>
    </w:lvl>
    <w:lvl w:ilvl="1">
      <w:start w:val="4"/>
      <w:numFmt w:val="decimal"/>
      <w:lvlText w:val="%1.%2."/>
      <w:lvlJc w:val="left"/>
      <w:pPr>
        <w:ind w:left="2346" w:hanging="361"/>
        <w:jc w:val="left"/>
      </w:pPr>
      <w:rPr>
        <w:rFonts w:ascii="Times New Roman" w:eastAsia="Times New Roman" w:hAnsi="Times New Roman" w:cs="Times New Roman" w:hint="default"/>
        <w:b/>
        <w:bCs/>
        <w:w w:val="100"/>
        <w:sz w:val="22"/>
        <w:szCs w:val="22"/>
        <w:lang w:val="ru-RU" w:eastAsia="en-US" w:bidi="ar-SA"/>
      </w:rPr>
    </w:lvl>
    <w:lvl w:ilvl="2">
      <w:start w:val="1"/>
      <w:numFmt w:val="decimal"/>
      <w:lvlText w:val="%1.%2.%3."/>
      <w:lvlJc w:val="left"/>
      <w:pPr>
        <w:ind w:left="2810" w:hanging="541"/>
        <w:jc w:val="right"/>
      </w:pPr>
      <w:rPr>
        <w:rFonts w:ascii="Times New Roman" w:eastAsia="Times New Roman" w:hAnsi="Times New Roman" w:cs="Times New Roman" w:hint="default"/>
        <w:b/>
        <w:bCs/>
        <w:w w:val="100"/>
        <w:sz w:val="22"/>
        <w:szCs w:val="22"/>
        <w:lang w:val="ru-RU" w:eastAsia="en-US" w:bidi="ar-SA"/>
      </w:rPr>
    </w:lvl>
    <w:lvl w:ilvl="3">
      <w:start w:val="1"/>
      <w:numFmt w:val="decimal"/>
      <w:lvlText w:val="%4)"/>
      <w:lvlJc w:val="left"/>
      <w:pPr>
        <w:ind w:left="537" w:hanging="341"/>
        <w:jc w:val="left"/>
      </w:pPr>
      <w:rPr>
        <w:rFonts w:ascii="Times New Roman" w:eastAsia="Times New Roman" w:hAnsi="Times New Roman" w:cs="Times New Roman" w:hint="default"/>
        <w:w w:val="102"/>
        <w:sz w:val="20"/>
        <w:szCs w:val="20"/>
        <w:lang w:val="ru-RU" w:eastAsia="en-US" w:bidi="ar-SA"/>
      </w:rPr>
    </w:lvl>
    <w:lvl w:ilvl="4">
      <w:numFmt w:val="bullet"/>
      <w:lvlText w:val="•"/>
      <w:lvlJc w:val="left"/>
      <w:pPr>
        <w:ind w:left="4242" w:hanging="341"/>
      </w:pPr>
      <w:rPr>
        <w:rFonts w:hint="default"/>
        <w:lang w:val="ru-RU" w:eastAsia="en-US" w:bidi="ar-SA"/>
      </w:rPr>
    </w:lvl>
    <w:lvl w:ilvl="5">
      <w:numFmt w:val="bullet"/>
      <w:lvlText w:val="•"/>
      <w:lvlJc w:val="left"/>
      <w:pPr>
        <w:ind w:left="5356" w:hanging="341"/>
      </w:pPr>
      <w:rPr>
        <w:rFonts w:hint="default"/>
        <w:lang w:val="ru-RU" w:eastAsia="en-US" w:bidi="ar-SA"/>
      </w:rPr>
    </w:lvl>
    <w:lvl w:ilvl="6">
      <w:numFmt w:val="bullet"/>
      <w:lvlText w:val="•"/>
      <w:lvlJc w:val="left"/>
      <w:pPr>
        <w:ind w:left="6470" w:hanging="341"/>
      </w:pPr>
      <w:rPr>
        <w:rFonts w:hint="default"/>
        <w:lang w:val="ru-RU" w:eastAsia="en-US" w:bidi="ar-SA"/>
      </w:rPr>
    </w:lvl>
    <w:lvl w:ilvl="7">
      <w:numFmt w:val="bullet"/>
      <w:lvlText w:val="•"/>
      <w:lvlJc w:val="left"/>
      <w:pPr>
        <w:ind w:left="7584" w:hanging="341"/>
      </w:pPr>
      <w:rPr>
        <w:rFonts w:hint="default"/>
        <w:lang w:val="ru-RU" w:eastAsia="en-US" w:bidi="ar-SA"/>
      </w:rPr>
    </w:lvl>
    <w:lvl w:ilvl="8">
      <w:numFmt w:val="bullet"/>
      <w:lvlText w:val="•"/>
      <w:lvlJc w:val="left"/>
      <w:pPr>
        <w:ind w:left="8698" w:hanging="341"/>
      </w:pPr>
      <w:rPr>
        <w:rFonts w:hint="default"/>
        <w:lang w:val="ru-RU" w:eastAsia="en-US" w:bidi="ar-SA"/>
      </w:rPr>
    </w:lvl>
  </w:abstractNum>
  <w:abstractNum w:abstractNumId="125">
    <w:nsid w:val="71F80C49"/>
    <w:multiLevelType w:val="hybridMultilevel"/>
    <w:tmpl w:val="DD545ED4"/>
    <w:lvl w:ilvl="0" w:tplc="7250CBE4">
      <w:numFmt w:val="bullet"/>
      <w:lvlText w:val=""/>
      <w:lvlJc w:val="left"/>
      <w:pPr>
        <w:ind w:left="105" w:hanging="192"/>
      </w:pPr>
      <w:rPr>
        <w:rFonts w:ascii="Symbol" w:eastAsia="Symbol" w:hAnsi="Symbol" w:cs="Symbol" w:hint="default"/>
        <w:w w:val="99"/>
        <w:sz w:val="20"/>
        <w:szCs w:val="20"/>
        <w:lang w:val="ru-RU" w:eastAsia="en-US" w:bidi="ar-SA"/>
      </w:rPr>
    </w:lvl>
    <w:lvl w:ilvl="1" w:tplc="96407D12">
      <w:numFmt w:val="bullet"/>
      <w:lvlText w:val="•"/>
      <w:lvlJc w:val="left"/>
      <w:pPr>
        <w:ind w:left="897" w:hanging="192"/>
      </w:pPr>
      <w:rPr>
        <w:rFonts w:hint="default"/>
        <w:lang w:val="ru-RU" w:eastAsia="en-US" w:bidi="ar-SA"/>
      </w:rPr>
    </w:lvl>
    <w:lvl w:ilvl="2" w:tplc="B5027EC4">
      <w:numFmt w:val="bullet"/>
      <w:lvlText w:val="•"/>
      <w:lvlJc w:val="left"/>
      <w:pPr>
        <w:ind w:left="1695" w:hanging="192"/>
      </w:pPr>
      <w:rPr>
        <w:rFonts w:hint="default"/>
        <w:lang w:val="ru-RU" w:eastAsia="en-US" w:bidi="ar-SA"/>
      </w:rPr>
    </w:lvl>
    <w:lvl w:ilvl="3" w:tplc="AFE20176">
      <w:numFmt w:val="bullet"/>
      <w:lvlText w:val="•"/>
      <w:lvlJc w:val="left"/>
      <w:pPr>
        <w:ind w:left="2493" w:hanging="192"/>
      </w:pPr>
      <w:rPr>
        <w:rFonts w:hint="default"/>
        <w:lang w:val="ru-RU" w:eastAsia="en-US" w:bidi="ar-SA"/>
      </w:rPr>
    </w:lvl>
    <w:lvl w:ilvl="4" w:tplc="650A8F02">
      <w:numFmt w:val="bullet"/>
      <w:lvlText w:val="•"/>
      <w:lvlJc w:val="left"/>
      <w:pPr>
        <w:ind w:left="3290" w:hanging="192"/>
      </w:pPr>
      <w:rPr>
        <w:rFonts w:hint="default"/>
        <w:lang w:val="ru-RU" w:eastAsia="en-US" w:bidi="ar-SA"/>
      </w:rPr>
    </w:lvl>
    <w:lvl w:ilvl="5" w:tplc="BFC460EA">
      <w:numFmt w:val="bullet"/>
      <w:lvlText w:val="•"/>
      <w:lvlJc w:val="left"/>
      <w:pPr>
        <w:ind w:left="4088" w:hanging="192"/>
      </w:pPr>
      <w:rPr>
        <w:rFonts w:hint="default"/>
        <w:lang w:val="ru-RU" w:eastAsia="en-US" w:bidi="ar-SA"/>
      </w:rPr>
    </w:lvl>
    <w:lvl w:ilvl="6" w:tplc="60D69052">
      <w:numFmt w:val="bullet"/>
      <w:lvlText w:val="•"/>
      <w:lvlJc w:val="left"/>
      <w:pPr>
        <w:ind w:left="4886" w:hanging="192"/>
      </w:pPr>
      <w:rPr>
        <w:rFonts w:hint="default"/>
        <w:lang w:val="ru-RU" w:eastAsia="en-US" w:bidi="ar-SA"/>
      </w:rPr>
    </w:lvl>
    <w:lvl w:ilvl="7" w:tplc="26D2B986">
      <w:numFmt w:val="bullet"/>
      <w:lvlText w:val="•"/>
      <w:lvlJc w:val="left"/>
      <w:pPr>
        <w:ind w:left="5683" w:hanging="192"/>
      </w:pPr>
      <w:rPr>
        <w:rFonts w:hint="default"/>
        <w:lang w:val="ru-RU" w:eastAsia="en-US" w:bidi="ar-SA"/>
      </w:rPr>
    </w:lvl>
    <w:lvl w:ilvl="8" w:tplc="D338B07C">
      <w:numFmt w:val="bullet"/>
      <w:lvlText w:val="•"/>
      <w:lvlJc w:val="left"/>
      <w:pPr>
        <w:ind w:left="6481" w:hanging="192"/>
      </w:pPr>
      <w:rPr>
        <w:rFonts w:hint="default"/>
        <w:lang w:val="ru-RU" w:eastAsia="en-US" w:bidi="ar-SA"/>
      </w:rPr>
    </w:lvl>
  </w:abstractNum>
  <w:abstractNum w:abstractNumId="126">
    <w:nsid w:val="72A864FF"/>
    <w:multiLevelType w:val="hybridMultilevel"/>
    <w:tmpl w:val="88FCA32E"/>
    <w:lvl w:ilvl="0" w:tplc="86B6825E">
      <w:numFmt w:val="bullet"/>
      <w:lvlText w:val="-"/>
      <w:lvlJc w:val="left"/>
      <w:pPr>
        <w:ind w:left="112" w:hanging="195"/>
      </w:pPr>
      <w:rPr>
        <w:rFonts w:ascii="Times New Roman" w:eastAsia="Times New Roman" w:hAnsi="Times New Roman" w:cs="Times New Roman" w:hint="default"/>
        <w:w w:val="99"/>
        <w:sz w:val="24"/>
        <w:szCs w:val="24"/>
        <w:lang w:val="ru-RU" w:eastAsia="en-US" w:bidi="ar-SA"/>
      </w:rPr>
    </w:lvl>
    <w:lvl w:ilvl="1" w:tplc="F2D6C2D4">
      <w:numFmt w:val="bullet"/>
      <w:lvlText w:val="•"/>
      <w:lvlJc w:val="left"/>
      <w:pPr>
        <w:ind w:left="860" w:hanging="195"/>
      </w:pPr>
      <w:rPr>
        <w:rFonts w:hint="default"/>
        <w:lang w:val="ru-RU" w:eastAsia="en-US" w:bidi="ar-SA"/>
      </w:rPr>
    </w:lvl>
    <w:lvl w:ilvl="2" w:tplc="C13E2434">
      <w:numFmt w:val="bullet"/>
      <w:lvlText w:val="•"/>
      <w:lvlJc w:val="left"/>
      <w:pPr>
        <w:ind w:left="1601" w:hanging="195"/>
      </w:pPr>
      <w:rPr>
        <w:rFonts w:hint="default"/>
        <w:lang w:val="ru-RU" w:eastAsia="en-US" w:bidi="ar-SA"/>
      </w:rPr>
    </w:lvl>
    <w:lvl w:ilvl="3" w:tplc="3A5C305C">
      <w:numFmt w:val="bullet"/>
      <w:lvlText w:val="•"/>
      <w:lvlJc w:val="left"/>
      <w:pPr>
        <w:ind w:left="2342" w:hanging="195"/>
      </w:pPr>
      <w:rPr>
        <w:rFonts w:hint="default"/>
        <w:lang w:val="ru-RU" w:eastAsia="en-US" w:bidi="ar-SA"/>
      </w:rPr>
    </w:lvl>
    <w:lvl w:ilvl="4" w:tplc="81702EBE">
      <w:numFmt w:val="bullet"/>
      <w:lvlText w:val="•"/>
      <w:lvlJc w:val="left"/>
      <w:pPr>
        <w:ind w:left="3083" w:hanging="195"/>
      </w:pPr>
      <w:rPr>
        <w:rFonts w:hint="default"/>
        <w:lang w:val="ru-RU" w:eastAsia="en-US" w:bidi="ar-SA"/>
      </w:rPr>
    </w:lvl>
    <w:lvl w:ilvl="5" w:tplc="8E82A282">
      <w:numFmt w:val="bullet"/>
      <w:lvlText w:val="•"/>
      <w:lvlJc w:val="left"/>
      <w:pPr>
        <w:ind w:left="3824" w:hanging="195"/>
      </w:pPr>
      <w:rPr>
        <w:rFonts w:hint="default"/>
        <w:lang w:val="ru-RU" w:eastAsia="en-US" w:bidi="ar-SA"/>
      </w:rPr>
    </w:lvl>
    <w:lvl w:ilvl="6" w:tplc="E87EC3A8">
      <w:numFmt w:val="bullet"/>
      <w:lvlText w:val="•"/>
      <w:lvlJc w:val="left"/>
      <w:pPr>
        <w:ind w:left="4564" w:hanging="195"/>
      </w:pPr>
      <w:rPr>
        <w:rFonts w:hint="default"/>
        <w:lang w:val="ru-RU" w:eastAsia="en-US" w:bidi="ar-SA"/>
      </w:rPr>
    </w:lvl>
    <w:lvl w:ilvl="7" w:tplc="7D2EE8DE">
      <w:numFmt w:val="bullet"/>
      <w:lvlText w:val="•"/>
      <w:lvlJc w:val="left"/>
      <w:pPr>
        <w:ind w:left="5305" w:hanging="195"/>
      </w:pPr>
      <w:rPr>
        <w:rFonts w:hint="default"/>
        <w:lang w:val="ru-RU" w:eastAsia="en-US" w:bidi="ar-SA"/>
      </w:rPr>
    </w:lvl>
    <w:lvl w:ilvl="8" w:tplc="3D52CDCC">
      <w:numFmt w:val="bullet"/>
      <w:lvlText w:val="•"/>
      <w:lvlJc w:val="left"/>
      <w:pPr>
        <w:ind w:left="6046" w:hanging="195"/>
      </w:pPr>
      <w:rPr>
        <w:rFonts w:hint="default"/>
        <w:lang w:val="ru-RU" w:eastAsia="en-US" w:bidi="ar-SA"/>
      </w:rPr>
    </w:lvl>
  </w:abstractNum>
  <w:abstractNum w:abstractNumId="127">
    <w:nsid w:val="72AA4167"/>
    <w:multiLevelType w:val="hybridMultilevel"/>
    <w:tmpl w:val="A75C25B8"/>
    <w:lvl w:ilvl="0" w:tplc="4F282448">
      <w:start w:val="1"/>
      <w:numFmt w:val="decimal"/>
      <w:lvlText w:val="%1."/>
      <w:lvlJc w:val="left"/>
      <w:pPr>
        <w:ind w:left="537" w:hanging="464"/>
        <w:jc w:val="left"/>
      </w:pPr>
      <w:rPr>
        <w:rFonts w:ascii="Times New Roman" w:eastAsia="Times New Roman" w:hAnsi="Times New Roman" w:cs="Times New Roman" w:hint="default"/>
        <w:b/>
        <w:bCs/>
        <w:i/>
        <w:iCs/>
        <w:w w:val="100"/>
        <w:sz w:val="24"/>
        <w:szCs w:val="24"/>
        <w:lang w:val="ru-RU" w:eastAsia="en-US" w:bidi="ar-SA"/>
      </w:rPr>
    </w:lvl>
    <w:lvl w:ilvl="1" w:tplc="21647F44">
      <w:numFmt w:val="bullet"/>
      <w:lvlText w:val="•"/>
      <w:lvlJc w:val="left"/>
      <w:pPr>
        <w:ind w:left="1578" w:hanging="464"/>
      </w:pPr>
      <w:rPr>
        <w:rFonts w:hint="default"/>
        <w:lang w:val="ru-RU" w:eastAsia="en-US" w:bidi="ar-SA"/>
      </w:rPr>
    </w:lvl>
    <w:lvl w:ilvl="2" w:tplc="E376AA96">
      <w:numFmt w:val="bullet"/>
      <w:lvlText w:val="•"/>
      <w:lvlJc w:val="left"/>
      <w:pPr>
        <w:ind w:left="2617" w:hanging="464"/>
      </w:pPr>
      <w:rPr>
        <w:rFonts w:hint="default"/>
        <w:lang w:val="ru-RU" w:eastAsia="en-US" w:bidi="ar-SA"/>
      </w:rPr>
    </w:lvl>
    <w:lvl w:ilvl="3" w:tplc="B1A6E054">
      <w:numFmt w:val="bullet"/>
      <w:lvlText w:val="•"/>
      <w:lvlJc w:val="left"/>
      <w:pPr>
        <w:ind w:left="3655" w:hanging="464"/>
      </w:pPr>
      <w:rPr>
        <w:rFonts w:hint="default"/>
        <w:lang w:val="ru-RU" w:eastAsia="en-US" w:bidi="ar-SA"/>
      </w:rPr>
    </w:lvl>
    <w:lvl w:ilvl="4" w:tplc="A3185E9E">
      <w:numFmt w:val="bullet"/>
      <w:lvlText w:val="•"/>
      <w:lvlJc w:val="left"/>
      <w:pPr>
        <w:ind w:left="4694" w:hanging="464"/>
      </w:pPr>
      <w:rPr>
        <w:rFonts w:hint="default"/>
        <w:lang w:val="ru-RU" w:eastAsia="en-US" w:bidi="ar-SA"/>
      </w:rPr>
    </w:lvl>
    <w:lvl w:ilvl="5" w:tplc="4E489B82">
      <w:numFmt w:val="bullet"/>
      <w:lvlText w:val="•"/>
      <w:lvlJc w:val="left"/>
      <w:pPr>
        <w:ind w:left="5733" w:hanging="464"/>
      </w:pPr>
      <w:rPr>
        <w:rFonts w:hint="default"/>
        <w:lang w:val="ru-RU" w:eastAsia="en-US" w:bidi="ar-SA"/>
      </w:rPr>
    </w:lvl>
    <w:lvl w:ilvl="6" w:tplc="74B83B5A">
      <w:numFmt w:val="bullet"/>
      <w:lvlText w:val="•"/>
      <w:lvlJc w:val="left"/>
      <w:pPr>
        <w:ind w:left="6771" w:hanging="464"/>
      </w:pPr>
      <w:rPr>
        <w:rFonts w:hint="default"/>
        <w:lang w:val="ru-RU" w:eastAsia="en-US" w:bidi="ar-SA"/>
      </w:rPr>
    </w:lvl>
    <w:lvl w:ilvl="7" w:tplc="62AE34F4">
      <w:numFmt w:val="bullet"/>
      <w:lvlText w:val="•"/>
      <w:lvlJc w:val="left"/>
      <w:pPr>
        <w:ind w:left="7810" w:hanging="464"/>
      </w:pPr>
      <w:rPr>
        <w:rFonts w:hint="default"/>
        <w:lang w:val="ru-RU" w:eastAsia="en-US" w:bidi="ar-SA"/>
      </w:rPr>
    </w:lvl>
    <w:lvl w:ilvl="8" w:tplc="F83A9632">
      <w:numFmt w:val="bullet"/>
      <w:lvlText w:val="•"/>
      <w:lvlJc w:val="left"/>
      <w:pPr>
        <w:ind w:left="8849" w:hanging="464"/>
      </w:pPr>
      <w:rPr>
        <w:rFonts w:hint="default"/>
        <w:lang w:val="ru-RU" w:eastAsia="en-US" w:bidi="ar-SA"/>
      </w:rPr>
    </w:lvl>
  </w:abstractNum>
  <w:abstractNum w:abstractNumId="128">
    <w:nsid w:val="73AF52F8"/>
    <w:multiLevelType w:val="hybridMultilevel"/>
    <w:tmpl w:val="6F48AAAC"/>
    <w:lvl w:ilvl="0" w:tplc="0B889DD2">
      <w:numFmt w:val="bullet"/>
      <w:lvlText w:val="-"/>
      <w:lvlJc w:val="left"/>
      <w:pPr>
        <w:ind w:left="105" w:hanging="142"/>
      </w:pPr>
      <w:rPr>
        <w:rFonts w:hint="default"/>
        <w:w w:val="99"/>
        <w:lang w:val="ru-RU" w:eastAsia="en-US" w:bidi="ar-SA"/>
      </w:rPr>
    </w:lvl>
    <w:lvl w:ilvl="1" w:tplc="E6FCDEC2">
      <w:numFmt w:val="bullet"/>
      <w:lvlText w:val="•"/>
      <w:lvlJc w:val="left"/>
      <w:pPr>
        <w:ind w:left="897" w:hanging="142"/>
      </w:pPr>
      <w:rPr>
        <w:rFonts w:hint="default"/>
        <w:lang w:val="ru-RU" w:eastAsia="en-US" w:bidi="ar-SA"/>
      </w:rPr>
    </w:lvl>
    <w:lvl w:ilvl="2" w:tplc="46047130">
      <w:numFmt w:val="bullet"/>
      <w:lvlText w:val="•"/>
      <w:lvlJc w:val="left"/>
      <w:pPr>
        <w:ind w:left="1695" w:hanging="142"/>
      </w:pPr>
      <w:rPr>
        <w:rFonts w:hint="default"/>
        <w:lang w:val="ru-RU" w:eastAsia="en-US" w:bidi="ar-SA"/>
      </w:rPr>
    </w:lvl>
    <w:lvl w:ilvl="3" w:tplc="C9D8ED3E">
      <w:numFmt w:val="bullet"/>
      <w:lvlText w:val="•"/>
      <w:lvlJc w:val="left"/>
      <w:pPr>
        <w:ind w:left="2493" w:hanging="142"/>
      </w:pPr>
      <w:rPr>
        <w:rFonts w:hint="default"/>
        <w:lang w:val="ru-RU" w:eastAsia="en-US" w:bidi="ar-SA"/>
      </w:rPr>
    </w:lvl>
    <w:lvl w:ilvl="4" w:tplc="1D047EB4">
      <w:numFmt w:val="bullet"/>
      <w:lvlText w:val="•"/>
      <w:lvlJc w:val="left"/>
      <w:pPr>
        <w:ind w:left="3290" w:hanging="142"/>
      </w:pPr>
      <w:rPr>
        <w:rFonts w:hint="default"/>
        <w:lang w:val="ru-RU" w:eastAsia="en-US" w:bidi="ar-SA"/>
      </w:rPr>
    </w:lvl>
    <w:lvl w:ilvl="5" w:tplc="35F6AAF4">
      <w:numFmt w:val="bullet"/>
      <w:lvlText w:val="•"/>
      <w:lvlJc w:val="left"/>
      <w:pPr>
        <w:ind w:left="4088" w:hanging="142"/>
      </w:pPr>
      <w:rPr>
        <w:rFonts w:hint="default"/>
        <w:lang w:val="ru-RU" w:eastAsia="en-US" w:bidi="ar-SA"/>
      </w:rPr>
    </w:lvl>
    <w:lvl w:ilvl="6" w:tplc="F28691FE">
      <w:numFmt w:val="bullet"/>
      <w:lvlText w:val="•"/>
      <w:lvlJc w:val="left"/>
      <w:pPr>
        <w:ind w:left="4886" w:hanging="142"/>
      </w:pPr>
      <w:rPr>
        <w:rFonts w:hint="default"/>
        <w:lang w:val="ru-RU" w:eastAsia="en-US" w:bidi="ar-SA"/>
      </w:rPr>
    </w:lvl>
    <w:lvl w:ilvl="7" w:tplc="39863454">
      <w:numFmt w:val="bullet"/>
      <w:lvlText w:val="•"/>
      <w:lvlJc w:val="left"/>
      <w:pPr>
        <w:ind w:left="5683" w:hanging="142"/>
      </w:pPr>
      <w:rPr>
        <w:rFonts w:hint="default"/>
        <w:lang w:val="ru-RU" w:eastAsia="en-US" w:bidi="ar-SA"/>
      </w:rPr>
    </w:lvl>
    <w:lvl w:ilvl="8" w:tplc="E7C27CAE">
      <w:numFmt w:val="bullet"/>
      <w:lvlText w:val="•"/>
      <w:lvlJc w:val="left"/>
      <w:pPr>
        <w:ind w:left="6481" w:hanging="142"/>
      </w:pPr>
      <w:rPr>
        <w:rFonts w:hint="default"/>
        <w:lang w:val="ru-RU" w:eastAsia="en-US" w:bidi="ar-SA"/>
      </w:rPr>
    </w:lvl>
  </w:abstractNum>
  <w:abstractNum w:abstractNumId="129">
    <w:nsid w:val="741641F5"/>
    <w:multiLevelType w:val="hybridMultilevel"/>
    <w:tmpl w:val="10AE30F2"/>
    <w:lvl w:ilvl="0" w:tplc="20C0DEA4">
      <w:start w:val="1"/>
      <w:numFmt w:val="decimal"/>
      <w:lvlText w:val="%1)"/>
      <w:lvlJc w:val="left"/>
      <w:pPr>
        <w:ind w:left="537" w:hanging="264"/>
        <w:jc w:val="left"/>
      </w:pPr>
      <w:rPr>
        <w:rFonts w:ascii="Times New Roman" w:eastAsia="Times New Roman" w:hAnsi="Times New Roman" w:cs="Times New Roman" w:hint="default"/>
        <w:w w:val="100"/>
        <w:sz w:val="24"/>
        <w:szCs w:val="24"/>
        <w:lang w:val="ru-RU" w:eastAsia="en-US" w:bidi="ar-SA"/>
      </w:rPr>
    </w:lvl>
    <w:lvl w:ilvl="1" w:tplc="E598B880">
      <w:numFmt w:val="bullet"/>
      <w:lvlText w:val="•"/>
      <w:lvlJc w:val="left"/>
      <w:pPr>
        <w:ind w:left="1578" w:hanging="264"/>
      </w:pPr>
      <w:rPr>
        <w:rFonts w:hint="default"/>
        <w:lang w:val="ru-RU" w:eastAsia="en-US" w:bidi="ar-SA"/>
      </w:rPr>
    </w:lvl>
    <w:lvl w:ilvl="2" w:tplc="B412AC42">
      <w:numFmt w:val="bullet"/>
      <w:lvlText w:val="•"/>
      <w:lvlJc w:val="left"/>
      <w:pPr>
        <w:ind w:left="2617" w:hanging="264"/>
      </w:pPr>
      <w:rPr>
        <w:rFonts w:hint="default"/>
        <w:lang w:val="ru-RU" w:eastAsia="en-US" w:bidi="ar-SA"/>
      </w:rPr>
    </w:lvl>
    <w:lvl w:ilvl="3" w:tplc="E5F8030A">
      <w:numFmt w:val="bullet"/>
      <w:lvlText w:val="•"/>
      <w:lvlJc w:val="left"/>
      <w:pPr>
        <w:ind w:left="3655" w:hanging="264"/>
      </w:pPr>
      <w:rPr>
        <w:rFonts w:hint="default"/>
        <w:lang w:val="ru-RU" w:eastAsia="en-US" w:bidi="ar-SA"/>
      </w:rPr>
    </w:lvl>
    <w:lvl w:ilvl="4" w:tplc="E1BA5DAA">
      <w:numFmt w:val="bullet"/>
      <w:lvlText w:val="•"/>
      <w:lvlJc w:val="left"/>
      <w:pPr>
        <w:ind w:left="4694" w:hanging="264"/>
      </w:pPr>
      <w:rPr>
        <w:rFonts w:hint="default"/>
        <w:lang w:val="ru-RU" w:eastAsia="en-US" w:bidi="ar-SA"/>
      </w:rPr>
    </w:lvl>
    <w:lvl w:ilvl="5" w:tplc="B1602590">
      <w:numFmt w:val="bullet"/>
      <w:lvlText w:val="•"/>
      <w:lvlJc w:val="left"/>
      <w:pPr>
        <w:ind w:left="5733" w:hanging="264"/>
      </w:pPr>
      <w:rPr>
        <w:rFonts w:hint="default"/>
        <w:lang w:val="ru-RU" w:eastAsia="en-US" w:bidi="ar-SA"/>
      </w:rPr>
    </w:lvl>
    <w:lvl w:ilvl="6" w:tplc="7B423674">
      <w:numFmt w:val="bullet"/>
      <w:lvlText w:val="•"/>
      <w:lvlJc w:val="left"/>
      <w:pPr>
        <w:ind w:left="6771" w:hanging="264"/>
      </w:pPr>
      <w:rPr>
        <w:rFonts w:hint="default"/>
        <w:lang w:val="ru-RU" w:eastAsia="en-US" w:bidi="ar-SA"/>
      </w:rPr>
    </w:lvl>
    <w:lvl w:ilvl="7" w:tplc="61DEE3A0">
      <w:numFmt w:val="bullet"/>
      <w:lvlText w:val="•"/>
      <w:lvlJc w:val="left"/>
      <w:pPr>
        <w:ind w:left="7810" w:hanging="264"/>
      </w:pPr>
      <w:rPr>
        <w:rFonts w:hint="default"/>
        <w:lang w:val="ru-RU" w:eastAsia="en-US" w:bidi="ar-SA"/>
      </w:rPr>
    </w:lvl>
    <w:lvl w:ilvl="8" w:tplc="27309F8C">
      <w:numFmt w:val="bullet"/>
      <w:lvlText w:val="•"/>
      <w:lvlJc w:val="left"/>
      <w:pPr>
        <w:ind w:left="8849" w:hanging="264"/>
      </w:pPr>
      <w:rPr>
        <w:rFonts w:hint="default"/>
        <w:lang w:val="ru-RU" w:eastAsia="en-US" w:bidi="ar-SA"/>
      </w:rPr>
    </w:lvl>
  </w:abstractNum>
  <w:abstractNum w:abstractNumId="130">
    <w:nsid w:val="7487380E"/>
    <w:multiLevelType w:val="hybridMultilevel"/>
    <w:tmpl w:val="8054AF2A"/>
    <w:lvl w:ilvl="0" w:tplc="69D8FB88">
      <w:numFmt w:val="bullet"/>
      <w:lvlText w:val="-"/>
      <w:lvlJc w:val="left"/>
      <w:pPr>
        <w:ind w:left="40" w:hanging="1407"/>
      </w:pPr>
      <w:rPr>
        <w:rFonts w:ascii="Times New Roman" w:eastAsia="Times New Roman" w:hAnsi="Times New Roman" w:cs="Times New Roman" w:hint="default"/>
        <w:w w:val="99"/>
        <w:sz w:val="24"/>
        <w:szCs w:val="24"/>
        <w:lang w:val="ru-RU" w:eastAsia="en-US" w:bidi="ar-SA"/>
      </w:rPr>
    </w:lvl>
    <w:lvl w:ilvl="1" w:tplc="29561FCE">
      <w:numFmt w:val="bullet"/>
      <w:lvlText w:val="•"/>
      <w:lvlJc w:val="left"/>
      <w:pPr>
        <w:ind w:left="340" w:hanging="1407"/>
      </w:pPr>
      <w:rPr>
        <w:rFonts w:hint="default"/>
        <w:lang w:val="ru-RU" w:eastAsia="en-US" w:bidi="ar-SA"/>
      </w:rPr>
    </w:lvl>
    <w:lvl w:ilvl="2" w:tplc="92FA0B10">
      <w:numFmt w:val="bullet"/>
      <w:lvlText w:val="•"/>
      <w:lvlJc w:val="left"/>
      <w:pPr>
        <w:ind w:left="641" w:hanging="1407"/>
      </w:pPr>
      <w:rPr>
        <w:rFonts w:hint="default"/>
        <w:lang w:val="ru-RU" w:eastAsia="en-US" w:bidi="ar-SA"/>
      </w:rPr>
    </w:lvl>
    <w:lvl w:ilvl="3" w:tplc="ADF8965E">
      <w:numFmt w:val="bullet"/>
      <w:lvlText w:val="•"/>
      <w:lvlJc w:val="left"/>
      <w:pPr>
        <w:ind w:left="942" w:hanging="1407"/>
      </w:pPr>
      <w:rPr>
        <w:rFonts w:hint="default"/>
        <w:lang w:val="ru-RU" w:eastAsia="en-US" w:bidi="ar-SA"/>
      </w:rPr>
    </w:lvl>
    <w:lvl w:ilvl="4" w:tplc="38AA3A68">
      <w:numFmt w:val="bullet"/>
      <w:lvlText w:val="•"/>
      <w:lvlJc w:val="left"/>
      <w:pPr>
        <w:ind w:left="1243" w:hanging="1407"/>
      </w:pPr>
      <w:rPr>
        <w:rFonts w:hint="default"/>
        <w:lang w:val="ru-RU" w:eastAsia="en-US" w:bidi="ar-SA"/>
      </w:rPr>
    </w:lvl>
    <w:lvl w:ilvl="5" w:tplc="F96AF1A0">
      <w:numFmt w:val="bullet"/>
      <w:lvlText w:val="•"/>
      <w:lvlJc w:val="left"/>
      <w:pPr>
        <w:ind w:left="1544" w:hanging="1407"/>
      </w:pPr>
      <w:rPr>
        <w:rFonts w:hint="default"/>
        <w:lang w:val="ru-RU" w:eastAsia="en-US" w:bidi="ar-SA"/>
      </w:rPr>
    </w:lvl>
    <w:lvl w:ilvl="6" w:tplc="101C7626">
      <w:numFmt w:val="bullet"/>
      <w:lvlText w:val="•"/>
      <w:lvlJc w:val="left"/>
      <w:pPr>
        <w:ind w:left="1844" w:hanging="1407"/>
      </w:pPr>
      <w:rPr>
        <w:rFonts w:hint="default"/>
        <w:lang w:val="ru-RU" w:eastAsia="en-US" w:bidi="ar-SA"/>
      </w:rPr>
    </w:lvl>
    <w:lvl w:ilvl="7" w:tplc="09F2E17C">
      <w:numFmt w:val="bullet"/>
      <w:lvlText w:val="•"/>
      <w:lvlJc w:val="left"/>
      <w:pPr>
        <w:ind w:left="2145" w:hanging="1407"/>
      </w:pPr>
      <w:rPr>
        <w:rFonts w:hint="default"/>
        <w:lang w:val="ru-RU" w:eastAsia="en-US" w:bidi="ar-SA"/>
      </w:rPr>
    </w:lvl>
    <w:lvl w:ilvl="8" w:tplc="D65411DA">
      <w:numFmt w:val="bullet"/>
      <w:lvlText w:val="•"/>
      <w:lvlJc w:val="left"/>
      <w:pPr>
        <w:ind w:left="2446" w:hanging="1407"/>
      </w:pPr>
      <w:rPr>
        <w:rFonts w:hint="default"/>
        <w:lang w:val="ru-RU" w:eastAsia="en-US" w:bidi="ar-SA"/>
      </w:rPr>
    </w:lvl>
  </w:abstractNum>
  <w:abstractNum w:abstractNumId="131">
    <w:nsid w:val="74CF784F"/>
    <w:multiLevelType w:val="hybridMultilevel"/>
    <w:tmpl w:val="8536E8C8"/>
    <w:lvl w:ilvl="0" w:tplc="038C5BEA">
      <w:start w:val="1"/>
      <w:numFmt w:val="decimal"/>
      <w:lvlText w:val="%1)"/>
      <w:lvlJc w:val="left"/>
      <w:pPr>
        <w:ind w:left="537" w:hanging="260"/>
        <w:jc w:val="left"/>
      </w:pPr>
      <w:rPr>
        <w:rFonts w:ascii="Times New Roman" w:eastAsia="Times New Roman" w:hAnsi="Times New Roman" w:cs="Times New Roman" w:hint="default"/>
        <w:w w:val="100"/>
        <w:sz w:val="24"/>
        <w:szCs w:val="24"/>
        <w:lang w:val="ru-RU" w:eastAsia="en-US" w:bidi="ar-SA"/>
      </w:rPr>
    </w:lvl>
    <w:lvl w:ilvl="1" w:tplc="996AF32A">
      <w:numFmt w:val="bullet"/>
      <w:lvlText w:val="•"/>
      <w:lvlJc w:val="left"/>
      <w:pPr>
        <w:ind w:left="1578" w:hanging="260"/>
      </w:pPr>
      <w:rPr>
        <w:rFonts w:hint="default"/>
        <w:lang w:val="ru-RU" w:eastAsia="en-US" w:bidi="ar-SA"/>
      </w:rPr>
    </w:lvl>
    <w:lvl w:ilvl="2" w:tplc="2D1E1C30">
      <w:numFmt w:val="bullet"/>
      <w:lvlText w:val="•"/>
      <w:lvlJc w:val="left"/>
      <w:pPr>
        <w:ind w:left="2617" w:hanging="260"/>
      </w:pPr>
      <w:rPr>
        <w:rFonts w:hint="default"/>
        <w:lang w:val="ru-RU" w:eastAsia="en-US" w:bidi="ar-SA"/>
      </w:rPr>
    </w:lvl>
    <w:lvl w:ilvl="3" w:tplc="C40C8BEE">
      <w:numFmt w:val="bullet"/>
      <w:lvlText w:val="•"/>
      <w:lvlJc w:val="left"/>
      <w:pPr>
        <w:ind w:left="3655" w:hanging="260"/>
      </w:pPr>
      <w:rPr>
        <w:rFonts w:hint="default"/>
        <w:lang w:val="ru-RU" w:eastAsia="en-US" w:bidi="ar-SA"/>
      </w:rPr>
    </w:lvl>
    <w:lvl w:ilvl="4" w:tplc="8E6075A0">
      <w:numFmt w:val="bullet"/>
      <w:lvlText w:val="•"/>
      <w:lvlJc w:val="left"/>
      <w:pPr>
        <w:ind w:left="4694" w:hanging="260"/>
      </w:pPr>
      <w:rPr>
        <w:rFonts w:hint="default"/>
        <w:lang w:val="ru-RU" w:eastAsia="en-US" w:bidi="ar-SA"/>
      </w:rPr>
    </w:lvl>
    <w:lvl w:ilvl="5" w:tplc="0FF0DE2A">
      <w:numFmt w:val="bullet"/>
      <w:lvlText w:val="•"/>
      <w:lvlJc w:val="left"/>
      <w:pPr>
        <w:ind w:left="5733" w:hanging="260"/>
      </w:pPr>
      <w:rPr>
        <w:rFonts w:hint="default"/>
        <w:lang w:val="ru-RU" w:eastAsia="en-US" w:bidi="ar-SA"/>
      </w:rPr>
    </w:lvl>
    <w:lvl w:ilvl="6" w:tplc="7C1A79E8">
      <w:numFmt w:val="bullet"/>
      <w:lvlText w:val="•"/>
      <w:lvlJc w:val="left"/>
      <w:pPr>
        <w:ind w:left="6771" w:hanging="260"/>
      </w:pPr>
      <w:rPr>
        <w:rFonts w:hint="default"/>
        <w:lang w:val="ru-RU" w:eastAsia="en-US" w:bidi="ar-SA"/>
      </w:rPr>
    </w:lvl>
    <w:lvl w:ilvl="7" w:tplc="29FC2000">
      <w:numFmt w:val="bullet"/>
      <w:lvlText w:val="•"/>
      <w:lvlJc w:val="left"/>
      <w:pPr>
        <w:ind w:left="7810" w:hanging="260"/>
      </w:pPr>
      <w:rPr>
        <w:rFonts w:hint="default"/>
        <w:lang w:val="ru-RU" w:eastAsia="en-US" w:bidi="ar-SA"/>
      </w:rPr>
    </w:lvl>
    <w:lvl w:ilvl="8" w:tplc="28B62EB2">
      <w:numFmt w:val="bullet"/>
      <w:lvlText w:val="•"/>
      <w:lvlJc w:val="left"/>
      <w:pPr>
        <w:ind w:left="8849" w:hanging="260"/>
      </w:pPr>
      <w:rPr>
        <w:rFonts w:hint="default"/>
        <w:lang w:val="ru-RU" w:eastAsia="en-US" w:bidi="ar-SA"/>
      </w:rPr>
    </w:lvl>
  </w:abstractNum>
  <w:abstractNum w:abstractNumId="132">
    <w:nsid w:val="75C42C2E"/>
    <w:multiLevelType w:val="hybridMultilevel"/>
    <w:tmpl w:val="2FA060B8"/>
    <w:lvl w:ilvl="0" w:tplc="E8629B48">
      <w:start w:val="1"/>
      <w:numFmt w:val="decimal"/>
      <w:lvlText w:val="%1."/>
      <w:lvlJc w:val="left"/>
      <w:pPr>
        <w:ind w:left="777" w:hanging="240"/>
        <w:jc w:val="left"/>
      </w:pPr>
      <w:rPr>
        <w:rFonts w:ascii="Times New Roman" w:eastAsia="Times New Roman" w:hAnsi="Times New Roman" w:cs="Times New Roman" w:hint="default"/>
        <w:w w:val="100"/>
        <w:sz w:val="24"/>
        <w:szCs w:val="24"/>
        <w:lang w:val="ru-RU" w:eastAsia="en-US" w:bidi="ar-SA"/>
      </w:rPr>
    </w:lvl>
    <w:lvl w:ilvl="1" w:tplc="A104C666">
      <w:numFmt w:val="bullet"/>
      <w:lvlText w:val="•"/>
      <w:lvlJc w:val="left"/>
      <w:pPr>
        <w:ind w:left="1794" w:hanging="240"/>
      </w:pPr>
      <w:rPr>
        <w:rFonts w:hint="default"/>
        <w:lang w:val="ru-RU" w:eastAsia="en-US" w:bidi="ar-SA"/>
      </w:rPr>
    </w:lvl>
    <w:lvl w:ilvl="2" w:tplc="C0121BB0">
      <w:numFmt w:val="bullet"/>
      <w:lvlText w:val="•"/>
      <w:lvlJc w:val="left"/>
      <w:pPr>
        <w:ind w:left="2809" w:hanging="240"/>
      </w:pPr>
      <w:rPr>
        <w:rFonts w:hint="default"/>
        <w:lang w:val="ru-RU" w:eastAsia="en-US" w:bidi="ar-SA"/>
      </w:rPr>
    </w:lvl>
    <w:lvl w:ilvl="3" w:tplc="8E328804">
      <w:numFmt w:val="bullet"/>
      <w:lvlText w:val="•"/>
      <w:lvlJc w:val="left"/>
      <w:pPr>
        <w:ind w:left="3823" w:hanging="240"/>
      </w:pPr>
      <w:rPr>
        <w:rFonts w:hint="default"/>
        <w:lang w:val="ru-RU" w:eastAsia="en-US" w:bidi="ar-SA"/>
      </w:rPr>
    </w:lvl>
    <w:lvl w:ilvl="4" w:tplc="7EEED5C2">
      <w:numFmt w:val="bullet"/>
      <w:lvlText w:val="•"/>
      <w:lvlJc w:val="left"/>
      <w:pPr>
        <w:ind w:left="4838" w:hanging="240"/>
      </w:pPr>
      <w:rPr>
        <w:rFonts w:hint="default"/>
        <w:lang w:val="ru-RU" w:eastAsia="en-US" w:bidi="ar-SA"/>
      </w:rPr>
    </w:lvl>
    <w:lvl w:ilvl="5" w:tplc="EB64DFA4">
      <w:numFmt w:val="bullet"/>
      <w:lvlText w:val="•"/>
      <w:lvlJc w:val="left"/>
      <w:pPr>
        <w:ind w:left="5853" w:hanging="240"/>
      </w:pPr>
      <w:rPr>
        <w:rFonts w:hint="default"/>
        <w:lang w:val="ru-RU" w:eastAsia="en-US" w:bidi="ar-SA"/>
      </w:rPr>
    </w:lvl>
    <w:lvl w:ilvl="6" w:tplc="583C6818">
      <w:numFmt w:val="bullet"/>
      <w:lvlText w:val="•"/>
      <w:lvlJc w:val="left"/>
      <w:pPr>
        <w:ind w:left="6867" w:hanging="240"/>
      </w:pPr>
      <w:rPr>
        <w:rFonts w:hint="default"/>
        <w:lang w:val="ru-RU" w:eastAsia="en-US" w:bidi="ar-SA"/>
      </w:rPr>
    </w:lvl>
    <w:lvl w:ilvl="7" w:tplc="C15EBE8A">
      <w:numFmt w:val="bullet"/>
      <w:lvlText w:val="•"/>
      <w:lvlJc w:val="left"/>
      <w:pPr>
        <w:ind w:left="7882" w:hanging="240"/>
      </w:pPr>
      <w:rPr>
        <w:rFonts w:hint="default"/>
        <w:lang w:val="ru-RU" w:eastAsia="en-US" w:bidi="ar-SA"/>
      </w:rPr>
    </w:lvl>
    <w:lvl w:ilvl="8" w:tplc="27820608">
      <w:numFmt w:val="bullet"/>
      <w:lvlText w:val="•"/>
      <w:lvlJc w:val="left"/>
      <w:pPr>
        <w:ind w:left="8897" w:hanging="240"/>
      </w:pPr>
      <w:rPr>
        <w:rFonts w:hint="default"/>
        <w:lang w:val="ru-RU" w:eastAsia="en-US" w:bidi="ar-SA"/>
      </w:rPr>
    </w:lvl>
  </w:abstractNum>
  <w:abstractNum w:abstractNumId="133">
    <w:nsid w:val="77304278"/>
    <w:multiLevelType w:val="hybridMultilevel"/>
    <w:tmpl w:val="5B507C0C"/>
    <w:lvl w:ilvl="0" w:tplc="62585C3E">
      <w:start w:val="1"/>
      <w:numFmt w:val="decimal"/>
      <w:lvlText w:val="%1)"/>
      <w:lvlJc w:val="left"/>
      <w:pPr>
        <w:ind w:left="880" w:hanging="344"/>
        <w:jc w:val="left"/>
      </w:pPr>
      <w:rPr>
        <w:rFonts w:ascii="Times New Roman" w:eastAsia="Times New Roman" w:hAnsi="Times New Roman" w:cs="Times New Roman" w:hint="default"/>
        <w:spacing w:val="0"/>
        <w:w w:val="84"/>
        <w:position w:val="1"/>
        <w:sz w:val="20"/>
        <w:szCs w:val="20"/>
        <w:lang w:val="ru-RU" w:eastAsia="en-US" w:bidi="ar-SA"/>
      </w:rPr>
    </w:lvl>
    <w:lvl w:ilvl="1" w:tplc="3B76877E">
      <w:numFmt w:val="bullet"/>
      <w:lvlText w:val="•"/>
      <w:lvlJc w:val="left"/>
      <w:pPr>
        <w:ind w:left="1884" w:hanging="344"/>
      </w:pPr>
      <w:rPr>
        <w:rFonts w:hint="default"/>
        <w:lang w:val="ru-RU" w:eastAsia="en-US" w:bidi="ar-SA"/>
      </w:rPr>
    </w:lvl>
    <w:lvl w:ilvl="2" w:tplc="576E692C">
      <w:numFmt w:val="bullet"/>
      <w:lvlText w:val="•"/>
      <w:lvlJc w:val="left"/>
      <w:pPr>
        <w:ind w:left="2889" w:hanging="344"/>
      </w:pPr>
      <w:rPr>
        <w:rFonts w:hint="default"/>
        <w:lang w:val="ru-RU" w:eastAsia="en-US" w:bidi="ar-SA"/>
      </w:rPr>
    </w:lvl>
    <w:lvl w:ilvl="3" w:tplc="4FE8FB86">
      <w:numFmt w:val="bullet"/>
      <w:lvlText w:val="•"/>
      <w:lvlJc w:val="left"/>
      <w:pPr>
        <w:ind w:left="3893" w:hanging="344"/>
      </w:pPr>
      <w:rPr>
        <w:rFonts w:hint="default"/>
        <w:lang w:val="ru-RU" w:eastAsia="en-US" w:bidi="ar-SA"/>
      </w:rPr>
    </w:lvl>
    <w:lvl w:ilvl="4" w:tplc="CAAE328C">
      <w:numFmt w:val="bullet"/>
      <w:lvlText w:val="•"/>
      <w:lvlJc w:val="left"/>
      <w:pPr>
        <w:ind w:left="4898" w:hanging="344"/>
      </w:pPr>
      <w:rPr>
        <w:rFonts w:hint="default"/>
        <w:lang w:val="ru-RU" w:eastAsia="en-US" w:bidi="ar-SA"/>
      </w:rPr>
    </w:lvl>
    <w:lvl w:ilvl="5" w:tplc="78D629A2">
      <w:numFmt w:val="bullet"/>
      <w:lvlText w:val="•"/>
      <w:lvlJc w:val="left"/>
      <w:pPr>
        <w:ind w:left="5903" w:hanging="344"/>
      </w:pPr>
      <w:rPr>
        <w:rFonts w:hint="default"/>
        <w:lang w:val="ru-RU" w:eastAsia="en-US" w:bidi="ar-SA"/>
      </w:rPr>
    </w:lvl>
    <w:lvl w:ilvl="6" w:tplc="7E7A79C4">
      <w:numFmt w:val="bullet"/>
      <w:lvlText w:val="•"/>
      <w:lvlJc w:val="left"/>
      <w:pPr>
        <w:ind w:left="6907" w:hanging="344"/>
      </w:pPr>
      <w:rPr>
        <w:rFonts w:hint="default"/>
        <w:lang w:val="ru-RU" w:eastAsia="en-US" w:bidi="ar-SA"/>
      </w:rPr>
    </w:lvl>
    <w:lvl w:ilvl="7" w:tplc="E4BECE7C">
      <w:numFmt w:val="bullet"/>
      <w:lvlText w:val="•"/>
      <w:lvlJc w:val="left"/>
      <w:pPr>
        <w:ind w:left="7912" w:hanging="344"/>
      </w:pPr>
      <w:rPr>
        <w:rFonts w:hint="default"/>
        <w:lang w:val="ru-RU" w:eastAsia="en-US" w:bidi="ar-SA"/>
      </w:rPr>
    </w:lvl>
    <w:lvl w:ilvl="8" w:tplc="E7C87F46">
      <w:numFmt w:val="bullet"/>
      <w:lvlText w:val="•"/>
      <w:lvlJc w:val="left"/>
      <w:pPr>
        <w:ind w:left="8917" w:hanging="344"/>
      </w:pPr>
      <w:rPr>
        <w:rFonts w:hint="default"/>
        <w:lang w:val="ru-RU" w:eastAsia="en-US" w:bidi="ar-SA"/>
      </w:rPr>
    </w:lvl>
  </w:abstractNum>
  <w:abstractNum w:abstractNumId="134">
    <w:nsid w:val="783C7AE2"/>
    <w:multiLevelType w:val="hybridMultilevel"/>
    <w:tmpl w:val="241A4D04"/>
    <w:lvl w:ilvl="0" w:tplc="E61A08F8">
      <w:start w:val="1"/>
      <w:numFmt w:val="decimal"/>
      <w:lvlText w:val="%1)"/>
      <w:lvlJc w:val="left"/>
      <w:pPr>
        <w:ind w:left="880" w:hanging="344"/>
        <w:jc w:val="left"/>
      </w:pPr>
      <w:rPr>
        <w:rFonts w:ascii="Times New Roman" w:eastAsia="Times New Roman" w:hAnsi="Times New Roman" w:cs="Times New Roman" w:hint="default"/>
        <w:spacing w:val="0"/>
        <w:w w:val="84"/>
        <w:position w:val="1"/>
        <w:sz w:val="20"/>
        <w:szCs w:val="20"/>
        <w:lang w:val="ru-RU" w:eastAsia="en-US" w:bidi="ar-SA"/>
      </w:rPr>
    </w:lvl>
    <w:lvl w:ilvl="1" w:tplc="51F0C754">
      <w:numFmt w:val="bullet"/>
      <w:lvlText w:val="•"/>
      <w:lvlJc w:val="left"/>
      <w:pPr>
        <w:ind w:left="1884" w:hanging="344"/>
      </w:pPr>
      <w:rPr>
        <w:rFonts w:hint="default"/>
        <w:lang w:val="ru-RU" w:eastAsia="en-US" w:bidi="ar-SA"/>
      </w:rPr>
    </w:lvl>
    <w:lvl w:ilvl="2" w:tplc="7A14B9FC">
      <w:numFmt w:val="bullet"/>
      <w:lvlText w:val="•"/>
      <w:lvlJc w:val="left"/>
      <w:pPr>
        <w:ind w:left="2889" w:hanging="344"/>
      </w:pPr>
      <w:rPr>
        <w:rFonts w:hint="default"/>
        <w:lang w:val="ru-RU" w:eastAsia="en-US" w:bidi="ar-SA"/>
      </w:rPr>
    </w:lvl>
    <w:lvl w:ilvl="3" w:tplc="A21EC222">
      <w:numFmt w:val="bullet"/>
      <w:lvlText w:val="•"/>
      <w:lvlJc w:val="left"/>
      <w:pPr>
        <w:ind w:left="3893" w:hanging="344"/>
      </w:pPr>
      <w:rPr>
        <w:rFonts w:hint="default"/>
        <w:lang w:val="ru-RU" w:eastAsia="en-US" w:bidi="ar-SA"/>
      </w:rPr>
    </w:lvl>
    <w:lvl w:ilvl="4" w:tplc="4ED6F058">
      <w:numFmt w:val="bullet"/>
      <w:lvlText w:val="•"/>
      <w:lvlJc w:val="left"/>
      <w:pPr>
        <w:ind w:left="4898" w:hanging="344"/>
      </w:pPr>
      <w:rPr>
        <w:rFonts w:hint="default"/>
        <w:lang w:val="ru-RU" w:eastAsia="en-US" w:bidi="ar-SA"/>
      </w:rPr>
    </w:lvl>
    <w:lvl w:ilvl="5" w:tplc="EF2CEBB8">
      <w:numFmt w:val="bullet"/>
      <w:lvlText w:val="•"/>
      <w:lvlJc w:val="left"/>
      <w:pPr>
        <w:ind w:left="5903" w:hanging="344"/>
      </w:pPr>
      <w:rPr>
        <w:rFonts w:hint="default"/>
        <w:lang w:val="ru-RU" w:eastAsia="en-US" w:bidi="ar-SA"/>
      </w:rPr>
    </w:lvl>
    <w:lvl w:ilvl="6" w:tplc="716827B2">
      <w:numFmt w:val="bullet"/>
      <w:lvlText w:val="•"/>
      <w:lvlJc w:val="left"/>
      <w:pPr>
        <w:ind w:left="6907" w:hanging="344"/>
      </w:pPr>
      <w:rPr>
        <w:rFonts w:hint="default"/>
        <w:lang w:val="ru-RU" w:eastAsia="en-US" w:bidi="ar-SA"/>
      </w:rPr>
    </w:lvl>
    <w:lvl w:ilvl="7" w:tplc="2542C41E">
      <w:numFmt w:val="bullet"/>
      <w:lvlText w:val="•"/>
      <w:lvlJc w:val="left"/>
      <w:pPr>
        <w:ind w:left="7912" w:hanging="344"/>
      </w:pPr>
      <w:rPr>
        <w:rFonts w:hint="default"/>
        <w:lang w:val="ru-RU" w:eastAsia="en-US" w:bidi="ar-SA"/>
      </w:rPr>
    </w:lvl>
    <w:lvl w:ilvl="8" w:tplc="536257B8">
      <w:numFmt w:val="bullet"/>
      <w:lvlText w:val="•"/>
      <w:lvlJc w:val="left"/>
      <w:pPr>
        <w:ind w:left="8917" w:hanging="344"/>
      </w:pPr>
      <w:rPr>
        <w:rFonts w:hint="default"/>
        <w:lang w:val="ru-RU" w:eastAsia="en-US" w:bidi="ar-SA"/>
      </w:rPr>
    </w:lvl>
  </w:abstractNum>
  <w:abstractNum w:abstractNumId="135">
    <w:nsid w:val="78B20C4E"/>
    <w:multiLevelType w:val="hybridMultilevel"/>
    <w:tmpl w:val="673C04A6"/>
    <w:lvl w:ilvl="0" w:tplc="9C3E9DAA">
      <w:numFmt w:val="bullet"/>
      <w:lvlText w:val="—"/>
      <w:lvlJc w:val="left"/>
      <w:pPr>
        <w:ind w:left="537" w:hanging="300"/>
      </w:pPr>
      <w:rPr>
        <w:rFonts w:ascii="Times New Roman" w:eastAsia="Times New Roman" w:hAnsi="Times New Roman" w:cs="Times New Roman" w:hint="default"/>
        <w:w w:val="100"/>
        <w:sz w:val="24"/>
        <w:szCs w:val="24"/>
        <w:lang w:val="ru-RU" w:eastAsia="en-US" w:bidi="ar-SA"/>
      </w:rPr>
    </w:lvl>
    <w:lvl w:ilvl="1" w:tplc="222AF108">
      <w:numFmt w:val="bullet"/>
      <w:lvlText w:val="•"/>
      <w:lvlJc w:val="left"/>
      <w:pPr>
        <w:ind w:left="1578" w:hanging="300"/>
      </w:pPr>
      <w:rPr>
        <w:rFonts w:hint="default"/>
        <w:lang w:val="ru-RU" w:eastAsia="en-US" w:bidi="ar-SA"/>
      </w:rPr>
    </w:lvl>
    <w:lvl w:ilvl="2" w:tplc="6DA276AC">
      <w:numFmt w:val="bullet"/>
      <w:lvlText w:val="•"/>
      <w:lvlJc w:val="left"/>
      <w:pPr>
        <w:ind w:left="2617" w:hanging="300"/>
      </w:pPr>
      <w:rPr>
        <w:rFonts w:hint="default"/>
        <w:lang w:val="ru-RU" w:eastAsia="en-US" w:bidi="ar-SA"/>
      </w:rPr>
    </w:lvl>
    <w:lvl w:ilvl="3" w:tplc="1D78D0A6">
      <w:numFmt w:val="bullet"/>
      <w:lvlText w:val="•"/>
      <w:lvlJc w:val="left"/>
      <w:pPr>
        <w:ind w:left="3655" w:hanging="300"/>
      </w:pPr>
      <w:rPr>
        <w:rFonts w:hint="default"/>
        <w:lang w:val="ru-RU" w:eastAsia="en-US" w:bidi="ar-SA"/>
      </w:rPr>
    </w:lvl>
    <w:lvl w:ilvl="4" w:tplc="195419AE">
      <w:numFmt w:val="bullet"/>
      <w:lvlText w:val="•"/>
      <w:lvlJc w:val="left"/>
      <w:pPr>
        <w:ind w:left="4694" w:hanging="300"/>
      </w:pPr>
      <w:rPr>
        <w:rFonts w:hint="default"/>
        <w:lang w:val="ru-RU" w:eastAsia="en-US" w:bidi="ar-SA"/>
      </w:rPr>
    </w:lvl>
    <w:lvl w:ilvl="5" w:tplc="780E23E6">
      <w:numFmt w:val="bullet"/>
      <w:lvlText w:val="•"/>
      <w:lvlJc w:val="left"/>
      <w:pPr>
        <w:ind w:left="5733" w:hanging="300"/>
      </w:pPr>
      <w:rPr>
        <w:rFonts w:hint="default"/>
        <w:lang w:val="ru-RU" w:eastAsia="en-US" w:bidi="ar-SA"/>
      </w:rPr>
    </w:lvl>
    <w:lvl w:ilvl="6" w:tplc="755822BE">
      <w:numFmt w:val="bullet"/>
      <w:lvlText w:val="•"/>
      <w:lvlJc w:val="left"/>
      <w:pPr>
        <w:ind w:left="6771" w:hanging="300"/>
      </w:pPr>
      <w:rPr>
        <w:rFonts w:hint="default"/>
        <w:lang w:val="ru-RU" w:eastAsia="en-US" w:bidi="ar-SA"/>
      </w:rPr>
    </w:lvl>
    <w:lvl w:ilvl="7" w:tplc="294E03F4">
      <w:numFmt w:val="bullet"/>
      <w:lvlText w:val="•"/>
      <w:lvlJc w:val="left"/>
      <w:pPr>
        <w:ind w:left="7810" w:hanging="300"/>
      </w:pPr>
      <w:rPr>
        <w:rFonts w:hint="default"/>
        <w:lang w:val="ru-RU" w:eastAsia="en-US" w:bidi="ar-SA"/>
      </w:rPr>
    </w:lvl>
    <w:lvl w:ilvl="8" w:tplc="0B24BFE0">
      <w:numFmt w:val="bullet"/>
      <w:lvlText w:val="•"/>
      <w:lvlJc w:val="left"/>
      <w:pPr>
        <w:ind w:left="8849" w:hanging="300"/>
      </w:pPr>
      <w:rPr>
        <w:rFonts w:hint="default"/>
        <w:lang w:val="ru-RU" w:eastAsia="en-US" w:bidi="ar-SA"/>
      </w:rPr>
    </w:lvl>
  </w:abstractNum>
  <w:abstractNum w:abstractNumId="136">
    <w:nsid w:val="7A393742"/>
    <w:multiLevelType w:val="hybridMultilevel"/>
    <w:tmpl w:val="56380864"/>
    <w:lvl w:ilvl="0" w:tplc="5FB63874">
      <w:start w:val="1"/>
      <w:numFmt w:val="decimal"/>
      <w:lvlText w:val="%1)"/>
      <w:lvlJc w:val="left"/>
      <w:pPr>
        <w:ind w:left="537" w:hanging="331"/>
        <w:jc w:val="left"/>
      </w:pPr>
      <w:rPr>
        <w:rFonts w:ascii="Times New Roman" w:eastAsia="Times New Roman" w:hAnsi="Times New Roman" w:cs="Times New Roman" w:hint="default"/>
        <w:w w:val="100"/>
        <w:sz w:val="24"/>
        <w:szCs w:val="24"/>
        <w:lang w:val="ru-RU" w:eastAsia="en-US" w:bidi="ar-SA"/>
      </w:rPr>
    </w:lvl>
    <w:lvl w:ilvl="1" w:tplc="12ACD8CA">
      <w:numFmt w:val="bullet"/>
      <w:lvlText w:val="•"/>
      <w:lvlJc w:val="left"/>
      <w:pPr>
        <w:ind w:left="1578" w:hanging="331"/>
      </w:pPr>
      <w:rPr>
        <w:rFonts w:hint="default"/>
        <w:lang w:val="ru-RU" w:eastAsia="en-US" w:bidi="ar-SA"/>
      </w:rPr>
    </w:lvl>
    <w:lvl w:ilvl="2" w:tplc="5762D29E">
      <w:numFmt w:val="bullet"/>
      <w:lvlText w:val="•"/>
      <w:lvlJc w:val="left"/>
      <w:pPr>
        <w:ind w:left="2617" w:hanging="331"/>
      </w:pPr>
      <w:rPr>
        <w:rFonts w:hint="default"/>
        <w:lang w:val="ru-RU" w:eastAsia="en-US" w:bidi="ar-SA"/>
      </w:rPr>
    </w:lvl>
    <w:lvl w:ilvl="3" w:tplc="8AF66B20">
      <w:numFmt w:val="bullet"/>
      <w:lvlText w:val="•"/>
      <w:lvlJc w:val="left"/>
      <w:pPr>
        <w:ind w:left="3655" w:hanging="331"/>
      </w:pPr>
      <w:rPr>
        <w:rFonts w:hint="default"/>
        <w:lang w:val="ru-RU" w:eastAsia="en-US" w:bidi="ar-SA"/>
      </w:rPr>
    </w:lvl>
    <w:lvl w:ilvl="4" w:tplc="3CB2CE12">
      <w:numFmt w:val="bullet"/>
      <w:lvlText w:val="•"/>
      <w:lvlJc w:val="left"/>
      <w:pPr>
        <w:ind w:left="4694" w:hanging="331"/>
      </w:pPr>
      <w:rPr>
        <w:rFonts w:hint="default"/>
        <w:lang w:val="ru-RU" w:eastAsia="en-US" w:bidi="ar-SA"/>
      </w:rPr>
    </w:lvl>
    <w:lvl w:ilvl="5" w:tplc="145093BA">
      <w:numFmt w:val="bullet"/>
      <w:lvlText w:val="•"/>
      <w:lvlJc w:val="left"/>
      <w:pPr>
        <w:ind w:left="5733" w:hanging="331"/>
      </w:pPr>
      <w:rPr>
        <w:rFonts w:hint="default"/>
        <w:lang w:val="ru-RU" w:eastAsia="en-US" w:bidi="ar-SA"/>
      </w:rPr>
    </w:lvl>
    <w:lvl w:ilvl="6" w:tplc="CF92978C">
      <w:numFmt w:val="bullet"/>
      <w:lvlText w:val="•"/>
      <w:lvlJc w:val="left"/>
      <w:pPr>
        <w:ind w:left="6771" w:hanging="331"/>
      </w:pPr>
      <w:rPr>
        <w:rFonts w:hint="default"/>
        <w:lang w:val="ru-RU" w:eastAsia="en-US" w:bidi="ar-SA"/>
      </w:rPr>
    </w:lvl>
    <w:lvl w:ilvl="7" w:tplc="7BFAB68C">
      <w:numFmt w:val="bullet"/>
      <w:lvlText w:val="•"/>
      <w:lvlJc w:val="left"/>
      <w:pPr>
        <w:ind w:left="7810" w:hanging="331"/>
      </w:pPr>
      <w:rPr>
        <w:rFonts w:hint="default"/>
        <w:lang w:val="ru-RU" w:eastAsia="en-US" w:bidi="ar-SA"/>
      </w:rPr>
    </w:lvl>
    <w:lvl w:ilvl="8" w:tplc="A58444FA">
      <w:numFmt w:val="bullet"/>
      <w:lvlText w:val="•"/>
      <w:lvlJc w:val="left"/>
      <w:pPr>
        <w:ind w:left="8849" w:hanging="331"/>
      </w:pPr>
      <w:rPr>
        <w:rFonts w:hint="default"/>
        <w:lang w:val="ru-RU" w:eastAsia="en-US" w:bidi="ar-SA"/>
      </w:rPr>
    </w:lvl>
  </w:abstractNum>
  <w:abstractNum w:abstractNumId="137">
    <w:nsid w:val="7A666674"/>
    <w:multiLevelType w:val="hybridMultilevel"/>
    <w:tmpl w:val="95F458D2"/>
    <w:lvl w:ilvl="0" w:tplc="E31C4434">
      <w:start w:val="1"/>
      <w:numFmt w:val="decimal"/>
      <w:lvlText w:val="%1."/>
      <w:lvlJc w:val="left"/>
      <w:pPr>
        <w:ind w:left="1257" w:hanging="360"/>
        <w:jc w:val="left"/>
      </w:pPr>
      <w:rPr>
        <w:rFonts w:ascii="Times New Roman" w:eastAsia="Times New Roman" w:hAnsi="Times New Roman" w:cs="Times New Roman" w:hint="default"/>
        <w:w w:val="100"/>
        <w:sz w:val="24"/>
        <w:szCs w:val="24"/>
        <w:lang w:val="ru-RU" w:eastAsia="en-US" w:bidi="ar-SA"/>
      </w:rPr>
    </w:lvl>
    <w:lvl w:ilvl="1" w:tplc="0DBC36DE">
      <w:numFmt w:val="bullet"/>
      <w:lvlText w:val="•"/>
      <w:lvlJc w:val="left"/>
      <w:pPr>
        <w:ind w:left="2226" w:hanging="360"/>
      </w:pPr>
      <w:rPr>
        <w:rFonts w:hint="default"/>
        <w:lang w:val="ru-RU" w:eastAsia="en-US" w:bidi="ar-SA"/>
      </w:rPr>
    </w:lvl>
    <w:lvl w:ilvl="2" w:tplc="38849CEA">
      <w:numFmt w:val="bullet"/>
      <w:lvlText w:val="•"/>
      <w:lvlJc w:val="left"/>
      <w:pPr>
        <w:ind w:left="3193" w:hanging="360"/>
      </w:pPr>
      <w:rPr>
        <w:rFonts w:hint="default"/>
        <w:lang w:val="ru-RU" w:eastAsia="en-US" w:bidi="ar-SA"/>
      </w:rPr>
    </w:lvl>
    <w:lvl w:ilvl="3" w:tplc="35FEBD82">
      <w:numFmt w:val="bullet"/>
      <w:lvlText w:val="•"/>
      <w:lvlJc w:val="left"/>
      <w:pPr>
        <w:ind w:left="4159" w:hanging="360"/>
      </w:pPr>
      <w:rPr>
        <w:rFonts w:hint="default"/>
        <w:lang w:val="ru-RU" w:eastAsia="en-US" w:bidi="ar-SA"/>
      </w:rPr>
    </w:lvl>
    <w:lvl w:ilvl="4" w:tplc="D8D630A6">
      <w:numFmt w:val="bullet"/>
      <w:lvlText w:val="•"/>
      <w:lvlJc w:val="left"/>
      <w:pPr>
        <w:ind w:left="5126" w:hanging="360"/>
      </w:pPr>
      <w:rPr>
        <w:rFonts w:hint="default"/>
        <w:lang w:val="ru-RU" w:eastAsia="en-US" w:bidi="ar-SA"/>
      </w:rPr>
    </w:lvl>
    <w:lvl w:ilvl="5" w:tplc="9C1EC8CA">
      <w:numFmt w:val="bullet"/>
      <w:lvlText w:val="•"/>
      <w:lvlJc w:val="left"/>
      <w:pPr>
        <w:ind w:left="6093" w:hanging="360"/>
      </w:pPr>
      <w:rPr>
        <w:rFonts w:hint="default"/>
        <w:lang w:val="ru-RU" w:eastAsia="en-US" w:bidi="ar-SA"/>
      </w:rPr>
    </w:lvl>
    <w:lvl w:ilvl="6" w:tplc="A8BCD538">
      <w:numFmt w:val="bullet"/>
      <w:lvlText w:val="•"/>
      <w:lvlJc w:val="left"/>
      <w:pPr>
        <w:ind w:left="7059" w:hanging="360"/>
      </w:pPr>
      <w:rPr>
        <w:rFonts w:hint="default"/>
        <w:lang w:val="ru-RU" w:eastAsia="en-US" w:bidi="ar-SA"/>
      </w:rPr>
    </w:lvl>
    <w:lvl w:ilvl="7" w:tplc="6598001A">
      <w:numFmt w:val="bullet"/>
      <w:lvlText w:val="•"/>
      <w:lvlJc w:val="left"/>
      <w:pPr>
        <w:ind w:left="8026" w:hanging="360"/>
      </w:pPr>
      <w:rPr>
        <w:rFonts w:hint="default"/>
        <w:lang w:val="ru-RU" w:eastAsia="en-US" w:bidi="ar-SA"/>
      </w:rPr>
    </w:lvl>
    <w:lvl w:ilvl="8" w:tplc="28F485C4">
      <w:numFmt w:val="bullet"/>
      <w:lvlText w:val="•"/>
      <w:lvlJc w:val="left"/>
      <w:pPr>
        <w:ind w:left="8993" w:hanging="360"/>
      </w:pPr>
      <w:rPr>
        <w:rFonts w:hint="default"/>
        <w:lang w:val="ru-RU" w:eastAsia="en-US" w:bidi="ar-SA"/>
      </w:rPr>
    </w:lvl>
  </w:abstractNum>
  <w:abstractNum w:abstractNumId="138">
    <w:nsid w:val="7C8E1461"/>
    <w:multiLevelType w:val="hybridMultilevel"/>
    <w:tmpl w:val="238E5F38"/>
    <w:lvl w:ilvl="0" w:tplc="85C2EBDE">
      <w:numFmt w:val="bullet"/>
      <w:lvlText w:val=""/>
      <w:lvlJc w:val="left"/>
      <w:pPr>
        <w:ind w:left="897" w:hanging="360"/>
      </w:pPr>
      <w:rPr>
        <w:rFonts w:ascii="Symbol" w:eastAsia="Symbol" w:hAnsi="Symbol" w:cs="Symbol" w:hint="default"/>
        <w:w w:val="100"/>
        <w:sz w:val="24"/>
        <w:szCs w:val="24"/>
        <w:lang w:val="ru-RU" w:eastAsia="en-US" w:bidi="ar-SA"/>
      </w:rPr>
    </w:lvl>
    <w:lvl w:ilvl="1" w:tplc="4E86E9D4">
      <w:numFmt w:val="bullet"/>
      <w:lvlText w:val=""/>
      <w:lvlJc w:val="left"/>
      <w:pPr>
        <w:ind w:left="1257" w:hanging="360"/>
      </w:pPr>
      <w:rPr>
        <w:rFonts w:ascii="Symbol" w:eastAsia="Symbol" w:hAnsi="Symbol" w:cs="Symbol" w:hint="default"/>
        <w:w w:val="100"/>
        <w:sz w:val="24"/>
        <w:szCs w:val="24"/>
        <w:lang w:val="ru-RU" w:eastAsia="en-US" w:bidi="ar-SA"/>
      </w:rPr>
    </w:lvl>
    <w:lvl w:ilvl="2" w:tplc="14902FF2">
      <w:numFmt w:val="bullet"/>
      <w:lvlText w:val="·"/>
      <w:lvlJc w:val="left"/>
      <w:pPr>
        <w:ind w:left="1257" w:hanging="140"/>
      </w:pPr>
      <w:rPr>
        <w:rFonts w:ascii="Times New Roman" w:eastAsia="Times New Roman" w:hAnsi="Times New Roman" w:cs="Times New Roman" w:hint="default"/>
        <w:w w:val="100"/>
        <w:sz w:val="24"/>
        <w:szCs w:val="24"/>
        <w:lang w:val="ru-RU" w:eastAsia="en-US" w:bidi="ar-SA"/>
      </w:rPr>
    </w:lvl>
    <w:lvl w:ilvl="3" w:tplc="DB84E35A">
      <w:numFmt w:val="bullet"/>
      <w:lvlText w:val="•"/>
      <w:lvlJc w:val="left"/>
      <w:pPr>
        <w:ind w:left="3408" w:hanging="140"/>
      </w:pPr>
      <w:rPr>
        <w:rFonts w:hint="default"/>
        <w:lang w:val="ru-RU" w:eastAsia="en-US" w:bidi="ar-SA"/>
      </w:rPr>
    </w:lvl>
    <w:lvl w:ilvl="4" w:tplc="AFB422E4">
      <w:numFmt w:val="bullet"/>
      <w:lvlText w:val="•"/>
      <w:lvlJc w:val="left"/>
      <w:pPr>
        <w:ind w:left="4482" w:hanging="140"/>
      </w:pPr>
      <w:rPr>
        <w:rFonts w:hint="default"/>
        <w:lang w:val="ru-RU" w:eastAsia="en-US" w:bidi="ar-SA"/>
      </w:rPr>
    </w:lvl>
    <w:lvl w:ilvl="5" w:tplc="D87454B4">
      <w:numFmt w:val="bullet"/>
      <w:lvlText w:val="•"/>
      <w:lvlJc w:val="left"/>
      <w:pPr>
        <w:ind w:left="5556" w:hanging="140"/>
      </w:pPr>
      <w:rPr>
        <w:rFonts w:hint="default"/>
        <w:lang w:val="ru-RU" w:eastAsia="en-US" w:bidi="ar-SA"/>
      </w:rPr>
    </w:lvl>
    <w:lvl w:ilvl="6" w:tplc="0C987CBE">
      <w:numFmt w:val="bullet"/>
      <w:lvlText w:val="•"/>
      <w:lvlJc w:val="left"/>
      <w:pPr>
        <w:ind w:left="6630" w:hanging="140"/>
      </w:pPr>
      <w:rPr>
        <w:rFonts w:hint="default"/>
        <w:lang w:val="ru-RU" w:eastAsia="en-US" w:bidi="ar-SA"/>
      </w:rPr>
    </w:lvl>
    <w:lvl w:ilvl="7" w:tplc="0EB24144">
      <w:numFmt w:val="bullet"/>
      <w:lvlText w:val="•"/>
      <w:lvlJc w:val="left"/>
      <w:pPr>
        <w:ind w:left="7704" w:hanging="140"/>
      </w:pPr>
      <w:rPr>
        <w:rFonts w:hint="default"/>
        <w:lang w:val="ru-RU" w:eastAsia="en-US" w:bidi="ar-SA"/>
      </w:rPr>
    </w:lvl>
    <w:lvl w:ilvl="8" w:tplc="5148CDCA">
      <w:numFmt w:val="bullet"/>
      <w:lvlText w:val="•"/>
      <w:lvlJc w:val="left"/>
      <w:pPr>
        <w:ind w:left="8778" w:hanging="140"/>
      </w:pPr>
      <w:rPr>
        <w:rFonts w:hint="default"/>
        <w:lang w:val="ru-RU" w:eastAsia="en-US" w:bidi="ar-SA"/>
      </w:rPr>
    </w:lvl>
  </w:abstractNum>
  <w:abstractNum w:abstractNumId="139">
    <w:nsid w:val="7C977879"/>
    <w:multiLevelType w:val="hybridMultilevel"/>
    <w:tmpl w:val="10887D4E"/>
    <w:lvl w:ilvl="0" w:tplc="91947846">
      <w:start w:val="1"/>
      <w:numFmt w:val="decimal"/>
      <w:lvlText w:val="%1"/>
      <w:lvlJc w:val="left"/>
      <w:pPr>
        <w:ind w:left="537" w:hanging="198"/>
        <w:jc w:val="right"/>
      </w:pPr>
      <w:rPr>
        <w:rFonts w:hint="default"/>
        <w:b/>
        <w:bCs/>
        <w:w w:val="83"/>
        <w:lang w:val="ru-RU" w:eastAsia="en-US" w:bidi="ar-SA"/>
      </w:rPr>
    </w:lvl>
    <w:lvl w:ilvl="1" w:tplc="B5CCF850">
      <w:numFmt w:val="bullet"/>
      <w:lvlText w:val="•"/>
      <w:lvlJc w:val="left"/>
      <w:pPr>
        <w:ind w:left="1578" w:hanging="198"/>
      </w:pPr>
      <w:rPr>
        <w:rFonts w:hint="default"/>
        <w:lang w:val="ru-RU" w:eastAsia="en-US" w:bidi="ar-SA"/>
      </w:rPr>
    </w:lvl>
    <w:lvl w:ilvl="2" w:tplc="AB126D5C">
      <w:numFmt w:val="bullet"/>
      <w:lvlText w:val="•"/>
      <w:lvlJc w:val="left"/>
      <w:pPr>
        <w:ind w:left="2617" w:hanging="198"/>
      </w:pPr>
      <w:rPr>
        <w:rFonts w:hint="default"/>
        <w:lang w:val="ru-RU" w:eastAsia="en-US" w:bidi="ar-SA"/>
      </w:rPr>
    </w:lvl>
    <w:lvl w:ilvl="3" w:tplc="DC1CD194">
      <w:numFmt w:val="bullet"/>
      <w:lvlText w:val="•"/>
      <w:lvlJc w:val="left"/>
      <w:pPr>
        <w:ind w:left="3655" w:hanging="198"/>
      </w:pPr>
      <w:rPr>
        <w:rFonts w:hint="default"/>
        <w:lang w:val="ru-RU" w:eastAsia="en-US" w:bidi="ar-SA"/>
      </w:rPr>
    </w:lvl>
    <w:lvl w:ilvl="4" w:tplc="90D0E644">
      <w:numFmt w:val="bullet"/>
      <w:lvlText w:val="•"/>
      <w:lvlJc w:val="left"/>
      <w:pPr>
        <w:ind w:left="4694" w:hanging="198"/>
      </w:pPr>
      <w:rPr>
        <w:rFonts w:hint="default"/>
        <w:lang w:val="ru-RU" w:eastAsia="en-US" w:bidi="ar-SA"/>
      </w:rPr>
    </w:lvl>
    <w:lvl w:ilvl="5" w:tplc="60CE3C6C">
      <w:numFmt w:val="bullet"/>
      <w:lvlText w:val="•"/>
      <w:lvlJc w:val="left"/>
      <w:pPr>
        <w:ind w:left="5733" w:hanging="198"/>
      </w:pPr>
      <w:rPr>
        <w:rFonts w:hint="default"/>
        <w:lang w:val="ru-RU" w:eastAsia="en-US" w:bidi="ar-SA"/>
      </w:rPr>
    </w:lvl>
    <w:lvl w:ilvl="6" w:tplc="72384184">
      <w:numFmt w:val="bullet"/>
      <w:lvlText w:val="•"/>
      <w:lvlJc w:val="left"/>
      <w:pPr>
        <w:ind w:left="6771" w:hanging="198"/>
      </w:pPr>
      <w:rPr>
        <w:rFonts w:hint="default"/>
        <w:lang w:val="ru-RU" w:eastAsia="en-US" w:bidi="ar-SA"/>
      </w:rPr>
    </w:lvl>
    <w:lvl w:ilvl="7" w:tplc="E5B019C8">
      <w:numFmt w:val="bullet"/>
      <w:lvlText w:val="•"/>
      <w:lvlJc w:val="left"/>
      <w:pPr>
        <w:ind w:left="7810" w:hanging="198"/>
      </w:pPr>
      <w:rPr>
        <w:rFonts w:hint="default"/>
        <w:lang w:val="ru-RU" w:eastAsia="en-US" w:bidi="ar-SA"/>
      </w:rPr>
    </w:lvl>
    <w:lvl w:ilvl="8" w:tplc="52948EC8">
      <w:numFmt w:val="bullet"/>
      <w:lvlText w:val="•"/>
      <w:lvlJc w:val="left"/>
      <w:pPr>
        <w:ind w:left="8849" w:hanging="198"/>
      </w:pPr>
      <w:rPr>
        <w:rFonts w:hint="default"/>
        <w:lang w:val="ru-RU" w:eastAsia="en-US" w:bidi="ar-SA"/>
      </w:rPr>
    </w:lvl>
  </w:abstractNum>
  <w:abstractNum w:abstractNumId="140">
    <w:nsid w:val="7CC67B37"/>
    <w:multiLevelType w:val="hybridMultilevel"/>
    <w:tmpl w:val="8AAC699A"/>
    <w:lvl w:ilvl="0" w:tplc="C7A8037A">
      <w:start w:val="1"/>
      <w:numFmt w:val="decimal"/>
      <w:lvlText w:val="%1."/>
      <w:lvlJc w:val="left"/>
      <w:pPr>
        <w:ind w:left="777" w:hanging="240"/>
        <w:jc w:val="right"/>
      </w:pPr>
      <w:rPr>
        <w:rFonts w:ascii="Times New Roman" w:eastAsia="Times New Roman" w:hAnsi="Times New Roman" w:cs="Times New Roman" w:hint="default"/>
        <w:w w:val="100"/>
        <w:sz w:val="24"/>
        <w:szCs w:val="24"/>
        <w:lang w:val="ru-RU" w:eastAsia="en-US" w:bidi="ar-SA"/>
      </w:rPr>
    </w:lvl>
    <w:lvl w:ilvl="1" w:tplc="C1D8053E">
      <w:numFmt w:val="bullet"/>
      <w:lvlText w:val="•"/>
      <w:lvlJc w:val="left"/>
      <w:pPr>
        <w:ind w:left="1794" w:hanging="240"/>
      </w:pPr>
      <w:rPr>
        <w:rFonts w:hint="default"/>
        <w:lang w:val="ru-RU" w:eastAsia="en-US" w:bidi="ar-SA"/>
      </w:rPr>
    </w:lvl>
    <w:lvl w:ilvl="2" w:tplc="7F5C837E">
      <w:numFmt w:val="bullet"/>
      <w:lvlText w:val="•"/>
      <w:lvlJc w:val="left"/>
      <w:pPr>
        <w:ind w:left="2809" w:hanging="240"/>
      </w:pPr>
      <w:rPr>
        <w:rFonts w:hint="default"/>
        <w:lang w:val="ru-RU" w:eastAsia="en-US" w:bidi="ar-SA"/>
      </w:rPr>
    </w:lvl>
    <w:lvl w:ilvl="3" w:tplc="E4F2B250">
      <w:numFmt w:val="bullet"/>
      <w:lvlText w:val="•"/>
      <w:lvlJc w:val="left"/>
      <w:pPr>
        <w:ind w:left="3823" w:hanging="240"/>
      </w:pPr>
      <w:rPr>
        <w:rFonts w:hint="default"/>
        <w:lang w:val="ru-RU" w:eastAsia="en-US" w:bidi="ar-SA"/>
      </w:rPr>
    </w:lvl>
    <w:lvl w:ilvl="4" w:tplc="461C0A04">
      <w:numFmt w:val="bullet"/>
      <w:lvlText w:val="•"/>
      <w:lvlJc w:val="left"/>
      <w:pPr>
        <w:ind w:left="4838" w:hanging="240"/>
      </w:pPr>
      <w:rPr>
        <w:rFonts w:hint="default"/>
        <w:lang w:val="ru-RU" w:eastAsia="en-US" w:bidi="ar-SA"/>
      </w:rPr>
    </w:lvl>
    <w:lvl w:ilvl="5" w:tplc="90860FB6">
      <w:numFmt w:val="bullet"/>
      <w:lvlText w:val="•"/>
      <w:lvlJc w:val="left"/>
      <w:pPr>
        <w:ind w:left="5853" w:hanging="240"/>
      </w:pPr>
      <w:rPr>
        <w:rFonts w:hint="default"/>
        <w:lang w:val="ru-RU" w:eastAsia="en-US" w:bidi="ar-SA"/>
      </w:rPr>
    </w:lvl>
    <w:lvl w:ilvl="6" w:tplc="F9BAD9A6">
      <w:numFmt w:val="bullet"/>
      <w:lvlText w:val="•"/>
      <w:lvlJc w:val="left"/>
      <w:pPr>
        <w:ind w:left="6867" w:hanging="240"/>
      </w:pPr>
      <w:rPr>
        <w:rFonts w:hint="default"/>
        <w:lang w:val="ru-RU" w:eastAsia="en-US" w:bidi="ar-SA"/>
      </w:rPr>
    </w:lvl>
    <w:lvl w:ilvl="7" w:tplc="4184E502">
      <w:numFmt w:val="bullet"/>
      <w:lvlText w:val="•"/>
      <w:lvlJc w:val="left"/>
      <w:pPr>
        <w:ind w:left="7882" w:hanging="240"/>
      </w:pPr>
      <w:rPr>
        <w:rFonts w:hint="default"/>
        <w:lang w:val="ru-RU" w:eastAsia="en-US" w:bidi="ar-SA"/>
      </w:rPr>
    </w:lvl>
    <w:lvl w:ilvl="8" w:tplc="29226954">
      <w:numFmt w:val="bullet"/>
      <w:lvlText w:val="•"/>
      <w:lvlJc w:val="left"/>
      <w:pPr>
        <w:ind w:left="8897" w:hanging="240"/>
      </w:pPr>
      <w:rPr>
        <w:rFonts w:hint="default"/>
        <w:lang w:val="ru-RU" w:eastAsia="en-US" w:bidi="ar-SA"/>
      </w:rPr>
    </w:lvl>
  </w:abstractNum>
  <w:abstractNum w:abstractNumId="141">
    <w:nsid w:val="7D6F5E9D"/>
    <w:multiLevelType w:val="hybridMultilevel"/>
    <w:tmpl w:val="DEF4BE22"/>
    <w:lvl w:ilvl="0" w:tplc="BBA40532">
      <w:start w:val="1"/>
      <w:numFmt w:val="decimal"/>
      <w:lvlText w:val="%1."/>
      <w:lvlJc w:val="left"/>
      <w:pPr>
        <w:ind w:left="777" w:hanging="240"/>
        <w:jc w:val="left"/>
      </w:pPr>
      <w:rPr>
        <w:rFonts w:ascii="Times New Roman" w:eastAsia="Times New Roman" w:hAnsi="Times New Roman" w:cs="Times New Roman" w:hint="default"/>
        <w:b/>
        <w:bCs/>
        <w:w w:val="100"/>
        <w:sz w:val="24"/>
        <w:szCs w:val="24"/>
        <w:lang w:val="ru-RU" w:eastAsia="en-US" w:bidi="ar-SA"/>
      </w:rPr>
    </w:lvl>
    <w:lvl w:ilvl="1" w:tplc="944217CE">
      <w:numFmt w:val="bullet"/>
      <w:lvlText w:val="•"/>
      <w:lvlJc w:val="left"/>
      <w:pPr>
        <w:ind w:left="1794" w:hanging="240"/>
      </w:pPr>
      <w:rPr>
        <w:rFonts w:hint="default"/>
        <w:lang w:val="ru-RU" w:eastAsia="en-US" w:bidi="ar-SA"/>
      </w:rPr>
    </w:lvl>
    <w:lvl w:ilvl="2" w:tplc="79DA0DF0">
      <w:numFmt w:val="bullet"/>
      <w:lvlText w:val="•"/>
      <w:lvlJc w:val="left"/>
      <w:pPr>
        <w:ind w:left="2809" w:hanging="240"/>
      </w:pPr>
      <w:rPr>
        <w:rFonts w:hint="default"/>
        <w:lang w:val="ru-RU" w:eastAsia="en-US" w:bidi="ar-SA"/>
      </w:rPr>
    </w:lvl>
    <w:lvl w:ilvl="3" w:tplc="08AAD54C">
      <w:numFmt w:val="bullet"/>
      <w:lvlText w:val="•"/>
      <w:lvlJc w:val="left"/>
      <w:pPr>
        <w:ind w:left="3823" w:hanging="240"/>
      </w:pPr>
      <w:rPr>
        <w:rFonts w:hint="default"/>
        <w:lang w:val="ru-RU" w:eastAsia="en-US" w:bidi="ar-SA"/>
      </w:rPr>
    </w:lvl>
    <w:lvl w:ilvl="4" w:tplc="459CF0B4">
      <w:numFmt w:val="bullet"/>
      <w:lvlText w:val="•"/>
      <w:lvlJc w:val="left"/>
      <w:pPr>
        <w:ind w:left="4838" w:hanging="240"/>
      </w:pPr>
      <w:rPr>
        <w:rFonts w:hint="default"/>
        <w:lang w:val="ru-RU" w:eastAsia="en-US" w:bidi="ar-SA"/>
      </w:rPr>
    </w:lvl>
    <w:lvl w:ilvl="5" w:tplc="E43691CA">
      <w:numFmt w:val="bullet"/>
      <w:lvlText w:val="•"/>
      <w:lvlJc w:val="left"/>
      <w:pPr>
        <w:ind w:left="5853" w:hanging="240"/>
      </w:pPr>
      <w:rPr>
        <w:rFonts w:hint="default"/>
        <w:lang w:val="ru-RU" w:eastAsia="en-US" w:bidi="ar-SA"/>
      </w:rPr>
    </w:lvl>
    <w:lvl w:ilvl="6" w:tplc="9C307BAE">
      <w:numFmt w:val="bullet"/>
      <w:lvlText w:val="•"/>
      <w:lvlJc w:val="left"/>
      <w:pPr>
        <w:ind w:left="6867" w:hanging="240"/>
      </w:pPr>
      <w:rPr>
        <w:rFonts w:hint="default"/>
        <w:lang w:val="ru-RU" w:eastAsia="en-US" w:bidi="ar-SA"/>
      </w:rPr>
    </w:lvl>
    <w:lvl w:ilvl="7" w:tplc="20EED19C">
      <w:numFmt w:val="bullet"/>
      <w:lvlText w:val="•"/>
      <w:lvlJc w:val="left"/>
      <w:pPr>
        <w:ind w:left="7882" w:hanging="240"/>
      </w:pPr>
      <w:rPr>
        <w:rFonts w:hint="default"/>
        <w:lang w:val="ru-RU" w:eastAsia="en-US" w:bidi="ar-SA"/>
      </w:rPr>
    </w:lvl>
    <w:lvl w:ilvl="8" w:tplc="EA903BA8">
      <w:numFmt w:val="bullet"/>
      <w:lvlText w:val="•"/>
      <w:lvlJc w:val="left"/>
      <w:pPr>
        <w:ind w:left="8897" w:hanging="240"/>
      </w:pPr>
      <w:rPr>
        <w:rFonts w:hint="default"/>
        <w:lang w:val="ru-RU" w:eastAsia="en-US" w:bidi="ar-SA"/>
      </w:rPr>
    </w:lvl>
  </w:abstractNum>
  <w:abstractNum w:abstractNumId="142">
    <w:nsid w:val="7DEF0450"/>
    <w:multiLevelType w:val="hybridMultilevel"/>
    <w:tmpl w:val="2E749170"/>
    <w:lvl w:ilvl="0" w:tplc="16C6F6B0">
      <w:start w:val="1"/>
      <w:numFmt w:val="decimal"/>
      <w:lvlText w:val="%1."/>
      <w:lvlJc w:val="left"/>
      <w:pPr>
        <w:ind w:left="537" w:hanging="461"/>
        <w:jc w:val="left"/>
      </w:pPr>
      <w:rPr>
        <w:rFonts w:ascii="Times New Roman" w:eastAsia="Times New Roman" w:hAnsi="Times New Roman" w:cs="Times New Roman" w:hint="default"/>
        <w:w w:val="100"/>
        <w:sz w:val="24"/>
        <w:szCs w:val="24"/>
        <w:lang w:val="ru-RU" w:eastAsia="en-US" w:bidi="ar-SA"/>
      </w:rPr>
    </w:lvl>
    <w:lvl w:ilvl="1" w:tplc="7FE879D2">
      <w:numFmt w:val="bullet"/>
      <w:lvlText w:val="•"/>
      <w:lvlJc w:val="left"/>
      <w:pPr>
        <w:ind w:left="1578" w:hanging="461"/>
      </w:pPr>
      <w:rPr>
        <w:rFonts w:hint="default"/>
        <w:lang w:val="ru-RU" w:eastAsia="en-US" w:bidi="ar-SA"/>
      </w:rPr>
    </w:lvl>
    <w:lvl w:ilvl="2" w:tplc="0652BA38">
      <w:numFmt w:val="bullet"/>
      <w:lvlText w:val="•"/>
      <w:lvlJc w:val="left"/>
      <w:pPr>
        <w:ind w:left="2617" w:hanging="461"/>
      </w:pPr>
      <w:rPr>
        <w:rFonts w:hint="default"/>
        <w:lang w:val="ru-RU" w:eastAsia="en-US" w:bidi="ar-SA"/>
      </w:rPr>
    </w:lvl>
    <w:lvl w:ilvl="3" w:tplc="9A48409E">
      <w:numFmt w:val="bullet"/>
      <w:lvlText w:val="•"/>
      <w:lvlJc w:val="left"/>
      <w:pPr>
        <w:ind w:left="3655" w:hanging="461"/>
      </w:pPr>
      <w:rPr>
        <w:rFonts w:hint="default"/>
        <w:lang w:val="ru-RU" w:eastAsia="en-US" w:bidi="ar-SA"/>
      </w:rPr>
    </w:lvl>
    <w:lvl w:ilvl="4" w:tplc="3A46D822">
      <w:numFmt w:val="bullet"/>
      <w:lvlText w:val="•"/>
      <w:lvlJc w:val="left"/>
      <w:pPr>
        <w:ind w:left="4694" w:hanging="461"/>
      </w:pPr>
      <w:rPr>
        <w:rFonts w:hint="default"/>
        <w:lang w:val="ru-RU" w:eastAsia="en-US" w:bidi="ar-SA"/>
      </w:rPr>
    </w:lvl>
    <w:lvl w:ilvl="5" w:tplc="0CE274B2">
      <w:numFmt w:val="bullet"/>
      <w:lvlText w:val="•"/>
      <w:lvlJc w:val="left"/>
      <w:pPr>
        <w:ind w:left="5733" w:hanging="461"/>
      </w:pPr>
      <w:rPr>
        <w:rFonts w:hint="default"/>
        <w:lang w:val="ru-RU" w:eastAsia="en-US" w:bidi="ar-SA"/>
      </w:rPr>
    </w:lvl>
    <w:lvl w:ilvl="6" w:tplc="73422BDE">
      <w:numFmt w:val="bullet"/>
      <w:lvlText w:val="•"/>
      <w:lvlJc w:val="left"/>
      <w:pPr>
        <w:ind w:left="6771" w:hanging="461"/>
      </w:pPr>
      <w:rPr>
        <w:rFonts w:hint="default"/>
        <w:lang w:val="ru-RU" w:eastAsia="en-US" w:bidi="ar-SA"/>
      </w:rPr>
    </w:lvl>
    <w:lvl w:ilvl="7" w:tplc="5F70D58E">
      <w:numFmt w:val="bullet"/>
      <w:lvlText w:val="•"/>
      <w:lvlJc w:val="left"/>
      <w:pPr>
        <w:ind w:left="7810" w:hanging="461"/>
      </w:pPr>
      <w:rPr>
        <w:rFonts w:hint="default"/>
        <w:lang w:val="ru-RU" w:eastAsia="en-US" w:bidi="ar-SA"/>
      </w:rPr>
    </w:lvl>
    <w:lvl w:ilvl="8" w:tplc="4FDC165A">
      <w:numFmt w:val="bullet"/>
      <w:lvlText w:val="•"/>
      <w:lvlJc w:val="left"/>
      <w:pPr>
        <w:ind w:left="8849" w:hanging="461"/>
      </w:pPr>
      <w:rPr>
        <w:rFonts w:hint="default"/>
        <w:lang w:val="ru-RU" w:eastAsia="en-US" w:bidi="ar-SA"/>
      </w:rPr>
    </w:lvl>
  </w:abstractNum>
  <w:abstractNum w:abstractNumId="143">
    <w:nsid w:val="7DF44E1F"/>
    <w:multiLevelType w:val="hybridMultilevel"/>
    <w:tmpl w:val="8DB0FCCC"/>
    <w:lvl w:ilvl="0" w:tplc="A61C28A6">
      <w:start w:val="2"/>
      <w:numFmt w:val="decimal"/>
      <w:lvlText w:val="%1"/>
      <w:lvlJc w:val="left"/>
      <w:pPr>
        <w:ind w:left="717" w:hanging="180"/>
        <w:jc w:val="left"/>
      </w:pPr>
      <w:rPr>
        <w:rFonts w:ascii="Times New Roman" w:eastAsia="Times New Roman" w:hAnsi="Times New Roman" w:cs="Times New Roman" w:hint="default"/>
        <w:b/>
        <w:bCs/>
        <w:w w:val="100"/>
        <w:sz w:val="24"/>
        <w:szCs w:val="24"/>
        <w:lang w:val="ru-RU" w:eastAsia="en-US" w:bidi="ar-SA"/>
      </w:rPr>
    </w:lvl>
    <w:lvl w:ilvl="1" w:tplc="BF7EB806">
      <w:numFmt w:val="bullet"/>
      <w:lvlText w:val="•"/>
      <w:lvlJc w:val="left"/>
      <w:pPr>
        <w:ind w:left="1740" w:hanging="180"/>
      </w:pPr>
      <w:rPr>
        <w:rFonts w:hint="default"/>
        <w:lang w:val="ru-RU" w:eastAsia="en-US" w:bidi="ar-SA"/>
      </w:rPr>
    </w:lvl>
    <w:lvl w:ilvl="2" w:tplc="2F821DB6">
      <w:numFmt w:val="bullet"/>
      <w:lvlText w:val="•"/>
      <w:lvlJc w:val="left"/>
      <w:pPr>
        <w:ind w:left="2761" w:hanging="180"/>
      </w:pPr>
      <w:rPr>
        <w:rFonts w:hint="default"/>
        <w:lang w:val="ru-RU" w:eastAsia="en-US" w:bidi="ar-SA"/>
      </w:rPr>
    </w:lvl>
    <w:lvl w:ilvl="3" w:tplc="3B6E369C">
      <w:numFmt w:val="bullet"/>
      <w:lvlText w:val="•"/>
      <w:lvlJc w:val="left"/>
      <w:pPr>
        <w:ind w:left="3781" w:hanging="180"/>
      </w:pPr>
      <w:rPr>
        <w:rFonts w:hint="default"/>
        <w:lang w:val="ru-RU" w:eastAsia="en-US" w:bidi="ar-SA"/>
      </w:rPr>
    </w:lvl>
    <w:lvl w:ilvl="4" w:tplc="86FAB866">
      <w:numFmt w:val="bullet"/>
      <w:lvlText w:val="•"/>
      <w:lvlJc w:val="left"/>
      <w:pPr>
        <w:ind w:left="4802" w:hanging="180"/>
      </w:pPr>
      <w:rPr>
        <w:rFonts w:hint="default"/>
        <w:lang w:val="ru-RU" w:eastAsia="en-US" w:bidi="ar-SA"/>
      </w:rPr>
    </w:lvl>
    <w:lvl w:ilvl="5" w:tplc="A0FA135E">
      <w:numFmt w:val="bullet"/>
      <w:lvlText w:val="•"/>
      <w:lvlJc w:val="left"/>
      <w:pPr>
        <w:ind w:left="5823" w:hanging="180"/>
      </w:pPr>
      <w:rPr>
        <w:rFonts w:hint="default"/>
        <w:lang w:val="ru-RU" w:eastAsia="en-US" w:bidi="ar-SA"/>
      </w:rPr>
    </w:lvl>
    <w:lvl w:ilvl="6" w:tplc="4462F40A">
      <w:numFmt w:val="bullet"/>
      <w:lvlText w:val="•"/>
      <w:lvlJc w:val="left"/>
      <w:pPr>
        <w:ind w:left="6843" w:hanging="180"/>
      </w:pPr>
      <w:rPr>
        <w:rFonts w:hint="default"/>
        <w:lang w:val="ru-RU" w:eastAsia="en-US" w:bidi="ar-SA"/>
      </w:rPr>
    </w:lvl>
    <w:lvl w:ilvl="7" w:tplc="C122E66C">
      <w:numFmt w:val="bullet"/>
      <w:lvlText w:val="•"/>
      <w:lvlJc w:val="left"/>
      <w:pPr>
        <w:ind w:left="7864" w:hanging="180"/>
      </w:pPr>
      <w:rPr>
        <w:rFonts w:hint="default"/>
        <w:lang w:val="ru-RU" w:eastAsia="en-US" w:bidi="ar-SA"/>
      </w:rPr>
    </w:lvl>
    <w:lvl w:ilvl="8" w:tplc="3A30A7C6">
      <w:numFmt w:val="bullet"/>
      <w:lvlText w:val="•"/>
      <w:lvlJc w:val="left"/>
      <w:pPr>
        <w:ind w:left="8885" w:hanging="180"/>
      </w:pPr>
      <w:rPr>
        <w:rFonts w:hint="default"/>
        <w:lang w:val="ru-RU" w:eastAsia="en-US" w:bidi="ar-SA"/>
      </w:rPr>
    </w:lvl>
  </w:abstractNum>
  <w:abstractNum w:abstractNumId="144">
    <w:nsid w:val="7DFA3556"/>
    <w:multiLevelType w:val="hybridMultilevel"/>
    <w:tmpl w:val="D116EE70"/>
    <w:lvl w:ilvl="0" w:tplc="D3BA266C">
      <w:start w:val="7"/>
      <w:numFmt w:val="decimal"/>
      <w:lvlText w:val="%1."/>
      <w:lvlJc w:val="left"/>
      <w:pPr>
        <w:ind w:left="537" w:hanging="181"/>
        <w:jc w:val="left"/>
      </w:pPr>
      <w:rPr>
        <w:rFonts w:ascii="Times New Roman" w:eastAsia="Times New Roman" w:hAnsi="Times New Roman" w:cs="Times New Roman" w:hint="default"/>
        <w:b/>
        <w:bCs/>
        <w:w w:val="100"/>
        <w:sz w:val="22"/>
        <w:szCs w:val="22"/>
        <w:lang w:val="ru-RU" w:eastAsia="en-US" w:bidi="ar-SA"/>
      </w:rPr>
    </w:lvl>
    <w:lvl w:ilvl="1" w:tplc="6834F716">
      <w:numFmt w:val="bullet"/>
      <w:lvlText w:val="•"/>
      <w:lvlJc w:val="left"/>
      <w:pPr>
        <w:ind w:left="1578" w:hanging="181"/>
      </w:pPr>
      <w:rPr>
        <w:rFonts w:hint="default"/>
        <w:lang w:val="ru-RU" w:eastAsia="en-US" w:bidi="ar-SA"/>
      </w:rPr>
    </w:lvl>
    <w:lvl w:ilvl="2" w:tplc="BAF27822">
      <w:numFmt w:val="bullet"/>
      <w:lvlText w:val="•"/>
      <w:lvlJc w:val="left"/>
      <w:pPr>
        <w:ind w:left="2617" w:hanging="181"/>
      </w:pPr>
      <w:rPr>
        <w:rFonts w:hint="default"/>
        <w:lang w:val="ru-RU" w:eastAsia="en-US" w:bidi="ar-SA"/>
      </w:rPr>
    </w:lvl>
    <w:lvl w:ilvl="3" w:tplc="1FC426E4">
      <w:numFmt w:val="bullet"/>
      <w:lvlText w:val="•"/>
      <w:lvlJc w:val="left"/>
      <w:pPr>
        <w:ind w:left="3655" w:hanging="181"/>
      </w:pPr>
      <w:rPr>
        <w:rFonts w:hint="default"/>
        <w:lang w:val="ru-RU" w:eastAsia="en-US" w:bidi="ar-SA"/>
      </w:rPr>
    </w:lvl>
    <w:lvl w:ilvl="4" w:tplc="475AB95E">
      <w:numFmt w:val="bullet"/>
      <w:lvlText w:val="•"/>
      <w:lvlJc w:val="left"/>
      <w:pPr>
        <w:ind w:left="4694" w:hanging="181"/>
      </w:pPr>
      <w:rPr>
        <w:rFonts w:hint="default"/>
        <w:lang w:val="ru-RU" w:eastAsia="en-US" w:bidi="ar-SA"/>
      </w:rPr>
    </w:lvl>
    <w:lvl w:ilvl="5" w:tplc="C914AFF2">
      <w:numFmt w:val="bullet"/>
      <w:lvlText w:val="•"/>
      <w:lvlJc w:val="left"/>
      <w:pPr>
        <w:ind w:left="5733" w:hanging="181"/>
      </w:pPr>
      <w:rPr>
        <w:rFonts w:hint="default"/>
        <w:lang w:val="ru-RU" w:eastAsia="en-US" w:bidi="ar-SA"/>
      </w:rPr>
    </w:lvl>
    <w:lvl w:ilvl="6" w:tplc="5CF212EA">
      <w:numFmt w:val="bullet"/>
      <w:lvlText w:val="•"/>
      <w:lvlJc w:val="left"/>
      <w:pPr>
        <w:ind w:left="6771" w:hanging="181"/>
      </w:pPr>
      <w:rPr>
        <w:rFonts w:hint="default"/>
        <w:lang w:val="ru-RU" w:eastAsia="en-US" w:bidi="ar-SA"/>
      </w:rPr>
    </w:lvl>
    <w:lvl w:ilvl="7" w:tplc="FCD040DE">
      <w:numFmt w:val="bullet"/>
      <w:lvlText w:val="•"/>
      <w:lvlJc w:val="left"/>
      <w:pPr>
        <w:ind w:left="7810" w:hanging="181"/>
      </w:pPr>
      <w:rPr>
        <w:rFonts w:hint="default"/>
        <w:lang w:val="ru-RU" w:eastAsia="en-US" w:bidi="ar-SA"/>
      </w:rPr>
    </w:lvl>
    <w:lvl w:ilvl="8" w:tplc="FFA88988">
      <w:numFmt w:val="bullet"/>
      <w:lvlText w:val="•"/>
      <w:lvlJc w:val="left"/>
      <w:pPr>
        <w:ind w:left="8849" w:hanging="181"/>
      </w:pPr>
      <w:rPr>
        <w:rFonts w:hint="default"/>
        <w:lang w:val="ru-RU" w:eastAsia="en-US" w:bidi="ar-SA"/>
      </w:rPr>
    </w:lvl>
  </w:abstractNum>
  <w:abstractNum w:abstractNumId="145">
    <w:nsid w:val="7F856DE8"/>
    <w:multiLevelType w:val="hybridMultilevel"/>
    <w:tmpl w:val="393E5A86"/>
    <w:lvl w:ilvl="0" w:tplc="4C4C91A0">
      <w:start w:val="1"/>
      <w:numFmt w:val="decimal"/>
      <w:lvlText w:val="%1."/>
      <w:lvlJc w:val="left"/>
      <w:pPr>
        <w:ind w:left="990" w:hanging="454"/>
        <w:jc w:val="left"/>
      </w:pPr>
      <w:rPr>
        <w:rFonts w:ascii="Times New Roman" w:eastAsia="Times New Roman" w:hAnsi="Times New Roman" w:cs="Times New Roman" w:hint="default"/>
        <w:w w:val="100"/>
        <w:sz w:val="24"/>
        <w:szCs w:val="24"/>
        <w:lang w:val="ru-RU" w:eastAsia="en-US" w:bidi="ar-SA"/>
      </w:rPr>
    </w:lvl>
    <w:lvl w:ilvl="1" w:tplc="3C563CAC">
      <w:numFmt w:val="bullet"/>
      <w:lvlText w:val="•"/>
      <w:lvlJc w:val="left"/>
      <w:pPr>
        <w:ind w:left="1992" w:hanging="454"/>
      </w:pPr>
      <w:rPr>
        <w:rFonts w:hint="default"/>
        <w:lang w:val="ru-RU" w:eastAsia="en-US" w:bidi="ar-SA"/>
      </w:rPr>
    </w:lvl>
    <w:lvl w:ilvl="2" w:tplc="15CA3F0A">
      <w:numFmt w:val="bullet"/>
      <w:lvlText w:val="•"/>
      <w:lvlJc w:val="left"/>
      <w:pPr>
        <w:ind w:left="2985" w:hanging="454"/>
      </w:pPr>
      <w:rPr>
        <w:rFonts w:hint="default"/>
        <w:lang w:val="ru-RU" w:eastAsia="en-US" w:bidi="ar-SA"/>
      </w:rPr>
    </w:lvl>
    <w:lvl w:ilvl="3" w:tplc="DFAC6E08">
      <w:numFmt w:val="bullet"/>
      <w:lvlText w:val="•"/>
      <w:lvlJc w:val="left"/>
      <w:pPr>
        <w:ind w:left="3977" w:hanging="454"/>
      </w:pPr>
      <w:rPr>
        <w:rFonts w:hint="default"/>
        <w:lang w:val="ru-RU" w:eastAsia="en-US" w:bidi="ar-SA"/>
      </w:rPr>
    </w:lvl>
    <w:lvl w:ilvl="4" w:tplc="BC466892">
      <w:numFmt w:val="bullet"/>
      <w:lvlText w:val="•"/>
      <w:lvlJc w:val="left"/>
      <w:pPr>
        <w:ind w:left="4970" w:hanging="454"/>
      </w:pPr>
      <w:rPr>
        <w:rFonts w:hint="default"/>
        <w:lang w:val="ru-RU" w:eastAsia="en-US" w:bidi="ar-SA"/>
      </w:rPr>
    </w:lvl>
    <w:lvl w:ilvl="5" w:tplc="310E737E">
      <w:numFmt w:val="bullet"/>
      <w:lvlText w:val="•"/>
      <w:lvlJc w:val="left"/>
      <w:pPr>
        <w:ind w:left="5963" w:hanging="454"/>
      </w:pPr>
      <w:rPr>
        <w:rFonts w:hint="default"/>
        <w:lang w:val="ru-RU" w:eastAsia="en-US" w:bidi="ar-SA"/>
      </w:rPr>
    </w:lvl>
    <w:lvl w:ilvl="6" w:tplc="32568586">
      <w:numFmt w:val="bullet"/>
      <w:lvlText w:val="•"/>
      <w:lvlJc w:val="left"/>
      <w:pPr>
        <w:ind w:left="6955" w:hanging="454"/>
      </w:pPr>
      <w:rPr>
        <w:rFonts w:hint="default"/>
        <w:lang w:val="ru-RU" w:eastAsia="en-US" w:bidi="ar-SA"/>
      </w:rPr>
    </w:lvl>
    <w:lvl w:ilvl="7" w:tplc="C734C716">
      <w:numFmt w:val="bullet"/>
      <w:lvlText w:val="•"/>
      <w:lvlJc w:val="left"/>
      <w:pPr>
        <w:ind w:left="7948" w:hanging="454"/>
      </w:pPr>
      <w:rPr>
        <w:rFonts w:hint="default"/>
        <w:lang w:val="ru-RU" w:eastAsia="en-US" w:bidi="ar-SA"/>
      </w:rPr>
    </w:lvl>
    <w:lvl w:ilvl="8" w:tplc="54407134">
      <w:numFmt w:val="bullet"/>
      <w:lvlText w:val="•"/>
      <w:lvlJc w:val="left"/>
      <w:pPr>
        <w:ind w:left="8941" w:hanging="454"/>
      </w:pPr>
      <w:rPr>
        <w:rFonts w:hint="default"/>
        <w:lang w:val="ru-RU" w:eastAsia="en-US" w:bidi="ar-SA"/>
      </w:rPr>
    </w:lvl>
  </w:abstractNum>
  <w:num w:numId="1">
    <w:abstractNumId w:val="64"/>
  </w:num>
  <w:num w:numId="2">
    <w:abstractNumId w:val="101"/>
  </w:num>
  <w:num w:numId="3">
    <w:abstractNumId w:val="115"/>
  </w:num>
  <w:num w:numId="4">
    <w:abstractNumId w:val="77"/>
  </w:num>
  <w:num w:numId="5">
    <w:abstractNumId w:val="47"/>
  </w:num>
  <w:num w:numId="6">
    <w:abstractNumId w:val="134"/>
  </w:num>
  <w:num w:numId="7">
    <w:abstractNumId w:val="92"/>
  </w:num>
  <w:num w:numId="8">
    <w:abstractNumId w:val="110"/>
  </w:num>
  <w:num w:numId="9">
    <w:abstractNumId w:val="84"/>
  </w:num>
  <w:num w:numId="10">
    <w:abstractNumId w:val="2"/>
  </w:num>
  <w:num w:numId="11">
    <w:abstractNumId w:val="25"/>
  </w:num>
  <w:num w:numId="12">
    <w:abstractNumId w:val="75"/>
  </w:num>
  <w:num w:numId="13">
    <w:abstractNumId w:val="56"/>
  </w:num>
  <w:num w:numId="14">
    <w:abstractNumId w:val="97"/>
  </w:num>
  <w:num w:numId="15">
    <w:abstractNumId w:val="68"/>
  </w:num>
  <w:num w:numId="16">
    <w:abstractNumId w:val="133"/>
  </w:num>
  <w:num w:numId="17">
    <w:abstractNumId w:val="33"/>
  </w:num>
  <w:num w:numId="18">
    <w:abstractNumId w:val="85"/>
  </w:num>
  <w:num w:numId="19">
    <w:abstractNumId w:val="95"/>
  </w:num>
  <w:num w:numId="20">
    <w:abstractNumId w:val="63"/>
  </w:num>
  <w:num w:numId="21">
    <w:abstractNumId w:val="114"/>
  </w:num>
  <w:num w:numId="22">
    <w:abstractNumId w:val="53"/>
  </w:num>
  <w:num w:numId="23">
    <w:abstractNumId w:val="140"/>
  </w:num>
  <w:num w:numId="24">
    <w:abstractNumId w:val="44"/>
  </w:num>
  <w:num w:numId="25">
    <w:abstractNumId w:val="4"/>
  </w:num>
  <w:num w:numId="26">
    <w:abstractNumId w:val="66"/>
  </w:num>
  <w:num w:numId="27">
    <w:abstractNumId w:val="89"/>
  </w:num>
  <w:num w:numId="28">
    <w:abstractNumId w:val="50"/>
  </w:num>
  <w:num w:numId="29">
    <w:abstractNumId w:val="124"/>
  </w:num>
  <w:num w:numId="30">
    <w:abstractNumId w:val="116"/>
  </w:num>
  <w:num w:numId="31">
    <w:abstractNumId w:val="142"/>
  </w:num>
  <w:num w:numId="32">
    <w:abstractNumId w:val="145"/>
  </w:num>
  <w:num w:numId="33">
    <w:abstractNumId w:val="48"/>
  </w:num>
  <w:num w:numId="34">
    <w:abstractNumId w:val="127"/>
  </w:num>
  <w:num w:numId="35">
    <w:abstractNumId w:val="74"/>
  </w:num>
  <w:num w:numId="36">
    <w:abstractNumId w:val="122"/>
  </w:num>
  <w:num w:numId="37">
    <w:abstractNumId w:val="40"/>
  </w:num>
  <w:num w:numId="38">
    <w:abstractNumId w:val="78"/>
  </w:num>
  <w:num w:numId="39">
    <w:abstractNumId w:val="86"/>
  </w:num>
  <w:num w:numId="40">
    <w:abstractNumId w:val="100"/>
  </w:num>
  <w:num w:numId="41">
    <w:abstractNumId w:val="82"/>
  </w:num>
  <w:num w:numId="42">
    <w:abstractNumId w:val="69"/>
  </w:num>
  <w:num w:numId="43">
    <w:abstractNumId w:val="12"/>
  </w:num>
  <w:num w:numId="44">
    <w:abstractNumId w:val="104"/>
  </w:num>
  <w:num w:numId="45">
    <w:abstractNumId w:val="38"/>
  </w:num>
  <w:num w:numId="46">
    <w:abstractNumId w:val="120"/>
  </w:num>
  <w:num w:numId="47">
    <w:abstractNumId w:val="119"/>
  </w:num>
  <w:num w:numId="48">
    <w:abstractNumId w:val="126"/>
  </w:num>
  <w:num w:numId="49">
    <w:abstractNumId w:val="83"/>
  </w:num>
  <w:num w:numId="50">
    <w:abstractNumId w:val="70"/>
  </w:num>
  <w:num w:numId="51">
    <w:abstractNumId w:val="16"/>
  </w:num>
  <w:num w:numId="52">
    <w:abstractNumId w:val="8"/>
  </w:num>
  <w:num w:numId="53">
    <w:abstractNumId w:val="61"/>
  </w:num>
  <w:num w:numId="54">
    <w:abstractNumId w:val="87"/>
  </w:num>
  <w:num w:numId="55">
    <w:abstractNumId w:val="99"/>
  </w:num>
  <w:num w:numId="56">
    <w:abstractNumId w:val="9"/>
  </w:num>
  <w:num w:numId="57">
    <w:abstractNumId w:val="81"/>
  </w:num>
  <w:num w:numId="58">
    <w:abstractNumId w:val="138"/>
  </w:num>
  <w:num w:numId="59">
    <w:abstractNumId w:val="59"/>
  </w:num>
  <w:num w:numId="60">
    <w:abstractNumId w:val="91"/>
  </w:num>
  <w:num w:numId="61">
    <w:abstractNumId w:val="137"/>
  </w:num>
  <w:num w:numId="62">
    <w:abstractNumId w:val="17"/>
  </w:num>
  <w:num w:numId="63">
    <w:abstractNumId w:val="23"/>
  </w:num>
  <w:num w:numId="64">
    <w:abstractNumId w:val="76"/>
  </w:num>
  <w:num w:numId="65">
    <w:abstractNumId w:val="55"/>
  </w:num>
  <w:num w:numId="66">
    <w:abstractNumId w:val="57"/>
  </w:num>
  <w:num w:numId="67">
    <w:abstractNumId w:val="90"/>
  </w:num>
  <w:num w:numId="68">
    <w:abstractNumId w:val="3"/>
  </w:num>
  <w:num w:numId="69">
    <w:abstractNumId w:val="108"/>
  </w:num>
  <w:num w:numId="70">
    <w:abstractNumId w:val="71"/>
  </w:num>
  <w:num w:numId="71">
    <w:abstractNumId w:val="73"/>
  </w:num>
  <w:num w:numId="72">
    <w:abstractNumId w:val="35"/>
  </w:num>
  <w:num w:numId="73">
    <w:abstractNumId w:val="141"/>
  </w:num>
  <w:num w:numId="74">
    <w:abstractNumId w:val="10"/>
  </w:num>
  <w:num w:numId="75">
    <w:abstractNumId w:val="45"/>
  </w:num>
  <w:num w:numId="76">
    <w:abstractNumId w:val="19"/>
  </w:num>
  <w:num w:numId="77">
    <w:abstractNumId w:val="49"/>
  </w:num>
  <w:num w:numId="78">
    <w:abstractNumId w:val="21"/>
  </w:num>
  <w:num w:numId="79">
    <w:abstractNumId w:val="14"/>
  </w:num>
  <w:num w:numId="80">
    <w:abstractNumId w:val="139"/>
  </w:num>
  <w:num w:numId="81">
    <w:abstractNumId w:val="144"/>
  </w:num>
  <w:num w:numId="82">
    <w:abstractNumId w:val="111"/>
  </w:num>
  <w:num w:numId="83">
    <w:abstractNumId w:val="132"/>
  </w:num>
  <w:num w:numId="84">
    <w:abstractNumId w:val="96"/>
  </w:num>
  <w:num w:numId="85">
    <w:abstractNumId w:val="54"/>
  </w:num>
  <w:num w:numId="86">
    <w:abstractNumId w:val="41"/>
  </w:num>
  <w:num w:numId="87">
    <w:abstractNumId w:val="13"/>
  </w:num>
  <w:num w:numId="88">
    <w:abstractNumId w:val="60"/>
  </w:num>
  <w:num w:numId="89">
    <w:abstractNumId w:val="43"/>
  </w:num>
  <w:num w:numId="90">
    <w:abstractNumId w:val="102"/>
  </w:num>
  <w:num w:numId="91">
    <w:abstractNumId w:val="67"/>
  </w:num>
  <w:num w:numId="92">
    <w:abstractNumId w:val="143"/>
  </w:num>
  <w:num w:numId="93">
    <w:abstractNumId w:val="121"/>
  </w:num>
  <w:num w:numId="94">
    <w:abstractNumId w:val="42"/>
  </w:num>
  <w:num w:numId="95">
    <w:abstractNumId w:val="117"/>
  </w:num>
  <w:num w:numId="96">
    <w:abstractNumId w:val="51"/>
  </w:num>
  <w:num w:numId="97">
    <w:abstractNumId w:val="32"/>
  </w:num>
  <w:num w:numId="98">
    <w:abstractNumId w:val="107"/>
  </w:num>
  <w:num w:numId="99">
    <w:abstractNumId w:val="26"/>
  </w:num>
  <w:num w:numId="100">
    <w:abstractNumId w:val="62"/>
  </w:num>
  <w:num w:numId="101">
    <w:abstractNumId w:val="135"/>
  </w:num>
  <w:num w:numId="102">
    <w:abstractNumId w:val="80"/>
  </w:num>
  <w:num w:numId="103">
    <w:abstractNumId w:val="65"/>
  </w:num>
  <w:num w:numId="104">
    <w:abstractNumId w:val="37"/>
  </w:num>
  <w:num w:numId="105">
    <w:abstractNumId w:val="27"/>
  </w:num>
  <w:num w:numId="106">
    <w:abstractNumId w:val="113"/>
  </w:num>
  <w:num w:numId="107">
    <w:abstractNumId w:val="106"/>
  </w:num>
  <w:num w:numId="108">
    <w:abstractNumId w:val="52"/>
  </w:num>
  <w:num w:numId="109">
    <w:abstractNumId w:val="79"/>
  </w:num>
  <w:num w:numId="110">
    <w:abstractNumId w:val="31"/>
  </w:num>
  <w:num w:numId="111">
    <w:abstractNumId w:val="130"/>
  </w:num>
  <w:num w:numId="112">
    <w:abstractNumId w:val="11"/>
  </w:num>
  <w:num w:numId="113">
    <w:abstractNumId w:val="118"/>
  </w:num>
  <w:num w:numId="114">
    <w:abstractNumId w:val="29"/>
  </w:num>
  <w:num w:numId="115">
    <w:abstractNumId w:val="20"/>
  </w:num>
  <w:num w:numId="116">
    <w:abstractNumId w:val="24"/>
  </w:num>
  <w:num w:numId="117">
    <w:abstractNumId w:val="58"/>
  </w:num>
  <w:num w:numId="118">
    <w:abstractNumId w:val="36"/>
  </w:num>
  <w:num w:numId="119">
    <w:abstractNumId w:val="46"/>
  </w:num>
  <w:num w:numId="120">
    <w:abstractNumId w:val="105"/>
  </w:num>
  <w:num w:numId="121">
    <w:abstractNumId w:val="128"/>
  </w:num>
  <w:num w:numId="122">
    <w:abstractNumId w:val="72"/>
  </w:num>
  <w:num w:numId="123">
    <w:abstractNumId w:val="123"/>
  </w:num>
  <w:num w:numId="124">
    <w:abstractNumId w:val="125"/>
  </w:num>
  <w:num w:numId="125">
    <w:abstractNumId w:val="7"/>
  </w:num>
  <w:num w:numId="126">
    <w:abstractNumId w:val="112"/>
  </w:num>
  <w:num w:numId="127">
    <w:abstractNumId w:val="28"/>
  </w:num>
  <w:num w:numId="128">
    <w:abstractNumId w:val="0"/>
  </w:num>
  <w:num w:numId="129">
    <w:abstractNumId w:val="1"/>
  </w:num>
  <w:num w:numId="130">
    <w:abstractNumId w:val="6"/>
  </w:num>
  <w:num w:numId="131">
    <w:abstractNumId w:val="129"/>
  </w:num>
  <w:num w:numId="132">
    <w:abstractNumId w:val="34"/>
  </w:num>
  <w:num w:numId="133">
    <w:abstractNumId w:val="22"/>
  </w:num>
  <w:num w:numId="134">
    <w:abstractNumId w:val="5"/>
  </w:num>
  <w:num w:numId="135">
    <w:abstractNumId w:val="109"/>
  </w:num>
  <w:num w:numId="136">
    <w:abstractNumId w:val="15"/>
  </w:num>
  <w:num w:numId="137">
    <w:abstractNumId w:val="136"/>
  </w:num>
  <w:num w:numId="138">
    <w:abstractNumId w:val="93"/>
  </w:num>
  <w:num w:numId="139">
    <w:abstractNumId w:val="39"/>
  </w:num>
  <w:num w:numId="140">
    <w:abstractNumId w:val="103"/>
  </w:num>
  <w:num w:numId="141">
    <w:abstractNumId w:val="131"/>
  </w:num>
  <w:num w:numId="142">
    <w:abstractNumId w:val="98"/>
  </w:num>
  <w:num w:numId="143">
    <w:abstractNumId w:val="88"/>
  </w:num>
  <w:num w:numId="144">
    <w:abstractNumId w:val="18"/>
  </w:num>
  <w:num w:numId="145">
    <w:abstractNumId w:val="94"/>
  </w:num>
  <w:num w:numId="146">
    <w:abstractNumId w:val="30"/>
  </w:num>
  <w:numIdMacAtCleanup w:val="1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83763A"/>
    <w:rsid w:val="0011225D"/>
    <w:rsid w:val="002422FB"/>
    <w:rsid w:val="00262580"/>
    <w:rsid w:val="00347EA5"/>
    <w:rsid w:val="004333BF"/>
    <w:rsid w:val="004B01C4"/>
    <w:rsid w:val="004D3DA3"/>
    <w:rsid w:val="00601F54"/>
    <w:rsid w:val="006226C8"/>
    <w:rsid w:val="0069579F"/>
    <w:rsid w:val="006A1BC0"/>
    <w:rsid w:val="006B3E51"/>
    <w:rsid w:val="006D2F6F"/>
    <w:rsid w:val="00723252"/>
    <w:rsid w:val="00791837"/>
    <w:rsid w:val="0083763A"/>
    <w:rsid w:val="0087732E"/>
    <w:rsid w:val="009573FD"/>
    <w:rsid w:val="0099270E"/>
    <w:rsid w:val="00A00EA4"/>
    <w:rsid w:val="00A15A89"/>
    <w:rsid w:val="00A86E20"/>
    <w:rsid w:val="00AF7ABE"/>
    <w:rsid w:val="00B34094"/>
    <w:rsid w:val="00C148C4"/>
    <w:rsid w:val="00C46E8F"/>
    <w:rsid w:val="00D22906"/>
    <w:rsid w:val="00DA46ED"/>
    <w:rsid w:val="00E14CAE"/>
    <w:rsid w:val="00E459FC"/>
    <w:rsid w:val="00E6275F"/>
    <w:rsid w:val="00EB06AA"/>
    <w:rsid w:val="00F54591"/>
    <w:rsid w:val="00FB703E"/>
    <w:rsid w:val="00FD29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37"/>
      <w:outlineLvl w:val="0"/>
    </w:pPr>
    <w:rPr>
      <w:sz w:val="26"/>
      <w:szCs w:val="26"/>
    </w:rPr>
  </w:style>
  <w:style w:type="paragraph" w:styleId="2">
    <w:name w:val="heading 2"/>
    <w:basedOn w:val="a"/>
    <w:uiPriority w:val="1"/>
    <w:qFormat/>
    <w:pPr>
      <w:spacing w:before="5" w:line="274" w:lineRule="exact"/>
      <w:ind w:left="537"/>
      <w:outlineLvl w:val="1"/>
    </w:pPr>
    <w:rPr>
      <w:b/>
      <w:bCs/>
      <w:sz w:val="24"/>
      <w:szCs w:val="24"/>
    </w:rPr>
  </w:style>
  <w:style w:type="paragraph" w:styleId="3">
    <w:name w:val="heading 3"/>
    <w:basedOn w:val="a"/>
    <w:uiPriority w:val="1"/>
    <w:qFormat/>
    <w:pPr>
      <w:spacing w:before="3" w:line="274" w:lineRule="exact"/>
      <w:ind w:left="765"/>
      <w:jc w:val="both"/>
      <w:outlineLvl w:val="2"/>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37"/>
    </w:pPr>
    <w:rPr>
      <w:sz w:val="24"/>
      <w:szCs w:val="24"/>
    </w:rPr>
  </w:style>
  <w:style w:type="paragraph" w:styleId="a4">
    <w:name w:val="List Paragraph"/>
    <w:basedOn w:val="a"/>
    <w:uiPriority w:val="1"/>
    <w:qFormat/>
    <w:pPr>
      <w:ind w:left="537"/>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791837"/>
    <w:rPr>
      <w:rFonts w:ascii="Tahoma" w:hAnsi="Tahoma" w:cs="Tahoma"/>
      <w:sz w:val="16"/>
      <w:szCs w:val="16"/>
    </w:rPr>
  </w:style>
  <w:style w:type="character" w:customStyle="1" w:styleId="a6">
    <w:name w:val="Текст выноски Знак"/>
    <w:basedOn w:val="a0"/>
    <w:link w:val="a5"/>
    <w:uiPriority w:val="99"/>
    <w:semiHidden/>
    <w:rsid w:val="00791837"/>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37"/>
      <w:outlineLvl w:val="0"/>
    </w:pPr>
    <w:rPr>
      <w:sz w:val="26"/>
      <w:szCs w:val="26"/>
    </w:rPr>
  </w:style>
  <w:style w:type="paragraph" w:styleId="2">
    <w:name w:val="heading 2"/>
    <w:basedOn w:val="a"/>
    <w:uiPriority w:val="1"/>
    <w:qFormat/>
    <w:pPr>
      <w:spacing w:before="5" w:line="274" w:lineRule="exact"/>
      <w:ind w:left="537"/>
      <w:outlineLvl w:val="1"/>
    </w:pPr>
    <w:rPr>
      <w:b/>
      <w:bCs/>
      <w:sz w:val="24"/>
      <w:szCs w:val="24"/>
    </w:rPr>
  </w:style>
  <w:style w:type="paragraph" w:styleId="3">
    <w:name w:val="heading 3"/>
    <w:basedOn w:val="a"/>
    <w:uiPriority w:val="1"/>
    <w:qFormat/>
    <w:pPr>
      <w:spacing w:before="3" w:line="274" w:lineRule="exact"/>
      <w:ind w:left="765"/>
      <w:jc w:val="both"/>
      <w:outlineLvl w:val="2"/>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37"/>
    </w:pPr>
    <w:rPr>
      <w:sz w:val="24"/>
      <w:szCs w:val="24"/>
    </w:rPr>
  </w:style>
  <w:style w:type="paragraph" w:styleId="a4">
    <w:name w:val="List Paragraph"/>
    <w:basedOn w:val="a"/>
    <w:uiPriority w:val="1"/>
    <w:qFormat/>
    <w:pPr>
      <w:ind w:left="537"/>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791837"/>
    <w:rPr>
      <w:rFonts w:ascii="Tahoma" w:hAnsi="Tahoma" w:cs="Tahoma"/>
      <w:sz w:val="16"/>
      <w:szCs w:val="16"/>
    </w:rPr>
  </w:style>
  <w:style w:type="character" w:customStyle="1" w:styleId="a6">
    <w:name w:val="Текст выноски Знак"/>
    <w:basedOn w:val="a0"/>
    <w:link w:val="a5"/>
    <w:uiPriority w:val="99"/>
    <w:semiHidden/>
    <w:rsid w:val="00791837"/>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p.1zavuch.ru/%23/document/99/603340708/XA00LUO2M6/" TargetMode="External"/><Relationship Id="rId18" Type="http://schemas.openxmlformats.org/officeDocument/2006/relationships/hyperlink" Target="https://vip.1zavuch.ru/%23/document/99/566085656/XA00LVS2MC/"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vip.1zavuch.ru/%23/document/97/486051/" TargetMode="External"/><Relationship Id="rId7" Type="http://schemas.openxmlformats.org/officeDocument/2006/relationships/footnotes" Target="footnotes.xml"/><Relationship Id="rId12" Type="http://schemas.openxmlformats.org/officeDocument/2006/relationships/hyperlink" Target="https://vip.1zavuch.ru/%23/document/99/603340708/XA00LUO2M6/" TargetMode="External"/><Relationship Id="rId17" Type="http://schemas.openxmlformats.org/officeDocument/2006/relationships/hyperlink" Target="https://vip.1zavuch.ru/%23/document/99/565295909/" TargetMode="External"/><Relationship Id="rId25" Type="http://schemas.openxmlformats.org/officeDocument/2006/relationships/hyperlink" Target="http://skiv.instrao.ru/bank-zadaniy/" TargetMode="External"/><Relationship Id="rId2" Type="http://schemas.openxmlformats.org/officeDocument/2006/relationships/numbering" Target="numbering.xml"/><Relationship Id="rId16" Type="http://schemas.openxmlformats.org/officeDocument/2006/relationships/hyperlink" Target="https://vip.1zavuch.ru/%23/document/99/565295909/" TargetMode="External"/><Relationship Id="rId20" Type="http://schemas.openxmlformats.org/officeDocument/2006/relationships/hyperlink" Target="https://vip.1zavuch.ru/%23/document/99/566085656/"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ip.1zavuch.ru/%23/document/99/603340708/XA00LUO2M6/" TargetMode="External"/><Relationship Id="rId24" Type="http://schemas.openxmlformats.org/officeDocument/2006/relationships/hyperlink" Target="http://www.consultant.ru/document/cons_doc_LAW_389560/" TargetMode="External"/><Relationship Id="rId5" Type="http://schemas.openxmlformats.org/officeDocument/2006/relationships/settings" Target="settings.xml"/><Relationship Id="rId15" Type="http://schemas.openxmlformats.org/officeDocument/2006/relationships/hyperlink" Target="https://vip.1zavuch.ru/%23/document/99/603340708/" TargetMode="External"/><Relationship Id="rId23" Type="http://schemas.openxmlformats.org/officeDocument/2006/relationships/hyperlink" Target="https://vip.1zavuch.ru/%23/document/97/486051/" TargetMode="External"/><Relationship Id="rId10" Type="http://schemas.openxmlformats.org/officeDocument/2006/relationships/hyperlink" Target="https://base.garant.ru/70862366/" TargetMode="External"/><Relationship Id="rId19" Type="http://schemas.openxmlformats.org/officeDocument/2006/relationships/hyperlink" Target="https://vip.1zavuch.ru/%23/document/99/566085656/"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vip.1zavuch.ru/%23/document/99/603340708/" TargetMode="External"/><Relationship Id="rId22" Type="http://schemas.openxmlformats.org/officeDocument/2006/relationships/hyperlink" Target="https://vip.1zavuch.ru/%23/document/97/486051/"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15180-9598-45C3-88B7-C336C1267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281</Pages>
  <Words>140273</Words>
  <Characters>799559</Characters>
  <Application>Microsoft Office Word</Application>
  <DocSecurity>0</DocSecurity>
  <Lines>6662</Lines>
  <Paragraphs>1875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937957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K40</dc:creator>
  <cp:lastModifiedBy>user</cp:lastModifiedBy>
  <cp:revision>23</cp:revision>
  <cp:lastPrinted>2022-10-01T10:40:00Z</cp:lastPrinted>
  <dcterms:created xsi:type="dcterms:W3CDTF">2022-10-01T09:28:00Z</dcterms:created>
  <dcterms:modified xsi:type="dcterms:W3CDTF">2022-10-01T12:43:00Z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2022-08-31T00:00:00Z</vt:filetime>
  </property>
  <property fmtid="{D5CDD505-2E9C-101B-9397-08002B2CF9AE}" pid="3" name="Creator">
    <vt:lpwstr>Microsoft® Word 2016</vt:lpwstr>
  </property>
  <property fmtid="{D5CDD505-2E9C-101B-9397-08002B2CF9AE}" pid="4" name="LastSaved">
    <vt:filetime>2022-10-01T00:00:00Z</vt:filetime>
  </property>
</Properties>
</file>